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10DB" w:rsidRPr="00F4364E" w:rsidRDefault="0A550221" w:rsidP="009425F5">
      <w:pPr>
        <w:pStyle w:val="Nadpis1"/>
        <w:jc w:val="left"/>
      </w:pPr>
      <w:bookmarkStart w:id="0" w:name="_Toc145684288"/>
      <w:bookmarkStart w:id="1" w:name="_Toc146020035"/>
      <w:r>
        <w:t>IDENTIFIKAČNÍ ÚDAJE</w:t>
      </w:r>
      <w:bookmarkEnd w:id="0"/>
      <w:bookmarkEnd w:id="1"/>
    </w:p>
    <w:p w:rsidR="008510DB" w:rsidRPr="00F4364E" w:rsidRDefault="008510DB" w:rsidP="008510DB">
      <w:pPr>
        <w:jc w:val="center"/>
        <w:rPr>
          <w:rFonts w:ascii="Times New Roman" w:hAnsi="Times New Roman" w:cs="Times New Roman"/>
          <w:b/>
          <w:sz w:val="28"/>
          <w:szCs w:val="28"/>
        </w:rPr>
      </w:pPr>
    </w:p>
    <w:p w:rsidR="008510DB" w:rsidRPr="00F4364E" w:rsidRDefault="0A550221" w:rsidP="009425F5">
      <w:pPr>
        <w:pStyle w:val="Nadpis2"/>
      </w:pPr>
      <w:bookmarkStart w:id="2" w:name="_Toc145684289"/>
      <w:bookmarkStart w:id="3" w:name="_Toc146020036"/>
      <w:r>
        <w:t>název ŠVP</w:t>
      </w:r>
      <w:bookmarkEnd w:id="2"/>
      <w:bookmarkEnd w:id="3"/>
    </w:p>
    <w:p w:rsidR="008510DB" w:rsidRPr="008510DB" w:rsidRDefault="008510DB" w:rsidP="008510DB">
      <w:pPr>
        <w:jc w:val="center"/>
        <w:rPr>
          <w:rFonts w:ascii="Times New Roman" w:hAnsi="Times New Roman" w:cs="Times New Roman"/>
          <w:b/>
          <w:sz w:val="24"/>
          <w:szCs w:val="24"/>
        </w:rPr>
      </w:pPr>
    </w:p>
    <w:p w:rsidR="008510DB" w:rsidRPr="008510DB" w:rsidRDefault="008510DB" w:rsidP="008510DB">
      <w:pPr>
        <w:jc w:val="center"/>
        <w:rPr>
          <w:rFonts w:ascii="Times New Roman" w:hAnsi="Times New Roman" w:cs="Times New Roman"/>
          <w:b/>
          <w:sz w:val="24"/>
          <w:szCs w:val="24"/>
        </w:rPr>
      </w:pPr>
    </w:p>
    <w:p w:rsidR="008510DB" w:rsidRPr="008510DB" w:rsidRDefault="008510DB" w:rsidP="008510DB">
      <w:pPr>
        <w:jc w:val="center"/>
        <w:rPr>
          <w:rFonts w:ascii="Times New Roman" w:hAnsi="Times New Roman" w:cs="Times New Roman"/>
          <w:b/>
          <w:sz w:val="24"/>
          <w:szCs w:val="24"/>
        </w:rPr>
      </w:pPr>
    </w:p>
    <w:p w:rsidR="008510DB" w:rsidRPr="008510DB" w:rsidRDefault="008510DB" w:rsidP="008510DB">
      <w:pPr>
        <w:jc w:val="center"/>
        <w:rPr>
          <w:rFonts w:ascii="Times New Roman" w:hAnsi="Times New Roman" w:cs="Times New Roman"/>
          <w:b/>
          <w:sz w:val="24"/>
          <w:szCs w:val="24"/>
        </w:rPr>
      </w:pPr>
    </w:p>
    <w:p w:rsidR="008510DB" w:rsidRPr="008510DB" w:rsidRDefault="008510DB" w:rsidP="008510DB">
      <w:pPr>
        <w:jc w:val="center"/>
        <w:rPr>
          <w:rFonts w:ascii="Times New Roman" w:hAnsi="Times New Roman" w:cs="Times New Roman"/>
          <w:b/>
          <w:sz w:val="24"/>
          <w:szCs w:val="24"/>
        </w:rPr>
      </w:pPr>
      <w:r w:rsidRPr="008510DB">
        <w:rPr>
          <w:rFonts w:ascii="Times New Roman" w:hAnsi="Times New Roman" w:cs="Times New Roman"/>
          <w:b/>
          <w:sz w:val="24"/>
          <w:szCs w:val="24"/>
        </w:rPr>
        <w:t>Š K O L N Í      V Z D Ě L Á V A C Í      P R O G R A M</w:t>
      </w:r>
    </w:p>
    <w:p w:rsidR="008510DB" w:rsidRPr="008510DB" w:rsidRDefault="008510DB" w:rsidP="008510DB">
      <w:pPr>
        <w:jc w:val="center"/>
        <w:rPr>
          <w:rFonts w:ascii="Times New Roman" w:hAnsi="Times New Roman" w:cs="Times New Roman"/>
          <w:b/>
          <w:sz w:val="24"/>
          <w:szCs w:val="24"/>
        </w:rPr>
      </w:pPr>
    </w:p>
    <w:p w:rsidR="008510DB" w:rsidRPr="008510DB" w:rsidRDefault="008510DB" w:rsidP="008510DB">
      <w:pPr>
        <w:jc w:val="center"/>
        <w:rPr>
          <w:rFonts w:ascii="Times New Roman" w:hAnsi="Times New Roman" w:cs="Times New Roman"/>
          <w:b/>
          <w:sz w:val="24"/>
          <w:szCs w:val="24"/>
        </w:rPr>
      </w:pPr>
      <w:r w:rsidRPr="008510DB">
        <w:rPr>
          <w:rFonts w:ascii="Times New Roman" w:hAnsi="Times New Roman" w:cs="Times New Roman"/>
          <w:b/>
          <w:sz w:val="24"/>
          <w:szCs w:val="24"/>
        </w:rPr>
        <w:t>P R O     Z Á K L A D N Í      V Z D Ě L Á V Á N Í</w:t>
      </w:r>
    </w:p>
    <w:p w:rsidR="008510DB" w:rsidRPr="008510DB" w:rsidRDefault="008510DB" w:rsidP="008510DB">
      <w:pPr>
        <w:jc w:val="center"/>
        <w:rPr>
          <w:rFonts w:ascii="Times New Roman" w:hAnsi="Times New Roman" w:cs="Times New Roman"/>
          <w:b/>
          <w:sz w:val="24"/>
          <w:szCs w:val="24"/>
        </w:rPr>
      </w:pPr>
    </w:p>
    <w:p w:rsidR="008510DB" w:rsidRPr="008510DB" w:rsidRDefault="008510DB" w:rsidP="008510DB">
      <w:pPr>
        <w:jc w:val="center"/>
        <w:rPr>
          <w:rFonts w:ascii="Times New Roman" w:hAnsi="Times New Roman" w:cs="Times New Roman"/>
          <w:b/>
          <w:sz w:val="24"/>
          <w:szCs w:val="24"/>
        </w:rPr>
      </w:pPr>
    </w:p>
    <w:p w:rsidR="008510DB" w:rsidRPr="008510DB" w:rsidRDefault="008510DB" w:rsidP="008510DB">
      <w:pPr>
        <w:jc w:val="center"/>
        <w:rPr>
          <w:rFonts w:ascii="Times New Roman" w:hAnsi="Times New Roman" w:cs="Times New Roman"/>
          <w:b/>
          <w:sz w:val="24"/>
          <w:szCs w:val="24"/>
        </w:rPr>
      </w:pPr>
    </w:p>
    <w:p w:rsidR="008510DB" w:rsidRPr="008510DB" w:rsidRDefault="008510DB" w:rsidP="008510DB">
      <w:pPr>
        <w:jc w:val="center"/>
        <w:rPr>
          <w:rFonts w:ascii="Times New Roman" w:hAnsi="Times New Roman" w:cs="Times New Roman"/>
          <w:b/>
          <w:sz w:val="24"/>
          <w:szCs w:val="24"/>
        </w:rPr>
      </w:pPr>
    </w:p>
    <w:p w:rsidR="00D531F4" w:rsidRDefault="008510DB" w:rsidP="0A550221">
      <w:pPr>
        <w:jc w:val="center"/>
        <w:rPr>
          <w:rFonts w:ascii="Times New Roman" w:hAnsi="Times New Roman" w:cs="Times New Roman"/>
          <w:b/>
          <w:bCs/>
          <w:sz w:val="24"/>
          <w:szCs w:val="24"/>
        </w:rPr>
      </w:pPr>
      <w:r w:rsidRPr="008510DB">
        <w:rPr>
          <w:rFonts w:ascii="Times New Roman" w:hAnsi="Times New Roman" w:cs="Times New Roman"/>
          <w:b/>
          <w:noProof/>
          <w:sz w:val="24"/>
          <w:szCs w:val="24"/>
          <w:lang w:eastAsia="cs-CZ"/>
        </w:rPr>
        <mc:AlternateContent>
          <mc:Choice Requires="wps">
            <w:drawing>
              <wp:inline distT="0" distB="0" distL="0" distR="0" wp14:anchorId="61751F6F" wp14:editId="6543DF61">
                <wp:extent cx="5196840" cy="704850"/>
                <wp:effectExtent l="0" t="0" r="0" b="0"/>
                <wp:docPr id="1" name="Textové pol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196840" cy="704850"/>
                        </a:xfrm>
                        <a:prstGeom prst="rect">
                          <a:avLst/>
                        </a:prstGeom>
                        <a:extLst>
                          <a:ext uri="{AF507438-7753-43E0-B8FC-AC1667EBCBE1}">
                            <a14:hiddenEffects xmlns:a14="http://schemas.microsoft.com/office/drawing/2010/main">
                              <a:effectLst/>
                            </a14:hiddenEffects>
                          </a:ext>
                        </a:extLst>
                      </wps:spPr>
                      <wps:txbx>
                        <w:txbxContent>
                          <w:p w:rsidR="003769F3" w:rsidRDefault="003769F3" w:rsidP="008510DB">
                            <w:pPr>
                              <w:spacing w:after="0"/>
                              <w:jc w:val="center"/>
                            </w:pPr>
                            <w:r>
                              <w:rPr>
                                <w:rFonts w:ascii="Arial Black" w:hAnsi="Arial Black"/>
                                <w:color w:val="000000"/>
                                <w:sz w:val="72"/>
                                <w:szCs w:val="72"/>
                                <w14:textOutline w14:w="9525" w14:cap="flat" w14:cmpd="sng" w14:algn="ctr">
                                  <w14:solidFill>
                                    <w14:srgbClr w14:val="000000"/>
                                  </w14:solidFill>
                                  <w14:prstDash w14:val="solid"/>
                                  <w14:round/>
                                </w14:textOutline>
                              </w:rPr>
                              <w:t>CESTA K POZNÁNÍ</w:t>
                            </w:r>
                          </w:p>
                        </w:txbxContent>
                      </wps:txbx>
                      <wps:bodyPr spcFirstLastPara="1" wrap="square" numCol="1" fromWordArt="1">
                        <a:prstTxWarp prst="textArchUp">
                          <a:avLst>
                            <a:gd name="adj" fmla="val 10800000"/>
                          </a:avLst>
                        </a:prstTxWarp>
                        <a:spAutoFit/>
                      </wps:bodyPr>
                    </wps:wsp>
                  </a:graphicData>
                </a:graphic>
              </wp:inline>
            </w:drawing>
          </mc:Choice>
          <mc:Fallback>
            <w:pict>
              <v:shapetype w14:anchorId="61751F6F" id="_x0000_t202" coordsize="21600,21600" o:spt="202" path="m,l,21600r21600,l21600,xe">
                <v:stroke joinstyle="miter"/>
                <v:path gradientshapeok="t" o:connecttype="rect"/>
              </v:shapetype>
              <v:shape id="Textové pole 1" o:spid="_x0000_s1026" type="#_x0000_t202" style="width:409.2pt;height:5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" filled="f" stroked="f">
                <o:lock v:ext="edit" shapetype="t"/>
                <v:textbox style="mso-fit-shape-to-text:t">
                  <w:txbxContent>
                    <w:p w:rsidR="003769F3" w:rsidRDefault="003769F3" w:rsidP="008510DB">
                      <w:pPr>
                        <w:spacing w:after="0"/>
                        <w:jc w:val="center"/>
                      </w:pPr>
                      <w:r>
                        <w:rPr>
                          <w:rFonts w:ascii="Arial Black" w:hAnsi="Arial Black"/>
                          <w:color w:val="000000"/>
                          <w:sz w:val="72"/>
                          <w:szCs w:val="72"/>
                          <w14:textOutline w14:w="9525" w14:cap="flat" w14:cmpd="sng" w14:algn="ctr">
                            <w14:solidFill>
                              <w14:srgbClr w14:val="000000"/>
                            </w14:solidFill>
                            <w14:prstDash w14:val="solid"/>
                            <w14:round/>
                          </w14:textOutline>
                        </w:rPr>
                        <w:t>CESTA K POZNÁNÍ</w:t>
                      </w:r>
                    </w:p>
                  </w:txbxContent>
                </v:textbox>
                <w10:anchorlock/>
              </v:shape>
            </w:pict>
          </mc:Fallback>
        </mc:AlternateContent>
      </w:r>
    </w:p>
    <w:p w:rsidR="00D531F4" w:rsidRPr="008510DB" w:rsidRDefault="00D531F4" w:rsidP="00D531F4">
      <w:pPr>
        <w:jc w:val="center"/>
        <w:rPr>
          <w:rFonts w:ascii="Times New Roman" w:hAnsi="Times New Roman" w:cs="Times New Roman"/>
          <w:b/>
          <w:sz w:val="24"/>
          <w:szCs w:val="24"/>
        </w:rPr>
      </w:pPr>
      <w:r w:rsidRPr="008510DB">
        <w:rPr>
          <w:rFonts w:ascii="Times New Roman" w:hAnsi="Times New Roman" w:cs="Times New Roman"/>
          <w:b/>
          <w:sz w:val="24"/>
          <w:szCs w:val="24"/>
        </w:rPr>
        <w:t>Školní vzdělávací program Základní školy a mateřské školy Načeradec,</w:t>
      </w:r>
    </w:p>
    <w:p w:rsidR="00D531F4" w:rsidRPr="008510DB" w:rsidRDefault="00D531F4" w:rsidP="00D531F4">
      <w:pPr>
        <w:jc w:val="center"/>
        <w:rPr>
          <w:rFonts w:ascii="Times New Roman" w:hAnsi="Times New Roman" w:cs="Times New Roman"/>
          <w:b/>
          <w:sz w:val="24"/>
          <w:szCs w:val="24"/>
        </w:rPr>
      </w:pPr>
      <w:r w:rsidRPr="008510DB">
        <w:rPr>
          <w:rFonts w:ascii="Times New Roman" w:hAnsi="Times New Roman" w:cs="Times New Roman"/>
          <w:b/>
          <w:sz w:val="24"/>
          <w:szCs w:val="24"/>
        </w:rPr>
        <w:t>příspěvková organizace,  Lhotecká 270,  257 08 Načeradec</w:t>
      </w:r>
    </w:p>
    <w:p w:rsidR="00D531F4" w:rsidRDefault="00D531F4" w:rsidP="00D531F4">
      <w:pPr>
        <w:rPr>
          <w:rFonts w:ascii="Times New Roman" w:hAnsi="Times New Roman" w:cs="Times New Roman"/>
          <w:b/>
          <w:sz w:val="24"/>
          <w:szCs w:val="24"/>
        </w:rPr>
      </w:pPr>
    </w:p>
    <w:p w:rsidR="008510DB" w:rsidRPr="00D531F4" w:rsidRDefault="0A550221" w:rsidP="009425F5">
      <w:pPr>
        <w:pStyle w:val="Nadpis2"/>
      </w:pPr>
      <w:bookmarkStart w:id="4" w:name="_Toc145684290"/>
      <w:bookmarkStart w:id="5" w:name="_Toc146020037"/>
      <w:r>
        <w:lastRenderedPageBreak/>
        <w:t>Údaje o škole</w:t>
      </w:r>
      <w:bookmarkEnd w:id="4"/>
      <w:bookmarkEnd w:id="5"/>
    </w:p>
    <w:p w:rsidR="008510DB" w:rsidRPr="008510DB" w:rsidRDefault="008510DB" w:rsidP="008510DB">
      <w:pPr>
        <w:tabs>
          <w:tab w:val="left" w:pos="6630"/>
        </w:tabs>
        <w:spacing w:after="0"/>
        <w:jc w:val="center"/>
        <w:rPr>
          <w:rFonts w:ascii="Times New Roman" w:hAnsi="Times New Roman" w:cs="Times New Roman"/>
          <w:sz w:val="24"/>
          <w:szCs w:val="24"/>
        </w:rPr>
      </w:pPr>
      <w:r w:rsidRPr="008510DB">
        <w:rPr>
          <w:rFonts w:ascii="Times New Roman" w:hAnsi="Times New Roman" w:cs="Times New Roman"/>
          <w:sz w:val="24"/>
          <w:szCs w:val="24"/>
        </w:rPr>
        <w:t>Název školy: Základní škola a mateřská škola Načeradec, příspěvková organizace</w:t>
      </w:r>
    </w:p>
    <w:p w:rsidR="008510DB" w:rsidRPr="008510DB" w:rsidRDefault="008510DB" w:rsidP="008510DB">
      <w:pPr>
        <w:tabs>
          <w:tab w:val="left" w:pos="6630"/>
        </w:tabs>
        <w:spacing w:after="0"/>
        <w:jc w:val="center"/>
        <w:rPr>
          <w:rFonts w:ascii="Times New Roman" w:hAnsi="Times New Roman" w:cs="Times New Roman"/>
          <w:sz w:val="24"/>
          <w:szCs w:val="24"/>
        </w:rPr>
      </w:pPr>
      <w:r w:rsidRPr="008510DB">
        <w:rPr>
          <w:rFonts w:ascii="Times New Roman" w:hAnsi="Times New Roman" w:cs="Times New Roman"/>
          <w:sz w:val="24"/>
          <w:szCs w:val="24"/>
        </w:rPr>
        <w:t>Adresa školy:  Lhotecká 270, 257 08 Načeradec</w:t>
      </w:r>
    </w:p>
    <w:p w:rsidR="008510DB" w:rsidRPr="008510DB" w:rsidRDefault="008510DB" w:rsidP="008510DB">
      <w:pPr>
        <w:tabs>
          <w:tab w:val="left" w:pos="6630"/>
        </w:tabs>
        <w:spacing w:after="0"/>
        <w:jc w:val="center"/>
        <w:rPr>
          <w:rFonts w:ascii="Times New Roman" w:hAnsi="Times New Roman" w:cs="Times New Roman"/>
          <w:sz w:val="24"/>
          <w:szCs w:val="24"/>
        </w:rPr>
      </w:pPr>
      <w:r w:rsidRPr="008510DB">
        <w:rPr>
          <w:rFonts w:ascii="Times New Roman" w:hAnsi="Times New Roman" w:cs="Times New Roman"/>
          <w:sz w:val="24"/>
          <w:szCs w:val="24"/>
        </w:rPr>
        <w:t>Ředitelka školy : Ing. Bc.  Jana Beránková</w:t>
      </w:r>
    </w:p>
    <w:p w:rsidR="008510DB" w:rsidRPr="008510DB" w:rsidRDefault="008510DB" w:rsidP="008510DB">
      <w:pPr>
        <w:tabs>
          <w:tab w:val="left" w:pos="6630"/>
        </w:tabs>
        <w:spacing w:after="0"/>
        <w:jc w:val="center"/>
        <w:rPr>
          <w:rFonts w:ascii="Times New Roman" w:hAnsi="Times New Roman" w:cs="Times New Roman"/>
          <w:sz w:val="24"/>
          <w:szCs w:val="24"/>
        </w:rPr>
      </w:pPr>
      <w:r w:rsidRPr="008510DB">
        <w:rPr>
          <w:rFonts w:ascii="Times New Roman" w:hAnsi="Times New Roman" w:cs="Times New Roman"/>
          <w:sz w:val="24"/>
          <w:szCs w:val="24"/>
        </w:rPr>
        <w:t>Kontakty na školu: telefon:              + 420 317 852 135 (ředitelna), 733 322 943</w:t>
      </w:r>
    </w:p>
    <w:p w:rsidR="008510DB" w:rsidRPr="008510DB" w:rsidRDefault="008510DB" w:rsidP="008510DB">
      <w:pPr>
        <w:tabs>
          <w:tab w:val="left" w:pos="6630"/>
        </w:tabs>
        <w:spacing w:after="0"/>
        <w:jc w:val="center"/>
        <w:rPr>
          <w:rFonts w:ascii="Times New Roman" w:hAnsi="Times New Roman" w:cs="Times New Roman"/>
          <w:sz w:val="24"/>
          <w:szCs w:val="24"/>
        </w:rPr>
      </w:pPr>
      <w:r w:rsidRPr="008510DB">
        <w:rPr>
          <w:rFonts w:ascii="Times New Roman" w:hAnsi="Times New Roman" w:cs="Times New Roman"/>
          <w:sz w:val="24"/>
          <w:szCs w:val="24"/>
        </w:rPr>
        <w:t>+ 420</w:t>
      </w:r>
      <w:r w:rsidR="006754D4">
        <w:rPr>
          <w:rFonts w:ascii="Times New Roman" w:hAnsi="Times New Roman" w:cs="Times New Roman"/>
          <w:sz w:val="24"/>
          <w:szCs w:val="24"/>
        </w:rPr>
        <w:t> 734 362 075</w:t>
      </w:r>
      <w:r w:rsidRPr="008510DB">
        <w:rPr>
          <w:rFonts w:ascii="Times New Roman" w:hAnsi="Times New Roman" w:cs="Times New Roman"/>
          <w:sz w:val="24"/>
          <w:szCs w:val="24"/>
        </w:rPr>
        <w:t xml:space="preserve"> (jídelna)</w:t>
      </w:r>
    </w:p>
    <w:p w:rsidR="008510DB" w:rsidRPr="008510DB" w:rsidRDefault="008510DB" w:rsidP="008510DB">
      <w:pPr>
        <w:tabs>
          <w:tab w:val="left" w:pos="6630"/>
        </w:tabs>
        <w:spacing w:after="0"/>
        <w:jc w:val="center"/>
        <w:rPr>
          <w:rFonts w:ascii="Times New Roman" w:hAnsi="Times New Roman" w:cs="Times New Roman"/>
          <w:sz w:val="24"/>
          <w:szCs w:val="24"/>
        </w:rPr>
      </w:pPr>
      <w:r w:rsidRPr="008510DB">
        <w:rPr>
          <w:rFonts w:ascii="Times New Roman" w:hAnsi="Times New Roman" w:cs="Times New Roman"/>
          <w:sz w:val="24"/>
          <w:szCs w:val="24"/>
        </w:rPr>
        <w:t>e-mail:               zs@zsnaceradec.cz</w:t>
      </w:r>
    </w:p>
    <w:p w:rsidR="00D531F4" w:rsidRDefault="008510DB" w:rsidP="00D531F4">
      <w:pPr>
        <w:tabs>
          <w:tab w:val="left" w:pos="6630"/>
        </w:tabs>
        <w:spacing w:after="0"/>
        <w:jc w:val="center"/>
        <w:rPr>
          <w:rFonts w:ascii="Times New Roman" w:hAnsi="Times New Roman" w:cs="Times New Roman"/>
          <w:sz w:val="24"/>
          <w:szCs w:val="24"/>
        </w:rPr>
      </w:pPr>
      <w:r w:rsidRPr="008510DB">
        <w:rPr>
          <w:rFonts w:ascii="Times New Roman" w:hAnsi="Times New Roman" w:cs="Times New Roman"/>
          <w:sz w:val="24"/>
          <w:szCs w:val="24"/>
        </w:rPr>
        <w:t>webové stránky: www.zsnaceradec.cz</w:t>
      </w:r>
    </w:p>
    <w:p w:rsidR="008510DB" w:rsidRPr="008510DB" w:rsidRDefault="0A550221" w:rsidP="009425F5">
      <w:pPr>
        <w:pStyle w:val="Nadpis2"/>
      </w:pPr>
      <w:bookmarkStart w:id="6" w:name="_Toc145684291"/>
      <w:bookmarkStart w:id="7" w:name="_Toc146020038"/>
      <w:r>
        <w:t>Zřizovatel</w:t>
      </w:r>
      <w:bookmarkEnd w:id="6"/>
      <w:bookmarkEnd w:id="7"/>
    </w:p>
    <w:p w:rsidR="008510DB" w:rsidRPr="008510DB" w:rsidRDefault="008510DB" w:rsidP="008510DB">
      <w:pPr>
        <w:tabs>
          <w:tab w:val="left" w:pos="6630"/>
        </w:tabs>
        <w:spacing w:after="0"/>
        <w:jc w:val="center"/>
        <w:rPr>
          <w:rFonts w:ascii="Times New Roman" w:hAnsi="Times New Roman" w:cs="Times New Roman"/>
          <w:sz w:val="24"/>
          <w:szCs w:val="24"/>
        </w:rPr>
      </w:pPr>
      <w:r w:rsidRPr="008510DB">
        <w:rPr>
          <w:rFonts w:ascii="Times New Roman" w:hAnsi="Times New Roman" w:cs="Times New Roman"/>
          <w:sz w:val="24"/>
          <w:szCs w:val="24"/>
        </w:rPr>
        <w:t>Úřad městyse Načeradec</w:t>
      </w:r>
    </w:p>
    <w:p w:rsidR="008510DB" w:rsidRPr="008510DB" w:rsidRDefault="008510DB" w:rsidP="008510DB">
      <w:pPr>
        <w:tabs>
          <w:tab w:val="left" w:pos="6630"/>
        </w:tabs>
        <w:spacing w:after="0"/>
        <w:jc w:val="center"/>
        <w:rPr>
          <w:rFonts w:ascii="Times New Roman" w:hAnsi="Times New Roman" w:cs="Times New Roman"/>
          <w:sz w:val="24"/>
          <w:szCs w:val="24"/>
        </w:rPr>
      </w:pPr>
      <w:r w:rsidRPr="008510DB">
        <w:rPr>
          <w:rFonts w:ascii="Times New Roman" w:hAnsi="Times New Roman" w:cs="Times New Roman"/>
          <w:sz w:val="24"/>
          <w:szCs w:val="24"/>
        </w:rPr>
        <w:t>Adresa: Zámecké náměstí č.152,  257 08 Načeradec</w:t>
      </w:r>
    </w:p>
    <w:p w:rsidR="008510DB" w:rsidRPr="008510DB" w:rsidRDefault="008510DB" w:rsidP="008510DB">
      <w:pPr>
        <w:tabs>
          <w:tab w:val="left" w:pos="6630"/>
        </w:tabs>
        <w:spacing w:after="0"/>
        <w:jc w:val="center"/>
        <w:rPr>
          <w:rFonts w:ascii="Times New Roman" w:hAnsi="Times New Roman" w:cs="Times New Roman"/>
          <w:sz w:val="24"/>
          <w:szCs w:val="24"/>
        </w:rPr>
      </w:pPr>
      <w:r w:rsidRPr="008510DB">
        <w:rPr>
          <w:rFonts w:ascii="Times New Roman" w:hAnsi="Times New Roman" w:cs="Times New Roman"/>
          <w:sz w:val="24"/>
          <w:szCs w:val="24"/>
        </w:rPr>
        <w:t>Kontakty na ÚM: telefon:                  +420 317 852 335</w:t>
      </w:r>
    </w:p>
    <w:p w:rsidR="008510DB" w:rsidRPr="008510DB" w:rsidRDefault="008510DB" w:rsidP="008510DB">
      <w:pPr>
        <w:tabs>
          <w:tab w:val="left" w:pos="6630"/>
        </w:tabs>
        <w:spacing w:after="0"/>
        <w:jc w:val="center"/>
        <w:rPr>
          <w:rFonts w:ascii="Times New Roman" w:hAnsi="Times New Roman" w:cs="Times New Roman"/>
          <w:sz w:val="24"/>
          <w:szCs w:val="24"/>
        </w:rPr>
      </w:pPr>
      <w:r w:rsidRPr="008510DB">
        <w:rPr>
          <w:rFonts w:ascii="Times New Roman" w:hAnsi="Times New Roman" w:cs="Times New Roman"/>
          <w:sz w:val="24"/>
          <w:szCs w:val="24"/>
        </w:rPr>
        <w:t>e-mail:                  obec@naceradec.cz</w:t>
      </w:r>
    </w:p>
    <w:p w:rsidR="008510DB" w:rsidRPr="00D531F4" w:rsidRDefault="008510DB" w:rsidP="00D531F4">
      <w:pPr>
        <w:tabs>
          <w:tab w:val="left" w:pos="6630"/>
        </w:tabs>
        <w:spacing w:after="0"/>
        <w:jc w:val="center"/>
        <w:rPr>
          <w:rFonts w:ascii="Times New Roman" w:hAnsi="Times New Roman" w:cs="Times New Roman"/>
          <w:sz w:val="24"/>
          <w:szCs w:val="24"/>
        </w:rPr>
      </w:pPr>
      <w:r w:rsidRPr="008510DB">
        <w:rPr>
          <w:rFonts w:ascii="Times New Roman" w:hAnsi="Times New Roman" w:cs="Times New Roman"/>
          <w:sz w:val="24"/>
          <w:szCs w:val="24"/>
        </w:rPr>
        <w:t>webové stránky:   www.naceradec.cz</w:t>
      </w:r>
    </w:p>
    <w:p w:rsidR="008510DB" w:rsidRPr="008510DB" w:rsidRDefault="008510DB" w:rsidP="008510DB">
      <w:pPr>
        <w:jc w:val="center"/>
        <w:rPr>
          <w:rFonts w:ascii="Times New Roman" w:hAnsi="Times New Roman" w:cs="Times New Roman"/>
          <w:b/>
          <w:sz w:val="24"/>
          <w:szCs w:val="24"/>
        </w:rPr>
      </w:pPr>
    </w:p>
    <w:p w:rsidR="00D531F4" w:rsidRPr="00D531F4" w:rsidRDefault="0A550221" w:rsidP="009425F5">
      <w:pPr>
        <w:pStyle w:val="Nadpis2"/>
      </w:pPr>
      <w:bookmarkStart w:id="8" w:name="_Toc145684292"/>
      <w:bookmarkStart w:id="9" w:name="_Toc146020039"/>
      <w:r>
        <w:t>Platnost dokumentu</w:t>
      </w:r>
      <w:bookmarkEnd w:id="8"/>
      <w:bookmarkEnd w:id="9"/>
    </w:p>
    <w:p w:rsidR="00D531F4" w:rsidRPr="00D531F4" w:rsidRDefault="00D531F4" w:rsidP="00D531F4">
      <w:pPr>
        <w:tabs>
          <w:tab w:val="left" w:pos="6630"/>
        </w:tabs>
        <w:rPr>
          <w:rFonts w:ascii="Times New Roman" w:hAnsi="Times New Roman" w:cs="Times New Roman"/>
          <w:b/>
          <w:sz w:val="24"/>
          <w:szCs w:val="24"/>
        </w:rPr>
      </w:pPr>
    </w:p>
    <w:p w:rsidR="00D531F4" w:rsidRPr="00D531F4" w:rsidRDefault="00D531F4" w:rsidP="00D531F4">
      <w:pPr>
        <w:tabs>
          <w:tab w:val="left" w:pos="6630"/>
        </w:tabs>
        <w:spacing w:after="0"/>
        <w:jc w:val="center"/>
        <w:rPr>
          <w:rFonts w:ascii="Times New Roman" w:hAnsi="Times New Roman" w:cs="Times New Roman"/>
          <w:sz w:val="24"/>
          <w:szCs w:val="24"/>
        </w:rPr>
      </w:pPr>
      <w:r w:rsidRPr="00D531F4">
        <w:rPr>
          <w:rFonts w:ascii="Times New Roman" w:hAnsi="Times New Roman" w:cs="Times New Roman"/>
          <w:sz w:val="24"/>
          <w:szCs w:val="24"/>
        </w:rPr>
        <w:t>datum:</w:t>
      </w:r>
      <w:r>
        <w:rPr>
          <w:rFonts w:ascii="Times New Roman" w:hAnsi="Times New Roman" w:cs="Times New Roman"/>
          <w:sz w:val="24"/>
          <w:szCs w:val="24"/>
        </w:rPr>
        <w:t xml:space="preserve">   </w:t>
      </w:r>
      <w:r w:rsidR="00D6072C">
        <w:rPr>
          <w:rFonts w:ascii="Times New Roman" w:hAnsi="Times New Roman" w:cs="Times New Roman"/>
          <w:sz w:val="24"/>
          <w:szCs w:val="24"/>
        </w:rPr>
        <w:t xml:space="preserve">            </w:t>
      </w:r>
      <w:r w:rsidR="0005329D">
        <w:rPr>
          <w:rFonts w:ascii="Times New Roman" w:hAnsi="Times New Roman" w:cs="Times New Roman"/>
          <w:sz w:val="24"/>
          <w:szCs w:val="24"/>
        </w:rPr>
        <w:t xml:space="preserve">       5</w:t>
      </w:r>
      <w:r>
        <w:rPr>
          <w:rFonts w:ascii="Times New Roman" w:hAnsi="Times New Roman" w:cs="Times New Roman"/>
          <w:sz w:val="24"/>
          <w:szCs w:val="24"/>
        </w:rPr>
        <w:t>.</w:t>
      </w:r>
      <w:r w:rsidR="0005329D">
        <w:rPr>
          <w:rFonts w:ascii="Times New Roman" w:hAnsi="Times New Roman" w:cs="Times New Roman"/>
          <w:sz w:val="24"/>
          <w:szCs w:val="24"/>
        </w:rPr>
        <w:t xml:space="preserve"> </w:t>
      </w:r>
      <w:r>
        <w:rPr>
          <w:rFonts w:ascii="Times New Roman" w:hAnsi="Times New Roman" w:cs="Times New Roman"/>
          <w:sz w:val="24"/>
          <w:szCs w:val="24"/>
        </w:rPr>
        <w:t>září 2023</w:t>
      </w:r>
    </w:p>
    <w:p w:rsidR="00D531F4" w:rsidRPr="00D531F4" w:rsidRDefault="00D531F4" w:rsidP="00D531F4">
      <w:pPr>
        <w:tabs>
          <w:tab w:val="left" w:pos="6630"/>
        </w:tabs>
        <w:spacing w:after="0"/>
        <w:jc w:val="center"/>
        <w:rPr>
          <w:rFonts w:ascii="Times New Roman" w:hAnsi="Times New Roman" w:cs="Times New Roman"/>
          <w:sz w:val="24"/>
          <w:szCs w:val="24"/>
        </w:rPr>
      </w:pPr>
      <w:r w:rsidRPr="00D531F4">
        <w:rPr>
          <w:rFonts w:ascii="Times New Roman" w:hAnsi="Times New Roman" w:cs="Times New Roman"/>
          <w:sz w:val="24"/>
          <w:szCs w:val="24"/>
        </w:rPr>
        <w:t>podpis</w:t>
      </w:r>
      <w:r w:rsidR="00D6072C">
        <w:rPr>
          <w:rFonts w:ascii="Times New Roman" w:hAnsi="Times New Roman" w:cs="Times New Roman"/>
          <w:sz w:val="24"/>
          <w:szCs w:val="24"/>
        </w:rPr>
        <w:t xml:space="preserve"> ředitele školy:</w:t>
      </w:r>
      <w:r w:rsidRPr="00D531F4">
        <w:rPr>
          <w:rFonts w:ascii="Times New Roman" w:hAnsi="Times New Roman" w:cs="Times New Roman"/>
          <w:sz w:val="24"/>
          <w:szCs w:val="24"/>
        </w:rPr>
        <w:t xml:space="preserve">  </w:t>
      </w:r>
      <w:r w:rsidR="00D6072C">
        <w:rPr>
          <w:rFonts w:ascii="Times New Roman" w:hAnsi="Times New Roman" w:cs="Times New Roman"/>
          <w:sz w:val="24"/>
          <w:szCs w:val="24"/>
        </w:rPr>
        <w:t xml:space="preserve">           </w:t>
      </w:r>
      <w:r w:rsidRPr="00D531F4">
        <w:rPr>
          <w:rFonts w:ascii="Times New Roman" w:hAnsi="Times New Roman" w:cs="Times New Roman"/>
          <w:sz w:val="24"/>
          <w:szCs w:val="24"/>
        </w:rPr>
        <w:t xml:space="preserve">                            razítko školy:</w:t>
      </w:r>
    </w:p>
    <w:p w:rsidR="00D531F4" w:rsidRPr="00D531F4" w:rsidRDefault="00D6072C" w:rsidP="00D531F4">
      <w:pPr>
        <w:tabs>
          <w:tab w:val="left" w:pos="6630"/>
        </w:tabs>
        <w:spacing w:after="0"/>
        <w:jc w:val="center"/>
        <w:rPr>
          <w:rFonts w:ascii="Times New Roman" w:hAnsi="Times New Roman" w:cs="Times New Roman"/>
          <w:sz w:val="24"/>
          <w:szCs w:val="24"/>
        </w:rPr>
      </w:pPr>
      <w:r>
        <w:rPr>
          <w:rFonts w:ascii="Times New Roman" w:hAnsi="Times New Roman" w:cs="Times New Roman"/>
          <w:sz w:val="24"/>
          <w:szCs w:val="24"/>
        </w:rPr>
        <w:t>IČO:</w:t>
      </w:r>
      <w:r w:rsidR="00D531F4" w:rsidRPr="00D531F4">
        <w:rPr>
          <w:rFonts w:ascii="Times New Roman" w:hAnsi="Times New Roman" w:cs="Times New Roman"/>
          <w:sz w:val="24"/>
          <w:szCs w:val="24"/>
        </w:rPr>
        <w:t xml:space="preserve">  </w:t>
      </w:r>
      <w:r>
        <w:rPr>
          <w:rFonts w:ascii="Times New Roman" w:hAnsi="Times New Roman" w:cs="Times New Roman"/>
          <w:sz w:val="24"/>
          <w:szCs w:val="24"/>
        </w:rPr>
        <w:t xml:space="preserve">         </w:t>
      </w:r>
      <w:r w:rsidR="00D531F4" w:rsidRPr="00D531F4">
        <w:rPr>
          <w:rFonts w:ascii="Times New Roman" w:hAnsi="Times New Roman" w:cs="Times New Roman"/>
          <w:sz w:val="24"/>
          <w:szCs w:val="24"/>
        </w:rPr>
        <w:t xml:space="preserve">       70 993 661</w:t>
      </w:r>
    </w:p>
    <w:p w:rsidR="00D531F4" w:rsidRPr="00D531F4" w:rsidRDefault="00D6072C" w:rsidP="00D531F4">
      <w:pPr>
        <w:tabs>
          <w:tab w:val="left" w:pos="6630"/>
        </w:tabs>
        <w:spacing w:after="0"/>
        <w:jc w:val="center"/>
        <w:rPr>
          <w:rFonts w:ascii="Times New Roman" w:hAnsi="Times New Roman" w:cs="Times New Roman"/>
          <w:sz w:val="24"/>
          <w:szCs w:val="24"/>
        </w:rPr>
      </w:pPr>
      <w:r>
        <w:rPr>
          <w:rFonts w:ascii="Times New Roman" w:hAnsi="Times New Roman" w:cs="Times New Roman"/>
          <w:sz w:val="24"/>
          <w:szCs w:val="24"/>
        </w:rPr>
        <w:t>IZO:</w:t>
      </w:r>
      <w:r w:rsidR="00D531F4" w:rsidRPr="00D531F4">
        <w:rPr>
          <w:rFonts w:ascii="Times New Roman" w:hAnsi="Times New Roman" w:cs="Times New Roman"/>
          <w:sz w:val="24"/>
          <w:szCs w:val="24"/>
        </w:rPr>
        <w:t xml:space="preserve"> </w:t>
      </w:r>
      <w:r>
        <w:rPr>
          <w:rFonts w:ascii="Times New Roman" w:hAnsi="Times New Roman" w:cs="Times New Roman"/>
          <w:sz w:val="24"/>
          <w:szCs w:val="24"/>
        </w:rPr>
        <w:t xml:space="preserve">         </w:t>
      </w:r>
      <w:r w:rsidR="00D531F4" w:rsidRPr="00D531F4">
        <w:rPr>
          <w:rFonts w:ascii="Times New Roman" w:hAnsi="Times New Roman" w:cs="Times New Roman"/>
          <w:sz w:val="24"/>
          <w:szCs w:val="24"/>
        </w:rPr>
        <w:t xml:space="preserve">      102 002 436</w:t>
      </w:r>
    </w:p>
    <w:p w:rsidR="00D531F4" w:rsidRPr="00D531F4" w:rsidRDefault="00D531F4" w:rsidP="00D531F4">
      <w:pPr>
        <w:tabs>
          <w:tab w:val="left" w:pos="6630"/>
        </w:tabs>
        <w:spacing w:after="0"/>
        <w:jc w:val="center"/>
        <w:rPr>
          <w:rFonts w:ascii="Times New Roman" w:hAnsi="Times New Roman" w:cs="Times New Roman"/>
          <w:sz w:val="24"/>
          <w:szCs w:val="24"/>
        </w:rPr>
      </w:pPr>
      <w:r w:rsidRPr="00D531F4">
        <w:rPr>
          <w:rFonts w:ascii="Times New Roman" w:hAnsi="Times New Roman" w:cs="Times New Roman"/>
          <w:sz w:val="24"/>
          <w:szCs w:val="24"/>
        </w:rPr>
        <w:t xml:space="preserve">RED-IZO: </w:t>
      </w:r>
      <w:r w:rsidR="00D6072C">
        <w:rPr>
          <w:rFonts w:ascii="Times New Roman" w:hAnsi="Times New Roman" w:cs="Times New Roman"/>
          <w:sz w:val="24"/>
          <w:szCs w:val="24"/>
        </w:rPr>
        <w:t xml:space="preserve">                         </w:t>
      </w:r>
      <w:r w:rsidRPr="00D531F4">
        <w:rPr>
          <w:rFonts w:ascii="Times New Roman" w:hAnsi="Times New Roman" w:cs="Times New Roman"/>
          <w:sz w:val="24"/>
          <w:szCs w:val="24"/>
        </w:rPr>
        <w:t>600 042 065</w:t>
      </w:r>
    </w:p>
    <w:p w:rsidR="00D531F4" w:rsidRPr="00D531F4" w:rsidRDefault="00D6072C" w:rsidP="00D531F4">
      <w:pPr>
        <w:tabs>
          <w:tab w:val="left" w:pos="6630"/>
        </w:tabs>
        <w:spacing w:after="0"/>
        <w:jc w:val="center"/>
        <w:rPr>
          <w:rFonts w:ascii="Times New Roman" w:hAnsi="Times New Roman" w:cs="Times New Roman"/>
          <w:sz w:val="24"/>
          <w:szCs w:val="24"/>
        </w:rPr>
      </w:pPr>
      <w:r>
        <w:rPr>
          <w:rFonts w:ascii="Times New Roman" w:hAnsi="Times New Roman" w:cs="Times New Roman"/>
          <w:sz w:val="24"/>
          <w:szCs w:val="24"/>
        </w:rPr>
        <w:t xml:space="preserve">Č.j.: </w:t>
      </w:r>
      <w:r w:rsidR="00D531F4">
        <w:rPr>
          <w:rFonts w:ascii="Times New Roman" w:hAnsi="Times New Roman" w:cs="Times New Roman"/>
          <w:sz w:val="24"/>
          <w:szCs w:val="24"/>
        </w:rPr>
        <w:t>ZSMS-Nac/</w:t>
      </w:r>
      <w:r>
        <w:rPr>
          <w:rFonts w:ascii="Times New Roman" w:hAnsi="Times New Roman" w:cs="Times New Roman"/>
          <w:sz w:val="24"/>
          <w:szCs w:val="24"/>
        </w:rPr>
        <w:t>344/2023</w:t>
      </w:r>
    </w:p>
    <w:p w:rsidR="00D531F4" w:rsidRPr="00D531F4" w:rsidRDefault="00D6072C" w:rsidP="00D531F4">
      <w:pPr>
        <w:tabs>
          <w:tab w:val="left" w:pos="6630"/>
        </w:tabs>
        <w:spacing w:after="0"/>
        <w:jc w:val="center"/>
        <w:rPr>
          <w:rFonts w:ascii="Times New Roman" w:hAnsi="Times New Roman" w:cs="Times New Roman"/>
          <w:sz w:val="24"/>
          <w:szCs w:val="24"/>
        </w:rPr>
      </w:pPr>
      <w:r>
        <w:rPr>
          <w:rFonts w:ascii="Times New Roman" w:hAnsi="Times New Roman" w:cs="Times New Roman"/>
          <w:sz w:val="24"/>
          <w:szCs w:val="24"/>
        </w:rPr>
        <w:t xml:space="preserve">Obor: </w:t>
      </w:r>
      <w:r w:rsidR="00D531F4" w:rsidRPr="00D531F4">
        <w:rPr>
          <w:rFonts w:ascii="Times New Roman" w:hAnsi="Times New Roman" w:cs="Times New Roman"/>
          <w:sz w:val="24"/>
          <w:szCs w:val="24"/>
        </w:rPr>
        <w:t xml:space="preserve">      79 - 01 – C / 01 Základní škola</w:t>
      </w:r>
    </w:p>
    <w:p w:rsidR="00D531F4" w:rsidRPr="00D531F4" w:rsidRDefault="00D531F4" w:rsidP="00D531F4">
      <w:pPr>
        <w:tabs>
          <w:tab w:val="left" w:pos="6630"/>
        </w:tabs>
        <w:spacing w:after="0"/>
        <w:jc w:val="center"/>
        <w:rPr>
          <w:rFonts w:ascii="Times New Roman" w:hAnsi="Times New Roman" w:cs="Times New Roman"/>
          <w:sz w:val="24"/>
          <w:szCs w:val="24"/>
        </w:rPr>
      </w:pPr>
      <w:r w:rsidRPr="00D531F4">
        <w:rPr>
          <w:rFonts w:ascii="Times New Roman" w:hAnsi="Times New Roman" w:cs="Times New Roman"/>
          <w:sz w:val="24"/>
          <w:szCs w:val="24"/>
        </w:rPr>
        <w:t>Koordinátor ŠVP: Mgr.Martina Ctiborová</w:t>
      </w:r>
    </w:p>
    <w:p w:rsidR="00D531F4" w:rsidRDefault="00D531F4" w:rsidP="00D531F4">
      <w:pPr>
        <w:jc w:val="center"/>
        <w:rPr>
          <w:rFonts w:ascii="Times New Roman" w:hAnsi="Times New Roman" w:cs="Times New Roman"/>
          <w:b/>
          <w:sz w:val="24"/>
          <w:szCs w:val="24"/>
        </w:rPr>
      </w:pPr>
    </w:p>
    <w:p w:rsidR="009425F5" w:rsidRDefault="009425F5" w:rsidP="008510DB">
      <w:pPr>
        <w:rPr>
          <w:rFonts w:ascii="Times New Roman" w:hAnsi="Times New Roman" w:cs="Times New Roman"/>
          <w:b/>
          <w:sz w:val="28"/>
          <w:szCs w:val="28"/>
        </w:rPr>
      </w:pPr>
    </w:p>
    <w:p w:rsidR="008510DB" w:rsidRPr="00F4364E" w:rsidRDefault="0A550221" w:rsidP="009425F5">
      <w:pPr>
        <w:pStyle w:val="Nadpis1"/>
        <w:jc w:val="left"/>
      </w:pPr>
      <w:bookmarkStart w:id="10" w:name="_Toc145684293"/>
      <w:bookmarkStart w:id="11" w:name="_Toc146020040"/>
      <w:r>
        <w:lastRenderedPageBreak/>
        <w:t>CHARAKTERISTIKA ŠKOLY</w:t>
      </w:r>
      <w:bookmarkEnd w:id="10"/>
      <w:bookmarkEnd w:id="11"/>
    </w:p>
    <w:p w:rsidR="008510DB" w:rsidRPr="008510DB" w:rsidRDefault="008510DB" w:rsidP="008510DB">
      <w:pPr>
        <w:rPr>
          <w:rFonts w:ascii="Times New Roman" w:hAnsi="Times New Roman" w:cs="Times New Roman"/>
          <w:b/>
          <w:sz w:val="24"/>
          <w:szCs w:val="24"/>
        </w:rPr>
      </w:pPr>
    </w:p>
    <w:p w:rsidR="008510DB" w:rsidRPr="008510DB" w:rsidRDefault="0A550221" w:rsidP="009425F5">
      <w:pPr>
        <w:pStyle w:val="Nadpis2"/>
      </w:pPr>
      <w:bookmarkStart w:id="12" w:name="_Toc145684294"/>
      <w:bookmarkStart w:id="13" w:name="_Toc146020041"/>
      <w:r>
        <w:t>Úplnost a velikost školy</w:t>
      </w:r>
      <w:bookmarkEnd w:id="12"/>
      <w:bookmarkEnd w:id="13"/>
    </w:p>
    <w:p w:rsidR="008510DB" w:rsidRPr="008510DB" w:rsidRDefault="008510DB" w:rsidP="008510DB">
      <w:pPr>
        <w:rPr>
          <w:rFonts w:ascii="Times New Roman" w:hAnsi="Times New Roman" w:cs="Times New Roman"/>
          <w:sz w:val="24"/>
          <w:szCs w:val="24"/>
        </w:rPr>
      </w:pPr>
      <w:r w:rsidRPr="008510DB">
        <w:rPr>
          <w:rFonts w:ascii="Times New Roman" w:hAnsi="Times New Roman" w:cs="Times New Roman"/>
          <w:sz w:val="24"/>
          <w:szCs w:val="24"/>
        </w:rPr>
        <w:t xml:space="preserve">       Jsme úplnou školou s 1. až 9. postupným ročníkem, nacházíme se v obci Načeradec v malebné krajině Podblanicka. Kapacita školy je 180     </w:t>
      </w:r>
    </w:p>
    <w:p w:rsidR="008510DB" w:rsidRPr="008510DB" w:rsidRDefault="008510DB" w:rsidP="008510DB">
      <w:pPr>
        <w:rPr>
          <w:rFonts w:ascii="Times New Roman" w:hAnsi="Times New Roman" w:cs="Times New Roman"/>
          <w:sz w:val="24"/>
          <w:szCs w:val="24"/>
        </w:rPr>
      </w:pPr>
      <w:r w:rsidRPr="008510DB">
        <w:rPr>
          <w:rFonts w:ascii="Times New Roman" w:hAnsi="Times New Roman" w:cs="Times New Roman"/>
          <w:sz w:val="24"/>
          <w:szCs w:val="24"/>
        </w:rPr>
        <w:t xml:space="preserve">       žáků, průměrná naplněnost tříd je menší než</w:t>
      </w:r>
      <w:r w:rsidR="0005329D">
        <w:rPr>
          <w:rFonts w:ascii="Times New Roman" w:hAnsi="Times New Roman" w:cs="Times New Roman"/>
          <w:sz w:val="24"/>
          <w:szCs w:val="24"/>
        </w:rPr>
        <w:t xml:space="preserve"> 15</w:t>
      </w:r>
      <w:r w:rsidRPr="008510DB">
        <w:rPr>
          <w:rFonts w:ascii="Times New Roman" w:hAnsi="Times New Roman" w:cs="Times New Roman"/>
          <w:sz w:val="24"/>
          <w:szCs w:val="24"/>
        </w:rPr>
        <w:t xml:space="preserve"> žáků. V případě nižšího počtu žáků může být spojena výuka předmětů výchovného   </w:t>
      </w:r>
    </w:p>
    <w:p w:rsidR="008510DB" w:rsidRPr="008510DB" w:rsidRDefault="008510DB" w:rsidP="008510DB">
      <w:pPr>
        <w:rPr>
          <w:rFonts w:ascii="Times New Roman" w:hAnsi="Times New Roman" w:cs="Times New Roman"/>
          <w:sz w:val="24"/>
          <w:szCs w:val="24"/>
        </w:rPr>
      </w:pPr>
      <w:r w:rsidRPr="008510DB">
        <w:rPr>
          <w:rFonts w:ascii="Times New Roman" w:hAnsi="Times New Roman" w:cs="Times New Roman"/>
          <w:sz w:val="24"/>
          <w:szCs w:val="24"/>
        </w:rPr>
        <w:t xml:space="preserve">       charakteru. Součástí školy je:</w:t>
      </w:r>
    </w:p>
    <w:p w:rsidR="008510DB" w:rsidRPr="008510DB" w:rsidRDefault="008510DB" w:rsidP="008510DB">
      <w:pPr>
        <w:numPr>
          <w:ilvl w:val="0"/>
          <w:numId w:val="1"/>
        </w:numPr>
        <w:tabs>
          <w:tab w:val="left" w:pos="840"/>
        </w:tabs>
        <w:suppressAutoHyphens/>
        <w:spacing w:after="0" w:line="240" w:lineRule="auto"/>
        <w:rPr>
          <w:rFonts w:ascii="Times New Roman" w:hAnsi="Times New Roman" w:cs="Times New Roman"/>
          <w:sz w:val="24"/>
          <w:szCs w:val="24"/>
        </w:rPr>
      </w:pPr>
      <w:r w:rsidRPr="008510DB">
        <w:rPr>
          <w:rFonts w:ascii="Times New Roman" w:hAnsi="Times New Roman" w:cs="Times New Roman"/>
          <w:b/>
          <w:sz w:val="24"/>
          <w:szCs w:val="24"/>
        </w:rPr>
        <w:t>mateřská škola</w:t>
      </w:r>
      <w:r w:rsidRPr="008510DB">
        <w:rPr>
          <w:rFonts w:ascii="Times New Roman" w:hAnsi="Times New Roman" w:cs="Times New Roman"/>
          <w:sz w:val="24"/>
          <w:szCs w:val="24"/>
        </w:rPr>
        <w:t xml:space="preserve"> s kapacitou 60 žáků. Sídlí v samostatné budově v klidné části na okraji obce. Dětem je k dispozici velká zahrada se vzrostlými stromy, prolézačkami a pískovištěm. MŠ je dvoutřídní. Pracuje podle školního plánu "Svět očima dětí", který vychází z Rámcového programu pro předškolní vzdělávání.</w:t>
      </w:r>
    </w:p>
    <w:p w:rsidR="008510DB" w:rsidRPr="008510DB" w:rsidRDefault="008510DB" w:rsidP="008510DB">
      <w:pPr>
        <w:numPr>
          <w:ilvl w:val="0"/>
          <w:numId w:val="1"/>
        </w:numPr>
        <w:tabs>
          <w:tab w:val="left" w:pos="840"/>
        </w:tabs>
        <w:suppressAutoHyphens/>
        <w:spacing w:after="0" w:line="240" w:lineRule="auto"/>
        <w:rPr>
          <w:rFonts w:ascii="Times New Roman" w:hAnsi="Times New Roman" w:cs="Times New Roman"/>
          <w:sz w:val="24"/>
          <w:szCs w:val="24"/>
        </w:rPr>
      </w:pPr>
      <w:r w:rsidRPr="008510DB">
        <w:rPr>
          <w:rFonts w:ascii="Times New Roman" w:hAnsi="Times New Roman" w:cs="Times New Roman"/>
          <w:b/>
          <w:sz w:val="24"/>
          <w:szCs w:val="24"/>
        </w:rPr>
        <w:t>školní družina</w:t>
      </w:r>
      <w:r w:rsidRPr="008510DB">
        <w:rPr>
          <w:rFonts w:ascii="Times New Roman" w:hAnsi="Times New Roman" w:cs="Times New Roman"/>
          <w:sz w:val="24"/>
          <w:szCs w:val="24"/>
        </w:rPr>
        <w:t xml:space="preserve"> je rozdělena do 2 oddělení. Každé oddělení má vlastní prostory, kde si děti hrají a relaxují. Každé oddělení má kapacitu 29 dětí. ŠD navštěvují převážně děti od 1. – 5. třídy, v odpoledních hodinách i žáci z vyšších ročníků. Mezi každodenní aktivity školní družiny patří výtvarná, sportovní, hudební, dramatická pracovní a turistická činnost. Využívá prostory tělocvičny, zámecký  park, nové sportovní hřiště, učebny počítačů a cvičnou kuchyň.</w:t>
      </w:r>
    </w:p>
    <w:p w:rsidR="008510DB" w:rsidRPr="008510DB" w:rsidRDefault="008510DB" w:rsidP="008510DB">
      <w:pPr>
        <w:numPr>
          <w:ilvl w:val="0"/>
          <w:numId w:val="1"/>
        </w:numPr>
        <w:tabs>
          <w:tab w:val="left" w:pos="840"/>
        </w:tabs>
        <w:suppressAutoHyphens/>
        <w:spacing w:after="0" w:line="240" w:lineRule="auto"/>
        <w:rPr>
          <w:rFonts w:ascii="Times New Roman" w:hAnsi="Times New Roman" w:cs="Times New Roman"/>
          <w:sz w:val="24"/>
          <w:szCs w:val="24"/>
        </w:rPr>
      </w:pPr>
      <w:r w:rsidRPr="008510DB">
        <w:rPr>
          <w:rFonts w:ascii="Times New Roman" w:hAnsi="Times New Roman" w:cs="Times New Roman"/>
          <w:b/>
          <w:sz w:val="24"/>
          <w:szCs w:val="24"/>
        </w:rPr>
        <w:t xml:space="preserve">školní jídelna  </w:t>
      </w:r>
      <w:r w:rsidRPr="008510DB">
        <w:rPr>
          <w:rFonts w:ascii="Times New Roman" w:hAnsi="Times New Roman" w:cs="Times New Roman"/>
          <w:sz w:val="24"/>
          <w:szCs w:val="24"/>
        </w:rPr>
        <w:t>pracuje jako součást Základní školy a mateřské školy Načeradec. Zabezpečuje především stravování dětí MŠ, žáků základní školy a vlastních zaměstnanců školy. V rámci doplňkové činnosti poskytuje stravování cizím strávníkům ( maximální kapacita je 250 jídel).</w:t>
      </w:r>
    </w:p>
    <w:p w:rsidR="008510DB" w:rsidRPr="008510DB" w:rsidRDefault="008510DB" w:rsidP="008510DB">
      <w:pPr>
        <w:ind w:left="60"/>
        <w:rPr>
          <w:rFonts w:ascii="Times New Roman" w:hAnsi="Times New Roman" w:cs="Times New Roman"/>
          <w:sz w:val="24"/>
          <w:szCs w:val="24"/>
        </w:rPr>
      </w:pPr>
    </w:p>
    <w:p w:rsidR="008510DB" w:rsidRPr="008510DB" w:rsidRDefault="008510DB" w:rsidP="008510DB">
      <w:pPr>
        <w:jc w:val="both"/>
        <w:rPr>
          <w:rFonts w:ascii="Times New Roman" w:hAnsi="Times New Roman" w:cs="Times New Roman"/>
          <w:sz w:val="24"/>
          <w:szCs w:val="24"/>
        </w:rPr>
      </w:pPr>
    </w:p>
    <w:p w:rsidR="008510DB" w:rsidRPr="008510DB" w:rsidRDefault="008510DB" w:rsidP="008510DB">
      <w:pPr>
        <w:jc w:val="both"/>
        <w:rPr>
          <w:rFonts w:ascii="Times New Roman" w:hAnsi="Times New Roman" w:cs="Times New Roman"/>
          <w:sz w:val="24"/>
          <w:szCs w:val="24"/>
        </w:rPr>
      </w:pPr>
    </w:p>
    <w:p w:rsidR="008510DB" w:rsidRPr="008510DB" w:rsidRDefault="0A550221" w:rsidP="009425F5">
      <w:pPr>
        <w:pStyle w:val="Nadpis2"/>
      </w:pPr>
      <w:bookmarkStart w:id="14" w:name="_Toc145684295"/>
      <w:bookmarkStart w:id="15" w:name="_Toc146020042"/>
      <w:r>
        <w:t>Charakteristika pedagogického sboru</w:t>
      </w:r>
      <w:bookmarkEnd w:id="14"/>
      <w:bookmarkEnd w:id="15"/>
    </w:p>
    <w:p w:rsidR="008510DB" w:rsidRPr="008510DB" w:rsidRDefault="008510DB" w:rsidP="008510DB">
      <w:pPr>
        <w:jc w:val="both"/>
        <w:rPr>
          <w:rFonts w:ascii="Times New Roman" w:hAnsi="Times New Roman" w:cs="Times New Roman"/>
          <w:b/>
          <w:sz w:val="24"/>
          <w:szCs w:val="24"/>
        </w:rPr>
      </w:pPr>
    </w:p>
    <w:p w:rsidR="008510DB" w:rsidRPr="008510DB" w:rsidRDefault="008510DB" w:rsidP="008510DB">
      <w:pPr>
        <w:jc w:val="both"/>
        <w:rPr>
          <w:rFonts w:ascii="Times New Roman" w:hAnsi="Times New Roman" w:cs="Times New Roman"/>
          <w:sz w:val="24"/>
          <w:szCs w:val="24"/>
        </w:rPr>
      </w:pPr>
      <w:r w:rsidRPr="008510DB">
        <w:rPr>
          <w:rFonts w:ascii="Times New Roman" w:hAnsi="Times New Roman" w:cs="Times New Roman"/>
          <w:sz w:val="24"/>
          <w:szCs w:val="24"/>
        </w:rPr>
        <w:t>V pedagogickém sboru základní školy pracují mladí i zkušení pedagogové. Snažíme si o plnou kvalifikovanost učitelů. Ve škole pracuje poradce pro volbu povolání, metodik prevence sociálně patologických jevů, koordinátor environmentální výchovy, koordinátor ICT, koordinátor tvorby a uplatňování ŠVP. Pedagogy 1.st. koordinuje předseda metodického sd</w:t>
      </w:r>
      <w:r w:rsidR="00B06E94">
        <w:rPr>
          <w:rFonts w:ascii="Times New Roman" w:hAnsi="Times New Roman" w:cs="Times New Roman"/>
          <w:sz w:val="24"/>
          <w:szCs w:val="24"/>
        </w:rPr>
        <w:t xml:space="preserve">ružení. Pro malý počet pedagogů </w:t>
      </w:r>
      <w:r w:rsidRPr="008510DB">
        <w:rPr>
          <w:rFonts w:ascii="Times New Roman" w:hAnsi="Times New Roman" w:cs="Times New Roman"/>
          <w:sz w:val="24"/>
          <w:szCs w:val="24"/>
        </w:rPr>
        <w:t>2.st. na škole působí na škole pouze matematická komise.  Pedagogové vyučující různé předměty  se schází dle potřeby. Všichni učitelé jsou proškoleni v problematice ochrany při mimořádných událostech.</w:t>
      </w:r>
    </w:p>
    <w:p w:rsidR="008510DB" w:rsidRPr="008510DB" w:rsidRDefault="008510DB" w:rsidP="008510DB">
      <w:pPr>
        <w:jc w:val="both"/>
        <w:rPr>
          <w:rFonts w:ascii="Times New Roman" w:hAnsi="Times New Roman" w:cs="Times New Roman"/>
          <w:b/>
          <w:sz w:val="24"/>
          <w:szCs w:val="24"/>
        </w:rPr>
      </w:pPr>
    </w:p>
    <w:p w:rsidR="008510DB" w:rsidRPr="008510DB" w:rsidRDefault="0A550221" w:rsidP="009425F5">
      <w:pPr>
        <w:pStyle w:val="Nadpis2"/>
      </w:pPr>
      <w:bookmarkStart w:id="16" w:name="_Toc145684296"/>
      <w:bookmarkStart w:id="17" w:name="_Toc146020043"/>
      <w:r>
        <w:lastRenderedPageBreak/>
        <w:t>Charakteristika žáků</w:t>
      </w:r>
      <w:bookmarkEnd w:id="16"/>
      <w:bookmarkEnd w:id="17"/>
    </w:p>
    <w:p w:rsidR="008510DB" w:rsidRPr="008510DB" w:rsidRDefault="008510DB" w:rsidP="008510DB">
      <w:pPr>
        <w:jc w:val="both"/>
        <w:rPr>
          <w:rFonts w:ascii="Times New Roman" w:hAnsi="Times New Roman" w:cs="Times New Roman"/>
          <w:b/>
          <w:sz w:val="24"/>
          <w:szCs w:val="24"/>
        </w:rPr>
      </w:pPr>
    </w:p>
    <w:p w:rsidR="008510DB" w:rsidRPr="008510DB" w:rsidRDefault="008510DB" w:rsidP="008510DB">
      <w:pPr>
        <w:jc w:val="both"/>
        <w:rPr>
          <w:rFonts w:ascii="Times New Roman" w:hAnsi="Times New Roman" w:cs="Times New Roman"/>
          <w:sz w:val="24"/>
          <w:szCs w:val="24"/>
        </w:rPr>
      </w:pPr>
      <w:r w:rsidRPr="008510DB">
        <w:rPr>
          <w:rFonts w:ascii="Times New Roman" w:hAnsi="Times New Roman" w:cs="Times New Roman"/>
          <w:sz w:val="24"/>
          <w:szCs w:val="24"/>
        </w:rPr>
        <w:t>Převážná většina žáků jsou děti z obcí spadajících pod městys Načeradec, školu však navštěvují i děti z obvodů nedalekých Louňovic,  Pravonína a Vlašimi.</w:t>
      </w:r>
    </w:p>
    <w:p w:rsidR="008510DB" w:rsidRPr="008510DB" w:rsidRDefault="0A550221" w:rsidP="009425F5">
      <w:pPr>
        <w:pStyle w:val="Nadpis2"/>
      </w:pPr>
      <w:bookmarkStart w:id="18" w:name="_Toc145684297"/>
      <w:bookmarkStart w:id="19" w:name="_Toc146020044"/>
      <w:r>
        <w:t>Krátkodobé a dlouhodobé projekty</w:t>
      </w:r>
      <w:bookmarkEnd w:id="18"/>
      <w:bookmarkEnd w:id="19"/>
    </w:p>
    <w:p w:rsidR="008510DB" w:rsidRPr="008510DB" w:rsidRDefault="008510DB" w:rsidP="008510DB">
      <w:pPr>
        <w:jc w:val="both"/>
        <w:rPr>
          <w:rFonts w:ascii="Times New Roman" w:hAnsi="Times New Roman" w:cs="Times New Roman"/>
          <w:sz w:val="24"/>
          <w:szCs w:val="24"/>
        </w:rPr>
      </w:pPr>
    </w:p>
    <w:p w:rsidR="008510DB" w:rsidRPr="008510DB" w:rsidRDefault="008510DB" w:rsidP="008510DB">
      <w:pPr>
        <w:jc w:val="both"/>
        <w:rPr>
          <w:rFonts w:ascii="Times New Roman" w:hAnsi="Times New Roman" w:cs="Times New Roman"/>
          <w:sz w:val="24"/>
          <w:szCs w:val="24"/>
        </w:rPr>
      </w:pPr>
      <w:r w:rsidRPr="008510DB">
        <w:rPr>
          <w:rFonts w:ascii="Times New Roman" w:hAnsi="Times New Roman" w:cs="Times New Roman"/>
          <w:sz w:val="24"/>
          <w:szCs w:val="24"/>
        </w:rPr>
        <w:t>Třídní kolektivy vyjíždějí na řadu exkurzí, lyžařské kurzy, pracují na projektech zaměřených na tvorbu kolektivu, týmu a respektování druhých. Pracují také na projektu v rámci ekologické výchovy</w:t>
      </w:r>
      <w:r w:rsidRPr="008510DB">
        <w:rPr>
          <w:rFonts w:ascii="Times New Roman" w:hAnsi="Times New Roman" w:cs="Times New Roman"/>
          <w:b/>
          <w:sz w:val="24"/>
          <w:szCs w:val="24"/>
        </w:rPr>
        <w:t xml:space="preserve"> – </w:t>
      </w:r>
      <w:r w:rsidRPr="008510DB">
        <w:rPr>
          <w:rFonts w:ascii="Times New Roman" w:hAnsi="Times New Roman" w:cs="Times New Roman"/>
          <w:sz w:val="24"/>
          <w:szCs w:val="24"/>
        </w:rPr>
        <w:t>každoroční zapojení do celoroční korespondenční soutěže Svět kolem nás, zapojení do soutěže Eurorebus a do projektu EUDAP ( dlouhodobý projekt).</w:t>
      </w:r>
    </w:p>
    <w:p w:rsidR="008510DB" w:rsidRPr="008510DB" w:rsidRDefault="008510DB" w:rsidP="008510DB">
      <w:pPr>
        <w:jc w:val="both"/>
        <w:rPr>
          <w:rFonts w:ascii="Times New Roman" w:hAnsi="Times New Roman" w:cs="Times New Roman"/>
          <w:sz w:val="24"/>
          <w:szCs w:val="24"/>
        </w:rPr>
      </w:pPr>
      <w:r w:rsidRPr="008510DB">
        <w:rPr>
          <w:rFonts w:ascii="Times New Roman" w:hAnsi="Times New Roman" w:cs="Times New Roman"/>
          <w:sz w:val="24"/>
          <w:szCs w:val="24"/>
        </w:rPr>
        <w:t xml:space="preserve">Všechny naše aktivity a snahy vedou ke zkvalitňování výuky a zlepšování prostředí školy. </w:t>
      </w:r>
    </w:p>
    <w:p w:rsidR="008510DB" w:rsidRPr="008510DB" w:rsidRDefault="008510DB" w:rsidP="008510DB">
      <w:pPr>
        <w:jc w:val="both"/>
        <w:rPr>
          <w:rFonts w:ascii="Times New Roman" w:hAnsi="Times New Roman" w:cs="Times New Roman"/>
          <w:b/>
          <w:sz w:val="24"/>
          <w:szCs w:val="24"/>
        </w:rPr>
      </w:pPr>
    </w:p>
    <w:p w:rsidR="008510DB" w:rsidRPr="008510DB" w:rsidRDefault="0A550221" w:rsidP="009425F5">
      <w:pPr>
        <w:pStyle w:val="Nadpis2"/>
      </w:pPr>
      <w:bookmarkStart w:id="20" w:name="_Toc145684298"/>
      <w:bookmarkStart w:id="21" w:name="_Toc146020045"/>
      <w:r>
        <w:t>Formy spolupráce se zákonnými zástupci  a dalšími sociálními partnery</w:t>
      </w:r>
      <w:bookmarkEnd w:id="20"/>
      <w:bookmarkEnd w:id="21"/>
    </w:p>
    <w:p w:rsidR="008510DB" w:rsidRPr="008510DB" w:rsidRDefault="008510DB" w:rsidP="008510DB">
      <w:pPr>
        <w:jc w:val="both"/>
        <w:rPr>
          <w:rFonts w:ascii="Times New Roman" w:hAnsi="Times New Roman" w:cs="Times New Roman"/>
          <w:sz w:val="24"/>
          <w:szCs w:val="24"/>
        </w:rPr>
      </w:pPr>
      <w:r w:rsidRPr="008510DB">
        <w:rPr>
          <w:rFonts w:ascii="Times New Roman" w:hAnsi="Times New Roman" w:cs="Times New Roman"/>
          <w:sz w:val="24"/>
          <w:szCs w:val="24"/>
        </w:rPr>
        <w:t xml:space="preserve">   Zákonní zástupci  mohou školu navštívit v době konzultačních hodin a třídních schůzek, v době akcí pro veřejnost (výstavy dětských prací, zimní  či jarní  besídky apod.) nebo kdykoliv po vzájemné dohodě s vyučujícím. O činnosti školy jsou  informováni prostřednictvím webových stránek školy. Pořádáme také Den otevřených dveří pro rodiče (zákonné zástupce) našich prvňáčků. Dobrovolníci z řad rodičů nebo z řad členů místních organizací vedou zájmové kroužky a vytvářejí tak podmínky k lepšímu vyžití dětí ve volném čase a k větší podpoře rozvoje jejich talentu v různých oblastech (TJ Načeradec, Pravonín, Louňovice, SDH Načeradec a další tělovýchovné sportovní organizace).</w:t>
      </w:r>
    </w:p>
    <w:p w:rsidR="008510DB" w:rsidRPr="008510DB" w:rsidRDefault="008510DB" w:rsidP="008510DB">
      <w:pPr>
        <w:jc w:val="both"/>
        <w:rPr>
          <w:rFonts w:ascii="Times New Roman" w:hAnsi="Times New Roman" w:cs="Times New Roman"/>
          <w:sz w:val="24"/>
          <w:szCs w:val="24"/>
        </w:rPr>
      </w:pPr>
      <w:r w:rsidRPr="008510DB">
        <w:rPr>
          <w:rFonts w:ascii="Times New Roman" w:hAnsi="Times New Roman" w:cs="Times New Roman"/>
          <w:sz w:val="24"/>
          <w:szCs w:val="24"/>
        </w:rPr>
        <w:t xml:space="preserve">   Škola spolupracuje také se ZUŠ ve Vlašimi</w:t>
      </w:r>
      <w:r w:rsidRPr="008510DB">
        <w:rPr>
          <w:rFonts w:ascii="Times New Roman" w:hAnsi="Times New Roman" w:cs="Times New Roman"/>
          <w:b/>
          <w:sz w:val="24"/>
          <w:szCs w:val="24"/>
        </w:rPr>
        <w:t xml:space="preserve">,  </w:t>
      </w:r>
      <w:r w:rsidRPr="008510DB">
        <w:rPr>
          <w:rFonts w:ascii="Times New Roman" w:hAnsi="Times New Roman" w:cs="Times New Roman"/>
          <w:sz w:val="24"/>
          <w:szCs w:val="24"/>
        </w:rPr>
        <w:t xml:space="preserve">žáci školy využívají činností </w:t>
      </w:r>
      <w:r w:rsidRPr="008510DB">
        <w:rPr>
          <w:rFonts w:ascii="Times New Roman" w:hAnsi="Times New Roman" w:cs="Times New Roman"/>
          <w:b/>
          <w:sz w:val="24"/>
          <w:szCs w:val="24"/>
        </w:rPr>
        <w:t xml:space="preserve"> </w:t>
      </w:r>
      <w:r w:rsidRPr="008510DB">
        <w:rPr>
          <w:rFonts w:ascii="Times New Roman" w:hAnsi="Times New Roman" w:cs="Times New Roman"/>
          <w:sz w:val="24"/>
          <w:szCs w:val="24"/>
        </w:rPr>
        <w:t>Domu dětí a mládeže ve Vlašimi a  jiných sportovních klubů.</w:t>
      </w:r>
    </w:p>
    <w:p w:rsidR="00D6072C" w:rsidRDefault="008510DB" w:rsidP="00D6072C">
      <w:pPr>
        <w:jc w:val="both"/>
        <w:rPr>
          <w:rFonts w:ascii="Times New Roman" w:hAnsi="Times New Roman" w:cs="Times New Roman"/>
          <w:sz w:val="24"/>
          <w:szCs w:val="24"/>
        </w:rPr>
      </w:pPr>
      <w:r w:rsidRPr="008510DB">
        <w:rPr>
          <w:rFonts w:ascii="Times New Roman" w:hAnsi="Times New Roman" w:cs="Times New Roman"/>
          <w:sz w:val="24"/>
          <w:szCs w:val="24"/>
        </w:rPr>
        <w:t>Úzce spolupracujeme s městysem Načeradec, Ekocentrem ve Vlašimi, organizujeme nebo se účastníme řady kulturních, společenských či sportovních akcí (vánoční koncerty, plesy, návštěvy divadelních představení apod.)</w:t>
      </w:r>
    </w:p>
    <w:p w:rsidR="00E726BB" w:rsidRDefault="00E726BB" w:rsidP="00D6072C">
      <w:pPr>
        <w:jc w:val="both"/>
        <w:rPr>
          <w:rFonts w:ascii="Times New Roman" w:hAnsi="Times New Roman" w:cs="Times New Roman"/>
          <w:sz w:val="24"/>
          <w:szCs w:val="24"/>
        </w:rPr>
      </w:pPr>
    </w:p>
    <w:p w:rsidR="00E726BB" w:rsidRDefault="00E726BB" w:rsidP="00D6072C">
      <w:pPr>
        <w:jc w:val="both"/>
        <w:rPr>
          <w:rFonts w:ascii="Times New Roman" w:hAnsi="Times New Roman" w:cs="Times New Roman"/>
          <w:sz w:val="24"/>
          <w:szCs w:val="24"/>
        </w:rPr>
      </w:pPr>
    </w:p>
    <w:p w:rsidR="005204A3" w:rsidRPr="00153872" w:rsidRDefault="0A550221" w:rsidP="009425F5">
      <w:pPr>
        <w:pStyle w:val="Nadpis1"/>
        <w:jc w:val="left"/>
      </w:pPr>
      <w:bookmarkStart w:id="22" w:name="_Toc145684299"/>
      <w:bookmarkStart w:id="23" w:name="_Toc146020046"/>
      <w:r>
        <w:lastRenderedPageBreak/>
        <w:t>CHARAKTERISTIKA  ŠVP</w:t>
      </w:r>
      <w:bookmarkEnd w:id="22"/>
      <w:bookmarkEnd w:id="23"/>
    </w:p>
    <w:p w:rsidR="008510DB" w:rsidRPr="008510DB" w:rsidRDefault="0A550221" w:rsidP="009425F5">
      <w:pPr>
        <w:pStyle w:val="Nadpis2"/>
      </w:pPr>
      <w:bookmarkStart w:id="24" w:name="_Toc145684300"/>
      <w:bookmarkStart w:id="25" w:name="_Toc146020047"/>
      <w:r>
        <w:t>Zaměření školy</w:t>
      </w:r>
      <w:bookmarkEnd w:id="24"/>
      <w:bookmarkEnd w:id="25"/>
      <w:r>
        <w:t xml:space="preserve"> </w:t>
      </w:r>
    </w:p>
    <w:p w:rsidR="008510DB" w:rsidRPr="008510DB" w:rsidRDefault="008510DB" w:rsidP="008510DB">
      <w:pPr>
        <w:rPr>
          <w:rFonts w:ascii="Times New Roman" w:hAnsi="Times New Roman" w:cs="Times New Roman"/>
          <w:sz w:val="24"/>
          <w:szCs w:val="24"/>
        </w:rPr>
      </w:pPr>
      <w:r w:rsidRPr="008510DB">
        <w:rPr>
          <w:rFonts w:ascii="Times New Roman" w:hAnsi="Times New Roman" w:cs="Times New Roman"/>
          <w:sz w:val="24"/>
          <w:szCs w:val="24"/>
        </w:rPr>
        <w:t xml:space="preserve">       ŠVP vychází z obecných vzdělávacích cílů a klíčových kompetencí RVP ZV, klade důraz na všestranný rozvoj osobnosti každého jedince, naplňování základních potřeb, schopnost svobodné a tvůrčí práce, samostatného myšlení, odpovědného rozhodování, chápání globálních vztahů, spřízněnost s přírodou a jejími zákony. Název „Cesta k poznání “ vyjadřuje základní myšlenku vzdělávacího programu, že škola by měla být cestou k vědění, cestou za poznáním, cestou s mnoha překážkami (neboť cesta bez překážek určitě nevede nikam…), měla by být tou pravou branou do života.</w:t>
      </w:r>
    </w:p>
    <w:p w:rsidR="008510DB" w:rsidRPr="008510DB" w:rsidRDefault="008510DB" w:rsidP="008510DB">
      <w:pPr>
        <w:rPr>
          <w:rFonts w:ascii="Times New Roman" w:hAnsi="Times New Roman" w:cs="Times New Roman"/>
          <w:sz w:val="24"/>
          <w:szCs w:val="24"/>
        </w:rPr>
      </w:pPr>
      <w:r w:rsidRPr="008510DB">
        <w:rPr>
          <w:rFonts w:ascii="Times New Roman" w:hAnsi="Times New Roman" w:cs="Times New Roman"/>
          <w:sz w:val="24"/>
          <w:szCs w:val="24"/>
        </w:rPr>
        <w:t xml:space="preserve">    Rádi bychom žáky učili takovým znalostem a dovednostem, které uplatní ve svém budoucím životě. Budeme se snažit vést je k aktivní účasti na ochraně a utváření prostředí, ovlivnit jejich zájem o zdravý životní styl. Na prvním stupni proto preferujeme výuku ve vzdělávací oblasti Člověk a jeho svět (prvouka, přírodověda, vlastivěda) – tyto předměty jsou více rozvíjeny v rámci disponibilních dotací. Na druhém stupni je to vzdělávací oblast Člověk a příroda a v rámci oblasti Člověk a svět práce předmět Pěstitelství, který jsme zařadili od 6. do 8. ročníku. Chceme se hlouběji věnovat environmentální výchově, neboť právě ta nám poskytuje ucelený pohled na okolní přírodu i okolí, učí děti pozorovat, citlivě vnímat a hodnotit důsledky jednání lidí, ve velké míře využívá přímých kontaktů žáků s okolním prostředím, zdůrazňuje pochopení platnosti základních přírodních zákonitostí, postavení člověka v přírodě. </w:t>
      </w:r>
    </w:p>
    <w:p w:rsidR="008510DB" w:rsidRPr="008510DB" w:rsidRDefault="008510DB" w:rsidP="008510DB">
      <w:pPr>
        <w:rPr>
          <w:rFonts w:ascii="Times New Roman" w:hAnsi="Times New Roman" w:cs="Times New Roman"/>
          <w:sz w:val="24"/>
          <w:szCs w:val="24"/>
        </w:rPr>
      </w:pPr>
      <w:r w:rsidRPr="008510DB">
        <w:rPr>
          <w:rFonts w:ascii="Times New Roman" w:hAnsi="Times New Roman" w:cs="Times New Roman"/>
          <w:sz w:val="24"/>
          <w:szCs w:val="24"/>
        </w:rPr>
        <w:t xml:space="preserve">    Značný důraz klademe na vedení žáků k volbě povolání. Povedeme je k využívání komunikačních a informačních technologií, budeme podporovat výuku na počítačích. Budeme se snažit zavádět do výuky efektivní metody výuky, kterými povedeme žáky k týmové práci, ke vzájemné pomoci a respektu. </w:t>
      </w:r>
    </w:p>
    <w:p w:rsidR="008510DB" w:rsidRPr="008510DB" w:rsidRDefault="008510DB" w:rsidP="008510DB">
      <w:pPr>
        <w:rPr>
          <w:rFonts w:ascii="Times New Roman" w:hAnsi="Times New Roman" w:cs="Times New Roman"/>
          <w:sz w:val="24"/>
          <w:szCs w:val="24"/>
        </w:rPr>
      </w:pPr>
      <w:r w:rsidRPr="008510DB">
        <w:rPr>
          <w:rFonts w:ascii="Times New Roman" w:hAnsi="Times New Roman" w:cs="Times New Roman"/>
          <w:sz w:val="24"/>
          <w:szCs w:val="24"/>
        </w:rPr>
        <w:t xml:space="preserve">      Pro úspěšný rozvoj dítěte má velký význam život ve skupině, kde jsou zastoupeni jedinci s různými vlohami a vlastnostmi. Sem patří také děti se zdravotním postižením. Počítáme s integrací těchto dětí, zejména dětí s LMD a vývojovými poruchami učení, ale také tělesně postižených žáků. Umožňuje nám to upravený bezbariérový přístup do školní budovy. Již dnes pracují na naší škole asistenti pedagoga. Funguje i dobrá spolupráce s odborníky v PPP a SPC, všichni vyučující mají zkušenosti s reedukací poruch žáků a aplikují tyto postupy ve výuce a v individuálním přístupu k jednotlivým žákům.</w:t>
      </w:r>
    </w:p>
    <w:p w:rsidR="00F4364E" w:rsidRPr="008510DB" w:rsidRDefault="008510DB" w:rsidP="008510DB">
      <w:pPr>
        <w:rPr>
          <w:rFonts w:ascii="Times New Roman" w:hAnsi="Times New Roman" w:cs="Times New Roman"/>
          <w:sz w:val="24"/>
          <w:szCs w:val="24"/>
        </w:rPr>
      </w:pPr>
      <w:r w:rsidRPr="008510DB">
        <w:rPr>
          <w:rFonts w:ascii="Times New Roman" w:hAnsi="Times New Roman" w:cs="Times New Roman"/>
          <w:sz w:val="24"/>
          <w:szCs w:val="24"/>
        </w:rPr>
        <w:t xml:space="preserve">       Důležitou úlohu plní i činnost školní družiny a školního klubu, široká nabídka zájmových útvarů, ale i organizování jednotlivých akcí nejen během celého školního roku, ale také o prázdninách. Velmi významné je také úsilí vést žáky k dodržování pravidel, zejména pravidel školního řádu. Naučit žáky zásadě, že pravidla jsou od toho, aby se dodržovala. Rádi bychom vedli žáky k zájmu o věci veřejné (jak místního, tak globálního charakteru), ke schopnosti kulturního a estetického prožitku.</w:t>
      </w:r>
    </w:p>
    <w:p w:rsidR="008510DB" w:rsidRPr="008510DB" w:rsidRDefault="008510DB" w:rsidP="008510DB">
      <w:pPr>
        <w:rPr>
          <w:rFonts w:ascii="Times New Roman" w:hAnsi="Times New Roman" w:cs="Times New Roman"/>
          <w:sz w:val="24"/>
          <w:szCs w:val="24"/>
        </w:rPr>
      </w:pPr>
      <w:r w:rsidRPr="008510DB">
        <w:rPr>
          <w:rFonts w:ascii="Times New Roman" w:hAnsi="Times New Roman" w:cs="Times New Roman"/>
          <w:sz w:val="24"/>
          <w:szCs w:val="24"/>
        </w:rPr>
        <w:lastRenderedPageBreak/>
        <w:t xml:space="preserve">       Chceme navázat na dobré tradice naší školy, rozvíjet její silné stránky a maximálně eliminovat a napravovat to, co považujeme za nedostatky.</w:t>
      </w:r>
    </w:p>
    <w:p w:rsidR="008510DB" w:rsidRPr="008510DB" w:rsidRDefault="0A550221" w:rsidP="009425F5">
      <w:pPr>
        <w:pStyle w:val="Nadpis2"/>
      </w:pPr>
      <w:r>
        <w:t xml:space="preserve"> </w:t>
      </w:r>
      <w:bookmarkStart w:id="26" w:name="_Toc145684301"/>
      <w:bookmarkStart w:id="27" w:name="_Toc146020048"/>
      <w:r>
        <w:t>Výchovné a vzdělávací strategie</w:t>
      </w:r>
      <w:bookmarkEnd w:id="26"/>
      <w:bookmarkEnd w:id="27"/>
      <w:r>
        <w:t xml:space="preserve"> </w:t>
      </w:r>
    </w:p>
    <w:p w:rsidR="008510DB" w:rsidRPr="008510DB" w:rsidRDefault="008510DB" w:rsidP="008510DB">
      <w:pPr>
        <w:rPr>
          <w:rFonts w:ascii="Times New Roman" w:hAnsi="Times New Roman" w:cs="Times New Roman"/>
          <w:sz w:val="24"/>
          <w:szCs w:val="24"/>
        </w:rPr>
      </w:pPr>
      <w:r w:rsidRPr="008510DB">
        <w:rPr>
          <w:rFonts w:ascii="Times New Roman" w:hAnsi="Times New Roman" w:cs="Times New Roman"/>
          <w:sz w:val="24"/>
          <w:szCs w:val="24"/>
        </w:rPr>
        <w:t xml:space="preserve">   Výchovné a vzdělávací strategie představují společně uplatňované postupy, metody a formy práce, příležitosti a aktivity, které vedou k utváření a rozvíjení klíčových kompetencí žáků. V rámci vzdělávacího procesu budou proto uplatňovány všemi pedagogy.</w:t>
      </w:r>
    </w:p>
    <w:p w:rsidR="008510DB" w:rsidRPr="008510DB" w:rsidRDefault="008510DB" w:rsidP="008510DB">
      <w:pPr>
        <w:rPr>
          <w:rFonts w:ascii="Times New Roman" w:hAnsi="Times New Roman" w:cs="Times New Roman"/>
          <w:sz w:val="24"/>
          <w:szCs w:val="24"/>
        </w:rPr>
      </w:pPr>
      <w:r w:rsidRPr="008510DB">
        <w:rPr>
          <w:rFonts w:ascii="Times New Roman" w:hAnsi="Times New Roman" w:cs="Times New Roman"/>
          <w:sz w:val="24"/>
          <w:szCs w:val="24"/>
        </w:rPr>
        <w:t xml:space="preserve">   Klíčové kompetence mají žákům pomáhat při získáváni základu všeobecného vzdělávání. Jejich úroveň tvoří základ pro další celoživotní učení a orientaci v každodenním životě. Proto se snažíme u žáků tyto klíčové kompetence rozvíjet.</w:t>
      </w:r>
    </w:p>
    <w:p w:rsidR="008510DB" w:rsidRPr="008510DB" w:rsidRDefault="008510DB" w:rsidP="008510DB">
      <w:pPr>
        <w:rPr>
          <w:rFonts w:ascii="Times New Roman" w:hAnsi="Times New Roman" w:cs="Times New Roman"/>
          <w:sz w:val="24"/>
          <w:szCs w:val="24"/>
        </w:rPr>
      </w:pPr>
    </w:p>
    <w:tbl>
      <w:tblPr>
        <w:tblStyle w:val="Mkatabulky"/>
        <w:tblW w:w="0" w:type="auto"/>
        <w:tblLook w:val="04A0" w:firstRow="1" w:lastRow="0" w:firstColumn="1" w:lastColumn="0" w:noHBand="0" w:noVBand="1"/>
      </w:tblPr>
      <w:tblGrid>
        <w:gridCol w:w="5665"/>
        <w:gridCol w:w="8329"/>
      </w:tblGrid>
      <w:tr w:rsidR="008510DB" w:rsidRPr="008510DB" w:rsidTr="008510DB">
        <w:tc>
          <w:tcPr>
            <w:tcW w:w="5665" w:type="dxa"/>
          </w:tcPr>
          <w:p w:rsidR="008510DB" w:rsidRPr="008510DB" w:rsidRDefault="008510DB" w:rsidP="008510DB">
            <w:pPr>
              <w:rPr>
                <w:rFonts w:ascii="Times New Roman" w:hAnsi="Times New Roman" w:cs="Times New Roman"/>
                <w:sz w:val="24"/>
                <w:szCs w:val="24"/>
              </w:rPr>
            </w:pPr>
            <w:r w:rsidRPr="008510DB">
              <w:rPr>
                <w:rFonts w:ascii="Times New Roman" w:hAnsi="Times New Roman" w:cs="Times New Roman"/>
                <w:sz w:val="24"/>
                <w:szCs w:val="24"/>
              </w:rPr>
              <w:t>1.</w:t>
            </w:r>
          </w:p>
        </w:tc>
        <w:tc>
          <w:tcPr>
            <w:tcW w:w="8329" w:type="dxa"/>
          </w:tcPr>
          <w:p w:rsidR="008510DB" w:rsidRPr="008510DB" w:rsidRDefault="008510DB" w:rsidP="008510DB">
            <w:pPr>
              <w:rPr>
                <w:rFonts w:ascii="Times New Roman" w:hAnsi="Times New Roman" w:cs="Times New Roman"/>
                <w:b/>
                <w:sz w:val="24"/>
                <w:szCs w:val="24"/>
              </w:rPr>
            </w:pPr>
            <w:r w:rsidRPr="008510DB">
              <w:rPr>
                <w:rFonts w:ascii="Times New Roman" w:hAnsi="Times New Roman" w:cs="Times New Roman"/>
                <w:b/>
                <w:sz w:val="24"/>
                <w:szCs w:val="24"/>
              </w:rPr>
              <w:t>Kompetence k učení</w:t>
            </w:r>
          </w:p>
        </w:tc>
      </w:tr>
      <w:tr w:rsidR="008510DB" w:rsidRPr="008510DB" w:rsidTr="008510DB">
        <w:tc>
          <w:tcPr>
            <w:tcW w:w="5665" w:type="dxa"/>
          </w:tcPr>
          <w:p w:rsidR="008510DB" w:rsidRPr="008510DB" w:rsidRDefault="008510DB" w:rsidP="008510DB">
            <w:pPr>
              <w:rPr>
                <w:rFonts w:ascii="Times New Roman" w:hAnsi="Times New Roman" w:cs="Times New Roman"/>
                <w:b/>
                <w:sz w:val="24"/>
                <w:szCs w:val="24"/>
              </w:rPr>
            </w:pPr>
            <w:r w:rsidRPr="008510DB">
              <w:rPr>
                <w:rFonts w:ascii="Times New Roman" w:hAnsi="Times New Roman" w:cs="Times New Roman"/>
                <w:b/>
                <w:sz w:val="24"/>
                <w:szCs w:val="24"/>
              </w:rPr>
              <w:t>- umožnit žákům osvojení si strategie učení a motivovat je pro celoživotní učení</w:t>
            </w:r>
          </w:p>
        </w:tc>
        <w:tc>
          <w:tcPr>
            <w:tcW w:w="8329" w:type="dxa"/>
          </w:tcPr>
          <w:p w:rsidR="008510DB" w:rsidRPr="008510DB" w:rsidRDefault="008510DB" w:rsidP="008510DB">
            <w:pPr>
              <w:rPr>
                <w:rFonts w:ascii="Times New Roman" w:hAnsi="Times New Roman" w:cs="Times New Roman"/>
                <w:sz w:val="24"/>
                <w:szCs w:val="24"/>
              </w:rPr>
            </w:pPr>
            <w:r w:rsidRPr="008510DB">
              <w:rPr>
                <w:rFonts w:ascii="Times New Roman" w:hAnsi="Times New Roman" w:cs="Times New Roman"/>
                <w:sz w:val="24"/>
                <w:szCs w:val="24"/>
              </w:rPr>
              <w:t>Během výuky klademe důraz na čtení s porozuměním, práce s textem, vyhledávání informací. Žáky vedeme k samostatnosti (samostatné organizování akcí), sebehodnocení (umět posoudit vlastní pokrok, určit překážky). Snažíme se, aby žáci poznali smysl a cíl učení. Učíme se vytvářet podmínky k tomu, aby žáci získali pozitivní vztah k učení.</w:t>
            </w:r>
          </w:p>
        </w:tc>
      </w:tr>
      <w:tr w:rsidR="008510DB" w:rsidRPr="008510DB" w:rsidTr="008510DB">
        <w:tc>
          <w:tcPr>
            <w:tcW w:w="5665" w:type="dxa"/>
          </w:tcPr>
          <w:p w:rsidR="008510DB" w:rsidRPr="008510DB" w:rsidRDefault="008510DB" w:rsidP="008510DB">
            <w:pPr>
              <w:rPr>
                <w:rFonts w:ascii="Times New Roman" w:hAnsi="Times New Roman" w:cs="Times New Roman"/>
                <w:sz w:val="24"/>
                <w:szCs w:val="24"/>
              </w:rPr>
            </w:pPr>
            <w:r w:rsidRPr="008510DB">
              <w:rPr>
                <w:rFonts w:ascii="Times New Roman" w:hAnsi="Times New Roman" w:cs="Times New Roman"/>
                <w:sz w:val="24"/>
                <w:szCs w:val="24"/>
              </w:rPr>
              <w:t>2.</w:t>
            </w:r>
          </w:p>
        </w:tc>
        <w:tc>
          <w:tcPr>
            <w:tcW w:w="8329" w:type="dxa"/>
          </w:tcPr>
          <w:p w:rsidR="008510DB" w:rsidRPr="008510DB" w:rsidRDefault="008510DB" w:rsidP="008510DB">
            <w:pPr>
              <w:rPr>
                <w:rFonts w:ascii="Times New Roman" w:hAnsi="Times New Roman" w:cs="Times New Roman"/>
                <w:b/>
                <w:sz w:val="24"/>
                <w:szCs w:val="24"/>
              </w:rPr>
            </w:pPr>
            <w:r w:rsidRPr="008510DB">
              <w:rPr>
                <w:rFonts w:ascii="Times New Roman" w:hAnsi="Times New Roman" w:cs="Times New Roman"/>
                <w:b/>
                <w:sz w:val="24"/>
                <w:szCs w:val="24"/>
              </w:rPr>
              <w:t>Kompetence k řešení problému</w:t>
            </w:r>
          </w:p>
        </w:tc>
      </w:tr>
      <w:tr w:rsidR="008510DB" w:rsidRPr="008510DB" w:rsidTr="008510DB">
        <w:tc>
          <w:tcPr>
            <w:tcW w:w="5665" w:type="dxa"/>
          </w:tcPr>
          <w:p w:rsidR="008510DB" w:rsidRPr="008510DB" w:rsidRDefault="008510DB" w:rsidP="008510DB">
            <w:pPr>
              <w:rPr>
                <w:rFonts w:ascii="Times New Roman" w:hAnsi="Times New Roman" w:cs="Times New Roman"/>
                <w:b/>
                <w:sz w:val="24"/>
                <w:szCs w:val="24"/>
              </w:rPr>
            </w:pPr>
            <w:r w:rsidRPr="008510DB">
              <w:rPr>
                <w:rFonts w:ascii="Times New Roman" w:hAnsi="Times New Roman" w:cs="Times New Roman"/>
                <w:b/>
                <w:sz w:val="24"/>
                <w:szCs w:val="24"/>
              </w:rPr>
              <w:t>- podněcovat žáky k tvořivému myšlení, logickému uvažování a k řešení problémů</w:t>
            </w:r>
          </w:p>
        </w:tc>
        <w:tc>
          <w:tcPr>
            <w:tcW w:w="8329" w:type="dxa"/>
          </w:tcPr>
          <w:p w:rsidR="008510DB" w:rsidRPr="008510DB" w:rsidRDefault="008510DB" w:rsidP="008510DB">
            <w:pPr>
              <w:rPr>
                <w:rFonts w:ascii="Times New Roman" w:hAnsi="Times New Roman" w:cs="Times New Roman"/>
                <w:sz w:val="24"/>
                <w:szCs w:val="24"/>
              </w:rPr>
            </w:pPr>
            <w:r w:rsidRPr="008510DB">
              <w:rPr>
                <w:rFonts w:ascii="Times New Roman" w:hAnsi="Times New Roman" w:cs="Times New Roman"/>
                <w:sz w:val="24"/>
                <w:szCs w:val="24"/>
              </w:rPr>
              <w:t>Motivujeme žáky problémovými úlohami ze života. Snažíme se, aby přemýšleli o nesrovnalostech a jejich příčinách, plánovali způsoby řešení problémů a využívali k tomu vlastního úsudku a zkušeností. Vedeme je k tomu, aby hledali různá řešení problému a svoje řešení si dokázali obhájit a nenechali se odradit případným nezdarem. Žáci se zdokonalují v práci s informacemi z různých zdrojů, ústních, tištěných mediálních a počítačových, včetně internetu. Učí se je vyhledávat , třídit a vhodným způsobem využívat. Žáci prezentují své názory ve školním časopise. Žáky vedeme k aktivní účasti na plánování, přípravě, realizaci i hodnocení.</w:t>
            </w:r>
          </w:p>
        </w:tc>
      </w:tr>
      <w:tr w:rsidR="008510DB" w:rsidRPr="008510DB" w:rsidTr="008510DB">
        <w:tc>
          <w:tcPr>
            <w:tcW w:w="5665" w:type="dxa"/>
          </w:tcPr>
          <w:p w:rsidR="008510DB" w:rsidRPr="008510DB" w:rsidRDefault="008510DB" w:rsidP="008510DB">
            <w:pPr>
              <w:rPr>
                <w:rFonts w:ascii="Times New Roman" w:hAnsi="Times New Roman" w:cs="Times New Roman"/>
                <w:sz w:val="24"/>
                <w:szCs w:val="24"/>
              </w:rPr>
            </w:pPr>
            <w:r w:rsidRPr="008510DB">
              <w:rPr>
                <w:rFonts w:ascii="Times New Roman" w:hAnsi="Times New Roman" w:cs="Times New Roman"/>
                <w:sz w:val="24"/>
                <w:szCs w:val="24"/>
              </w:rPr>
              <w:t>3.</w:t>
            </w:r>
          </w:p>
        </w:tc>
        <w:tc>
          <w:tcPr>
            <w:tcW w:w="8329" w:type="dxa"/>
          </w:tcPr>
          <w:p w:rsidR="008510DB" w:rsidRPr="008510DB" w:rsidRDefault="008510DB" w:rsidP="008510DB">
            <w:pPr>
              <w:rPr>
                <w:rFonts w:ascii="Times New Roman" w:hAnsi="Times New Roman" w:cs="Times New Roman"/>
                <w:b/>
                <w:sz w:val="24"/>
                <w:szCs w:val="24"/>
              </w:rPr>
            </w:pPr>
            <w:r w:rsidRPr="008510DB">
              <w:rPr>
                <w:rFonts w:ascii="Times New Roman" w:hAnsi="Times New Roman" w:cs="Times New Roman"/>
                <w:b/>
                <w:sz w:val="24"/>
                <w:szCs w:val="24"/>
              </w:rPr>
              <w:t>Kompetence komunikativní</w:t>
            </w:r>
          </w:p>
        </w:tc>
      </w:tr>
      <w:tr w:rsidR="008510DB" w:rsidRPr="008510DB" w:rsidTr="008510DB">
        <w:tc>
          <w:tcPr>
            <w:tcW w:w="5665" w:type="dxa"/>
          </w:tcPr>
          <w:p w:rsidR="008510DB" w:rsidRPr="008510DB" w:rsidRDefault="008510DB" w:rsidP="008510DB">
            <w:pPr>
              <w:rPr>
                <w:rFonts w:ascii="Times New Roman" w:hAnsi="Times New Roman" w:cs="Times New Roman"/>
                <w:b/>
                <w:sz w:val="24"/>
                <w:szCs w:val="24"/>
              </w:rPr>
            </w:pPr>
            <w:r w:rsidRPr="008510DB">
              <w:rPr>
                <w:rFonts w:ascii="Times New Roman" w:hAnsi="Times New Roman" w:cs="Times New Roman"/>
                <w:b/>
                <w:sz w:val="24"/>
                <w:szCs w:val="24"/>
              </w:rPr>
              <w:t>- vést žáky k všestranné a účinné komunikaci</w:t>
            </w:r>
          </w:p>
        </w:tc>
        <w:tc>
          <w:tcPr>
            <w:tcW w:w="8329" w:type="dxa"/>
          </w:tcPr>
          <w:p w:rsidR="008510DB" w:rsidRPr="008510DB" w:rsidRDefault="008510DB" w:rsidP="008510DB">
            <w:pPr>
              <w:rPr>
                <w:rFonts w:ascii="Times New Roman" w:hAnsi="Times New Roman" w:cs="Times New Roman"/>
                <w:sz w:val="24"/>
                <w:szCs w:val="24"/>
              </w:rPr>
            </w:pPr>
            <w:r w:rsidRPr="008510DB">
              <w:rPr>
                <w:rFonts w:ascii="Times New Roman" w:hAnsi="Times New Roman" w:cs="Times New Roman"/>
                <w:sz w:val="24"/>
                <w:szCs w:val="24"/>
              </w:rPr>
              <w:t>Vedeme žáky k vhodné komunikaci se spolužáky, s učiteli i ostatními dospělými ve škole i mimo školu. Učíme žáky formulovat a vyjadřovat své myšlenky, obhajovat a argumentovat vhodnou formou svůj vlastní názor a zároveň naslouchat druhým. Podporujeme přátelské vztahy ve třídách i mezi třídami. Vedeme žáky ke spolupráci při vyučování</w:t>
            </w:r>
          </w:p>
        </w:tc>
      </w:tr>
      <w:tr w:rsidR="008510DB" w:rsidRPr="008510DB" w:rsidTr="008510DB">
        <w:tc>
          <w:tcPr>
            <w:tcW w:w="5665" w:type="dxa"/>
          </w:tcPr>
          <w:p w:rsidR="008510DB" w:rsidRPr="008510DB" w:rsidRDefault="008510DB" w:rsidP="008510DB">
            <w:pPr>
              <w:rPr>
                <w:rFonts w:ascii="Times New Roman" w:hAnsi="Times New Roman" w:cs="Times New Roman"/>
                <w:sz w:val="24"/>
                <w:szCs w:val="24"/>
              </w:rPr>
            </w:pPr>
            <w:r w:rsidRPr="008510DB">
              <w:rPr>
                <w:rFonts w:ascii="Times New Roman" w:hAnsi="Times New Roman" w:cs="Times New Roman"/>
                <w:sz w:val="24"/>
                <w:szCs w:val="24"/>
              </w:rPr>
              <w:lastRenderedPageBreak/>
              <w:t>4.</w:t>
            </w:r>
          </w:p>
        </w:tc>
        <w:tc>
          <w:tcPr>
            <w:tcW w:w="8329" w:type="dxa"/>
          </w:tcPr>
          <w:p w:rsidR="008510DB" w:rsidRPr="008510DB" w:rsidRDefault="008510DB" w:rsidP="008510DB">
            <w:pPr>
              <w:rPr>
                <w:rFonts w:ascii="Times New Roman" w:hAnsi="Times New Roman" w:cs="Times New Roman"/>
                <w:b/>
                <w:sz w:val="24"/>
                <w:szCs w:val="24"/>
              </w:rPr>
            </w:pPr>
            <w:r w:rsidRPr="008510DB">
              <w:rPr>
                <w:rFonts w:ascii="Times New Roman" w:hAnsi="Times New Roman" w:cs="Times New Roman"/>
                <w:b/>
                <w:sz w:val="24"/>
                <w:szCs w:val="24"/>
              </w:rPr>
              <w:t>Kompetence sociální a personální</w:t>
            </w:r>
          </w:p>
        </w:tc>
      </w:tr>
      <w:tr w:rsidR="008510DB" w:rsidRPr="008510DB" w:rsidTr="008510DB">
        <w:tc>
          <w:tcPr>
            <w:tcW w:w="5665" w:type="dxa"/>
          </w:tcPr>
          <w:p w:rsidR="008510DB" w:rsidRPr="008510DB" w:rsidRDefault="008510DB" w:rsidP="008510DB">
            <w:pPr>
              <w:rPr>
                <w:rFonts w:ascii="Times New Roman" w:hAnsi="Times New Roman" w:cs="Times New Roman"/>
                <w:b/>
                <w:sz w:val="24"/>
                <w:szCs w:val="24"/>
              </w:rPr>
            </w:pPr>
            <w:r w:rsidRPr="008510DB">
              <w:rPr>
                <w:rFonts w:ascii="Times New Roman" w:hAnsi="Times New Roman" w:cs="Times New Roman"/>
                <w:b/>
                <w:sz w:val="24"/>
                <w:szCs w:val="24"/>
              </w:rPr>
              <w:t>- rozvíjet u žáků schopnost spolupracovat a respektovat práci vlastní i práci druhých</w:t>
            </w:r>
          </w:p>
        </w:tc>
        <w:tc>
          <w:tcPr>
            <w:tcW w:w="8329" w:type="dxa"/>
          </w:tcPr>
          <w:p w:rsidR="008510DB" w:rsidRPr="008510DB" w:rsidRDefault="008510DB" w:rsidP="008510DB">
            <w:pPr>
              <w:rPr>
                <w:rFonts w:ascii="Times New Roman" w:hAnsi="Times New Roman" w:cs="Times New Roman"/>
                <w:sz w:val="24"/>
                <w:szCs w:val="24"/>
              </w:rPr>
            </w:pPr>
            <w:r w:rsidRPr="008510DB">
              <w:rPr>
                <w:rFonts w:ascii="Times New Roman" w:hAnsi="Times New Roman" w:cs="Times New Roman"/>
                <w:sz w:val="24"/>
                <w:szCs w:val="24"/>
              </w:rPr>
              <w:t>Žáky vedeme k účinné spolupráci ve skupině, usilujeme o to, aby prokázali schopnost střídat role ve skupině. Žáci se podílejí společně s pedagogy na vytváření pravidel práce v týmu, jsou vedeni k respektování těchto pravidel. Žáci se zároveň učí odmítavému postoji ke všemu, co narušuje jejich dobré vztahy. Sociální kompetence se snažíme vyvozovat na praktických cvičeních a úkolech. Podporujeme vzájemnou pomoc při učení.</w:t>
            </w:r>
          </w:p>
        </w:tc>
      </w:tr>
      <w:tr w:rsidR="008510DB" w:rsidRPr="008510DB" w:rsidTr="008510DB">
        <w:tc>
          <w:tcPr>
            <w:tcW w:w="5665" w:type="dxa"/>
          </w:tcPr>
          <w:p w:rsidR="008510DB" w:rsidRPr="008510DB" w:rsidRDefault="008510DB" w:rsidP="008510DB">
            <w:pPr>
              <w:rPr>
                <w:rFonts w:ascii="Times New Roman" w:hAnsi="Times New Roman" w:cs="Times New Roman"/>
                <w:sz w:val="24"/>
                <w:szCs w:val="24"/>
              </w:rPr>
            </w:pPr>
            <w:r w:rsidRPr="008510DB">
              <w:rPr>
                <w:rFonts w:ascii="Times New Roman" w:hAnsi="Times New Roman" w:cs="Times New Roman"/>
                <w:sz w:val="24"/>
                <w:szCs w:val="24"/>
              </w:rPr>
              <w:t>5.</w:t>
            </w:r>
          </w:p>
        </w:tc>
        <w:tc>
          <w:tcPr>
            <w:tcW w:w="8329" w:type="dxa"/>
          </w:tcPr>
          <w:p w:rsidR="008510DB" w:rsidRPr="008510DB" w:rsidRDefault="008510DB" w:rsidP="008510DB">
            <w:pPr>
              <w:rPr>
                <w:rFonts w:ascii="Times New Roman" w:hAnsi="Times New Roman" w:cs="Times New Roman"/>
                <w:b/>
                <w:sz w:val="24"/>
                <w:szCs w:val="24"/>
              </w:rPr>
            </w:pPr>
            <w:r w:rsidRPr="008510DB">
              <w:rPr>
                <w:rFonts w:ascii="Times New Roman" w:hAnsi="Times New Roman" w:cs="Times New Roman"/>
                <w:b/>
                <w:sz w:val="24"/>
                <w:szCs w:val="24"/>
              </w:rPr>
              <w:t>Kompetence občanské</w:t>
            </w:r>
          </w:p>
        </w:tc>
      </w:tr>
      <w:tr w:rsidR="008510DB" w:rsidRPr="008510DB" w:rsidTr="008510DB">
        <w:tc>
          <w:tcPr>
            <w:tcW w:w="5665" w:type="dxa"/>
          </w:tcPr>
          <w:p w:rsidR="008510DB" w:rsidRPr="008510DB" w:rsidRDefault="008510DB" w:rsidP="008510DB">
            <w:pPr>
              <w:rPr>
                <w:rFonts w:ascii="Times New Roman" w:hAnsi="Times New Roman" w:cs="Times New Roman"/>
                <w:b/>
                <w:sz w:val="24"/>
                <w:szCs w:val="24"/>
              </w:rPr>
            </w:pPr>
            <w:r w:rsidRPr="008510DB">
              <w:rPr>
                <w:rFonts w:ascii="Times New Roman" w:hAnsi="Times New Roman" w:cs="Times New Roman"/>
                <w:b/>
                <w:sz w:val="24"/>
                <w:szCs w:val="24"/>
              </w:rPr>
              <w:t>- připravovat žáky jako svobodné a zodpovědné osobnosti, které uplatňují svá práva a plní své povinnosti</w:t>
            </w:r>
          </w:p>
        </w:tc>
        <w:tc>
          <w:tcPr>
            <w:tcW w:w="8329" w:type="dxa"/>
          </w:tcPr>
          <w:p w:rsidR="008510DB" w:rsidRPr="008510DB" w:rsidRDefault="008510DB" w:rsidP="008510DB">
            <w:pPr>
              <w:rPr>
                <w:rFonts w:ascii="Times New Roman" w:hAnsi="Times New Roman" w:cs="Times New Roman"/>
                <w:sz w:val="24"/>
                <w:szCs w:val="24"/>
              </w:rPr>
            </w:pPr>
            <w:r w:rsidRPr="008510DB">
              <w:rPr>
                <w:rFonts w:ascii="Times New Roman" w:hAnsi="Times New Roman" w:cs="Times New Roman"/>
                <w:sz w:val="24"/>
                <w:szCs w:val="24"/>
              </w:rPr>
              <w:t>V třídním kolektivu si žáci společně stanovují pravidla chování. Respektujeme individuální rozdíly mezi žáky. Klademe důraz na environmentální výchovu, žáky vedeme k třídění odpadů.</w:t>
            </w:r>
          </w:p>
        </w:tc>
      </w:tr>
      <w:tr w:rsidR="008510DB" w:rsidRPr="008510DB" w:rsidTr="008510DB">
        <w:tc>
          <w:tcPr>
            <w:tcW w:w="5665" w:type="dxa"/>
          </w:tcPr>
          <w:p w:rsidR="008510DB" w:rsidRPr="008510DB" w:rsidRDefault="008510DB" w:rsidP="008510DB">
            <w:pPr>
              <w:rPr>
                <w:rFonts w:ascii="Times New Roman" w:hAnsi="Times New Roman" w:cs="Times New Roman"/>
                <w:sz w:val="24"/>
                <w:szCs w:val="24"/>
              </w:rPr>
            </w:pPr>
            <w:r w:rsidRPr="008510DB">
              <w:rPr>
                <w:rFonts w:ascii="Times New Roman" w:hAnsi="Times New Roman" w:cs="Times New Roman"/>
                <w:sz w:val="24"/>
                <w:szCs w:val="24"/>
              </w:rPr>
              <w:t>6.</w:t>
            </w:r>
          </w:p>
        </w:tc>
        <w:tc>
          <w:tcPr>
            <w:tcW w:w="8329" w:type="dxa"/>
          </w:tcPr>
          <w:p w:rsidR="008510DB" w:rsidRPr="008510DB" w:rsidRDefault="008510DB" w:rsidP="008510DB">
            <w:pPr>
              <w:rPr>
                <w:rFonts w:ascii="Times New Roman" w:hAnsi="Times New Roman" w:cs="Times New Roman"/>
                <w:b/>
                <w:sz w:val="24"/>
                <w:szCs w:val="24"/>
              </w:rPr>
            </w:pPr>
            <w:r w:rsidRPr="008510DB">
              <w:rPr>
                <w:rFonts w:ascii="Times New Roman" w:hAnsi="Times New Roman" w:cs="Times New Roman"/>
                <w:b/>
                <w:sz w:val="24"/>
                <w:szCs w:val="24"/>
              </w:rPr>
              <w:t>Kompetence pracovní</w:t>
            </w:r>
          </w:p>
        </w:tc>
      </w:tr>
      <w:tr w:rsidR="008510DB" w:rsidRPr="008510DB" w:rsidTr="008510DB">
        <w:tc>
          <w:tcPr>
            <w:tcW w:w="5665" w:type="dxa"/>
          </w:tcPr>
          <w:p w:rsidR="008510DB" w:rsidRPr="008510DB" w:rsidRDefault="008510DB" w:rsidP="008510DB">
            <w:pPr>
              <w:rPr>
                <w:rFonts w:ascii="Times New Roman" w:hAnsi="Times New Roman" w:cs="Times New Roman"/>
                <w:b/>
                <w:sz w:val="24"/>
                <w:szCs w:val="24"/>
              </w:rPr>
            </w:pPr>
            <w:r w:rsidRPr="008510DB">
              <w:rPr>
                <w:rFonts w:ascii="Times New Roman" w:hAnsi="Times New Roman" w:cs="Times New Roman"/>
                <w:b/>
                <w:sz w:val="24"/>
                <w:szCs w:val="24"/>
              </w:rPr>
              <w:t>- pomáhat žákům poznávat a rozvíjet své schopnosti i reálné možnosti a uplatňovat získané vědomosti a dovednosti při profesní orientaci</w:t>
            </w:r>
          </w:p>
        </w:tc>
        <w:tc>
          <w:tcPr>
            <w:tcW w:w="8329" w:type="dxa"/>
          </w:tcPr>
          <w:p w:rsidR="008510DB" w:rsidRPr="008510DB" w:rsidRDefault="008510DB" w:rsidP="008510DB">
            <w:pPr>
              <w:rPr>
                <w:rFonts w:ascii="Times New Roman" w:hAnsi="Times New Roman" w:cs="Times New Roman"/>
                <w:sz w:val="24"/>
                <w:szCs w:val="24"/>
              </w:rPr>
            </w:pPr>
            <w:r w:rsidRPr="008510DB">
              <w:rPr>
                <w:rFonts w:ascii="Times New Roman" w:hAnsi="Times New Roman" w:cs="Times New Roman"/>
                <w:sz w:val="24"/>
                <w:szCs w:val="24"/>
              </w:rPr>
              <w:t>Žáci jsou vedeni k objektivnímu sebehodnocení a posouzení s reálnými možnostmi při profesní orientaci. Výuku doplňujeme praktickými exkurzemi. Výběrem volitelných předmětů pomáháme žákům při profesní orientaci. Pestrou nabídkou zájmových útvarů podněcujeme u žáků zájem o další orientaci.</w:t>
            </w:r>
          </w:p>
          <w:p w:rsidR="008510DB" w:rsidRPr="008510DB" w:rsidRDefault="008510DB" w:rsidP="008510DB">
            <w:pPr>
              <w:rPr>
                <w:rFonts w:ascii="Times New Roman" w:hAnsi="Times New Roman" w:cs="Times New Roman"/>
                <w:sz w:val="24"/>
                <w:szCs w:val="24"/>
              </w:rPr>
            </w:pPr>
          </w:p>
        </w:tc>
      </w:tr>
      <w:tr w:rsidR="008510DB" w:rsidRPr="008510DB" w:rsidTr="008510DB">
        <w:tc>
          <w:tcPr>
            <w:tcW w:w="5665" w:type="dxa"/>
          </w:tcPr>
          <w:p w:rsidR="008510DB" w:rsidRPr="008510DB" w:rsidRDefault="008510DB" w:rsidP="008510DB">
            <w:pPr>
              <w:rPr>
                <w:rFonts w:ascii="Times New Roman" w:hAnsi="Times New Roman" w:cs="Times New Roman"/>
                <w:sz w:val="24"/>
                <w:szCs w:val="24"/>
              </w:rPr>
            </w:pPr>
            <w:r w:rsidRPr="008510DB">
              <w:rPr>
                <w:rFonts w:ascii="Times New Roman" w:hAnsi="Times New Roman" w:cs="Times New Roman"/>
                <w:sz w:val="24"/>
                <w:szCs w:val="24"/>
              </w:rPr>
              <w:t>7.</w:t>
            </w:r>
          </w:p>
        </w:tc>
        <w:tc>
          <w:tcPr>
            <w:tcW w:w="8329" w:type="dxa"/>
          </w:tcPr>
          <w:p w:rsidR="008510DB" w:rsidRPr="008510DB" w:rsidRDefault="008510DB" w:rsidP="008510DB">
            <w:pPr>
              <w:rPr>
                <w:rFonts w:ascii="Times New Roman" w:hAnsi="Times New Roman" w:cs="Times New Roman"/>
                <w:b/>
                <w:sz w:val="24"/>
                <w:szCs w:val="24"/>
              </w:rPr>
            </w:pPr>
            <w:r w:rsidRPr="008510DB">
              <w:rPr>
                <w:rFonts w:ascii="Times New Roman" w:hAnsi="Times New Roman" w:cs="Times New Roman"/>
                <w:b/>
                <w:sz w:val="24"/>
                <w:szCs w:val="24"/>
              </w:rPr>
              <w:t xml:space="preserve">Kompetence digitální </w:t>
            </w:r>
          </w:p>
        </w:tc>
      </w:tr>
      <w:tr w:rsidR="008510DB" w:rsidRPr="008510DB" w:rsidTr="008510DB">
        <w:tc>
          <w:tcPr>
            <w:tcW w:w="5665" w:type="dxa"/>
          </w:tcPr>
          <w:p w:rsidR="008510DB" w:rsidRPr="008510DB" w:rsidRDefault="008510DB" w:rsidP="008510DB">
            <w:pPr>
              <w:rPr>
                <w:rFonts w:ascii="Times New Roman" w:hAnsi="Times New Roman" w:cs="Times New Roman"/>
                <w:b/>
                <w:sz w:val="24"/>
                <w:szCs w:val="24"/>
              </w:rPr>
            </w:pPr>
            <w:r w:rsidRPr="008510DB">
              <w:rPr>
                <w:rFonts w:ascii="Times New Roman" w:hAnsi="Times New Roman" w:cs="Times New Roman"/>
                <w:b/>
                <w:sz w:val="24"/>
                <w:szCs w:val="24"/>
              </w:rPr>
              <w:t>- pomáhat žákům orientovat se v digitálním prostředí a vést je k bezpečnému, sebejistému, kritickému a tvořivému využívání digitálních technologií při práci, při učení, ve volném čase o při zapojování do společnosti a občanského života</w:t>
            </w:r>
          </w:p>
        </w:tc>
        <w:tc>
          <w:tcPr>
            <w:tcW w:w="8329" w:type="dxa"/>
          </w:tcPr>
          <w:p w:rsidR="008510DB" w:rsidRPr="008510DB" w:rsidRDefault="008510DB" w:rsidP="008510DB">
            <w:pPr>
              <w:shd w:val="clear" w:color="auto" w:fill="FFFFFF"/>
              <w:rPr>
                <w:rFonts w:ascii="Times New Roman" w:hAnsi="Times New Roman" w:cs="Times New Roman"/>
                <w:sz w:val="24"/>
                <w:szCs w:val="24"/>
              </w:rPr>
            </w:pPr>
            <w:r w:rsidRPr="008510DB">
              <w:rPr>
                <w:rFonts w:ascii="Times New Roman" w:hAnsi="Times New Roman" w:cs="Times New Roman"/>
                <w:sz w:val="24"/>
                <w:szCs w:val="24"/>
              </w:rPr>
              <w:t xml:space="preserve">Na konci základního vzdělávání žák:  </w:t>
            </w:r>
          </w:p>
          <w:p w:rsidR="008510DB" w:rsidRPr="008510DB" w:rsidRDefault="008510DB" w:rsidP="00300D64">
            <w:pPr>
              <w:pStyle w:val="Odstavecseseznamem"/>
              <w:numPr>
                <w:ilvl w:val="0"/>
                <w:numId w:val="2"/>
              </w:numPr>
              <w:shd w:val="clear" w:color="auto" w:fill="FFFFFF"/>
              <w:rPr>
                <w:rFonts w:ascii="Times New Roman" w:eastAsia="Times New Roman" w:hAnsi="Times New Roman" w:cs="Times New Roman"/>
                <w:sz w:val="24"/>
                <w:szCs w:val="24"/>
                <w:lang w:eastAsia="cs-CZ"/>
              </w:rPr>
            </w:pPr>
            <w:r w:rsidRPr="008510DB">
              <w:rPr>
                <w:rFonts w:ascii="Times New Roman" w:eastAsia="Times New Roman" w:hAnsi="Times New Roman" w:cs="Times New Roman"/>
                <w:sz w:val="24"/>
                <w:szCs w:val="24"/>
                <w:lang w:eastAsia="cs-CZ"/>
              </w:rPr>
              <w:t xml:space="preserve">ovládá běžně používaná digitální zařízení, aplikace a služby; využívá je při učení i při zapojení do života školy a do společnosti; samostatně rozhoduje, které technologie pro jakou činnost či řešený problém použít </w:t>
            </w:r>
          </w:p>
          <w:p w:rsidR="008510DB" w:rsidRPr="008510DB" w:rsidRDefault="008510DB" w:rsidP="00300D64">
            <w:pPr>
              <w:pStyle w:val="Odstavecseseznamem"/>
              <w:numPr>
                <w:ilvl w:val="0"/>
                <w:numId w:val="2"/>
              </w:numPr>
              <w:shd w:val="clear" w:color="auto" w:fill="FFFFFF"/>
              <w:rPr>
                <w:rFonts w:ascii="Times New Roman" w:eastAsia="Times New Roman" w:hAnsi="Times New Roman" w:cs="Times New Roman"/>
                <w:sz w:val="24"/>
                <w:szCs w:val="24"/>
                <w:lang w:eastAsia="cs-CZ"/>
              </w:rPr>
            </w:pPr>
            <w:r w:rsidRPr="008510DB">
              <w:rPr>
                <w:rFonts w:ascii="Times New Roman" w:eastAsia="Times New Roman" w:hAnsi="Times New Roman" w:cs="Times New Roman"/>
                <w:sz w:val="24"/>
                <w:szCs w:val="24"/>
                <w:lang w:eastAsia="cs-CZ"/>
              </w:rPr>
              <w:t>získává, vyhledává, kriticky posuzuje, spravuje a sdílí data, informace a digitální obsah, k tomu volí postupy, způsoby a prostředky, které odpovídají konkrétní situaci a účelu</w:t>
            </w:r>
          </w:p>
          <w:p w:rsidR="008510DB" w:rsidRPr="008510DB" w:rsidRDefault="008510DB" w:rsidP="00300D64">
            <w:pPr>
              <w:pStyle w:val="Odstavecseseznamem"/>
              <w:numPr>
                <w:ilvl w:val="0"/>
                <w:numId w:val="2"/>
              </w:numPr>
              <w:shd w:val="clear" w:color="auto" w:fill="FFFFFF"/>
              <w:rPr>
                <w:rFonts w:ascii="Times New Roman" w:eastAsia="Times New Roman" w:hAnsi="Times New Roman" w:cs="Times New Roman"/>
                <w:sz w:val="24"/>
                <w:szCs w:val="24"/>
                <w:lang w:eastAsia="cs-CZ"/>
              </w:rPr>
            </w:pPr>
            <w:r w:rsidRPr="008510DB">
              <w:rPr>
                <w:rFonts w:ascii="Times New Roman" w:eastAsia="Times New Roman" w:hAnsi="Times New Roman" w:cs="Times New Roman"/>
                <w:sz w:val="24"/>
                <w:szCs w:val="24"/>
                <w:lang w:eastAsia="cs-CZ"/>
              </w:rPr>
              <w:t>vytváří a upravuje digitální obsah, kombinuje různé formáty, vyjadřuje se za pomoci digitálních prostředků</w:t>
            </w:r>
          </w:p>
          <w:p w:rsidR="008510DB" w:rsidRPr="008510DB" w:rsidRDefault="008510DB" w:rsidP="00300D64">
            <w:pPr>
              <w:pStyle w:val="Odstavecseseznamem"/>
              <w:numPr>
                <w:ilvl w:val="0"/>
                <w:numId w:val="2"/>
              </w:numPr>
              <w:shd w:val="clear" w:color="auto" w:fill="FFFFFF"/>
              <w:rPr>
                <w:rFonts w:ascii="Times New Roman" w:eastAsia="Times New Roman" w:hAnsi="Times New Roman" w:cs="Times New Roman"/>
                <w:sz w:val="24"/>
                <w:szCs w:val="24"/>
                <w:lang w:eastAsia="cs-CZ"/>
              </w:rPr>
            </w:pPr>
            <w:r w:rsidRPr="008510DB">
              <w:rPr>
                <w:rFonts w:ascii="Times New Roman" w:eastAsia="Times New Roman" w:hAnsi="Times New Roman" w:cs="Times New Roman"/>
                <w:sz w:val="24"/>
                <w:szCs w:val="24"/>
                <w:lang w:eastAsia="cs-CZ"/>
              </w:rPr>
              <w:t xml:space="preserve">využívá digitální technologie, aby si usnadnil práci, zautomatizoval rutinní činnosti, zefektivnil či zjednodušil své pracovní postupy a zkvalitnil výsledky své práce </w:t>
            </w:r>
          </w:p>
          <w:p w:rsidR="008510DB" w:rsidRPr="008510DB" w:rsidRDefault="008510DB" w:rsidP="00300D64">
            <w:pPr>
              <w:pStyle w:val="Odstavecseseznamem"/>
              <w:numPr>
                <w:ilvl w:val="0"/>
                <w:numId w:val="2"/>
              </w:numPr>
              <w:shd w:val="clear" w:color="auto" w:fill="FFFFFF"/>
              <w:rPr>
                <w:rFonts w:ascii="Times New Roman" w:eastAsia="Times New Roman" w:hAnsi="Times New Roman" w:cs="Times New Roman"/>
                <w:sz w:val="24"/>
                <w:szCs w:val="24"/>
                <w:lang w:eastAsia="cs-CZ"/>
              </w:rPr>
            </w:pPr>
            <w:r w:rsidRPr="008510DB">
              <w:rPr>
                <w:rFonts w:ascii="Times New Roman" w:eastAsia="Times New Roman" w:hAnsi="Times New Roman" w:cs="Times New Roman"/>
                <w:sz w:val="24"/>
                <w:szCs w:val="24"/>
                <w:lang w:eastAsia="cs-CZ"/>
              </w:rPr>
              <w:lastRenderedPageBreak/>
              <w:t xml:space="preserve">chápe význam digitálních technologií pro lidskou společnost, seznamuje se s novými technologiemi, kriticky hodnotí jejich přínosy a reflektuje rizika jejich využívání </w:t>
            </w:r>
          </w:p>
          <w:p w:rsidR="008510DB" w:rsidRPr="008510DB" w:rsidRDefault="008510DB" w:rsidP="00300D64">
            <w:pPr>
              <w:pStyle w:val="Odstavecseseznamem"/>
              <w:numPr>
                <w:ilvl w:val="0"/>
                <w:numId w:val="2"/>
              </w:numPr>
              <w:shd w:val="clear" w:color="auto" w:fill="FFFFFF"/>
              <w:rPr>
                <w:rFonts w:ascii="Times New Roman" w:eastAsia="Times New Roman" w:hAnsi="Times New Roman" w:cs="Times New Roman"/>
                <w:sz w:val="24"/>
                <w:szCs w:val="24"/>
                <w:lang w:eastAsia="cs-CZ"/>
              </w:rPr>
            </w:pPr>
            <w:r w:rsidRPr="008510DB">
              <w:rPr>
                <w:rFonts w:ascii="Times New Roman" w:eastAsia="Times New Roman" w:hAnsi="Times New Roman" w:cs="Times New Roman"/>
                <w:sz w:val="24"/>
                <w:szCs w:val="24"/>
                <w:lang w:eastAsia="cs-CZ"/>
              </w:rPr>
              <w:t xml:space="preserve">předchází situacím ohrožujícím bezpečnost zařízení i dat, situacím s negativním dopadem na jeho tělesné  a  duševní  zdraví  i  zdraví  ostatních;  při  spolupráci,  komunikaci  a  sdílení  informací v digitálním prostředí jedná eticky </w:t>
            </w:r>
          </w:p>
        </w:tc>
      </w:tr>
    </w:tbl>
    <w:p w:rsidR="008510DB" w:rsidRDefault="008510DB" w:rsidP="008510DB">
      <w:pPr>
        <w:rPr>
          <w:rFonts w:ascii="Times New Roman" w:hAnsi="Times New Roman" w:cs="Times New Roman"/>
          <w:b/>
          <w:sz w:val="24"/>
          <w:szCs w:val="24"/>
        </w:rPr>
      </w:pPr>
    </w:p>
    <w:p w:rsidR="008510DB" w:rsidRDefault="008510DB" w:rsidP="008510DB">
      <w:pPr>
        <w:rPr>
          <w:rFonts w:ascii="Times New Roman" w:hAnsi="Times New Roman" w:cs="Times New Roman"/>
          <w:b/>
          <w:sz w:val="24"/>
          <w:szCs w:val="24"/>
        </w:rPr>
      </w:pPr>
    </w:p>
    <w:p w:rsidR="008510DB" w:rsidRPr="008510DB" w:rsidRDefault="0A550221" w:rsidP="009425F5">
      <w:pPr>
        <w:pStyle w:val="Nadpis2"/>
      </w:pPr>
      <w:bookmarkStart w:id="28" w:name="_Toc145684302"/>
      <w:bookmarkStart w:id="29" w:name="_Toc146020049"/>
      <w:r>
        <w:t>Zabezpečení výuky žáků se speciálními vzdělávacími potřebami</w:t>
      </w:r>
      <w:bookmarkEnd w:id="28"/>
      <w:bookmarkEnd w:id="29"/>
    </w:p>
    <w:p w:rsidR="008510DB" w:rsidRPr="008510DB" w:rsidRDefault="008510DB" w:rsidP="008510DB">
      <w:pPr>
        <w:pStyle w:val="Normlnweb"/>
      </w:pPr>
      <w:r w:rsidRPr="008510DB">
        <w:t>Za žáky se speciálními vzdělávacími potřebami jsou považováni žáci,  kteří k naplnění svých vzdělávacích možností nebo k uplatnění a užívání svých práv na rovnoprávném základě s ostatními potřebují poskytnutí podpůrných opatření (tj. žáci se zdravotním postižením a žáci se zdravotním nebo sociálním znevýhodněním).</w:t>
      </w:r>
    </w:p>
    <w:p w:rsidR="008510DB" w:rsidRPr="008510DB" w:rsidRDefault="008510DB" w:rsidP="008510DB">
      <w:pPr>
        <w:pStyle w:val="Normlnweb"/>
      </w:pPr>
      <w:r w:rsidRPr="008510DB">
        <w:t xml:space="preserve"> Podpůrná opatření prvního stupně uplatňuje škola  i bez doporučení školského poradenského zařízení na základě plánu pedagogické podpory (PLPP). Podpůrná opatření druhého až pátého stupně lze uplatňujeme  pouze s doporučením ŠPZ. </w:t>
      </w:r>
    </w:p>
    <w:p w:rsidR="008510DB" w:rsidRDefault="008510DB" w:rsidP="008510DB">
      <w:pPr>
        <w:jc w:val="both"/>
        <w:rPr>
          <w:rFonts w:ascii="Times New Roman" w:hAnsi="Times New Roman" w:cs="Times New Roman"/>
          <w:sz w:val="24"/>
          <w:szCs w:val="24"/>
        </w:rPr>
      </w:pPr>
      <w:r w:rsidRPr="008510DB">
        <w:rPr>
          <w:rFonts w:ascii="Times New Roman" w:hAnsi="Times New Roman" w:cs="Times New Roman"/>
          <w:sz w:val="24"/>
          <w:szCs w:val="24"/>
        </w:rPr>
        <w:t xml:space="preserve">      Žáky s  poruchami učení nebo chování posíláme se souhlasem zákonných zástupců na vyšetření do školského poradenského zařízení. Po vyšetření a stanovených doporučeních jsou na základě žádostí zákonných  zástupců vypracovány individuální vzdělávací plány žákům s potvrzenou vadou nebo mohou být žáci zařazováni  do reedukační péče vedené školou. Reedukace probíhá ve dvou skupinách po jedné hodině týdně. Hodnocení reedukace (reedukace není samostatně  klasifikována) je zahrnuto v jednotlivých předmětech, ke kterým se u jednotlivých žáků vztahuje. Na nápravě úzce spolupracují  jak rodiče, tak vyučující, kteří se podílejí na vypracování individuálního vzdělávacího plánu. Podle něho se se žáky pracuje, obsahuje závěry a doporučení z vyšetření v PPP, konkrétní způsoby reedukace, seznam pomůcek používaných při nápravě,  způsob hodnocení. Pedagogové tomu přizpůsobují své vzdělávací strategie na základě stanovených podpůrných opatření.  Při klasifikaci přihlížíme ke stupni a druhu specifické poruchy.</w:t>
      </w:r>
    </w:p>
    <w:p w:rsidR="00D6072C" w:rsidRDefault="00D6072C" w:rsidP="008510DB">
      <w:pPr>
        <w:jc w:val="both"/>
        <w:rPr>
          <w:rFonts w:ascii="Times New Roman" w:hAnsi="Times New Roman" w:cs="Times New Roman"/>
          <w:sz w:val="24"/>
          <w:szCs w:val="24"/>
        </w:rPr>
      </w:pPr>
    </w:p>
    <w:p w:rsidR="00D6072C" w:rsidRPr="008510DB" w:rsidRDefault="00D6072C" w:rsidP="008510DB">
      <w:pPr>
        <w:jc w:val="both"/>
        <w:rPr>
          <w:rFonts w:ascii="Times New Roman" w:hAnsi="Times New Roman" w:cs="Times New Roman"/>
          <w:sz w:val="24"/>
          <w:szCs w:val="24"/>
        </w:rPr>
      </w:pPr>
    </w:p>
    <w:p w:rsidR="008510DB" w:rsidRPr="008510DB" w:rsidRDefault="009425F5" w:rsidP="009425F5">
      <w:pPr>
        <w:pStyle w:val="Podnadpis1"/>
      </w:pPr>
      <w:r>
        <w:lastRenderedPageBreak/>
        <w:t xml:space="preserve">1. </w:t>
      </w:r>
      <w:r w:rsidR="008510DB" w:rsidRPr="008510DB">
        <w:t>Pojetí vzdělávání žáků s přiznanými podpůrnými opatřeními</w:t>
      </w:r>
    </w:p>
    <w:p w:rsidR="008510DB" w:rsidRPr="008510DB" w:rsidRDefault="008510DB" w:rsidP="008510DB">
      <w:pPr>
        <w:pStyle w:val="Normlnweb"/>
      </w:pPr>
      <w:r w:rsidRPr="008510DB">
        <w:t xml:space="preserve">Účelem podpory vzdělávání těchto žáků je plné zapojení a maximální využití vzdělávacího potenciálu každého žáka s ohledem na jeho individuální možnosti a schopnosti. Pedagogové tomu přizpůsobují své vzdělávací strategie na základě stanovených podpůrných opatření. Při plánování a realizaci vzdělávání žáků s přiznanými podpůrnými opatřeními je třeba mít na zřeteli fakt, že se žáci ve svých individuálních vzdělávacích potřebách a možnostech liší. </w:t>
      </w:r>
    </w:p>
    <w:p w:rsidR="008510DB" w:rsidRDefault="008510DB" w:rsidP="008510DB">
      <w:pPr>
        <w:rPr>
          <w:rFonts w:ascii="Times New Roman" w:hAnsi="Times New Roman" w:cs="Times New Roman"/>
          <w:sz w:val="24"/>
          <w:szCs w:val="24"/>
        </w:rPr>
      </w:pPr>
      <w:r w:rsidRPr="008510DB">
        <w:rPr>
          <w:rFonts w:ascii="Times New Roman" w:hAnsi="Times New Roman" w:cs="Times New Roman"/>
          <w:sz w:val="24"/>
          <w:szCs w:val="24"/>
        </w:rPr>
        <w:t xml:space="preserve">Podle ŠVP vytvořeného podle RVP ZV  se uskutečňuje vzdělávání všech žáků  školy. Pro žáky s přiznanými podpůrnými opatřeními prvního stupně je ŠVP podkladem pro zpracování PLPP a pro žáky s přiznanými podpůrnými opatřeními od druhého stupně podkladem pro tvorbu IVP. PLPP a IVP zpracovává škola. Na úrovni IVP lze na doporučení ŠPZ  upravit očekávané výstupy stanovené v ŠVP i výběr učiva. Pro žáky s LMP lze na doporučení ŠPZ pro úpravy OV využít minimální doporučenou úroveň pro úpravu OV v rámci podpůrných opatření. U žáků s přiznaným podpůrným opatřením od třetího stupně lze na doporučení ŠPZ nahradit části vzdělávacích obsahů některých OV jinými vzdělávacími obsahy nebo celý vzdělávací obsah nahradit vzdělávacím obsahem jiného VO. </w:t>
      </w:r>
    </w:p>
    <w:p w:rsidR="007A62D9" w:rsidRDefault="007A62D9" w:rsidP="008510DB">
      <w:pPr>
        <w:rPr>
          <w:rFonts w:ascii="Times New Roman" w:hAnsi="Times New Roman" w:cs="Times New Roman"/>
          <w:sz w:val="24"/>
          <w:szCs w:val="24"/>
        </w:rPr>
      </w:pPr>
    </w:p>
    <w:p w:rsidR="0005329D" w:rsidRDefault="0005329D" w:rsidP="008510DB">
      <w:pPr>
        <w:rPr>
          <w:rFonts w:ascii="Times New Roman" w:hAnsi="Times New Roman" w:cs="Times New Roman"/>
          <w:sz w:val="24"/>
          <w:szCs w:val="24"/>
        </w:rPr>
      </w:pPr>
    </w:p>
    <w:p w:rsidR="0005329D" w:rsidRDefault="0005329D" w:rsidP="008510DB">
      <w:pPr>
        <w:rPr>
          <w:rFonts w:ascii="Times New Roman" w:hAnsi="Times New Roman" w:cs="Times New Roman"/>
          <w:sz w:val="24"/>
          <w:szCs w:val="24"/>
        </w:rPr>
      </w:pPr>
    </w:p>
    <w:p w:rsidR="007A62D9" w:rsidRPr="00A82B7C" w:rsidRDefault="0A550221" w:rsidP="009425F5">
      <w:pPr>
        <w:pStyle w:val="Nadpis1"/>
        <w:jc w:val="left"/>
      </w:pPr>
      <w:bookmarkStart w:id="30" w:name="_Toc145684303"/>
      <w:bookmarkStart w:id="31" w:name="_Toc146020050"/>
      <w:r>
        <w:t>KLÍČOVÉ KOMPETENCE</w:t>
      </w:r>
      <w:bookmarkEnd w:id="30"/>
      <w:bookmarkEnd w:id="31"/>
    </w:p>
    <w:p w:rsidR="00A82B7C" w:rsidRDefault="00A82B7C" w:rsidP="008510DB">
      <w:pPr>
        <w:rPr>
          <w:rFonts w:ascii="Times New Roman" w:hAnsi="Times New Roman" w:cs="Times New Roman"/>
          <w:b/>
          <w:sz w:val="24"/>
          <w:szCs w:val="24"/>
        </w:rPr>
      </w:pPr>
      <w:r>
        <w:rPr>
          <w:rFonts w:ascii="Times New Roman" w:hAnsi="Times New Roman" w:cs="Times New Roman"/>
          <w:b/>
          <w:sz w:val="24"/>
          <w:szCs w:val="24"/>
        </w:rPr>
        <w:t xml:space="preserve">Kompetence k učení </w:t>
      </w:r>
    </w:p>
    <w:p w:rsidR="00A82B7C" w:rsidRPr="007E00ED" w:rsidRDefault="00A82B7C" w:rsidP="00A82B7C">
      <w:pPr>
        <w:pStyle w:val="Textkapitol"/>
      </w:pPr>
      <w:r w:rsidRPr="007E00ED">
        <w:t>Na konci základního vzdělávání žák:</w:t>
      </w:r>
    </w:p>
    <w:p w:rsidR="00A82B7C" w:rsidRPr="007E00ED" w:rsidRDefault="00A82B7C" w:rsidP="00A82B7C">
      <w:pPr>
        <w:pStyle w:val="Textkapitolodrky-principy"/>
      </w:pPr>
      <w:r w:rsidRPr="007E00ED">
        <w:t>vybírá a využívá pro efektivní učení vhodné způsoby, metody a strategie, plánuje, organizuje a řídí vlastní učení, projevuje ochotu věnovat se dalšímu studiu a celoživotnímu učení</w:t>
      </w:r>
    </w:p>
    <w:p w:rsidR="00A82B7C" w:rsidRPr="007E00ED" w:rsidRDefault="00A82B7C" w:rsidP="00A82B7C">
      <w:pPr>
        <w:pStyle w:val="Textkapitolodrky-principy"/>
      </w:pPr>
      <w:r w:rsidRPr="007E00ED">
        <w:t>vyhledává a třídí informace a na základě jejich pochopení, propojení a systematizace je efektivně využívá v procesu učení, tvůrčích činnostech a praktickém životě</w:t>
      </w:r>
    </w:p>
    <w:p w:rsidR="00A82B7C" w:rsidRPr="007E00ED" w:rsidRDefault="00A82B7C" w:rsidP="00A82B7C">
      <w:pPr>
        <w:pStyle w:val="Textkapitolodrky-principy"/>
      </w:pPr>
      <w:r w:rsidRPr="007E00ED">
        <w:t>operuje s obecně užívanými termíny, znaky a symboly, uvádí věci do souvislostí, propojuje do širších celků poznatky z různých vzdělávacích oblastí a na základě toho si vytváří komplexnější pohled na matematické, přírodní, společenské a kulturní jevy</w:t>
      </w:r>
    </w:p>
    <w:p w:rsidR="00A82B7C" w:rsidRPr="007E00ED" w:rsidRDefault="00A82B7C" w:rsidP="00A82B7C">
      <w:pPr>
        <w:pStyle w:val="Textkapitolodrky-principy"/>
      </w:pPr>
      <w:r w:rsidRPr="007E00ED">
        <w:t>samostatně pozoruje a experimentuje, získané výsledky porovnává, kriticky posuzuje a vyvozuje z nich závěry pro využití v budoucnosti</w:t>
      </w:r>
    </w:p>
    <w:p w:rsidR="00A82B7C" w:rsidRPr="007E00ED" w:rsidRDefault="00A82B7C" w:rsidP="00A82B7C">
      <w:pPr>
        <w:pStyle w:val="Textkapitolodrky-principy"/>
        <w:rPr>
          <w:noProof/>
        </w:rPr>
      </w:pPr>
      <w:r w:rsidRPr="007E00ED">
        <w:t>poznává smysl a cíl učení, má pozitivní vztah k učení, posoudí vlastní pokrok a určí překážky či problémy bránící učení, naplánuje si, jakým způsobem by mohl své učení zdokonalit, kriticky zhodnotí výsledky svého učení a diskutuje o nich</w:t>
      </w:r>
    </w:p>
    <w:p w:rsidR="00F4364E" w:rsidRDefault="00F4364E" w:rsidP="008510DB">
      <w:pPr>
        <w:rPr>
          <w:rFonts w:ascii="Times New Roman" w:hAnsi="Times New Roman" w:cs="Times New Roman"/>
          <w:b/>
          <w:sz w:val="24"/>
          <w:szCs w:val="24"/>
        </w:rPr>
      </w:pPr>
    </w:p>
    <w:p w:rsidR="00F4364E" w:rsidRDefault="00F4364E" w:rsidP="008510DB">
      <w:pPr>
        <w:rPr>
          <w:rFonts w:ascii="Times New Roman" w:hAnsi="Times New Roman" w:cs="Times New Roman"/>
          <w:b/>
          <w:sz w:val="24"/>
          <w:szCs w:val="24"/>
        </w:rPr>
      </w:pPr>
    </w:p>
    <w:p w:rsidR="009425F5" w:rsidRDefault="009425F5" w:rsidP="008510DB">
      <w:pPr>
        <w:rPr>
          <w:rFonts w:ascii="Times New Roman" w:hAnsi="Times New Roman" w:cs="Times New Roman"/>
          <w:b/>
          <w:sz w:val="24"/>
          <w:szCs w:val="24"/>
        </w:rPr>
      </w:pPr>
    </w:p>
    <w:p w:rsidR="009425F5" w:rsidRDefault="009425F5" w:rsidP="008510DB">
      <w:pPr>
        <w:rPr>
          <w:rFonts w:ascii="Times New Roman" w:hAnsi="Times New Roman" w:cs="Times New Roman"/>
          <w:b/>
          <w:sz w:val="24"/>
          <w:szCs w:val="24"/>
        </w:rPr>
      </w:pPr>
    </w:p>
    <w:p w:rsidR="009425F5" w:rsidRDefault="009425F5" w:rsidP="008510DB">
      <w:pPr>
        <w:rPr>
          <w:rFonts w:ascii="Times New Roman" w:hAnsi="Times New Roman" w:cs="Times New Roman"/>
          <w:b/>
          <w:sz w:val="24"/>
          <w:szCs w:val="24"/>
        </w:rPr>
      </w:pPr>
    </w:p>
    <w:p w:rsidR="00F4364E" w:rsidRDefault="00F4364E" w:rsidP="008510DB">
      <w:pPr>
        <w:rPr>
          <w:rFonts w:ascii="Times New Roman" w:hAnsi="Times New Roman" w:cs="Times New Roman"/>
          <w:b/>
          <w:sz w:val="24"/>
          <w:szCs w:val="24"/>
        </w:rPr>
      </w:pPr>
    </w:p>
    <w:p w:rsidR="00A82B7C" w:rsidRDefault="00A82B7C" w:rsidP="008510DB">
      <w:pPr>
        <w:rPr>
          <w:rFonts w:ascii="Times New Roman" w:hAnsi="Times New Roman" w:cs="Times New Roman"/>
          <w:b/>
          <w:sz w:val="24"/>
          <w:szCs w:val="24"/>
        </w:rPr>
      </w:pPr>
      <w:r>
        <w:rPr>
          <w:rFonts w:ascii="Times New Roman" w:hAnsi="Times New Roman" w:cs="Times New Roman"/>
          <w:b/>
          <w:sz w:val="24"/>
          <w:szCs w:val="24"/>
        </w:rPr>
        <w:t>Kompetence k řešení problémů</w:t>
      </w:r>
    </w:p>
    <w:p w:rsidR="00A82B7C" w:rsidRPr="007E00ED" w:rsidRDefault="00A82B7C" w:rsidP="00A82B7C">
      <w:pPr>
        <w:pStyle w:val="Textkapitol"/>
        <w:keepNext/>
        <w:keepLines/>
      </w:pPr>
      <w:r w:rsidRPr="007E00ED">
        <w:t>Na konci základního vzdělávání žák:</w:t>
      </w:r>
    </w:p>
    <w:p w:rsidR="00A82B7C" w:rsidRPr="007E00ED" w:rsidRDefault="00A82B7C" w:rsidP="00A82B7C">
      <w:pPr>
        <w:pStyle w:val="Textkapitolodrky-principy"/>
        <w:keepNext/>
        <w:keepLines/>
      </w:pPr>
      <w:r w:rsidRPr="007E00ED">
        <w:t xml:space="preserve">vnímá nejrůznější problémové situace ve škole i mimo ni, rozpozná a pochopí problém, přemýšlí o nesrovnalostech a jejich příčinách, promyslí a naplánuje způsob řešení problémů a využívá k tomu vlastního úsudku a zkušeností </w:t>
      </w:r>
    </w:p>
    <w:p w:rsidR="00A82B7C" w:rsidRPr="007E00ED" w:rsidRDefault="00A82B7C" w:rsidP="00A82B7C">
      <w:pPr>
        <w:pStyle w:val="Textkapitolodrky-principy"/>
        <w:keepNext/>
        <w:keepLines/>
      </w:pPr>
      <w:r w:rsidRPr="007E00ED">
        <w:t>vyhledá informace vhodné k řešení problému, nachází jejich shodné, podobné a odlišné znaky, využívá získané vědomosti a dovednosti k objevování různých variant řešení, nenechá se odradit případným nezdarem a vytrvale hledá konečné řešení problému</w:t>
      </w:r>
    </w:p>
    <w:p w:rsidR="00A82B7C" w:rsidRPr="007E00ED" w:rsidRDefault="00A82B7C" w:rsidP="00A82B7C">
      <w:pPr>
        <w:pStyle w:val="Textkapitolodrky-principy"/>
      </w:pPr>
      <w:r w:rsidRPr="007E00ED">
        <w:t>samostatně řeší problémy; volí vhodné způsoby řešení; užívá při řešení problémů logické, matematické a empirické postupy</w:t>
      </w:r>
    </w:p>
    <w:p w:rsidR="00A82B7C" w:rsidRPr="007E00ED" w:rsidRDefault="00A82B7C" w:rsidP="00A82B7C">
      <w:pPr>
        <w:pStyle w:val="Textkapitolodrky-principy"/>
      </w:pPr>
      <w:r w:rsidRPr="007E00ED">
        <w:t>ověřuje prakticky správnost řešení problémů a osvědčené postupy aplikuje při řešení obdobných nebo nových problémových situací, sleduje vlastní pokrok při zdolávání problémů</w:t>
      </w:r>
    </w:p>
    <w:p w:rsidR="00F4364E" w:rsidRDefault="00A82B7C" w:rsidP="0005329D">
      <w:pPr>
        <w:pStyle w:val="Textkapitolodrky-principy"/>
        <w:numPr>
          <w:ilvl w:val="0"/>
          <w:numId w:val="0"/>
        </w:numPr>
        <w:spacing w:after="600"/>
        <w:ind w:left="357"/>
      </w:pPr>
      <w:r w:rsidRPr="007E00ED">
        <w:t>kriticky myslí, činí uvážlivá rozhodnutí, je schopen je obhájit, uvědomuje si zodpovědnost za svá rozhodnutí a výsledky svých činů zhodnotí</w:t>
      </w:r>
    </w:p>
    <w:p w:rsidR="0005329D" w:rsidRDefault="0005329D" w:rsidP="00F4364E">
      <w:pPr>
        <w:pStyle w:val="Textkapitolodrky-principy"/>
        <w:numPr>
          <w:ilvl w:val="0"/>
          <w:numId w:val="0"/>
        </w:numPr>
        <w:ind w:left="360" w:hanging="360"/>
        <w:rPr>
          <w:b/>
          <w:sz w:val="24"/>
          <w:szCs w:val="24"/>
        </w:rPr>
      </w:pPr>
    </w:p>
    <w:p w:rsidR="00F4364E" w:rsidRDefault="00A82B7C" w:rsidP="00F4364E">
      <w:pPr>
        <w:pStyle w:val="Textkapitolodrky-principy"/>
        <w:numPr>
          <w:ilvl w:val="0"/>
          <w:numId w:val="0"/>
        </w:numPr>
        <w:ind w:left="360" w:hanging="360"/>
        <w:rPr>
          <w:b/>
          <w:sz w:val="24"/>
          <w:szCs w:val="24"/>
        </w:rPr>
      </w:pPr>
      <w:r>
        <w:rPr>
          <w:b/>
          <w:sz w:val="24"/>
          <w:szCs w:val="24"/>
        </w:rPr>
        <w:t xml:space="preserve">Kompetence komunikativní </w:t>
      </w:r>
    </w:p>
    <w:p w:rsidR="00F4364E" w:rsidRDefault="00F4364E" w:rsidP="00F4364E">
      <w:pPr>
        <w:pStyle w:val="Textkapitolodrky-principy"/>
        <w:numPr>
          <w:ilvl w:val="0"/>
          <w:numId w:val="0"/>
        </w:numPr>
        <w:ind w:left="360" w:hanging="360"/>
        <w:rPr>
          <w:b/>
          <w:sz w:val="24"/>
          <w:szCs w:val="24"/>
        </w:rPr>
      </w:pPr>
    </w:p>
    <w:p w:rsidR="00A82B7C" w:rsidRPr="007E00ED" w:rsidRDefault="00A82B7C" w:rsidP="00F4364E">
      <w:pPr>
        <w:pStyle w:val="Textkapitolodrky-principy"/>
        <w:numPr>
          <w:ilvl w:val="0"/>
          <w:numId w:val="0"/>
        </w:numPr>
        <w:ind w:left="360" w:hanging="360"/>
      </w:pPr>
      <w:r w:rsidRPr="007E00ED">
        <w:t>Na konci základního vzdělávání žák:</w:t>
      </w:r>
    </w:p>
    <w:p w:rsidR="00A82B7C" w:rsidRPr="007E00ED" w:rsidRDefault="00A82B7C" w:rsidP="00F4364E">
      <w:pPr>
        <w:pStyle w:val="Textkapitolodrky-principy"/>
      </w:pPr>
      <w:r w:rsidRPr="007E00ED">
        <w:t>formuluje a vyjadřuje své myšlenky a názory v logickém sledu, vyjadřuje se výstižně, souvisle a kultivovaně v písemném i ústním projevu</w:t>
      </w:r>
    </w:p>
    <w:p w:rsidR="00A82B7C" w:rsidRPr="007E00ED" w:rsidRDefault="00A82B7C" w:rsidP="00F4364E">
      <w:pPr>
        <w:pStyle w:val="Textkapitolodrky-principy"/>
      </w:pPr>
      <w:r w:rsidRPr="007E00ED">
        <w:t>naslouchá promluvám druhých lidí, porozumí jim, vhodně na ně reaguje, účinně se zapojuje do diskuse, obhajuje svůj názor a vhodně argumentuje</w:t>
      </w:r>
    </w:p>
    <w:p w:rsidR="00A82B7C" w:rsidRPr="007E00ED" w:rsidRDefault="00A82B7C" w:rsidP="00F4364E">
      <w:pPr>
        <w:pStyle w:val="Textkapitolodrky-principy"/>
      </w:pPr>
      <w:r w:rsidRPr="007E00ED">
        <w:t>rozumí různým typům textů a záznamů, obrazových materiálů, běžně užívaných gest, zvuků a jiných informačních a komunikačních prostředků, přemýšlí o nich, reaguje na ně a tvořivě je využívá ke svému rozvoji a k aktivnímu zapojení se do společenského dění</w:t>
      </w:r>
    </w:p>
    <w:p w:rsidR="00A82B7C" w:rsidRPr="007E00ED" w:rsidRDefault="00A82B7C" w:rsidP="00F4364E">
      <w:pPr>
        <w:pStyle w:val="Textkapitolodrky-principy"/>
      </w:pPr>
      <w:r w:rsidRPr="007E00ED">
        <w:t>využívá informační a komunikační prostředky a technologie pro kvalitní a účinnou komunikaci s okolním světem</w:t>
      </w:r>
    </w:p>
    <w:p w:rsidR="00A82B7C" w:rsidRPr="00A82B7C" w:rsidRDefault="00A82B7C" w:rsidP="00F4364E">
      <w:pPr>
        <w:pStyle w:val="VetvtextuRVPZV"/>
      </w:pPr>
      <w:r w:rsidRPr="00A82B7C">
        <w:t>využívá získané komunikativní dovednosti k vytváření vztahů potřebných k plnohodnotnému soužití a kvalitní spolupráci s ostatními lidmi</w:t>
      </w:r>
    </w:p>
    <w:p w:rsidR="00F4364E" w:rsidRDefault="00F4364E" w:rsidP="00F4364E">
      <w:pPr>
        <w:spacing w:after="0"/>
        <w:rPr>
          <w:rFonts w:ascii="Times New Roman" w:hAnsi="Times New Roman" w:cs="Times New Roman"/>
          <w:b/>
          <w:sz w:val="24"/>
          <w:szCs w:val="24"/>
        </w:rPr>
      </w:pPr>
    </w:p>
    <w:p w:rsidR="005856E2" w:rsidRDefault="00A82B7C" w:rsidP="00A82B7C">
      <w:pPr>
        <w:rPr>
          <w:rFonts w:ascii="Times New Roman" w:hAnsi="Times New Roman" w:cs="Times New Roman"/>
          <w:b/>
          <w:sz w:val="24"/>
          <w:szCs w:val="24"/>
        </w:rPr>
      </w:pPr>
      <w:r>
        <w:rPr>
          <w:rFonts w:ascii="Times New Roman" w:hAnsi="Times New Roman" w:cs="Times New Roman"/>
          <w:b/>
          <w:sz w:val="24"/>
          <w:szCs w:val="24"/>
        </w:rPr>
        <w:lastRenderedPageBreak/>
        <w:t xml:space="preserve"> </w:t>
      </w:r>
    </w:p>
    <w:p w:rsidR="005856E2" w:rsidRDefault="005856E2" w:rsidP="00A82B7C">
      <w:pPr>
        <w:rPr>
          <w:rFonts w:ascii="Times New Roman" w:hAnsi="Times New Roman" w:cs="Times New Roman"/>
          <w:b/>
          <w:sz w:val="24"/>
          <w:szCs w:val="24"/>
        </w:rPr>
      </w:pPr>
    </w:p>
    <w:p w:rsidR="005856E2" w:rsidRDefault="005856E2" w:rsidP="00A82B7C">
      <w:pPr>
        <w:rPr>
          <w:rFonts w:ascii="Times New Roman" w:hAnsi="Times New Roman" w:cs="Times New Roman"/>
          <w:b/>
          <w:sz w:val="24"/>
          <w:szCs w:val="24"/>
        </w:rPr>
      </w:pPr>
    </w:p>
    <w:p w:rsidR="005856E2" w:rsidRDefault="005856E2" w:rsidP="00A82B7C">
      <w:pPr>
        <w:rPr>
          <w:rFonts w:ascii="Times New Roman" w:hAnsi="Times New Roman" w:cs="Times New Roman"/>
          <w:b/>
          <w:sz w:val="24"/>
          <w:szCs w:val="24"/>
        </w:rPr>
      </w:pPr>
    </w:p>
    <w:p w:rsidR="005856E2" w:rsidRDefault="005856E2" w:rsidP="00A82B7C">
      <w:pPr>
        <w:rPr>
          <w:rFonts w:ascii="Times New Roman" w:hAnsi="Times New Roman" w:cs="Times New Roman"/>
          <w:b/>
          <w:sz w:val="24"/>
          <w:szCs w:val="24"/>
        </w:rPr>
      </w:pPr>
    </w:p>
    <w:p w:rsidR="00A82B7C" w:rsidRDefault="00A82B7C" w:rsidP="00A82B7C">
      <w:pPr>
        <w:rPr>
          <w:rFonts w:ascii="Times New Roman" w:hAnsi="Times New Roman" w:cs="Times New Roman"/>
          <w:b/>
          <w:sz w:val="24"/>
          <w:szCs w:val="24"/>
        </w:rPr>
      </w:pPr>
      <w:r>
        <w:rPr>
          <w:rFonts w:ascii="Times New Roman" w:hAnsi="Times New Roman" w:cs="Times New Roman"/>
          <w:b/>
          <w:sz w:val="24"/>
          <w:szCs w:val="24"/>
        </w:rPr>
        <w:t xml:space="preserve">Kompetence sociální a personální </w:t>
      </w:r>
    </w:p>
    <w:p w:rsidR="00A82B7C" w:rsidRPr="007E00ED" w:rsidRDefault="00A82B7C" w:rsidP="00A82B7C">
      <w:pPr>
        <w:pStyle w:val="Textkapitol"/>
        <w:keepNext/>
        <w:keepLines/>
      </w:pPr>
      <w:r w:rsidRPr="007E00ED">
        <w:t>Na konci základního vzdělávání žák:</w:t>
      </w:r>
    </w:p>
    <w:p w:rsidR="00A82B7C" w:rsidRPr="007E00ED" w:rsidRDefault="00A82B7C" w:rsidP="00A82B7C">
      <w:pPr>
        <w:pStyle w:val="Textkapitolodrky-principy"/>
        <w:keepNext/>
        <w:keepLines/>
      </w:pPr>
      <w:r w:rsidRPr="007E00ED">
        <w:t>účinně spolupracuje ve skupině, podílí se společně s pedagogy na vytváření pravidel práce v týmu, na základě poznání nebo přijetí nové role v pracovní činnosti pozitivně ovlivňuje kvalitu společné práce</w:t>
      </w:r>
    </w:p>
    <w:p w:rsidR="00A82B7C" w:rsidRPr="007E00ED" w:rsidRDefault="00A82B7C" w:rsidP="00A82B7C">
      <w:pPr>
        <w:pStyle w:val="Textkapitolodrky-principy"/>
        <w:keepNext/>
        <w:keepLines/>
      </w:pPr>
      <w:r w:rsidRPr="007E00ED">
        <w:t>podílí se na utváření příjemné atmosféry v týmu, na základě ohleduplnosti a úcty při jednání s druhými lidmi přispívá k upevňování dobrých mezilidských vztahů, v případě potřeby poskytne pomoc nebo o ni požádá</w:t>
      </w:r>
    </w:p>
    <w:p w:rsidR="00A82B7C" w:rsidRPr="007E00ED" w:rsidRDefault="00A82B7C" w:rsidP="00A82B7C">
      <w:pPr>
        <w:pStyle w:val="Textkapitolodrky-principy"/>
      </w:pPr>
      <w:r w:rsidRPr="007E00ED">
        <w:t>přispívá k diskusi v malé skupině i k debatě celé třídy, chápe potřebu efektivně spolupracovat s druhými při řešení daného úkolu, oceňuje zkušenosti druhých lidí, respektuje různá hlediska a čerpá poučení z toho, co si druzí lidé myslí, říkají a dělají</w:t>
      </w:r>
    </w:p>
    <w:p w:rsidR="00A82B7C" w:rsidRPr="007E00ED" w:rsidRDefault="00A82B7C" w:rsidP="00A82B7C">
      <w:pPr>
        <w:pStyle w:val="Textkapitolodrky-principy"/>
        <w:spacing w:after="600"/>
        <w:ind w:left="357" w:hanging="357"/>
      </w:pPr>
      <w:r w:rsidRPr="007E00ED">
        <w:t xml:space="preserve">vytváří si pozitivní představu o sobě samém, která podporuje jeho sebedůvěru a samostatný rozvoj; ovládá a řídí svoje jednání a chování tak, aby dosáhl pocitu sebeuspokojení a sebeúcty </w:t>
      </w:r>
    </w:p>
    <w:p w:rsidR="0005329D" w:rsidRDefault="0005329D" w:rsidP="00A82B7C">
      <w:pPr>
        <w:rPr>
          <w:rFonts w:ascii="Times New Roman" w:hAnsi="Times New Roman" w:cs="Times New Roman"/>
          <w:b/>
          <w:sz w:val="24"/>
          <w:szCs w:val="24"/>
        </w:rPr>
      </w:pPr>
    </w:p>
    <w:p w:rsidR="00A82B7C" w:rsidRDefault="00A82B7C" w:rsidP="00A82B7C">
      <w:pPr>
        <w:rPr>
          <w:rFonts w:ascii="Times New Roman" w:hAnsi="Times New Roman" w:cs="Times New Roman"/>
          <w:b/>
          <w:sz w:val="24"/>
          <w:szCs w:val="24"/>
        </w:rPr>
      </w:pPr>
      <w:r>
        <w:rPr>
          <w:rFonts w:ascii="Times New Roman" w:hAnsi="Times New Roman" w:cs="Times New Roman"/>
          <w:b/>
          <w:sz w:val="24"/>
          <w:szCs w:val="24"/>
        </w:rPr>
        <w:t xml:space="preserve">Kompetence občanské </w:t>
      </w:r>
    </w:p>
    <w:p w:rsidR="00A82B7C" w:rsidRPr="007E00ED" w:rsidRDefault="00A82B7C" w:rsidP="00A82B7C">
      <w:pPr>
        <w:pStyle w:val="Textkapitol"/>
      </w:pPr>
      <w:r w:rsidRPr="007E00ED">
        <w:t>Na konci základního vzdělávání žák:</w:t>
      </w:r>
    </w:p>
    <w:p w:rsidR="00A82B7C" w:rsidRPr="007E00ED" w:rsidRDefault="00A82B7C" w:rsidP="00A82B7C">
      <w:pPr>
        <w:pStyle w:val="Textkapitolodrky-principy"/>
      </w:pPr>
      <w:r w:rsidRPr="007E00ED">
        <w:t xml:space="preserve">respektuje přesvědčení druhých lidí, váží si jejich vnitřních hodnot, je schopen vcítit se do situací ostatních lidí, odmítá útlak a hrubé zacházení, uvědomuje si povinnost postavit se proti fyzickému i psychickému násilí </w:t>
      </w:r>
    </w:p>
    <w:p w:rsidR="00A82B7C" w:rsidRPr="007E00ED" w:rsidRDefault="00A82B7C" w:rsidP="00A82B7C">
      <w:pPr>
        <w:pStyle w:val="Textkapitolodrky-principy"/>
      </w:pPr>
      <w:r w:rsidRPr="007E00ED">
        <w:t>chápe základní principy, na nichž spočívají zákony a společenské normy, je si vědom svých práv a povinností ve škole i mimo školu</w:t>
      </w:r>
    </w:p>
    <w:p w:rsidR="00A82B7C" w:rsidRPr="007E00ED" w:rsidRDefault="00A82B7C" w:rsidP="00A82B7C">
      <w:pPr>
        <w:pStyle w:val="Textkapitolodrky-principy"/>
      </w:pPr>
      <w:r w:rsidRPr="007E00ED">
        <w:t>rozhoduje se zodpovědně podle dané situace, poskytne dle svých možností účinnou pomoc a chová se zodpovědně v krizových situacích i v situacích ohrožujících život a zdraví člověka</w:t>
      </w:r>
    </w:p>
    <w:p w:rsidR="00A82B7C" w:rsidRPr="007E00ED" w:rsidRDefault="00A82B7C" w:rsidP="00A82B7C">
      <w:pPr>
        <w:pStyle w:val="Textkapitolodrky-principy"/>
      </w:pPr>
      <w:r w:rsidRPr="007E00ED">
        <w:t>respektuje, chrání a ocení naše tradice a kulturní i historické dědictví, projevuje pozitivní postoj k uměleckým dílům, smysl pro kulturu a tvořivost, aktivně se zapojuje do kulturního dění a sportovních aktivit</w:t>
      </w:r>
    </w:p>
    <w:p w:rsidR="00A82B7C" w:rsidRPr="007E00ED" w:rsidRDefault="00A82B7C" w:rsidP="00A82B7C">
      <w:pPr>
        <w:pStyle w:val="Textkapitolodrky-principy"/>
      </w:pPr>
      <w:r w:rsidRPr="007E00ED">
        <w:lastRenderedPageBreak/>
        <w:t>chápe základní ekologické souvislosti a environmentální problémy, respektuje požadavky na kvalitní životní prostředí, rozhoduje se v zájmu podpory a ochrany zdraví a trvale udržitelného rozvoje společnosti</w:t>
      </w:r>
    </w:p>
    <w:p w:rsidR="00F4364E" w:rsidRDefault="00F4364E" w:rsidP="00A82B7C">
      <w:pPr>
        <w:rPr>
          <w:rFonts w:ascii="Times New Roman" w:hAnsi="Times New Roman" w:cs="Times New Roman"/>
          <w:b/>
          <w:sz w:val="24"/>
          <w:szCs w:val="24"/>
        </w:rPr>
      </w:pPr>
    </w:p>
    <w:p w:rsidR="009425F5" w:rsidRDefault="009425F5" w:rsidP="00A82B7C">
      <w:pPr>
        <w:rPr>
          <w:rFonts w:ascii="Times New Roman" w:hAnsi="Times New Roman" w:cs="Times New Roman"/>
          <w:b/>
          <w:sz w:val="24"/>
          <w:szCs w:val="24"/>
        </w:rPr>
      </w:pPr>
    </w:p>
    <w:p w:rsidR="009425F5" w:rsidRDefault="009425F5" w:rsidP="00A82B7C">
      <w:pPr>
        <w:rPr>
          <w:rFonts w:ascii="Times New Roman" w:hAnsi="Times New Roman" w:cs="Times New Roman"/>
          <w:b/>
          <w:sz w:val="24"/>
          <w:szCs w:val="24"/>
        </w:rPr>
      </w:pPr>
    </w:p>
    <w:p w:rsidR="009425F5" w:rsidRDefault="009425F5" w:rsidP="00A82B7C">
      <w:pPr>
        <w:rPr>
          <w:rFonts w:ascii="Times New Roman" w:hAnsi="Times New Roman" w:cs="Times New Roman"/>
          <w:b/>
          <w:sz w:val="24"/>
          <w:szCs w:val="24"/>
        </w:rPr>
      </w:pPr>
    </w:p>
    <w:p w:rsidR="00A82B7C" w:rsidRDefault="00A82B7C" w:rsidP="00A82B7C">
      <w:pPr>
        <w:rPr>
          <w:rFonts w:ascii="Times New Roman" w:hAnsi="Times New Roman" w:cs="Times New Roman"/>
          <w:b/>
          <w:sz w:val="24"/>
          <w:szCs w:val="24"/>
        </w:rPr>
      </w:pPr>
      <w:r>
        <w:rPr>
          <w:rFonts w:ascii="Times New Roman" w:hAnsi="Times New Roman" w:cs="Times New Roman"/>
          <w:b/>
          <w:sz w:val="24"/>
          <w:szCs w:val="24"/>
        </w:rPr>
        <w:t xml:space="preserve">Kompetence pracovní </w:t>
      </w:r>
    </w:p>
    <w:p w:rsidR="00A82B7C" w:rsidRPr="007E00ED" w:rsidRDefault="00A82B7C" w:rsidP="00A82B7C">
      <w:pPr>
        <w:pStyle w:val="Textkapitol"/>
      </w:pPr>
      <w:r w:rsidRPr="007E00ED">
        <w:t>Na konci základního vzdělávání žák:</w:t>
      </w:r>
    </w:p>
    <w:p w:rsidR="00A82B7C" w:rsidRPr="007E00ED" w:rsidRDefault="00A82B7C" w:rsidP="00A82B7C">
      <w:pPr>
        <w:pStyle w:val="Textkapitolodrky-principy"/>
      </w:pPr>
      <w:r w:rsidRPr="007E00ED">
        <w:t>používá bezpečně a účinně materiály, nástroje a vybavení, dodržuje vymezená pravidla, plní povinnosti a závazky, adaptuje se na změněné nebo nové pracovní podmínky</w:t>
      </w:r>
    </w:p>
    <w:p w:rsidR="00A82B7C" w:rsidRPr="007E00ED" w:rsidRDefault="00A82B7C" w:rsidP="00A82B7C">
      <w:pPr>
        <w:pStyle w:val="Textkapitolodrky-principy"/>
      </w:pPr>
      <w:r w:rsidRPr="007E00ED">
        <w:t>přistupuje k výsledkům pracovní činnosti nejen z hlediska kvality, funkčnosti, hospodárnosti a společenského významu, ale i z hlediska ochrany svého zdraví i zdraví druhých, ochrany životního prostředí i ochrany kulturních a společenských hodnot</w:t>
      </w:r>
    </w:p>
    <w:p w:rsidR="00A82B7C" w:rsidRPr="007E00ED" w:rsidRDefault="00A82B7C" w:rsidP="00A82B7C">
      <w:pPr>
        <w:pStyle w:val="Textkapitolodrky-principy"/>
      </w:pPr>
      <w:r w:rsidRPr="007E00ED">
        <w:t>využívá znalosti a zkušenosti získané v jednotlivých vzdělávacích oblastech v zájmu vlastního rozvoje i své přípravy na budoucnost, činí podložená rozhodnutí o dalším vzdělávání a profesním zaměření</w:t>
      </w:r>
    </w:p>
    <w:p w:rsidR="00A82B7C" w:rsidRPr="007E00ED" w:rsidRDefault="00A82B7C" w:rsidP="00A82B7C">
      <w:pPr>
        <w:pStyle w:val="Textkapitolodrky-principy"/>
      </w:pPr>
      <w:r w:rsidRPr="007E00ED">
        <w:t>orientuje se v základních aktivitách potřebných k uskutečnění podnikatelského záměru a k jeho realizaci, chápe podstatu, cíl a riziko podnikání, rozvíjí své podnikatelské myšlení</w:t>
      </w:r>
    </w:p>
    <w:p w:rsidR="00A82B7C" w:rsidRDefault="00A82B7C" w:rsidP="00A82B7C">
      <w:pPr>
        <w:rPr>
          <w:rFonts w:ascii="Times New Roman" w:hAnsi="Times New Roman" w:cs="Times New Roman"/>
          <w:b/>
          <w:sz w:val="24"/>
          <w:szCs w:val="24"/>
        </w:rPr>
      </w:pPr>
    </w:p>
    <w:p w:rsidR="00F4364E" w:rsidRDefault="00F4364E" w:rsidP="00A82B7C">
      <w:pPr>
        <w:rPr>
          <w:rFonts w:ascii="Times New Roman" w:hAnsi="Times New Roman" w:cs="Times New Roman"/>
          <w:b/>
          <w:sz w:val="24"/>
          <w:szCs w:val="24"/>
        </w:rPr>
      </w:pPr>
    </w:p>
    <w:p w:rsidR="0005329D" w:rsidRDefault="0005329D" w:rsidP="00A82B7C">
      <w:pPr>
        <w:rPr>
          <w:rFonts w:ascii="Times New Roman" w:hAnsi="Times New Roman" w:cs="Times New Roman"/>
          <w:b/>
          <w:sz w:val="24"/>
          <w:szCs w:val="24"/>
        </w:rPr>
      </w:pPr>
    </w:p>
    <w:p w:rsidR="00A82B7C" w:rsidRDefault="00A82B7C" w:rsidP="00A82B7C">
      <w:pPr>
        <w:rPr>
          <w:rFonts w:ascii="Times New Roman" w:hAnsi="Times New Roman" w:cs="Times New Roman"/>
          <w:b/>
          <w:sz w:val="24"/>
          <w:szCs w:val="24"/>
        </w:rPr>
      </w:pPr>
      <w:r>
        <w:rPr>
          <w:rFonts w:ascii="Times New Roman" w:hAnsi="Times New Roman" w:cs="Times New Roman"/>
          <w:b/>
          <w:sz w:val="24"/>
          <w:szCs w:val="24"/>
        </w:rPr>
        <w:t xml:space="preserve">Kompetence digitální </w:t>
      </w:r>
    </w:p>
    <w:p w:rsidR="00A82B7C" w:rsidRPr="007E00ED" w:rsidRDefault="00A82B7C" w:rsidP="00A82B7C">
      <w:pPr>
        <w:pStyle w:val="Textkapitol"/>
      </w:pPr>
      <w:r w:rsidRPr="007E00ED">
        <w:t xml:space="preserve">Na konci základního vzdělávání žák: </w:t>
      </w:r>
    </w:p>
    <w:p w:rsidR="00A82B7C" w:rsidRPr="007E00ED" w:rsidRDefault="00A82B7C" w:rsidP="00A82B7C">
      <w:pPr>
        <w:pStyle w:val="Textkapitolodrky-principy"/>
      </w:pPr>
      <w:r w:rsidRPr="007E00ED">
        <w:t xml:space="preserve">ovládá běžně používaná digitální zařízení, aplikace a služby; využívá je při učení i při zapojení do života školy a do společnosti; samostatně rozhoduje, které technologie pro jakou činnost či řešený problém použít </w:t>
      </w:r>
    </w:p>
    <w:p w:rsidR="00A82B7C" w:rsidRPr="007E00ED" w:rsidRDefault="00A82B7C" w:rsidP="00A82B7C">
      <w:pPr>
        <w:pStyle w:val="Textkapitolodrky-principy"/>
      </w:pPr>
      <w:r w:rsidRPr="007E00ED">
        <w:t xml:space="preserve">získává, vyhledává, kriticky posuzuje, spravuje a sdílí data, informace a digitální obsah, k tomu volí postupy, způsoby a prostředky, které odpovídají konkrétní situaci a účelu </w:t>
      </w:r>
    </w:p>
    <w:p w:rsidR="00A82B7C" w:rsidRPr="007E00ED" w:rsidRDefault="00A82B7C" w:rsidP="00A82B7C">
      <w:pPr>
        <w:pStyle w:val="Textkapitolodrky-principy"/>
      </w:pPr>
      <w:r w:rsidRPr="007E00ED">
        <w:t xml:space="preserve">vytváří a upravuje digitální obsah, kombinuje různé formáty, vyjadřuje se za pomoci digitálních prostředků </w:t>
      </w:r>
    </w:p>
    <w:p w:rsidR="00A82B7C" w:rsidRPr="007E00ED" w:rsidRDefault="00A82B7C" w:rsidP="00A82B7C">
      <w:pPr>
        <w:pStyle w:val="Textkapitolodrky-principy"/>
      </w:pPr>
      <w:r w:rsidRPr="007E00ED">
        <w:lastRenderedPageBreak/>
        <w:t xml:space="preserve">využívá digitální technologie, aby si usnadnil práci, zautomatizoval rutinní činnosti, zefektivnil či zjednodušil své pracovní postupy a zkvalitnil výsledky své práce </w:t>
      </w:r>
    </w:p>
    <w:p w:rsidR="00A82B7C" w:rsidRPr="007E00ED" w:rsidRDefault="00A82B7C" w:rsidP="00A82B7C">
      <w:pPr>
        <w:pStyle w:val="Textkapitolodrky-principy"/>
      </w:pPr>
      <w:r w:rsidRPr="007E00ED">
        <w:t xml:space="preserve">chápe význam digitálních technologií pro lidskou společnost, seznamuje se s novými technologiemi, kriticky hodnotí jejich přínosy a reflektuje rizika jejich využívání </w:t>
      </w:r>
    </w:p>
    <w:p w:rsidR="00A82B7C" w:rsidRPr="007E00ED" w:rsidRDefault="00A82B7C" w:rsidP="00A82B7C">
      <w:pPr>
        <w:pStyle w:val="Textkapitolodrky-principy"/>
        <w:spacing w:after="120"/>
        <w:ind w:left="357" w:hanging="357"/>
      </w:pPr>
      <w:r w:rsidRPr="007E00ED">
        <w:t xml:space="preserve">předchází situacím ohrožujícím bezpečnost zařízení i dat, situacím s negativním dopadem na jeho tělesné a duševní zdraví i zdraví ostatních; při spolupráci, komunikaci a sdílení informací v digitálním prostředí jedná eticky </w:t>
      </w:r>
    </w:p>
    <w:p w:rsidR="00A82B7C" w:rsidRPr="007A62D9" w:rsidRDefault="00A82B7C" w:rsidP="00A82B7C">
      <w:pPr>
        <w:rPr>
          <w:rFonts w:ascii="Times New Roman" w:hAnsi="Times New Roman" w:cs="Times New Roman"/>
          <w:b/>
          <w:sz w:val="24"/>
          <w:szCs w:val="24"/>
        </w:rPr>
      </w:pPr>
    </w:p>
    <w:p w:rsidR="008510DB" w:rsidRDefault="008510DB" w:rsidP="008510DB">
      <w:pPr>
        <w:jc w:val="center"/>
        <w:rPr>
          <w:rFonts w:ascii="Times New Roman" w:hAnsi="Times New Roman" w:cs="Times New Roman"/>
          <w:b/>
          <w:sz w:val="28"/>
          <w:szCs w:val="28"/>
        </w:rPr>
      </w:pPr>
    </w:p>
    <w:p w:rsidR="00F4364E" w:rsidRDefault="00F4364E" w:rsidP="008510DB">
      <w:pPr>
        <w:jc w:val="center"/>
        <w:rPr>
          <w:rFonts w:ascii="Times New Roman" w:hAnsi="Times New Roman" w:cs="Times New Roman"/>
          <w:b/>
          <w:sz w:val="28"/>
          <w:szCs w:val="28"/>
        </w:rPr>
      </w:pPr>
    </w:p>
    <w:p w:rsidR="00910C38" w:rsidRPr="00A9704D" w:rsidRDefault="0A550221" w:rsidP="00490DB9">
      <w:pPr>
        <w:pStyle w:val="Nadpis1"/>
        <w:jc w:val="left"/>
        <w:rPr>
          <w:sz w:val="22"/>
          <w:szCs w:val="22"/>
        </w:rPr>
      </w:pPr>
      <w:bookmarkStart w:id="32" w:name="_Toc145684304"/>
      <w:bookmarkStart w:id="33" w:name="_Toc146020051"/>
      <w:r>
        <w:t>VZDĚLÁVACÍ OBLASTI</w:t>
      </w:r>
      <w:bookmarkEnd w:id="32"/>
      <w:bookmarkEnd w:id="33"/>
    </w:p>
    <w:p w:rsidR="00910C38" w:rsidRPr="007A62D9" w:rsidRDefault="00910C38" w:rsidP="00050F52">
      <w:pPr>
        <w:pStyle w:val="NadpiskapitolyRVPZV16bTunVlevo0cmPedsazen"/>
        <w:rPr>
          <w:sz w:val="28"/>
          <w:szCs w:val="28"/>
        </w:rPr>
      </w:pPr>
    </w:p>
    <w:p w:rsidR="00050F52" w:rsidRPr="007A62D9" w:rsidRDefault="0A550221" w:rsidP="00490DB9">
      <w:pPr>
        <w:pStyle w:val="Nadpis2"/>
      </w:pPr>
      <w:bookmarkStart w:id="34" w:name="_Toc145684305"/>
      <w:bookmarkStart w:id="35" w:name="_Toc146020052"/>
      <w:r>
        <w:t>JAZYK A JAZYKOVÁ KOMUNIKACE</w:t>
      </w:r>
      <w:bookmarkEnd w:id="34"/>
      <w:bookmarkEnd w:id="35"/>
    </w:p>
    <w:p w:rsidR="00050F52" w:rsidRDefault="00050F52" w:rsidP="00050F52">
      <w:pPr>
        <w:pStyle w:val="Mezera"/>
      </w:pPr>
    </w:p>
    <w:p w:rsidR="00050F52" w:rsidRDefault="00050F52" w:rsidP="00050F52">
      <w:pPr>
        <w:pStyle w:val="Default"/>
      </w:pPr>
      <w:r w:rsidRPr="009E6B15">
        <w:t>Cha</w:t>
      </w:r>
      <w:r>
        <w:t>rakteristika vzdělávací oblasti</w:t>
      </w:r>
    </w:p>
    <w:p w:rsidR="00050F52" w:rsidRDefault="00050F52" w:rsidP="00050F52">
      <w:pPr>
        <w:pStyle w:val="Default"/>
        <w:rPr>
          <w:sz w:val="22"/>
          <w:szCs w:val="22"/>
        </w:rPr>
      </w:pPr>
      <w:r>
        <w:rPr>
          <w:sz w:val="22"/>
          <w:szCs w:val="22"/>
        </w:rPr>
        <w:t xml:space="preserve">Vzdělávací oblast </w:t>
      </w:r>
      <w:r>
        <w:rPr>
          <w:b/>
          <w:bCs/>
          <w:sz w:val="22"/>
          <w:szCs w:val="22"/>
        </w:rPr>
        <w:t xml:space="preserve">Jazyk a jazyková komunikace </w:t>
      </w:r>
      <w:r>
        <w:rPr>
          <w:sz w:val="22"/>
          <w:szCs w:val="22"/>
        </w:rPr>
        <w:t xml:space="preserve">zaujímá stěžejní postavení ve výchovně vzdělávacím procesu. Dobrá úroveň jazykové kultury patří k podstatným znakům všeobecné vyspělosti absolventa základního vzdělávání. Jazyková výuka, jejímž cílem je zejména podpora rozvoje komunikačních kompetencí, vybavuje žáka takovými znalostmi a dovednostmi, které mu umožňují správně vnímat různá jazyková sdělení, rozumět jim, vhodně se vyjadřovat a účinně uplatňovat i prosazovat výsledky svého poznávání. </w:t>
      </w:r>
    </w:p>
    <w:p w:rsidR="00050F52" w:rsidRDefault="00050F52" w:rsidP="00050F52">
      <w:pPr>
        <w:pStyle w:val="Default"/>
        <w:rPr>
          <w:sz w:val="22"/>
          <w:szCs w:val="22"/>
        </w:rPr>
      </w:pPr>
      <w:r>
        <w:rPr>
          <w:sz w:val="22"/>
          <w:szCs w:val="22"/>
        </w:rPr>
        <w:t xml:space="preserve">Obsah vzdělávací oblasti Jazyk a jazyková komunikace se realizuje ve vzdělávacích oborech </w:t>
      </w:r>
      <w:r>
        <w:rPr>
          <w:b/>
          <w:bCs/>
          <w:sz w:val="22"/>
          <w:szCs w:val="22"/>
        </w:rPr>
        <w:t>Český jazyk a literatura, Cizí jazyk a Další cizí jazyk</w:t>
      </w:r>
      <w:r>
        <w:rPr>
          <w:b/>
          <w:bCs/>
          <w:sz w:val="14"/>
          <w:szCs w:val="14"/>
        </w:rPr>
        <w:t>8</w:t>
      </w:r>
      <w:r>
        <w:rPr>
          <w:sz w:val="22"/>
          <w:szCs w:val="22"/>
        </w:rPr>
        <w:t xml:space="preserve">. Kultivace jazykových dovedností a jejich využívání je nedílnou součástí všech vzdělávacích oblastí. </w:t>
      </w:r>
    </w:p>
    <w:p w:rsidR="00050F52" w:rsidRDefault="00050F52" w:rsidP="00050F52">
      <w:pPr>
        <w:pStyle w:val="Default"/>
        <w:rPr>
          <w:sz w:val="22"/>
          <w:szCs w:val="22"/>
        </w:rPr>
      </w:pPr>
      <w:r>
        <w:rPr>
          <w:sz w:val="22"/>
          <w:szCs w:val="22"/>
        </w:rPr>
        <w:t xml:space="preserve">Dovednosti získané ve vzdělávacím oboru </w:t>
      </w:r>
      <w:r>
        <w:rPr>
          <w:b/>
          <w:bCs/>
          <w:sz w:val="22"/>
          <w:szCs w:val="22"/>
        </w:rPr>
        <w:t xml:space="preserve">Český jazyk a literatura </w:t>
      </w:r>
      <w:r>
        <w:rPr>
          <w:sz w:val="22"/>
          <w:szCs w:val="22"/>
        </w:rPr>
        <w:t xml:space="preserve">jsou potřebné nejen pro kvalitní jazykové vzdělání, ale jsou důležité i pro úspěšné osvojování poznatků v dalších oblastech vzdělávání. Užívání češtiny jako mateřského jazyka v jeho mluvené i písemné podobě umožňuje žákům poznat a pochopit společensko-kulturní vývoj lidské společnosti. Při realizaci daného vzdělávacího oboru se vytvářejí předpoklady k efektivní mezilidské komunikaci tím, že se žáci učí interpretovat své reakce a pocity tak, aby dovedli pochopit svoji roli v různých komunikačních situacích a aby se uměli orientovat při vnímání okolního světa i sebe sama. </w:t>
      </w:r>
    </w:p>
    <w:p w:rsidR="00050F52" w:rsidRDefault="00050F52" w:rsidP="00050F52">
      <w:pPr>
        <w:pStyle w:val="Default"/>
        <w:rPr>
          <w:sz w:val="22"/>
          <w:szCs w:val="22"/>
        </w:rPr>
      </w:pPr>
      <w:r>
        <w:rPr>
          <w:sz w:val="22"/>
          <w:szCs w:val="22"/>
        </w:rPr>
        <w:t xml:space="preserve">Vzdělávací obsah vzdělávacího oboru Český jazyk a literatura má komplexní charakter, ale pro přehlednost je rozdělen do tří složek: Komunikační a slohové výchovy, Jazykové výchovy a Literární výchovy. Ve výuce se však vzdělávací obsah jednotlivých složek vzájemně prolíná. </w:t>
      </w:r>
    </w:p>
    <w:p w:rsidR="00050F52" w:rsidRDefault="00050F52" w:rsidP="00050F52">
      <w:pPr>
        <w:pStyle w:val="Default"/>
        <w:rPr>
          <w:sz w:val="22"/>
          <w:szCs w:val="22"/>
        </w:rPr>
      </w:pPr>
      <w:r>
        <w:rPr>
          <w:sz w:val="22"/>
          <w:szCs w:val="22"/>
        </w:rPr>
        <w:t xml:space="preserve">V </w:t>
      </w:r>
      <w:r>
        <w:rPr>
          <w:i/>
          <w:iCs/>
          <w:sz w:val="22"/>
          <w:szCs w:val="22"/>
        </w:rPr>
        <w:t xml:space="preserve">Komunikační a slohové výchově </w:t>
      </w:r>
      <w:r>
        <w:rPr>
          <w:sz w:val="22"/>
          <w:szCs w:val="22"/>
        </w:rPr>
        <w:t xml:space="preserve">se žáci učí vnímat a chápat různá jazyková sdělení, číst s porozuměním, kultivovaně psát, mluvit a rozhodovat se na základě přečteného nebo slyšeného textu různého typu vztahujícího se k nejrůznějším situacím, analyzovat jej a kriticky posoudit jeho obsah. Ve vyšších ročnících se učí posuzovat také formální stránku textu a jeho výstavbu. </w:t>
      </w:r>
    </w:p>
    <w:p w:rsidR="00050F52" w:rsidRDefault="00050F52" w:rsidP="00050F52">
      <w:pPr>
        <w:pStyle w:val="Default"/>
        <w:rPr>
          <w:sz w:val="22"/>
          <w:szCs w:val="22"/>
        </w:rPr>
      </w:pPr>
      <w:r>
        <w:rPr>
          <w:sz w:val="22"/>
          <w:szCs w:val="22"/>
        </w:rPr>
        <w:lastRenderedPageBreak/>
        <w:t xml:space="preserve">V </w:t>
      </w:r>
      <w:r>
        <w:rPr>
          <w:i/>
          <w:iCs/>
          <w:sz w:val="22"/>
          <w:szCs w:val="22"/>
        </w:rPr>
        <w:t xml:space="preserve">Jazykové výchově </w:t>
      </w:r>
      <w:r>
        <w:rPr>
          <w:sz w:val="22"/>
          <w:szCs w:val="22"/>
        </w:rPr>
        <w:t xml:space="preserve">žáci získávají vědomosti a dovednosti potřebné k osvojování spisovné podoby českého jazyka. Učí se poznávat a rozlišovat jeho další formy. Jazyková výchova vede žáky k přesnému a logickému myšlení, které je základním předpokladem jasného, přehledného a srozumitelného vyjadřování. Při rozvoji potřebných znalostí a dovedností se uplatňují a prohlubují i jejich obecné intelektové dovednosti, např. dovednosti porovnávat různé jevy, jejich shody a odlišnosti, třídit je podle určitých hledisek a dospívat k zobecnění. Český jazyk se tak od počátku vzdělávání stává nejen nástrojem získávání většiny informací, ale i předmětem poznávání. </w:t>
      </w:r>
    </w:p>
    <w:p w:rsidR="00050F52" w:rsidRDefault="00050F52" w:rsidP="00050F52">
      <w:pPr>
        <w:pStyle w:val="Default"/>
        <w:rPr>
          <w:sz w:val="22"/>
          <w:szCs w:val="22"/>
        </w:rPr>
      </w:pPr>
      <w:r>
        <w:rPr>
          <w:sz w:val="22"/>
          <w:szCs w:val="22"/>
        </w:rPr>
        <w:t xml:space="preserve">V </w:t>
      </w:r>
      <w:r>
        <w:rPr>
          <w:i/>
          <w:iCs/>
          <w:sz w:val="22"/>
          <w:szCs w:val="22"/>
        </w:rPr>
        <w:t xml:space="preserve">Literární výchově </w:t>
      </w:r>
      <w:r>
        <w:rPr>
          <w:sz w:val="22"/>
          <w:szCs w:val="22"/>
        </w:rPr>
        <w:t xml:space="preserve">žáci poznávají prostřednictvím četby základní literární druhy, učí se vnímat jejich specifické znaky, postihovat umělecké záměry autora a formulovat vlastní názory o přečteném díle. Učí se také rozlišovat literární fikci od skutečnosti. Postupně získávají a rozvíjejí základní čtenářské návyky i schopnosti tvořivé recepce, interpretace a produkce literárního textu. Žáci dospívají k takovým poznatkům a prožitkům, které mohou pozitivně ovlivnit jejich postoje, životní hodnotové orientace a obohatit jejich duchovní život. </w:t>
      </w:r>
    </w:p>
    <w:p w:rsidR="00050F52" w:rsidRDefault="00050F52" w:rsidP="00050F52">
      <w:pPr>
        <w:pStyle w:val="Default"/>
        <w:rPr>
          <w:sz w:val="22"/>
          <w:szCs w:val="22"/>
        </w:rPr>
      </w:pPr>
      <w:r>
        <w:rPr>
          <w:sz w:val="22"/>
          <w:szCs w:val="22"/>
        </w:rPr>
        <w:t xml:space="preserve">Verbální i neverbální komunikace se může vhodně rozvíjet i prostřednictvím </w:t>
      </w:r>
      <w:r>
        <w:rPr>
          <w:i/>
          <w:iCs/>
          <w:sz w:val="22"/>
          <w:szCs w:val="22"/>
        </w:rPr>
        <w:t>Dramatické výchovy</w:t>
      </w:r>
      <w:r>
        <w:rPr>
          <w:sz w:val="22"/>
          <w:szCs w:val="22"/>
        </w:rPr>
        <w:t xml:space="preserve">, zařazené v RVP ZV jako doplňující vzdělávací obor. </w:t>
      </w:r>
    </w:p>
    <w:p w:rsidR="00050F52" w:rsidRPr="00A9704D" w:rsidRDefault="00050F52" w:rsidP="00A9704D">
      <w:pPr>
        <w:pStyle w:val="StylMezititulekRVPZV11bTunZarovnatdoblokuPrvndek"/>
        <w:rPr>
          <w:b w:val="0"/>
        </w:rPr>
      </w:pPr>
      <w:r w:rsidRPr="00A9704D">
        <w:rPr>
          <w:b w:val="0"/>
          <w:bCs w:val="0"/>
        </w:rPr>
        <w:t xml:space="preserve">Cizí jazyk </w:t>
      </w:r>
      <w:r w:rsidRPr="00A9704D">
        <w:rPr>
          <w:b w:val="0"/>
        </w:rPr>
        <w:t xml:space="preserve">a </w:t>
      </w:r>
      <w:r w:rsidRPr="00A9704D">
        <w:rPr>
          <w:b w:val="0"/>
          <w:bCs w:val="0"/>
        </w:rPr>
        <w:t xml:space="preserve">Další cizí jazyk </w:t>
      </w:r>
      <w:r w:rsidRPr="00A9704D">
        <w:rPr>
          <w:b w:val="0"/>
        </w:rPr>
        <w:t xml:space="preserve">přispívají k chápání a objevování skutečností, které přesahují oblast zkušeností zprostředkovaných mateřským jazykem. Poskytují živý jazykový základ a předpoklady pro komunikaci žáků v rámci integrované Evropy a světa. </w:t>
      </w:r>
    </w:p>
    <w:p w:rsidR="00050F52" w:rsidRDefault="00050F52" w:rsidP="00050F52">
      <w:pPr>
        <w:pStyle w:val="Default"/>
        <w:rPr>
          <w:sz w:val="22"/>
          <w:szCs w:val="22"/>
        </w:rPr>
      </w:pPr>
      <w:r>
        <w:rPr>
          <w:sz w:val="22"/>
          <w:szCs w:val="22"/>
        </w:rPr>
        <w:t xml:space="preserve">Osvojování cizích jazyků pomáhá snižovat jazykové bariéry a přispívá tak ke zvýšení mobility jednotlivců jak v jejich osobním životě, tak v dalším studiu a v budoucím pracovním uplatnění. Umožňuje poznávat odlišnosti ve způsobu života lidí jiných zemí i jejich odlišné kulturní tradice. Prohlubuje vědomí závažnosti vzájemného mezinárodního porozumění a tolerance a vytváří podmínky pro spolupráci škol na mezinárodních projektech. </w:t>
      </w:r>
    </w:p>
    <w:p w:rsidR="00050F52" w:rsidRDefault="00050F52" w:rsidP="00050F52">
      <w:pPr>
        <w:pStyle w:val="Default"/>
        <w:rPr>
          <w:sz w:val="22"/>
          <w:szCs w:val="22"/>
        </w:rPr>
      </w:pPr>
      <w:r>
        <w:rPr>
          <w:sz w:val="22"/>
          <w:szCs w:val="22"/>
        </w:rPr>
        <w:t>Požadavky na vzdělávání v cizích jazycích formulované v RVP ZV vycházejí ze Společného evropského referenčního rámce pro jazyky, který popisuje různé úrovně ovládání cizího jazyka</w:t>
      </w:r>
      <w:r>
        <w:rPr>
          <w:sz w:val="14"/>
          <w:szCs w:val="14"/>
        </w:rPr>
        <w:t>9</w:t>
      </w:r>
      <w:r>
        <w:rPr>
          <w:sz w:val="22"/>
          <w:szCs w:val="22"/>
        </w:rPr>
        <w:t>. Vzdělávání v Cizím jazyce předpokládá dosažení úrovně A2, vzdělávání v Dalším cizím jazyce předpokládá dosažení úrovně A1 (podle Společného evropského referenčního rámce pro jazyky)</w:t>
      </w:r>
      <w:r>
        <w:rPr>
          <w:sz w:val="14"/>
          <w:szCs w:val="14"/>
        </w:rPr>
        <w:t>10</w:t>
      </w:r>
      <w:r>
        <w:rPr>
          <w:sz w:val="22"/>
          <w:szCs w:val="22"/>
        </w:rPr>
        <w:t xml:space="preserve">. </w:t>
      </w:r>
    </w:p>
    <w:p w:rsidR="00050F52" w:rsidRDefault="00050F52" w:rsidP="00050F52">
      <w:pPr>
        <w:pStyle w:val="Mezera"/>
        <w:rPr>
          <w:szCs w:val="22"/>
        </w:rPr>
      </w:pPr>
      <w:r>
        <w:rPr>
          <w:szCs w:val="22"/>
        </w:rPr>
        <w:t>Úspěšnost jazykového vzdělávání jako celku je závislá nejen na výsledcích vzdělávání v jazyce mateřském a v cizích jazycích, ale závisí i na tom, do jaké míry se jazyková kultura žáků stane předmětem zájmu i všech ostatních oblastí základního vzdělávání.</w:t>
      </w:r>
    </w:p>
    <w:p w:rsidR="00050F52" w:rsidRDefault="00050F52" w:rsidP="00050F52">
      <w:pPr>
        <w:pStyle w:val="Mezera"/>
      </w:pPr>
    </w:p>
    <w:p w:rsidR="00050F52" w:rsidRPr="002356B4" w:rsidRDefault="00050F52" w:rsidP="00050F52">
      <w:pPr>
        <w:pStyle w:val="MezititulekRVPZV12bTunZarovnatdoblokuPrvndek1cmPed6"/>
      </w:pPr>
      <w:r w:rsidRPr="002356B4">
        <w:t>Cílové zaměření vzdělávací oblasti</w:t>
      </w:r>
    </w:p>
    <w:p w:rsidR="00050F52" w:rsidRDefault="00050F52" w:rsidP="00050F52">
      <w:pPr>
        <w:pStyle w:val="Default"/>
        <w:rPr>
          <w:sz w:val="22"/>
          <w:szCs w:val="22"/>
        </w:rPr>
      </w:pPr>
      <w:r>
        <w:rPr>
          <w:sz w:val="22"/>
          <w:szCs w:val="22"/>
        </w:rPr>
        <w:t xml:space="preserve">Vzdělávání v dané vzdělávací oblasti směřuje k utváření a rozvíjení klíčových kompetencí tím, že vede žáka k: </w:t>
      </w:r>
    </w:p>
    <w:p w:rsidR="00050F52" w:rsidRDefault="00050F52" w:rsidP="00050F52">
      <w:pPr>
        <w:pStyle w:val="Default"/>
        <w:spacing w:after="86"/>
        <w:rPr>
          <w:sz w:val="22"/>
          <w:szCs w:val="22"/>
        </w:rPr>
      </w:pPr>
      <w:r>
        <w:rPr>
          <w:rFonts w:ascii="Wingdings" w:hAnsi="Wingdings" w:cs="Wingdings"/>
          <w:sz w:val="18"/>
          <w:szCs w:val="18"/>
        </w:rPr>
        <w:t></w:t>
      </w:r>
      <w:r>
        <w:rPr>
          <w:rFonts w:ascii="Wingdings" w:hAnsi="Wingdings" w:cs="Wingdings"/>
          <w:sz w:val="18"/>
          <w:szCs w:val="18"/>
        </w:rPr>
        <w:t></w:t>
      </w:r>
      <w:r>
        <w:rPr>
          <w:sz w:val="22"/>
          <w:szCs w:val="22"/>
        </w:rPr>
        <w:t xml:space="preserve">pochopení jazyka jako nositele historického a kulturního vývoje národa a důležitého sjednocujícího činitele národního společenství </w:t>
      </w:r>
    </w:p>
    <w:p w:rsidR="00050F52" w:rsidRDefault="00050F52" w:rsidP="00050F52">
      <w:pPr>
        <w:pStyle w:val="Default"/>
        <w:spacing w:after="86"/>
        <w:rPr>
          <w:sz w:val="22"/>
          <w:szCs w:val="22"/>
        </w:rPr>
      </w:pPr>
      <w:r>
        <w:rPr>
          <w:rFonts w:ascii="Wingdings" w:hAnsi="Wingdings" w:cs="Wingdings"/>
          <w:sz w:val="18"/>
          <w:szCs w:val="18"/>
        </w:rPr>
        <w:t></w:t>
      </w:r>
      <w:r>
        <w:rPr>
          <w:rFonts w:ascii="Wingdings" w:hAnsi="Wingdings" w:cs="Wingdings"/>
          <w:sz w:val="18"/>
          <w:szCs w:val="18"/>
        </w:rPr>
        <w:t></w:t>
      </w:r>
      <w:r>
        <w:rPr>
          <w:sz w:val="22"/>
          <w:szCs w:val="22"/>
        </w:rPr>
        <w:t xml:space="preserve">pochopení jazyka jako důležitého nástroje celoživotního vzdělávání </w:t>
      </w:r>
    </w:p>
    <w:p w:rsidR="00050F52" w:rsidRDefault="00050F52" w:rsidP="00050F52">
      <w:pPr>
        <w:pStyle w:val="Default"/>
        <w:spacing w:after="86"/>
        <w:rPr>
          <w:sz w:val="22"/>
          <w:szCs w:val="22"/>
        </w:rPr>
      </w:pPr>
      <w:r>
        <w:rPr>
          <w:rFonts w:ascii="Wingdings" w:hAnsi="Wingdings" w:cs="Wingdings"/>
          <w:sz w:val="18"/>
          <w:szCs w:val="18"/>
        </w:rPr>
        <w:t></w:t>
      </w:r>
      <w:r>
        <w:rPr>
          <w:rFonts w:ascii="Wingdings" w:hAnsi="Wingdings" w:cs="Wingdings"/>
          <w:sz w:val="18"/>
          <w:szCs w:val="18"/>
        </w:rPr>
        <w:t></w:t>
      </w:r>
      <w:r>
        <w:rPr>
          <w:sz w:val="22"/>
          <w:szCs w:val="22"/>
        </w:rPr>
        <w:t xml:space="preserve">rozvíjení pozitivního vztahu k mateřskému jazyku a jeho chápání jako zdroje pro rozvoj osobního i kulturního bohatství </w:t>
      </w:r>
    </w:p>
    <w:p w:rsidR="00050F52" w:rsidRDefault="00050F52" w:rsidP="00050F52">
      <w:pPr>
        <w:pStyle w:val="Default"/>
        <w:spacing w:after="86"/>
        <w:rPr>
          <w:sz w:val="22"/>
          <w:szCs w:val="22"/>
        </w:rPr>
      </w:pPr>
      <w:r>
        <w:rPr>
          <w:rFonts w:ascii="Wingdings" w:hAnsi="Wingdings" w:cs="Wingdings"/>
          <w:sz w:val="18"/>
          <w:szCs w:val="18"/>
        </w:rPr>
        <w:t></w:t>
      </w:r>
      <w:r>
        <w:rPr>
          <w:rFonts w:ascii="Wingdings" w:hAnsi="Wingdings" w:cs="Wingdings"/>
          <w:sz w:val="18"/>
          <w:szCs w:val="18"/>
        </w:rPr>
        <w:t></w:t>
      </w:r>
      <w:r>
        <w:rPr>
          <w:sz w:val="22"/>
          <w:szCs w:val="22"/>
        </w:rPr>
        <w:t xml:space="preserve">rozvíjení pozitivního vztahu k mnohojazyčnosti a respektování kulturní rozmanitosti </w:t>
      </w:r>
    </w:p>
    <w:p w:rsidR="00050F52" w:rsidRDefault="00050F52" w:rsidP="00050F52">
      <w:pPr>
        <w:pStyle w:val="Default"/>
        <w:spacing w:after="86"/>
        <w:rPr>
          <w:sz w:val="22"/>
          <w:szCs w:val="22"/>
        </w:rPr>
      </w:pPr>
      <w:r>
        <w:rPr>
          <w:rFonts w:ascii="Wingdings" w:hAnsi="Wingdings" w:cs="Wingdings"/>
          <w:sz w:val="18"/>
          <w:szCs w:val="18"/>
        </w:rPr>
        <w:t></w:t>
      </w:r>
      <w:r>
        <w:rPr>
          <w:rFonts w:ascii="Wingdings" w:hAnsi="Wingdings" w:cs="Wingdings"/>
          <w:sz w:val="18"/>
          <w:szCs w:val="18"/>
        </w:rPr>
        <w:t></w:t>
      </w:r>
      <w:r>
        <w:rPr>
          <w:sz w:val="22"/>
          <w:szCs w:val="22"/>
        </w:rPr>
        <w:t xml:space="preserve">vnímání a postupnému osvojování jazyka jako prostředku k získávání a předávání informací, k vyjádření jeho potřeb i prožitků a ke sdělování názorů </w:t>
      </w:r>
    </w:p>
    <w:p w:rsidR="00050F52" w:rsidRDefault="00050F52" w:rsidP="00050F52">
      <w:pPr>
        <w:pStyle w:val="Default"/>
        <w:spacing w:after="86"/>
        <w:rPr>
          <w:sz w:val="22"/>
          <w:szCs w:val="22"/>
        </w:rPr>
      </w:pPr>
      <w:r>
        <w:rPr>
          <w:rFonts w:ascii="Wingdings" w:hAnsi="Wingdings" w:cs="Wingdings"/>
          <w:sz w:val="18"/>
          <w:szCs w:val="18"/>
        </w:rPr>
        <w:t></w:t>
      </w:r>
      <w:r>
        <w:rPr>
          <w:rFonts w:ascii="Wingdings" w:hAnsi="Wingdings" w:cs="Wingdings"/>
          <w:sz w:val="18"/>
          <w:szCs w:val="18"/>
        </w:rPr>
        <w:t></w:t>
      </w:r>
      <w:r>
        <w:rPr>
          <w:sz w:val="22"/>
          <w:szCs w:val="22"/>
        </w:rPr>
        <w:t xml:space="preserve">zvládnutí pravidel mezilidské komunikace daného kulturního prostředí a rozvíjení pozitivního vztahu k jazyku v rámci interkulturní komunikace </w:t>
      </w:r>
    </w:p>
    <w:p w:rsidR="00050F52" w:rsidRDefault="00050F52" w:rsidP="00050F52">
      <w:pPr>
        <w:pStyle w:val="Default"/>
        <w:spacing w:after="86"/>
        <w:rPr>
          <w:sz w:val="22"/>
          <w:szCs w:val="22"/>
        </w:rPr>
      </w:pPr>
      <w:r>
        <w:rPr>
          <w:rFonts w:ascii="Wingdings" w:hAnsi="Wingdings" w:cs="Wingdings"/>
          <w:sz w:val="18"/>
          <w:szCs w:val="18"/>
        </w:rPr>
        <w:t></w:t>
      </w:r>
      <w:r>
        <w:rPr>
          <w:rFonts w:ascii="Wingdings" w:hAnsi="Wingdings" w:cs="Wingdings"/>
          <w:sz w:val="18"/>
          <w:szCs w:val="18"/>
        </w:rPr>
        <w:t></w:t>
      </w:r>
      <w:r>
        <w:rPr>
          <w:sz w:val="22"/>
          <w:szCs w:val="22"/>
        </w:rPr>
        <w:t xml:space="preserve">samostatnému získávání informací z různých zdrojů a k zvládnutí práce s jazykovými a literárními prameny i s texty různého zaměření </w:t>
      </w:r>
    </w:p>
    <w:p w:rsidR="00050F52" w:rsidRDefault="00050F52" w:rsidP="00050F52">
      <w:pPr>
        <w:pStyle w:val="Default"/>
        <w:spacing w:after="86"/>
        <w:rPr>
          <w:sz w:val="22"/>
          <w:szCs w:val="22"/>
        </w:rPr>
      </w:pPr>
      <w:r>
        <w:rPr>
          <w:rFonts w:ascii="Wingdings" w:hAnsi="Wingdings" w:cs="Wingdings"/>
          <w:sz w:val="18"/>
          <w:szCs w:val="18"/>
        </w:rPr>
        <w:t></w:t>
      </w:r>
      <w:r>
        <w:rPr>
          <w:rFonts w:ascii="Wingdings" w:hAnsi="Wingdings" w:cs="Wingdings"/>
          <w:sz w:val="18"/>
          <w:szCs w:val="18"/>
        </w:rPr>
        <w:t></w:t>
      </w:r>
      <w:r>
        <w:rPr>
          <w:sz w:val="22"/>
          <w:szCs w:val="22"/>
        </w:rPr>
        <w:t xml:space="preserve">získávání sebedůvěry při vystupování na veřejnosti a ke kultivovanému projevu jako prostředku prosazení sebe sama </w:t>
      </w:r>
    </w:p>
    <w:p w:rsidR="00050F52" w:rsidRDefault="00050F52" w:rsidP="00050F52">
      <w:pPr>
        <w:pStyle w:val="Default"/>
        <w:rPr>
          <w:sz w:val="22"/>
          <w:szCs w:val="22"/>
        </w:rPr>
      </w:pPr>
      <w:r>
        <w:rPr>
          <w:rFonts w:ascii="Wingdings" w:hAnsi="Wingdings" w:cs="Wingdings"/>
          <w:sz w:val="18"/>
          <w:szCs w:val="18"/>
        </w:rPr>
        <w:lastRenderedPageBreak/>
        <w:t></w:t>
      </w:r>
      <w:r>
        <w:rPr>
          <w:rFonts w:ascii="Wingdings" w:hAnsi="Wingdings" w:cs="Wingdings"/>
          <w:sz w:val="18"/>
          <w:szCs w:val="18"/>
        </w:rPr>
        <w:t></w:t>
      </w:r>
      <w:r>
        <w:rPr>
          <w:sz w:val="22"/>
          <w:szCs w:val="22"/>
        </w:rPr>
        <w:t xml:space="preserve">individuálnímu prožívání slovesného uměleckého díla, ke sdílení čtenářských zážitků, k rozvíjení pozitivního vztahu k literatuře i k dalším druhům umění založených na uměleckém textu a k rozvíjení emocionálního a estetického vnímání </w:t>
      </w:r>
    </w:p>
    <w:p w:rsidR="00050F52" w:rsidRDefault="00050F52" w:rsidP="00050F52">
      <w:pPr>
        <w:pStyle w:val="Default"/>
        <w:pBdr>
          <w:bottom w:val="single" w:sz="12" w:space="1" w:color="auto"/>
        </w:pBdr>
        <w:rPr>
          <w:sz w:val="22"/>
          <w:szCs w:val="22"/>
        </w:rPr>
      </w:pPr>
    </w:p>
    <w:p w:rsidR="00A9704D" w:rsidRPr="00A9704D" w:rsidRDefault="00A9704D" w:rsidP="00A9704D">
      <w:pPr>
        <w:pStyle w:val="StylMezititulekRVPZV11bTunZarovnatdoblokuPrvndek"/>
        <w:rPr>
          <w:b w:val="0"/>
          <w:sz w:val="16"/>
          <w:szCs w:val="16"/>
        </w:rPr>
      </w:pPr>
      <w:r w:rsidRPr="00A9704D">
        <w:rPr>
          <w:b w:val="0"/>
          <w:sz w:val="16"/>
          <w:szCs w:val="16"/>
        </w:rPr>
        <w:t xml:space="preserve">8 Další cizí jazyk je od školního roku 2013/2014 vymezen jako součást vzdělávací oblasti Jazyk a jazyková komunikace. Škola zařazuje Další cizí jazyk podle svých možností nejpozději od 8. ročníku v minimální časové dotaci 6 hodin. Vzhledem k posilování významu výuky cizích jazyků musí škola daných 6 disponibilních hodin využít pouze pro výuku Dalšího cizího jazyka, nebo v odůvodněných případech pro upevňování a rozvíjení Cizího jazyka.  </w:t>
      </w:r>
    </w:p>
    <w:p w:rsidR="00050F52" w:rsidRPr="00A9704D" w:rsidRDefault="00050F52" w:rsidP="00050F52">
      <w:pPr>
        <w:pStyle w:val="Default"/>
        <w:rPr>
          <w:sz w:val="16"/>
          <w:szCs w:val="16"/>
        </w:rPr>
      </w:pPr>
      <w:r w:rsidRPr="00A9704D">
        <w:rPr>
          <w:sz w:val="16"/>
          <w:szCs w:val="16"/>
        </w:rPr>
        <w:t xml:space="preserve">9 V tomto období je důraz kladen na ústní komunikaci a vytváření základu ( zejména ve fonetice a syntaxi) pro další osvojování jazyka. Rovněž je cílem rozvoj jazykového povědomí ve vztahu k mateřskému a případně dalším jazykům. </w:t>
      </w:r>
    </w:p>
    <w:p w:rsidR="00050F52" w:rsidRPr="00A9704D" w:rsidRDefault="00050F52" w:rsidP="00050F52">
      <w:pPr>
        <w:pStyle w:val="Default"/>
        <w:rPr>
          <w:sz w:val="16"/>
          <w:szCs w:val="16"/>
        </w:rPr>
      </w:pPr>
      <w:r w:rsidRPr="00A9704D">
        <w:rPr>
          <w:sz w:val="16"/>
          <w:szCs w:val="16"/>
        </w:rPr>
        <w:t xml:space="preserve">10 Společný evropský referenční rámec pro jazyky vymezuje kompetence komunikativní (lingvistické, sociolingvistické, pragmatické) a všeobecné (předpokládající znalost sociokulturního prostředí a reálií zemí, ve kterých se studovaným jazykem hovoří) jako cílové kompetence jazykové výuky. </w:t>
      </w:r>
    </w:p>
    <w:p w:rsidR="00050F52" w:rsidRPr="00A9704D" w:rsidRDefault="00050F52" w:rsidP="00050F52">
      <w:pPr>
        <w:pStyle w:val="Default"/>
        <w:rPr>
          <w:sz w:val="16"/>
          <w:szCs w:val="16"/>
        </w:rPr>
      </w:pPr>
      <w:r w:rsidRPr="00A9704D">
        <w:rPr>
          <w:sz w:val="16"/>
          <w:szCs w:val="16"/>
        </w:rPr>
        <w:t xml:space="preserve">Úroveň A2: Žák – rozumí větám a často používaným výrazům vztahujícím se k oblastem, které se ho bezprostředně týkají (např. základní informace o něm/ní a jeho rodině, o nakupování, místopisu a zaměstnání). Komunikuje prostřednictvím jednoduchých a běžných úloh, jež vyžadují jednoduchou a přímou výměnu informací o známých a běžných skutečnostech. Popíše jednoduchým způsobem svou vlastní rodinu, bezprostřední okolí a záležitosti týkající se jeho nejnaléhavějších potřeb. </w:t>
      </w:r>
    </w:p>
    <w:p w:rsidR="00050F52" w:rsidRDefault="00050F52" w:rsidP="00050F52">
      <w:pPr>
        <w:rPr>
          <w:sz w:val="16"/>
          <w:szCs w:val="16"/>
        </w:rPr>
      </w:pPr>
      <w:r w:rsidRPr="00A9704D">
        <w:rPr>
          <w:sz w:val="16"/>
          <w:szCs w:val="16"/>
        </w:rPr>
        <w:t xml:space="preserve">Úroveň A1: Žák – rozumí známým každodenním výrazům a zcela základním frázím, jejichž cílem je vyhovět konkrétním potřebám, a tyto výrazy a fráze používá. Představí sebe a ostatní a klade jednoduché otázky týkající se informací osobního rázu, např. o místě, kde žije, o lidech, které zná, a věcech, které vlastní, a na podobné otázky odpovídá. Jednoduchým způsobem se domluví, mluví-li partner pomalu a jasně a je ochoten mu pomoci.  </w:t>
      </w:r>
    </w:p>
    <w:p w:rsidR="0090335E" w:rsidRDefault="0090335E" w:rsidP="003E38A3">
      <w:pPr>
        <w:pStyle w:val="Vzdlvacobor"/>
        <w:tabs>
          <w:tab w:val="clear" w:pos="567"/>
          <w:tab w:val="left" w:pos="709"/>
        </w:tabs>
      </w:pPr>
    </w:p>
    <w:p w:rsidR="003E38A3" w:rsidRDefault="0A550221" w:rsidP="009425F5">
      <w:pPr>
        <w:pStyle w:val="Nadpis3"/>
      </w:pPr>
      <w:bookmarkStart w:id="36" w:name="_Toc145684306"/>
      <w:bookmarkStart w:id="37" w:name="_Toc146020053"/>
      <w:r>
        <w:t>ČESKÝ JAZYK A LITERATURA</w:t>
      </w:r>
      <w:bookmarkEnd w:id="36"/>
      <w:bookmarkEnd w:id="37"/>
    </w:p>
    <w:p w:rsidR="003E38A3" w:rsidRDefault="003E38A3" w:rsidP="003E38A3">
      <w:pPr>
        <w:pStyle w:val="MezititulekRVPZV12bTunZarovnatdoblokuPrvndek1cmPed6"/>
      </w:pPr>
      <w:r>
        <w:t>Vzdělávací obsah vzdělávacího oboru</w:t>
      </w:r>
    </w:p>
    <w:p w:rsidR="003E38A3" w:rsidRDefault="003E38A3" w:rsidP="003E38A3">
      <w:pPr>
        <w:pStyle w:val="StylMezititulekRVPZV11bTunZarovnatdoblokuPrvndek"/>
        <w:spacing w:before="0" w:after="60"/>
      </w:pPr>
      <w:r>
        <w:t>1. stupeň</w:t>
      </w:r>
    </w:p>
    <w:p w:rsidR="003E38A3" w:rsidRPr="00A9704D" w:rsidRDefault="003E38A3" w:rsidP="00050F52">
      <w:pPr>
        <w:rPr>
          <w:sz w:val="16"/>
          <w:szCs w:val="16"/>
        </w:rPr>
      </w:pPr>
    </w:p>
    <w:tbl>
      <w:tblPr>
        <w:tblStyle w:val="Mkatabulky"/>
        <w:tblW w:w="0" w:type="auto"/>
        <w:tblLook w:val="04A0" w:firstRow="1" w:lastRow="0" w:firstColumn="1" w:lastColumn="0" w:noHBand="0" w:noVBand="1"/>
      </w:tblPr>
      <w:tblGrid>
        <w:gridCol w:w="13994"/>
      </w:tblGrid>
      <w:tr w:rsidR="00FC28F9" w:rsidTr="00FC28F9">
        <w:tc>
          <w:tcPr>
            <w:tcW w:w="13994" w:type="dxa"/>
          </w:tcPr>
          <w:p w:rsidR="003E38A3" w:rsidRPr="007E00ED" w:rsidRDefault="003E38A3" w:rsidP="003E38A3">
            <w:pPr>
              <w:pStyle w:val="NzevTOvVO"/>
            </w:pPr>
            <w:r w:rsidRPr="007E00ED">
              <w:t>KOMUNIKAČNÍ A SLOHOVÁ VÝCHOVA</w:t>
            </w:r>
          </w:p>
          <w:p w:rsidR="003E38A3" w:rsidRPr="007E00ED" w:rsidRDefault="003E38A3" w:rsidP="003E38A3">
            <w:pPr>
              <w:pStyle w:val="PodnapisvTOVO"/>
              <w:rPr>
                <w:b/>
                <w:bCs/>
              </w:rPr>
            </w:pPr>
            <w:r w:rsidRPr="007E00ED">
              <w:rPr>
                <w:b/>
                <w:bCs/>
              </w:rPr>
              <w:t>Očekávané výstupy – 1. období</w:t>
            </w:r>
          </w:p>
          <w:p w:rsidR="003E38A3" w:rsidRPr="007E00ED" w:rsidRDefault="003E38A3" w:rsidP="003E38A3">
            <w:pPr>
              <w:pStyle w:val="text-k"/>
            </w:pPr>
            <w:r w:rsidRPr="007E00ED">
              <w:t>žák</w:t>
            </w:r>
          </w:p>
          <w:p w:rsidR="003E38A3" w:rsidRPr="007E00ED" w:rsidRDefault="003E38A3" w:rsidP="003E38A3">
            <w:pPr>
              <w:pStyle w:val="OV"/>
              <w:rPr>
                <w:b/>
                <w:bCs w:val="0"/>
                <w:i/>
                <w:iCs/>
              </w:rPr>
            </w:pPr>
            <w:r w:rsidRPr="007E00ED">
              <w:rPr>
                <w:b/>
                <w:bCs w:val="0"/>
                <w:i/>
                <w:iCs/>
              </w:rPr>
              <w:t>ČJL-3-1-01</w:t>
            </w:r>
            <w:r w:rsidRPr="007E00ED">
              <w:rPr>
                <w:b/>
                <w:bCs w:val="0"/>
                <w:i/>
                <w:iCs/>
              </w:rPr>
              <w:tab/>
              <w:t>plynule čte s porozuměním texty přiměřeného rozsahu a náročnosti</w:t>
            </w:r>
          </w:p>
          <w:p w:rsidR="003E38A3" w:rsidRPr="007E00ED" w:rsidRDefault="003E38A3" w:rsidP="003E38A3">
            <w:pPr>
              <w:pStyle w:val="OV"/>
              <w:rPr>
                <w:b/>
                <w:bCs w:val="0"/>
                <w:i/>
                <w:iCs/>
              </w:rPr>
            </w:pPr>
            <w:r w:rsidRPr="007E00ED">
              <w:rPr>
                <w:b/>
                <w:bCs w:val="0"/>
                <w:i/>
                <w:iCs/>
              </w:rPr>
              <w:t xml:space="preserve">ČJL-3-1-02 </w:t>
            </w:r>
            <w:r w:rsidRPr="007E00ED">
              <w:rPr>
                <w:b/>
                <w:bCs w:val="0"/>
                <w:i/>
                <w:iCs/>
              </w:rPr>
              <w:tab/>
              <w:t>porozumí písemným nebo mluveným pokynům přiměřené složitosti</w:t>
            </w:r>
          </w:p>
          <w:p w:rsidR="003E38A3" w:rsidRPr="007E00ED" w:rsidRDefault="003E38A3" w:rsidP="003E38A3">
            <w:pPr>
              <w:pStyle w:val="OV"/>
              <w:rPr>
                <w:b/>
                <w:bCs w:val="0"/>
                <w:i/>
                <w:iCs/>
              </w:rPr>
            </w:pPr>
            <w:r w:rsidRPr="007E00ED">
              <w:rPr>
                <w:b/>
                <w:i/>
                <w:iCs/>
              </w:rPr>
              <w:t xml:space="preserve">ČJL-3-1-03 </w:t>
            </w:r>
            <w:r w:rsidRPr="007E00ED">
              <w:rPr>
                <w:b/>
                <w:i/>
                <w:iCs/>
              </w:rPr>
              <w:tab/>
            </w:r>
            <w:r w:rsidRPr="007E00ED">
              <w:rPr>
                <w:b/>
                <w:bCs w:val="0"/>
                <w:i/>
                <w:iCs/>
              </w:rPr>
              <w:t xml:space="preserve">respektuje základní komunikační pravidla v rozhovoru </w:t>
            </w:r>
          </w:p>
          <w:p w:rsidR="003E38A3" w:rsidRPr="007E00ED" w:rsidRDefault="003E38A3" w:rsidP="003E38A3">
            <w:pPr>
              <w:pStyle w:val="OV"/>
              <w:rPr>
                <w:b/>
                <w:bCs w:val="0"/>
                <w:i/>
                <w:iCs/>
              </w:rPr>
            </w:pPr>
            <w:r w:rsidRPr="007E00ED">
              <w:rPr>
                <w:b/>
                <w:i/>
                <w:iCs/>
              </w:rPr>
              <w:t xml:space="preserve">ČJL-3-1-04 </w:t>
            </w:r>
            <w:r w:rsidRPr="007E00ED">
              <w:rPr>
                <w:b/>
                <w:i/>
                <w:iCs/>
              </w:rPr>
              <w:tab/>
            </w:r>
            <w:r w:rsidRPr="007E00ED">
              <w:rPr>
                <w:b/>
                <w:bCs w:val="0"/>
                <w:i/>
                <w:iCs/>
              </w:rPr>
              <w:t>pečlivě vyslovuje, opravuje svou nesprávnou nebo nedbalou výslovnost</w:t>
            </w:r>
          </w:p>
          <w:p w:rsidR="003E38A3" w:rsidRPr="007E00ED" w:rsidRDefault="003E38A3" w:rsidP="003E38A3">
            <w:pPr>
              <w:pStyle w:val="OV"/>
              <w:rPr>
                <w:b/>
                <w:bCs w:val="0"/>
                <w:i/>
                <w:iCs/>
              </w:rPr>
            </w:pPr>
            <w:r w:rsidRPr="007E00ED">
              <w:rPr>
                <w:b/>
                <w:i/>
                <w:iCs/>
              </w:rPr>
              <w:t xml:space="preserve">ČJL-3-1-05 </w:t>
            </w:r>
            <w:r w:rsidRPr="007E00ED">
              <w:rPr>
                <w:b/>
                <w:i/>
                <w:iCs/>
              </w:rPr>
              <w:tab/>
            </w:r>
            <w:r w:rsidRPr="007E00ED">
              <w:rPr>
                <w:b/>
                <w:bCs w:val="0"/>
                <w:i/>
                <w:iCs/>
              </w:rPr>
              <w:t>v krátkých mluvených projevech správně dýchá a volí vhodné tempo řeči</w:t>
            </w:r>
          </w:p>
          <w:p w:rsidR="003E38A3" w:rsidRPr="007E00ED" w:rsidRDefault="003E38A3" w:rsidP="003E38A3">
            <w:pPr>
              <w:pStyle w:val="OV"/>
              <w:rPr>
                <w:b/>
                <w:bCs w:val="0"/>
                <w:i/>
                <w:iCs/>
              </w:rPr>
            </w:pPr>
            <w:r w:rsidRPr="007E00ED">
              <w:rPr>
                <w:b/>
                <w:bCs w:val="0"/>
                <w:i/>
                <w:iCs/>
              </w:rPr>
              <w:t xml:space="preserve">ČJL-3-1-06 </w:t>
            </w:r>
            <w:r w:rsidRPr="007E00ED">
              <w:rPr>
                <w:b/>
                <w:bCs w:val="0"/>
                <w:i/>
                <w:iCs/>
              </w:rPr>
              <w:tab/>
              <w:t>volí vhodné verbální i nonverbální prostředky řeči v běžných školních i mimoškolních situacích</w:t>
            </w:r>
          </w:p>
          <w:p w:rsidR="003E38A3" w:rsidRPr="007E00ED" w:rsidRDefault="003E38A3" w:rsidP="003E38A3">
            <w:pPr>
              <w:pStyle w:val="OV"/>
              <w:rPr>
                <w:b/>
                <w:bCs w:val="0"/>
                <w:i/>
                <w:iCs/>
              </w:rPr>
            </w:pPr>
            <w:r w:rsidRPr="007E00ED">
              <w:rPr>
                <w:b/>
                <w:i/>
                <w:iCs/>
              </w:rPr>
              <w:t xml:space="preserve">ČJL-3-1-07 </w:t>
            </w:r>
            <w:r w:rsidRPr="007E00ED">
              <w:rPr>
                <w:b/>
                <w:i/>
                <w:iCs/>
              </w:rPr>
              <w:tab/>
            </w:r>
            <w:r w:rsidRPr="007E00ED">
              <w:rPr>
                <w:b/>
                <w:bCs w:val="0"/>
                <w:i/>
                <w:iCs/>
              </w:rPr>
              <w:t>na základě vlastních zážitků tvoří krátký mluvený projev</w:t>
            </w:r>
          </w:p>
          <w:p w:rsidR="003E38A3" w:rsidRPr="007E00ED" w:rsidRDefault="003E38A3" w:rsidP="003E38A3">
            <w:pPr>
              <w:pStyle w:val="OV"/>
              <w:rPr>
                <w:b/>
                <w:bCs w:val="0"/>
                <w:i/>
                <w:iCs/>
              </w:rPr>
            </w:pPr>
            <w:r w:rsidRPr="007E00ED">
              <w:rPr>
                <w:b/>
                <w:i/>
                <w:iCs/>
              </w:rPr>
              <w:t xml:space="preserve">ČJL-3-1-08 </w:t>
            </w:r>
            <w:r w:rsidRPr="007E00ED">
              <w:rPr>
                <w:b/>
                <w:i/>
                <w:iCs/>
              </w:rPr>
              <w:tab/>
            </w:r>
            <w:r w:rsidRPr="007E00ED">
              <w:rPr>
                <w:b/>
                <w:bCs w:val="0"/>
                <w:i/>
                <w:iCs/>
              </w:rPr>
              <w:t>zvládá základní hygienické návyky spojené se psaním</w:t>
            </w:r>
          </w:p>
          <w:p w:rsidR="003E38A3" w:rsidRPr="007E00ED" w:rsidRDefault="003E38A3" w:rsidP="003E38A3">
            <w:pPr>
              <w:pStyle w:val="OV"/>
              <w:rPr>
                <w:b/>
                <w:bCs w:val="0"/>
                <w:i/>
                <w:iCs/>
              </w:rPr>
            </w:pPr>
            <w:r w:rsidRPr="007E00ED">
              <w:rPr>
                <w:b/>
                <w:i/>
                <w:iCs/>
              </w:rPr>
              <w:t xml:space="preserve">ČJL-3-1-09 </w:t>
            </w:r>
            <w:r w:rsidRPr="007E00ED">
              <w:rPr>
                <w:b/>
                <w:i/>
                <w:iCs/>
              </w:rPr>
              <w:tab/>
            </w:r>
            <w:r w:rsidRPr="007E00ED">
              <w:rPr>
                <w:b/>
                <w:bCs w:val="0"/>
                <w:i/>
                <w:iCs/>
              </w:rPr>
              <w:t>píše správné tvary písmen a číslic, správně spojuje písmena i slabiky; kontroluje vlastní písemný projev</w:t>
            </w:r>
          </w:p>
          <w:p w:rsidR="003E38A3" w:rsidRPr="007E00ED" w:rsidRDefault="003E38A3" w:rsidP="003E38A3">
            <w:pPr>
              <w:pStyle w:val="OV"/>
              <w:rPr>
                <w:b/>
                <w:bCs w:val="0"/>
                <w:i/>
                <w:iCs/>
              </w:rPr>
            </w:pPr>
            <w:r w:rsidRPr="007E00ED">
              <w:rPr>
                <w:b/>
                <w:i/>
                <w:iCs/>
              </w:rPr>
              <w:lastRenderedPageBreak/>
              <w:t>ČJL-3-1-10</w:t>
            </w:r>
            <w:r w:rsidRPr="007E00ED">
              <w:rPr>
                <w:b/>
                <w:i/>
                <w:iCs/>
              </w:rPr>
              <w:tab/>
            </w:r>
            <w:r w:rsidRPr="007E00ED">
              <w:rPr>
                <w:b/>
                <w:bCs w:val="0"/>
                <w:i/>
                <w:iCs/>
              </w:rPr>
              <w:t>píše věcně i formálně správně jednoduchá sdělení</w:t>
            </w:r>
          </w:p>
          <w:p w:rsidR="003E38A3" w:rsidRPr="007E00ED" w:rsidRDefault="003E38A3" w:rsidP="003E38A3">
            <w:pPr>
              <w:pStyle w:val="OV"/>
              <w:rPr>
                <w:b/>
                <w:bCs w:val="0"/>
                <w:i/>
                <w:iCs/>
              </w:rPr>
            </w:pPr>
            <w:r w:rsidRPr="007E00ED">
              <w:rPr>
                <w:b/>
                <w:i/>
                <w:iCs/>
              </w:rPr>
              <w:t>ČJL-3-1-11</w:t>
            </w:r>
            <w:r w:rsidRPr="007E00ED">
              <w:rPr>
                <w:b/>
                <w:i/>
                <w:iCs/>
              </w:rPr>
              <w:tab/>
            </w:r>
            <w:r w:rsidRPr="007E00ED">
              <w:rPr>
                <w:b/>
                <w:bCs w:val="0"/>
                <w:i/>
                <w:iCs/>
              </w:rPr>
              <w:t>seřadí ilustrace podle dějové posloupnosti a vypráví podle nich jednoduchý příběh</w:t>
            </w:r>
          </w:p>
          <w:p w:rsidR="00FC28F9" w:rsidRDefault="00FC28F9" w:rsidP="00FC28F9">
            <w:pPr>
              <w:pStyle w:val="Styl11bTunKurzvaVpravo02cmPed1b"/>
              <w:numPr>
                <w:ilvl w:val="0"/>
                <w:numId w:val="0"/>
              </w:numPr>
            </w:pPr>
            <w:r>
              <w:t xml:space="preserve">   </w:t>
            </w:r>
          </w:p>
          <w:p w:rsidR="003E38A3" w:rsidRPr="007E00ED" w:rsidRDefault="003E38A3" w:rsidP="003E38A3">
            <w:pPr>
              <w:pStyle w:val="PodnapisvTOVO"/>
              <w:rPr>
                <w:b/>
                <w:bCs/>
              </w:rPr>
            </w:pPr>
            <w:r w:rsidRPr="007E00ED">
              <w:rPr>
                <w:b/>
                <w:bCs/>
              </w:rPr>
              <w:t>Očekávané výstupy – 2. období</w:t>
            </w:r>
          </w:p>
          <w:p w:rsidR="003E38A3" w:rsidRPr="007E00ED" w:rsidRDefault="003E38A3" w:rsidP="003E38A3">
            <w:pPr>
              <w:pStyle w:val="text-k"/>
            </w:pPr>
            <w:r w:rsidRPr="007E00ED">
              <w:t>žák</w:t>
            </w:r>
          </w:p>
          <w:p w:rsidR="003E38A3" w:rsidRPr="007E00ED" w:rsidRDefault="003E38A3" w:rsidP="003E38A3">
            <w:pPr>
              <w:pStyle w:val="OV"/>
              <w:rPr>
                <w:b/>
                <w:bCs w:val="0"/>
                <w:i/>
                <w:iCs/>
              </w:rPr>
            </w:pPr>
            <w:r w:rsidRPr="007E00ED">
              <w:rPr>
                <w:b/>
                <w:i/>
                <w:iCs/>
              </w:rPr>
              <w:t>ČJL-5-1-01</w:t>
            </w:r>
            <w:r w:rsidRPr="007E00ED">
              <w:rPr>
                <w:b/>
                <w:i/>
                <w:iCs/>
              </w:rPr>
              <w:tab/>
            </w:r>
            <w:r w:rsidRPr="007E00ED">
              <w:rPr>
                <w:b/>
                <w:bCs w:val="0"/>
                <w:i/>
                <w:iCs/>
              </w:rPr>
              <w:t>čte s porozuměním přiměřeně náročné texty potichu i nahlas</w:t>
            </w:r>
          </w:p>
          <w:p w:rsidR="003E38A3" w:rsidRPr="007E00ED" w:rsidRDefault="003E38A3" w:rsidP="003E38A3">
            <w:pPr>
              <w:pStyle w:val="OV"/>
              <w:rPr>
                <w:b/>
                <w:bCs w:val="0"/>
                <w:i/>
                <w:iCs/>
              </w:rPr>
            </w:pPr>
            <w:r w:rsidRPr="007E00ED">
              <w:rPr>
                <w:b/>
                <w:i/>
                <w:iCs/>
              </w:rPr>
              <w:t>ČJL-5-1-02</w:t>
            </w:r>
            <w:r w:rsidRPr="007E00ED">
              <w:rPr>
                <w:b/>
                <w:i/>
                <w:iCs/>
              </w:rPr>
              <w:tab/>
            </w:r>
            <w:r w:rsidRPr="007E00ED">
              <w:rPr>
                <w:b/>
                <w:bCs w:val="0"/>
                <w:i/>
                <w:iCs/>
              </w:rPr>
              <w:t>rozlišuje podstatné a okrajové informace v textu vhodném pro daný věk, podstatné informace zaznamenává</w:t>
            </w:r>
          </w:p>
          <w:p w:rsidR="003E38A3" w:rsidRPr="007E00ED" w:rsidRDefault="003E38A3" w:rsidP="003E38A3">
            <w:pPr>
              <w:pStyle w:val="OV"/>
              <w:rPr>
                <w:b/>
                <w:bCs w:val="0"/>
                <w:i/>
                <w:iCs/>
              </w:rPr>
            </w:pPr>
            <w:r w:rsidRPr="007E00ED">
              <w:rPr>
                <w:b/>
                <w:i/>
                <w:iCs/>
              </w:rPr>
              <w:t>ČJL-5-1-03</w:t>
            </w:r>
            <w:r w:rsidRPr="007E00ED">
              <w:rPr>
                <w:b/>
                <w:i/>
                <w:iCs/>
              </w:rPr>
              <w:tab/>
            </w:r>
            <w:r w:rsidRPr="007E00ED">
              <w:rPr>
                <w:b/>
                <w:bCs w:val="0"/>
                <w:i/>
                <w:iCs/>
              </w:rPr>
              <w:t>posuzuje úplnost či neúplnost jednoduchého sdělení</w:t>
            </w:r>
          </w:p>
          <w:p w:rsidR="003E38A3" w:rsidRPr="007E00ED" w:rsidRDefault="003E38A3" w:rsidP="003E38A3">
            <w:pPr>
              <w:pStyle w:val="OV"/>
              <w:rPr>
                <w:b/>
                <w:bCs w:val="0"/>
                <w:i/>
                <w:iCs/>
              </w:rPr>
            </w:pPr>
            <w:r w:rsidRPr="007E00ED">
              <w:rPr>
                <w:b/>
                <w:i/>
                <w:iCs/>
              </w:rPr>
              <w:t>ČJL-5-1-04</w:t>
            </w:r>
            <w:r w:rsidRPr="007E00ED">
              <w:rPr>
                <w:b/>
                <w:i/>
                <w:iCs/>
              </w:rPr>
              <w:tab/>
            </w:r>
            <w:r w:rsidRPr="007E00ED">
              <w:rPr>
                <w:b/>
                <w:bCs w:val="0"/>
                <w:i/>
                <w:iCs/>
              </w:rPr>
              <w:t>reprodukuje obsah přiměřeně složitého sdělení a zapamatuje si z něj podstatná fakta</w:t>
            </w:r>
          </w:p>
          <w:p w:rsidR="003E38A3" w:rsidRPr="007E00ED" w:rsidRDefault="003E38A3" w:rsidP="003E38A3">
            <w:pPr>
              <w:pStyle w:val="OV"/>
              <w:spacing w:after="60"/>
              <w:rPr>
                <w:b/>
                <w:bCs w:val="0"/>
                <w:i/>
                <w:iCs/>
              </w:rPr>
            </w:pPr>
            <w:r w:rsidRPr="007E00ED">
              <w:rPr>
                <w:b/>
                <w:i/>
                <w:iCs/>
              </w:rPr>
              <w:t>ČJL-5-1-05</w:t>
            </w:r>
            <w:r w:rsidRPr="007E00ED">
              <w:rPr>
                <w:b/>
                <w:i/>
                <w:iCs/>
              </w:rPr>
              <w:tab/>
            </w:r>
            <w:r w:rsidRPr="007E00ED">
              <w:rPr>
                <w:b/>
                <w:bCs w:val="0"/>
                <w:i/>
                <w:iCs/>
              </w:rPr>
              <w:t>vede správně dialog, telefonický rozhovor, zanechá vzkaz na záznamníku</w:t>
            </w:r>
          </w:p>
          <w:p w:rsidR="003E38A3" w:rsidRPr="007E00ED" w:rsidRDefault="003E38A3" w:rsidP="003E38A3">
            <w:pPr>
              <w:pStyle w:val="OV"/>
              <w:rPr>
                <w:b/>
                <w:bCs w:val="0"/>
                <w:i/>
                <w:iCs/>
              </w:rPr>
            </w:pPr>
            <w:r w:rsidRPr="007E00ED">
              <w:rPr>
                <w:b/>
                <w:i/>
                <w:iCs/>
              </w:rPr>
              <w:t>ČJL-5-1-06</w:t>
            </w:r>
            <w:r w:rsidRPr="007E00ED">
              <w:rPr>
                <w:b/>
                <w:i/>
                <w:iCs/>
              </w:rPr>
              <w:tab/>
            </w:r>
            <w:r w:rsidRPr="007E00ED">
              <w:rPr>
                <w:b/>
                <w:bCs w:val="0"/>
                <w:i/>
                <w:iCs/>
              </w:rPr>
              <w:t>rozpoznává manipulativní komunikaci v reklamě</w:t>
            </w:r>
          </w:p>
          <w:p w:rsidR="003E38A3" w:rsidRPr="007E00ED" w:rsidRDefault="003E38A3" w:rsidP="003E38A3">
            <w:pPr>
              <w:pStyle w:val="OV"/>
              <w:rPr>
                <w:b/>
                <w:bCs w:val="0"/>
                <w:i/>
                <w:iCs/>
              </w:rPr>
            </w:pPr>
            <w:r w:rsidRPr="007E00ED">
              <w:rPr>
                <w:b/>
                <w:i/>
                <w:iCs/>
              </w:rPr>
              <w:t>ČJL-5-1-07</w:t>
            </w:r>
            <w:r w:rsidRPr="007E00ED">
              <w:rPr>
                <w:b/>
                <w:i/>
                <w:iCs/>
              </w:rPr>
              <w:tab/>
            </w:r>
            <w:r w:rsidRPr="007E00ED">
              <w:rPr>
                <w:b/>
                <w:bCs w:val="0"/>
                <w:i/>
                <w:iCs/>
              </w:rPr>
              <w:t>volí náležitou intonaci, přízvuk, pauzy a tempo podle svého komunikačního záměru</w:t>
            </w:r>
          </w:p>
          <w:p w:rsidR="003E38A3" w:rsidRPr="007E00ED" w:rsidRDefault="003E38A3" w:rsidP="003E38A3">
            <w:pPr>
              <w:pStyle w:val="OV"/>
              <w:rPr>
                <w:b/>
                <w:bCs w:val="0"/>
                <w:i/>
                <w:iCs/>
              </w:rPr>
            </w:pPr>
            <w:r w:rsidRPr="007E00ED">
              <w:rPr>
                <w:b/>
                <w:i/>
                <w:iCs/>
              </w:rPr>
              <w:t>ČJL-5-1-08</w:t>
            </w:r>
            <w:r w:rsidRPr="007E00ED">
              <w:rPr>
                <w:b/>
                <w:i/>
                <w:iCs/>
              </w:rPr>
              <w:tab/>
            </w:r>
            <w:r w:rsidRPr="007E00ED">
              <w:rPr>
                <w:b/>
                <w:bCs w:val="0"/>
                <w:i/>
                <w:iCs/>
              </w:rPr>
              <w:t>rozlišuje spisovnou a nespisovnou výslovnost a vhodně ji užívá podle komunikační situace</w:t>
            </w:r>
          </w:p>
          <w:p w:rsidR="003E38A3" w:rsidRPr="007E00ED" w:rsidRDefault="003E38A3" w:rsidP="003E38A3">
            <w:pPr>
              <w:pStyle w:val="OV"/>
              <w:rPr>
                <w:b/>
                <w:bCs w:val="0"/>
                <w:i/>
                <w:iCs/>
              </w:rPr>
            </w:pPr>
            <w:r w:rsidRPr="007E00ED">
              <w:rPr>
                <w:b/>
                <w:i/>
                <w:iCs/>
              </w:rPr>
              <w:t>ČJL-5-1-09</w:t>
            </w:r>
            <w:r w:rsidRPr="007E00ED">
              <w:rPr>
                <w:b/>
                <w:i/>
                <w:iCs/>
              </w:rPr>
              <w:tab/>
            </w:r>
            <w:r w:rsidRPr="007E00ED">
              <w:rPr>
                <w:b/>
                <w:bCs w:val="0"/>
                <w:i/>
                <w:iCs/>
              </w:rPr>
              <w:t>píše správně po stránce obsahové i formální jednoduché komunikační žánry</w:t>
            </w:r>
          </w:p>
          <w:p w:rsidR="003E38A3" w:rsidRPr="007E00ED" w:rsidRDefault="003E38A3" w:rsidP="003E38A3">
            <w:pPr>
              <w:pStyle w:val="OV"/>
              <w:rPr>
                <w:b/>
                <w:bCs w:val="0"/>
                <w:i/>
                <w:iCs/>
              </w:rPr>
            </w:pPr>
            <w:r w:rsidRPr="007E00ED">
              <w:rPr>
                <w:b/>
                <w:i/>
                <w:iCs/>
              </w:rPr>
              <w:t>ČJL-5-1-10</w:t>
            </w:r>
            <w:r w:rsidRPr="007E00ED">
              <w:rPr>
                <w:b/>
                <w:i/>
                <w:iCs/>
              </w:rPr>
              <w:tab/>
            </w:r>
            <w:r w:rsidRPr="007E00ED">
              <w:rPr>
                <w:b/>
                <w:bCs w:val="0"/>
                <w:i/>
                <w:iCs/>
              </w:rPr>
              <w:t>sestaví osnovu vyprávění a na jejím základě vytváří krátký mluvený nebo písemný projev s dodržením časové posloupnosti</w:t>
            </w:r>
          </w:p>
          <w:p w:rsidR="00FC28F9" w:rsidRDefault="00FC28F9" w:rsidP="0090335E">
            <w:pPr>
              <w:pStyle w:val="Styl11bTunKurzvaVpravo02cmPed1b"/>
              <w:numPr>
                <w:ilvl w:val="0"/>
                <w:numId w:val="0"/>
              </w:numPr>
              <w:ind w:left="390"/>
            </w:pPr>
          </w:p>
        </w:tc>
      </w:tr>
    </w:tbl>
    <w:p w:rsidR="00FC28F9" w:rsidRDefault="00FC28F9" w:rsidP="00050F52">
      <w:pPr>
        <w:pStyle w:val="Vzdlvacobor"/>
        <w:tabs>
          <w:tab w:val="clear" w:pos="567"/>
          <w:tab w:val="left" w:pos="709"/>
        </w:tabs>
      </w:pPr>
    </w:p>
    <w:p w:rsidR="009425F5" w:rsidRDefault="00050F52" w:rsidP="009425F5">
      <w:pPr>
        <w:pStyle w:val="StylMezititulekRVPZV11bTunZarovnatdoblokuPrvndek"/>
        <w:spacing w:before="120"/>
      </w:pPr>
      <w:r>
        <w:t>Učivo</w:t>
      </w:r>
    </w:p>
    <w:p w:rsidR="00050F52" w:rsidRPr="004B1D76" w:rsidRDefault="00DB338C" w:rsidP="004B1D76">
      <w:pPr>
        <w:rPr>
          <w:rFonts w:ascii="Times New Roman" w:hAnsi="Times New Roman" w:cs="Times New Roman"/>
          <w:b/>
        </w:rPr>
      </w:pPr>
      <w:r w:rsidRPr="004B1D76">
        <w:rPr>
          <w:rFonts w:ascii="Times New Roman" w:hAnsi="Times New Roman" w:cs="Times New Roman"/>
          <w:b/>
          <w:bCs/>
        </w:rPr>
        <w:t xml:space="preserve">5.1 </w:t>
      </w:r>
      <w:r w:rsidR="00050F52" w:rsidRPr="004B1D76">
        <w:rPr>
          <w:rFonts w:ascii="Times New Roman" w:hAnsi="Times New Roman" w:cs="Times New Roman"/>
          <w:b/>
          <w:bCs/>
        </w:rPr>
        <w:t>čtení</w:t>
      </w:r>
      <w:r w:rsidR="00050F52" w:rsidRPr="004B1D76">
        <w:rPr>
          <w:rFonts w:ascii="Times New Roman" w:hAnsi="Times New Roman" w:cs="Times New Roman"/>
          <w:b/>
        </w:rPr>
        <w:t xml:space="preserve"> - praktické čtení (technika čtení, čtení pozorné, plynulé, znalost orientačních prvků v textu); věcné čtení (čtení jako zdroj informací, čtení vyhledávací, klíčová slova)</w:t>
      </w:r>
    </w:p>
    <w:p w:rsidR="004B1D76" w:rsidRPr="004B1D76" w:rsidRDefault="00DB338C" w:rsidP="004B1D76">
      <w:pPr>
        <w:rPr>
          <w:rFonts w:ascii="Times New Roman" w:hAnsi="Times New Roman" w:cs="Times New Roman"/>
          <w:b/>
        </w:rPr>
      </w:pPr>
      <w:r w:rsidRPr="004B1D76">
        <w:rPr>
          <w:rFonts w:ascii="Times New Roman" w:hAnsi="Times New Roman" w:cs="Times New Roman"/>
          <w:b/>
          <w:bCs/>
        </w:rPr>
        <w:t xml:space="preserve">5.2 </w:t>
      </w:r>
      <w:r w:rsidR="00050F52" w:rsidRPr="004B1D76">
        <w:rPr>
          <w:rFonts w:ascii="Times New Roman" w:hAnsi="Times New Roman" w:cs="Times New Roman"/>
          <w:b/>
          <w:bCs/>
        </w:rPr>
        <w:t>naslouchání</w:t>
      </w:r>
      <w:r w:rsidR="00050F52" w:rsidRPr="004B1D76">
        <w:rPr>
          <w:rFonts w:ascii="Times New Roman" w:hAnsi="Times New Roman" w:cs="Times New Roman"/>
          <w:b/>
        </w:rPr>
        <w:t xml:space="preserve"> - praktické naslouchání (zdvořilé, vyjádření kontaktu s partnerem); věcné naslouchání (pozorné, soustředěné, aktivní - zaznamenat slyšené, reagovat otázkami)</w:t>
      </w:r>
    </w:p>
    <w:p w:rsidR="00050F52" w:rsidRPr="004B1D76" w:rsidRDefault="00DB338C" w:rsidP="004B1D76">
      <w:pPr>
        <w:rPr>
          <w:rFonts w:ascii="Times New Roman" w:hAnsi="Times New Roman" w:cs="Times New Roman"/>
          <w:b/>
        </w:rPr>
      </w:pPr>
      <w:r w:rsidRPr="004B1D76">
        <w:rPr>
          <w:rFonts w:ascii="Times New Roman" w:hAnsi="Times New Roman" w:cs="Times New Roman"/>
          <w:b/>
          <w:bCs/>
        </w:rPr>
        <w:t xml:space="preserve">5.3 </w:t>
      </w:r>
      <w:r w:rsidR="00050F52" w:rsidRPr="004B1D76">
        <w:rPr>
          <w:rFonts w:ascii="Times New Roman" w:hAnsi="Times New Roman" w:cs="Times New Roman"/>
          <w:b/>
          <w:bCs/>
        </w:rPr>
        <w:t>mluvený projev</w:t>
      </w:r>
      <w:r w:rsidR="00050F52" w:rsidRPr="004B1D76">
        <w:rPr>
          <w:rFonts w:ascii="Times New Roman" w:hAnsi="Times New Roman" w:cs="Times New Roman"/>
          <w:b/>
        </w:rPr>
        <w:t xml:space="preserve"> - základy techniky mluveného projevu (dýchání, tvoření hlasu, výslovnost), vyjadřování závislé na komunikační situaci; komunikační žánry: pozdrav, oslovení, omluva, prosba, vzkaz, zpráva, oznámení, vypravování, dialog na základě obrazového materiálu; základní komunikační pravidla (oslovení, zahájení a ukončení dialogu, střídání rolí mluvčího a posluchače, zdvořilé vystupování), mimojazykové prostředky řeči (mimika, gesta)</w:t>
      </w:r>
    </w:p>
    <w:p w:rsidR="00050F52" w:rsidRPr="004B1D76" w:rsidRDefault="00DB338C" w:rsidP="004B1D76">
      <w:pPr>
        <w:rPr>
          <w:rFonts w:ascii="Times New Roman" w:hAnsi="Times New Roman" w:cs="Times New Roman"/>
          <w:b/>
        </w:rPr>
      </w:pPr>
      <w:r w:rsidRPr="004B1D76">
        <w:rPr>
          <w:rFonts w:ascii="Times New Roman" w:hAnsi="Times New Roman" w:cs="Times New Roman"/>
          <w:b/>
          <w:bCs/>
        </w:rPr>
        <w:t xml:space="preserve">5.4 </w:t>
      </w:r>
      <w:r w:rsidR="00050F52" w:rsidRPr="004B1D76">
        <w:rPr>
          <w:rFonts w:ascii="Times New Roman" w:hAnsi="Times New Roman" w:cs="Times New Roman"/>
          <w:b/>
          <w:bCs/>
        </w:rPr>
        <w:t>písemný projev</w:t>
      </w:r>
      <w:r w:rsidR="00050F52" w:rsidRPr="004B1D76">
        <w:rPr>
          <w:rFonts w:ascii="Times New Roman" w:hAnsi="Times New Roman" w:cs="Times New Roman"/>
          <w:b/>
        </w:rPr>
        <w:t xml:space="preserve"> - základní hygienické návyky (správné sezení, držení psacího náčiní, hygiena zraku, zacházení s grafickým materiálem); technika psaní (úhledný, čitelný a přehledný písemný projev, formální úprava textu); žánry písemného projevu: adresa, blahopřání, pozdrav z prázdnin, omluvenka; zpráva, oznámení, pozvánka, vzkaz, inzerát, dopis, popis; jednoduché tiskopisy (přihláška, dotazník), vypravování</w:t>
      </w:r>
    </w:p>
    <w:p w:rsidR="00050F52" w:rsidRDefault="00050F52" w:rsidP="00050F52">
      <w:pPr>
        <w:pStyle w:val="Mezera"/>
      </w:pPr>
    </w:p>
    <w:tbl>
      <w:tblPr>
        <w:tblStyle w:val="Mkatabulky"/>
        <w:tblW w:w="0" w:type="auto"/>
        <w:tblInd w:w="57" w:type="dxa"/>
        <w:tblLook w:val="04A0" w:firstRow="1" w:lastRow="0" w:firstColumn="1" w:lastColumn="0" w:noHBand="0" w:noVBand="1"/>
      </w:tblPr>
      <w:tblGrid>
        <w:gridCol w:w="13937"/>
      </w:tblGrid>
      <w:tr w:rsidR="00DF0DDD" w:rsidTr="00DF0DDD">
        <w:tc>
          <w:tcPr>
            <w:tcW w:w="13994" w:type="dxa"/>
          </w:tcPr>
          <w:p w:rsidR="003E38A3" w:rsidRPr="007E00ED" w:rsidRDefault="003E38A3" w:rsidP="003E38A3">
            <w:pPr>
              <w:pStyle w:val="NzevTOvVO"/>
            </w:pPr>
            <w:r w:rsidRPr="007E00ED">
              <w:t>JAZYKOVÁ VÝCHOVA</w:t>
            </w:r>
          </w:p>
          <w:p w:rsidR="003E38A3" w:rsidRPr="007E00ED" w:rsidRDefault="003E38A3" w:rsidP="003E38A3">
            <w:pPr>
              <w:pStyle w:val="PodnapisvTOVO"/>
              <w:rPr>
                <w:b/>
                <w:bCs/>
              </w:rPr>
            </w:pPr>
            <w:r w:rsidRPr="007E00ED">
              <w:rPr>
                <w:b/>
                <w:bCs/>
              </w:rPr>
              <w:t>Očekávané výstupy – 1. období</w:t>
            </w:r>
          </w:p>
          <w:p w:rsidR="003E38A3" w:rsidRPr="007E00ED" w:rsidRDefault="003E38A3" w:rsidP="003E38A3">
            <w:pPr>
              <w:pStyle w:val="text-k"/>
            </w:pPr>
            <w:r w:rsidRPr="007E00ED">
              <w:t>žák</w:t>
            </w:r>
          </w:p>
          <w:p w:rsidR="003E38A3" w:rsidRPr="007E00ED" w:rsidRDefault="003E38A3" w:rsidP="003E38A3">
            <w:pPr>
              <w:pStyle w:val="OV"/>
              <w:rPr>
                <w:b/>
                <w:bCs w:val="0"/>
                <w:i/>
                <w:iCs/>
              </w:rPr>
            </w:pPr>
            <w:r w:rsidRPr="007E00ED">
              <w:rPr>
                <w:b/>
                <w:i/>
                <w:iCs/>
              </w:rPr>
              <w:t>ČJL-3-2-01</w:t>
            </w:r>
            <w:r w:rsidRPr="007E00ED">
              <w:rPr>
                <w:b/>
                <w:i/>
                <w:iCs/>
              </w:rPr>
              <w:tab/>
            </w:r>
            <w:r w:rsidRPr="007E00ED">
              <w:rPr>
                <w:b/>
                <w:bCs w:val="0"/>
                <w:i/>
                <w:iCs/>
              </w:rPr>
              <w:t>rozlišuje zvukovou a grafickou podobu slova, člení slova na hlásky, odlišuje dlouhé a krátké samohlásky</w:t>
            </w:r>
          </w:p>
          <w:p w:rsidR="003E38A3" w:rsidRPr="007E00ED" w:rsidRDefault="003E38A3" w:rsidP="003E38A3">
            <w:pPr>
              <w:pStyle w:val="OV"/>
              <w:rPr>
                <w:b/>
                <w:bCs w:val="0"/>
                <w:i/>
                <w:iCs/>
              </w:rPr>
            </w:pPr>
            <w:r w:rsidRPr="007E00ED">
              <w:rPr>
                <w:b/>
                <w:i/>
                <w:iCs/>
              </w:rPr>
              <w:t>ČJL-3-2-02</w:t>
            </w:r>
            <w:r w:rsidRPr="007E00ED">
              <w:rPr>
                <w:b/>
                <w:i/>
                <w:iCs/>
              </w:rPr>
              <w:tab/>
            </w:r>
            <w:r w:rsidRPr="007E00ED">
              <w:rPr>
                <w:b/>
                <w:bCs w:val="0"/>
                <w:i/>
                <w:iCs/>
              </w:rPr>
              <w:t>porovnává významy slov, zvláště slova opačného významu a slova významem souřadná, nadřazená a podřazená, vyhledá v textu slova příbuzná</w:t>
            </w:r>
          </w:p>
          <w:p w:rsidR="003E38A3" w:rsidRPr="007E00ED" w:rsidRDefault="003E38A3" w:rsidP="003E38A3">
            <w:pPr>
              <w:pStyle w:val="OV"/>
              <w:rPr>
                <w:b/>
                <w:bCs w:val="0"/>
                <w:i/>
                <w:iCs/>
              </w:rPr>
            </w:pPr>
            <w:r w:rsidRPr="007E00ED">
              <w:rPr>
                <w:b/>
                <w:i/>
                <w:iCs/>
              </w:rPr>
              <w:t>ČJL-3-2-03</w:t>
            </w:r>
            <w:r w:rsidRPr="007E00ED">
              <w:rPr>
                <w:b/>
                <w:i/>
                <w:iCs/>
              </w:rPr>
              <w:tab/>
            </w:r>
            <w:r w:rsidRPr="007E00ED">
              <w:rPr>
                <w:b/>
                <w:bCs w:val="0"/>
                <w:i/>
                <w:iCs/>
              </w:rPr>
              <w:t>porovnává a třídí slova podle zobecněného významu – děj, věc, okolnost, vlastnost</w:t>
            </w:r>
          </w:p>
          <w:p w:rsidR="003E38A3" w:rsidRPr="007E00ED" w:rsidRDefault="003E38A3" w:rsidP="003E38A3">
            <w:pPr>
              <w:pStyle w:val="OV"/>
              <w:rPr>
                <w:b/>
                <w:bCs w:val="0"/>
                <w:i/>
                <w:iCs/>
              </w:rPr>
            </w:pPr>
            <w:r w:rsidRPr="007E00ED">
              <w:rPr>
                <w:b/>
                <w:i/>
                <w:iCs/>
              </w:rPr>
              <w:t>ČJL-3-2-04</w:t>
            </w:r>
            <w:r w:rsidRPr="007E00ED">
              <w:rPr>
                <w:b/>
                <w:i/>
                <w:iCs/>
              </w:rPr>
              <w:tab/>
            </w:r>
            <w:r w:rsidRPr="007E00ED">
              <w:rPr>
                <w:b/>
                <w:bCs w:val="0"/>
                <w:i/>
                <w:iCs/>
              </w:rPr>
              <w:t>rozlišuje slovní druhy v základním tvaru</w:t>
            </w:r>
          </w:p>
          <w:p w:rsidR="003E38A3" w:rsidRPr="007E00ED" w:rsidRDefault="003E38A3" w:rsidP="003E38A3">
            <w:pPr>
              <w:pStyle w:val="OV"/>
              <w:rPr>
                <w:b/>
                <w:bCs w:val="0"/>
                <w:i/>
                <w:iCs/>
              </w:rPr>
            </w:pPr>
            <w:r w:rsidRPr="007E00ED">
              <w:rPr>
                <w:b/>
                <w:i/>
                <w:iCs/>
              </w:rPr>
              <w:t>ČJL-3-2-05</w:t>
            </w:r>
            <w:r w:rsidRPr="007E00ED">
              <w:rPr>
                <w:b/>
                <w:i/>
                <w:iCs/>
              </w:rPr>
              <w:tab/>
            </w:r>
            <w:r w:rsidRPr="007E00ED">
              <w:rPr>
                <w:b/>
                <w:bCs w:val="0"/>
                <w:i/>
                <w:iCs/>
              </w:rPr>
              <w:t>užívá v mluveném projevu správné gramatické tvary podstatných jmen, přídavných jmen a sloves</w:t>
            </w:r>
          </w:p>
          <w:p w:rsidR="003E38A3" w:rsidRPr="007E00ED" w:rsidRDefault="003E38A3" w:rsidP="003E38A3">
            <w:pPr>
              <w:pStyle w:val="OV"/>
              <w:rPr>
                <w:b/>
                <w:bCs w:val="0"/>
                <w:i/>
                <w:iCs/>
              </w:rPr>
            </w:pPr>
            <w:r w:rsidRPr="007E00ED">
              <w:rPr>
                <w:b/>
                <w:i/>
                <w:iCs/>
              </w:rPr>
              <w:t>ČJL-3-2-06</w:t>
            </w:r>
            <w:r w:rsidRPr="007E00ED">
              <w:rPr>
                <w:b/>
                <w:i/>
                <w:iCs/>
              </w:rPr>
              <w:tab/>
              <w:t>s</w:t>
            </w:r>
            <w:r w:rsidRPr="007E00ED">
              <w:rPr>
                <w:b/>
                <w:bCs w:val="0"/>
                <w:i/>
                <w:iCs/>
              </w:rPr>
              <w:t>pojuje věty do jednodušších souvětí vhodnými spojkami a jinými spojovacími výrazy</w:t>
            </w:r>
          </w:p>
          <w:p w:rsidR="003E38A3" w:rsidRPr="007E00ED" w:rsidRDefault="003E38A3" w:rsidP="003E38A3">
            <w:pPr>
              <w:pStyle w:val="OV"/>
              <w:rPr>
                <w:b/>
                <w:bCs w:val="0"/>
                <w:i/>
                <w:iCs/>
              </w:rPr>
            </w:pPr>
            <w:r w:rsidRPr="007E00ED">
              <w:rPr>
                <w:b/>
                <w:i/>
                <w:iCs/>
              </w:rPr>
              <w:t>ČJL-3-2-07</w:t>
            </w:r>
            <w:r w:rsidRPr="007E00ED">
              <w:rPr>
                <w:b/>
                <w:i/>
                <w:iCs/>
              </w:rPr>
              <w:tab/>
            </w:r>
            <w:r w:rsidRPr="007E00ED">
              <w:rPr>
                <w:b/>
                <w:bCs w:val="0"/>
                <w:i/>
                <w:iCs/>
              </w:rPr>
              <w:t>rozlišuje v textu druhy vět podle postoje mluvčího a k jejich vytvoření volí vhodné jazykové i zvukové prostředky</w:t>
            </w:r>
          </w:p>
          <w:p w:rsidR="003E38A3" w:rsidRPr="007E00ED" w:rsidRDefault="003E38A3" w:rsidP="003E38A3">
            <w:pPr>
              <w:pStyle w:val="OV"/>
              <w:rPr>
                <w:b/>
                <w:bCs w:val="0"/>
                <w:i/>
                <w:iCs/>
              </w:rPr>
            </w:pPr>
            <w:r w:rsidRPr="007E00ED">
              <w:rPr>
                <w:b/>
                <w:i/>
                <w:iCs/>
              </w:rPr>
              <w:t>ČJL-3-2-08</w:t>
            </w:r>
            <w:r w:rsidRPr="007E00ED">
              <w:rPr>
                <w:b/>
                <w:i/>
                <w:iCs/>
              </w:rPr>
              <w:tab/>
            </w:r>
            <w:r w:rsidRPr="007E00ED">
              <w:rPr>
                <w:b/>
                <w:bCs w:val="0"/>
                <w:i/>
                <w:iCs/>
              </w:rPr>
              <w:t>odůvodňuje a píše správně: i/y po tvrdých a měkkých souhláskách i po obojetných souhláskách ve vyjmenovaných slovech; dě, tě, ně, ú/ů, bě, pě, vě, mě – mimo morfologický šev; velká písmena na začátku věty a v typických případech vlastních jmen osob, zvířat a místních pojmenování</w:t>
            </w:r>
          </w:p>
          <w:p w:rsidR="003E38A3" w:rsidRPr="007E00ED" w:rsidRDefault="003E38A3" w:rsidP="003E38A3">
            <w:pPr>
              <w:pStyle w:val="PodnapisvTOVO"/>
              <w:rPr>
                <w:b/>
                <w:bCs/>
              </w:rPr>
            </w:pPr>
            <w:r w:rsidRPr="007E00ED">
              <w:rPr>
                <w:b/>
                <w:bCs/>
              </w:rPr>
              <w:t>Očekávané výstupy – 2. období</w:t>
            </w:r>
          </w:p>
          <w:p w:rsidR="003E38A3" w:rsidRPr="007E00ED" w:rsidRDefault="003E38A3" w:rsidP="003E38A3">
            <w:pPr>
              <w:pStyle w:val="text-k"/>
            </w:pPr>
            <w:r w:rsidRPr="007E00ED">
              <w:t>žák</w:t>
            </w:r>
          </w:p>
          <w:p w:rsidR="003E38A3" w:rsidRPr="007E00ED" w:rsidRDefault="003E38A3" w:rsidP="003E38A3">
            <w:pPr>
              <w:pStyle w:val="OV"/>
              <w:rPr>
                <w:b/>
                <w:bCs w:val="0"/>
                <w:i/>
                <w:iCs/>
              </w:rPr>
            </w:pPr>
            <w:r w:rsidRPr="007E00ED">
              <w:rPr>
                <w:b/>
                <w:i/>
                <w:iCs/>
              </w:rPr>
              <w:t>ČJL-5-2-01</w:t>
            </w:r>
            <w:r w:rsidRPr="007E00ED">
              <w:rPr>
                <w:b/>
                <w:i/>
                <w:iCs/>
              </w:rPr>
              <w:tab/>
            </w:r>
            <w:r w:rsidRPr="007E00ED">
              <w:rPr>
                <w:b/>
                <w:bCs w:val="0"/>
                <w:i/>
                <w:iCs/>
              </w:rPr>
              <w:t>porovnává významy slov, zvláště slova stejného nebo podobného významu a slova vícevýznamová</w:t>
            </w:r>
          </w:p>
          <w:p w:rsidR="003E38A3" w:rsidRPr="007E00ED" w:rsidRDefault="003E38A3" w:rsidP="003E38A3">
            <w:pPr>
              <w:pStyle w:val="OV"/>
              <w:rPr>
                <w:b/>
                <w:bCs w:val="0"/>
                <w:i/>
                <w:iCs/>
              </w:rPr>
            </w:pPr>
            <w:r w:rsidRPr="007E00ED">
              <w:rPr>
                <w:b/>
                <w:i/>
                <w:iCs/>
              </w:rPr>
              <w:t>ČJL-5-2-02</w:t>
            </w:r>
            <w:r w:rsidRPr="007E00ED">
              <w:rPr>
                <w:b/>
                <w:i/>
                <w:iCs/>
              </w:rPr>
              <w:tab/>
            </w:r>
            <w:r w:rsidRPr="007E00ED">
              <w:rPr>
                <w:b/>
                <w:bCs w:val="0"/>
                <w:i/>
                <w:iCs/>
              </w:rPr>
              <w:t>rozlišuje ve slově kořen, část příponovou, předponovou a koncovku</w:t>
            </w:r>
          </w:p>
          <w:p w:rsidR="003E38A3" w:rsidRPr="007E00ED" w:rsidRDefault="003E38A3" w:rsidP="003E38A3">
            <w:pPr>
              <w:pStyle w:val="OV"/>
              <w:rPr>
                <w:b/>
                <w:bCs w:val="0"/>
                <w:i/>
                <w:iCs/>
              </w:rPr>
            </w:pPr>
            <w:r w:rsidRPr="007E00ED">
              <w:rPr>
                <w:b/>
                <w:i/>
                <w:iCs/>
              </w:rPr>
              <w:t>ČJL-5-2-03</w:t>
            </w:r>
            <w:r w:rsidRPr="007E00ED">
              <w:rPr>
                <w:b/>
                <w:i/>
                <w:iCs/>
              </w:rPr>
              <w:tab/>
            </w:r>
            <w:r w:rsidRPr="007E00ED">
              <w:rPr>
                <w:b/>
                <w:bCs w:val="0"/>
                <w:i/>
                <w:iCs/>
              </w:rPr>
              <w:t>určuje slovní druhy plnovýznamových slov a využívá je v gramaticky správných tvarech ve svém mluveném projevu</w:t>
            </w:r>
          </w:p>
          <w:p w:rsidR="003E38A3" w:rsidRPr="007E00ED" w:rsidRDefault="003E38A3" w:rsidP="003E38A3">
            <w:pPr>
              <w:pStyle w:val="OV"/>
              <w:rPr>
                <w:b/>
                <w:bCs w:val="0"/>
                <w:i/>
                <w:iCs/>
              </w:rPr>
            </w:pPr>
            <w:r w:rsidRPr="007E00ED">
              <w:rPr>
                <w:b/>
                <w:i/>
                <w:iCs/>
              </w:rPr>
              <w:t>ČJL-5-2-04</w:t>
            </w:r>
            <w:r w:rsidRPr="007E00ED">
              <w:rPr>
                <w:b/>
                <w:i/>
                <w:iCs/>
              </w:rPr>
              <w:tab/>
            </w:r>
            <w:r w:rsidRPr="007E00ED">
              <w:rPr>
                <w:b/>
                <w:bCs w:val="0"/>
                <w:i/>
                <w:iCs/>
              </w:rPr>
              <w:t>rozlišuje slova spisovná a jejich nespisovné tvary</w:t>
            </w:r>
          </w:p>
          <w:p w:rsidR="003E38A3" w:rsidRPr="007E00ED" w:rsidRDefault="003E38A3" w:rsidP="003E38A3">
            <w:pPr>
              <w:pStyle w:val="OV"/>
              <w:rPr>
                <w:b/>
                <w:bCs w:val="0"/>
                <w:i/>
                <w:iCs/>
              </w:rPr>
            </w:pPr>
            <w:r w:rsidRPr="007E00ED">
              <w:rPr>
                <w:b/>
                <w:i/>
                <w:iCs/>
              </w:rPr>
              <w:t>ČJL-5-2-05</w:t>
            </w:r>
            <w:r w:rsidRPr="007E00ED">
              <w:rPr>
                <w:b/>
                <w:i/>
                <w:iCs/>
              </w:rPr>
              <w:tab/>
            </w:r>
            <w:r w:rsidRPr="007E00ED">
              <w:rPr>
                <w:b/>
                <w:bCs w:val="0"/>
                <w:i/>
                <w:iCs/>
              </w:rPr>
              <w:t>vyhledává základní skladební dvojici a v neúplné základní skladební dvojici označuje základ věty</w:t>
            </w:r>
          </w:p>
          <w:p w:rsidR="003E38A3" w:rsidRPr="007E00ED" w:rsidRDefault="003E38A3" w:rsidP="003E38A3">
            <w:pPr>
              <w:pStyle w:val="OV"/>
              <w:rPr>
                <w:b/>
                <w:bCs w:val="0"/>
                <w:i/>
                <w:iCs/>
              </w:rPr>
            </w:pPr>
            <w:r w:rsidRPr="007E00ED">
              <w:rPr>
                <w:b/>
                <w:i/>
                <w:iCs/>
              </w:rPr>
              <w:t>ČJL-5-2-06</w:t>
            </w:r>
            <w:r w:rsidRPr="007E00ED">
              <w:rPr>
                <w:b/>
                <w:i/>
                <w:iCs/>
              </w:rPr>
              <w:tab/>
            </w:r>
            <w:r w:rsidRPr="007E00ED">
              <w:rPr>
                <w:b/>
                <w:bCs w:val="0"/>
                <w:i/>
                <w:iCs/>
              </w:rPr>
              <w:t>odlišuje větu jednoduchou a souvětí, vhodně změní větu jednoduchou v souvětí</w:t>
            </w:r>
          </w:p>
          <w:p w:rsidR="003E38A3" w:rsidRPr="007E00ED" w:rsidRDefault="003E38A3" w:rsidP="003E38A3">
            <w:pPr>
              <w:pStyle w:val="OV"/>
              <w:rPr>
                <w:b/>
                <w:bCs w:val="0"/>
                <w:i/>
                <w:iCs/>
              </w:rPr>
            </w:pPr>
            <w:r w:rsidRPr="007E00ED">
              <w:rPr>
                <w:b/>
                <w:i/>
                <w:iCs/>
              </w:rPr>
              <w:t>ČJL-5-2-07</w:t>
            </w:r>
            <w:r w:rsidRPr="007E00ED">
              <w:rPr>
                <w:b/>
                <w:i/>
                <w:iCs/>
              </w:rPr>
              <w:tab/>
            </w:r>
            <w:r w:rsidRPr="007E00ED">
              <w:rPr>
                <w:b/>
                <w:bCs w:val="0"/>
                <w:i/>
                <w:iCs/>
              </w:rPr>
              <w:t>užívá vhodných spojovacích výrazů, podle potřeby projevu je obměňuje</w:t>
            </w:r>
          </w:p>
          <w:p w:rsidR="003E38A3" w:rsidRPr="007E00ED" w:rsidRDefault="003E38A3" w:rsidP="003E38A3">
            <w:pPr>
              <w:pStyle w:val="OV"/>
              <w:rPr>
                <w:b/>
                <w:bCs w:val="0"/>
                <w:i/>
                <w:iCs/>
              </w:rPr>
            </w:pPr>
            <w:r w:rsidRPr="007E00ED">
              <w:rPr>
                <w:b/>
                <w:i/>
                <w:iCs/>
              </w:rPr>
              <w:t>ČJL-5-2-08</w:t>
            </w:r>
            <w:r w:rsidRPr="007E00ED">
              <w:rPr>
                <w:b/>
                <w:i/>
                <w:iCs/>
              </w:rPr>
              <w:tab/>
            </w:r>
            <w:r w:rsidRPr="007E00ED">
              <w:rPr>
                <w:b/>
                <w:bCs w:val="0"/>
                <w:i/>
                <w:iCs/>
              </w:rPr>
              <w:t>píše správně i/y ve slovech po obojetných souhláskách</w:t>
            </w:r>
          </w:p>
          <w:p w:rsidR="003E38A3" w:rsidRPr="007E00ED" w:rsidRDefault="003E38A3" w:rsidP="003E38A3">
            <w:pPr>
              <w:pStyle w:val="OV"/>
              <w:rPr>
                <w:b/>
                <w:bCs w:val="0"/>
                <w:i/>
                <w:iCs/>
              </w:rPr>
            </w:pPr>
            <w:r w:rsidRPr="007E00ED">
              <w:rPr>
                <w:b/>
                <w:i/>
                <w:iCs/>
              </w:rPr>
              <w:t>ČJL-5-2-09</w:t>
            </w:r>
            <w:r w:rsidRPr="007E00ED">
              <w:rPr>
                <w:b/>
                <w:i/>
                <w:iCs/>
              </w:rPr>
              <w:tab/>
            </w:r>
            <w:r w:rsidRPr="007E00ED">
              <w:rPr>
                <w:b/>
                <w:bCs w:val="0"/>
                <w:i/>
                <w:iCs/>
              </w:rPr>
              <w:t>zvládá základní příklady syntaktického pravopisu</w:t>
            </w:r>
          </w:p>
          <w:p w:rsidR="00DF0DDD" w:rsidRDefault="00DF0DDD" w:rsidP="00050F52">
            <w:pPr>
              <w:pStyle w:val="TmaRVPZV"/>
            </w:pPr>
          </w:p>
        </w:tc>
      </w:tr>
    </w:tbl>
    <w:p w:rsidR="00DF0DDD" w:rsidRDefault="00DF0DDD" w:rsidP="00050F52">
      <w:pPr>
        <w:pStyle w:val="TmaRVPZV"/>
        <w:ind w:left="57"/>
      </w:pPr>
    </w:p>
    <w:p w:rsidR="00E726BB" w:rsidRDefault="00E726BB" w:rsidP="00050F52">
      <w:pPr>
        <w:pStyle w:val="StylMezititulekRVPZV11bTunZarovnatdoblokuPrvndek"/>
      </w:pPr>
    </w:p>
    <w:p w:rsidR="00050F52" w:rsidRDefault="00050F52" w:rsidP="00050F52">
      <w:pPr>
        <w:pStyle w:val="StylMezititulekRVPZV11bTunZarovnatdoblokuPrvndek"/>
      </w:pPr>
      <w:r>
        <w:lastRenderedPageBreak/>
        <w:t>Učivo</w:t>
      </w:r>
    </w:p>
    <w:p w:rsidR="00050F52" w:rsidRPr="004B1D76" w:rsidRDefault="00DB338C" w:rsidP="004B1D76">
      <w:pPr>
        <w:spacing w:after="0"/>
        <w:rPr>
          <w:rFonts w:ascii="Times New Roman" w:hAnsi="Times New Roman" w:cs="Times New Roman"/>
        </w:rPr>
      </w:pPr>
      <w:r w:rsidRPr="004B1D76">
        <w:rPr>
          <w:rFonts w:ascii="Times New Roman" w:hAnsi="Times New Roman" w:cs="Times New Roman"/>
          <w:b/>
          <w:bCs/>
        </w:rPr>
        <w:t xml:space="preserve">2.1 </w:t>
      </w:r>
      <w:r w:rsidR="00050F52" w:rsidRPr="004B1D76">
        <w:rPr>
          <w:rFonts w:ascii="Times New Roman" w:hAnsi="Times New Roman" w:cs="Times New Roman"/>
          <w:b/>
          <w:bCs/>
        </w:rPr>
        <w:t>zvuková stránka jazyka</w:t>
      </w:r>
      <w:r w:rsidR="00050F52" w:rsidRPr="004B1D76">
        <w:rPr>
          <w:rFonts w:ascii="Times New Roman" w:hAnsi="Times New Roman" w:cs="Times New Roman"/>
        </w:rPr>
        <w:t xml:space="preserve"> - sluchové rozlišení hlásek, výslovnost samohlásek, souhlásek a souhláskových skupin, modulace souvislé řeči (tempo, intonace, přízvuk)</w:t>
      </w:r>
    </w:p>
    <w:p w:rsidR="00050F52" w:rsidRPr="004B1D76" w:rsidRDefault="00DB338C" w:rsidP="004B1D76">
      <w:pPr>
        <w:spacing w:after="0"/>
        <w:rPr>
          <w:rFonts w:ascii="Times New Roman" w:hAnsi="Times New Roman" w:cs="Times New Roman"/>
        </w:rPr>
      </w:pPr>
      <w:r w:rsidRPr="004B1D76">
        <w:rPr>
          <w:rFonts w:ascii="Times New Roman" w:hAnsi="Times New Roman" w:cs="Times New Roman"/>
          <w:b/>
          <w:bCs/>
        </w:rPr>
        <w:t xml:space="preserve">2.2 </w:t>
      </w:r>
      <w:r w:rsidR="00050F52" w:rsidRPr="004B1D76">
        <w:rPr>
          <w:rFonts w:ascii="Times New Roman" w:hAnsi="Times New Roman" w:cs="Times New Roman"/>
          <w:b/>
          <w:bCs/>
        </w:rPr>
        <w:t>slovní zásoba a tvoření slov</w:t>
      </w:r>
      <w:r w:rsidR="00050F52" w:rsidRPr="004B1D76">
        <w:rPr>
          <w:rFonts w:ascii="Times New Roman" w:hAnsi="Times New Roman" w:cs="Times New Roman"/>
        </w:rPr>
        <w:t xml:space="preserve"> - slova a pojmy, význam slov, slova jednovýznamová a mnohovýznamová, antonyma, synonyma, homonyma; stavba slova (kořen, část předponová a příponová, koncovka)</w:t>
      </w:r>
    </w:p>
    <w:p w:rsidR="00050F52" w:rsidRPr="004B1D76" w:rsidRDefault="00DB338C" w:rsidP="004B1D76">
      <w:pPr>
        <w:spacing w:after="0"/>
        <w:rPr>
          <w:rFonts w:ascii="Times New Roman" w:hAnsi="Times New Roman" w:cs="Times New Roman"/>
        </w:rPr>
      </w:pPr>
      <w:r w:rsidRPr="004B1D76">
        <w:rPr>
          <w:rFonts w:ascii="Times New Roman" w:hAnsi="Times New Roman" w:cs="Times New Roman"/>
          <w:b/>
          <w:bCs/>
        </w:rPr>
        <w:t xml:space="preserve">2.3 </w:t>
      </w:r>
      <w:r w:rsidR="00050F52" w:rsidRPr="004B1D76">
        <w:rPr>
          <w:rFonts w:ascii="Times New Roman" w:hAnsi="Times New Roman" w:cs="Times New Roman"/>
          <w:b/>
          <w:bCs/>
        </w:rPr>
        <w:t xml:space="preserve">tvarosloví </w:t>
      </w:r>
      <w:r w:rsidR="00050F52" w:rsidRPr="004B1D76">
        <w:rPr>
          <w:rFonts w:ascii="Times New Roman" w:hAnsi="Times New Roman" w:cs="Times New Roman"/>
        </w:rPr>
        <w:t>- slovní druhy, tvary slov</w:t>
      </w:r>
    </w:p>
    <w:p w:rsidR="00050F52" w:rsidRPr="004B1D76" w:rsidRDefault="00DB338C" w:rsidP="004B1D76">
      <w:pPr>
        <w:spacing w:after="0"/>
        <w:rPr>
          <w:rFonts w:ascii="Times New Roman" w:hAnsi="Times New Roman" w:cs="Times New Roman"/>
        </w:rPr>
      </w:pPr>
      <w:r w:rsidRPr="004B1D76">
        <w:rPr>
          <w:rFonts w:ascii="Times New Roman" w:hAnsi="Times New Roman" w:cs="Times New Roman"/>
          <w:b/>
          <w:bCs/>
        </w:rPr>
        <w:t xml:space="preserve">2.4 </w:t>
      </w:r>
      <w:r w:rsidR="00050F52" w:rsidRPr="004B1D76">
        <w:rPr>
          <w:rFonts w:ascii="Times New Roman" w:hAnsi="Times New Roman" w:cs="Times New Roman"/>
          <w:b/>
          <w:bCs/>
        </w:rPr>
        <w:t>skladba</w:t>
      </w:r>
      <w:r w:rsidR="00050F52" w:rsidRPr="004B1D76">
        <w:rPr>
          <w:rFonts w:ascii="Times New Roman" w:hAnsi="Times New Roman" w:cs="Times New Roman"/>
        </w:rPr>
        <w:t xml:space="preserve"> - věta jednoduchá a souvětí, základní skladební dvojice</w:t>
      </w:r>
    </w:p>
    <w:p w:rsidR="00050F52" w:rsidRPr="004B1D76" w:rsidRDefault="00DB338C" w:rsidP="004B1D76">
      <w:pPr>
        <w:spacing w:after="0"/>
        <w:rPr>
          <w:rFonts w:ascii="Times New Roman" w:hAnsi="Times New Roman" w:cs="Times New Roman"/>
        </w:rPr>
      </w:pPr>
      <w:r w:rsidRPr="004B1D76">
        <w:rPr>
          <w:rFonts w:ascii="Times New Roman" w:hAnsi="Times New Roman" w:cs="Times New Roman"/>
          <w:b/>
          <w:bCs/>
        </w:rPr>
        <w:t xml:space="preserve">2.5 </w:t>
      </w:r>
      <w:r w:rsidR="00050F52" w:rsidRPr="004B1D76">
        <w:rPr>
          <w:rFonts w:ascii="Times New Roman" w:hAnsi="Times New Roman" w:cs="Times New Roman"/>
          <w:b/>
          <w:bCs/>
        </w:rPr>
        <w:t>pravopis</w:t>
      </w:r>
      <w:r w:rsidR="00050F52" w:rsidRPr="004B1D76">
        <w:rPr>
          <w:rFonts w:ascii="Times New Roman" w:hAnsi="Times New Roman" w:cs="Times New Roman"/>
        </w:rPr>
        <w:t xml:space="preserve"> - lexikální, základy morfologického (koncovky podstatných jmen a přídavných jmen tvrdých a měkkých) a syntaktického (shoda přísudku s holým podmětem)</w:t>
      </w:r>
    </w:p>
    <w:p w:rsidR="00D6072C" w:rsidRPr="004B1D76" w:rsidRDefault="00D6072C" w:rsidP="004B1D76">
      <w:pPr>
        <w:spacing w:after="0"/>
        <w:rPr>
          <w:rFonts w:ascii="Times New Roman" w:hAnsi="Times New Roman" w:cs="Times New Roman"/>
          <w:b/>
          <w:bCs/>
        </w:rPr>
      </w:pPr>
    </w:p>
    <w:p w:rsidR="00D6072C" w:rsidRDefault="00D6072C" w:rsidP="00D6072C">
      <w:pPr>
        <w:pStyle w:val="UivoChar"/>
        <w:numPr>
          <w:ilvl w:val="0"/>
          <w:numId w:val="0"/>
        </w:numPr>
        <w:ind w:left="530"/>
        <w:rPr>
          <w:b/>
          <w:bCs/>
        </w:rPr>
      </w:pPr>
    </w:p>
    <w:p w:rsidR="00D6072C" w:rsidRDefault="00D6072C" w:rsidP="00D6072C">
      <w:pPr>
        <w:pStyle w:val="UivoChar"/>
        <w:numPr>
          <w:ilvl w:val="0"/>
          <w:numId w:val="0"/>
        </w:numPr>
        <w:ind w:left="530"/>
        <w:rPr>
          <w:b/>
          <w:bCs/>
        </w:rPr>
      </w:pPr>
    </w:p>
    <w:p w:rsidR="00D6072C" w:rsidRDefault="00D6072C" w:rsidP="00D6072C">
      <w:pPr>
        <w:pStyle w:val="UivoChar"/>
        <w:numPr>
          <w:ilvl w:val="0"/>
          <w:numId w:val="0"/>
        </w:numPr>
        <w:ind w:left="530"/>
      </w:pPr>
    </w:p>
    <w:p w:rsidR="0090335E" w:rsidRDefault="0090335E" w:rsidP="0090335E">
      <w:pPr>
        <w:pStyle w:val="UivoChar"/>
        <w:numPr>
          <w:ilvl w:val="0"/>
          <w:numId w:val="0"/>
        </w:numPr>
        <w:ind w:left="530"/>
      </w:pPr>
    </w:p>
    <w:tbl>
      <w:tblPr>
        <w:tblStyle w:val="Mkatabulky"/>
        <w:tblW w:w="0" w:type="auto"/>
        <w:tblInd w:w="57" w:type="dxa"/>
        <w:tblLook w:val="04A0" w:firstRow="1" w:lastRow="0" w:firstColumn="1" w:lastColumn="0" w:noHBand="0" w:noVBand="1"/>
      </w:tblPr>
      <w:tblGrid>
        <w:gridCol w:w="13937"/>
      </w:tblGrid>
      <w:tr w:rsidR="00DF0DDD" w:rsidTr="00DF0DDD">
        <w:tc>
          <w:tcPr>
            <w:tcW w:w="13994" w:type="dxa"/>
          </w:tcPr>
          <w:p w:rsidR="003E38A3" w:rsidRPr="007E00ED" w:rsidRDefault="003E38A3" w:rsidP="0090335E">
            <w:pPr>
              <w:pStyle w:val="NzevTOvVO"/>
            </w:pPr>
            <w:r w:rsidRPr="007E00ED">
              <w:t>LITERÁRNÍ VÝCHOVA</w:t>
            </w:r>
          </w:p>
          <w:p w:rsidR="003E38A3" w:rsidRPr="007E00ED" w:rsidRDefault="003E38A3" w:rsidP="0090335E">
            <w:pPr>
              <w:pStyle w:val="PodnapisvTOVO"/>
              <w:rPr>
                <w:b/>
                <w:bCs/>
              </w:rPr>
            </w:pPr>
            <w:r w:rsidRPr="007E00ED">
              <w:rPr>
                <w:b/>
                <w:bCs/>
              </w:rPr>
              <w:t>Očekávané výstupy – 1. období</w:t>
            </w:r>
          </w:p>
          <w:p w:rsidR="003E38A3" w:rsidRPr="007E00ED" w:rsidRDefault="003E38A3" w:rsidP="0090335E">
            <w:pPr>
              <w:pStyle w:val="text-k"/>
            </w:pPr>
            <w:r w:rsidRPr="007E00ED">
              <w:t>žák</w:t>
            </w:r>
          </w:p>
          <w:p w:rsidR="003E38A3" w:rsidRPr="007E00ED" w:rsidRDefault="003E38A3" w:rsidP="0090335E">
            <w:pPr>
              <w:pStyle w:val="OV"/>
              <w:rPr>
                <w:b/>
                <w:bCs w:val="0"/>
                <w:i/>
                <w:iCs/>
              </w:rPr>
            </w:pPr>
            <w:r w:rsidRPr="007E00ED">
              <w:rPr>
                <w:b/>
                <w:i/>
                <w:iCs/>
              </w:rPr>
              <w:t>ČJL-3-3-01</w:t>
            </w:r>
            <w:r w:rsidRPr="007E00ED">
              <w:rPr>
                <w:b/>
                <w:i/>
                <w:iCs/>
              </w:rPr>
              <w:tab/>
            </w:r>
            <w:r w:rsidRPr="007E00ED">
              <w:rPr>
                <w:b/>
                <w:bCs w:val="0"/>
                <w:i/>
                <w:iCs/>
              </w:rPr>
              <w:t>čte a přednáší zpaměti ve vhodném frázování a tempu literární texty přiměřené věku</w:t>
            </w:r>
          </w:p>
          <w:p w:rsidR="003E38A3" w:rsidRPr="007E00ED" w:rsidRDefault="003E38A3" w:rsidP="0090335E">
            <w:pPr>
              <w:pStyle w:val="OV"/>
              <w:rPr>
                <w:b/>
                <w:bCs w:val="0"/>
                <w:i/>
                <w:iCs/>
              </w:rPr>
            </w:pPr>
            <w:r w:rsidRPr="007E00ED">
              <w:rPr>
                <w:b/>
                <w:i/>
                <w:iCs/>
              </w:rPr>
              <w:t>ČJL-3-3-02</w:t>
            </w:r>
            <w:r w:rsidRPr="007E00ED">
              <w:rPr>
                <w:b/>
                <w:i/>
                <w:iCs/>
              </w:rPr>
              <w:tab/>
            </w:r>
            <w:r w:rsidRPr="007E00ED">
              <w:rPr>
                <w:b/>
                <w:bCs w:val="0"/>
                <w:i/>
                <w:iCs/>
              </w:rPr>
              <w:t>vyjadřuje své pocity z přečteného textu</w:t>
            </w:r>
          </w:p>
          <w:p w:rsidR="003E38A3" w:rsidRPr="007E00ED" w:rsidRDefault="003E38A3" w:rsidP="0090335E">
            <w:pPr>
              <w:pStyle w:val="OV"/>
              <w:rPr>
                <w:b/>
                <w:bCs w:val="0"/>
                <w:i/>
                <w:iCs/>
              </w:rPr>
            </w:pPr>
            <w:r w:rsidRPr="007E00ED">
              <w:rPr>
                <w:b/>
                <w:i/>
                <w:iCs/>
              </w:rPr>
              <w:t>ČJL-3-3-03</w:t>
            </w:r>
            <w:r w:rsidRPr="007E00ED">
              <w:rPr>
                <w:b/>
                <w:i/>
                <w:iCs/>
              </w:rPr>
              <w:tab/>
            </w:r>
            <w:r w:rsidRPr="007E00ED">
              <w:rPr>
                <w:b/>
                <w:bCs w:val="0"/>
                <w:i/>
                <w:iCs/>
              </w:rPr>
              <w:t>rozlišuje vyjadřování v próze a ve verších, odlišuje pohádku od ostatních vyprávění</w:t>
            </w:r>
          </w:p>
          <w:p w:rsidR="003E38A3" w:rsidRPr="007E00ED" w:rsidRDefault="003E38A3" w:rsidP="0090335E">
            <w:pPr>
              <w:pStyle w:val="OV"/>
              <w:rPr>
                <w:b/>
                <w:bCs w:val="0"/>
                <w:i/>
                <w:iCs/>
              </w:rPr>
            </w:pPr>
            <w:r w:rsidRPr="007E00ED">
              <w:rPr>
                <w:b/>
                <w:i/>
                <w:iCs/>
              </w:rPr>
              <w:t>ČJL-3-3-04</w:t>
            </w:r>
            <w:r w:rsidRPr="007E00ED">
              <w:rPr>
                <w:b/>
                <w:i/>
                <w:iCs/>
              </w:rPr>
              <w:tab/>
            </w:r>
            <w:r w:rsidRPr="007E00ED">
              <w:rPr>
                <w:b/>
                <w:bCs w:val="0"/>
                <w:i/>
                <w:iCs/>
              </w:rPr>
              <w:t>pracuje tvořivě s literárním textem podle pokynů učitele a podle svých schopností</w:t>
            </w:r>
          </w:p>
          <w:p w:rsidR="0090335E" w:rsidRDefault="0090335E" w:rsidP="003E38A3">
            <w:pPr>
              <w:pStyle w:val="PodnapisvTOVO"/>
              <w:rPr>
                <w:b/>
                <w:bCs/>
              </w:rPr>
            </w:pPr>
          </w:p>
          <w:p w:rsidR="003E38A3" w:rsidRPr="007E00ED" w:rsidRDefault="003E38A3" w:rsidP="003E38A3">
            <w:pPr>
              <w:pStyle w:val="PodnapisvTOVO"/>
              <w:rPr>
                <w:b/>
                <w:bCs/>
              </w:rPr>
            </w:pPr>
            <w:r w:rsidRPr="007E00ED">
              <w:rPr>
                <w:b/>
                <w:bCs/>
              </w:rPr>
              <w:t>Očekávané výstupy – 2. období</w:t>
            </w:r>
          </w:p>
          <w:p w:rsidR="003E38A3" w:rsidRPr="007E00ED" w:rsidRDefault="003E38A3" w:rsidP="003E38A3">
            <w:pPr>
              <w:pStyle w:val="text-k"/>
            </w:pPr>
            <w:r w:rsidRPr="007E00ED">
              <w:t>žák</w:t>
            </w:r>
          </w:p>
          <w:p w:rsidR="003E38A3" w:rsidRPr="007E00ED" w:rsidRDefault="003E38A3" w:rsidP="003E38A3">
            <w:pPr>
              <w:pStyle w:val="OV"/>
              <w:rPr>
                <w:b/>
                <w:bCs w:val="0"/>
                <w:i/>
                <w:iCs/>
              </w:rPr>
            </w:pPr>
            <w:r w:rsidRPr="007E00ED">
              <w:rPr>
                <w:b/>
                <w:i/>
                <w:iCs/>
              </w:rPr>
              <w:t>ČJL-5-3-01</w:t>
            </w:r>
            <w:r w:rsidRPr="007E00ED">
              <w:rPr>
                <w:b/>
                <w:i/>
                <w:iCs/>
              </w:rPr>
              <w:tab/>
            </w:r>
            <w:r w:rsidRPr="007E00ED">
              <w:rPr>
                <w:b/>
                <w:bCs w:val="0"/>
                <w:i/>
                <w:iCs/>
              </w:rPr>
              <w:t>vyjadřuje své dojmy z četby a zaznamenává je</w:t>
            </w:r>
          </w:p>
          <w:p w:rsidR="003E38A3" w:rsidRPr="007E00ED" w:rsidRDefault="003E38A3" w:rsidP="003E38A3">
            <w:pPr>
              <w:pStyle w:val="OV"/>
              <w:rPr>
                <w:b/>
                <w:bCs w:val="0"/>
                <w:i/>
                <w:iCs/>
              </w:rPr>
            </w:pPr>
            <w:r w:rsidRPr="007E00ED">
              <w:rPr>
                <w:b/>
                <w:i/>
                <w:iCs/>
              </w:rPr>
              <w:t>ČJL-5-3-02</w:t>
            </w:r>
            <w:r w:rsidRPr="007E00ED">
              <w:rPr>
                <w:b/>
                <w:i/>
                <w:iCs/>
              </w:rPr>
              <w:tab/>
            </w:r>
            <w:r w:rsidRPr="007E00ED">
              <w:rPr>
                <w:b/>
                <w:bCs w:val="0"/>
                <w:i/>
                <w:iCs/>
              </w:rPr>
              <w:t>volně reprodukuje text podle svých schopností, tvoří vlastní literární text na dané téma</w:t>
            </w:r>
          </w:p>
          <w:p w:rsidR="003E38A3" w:rsidRPr="007E00ED" w:rsidRDefault="003E38A3" w:rsidP="003E38A3">
            <w:pPr>
              <w:pStyle w:val="OV"/>
              <w:rPr>
                <w:b/>
                <w:bCs w:val="0"/>
                <w:i/>
                <w:iCs/>
              </w:rPr>
            </w:pPr>
            <w:r w:rsidRPr="007E00ED">
              <w:rPr>
                <w:b/>
                <w:i/>
                <w:iCs/>
              </w:rPr>
              <w:t>ČJL-5-3-03</w:t>
            </w:r>
            <w:r w:rsidRPr="007E00ED">
              <w:rPr>
                <w:b/>
                <w:i/>
                <w:iCs/>
              </w:rPr>
              <w:tab/>
            </w:r>
            <w:r w:rsidRPr="007E00ED">
              <w:rPr>
                <w:b/>
                <w:bCs w:val="0"/>
                <w:i/>
                <w:iCs/>
              </w:rPr>
              <w:t>rozlišuje různé typy uměleckých a neuměleckých textů</w:t>
            </w:r>
          </w:p>
          <w:p w:rsidR="003E38A3" w:rsidRPr="007E00ED" w:rsidRDefault="003E38A3" w:rsidP="003E38A3">
            <w:pPr>
              <w:pStyle w:val="OV"/>
              <w:rPr>
                <w:b/>
                <w:bCs w:val="0"/>
                <w:i/>
                <w:iCs/>
              </w:rPr>
            </w:pPr>
            <w:r w:rsidRPr="007E00ED">
              <w:rPr>
                <w:b/>
                <w:i/>
                <w:iCs/>
              </w:rPr>
              <w:t>ČJL-5-3-04</w:t>
            </w:r>
            <w:r w:rsidRPr="007E00ED">
              <w:rPr>
                <w:b/>
                <w:i/>
                <w:iCs/>
              </w:rPr>
              <w:tab/>
            </w:r>
            <w:r w:rsidRPr="007E00ED">
              <w:rPr>
                <w:b/>
                <w:bCs w:val="0"/>
                <w:i/>
                <w:iCs/>
              </w:rPr>
              <w:t>při jednoduchém rozboru literárních textů používá elementární literární pojmy</w:t>
            </w:r>
          </w:p>
          <w:p w:rsidR="00DF0DDD" w:rsidRDefault="00DF0DDD" w:rsidP="003E38A3">
            <w:pPr>
              <w:pStyle w:val="TmaRVPZV"/>
              <w:ind w:left="360"/>
            </w:pPr>
          </w:p>
        </w:tc>
      </w:tr>
    </w:tbl>
    <w:p w:rsidR="00DF0DDD" w:rsidRDefault="00DF0DDD" w:rsidP="00050F52">
      <w:pPr>
        <w:pStyle w:val="TmaRVPZV"/>
        <w:ind w:left="57"/>
      </w:pPr>
    </w:p>
    <w:p w:rsidR="00A9704D" w:rsidRDefault="00A9704D" w:rsidP="00050F52">
      <w:pPr>
        <w:pStyle w:val="StylMezititulekRVPZV11bTunZarovnatdoblokuPrvndek"/>
        <w:rPr>
          <w:rFonts w:asciiTheme="minorHAnsi" w:eastAsiaTheme="minorHAnsi" w:hAnsiTheme="minorHAnsi" w:cstheme="minorBidi"/>
          <w:b w:val="0"/>
          <w:bCs w:val="0"/>
          <w:lang w:eastAsia="en-US"/>
        </w:rPr>
      </w:pPr>
    </w:p>
    <w:p w:rsidR="00A9704D" w:rsidRDefault="00A9704D" w:rsidP="00050F52">
      <w:pPr>
        <w:pStyle w:val="StylMezititulekRVPZV11bTunZarovnatdoblokuPrvndek"/>
      </w:pPr>
    </w:p>
    <w:p w:rsidR="00050F52" w:rsidRDefault="00050F52" w:rsidP="00050F52">
      <w:pPr>
        <w:pStyle w:val="StylMezititulekRVPZV11bTunZarovnatdoblokuPrvndek"/>
      </w:pPr>
      <w:r>
        <w:t>Učivo</w:t>
      </w:r>
    </w:p>
    <w:p w:rsidR="00050F52" w:rsidRPr="004B1D76" w:rsidRDefault="00DB338C" w:rsidP="004B1D76">
      <w:pPr>
        <w:spacing w:after="0"/>
        <w:rPr>
          <w:rFonts w:ascii="Times New Roman" w:hAnsi="Times New Roman" w:cs="Times New Roman"/>
          <w:b/>
        </w:rPr>
      </w:pPr>
      <w:r w:rsidRPr="004B1D76">
        <w:rPr>
          <w:rFonts w:ascii="Times New Roman" w:hAnsi="Times New Roman" w:cs="Times New Roman"/>
          <w:b/>
        </w:rPr>
        <w:t xml:space="preserve">3.1 </w:t>
      </w:r>
      <w:r w:rsidR="00050F52" w:rsidRPr="004B1D76">
        <w:rPr>
          <w:rFonts w:ascii="Times New Roman" w:hAnsi="Times New Roman" w:cs="Times New Roman"/>
          <w:b/>
        </w:rPr>
        <w:t>poslech literárních textů</w:t>
      </w:r>
    </w:p>
    <w:p w:rsidR="00050F52" w:rsidRPr="004B1D76" w:rsidRDefault="00DB338C" w:rsidP="004B1D76">
      <w:pPr>
        <w:spacing w:after="0"/>
        <w:rPr>
          <w:rFonts w:ascii="Times New Roman" w:hAnsi="Times New Roman" w:cs="Times New Roman"/>
          <w:b/>
        </w:rPr>
      </w:pPr>
      <w:r w:rsidRPr="004B1D76">
        <w:rPr>
          <w:rFonts w:ascii="Times New Roman" w:hAnsi="Times New Roman" w:cs="Times New Roman"/>
          <w:b/>
        </w:rPr>
        <w:t xml:space="preserve">3.2 </w:t>
      </w:r>
      <w:r w:rsidR="00050F52" w:rsidRPr="004B1D76">
        <w:rPr>
          <w:rFonts w:ascii="Times New Roman" w:hAnsi="Times New Roman" w:cs="Times New Roman"/>
          <w:b/>
        </w:rPr>
        <w:t>zážitkové čtení a naslouchání</w:t>
      </w:r>
    </w:p>
    <w:p w:rsidR="00050F52" w:rsidRPr="004B1D76" w:rsidRDefault="00DB338C" w:rsidP="004B1D76">
      <w:pPr>
        <w:spacing w:after="0"/>
        <w:rPr>
          <w:rFonts w:ascii="Times New Roman" w:hAnsi="Times New Roman" w:cs="Times New Roman"/>
          <w:b/>
        </w:rPr>
      </w:pPr>
      <w:r w:rsidRPr="004B1D76">
        <w:rPr>
          <w:rFonts w:ascii="Times New Roman" w:hAnsi="Times New Roman" w:cs="Times New Roman"/>
          <w:b/>
        </w:rPr>
        <w:t xml:space="preserve">3.3 </w:t>
      </w:r>
      <w:r w:rsidR="00050F52" w:rsidRPr="004B1D76">
        <w:rPr>
          <w:rFonts w:ascii="Times New Roman" w:hAnsi="Times New Roman" w:cs="Times New Roman"/>
          <w:b/>
        </w:rPr>
        <w:t>tvořivé činnosti s literárním textem - přednes vhodných literárních textů, volná reprodukce přečteného nebo slyšeného textu, dramatizace, vlastní výtvarný doprovod</w:t>
      </w:r>
    </w:p>
    <w:p w:rsidR="00050F52" w:rsidRPr="004B1D76" w:rsidRDefault="00DB338C" w:rsidP="004B1D76">
      <w:pPr>
        <w:spacing w:after="0"/>
        <w:rPr>
          <w:rFonts w:ascii="Times New Roman" w:hAnsi="Times New Roman" w:cs="Times New Roman"/>
          <w:b/>
        </w:rPr>
      </w:pPr>
      <w:r w:rsidRPr="004B1D76">
        <w:rPr>
          <w:rFonts w:ascii="Times New Roman" w:hAnsi="Times New Roman" w:cs="Times New Roman"/>
          <w:b/>
        </w:rPr>
        <w:t xml:space="preserve">3.4 </w:t>
      </w:r>
      <w:r w:rsidR="00050F52" w:rsidRPr="004B1D76">
        <w:rPr>
          <w:rFonts w:ascii="Times New Roman" w:hAnsi="Times New Roman" w:cs="Times New Roman"/>
          <w:b/>
        </w:rPr>
        <w:t>základní literární pojmy - literární druhy a žánry: rozpočitadlo, hádanka, říkanka, báseň, pohádka, bajka, povídka; spisovatel, básník, kniha, čtenář; divadelní představení, herec, režisér; verš, rým, přirovnání</w:t>
      </w:r>
    </w:p>
    <w:p w:rsidR="00C46BFF" w:rsidRDefault="00C46BFF" w:rsidP="00C46BFF">
      <w:pPr>
        <w:rPr>
          <w:rFonts w:ascii="Times New Roman" w:hAnsi="Times New Roman" w:cs="Times New Roman"/>
          <w:b/>
          <w:sz w:val="28"/>
          <w:szCs w:val="28"/>
        </w:rPr>
      </w:pPr>
    </w:p>
    <w:p w:rsidR="00E726BB" w:rsidRDefault="00E726BB" w:rsidP="00C46BFF">
      <w:pPr>
        <w:rPr>
          <w:rFonts w:ascii="Times New Roman" w:hAnsi="Times New Roman" w:cs="Times New Roman"/>
          <w:b/>
          <w:sz w:val="28"/>
          <w:szCs w:val="28"/>
        </w:rPr>
      </w:pPr>
    </w:p>
    <w:p w:rsidR="00E726BB" w:rsidRDefault="00E726BB" w:rsidP="00C46BFF">
      <w:pPr>
        <w:rPr>
          <w:rFonts w:ascii="Times New Roman" w:hAnsi="Times New Roman" w:cs="Times New Roman"/>
          <w:b/>
          <w:sz w:val="28"/>
          <w:szCs w:val="28"/>
        </w:rPr>
      </w:pPr>
    </w:p>
    <w:p w:rsidR="00E726BB" w:rsidRDefault="00E726BB" w:rsidP="00C46BFF">
      <w:pPr>
        <w:rPr>
          <w:rFonts w:ascii="Times New Roman" w:hAnsi="Times New Roman" w:cs="Times New Roman"/>
          <w:b/>
          <w:sz w:val="28"/>
          <w:szCs w:val="28"/>
        </w:rPr>
      </w:pPr>
    </w:p>
    <w:p w:rsidR="00E726BB" w:rsidRDefault="00E726BB" w:rsidP="00C46BFF">
      <w:pPr>
        <w:rPr>
          <w:rFonts w:ascii="Times New Roman" w:hAnsi="Times New Roman" w:cs="Times New Roman"/>
          <w:b/>
          <w:sz w:val="28"/>
          <w:szCs w:val="28"/>
        </w:rPr>
      </w:pPr>
    </w:p>
    <w:p w:rsidR="00E726BB" w:rsidRDefault="00E726BB" w:rsidP="00C46BFF">
      <w:pPr>
        <w:rPr>
          <w:rFonts w:ascii="Times New Roman" w:hAnsi="Times New Roman" w:cs="Times New Roman"/>
          <w:b/>
          <w:sz w:val="28"/>
          <w:szCs w:val="28"/>
        </w:rPr>
      </w:pPr>
    </w:p>
    <w:p w:rsidR="00E726BB" w:rsidRDefault="00E726BB" w:rsidP="00C46BFF">
      <w:pPr>
        <w:rPr>
          <w:rFonts w:ascii="Times New Roman" w:hAnsi="Times New Roman" w:cs="Times New Roman"/>
          <w:b/>
          <w:sz w:val="28"/>
          <w:szCs w:val="28"/>
        </w:rPr>
      </w:pPr>
    </w:p>
    <w:p w:rsidR="00E726BB" w:rsidRDefault="00E726BB" w:rsidP="00C46BFF">
      <w:pPr>
        <w:rPr>
          <w:rFonts w:ascii="Times New Roman" w:hAnsi="Times New Roman" w:cs="Times New Roman"/>
          <w:b/>
          <w:sz w:val="28"/>
          <w:szCs w:val="28"/>
        </w:rPr>
      </w:pPr>
    </w:p>
    <w:p w:rsidR="00E726BB" w:rsidRDefault="00E726BB" w:rsidP="00C46BFF">
      <w:pPr>
        <w:rPr>
          <w:rFonts w:ascii="Times New Roman" w:hAnsi="Times New Roman" w:cs="Times New Roman"/>
          <w:b/>
          <w:sz w:val="28"/>
          <w:szCs w:val="28"/>
        </w:rPr>
      </w:pPr>
    </w:p>
    <w:p w:rsidR="00E726BB" w:rsidRDefault="00E726BB" w:rsidP="00C46BFF">
      <w:pPr>
        <w:rPr>
          <w:rFonts w:ascii="Times New Roman" w:hAnsi="Times New Roman" w:cs="Times New Roman"/>
          <w:b/>
          <w:sz w:val="28"/>
          <w:szCs w:val="28"/>
        </w:rPr>
      </w:pPr>
    </w:p>
    <w:p w:rsidR="00E726BB" w:rsidRDefault="00E726BB" w:rsidP="00C46BFF">
      <w:pPr>
        <w:rPr>
          <w:rFonts w:ascii="Times New Roman" w:hAnsi="Times New Roman" w:cs="Times New Roman"/>
          <w:b/>
          <w:sz w:val="28"/>
          <w:szCs w:val="28"/>
        </w:rPr>
      </w:pPr>
    </w:p>
    <w:p w:rsidR="00C46BFF" w:rsidRDefault="00C46BFF" w:rsidP="00C46BFF">
      <w:pPr>
        <w:rPr>
          <w:rFonts w:ascii="Times New Roman" w:hAnsi="Times New Roman" w:cs="Times New Roman"/>
          <w:b/>
          <w:sz w:val="28"/>
          <w:szCs w:val="28"/>
        </w:rPr>
      </w:pPr>
    </w:p>
    <w:p w:rsidR="00D6072C" w:rsidRDefault="00D6072C" w:rsidP="00C46BFF">
      <w:pPr>
        <w:rPr>
          <w:rFonts w:ascii="Times New Roman" w:hAnsi="Times New Roman" w:cs="Times New Roman"/>
          <w:b/>
          <w:sz w:val="28"/>
          <w:szCs w:val="28"/>
        </w:rPr>
      </w:pPr>
    </w:p>
    <w:p w:rsidR="00C46BFF" w:rsidRPr="00684744" w:rsidRDefault="00C46BFF" w:rsidP="00C46BFF">
      <w:pPr>
        <w:rPr>
          <w:rFonts w:ascii="Times New Roman" w:hAnsi="Times New Roman" w:cs="Times New Roman"/>
          <w:b/>
          <w:sz w:val="28"/>
          <w:szCs w:val="28"/>
        </w:rPr>
      </w:pPr>
      <w:r w:rsidRPr="00684744">
        <w:rPr>
          <w:rFonts w:ascii="Times New Roman" w:hAnsi="Times New Roman" w:cs="Times New Roman"/>
          <w:b/>
          <w:sz w:val="28"/>
          <w:szCs w:val="28"/>
        </w:rPr>
        <w:lastRenderedPageBreak/>
        <w:t>ČESKÝ  JAZYK  A  LITERATURA</w:t>
      </w:r>
    </w:p>
    <w:p w:rsidR="00C46BFF" w:rsidRPr="00684744" w:rsidRDefault="00C46BFF" w:rsidP="00C46BFF">
      <w:pPr>
        <w:rPr>
          <w:rFonts w:ascii="Times New Roman" w:hAnsi="Times New Roman" w:cs="Times New Roman"/>
          <w:b/>
          <w:sz w:val="28"/>
          <w:szCs w:val="28"/>
        </w:rPr>
      </w:pPr>
      <w:r w:rsidRPr="00684744">
        <w:rPr>
          <w:rFonts w:ascii="Times New Roman" w:hAnsi="Times New Roman" w:cs="Times New Roman"/>
          <w:b/>
          <w:sz w:val="28"/>
          <w:szCs w:val="28"/>
        </w:rPr>
        <w:t>charakteristika vyučovacího předmětu – 1. stupeň</w:t>
      </w:r>
    </w:p>
    <w:p w:rsidR="00C46BFF" w:rsidRPr="005D2A29" w:rsidRDefault="00C46BFF" w:rsidP="00C46BFF">
      <w:pPr>
        <w:rPr>
          <w:rFonts w:ascii="Times New Roman" w:hAnsi="Times New Roman" w:cs="Times New Roman"/>
          <w:sz w:val="28"/>
        </w:rPr>
      </w:pPr>
    </w:p>
    <w:p w:rsidR="00C46BFF" w:rsidRPr="00050F52" w:rsidRDefault="00C46BFF" w:rsidP="00C46BFF">
      <w:pPr>
        <w:spacing w:after="0"/>
        <w:rPr>
          <w:rFonts w:ascii="Times New Roman" w:hAnsi="Times New Roman" w:cs="Times New Roman"/>
          <w:b/>
          <w:sz w:val="28"/>
        </w:rPr>
      </w:pPr>
      <w:r w:rsidRPr="00050F52">
        <w:rPr>
          <w:rFonts w:ascii="Times New Roman" w:hAnsi="Times New Roman" w:cs="Times New Roman"/>
          <w:b/>
          <w:sz w:val="28"/>
        </w:rPr>
        <w:t>Obsahové, časové a organizační vymezení</w:t>
      </w:r>
    </w:p>
    <w:p w:rsidR="00C46BFF" w:rsidRPr="005D2A29" w:rsidRDefault="00C46BFF" w:rsidP="00C46BFF">
      <w:pPr>
        <w:spacing w:after="0"/>
        <w:rPr>
          <w:rFonts w:ascii="Times New Roman" w:hAnsi="Times New Roman" w:cs="Times New Roman"/>
          <w:sz w:val="28"/>
        </w:rPr>
      </w:pPr>
    </w:p>
    <w:p w:rsidR="00C46BFF" w:rsidRPr="00050F52" w:rsidRDefault="00C46BFF" w:rsidP="00C46BFF">
      <w:pPr>
        <w:spacing w:after="0"/>
        <w:rPr>
          <w:rFonts w:ascii="Times New Roman" w:hAnsi="Times New Roman" w:cs="Times New Roman"/>
        </w:rPr>
      </w:pPr>
      <w:r w:rsidRPr="00050F52">
        <w:rPr>
          <w:rFonts w:ascii="Times New Roman" w:hAnsi="Times New Roman" w:cs="Times New Roman"/>
        </w:rPr>
        <w:t>Vyučovací  předmět Český jazyk a literatura  se vyučuje jako samostatný předmět ve všech ročnících:</w:t>
      </w:r>
    </w:p>
    <w:p w:rsidR="00C46BFF" w:rsidRPr="00050F52" w:rsidRDefault="00C46BFF" w:rsidP="00C46BFF">
      <w:pPr>
        <w:spacing w:after="0"/>
        <w:rPr>
          <w:rFonts w:ascii="Times New Roman" w:hAnsi="Times New Roman" w:cs="Times New Roman"/>
        </w:rPr>
      </w:pPr>
      <w:r w:rsidRPr="00050F52">
        <w:rPr>
          <w:rFonts w:ascii="Times New Roman" w:hAnsi="Times New Roman" w:cs="Times New Roman"/>
        </w:rPr>
        <w:t>v 1. ročníku – 8 hodin týdně</w:t>
      </w:r>
    </w:p>
    <w:p w:rsidR="00C46BFF" w:rsidRPr="00050F52" w:rsidRDefault="00C46BFF" w:rsidP="00C46BFF">
      <w:pPr>
        <w:spacing w:after="0"/>
        <w:rPr>
          <w:rFonts w:ascii="Times New Roman" w:hAnsi="Times New Roman" w:cs="Times New Roman"/>
        </w:rPr>
      </w:pPr>
      <w:r w:rsidRPr="00050F52">
        <w:rPr>
          <w:rFonts w:ascii="Times New Roman" w:hAnsi="Times New Roman" w:cs="Times New Roman"/>
        </w:rPr>
        <w:t>v 2. ročníku -  9 hodin týdně</w:t>
      </w:r>
    </w:p>
    <w:p w:rsidR="00C46BFF" w:rsidRPr="00050F52" w:rsidRDefault="00C46BFF" w:rsidP="00C46BFF">
      <w:pPr>
        <w:spacing w:after="0"/>
        <w:rPr>
          <w:rFonts w:ascii="Times New Roman" w:hAnsi="Times New Roman" w:cs="Times New Roman"/>
        </w:rPr>
      </w:pPr>
      <w:r w:rsidRPr="00050F52">
        <w:rPr>
          <w:rFonts w:ascii="Times New Roman" w:hAnsi="Times New Roman" w:cs="Times New Roman"/>
        </w:rPr>
        <w:t>v 3. – 5.ročníku – 8 hodin týdně</w:t>
      </w:r>
    </w:p>
    <w:p w:rsidR="00C46BFF" w:rsidRPr="00050F52" w:rsidRDefault="00C46BFF" w:rsidP="00C46BFF">
      <w:pPr>
        <w:spacing w:after="0"/>
        <w:rPr>
          <w:rFonts w:ascii="Times New Roman" w:hAnsi="Times New Roman" w:cs="Times New Roman"/>
        </w:rPr>
      </w:pPr>
    </w:p>
    <w:p w:rsidR="00C46BFF" w:rsidRPr="00050F52" w:rsidRDefault="00C46BFF" w:rsidP="00C46BFF">
      <w:pPr>
        <w:spacing w:after="0"/>
        <w:rPr>
          <w:rFonts w:ascii="Times New Roman" w:hAnsi="Times New Roman" w:cs="Times New Roman"/>
        </w:rPr>
      </w:pPr>
    </w:p>
    <w:p w:rsidR="00C46BFF" w:rsidRPr="00A9704D" w:rsidRDefault="00C46BFF" w:rsidP="00C46BFF">
      <w:pPr>
        <w:spacing w:after="0"/>
        <w:rPr>
          <w:rFonts w:ascii="Times New Roman" w:hAnsi="Times New Roman" w:cs="Times New Roman"/>
          <w:i/>
        </w:rPr>
      </w:pPr>
      <w:r w:rsidRPr="00A9704D">
        <w:rPr>
          <w:rFonts w:ascii="Times New Roman" w:hAnsi="Times New Roman" w:cs="Times New Roman"/>
          <w:i/>
        </w:rPr>
        <w:t>Vzdělávání v  předmětu Český jazyk a literatura směřuje k :</w:t>
      </w:r>
    </w:p>
    <w:p w:rsidR="00C46BFF" w:rsidRPr="00050F52" w:rsidRDefault="00C46BFF" w:rsidP="00C46BFF">
      <w:pPr>
        <w:spacing w:after="0"/>
        <w:rPr>
          <w:rFonts w:ascii="Times New Roman" w:hAnsi="Times New Roman" w:cs="Times New Roman"/>
        </w:rPr>
      </w:pPr>
    </w:p>
    <w:p w:rsidR="00C46BFF" w:rsidRPr="00050F52" w:rsidRDefault="00C46BFF" w:rsidP="00C46BFF">
      <w:pPr>
        <w:spacing w:after="0"/>
        <w:rPr>
          <w:rFonts w:ascii="Times New Roman" w:hAnsi="Times New Roman" w:cs="Times New Roman"/>
        </w:rPr>
      </w:pPr>
      <w:r w:rsidRPr="00050F52">
        <w:rPr>
          <w:rFonts w:ascii="Times New Roman" w:hAnsi="Times New Roman" w:cs="Times New Roman"/>
        </w:rPr>
        <w:t>-ovládnutí základních jazykových jevů pro dorozumívání v ústní i písemné podobě</w:t>
      </w:r>
    </w:p>
    <w:p w:rsidR="00C46BFF" w:rsidRPr="00050F52" w:rsidRDefault="00C46BFF" w:rsidP="00C46BFF">
      <w:pPr>
        <w:spacing w:after="0"/>
        <w:rPr>
          <w:rFonts w:ascii="Times New Roman" w:hAnsi="Times New Roman" w:cs="Times New Roman"/>
        </w:rPr>
      </w:pPr>
      <w:r w:rsidRPr="00050F52">
        <w:rPr>
          <w:rFonts w:ascii="Times New Roman" w:hAnsi="Times New Roman" w:cs="Times New Roman"/>
        </w:rPr>
        <w:t>-k osvojování a rozvíjení čtenářských schopností</w:t>
      </w:r>
    </w:p>
    <w:p w:rsidR="00C46BFF" w:rsidRPr="00050F52" w:rsidRDefault="00C46BFF" w:rsidP="00C46BFF">
      <w:pPr>
        <w:spacing w:after="0"/>
        <w:rPr>
          <w:rFonts w:ascii="Times New Roman" w:hAnsi="Times New Roman" w:cs="Times New Roman"/>
        </w:rPr>
      </w:pPr>
      <w:r w:rsidRPr="00050F52">
        <w:rPr>
          <w:rFonts w:ascii="Times New Roman" w:hAnsi="Times New Roman" w:cs="Times New Roman"/>
        </w:rPr>
        <w:t>-vede k využívání různých zdrojů informací – př. slovníky, encyklopedie, katalogy, pro rozšiřování znalostí a dovedností potřebných pro další vývoj</w:t>
      </w:r>
    </w:p>
    <w:p w:rsidR="00C46BFF" w:rsidRPr="00050F52" w:rsidRDefault="00C46BFF" w:rsidP="00C46BFF">
      <w:pPr>
        <w:spacing w:after="0"/>
        <w:rPr>
          <w:rFonts w:ascii="Times New Roman" w:hAnsi="Times New Roman" w:cs="Times New Roman"/>
        </w:rPr>
      </w:pPr>
      <w:r w:rsidRPr="00050F52">
        <w:rPr>
          <w:rFonts w:ascii="Times New Roman" w:hAnsi="Times New Roman" w:cs="Times New Roman"/>
        </w:rPr>
        <w:t>-pochopení jazyka jako nositele historického a kulturního vývoje národa a důležitého sjednocujícího činitele národního společenství</w:t>
      </w:r>
    </w:p>
    <w:p w:rsidR="00C46BFF" w:rsidRPr="00050F52" w:rsidRDefault="00C46BFF" w:rsidP="00C46BFF">
      <w:pPr>
        <w:spacing w:after="0"/>
        <w:rPr>
          <w:rFonts w:ascii="Times New Roman" w:hAnsi="Times New Roman" w:cs="Times New Roman"/>
        </w:rPr>
      </w:pPr>
      <w:r w:rsidRPr="00050F52">
        <w:rPr>
          <w:rFonts w:ascii="Times New Roman" w:hAnsi="Times New Roman" w:cs="Times New Roman"/>
        </w:rPr>
        <w:t>- pochopení jazyka jako důležitého nástroje celoživotního vzdělávání</w:t>
      </w:r>
    </w:p>
    <w:p w:rsidR="00C46BFF" w:rsidRPr="00050F52" w:rsidRDefault="00C46BFF" w:rsidP="00C46BFF">
      <w:pPr>
        <w:spacing w:after="0"/>
        <w:rPr>
          <w:rFonts w:ascii="Times New Roman" w:hAnsi="Times New Roman" w:cs="Times New Roman"/>
        </w:rPr>
      </w:pPr>
      <w:r w:rsidRPr="00050F52">
        <w:rPr>
          <w:rFonts w:ascii="Times New Roman" w:hAnsi="Times New Roman" w:cs="Times New Roman"/>
        </w:rPr>
        <w:t>- rozvíjení pozitivního vztahu k mateřskému jazyku a jeho chápání jako zdroje pro rozvoj osobního  i   kulturního bohatství</w:t>
      </w:r>
    </w:p>
    <w:p w:rsidR="00C46BFF" w:rsidRPr="00050F52" w:rsidRDefault="00C46BFF" w:rsidP="00C46BFF">
      <w:pPr>
        <w:pStyle w:val="Default"/>
        <w:rPr>
          <w:sz w:val="22"/>
          <w:szCs w:val="22"/>
        </w:rPr>
      </w:pPr>
      <w:r w:rsidRPr="00050F52">
        <w:rPr>
          <w:sz w:val="22"/>
          <w:szCs w:val="22"/>
        </w:rPr>
        <w:t xml:space="preserve">- vnímání a postupnému osvojování jazyka jako prostředku k získávání a předávání informací, </w:t>
      </w:r>
    </w:p>
    <w:p w:rsidR="00C46BFF" w:rsidRPr="00050F52" w:rsidRDefault="00C46BFF" w:rsidP="00C46BFF">
      <w:pPr>
        <w:spacing w:after="0"/>
        <w:rPr>
          <w:rFonts w:ascii="Times New Roman" w:hAnsi="Times New Roman" w:cs="Times New Roman"/>
        </w:rPr>
      </w:pPr>
      <w:r w:rsidRPr="00050F52">
        <w:rPr>
          <w:rFonts w:ascii="Times New Roman" w:hAnsi="Times New Roman" w:cs="Times New Roman"/>
        </w:rPr>
        <w:t>- získávání sebedůvěry při vystupování na veřejnosti</w:t>
      </w:r>
    </w:p>
    <w:p w:rsidR="00C46BFF" w:rsidRPr="00050F52" w:rsidRDefault="00C46BFF" w:rsidP="00C46BFF">
      <w:pPr>
        <w:pStyle w:val="Default"/>
        <w:rPr>
          <w:sz w:val="22"/>
          <w:szCs w:val="22"/>
        </w:rPr>
      </w:pPr>
      <w:r w:rsidRPr="00050F52">
        <w:rPr>
          <w:sz w:val="22"/>
          <w:szCs w:val="22"/>
        </w:rPr>
        <w:t xml:space="preserve"> - ke kultivovanému projevu jako prostředku prosazení sebe sama </w:t>
      </w:r>
    </w:p>
    <w:p w:rsidR="00C46BFF" w:rsidRPr="00050F52" w:rsidRDefault="00C46BFF" w:rsidP="00C46BFF">
      <w:pPr>
        <w:pStyle w:val="Default"/>
        <w:rPr>
          <w:sz w:val="22"/>
          <w:szCs w:val="22"/>
        </w:rPr>
      </w:pPr>
      <w:r w:rsidRPr="00050F52">
        <w:rPr>
          <w:sz w:val="22"/>
          <w:szCs w:val="22"/>
        </w:rPr>
        <w:t xml:space="preserve">- individuálnímu prožívání slovesného uměleckého díla, ke sdílení čtenářských zážitků, k rozvíjení pozitivního vztahu k literatuře a k rozvíjení emocionálního a estetického vnímání </w:t>
      </w:r>
    </w:p>
    <w:p w:rsidR="00C46BFF" w:rsidRPr="00050F52" w:rsidRDefault="00C46BFF" w:rsidP="00C46BFF">
      <w:pPr>
        <w:rPr>
          <w:rFonts w:ascii="Times New Roman" w:hAnsi="Times New Roman" w:cs="Times New Roman"/>
        </w:rPr>
      </w:pPr>
    </w:p>
    <w:p w:rsidR="00C46BFF" w:rsidRPr="00050F52" w:rsidRDefault="00C46BFF" w:rsidP="00C46BFF">
      <w:pPr>
        <w:pStyle w:val="Default"/>
        <w:spacing w:after="86"/>
        <w:rPr>
          <w:sz w:val="22"/>
          <w:szCs w:val="22"/>
        </w:rPr>
      </w:pPr>
    </w:p>
    <w:p w:rsidR="00C46BFF" w:rsidRPr="00050F52" w:rsidRDefault="00C46BFF" w:rsidP="00C46BFF">
      <w:pPr>
        <w:pStyle w:val="Default"/>
        <w:rPr>
          <w:sz w:val="22"/>
          <w:szCs w:val="22"/>
        </w:rPr>
      </w:pPr>
      <w:r w:rsidRPr="00050F52">
        <w:rPr>
          <w:sz w:val="22"/>
          <w:szCs w:val="22"/>
        </w:rPr>
        <w:t xml:space="preserve">Vyučovací   předmět český jazyk a literatura je úzce spjat s ostatními vyučovacími předměty. V předmětu se realizují tematické okruhy </w:t>
      </w:r>
      <w:r w:rsidRPr="00050F52">
        <w:rPr>
          <w:b/>
          <w:sz w:val="22"/>
          <w:szCs w:val="22"/>
        </w:rPr>
        <w:t>průřezového tématu OSV</w:t>
      </w:r>
      <w:r w:rsidRPr="00050F52">
        <w:rPr>
          <w:sz w:val="22"/>
          <w:szCs w:val="22"/>
        </w:rPr>
        <w:t xml:space="preserve"> – Sociální rozvoj ,</w:t>
      </w:r>
      <w:r w:rsidRPr="00050F52">
        <w:rPr>
          <w:b/>
          <w:sz w:val="22"/>
          <w:szCs w:val="22"/>
        </w:rPr>
        <w:t xml:space="preserve"> MV</w:t>
      </w:r>
      <w:r w:rsidRPr="00050F52">
        <w:rPr>
          <w:sz w:val="22"/>
          <w:szCs w:val="22"/>
        </w:rPr>
        <w:t>-</w:t>
      </w:r>
      <w:r w:rsidRPr="00050F52">
        <w:rPr>
          <w:b/>
          <w:sz w:val="22"/>
          <w:szCs w:val="22"/>
        </w:rPr>
        <w:t xml:space="preserve"> </w:t>
      </w:r>
      <w:r w:rsidRPr="00050F52">
        <w:rPr>
          <w:sz w:val="22"/>
          <w:szCs w:val="22"/>
        </w:rPr>
        <w:t>Práce v realizačním týmu, Tvorba mediálního sdělení,</w:t>
      </w:r>
      <w:r w:rsidRPr="00050F52">
        <w:rPr>
          <w:bCs/>
          <w:sz w:val="22"/>
          <w:szCs w:val="22"/>
        </w:rPr>
        <w:t xml:space="preserve"> Interpretace vztahu mediálních sdělení a reality, Stavba mediálního sdělení, Tvorba mediálního sdělení</w:t>
      </w:r>
    </w:p>
    <w:p w:rsidR="00C46BFF" w:rsidRPr="005856E2" w:rsidRDefault="00C46BFF" w:rsidP="00C46BFF">
      <w:pPr>
        <w:rPr>
          <w:rFonts w:ascii="Times New Roman" w:hAnsi="Times New Roman" w:cs="Times New Roman"/>
          <w:b/>
          <w:sz w:val="24"/>
          <w:szCs w:val="24"/>
          <w:u w:val="single"/>
        </w:rPr>
      </w:pPr>
      <w:r w:rsidRPr="005856E2">
        <w:rPr>
          <w:rFonts w:ascii="Times New Roman" w:hAnsi="Times New Roman" w:cs="Times New Roman"/>
          <w:b/>
          <w:sz w:val="24"/>
          <w:szCs w:val="24"/>
          <w:u w:val="single"/>
        </w:rPr>
        <w:lastRenderedPageBreak/>
        <w:t>Výchovné a vzdělávací strategie pro rozvíjení klíčových kompetencí žáků</w:t>
      </w:r>
    </w:p>
    <w:p w:rsidR="00C46BFF" w:rsidRPr="00A9704D" w:rsidRDefault="00C46BFF" w:rsidP="00C46BFF">
      <w:pPr>
        <w:rPr>
          <w:rFonts w:ascii="Times New Roman" w:hAnsi="Times New Roman" w:cs="Times New Roman"/>
          <w:b/>
          <w:sz w:val="24"/>
          <w:szCs w:val="24"/>
        </w:rPr>
      </w:pPr>
      <w:r w:rsidRPr="00A9704D">
        <w:rPr>
          <w:rFonts w:ascii="Times New Roman" w:hAnsi="Times New Roman" w:cs="Times New Roman"/>
          <w:b/>
          <w:sz w:val="24"/>
          <w:szCs w:val="24"/>
        </w:rPr>
        <w:t>Kompetence k učení</w:t>
      </w:r>
    </w:p>
    <w:p w:rsidR="00C46BFF" w:rsidRPr="005D2A29" w:rsidRDefault="00A9704D" w:rsidP="00A9704D">
      <w:pPr>
        <w:spacing w:after="0" w:line="240" w:lineRule="auto"/>
        <w:rPr>
          <w:rFonts w:ascii="Times New Roman" w:hAnsi="Times New Roman" w:cs="Times New Roman"/>
        </w:rPr>
      </w:pPr>
      <w:r>
        <w:rPr>
          <w:rFonts w:ascii="Times New Roman" w:hAnsi="Times New Roman" w:cs="Times New Roman"/>
        </w:rPr>
        <w:t xml:space="preserve">- </w:t>
      </w:r>
      <w:r w:rsidR="00C46BFF" w:rsidRPr="005D2A29">
        <w:rPr>
          <w:rFonts w:ascii="Times New Roman" w:hAnsi="Times New Roman" w:cs="Times New Roman"/>
        </w:rPr>
        <w:t>učitel vede žáky ke stálému zdokonalování čtení</w:t>
      </w:r>
    </w:p>
    <w:p w:rsidR="00C46BFF" w:rsidRPr="005D2A29" w:rsidRDefault="00A9704D" w:rsidP="00A9704D">
      <w:pPr>
        <w:spacing w:after="0" w:line="240" w:lineRule="auto"/>
        <w:rPr>
          <w:rFonts w:ascii="Times New Roman" w:hAnsi="Times New Roman" w:cs="Times New Roman"/>
        </w:rPr>
      </w:pPr>
      <w:r>
        <w:rPr>
          <w:rFonts w:ascii="Times New Roman" w:hAnsi="Times New Roman" w:cs="Times New Roman"/>
        </w:rPr>
        <w:t xml:space="preserve">- </w:t>
      </w:r>
      <w:r w:rsidR="00C46BFF" w:rsidRPr="005D2A29">
        <w:rPr>
          <w:rFonts w:ascii="Times New Roman" w:hAnsi="Times New Roman" w:cs="Times New Roman"/>
        </w:rPr>
        <w:t>učitel vytváří podmínky pro získávání dalších informací potřebných k  práci</w:t>
      </w:r>
    </w:p>
    <w:p w:rsidR="00C46BFF" w:rsidRPr="005D2A29" w:rsidRDefault="00A9704D" w:rsidP="00A9704D">
      <w:pPr>
        <w:spacing w:after="0" w:line="240" w:lineRule="auto"/>
        <w:rPr>
          <w:rFonts w:ascii="Times New Roman" w:hAnsi="Times New Roman" w:cs="Times New Roman"/>
        </w:rPr>
      </w:pPr>
      <w:r>
        <w:rPr>
          <w:rFonts w:ascii="Times New Roman" w:hAnsi="Times New Roman" w:cs="Times New Roman"/>
        </w:rPr>
        <w:t xml:space="preserve">- </w:t>
      </w:r>
      <w:r w:rsidR="00C46BFF" w:rsidRPr="005D2A29">
        <w:rPr>
          <w:rFonts w:ascii="Times New Roman" w:hAnsi="Times New Roman" w:cs="Times New Roman"/>
        </w:rPr>
        <w:t>učitel stanovuje dílčí vzdělávací cíle  v  pravopisu</w:t>
      </w:r>
    </w:p>
    <w:p w:rsidR="00C46BFF" w:rsidRPr="00352BB6" w:rsidRDefault="00A9704D" w:rsidP="00A9704D">
      <w:pPr>
        <w:spacing w:after="0" w:line="240" w:lineRule="auto"/>
        <w:rPr>
          <w:rFonts w:ascii="Times New Roman" w:hAnsi="Times New Roman" w:cs="Times New Roman"/>
        </w:rPr>
      </w:pPr>
      <w:r>
        <w:rPr>
          <w:rFonts w:ascii="Times New Roman" w:hAnsi="Times New Roman" w:cs="Times New Roman"/>
        </w:rPr>
        <w:t xml:space="preserve">- </w:t>
      </w:r>
      <w:r w:rsidR="00C46BFF" w:rsidRPr="005D2A29">
        <w:rPr>
          <w:rFonts w:ascii="Times New Roman" w:hAnsi="Times New Roman" w:cs="Times New Roman"/>
        </w:rPr>
        <w:t>žáci jsou motivováni k aktivnímu zapojování se do vyučovacího procesu</w:t>
      </w:r>
    </w:p>
    <w:p w:rsidR="00C46BFF" w:rsidRPr="005D2A29" w:rsidRDefault="00C46BFF" w:rsidP="00C46BFF">
      <w:pPr>
        <w:rPr>
          <w:rFonts w:ascii="Times New Roman" w:hAnsi="Times New Roman" w:cs="Times New Roman"/>
        </w:rPr>
      </w:pPr>
    </w:p>
    <w:p w:rsidR="00C46BFF" w:rsidRPr="00A9704D" w:rsidRDefault="00C46BFF" w:rsidP="00C46BFF">
      <w:pPr>
        <w:rPr>
          <w:rFonts w:ascii="Times New Roman" w:hAnsi="Times New Roman" w:cs="Times New Roman"/>
          <w:b/>
          <w:sz w:val="24"/>
          <w:szCs w:val="24"/>
        </w:rPr>
      </w:pPr>
      <w:r w:rsidRPr="00A9704D">
        <w:rPr>
          <w:rFonts w:ascii="Times New Roman" w:hAnsi="Times New Roman" w:cs="Times New Roman"/>
          <w:b/>
          <w:sz w:val="24"/>
          <w:szCs w:val="24"/>
        </w:rPr>
        <w:t>Kompetence k řešení problémů</w:t>
      </w:r>
    </w:p>
    <w:p w:rsidR="00C46BFF" w:rsidRPr="00A9704D" w:rsidRDefault="00A9704D" w:rsidP="00A9704D">
      <w:pPr>
        <w:spacing w:after="0" w:line="240" w:lineRule="auto"/>
        <w:rPr>
          <w:rFonts w:ascii="Times New Roman" w:hAnsi="Times New Roman" w:cs="Times New Roman"/>
        </w:rPr>
      </w:pPr>
      <w:r>
        <w:rPr>
          <w:rFonts w:ascii="Times New Roman" w:hAnsi="Times New Roman" w:cs="Times New Roman"/>
        </w:rPr>
        <w:t>-</w:t>
      </w:r>
      <w:r w:rsidR="00C46BFF" w:rsidRPr="00A9704D">
        <w:rPr>
          <w:rFonts w:ascii="Times New Roman" w:hAnsi="Times New Roman" w:cs="Times New Roman"/>
        </w:rPr>
        <w:t>žáci navrhují různá řešení problémů, dokončují úkoly a zdůvodňují své závěry</w:t>
      </w:r>
    </w:p>
    <w:p w:rsidR="00C46BFF" w:rsidRPr="005D2A29" w:rsidRDefault="00A9704D" w:rsidP="00A9704D">
      <w:pPr>
        <w:spacing w:after="0" w:line="240" w:lineRule="auto"/>
        <w:rPr>
          <w:rFonts w:ascii="Times New Roman" w:hAnsi="Times New Roman" w:cs="Times New Roman"/>
        </w:rPr>
      </w:pPr>
      <w:r>
        <w:rPr>
          <w:rFonts w:ascii="Times New Roman" w:hAnsi="Times New Roman" w:cs="Times New Roman"/>
        </w:rPr>
        <w:t>-</w:t>
      </w:r>
      <w:r w:rsidR="00C46BFF" w:rsidRPr="005D2A29">
        <w:rPr>
          <w:rFonts w:ascii="Times New Roman" w:hAnsi="Times New Roman" w:cs="Times New Roman"/>
        </w:rPr>
        <w:t>žáci si vzájemně radí a pomáhají</w:t>
      </w:r>
    </w:p>
    <w:p w:rsidR="00C46BFF" w:rsidRPr="005D2A29" w:rsidRDefault="00A9704D" w:rsidP="00A9704D">
      <w:pPr>
        <w:spacing w:after="0" w:line="240" w:lineRule="auto"/>
        <w:rPr>
          <w:rFonts w:ascii="Times New Roman" w:hAnsi="Times New Roman" w:cs="Times New Roman"/>
        </w:rPr>
      </w:pPr>
      <w:r>
        <w:rPr>
          <w:rFonts w:ascii="Times New Roman" w:hAnsi="Times New Roman" w:cs="Times New Roman"/>
        </w:rPr>
        <w:t>-</w:t>
      </w:r>
      <w:r w:rsidR="00C46BFF" w:rsidRPr="005D2A29">
        <w:rPr>
          <w:rFonts w:ascii="Times New Roman" w:hAnsi="Times New Roman" w:cs="Times New Roman"/>
        </w:rPr>
        <w:t>učitel hodnotí práci žáků způsobem, který jim umožňuje vnímat vlastní pokrok</w:t>
      </w:r>
    </w:p>
    <w:p w:rsidR="00C46BFF" w:rsidRPr="005D2A29" w:rsidRDefault="00C46BFF" w:rsidP="00C46BFF">
      <w:pPr>
        <w:rPr>
          <w:rFonts w:ascii="Times New Roman" w:hAnsi="Times New Roman" w:cs="Times New Roman"/>
        </w:rPr>
      </w:pPr>
    </w:p>
    <w:p w:rsidR="00A9704D" w:rsidRDefault="00C46BFF" w:rsidP="00A9704D">
      <w:pPr>
        <w:rPr>
          <w:rFonts w:ascii="Times New Roman" w:hAnsi="Times New Roman" w:cs="Times New Roman"/>
          <w:b/>
          <w:sz w:val="24"/>
          <w:szCs w:val="24"/>
        </w:rPr>
      </w:pPr>
      <w:r w:rsidRPr="00A9704D">
        <w:rPr>
          <w:rFonts w:ascii="Times New Roman" w:hAnsi="Times New Roman" w:cs="Times New Roman"/>
          <w:b/>
          <w:sz w:val="24"/>
          <w:szCs w:val="24"/>
        </w:rPr>
        <w:t>Kompetence komunikativní</w:t>
      </w:r>
    </w:p>
    <w:p w:rsidR="00C46BFF" w:rsidRPr="00A9704D" w:rsidRDefault="00A9704D" w:rsidP="00A9704D">
      <w:pPr>
        <w:spacing w:after="0"/>
        <w:rPr>
          <w:rFonts w:ascii="Times New Roman" w:hAnsi="Times New Roman" w:cs="Times New Roman"/>
          <w:b/>
          <w:sz w:val="24"/>
          <w:szCs w:val="24"/>
        </w:rPr>
      </w:pPr>
      <w:r>
        <w:rPr>
          <w:rFonts w:ascii="Times New Roman" w:hAnsi="Times New Roman" w:cs="Times New Roman"/>
        </w:rPr>
        <w:t>-</w:t>
      </w:r>
      <w:r w:rsidR="00C46BFF" w:rsidRPr="005D2A29">
        <w:rPr>
          <w:rFonts w:ascii="Times New Roman" w:hAnsi="Times New Roman" w:cs="Times New Roman"/>
        </w:rPr>
        <w:t xml:space="preserve">učitel  vede žáky k výstižnému a  kultivovanému projevu   </w:t>
      </w:r>
    </w:p>
    <w:p w:rsidR="00C46BFF" w:rsidRPr="005D2A29" w:rsidRDefault="00A9704D" w:rsidP="00A9704D">
      <w:pPr>
        <w:spacing w:after="0"/>
        <w:rPr>
          <w:rFonts w:ascii="Times New Roman" w:hAnsi="Times New Roman" w:cs="Times New Roman"/>
        </w:rPr>
      </w:pPr>
      <w:r>
        <w:rPr>
          <w:rFonts w:ascii="Times New Roman" w:hAnsi="Times New Roman" w:cs="Times New Roman"/>
        </w:rPr>
        <w:t>-</w:t>
      </w:r>
      <w:r w:rsidR="00C46BFF" w:rsidRPr="005D2A29">
        <w:rPr>
          <w:rFonts w:ascii="Times New Roman" w:hAnsi="Times New Roman" w:cs="Times New Roman"/>
        </w:rPr>
        <w:t xml:space="preserve">žáci dokáží prezentovat své myšlenky a názory                                                                                                          </w:t>
      </w:r>
    </w:p>
    <w:p w:rsidR="00C46BFF" w:rsidRPr="005D2A29" w:rsidRDefault="00C46BFF" w:rsidP="00C46BFF">
      <w:pPr>
        <w:rPr>
          <w:rFonts w:ascii="Times New Roman" w:hAnsi="Times New Roman" w:cs="Times New Roman"/>
        </w:rPr>
      </w:pPr>
      <w:r w:rsidRPr="005D2A29">
        <w:rPr>
          <w:rFonts w:ascii="Times New Roman" w:hAnsi="Times New Roman" w:cs="Times New Roman"/>
        </w:rPr>
        <w:t xml:space="preserve">       </w:t>
      </w:r>
    </w:p>
    <w:p w:rsidR="00C46BFF" w:rsidRPr="00A9704D" w:rsidRDefault="00C46BFF" w:rsidP="00C46BFF">
      <w:pPr>
        <w:rPr>
          <w:rFonts w:ascii="Times New Roman" w:hAnsi="Times New Roman" w:cs="Times New Roman"/>
          <w:b/>
          <w:sz w:val="24"/>
          <w:szCs w:val="24"/>
        </w:rPr>
      </w:pPr>
      <w:r w:rsidRPr="00A9704D">
        <w:rPr>
          <w:rFonts w:ascii="Times New Roman" w:hAnsi="Times New Roman" w:cs="Times New Roman"/>
          <w:b/>
          <w:sz w:val="24"/>
          <w:szCs w:val="24"/>
        </w:rPr>
        <w:t>Kompetence sociální a personální</w:t>
      </w:r>
    </w:p>
    <w:p w:rsidR="00C46BFF" w:rsidRPr="005D2A29" w:rsidRDefault="00A9704D" w:rsidP="00A9704D">
      <w:pPr>
        <w:spacing w:after="0" w:line="240" w:lineRule="auto"/>
        <w:rPr>
          <w:rFonts w:ascii="Times New Roman" w:hAnsi="Times New Roman" w:cs="Times New Roman"/>
        </w:rPr>
      </w:pPr>
      <w:r>
        <w:rPr>
          <w:rFonts w:ascii="Times New Roman" w:hAnsi="Times New Roman" w:cs="Times New Roman"/>
        </w:rPr>
        <w:t>-</w:t>
      </w:r>
      <w:r w:rsidR="00C46BFF" w:rsidRPr="005D2A29">
        <w:rPr>
          <w:rFonts w:ascii="Times New Roman" w:hAnsi="Times New Roman" w:cs="Times New Roman"/>
        </w:rPr>
        <w:t>učitel organizuje práci ve skupinách, aby žáci spolupracovali při řešení problémů</w:t>
      </w:r>
    </w:p>
    <w:p w:rsidR="00C46BFF" w:rsidRPr="005D2A29" w:rsidRDefault="00A9704D" w:rsidP="00A9704D">
      <w:pPr>
        <w:spacing w:after="0" w:line="240" w:lineRule="auto"/>
        <w:rPr>
          <w:rFonts w:ascii="Times New Roman" w:hAnsi="Times New Roman" w:cs="Times New Roman"/>
        </w:rPr>
      </w:pPr>
      <w:r>
        <w:rPr>
          <w:rFonts w:ascii="Times New Roman" w:hAnsi="Times New Roman" w:cs="Times New Roman"/>
        </w:rPr>
        <w:t>-</w:t>
      </w:r>
      <w:r w:rsidR="00C46BFF" w:rsidRPr="005D2A29">
        <w:rPr>
          <w:rFonts w:ascii="Times New Roman" w:hAnsi="Times New Roman" w:cs="Times New Roman"/>
        </w:rPr>
        <w:t>učitel vede žáky k prezentaci svých myšlenek a názorů a k vzájemnému respektu</w:t>
      </w:r>
    </w:p>
    <w:p w:rsidR="00C46BFF" w:rsidRPr="005D2A29" w:rsidRDefault="00A9704D" w:rsidP="00A9704D">
      <w:pPr>
        <w:spacing w:after="0" w:line="240" w:lineRule="auto"/>
        <w:rPr>
          <w:rFonts w:ascii="Times New Roman" w:hAnsi="Times New Roman" w:cs="Times New Roman"/>
        </w:rPr>
      </w:pPr>
      <w:r>
        <w:rPr>
          <w:rFonts w:ascii="Times New Roman" w:hAnsi="Times New Roman" w:cs="Times New Roman"/>
        </w:rPr>
        <w:t>-</w:t>
      </w:r>
      <w:r w:rsidR="00C46BFF" w:rsidRPr="005D2A29">
        <w:rPr>
          <w:rFonts w:ascii="Times New Roman" w:hAnsi="Times New Roman" w:cs="Times New Roman"/>
        </w:rPr>
        <w:t>učitel vytváří příležitosti pro relevantní komunikaci mezi žáky</w:t>
      </w:r>
    </w:p>
    <w:p w:rsidR="00C46BFF" w:rsidRPr="005D2A29" w:rsidRDefault="00A9704D" w:rsidP="00A9704D">
      <w:pPr>
        <w:spacing w:after="0" w:line="240" w:lineRule="auto"/>
        <w:rPr>
          <w:rFonts w:ascii="Times New Roman" w:hAnsi="Times New Roman" w:cs="Times New Roman"/>
        </w:rPr>
      </w:pPr>
      <w:r>
        <w:rPr>
          <w:rFonts w:ascii="Times New Roman" w:hAnsi="Times New Roman" w:cs="Times New Roman"/>
        </w:rPr>
        <w:t>-</w:t>
      </w:r>
      <w:r w:rsidR="00C46BFF" w:rsidRPr="005D2A29">
        <w:rPr>
          <w:rFonts w:ascii="Times New Roman" w:hAnsi="Times New Roman" w:cs="Times New Roman"/>
        </w:rPr>
        <w:t>žáci respektují pokyny pedagogů</w:t>
      </w:r>
    </w:p>
    <w:p w:rsidR="00C46BFF" w:rsidRPr="005D2A29" w:rsidRDefault="00C46BFF" w:rsidP="00C46BFF">
      <w:pPr>
        <w:ind w:left="360"/>
        <w:rPr>
          <w:rFonts w:ascii="Times New Roman" w:hAnsi="Times New Roman" w:cs="Times New Roman"/>
        </w:rPr>
      </w:pPr>
    </w:p>
    <w:p w:rsidR="00C46BFF" w:rsidRPr="00A9704D" w:rsidRDefault="00C46BFF" w:rsidP="00C46BFF">
      <w:pPr>
        <w:rPr>
          <w:rFonts w:ascii="Times New Roman" w:hAnsi="Times New Roman" w:cs="Times New Roman"/>
          <w:b/>
          <w:sz w:val="24"/>
          <w:szCs w:val="24"/>
        </w:rPr>
      </w:pPr>
      <w:r w:rsidRPr="00A9704D">
        <w:rPr>
          <w:rFonts w:ascii="Times New Roman" w:hAnsi="Times New Roman" w:cs="Times New Roman"/>
          <w:b/>
          <w:sz w:val="24"/>
          <w:szCs w:val="24"/>
        </w:rPr>
        <w:t>Kompetence občanské</w:t>
      </w:r>
    </w:p>
    <w:p w:rsidR="00C46BFF" w:rsidRPr="005D2A29" w:rsidRDefault="00A9704D" w:rsidP="00A9704D">
      <w:pPr>
        <w:spacing w:after="0" w:line="240" w:lineRule="auto"/>
        <w:rPr>
          <w:rFonts w:ascii="Times New Roman" w:hAnsi="Times New Roman" w:cs="Times New Roman"/>
        </w:rPr>
      </w:pPr>
      <w:r>
        <w:rPr>
          <w:rFonts w:ascii="Times New Roman" w:hAnsi="Times New Roman" w:cs="Times New Roman"/>
        </w:rPr>
        <w:t>-</w:t>
      </w:r>
      <w:r w:rsidR="00C46BFF" w:rsidRPr="005D2A29">
        <w:rPr>
          <w:rFonts w:ascii="Times New Roman" w:hAnsi="Times New Roman" w:cs="Times New Roman"/>
        </w:rPr>
        <w:t>učitel využívá literatury naučné i  vědecké k vytváření postoje k přírodě, k životnímu prostředí</w:t>
      </w:r>
    </w:p>
    <w:p w:rsidR="00C46BFF" w:rsidRPr="005D2A29" w:rsidRDefault="00A9704D" w:rsidP="00A9704D">
      <w:pPr>
        <w:spacing w:after="0" w:line="240" w:lineRule="auto"/>
        <w:rPr>
          <w:rFonts w:ascii="Times New Roman" w:hAnsi="Times New Roman" w:cs="Times New Roman"/>
        </w:rPr>
      </w:pPr>
      <w:r>
        <w:rPr>
          <w:rFonts w:ascii="Times New Roman" w:hAnsi="Times New Roman" w:cs="Times New Roman"/>
        </w:rPr>
        <w:t>-</w:t>
      </w:r>
      <w:r w:rsidR="00C46BFF" w:rsidRPr="005D2A29">
        <w:rPr>
          <w:rFonts w:ascii="Times New Roman" w:hAnsi="Times New Roman" w:cs="Times New Roman"/>
        </w:rPr>
        <w:t>žáci zvládnou komunikaci i ve vyhraněných situacích</w:t>
      </w:r>
    </w:p>
    <w:p w:rsidR="00C46BFF" w:rsidRPr="005D2A29" w:rsidRDefault="00A9704D" w:rsidP="00A9704D">
      <w:pPr>
        <w:spacing w:after="0" w:line="240" w:lineRule="auto"/>
        <w:rPr>
          <w:rFonts w:ascii="Times New Roman" w:hAnsi="Times New Roman" w:cs="Times New Roman"/>
        </w:rPr>
      </w:pPr>
      <w:r>
        <w:rPr>
          <w:rFonts w:ascii="Times New Roman" w:hAnsi="Times New Roman" w:cs="Times New Roman"/>
        </w:rPr>
        <w:t>-</w:t>
      </w:r>
      <w:r w:rsidR="00C46BFF" w:rsidRPr="005D2A29">
        <w:rPr>
          <w:rFonts w:ascii="Times New Roman" w:hAnsi="Times New Roman" w:cs="Times New Roman"/>
        </w:rPr>
        <w:t>pro žáky s postižením jsou k dispozici vhodně přizpůsobené pracovní materiály</w:t>
      </w:r>
    </w:p>
    <w:p w:rsidR="00C46BFF" w:rsidRPr="005D2A29" w:rsidRDefault="00C46BFF" w:rsidP="00C46BFF">
      <w:pPr>
        <w:ind w:left="360"/>
        <w:rPr>
          <w:rFonts w:ascii="Times New Roman" w:hAnsi="Times New Roman" w:cs="Times New Roman"/>
        </w:rPr>
      </w:pPr>
    </w:p>
    <w:p w:rsidR="00C46BFF" w:rsidRPr="00A9704D" w:rsidRDefault="00C46BFF" w:rsidP="00C46BFF">
      <w:pPr>
        <w:rPr>
          <w:rFonts w:ascii="Times New Roman" w:hAnsi="Times New Roman" w:cs="Times New Roman"/>
          <w:b/>
          <w:sz w:val="24"/>
          <w:szCs w:val="24"/>
        </w:rPr>
      </w:pPr>
      <w:r w:rsidRPr="00A9704D">
        <w:rPr>
          <w:rFonts w:ascii="Times New Roman" w:hAnsi="Times New Roman" w:cs="Times New Roman"/>
          <w:b/>
          <w:sz w:val="24"/>
          <w:szCs w:val="24"/>
        </w:rPr>
        <w:lastRenderedPageBreak/>
        <w:t xml:space="preserve">Kompetence pracovní </w:t>
      </w:r>
    </w:p>
    <w:p w:rsidR="00C46BFF" w:rsidRPr="005D2A29" w:rsidRDefault="00C46BFF" w:rsidP="00A9704D">
      <w:pPr>
        <w:spacing w:after="0"/>
        <w:rPr>
          <w:rFonts w:ascii="Times New Roman" w:hAnsi="Times New Roman" w:cs="Times New Roman"/>
        </w:rPr>
      </w:pPr>
      <w:r w:rsidRPr="005D2A29">
        <w:rPr>
          <w:rFonts w:ascii="Times New Roman" w:hAnsi="Times New Roman" w:cs="Times New Roman"/>
        </w:rPr>
        <w:t>-   učitel vede žáky k organizování a plánování učení</w:t>
      </w:r>
    </w:p>
    <w:p w:rsidR="00A9704D" w:rsidRDefault="00C46BFF" w:rsidP="00A9704D">
      <w:pPr>
        <w:spacing w:after="0"/>
        <w:rPr>
          <w:rFonts w:ascii="Times New Roman" w:hAnsi="Times New Roman" w:cs="Times New Roman"/>
        </w:rPr>
      </w:pPr>
      <w:r w:rsidRPr="005D2A29">
        <w:rPr>
          <w:rFonts w:ascii="Times New Roman" w:hAnsi="Times New Roman" w:cs="Times New Roman"/>
        </w:rPr>
        <w:t>-   učitel se zajímá, jak ž</w:t>
      </w:r>
      <w:r w:rsidR="00A9704D">
        <w:rPr>
          <w:rFonts w:ascii="Times New Roman" w:hAnsi="Times New Roman" w:cs="Times New Roman"/>
        </w:rPr>
        <w:t>ákům vyhovuje jeho způsob výuky</w:t>
      </w:r>
    </w:p>
    <w:p w:rsidR="00C46BFF" w:rsidRPr="00352BB6" w:rsidRDefault="00C46BFF" w:rsidP="00A9704D">
      <w:pPr>
        <w:spacing w:after="0"/>
        <w:rPr>
          <w:rFonts w:ascii="Times New Roman" w:hAnsi="Times New Roman" w:cs="Times New Roman"/>
        </w:rPr>
      </w:pPr>
      <w:r w:rsidRPr="005D2A29">
        <w:rPr>
          <w:rFonts w:ascii="Times New Roman" w:hAnsi="Times New Roman" w:cs="Times New Roman"/>
        </w:rPr>
        <w:t>-   učitel  požaduje dodržování doho</w:t>
      </w:r>
      <w:r>
        <w:rPr>
          <w:rFonts w:ascii="Times New Roman" w:hAnsi="Times New Roman" w:cs="Times New Roman"/>
        </w:rPr>
        <w:t>dnuté kvality, postupů, termínů</w:t>
      </w:r>
    </w:p>
    <w:p w:rsidR="00C46BFF" w:rsidRPr="005D2A29" w:rsidRDefault="00A9704D" w:rsidP="00A9704D">
      <w:pPr>
        <w:spacing w:after="0" w:line="240" w:lineRule="auto"/>
        <w:rPr>
          <w:rFonts w:ascii="Times New Roman" w:hAnsi="Times New Roman" w:cs="Times New Roman"/>
        </w:rPr>
      </w:pPr>
      <w:r>
        <w:rPr>
          <w:rFonts w:ascii="Times New Roman" w:hAnsi="Times New Roman" w:cs="Times New Roman"/>
        </w:rPr>
        <w:t xml:space="preserve">- </w:t>
      </w:r>
      <w:r w:rsidR="00C46BFF" w:rsidRPr="005D2A29">
        <w:rPr>
          <w:rFonts w:ascii="Times New Roman" w:hAnsi="Times New Roman" w:cs="Times New Roman"/>
        </w:rPr>
        <w:t>žáci navrhují různá řešení problémů, dokončují úkoly a zdůvodňují své závěry</w:t>
      </w:r>
    </w:p>
    <w:p w:rsidR="00C46BFF" w:rsidRPr="005D2A29" w:rsidRDefault="00A9704D" w:rsidP="00A9704D">
      <w:pPr>
        <w:spacing w:after="0" w:line="240" w:lineRule="auto"/>
        <w:rPr>
          <w:rFonts w:ascii="Times New Roman" w:hAnsi="Times New Roman" w:cs="Times New Roman"/>
        </w:rPr>
      </w:pPr>
      <w:r>
        <w:rPr>
          <w:rFonts w:ascii="Times New Roman" w:hAnsi="Times New Roman" w:cs="Times New Roman"/>
        </w:rPr>
        <w:t xml:space="preserve">- </w:t>
      </w:r>
      <w:r w:rsidR="00C46BFF" w:rsidRPr="005D2A29">
        <w:rPr>
          <w:rFonts w:ascii="Times New Roman" w:hAnsi="Times New Roman" w:cs="Times New Roman"/>
        </w:rPr>
        <w:t>žáci si vzájemně radí a pomáhají</w:t>
      </w:r>
    </w:p>
    <w:p w:rsidR="00C46BFF" w:rsidRPr="005D2A29" w:rsidRDefault="00A9704D" w:rsidP="00A9704D">
      <w:pPr>
        <w:spacing w:after="0" w:line="240" w:lineRule="auto"/>
        <w:rPr>
          <w:rFonts w:ascii="Times New Roman" w:hAnsi="Times New Roman" w:cs="Times New Roman"/>
        </w:rPr>
      </w:pPr>
      <w:r>
        <w:rPr>
          <w:rFonts w:ascii="Times New Roman" w:hAnsi="Times New Roman" w:cs="Times New Roman"/>
        </w:rPr>
        <w:t xml:space="preserve">-učitel  </w:t>
      </w:r>
      <w:r w:rsidR="00C46BFF" w:rsidRPr="005D2A29">
        <w:rPr>
          <w:rFonts w:ascii="Times New Roman" w:hAnsi="Times New Roman" w:cs="Times New Roman"/>
        </w:rPr>
        <w:t>hodnotí práci žáků způsobem, který jim umožňuje vnímat vlastní pokrok</w:t>
      </w:r>
    </w:p>
    <w:p w:rsidR="00C46BFF" w:rsidRPr="00A9704D" w:rsidRDefault="00C46BFF" w:rsidP="00C46BFF">
      <w:pPr>
        <w:rPr>
          <w:rFonts w:ascii="Times New Roman" w:hAnsi="Times New Roman" w:cs="Times New Roman"/>
          <w:b/>
          <w:sz w:val="24"/>
          <w:szCs w:val="24"/>
        </w:rPr>
      </w:pPr>
    </w:p>
    <w:p w:rsidR="00C46BFF" w:rsidRPr="00A9704D" w:rsidRDefault="00C46BFF" w:rsidP="00C46BFF">
      <w:pPr>
        <w:rPr>
          <w:rFonts w:ascii="Times New Roman" w:hAnsi="Times New Roman" w:cs="Times New Roman"/>
          <w:b/>
          <w:sz w:val="24"/>
          <w:szCs w:val="24"/>
        </w:rPr>
      </w:pPr>
      <w:r w:rsidRPr="00A9704D">
        <w:rPr>
          <w:rFonts w:ascii="Times New Roman" w:hAnsi="Times New Roman" w:cs="Times New Roman"/>
          <w:b/>
          <w:sz w:val="24"/>
          <w:szCs w:val="24"/>
        </w:rPr>
        <w:t>Kompetence digitální</w:t>
      </w:r>
    </w:p>
    <w:p w:rsidR="00C46BFF" w:rsidRPr="00352BB6" w:rsidRDefault="00C46BFF" w:rsidP="00C46BFF">
      <w:pPr>
        <w:spacing w:after="0"/>
        <w:rPr>
          <w:rFonts w:ascii="Times New Roman" w:hAnsi="Times New Roman" w:cs="Times New Roman"/>
        </w:rPr>
      </w:pPr>
      <w:r w:rsidRPr="00352BB6">
        <w:rPr>
          <w:rFonts w:ascii="Times New Roman" w:hAnsi="Times New Roman" w:cs="Times New Roman"/>
        </w:rPr>
        <w:t>- učitel dává žákům prostor pro čtení elektronických textů s hlubším porozuměním, včetně porozumění významu obrazných symbol.</w:t>
      </w:r>
    </w:p>
    <w:p w:rsidR="00C46BFF" w:rsidRPr="00352BB6" w:rsidRDefault="00C46BFF" w:rsidP="00C46BFF">
      <w:pPr>
        <w:spacing w:after="0"/>
        <w:rPr>
          <w:rFonts w:ascii="Times New Roman" w:hAnsi="Times New Roman" w:cs="Times New Roman"/>
        </w:rPr>
      </w:pPr>
      <w:r w:rsidRPr="00352BB6">
        <w:rPr>
          <w:rFonts w:ascii="Times New Roman" w:hAnsi="Times New Roman" w:cs="Times New Roman"/>
        </w:rPr>
        <w:t xml:space="preserve">- učitel vede žáky ke zjištění, které čtenářské strategie jsou vhodné i pro digitální čtení, a k využívání grafických organizérů pro třídění  uspořádání informací. </w:t>
      </w:r>
    </w:p>
    <w:p w:rsidR="00C46BFF" w:rsidRPr="00352BB6" w:rsidRDefault="00C46BFF" w:rsidP="00C46BFF">
      <w:pPr>
        <w:spacing w:after="0"/>
        <w:rPr>
          <w:rFonts w:ascii="Times New Roman" w:hAnsi="Times New Roman" w:cs="Times New Roman"/>
        </w:rPr>
      </w:pPr>
      <w:r w:rsidRPr="00352BB6">
        <w:rPr>
          <w:rFonts w:ascii="Times New Roman" w:hAnsi="Times New Roman" w:cs="Times New Roman"/>
        </w:rPr>
        <w:t>- učitel učí žáky využívat navigace v různých prostředích obrazovky (např. šipky, mapy stránek, nelineární navigace)</w:t>
      </w:r>
    </w:p>
    <w:p w:rsidR="00C46BFF" w:rsidRPr="00352BB6" w:rsidRDefault="00C46BFF" w:rsidP="00C46BFF">
      <w:pPr>
        <w:spacing w:after="0"/>
        <w:rPr>
          <w:rFonts w:ascii="Times New Roman" w:hAnsi="Times New Roman" w:cs="Times New Roman"/>
        </w:rPr>
      </w:pPr>
      <w:r w:rsidRPr="00352BB6">
        <w:rPr>
          <w:rFonts w:ascii="Times New Roman" w:hAnsi="Times New Roman" w:cs="Times New Roman"/>
        </w:rPr>
        <w:t xml:space="preserve">- učitel klade důraz na hodnocení důvěryhodnosti digitálních informací, které  žáci vyhledají, a na ověřování informací z více zdrojů              </w:t>
      </w:r>
    </w:p>
    <w:p w:rsidR="00DB338C" w:rsidRDefault="00C46BFF" w:rsidP="00C46BFF">
      <w:pPr>
        <w:pStyle w:val="Vzdlvacobor"/>
        <w:tabs>
          <w:tab w:val="clear" w:pos="567"/>
          <w:tab w:val="left" w:pos="709"/>
        </w:tabs>
        <w:rPr>
          <w:b w:val="0"/>
          <w:sz w:val="22"/>
          <w:szCs w:val="22"/>
        </w:rPr>
      </w:pPr>
      <w:r w:rsidRPr="00352BB6">
        <w:rPr>
          <w:sz w:val="22"/>
          <w:szCs w:val="22"/>
        </w:rPr>
        <w:t xml:space="preserve">- </w:t>
      </w:r>
      <w:r w:rsidRPr="00352BB6">
        <w:rPr>
          <w:b w:val="0"/>
          <w:sz w:val="22"/>
          <w:szCs w:val="22"/>
        </w:rPr>
        <w:t xml:space="preserve">učitel podporuje žáky v získávání dovedností spojených s psaním na dotykovém displeji a v orientaci v rozložení jednotlivých znaků, velkých a malých </w:t>
      </w:r>
      <w:r w:rsidR="00DB338C">
        <w:rPr>
          <w:b w:val="0"/>
          <w:sz w:val="22"/>
          <w:szCs w:val="22"/>
        </w:rPr>
        <w:t xml:space="preserve"> </w:t>
      </w:r>
    </w:p>
    <w:p w:rsidR="00C46BFF" w:rsidRPr="00352BB6" w:rsidRDefault="00DB338C" w:rsidP="00C46BFF">
      <w:pPr>
        <w:pStyle w:val="Vzdlvacobor"/>
        <w:tabs>
          <w:tab w:val="clear" w:pos="567"/>
          <w:tab w:val="left" w:pos="709"/>
        </w:tabs>
        <w:rPr>
          <w:sz w:val="22"/>
          <w:szCs w:val="22"/>
        </w:rPr>
      </w:pPr>
      <w:r>
        <w:rPr>
          <w:b w:val="0"/>
          <w:sz w:val="22"/>
          <w:szCs w:val="22"/>
        </w:rPr>
        <w:t xml:space="preserve">  </w:t>
      </w:r>
      <w:r w:rsidR="00C46BFF" w:rsidRPr="00352BB6">
        <w:rPr>
          <w:b w:val="0"/>
          <w:sz w:val="22"/>
          <w:szCs w:val="22"/>
        </w:rPr>
        <w:t>písmen, číslic a symbolů na klávesnici vede žáky k dodržování základních hygienických návyků při práci s digitálními technologiemi</w:t>
      </w:r>
    </w:p>
    <w:p w:rsidR="00C46BFF" w:rsidRPr="00352BB6" w:rsidRDefault="00C46BFF" w:rsidP="00C46BFF">
      <w:pPr>
        <w:pStyle w:val="Vzdlvacobor"/>
        <w:tabs>
          <w:tab w:val="clear" w:pos="567"/>
          <w:tab w:val="left" w:pos="709"/>
        </w:tabs>
        <w:rPr>
          <w:b w:val="0"/>
          <w:sz w:val="22"/>
          <w:szCs w:val="22"/>
        </w:rPr>
      </w:pPr>
      <w:r w:rsidRPr="00352BB6">
        <w:rPr>
          <w:b w:val="0"/>
          <w:sz w:val="22"/>
          <w:szCs w:val="22"/>
        </w:rPr>
        <w:t>-</w:t>
      </w:r>
      <w:r w:rsidRPr="00352BB6">
        <w:rPr>
          <w:sz w:val="22"/>
          <w:szCs w:val="22"/>
        </w:rPr>
        <w:t xml:space="preserve"> </w:t>
      </w:r>
      <w:r w:rsidRPr="00352BB6">
        <w:rPr>
          <w:b w:val="0"/>
          <w:sz w:val="22"/>
          <w:szCs w:val="22"/>
        </w:rPr>
        <w:t>učitel učí žáky vybírat vhodné technologie s ohledem na zvolený formát sdělení (SMS, e-mail, chat) a pro sdílení výsledků samostatné nebo společné práce</w:t>
      </w:r>
    </w:p>
    <w:p w:rsidR="00C46BFF" w:rsidRPr="00352BB6" w:rsidRDefault="00C46BFF" w:rsidP="00C46BFF">
      <w:pPr>
        <w:pStyle w:val="Vzdlvacobor"/>
        <w:tabs>
          <w:tab w:val="clear" w:pos="567"/>
          <w:tab w:val="left" w:pos="709"/>
        </w:tabs>
        <w:rPr>
          <w:b w:val="0"/>
          <w:sz w:val="22"/>
          <w:szCs w:val="22"/>
        </w:rPr>
      </w:pPr>
      <w:r w:rsidRPr="00352BB6">
        <w:rPr>
          <w:b w:val="0"/>
          <w:sz w:val="22"/>
          <w:szCs w:val="22"/>
        </w:rPr>
        <w:t>- učitel motivuje žáky k tvorbě příběhů prostřednictvím digitálního storytellingu</w:t>
      </w:r>
    </w:p>
    <w:p w:rsidR="00C46BFF" w:rsidRPr="00352BB6" w:rsidRDefault="00C46BFF" w:rsidP="00C46BFF">
      <w:pPr>
        <w:pStyle w:val="Vzdlvacobor"/>
        <w:tabs>
          <w:tab w:val="clear" w:pos="567"/>
          <w:tab w:val="left" w:pos="709"/>
        </w:tabs>
        <w:rPr>
          <w:b w:val="0"/>
          <w:sz w:val="22"/>
          <w:szCs w:val="22"/>
        </w:rPr>
      </w:pPr>
      <w:r w:rsidRPr="00352BB6">
        <w:rPr>
          <w:b w:val="0"/>
          <w:sz w:val="22"/>
          <w:szCs w:val="22"/>
        </w:rPr>
        <w:t>- učitel umožňuje žákům využívání slovníků (slovník spisovné češtiny, slovník cizích slov)</w:t>
      </w:r>
    </w:p>
    <w:p w:rsidR="00C46BFF" w:rsidRPr="00352BB6" w:rsidRDefault="00C46BFF" w:rsidP="00C46BFF">
      <w:pPr>
        <w:pStyle w:val="Vzdlvacobor"/>
        <w:tabs>
          <w:tab w:val="clear" w:pos="567"/>
          <w:tab w:val="left" w:pos="709"/>
        </w:tabs>
        <w:rPr>
          <w:b w:val="0"/>
          <w:sz w:val="22"/>
          <w:szCs w:val="22"/>
        </w:rPr>
      </w:pPr>
      <w:r w:rsidRPr="00352BB6">
        <w:rPr>
          <w:b w:val="0"/>
          <w:sz w:val="22"/>
          <w:szCs w:val="22"/>
        </w:rPr>
        <w:t>- učitel vede žáky k odlišení vlastního a cizího obsahu, k vnímání problematiky autorství</w:t>
      </w:r>
    </w:p>
    <w:p w:rsidR="00C46BFF" w:rsidRPr="005D2A29" w:rsidRDefault="00C46BFF" w:rsidP="00C46BFF">
      <w:pPr>
        <w:pStyle w:val="Vzdlvacobor"/>
        <w:tabs>
          <w:tab w:val="clear" w:pos="567"/>
          <w:tab w:val="left" w:pos="709"/>
        </w:tabs>
      </w:pPr>
    </w:p>
    <w:p w:rsidR="00C46BFF" w:rsidRDefault="00C46BFF" w:rsidP="00C46BFF">
      <w:pPr>
        <w:pStyle w:val="Vzdlvacobor"/>
        <w:tabs>
          <w:tab w:val="clear" w:pos="567"/>
          <w:tab w:val="left" w:pos="709"/>
        </w:tabs>
      </w:pPr>
    </w:p>
    <w:p w:rsidR="00C46BFF" w:rsidRDefault="00C46BFF" w:rsidP="00050F52"/>
    <w:p w:rsidR="00A9704D" w:rsidRDefault="00A9704D" w:rsidP="00050F52"/>
    <w:p w:rsidR="00A9704D" w:rsidRDefault="00A9704D" w:rsidP="00050F52"/>
    <w:p w:rsidR="00A9704D" w:rsidRDefault="00A9704D" w:rsidP="00050F52"/>
    <w:p w:rsidR="00A9704D" w:rsidRDefault="00A9704D" w:rsidP="00050F52"/>
    <w:p w:rsidR="00A9704D" w:rsidRDefault="00A9704D" w:rsidP="00050F52"/>
    <w:p w:rsidR="00050F52" w:rsidRPr="00050F52" w:rsidRDefault="00050F52" w:rsidP="00A9704D">
      <w:pPr>
        <w:spacing w:after="0"/>
        <w:rPr>
          <w:rFonts w:ascii="Times New Roman" w:hAnsi="Times New Roman" w:cs="Times New Roman"/>
          <w:b/>
          <w:sz w:val="24"/>
          <w:szCs w:val="24"/>
        </w:rPr>
      </w:pPr>
      <w:r w:rsidRPr="00050F52">
        <w:rPr>
          <w:rFonts w:ascii="Times New Roman" w:hAnsi="Times New Roman" w:cs="Times New Roman"/>
          <w:b/>
          <w:sz w:val="24"/>
          <w:szCs w:val="24"/>
        </w:rPr>
        <w:lastRenderedPageBreak/>
        <w:t xml:space="preserve">Předmět: Český jazyk </w:t>
      </w:r>
    </w:p>
    <w:p w:rsidR="00050F52" w:rsidRPr="00050F52" w:rsidRDefault="00050F52" w:rsidP="00A9704D">
      <w:pPr>
        <w:spacing w:after="0"/>
        <w:rPr>
          <w:rFonts w:ascii="Times New Roman" w:hAnsi="Times New Roman" w:cs="Times New Roman"/>
          <w:b/>
          <w:sz w:val="24"/>
          <w:szCs w:val="24"/>
        </w:rPr>
      </w:pPr>
      <w:r w:rsidRPr="00050F52">
        <w:rPr>
          <w:rFonts w:ascii="Times New Roman" w:hAnsi="Times New Roman" w:cs="Times New Roman"/>
          <w:b/>
          <w:sz w:val="24"/>
          <w:szCs w:val="24"/>
        </w:rPr>
        <w:t>Ročník: 1.</w:t>
      </w:r>
    </w:p>
    <w:tbl>
      <w:tblPr>
        <w:tblW w:w="143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038"/>
        <w:gridCol w:w="70"/>
        <w:gridCol w:w="2994"/>
        <w:gridCol w:w="65"/>
        <w:gridCol w:w="2699"/>
        <w:gridCol w:w="115"/>
        <w:gridCol w:w="20"/>
        <w:gridCol w:w="45"/>
        <w:gridCol w:w="3239"/>
        <w:gridCol w:w="32"/>
      </w:tblGrid>
      <w:tr w:rsidR="00050F52" w:rsidRPr="00050F52" w:rsidTr="00C46BFF">
        <w:trPr>
          <w:gridAfter w:val="1"/>
          <w:wAfter w:w="22" w:type="dxa"/>
        </w:trPr>
        <w:tc>
          <w:tcPr>
            <w:tcW w:w="5110" w:type="dxa"/>
            <w:gridSpan w:val="2"/>
            <w:tcBorders>
              <w:top w:val="single" w:sz="4" w:space="0" w:color="auto"/>
              <w:left w:val="single" w:sz="4" w:space="0" w:color="auto"/>
              <w:bottom w:val="single" w:sz="4" w:space="0" w:color="auto"/>
              <w:right w:val="single" w:sz="4" w:space="0" w:color="auto"/>
            </w:tcBorders>
          </w:tcPr>
          <w:p w:rsidR="00050F52" w:rsidRPr="00050F52" w:rsidRDefault="00050F52" w:rsidP="00050F52">
            <w:pPr>
              <w:rPr>
                <w:rFonts w:ascii="Times New Roman" w:hAnsi="Times New Roman" w:cs="Times New Roman"/>
                <w:b/>
                <w:sz w:val="24"/>
                <w:szCs w:val="24"/>
              </w:rPr>
            </w:pPr>
            <w:r w:rsidRPr="00050F52">
              <w:rPr>
                <w:rFonts w:ascii="Times New Roman" w:hAnsi="Times New Roman" w:cs="Times New Roman"/>
                <w:b/>
                <w:caps/>
                <w:sz w:val="24"/>
                <w:szCs w:val="24"/>
              </w:rPr>
              <w:t>Rozpracované očekávaNé výstupy</w:t>
            </w:r>
          </w:p>
        </w:tc>
        <w:tc>
          <w:tcPr>
            <w:tcW w:w="3060" w:type="dxa"/>
            <w:gridSpan w:val="2"/>
            <w:tcBorders>
              <w:top w:val="single" w:sz="4" w:space="0" w:color="auto"/>
              <w:left w:val="single" w:sz="4" w:space="0" w:color="auto"/>
              <w:bottom w:val="single" w:sz="4" w:space="0" w:color="auto"/>
              <w:right w:val="single" w:sz="4" w:space="0" w:color="auto"/>
            </w:tcBorders>
          </w:tcPr>
          <w:p w:rsidR="00050F52" w:rsidRPr="004B1D76" w:rsidRDefault="00050F52" w:rsidP="004B1D76">
            <w:pPr>
              <w:jc w:val="center"/>
              <w:rPr>
                <w:b/>
              </w:rPr>
            </w:pPr>
            <w:r w:rsidRPr="004B1D76">
              <w:rPr>
                <w:b/>
              </w:rPr>
              <w:t>Učivo</w:t>
            </w:r>
          </w:p>
        </w:tc>
        <w:tc>
          <w:tcPr>
            <w:tcW w:w="2700" w:type="dxa"/>
            <w:tcBorders>
              <w:top w:val="single" w:sz="4" w:space="0" w:color="auto"/>
              <w:left w:val="single" w:sz="4" w:space="0" w:color="auto"/>
              <w:bottom w:val="single" w:sz="4" w:space="0" w:color="auto"/>
              <w:right w:val="single" w:sz="4" w:space="0" w:color="auto"/>
            </w:tcBorders>
          </w:tcPr>
          <w:p w:rsidR="00050F52" w:rsidRPr="004B1D76" w:rsidRDefault="00490DB9" w:rsidP="004B1D76">
            <w:pPr>
              <w:jc w:val="center"/>
              <w:rPr>
                <w:b/>
              </w:rPr>
            </w:pPr>
            <w:r w:rsidRPr="004B1D76">
              <w:rPr>
                <w:b/>
              </w:rPr>
              <w:t xml:space="preserve">Způsoby </w:t>
            </w:r>
            <w:r w:rsidR="00050F52" w:rsidRPr="004B1D76">
              <w:rPr>
                <w:b/>
              </w:rPr>
              <w:t>hodnocení</w:t>
            </w:r>
          </w:p>
        </w:tc>
        <w:tc>
          <w:tcPr>
            <w:tcW w:w="3420" w:type="dxa"/>
            <w:gridSpan w:val="4"/>
            <w:tcBorders>
              <w:top w:val="single" w:sz="4" w:space="0" w:color="auto"/>
              <w:left w:val="single" w:sz="4" w:space="0" w:color="auto"/>
              <w:bottom w:val="single" w:sz="4" w:space="0" w:color="auto"/>
              <w:right w:val="single" w:sz="4" w:space="0" w:color="auto"/>
            </w:tcBorders>
          </w:tcPr>
          <w:p w:rsidR="00050F52" w:rsidRPr="004B1D76" w:rsidRDefault="00050F52" w:rsidP="004B1D76">
            <w:pPr>
              <w:jc w:val="center"/>
              <w:rPr>
                <w:b/>
              </w:rPr>
            </w:pPr>
            <w:r w:rsidRPr="004B1D76">
              <w:rPr>
                <w:b/>
              </w:rPr>
              <w:t>Vazby a přesahy v RVP</w:t>
            </w:r>
          </w:p>
        </w:tc>
      </w:tr>
      <w:tr w:rsidR="00050F52" w:rsidRPr="00050F52" w:rsidTr="00DB338C">
        <w:trPr>
          <w:gridAfter w:val="1"/>
          <w:wAfter w:w="22" w:type="dxa"/>
          <w:cantSplit/>
        </w:trPr>
        <w:tc>
          <w:tcPr>
            <w:tcW w:w="14290" w:type="dxa"/>
            <w:gridSpan w:val="9"/>
            <w:tcBorders>
              <w:top w:val="single" w:sz="4" w:space="0" w:color="auto"/>
              <w:left w:val="single" w:sz="4" w:space="0" w:color="auto"/>
              <w:bottom w:val="single" w:sz="4" w:space="0" w:color="auto"/>
              <w:right w:val="single" w:sz="4" w:space="0" w:color="auto"/>
            </w:tcBorders>
          </w:tcPr>
          <w:p w:rsidR="00050F52" w:rsidRPr="00050F52" w:rsidRDefault="00050F52" w:rsidP="00050F52">
            <w:pPr>
              <w:rPr>
                <w:rFonts w:ascii="Times New Roman" w:hAnsi="Times New Roman" w:cs="Times New Roman"/>
                <w:b/>
                <w:sz w:val="24"/>
                <w:szCs w:val="24"/>
              </w:rPr>
            </w:pPr>
            <w:r w:rsidRPr="00050F52">
              <w:rPr>
                <w:rFonts w:ascii="Times New Roman" w:hAnsi="Times New Roman" w:cs="Times New Roman"/>
                <w:b/>
                <w:sz w:val="24"/>
                <w:szCs w:val="24"/>
              </w:rPr>
              <w:t>KOMUNIKAČNÍ A SLOHOVÁ VÝCHOVA</w:t>
            </w:r>
          </w:p>
        </w:tc>
      </w:tr>
      <w:tr w:rsidR="00050F52" w:rsidRPr="00050F52" w:rsidTr="00DB338C">
        <w:trPr>
          <w:gridAfter w:val="1"/>
          <w:wAfter w:w="22" w:type="dxa"/>
        </w:trPr>
        <w:tc>
          <w:tcPr>
            <w:tcW w:w="5110" w:type="dxa"/>
            <w:gridSpan w:val="2"/>
            <w:tcBorders>
              <w:top w:val="single" w:sz="4" w:space="0" w:color="auto"/>
              <w:left w:val="single" w:sz="4" w:space="0" w:color="auto"/>
              <w:bottom w:val="single" w:sz="4" w:space="0" w:color="auto"/>
              <w:right w:val="single" w:sz="4" w:space="0" w:color="auto"/>
            </w:tcBorders>
          </w:tcPr>
          <w:p w:rsidR="00050F52" w:rsidRPr="00050F52" w:rsidRDefault="00050F52" w:rsidP="00050F52">
            <w:pPr>
              <w:ind w:left="360"/>
              <w:rPr>
                <w:rFonts w:ascii="Times New Roman" w:hAnsi="Times New Roman" w:cs="Times New Roman"/>
                <w:i/>
                <w:sz w:val="24"/>
                <w:szCs w:val="24"/>
              </w:rPr>
            </w:pPr>
            <w:r w:rsidRPr="00050F52">
              <w:rPr>
                <w:rFonts w:ascii="Times New Roman" w:hAnsi="Times New Roman" w:cs="Times New Roman"/>
                <w:sz w:val="24"/>
                <w:szCs w:val="24"/>
              </w:rPr>
              <w:t>Žák:</w:t>
            </w:r>
          </w:p>
          <w:p w:rsidR="00050F52" w:rsidRPr="005856E2" w:rsidRDefault="00050F52" w:rsidP="00300D64">
            <w:pPr>
              <w:pStyle w:val="Styl11bTunKurzvaVpravo02cmPed1b"/>
              <w:numPr>
                <w:ilvl w:val="0"/>
                <w:numId w:val="5"/>
              </w:numPr>
              <w:rPr>
                <w:b w:val="0"/>
              </w:rPr>
            </w:pPr>
            <w:r w:rsidRPr="005856E2">
              <w:rPr>
                <w:b w:val="0"/>
              </w:rPr>
              <w:t>plynule čte s porozuměním texty přiměřeného rozsahu a náročnosti</w:t>
            </w:r>
          </w:p>
          <w:p w:rsidR="00050F52" w:rsidRPr="005856E2" w:rsidRDefault="00050F52" w:rsidP="00300D64">
            <w:pPr>
              <w:pStyle w:val="Styl11bTunKurzvaVpravo02cmPed1b"/>
              <w:numPr>
                <w:ilvl w:val="0"/>
                <w:numId w:val="5"/>
              </w:numPr>
              <w:rPr>
                <w:b w:val="0"/>
              </w:rPr>
            </w:pPr>
            <w:r w:rsidRPr="005856E2">
              <w:rPr>
                <w:b w:val="0"/>
              </w:rPr>
              <w:t>porozumí písemným nebo mluveným pokynům přiměřené složitosti</w:t>
            </w:r>
          </w:p>
          <w:p w:rsidR="00050F52" w:rsidRPr="005856E2" w:rsidRDefault="00050F52" w:rsidP="00300D64">
            <w:pPr>
              <w:pStyle w:val="Styl11bTunKurzvaVpravo02cmPed1b"/>
              <w:numPr>
                <w:ilvl w:val="0"/>
                <w:numId w:val="5"/>
              </w:numPr>
              <w:rPr>
                <w:b w:val="0"/>
              </w:rPr>
            </w:pPr>
            <w:r w:rsidRPr="005856E2">
              <w:rPr>
                <w:b w:val="0"/>
              </w:rPr>
              <w:t xml:space="preserve">respektuje základní komunikační pravidla v rozhovoru </w:t>
            </w:r>
          </w:p>
          <w:p w:rsidR="00050F52" w:rsidRPr="005856E2" w:rsidRDefault="00050F52" w:rsidP="00300D64">
            <w:pPr>
              <w:pStyle w:val="Styl11bTunKurzvaVpravo02cmPed1b"/>
              <w:numPr>
                <w:ilvl w:val="0"/>
                <w:numId w:val="5"/>
              </w:numPr>
              <w:rPr>
                <w:b w:val="0"/>
              </w:rPr>
            </w:pPr>
            <w:r w:rsidRPr="005856E2">
              <w:rPr>
                <w:b w:val="0"/>
              </w:rPr>
              <w:t>pečlivě vyslovuje, opravuje svou nesprávnou nebo nedbalou výslovnost</w:t>
            </w:r>
          </w:p>
          <w:p w:rsidR="00050F52" w:rsidRPr="005856E2" w:rsidRDefault="00050F52" w:rsidP="00300D64">
            <w:pPr>
              <w:pStyle w:val="Styl11bTunKurzvaVpravo02cmPed1b"/>
              <w:numPr>
                <w:ilvl w:val="0"/>
                <w:numId w:val="5"/>
              </w:numPr>
              <w:rPr>
                <w:b w:val="0"/>
              </w:rPr>
            </w:pPr>
            <w:r w:rsidRPr="005856E2">
              <w:rPr>
                <w:b w:val="0"/>
              </w:rPr>
              <w:t>v krátkých mluvených projevech správně dýchá a volí vhodné tempo řeči</w:t>
            </w:r>
          </w:p>
          <w:p w:rsidR="00050F52" w:rsidRPr="005856E2" w:rsidRDefault="00050F52" w:rsidP="00300D64">
            <w:pPr>
              <w:pStyle w:val="Styl11bTunKurzvaVpravo02cmPed1b"/>
              <w:numPr>
                <w:ilvl w:val="0"/>
                <w:numId w:val="5"/>
              </w:numPr>
              <w:rPr>
                <w:b w:val="0"/>
              </w:rPr>
            </w:pPr>
            <w:r w:rsidRPr="005856E2">
              <w:rPr>
                <w:b w:val="0"/>
              </w:rPr>
              <w:t>volí vhodné verbální i nonverbální prostředky řeči v běžných školních i mimoškolních  situacích</w:t>
            </w:r>
          </w:p>
          <w:p w:rsidR="00050F52" w:rsidRPr="005856E2" w:rsidRDefault="00050F52" w:rsidP="00300D64">
            <w:pPr>
              <w:pStyle w:val="Styl11bTunKurzvaVpravo02cmPed1b"/>
              <w:numPr>
                <w:ilvl w:val="0"/>
                <w:numId w:val="5"/>
              </w:numPr>
              <w:rPr>
                <w:b w:val="0"/>
              </w:rPr>
            </w:pPr>
            <w:r w:rsidRPr="005856E2">
              <w:rPr>
                <w:b w:val="0"/>
              </w:rPr>
              <w:t>na základě vlastních zážitků tvoří krátký mluvený projev</w:t>
            </w:r>
          </w:p>
          <w:p w:rsidR="00050F52" w:rsidRPr="005856E2" w:rsidRDefault="00050F52" w:rsidP="00300D64">
            <w:pPr>
              <w:pStyle w:val="Styl11bTunKurzvaVpravo02cmPed1b"/>
              <w:numPr>
                <w:ilvl w:val="0"/>
                <w:numId w:val="5"/>
              </w:numPr>
              <w:rPr>
                <w:b w:val="0"/>
              </w:rPr>
            </w:pPr>
            <w:r w:rsidRPr="005856E2">
              <w:rPr>
                <w:b w:val="0"/>
              </w:rPr>
              <w:t>zvládá základní hygienické návyky spojené se psaním</w:t>
            </w:r>
          </w:p>
          <w:p w:rsidR="00050F52" w:rsidRPr="005856E2" w:rsidRDefault="00050F52" w:rsidP="00300D64">
            <w:pPr>
              <w:pStyle w:val="Styl11bTunKurzvaVpravo02cmPed1b"/>
              <w:numPr>
                <w:ilvl w:val="0"/>
                <w:numId w:val="5"/>
              </w:numPr>
              <w:rPr>
                <w:b w:val="0"/>
              </w:rPr>
            </w:pPr>
            <w:r w:rsidRPr="005856E2">
              <w:rPr>
                <w:b w:val="0"/>
              </w:rPr>
              <w:t>píše správné tvary písmen a číslic, správně spojuje písmena i slabiky; kontroluje vlastní      písemný projev</w:t>
            </w:r>
          </w:p>
          <w:p w:rsidR="00050F52" w:rsidRPr="005856E2" w:rsidRDefault="00050F52" w:rsidP="00300D64">
            <w:pPr>
              <w:pStyle w:val="Styl11bTunKurzvaVpravo02cmPed1b"/>
              <w:numPr>
                <w:ilvl w:val="0"/>
                <w:numId w:val="6"/>
              </w:numPr>
              <w:rPr>
                <w:b w:val="0"/>
              </w:rPr>
            </w:pPr>
            <w:r w:rsidRPr="005856E2">
              <w:rPr>
                <w:b w:val="0"/>
              </w:rPr>
              <w:t xml:space="preserve">píše věcně i formálně správně jednoduchá sdělení   </w:t>
            </w:r>
          </w:p>
          <w:p w:rsidR="00050F52" w:rsidRPr="007A62D9" w:rsidRDefault="00050F52" w:rsidP="00300D64">
            <w:pPr>
              <w:pStyle w:val="Styl11bTunKurzvaVpravo02cmPed1b"/>
              <w:numPr>
                <w:ilvl w:val="0"/>
                <w:numId w:val="6"/>
              </w:numPr>
              <w:rPr>
                <w:b w:val="0"/>
                <w:i w:val="0"/>
                <w:sz w:val="24"/>
                <w:szCs w:val="24"/>
              </w:rPr>
            </w:pPr>
            <w:r w:rsidRPr="005856E2">
              <w:rPr>
                <w:b w:val="0"/>
              </w:rPr>
              <w:t>seřadí ilustrace podle dějové posloupnosti a vypráví podle nich jednoduchý příběh</w:t>
            </w:r>
          </w:p>
        </w:tc>
        <w:tc>
          <w:tcPr>
            <w:tcW w:w="3060" w:type="dxa"/>
            <w:gridSpan w:val="2"/>
            <w:tcBorders>
              <w:top w:val="single" w:sz="4" w:space="0" w:color="auto"/>
              <w:left w:val="single" w:sz="4" w:space="0" w:color="auto"/>
              <w:bottom w:val="single" w:sz="4" w:space="0" w:color="auto"/>
              <w:right w:val="single" w:sz="4" w:space="0" w:color="auto"/>
            </w:tcBorders>
          </w:tcPr>
          <w:p w:rsidR="00050F52" w:rsidRPr="00050F52" w:rsidRDefault="00050F52" w:rsidP="00050F52">
            <w:pPr>
              <w:pStyle w:val="Zhlav"/>
              <w:tabs>
                <w:tab w:val="left" w:pos="708"/>
              </w:tabs>
              <w:rPr>
                <w:rFonts w:ascii="Times New Roman" w:hAnsi="Times New Roman" w:cs="Times New Roman"/>
              </w:rPr>
            </w:pPr>
          </w:p>
          <w:p w:rsidR="00050F52" w:rsidRPr="00050F52" w:rsidRDefault="00050F52" w:rsidP="00050F52">
            <w:pPr>
              <w:pStyle w:val="UivoChar"/>
              <w:numPr>
                <w:ilvl w:val="0"/>
                <w:numId w:val="0"/>
              </w:numPr>
              <w:ind w:left="567" w:hanging="397"/>
              <w:rPr>
                <w:b/>
                <w:bCs/>
                <w:sz w:val="24"/>
                <w:szCs w:val="24"/>
              </w:rPr>
            </w:pPr>
            <w:r w:rsidRPr="00050F52">
              <w:rPr>
                <w:b/>
                <w:bCs/>
                <w:sz w:val="24"/>
                <w:szCs w:val="24"/>
              </w:rPr>
              <w:t>-mluvený projev</w:t>
            </w:r>
          </w:p>
          <w:p w:rsidR="00050F52" w:rsidRPr="00050F52" w:rsidRDefault="00050F52" w:rsidP="00050F52">
            <w:pPr>
              <w:pStyle w:val="Zhlav"/>
              <w:tabs>
                <w:tab w:val="left" w:pos="708"/>
              </w:tabs>
              <w:rPr>
                <w:rFonts w:ascii="Times New Roman" w:hAnsi="Times New Roman" w:cs="Times New Roman"/>
              </w:rPr>
            </w:pPr>
            <w:r w:rsidRPr="00050F52">
              <w:rPr>
                <w:rFonts w:ascii="Times New Roman" w:hAnsi="Times New Roman" w:cs="Times New Roman"/>
              </w:rPr>
              <w:t xml:space="preserve"> </w:t>
            </w:r>
            <w:r w:rsidRPr="00050F52">
              <w:rPr>
                <w:rFonts w:ascii="Times New Roman" w:hAnsi="Times New Roman" w:cs="Times New Roman"/>
                <w:u w:val="single"/>
              </w:rPr>
              <w:t>- základy techniky mluveného projevu</w:t>
            </w:r>
            <w:r w:rsidRPr="00050F52">
              <w:rPr>
                <w:rFonts w:ascii="Times New Roman" w:hAnsi="Times New Roman" w:cs="Times New Roman"/>
              </w:rPr>
              <w:t xml:space="preserve"> (dýchání, tvoření hlasu, výslovnost), vyjadřování závislé na komunikační situaci</w:t>
            </w:r>
          </w:p>
          <w:p w:rsidR="00050F52" w:rsidRPr="00050F52" w:rsidRDefault="00050F52" w:rsidP="00050F52">
            <w:pPr>
              <w:pStyle w:val="Zhlav"/>
              <w:tabs>
                <w:tab w:val="left" w:pos="708"/>
              </w:tabs>
              <w:rPr>
                <w:rFonts w:ascii="Times New Roman" w:hAnsi="Times New Roman" w:cs="Times New Roman"/>
              </w:rPr>
            </w:pPr>
            <w:r w:rsidRPr="00050F52">
              <w:rPr>
                <w:rFonts w:ascii="Times New Roman" w:hAnsi="Times New Roman" w:cs="Times New Roman"/>
              </w:rPr>
              <w:t xml:space="preserve">-zvyšování plynulosti čtení </w:t>
            </w:r>
          </w:p>
          <w:p w:rsidR="00050F52" w:rsidRPr="00050F52" w:rsidRDefault="00050F52" w:rsidP="00050F52">
            <w:pPr>
              <w:pStyle w:val="Zhlav"/>
              <w:tabs>
                <w:tab w:val="left" w:pos="708"/>
              </w:tabs>
              <w:rPr>
                <w:rFonts w:ascii="Times New Roman" w:hAnsi="Times New Roman" w:cs="Times New Roman"/>
              </w:rPr>
            </w:pPr>
            <w:r w:rsidRPr="00050F52">
              <w:rPr>
                <w:rFonts w:ascii="Times New Roman" w:hAnsi="Times New Roman" w:cs="Times New Roman"/>
              </w:rPr>
              <w:t>-péče o čtení s porozuměním</w:t>
            </w:r>
          </w:p>
          <w:p w:rsidR="00050F52" w:rsidRPr="00050F52" w:rsidRDefault="00050F52" w:rsidP="00050F52">
            <w:pPr>
              <w:pStyle w:val="Zhlav"/>
              <w:tabs>
                <w:tab w:val="left" w:pos="708"/>
              </w:tabs>
              <w:rPr>
                <w:rFonts w:ascii="Times New Roman" w:hAnsi="Times New Roman" w:cs="Times New Roman"/>
              </w:rPr>
            </w:pPr>
            <w:r w:rsidRPr="00050F52">
              <w:rPr>
                <w:rFonts w:ascii="Times New Roman" w:hAnsi="Times New Roman" w:cs="Times New Roman"/>
              </w:rPr>
              <w:t>-snaha o dobrý přízvuk</w:t>
            </w:r>
          </w:p>
          <w:p w:rsidR="00050F52" w:rsidRPr="00050F52" w:rsidRDefault="00050F52" w:rsidP="00050F52">
            <w:pPr>
              <w:pStyle w:val="Zhlav"/>
              <w:tabs>
                <w:tab w:val="left" w:pos="708"/>
              </w:tabs>
              <w:rPr>
                <w:rFonts w:ascii="Times New Roman" w:hAnsi="Times New Roman" w:cs="Times New Roman"/>
              </w:rPr>
            </w:pPr>
          </w:p>
          <w:p w:rsidR="00050F52" w:rsidRPr="00050F52" w:rsidRDefault="00050F52" w:rsidP="00050F52">
            <w:pPr>
              <w:pStyle w:val="Zhlav"/>
              <w:tabs>
                <w:tab w:val="left" w:pos="708"/>
              </w:tabs>
              <w:rPr>
                <w:rFonts w:ascii="Times New Roman" w:hAnsi="Times New Roman" w:cs="Times New Roman"/>
              </w:rPr>
            </w:pPr>
            <w:r w:rsidRPr="00050F52">
              <w:rPr>
                <w:rFonts w:ascii="Times New Roman" w:hAnsi="Times New Roman" w:cs="Times New Roman"/>
              </w:rPr>
              <w:t xml:space="preserve">- </w:t>
            </w:r>
            <w:r w:rsidRPr="00050F52">
              <w:rPr>
                <w:rFonts w:ascii="Times New Roman" w:hAnsi="Times New Roman" w:cs="Times New Roman"/>
                <w:b/>
              </w:rPr>
              <w:t>písemný projev</w:t>
            </w:r>
          </w:p>
          <w:p w:rsidR="00050F52" w:rsidRPr="00050F52" w:rsidRDefault="00050F52" w:rsidP="00050F52">
            <w:pPr>
              <w:pStyle w:val="Zhlav"/>
              <w:tabs>
                <w:tab w:val="left" w:pos="708"/>
              </w:tabs>
              <w:rPr>
                <w:rFonts w:ascii="Times New Roman" w:hAnsi="Times New Roman" w:cs="Times New Roman"/>
                <w:u w:val="single"/>
              </w:rPr>
            </w:pPr>
            <w:r w:rsidRPr="00050F52">
              <w:rPr>
                <w:rFonts w:ascii="Times New Roman" w:hAnsi="Times New Roman" w:cs="Times New Roman"/>
              </w:rPr>
              <w:t xml:space="preserve"> - </w:t>
            </w:r>
            <w:r w:rsidRPr="00050F52">
              <w:rPr>
                <w:rFonts w:ascii="Times New Roman" w:hAnsi="Times New Roman" w:cs="Times New Roman"/>
                <w:u w:val="single"/>
              </w:rPr>
              <w:t xml:space="preserve">základní hygienické </w:t>
            </w:r>
          </w:p>
          <w:p w:rsidR="00050F52" w:rsidRPr="00050F52" w:rsidRDefault="00050F52" w:rsidP="00050F52">
            <w:pPr>
              <w:pStyle w:val="Zhlav"/>
              <w:tabs>
                <w:tab w:val="left" w:pos="708"/>
              </w:tabs>
              <w:rPr>
                <w:rFonts w:ascii="Times New Roman" w:hAnsi="Times New Roman" w:cs="Times New Roman"/>
              </w:rPr>
            </w:pPr>
            <w:r w:rsidRPr="00050F52">
              <w:rPr>
                <w:rFonts w:ascii="Times New Roman" w:hAnsi="Times New Roman" w:cs="Times New Roman"/>
                <w:u w:val="single"/>
              </w:rPr>
              <w:t xml:space="preserve">  návyky</w:t>
            </w:r>
            <w:r w:rsidRPr="00050F52">
              <w:rPr>
                <w:rFonts w:ascii="Times New Roman" w:hAnsi="Times New Roman" w:cs="Times New Roman"/>
              </w:rPr>
              <w:t xml:space="preserve"> ( správné sezení,</w:t>
            </w:r>
          </w:p>
          <w:p w:rsidR="00050F52" w:rsidRPr="00050F52" w:rsidRDefault="00050F52" w:rsidP="00050F52">
            <w:pPr>
              <w:pStyle w:val="Zhlav"/>
              <w:tabs>
                <w:tab w:val="left" w:pos="708"/>
              </w:tabs>
              <w:rPr>
                <w:rFonts w:ascii="Times New Roman" w:hAnsi="Times New Roman" w:cs="Times New Roman"/>
              </w:rPr>
            </w:pPr>
            <w:r w:rsidRPr="00050F52">
              <w:rPr>
                <w:rFonts w:ascii="Times New Roman" w:hAnsi="Times New Roman" w:cs="Times New Roman"/>
              </w:rPr>
              <w:t xml:space="preserve">  držení psacího náčiní, </w:t>
            </w:r>
          </w:p>
          <w:p w:rsidR="00050F52" w:rsidRPr="00050F52" w:rsidRDefault="00050F52" w:rsidP="00050F52">
            <w:pPr>
              <w:pStyle w:val="Zhlav"/>
              <w:tabs>
                <w:tab w:val="left" w:pos="708"/>
              </w:tabs>
              <w:rPr>
                <w:rFonts w:ascii="Times New Roman" w:hAnsi="Times New Roman" w:cs="Times New Roman"/>
              </w:rPr>
            </w:pPr>
            <w:r w:rsidRPr="00050F52">
              <w:rPr>
                <w:rFonts w:ascii="Times New Roman" w:hAnsi="Times New Roman" w:cs="Times New Roman"/>
              </w:rPr>
              <w:t xml:space="preserve">  hygiena zraku )</w:t>
            </w:r>
          </w:p>
          <w:p w:rsidR="00050F52" w:rsidRPr="00050F52" w:rsidRDefault="00050F52" w:rsidP="00050F52">
            <w:pPr>
              <w:pStyle w:val="Zhlav"/>
              <w:tabs>
                <w:tab w:val="left" w:pos="708"/>
              </w:tabs>
              <w:rPr>
                <w:rFonts w:ascii="Times New Roman" w:hAnsi="Times New Roman" w:cs="Times New Roman"/>
                <w:u w:val="single"/>
              </w:rPr>
            </w:pPr>
            <w:r w:rsidRPr="00050F52">
              <w:rPr>
                <w:rFonts w:ascii="Times New Roman" w:hAnsi="Times New Roman" w:cs="Times New Roman"/>
              </w:rPr>
              <w:t xml:space="preserve"> </w:t>
            </w:r>
            <w:r w:rsidRPr="00050F52">
              <w:rPr>
                <w:rFonts w:ascii="Times New Roman" w:hAnsi="Times New Roman" w:cs="Times New Roman"/>
                <w:u w:val="single"/>
              </w:rPr>
              <w:t>- technika psaní</w:t>
            </w:r>
          </w:p>
          <w:p w:rsidR="00050F52" w:rsidRPr="00050F52" w:rsidRDefault="00050F52" w:rsidP="00050F52">
            <w:pPr>
              <w:pStyle w:val="Zhlav"/>
              <w:tabs>
                <w:tab w:val="left" w:pos="708"/>
              </w:tabs>
              <w:rPr>
                <w:rFonts w:ascii="Times New Roman" w:hAnsi="Times New Roman" w:cs="Times New Roman"/>
              </w:rPr>
            </w:pPr>
          </w:p>
        </w:tc>
        <w:tc>
          <w:tcPr>
            <w:tcW w:w="2880" w:type="dxa"/>
            <w:gridSpan w:val="4"/>
            <w:tcBorders>
              <w:top w:val="single" w:sz="4" w:space="0" w:color="auto"/>
              <w:left w:val="single" w:sz="4" w:space="0" w:color="auto"/>
              <w:bottom w:val="single" w:sz="4" w:space="0" w:color="auto"/>
              <w:right w:val="single" w:sz="4" w:space="0" w:color="auto"/>
            </w:tcBorders>
          </w:tcPr>
          <w:p w:rsidR="00050F52" w:rsidRPr="00050F52" w:rsidRDefault="00050F52" w:rsidP="004B1D76"/>
          <w:p w:rsidR="00050F52" w:rsidRPr="00050F52" w:rsidRDefault="00050F52" w:rsidP="004B1D76">
            <w:r w:rsidRPr="00050F52">
              <w:t>Ú</w:t>
            </w:r>
          </w:p>
          <w:p w:rsidR="00050F52" w:rsidRPr="00050F52" w:rsidRDefault="00050F52" w:rsidP="004B1D76">
            <w:pPr>
              <w:rPr>
                <w:sz w:val="24"/>
                <w:szCs w:val="24"/>
              </w:rPr>
            </w:pPr>
            <w:r w:rsidRPr="00050F52">
              <w:rPr>
                <w:sz w:val="24"/>
                <w:szCs w:val="24"/>
              </w:rPr>
              <w:t>D</w:t>
            </w:r>
          </w:p>
          <w:p w:rsidR="00050F52" w:rsidRPr="00050F52" w:rsidRDefault="00050F52" w:rsidP="004B1D76">
            <w:pPr>
              <w:rPr>
                <w:sz w:val="24"/>
                <w:szCs w:val="24"/>
              </w:rPr>
            </w:pPr>
            <w:r w:rsidRPr="00050F52">
              <w:rPr>
                <w:sz w:val="24"/>
                <w:szCs w:val="24"/>
              </w:rPr>
              <w:t>DV, OM</w:t>
            </w:r>
          </w:p>
          <w:p w:rsidR="00050F52" w:rsidRPr="00050F52" w:rsidRDefault="00050F52" w:rsidP="004B1D76">
            <w:pPr>
              <w:rPr>
                <w:sz w:val="24"/>
                <w:szCs w:val="24"/>
              </w:rPr>
            </w:pPr>
            <w:r w:rsidRPr="00050F52">
              <w:rPr>
                <w:sz w:val="24"/>
                <w:szCs w:val="24"/>
              </w:rPr>
              <w:t>DP</w:t>
            </w:r>
          </w:p>
        </w:tc>
        <w:tc>
          <w:tcPr>
            <w:tcW w:w="3240" w:type="dxa"/>
            <w:tcBorders>
              <w:top w:val="single" w:sz="4" w:space="0" w:color="auto"/>
              <w:left w:val="single" w:sz="4" w:space="0" w:color="auto"/>
              <w:bottom w:val="single" w:sz="4" w:space="0" w:color="auto"/>
              <w:right w:val="single" w:sz="4" w:space="0" w:color="auto"/>
            </w:tcBorders>
          </w:tcPr>
          <w:p w:rsidR="00050F52" w:rsidRPr="004B1D76" w:rsidRDefault="00050F52" w:rsidP="004B1D76">
            <w:pPr>
              <w:spacing w:after="0"/>
              <w:rPr>
                <w:rFonts w:ascii="Times New Roman" w:hAnsi="Times New Roman" w:cs="Times New Roman"/>
              </w:rPr>
            </w:pPr>
            <w:r w:rsidRPr="004B1D76">
              <w:rPr>
                <w:rFonts w:ascii="Times New Roman" w:hAnsi="Times New Roman" w:cs="Times New Roman"/>
              </w:rPr>
              <w:t>ČJ-OV:1.1-1.11</w:t>
            </w:r>
          </w:p>
          <w:p w:rsidR="00050F52" w:rsidRPr="004B1D76" w:rsidRDefault="00050F52" w:rsidP="004B1D76">
            <w:pPr>
              <w:spacing w:after="0"/>
              <w:rPr>
                <w:rFonts w:ascii="Times New Roman" w:hAnsi="Times New Roman" w:cs="Times New Roman"/>
              </w:rPr>
            </w:pPr>
            <w:r w:rsidRPr="004B1D76">
              <w:rPr>
                <w:rFonts w:ascii="Times New Roman" w:hAnsi="Times New Roman" w:cs="Times New Roman"/>
              </w:rPr>
              <w:t xml:space="preserve">     -U:1.3,1.4</w:t>
            </w:r>
          </w:p>
          <w:p w:rsidR="00050F52" w:rsidRPr="004B1D76" w:rsidRDefault="00050F52" w:rsidP="004B1D76">
            <w:pPr>
              <w:spacing w:after="0"/>
              <w:rPr>
                <w:rFonts w:ascii="Times New Roman" w:hAnsi="Times New Roman" w:cs="Times New Roman"/>
              </w:rPr>
            </w:pPr>
          </w:p>
          <w:p w:rsidR="00050F52" w:rsidRPr="004B1D76" w:rsidRDefault="00050F52" w:rsidP="004B1D76">
            <w:pPr>
              <w:spacing w:after="0"/>
              <w:rPr>
                <w:rFonts w:ascii="Times New Roman" w:hAnsi="Times New Roman" w:cs="Times New Roman"/>
              </w:rPr>
            </w:pPr>
            <w:r w:rsidRPr="004B1D76">
              <w:rPr>
                <w:rFonts w:ascii="Times New Roman" w:hAnsi="Times New Roman" w:cs="Times New Roman"/>
              </w:rPr>
              <w:t>Člověk a jeho svět</w:t>
            </w:r>
          </w:p>
          <w:p w:rsidR="00050F52" w:rsidRPr="004B1D76" w:rsidRDefault="00050F52" w:rsidP="004B1D76">
            <w:pPr>
              <w:spacing w:after="0"/>
              <w:rPr>
                <w:rFonts w:ascii="Times New Roman" w:hAnsi="Times New Roman" w:cs="Times New Roman"/>
                <w:sz w:val="24"/>
                <w:szCs w:val="24"/>
              </w:rPr>
            </w:pPr>
            <w:r w:rsidRPr="004B1D76">
              <w:rPr>
                <w:rFonts w:ascii="Times New Roman" w:hAnsi="Times New Roman" w:cs="Times New Roman"/>
                <w:sz w:val="24"/>
                <w:szCs w:val="24"/>
              </w:rPr>
              <w:t>1.2</w:t>
            </w:r>
          </w:p>
          <w:p w:rsidR="00050F52" w:rsidRPr="004B1D76" w:rsidRDefault="00050F52" w:rsidP="004B1D76">
            <w:pPr>
              <w:spacing w:after="0"/>
              <w:rPr>
                <w:rFonts w:ascii="Times New Roman" w:hAnsi="Times New Roman" w:cs="Times New Roman"/>
                <w:sz w:val="24"/>
                <w:szCs w:val="24"/>
              </w:rPr>
            </w:pPr>
            <w:r w:rsidRPr="004B1D76">
              <w:rPr>
                <w:rFonts w:ascii="Times New Roman" w:hAnsi="Times New Roman" w:cs="Times New Roman"/>
                <w:sz w:val="24"/>
                <w:szCs w:val="24"/>
              </w:rPr>
              <w:t>4.8</w:t>
            </w:r>
          </w:p>
          <w:p w:rsidR="00050F52" w:rsidRPr="004B1D76" w:rsidRDefault="00050F52" w:rsidP="004B1D76">
            <w:pPr>
              <w:spacing w:after="0"/>
              <w:rPr>
                <w:rFonts w:ascii="Times New Roman" w:hAnsi="Times New Roman" w:cs="Times New Roman"/>
                <w:sz w:val="24"/>
                <w:szCs w:val="24"/>
              </w:rPr>
            </w:pPr>
            <w:r w:rsidRPr="004B1D76">
              <w:rPr>
                <w:rFonts w:ascii="Times New Roman" w:hAnsi="Times New Roman" w:cs="Times New Roman"/>
                <w:sz w:val="24"/>
                <w:szCs w:val="24"/>
              </w:rPr>
              <w:t xml:space="preserve">5.1 </w:t>
            </w:r>
          </w:p>
          <w:p w:rsidR="00050F52" w:rsidRPr="004B1D76" w:rsidRDefault="00050F52" w:rsidP="004B1D76">
            <w:pPr>
              <w:spacing w:after="0"/>
              <w:rPr>
                <w:rFonts w:ascii="Times New Roman" w:hAnsi="Times New Roman" w:cs="Times New Roman"/>
                <w:sz w:val="24"/>
                <w:szCs w:val="24"/>
              </w:rPr>
            </w:pPr>
            <w:r w:rsidRPr="004B1D76">
              <w:rPr>
                <w:rFonts w:ascii="Times New Roman" w:hAnsi="Times New Roman" w:cs="Times New Roman"/>
                <w:sz w:val="24"/>
                <w:szCs w:val="24"/>
              </w:rPr>
              <w:t>VDO- občanská společnost a škola- výchova k demokratickému myšlení v rámci třídního kolektivu</w:t>
            </w:r>
          </w:p>
          <w:p w:rsidR="00050F52" w:rsidRPr="004B1D76" w:rsidRDefault="00050F52" w:rsidP="004B1D76">
            <w:pPr>
              <w:spacing w:after="0"/>
              <w:rPr>
                <w:rFonts w:ascii="Times New Roman" w:hAnsi="Times New Roman" w:cs="Times New Roman"/>
                <w:sz w:val="24"/>
                <w:szCs w:val="24"/>
              </w:rPr>
            </w:pPr>
            <w:r w:rsidRPr="004B1D76">
              <w:rPr>
                <w:rFonts w:ascii="Times New Roman" w:hAnsi="Times New Roman" w:cs="Times New Roman"/>
                <w:sz w:val="24"/>
                <w:szCs w:val="24"/>
              </w:rPr>
              <w:t>výchova                                     k samostatnosti,                   k sebekritice a odpovědnosti</w:t>
            </w:r>
          </w:p>
          <w:p w:rsidR="00050F52" w:rsidRPr="004B1D76" w:rsidRDefault="00050F52" w:rsidP="004B1D76">
            <w:pPr>
              <w:spacing w:after="0"/>
              <w:rPr>
                <w:rFonts w:ascii="Times New Roman" w:hAnsi="Times New Roman" w:cs="Times New Roman"/>
                <w:sz w:val="24"/>
                <w:szCs w:val="24"/>
              </w:rPr>
            </w:pPr>
            <w:r w:rsidRPr="004B1D76">
              <w:rPr>
                <w:rFonts w:ascii="Times New Roman" w:hAnsi="Times New Roman" w:cs="Times New Roman"/>
                <w:sz w:val="24"/>
                <w:szCs w:val="24"/>
                <w:u w:val="single"/>
              </w:rPr>
              <w:t>PRŮŘEZOVÁ TÉMATA:</w:t>
            </w:r>
          </w:p>
          <w:p w:rsidR="00050F52" w:rsidRPr="004B1D76" w:rsidRDefault="00050F52" w:rsidP="004B1D76">
            <w:pPr>
              <w:spacing w:after="0"/>
              <w:rPr>
                <w:rFonts w:ascii="Times New Roman" w:hAnsi="Times New Roman" w:cs="Times New Roman"/>
                <w:sz w:val="24"/>
                <w:szCs w:val="24"/>
              </w:rPr>
            </w:pPr>
            <w:r w:rsidRPr="004B1D76">
              <w:rPr>
                <w:rFonts w:ascii="Times New Roman" w:hAnsi="Times New Roman" w:cs="Times New Roman"/>
                <w:sz w:val="24"/>
                <w:szCs w:val="24"/>
              </w:rPr>
              <w:t>OSV: Sociální rozvoj</w:t>
            </w:r>
          </w:p>
          <w:p w:rsidR="00050F52" w:rsidRPr="004B1D76" w:rsidRDefault="00050F52" w:rsidP="004B1D76">
            <w:pPr>
              <w:spacing w:after="0"/>
              <w:rPr>
                <w:rFonts w:ascii="Times New Roman" w:hAnsi="Times New Roman" w:cs="Times New Roman"/>
                <w:sz w:val="24"/>
                <w:szCs w:val="24"/>
              </w:rPr>
            </w:pPr>
            <w:r w:rsidRPr="004B1D76">
              <w:rPr>
                <w:rFonts w:ascii="Times New Roman" w:hAnsi="Times New Roman" w:cs="Times New Roman"/>
                <w:sz w:val="24"/>
                <w:szCs w:val="24"/>
              </w:rPr>
              <w:t>-Rozvoj schopností poznávání</w:t>
            </w:r>
          </w:p>
          <w:p w:rsidR="00050F52" w:rsidRPr="004B1D76" w:rsidRDefault="00050F52" w:rsidP="004B1D76">
            <w:pPr>
              <w:spacing w:after="0"/>
              <w:rPr>
                <w:rFonts w:ascii="Times New Roman" w:hAnsi="Times New Roman" w:cs="Times New Roman"/>
                <w:sz w:val="24"/>
                <w:szCs w:val="24"/>
              </w:rPr>
            </w:pPr>
            <w:r w:rsidRPr="004B1D76">
              <w:rPr>
                <w:rFonts w:ascii="Times New Roman" w:hAnsi="Times New Roman" w:cs="Times New Roman"/>
                <w:sz w:val="24"/>
                <w:szCs w:val="24"/>
              </w:rPr>
              <w:t>OSV: Sociální rozvoj</w:t>
            </w:r>
          </w:p>
          <w:p w:rsidR="00050F52" w:rsidRPr="00050F52" w:rsidRDefault="00050F52" w:rsidP="004B1D76">
            <w:pPr>
              <w:spacing w:after="0"/>
              <w:rPr>
                <w:sz w:val="24"/>
                <w:szCs w:val="24"/>
              </w:rPr>
            </w:pPr>
            <w:r w:rsidRPr="004B1D76">
              <w:rPr>
                <w:rFonts w:ascii="Times New Roman" w:hAnsi="Times New Roman" w:cs="Times New Roman"/>
                <w:sz w:val="24"/>
                <w:szCs w:val="24"/>
              </w:rPr>
              <w:t>-Komunikace</w:t>
            </w:r>
          </w:p>
        </w:tc>
      </w:tr>
      <w:tr w:rsidR="00050F52" w:rsidRPr="00050F52" w:rsidTr="00DB338C">
        <w:trPr>
          <w:gridAfter w:val="1"/>
          <w:wAfter w:w="22" w:type="dxa"/>
          <w:cantSplit/>
        </w:trPr>
        <w:tc>
          <w:tcPr>
            <w:tcW w:w="14290" w:type="dxa"/>
            <w:gridSpan w:val="9"/>
            <w:tcBorders>
              <w:top w:val="single" w:sz="4" w:space="0" w:color="auto"/>
              <w:left w:val="single" w:sz="4" w:space="0" w:color="auto"/>
              <w:bottom w:val="single" w:sz="4" w:space="0" w:color="auto"/>
              <w:right w:val="single" w:sz="4" w:space="0" w:color="auto"/>
            </w:tcBorders>
          </w:tcPr>
          <w:p w:rsidR="004B1D76" w:rsidRDefault="004B1D76" w:rsidP="00050F52">
            <w:pPr>
              <w:rPr>
                <w:rFonts w:ascii="Times New Roman" w:hAnsi="Times New Roman" w:cs="Times New Roman"/>
                <w:b/>
                <w:sz w:val="24"/>
                <w:szCs w:val="24"/>
              </w:rPr>
            </w:pPr>
          </w:p>
          <w:p w:rsidR="00050F52" w:rsidRPr="00050F52" w:rsidRDefault="00050F52" w:rsidP="00050F52">
            <w:pPr>
              <w:rPr>
                <w:rFonts w:ascii="Times New Roman" w:hAnsi="Times New Roman" w:cs="Times New Roman"/>
                <w:b/>
                <w:sz w:val="24"/>
                <w:szCs w:val="24"/>
              </w:rPr>
            </w:pPr>
            <w:r w:rsidRPr="00050F52">
              <w:rPr>
                <w:rFonts w:ascii="Times New Roman" w:hAnsi="Times New Roman" w:cs="Times New Roman"/>
                <w:b/>
                <w:sz w:val="24"/>
                <w:szCs w:val="24"/>
              </w:rPr>
              <w:t>JAZYKOVÁ VÝCHOVA</w:t>
            </w:r>
          </w:p>
        </w:tc>
      </w:tr>
      <w:tr w:rsidR="00050F52" w:rsidRPr="00050F52" w:rsidTr="00C46BFF">
        <w:trPr>
          <w:cantSplit/>
          <w:trHeight w:val="5371"/>
        </w:trPr>
        <w:tc>
          <w:tcPr>
            <w:tcW w:w="5105" w:type="dxa"/>
            <w:gridSpan w:val="2"/>
            <w:tcBorders>
              <w:top w:val="single" w:sz="4" w:space="0" w:color="auto"/>
              <w:left w:val="single" w:sz="4" w:space="0" w:color="auto"/>
              <w:bottom w:val="single" w:sz="4" w:space="0" w:color="auto"/>
              <w:right w:val="single" w:sz="4" w:space="0" w:color="auto"/>
            </w:tcBorders>
          </w:tcPr>
          <w:p w:rsidR="00050F52" w:rsidRPr="005856E2" w:rsidRDefault="00050F52" w:rsidP="00050F52">
            <w:pPr>
              <w:tabs>
                <w:tab w:val="num" w:pos="795"/>
              </w:tabs>
              <w:ind w:left="255"/>
              <w:rPr>
                <w:rFonts w:ascii="Times New Roman" w:hAnsi="Times New Roman" w:cs="Times New Roman"/>
                <w:i/>
                <w:sz w:val="24"/>
                <w:szCs w:val="24"/>
              </w:rPr>
            </w:pPr>
            <w:r w:rsidRPr="005856E2">
              <w:rPr>
                <w:rFonts w:ascii="Times New Roman" w:hAnsi="Times New Roman" w:cs="Times New Roman"/>
                <w:i/>
                <w:sz w:val="24"/>
                <w:szCs w:val="24"/>
              </w:rPr>
              <w:t>Žák:</w:t>
            </w:r>
          </w:p>
          <w:p w:rsidR="00050F52" w:rsidRPr="005856E2" w:rsidRDefault="00050F52" w:rsidP="00300D64">
            <w:pPr>
              <w:pStyle w:val="Styl11bTunKurzvaVpravo02cmPed1b"/>
              <w:numPr>
                <w:ilvl w:val="0"/>
                <w:numId w:val="7"/>
              </w:numPr>
              <w:rPr>
                <w:b w:val="0"/>
                <w:sz w:val="24"/>
                <w:szCs w:val="24"/>
              </w:rPr>
            </w:pPr>
            <w:r w:rsidRPr="005856E2">
              <w:rPr>
                <w:b w:val="0"/>
                <w:sz w:val="24"/>
                <w:szCs w:val="24"/>
              </w:rPr>
              <w:t>rozlišuje zvukovou a grafickou podobu slova, člení slova na hlásky, odlišuje dlouhé a krátké   samohlásky</w:t>
            </w:r>
          </w:p>
          <w:p w:rsidR="00050F52" w:rsidRPr="005856E2" w:rsidRDefault="00050F52" w:rsidP="00050F52">
            <w:pPr>
              <w:pStyle w:val="Styl11bTunKurzvaVpravo02cmPed1b"/>
              <w:numPr>
                <w:ilvl w:val="0"/>
                <w:numId w:val="0"/>
              </w:numPr>
              <w:ind w:left="567" w:hanging="397"/>
              <w:rPr>
                <w:b w:val="0"/>
                <w:sz w:val="24"/>
                <w:szCs w:val="24"/>
              </w:rPr>
            </w:pPr>
          </w:p>
          <w:p w:rsidR="00050F52" w:rsidRPr="005856E2" w:rsidRDefault="00050F52" w:rsidP="00050F52">
            <w:pPr>
              <w:pStyle w:val="Styl11bTunKurzvaVpravo02cmPed1b"/>
              <w:numPr>
                <w:ilvl w:val="0"/>
                <w:numId w:val="0"/>
              </w:numPr>
              <w:ind w:left="567" w:hanging="397"/>
              <w:rPr>
                <w:b w:val="0"/>
                <w:sz w:val="24"/>
                <w:szCs w:val="24"/>
              </w:rPr>
            </w:pPr>
          </w:p>
          <w:p w:rsidR="00050F52" w:rsidRPr="005856E2" w:rsidRDefault="00050F52" w:rsidP="00050F52">
            <w:pPr>
              <w:pStyle w:val="Styl11bTunKurzvaVpravo02cmPed1b"/>
              <w:numPr>
                <w:ilvl w:val="0"/>
                <w:numId w:val="0"/>
              </w:numPr>
              <w:ind w:left="567" w:hanging="397"/>
              <w:rPr>
                <w:b w:val="0"/>
                <w:sz w:val="24"/>
                <w:szCs w:val="24"/>
              </w:rPr>
            </w:pPr>
          </w:p>
          <w:p w:rsidR="00050F52" w:rsidRPr="005856E2" w:rsidRDefault="00050F52" w:rsidP="00050F52">
            <w:pPr>
              <w:pStyle w:val="Styl11bTunKurzvaVpravo02cmPed1b"/>
              <w:numPr>
                <w:ilvl w:val="0"/>
                <w:numId w:val="0"/>
              </w:numPr>
              <w:ind w:left="567" w:hanging="397"/>
              <w:rPr>
                <w:b w:val="0"/>
                <w:sz w:val="24"/>
                <w:szCs w:val="24"/>
              </w:rPr>
            </w:pPr>
          </w:p>
          <w:p w:rsidR="00050F52" w:rsidRPr="005856E2" w:rsidRDefault="00050F52" w:rsidP="00050F52">
            <w:pPr>
              <w:pStyle w:val="Styl11bTunKurzvaVpravo02cmPed1b"/>
              <w:numPr>
                <w:ilvl w:val="0"/>
                <w:numId w:val="0"/>
              </w:numPr>
              <w:ind w:left="567" w:hanging="397"/>
              <w:rPr>
                <w:b w:val="0"/>
                <w:sz w:val="24"/>
                <w:szCs w:val="24"/>
              </w:rPr>
            </w:pPr>
          </w:p>
          <w:p w:rsidR="00050F52" w:rsidRPr="005856E2" w:rsidRDefault="00050F52" w:rsidP="00050F52">
            <w:pPr>
              <w:pStyle w:val="Styl11bTunKurzvaVpravo02cmPed1b"/>
              <w:numPr>
                <w:ilvl w:val="0"/>
                <w:numId w:val="0"/>
              </w:numPr>
              <w:ind w:left="890"/>
              <w:rPr>
                <w:b w:val="0"/>
                <w:sz w:val="24"/>
                <w:szCs w:val="24"/>
              </w:rPr>
            </w:pPr>
          </w:p>
          <w:p w:rsidR="00050F52" w:rsidRPr="005856E2" w:rsidRDefault="00050F52" w:rsidP="00300D64">
            <w:pPr>
              <w:pStyle w:val="Styl11bTunKurzvaVpravo02cmPed1b"/>
              <w:numPr>
                <w:ilvl w:val="0"/>
                <w:numId w:val="7"/>
              </w:numPr>
              <w:rPr>
                <w:b w:val="0"/>
                <w:sz w:val="24"/>
                <w:szCs w:val="24"/>
              </w:rPr>
            </w:pPr>
            <w:r w:rsidRPr="005856E2">
              <w:rPr>
                <w:b w:val="0"/>
                <w:sz w:val="24"/>
                <w:szCs w:val="24"/>
              </w:rPr>
              <w:t xml:space="preserve">porovnává významy slov, zvláště slova opačného významu </w:t>
            </w:r>
          </w:p>
          <w:p w:rsidR="00050F52" w:rsidRPr="005856E2" w:rsidRDefault="00050F52" w:rsidP="00050F52">
            <w:pPr>
              <w:pStyle w:val="Odstavecseseznamem"/>
              <w:rPr>
                <w:rFonts w:ascii="Times New Roman" w:hAnsi="Times New Roman" w:cs="Times New Roman"/>
                <w:i/>
                <w:sz w:val="24"/>
                <w:szCs w:val="24"/>
              </w:rPr>
            </w:pPr>
          </w:p>
          <w:p w:rsidR="00050F52" w:rsidRPr="005856E2" w:rsidRDefault="00050F52" w:rsidP="00050F52">
            <w:pPr>
              <w:pStyle w:val="Styl11bTunKurzvaVpravo02cmPed1b"/>
              <w:numPr>
                <w:ilvl w:val="0"/>
                <w:numId w:val="0"/>
              </w:numPr>
              <w:ind w:left="890"/>
              <w:rPr>
                <w:b w:val="0"/>
                <w:sz w:val="24"/>
                <w:szCs w:val="24"/>
              </w:rPr>
            </w:pPr>
          </w:p>
          <w:p w:rsidR="00050F52" w:rsidRPr="005856E2" w:rsidRDefault="00050F52" w:rsidP="00300D64">
            <w:pPr>
              <w:pStyle w:val="Styl11bTunKurzvaVpravo02cmPed1b"/>
              <w:numPr>
                <w:ilvl w:val="0"/>
                <w:numId w:val="7"/>
              </w:numPr>
              <w:rPr>
                <w:b w:val="0"/>
                <w:sz w:val="24"/>
                <w:szCs w:val="24"/>
              </w:rPr>
            </w:pPr>
            <w:r w:rsidRPr="005856E2">
              <w:rPr>
                <w:b w:val="0"/>
                <w:sz w:val="24"/>
                <w:szCs w:val="24"/>
              </w:rPr>
              <w:t>odůvodňuje a píše správně: velká písmena na začátku věty a v typických případech vlastních jmen osob</w:t>
            </w:r>
          </w:p>
          <w:p w:rsidR="00050F52" w:rsidRDefault="00050F52" w:rsidP="00050F52">
            <w:pPr>
              <w:rPr>
                <w:rFonts w:ascii="Times New Roman" w:hAnsi="Times New Roman" w:cs="Times New Roman"/>
                <w:i/>
                <w:sz w:val="24"/>
                <w:szCs w:val="24"/>
              </w:rPr>
            </w:pPr>
          </w:p>
          <w:p w:rsidR="004D6130" w:rsidRDefault="004D6130" w:rsidP="00050F52">
            <w:pPr>
              <w:rPr>
                <w:rFonts w:ascii="Times New Roman" w:hAnsi="Times New Roman" w:cs="Times New Roman"/>
                <w:i/>
                <w:sz w:val="24"/>
                <w:szCs w:val="24"/>
              </w:rPr>
            </w:pPr>
          </w:p>
          <w:p w:rsidR="004D6130" w:rsidRDefault="004D6130" w:rsidP="00050F52">
            <w:pPr>
              <w:rPr>
                <w:rFonts w:ascii="Times New Roman" w:hAnsi="Times New Roman" w:cs="Times New Roman"/>
                <w:i/>
                <w:sz w:val="24"/>
                <w:szCs w:val="24"/>
              </w:rPr>
            </w:pPr>
          </w:p>
          <w:p w:rsidR="004D6130" w:rsidRDefault="004D6130" w:rsidP="00050F52">
            <w:pPr>
              <w:rPr>
                <w:rFonts w:ascii="Times New Roman" w:hAnsi="Times New Roman" w:cs="Times New Roman"/>
                <w:i/>
                <w:sz w:val="24"/>
                <w:szCs w:val="24"/>
              </w:rPr>
            </w:pPr>
          </w:p>
          <w:p w:rsidR="004D6130" w:rsidRDefault="004D6130" w:rsidP="00050F52">
            <w:pPr>
              <w:rPr>
                <w:rFonts w:ascii="Times New Roman" w:hAnsi="Times New Roman" w:cs="Times New Roman"/>
                <w:i/>
                <w:sz w:val="24"/>
                <w:szCs w:val="24"/>
              </w:rPr>
            </w:pPr>
          </w:p>
          <w:p w:rsidR="004D6130" w:rsidRPr="005856E2" w:rsidRDefault="004D6130" w:rsidP="00050F52">
            <w:pPr>
              <w:rPr>
                <w:rFonts w:ascii="Times New Roman" w:hAnsi="Times New Roman" w:cs="Times New Roman"/>
                <w:i/>
                <w:sz w:val="24"/>
                <w:szCs w:val="24"/>
              </w:rPr>
            </w:pPr>
          </w:p>
        </w:tc>
        <w:tc>
          <w:tcPr>
            <w:tcW w:w="2995" w:type="dxa"/>
            <w:tcBorders>
              <w:top w:val="single" w:sz="4" w:space="0" w:color="auto"/>
              <w:left w:val="single" w:sz="4" w:space="0" w:color="auto"/>
              <w:bottom w:val="single" w:sz="4" w:space="0" w:color="auto"/>
              <w:right w:val="single" w:sz="4" w:space="0" w:color="auto"/>
            </w:tcBorders>
          </w:tcPr>
          <w:p w:rsidR="00050F52" w:rsidRPr="00050F52" w:rsidRDefault="00050F52" w:rsidP="00050F52">
            <w:pPr>
              <w:rPr>
                <w:rFonts w:ascii="Times New Roman" w:hAnsi="Times New Roman" w:cs="Times New Roman"/>
                <w:bCs/>
                <w:sz w:val="24"/>
                <w:szCs w:val="24"/>
              </w:rPr>
            </w:pPr>
          </w:p>
          <w:p w:rsidR="00050F52" w:rsidRPr="00050F52" w:rsidRDefault="00050F52" w:rsidP="00050F52">
            <w:pPr>
              <w:pStyle w:val="UivoChar"/>
              <w:numPr>
                <w:ilvl w:val="0"/>
                <w:numId w:val="0"/>
              </w:numPr>
              <w:ind w:left="170"/>
              <w:rPr>
                <w:sz w:val="24"/>
                <w:szCs w:val="24"/>
              </w:rPr>
            </w:pPr>
            <w:r w:rsidRPr="00050F52">
              <w:rPr>
                <w:sz w:val="24"/>
                <w:szCs w:val="24"/>
              </w:rPr>
              <w:t xml:space="preserve">- </w:t>
            </w:r>
            <w:r w:rsidRPr="00050F52">
              <w:rPr>
                <w:b/>
                <w:bCs/>
                <w:sz w:val="24"/>
                <w:szCs w:val="24"/>
              </w:rPr>
              <w:t>zvuková stránka jazyka</w:t>
            </w:r>
            <w:r w:rsidRPr="00050F52">
              <w:rPr>
                <w:sz w:val="24"/>
                <w:szCs w:val="24"/>
              </w:rPr>
              <w:t xml:space="preserve"> - sluchové rozlišení věty, slova slabiky,</w:t>
            </w:r>
            <w:r w:rsidR="005856E2">
              <w:rPr>
                <w:sz w:val="24"/>
                <w:szCs w:val="24"/>
              </w:rPr>
              <w:t xml:space="preserve"> </w:t>
            </w:r>
            <w:r w:rsidRPr="00050F52">
              <w:rPr>
                <w:sz w:val="24"/>
                <w:szCs w:val="24"/>
              </w:rPr>
              <w:t>hlásky, písmene -výslovnost samohlásek, souhlásek a souhláskových skupin, -modulace souvislé řeči (tempo, intonace, přízvuk)</w:t>
            </w:r>
          </w:p>
          <w:p w:rsidR="00050F52" w:rsidRPr="00050F52" w:rsidRDefault="00050F52" w:rsidP="00050F52">
            <w:pPr>
              <w:pStyle w:val="UivoChar"/>
              <w:numPr>
                <w:ilvl w:val="0"/>
                <w:numId w:val="0"/>
              </w:numPr>
              <w:rPr>
                <w:sz w:val="24"/>
                <w:szCs w:val="24"/>
              </w:rPr>
            </w:pPr>
          </w:p>
          <w:p w:rsidR="00050F52" w:rsidRPr="00050F52" w:rsidRDefault="00050F52" w:rsidP="00050F52">
            <w:pPr>
              <w:pStyle w:val="UivoChar"/>
              <w:numPr>
                <w:ilvl w:val="0"/>
                <w:numId w:val="0"/>
              </w:numPr>
              <w:ind w:left="170"/>
              <w:rPr>
                <w:sz w:val="24"/>
                <w:szCs w:val="24"/>
              </w:rPr>
            </w:pPr>
            <w:r w:rsidRPr="00050F52">
              <w:rPr>
                <w:b/>
                <w:bCs/>
                <w:sz w:val="24"/>
                <w:szCs w:val="24"/>
              </w:rPr>
              <w:t>-slovní zásoba a tvoření slov</w:t>
            </w:r>
            <w:r w:rsidRPr="00050F52">
              <w:rPr>
                <w:sz w:val="24"/>
                <w:szCs w:val="24"/>
              </w:rPr>
              <w:t xml:space="preserve"> - slova a pojmy, význam slov(slova opačná, se stejným či podobným významem)</w:t>
            </w:r>
          </w:p>
          <w:p w:rsidR="00050F52" w:rsidRPr="00050F52" w:rsidRDefault="00050F52" w:rsidP="00050F52">
            <w:pPr>
              <w:rPr>
                <w:rFonts w:ascii="Times New Roman" w:hAnsi="Times New Roman" w:cs="Times New Roman"/>
                <w:b/>
                <w:sz w:val="24"/>
                <w:szCs w:val="24"/>
              </w:rPr>
            </w:pPr>
            <w:r w:rsidRPr="00050F52">
              <w:rPr>
                <w:rFonts w:ascii="Times New Roman" w:hAnsi="Times New Roman" w:cs="Times New Roman"/>
                <w:b/>
                <w:sz w:val="24"/>
                <w:szCs w:val="24"/>
              </w:rPr>
              <w:t>-stavba věty, pořadí slov ve větě</w:t>
            </w:r>
          </w:p>
          <w:p w:rsidR="00F911E4" w:rsidRDefault="00050F52" w:rsidP="00F911E4">
            <w:pPr>
              <w:rPr>
                <w:rFonts w:ascii="Times New Roman" w:hAnsi="Times New Roman" w:cs="Times New Roman"/>
                <w:b/>
                <w:sz w:val="24"/>
                <w:szCs w:val="24"/>
              </w:rPr>
            </w:pPr>
            <w:r w:rsidRPr="00050F52">
              <w:rPr>
                <w:rFonts w:ascii="Times New Roman" w:hAnsi="Times New Roman" w:cs="Times New Roman"/>
                <w:b/>
                <w:sz w:val="24"/>
                <w:szCs w:val="24"/>
              </w:rPr>
              <w:t>-rozeznávání délky slabik</w:t>
            </w:r>
          </w:p>
          <w:p w:rsidR="00F911E4" w:rsidRDefault="00F911E4" w:rsidP="00F911E4">
            <w:pPr>
              <w:rPr>
                <w:rFonts w:ascii="Times New Roman" w:hAnsi="Times New Roman" w:cs="Times New Roman"/>
                <w:b/>
                <w:sz w:val="24"/>
                <w:szCs w:val="24"/>
              </w:rPr>
            </w:pPr>
          </w:p>
          <w:p w:rsidR="00F911E4" w:rsidRDefault="00F911E4" w:rsidP="00F911E4">
            <w:pPr>
              <w:rPr>
                <w:rFonts w:ascii="Times New Roman" w:hAnsi="Times New Roman" w:cs="Times New Roman"/>
                <w:b/>
                <w:sz w:val="24"/>
                <w:szCs w:val="24"/>
              </w:rPr>
            </w:pPr>
          </w:p>
          <w:p w:rsidR="00F911E4" w:rsidRDefault="00F911E4" w:rsidP="00F911E4">
            <w:pPr>
              <w:rPr>
                <w:rFonts w:ascii="Times New Roman" w:hAnsi="Times New Roman" w:cs="Times New Roman"/>
                <w:b/>
                <w:sz w:val="24"/>
                <w:szCs w:val="24"/>
              </w:rPr>
            </w:pPr>
          </w:p>
          <w:p w:rsidR="00F911E4" w:rsidRPr="00050F52" w:rsidRDefault="00F911E4" w:rsidP="00F911E4">
            <w:pPr>
              <w:rPr>
                <w:rFonts w:ascii="Times New Roman" w:hAnsi="Times New Roman" w:cs="Times New Roman"/>
                <w:b/>
                <w:sz w:val="24"/>
                <w:szCs w:val="24"/>
              </w:rPr>
            </w:pPr>
          </w:p>
        </w:tc>
        <w:tc>
          <w:tcPr>
            <w:tcW w:w="2900" w:type="dxa"/>
            <w:gridSpan w:val="4"/>
            <w:tcBorders>
              <w:top w:val="single" w:sz="4" w:space="0" w:color="auto"/>
              <w:left w:val="single" w:sz="4" w:space="0" w:color="auto"/>
              <w:bottom w:val="single" w:sz="4" w:space="0" w:color="auto"/>
              <w:right w:val="single" w:sz="4" w:space="0" w:color="auto"/>
            </w:tcBorders>
          </w:tcPr>
          <w:p w:rsidR="00050F52" w:rsidRPr="00050F52" w:rsidRDefault="00050F52" w:rsidP="00050F52">
            <w:pPr>
              <w:rPr>
                <w:rFonts w:ascii="Times New Roman" w:hAnsi="Times New Roman" w:cs="Times New Roman"/>
                <w:b/>
                <w:sz w:val="24"/>
                <w:szCs w:val="24"/>
              </w:rPr>
            </w:pPr>
          </w:p>
          <w:p w:rsidR="00050F52" w:rsidRPr="00050F52" w:rsidRDefault="00050F52" w:rsidP="00050F52">
            <w:pPr>
              <w:rPr>
                <w:rFonts w:ascii="Times New Roman" w:hAnsi="Times New Roman" w:cs="Times New Roman"/>
                <w:sz w:val="24"/>
                <w:szCs w:val="24"/>
              </w:rPr>
            </w:pPr>
          </w:p>
          <w:p w:rsidR="00050F52" w:rsidRPr="00050F52" w:rsidRDefault="00050F52" w:rsidP="00050F52">
            <w:pPr>
              <w:rPr>
                <w:rFonts w:ascii="Times New Roman" w:hAnsi="Times New Roman" w:cs="Times New Roman"/>
                <w:sz w:val="24"/>
                <w:szCs w:val="24"/>
              </w:rPr>
            </w:pPr>
          </w:p>
          <w:p w:rsidR="00050F52" w:rsidRPr="00050F52" w:rsidRDefault="00050F52" w:rsidP="00050F52">
            <w:pPr>
              <w:rPr>
                <w:rFonts w:ascii="Times New Roman" w:hAnsi="Times New Roman" w:cs="Times New Roman"/>
                <w:sz w:val="24"/>
                <w:szCs w:val="24"/>
              </w:rPr>
            </w:pPr>
            <w:r w:rsidRPr="00050F52">
              <w:rPr>
                <w:rFonts w:ascii="Times New Roman" w:hAnsi="Times New Roman" w:cs="Times New Roman"/>
                <w:sz w:val="24"/>
                <w:szCs w:val="24"/>
              </w:rPr>
              <w:t>Ú</w:t>
            </w:r>
          </w:p>
          <w:p w:rsidR="00050F52" w:rsidRPr="00050F52" w:rsidRDefault="00050F52" w:rsidP="00050F52">
            <w:pPr>
              <w:rPr>
                <w:rFonts w:ascii="Times New Roman" w:hAnsi="Times New Roman" w:cs="Times New Roman"/>
                <w:sz w:val="24"/>
                <w:szCs w:val="24"/>
              </w:rPr>
            </w:pPr>
          </w:p>
          <w:p w:rsidR="00050F52" w:rsidRPr="00050F52" w:rsidRDefault="00050F52" w:rsidP="00050F52">
            <w:pPr>
              <w:rPr>
                <w:rFonts w:ascii="Times New Roman" w:hAnsi="Times New Roman" w:cs="Times New Roman"/>
                <w:sz w:val="24"/>
                <w:szCs w:val="24"/>
              </w:rPr>
            </w:pPr>
          </w:p>
          <w:p w:rsidR="00050F52" w:rsidRPr="00050F52" w:rsidRDefault="00050F52" w:rsidP="00050F52">
            <w:pPr>
              <w:rPr>
                <w:rFonts w:ascii="Times New Roman" w:hAnsi="Times New Roman" w:cs="Times New Roman"/>
                <w:sz w:val="24"/>
                <w:szCs w:val="24"/>
              </w:rPr>
            </w:pPr>
            <w:r w:rsidRPr="00050F52">
              <w:rPr>
                <w:rFonts w:ascii="Times New Roman" w:hAnsi="Times New Roman" w:cs="Times New Roman"/>
                <w:sz w:val="24"/>
                <w:szCs w:val="24"/>
              </w:rPr>
              <w:t>M Cv</w:t>
            </w:r>
          </w:p>
        </w:tc>
        <w:tc>
          <w:tcPr>
            <w:tcW w:w="3317" w:type="dxa"/>
            <w:gridSpan w:val="3"/>
            <w:tcBorders>
              <w:top w:val="single" w:sz="4" w:space="0" w:color="auto"/>
              <w:left w:val="single" w:sz="4" w:space="0" w:color="auto"/>
              <w:bottom w:val="single" w:sz="4" w:space="0" w:color="auto"/>
              <w:right w:val="single" w:sz="4" w:space="0" w:color="auto"/>
            </w:tcBorders>
          </w:tcPr>
          <w:p w:rsidR="00050F52" w:rsidRPr="004B1D76" w:rsidRDefault="00050F52" w:rsidP="004B1D76">
            <w:pPr>
              <w:rPr>
                <w:rFonts w:ascii="Times New Roman" w:hAnsi="Times New Roman" w:cs="Times New Roman"/>
              </w:rPr>
            </w:pPr>
            <w:r w:rsidRPr="004B1D76">
              <w:rPr>
                <w:rFonts w:ascii="Times New Roman" w:hAnsi="Times New Roman" w:cs="Times New Roman"/>
              </w:rPr>
              <w:t>ČJ-OV: 2.1,2.2,2.8</w:t>
            </w:r>
          </w:p>
          <w:p w:rsidR="00050F52" w:rsidRPr="004B1D76" w:rsidRDefault="00050F52" w:rsidP="004B1D76">
            <w:pPr>
              <w:rPr>
                <w:rFonts w:ascii="Times New Roman" w:hAnsi="Times New Roman" w:cs="Times New Roman"/>
              </w:rPr>
            </w:pPr>
            <w:r w:rsidRPr="004B1D76">
              <w:rPr>
                <w:rFonts w:ascii="Times New Roman" w:hAnsi="Times New Roman" w:cs="Times New Roman"/>
              </w:rPr>
              <w:t xml:space="preserve">    -U:2.1,2.2,</w:t>
            </w:r>
          </w:p>
          <w:p w:rsidR="00050F52" w:rsidRPr="004B1D76" w:rsidRDefault="00050F52" w:rsidP="004B1D76">
            <w:pPr>
              <w:rPr>
                <w:rFonts w:ascii="Times New Roman" w:hAnsi="Times New Roman" w:cs="Times New Roman"/>
              </w:rPr>
            </w:pPr>
          </w:p>
          <w:p w:rsidR="00050F52" w:rsidRPr="004B1D76" w:rsidRDefault="00050F52" w:rsidP="004B1D76">
            <w:pPr>
              <w:rPr>
                <w:rFonts w:ascii="Times New Roman" w:hAnsi="Times New Roman" w:cs="Times New Roman"/>
              </w:rPr>
            </w:pPr>
            <w:r w:rsidRPr="004B1D76">
              <w:rPr>
                <w:rFonts w:ascii="Times New Roman" w:hAnsi="Times New Roman" w:cs="Times New Roman"/>
              </w:rPr>
              <w:t>Člověk a jeho svět</w:t>
            </w:r>
          </w:p>
          <w:p w:rsidR="00050F52" w:rsidRPr="004B1D76" w:rsidRDefault="00050F52" w:rsidP="004B1D76">
            <w:pPr>
              <w:rPr>
                <w:rFonts w:ascii="Times New Roman" w:hAnsi="Times New Roman" w:cs="Times New Roman"/>
              </w:rPr>
            </w:pPr>
            <w:r w:rsidRPr="004B1D76">
              <w:rPr>
                <w:rFonts w:ascii="Times New Roman" w:hAnsi="Times New Roman" w:cs="Times New Roman"/>
              </w:rPr>
              <w:t>2.3</w:t>
            </w:r>
          </w:p>
          <w:p w:rsidR="00050F52" w:rsidRPr="004B1D76" w:rsidRDefault="00050F52" w:rsidP="004B1D76">
            <w:pPr>
              <w:rPr>
                <w:rFonts w:ascii="Times New Roman" w:hAnsi="Times New Roman" w:cs="Times New Roman"/>
              </w:rPr>
            </w:pPr>
            <w:r w:rsidRPr="004B1D76">
              <w:rPr>
                <w:rFonts w:ascii="Times New Roman" w:hAnsi="Times New Roman" w:cs="Times New Roman"/>
              </w:rPr>
              <w:t>2.5</w:t>
            </w:r>
          </w:p>
          <w:p w:rsidR="00050F52" w:rsidRPr="004B1D76" w:rsidRDefault="00050F52" w:rsidP="004B1D76">
            <w:pPr>
              <w:rPr>
                <w:rFonts w:ascii="Times New Roman" w:hAnsi="Times New Roman" w:cs="Times New Roman"/>
              </w:rPr>
            </w:pPr>
            <w:r w:rsidRPr="004B1D76">
              <w:rPr>
                <w:rFonts w:ascii="Times New Roman" w:hAnsi="Times New Roman" w:cs="Times New Roman"/>
              </w:rPr>
              <w:t>5.4</w:t>
            </w:r>
          </w:p>
          <w:p w:rsidR="00050F52" w:rsidRPr="00050F52" w:rsidRDefault="00050F52" w:rsidP="00050F52">
            <w:pPr>
              <w:pStyle w:val="Zhlav"/>
              <w:tabs>
                <w:tab w:val="left" w:pos="708"/>
              </w:tabs>
              <w:rPr>
                <w:rFonts w:ascii="Times New Roman" w:hAnsi="Times New Roman" w:cs="Times New Roman"/>
                <w:bCs/>
              </w:rPr>
            </w:pPr>
          </w:p>
          <w:p w:rsidR="00050F52" w:rsidRPr="00050F52" w:rsidRDefault="00050F52" w:rsidP="00050F52">
            <w:pPr>
              <w:pStyle w:val="Zhlav"/>
              <w:tabs>
                <w:tab w:val="left" w:pos="708"/>
              </w:tabs>
              <w:rPr>
                <w:rFonts w:ascii="Times New Roman" w:hAnsi="Times New Roman" w:cs="Times New Roman"/>
                <w:bCs/>
              </w:rPr>
            </w:pPr>
          </w:p>
          <w:p w:rsidR="00050F52" w:rsidRPr="00050F52" w:rsidRDefault="00050F52" w:rsidP="00050F52">
            <w:pPr>
              <w:pStyle w:val="Zhlav"/>
              <w:tabs>
                <w:tab w:val="left" w:pos="708"/>
              </w:tabs>
              <w:rPr>
                <w:rFonts w:ascii="Times New Roman" w:hAnsi="Times New Roman" w:cs="Times New Roman"/>
                <w:bCs/>
              </w:rPr>
            </w:pPr>
          </w:p>
          <w:p w:rsidR="00050F52" w:rsidRPr="004B1D76" w:rsidRDefault="00050F52" w:rsidP="004B1D76">
            <w:pPr>
              <w:rPr>
                <w:rFonts w:ascii="Times New Roman" w:hAnsi="Times New Roman" w:cs="Times New Roman"/>
              </w:rPr>
            </w:pPr>
            <w:r w:rsidRPr="004B1D76">
              <w:rPr>
                <w:rFonts w:ascii="Times New Roman" w:hAnsi="Times New Roman" w:cs="Times New Roman"/>
              </w:rPr>
              <w:t>Vv- doplnění textu obrázkem</w:t>
            </w:r>
          </w:p>
        </w:tc>
      </w:tr>
      <w:tr w:rsidR="00050F52" w:rsidRPr="00050F52" w:rsidTr="00C46BFF">
        <w:trPr>
          <w:cantSplit/>
        </w:trPr>
        <w:tc>
          <w:tcPr>
            <w:tcW w:w="14317" w:type="dxa"/>
            <w:gridSpan w:val="10"/>
            <w:tcBorders>
              <w:top w:val="single" w:sz="4" w:space="0" w:color="auto"/>
              <w:left w:val="single" w:sz="4" w:space="0" w:color="auto"/>
              <w:bottom w:val="single" w:sz="4" w:space="0" w:color="auto"/>
              <w:right w:val="single" w:sz="4" w:space="0" w:color="auto"/>
            </w:tcBorders>
          </w:tcPr>
          <w:p w:rsidR="00050F52" w:rsidRPr="004D6130" w:rsidRDefault="00050F52" w:rsidP="004D6130">
            <w:pPr>
              <w:rPr>
                <w:rFonts w:ascii="Times New Roman" w:hAnsi="Times New Roman" w:cs="Times New Roman"/>
                <w:b/>
              </w:rPr>
            </w:pPr>
            <w:bookmarkStart w:id="38" w:name="_Toc145682467"/>
            <w:r w:rsidRPr="004D6130">
              <w:rPr>
                <w:rFonts w:ascii="Times New Roman" w:hAnsi="Times New Roman" w:cs="Times New Roman"/>
                <w:b/>
              </w:rPr>
              <w:lastRenderedPageBreak/>
              <w:t>LITERÁRNÍ VÝCHOVA</w:t>
            </w:r>
            <w:bookmarkEnd w:id="38"/>
          </w:p>
        </w:tc>
      </w:tr>
      <w:tr w:rsidR="00050F52" w:rsidRPr="00050F52" w:rsidTr="00C46BFF">
        <w:tc>
          <w:tcPr>
            <w:tcW w:w="5040" w:type="dxa"/>
            <w:tcBorders>
              <w:top w:val="single" w:sz="4" w:space="0" w:color="auto"/>
              <w:left w:val="single" w:sz="4" w:space="0" w:color="auto"/>
              <w:bottom w:val="single" w:sz="4" w:space="0" w:color="auto"/>
              <w:right w:val="single" w:sz="4" w:space="0" w:color="auto"/>
            </w:tcBorders>
          </w:tcPr>
          <w:p w:rsidR="00050F52" w:rsidRPr="005856E2" w:rsidRDefault="00050F52" w:rsidP="00050F52">
            <w:pPr>
              <w:ind w:left="360"/>
              <w:rPr>
                <w:rFonts w:ascii="Times New Roman" w:hAnsi="Times New Roman" w:cs="Times New Roman"/>
                <w:i/>
                <w:sz w:val="24"/>
                <w:szCs w:val="24"/>
              </w:rPr>
            </w:pPr>
            <w:r w:rsidRPr="005856E2">
              <w:rPr>
                <w:rFonts w:ascii="Times New Roman" w:hAnsi="Times New Roman" w:cs="Times New Roman"/>
                <w:i/>
                <w:sz w:val="24"/>
                <w:szCs w:val="24"/>
              </w:rPr>
              <w:t>Žák:</w:t>
            </w:r>
          </w:p>
          <w:p w:rsidR="00050F52" w:rsidRPr="005856E2" w:rsidRDefault="00050F52" w:rsidP="00300D64">
            <w:pPr>
              <w:pStyle w:val="Styl11bTunKurzvaVpravo02cmPed1b"/>
              <w:numPr>
                <w:ilvl w:val="0"/>
                <w:numId w:val="8"/>
              </w:numPr>
              <w:rPr>
                <w:b w:val="0"/>
                <w:sz w:val="24"/>
                <w:szCs w:val="24"/>
              </w:rPr>
            </w:pPr>
            <w:r w:rsidRPr="005856E2">
              <w:rPr>
                <w:b w:val="0"/>
                <w:sz w:val="24"/>
                <w:szCs w:val="24"/>
              </w:rPr>
              <w:t>čte a přednáší zpaměti ve vhodném frázování a tempu literární texty přiměřené věku</w:t>
            </w:r>
          </w:p>
          <w:p w:rsidR="00050F52" w:rsidRPr="005856E2" w:rsidRDefault="00050F52" w:rsidP="00050F52">
            <w:pPr>
              <w:pStyle w:val="Styl11bTunKurzvaVpravo02cmPed1b"/>
              <w:numPr>
                <w:ilvl w:val="0"/>
                <w:numId w:val="0"/>
              </w:numPr>
              <w:ind w:left="945"/>
              <w:rPr>
                <w:b w:val="0"/>
                <w:sz w:val="24"/>
                <w:szCs w:val="24"/>
              </w:rPr>
            </w:pPr>
          </w:p>
          <w:p w:rsidR="00050F52" w:rsidRPr="005856E2" w:rsidRDefault="00050F52" w:rsidP="00050F52">
            <w:pPr>
              <w:ind w:left="720"/>
              <w:rPr>
                <w:rFonts w:ascii="Times New Roman" w:hAnsi="Times New Roman" w:cs="Times New Roman"/>
                <w:i/>
                <w:sz w:val="24"/>
                <w:szCs w:val="24"/>
              </w:rPr>
            </w:pPr>
            <w:r w:rsidRPr="005856E2">
              <w:rPr>
                <w:rFonts w:ascii="Times New Roman" w:hAnsi="Times New Roman" w:cs="Times New Roman"/>
                <w:i/>
                <w:sz w:val="24"/>
                <w:szCs w:val="24"/>
              </w:rPr>
              <w:t>-skládá slabiky, slova</w:t>
            </w:r>
          </w:p>
          <w:p w:rsidR="00050F52" w:rsidRPr="005856E2" w:rsidRDefault="00050F52" w:rsidP="00050F52">
            <w:pPr>
              <w:ind w:left="720"/>
              <w:rPr>
                <w:rFonts w:ascii="Times New Roman" w:hAnsi="Times New Roman" w:cs="Times New Roman"/>
                <w:i/>
                <w:sz w:val="24"/>
                <w:szCs w:val="24"/>
              </w:rPr>
            </w:pPr>
            <w:r w:rsidRPr="005856E2">
              <w:rPr>
                <w:rFonts w:ascii="Times New Roman" w:hAnsi="Times New Roman" w:cs="Times New Roman"/>
                <w:i/>
                <w:sz w:val="24"/>
                <w:szCs w:val="24"/>
              </w:rPr>
              <w:t>-čte slabiky, slova</w:t>
            </w:r>
          </w:p>
          <w:p w:rsidR="00050F52" w:rsidRPr="005856E2" w:rsidRDefault="00050F52" w:rsidP="00050F52">
            <w:pPr>
              <w:ind w:left="720"/>
              <w:rPr>
                <w:rFonts w:ascii="Times New Roman" w:hAnsi="Times New Roman" w:cs="Times New Roman"/>
                <w:i/>
                <w:sz w:val="24"/>
                <w:szCs w:val="24"/>
              </w:rPr>
            </w:pPr>
            <w:r w:rsidRPr="005856E2">
              <w:rPr>
                <w:rFonts w:ascii="Times New Roman" w:hAnsi="Times New Roman" w:cs="Times New Roman"/>
                <w:i/>
                <w:sz w:val="24"/>
                <w:szCs w:val="24"/>
              </w:rPr>
              <w:t>-hlasitě čte jednoduché věty se správnou   intonací</w:t>
            </w:r>
          </w:p>
          <w:p w:rsidR="00050F52" w:rsidRPr="005856E2" w:rsidRDefault="00050F52" w:rsidP="00050F52">
            <w:pPr>
              <w:pStyle w:val="Styl11bTunKurzvaVpravo02cmPed1b"/>
              <w:numPr>
                <w:ilvl w:val="0"/>
                <w:numId w:val="0"/>
              </w:numPr>
              <w:ind w:left="170"/>
              <w:rPr>
                <w:sz w:val="24"/>
                <w:szCs w:val="24"/>
              </w:rPr>
            </w:pPr>
          </w:p>
          <w:p w:rsidR="00050F52" w:rsidRPr="005856E2" w:rsidRDefault="00050F52" w:rsidP="00300D64">
            <w:pPr>
              <w:pStyle w:val="Styl11bTunKurzvaVpravo02cmPed1b"/>
              <w:numPr>
                <w:ilvl w:val="0"/>
                <w:numId w:val="8"/>
              </w:numPr>
              <w:rPr>
                <w:b w:val="0"/>
                <w:sz w:val="24"/>
                <w:szCs w:val="24"/>
              </w:rPr>
            </w:pPr>
            <w:r w:rsidRPr="005856E2">
              <w:rPr>
                <w:b w:val="0"/>
                <w:sz w:val="24"/>
                <w:szCs w:val="24"/>
              </w:rPr>
              <w:t>vyjadřuje své pocity z přečteného textu</w:t>
            </w:r>
          </w:p>
          <w:p w:rsidR="00050F52" w:rsidRPr="005856E2" w:rsidRDefault="00050F52" w:rsidP="00050F52">
            <w:pPr>
              <w:ind w:left="720"/>
              <w:rPr>
                <w:rFonts w:ascii="Times New Roman" w:hAnsi="Times New Roman" w:cs="Times New Roman"/>
                <w:i/>
                <w:sz w:val="24"/>
                <w:szCs w:val="24"/>
              </w:rPr>
            </w:pPr>
            <w:r w:rsidRPr="005856E2">
              <w:rPr>
                <w:rFonts w:ascii="Times New Roman" w:hAnsi="Times New Roman" w:cs="Times New Roman"/>
                <w:i/>
                <w:sz w:val="24"/>
                <w:szCs w:val="24"/>
              </w:rPr>
              <w:t>-tvoří jednoduché věty</w:t>
            </w:r>
          </w:p>
          <w:p w:rsidR="00050F52" w:rsidRPr="005856E2" w:rsidRDefault="00050F52" w:rsidP="00050F52">
            <w:pPr>
              <w:pStyle w:val="Styl11bTunKurzvaVpravo02cmPed1b"/>
              <w:numPr>
                <w:ilvl w:val="0"/>
                <w:numId w:val="0"/>
              </w:numPr>
              <w:rPr>
                <w:sz w:val="24"/>
                <w:szCs w:val="24"/>
              </w:rPr>
            </w:pPr>
          </w:p>
          <w:p w:rsidR="00050F52" w:rsidRPr="005856E2" w:rsidRDefault="00050F52" w:rsidP="00300D64">
            <w:pPr>
              <w:pStyle w:val="Styl11bTunKurzvaVpravo02cmPed1b"/>
              <w:numPr>
                <w:ilvl w:val="0"/>
                <w:numId w:val="8"/>
              </w:numPr>
              <w:rPr>
                <w:b w:val="0"/>
                <w:sz w:val="24"/>
                <w:szCs w:val="24"/>
              </w:rPr>
            </w:pPr>
            <w:r w:rsidRPr="005856E2">
              <w:rPr>
                <w:b w:val="0"/>
                <w:sz w:val="24"/>
                <w:szCs w:val="24"/>
              </w:rPr>
              <w:t>rozlišuje vyjadřování v próze a ve verších, odlišuje pohádku od ostatních vyprávění</w:t>
            </w:r>
          </w:p>
          <w:p w:rsidR="00050F52" w:rsidRPr="005856E2" w:rsidRDefault="00050F52" w:rsidP="00050F52">
            <w:pPr>
              <w:pStyle w:val="Styl11bTunKurzvaVpravo02cmPed1b"/>
              <w:numPr>
                <w:ilvl w:val="0"/>
                <w:numId w:val="0"/>
              </w:numPr>
              <w:rPr>
                <w:b w:val="0"/>
                <w:sz w:val="24"/>
                <w:szCs w:val="24"/>
              </w:rPr>
            </w:pPr>
          </w:p>
          <w:p w:rsidR="00050F52" w:rsidRPr="005856E2" w:rsidRDefault="00050F52" w:rsidP="00050F52">
            <w:pPr>
              <w:ind w:left="720"/>
              <w:rPr>
                <w:rFonts w:ascii="Times New Roman" w:hAnsi="Times New Roman" w:cs="Times New Roman"/>
                <w:b/>
                <w:i/>
                <w:caps/>
                <w:sz w:val="24"/>
                <w:szCs w:val="24"/>
              </w:rPr>
            </w:pPr>
          </w:p>
        </w:tc>
        <w:tc>
          <w:tcPr>
            <w:tcW w:w="3060" w:type="dxa"/>
            <w:gridSpan w:val="2"/>
            <w:tcBorders>
              <w:top w:val="single" w:sz="4" w:space="0" w:color="auto"/>
              <w:left w:val="single" w:sz="4" w:space="0" w:color="auto"/>
              <w:bottom w:val="single" w:sz="4" w:space="0" w:color="auto"/>
              <w:right w:val="single" w:sz="4" w:space="0" w:color="auto"/>
            </w:tcBorders>
          </w:tcPr>
          <w:p w:rsidR="00050F52" w:rsidRPr="00050F52" w:rsidRDefault="00050F52" w:rsidP="00050F52">
            <w:pPr>
              <w:pStyle w:val="UivoChar"/>
              <w:numPr>
                <w:ilvl w:val="0"/>
                <w:numId w:val="0"/>
              </w:numPr>
              <w:ind w:left="567" w:hanging="397"/>
              <w:rPr>
                <w:b/>
                <w:bCs/>
                <w:sz w:val="24"/>
                <w:szCs w:val="24"/>
              </w:rPr>
            </w:pPr>
            <w:r w:rsidRPr="00050F52">
              <w:rPr>
                <w:b/>
                <w:bCs/>
                <w:sz w:val="24"/>
                <w:szCs w:val="24"/>
              </w:rPr>
              <w:t>-poslech literárních textů</w:t>
            </w:r>
          </w:p>
          <w:p w:rsidR="00050F52" w:rsidRPr="00050F52" w:rsidRDefault="00050F52" w:rsidP="00050F52">
            <w:pPr>
              <w:pStyle w:val="UivoChar"/>
              <w:numPr>
                <w:ilvl w:val="0"/>
                <w:numId w:val="0"/>
              </w:numPr>
              <w:ind w:left="567" w:hanging="397"/>
              <w:rPr>
                <w:b/>
                <w:bCs/>
                <w:sz w:val="24"/>
                <w:szCs w:val="24"/>
              </w:rPr>
            </w:pPr>
            <w:r w:rsidRPr="00050F52">
              <w:rPr>
                <w:b/>
                <w:bCs/>
                <w:sz w:val="24"/>
                <w:szCs w:val="24"/>
              </w:rPr>
              <w:t>-zážitkové čtení a naslouchání</w:t>
            </w:r>
          </w:p>
          <w:p w:rsidR="00050F52" w:rsidRPr="00050F52" w:rsidRDefault="00050F52" w:rsidP="00050F52">
            <w:pPr>
              <w:pStyle w:val="UivoChar"/>
              <w:numPr>
                <w:ilvl w:val="0"/>
                <w:numId w:val="0"/>
              </w:numPr>
              <w:ind w:left="567" w:hanging="397"/>
              <w:rPr>
                <w:sz w:val="24"/>
                <w:szCs w:val="24"/>
              </w:rPr>
            </w:pPr>
            <w:r w:rsidRPr="00050F52">
              <w:rPr>
                <w:b/>
                <w:bCs/>
                <w:sz w:val="24"/>
                <w:szCs w:val="24"/>
              </w:rPr>
              <w:t>-tvořivé činnosti s literárním textem</w:t>
            </w:r>
            <w:r w:rsidRPr="00050F52">
              <w:rPr>
                <w:sz w:val="24"/>
                <w:szCs w:val="24"/>
              </w:rPr>
              <w:t xml:space="preserve"> - přednes vhodných literárních textů, volná reprodukce přečteného nebo slyšeného textu, dramatizace, vlastní výtvarný doprovod</w:t>
            </w:r>
          </w:p>
          <w:p w:rsidR="00050F52" w:rsidRPr="00050F52" w:rsidRDefault="00050F52" w:rsidP="00050F52">
            <w:pPr>
              <w:pStyle w:val="UivoChar"/>
              <w:numPr>
                <w:ilvl w:val="0"/>
                <w:numId w:val="0"/>
              </w:numPr>
              <w:ind w:left="567" w:hanging="397"/>
              <w:rPr>
                <w:sz w:val="24"/>
                <w:szCs w:val="24"/>
              </w:rPr>
            </w:pPr>
          </w:p>
          <w:p w:rsidR="00050F52" w:rsidRPr="00050F52" w:rsidRDefault="00050F52" w:rsidP="00050F52">
            <w:pPr>
              <w:pStyle w:val="UivoChar"/>
              <w:numPr>
                <w:ilvl w:val="0"/>
                <w:numId w:val="0"/>
              </w:numPr>
              <w:ind w:left="567" w:hanging="397"/>
              <w:rPr>
                <w:sz w:val="24"/>
                <w:szCs w:val="24"/>
              </w:rPr>
            </w:pPr>
            <w:r w:rsidRPr="00050F52">
              <w:rPr>
                <w:b/>
                <w:bCs/>
                <w:sz w:val="24"/>
                <w:szCs w:val="24"/>
              </w:rPr>
              <w:t xml:space="preserve">-základní literární pojmy </w:t>
            </w:r>
            <w:r w:rsidRPr="00050F52">
              <w:rPr>
                <w:sz w:val="24"/>
                <w:szCs w:val="24"/>
              </w:rPr>
              <w:t>- literární druhy a žánry: rozpočitadlo, hádanka, říkanka, báseň, pohádka, spisovatel, básník, kniha, čtenář;; verš, rým, přirovnání</w:t>
            </w:r>
          </w:p>
          <w:p w:rsidR="00050F52" w:rsidRPr="00050F52" w:rsidRDefault="00050F52" w:rsidP="00050F52">
            <w:pPr>
              <w:rPr>
                <w:rFonts w:ascii="Times New Roman" w:hAnsi="Times New Roman" w:cs="Times New Roman"/>
                <w:caps/>
                <w:sz w:val="24"/>
                <w:szCs w:val="24"/>
              </w:rPr>
            </w:pPr>
          </w:p>
          <w:p w:rsidR="00050F52" w:rsidRPr="00050F52" w:rsidRDefault="00050F52" w:rsidP="00050F52">
            <w:pPr>
              <w:rPr>
                <w:rFonts w:ascii="Times New Roman" w:hAnsi="Times New Roman" w:cs="Times New Roman"/>
                <w:sz w:val="24"/>
                <w:szCs w:val="24"/>
              </w:rPr>
            </w:pPr>
          </w:p>
          <w:p w:rsidR="00050F52" w:rsidRPr="00050F52" w:rsidRDefault="00050F52" w:rsidP="00050F52">
            <w:pPr>
              <w:rPr>
                <w:rFonts w:ascii="Times New Roman" w:hAnsi="Times New Roman" w:cs="Times New Roman"/>
                <w:sz w:val="24"/>
                <w:szCs w:val="24"/>
              </w:rPr>
            </w:pPr>
          </w:p>
        </w:tc>
        <w:tc>
          <w:tcPr>
            <w:tcW w:w="2880" w:type="dxa"/>
            <w:gridSpan w:val="3"/>
            <w:tcBorders>
              <w:top w:val="single" w:sz="4" w:space="0" w:color="auto"/>
              <w:left w:val="single" w:sz="4" w:space="0" w:color="auto"/>
              <w:bottom w:val="single" w:sz="4" w:space="0" w:color="auto"/>
              <w:right w:val="single" w:sz="4" w:space="0" w:color="auto"/>
            </w:tcBorders>
          </w:tcPr>
          <w:p w:rsidR="00050F52" w:rsidRPr="00050F52" w:rsidRDefault="00050F52" w:rsidP="004B1D76">
            <w:pPr>
              <w:pStyle w:val="Nadpis1"/>
              <w:numPr>
                <w:ilvl w:val="0"/>
                <w:numId w:val="0"/>
              </w:numPr>
              <w:ind w:left="432"/>
              <w:jc w:val="left"/>
              <w:rPr>
                <w:rFonts w:ascii="Times New Roman" w:hAnsi="Times New Roman" w:cs="Times New Roman"/>
                <w:caps/>
              </w:rPr>
            </w:pPr>
          </w:p>
          <w:p w:rsidR="00050F52" w:rsidRPr="00050F52" w:rsidRDefault="00050F52" w:rsidP="00050F52">
            <w:pPr>
              <w:rPr>
                <w:rFonts w:ascii="Times New Roman" w:hAnsi="Times New Roman" w:cs="Times New Roman"/>
                <w:sz w:val="24"/>
                <w:szCs w:val="24"/>
              </w:rPr>
            </w:pPr>
            <w:r w:rsidRPr="00050F52">
              <w:rPr>
                <w:rFonts w:ascii="Times New Roman" w:hAnsi="Times New Roman" w:cs="Times New Roman"/>
                <w:sz w:val="24"/>
                <w:szCs w:val="24"/>
              </w:rPr>
              <w:t>Ú</w:t>
            </w:r>
          </w:p>
        </w:tc>
        <w:tc>
          <w:tcPr>
            <w:tcW w:w="3337" w:type="dxa"/>
            <w:gridSpan w:val="4"/>
            <w:tcBorders>
              <w:top w:val="single" w:sz="4" w:space="0" w:color="auto"/>
              <w:left w:val="single" w:sz="4" w:space="0" w:color="auto"/>
              <w:bottom w:val="single" w:sz="4" w:space="0" w:color="auto"/>
              <w:right w:val="single" w:sz="4" w:space="0" w:color="auto"/>
            </w:tcBorders>
          </w:tcPr>
          <w:p w:rsidR="00050F52" w:rsidRPr="004B1D76" w:rsidRDefault="00050F52" w:rsidP="004B1D76">
            <w:pPr>
              <w:rPr>
                <w:rFonts w:ascii="Times New Roman" w:hAnsi="Times New Roman" w:cs="Times New Roman"/>
              </w:rPr>
            </w:pPr>
            <w:r w:rsidRPr="004B1D76">
              <w:rPr>
                <w:rFonts w:ascii="Times New Roman" w:hAnsi="Times New Roman" w:cs="Times New Roman"/>
              </w:rPr>
              <w:t>Čj-OV: 3.1,3.2,3.3</w:t>
            </w:r>
          </w:p>
          <w:p w:rsidR="00050F52" w:rsidRPr="004B1D76" w:rsidRDefault="00050F52" w:rsidP="004B1D76">
            <w:pPr>
              <w:rPr>
                <w:rFonts w:ascii="Times New Roman" w:hAnsi="Times New Roman" w:cs="Times New Roman"/>
              </w:rPr>
            </w:pPr>
            <w:r w:rsidRPr="004B1D76">
              <w:rPr>
                <w:rFonts w:ascii="Times New Roman" w:hAnsi="Times New Roman" w:cs="Times New Roman"/>
              </w:rPr>
              <w:t xml:space="preserve">    -U:1.1-1.4</w:t>
            </w:r>
          </w:p>
          <w:p w:rsidR="00050F52" w:rsidRPr="004B1D76" w:rsidRDefault="00050F52" w:rsidP="004B1D76">
            <w:pPr>
              <w:rPr>
                <w:rFonts w:ascii="Times New Roman" w:hAnsi="Times New Roman" w:cs="Times New Roman"/>
              </w:rPr>
            </w:pPr>
          </w:p>
          <w:p w:rsidR="00050F52" w:rsidRPr="004B1D76" w:rsidRDefault="00050F52" w:rsidP="004B1D76">
            <w:pPr>
              <w:rPr>
                <w:rFonts w:ascii="Times New Roman" w:hAnsi="Times New Roman" w:cs="Times New Roman"/>
              </w:rPr>
            </w:pPr>
            <w:r w:rsidRPr="004B1D76">
              <w:rPr>
                <w:rFonts w:ascii="Times New Roman" w:hAnsi="Times New Roman" w:cs="Times New Roman"/>
              </w:rPr>
              <w:t>Člověk a jeho svět</w:t>
            </w:r>
          </w:p>
          <w:p w:rsidR="00050F52" w:rsidRPr="004B1D76" w:rsidRDefault="00050F52" w:rsidP="004B1D76">
            <w:pPr>
              <w:rPr>
                <w:rFonts w:ascii="Times New Roman" w:hAnsi="Times New Roman" w:cs="Times New Roman"/>
              </w:rPr>
            </w:pPr>
            <w:r w:rsidRPr="004B1D76">
              <w:rPr>
                <w:rFonts w:ascii="Times New Roman" w:hAnsi="Times New Roman" w:cs="Times New Roman"/>
              </w:rPr>
              <w:t>4.8</w:t>
            </w:r>
          </w:p>
          <w:p w:rsidR="00050F52" w:rsidRPr="00050F52" w:rsidRDefault="00050F52" w:rsidP="004B1D76">
            <w:r w:rsidRPr="004B1D76">
              <w:rPr>
                <w:rFonts w:ascii="Times New Roman" w:hAnsi="Times New Roman" w:cs="Times New Roman"/>
              </w:rPr>
              <w:t>5.5</w:t>
            </w:r>
          </w:p>
        </w:tc>
      </w:tr>
    </w:tbl>
    <w:p w:rsidR="00050F52" w:rsidRPr="00050F52" w:rsidRDefault="00050F52" w:rsidP="00050F52">
      <w:pPr>
        <w:rPr>
          <w:rFonts w:ascii="Times New Roman" w:hAnsi="Times New Roman" w:cs="Times New Roman"/>
          <w:sz w:val="24"/>
          <w:szCs w:val="24"/>
        </w:rPr>
      </w:pPr>
    </w:p>
    <w:p w:rsidR="007A62D9" w:rsidRDefault="007A62D9" w:rsidP="00050F52">
      <w:pPr>
        <w:rPr>
          <w:rFonts w:ascii="Times New Roman" w:hAnsi="Times New Roman" w:cs="Times New Roman"/>
          <w:b/>
          <w:sz w:val="24"/>
          <w:szCs w:val="24"/>
        </w:rPr>
      </w:pPr>
    </w:p>
    <w:p w:rsidR="00C46BFF" w:rsidRDefault="00C46BFF" w:rsidP="00050F52">
      <w:pPr>
        <w:rPr>
          <w:rFonts w:ascii="Times New Roman" w:hAnsi="Times New Roman" w:cs="Times New Roman"/>
          <w:b/>
          <w:sz w:val="24"/>
          <w:szCs w:val="24"/>
        </w:rPr>
      </w:pPr>
    </w:p>
    <w:p w:rsidR="00C46BFF" w:rsidRDefault="00C46BFF" w:rsidP="00050F52">
      <w:pPr>
        <w:rPr>
          <w:rFonts w:ascii="Times New Roman" w:hAnsi="Times New Roman" w:cs="Times New Roman"/>
          <w:b/>
          <w:sz w:val="24"/>
          <w:szCs w:val="24"/>
        </w:rPr>
      </w:pPr>
    </w:p>
    <w:p w:rsidR="00050F52" w:rsidRPr="00050F52" w:rsidRDefault="00050F52" w:rsidP="00F911E4">
      <w:pPr>
        <w:spacing w:after="0"/>
        <w:rPr>
          <w:rFonts w:ascii="Times New Roman" w:hAnsi="Times New Roman" w:cs="Times New Roman"/>
          <w:b/>
          <w:sz w:val="24"/>
          <w:szCs w:val="24"/>
        </w:rPr>
      </w:pPr>
      <w:r w:rsidRPr="00050F52">
        <w:rPr>
          <w:rFonts w:ascii="Times New Roman" w:hAnsi="Times New Roman" w:cs="Times New Roman"/>
          <w:b/>
          <w:sz w:val="24"/>
          <w:szCs w:val="24"/>
        </w:rPr>
        <w:t xml:space="preserve">Předmět: Český jazyk </w:t>
      </w:r>
    </w:p>
    <w:p w:rsidR="00050F52" w:rsidRPr="00050F52" w:rsidRDefault="00050F52" w:rsidP="00F911E4">
      <w:pPr>
        <w:spacing w:after="0"/>
        <w:rPr>
          <w:rFonts w:ascii="Times New Roman" w:hAnsi="Times New Roman" w:cs="Times New Roman"/>
          <w:b/>
          <w:sz w:val="24"/>
          <w:szCs w:val="24"/>
        </w:rPr>
      </w:pPr>
      <w:r w:rsidRPr="00050F52">
        <w:rPr>
          <w:rFonts w:ascii="Times New Roman" w:hAnsi="Times New Roman" w:cs="Times New Roman"/>
          <w:b/>
          <w:sz w:val="24"/>
          <w:szCs w:val="24"/>
        </w:rPr>
        <w:t>Ročník: 2.</w:t>
      </w:r>
    </w:p>
    <w:tbl>
      <w:tblPr>
        <w:tblW w:w="14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011"/>
        <w:gridCol w:w="3039"/>
        <w:gridCol w:w="2624"/>
        <w:gridCol w:w="3616"/>
      </w:tblGrid>
      <w:tr w:rsidR="004B1D76" w:rsidRPr="00050F52" w:rsidTr="004B1D76">
        <w:tc>
          <w:tcPr>
            <w:tcW w:w="5011" w:type="dxa"/>
            <w:tcBorders>
              <w:top w:val="single" w:sz="4" w:space="0" w:color="auto"/>
              <w:left w:val="single" w:sz="4" w:space="0" w:color="auto"/>
              <w:bottom w:val="single" w:sz="4" w:space="0" w:color="auto"/>
              <w:right w:val="single" w:sz="4" w:space="0" w:color="auto"/>
            </w:tcBorders>
          </w:tcPr>
          <w:p w:rsidR="004B1D76" w:rsidRPr="00050F52" w:rsidRDefault="004B1D76" w:rsidP="004B1D76">
            <w:pPr>
              <w:rPr>
                <w:rFonts w:ascii="Times New Roman" w:hAnsi="Times New Roman" w:cs="Times New Roman"/>
                <w:b/>
                <w:bCs/>
                <w:sz w:val="24"/>
                <w:szCs w:val="24"/>
              </w:rPr>
            </w:pPr>
            <w:r w:rsidRPr="00050F52">
              <w:rPr>
                <w:rFonts w:ascii="Times New Roman" w:hAnsi="Times New Roman" w:cs="Times New Roman"/>
                <w:b/>
                <w:bCs/>
                <w:caps/>
                <w:sz w:val="24"/>
                <w:szCs w:val="24"/>
              </w:rPr>
              <w:t>Rozpracované očekávaNé výstupy</w:t>
            </w:r>
          </w:p>
        </w:tc>
        <w:tc>
          <w:tcPr>
            <w:tcW w:w="3039" w:type="dxa"/>
            <w:tcBorders>
              <w:top w:val="single" w:sz="4" w:space="0" w:color="auto"/>
              <w:left w:val="single" w:sz="4" w:space="0" w:color="auto"/>
              <w:bottom w:val="single" w:sz="4" w:space="0" w:color="auto"/>
              <w:right w:val="single" w:sz="4" w:space="0" w:color="auto"/>
            </w:tcBorders>
          </w:tcPr>
          <w:p w:rsidR="004B1D76" w:rsidRPr="004B1D76" w:rsidRDefault="004B1D76" w:rsidP="004B1D76">
            <w:pPr>
              <w:jc w:val="center"/>
              <w:rPr>
                <w:b/>
              </w:rPr>
            </w:pPr>
            <w:r w:rsidRPr="004B1D76">
              <w:rPr>
                <w:b/>
              </w:rPr>
              <w:t>Učivo</w:t>
            </w:r>
          </w:p>
        </w:tc>
        <w:tc>
          <w:tcPr>
            <w:tcW w:w="2624" w:type="dxa"/>
            <w:tcBorders>
              <w:top w:val="single" w:sz="4" w:space="0" w:color="auto"/>
              <w:left w:val="single" w:sz="4" w:space="0" w:color="auto"/>
              <w:bottom w:val="single" w:sz="4" w:space="0" w:color="auto"/>
              <w:right w:val="single" w:sz="4" w:space="0" w:color="auto"/>
            </w:tcBorders>
          </w:tcPr>
          <w:p w:rsidR="004B1D76" w:rsidRPr="004B1D76" w:rsidRDefault="004B1D76" w:rsidP="004B1D76">
            <w:pPr>
              <w:jc w:val="center"/>
              <w:rPr>
                <w:b/>
              </w:rPr>
            </w:pPr>
            <w:r w:rsidRPr="004B1D76">
              <w:rPr>
                <w:b/>
              </w:rPr>
              <w:t>Způsoby hodnocení</w:t>
            </w:r>
          </w:p>
        </w:tc>
        <w:tc>
          <w:tcPr>
            <w:tcW w:w="3616" w:type="dxa"/>
            <w:tcBorders>
              <w:top w:val="single" w:sz="4" w:space="0" w:color="auto"/>
              <w:left w:val="single" w:sz="4" w:space="0" w:color="auto"/>
              <w:bottom w:val="single" w:sz="4" w:space="0" w:color="auto"/>
              <w:right w:val="single" w:sz="4" w:space="0" w:color="auto"/>
            </w:tcBorders>
          </w:tcPr>
          <w:p w:rsidR="004B1D76" w:rsidRPr="004B1D76" w:rsidRDefault="004B1D76" w:rsidP="004B1D76">
            <w:pPr>
              <w:jc w:val="center"/>
              <w:rPr>
                <w:b/>
              </w:rPr>
            </w:pPr>
            <w:r w:rsidRPr="004B1D76">
              <w:rPr>
                <w:b/>
              </w:rPr>
              <w:t>Vazby a přesahy v RVP</w:t>
            </w:r>
          </w:p>
        </w:tc>
      </w:tr>
      <w:tr w:rsidR="00050F52" w:rsidRPr="00050F52" w:rsidTr="00050F52">
        <w:trPr>
          <w:cantSplit/>
        </w:trPr>
        <w:tc>
          <w:tcPr>
            <w:tcW w:w="14290" w:type="dxa"/>
            <w:gridSpan w:val="4"/>
            <w:tcBorders>
              <w:top w:val="single" w:sz="4" w:space="0" w:color="auto"/>
              <w:left w:val="single" w:sz="4" w:space="0" w:color="auto"/>
              <w:bottom w:val="single" w:sz="4" w:space="0" w:color="auto"/>
              <w:right w:val="single" w:sz="4" w:space="0" w:color="auto"/>
            </w:tcBorders>
          </w:tcPr>
          <w:p w:rsidR="00050F52" w:rsidRPr="00050F52" w:rsidRDefault="00050F52" w:rsidP="00050F52">
            <w:pPr>
              <w:rPr>
                <w:rFonts w:ascii="Times New Roman" w:hAnsi="Times New Roman" w:cs="Times New Roman"/>
                <w:b/>
                <w:sz w:val="24"/>
                <w:szCs w:val="24"/>
              </w:rPr>
            </w:pPr>
            <w:r w:rsidRPr="00050F52">
              <w:rPr>
                <w:rFonts w:ascii="Times New Roman" w:hAnsi="Times New Roman" w:cs="Times New Roman"/>
                <w:b/>
                <w:bCs/>
                <w:sz w:val="24"/>
                <w:szCs w:val="24"/>
              </w:rPr>
              <w:t>KOMUNIKAČNÍ A SLOHOVÁ VÝCHOVA</w:t>
            </w:r>
          </w:p>
        </w:tc>
      </w:tr>
      <w:tr w:rsidR="00050F52" w:rsidRPr="00050F52" w:rsidTr="004B1D76">
        <w:trPr>
          <w:trHeight w:val="5371"/>
        </w:trPr>
        <w:tc>
          <w:tcPr>
            <w:tcW w:w="5011" w:type="dxa"/>
            <w:tcBorders>
              <w:top w:val="single" w:sz="4" w:space="0" w:color="auto"/>
              <w:left w:val="single" w:sz="4" w:space="0" w:color="auto"/>
              <w:bottom w:val="single" w:sz="4" w:space="0" w:color="auto"/>
              <w:right w:val="single" w:sz="4" w:space="0" w:color="auto"/>
            </w:tcBorders>
          </w:tcPr>
          <w:p w:rsidR="00050F52" w:rsidRPr="005856E2" w:rsidRDefault="00050F52" w:rsidP="00050F52">
            <w:pPr>
              <w:ind w:left="360"/>
              <w:rPr>
                <w:rFonts w:ascii="Times New Roman" w:hAnsi="Times New Roman" w:cs="Times New Roman"/>
                <w:i/>
                <w:sz w:val="24"/>
                <w:szCs w:val="24"/>
              </w:rPr>
            </w:pPr>
            <w:r w:rsidRPr="005856E2">
              <w:rPr>
                <w:rFonts w:ascii="Times New Roman" w:hAnsi="Times New Roman" w:cs="Times New Roman"/>
                <w:i/>
                <w:sz w:val="24"/>
                <w:szCs w:val="24"/>
              </w:rPr>
              <w:t>Žák:</w:t>
            </w:r>
          </w:p>
          <w:p w:rsidR="00050F52" w:rsidRPr="005856E2" w:rsidRDefault="00050F52" w:rsidP="00300D64">
            <w:pPr>
              <w:pStyle w:val="Styl11bTunKurzvaVpravo02cmPed1b"/>
              <w:numPr>
                <w:ilvl w:val="0"/>
                <w:numId w:val="9"/>
              </w:numPr>
              <w:rPr>
                <w:b w:val="0"/>
                <w:sz w:val="24"/>
                <w:szCs w:val="24"/>
              </w:rPr>
            </w:pPr>
            <w:r w:rsidRPr="005856E2">
              <w:rPr>
                <w:b w:val="0"/>
                <w:sz w:val="24"/>
                <w:szCs w:val="24"/>
              </w:rPr>
              <w:t>plynule čte s porozuměním texty přiměřeného rozsahu a náročnosti</w:t>
            </w:r>
          </w:p>
          <w:p w:rsidR="00050F52" w:rsidRPr="005856E2" w:rsidRDefault="00050F52" w:rsidP="00050F52">
            <w:pPr>
              <w:pStyle w:val="Styl11bTunKurzvaVpravo02cmPed1b"/>
              <w:numPr>
                <w:ilvl w:val="0"/>
                <w:numId w:val="0"/>
              </w:numPr>
              <w:ind w:left="567" w:hanging="397"/>
              <w:rPr>
                <w:b w:val="0"/>
                <w:sz w:val="24"/>
                <w:szCs w:val="24"/>
              </w:rPr>
            </w:pPr>
          </w:p>
          <w:p w:rsidR="00050F52" w:rsidRPr="005856E2" w:rsidRDefault="00050F52" w:rsidP="00050F52">
            <w:pPr>
              <w:pStyle w:val="Styl11bTunKurzvaVpravo02cmPed1b"/>
              <w:numPr>
                <w:ilvl w:val="0"/>
                <w:numId w:val="0"/>
              </w:numPr>
              <w:ind w:left="567" w:hanging="397"/>
              <w:rPr>
                <w:b w:val="0"/>
                <w:sz w:val="24"/>
                <w:szCs w:val="24"/>
              </w:rPr>
            </w:pPr>
          </w:p>
          <w:p w:rsidR="00050F52" w:rsidRPr="005856E2" w:rsidRDefault="00050F52" w:rsidP="00050F52">
            <w:pPr>
              <w:pStyle w:val="Styl11bTunKurzvaVpravo02cmPed1b"/>
              <w:numPr>
                <w:ilvl w:val="0"/>
                <w:numId w:val="0"/>
              </w:numPr>
              <w:ind w:left="567" w:hanging="397"/>
              <w:rPr>
                <w:b w:val="0"/>
                <w:sz w:val="24"/>
                <w:szCs w:val="24"/>
              </w:rPr>
            </w:pPr>
          </w:p>
          <w:p w:rsidR="00050F52" w:rsidRPr="005856E2" w:rsidRDefault="00050F52" w:rsidP="00050F52">
            <w:pPr>
              <w:pStyle w:val="Styl11bTunKurzvaVpravo02cmPed1b"/>
              <w:numPr>
                <w:ilvl w:val="0"/>
                <w:numId w:val="0"/>
              </w:numPr>
              <w:ind w:left="567" w:hanging="397"/>
              <w:rPr>
                <w:b w:val="0"/>
                <w:sz w:val="24"/>
                <w:szCs w:val="24"/>
              </w:rPr>
            </w:pPr>
          </w:p>
          <w:p w:rsidR="00050F52" w:rsidRPr="005856E2" w:rsidRDefault="00050F52" w:rsidP="00050F52">
            <w:pPr>
              <w:pStyle w:val="Styl11bTunKurzvaVpravo02cmPed1b"/>
              <w:numPr>
                <w:ilvl w:val="0"/>
                <w:numId w:val="0"/>
              </w:numPr>
              <w:ind w:left="567" w:hanging="397"/>
              <w:rPr>
                <w:b w:val="0"/>
                <w:sz w:val="24"/>
                <w:szCs w:val="24"/>
              </w:rPr>
            </w:pPr>
          </w:p>
          <w:p w:rsidR="00050F52" w:rsidRPr="005856E2" w:rsidRDefault="00050F52" w:rsidP="00300D64">
            <w:pPr>
              <w:pStyle w:val="Styl11bTunKurzvaVpravo02cmPed1b"/>
              <w:numPr>
                <w:ilvl w:val="0"/>
                <w:numId w:val="9"/>
              </w:numPr>
              <w:rPr>
                <w:b w:val="0"/>
                <w:sz w:val="24"/>
                <w:szCs w:val="24"/>
              </w:rPr>
            </w:pPr>
            <w:r w:rsidRPr="005856E2">
              <w:rPr>
                <w:b w:val="0"/>
                <w:sz w:val="24"/>
                <w:szCs w:val="24"/>
              </w:rPr>
              <w:t>porozumí písemným nebo mluveným pokynům přiměřené složitosti</w:t>
            </w:r>
          </w:p>
          <w:p w:rsidR="00050F52" w:rsidRPr="005856E2" w:rsidRDefault="00050F52" w:rsidP="00050F52">
            <w:pPr>
              <w:pStyle w:val="Styl11bTunKurzvaVpravo02cmPed1b"/>
              <w:numPr>
                <w:ilvl w:val="0"/>
                <w:numId w:val="0"/>
              </w:numPr>
              <w:ind w:left="567" w:hanging="397"/>
              <w:rPr>
                <w:b w:val="0"/>
                <w:sz w:val="24"/>
                <w:szCs w:val="24"/>
              </w:rPr>
            </w:pPr>
          </w:p>
          <w:p w:rsidR="00050F52" w:rsidRPr="005856E2" w:rsidRDefault="00050F52" w:rsidP="00050F52">
            <w:pPr>
              <w:pStyle w:val="Styl11bTunKurzvaVpravo02cmPed1b"/>
              <w:numPr>
                <w:ilvl w:val="0"/>
                <w:numId w:val="0"/>
              </w:numPr>
              <w:ind w:left="567" w:hanging="397"/>
              <w:rPr>
                <w:b w:val="0"/>
                <w:sz w:val="24"/>
                <w:szCs w:val="24"/>
              </w:rPr>
            </w:pPr>
          </w:p>
          <w:p w:rsidR="00050F52" w:rsidRPr="005856E2" w:rsidRDefault="00050F52" w:rsidP="00050F52">
            <w:pPr>
              <w:pStyle w:val="Styl11bTunKurzvaVpravo02cmPed1b"/>
              <w:numPr>
                <w:ilvl w:val="0"/>
                <w:numId w:val="0"/>
              </w:numPr>
              <w:rPr>
                <w:b w:val="0"/>
                <w:sz w:val="24"/>
                <w:szCs w:val="24"/>
              </w:rPr>
            </w:pPr>
          </w:p>
          <w:p w:rsidR="00050F52" w:rsidRPr="005856E2" w:rsidRDefault="00050F52" w:rsidP="00050F52">
            <w:pPr>
              <w:pStyle w:val="Styl11bTunKurzvaVpravo02cmPed1b"/>
              <w:numPr>
                <w:ilvl w:val="0"/>
                <w:numId w:val="0"/>
              </w:numPr>
              <w:ind w:left="567" w:hanging="397"/>
              <w:rPr>
                <w:b w:val="0"/>
                <w:sz w:val="24"/>
                <w:szCs w:val="24"/>
              </w:rPr>
            </w:pPr>
          </w:p>
          <w:p w:rsidR="00050F52" w:rsidRPr="005856E2" w:rsidRDefault="00050F52" w:rsidP="00300D64">
            <w:pPr>
              <w:pStyle w:val="Styl11bTunKurzvaVpravo02cmPed1b"/>
              <w:numPr>
                <w:ilvl w:val="0"/>
                <w:numId w:val="9"/>
              </w:numPr>
              <w:rPr>
                <w:b w:val="0"/>
                <w:sz w:val="24"/>
                <w:szCs w:val="24"/>
              </w:rPr>
            </w:pPr>
            <w:r w:rsidRPr="005856E2">
              <w:rPr>
                <w:b w:val="0"/>
                <w:sz w:val="24"/>
                <w:szCs w:val="24"/>
              </w:rPr>
              <w:t xml:space="preserve">respektuje základní komunikační pravidla v rozhovoru </w:t>
            </w:r>
          </w:p>
          <w:p w:rsidR="00050F52" w:rsidRPr="005856E2" w:rsidRDefault="00050F52" w:rsidP="00050F52">
            <w:pPr>
              <w:pStyle w:val="Styl11bTunKurzvaVpravo02cmPed1b"/>
              <w:numPr>
                <w:ilvl w:val="0"/>
                <w:numId w:val="0"/>
              </w:numPr>
              <w:ind w:left="1110"/>
              <w:rPr>
                <w:b w:val="0"/>
                <w:sz w:val="24"/>
                <w:szCs w:val="24"/>
              </w:rPr>
            </w:pPr>
          </w:p>
          <w:p w:rsidR="00050F52" w:rsidRPr="005856E2" w:rsidRDefault="00050F52" w:rsidP="00300D64">
            <w:pPr>
              <w:pStyle w:val="Styl11bTunKurzvaVpravo02cmPed1b"/>
              <w:numPr>
                <w:ilvl w:val="0"/>
                <w:numId w:val="9"/>
              </w:numPr>
              <w:rPr>
                <w:b w:val="0"/>
                <w:sz w:val="24"/>
                <w:szCs w:val="24"/>
              </w:rPr>
            </w:pPr>
            <w:r w:rsidRPr="005856E2">
              <w:rPr>
                <w:b w:val="0"/>
                <w:sz w:val="24"/>
                <w:szCs w:val="24"/>
              </w:rPr>
              <w:t>pečlivě vyslovuje, opravuje svou nesprávnou nebo nedbalou výslovnost</w:t>
            </w:r>
          </w:p>
          <w:p w:rsidR="00050F52" w:rsidRPr="005856E2" w:rsidRDefault="00050F52" w:rsidP="00050F52">
            <w:pPr>
              <w:pStyle w:val="Odstavecseseznamem"/>
              <w:rPr>
                <w:rFonts w:ascii="Times New Roman" w:hAnsi="Times New Roman" w:cs="Times New Roman"/>
                <w:i/>
                <w:sz w:val="24"/>
                <w:szCs w:val="24"/>
              </w:rPr>
            </w:pPr>
          </w:p>
          <w:p w:rsidR="00050F52" w:rsidRPr="005856E2" w:rsidRDefault="00050F52" w:rsidP="00050F52">
            <w:pPr>
              <w:pStyle w:val="Styl11bTunKurzvaVpravo02cmPed1b"/>
              <w:numPr>
                <w:ilvl w:val="0"/>
                <w:numId w:val="0"/>
              </w:numPr>
              <w:ind w:left="1110"/>
              <w:rPr>
                <w:b w:val="0"/>
                <w:sz w:val="24"/>
                <w:szCs w:val="24"/>
              </w:rPr>
            </w:pPr>
          </w:p>
          <w:p w:rsidR="00050F52" w:rsidRPr="005856E2" w:rsidRDefault="00050F52" w:rsidP="00300D64">
            <w:pPr>
              <w:pStyle w:val="Styl11bTunKurzvaVpravo02cmPed1b"/>
              <w:numPr>
                <w:ilvl w:val="0"/>
                <w:numId w:val="9"/>
              </w:numPr>
              <w:rPr>
                <w:b w:val="0"/>
                <w:sz w:val="24"/>
                <w:szCs w:val="24"/>
              </w:rPr>
            </w:pPr>
            <w:r w:rsidRPr="005856E2">
              <w:rPr>
                <w:b w:val="0"/>
                <w:sz w:val="24"/>
                <w:szCs w:val="24"/>
              </w:rPr>
              <w:lastRenderedPageBreak/>
              <w:t>v krátkých mluvených projevech správně dýchá a volí vhodné tempo řeči</w:t>
            </w:r>
          </w:p>
          <w:p w:rsidR="00050F52" w:rsidRPr="005856E2" w:rsidRDefault="00050F52" w:rsidP="00050F52">
            <w:pPr>
              <w:pStyle w:val="Styl11bTunKurzvaVpravo02cmPed1b"/>
              <w:numPr>
                <w:ilvl w:val="0"/>
                <w:numId w:val="0"/>
              </w:numPr>
              <w:ind w:left="1110"/>
              <w:rPr>
                <w:b w:val="0"/>
                <w:sz w:val="24"/>
                <w:szCs w:val="24"/>
              </w:rPr>
            </w:pPr>
          </w:p>
          <w:p w:rsidR="00050F52" w:rsidRPr="005856E2" w:rsidRDefault="00050F52" w:rsidP="00300D64">
            <w:pPr>
              <w:pStyle w:val="Styl11bTunKurzvaVpravo02cmPed1b"/>
              <w:numPr>
                <w:ilvl w:val="0"/>
                <w:numId w:val="9"/>
              </w:numPr>
              <w:rPr>
                <w:b w:val="0"/>
                <w:sz w:val="24"/>
                <w:szCs w:val="24"/>
              </w:rPr>
            </w:pPr>
            <w:r w:rsidRPr="005856E2">
              <w:rPr>
                <w:b w:val="0"/>
                <w:sz w:val="24"/>
                <w:szCs w:val="24"/>
              </w:rPr>
              <w:t>volí vhodné verbální i nonverbální prostředky řeči v běžných školních i mimoškolních situacích</w:t>
            </w:r>
          </w:p>
          <w:p w:rsidR="00050F52" w:rsidRPr="005856E2" w:rsidRDefault="00050F52" w:rsidP="00050F52">
            <w:pPr>
              <w:pStyle w:val="Odstavecseseznamem"/>
              <w:rPr>
                <w:rFonts w:ascii="Times New Roman" w:hAnsi="Times New Roman" w:cs="Times New Roman"/>
                <w:i/>
                <w:sz w:val="24"/>
                <w:szCs w:val="24"/>
              </w:rPr>
            </w:pPr>
          </w:p>
          <w:p w:rsidR="00050F52" w:rsidRPr="005856E2" w:rsidRDefault="00050F52" w:rsidP="00050F52">
            <w:pPr>
              <w:pStyle w:val="Styl11bTunKurzvaVpravo02cmPed1b"/>
              <w:numPr>
                <w:ilvl w:val="0"/>
                <w:numId w:val="0"/>
              </w:numPr>
              <w:ind w:left="1110"/>
              <w:rPr>
                <w:b w:val="0"/>
                <w:sz w:val="24"/>
                <w:szCs w:val="24"/>
              </w:rPr>
            </w:pPr>
          </w:p>
          <w:p w:rsidR="00050F52" w:rsidRPr="005856E2" w:rsidRDefault="00050F52" w:rsidP="00300D64">
            <w:pPr>
              <w:pStyle w:val="Styl11bTunKurzvaVpravo02cmPed1b"/>
              <w:numPr>
                <w:ilvl w:val="0"/>
                <w:numId w:val="10"/>
              </w:numPr>
              <w:rPr>
                <w:b w:val="0"/>
                <w:sz w:val="24"/>
                <w:szCs w:val="24"/>
              </w:rPr>
            </w:pPr>
            <w:r w:rsidRPr="005856E2">
              <w:rPr>
                <w:b w:val="0"/>
                <w:sz w:val="24"/>
                <w:szCs w:val="24"/>
              </w:rPr>
              <w:t>na základě vlastních zážitků tvoří krátký mluvený projev</w:t>
            </w:r>
          </w:p>
          <w:p w:rsidR="00050F52" w:rsidRPr="005856E2" w:rsidRDefault="00050F52" w:rsidP="00300D64">
            <w:pPr>
              <w:pStyle w:val="Styl11bTunKurzvaVpravo02cmPed1b"/>
              <w:numPr>
                <w:ilvl w:val="0"/>
                <w:numId w:val="11"/>
              </w:numPr>
              <w:rPr>
                <w:b w:val="0"/>
                <w:sz w:val="24"/>
                <w:szCs w:val="24"/>
              </w:rPr>
            </w:pPr>
            <w:r w:rsidRPr="005856E2">
              <w:rPr>
                <w:b w:val="0"/>
                <w:sz w:val="24"/>
                <w:szCs w:val="24"/>
              </w:rPr>
              <w:t>seřadí ilustrace podle dějové posloupnosti a vypráví podle nich jednoduchý příběh</w:t>
            </w:r>
          </w:p>
          <w:p w:rsidR="00050F52" w:rsidRPr="005856E2" w:rsidRDefault="00050F52" w:rsidP="00050F52">
            <w:pPr>
              <w:pStyle w:val="Styl11bTunKurzvaVpravo02cmPed1b"/>
              <w:numPr>
                <w:ilvl w:val="0"/>
                <w:numId w:val="0"/>
              </w:numPr>
              <w:ind w:left="567" w:hanging="397"/>
              <w:rPr>
                <w:b w:val="0"/>
                <w:sz w:val="24"/>
                <w:szCs w:val="24"/>
              </w:rPr>
            </w:pPr>
          </w:p>
          <w:p w:rsidR="00050F52" w:rsidRPr="005856E2" w:rsidRDefault="00050F52" w:rsidP="00050F52">
            <w:pPr>
              <w:pStyle w:val="Styl11bTunKurzvaVpravo02cmPed1b"/>
              <w:numPr>
                <w:ilvl w:val="0"/>
                <w:numId w:val="0"/>
              </w:numPr>
              <w:ind w:left="567" w:hanging="397"/>
              <w:rPr>
                <w:b w:val="0"/>
                <w:sz w:val="24"/>
                <w:szCs w:val="24"/>
              </w:rPr>
            </w:pPr>
          </w:p>
          <w:p w:rsidR="00050F52" w:rsidRPr="005856E2" w:rsidRDefault="00050F52" w:rsidP="00050F52">
            <w:pPr>
              <w:pStyle w:val="Styl11bTunKurzvaVpravo02cmPed1b"/>
              <w:numPr>
                <w:ilvl w:val="0"/>
                <w:numId w:val="0"/>
              </w:numPr>
              <w:rPr>
                <w:b w:val="0"/>
                <w:sz w:val="24"/>
                <w:szCs w:val="24"/>
              </w:rPr>
            </w:pPr>
          </w:p>
          <w:p w:rsidR="00050F52" w:rsidRPr="005856E2" w:rsidRDefault="00050F52" w:rsidP="00300D64">
            <w:pPr>
              <w:pStyle w:val="Styl11bTunKurzvaVpravo02cmPed1b"/>
              <w:numPr>
                <w:ilvl w:val="0"/>
                <w:numId w:val="10"/>
              </w:numPr>
              <w:rPr>
                <w:b w:val="0"/>
                <w:sz w:val="24"/>
                <w:szCs w:val="24"/>
              </w:rPr>
            </w:pPr>
            <w:r w:rsidRPr="005856E2">
              <w:rPr>
                <w:b w:val="0"/>
                <w:sz w:val="24"/>
                <w:szCs w:val="24"/>
              </w:rPr>
              <w:t>zvládá základní hygienické návyky spojené se psaním</w:t>
            </w:r>
          </w:p>
          <w:p w:rsidR="00050F52" w:rsidRPr="005856E2" w:rsidRDefault="00050F52" w:rsidP="00050F52">
            <w:pPr>
              <w:pStyle w:val="Styl11bTunKurzvaVpravo02cmPed1b"/>
              <w:numPr>
                <w:ilvl w:val="0"/>
                <w:numId w:val="0"/>
              </w:numPr>
              <w:ind w:left="990"/>
              <w:rPr>
                <w:b w:val="0"/>
                <w:sz w:val="24"/>
                <w:szCs w:val="24"/>
              </w:rPr>
            </w:pPr>
          </w:p>
          <w:p w:rsidR="00050F52" w:rsidRPr="005856E2" w:rsidRDefault="00050F52" w:rsidP="00300D64">
            <w:pPr>
              <w:pStyle w:val="Styl11bTunKurzvaVpravo02cmPed1b"/>
              <w:numPr>
                <w:ilvl w:val="0"/>
                <w:numId w:val="10"/>
              </w:numPr>
              <w:rPr>
                <w:b w:val="0"/>
                <w:sz w:val="24"/>
                <w:szCs w:val="24"/>
              </w:rPr>
            </w:pPr>
            <w:r w:rsidRPr="005856E2">
              <w:rPr>
                <w:b w:val="0"/>
                <w:sz w:val="24"/>
                <w:szCs w:val="24"/>
              </w:rPr>
              <w:t>píše správné tvary písmen a číslic, správně spojuje písmena i slabiky; kontroluje vlastní   písemný projev</w:t>
            </w:r>
          </w:p>
          <w:p w:rsidR="00050F52" w:rsidRPr="005856E2" w:rsidRDefault="00050F52" w:rsidP="00050F52">
            <w:pPr>
              <w:pStyle w:val="Odstavecseseznamem"/>
              <w:rPr>
                <w:rFonts w:ascii="Times New Roman" w:hAnsi="Times New Roman" w:cs="Times New Roman"/>
                <w:i/>
                <w:sz w:val="24"/>
                <w:szCs w:val="24"/>
              </w:rPr>
            </w:pPr>
          </w:p>
          <w:p w:rsidR="00050F52" w:rsidRPr="005856E2" w:rsidRDefault="00050F52" w:rsidP="00050F52">
            <w:pPr>
              <w:pStyle w:val="Styl11bTunKurzvaVpravo02cmPed1b"/>
              <w:numPr>
                <w:ilvl w:val="0"/>
                <w:numId w:val="0"/>
              </w:numPr>
              <w:ind w:left="990"/>
              <w:rPr>
                <w:b w:val="0"/>
                <w:sz w:val="24"/>
                <w:szCs w:val="24"/>
              </w:rPr>
            </w:pPr>
          </w:p>
          <w:p w:rsidR="00050F52" w:rsidRPr="005856E2" w:rsidRDefault="00050F52" w:rsidP="00300D64">
            <w:pPr>
              <w:pStyle w:val="Styl11bTunKurzvaVpravo02cmPed1b"/>
              <w:numPr>
                <w:ilvl w:val="0"/>
                <w:numId w:val="11"/>
              </w:numPr>
              <w:rPr>
                <w:b w:val="0"/>
                <w:sz w:val="24"/>
                <w:szCs w:val="24"/>
              </w:rPr>
            </w:pPr>
            <w:r w:rsidRPr="005856E2">
              <w:rPr>
                <w:b w:val="0"/>
                <w:sz w:val="24"/>
                <w:szCs w:val="24"/>
              </w:rPr>
              <w:t>píše věcně i formálně správně jednoduchá sdělení</w:t>
            </w:r>
          </w:p>
          <w:p w:rsidR="00050F52" w:rsidRPr="005856E2" w:rsidRDefault="00050F52" w:rsidP="00352BB6">
            <w:pPr>
              <w:pStyle w:val="Styl11bTunKurzvaVpravo02cmPed1b"/>
              <w:numPr>
                <w:ilvl w:val="0"/>
                <w:numId w:val="0"/>
              </w:numPr>
              <w:rPr>
                <w:b w:val="0"/>
                <w:sz w:val="24"/>
                <w:szCs w:val="24"/>
              </w:rPr>
            </w:pPr>
          </w:p>
          <w:p w:rsidR="00352BB6" w:rsidRPr="005856E2" w:rsidRDefault="00352BB6" w:rsidP="00050F52">
            <w:pPr>
              <w:ind w:left="720"/>
              <w:rPr>
                <w:rFonts w:ascii="Times New Roman" w:hAnsi="Times New Roman" w:cs="Times New Roman"/>
                <w:b/>
                <w:bCs/>
                <w:i/>
                <w:sz w:val="24"/>
                <w:szCs w:val="24"/>
              </w:rPr>
            </w:pPr>
          </w:p>
        </w:tc>
        <w:tc>
          <w:tcPr>
            <w:tcW w:w="3039" w:type="dxa"/>
            <w:tcBorders>
              <w:top w:val="single" w:sz="4" w:space="0" w:color="auto"/>
              <w:left w:val="single" w:sz="4" w:space="0" w:color="auto"/>
              <w:bottom w:val="single" w:sz="4" w:space="0" w:color="auto"/>
              <w:right w:val="single" w:sz="4" w:space="0" w:color="auto"/>
            </w:tcBorders>
          </w:tcPr>
          <w:p w:rsidR="00050F52" w:rsidRPr="00050F52" w:rsidRDefault="00050F52" w:rsidP="00050F52">
            <w:pPr>
              <w:pStyle w:val="Zhlav"/>
              <w:tabs>
                <w:tab w:val="left" w:pos="708"/>
              </w:tabs>
              <w:rPr>
                <w:rFonts w:ascii="Times New Roman" w:hAnsi="Times New Roman" w:cs="Times New Roman"/>
              </w:rPr>
            </w:pPr>
          </w:p>
          <w:p w:rsidR="00050F52" w:rsidRPr="00050F52" w:rsidRDefault="00050F52" w:rsidP="00050F52">
            <w:pPr>
              <w:pStyle w:val="UivoChar"/>
              <w:numPr>
                <w:ilvl w:val="0"/>
                <w:numId w:val="0"/>
              </w:numPr>
              <w:ind w:left="170"/>
              <w:rPr>
                <w:b/>
                <w:bCs/>
                <w:sz w:val="24"/>
                <w:szCs w:val="24"/>
              </w:rPr>
            </w:pPr>
            <w:r w:rsidRPr="00050F52">
              <w:rPr>
                <w:b/>
                <w:bCs/>
                <w:sz w:val="24"/>
                <w:szCs w:val="24"/>
              </w:rPr>
              <w:t>Čtení:</w:t>
            </w:r>
          </w:p>
          <w:p w:rsidR="00050F52" w:rsidRPr="00050F52" w:rsidRDefault="00050F52" w:rsidP="00050F52">
            <w:pPr>
              <w:pStyle w:val="UivoChar"/>
              <w:numPr>
                <w:ilvl w:val="0"/>
                <w:numId w:val="0"/>
              </w:numPr>
              <w:ind w:left="170"/>
              <w:rPr>
                <w:sz w:val="24"/>
                <w:szCs w:val="24"/>
              </w:rPr>
            </w:pPr>
            <w:r w:rsidRPr="00050F52">
              <w:rPr>
                <w:sz w:val="24"/>
                <w:szCs w:val="24"/>
              </w:rPr>
              <w:t xml:space="preserve"> - praktické čtení (technika čtení, čtení pozorné, plynulé, znalost orientačních prvků v textu);</w:t>
            </w:r>
          </w:p>
          <w:p w:rsidR="00050F52" w:rsidRPr="00050F52" w:rsidRDefault="00050F52" w:rsidP="00050F52">
            <w:pPr>
              <w:pStyle w:val="UivoChar"/>
              <w:numPr>
                <w:ilvl w:val="0"/>
                <w:numId w:val="0"/>
              </w:numPr>
              <w:ind w:left="170"/>
              <w:rPr>
                <w:sz w:val="24"/>
                <w:szCs w:val="24"/>
              </w:rPr>
            </w:pPr>
            <w:r w:rsidRPr="00050F52">
              <w:rPr>
                <w:sz w:val="24"/>
                <w:szCs w:val="24"/>
              </w:rPr>
              <w:t>- věcné čtení (čtení jako zdroj informací,)</w:t>
            </w:r>
          </w:p>
          <w:p w:rsidR="00050F52" w:rsidRPr="00050F52" w:rsidRDefault="00050F52" w:rsidP="00050F52">
            <w:pPr>
              <w:pStyle w:val="UivoChar"/>
              <w:numPr>
                <w:ilvl w:val="0"/>
                <w:numId w:val="0"/>
              </w:numPr>
              <w:ind w:left="567" w:hanging="397"/>
              <w:rPr>
                <w:b/>
                <w:bCs/>
                <w:sz w:val="24"/>
                <w:szCs w:val="24"/>
              </w:rPr>
            </w:pPr>
            <w:r w:rsidRPr="00050F52">
              <w:rPr>
                <w:b/>
                <w:bCs/>
                <w:sz w:val="24"/>
                <w:szCs w:val="24"/>
              </w:rPr>
              <w:t>naslouchání:</w:t>
            </w:r>
          </w:p>
          <w:p w:rsidR="00050F52" w:rsidRPr="00050F52" w:rsidRDefault="00050F52" w:rsidP="00050F52">
            <w:pPr>
              <w:pStyle w:val="UivoChar"/>
              <w:numPr>
                <w:ilvl w:val="0"/>
                <w:numId w:val="0"/>
              </w:numPr>
              <w:ind w:left="567" w:hanging="397"/>
              <w:rPr>
                <w:sz w:val="24"/>
                <w:szCs w:val="24"/>
              </w:rPr>
            </w:pPr>
            <w:r w:rsidRPr="00050F52">
              <w:rPr>
                <w:b/>
                <w:bCs/>
                <w:sz w:val="24"/>
                <w:szCs w:val="24"/>
              </w:rPr>
              <w:t>-</w:t>
            </w:r>
            <w:r w:rsidRPr="00050F52">
              <w:rPr>
                <w:sz w:val="24"/>
                <w:szCs w:val="24"/>
              </w:rPr>
              <w:t xml:space="preserve"> praktické naslouchání (zdvořilé, vyjádření kontaktu s partnerem); </w:t>
            </w:r>
          </w:p>
          <w:p w:rsidR="00050F52" w:rsidRPr="00050F52" w:rsidRDefault="00050F52" w:rsidP="00050F52">
            <w:pPr>
              <w:pStyle w:val="UivoChar"/>
              <w:numPr>
                <w:ilvl w:val="0"/>
                <w:numId w:val="0"/>
              </w:numPr>
              <w:ind w:left="567" w:hanging="397"/>
              <w:rPr>
                <w:sz w:val="24"/>
                <w:szCs w:val="24"/>
              </w:rPr>
            </w:pPr>
            <w:r w:rsidRPr="00050F52">
              <w:rPr>
                <w:b/>
                <w:bCs/>
                <w:sz w:val="24"/>
                <w:szCs w:val="24"/>
              </w:rPr>
              <w:t>-</w:t>
            </w:r>
            <w:r w:rsidRPr="00050F52">
              <w:rPr>
                <w:sz w:val="24"/>
                <w:szCs w:val="24"/>
              </w:rPr>
              <w:t>věcné naslouchání (pozorné, soustředěné)</w:t>
            </w:r>
          </w:p>
          <w:p w:rsidR="00050F52" w:rsidRPr="00050F52" w:rsidRDefault="00050F52" w:rsidP="00050F52">
            <w:pPr>
              <w:pStyle w:val="UivoChar"/>
              <w:numPr>
                <w:ilvl w:val="0"/>
                <w:numId w:val="0"/>
              </w:numPr>
              <w:ind w:left="567" w:hanging="397"/>
              <w:rPr>
                <w:b/>
                <w:bCs/>
                <w:sz w:val="24"/>
                <w:szCs w:val="24"/>
              </w:rPr>
            </w:pPr>
            <w:r w:rsidRPr="00050F52">
              <w:rPr>
                <w:b/>
                <w:bCs/>
                <w:sz w:val="24"/>
                <w:szCs w:val="24"/>
              </w:rPr>
              <w:t>mluvený projev:</w:t>
            </w:r>
          </w:p>
          <w:p w:rsidR="00050F52" w:rsidRPr="00050F52" w:rsidRDefault="00050F52" w:rsidP="00050F52">
            <w:pPr>
              <w:pStyle w:val="UivoChar"/>
              <w:numPr>
                <w:ilvl w:val="0"/>
                <w:numId w:val="0"/>
              </w:numPr>
              <w:ind w:left="567" w:hanging="397"/>
              <w:rPr>
                <w:sz w:val="24"/>
                <w:szCs w:val="24"/>
              </w:rPr>
            </w:pPr>
            <w:r w:rsidRPr="00050F52">
              <w:rPr>
                <w:sz w:val="24"/>
                <w:szCs w:val="24"/>
              </w:rPr>
              <w:t xml:space="preserve"> - základy techniky mluveného projevu (dýchání, tvoření hlasu, výslovnost), vyjadřování závislé na komunikační situaci;</w:t>
            </w:r>
          </w:p>
          <w:p w:rsidR="00050F52" w:rsidRPr="00050F52" w:rsidRDefault="00050F52" w:rsidP="00050F52">
            <w:pPr>
              <w:pStyle w:val="UivoChar"/>
              <w:numPr>
                <w:ilvl w:val="0"/>
                <w:numId w:val="0"/>
              </w:numPr>
              <w:ind w:left="567" w:hanging="397"/>
              <w:rPr>
                <w:sz w:val="24"/>
                <w:szCs w:val="24"/>
              </w:rPr>
            </w:pPr>
            <w:r w:rsidRPr="00050F52">
              <w:rPr>
                <w:sz w:val="24"/>
                <w:szCs w:val="24"/>
              </w:rPr>
              <w:t xml:space="preserve">- komunikační žánry: pozdrav, oslovení, </w:t>
            </w:r>
            <w:r w:rsidRPr="00050F52">
              <w:rPr>
                <w:sz w:val="24"/>
                <w:szCs w:val="24"/>
              </w:rPr>
              <w:lastRenderedPageBreak/>
              <w:t xml:space="preserve">omluva, prosba, vzkaz ; </w:t>
            </w:r>
          </w:p>
          <w:p w:rsidR="00050F52" w:rsidRPr="00050F52" w:rsidRDefault="00050F52" w:rsidP="00050F52">
            <w:pPr>
              <w:pStyle w:val="UivoChar"/>
              <w:numPr>
                <w:ilvl w:val="0"/>
                <w:numId w:val="0"/>
              </w:numPr>
              <w:ind w:left="567" w:hanging="397"/>
              <w:rPr>
                <w:sz w:val="24"/>
                <w:szCs w:val="24"/>
              </w:rPr>
            </w:pPr>
            <w:r w:rsidRPr="00050F52">
              <w:rPr>
                <w:sz w:val="24"/>
                <w:szCs w:val="24"/>
              </w:rPr>
              <w:t>-základní komunikační pravidla (oslovení, zahájení a ukončení dialogu, střídání rolí mluvčího a posluchače, zdvořilé vystupování), mimojazykové prostředky řeči (mimika, gesta)</w:t>
            </w:r>
          </w:p>
          <w:p w:rsidR="00050F52" w:rsidRPr="00050F52" w:rsidRDefault="00050F52" w:rsidP="00050F52">
            <w:pPr>
              <w:pStyle w:val="UivoChar"/>
              <w:numPr>
                <w:ilvl w:val="0"/>
                <w:numId w:val="0"/>
              </w:numPr>
              <w:ind w:left="567" w:hanging="397"/>
              <w:rPr>
                <w:sz w:val="24"/>
                <w:szCs w:val="24"/>
              </w:rPr>
            </w:pPr>
          </w:p>
          <w:p w:rsidR="00050F52" w:rsidRPr="00050F52" w:rsidRDefault="00050F52" w:rsidP="00050F52">
            <w:pPr>
              <w:pStyle w:val="UivoChar"/>
              <w:numPr>
                <w:ilvl w:val="0"/>
                <w:numId w:val="0"/>
              </w:numPr>
              <w:rPr>
                <w:sz w:val="24"/>
                <w:szCs w:val="24"/>
              </w:rPr>
            </w:pPr>
          </w:p>
          <w:p w:rsidR="00050F52" w:rsidRPr="00050F52" w:rsidRDefault="00050F52" w:rsidP="00050F52">
            <w:pPr>
              <w:pStyle w:val="UivoChar"/>
              <w:numPr>
                <w:ilvl w:val="0"/>
                <w:numId w:val="0"/>
              </w:numPr>
              <w:ind w:left="567" w:hanging="397"/>
              <w:rPr>
                <w:sz w:val="24"/>
                <w:szCs w:val="24"/>
              </w:rPr>
            </w:pPr>
          </w:p>
          <w:p w:rsidR="00050F52" w:rsidRPr="00050F52" w:rsidRDefault="00050F52" w:rsidP="00050F52">
            <w:pPr>
              <w:pStyle w:val="UivoChar"/>
              <w:numPr>
                <w:ilvl w:val="0"/>
                <w:numId w:val="0"/>
              </w:numPr>
              <w:ind w:left="567" w:hanging="397"/>
              <w:rPr>
                <w:sz w:val="24"/>
                <w:szCs w:val="24"/>
              </w:rPr>
            </w:pPr>
          </w:p>
          <w:p w:rsidR="00050F52" w:rsidRPr="00050F52" w:rsidRDefault="00050F52" w:rsidP="00050F52">
            <w:pPr>
              <w:pStyle w:val="UivoChar"/>
              <w:numPr>
                <w:ilvl w:val="0"/>
                <w:numId w:val="0"/>
              </w:numPr>
              <w:ind w:left="170"/>
              <w:rPr>
                <w:b/>
                <w:bCs/>
                <w:sz w:val="24"/>
                <w:szCs w:val="24"/>
              </w:rPr>
            </w:pPr>
            <w:r w:rsidRPr="00050F52">
              <w:rPr>
                <w:b/>
                <w:bCs/>
                <w:sz w:val="24"/>
                <w:szCs w:val="24"/>
              </w:rPr>
              <w:t>písemný projev:</w:t>
            </w:r>
          </w:p>
          <w:p w:rsidR="00050F52" w:rsidRPr="00050F52" w:rsidRDefault="00050F52" w:rsidP="00050F52">
            <w:pPr>
              <w:pStyle w:val="UivoChar"/>
              <w:numPr>
                <w:ilvl w:val="0"/>
                <w:numId w:val="0"/>
              </w:numPr>
              <w:ind w:left="170"/>
              <w:rPr>
                <w:sz w:val="24"/>
                <w:szCs w:val="24"/>
              </w:rPr>
            </w:pPr>
            <w:r w:rsidRPr="00050F52">
              <w:rPr>
                <w:sz w:val="24"/>
                <w:szCs w:val="24"/>
              </w:rPr>
              <w:t xml:space="preserve"> - základní hygienické návyky (správné sezení, držení psacího náčiní, hygiena zraku, zacházení s grafickým materiálem);</w:t>
            </w:r>
          </w:p>
          <w:p w:rsidR="00050F52" w:rsidRPr="00050F52" w:rsidRDefault="00050F52" w:rsidP="00050F52">
            <w:pPr>
              <w:pStyle w:val="UivoChar"/>
              <w:numPr>
                <w:ilvl w:val="0"/>
                <w:numId w:val="0"/>
              </w:numPr>
              <w:ind w:left="170"/>
              <w:rPr>
                <w:sz w:val="24"/>
                <w:szCs w:val="24"/>
              </w:rPr>
            </w:pPr>
            <w:r w:rsidRPr="00050F52">
              <w:rPr>
                <w:sz w:val="24"/>
                <w:szCs w:val="24"/>
              </w:rPr>
              <w:t>- technika psaní (úhledný, čitelný a přehledný písemný projev, formální úprava textu);</w:t>
            </w:r>
          </w:p>
          <w:p w:rsidR="00050F52" w:rsidRPr="00050F52" w:rsidRDefault="00050F52" w:rsidP="00050F52">
            <w:pPr>
              <w:pStyle w:val="UivoChar"/>
              <w:numPr>
                <w:ilvl w:val="0"/>
                <w:numId w:val="0"/>
              </w:numPr>
              <w:ind w:left="170"/>
              <w:rPr>
                <w:sz w:val="24"/>
                <w:szCs w:val="24"/>
              </w:rPr>
            </w:pPr>
            <w:r w:rsidRPr="00050F52">
              <w:rPr>
                <w:sz w:val="24"/>
                <w:szCs w:val="24"/>
              </w:rPr>
              <w:t>- žánry písemného projevu: adresa, blahopřání, pozdrav z prázdnin</w:t>
            </w:r>
          </w:p>
        </w:tc>
        <w:tc>
          <w:tcPr>
            <w:tcW w:w="2624" w:type="dxa"/>
            <w:tcBorders>
              <w:top w:val="single" w:sz="4" w:space="0" w:color="auto"/>
              <w:left w:val="single" w:sz="4" w:space="0" w:color="auto"/>
              <w:bottom w:val="single" w:sz="4" w:space="0" w:color="auto"/>
              <w:right w:val="single" w:sz="4" w:space="0" w:color="auto"/>
            </w:tcBorders>
          </w:tcPr>
          <w:p w:rsidR="00050F52" w:rsidRPr="00050F52" w:rsidRDefault="00050F52" w:rsidP="00050F52">
            <w:pPr>
              <w:rPr>
                <w:rFonts w:ascii="Times New Roman" w:hAnsi="Times New Roman" w:cs="Times New Roman"/>
                <w:b/>
                <w:sz w:val="24"/>
                <w:szCs w:val="24"/>
              </w:rPr>
            </w:pPr>
          </w:p>
          <w:p w:rsidR="00050F52" w:rsidRPr="00050F52" w:rsidRDefault="00050F52" w:rsidP="00050F52">
            <w:pPr>
              <w:rPr>
                <w:rFonts w:ascii="Times New Roman" w:hAnsi="Times New Roman" w:cs="Times New Roman"/>
                <w:sz w:val="24"/>
                <w:szCs w:val="24"/>
              </w:rPr>
            </w:pPr>
            <w:r w:rsidRPr="00050F52">
              <w:rPr>
                <w:rFonts w:ascii="Times New Roman" w:hAnsi="Times New Roman" w:cs="Times New Roman"/>
                <w:sz w:val="24"/>
                <w:szCs w:val="24"/>
              </w:rPr>
              <w:t>M Cv</w:t>
            </w:r>
          </w:p>
          <w:p w:rsidR="00050F52" w:rsidRPr="00050F52" w:rsidRDefault="00050F52" w:rsidP="00050F52">
            <w:pPr>
              <w:rPr>
                <w:rFonts w:ascii="Times New Roman" w:hAnsi="Times New Roman" w:cs="Times New Roman"/>
                <w:sz w:val="24"/>
                <w:szCs w:val="24"/>
              </w:rPr>
            </w:pPr>
            <w:r w:rsidRPr="00050F52">
              <w:rPr>
                <w:rFonts w:ascii="Times New Roman" w:hAnsi="Times New Roman" w:cs="Times New Roman"/>
                <w:sz w:val="24"/>
                <w:szCs w:val="24"/>
              </w:rPr>
              <w:t>Ú, K, SKP</w:t>
            </w:r>
          </w:p>
          <w:p w:rsidR="00050F52" w:rsidRPr="00050F52" w:rsidRDefault="00050F52" w:rsidP="00050F52">
            <w:pPr>
              <w:rPr>
                <w:rFonts w:ascii="Times New Roman" w:hAnsi="Times New Roman" w:cs="Times New Roman"/>
                <w:sz w:val="24"/>
                <w:szCs w:val="24"/>
              </w:rPr>
            </w:pPr>
            <w:r w:rsidRPr="00050F52">
              <w:rPr>
                <w:rFonts w:ascii="Times New Roman" w:hAnsi="Times New Roman" w:cs="Times New Roman"/>
                <w:sz w:val="24"/>
                <w:szCs w:val="24"/>
              </w:rPr>
              <w:t>MS, OM</w:t>
            </w:r>
          </w:p>
        </w:tc>
        <w:tc>
          <w:tcPr>
            <w:tcW w:w="3616" w:type="dxa"/>
            <w:tcBorders>
              <w:top w:val="single" w:sz="4" w:space="0" w:color="auto"/>
              <w:left w:val="single" w:sz="4" w:space="0" w:color="auto"/>
              <w:bottom w:val="single" w:sz="4" w:space="0" w:color="auto"/>
              <w:right w:val="single" w:sz="4" w:space="0" w:color="auto"/>
            </w:tcBorders>
          </w:tcPr>
          <w:p w:rsidR="00050F52" w:rsidRPr="004B1D76" w:rsidRDefault="00050F52" w:rsidP="004B1D76">
            <w:pPr>
              <w:rPr>
                <w:rFonts w:ascii="Times New Roman" w:hAnsi="Times New Roman" w:cs="Times New Roman"/>
              </w:rPr>
            </w:pPr>
            <w:r w:rsidRPr="004B1D76">
              <w:rPr>
                <w:rFonts w:ascii="Times New Roman" w:hAnsi="Times New Roman" w:cs="Times New Roman"/>
              </w:rPr>
              <w:t>ČJ-OV:1.1-1.11</w:t>
            </w:r>
          </w:p>
          <w:p w:rsidR="00050F52" w:rsidRPr="004B1D76" w:rsidRDefault="00050F52" w:rsidP="004B1D76">
            <w:pPr>
              <w:rPr>
                <w:rFonts w:ascii="Times New Roman" w:hAnsi="Times New Roman" w:cs="Times New Roman"/>
              </w:rPr>
            </w:pPr>
            <w:r w:rsidRPr="004B1D76">
              <w:rPr>
                <w:rFonts w:ascii="Times New Roman" w:hAnsi="Times New Roman" w:cs="Times New Roman"/>
              </w:rPr>
              <w:t xml:space="preserve">     U:1.1-1.4</w:t>
            </w:r>
          </w:p>
          <w:p w:rsidR="00050F52" w:rsidRPr="004B1D76" w:rsidRDefault="00050F52" w:rsidP="004B1D76">
            <w:pPr>
              <w:rPr>
                <w:rFonts w:ascii="Times New Roman" w:hAnsi="Times New Roman" w:cs="Times New Roman"/>
              </w:rPr>
            </w:pPr>
          </w:p>
          <w:p w:rsidR="00050F52" w:rsidRPr="004B1D76" w:rsidRDefault="00050F52" w:rsidP="004B1D76">
            <w:pPr>
              <w:rPr>
                <w:rFonts w:ascii="Times New Roman" w:hAnsi="Times New Roman" w:cs="Times New Roman"/>
              </w:rPr>
            </w:pPr>
          </w:p>
          <w:p w:rsidR="00050F52" w:rsidRPr="004B1D76" w:rsidRDefault="00050F52" w:rsidP="004B1D76">
            <w:pPr>
              <w:rPr>
                <w:rFonts w:ascii="Times New Roman" w:hAnsi="Times New Roman" w:cs="Times New Roman"/>
              </w:rPr>
            </w:pPr>
            <w:r w:rsidRPr="004B1D76">
              <w:rPr>
                <w:rFonts w:ascii="Times New Roman" w:hAnsi="Times New Roman" w:cs="Times New Roman"/>
              </w:rPr>
              <w:t>Člověk a jeho svět</w:t>
            </w:r>
          </w:p>
          <w:p w:rsidR="00050F52" w:rsidRPr="004B1D76" w:rsidRDefault="00050F52" w:rsidP="004B1D76">
            <w:pPr>
              <w:rPr>
                <w:rFonts w:ascii="Times New Roman" w:hAnsi="Times New Roman" w:cs="Times New Roman"/>
              </w:rPr>
            </w:pPr>
            <w:r w:rsidRPr="004B1D76">
              <w:rPr>
                <w:rFonts w:ascii="Times New Roman" w:hAnsi="Times New Roman" w:cs="Times New Roman"/>
              </w:rPr>
              <w:t>2.1</w:t>
            </w:r>
          </w:p>
          <w:p w:rsidR="00050F52" w:rsidRPr="00050F52" w:rsidRDefault="00050F52" w:rsidP="004B1D76">
            <w:r w:rsidRPr="004B1D76">
              <w:rPr>
                <w:rFonts w:ascii="Times New Roman" w:hAnsi="Times New Roman" w:cs="Times New Roman"/>
              </w:rPr>
              <w:t>2.3</w:t>
            </w:r>
          </w:p>
        </w:tc>
      </w:tr>
      <w:tr w:rsidR="00352BB6" w:rsidRPr="00AE6EBE" w:rsidTr="00B25AA7">
        <w:trPr>
          <w:cantSplit/>
        </w:trPr>
        <w:tc>
          <w:tcPr>
            <w:tcW w:w="14290" w:type="dxa"/>
            <w:gridSpan w:val="4"/>
            <w:tcBorders>
              <w:top w:val="single" w:sz="4" w:space="0" w:color="auto"/>
              <w:left w:val="single" w:sz="4" w:space="0" w:color="auto"/>
              <w:bottom w:val="single" w:sz="4" w:space="0" w:color="auto"/>
              <w:right w:val="single" w:sz="4" w:space="0" w:color="auto"/>
            </w:tcBorders>
          </w:tcPr>
          <w:p w:rsidR="00352BB6" w:rsidRPr="00131CC4" w:rsidRDefault="00352BB6" w:rsidP="00131CC4">
            <w:pPr>
              <w:rPr>
                <w:rFonts w:ascii="Times New Roman" w:hAnsi="Times New Roman" w:cs="Times New Roman"/>
                <w:b/>
              </w:rPr>
            </w:pPr>
            <w:r w:rsidRPr="00131CC4">
              <w:rPr>
                <w:rFonts w:ascii="Times New Roman" w:hAnsi="Times New Roman" w:cs="Times New Roman"/>
                <w:b/>
              </w:rPr>
              <w:lastRenderedPageBreak/>
              <w:t>JAZYKOVÁ VÝCHOVA</w:t>
            </w:r>
          </w:p>
        </w:tc>
      </w:tr>
      <w:tr w:rsidR="00352BB6" w:rsidRPr="00AE6EBE" w:rsidTr="004B1D76">
        <w:trPr>
          <w:cantSplit/>
          <w:trHeight w:val="8489"/>
        </w:trPr>
        <w:tc>
          <w:tcPr>
            <w:tcW w:w="5011" w:type="dxa"/>
            <w:tcBorders>
              <w:top w:val="single" w:sz="4" w:space="0" w:color="auto"/>
              <w:left w:val="single" w:sz="4" w:space="0" w:color="auto"/>
              <w:bottom w:val="single" w:sz="4" w:space="0" w:color="auto"/>
              <w:right w:val="single" w:sz="4" w:space="0" w:color="auto"/>
            </w:tcBorders>
          </w:tcPr>
          <w:p w:rsidR="00352BB6" w:rsidRPr="005856E2" w:rsidRDefault="00352BB6" w:rsidP="00B25AA7">
            <w:pPr>
              <w:rPr>
                <w:rFonts w:ascii="Times New Roman" w:hAnsi="Times New Roman" w:cs="Times New Roman"/>
                <w:i/>
              </w:rPr>
            </w:pPr>
            <w:r w:rsidRPr="005856E2">
              <w:rPr>
                <w:rFonts w:ascii="Times New Roman" w:hAnsi="Times New Roman" w:cs="Times New Roman"/>
                <w:i/>
              </w:rPr>
              <w:t>Žák:</w:t>
            </w:r>
          </w:p>
          <w:p w:rsidR="00352BB6" w:rsidRPr="005856E2" w:rsidRDefault="00352BB6" w:rsidP="00300D64">
            <w:pPr>
              <w:pStyle w:val="Styl11bTunKurzvaVpravo02cmPed1b"/>
              <w:numPr>
                <w:ilvl w:val="0"/>
                <w:numId w:val="12"/>
              </w:numPr>
              <w:rPr>
                <w:b w:val="0"/>
              </w:rPr>
            </w:pPr>
            <w:r w:rsidRPr="005856E2">
              <w:rPr>
                <w:b w:val="0"/>
              </w:rPr>
              <w:t>rozlišuje zvukovou a grafickou podobu slova, člení slova na hlásky, odlišuje dlouhé a krátké  samohlásky</w:t>
            </w:r>
          </w:p>
          <w:p w:rsidR="00352BB6" w:rsidRPr="005856E2" w:rsidRDefault="00352BB6" w:rsidP="00300D64">
            <w:pPr>
              <w:pStyle w:val="Styl11bTunKurzvaVpravo02cmPed1b"/>
              <w:numPr>
                <w:ilvl w:val="0"/>
                <w:numId w:val="12"/>
              </w:numPr>
              <w:rPr>
                <w:b w:val="0"/>
              </w:rPr>
            </w:pPr>
            <w:r w:rsidRPr="005856E2">
              <w:rPr>
                <w:b w:val="0"/>
              </w:rPr>
              <w:t>porovnává významy slov, zvláště slova opačného významu a slova významem souřadná,  nadřazená a podřazená, vyhledá v textu slova příbuzná</w:t>
            </w:r>
          </w:p>
          <w:p w:rsidR="00352BB6" w:rsidRPr="005856E2" w:rsidRDefault="00352BB6" w:rsidP="00300D64">
            <w:pPr>
              <w:pStyle w:val="Styl11bTunKurzvaVpravo02cmPed1b"/>
              <w:numPr>
                <w:ilvl w:val="0"/>
                <w:numId w:val="12"/>
              </w:numPr>
              <w:rPr>
                <w:b w:val="0"/>
              </w:rPr>
            </w:pPr>
            <w:r w:rsidRPr="005856E2">
              <w:rPr>
                <w:b w:val="0"/>
              </w:rPr>
              <w:t>rozlišuje slovní druhy v základním tvaru</w:t>
            </w:r>
          </w:p>
          <w:p w:rsidR="00352BB6" w:rsidRPr="005856E2" w:rsidRDefault="00352BB6" w:rsidP="00300D64">
            <w:pPr>
              <w:pStyle w:val="Styl11bTunKurzvaVpravo02cmPed1b"/>
              <w:numPr>
                <w:ilvl w:val="0"/>
                <w:numId w:val="12"/>
              </w:numPr>
              <w:rPr>
                <w:b w:val="0"/>
              </w:rPr>
            </w:pPr>
            <w:r w:rsidRPr="005856E2">
              <w:rPr>
                <w:b w:val="0"/>
              </w:rPr>
              <w:t>užívá v mluveném projevu správné gramatické tvary podstatných jmen, přídavných jmen a sloves</w:t>
            </w:r>
          </w:p>
          <w:p w:rsidR="00352BB6" w:rsidRPr="005856E2" w:rsidRDefault="00352BB6" w:rsidP="00300D64">
            <w:pPr>
              <w:pStyle w:val="Styl11bTunKurzvaVpravo02cmPed1b"/>
              <w:numPr>
                <w:ilvl w:val="0"/>
                <w:numId w:val="12"/>
              </w:numPr>
              <w:rPr>
                <w:b w:val="0"/>
              </w:rPr>
            </w:pPr>
            <w:r w:rsidRPr="005856E2">
              <w:rPr>
                <w:b w:val="0"/>
              </w:rPr>
              <w:t>spojuje věty do jednodušších souvětí vhodnými spojkami a jinými spojovacími výrazy</w:t>
            </w:r>
          </w:p>
          <w:p w:rsidR="00352BB6" w:rsidRPr="005856E2" w:rsidRDefault="00352BB6" w:rsidP="00300D64">
            <w:pPr>
              <w:pStyle w:val="Styl11bTunKurzvaVpravo02cmPed1b"/>
              <w:numPr>
                <w:ilvl w:val="0"/>
                <w:numId w:val="12"/>
              </w:numPr>
              <w:rPr>
                <w:b w:val="0"/>
              </w:rPr>
            </w:pPr>
            <w:r w:rsidRPr="005856E2">
              <w:rPr>
                <w:b w:val="0"/>
              </w:rPr>
              <w:t xml:space="preserve">rozlišuje v textu druhy vět </w:t>
            </w:r>
          </w:p>
          <w:p w:rsidR="00352BB6" w:rsidRPr="005856E2" w:rsidRDefault="00352BB6" w:rsidP="00300D64">
            <w:pPr>
              <w:pStyle w:val="Styl11bTunKurzvaVpravo02cmPed1b"/>
              <w:numPr>
                <w:ilvl w:val="0"/>
                <w:numId w:val="12"/>
              </w:numPr>
              <w:rPr>
                <w:b w:val="0"/>
              </w:rPr>
            </w:pPr>
            <w:r w:rsidRPr="005856E2">
              <w:rPr>
                <w:b w:val="0"/>
              </w:rPr>
              <w:t>odůvodňuje a píše správně: i/y po tvrdých a měkkých souhláskách</w:t>
            </w:r>
          </w:p>
          <w:p w:rsidR="00352BB6" w:rsidRPr="005856E2" w:rsidRDefault="00352BB6" w:rsidP="00300D64">
            <w:pPr>
              <w:pStyle w:val="Styl11bTunKurzvaVpravo02cmPed1b"/>
              <w:numPr>
                <w:ilvl w:val="0"/>
                <w:numId w:val="12"/>
              </w:numPr>
              <w:rPr>
                <w:b w:val="0"/>
              </w:rPr>
            </w:pPr>
            <w:r w:rsidRPr="005856E2">
              <w:rPr>
                <w:b w:val="0"/>
              </w:rPr>
              <w:t>dě, tě, ně, ú/ů, bě, pě, vě, mě - mimo morfologický šev; velká písmena na začátku věty a v typických případech vlastních jmen osob, zvířat a místních pojmenování</w:t>
            </w:r>
          </w:p>
          <w:p w:rsidR="00352BB6" w:rsidRPr="005856E2" w:rsidRDefault="00352BB6" w:rsidP="00B25AA7">
            <w:pPr>
              <w:rPr>
                <w:rFonts w:ascii="Times New Roman" w:hAnsi="Times New Roman" w:cs="Times New Roman"/>
                <w:i/>
              </w:rPr>
            </w:pPr>
          </w:p>
          <w:p w:rsidR="00352BB6" w:rsidRPr="005856E2" w:rsidRDefault="00352BB6" w:rsidP="00DB338C">
            <w:pPr>
              <w:pStyle w:val="Nadpis2"/>
              <w:numPr>
                <w:ilvl w:val="0"/>
                <w:numId w:val="0"/>
              </w:numPr>
              <w:ind w:left="576"/>
              <w:rPr>
                <w:bCs/>
                <w:i/>
                <w:szCs w:val="24"/>
              </w:rPr>
            </w:pPr>
          </w:p>
        </w:tc>
        <w:tc>
          <w:tcPr>
            <w:tcW w:w="3039" w:type="dxa"/>
            <w:tcBorders>
              <w:top w:val="single" w:sz="4" w:space="0" w:color="auto"/>
              <w:left w:val="single" w:sz="4" w:space="0" w:color="auto"/>
              <w:bottom w:val="single" w:sz="4" w:space="0" w:color="auto"/>
              <w:right w:val="single" w:sz="4" w:space="0" w:color="auto"/>
            </w:tcBorders>
          </w:tcPr>
          <w:p w:rsidR="00352BB6" w:rsidRPr="00AE6EBE" w:rsidRDefault="00352BB6" w:rsidP="004B1D76">
            <w:pPr>
              <w:pStyle w:val="Nadpis2"/>
              <w:numPr>
                <w:ilvl w:val="0"/>
                <w:numId w:val="0"/>
              </w:numPr>
              <w:ind w:left="576"/>
              <w:rPr>
                <w:bCs/>
                <w:szCs w:val="24"/>
              </w:rPr>
            </w:pPr>
          </w:p>
          <w:p w:rsidR="00352BB6" w:rsidRPr="004B1D76" w:rsidRDefault="00352BB6" w:rsidP="004B1D76">
            <w:pPr>
              <w:rPr>
                <w:rFonts w:ascii="Times New Roman" w:hAnsi="Times New Roman" w:cs="Times New Roman"/>
              </w:rPr>
            </w:pPr>
            <w:r w:rsidRPr="004B1D76">
              <w:rPr>
                <w:rFonts w:ascii="Times New Roman" w:hAnsi="Times New Roman" w:cs="Times New Roman"/>
              </w:rPr>
              <w:t xml:space="preserve">- </w:t>
            </w:r>
            <w:r w:rsidRPr="004B1D76">
              <w:rPr>
                <w:rFonts w:ascii="Times New Roman" w:hAnsi="Times New Roman" w:cs="Times New Roman"/>
                <w:b/>
                <w:bCs/>
              </w:rPr>
              <w:t>zvuková stránka jazyka</w:t>
            </w:r>
            <w:r w:rsidRPr="004B1D76">
              <w:rPr>
                <w:rFonts w:ascii="Times New Roman" w:hAnsi="Times New Roman" w:cs="Times New Roman"/>
              </w:rPr>
              <w:t xml:space="preserve"> - sluchové rozlišení hlásek, výslovnost samohlásek, souhlásek a souhláskových skupin, modulace souvislé řeči (tempo, intonace, přízvuk)</w:t>
            </w:r>
          </w:p>
          <w:p w:rsidR="00352BB6" w:rsidRPr="004B1D76" w:rsidRDefault="00352BB6" w:rsidP="004B1D76">
            <w:pPr>
              <w:rPr>
                <w:rFonts w:ascii="Times New Roman" w:hAnsi="Times New Roman" w:cs="Times New Roman"/>
              </w:rPr>
            </w:pPr>
          </w:p>
          <w:p w:rsidR="00352BB6" w:rsidRPr="004B1D76" w:rsidRDefault="00352BB6" w:rsidP="004B1D76">
            <w:pPr>
              <w:rPr>
                <w:rFonts w:ascii="Times New Roman" w:hAnsi="Times New Roman" w:cs="Times New Roman"/>
                <w:i/>
              </w:rPr>
            </w:pPr>
            <w:r w:rsidRPr="004B1D76">
              <w:rPr>
                <w:rFonts w:ascii="Times New Roman" w:hAnsi="Times New Roman" w:cs="Times New Roman"/>
                <w:b/>
                <w:bCs/>
              </w:rPr>
              <w:t>-slovní zásoba a tvoření slov</w:t>
            </w:r>
            <w:r w:rsidRPr="004B1D76">
              <w:rPr>
                <w:rFonts w:ascii="Times New Roman" w:hAnsi="Times New Roman" w:cs="Times New Roman"/>
              </w:rPr>
              <w:t xml:space="preserve"> - slova a pojmy, význam slov, slova jednovýznamová a mnohovýznamová, antonyma, synonyma, homonyma</w:t>
            </w:r>
            <w:r w:rsidRPr="004B1D76">
              <w:rPr>
                <w:rFonts w:ascii="Times New Roman" w:hAnsi="Times New Roman" w:cs="Times New Roman"/>
                <w:i/>
              </w:rPr>
              <w:t xml:space="preserve">; </w:t>
            </w:r>
          </w:p>
          <w:p w:rsidR="00352BB6" w:rsidRPr="004B1D76" w:rsidRDefault="00352BB6" w:rsidP="004B1D76">
            <w:pPr>
              <w:rPr>
                <w:rFonts w:ascii="Times New Roman" w:hAnsi="Times New Roman" w:cs="Times New Roman"/>
              </w:rPr>
            </w:pPr>
            <w:r w:rsidRPr="004B1D76">
              <w:rPr>
                <w:rFonts w:ascii="Times New Roman" w:hAnsi="Times New Roman" w:cs="Times New Roman"/>
                <w:b/>
                <w:bCs/>
              </w:rPr>
              <w:t xml:space="preserve">tvarosloví </w:t>
            </w:r>
            <w:r w:rsidRPr="004B1D76">
              <w:rPr>
                <w:rFonts w:ascii="Times New Roman" w:hAnsi="Times New Roman" w:cs="Times New Roman"/>
              </w:rPr>
              <w:t>- slovní druhy, tvary slov</w:t>
            </w:r>
          </w:p>
          <w:p w:rsidR="00352BB6" w:rsidRPr="004B1D76" w:rsidRDefault="00352BB6" w:rsidP="004B1D76">
            <w:pPr>
              <w:rPr>
                <w:rFonts w:ascii="Times New Roman" w:hAnsi="Times New Roman" w:cs="Times New Roman"/>
              </w:rPr>
            </w:pPr>
          </w:p>
          <w:p w:rsidR="00352BB6" w:rsidRPr="004B1D76" w:rsidRDefault="00352BB6" w:rsidP="004B1D76">
            <w:pPr>
              <w:rPr>
                <w:rFonts w:ascii="Times New Roman" w:hAnsi="Times New Roman" w:cs="Times New Roman"/>
              </w:rPr>
            </w:pPr>
            <w:r w:rsidRPr="004B1D76">
              <w:rPr>
                <w:rFonts w:ascii="Times New Roman" w:hAnsi="Times New Roman" w:cs="Times New Roman"/>
                <w:b/>
                <w:bCs/>
              </w:rPr>
              <w:t>skladba</w:t>
            </w:r>
            <w:r w:rsidRPr="004B1D76">
              <w:rPr>
                <w:rFonts w:ascii="Times New Roman" w:hAnsi="Times New Roman" w:cs="Times New Roman"/>
              </w:rPr>
              <w:t xml:space="preserve"> </w:t>
            </w:r>
            <w:r w:rsidRPr="004B1D76">
              <w:rPr>
                <w:rFonts w:ascii="Times New Roman" w:hAnsi="Times New Roman" w:cs="Times New Roman"/>
                <w:i/>
              </w:rPr>
              <w:t xml:space="preserve">- </w:t>
            </w:r>
            <w:r w:rsidRPr="004B1D76">
              <w:rPr>
                <w:rFonts w:ascii="Times New Roman" w:hAnsi="Times New Roman" w:cs="Times New Roman"/>
              </w:rPr>
              <w:t xml:space="preserve">věta jednoduchá a souvětí, </w:t>
            </w:r>
          </w:p>
          <w:p w:rsidR="00352BB6" w:rsidRPr="00AE6EBE" w:rsidRDefault="00352BB6" w:rsidP="00B25AA7">
            <w:pPr>
              <w:pStyle w:val="UivoChar"/>
              <w:numPr>
                <w:ilvl w:val="0"/>
                <w:numId w:val="0"/>
              </w:numPr>
              <w:ind w:left="530"/>
            </w:pPr>
          </w:p>
        </w:tc>
        <w:tc>
          <w:tcPr>
            <w:tcW w:w="2624" w:type="dxa"/>
            <w:tcBorders>
              <w:top w:val="single" w:sz="4" w:space="0" w:color="auto"/>
              <w:left w:val="single" w:sz="4" w:space="0" w:color="auto"/>
              <w:bottom w:val="single" w:sz="4" w:space="0" w:color="auto"/>
              <w:right w:val="single" w:sz="4" w:space="0" w:color="auto"/>
            </w:tcBorders>
          </w:tcPr>
          <w:p w:rsidR="00352BB6" w:rsidRPr="00AE6EBE" w:rsidRDefault="00352BB6" w:rsidP="004B1D76">
            <w:pPr>
              <w:pStyle w:val="Nadpis2"/>
              <w:numPr>
                <w:ilvl w:val="0"/>
                <w:numId w:val="0"/>
              </w:numPr>
              <w:ind w:left="576"/>
              <w:rPr>
                <w:bCs/>
                <w:szCs w:val="24"/>
              </w:rPr>
            </w:pPr>
          </w:p>
          <w:p w:rsidR="00352BB6" w:rsidRPr="00AE6EBE" w:rsidRDefault="00352BB6" w:rsidP="00B25AA7">
            <w:pPr>
              <w:rPr>
                <w:rFonts w:ascii="Times New Roman" w:hAnsi="Times New Roman" w:cs="Times New Roman"/>
              </w:rPr>
            </w:pPr>
            <w:r w:rsidRPr="00AE6EBE">
              <w:rPr>
                <w:rFonts w:ascii="Times New Roman" w:hAnsi="Times New Roman" w:cs="Times New Roman"/>
              </w:rPr>
              <w:t>Ú, SP</w:t>
            </w:r>
          </w:p>
          <w:p w:rsidR="00352BB6" w:rsidRPr="00AE6EBE" w:rsidRDefault="00352BB6" w:rsidP="00B25AA7">
            <w:pPr>
              <w:rPr>
                <w:rFonts w:ascii="Times New Roman" w:hAnsi="Times New Roman" w:cs="Times New Roman"/>
              </w:rPr>
            </w:pPr>
            <w:r w:rsidRPr="00AE6EBE">
              <w:rPr>
                <w:rFonts w:ascii="Times New Roman" w:hAnsi="Times New Roman" w:cs="Times New Roman"/>
              </w:rPr>
              <w:t>D</w:t>
            </w:r>
          </w:p>
          <w:p w:rsidR="00352BB6" w:rsidRPr="00AE6EBE" w:rsidRDefault="00352BB6" w:rsidP="00B25AA7">
            <w:pPr>
              <w:rPr>
                <w:rFonts w:ascii="Times New Roman" w:hAnsi="Times New Roman" w:cs="Times New Roman"/>
              </w:rPr>
            </w:pPr>
          </w:p>
          <w:p w:rsidR="00352BB6" w:rsidRPr="00AE6EBE" w:rsidRDefault="00352BB6" w:rsidP="00B25AA7">
            <w:pPr>
              <w:rPr>
                <w:rFonts w:ascii="Times New Roman" w:hAnsi="Times New Roman" w:cs="Times New Roman"/>
              </w:rPr>
            </w:pPr>
          </w:p>
          <w:p w:rsidR="00352BB6" w:rsidRPr="00AE6EBE" w:rsidRDefault="00352BB6" w:rsidP="00B25AA7">
            <w:pPr>
              <w:rPr>
                <w:rFonts w:ascii="Times New Roman" w:hAnsi="Times New Roman" w:cs="Times New Roman"/>
              </w:rPr>
            </w:pPr>
          </w:p>
          <w:p w:rsidR="00352BB6" w:rsidRPr="00AE6EBE" w:rsidRDefault="00352BB6" w:rsidP="00B25AA7">
            <w:pPr>
              <w:rPr>
                <w:rFonts w:ascii="Times New Roman" w:hAnsi="Times New Roman" w:cs="Times New Roman"/>
              </w:rPr>
            </w:pPr>
          </w:p>
          <w:p w:rsidR="00352BB6" w:rsidRPr="00AE6EBE" w:rsidRDefault="00352BB6" w:rsidP="00B25AA7">
            <w:pPr>
              <w:rPr>
                <w:rFonts w:ascii="Times New Roman" w:hAnsi="Times New Roman" w:cs="Times New Roman"/>
              </w:rPr>
            </w:pPr>
          </w:p>
          <w:p w:rsidR="00352BB6" w:rsidRPr="00AE6EBE" w:rsidRDefault="00352BB6" w:rsidP="00B25AA7">
            <w:pPr>
              <w:rPr>
                <w:rFonts w:ascii="Times New Roman" w:hAnsi="Times New Roman" w:cs="Times New Roman"/>
              </w:rPr>
            </w:pPr>
          </w:p>
          <w:p w:rsidR="00352BB6" w:rsidRPr="00AE6EBE" w:rsidRDefault="00352BB6" w:rsidP="00B25AA7">
            <w:pPr>
              <w:rPr>
                <w:rFonts w:ascii="Times New Roman" w:hAnsi="Times New Roman" w:cs="Times New Roman"/>
              </w:rPr>
            </w:pPr>
          </w:p>
          <w:p w:rsidR="00352BB6" w:rsidRPr="00AE6EBE" w:rsidRDefault="00352BB6" w:rsidP="00B25AA7">
            <w:pPr>
              <w:rPr>
                <w:rFonts w:ascii="Times New Roman" w:hAnsi="Times New Roman" w:cs="Times New Roman"/>
              </w:rPr>
            </w:pPr>
            <w:r w:rsidRPr="00AE6EBE">
              <w:rPr>
                <w:rFonts w:ascii="Times New Roman" w:hAnsi="Times New Roman" w:cs="Times New Roman"/>
              </w:rPr>
              <w:t>Ú, SP</w:t>
            </w:r>
          </w:p>
          <w:p w:rsidR="00352BB6" w:rsidRPr="00AE6EBE" w:rsidRDefault="00352BB6" w:rsidP="00B25AA7">
            <w:pPr>
              <w:rPr>
                <w:rFonts w:ascii="Times New Roman" w:hAnsi="Times New Roman" w:cs="Times New Roman"/>
              </w:rPr>
            </w:pPr>
            <w:r w:rsidRPr="00AE6EBE">
              <w:rPr>
                <w:rFonts w:ascii="Times New Roman" w:hAnsi="Times New Roman" w:cs="Times New Roman"/>
              </w:rPr>
              <w:t>D</w:t>
            </w:r>
          </w:p>
        </w:tc>
        <w:tc>
          <w:tcPr>
            <w:tcW w:w="3616" w:type="dxa"/>
            <w:tcBorders>
              <w:top w:val="single" w:sz="4" w:space="0" w:color="auto"/>
              <w:left w:val="single" w:sz="4" w:space="0" w:color="auto"/>
              <w:bottom w:val="single" w:sz="4" w:space="0" w:color="auto"/>
              <w:right w:val="single" w:sz="4" w:space="0" w:color="auto"/>
            </w:tcBorders>
          </w:tcPr>
          <w:p w:rsidR="00352BB6" w:rsidRPr="001C0908" w:rsidRDefault="00352BB6" w:rsidP="001C0908">
            <w:pPr>
              <w:rPr>
                <w:rFonts w:ascii="Times New Roman" w:hAnsi="Times New Roman" w:cs="Times New Roman"/>
              </w:rPr>
            </w:pPr>
            <w:r w:rsidRPr="001C0908">
              <w:rPr>
                <w:rFonts w:ascii="Times New Roman" w:hAnsi="Times New Roman" w:cs="Times New Roman"/>
              </w:rPr>
              <w:t>ČJ-OV:2.1,2.2,2.4,2.5,2.6,2.7,2.8</w:t>
            </w:r>
          </w:p>
          <w:p w:rsidR="00352BB6" w:rsidRPr="001C0908" w:rsidRDefault="00352BB6" w:rsidP="001C0908">
            <w:pPr>
              <w:rPr>
                <w:rFonts w:ascii="Times New Roman" w:hAnsi="Times New Roman" w:cs="Times New Roman"/>
                <w:b/>
              </w:rPr>
            </w:pPr>
            <w:r w:rsidRPr="001C0908">
              <w:rPr>
                <w:rFonts w:ascii="Times New Roman" w:hAnsi="Times New Roman" w:cs="Times New Roman"/>
                <w:b/>
              </w:rPr>
              <w:t xml:space="preserve">    -U:2.1,2.2,2.3,</w:t>
            </w:r>
          </w:p>
          <w:p w:rsidR="00352BB6" w:rsidRPr="001C0908" w:rsidRDefault="00352BB6" w:rsidP="001C0908">
            <w:pPr>
              <w:rPr>
                <w:rFonts w:ascii="Times New Roman" w:hAnsi="Times New Roman" w:cs="Times New Roman"/>
              </w:rPr>
            </w:pPr>
          </w:p>
          <w:p w:rsidR="00352BB6" w:rsidRPr="001C0908" w:rsidRDefault="00352BB6" w:rsidP="001C0908">
            <w:pPr>
              <w:rPr>
                <w:rFonts w:ascii="Times New Roman" w:hAnsi="Times New Roman" w:cs="Times New Roman"/>
                <w:b/>
                <w:u w:val="single"/>
              </w:rPr>
            </w:pPr>
            <w:r w:rsidRPr="001C0908">
              <w:rPr>
                <w:rFonts w:ascii="Times New Roman" w:hAnsi="Times New Roman" w:cs="Times New Roman"/>
                <w:b/>
                <w:u w:val="single"/>
              </w:rPr>
              <w:t>PRŮŘEZOVÁ TÉMATA:</w:t>
            </w:r>
          </w:p>
          <w:p w:rsidR="00352BB6" w:rsidRPr="001C0908" w:rsidRDefault="00352BB6" w:rsidP="001C0908">
            <w:pPr>
              <w:rPr>
                <w:rFonts w:ascii="Times New Roman" w:hAnsi="Times New Roman" w:cs="Times New Roman"/>
                <w:b/>
                <w:u w:val="single"/>
              </w:rPr>
            </w:pPr>
          </w:p>
          <w:p w:rsidR="00352BB6" w:rsidRPr="001C0908" w:rsidRDefault="00352BB6" w:rsidP="001C0908">
            <w:pPr>
              <w:rPr>
                <w:rFonts w:ascii="Times New Roman" w:hAnsi="Times New Roman" w:cs="Times New Roman"/>
              </w:rPr>
            </w:pPr>
            <w:r w:rsidRPr="001C0908">
              <w:rPr>
                <w:rFonts w:ascii="Times New Roman" w:hAnsi="Times New Roman" w:cs="Times New Roman"/>
                <w:b/>
              </w:rPr>
              <w:t>OSV: Osobnostní rozvoj</w:t>
            </w:r>
            <w:r w:rsidRPr="001C0908">
              <w:rPr>
                <w:rFonts w:ascii="Times New Roman" w:hAnsi="Times New Roman" w:cs="Times New Roman"/>
              </w:rPr>
              <w:t xml:space="preserve"> </w:t>
            </w:r>
          </w:p>
          <w:p w:rsidR="00352BB6" w:rsidRPr="001C0908" w:rsidRDefault="00352BB6" w:rsidP="001C0908">
            <w:pPr>
              <w:rPr>
                <w:rFonts w:ascii="Times New Roman" w:hAnsi="Times New Roman" w:cs="Times New Roman"/>
              </w:rPr>
            </w:pPr>
            <w:r w:rsidRPr="001C0908">
              <w:rPr>
                <w:rFonts w:ascii="Times New Roman" w:hAnsi="Times New Roman" w:cs="Times New Roman"/>
              </w:rPr>
              <w:t>-rozvoj schopností poznávání</w:t>
            </w:r>
          </w:p>
          <w:p w:rsidR="00352BB6" w:rsidRPr="001C0908" w:rsidRDefault="00352BB6" w:rsidP="001C0908">
            <w:pPr>
              <w:rPr>
                <w:rFonts w:ascii="Times New Roman" w:hAnsi="Times New Roman" w:cs="Times New Roman"/>
              </w:rPr>
            </w:pPr>
          </w:p>
          <w:p w:rsidR="00352BB6" w:rsidRPr="001C0908" w:rsidRDefault="00352BB6" w:rsidP="001C0908">
            <w:pPr>
              <w:rPr>
                <w:rFonts w:ascii="Times New Roman" w:hAnsi="Times New Roman" w:cs="Times New Roman"/>
              </w:rPr>
            </w:pPr>
            <w:r w:rsidRPr="001C0908">
              <w:rPr>
                <w:rFonts w:ascii="Times New Roman" w:hAnsi="Times New Roman" w:cs="Times New Roman"/>
                <w:b/>
              </w:rPr>
              <w:t>MV</w:t>
            </w:r>
            <w:r w:rsidRPr="001C0908">
              <w:rPr>
                <w:rFonts w:ascii="Times New Roman" w:hAnsi="Times New Roman" w:cs="Times New Roman"/>
              </w:rPr>
              <w:t>:</w:t>
            </w:r>
            <w:r w:rsidRPr="001C0908">
              <w:rPr>
                <w:rFonts w:ascii="Times New Roman" w:hAnsi="Times New Roman" w:cs="Times New Roman"/>
                <w:b/>
              </w:rPr>
              <w:t xml:space="preserve"> Práce v realizačním týmu</w:t>
            </w:r>
            <w:r w:rsidRPr="001C0908">
              <w:rPr>
                <w:rFonts w:ascii="Times New Roman" w:hAnsi="Times New Roman" w:cs="Times New Roman"/>
              </w:rPr>
              <w:t xml:space="preserve"> -stanovení si cíle, časového harmonogramu a delegování úkolů a zodpovědnost</w:t>
            </w:r>
          </w:p>
          <w:p w:rsidR="00352BB6" w:rsidRPr="00AE6EBE" w:rsidRDefault="00352BB6" w:rsidP="001C0908">
            <w:pPr>
              <w:rPr>
                <w:rFonts w:ascii="Times New Roman" w:hAnsi="Times New Roman" w:cs="Times New Roman"/>
              </w:rPr>
            </w:pPr>
            <w:r w:rsidRPr="001C0908">
              <w:rPr>
                <w:rFonts w:ascii="Times New Roman" w:hAnsi="Times New Roman" w:cs="Times New Roman"/>
              </w:rPr>
              <w:t>-faktory ovlivňující práci v týmu</w:t>
            </w:r>
          </w:p>
        </w:tc>
      </w:tr>
    </w:tbl>
    <w:p w:rsidR="00352BB6" w:rsidRDefault="00352BB6" w:rsidP="00352BB6"/>
    <w:tbl>
      <w:tblPr>
        <w:tblW w:w="14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110"/>
        <w:gridCol w:w="3060"/>
        <w:gridCol w:w="2880"/>
        <w:gridCol w:w="3240"/>
      </w:tblGrid>
      <w:tr w:rsidR="00352BB6" w:rsidRPr="00AE6EBE" w:rsidTr="00B25AA7">
        <w:trPr>
          <w:cantSplit/>
        </w:trPr>
        <w:tc>
          <w:tcPr>
            <w:tcW w:w="14290" w:type="dxa"/>
            <w:gridSpan w:val="4"/>
            <w:tcBorders>
              <w:top w:val="single" w:sz="4" w:space="0" w:color="auto"/>
              <w:left w:val="single" w:sz="4" w:space="0" w:color="auto"/>
              <w:bottom w:val="single" w:sz="4" w:space="0" w:color="auto"/>
              <w:right w:val="single" w:sz="4" w:space="0" w:color="auto"/>
            </w:tcBorders>
          </w:tcPr>
          <w:p w:rsidR="00352BB6" w:rsidRPr="00131CC4" w:rsidRDefault="00352BB6" w:rsidP="00131CC4">
            <w:pPr>
              <w:rPr>
                <w:rFonts w:ascii="Times New Roman" w:hAnsi="Times New Roman" w:cs="Times New Roman"/>
                <w:b/>
              </w:rPr>
            </w:pPr>
            <w:r w:rsidRPr="00131CC4">
              <w:rPr>
                <w:rFonts w:ascii="Times New Roman" w:hAnsi="Times New Roman" w:cs="Times New Roman"/>
                <w:b/>
              </w:rPr>
              <w:t>LITERÁRNÍ VÝCHOVA</w:t>
            </w:r>
          </w:p>
        </w:tc>
      </w:tr>
      <w:tr w:rsidR="00352BB6" w:rsidRPr="00AE6EBE" w:rsidTr="00B25AA7">
        <w:tc>
          <w:tcPr>
            <w:tcW w:w="5110" w:type="dxa"/>
            <w:tcBorders>
              <w:top w:val="single" w:sz="4" w:space="0" w:color="auto"/>
              <w:left w:val="single" w:sz="4" w:space="0" w:color="auto"/>
              <w:bottom w:val="single" w:sz="4" w:space="0" w:color="auto"/>
              <w:right w:val="single" w:sz="4" w:space="0" w:color="auto"/>
            </w:tcBorders>
          </w:tcPr>
          <w:p w:rsidR="00352BB6" w:rsidRPr="005856E2" w:rsidRDefault="00352BB6" w:rsidP="00B25AA7">
            <w:pPr>
              <w:ind w:left="360"/>
              <w:rPr>
                <w:rFonts w:ascii="Times New Roman" w:hAnsi="Times New Roman" w:cs="Times New Roman"/>
                <w:i/>
              </w:rPr>
            </w:pPr>
            <w:r w:rsidRPr="005856E2">
              <w:rPr>
                <w:rFonts w:ascii="Times New Roman" w:hAnsi="Times New Roman" w:cs="Times New Roman"/>
                <w:i/>
              </w:rPr>
              <w:t>Žák:</w:t>
            </w:r>
          </w:p>
          <w:p w:rsidR="00352BB6" w:rsidRPr="005856E2" w:rsidRDefault="00352BB6" w:rsidP="00300D64">
            <w:pPr>
              <w:pStyle w:val="Styl11bTunKurzvaVpravo02cmPed1b"/>
              <w:numPr>
                <w:ilvl w:val="0"/>
                <w:numId w:val="13"/>
              </w:numPr>
              <w:rPr>
                <w:b w:val="0"/>
              </w:rPr>
            </w:pPr>
            <w:r w:rsidRPr="005856E2">
              <w:rPr>
                <w:b w:val="0"/>
              </w:rPr>
              <w:t>čte a přednáší zpaměti ve vhodném frázování  a tempu literární texty přiměřené věku</w:t>
            </w:r>
          </w:p>
          <w:p w:rsidR="00352BB6" w:rsidRPr="005856E2" w:rsidRDefault="00352BB6" w:rsidP="00B25AA7">
            <w:pPr>
              <w:pStyle w:val="Styl11bTunKurzvaVpravo02cmPed1b"/>
              <w:numPr>
                <w:ilvl w:val="0"/>
                <w:numId w:val="0"/>
              </w:numPr>
              <w:ind w:left="567" w:hanging="397"/>
              <w:rPr>
                <w:b w:val="0"/>
              </w:rPr>
            </w:pPr>
          </w:p>
          <w:p w:rsidR="00352BB6" w:rsidRPr="005856E2" w:rsidRDefault="00352BB6" w:rsidP="00B25AA7">
            <w:pPr>
              <w:pStyle w:val="Styl11bTunKurzvaVpravo02cmPed1b"/>
              <w:numPr>
                <w:ilvl w:val="0"/>
                <w:numId w:val="0"/>
              </w:numPr>
              <w:ind w:left="567" w:hanging="397"/>
              <w:rPr>
                <w:b w:val="0"/>
              </w:rPr>
            </w:pPr>
          </w:p>
          <w:p w:rsidR="00352BB6" w:rsidRPr="005856E2" w:rsidRDefault="00352BB6" w:rsidP="00B25AA7">
            <w:pPr>
              <w:pStyle w:val="Styl11bTunKurzvaVpravo02cmPed1b"/>
              <w:numPr>
                <w:ilvl w:val="0"/>
                <w:numId w:val="0"/>
              </w:numPr>
              <w:ind w:left="567" w:hanging="397"/>
              <w:rPr>
                <w:b w:val="0"/>
              </w:rPr>
            </w:pPr>
          </w:p>
          <w:p w:rsidR="00352BB6" w:rsidRPr="005856E2" w:rsidRDefault="00352BB6" w:rsidP="00B25AA7">
            <w:pPr>
              <w:pStyle w:val="Styl11bTunKurzvaVpravo02cmPed1b"/>
              <w:numPr>
                <w:ilvl w:val="0"/>
                <w:numId w:val="0"/>
              </w:numPr>
              <w:ind w:left="567" w:hanging="397"/>
              <w:rPr>
                <w:b w:val="0"/>
              </w:rPr>
            </w:pPr>
          </w:p>
          <w:p w:rsidR="00352BB6" w:rsidRPr="005856E2" w:rsidRDefault="00352BB6" w:rsidP="00B25AA7">
            <w:pPr>
              <w:pStyle w:val="Styl11bTunKurzvaVpravo02cmPed1b"/>
              <w:numPr>
                <w:ilvl w:val="0"/>
                <w:numId w:val="0"/>
              </w:numPr>
              <w:rPr>
                <w:b w:val="0"/>
              </w:rPr>
            </w:pPr>
          </w:p>
          <w:p w:rsidR="00352BB6" w:rsidRPr="005856E2" w:rsidRDefault="00352BB6" w:rsidP="00B25AA7">
            <w:pPr>
              <w:pStyle w:val="Styl11bTunKurzvaVpravo02cmPed1b"/>
              <w:numPr>
                <w:ilvl w:val="0"/>
                <w:numId w:val="0"/>
              </w:numPr>
              <w:rPr>
                <w:b w:val="0"/>
              </w:rPr>
            </w:pPr>
          </w:p>
          <w:p w:rsidR="00352BB6" w:rsidRPr="005856E2" w:rsidRDefault="00352BB6" w:rsidP="00B25AA7">
            <w:pPr>
              <w:pStyle w:val="Styl11bTunKurzvaVpravo02cmPed1b"/>
              <w:numPr>
                <w:ilvl w:val="0"/>
                <w:numId w:val="0"/>
              </w:numPr>
              <w:rPr>
                <w:b w:val="0"/>
              </w:rPr>
            </w:pPr>
          </w:p>
          <w:p w:rsidR="00352BB6" w:rsidRPr="005856E2" w:rsidRDefault="00352BB6" w:rsidP="00B25AA7">
            <w:pPr>
              <w:pStyle w:val="Styl11bTunKurzvaVpravo02cmPed1b"/>
              <w:numPr>
                <w:ilvl w:val="0"/>
                <w:numId w:val="0"/>
              </w:numPr>
              <w:ind w:left="170"/>
              <w:rPr>
                <w:b w:val="0"/>
              </w:rPr>
            </w:pPr>
          </w:p>
          <w:p w:rsidR="00352BB6" w:rsidRPr="005856E2" w:rsidRDefault="00352BB6" w:rsidP="00300D64">
            <w:pPr>
              <w:pStyle w:val="Styl11bTunKurzvaVpravo02cmPed1b"/>
              <w:numPr>
                <w:ilvl w:val="0"/>
                <w:numId w:val="13"/>
              </w:numPr>
              <w:rPr>
                <w:b w:val="0"/>
              </w:rPr>
            </w:pPr>
            <w:r w:rsidRPr="005856E2">
              <w:rPr>
                <w:b w:val="0"/>
              </w:rPr>
              <w:t>vyjadřuje své pocity z přečteného textu</w:t>
            </w:r>
          </w:p>
          <w:p w:rsidR="00352BB6" w:rsidRPr="005856E2" w:rsidRDefault="00352BB6" w:rsidP="00B25AA7">
            <w:pPr>
              <w:pStyle w:val="Styl11bTunKurzvaVpravo02cmPed1b"/>
              <w:numPr>
                <w:ilvl w:val="0"/>
                <w:numId w:val="0"/>
              </w:numPr>
              <w:rPr>
                <w:b w:val="0"/>
              </w:rPr>
            </w:pPr>
          </w:p>
          <w:p w:rsidR="00352BB6" w:rsidRPr="005856E2" w:rsidRDefault="00352BB6" w:rsidP="00300D64">
            <w:pPr>
              <w:pStyle w:val="Styl11bTunKurzvaVpravo02cmPed1b"/>
              <w:numPr>
                <w:ilvl w:val="0"/>
                <w:numId w:val="13"/>
              </w:numPr>
              <w:rPr>
                <w:b w:val="0"/>
              </w:rPr>
            </w:pPr>
            <w:r w:rsidRPr="005856E2">
              <w:rPr>
                <w:b w:val="0"/>
              </w:rPr>
              <w:t>rozlišuje vyjadřování v próze a ve verších, odlišuje pohádku od ostatních vyprávění</w:t>
            </w:r>
          </w:p>
          <w:p w:rsidR="00352BB6" w:rsidRPr="005856E2" w:rsidRDefault="00352BB6" w:rsidP="00B25AA7">
            <w:pPr>
              <w:pStyle w:val="Styl11bTunKurzvaVpravo02cmPed1b"/>
              <w:numPr>
                <w:ilvl w:val="0"/>
                <w:numId w:val="0"/>
              </w:numPr>
              <w:rPr>
                <w:b w:val="0"/>
              </w:rPr>
            </w:pPr>
          </w:p>
          <w:p w:rsidR="00352BB6" w:rsidRPr="005856E2" w:rsidRDefault="00352BB6" w:rsidP="00B25AA7">
            <w:pPr>
              <w:pStyle w:val="Styl11bTunKurzvaVpravo02cmPed1b"/>
              <w:numPr>
                <w:ilvl w:val="0"/>
                <w:numId w:val="0"/>
              </w:numPr>
              <w:rPr>
                <w:b w:val="0"/>
              </w:rPr>
            </w:pPr>
          </w:p>
          <w:p w:rsidR="00352BB6" w:rsidRPr="005856E2" w:rsidRDefault="00352BB6" w:rsidP="00B25AA7">
            <w:pPr>
              <w:pStyle w:val="Styl11bTunKurzvaVpravo02cmPed1b"/>
              <w:numPr>
                <w:ilvl w:val="0"/>
                <w:numId w:val="0"/>
              </w:numPr>
              <w:rPr>
                <w:b w:val="0"/>
              </w:rPr>
            </w:pPr>
          </w:p>
          <w:p w:rsidR="00352BB6" w:rsidRPr="005856E2" w:rsidRDefault="00352BB6" w:rsidP="00B25AA7">
            <w:pPr>
              <w:pStyle w:val="Styl11bTunKurzvaVpravo02cmPed1b"/>
              <w:numPr>
                <w:ilvl w:val="0"/>
                <w:numId w:val="0"/>
              </w:numPr>
              <w:rPr>
                <w:b w:val="0"/>
              </w:rPr>
            </w:pPr>
          </w:p>
          <w:p w:rsidR="00352BB6" w:rsidRPr="005856E2" w:rsidRDefault="00352BB6" w:rsidP="00300D64">
            <w:pPr>
              <w:pStyle w:val="Styl11bTunKurzvaVpravo02cmPed1b"/>
              <w:numPr>
                <w:ilvl w:val="0"/>
                <w:numId w:val="13"/>
              </w:numPr>
              <w:spacing w:after="60"/>
              <w:rPr>
                <w:b w:val="0"/>
              </w:rPr>
            </w:pPr>
            <w:r w:rsidRPr="005856E2">
              <w:rPr>
                <w:b w:val="0"/>
              </w:rPr>
              <w:t>pracuje tvořivě s literárním textem podle pokynů učitele a podle svých schopností</w:t>
            </w:r>
          </w:p>
          <w:p w:rsidR="00352BB6" w:rsidRPr="005856E2" w:rsidRDefault="00352BB6" w:rsidP="00B25AA7">
            <w:pPr>
              <w:ind w:left="720"/>
              <w:rPr>
                <w:rFonts w:ascii="Times New Roman" w:hAnsi="Times New Roman" w:cs="Times New Roman"/>
                <w:i/>
              </w:rPr>
            </w:pPr>
            <w:r w:rsidRPr="005856E2">
              <w:rPr>
                <w:rFonts w:ascii="Times New Roman" w:hAnsi="Times New Roman" w:cs="Times New Roman"/>
                <w:i/>
              </w:rPr>
              <w:t xml:space="preserve"> </w:t>
            </w:r>
          </w:p>
        </w:tc>
        <w:tc>
          <w:tcPr>
            <w:tcW w:w="3060" w:type="dxa"/>
            <w:tcBorders>
              <w:top w:val="single" w:sz="4" w:space="0" w:color="auto"/>
              <w:left w:val="single" w:sz="4" w:space="0" w:color="auto"/>
              <w:bottom w:val="single" w:sz="4" w:space="0" w:color="auto"/>
              <w:right w:val="single" w:sz="4" w:space="0" w:color="auto"/>
            </w:tcBorders>
          </w:tcPr>
          <w:p w:rsidR="00352BB6" w:rsidRDefault="00352BB6" w:rsidP="00B25AA7">
            <w:pPr>
              <w:rPr>
                <w:rFonts w:ascii="Times New Roman" w:hAnsi="Times New Roman" w:cs="Times New Roman"/>
              </w:rPr>
            </w:pPr>
          </w:p>
          <w:p w:rsidR="00352BB6" w:rsidRDefault="00352BB6" w:rsidP="00B25AA7">
            <w:pPr>
              <w:pStyle w:val="UivoChar"/>
              <w:numPr>
                <w:ilvl w:val="0"/>
                <w:numId w:val="0"/>
              </w:numPr>
              <w:ind w:left="530"/>
            </w:pPr>
            <w:r>
              <w:rPr>
                <w:b/>
                <w:bCs/>
              </w:rPr>
              <w:t>-tvořivé činnosti s literárním textem</w:t>
            </w:r>
            <w:r>
              <w:t xml:space="preserve"> - přednes vhodných literárních textů, volná reprodukce přečteného nebo slyšeného textu, dramatizace, vlastní výtvarný doprovod</w:t>
            </w:r>
          </w:p>
          <w:p w:rsidR="00352BB6" w:rsidRDefault="00352BB6" w:rsidP="00B25AA7">
            <w:pPr>
              <w:rPr>
                <w:rFonts w:ascii="Times New Roman" w:hAnsi="Times New Roman" w:cs="Times New Roman"/>
              </w:rPr>
            </w:pPr>
          </w:p>
          <w:p w:rsidR="00352BB6" w:rsidRPr="00AE6EBE" w:rsidRDefault="00352BB6" w:rsidP="00B25AA7">
            <w:pPr>
              <w:rPr>
                <w:rFonts w:ascii="Times New Roman" w:hAnsi="Times New Roman" w:cs="Times New Roman"/>
              </w:rPr>
            </w:pPr>
          </w:p>
          <w:p w:rsidR="00352BB6" w:rsidRDefault="00352BB6" w:rsidP="00B25AA7">
            <w:pPr>
              <w:pStyle w:val="UivoChar"/>
              <w:numPr>
                <w:ilvl w:val="0"/>
                <w:numId w:val="0"/>
              </w:numPr>
              <w:ind w:left="530"/>
              <w:rPr>
                <w:b/>
                <w:bCs/>
              </w:rPr>
            </w:pPr>
            <w:r>
              <w:rPr>
                <w:b/>
                <w:bCs/>
              </w:rPr>
              <w:t>-poslech literárních textů</w:t>
            </w:r>
          </w:p>
          <w:p w:rsidR="00352BB6" w:rsidRDefault="00352BB6" w:rsidP="00B25AA7">
            <w:pPr>
              <w:pStyle w:val="UivoChar"/>
              <w:numPr>
                <w:ilvl w:val="0"/>
                <w:numId w:val="0"/>
              </w:numPr>
              <w:ind w:left="530"/>
              <w:rPr>
                <w:b/>
                <w:bCs/>
              </w:rPr>
            </w:pPr>
          </w:p>
          <w:p w:rsidR="00352BB6" w:rsidRDefault="00352BB6" w:rsidP="00B25AA7">
            <w:pPr>
              <w:pStyle w:val="UivoChar"/>
              <w:numPr>
                <w:ilvl w:val="0"/>
                <w:numId w:val="0"/>
              </w:numPr>
              <w:ind w:left="530"/>
              <w:rPr>
                <w:b/>
                <w:bCs/>
              </w:rPr>
            </w:pPr>
            <w:r>
              <w:rPr>
                <w:b/>
                <w:bCs/>
              </w:rPr>
              <w:t>-zážitkové čtení a naslouchání</w:t>
            </w:r>
          </w:p>
          <w:p w:rsidR="00352BB6" w:rsidRDefault="00352BB6" w:rsidP="00B25AA7">
            <w:pPr>
              <w:pStyle w:val="UivoChar"/>
              <w:numPr>
                <w:ilvl w:val="0"/>
                <w:numId w:val="0"/>
              </w:numPr>
              <w:rPr>
                <w:b/>
                <w:bCs/>
              </w:rPr>
            </w:pPr>
          </w:p>
          <w:p w:rsidR="00352BB6" w:rsidRDefault="00352BB6" w:rsidP="00B25AA7">
            <w:pPr>
              <w:pStyle w:val="UivoChar"/>
              <w:numPr>
                <w:ilvl w:val="0"/>
                <w:numId w:val="0"/>
              </w:numPr>
              <w:ind w:left="530"/>
            </w:pPr>
          </w:p>
          <w:p w:rsidR="00352BB6" w:rsidRDefault="00352BB6" w:rsidP="00B25AA7">
            <w:pPr>
              <w:pStyle w:val="UivoChar"/>
              <w:numPr>
                <w:ilvl w:val="0"/>
                <w:numId w:val="0"/>
              </w:numPr>
              <w:ind w:left="530"/>
            </w:pPr>
            <w:r>
              <w:rPr>
                <w:b/>
                <w:bCs/>
              </w:rPr>
              <w:t xml:space="preserve">-základní literární pojmy </w:t>
            </w:r>
            <w:r>
              <w:t>- literární druhy a žánry: rozpočitadlo, hádanka, říkanka, báseň, pohádka, bajka, povídka; spisovatel, básník, kniha, čtenář; divadelní představení, herec, režisér; verš, rým, přirovnání</w:t>
            </w:r>
          </w:p>
          <w:p w:rsidR="00352BB6" w:rsidRPr="00AE6EBE" w:rsidRDefault="00352BB6" w:rsidP="00B25AA7">
            <w:pPr>
              <w:rPr>
                <w:rFonts w:ascii="Times New Roman" w:hAnsi="Times New Roman" w:cs="Times New Roman"/>
              </w:rPr>
            </w:pPr>
          </w:p>
        </w:tc>
        <w:tc>
          <w:tcPr>
            <w:tcW w:w="2880" w:type="dxa"/>
            <w:tcBorders>
              <w:top w:val="single" w:sz="4" w:space="0" w:color="auto"/>
              <w:left w:val="single" w:sz="4" w:space="0" w:color="auto"/>
              <w:bottom w:val="single" w:sz="4" w:space="0" w:color="auto"/>
              <w:right w:val="single" w:sz="4" w:space="0" w:color="auto"/>
            </w:tcBorders>
          </w:tcPr>
          <w:p w:rsidR="00352BB6" w:rsidRPr="00AE6EBE" w:rsidRDefault="00352BB6" w:rsidP="00490DB9">
            <w:pPr>
              <w:pStyle w:val="Nadpis1"/>
              <w:numPr>
                <w:ilvl w:val="0"/>
                <w:numId w:val="0"/>
              </w:numPr>
              <w:rPr>
                <w:rFonts w:ascii="Times New Roman" w:hAnsi="Times New Roman" w:cs="Times New Roman"/>
                <w:caps/>
              </w:rPr>
            </w:pPr>
          </w:p>
          <w:p w:rsidR="00352BB6" w:rsidRPr="00AE6EBE" w:rsidRDefault="00352BB6" w:rsidP="00B25AA7">
            <w:pPr>
              <w:rPr>
                <w:rFonts w:ascii="Times New Roman" w:hAnsi="Times New Roman" w:cs="Times New Roman"/>
              </w:rPr>
            </w:pPr>
          </w:p>
          <w:p w:rsidR="00352BB6" w:rsidRPr="00AE6EBE" w:rsidRDefault="00352BB6" w:rsidP="00B25AA7">
            <w:pPr>
              <w:rPr>
                <w:rFonts w:ascii="Times New Roman" w:hAnsi="Times New Roman" w:cs="Times New Roman"/>
              </w:rPr>
            </w:pPr>
            <w:r w:rsidRPr="00AE6EBE">
              <w:rPr>
                <w:rFonts w:ascii="Times New Roman" w:hAnsi="Times New Roman" w:cs="Times New Roman"/>
              </w:rPr>
              <w:t>Ú</w:t>
            </w:r>
          </w:p>
          <w:p w:rsidR="00352BB6" w:rsidRPr="00AE6EBE" w:rsidRDefault="00352BB6" w:rsidP="00B25AA7">
            <w:pPr>
              <w:rPr>
                <w:rFonts w:ascii="Times New Roman" w:hAnsi="Times New Roman" w:cs="Times New Roman"/>
              </w:rPr>
            </w:pPr>
            <w:r w:rsidRPr="00AE6EBE">
              <w:rPr>
                <w:rFonts w:ascii="Times New Roman" w:hAnsi="Times New Roman" w:cs="Times New Roman"/>
              </w:rPr>
              <w:t>DP</w:t>
            </w:r>
          </w:p>
        </w:tc>
        <w:tc>
          <w:tcPr>
            <w:tcW w:w="3240" w:type="dxa"/>
            <w:tcBorders>
              <w:top w:val="single" w:sz="4" w:space="0" w:color="auto"/>
              <w:left w:val="single" w:sz="4" w:space="0" w:color="auto"/>
              <w:bottom w:val="single" w:sz="4" w:space="0" w:color="auto"/>
              <w:right w:val="single" w:sz="4" w:space="0" w:color="auto"/>
            </w:tcBorders>
          </w:tcPr>
          <w:p w:rsidR="00352BB6" w:rsidRPr="00EA7435" w:rsidRDefault="00352BB6" w:rsidP="00B25AA7">
            <w:pPr>
              <w:rPr>
                <w:rFonts w:ascii="Times New Roman" w:hAnsi="Times New Roman" w:cs="Times New Roman"/>
                <w:b/>
              </w:rPr>
            </w:pPr>
            <w:r w:rsidRPr="00EA7435">
              <w:rPr>
                <w:rFonts w:ascii="Times New Roman" w:hAnsi="Times New Roman" w:cs="Times New Roman"/>
                <w:b/>
              </w:rPr>
              <w:t>ČJ-OV:</w:t>
            </w:r>
            <w:r>
              <w:rPr>
                <w:rFonts w:ascii="Times New Roman" w:hAnsi="Times New Roman" w:cs="Times New Roman"/>
                <w:b/>
              </w:rPr>
              <w:t>3.1,3.2,3.3,3.4</w:t>
            </w:r>
          </w:p>
          <w:p w:rsidR="00352BB6" w:rsidRDefault="00352BB6" w:rsidP="00B25AA7">
            <w:pPr>
              <w:rPr>
                <w:rFonts w:ascii="Times New Roman" w:hAnsi="Times New Roman" w:cs="Times New Roman"/>
                <w:b/>
              </w:rPr>
            </w:pPr>
            <w:r w:rsidRPr="00EA7435">
              <w:rPr>
                <w:rFonts w:ascii="Times New Roman" w:hAnsi="Times New Roman" w:cs="Times New Roman"/>
                <w:b/>
              </w:rPr>
              <w:t xml:space="preserve">    -U:</w:t>
            </w:r>
            <w:r>
              <w:rPr>
                <w:rFonts w:ascii="Times New Roman" w:hAnsi="Times New Roman" w:cs="Times New Roman"/>
                <w:b/>
              </w:rPr>
              <w:t>3.1,3.2,3.3,3.4</w:t>
            </w:r>
          </w:p>
          <w:p w:rsidR="00352BB6" w:rsidRDefault="00352BB6" w:rsidP="00B25AA7">
            <w:pPr>
              <w:rPr>
                <w:rFonts w:ascii="Times New Roman" w:hAnsi="Times New Roman" w:cs="Times New Roman"/>
                <w:b/>
              </w:rPr>
            </w:pPr>
          </w:p>
          <w:p w:rsidR="00352BB6" w:rsidRPr="00EA7435" w:rsidRDefault="00352BB6" w:rsidP="00B25AA7">
            <w:pPr>
              <w:rPr>
                <w:rFonts w:ascii="Times New Roman" w:hAnsi="Times New Roman" w:cs="Times New Roman"/>
                <w:b/>
              </w:rPr>
            </w:pPr>
          </w:p>
          <w:p w:rsidR="00352BB6" w:rsidRPr="00AE6EBE" w:rsidRDefault="00352BB6" w:rsidP="00B25AA7">
            <w:pPr>
              <w:rPr>
                <w:rFonts w:ascii="Times New Roman" w:hAnsi="Times New Roman" w:cs="Times New Roman"/>
              </w:rPr>
            </w:pPr>
            <w:r w:rsidRPr="00AE6EBE">
              <w:rPr>
                <w:rFonts w:ascii="Times New Roman" w:hAnsi="Times New Roman" w:cs="Times New Roman"/>
              </w:rPr>
              <w:t>Člověk a jeho svět</w:t>
            </w:r>
          </w:p>
          <w:p w:rsidR="00352BB6" w:rsidRPr="00AE6EBE" w:rsidRDefault="00352BB6" w:rsidP="00B25AA7">
            <w:pPr>
              <w:rPr>
                <w:rFonts w:ascii="Times New Roman" w:hAnsi="Times New Roman" w:cs="Times New Roman"/>
              </w:rPr>
            </w:pPr>
            <w:r w:rsidRPr="00AE6EBE">
              <w:rPr>
                <w:rFonts w:ascii="Times New Roman" w:hAnsi="Times New Roman" w:cs="Times New Roman"/>
              </w:rPr>
              <w:t>1.3</w:t>
            </w:r>
          </w:p>
          <w:p w:rsidR="00352BB6" w:rsidRPr="00AE6EBE" w:rsidRDefault="00352BB6" w:rsidP="00B25AA7">
            <w:pPr>
              <w:rPr>
                <w:rFonts w:ascii="Times New Roman" w:hAnsi="Times New Roman" w:cs="Times New Roman"/>
              </w:rPr>
            </w:pPr>
            <w:r w:rsidRPr="00AE6EBE">
              <w:rPr>
                <w:rFonts w:ascii="Times New Roman" w:hAnsi="Times New Roman" w:cs="Times New Roman"/>
              </w:rPr>
              <w:t>1.6</w:t>
            </w:r>
          </w:p>
          <w:p w:rsidR="00352BB6" w:rsidRPr="00AE6EBE" w:rsidRDefault="00352BB6" w:rsidP="00B25AA7">
            <w:pPr>
              <w:tabs>
                <w:tab w:val="left" w:pos="855"/>
              </w:tabs>
              <w:rPr>
                <w:rFonts w:ascii="Times New Roman" w:hAnsi="Times New Roman" w:cs="Times New Roman"/>
              </w:rPr>
            </w:pPr>
            <w:r w:rsidRPr="00AE6EBE">
              <w:rPr>
                <w:rFonts w:ascii="Times New Roman" w:hAnsi="Times New Roman" w:cs="Times New Roman"/>
              </w:rPr>
              <w:t>5.2</w:t>
            </w:r>
            <w:r w:rsidRPr="00AE6EBE">
              <w:rPr>
                <w:rFonts w:ascii="Times New Roman" w:hAnsi="Times New Roman" w:cs="Times New Roman"/>
              </w:rPr>
              <w:tab/>
              <w:t>4.8</w:t>
            </w:r>
          </w:p>
          <w:p w:rsidR="00352BB6" w:rsidRPr="00AE6EBE" w:rsidRDefault="00352BB6" w:rsidP="00B25AA7">
            <w:pPr>
              <w:tabs>
                <w:tab w:val="left" w:pos="855"/>
              </w:tabs>
              <w:rPr>
                <w:rFonts w:ascii="Times New Roman" w:hAnsi="Times New Roman" w:cs="Times New Roman"/>
              </w:rPr>
            </w:pPr>
            <w:r w:rsidRPr="00AE6EBE">
              <w:rPr>
                <w:rFonts w:ascii="Times New Roman" w:hAnsi="Times New Roman" w:cs="Times New Roman"/>
              </w:rPr>
              <w:t>2.3</w:t>
            </w:r>
            <w:r w:rsidRPr="00AE6EBE">
              <w:rPr>
                <w:rFonts w:ascii="Times New Roman" w:hAnsi="Times New Roman" w:cs="Times New Roman"/>
              </w:rPr>
              <w:tab/>
              <w:t>5.3</w:t>
            </w:r>
          </w:p>
          <w:p w:rsidR="00352BB6" w:rsidRPr="00AE6EBE" w:rsidRDefault="00352BB6" w:rsidP="00B25AA7">
            <w:pPr>
              <w:tabs>
                <w:tab w:val="left" w:pos="855"/>
              </w:tabs>
              <w:rPr>
                <w:rFonts w:ascii="Times New Roman" w:hAnsi="Times New Roman" w:cs="Times New Roman"/>
              </w:rPr>
            </w:pPr>
            <w:r w:rsidRPr="00AE6EBE">
              <w:rPr>
                <w:rFonts w:ascii="Times New Roman" w:hAnsi="Times New Roman" w:cs="Times New Roman"/>
              </w:rPr>
              <w:t>2.5</w:t>
            </w:r>
            <w:r w:rsidRPr="00AE6EBE">
              <w:rPr>
                <w:rFonts w:ascii="Times New Roman" w:hAnsi="Times New Roman" w:cs="Times New Roman"/>
              </w:rPr>
              <w:tab/>
              <w:t>5.4</w:t>
            </w:r>
          </w:p>
          <w:p w:rsidR="00352BB6" w:rsidRPr="00AE6EBE" w:rsidRDefault="00352BB6" w:rsidP="00B25AA7">
            <w:pPr>
              <w:rPr>
                <w:rFonts w:ascii="Times New Roman" w:hAnsi="Times New Roman" w:cs="Times New Roman"/>
              </w:rPr>
            </w:pPr>
            <w:r w:rsidRPr="00AE6EBE">
              <w:rPr>
                <w:rFonts w:ascii="Times New Roman" w:hAnsi="Times New Roman" w:cs="Times New Roman"/>
              </w:rPr>
              <w:t>3.4</w:t>
            </w:r>
          </w:p>
        </w:tc>
      </w:tr>
    </w:tbl>
    <w:p w:rsidR="00050F52" w:rsidRPr="00050F52" w:rsidRDefault="00050F52" w:rsidP="00F911E4">
      <w:pPr>
        <w:spacing w:after="0"/>
        <w:rPr>
          <w:rFonts w:ascii="Times New Roman" w:hAnsi="Times New Roman" w:cs="Times New Roman"/>
          <w:b/>
          <w:sz w:val="24"/>
          <w:szCs w:val="24"/>
        </w:rPr>
      </w:pPr>
      <w:r w:rsidRPr="00050F52">
        <w:rPr>
          <w:rFonts w:ascii="Times New Roman" w:hAnsi="Times New Roman" w:cs="Times New Roman"/>
          <w:b/>
          <w:sz w:val="24"/>
          <w:szCs w:val="24"/>
        </w:rPr>
        <w:lastRenderedPageBreak/>
        <w:t xml:space="preserve">Předmět: Český jazyk </w:t>
      </w:r>
    </w:p>
    <w:p w:rsidR="00050F52" w:rsidRPr="00050F52" w:rsidRDefault="00050F52" w:rsidP="00F911E4">
      <w:pPr>
        <w:spacing w:after="0"/>
        <w:rPr>
          <w:rFonts w:ascii="Times New Roman" w:hAnsi="Times New Roman" w:cs="Times New Roman"/>
          <w:b/>
          <w:sz w:val="24"/>
          <w:szCs w:val="24"/>
        </w:rPr>
      </w:pPr>
      <w:r w:rsidRPr="00050F52">
        <w:rPr>
          <w:rFonts w:ascii="Times New Roman" w:hAnsi="Times New Roman" w:cs="Times New Roman"/>
          <w:b/>
          <w:sz w:val="24"/>
          <w:szCs w:val="24"/>
        </w:rPr>
        <w:t>Ročník: 3.</w:t>
      </w:r>
    </w:p>
    <w:tbl>
      <w:tblPr>
        <w:tblW w:w="14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110"/>
        <w:gridCol w:w="3674"/>
        <w:gridCol w:w="2086"/>
        <w:gridCol w:w="3420"/>
      </w:tblGrid>
      <w:tr w:rsidR="004B1D76" w:rsidRPr="00050F52" w:rsidTr="0A550221">
        <w:tc>
          <w:tcPr>
            <w:tcW w:w="5110" w:type="dxa"/>
            <w:tcBorders>
              <w:top w:val="single" w:sz="4" w:space="0" w:color="auto"/>
              <w:left w:val="single" w:sz="4" w:space="0" w:color="auto"/>
              <w:bottom w:val="single" w:sz="4" w:space="0" w:color="auto"/>
              <w:right w:val="single" w:sz="4" w:space="0" w:color="auto"/>
            </w:tcBorders>
          </w:tcPr>
          <w:p w:rsidR="004B1D76" w:rsidRPr="00050F52" w:rsidRDefault="0A550221" w:rsidP="004B1D76">
            <w:pPr>
              <w:rPr>
                <w:rFonts w:ascii="Times New Roman" w:hAnsi="Times New Roman" w:cs="Times New Roman"/>
                <w:b/>
                <w:bCs/>
                <w:sz w:val="24"/>
                <w:szCs w:val="24"/>
              </w:rPr>
            </w:pPr>
            <w:r w:rsidRPr="0A550221">
              <w:rPr>
                <w:rFonts w:ascii="Times New Roman" w:hAnsi="Times New Roman" w:cs="Times New Roman"/>
                <w:b/>
                <w:bCs/>
                <w:caps/>
                <w:sz w:val="24"/>
                <w:szCs w:val="24"/>
              </w:rPr>
              <w:t>ROZPRACOVANÉ OČEKÁVANÉ výstupy</w:t>
            </w:r>
          </w:p>
        </w:tc>
        <w:tc>
          <w:tcPr>
            <w:tcW w:w="3674" w:type="dxa"/>
            <w:tcBorders>
              <w:top w:val="single" w:sz="4" w:space="0" w:color="auto"/>
              <w:left w:val="single" w:sz="4" w:space="0" w:color="auto"/>
              <w:bottom w:val="single" w:sz="4" w:space="0" w:color="auto"/>
              <w:right w:val="single" w:sz="4" w:space="0" w:color="auto"/>
            </w:tcBorders>
          </w:tcPr>
          <w:p w:rsidR="004B1D76" w:rsidRPr="004B1D76" w:rsidRDefault="004B1D76" w:rsidP="004B1D76">
            <w:pPr>
              <w:jc w:val="center"/>
              <w:rPr>
                <w:b/>
              </w:rPr>
            </w:pPr>
            <w:r w:rsidRPr="004B1D76">
              <w:rPr>
                <w:b/>
              </w:rPr>
              <w:t>Učivo</w:t>
            </w:r>
          </w:p>
        </w:tc>
        <w:tc>
          <w:tcPr>
            <w:tcW w:w="2086" w:type="dxa"/>
            <w:tcBorders>
              <w:top w:val="single" w:sz="4" w:space="0" w:color="auto"/>
              <w:left w:val="single" w:sz="4" w:space="0" w:color="auto"/>
              <w:bottom w:val="single" w:sz="4" w:space="0" w:color="auto"/>
              <w:right w:val="single" w:sz="4" w:space="0" w:color="auto"/>
            </w:tcBorders>
          </w:tcPr>
          <w:p w:rsidR="004B1D76" w:rsidRPr="004B1D76" w:rsidRDefault="004B1D76" w:rsidP="004B1D76">
            <w:pPr>
              <w:jc w:val="center"/>
              <w:rPr>
                <w:b/>
              </w:rPr>
            </w:pPr>
            <w:r w:rsidRPr="004B1D76">
              <w:rPr>
                <w:b/>
              </w:rPr>
              <w:t>Způsoby hodnocení</w:t>
            </w:r>
          </w:p>
        </w:tc>
        <w:tc>
          <w:tcPr>
            <w:tcW w:w="3420" w:type="dxa"/>
            <w:tcBorders>
              <w:top w:val="single" w:sz="4" w:space="0" w:color="auto"/>
              <w:left w:val="single" w:sz="4" w:space="0" w:color="auto"/>
              <w:bottom w:val="single" w:sz="4" w:space="0" w:color="auto"/>
              <w:right w:val="single" w:sz="4" w:space="0" w:color="auto"/>
            </w:tcBorders>
          </w:tcPr>
          <w:p w:rsidR="004B1D76" w:rsidRPr="004B1D76" w:rsidRDefault="004B1D76" w:rsidP="004B1D76">
            <w:pPr>
              <w:jc w:val="center"/>
              <w:rPr>
                <w:b/>
              </w:rPr>
            </w:pPr>
            <w:r w:rsidRPr="004B1D76">
              <w:rPr>
                <w:b/>
              </w:rPr>
              <w:t>Vazby a přesahy v RVP</w:t>
            </w:r>
          </w:p>
        </w:tc>
      </w:tr>
      <w:tr w:rsidR="00050F52" w:rsidRPr="00050F52" w:rsidTr="0A550221">
        <w:trPr>
          <w:cantSplit/>
        </w:trPr>
        <w:tc>
          <w:tcPr>
            <w:tcW w:w="14290" w:type="dxa"/>
            <w:gridSpan w:val="4"/>
            <w:tcBorders>
              <w:top w:val="single" w:sz="4" w:space="0" w:color="auto"/>
              <w:left w:val="single" w:sz="4" w:space="0" w:color="auto"/>
              <w:bottom w:val="single" w:sz="4" w:space="0" w:color="auto"/>
              <w:right w:val="single" w:sz="4" w:space="0" w:color="auto"/>
            </w:tcBorders>
          </w:tcPr>
          <w:p w:rsidR="00050F52" w:rsidRPr="00050F52" w:rsidRDefault="00050F52" w:rsidP="00050F52">
            <w:pPr>
              <w:rPr>
                <w:rFonts w:ascii="Times New Roman" w:hAnsi="Times New Roman" w:cs="Times New Roman"/>
                <w:b/>
                <w:sz w:val="24"/>
                <w:szCs w:val="24"/>
              </w:rPr>
            </w:pPr>
            <w:r w:rsidRPr="00050F52">
              <w:rPr>
                <w:rFonts w:ascii="Times New Roman" w:hAnsi="Times New Roman" w:cs="Times New Roman"/>
                <w:b/>
                <w:bCs/>
                <w:sz w:val="24"/>
                <w:szCs w:val="24"/>
              </w:rPr>
              <w:t>KOMUNIKAČNÍ A SLOHOVÁ VÝCHOVA</w:t>
            </w:r>
          </w:p>
        </w:tc>
      </w:tr>
      <w:tr w:rsidR="00050F52" w:rsidRPr="00050F52" w:rsidTr="0A550221">
        <w:trPr>
          <w:trHeight w:val="5371"/>
        </w:trPr>
        <w:tc>
          <w:tcPr>
            <w:tcW w:w="5110" w:type="dxa"/>
            <w:tcBorders>
              <w:top w:val="single" w:sz="4" w:space="0" w:color="auto"/>
              <w:left w:val="single" w:sz="4" w:space="0" w:color="auto"/>
              <w:bottom w:val="single" w:sz="4" w:space="0" w:color="auto"/>
              <w:right w:val="single" w:sz="4" w:space="0" w:color="auto"/>
            </w:tcBorders>
          </w:tcPr>
          <w:p w:rsidR="00050F52" w:rsidRPr="005856E2" w:rsidRDefault="00050F52" w:rsidP="00050F52">
            <w:pPr>
              <w:ind w:left="360"/>
              <w:rPr>
                <w:rFonts w:ascii="Times New Roman" w:hAnsi="Times New Roman" w:cs="Times New Roman"/>
                <w:i/>
                <w:sz w:val="24"/>
                <w:szCs w:val="24"/>
              </w:rPr>
            </w:pPr>
            <w:r w:rsidRPr="005856E2">
              <w:rPr>
                <w:rFonts w:ascii="Times New Roman" w:hAnsi="Times New Roman" w:cs="Times New Roman"/>
                <w:i/>
                <w:sz w:val="24"/>
                <w:szCs w:val="24"/>
              </w:rPr>
              <w:t>Žák:</w:t>
            </w:r>
          </w:p>
          <w:p w:rsidR="00050F52" w:rsidRPr="005856E2" w:rsidRDefault="00050F52" w:rsidP="00300D64">
            <w:pPr>
              <w:numPr>
                <w:ilvl w:val="0"/>
                <w:numId w:val="14"/>
              </w:numPr>
              <w:spacing w:after="0" w:line="240" w:lineRule="auto"/>
              <w:rPr>
                <w:rFonts w:ascii="Times New Roman" w:hAnsi="Times New Roman" w:cs="Times New Roman"/>
                <w:i/>
                <w:sz w:val="24"/>
                <w:szCs w:val="24"/>
              </w:rPr>
            </w:pPr>
            <w:r w:rsidRPr="005856E2">
              <w:rPr>
                <w:rFonts w:ascii="Times New Roman" w:hAnsi="Times New Roman" w:cs="Times New Roman"/>
                <w:i/>
                <w:sz w:val="24"/>
                <w:szCs w:val="24"/>
              </w:rPr>
              <w:t>plynule čte s porozuměním texty přiměřeného rozsahu a náročnosti</w:t>
            </w:r>
          </w:p>
          <w:p w:rsidR="00050F52" w:rsidRPr="005856E2" w:rsidRDefault="00050F52" w:rsidP="00050F52">
            <w:pPr>
              <w:rPr>
                <w:rFonts w:ascii="Times New Roman" w:hAnsi="Times New Roman" w:cs="Times New Roman"/>
                <w:i/>
                <w:sz w:val="24"/>
                <w:szCs w:val="24"/>
              </w:rPr>
            </w:pPr>
          </w:p>
          <w:p w:rsidR="00050F52" w:rsidRPr="005856E2" w:rsidRDefault="00050F52" w:rsidP="00050F52">
            <w:pPr>
              <w:rPr>
                <w:rFonts w:ascii="Times New Roman" w:hAnsi="Times New Roman" w:cs="Times New Roman"/>
                <w:i/>
                <w:sz w:val="24"/>
                <w:szCs w:val="24"/>
              </w:rPr>
            </w:pPr>
          </w:p>
          <w:p w:rsidR="00050F52" w:rsidRPr="005856E2" w:rsidRDefault="00050F52" w:rsidP="00050F52">
            <w:pPr>
              <w:rPr>
                <w:rFonts w:ascii="Times New Roman" w:hAnsi="Times New Roman" w:cs="Times New Roman"/>
                <w:i/>
                <w:sz w:val="24"/>
                <w:szCs w:val="24"/>
              </w:rPr>
            </w:pPr>
          </w:p>
          <w:p w:rsidR="00050F52" w:rsidRPr="005856E2" w:rsidRDefault="00050F52" w:rsidP="00050F52">
            <w:pPr>
              <w:rPr>
                <w:rFonts w:ascii="Times New Roman" w:hAnsi="Times New Roman" w:cs="Times New Roman"/>
                <w:i/>
                <w:sz w:val="24"/>
                <w:szCs w:val="24"/>
              </w:rPr>
            </w:pPr>
          </w:p>
          <w:p w:rsidR="00050F52" w:rsidRPr="005856E2" w:rsidRDefault="00050F52" w:rsidP="00050F52">
            <w:pPr>
              <w:rPr>
                <w:rFonts w:ascii="Times New Roman" w:hAnsi="Times New Roman" w:cs="Times New Roman"/>
                <w:i/>
                <w:sz w:val="24"/>
                <w:szCs w:val="24"/>
              </w:rPr>
            </w:pPr>
          </w:p>
          <w:p w:rsidR="00050F52" w:rsidRPr="005856E2" w:rsidRDefault="00050F52" w:rsidP="00050F52">
            <w:pPr>
              <w:rPr>
                <w:rFonts w:ascii="Times New Roman" w:hAnsi="Times New Roman" w:cs="Times New Roman"/>
                <w:i/>
                <w:sz w:val="24"/>
                <w:szCs w:val="24"/>
              </w:rPr>
            </w:pPr>
          </w:p>
          <w:p w:rsidR="00050F52" w:rsidRPr="005856E2" w:rsidRDefault="00050F52" w:rsidP="00050F52">
            <w:pPr>
              <w:rPr>
                <w:rFonts w:ascii="Times New Roman" w:hAnsi="Times New Roman" w:cs="Times New Roman"/>
                <w:i/>
                <w:sz w:val="24"/>
                <w:szCs w:val="24"/>
              </w:rPr>
            </w:pPr>
          </w:p>
          <w:p w:rsidR="00050F52" w:rsidRPr="005856E2" w:rsidRDefault="00050F52" w:rsidP="00050F52">
            <w:pPr>
              <w:rPr>
                <w:rFonts w:ascii="Times New Roman" w:hAnsi="Times New Roman" w:cs="Times New Roman"/>
                <w:i/>
                <w:sz w:val="24"/>
                <w:szCs w:val="24"/>
              </w:rPr>
            </w:pPr>
          </w:p>
          <w:p w:rsidR="00050F52" w:rsidRPr="005856E2" w:rsidRDefault="00050F52" w:rsidP="00300D64">
            <w:pPr>
              <w:numPr>
                <w:ilvl w:val="0"/>
                <w:numId w:val="14"/>
              </w:numPr>
              <w:spacing w:after="0" w:line="240" w:lineRule="auto"/>
              <w:rPr>
                <w:rFonts w:ascii="Times New Roman" w:hAnsi="Times New Roman" w:cs="Times New Roman"/>
                <w:i/>
                <w:sz w:val="24"/>
                <w:szCs w:val="24"/>
              </w:rPr>
            </w:pPr>
            <w:r w:rsidRPr="005856E2">
              <w:rPr>
                <w:rFonts w:ascii="Times New Roman" w:hAnsi="Times New Roman" w:cs="Times New Roman"/>
                <w:i/>
                <w:sz w:val="24"/>
                <w:szCs w:val="24"/>
              </w:rPr>
              <w:t>porozumí písemným nebo mluveným pokynům přiměřené složitosti</w:t>
            </w:r>
          </w:p>
          <w:p w:rsidR="00050F52" w:rsidRPr="005856E2" w:rsidRDefault="00050F52" w:rsidP="00050F52">
            <w:pPr>
              <w:rPr>
                <w:rFonts w:ascii="Times New Roman" w:hAnsi="Times New Roman" w:cs="Times New Roman"/>
                <w:i/>
                <w:sz w:val="24"/>
                <w:szCs w:val="24"/>
              </w:rPr>
            </w:pPr>
          </w:p>
          <w:p w:rsidR="00050F52" w:rsidRPr="005856E2" w:rsidRDefault="00050F52" w:rsidP="00050F52">
            <w:pPr>
              <w:rPr>
                <w:rFonts w:ascii="Times New Roman" w:hAnsi="Times New Roman" w:cs="Times New Roman"/>
                <w:i/>
                <w:sz w:val="24"/>
                <w:szCs w:val="24"/>
              </w:rPr>
            </w:pPr>
          </w:p>
          <w:p w:rsidR="00050F52" w:rsidRPr="005856E2" w:rsidRDefault="00050F52" w:rsidP="00050F52">
            <w:pPr>
              <w:rPr>
                <w:rFonts w:ascii="Times New Roman" w:hAnsi="Times New Roman" w:cs="Times New Roman"/>
                <w:i/>
                <w:sz w:val="24"/>
                <w:szCs w:val="24"/>
              </w:rPr>
            </w:pPr>
          </w:p>
          <w:p w:rsidR="00050F52" w:rsidRPr="005856E2" w:rsidRDefault="00050F52" w:rsidP="00050F52">
            <w:pPr>
              <w:rPr>
                <w:rFonts w:ascii="Times New Roman" w:hAnsi="Times New Roman" w:cs="Times New Roman"/>
                <w:i/>
                <w:sz w:val="24"/>
                <w:szCs w:val="24"/>
              </w:rPr>
            </w:pPr>
          </w:p>
          <w:p w:rsidR="00050F52" w:rsidRPr="005856E2" w:rsidRDefault="00050F52" w:rsidP="00050F52">
            <w:pPr>
              <w:rPr>
                <w:rFonts w:ascii="Times New Roman" w:hAnsi="Times New Roman" w:cs="Times New Roman"/>
                <w:i/>
                <w:sz w:val="24"/>
                <w:szCs w:val="24"/>
              </w:rPr>
            </w:pPr>
          </w:p>
          <w:p w:rsidR="00050F52" w:rsidRPr="005856E2" w:rsidRDefault="00050F52" w:rsidP="00300D64">
            <w:pPr>
              <w:numPr>
                <w:ilvl w:val="0"/>
                <w:numId w:val="14"/>
              </w:numPr>
              <w:spacing w:after="0" w:line="240" w:lineRule="auto"/>
              <w:rPr>
                <w:rFonts w:ascii="Times New Roman" w:hAnsi="Times New Roman" w:cs="Times New Roman"/>
                <w:i/>
                <w:sz w:val="24"/>
                <w:szCs w:val="24"/>
              </w:rPr>
            </w:pPr>
            <w:r w:rsidRPr="005856E2">
              <w:rPr>
                <w:rFonts w:ascii="Times New Roman" w:hAnsi="Times New Roman" w:cs="Times New Roman"/>
                <w:i/>
                <w:sz w:val="24"/>
                <w:szCs w:val="24"/>
              </w:rPr>
              <w:t xml:space="preserve">respektuje základní komunikační pravidla v rozhovoru </w:t>
            </w:r>
          </w:p>
          <w:p w:rsidR="00050F52" w:rsidRPr="005856E2" w:rsidRDefault="00050F52" w:rsidP="00050F52">
            <w:pPr>
              <w:rPr>
                <w:rFonts w:ascii="Times New Roman" w:hAnsi="Times New Roman" w:cs="Times New Roman"/>
                <w:i/>
                <w:sz w:val="24"/>
                <w:szCs w:val="24"/>
              </w:rPr>
            </w:pPr>
          </w:p>
          <w:p w:rsidR="00050F52" w:rsidRPr="005856E2" w:rsidRDefault="00050F52" w:rsidP="00300D64">
            <w:pPr>
              <w:numPr>
                <w:ilvl w:val="0"/>
                <w:numId w:val="14"/>
              </w:numPr>
              <w:spacing w:after="0" w:line="240" w:lineRule="auto"/>
              <w:rPr>
                <w:rFonts w:ascii="Times New Roman" w:hAnsi="Times New Roman" w:cs="Times New Roman"/>
                <w:i/>
                <w:sz w:val="24"/>
                <w:szCs w:val="24"/>
              </w:rPr>
            </w:pPr>
            <w:r w:rsidRPr="005856E2">
              <w:rPr>
                <w:rFonts w:ascii="Times New Roman" w:hAnsi="Times New Roman" w:cs="Times New Roman"/>
                <w:i/>
                <w:sz w:val="24"/>
                <w:szCs w:val="24"/>
              </w:rPr>
              <w:t>pečlivě vyslovuje, opravuje svou nesprávnou nebo nedbalou výslovnost</w:t>
            </w:r>
          </w:p>
          <w:p w:rsidR="00050F52" w:rsidRPr="005856E2" w:rsidRDefault="00050F52" w:rsidP="00050F52">
            <w:pPr>
              <w:rPr>
                <w:rFonts w:ascii="Times New Roman" w:hAnsi="Times New Roman" w:cs="Times New Roman"/>
                <w:i/>
                <w:sz w:val="24"/>
                <w:szCs w:val="24"/>
              </w:rPr>
            </w:pPr>
          </w:p>
          <w:p w:rsidR="00050F52" w:rsidRPr="005856E2" w:rsidRDefault="00050F52" w:rsidP="00300D64">
            <w:pPr>
              <w:numPr>
                <w:ilvl w:val="0"/>
                <w:numId w:val="14"/>
              </w:numPr>
              <w:spacing w:after="0" w:line="240" w:lineRule="auto"/>
              <w:rPr>
                <w:rFonts w:ascii="Times New Roman" w:hAnsi="Times New Roman" w:cs="Times New Roman"/>
                <w:i/>
                <w:sz w:val="24"/>
                <w:szCs w:val="24"/>
              </w:rPr>
            </w:pPr>
            <w:r w:rsidRPr="005856E2">
              <w:rPr>
                <w:rFonts w:ascii="Times New Roman" w:hAnsi="Times New Roman" w:cs="Times New Roman"/>
                <w:i/>
                <w:sz w:val="24"/>
                <w:szCs w:val="24"/>
              </w:rPr>
              <w:t>v krátkých mluvených projevech správně dýchá a volí vhodné tempo řeči</w:t>
            </w:r>
          </w:p>
          <w:p w:rsidR="00050F52" w:rsidRPr="005856E2" w:rsidRDefault="00050F52" w:rsidP="00050F52">
            <w:pPr>
              <w:rPr>
                <w:rFonts w:ascii="Times New Roman" w:hAnsi="Times New Roman" w:cs="Times New Roman"/>
                <w:i/>
                <w:sz w:val="24"/>
                <w:szCs w:val="24"/>
              </w:rPr>
            </w:pPr>
          </w:p>
          <w:p w:rsidR="00050F52" w:rsidRPr="005856E2" w:rsidRDefault="00050F52" w:rsidP="00300D64">
            <w:pPr>
              <w:numPr>
                <w:ilvl w:val="0"/>
                <w:numId w:val="14"/>
              </w:numPr>
              <w:spacing w:after="0" w:line="240" w:lineRule="auto"/>
              <w:rPr>
                <w:rFonts w:ascii="Times New Roman" w:hAnsi="Times New Roman" w:cs="Times New Roman"/>
                <w:i/>
                <w:sz w:val="24"/>
                <w:szCs w:val="24"/>
              </w:rPr>
            </w:pPr>
            <w:r w:rsidRPr="005856E2">
              <w:rPr>
                <w:rFonts w:ascii="Times New Roman" w:hAnsi="Times New Roman" w:cs="Times New Roman"/>
                <w:i/>
                <w:sz w:val="24"/>
                <w:szCs w:val="24"/>
              </w:rPr>
              <w:t>volí vhodné verbální i nonverbální prostředky řeči v běžných školních i mimoškolních  situacích</w:t>
            </w:r>
          </w:p>
          <w:p w:rsidR="00050F52" w:rsidRPr="005856E2" w:rsidRDefault="00050F52" w:rsidP="00050F52">
            <w:pPr>
              <w:rPr>
                <w:rFonts w:ascii="Times New Roman" w:hAnsi="Times New Roman" w:cs="Times New Roman"/>
                <w:i/>
                <w:sz w:val="24"/>
                <w:szCs w:val="24"/>
              </w:rPr>
            </w:pPr>
          </w:p>
          <w:p w:rsidR="00050F52" w:rsidRPr="005856E2" w:rsidRDefault="00050F52" w:rsidP="00300D64">
            <w:pPr>
              <w:numPr>
                <w:ilvl w:val="0"/>
                <w:numId w:val="14"/>
              </w:numPr>
              <w:spacing w:after="0" w:line="240" w:lineRule="auto"/>
              <w:rPr>
                <w:rFonts w:ascii="Times New Roman" w:hAnsi="Times New Roman" w:cs="Times New Roman"/>
                <w:i/>
                <w:sz w:val="24"/>
                <w:szCs w:val="24"/>
              </w:rPr>
            </w:pPr>
            <w:r w:rsidRPr="005856E2">
              <w:rPr>
                <w:rFonts w:ascii="Times New Roman" w:hAnsi="Times New Roman" w:cs="Times New Roman"/>
                <w:i/>
                <w:sz w:val="24"/>
                <w:szCs w:val="24"/>
              </w:rPr>
              <w:t>na základě vlastních zážitků tvoří krátký mluvený projev</w:t>
            </w:r>
          </w:p>
          <w:p w:rsidR="00050F52" w:rsidRPr="005856E2" w:rsidRDefault="00050F52" w:rsidP="00050F52">
            <w:pPr>
              <w:rPr>
                <w:rFonts w:ascii="Times New Roman" w:hAnsi="Times New Roman" w:cs="Times New Roman"/>
                <w:i/>
                <w:sz w:val="24"/>
                <w:szCs w:val="24"/>
              </w:rPr>
            </w:pPr>
          </w:p>
          <w:p w:rsidR="00050F52" w:rsidRPr="005856E2" w:rsidRDefault="00050F52" w:rsidP="00300D64">
            <w:pPr>
              <w:numPr>
                <w:ilvl w:val="0"/>
                <w:numId w:val="14"/>
              </w:numPr>
              <w:spacing w:after="0" w:line="240" w:lineRule="auto"/>
              <w:rPr>
                <w:rFonts w:ascii="Times New Roman" w:hAnsi="Times New Roman" w:cs="Times New Roman"/>
                <w:i/>
                <w:sz w:val="24"/>
                <w:szCs w:val="24"/>
              </w:rPr>
            </w:pPr>
            <w:r w:rsidRPr="005856E2">
              <w:rPr>
                <w:rFonts w:ascii="Times New Roman" w:hAnsi="Times New Roman" w:cs="Times New Roman"/>
                <w:i/>
                <w:sz w:val="24"/>
                <w:szCs w:val="24"/>
              </w:rPr>
              <w:t>seřadí ilustrace podle dějové posloupnosti a vypráví podle nich jednoduchý příběh</w:t>
            </w:r>
          </w:p>
          <w:p w:rsidR="00050F52" w:rsidRPr="005856E2" w:rsidRDefault="00050F52" w:rsidP="00050F52">
            <w:pPr>
              <w:rPr>
                <w:rFonts w:ascii="Times New Roman" w:hAnsi="Times New Roman" w:cs="Times New Roman"/>
                <w:i/>
                <w:sz w:val="24"/>
                <w:szCs w:val="24"/>
              </w:rPr>
            </w:pPr>
          </w:p>
          <w:p w:rsidR="00050F52" w:rsidRPr="005856E2" w:rsidRDefault="00050F52" w:rsidP="00050F52">
            <w:pPr>
              <w:rPr>
                <w:rFonts w:ascii="Times New Roman" w:hAnsi="Times New Roman" w:cs="Times New Roman"/>
                <w:i/>
                <w:sz w:val="24"/>
                <w:szCs w:val="24"/>
              </w:rPr>
            </w:pPr>
          </w:p>
          <w:p w:rsidR="00050F52" w:rsidRPr="005856E2" w:rsidRDefault="00050F52" w:rsidP="00050F52">
            <w:pPr>
              <w:rPr>
                <w:rFonts w:ascii="Times New Roman" w:hAnsi="Times New Roman" w:cs="Times New Roman"/>
                <w:i/>
                <w:sz w:val="24"/>
                <w:szCs w:val="24"/>
              </w:rPr>
            </w:pPr>
          </w:p>
          <w:p w:rsidR="00050F52" w:rsidRPr="005856E2" w:rsidRDefault="00050F52" w:rsidP="00300D64">
            <w:pPr>
              <w:numPr>
                <w:ilvl w:val="0"/>
                <w:numId w:val="14"/>
              </w:numPr>
              <w:spacing w:after="0" w:line="240" w:lineRule="auto"/>
              <w:rPr>
                <w:rFonts w:ascii="Times New Roman" w:hAnsi="Times New Roman" w:cs="Times New Roman"/>
                <w:i/>
                <w:sz w:val="24"/>
                <w:szCs w:val="24"/>
              </w:rPr>
            </w:pPr>
            <w:r w:rsidRPr="005856E2">
              <w:rPr>
                <w:rFonts w:ascii="Times New Roman" w:hAnsi="Times New Roman" w:cs="Times New Roman"/>
                <w:i/>
                <w:sz w:val="24"/>
                <w:szCs w:val="24"/>
              </w:rPr>
              <w:t>zvládá základní hygienické návyky spojené se psaním</w:t>
            </w:r>
          </w:p>
          <w:p w:rsidR="00050F52" w:rsidRPr="005856E2" w:rsidRDefault="00050F52" w:rsidP="00050F52">
            <w:pPr>
              <w:rPr>
                <w:rFonts w:ascii="Times New Roman" w:hAnsi="Times New Roman" w:cs="Times New Roman"/>
                <w:i/>
                <w:sz w:val="24"/>
                <w:szCs w:val="24"/>
              </w:rPr>
            </w:pPr>
          </w:p>
          <w:p w:rsidR="00050F52" w:rsidRPr="005856E2" w:rsidRDefault="00050F52" w:rsidP="00300D64">
            <w:pPr>
              <w:numPr>
                <w:ilvl w:val="0"/>
                <w:numId w:val="14"/>
              </w:numPr>
              <w:spacing w:after="0" w:line="240" w:lineRule="auto"/>
              <w:rPr>
                <w:rFonts w:ascii="Times New Roman" w:hAnsi="Times New Roman" w:cs="Times New Roman"/>
                <w:i/>
                <w:sz w:val="24"/>
                <w:szCs w:val="24"/>
              </w:rPr>
            </w:pPr>
            <w:r w:rsidRPr="005856E2">
              <w:rPr>
                <w:rFonts w:ascii="Times New Roman" w:hAnsi="Times New Roman" w:cs="Times New Roman"/>
                <w:i/>
                <w:sz w:val="24"/>
                <w:szCs w:val="24"/>
              </w:rPr>
              <w:lastRenderedPageBreak/>
              <w:t>píše správné tvary písmen a číslic, správně spojuje písmena i slabiky; kontroluje vlastní písemný projev</w:t>
            </w:r>
          </w:p>
          <w:p w:rsidR="00050F52" w:rsidRPr="005856E2" w:rsidRDefault="00050F52" w:rsidP="00050F52">
            <w:pPr>
              <w:rPr>
                <w:rFonts w:ascii="Times New Roman" w:hAnsi="Times New Roman" w:cs="Times New Roman"/>
                <w:i/>
                <w:sz w:val="24"/>
                <w:szCs w:val="24"/>
              </w:rPr>
            </w:pPr>
          </w:p>
          <w:p w:rsidR="00050F52" w:rsidRPr="005856E2" w:rsidRDefault="00050F52" w:rsidP="00300D64">
            <w:pPr>
              <w:numPr>
                <w:ilvl w:val="0"/>
                <w:numId w:val="14"/>
              </w:numPr>
              <w:spacing w:after="0" w:line="240" w:lineRule="auto"/>
              <w:rPr>
                <w:rFonts w:ascii="Times New Roman" w:hAnsi="Times New Roman" w:cs="Times New Roman"/>
                <w:i/>
                <w:sz w:val="24"/>
                <w:szCs w:val="24"/>
              </w:rPr>
            </w:pPr>
            <w:r w:rsidRPr="005856E2">
              <w:rPr>
                <w:rFonts w:ascii="Times New Roman" w:hAnsi="Times New Roman" w:cs="Times New Roman"/>
                <w:i/>
                <w:sz w:val="24"/>
                <w:szCs w:val="24"/>
              </w:rPr>
              <w:t>píše věcně i formálně správně jednoduchá sdělení</w:t>
            </w:r>
          </w:p>
        </w:tc>
        <w:tc>
          <w:tcPr>
            <w:tcW w:w="3674" w:type="dxa"/>
            <w:tcBorders>
              <w:top w:val="single" w:sz="4" w:space="0" w:color="auto"/>
              <w:left w:val="single" w:sz="4" w:space="0" w:color="auto"/>
              <w:bottom w:val="single" w:sz="4" w:space="0" w:color="auto"/>
              <w:right w:val="single" w:sz="4" w:space="0" w:color="auto"/>
            </w:tcBorders>
          </w:tcPr>
          <w:p w:rsidR="00050F52" w:rsidRPr="00050F52" w:rsidRDefault="00050F52" w:rsidP="00050F52">
            <w:pPr>
              <w:pStyle w:val="Zhlav"/>
              <w:tabs>
                <w:tab w:val="left" w:pos="708"/>
              </w:tabs>
              <w:rPr>
                <w:rFonts w:ascii="Times New Roman" w:hAnsi="Times New Roman" w:cs="Times New Roman"/>
              </w:rPr>
            </w:pPr>
          </w:p>
          <w:p w:rsidR="00050F52" w:rsidRPr="00050F52" w:rsidRDefault="00050F52" w:rsidP="00050F52">
            <w:pPr>
              <w:ind w:left="170"/>
              <w:rPr>
                <w:rFonts w:ascii="Times New Roman" w:hAnsi="Times New Roman" w:cs="Times New Roman"/>
                <w:sz w:val="24"/>
                <w:szCs w:val="24"/>
              </w:rPr>
            </w:pPr>
            <w:r w:rsidRPr="00050F52">
              <w:rPr>
                <w:rFonts w:ascii="Times New Roman" w:hAnsi="Times New Roman" w:cs="Times New Roman"/>
                <w:b/>
                <w:bCs/>
                <w:sz w:val="24"/>
                <w:szCs w:val="24"/>
              </w:rPr>
              <w:t>čtení</w:t>
            </w:r>
            <w:r w:rsidRPr="00050F52">
              <w:rPr>
                <w:rFonts w:ascii="Times New Roman" w:hAnsi="Times New Roman" w:cs="Times New Roman"/>
                <w:sz w:val="24"/>
                <w:szCs w:val="24"/>
              </w:rPr>
              <w:t xml:space="preserve"> :</w:t>
            </w:r>
          </w:p>
          <w:p w:rsidR="00050F52" w:rsidRPr="00050F52" w:rsidRDefault="00050F52" w:rsidP="00050F52">
            <w:pPr>
              <w:ind w:left="170"/>
              <w:rPr>
                <w:rFonts w:ascii="Times New Roman" w:hAnsi="Times New Roman" w:cs="Times New Roman"/>
                <w:sz w:val="24"/>
                <w:szCs w:val="24"/>
              </w:rPr>
            </w:pPr>
            <w:r w:rsidRPr="00050F52">
              <w:rPr>
                <w:rFonts w:ascii="Times New Roman" w:hAnsi="Times New Roman" w:cs="Times New Roman"/>
                <w:sz w:val="24"/>
                <w:szCs w:val="24"/>
                <w:u w:val="single"/>
              </w:rPr>
              <w:t>- praktické čtení</w:t>
            </w:r>
            <w:r w:rsidRPr="00050F52">
              <w:rPr>
                <w:rFonts w:ascii="Times New Roman" w:hAnsi="Times New Roman" w:cs="Times New Roman"/>
                <w:sz w:val="24"/>
                <w:szCs w:val="24"/>
              </w:rPr>
              <w:t xml:space="preserve"> (technika čtení, čtení pozorné, plynulé, znalost orientačních prvků v textu); -</w:t>
            </w:r>
            <w:r w:rsidRPr="00050F52">
              <w:rPr>
                <w:rFonts w:ascii="Times New Roman" w:hAnsi="Times New Roman" w:cs="Times New Roman"/>
                <w:sz w:val="24"/>
                <w:szCs w:val="24"/>
                <w:u w:val="single"/>
              </w:rPr>
              <w:t>věcné čtení</w:t>
            </w:r>
            <w:r w:rsidRPr="00050F52">
              <w:rPr>
                <w:rFonts w:ascii="Times New Roman" w:hAnsi="Times New Roman" w:cs="Times New Roman"/>
                <w:sz w:val="24"/>
                <w:szCs w:val="24"/>
              </w:rPr>
              <w:t xml:space="preserve"> (čtení jako zdroj informací, čtení vyhledávací, klíčová slova)</w:t>
            </w:r>
          </w:p>
          <w:p w:rsidR="00050F52" w:rsidRPr="00050F52" w:rsidRDefault="00050F52" w:rsidP="00050F52">
            <w:pPr>
              <w:rPr>
                <w:rFonts w:ascii="Times New Roman" w:hAnsi="Times New Roman" w:cs="Times New Roman"/>
                <w:sz w:val="24"/>
                <w:szCs w:val="24"/>
              </w:rPr>
            </w:pPr>
          </w:p>
          <w:p w:rsidR="00050F52" w:rsidRPr="00050F52" w:rsidRDefault="00050F52" w:rsidP="00050F52">
            <w:pPr>
              <w:ind w:left="567" w:hanging="397"/>
              <w:rPr>
                <w:rFonts w:ascii="Times New Roman" w:hAnsi="Times New Roman" w:cs="Times New Roman"/>
                <w:sz w:val="24"/>
                <w:szCs w:val="24"/>
              </w:rPr>
            </w:pPr>
            <w:r w:rsidRPr="00050F52">
              <w:rPr>
                <w:rFonts w:ascii="Times New Roman" w:hAnsi="Times New Roman" w:cs="Times New Roman"/>
                <w:b/>
                <w:bCs/>
                <w:sz w:val="24"/>
                <w:szCs w:val="24"/>
              </w:rPr>
              <w:t>naslouchání:</w:t>
            </w:r>
            <w:r w:rsidRPr="00050F52">
              <w:rPr>
                <w:rFonts w:ascii="Times New Roman" w:hAnsi="Times New Roman" w:cs="Times New Roman"/>
                <w:sz w:val="24"/>
                <w:szCs w:val="24"/>
              </w:rPr>
              <w:t xml:space="preserve"> </w:t>
            </w:r>
          </w:p>
          <w:p w:rsidR="00050F52" w:rsidRPr="00050F52" w:rsidRDefault="00050F52" w:rsidP="00050F52">
            <w:pPr>
              <w:ind w:left="567" w:hanging="397"/>
              <w:rPr>
                <w:rFonts w:ascii="Times New Roman" w:hAnsi="Times New Roman" w:cs="Times New Roman"/>
                <w:sz w:val="24"/>
                <w:szCs w:val="24"/>
              </w:rPr>
            </w:pPr>
            <w:r w:rsidRPr="00050F52">
              <w:rPr>
                <w:rFonts w:ascii="Times New Roman" w:hAnsi="Times New Roman" w:cs="Times New Roman"/>
                <w:sz w:val="24"/>
                <w:szCs w:val="24"/>
                <w:u w:val="single"/>
              </w:rPr>
              <w:t>-praktické naslouchání</w:t>
            </w:r>
            <w:r w:rsidRPr="00050F52">
              <w:rPr>
                <w:rFonts w:ascii="Times New Roman" w:hAnsi="Times New Roman" w:cs="Times New Roman"/>
                <w:sz w:val="24"/>
                <w:szCs w:val="24"/>
              </w:rPr>
              <w:t xml:space="preserve"> (zdvořilé, vyjádření kontaktu s partnerem);</w:t>
            </w:r>
          </w:p>
          <w:p w:rsidR="00050F52" w:rsidRPr="00050F52" w:rsidRDefault="00050F52" w:rsidP="00050F52">
            <w:pPr>
              <w:ind w:left="567" w:hanging="397"/>
              <w:rPr>
                <w:rFonts w:ascii="Times New Roman" w:hAnsi="Times New Roman" w:cs="Times New Roman"/>
                <w:sz w:val="24"/>
                <w:szCs w:val="24"/>
              </w:rPr>
            </w:pPr>
            <w:r w:rsidRPr="00050F52">
              <w:rPr>
                <w:rFonts w:ascii="Times New Roman" w:hAnsi="Times New Roman" w:cs="Times New Roman"/>
                <w:sz w:val="24"/>
                <w:szCs w:val="24"/>
              </w:rPr>
              <w:t>-</w:t>
            </w:r>
            <w:r w:rsidRPr="00050F52">
              <w:rPr>
                <w:rFonts w:ascii="Times New Roman" w:hAnsi="Times New Roman" w:cs="Times New Roman"/>
                <w:sz w:val="24"/>
                <w:szCs w:val="24"/>
                <w:u w:val="single"/>
              </w:rPr>
              <w:t>věcné naslouchání</w:t>
            </w:r>
            <w:r w:rsidRPr="00050F52">
              <w:rPr>
                <w:rFonts w:ascii="Times New Roman" w:hAnsi="Times New Roman" w:cs="Times New Roman"/>
                <w:sz w:val="24"/>
                <w:szCs w:val="24"/>
              </w:rPr>
              <w:t xml:space="preserve"> (pozorné, soustředěné, aktivní - zaznamenat slyšené, reagovat otázkami)</w:t>
            </w:r>
          </w:p>
          <w:p w:rsidR="00050F52" w:rsidRPr="00050F52" w:rsidRDefault="00050F52" w:rsidP="00050F52">
            <w:pPr>
              <w:rPr>
                <w:rFonts w:ascii="Times New Roman" w:hAnsi="Times New Roman" w:cs="Times New Roman"/>
                <w:sz w:val="24"/>
                <w:szCs w:val="24"/>
              </w:rPr>
            </w:pPr>
          </w:p>
          <w:p w:rsidR="00050F52" w:rsidRPr="00050F52" w:rsidRDefault="00050F52" w:rsidP="00050F52">
            <w:pPr>
              <w:ind w:left="567" w:hanging="397"/>
              <w:rPr>
                <w:rFonts w:ascii="Times New Roman" w:hAnsi="Times New Roman" w:cs="Times New Roman"/>
                <w:b/>
                <w:bCs/>
                <w:sz w:val="24"/>
                <w:szCs w:val="24"/>
              </w:rPr>
            </w:pPr>
            <w:r w:rsidRPr="00050F52">
              <w:rPr>
                <w:rFonts w:ascii="Times New Roman" w:hAnsi="Times New Roman" w:cs="Times New Roman"/>
                <w:b/>
                <w:bCs/>
                <w:sz w:val="24"/>
                <w:szCs w:val="24"/>
              </w:rPr>
              <w:t>mluvený projev:</w:t>
            </w:r>
          </w:p>
          <w:p w:rsidR="00050F52" w:rsidRPr="00050F52" w:rsidRDefault="00050F52" w:rsidP="00050F52">
            <w:pPr>
              <w:ind w:left="567" w:hanging="397"/>
              <w:rPr>
                <w:rFonts w:ascii="Times New Roman" w:hAnsi="Times New Roman" w:cs="Times New Roman"/>
                <w:sz w:val="24"/>
                <w:szCs w:val="24"/>
              </w:rPr>
            </w:pPr>
            <w:r w:rsidRPr="00050F52">
              <w:rPr>
                <w:rFonts w:ascii="Times New Roman" w:hAnsi="Times New Roman" w:cs="Times New Roman"/>
                <w:sz w:val="24"/>
                <w:szCs w:val="24"/>
              </w:rPr>
              <w:lastRenderedPageBreak/>
              <w:t xml:space="preserve"> - </w:t>
            </w:r>
            <w:r w:rsidRPr="00050F52">
              <w:rPr>
                <w:rFonts w:ascii="Times New Roman" w:hAnsi="Times New Roman" w:cs="Times New Roman"/>
                <w:sz w:val="24"/>
                <w:szCs w:val="24"/>
                <w:u w:val="single"/>
              </w:rPr>
              <w:t>základy techniky</w:t>
            </w:r>
            <w:r w:rsidRPr="00050F52">
              <w:rPr>
                <w:rFonts w:ascii="Times New Roman" w:hAnsi="Times New Roman" w:cs="Times New Roman"/>
                <w:sz w:val="24"/>
                <w:szCs w:val="24"/>
              </w:rPr>
              <w:t xml:space="preserve"> mluveného projevu (dýchání, tvoření hlasu, výslovnost),</w:t>
            </w:r>
          </w:p>
          <w:p w:rsidR="00050F52" w:rsidRPr="00050F52" w:rsidRDefault="00050F52" w:rsidP="00050F52">
            <w:pPr>
              <w:ind w:left="567" w:hanging="397"/>
              <w:rPr>
                <w:rFonts w:ascii="Times New Roman" w:hAnsi="Times New Roman" w:cs="Times New Roman"/>
                <w:sz w:val="24"/>
                <w:szCs w:val="24"/>
              </w:rPr>
            </w:pPr>
            <w:r w:rsidRPr="00050F52">
              <w:rPr>
                <w:rFonts w:ascii="Times New Roman" w:hAnsi="Times New Roman" w:cs="Times New Roman"/>
                <w:sz w:val="24"/>
                <w:szCs w:val="24"/>
              </w:rPr>
              <w:t xml:space="preserve">- </w:t>
            </w:r>
            <w:r w:rsidRPr="00050F52">
              <w:rPr>
                <w:rFonts w:ascii="Times New Roman" w:hAnsi="Times New Roman" w:cs="Times New Roman"/>
                <w:sz w:val="24"/>
                <w:szCs w:val="24"/>
                <w:u w:val="single"/>
              </w:rPr>
              <w:t>vyjadřování</w:t>
            </w:r>
            <w:r w:rsidRPr="00050F52">
              <w:rPr>
                <w:rFonts w:ascii="Times New Roman" w:hAnsi="Times New Roman" w:cs="Times New Roman"/>
                <w:sz w:val="24"/>
                <w:szCs w:val="24"/>
              </w:rPr>
              <w:t xml:space="preserve"> závislé na komunikační situaci;</w:t>
            </w:r>
          </w:p>
          <w:p w:rsidR="00050F52" w:rsidRPr="00050F52" w:rsidRDefault="00050F52" w:rsidP="00050F52">
            <w:pPr>
              <w:ind w:left="567" w:hanging="397"/>
              <w:rPr>
                <w:rFonts w:ascii="Times New Roman" w:hAnsi="Times New Roman" w:cs="Times New Roman"/>
                <w:sz w:val="24"/>
                <w:szCs w:val="24"/>
              </w:rPr>
            </w:pPr>
            <w:r w:rsidRPr="00050F52">
              <w:rPr>
                <w:rFonts w:ascii="Times New Roman" w:hAnsi="Times New Roman" w:cs="Times New Roman"/>
                <w:sz w:val="24"/>
                <w:szCs w:val="24"/>
                <w:u w:val="single"/>
              </w:rPr>
              <w:t>- komunikační žánry</w:t>
            </w:r>
            <w:r w:rsidRPr="00050F52">
              <w:rPr>
                <w:rFonts w:ascii="Times New Roman" w:hAnsi="Times New Roman" w:cs="Times New Roman"/>
                <w:sz w:val="24"/>
                <w:szCs w:val="24"/>
              </w:rPr>
              <w:t xml:space="preserve">: pozdrav, oslovení, omluva, prosba, vzkaz, </w:t>
            </w:r>
          </w:p>
          <w:p w:rsidR="00050F52" w:rsidRPr="00050F52" w:rsidRDefault="00050F52" w:rsidP="00050F52">
            <w:pPr>
              <w:ind w:left="567" w:hanging="397"/>
              <w:rPr>
                <w:rFonts w:ascii="Times New Roman" w:hAnsi="Times New Roman" w:cs="Times New Roman"/>
                <w:sz w:val="24"/>
                <w:szCs w:val="24"/>
              </w:rPr>
            </w:pPr>
            <w:r w:rsidRPr="00050F52">
              <w:rPr>
                <w:rFonts w:ascii="Times New Roman" w:hAnsi="Times New Roman" w:cs="Times New Roman"/>
                <w:sz w:val="24"/>
                <w:szCs w:val="24"/>
              </w:rPr>
              <w:t xml:space="preserve">- </w:t>
            </w:r>
            <w:r w:rsidRPr="00050F52">
              <w:rPr>
                <w:rFonts w:ascii="Times New Roman" w:hAnsi="Times New Roman" w:cs="Times New Roman"/>
                <w:sz w:val="24"/>
                <w:szCs w:val="24"/>
                <w:u w:val="single"/>
              </w:rPr>
              <w:t>základní komunikační pravidla</w:t>
            </w:r>
            <w:r w:rsidRPr="00050F52">
              <w:rPr>
                <w:rFonts w:ascii="Times New Roman" w:hAnsi="Times New Roman" w:cs="Times New Roman"/>
                <w:sz w:val="24"/>
                <w:szCs w:val="24"/>
              </w:rPr>
              <w:t xml:space="preserve"> (oslovení, zahájení a ukončení dialogu, střídání rolí mluvčího a posluchače, zdvořilé vystupování),</w:t>
            </w:r>
          </w:p>
          <w:p w:rsidR="00050F52" w:rsidRPr="00050F52" w:rsidRDefault="00050F52" w:rsidP="00050F52">
            <w:pPr>
              <w:ind w:left="567" w:hanging="397"/>
              <w:rPr>
                <w:rFonts w:ascii="Times New Roman" w:hAnsi="Times New Roman" w:cs="Times New Roman"/>
                <w:sz w:val="24"/>
                <w:szCs w:val="24"/>
              </w:rPr>
            </w:pPr>
            <w:r w:rsidRPr="00050F52">
              <w:rPr>
                <w:rFonts w:ascii="Times New Roman" w:hAnsi="Times New Roman" w:cs="Times New Roman"/>
                <w:sz w:val="24"/>
                <w:szCs w:val="24"/>
                <w:u w:val="single"/>
              </w:rPr>
              <w:t>- mimojazykové prostředky řeči</w:t>
            </w:r>
            <w:r w:rsidRPr="00050F52">
              <w:rPr>
                <w:rFonts w:ascii="Times New Roman" w:hAnsi="Times New Roman" w:cs="Times New Roman"/>
                <w:sz w:val="24"/>
                <w:szCs w:val="24"/>
              </w:rPr>
              <w:t xml:space="preserve"> (mimika, gesta)</w:t>
            </w:r>
          </w:p>
          <w:p w:rsidR="00050F52" w:rsidRPr="00050F52" w:rsidRDefault="00050F52" w:rsidP="00050F52">
            <w:pPr>
              <w:rPr>
                <w:rFonts w:ascii="Times New Roman" w:hAnsi="Times New Roman" w:cs="Times New Roman"/>
                <w:sz w:val="24"/>
                <w:szCs w:val="24"/>
              </w:rPr>
            </w:pPr>
          </w:p>
          <w:p w:rsidR="00050F52" w:rsidRPr="00050F52" w:rsidRDefault="00050F52" w:rsidP="00050F52">
            <w:pPr>
              <w:ind w:left="170"/>
              <w:rPr>
                <w:rFonts w:ascii="Times New Roman" w:hAnsi="Times New Roman" w:cs="Times New Roman"/>
                <w:sz w:val="24"/>
                <w:szCs w:val="24"/>
              </w:rPr>
            </w:pPr>
            <w:r w:rsidRPr="00050F52">
              <w:rPr>
                <w:rFonts w:ascii="Times New Roman" w:hAnsi="Times New Roman" w:cs="Times New Roman"/>
                <w:b/>
                <w:bCs/>
                <w:sz w:val="24"/>
                <w:szCs w:val="24"/>
              </w:rPr>
              <w:t>písemný projev</w:t>
            </w:r>
            <w:r w:rsidRPr="00050F52">
              <w:rPr>
                <w:rFonts w:ascii="Times New Roman" w:hAnsi="Times New Roman" w:cs="Times New Roman"/>
                <w:sz w:val="24"/>
                <w:szCs w:val="24"/>
              </w:rPr>
              <w:t xml:space="preserve"> :</w:t>
            </w:r>
          </w:p>
          <w:p w:rsidR="00050F52" w:rsidRPr="00050F52" w:rsidRDefault="00050F52" w:rsidP="00050F52">
            <w:pPr>
              <w:ind w:left="170"/>
              <w:rPr>
                <w:rFonts w:ascii="Times New Roman" w:hAnsi="Times New Roman" w:cs="Times New Roman"/>
                <w:sz w:val="24"/>
                <w:szCs w:val="24"/>
              </w:rPr>
            </w:pPr>
            <w:r w:rsidRPr="00050F52">
              <w:rPr>
                <w:rFonts w:ascii="Times New Roman" w:hAnsi="Times New Roman" w:cs="Times New Roman"/>
                <w:sz w:val="24"/>
                <w:szCs w:val="24"/>
              </w:rPr>
              <w:t xml:space="preserve">- </w:t>
            </w:r>
            <w:r w:rsidRPr="00050F52">
              <w:rPr>
                <w:rFonts w:ascii="Times New Roman" w:hAnsi="Times New Roman" w:cs="Times New Roman"/>
                <w:sz w:val="24"/>
                <w:szCs w:val="24"/>
                <w:u w:val="single"/>
              </w:rPr>
              <w:t>základní hygienické návyky</w:t>
            </w:r>
            <w:r w:rsidRPr="00050F52">
              <w:rPr>
                <w:rFonts w:ascii="Times New Roman" w:hAnsi="Times New Roman" w:cs="Times New Roman"/>
                <w:sz w:val="24"/>
                <w:szCs w:val="24"/>
              </w:rPr>
              <w:t xml:space="preserve"> (správné sezení, držení psacího náčiní, hygiena zraku, zacházení s grafickým materiálem);</w:t>
            </w:r>
          </w:p>
          <w:p w:rsidR="00050F52" w:rsidRPr="00050F52" w:rsidRDefault="00050F52" w:rsidP="00050F52">
            <w:pPr>
              <w:ind w:left="170"/>
              <w:rPr>
                <w:rFonts w:ascii="Times New Roman" w:hAnsi="Times New Roman" w:cs="Times New Roman"/>
                <w:sz w:val="24"/>
                <w:szCs w:val="24"/>
              </w:rPr>
            </w:pPr>
            <w:r w:rsidRPr="00050F52">
              <w:rPr>
                <w:rFonts w:ascii="Times New Roman" w:hAnsi="Times New Roman" w:cs="Times New Roman"/>
                <w:sz w:val="24"/>
                <w:szCs w:val="24"/>
                <w:u w:val="single"/>
              </w:rPr>
              <w:t>- technika psaní</w:t>
            </w:r>
            <w:r w:rsidRPr="00050F52">
              <w:rPr>
                <w:rFonts w:ascii="Times New Roman" w:hAnsi="Times New Roman" w:cs="Times New Roman"/>
                <w:sz w:val="24"/>
                <w:szCs w:val="24"/>
              </w:rPr>
              <w:t xml:space="preserve"> (úhledný, čitelný a přehledný písemný projev, formální úprava textu);</w:t>
            </w:r>
          </w:p>
          <w:p w:rsidR="00050F52" w:rsidRPr="00050F52" w:rsidRDefault="00050F52" w:rsidP="00050F52">
            <w:pPr>
              <w:ind w:left="170"/>
              <w:rPr>
                <w:rFonts w:ascii="Times New Roman" w:hAnsi="Times New Roman" w:cs="Times New Roman"/>
                <w:sz w:val="24"/>
                <w:szCs w:val="24"/>
              </w:rPr>
            </w:pPr>
            <w:r w:rsidRPr="00050F52">
              <w:rPr>
                <w:rFonts w:ascii="Times New Roman" w:hAnsi="Times New Roman" w:cs="Times New Roman"/>
                <w:sz w:val="24"/>
                <w:szCs w:val="24"/>
                <w:u w:val="single"/>
              </w:rPr>
              <w:lastRenderedPageBreak/>
              <w:t>- žánry písemného projevu</w:t>
            </w:r>
            <w:r w:rsidRPr="00050F52">
              <w:rPr>
                <w:rFonts w:ascii="Times New Roman" w:hAnsi="Times New Roman" w:cs="Times New Roman"/>
                <w:sz w:val="24"/>
                <w:szCs w:val="24"/>
              </w:rPr>
              <w:t>: adresa, blahopřání, pozdrav z prázdnin, omluvenka; dopis, popis;</w:t>
            </w:r>
          </w:p>
          <w:p w:rsidR="00050F52" w:rsidRPr="00050F52" w:rsidRDefault="00050F52" w:rsidP="00050F52">
            <w:pPr>
              <w:ind w:left="170"/>
              <w:rPr>
                <w:rFonts w:ascii="Times New Roman" w:hAnsi="Times New Roman" w:cs="Times New Roman"/>
                <w:sz w:val="24"/>
                <w:szCs w:val="24"/>
              </w:rPr>
            </w:pPr>
            <w:r w:rsidRPr="00050F52">
              <w:rPr>
                <w:rFonts w:ascii="Times New Roman" w:hAnsi="Times New Roman" w:cs="Times New Roman"/>
                <w:sz w:val="24"/>
                <w:szCs w:val="24"/>
              </w:rPr>
              <w:t xml:space="preserve">- </w:t>
            </w:r>
            <w:r w:rsidRPr="00050F52">
              <w:rPr>
                <w:rFonts w:ascii="Times New Roman" w:hAnsi="Times New Roman" w:cs="Times New Roman"/>
                <w:sz w:val="24"/>
                <w:szCs w:val="24"/>
                <w:u w:val="single"/>
              </w:rPr>
              <w:t>jednoduché tiskopisy</w:t>
            </w:r>
            <w:r w:rsidRPr="00050F52">
              <w:rPr>
                <w:rFonts w:ascii="Times New Roman" w:hAnsi="Times New Roman" w:cs="Times New Roman"/>
                <w:sz w:val="24"/>
                <w:szCs w:val="24"/>
              </w:rPr>
              <w:t xml:space="preserve"> (přihláška, dotazník), -</w:t>
            </w:r>
            <w:r w:rsidRPr="00050F52">
              <w:rPr>
                <w:rFonts w:ascii="Times New Roman" w:hAnsi="Times New Roman" w:cs="Times New Roman"/>
                <w:sz w:val="24"/>
                <w:szCs w:val="24"/>
                <w:u w:val="single"/>
              </w:rPr>
              <w:t>vypravování</w:t>
            </w:r>
          </w:p>
        </w:tc>
        <w:tc>
          <w:tcPr>
            <w:tcW w:w="2086" w:type="dxa"/>
            <w:tcBorders>
              <w:top w:val="single" w:sz="4" w:space="0" w:color="auto"/>
              <w:left w:val="single" w:sz="4" w:space="0" w:color="auto"/>
              <w:bottom w:val="single" w:sz="4" w:space="0" w:color="auto"/>
              <w:right w:val="single" w:sz="4" w:space="0" w:color="auto"/>
            </w:tcBorders>
          </w:tcPr>
          <w:p w:rsidR="00050F52" w:rsidRPr="00050F52" w:rsidRDefault="00050F52" w:rsidP="00050F52">
            <w:pPr>
              <w:rPr>
                <w:rFonts w:ascii="Times New Roman" w:hAnsi="Times New Roman" w:cs="Times New Roman"/>
                <w:b/>
                <w:sz w:val="24"/>
                <w:szCs w:val="24"/>
              </w:rPr>
            </w:pPr>
          </w:p>
          <w:p w:rsidR="00050F52" w:rsidRPr="00050F52" w:rsidRDefault="00050F52" w:rsidP="00050F52">
            <w:pPr>
              <w:rPr>
                <w:rFonts w:ascii="Times New Roman" w:hAnsi="Times New Roman" w:cs="Times New Roman"/>
                <w:sz w:val="24"/>
                <w:szCs w:val="24"/>
              </w:rPr>
            </w:pPr>
            <w:r w:rsidRPr="00050F52">
              <w:rPr>
                <w:rFonts w:ascii="Times New Roman" w:hAnsi="Times New Roman" w:cs="Times New Roman"/>
                <w:sz w:val="24"/>
                <w:szCs w:val="24"/>
              </w:rPr>
              <w:t>M Cv</w:t>
            </w:r>
          </w:p>
          <w:p w:rsidR="00050F52" w:rsidRPr="00050F52" w:rsidRDefault="00050F52" w:rsidP="00050F52">
            <w:pPr>
              <w:rPr>
                <w:rFonts w:ascii="Times New Roman" w:hAnsi="Times New Roman" w:cs="Times New Roman"/>
                <w:sz w:val="24"/>
                <w:szCs w:val="24"/>
              </w:rPr>
            </w:pPr>
            <w:r w:rsidRPr="00050F52">
              <w:rPr>
                <w:rFonts w:ascii="Times New Roman" w:hAnsi="Times New Roman" w:cs="Times New Roman"/>
                <w:sz w:val="24"/>
                <w:szCs w:val="24"/>
              </w:rPr>
              <w:t>Ú, K, SKP</w:t>
            </w:r>
          </w:p>
          <w:p w:rsidR="00050F52" w:rsidRPr="00050F52" w:rsidRDefault="00050F52" w:rsidP="00050F52">
            <w:pPr>
              <w:rPr>
                <w:rFonts w:ascii="Times New Roman" w:hAnsi="Times New Roman" w:cs="Times New Roman"/>
                <w:sz w:val="24"/>
                <w:szCs w:val="24"/>
              </w:rPr>
            </w:pPr>
            <w:r w:rsidRPr="00050F52">
              <w:rPr>
                <w:rFonts w:ascii="Times New Roman" w:hAnsi="Times New Roman" w:cs="Times New Roman"/>
                <w:sz w:val="24"/>
                <w:szCs w:val="24"/>
              </w:rPr>
              <w:t>MS, OM</w:t>
            </w:r>
          </w:p>
        </w:tc>
        <w:tc>
          <w:tcPr>
            <w:tcW w:w="3420" w:type="dxa"/>
            <w:tcBorders>
              <w:top w:val="single" w:sz="4" w:space="0" w:color="auto"/>
              <w:left w:val="single" w:sz="4" w:space="0" w:color="auto"/>
              <w:bottom w:val="single" w:sz="4" w:space="0" w:color="auto"/>
              <w:right w:val="single" w:sz="4" w:space="0" w:color="auto"/>
            </w:tcBorders>
          </w:tcPr>
          <w:p w:rsidR="00050F52" w:rsidRPr="00050F52" w:rsidRDefault="00050F52" w:rsidP="00050F52">
            <w:pPr>
              <w:rPr>
                <w:rFonts w:ascii="Times New Roman" w:hAnsi="Times New Roman" w:cs="Times New Roman"/>
                <w:b/>
                <w:sz w:val="24"/>
                <w:szCs w:val="24"/>
              </w:rPr>
            </w:pPr>
            <w:r w:rsidRPr="00050F52">
              <w:rPr>
                <w:rFonts w:ascii="Times New Roman" w:hAnsi="Times New Roman" w:cs="Times New Roman"/>
                <w:b/>
                <w:sz w:val="24"/>
                <w:szCs w:val="24"/>
              </w:rPr>
              <w:t>ČJ-OV:1.1-1.11</w:t>
            </w:r>
          </w:p>
          <w:p w:rsidR="00050F52" w:rsidRPr="00050F52" w:rsidRDefault="00050F52" w:rsidP="00050F52">
            <w:pPr>
              <w:rPr>
                <w:rFonts w:ascii="Times New Roman" w:hAnsi="Times New Roman" w:cs="Times New Roman"/>
                <w:b/>
                <w:sz w:val="24"/>
                <w:szCs w:val="24"/>
              </w:rPr>
            </w:pPr>
            <w:r w:rsidRPr="00050F52">
              <w:rPr>
                <w:rFonts w:ascii="Times New Roman" w:hAnsi="Times New Roman" w:cs="Times New Roman"/>
                <w:b/>
                <w:sz w:val="24"/>
                <w:szCs w:val="24"/>
              </w:rPr>
              <w:t xml:space="preserve">     U:1.1-1.4</w:t>
            </w:r>
          </w:p>
          <w:p w:rsidR="00050F52" w:rsidRPr="00050F52" w:rsidRDefault="00050F52" w:rsidP="00050F52">
            <w:pPr>
              <w:rPr>
                <w:rFonts w:ascii="Times New Roman" w:hAnsi="Times New Roman" w:cs="Times New Roman"/>
                <w:sz w:val="24"/>
                <w:szCs w:val="24"/>
              </w:rPr>
            </w:pPr>
          </w:p>
          <w:p w:rsidR="00050F52" w:rsidRPr="00050F52" w:rsidRDefault="00050F52" w:rsidP="00050F52">
            <w:pPr>
              <w:rPr>
                <w:rFonts w:ascii="Times New Roman" w:hAnsi="Times New Roman" w:cs="Times New Roman"/>
                <w:sz w:val="24"/>
                <w:szCs w:val="24"/>
              </w:rPr>
            </w:pPr>
          </w:p>
          <w:p w:rsidR="00050F52" w:rsidRPr="00050F52" w:rsidRDefault="00050F52" w:rsidP="00050F52">
            <w:pPr>
              <w:rPr>
                <w:rFonts w:ascii="Times New Roman" w:hAnsi="Times New Roman" w:cs="Times New Roman"/>
                <w:sz w:val="24"/>
                <w:szCs w:val="24"/>
              </w:rPr>
            </w:pPr>
            <w:r w:rsidRPr="00050F52">
              <w:rPr>
                <w:rFonts w:ascii="Times New Roman" w:hAnsi="Times New Roman" w:cs="Times New Roman"/>
                <w:sz w:val="24"/>
                <w:szCs w:val="24"/>
              </w:rPr>
              <w:t>Člověk a jeho svět</w:t>
            </w:r>
          </w:p>
          <w:p w:rsidR="00050F52" w:rsidRPr="00050F52" w:rsidRDefault="00050F52" w:rsidP="00050F52">
            <w:pPr>
              <w:rPr>
                <w:rFonts w:ascii="Times New Roman" w:hAnsi="Times New Roman" w:cs="Times New Roman"/>
                <w:sz w:val="24"/>
                <w:szCs w:val="24"/>
              </w:rPr>
            </w:pPr>
            <w:r w:rsidRPr="00050F52">
              <w:rPr>
                <w:rFonts w:ascii="Times New Roman" w:hAnsi="Times New Roman" w:cs="Times New Roman"/>
                <w:sz w:val="24"/>
                <w:szCs w:val="24"/>
              </w:rPr>
              <w:t>2.1</w:t>
            </w:r>
          </w:p>
          <w:p w:rsidR="00050F52" w:rsidRPr="00050F52" w:rsidRDefault="00050F52" w:rsidP="00050F52">
            <w:pPr>
              <w:rPr>
                <w:rFonts w:ascii="Times New Roman" w:hAnsi="Times New Roman" w:cs="Times New Roman"/>
                <w:b/>
                <w:sz w:val="24"/>
                <w:szCs w:val="24"/>
                <w:u w:val="single"/>
              </w:rPr>
            </w:pPr>
            <w:r w:rsidRPr="00050F52">
              <w:rPr>
                <w:rFonts w:ascii="Times New Roman" w:hAnsi="Times New Roman" w:cs="Times New Roman"/>
                <w:sz w:val="24"/>
                <w:szCs w:val="24"/>
              </w:rPr>
              <w:t>2.3</w:t>
            </w:r>
            <w:r w:rsidRPr="00050F52">
              <w:rPr>
                <w:rFonts w:ascii="Times New Roman" w:hAnsi="Times New Roman" w:cs="Times New Roman"/>
                <w:b/>
                <w:sz w:val="24"/>
                <w:szCs w:val="24"/>
                <w:u w:val="single"/>
              </w:rPr>
              <w:t xml:space="preserve"> </w:t>
            </w:r>
          </w:p>
          <w:p w:rsidR="00050F52" w:rsidRPr="00050F52" w:rsidRDefault="00050F52" w:rsidP="00050F52">
            <w:pPr>
              <w:rPr>
                <w:rFonts w:ascii="Times New Roman" w:hAnsi="Times New Roman" w:cs="Times New Roman"/>
                <w:b/>
                <w:sz w:val="24"/>
                <w:szCs w:val="24"/>
                <w:u w:val="single"/>
              </w:rPr>
            </w:pPr>
          </w:p>
          <w:p w:rsidR="00050F52" w:rsidRPr="00050F52" w:rsidRDefault="00050F52" w:rsidP="00050F52">
            <w:pPr>
              <w:rPr>
                <w:rFonts w:ascii="Times New Roman" w:hAnsi="Times New Roman" w:cs="Times New Roman"/>
                <w:b/>
                <w:sz w:val="24"/>
                <w:szCs w:val="24"/>
                <w:u w:val="single"/>
              </w:rPr>
            </w:pPr>
          </w:p>
          <w:p w:rsidR="00050F52" w:rsidRPr="00050F52" w:rsidRDefault="00050F52" w:rsidP="00050F52">
            <w:pPr>
              <w:rPr>
                <w:rFonts w:ascii="Times New Roman" w:hAnsi="Times New Roman" w:cs="Times New Roman"/>
                <w:b/>
                <w:sz w:val="24"/>
                <w:szCs w:val="24"/>
                <w:u w:val="single"/>
              </w:rPr>
            </w:pPr>
          </w:p>
          <w:p w:rsidR="00050F52" w:rsidRPr="00050F52" w:rsidRDefault="00050F52" w:rsidP="00050F52">
            <w:pPr>
              <w:rPr>
                <w:rFonts w:ascii="Times New Roman" w:hAnsi="Times New Roman" w:cs="Times New Roman"/>
                <w:b/>
                <w:sz w:val="24"/>
                <w:szCs w:val="24"/>
                <w:u w:val="single"/>
              </w:rPr>
            </w:pPr>
          </w:p>
          <w:p w:rsidR="00050F52" w:rsidRPr="00050F52" w:rsidRDefault="00050F52" w:rsidP="00050F52">
            <w:pPr>
              <w:rPr>
                <w:rFonts w:ascii="Times New Roman" w:hAnsi="Times New Roman" w:cs="Times New Roman"/>
                <w:b/>
                <w:sz w:val="24"/>
                <w:szCs w:val="24"/>
                <w:u w:val="single"/>
              </w:rPr>
            </w:pPr>
            <w:r w:rsidRPr="00050F52">
              <w:rPr>
                <w:rFonts w:ascii="Times New Roman" w:hAnsi="Times New Roman" w:cs="Times New Roman"/>
                <w:b/>
                <w:sz w:val="24"/>
                <w:szCs w:val="24"/>
                <w:u w:val="single"/>
              </w:rPr>
              <w:t xml:space="preserve">PRŮŘEZOVÁ TÉMATA: </w:t>
            </w:r>
          </w:p>
          <w:p w:rsidR="00050F52" w:rsidRPr="00050F52" w:rsidRDefault="00050F52" w:rsidP="00050F52">
            <w:pPr>
              <w:rPr>
                <w:rFonts w:ascii="Times New Roman" w:hAnsi="Times New Roman" w:cs="Times New Roman"/>
                <w:sz w:val="24"/>
                <w:szCs w:val="24"/>
              </w:rPr>
            </w:pPr>
          </w:p>
          <w:p w:rsidR="00050F52" w:rsidRPr="00050F52" w:rsidRDefault="00050F52" w:rsidP="00050F52">
            <w:pPr>
              <w:rPr>
                <w:rFonts w:ascii="Times New Roman" w:hAnsi="Times New Roman" w:cs="Times New Roman"/>
                <w:sz w:val="24"/>
                <w:szCs w:val="24"/>
              </w:rPr>
            </w:pPr>
            <w:r w:rsidRPr="00050F52">
              <w:rPr>
                <w:rFonts w:ascii="Times New Roman" w:hAnsi="Times New Roman" w:cs="Times New Roman"/>
                <w:b/>
                <w:sz w:val="24"/>
                <w:szCs w:val="24"/>
              </w:rPr>
              <w:t>OSV</w:t>
            </w:r>
            <w:r w:rsidRPr="00050F52">
              <w:rPr>
                <w:rFonts w:ascii="Times New Roman" w:hAnsi="Times New Roman" w:cs="Times New Roman"/>
                <w:sz w:val="24"/>
                <w:szCs w:val="24"/>
              </w:rPr>
              <w:t>:</w:t>
            </w:r>
            <w:r w:rsidRPr="00050F52">
              <w:rPr>
                <w:rFonts w:ascii="Times New Roman" w:hAnsi="Times New Roman" w:cs="Times New Roman"/>
                <w:b/>
                <w:sz w:val="24"/>
                <w:szCs w:val="24"/>
              </w:rPr>
              <w:t xml:space="preserve"> osobnostní rozvoj</w:t>
            </w:r>
            <w:r w:rsidRPr="00050F52">
              <w:rPr>
                <w:rFonts w:ascii="Times New Roman" w:hAnsi="Times New Roman" w:cs="Times New Roman"/>
                <w:sz w:val="24"/>
                <w:szCs w:val="24"/>
              </w:rPr>
              <w:t xml:space="preserve"> </w:t>
            </w:r>
          </w:p>
          <w:p w:rsidR="00050F52" w:rsidRPr="00050F52" w:rsidRDefault="00050F52" w:rsidP="00050F52">
            <w:pPr>
              <w:rPr>
                <w:rFonts w:ascii="Times New Roman" w:hAnsi="Times New Roman" w:cs="Times New Roman"/>
                <w:sz w:val="24"/>
                <w:szCs w:val="24"/>
              </w:rPr>
            </w:pPr>
            <w:r w:rsidRPr="00050F52">
              <w:rPr>
                <w:rFonts w:ascii="Times New Roman" w:hAnsi="Times New Roman" w:cs="Times New Roman"/>
                <w:sz w:val="24"/>
                <w:szCs w:val="24"/>
              </w:rPr>
              <w:t xml:space="preserve">                Komunikace</w:t>
            </w:r>
          </w:p>
        </w:tc>
      </w:tr>
    </w:tbl>
    <w:p w:rsidR="00F911E4" w:rsidRDefault="00F911E4" w:rsidP="00F911E4">
      <w:pPr>
        <w:tabs>
          <w:tab w:val="left" w:pos="2712"/>
        </w:tabs>
        <w:rPr>
          <w:rFonts w:ascii="Times New Roman" w:hAnsi="Times New Roman" w:cs="Times New Roman"/>
          <w:sz w:val="24"/>
          <w:szCs w:val="24"/>
        </w:rPr>
      </w:pPr>
    </w:p>
    <w:p w:rsidR="00F911E4" w:rsidRDefault="00F911E4" w:rsidP="00F911E4">
      <w:pPr>
        <w:tabs>
          <w:tab w:val="left" w:pos="2712"/>
        </w:tabs>
        <w:rPr>
          <w:rFonts w:ascii="Times New Roman" w:hAnsi="Times New Roman" w:cs="Times New Roman"/>
          <w:sz w:val="24"/>
          <w:szCs w:val="24"/>
        </w:rPr>
      </w:pPr>
    </w:p>
    <w:p w:rsidR="00F911E4" w:rsidRDefault="00F911E4" w:rsidP="00F911E4">
      <w:pPr>
        <w:tabs>
          <w:tab w:val="left" w:pos="2712"/>
        </w:tabs>
        <w:rPr>
          <w:rFonts w:ascii="Times New Roman" w:hAnsi="Times New Roman" w:cs="Times New Roman"/>
          <w:sz w:val="24"/>
          <w:szCs w:val="24"/>
        </w:rPr>
      </w:pPr>
    </w:p>
    <w:p w:rsidR="00F911E4" w:rsidRDefault="00F911E4" w:rsidP="00F911E4">
      <w:pPr>
        <w:tabs>
          <w:tab w:val="left" w:pos="2712"/>
        </w:tabs>
        <w:rPr>
          <w:rFonts w:ascii="Times New Roman" w:hAnsi="Times New Roman" w:cs="Times New Roman"/>
          <w:sz w:val="24"/>
          <w:szCs w:val="24"/>
        </w:rPr>
      </w:pPr>
    </w:p>
    <w:p w:rsidR="00F911E4" w:rsidRDefault="00F911E4" w:rsidP="00F911E4">
      <w:pPr>
        <w:tabs>
          <w:tab w:val="left" w:pos="2712"/>
        </w:tabs>
        <w:rPr>
          <w:rFonts w:ascii="Times New Roman" w:hAnsi="Times New Roman" w:cs="Times New Roman"/>
          <w:sz w:val="24"/>
          <w:szCs w:val="24"/>
        </w:rPr>
      </w:pPr>
    </w:p>
    <w:p w:rsidR="00F911E4" w:rsidRDefault="00F911E4" w:rsidP="00F911E4">
      <w:pPr>
        <w:tabs>
          <w:tab w:val="left" w:pos="2712"/>
        </w:tabs>
        <w:rPr>
          <w:rFonts w:ascii="Times New Roman" w:hAnsi="Times New Roman" w:cs="Times New Roman"/>
          <w:sz w:val="24"/>
          <w:szCs w:val="24"/>
        </w:rPr>
      </w:pPr>
    </w:p>
    <w:p w:rsidR="00F911E4" w:rsidRPr="00050F52" w:rsidRDefault="00F911E4" w:rsidP="00F911E4">
      <w:pPr>
        <w:tabs>
          <w:tab w:val="left" w:pos="2712"/>
        </w:tabs>
        <w:rPr>
          <w:rFonts w:ascii="Times New Roman" w:hAnsi="Times New Roman" w:cs="Times New Roman"/>
          <w:sz w:val="24"/>
          <w:szCs w:val="24"/>
        </w:rPr>
      </w:pPr>
    </w:p>
    <w:tbl>
      <w:tblPr>
        <w:tblW w:w="14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815"/>
        <w:gridCol w:w="4252"/>
        <w:gridCol w:w="1983"/>
        <w:gridCol w:w="3240"/>
      </w:tblGrid>
      <w:tr w:rsidR="00050F52" w:rsidRPr="00050F52" w:rsidTr="00050F52">
        <w:trPr>
          <w:cantSplit/>
        </w:trPr>
        <w:tc>
          <w:tcPr>
            <w:tcW w:w="14290" w:type="dxa"/>
            <w:gridSpan w:val="4"/>
            <w:tcBorders>
              <w:top w:val="single" w:sz="4" w:space="0" w:color="auto"/>
              <w:left w:val="single" w:sz="4" w:space="0" w:color="auto"/>
              <w:bottom w:val="single" w:sz="4" w:space="0" w:color="auto"/>
              <w:right w:val="single" w:sz="4" w:space="0" w:color="auto"/>
            </w:tcBorders>
          </w:tcPr>
          <w:p w:rsidR="00050F52" w:rsidRPr="00352BB6" w:rsidRDefault="00050F52" w:rsidP="00050F52">
            <w:pPr>
              <w:ind w:right="-389"/>
              <w:rPr>
                <w:rFonts w:ascii="Times New Roman" w:hAnsi="Times New Roman" w:cs="Times New Roman"/>
                <w:b/>
                <w:bCs/>
                <w:caps/>
                <w:sz w:val="24"/>
                <w:szCs w:val="24"/>
              </w:rPr>
            </w:pPr>
            <w:r w:rsidRPr="00352BB6">
              <w:rPr>
                <w:rFonts w:ascii="Times New Roman" w:hAnsi="Times New Roman" w:cs="Times New Roman"/>
                <w:b/>
                <w:bCs/>
                <w:caps/>
                <w:color w:val="000000" w:themeColor="text1"/>
                <w:sz w:val="24"/>
                <w:szCs w:val="24"/>
              </w:rPr>
              <w:lastRenderedPageBreak/>
              <w:t>LITERÁRNÍ VÝCHOVA</w:t>
            </w:r>
          </w:p>
        </w:tc>
      </w:tr>
      <w:tr w:rsidR="00050F52" w:rsidRPr="00050F52" w:rsidTr="00F911E4">
        <w:tc>
          <w:tcPr>
            <w:tcW w:w="4815" w:type="dxa"/>
            <w:tcBorders>
              <w:top w:val="single" w:sz="4" w:space="0" w:color="auto"/>
              <w:left w:val="single" w:sz="4" w:space="0" w:color="auto"/>
              <w:bottom w:val="single" w:sz="4" w:space="0" w:color="auto"/>
              <w:right w:val="single" w:sz="4" w:space="0" w:color="auto"/>
            </w:tcBorders>
          </w:tcPr>
          <w:p w:rsidR="00050F52" w:rsidRPr="005856E2" w:rsidRDefault="00050F52" w:rsidP="00050F52">
            <w:pPr>
              <w:ind w:left="360"/>
              <w:rPr>
                <w:rFonts w:ascii="Times New Roman" w:hAnsi="Times New Roman" w:cs="Times New Roman"/>
                <w:i/>
                <w:sz w:val="24"/>
                <w:szCs w:val="24"/>
              </w:rPr>
            </w:pPr>
            <w:r w:rsidRPr="005856E2">
              <w:rPr>
                <w:rFonts w:ascii="Times New Roman" w:hAnsi="Times New Roman" w:cs="Times New Roman"/>
                <w:i/>
                <w:sz w:val="24"/>
                <w:szCs w:val="24"/>
              </w:rPr>
              <w:t>Žák:</w:t>
            </w:r>
          </w:p>
          <w:p w:rsidR="00050F52" w:rsidRPr="005856E2" w:rsidRDefault="00050F52" w:rsidP="00300D64">
            <w:pPr>
              <w:numPr>
                <w:ilvl w:val="0"/>
                <w:numId w:val="15"/>
              </w:numPr>
              <w:spacing w:after="0" w:line="240" w:lineRule="auto"/>
              <w:rPr>
                <w:rFonts w:ascii="Times New Roman" w:hAnsi="Times New Roman" w:cs="Times New Roman"/>
                <w:i/>
                <w:sz w:val="24"/>
                <w:szCs w:val="24"/>
              </w:rPr>
            </w:pPr>
            <w:r w:rsidRPr="005856E2">
              <w:rPr>
                <w:rFonts w:ascii="Times New Roman" w:hAnsi="Times New Roman" w:cs="Times New Roman"/>
                <w:i/>
                <w:sz w:val="24"/>
                <w:szCs w:val="24"/>
              </w:rPr>
              <w:t>čte a přednáší zpaměti ve vhodném frázování a tempu literární texty přiměřené věku</w:t>
            </w:r>
          </w:p>
          <w:p w:rsidR="00050F52" w:rsidRPr="005856E2" w:rsidRDefault="00050F52" w:rsidP="00050F52">
            <w:pPr>
              <w:ind w:left="170"/>
              <w:rPr>
                <w:rFonts w:ascii="Times New Roman" w:hAnsi="Times New Roman" w:cs="Times New Roman"/>
                <w:i/>
                <w:sz w:val="24"/>
                <w:szCs w:val="24"/>
              </w:rPr>
            </w:pPr>
          </w:p>
          <w:p w:rsidR="00050F52" w:rsidRPr="005856E2" w:rsidRDefault="00050F52" w:rsidP="00300D64">
            <w:pPr>
              <w:numPr>
                <w:ilvl w:val="0"/>
                <w:numId w:val="15"/>
              </w:numPr>
              <w:spacing w:after="0" w:line="240" w:lineRule="auto"/>
              <w:rPr>
                <w:rFonts w:ascii="Times New Roman" w:hAnsi="Times New Roman" w:cs="Times New Roman"/>
                <w:i/>
                <w:sz w:val="24"/>
                <w:szCs w:val="24"/>
              </w:rPr>
            </w:pPr>
            <w:r w:rsidRPr="005856E2">
              <w:rPr>
                <w:rFonts w:ascii="Times New Roman" w:hAnsi="Times New Roman" w:cs="Times New Roman"/>
                <w:i/>
                <w:sz w:val="24"/>
                <w:szCs w:val="24"/>
              </w:rPr>
              <w:t>vyjadřuje své pocity z přečteného textu</w:t>
            </w:r>
          </w:p>
          <w:p w:rsidR="00050F52" w:rsidRPr="005856E2" w:rsidRDefault="00050F52" w:rsidP="00050F52">
            <w:pPr>
              <w:rPr>
                <w:rFonts w:ascii="Times New Roman" w:hAnsi="Times New Roman" w:cs="Times New Roman"/>
                <w:i/>
                <w:sz w:val="24"/>
                <w:szCs w:val="24"/>
              </w:rPr>
            </w:pPr>
          </w:p>
          <w:p w:rsidR="00050F52" w:rsidRPr="005856E2" w:rsidRDefault="00050F52" w:rsidP="00300D64">
            <w:pPr>
              <w:numPr>
                <w:ilvl w:val="0"/>
                <w:numId w:val="15"/>
              </w:numPr>
              <w:spacing w:after="0" w:line="240" w:lineRule="auto"/>
              <w:rPr>
                <w:rFonts w:ascii="Times New Roman" w:hAnsi="Times New Roman" w:cs="Times New Roman"/>
                <w:i/>
                <w:sz w:val="24"/>
                <w:szCs w:val="24"/>
              </w:rPr>
            </w:pPr>
            <w:r w:rsidRPr="005856E2">
              <w:rPr>
                <w:rFonts w:ascii="Times New Roman" w:hAnsi="Times New Roman" w:cs="Times New Roman"/>
                <w:i/>
                <w:sz w:val="24"/>
                <w:szCs w:val="24"/>
              </w:rPr>
              <w:t>rozlišuje vyjadřování v próze a ve verších, odlišuje pohádku od ostatních vyprávění</w:t>
            </w:r>
          </w:p>
          <w:p w:rsidR="00050F52" w:rsidRPr="005856E2" w:rsidRDefault="00050F52" w:rsidP="00050F52">
            <w:pPr>
              <w:rPr>
                <w:rFonts w:ascii="Times New Roman" w:hAnsi="Times New Roman" w:cs="Times New Roman"/>
                <w:i/>
                <w:sz w:val="24"/>
                <w:szCs w:val="24"/>
              </w:rPr>
            </w:pPr>
          </w:p>
          <w:p w:rsidR="00050F52" w:rsidRPr="005856E2" w:rsidRDefault="00050F52" w:rsidP="00300D64">
            <w:pPr>
              <w:numPr>
                <w:ilvl w:val="0"/>
                <w:numId w:val="15"/>
              </w:numPr>
              <w:spacing w:after="60" w:line="240" w:lineRule="auto"/>
              <w:rPr>
                <w:rFonts w:ascii="Times New Roman" w:hAnsi="Times New Roman" w:cs="Times New Roman"/>
                <w:i/>
                <w:sz w:val="24"/>
                <w:szCs w:val="24"/>
              </w:rPr>
            </w:pPr>
            <w:r w:rsidRPr="005856E2">
              <w:rPr>
                <w:rFonts w:ascii="Times New Roman" w:hAnsi="Times New Roman" w:cs="Times New Roman"/>
                <w:i/>
                <w:sz w:val="24"/>
                <w:szCs w:val="24"/>
              </w:rPr>
              <w:t>pracuje tvořivě s literárním textem podle pokynů učitele a podle svých schopností</w:t>
            </w:r>
          </w:p>
          <w:p w:rsidR="00050F52" w:rsidRPr="005856E2" w:rsidRDefault="00050F52" w:rsidP="00050F52">
            <w:pPr>
              <w:ind w:left="720"/>
              <w:rPr>
                <w:rFonts w:ascii="Times New Roman" w:hAnsi="Times New Roman" w:cs="Times New Roman"/>
                <w:i/>
                <w:sz w:val="24"/>
                <w:szCs w:val="24"/>
              </w:rPr>
            </w:pPr>
            <w:r w:rsidRPr="005856E2">
              <w:rPr>
                <w:rFonts w:ascii="Times New Roman" w:hAnsi="Times New Roman" w:cs="Times New Roman"/>
                <w:i/>
                <w:sz w:val="24"/>
                <w:szCs w:val="24"/>
              </w:rPr>
              <w:t xml:space="preserve"> </w:t>
            </w:r>
          </w:p>
        </w:tc>
        <w:tc>
          <w:tcPr>
            <w:tcW w:w="4252" w:type="dxa"/>
            <w:tcBorders>
              <w:top w:val="single" w:sz="4" w:space="0" w:color="auto"/>
              <w:left w:val="single" w:sz="4" w:space="0" w:color="auto"/>
              <w:bottom w:val="single" w:sz="4" w:space="0" w:color="auto"/>
              <w:right w:val="single" w:sz="4" w:space="0" w:color="auto"/>
            </w:tcBorders>
          </w:tcPr>
          <w:p w:rsidR="00050F52" w:rsidRPr="00050F52" w:rsidRDefault="00050F52" w:rsidP="00050F52">
            <w:pPr>
              <w:rPr>
                <w:rFonts w:ascii="Times New Roman" w:hAnsi="Times New Roman" w:cs="Times New Roman"/>
                <w:sz w:val="24"/>
                <w:szCs w:val="24"/>
              </w:rPr>
            </w:pPr>
          </w:p>
          <w:p w:rsidR="00050F52" w:rsidRPr="00050F52" w:rsidRDefault="00F911E4" w:rsidP="00F911E4">
            <w:pPr>
              <w:ind w:left="530"/>
              <w:rPr>
                <w:rFonts w:ascii="Times New Roman" w:hAnsi="Times New Roman" w:cs="Times New Roman"/>
                <w:b/>
                <w:bCs/>
                <w:sz w:val="24"/>
                <w:szCs w:val="24"/>
              </w:rPr>
            </w:pPr>
            <w:r>
              <w:rPr>
                <w:rFonts w:ascii="Times New Roman" w:hAnsi="Times New Roman" w:cs="Times New Roman"/>
                <w:b/>
                <w:bCs/>
                <w:sz w:val="24"/>
                <w:szCs w:val="24"/>
              </w:rPr>
              <w:t>-poslech literárních textů</w:t>
            </w:r>
          </w:p>
          <w:p w:rsidR="00050F52" w:rsidRPr="00050F52" w:rsidRDefault="00050F52" w:rsidP="00050F52">
            <w:pPr>
              <w:ind w:left="530"/>
              <w:rPr>
                <w:rFonts w:ascii="Times New Roman" w:hAnsi="Times New Roman" w:cs="Times New Roman"/>
                <w:b/>
                <w:bCs/>
                <w:sz w:val="24"/>
                <w:szCs w:val="24"/>
              </w:rPr>
            </w:pPr>
            <w:r w:rsidRPr="00050F52">
              <w:rPr>
                <w:rFonts w:ascii="Times New Roman" w:hAnsi="Times New Roman" w:cs="Times New Roman"/>
                <w:b/>
                <w:bCs/>
                <w:sz w:val="24"/>
                <w:szCs w:val="24"/>
              </w:rPr>
              <w:t>-zážitkové čtení a naslouchání</w:t>
            </w:r>
          </w:p>
          <w:p w:rsidR="00050F52" w:rsidRPr="00050F52" w:rsidRDefault="00050F52" w:rsidP="00050F52">
            <w:pPr>
              <w:ind w:left="530"/>
              <w:rPr>
                <w:rFonts w:ascii="Times New Roman" w:hAnsi="Times New Roman" w:cs="Times New Roman"/>
                <w:b/>
                <w:bCs/>
                <w:sz w:val="24"/>
                <w:szCs w:val="24"/>
              </w:rPr>
            </w:pPr>
          </w:p>
          <w:p w:rsidR="00050F52" w:rsidRPr="00050F52" w:rsidRDefault="00050F52" w:rsidP="00F911E4">
            <w:pPr>
              <w:ind w:left="530"/>
              <w:rPr>
                <w:rFonts w:ascii="Times New Roman" w:hAnsi="Times New Roman" w:cs="Times New Roman"/>
                <w:sz w:val="24"/>
                <w:szCs w:val="24"/>
              </w:rPr>
            </w:pPr>
            <w:r w:rsidRPr="00050F52">
              <w:rPr>
                <w:rFonts w:ascii="Times New Roman" w:hAnsi="Times New Roman" w:cs="Times New Roman"/>
                <w:b/>
                <w:bCs/>
                <w:sz w:val="24"/>
                <w:szCs w:val="24"/>
              </w:rPr>
              <w:t>-tvořivé činnosti s literárním textem</w:t>
            </w:r>
            <w:r w:rsidRPr="00050F52">
              <w:rPr>
                <w:rFonts w:ascii="Times New Roman" w:hAnsi="Times New Roman" w:cs="Times New Roman"/>
                <w:sz w:val="24"/>
                <w:szCs w:val="24"/>
              </w:rPr>
              <w:t xml:space="preserve"> : přednes vhodných literárních textů, volná reprodukce přečteného nebo slyšeného textu, dramati</w:t>
            </w:r>
            <w:r w:rsidR="00F911E4">
              <w:rPr>
                <w:rFonts w:ascii="Times New Roman" w:hAnsi="Times New Roman" w:cs="Times New Roman"/>
                <w:sz w:val="24"/>
                <w:szCs w:val="24"/>
              </w:rPr>
              <w:t>zace, vlastní výtvarný doprovod</w:t>
            </w:r>
          </w:p>
          <w:p w:rsidR="00050F52" w:rsidRPr="00050F52" w:rsidRDefault="00050F52" w:rsidP="00050F52">
            <w:pPr>
              <w:ind w:left="530"/>
              <w:rPr>
                <w:rFonts w:ascii="Times New Roman" w:hAnsi="Times New Roman" w:cs="Times New Roman"/>
                <w:b/>
                <w:bCs/>
                <w:sz w:val="24"/>
                <w:szCs w:val="24"/>
              </w:rPr>
            </w:pPr>
            <w:r w:rsidRPr="00050F52">
              <w:rPr>
                <w:rFonts w:ascii="Times New Roman" w:hAnsi="Times New Roman" w:cs="Times New Roman"/>
                <w:b/>
                <w:bCs/>
                <w:sz w:val="24"/>
                <w:szCs w:val="24"/>
              </w:rPr>
              <w:t>-základní literární pojmy:</w:t>
            </w:r>
          </w:p>
          <w:p w:rsidR="00050F52" w:rsidRPr="00050F52" w:rsidRDefault="00050F52" w:rsidP="00050F52">
            <w:pPr>
              <w:ind w:left="530"/>
              <w:rPr>
                <w:rFonts w:ascii="Times New Roman" w:hAnsi="Times New Roman" w:cs="Times New Roman"/>
                <w:sz w:val="24"/>
                <w:szCs w:val="24"/>
              </w:rPr>
            </w:pPr>
            <w:r w:rsidRPr="00050F52">
              <w:rPr>
                <w:rFonts w:ascii="Times New Roman" w:hAnsi="Times New Roman" w:cs="Times New Roman"/>
                <w:b/>
                <w:bCs/>
                <w:sz w:val="24"/>
                <w:szCs w:val="24"/>
              </w:rPr>
              <w:t xml:space="preserve"> </w:t>
            </w:r>
            <w:r w:rsidRPr="00050F52">
              <w:rPr>
                <w:rFonts w:ascii="Times New Roman" w:hAnsi="Times New Roman" w:cs="Times New Roman"/>
                <w:sz w:val="24"/>
                <w:szCs w:val="24"/>
              </w:rPr>
              <w:t>- literární druhy a žánry: rozpočitadlo, hádanka, říkanka, báseň, pohádka, bajka, povídka;</w:t>
            </w:r>
          </w:p>
          <w:p w:rsidR="00050F52" w:rsidRPr="00050F52" w:rsidRDefault="00050F52" w:rsidP="00050F52">
            <w:pPr>
              <w:ind w:left="530"/>
              <w:rPr>
                <w:rFonts w:ascii="Times New Roman" w:hAnsi="Times New Roman" w:cs="Times New Roman"/>
                <w:sz w:val="24"/>
                <w:szCs w:val="24"/>
              </w:rPr>
            </w:pPr>
            <w:r w:rsidRPr="00050F52">
              <w:rPr>
                <w:rFonts w:ascii="Times New Roman" w:hAnsi="Times New Roman" w:cs="Times New Roman"/>
                <w:sz w:val="24"/>
                <w:szCs w:val="24"/>
              </w:rPr>
              <w:t>- spisovatel, básník, kniha, čtenář;</w:t>
            </w:r>
          </w:p>
          <w:p w:rsidR="00050F52" w:rsidRPr="00050F52" w:rsidRDefault="00050F52" w:rsidP="00050F52">
            <w:pPr>
              <w:ind w:left="530"/>
              <w:rPr>
                <w:rFonts w:ascii="Times New Roman" w:hAnsi="Times New Roman" w:cs="Times New Roman"/>
                <w:sz w:val="24"/>
                <w:szCs w:val="24"/>
              </w:rPr>
            </w:pPr>
            <w:r w:rsidRPr="00050F52">
              <w:rPr>
                <w:rFonts w:ascii="Times New Roman" w:hAnsi="Times New Roman" w:cs="Times New Roman"/>
                <w:sz w:val="24"/>
                <w:szCs w:val="24"/>
              </w:rPr>
              <w:t>-divadelní představení, herec, režisér;</w:t>
            </w:r>
          </w:p>
          <w:p w:rsidR="00050F52" w:rsidRPr="00050F52" w:rsidRDefault="00050F52" w:rsidP="00050F52">
            <w:pPr>
              <w:ind w:left="530"/>
              <w:rPr>
                <w:rFonts w:ascii="Times New Roman" w:hAnsi="Times New Roman" w:cs="Times New Roman"/>
                <w:sz w:val="24"/>
                <w:szCs w:val="24"/>
              </w:rPr>
            </w:pPr>
            <w:r w:rsidRPr="00050F52">
              <w:rPr>
                <w:rFonts w:ascii="Times New Roman" w:hAnsi="Times New Roman" w:cs="Times New Roman"/>
                <w:sz w:val="24"/>
                <w:szCs w:val="24"/>
              </w:rPr>
              <w:t>- verš, rým, přirovnání</w:t>
            </w:r>
          </w:p>
          <w:p w:rsidR="00050F52" w:rsidRPr="00050F52" w:rsidRDefault="00050F52" w:rsidP="00050F52">
            <w:pPr>
              <w:rPr>
                <w:rFonts w:ascii="Times New Roman" w:hAnsi="Times New Roman" w:cs="Times New Roman"/>
                <w:sz w:val="24"/>
                <w:szCs w:val="24"/>
              </w:rPr>
            </w:pPr>
          </w:p>
        </w:tc>
        <w:tc>
          <w:tcPr>
            <w:tcW w:w="1983" w:type="dxa"/>
            <w:tcBorders>
              <w:top w:val="single" w:sz="4" w:space="0" w:color="auto"/>
              <w:left w:val="single" w:sz="4" w:space="0" w:color="auto"/>
              <w:bottom w:val="single" w:sz="4" w:space="0" w:color="auto"/>
              <w:right w:val="single" w:sz="4" w:space="0" w:color="auto"/>
            </w:tcBorders>
          </w:tcPr>
          <w:p w:rsidR="00050F52" w:rsidRPr="00050F52" w:rsidRDefault="00050F52" w:rsidP="00050F52">
            <w:pPr>
              <w:rPr>
                <w:rFonts w:ascii="Times New Roman" w:hAnsi="Times New Roman" w:cs="Times New Roman"/>
                <w:caps/>
                <w:sz w:val="24"/>
                <w:szCs w:val="24"/>
              </w:rPr>
            </w:pPr>
          </w:p>
          <w:p w:rsidR="00050F52" w:rsidRPr="00050F52" w:rsidRDefault="00050F52" w:rsidP="00050F52">
            <w:pPr>
              <w:rPr>
                <w:rFonts w:ascii="Times New Roman" w:hAnsi="Times New Roman" w:cs="Times New Roman"/>
                <w:sz w:val="24"/>
                <w:szCs w:val="24"/>
              </w:rPr>
            </w:pPr>
          </w:p>
          <w:p w:rsidR="00050F52" w:rsidRPr="00050F52" w:rsidRDefault="00050F52" w:rsidP="00050F52">
            <w:pPr>
              <w:rPr>
                <w:rFonts w:ascii="Times New Roman" w:hAnsi="Times New Roman" w:cs="Times New Roman"/>
                <w:sz w:val="24"/>
                <w:szCs w:val="24"/>
              </w:rPr>
            </w:pPr>
            <w:r w:rsidRPr="00050F52">
              <w:rPr>
                <w:rFonts w:ascii="Times New Roman" w:hAnsi="Times New Roman" w:cs="Times New Roman"/>
                <w:sz w:val="24"/>
                <w:szCs w:val="24"/>
              </w:rPr>
              <w:t>Ú</w:t>
            </w:r>
          </w:p>
          <w:p w:rsidR="00050F52" w:rsidRPr="00050F52" w:rsidRDefault="00050F52" w:rsidP="00050F52">
            <w:pPr>
              <w:rPr>
                <w:rFonts w:ascii="Times New Roman" w:hAnsi="Times New Roman" w:cs="Times New Roman"/>
                <w:sz w:val="24"/>
                <w:szCs w:val="24"/>
              </w:rPr>
            </w:pPr>
            <w:r w:rsidRPr="00050F52">
              <w:rPr>
                <w:rFonts w:ascii="Times New Roman" w:hAnsi="Times New Roman" w:cs="Times New Roman"/>
                <w:sz w:val="24"/>
                <w:szCs w:val="24"/>
              </w:rPr>
              <w:t>DP</w:t>
            </w:r>
          </w:p>
        </w:tc>
        <w:tc>
          <w:tcPr>
            <w:tcW w:w="3240" w:type="dxa"/>
            <w:tcBorders>
              <w:top w:val="single" w:sz="4" w:space="0" w:color="auto"/>
              <w:left w:val="single" w:sz="4" w:space="0" w:color="auto"/>
              <w:bottom w:val="single" w:sz="4" w:space="0" w:color="auto"/>
              <w:right w:val="single" w:sz="4" w:space="0" w:color="auto"/>
            </w:tcBorders>
          </w:tcPr>
          <w:p w:rsidR="00050F52" w:rsidRPr="00050F52" w:rsidRDefault="00050F52" w:rsidP="00050F52">
            <w:pPr>
              <w:rPr>
                <w:rFonts w:ascii="Times New Roman" w:hAnsi="Times New Roman" w:cs="Times New Roman"/>
                <w:b/>
                <w:sz w:val="24"/>
                <w:szCs w:val="24"/>
              </w:rPr>
            </w:pPr>
            <w:r w:rsidRPr="00050F52">
              <w:rPr>
                <w:rFonts w:ascii="Times New Roman" w:hAnsi="Times New Roman" w:cs="Times New Roman"/>
                <w:b/>
                <w:sz w:val="24"/>
                <w:szCs w:val="24"/>
              </w:rPr>
              <w:t>ČJ-OV:3.1-3.4</w:t>
            </w:r>
          </w:p>
          <w:p w:rsidR="00050F52" w:rsidRPr="00050F52" w:rsidRDefault="00050F52" w:rsidP="00050F52">
            <w:pPr>
              <w:rPr>
                <w:rFonts w:ascii="Times New Roman" w:hAnsi="Times New Roman" w:cs="Times New Roman"/>
                <w:b/>
                <w:sz w:val="24"/>
                <w:szCs w:val="24"/>
              </w:rPr>
            </w:pPr>
            <w:r w:rsidRPr="00050F52">
              <w:rPr>
                <w:rFonts w:ascii="Times New Roman" w:hAnsi="Times New Roman" w:cs="Times New Roman"/>
                <w:b/>
                <w:sz w:val="24"/>
                <w:szCs w:val="24"/>
              </w:rPr>
              <w:t xml:space="preserve">     -U:3.1-3.4</w:t>
            </w:r>
          </w:p>
          <w:p w:rsidR="00050F52" w:rsidRPr="00050F52" w:rsidRDefault="00050F52" w:rsidP="00050F52">
            <w:pPr>
              <w:rPr>
                <w:rFonts w:ascii="Times New Roman" w:hAnsi="Times New Roman" w:cs="Times New Roman"/>
                <w:b/>
                <w:sz w:val="24"/>
                <w:szCs w:val="24"/>
              </w:rPr>
            </w:pPr>
          </w:p>
          <w:p w:rsidR="00050F52" w:rsidRPr="00050F52" w:rsidRDefault="00050F52" w:rsidP="00050F52">
            <w:pPr>
              <w:rPr>
                <w:rFonts w:ascii="Times New Roman" w:hAnsi="Times New Roman" w:cs="Times New Roman"/>
                <w:b/>
                <w:sz w:val="24"/>
                <w:szCs w:val="24"/>
              </w:rPr>
            </w:pPr>
          </w:p>
          <w:p w:rsidR="00050F52" w:rsidRPr="00050F52" w:rsidRDefault="00050F52" w:rsidP="00050F52">
            <w:pPr>
              <w:rPr>
                <w:rFonts w:ascii="Times New Roman" w:hAnsi="Times New Roman" w:cs="Times New Roman"/>
                <w:b/>
                <w:sz w:val="24"/>
                <w:szCs w:val="24"/>
              </w:rPr>
            </w:pPr>
          </w:p>
          <w:p w:rsidR="00050F52" w:rsidRPr="00050F52" w:rsidRDefault="00050F52" w:rsidP="00050F52">
            <w:pPr>
              <w:rPr>
                <w:rFonts w:ascii="Times New Roman" w:hAnsi="Times New Roman" w:cs="Times New Roman"/>
                <w:b/>
                <w:sz w:val="24"/>
                <w:szCs w:val="24"/>
              </w:rPr>
            </w:pPr>
          </w:p>
          <w:p w:rsidR="00050F52" w:rsidRPr="00050F52" w:rsidRDefault="00050F52" w:rsidP="00050F52">
            <w:pPr>
              <w:rPr>
                <w:rFonts w:ascii="Times New Roman" w:hAnsi="Times New Roman" w:cs="Times New Roman"/>
                <w:b/>
                <w:sz w:val="24"/>
                <w:szCs w:val="24"/>
              </w:rPr>
            </w:pPr>
          </w:p>
          <w:p w:rsidR="00050F52" w:rsidRPr="00050F52" w:rsidRDefault="00050F52" w:rsidP="00050F52">
            <w:pPr>
              <w:rPr>
                <w:rFonts w:ascii="Times New Roman" w:hAnsi="Times New Roman" w:cs="Times New Roman"/>
                <w:b/>
                <w:sz w:val="24"/>
                <w:szCs w:val="24"/>
              </w:rPr>
            </w:pPr>
          </w:p>
          <w:p w:rsidR="00050F52" w:rsidRPr="00050F52" w:rsidRDefault="00050F52" w:rsidP="00050F52">
            <w:pPr>
              <w:rPr>
                <w:rFonts w:ascii="Times New Roman" w:hAnsi="Times New Roman" w:cs="Times New Roman"/>
                <w:b/>
                <w:sz w:val="24"/>
                <w:szCs w:val="24"/>
              </w:rPr>
            </w:pPr>
          </w:p>
          <w:p w:rsidR="00050F52" w:rsidRPr="00050F52" w:rsidRDefault="00050F52" w:rsidP="00050F52">
            <w:pPr>
              <w:rPr>
                <w:rFonts w:ascii="Times New Roman" w:hAnsi="Times New Roman" w:cs="Times New Roman"/>
                <w:sz w:val="24"/>
                <w:szCs w:val="24"/>
              </w:rPr>
            </w:pPr>
            <w:r w:rsidRPr="00050F52">
              <w:rPr>
                <w:rFonts w:ascii="Times New Roman" w:hAnsi="Times New Roman" w:cs="Times New Roman"/>
                <w:sz w:val="24"/>
                <w:szCs w:val="24"/>
              </w:rPr>
              <w:t>Člověk a jeho svět</w:t>
            </w:r>
          </w:p>
          <w:p w:rsidR="00050F52" w:rsidRPr="00050F52" w:rsidRDefault="00050F52" w:rsidP="00050F52">
            <w:pPr>
              <w:rPr>
                <w:rFonts w:ascii="Times New Roman" w:hAnsi="Times New Roman" w:cs="Times New Roman"/>
                <w:sz w:val="24"/>
                <w:szCs w:val="24"/>
              </w:rPr>
            </w:pPr>
            <w:r w:rsidRPr="00050F52">
              <w:rPr>
                <w:rFonts w:ascii="Times New Roman" w:hAnsi="Times New Roman" w:cs="Times New Roman"/>
                <w:sz w:val="24"/>
                <w:szCs w:val="24"/>
              </w:rPr>
              <w:t>1.3</w:t>
            </w:r>
          </w:p>
          <w:p w:rsidR="00050F52" w:rsidRPr="00050F52" w:rsidRDefault="00050F52" w:rsidP="00050F52">
            <w:pPr>
              <w:rPr>
                <w:rFonts w:ascii="Times New Roman" w:hAnsi="Times New Roman" w:cs="Times New Roman"/>
                <w:sz w:val="24"/>
                <w:szCs w:val="24"/>
              </w:rPr>
            </w:pPr>
            <w:r w:rsidRPr="00050F52">
              <w:rPr>
                <w:rFonts w:ascii="Times New Roman" w:hAnsi="Times New Roman" w:cs="Times New Roman"/>
                <w:sz w:val="24"/>
                <w:szCs w:val="24"/>
              </w:rPr>
              <w:t>1.6</w:t>
            </w:r>
          </w:p>
          <w:p w:rsidR="00050F52" w:rsidRPr="00050F52" w:rsidRDefault="00050F52" w:rsidP="00050F52">
            <w:pPr>
              <w:tabs>
                <w:tab w:val="left" w:pos="855"/>
              </w:tabs>
              <w:rPr>
                <w:rFonts w:ascii="Times New Roman" w:hAnsi="Times New Roman" w:cs="Times New Roman"/>
                <w:sz w:val="24"/>
                <w:szCs w:val="24"/>
              </w:rPr>
            </w:pPr>
            <w:r w:rsidRPr="00050F52">
              <w:rPr>
                <w:rFonts w:ascii="Times New Roman" w:hAnsi="Times New Roman" w:cs="Times New Roman"/>
                <w:sz w:val="24"/>
                <w:szCs w:val="24"/>
              </w:rPr>
              <w:t>5.2</w:t>
            </w:r>
            <w:r w:rsidRPr="00050F52">
              <w:rPr>
                <w:rFonts w:ascii="Times New Roman" w:hAnsi="Times New Roman" w:cs="Times New Roman"/>
                <w:sz w:val="24"/>
                <w:szCs w:val="24"/>
              </w:rPr>
              <w:tab/>
              <w:t>4.8</w:t>
            </w:r>
          </w:p>
          <w:p w:rsidR="00050F52" w:rsidRPr="00050F52" w:rsidRDefault="00050F52" w:rsidP="00050F52">
            <w:pPr>
              <w:tabs>
                <w:tab w:val="left" w:pos="855"/>
              </w:tabs>
              <w:rPr>
                <w:rFonts w:ascii="Times New Roman" w:hAnsi="Times New Roman" w:cs="Times New Roman"/>
                <w:sz w:val="24"/>
                <w:szCs w:val="24"/>
              </w:rPr>
            </w:pPr>
            <w:r w:rsidRPr="00050F52">
              <w:rPr>
                <w:rFonts w:ascii="Times New Roman" w:hAnsi="Times New Roman" w:cs="Times New Roman"/>
                <w:sz w:val="24"/>
                <w:szCs w:val="24"/>
              </w:rPr>
              <w:t>2.3</w:t>
            </w:r>
            <w:r w:rsidRPr="00050F52">
              <w:rPr>
                <w:rFonts w:ascii="Times New Roman" w:hAnsi="Times New Roman" w:cs="Times New Roman"/>
                <w:sz w:val="24"/>
                <w:szCs w:val="24"/>
              </w:rPr>
              <w:tab/>
              <w:t>5.3</w:t>
            </w:r>
          </w:p>
          <w:p w:rsidR="00050F52" w:rsidRPr="00050F52" w:rsidRDefault="00050F52" w:rsidP="00050F52">
            <w:pPr>
              <w:tabs>
                <w:tab w:val="left" w:pos="855"/>
              </w:tabs>
              <w:rPr>
                <w:rFonts w:ascii="Times New Roman" w:hAnsi="Times New Roman" w:cs="Times New Roman"/>
                <w:sz w:val="24"/>
                <w:szCs w:val="24"/>
              </w:rPr>
            </w:pPr>
            <w:r w:rsidRPr="00050F52">
              <w:rPr>
                <w:rFonts w:ascii="Times New Roman" w:hAnsi="Times New Roman" w:cs="Times New Roman"/>
                <w:sz w:val="24"/>
                <w:szCs w:val="24"/>
              </w:rPr>
              <w:t>2.5</w:t>
            </w:r>
            <w:r w:rsidRPr="00050F52">
              <w:rPr>
                <w:rFonts w:ascii="Times New Roman" w:hAnsi="Times New Roman" w:cs="Times New Roman"/>
                <w:sz w:val="24"/>
                <w:szCs w:val="24"/>
              </w:rPr>
              <w:tab/>
              <w:t>5.4</w:t>
            </w:r>
          </w:p>
          <w:p w:rsidR="00050F52" w:rsidRPr="00050F52" w:rsidRDefault="00050F52" w:rsidP="00050F52">
            <w:pPr>
              <w:rPr>
                <w:rFonts w:ascii="Times New Roman" w:hAnsi="Times New Roman" w:cs="Times New Roman"/>
                <w:sz w:val="24"/>
                <w:szCs w:val="24"/>
              </w:rPr>
            </w:pPr>
            <w:r w:rsidRPr="00050F52">
              <w:rPr>
                <w:rFonts w:ascii="Times New Roman" w:hAnsi="Times New Roman" w:cs="Times New Roman"/>
                <w:sz w:val="24"/>
                <w:szCs w:val="24"/>
              </w:rPr>
              <w:t>3.4</w:t>
            </w:r>
          </w:p>
        </w:tc>
      </w:tr>
    </w:tbl>
    <w:p w:rsidR="00050F52" w:rsidRDefault="00050F52" w:rsidP="00050F52">
      <w:pPr>
        <w:rPr>
          <w:rFonts w:ascii="Times New Roman" w:hAnsi="Times New Roman" w:cs="Times New Roman"/>
          <w:sz w:val="24"/>
          <w:szCs w:val="24"/>
        </w:rPr>
      </w:pPr>
    </w:p>
    <w:p w:rsidR="00F911E4" w:rsidRPr="00050F52" w:rsidRDefault="00F911E4" w:rsidP="00050F52">
      <w:pPr>
        <w:rPr>
          <w:rFonts w:ascii="Times New Roman" w:hAnsi="Times New Roman" w:cs="Times New Roman"/>
          <w:sz w:val="24"/>
          <w:szCs w:val="24"/>
        </w:rPr>
      </w:pPr>
    </w:p>
    <w:tbl>
      <w:tblPr>
        <w:tblW w:w="14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086"/>
        <w:gridCol w:w="3130"/>
        <w:gridCol w:w="2856"/>
        <w:gridCol w:w="3218"/>
      </w:tblGrid>
      <w:tr w:rsidR="00050F52" w:rsidRPr="00050F52" w:rsidTr="00050F52">
        <w:trPr>
          <w:cantSplit/>
        </w:trPr>
        <w:tc>
          <w:tcPr>
            <w:tcW w:w="14290" w:type="dxa"/>
            <w:gridSpan w:val="4"/>
            <w:tcBorders>
              <w:top w:val="single" w:sz="4" w:space="0" w:color="auto"/>
              <w:left w:val="single" w:sz="4" w:space="0" w:color="auto"/>
              <w:bottom w:val="single" w:sz="4" w:space="0" w:color="auto"/>
              <w:right w:val="single" w:sz="4" w:space="0" w:color="auto"/>
            </w:tcBorders>
          </w:tcPr>
          <w:p w:rsidR="00050F52" w:rsidRPr="00352BB6" w:rsidRDefault="00050F52" w:rsidP="00050F52">
            <w:pPr>
              <w:ind w:right="-389"/>
              <w:rPr>
                <w:rFonts w:ascii="Times New Roman" w:hAnsi="Times New Roman" w:cs="Times New Roman"/>
                <w:b/>
                <w:bCs/>
                <w:caps/>
                <w:sz w:val="24"/>
                <w:szCs w:val="24"/>
              </w:rPr>
            </w:pPr>
            <w:r w:rsidRPr="00352BB6">
              <w:rPr>
                <w:rFonts w:ascii="Times New Roman" w:hAnsi="Times New Roman" w:cs="Times New Roman"/>
                <w:b/>
                <w:bCs/>
                <w:caps/>
                <w:sz w:val="24"/>
                <w:szCs w:val="24"/>
              </w:rPr>
              <w:lastRenderedPageBreak/>
              <w:t>jazyková výchova</w:t>
            </w:r>
          </w:p>
        </w:tc>
      </w:tr>
      <w:tr w:rsidR="00050F52" w:rsidRPr="00050F52" w:rsidTr="00050F52">
        <w:trPr>
          <w:trHeight w:val="70"/>
        </w:trPr>
        <w:tc>
          <w:tcPr>
            <w:tcW w:w="5110" w:type="dxa"/>
            <w:tcBorders>
              <w:top w:val="single" w:sz="4" w:space="0" w:color="auto"/>
              <w:left w:val="single" w:sz="4" w:space="0" w:color="auto"/>
              <w:bottom w:val="single" w:sz="4" w:space="0" w:color="auto"/>
              <w:right w:val="single" w:sz="4" w:space="0" w:color="auto"/>
            </w:tcBorders>
          </w:tcPr>
          <w:p w:rsidR="00050F52" w:rsidRPr="005856E2" w:rsidRDefault="00050F52" w:rsidP="00050F52">
            <w:pPr>
              <w:ind w:left="360"/>
              <w:rPr>
                <w:rFonts w:ascii="Times New Roman" w:hAnsi="Times New Roman" w:cs="Times New Roman"/>
                <w:i/>
                <w:sz w:val="24"/>
                <w:szCs w:val="24"/>
              </w:rPr>
            </w:pPr>
            <w:r w:rsidRPr="005856E2">
              <w:rPr>
                <w:rFonts w:ascii="Times New Roman" w:hAnsi="Times New Roman" w:cs="Times New Roman"/>
                <w:i/>
                <w:sz w:val="24"/>
                <w:szCs w:val="24"/>
              </w:rPr>
              <w:t>Žák:</w:t>
            </w:r>
          </w:p>
          <w:p w:rsidR="00050F52" w:rsidRPr="005856E2" w:rsidRDefault="00050F52" w:rsidP="00300D64">
            <w:pPr>
              <w:numPr>
                <w:ilvl w:val="0"/>
                <w:numId w:val="16"/>
              </w:numPr>
              <w:spacing w:after="0" w:line="240" w:lineRule="auto"/>
              <w:rPr>
                <w:rFonts w:ascii="Times New Roman" w:hAnsi="Times New Roman" w:cs="Times New Roman"/>
                <w:i/>
                <w:sz w:val="24"/>
                <w:szCs w:val="24"/>
              </w:rPr>
            </w:pPr>
            <w:r w:rsidRPr="005856E2">
              <w:rPr>
                <w:rFonts w:ascii="Times New Roman" w:hAnsi="Times New Roman" w:cs="Times New Roman"/>
                <w:i/>
                <w:sz w:val="24"/>
                <w:szCs w:val="24"/>
              </w:rPr>
              <w:t xml:space="preserve"> rozlišuje zvukovou a grafickou podobu slova, člení slova na hlásky, odlišuje dlouhé a krátké  </w:t>
            </w:r>
          </w:p>
          <w:p w:rsidR="00050F52" w:rsidRPr="005856E2" w:rsidRDefault="00050F52" w:rsidP="00050F52">
            <w:pPr>
              <w:ind w:left="170"/>
              <w:rPr>
                <w:rFonts w:ascii="Times New Roman" w:hAnsi="Times New Roman" w:cs="Times New Roman"/>
                <w:i/>
                <w:sz w:val="24"/>
                <w:szCs w:val="24"/>
              </w:rPr>
            </w:pPr>
            <w:r w:rsidRPr="005856E2">
              <w:rPr>
                <w:rFonts w:ascii="Times New Roman" w:hAnsi="Times New Roman" w:cs="Times New Roman"/>
                <w:i/>
                <w:sz w:val="24"/>
                <w:szCs w:val="24"/>
              </w:rPr>
              <w:t xml:space="preserve">        samohlásky</w:t>
            </w:r>
          </w:p>
          <w:p w:rsidR="00050F52" w:rsidRPr="005856E2" w:rsidRDefault="00050F52" w:rsidP="00300D64">
            <w:pPr>
              <w:numPr>
                <w:ilvl w:val="0"/>
                <w:numId w:val="16"/>
              </w:numPr>
              <w:spacing w:after="0" w:line="240" w:lineRule="auto"/>
              <w:rPr>
                <w:rFonts w:ascii="Times New Roman" w:hAnsi="Times New Roman" w:cs="Times New Roman"/>
                <w:i/>
                <w:sz w:val="24"/>
                <w:szCs w:val="24"/>
              </w:rPr>
            </w:pPr>
            <w:r w:rsidRPr="005856E2">
              <w:rPr>
                <w:rFonts w:ascii="Times New Roman" w:hAnsi="Times New Roman" w:cs="Times New Roman"/>
                <w:i/>
                <w:sz w:val="24"/>
                <w:szCs w:val="24"/>
              </w:rPr>
              <w:t>porovnává významy slov, zvláště slova opačného významu a slova významem souřadná,  nadřazená a podřazená, vyhledá v textu slova příbuzná</w:t>
            </w:r>
          </w:p>
          <w:p w:rsidR="00050F52" w:rsidRPr="005856E2" w:rsidRDefault="00050F52" w:rsidP="00300D64">
            <w:pPr>
              <w:numPr>
                <w:ilvl w:val="0"/>
                <w:numId w:val="16"/>
              </w:numPr>
              <w:spacing w:after="0" w:line="240" w:lineRule="auto"/>
              <w:rPr>
                <w:rFonts w:ascii="Times New Roman" w:hAnsi="Times New Roman" w:cs="Times New Roman"/>
                <w:i/>
                <w:sz w:val="24"/>
                <w:szCs w:val="24"/>
              </w:rPr>
            </w:pPr>
            <w:r w:rsidRPr="005856E2">
              <w:rPr>
                <w:rFonts w:ascii="Times New Roman" w:hAnsi="Times New Roman" w:cs="Times New Roman"/>
                <w:i/>
                <w:sz w:val="24"/>
                <w:szCs w:val="24"/>
              </w:rPr>
              <w:t>porovnává a třídí slova podle zobecněného významu - děj, věc, okolnost, vlastnost</w:t>
            </w:r>
          </w:p>
          <w:p w:rsidR="00050F52" w:rsidRPr="005856E2" w:rsidRDefault="00050F52" w:rsidP="00300D64">
            <w:pPr>
              <w:numPr>
                <w:ilvl w:val="0"/>
                <w:numId w:val="16"/>
              </w:numPr>
              <w:spacing w:after="0" w:line="240" w:lineRule="auto"/>
              <w:rPr>
                <w:rFonts w:ascii="Times New Roman" w:hAnsi="Times New Roman" w:cs="Times New Roman"/>
                <w:i/>
                <w:sz w:val="24"/>
                <w:szCs w:val="24"/>
              </w:rPr>
            </w:pPr>
            <w:r w:rsidRPr="005856E2">
              <w:rPr>
                <w:rFonts w:ascii="Times New Roman" w:hAnsi="Times New Roman" w:cs="Times New Roman"/>
                <w:i/>
                <w:sz w:val="24"/>
                <w:szCs w:val="24"/>
              </w:rPr>
              <w:t>rozlišuje slovní druhy v základním tvaru</w:t>
            </w:r>
          </w:p>
          <w:p w:rsidR="00050F52" w:rsidRPr="005856E2" w:rsidRDefault="00050F52" w:rsidP="00300D64">
            <w:pPr>
              <w:numPr>
                <w:ilvl w:val="0"/>
                <w:numId w:val="16"/>
              </w:numPr>
              <w:spacing w:after="0" w:line="240" w:lineRule="auto"/>
              <w:rPr>
                <w:rFonts w:ascii="Times New Roman" w:hAnsi="Times New Roman" w:cs="Times New Roman"/>
                <w:i/>
                <w:sz w:val="24"/>
                <w:szCs w:val="24"/>
              </w:rPr>
            </w:pPr>
            <w:r w:rsidRPr="005856E2">
              <w:rPr>
                <w:rFonts w:ascii="Times New Roman" w:hAnsi="Times New Roman" w:cs="Times New Roman"/>
                <w:i/>
                <w:sz w:val="24"/>
                <w:szCs w:val="24"/>
              </w:rPr>
              <w:t>užívá v mluveném projevu správné gramatické tvary podstatných jmen, přídavných jmen a sloves</w:t>
            </w:r>
          </w:p>
          <w:p w:rsidR="00050F52" w:rsidRPr="005856E2" w:rsidRDefault="00050F52" w:rsidP="00300D64">
            <w:pPr>
              <w:numPr>
                <w:ilvl w:val="0"/>
                <w:numId w:val="16"/>
              </w:numPr>
              <w:spacing w:after="0" w:line="240" w:lineRule="auto"/>
              <w:rPr>
                <w:rFonts w:ascii="Times New Roman" w:hAnsi="Times New Roman" w:cs="Times New Roman"/>
                <w:i/>
                <w:sz w:val="24"/>
                <w:szCs w:val="24"/>
              </w:rPr>
            </w:pPr>
            <w:r w:rsidRPr="005856E2">
              <w:rPr>
                <w:rFonts w:ascii="Times New Roman" w:hAnsi="Times New Roman" w:cs="Times New Roman"/>
                <w:i/>
                <w:sz w:val="24"/>
                <w:szCs w:val="24"/>
              </w:rPr>
              <w:t>spojuje věty do jednodušších souvětí vhodnými spojkami a jinými spojovacími výrazy</w:t>
            </w:r>
          </w:p>
          <w:p w:rsidR="00050F52" w:rsidRPr="005856E2" w:rsidRDefault="00050F52" w:rsidP="00300D64">
            <w:pPr>
              <w:numPr>
                <w:ilvl w:val="0"/>
                <w:numId w:val="16"/>
              </w:numPr>
              <w:spacing w:after="0" w:line="240" w:lineRule="auto"/>
              <w:rPr>
                <w:rFonts w:ascii="Times New Roman" w:hAnsi="Times New Roman" w:cs="Times New Roman"/>
                <w:i/>
                <w:sz w:val="24"/>
                <w:szCs w:val="24"/>
              </w:rPr>
            </w:pPr>
            <w:r w:rsidRPr="005856E2">
              <w:rPr>
                <w:rFonts w:ascii="Times New Roman" w:hAnsi="Times New Roman" w:cs="Times New Roman"/>
                <w:i/>
                <w:sz w:val="24"/>
                <w:szCs w:val="24"/>
              </w:rPr>
              <w:t>rozlišuje v textu druhy vět podle postoje mluvčího a k jejich vytvoření volí vhodné jazykové i zvukové prostředky</w:t>
            </w:r>
          </w:p>
          <w:p w:rsidR="00050F52" w:rsidRPr="005856E2" w:rsidRDefault="00050F52" w:rsidP="00300D64">
            <w:pPr>
              <w:numPr>
                <w:ilvl w:val="0"/>
                <w:numId w:val="16"/>
              </w:numPr>
              <w:spacing w:after="0" w:line="240" w:lineRule="auto"/>
              <w:rPr>
                <w:rFonts w:ascii="Times New Roman" w:hAnsi="Times New Roman" w:cs="Times New Roman"/>
                <w:i/>
                <w:sz w:val="24"/>
                <w:szCs w:val="24"/>
              </w:rPr>
            </w:pPr>
            <w:r w:rsidRPr="005856E2">
              <w:rPr>
                <w:rFonts w:ascii="Times New Roman" w:hAnsi="Times New Roman" w:cs="Times New Roman"/>
                <w:i/>
                <w:sz w:val="24"/>
                <w:szCs w:val="24"/>
              </w:rPr>
              <w:t xml:space="preserve">odůvodňuje a píše správně: i/y po tvrdých a měkkých souhláskách i po obojetných souhláskách ve vyjmenovaných slovech; dě, tě, ně, ú/ů, bě, pě, vě, mě - mimo morfologický šev; velká písmena na začátku věty a v typických případech </w:t>
            </w:r>
            <w:r w:rsidRPr="005856E2">
              <w:rPr>
                <w:rFonts w:ascii="Times New Roman" w:hAnsi="Times New Roman" w:cs="Times New Roman"/>
                <w:i/>
                <w:sz w:val="24"/>
                <w:szCs w:val="24"/>
              </w:rPr>
              <w:lastRenderedPageBreak/>
              <w:t>vlastních jmen osob, zvířat a místních pojmenování</w:t>
            </w:r>
          </w:p>
          <w:p w:rsidR="00050F52" w:rsidRPr="005856E2" w:rsidRDefault="00050F52" w:rsidP="00050F52">
            <w:pPr>
              <w:rPr>
                <w:rFonts w:ascii="Times New Roman" w:hAnsi="Times New Roman" w:cs="Times New Roman"/>
                <w:i/>
                <w:sz w:val="24"/>
                <w:szCs w:val="24"/>
              </w:rPr>
            </w:pPr>
          </w:p>
          <w:p w:rsidR="00050F52" w:rsidRPr="005856E2" w:rsidRDefault="00050F52" w:rsidP="00050F52">
            <w:pPr>
              <w:ind w:left="720"/>
              <w:rPr>
                <w:rFonts w:ascii="Times New Roman" w:hAnsi="Times New Roman" w:cs="Times New Roman"/>
                <w:i/>
                <w:sz w:val="24"/>
                <w:szCs w:val="24"/>
              </w:rPr>
            </w:pPr>
          </w:p>
        </w:tc>
        <w:tc>
          <w:tcPr>
            <w:tcW w:w="3060" w:type="dxa"/>
            <w:tcBorders>
              <w:top w:val="single" w:sz="4" w:space="0" w:color="auto"/>
              <w:left w:val="single" w:sz="4" w:space="0" w:color="auto"/>
              <w:bottom w:val="single" w:sz="4" w:space="0" w:color="auto"/>
              <w:right w:val="single" w:sz="4" w:space="0" w:color="auto"/>
            </w:tcBorders>
          </w:tcPr>
          <w:p w:rsidR="00050F52" w:rsidRPr="00050F52" w:rsidRDefault="00050F52" w:rsidP="00050F52">
            <w:pPr>
              <w:rPr>
                <w:rFonts w:ascii="Times New Roman" w:hAnsi="Times New Roman" w:cs="Times New Roman"/>
                <w:sz w:val="24"/>
                <w:szCs w:val="24"/>
              </w:rPr>
            </w:pPr>
          </w:p>
          <w:p w:rsidR="00050F52" w:rsidRPr="00050F52" w:rsidRDefault="00050F52" w:rsidP="00050F52">
            <w:pPr>
              <w:ind w:left="530"/>
              <w:rPr>
                <w:rFonts w:ascii="Times New Roman" w:hAnsi="Times New Roman" w:cs="Times New Roman"/>
                <w:sz w:val="24"/>
                <w:szCs w:val="24"/>
              </w:rPr>
            </w:pPr>
            <w:r w:rsidRPr="00050F52">
              <w:rPr>
                <w:rFonts w:ascii="Times New Roman" w:hAnsi="Times New Roman" w:cs="Times New Roman"/>
                <w:sz w:val="24"/>
                <w:szCs w:val="24"/>
              </w:rPr>
              <w:t xml:space="preserve">- </w:t>
            </w:r>
            <w:r w:rsidRPr="00050F52">
              <w:rPr>
                <w:rFonts w:ascii="Times New Roman" w:hAnsi="Times New Roman" w:cs="Times New Roman"/>
                <w:b/>
                <w:bCs/>
                <w:sz w:val="24"/>
                <w:szCs w:val="24"/>
              </w:rPr>
              <w:t>zvuková stránka jazyka</w:t>
            </w:r>
            <w:r w:rsidRPr="00050F52">
              <w:rPr>
                <w:rFonts w:ascii="Times New Roman" w:hAnsi="Times New Roman" w:cs="Times New Roman"/>
                <w:sz w:val="24"/>
                <w:szCs w:val="24"/>
              </w:rPr>
              <w:t xml:space="preserve"> - sluchové rozlišení hlásek, výslovnost samohlásek, souhlásek a souhláskových skupin, modulace souvislé řeči (tempo, intonace, přízvuk)</w:t>
            </w:r>
          </w:p>
          <w:p w:rsidR="00050F52" w:rsidRPr="00050F52" w:rsidRDefault="00050F52" w:rsidP="00050F52">
            <w:pPr>
              <w:ind w:left="530"/>
              <w:rPr>
                <w:rFonts w:ascii="Times New Roman" w:hAnsi="Times New Roman" w:cs="Times New Roman"/>
                <w:sz w:val="24"/>
                <w:szCs w:val="24"/>
              </w:rPr>
            </w:pPr>
          </w:p>
          <w:p w:rsidR="00050F52" w:rsidRPr="00050F52" w:rsidRDefault="00050F52" w:rsidP="00050F52">
            <w:pPr>
              <w:ind w:left="530"/>
              <w:rPr>
                <w:rFonts w:ascii="Times New Roman" w:hAnsi="Times New Roman" w:cs="Times New Roman"/>
                <w:sz w:val="24"/>
                <w:szCs w:val="24"/>
              </w:rPr>
            </w:pPr>
            <w:r w:rsidRPr="00050F52">
              <w:rPr>
                <w:rFonts w:ascii="Times New Roman" w:hAnsi="Times New Roman" w:cs="Times New Roman"/>
                <w:b/>
                <w:bCs/>
                <w:sz w:val="24"/>
                <w:szCs w:val="24"/>
              </w:rPr>
              <w:t>slovní zásoba a tvoření slov</w:t>
            </w:r>
            <w:r w:rsidRPr="00050F52">
              <w:rPr>
                <w:rFonts w:ascii="Times New Roman" w:hAnsi="Times New Roman" w:cs="Times New Roman"/>
                <w:sz w:val="24"/>
                <w:szCs w:val="24"/>
              </w:rPr>
              <w:t xml:space="preserve"> - slova a pojmy, význam slov(nadřazená, podřazená, souřadná, příbuzná), slova jednovýznamová a mnohovýznamová, antonyma, synonyma, homonyma;</w:t>
            </w:r>
          </w:p>
          <w:p w:rsidR="00050F52" w:rsidRPr="00050F52" w:rsidRDefault="00050F52" w:rsidP="00050F52">
            <w:pPr>
              <w:ind w:left="530"/>
              <w:rPr>
                <w:rFonts w:ascii="Times New Roman" w:hAnsi="Times New Roman" w:cs="Times New Roman"/>
                <w:sz w:val="24"/>
                <w:szCs w:val="24"/>
              </w:rPr>
            </w:pPr>
            <w:r w:rsidRPr="00050F52">
              <w:rPr>
                <w:rFonts w:ascii="Times New Roman" w:hAnsi="Times New Roman" w:cs="Times New Roman"/>
                <w:sz w:val="24"/>
                <w:szCs w:val="24"/>
              </w:rPr>
              <w:t>- stavba slova (kořen, část předponová a příponová, koncovka)</w:t>
            </w:r>
          </w:p>
          <w:p w:rsidR="00050F52" w:rsidRPr="00050F52" w:rsidRDefault="00050F52" w:rsidP="00050F52">
            <w:pPr>
              <w:ind w:left="530"/>
              <w:rPr>
                <w:rFonts w:ascii="Times New Roman" w:hAnsi="Times New Roman" w:cs="Times New Roman"/>
                <w:sz w:val="24"/>
                <w:szCs w:val="24"/>
              </w:rPr>
            </w:pPr>
          </w:p>
          <w:p w:rsidR="00050F52" w:rsidRPr="00050F52" w:rsidRDefault="00050F52" w:rsidP="00050F52">
            <w:pPr>
              <w:ind w:left="530"/>
              <w:rPr>
                <w:rFonts w:ascii="Times New Roman" w:hAnsi="Times New Roman" w:cs="Times New Roman"/>
                <w:sz w:val="24"/>
                <w:szCs w:val="24"/>
              </w:rPr>
            </w:pPr>
            <w:r w:rsidRPr="00050F52">
              <w:rPr>
                <w:rFonts w:ascii="Times New Roman" w:hAnsi="Times New Roman" w:cs="Times New Roman"/>
                <w:b/>
                <w:bCs/>
                <w:sz w:val="24"/>
                <w:szCs w:val="24"/>
              </w:rPr>
              <w:lastRenderedPageBreak/>
              <w:t xml:space="preserve">tvarosloví </w:t>
            </w:r>
            <w:r w:rsidRPr="00050F52">
              <w:rPr>
                <w:rFonts w:ascii="Times New Roman" w:hAnsi="Times New Roman" w:cs="Times New Roman"/>
                <w:sz w:val="24"/>
                <w:szCs w:val="24"/>
              </w:rPr>
              <w:t>- slovní druhy(ohebné/neohebné), tvary slov(časování sloves, pády podstatných jmen-rozšiřující uč.)</w:t>
            </w:r>
          </w:p>
          <w:p w:rsidR="00050F52" w:rsidRPr="00050F52" w:rsidRDefault="00050F52" w:rsidP="00050F52">
            <w:pPr>
              <w:ind w:left="530"/>
              <w:rPr>
                <w:rFonts w:ascii="Times New Roman" w:hAnsi="Times New Roman" w:cs="Times New Roman"/>
                <w:sz w:val="24"/>
                <w:szCs w:val="24"/>
              </w:rPr>
            </w:pPr>
          </w:p>
          <w:p w:rsidR="00050F52" w:rsidRPr="00050F52" w:rsidRDefault="00050F52" w:rsidP="00050F52">
            <w:pPr>
              <w:ind w:left="530"/>
              <w:rPr>
                <w:rFonts w:ascii="Times New Roman" w:hAnsi="Times New Roman" w:cs="Times New Roman"/>
                <w:sz w:val="24"/>
                <w:szCs w:val="24"/>
              </w:rPr>
            </w:pPr>
            <w:r w:rsidRPr="00050F52">
              <w:rPr>
                <w:rFonts w:ascii="Times New Roman" w:hAnsi="Times New Roman" w:cs="Times New Roman"/>
                <w:b/>
                <w:bCs/>
                <w:sz w:val="24"/>
                <w:szCs w:val="24"/>
              </w:rPr>
              <w:t>skladba</w:t>
            </w:r>
            <w:r w:rsidRPr="00050F52">
              <w:rPr>
                <w:rFonts w:ascii="Times New Roman" w:hAnsi="Times New Roman" w:cs="Times New Roman"/>
                <w:sz w:val="24"/>
                <w:szCs w:val="24"/>
              </w:rPr>
              <w:t xml:space="preserve"> - věta jednoduchá a souvětí(stavba souvětí, stavba věty jednoduché) </w:t>
            </w:r>
          </w:p>
          <w:p w:rsidR="00050F52" w:rsidRPr="00050F52" w:rsidRDefault="00050F52" w:rsidP="00050F52">
            <w:pPr>
              <w:rPr>
                <w:rFonts w:ascii="Times New Roman" w:hAnsi="Times New Roman" w:cs="Times New Roman"/>
                <w:sz w:val="24"/>
                <w:szCs w:val="24"/>
              </w:rPr>
            </w:pPr>
          </w:p>
        </w:tc>
        <w:tc>
          <w:tcPr>
            <w:tcW w:w="2880" w:type="dxa"/>
            <w:tcBorders>
              <w:top w:val="single" w:sz="4" w:space="0" w:color="auto"/>
              <w:left w:val="single" w:sz="4" w:space="0" w:color="auto"/>
              <w:bottom w:val="single" w:sz="4" w:space="0" w:color="auto"/>
              <w:right w:val="single" w:sz="4" w:space="0" w:color="auto"/>
            </w:tcBorders>
          </w:tcPr>
          <w:p w:rsidR="00050F52" w:rsidRPr="00050F52" w:rsidRDefault="00050F52" w:rsidP="00050F52">
            <w:pPr>
              <w:rPr>
                <w:rFonts w:ascii="Times New Roman" w:hAnsi="Times New Roman" w:cs="Times New Roman"/>
                <w:bCs/>
                <w:i/>
                <w:sz w:val="24"/>
                <w:szCs w:val="24"/>
              </w:rPr>
            </w:pPr>
          </w:p>
          <w:p w:rsidR="00050F52" w:rsidRPr="00050F52" w:rsidRDefault="00050F52" w:rsidP="00050F52">
            <w:pPr>
              <w:rPr>
                <w:rFonts w:ascii="Times New Roman" w:hAnsi="Times New Roman" w:cs="Times New Roman"/>
                <w:sz w:val="24"/>
                <w:szCs w:val="24"/>
              </w:rPr>
            </w:pPr>
            <w:r w:rsidRPr="00050F52">
              <w:rPr>
                <w:rFonts w:ascii="Times New Roman" w:hAnsi="Times New Roman" w:cs="Times New Roman"/>
                <w:sz w:val="24"/>
                <w:szCs w:val="24"/>
              </w:rPr>
              <w:t>Ú, SP</w:t>
            </w:r>
          </w:p>
          <w:p w:rsidR="00050F52" w:rsidRPr="00050F52" w:rsidRDefault="00050F52" w:rsidP="00050F52">
            <w:pPr>
              <w:rPr>
                <w:rFonts w:ascii="Times New Roman" w:hAnsi="Times New Roman" w:cs="Times New Roman"/>
                <w:sz w:val="24"/>
                <w:szCs w:val="24"/>
              </w:rPr>
            </w:pPr>
            <w:r w:rsidRPr="00050F52">
              <w:rPr>
                <w:rFonts w:ascii="Times New Roman" w:hAnsi="Times New Roman" w:cs="Times New Roman"/>
                <w:sz w:val="24"/>
                <w:szCs w:val="24"/>
              </w:rPr>
              <w:t>D</w:t>
            </w:r>
          </w:p>
          <w:p w:rsidR="00050F52" w:rsidRPr="00050F52" w:rsidRDefault="00050F52" w:rsidP="00050F52">
            <w:pPr>
              <w:rPr>
                <w:rFonts w:ascii="Times New Roman" w:hAnsi="Times New Roman" w:cs="Times New Roman"/>
                <w:caps/>
                <w:sz w:val="24"/>
                <w:szCs w:val="24"/>
              </w:rPr>
            </w:pPr>
          </w:p>
          <w:p w:rsidR="00050F52" w:rsidRPr="00050F52" w:rsidRDefault="00050F52" w:rsidP="00050F52">
            <w:pPr>
              <w:rPr>
                <w:rFonts w:ascii="Times New Roman" w:hAnsi="Times New Roman" w:cs="Times New Roman"/>
                <w:bCs/>
                <w:i/>
                <w:sz w:val="24"/>
                <w:szCs w:val="24"/>
              </w:rPr>
            </w:pPr>
          </w:p>
          <w:p w:rsidR="00050F52" w:rsidRPr="00050F52" w:rsidRDefault="00050F52" w:rsidP="00050F52">
            <w:pPr>
              <w:rPr>
                <w:rFonts w:ascii="Times New Roman" w:hAnsi="Times New Roman" w:cs="Times New Roman"/>
                <w:sz w:val="24"/>
                <w:szCs w:val="24"/>
              </w:rPr>
            </w:pPr>
            <w:r w:rsidRPr="00050F52">
              <w:rPr>
                <w:rFonts w:ascii="Times New Roman" w:hAnsi="Times New Roman" w:cs="Times New Roman"/>
                <w:sz w:val="24"/>
                <w:szCs w:val="24"/>
              </w:rPr>
              <w:t>Ú, SP</w:t>
            </w:r>
          </w:p>
          <w:p w:rsidR="00050F52" w:rsidRPr="00050F52" w:rsidRDefault="00050F52" w:rsidP="00050F52">
            <w:pPr>
              <w:rPr>
                <w:rFonts w:ascii="Times New Roman" w:hAnsi="Times New Roman" w:cs="Times New Roman"/>
                <w:sz w:val="24"/>
                <w:szCs w:val="24"/>
              </w:rPr>
            </w:pPr>
            <w:r w:rsidRPr="00050F52">
              <w:rPr>
                <w:rFonts w:ascii="Times New Roman" w:hAnsi="Times New Roman" w:cs="Times New Roman"/>
                <w:sz w:val="24"/>
                <w:szCs w:val="24"/>
              </w:rPr>
              <w:t>D</w:t>
            </w:r>
          </w:p>
          <w:p w:rsidR="00050F52" w:rsidRPr="00050F52" w:rsidRDefault="00050F52" w:rsidP="00050F52">
            <w:pPr>
              <w:rPr>
                <w:rFonts w:ascii="Times New Roman" w:hAnsi="Times New Roman" w:cs="Times New Roman"/>
                <w:sz w:val="24"/>
                <w:szCs w:val="24"/>
              </w:rPr>
            </w:pPr>
          </w:p>
        </w:tc>
        <w:tc>
          <w:tcPr>
            <w:tcW w:w="3240" w:type="dxa"/>
            <w:tcBorders>
              <w:top w:val="single" w:sz="4" w:space="0" w:color="auto"/>
              <w:left w:val="single" w:sz="4" w:space="0" w:color="auto"/>
              <w:bottom w:val="single" w:sz="4" w:space="0" w:color="auto"/>
              <w:right w:val="single" w:sz="4" w:space="0" w:color="auto"/>
            </w:tcBorders>
          </w:tcPr>
          <w:p w:rsidR="00050F52" w:rsidRPr="00050F52" w:rsidRDefault="00050F52" w:rsidP="00050F52">
            <w:pPr>
              <w:rPr>
                <w:rFonts w:ascii="Times New Roman" w:hAnsi="Times New Roman" w:cs="Times New Roman"/>
                <w:i/>
                <w:color w:val="000000" w:themeColor="text1"/>
                <w:sz w:val="24"/>
                <w:szCs w:val="24"/>
              </w:rPr>
            </w:pPr>
            <w:r w:rsidRPr="00050F52">
              <w:rPr>
                <w:rFonts w:ascii="Times New Roman" w:hAnsi="Times New Roman" w:cs="Times New Roman"/>
                <w:i/>
                <w:color w:val="000000" w:themeColor="text1"/>
                <w:sz w:val="24"/>
                <w:szCs w:val="24"/>
              </w:rPr>
              <w:t>ČJ-OV:2.1-2.8</w:t>
            </w:r>
          </w:p>
          <w:p w:rsidR="00050F52" w:rsidRPr="00050F52" w:rsidRDefault="00050F52" w:rsidP="00050F52">
            <w:pPr>
              <w:rPr>
                <w:rFonts w:ascii="Times New Roman" w:hAnsi="Times New Roman" w:cs="Times New Roman"/>
                <w:b/>
                <w:sz w:val="24"/>
                <w:szCs w:val="24"/>
              </w:rPr>
            </w:pPr>
            <w:r w:rsidRPr="00050F52">
              <w:rPr>
                <w:rFonts w:ascii="Times New Roman" w:hAnsi="Times New Roman" w:cs="Times New Roman"/>
                <w:b/>
                <w:sz w:val="24"/>
                <w:szCs w:val="24"/>
              </w:rPr>
              <w:t xml:space="preserve">    -U:2.1-2.4,</w:t>
            </w:r>
          </w:p>
          <w:p w:rsidR="00050F52" w:rsidRPr="00050F52" w:rsidRDefault="00050F52" w:rsidP="00050F52">
            <w:pPr>
              <w:rPr>
                <w:rFonts w:ascii="Times New Roman" w:hAnsi="Times New Roman" w:cs="Times New Roman"/>
                <w:b/>
                <w:sz w:val="24"/>
                <w:szCs w:val="24"/>
              </w:rPr>
            </w:pPr>
          </w:p>
          <w:p w:rsidR="00050F52" w:rsidRPr="00050F52" w:rsidRDefault="00050F52" w:rsidP="00050F52">
            <w:pPr>
              <w:rPr>
                <w:rFonts w:ascii="Times New Roman" w:hAnsi="Times New Roman" w:cs="Times New Roman"/>
                <w:sz w:val="24"/>
                <w:szCs w:val="24"/>
              </w:rPr>
            </w:pPr>
            <w:r w:rsidRPr="00050F52">
              <w:rPr>
                <w:rFonts w:ascii="Times New Roman" w:hAnsi="Times New Roman" w:cs="Times New Roman"/>
                <w:sz w:val="24"/>
                <w:szCs w:val="24"/>
              </w:rPr>
              <w:t xml:space="preserve"> </w:t>
            </w:r>
          </w:p>
        </w:tc>
      </w:tr>
    </w:tbl>
    <w:p w:rsidR="00050F52" w:rsidRPr="00050F52" w:rsidRDefault="00050F52" w:rsidP="00050F52">
      <w:pPr>
        <w:rPr>
          <w:rFonts w:ascii="Times New Roman" w:hAnsi="Times New Roman" w:cs="Times New Roman"/>
          <w:sz w:val="24"/>
          <w:szCs w:val="24"/>
        </w:rPr>
      </w:pPr>
    </w:p>
    <w:p w:rsidR="00050F52" w:rsidRPr="00050F52" w:rsidRDefault="00050F52" w:rsidP="00050F52">
      <w:pPr>
        <w:rPr>
          <w:rFonts w:ascii="Times New Roman" w:hAnsi="Times New Roman" w:cs="Times New Roman"/>
          <w:b/>
          <w:sz w:val="24"/>
          <w:szCs w:val="24"/>
        </w:rPr>
      </w:pPr>
    </w:p>
    <w:p w:rsidR="00050F52" w:rsidRPr="00050F52" w:rsidRDefault="00050F52" w:rsidP="00050F52">
      <w:pPr>
        <w:rPr>
          <w:rFonts w:ascii="Times New Roman" w:hAnsi="Times New Roman" w:cs="Times New Roman"/>
          <w:b/>
          <w:sz w:val="24"/>
          <w:szCs w:val="24"/>
        </w:rPr>
      </w:pPr>
    </w:p>
    <w:p w:rsidR="00050F52" w:rsidRPr="00050F52" w:rsidRDefault="00050F52" w:rsidP="00050F52">
      <w:pPr>
        <w:rPr>
          <w:rFonts w:ascii="Times New Roman" w:hAnsi="Times New Roman" w:cs="Times New Roman"/>
          <w:b/>
          <w:sz w:val="24"/>
          <w:szCs w:val="24"/>
        </w:rPr>
      </w:pPr>
    </w:p>
    <w:p w:rsidR="00050F52" w:rsidRPr="00050F52" w:rsidRDefault="00050F52" w:rsidP="00050F52">
      <w:pPr>
        <w:rPr>
          <w:rFonts w:ascii="Times New Roman" w:hAnsi="Times New Roman" w:cs="Times New Roman"/>
          <w:b/>
          <w:sz w:val="24"/>
          <w:szCs w:val="24"/>
        </w:rPr>
      </w:pPr>
    </w:p>
    <w:p w:rsidR="00050F52" w:rsidRPr="00050F52" w:rsidRDefault="00050F52" w:rsidP="00050F52">
      <w:pPr>
        <w:rPr>
          <w:rFonts w:ascii="Times New Roman" w:hAnsi="Times New Roman" w:cs="Times New Roman"/>
          <w:b/>
          <w:sz w:val="24"/>
          <w:szCs w:val="24"/>
        </w:rPr>
      </w:pPr>
    </w:p>
    <w:p w:rsidR="00050F52" w:rsidRPr="00050F52" w:rsidRDefault="00050F52" w:rsidP="00050F52">
      <w:pPr>
        <w:rPr>
          <w:rFonts w:ascii="Times New Roman" w:hAnsi="Times New Roman" w:cs="Times New Roman"/>
          <w:b/>
          <w:sz w:val="24"/>
          <w:szCs w:val="24"/>
        </w:rPr>
      </w:pPr>
    </w:p>
    <w:p w:rsidR="00050F52" w:rsidRPr="00050F52" w:rsidRDefault="00050F52" w:rsidP="00050F52">
      <w:pPr>
        <w:rPr>
          <w:rFonts w:ascii="Times New Roman" w:hAnsi="Times New Roman" w:cs="Times New Roman"/>
          <w:b/>
          <w:sz w:val="24"/>
          <w:szCs w:val="24"/>
        </w:rPr>
      </w:pPr>
    </w:p>
    <w:p w:rsidR="00050F52" w:rsidRDefault="00050F52" w:rsidP="00050F52">
      <w:pPr>
        <w:rPr>
          <w:rFonts w:ascii="Times New Roman" w:hAnsi="Times New Roman" w:cs="Times New Roman"/>
          <w:b/>
          <w:sz w:val="24"/>
          <w:szCs w:val="24"/>
        </w:rPr>
      </w:pPr>
    </w:p>
    <w:p w:rsidR="00050F52" w:rsidRDefault="00050F52" w:rsidP="00050F52">
      <w:pPr>
        <w:rPr>
          <w:rFonts w:ascii="Times New Roman" w:hAnsi="Times New Roman" w:cs="Times New Roman"/>
          <w:b/>
          <w:sz w:val="24"/>
          <w:szCs w:val="24"/>
        </w:rPr>
      </w:pPr>
    </w:p>
    <w:p w:rsidR="00050F52" w:rsidRDefault="00050F52" w:rsidP="00050F52">
      <w:pPr>
        <w:rPr>
          <w:rFonts w:ascii="Times New Roman" w:hAnsi="Times New Roman" w:cs="Times New Roman"/>
          <w:b/>
          <w:sz w:val="24"/>
          <w:szCs w:val="24"/>
        </w:rPr>
      </w:pPr>
    </w:p>
    <w:p w:rsidR="00050F52" w:rsidRPr="00050F52" w:rsidRDefault="00050F52" w:rsidP="00F911E4">
      <w:pPr>
        <w:spacing w:after="0"/>
        <w:rPr>
          <w:rFonts w:ascii="Times New Roman" w:hAnsi="Times New Roman" w:cs="Times New Roman"/>
          <w:b/>
          <w:sz w:val="24"/>
          <w:szCs w:val="24"/>
        </w:rPr>
      </w:pPr>
      <w:r w:rsidRPr="00050F52">
        <w:rPr>
          <w:rFonts w:ascii="Times New Roman" w:hAnsi="Times New Roman" w:cs="Times New Roman"/>
          <w:b/>
          <w:sz w:val="24"/>
          <w:szCs w:val="24"/>
        </w:rPr>
        <w:lastRenderedPageBreak/>
        <w:t xml:space="preserve">Předmět: Český jazyk </w:t>
      </w:r>
    </w:p>
    <w:p w:rsidR="00050F52" w:rsidRPr="00050F52" w:rsidRDefault="00050F52" w:rsidP="00F911E4">
      <w:pPr>
        <w:spacing w:after="0"/>
        <w:rPr>
          <w:rFonts w:ascii="Times New Roman" w:hAnsi="Times New Roman" w:cs="Times New Roman"/>
          <w:b/>
          <w:sz w:val="24"/>
          <w:szCs w:val="24"/>
        </w:rPr>
      </w:pPr>
      <w:r w:rsidRPr="00050F52">
        <w:rPr>
          <w:rFonts w:ascii="Times New Roman" w:hAnsi="Times New Roman" w:cs="Times New Roman"/>
          <w:b/>
          <w:sz w:val="24"/>
          <w:szCs w:val="24"/>
        </w:rPr>
        <w:t>Ročník: 4.</w:t>
      </w:r>
    </w:p>
    <w:tbl>
      <w:tblPr>
        <w:tblW w:w="14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113"/>
        <w:gridCol w:w="3062"/>
        <w:gridCol w:w="2702"/>
        <w:gridCol w:w="3422"/>
      </w:tblGrid>
      <w:tr w:rsidR="004B1D76" w:rsidRPr="00050F52" w:rsidTr="00050F52">
        <w:trPr>
          <w:trHeight w:val="102"/>
        </w:trPr>
        <w:tc>
          <w:tcPr>
            <w:tcW w:w="5113" w:type="dxa"/>
          </w:tcPr>
          <w:p w:rsidR="004B1D76" w:rsidRPr="00050F52" w:rsidRDefault="004B1D76" w:rsidP="004B1D76">
            <w:pPr>
              <w:rPr>
                <w:rFonts w:ascii="Times New Roman" w:hAnsi="Times New Roman" w:cs="Times New Roman"/>
                <w:b/>
                <w:bCs/>
                <w:sz w:val="24"/>
                <w:szCs w:val="24"/>
              </w:rPr>
            </w:pPr>
            <w:r w:rsidRPr="00050F52">
              <w:rPr>
                <w:rFonts w:ascii="Times New Roman" w:hAnsi="Times New Roman" w:cs="Times New Roman"/>
                <w:b/>
                <w:bCs/>
                <w:caps/>
                <w:sz w:val="24"/>
                <w:szCs w:val="24"/>
              </w:rPr>
              <w:t>Rozpracované očekávaNé výstupy</w:t>
            </w:r>
          </w:p>
        </w:tc>
        <w:tc>
          <w:tcPr>
            <w:tcW w:w="3062" w:type="dxa"/>
          </w:tcPr>
          <w:p w:rsidR="004B1D76" w:rsidRPr="004B1D76" w:rsidRDefault="004B1D76" w:rsidP="004B1D76">
            <w:pPr>
              <w:jc w:val="center"/>
              <w:rPr>
                <w:b/>
              </w:rPr>
            </w:pPr>
            <w:r w:rsidRPr="004B1D76">
              <w:rPr>
                <w:b/>
              </w:rPr>
              <w:t>Učivo</w:t>
            </w:r>
          </w:p>
        </w:tc>
        <w:tc>
          <w:tcPr>
            <w:tcW w:w="2702" w:type="dxa"/>
          </w:tcPr>
          <w:p w:rsidR="004B1D76" w:rsidRPr="004B1D76" w:rsidRDefault="004B1D76" w:rsidP="004B1D76">
            <w:pPr>
              <w:jc w:val="center"/>
              <w:rPr>
                <w:b/>
              </w:rPr>
            </w:pPr>
            <w:r w:rsidRPr="004B1D76">
              <w:rPr>
                <w:b/>
              </w:rPr>
              <w:t>Způsoby hodnocení</w:t>
            </w:r>
          </w:p>
        </w:tc>
        <w:tc>
          <w:tcPr>
            <w:tcW w:w="3422" w:type="dxa"/>
          </w:tcPr>
          <w:p w:rsidR="004B1D76" w:rsidRPr="004B1D76" w:rsidRDefault="004B1D76" w:rsidP="004B1D76">
            <w:pPr>
              <w:jc w:val="center"/>
              <w:rPr>
                <w:b/>
              </w:rPr>
            </w:pPr>
            <w:r w:rsidRPr="004B1D76">
              <w:rPr>
                <w:b/>
              </w:rPr>
              <w:t>Vazby a přesahy v RVP</w:t>
            </w:r>
          </w:p>
        </w:tc>
      </w:tr>
      <w:tr w:rsidR="00050F52" w:rsidRPr="00050F52" w:rsidTr="004B1D76">
        <w:trPr>
          <w:cantSplit/>
          <w:trHeight w:val="102"/>
        </w:trPr>
        <w:tc>
          <w:tcPr>
            <w:tcW w:w="14299" w:type="dxa"/>
            <w:gridSpan w:val="4"/>
          </w:tcPr>
          <w:p w:rsidR="00050F52" w:rsidRPr="00050F52" w:rsidRDefault="00050F52" w:rsidP="00050F52">
            <w:pPr>
              <w:rPr>
                <w:rFonts w:ascii="Times New Roman" w:hAnsi="Times New Roman" w:cs="Times New Roman"/>
                <w:b/>
                <w:sz w:val="24"/>
                <w:szCs w:val="24"/>
              </w:rPr>
            </w:pPr>
            <w:r w:rsidRPr="00050F52">
              <w:rPr>
                <w:rFonts w:ascii="Times New Roman" w:hAnsi="Times New Roman" w:cs="Times New Roman"/>
                <w:b/>
                <w:bCs/>
                <w:sz w:val="24"/>
                <w:szCs w:val="24"/>
              </w:rPr>
              <w:t>KOMUNIKAČNÍ A SLOHOVÁ VÝCHOVA</w:t>
            </w:r>
          </w:p>
        </w:tc>
      </w:tr>
      <w:tr w:rsidR="00050F52" w:rsidRPr="00050F52" w:rsidTr="00050F52">
        <w:trPr>
          <w:trHeight w:val="102"/>
        </w:trPr>
        <w:tc>
          <w:tcPr>
            <w:tcW w:w="5113" w:type="dxa"/>
          </w:tcPr>
          <w:p w:rsidR="00050F52" w:rsidRPr="005856E2" w:rsidRDefault="00050F52" w:rsidP="00050F52">
            <w:pPr>
              <w:ind w:left="360"/>
              <w:rPr>
                <w:rFonts w:ascii="Times New Roman" w:hAnsi="Times New Roman" w:cs="Times New Roman"/>
                <w:bCs/>
                <w:i/>
                <w:sz w:val="24"/>
                <w:szCs w:val="24"/>
              </w:rPr>
            </w:pPr>
            <w:r w:rsidRPr="005856E2">
              <w:rPr>
                <w:rFonts w:ascii="Times New Roman" w:hAnsi="Times New Roman" w:cs="Times New Roman"/>
                <w:bCs/>
                <w:i/>
                <w:sz w:val="24"/>
                <w:szCs w:val="24"/>
              </w:rPr>
              <w:t>Žák:</w:t>
            </w:r>
          </w:p>
          <w:p w:rsidR="00050F52" w:rsidRPr="005856E2" w:rsidRDefault="00050F52" w:rsidP="00300D64">
            <w:pPr>
              <w:numPr>
                <w:ilvl w:val="0"/>
                <w:numId w:val="17"/>
              </w:numPr>
              <w:spacing w:after="0" w:line="240" w:lineRule="auto"/>
              <w:rPr>
                <w:rFonts w:ascii="Times New Roman" w:hAnsi="Times New Roman" w:cs="Times New Roman"/>
                <w:b/>
                <w:bCs/>
                <w:i/>
                <w:sz w:val="24"/>
                <w:szCs w:val="24"/>
              </w:rPr>
            </w:pPr>
            <w:r w:rsidRPr="005856E2">
              <w:rPr>
                <w:rFonts w:ascii="Times New Roman" w:hAnsi="Times New Roman" w:cs="Times New Roman"/>
                <w:i/>
                <w:sz w:val="24"/>
                <w:szCs w:val="24"/>
              </w:rPr>
              <w:t>čte s porozuměním přiměřeně náročné texty potichu i nahlas</w:t>
            </w:r>
          </w:p>
          <w:p w:rsidR="00050F52" w:rsidRPr="005856E2" w:rsidRDefault="00050F52" w:rsidP="00300D64">
            <w:pPr>
              <w:numPr>
                <w:ilvl w:val="0"/>
                <w:numId w:val="17"/>
              </w:numPr>
              <w:spacing w:after="0" w:line="240" w:lineRule="auto"/>
              <w:rPr>
                <w:rFonts w:ascii="Times New Roman" w:hAnsi="Times New Roman" w:cs="Times New Roman"/>
                <w:b/>
                <w:bCs/>
                <w:i/>
                <w:sz w:val="24"/>
                <w:szCs w:val="24"/>
              </w:rPr>
            </w:pPr>
            <w:r w:rsidRPr="005856E2">
              <w:rPr>
                <w:rFonts w:ascii="Times New Roman" w:hAnsi="Times New Roman" w:cs="Times New Roman"/>
                <w:i/>
                <w:sz w:val="24"/>
                <w:szCs w:val="24"/>
              </w:rPr>
              <w:t>posuzuje úplnost či neúplnost jednoduchého sdělení</w:t>
            </w:r>
          </w:p>
          <w:p w:rsidR="00050F52" w:rsidRPr="005856E2" w:rsidRDefault="00050F52" w:rsidP="00300D64">
            <w:pPr>
              <w:numPr>
                <w:ilvl w:val="0"/>
                <w:numId w:val="17"/>
              </w:numPr>
              <w:spacing w:after="0" w:line="240" w:lineRule="auto"/>
              <w:rPr>
                <w:rFonts w:ascii="Times New Roman" w:hAnsi="Times New Roman" w:cs="Times New Roman"/>
                <w:b/>
                <w:bCs/>
                <w:i/>
                <w:sz w:val="24"/>
                <w:szCs w:val="24"/>
              </w:rPr>
            </w:pPr>
            <w:r w:rsidRPr="005856E2">
              <w:rPr>
                <w:rFonts w:ascii="Times New Roman" w:hAnsi="Times New Roman" w:cs="Times New Roman"/>
                <w:i/>
                <w:sz w:val="24"/>
                <w:szCs w:val="24"/>
              </w:rPr>
              <w:t>vede správně dialog, telefonický rozhovor, zanechá vzkaz na záznamníku</w:t>
            </w:r>
          </w:p>
          <w:p w:rsidR="00050F52" w:rsidRPr="005856E2" w:rsidRDefault="00050F52" w:rsidP="00300D64">
            <w:pPr>
              <w:numPr>
                <w:ilvl w:val="0"/>
                <w:numId w:val="17"/>
              </w:numPr>
              <w:spacing w:after="0" w:line="240" w:lineRule="auto"/>
              <w:rPr>
                <w:rFonts w:ascii="Times New Roman" w:hAnsi="Times New Roman" w:cs="Times New Roman"/>
                <w:b/>
                <w:bCs/>
                <w:i/>
                <w:sz w:val="24"/>
                <w:szCs w:val="24"/>
              </w:rPr>
            </w:pPr>
            <w:r w:rsidRPr="005856E2">
              <w:rPr>
                <w:rFonts w:ascii="Times New Roman" w:hAnsi="Times New Roman" w:cs="Times New Roman"/>
                <w:i/>
                <w:sz w:val="24"/>
                <w:szCs w:val="24"/>
              </w:rPr>
              <w:t>rozlišuje spisovnou a nespisovnou výslovnost a vhodně ji užívá podle komunikační situace</w:t>
            </w:r>
          </w:p>
          <w:p w:rsidR="00050F52" w:rsidRPr="005856E2" w:rsidRDefault="00050F52" w:rsidP="00300D64">
            <w:pPr>
              <w:numPr>
                <w:ilvl w:val="0"/>
                <w:numId w:val="17"/>
              </w:numPr>
              <w:spacing w:after="0" w:line="240" w:lineRule="auto"/>
              <w:rPr>
                <w:rFonts w:ascii="Times New Roman" w:hAnsi="Times New Roman" w:cs="Times New Roman"/>
                <w:b/>
                <w:bCs/>
                <w:i/>
                <w:sz w:val="24"/>
                <w:szCs w:val="24"/>
              </w:rPr>
            </w:pPr>
            <w:r w:rsidRPr="005856E2">
              <w:rPr>
                <w:rFonts w:ascii="Times New Roman" w:hAnsi="Times New Roman" w:cs="Times New Roman"/>
                <w:i/>
                <w:sz w:val="24"/>
                <w:szCs w:val="24"/>
              </w:rPr>
              <w:t>sestaví osnovu vyprávění a na jejím základě vytváří krátký mluvený nebo písemný projev s dodržením časové posloupnosti</w:t>
            </w:r>
          </w:p>
        </w:tc>
        <w:tc>
          <w:tcPr>
            <w:tcW w:w="3062" w:type="dxa"/>
          </w:tcPr>
          <w:p w:rsidR="00050F52" w:rsidRPr="00050F52" w:rsidRDefault="00050F52" w:rsidP="00050F52">
            <w:pPr>
              <w:pStyle w:val="Zhlav"/>
              <w:tabs>
                <w:tab w:val="clear" w:pos="4536"/>
                <w:tab w:val="clear" w:pos="9072"/>
              </w:tabs>
              <w:rPr>
                <w:rFonts w:ascii="Times New Roman" w:hAnsi="Times New Roman" w:cs="Times New Roman"/>
              </w:rPr>
            </w:pPr>
          </w:p>
          <w:p w:rsidR="00050F52" w:rsidRPr="00050F52" w:rsidRDefault="00050F52" w:rsidP="00050F52">
            <w:pPr>
              <w:pStyle w:val="Zhlav"/>
              <w:tabs>
                <w:tab w:val="clear" w:pos="4536"/>
                <w:tab w:val="clear" w:pos="9072"/>
              </w:tabs>
              <w:rPr>
                <w:rFonts w:ascii="Times New Roman" w:hAnsi="Times New Roman" w:cs="Times New Roman"/>
              </w:rPr>
            </w:pPr>
            <w:r w:rsidRPr="00050F52">
              <w:rPr>
                <w:rFonts w:ascii="Times New Roman" w:hAnsi="Times New Roman" w:cs="Times New Roman"/>
              </w:rPr>
              <w:t>- věcné čtení (čtení jako zdroj informací)</w:t>
            </w:r>
          </w:p>
          <w:p w:rsidR="00050F52" w:rsidRPr="00050F52" w:rsidRDefault="00050F52" w:rsidP="00050F52">
            <w:pPr>
              <w:pStyle w:val="Zhlav"/>
              <w:tabs>
                <w:tab w:val="clear" w:pos="4536"/>
                <w:tab w:val="clear" w:pos="9072"/>
              </w:tabs>
              <w:rPr>
                <w:rFonts w:ascii="Times New Roman" w:hAnsi="Times New Roman" w:cs="Times New Roman"/>
              </w:rPr>
            </w:pPr>
            <w:r w:rsidRPr="00050F52">
              <w:rPr>
                <w:rFonts w:ascii="Times New Roman" w:hAnsi="Times New Roman" w:cs="Times New Roman"/>
              </w:rPr>
              <w:t>- věcné naslouchání (pozorné, soustředěné)</w:t>
            </w:r>
          </w:p>
          <w:p w:rsidR="00050F52" w:rsidRPr="00050F52" w:rsidRDefault="00050F52" w:rsidP="00050F52">
            <w:pPr>
              <w:pStyle w:val="Zhlav"/>
              <w:tabs>
                <w:tab w:val="clear" w:pos="4536"/>
                <w:tab w:val="clear" w:pos="9072"/>
              </w:tabs>
              <w:rPr>
                <w:rFonts w:ascii="Times New Roman" w:hAnsi="Times New Roman" w:cs="Times New Roman"/>
              </w:rPr>
            </w:pPr>
            <w:r w:rsidRPr="00050F52">
              <w:rPr>
                <w:rFonts w:ascii="Times New Roman" w:hAnsi="Times New Roman" w:cs="Times New Roman"/>
              </w:rPr>
              <w:t>- mluvený projev (komunikační žánry : zpráva, oznámení, vypravování, dialog na základě obrazového materiálu)</w:t>
            </w:r>
          </w:p>
          <w:p w:rsidR="00050F52" w:rsidRPr="00050F52" w:rsidRDefault="00050F52" w:rsidP="00050F52">
            <w:pPr>
              <w:pStyle w:val="Zhlav"/>
              <w:tabs>
                <w:tab w:val="clear" w:pos="4536"/>
                <w:tab w:val="clear" w:pos="9072"/>
              </w:tabs>
              <w:rPr>
                <w:rFonts w:ascii="Times New Roman" w:hAnsi="Times New Roman" w:cs="Times New Roman"/>
              </w:rPr>
            </w:pPr>
            <w:r w:rsidRPr="00050F52">
              <w:rPr>
                <w:rFonts w:ascii="Times New Roman" w:hAnsi="Times New Roman" w:cs="Times New Roman"/>
              </w:rPr>
              <w:t>- písemný projev( žánry:</w:t>
            </w:r>
          </w:p>
          <w:p w:rsidR="00050F52" w:rsidRPr="00050F52" w:rsidRDefault="00050F52" w:rsidP="00050F52">
            <w:pPr>
              <w:pStyle w:val="Zhlav"/>
              <w:tabs>
                <w:tab w:val="clear" w:pos="4536"/>
                <w:tab w:val="clear" w:pos="9072"/>
              </w:tabs>
              <w:rPr>
                <w:rFonts w:ascii="Times New Roman" w:hAnsi="Times New Roman" w:cs="Times New Roman"/>
              </w:rPr>
            </w:pPr>
            <w:r w:rsidRPr="00050F52">
              <w:rPr>
                <w:rFonts w:ascii="Times New Roman" w:hAnsi="Times New Roman" w:cs="Times New Roman"/>
              </w:rPr>
              <w:t>omluvenka, zpráva, popis,oznámení, pozvánka, vzkaz)</w:t>
            </w:r>
          </w:p>
        </w:tc>
        <w:tc>
          <w:tcPr>
            <w:tcW w:w="2702" w:type="dxa"/>
          </w:tcPr>
          <w:p w:rsidR="00050F52" w:rsidRPr="00050F52" w:rsidRDefault="00050F52" w:rsidP="00050F52">
            <w:pPr>
              <w:rPr>
                <w:rFonts w:ascii="Times New Roman" w:hAnsi="Times New Roman" w:cs="Times New Roman"/>
                <w:sz w:val="24"/>
                <w:szCs w:val="24"/>
              </w:rPr>
            </w:pPr>
          </w:p>
          <w:p w:rsidR="00050F52" w:rsidRPr="00050F52" w:rsidRDefault="00050F52" w:rsidP="00050F52">
            <w:pPr>
              <w:rPr>
                <w:rFonts w:ascii="Times New Roman" w:hAnsi="Times New Roman" w:cs="Times New Roman"/>
                <w:sz w:val="24"/>
                <w:szCs w:val="24"/>
              </w:rPr>
            </w:pPr>
            <w:r w:rsidRPr="00050F52">
              <w:rPr>
                <w:rFonts w:ascii="Times New Roman" w:hAnsi="Times New Roman" w:cs="Times New Roman"/>
                <w:sz w:val="24"/>
                <w:szCs w:val="24"/>
              </w:rPr>
              <w:t>Ú</w:t>
            </w:r>
          </w:p>
          <w:p w:rsidR="00050F52" w:rsidRPr="00050F52" w:rsidRDefault="00050F52" w:rsidP="00050F52">
            <w:pPr>
              <w:rPr>
                <w:rFonts w:ascii="Times New Roman" w:hAnsi="Times New Roman" w:cs="Times New Roman"/>
                <w:sz w:val="24"/>
                <w:szCs w:val="24"/>
              </w:rPr>
            </w:pPr>
          </w:p>
          <w:p w:rsidR="00050F52" w:rsidRPr="00050F52" w:rsidRDefault="00050F52" w:rsidP="00050F52">
            <w:pPr>
              <w:rPr>
                <w:rFonts w:ascii="Times New Roman" w:hAnsi="Times New Roman" w:cs="Times New Roman"/>
                <w:sz w:val="24"/>
                <w:szCs w:val="24"/>
              </w:rPr>
            </w:pPr>
            <w:r w:rsidRPr="00050F52">
              <w:rPr>
                <w:rFonts w:ascii="Times New Roman" w:hAnsi="Times New Roman" w:cs="Times New Roman"/>
                <w:sz w:val="24"/>
                <w:szCs w:val="24"/>
              </w:rPr>
              <w:t>Ú</w:t>
            </w:r>
          </w:p>
          <w:p w:rsidR="00050F52" w:rsidRPr="00050F52" w:rsidRDefault="00050F52" w:rsidP="00050F52">
            <w:pPr>
              <w:rPr>
                <w:rFonts w:ascii="Times New Roman" w:hAnsi="Times New Roman" w:cs="Times New Roman"/>
                <w:sz w:val="24"/>
                <w:szCs w:val="24"/>
              </w:rPr>
            </w:pPr>
          </w:p>
          <w:p w:rsidR="00050F52" w:rsidRPr="00050F52" w:rsidRDefault="00050F52" w:rsidP="00050F52">
            <w:pPr>
              <w:rPr>
                <w:rFonts w:ascii="Times New Roman" w:hAnsi="Times New Roman" w:cs="Times New Roman"/>
                <w:sz w:val="24"/>
                <w:szCs w:val="24"/>
              </w:rPr>
            </w:pPr>
          </w:p>
          <w:p w:rsidR="00050F52" w:rsidRPr="00050F52" w:rsidRDefault="00050F52" w:rsidP="00050F52">
            <w:pPr>
              <w:rPr>
                <w:rFonts w:ascii="Times New Roman" w:hAnsi="Times New Roman" w:cs="Times New Roman"/>
                <w:sz w:val="24"/>
                <w:szCs w:val="24"/>
              </w:rPr>
            </w:pPr>
          </w:p>
          <w:p w:rsidR="00050F52" w:rsidRPr="00050F52" w:rsidRDefault="00050F52" w:rsidP="00050F52">
            <w:pPr>
              <w:rPr>
                <w:rFonts w:ascii="Times New Roman" w:hAnsi="Times New Roman" w:cs="Times New Roman"/>
                <w:sz w:val="24"/>
                <w:szCs w:val="24"/>
              </w:rPr>
            </w:pPr>
            <w:r w:rsidRPr="00050F52">
              <w:rPr>
                <w:rFonts w:ascii="Times New Roman" w:hAnsi="Times New Roman" w:cs="Times New Roman"/>
                <w:sz w:val="24"/>
                <w:szCs w:val="24"/>
              </w:rPr>
              <w:t>MS</w:t>
            </w:r>
          </w:p>
          <w:p w:rsidR="00050F52" w:rsidRPr="00050F52" w:rsidRDefault="00050F52" w:rsidP="00050F52">
            <w:pPr>
              <w:rPr>
                <w:rFonts w:ascii="Times New Roman" w:hAnsi="Times New Roman" w:cs="Times New Roman"/>
                <w:sz w:val="24"/>
                <w:szCs w:val="24"/>
              </w:rPr>
            </w:pPr>
            <w:r w:rsidRPr="00050F52">
              <w:rPr>
                <w:rFonts w:ascii="Times New Roman" w:hAnsi="Times New Roman" w:cs="Times New Roman"/>
                <w:sz w:val="24"/>
                <w:szCs w:val="24"/>
              </w:rPr>
              <w:t>Pp</w:t>
            </w:r>
          </w:p>
          <w:p w:rsidR="00050F52" w:rsidRPr="00050F52" w:rsidRDefault="00050F52" w:rsidP="00050F52">
            <w:pPr>
              <w:rPr>
                <w:rFonts w:ascii="Times New Roman" w:hAnsi="Times New Roman" w:cs="Times New Roman"/>
                <w:sz w:val="24"/>
                <w:szCs w:val="24"/>
              </w:rPr>
            </w:pPr>
            <w:r w:rsidRPr="00050F52">
              <w:rPr>
                <w:rFonts w:ascii="Times New Roman" w:hAnsi="Times New Roman" w:cs="Times New Roman"/>
                <w:sz w:val="24"/>
                <w:szCs w:val="24"/>
              </w:rPr>
              <w:t>OM</w:t>
            </w:r>
          </w:p>
          <w:p w:rsidR="00050F52" w:rsidRPr="00050F52" w:rsidRDefault="00050F52" w:rsidP="00050F52">
            <w:pPr>
              <w:rPr>
                <w:rFonts w:ascii="Times New Roman" w:hAnsi="Times New Roman" w:cs="Times New Roman"/>
                <w:sz w:val="24"/>
                <w:szCs w:val="24"/>
              </w:rPr>
            </w:pPr>
          </w:p>
          <w:p w:rsidR="00050F52" w:rsidRPr="00050F52" w:rsidRDefault="00050F52" w:rsidP="00050F52">
            <w:pPr>
              <w:rPr>
                <w:rFonts w:ascii="Times New Roman" w:hAnsi="Times New Roman" w:cs="Times New Roman"/>
                <w:sz w:val="24"/>
                <w:szCs w:val="24"/>
              </w:rPr>
            </w:pPr>
            <w:r w:rsidRPr="00050F52">
              <w:rPr>
                <w:rFonts w:ascii="Times New Roman" w:hAnsi="Times New Roman" w:cs="Times New Roman"/>
                <w:sz w:val="24"/>
                <w:szCs w:val="24"/>
              </w:rPr>
              <w:t>SP, SlP</w:t>
            </w:r>
          </w:p>
        </w:tc>
        <w:tc>
          <w:tcPr>
            <w:tcW w:w="3422" w:type="dxa"/>
          </w:tcPr>
          <w:p w:rsidR="00050F52" w:rsidRPr="00050F52" w:rsidRDefault="00050F52" w:rsidP="00050F52">
            <w:pPr>
              <w:rPr>
                <w:rFonts w:ascii="Times New Roman" w:hAnsi="Times New Roman" w:cs="Times New Roman"/>
                <w:sz w:val="24"/>
                <w:szCs w:val="24"/>
              </w:rPr>
            </w:pPr>
          </w:p>
          <w:p w:rsidR="00050F52" w:rsidRPr="00050F52" w:rsidRDefault="00050F52" w:rsidP="00050F52">
            <w:pPr>
              <w:rPr>
                <w:rFonts w:ascii="Times New Roman" w:hAnsi="Times New Roman" w:cs="Times New Roman"/>
                <w:sz w:val="24"/>
                <w:szCs w:val="24"/>
              </w:rPr>
            </w:pPr>
            <w:r w:rsidRPr="00050F52">
              <w:rPr>
                <w:rFonts w:ascii="Times New Roman" w:hAnsi="Times New Roman" w:cs="Times New Roman"/>
                <w:sz w:val="24"/>
                <w:szCs w:val="24"/>
              </w:rPr>
              <w:t>ČJ4-OV:1.12, U:1.1</w:t>
            </w:r>
          </w:p>
          <w:p w:rsidR="00050F52" w:rsidRPr="00050F52" w:rsidRDefault="00050F52" w:rsidP="00050F52">
            <w:pPr>
              <w:rPr>
                <w:rFonts w:ascii="Times New Roman" w:hAnsi="Times New Roman" w:cs="Times New Roman"/>
                <w:sz w:val="24"/>
                <w:szCs w:val="24"/>
              </w:rPr>
            </w:pPr>
          </w:p>
          <w:p w:rsidR="00050F52" w:rsidRPr="00050F52" w:rsidRDefault="00050F52" w:rsidP="00050F52">
            <w:pPr>
              <w:rPr>
                <w:rFonts w:ascii="Times New Roman" w:hAnsi="Times New Roman" w:cs="Times New Roman"/>
                <w:sz w:val="24"/>
                <w:szCs w:val="24"/>
              </w:rPr>
            </w:pPr>
            <w:r w:rsidRPr="00050F52">
              <w:rPr>
                <w:rFonts w:ascii="Times New Roman" w:hAnsi="Times New Roman" w:cs="Times New Roman"/>
                <w:sz w:val="24"/>
                <w:szCs w:val="24"/>
              </w:rPr>
              <w:t>ČJ4-OV:1.14, U:1.2</w:t>
            </w:r>
          </w:p>
          <w:p w:rsidR="00050F52" w:rsidRPr="00050F52" w:rsidRDefault="00050F52" w:rsidP="00050F52">
            <w:pPr>
              <w:rPr>
                <w:rFonts w:ascii="Times New Roman" w:hAnsi="Times New Roman" w:cs="Times New Roman"/>
                <w:sz w:val="24"/>
                <w:szCs w:val="24"/>
              </w:rPr>
            </w:pPr>
          </w:p>
          <w:p w:rsidR="00050F52" w:rsidRPr="00050F52" w:rsidRDefault="00050F52" w:rsidP="00050F52">
            <w:pPr>
              <w:rPr>
                <w:rFonts w:ascii="Times New Roman" w:hAnsi="Times New Roman" w:cs="Times New Roman"/>
                <w:sz w:val="24"/>
                <w:szCs w:val="24"/>
              </w:rPr>
            </w:pPr>
            <w:r w:rsidRPr="00050F52">
              <w:rPr>
                <w:rFonts w:ascii="Times New Roman" w:hAnsi="Times New Roman" w:cs="Times New Roman"/>
                <w:sz w:val="24"/>
                <w:szCs w:val="24"/>
              </w:rPr>
              <w:t>ČJ4-OV:1.16, U:1.3</w:t>
            </w:r>
          </w:p>
          <w:p w:rsidR="00050F52" w:rsidRPr="00050F52" w:rsidRDefault="00050F52" w:rsidP="00050F52">
            <w:pPr>
              <w:rPr>
                <w:rFonts w:ascii="Times New Roman" w:hAnsi="Times New Roman" w:cs="Times New Roman"/>
                <w:sz w:val="24"/>
                <w:szCs w:val="24"/>
              </w:rPr>
            </w:pPr>
          </w:p>
          <w:p w:rsidR="00050F52" w:rsidRPr="00050F52" w:rsidRDefault="00050F52" w:rsidP="00050F52">
            <w:pPr>
              <w:rPr>
                <w:rFonts w:ascii="Times New Roman" w:hAnsi="Times New Roman" w:cs="Times New Roman"/>
                <w:sz w:val="24"/>
                <w:szCs w:val="24"/>
              </w:rPr>
            </w:pPr>
            <w:r w:rsidRPr="00050F52">
              <w:rPr>
                <w:rFonts w:ascii="Times New Roman" w:hAnsi="Times New Roman" w:cs="Times New Roman"/>
                <w:sz w:val="24"/>
                <w:szCs w:val="24"/>
              </w:rPr>
              <w:t>ČJ4-OV:1.19, U:1.3</w:t>
            </w:r>
          </w:p>
          <w:p w:rsidR="00050F52" w:rsidRPr="00050F52" w:rsidRDefault="00050F52" w:rsidP="00050F52">
            <w:pPr>
              <w:rPr>
                <w:rFonts w:ascii="Times New Roman" w:hAnsi="Times New Roman" w:cs="Times New Roman"/>
                <w:sz w:val="24"/>
                <w:szCs w:val="24"/>
              </w:rPr>
            </w:pPr>
            <w:r w:rsidRPr="00050F52">
              <w:rPr>
                <w:rFonts w:ascii="Times New Roman" w:hAnsi="Times New Roman" w:cs="Times New Roman"/>
                <w:sz w:val="24"/>
                <w:szCs w:val="24"/>
              </w:rPr>
              <w:t>ČJ4-OV:1.21, U:1.4</w:t>
            </w:r>
          </w:p>
          <w:p w:rsidR="00050F52" w:rsidRPr="00050F52" w:rsidRDefault="00050F52" w:rsidP="00050F52">
            <w:pPr>
              <w:rPr>
                <w:rFonts w:ascii="Times New Roman" w:hAnsi="Times New Roman" w:cs="Times New Roman"/>
                <w:b/>
                <w:sz w:val="24"/>
                <w:szCs w:val="24"/>
                <w:u w:val="single"/>
              </w:rPr>
            </w:pPr>
            <w:r w:rsidRPr="00050F52">
              <w:rPr>
                <w:rFonts w:ascii="Times New Roman" w:hAnsi="Times New Roman" w:cs="Times New Roman"/>
                <w:b/>
                <w:sz w:val="24"/>
                <w:szCs w:val="24"/>
                <w:u w:val="single"/>
              </w:rPr>
              <w:t>PRŮŘEZOVÁ TÉMATA:</w:t>
            </w:r>
          </w:p>
          <w:p w:rsidR="00050F52" w:rsidRPr="00050F52" w:rsidRDefault="00050F52" w:rsidP="00050F52">
            <w:pPr>
              <w:rPr>
                <w:rFonts w:ascii="Times New Roman" w:hAnsi="Times New Roman" w:cs="Times New Roman"/>
                <w:b/>
                <w:sz w:val="24"/>
                <w:szCs w:val="24"/>
              </w:rPr>
            </w:pPr>
            <w:r w:rsidRPr="00050F52">
              <w:rPr>
                <w:rFonts w:ascii="Times New Roman" w:hAnsi="Times New Roman" w:cs="Times New Roman"/>
                <w:b/>
                <w:sz w:val="24"/>
                <w:szCs w:val="24"/>
              </w:rPr>
              <w:t xml:space="preserve">MV : Tvorba mediálního </w:t>
            </w:r>
          </w:p>
          <w:p w:rsidR="00050F52" w:rsidRPr="00050F52" w:rsidRDefault="00050F52" w:rsidP="00050F52">
            <w:pPr>
              <w:rPr>
                <w:rFonts w:ascii="Times New Roman" w:hAnsi="Times New Roman" w:cs="Times New Roman"/>
                <w:b/>
                <w:sz w:val="24"/>
                <w:szCs w:val="24"/>
              </w:rPr>
            </w:pPr>
            <w:r w:rsidRPr="00050F52">
              <w:rPr>
                <w:rFonts w:ascii="Times New Roman" w:hAnsi="Times New Roman" w:cs="Times New Roman"/>
                <w:b/>
                <w:sz w:val="24"/>
                <w:szCs w:val="24"/>
              </w:rPr>
              <w:t xml:space="preserve">           sdělení</w:t>
            </w:r>
          </w:p>
          <w:p w:rsidR="00050F52" w:rsidRPr="00050F52" w:rsidRDefault="00050F52" w:rsidP="00050F52">
            <w:pPr>
              <w:rPr>
                <w:rFonts w:ascii="Times New Roman" w:hAnsi="Times New Roman" w:cs="Times New Roman"/>
                <w:b/>
                <w:sz w:val="24"/>
                <w:szCs w:val="24"/>
              </w:rPr>
            </w:pPr>
            <w:r w:rsidRPr="00050F52">
              <w:rPr>
                <w:rFonts w:ascii="Times New Roman" w:hAnsi="Times New Roman" w:cs="Times New Roman"/>
                <w:b/>
                <w:sz w:val="24"/>
                <w:szCs w:val="24"/>
              </w:rPr>
              <w:t>MV: Práce v realizačním týmu</w:t>
            </w:r>
          </w:p>
          <w:p w:rsidR="00050F52" w:rsidRPr="00050F52" w:rsidRDefault="00050F52" w:rsidP="00050F52">
            <w:pPr>
              <w:rPr>
                <w:rFonts w:ascii="Times New Roman" w:hAnsi="Times New Roman" w:cs="Times New Roman"/>
                <w:b/>
                <w:sz w:val="24"/>
                <w:szCs w:val="24"/>
              </w:rPr>
            </w:pPr>
            <w:r w:rsidRPr="00050F52">
              <w:rPr>
                <w:rFonts w:ascii="Times New Roman" w:hAnsi="Times New Roman" w:cs="Times New Roman"/>
                <w:b/>
                <w:sz w:val="24"/>
                <w:szCs w:val="24"/>
              </w:rPr>
              <w:t>OSV: Sociální rozvoj</w:t>
            </w:r>
          </w:p>
          <w:p w:rsidR="00050F52" w:rsidRPr="00050F52" w:rsidRDefault="00050F52" w:rsidP="00050F52">
            <w:pPr>
              <w:rPr>
                <w:rFonts w:ascii="Times New Roman" w:hAnsi="Times New Roman" w:cs="Times New Roman"/>
                <w:sz w:val="24"/>
                <w:szCs w:val="24"/>
              </w:rPr>
            </w:pPr>
            <w:r w:rsidRPr="00050F52">
              <w:rPr>
                <w:rFonts w:ascii="Times New Roman" w:hAnsi="Times New Roman" w:cs="Times New Roman"/>
                <w:sz w:val="24"/>
                <w:szCs w:val="24"/>
              </w:rPr>
              <w:t xml:space="preserve">               Komunikace</w:t>
            </w:r>
          </w:p>
        </w:tc>
      </w:tr>
    </w:tbl>
    <w:p w:rsidR="00050F52" w:rsidRPr="00050F52" w:rsidRDefault="00050F52" w:rsidP="00050F52">
      <w:pPr>
        <w:rPr>
          <w:rFonts w:ascii="Times New Roman" w:hAnsi="Times New Roman" w:cs="Times New Roman"/>
          <w:sz w:val="24"/>
          <w:szCs w:val="24"/>
        </w:rPr>
      </w:pPr>
    </w:p>
    <w:tbl>
      <w:tblPr>
        <w:tblW w:w="14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113"/>
        <w:gridCol w:w="3062"/>
        <w:gridCol w:w="2702"/>
        <w:gridCol w:w="3422"/>
      </w:tblGrid>
      <w:tr w:rsidR="00050F52" w:rsidRPr="00050F52" w:rsidTr="00050F52">
        <w:trPr>
          <w:cantSplit/>
          <w:trHeight w:val="190"/>
        </w:trPr>
        <w:tc>
          <w:tcPr>
            <w:tcW w:w="14299" w:type="dxa"/>
            <w:gridSpan w:val="4"/>
          </w:tcPr>
          <w:p w:rsidR="00050F52" w:rsidRPr="00131CC4" w:rsidRDefault="00050F52" w:rsidP="00131CC4">
            <w:pPr>
              <w:rPr>
                <w:rFonts w:ascii="Times New Roman" w:hAnsi="Times New Roman" w:cs="Times New Roman"/>
                <w:b/>
              </w:rPr>
            </w:pPr>
            <w:r w:rsidRPr="00131CC4">
              <w:rPr>
                <w:rFonts w:ascii="Times New Roman" w:hAnsi="Times New Roman" w:cs="Times New Roman"/>
                <w:b/>
              </w:rPr>
              <w:lastRenderedPageBreak/>
              <w:t>JAZYKOVÁ VÝCHOVA</w:t>
            </w:r>
          </w:p>
        </w:tc>
      </w:tr>
      <w:tr w:rsidR="00050F52" w:rsidRPr="00050F52" w:rsidTr="00050F52">
        <w:trPr>
          <w:trHeight w:val="3051"/>
        </w:trPr>
        <w:tc>
          <w:tcPr>
            <w:tcW w:w="5113" w:type="dxa"/>
          </w:tcPr>
          <w:p w:rsidR="00050F52" w:rsidRPr="005856E2" w:rsidRDefault="00050F52" w:rsidP="00050F52">
            <w:pPr>
              <w:ind w:left="360"/>
              <w:rPr>
                <w:rFonts w:ascii="Times New Roman" w:hAnsi="Times New Roman" w:cs="Times New Roman"/>
                <w:i/>
                <w:sz w:val="24"/>
                <w:szCs w:val="24"/>
              </w:rPr>
            </w:pPr>
            <w:r w:rsidRPr="005856E2">
              <w:rPr>
                <w:rFonts w:ascii="Times New Roman" w:hAnsi="Times New Roman" w:cs="Times New Roman"/>
                <w:i/>
                <w:sz w:val="24"/>
                <w:szCs w:val="24"/>
              </w:rPr>
              <w:t>Žák:</w:t>
            </w:r>
          </w:p>
          <w:p w:rsidR="00050F52" w:rsidRPr="005856E2" w:rsidRDefault="00050F52" w:rsidP="00300D64">
            <w:pPr>
              <w:numPr>
                <w:ilvl w:val="0"/>
                <w:numId w:val="18"/>
              </w:numPr>
              <w:spacing w:after="0" w:line="240" w:lineRule="auto"/>
              <w:rPr>
                <w:rFonts w:ascii="Times New Roman" w:hAnsi="Times New Roman" w:cs="Times New Roman"/>
                <w:i/>
                <w:sz w:val="24"/>
                <w:szCs w:val="24"/>
              </w:rPr>
            </w:pPr>
            <w:r w:rsidRPr="005856E2">
              <w:rPr>
                <w:rFonts w:ascii="Times New Roman" w:hAnsi="Times New Roman" w:cs="Times New Roman"/>
                <w:i/>
                <w:sz w:val="24"/>
                <w:szCs w:val="24"/>
              </w:rPr>
              <w:t>rozlišuje ve slově kořen, část příponovou, předponovou a koncovku</w:t>
            </w:r>
          </w:p>
          <w:p w:rsidR="00050F52" w:rsidRPr="005856E2" w:rsidRDefault="00050F52" w:rsidP="00300D64">
            <w:pPr>
              <w:numPr>
                <w:ilvl w:val="0"/>
                <w:numId w:val="18"/>
              </w:numPr>
              <w:spacing w:after="0" w:line="240" w:lineRule="auto"/>
              <w:rPr>
                <w:rFonts w:ascii="Times New Roman" w:hAnsi="Times New Roman" w:cs="Times New Roman"/>
                <w:i/>
                <w:sz w:val="24"/>
                <w:szCs w:val="24"/>
              </w:rPr>
            </w:pPr>
            <w:r w:rsidRPr="005856E2">
              <w:rPr>
                <w:rFonts w:ascii="Times New Roman" w:hAnsi="Times New Roman" w:cs="Times New Roman"/>
                <w:i/>
                <w:sz w:val="24"/>
                <w:szCs w:val="24"/>
              </w:rPr>
              <w:t>rozlišuje slova spisovná a jejich nespisovné tvary</w:t>
            </w:r>
          </w:p>
          <w:p w:rsidR="00050F52" w:rsidRPr="005856E2" w:rsidRDefault="00050F52" w:rsidP="00300D64">
            <w:pPr>
              <w:numPr>
                <w:ilvl w:val="0"/>
                <w:numId w:val="18"/>
              </w:numPr>
              <w:spacing w:after="0" w:line="240" w:lineRule="auto"/>
              <w:rPr>
                <w:rFonts w:ascii="Times New Roman" w:hAnsi="Times New Roman" w:cs="Times New Roman"/>
                <w:i/>
                <w:sz w:val="24"/>
                <w:szCs w:val="24"/>
              </w:rPr>
            </w:pPr>
            <w:r w:rsidRPr="005856E2">
              <w:rPr>
                <w:rFonts w:ascii="Times New Roman" w:hAnsi="Times New Roman" w:cs="Times New Roman"/>
                <w:i/>
                <w:sz w:val="24"/>
                <w:szCs w:val="24"/>
              </w:rPr>
              <w:t>odlišuje větu jednoduchou a souvětí, vhodně změní větu jednoduchou v souvětí</w:t>
            </w:r>
          </w:p>
          <w:p w:rsidR="00050F52" w:rsidRPr="005856E2" w:rsidRDefault="00050F52" w:rsidP="00300D64">
            <w:pPr>
              <w:numPr>
                <w:ilvl w:val="0"/>
                <w:numId w:val="18"/>
              </w:numPr>
              <w:spacing w:after="0" w:line="240" w:lineRule="auto"/>
              <w:rPr>
                <w:rFonts w:ascii="Times New Roman" w:hAnsi="Times New Roman" w:cs="Times New Roman"/>
                <w:i/>
                <w:sz w:val="24"/>
                <w:szCs w:val="24"/>
              </w:rPr>
            </w:pPr>
            <w:r w:rsidRPr="005856E2">
              <w:rPr>
                <w:rFonts w:ascii="Times New Roman" w:hAnsi="Times New Roman" w:cs="Times New Roman"/>
                <w:i/>
                <w:sz w:val="24"/>
                <w:szCs w:val="24"/>
              </w:rPr>
              <w:t>píše správně i/y ve slovech po obojetných souhláskách</w:t>
            </w:r>
          </w:p>
          <w:p w:rsidR="00F911E4" w:rsidRPr="005856E2" w:rsidRDefault="00F911E4" w:rsidP="00F911E4">
            <w:pPr>
              <w:spacing w:after="0" w:line="240" w:lineRule="auto"/>
              <w:ind w:left="720"/>
              <w:rPr>
                <w:rFonts w:ascii="Times New Roman" w:hAnsi="Times New Roman" w:cs="Times New Roman"/>
                <w:i/>
                <w:sz w:val="24"/>
                <w:szCs w:val="24"/>
              </w:rPr>
            </w:pPr>
          </w:p>
        </w:tc>
        <w:tc>
          <w:tcPr>
            <w:tcW w:w="3062" w:type="dxa"/>
          </w:tcPr>
          <w:p w:rsidR="00050F52" w:rsidRPr="00050F52" w:rsidRDefault="00050F52" w:rsidP="00050F52">
            <w:pPr>
              <w:pStyle w:val="UivoChar"/>
              <w:numPr>
                <w:ilvl w:val="0"/>
                <w:numId w:val="0"/>
              </w:numPr>
              <w:ind w:left="170"/>
              <w:rPr>
                <w:sz w:val="24"/>
                <w:szCs w:val="24"/>
              </w:rPr>
            </w:pPr>
            <w:r w:rsidRPr="00050F52">
              <w:rPr>
                <w:sz w:val="24"/>
                <w:szCs w:val="24"/>
              </w:rPr>
              <w:t>- slovní zásoba a tvoření slov slova a pojmy, význam slov, slova jednovýznamová a mnohovýznamová, antonyma, synonyma, homonyma;</w:t>
            </w:r>
          </w:p>
          <w:p w:rsidR="00050F52" w:rsidRPr="00050F52" w:rsidRDefault="00050F52" w:rsidP="00050F52">
            <w:pPr>
              <w:pStyle w:val="UivoChar"/>
              <w:numPr>
                <w:ilvl w:val="0"/>
                <w:numId w:val="0"/>
              </w:numPr>
              <w:ind w:left="170"/>
              <w:rPr>
                <w:sz w:val="24"/>
                <w:szCs w:val="24"/>
              </w:rPr>
            </w:pPr>
            <w:r w:rsidRPr="00050F52">
              <w:rPr>
                <w:sz w:val="24"/>
                <w:szCs w:val="24"/>
              </w:rPr>
              <w:t>- stavba slova (kořen, část předponová a příponová, koncovka)</w:t>
            </w:r>
          </w:p>
          <w:p w:rsidR="00050F52" w:rsidRPr="00050F52" w:rsidRDefault="00050F52" w:rsidP="00050F52">
            <w:pPr>
              <w:rPr>
                <w:rFonts w:ascii="Times New Roman" w:hAnsi="Times New Roman" w:cs="Times New Roman"/>
                <w:sz w:val="24"/>
                <w:szCs w:val="24"/>
              </w:rPr>
            </w:pPr>
            <w:r w:rsidRPr="00050F52">
              <w:rPr>
                <w:rFonts w:ascii="Times New Roman" w:hAnsi="Times New Roman" w:cs="Times New Roman"/>
                <w:sz w:val="24"/>
                <w:szCs w:val="24"/>
              </w:rPr>
              <w:t>-tvarosloví -slovní druhy, tvary slov</w:t>
            </w:r>
          </w:p>
          <w:p w:rsidR="00050F52" w:rsidRPr="00050F52" w:rsidRDefault="00050F52" w:rsidP="00050F52">
            <w:pPr>
              <w:rPr>
                <w:rFonts w:ascii="Times New Roman" w:hAnsi="Times New Roman" w:cs="Times New Roman"/>
                <w:sz w:val="24"/>
                <w:szCs w:val="24"/>
              </w:rPr>
            </w:pPr>
            <w:r w:rsidRPr="00050F52">
              <w:rPr>
                <w:rFonts w:ascii="Times New Roman" w:hAnsi="Times New Roman" w:cs="Times New Roman"/>
                <w:sz w:val="24"/>
                <w:szCs w:val="24"/>
              </w:rPr>
              <w:t>-skladba (věta jednoduchá a souvětí)</w:t>
            </w:r>
          </w:p>
          <w:p w:rsidR="00050F52" w:rsidRPr="00050F52" w:rsidRDefault="00050F52" w:rsidP="00050F52">
            <w:pPr>
              <w:rPr>
                <w:rFonts w:ascii="Times New Roman" w:hAnsi="Times New Roman" w:cs="Times New Roman"/>
                <w:sz w:val="24"/>
                <w:szCs w:val="24"/>
              </w:rPr>
            </w:pPr>
          </w:p>
          <w:p w:rsidR="00050F52" w:rsidRPr="00050F52" w:rsidRDefault="00050F52" w:rsidP="00050F52">
            <w:pPr>
              <w:pStyle w:val="UivoChar"/>
              <w:numPr>
                <w:ilvl w:val="0"/>
                <w:numId w:val="0"/>
              </w:numPr>
              <w:ind w:left="170"/>
              <w:rPr>
                <w:sz w:val="24"/>
                <w:szCs w:val="24"/>
              </w:rPr>
            </w:pPr>
            <w:r w:rsidRPr="00050F52">
              <w:rPr>
                <w:sz w:val="24"/>
                <w:szCs w:val="24"/>
              </w:rPr>
              <w:t>-pravopis lexikální a morfologický- lexikální, základy morfologického (koncovky podstatných jmen) a syntaktického (shoda přísudku s holým podmětem)</w:t>
            </w:r>
          </w:p>
          <w:p w:rsidR="00050F52" w:rsidRPr="00050F52" w:rsidRDefault="00050F52" w:rsidP="00352BB6">
            <w:pPr>
              <w:pStyle w:val="UivoChar"/>
              <w:numPr>
                <w:ilvl w:val="0"/>
                <w:numId w:val="0"/>
              </w:numPr>
              <w:rPr>
                <w:sz w:val="24"/>
                <w:szCs w:val="24"/>
              </w:rPr>
            </w:pPr>
          </w:p>
          <w:p w:rsidR="00050F52" w:rsidRDefault="00050F52" w:rsidP="00352BB6">
            <w:pPr>
              <w:pStyle w:val="UivoChar"/>
              <w:numPr>
                <w:ilvl w:val="0"/>
                <w:numId w:val="0"/>
              </w:numPr>
              <w:rPr>
                <w:sz w:val="24"/>
                <w:szCs w:val="24"/>
              </w:rPr>
            </w:pPr>
          </w:p>
          <w:p w:rsidR="00F911E4" w:rsidRDefault="00F911E4" w:rsidP="00352BB6">
            <w:pPr>
              <w:pStyle w:val="UivoChar"/>
              <w:numPr>
                <w:ilvl w:val="0"/>
                <w:numId w:val="0"/>
              </w:numPr>
              <w:rPr>
                <w:sz w:val="24"/>
                <w:szCs w:val="24"/>
              </w:rPr>
            </w:pPr>
          </w:p>
          <w:p w:rsidR="00F911E4" w:rsidRDefault="00F911E4" w:rsidP="00352BB6">
            <w:pPr>
              <w:pStyle w:val="UivoChar"/>
              <w:numPr>
                <w:ilvl w:val="0"/>
                <w:numId w:val="0"/>
              </w:numPr>
              <w:rPr>
                <w:sz w:val="24"/>
                <w:szCs w:val="24"/>
              </w:rPr>
            </w:pPr>
          </w:p>
          <w:p w:rsidR="00352BB6" w:rsidRPr="00050F52" w:rsidRDefault="00352BB6" w:rsidP="00352BB6">
            <w:pPr>
              <w:pStyle w:val="UivoChar"/>
              <w:numPr>
                <w:ilvl w:val="0"/>
                <w:numId w:val="0"/>
              </w:numPr>
              <w:rPr>
                <w:sz w:val="24"/>
                <w:szCs w:val="24"/>
              </w:rPr>
            </w:pPr>
          </w:p>
        </w:tc>
        <w:tc>
          <w:tcPr>
            <w:tcW w:w="2702" w:type="dxa"/>
          </w:tcPr>
          <w:p w:rsidR="00050F52" w:rsidRPr="00050F52" w:rsidRDefault="00050F52" w:rsidP="00050F52">
            <w:pPr>
              <w:rPr>
                <w:rFonts w:ascii="Times New Roman" w:hAnsi="Times New Roman" w:cs="Times New Roman"/>
                <w:sz w:val="24"/>
                <w:szCs w:val="24"/>
              </w:rPr>
            </w:pPr>
          </w:p>
          <w:p w:rsidR="00050F52" w:rsidRPr="00050F52" w:rsidRDefault="00050F52" w:rsidP="00050F52">
            <w:pPr>
              <w:rPr>
                <w:rFonts w:ascii="Times New Roman" w:hAnsi="Times New Roman" w:cs="Times New Roman"/>
                <w:sz w:val="24"/>
                <w:szCs w:val="24"/>
              </w:rPr>
            </w:pPr>
            <w:r w:rsidRPr="00050F52">
              <w:rPr>
                <w:rFonts w:ascii="Times New Roman" w:hAnsi="Times New Roman" w:cs="Times New Roman"/>
                <w:sz w:val="24"/>
                <w:szCs w:val="24"/>
              </w:rPr>
              <w:t>T</w:t>
            </w:r>
          </w:p>
          <w:p w:rsidR="00050F52" w:rsidRPr="00050F52" w:rsidRDefault="00050F52" w:rsidP="00050F52">
            <w:pPr>
              <w:rPr>
                <w:rFonts w:ascii="Times New Roman" w:hAnsi="Times New Roman" w:cs="Times New Roman"/>
                <w:sz w:val="24"/>
                <w:szCs w:val="24"/>
              </w:rPr>
            </w:pPr>
          </w:p>
          <w:p w:rsidR="00050F52" w:rsidRPr="00050F52" w:rsidRDefault="00050F52" w:rsidP="00050F52">
            <w:pPr>
              <w:rPr>
                <w:rFonts w:ascii="Times New Roman" w:hAnsi="Times New Roman" w:cs="Times New Roman"/>
                <w:sz w:val="24"/>
                <w:szCs w:val="24"/>
              </w:rPr>
            </w:pPr>
            <w:r w:rsidRPr="00050F52">
              <w:rPr>
                <w:rFonts w:ascii="Times New Roman" w:hAnsi="Times New Roman" w:cs="Times New Roman"/>
                <w:sz w:val="24"/>
                <w:szCs w:val="24"/>
              </w:rPr>
              <w:t>MCv, SP</w:t>
            </w:r>
          </w:p>
          <w:p w:rsidR="00050F52" w:rsidRPr="00050F52" w:rsidRDefault="00050F52" w:rsidP="00050F52">
            <w:pPr>
              <w:rPr>
                <w:rFonts w:ascii="Times New Roman" w:hAnsi="Times New Roman" w:cs="Times New Roman"/>
                <w:sz w:val="24"/>
                <w:szCs w:val="24"/>
              </w:rPr>
            </w:pPr>
          </w:p>
          <w:p w:rsidR="00050F52" w:rsidRPr="00050F52" w:rsidRDefault="00050F52" w:rsidP="00050F52">
            <w:pPr>
              <w:rPr>
                <w:rFonts w:ascii="Times New Roman" w:hAnsi="Times New Roman" w:cs="Times New Roman"/>
                <w:sz w:val="24"/>
                <w:szCs w:val="24"/>
              </w:rPr>
            </w:pPr>
            <w:r w:rsidRPr="00050F52">
              <w:rPr>
                <w:rFonts w:ascii="Times New Roman" w:hAnsi="Times New Roman" w:cs="Times New Roman"/>
                <w:sz w:val="24"/>
                <w:szCs w:val="24"/>
              </w:rPr>
              <w:t>MCv, SKP, K</w:t>
            </w:r>
          </w:p>
          <w:p w:rsidR="00050F52" w:rsidRPr="00050F52" w:rsidRDefault="00050F52" w:rsidP="00050F52">
            <w:pPr>
              <w:rPr>
                <w:rFonts w:ascii="Times New Roman" w:hAnsi="Times New Roman" w:cs="Times New Roman"/>
                <w:sz w:val="24"/>
                <w:szCs w:val="24"/>
              </w:rPr>
            </w:pPr>
          </w:p>
          <w:p w:rsidR="00050F52" w:rsidRPr="00050F52" w:rsidRDefault="00050F52" w:rsidP="00050F52">
            <w:pPr>
              <w:rPr>
                <w:rFonts w:ascii="Times New Roman" w:hAnsi="Times New Roman" w:cs="Times New Roman"/>
                <w:sz w:val="24"/>
                <w:szCs w:val="24"/>
              </w:rPr>
            </w:pPr>
          </w:p>
          <w:p w:rsidR="00050F52" w:rsidRPr="00050F52" w:rsidRDefault="00050F52" w:rsidP="00050F52">
            <w:pPr>
              <w:rPr>
                <w:rFonts w:ascii="Times New Roman" w:hAnsi="Times New Roman" w:cs="Times New Roman"/>
                <w:sz w:val="24"/>
                <w:szCs w:val="24"/>
              </w:rPr>
            </w:pPr>
            <w:r w:rsidRPr="00050F52">
              <w:rPr>
                <w:rFonts w:ascii="Times New Roman" w:hAnsi="Times New Roman" w:cs="Times New Roman"/>
                <w:sz w:val="24"/>
                <w:szCs w:val="24"/>
              </w:rPr>
              <w:t>T, SP, D, JP, PsS</w:t>
            </w:r>
          </w:p>
        </w:tc>
        <w:tc>
          <w:tcPr>
            <w:tcW w:w="3422" w:type="dxa"/>
          </w:tcPr>
          <w:p w:rsidR="00050F52" w:rsidRPr="00050F52" w:rsidRDefault="00050F52" w:rsidP="00050F52">
            <w:pPr>
              <w:rPr>
                <w:rFonts w:ascii="Times New Roman" w:hAnsi="Times New Roman" w:cs="Times New Roman"/>
                <w:sz w:val="24"/>
                <w:szCs w:val="24"/>
              </w:rPr>
            </w:pPr>
          </w:p>
          <w:p w:rsidR="00050F52" w:rsidRPr="00050F52" w:rsidRDefault="00050F52" w:rsidP="00050F52">
            <w:pPr>
              <w:rPr>
                <w:rFonts w:ascii="Times New Roman" w:hAnsi="Times New Roman" w:cs="Times New Roman"/>
                <w:sz w:val="24"/>
                <w:szCs w:val="24"/>
              </w:rPr>
            </w:pPr>
            <w:r w:rsidRPr="00050F52">
              <w:rPr>
                <w:rFonts w:ascii="Times New Roman" w:hAnsi="Times New Roman" w:cs="Times New Roman"/>
                <w:sz w:val="24"/>
                <w:szCs w:val="24"/>
              </w:rPr>
              <w:t>ČJ4-OV:2.10, U:2.2</w:t>
            </w:r>
          </w:p>
          <w:p w:rsidR="00050F52" w:rsidRPr="00050F52" w:rsidRDefault="00050F52" w:rsidP="00050F52">
            <w:pPr>
              <w:rPr>
                <w:rFonts w:ascii="Times New Roman" w:hAnsi="Times New Roman" w:cs="Times New Roman"/>
                <w:sz w:val="24"/>
                <w:szCs w:val="24"/>
              </w:rPr>
            </w:pPr>
          </w:p>
          <w:p w:rsidR="00050F52" w:rsidRPr="00050F52" w:rsidRDefault="00050F52" w:rsidP="00050F52">
            <w:pPr>
              <w:rPr>
                <w:rFonts w:ascii="Times New Roman" w:hAnsi="Times New Roman" w:cs="Times New Roman"/>
                <w:sz w:val="24"/>
                <w:szCs w:val="24"/>
              </w:rPr>
            </w:pPr>
            <w:r w:rsidRPr="00050F52">
              <w:rPr>
                <w:rFonts w:ascii="Times New Roman" w:hAnsi="Times New Roman" w:cs="Times New Roman"/>
                <w:sz w:val="24"/>
                <w:szCs w:val="24"/>
              </w:rPr>
              <w:t>ČJ4-OV:2.12, U:2.3</w:t>
            </w:r>
          </w:p>
          <w:p w:rsidR="00050F52" w:rsidRPr="00050F52" w:rsidRDefault="00050F52" w:rsidP="00050F52">
            <w:pPr>
              <w:rPr>
                <w:rFonts w:ascii="Times New Roman" w:hAnsi="Times New Roman" w:cs="Times New Roman"/>
                <w:sz w:val="24"/>
                <w:szCs w:val="24"/>
              </w:rPr>
            </w:pPr>
          </w:p>
          <w:p w:rsidR="00050F52" w:rsidRPr="00050F52" w:rsidRDefault="00050F52" w:rsidP="00050F52">
            <w:pPr>
              <w:rPr>
                <w:rFonts w:ascii="Times New Roman" w:hAnsi="Times New Roman" w:cs="Times New Roman"/>
                <w:sz w:val="24"/>
                <w:szCs w:val="24"/>
              </w:rPr>
            </w:pPr>
            <w:r w:rsidRPr="00050F52">
              <w:rPr>
                <w:rFonts w:ascii="Times New Roman" w:hAnsi="Times New Roman" w:cs="Times New Roman"/>
                <w:sz w:val="24"/>
                <w:szCs w:val="24"/>
              </w:rPr>
              <w:t>ČJ4-OV:2.14, U:2.4</w:t>
            </w:r>
          </w:p>
          <w:p w:rsidR="00050F52" w:rsidRPr="00050F52" w:rsidRDefault="00050F52" w:rsidP="00050F52">
            <w:pPr>
              <w:rPr>
                <w:rFonts w:ascii="Times New Roman" w:hAnsi="Times New Roman" w:cs="Times New Roman"/>
                <w:sz w:val="24"/>
                <w:szCs w:val="24"/>
              </w:rPr>
            </w:pPr>
          </w:p>
          <w:p w:rsidR="00050F52" w:rsidRPr="00050F52" w:rsidRDefault="00050F52" w:rsidP="00050F52">
            <w:pPr>
              <w:rPr>
                <w:rFonts w:ascii="Times New Roman" w:hAnsi="Times New Roman" w:cs="Times New Roman"/>
                <w:sz w:val="24"/>
                <w:szCs w:val="24"/>
              </w:rPr>
            </w:pPr>
          </w:p>
          <w:p w:rsidR="00050F52" w:rsidRPr="00050F52" w:rsidRDefault="00050F52" w:rsidP="00050F52">
            <w:pPr>
              <w:rPr>
                <w:rFonts w:ascii="Times New Roman" w:hAnsi="Times New Roman" w:cs="Times New Roman"/>
                <w:sz w:val="24"/>
                <w:szCs w:val="24"/>
              </w:rPr>
            </w:pPr>
            <w:r w:rsidRPr="00050F52">
              <w:rPr>
                <w:rFonts w:ascii="Times New Roman" w:hAnsi="Times New Roman" w:cs="Times New Roman"/>
                <w:sz w:val="24"/>
                <w:szCs w:val="24"/>
              </w:rPr>
              <w:t>ČJ4-OV:2.16, U:2.5</w:t>
            </w:r>
          </w:p>
          <w:p w:rsidR="00050F52" w:rsidRPr="00050F52" w:rsidRDefault="00050F52" w:rsidP="00050F52">
            <w:pPr>
              <w:rPr>
                <w:rFonts w:ascii="Times New Roman" w:hAnsi="Times New Roman" w:cs="Times New Roman"/>
                <w:sz w:val="24"/>
                <w:szCs w:val="24"/>
              </w:rPr>
            </w:pPr>
          </w:p>
        </w:tc>
      </w:tr>
      <w:tr w:rsidR="00050F52" w:rsidRPr="00050F52" w:rsidTr="00050F52">
        <w:trPr>
          <w:trHeight w:val="841"/>
        </w:trPr>
        <w:tc>
          <w:tcPr>
            <w:tcW w:w="5113" w:type="dxa"/>
            <w:tcBorders>
              <w:top w:val="single" w:sz="4" w:space="0" w:color="auto"/>
              <w:left w:val="single" w:sz="4" w:space="0" w:color="auto"/>
              <w:bottom w:val="single" w:sz="4" w:space="0" w:color="auto"/>
              <w:right w:val="single" w:sz="4" w:space="0" w:color="auto"/>
            </w:tcBorders>
          </w:tcPr>
          <w:p w:rsidR="00050F52" w:rsidRPr="00050F52" w:rsidRDefault="00050F52" w:rsidP="00DB338C">
            <w:pPr>
              <w:rPr>
                <w:rFonts w:ascii="Times New Roman" w:hAnsi="Times New Roman" w:cs="Times New Roman"/>
                <w:b/>
                <w:sz w:val="24"/>
                <w:szCs w:val="24"/>
              </w:rPr>
            </w:pPr>
            <w:r w:rsidRPr="00050F52">
              <w:rPr>
                <w:rFonts w:ascii="Times New Roman" w:hAnsi="Times New Roman" w:cs="Times New Roman"/>
                <w:b/>
                <w:sz w:val="24"/>
                <w:szCs w:val="24"/>
              </w:rPr>
              <w:lastRenderedPageBreak/>
              <w:t>LITERÁRNÍ VÝCHOVA</w:t>
            </w:r>
          </w:p>
        </w:tc>
        <w:tc>
          <w:tcPr>
            <w:tcW w:w="3062" w:type="dxa"/>
            <w:tcBorders>
              <w:top w:val="single" w:sz="4" w:space="0" w:color="auto"/>
              <w:left w:val="single" w:sz="4" w:space="0" w:color="auto"/>
              <w:bottom w:val="single" w:sz="4" w:space="0" w:color="auto"/>
              <w:right w:val="single" w:sz="4" w:space="0" w:color="auto"/>
            </w:tcBorders>
          </w:tcPr>
          <w:p w:rsidR="00050F52" w:rsidRPr="00050F52" w:rsidRDefault="00050F52" w:rsidP="00050F52">
            <w:pPr>
              <w:pStyle w:val="UivoChar"/>
              <w:ind w:left="170"/>
              <w:rPr>
                <w:sz w:val="24"/>
                <w:szCs w:val="24"/>
              </w:rPr>
            </w:pPr>
          </w:p>
        </w:tc>
        <w:tc>
          <w:tcPr>
            <w:tcW w:w="2702" w:type="dxa"/>
            <w:tcBorders>
              <w:top w:val="single" w:sz="4" w:space="0" w:color="auto"/>
              <w:left w:val="single" w:sz="4" w:space="0" w:color="auto"/>
              <w:bottom w:val="single" w:sz="4" w:space="0" w:color="auto"/>
              <w:right w:val="single" w:sz="4" w:space="0" w:color="auto"/>
            </w:tcBorders>
          </w:tcPr>
          <w:p w:rsidR="00050F52" w:rsidRPr="00050F52" w:rsidRDefault="00050F52" w:rsidP="00050F52">
            <w:pPr>
              <w:rPr>
                <w:rFonts w:ascii="Times New Roman" w:hAnsi="Times New Roman" w:cs="Times New Roman"/>
                <w:sz w:val="24"/>
                <w:szCs w:val="24"/>
              </w:rPr>
            </w:pPr>
          </w:p>
        </w:tc>
        <w:tc>
          <w:tcPr>
            <w:tcW w:w="3422" w:type="dxa"/>
            <w:tcBorders>
              <w:top w:val="single" w:sz="4" w:space="0" w:color="auto"/>
              <w:left w:val="single" w:sz="4" w:space="0" w:color="auto"/>
              <w:bottom w:val="single" w:sz="4" w:space="0" w:color="auto"/>
              <w:right w:val="single" w:sz="4" w:space="0" w:color="auto"/>
            </w:tcBorders>
          </w:tcPr>
          <w:p w:rsidR="00050F52" w:rsidRPr="00050F52" w:rsidRDefault="00050F52" w:rsidP="00050F52">
            <w:pPr>
              <w:rPr>
                <w:rFonts w:ascii="Times New Roman" w:hAnsi="Times New Roman" w:cs="Times New Roman"/>
                <w:sz w:val="24"/>
                <w:szCs w:val="24"/>
              </w:rPr>
            </w:pPr>
          </w:p>
        </w:tc>
      </w:tr>
      <w:tr w:rsidR="00050F52" w:rsidRPr="00050F52" w:rsidTr="00050F52">
        <w:trPr>
          <w:trHeight w:val="4662"/>
        </w:trPr>
        <w:tc>
          <w:tcPr>
            <w:tcW w:w="5113" w:type="dxa"/>
            <w:tcBorders>
              <w:top w:val="single" w:sz="4" w:space="0" w:color="auto"/>
              <w:left w:val="single" w:sz="4" w:space="0" w:color="auto"/>
              <w:bottom w:val="single" w:sz="4" w:space="0" w:color="auto"/>
              <w:right w:val="single" w:sz="4" w:space="0" w:color="auto"/>
            </w:tcBorders>
          </w:tcPr>
          <w:p w:rsidR="00050F52" w:rsidRPr="005856E2" w:rsidRDefault="00050F52" w:rsidP="00050F52">
            <w:pPr>
              <w:ind w:left="360"/>
              <w:rPr>
                <w:rFonts w:ascii="Times New Roman" w:hAnsi="Times New Roman" w:cs="Times New Roman"/>
                <w:i/>
                <w:sz w:val="24"/>
                <w:szCs w:val="24"/>
              </w:rPr>
            </w:pPr>
            <w:r w:rsidRPr="005856E2">
              <w:rPr>
                <w:rFonts w:ascii="Times New Roman" w:hAnsi="Times New Roman" w:cs="Times New Roman"/>
                <w:i/>
                <w:sz w:val="24"/>
                <w:szCs w:val="24"/>
              </w:rPr>
              <w:t>Žák:</w:t>
            </w:r>
          </w:p>
          <w:p w:rsidR="00050F52" w:rsidRPr="005856E2" w:rsidRDefault="00050F52" w:rsidP="00300D64">
            <w:pPr>
              <w:numPr>
                <w:ilvl w:val="0"/>
                <w:numId w:val="19"/>
              </w:numPr>
              <w:spacing w:after="0" w:line="240" w:lineRule="auto"/>
              <w:rPr>
                <w:rFonts w:ascii="Times New Roman" w:hAnsi="Times New Roman" w:cs="Times New Roman"/>
                <w:i/>
                <w:sz w:val="24"/>
                <w:szCs w:val="24"/>
              </w:rPr>
            </w:pPr>
            <w:r w:rsidRPr="005856E2">
              <w:rPr>
                <w:rFonts w:ascii="Times New Roman" w:hAnsi="Times New Roman" w:cs="Times New Roman"/>
                <w:i/>
                <w:sz w:val="24"/>
                <w:szCs w:val="24"/>
              </w:rPr>
              <w:t xml:space="preserve"> čte a přednáší zpaměti ve vhodném frázování a tempu literární texty přiměřené věku</w:t>
            </w:r>
          </w:p>
          <w:p w:rsidR="00050F52" w:rsidRPr="005856E2" w:rsidRDefault="00050F52" w:rsidP="00300D64">
            <w:pPr>
              <w:numPr>
                <w:ilvl w:val="0"/>
                <w:numId w:val="19"/>
              </w:numPr>
              <w:spacing w:after="0" w:line="240" w:lineRule="auto"/>
              <w:rPr>
                <w:rFonts w:ascii="Times New Roman" w:hAnsi="Times New Roman" w:cs="Times New Roman"/>
                <w:i/>
                <w:sz w:val="24"/>
                <w:szCs w:val="24"/>
              </w:rPr>
            </w:pPr>
            <w:r w:rsidRPr="005856E2">
              <w:rPr>
                <w:rFonts w:ascii="Times New Roman" w:hAnsi="Times New Roman" w:cs="Times New Roman"/>
                <w:i/>
                <w:sz w:val="24"/>
                <w:szCs w:val="24"/>
              </w:rPr>
              <w:t>vyjadřuje své pocity z přečteného textu</w:t>
            </w:r>
          </w:p>
          <w:p w:rsidR="00050F52" w:rsidRPr="005856E2" w:rsidRDefault="00050F52" w:rsidP="00300D64">
            <w:pPr>
              <w:numPr>
                <w:ilvl w:val="0"/>
                <w:numId w:val="19"/>
              </w:numPr>
              <w:spacing w:after="0" w:line="240" w:lineRule="auto"/>
              <w:rPr>
                <w:rFonts w:ascii="Times New Roman" w:hAnsi="Times New Roman" w:cs="Times New Roman"/>
                <w:i/>
                <w:sz w:val="24"/>
                <w:szCs w:val="24"/>
              </w:rPr>
            </w:pPr>
            <w:r w:rsidRPr="005856E2">
              <w:rPr>
                <w:rFonts w:ascii="Times New Roman" w:hAnsi="Times New Roman" w:cs="Times New Roman"/>
                <w:i/>
                <w:sz w:val="24"/>
                <w:szCs w:val="24"/>
              </w:rPr>
              <w:t>pracuje tvořivě s literárním textem podle pokynů učitele a podle svých schopností</w:t>
            </w:r>
          </w:p>
          <w:p w:rsidR="00050F52" w:rsidRPr="005856E2" w:rsidRDefault="00050F52" w:rsidP="00050F52">
            <w:pPr>
              <w:ind w:left="360"/>
              <w:rPr>
                <w:rFonts w:ascii="Times New Roman" w:hAnsi="Times New Roman" w:cs="Times New Roman"/>
                <w:i/>
                <w:sz w:val="24"/>
                <w:szCs w:val="24"/>
              </w:rPr>
            </w:pPr>
          </w:p>
          <w:p w:rsidR="00050F52" w:rsidRPr="005856E2" w:rsidRDefault="00050F52" w:rsidP="00300D64">
            <w:pPr>
              <w:numPr>
                <w:ilvl w:val="0"/>
                <w:numId w:val="19"/>
              </w:numPr>
              <w:spacing w:after="0" w:line="240" w:lineRule="auto"/>
              <w:rPr>
                <w:rFonts w:ascii="Times New Roman" w:hAnsi="Times New Roman" w:cs="Times New Roman"/>
                <w:i/>
                <w:sz w:val="24"/>
                <w:szCs w:val="24"/>
              </w:rPr>
            </w:pPr>
            <w:r w:rsidRPr="005856E2">
              <w:rPr>
                <w:rFonts w:ascii="Times New Roman" w:hAnsi="Times New Roman" w:cs="Times New Roman"/>
                <w:i/>
                <w:sz w:val="24"/>
                <w:szCs w:val="24"/>
              </w:rPr>
              <w:t>rozlišuje vyjadřování v próze a ve verších, odlišuje pohádku od ostatních vyprávění</w:t>
            </w:r>
          </w:p>
        </w:tc>
        <w:tc>
          <w:tcPr>
            <w:tcW w:w="3062" w:type="dxa"/>
            <w:tcBorders>
              <w:top w:val="single" w:sz="4" w:space="0" w:color="auto"/>
              <w:left w:val="single" w:sz="4" w:space="0" w:color="auto"/>
              <w:bottom w:val="single" w:sz="4" w:space="0" w:color="auto"/>
              <w:right w:val="single" w:sz="4" w:space="0" w:color="auto"/>
            </w:tcBorders>
          </w:tcPr>
          <w:p w:rsidR="00050F52" w:rsidRPr="00050F52" w:rsidRDefault="00050F52" w:rsidP="00050F52">
            <w:pPr>
              <w:pStyle w:val="UivoChar"/>
              <w:ind w:left="170"/>
              <w:rPr>
                <w:sz w:val="24"/>
                <w:szCs w:val="24"/>
              </w:rPr>
            </w:pPr>
          </w:p>
          <w:p w:rsidR="00050F52" w:rsidRPr="00050F52" w:rsidRDefault="00050F52" w:rsidP="00050F52">
            <w:pPr>
              <w:pStyle w:val="UivoChar"/>
              <w:ind w:left="170"/>
              <w:rPr>
                <w:sz w:val="24"/>
                <w:szCs w:val="24"/>
              </w:rPr>
            </w:pPr>
            <w:r w:rsidRPr="00050F52">
              <w:rPr>
                <w:sz w:val="24"/>
                <w:szCs w:val="24"/>
              </w:rPr>
              <w:t>- zážitkové čtení, naslouchání a poslech literárních textů</w:t>
            </w:r>
          </w:p>
          <w:p w:rsidR="00050F52" w:rsidRPr="00050F52" w:rsidRDefault="00050F52" w:rsidP="00050F52">
            <w:pPr>
              <w:pStyle w:val="UivoChar"/>
              <w:ind w:left="170"/>
              <w:rPr>
                <w:sz w:val="24"/>
                <w:szCs w:val="24"/>
              </w:rPr>
            </w:pPr>
            <w:r w:rsidRPr="00050F52">
              <w:rPr>
                <w:sz w:val="24"/>
                <w:szCs w:val="24"/>
              </w:rPr>
              <w:t>- tvořivé činnosti s literárním textem (přednes, reprodukce, dramatizace, vlastní výtvarný doprovod)</w:t>
            </w:r>
          </w:p>
          <w:p w:rsidR="00050F52" w:rsidRPr="00050F52" w:rsidRDefault="00050F52" w:rsidP="00050F52">
            <w:pPr>
              <w:pStyle w:val="UivoChar"/>
              <w:ind w:left="170"/>
              <w:rPr>
                <w:sz w:val="24"/>
                <w:szCs w:val="24"/>
              </w:rPr>
            </w:pPr>
            <w:r w:rsidRPr="00050F52">
              <w:rPr>
                <w:sz w:val="24"/>
                <w:szCs w:val="24"/>
              </w:rPr>
              <w:t>- základní literární pojmy</w:t>
            </w:r>
          </w:p>
          <w:p w:rsidR="00050F52" w:rsidRPr="00050F52" w:rsidRDefault="00050F52" w:rsidP="00050F52">
            <w:pPr>
              <w:pStyle w:val="UivoChar"/>
              <w:ind w:left="170"/>
              <w:rPr>
                <w:sz w:val="24"/>
                <w:szCs w:val="24"/>
              </w:rPr>
            </w:pPr>
            <w:r w:rsidRPr="00050F52">
              <w:rPr>
                <w:sz w:val="24"/>
                <w:szCs w:val="24"/>
              </w:rPr>
              <w:t>(rozpočitadlo, hádanka, říkanka, báseň, pohádka,</w:t>
            </w:r>
          </w:p>
          <w:p w:rsidR="00050F52" w:rsidRPr="00050F52" w:rsidRDefault="00050F52" w:rsidP="00050F52">
            <w:pPr>
              <w:pStyle w:val="UivoChar"/>
              <w:ind w:left="170"/>
              <w:rPr>
                <w:sz w:val="24"/>
                <w:szCs w:val="24"/>
              </w:rPr>
            </w:pPr>
            <w:r w:rsidRPr="00050F52">
              <w:rPr>
                <w:sz w:val="24"/>
                <w:szCs w:val="24"/>
              </w:rPr>
              <w:t>spisovatel, básník, kniha, čtenář)</w:t>
            </w:r>
          </w:p>
          <w:p w:rsidR="00050F52" w:rsidRPr="00050F52" w:rsidRDefault="00050F52" w:rsidP="00050F52">
            <w:pPr>
              <w:pStyle w:val="UivoChar"/>
              <w:ind w:left="170"/>
              <w:rPr>
                <w:sz w:val="24"/>
                <w:szCs w:val="24"/>
              </w:rPr>
            </w:pPr>
          </w:p>
          <w:p w:rsidR="00050F52" w:rsidRPr="00050F52" w:rsidRDefault="00050F52" w:rsidP="00050F52">
            <w:pPr>
              <w:pStyle w:val="UivoChar"/>
              <w:ind w:left="170"/>
              <w:rPr>
                <w:sz w:val="24"/>
                <w:szCs w:val="24"/>
              </w:rPr>
            </w:pPr>
          </w:p>
          <w:p w:rsidR="00050F52" w:rsidRPr="00050F52" w:rsidRDefault="00050F52" w:rsidP="00050F52">
            <w:pPr>
              <w:pStyle w:val="UivoChar"/>
              <w:ind w:left="170"/>
              <w:rPr>
                <w:sz w:val="24"/>
                <w:szCs w:val="24"/>
              </w:rPr>
            </w:pPr>
          </w:p>
          <w:p w:rsidR="00050F52" w:rsidRPr="00050F52" w:rsidRDefault="00050F52" w:rsidP="00050F52">
            <w:pPr>
              <w:pStyle w:val="UivoChar"/>
              <w:ind w:left="170"/>
              <w:rPr>
                <w:sz w:val="24"/>
                <w:szCs w:val="24"/>
              </w:rPr>
            </w:pPr>
          </w:p>
          <w:p w:rsidR="00050F52" w:rsidRPr="00050F52" w:rsidRDefault="00050F52" w:rsidP="00050F52">
            <w:pPr>
              <w:pStyle w:val="UivoChar"/>
              <w:ind w:left="170"/>
              <w:rPr>
                <w:sz w:val="24"/>
                <w:szCs w:val="24"/>
              </w:rPr>
            </w:pPr>
          </w:p>
          <w:p w:rsidR="00050F52" w:rsidRPr="00050F52" w:rsidRDefault="00050F52" w:rsidP="00050F52">
            <w:pPr>
              <w:pStyle w:val="UivoChar"/>
              <w:ind w:left="170"/>
              <w:rPr>
                <w:sz w:val="24"/>
                <w:szCs w:val="24"/>
              </w:rPr>
            </w:pPr>
          </w:p>
          <w:p w:rsidR="00050F52" w:rsidRPr="00050F52" w:rsidRDefault="00050F52" w:rsidP="00050F52">
            <w:pPr>
              <w:pStyle w:val="UivoChar"/>
              <w:ind w:left="170"/>
              <w:rPr>
                <w:sz w:val="24"/>
                <w:szCs w:val="24"/>
              </w:rPr>
            </w:pPr>
          </w:p>
          <w:p w:rsidR="00050F52" w:rsidRPr="00050F52" w:rsidRDefault="00050F52" w:rsidP="00050F52">
            <w:pPr>
              <w:pStyle w:val="UivoChar"/>
              <w:numPr>
                <w:ilvl w:val="0"/>
                <w:numId w:val="0"/>
              </w:numPr>
              <w:ind w:left="-227"/>
              <w:rPr>
                <w:sz w:val="24"/>
                <w:szCs w:val="24"/>
              </w:rPr>
            </w:pPr>
          </w:p>
        </w:tc>
        <w:tc>
          <w:tcPr>
            <w:tcW w:w="2702" w:type="dxa"/>
            <w:tcBorders>
              <w:top w:val="single" w:sz="4" w:space="0" w:color="auto"/>
              <w:left w:val="single" w:sz="4" w:space="0" w:color="auto"/>
              <w:bottom w:val="single" w:sz="4" w:space="0" w:color="auto"/>
              <w:right w:val="single" w:sz="4" w:space="0" w:color="auto"/>
            </w:tcBorders>
          </w:tcPr>
          <w:p w:rsidR="00050F52" w:rsidRPr="00050F52" w:rsidRDefault="00050F52" w:rsidP="00050F52">
            <w:pPr>
              <w:rPr>
                <w:rFonts w:ascii="Times New Roman" w:hAnsi="Times New Roman" w:cs="Times New Roman"/>
                <w:sz w:val="24"/>
                <w:szCs w:val="24"/>
              </w:rPr>
            </w:pPr>
          </w:p>
          <w:p w:rsidR="00050F52" w:rsidRPr="00050F52" w:rsidRDefault="00050F52" w:rsidP="00050F52">
            <w:pPr>
              <w:rPr>
                <w:rFonts w:ascii="Times New Roman" w:hAnsi="Times New Roman" w:cs="Times New Roman"/>
                <w:sz w:val="24"/>
                <w:szCs w:val="24"/>
              </w:rPr>
            </w:pPr>
            <w:r w:rsidRPr="00050F52">
              <w:rPr>
                <w:rFonts w:ascii="Times New Roman" w:hAnsi="Times New Roman" w:cs="Times New Roman"/>
                <w:sz w:val="24"/>
                <w:szCs w:val="24"/>
              </w:rPr>
              <w:t>Ú</w:t>
            </w:r>
          </w:p>
          <w:p w:rsidR="00050F52" w:rsidRPr="00050F52" w:rsidRDefault="00050F52" w:rsidP="00050F52">
            <w:pPr>
              <w:rPr>
                <w:rFonts w:ascii="Times New Roman" w:hAnsi="Times New Roman" w:cs="Times New Roman"/>
                <w:sz w:val="24"/>
                <w:szCs w:val="24"/>
              </w:rPr>
            </w:pPr>
          </w:p>
          <w:p w:rsidR="00050F52" w:rsidRPr="00050F52" w:rsidRDefault="00050F52" w:rsidP="00050F52">
            <w:pPr>
              <w:rPr>
                <w:rFonts w:ascii="Times New Roman" w:hAnsi="Times New Roman" w:cs="Times New Roman"/>
                <w:sz w:val="24"/>
                <w:szCs w:val="24"/>
              </w:rPr>
            </w:pPr>
            <w:r w:rsidRPr="00050F52">
              <w:rPr>
                <w:rFonts w:ascii="Times New Roman" w:hAnsi="Times New Roman" w:cs="Times New Roman"/>
                <w:sz w:val="24"/>
                <w:szCs w:val="24"/>
              </w:rPr>
              <w:t>Ú</w:t>
            </w:r>
          </w:p>
          <w:p w:rsidR="00050F52" w:rsidRPr="00050F52" w:rsidRDefault="00050F52" w:rsidP="00050F52">
            <w:pPr>
              <w:rPr>
                <w:rFonts w:ascii="Times New Roman" w:hAnsi="Times New Roman" w:cs="Times New Roman"/>
                <w:sz w:val="24"/>
                <w:szCs w:val="24"/>
              </w:rPr>
            </w:pPr>
          </w:p>
          <w:p w:rsidR="00050F52" w:rsidRPr="00050F52" w:rsidRDefault="00050F52" w:rsidP="00050F52">
            <w:pPr>
              <w:rPr>
                <w:rFonts w:ascii="Times New Roman" w:hAnsi="Times New Roman" w:cs="Times New Roman"/>
                <w:sz w:val="24"/>
                <w:szCs w:val="24"/>
              </w:rPr>
            </w:pPr>
          </w:p>
          <w:p w:rsidR="00050F52" w:rsidRPr="00050F52" w:rsidRDefault="00050F52" w:rsidP="00050F52">
            <w:pPr>
              <w:rPr>
                <w:rFonts w:ascii="Times New Roman" w:hAnsi="Times New Roman" w:cs="Times New Roman"/>
                <w:sz w:val="24"/>
                <w:szCs w:val="24"/>
              </w:rPr>
            </w:pPr>
            <w:r w:rsidRPr="00050F52">
              <w:rPr>
                <w:rFonts w:ascii="Times New Roman" w:hAnsi="Times New Roman" w:cs="Times New Roman"/>
                <w:sz w:val="24"/>
                <w:szCs w:val="24"/>
              </w:rPr>
              <w:t>MS, Pp</w:t>
            </w:r>
          </w:p>
          <w:p w:rsidR="00050F52" w:rsidRPr="00050F52" w:rsidRDefault="00050F52" w:rsidP="00050F52">
            <w:pPr>
              <w:rPr>
                <w:rFonts w:ascii="Times New Roman" w:hAnsi="Times New Roman" w:cs="Times New Roman"/>
                <w:sz w:val="24"/>
                <w:szCs w:val="24"/>
              </w:rPr>
            </w:pPr>
          </w:p>
          <w:p w:rsidR="00050F52" w:rsidRPr="00050F52" w:rsidRDefault="00050F52" w:rsidP="00050F52">
            <w:pPr>
              <w:rPr>
                <w:rFonts w:ascii="Times New Roman" w:hAnsi="Times New Roman" w:cs="Times New Roman"/>
                <w:sz w:val="24"/>
                <w:szCs w:val="24"/>
              </w:rPr>
            </w:pPr>
          </w:p>
          <w:p w:rsidR="00050F52" w:rsidRPr="00050F52" w:rsidRDefault="00050F52" w:rsidP="00050F52">
            <w:pPr>
              <w:rPr>
                <w:rFonts w:ascii="Times New Roman" w:hAnsi="Times New Roman" w:cs="Times New Roman"/>
                <w:sz w:val="24"/>
                <w:szCs w:val="24"/>
              </w:rPr>
            </w:pPr>
          </w:p>
          <w:p w:rsidR="00050F52" w:rsidRPr="00050F52" w:rsidRDefault="00050F52" w:rsidP="00050F52">
            <w:pPr>
              <w:rPr>
                <w:rFonts w:ascii="Times New Roman" w:hAnsi="Times New Roman" w:cs="Times New Roman"/>
                <w:sz w:val="24"/>
                <w:szCs w:val="24"/>
              </w:rPr>
            </w:pPr>
            <w:r w:rsidRPr="00050F52">
              <w:rPr>
                <w:rFonts w:ascii="Times New Roman" w:hAnsi="Times New Roman" w:cs="Times New Roman"/>
                <w:sz w:val="24"/>
                <w:szCs w:val="24"/>
              </w:rPr>
              <w:t>E, B, DP, Č, R, VK</w:t>
            </w:r>
          </w:p>
        </w:tc>
        <w:tc>
          <w:tcPr>
            <w:tcW w:w="3422" w:type="dxa"/>
            <w:tcBorders>
              <w:top w:val="single" w:sz="4" w:space="0" w:color="auto"/>
              <w:left w:val="single" w:sz="4" w:space="0" w:color="auto"/>
              <w:bottom w:val="single" w:sz="4" w:space="0" w:color="auto"/>
              <w:right w:val="single" w:sz="4" w:space="0" w:color="auto"/>
            </w:tcBorders>
          </w:tcPr>
          <w:p w:rsidR="00050F52" w:rsidRPr="00050F52" w:rsidRDefault="00050F52" w:rsidP="00050F52">
            <w:pPr>
              <w:rPr>
                <w:rFonts w:ascii="Times New Roman" w:hAnsi="Times New Roman" w:cs="Times New Roman"/>
                <w:sz w:val="24"/>
                <w:szCs w:val="24"/>
              </w:rPr>
            </w:pPr>
          </w:p>
          <w:p w:rsidR="00050F52" w:rsidRPr="00050F52" w:rsidRDefault="00050F52" w:rsidP="00050F52">
            <w:pPr>
              <w:rPr>
                <w:rFonts w:ascii="Times New Roman" w:hAnsi="Times New Roman" w:cs="Times New Roman"/>
                <w:sz w:val="24"/>
                <w:szCs w:val="24"/>
              </w:rPr>
            </w:pPr>
            <w:r w:rsidRPr="00050F52">
              <w:rPr>
                <w:rFonts w:ascii="Times New Roman" w:hAnsi="Times New Roman" w:cs="Times New Roman"/>
                <w:sz w:val="24"/>
                <w:szCs w:val="24"/>
              </w:rPr>
              <w:t>ČJ4-OV:3.1, U:3.2,3.1</w:t>
            </w:r>
          </w:p>
          <w:p w:rsidR="00050F52" w:rsidRPr="00050F52" w:rsidRDefault="00050F52" w:rsidP="00050F52">
            <w:pPr>
              <w:rPr>
                <w:rFonts w:ascii="Times New Roman" w:hAnsi="Times New Roman" w:cs="Times New Roman"/>
                <w:sz w:val="24"/>
                <w:szCs w:val="24"/>
              </w:rPr>
            </w:pPr>
          </w:p>
          <w:p w:rsidR="00050F52" w:rsidRPr="00050F52" w:rsidRDefault="00050F52" w:rsidP="00050F52">
            <w:pPr>
              <w:rPr>
                <w:rFonts w:ascii="Times New Roman" w:hAnsi="Times New Roman" w:cs="Times New Roman"/>
                <w:sz w:val="24"/>
                <w:szCs w:val="24"/>
              </w:rPr>
            </w:pPr>
          </w:p>
          <w:p w:rsidR="00050F52" w:rsidRPr="00050F52" w:rsidRDefault="00050F52" w:rsidP="00050F52">
            <w:pPr>
              <w:rPr>
                <w:rFonts w:ascii="Times New Roman" w:hAnsi="Times New Roman" w:cs="Times New Roman"/>
                <w:sz w:val="24"/>
                <w:szCs w:val="24"/>
              </w:rPr>
            </w:pPr>
            <w:r w:rsidRPr="00050F52">
              <w:rPr>
                <w:rFonts w:ascii="Times New Roman" w:hAnsi="Times New Roman" w:cs="Times New Roman"/>
                <w:sz w:val="24"/>
                <w:szCs w:val="24"/>
              </w:rPr>
              <w:t>ČJ4-OV:3.2,3.4, U:3.3</w:t>
            </w:r>
          </w:p>
          <w:p w:rsidR="00050F52" w:rsidRPr="00050F52" w:rsidRDefault="00050F52" w:rsidP="00050F52">
            <w:pPr>
              <w:rPr>
                <w:rFonts w:ascii="Times New Roman" w:hAnsi="Times New Roman" w:cs="Times New Roman"/>
                <w:sz w:val="24"/>
                <w:szCs w:val="24"/>
              </w:rPr>
            </w:pPr>
            <w:r w:rsidRPr="00050F52">
              <w:rPr>
                <w:rFonts w:ascii="Times New Roman" w:hAnsi="Times New Roman" w:cs="Times New Roman"/>
                <w:sz w:val="24"/>
                <w:szCs w:val="24"/>
              </w:rPr>
              <w:t xml:space="preserve">Výtvarná výchova-ilustrace </w:t>
            </w:r>
          </w:p>
          <w:p w:rsidR="00050F52" w:rsidRPr="00050F52" w:rsidRDefault="00050F52" w:rsidP="00050F52">
            <w:pPr>
              <w:rPr>
                <w:rFonts w:ascii="Times New Roman" w:hAnsi="Times New Roman" w:cs="Times New Roman"/>
                <w:sz w:val="24"/>
                <w:szCs w:val="24"/>
              </w:rPr>
            </w:pPr>
          </w:p>
          <w:p w:rsidR="00050F52" w:rsidRPr="00050F52" w:rsidRDefault="00050F52" w:rsidP="00050F52">
            <w:pPr>
              <w:rPr>
                <w:rFonts w:ascii="Times New Roman" w:hAnsi="Times New Roman" w:cs="Times New Roman"/>
                <w:sz w:val="24"/>
                <w:szCs w:val="24"/>
              </w:rPr>
            </w:pPr>
          </w:p>
          <w:p w:rsidR="00050F52" w:rsidRPr="00050F52" w:rsidRDefault="00050F52" w:rsidP="00050F52">
            <w:pPr>
              <w:rPr>
                <w:rFonts w:ascii="Times New Roman" w:hAnsi="Times New Roman" w:cs="Times New Roman"/>
                <w:sz w:val="24"/>
                <w:szCs w:val="24"/>
              </w:rPr>
            </w:pPr>
          </w:p>
          <w:p w:rsidR="00050F52" w:rsidRPr="00050F52" w:rsidRDefault="00050F52" w:rsidP="00050F52">
            <w:pPr>
              <w:rPr>
                <w:rFonts w:ascii="Times New Roman" w:hAnsi="Times New Roman" w:cs="Times New Roman"/>
                <w:sz w:val="24"/>
                <w:szCs w:val="24"/>
              </w:rPr>
            </w:pPr>
            <w:r w:rsidRPr="00050F52">
              <w:rPr>
                <w:rFonts w:ascii="Times New Roman" w:hAnsi="Times New Roman" w:cs="Times New Roman"/>
                <w:sz w:val="24"/>
                <w:szCs w:val="24"/>
              </w:rPr>
              <w:t>ČJ4-OV:3.3, U:3.4</w:t>
            </w:r>
          </w:p>
          <w:p w:rsidR="00050F52" w:rsidRPr="00050F52" w:rsidRDefault="00050F52" w:rsidP="00050F52">
            <w:pPr>
              <w:rPr>
                <w:rFonts w:ascii="Times New Roman" w:hAnsi="Times New Roman" w:cs="Times New Roman"/>
                <w:sz w:val="24"/>
                <w:szCs w:val="24"/>
              </w:rPr>
            </w:pPr>
            <w:r w:rsidRPr="00050F52">
              <w:rPr>
                <w:rFonts w:ascii="Times New Roman" w:hAnsi="Times New Roman" w:cs="Times New Roman"/>
                <w:sz w:val="24"/>
                <w:szCs w:val="24"/>
              </w:rPr>
              <w:t>Hudební výchova-rozpočitadlo</w:t>
            </w:r>
          </w:p>
        </w:tc>
      </w:tr>
    </w:tbl>
    <w:p w:rsidR="00050F52" w:rsidRPr="00050F52" w:rsidRDefault="00050F52" w:rsidP="00050F52">
      <w:pPr>
        <w:rPr>
          <w:rFonts w:ascii="Times New Roman" w:hAnsi="Times New Roman" w:cs="Times New Roman"/>
          <w:sz w:val="24"/>
          <w:szCs w:val="24"/>
        </w:rPr>
      </w:pPr>
    </w:p>
    <w:p w:rsidR="00050F52" w:rsidRPr="00050F52" w:rsidRDefault="00050F52" w:rsidP="00050F52">
      <w:pPr>
        <w:rPr>
          <w:rFonts w:ascii="Times New Roman" w:hAnsi="Times New Roman" w:cs="Times New Roman"/>
          <w:sz w:val="24"/>
          <w:szCs w:val="24"/>
        </w:rPr>
      </w:pPr>
    </w:p>
    <w:p w:rsidR="00050F52" w:rsidRPr="00050F52" w:rsidRDefault="00050F52" w:rsidP="00050F52">
      <w:pPr>
        <w:rPr>
          <w:rFonts w:ascii="Times New Roman" w:hAnsi="Times New Roman" w:cs="Times New Roman"/>
          <w:sz w:val="24"/>
          <w:szCs w:val="24"/>
        </w:rPr>
      </w:pPr>
    </w:p>
    <w:p w:rsidR="00352BB6" w:rsidRDefault="00352BB6" w:rsidP="00050F52">
      <w:pPr>
        <w:rPr>
          <w:rFonts w:ascii="Times New Roman" w:hAnsi="Times New Roman" w:cs="Times New Roman"/>
          <w:sz w:val="24"/>
          <w:szCs w:val="24"/>
        </w:rPr>
      </w:pPr>
    </w:p>
    <w:p w:rsidR="00050F52" w:rsidRPr="00050F52" w:rsidRDefault="00050F52" w:rsidP="00F911E4">
      <w:pPr>
        <w:spacing w:after="0"/>
        <w:rPr>
          <w:rFonts w:ascii="Times New Roman" w:hAnsi="Times New Roman" w:cs="Times New Roman"/>
          <w:b/>
          <w:sz w:val="24"/>
          <w:szCs w:val="24"/>
        </w:rPr>
      </w:pPr>
      <w:r w:rsidRPr="00050F52">
        <w:rPr>
          <w:rFonts w:ascii="Times New Roman" w:hAnsi="Times New Roman" w:cs="Times New Roman"/>
          <w:b/>
          <w:sz w:val="24"/>
          <w:szCs w:val="24"/>
        </w:rPr>
        <w:lastRenderedPageBreak/>
        <w:t xml:space="preserve">Předmět: Český jazyk </w:t>
      </w:r>
    </w:p>
    <w:p w:rsidR="00050F52" w:rsidRPr="00050F52" w:rsidRDefault="00050F52" w:rsidP="00F911E4">
      <w:pPr>
        <w:spacing w:after="0"/>
        <w:rPr>
          <w:rFonts w:ascii="Times New Roman" w:hAnsi="Times New Roman" w:cs="Times New Roman"/>
          <w:b/>
          <w:sz w:val="24"/>
          <w:szCs w:val="24"/>
        </w:rPr>
      </w:pPr>
      <w:r w:rsidRPr="00050F52">
        <w:rPr>
          <w:rFonts w:ascii="Times New Roman" w:hAnsi="Times New Roman" w:cs="Times New Roman"/>
          <w:b/>
          <w:sz w:val="24"/>
          <w:szCs w:val="24"/>
        </w:rPr>
        <w:t>Ročník: 5.</w:t>
      </w:r>
    </w:p>
    <w:tbl>
      <w:tblPr>
        <w:tblW w:w="14365"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5"/>
        <w:gridCol w:w="5035"/>
        <w:gridCol w:w="75"/>
        <w:gridCol w:w="2985"/>
        <w:gridCol w:w="75"/>
        <w:gridCol w:w="2625"/>
        <w:gridCol w:w="75"/>
        <w:gridCol w:w="3345"/>
        <w:gridCol w:w="75"/>
      </w:tblGrid>
      <w:tr w:rsidR="004B1D76" w:rsidRPr="00050F52" w:rsidTr="00050F52">
        <w:trPr>
          <w:gridBefore w:val="1"/>
          <w:wBefore w:w="75" w:type="dxa"/>
        </w:trPr>
        <w:tc>
          <w:tcPr>
            <w:tcW w:w="5110" w:type="dxa"/>
            <w:gridSpan w:val="2"/>
          </w:tcPr>
          <w:p w:rsidR="004B1D76" w:rsidRPr="00050F52" w:rsidRDefault="004B1D76" w:rsidP="004B1D76">
            <w:pPr>
              <w:rPr>
                <w:rFonts w:ascii="Times New Roman" w:hAnsi="Times New Roman" w:cs="Times New Roman"/>
                <w:b/>
                <w:bCs/>
                <w:sz w:val="24"/>
                <w:szCs w:val="24"/>
              </w:rPr>
            </w:pPr>
            <w:r w:rsidRPr="00050F52">
              <w:rPr>
                <w:rFonts w:ascii="Times New Roman" w:hAnsi="Times New Roman" w:cs="Times New Roman"/>
                <w:b/>
                <w:bCs/>
                <w:caps/>
                <w:sz w:val="24"/>
                <w:szCs w:val="24"/>
              </w:rPr>
              <w:t>Rozpracované očekávaNé výstupy</w:t>
            </w:r>
          </w:p>
        </w:tc>
        <w:tc>
          <w:tcPr>
            <w:tcW w:w="3060" w:type="dxa"/>
            <w:gridSpan w:val="2"/>
          </w:tcPr>
          <w:p w:rsidR="004B1D76" w:rsidRPr="004B1D76" w:rsidRDefault="004B1D76" w:rsidP="004B1D76">
            <w:pPr>
              <w:jc w:val="center"/>
              <w:rPr>
                <w:b/>
              </w:rPr>
            </w:pPr>
            <w:r w:rsidRPr="004B1D76">
              <w:rPr>
                <w:b/>
              </w:rPr>
              <w:t>Učivo</w:t>
            </w:r>
          </w:p>
        </w:tc>
        <w:tc>
          <w:tcPr>
            <w:tcW w:w="2700" w:type="dxa"/>
            <w:gridSpan w:val="2"/>
          </w:tcPr>
          <w:p w:rsidR="004B1D76" w:rsidRPr="004B1D76" w:rsidRDefault="004B1D76" w:rsidP="004B1D76">
            <w:pPr>
              <w:jc w:val="center"/>
              <w:rPr>
                <w:b/>
              </w:rPr>
            </w:pPr>
            <w:r w:rsidRPr="004B1D76">
              <w:rPr>
                <w:b/>
              </w:rPr>
              <w:t>Způsoby hodnocení</w:t>
            </w:r>
          </w:p>
        </w:tc>
        <w:tc>
          <w:tcPr>
            <w:tcW w:w="3420" w:type="dxa"/>
            <w:gridSpan w:val="2"/>
          </w:tcPr>
          <w:p w:rsidR="004B1D76" w:rsidRPr="004B1D76" w:rsidRDefault="004B1D76" w:rsidP="004B1D76">
            <w:pPr>
              <w:jc w:val="center"/>
              <w:rPr>
                <w:b/>
              </w:rPr>
            </w:pPr>
            <w:r w:rsidRPr="004B1D76">
              <w:rPr>
                <w:b/>
              </w:rPr>
              <w:t>Vazby a přesahy v RVP</w:t>
            </w:r>
          </w:p>
        </w:tc>
      </w:tr>
      <w:tr w:rsidR="00050F52" w:rsidRPr="00050F52" w:rsidTr="00050F52">
        <w:trPr>
          <w:gridBefore w:val="1"/>
          <w:wBefore w:w="75" w:type="dxa"/>
          <w:cantSplit/>
        </w:trPr>
        <w:tc>
          <w:tcPr>
            <w:tcW w:w="14290" w:type="dxa"/>
            <w:gridSpan w:val="8"/>
          </w:tcPr>
          <w:p w:rsidR="00050F52" w:rsidRPr="00050F52" w:rsidRDefault="00050F52" w:rsidP="00050F52">
            <w:pPr>
              <w:rPr>
                <w:rFonts w:ascii="Times New Roman" w:hAnsi="Times New Roman" w:cs="Times New Roman"/>
                <w:b/>
                <w:sz w:val="24"/>
                <w:szCs w:val="24"/>
              </w:rPr>
            </w:pPr>
            <w:r w:rsidRPr="00050F52">
              <w:rPr>
                <w:rFonts w:ascii="Times New Roman" w:hAnsi="Times New Roman" w:cs="Times New Roman"/>
                <w:b/>
                <w:bCs/>
                <w:sz w:val="24"/>
                <w:szCs w:val="24"/>
              </w:rPr>
              <w:t>KOMUNIKAČNÍ A SLOHOVÁ VÝCHOVA</w:t>
            </w:r>
          </w:p>
        </w:tc>
      </w:tr>
      <w:tr w:rsidR="00050F52" w:rsidRPr="00050F52" w:rsidTr="00050F52">
        <w:trPr>
          <w:gridBefore w:val="1"/>
          <w:wBefore w:w="75" w:type="dxa"/>
        </w:trPr>
        <w:tc>
          <w:tcPr>
            <w:tcW w:w="5110" w:type="dxa"/>
            <w:gridSpan w:val="2"/>
          </w:tcPr>
          <w:p w:rsidR="00050F52" w:rsidRPr="005856E2" w:rsidRDefault="00050F52" w:rsidP="00050F52">
            <w:pPr>
              <w:ind w:left="360"/>
              <w:rPr>
                <w:rFonts w:ascii="Times New Roman" w:hAnsi="Times New Roman" w:cs="Times New Roman"/>
                <w:i/>
                <w:sz w:val="24"/>
                <w:szCs w:val="24"/>
              </w:rPr>
            </w:pPr>
            <w:r w:rsidRPr="005856E2">
              <w:rPr>
                <w:rFonts w:ascii="Times New Roman" w:hAnsi="Times New Roman" w:cs="Times New Roman"/>
                <w:i/>
                <w:sz w:val="24"/>
                <w:szCs w:val="24"/>
              </w:rPr>
              <w:t>Žák:</w:t>
            </w:r>
          </w:p>
          <w:p w:rsidR="00050F52" w:rsidRPr="005856E2" w:rsidRDefault="00050F52" w:rsidP="00300D64">
            <w:pPr>
              <w:numPr>
                <w:ilvl w:val="0"/>
                <w:numId w:val="20"/>
              </w:numPr>
              <w:spacing w:after="0" w:line="240" w:lineRule="auto"/>
              <w:rPr>
                <w:rFonts w:ascii="Times New Roman" w:hAnsi="Times New Roman" w:cs="Times New Roman"/>
                <w:i/>
                <w:sz w:val="24"/>
                <w:szCs w:val="24"/>
              </w:rPr>
            </w:pPr>
            <w:r w:rsidRPr="005856E2">
              <w:rPr>
                <w:rFonts w:ascii="Times New Roman" w:hAnsi="Times New Roman" w:cs="Times New Roman"/>
                <w:i/>
                <w:sz w:val="24"/>
                <w:szCs w:val="24"/>
              </w:rPr>
              <w:t>rozlišuje podstatné a okrajové informace v textu vhodném pro daný věk, podstatné informace zaznamenává</w:t>
            </w:r>
          </w:p>
          <w:p w:rsidR="00050F52" w:rsidRPr="005856E2" w:rsidRDefault="00050F52" w:rsidP="00300D64">
            <w:pPr>
              <w:numPr>
                <w:ilvl w:val="0"/>
                <w:numId w:val="20"/>
              </w:numPr>
              <w:spacing w:after="0" w:line="240" w:lineRule="auto"/>
              <w:rPr>
                <w:rFonts w:ascii="Times New Roman" w:hAnsi="Times New Roman" w:cs="Times New Roman"/>
                <w:i/>
                <w:sz w:val="24"/>
                <w:szCs w:val="24"/>
              </w:rPr>
            </w:pPr>
            <w:r w:rsidRPr="005856E2">
              <w:rPr>
                <w:rFonts w:ascii="Times New Roman" w:hAnsi="Times New Roman" w:cs="Times New Roman"/>
                <w:i/>
                <w:sz w:val="24"/>
                <w:szCs w:val="24"/>
              </w:rPr>
              <w:t>reprodukuje obsah přiměřeně složitého sdělení a zapamatuje si z něj podstatná fakta</w:t>
            </w:r>
          </w:p>
          <w:p w:rsidR="00050F52" w:rsidRPr="005856E2" w:rsidRDefault="00050F52" w:rsidP="00300D64">
            <w:pPr>
              <w:numPr>
                <w:ilvl w:val="0"/>
                <w:numId w:val="20"/>
              </w:numPr>
              <w:spacing w:after="0" w:line="240" w:lineRule="auto"/>
              <w:rPr>
                <w:rFonts w:ascii="Times New Roman" w:hAnsi="Times New Roman" w:cs="Times New Roman"/>
                <w:i/>
                <w:sz w:val="24"/>
                <w:szCs w:val="24"/>
              </w:rPr>
            </w:pPr>
            <w:r w:rsidRPr="005856E2">
              <w:rPr>
                <w:rFonts w:ascii="Times New Roman" w:hAnsi="Times New Roman" w:cs="Times New Roman"/>
                <w:i/>
                <w:sz w:val="24"/>
                <w:szCs w:val="24"/>
              </w:rPr>
              <w:t>rozpoznává manipulativní komunikaci v reklamě</w:t>
            </w:r>
          </w:p>
          <w:p w:rsidR="00050F52" w:rsidRPr="005856E2" w:rsidRDefault="00050F52" w:rsidP="00300D64">
            <w:pPr>
              <w:numPr>
                <w:ilvl w:val="0"/>
                <w:numId w:val="20"/>
              </w:numPr>
              <w:spacing w:after="0" w:line="240" w:lineRule="auto"/>
              <w:rPr>
                <w:rFonts w:ascii="Times New Roman" w:hAnsi="Times New Roman" w:cs="Times New Roman"/>
                <w:i/>
                <w:sz w:val="24"/>
                <w:szCs w:val="24"/>
              </w:rPr>
            </w:pPr>
            <w:r w:rsidRPr="005856E2">
              <w:rPr>
                <w:rFonts w:ascii="Times New Roman" w:hAnsi="Times New Roman" w:cs="Times New Roman"/>
                <w:i/>
                <w:sz w:val="24"/>
                <w:szCs w:val="24"/>
              </w:rPr>
              <w:t>volí náležitou intonaci, přízvuk, pauzy a tempo podle svého komunikačního záměru</w:t>
            </w:r>
          </w:p>
          <w:p w:rsidR="00050F52" w:rsidRPr="005856E2" w:rsidRDefault="00050F52" w:rsidP="00050F52">
            <w:pPr>
              <w:rPr>
                <w:rFonts w:ascii="Times New Roman" w:hAnsi="Times New Roman" w:cs="Times New Roman"/>
                <w:i/>
                <w:sz w:val="24"/>
                <w:szCs w:val="24"/>
              </w:rPr>
            </w:pPr>
          </w:p>
          <w:p w:rsidR="00050F52" w:rsidRPr="005856E2" w:rsidRDefault="00050F52" w:rsidP="00050F52">
            <w:pPr>
              <w:rPr>
                <w:rFonts w:ascii="Times New Roman" w:hAnsi="Times New Roman" w:cs="Times New Roman"/>
                <w:i/>
                <w:sz w:val="24"/>
                <w:szCs w:val="24"/>
              </w:rPr>
            </w:pPr>
          </w:p>
          <w:p w:rsidR="00050F52" w:rsidRPr="005856E2" w:rsidRDefault="00050F52" w:rsidP="00050F52">
            <w:pPr>
              <w:rPr>
                <w:rFonts w:ascii="Times New Roman" w:hAnsi="Times New Roman" w:cs="Times New Roman"/>
                <w:i/>
                <w:sz w:val="24"/>
                <w:szCs w:val="24"/>
              </w:rPr>
            </w:pPr>
          </w:p>
          <w:p w:rsidR="00050F52" w:rsidRPr="005856E2" w:rsidRDefault="00050F52" w:rsidP="00300D64">
            <w:pPr>
              <w:numPr>
                <w:ilvl w:val="0"/>
                <w:numId w:val="20"/>
              </w:numPr>
              <w:spacing w:after="0" w:line="240" w:lineRule="auto"/>
              <w:rPr>
                <w:rFonts w:ascii="Times New Roman" w:hAnsi="Times New Roman" w:cs="Times New Roman"/>
                <w:i/>
                <w:sz w:val="24"/>
                <w:szCs w:val="24"/>
              </w:rPr>
            </w:pPr>
            <w:r w:rsidRPr="005856E2">
              <w:rPr>
                <w:rFonts w:ascii="Times New Roman" w:hAnsi="Times New Roman" w:cs="Times New Roman"/>
                <w:i/>
                <w:sz w:val="24"/>
                <w:szCs w:val="24"/>
              </w:rPr>
              <w:t>píše správně po stránce obsahové i formální jednoduché komunikační žánry</w:t>
            </w:r>
          </w:p>
          <w:p w:rsidR="00050F52" w:rsidRPr="005856E2" w:rsidRDefault="00050F52" w:rsidP="00050F52">
            <w:pPr>
              <w:ind w:left="360"/>
              <w:rPr>
                <w:rFonts w:ascii="Times New Roman" w:hAnsi="Times New Roman" w:cs="Times New Roman"/>
                <w:i/>
                <w:sz w:val="24"/>
                <w:szCs w:val="24"/>
              </w:rPr>
            </w:pPr>
          </w:p>
          <w:p w:rsidR="00050F52" w:rsidRPr="005856E2" w:rsidRDefault="00050F52" w:rsidP="00050F52">
            <w:pPr>
              <w:rPr>
                <w:rFonts w:ascii="Times New Roman" w:hAnsi="Times New Roman" w:cs="Times New Roman"/>
                <w:b/>
                <w:bCs/>
                <w:i/>
                <w:sz w:val="24"/>
                <w:szCs w:val="24"/>
              </w:rPr>
            </w:pPr>
          </w:p>
        </w:tc>
        <w:tc>
          <w:tcPr>
            <w:tcW w:w="3060" w:type="dxa"/>
            <w:gridSpan w:val="2"/>
          </w:tcPr>
          <w:p w:rsidR="00050F52" w:rsidRPr="00050F52" w:rsidRDefault="00050F52" w:rsidP="00050F52">
            <w:pPr>
              <w:pStyle w:val="Zhlav"/>
              <w:tabs>
                <w:tab w:val="clear" w:pos="4536"/>
                <w:tab w:val="clear" w:pos="9072"/>
              </w:tabs>
              <w:rPr>
                <w:rFonts w:ascii="Times New Roman" w:hAnsi="Times New Roman" w:cs="Times New Roman"/>
              </w:rPr>
            </w:pPr>
          </w:p>
          <w:p w:rsidR="00050F52" w:rsidRPr="00050F52" w:rsidRDefault="00050F52" w:rsidP="00050F52">
            <w:pPr>
              <w:pStyle w:val="Zhlav"/>
              <w:tabs>
                <w:tab w:val="clear" w:pos="4536"/>
                <w:tab w:val="clear" w:pos="9072"/>
              </w:tabs>
              <w:rPr>
                <w:rFonts w:ascii="Times New Roman" w:hAnsi="Times New Roman" w:cs="Times New Roman"/>
              </w:rPr>
            </w:pPr>
            <w:r w:rsidRPr="00050F52">
              <w:rPr>
                <w:rFonts w:ascii="Times New Roman" w:hAnsi="Times New Roman" w:cs="Times New Roman"/>
              </w:rPr>
              <w:t>- věcné čtení (vyhledávácí, klíčová slova)</w:t>
            </w:r>
          </w:p>
          <w:p w:rsidR="00050F52" w:rsidRPr="00050F52" w:rsidRDefault="00050F52" w:rsidP="00050F52">
            <w:pPr>
              <w:pStyle w:val="Zhlav"/>
              <w:tabs>
                <w:tab w:val="clear" w:pos="4536"/>
                <w:tab w:val="clear" w:pos="9072"/>
              </w:tabs>
              <w:rPr>
                <w:rFonts w:ascii="Times New Roman" w:hAnsi="Times New Roman" w:cs="Times New Roman"/>
              </w:rPr>
            </w:pPr>
          </w:p>
          <w:p w:rsidR="00050F52" w:rsidRPr="00050F52" w:rsidRDefault="00050F52" w:rsidP="00050F52">
            <w:pPr>
              <w:pStyle w:val="Zhlav"/>
              <w:tabs>
                <w:tab w:val="clear" w:pos="4536"/>
                <w:tab w:val="clear" w:pos="9072"/>
              </w:tabs>
              <w:rPr>
                <w:rFonts w:ascii="Times New Roman" w:hAnsi="Times New Roman" w:cs="Times New Roman"/>
              </w:rPr>
            </w:pPr>
            <w:r w:rsidRPr="00050F52">
              <w:rPr>
                <w:rFonts w:ascii="Times New Roman" w:hAnsi="Times New Roman" w:cs="Times New Roman"/>
              </w:rPr>
              <w:t>- věcné naslouchání (aktivní – zaznamenává slyšené, reaguje otázkami)</w:t>
            </w:r>
          </w:p>
          <w:p w:rsidR="00050F52" w:rsidRPr="00050F52" w:rsidRDefault="00050F52" w:rsidP="00050F52">
            <w:pPr>
              <w:pStyle w:val="Zhlav"/>
              <w:tabs>
                <w:tab w:val="clear" w:pos="4536"/>
                <w:tab w:val="clear" w:pos="9072"/>
              </w:tabs>
              <w:rPr>
                <w:rFonts w:ascii="Times New Roman" w:hAnsi="Times New Roman" w:cs="Times New Roman"/>
              </w:rPr>
            </w:pPr>
            <w:r w:rsidRPr="00050F52">
              <w:rPr>
                <w:rFonts w:ascii="Times New Roman" w:hAnsi="Times New Roman" w:cs="Times New Roman"/>
              </w:rPr>
              <w:t xml:space="preserve">- mluvený projev (základní komunikační pravidla – oslovení, zahájení  a ukončení dialogu, střídání rolí mluvčího a posluchače, zdvořilé vystupování; </w:t>
            </w:r>
          </w:p>
          <w:p w:rsidR="00050F52" w:rsidRPr="00050F52" w:rsidRDefault="00050F52" w:rsidP="00050F52">
            <w:pPr>
              <w:pStyle w:val="Zhlav"/>
              <w:tabs>
                <w:tab w:val="clear" w:pos="4536"/>
                <w:tab w:val="clear" w:pos="9072"/>
              </w:tabs>
              <w:rPr>
                <w:rFonts w:ascii="Times New Roman" w:hAnsi="Times New Roman" w:cs="Times New Roman"/>
              </w:rPr>
            </w:pPr>
            <w:r w:rsidRPr="00050F52">
              <w:rPr>
                <w:rFonts w:ascii="Times New Roman" w:hAnsi="Times New Roman" w:cs="Times New Roman"/>
              </w:rPr>
              <w:t>mimojazykové prostředky – mimika, gesta)</w:t>
            </w:r>
          </w:p>
          <w:p w:rsidR="00050F52" w:rsidRPr="00050F52" w:rsidRDefault="00050F52" w:rsidP="00050F52">
            <w:pPr>
              <w:pStyle w:val="Zhlav"/>
              <w:tabs>
                <w:tab w:val="clear" w:pos="4536"/>
                <w:tab w:val="clear" w:pos="9072"/>
              </w:tabs>
              <w:rPr>
                <w:rFonts w:ascii="Times New Roman" w:hAnsi="Times New Roman" w:cs="Times New Roman"/>
              </w:rPr>
            </w:pPr>
          </w:p>
          <w:p w:rsidR="00050F52" w:rsidRPr="00050F52" w:rsidRDefault="00050F52" w:rsidP="00050F52">
            <w:pPr>
              <w:pStyle w:val="Zhlav"/>
              <w:tabs>
                <w:tab w:val="clear" w:pos="4536"/>
                <w:tab w:val="clear" w:pos="9072"/>
              </w:tabs>
              <w:rPr>
                <w:rFonts w:ascii="Times New Roman" w:hAnsi="Times New Roman" w:cs="Times New Roman"/>
              </w:rPr>
            </w:pPr>
            <w:r w:rsidRPr="00050F52">
              <w:rPr>
                <w:rFonts w:ascii="Times New Roman" w:hAnsi="Times New Roman" w:cs="Times New Roman"/>
              </w:rPr>
              <w:t>- písemný projev (inzerát, dopis, popis, jednoduché tiskopisy: přihláška, dotazník; vypravování)</w:t>
            </w:r>
          </w:p>
        </w:tc>
        <w:tc>
          <w:tcPr>
            <w:tcW w:w="2700" w:type="dxa"/>
            <w:gridSpan w:val="2"/>
          </w:tcPr>
          <w:p w:rsidR="00050F52" w:rsidRPr="006754D4" w:rsidRDefault="00050F52" w:rsidP="00050F52">
            <w:pPr>
              <w:rPr>
                <w:rFonts w:ascii="Times New Roman" w:hAnsi="Times New Roman" w:cs="Times New Roman"/>
                <w:sz w:val="24"/>
                <w:szCs w:val="24"/>
              </w:rPr>
            </w:pPr>
          </w:p>
          <w:p w:rsidR="00050F52" w:rsidRPr="006754D4" w:rsidRDefault="00050F52" w:rsidP="00050F52">
            <w:pPr>
              <w:rPr>
                <w:rFonts w:ascii="Times New Roman" w:hAnsi="Times New Roman" w:cs="Times New Roman"/>
                <w:sz w:val="24"/>
                <w:szCs w:val="24"/>
              </w:rPr>
            </w:pPr>
            <w:r w:rsidRPr="006754D4">
              <w:rPr>
                <w:rFonts w:ascii="Times New Roman" w:hAnsi="Times New Roman" w:cs="Times New Roman"/>
                <w:sz w:val="24"/>
                <w:szCs w:val="24"/>
              </w:rPr>
              <w:t>Ú, SKP</w:t>
            </w:r>
          </w:p>
          <w:p w:rsidR="00050F52" w:rsidRPr="006754D4" w:rsidRDefault="00050F52" w:rsidP="00050F52">
            <w:pPr>
              <w:rPr>
                <w:rFonts w:ascii="Times New Roman" w:hAnsi="Times New Roman" w:cs="Times New Roman"/>
                <w:sz w:val="24"/>
                <w:szCs w:val="24"/>
              </w:rPr>
            </w:pPr>
          </w:p>
          <w:p w:rsidR="00050F52" w:rsidRPr="006754D4" w:rsidRDefault="00050F52" w:rsidP="00050F52">
            <w:pPr>
              <w:rPr>
                <w:rFonts w:ascii="Times New Roman" w:hAnsi="Times New Roman" w:cs="Times New Roman"/>
                <w:sz w:val="24"/>
                <w:szCs w:val="24"/>
              </w:rPr>
            </w:pPr>
          </w:p>
          <w:p w:rsidR="00050F52" w:rsidRPr="006754D4" w:rsidRDefault="00050F52" w:rsidP="00050F52">
            <w:pPr>
              <w:rPr>
                <w:rFonts w:ascii="Times New Roman" w:hAnsi="Times New Roman" w:cs="Times New Roman"/>
                <w:sz w:val="24"/>
                <w:szCs w:val="24"/>
              </w:rPr>
            </w:pPr>
            <w:r w:rsidRPr="006754D4">
              <w:rPr>
                <w:rFonts w:ascii="Times New Roman" w:hAnsi="Times New Roman" w:cs="Times New Roman"/>
                <w:sz w:val="24"/>
                <w:szCs w:val="24"/>
              </w:rPr>
              <w:t>SP</w:t>
            </w:r>
          </w:p>
          <w:p w:rsidR="00050F52" w:rsidRPr="006754D4" w:rsidRDefault="00050F52" w:rsidP="00050F52">
            <w:pPr>
              <w:rPr>
                <w:rFonts w:ascii="Times New Roman" w:hAnsi="Times New Roman" w:cs="Times New Roman"/>
                <w:sz w:val="24"/>
                <w:szCs w:val="24"/>
              </w:rPr>
            </w:pPr>
          </w:p>
          <w:p w:rsidR="00050F52" w:rsidRPr="006754D4" w:rsidRDefault="00050F52" w:rsidP="00050F52">
            <w:pPr>
              <w:rPr>
                <w:rFonts w:ascii="Times New Roman" w:hAnsi="Times New Roman" w:cs="Times New Roman"/>
                <w:sz w:val="24"/>
                <w:szCs w:val="24"/>
              </w:rPr>
            </w:pPr>
          </w:p>
          <w:p w:rsidR="00050F52" w:rsidRPr="006754D4" w:rsidRDefault="00050F52" w:rsidP="00050F52">
            <w:pPr>
              <w:rPr>
                <w:rFonts w:ascii="Times New Roman" w:hAnsi="Times New Roman" w:cs="Times New Roman"/>
                <w:sz w:val="24"/>
                <w:szCs w:val="24"/>
              </w:rPr>
            </w:pPr>
          </w:p>
          <w:p w:rsidR="00050F52" w:rsidRPr="006754D4" w:rsidRDefault="00050F52" w:rsidP="00050F52">
            <w:pPr>
              <w:rPr>
                <w:rFonts w:ascii="Times New Roman" w:hAnsi="Times New Roman" w:cs="Times New Roman"/>
                <w:sz w:val="24"/>
                <w:szCs w:val="24"/>
              </w:rPr>
            </w:pPr>
            <w:r w:rsidRPr="006754D4">
              <w:rPr>
                <w:rFonts w:ascii="Times New Roman" w:hAnsi="Times New Roman" w:cs="Times New Roman"/>
                <w:sz w:val="24"/>
                <w:szCs w:val="24"/>
              </w:rPr>
              <w:t>K</w:t>
            </w:r>
          </w:p>
          <w:p w:rsidR="00050F52" w:rsidRPr="006754D4" w:rsidRDefault="00050F52" w:rsidP="00050F52">
            <w:pPr>
              <w:rPr>
                <w:rFonts w:ascii="Times New Roman" w:hAnsi="Times New Roman" w:cs="Times New Roman"/>
                <w:sz w:val="24"/>
                <w:szCs w:val="24"/>
              </w:rPr>
            </w:pPr>
          </w:p>
          <w:p w:rsidR="00050F52" w:rsidRPr="006754D4" w:rsidRDefault="00050F52" w:rsidP="00050F52">
            <w:pPr>
              <w:rPr>
                <w:rFonts w:ascii="Times New Roman" w:hAnsi="Times New Roman" w:cs="Times New Roman"/>
                <w:sz w:val="24"/>
                <w:szCs w:val="24"/>
              </w:rPr>
            </w:pPr>
            <w:r w:rsidRPr="006754D4">
              <w:rPr>
                <w:rFonts w:ascii="Times New Roman" w:hAnsi="Times New Roman" w:cs="Times New Roman"/>
                <w:sz w:val="24"/>
                <w:szCs w:val="24"/>
              </w:rPr>
              <w:t>MS</w:t>
            </w:r>
          </w:p>
          <w:p w:rsidR="00050F52" w:rsidRPr="006754D4" w:rsidRDefault="00050F52" w:rsidP="00050F52">
            <w:pPr>
              <w:rPr>
                <w:rFonts w:ascii="Times New Roman" w:hAnsi="Times New Roman" w:cs="Times New Roman"/>
                <w:sz w:val="24"/>
                <w:szCs w:val="24"/>
              </w:rPr>
            </w:pPr>
            <w:r w:rsidRPr="006754D4">
              <w:rPr>
                <w:rFonts w:ascii="Times New Roman" w:hAnsi="Times New Roman" w:cs="Times New Roman"/>
                <w:sz w:val="24"/>
                <w:szCs w:val="24"/>
              </w:rPr>
              <w:t>Pp</w:t>
            </w:r>
          </w:p>
          <w:p w:rsidR="00050F52" w:rsidRPr="006754D4" w:rsidRDefault="00050F52" w:rsidP="00050F52">
            <w:pPr>
              <w:rPr>
                <w:rFonts w:ascii="Times New Roman" w:hAnsi="Times New Roman" w:cs="Times New Roman"/>
                <w:sz w:val="24"/>
                <w:szCs w:val="24"/>
              </w:rPr>
            </w:pPr>
          </w:p>
          <w:p w:rsidR="00050F52" w:rsidRPr="006754D4" w:rsidRDefault="00050F52" w:rsidP="00050F52">
            <w:pPr>
              <w:rPr>
                <w:rFonts w:ascii="Times New Roman" w:hAnsi="Times New Roman" w:cs="Times New Roman"/>
                <w:sz w:val="24"/>
                <w:szCs w:val="24"/>
              </w:rPr>
            </w:pPr>
          </w:p>
          <w:p w:rsidR="00050F52" w:rsidRPr="00050F52" w:rsidRDefault="00050F52" w:rsidP="00050F52">
            <w:pPr>
              <w:rPr>
                <w:rFonts w:ascii="Times New Roman" w:hAnsi="Times New Roman" w:cs="Times New Roman"/>
                <w:b/>
                <w:sz w:val="24"/>
                <w:szCs w:val="24"/>
              </w:rPr>
            </w:pPr>
            <w:r w:rsidRPr="006754D4">
              <w:rPr>
                <w:rFonts w:ascii="Times New Roman" w:hAnsi="Times New Roman" w:cs="Times New Roman"/>
                <w:sz w:val="24"/>
                <w:szCs w:val="24"/>
              </w:rPr>
              <w:t>SlP, SP</w:t>
            </w:r>
          </w:p>
        </w:tc>
        <w:tc>
          <w:tcPr>
            <w:tcW w:w="3420" w:type="dxa"/>
            <w:gridSpan w:val="2"/>
          </w:tcPr>
          <w:p w:rsidR="00050F52" w:rsidRPr="006754D4" w:rsidRDefault="00050F52" w:rsidP="00050F52">
            <w:pPr>
              <w:rPr>
                <w:rFonts w:ascii="Times New Roman" w:hAnsi="Times New Roman" w:cs="Times New Roman"/>
                <w:sz w:val="24"/>
                <w:szCs w:val="24"/>
              </w:rPr>
            </w:pPr>
            <w:r w:rsidRPr="006754D4">
              <w:rPr>
                <w:rFonts w:ascii="Times New Roman" w:hAnsi="Times New Roman" w:cs="Times New Roman"/>
                <w:sz w:val="24"/>
                <w:szCs w:val="24"/>
              </w:rPr>
              <w:t xml:space="preserve">ČJ 5- OV: 1.13, U: 1.1 </w:t>
            </w:r>
          </w:p>
          <w:p w:rsidR="00050F52" w:rsidRPr="006754D4" w:rsidRDefault="00050F52" w:rsidP="00050F52">
            <w:pPr>
              <w:rPr>
                <w:rFonts w:ascii="Times New Roman" w:hAnsi="Times New Roman" w:cs="Times New Roman"/>
                <w:sz w:val="24"/>
                <w:szCs w:val="24"/>
              </w:rPr>
            </w:pPr>
            <w:r w:rsidRPr="006754D4">
              <w:rPr>
                <w:rFonts w:ascii="Times New Roman" w:hAnsi="Times New Roman" w:cs="Times New Roman"/>
                <w:sz w:val="24"/>
                <w:szCs w:val="24"/>
              </w:rPr>
              <w:t>ČJ5-OV:1.15, U:1.2</w:t>
            </w:r>
          </w:p>
          <w:p w:rsidR="00050F52" w:rsidRPr="006754D4" w:rsidRDefault="00050F52" w:rsidP="00050F52">
            <w:pPr>
              <w:rPr>
                <w:rFonts w:ascii="Times New Roman" w:hAnsi="Times New Roman" w:cs="Times New Roman"/>
                <w:sz w:val="24"/>
                <w:szCs w:val="24"/>
              </w:rPr>
            </w:pPr>
            <w:r w:rsidRPr="006754D4">
              <w:rPr>
                <w:rFonts w:ascii="Times New Roman" w:hAnsi="Times New Roman" w:cs="Times New Roman"/>
                <w:sz w:val="24"/>
                <w:szCs w:val="24"/>
              </w:rPr>
              <w:t>ČJ5-OV:117, U:1.3</w:t>
            </w:r>
          </w:p>
          <w:p w:rsidR="00050F52" w:rsidRPr="006754D4" w:rsidRDefault="00050F52" w:rsidP="00050F52">
            <w:pPr>
              <w:rPr>
                <w:rFonts w:ascii="Times New Roman" w:hAnsi="Times New Roman" w:cs="Times New Roman"/>
                <w:sz w:val="24"/>
                <w:szCs w:val="24"/>
              </w:rPr>
            </w:pPr>
            <w:r w:rsidRPr="006754D4">
              <w:rPr>
                <w:rFonts w:ascii="Times New Roman" w:hAnsi="Times New Roman" w:cs="Times New Roman"/>
                <w:sz w:val="24"/>
                <w:szCs w:val="24"/>
              </w:rPr>
              <w:t>ČJ5-OV:1.18, U:1.3</w:t>
            </w:r>
          </w:p>
          <w:p w:rsidR="00050F52" w:rsidRPr="006754D4" w:rsidRDefault="00050F52" w:rsidP="00050F52">
            <w:pPr>
              <w:rPr>
                <w:rFonts w:ascii="Times New Roman" w:hAnsi="Times New Roman" w:cs="Times New Roman"/>
                <w:sz w:val="24"/>
                <w:szCs w:val="24"/>
              </w:rPr>
            </w:pPr>
            <w:r w:rsidRPr="006754D4">
              <w:rPr>
                <w:rFonts w:ascii="Times New Roman" w:hAnsi="Times New Roman" w:cs="Times New Roman"/>
                <w:sz w:val="24"/>
                <w:szCs w:val="24"/>
              </w:rPr>
              <w:t>ČJ5-OV:1.20, U:1.4</w:t>
            </w:r>
          </w:p>
          <w:p w:rsidR="00050F52" w:rsidRPr="006754D4" w:rsidRDefault="00050F52" w:rsidP="00050F52">
            <w:pPr>
              <w:rPr>
                <w:rFonts w:ascii="Times New Roman" w:hAnsi="Times New Roman" w:cs="Times New Roman"/>
                <w:sz w:val="24"/>
                <w:szCs w:val="24"/>
                <w:u w:val="single"/>
              </w:rPr>
            </w:pPr>
          </w:p>
          <w:p w:rsidR="00050F52" w:rsidRPr="006754D4" w:rsidRDefault="00050F52" w:rsidP="00050F52">
            <w:pPr>
              <w:rPr>
                <w:rFonts w:ascii="Times New Roman" w:hAnsi="Times New Roman" w:cs="Times New Roman"/>
                <w:sz w:val="24"/>
                <w:szCs w:val="24"/>
                <w:u w:val="single"/>
              </w:rPr>
            </w:pPr>
            <w:r w:rsidRPr="006754D4">
              <w:rPr>
                <w:rFonts w:ascii="Times New Roman" w:hAnsi="Times New Roman" w:cs="Times New Roman"/>
                <w:sz w:val="24"/>
                <w:szCs w:val="24"/>
                <w:u w:val="single"/>
              </w:rPr>
              <w:t>PRŮŘEZOVÁ  TÉMATA:</w:t>
            </w:r>
          </w:p>
          <w:p w:rsidR="00050F52" w:rsidRPr="006754D4" w:rsidRDefault="00050F52" w:rsidP="00050F52">
            <w:pPr>
              <w:rPr>
                <w:rFonts w:ascii="Times New Roman" w:hAnsi="Times New Roman" w:cs="Times New Roman"/>
                <w:bCs/>
                <w:color w:val="000000"/>
                <w:sz w:val="24"/>
                <w:szCs w:val="24"/>
                <w:lang w:eastAsia="ar-SA"/>
              </w:rPr>
            </w:pPr>
            <w:r w:rsidRPr="006754D4">
              <w:rPr>
                <w:rFonts w:ascii="Times New Roman" w:hAnsi="Times New Roman" w:cs="Times New Roman"/>
                <w:sz w:val="24"/>
                <w:szCs w:val="24"/>
              </w:rPr>
              <w:t xml:space="preserve">MV: </w:t>
            </w:r>
            <w:r w:rsidRPr="006754D4">
              <w:rPr>
                <w:rFonts w:ascii="Times New Roman" w:hAnsi="Times New Roman" w:cs="Times New Roman"/>
                <w:bCs/>
                <w:sz w:val="24"/>
                <w:szCs w:val="24"/>
              </w:rPr>
              <w:t>I</w:t>
            </w:r>
            <w:r w:rsidRPr="006754D4">
              <w:rPr>
                <w:rFonts w:ascii="Times New Roman" w:hAnsi="Times New Roman" w:cs="Times New Roman"/>
                <w:bCs/>
                <w:color w:val="000000"/>
                <w:sz w:val="24"/>
                <w:szCs w:val="24"/>
                <w:lang w:eastAsia="ar-SA"/>
              </w:rPr>
              <w:t>nterpretace vztahu mediálních sdělení a reality</w:t>
            </w:r>
          </w:p>
          <w:p w:rsidR="00050F52" w:rsidRPr="006754D4" w:rsidRDefault="00050F52" w:rsidP="00050F52">
            <w:pPr>
              <w:rPr>
                <w:rFonts w:ascii="Times New Roman" w:hAnsi="Times New Roman" w:cs="Times New Roman"/>
                <w:bCs/>
                <w:color w:val="000000"/>
                <w:sz w:val="24"/>
                <w:szCs w:val="24"/>
                <w:lang w:eastAsia="ar-SA"/>
              </w:rPr>
            </w:pPr>
          </w:p>
          <w:p w:rsidR="00050F52" w:rsidRPr="006754D4" w:rsidRDefault="00050F52" w:rsidP="00050F52">
            <w:pPr>
              <w:rPr>
                <w:rFonts w:ascii="Times New Roman" w:hAnsi="Times New Roman" w:cs="Times New Roman"/>
                <w:bCs/>
                <w:color w:val="000000"/>
                <w:sz w:val="24"/>
                <w:szCs w:val="24"/>
                <w:lang w:eastAsia="ar-SA"/>
              </w:rPr>
            </w:pPr>
            <w:r w:rsidRPr="006754D4">
              <w:rPr>
                <w:rFonts w:ascii="Times New Roman" w:hAnsi="Times New Roman" w:cs="Times New Roman"/>
                <w:bCs/>
                <w:color w:val="000000"/>
                <w:sz w:val="24"/>
                <w:szCs w:val="24"/>
                <w:lang w:eastAsia="ar-SA"/>
              </w:rPr>
              <w:t>MV: Stavba mediálního sdělení</w:t>
            </w:r>
          </w:p>
          <w:p w:rsidR="00050F52" w:rsidRPr="006754D4" w:rsidRDefault="00050F52" w:rsidP="00050F52">
            <w:pPr>
              <w:rPr>
                <w:rFonts w:ascii="Times New Roman" w:hAnsi="Times New Roman" w:cs="Times New Roman"/>
                <w:bCs/>
                <w:color w:val="000000"/>
                <w:sz w:val="24"/>
                <w:szCs w:val="24"/>
                <w:lang w:eastAsia="ar-SA"/>
              </w:rPr>
            </w:pPr>
          </w:p>
          <w:p w:rsidR="00050F52" w:rsidRPr="006754D4" w:rsidRDefault="00050F52" w:rsidP="00050F52">
            <w:pPr>
              <w:rPr>
                <w:rFonts w:ascii="Times New Roman" w:hAnsi="Times New Roman" w:cs="Times New Roman"/>
                <w:bCs/>
                <w:color w:val="000000"/>
                <w:sz w:val="24"/>
                <w:szCs w:val="24"/>
                <w:lang w:eastAsia="ar-SA"/>
              </w:rPr>
            </w:pPr>
            <w:r w:rsidRPr="006754D4">
              <w:rPr>
                <w:rFonts w:ascii="Times New Roman" w:hAnsi="Times New Roman" w:cs="Times New Roman"/>
                <w:bCs/>
                <w:color w:val="000000"/>
                <w:sz w:val="24"/>
                <w:szCs w:val="24"/>
                <w:lang w:eastAsia="ar-SA"/>
              </w:rPr>
              <w:t>MV: Tvorba mediálního sdělení</w:t>
            </w:r>
          </w:p>
          <w:p w:rsidR="00050F52" w:rsidRPr="006754D4" w:rsidRDefault="00050F52" w:rsidP="00050F52">
            <w:pPr>
              <w:rPr>
                <w:rFonts w:ascii="Times New Roman" w:hAnsi="Times New Roman" w:cs="Times New Roman"/>
                <w:bCs/>
                <w:color w:val="000000"/>
                <w:sz w:val="24"/>
                <w:szCs w:val="24"/>
                <w:lang w:eastAsia="ar-SA"/>
              </w:rPr>
            </w:pPr>
          </w:p>
          <w:p w:rsidR="00050F52" w:rsidRPr="00352BB6" w:rsidRDefault="00352BB6" w:rsidP="00050F52">
            <w:pPr>
              <w:rPr>
                <w:rFonts w:ascii="Times New Roman" w:hAnsi="Times New Roman" w:cs="Times New Roman"/>
                <w:b/>
                <w:bCs/>
                <w:color w:val="000000"/>
                <w:sz w:val="24"/>
                <w:szCs w:val="24"/>
                <w:lang w:eastAsia="ar-SA"/>
              </w:rPr>
            </w:pPr>
            <w:r w:rsidRPr="006754D4">
              <w:rPr>
                <w:rFonts w:ascii="Times New Roman" w:hAnsi="Times New Roman" w:cs="Times New Roman"/>
                <w:bCs/>
                <w:color w:val="000000"/>
                <w:sz w:val="24"/>
                <w:szCs w:val="24"/>
                <w:lang w:eastAsia="ar-SA"/>
              </w:rPr>
              <w:t xml:space="preserve">OSV: Sociální rozvoj </w:t>
            </w:r>
            <w:r w:rsidR="00050F52" w:rsidRPr="006754D4">
              <w:rPr>
                <w:rFonts w:ascii="Times New Roman" w:hAnsi="Times New Roman" w:cs="Times New Roman"/>
                <w:bCs/>
                <w:color w:val="000000"/>
                <w:sz w:val="24"/>
                <w:szCs w:val="24"/>
                <w:lang w:eastAsia="ar-SA"/>
              </w:rPr>
              <w:t>-Komunikace</w:t>
            </w:r>
          </w:p>
        </w:tc>
      </w:tr>
      <w:tr w:rsidR="00050F52" w:rsidRPr="00050F52" w:rsidTr="00050F52">
        <w:trPr>
          <w:gridAfter w:val="1"/>
          <w:wAfter w:w="75" w:type="dxa"/>
          <w:cantSplit/>
        </w:trPr>
        <w:tc>
          <w:tcPr>
            <w:tcW w:w="10870" w:type="dxa"/>
            <w:gridSpan w:val="6"/>
          </w:tcPr>
          <w:p w:rsidR="00131CC4" w:rsidRDefault="00131CC4" w:rsidP="00131CC4">
            <w:pPr>
              <w:rPr>
                <w:rFonts w:ascii="Times New Roman" w:hAnsi="Times New Roman" w:cs="Times New Roman"/>
                <w:b/>
              </w:rPr>
            </w:pPr>
          </w:p>
          <w:p w:rsidR="00050F52" w:rsidRPr="00131CC4" w:rsidRDefault="00050F52" w:rsidP="00131CC4">
            <w:pPr>
              <w:rPr>
                <w:rFonts w:ascii="Times New Roman" w:hAnsi="Times New Roman" w:cs="Times New Roman"/>
                <w:b/>
              </w:rPr>
            </w:pPr>
            <w:r w:rsidRPr="00131CC4">
              <w:rPr>
                <w:rFonts w:ascii="Times New Roman" w:hAnsi="Times New Roman" w:cs="Times New Roman"/>
                <w:b/>
              </w:rPr>
              <w:t>JAZYKOVÁ VÝCHOVA</w:t>
            </w:r>
          </w:p>
        </w:tc>
        <w:tc>
          <w:tcPr>
            <w:tcW w:w="3420" w:type="dxa"/>
            <w:gridSpan w:val="2"/>
          </w:tcPr>
          <w:p w:rsidR="00050F52" w:rsidRPr="00050F52" w:rsidRDefault="00050F52" w:rsidP="00050F52">
            <w:pPr>
              <w:rPr>
                <w:rFonts w:ascii="Times New Roman" w:hAnsi="Times New Roman" w:cs="Times New Roman"/>
                <w:b/>
                <w:sz w:val="24"/>
                <w:szCs w:val="24"/>
              </w:rPr>
            </w:pPr>
          </w:p>
        </w:tc>
      </w:tr>
      <w:tr w:rsidR="00050F52" w:rsidRPr="00050F52" w:rsidTr="00050F52">
        <w:trPr>
          <w:gridAfter w:val="1"/>
          <w:wAfter w:w="75" w:type="dxa"/>
        </w:trPr>
        <w:tc>
          <w:tcPr>
            <w:tcW w:w="5110" w:type="dxa"/>
            <w:gridSpan w:val="2"/>
          </w:tcPr>
          <w:p w:rsidR="00050F52" w:rsidRPr="005856E2" w:rsidRDefault="00050F52" w:rsidP="00050F52">
            <w:pPr>
              <w:ind w:left="360"/>
              <w:rPr>
                <w:rFonts w:ascii="Times New Roman" w:hAnsi="Times New Roman" w:cs="Times New Roman"/>
                <w:i/>
                <w:sz w:val="24"/>
                <w:szCs w:val="24"/>
              </w:rPr>
            </w:pPr>
            <w:r w:rsidRPr="005856E2">
              <w:rPr>
                <w:rFonts w:ascii="Times New Roman" w:hAnsi="Times New Roman" w:cs="Times New Roman"/>
                <w:i/>
                <w:sz w:val="24"/>
                <w:szCs w:val="24"/>
              </w:rPr>
              <w:t>Žák:</w:t>
            </w:r>
          </w:p>
          <w:p w:rsidR="00050F52" w:rsidRPr="005856E2" w:rsidRDefault="00050F52" w:rsidP="00300D64">
            <w:pPr>
              <w:numPr>
                <w:ilvl w:val="0"/>
                <w:numId w:val="20"/>
              </w:numPr>
              <w:spacing w:after="0" w:line="240" w:lineRule="auto"/>
              <w:rPr>
                <w:rFonts w:ascii="Times New Roman" w:hAnsi="Times New Roman" w:cs="Times New Roman"/>
                <w:i/>
                <w:sz w:val="24"/>
                <w:szCs w:val="24"/>
              </w:rPr>
            </w:pPr>
            <w:r w:rsidRPr="005856E2">
              <w:rPr>
                <w:rFonts w:ascii="Times New Roman" w:hAnsi="Times New Roman" w:cs="Times New Roman"/>
                <w:i/>
                <w:sz w:val="24"/>
                <w:szCs w:val="24"/>
              </w:rPr>
              <w:t>porovnává významy slov, zvláště slova stejného nebo podobného významu a slova vícevýznamová</w:t>
            </w:r>
          </w:p>
          <w:p w:rsidR="00050F52" w:rsidRPr="005856E2" w:rsidRDefault="00050F52" w:rsidP="00300D64">
            <w:pPr>
              <w:numPr>
                <w:ilvl w:val="0"/>
                <w:numId w:val="20"/>
              </w:numPr>
              <w:spacing w:after="0" w:line="240" w:lineRule="auto"/>
              <w:rPr>
                <w:rFonts w:ascii="Times New Roman" w:hAnsi="Times New Roman" w:cs="Times New Roman"/>
                <w:i/>
                <w:sz w:val="24"/>
                <w:szCs w:val="24"/>
              </w:rPr>
            </w:pPr>
            <w:r w:rsidRPr="005856E2">
              <w:rPr>
                <w:rFonts w:ascii="Times New Roman" w:hAnsi="Times New Roman" w:cs="Times New Roman"/>
                <w:i/>
                <w:sz w:val="24"/>
                <w:szCs w:val="24"/>
              </w:rPr>
              <w:t>určuje slovní druhy plnovýznamových slov a využívá je v gramaticky správných tvarech ve svém mluveném projevu</w:t>
            </w:r>
          </w:p>
          <w:p w:rsidR="00050F52" w:rsidRPr="005856E2" w:rsidRDefault="00050F52" w:rsidP="00300D64">
            <w:pPr>
              <w:numPr>
                <w:ilvl w:val="0"/>
                <w:numId w:val="20"/>
              </w:numPr>
              <w:spacing w:after="0" w:line="240" w:lineRule="auto"/>
              <w:rPr>
                <w:rFonts w:ascii="Times New Roman" w:hAnsi="Times New Roman" w:cs="Times New Roman"/>
                <w:i/>
                <w:sz w:val="24"/>
                <w:szCs w:val="24"/>
              </w:rPr>
            </w:pPr>
            <w:r w:rsidRPr="005856E2">
              <w:rPr>
                <w:rFonts w:ascii="Times New Roman" w:hAnsi="Times New Roman" w:cs="Times New Roman"/>
                <w:i/>
                <w:sz w:val="24"/>
                <w:szCs w:val="24"/>
              </w:rPr>
              <w:t>vyhledává základní skladební dvojici a v neúplné základní skladební dvojici označuje základ věty</w:t>
            </w:r>
          </w:p>
          <w:p w:rsidR="00050F52" w:rsidRPr="005856E2" w:rsidRDefault="00050F52" w:rsidP="00300D64">
            <w:pPr>
              <w:numPr>
                <w:ilvl w:val="0"/>
                <w:numId w:val="20"/>
              </w:numPr>
              <w:spacing w:after="0" w:line="240" w:lineRule="auto"/>
              <w:rPr>
                <w:rFonts w:ascii="Times New Roman" w:hAnsi="Times New Roman" w:cs="Times New Roman"/>
                <w:i/>
                <w:sz w:val="24"/>
                <w:szCs w:val="24"/>
              </w:rPr>
            </w:pPr>
            <w:r w:rsidRPr="005856E2">
              <w:rPr>
                <w:rFonts w:ascii="Times New Roman" w:hAnsi="Times New Roman" w:cs="Times New Roman"/>
                <w:i/>
                <w:sz w:val="24"/>
                <w:szCs w:val="24"/>
              </w:rPr>
              <w:t>užívá vhodných spojovacích výrazů, podle potřeby projevu je obměňuje</w:t>
            </w:r>
          </w:p>
          <w:p w:rsidR="00050F52" w:rsidRPr="005856E2" w:rsidRDefault="00050F52" w:rsidP="00300D64">
            <w:pPr>
              <w:numPr>
                <w:ilvl w:val="0"/>
                <w:numId w:val="20"/>
              </w:numPr>
              <w:spacing w:after="0" w:line="240" w:lineRule="auto"/>
              <w:rPr>
                <w:rFonts w:ascii="Times New Roman" w:hAnsi="Times New Roman" w:cs="Times New Roman"/>
                <w:i/>
                <w:sz w:val="24"/>
                <w:szCs w:val="24"/>
              </w:rPr>
            </w:pPr>
            <w:r w:rsidRPr="005856E2">
              <w:rPr>
                <w:rFonts w:ascii="Times New Roman" w:hAnsi="Times New Roman" w:cs="Times New Roman"/>
                <w:i/>
                <w:sz w:val="24"/>
                <w:szCs w:val="24"/>
              </w:rPr>
              <w:t>zvládá základní příklady syntaktického pravopisu</w:t>
            </w:r>
          </w:p>
        </w:tc>
        <w:tc>
          <w:tcPr>
            <w:tcW w:w="3060" w:type="dxa"/>
            <w:gridSpan w:val="2"/>
          </w:tcPr>
          <w:p w:rsidR="00050F52" w:rsidRPr="00050F52" w:rsidRDefault="00050F52" w:rsidP="00050F52">
            <w:pPr>
              <w:pStyle w:val="Zhlav"/>
              <w:tabs>
                <w:tab w:val="clear" w:pos="4536"/>
                <w:tab w:val="clear" w:pos="9072"/>
              </w:tabs>
              <w:rPr>
                <w:rFonts w:ascii="Times New Roman" w:hAnsi="Times New Roman" w:cs="Times New Roman"/>
              </w:rPr>
            </w:pPr>
          </w:p>
          <w:p w:rsidR="00050F52" w:rsidRPr="00050F52" w:rsidRDefault="00050F52" w:rsidP="00050F52">
            <w:pPr>
              <w:pStyle w:val="Zhlav"/>
              <w:tabs>
                <w:tab w:val="clear" w:pos="4536"/>
                <w:tab w:val="clear" w:pos="9072"/>
              </w:tabs>
              <w:rPr>
                <w:rFonts w:ascii="Times New Roman" w:hAnsi="Times New Roman" w:cs="Times New Roman"/>
              </w:rPr>
            </w:pPr>
            <w:r w:rsidRPr="00050F52">
              <w:rPr>
                <w:rFonts w:ascii="Times New Roman" w:hAnsi="Times New Roman" w:cs="Times New Roman"/>
              </w:rPr>
              <w:t>- slovní zásoba a tvoření slov: antonyma, synonyma, homonyma;</w:t>
            </w:r>
          </w:p>
          <w:p w:rsidR="00050F52" w:rsidRPr="00050F52" w:rsidRDefault="00050F52" w:rsidP="00050F52">
            <w:pPr>
              <w:pStyle w:val="Zhlav"/>
              <w:tabs>
                <w:tab w:val="clear" w:pos="4536"/>
                <w:tab w:val="clear" w:pos="9072"/>
              </w:tabs>
              <w:rPr>
                <w:rFonts w:ascii="Times New Roman" w:hAnsi="Times New Roman" w:cs="Times New Roman"/>
              </w:rPr>
            </w:pPr>
            <w:r w:rsidRPr="00050F52">
              <w:rPr>
                <w:rFonts w:ascii="Times New Roman" w:hAnsi="Times New Roman" w:cs="Times New Roman"/>
              </w:rPr>
              <w:t>- stavba slova (kořen, část předponová a příponová, koncovka)</w:t>
            </w:r>
          </w:p>
          <w:p w:rsidR="00050F52" w:rsidRPr="00050F52" w:rsidRDefault="00050F52" w:rsidP="00050F52">
            <w:pPr>
              <w:pStyle w:val="Zhlav"/>
              <w:tabs>
                <w:tab w:val="clear" w:pos="4536"/>
                <w:tab w:val="clear" w:pos="9072"/>
              </w:tabs>
              <w:rPr>
                <w:rFonts w:ascii="Times New Roman" w:hAnsi="Times New Roman" w:cs="Times New Roman"/>
              </w:rPr>
            </w:pPr>
            <w:r w:rsidRPr="00050F52">
              <w:rPr>
                <w:rFonts w:ascii="Times New Roman" w:hAnsi="Times New Roman" w:cs="Times New Roman"/>
              </w:rPr>
              <w:t>- tvarosloví (slovní druhy: skloňování podst.jmen, příd. jmen, os. zájmen, číslovek, časování sloves)</w:t>
            </w:r>
          </w:p>
          <w:p w:rsidR="00050F52" w:rsidRPr="00050F52" w:rsidRDefault="00050F52" w:rsidP="00050F52">
            <w:pPr>
              <w:pStyle w:val="Zhlav"/>
              <w:tabs>
                <w:tab w:val="clear" w:pos="4536"/>
                <w:tab w:val="clear" w:pos="9072"/>
              </w:tabs>
              <w:rPr>
                <w:rFonts w:ascii="Times New Roman" w:hAnsi="Times New Roman" w:cs="Times New Roman"/>
              </w:rPr>
            </w:pPr>
          </w:p>
          <w:p w:rsidR="00050F52" w:rsidRPr="00050F52" w:rsidRDefault="00050F52" w:rsidP="00050F52">
            <w:pPr>
              <w:pStyle w:val="Zhlav"/>
              <w:tabs>
                <w:tab w:val="clear" w:pos="4536"/>
                <w:tab w:val="clear" w:pos="9072"/>
              </w:tabs>
              <w:rPr>
                <w:rFonts w:ascii="Times New Roman" w:hAnsi="Times New Roman" w:cs="Times New Roman"/>
              </w:rPr>
            </w:pPr>
            <w:r w:rsidRPr="00050F52">
              <w:rPr>
                <w:rFonts w:ascii="Times New Roman" w:hAnsi="Times New Roman" w:cs="Times New Roman"/>
              </w:rPr>
              <w:t>- skladba (základní a určovací  skladební dvojice)</w:t>
            </w:r>
          </w:p>
          <w:p w:rsidR="00050F52" w:rsidRPr="00050F52" w:rsidRDefault="00050F52" w:rsidP="00050F52">
            <w:pPr>
              <w:pStyle w:val="Zhlav"/>
              <w:tabs>
                <w:tab w:val="clear" w:pos="4536"/>
                <w:tab w:val="clear" w:pos="9072"/>
              </w:tabs>
              <w:rPr>
                <w:rFonts w:ascii="Times New Roman" w:hAnsi="Times New Roman" w:cs="Times New Roman"/>
              </w:rPr>
            </w:pPr>
            <w:r w:rsidRPr="00050F52">
              <w:rPr>
                <w:rFonts w:ascii="Times New Roman" w:hAnsi="Times New Roman" w:cs="Times New Roman"/>
              </w:rPr>
              <w:t>-souvětí</w:t>
            </w:r>
          </w:p>
          <w:p w:rsidR="00050F52" w:rsidRPr="00050F52" w:rsidRDefault="00050F52" w:rsidP="00050F52">
            <w:pPr>
              <w:pStyle w:val="Zhlav"/>
              <w:tabs>
                <w:tab w:val="clear" w:pos="4536"/>
                <w:tab w:val="clear" w:pos="9072"/>
              </w:tabs>
              <w:rPr>
                <w:rFonts w:ascii="Times New Roman" w:hAnsi="Times New Roman" w:cs="Times New Roman"/>
              </w:rPr>
            </w:pPr>
            <w:r w:rsidRPr="00050F52">
              <w:rPr>
                <w:rFonts w:ascii="Times New Roman" w:hAnsi="Times New Roman" w:cs="Times New Roman"/>
              </w:rPr>
              <w:t>-řeč přímá a nepřímá</w:t>
            </w:r>
          </w:p>
          <w:p w:rsidR="00050F52" w:rsidRPr="00050F52" w:rsidRDefault="00050F52" w:rsidP="00050F52">
            <w:pPr>
              <w:pStyle w:val="Zhlav"/>
              <w:tabs>
                <w:tab w:val="clear" w:pos="4536"/>
                <w:tab w:val="clear" w:pos="9072"/>
              </w:tabs>
              <w:rPr>
                <w:rFonts w:ascii="Times New Roman" w:hAnsi="Times New Roman" w:cs="Times New Roman"/>
              </w:rPr>
            </w:pPr>
          </w:p>
          <w:p w:rsidR="00050F52" w:rsidRPr="00050F52" w:rsidRDefault="00050F52" w:rsidP="00050F52">
            <w:pPr>
              <w:pStyle w:val="Zhlav"/>
              <w:tabs>
                <w:tab w:val="clear" w:pos="4536"/>
                <w:tab w:val="clear" w:pos="9072"/>
              </w:tabs>
              <w:rPr>
                <w:rFonts w:ascii="Times New Roman" w:hAnsi="Times New Roman" w:cs="Times New Roman"/>
              </w:rPr>
            </w:pPr>
            <w:r w:rsidRPr="00050F52">
              <w:rPr>
                <w:rFonts w:ascii="Times New Roman" w:hAnsi="Times New Roman" w:cs="Times New Roman"/>
              </w:rPr>
              <w:t>- pravopis syntaktický (shoda přísudku  s holým podmětem)</w:t>
            </w:r>
          </w:p>
          <w:p w:rsidR="00050F52" w:rsidRPr="00050F52" w:rsidRDefault="00050F52" w:rsidP="00050F52">
            <w:pPr>
              <w:pStyle w:val="Zhlav"/>
              <w:tabs>
                <w:tab w:val="clear" w:pos="4536"/>
                <w:tab w:val="clear" w:pos="9072"/>
              </w:tabs>
              <w:rPr>
                <w:rFonts w:ascii="Times New Roman" w:hAnsi="Times New Roman" w:cs="Times New Roman"/>
              </w:rPr>
            </w:pPr>
          </w:p>
        </w:tc>
        <w:tc>
          <w:tcPr>
            <w:tcW w:w="2700" w:type="dxa"/>
            <w:gridSpan w:val="2"/>
          </w:tcPr>
          <w:p w:rsidR="00050F52" w:rsidRPr="00050F52" w:rsidRDefault="00050F52" w:rsidP="00050F52">
            <w:pPr>
              <w:rPr>
                <w:rFonts w:ascii="Times New Roman" w:hAnsi="Times New Roman" w:cs="Times New Roman"/>
                <w:sz w:val="24"/>
                <w:szCs w:val="24"/>
              </w:rPr>
            </w:pPr>
          </w:p>
          <w:p w:rsidR="00050F52" w:rsidRPr="00050F52" w:rsidRDefault="00050F52" w:rsidP="00050F52">
            <w:pPr>
              <w:rPr>
                <w:rFonts w:ascii="Times New Roman" w:hAnsi="Times New Roman" w:cs="Times New Roman"/>
                <w:sz w:val="24"/>
                <w:szCs w:val="24"/>
              </w:rPr>
            </w:pPr>
            <w:r w:rsidRPr="00050F52">
              <w:rPr>
                <w:rFonts w:ascii="Times New Roman" w:hAnsi="Times New Roman" w:cs="Times New Roman"/>
                <w:sz w:val="24"/>
                <w:szCs w:val="24"/>
              </w:rPr>
              <w:t>Ú, PsS, JP</w:t>
            </w:r>
          </w:p>
          <w:p w:rsidR="00050F52" w:rsidRPr="00050F52" w:rsidRDefault="00050F52" w:rsidP="00050F52">
            <w:pPr>
              <w:rPr>
                <w:rFonts w:ascii="Times New Roman" w:hAnsi="Times New Roman" w:cs="Times New Roman"/>
                <w:sz w:val="24"/>
                <w:szCs w:val="24"/>
              </w:rPr>
            </w:pPr>
          </w:p>
          <w:p w:rsidR="00050F52" w:rsidRPr="00050F52" w:rsidRDefault="00050F52" w:rsidP="00050F52">
            <w:pPr>
              <w:rPr>
                <w:rFonts w:ascii="Times New Roman" w:hAnsi="Times New Roman" w:cs="Times New Roman"/>
                <w:sz w:val="24"/>
                <w:szCs w:val="24"/>
              </w:rPr>
            </w:pPr>
          </w:p>
          <w:p w:rsidR="00050F52" w:rsidRPr="00050F52" w:rsidRDefault="00050F52" w:rsidP="00050F52">
            <w:pPr>
              <w:rPr>
                <w:rFonts w:ascii="Times New Roman" w:hAnsi="Times New Roman" w:cs="Times New Roman"/>
                <w:sz w:val="24"/>
                <w:szCs w:val="24"/>
              </w:rPr>
            </w:pPr>
            <w:r w:rsidRPr="00050F52">
              <w:rPr>
                <w:rFonts w:ascii="Times New Roman" w:hAnsi="Times New Roman" w:cs="Times New Roman"/>
                <w:sz w:val="24"/>
                <w:szCs w:val="24"/>
              </w:rPr>
              <w:t>MCv</w:t>
            </w:r>
          </w:p>
          <w:p w:rsidR="00050F52" w:rsidRPr="00050F52" w:rsidRDefault="00050F52" w:rsidP="00050F52">
            <w:pPr>
              <w:rPr>
                <w:rFonts w:ascii="Times New Roman" w:hAnsi="Times New Roman" w:cs="Times New Roman"/>
                <w:sz w:val="24"/>
                <w:szCs w:val="24"/>
              </w:rPr>
            </w:pPr>
          </w:p>
          <w:p w:rsidR="00050F52" w:rsidRPr="00050F52" w:rsidRDefault="00050F52" w:rsidP="00050F52">
            <w:pPr>
              <w:rPr>
                <w:rFonts w:ascii="Times New Roman" w:hAnsi="Times New Roman" w:cs="Times New Roman"/>
                <w:sz w:val="24"/>
                <w:szCs w:val="24"/>
              </w:rPr>
            </w:pPr>
          </w:p>
          <w:p w:rsidR="00050F52" w:rsidRPr="00050F52" w:rsidRDefault="00050F52" w:rsidP="00050F52">
            <w:pPr>
              <w:rPr>
                <w:rFonts w:ascii="Times New Roman" w:hAnsi="Times New Roman" w:cs="Times New Roman"/>
                <w:sz w:val="24"/>
                <w:szCs w:val="24"/>
              </w:rPr>
            </w:pPr>
          </w:p>
          <w:p w:rsidR="00050F52" w:rsidRPr="00050F52" w:rsidRDefault="00050F52" w:rsidP="00050F52">
            <w:pPr>
              <w:rPr>
                <w:rFonts w:ascii="Times New Roman" w:hAnsi="Times New Roman" w:cs="Times New Roman"/>
                <w:sz w:val="24"/>
                <w:szCs w:val="24"/>
              </w:rPr>
            </w:pPr>
            <w:r w:rsidRPr="00050F52">
              <w:rPr>
                <w:rFonts w:ascii="Times New Roman" w:hAnsi="Times New Roman" w:cs="Times New Roman"/>
                <w:sz w:val="24"/>
                <w:szCs w:val="24"/>
              </w:rPr>
              <w:t>SKP, T, VJR</w:t>
            </w:r>
          </w:p>
          <w:p w:rsidR="00050F52" w:rsidRPr="00050F52" w:rsidRDefault="00050F52" w:rsidP="00050F52">
            <w:pPr>
              <w:rPr>
                <w:rFonts w:ascii="Times New Roman" w:hAnsi="Times New Roman" w:cs="Times New Roman"/>
                <w:sz w:val="24"/>
                <w:szCs w:val="24"/>
              </w:rPr>
            </w:pPr>
          </w:p>
          <w:p w:rsidR="00050F52" w:rsidRPr="00050F52" w:rsidRDefault="00050F52" w:rsidP="00050F52">
            <w:pPr>
              <w:rPr>
                <w:rFonts w:ascii="Times New Roman" w:hAnsi="Times New Roman" w:cs="Times New Roman"/>
                <w:sz w:val="24"/>
                <w:szCs w:val="24"/>
              </w:rPr>
            </w:pPr>
          </w:p>
          <w:p w:rsidR="00050F52" w:rsidRPr="00050F52" w:rsidRDefault="00050F52" w:rsidP="00050F52">
            <w:pPr>
              <w:rPr>
                <w:rFonts w:ascii="Times New Roman" w:hAnsi="Times New Roman" w:cs="Times New Roman"/>
                <w:sz w:val="24"/>
                <w:szCs w:val="24"/>
              </w:rPr>
            </w:pPr>
            <w:r w:rsidRPr="00050F52">
              <w:rPr>
                <w:rFonts w:ascii="Times New Roman" w:hAnsi="Times New Roman" w:cs="Times New Roman"/>
                <w:sz w:val="24"/>
                <w:szCs w:val="24"/>
              </w:rPr>
              <w:t>MCv</w:t>
            </w:r>
          </w:p>
          <w:p w:rsidR="00050F52" w:rsidRPr="00050F52" w:rsidRDefault="00050F52" w:rsidP="00050F52">
            <w:pPr>
              <w:rPr>
                <w:rFonts w:ascii="Times New Roman" w:hAnsi="Times New Roman" w:cs="Times New Roman"/>
                <w:sz w:val="24"/>
                <w:szCs w:val="24"/>
              </w:rPr>
            </w:pPr>
          </w:p>
          <w:p w:rsidR="00050F52" w:rsidRPr="00050F52" w:rsidRDefault="00050F52" w:rsidP="00050F52">
            <w:pPr>
              <w:rPr>
                <w:rFonts w:ascii="Times New Roman" w:hAnsi="Times New Roman" w:cs="Times New Roman"/>
                <w:sz w:val="24"/>
                <w:szCs w:val="24"/>
              </w:rPr>
            </w:pPr>
            <w:r w:rsidRPr="00050F52">
              <w:rPr>
                <w:rFonts w:ascii="Times New Roman" w:hAnsi="Times New Roman" w:cs="Times New Roman"/>
                <w:sz w:val="24"/>
                <w:szCs w:val="24"/>
              </w:rPr>
              <w:t>D, SP, T</w:t>
            </w:r>
          </w:p>
          <w:p w:rsidR="00352BB6" w:rsidRDefault="00352BB6" w:rsidP="00131CC4">
            <w:pPr>
              <w:rPr>
                <w:rFonts w:ascii="Times New Roman" w:hAnsi="Times New Roman" w:cs="Times New Roman"/>
                <w:sz w:val="24"/>
                <w:szCs w:val="24"/>
              </w:rPr>
            </w:pPr>
          </w:p>
          <w:p w:rsidR="00131CC4" w:rsidRDefault="00131CC4" w:rsidP="00131CC4">
            <w:pPr>
              <w:rPr>
                <w:rFonts w:ascii="Times New Roman" w:hAnsi="Times New Roman" w:cs="Times New Roman"/>
                <w:sz w:val="24"/>
                <w:szCs w:val="24"/>
              </w:rPr>
            </w:pPr>
          </w:p>
          <w:p w:rsidR="00352BB6" w:rsidRPr="00050F52" w:rsidRDefault="00352BB6" w:rsidP="00050F52">
            <w:pPr>
              <w:rPr>
                <w:rFonts w:ascii="Times New Roman" w:hAnsi="Times New Roman" w:cs="Times New Roman"/>
                <w:sz w:val="24"/>
                <w:szCs w:val="24"/>
              </w:rPr>
            </w:pPr>
          </w:p>
        </w:tc>
        <w:tc>
          <w:tcPr>
            <w:tcW w:w="3420" w:type="dxa"/>
            <w:gridSpan w:val="2"/>
          </w:tcPr>
          <w:p w:rsidR="00050F52" w:rsidRPr="00050F52" w:rsidRDefault="00050F52" w:rsidP="00050F52">
            <w:pPr>
              <w:rPr>
                <w:rFonts w:ascii="Times New Roman" w:hAnsi="Times New Roman" w:cs="Times New Roman"/>
                <w:sz w:val="24"/>
                <w:szCs w:val="24"/>
              </w:rPr>
            </w:pPr>
          </w:p>
          <w:p w:rsidR="00050F52" w:rsidRPr="00050F52" w:rsidRDefault="00050F52" w:rsidP="00050F52">
            <w:pPr>
              <w:rPr>
                <w:rFonts w:ascii="Times New Roman" w:hAnsi="Times New Roman" w:cs="Times New Roman"/>
                <w:sz w:val="24"/>
                <w:szCs w:val="24"/>
              </w:rPr>
            </w:pPr>
            <w:r w:rsidRPr="00050F52">
              <w:rPr>
                <w:rFonts w:ascii="Times New Roman" w:hAnsi="Times New Roman" w:cs="Times New Roman"/>
                <w:sz w:val="24"/>
                <w:szCs w:val="24"/>
              </w:rPr>
              <w:t>ČJ5-OV:2.9, U:2.2</w:t>
            </w:r>
          </w:p>
          <w:p w:rsidR="00050F52" w:rsidRPr="00050F52" w:rsidRDefault="00050F52" w:rsidP="00050F52">
            <w:pPr>
              <w:rPr>
                <w:rFonts w:ascii="Times New Roman" w:hAnsi="Times New Roman" w:cs="Times New Roman"/>
                <w:sz w:val="24"/>
                <w:szCs w:val="24"/>
              </w:rPr>
            </w:pPr>
          </w:p>
          <w:p w:rsidR="00050F52" w:rsidRPr="00050F52" w:rsidRDefault="00050F52" w:rsidP="00050F52">
            <w:pPr>
              <w:rPr>
                <w:rFonts w:ascii="Times New Roman" w:hAnsi="Times New Roman" w:cs="Times New Roman"/>
                <w:sz w:val="24"/>
                <w:szCs w:val="24"/>
              </w:rPr>
            </w:pPr>
          </w:p>
          <w:p w:rsidR="00050F52" w:rsidRPr="00050F52" w:rsidRDefault="00050F52" w:rsidP="00050F52">
            <w:pPr>
              <w:rPr>
                <w:rFonts w:ascii="Times New Roman" w:hAnsi="Times New Roman" w:cs="Times New Roman"/>
                <w:sz w:val="24"/>
                <w:szCs w:val="24"/>
              </w:rPr>
            </w:pPr>
            <w:r w:rsidRPr="00050F52">
              <w:rPr>
                <w:rFonts w:ascii="Times New Roman" w:hAnsi="Times New Roman" w:cs="Times New Roman"/>
                <w:sz w:val="24"/>
                <w:szCs w:val="24"/>
              </w:rPr>
              <w:t>ČJ5-OV:2.11, U:2.3</w:t>
            </w:r>
          </w:p>
          <w:p w:rsidR="00050F52" w:rsidRPr="00050F52" w:rsidRDefault="00050F52" w:rsidP="00050F52">
            <w:pPr>
              <w:rPr>
                <w:rFonts w:ascii="Times New Roman" w:hAnsi="Times New Roman" w:cs="Times New Roman"/>
                <w:sz w:val="24"/>
                <w:szCs w:val="24"/>
              </w:rPr>
            </w:pPr>
          </w:p>
          <w:p w:rsidR="00050F52" w:rsidRPr="00050F52" w:rsidRDefault="00050F52" w:rsidP="00050F52">
            <w:pPr>
              <w:rPr>
                <w:rFonts w:ascii="Times New Roman" w:hAnsi="Times New Roman" w:cs="Times New Roman"/>
                <w:sz w:val="24"/>
                <w:szCs w:val="24"/>
              </w:rPr>
            </w:pPr>
          </w:p>
          <w:p w:rsidR="00050F52" w:rsidRPr="00050F52" w:rsidRDefault="00050F52" w:rsidP="00050F52">
            <w:pPr>
              <w:rPr>
                <w:rFonts w:ascii="Times New Roman" w:hAnsi="Times New Roman" w:cs="Times New Roman"/>
                <w:sz w:val="24"/>
                <w:szCs w:val="24"/>
              </w:rPr>
            </w:pPr>
          </w:p>
          <w:p w:rsidR="00050F52" w:rsidRPr="00050F52" w:rsidRDefault="00050F52" w:rsidP="00050F52">
            <w:pPr>
              <w:rPr>
                <w:rFonts w:ascii="Times New Roman" w:hAnsi="Times New Roman" w:cs="Times New Roman"/>
                <w:sz w:val="24"/>
                <w:szCs w:val="24"/>
              </w:rPr>
            </w:pPr>
            <w:r w:rsidRPr="00050F52">
              <w:rPr>
                <w:rFonts w:ascii="Times New Roman" w:hAnsi="Times New Roman" w:cs="Times New Roman"/>
                <w:sz w:val="24"/>
                <w:szCs w:val="24"/>
              </w:rPr>
              <w:t>Cj5 – OV: 2.13, U:24</w:t>
            </w:r>
          </w:p>
          <w:p w:rsidR="00050F52" w:rsidRPr="00050F52" w:rsidRDefault="00050F52" w:rsidP="00050F52">
            <w:pPr>
              <w:rPr>
                <w:rFonts w:ascii="Times New Roman" w:hAnsi="Times New Roman" w:cs="Times New Roman"/>
                <w:sz w:val="24"/>
                <w:szCs w:val="24"/>
              </w:rPr>
            </w:pPr>
          </w:p>
          <w:p w:rsidR="00050F52" w:rsidRPr="00050F52" w:rsidRDefault="00050F52" w:rsidP="00050F52">
            <w:pPr>
              <w:rPr>
                <w:rFonts w:ascii="Times New Roman" w:hAnsi="Times New Roman" w:cs="Times New Roman"/>
                <w:sz w:val="24"/>
                <w:szCs w:val="24"/>
              </w:rPr>
            </w:pPr>
          </w:p>
          <w:p w:rsidR="00050F52" w:rsidRPr="00050F52" w:rsidRDefault="00050F52" w:rsidP="00050F52">
            <w:pPr>
              <w:rPr>
                <w:rFonts w:ascii="Times New Roman" w:hAnsi="Times New Roman" w:cs="Times New Roman"/>
                <w:sz w:val="24"/>
                <w:szCs w:val="24"/>
              </w:rPr>
            </w:pPr>
            <w:r w:rsidRPr="00050F52">
              <w:rPr>
                <w:rFonts w:ascii="Times New Roman" w:hAnsi="Times New Roman" w:cs="Times New Roman"/>
                <w:sz w:val="24"/>
                <w:szCs w:val="24"/>
              </w:rPr>
              <w:t>Čj5 – OV:2.15, U:2.4</w:t>
            </w:r>
          </w:p>
          <w:p w:rsidR="00050F52" w:rsidRPr="00050F52" w:rsidRDefault="00050F52" w:rsidP="00050F52">
            <w:pPr>
              <w:rPr>
                <w:rFonts w:ascii="Times New Roman" w:hAnsi="Times New Roman" w:cs="Times New Roman"/>
                <w:sz w:val="24"/>
                <w:szCs w:val="24"/>
              </w:rPr>
            </w:pPr>
          </w:p>
          <w:p w:rsidR="00131CC4" w:rsidRDefault="00050F52" w:rsidP="00131CC4">
            <w:pPr>
              <w:rPr>
                <w:rFonts w:ascii="Times New Roman" w:hAnsi="Times New Roman" w:cs="Times New Roman"/>
                <w:sz w:val="24"/>
                <w:szCs w:val="24"/>
              </w:rPr>
            </w:pPr>
            <w:r w:rsidRPr="00050F52">
              <w:rPr>
                <w:rFonts w:ascii="Times New Roman" w:hAnsi="Times New Roman" w:cs="Times New Roman"/>
                <w:sz w:val="24"/>
                <w:szCs w:val="24"/>
              </w:rPr>
              <w:t>Č5 – OV:2.17, U:2.5</w:t>
            </w:r>
          </w:p>
          <w:p w:rsidR="00050F52" w:rsidRPr="00131CC4" w:rsidRDefault="00050F52" w:rsidP="00131CC4">
            <w:pPr>
              <w:rPr>
                <w:rFonts w:ascii="Times New Roman" w:hAnsi="Times New Roman" w:cs="Times New Roman"/>
                <w:sz w:val="24"/>
                <w:szCs w:val="24"/>
              </w:rPr>
            </w:pPr>
          </w:p>
        </w:tc>
      </w:tr>
      <w:tr w:rsidR="00050F52" w:rsidRPr="00050F52" w:rsidTr="00050F52">
        <w:trPr>
          <w:gridAfter w:val="1"/>
          <w:wAfter w:w="75" w:type="dxa"/>
        </w:trPr>
        <w:tc>
          <w:tcPr>
            <w:tcW w:w="5110" w:type="dxa"/>
            <w:gridSpan w:val="2"/>
            <w:tcBorders>
              <w:top w:val="single" w:sz="4" w:space="0" w:color="auto"/>
              <w:left w:val="single" w:sz="4" w:space="0" w:color="auto"/>
              <w:bottom w:val="single" w:sz="4" w:space="0" w:color="auto"/>
              <w:right w:val="single" w:sz="4" w:space="0" w:color="auto"/>
            </w:tcBorders>
          </w:tcPr>
          <w:p w:rsidR="00050F52" w:rsidRPr="00050F52" w:rsidRDefault="00050F52" w:rsidP="00DB338C">
            <w:pPr>
              <w:rPr>
                <w:rFonts w:ascii="Times New Roman" w:hAnsi="Times New Roman" w:cs="Times New Roman"/>
                <w:b/>
                <w:sz w:val="24"/>
                <w:szCs w:val="24"/>
              </w:rPr>
            </w:pPr>
            <w:r w:rsidRPr="00050F52">
              <w:rPr>
                <w:rFonts w:ascii="Times New Roman" w:hAnsi="Times New Roman" w:cs="Times New Roman"/>
                <w:b/>
                <w:sz w:val="24"/>
                <w:szCs w:val="24"/>
              </w:rPr>
              <w:lastRenderedPageBreak/>
              <w:t>LITERÁRNÍ VÝCHOVA</w:t>
            </w:r>
          </w:p>
        </w:tc>
        <w:tc>
          <w:tcPr>
            <w:tcW w:w="3060" w:type="dxa"/>
            <w:gridSpan w:val="2"/>
            <w:tcBorders>
              <w:top w:val="single" w:sz="4" w:space="0" w:color="auto"/>
              <w:left w:val="single" w:sz="4" w:space="0" w:color="auto"/>
              <w:bottom w:val="single" w:sz="4" w:space="0" w:color="auto"/>
              <w:right w:val="single" w:sz="4" w:space="0" w:color="auto"/>
            </w:tcBorders>
          </w:tcPr>
          <w:p w:rsidR="00050F52" w:rsidRPr="00050F52" w:rsidRDefault="00050F52" w:rsidP="00050F52">
            <w:pPr>
              <w:pStyle w:val="Zhlav"/>
              <w:rPr>
                <w:rFonts w:ascii="Times New Roman" w:hAnsi="Times New Roman" w:cs="Times New Roman"/>
              </w:rPr>
            </w:pPr>
          </w:p>
        </w:tc>
        <w:tc>
          <w:tcPr>
            <w:tcW w:w="2700" w:type="dxa"/>
            <w:gridSpan w:val="2"/>
            <w:tcBorders>
              <w:top w:val="single" w:sz="4" w:space="0" w:color="auto"/>
              <w:left w:val="single" w:sz="4" w:space="0" w:color="auto"/>
              <w:bottom w:val="single" w:sz="4" w:space="0" w:color="auto"/>
              <w:right w:val="single" w:sz="4" w:space="0" w:color="auto"/>
            </w:tcBorders>
          </w:tcPr>
          <w:p w:rsidR="00050F52" w:rsidRPr="00050F52" w:rsidRDefault="00050F52" w:rsidP="00050F52">
            <w:pPr>
              <w:rPr>
                <w:rFonts w:ascii="Times New Roman" w:hAnsi="Times New Roman" w:cs="Times New Roman"/>
                <w:sz w:val="24"/>
                <w:szCs w:val="24"/>
              </w:rPr>
            </w:pPr>
          </w:p>
        </w:tc>
        <w:tc>
          <w:tcPr>
            <w:tcW w:w="3420" w:type="dxa"/>
            <w:gridSpan w:val="2"/>
            <w:tcBorders>
              <w:top w:val="single" w:sz="4" w:space="0" w:color="auto"/>
              <w:left w:val="single" w:sz="4" w:space="0" w:color="auto"/>
              <w:bottom w:val="single" w:sz="4" w:space="0" w:color="auto"/>
              <w:right w:val="single" w:sz="4" w:space="0" w:color="auto"/>
            </w:tcBorders>
          </w:tcPr>
          <w:p w:rsidR="00050F52" w:rsidRPr="00050F52" w:rsidRDefault="00050F52" w:rsidP="00050F52">
            <w:pPr>
              <w:rPr>
                <w:rFonts w:ascii="Times New Roman" w:hAnsi="Times New Roman" w:cs="Times New Roman"/>
                <w:sz w:val="24"/>
                <w:szCs w:val="24"/>
              </w:rPr>
            </w:pPr>
          </w:p>
        </w:tc>
      </w:tr>
      <w:tr w:rsidR="00050F52" w:rsidRPr="00050F52" w:rsidTr="00050F52">
        <w:trPr>
          <w:gridAfter w:val="1"/>
          <w:wAfter w:w="75" w:type="dxa"/>
        </w:trPr>
        <w:tc>
          <w:tcPr>
            <w:tcW w:w="5110" w:type="dxa"/>
            <w:gridSpan w:val="2"/>
            <w:tcBorders>
              <w:top w:val="single" w:sz="4" w:space="0" w:color="auto"/>
              <w:left w:val="single" w:sz="4" w:space="0" w:color="auto"/>
              <w:bottom w:val="single" w:sz="4" w:space="0" w:color="auto"/>
              <w:right w:val="single" w:sz="4" w:space="0" w:color="auto"/>
            </w:tcBorders>
          </w:tcPr>
          <w:p w:rsidR="00050F52" w:rsidRPr="005856E2" w:rsidRDefault="00050F52" w:rsidP="00050F52">
            <w:pPr>
              <w:ind w:left="360"/>
              <w:rPr>
                <w:rFonts w:ascii="Times New Roman" w:hAnsi="Times New Roman" w:cs="Times New Roman"/>
                <w:i/>
                <w:sz w:val="24"/>
                <w:szCs w:val="24"/>
              </w:rPr>
            </w:pPr>
            <w:r w:rsidRPr="005856E2">
              <w:rPr>
                <w:rFonts w:ascii="Times New Roman" w:hAnsi="Times New Roman" w:cs="Times New Roman"/>
                <w:i/>
                <w:sz w:val="24"/>
                <w:szCs w:val="24"/>
              </w:rPr>
              <w:t>Žák:</w:t>
            </w:r>
          </w:p>
          <w:p w:rsidR="00050F52" w:rsidRPr="005856E2" w:rsidRDefault="00050F52" w:rsidP="00300D64">
            <w:pPr>
              <w:numPr>
                <w:ilvl w:val="0"/>
                <w:numId w:val="21"/>
              </w:numPr>
              <w:spacing w:after="0" w:line="240" w:lineRule="auto"/>
              <w:rPr>
                <w:rFonts w:ascii="Times New Roman" w:hAnsi="Times New Roman" w:cs="Times New Roman"/>
                <w:i/>
                <w:sz w:val="24"/>
                <w:szCs w:val="24"/>
              </w:rPr>
            </w:pPr>
            <w:r w:rsidRPr="005856E2">
              <w:rPr>
                <w:rFonts w:ascii="Times New Roman" w:hAnsi="Times New Roman" w:cs="Times New Roman"/>
                <w:i/>
                <w:sz w:val="24"/>
                <w:szCs w:val="24"/>
              </w:rPr>
              <w:t>vyjadřuje své dojmy z četby a zaznamenává je</w:t>
            </w:r>
          </w:p>
          <w:p w:rsidR="00050F52" w:rsidRPr="005856E2" w:rsidRDefault="00050F52" w:rsidP="00050F52">
            <w:pPr>
              <w:ind w:left="360"/>
              <w:rPr>
                <w:rFonts w:ascii="Times New Roman" w:hAnsi="Times New Roman" w:cs="Times New Roman"/>
                <w:i/>
                <w:sz w:val="24"/>
                <w:szCs w:val="24"/>
              </w:rPr>
            </w:pPr>
          </w:p>
          <w:p w:rsidR="00050F52" w:rsidRPr="005856E2" w:rsidRDefault="00050F52" w:rsidP="00050F52">
            <w:pPr>
              <w:ind w:left="360"/>
              <w:rPr>
                <w:rFonts w:ascii="Times New Roman" w:hAnsi="Times New Roman" w:cs="Times New Roman"/>
                <w:i/>
                <w:sz w:val="24"/>
                <w:szCs w:val="24"/>
              </w:rPr>
            </w:pPr>
          </w:p>
          <w:p w:rsidR="00050F52" w:rsidRPr="005856E2" w:rsidRDefault="00050F52" w:rsidP="00300D64">
            <w:pPr>
              <w:numPr>
                <w:ilvl w:val="0"/>
                <w:numId w:val="21"/>
              </w:numPr>
              <w:spacing w:after="0" w:line="240" w:lineRule="auto"/>
              <w:rPr>
                <w:rFonts w:ascii="Times New Roman" w:hAnsi="Times New Roman" w:cs="Times New Roman"/>
                <w:i/>
                <w:sz w:val="24"/>
                <w:szCs w:val="24"/>
              </w:rPr>
            </w:pPr>
            <w:r w:rsidRPr="005856E2">
              <w:rPr>
                <w:rFonts w:ascii="Times New Roman" w:hAnsi="Times New Roman" w:cs="Times New Roman"/>
                <w:i/>
                <w:sz w:val="24"/>
                <w:szCs w:val="24"/>
              </w:rPr>
              <w:t>volně reprodukuje text podle svých schopností, tvoří vlastní literární text na dané téma</w:t>
            </w:r>
          </w:p>
          <w:p w:rsidR="00050F52" w:rsidRPr="005856E2" w:rsidRDefault="00050F52" w:rsidP="00050F52">
            <w:pPr>
              <w:ind w:left="360"/>
              <w:rPr>
                <w:rFonts w:ascii="Times New Roman" w:hAnsi="Times New Roman" w:cs="Times New Roman"/>
                <w:i/>
                <w:sz w:val="24"/>
                <w:szCs w:val="24"/>
              </w:rPr>
            </w:pPr>
          </w:p>
          <w:p w:rsidR="00050F52" w:rsidRPr="005856E2" w:rsidRDefault="00050F52" w:rsidP="00050F52">
            <w:pPr>
              <w:ind w:left="360"/>
              <w:rPr>
                <w:rFonts w:ascii="Times New Roman" w:hAnsi="Times New Roman" w:cs="Times New Roman"/>
                <w:i/>
                <w:sz w:val="24"/>
                <w:szCs w:val="24"/>
              </w:rPr>
            </w:pPr>
          </w:p>
          <w:p w:rsidR="00050F52" w:rsidRPr="005856E2" w:rsidRDefault="00050F52" w:rsidP="00050F52">
            <w:pPr>
              <w:ind w:left="360"/>
              <w:rPr>
                <w:rFonts w:ascii="Times New Roman" w:hAnsi="Times New Roman" w:cs="Times New Roman"/>
                <w:i/>
                <w:sz w:val="24"/>
                <w:szCs w:val="24"/>
              </w:rPr>
            </w:pPr>
          </w:p>
          <w:p w:rsidR="00050F52" w:rsidRPr="005856E2" w:rsidRDefault="00050F52" w:rsidP="00050F52">
            <w:pPr>
              <w:ind w:left="360"/>
              <w:rPr>
                <w:rFonts w:ascii="Times New Roman" w:hAnsi="Times New Roman" w:cs="Times New Roman"/>
                <w:i/>
                <w:sz w:val="24"/>
                <w:szCs w:val="24"/>
              </w:rPr>
            </w:pPr>
          </w:p>
          <w:p w:rsidR="00050F52" w:rsidRPr="005856E2" w:rsidRDefault="00050F52" w:rsidP="00050F52">
            <w:pPr>
              <w:ind w:left="360"/>
              <w:rPr>
                <w:rFonts w:ascii="Times New Roman" w:hAnsi="Times New Roman" w:cs="Times New Roman"/>
                <w:i/>
                <w:sz w:val="24"/>
                <w:szCs w:val="24"/>
              </w:rPr>
            </w:pPr>
          </w:p>
          <w:p w:rsidR="00050F52" w:rsidRPr="005856E2" w:rsidRDefault="00050F52" w:rsidP="00300D64">
            <w:pPr>
              <w:numPr>
                <w:ilvl w:val="0"/>
                <w:numId w:val="21"/>
              </w:numPr>
              <w:spacing w:after="0" w:line="240" w:lineRule="auto"/>
              <w:rPr>
                <w:rFonts w:ascii="Times New Roman" w:hAnsi="Times New Roman" w:cs="Times New Roman"/>
                <w:i/>
                <w:sz w:val="24"/>
                <w:szCs w:val="24"/>
              </w:rPr>
            </w:pPr>
            <w:r w:rsidRPr="005856E2">
              <w:rPr>
                <w:rFonts w:ascii="Times New Roman" w:hAnsi="Times New Roman" w:cs="Times New Roman"/>
                <w:i/>
                <w:sz w:val="24"/>
                <w:szCs w:val="24"/>
              </w:rPr>
              <w:t>při jednoduchém rozboru literárních textů používá elementární literární pojmy</w:t>
            </w:r>
          </w:p>
          <w:p w:rsidR="00050F52" w:rsidRPr="005856E2" w:rsidRDefault="00050F52" w:rsidP="00300D64">
            <w:pPr>
              <w:numPr>
                <w:ilvl w:val="0"/>
                <w:numId w:val="21"/>
              </w:numPr>
              <w:spacing w:after="0" w:line="240" w:lineRule="auto"/>
              <w:rPr>
                <w:rFonts w:ascii="Times New Roman" w:hAnsi="Times New Roman" w:cs="Times New Roman"/>
                <w:i/>
                <w:sz w:val="24"/>
                <w:szCs w:val="24"/>
              </w:rPr>
            </w:pPr>
            <w:r w:rsidRPr="005856E2">
              <w:rPr>
                <w:rFonts w:ascii="Times New Roman" w:hAnsi="Times New Roman" w:cs="Times New Roman"/>
                <w:i/>
                <w:sz w:val="24"/>
                <w:szCs w:val="24"/>
              </w:rPr>
              <w:t>rozlišuje různé typy uměleckých a neuměleckých textů</w:t>
            </w:r>
          </w:p>
        </w:tc>
        <w:tc>
          <w:tcPr>
            <w:tcW w:w="3060" w:type="dxa"/>
            <w:gridSpan w:val="2"/>
            <w:tcBorders>
              <w:top w:val="single" w:sz="4" w:space="0" w:color="auto"/>
              <w:left w:val="single" w:sz="4" w:space="0" w:color="auto"/>
              <w:bottom w:val="single" w:sz="4" w:space="0" w:color="auto"/>
              <w:right w:val="single" w:sz="4" w:space="0" w:color="auto"/>
            </w:tcBorders>
          </w:tcPr>
          <w:p w:rsidR="00050F52" w:rsidRPr="00050F52" w:rsidRDefault="00050F52" w:rsidP="00050F52">
            <w:pPr>
              <w:pStyle w:val="Zhlav"/>
              <w:rPr>
                <w:rFonts w:ascii="Times New Roman" w:hAnsi="Times New Roman" w:cs="Times New Roman"/>
              </w:rPr>
            </w:pPr>
          </w:p>
          <w:p w:rsidR="00050F52" w:rsidRPr="00050F52" w:rsidRDefault="00050F52" w:rsidP="00050F52">
            <w:pPr>
              <w:pStyle w:val="Zhlav"/>
              <w:rPr>
                <w:rFonts w:ascii="Times New Roman" w:hAnsi="Times New Roman" w:cs="Times New Roman"/>
              </w:rPr>
            </w:pPr>
            <w:r w:rsidRPr="00050F52">
              <w:rPr>
                <w:rFonts w:ascii="Times New Roman" w:hAnsi="Times New Roman" w:cs="Times New Roman"/>
              </w:rPr>
              <w:t>- zážitkové čtení a naslouchání</w:t>
            </w:r>
          </w:p>
          <w:p w:rsidR="00050F52" w:rsidRPr="00050F52" w:rsidRDefault="00050F52" w:rsidP="00050F52">
            <w:pPr>
              <w:pStyle w:val="Zhlav"/>
              <w:rPr>
                <w:rFonts w:ascii="Times New Roman" w:hAnsi="Times New Roman" w:cs="Times New Roman"/>
              </w:rPr>
            </w:pPr>
            <w:r w:rsidRPr="00050F52">
              <w:rPr>
                <w:rFonts w:ascii="Times New Roman" w:hAnsi="Times New Roman" w:cs="Times New Roman"/>
              </w:rPr>
              <w:t>- poslech literárních textů</w:t>
            </w:r>
          </w:p>
          <w:p w:rsidR="00050F52" w:rsidRPr="00050F52" w:rsidRDefault="00050F52" w:rsidP="00050F52">
            <w:pPr>
              <w:pStyle w:val="Zhlav"/>
              <w:rPr>
                <w:rFonts w:ascii="Times New Roman" w:hAnsi="Times New Roman" w:cs="Times New Roman"/>
              </w:rPr>
            </w:pPr>
          </w:p>
          <w:p w:rsidR="00050F52" w:rsidRPr="00050F52" w:rsidRDefault="00050F52" w:rsidP="00050F52">
            <w:pPr>
              <w:pStyle w:val="Zhlav"/>
              <w:rPr>
                <w:rFonts w:ascii="Times New Roman" w:hAnsi="Times New Roman" w:cs="Times New Roman"/>
              </w:rPr>
            </w:pPr>
            <w:r w:rsidRPr="00050F52">
              <w:rPr>
                <w:rFonts w:ascii="Times New Roman" w:hAnsi="Times New Roman" w:cs="Times New Roman"/>
              </w:rPr>
              <w:t>- tvořivé činnosti s literárním textem (přednes vhodných textů, volná reprodukce přečteného nebo slyšeného textu, dramatizace</w:t>
            </w:r>
          </w:p>
          <w:p w:rsidR="00050F52" w:rsidRPr="00050F52" w:rsidRDefault="00050F52" w:rsidP="00050F52">
            <w:pPr>
              <w:pStyle w:val="Zhlav"/>
              <w:rPr>
                <w:rFonts w:ascii="Times New Roman" w:hAnsi="Times New Roman" w:cs="Times New Roman"/>
              </w:rPr>
            </w:pPr>
          </w:p>
          <w:p w:rsidR="00050F52" w:rsidRPr="00050F52" w:rsidRDefault="00050F52" w:rsidP="00050F52">
            <w:pPr>
              <w:pStyle w:val="Zhlav"/>
              <w:rPr>
                <w:rFonts w:ascii="Times New Roman" w:hAnsi="Times New Roman" w:cs="Times New Roman"/>
              </w:rPr>
            </w:pPr>
            <w:r w:rsidRPr="00050F52">
              <w:rPr>
                <w:rFonts w:ascii="Times New Roman" w:hAnsi="Times New Roman" w:cs="Times New Roman"/>
              </w:rPr>
              <w:t>- základní literární pojmy (literární druhy a žánry: bajka, povídka, divadelní představení, herec, režisér, verš, rým, přirovnání)</w:t>
            </w:r>
          </w:p>
          <w:p w:rsidR="00050F52" w:rsidRPr="00050F52" w:rsidRDefault="00050F52" w:rsidP="00050F52">
            <w:pPr>
              <w:pStyle w:val="Zhlav"/>
              <w:rPr>
                <w:rFonts w:ascii="Times New Roman" w:hAnsi="Times New Roman" w:cs="Times New Roman"/>
              </w:rPr>
            </w:pPr>
          </w:p>
          <w:p w:rsidR="00050F52" w:rsidRPr="00050F52" w:rsidRDefault="00050F52" w:rsidP="00050F52">
            <w:pPr>
              <w:pStyle w:val="Zhlav"/>
              <w:rPr>
                <w:rFonts w:ascii="Times New Roman" w:hAnsi="Times New Roman" w:cs="Times New Roman"/>
              </w:rPr>
            </w:pPr>
          </w:p>
        </w:tc>
        <w:tc>
          <w:tcPr>
            <w:tcW w:w="2700" w:type="dxa"/>
            <w:gridSpan w:val="2"/>
            <w:tcBorders>
              <w:top w:val="single" w:sz="4" w:space="0" w:color="auto"/>
              <w:left w:val="single" w:sz="4" w:space="0" w:color="auto"/>
              <w:bottom w:val="single" w:sz="4" w:space="0" w:color="auto"/>
              <w:right w:val="single" w:sz="4" w:space="0" w:color="auto"/>
            </w:tcBorders>
          </w:tcPr>
          <w:p w:rsidR="00050F52" w:rsidRPr="00050F52" w:rsidRDefault="00050F52" w:rsidP="00050F52">
            <w:pPr>
              <w:rPr>
                <w:rFonts w:ascii="Times New Roman" w:hAnsi="Times New Roman" w:cs="Times New Roman"/>
                <w:sz w:val="24"/>
                <w:szCs w:val="24"/>
              </w:rPr>
            </w:pPr>
          </w:p>
          <w:p w:rsidR="00050F52" w:rsidRPr="00050F52" w:rsidRDefault="00050F52" w:rsidP="00050F52">
            <w:pPr>
              <w:rPr>
                <w:rFonts w:ascii="Times New Roman" w:hAnsi="Times New Roman" w:cs="Times New Roman"/>
                <w:sz w:val="24"/>
                <w:szCs w:val="24"/>
              </w:rPr>
            </w:pPr>
            <w:r w:rsidRPr="00050F52">
              <w:rPr>
                <w:rFonts w:ascii="Times New Roman" w:hAnsi="Times New Roman" w:cs="Times New Roman"/>
                <w:sz w:val="24"/>
                <w:szCs w:val="24"/>
              </w:rPr>
              <w:t>Ú</w:t>
            </w:r>
          </w:p>
          <w:p w:rsidR="00050F52" w:rsidRPr="00050F52" w:rsidRDefault="00050F52" w:rsidP="00050F52">
            <w:pPr>
              <w:rPr>
                <w:rFonts w:ascii="Times New Roman" w:hAnsi="Times New Roman" w:cs="Times New Roman"/>
                <w:sz w:val="24"/>
                <w:szCs w:val="24"/>
              </w:rPr>
            </w:pPr>
          </w:p>
          <w:p w:rsidR="00050F52" w:rsidRPr="00050F52" w:rsidRDefault="00050F52" w:rsidP="00050F52">
            <w:pPr>
              <w:rPr>
                <w:rFonts w:ascii="Times New Roman" w:hAnsi="Times New Roman" w:cs="Times New Roman"/>
                <w:sz w:val="24"/>
                <w:szCs w:val="24"/>
              </w:rPr>
            </w:pPr>
            <w:r w:rsidRPr="00050F52">
              <w:rPr>
                <w:rFonts w:ascii="Times New Roman" w:hAnsi="Times New Roman" w:cs="Times New Roman"/>
                <w:sz w:val="24"/>
                <w:szCs w:val="24"/>
              </w:rPr>
              <w:t>Ú</w:t>
            </w:r>
          </w:p>
          <w:p w:rsidR="00050F52" w:rsidRPr="00050F52" w:rsidRDefault="00050F52" w:rsidP="00050F52">
            <w:pPr>
              <w:rPr>
                <w:rFonts w:ascii="Times New Roman" w:hAnsi="Times New Roman" w:cs="Times New Roman"/>
                <w:sz w:val="24"/>
                <w:szCs w:val="24"/>
              </w:rPr>
            </w:pPr>
          </w:p>
          <w:p w:rsidR="00050F52" w:rsidRPr="00050F52" w:rsidRDefault="00050F52" w:rsidP="00050F52">
            <w:pPr>
              <w:rPr>
                <w:rFonts w:ascii="Times New Roman" w:hAnsi="Times New Roman" w:cs="Times New Roman"/>
                <w:sz w:val="24"/>
                <w:szCs w:val="24"/>
              </w:rPr>
            </w:pPr>
            <w:r w:rsidRPr="00050F52">
              <w:rPr>
                <w:rFonts w:ascii="Times New Roman" w:hAnsi="Times New Roman" w:cs="Times New Roman"/>
                <w:sz w:val="24"/>
                <w:szCs w:val="24"/>
              </w:rPr>
              <w:t>Č</w:t>
            </w:r>
          </w:p>
          <w:p w:rsidR="00050F52" w:rsidRPr="00050F52" w:rsidRDefault="00050F52" w:rsidP="00050F52">
            <w:pPr>
              <w:rPr>
                <w:rFonts w:ascii="Times New Roman" w:hAnsi="Times New Roman" w:cs="Times New Roman"/>
                <w:sz w:val="24"/>
                <w:szCs w:val="24"/>
              </w:rPr>
            </w:pPr>
          </w:p>
          <w:p w:rsidR="00050F52" w:rsidRPr="00050F52" w:rsidRDefault="00050F52" w:rsidP="00050F52">
            <w:pPr>
              <w:rPr>
                <w:rFonts w:ascii="Times New Roman" w:hAnsi="Times New Roman" w:cs="Times New Roman"/>
                <w:sz w:val="24"/>
                <w:szCs w:val="24"/>
              </w:rPr>
            </w:pPr>
            <w:r w:rsidRPr="00050F52">
              <w:rPr>
                <w:rFonts w:ascii="Times New Roman" w:hAnsi="Times New Roman" w:cs="Times New Roman"/>
                <w:sz w:val="24"/>
                <w:szCs w:val="24"/>
              </w:rPr>
              <w:t>Ú, K</w:t>
            </w:r>
          </w:p>
          <w:p w:rsidR="00050F52" w:rsidRPr="00050F52" w:rsidRDefault="00050F52" w:rsidP="00050F52">
            <w:pPr>
              <w:rPr>
                <w:rFonts w:ascii="Times New Roman" w:hAnsi="Times New Roman" w:cs="Times New Roman"/>
                <w:sz w:val="24"/>
                <w:szCs w:val="24"/>
              </w:rPr>
            </w:pPr>
          </w:p>
          <w:p w:rsidR="00050F52" w:rsidRPr="00050F52" w:rsidRDefault="00050F52" w:rsidP="00050F52">
            <w:pPr>
              <w:rPr>
                <w:rFonts w:ascii="Times New Roman" w:hAnsi="Times New Roman" w:cs="Times New Roman"/>
                <w:sz w:val="24"/>
                <w:szCs w:val="24"/>
              </w:rPr>
            </w:pPr>
          </w:p>
          <w:p w:rsidR="00050F52" w:rsidRPr="00050F52" w:rsidRDefault="00050F52" w:rsidP="00050F52">
            <w:pPr>
              <w:rPr>
                <w:rFonts w:ascii="Times New Roman" w:hAnsi="Times New Roman" w:cs="Times New Roman"/>
                <w:sz w:val="24"/>
                <w:szCs w:val="24"/>
              </w:rPr>
            </w:pPr>
          </w:p>
          <w:p w:rsidR="00050F52" w:rsidRPr="00050F52" w:rsidRDefault="00131CC4" w:rsidP="00050F52">
            <w:pPr>
              <w:rPr>
                <w:rFonts w:ascii="Times New Roman" w:hAnsi="Times New Roman" w:cs="Times New Roman"/>
                <w:sz w:val="24"/>
                <w:szCs w:val="24"/>
              </w:rPr>
            </w:pPr>
            <w:r>
              <w:rPr>
                <w:rFonts w:ascii="Times New Roman" w:hAnsi="Times New Roman" w:cs="Times New Roman"/>
                <w:sz w:val="24"/>
                <w:szCs w:val="24"/>
              </w:rPr>
              <w:t>Pp</w:t>
            </w:r>
          </w:p>
          <w:p w:rsidR="00050F52" w:rsidRPr="00050F52" w:rsidRDefault="00131CC4" w:rsidP="00050F52">
            <w:pPr>
              <w:rPr>
                <w:rFonts w:ascii="Times New Roman" w:hAnsi="Times New Roman" w:cs="Times New Roman"/>
                <w:sz w:val="24"/>
                <w:szCs w:val="24"/>
              </w:rPr>
            </w:pPr>
            <w:r>
              <w:rPr>
                <w:rFonts w:ascii="Times New Roman" w:hAnsi="Times New Roman" w:cs="Times New Roman"/>
                <w:sz w:val="24"/>
                <w:szCs w:val="24"/>
              </w:rPr>
              <w:t>Ú, T</w:t>
            </w:r>
          </w:p>
          <w:p w:rsidR="00050F52" w:rsidRPr="00050F52" w:rsidRDefault="00050F52" w:rsidP="00050F52">
            <w:pPr>
              <w:rPr>
                <w:rFonts w:ascii="Times New Roman" w:hAnsi="Times New Roman" w:cs="Times New Roman"/>
                <w:sz w:val="24"/>
                <w:szCs w:val="24"/>
              </w:rPr>
            </w:pPr>
            <w:r w:rsidRPr="00050F52">
              <w:rPr>
                <w:rFonts w:ascii="Times New Roman" w:hAnsi="Times New Roman" w:cs="Times New Roman"/>
                <w:sz w:val="24"/>
                <w:szCs w:val="24"/>
              </w:rPr>
              <w:t>DP</w:t>
            </w:r>
          </w:p>
          <w:p w:rsidR="00050F52" w:rsidRPr="00131CC4" w:rsidRDefault="00050F52" w:rsidP="00131CC4">
            <w:pPr>
              <w:rPr>
                <w:rFonts w:ascii="Times New Roman" w:hAnsi="Times New Roman" w:cs="Times New Roman"/>
                <w:sz w:val="24"/>
                <w:szCs w:val="24"/>
              </w:rPr>
            </w:pPr>
            <w:r w:rsidRPr="00050F52">
              <w:rPr>
                <w:rFonts w:ascii="Times New Roman" w:hAnsi="Times New Roman" w:cs="Times New Roman"/>
                <w:sz w:val="24"/>
                <w:szCs w:val="24"/>
              </w:rPr>
              <w:t>B, E, R, VK</w:t>
            </w:r>
          </w:p>
        </w:tc>
        <w:tc>
          <w:tcPr>
            <w:tcW w:w="3420" w:type="dxa"/>
            <w:gridSpan w:val="2"/>
            <w:tcBorders>
              <w:top w:val="single" w:sz="4" w:space="0" w:color="auto"/>
              <w:left w:val="single" w:sz="4" w:space="0" w:color="auto"/>
              <w:bottom w:val="single" w:sz="4" w:space="0" w:color="auto"/>
              <w:right w:val="single" w:sz="4" w:space="0" w:color="auto"/>
            </w:tcBorders>
          </w:tcPr>
          <w:p w:rsidR="00050F52" w:rsidRPr="00050F52" w:rsidRDefault="00050F52" w:rsidP="00050F52">
            <w:pPr>
              <w:rPr>
                <w:rFonts w:ascii="Times New Roman" w:hAnsi="Times New Roman" w:cs="Times New Roman"/>
                <w:sz w:val="24"/>
                <w:szCs w:val="24"/>
              </w:rPr>
            </w:pPr>
          </w:p>
          <w:p w:rsidR="00050F52" w:rsidRPr="00050F52" w:rsidRDefault="00050F52" w:rsidP="00050F52">
            <w:pPr>
              <w:rPr>
                <w:rFonts w:ascii="Times New Roman" w:hAnsi="Times New Roman" w:cs="Times New Roman"/>
                <w:sz w:val="24"/>
                <w:szCs w:val="24"/>
              </w:rPr>
            </w:pPr>
            <w:r w:rsidRPr="00050F52">
              <w:rPr>
                <w:rFonts w:ascii="Times New Roman" w:hAnsi="Times New Roman" w:cs="Times New Roman"/>
                <w:sz w:val="24"/>
                <w:szCs w:val="24"/>
              </w:rPr>
              <w:t>ČJ5-OV:3.5, U: 3.1, 3.2</w:t>
            </w:r>
          </w:p>
          <w:p w:rsidR="00050F52" w:rsidRPr="00050F52" w:rsidRDefault="00050F52" w:rsidP="00050F52">
            <w:pPr>
              <w:rPr>
                <w:rFonts w:ascii="Times New Roman" w:hAnsi="Times New Roman" w:cs="Times New Roman"/>
                <w:sz w:val="24"/>
                <w:szCs w:val="24"/>
              </w:rPr>
            </w:pPr>
          </w:p>
          <w:p w:rsidR="00050F52" w:rsidRPr="00050F52" w:rsidRDefault="00050F52" w:rsidP="00050F52">
            <w:pPr>
              <w:rPr>
                <w:rFonts w:ascii="Times New Roman" w:hAnsi="Times New Roman" w:cs="Times New Roman"/>
                <w:sz w:val="24"/>
                <w:szCs w:val="24"/>
              </w:rPr>
            </w:pPr>
          </w:p>
          <w:p w:rsidR="00050F52" w:rsidRPr="00050F52" w:rsidRDefault="00050F52" w:rsidP="00050F52">
            <w:pPr>
              <w:rPr>
                <w:rFonts w:ascii="Times New Roman" w:hAnsi="Times New Roman" w:cs="Times New Roman"/>
                <w:sz w:val="24"/>
                <w:szCs w:val="24"/>
              </w:rPr>
            </w:pPr>
          </w:p>
          <w:p w:rsidR="00050F52" w:rsidRPr="00050F52" w:rsidRDefault="00050F52" w:rsidP="00050F52">
            <w:pPr>
              <w:rPr>
                <w:rFonts w:ascii="Times New Roman" w:hAnsi="Times New Roman" w:cs="Times New Roman"/>
                <w:sz w:val="24"/>
                <w:szCs w:val="24"/>
              </w:rPr>
            </w:pPr>
            <w:r w:rsidRPr="00050F52">
              <w:rPr>
                <w:rFonts w:ascii="Times New Roman" w:hAnsi="Times New Roman" w:cs="Times New Roman"/>
                <w:sz w:val="24"/>
                <w:szCs w:val="24"/>
              </w:rPr>
              <w:t>ČJ5-OV:3.6, U:3.3</w:t>
            </w:r>
          </w:p>
          <w:p w:rsidR="00050F52" w:rsidRPr="00050F52" w:rsidRDefault="00050F52" w:rsidP="00050F52">
            <w:pPr>
              <w:rPr>
                <w:rFonts w:ascii="Times New Roman" w:hAnsi="Times New Roman" w:cs="Times New Roman"/>
                <w:sz w:val="24"/>
                <w:szCs w:val="24"/>
              </w:rPr>
            </w:pPr>
          </w:p>
          <w:p w:rsidR="00050F52" w:rsidRPr="00050F52" w:rsidRDefault="00050F52" w:rsidP="00050F52">
            <w:pPr>
              <w:rPr>
                <w:rFonts w:ascii="Times New Roman" w:hAnsi="Times New Roman" w:cs="Times New Roman"/>
                <w:sz w:val="24"/>
                <w:szCs w:val="24"/>
              </w:rPr>
            </w:pPr>
          </w:p>
          <w:p w:rsidR="00050F52" w:rsidRPr="00050F52" w:rsidRDefault="00050F52" w:rsidP="00050F52">
            <w:pPr>
              <w:rPr>
                <w:rFonts w:ascii="Times New Roman" w:hAnsi="Times New Roman" w:cs="Times New Roman"/>
                <w:sz w:val="24"/>
                <w:szCs w:val="24"/>
              </w:rPr>
            </w:pPr>
          </w:p>
          <w:p w:rsidR="00050F52" w:rsidRPr="00050F52" w:rsidRDefault="00050F52" w:rsidP="00050F52">
            <w:pPr>
              <w:rPr>
                <w:rFonts w:ascii="Times New Roman" w:hAnsi="Times New Roman" w:cs="Times New Roman"/>
                <w:sz w:val="24"/>
                <w:szCs w:val="24"/>
              </w:rPr>
            </w:pPr>
          </w:p>
          <w:p w:rsidR="00050F52" w:rsidRPr="00050F52" w:rsidRDefault="00050F52" w:rsidP="00050F52">
            <w:pPr>
              <w:rPr>
                <w:rFonts w:ascii="Times New Roman" w:hAnsi="Times New Roman" w:cs="Times New Roman"/>
                <w:sz w:val="24"/>
                <w:szCs w:val="24"/>
              </w:rPr>
            </w:pPr>
          </w:p>
          <w:p w:rsidR="00050F52" w:rsidRPr="00050F52" w:rsidRDefault="00050F52" w:rsidP="00050F52">
            <w:pPr>
              <w:rPr>
                <w:rFonts w:ascii="Times New Roman" w:hAnsi="Times New Roman" w:cs="Times New Roman"/>
                <w:sz w:val="24"/>
                <w:szCs w:val="24"/>
              </w:rPr>
            </w:pPr>
          </w:p>
          <w:p w:rsidR="00050F52" w:rsidRPr="00050F52" w:rsidRDefault="00050F52" w:rsidP="00050F52">
            <w:pPr>
              <w:rPr>
                <w:rFonts w:ascii="Times New Roman" w:hAnsi="Times New Roman" w:cs="Times New Roman"/>
                <w:sz w:val="24"/>
                <w:szCs w:val="24"/>
              </w:rPr>
            </w:pPr>
          </w:p>
          <w:p w:rsidR="00050F52" w:rsidRPr="00050F52" w:rsidRDefault="00050F52" w:rsidP="00050F52">
            <w:pPr>
              <w:rPr>
                <w:rFonts w:ascii="Times New Roman" w:hAnsi="Times New Roman" w:cs="Times New Roman"/>
                <w:sz w:val="24"/>
                <w:szCs w:val="24"/>
              </w:rPr>
            </w:pPr>
            <w:r w:rsidRPr="00050F52">
              <w:rPr>
                <w:rFonts w:ascii="Times New Roman" w:hAnsi="Times New Roman" w:cs="Times New Roman"/>
                <w:sz w:val="24"/>
                <w:szCs w:val="24"/>
              </w:rPr>
              <w:t>ČJ5-OV:3.8, U:3.4</w:t>
            </w:r>
          </w:p>
          <w:p w:rsidR="00050F52" w:rsidRPr="00050F52" w:rsidRDefault="00050F52" w:rsidP="00050F52">
            <w:pPr>
              <w:rPr>
                <w:rFonts w:ascii="Times New Roman" w:hAnsi="Times New Roman" w:cs="Times New Roman"/>
                <w:sz w:val="24"/>
                <w:szCs w:val="24"/>
              </w:rPr>
            </w:pPr>
          </w:p>
          <w:p w:rsidR="00050F52" w:rsidRPr="00050F52" w:rsidRDefault="00050F52" w:rsidP="00050F52">
            <w:pPr>
              <w:rPr>
                <w:rFonts w:ascii="Times New Roman" w:hAnsi="Times New Roman" w:cs="Times New Roman"/>
                <w:sz w:val="24"/>
                <w:szCs w:val="24"/>
              </w:rPr>
            </w:pPr>
            <w:r w:rsidRPr="00050F52">
              <w:rPr>
                <w:rFonts w:ascii="Times New Roman" w:hAnsi="Times New Roman" w:cs="Times New Roman"/>
                <w:sz w:val="24"/>
                <w:szCs w:val="24"/>
              </w:rPr>
              <w:t>ČJ5-OV:3.7, U:3.4</w:t>
            </w:r>
          </w:p>
          <w:p w:rsidR="00050F52" w:rsidRPr="00050F52" w:rsidRDefault="00050F52" w:rsidP="00050F52">
            <w:pPr>
              <w:rPr>
                <w:rFonts w:ascii="Times New Roman" w:hAnsi="Times New Roman" w:cs="Times New Roman"/>
                <w:sz w:val="24"/>
                <w:szCs w:val="24"/>
              </w:rPr>
            </w:pPr>
          </w:p>
        </w:tc>
      </w:tr>
    </w:tbl>
    <w:p w:rsidR="00352BB6" w:rsidRDefault="00352BB6" w:rsidP="00050F52">
      <w:pPr>
        <w:rPr>
          <w:rFonts w:ascii="Times New Roman" w:hAnsi="Times New Roman" w:cs="Times New Roman"/>
          <w:b/>
          <w:sz w:val="24"/>
          <w:szCs w:val="24"/>
          <w:u w:val="single"/>
        </w:rPr>
      </w:pPr>
    </w:p>
    <w:p w:rsidR="00131CC4" w:rsidRDefault="00131CC4" w:rsidP="00050F52">
      <w:pPr>
        <w:rPr>
          <w:rFonts w:ascii="Times New Roman" w:hAnsi="Times New Roman" w:cs="Times New Roman"/>
          <w:b/>
          <w:sz w:val="24"/>
          <w:szCs w:val="24"/>
          <w:u w:val="single"/>
        </w:rPr>
      </w:pPr>
    </w:p>
    <w:p w:rsidR="00050F52" w:rsidRPr="00050F52" w:rsidRDefault="00050F52" w:rsidP="00050F52">
      <w:pPr>
        <w:rPr>
          <w:rFonts w:ascii="Times New Roman" w:hAnsi="Times New Roman" w:cs="Times New Roman"/>
          <w:b/>
          <w:sz w:val="24"/>
          <w:szCs w:val="24"/>
          <w:u w:val="single"/>
        </w:rPr>
      </w:pPr>
      <w:r w:rsidRPr="00050F52">
        <w:rPr>
          <w:rFonts w:ascii="Times New Roman" w:hAnsi="Times New Roman" w:cs="Times New Roman"/>
          <w:b/>
          <w:sz w:val="24"/>
          <w:szCs w:val="24"/>
          <w:u w:val="single"/>
        </w:rPr>
        <w:lastRenderedPageBreak/>
        <w:t>Zkratky pro Čj</w:t>
      </w:r>
    </w:p>
    <w:p w:rsidR="00050F52" w:rsidRPr="00050F52" w:rsidRDefault="00050F52" w:rsidP="00050F52">
      <w:pPr>
        <w:rPr>
          <w:rFonts w:ascii="Times New Roman" w:hAnsi="Times New Roman" w:cs="Times New Roman"/>
          <w:sz w:val="24"/>
          <w:szCs w:val="24"/>
        </w:rPr>
      </w:pPr>
    </w:p>
    <w:p w:rsidR="00F911E4" w:rsidRDefault="00050F52" w:rsidP="00050F52">
      <w:pPr>
        <w:spacing w:after="0"/>
        <w:rPr>
          <w:rFonts w:ascii="Times New Roman" w:hAnsi="Times New Roman" w:cs="Times New Roman"/>
          <w:sz w:val="24"/>
          <w:szCs w:val="24"/>
        </w:rPr>
      </w:pPr>
      <w:r w:rsidRPr="00050F52">
        <w:rPr>
          <w:rFonts w:ascii="Times New Roman" w:hAnsi="Times New Roman" w:cs="Times New Roman"/>
          <w:sz w:val="24"/>
          <w:szCs w:val="24"/>
        </w:rPr>
        <w:t xml:space="preserve">B      beseda                                                                    </w:t>
      </w:r>
    </w:p>
    <w:p w:rsidR="00050F52" w:rsidRPr="00050F52" w:rsidRDefault="00050F52" w:rsidP="00050F52">
      <w:pPr>
        <w:spacing w:after="0"/>
        <w:rPr>
          <w:rFonts w:ascii="Times New Roman" w:hAnsi="Times New Roman" w:cs="Times New Roman"/>
          <w:sz w:val="24"/>
          <w:szCs w:val="24"/>
        </w:rPr>
      </w:pPr>
      <w:r w:rsidRPr="00050F52">
        <w:rPr>
          <w:rFonts w:ascii="Times New Roman" w:hAnsi="Times New Roman" w:cs="Times New Roman"/>
          <w:sz w:val="24"/>
          <w:szCs w:val="24"/>
        </w:rPr>
        <w:t xml:space="preserve"> PsS       práce se slovníkem</w:t>
      </w:r>
    </w:p>
    <w:p w:rsidR="00F911E4" w:rsidRDefault="00050F52" w:rsidP="00050F52">
      <w:pPr>
        <w:spacing w:after="0"/>
        <w:rPr>
          <w:rFonts w:ascii="Times New Roman" w:hAnsi="Times New Roman" w:cs="Times New Roman"/>
          <w:sz w:val="24"/>
          <w:szCs w:val="24"/>
        </w:rPr>
      </w:pPr>
      <w:r w:rsidRPr="00050F52">
        <w:rPr>
          <w:rFonts w:ascii="Times New Roman" w:hAnsi="Times New Roman" w:cs="Times New Roman"/>
          <w:sz w:val="24"/>
          <w:szCs w:val="24"/>
        </w:rPr>
        <w:t xml:space="preserve">Č      práce na časopisu                                                            </w:t>
      </w:r>
    </w:p>
    <w:p w:rsidR="00050F52" w:rsidRPr="00050F52" w:rsidRDefault="00050F52" w:rsidP="00050F52">
      <w:pPr>
        <w:spacing w:after="0"/>
        <w:rPr>
          <w:rFonts w:ascii="Times New Roman" w:hAnsi="Times New Roman" w:cs="Times New Roman"/>
          <w:sz w:val="24"/>
          <w:szCs w:val="24"/>
        </w:rPr>
      </w:pPr>
      <w:r w:rsidRPr="00050F52">
        <w:rPr>
          <w:rFonts w:ascii="Times New Roman" w:hAnsi="Times New Roman" w:cs="Times New Roman"/>
          <w:sz w:val="24"/>
          <w:szCs w:val="24"/>
        </w:rPr>
        <w:t>R           referát</w:t>
      </w:r>
    </w:p>
    <w:p w:rsidR="00F911E4" w:rsidRDefault="00050F52" w:rsidP="00050F52">
      <w:pPr>
        <w:spacing w:after="0"/>
        <w:rPr>
          <w:rFonts w:ascii="Times New Roman" w:hAnsi="Times New Roman" w:cs="Times New Roman"/>
          <w:sz w:val="24"/>
          <w:szCs w:val="24"/>
        </w:rPr>
      </w:pPr>
      <w:r w:rsidRPr="00050F52">
        <w:rPr>
          <w:rFonts w:ascii="Times New Roman" w:hAnsi="Times New Roman" w:cs="Times New Roman"/>
          <w:sz w:val="24"/>
          <w:szCs w:val="24"/>
        </w:rPr>
        <w:t xml:space="preserve">D      diktát                                                                                 </w:t>
      </w:r>
    </w:p>
    <w:p w:rsidR="00050F52" w:rsidRPr="00050F52" w:rsidRDefault="00050F52" w:rsidP="00050F52">
      <w:pPr>
        <w:spacing w:after="0"/>
        <w:rPr>
          <w:rFonts w:ascii="Times New Roman" w:hAnsi="Times New Roman" w:cs="Times New Roman"/>
          <w:sz w:val="24"/>
          <w:szCs w:val="24"/>
        </w:rPr>
      </w:pPr>
      <w:r w:rsidRPr="00050F52">
        <w:rPr>
          <w:rFonts w:ascii="Times New Roman" w:hAnsi="Times New Roman" w:cs="Times New Roman"/>
          <w:sz w:val="24"/>
          <w:szCs w:val="24"/>
        </w:rPr>
        <w:t>SKP      skupinová práce</w:t>
      </w:r>
    </w:p>
    <w:p w:rsidR="00F911E4" w:rsidRDefault="00050F52" w:rsidP="00050F52">
      <w:pPr>
        <w:spacing w:after="0"/>
        <w:rPr>
          <w:rFonts w:ascii="Times New Roman" w:hAnsi="Times New Roman" w:cs="Times New Roman"/>
          <w:sz w:val="24"/>
          <w:szCs w:val="24"/>
        </w:rPr>
      </w:pPr>
      <w:r w:rsidRPr="00050F52">
        <w:rPr>
          <w:rFonts w:ascii="Times New Roman" w:hAnsi="Times New Roman" w:cs="Times New Roman"/>
          <w:sz w:val="24"/>
          <w:szCs w:val="24"/>
        </w:rPr>
        <w:t xml:space="preserve">DP    návštěva divadelního  představení                                   </w:t>
      </w:r>
    </w:p>
    <w:p w:rsidR="00050F52" w:rsidRPr="00050F52" w:rsidRDefault="00050F52" w:rsidP="00050F52">
      <w:pPr>
        <w:spacing w:after="0"/>
        <w:rPr>
          <w:rFonts w:ascii="Times New Roman" w:hAnsi="Times New Roman" w:cs="Times New Roman"/>
          <w:sz w:val="24"/>
          <w:szCs w:val="24"/>
        </w:rPr>
      </w:pPr>
      <w:r w:rsidRPr="00050F52">
        <w:rPr>
          <w:rFonts w:ascii="Times New Roman" w:hAnsi="Times New Roman" w:cs="Times New Roman"/>
          <w:sz w:val="24"/>
          <w:szCs w:val="24"/>
        </w:rPr>
        <w:t>SlP       slohová práce</w:t>
      </w:r>
    </w:p>
    <w:p w:rsidR="00F911E4" w:rsidRDefault="00050F52" w:rsidP="00050F52">
      <w:pPr>
        <w:spacing w:after="0"/>
        <w:rPr>
          <w:rFonts w:ascii="Times New Roman" w:hAnsi="Times New Roman" w:cs="Times New Roman"/>
          <w:sz w:val="24"/>
          <w:szCs w:val="24"/>
        </w:rPr>
      </w:pPr>
      <w:r w:rsidRPr="00050F52">
        <w:rPr>
          <w:rFonts w:ascii="Times New Roman" w:hAnsi="Times New Roman" w:cs="Times New Roman"/>
          <w:sz w:val="24"/>
          <w:szCs w:val="24"/>
        </w:rPr>
        <w:t xml:space="preserve">E       exkurze                                                                            </w:t>
      </w:r>
    </w:p>
    <w:p w:rsidR="00050F52" w:rsidRPr="00050F52" w:rsidRDefault="00050F52" w:rsidP="00050F52">
      <w:pPr>
        <w:spacing w:after="0"/>
        <w:rPr>
          <w:rFonts w:ascii="Times New Roman" w:hAnsi="Times New Roman" w:cs="Times New Roman"/>
          <w:sz w:val="24"/>
          <w:szCs w:val="24"/>
        </w:rPr>
      </w:pPr>
      <w:r w:rsidRPr="00050F52">
        <w:rPr>
          <w:rFonts w:ascii="Times New Roman" w:hAnsi="Times New Roman" w:cs="Times New Roman"/>
          <w:sz w:val="24"/>
          <w:szCs w:val="24"/>
        </w:rPr>
        <w:t xml:space="preserve"> SP        samostatná práce</w:t>
      </w:r>
    </w:p>
    <w:p w:rsidR="00F911E4" w:rsidRDefault="00050F52" w:rsidP="00050F52">
      <w:pPr>
        <w:spacing w:after="0"/>
        <w:rPr>
          <w:rFonts w:ascii="Times New Roman" w:hAnsi="Times New Roman" w:cs="Times New Roman"/>
          <w:sz w:val="24"/>
          <w:szCs w:val="24"/>
        </w:rPr>
      </w:pPr>
      <w:r w:rsidRPr="00050F52">
        <w:rPr>
          <w:rFonts w:ascii="Times New Roman" w:hAnsi="Times New Roman" w:cs="Times New Roman"/>
          <w:sz w:val="24"/>
          <w:szCs w:val="24"/>
        </w:rPr>
        <w:t xml:space="preserve">JP     práce s jazykovými příručkami                                          </w:t>
      </w:r>
    </w:p>
    <w:p w:rsidR="00050F52" w:rsidRPr="00050F52" w:rsidRDefault="00050F52" w:rsidP="00050F52">
      <w:pPr>
        <w:spacing w:after="0"/>
        <w:rPr>
          <w:rFonts w:ascii="Times New Roman" w:hAnsi="Times New Roman" w:cs="Times New Roman"/>
          <w:sz w:val="24"/>
          <w:szCs w:val="24"/>
        </w:rPr>
      </w:pPr>
      <w:r w:rsidRPr="00050F52">
        <w:rPr>
          <w:rFonts w:ascii="Times New Roman" w:hAnsi="Times New Roman" w:cs="Times New Roman"/>
          <w:sz w:val="24"/>
          <w:szCs w:val="24"/>
        </w:rPr>
        <w:t>T          test</w:t>
      </w:r>
    </w:p>
    <w:p w:rsidR="00F911E4" w:rsidRDefault="00050F52" w:rsidP="00050F52">
      <w:pPr>
        <w:spacing w:after="0"/>
        <w:rPr>
          <w:rFonts w:ascii="Times New Roman" w:hAnsi="Times New Roman" w:cs="Times New Roman"/>
          <w:sz w:val="24"/>
          <w:szCs w:val="24"/>
        </w:rPr>
      </w:pPr>
      <w:r w:rsidRPr="00050F52">
        <w:rPr>
          <w:rFonts w:ascii="Times New Roman" w:hAnsi="Times New Roman" w:cs="Times New Roman"/>
          <w:sz w:val="24"/>
          <w:szCs w:val="24"/>
        </w:rPr>
        <w:t xml:space="preserve">K       komunikace                                                                       </w:t>
      </w:r>
    </w:p>
    <w:p w:rsidR="00050F52" w:rsidRPr="00050F52" w:rsidRDefault="00050F52" w:rsidP="00050F52">
      <w:pPr>
        <w:spacing w:after="0"/>
        <w:rPr>
          <w:rFonts w:ascii="Times New Roman" w:hAnsi="Times New Roman" w:cs="Times New Roman"/>
          <w:sz w:val="24"/>
          <w:szCs w:val="24"/>
        </w:rPr>
      </w:pPr>
      <w:r w:rsidRPr="00050F52">
        <w:rPr>
          <w:rFonts w:ascii="Times New Roman" w:hAnsi="Times New Roman" w:cs="Times New Roman"/>
          <w:sz w:val="24"/>
          <w:szCs w:val="24"/>
        </w:rPr>
        <w:t>U         učivo v RVP</w:t>
      </w:r>
    </w:p>
    <w:p w:rsidR="00F911E4" w:rsidRDefault="00050F52" w:rsidP="00050F52">
      <w:pPr>
        <w:spacing w:after="0"/>
        <w:rPr>
          <w:rFonts w:ascii="Times New Roman" w:hAnsi="Times New Roman" w:cs="Times New Roman"/>
          <w:sz w:val="24"/>
          <w:szCs w:val="24"/>
        </w:rPr>
      </w:pPr>
      <w:r w:rsidRPr="00050F52">
        <w:rPr>
          <w:rFonts w:ascii="Times New Roman" w:hAnsi="Times New Roman" w:cs="Times New Roman"/>
          <w:sz w:val="24"/>
          <w:szCs w:val="24"/>
        </w:rPr>
        <w:t xml:space="preserve">MCv  mluvní cvičení                                                                    </w:t>
      </w:r>
    </w:p>
    <w:p w:rsidR="00050F52" w:rsidRPr="00050F52" w:rsidRDefault="00050F52" w:rsidP="00050F52">
      <w:pPr>
        <w:spacing w:after="0"/>
        <w:rPr>
          <w:rFonts w:ascii="Times New Roman" w:hAnsi="Times New Roman" w:cs="Times New Roman"/>
          <w:sz w:val="24"/>
          <w:szCs w:val="24"/>
        </w:rPr>
      </w:pPr>
      <w:r w:rsidRPr="00050F52">
        <w:rPr>
          <w:rFonts w:ascii="Times New Roman" w:hAnsi="Times New Roman" w:cs="Times New Roman"/>
          <w:sz w:val="24"/>
          <w:szCs w:val="24"/>
        </w:rPr>
        <w:t>Ú        ústní zkoušení</w:t>
      </w:r>
    </w:p>
    <w:p w:rsidR="00F911E4" w:rsidRDefault="00050F52" w:rsidP="00050F52">
      <w:pPr>
        <w:spacing w:after="0"/>
        <w:rPr>
          <w:rFonts w:ascii="Times New Roman" w:hAnsi="Times New Roman" w:cs="Times New Roman"/>
          <w:sz w:val="24"/>
          <w:szCs w:val="24"/>
        </w:rPr>
      </w:pPr>
      <w:r w:rsidRPr="00050F52">
        <w:rPr>
          <w:rFonts w:ascii="Times New Roman" w:hAnsi="Times New Roman" w:cs="Times New Roman"/>
          <w:sz w:val="24"/>
          <w:szCs w:val="24"/>
        </w:rPr>
        <w:t xml:space="preserve">MS    modelování situace                                                            </w:t>
      </w:r>
    </w:p>
    <w:p w:rsidR="00050F52" w:rsidRPr="00050F52" w:rsidRDefault="00050F52" w:rsidP="00050F52">
      <w:pPr>
        <w:spacing w:after="0"/>
        <w:rPr>
          <w:rFonts w:ascii="Times New Roman" w:hAnsi="Times New Roman" w:cs="Times New Roman"/>
          <w:sz w:val="24"/>
          <w:szCs w:val="24"/>
        </w:rPr>
      </w:pPr>
      <w:r w:rsidRPr="00050F52">
        <w:rPr>
          <w:rFonts w:ascii="Times New Roman" w:hAnsi="Times New Roman" w:cs="Times New Roman"/>
          <w:sz w:val="24"/>
          <w:szCs w:val="24"/>
        </w:rPr>
        <w:t>VJR    všestranný jazykový rozbor</w:t>
      </w:r>
    </w:p>
    <w:p w:rsidR="00F911E4" w:rsidRDefault="00050F52" w:rsidP="00050F52">
      <w:pPr>
        <w:spacing w:after="0"/>
        <w:rPr>
          <w:rFonts w:ascii="Times New Roman" w:hAnsi="Times New Roman" w:cs="Times New Roman"/>
          <w:sz w:val="24"/>
          <w:szCs w:val="24"/>
        </w:rPr>
      </w:pPr>
      <w:r w:rsidRPr="00050F52">
        <w:rPr>
          <w:rFonts w:ascii="Times New Roman" w:hAnsi="Times New Roman" w:cs="Times New Roman"/>
          <w:sz w:val="24"/>
          <w:szCs w:val="24"/>
        </w:rPr>
        <w:t xml:space="preserve">OM    obrazový materiál                                                              </w:t>
      </w:r>
    </w:p>
    <w:p w:rsidR="00050F52" w:rsidRPr="00050F52" w:rsidRDefault="00050F52" w:rsidP="00050F52">
      <w:pPr>
        <w:spacing w:after="0"/>
        <w:rPr>
          <w:rFonts w:ascii="Times New Roman" w:hAnsi="Times New Roman" w:cs="Times New Roman"/>
          <w:sz w:val="24"/>
          <w:szCs w:val="24"/>
        </w:rPr>
      </w:pPr>
      <w:r w:rsidRPr="00050F52">
        <w:rPr>
          <w:rFonts w:ascii="Times New Roman" w:hAnsi="Times New Roman" w:cs="Times New Roman"/>
          <w:sz w:val="24"/>
          <w:szCs w:val="24"/>
        </w:rPr>
        <w:t>VK      video</w:t>
      </w:r>
    </w:p>
    <w:p w:rsidR="00050F52" w:rsidRPr="00050F52" w:rsidRDefault="00050F52" w:rsidP="00050F52">
      <w:pPr>
        <w:spacing w:after="0"/>
        <w:rPr>
          <w:rFonts w:ascii="Times New Roman" w:hAnsi="Times New Roman" w:cs="Times New Roman"/>
          <w:sz w:val="24"/>
          <w:szCs w:val="24"/>
        </w:rPr>
      </w:pPr>
      <w:r w:rsidRPr="00050F52">
        <w:rPr>
          <w:rFonts w:ascii="Times New Roman" w:hAnsi="Times New Roman" w:cs="Times New Roman"/>
          <w:sz w:val="24"/>
          <w:szCs w:val="24"/>
        </w:rPr>
        <w:t xml:space="preserve">OV     očekávané výstupy                                                                                                                                                 </w:t>
      </w:r>
    </w:p>
    <w:p w:rsidR="00050F52" w:rsidRPr="00050F52" w:rsidRDefault="00050F52" w:rsidP="00050F52">
      <w:pPr>
        <w:spacing w:after="0"/>
        <w:rPr>
          <w:rFonts w:ascii="Times New Roman" w:hAnsi="Times New Roman" w:cs="Times New Roman"/>
          <w:sz w:val="24"/>
          <w:szCs w:val="24"/>
        </w:rPr>
      </w:pPr>
      <w:r w:rsidRPr="00050F52">
        <w:rPr>
          <w:rFonts w:ascii="Times New Roman" w:hAnsi="Times New Roman" w:cs="Times New Roman"/>
          <w:sz w:val="24"/>
          <w:szCs w:val="24"/>
        </w:rPr>
        <w:t xml:space="preserve">P        písemná práce (celohodinová)                                                                                                         </w:t>
      </w:r>
    </w:p>
    <w:p w:rsidR="00050F52" w:rsidRPr="00050F52" w:rsidRDefault="00050F52" w:rsidP="00050F52">
      <w:pPr>
        <w:spacing w:after="0"/>
        <w:rPr>
          <w:rFonts w:ascii="Times New Roman" w:hAnsi="Times New Roman" w:cs="Times New Roman"/>
          <w:sz w:val="24"/>
          <w:szCs w:val="24"/>
        </w:rPr>
      </w:pPr>
      <w:r w:rsidRPr="00050F52">
        <w:rPr>
          <w:rFonts w:ascii="Times New Roman" w:hAnsi="Times New Roman" w:cs="Times New Roman"/>
          <w:sz w:val="24"/>
          <w:szCs w:val="24"/>
        </w:rPr>
        <w:t xml:space="preserve">Pp      praktické předvedení                                                                                                                              </w:t>
      </w:r>
    </w:p>
    <w:p w:rsidR="00050F52" w:rsidRPr="00DC1796" w:rsidRDefault="00050F52" w:rsidP="00050F52">
      <w:pPr>
        <w:rPr>
          <w:rFonts w:ascii="Times New Roman" w:hAnsi="Times New Roman" w:cs="Times New Roman"/>
        </w:rPr>
      </w:pPr>
    </w:p>
    <w:p w:rsidR="00050F52" w:rsidRDefault="00050F52" w:rsidP="00050F52"/>
    <w:p w:rsidR="00050F52" w:rsidRDefault="00050F52" w:rsidP="00050F52"/>
    <w:p w:rsidR="00C46BFF" w:rsidRPr="00153872" w:rsidRDefault="00C46BFF" w:rsidP="00C46BFF">
      <w:pPr>
        <w:rPr>
          <w:rFonts w:ascii="Times New Roman" w:hAnsi="Times New Roman" w:cs="Times New Roman"/>
          <w:b/>
          <w:sz w:val="28"/>
          <w:szCs w:val="28"/>
        </w:rPr>
      </w:pPr>
      <w:r w:rsidRPr="00153872">
        <w:rPr>
          <w:rFonts w:ascii="Times New Roman" w:hAnsi="Times New Roman" w:cs="Times New Roman"/>
          <w:b/>
          <w:sz w:val="28"/>
          <w:szCs w:val="28"/>
        </w:rPr>
        <w:lastRenderedPageBreak/>
        <w:t>ČESKÝ  JAZYK  A  LITERATURA</w:t>
      </w:r>
    </w:p>
    <w:p w:rsidR="00C46BFF" w:rsidRPr="00153872" w:rsidRDefault="00C46BFF" w:rsidP="00C46BFF">
      <w:pPr>
        <w:rPr>
          <w:rFonts w:ascii="Times New Roman" w:hAnsi="Times New Roman" w:cs="Times New Roman"/>
          <w:b/>
          <w:sz w:val="28"/>
          <w:szCs w:val="28"/>
        </w:rPr>
      </w:pPr>
      <w:r w:rsidRPr="00153872">
        <w:rPr>
          <w:rFonts w:ascii="Times New Roman" w:hAnsi="Times New Roman" w:cs="Times New Roman"/>
          <w:b/>
          <w:sz w:val="28"/>
          <w:szCs w:val="28"/>
        </w:rPr>
        <w:t>charakteristika vyučovacího předmětu – 2. stupeň</w:t>
      </w:r>
    </w:p>
    <w:p w:rsidR="00890321" w:rsidRPr="00153872" w:rsidRDefault="00890321" w:rsidP="00890321">
      <w:pPr>
        <w:rPr>
          <w:rFonts w:ascii="Times New Roman" w:hAnsi="Times New Roman" w:cs="Times New Roman"/>
          <w:b/>
          <w:sz w:val="28"/>
          <w:szCs w:val="28"/>
        </w:rPr>
      </w:pPr>
    </w:p>
    <w:p w:rsidR="00890321" w:rsidRPr="00153872" w:rsidRDefault="00890321" w:rsidP="00890321">
      <w:pPr>
        <w:rPr>
          <w:rFonts w:ascii="Times New Roman" w:hAnsi="Times New Roman" w:cs="Times New Roman"/>
          <w:i/>
          <w:iCs/>
        </w:rPr>
      </w:pPr>
      <w:r w:rsidRPr="00153872">
        <w:rPr>
          <w:rFonts w:ascii="Times New Roman" w:hAnsi="Times New Roman" w:cs="Times New Roman"/>
          <w:i/>
          <w:iCs/>
        </w:rPr>
        <w:t>Vzdělávání v oblasti směřuje k:</w:t>
      </w:r>
    </w:p>
    <w:p w:rsidR="00890321" w:rsidRPr="00153872" w:rsidRDefault="00890321" w:rsidP="00300D64">
      <w:pPr>
        <w:numPr>
          <w:ilvl w:val="0"/>
          <w:numId w:val="159"/>
        </w:numPr>
        <w:spacing w:after="0" w:line="240" w:lineRule="auto"/>
        <w:rPr>
          <w:rFonts w:ascii="Times New Roman" w:hAnsi="Times New Roman" w:cs="Times New Roman"/>
        </w:rPr>
      </w:pPr>
      <w:r w:rsidRPr="00153872">
        <w:rPr>
          <w:rFonts w:ascii="Times New Roman" w:hAnsi="Times New Roman" w:cs="Times New Roman"/>
        </w:rPr>
        <w:t>chápání jazyka jako svébytného historického jevu, v němž se odráží historický a kulturní vývoj národa, a tedy jako významného sjednocujícího činitele národního společenství a jako důležitého a nezbytného nástroje celoživotního vzdělávání</w:t>
      </w:r>
    </w:p>
    <w:p w:rsidR="00890321" w:rsidRPr="00153872" w:rsidRDefault="00890321" w:rsidP="00300D64">
      <w:pPr>
        <w:numPr>
          <w:ilvl w:val="0"/>
          <w:numId w:val="159"/>
        </w:numPr>
        <w:spacing w:after="0" w:line="240" w:lineRule="auto"/>
        <w:rPr>
          <w:rFonts w:ascii="Times New Roman" w:hAnsi="Times New Roman" w:cs="Times New Roman"/>
        </w:rPr>
      </w:pPr>
      <w:r w:rsidRPr="00153872">
        <w:rPr>
          <w:rFonts w:ascii="Times New Roman" w:hAnsi="Times New Roman" w:cs="Times New Roman"/>
        </w:rPr>
        <w:t>rozvíjení pozitivního vztahu k mateřskému jazyku a jeho chápání jako potenciálního zdroje pro rozvoj osobního i kulturního bohatství</w:t>
      </w:r>
    </w:p>
    <w:p w:rsidR="00890321" w:rsidRPr="00153872" w:rsidRDefault="00890321" w:rsidP="00300D64">
      <w:pPr>
        <w:numPr>
          <w:ilvl w:val="0"/>
          <w:numId w:val="159"/>
        </w:numPr>
        <w:spacing w:after="0" w:line="240" w:lineRule="auto"/>
        <w:rPr>
          <w:rFonts w:ascii="Times New Roman" w:hAnsi="Times New Roman" w:cs="Times New Roman"/>
        </w:rPr>
      </w:pPr>
      <w:r w:rsidRPr="00153872">
        <w:rPr>
          <w:rFonts w:ascii="Times New Roman" w:hAnsi="Times New Roman" w:cs="Times New Roman"/>
        </w:rPr>
        <w:t>vnímání a postupnému osvojování jazyka jako bohatého mnohotvárného prostředku k získávání a předávání informací, k vyjádření jeho potřeb i prožitků a ke sdělování názorů</w:t>
      </w:r>
    </w:p>
    <w:p w:rsidR="00890321" w:rsidRPr="00153872" w:rsidRDefault="00890321" w:rsidP="00300D64">
      <w:pPr>
        <w:numPr>
          <w:ilvl w:val="0"/>
          <w:numId w:val="159"/>
        </w:numPr>
        <w:spacing w:after="0" w:line="240" w:lineRule="auto"/>
        <w:rPr>
          <w:rFonts w:ascii="Times New Roman" w:hAnsi="Times New Roman" w:cs="Times New Roman"/>
        </w:rPr>
      </w:pPr>
      <w:r w:rsidRPr="00153872">
        <w:rPr>
          <w:rFonts w:ascii="Times New Roman" w:hAnsi="Times New Roman" w:cs="Times New Roman"/>
        </w:rPr>
        <w:t>zvládnutí běžných pravidel mezilidské komunikace daného kulturního prostředí a rozvíjení pozitivního vztahu k jazyku v rámci interkulturní komunikace</w:t>
      </w:r>
    </w:p>
    <w:p w:rsidR="00890321" w:rsidRPr="00153872" w:rsidRDefault="00890321" w:rsidP="00300D64">
      <w:pPr>
        <w:numPr>
          <w:ilvl w:val="0"/>
          <w:numId w:val="159"/>
        </w:numPr>
        <w:spacing w:after="0" w:line="240" w:lineRule="auto"/>
        <w:rPr>
          <w:rFonts w:ascii="Times New Roman" w:hAnsi="Times New Roman" w:cs="Times New Roman"/>
        </w:rPr>
      </w:pPr>
      <w:r w:rsidRPr="00153872">
        <w:rPr>
          <w:rFonts w:ascii="Times New Roman" w:hAnsi="Times New Roman" w:cs="Times New Roman"/>
        </w:rPr>
        <w:t>samostatnému získávání informací z různých zdrojů a k zvládnutí práce s jazykovými a literárními prameny i s texty různého zaměření</w:t>
      </w:r>
    </w:p>
    <w:p w:rsidR="00890321" w:rsidRPr="00153872" w:rsidRDefault="00890321" w:rsidP="00300D64">
      <w:pPr>
        <w:numPr>
          <w:ilvl w:val="0"/>
          <w:numId w:val="159"/>
        </w:numPr>
        <w:spacing w:after="0" w:line="240" w:lineRule="auto"/>
        <w:rPr>
          <w:rFonts w:ascii="Times New Roman" w:hAnsi="Times New Roman" w:cs="Times New Roman"/>
        </w:rPr>
      </w:pPr>
      <w:r w:rsidRPr="00153872">
        <w:rPr>
          <w:rFonts w:ascii="Times New Roman" w:hAnsi="Times New Roman" w:cs="Times New Roman"/>
        </w:rPr>
        <w:t>získávání sebedůvěry při vystupování na veřejnosti a ke kultivovanému projevu jako prostředku prosazení sebe sama</w:t>
      </w:r>
    </w:p>
    <w:p w:rsidR="00890321" w:rsidRPr="00153872" w:rsidRDefault="00890321" w:rsidP="00300D64">
      <w:pPr>
        <w:numPr>
          <w:ilvl w:val="0"/>
          <w:numId w:val="159"/>
        </w:numPr>
        <w:spacing w:after="0" w:line="240" w:lineRule="auto"/>
        <w:rPr>
          <w:rFonts w:ascii="Times New Roman" w:hAnsi="Times New Roman" w:cs="Times New Roman"/>
        </w:rPr>
      </w:pPr>
      <w:r w:rsidRPr="00153872">
        <w:rPr>
          <w:rFonts w:ascii="Times New Roman" w:hAnsi="Times New Roman" w:cs="Times New Roman"/>
        </w:rPr>
        <w:t>individuálnímu prožívání slovesného uměleckého díla, ke sdílení čtenářských zážitků, k rozvíjení pozitivního vztahu k literatuře i k dalším druhům umění založených na uměleckém textu a k rozvíjení emocionálního a estetického vnímání.</w:t>
      </w:r>
    </w:p>
    <w:p w:rsidR="00691ED7" w:rsidRPr="00153872" w:rsidRDefault="00691ED7" w:rsidP="00DB338C">
      <w:pPr>
        <w:pStyle w:val="Nadpis4"/>
        <w:numPr>
          <w:ilvl w:val="0"/>
          <w:numId w:val="0"/>
        </w:numPr>
        <w:ind w:left="864"/>
      </w:pPr>
    </w:p>
    <w:p w:rsidR="00890321" w:rsidRPr="001C0908" w:rsidRDefault="00890321" w:rsidP="001C0908">
      <w:pPr>
        <w:rPr>
          <w:rFonts w:ascii="Times New Roman" w:hAnsi="Times New Roman" w:cs="Times New Roman"/>
          <w:sz w:val="28"/>
          <w:szCs w:val="28"/>
        </w:rPr>
      </w:pPr>
      <w:r w:rsidRPr="001C0908">
        <w:rPr>
          <w:rFonts w:ascii="Times New Roman" w:hAnsi="Times New Roman" w:cs="Times New Roman"/>
          <w:sz w:val="28"/>
          <w:szCs w:val="28"/>
        </w:rPr>
        <w:t>Očekávané výstupy předmětu</w:t>
      </w:r>
    </w:p>
    <w:p w:rsidR="00890321" w:rsidRPr="00153872" w:rsidRDefault="00890321" w:rsidP="00890321">
      <w:pPr>
        <w:rPr>
          <w:rFonts w:ascii="Times New Roman" w:hAnsi="Times New Roman" w:cs="Times New Roman"/>
          <w:b/>
          <w:bCs/>
        </w:rPr>
      </w:pPr>
      <w:r w:rsidRPr="00153872">
        <w:rPr>
          <w:rFonts w:ascii="Times New Roman" w:hAnsi="Times New Roman" w:cs="Times New Roman"/>
          <w:b/>
          <w:bCs/>
        </w:rPr>
        <w:t>K</w:t>
      </w:r>
      <w:r w:rsidR="00691ED7" w:rsidRPr="00153872">
        <w:rPr>
          <w:rFonts w:ascii="Times New Roman" w:hAnsi="Times New Roman" w:cs="Times New Roman"/>
          <w:b/>
          <w:bCs/>
        </w:rPr>
        <w:t>omunikační a slohová výchova</w:t>
      </w:r>
    </w:p>
    <w:p w:rsidR="00890321" w:rsidRPr="00153872" w:rsidRDefault="00890321" w:rsidP="00300D64">
      <w:pPr>
        <w:numPr>
          <w:ilvl w:val="0"/>
          <w:numId w:val="160"/>
        </w:numPr>
        <w:spacing w:after="0" w:line="240" w:lineRule="auto"/>
        <w:rPr>
          <w:rFonts w:ascii="Times New Roman" w:hAnsi="Times New Roman" w:cs="Times New Roman"/>
        </w:rPr>
      </w:pPr>
      <w:r w:rsidRPr="00153872">
        <w:rPr>
          <w:rFonts w:ascii="Times New Roman" w:hAnsi="Times New Roman" w:cs="Times New Roman"/>
        </w:rPr>
        <w:t>Odlišuje ve čteném nebo slyšeném textu fakta od názorů a hodnocení, ověřuje fakta pomocí otázek nebo porovnáváním s dostupnými informačními zdroji</w:t>
      </w:r>
    </w:p>
    <w:p w:rsidR="00890321" w:rsidRPr="00153872" w:rsidRDefault="00890321" w:rsidP="00300D64">
      <w:pPr>
        <w:numPr>
          <w:ilvl w:val="0"/>
          <w:numId w:val="160"/>
        </w:numPr>
        <w:spacing w:after="0" w:line="240" w:lineRule="auto"/>
        <w:rPr>
          <w:rFonts w:ascii="Times New Roman" w:hAnsi="Times New Roman" w:cs="Times New Roman"/>
        </w:rPr>
      </w:pPr>
      <w:r w:rsidRPr="00153872">
        <w:rPr>
          <w:rFonts w:ascii="Times New Roman" w:hAnsi="Times New Roman" w:cs="Times New Roman"/>
        </w:rPr>
        <w:t>Rozlišujeme subjektivní a objektivní sdělení a komunikační záměr partnera v hovoru</w:t>
      </w:r>
    </w:p>
    <w:p w:rsidR="00890321" w:rsidRPr="00153872" w:rsidRDefault="00890321" w:rsidP="00300D64">
      <w:pPr>
        <w:numPr>
          <w:ilvl w:val="0"/>
          <w:numId w:val="160"/>
        </w:numPr>
        <w:spacing w:after="0" w:line="240" w:lineRule="auto"/>
        <w:rPr>
          <w:rFonts w:ascii="Times New Roman" w:hAnsi="Times New Roman" w:cs="Times New Roman"/>
        </w:rPr>
      </w:pPr>
      <w:r w:rsidRPr="00153872">
        <w:rPr>
          <w:rFonts w:ascii="Times New Roman" w:hAnsi="Times New Roman" w:cs="Times New Roman"/>
        </w:rPr>
        <w:t>rozpoznává manipulativní komunikaci v masmédiích a zaujímá k ní kritický postoj</w:t>
      </w:r>
    </w:p>
    <w:p w:rsidR="00890321" w:rsidRPr="00153872" w:rsidRDefault="00890321" w:rsidP="00300D64">
      <w:pPr>
        <w:numPr>
          <w:ilvl w:val="0"/>
          <w:numId w:val="160"/>
        </w:numPr>
        <w:spacing w:after="0" w:line="240" w:lineRule="auto"/>
        <w:rPr>
          <w:rFonts w:ascii="Times New Roman" w:hAnsi="Times New Roman" w:cs="Times New Roman"/>
        </w:rPr>
      </w:pPr>
      <w:r w:rsidRPr="00153872">
        <w:rPr>
          <w:rFonts w:ascii="Times New Roman" w:hAnsi="Times New Roman" w:cs="Times New Roman"/>
        </w:rPr>
        <w:t>dorozumívá se kultivovaně, výstižně, jazykovými prostředky vhodnými pro danou komunikační situaci</w:t>
      </w:r>
    </w:p>
    <w:p w:rsidR="00890321" w:rsidRPr="00153872" w:rsidRDefault="00890321" w:rsidP="00300D64">
      <w:pPr>
        <w:numPr>
          <w:ilvl w:val="0"/>
          <w:numId w:val="160"/>
        </w:numPr>
        <w:spacing w:after="0" w:line="240" w:lineRule="auto"/>
        <w:rPr>
          <w:rFonts w:ascii="Times New Roman" w:hAnsi="Times New Roman" w:cs="Times New Roman"/>
        </w:rPr>
      </w:pPr>
      <w:r w:rsidRPr="00153872">
        <w:rPr>
          <w:rFonts w:ascii="Times New Roman" w:hAnsi="Times New Roman" w:cs="Times New Roman"/>
        </w:rPr>
        <w:t>odlišuje spisovný a nespisovný projev a vhodně užívá spisovné jazykové prostředky vzhledem ke svému komunikačnímu záměru</w:t>
      </w:r>
    </w:p>
    <w:p w:rsidR="00890321" w:rsidRPr="00153872" w:rsidRDefault="00890321" w:rsidP="00300D64">
      <w:pPr>
        <w:numPr>
          <w:ilvl w:val="0"/>
          <w:numId w:val="160"/>
        </w:numPr>
        <w:spacing w:after="0" w:line="240" w:lineRule="auto"/>
        <w:rPr>
          <w:rFonts w:ascii="Times New Roman" w:hAnsi="Times New Roman" w:cs="Times New Roman"/>
        </w:rPr>
      </w:pPr>
      <w:r w:rsidRPr="00153872">
        <w:rPr>
          <w:rFonts w:ascii="Times New Roman" w:hAnsi="Times New Roman" w:cs="Times New Roman"/>
        </w:rPr>
        <w:t>v mluveném projevu připraveném i improvizovaném vhodně užívá verbálních, nonverbálních i paralingválních prostředků řeči</w:t>
      </w:r>
    </w:p>
    <w:p w:rsidR="00890321" w:rsidRPr="00153872" w:rsidRDefault="00890321" w:rsidP="00300D64">
      <w:pPr>
        <w:numPr>
          <w:ilvl w:val="0"/>
          <w:numId w:val="160"/>
        </w:numPr>
        <w:spacing w:after="0" w:line="240" w:lineRule="auto"/>
        <w:rPr>
          <w:rFonts w:ascii="Times New Roman" w:hAnsi="Times New Roman" w:cs="Times New Roman"/>
        </w:rPr>
      </w:pPr>
      <w:r w:rsidRPr="00153872">
        <w:rPr>
          <w:rFonts w:ascii="Times New Roman" w:hAnsi="Times New Roman" w:cs="Times New Roman"/>
        </w:rPr>
        <w:t>zapojuje se do diskuse, řídí ji a využívá zásad komunikace a pravidel dialogu</w:t>
      </w:r>
    </w:p>
    <w:p w:rsidR="00890321" w:rsidRPr="00153872" w:rsidRDefault="00890321" w:rsidP="00300D64">
      <w:pPr>
        <w:numPr>
          <w:ilvl w:val="0"/>
          <w:numId w:val="160"/>
        </w:numPr>
        <w:spacing w:after="0" w:line="240" w:lineRule="auto"/>
        <w:rPr>
          <w:rFonts w:ascii="Times New Roman" w:hAnsi="Times New Roman" w:cs="Times New Roman"/>
        </w:rPr>
      </w:pPr>
      <w:r w:rsidRPr="00153872">
        <w:rPr>
          <w:rFonts w:ascii="Times New Roman" w:hAnsi="Times New Roman" w:cs="Times New Roman"/>
        </w:rPr>
        <w:t>využívá základy studijního čtení – vyhledá klíčová slova, formuluje hlavní myšlenky textu, vytvoří otázky a stručné poznámky, výpisky nebo výtah z přečteného textu, samostatně připraví a s oporou o text přednese refrén</w:t>
      </w:r>
    </w:p>
    <w:p w:rsidR="00890321" w:rsidRPr="00153872" w:rsidRDefault="00890321" w:rsidP="00300D64">
      <w:pPr>
        <w:numPr>
          <w:ilvl w:val="0"/>
          <w:numId w:val="160"/>
        </w:numPr>
        <w:spacing w:after="0" w:line="240" w:lineRule="auto"/>
        <w:rPr>
          <w:rFonts w:ascii="Times New Roman" w:hAnsi="Times New Roman" w:cs="Times New Roman"/>
        </w:rPr>
      </w:pPr>
      <w:r w:rsidRPr="00153872">
        <w:rPr>
          <w:rFonts w:ascii="Times New Roman" w:hAnsi="Times New Roman" w:cs="Times New Roman"/>
        </w:rPr>
        <w:lastRenderedPageBreak/>
        <w:t xml:space="preserve">uspořádá informace v textu s ohledem na jeho účel, vytvoří koherentní text s dodržováním pravidel mezivětného navazování </w:t>
      </w:r>
    </w:p>
    <w:p w:rsidR="00890321" w:rsidRPr="00153872" w:rsidRDefault="00890321" w:rsidP="00300D64">
      <w:pPr>
        <w:numPr>
          <w:ilvl w:val="0"/>
          <w:numId w:val="160"/>
        </w:numPr>
        <w:spacing w:after="0" w:line="240" w:lineRule="auto"/>
        <w:rPr>
          <w:rFonts w:ascii="Times New Roman" w:hAnsi="Times New Roman" w:cs="Times New Roman"/>
        </w:rPr>
      </w:pPr>
      <w:r w:rsidRPr="00153872">
        <w:rPr>
          <w:rFonts w:ascii="Times New Roman" w:hAnsi="Times New Roman" w:cs="Times New Roman"/>
        </w:rPr>
        <w:t>využívá poznatků o jazyce a stylu ke gramaticky i věcně správnému písemnému projevu a k tvořivé práci s textem nebo i k vlastnímu tvořivému psaní na základě svých dispozic a osobních zájmů</w:t>
      </w:r>
    </w:p>
    <w:p w:rsidR="00890321" w:rsidRPr="00153872" w:rsidRDefault="00890321" w:rsidP="00890321">
      <w:pPr>
        <w:rPr>
          <w:rFonts w:ascii="Times New Roman" w:hAnsi="Times New Roman" w:cs="Times New Roman"/>
        </w:rPr>
      </w:pPr>
    </w:p>
    <w:p w:rsidR="00890321" w:rsidRPr="00153872" w:rsidRDefault="00890321" w:rsidP="00890321">
      <w:pPr>
        <w:rPr>
          <w:rFonts w:ascii="Times New Roman" w:hAnsi="Times New Roman" w:cs="Times New Roman"/>
        </w:rPr>
      </w:pPr>
    </w:p>
    <w:p w:rsidR="00890321" w:rsidRPr="001C0908" w:rsidRDefault="00890321" w:rsidP="001C0908">
      <w:pPr>
        <w:rPr>
          <w:rFonts w:ascii="Times New Roman" w:hAnsi="Times New Roman" w:cs="Times New Roman"/>
          <w:b/>
        </w:rPr>
      </w:pPr>
      <w:r w:rsidRPr="001C0908">
        <w:rPr>
          <w:rFonts w:ascii="Times New Roman" w:hAnsi="Times New Roman" w:cs="Times New Roman"/>
          <w:b/>
        </w:rPr>
        <w:t>Jazyková výchova</w:t>
      </w:r>
    </w:p>
    <w:p w:rsidR="00890321" w:rsidRPr="00153872" w:rsidRDefault="00890321" w:rsidP="00300D64">
      <w:pPr>
        <w:numPr>
          <w:ilvl w:val="0"/>
          <w:numId w:val="161"/>
        </w:numPr>
        <w:spacing w:after="0" w:line="240" w:lineRule="auto"/>
        <w:rPr>
          <w:rFonts w:ascii="Times New Roman" w:hAnsi="Times New Roman" w:cs="Times New Roman"/>
        </w:rPr>
      </w:pPr>
      <w:r w:rsidRPr="00153872">
        <w:rPr>
          <w:rFonts w:ascii="Times New Roman" w:hAnsi="Times New Roman" w:cs="Times New Roman"/>
        </w:rPr>
        <w:t>spisovně vyslovuje česká a běžně užívaná cizí slova</w:t>
      </w:r>
    </w:p>
    <w:p w:rsidR="00890321" w:rsidRPr="00153872" w:rsidRDefault="00890321" w:rsidP="00300D64">
      <w:pPr>
        <w:numPr>
          <w:ilvl w:val="0"/>
          <w:numId w:val="161"/>
        </w:numPr>
        <w:spacing w:after="0" w:line="240" w:lineRule="auto"/>
        <w:rPr>
          <w:rFonts w:ascii="Times New Roman" w:hAnsi="Times New Roman" w:cs="Times New Roman"/>
        </w:rPr>
      </w:pPr>
      <w:r w:rsidRPr="00153872">
        <w:rPr>
          <w:rFonts w:ascii="Times New Roman" w:hAnsi="Times New Roman" w:cs="Times New Roman"/>
        </w:rPr>
        <w:t xml:space="preserve">rozlišuje a příklady v textu dokládá nejdůležitější způsoby obohacování slovní zásoby a zásady tvoření českých slov, rozpoznává přenesená pojmenování, zvláště ve frazémech </w:t>
      </w:r>
    </w:p>
    <w:p w:rsidR="00890321" w:rsidRPr="00153872" w:rsidRDefault="00890321" w:rsidP="00300D64">
      <w:pPr>
        <w:numPr>
          <w:ilvl w:val="0"/>
          <w:numId w:val="161"/>
        </w:numPr>
        <w:spacing w:after="0" w:line="240" w:lineRule="auto"/>
        <w:rPr>
          <w:rFonts w:ascii="Times New Roman" w:hAnsi="Times New Roman" w:cs="Times New Roman"/>
        </w:rPr>
      </w:pPr>
      <w:r w:rsidRPr="00153872">
        <w:rPr>
          <w:rFonts w:ascii="Times New Roman" w:hAnsi="Times New Roman" w:cs="Times New Roman"/>
        </w:rPr>
        <w:t>samostatně pracuje s Pravidly českého pravopisu, se Slovníkem spisovné češtiny a s dalšími slovníky a příručkami</w:t>
      </w:r>
    </w:p>
    <w:p w:rsidR="00890321" w:rsidRPr="00153872" w:rsidRDefault="00890321" w:rsidP="00300D64">
      <w:pPr>
        <w:numPr>
          <w:ilvl w:val="0"/>
          <w:numId w:val="161"/>
        </w:numPr>
        <w:spacing w:after="0" w:line="240" w:lineRule="auto"/>
        <w:rPr>
          <w:rFonts w:ascii="Times New Roman" w:hAnsi="Times New Roman" w:cs="Times New Roman"/>
        </w:rPr>
      </w:pPr>
      <w:r w:rsidRPr="00153872">
        <w:rPr>
          <w:rFonts w:ascii="Times New Roman" w:hAnsi="Times New Roman" w:cs="Times New Roman"/>
        </w:rPr>
        <w:t>Správně třídí slovní druhy, tvoří spisovné tvary slov a vědomě jich používá ve vhodné komunikační situaci</w:t>
      </w:r>
    </w:p>
    <w:p w:rsidR="00890321" w:rsidRPr="00153872" w:rsidRDefault="00890321" w:rsidP="00300D64">
      <w:pPr>
        <w:numPr>
          <w:ilvl w:val="0"/>
          <w:numId w:val="161"/>
        </w:numPr>
        <w:spacing w:after="0" w:line="240" w:lineRule="auto"/>
        <w:rPr>
          <w:rFonts w:ascii="Times New Roman" w:hAnsi="Times New Roman" w:cs="Times New Roman"/>
        </w:rPr>
      </w:pPr>
      <w:r w:rsidRPr="00153872">
        <w:rPr>
          <w:rFonts w:ascii="Times New Roman" w:hAnsi="Times New Roman" w:cs="Times New Roman"/>
        </w:rPr>
        <w:t>využívá znalostí o jazykové normě při tvorbě vhodných jazykových projevů podle komunikační situace</w:t>
      </w:r>
    </w:p>
    <w:p w:rsidR="00890321" w:rsidRPr="00153872" w:rsidRDefault="00890321" w:rsidP="00300D64">
      <w:pPr>
        <w:numPr>
          <w:ilvl w:val="0"/>
          <w:numId w:val="161"/>
        </w:numPr>
        <w:spacing w:after="0" w:line="240" w:lineRule="auto"/>
        <w:rPr>
          <w:rFonts w:ascii="Times New Roman" w:hAnsi="Times New Roman" w:cs="Times New Roman"/>
        </w:rPr>
      </w:pPr>
      <w:r w:rsidRPr="00153872">
        <w:rPr>
          <w:rFonts w:ascii="Times New Roman" w:hAnsi="Times New Roman" w:cs="Times New Roman"/>
        </w:rPr>
        <w:t>rozlišuje významové vztahy gramatických jednotek ve větě a v souvětí</w:t>
      </w:r>
    </w:p>
    <w:p w:rsidR="00890321" w:rsidRPr="00153872" w:rsidRDefault="00890321" w:rsidP="00300D64">
      <w:pPr>
        <w:numPr>
          <w:ilvl w:val="0"/>
          <w:numId w:val="161"/>
        </w:numPr>
        <w:spacing w:after="0" w:line="240" w:lineRule="auto"/>
        <w:rPr>
          <w:rFonts w:ascii="Times New Roman" w:hAnsi="Times New Roman" w:cs="Times New Roman"/>
        </w:rPr>
      </w:pPr>
      <w:r w:rsidRPr="00153872">
        <w:rPr>
          <w:rFonts w:ascii="Times New Roman" w:hAnsi="Times New Roman" w:cs="Times New Roman"/>
        </w:rPr>
        <w:t>v písemném projevu zvládá prvopis lexikální, slovotvorný, morfologický i syntaktický ve větě jednoduché i souvětí</w:t>
      </w:r>
    </w:p>
    <w:p w:rsidR="00890321" w:rsidRPr="00153872" w:rsidRDefault="00890321" w:rsidP="00300D64">
      <w:pPr>
        <w:numPr>
          <w:ilvl w:val="0"/>
          <w:numId w:val="161"/>
        </w:numPr>
        <w:spacing w:after="0" w:line="240" w:lineRule="auto"/>
        <w:rPr>
          <w:rFonts w:ascii="Times New Roman" w:hAnsi="Times New Roman" w:cs="Times New Roman"/>
        </w:rPr>
      </w:pPr>
      <w:r w:rsidRPr="00153872">
        <w:rPr>
          <w:rFonts w:ascii="Times New Roman" w:hAnsi="Times New Roman" w:cs="Times New Roman"/>
        </w:rPr>
        <w:t>rozlišuje spisovný jazyk, nářečí a obecnou češtinu a zdůvodní jejich užití</w:t>
      </w:r>
    </w:p>
    <w:p w:rsidR="00890321" w:rsidRPr="00153872" w:rsidRDefault="00890321" w:rsidP="00890321">
      <w:pPr>
        <w:ind w:left="360"/>
        <w:rPr>
          <w:rFonts w:ascii="Times New Roman" w:hAnsi="Times New Roman" w:cs="Times New Roman"/>
        </w:rPr>
      </w:pPr>
    </w:p>
    <w:p w:rsidR="00890321" w:rsidRPr="00153872" w:rsidRDefault="00890321" w:rsidP="00890321">
      <w:pPr>
        <w:rPr>
          <w:rFonts w:ascii="Times New Roman" w:hAnsi="Times New Roman" w:cs="Times New Roman"/>
          <w:b/>
        </w:rPr>
      </w:pPr>
      <w:r w:rsidRPr="00153872">
        <w:rPr>
          <w:rFonts w:ascii="Times New Roman" w:hAnsi="Times New Roman" w:cs="Times New Roman"/>
          <w:b/>
        </w:rPr>
        <w:t>Literární výchova</w:t>
      </w:r>
    </w:p>
    <w:p w:rsidR="00890321" w:rsidRPr="00153872" w:rsidRDefault="00890321" w:rsidP="00300D64">
      <w:pPr>
        <w:numPr>
          <w:ilvl w:val="0"/>
          <w:numId w:val="161"/>
        </w:numPr>
        <w:spacing w:after="0" w:line="240" w:lineRule="auto"/>
        <w:rPr>
          <w:rFonts w:ascii="Times New Roman" w:hAnsi="Times New Roman" w:cs="Times New Roman"/>
        </w:rPr>
      </w:pPr>
      <w:r w:rsidRPr="00153872">
        <w:rPr>
          <w:rFonts w:ascii="Times New Roman" w:hAnsi="Times New Roman" w:cs="Times New Roman"/>
        </w:rPr>
        <w:t>uceleně reprodukuje přečtený text, jednoduše popisuje strukturu a jazyk literárního díla a vlastními slovy interpretuje smysl díla</w:t>
      </w:r>
    </w:p>
    <w:p w:rsidR="00890321" w:rsidRPr="00153872" w:rsidRDefault="00890321" w:rsidP="00300D64">
      <w:pPr>
        <w:numPr>
          <w:ilvl w:val="0"/>
          <w:numId w:val="161"/>
        </w:numPr>
        <w:spacing w:after="0" w:line="240" w:lineRule="auto"/>
        <w:rPr>
          <w:rFonts w:ascii="Times New Roman" w:hAnsi="Times New Roman" w:cs="Times New Roman"/>
        </w:rPr>
      </w:pPr>
      <w:r w:rsidRPr="00153872">
        <w:rPr>
          <w:rFonts w:ascii="Times New Roman" w:hAnsi="Times New Roman" w:cs="Times New Roman"/>
        </w:rPr>
        <w:t>rozpoznává základní rysy výrazného individuálního stylu autora</w:t>
      </w:r>
    </w:p>
    <w:p w:rsidR="00890321" w:rsidRPr="00153872" w:rsidRDefault="00890321" w:rsidP="00300D64">
      <w:pPr>
        <w:numPr>
          <w:ilvl w:val="0"/>
          <w:numId w:val="161"/>
        </w:numPr>
        <w:spacing w:after="0" w:line="240" w:lineRule="auto"/>
        <w:rPr>
          <w:rFonts w:ascii="Times New Roman" w:hAnsi="Times New Roman" w:cs="Times New Roman"/>
        </w:rPr>
      </w:pPr>
      <w:r w:rsidRPr="00153872">
        <w:rPr>
          <w:rFonts w:ascii="Times New Roman" w:hAnsi="Times New Roman" w:cs="Times New Roman"/>
        </w:rPr>
        <w:t>formuluje ústně i písemně dojmy ze své četby, návštěvy divadelního nebo filmového představení a názory na umělecké dílo</w:t>
      </w:r>
    </w:p>
    <w:p w:rsidR="00890321" w:rsidRPr="00153872" w:rsidRDefault="00890321" w:rsidP="00300D64">
      <w:pPr>
        <w:numPr>
          <w:ilvl w:val="0"/>
          <w:numId w:val="161"/>
        </w:numPr>
        <w:spacing w:after="0" w:line="240" w:lineRule="auto"/>
        <w:rPr>
          <w:rFonts w:ascii="Times New Roman" w:hAnsi="Times New Roman" w:cs="Times New Roman"/>
        </w:rPr>
      </w:pPr>
      <w:r w:rsidRPr="00153872">
        <w:rPr>
          <w:rFonts w:ascii="Times New Roman" w:hAnsi="Times New Roman" w:cs="Times New Roman"/>
        </w:rPr>
        <w:t>tvoří vlastní literární text podle svých schopností a na základě osvojených znalostí základů literární teorie</w:t>
      </w:r>
    </w:p>
    <w:p w:rsidR="00890321" w:rsidRPr="00153872" w:rsidRDefault="00890321" w:rsidP="00300D64">
      <w:pPr>
        <w:numPr>
          <w:ilvl w:val="0"/>
          <w:numId w:val="161"/>
        </w:numPr>
        <w:spacing w:after="0" w:line="240" w:lineRule="auto"/>
        <w:rPr>
          <w:rFonts w:ascii="Times New Roman" w:hAnsi="Times New Roman" w:cs="Times New Roman"/>
        </w:rPr>
      </w:pPr>
      <w:r w:rsidRPr="00153872">
        <w:rPr>
          <w:rFonts w:ascii="Times New Roman" w:hAnsi="Times New Roman" w:cs="Times New Roman"/>
        </w:rPr>
        <w:t>rozlišuje literaturu hodnotnou a konzumní, svůj názor doloží argumenty</w:t>
      </w:r>
    </w:p>
    <w:p w:rsidR="00890321" w:rsidRPr="00153872" w:rsidRDefault="00890321" w:rsidP="00300D64">
      <w:pPr>
        <w:numPr>
          <w:ilvl w:val="0"/>
          <w:numId w:val="161"/>
        </w:numPr>
        <w:spacing w:after="0" w:line="240" w:lineRule="auto"/>
        <w:rPr>
          <w:rFonts w:ascii="Times New Roman" w:hAnsi="Times New Roman" w:cs="Times New Roman"/>
        </w:rPr>
      </w:pPr>
      <w:r w:rsidRPr="00153872">
        <w:rPr>
          <w:rFonts w:ascii="Times New Roman" w:hAnsi="Times New Roman" w:cs="Times New Roman"/>
        </w:rPr>
        <w:t>rozlišuje základní literární druhy a žánry, porovná je i jejich funkci, uvede jejich výrazné představitele</w:t>
      </w:r>
    </w:p>
    <w:p w:rsidR="00890321" w:rsidRPr="00153872" w:rsidRDefault="00890321" w:rsidP="00300D64">
      <w:pPr>
        <w:numPr>
          <w:ilvl w:val="0"/>
          <w:numId w:val="161"/>
        </w:numPr>
        <w:spacing w:after="0" w:line="240" w:lineRule="auto"/>
        <w:rPr>
          <w:rFonts w:ascii="Times New Roman" w:hAnsi="Times New Roman" w:cs="Times New Roman"/>
        </w:rPr>
      </w:pPr>
      <w:r w:rsidRPr="00153872">
        <w:rPr>
          <w:rFonts w:ascii="Times New Roman" w:hAnsi="Times New Roman" w:cs="Times New Roman"/>
        </w:rPr>
        <w:t>uvádí základní literární směry a jejich významné představitele v české a světové literatuře</w:t>
      </w:r>
    </w:p>
    <w:p w:rsidR="00890321" w:rsidRPr="00153872" w:rsidRDefault="00890321" w:rsidP="00300D64">
      <w:pPr>
        <w:numPr>
          <w:ilvl w:val="0"/>
          <w:numId w:val="161"/>
        </w:numPr>
        <w:spacing w:after="0" w:line="240" w:lineRule="auto"/>
        <w:rPr>
          <w:rFonts w:ascii="Times New Roman" w:hAnsi="Times New Roman" w:cs="Times New Roman"/>
        </w:rPr>
      </w:pPr>
      <w:r w:rsidRPr="00153872">
        <w:rPr>
          <w:rFonts w:ascii="Times New Roman" w:hAnsi="Times New Roman" w:cs="Times New Roman"/>
        </w:rPr>
        <w:t>porovnává různá ztvárnění téhož námětu v literárním, dramatickém i filmovém zpracování</w:t>
      </w:r>
    </w:p>
    <w:p w:rsidR="00890321" w:rsidRPr="00153872" w:rsidRDefault="00890321" w:rsidP="00300D64">
      <w:pPr>
        <w:numPr>
          <w:ilvl w:val="0"/>
          <w:numId w:val="161"/>
        </w:numPr>
        <w:spacing w:after="0" w:line="240" w:lineRule="auto"/>
        <w:rPr>
          <w:rFonts w:ascii="Times New Roman" w:hAnsi="Times New Roman" w:cs="Times New Roman"/>
        </w:rPr>
      </w:pPr>
      <w:r w:rsidRPr="00153872">
        <w:rPr>
          <w:rFonts w:ascii="Times New Roman" w:hAnsi="Times New Roman" w:cs="Times New Roman"/>
        </w:rPr>
        <w:t>vyhledává informace v různých typech katalogů, v knihovně i v dalších informačních zdrojích</w:t>
      </w:r>
    </w:p>
    <w:p w:rsidR="00890321" w:rsidRPr="00153872" w:rsidRDefault="00890321" w:rsidP="00890321">
      <w:pPr>
        <w:rPr>
          <w:rFonts w:ascii="Times New Roman" w:hAnsi="Times New Roman" w:cs="Times New Roman"/>
        </w:rPr>
      </w:pPr>
    </w:p>
    <w:p w:rsidR="00890321" w:rsidRPr="00153872" w:rsidRDefault="00890321" w:rsidP="00890321">
      <w:pPr>
        <w:jc w:val="both"/>
        <w:rPr>
          <w:rFonts w:ascii="Times New Roman" w:hAnsi="Times New Roman" w:cs="Times New Roman"/>
        </w:rPr>
      </w:pPr>
    </w:p>
    <w:p w:rsidR="00691ED7" w:rsidRDefault="00691ED7" w:rsidP="00890321">
      <w:pPr>
        <w:jc w:val="both"/>
        <w:rPr>
          <w:rFonts w:ascii="Times New Roman" w:hAnsi="Times New Roman" w:cs="Times New Roman"/>
        </w:rPr>
      </w:pPr>
    </w:p>
    <w:p w:rsidR="00F911E4" w:rsidRPr="00153872" w:rsidRDefault="00F911E4" w:rsidP="00890321">
      <w:pPr>
        <w:jc w:val="both"/>
        <w:rPr>
          <w:rFonts w:ascii="Times New Roman" w:hAnsi="Times New Roman" w:cs="Times New Roman"/>
        </w:rPr>
      </w:pPr>
    </w:p>
    <w:p w:rsidR="00890321" w:rsidRPr="00153872" w:rsidRDefault="00890321" w:rsidP="00890321">
      <w:pPr>
        <w:jc w:val="both"/>
        <w:rPr>
          <w:rFonts w:ascii="Times New Roman" w:hAnsi="Times New Roman" w:cs="Times New Roman"/>
        </w:rPr>
      </w:pPr>
      <w:r w:rsidRPr="00153872">
        <w:rPr>
          <w:rFonts w:ascii="Times New Roman" w:hAnsi="Times New Roman" w:cs="Times New Roman"/>
          <w:b/>
        </w:rPr>
        <w:lastRenderedPageBreak/>
        <w:t>Vzdělávání ve vyučovacím předmětu český jazyk a literatura je zaměřeno na:</w:t>
      </w:r>
    </w:p>
    <w:p w:rsidR="00890321" w:rsidRPr="00153872" w:rsidRDefault="00890321" w:rsidP="00890321">
      <w:pPr>
        <w:ind w:firstLine="708"/>
        <w:jc w:val="both"/>
        <w:rPr>
          <w:rFonts w:ascii="Times New Roman" w:hAnsi="Times New Roman" w:cs="Times New Roman"/>
        </w:rPr>
      </w:pPr>
      <w:r w:rsidRPr="00153872">
        <w:rPr>
          <w:rFonts w:ascii="Times New Roman" w:hAnsi="Times New Roman" w:cs="Times New Roman"/>
          <w:b/>
        </w:rPr>
        <w:t xml:space="preserve">- </w:t>
      </w:r>
      <w:r w:rsidRPr="00153872">
        <w:rPr>
          <w:rFonts w:ascii="Times New Roman" w:hAnsi="Times New Roman" w:cs="Times New Roman"/>
        </w:rPr>
        <w:t>rozvíjení kultivovaného písemného i ústního projevu</w:t>
      </w:r>
    </w:p>
    <w:p w:rsidR="00890321" w:rsidRPr="00153872" w:rsidRDefault="00890321" w:rsidP="00890321">
      <w:pPr>
        <w:pStyle w:val="TextodstavecRVPZV11bZarovnatdoblokuPrvndek1cmPed6b"/>
        <w:ind w:firstLine="720"/>
      </w:pPr>
      <w:r w:rsidRPr="00153872">
        <w:t>- vyjádření reakcí a pocitů žáků</w:t>
      </w:r>
    </w:p>
    <w:p w:rsidR="00890321" w:rsidRPr="00153872" w:rsidRDefault="00890321" w:rsidP="00890321">
      <w:pPr>
        <w:pStyle w:val="TextodstavecRVPZV11bZarovnatdoblokuPrvndek1cmPed6b"/>
        <w:ind w:firstLine="720"/>
      </w:pPr>
      <w:r w:rsidRPr="00153872">
        <w:t>- pochopení role v různých komunikačních situacích</w:t>
      </w:r>
    </w:p>
    <w:p w:rsidR="00890321" w:rsidRPr="00153872" w:rsidRDefault="00890321" w:rsidP="00890321">
      <w:pPr>
        <w:pStyle w:val="TextodstavecRVPZV11bZarovnatdoblokuPrvndek1cmPed6b"/>
        <w:ind w:firstLine="720"/>
      </w:pPr>
      <w:r w:rsidRPr="00153872">
        <w:t>- orientaci při vnímání okolního světa i sebe sama.</w:t>
      </w:r>
    </w:p>
    <w:p w:rsidR="00890321" w:rsidRPr="00153872" w:rsidRDefault="00890321" w:rsidP="00890321">
      <w:pPr>
        <w:ind w:firstLine="708"/>
        <w:jc w:val="both"/>
        <w:rPr>
          <w:rFonts w:ascii="Times New Roman" w:hAnsi="Times New Roman" w:cs="Times New Roman"/>
        </w:rPr>
      </w:pPr>
      <w:r w:rsidRPr="00153872">
        <w:rPr>
          <w:rFonts w:ascii="Times New Roman" w:hAnsi="Times New Roman" w:cs="Times New Roman"/>
        </w:rPr>
        <w:t>- porozumění různým druhům psaných i mluvených jazykových projevů,</w:t>
      </w:r>
    </w:p>
    <w:p w:rsidR="00890321" w:rsidRPr="00153872" w:rsidRDefault="00890321" w:rsidP="00890321">
      <w:pPr>
        <w:ind w:left="1416" w:firstLine="708"/>
        <w:jc w:val="both"/>
        <w:rPr>
          <w:rFonts w:ascii="Times New Roman" w:hAnsi="Times New Roman" w:cs="Times New Roman"/>
        </w:rPr>
      </w:pPr>
      <w:r w:rsidRPr="00153872">
        <w:rPr>
          <w:rFonts w:ascii="Times New Roman" w:hAnsi="Times New Roman" w:cs="Times New Roman"/>
        </w:rPr>
        <w:t>poznání záměru autora, hlavní myšlenky</w:t>
      </w:r>
    </w:p>
    <w:p w:rsidR="00890321" w:rsidRPr="00153872" w:rsidRDefault="00890321" w:rsidP="00C46BFF">
      <w:pPr>
        <w:ind w:firstLine="708"/>
        <w:jc w:val="both"/>
        <w:rPr>
          <w:rFonts w:ascii="Times New Roman" w:hAnsi="Times New Roman" w:cs="Times New Roman"/>
        </w:rPr>
      </w:pPr>
      <w:r w:rsidRPr="00153872">
        <w:rPr>
          <w:rFonts w:ascii="Times New Roman" w:hAnsi="Times New Roman" w:cs="Times New Roman"/>
        </w:rPr>
        <w:t>- vnímání literatury jako specifi</w:t>
      </w:r>
      <w:r w:rsidR="00C46BFF" w:rsidRPr="00153872">
        <w:rPr>
          <w:rFonts w:ascii="Times New Roman" w:hAnsi="Times New Roman" w:cs="Times New Roman"/>
        </w:rPr>
        <w:t>ckého zdroje poznání a prožitků</w:t>
      </w:r>
    </w:p>
    <w:p w:rsidR="00890321" w:rsidRPr="00153872" w:rsidRDefault="00890321" w:rsidP="00691ED7">
      <w:pPr>
        <w:ind w:left="2124" w:hanging="1416"/>
        <w:jc w:val="both"/>
        <w:rPr>
          <w:rFonts w:ascii="Times New Roman" w:hAnsi="Times New Roman" w:cs="Times New Roman"/>
        </w:rPr>
      </w:pPr>
      <w:r w:rsidRPr="00153872">
        <w:rPr>
          <w:rFonts w:ascii="Times New Roman" w:hAnsi="Times New Roman" w:cs="Times New Roman"/>
        </w:rPr>
        <w:t>- využívání různých zdrojů informací (slovníky, encyklopedie, katalogy, bibliografie, internet) pro rozšiřování znalostí a dovedností potřebných k dalš</w:t>
      </w:r>
      <w:r w:rsidR="00691ED7" w:rsidRPr="00153872">
        <w:rPr>
          <w:rFonts w:ascii="Times New Roman" w:hAnsi="Times New Roman" w:cs="Times New Roman"/>
        </w:rPr>
        <w:t>ímu vzdělávání a sebevzdělávání</w:t>
      </w:r>
    </w:p>
    <w:p w:rsidR="00890321" w:rsidRPr="00153872" w:rsidRDefault="00890321" w:rsidP="00890321">
      <w:pPr>
        <w:ind w:firstLine="708"/>
        <w:jc w:val="both"/>
        <w:rPr>
          <w:rFonts w:ascii="Times New Roman" w:hAnsi="Times New Roman" w:cs="Times New Roman"/>
        </w:rPr>
      </w:pPr>
      <w:r w:rsidRPr="00153872">
        <w:rPr>
          <w:rFonts w:ascii="Times New Roman" w:hAnsi="Times New Roman" w:cs="Times New Roman"/>
        </w:rPr>
        <w:t xml:space="preserve">Vyučovací předmět </w:t>
      </w:r>
      <w:r w:rsidRPr="00153872">
        <w:rPr>
          <w:rFonts w:ascii="Times New Roman" w:hAnsi="Times New Roman" w:cs="Times New Roman"/>
          <w:b/>
        </w:rPr>
        <w:t>český jazyk a literatura</w:t>
      </w:r>
      <w:r w:rsidRPr="00153872">
        <w:rPr>
          <w:rFonts w:ascii="Times New Roman" w:hAnsi="Times New Roman" w:cs="Times New Roman"/>
        </w:rPr>
        <w:t xml:space="preserve"> je úzce spjat s </w:t>
      </w:r>
      <w:r w:rsidRPr="00153872">
        <w:rPr>
          <w:rFonts w:ascii="Times New Roman" w:hAnsi="Times New Roman" w:cs="Times New Roman"/>
          <w:i/>
        </w:rPr>
        <w:t>dramatickou výchovou</w:t>
      </w:r>
      <w:r w:rsidRPr="00153872">
        <w:rPr>
          <w:rFonts w:ascii="Times New Roman" w:hAnsi="Times New Roman" w:cs="Times New Roman"/>
        </w:rPr>
        <w:t xml:space="preserve"> (literatura, sloh), </w:t>
      </w:r>
      <w:r w:rsidRPr="00153872">
        <w:rPr>
          <w:rFonts w:ascii="Times New Roman" w:hAnsi="Times New Roman" w:cs="Times New Roman"/>
          <w:i/>
        </w:rPr>
        <w:t xml:space="preserve">dějepisem </w:t>
      </w:r>
      <w:r w:rsidRPr="00153872">
        <w:rPr>
          <w:rFonts w:ascii="Times New Roman" w:hAnsi="Times New Roman" w:cs="Times New Roman"/>
        </w:rPr>
        <w:t xml:space="preserve">(např. období Velké Moravy – misijní činnost Konstantina a Metoděje, husitství, veleslavínské období, období národního obrození), </w:t>
      </w:r>
      <w:r w:rsidRPr="00153872">
        <w:rPr>
          <w:rFonts w:ascii="Times New Roman" w:hAnsi="Times New Roman" w:cs="Times New Roman"/>
          <w:i/>
        </w:rPr>
        <w:t xml:space="preserve">informačními a komunikačními technologiemi </w:t>
      </w:r>
      <w:r w:rsidRPr="00153872">
        <w:rPr>
          <w:rFonts w:ascii="Times New Roman" w:hAnsi="Times New Roman" w:cs="Times New Roman"/>
        </w:rPr>
        <w:t xml:space="preserve">(komunikace prostřednictvím elektronické pošty, dodržování vžitých konvencí a pravidel – forma vhodná pro danou technologii, náležitosti apod.), </w:t>
      </w:r>
      <w:r w:rsidRPr="00153872">
        <w:rPr>
          <w:rFonts w:ascii="Times New Roman" w:hAnsi="Times New Roman" w:cs="Times New Roman"/>
          <w:i/>
        </w:rPr>
        <w:t xml:space="preserve">hudební výchovou </w:t>
      </w:r>
      <w:r w:rsidRPr="00153872">
        <w:rPr>
          <w:rFonts w:ascii="Times New Roman" w:hAnsi="Times New Roman" w:cs="Times New Roman"/>
        </w:rPr>
        <w:t>(lidová slovesnost, melodrama, písničkáři, …).</w:t>
      </w:r>
    </w:p>
    <w:p w:rsidR="00691ED7" w:rsidRPr="00153872" w:rsidRDefault="00890321" w:rsidP="00691ED7">
      <w:pPr>
        <w:spacing w:after="0"/>
        <w:ind w:right="-468"/>
        <w:jc w:val="both"/>
        <w:rPr>
          <w:rFonts w:ascii="Times New Roman" w:hAnsi="Times New Roman" w:cs="Times New Roman"/>
        </w:rPr>
      </w:pPr>
      <w:r w:rsidRPr="00153872">
        <w:rPr>
          <w:rFonts w:ascii="Times New Roman" w:hAnsi="Times New Roman" w:cs="Times New Roman"/>
        </w:rPr>
        <w:t xml:space="preserve">Předmětem prolínají </w:t>
      </w:r>
      <w:r w:rsidRPr="00153872">
        <w:rPr>
          <w:rFonts w:ascii="Times New Roman" w:hAnsi="Times New Roman" w:cs="Times New Roman"/>
          <w:b/>
        </w:rPr>
        <w:t>průřezová témata</w:t>
      </w:r>
      <w:r w:rsidR="00691ED7" w:rsidRPr="00153872">
        <w:rPr>
          <w:rFonts w:ascii="Times New Roman" w:hAnsi="Times New Roman" w:cs="Times New Roman"/>
        </w:rPr>
        <w:t>:</w:t>
      </w:r>
    </w:p>
    <w:p w:rsidR="00890321" w:rsidRPr="00153872" w:rsidRDefault="00890321" w:rsidP="00691ED7">
      <w:pPr>
        <w:spacing w:after="0"/>
        <w:ind w:right="-468"/>
        <w:jc w:val="both"/>
        <w:rPr>
          <w:rFonts w:ascii="Times New Roman" w:hAnsi="Times New Roman" w:cs="Times New Roman"/>
        </w:rPr>
      </w:pPr>
      <w:r w:rsidRPr="00153872">
        <w:rPr>
          <w:rFonts w:ascii="Times New Roman" w:hAnsi="Times New Roman" w:cs="Times New Roman"/>
        </w:rPr>
        <w:t>OSV:</w:t>
      </w:r>
      <w:r w:rsidR="005856E2">
        <w:rPr>
          <w:rFonts w:ascii="Times New Roman" w:hAnsi="Times New Roman" w:cs="Times New Roman"/>
        </w:rPr>
        <w:t xml:space="preserve"> </w:t>
      </w:r>
    </w:p>
    <w:p w:rsidR="00890321" w:rsidRPr="00153872" w:rsidRDefault="00890321" w:rsidP="00691ED7">
      <w:pPr>
        <w:spacing w:after="0"/>
        <w:rPr>
          <w:rFonts w:ascii="Times New Roman" w:hAnsi="Times New Roman" w:cs="Times New Roman"/>
        </w:rPr>
      </w:pPr>
      <w:r w:rsidRPr="00153872">
        <w:rPr>
          <w:rFonts w:ascii="Times New Roman" w:hAnsi="Times New Roman" w:cs="Times New Roman"/>
        </w:rPr>
        <w:t>MV: Interpretace vztahu mediálního sdělení a reality</w:t>
      </w:r>
    </w:p>
    <w:p w:rsidR="00890321" w:rsidRPr="00153872" w:rsidRDefault="00890321" w:rsidP="00691ED7">
      <w:pPr>
        <w:spacing w:after="0"/>
        <w:rPr>
          <w:rFonts w:ascii="Times New Roman" w:hAnsi="Times New Roman" w:cs="Times New Roman"/>
        </w:rPr>
      </w:pPr>
      <w:r w:rsidRPr="00153872">
        <w:rPr>
          <w:rFonts w:ascii="Times New Roman" w:hAnsi="Times New Roman" w:cs="Times New Roman"/>
        </w:rPr>
        <w:t>VMEGS: Evropa a svět nás zajímá</w:t>
      </w:r>
    </w:p>
    <w:p w:rsidR="00890321" w:rsidRPr="00153872" w:rsidRDefault="00890321" w:rsidP="00691ED7">
      <w:pPr>
        <w:spacing w:after="0"/>
        <w:rPr>
          <w:rFonts w:ascii="Times New Roman" w:hAnsi="Times New Roman" w:cs="Times New Roman"/>
        </w:rPr>
      </w:pPr>
      <w:r w:rsidRPr="00153872">
        <w:rPr>
          <w:rFonts w:ascii="Times New Roman" w:hAnsi="Times New Roman" w:cs="Times New Roman"/>
        </w:rPr>
        <w:t>MV:</w:t>
      </w:r>
      <w:r w:rsidR="005856E2">
        <w:rPr>
          <w:rFonts w:ascii="Times New Roman" w:hAnsi="Times New Roman" w:cs="Times New Roman"/>
        </w:rPr>
        <w:t xml:space="preserve"> </w:t>
      </w:r>
      <w:r w:rsidRPr="00153872">
        <w:rPr>
          <w:rFonts w:ascii="Times New Roman" w:hAnsi="Times New Roman" w:cs="Times New Roman"/>
        </w:rPr>
        <w:t>Interpretace vztahu med. Sdělení a reality</w:t>
      </w:r>
    </w:p>
    <w:p w:rsidR="00890321" w:rsidRPr="00153872" w:rsidRDefault="00890321" w:rsidP="00691ED7">
      <w:pPr>
        <w:spacing w:after="0"/>
        <w:rPr>
          <w:rFonts w:ascii="Times New Roman" w:hAnsi="Times New Roman" w:cs="Times New Roman"/>
        </w:rPr>
      </w:pPr>
      <w:r w:rsidRPr="00153872">
        <w:rPr>
          <w:rFonts w:ascii="Times New Roman" w:hAnsi="Times New Roman" w:cs="Times New Roman"/>
        </w:rPr>
        <w:t>MKV:</w:t>
      </w:r>
      <w:r w:rsidR="005856E2">
        <w:rPr>
          <w:rFonts w:ascii="Times New Roman" w:hAnsi="Times New Roman" w:cs="Times New Roman"/>
        </w:rPr>
        <w:t xml:space="preserve"> </w:t>
      </w:r>
      <w:r w:rsidRPr="00153872">
        <w:rPr>
          <w:rFonts w:ascii="Times New Roman" w:hAnsi="Times New Roman" w:cs="Times New Roman"/>
        </w:rPr>
        <w:t>Specifické rysy jazyků</w:t>
      </w:r>
    </w:p>
    <w:p w:rsidR="00890321" w:rsidRPr="00153872" w:rsidRDefault="00890321" w:rsidP="00691ED7">
      <w:pPr>
        <w:spacing w:after="0"/>
        <w:rPr>
          <w:rFonts w:ascii="Times New Roman" w:hAnsi="Times New Roman" w:cs="Times New Roman"/>
        </w:rPr>
      </w:pPr>
      <w:r w:rsidRPr="00153872">
        <w:rPr>
          <w:rFonts w:ascii="Times New Roman" w:hAnsi="Times New Roman" w:cs="Times New Roman"/>
        </w:rPr>
        <w:t>OSV: Komunikace</w:t>
      </w:r>
    </w:p>
    <w:p w:rsidR="00890321" w:rsidRPr="00153872" w:rsidRDefault="00890321" w:rsidP="00691ED7">
      <w:pPr>
        <w:spacing w:after="0"/>
        <w:rPr>
          <w:rFonts w:ascii="Times New Roman" w:hAnsi="Times New Roman" w:cs="Times New Roman"/>
        </w:rPr>
      </w:pPr>
      <w:r w:rsidRPr="00153872">
        <w:rPr>
          <w:rFonts w:ascii="Times New Roman" w:hAnsi="Times New Roman" w:cs="Times New Roman"/>
        </w:rPr>
        <w:t>MV: Tvorba med. sdělení</w:t>
      </w:r>
    </w:p>
    <w:p w:rsidR="00890321" w:rsidRPr="00153872" w:rsidRDefault="00890321" w:rsidP="00691ED7">
      <w:pPr>
        <w:spacing w:after="0"/>
        <w:rPr>
          <w:rFonts w:ascii="Times New Roman" w:hAnsi="Times New Roman" w:cs="Times New Roman"/>
        </w:rPr>
      </w:pPr>
      <w:r w:rsidRPr="00153872">
        <w:rPr>
          <w:rFonts w:ascii="Times New Roman" w:hAnsi="Times New Roman" w:cs="Times New Roman"/>
        </w:rPr>
        <w:t>MV: Vztah med. sdělení a soc. zkušenosti</w:t>
      </w:r>
    </w:p>
    <w:p w:rsidR="00890321" w:rsidRPr="00153872" w:rsidRDefault="00890321" w:rsidP="00691ED7">
      <w:pPr>
        <w:spacing w:after="0"/>
        <w:rPr>
          <w:rFonts w:ascii="Times New Roman" w:hAnsi="Times New Roman" w:cs="Times New Roman"/>
        </w:rPr>
      </w:pPr>
      <w:r w:rsidRPr="00153872">
        <w:rPr>
          <w:rFonts w:ascii="Times New Roman" w:hAnsi="Times New Roman" w:cs="Times New Roman"/>
        </w:rPr>
        <w:t>MV: Stavba med. sdělení</w:t>
      </w:r>
    </w:p>
    <w:p w:rsidR="00C46BFF" w:rsidRDefault="00C46BFF" w:rsidP="00691ED7">
      <w:pPr>
        <w:jc w:val="both"/>
        <w:rPr>
          <w:rFonts w:ascii="Times New Roman" w:hAnsi="Times New Roman" w:cs="Times New Roman"/>
        </w:rPr>
      </w:pPr>
    </w:p>
    <w:p w:rsidR="00F911E4" w:rsidRDefault="00F911E4" w:rsidP="00691ED7">
      <w:pPr>
        <w:jc w:val="both"/>
        <w:rPr>
          <w:rFonts w:ascii="Times New Roman" w:hAnsi="Times New Roman" w:cs="Times New Roman"/>
        </w:rPr>
      </w:pPr>
    </w:p>
    <w:p w:rsidR="00F911E4" w:rsidRPr="00153872" w:rsidRDefault="00F911E4" w:rsidP="00691ED7">
      <w:pPr>
        <w:jc w:val="both"/>
        <w:rPr>
          <w:rFonts w:ascii="Times New Roman" w:hAnsi="Times New Roman" w:cs="Times New Roman"/>
        </w:rPr>
      </w:pPr>
    </w:p>
    <w:p w:rsidR="00890321" w:rsidRPr="005856E2" w:rsidRDefault="00890321" w:rsidP="00691ED7">
      <w:pPr>
        <w:jc w:val="both"/>
        <w:rPr>
          <w:rFonts w:ascii="Times New Roman" w:hAnsi="Times New Roman" w:cs="Times New Roman"/>
          <w:b/>
          <w:sz w:val="24"/>
          <w:szCs w:val="24"/>
          <w:u w:val="single"/>
        </w:rPr>
      </w:pPr>
      <w:r w:rsidRPr="005856E2">
        <w:rPr>
          <w:rFonts w:ascii="Times New Roman" w:hAnsi="Times New Roman" w:cs="Times New Roman"/>
          <w:b/>
          <w:sz w:val="24"/>
          <w:szCs w:val="24"/>
          <w:u w:val="single"/>
        </w:rPr>
        <w:lastRenderedPageBreak/>
        <w:t>Výchovné a vzdělávací strategie pro rozvoj klíčových kompetencí žák</w:t>
      </w:r>
      <w:r w:rsidR="00691ED7" w:rsidRPr="005856E2">
        <w:rPr>
          <w:rFonts w:ascii="Times New Roman" w:hAnsi="Times New Roman" w:cs="Times New Roman"/>
          <w:b/>
          <w:sz w:val="24"/>
          <w:szCs w:val="24"/>
          <w:u w:val="single"/>
        </w:rPr>
        <w:t>ů</w:t>
      </w:r>
    </w:p>
    <w:p w:rsidR="00890321" w:rsidRPr="00F911E4" w:rsidRDefault="00890321" w:rsidP="00F911E4">
      <w:pPr>
        <w:jc w:val="both"/>
        <w:rPr>
          <w:rFonts w:ascii="Times New Roman" w:hAnsi="Times New Roman" w:cs="Times New Roman"/>
          <w:b/>
        </w:rPr>
      </w:pPr>
      <w:r w:rsidRPr="00F911E4">
        <w:rPr>
          <w:rFonts w:ascii="Times New Roman" w:hAnsi="Times New Roman" w:cs="Times New Roman"/>
          <w:b/>
        </w:rPr>
        <w:t>Kompetence k učení</w:t>
      </w:r>
    </w:p>
    <w:p w:rsidR="00890321" w:rsidRPr="00153872" w:rsidRDefault="00890321" w:rsidP="00691ED7">
      <w:pPr>
        <w:spacing w:after="0"/>
        <w:jc w:val="both"/>
        <w:rPr>
          <w:rFonts w:ascii="Times New Roman" w:hAnsi="Times New Roman" w:cs="Times New Roman"/>
        </w:rPr>
      </w:pPr>
      <w:r w:rsidRPr="00153872">
        <w:rPr>
          <w:rFonts w:ascii="Times New Roman" w:hAnsi="Times New Roman" w:cs="Times New Roman"/>
        </w:rPr>
        <w:t>Učitel</w:t>
      </w:r>
    </w:p>
    <w:p w:rsidR="00890321" w:rsidRPr="00153872" w:rsidRDefault="00890321" w:rsidP="00691ED7">
      <w:pPr>
        <w:spacing w:after="0"/>
        <w:jc w:val="both"/>
        <w:rPr>
          <w:rFonts w:ascii="Times New Roman" w:hAnsi="Times New Roman" w:cs="Times New Roman"/>
        </w:rPr>
      </w:pPr>
      <w:r w:rsidRPr="00153872">
        <w:rPr>
          <w:rFonts w:ascii="Times New Roman" w:hAnsi="Times New Roman" w:cs="Times New Roman"/>
        </w:rPr>
        <w:t>vede žáky k vyhledávání a třídění informací</w:t>
      </w:r>
    </w:p>
    <w:p w:rsidR="00890321" w:rsidRPr="00153872" w:rsidRDefault="00890321" w:rsidP="00691ED7">
      <w:pPr>
        <w:spacing w:after="0"/>
        <w:jc w:val="both"/>
        <w:rPr>
          <w:rFonts w:ascii="Times New Roman" w:hAnsi="Times New Roman" w:cs="Times New Roman"/>
        </w:rPr>
      </w:pPr>
      <w:r w:rsidRPr="00153872">
        <w:rPr>
          <w:rFonts w:ascii="Times New Roman" w:hAnsi="Times New Roman" w:cs="Times New Roman"/>
        </w:rPr>
        <w:t>vede žáky k užívání správné terminologie</w:t>
      </w:r>
    </w:p>
    <w:p w:rsidR="00890321" w:rsidRPr="00153872" w:rsidRDefault="00890321" w:rsidP="00691ED7">
      <w:pPr>
        <w:spacing w:after="0"/>
        <w:jc w:val="both"/>
        <w:rPr>
          <w:rFonts w:ascii="Times New Roman" w:hAnsi="Times New Roman" w:cs="Times New Roman"/>
        </w:rPr>
      </w:pPr>
      <w:r w:rsidRPr="00153872">
        <w:rPr>
          <w:rFonts w:ascii="Times New Roman" w:hAnsi="Times New Roman" w:cs="Times New Roman"/>
        </w:rPr>
        <w:t>zohledňuje rozdíly ve znalostech a pracovním tempu jednotlivých žáků</w:t>
      </w:r>
    </w:p>
    <w:p w:rsidR="00890321" w:rsidRPr="00153872" w:rsidRDefault="00890321" w:rsidP="00890321">
      <w:pPr>
        <w:pStyle w:val="Mezera"/>
        <w:rPr>
          <w:noProof/>
        </w:rPr>
      </w:pPr>
      <w:r w:rsidRPr="00153872">
        <w:rPr>
          <w:noProof/>
        </w:rPr>
        <w:t>sleduje při hodině pokrok všech žáků</w:t>
      </w:r>
    </w:p>
    <w:p w:rsidR="00890321" w:rsidRPr="00153872" w:rsidRDefault="00890321" w:rsidP="00890321">
      <w:pPr>
        <w:pStyle w:val="Mezera"/>
        <w:rPr>
          <w:noProof/>
        </w:rPr>
      </w:pPr>
      <w:r w:rsidRPr="00153872">
        <w:rPr>
          <w:noProof/>
        </w:rPr>
        <w:t>vede žáky k využívání výpočetní techniky</w:t>
      </w:r>
    </w:p>
    <w:p w:rsidR="005856E2" w:rsidRDefault="005856E2" w:rsidP="00890321">
      <w:pPr>
        <w:jc w:val="both"/>
        <w:rPr>
          <w:rFonts w:ascii="Times New Roman" w:hAnsi="Times New Roman" w:cs="Times New Roman"/>
        </w:rPr>
      </w:pPr>
    </w:p>
    <w:p w:rsidR="00890321" w:rsidRPr="00153872" w:rsidRDefault="00890321" w:rsidP="00890321">
      <w:pPr>
        <w:jc w:val="both"/>
        <w:rPr>
          <w:rFonts w:ascii="Times New Roman" w:hAnsi="Times New Roman" w:cs="Times New Roman"/>
        </w:rPr>
      </w:pPr>
      <w:r w:rsidRPr="00153872">
        <w:rPr>
          <w:rFonts w:ascii="Times New Roman" w:hAnsi="Times New Roman" w:cs="Times New Roman"/>
        </w:rPr>
        <w:t xml:space="preserve">Žáci </w:t>
      </w:r>
    </w:p>
    <w:p w:rsidR="00890321" w:rsidRPr="00153872" w:rsidRDefault="00890321" w:rsidP="00300D64">
      <w:pPr>
        <w:numPr>
          <w:ilvl w:val="0"/>
          <w:numId w:val="162"/>
        </w:numPr>
        <w:spacing w:after="0" w:line="240" w:lineRule="auto"/>
        <w:jc w:val="both"/>
        <w:rPr>
          <w:rFonts w:ascii="Times New Roman" w:hAnsi="Times New Roman" w:cs="Times New Roman"/>
        </w:rPr>
      </w:pPr>
      <w:r w:rsidRPr="00153872">
        <w:rPr>
          <w:rFonts w:ascii="Times New Roman" w:hAnsi="Times New Roman" w:cs="Times New Roman"/>
        </w:rPr>
        <w:t>vyhledávají a třídí informace a propojují je do širších významových celků</w:t>
      </w:r>
    </w:p>
    <w:p w:rsidR="00890321" w:rsidRPr="00153872" w:rsidRDefault="00890321" w:rsidP="00300D64">
      <w:pPr>
        <w:numPr>
          <w:ilvl w:val="0"/>
          <w:numId w:val="162"/>
        </w:numPr>
        <w:spacing w:after="0" w:line="240" w:lineRule="auto"/>
        <w:jc w:val="both"/>
        <w:rPr>
          <w:rFonts w:ascii="Times New Roman" w:hAnsi="Times New Roman" w:cs="Times New Roman"/>
        </w:rPr>
      </w:pPr>
      <w:r w:rsidRPr="00153872">
        <w:rPr>
          <w:rFonts w:ascii="Times New Roman" w:hAnsi="Times New Roman" w:cs="Times New Roman"/>
        </w:rPr>
        <w:t>osvojují si základní jazykové a literární pojmy</w:t>
      </w:r>
    </w:p>
    <w:p w:rsidR="00890321" w:rsidRPr="00153872" w:rsidRDefault="00890321" w:rsidP="00300D64">
      <w:pPr>
        <w:numPr>
          <w:ilvl w:val="0"/>
          <w:numId w:val="162"/>
        </w:numPr>
        <w:spacing w:after="0" w:line="240" w:lineRule="auto"/>
        <w:jc w:val="both"/>
        <w:rPr>
          <w:rFonts w:ascii="Times New Roman" w:hAnsi="Times New Roman" w:cs="Times New Roman"/>
        </w:rPr>
      </w:pPr>
      <w:r w:rsidRPr="00153872">
        <w:rPr>
          <w:rFonts w:ascii="Times New Roman" w:hAnsi="Times New Roman" w:cs="Times New Roman"/>
        </w:rPr>
        <w:t>kriticky hodnotí výsledky svého učení a diskutují o nich</w:t>
      </w:r>
    </w:p>
    <w:p w:rsidR="00890321" w:rsidRPr="00153872" w:rsidRDefault="00890321" w:rsidP="00300D64">
      <w:pPr>
        <w:numPr>
          <w:ilvl w:val="0"/>
          <w:numId w:val="162"/>
        </w:numPr>
        <w:spacing w:after="0" w:line="240" w:lineRule="auto"/>
        <w:jc w:val="both"/>
        <w:rPr>
          <w:rFonts w:ascii="Times New Roman" w:hAnsi="Times New Roman" w:cs="Times New Roman"/>
        </w:rPr>
      </w:pPr>
      <w:r w:rsidRPr="00153872">
        <w:rPr>
          <w:rFonts w:ascii="Times New Roman" w:hAnsi="Times New Roman" w:cs="Times New Roman"/>
        </w:rPr>
        <w:t>využívají prostředků výpočetní techniky</w:t>
      </w:r>
    </w:p>
    <w:p w:rsidR="00890321" w:rsidRPr="00153872" w:rsidRDefault="00890321" w:rsidP="00890321">
      <w:pPr>
        <w:pStyle w:val="Mezera"/>
        <w:rPr>
          <w:noProof/>
        </w:rPr>
      </w:pPr>
    </w:p>
    <w:p w:rsidR="00890321" w:rsidRPr="001C0908" w:rsidRDefault="00890321" w:rsidP="001C0908">
      <w:pPr>
        <w:rPr>
          <w:rFonts w:ascii="Times New Roman" w:hAnsi="Times New Roman" w:cs="Times New Roman"/>
          <w:b/>
          <w:sz w:val="24"/>
          <w:szCs w:val="24"/>
        </w:rPr>
      </w:pPr>
      <w:r w:rsidRPr="001C0908">
        <w:rPr>
          <w:rFonts w:ascii="Times New Roman" w:hAnsi="Times New Roman" w:cs="Times New Roman"/>
          <w:b/>
          <w:noProof/>
          <w:sz w:val="24"/>
          <w:szCs w:val="24"/>
        </w:rPr>
        <w:t>Kompetence k řešení problémů</w:t>
      </w:r>
    </w:p>
    <w:p w:rsidR="005856E2" w:rsidRDefault="005856E2" w:rsidP="00890321">
      <w:pPr>
        <w:tabs>
          <w:tab w:val="left" w:pos="-1620"/>
        </w:tabs>
        <w:rPr>
          <w:rFonts w:ascii="Times New Roman" w:hAnsi="Times New Roman" w:cs="Times New Roman"/>
          <w:sz w:val="24"/>
          <w:szCs w:val="24"/>
        </w:rPr>
      </w:pPr>
    </w:p>
    <w:p w:rsidR="00890321" w:rsidRPr="00153872" w:rsidRDefault="00890321" w:rsidP="00890321">
      <w:pPr>
        <w:tabs>
          <w:tab w:val="left" w:pos="-1620"/>
        </w:tabs>
        <w:rPr>
          <w:rFonts w:ascii="Times New Roman" w:hAnsi="Times New Roman" w:cs="Times New Roman"/>
          <w:sz w:val="24"/>
          <w:szCs w:val="24"/>
        </w:rPr>
      </w:pPr>
      <w:r w:rsidRPr="00153872">
        <w:rPr>
          <w:rFonts w:ascii="Times New Roman" w:hAnsi="Times New Roman" w:cs="Times New Roman"/>
          <w:sz w:val="24"/>
          <w:szCs w:val="24"/>
        </w:rPr>
        <w:t>Učitel</w:t>
      </w:r>
    </w:p>
    <w:p w:rsidR="00890321" w:rsidRPr="00153872" w:rsidRDefault="00890321" w:rsidP="00890321">
      <w:pPr>
        <w:tabs>
          <w:tab w:val="left" w:pos="-1620"/>
        </w:tabs>
        <w:rPr>
          <w:rFonts w:ascii="Times New Roman" w:hAnsi="Times New Roman" w:cs="Times New Roman"/>
          <w:sz w:val="24"/>
          <w:szCs w:val="24"/>
        </w:rPr>
      </w:pPr>
      <w:r w:rsidRPr="00153872">
        <w:rPr>
          <w:rFonts w:ascii="Times New Roman" w:hAnsi="Times New Roman" w:cs="Times New Roman"/>
          <w:sz w:val="24"/>
          <w:szCs w:val="24"/>
        </w:rPr>
        <w:t>zadává úkoly způsobem, který umožňuje volbu různých postupů</w:t>
      </w:r>
    </w:p>
    <w:p w:rsidR="00890321" w:rsidRPr="00153872" w:rsidRDefault="00890321" w:rsidP="00890321">
      <w:pPr>
        <w:pStyle w:val="Mezera"/>
        <w:rPr>
          <w:sz w:val="24"/>
        </w:rPr>
      </w:pPr>
      <w:r w:rsidRPr="00153872">
        <w:rPr>
          <w:sz w:val="24"/>
        </w:rPr>
        <w:t>vede žáky k plánování postupů</w:t>
      </w:r>
    </w:p>
    <w:p w:rsidR="00890321" w:rsidRPr="00153872" w:rsidRDefault="00890321" w:rsidP="00890321">
      <w:pPr>
        <w:jc w:val="both"/>
        <w:rPr>
          <w:rFonts w:ascii="Times New Roman" w:hAnsi="Times New Roman" w:cs="Times New Roman"/>
        </w:rPr>
      </w:pPr>
    </w:p>
    <w:p w:rsidR="00890321" w:rsidRPr="00153872" w:rsidRDefault="00890321" w:rsidP="00890321">
      <w:pPr>
        <w:jc w:val="both"/>
        <w:rPr>
          <w:rFonts w:ascii="Times New Roman" w:hAnsi="Times New Roman" w:cs="Times New Roman"/>
        </w:rPr>
      </w:pPr>
      <w:r w:rsidRPr="00153872">
        <w:rPr>
          <w:rFonts w:ascii="Times New Roman" w:hAnsi="Times New Roman" w:cs="Times New Roman"/>
        </w:rPr>
        <w:t xml:space="preserve">Žáci </w:t>
      </w:r>
    </w:p>
    <w:p w:rsidR="00890321" w:rsidRPr="00153872" w:rsidRDefault="00890321" w:rsidP="00300D64">
      <w:pPr>
        <w:numPr>
          <w:ilvl w:val="0"/>
          <w:numId w:val="162"/>
        </w:numPr>
        <w:tabs>
          <w:tab w:val="left" w:pos="-1620"/>
        </w:tabs>
        <w:spacing w:after="0" w:line="240" w:lineRule="auto"/>
        <w:jc w:val="both"/>
        <w:rPr>
          <w:rFonts w:ascii="Times New Roman" w:hAnsi="Times New Roman" w:cs="Times New Roman"/>
          <w:sz w:val="24"/>
          <w:szCs w:val="24"/>
        </w:rPr>
      </w:pPr>
      <w:r w:rsidRPr="00153872">
        <w:rPr>
          <w:rFonts w:ascii="Times New Roman" w:hAnsi="Times New Roman" w:cs="Times New Roman"/>
          <w:sz w:val="24"/>
          <w:szCs w:val="24"/>
        </w:rPr>
        <w:t>vyhledávají informace vhodné k řešení problému</w:t>
      </w:r>
    </w:p>
    <w:p w:rsidR="00890321" w:rsidRPr="00153872" w:rsidRDefault="00890321" w:rsidP="00300D64">
      <w:pPr>
        <w:numPr>
          <w:ilvl w:val="0"/>
          <w:numId w:val="162"/>
        </w:numPr>
        <w:tabs>
          <w:tab w:val="left" w:pos="-1620"/>
        </w:tabs>
        <w:spacing w:after="0" w:line="240" w:lineRule="auto"/>
        <w:jc w:val="both"/>
        <w:rPr>
          <w:rFonts w:ascii="Times New Roman" w:hAnsi="Times New Roman" w:cs="Times New Roman"/>
          <w:sz w:val="24"/>
          <w:szCs w:val="24"/>
        </w:rPr>
      </w:pPr>
      <w:r w:rsidRPr="00153872">
        <w:rPr>
          <w:rFonts w:ascii="Times New Roman" w:hAnsi="Times New Roman" w:cs="Times New Roman"/>
          <w:sz w:val="24"/>
          <w:szCs w:val="24"/>
        </w:rPr>
        <w:t>využívají získaných vědomostí a dovedností k objevování různých variant řešení</w:t>
      </w:r>
    </w:p>
    <w:p w:rsidR="00890321" w:rsidRPr="00153872" w:rsidRDefault="00890321" w:rsidP="00300D64">
      <w:pPr>
        <w:numPr>
          <w:ilvl w:val="0"/>
          <w:numId w:val="162"/>
        </w:numPr>
        <w:tabs>
          <w:tab w:val="left" w:pos="-1620"/>
        </w:tabs>
        <w:spacing w:after="0" w:line="240" w:lineRule="auto"/>
        <w:jc w:val="both"/>
        <w:rPr>
          <w:rFonts w:ascii="Times New Roman" w:hAnsi="Times New Roman" w:cs="Times New Roman"/>
          <w:sz w:val="24"/>
          <w:szCs w:val="24"/>
        </w:rPr>
      </w:pPr>
      <w:r w:rsidRPr="00153872">
        <w:rPr>
          <w:rFonts w:ascii="Times New Roman" w:hAnsi="Times New Roman" w:cs="Times New Roman"/>
          <w:sz w:val="24"/>
          <w:szCs w:val="24"/>
        </w:rPr>
        <w:t>samostatně řeší problémy a volí vhodné způsoby řešení</w:t>
      </w:r>
    </w:p>
    <w:p w:rsidR="00890321" w:rsidRPr="00153872" w:rsidRDefault="00890321" w:rsidP="00300D64">
      <w:pPr>
        <w:numPr>
          <w:ilvl w:val="0"/>
          <w:numId w:val="162"/>
        </w:numPr>
        <w:tabs>
          <w:tab w:val="left" w:pos="-1620"/>
        </w:tabs>
        <w:spacing w:after="0" w:line="240" w:lineRule="auto"/>
        <w:jc w:val="both"/>
        <w:rPr>
          <w:rFonts w:ascii="Times New Roman" w:hAnsi="Times New Roman" w:cs="Times New Roman"/>
          <w:sz w:val="24"/>
          <w:szCs w:val="24"/>
        </w:rPr>
      </w:pPr>
      <w:r w:rsidRPr="00153872">
        <w:rPr>
          <w:rFonts w:ascii="Times New Roman" w:hAnsi="Times New Roman" w:cs="Times New Roman"/>
          <w:sz w:val="24"/>
          <w:szCs w:val="24"/>
        </w:rPr>
        <w:t xml:space="preserve">uvážlivě rozhodují </w:t>
      </w:r>
    </w:p>
    <w:p w:rsidR="00691ED7" w:rsidRDefault="00691ED7" w:rsidP="00691ED7">
      <w:pPr>
        <w:tabs>
          <w:tab w:val="left" w:pos="-1620"/>
        </w:tabs>
        <w:spacing w:after="0" w:line="240" w:lineRule="auto"/>
        <w:ind w:left="720"/>
        <w:jc w:val="both"/>
        <w:rPr>
          <w:rFonts w:ascii="Times New Roman" w:hAnsi="Times New Roman" w:cs="Times New Roman"/>
          <w:sz w:val="24"/>
          <w:szCs w:val="24"/>
        </w:rPr>
      </w:pPr>
    </w:p>
    <w:p w:rsidR="00F911E4" w:rsidRPr="00153872" w:rsidRDefault="00F911E4" w:rsidP="00691ED7">
      <w:pPr>
        <w:tabs>
          <w:tab w:val="left" w:pos="-1620"/>
        </w:tabs>
        <w:spacing w:after="0" w:line="240" w:lineRule="auto"/>
        <w:ind w:left="720"/>
        <w:jc w:val="both"/>
        <w:rPr>
          <w:rFonts w:ascii="Times New Roman" w:hAnsi="Times New Roman" w:cs="Times New Roman"/>
          <w:sz w:val="24"/>
          <w:szCs w:val="24"/>
        </w:rPr>
      </w:pPr>
    </w:p>
    <w:p w:rsidR="00890321" w:rsidRPr="00153872" w:rsidRDefault="00890321" w:rsidP="00691ED7">
      <w:pPr>
        <w:pStyle w:val="Mezera"/>
      </w:pPr>
    </w:p>
    <w:p w:rsidR="00890321" w:rsidRPr="001C0908" w:rsidRDefault="00890321" w:rsidP="001C0908">
      <w:pPr>
        <w:rPr>
          <w:rFonts w:ascii="Times New Roman" w:hAnsi="Times New Roman" w:cs="Times New Roman"/>
          <w:b/>
          <w:sz w:val="24"/>
          <w:szCs w:val="24"/>
        </w:rPr>
      </w:pPr>
      <w:r w:rsidRPr="001C0908">
        <w:rPr>
          <w:rFonts w:ascii="Times New Roman" w:hAnsi="Times New Roman" w:cs="Times New Roman"/>
          <w:b/>
          <w:sz w:val="24"/>
          <w:szCs w:val="24"/>
        </w:rPr>
        <w:t>Kompetence komunikativní</w:t>
      </w:r>
    </w:p>
    <w:p w:rsidR="00890321" w:rsidRPr="00153872" w:rsidRDefault="00890321" w:rsidP="00890321">
      <w:pPr>
        <w:ind w:right="72"/>
        <w:rPr>
          <w:rFonts w:ascii="Times New Roman" w:hAnsi="Times New Roman" w:cs="Times New Roman"/>
          <w:sz w:val="24"/>
          <w:szCs w:val="24"/>
        </w:rPr>
      </w:pPr>
      <w:r w:rsidRPr="00153872">
        <w:rPr>
          <w:rFonts w:ascii="Times New Roman" w:hAnsi="Times New Roman" w:cs="Times New Roman"/>
          <w:sz w:val="24"/>
          <w:szCs w:val="24"/>
        </w:rPr>
        <w:t>Učitel</w:t>
      </w:r>
    </w:p>
    <w:p w:rsidR="00890321" w:rsidRPr="00153872" w:rsidRDefault="00890321" w:rsidP="00691ED7">
      <w:pPr>
        <w:spacing w:after="0" w:line="240" w:lineRule="auto"/>
        <w:ind w:right="72"/>
        <w:rPr>
          <w:rFonts w:ascii="Times New Roman" w:hAnsi="Times New Roman" w:cs="Times New Roman"/>
          <w:sz w:val="24"/>
          <w:szCs w:val="24"/>
        </w:rPr>
      </w:pPr>
      <w:r w:rsidRPr="00153872">
        <w:rPr>
          <w:rFonts w:ascii="Times New Roman" w:hAnsi="Times New Roman" w:cs="Times New Roman"/>
          <w:sz w:val="24"/>
          <w:szCs w:val="24"/>
        </w:rPr>
        <w:t>zadává úkoly, při kterých žáci mohou spolupracovat</w:t>
      </w:r>
    </w:p>
    <w:p w:rsidR="00890321" w:rsidRPr="00153872" w:rsidRDefault="00890321" w:rsidP="00691ED7">
      <w:pPr>
        <w:spacing w:after="0" w:line="240" w:lineRule="auto"/>
        <w:ind w:right="72"/>
        <w:rPr>
          <w:rFonts w:ascii="Times New Roman" w:hAnsi="Times New Roman" w:cs="Times New Roman"/>
          <w:sz w:val="24"/>
          <w:szCs w:val="24"/>
        </w:rPr>
      </w:pPr>
      <w:r w:rsidRPr="00153872">
        <w:rPr>
          <w:rFonts w:ascii="Times New Roman" w:hAnsi="Times New Roman" w:cs="Times New Roman"/>
          <w:sz w:val="24"/>
          <w:szCs w:val="24"/>
        </w:rPr>
        <w:t>vede žáky k tomu, aby brali ohled na druhé</w:t>
      </w:r>
    </w:p>
    <w:p w:rsidR="00890321" w:rsidRPr="00153872" w:rsidRDefault="00890321" w:rsidP="00691ED7">
      <w:pPr>
        <w:spacing w:after="0" w:line="240" w:lineRule="auto"/>
        <w:ind w:right="72"/>
        <w:rPr>
          <w:rFonts w:ascii="Times New Roman" w:hAnsi="Times New Roman" w:cs="Times New Roman"/>
          <w:sz w:val="24"/>
          <w:szCs w:val="24"/>
        </w:rPr>
      </w:pPr>
      <w:r w:rsidRPr="00153872">
        <w:rPr>
          <w:rFonts w:ascii="Times New Roman" w:hAnsi="Times New Roman" w:cs="Times New Roman"/>
          <w:sz w:val="24"/>
          <w:szCs w:val="24"/>
        </w:rPr>
        <w:t>vede žáky k výstižné argumentaci</w:t>
      </w:r>
    </w:p>
    <w:p w:rsidR="00890321" w:rsidRPr="00153872" w:rsidRDefault="00890321" w:rsidP="00890321">
      <w:pPr>
        <w:jc w:val="both"/>
        <w:rPr>
          <w:rFonts w:ascii="Times New Roman" w:hAnsi="Times New Roman" w:cs="Times New Roman"/>
        </w:rPr>
      </w:pPr>
    </w:p>
    <w:p w:rsidR="00890321" w:rsidRPr="00153872" w:rsidRDefault="00890321" w:rsidP="00890321">
      <w:pPr>
        <w:jc w:val="both"/>
        <w:rPr>
          <w:rFonts w:ascii="Times New Roman" w:hAnsi="Times New Roman" w:cs="Times New Roman"/>
        </w:rPr>
      </w:pPr>
      <w:r w:rsidRPr="00153872">
        <w:rPr>
          <w:rFonts w:ascii="Times New Roman" w:hAnsi="Times New Roman" w:cs="Times New Roman"/>
        </w:rPr>
        <w:t xml:space="preserve">Žáci </w:t>
      </w:r>
    </w:p>
    <w:p w:rsidR="00890321" w:rsidRPr="00153872" w:rsidRDefault="00890321" w:rsidP="00300D64">
      <w:pPr>
        <w:pStyle w:val="Mezera"/>
        <w:numPr>
          <w:ilvl w:val="0"/>
          <w:numId w:val="162"/>
        </w:numPr>
        <w:rPr>
          <w:sz w:val="24"/>
        </w:rPr>
      </w:pPr>
      <w:r w:rsidRPr="00153872">
        <w:rPr>
          <w:sz w:val="24"/>
        </w:rPr>
        <w:t>formulují a vyjadřují své myšlenky a názory v logickém sledu, výstižně a kultivovaně se vyjadřují ústně i písemně</w:t>
      </w:r>
    </w:p>
    <w:p w:rsidR="00890321" w:rsidRPr="00153872" w:rsidRDefault="00890321" w:rsidP="00300D64">
      <w:pPr>
        <w:numPr>
          <w:ilvl w:val="0"/>
          <w:numId w:val="162"/>
        </w:numPr>
        <w:tabs>
          <w:tab w:val="left" w:pos="567"/>
        </w:tabs>
        <w:spacing w:before="60" w:after="0" w:line="240" w:lineRule="auto"/>
        <w:ind w:right="72"/>
        <w:jc w:val="both"/>
        <w:rPr>
          <w:rFonts w:ascii="Times New Roman" w:hAnsi="Times New Roman" w:cs="Times New Roman"/>
          <w:sz w:val="24"/>
          <w:szCs w:val="24"/>
        </w:rPr>
      </w:pPr>
      <w:r w:rsidRPr="00153872">
        <w:rPr>
          <w:rFonts w:ascii="Times New Roman" w:hAnsi="Times New Roman" w:cs="Times New Roman"/>
          <w:sz w:val="24"/>
          <w:szCs w:val="24"/>
        </w:rPr>
        <w:t>naslouchají promluvám druhých lidí a vhodné na ně reagují</w:t>
      </w:r>
    </w:p>
    <w:p w:rsidR="00890321" w:rsidRPr="00153872" w:rsidRDefault="00890321" w:rsidP="00300D64">
      <w:pPr>
        <w:numPr>
          <w:ilvl w:val="0"/>
          <w:numId w:val="162"/>
        </w:numPr>
        <w:tabs>
          <w:tab w:val="left" w:pos="567"/>
        </w:tabs>
        <w:spacing w:before="60" w:after="0" w:line="240" w:lineRule="auto"/>
        <w:ind w:right="72"/>
        <w:jc w:val="both"/>
        <w:rPr>
          <w:rFonts w:ascii="Times New Roman" w:hAnsi="Times New Roman" w:cs="Times New Roman"/>
          <w:sz w:val="24"/>
          <w:szCs w:val="24"/>
        </w:rPr>
      </w:pPr>
      <w:r w:rsidRPr="00153872">
        <w:rPr>
          <w:rFonts w:ascii="Times New Roman" w:hAnsi="Times New Roman" w:cs="Times New Roman"/>
          <w:sz w:val="24"/>
          <w:szCs w:val="24"/>
        </w:rPr>
        <w:t>účinně se zapojují do diskuse a vhodně obhajují své názory</w:t>
      </w:r>
    </w:p>
    <w:p w:rsidR="00890321" w:rsidRPr="00153872" w:rsidRDefault="00890321" w:rsidP="00300D64">
      <w:pPr>
        <w:numPr>
          <w:ilvl w:val="0"/>
          <w:numId w:val="162"/>
        </w:numPr>
        <w:tabs>
          <w:tab w:val="left" w:pos="567"/>
        </w:tabs>
        <w:spacing w:before="60" w:after="0" w:line="240" w:lineRule="auto"/>
        <w:ind w:right="72"/>
        <w:jc w:val="both"/>
        <w:rPr>
          <w:rFonts w:ascii="Times New Roman" w:hAnsi="Times New Roman" w:cs="Times New Roman"/>
          <w:sz w:val="24"/>
          <w:szCs w:val="24"/>
        </w:rPr>
      </w:pPr>
      <w:r w:rsidRPr="00153872">
        <w:rPr>
          <w:rFonts w:ascii="Times New Roman" w:hAnsi="Times New Roman" w:cs="Times New Roman"/>
          <w:sz w:val="24"/>
          <w:szCs w:val="24"/>
        </w:rPr>
        <w:t>rozumí různým typům textů a záznamů</w:t>
      </w:r>
    </w:p>
    <w:p w:rsidR="00890321" w:rsidRDefault="00890321" w:rsidP="00300D64">
      <w:pPr>
        <w:numPr>
          <w:ilvl w:val="0"/>
          <w:numId w:val="162"/>
        </w:numPr>
        <w:tabs>
          <w:tab w:val="left" w:pos="567"/>
        </w:tabs>
        <w:spacing w:before="60" w:after="0" w:line="240" w:lineRule="auto"/>
        <w:ind w:right="72"/>
        <w:jc w:val="both"/>
        <w:rPr>
          <w:rFonts w:ascii="Times New Roman" w:hAnsi="Times New Roman" w:cs="Times New Roman"/>
          <w:sz w:val="24"/>
          <w:szCs w:val="24"/>
        </w:rPr>
      </w:pPr>
      <w:r w:rsidRPr="00153872">
        <w:rPr>
          <w:rFonts w:ascii="Times New Roman" w:hAnsi="Times New Roman" w:cs="Times New Roman"/>
          <w:sz w:val="24"/>
          <w:szCs w:val="24"/>
        </w:rPr>
        <w:t>využívají informačních a komunikačních prostředků</w:t>
      </w:r>
    </w:p>
    <w:p w:rsidR="00F911E4" w:rsidRPr="00153872" w:rsidRDefault="00F911E4" w:rsidP="00300D64">
      <w:pPr>
        <w:numPr>
          <w:ilvl w:val="0"/>
          <w:numId w:val="162"/>
        </w:numPr>
        <w:tabs>
          <w:tab w:val="left" w:pos="567"/>
        </w:tabs>
        <w:spacing w:before="60" w:after="0" w:line="240" w:lineRule="auto"/>
        <w:ind w:right="72"/>
        <w:jc w:val="both"/>
        <w:rPr>
          <w:rFonts w:ascii="Times New Roman" w:hAnsi="Times New Roman" w:cs="Times New Roman"/>
          <w:sz w:val="24"/>
          <w:szCs w:val="24"/>
        </w:rPr>
      </w:pPr>
    </w:p>
    <w:p w:rsidR="00890321" w:rsidRPr="001C0908" w:rsidRDefault="00890321" w:rsidP="001C0908">
      <w:pPr>
        <w:rPr>
          <w:rFonts w:ascii="Times New Roman" w:hAnsi="Times New Roman" w:cs="Times New Roman"/>
          <w:b/>
          <w:sz w:val="24"/>
          <w:szCs w:val="24"/>
        </w:rPr>
      </w:pPr>
      <w:r w:rsidRPr="001C0908">
        <w:rPr>
          <w:rFonts w:ascii="Times New Roman" w:hAnsi="Times New Roman" w:cs="Times New Roman"/>
          <w:b/>
          <w:sz w:val="24"/>
          <w:szCs w:val="24"/>
        </w:rPr>
        <w:t>Kompetence sociální a personální</w:t>
      </w:r>
    </w:p>
    <w:p w:rsidR="00890321" w:rsidRPr="00153872" w:rsidRDefault="00890321" w:rsidP="00890321">
      <w:pPr>
        <w:rPr>
          <w:rFonts w:ascii="Times New Roman" w:hAnsi="Times New Roman" w:cs="Times New Roman"/>
          <w:sz w:val="24"/>
          <w:szCs w:val="24"/>
        </w:rPr>
      </w:pPr>
      <w:r w:rsidRPr="00153872">
        <w:rPr>
          <w:rFonts w:ascii="Times New Roman" w:hAnsi="Times New Roman" w:cs="Times New Roman"/>
          <w:sz w:val="24"/>
          <w:szCs w:val="24"/>
        </w:rPr>
        <w:t>Učitel</w:t>
      </w:r>
    </w:p>
    <w:p w:rsidR="00890321" w:rsidRPr="00153872" w:rsidRDefault="00890321" w:rsidP="00691ED7">
      <w:pPr>
        <w:spacing w:after="0"/>
        <w:rPr>
          <w:rFonts w:ascii="Times New Roman" w:hAnsi="Times New Roman" w:cs="Times New Roman"/>
          <w:sz w:val="24"/>
          <w:szCs w:val="24"/>
        </w:rPr>
      </w:pPr>
      <w:r w:rsidRPr="00153872">
        <w:rPr>
          <w:rFonts w:ascii="Times New Roman" w:hAnsi="Times New Roman" w:cs="Times New Roman"/>
          <w:sz w:val="24"/>
          <w:szCs w:val="24"/>
        </w:rPr>
        <w:t>vyžaduje dodržování pravidel slušného chování</w:t>
      </w:r>
    </w:p>
    <w:p w:rsidR="00890321" w:rsidRPr="00153872" w:rsidRDefault="00890321" w:rsidP="00691ED7">
      <w:pPr>
        <w:spacing w:after="0"/>
        <w:rPr>
          <w:rFonts w:ascii="Times New Roman" w:hAnsi="Times New Roman" w:cs="Times New Roman"/>
          <w:sz w:val="24"/>
          <w:szCs w:val="24"/>
        </w:rPr>
      </w:pPr>
      <w:r w:rsidRPr="00153872">
        <w:rPr>
          <w:rFonts w:ascii="Times New Roman" w:hAnsi="Times New Roman" w:cs="Times New Roman"/>
          <w:sz w:val="24"/>
          <w:szCs w:val="24"/>
        </w:rPr>
        <w:t>dodává žákům sebedůvěru</w:t>
      </w:r>
    </w:p>
    <w:p w:rsidR="00890321" w:rsidRPr="00153872" w:rsidRDefault="00890321" w:rsidP="00691ED7">
      <w:pPr>
        <w:spacing w:after="0"/>
        <w:jc w:val="both"/>
        <w:rPr>
          <w:rFonts w:ascii="Times New Roman" w:hAnsi="Times New Roman" w:cs="Times New Roman"/>
        </w:rPr>
      </w:pPr>
      <w:r w:rsidRPr="00153872">
        <w:rPr>
          <w:rFonts w:ascii="Times New Roman" w:hAnsi="Times New Roman" w:cs="Times New Roman"/>
        </w:rPr>
        <w:t>vede žáky k dodržování pravidel</w:t>
      </w:r>
    </w:p>
    <w:p w:rsidR="00890321" w:rsidRPr="00153872" w:rsidRDefault="00890321" w:rsidP="00890321">
      <w:pPr>
        <w:jc w:val="both"/>
        <w:rPr>
          <w:rFonts w:ascii="Times New Roman" w:hAnsi="Times New Roman" w:cs="Times New Roman"/>
        </w:rPr>
      </w:pPr>
      <w:r w:rsidRPr="00153872">
        <w:rPr>
          <w:rFonts w:ascii="Times New Roman" w:hAnsi="Times New Roman" w:cs="Times New Roman"/>
        </w:rPr>
        <w:t>Žáci :</w:t>
      </w:r>
    </w:p>
    <w:p w:rsidR="00890321" w:rsidRPr="00153872" w:rsidRDefault="00890321" w:rsidP="00300D64">
      <w:pPr>
        <w:numPr>
          <w:ilvl w:val="0"/>
          <w:numId w:val="162"/>
        </w:numPr>
        <w:tabs>
          <w:tab w:val="left" w:pos="567"/>
        </w:tabs>
        <w:spacing w:after="0" w:line="240" w:lineRule="auto"/>
        <w:jc w:val="both"/>
        <w:rPr>
          <w:rFonts w:ascii="Times New Roman" w:hAnsi="Times New Roman" w:cs="Times New Roman"/>
          <w:sz w:val="24"/>
          <w:szCs w:val="24"/>
        </w:rPr>
      </w:pPr>
      <w:r w:rsidRPr="00153872">
        <w:rPr>
          <w:rFonts w:ascii="Times New Roman" w:hAnsi="Times New Roman" w:cs="Times New Roman"/>
          <w:sz w:val="24"/>
          <w:szCs w:val="24"/>
        </w:rPr>
        <w:t>účinně spolupracují ve skupině</w:t>
      </w:r>
    </w:p>
    <w:p w:rsidR="00890321" w:rsidRPr="00153872" w:rsidRDefault="00890321" w:rsidP="00300D64">
      <w:pPr>
        <w:numPr>
          <w:ilvl w:val="0"/>
          <w:numId w:val="162"/>
        </w:numPr>
        <w:tabs>
          <w:tab w:val="left" w:pos="567"/>
        </w:tabs>
        <w:spacing w:after="0" w:line="240" w:lineRule="auto"/>
        <w:jc w:val="both"/>
        <w:rPr>
          <w:rFonts w:ascii="Times New Roman" w:hAnsi="Times New Roman" w:cs="Times New Roman"/>
          <w:sz w:val="24"/>
          <w:szCs w:val="24"/>
        </w:rPr>
      </w:pPr>
      <w:r w:rsidRPr="00153872">
        <w:rPr>
          <w:rFonts w:ascii="Times New Roman" w:hAnsi="Times New Roman" w:cs="Times New Roman"/>
          <w:sz w:val="24"/>
          <w:szCs w:val="24"/>
        </w:rPr>
        <w:t>podílejí se na utváření příjemné atmosféry v týmu</w:t>
      </w:r>
    </w:p>
    <w:p w:rsidR="00890321" w:rsidRPr="00153872" w:rsidRDefault="00890321" w:rsidP="00300D64">
      <w:pPr>
        <w:numPr>
          <w:ilvl w:val="0"/>
          <w:numId w:val="162"/>
        </w:numPr>
        <w:tabs>
          <w:tab w:val="left" w:pos="567"/>
        </w:tabs>
        <w:spacing w:after="0" w:line="240" w:lineRule="auto"/>
        <w:jc w:val="both"/>
        <w:rPr>
          <w:rFonts w:ascii="Times New Roman" w:hAnsi="Times New Roman" w:cs="Times New Roman"/>
          <w:sz w:val="24"/>
          <w:szCs w:val="24"/>
        </w:rPr>
      </w:pPr>
      <w:r w:rsidRPr="00153872">
        <w:rPr>
          <w:rFonts w:ascii="Times New Roman" w:hAnsi="Times New Roman" w:cs="Times New Roman"/>
          <w:sz w:val="24"/>
          <w:szCs w:val="24"/>
        </w:rPr>
        <w:t>věcně argumentují</w:t>
      </w:r>
    </w:p>
    <w:p w:rsidR="00890321" w:rsidRPr="00153872" w:rsidRDefault="00890321" w:rsidP="00890321">
      <w:pPr>
        <w:pStyle w:val="Mezera"/>
        <w:rPr>
          <w:sz w:val="24"/>
        </w:rPr>
      </w:pPr>
    </w:p>
    <w:p w:rsidR="001C0908" w:rsidRDefault="001C0908" w:rsidP="001C0908">
      <w:pPr>
        <w:rPr>
          <w:rFonts w:ascii="Times New Roman" w:hAnsi="Times New Roman" w:cs="Times New Roman"/>
          <w:b/>
          <w:sz w:val="24"/>
          <w:szCs w:val="24"/>
        </w:rPr>
      </w:pPr>
    </w:p>
    <w:p w:rsidR="00890321" w:rsidRPr="001C0908" w:rsidRDefault="00890321" w:rsidP="001C0908">
      <w:pPr>
        <w:rPr>
          <w:rFonts w:ascii="Times New Roman" w:hAnsi="Times New Roman" w:cs="Times New Roman"/>
          <w:b/>
          <w:sz w:val="24"/>
          <w:szCs w:val="24"/>
        </w:rPr>
      </w:pPr>
      <w:r w:rsidRPr="001C0908">
        <w:rPr>
          <w:rFonts w:ascii="Times New Roman" w:hAnsi="Times New Roman" w:cs="Times New Roman"/>
          <w:b/>
          <w:sz w:val="24"/>
          <w:szCs w:val="24"/>
        </w:rPr>
        <w:lastRenderedPageBreak/>
        <w:t>Kompetence občanské</w:t>
      </w:r>
    </w:p>
    <w:p w:rsidR="00890321" w:rsidRPr="00153872" w:rsidRDefault="00890321" w:rsidP="00890321">
      <w:pPr>
        <w:pStyle w:val="Mezera"/>
        <w:rPr>
          <w:sz w:val="24"/>
        </w:rPr>
      </w:pPr>
      <w:r w:rsidRPr="00153872">
        <w:rPr>
          <w:sz w:val="24"/>
        </w:rPr>
        <w:t xml:space="preserve">Učitel </w:t>
      </w:r>
    </w:p>
    <w:p w:rsidR="00890321" w:rsidRPr="00153872" w:rsidRDefault="00890321" w:rsidP="00890321">
      <w:pPr>
        <w:pStyle w:val="Mezera"/>
        <w:rPr>
          <w:sz w:val="24"/>
        </w:rPr>
      </w:pPr>
      <w:r w:rsidRPr="00153872">
        <w:rPr>
          <w:sz w:val="24"/>
        </w:rPr>
        <w:t>zadává skupině úkoly způsobem, který vylučuje, aby jeden žák pracoval za ostatní</w:t>
      </w:r>
    </w:p>
    <w:p w:rsidR="00890321" w:rsidRPr="00153872" w:rsidRDefault="00890321" w:rsidP="00890321">
      <w:pPr>
        <w:pStyle w:val="Mezera"/>
        <w:rPr>
          <w:sz w:val="24"/>
        </w:rPr>
      </w:pPr>
      <w:r w:rsidRPr="00153872">
        <w:rPr>
          <w:sz w:val="24"/>
        </w:rPr>
        <w:t>motivuje žáky k prozkoumávání názorů a pohledů lišících se od jejich vlastních</w:t>
      </w:r>
    </w:p>
    <w:p w:rsidR="00890321" w:rsidRPr="00153872" w:rsidRDefault="00890321" w:rsidP="00890321">
      <w:pPr>
        <w:jc w:val="both"/>
        <w:rPr>
          <w:rFonts w:ascii="Times New Roman" w:hAnsi="Times New Roman" w:cs="Times New Roman"/>
        </w:rPr>
      </w:pPr>
      <w:r w:rsidRPr="00153872">
        <w:rPr>
          <w:rFonts w:ascii="Times New Roman" w:hAnsi="Times New Roman" w:cs="Times New Roman"/>
        </w:rPr>
        <w:t>motivuje žáky k zájmu o kulturní dědictví</w:t>
      </w:r>
    </w:p>
    <w:p w:rsidR="00890321" w:rsidRPr="00153872" w:rsidRDefault="00890321" w:rsidP="00890321">
      <w:pPr>
        <w:jc w:val="both"/>
        <w:rPr>
          <w:rFonts w:ascii="Times New Roman" w:hAnsi="Times New Roman" w:cs="Times New Roman"/>
        </w:rPr>
      </w:pPr>
      <w:r w:rsidRPr="00153872">
        <w:rPr>
          <w:rFonts w:ascii="Times New Roman" w:hAnsi="Times New Roman" w:cs="Times New Roman"/>
        </w:rPr>
        <w:t xml:space="preserve">Žáci </w:t>
      </w:r>
    </w:p>
    <w:p w:rsidR="00890321" w:rsidRPr="00153872" w:rsidRDefault="00890321" w:rsidP="00300D64">
      <w:pPr>
        <w:pStyle w:val="Mezera"/>
        <w:numPr>
          <w:ilvl w:val="0"/>
          <w:numId w:val="162"/>
        </w:numPr>
        <w:rPr>
          <w:sz w:val="24"/>
        </w:rPr>
      </w:pPr>
      <w:r w:rsidRPr="00153872">
        <w:rPr>
          <w:sz w:val="24"/>
        </w:rPr>
        <w:t>respektují přesvědčení druhých lidí</w:t>
      </w:r>
    </w:p>
    <w:p w:rsidR="00890321" w:rsidRPr="00153872" w:rsidRDefault="00890321" w:rsidP="00300D64">
      <w:pPr>
        <w:pStyle w:val="Mezera"/>
        <w:numPr>
          <w:ilvl w:val="0"/>
          <w:numId w:val="162"/>
        </w:numPr>
        <w:rPr>
          <w:sz w:val="24"/>
        </w:rPr>
      </w:pPr>
      <w:r w:rsidRPr="00153872">
        <w:rPr>
          <w:sz w:val="24"/>
        </w:rPr>
        <w:t>chrání naše tradice, kulturní i historické dědictví</w:t>
      </w:r>
    </w:p>
    <w:p w:rsidR="00890321" w:rsidRPr="00153872" w:rsidRDefault="00890321" w:rsidP="00300D64">
      <w:pPr>
        <w:pStyle w:val="Mezera"/>
        <w:numPr>
          <w:ilvl w:val="0"/>
          <w:numId w:val="162"/>
        </w:numPr>
        <w:rPr>
          <w:sz w:val="24"/>
        </w:rPr>
      </w:pPr>
      <w:r w:rsidRPr="00153872">
        <w:rPr>
          <w:sz w:val="24"/>
        </w:rPr>
        <w:t xml:space="preserve">aktivně se zapojují do kulturního dění </w:t>
      </w:r>
    </w:p>
    <w:p w:rsidR="00890321" w:rsidRPr="00153872" w:rsidRDefault="00890321" w:rsidP="00300D64">
      <w:pPr>
        <w:pStyle w:val="Mezera"/>
        <w:numPr>
          <w:ilvl w:val="0"/>
          <w:numId w:val="162"/>
        </w:numPr>
        <w:rPr>
          <w:sz w:val="24"/>
        </w:rPr>
      </w:pPr>
      <w:r w:rsidRPr="00153872">
        <w:rPr>
          <w:sz w:val="24"/>
        </w:rPr>
        <w:t>mají pozitivní postoj k uměleckým dílům</w:t>
      </w:r>
    </w:p>
    <w:p w:rsidR="00890321" w:rsidRPr="00153872" w:rsidRDefault="00890321" w:rsidP="00890321">
      <w:pPr>
        <w:pStyle w:val="Mezera"/>
        <w:rPr>
          <w:sz w:val="24"/>
        </w:rPr>
      </w:pPr>
    </w:p>
    <w:p w:rsidR="00890321" w:rsidRPr="001C0908" w:rsidRDefault="00890321" w:rsidP="001C0908">
      <w:pPr>
        <w:rPr>
          <w:rFonts w:ascii="Times New Roman" w:hAnsi="Times New Roman" w:cs="Times New Roman"/>
          <w:b/>
          <w:sz w:val="24"/>
          <w:szCs w:val="24"/>
        </w:rPr>
      </w:pPr>
      <w:r w:rsidRPr="001C0908">
        <w:rPr>
          <w:rFonts w:ascii="Times New Roman" w:hAnsi="Times New Roman" w:cs="Times New Roman"/>
          <w:b/>
          <w:sz w:val="24"/>
          <w:szCs w:val="24"/>
        </w:rPr>
        <w:t>Kompetence pracovní</w:t>
      </w:r>
    </w:p>
    <w:p w:rsidR="00890321" w:rsidRPr="00153872" w:rsidRDefault="00890321" w:rsidP="005856E2">
      <w:pPr>
        <w:spacing w:after="0"/>
        <w:ind w:right="72"/>
        <w:rPr>
          <w:rFonts w:ascii="Times New Roman" w:hAnsi="Times New Roman" w:cs="Times New Roman"/>
          <w:sz w:val="24"/>
          <w:szCs w:val="24"/>
        </w:rPr>
      </w:pPr>
      <w:r w:rsidRPr="00153872">
        <w:rPr>
          <w:rFonts w:ascii="Times New Roman" w:hAnsi="Times New Roman" w:cs="Times New Roman"/>
          <w:sz w:val="24"/>
          <w:szCs w:val="24"/>
        </w:rPr>
        <w:t xml:space="preserve">Učitel </w:t>
      </w:r>
    </w:p>
    <w:p w:rsidR="00890321" w:rsidRPr="00153872" w:rsidRDefault="00890321" w:rsidP="005856E2">
      <w:pPr>
        <w:spacing w:after="0"/>
        <w:ind w:right="72"/>
        <w:rPr>
          <w:rFonts w:ascii="Times New Roman" w:hAnsi="Times New Roman" w:cs="Times New Roman"/>
          <w:sz w:val="24"/>
          <w:szCs w:val="24"/>
        </w:rPr>
      </w:pPr>
      <w:r w:rsidRPr="00153872">
        <w:rPr>
          <w:rFonts w:ascii="Times New Roman" w:hAnsi="Times New Roman" w:cs="Times New Roman"/>
          <w:sz w:val="24"/>
          <w:szCs w:val="24"/>
        </w:rPr>
        <w:t>vede žáky k dodržování pravidel bezpečnosti a ochrany zdraví</w:t>
      </w:r>
      <w:r w:rsidRPr="00153872">
        <w:rPr>
          <w:rFonts w:ascii="Times New Roman" w:hAnsi="Times New Roman" w:cs="Times New Roman"/>
          <w:b/>
          <w:sz w:val="24"/>
          <w:szCs w:val="24"/>
        </w:rPr>
        <w:t xml:space="preserve"> </w:t>
      </w:r>
    </w:p>
    <w:p w:rsidR="00890321" w:rsidRPr="00153872" w:rsidRDefault="00890321" w:rsidP="005856E2">
      <w:pPr>
        <w:spacing w:after="0"/>
        <w:jc w:val="both"/>
        <w:rPr>
          <w:rFonts w:ascii="Times New Roman" w:hAnsi="Times New Roman" w:cs="Times New Roman"/>
        </w:rPr>
      </w:pPr>
      <w:r w:rsidRPr="00153872">
        <w:rPr>
          <w:rFonts w:ascii="Times New Roman" w:hAnsi="Times New Roman" w:cs="Times New Roman"/>
        </w:rPr>
        <w:t>učitel vede žáky k využívání znalostí v běžné praxi</w:t>
      </w:r>
    </w:p>
    <w:p w:rsidR="00890321" w:rsidRPr="00153872" w:rsidRDefault="00890321" w:rsidP="005856E2">
      <w:pPr>
        <w:spacing w:after="0"/>
        <w:jc w:val="both"/>
        <w:rPr>
          <w:rFonts w:ascii="Times New Roman" w:hAnsi="Times New Roman" w:cs="Times New Roman"/>
        </w:rPr>
      </w:pPr>
      <w:r w:rsidRPr="00153872">
        <w:rPr>
          <w:rFonts w:ascii="Times New Roman" w:hAnsi="Times New Roman" w:cs="Times New Roman"/>
        </w:rPr>
        <w:t>vede k dodržování bezpečnostních pravidel pro práci s výpočetní technikou</w:t>
      </w:r>
    </w:p>
    <w:p w:rsidR="00890321" w:rsidRPr="00153872" w:rsidRDefault="00890321" w:rsidP="00691ED7">
      <w:pPr>
        <w:spacing w:after="0"/>
        <w:jc w:val="both"/>
        <w:rPr>
          <w:rFonts w:ascii="Times New Roman" w:hAnsi="Times New Roman" w:cs="Times New Roman"/>
        </w:rPr>
      </w:pPr>
    </w:p>
    <w:p w:rsidR="00890321" w:rsidRPr="00153872" w:rsidRDefault="00890321" w:rsidP="005856E2">
      <w:pPr>
        <w:spacing w:after="0"/>
        <w:jc w:val="both"/>
        <w:rPr>
          <w:rFonts w:ascii="Times New Roman" w:hAnsi="Times New Roman" w:cs="Times New Roman"/>
        </w:rPr>
      </w:pPr>
      <w:r w:rsidRPr="00153872">
        <w:rPr>
          <w:rFonts w:ascii="Times New Roman" w:hAnsi="Times New Roman" w:cs="Times New Roman"/>
        </w:rPr>
        <w:t>Žáci</w:t>
      </w:r>
    </w:p>
    <w:p w:rsidR="00890321" w:rsidRPr="00153872" w:rsidRDefault="00890321" w:rsidP="00300D64">
      <w:pPr>
        <w:numPr>
          <w:ilvl w:val="0"/>
          <w:numId w:val="162"/>
        </w:numPr>
        <w:tabs>
          <w:tab w:val="left" w:pos="567"/>
        </w:tabs>
        <w:spacing w:after="0" w:line="240" w:lineRule="auto"/>
        <w:ind w:right="72"/>
        <w:jc w:val="both"/>
        <w:rPr>
          <w:rFonts w:ascii="Times New Roman" w:hAnsi="Times New Roman" w:cs="Times New Roman"/>
          <w:sz w:val="24"/>
          <w:szCs w:val="24"/>
        </w:rPr>
      </w:pPr>
      <w:r w:rsidRPr="00153872">
        <w:rPr>
          <w:rFonts w:ascii="Times New Roman" w:hAnsi="Times New Roman" w:cs="Times New Roman"/>
          <w:sz w:val="24"/>
          <w:szCs w:val="24"/>
        </w:rPr>
        <w:t>dodržují hygienu práce</w:t>
      </w:r>
    </w:p>
    <w:p w:rsidR="00890321" w:rsidRPr="00153872" w:rsidRDefault="00890321" w:rsidP="00300D64">
      <w:pPr>
        <w:numPr>
          <w:ilvl w:val="0"/>
          <w:numId w:val="162"/>
        </w:numPr>
        <w:tabs>
          <w:tab w:val="left" w:pos="567"/>
        </w:tabs>
        <w:spacing w:after="0" w:line="240" w:lineRule="auto"/>
        <w:ind w:right="72"/>
        <w:jc w:val="both"/>
        <w:rPr>
          <w:rFonts w:ascii="Times New Roman" w:hAnsi="Times New Roman" w:cs="Times New Roman"/>
          <w:sz w:val="24"/>
          <w:szCs w:val="24"/>
        </w:rPr>
      </w:pPr>
      <w:r w:rsidRPr="00153872">
        <w:rPr>
          <w:rFonts w:ascii="Times New Roman" w:hAnsi="Times New Roman" w:cs="Times New Roman"/>
          <w:sz w:val="24"/>
          <w:szCs w:val="24"/>
        </w:rPr>
        <w:t>dodržují bezpečnostní pravidla pro práci s výpočetní technikou</w:t>
      </w:r>
    </w:p>
    <w:p w:rsidR="00890321" w:rsidRPr="00153872" w:rsidRDefault="00890321" w:rsidP="00300D64">
      <w:pPr>
        <w:numPr>
          <w:ilvl w:val="0"/>
          <w:numId w:val="162"/>
        </w:numPr>
        <w:tabs>
          <w:tab w:val="left" w:pos="567"/>
        </w:tabs>
        <w:spacing w:after="0" w:line="240" w:lineRule="auto"/>
        <w:ind w:right="72"/>
        <w:jc w:val="both"/>
        <w:rPr>
          <w:rFonts w:ascii="Times New Roman" w:hAnsi="Times New Roman" w:cs="Times New Roman"/>
          <w:sz w:val="24"/>
          <w:szCs w:val="24"/>
        </w:rPr>
      </w:pPr>
      <w:r w:rsidRPr="00153872">
        <w:rPr>
          <w:rFonts w:ascii="Times New Roman" w:hAnsi="Times New Roman" w:cs="Times New Roman"/>
          <w:sz w:val="24"/>
          <w:szCs w:val="24"/>
        </w:rPr>
        <w:t>využívá svých znalostí v běžné praxi</w:t>
      </w:r>
    </w:p>
    <w:p w:rsidR="00890321" w:rsidRPr="00153872" w:rsidRDefault="00890321" w:rsidP="00691ED7">
      <w:pPr>
        <w:ind w:right="72"/>
        <w:rPr>
          <w:rFonts w:ascii="Times New Roman" w:hAnsi="Times New Roman" w:cs="Times New Roman"/>
          <w:b/>
          <w:i/>
          <w:sz w:val="24"/>
          <w:szCs w:val="24"/>
        </w:rPr>
      </w:pPr>
      <w:r w:rsidRPr="00153872">
        <w:rPr>
          <w:rFonts w:ascii="Times New Roman" w:hAnsi="Times New Roman" w:cs="Times New Roman"/>
          <w:b/>
          <w:i/>
          <w:sz w:val="24"/>
          <w:szCs w:val="24"/>
        </w:rPr>
        <w:t xml:space="preserve">         </w:t>
      </w:r>
    </w:p>
    <w:p w:rsidR="00131CC4" w:rsidRDefault="00131CC4" w:rsidP="00890321">
      <w:pPr>
        <w:ind w:right="72"/>
        <w:rPr>
          <w:rFonts w:ascii="Times New Roman" w:hAnsi="Times New Roman" w:cs="Times New Roman"/>
          <w:b/>
          <w:sz w:val="24"/>
          <w:szCs w:val="24"/>
        </w:rPr>
      </w:pPr>
    </w:p>
    <w:p w:rsidR="00131CC4" w:rsidRDefault="00131CC4" w:rsidP="00890321">
      <w:pPr>
        <w:ind w:right="72"/>
        <w:rPr>
          <w:rFonts w:ascii="Times New Roman" w:hAnsi="Times New Roman" w:cs="Times New Roman"/>
          <w:b/>
          <w:sz w:val="24"/>
          <w:szCs w:val="24"/>
        </w:rPr>
      </w:pPr>
    </w:p>
    <w:p w:rsidR="00131CC4" w:rsidRDefault="00131CC4" w:rsidP="00890321">
      <w:pPr>
        <w:ind w:right="72"/>
        <w:rPr>
          <w:rFonts w:ascii="Times New Roman" w:hAnsi="Times New Roman" w:cs="Times New Roman"/>
          <w:b/>
          <w:sz w:val="24"/>
          <w:szCs w:val="24"/>
        </w:rPr>
      </w:pPr>
    </w:p>
    <w:p w:rsidR="00131CC4" w:rsidRDefault="00131CC4" w:rsidP="00890321">
      <w:pPr>
        <w:ind w:right="72"/>
        <w:rPr>
          <w:rFonts w:ascii="Times New Roman" w:hAnsi="Times New Roman" w:cs="Times New Roman"/>
          <w:b/>
          <w:sz w:val="24"/>
          <w:szCs w:val="24"/>
        </w:rPr>
      </w:pPr>
    </w:p>
    <w:p w:rsidR="00131CC4" w:rsidRDefault="00131CC4" w:rsidP="00890321">
      <w:pPr>
        <w:ind w:right="72"/>
        <w:rPr>
          <w:rFonts w:ascii="Times New Roman" w:hAnsi="Times New Roman" w:cs="Times New Roman"/>
          <w:b/>
          <w:sz w:val="24"/>
          <w:szCs w:val="24"/>
        </w:rPr>
      </w:pPr>
    </w:p>
    <w:p w:rsidR="00890321" w:rsidRPr="00F911E4" w:rsidRDefault="00890321" w:rsidP="00890321">
      <w:pPr>
        <w:ind w:right="72"/>
        <w:rPr>
          <w:rFonts w:ascii="Times New Roman" w:hAnsi="Times New Roman" w:cs="Times New Roman"/>
          <w:b/>
          <w:sz w:val="24"/>
          <w:szCs w:val="24"/>
        </w:rPr>
      </w:pPr>
      <w:r w:rsidRPr="00F911E4">
        <w:rPr>
          <w:rFonts w:ascii="Times New Roman" w:hAnsi="Times New Roman" w:cs="Times New Roman"/>
          <w:b/>
          <w:sz w:val="24"/>
          <w:szCs w:val="24"/>
        </w:rPr>
        <w:lastRenderedPageBreak/>
        <w:t xml:space="preserve">Kompetence digitální </w:t>
      </w:r>
    </w:p>
    <w:p w:rsidR="00890321" w:rsidRPr="00153872" w:rsidRDefault="00890321" w:rsidP="00890321">
      <w:pPr>
        <w:ind w:right="72"/>
        <w:rPr>
          <w:rFonts w:ascii="Times New Roman" w:hAnsi="Times New Roman" w:cs="Times New Roman"/>
          <w:sz w:val="24"/>
          <w:szCs w:val="24"/>
        </w:rPr>
      </w:pPr>
      <w:r w:rsidRPr="00153872">
        <w:rPr>
          <w:rFonts w:ascii="Times New Roman" w:hAnsi="Times New Roman" w:cs="Times New Roman"/>
          <w:sz w:val="24"/>
          <w:szCs w:val="24"/>
        </w:rPr>
        <w:t xml:space="preserve">Učitel </w:t>
      </w:r>
    </w:p>
    <w:p w:rsidR="00890321" w:rsidRPr="00153872" w:rsidRDefault="00890321" w:rsidP="00300D64">
      <w:pPr>
        <w:numPr>
          <w:ilvl w:val="0"/>
          <w:numId w:val="162"/>
        </w:numPr>
        <w:tabs>
          <w:tab w:val="left" w:pos="567"/>
        </w:tabs>
        <w:spacing w:before="60" w:after="0" w:line="240" w:lineRule="auto"/>
        <w:ind w:right="72"/>
        <w:jc w:val="both"/>
        <w:rPr>
          <w:rFonts w:ascii="Times New Roman" w:hAnsi="Times New Roman" w:cs="Times New Roman"/>
          <w:b/>
          <w:i/>
          <w:sz w:val="24"/>
          <w:szCs w:val="24"/>
        </w:rPr>
      </w:pPr>
      <w:r w:rsidRPr="00153872">
        <w:rPr>
          <w:rFonts w:ascii="Times New Roman" w:hAnsi="Times New Roman" w:cs="Times New Roman"/>
          <w:sz w:val="24"/>
          <w:szCs w:val="24"/>
        </w:rPr>
        <w:t>vede žáky k samostatnému a skupinovému kritickému posuzování spolehlivosti informačních zdrojů a informací, k dodržování zásad ochrany duševního vlastnictví, zejména při tvorbě a naplňování portfolií a přípravě vlastních komunikátů v digitálním prostředí včetně tvorby nových digitálních obsahů</w:t>
      </w:r>
    </w:p>
    <w:p w:rsidR="00890321" w:rsidRPr="00153872" w:rsidRDefault="00890321" w:rsidP="00300D64">
      <w:pPr>
        <w:numPr>
          <w:ilvl w:val="0"/>
          <w:numId w:val="162"/>
        </w:numPr>
        <w:tabs>
          <w:tab w:val="left" w:pos="567"/>
        </w:tabs>
        <w:spacing w:before="60" w:after="0" w:line="240" w:lineRule="auto"/>
        <w:ind w:right="72"/>
        <w:jc w:val="both"/>
        <w:rPr>
          <w:rFonts w:ascii="Times New Roman" w:hAnsi="Times New Roman" w:cs="Times New Roman"/>
          <w:sz w:val="24"/>
          <w:szCs w:val="24"/>
        </w:rPr>
      </w:pPr>
      <w:r w:rsidRPr="00153872">
        <w:rPr>
          <w:rFonts w:ascii="Times New Roman" w:hAnsi="Times New Roman" w:cs="Times New Roman"/>
          <w:sz w:val="24"/>
          <w:szCs w:val="24"/>
        </w:rPr>
        <w:t>navozuje různé modelové komunikační situace (komunikace se spolužáky, učitelem, ostatními dospělými) a tímto způsobem</w:t>
      </w:r>
      <w:r w:rsidR="00153872">
        <w:rPr>
          <w:rFonts w:ascii="Times New Roman" w:hAnsi="Times New Roman" w:cs="Times New Roman"/>
          <w:sz w:val="24"/>
          <w:szCs w:val="24"/>
        </w:rPr>
        <w:t xml:space="preserve"> vytváří příležitosti, aby žáci</w:t>
      </w:r>
      <w:r w:rsidRPr="00153872">
        <w:rPr>
          <w:rFonts w:ascii="Times New Roman" w:hAnsi="Times New Roman" w:cs="Times New Roman"/>
          <w:sz w:val="24"/>
          <w:szCs w:val="24"/>
        </w:rPr>
        <w:t xml:space="preserve"> rozvíjeli komunikační strategie a techniky s ohledem na komunikační situaci a záměr a volili vhodné jazykové a technologické prostředky</w:t>
      </w:r>
      <w:r w:rsidRPr="00153872">
        <w:rPr>
          <w:rFonts w:ascii="Times New Roman" w:hAnsi="Times New Roman" w:cs="Times New Roman"/>
          <w:color w:val="232731"/>
          <w:sz w:val="24"/>
          <w:szCs w:val="24"/>
        </w:rPr>
        <w:t>; při práci vede žáky k taktickému využívání nových technologií a aplikací podle jejich aktuální vzdělávací a komunikační potřeby</w:t>
      </w:r>
    </w:p>
    <w:p w:rsidR="00890321" w:rsidRPr="00F911E4" w:rsidRDefault="00890321" w:rsidP="00300D64">
      <w:pPr>
        <w:numPr>
          <w:ilvl w:val="0"/>
          <w:numId w:val="162"/>
        </w:numPr>
        <w:tabs>
          <w:tab w:val="left" w:pos="567"/>
        </w:tabs>
        <w:spacing w:before="60" w:after="0" w:line="240" w:lineRule="auto"/>
        <w:ind w:right="72"/>
        <w:jc w:val="both"/>
        <w:rPr>
          <w:rFonts w:ascii="Times New Roman" w:hAnsi="Times New Roman" w:cs="Times New Roman"/>
          <w:sz w:val="24"/>
          <w:szCs w:val="24"/>
        </w:rPr>
      </w:pPr>
      <w:r w:rsidRPr="00153872">
        <w:rPr>
          <w:rFonts w:ascii="Times New Roman" w:hAnsi="Times New Roman" w:cs="Times New Roman"/>
          <w:color w:val="232731"/>
          <w:sz w:val="24"/>
          <w:szCs w:val="24"/>
        </w:rPr>
        <w:t>vede žáky ke slušnému chování a respektu k ostatním; při práci s informačními zdroji vede žáky k dodržování autorského práva, ochraně osobních údajů a vlastní bezpečnosti, k dodržování licencí, duševního vlastnictví atd.</w:t>
      </w:r>
    </w:p>
    <w:p w:rsidR="001C0908" w:rsidRDefault="001C0908" w:rsidP="006754D4">
      <w:pPr>
        <w:pStyle w:val="Vzdlvacobor"/>
        <w:tabs>
          <w:tab w:val="clear" w:pos="567"/>
          <w:tab w:val="left" w:pos="709"/>
        </w:tabs>
        <w:ind w:left="284"/>
      </w:pPr>
    </w:p>
    <w:p w:rsidR="00E726BB" w:rsidRDefault="00E726BB" w:rsidP="006754D4">
      <w:pPr>
        <w:pStyle w:val="Vzdlvacobor"/>
        <w:tabs>
          <w:tab w:val="clear" w:pos="567"/>
          <w:tab w:val="left" w:pos="709"/>
        </w:tabs>
        <w:ind w:left="284"/>
      </w:pPr>
    </w:p>
    <w:p w:rsidR="00E726BB" w:rsidRDefault="00E726BB" w:rsidP="006754D4">
      <w:pPr>
        <w:pStyle w:val="Vzdlvacobor"/>
        <w:tabs>
          <w:tab w:val="clear" w:pos="567"/>
          <w:tab w:val="left" w:pos="709"/>
        </w:tabs>
        <w:ind w:left="284"/>
      </w:pPr>
    </w:p>
    <w:p w:rsidR="00E726BB" w:rsidRDefault="00E726BB" w:rsidP="006754D4">
      <w:pPr>
        <w:pStyle w:val="Vzdlvacobor"/>
        <w:tabs>
          <w:tab w:val="clear" w:pos="567"/>
          <w:tab w:val="left" w:pos="709"/>
        </w:tabs>
        <w:ind w:left="284"/>
      </w:pPr>
    </w:p>
    <w:p w:rsidR="00E726BB" w:rsidRDefault="00E726BB" w:rsidP="006754D4">
      <w:pPr>
        <w:pStyle w:val="Vzdlvacobor"/>
        <w:tabs>
          <w:tab w:val="clear" w:pos="567"/>
          <w:tab w:val="left" w:pos="709"/>
        </w:tabs>
        <w:ind w:left="284"/>
      </w:pPr>
    </w:p>
    <w:p w:rsidR="00E726BB" w:rsidRDefault="00E726BB" w:rsidP="006754D4">
      <w:pPr>
        <w:pStyle w:val="Vzdlvacobor"/>
        <w:tabs>
          <w:tab w:val="clear" w:pos="567"/>
          <w:tab w:val="left" w:pos="709"/>
        </w:tabs>
        <w:ind w:left="284"/>
      </w:pPr>
    </w:p>
    <w:p w:rsidR="00E726BB" w:rsidRDefault="00E726BB" w:rsidP="006754D4">
      <w:pPr>
        <w:pStyle w:val="Vzdlvacobor"/>
        <w:tabs>
          <w:tab w:val="clear" w:pos="567"/>
          <w:tab w:val="left" w:pos="709"/>
        </w:tabs>
        <w:ind w:left="284"/>
      </w:pPr>
    </w:p>
    <w:p w:rsidR="00E726BB" w:rsidRDefault="00E726BB" w:rsidP="006754D4">
      <w:pPr>
        <w:pStyle w:val="Vzdlvacobor"/>
        <w:tabs>
          <w:tab w:val="clear" w:pos="567"/>
          <w:tab w:val="left" w:pos="709"/>
        </w:tabs>
        <w:ind w:left="284"/>
      </w:pPr>
    </w:p>
    <w:p w:rsidR="00E726BB" w:rsidRDefault="00E726BB" w:rsidP="006754D4">
      <w:pPr>
        <w:pStyle w:val="Vzdlvacobor"/>
        <w:tabs>
          <w:tab w:val="clear" w:pos="567"/>
          <w:tab w:val="left" w:pos="709"/>
        </w:tabs>
        <w:ind w:left="284"/>
      </w:pPr>
    </w:p>
    <w:p w:rsidR="00E726BB" w:rsidRDefault="00E726BB" w:rsidP="006754D4">
      <w:pPr>
        <w:pStyle w:val="Vzdlvacobor"/>
        <w:tabs>
          <w:tab w:val="clear" w:pos="567"/>
          <w:tab w:val="left" w:pos="709"/>
        </w:tabs>
        <w:ind w:left="284"/>
      </w:pPr>
    </w:p>
    <w:p w:rsidR="00E726BB" w:rsidRDefault="00E726BB" w:rsidP="006754D4">
      <w:pPr>
        <w:pStyle w:val="Vzdlvacobor"/>
        <w:tabs>
          <w:tab w:val="clear" w:pos="567"/>
          <w:tab w:val="left" w:pos="709"/>
        </w:tabs>
        <w:ind w:left="284"/>
      </w:pPr>
    </w:p>
    <w:p w:rsidR="00E726BB" w:rsidRDefault="00E726BB" w:rsidP="006754D4">
      <w:pPr>
        <w:pStyle w:val="Vzdlvacobor"/>
        <w:tabs>
          <w:tab w:val="clear" w:pos="567"/>
          <w:tab w:val="left" w:pos="709"/>
        </w:tabs>
        <w:ind w:left="284"/>
      </w:pPr>
    </w:p>
    <w:p w:rsidR="00E726BB" w:rsidRDefault="00E726BB" w:rsidP="006754D4">
      <w:pPr>
        <w:pStyle w:val="Vzdlvacobor"/>
        <w:tabs>
          <w:tab w:val="clear" w:pos="567"/>
          <w:tab w:val="left" w:pos="709"/>
        </w:tabs>
        <w:ind w:left="284"/>
      </w:pPr>
    </w:p>
    <w:p w:rsidR="00E726BB" w:rsidRDefault="00E726BB" w:rsidP="006754D4">
      <w:pPr>
        <w:pStyle w:val="Vzdlvacobor"/>
        <w:tabs>
          <w:tab w:val="clear" w:pos="567"/>
          <w:tab w:val="left" w:pos="709"/>
        </w:tabs>
        <w:ind w:left="284"/>
      </w:pPr>
    </w:p>
    <w:p w:rsidR="00E726BB" w:rsidRDefault="00E726BB" w:rsidP="006754D4">
      <w:pPr>
        <w:pStyle w:val="Vzdlvacobor"/>
        <w:tabs>
          <w:tab w:val="clear" w:pos="567"/>
          <w:tab w:val="left" w:pos="709"/>
        </w:tabs>
        <w:ind w:left="284"/>
      </w:pPr>
    </w:p>
    <w:p w:rsidR="00E726BB" w:rsidRDefault="00E726BB" w:rsidP="006754D4">
      <w:pPr>
        <w:pStyle w:val="Vzdlvacobor"/>
        <w:tabs>
          <w:tab w:val="clear" w:pos="567"/>
          <w:tab w:val="left" w:pos="709"/>
        </w:tabs>
        <w:ind w:left="284"/>
      </w:pPr>
    </w:p>
    <w:p w:rsidR="00E726BB" w:rsidRDefault="00E726BB" w:rsidP="006754D4">
      <w:pPr>
        <w:pStyle w:val="Vzdlvacobor"/>
        <w:tabs>
          <w:tab w:val="clear" w:pos="567"/>
          <w:tab w:val="left" w:pos="709"/>
        </w:tabs>
        <w:ind w:left="284"/>
      </w:pPr>
    </w:p>
    <w:p w:rsidR="006754D4" w:rsidRPr="001C0908" w:rsidRDefault="006754D4" w:rsidP="001C0908">
      <w:pPr>
        <w:rPr>
          <w:rFonts w:ascii="Times New Roman" w:hAnsi="Times New Roman" w:cs="Times New Roman"/>
          <w:b/>
          <w:sz w:val="28"/>
          <w:szCs w:val="28"/>
        </w:rPr>
      </w:pPr>
      <w:r w:rsidRPr="001C0908">
        <w:rPr>
          <w:rFonts w:ascii="Times New Roman" w:hAnsi="Times New Roman" w:cs="Times New Roman"/>
          <w:b/>
          <w:sz w:val="28"/>
          <w:szCs w:val="28"/>
        </w:rPr>
        <w:lastRenderedPageBreak/>
        <w:t>ČESKÝ JAZYK A LITERATURA</w:t>
      </w:r>
    </w:p>
    <w:p w:rsidR="006754D4" w:rsidRPr="001C0908" w:rsidRDefault="006754D4" w:rsidP="001C0908">
      <w:pPr>
        <w:spacing w:after="0"/>
        <w:rPr>
          <w:rFonts w:ascii="Times New Roman" w:hAnsi="Times New Roman" w:cs="Times New Roman"/>
          <w:b/>
          <w:sz w:val="24"/>
          <w:szCs w:val="24"/>
        </w:rPr>
      </w:pPr>
      <w:r w:rsidRPr="001C0908">
        <w:rPr>
          <w:rFonts w:ascii="Times New Roman" w:hAnsi="Times New Roman" w:cs="Times New Roman"/>
          <w:b/>
          <w:sz w:val="24"/>
          <w:szCs w:val="24"/>
        </w:rPr>
        <w:t>Vzdělávací obsah vzdělávacího oboru</w:t>
      </w:r>
    </w:p>
    <w:p w:rsidR="006754D4" w:rsidRPr="001C0908" w:rsidRDefault="006754D4" w:rsidP="001C0908">
      <w:pPr>
        <w:spacing w:after="0"/>
        <w:rPr>
          <w:rFonts w:ascii="Times New Roman" w:hAnsi="Times New Roman" w:cs="Times New Roman"/>
          <w:b/>
          <w:sz w:val="24"/>
          <w:szCs w:val="24"/>
        </w:rPr>
      </w:pPr>
      <w:r w:rsidRPr="001C0908">
        <w:rPr>
          <w:rFonts w:ascii="Times New Roman" w:hAnsi="Times New Roman" w:cs="Times New Roman"/>
          <w:b/>
          <w:sz w:val="24"/>
          <w:szCs w:val="24"/>
        </w:rPr>
        <w:t>2. stupeň</w:t>
      </w:r>
    </w:p>
    <w:p w:rsidR="00DF0DDD" w:rsidRDefault="00DF0DDD" w:rsidP="00890321">
      <w:pPr>
        <w:pStyle w:val="StylMezititulekRVPZV11bTunZarovnatdoblokuPrvndek"/>
      </w:pPr>
    </w:p>
    <w:tbl>
      <w:tblPr>
        <w:tblStyle w:val="Mkatabulky"/>
        <w:tblW w:w="0" w:type="auto"/>
        <w:tblLook w:val="04A0" w:firstRow="1" w:lastRow="0" w:firstColumn="1" w:lastColumn="0" w:noHBand="0" w:noVBand="1"/>
      </w:tblPr>
      <w:tblGrid>
        <w:gridCol w:w="13994"/>
      </w:tblGrid>
      <w:tr w:rsidR="003424EB" w:rsidTr="003424EB">
        <w:tc>
          <w:tcPr>
            <w:tcW w:w="13994" w:type="dxa"/>
          </w:tcPr>
          <w:p w:rsidR="003424EB" w:rsidRPr="007E00ED" w:rsidRDefault="003424EB" w:rsidP="003424EB">
            <w:pPr>
              <w:pStyle w:val="NzevTOvVO"/>
            </w:pPr>
            <w:r w:rsidRPr="007E00ED">
              <w:t>KOMUNIKAČNÍ A SLOHOVÁ VÝCHOVA</w:t>
            </w:r>
          </w:p>
          <w:p w:rsidR="003424EB" w:rsidRPr="007E00ED" w:rsidRDefault="003424EB" w:rsidP="003424EB">
            <w:pPr>
              <w:pStyle w:val="PodnapisvTOVO"/>
              <w:rPr>
                <w:b/>
                <w:bCs/>
              </w:rPr>
            </w:pPr>
            <w:r w:rsidRPr="007E00ED">
              <w:rPr>
                <w:b/>
                <w:bCs/>
              </w:rPr>
              <w:t>Očekávané výstupy</w:t>
            </w:r>
          </w:p>
          <w:p w:rsidR="003424EB" w:rsidRPr="007E00ED" w:rsidRDefault="003424EB" w:rsidP="003424EB">
            <w:pPr>
              <w:pStyle w:val="text-k"/>
            </w:pPr>
            <w:r w:rsidRPr="007E00ED">
              <w:t>žák</w:t>
            </w:r>
          </w:p>
          <w:p w:rsidR="003424EB" w:rsidRPr="007E00ED" w:rsidRDefault="003424EB" w:rsidP="003424EB">
            <w:pPr>
              <w:pStyle w:val="OV"/>
              <w:rPr>
                <w:b/>
                <w:bCs w:val="0"/>
                <w:i/>
                <w:iCs/>
              </w:rPr>
            </w:pPr>
            <w:r w:rsidRPr="007E00ED">
              <w:rPr>
                <w:b/>
                <w:i/>
                <w:iCs/>
              </w:rPr>
              <w:t>ČJL-9-1-01</w:t>
            </w:r>
            <w:r w:rsidRPr="007E00ED">
              <w:rPr>
                <w:b/>
                <w:i/>
                <w:iCs/>
              </w:rPr>
              <w:tab/>
            </w:r>
            <w:r w:rsidRPr="007E00ED">
              <w:rPr>
                <w:b/>
                <w:bCs w:val="0"/>
                <w:i/>
                <w:iCs/>
              </w:rPr>
              <w:t>odlišuje ve čteném nebo slyšeném textu fakta od názorů a hodnocení, ověřuje fakta pomocí otázek nebo porovnáváním s dostupnými informačními zdroji</w:t>
            </w:r>
          </w:p>
          <w:p w:rsidR="003424EB" w:rsidRPr="007E00ED" w:rsidRDefault="003424EB" w:rsidP="003424EB">
            <w:pPr>
              <w:pStyle w:val="OV"/>
              <w:rPr>
                <w:b/>
                <w:bCs w:val="0"/>
                <w:i/>
                <w:iCs/>
              </w:rPr>
            </w:pPr>
            <w:r w:rsidRPr="007E00ED">
              <w:rPr>
                <w:b/>
                <w:i/>
                <w:iCs/>
              </w:rPr>
              <w:t>ČJL-9-1-02</w:t>
            </w:r>
            <w:r w:rsidRPr="007E00ED">
              <w:rPr>
                <w:b/>
                <w:i/>
                <w:iCs/>
              </w:rPr>
              <w:tab/>
            </w:r>
            <w:r w:rsidRPr="007E00ED">
              <w:rPr>
                <w:b/>
                <w:bCs w:val="0"/>
                <w:i/>
                <w:iCs/>
              </w:rPr>
              <w:t>rozlišuje subjektivní a objektivní sdělení a komunikační záměr partnera v hovoru</w:t>
            </w:r>
          </w:p>
          <w:p w:rsidR="003424EB" w:rsidRPr="007E00ED" w:rsidRDefault="003424EB" w:rsidP="003424EB">
            <w:pPr>
              <w:pStyle w:val="OV"/>
              <w:rPr>
                <w:b/>
                <w:bCs w:val="0"/>
                <w:i/>
                <w:iCs/>
              </w:rPr>
            </w:pPr>
            <w:r w:rsidRPr="007E00ED">
              <w:rPr>
                <w:b/>
                <w:i/>
                <w:iCs/>
              </w:rPr>
              <w:t>ČJL-9-1-03</w:t>
            </w:r>
            <w:r w:rsidRPr="007E00ED">
              <w:rPr>
                <w:b/>
                <w:i/>
                <w:iCs/>
              </w:rPr>
              <w:tab/>
            </w:r>
            <w:r w:rsidRPr="007E00ED">
              <w:rPr>
                <w:b/>
                <w:bCs w:val="0"/>
                <w:i/>
                <w:iCs/>
              </w:rPr>
              <w:t>rozpoznává manipulativní komunikaci v masmédiích a zaujímá k ní kritický postoj</w:t>
            </w:r>
          </w:p>
          <w:p w:rsidR="003424EB" w:rsidRPr="007E00ED" w:rsidRDefault="003424EB" w:rsidP="003424EB">
            <w:pPr>
              <w:pStyle w:val="OV"/>
              <w:rPr>
                <w:b/>
                <w:bCs w:val="0"/>
                <w:i/>
                <w:iCs/>
              </w:rPr>
            </w:pPr>
            <w:r w:rsidRPr="007E00ED">
              <w:rPr>
                <w:b/>
                <w:i/>
                <w:iCs/>
              </w:rPr>
              <w:t>ČJL-9-1-04</w:t>
            </w:r>
            <w:r w:rsidRPr="007E00ED">
              <w:rPr>
                <w:b/>
                <w:i/>
                <w:iCs/>
              </w:rPr>
              <w:tab/>
            </w:r>
            <w:r w:rsidRPr="007E00ED">
              <w:rPr>
                <w:b/>
                <w:bCs w:val="0"/>
                <w:i/>
                <w:iCs/>
              </w:rPr>
              <w:t>dorozumívá se kultivovaně, výstižně, jazykovými prostředky vhodnými pro danou komunikační situaci</w:t>
            </w:r>
          </w:p>
          <w:p w:rsidR="003424EB" w:rsidRPr="007E00ED" w:rsidRDefault="003424EB" w:rsidP="003424EB">
            <w:pPr>
              <w:pStyle w:val="OV"/>
              <w:rPr>
                <w:b/>
                <w:bCs w:val="0"/>
                <w:i/>
                <w:iCs/>
              </w:rPr>
            </w:pPr>
            <w:r w:rsidRPr="007E00ED">
              <w:rPr>
                <w:b/>
                <w:i/>
                <w:iCs/>
              </w:rPr>
              <w:t>ČJL-9-1-05</w:t>
            </w:r>
            <w:r w:rsidRPr="007E00ED">
              <w:rPr>
                <w:b/>
                <w:i/>
                <w:iCs/>
              </w:rPr>
              <w:tab/>
            </w:r>
            <w:r w:rsidRPr="007E00ED">
              <w:rPr>
                <w:b/>
                <w:bCs w:val="0"/>
                <w:i/>
                <w:iCs/>
              </w:rPr>
              <w:t>odlišuje spisovný a nespisovný projev a vhodně užívá spisovné jazykové prostředky vzhledem ke svému komunikačnímu záměru</w:t>
            </w:r>
          </w:p>
          <w:p w:rsidR="003424EB" w:rsidRPr="007E00ED" w:rsidRDefault="003424EB" w:rsidP="003424EB">
            <w:pPr>
              <w:pStyle w:val="OV"/>
              <w:rPr>
                <w:b/>
                <w:bCs w:val="0"/>
                <w:i/>
                <w:iCs/>
              </w:rPr>
            </w:pPr>
            <w:r w:rsidRPr="007E00ED">
              <w:rPr>
                <w:b/>
                <w:i/>
                <w:iCs/>
              </w:rPr>
              <w:t>ČJL-9-1-06</w:t>
            </w:r>
            <w:r w:rsidRPr="007E00ED">
              <w:rPr>
                <w:b/>
                <w:i/>
                <w:iCs/>
              </w:rPr>
              <w:tab/>
            </w:r>
            <w:r w:rsidRPr="007E00ED">
              <w:rPr>
                <w:b/>
                <w:bCs w:val="0"/>
                <w:i/>
                <w:iCs/>
              </w:rPr>
              <w:t>v mluveném projevu připraveném i improvizovaném vhodně užívá verbálních, nonverbálních i paralingválních prostředků řeči</w:t>
            </w:r>
          </w:p>
          <w:p w:rsidR="003424EB" w:rsidRPr="007E00ED" w:rsidRDefault="003424EB" w:rsidP="003424EB">
            <w:pPr>
              <w:pStyle w:val="OV"/>
              <w:rPr>
                <w:b/>
                <w:bCs w:val="0"/>
                <w:i/>
                <w:iCs/>
              </w:rPr>
            </w:pPr>
            <w:r w:rsidRPr="007E00ED">
              <w:rPr>
                <w:b/>
                <w:i/>
                <w:iCs/>
              </w:rPr>
              <w:t>ČJL-9-1-07</w:t>
            </w:r>
            <w:r w:rsidRPr="007E00ED">
              <w:rPr>
                <w:b/>
                <w:i/>
                <w:iCs/>
              </w:rPr>
              <w:tab/>
            </w:r>
            <w:r w:rsidRPr="007E00ED">
              <w:rPr>
                <w:b/>
                <w:bCs w:val="0"/>
                <w:i/>
                <w:iCs/>
              </w:rPr>
              <w:t>zapojuje se do diskuse, řídí ji a využívá zásad komunikace a pravidel dialogu</w:t>
            </w:r>
          </w:p>
          <w:p w:rsidR="003424EB" w:rsidRPr="007E00ED" w:rsidRDefault="003424EB" w:rsidP="003424EB">
            <w:pPr>
              <w:pStyle w:val="OV"/>
              <w:rPr>
                <w:b/>
                <w:bCs w:val="0"/>
                <w:i/>
                <w:iCs/>
              </w:rPr>
            </w:pPr>
            <w:r w:rsidRPr="007E00ED">
              <w:rPr>
                <w:b/>
                <w:i/>
                <w:iCs/>
              </w:rPr>
              <w:t>ČJL-9-1-08</w:t>
            </w:r>
            <w:r w:rsidRPr="007E00ED">
              <w:rPr>
                <w:b/>
                <w:i/>
                <w:iCs/>
              </w:rPr>
              <w:tab/>
            </w:r>
            <w:r w:rsidRPr="007E00ED">
              <w:rPr>
                <w:b/>
                <w:bCs w:val="0"/>
                <w:i/>
                <w:iCs/>
              </w:rPr>
              <w:t>využívá základy studijního čtení – vyhledá klíčová slova, formuluje hlavní myšlenky textu, vytvoří otázky a stručné poznámky, výpisky nebo výtah z přečteného textu; samostatně připraví a s oporou o text přednese referát</w:t>
            </w:r>
          </w:p>
          <w:p w:rsidR="003424EB" w:rsidRPr="007E00ED" w:rsidRDefault="003424EB" w:rsidP="003424EB">
            <w:pPr>
              <w:pStyle w:val="OV"/>
              <w:rPr>
                <w:b/>
                <w:bCs w:val="0"/>
                <w:i/>
                <w:iCs/>
              </w:rPr>
            </w:pPr>
            <w:r w:rsidRPr="007E00ED">
              <w:rPr>
                <w:b/>
                <w:i/>
                <w:iCs/>
              </w:rPr>
              <w:t>ČJL-9-1-09</w:t>
            </w:r>
            <w:r w:rsidRPr="007E00ED">
              <w:rPr>
                <w:b/>
                <w:i/>
                <w:iCs/>
              </w:rPr>
              <w:tab/>
            </w:r>
            <w:r w:rsidRPr="007E00ED">
              <w:rPr>
                <w:b/>
                <w:bCs w:val="0"/>
                <w:i/>
                <w:iCs/>
              </w:rPr>
              <w:t>uspořádá informace v textu s ohledem na jeho účel, vytvoří koherentní text s dodržováním pravidel mezivětného navazování</w:t>
            </w:r>
          </w:p>
          <w:p w:rsidR="003424EB" w:rsidRPr="007E00ED" w:rsidRDefault="003424EB" w:rsidP="003424EB">
            <w:pPr>
              <w:pStyle w:val="OV"/>
              <w:rPr>
                <w:b/>
                <w:bCs w:val="0"/>
                <w:i/>
                <w:iCs/>
              </w:rPr>
            </w:pPr>
            <w:r w:rsidRPr="007E00ED">
              <w:rPr>
                <w:b/>
                <w:i/>
                <w:iCs/>
              </w:rPr>
              <w:t>ČJL-9-1-10</w:t>
            </w:r>
            <w:r w:rsidRPr="007E00ED">
              <w:rPr>
                <w:b/>
                <w:i/>
                <w:iCs/>
              </w:rPr>
              <w:tab/>
            </w:r>
            <w:r w:rsidRPr="007E00ED">
              <w:rPr>
                <w:b/>
                <w:bCs w:val="0"/>
                <w:i/>
                <w:iCs/>
              </w:rPr>
              <w:t>využívá poznatků o jazyce a stylu ke gramaticky i věcně správnému písemnému projevu a k tvořivé práci s textem nebo i k vlastnímu tvořivému psaní na základě svých dispozic a osobních zájmů</w:t>
            </w:r>
          </w:p>
          <w:p w:rsidR="003424EB" w:rsidRDefault="003424EB" w:rsidP="00890321">
            <w:pPr>
              <w:pStyle w:val="StylMezititulekRVPZV11bTunZarovnatdoblokuPrvndek"/>
            </w:pPr>
          </w:p>
        </w:tc>
      </w:tr>
    </w:tbl>
    <w:p w:rsidR="003424EB" w:rsidRDefault="003424EB" w:rsidP="00890321">
      <w:pPr>
        <w:pStyle w:val="StylMezititulekRVPZV11bTunZarovnatdoblokuPrvndek"/>
      </w:pPr>
    </w:p>
    <w:p w:rsidR="00890321" w:rsidRPr="001C0908" w:rsidRDefault="00890321" w:rsidP="001C0908">
      <w:pPr>
        <w:rPr>
          <w:rFonts w:ascii="Times New Roman" w:hAnsi="Times New Roman" w:cs="Times New Roman"/>
          <w:b/>
          <w:sz w:val="24"/>
          <w:szCs w:val="24"/>
        </w:rPr>
      </w:pPr>
      <w:r w:rsidRPr="001C0908">
        <w:rPr>
          <w:rFonts w:ascii="Times New Roman" w:hAnsi="Times New Roman" w:cs="Times New Roman"/>
          <w:b/>
          <w:sz w:val="24"/>
          <w:szCs w:val="24"/>
        </w:rPr>
        <w:t>Učivo</w:t>
      </w:r>
    </w:p>
    <w:p w:rsidR="00890321" w:rsidRPr="004B1D76" w:rsidRDefault="00DB338C" w:rsidP="004B1D76">
      <w:pPr>
        <w:spacing w:after="0"/>
        <w:rPr>
          <w:rFonts w:ascii="Times New Roman" w:hAnsi="Times New Roman" w:cs="Times New Roman"/>
          <w:b/>
        </w:rPr>
      </w:pPr>
      <w:r w:rsidRPr="004B1D76">
        <w:rPr>
          <w:rFonts w:ascii="Times New Roman" w:hAnsi="Times New Roman" w:cs="Times New Roman"/>
          <w:b/>
          <w:bCs/>
        </w:rPr>
        <w:t xml:space="preserve">1.1 </w:t>
      </w:r>
      <w:r w:rsidR="00890321" w:rsidRPr="004B1D76">
        <w:rPr>
          <w:rFonts w:ascii="Times New Roman" w:hAnsi="Times New Roman" w:cs="Times New Roman"/>
          <w:b/>
          <w:bCs/>
        </w:rPr>
        <w:t>čtení</w:t>
      </w:r>
      <w:r w:rsidR="00890321" w:rsidRPr="004B1D76">
        <w:rPr>
          <w:rFonts w:ascii="Times New Roman" w:hAnsi="Times New Roman" w:cs="Times New Roman"/>
          <w:b/>
        </w:rPr>
        <w:t xml:space="preserve"> - praktické (pozorné, přiměřeně rychlé, znalost orientačních prvků v textu), věcné (studijní, čtení jako zdroj informací, vyhledávací), kritické (analytické, hodnotící), prožitkové</w:t>
      </w:r>
    </w:p>
    <w:p w:rsidR="00890321" w:rsidRPr="004B1D76" w:rsidRDefault="00DB338C" w:rsidP="004B1D76">
      <w:pPr>
        <w:spacing w:after="0"/>
        <w:rPr>
          <w:rFonts w:ascii="Times New Roman" w:hAnsi="Times New Roman" w:cs="Times New Roman"/>
          <w:b/>
        </w:rPr>
      </w:pPr>
      <w:r w:rsidRPr="004B1D76">
        <w:rPr>
          <w:rFonts w:ascii="Times New Roman" w:hAnsi="Times New Roman" w:cs="Times New Roman"/>
          <w:b/>
          <w:bCs/>
        </w:rPr>
        <w:t xml:space="preserve">1.2 </w:t>
      </w:r>
      <w:r w:rsidR="00890321" w:rsidRPr="004B1D76">
        <w:rPr>
          <w:rFonts w:ascii="Times New Roman" w:hAnsi="Times New Roman" w:cs="Times New Roman"/>
          <w:b/>
          <w:bCs/>
        </w:rPr>
        <w:t xml:space="preserve">naslouchání </w:t>
      </w:r>
      <w:r w:rsidR="00890321" w:rsidRPr="004B1D76">
        <w:rPr>
          <w:rFonts w:ascii="Times New Roman" w:hAnsi="Times New Roman" w:cs="Times New Roman"/>
          <w:b/>
        </w:rPr>
        <w:t>- praktické (výchova k empatii, podnět k jednání), věcné (soustředěné, aktivní), kritické (objektivní a subjektivní sdělení, komunikační záměr mluvčího, manipulativní působení projevu, zvukové prostředky souvislého projevu a prostředky mimojazykové), zážitkové</w:t>
      </w:r>
    </w:p>
    <w:p w:rsidR="00890321" w:rsidRPr="004B1D76" w:rsidRDefault="00DB338C" w:rsidP="004B1D76">
      <w:pPr>
        <w:spacing w:after="0"/>
        <w:rPr>
          <w:rFonts w:ascii="Times New Roman" w:hAnsi="Times New Roman" w:cs="Times New Roman"/>
          <w:b/>
        </w:rPr>
      </w:pPr>
      <w:r w:rsidRPr="004B1D76">
        <w:rPr>
          <w:rFonts w:ascii="Times New Roman" w:hAnsi="Times New Roman" w:cs="Times New Roman"/>
          <w:b/>
          <w:bCs/>
        </w:rPr>
        <w:lastRenderedPageBreak/>
        <w:t xml:space="preserve">1.3 </w:t>
      </w:r>
      <w:r w:rsidR="00890321" w:rsidRPr="004B1D76">
        <w:rPr>
          <w:rFonts w:ascii="Times New Roman" w:hAnsi="Times New Roman" w:cs="Times New Roman"/>
          <w:b/>
          <w:bCs/>
        </w:rPr>
        <w:t>mluvený projev</w:t>
      </w:r>
      <w:r w:rsidR="00890321" w:rsidRPr="004B1D76">
        <w:rPr>
          <w:rFonts w:ascii="Times New Roman" w:hAnsi="Times New Roman" w:cs="Times New Roman"/>
          <w:b/>
        </w:rPr>
        <w:t xml:space="preserve"> - zásady dorozumívání (komunikační normy, základní mluvené žánry podle komunikační situace), zásady kultivovaného projevu (technika mluveného projevu, prostředky nonverbální a paralingvální); komunikační žánry: připravený i nepřipravený projev na základě poznámek nebo bez poznámek, referát, diskuse</w:t>
      </w:r>
    </w:p>
    <w:p w:rsidR="00890321" w:rsidRPr="004B1D76" w:rsidRDefault="00DB338C" w:rsidP="004B1D76">
      <w:pPr>
        <w:spacing w:after="0"/>
        <w:rPr>
          <w:rFonts w:ascii="Times New Roman" w:hAnsi="Times New Roman" w:cs="Times New Roman"/>
          <w:b/>
        </w:rPr>
      </w:pPr>
      <w:r w:rsidRPr="004B1D76">
        <w:rPr>
          <w:rFonts w:ascii="Times New Roman" w:hAnsi="Times New Roman" w:cs="Times New Roman"/>
          <w:b/>
          <w:bCs/>
        </w:rPr>
        <w:t xml:space="preserve">1.4 </w:t>
      </w:r>
      <w:r w:rsidR="00890321" w:rsidRPr="004B1D76">
        <w:rPr>
          <w:rFonts w:ascii="Times New Roman" w:hAnsi="Times New Roman" w:cs="Times New Roman"/>
          <w:b/>
          <w:bCs/>
        </w:rPr>
        <w:t xml:space="preserve"> písemný projev</w:t>
      </w:r>
      <w:r w:rsidR="00890321" w:rsidRPr="004B1D76">
        <w:rPr>
          <w:rFonts w:ascii="Times New Roman" w:hAnsi="Times New Roman" w:cs="Times New Roman"/>
          <w:b/>
        </w:rPr>
        <w:t xml:space="preserve"> - na základě poznatků o jazyce a stylu, o základních slohových postupech a žánrech; vyjádření postoje ke sdělovanému obsahu, vlastní tvořivé psaní (komunikační žánry: výpisek, žádost, soukromý a úřední dopis, objednávka, teze, strukturovaný životopis, pozvánka, charakteristika, subjektivně zabarvený popis, výklad, úvaha)</w:t>
      </w:r>
    </w:p>
    <w:p w:rsidR="00890321" w:rsidRDefault="00890321" w:rsidP="00890321">
      <w:pPr>
        <w:pStyle w:val="Mezera"/>
      </w:pPr>
    </w:p>
    <w:p w:rsidR="00131CC4" w:rsidRDefault="00131CC4" w:rsidP="00890321">
      <w:pPr>
        <w:pStyle w:val="Mezera"/>
      </w:pPr>
    </w:p>
    <w:p w:rsidR="00131CC4" w:rsidRDefault="00131CC4" w:rsidP="00890321">
      <w:pPr>
        <w:pStyle w:val="Mezera"/>
      </w:pPr>
    </w:p>
    <w:p w:rsidR="00131CC4" w:rsidRDefault="00131CC4" w:rsidP="00890321">
      <w:pPr>
        <w:pStyle w:val="Mezera"/>
      </w:pPr>
    </w:p>
    <w:p w:rsidR="00131CC4" w:rsidRDefault="00131CC4" w:rsidP="00890321">
      <w:pPr>
        <w:pStyle w:val="Mezera"/>
      </w:pPr>
    </w:p>
    <w:p w:rsidR="00131CC4" w:rsidRDefault="00131CC4" w:rsidP="00890321">
      <w:pPr>
        <w:pStyle w:val="Mezera"/>
      </w:pPr>
    </w:p>
    <w:p w:rsidR="00131CC4" w:rsidRDefault="00131CC4" w:rsidP="00890321">
      <w:pPr>
        <w:pStyle w:val="Mezera"/>
      </w:pPr>
    </w:p>
    <w:p w:rsidR="00131CC4" w:rsidRDefault="00131CC4" w:rsidP="00890321">
      <w:pPr>
        <w:pStyle w:val="Mezera"/>
      </w:pPr>
    </w:p>
    <w:p w:rsidR="00131CC4" w:rsidRDefault="00131CC4" w:rsidP="00890321">
      <w:pPr>
        <w:pStyle w:val="Mezera"/>
      </w:pPr>
    </w:p>
    <w:p w:rsidR="00131CC4" w:rsidRDefault="00131CC4" w:rsidP="00890321">
      <w:pPr>
        <w:pStyle w:val="Mezera"/>
      </w:pPr>
    </w:p>
    <w:p w:rsidR="00131CC4" w:rsidRDefault="00131CC4" w:rsidP="00890321">
      <w:pPr>
        <w:pStyle w:val="Mezera"/>
      </w:pPr>
    </w:p>
    <w:p w:rsidR="00131CC4" w:rsidRDefault="00131CC4" w:rsidP="00890321">
      <w:pPr>
        <w:pStyle w:val="Mezera"/>
      </w:pPr>
    </w:p>
    <w:p w:rsidR="003424EB" w:rsidRDefault="003424EB" w:rsidP="00890321">
      <w:pPr>
        <w:pStyle w:val="StylMezititulekRVPZV11bTunZarovnatdoblokuPrvndek"/>
      </w:pPr>
    </w:p>
    <w:tbl>
      <w:tblPr>
        <w:tblStyle w:val="Mkatabulky"/>
        <w:tblW w:w="0" w:type="auto"/>
        <w:tblLook w:val="04A0" w:firstRow="1" w:lastRow="0" w:firstColumn="1" w:lastColumn="0" w:noHBand="0" w:noVBand="1"/>
      </w:tblPr>
      <w:tblGrid>
        <w:gridCol w:w="13994"/>
      </w:tblGrid>
      <w:tr w:rsidR="003424EB" w:rsidTr="003424EB">
        <w:tc>
          <w:tcPr>
            <w:tcW w:w="13994" w:type="dxa"/>
          </w:tcPr>
          <w:p w:rsidR="003424EB" w:rsidRPr="007E00ED" w:rsidRDefault="003424EB" w:rsidP="003424EB">
            <w:pPr>
              <w:pStyle w:val="NzevTOvVO"/>
            </w:pPr>
            <w:r w:rsidRPr="007E00ED">
              <w:t>JAZYKOVÁ VÝCHOVA</w:t>
            </w:r>
          </w:p>
          <w:p w:rsidR="003424EB" w:rsidRPr="007E00ED" w:rsidRDefault="003424EB" w:rsidP="003424EB">
            <w:pPr>
              <w:pStyle w:val="PodnapisvTOVO"/>
              <w:rPr>
                <w:b/>
                <w:bCs/>
              </w:rPr>
            </w:pPr>
            <w:r w:rsidRPr="007E00ED">
              <w:rPr>
                <w:b/>
                <w:bCs/>
              </w:rPr>
              <w:t>Očekávané výstupy</w:t>
            </w:r>
          </w:p>
          <w:p w:rsidR="003424EB" w:rsidRPr="007E00ED" w:rsidRDefault="003424EB" w:rsidP="003424EB">
            <w:pPr>
              <w:pStyle w:val="text-k"/>
            </w:pPr>
            <w:r w:rsidRPr="007E00ED">
              <w:t>žák</w:t>
            </w:r>
          </w:p>
          <w:p w:rsidR="003424EB" w:rsidRPr="007E00ED" w:rsidRDefault="003424EB" w:rsidP="003424EB">
            <w:pPr>
              <w:pStyle w:val="OV"/>
              <w:rPr>
                <w:b/>
                <w:bCs w:val="0"/>
                <w:i/>
                <w:iCs/>
              </w:rPr>
            </w:pPr>
            <w:r w:rsidRPr="007E00ED">
              <w:rPr>
                <w:b/>
                <w:i/>
                <w:iCs/>
              </w:rPr>
              <w:t>ČJL-9-2-01</w:t>
            </w:r>
            <w:r w:rsidRPr="007E00ED">
              <w:rPr>
                <w:b/>
                <w:i/>
                <w:iCs/>
              </w:rPr>
              <w:tab/>
            </w:r>
            <w:r w:rsidRPr="007E00ED">
              <w:rPr>
                <w:b/>
                <w:bCs w:val="0"/>
                <w:i/>
                <w:iCs/>
              </w:rPr>
              <w:t>spisovně vyslovuje česká a běžně užívaná cizí slova</w:t>
            </w:r>
          </w:p>
          <w:p w:rsidR="003424EB" w:rsidRPr="007E00ED" w:rsidRDefault="003424EB" w:rsidP="003424EB">
            <w:pPr>
              <w:pStyle w:val="OV"/>
              <w:rPr>
                <w:b/>
                <w:bCs w:val="0"/>
                <w:i/>
                <w:iCs/>
              </w:rPr>
            </w:pPr>
            <w:r w:rsidRPr="007E00ED">
              <w:rPr>
                <w:b/>
                <w:i/>
                <w:iCs/>
              </w:rPr>
              <w:t>ČJL-9-2-02</w:t>
            </w:r>
            <w:r w:rsidRPr="007E00ED">
              <w:rPr>
                <w:b/>
                <w:i/>
                <w:iCs/>
              </w:rPr>
              <w:tab/>
            </w:r>
            <w:r w:rsidRPr="007E00ED">
              <w:rPr>
                <w:b/>
                <w:bCs w:val="0"/>
                <w:i/>
                <w:iCs/>
              </w:rPr>
              <w:t>rozlišuje a příklady v textu dokládá nejdůležitější způsoby obohacování slovní zásoby a zásady tvoření českých slov, rozpoznává přenesená pojmenování, zvláště ve frazémech</w:t>
            </w:r>
          </w:p>
          <w:p w:rsidR="003424EB" w:rsidRPr="007E00ED" w:rsidRDefault="003424EB" w:rsidP="003424EB">
            <w:pPr>
              <w:pStyle w:val="OV"/>
              <w:rPr>
                <w:b/>
                <w:bCs w:val="0"/>
                <w:i/>
                <w:iCs/>
              </w:rPr>
            </w:pPr>
            <w:r w:rsidRPr="007E00ED">
              <w:rPr>
                <w:b/>
                <w:i/>
                <w:iCs/>
              </w:rPr>
              <w:t>ČJL-9-2-03</w:t>
            </w:r>
            <w:r w:rsidRPr="007E00ED">
              <w:rPr>
                <w:b/>
                <w:i/>
                <w:iCs/>
              </w:rPr>
              <w:tab/>
            </w:r>
            <w:r w:rsidRPr="007E00ED">
              <w:rPr>
                <w:b/>
                <w:bCs w:val="0"/>
                <w:i/>
                <w:iCs/>
              </w:rPr>
              <w:t>samostatně pracuje s Pravidly českého pravopisu, se Slovníkem spisovné češtiny a s dalšími slovníky a příručkami</w:t>
            </w:r>
          </w:p>
          <w:p w:rsidR="003424EB" w:rsidRPr="007E00ED" w:rsidRDefault="003424EB" w:rsidP="003424EB">
            <w:pPr>
              <w:pStyle w:val="OV"/>
              <w:rPr>
                <w:b/>
                <w:bCs w:val="0"/>
                <w:i/>
                <w:iCs/>
              </w:rPr>
            </w:pPr>
            <w:r w:rsidRPr="007E00ED">
              <w:rPr>
                <w:b/>
                <w:i/>
                <w:iCs/>
              </w:rPr>
              <w:t>ČJL-9-2-04</w:t>
            </w:r>
            <w:r w:rsidRPr="007E00ED">
              <w:rPr>
                <w:b/>
                <w:i/>
                <w:iCs/>
              </w:rPr>
              <w:tab/>
            </w:r>
            <w:r w:rsidRPr="007E00ED">
              <w:rPr>
                <w:b/>
                <w:bCs w:val="0"/>
                <w:i/>
                <w:iCs/>
              </w:rPr>
              <w:t>správně třídí slovní druhy, tvoří spisovné tvary slov a vědomě jich používá ve vhodné komunikační situaci</w:t>
            </w:r>
          </w:p>
          <w:p w:rsidR="003424EB" w:rsidRPr="007E00ED" w:rsidRDefault="003424EB" w:rsidP="003424EB">
            <w:pPr>
              <w:pStyle w:val="OV"/>
              <w:rPr>
                <w:b/>
                <w:bCs w:val="0"/>
                <w:i/>
                <w:iCs/>
              </w:rPr>
            </w:pPr>
            <w:r w:rsidRPr="007E00ED">
              <w:rPr>
                <w:b/>
                <w:i/>
                <w:iCs/>
              </w:rPr>
              <w:t>ČJL-9-2-05</w:t>
            </w:r>
            <w:r w:rsidRPr="007E00ED">
              <w:rPr>
                <w:b/>
                <w:i/>
                <w:iCs/>
              </w:rPr>
              <w:tab/>
            </w:r>
            <w:r w:rsidRPr="007E00ED">
              <w:rPr>
                <w:b/>
                <w:bCs w:val="0"/>
                <w:i/>
                <w:iCs/>
              </w:rPr>
              <w:t>využívá znalostí o jazykové normě při tvorbě vhodných jazykových projevů podle komunikační situace</w:t>
            </w:r>
          </w:p>
          <w:p w:rsidR="003424EB" w:rsidRPr="007E00ED" w:rsidRDefault="003424EB" w:rsidP="003424EB">
            <w:pPr>
              <w:pStyle w:val="OV"/>
              <w:rPr>
                <w:b/>
                <w:bCs w:val="0"/>
                <w:i/>
                <w:iCs/>
              </w:rPr>
            </w:pPr>
            <w:r w:rsidRPr="007E00ED">
              <w:rPr>
                <w:b/>
                <w:i/>
                <w:iCs/>
              </w:rPr>
              <w:t>ČJL-9-2-06</w:t>
            </w:r>
            <w:r w:rsidRPr="007E00ED">
              <w:rPr>
                <w:b/>
                <w:i/>
                <w:iCs/>
              </w:rPr>
              <w:tab/>
            </w:r>
            <w:r w:rsidRPr="007E00ED">
              <w:rPr>
                <w:b/>
                <w:bCs w:val="0"/>
                <w:i/>
                <w:iCs/>
              </w:rPr>
              <w:t>rozlišuje významové vztahy gramatických jednotek ve větě a v souvětí</w:t>
            </w:r>
          </w:p>
          <w:p w:rsidR="003424EB" w:rsidRPr="007E00ED" w:rsidRDefault="003424EB" w:rsidP="003424EB">
            <w:pPr>
              <w:pStyle w:val="OV"/>
              <w:rPr>
                <w:b/>
                <w:bCs w:val="0"/>
                <w:i/>
                <w:iCs/>
              </w:rPr>
            </w:pPr>
            <w:r w:rsidRPr="007E00ED">
              <w:rPr>
                <w:b/>
                <w:i/>
                <w:iCs/>
              </w:rPr>
              <w:t>ČJL-9-2-07</w:t>
            </w:r>
            <w:r w:rsidRPr="007E00ED">
              <w:rPr>
                <w:b/>
                <w:i/>
                <w:iCs/>
              </w:rPr>
              <w:tab/>
            </w:r>
            <w:r w:rsidRPr="007E00ED">
              <w:rPr>
                <w:b/>
                <w:bCs w:val="0"/>
                <w:i/>
                <w:iCs/>
              </w:rPr>
              <w:t>v písemném projevu zvládá pravopis lexikální, slovotvorný, morfologický i syntaktický ve větě jednoduché i souvětí</w:t>
            </w:r>
          </w:p>
          <w:p w:rsidR="003424EB" w:rsidRPr="007E00ED" w:rsidRDefault="003424EB" w:rsidP="003424EB">
            <w:pPr>
              <w:pStyle w:val="OV"/>
              <w:rPr>
                <w:b/>
                <w:bCs w:val="0"/>
                <w:i/>
                <w:iCs/>
              </w:rPr>
            </w:pPr>
            <w:r w:rsidRPr="007E00ED">
              <w:rPr>
                <w:b/>
                <w:i/>
                <w:iCs/>
              </w:rPr>
              <w:t>ČJL-9-2-08</w:t>
            </w:r>
            <w:r w:rsidRPr="007E00ED">
              <w:rPr>
                <w:b/>
                <w:i/>
                <w:iCs/>
              </w:rPr>
              <w:tab/>
            </w:r>
            <w:r w:rsidRPr="007E00ED">
              <w:rPr>
                <w:b/>
                <w:bCs w:val="0"/>
                <w:i/>
                <w:iCs/>
              </w:rPr>
              <w:t>rozlišuje spisovný jazyk, nářečí a obecnou češtinu a zdůvodní jejich užití</w:t>
            </w:r>
          </w:p>
          <w:p w:rsidR="003424EB" w:rsidRDefault="003424EB" w:rsidP="00890321">
            <w:pPr>
              <w:pStyle w:val="StylMezititulekRVPZV11bTunZarovnatdoblokuPrvndek"/>
            </w:pPr>
          </w:p>
        </w:tc>
      </w:tr>
    </w:tbl>
    <w:p w:rsidR="003424EB" w:rsidRDefault="003424EB" w:rsidP="00890321">
      <w:pPr>
        <w:pStyle w:val="StylMezititulekRVPZV11bTunZarovnatdoblokuPrvndek"/>
      </w:pPr>
    </w:p>
    <w:p w:rsidR="001C0908" w:rsidRDefault="001C0908" w:rsidP="00890321">
      <w:pPr>
        <w:pStyle w:val="StylMezititulekRVPZV11bTunZarovnatdoblokuPrvndek"/>
      </w:pPr>
    </w:p>
    <w:p w:rsidR="001C0908" w:rsidRDefault="001C0908" w:rsidP="00890321">
      <w:pPr>
        <w:pStyle w:val="StylMezititulekRVPZV11bTunZarovnatdoblokuPrvndek"/>
      </w:pPr>
    </w:p>
    <w:p w:rsidR="00890321" w:rsidRPr="001C0908" w:rsidRDefault="00890321" w:rsidP="001C0908">
      <w:pPr>
        <w:rPr>
          <w:rFonts w:ascii="Times New Roman" w:hAnsi="Times New Roman" w:cs="Times New Roman"/>
          <w:b/>
          <w:sz w:val="24"/>
          <w:szCs w:val="24"/>
        </w:rPr>
      </w:pPr>
      <w:r w:rsidRPr="001C0908">
        <w:rPr>
          <w:rFonts w:ascii="Times New Roman" w:hAnsi="Times New Roman" w:cs="Times New Roman"/>
          <w:b/>
          <w:sz w:val="24"/>
          <w:szCs w:val="24"/>
        </w:rPr>
        <w:t>Učivo</w:t>
      </w:r>
    </w:p>
    <w:p w:rsidR="00890321" w:rsidRPr="004B1D76" w:rsidRDefault="00DB338C" w:rsidP="004B1D76">
      <w:pPr>
        <w:spacing w:after="0"/>
        <w:rPr>
          <w:rFonts w:ascii="Times New Roman" w:hAnsi="Times New Roman" w:cs="Times New Roman"/>
          <w:b/>
        </w:rPr>
      </w:pPr>
      <w:r w:rsidRPr="004B1D76">
        <w:rPr>
          <w:rFonts w:ascii="Times New Roman" w:hAnsi="Times New Roman" w:cs="Times New Roman"/>
          <w:b/>
          <w:bCs/>
        </w:rPr>
        <w:t xml:space="preserve">2.1 </w:t>
      </w:r>
      <w:r w:rsidR="00890321" w:rsidRPr="004B1D76">
        <w:rPr>
          <w:rFonts w:ascii="Times New Roman" w:hAnsi="Times New Roman" w:cs="Times New Roman"/>
          <w:b/>
          <w:bCs/>
        </w:rPr>
        <w:t>zvuková stránka jazyka</w:t>
      </w:r>
      <w:r w:rsidR="00890321" w:rsidRPr="004B1D76">
        <w:rPr>
          <w:rFonts w:ascii="Times New Roman" w:hAnsi="Times New Roman" w:cs="Times New Roman"/>
          <w:b/>
        </w:rPr>
        <w:t xml:space="preserve"> - zásady spisovné výslovnosti, modulace souvislé řeči (přízvuk slovní a větný), intonace, členění souvislé řeči (pauzy, frázování)</w:t>
      </w:r>
    </w:p>
    <w:p w:rsidR="00890321" w:rsidRPr="004B1D76" w:rsidRDefault="00DB338C" w:rsidP="004B1D76">
      <w:pPr>
        <w:spacing w:after="0"/>
        <w:rPr>
          <w:rFonts w:ascii="Times New Roman" w:hAnsi="Times New Roman" w:cs="Times New Roman"/>
          <w:b/>
        </w:rPr>
      </w:pPr>
      <w:r w:rsidRPr="004B1D76">
        <w:rPr>
          <w:rFonts w:ascii="Times New Roman" w:hAnsi="Times New Roman" w:cs="Times New Roman"/>
          <w:b/>
          <w:bCs/>
        </w:rPr>
        <w:t xml:space="preserve">2.2 </w:t>
      </w:r>
      <w:r w:rsidR="00890321" w:rsidRPr="004B1D76">
        <w:rPr>
          <w:rFonts w:ascii="Times New Roman" w:hAnsi="Times New Roman" w:cs="Times New Roman"/>
          <w:b/>
          <w:bCs/>
        </w:rPr>
        <w:t>slovní zásoba a tvoření slov</w:t>
      </w:r>
      <w:r w:rsidR="00890321" w:rsidRPr="004B1D76">
        <w:rPr>
          <w:rFonts w:ascii="Times New Roman" w:hAnsi="Times New Roman" w:cs="Times New Roman"/>
          <w:b/>
        </w:rPr>
        <w:t xml:space="preserve"> - slovní zásoba a její jednotky, slohové rozvrstvení slovní zásoby, význam slova, homonyma, synonyma, obohacování slovní zásoby, způsoby tvoření slov</w:t>
      </w:r>
    </w:p>
    <w:p w:rsidR="00890321" w:rsidRPr="004B1D76" w:rsidRDefault="00DB338C" w:rsidP="004B1D76">
      <w:pPr>
        <w:spacing w:after="0"/>
        <w:rPr>
          <w:rFonts w:ascii="Times New Roman" w:hAnsi="Times New Roman" w:cs="Times New Roman"/>
          <w:b/>
        </w:rPr>
      </w:pPr>
      <w:r w:rsidRPr="004B1D76">
        <w:rPr>
          <w:rFonts w:ascii="Times New Roman" w:hAnsi="Times New Roman" w:cs="Times New Roman"/>
          <w:b/>
          <w:bCs/>
        </w:rPr>
        <w:t xml:space="preserve">2.3 </w:t>
      </w:r>
      <w:r w:rsidR="00890321" w:rsidRPr="004B1D76">
        <w:rPr>
          <w:rFonts w:ascii="Times New Roman" w:hAnsi="Times New Roman" w:cs="Times New Roman"/>
          <w:b/>
          <w:bCs/>
        </w:rPr>
        <w:t>tvarosloví</w:t>
      </w:r>
      <w:r w:rsidR="00890321" w:rsidRPr="004B1D76">
        <w:rPr>
          <w:rFonts w:ascii="Times New Roman" w:hAnsi="Times New Roman" w:cs="Times New Roman"/>
          <w:b/>
        </w:rPr>
        <w:t xml:space="preserve"> - slovní druhy, mluvnické významy a tvary slov</w:t>
      </w:r>
    </w:p>
    <w:p w:rsidR="00890321" w:rsidRPr="004B1D76" w:rsidRDefault="00DB338C" w:rsidP="004B1D76">
      <w:pPr>
        <w:spacing w:after="0"/>
        <w:rPr>
          <w:rFonts w:ascii="Times New Roman" w:hAnsi="Times New Roman" w:cs="Times New Roman"/>
          <w:b/>
        </w:rPr>
      </w:pPr>
      <w:r w:rsidRPr="004B1D76">
        <w:rPr>
          <w:rFonts w:ascii="Times New Roman" w:hAnsi="Times New Roman" w:cs="Times New Roman"/>
          <w:b/>
          <w:bCs/>
        </w:rPr>
        <w:t xml:space="preserve">2.4 </w:t>
      </w:r>
      <w:r w:rsidR="00890321" w:rsidRPr="004B1D76">
        <w:rPr>
          <w:rFonts w:ascii="Times New Roman" w:hAnsi="Times New Roman" w:cs="Times New Roman"/>
          <w:b/>
          <w:bCs/>
        </w:rPr>
        <w:t>skladba</w:t>
      </w:r>
      <w:r w:rsidR="00890321" w:rsidRPr="004B1D76">
        <w:rPr>
          <w:rFonts w:ascii="Times New Roman" w:hAnsi="Times New Roman" w:cs="Times New Roman"/>
          <w:b/>
        </w:rPr>
        <w:t xml:space="preserve"> - výpověď a věta, stavba věty, pořádek slov ve větě, rozvíjející větné členy, souvětí, přímá a nepřímá řeč, stavba textu</w:t>
      </w:r>
    </w:p>
    <w:p w:rsidR="00890321" w:rsidRPr="004B1D76" w:rsidRDefault="00DB338C" w:rsidP="004B1D76">
      <w:pPr>
        <w:spacing w:after="0"/>
        <w:rPr>
          <w:rFonts w:ascii="Times New Roman" w:hAnsi="Times New Roman" w:cs="Times New Roman"/>
          <w:b/>
        </w:rPr>
      </w:pPr>
      <w:r w:rsidRPr="004B1D76">
        <w:rPr>
          <w:rFonts w:ascii="Times New Roman" w:hAnsi="Times New Roman" w:cs="Times New Roman"/>
          <w:b/>
          <w:bCs/>
        </w:rPr>
        <w:t xml:space="preserve">2.5 </w:t>
      </w:r>
      <w:r w:rsidR="00890321" w:rsidRPr="004B1D76">
        <w:rPr>
          <w:rFonts w:ascii="Times New Roman" w:hAnsi="Times New Roman" w:cs="Times New Roman"/>
          <w:b/>
          <w:bCs/>
        </w:rPr>
        <w:t xml:space="preserve">pravopis </w:t>
      </w:r>
      <w:r w:rsidR="00890321" w:rsidRPr="004B1D76">
        <w:rPr>
          <w:rFonts w:ascii="Times New Roman" w:hAnsi="Times New Roman" w:cs="Times New Roman"/>
          <w:b/>
        </w:rPr>
        <w:t>- lexikální, morfologický, syntaktický</w:t>
      </w:r>
    </w:p>
    <w:p w:rsidR="00890321" w:rsidRPr="004B1D76" w:rsidRDefault="00DB338C" w:rsidP="004B1D76">
      <w:pPr>
        <w:spacing w:after="0"/>
        <w:rPr>
          <w:rFonts w:ascii="Times New Roman" w:hAnsi="Times New Roman" w:cs="Times New Roman"/>
          <w:b/>
        </w:rPr>
      </w:pPr>
      <w:r w:rsidRPr="004B1D76">
        <w:rPr>
          <w:rFonts w:ascii="Times New Roman" w:hAnsi="Times New Roman" w:cs="Times New Roman"/>
          <w:b/>
          <w:bCs/>
        </w:rPr>
        <w:t xml:space="preserve">2.6 </w:t>
      </w:r>
      <w:r w:rsidR="00890321" w:rsidRPr="004B1D76">
        <w:rPr>
          <w:rFonts w:ascii="Times New Roman" w:hAnsi="Times New Roman" w:cs="Times New Roman"/>
          <w:b/>
          <w:bCs/>
        </w:rPr>
        <w:t>obecné poučení o jazyce</w:t>
      </w:r>
      <w:r w:rsidR="00890321" w:rsidRPr="004B1D76">
        <w:rPr>
          <w:rFonts w:ascii="Times New Roman" w:hAnsi="Times New Roman" w:cs="Times New Roman"/>
          <w:b/>
        </w:rPr>
        <w:t xml:space="preserve"> - čeština (jazyk národní, jazyk mateřský), skupiny jazyků (slovanské - především slovenština - a jiné, jazyky menšinové), rozvrstvení národního jazyka (spisovné a nespisovné útvary a prostředky), jazyk a komunikace (jazyková norma a kodifikace, kultura jazyka a řeči, původ a základy vývoje češtiny, jazykové příručky)</w:t>
      </w:r>
    </w:p>
    <w:p w:rsidR="00890321" w:rsidRPr="004B1D76" w:rsidRDefault="00890321" w:rsidP="004B1D76">
      <w:pPr>
        <w:spacing w:after="0"/>
        <w:rPr>
          <w:rFonts w:ascii="Times New Roman" w:hAnsi="Times New Roman" w:cs="Times New Roman"/>
          <w:b/>
        </w:rPr>
      </w:pPr>
    </w:p>
    <w:p w:rsidR="00DF0DDD" w:rsidRDefault="00DF0DDD" w:rsidP="00890321">
      <w:pPr>
        <w:pStyle w:val="StylMezititulekRVPZV11bTunZarovnatdoblokuPrvndek"/>
      </w:pPr>
    </w:p>
    <w:tbl>
      <w:tblPr>
        <w:tblStyle w:val="Mkatabulky"/>
        <w:tblW w:w="0" w:type="auto"/>
        <w:tblLook w:val="04A0" w:firstRow="1" w:lastRow="0" w:firstColumn="1" w:lastColumn="0" w:noHBand="0" w:noVBand="1"/>
      </w:tblPr>
      <w:tblGrid>
        <w:gridCol w:w="13994"/>
      </w:tblGrid>
      <w:tr w:rsidR="003424EB" w:rsidTr="003424EB">
        <w:tc>
          <w:tcPr>
            <w:tcW w:w="13994" w:type="dxa"/>
          </w:tcPr>
          <w:p w:rsidR="003424EB" w:rsidRPr="007E00ED" w:rsidRDefault="003424EB" w:rsidP="003424EB">
            <w:pPr>
              <w:pStyle w:val="NzevTOvVO"/>
            </w:pPr>
            <w:r w:rsidRPr="007E00ED">
              <w:t>LITERÁRNÍ VÝCHOVA</w:t>
            </w:r>
          </w:p>
          <w:p w:rsidR="003424EB" w:rsidRPr="007E00ED" w:rsidRDefault="003424EB" w:rsidP="003424EB">
            <w:pPr>
              <w:pStyle w:val="PodnapisvTOVO"/>
              <w:rPr>
                <w:b/>
                <w:bCs/>
              </w:rPr>
            </w:pPr>
            <w:r w:rsidRPr="007E00ED">
              <w:rPr>
                <w:b/>
                <w:bCs/>
              </w:rPr>
              <w:t>Očekávané výstupy</w:t>
            </w:r>
          </w:p>
          <w:p w:rsidR="003424EB" w:rsidRPr="007E00ED" w:rsidRDefault="003424EB" w:rsidP="003424EB">
            <w:pPr>
              <w:pStyle w:val="text-k"/>
            </w:pPr>
            <w:r w:rsidRPr="007E00ED">
              <w:t>žák</w:t>
            </w:r>
          </w:p>
          <w:p w:rsidR="003424EB" w:rsidRPr="007E00ED" w:rsidRDefault="003424EB" w:rsidP="003424EB">
            <w:pPr>
              <w:pStyle w:val="OV"/>
              <w:rPr>
                <w:b/>
                <w:bCs w:val="0"/>
                <w:i/>
                <w:iCs/>
              </w:rPr>
            </w:pPr>
            <w:r w:rsidRPr="007E00ED">
              <w:rPr>
                <w:b/>
                <w:i/>
                <w:iCs/>
              </w:rPr>
              <w:t>ČJL-9-3-01</w:t>
            </w:r>
            <w:r w:rsidRPr="007E00ED">
              <w:rPr>
                <w:b/>
                <w:i/>
                <w:iCs/>
              </w:rPr>
              <w:tab/>
            </w:r>
            <w:r w:rsidRPr="007E00ED">
              <w:rPr>
                <w:b/>
                <w:bCs w:val="0"/>
                <w:i/>
                <w:iCs/>
              </w:rPr>
              <w:t>uceleně reprodukuje přečtený text, jednoduše popisuje strukturu a jazyk literárního díla a vlastními slovy interpretuje smysl díla</w:t>
            </w:r>
          </w:p>
          <w:p w:rsidR="003424EB" w:rsidRPr="007E00ED" w:rsidRDefault="003424EB" w:rsidP="003424EB">
            <w:pPr>
              <w:pStyle w:val="OV"/>
              <w:rPr>
                <w:b/>
                <w:bCs w:val="0"/>
                <w:i/>
                <w:iCs/>
              </w:rPr>
            </w:pPr>
            <w:r w:rsidRPr="007E00ED">
              <w:rPr>
                <w:b/>
                <w:i/>
                <w:iCs/>
              </w:rPr>
              <w:t>ČJL-9-3-02</w:t>
            </w:r>
            <w:r w:rsidRPr="007E00ED">
              <w:rPr>
                <w:b/>
                <w:i/>
                <w:iCs/>
              </w:rPr>
              <w:tab/>
            </w:r>
            <w:r w:rsidRPr="007E00ED">
              <w:rPr>
                <w:b/>
                <w:bCs w:val="0"/>
                <w:i/>
                <w:iCs/>
              </w:rPr>
              <w:t>rozpoznává základní rysy výrazného individuálního stylu autora</w:t>
            </w:r>
          </w:p>
          <w:p w:rsidR="003424EB" w:rsidRPr="007E00ED" w:rsidRDefault="003424EB" w:rsidP="003424EB">
            <w:pPr>
              <w:pStyle w:val="OV"/>
              <w:rPr>
                <w:b/>
                <w:bCs w:val="0"/>
                <w:i/>
                <w:iCs/>
              </w:rPr>
            </w:pPr>
            <w:r w:rsidRPr="007E00ED">
              <w:rPr>
                <w:b/>
                <w:i/>
                <w:iCs/>
              </w:rPr>
              <w:t>ČJL-9-3-03</w:t>
            </w:r>
            <w:r w:rsidRPr="007E00ED">
              <w:rPr>
                <w:b/>
                <w:i/>
                <w:iCs/>
              </w:rPr>
              <w:tab/>
            </w:r>
            <w:r w:rsidRPr="007E00ED">
              <w:rPr>
                <w:b/>
                <w:bCs w:val="0"/>
                <w:i/>
                <w:iCs/>
              </w:rPr>
              <w:t>formuluje ústně i písemně dojmy ze své četby, návštěvy divadelního nebo filmového představení a názory na umělecké dílo</w:t>
            </w:r>
          </w:p>
          <w:p w:rsidR="003424EB" w:rsidRPr="007E00ED" w:rsidRDefault="003424EB" w:rsidP="003424EB">
            <w:pPr>
              <w:pStyle w:val="OV"/>
              <w:rPr>
                <w:b/>
                <w:bCs w:val="0"/>
                <w:i/>
                <w:iCs/>
              </w:rPr>
            </w:pPr>
            <w:r w:rsidRPr="007E00ED">
              <w:rPr>
                <w:b/>
                <w:i/>
                <w:iCs/>
              </w:rPr>
              <w:t>ČJL-9-3-04</w:t>
            </w:r>
            <w:r w:rsidRPr="007E00ED">
              <w:rPr>
                <w:b/>
                <w:i/>
                <w:iCs/>
              </w:rPr>
              <w:tab/>
            </w:r>
            <w:r w:rsidRPr="007E00ED">
              <w:rPr>
                <w:b/>
                <w:bCs w:val="0"/>
                <w:i/>
                <w:iCs/>
              </w:rPr>
              <w:t xml:space="preserve">tvoří vlastní literární text podle svých schopností a na základě osvojených znalostí základů literární teorie </w:t>
            </w:r>
          </w:p>
          <w:p w:rsidR="003424EB" w:rsidRPr="007E00ED" w:rsidRDefault="003424EB" w:rsidP="003424EB">
            <w:pPr>
              <w:pStyle w:val="OV"/>
              <w:rPr>
                <w:b/>
                <w:bCs w:val="0"/>
                <w:i/>
                <w:iCs/>
              </w:rPr>
            </w:pPr>
            <w:r w:rsidRPr="007E00ED">
              <w:rPr>
                <w:b/>
                <w:i/>
                <w:iCs/>
              </w:rPr>
              <w:t>ČJL-9-3-05</w:t>
            </w:r>
            <w:r w:rsidRPr="007E00ED">
              <w:rPr>
                <w:b/>
                <w:i/>
                <w:iCs/>
              </w:rPr>
              <w:tab/>
            </w:r>
            <w:r w:rsidRPr="007E00ED">
              <w:rPr>
                <w:b/>
                <w:bCs w:val="0"/>
                <w:i/>
                <w:iCs/>
              </w:rPr>
              <w:t>rozlišuje literaturu hodnotnou a konzumní, svůj názor doloží argumenty</w:t>
            </w:r>
          </w:p>
          <w:p w:rsidR="003424EB" w:rsidRPr="007E00ED" w:rsidRDefault="003424EB" w:rsidP="003424EB">
            <w:pPr>
              <w:pStyle w:val="OV"/>
              <w:rPr>
                <w:b/>
                <w:bCs w:val="0"/>
                <w:i/>
                <w:iCs/>
              </w:rPr>
            </w:pPr>
            <w:r w:rsidRPr="007E00ED">
              <w:rPr>
                <w:b/>
                <w:i/>
                <w:iCs/>
              </w:rPr>
              <w:t>ČJL-9-3-06</w:t>
            </w:r>
            <w:r w:rsidRPr="007E00ED">
              <w:rPr>
                <w:b/>
                <w:i/>
                <w:iCs/>
              </w:rPr>
              <w:tab/>
            </w:r>
            <w:r w:rsidRPr="007E00ED">
              <w:rPr>
                <w:b/>
                <w:bCs w:val="0"/>
                <w:i/>
                <w:iCs/>
              </w:rPr>
              <w:t>rozlišuje základní literární druhy a žánry, porovná je i jejich funkci, uvede jejich výrazné představitele</w:t>
            </w:r>
          </w:p>
          <w:p w:rsidR="003424EB" w:rsidRPr="007E00ED" w:rsidRDefault="003424EB" w:rsidP="003424EB">
            <w:pPr>
              <w:pStyle w:val="OV"/>
              <w:rPr>
                <w:b/>
                <w:bCs w:val="0"/>
                <w:i/>
                <w:iCs/>
              </w:rPr>
            </w:pPr>
            <w:r w:rsidRPr="007E00ED">
              <w:rPr>
                <w:b/>
                <w:i/>
                <w:iCs/>
              </w:rPr>
              <w:t>ČJL-9-3-07</w:t>
            </w:r>
            <w:r w:rsidRPr="007E00ED">
              <w:rPr>
                <w:b/>
                <w:i/>
                <w:iCs/>
              </w:rPr>
              <w:tab/>
            </w:r>
            <w:r w:rsidRPr="007E00ED">
              <w:rPr>
                <w:b/>
                <w:bCs w:val="0"/>
                <w:i/>
                <w:iCs/>
              </w:rPr>
              <w:t>uvádí základní literární směry a jejich významné představitele v české a světové literatuře</w:t>
            </w:r>
          </w:p>
          <w:p w:rsidR="003424EB" w:rsidRPr="007E00ED" w:rsidRDefault="003424EB" w:rsidP="003424EB">
            <w:pPr>
              <w:pStyle w:val="OV"/>
              <w:rPr>
                <w:b/>
                <w:bCs w:val="0"/>
                <w:i/>
                <w:iCs/>
              </w:rPr>
            </w:pPr>
            <w:r w:rsidRPr="007E00ED">
              <w:rPr>
                <w:b/>
                <w:i/>
                <w:iCs/>
              </w:rPr>
              <w:t>ČJL-9-3-08</w:t>
            </w:r>
            <w:r w:rsidRPr="007E00ED">
              <w:rPr>
                <w:b/>
                <w:i/>
                <w:iCs/>
              </w:rPr>
              <w:tab/>
            </w:r>
            <w:r w:rsidRPr="007E00ED">
              <w:rPr>
                <w:b/>
                <w:bCs w:val="0"/>
                <w:i/>
                <w:iCs/>
              </w:rPr>
              <w:t>porovnává různá ztvárnění téhož námětu v literárním, dramatickém i filmovém zpracování</w:t>
            </w:r>
          </w:p>
          <w:p w:rsidR="003424EB" w:rsidRPr="007E00ED" w:rsidRDefault="003424EB" w:rsidP="003424EB">
            <w:pPr>
              <w:pStyle w:val="OV"/>
              <w:rPr>
                <w:b/>
                <w:bCs w:val="0"/>
                <w:i/>
                <w:iCs/>
              </w:rPr>
            </w:pPr>
            <w:r w:rsidRPr="007E00ED">
              <w:rPr>
                <w:b/>
                <w:i/>
                <w:iCs/>
              </w:rPr>
              <w:t>ČJL-9-3-09</w:t>
            </w:r>
            <w:r w:rsidRPr="007E00ED">
              <w:rPr>
                <w:b/>
                <w:i/>
                <w:iCs/>
              </w:rPr>
              <w:tab/>
            </w:r>
            <w:r w:rsidRPr="007E00ED">
              <w:rPr>
                <w:b/>
                <w:bCs w:val="0"/>
                <w:i/>
                <w:iCs/>
              </w:rPr>
              <w:t>vyhledává informace v různých typech katalogů, v knihovně i v dalších informačních zdrojích</w:t>
            </w:r>
          </w:p>
          <w:p w:rsidR="003424EB" w:rsidRDefault="003424EB" w:rsidP="00890321">
            <w:pPr>
              <w:pStyle w:val="StylMezititulekRVPZV11bTunZarovnatdoblokuPrvndek"/>
            </w:pPr>
          </w:p>
        </w:tc>
      </w:tr>
    </w:tbl>
    <w:p w:rsidR="00DF0DDD" w:rsidRDefault="00DF0DDD" w:rsidP="00890321">
      <w:pPr>
        <w:pStyle w:val="StylMezititulekRVPZV11bTunZarovnatdoblokuPrvndek"/>
      </w:pPr>
    </w:p>
    <w:p w:rsidR="001C0908" w:rsidRDefault="001C0908" w:rsidP="00890321">
      <w:pPr>
        <w:pStyle w:val="StylMezititulekRVPZV11bTunZarovnatdoblokuPrvndek"/>
      </w:pPr>
    </w:p>
    <w:p w:rsidR="001C0908" w:rsidRDefault="001C0908" w:rsidP="00890321">
      <w:pPr>
        <w:pStyle w:val="StylMezititulekRVPZV11bTunZarovnatdoblokuPrvndek"/>
      </w:pPr>
    </w:p>
    <w:p w:rsidR="00890321" w:rsidRPr="001C0908" w:rsidRDefault="00890321" w:rsidP="001C0908">
      <w:pPr>
        <w:rPr>
          <w:rFonts w:ascii="Times New Roman" w:hAnsi="Times New Roman" w:cs="Times New Roman"/>
          <w:b/>
          <w:sz w:val="24"/>
          <w:szCs w:val="24"/>
        </w:rPr>
      </w:pPr>
      <w:r w:rsidRPr="001C0908">
        <w:rPr>
          <w:rFonts w:ascii="Times New Roman" w:hAnsi="Times New Roman" w:cs="Times New Roman"/>
          <w:b/>
          <w:sz w:val="24"/>
          <w:szCs w:val="24"/>
        </w:rPr>
        <w:t>Učivo</w:t>
      </w:r>
    </w:p>
    <w:p w:rsidR="00890321" w:rsidRPr="004B1D76" w:rsidRDefault="00DB338C" w:rsidP="004B1D76">
      <w:pPr>
        <w:spacing w:after="0"/>
        <w:rPr>
          <w:rFonts w:ascii="Times New Roman" w:hAnsi="Times New Roman" w:cs="Times New Roman"/>
        </w:rPr>
      </w:pPr>
      <w:r w:rsidRPr="004B1D76">
        <w:rPr>
          <w:rFonts w:ascii="Times New Roman" w:hAnsi="Times New Roman" w:cs="Times New Roman"/>
          <w:b/>
          <w:bCs/>
        </w:rPr>
        <w:t xml:space="preserve">3.1 </w:t>
      </w:r>
      <w:r w:rsidR="00890321" w:rsidRPr="004B1D76">
        <w:rPr>
          <w:rFonts w:ascii="Times New Roman" w:hAnsi="Times New Roman" w:cs="Times New Roman"/>
          <w:b/>
          <w:bCs/>
        </w:rPr>
        <w:t>tvořivé činnosti s literárním textem</w:t>
      </w:r>
      <w:r w:rsidR="00890321" w:rsidRPr="004B1D76">
        <w:rPr>
          <w:rFonts w:ascii="Times New Roman" w:hAnsi="Times New Roman" w:cs="Times New Roman"/>
        </w:rPr>
        <w:t xml:space="preserve"> - přednes vhodných literárních textů, volná reprodukce přečteného nebo slyšeného textu, záznam a reprodukce hlavních myšlenek, interpretace literárního textu, dramatizace, vytváření vlastních textů, vlastní výtvarný doprovod k literárním textům</w:t>
      </w:r>
    </w:p>
    <w:p w:rsidR="00890321" w:rsidRPr="004B1D76" w:rsidRDefault="00175295" w:rsidP="004B1D76">
      <w:pPr>
        <w:spacing w:after="0"/>
        <w:rPr>
          <w:rFonts w:ascii="Times New Roman" w:hAnsi="Times New Roman" w:cs="Times New Roman"/>
          <w:b/>
          <w:bCs/>
        </w:rPr>
      </w:pPr>
      <w:r w:rsidRPr="004B1D76">
        <w:rPr>
          <w:rFonts w:ascii="Times New Roman" w:hAnsi="Times New Roman" w:cs="Times New Roman"/>
          <w:b/>
          <w:bCs/>
        </w:rPr>
        <w:t xml:space="preserve">3.2 </w:t>
      </w:r>
      <w:r w:rsidR="00890321" w:rsidRPr="004B1D76">
        <w:rPr>
          <w:rFonts w:ascii="Times New Roman" w:hAnsi="Times New Roman" w:cs="Times New Roman"/>
          <w:b/>
          <w:bCs/>
        </w:rPr>
        <w:t>způsoby interpretace literárních a jiných děl</w:t>
      </w:r>
    </w:p>
    <w:p w:rsidR="00890321" w:rsidRPr="004B1D76" w:rsidRDefault="00175295" w:rsidP="004B1D76">
      <w:pPr>
        <w:spacing w:after="0"/>
        <w:rPr>
          <w:rFonts w:ascii="Times New Roman" w:hAnsi="Times New Roman" w:cs="Times New Roman"/>
        </w:rPr>
      </w:pPr>
      <w:r w:rsidRPr="004B1D76">
        <w:rPr>
          <w:rFonts w:ascii="Times New Roman" w:hAnsi="Times New Roman" w:cs="Times New Roman"/>
          <w:b/>
          <w:bCs/>
        </w:rPr>
        <w:t xml:space="preserve">3.3 </w:t>
      </w:r>
      <w:r w:rsidR="00890321" w:rsidRPr="004B1D76">
        <w:rPr>
          <w:rFonts w:ascii="Times New Roman" w:hAnsi="Times New Roman" w:cs="Times New Roman"/>
          <w:b/>
          <w:bCs/>
        </w:rPr>
        <w:t>základy literární teorie a historie</w:t>
      </w:r>
      <w:r w:rsidR="00890321" w:rsidRPr="004B1D76">
        <w:rPr>
          <w:rFonts w:ascii="Times New Roman" w:hAnsi="Times New Roman" w:cs="Times New Roman"/>
        </w:rPr>
        <w:t xml:space="preserve"> - struktura literárního díla (námět a téma díla, literární hrdina, kompozice literárního příběhu), jazyk literárního díla (obrazná pojmenování; zvukové prostředky poezie: rým, rytmus; volný verš), literatura umělecká a věcná (populárně-naučná, literatura faktu, publicistické žánry) </w:t>
      </w:r>
    </w:p>
    <w:p w:rsidR="00890321" w:rsidRPr="004B1D76" w:rsidRDefault="00175295" w:rsidP="004B1D76">
      <w:pPr>
        <w:spacing w:after="0"/>
        <w:rPr>
          <w:rFonts w:ascii="Times New Roman" w:hAnsi="Times New Roman" w:cs="Times New Roman"/>
        </w:rPr>
      </w:pPr>
      <w:r w:rsidRPr="004B1D76">
        <w:rPr>
          <w:rFonts w:ascii="Times New Roman" w:hAnsi="Times New Roman" w:cs="Times New Roman"/>
          <w:b/>
          <w:bCs/>
        </w:rPr>
        <w:t xml:space="preserve">3.4 </w:t>
      </w:r>
      <w:r w:rsidR="00890321" w:rsidRPr="004B1D76">
        <w:rPr>
          <w:rFonts w:ascii="Times New Roman" w:hAnsi="Times New Roman" w:cs="Times New Roman"/>
          <w:b/>
          <w:bCs/>
        </w:rPr>
        <w:t>literární druhy a žánry</w:t>
      </w:r>
      <w:r w:rsidR="00890321" w:rsidRPr="004B1D76">
        <w:rPr>
          <w:rFonts w:ascii="Times New Roman" w:hAnsi="Times New Roman" w:cs="Times New Roman"/>
        </w:rPr>
        <w:t xml:space="preserve"> - poezie, próza, drama, žánry lyrické, epické, dramatické v proměnách času - hlavní vývojová období národní a světové literatury, typické žánry a jejich představitelé</w:t>
      </w:r>
    </w:p>
    <w:p w:rsidR="00890321" w:rsidRDefault="00890321" w:rsidP="00890321"/>
    <w:p w:rsidR="001C0908" w:rsidRDefault="001C0908" w:rsidP="00890321"/>
    <w:p w:rsidR="00E726BB" w:rsidRDefault="00E726BB" w:rsidP="00890321"/>
    <w:p w:rsidR="00E726BB" w:rsidRDefault="00E726BB" w:rsidP="00890321"/>
    <w:p w:rsidR="00E726BB" w:rsidRDefault="00E726BB" w:rsidP="00890321"/>
    <w:p w:rsidR="00E726BB" w:rsidRDefault="00E726BB" w:rsidP="00890321"/>
    <w:p w:rsidR="00E726BB" w:rsidRDefault="00E726BB" w:rsidP="00890321"/>
    <w:p w:rsidR="00E726BB" w:rsidRDefault="00E726BB" w:rsidP="00890321"/>
    <w:p w:rsidR="00E726BB" w:rsidRDefault="00E726BB" w:rsidP="00890321"/>
    <w:p w:rsidR="00E726BB" w:rsidRDefault="00E726BB" w:rsidP="00890321"/>
    <w:p w:rsidR="00E726BB" w:rsidRDefault="00E726BB" w:rsidP="00890321"/>
    <w:p w:rsidR="00E726BB" w:rsidRDefault="00E726BB" w:rsidP="00890321"/>
    <w:p w:rsidR="00175295" w:rsidRDefault="00175295" w:rsidP="00D6072C">
      <w:pPr>
        <w:spacing w:after="0"/>
      </w:pPr>
    </w:p>
    <w:p w:rsidR="00F911E4" w:rsidRDefault="00D6072C" w:rsidP="00D6072C">
      <w:pPr>
        <w:spacing w:after="0"/>
        <w:rPr>
          <w:rFonts w:ascii="Times New Roman" w:hAnsi="Times New Roman" w:cs="Times New Roman"/>
          <w:b/>
          <w:bCs/>
          <w:sz w:val="24"/>
          <w:szCs w:val="24"/>
        </w:rPr>
      </w:pPr>
      <w:r>
        <w:rPr>
          <w:rFonts w:ascii="Times New Roman" w:hAnsi="Times New Roman" w:cs="Times New Roman"/>
          <w:b/>
          <w:bCs/>
          <w:sz w:val="24"/>
          <w:szCs w:val="24"/>
        </w:rPr>
        <w:t xml:space="preserve">Předmět: </w:t>
      </w:r>
      <w:r w:rsidRPr="00C46BFF">
        <w:rPr>
          <w:rFonts w:ascii="Times New Roman" w:hAnsi="Times New Roman" w:cs="Times New Roman"/>
          <w:b/>
          <w:bCs/>
          <w:sz w:val="24"/>
          <w:szCs w:val="24"/>
        </w:rPr>
        <w:t xml:space="preserve">Český jazyk a </w:t>
      </w:r>
      <w:r>
        <w:rPr>
          <w:rFonts w:ascii="Times New Roman" w:hAnsi="Times New Roman" w:cs="Times New Roman"/>
          <w:b/>
          <w:bCs/>
          <w:sz w:val="24"/>
          <w:szCs w:val="24"/>
        </w:rPr>
        <w:t xml:space="preserve">literatura </w:t>
      </w:r>
    </w:p>
    <w:p w:rsidR="00D6072C" w:rsidRPr="006A136C" w:rsidRDefault="00D6072C" w:rsidP="00D6072C">
      <w:pPr>
        <w:spacing w:after="0"/>
      </w:pPr>
      <w:r>
        <w:rPr>
          <w:rFonts w:ascii="Times New Roman" w:hAnsi="Times New Roman" w:cs="Times New Roman"/>
          <w:b/>
          <w:bCs/>
          <w:sz w:val="24"/>
          <w:szCs w:val="24"/>
        </w:rPr>
        <w:t>Ročník: 6.</w:t>
      </w:r>
    </w:p>
    <w:tbl>
      <w:tblPr>
        <w:tblW w:w="14320"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5"/>
        <w:gridCol w:w="7405"/>
        <w:gridCol w:w="36"/>
        <w:gridCol w:w="3186"/>
        <w:gridCol w:w="1766"/>
        <w:gridCol w:w="10"/>
        <w:gridCol w:w="1842"/>
      </w:tblGrid>
      <w:tr w:rsidR="004B1D76" w:rsidRPr="00C21F24" w:rsidTr="006754D4">
        <w:tc>
          <w:tcPr>
            <w:tcW w:w="7480" w:type="dxa"/>
            <w:gridSpan w:val="2"/>
            <w:tcBorders>
              <w:bottom w:val="nil"/>
            </w:tcBorders>
          </w:tcPr>
          <w:p w:rsidR="004B1D76" w:rsidRPr="00050F52" w:rsidRDefault="004B1D76" w:rsidP="004B1D76">
            <w:pPr>
              <w:rPr>
                <w:rFonts w:ascii="Times New Roman" w:hAnsi="Times New Roman" w:cs="Times New Roman"/>
                <w:b/>
                <w:bCs/>
                <w:sz w:val="24"/>
                <w:szCs w:val="24"/>
              </w:rPr>
            </w:pPr>
            <w:r w:rsidRPr="00050F52">
              <w:rPr>
                <w:rFonts w:ascii="Times New Roman" w:hAnsi="Times New Roman" w:cs="Times New Roman"/>
                <w:b/>
                <w:bCs/>
                <w:caps/>
                <w:sz w:val="24"/>
                <w:szCs w:val="24"/>
              </w:rPr>
              <w:t>Rozpracované očekávaNé výstupy</w:t>
            </w:r>
          </w:p>
        </w:tc>
        <w:tc>
          <w:tcPr>
            <w:tcW w:w="3222" w:type="dxa"/>
            <w:gridSpan w:val="2"/>
            <w:tcBorders>
              <w:bottom w:val="nil"/>
            </w:tcBorders>
          </w:tcPr>
          <w:p w:rsidR="004B1D76" w:rsidRPr="004B1D76" w:rsidRDefault="004B1D76" w:rsidP="004B1D76">
            <w:pPr>
              <w:jc w:val="center"/>
              <w:rPr>
                <w:rFonts w:ascii="Times New Roman" w:hAnsi="Times New Roman" w:cs="Times New Roman"/>
                <w:b/>
              </w:rPr>
            </w:pPr>
            <w:r w:rsidRPr="004B1D76">
              <w:rPr>
                <w:rFonts w:ascii="Times New Roman" w:hAnsi="Times New Roman" w:cs="Times New Roman"/>
                <w:b/>
              </w:rPr>
              <w:t>Učivo</w:t>
            </w:r>
          </w:p>
        </w:tc>
        <w:tc>
          <w:tcPr>
            <w:tcW w:w="1766" w:type="dxa"/>
            <w:tcBorders>
              <w:bottom w:val="nil"/>
            </w:tcBorders>
          </w:tcPr>
          <w:p w:rsidR="004B1D76" w:rsidRPr="004B1D76" w:rsidRDefault="004B1D76" w:rsidP="004B1D76">
            <w:pPr>
              <w:jc w:val="center"/>
              <w:rPr>
                <w:rFonts w:ascii="Times New Roman" w:hAnsi="Times New Roman" w:cs="Times New Roman"/>
                <w:b/>
              </w:rPr>
            </w:pPr>
            <w:r w:rsidRPr="004B1D76">
              <w:rPr>
                <w:rFonts w:ascii="Times New Roman" w:hAnsi="Times New Roman" w:cs="Times New Roman"/>
                <w:b/>
              </w:rPr>
              <w:t>Způsoby hodnocení</w:t>
            </w:r>
          </w:p>
        </w:tc>
        <w:tc>
          <w:tcPr>
            <w:tcW w:w="1852" w:type="dxa"/>
            <w:gridSpan w:val="2"/>
            <w:tcBorders>
              <w:bottom w:val="nil"/>
            </w:tcBorders>
          </w:tcPr>
          <w:p w:rsidR="004B1D76" w:rsidRPr="004B1D76" w:rsidRDefault="004B1D76" w:rsidP="004B1D76">
            <w:pPr>
              <w:jc w:val="center"/>
              <w:rPr>
                <w:rFonts w:ascii="Times New Roman" w:hAnsi="Times New Roman" w:cs="Times New Roman"/>
                <w:b/>
              </w:rPr>
            </w:pPr>
            <w:r w:rsidRPr="004B1D76">
              <w:rPr>
                <w:rFonts w:ascii="Times New Roman" w:hAnsi="Times New Roman" w:cs="Times New Roman"/>
                <w:b/>
              </w:rPr>
              <w:t>Vazby a přesahy v RVP</w:t>
            </w:r>
          </w:p>
        </w:tc>
      </w:tr>
      <w:tr w:rsidR="00691ED7" w:rsidRPr="00C21F24" w:rsidTr="00691ED7">
        <w:tc>
          <w:tcPr>
            <w:tcW w:w="14320" w:type="dxa"/>
            <w:gridSpan w:val="7"/>
            <w:tcBorders>
              <w:top w:val="single" w:sz="4" w:space="0" w:color="auto"/>
              <w:left w:val="single" w:sz="4" w:space="0" w:color="auto"/>
              <w:bottom w:val="nil"/>
              <w:right w:val="single" w:sz="4" w:space="0" w:color="auto"/>
            </w:tcBorders>
          </w:tcPr>
          <w:p w:rsidR="00691ED7" w:rsidRPr="00131CC4" w:rsidRDefault="00691ED7" w:rsidP="00131CC4">
            <w:pPr>
              <w:rPr>
                <w:rFonts w:ascii="Times New Roman" w:hAnsi="Times New Roman" w:cs="Times New Roman"/>
              </w:rPr>
            </w:pPr>
            <w:r w:rsidRPr="00131CC4">
              <w:rPr>
                <w:rFonts w:ascii="Times New Roman" w:hAnsi="Times New Roman" w:cs="Times New Roman"/>
              </w:rPr>
              <w:t xml:space="preserve"> </w:t>
            </w:r>
            <w:r w:rsidRPr="00131CC4">
              <w:rPr>
                <w:rFonts w:ascii="Times New Roman" w:hAnsi="Times New Roman" w:cs="Times New Roman"/>
                <w:b/>
              </w:rPr>
              <w:t>Jazyková výchova</w:t>
            </w:r>
            <w:r w:rsidRPr="00131CC4">
              <w:rPr>
                <w:rFonts w:ascii="Times New Roman" w:hAnsi="Times New Roman" w:cs="Times New Roman"/>
              </w:rPr>
              <w:t xml:space="preserve">                </w:t>
            </w:r>
          </w:p>
        </w:tc>
      </w:tr>
      <w:tr w:rsidR="00691ED7" w:rsidRPr="00C21F24" w:rsidTr="006754D4">
        <w:trPr>
          <w:trHeight w:val="4716"/>
        </w:trPr>
        <w:tc>
          <w:tcPr>
            <w:tcW w:w="7480" w:type="dxa"/>
            <w:gridSpan w:val="2"/>
            <w:tcBorders>
              <w:top w:val="single" w:sz="4" w:space="0" w:color="auto"/>
              <w:bottom w:val="nil"/>
            </w:tcBorders>
          </w:tcPr>
          <w:p w:rsidR="00691ED7" w:rsidRPr="005856E2" w:rsidRDefault="00691ED7" w:rsidP="00691ED7">
            <w:pPr>
              <w:jc w:val="both"/>
              <w:rPr>
                <w:rFonts w:ascii="Times New Roman" w:hAnsi="Times New Roman" w:cs="Times New Roman"/>
                <w:i/>
              </w:rPr>
            </w:pPr>
            <w:r w:rsidRPr="005856E2">
              <w:rPr>
                <w:rFonts w:ascii="Times New Roman" w:hAnsi="Times New Roman" w:cs="Times New Roman"/>
                <w:i/>
              </w:rPr>
              <w:t>Žák :</w:t>
            </w:r>
          </w:p>
          <w:p w:rsidR="00691ED7" w:rsidRPr="005856E2" w:rsidRDefault="00691ED7" w:rsidP="00300D64">
            <w:pPr>
              <w:numPr>
                <w:ilvl w:val="0"/>
                <w:numId w:val="163"/>
              </w:numPr>
              <w:spacing w:after="0" w:line="240" w:lineRule="auto"/>
              <w:jc w:val="both"/>
              <w:rPr>
                <w:rFonts w:ascii="Times New Roman" w:hAnsi="Times New Roman" w:cs="Times New Roman"/>
                <w:i/>
              </w:rPr>
            </w:pPr>
            <w:r w:rsidRPr="005856E2">
              <w:rPr>
                <w:rFonts w:ascii="Times New Roman" w:hAnsi="Times New Roman" w:cs="Times New Roman"/>
                <w:i/>
              </w:rPr>
              <w:t>rozlišuje spisovný jazyk, nářečí a obecnou češtinu, zdůvodní jejich užití</w:t>
            </w:r>
          </w:p>
          <w:p w:rsidR="00691ED7" w:rsidRPr="005856E2" w:rsidRDefault="00691ED7" w:rsidP="00300D64">
            <w:pPr>
              <w:numPr>
                <w:ilvl w:val="0"/>
                <w:numId w:val="164"/>
              </w:numPr>
              <w:spacing w:after="0" w:line="240" w:lineRule="auto"/>
              <w:jc w:val="both"/>
              <w:rPr>
                <w:rFonts w:ascii="Times New Roman" w:hAnsi="Times New Roman" w:cs="Times New Roman"/>
                <w:i/>
              </w:rPr>
            </w:pPr>
            <w:r w:rsidRPr="005856E2">
              <w:rPr>
                <w:rFonts w:ascii="Times New Roman" w:hAnsi="Times New Roman" w:cs="Times New Roman"/>
                <w:i/>
              </w:rPr>
              <w:t>spisovně vyslovuje  česká a běžně užívaná cizí slova</w:t>
            </w:r>
          </w:p>
          <w:p w:rsidR="00691ED7" w:rsidRPr="005856E2" w:rsidRDefault="00691ED7" w:rsidP="00300D64">
            <w:pPr>
              <w:numPr>
                <w:ilvl w:val="0"/>
                <w:numId w:val="164"/>
              </w:numPr>
              <w:spacing w:after="0" w:line="240" w:lineRule="auto"/>
              <w:jc w:val="both"/>
              <w:rPr>
                <w:rFonts w:ascii="Times New Roman" w:hAnsi="Times New Roman" w:cs="Times New Roman"/>
                <w:i/>
              </w:rPr>
            </w:pPr>
            <w:r w:rsidRPr="005856E2">
              <w:rPr>
                <w:rFonts w:ascii="Times New Roman" w:hAnsi="Times New Roman" w:cs="Times New Roman"/>
                <w:i/>
              </w:rPr>
              <w:t>samostatně pracuje s Pravidly českého pravopisu ,se  Slovníkem</w:t>
            </w:r>
          </w:p>
          <w:p w:rsidR="00691ED7" w:rsidRPr="005856E2" w:rsidRDefault="00691ED7" w:rsidP="00691ED7">
            <w:pPr>
              <w:ind w:left="720"/>
              <w:rPr>
                <w:rFonts w:ascii="Times New Roman" w:hAnsi="Times New Roman" w:cs="Times New Roman"/>
                <w:i/>
              </w:rPr>
            </w:pPr>
            <w:r w:rsidRPr="005856E2">
              <w:rPr>
                <w:rFonts w:ascii="Times New Roman" w:hAnsi="Times New Roman" w:cs="Times New Roman"/>
                <w:i/>
              </w:rPr>
              <w:t>spisovné češtiny a s dalšími slovníky a příručkami</w:t>
            </w:r>
          </w:p>
          <w:p w:rsidR="00691ED7" w:rsidRPr="005856E2" w:rsidRDefault="00691ED7" w:rsidP="00300D64">
            <w:pPr>
              <w:numPr>
                <w:ilvl w:val="0"/>
                <w:numId w:val="165"/>
              </w:numPr>
              <w:spacing w:after="0" w:line="240" w:lineRule="auto"/>
              <w:jc w:val="both"/>
              <w:rPr>
                <w:rFonts w:ascii="Times New Roman" w:hAnsi="Times New Roman" w:cs="Times New Roman"/>
                <w:i/>
              </w:rPr>
            </w:pPr>
            <w:r w:rsidRPr="005856E2">
              <w:rPr>
                <w:rFonts w:ascii="Times New Roman" w:hAnsi="Times New Roman" w:cs="Times New Roman"/>
                <w:i/>
              </w:rPr>
              <w:t>rozlišuje nejdůležitější způsoby obohacování slovní zásoby</w:t>
            </w:r>
          </w:p>
          <w:p w:rsidR="00691ED7" w:rsidRPr="005856E2" w:rsidRDefault="00691ED7" w:rsidP="00300D64">
            <w:pPr>
              <w:numPr>
                <w:ilvl w:val="0"/>
                <w:numId w:val="165"/>
              </w:numPr>
              <w:spacing w:after="0" w:line="240" w:lineRule="auto"/>
              <w:jc w:val="both"/>
              <w:rPr>
                <w:rFonts w:ascii="Times New Roman" w:hAnsi="Times New Roman" w:cs="Times New Roman"/>
                <w:i/>
              </w:rPr>
            </w:pPr>
            <w:r w:rsidRPr="005856E2">
              <w:rPr>
                <w:rFonts w:ascii="Times New Roman" w:hAnsi="Times New Roman" w:cs="Times New Roman"/>
                <w:i/>
              </w:rPr>
              <w:t>ovládá pravopisné jevy lexikální a morfologické</w:t>
            </w:r>
          </w:p>
          <w:p w:rsidR="00691ED7" w:rsidRPr="005856E2" w:rsidRDefault="00691ED7" w:rsidP="00300D64">
            <w:pPr>
              <w:numPr>
                <w:ilvl w:val="0"/>
                <w:numId w:val="165"/>
              </w:numPr>
              <w:spacing w:after="0" w:line="240" w:lineRule="auto"/>
              <w:jc w:val="both"/>
              <w:rPr>
                <w:rFonts w:ascii="Times New Roman" w:hAnsi="Times New Roman" w:cs="Times New Roman"/>
                <w:i/>
              </w:rPr>
            </w:pPr>
            <w:r w:rsidRPr="005856E2">
              <w:rPr>
                <w:rFonts w:ascii="Times New Roman" w:hAnsi="Times New Roman" w:cs="Times New Roman"/>
                <w:i/>
              </w:rPr>
              <w:t>správně třídí slovní druhy, tvoří spisovné tvary slov a vědomě jich používá v vhodné komunikační situaci</w:t>
            </w:r>
          </w:p>
          <w:p w:rsidR="00691ED7" w:rsidRPr="005856E2" w:rsidRDefault="00691ED7" w:rsidP="00300D64">
            <w:pPr>
              <w:numPr>
                <w:ilvl w:val="0"/>
                <w:numId w:val="166"/>
              </w:numPr>
              <w:spacing w:after="0" w:line="240" w:lineRule="auto"/>
              <w:jc w:val="both"/>
              <w:rPr>
                <w:rFonts w:ascii="Times New Roman" w:hAnsi="Times New Roman" w:cs="Times New Roman"/>
                <w:i/>
              </w:rPr>
            </w:pPr>
            <w:r w:rsidRPr="005856E2">
              <w:rPr>
                <w:rFonts w:ascii="Times New Roman" w:hAnsi="Times New Roman" w:cs="Times New Roman"/>
                <w:i/>
              </w:rPr>
              <w:t>rozlišuje významové vztahy gramatických jednotek ve větě a v souvětí</w:t>
            </w:r>
          </w:p>
          <w:p w:rsidR="00691ED7" w:rsidRPr="005856E2" w:rsidRDefault="00691ED7" w:rsidP="00300D64">
            <w:pPr>
              <w:numPr>
                <w:ilvl w:val="0"/>
                <w:numId w:val="166"/>
              </w:numPr>
              <w:spacing w:after="0" w:line="240" w:lineRule="auto"/>
              <w:jc w:val="both"/>
              <w:rPr>
                <w:rFonts w:ascii="Times New Roman" w:hAnsi="Times New Roman" w:cs="Times New Roman"/>
                <w:i/>
              </w:rPr>
            </w:pPr>
            <w:r w:rsidRPr="005856E2">
              <w:rPr>
                <w:rFonts w:ascii="Times New Roman" w:hAnsi="Times New Roman" w:cs="Times New Roman"/>
                <w:i/>
              </w:rPr>
              <w:t>v písemném projevu zvládá  pravopis lexikální, slovotvorný, morfologický i syntaktický  ve větě jednoduché a v souvětí</w:t>
            </w:r>
          </w:p>
          <w:p w:rsidR="00691ED7" w:rsidRPr="005856E2" w:rsidRDefault="00691ED7" w:rsidP="00691ED7">
            <w:pPr>
              <w:jc w:val="both"/>
              <w:rPr>
                <w:rFonts w:ascii="Times New Roman" w:hAnsi="Times New Roman" w:cs="Times New Roman"/>
                <w:i/>
              </w:rPr>
            </w:pPr>
          </w:p>
          <w:p w:rsidR="00691ED7" w:rsidRPr="005856E2" w:rsidRDefault="00691ED7" w:rsidP="00691ED7">
            <w:pPr>
              <w:ind w:left="360"/>
              <w:jc w:val="both"/>
              <w:rPr>
                <w:rFonts w:ascii="Times New Roman" w:hAnsi="Times New Roman" w:cs="Times New Roman"/>
                <w:i/>
              </w:rPr>
            </w:pPr>
          </w:p>
          <w:p w:rsidR="00691ED7" w:rsidRPr="005856E2" w:rsidRDefault="00691ED7" w:rsidP="00691ED7">
            <w:pPr>
              <w:rPr>
                <w:rFonts w:ascii="Times New Roman" w:hAnsi="Times New Roman" w:cs="Times New Roman"/>
                <w:b/>
                <w:i/>
              </w:rPr>
            </w:pPr>
          </w:p>
        </w:tc>
        <w:tc>
          <w:tcPr>
            <w:tcW w:w="3222" w:type="dxa"/>
            <w:gridSpan w:val="2"/>
            <w:tcBorders>
              <w:top w:val="single" w:sz="4" w:space="0" w:color="auto"/>
              <w:bottom w:val="nil"/>
            </w:tcBorders>
          </w:tcPr>
          <w:p w:rsidR="00691ED7" w:rsidRPr="00EB5F45" w:rsidRDefault="00691ED7" w:rsidP="00691ED7">
            <w:pPr>
              <w:rPr>
                <w:rFonts w:ascii="Times New Roman" w:hAnsi="Times New Roman" w:cs="Times New Roman"/>
              </w:rPr>
            </w:pPr>
          </w:p>
          <w:p w:rsidR="00691ED7" w:rsidRPr="00EB5F45" w:rsidRDefault="00691ED7" w:rsidP="00691ED7">
            <w:pPr>
              <w:rPr>
                <w:rFonts w:ascii="Times New Roman" w:hAnsi="Times New Roman" w:cs="Times New Roman"/>
              </w:rPr>
            </w:pPr>
            <w:r w:rsidRPr="00EB5F45">
              <w:rPr>
                <w:rFonts w:ascii="Times New Roman" w:hAnsi="Times New Roman" w:cs="Times New Roman"/>
              </w:rPr>
              <w:t>-obecné poučení o jazyce</w:t>
            </w:r>
          </w:p>
          <w:p w:rsidR="00691ED7" w:rsidRPr="00EB5F45" w:rsidRDefault="00691ED7" w:rsidP="00691ED7">
            <w:pPr>
              <w:rPr>
                <w:rFonts w:ascii="Times New Roman" w:hAnsi="Times New Roman" w:cs="Times New Roman"/>
              </w:rPr>
            </w:pPr>
            <w:r w:rsidRPr="00EB5F45">
              <w:rPr>
                <w:rFonts w:ascii="Times New Roman" w:hAnsi="Times New Roman" w:cs="Times New Roman"/>
              </w:rPr>
              <w:t>-jazyk národní a mateřský</w:t>
            </w:r>
          </w:p>
          <w:p w:rsidR="00691ED7" w:rsidRPr="00EB5F45" w:rsidRDefault="00691ED7" w:rsidP="00691ED7">
            <w:pPr>
              <w:rPr>
                <w:rFonts w:ascii="Times New Roman" w:hAnsi="Times New Roman" w:cs="Times New Roman"/>
              </w:rPr>
            </w:pPr>
            <w:r w:rsidRPr="00EB5F45">
              <w:rPr>
                <w:rFonts w:ascii="Times New Roman" w:hAnsi="Times New Roman" w:cs="Times New Roman"/>
              </w:rPr>
              <w:t>-rozvrstvení nár.</w:t>
            </w:r>
            <w:r w:rsidR="005856E2">
              <w:rPr>
                <w:rFonts w:ascii="Times New Roman" w:hAnsi="Times New Roman" w:cs="Times New Roman"/>
              </w:rPr>
              <w:t xml:space="preserve"> </w:t>
            </w:r>
            <w:r w:rsidRPr="00EB5F45">
              <w:rPr>
                <w:rFonts w:ascii="Times New Roman" w:hAnsi="Times New Roman" w:cs="Times New Roman"/>
              </w:rPr>
              <w:t>jazyka</w:t>
            </w:r>
          </w:p>
          <w:p w:rsidR="00691ED7" w:rsidRPr="00EB5F45" w:rsidRDefault="00691ED7" w:rsidP="00691ED7">
            <w:pPr>
              <w:rPr>
                <w:rFonts w:ascii="Times New Roman" w:hAnsi="Times New Roman" w:cs="Times New Roman"/>
              </w:rPr>
            </w:pPr>
            <w:r w:rsidRPr="00EB5F45">
              <w:rPr>
                <w:rFonts w:ascii="Times New Roman" w:hAnsi="Times New Roman" w:cs="Times New Roman"/>
              </w:rPr>
              <w:t>-spisovné a nespisovné útvary</w:t>
            </w:r>
          </w:p>
          <w:p w:rsidR="00691ED7" w:rsidRPr="00EB5F45" w:rsidRDefault="00691ED7" w:rsidP="004B1D76">
            <w:pPr>
              <w:pStyle w:val="Zkladntext"/>
              <w:spacing w:after="0"/>
              <w:rPr>
                <w:szCs w:val="24"/>
              </w:rPr>
            </w:pPr>
            <w:r w:rsidRPr="00EB5F45">
              <w:rPr>
                <w:szCs w:val="24"/>
              </w:rPr>
              <w:t>-zvuková stránka jazyka</w:t>
            </w:r>
          </w:p>
          <w:p w:rsidR="00691ED7" w:rsidRPr="00EB5F45" w:rsidRDefault="00691ED7" w:rsidP="004B1D76">
            <w:pPr>
              <w:pStyle w:val="Zkladntext"/>
              <w:spacing w:after="0"/>
              <w:rPr>
                <w:szCs w:val="24"/>
              </w:rPr>
            </w:pPr>
            <w:r w:rsidRPr="00EB5F45">
              <w:rPr>
                <w:szCs w:val="24"/>
              </w:rPr>
              <w:t>-zásady spisovné výslovnosti</w:t>
            </w:r>
          </w:p>
          <w:p w:rsidR="00691ED7" w:rsidRPr="00EB5F45" w:rsidRDefault="00691ED7" w:rsidP="004B1D76">
            <w:pPr>
              <w:pStyle w:val="Zkladntext"/>
              <w:spacing w:after="0"/>
              <w:rPr>
                <w:szCs w:val="24"/>
              </w:rPr>
            </w:pPr>
            <w:r w:rsidRPr="00EB5F45">
              <w:rPr>
                <w:szCs w:val="24"/>
              </w:rPr>
              <w:t>-jazykové příručky</w:t>
            </w:r>
          </w:p>
          <w:p w:rsidR="00691ED7" w:rsidRPr="00EB5F45" w:rsidRDefault="00691ED7" w:rsidP="004B1D76">
            <w:pPr>
              <w:spacing w:after="0"/>
              <w:rPr>
                <w:rFonts w:ascii="Times New Roman" w:hAnsi="Times New Roman" w:cs="Times New Roman"/>
              </w:rPr>
            </w:pPr>
            <w:r w:rsidRPr="00EB5F45">
              <w:rPr>
                <w:rFonts w:ascii="Times New Roman" w:hAnsi="Times New Roman" w:cs="Times New Roman"/>
              </w:rPr>
              <w:t>-přízvuk slovní</w:t>
            </w:r>
          </w:p>
          <w:p w:rsidR="00691ED7" w:rsidRPr="00EB5F45" w:rsidRDefault="00691ED7" w:rsidP="004B1D76">
            <w:pPr>
              <w:pStyle w:val="Zkladntext"/>
              <w:spacing w:after="0"/>
              <w:rPr>
                <w:szCs w:val="24"/>
              </w:rPr>
            </w:pPr>
            <w:r w:rsidRPr="00EB5F45">
              <w:rPr>
                <w:szCs w:val="24"/>
              </w:rPr>
              <w:t>-slovní zásoba a tvoření slov</w:t>
            </w:r>
          </w:p>
          <w:p w:rsidR="00691ED7" w:rsidRPr="00EB5F45" w:rsidRDefault="00691ED7" w:rsidP="004B1D76">
            <w:pPr>
              <w:pStyle w:val="Zkladntext"/>
              <w:spacing w:after="0"/>
              <w:rPr>
                <w:szCs w:val="24"/>
              </w:rPr>
            </w:pPr>
            <w:r w:rsidRPr="00EB5F45">
              <w:rPr>
                <w:szCs w:val="24"/>
              </w:rPr>
              <w:t>-pravopis lexikální a morfolog.</w:t>
            </w:r>
          </w:p>
          <w:p w:rsidR="00691ED7" w:rsidRPr="00EB5F45" w:rsidRDefault="00691ED7" w:rsidP="004B1D76">
            <w:pPr>
              <w:pStyle w:val="Zkladntext"/>
              <w:spacing w:after="0"/>
              <w:rPr>
                <w:szCs w:val="24"/>
              </w:rPr>
            </w:pPr>
            <w:r w:rsidRPr="00EB5F45">
              <w:rPr>
                <w:szCs w:val="24"/>
              </w:rPr>
              <w:t>-ohebné druhy slov</w:t>
            </w:r>
          </w:p>
          <w:p w:rsidR="00691ED7" w:rsidRPr="00EB5F45" w:rsidRDefault="00691ED7" w:rsidP="004B1D76">
            <w:pPr>
              <w:pStyle w:val="Zkladntext"/>
              <w:spacing w:after="0"/>
              <w:rPr>
                <w:szCs w:val="24"/>
              </w:rPr>
            </w:pPr>
            <w:r w:rsidRPr="00EB5F45">
              <w:rPr>
                <w:szCs w:val="24"/>
              </w:rPr>
              <w:t>-mluvnické významy a tvary slov</w:t>
            </w:r>
          </w:p>
          <w:p w:rsidR="00691ED7" w:rsidRPr="00EB5F45" w:rsidRDefault="00691ED7" w:rsidP="004B1D76">
            <w:pPr>
              <w:pStyle w:val="Zkladntext"/>
              <w:spacing w:after="0"/>
              <w:rPr>
                <w:szCs w:val="24"/>
              </w:rPr>
            </w:pPr>
            <w:r w:rsidRPr="00EB5F45">
              <w:rPr>
                <w:szCs w:val="24"/>
              </w:rPr>
              <w:t>-skladba</w:t>
            </w:r>
          </w:p>
          <w:p w:rsidR="00691ED7" w:rsidRPr="00EB5F45" w:rsidRDefault="00691ED7" w:rsidP="004B1D76">
            <w:pPr>
              <w:pStyle w:val="Zkladntext"/>
              <w:spacing w:after="0"/>
              <w:rPr>
                <w:szCs w:val="24"/>
              </w:rPr>
            </w:pPr>
            <w:r w:rsidRPr="00EB5F45">
              <w:rPr>
                <w:szCs w:val="24"/>
              </w:rPr>
              <w:t>-stavba věty jednoduché</w:t>
            </w:r>
          </w:p>
          <w:p w:rsidR="00691ED7" w:rsidRPr="00EB5F45" w:rsidRDefault="00691ED7" w:rsidP="004B1D76">
            <w:pPr>
              <w:pStyle w:val="Zkladntext"/>
              <w:spacing w:after="0"/>
              <w:rPr>
                <w:szCs w:val="24"/>
              </w:rPr>
            </w:pPr>
            <w:r w:rsidRPr="00EB5F45">
              <w:rPr>
                <w:szCs w:val="24"/>
              </w:rPr>
              <w:t xml:space="preserve">-základní </w:t>
            </w:r>
            <w:r>
              <w:rPr>
                <w:szCs w:val="24"/>
              </w:rPr>
              <w:t xml:space="preserve">a rozvíjející </w:t>
            </w:r>
            <w:r w:rsidRPr="00EB5F45">
              <w:rPr>
                <w:szCs w:val="24"/>
              </w:rPr>
              <w:t>větné členy</w:t>
            </w:r>
          </w:p>
          <w:p w:rsidR="00691ED7" w:rsidRPr="00EB5F45" w:rsidRDefault="00691ED7" w:rsidP="004B1D76">
            <w:pPr>
              <w:pStyle w:val="Zkladntext"/>
              <w:spacing w:after="0"/>
              <w:rPr>
                <w:szCs w:val="24"/>
              </w:rPr>
            </w:pPr>
            <w:r w:rsidRPr="00EB5F45">
              <w:rPr>
                <w:szCs w:val="24"/>
              </w:rPr>
              <w:t>-pravopis lexikální,</w:t>
            </w:r>
            <w:r w:rsidR="005856E2">
              <w:rPr>
                <w:szCs w:val="24"/>
              </w:rPr>
              <w:t xml:space="preserve"> </w:t>
            </w:r>
            <w:r w:rsidRPr="00EB5F45">
              <w:rPr>
                <w:szCs w:val="24"/>
              </w:rPr>
              <w:t>morfologický</w:t>
            </w:r>
          </w:p>
          <w:p w:rsidR="00691ED7" w:rsidRPr="00175295" w:rsidRDefault="00691ED7" w:rsidP="004B1D76">
            <w:pPr>
              <w:spacing w:after="0"/>
              <w:rPr>
                <w:rFonts w:ascii="Times New Roman" w:hAnsi="Times New Roman" w:cs="Times New Roman"/>
              </w:rPr>
            </w:pPr>
            <w:r w:rsidRPr="00EB5F45">
              <w:rPr>
                <w:rFonts w:ascii="Times New Roman" w:hAnsi="Times New Roman" w:cs="Times New Roman"/>
              </w:rPr>
              <w:t>a syntaktický</w:t>
            </w:r>
          </w:p>
        </w:tc>
        <w:tc>
          <w:tcPr>
            <w:tcW w:w="1766" w:type="dxa"/>
            <w:tcBorders>
              <w:top w:val="single" w:sz="4" w:space="0" w:color="auto"/>
              <w:bottom w:val="nil"/>
            </w:tcBorders>
          </w:tcPr>
          <w:p w:rsidR="00691ED7" w:rsidRPr="00EB5F45" w:rsidRDefault="00691ED7" w:rsidP="00691ED7">
            <w:pPr>
              <w:rPr>
                <w:rFonts w:ascii="Times New Roman" w:hAnsi="Times New Roman" w:cs="Times New Roman"/>
              </w:rPr>
            </w:pPr>
          </w:p>
          <w:p w:rsidR="00691ED7" w:rsidRPr="00EB5F45" w:rsidRDefault="00691ED7" w:rsidP="00691ED7">
            <w:pPr>
              <w:rPr>
                <w:rFonts w:ascii="Times New Roman" w:hAnsi="Times New Roman" w:cs="Times New Roman"/>
              </w:rPr>
            </w:pPr>
            <w:r w:rsidRPr="00EB5F45">
              <w:rPr>
                <w:rFonts w:ascii="Times New Roman" w:hAnsi="Times New Roman" w:cs="Times New Roman"/>
              </w:rPr>
              <w:t>T,</w:t>
            </w:r>
            <w:r w:rsidR="005856E2">
              <w:rPr>
                <w:rFonts w:ascii="Times New Roman" w:hAnsi="Times New Roman" w:cs="Times New Roman"/>
              </w:rPr>
              <w:t xml:space="preserve"> </w:t>
            </w:r>
            <w:r w:rsidRPr="00EB5F45">
              <w:rPr>
                <w:rFonts w:ascii="Times New Roman" w:hAnsi="Times New Roman" w:cs="Times New Roman"/>
              </w:rPr>
              <w:t>Ú,</w:t>
            </w:r>
            <w:r w:rsidR="005856E2">
              <w:rPr>
                <w:rFonts w:ascii="Times New Roman" w:hAnsi="Times New Roman" w:cs="Times New Roman"/>
              </w:rPr>
              <w:t xml:space="preserve"> </w:t>
            </w:r>
            <w:r w:rsidRPr="00EB5F45">
              <w:rPr>
                <w:rFonts w:ascii="Times New Roman" w:hAnsi="Times New Roman" w:cs="Times New Roman"/>
              </w:rPr>
              <w:t>R,</w:t>
            </w:r>
            <w:r w:rsidR="005856E2">
              <w:rPr>
                <w:rFonts w:ascii="Times New Roman" w:hAnsi="Times New Roman" w:cs="Times New Roman"/>
              </w:rPr>
              <w:t xml:space="preserve"> </w:t>
            </w:r>
            <w:r w:rsidRPr="00EB5F45">
              <w:rPr>
                <w:rFonts w:ascii="Times New Roman" w:hAnsi="Times New Roman" w:cs="Times New Roman"/>
              </w:rPr>
              <w:t>Di,</w:t>
            </w:r>
            <w:r w:rsidR="005856E2">
              <w:rPr>
                <w:rFonts w:ascii="Times New Roman" w:hAnsi="Times New Roman" w:cs="Times New Roman"/>
              </w:rPr>
              <w:t xml:space="preserve"> </w:t>
            </w:r>
            <w:r w:rsidRPr="00EB5F45">
              <w:rPr>
                <w:rFonts w:ascii="Times New Roman" w:hAnsi="Times New Roman" w:cs="Times New Roman"/>
              </w:rPr>
              <w:t>JP</w:t>
            </w:r>
          </w:p>
          <w:p w:rsidR="00691ED7" w:rsidRPr="00EB5F45" w:rsidRDefault="00691ED7" w:rsidP="00691ED7">
            <w:pPr>
              <w:rPr>
                <w:rFonts w:ascii="Times New Roman" w:hAnsi="Times New Roman" w:cs="Times New Roman"/>
              </w:rPr>
            </w:pPr>
            <w:r w:rsidRPr="00EB5F45">
              <w:rPr>
                <w:rFonts w:ascii="Times New Roman" w:hAnsi="Times New Roman" w:cs="Times New Roman"/>
              </w:rPr>
              <w:t>PsS,</w:t>
            </w:r>
            <w:r w:rsidR="005856E2">
              <w:rPr>
                <w:rFonts w:ascii="Times New Roman" w:hAnsi="Times New Roman" w:cs="Times New Roman"/>
              </w:rPr>
              <w:t xml:space="preserve"> </w:t>
            </w:r>
            <w:r w:rsidRPr="00EB5F45">
              <w:rPr>
                <w:rFonts w:ascii="Times New Roman" w:hAnsi="Times New Roman" w:cs="Times New Roman"/>
              </w:rPr>
              <w:t>P,</w:t>
            </w:r>
            <w:r w:rsidR="005856E2">
              <w:rPr>
                <w:rFonts w:ascii="Times New Roman" w:hAnsi="Times New Roman" w:cs="Times New Roman"/>
              </w:rPr>
              <w:t xml:space="preserve"> </w:t>
            </w:r>
            <w:r w:rsidRPr="00EB5F45">
              <w:rPr>
                <w:rFonts w:ascii="Times New Roman" w:hAnsi="Times New Roman" w:cs="Times New Roman"/>
              </w:rPr>
              <w:t>VJR,</w:t>
            </w:r>
          </w:p>
          <w:p w:rsidR="00691ED7" w:rsidRPr="00EB5F45" w:rsidRDefault="00691ED7" w:rsidP="00691ED7">
            <w:pPr>
              <w:rPr>
                <w:rFonts w:ascii="Times New Roman" w:hAnsi="Times New Roman" w:cs="Times New Roman"/>
              </w:rPr>
            </w:pPr>
            <w:r w:rsidRPr="00EB5F45">
              <w:rPr>
                <w:rFonts w:ascii="Times New Roman" w:hAnsi="Times New Roman" w:cs="Times New Roman"/>
              </w:rPr>
              <w:t>SKP,SP</w:t>
            </w:r>
          </w:p>
          <w:p w:rsidR="00691ED7" w:rsidRPr="00EB5F45" w:rsidRDefault="00691ED7" w:rsidP="00691ED7">
            <w:pPr>
              <w:rPr>
                <w:rFonts w:ascii="Times New Roman" w:hAnsi="Times New Roman" w:cs="Times New Roman"/>
                <w:b/>
              </w:rPr>
            </w:pPr>
          </w:p>
        </w:tc>
        <w:tc>
          <w:tcPr>
            <w:tcW w:w="1852" w:type="dxa"/>
            <w:gridSpan w:val="2"/>
            <w:tcBorders>
              <w:top w:val="single" w:sz="4" w:space="0" w:color="auto"/>
              <w:bottom w:val="nil"/>
            </w:tcBorders>
          </w:tcPr>
          <w:p w:rsidR="00691ED7" w:rsidRPr="00EB5F45" w:rsidRDefault="00691ED7" w:rsidP="00691ED7">
            <w:pPr>
              <w:rPr>
                <w:rFonts w:ascii="Times New Roman" w:hAnsi="Times New Roman" w:cs="Times New Roman"/>
              </w:rPr>
            </w:pPr>
          </w:p>
          <w:p w:rsidR="00691ED7" w:rsidRPr="00EB5F45" w:rsidRDefault="00691ED7" w:rsidP="00691ED7">
            <w:pPr>
              <w:rPr>
                <w:rFonts w:ascii="Times New Roman" w:hAnsi="Times New Roman" w:cs="Times New Roman"/>
              </w:rPr>
            </w:pPr>
            <w:r w:rsidRPr="00EB5F45">
              <w:rPr>
                <w:rFonts w:ascii="Times New Roman" w:hAnsi="Times New Roman" w:cs="Times New Roman"/>
              </w:rPr>
              <w:t>ČJ:</w:t>
            </w:r>
            <w:r w:rsidRPr="00EB5F45">
              <w:rPr>
                <w:rFonts w:ascii="Times New Roman" w:hAnsi="Times New Roman" w:cs="Times New Roman"/>
                <w:b/>
              </w:rPr>
              <w:t>OV:2.8</w:t>
            </w:r>
          </w:p>
          <w:p w:rsidR="00691ED7" w:rsidRPr="00EB5F45" w:rsidRDefault="00691ED7" w:rsidP="00691ED7">
            <w:pPr>
              <w:rPr>
                <w:rFonts w:ascii="Times New Roman" w:hAnsi="Times New Roman" w:cs="Times New Roman"/>
              </w:rPr>
            </w:pPr>
            <w:r w:rsidRPr="00EB5F45">
              <w:rPr>
                <w:rFonts w:ascii="Times New Roman" w:hAnsi="Times New Roman" w:cs="Times New Roman"/>
              </w:rPr>
              <w:t xml:space="preserve">       U:2.6</w:t>
            </w:r>
          </w:p>
          <w:p w:rsidR="00691ED7" w:rsidRPr="00EB5F45" w:rsidRDefault="00691ED7" w:rsidP="00691ED7">
            <w:pPr>
              <w:rPr>
                <w:rFonts w:ascii="Times New Roman" w:hAnsi="Times New Roman" w:cs="Times New Roman"/>
              </w:rPr>
            </w:pPr>
            <w:r w:rsidRPr="00EB5F45">
              <w:rPr>
                <w:rFonts w:ascii="Times New Roman" w:hAnsi="Times New Roman" w:cs="Times New Roman"/>
              </w:rPr>
              <w:t>Z-regiony ČR</w:t>
            </w:r>
          </w:p>
          <w:p w:rsidR="00691ED7" w:rsidRPr="00EB5F45" w:rsidRDefault="00691ED7" w:rsidP="00691ED7">
            <w:pPr>
              <w:rPr>
                <w:rFonts w:ascii="Times New Roman" w:hAnsi="Times New Roman" w:cs="Times New Roman"/>
              </w:rPr>
            </w:pPr>
          </w:p>
          <w:p w:rsidR="00691ED7" w:rsidRPr="00EB5F45" w:rsidRDefault="00691ED7" w:rsidP="00691ED7">
            <w:pPr>
              <w:rPr>
                <w:rFonts w:ascii="Times New Roman" w:hAnsi="Times New Roman" w:cs="Times New Roman"/>
                <w:b/>
              </w:rPr>
            </w:pPr>
            <w:r w:rsidRPr="00EB5F45">
              <w:rPr>
                <w:rFonts w:ascii="Times New Roman" w:hAnsi="Times New Roman" w:cs="Times New Roman"/>
              </w:rPr>
              <w:t>ČJ:</w:t>
            </w:r>
            <w:r w:rsidRPr="00EB5F45">
              <w:rPr>
                <w:rFonts w:ascii="Times New Roman" w:hAnsi="Times New Roman" w:cs="Times New Roman"/>
                <w:b/>
              </w:rPr>
              <w:t>OV:2.1,2.3</w:t>
            </w:r>
          </w:p>
          <w:p w:rsidR="00691ED7" w:rsidRPr="00EB5F45" w:rsidRDefault="00691ED7" w:rsidP="00691ED7">
            <w:pPr>
              <w:rPr>
                <w:rFonts w:ascii="Times New Roman" w:hAnsi="Times New Roman" w:cs="Times New Roman"/>
              </w:rPr>
            </w:pPr>
            <w:r w:rsidRPr="00EB5F45">
              <w:rPr>
                <w:rFonts w:ascii="Times New Roman" w:hAnsi="Times New Roman" w:cs="Times New Roman"/>
              </w:rPr>
              <w:t xml:space="preserve">      U:2.1,2.6</w:t>
            </w:r>
          </w:p>
          <w:p w:rsidR="00691ED7" w:rsidRPr="00EB5F45" w:rsidRDefault="00691ED7" w:rsidP="00691ED7">
            <w:pPr>
              <w:rPr>
                <w:rFonts w:ascii="Times New Roman" w:hAnsi="Times New Roman" w:cs="Times New Roman"/>
              </w:rPr>
            </w:pPr>
            <w:r w:rsidRPr="00EB5F45">
              <w:rPr>
                <w:rFonts w:ascii="Times New Roman" w:hAnsi="Times New Roman" w:cs="Times New Roman"/>
              </w:rPr>
              <w:t>NJ,AJ-slovníky</w:t>
            </w:r>
          </w:p>
          <w:p w:rsidR="00691ED7" w:rsidRPr="00EB5F45" w:rsidRDefault="00691ED7" w:rsidP="00691ED7">
            <w:pPr>
              <w:rPr>
                <w:rFonts w:ascii="Times New Roman" w:hAnsi="Times New Roman" w:cs="Times New Roman"/>
                <w:b/>
              </w:rPr>
            </w:pPr>
            <w:r w:rsidRPr="00EB5F45">
              <w:rPr>
                <w:rFonts w:ascii="Times New Roman" w:hAnsi="Times New Roman" w:cs="Times New Roman"/>
              </w:rPr>
              <w:t>ČJ:</w:t>
            </w:r>
            <w:r w:rsidRPr="00EB5F45">
              <w:rPr>
                <w:rFonts w:ascii="Times New Roman" w:hAnsi="Times New Roman" w:cs="Times New Roman"/>
                <w:b/>
              </w:rPr>
              <w:t>OV:2.2,2.7,</w:t>
            </w:r>
          </w:p>
          <w:p w:rsidR="00691ED7" w:rsidRPr="00EB5F45" w:rsidRDefault="00691ED7" w:rsidP="00691ED7">
            <w:pPr>
              <w:rPr>
                <w:rFonts w:ascii="Times New Roman" w:hAnsi="Times New Roman" w:cs="Times New Roman"/>
                <w:b/>
              </w:rPr>
            </w:pPr>
            <w:r w:rsidRPr="00EB5F45">
              <w:rPr>
                <w:rFonts w:ascii="Times New Roman" w:hAnsi="Times New Roman" w:cs="Times New Roman"/>
                <w:b/>
              </w:rPr>
              <w:t xml:space="preserve">      2.4</w:t>
            </w:r>
          </w:p>
          <w:p w:rsidR="00691ED7" w:rsidRPr="00EB5F45" w:rsidRDefault="004B1D76" w:rsidP="00691ED7">
            <w:pPr>
              <w:rPr>
                <w:rFonts w:ascii="Times New Roman" w:hAnsi="Times New Roman" w:cs="Times New Roman"/>
              </w:rPr>
            </w:pPr>
            <w:r>
              <w:rPr>
                <w:rFonts w:ascii="Times New Roman" w:hAnsi="Times New Roman" w:cs="Times New Roman"/>
              </w:rPr>
              <w:t>U:2.2,2.5,2.3</w:t>
            </w:r>
          </w:p>
          <w:p w:rsidR="00691ED7" w:rsidRPr="00EB5F45" w:rsidRDefault="004B1D76" w:rsidP="00691ED7">
            <w:pPr>
              <w:rPr>
                <w:rFonts w:ascii="Times New Roman" w:hAnsi="Times New Roman" w:cs="Times New Roman"/>
              </w:rPr>
            </w:pPr>
            <w:r>
              <w:rPr>
                <w:rFonts w:ascii="Times New Roman" w:hAnsi="Times New Roman" w:cs="Times New Roman"/>
              </w:rPr>
              <w:t>AJ,NJ-slovní zásoba</w:t>
            </w:r>
          </w:p>
          <w:p w:rsidR="00691ED7" w:rsidRPr="00EB5F45" w:rsidRDefault="00691ED7" w:rsidP="00175295">
            <w:pPr>
              <w:spacing w:after="0"/>
              <w:rPr>
                <w:rFonts w:ascii="Times New Roman" w:hAnsi="Times New Roman" w:cs="Times New Roman"/>
                <w:b/>
              </w:rPr>
            </w:pPr>
            <w:r w:rsidRPr="00EB5F45">
              <w:rPr>
                <w:rFonts w:ascii="Times New Roman" w:hAnsi="Times New Roman" w:cs="Times New Roman"/>
              </w:rPr>
              <w:t>ČJ:</w:t>
            </w:r>
            <w:r w:rsidRPr="00EB5F45">
              <w:rPr>
                <w:rFonts w:ascii="Times New Roman" w:hAnsi="Times New Roman" w:cs="Times New Roman"/>
                <w:b/>
              </w:rPr>
              <w:t>OV:2.6,2.7</w:t>
            </w:r>
          </w:p>
          <w:p w:rsidR="00175295" w:rsidRDefault="00691ED7" w:rsidP="00175295">
            <w:pPr>
              <w:spacing w:after="0"/>
              <w:rPr>
                <w:rFonts w:ascii="Times New Roman" w:hAnsi="Times New Roman" w:cs="Times New Roman"/>
              </w:rPr>
            </w:pPr>
            <w:r w:rsidRPr="00EB5F45">
              <w:rPr>
                <w:rFonts w:ascii="Times New Roman" w:hAnsi="Times New Roman" w:cs="Times New Roman"/>
              </w:rPr>
              <w:t>U:2.4,2.5</w:t>
            </w:r>
          </w:p>
          <w:p w:rsidR="00131CC4" w:rsidRDefault="00131CC4" w:rsidP="00175295">
            <w:pPr>
              <w:spacing w:after="0"/>
              <w:rPr>
                <w:rFonts w:ascii="Times New Roman" w:hAnsi="Times New Roman" w:cs="Times New Roman"/>
              </w:rPr>
            </w:pPr>
          </w:p>
          <w:p w:rsidR="00131CC4" w:rsidRDefault="00131CC4" w:rsidP="00175295">
            <w:pPr>
              <w:spacing w:after="0"/>
              <w:rPr>
                <w:rFonts w:ascii="Times New Roman" w:hAnsi="Times New Roman" w:cs="Times New Roman"/>
              </w:rPr>
            </w:pPr>
          </w:p>
          <w:p w:rsidR="00131CC4" w:rsidRPr="00691ED7" w:rsidRDefault="00131CC4" w:rsidP="00175295">
            <w:pPr>
              <w:spacing w:after="0"/>
              <w:rPr>
                <w:rFonts w:ascii="Times New Roman" w:hAnsi="Times New Roman" w:cs="Times New Roman"/>
              </w:rPr>
            </w:pPr>
          </w:p>
        </w:tc>
      </w:tr>
      <w:tr w:rsidR="00691ED7" w:rsidRPr="00C21F24" w:rsidTr="00691ED7">
        <w:tc>
          <w:tcPr>
            <w:tcW w:w="14320" w:type="dxa"/>
            <w:gridSpan w:val="7"/>
            <w:tcBorders>
              <w:top w:val="single" w:sz="4" w:space="0" w:color="auto"/>
              <w:left w:val="single" w:sz="4" w:space="0" w:color="auto"/>
              <w:bottom w:val="single" w:sz="4" w:space="0" w:color="auto"/>
              <w:right w:val="single" w:sz="4" w:space="0" w:color="auto"/>
            </w:tcBorders>
          </w:tcPr>
          <w:p w:rsidR="00175295" w:rsidRDefault="00691ED7" w:rsidP="00DB6E9C">
            <w:pPr>
              <w:pStyle w:val="Zhlav"/>
              <w:tabs>
                <w:tab w:val="clear" w:pos="4536"/>
                <w:tab w:val="clear" w:pos="9072"/>
              </w:tabs>
              <w:rPr>
                <w:rFonts w:ascii="Times New Roman" w:hAnsi="Times New Roman" w:cs="Times New Roman"/>
              </w:rPr>
            </w:pPr>
            <w:r w:rsidRPr="00C21F24">
              <w:rPr>
                <w:rFonts w:ascii="Times New Roman" w:hAnsi="Times New Roman" w:cs="Times New Roman"/>
              </w:rPr>
              <w:lastRenderedPageBreak/>
              <w:t xml:space="preserve">   </w:t>
            </w:r>
          </w:p>
          <w:p w:rsidR="00691ED7" w:rsidRPr="00131CC4" w:rsidRDefault="00691ED7" w:rsidP="00131CC4">
            <w:pPr>
              <w:rPr>
                <w:rFonts w:ascii="Times New Roman" w:hAnsi="Times New Roman" w:cs="Times New Roman"/>
                <w:b/>
              </w:rPr>
            </w:pPr>
            <w:r w:rsidRPr="00131CC4">
              <w:rPr>
                <w:rFonts w:ascii="Times New Roman" w:hAnsi="Times New Roman" w:cs="Times New Roman"/>
                <w:b/>
              </w:rPr>
              <w:t xml:space="preserve">Komunikační a slohová výchova                              </w:t>
            </w:r>
          </w:p>
        </w:tc>
      </w:tr>
      <w:tr w:rsidR="00691ED7" w:rsidRPr="00F9488B" w:rsidTr="006754D4">
        <w:tc>
          <w:tcPr>
            <w:tcW w:w="7480" w:type="dxa"/>
            <w:gridSpan w:val="2"/>
            <w:tcBorders>
              <w:top w:val="single" w:sz="4" w:space="0" w:color="auto"/>
              <w:left w:val="single" w:sz="4" w:space="0" w:color="auto"/>
              <w:bottom w:val="single" w:sz="4" w:space="0" w:color="auto"/>
              <w:right w:val="single" w:sz="4" w:space="0" w:color="auto"/>
            </w:tcBorders>
          </w:tcPr>
          <w:p w:rsidR="00691ED7" w:rsidRPr="005856E2" w:rsidRDefault="00691ED7" w:rsidP="00691ED7">
            <w:pPr>
              <w:jc w:val="both"/>
              <w:rPr>
                <w:rFonts w:ascii="Times New Roman" w:hAnsi="Times New Roman" w:cs="Times New Roman"/>
                <w:i/>
              </w:rPr>
            </w:pPr>
          </w:p>
          <w:p w:rsidR="00691ED7" w:rsidRPr="005856E2" w:rsidRDefault="00691ED7" w:rsidP="00691ED7">
            <w:pPr>
              <w:pStyle w:val="Zkladntext"/>
              <w:rPr>
                <w:i/>
                <w:szCs w:val="24"/>
              </w:rPr>
            </w:pPr>
            <w:r w:rsidRPr="005856E2">
              <w:rPr>
                <w:i/>
                <w:szCs w:val="24"/>
              </w:rPr>
              <w:t>Žák :</w:t>
            </w:r>
          </w:p>
          <w:p w:rsidR="00691ED7" w:rsidRPr="005856E2" w:rsidRDefault="00691ED7" w:rsidP="00300D64">
            <w:pPr>
              <w:numPr>
                <w:ilvl w:val="0"/>
                <w:numId w:val="167"/>
              </w:numPr>
              <w:spacing w:after="0" w:line="240" w:lineRule="auto"/>
              <w:jc w:val="both"/>
              <w:rPr>
                <w:rFonts w:ascii="Times New Roman" w:hAnsi="Times New Roman" w:cs="Times New Roman"/>
                <w:i/>
              </w:rPr>
            </w:pPr>
            <w:r w:rsidRPr="005856E2">
              <w:rPr>
                <w:rFonts w:ascii="Times New Roman" w:hAnsi="Times New Roman" w:cs="Times New Roman"/>
                <w:i/>
              </w:rPr>
              <w:t xml:space="preserve">odlišuje ve čteném nebo slyšeném textu fakta od názorů a hodnocení        </w:t>
            </w:r>
          </w:p>
          <w:p w:rsidR="00691ED7" w:rsidRPr="005856E2" w:rsidRDefault="00691ED7" w:rsidP="00300D64">
            <w:pPr>
              <w:numPr>
                <w:ilvl w:val="0"/>
                <w:numId w:val="167"/>
              </w:numPr>
              <w:spacing w:after="0" w:line="240" w:lineRule="auto"/>
              <w:jc w:val="both"/>
              <w:rPr>
                <w:rFonts w:ascii="Times New Roman" w:hAnsi="Times New Roman" w:cs="Times New Roman"/>
                <w:i/>
              </w:rPr>
            </w:pPr>
            <w:r w:rsidRPr="005856E2">
              <w:rPr>
                <w:rFonts w:ascii="Times New Roman" w:hAnsi="Times New Roman" w:cs="Times New Roman"/>
                <w:i/>
              </w:rPr>
              <w:t>rozlišuje subjektivní a objektivní sdělení a komunikační záměr partnera</w:t>
            </w:r>
          </w:p>
          <w:p w:rsidR="00691ED7" w:rsidRPr="005856E2" w:rsidRDefault="00691ED7" w:rsidP="00300D64">
            <w:pPr>
              <w:numPr>
                <w:ilvl w:val="0"/>
                <w:numId w:val="167"/>
              </w:numPr>
              <w:spacing w:after="0" w:line="240" w:lineRule="auto"/>
              <w:jc w:val="both"/>
              <w:rPr>
                <w:rFonts w:ascii="Times New Roman" w:hAnsi="Times New Roman" w:cs="Times New Roman"/>
                <w:i/>
              </w:rPr>
            </w:pPr>
            <w:r w:rsidRPr="005856E2">
              <w:rPr>
                <w:rFonts w:ascii="Times New Roman" w:hAnsi="Times New Roman" w:cs="Times New Roman"/>
                <w:i/>
              </w:rPr>
              <w:t>dorozumívá se kultivovaně, výstižně, jazykovými prostředky vhodnými pro danou komunikační situaci</w:t>
            </w:r>
          </w:p>
          <w:p w:rsidR="00691ED7" w:rsidRPr="005856E2" w:rsidRDefault="00691ED7" w:rsidP="00300D64">
            <w:pPr>
              <w:numPr>
                <w:ilvl w:val="0"/>
                <w:numId w:val="167"/>
              </w:numPr>
              <w:spacing w:after="0" w:line="240" w:lineRule="auto"/>
              <w:jc w:val="both"/>
              <w:rPr>
                <w:rFonts w:ascii="Times New Roman" w:hAnsi="Times New Roman" w:cs="Times New Roman"/>
                <w:i/>
              </w:rPr>
            </w:pPr>
            <w:r w:rsidRPr="005856E2">
              <w:rPr>
                <w:rFonts w:ascii="Times New Roman" w:hAnsi="Times New Roman" w:cs="Times New Roman"/>
                <w:i/>
              </w:rPr>
              <w:t>odlišuje spisovný a nespisovný projev a vhodně užívá spisovné jazykové prostředky vzhledem ke svému komunikačnímu záměru</w:t>
            </w:r>
          </w:p>
          <w:p w:rsidR="00691ED7" w:rsidRPr="005856E2" w:rsidRDefault="00691ED7" w:rsidP="00300D64">
            <w:pPr>
              <w:pStyle w:val="Odstavecseseznamem"/>
              <w:numPr>
                <w:ilvl w:val="0"/>
                <w:numId w:val="167"/>
              </w:numPr>
              <w:spacing w:after="0" w:line="240" w:lineRule="auto"/>
              <w:jc w:val="both"/>
              <w:rPr>
                <w:rFonts w:ascii="Times New Roman" w:hAnsi="Times New Roman" w:cs="Times New Roman"/>
                <w:i/>
              </w:rPr>
            </w:pPr>
            <w:r w:rsidRPr="005856E2">
              <w:rPr>
                <w:rFonts w:ascii="Times New Roman" w:hAnsi="Times New Roman" w:cs="Times New Roman"/>
                <w:i/>
              </w:rPr>
              <w:t>využívá poznatků o jazyce  a stylu ke gramaticky i věcně správnému písemnému projevu a k tvořivé práci s textem nebo i k vlastnímu tvořivému psaní na základě  svých dispozic a osobních zájmů</w:t>
            </w:r>
          </w:p>
          <w:p w:rsidR="00691ED7" w:rsidRPr="005856E2" w:rsidRDefault="00691ED7" w:rsidP="00691ED7">
            <w:pPr>
              <w:rPr>
                <w:rFonts w:ascii="Times New Roman" w:hAnsi="Times New Roman" w:cs="Times New Roman"/>
                <w:b/>
                <w:i/>
              </w:rPr>
            </w:pPr>
          </w:p>
        </w:tc>
        <w:tc>
          <w:tcPr>
            <w:tcW w:w="3222" w:type="dxa"/>
            <w:gridSpan w:val="2"/>
            <w:tcBorders>
              <w:top w:val="single" w:sz="4" w:space="0" w:color="auto"/>
              <w:left w:val="single" w:sz="4" w:space="0" w:color="auto"/>
              <w:bottom w:val="single" w:sz="4" w:space="0" w:color="auto"/>
              <w:right w:val="single" w:sz="4" w:space="0" w:color="auto"/>
            </w:tcBorders>
          </w:tcPr>
          <w:p w:rsidR="00691ED7" w:rsidRPr="00EB5F45" w:rsidRDefault="00691ED7" w:rsidP="00691ED7">
            <w:pPr>
              <w:rPr>
                <w:rFonts w:ascii="Times New Roman" w:hAnsi="Times New Roman" w:cs="Times New Roman"/>
              </w:rPr>
            </w:pPr>
          </w:p>
          <w:p w:rsidR="00691ED7" w:rsidRDefault="00691ED7" w:rsidP="00691ED7">
            <w:pPr>
              <w:rPr>
                <w:rFonts w:ascii="Times New Roman" w:hAnsi="Times New Roman" w:cs="Times New Roman"/>
              </w:rPr>
            </w:pPr>
          </w:p>
          <w:p w:rsidR="00691ED7" w:rsidRDefault="00691ED7" w:rsidP="00691ED7">
            <w:pPr>
              <w:pStyle w:val="Zkladntext"/>
              <w:rPr>
                <w:szCs w:val="24"/>
              </w:rPr>
            </w:pPr>
            <w:r w:rsidRPr="00F9488B">
              <w:rPr>
                <w:b/>
                <w:szCs w:val="24"/>
              </w:rPr>
              <w:t>Čtení</w:t>
            </w:r>
            <w:r>
              <w:rPr>
                <w:szCs w:val="24"/>
              </w:rPr>
              <w:t xml:space="preserve"> </w:t>
            </w:r>
          </w:p>
          <w:p w:rsidR="00691ED7" w:rsidRPr="00EB5F45" w:rsidRDefault="00691ED7" w:rsidP="00691ED7">
            <w:pPr>
              <w:pStyle w:val="Zkladntext"/>
              <w:rPr>
                <w:szCs w:val="24"/>
              </w:rPr>
            </w:pPr>
            <w:r>
              <w:rPr>
                <w:szCs w:val="24"/>
              </w:rPr>
              <w:t>-</w:t>
            </w:r>
            <w:r w:rsidRPr="00EB5F45">
              <w:rPr>
                <w:szCs w:val="24"/>
              </w:rPr>
              <w:t>prakt</w:t>
            </w:r>
            <w:r>
              <w:rPr>
                <w:szCs w:val="24"/>
              </w:rPr>
              <w:t>i</w:t>
            </w:r>
            <w:r w:rsidRPr="00EB5F45">
              <w:rPr>
                <w:szCs w:val="24"/>
              </w:rPr>
              <w:t>cké</w:t>
            </w:r>
            <w:r>
              <w:rPr>
                <w:szCs w:val="24"/>
              </w:rPr>
              <w:t xml:space="preserve"> </w:t>
            </w:r>
            <w:r w:rsidRPr="00EB5F45">
              <w:rPr>
                <w:szCs w:val="24"/>
              </w:rPr>
              <w:t>(pozorné,</w:t>
            </w:r>
            <w:r>
              <w:rPr>
                <w:szCs w:val="24"/>
              </w:rPr>
              <w:t xml:space="preserve"> </w:t>
            </w:r>
            <w:r w:rsidRPr="00EB5F45">
              <w:rPr>
                <w:szCs w:val="24"/>
              </w:rPr>
              <w:t>přiměřeně rychlé,</w:t>
            </w:r>
            <w:r>
              <w:rPr>
                <w:szCs w:val="24"/>
              </w:rPr>
              <w:t xml:space="preserve"> </w:t>
            </w:r>
            <w:r w:rsidRPr="00EB5F45">
              <w:rPr>
                <w:szCs w:val="24"/>
              </w:rPr>
              <w:t>znalost orientačních prvků v textu)</w:t>
            </w:r>
          </w:p>
          <w:p w:rsidR="00691ED7" w:rsidRDefault="00691ED7" w:rsidP="00691ED7">
            <w:pPr>
              <w:pStyle w:val="Zkladntext"/>
              <w:rPr>
                <w:b/>
                <w:szCs w:val="24"/>
              </w:rPr>
            </w:pPr>
            <w:r w:rsidRPr="00F9488B">
              <w:rPr>
                <w:b/>
                <w:szCs w:val="24"/>
              </w:rPr>
              <w:t>Naslouchání</w:t>
            </w:r>
            <w:r>
              <w:rPr>
                <w:b/>
                <w:szCs w:val="24"/>
              </w:rPr>
              <w:t xml:space="preserve"> </w:t>
            </w:r>
          </w:p>
          <w:p w:rsidR="00691ED7" w:rsidRPr="00EB5F45" w:rsidRDefault="00691ED7" w:rsidP="00691ED7">
            <w:pPr>
              <w:pStyle w:val="Zkladntext"/>
              <w:rPr>
                <w:szCs w:val="24"/>
              </w:rPr>
            </w:pPr>
            <w:r w:rsidRPr="00EB5F45">
              <w:rPr>
                <w:szCs w:val="24"/>
              </w:rPr>
              <w:t>-praktické</w:t>
            </w:r>
            <w:r>
              <w:rPr>
                <w:szCs w:val="24"/>
              </w:rPr>
              <w:t xml:space="preserve"> (výchova </w:t>
            </w:r>
            <w:r w:rsidRPr="00EB5F45">
              <w:rPr>
                <w:szCs w:val="24"/>
              </w:rPr>
              <w:t>k empatii,</w:t>
            </w:r>
            <w:r>
              <w:rPr>
                <w:szCs w:val="24"/>
              </w:rPr>
              <w:t xml:space="preserve"> </w:t>
            </w:r>
            <w:r w:rsidRPr="00EB5F45">
              <w:rPr>
                <w:szCs w:val="24"/>
              </w:rPr>
              <w:t>podnět k jednání)</w:t>
            </w:r>
          </w:p>
          <w:p w:rsidR="00691ED7" w:rsidRPr="00F9488B" w:rsidRDefault="00691ED7" w:rsidP="00691ED7">
            <w:pPr>
              <w:pStyle w:val="Zkladntext"/>
              <w:rPr>
                <w:b/>
                <w:szCs w:val="24"/>
              </w:rPr>
            </w:pPr>
            <w:r w:rsidRPr="00F9488B">
              <w:rPr>
                <w:b/>
                <w:szCs w:val="24"/>
              </w:rPr>
              <w:t xml:space="preserve">Mluvený projev </w:t>
            </w:r>
          </w:p>
          <w:p w:rsidR="00691ED7" w:rsidRPr="00EB5F45" w:rsidRDefault="00691ED7" w:rsidP="00691ED7">
            <w:pPr>
              <w:pStyle w:val="Zkladntext"/>
              <w:rPr>
                <w:szCs w:val="24"/>
              </w:rPr>
            </w:pPr>
            <w:r w:rsidRPr="00EB5F45">
              <w:rPr>
                <w:szCs w:val="24"/>
              </w:rPr>
              <w:t>-zásady dorozumívání,</w:t>
            </w:r>
            <w:r>
              <w:rPr>
                <w:szCs w:val="24"/>
              </w:rPr>
              <w:t xml:space="preserve"> </w:t>
            </w:r>
            <w:r w:rsidRPr="00EB5F45">
              <w:rPr>
                <w:szCs w:val="24"/>
              </w:rPr>
              <w:t>zásady kultivovaného projevu</w:t>
            </w:r>
          </w:p>
          <w:p w:rsidR="00691ED7" w:rsidRDefault="00691ED7" w:rsidP="00691ED7">
            <w:pPr>
              <w:pStyle w:val="Zkladntext"/>
              <w:rPr>
                <w:szCs w:val="24"/>
              </w:rPr>
            </w:pPr>
            <w:r w:rsidRPr="00F9488B">
              <w:rPr>
                <w:b/>
                <w:szCs w:val="24"/>
              </w:rPr>
              <w:t>Písemný projev</w:t>
            </w:r>
          </w:p>
          <w:p w:rsidR="00691ED7" w:rsidRPr="00EB5F45" w:rsidRDefault="00691ED7" w:rsidP="00691ED7">
            <w:pPr>
              <w:pStyle w:val="Zkladntext"/>
              <w:rPr>
                <w:szCs w:val="24"/>
              </w:rPr>
            </w:pPr>
            <w:r w:rsidRPr="00EB5F45">
              <w:rPr>
                <w:szCs w:val="24"/>
              </w:rPr>
              <w:t>-na základě poznatků o jazyku a stylu,o základních slohových postupech a žánrech</w:t>
            </w:r>
          </w:p>
          <w:p w:rsidR="00691ED7" w:rsidRDefault="00691ED7" w:rsidP="00691ED7">
            <w:pPr>
              <w:pStyle w:val="Zkladntext"/>
              <w:rPr>
                <w:szCs w:val="24"/>
              </w:rPr>
            </w:pPr>
            <w:r w:rsidRPr="00EB5F45">
              <w:rPr>
                <w:szCs w:val="24"/>
              </w:rPr>
              <w:t>Výpisek,</w:t>
            </w:r>
            <w:r>
              <w:rPr>
                <w:szCs w:val="24"/>
              </w:rPr>
              <w:t xml:space="preserve"> </w:t>
            </w:r>
            <w:r w:rsidRPr="00EB5F45">
              <w:rPr>
                <w:szCs w:val="24"/>
              </w:rPr>
              <w:t>dopis,</w:t>
            </w:r>
            <w:r>
              <w:rPr>
                <w:szCs w:val="24"/>
              </w:rPr>
              <w:t xml:space="preserve"> </w:t>
            </w:r>
            <w:r w:rsidRPr="00EB5F45">
              <w:rPr>
                <w:szCs w:val="24"/>
              </w:rPr>
              <w:t>objednávka,</w:t>
            </w:r>
            <w:r>
              <w:rPr>
                <w:szCs w:val="24"/>
              </w:rPr>
              <w:t xml:space="preserve"> </w:t>
            </w:r>
            <w:r w:rsidRPr="00EB5F45">
              <w:rPr>
                <w:szCs w:val="24"/>
              </w:rPr>
              <w:t>charakteristika,</w:t>
            </w:r>
            <w:r>
              <w:rPr>
                <w:szCs w:val="24"/>
              </w:rPr>
              <w:t xml:space="preserve"> </w:t>
            </w:r>
            <w:r w:rsidRPr="00EB5F45">
              <w:rPr>
                <w:szCs w:val="24"/>
              </w:rPr>
              <w:t>popis</w:t>
            </w:r>
          </w:p>
          <w:p w:rsidR="00691ED7" w:rsidRDefault="00691ED7" w:rsidP="00691ED7">
            <w:pPr>
              <w:rPr>
                <w:rFonts w:ascii="Times New Roman" w:hAnsi="Times New Roman" w:cs="Times New Roman"/>
              </w:rPr>
            </w:pPr>
          </w:p>
          <w:p w:rsidR="00691ED7" w:rsidRDefault="00691ED7" w:rsidP="00691ED7">
            <w:pPr>
              <w:rPr>
                <w:rFonts w:ascii="Times New Roman" w:hAnsi="Times New Roman" w:cs="Times New Roman"/>
              </w:rPr>
            </w:pPr>
          </w:p>
          <w:p w:rsidR="00691ED7" w:rsidRDefault="00691ED7" w:rsidP="00691ED7">
            <w:pPr>
              <w:rPr>
                <w:rFonts w:ascii="Times New Roman" w:hAnsi="Times New Roman" w:cs="Times New Roman"/>
              </w:rPr>
            </w:pPr>
          </w:p>
          <w:p w:rsidR="00691ED7" w:rsidRDefault="00691ED7" w:rsidP="00691ED7">
            <w:pPr>
              <w:rPr>
                <w:rFonts w:ascii="Times New Roman" w:hAnsi="Times New Roman" w:cs="Times New Roman"/>
              </w:rPr>
            </w:pPr>
          </w:p>
          <w:p w:rsidR="00691ED7" w:rsidRDefault="00691ED7" w:rsidP="00691ED7">
            <w:pPr>
              <w:rPr>
                <w:rFonts w:ascii="Times New Roman" w:hAnsi="Times New Roman" w:cs="Times New Roman"/>
              </w:rPr>
            </w:pPr>
          </w:p>
          <w:p w:rsidR="00691ED7" w:rsidRDefault="00691ED7" w:rsidP="00691ED7">
            <w:pPr>
              <w:rPr>
                <w:rFonts w:ascii="Times New Roman" w:hAnsi="Times New Roman" w:cs="Times New Roman"/>
              </w:rPr>
            </w:pPr>
          </w:p>
          <w:p w:rsidR="00691ED7" w:rsidRPr="00EB5F45" w:rsidRDefault="00691ED7" w:rsidP="00691ED7">
            <w:pPr>
              <w:rPr>
                <w:rFonts w:ascii="Times New Roman" w:hAnsi="Times New Roman" w:cs="Times New Roman"/>
                <w:b/>
              </w:rPr>
            </w:pPr>
          </w:p>
        </w:tc>
        <w:tc>
          <w:tcPr>
            <w:tcW w:w="1766" w:type="dxa"/>
            <w:tcBorders>
              <w:top w:val="single" w:sz="4" w:space="0" w:color="auto"/>
              <w:left w:val="single" w:sz="4" w:space="0" w:color="auto"/>
              <w:bottom w:val="single" w:sz="4" w:space="0" w:color="auto"/>
              <w:right w:val="single" w:sz="4" w:space="0" w:color="auto"/>
            </w:tcBorders>
          </w:tcPr>
          <w:p w:rsidR="00691ED7" w:rsidRPr="00EB5F45" w:rsidRDefault="00691ED7" w:rsidP="00691ED7">
            <w:pPr>
              <w:rPr>
                <w:rFonts w:ascii="Times New Roman" w:hAnsi="Times New Roman" w:cs="Times New Roman"/>
              </w:rPr>
            </w:pPr>
          </w:p>
          <w:p w:rsidR="00691ED7" w:rsidRPr="00EB5F45" w:rsidRDefault="00691ED7" w:rsidP="00691ED7">
            <w:pPr>
              <w:rPr>
                <w:rFonts w:ascii="Times New Roman" w:hAnsi="Times New Roman" w:cs="Times New Roman"/>
              </w:rPr>
            </w:pPr>
            <w:r w:rsidRPr="00EB5F45">
              <w:rPr>
                <w:rFonts w:ascii="Times New Roman" w:hAnsi="Times New Roman" w:cs="Times New Roman"/>
              </w:rPr>
              <w:t>R,SP,B,Č,K,</w:t>
            </w:r>
          </w:p>
          <w:p w:rsidR="00691ED7" w:rsidRPr="00EB5F45" w:rsidRDefault="00691ED7" w:rsidP="00691ED7">
            <w:pPr>
              <w:rPr>
                <w:rFonts w:ascii="Times New Roman" w:hAnsi="Times New Roman" w:cs="Times New Roman"/>
                <w:b/>
              </w:rPr>
            </w:pPr>
            <w:r w:rsidRPr="00EB5F45">
              <w:rPr>
                <w:rFonts w:ascii="Times New Roman" w:hAnsi="Times New Roman" w:cs="Times New Roman"/>
              </w:rPr>
              <w:t>MCv,</w:t>
            </w:r>
            <w:r w:rsidR="005856E2">
              <w:rPr>
                <w:rFonts w:ascii="Times New Roman" w:hAnsi="Times New Roman" w:cs="Times New Roman"/>
              </w:rPr>
              <w:t xml:space="preserve"> </w:t>
            </w:r>
            <w:r w:rsidRPr="00EB5F45">
              <w:rPr>
                <w:rFonts w:ascii="Times New Roman" w:hAnsi="Times New Roman" w:cs="Times New Roman"/>
              </w:rPr>
              <w:t>SLP,</w:t>
            </w:r>
          </w:p>
        </w:tc>
        <w:tc>
          <w:tcPr>
            <w:tcW w:w="1852" w:type="dxa"/>
            <w:gridSpan w:val="2"/>
            <w:tcBorders>
              <w:top w:val="single" w:sz="4" w:space="0" w:color="auto"/>
              <w:left w:val="single" w:sz="4" w:space="0" w:color="auto"/>
              <w:bottom w:val="single" w:sz="4" w:space="0" w:color="auto"/>
              <w:right w:val="single" w:sz="4" w:space="0" w:color="auto"/>
            </w:tcBorders>
          </w:tcPr>
          <w:p w:rsidR="00691ED7" w:rsidRPr="00EB5F45" w:rsidRDefault="00691ED7" w:rsidP="00691ED7">
            <w:pPr>
              <w:rPr>
                <w:rFonts w:ascii="Times New Roman" w:hAnsi="Times New Roman" w:cs="Times New Roman"/>
              </w:rPr>
            </w:pPr>
          </w:p>
          <w:p w:rsidR="00691ED7" w:rsidRPr="00EB5F45" w:rsidRDefault="00691ED7" w:rsidP="00691ED7">
            <w:pPr>
              <w:rPr>
                <w:rFonts w:ascii="Times New Roman" w:hAnsi="Times New Roman" w:cs="Times New Roman"/>
              </w:rPr>
            </w:pPr>
            <w:r w:rsidRPr="00EB5F45">
              <w:rPr>
                <w:rFonts w:ascii="Times New Roman" w:hAnsi="Times New Roman" w:cs="Times New Roman"/>
              </w:rPr>
              <w:t>ČJ:</w:t>
            </w:r>
            <w:r w:rsidRPr="00EB5F45">
              <w:rPr>
                <w:rFonts w:ascii="Times New Roman" w:hAnsi="Times New Roman" w:cs="Times New Roman"/>
                <w:b/>
              </w:rPr>
              <w:t>OV:1.1,1.2,1.4,1.5,1.10</w:t>
            </w:r>
          </w:p>
          <w:p w:rsidR="00691ED7" w:rsidRPr="00EB5F45" w:rsidRDefault="00691ED7" w:rsidP="00691ED7">
            <w:pPr>
              <w:rPr>
                <w:rFonts w:ascii="Times New Roman" w:hAnsi="Times New Roman" w:cs="Times New Roman"/>
              </w:rPr>
            </w:pPr>
            <w:r w:rsidRPr="00EB5F45">
              <w:rPr>
                <w:rFonts w:ascii="Times New Roman" w:hAnsi="Times New Roman" w:cs="Times New Roman"/>
              </w:rPr>
              <w:t>U:1.1,1.2,1.3,</w:t>
            </w:r>
          </w:p>
          <w:p w:rsidR="00691ED7" w:rsidRPr="00EB5F45" w:rsidRDefault="00691ED7" w:rsidP="00691ED7">
            <w:pPr>
              <w:rPr>
                <w:rFonts w:ascii="Times New Roman" w:hAnsi="Times New Roman" w:cs="Times New Roman"/>
              </w:rPr>
            </w:pPr>
            <w:r w:rsidRPr="00EB5F45">
              <w:rPr>
                <w:rFonts w:ascii="Times New Roman" w:hAnsi="Times New Roman" w:cs="Times New Roman"/>
              </w:rPr>
              <w:t>1.4</w:t>
            </w:r>
          </w:p>
          <w:p w:rsidR="00691ED7" w:rsidRPr="00EB5F45" w:rsidRDefault="00691ED7" w:rsidP="00691ED7">
            <w:pPr>
              <w:rPr>
                <w:rFonts w:ascii="Times New Roman" w:hAnsi="Times New Roman" w:cs="Times New Roman"/>
              </w:rPr>
            </w:pPr>
          </w:p>
          <w:p w:rsidR="00691ED7" w:rsidRPr="00EB5F45" w:rsidRDefault="00691ED7" w:rsidP="00691ED7">
            <w:pPr>
              <w:rPr>
                <w:rFonts w:ascii="Times New Roman" w:hAnsi="Times New Roman" w:cs="Times New Roman"/>
              </w:rPr>
            </w:pPr>
            <w:r w:rsidRPr="00EB5F45">
              <w:rPr>
                <w:rFonts w:ascii="Times New Roman" w:hAnsi="Times New Roman" w:cs="Times New Roman"/>
              </w:rPr>
              <w:t>NJ,AJ-dopis,</w:t>
            </w:r>
            <w:r w:rsidR="005856E2">
              <w:rPr>
                <w:rFonts w:ascii="Times New Roman" w:hAnsi="Times New Roman" w:cs="Times New Roman"/>
              </w:rPr>
              <w:t xml:space="preserve"> </w:t>
            </w:r>
            <w:r w:rsidRPr="00EB5F45">
              <w:rPr>
                <w:rFonts w:ascii="Times New Roman" w:hAnsi="Times New Roman" w:cs="Times New Roman"/>
              </w:rPr>
              <w:t>popis</w:t>
            </w:r>
          </w:p>
          <w:p w:rsidR="00691ED7" w:rsidRPr="00EB5F45" w:rsidRDefault="00691ED7" w:rsidP="00691ED7">
            <w:pPr>
              <w:rPr>
                <w:rFonts w:ascii="Times New Roman" w:hAnsi="Times New Roman" w:cs="Times New Roman"/>
              </w:rPr>
            </w:pPr>
          </w:p>
          <w:p w:rsidR="00691ED7" w:rsidRPr="00EB5F45" w:rsidRDefault="00691ED7" w:rsidP="00691ED7">
            <w:pPr>
              <w:rPr>
                <w:rFonts w:ascii="Times New Roman" w:hAnsi="Times New Roman" w:cs="Times New Roman"/>
              </w:rPr>
            </w:pPr>
          </w:p>
          <w:p w:rsidR="00691ED7" w:rsidRPr="00EB5F45" w:rsidRDefault="00691ED7" w:rsidP="00691ED7">
            <w:pPr>
              <w:rPr>
                <w:rFonts w:ascii="Times New Roman" w:hAnsi="Times New Roman" w:cs="Times New Roman"/>
              </w:rPr>
            </w:pPr>
          </w:p>
          <w:p w:rsidR="00691ED7" w:rsidRPr="005B2A10" w:rsidRDefault="00691ED7" w:rsidP="00691ED7">
            <w:pPr>
              <w:rPr>
                <w:rFonts w:ascii="Times New Roman" w:hAnsi="Times New Roman" w:cs="Times New Roman"/>
                <w:b/>
                <w:u w:val="single"/>
              </w:rPr>
            </w:pPr>
            <w:r w:rsidRPr="005B2A10">
              <w:rPr>
                <w:rFonts w:ascii="Times New Roman" w:hAnsi="Times New Roman" w:cs="Times New Roman"/>
                <w:b/>
                <w:u w:val="single"/>
              </w:rPr>
              <w:t>PRŮŘEZOVÁ TÉMATA:</w:t>
            </w:r>
          </w:p>
          <w:p w:rsidR="00691ED7" w:rsidRDefault="00691ED7" w:rsidP="00691ED7">
            <w:pPr>
              <w:rPr>
                <w:rFonts w:ascii="Times New Roman" w:hAnsi="Times New Roman" w:cs="Times New Roman"/>
                <w:b/>
              </w:rPr>
            </w:pPr>
            <w:r w:rsidRPr="005B2A10">
              <w:rPr>
                <w:rFonts w:ascii="Times New Roman" w:hAnsi="Times New Roman" w:cs="Times New Roman"/>
                <w:b/>
              </w:rPr>
              <w:t>O</w:t>
            </w:r>
            <w:r>
              <w:rPr>
                <w:rFonts w:ascii="Times New Roman" w:hAnsi="Times New Roman" w:cs="Times New Roman"/>
                <w:b/>
              </w:rPr>
              <w:t>SV:</w:t>
            </w:r>
          </w:p>
          <w:p w:rsidR="00691ED7" w:rsidRDefault="00691ED7" w:rsidP="00691ED7">
            <w:pPr>
              <w:rPr>
                <w:rFonts w:ascii="Times New Roman" w:hAnsi="Times New Roman" w:cs="Times New Roman"/>
                <w:b/>
              </w:rPr>
            </w:pPr>
            <w:r w:rsidRPr="005B2A10">
              <w:rPr>
                <w:rFonts w:ascii="Times New Roman" w:hAnsi="Times New Roman" w:cs="Times New Roman"/>
                <w:b/>
              </w:rPr>
              <w:t>Komunikace</w:t>
            </w:r>
          </w:p>
          <w:p w:rsidR="00691ED7" w:rsidRDefault="00691ED7" w:rsidP="00691ED7">
            <w:pPr>
              <w:rPr>
                <w:rFonts w:ascii="Times New Roman" w:hAnsi="Times New Roman" w:cs="Times New Roman"/>
                <w:b/>
              </w:rPr>
            </w:pPr>
          </w:p>
          <w:p w:rsidR="00691ED7" w:rsidRPr="005B2A10" w:rsidRDefault="00691ED7" w:rsidP="00691ED7">
            <w:pPr>
              <w:rPr>
                <w:rFonts w:ascii="Times New Roman" w:hAnsi="Times New Roman" w:cs="Times New Roman"/>
                <w:b/>
              </w:rPr>
            </w:pPr>
            <w:r>
              <w:rPr>
                <w:rFonts w:ascii="Times New Roman" w:hAnsi="Times New Roman" w:cs="Times New Roman"/>
                <w:b/>
              </w:rPr>
              <w:t>MV: Interpretace vztahu mediálního sdělení a reality</w:t>
            </w:r>
          </w:p>
          <w:p w:rsidR="00691ED7" w:rsidRPr="00EB5F45" w:rsidRDefault="00691ED7" w:rsidP="00691ED7">
            <w:pPr>
              <w:rPr>
                <w:rFonts w:ascii="Times New Roman" w:hAnsi="Times New Roman" w:cs="Times New Roman"/>
                <w:b/>
              </w:rPr>
            </w:pPr>
          </w:p>
        </w:tc>
      </w:tr>
      <w:tr w:rsidR="00691ED7" w:rsidRPr="00EB5F45" w:rsidTr="00691ED7">
        <w:trPr>
          <w:gridBefore w:val="1"/>
          <w:wBefore w:w="75" w:type="dxa"/>
        </w:trPr>
        <w:tc>
          <w:tcPr>
            <w:tcW w:w="14245" w:type="dxa"/>
            <w:gridSpan w:val="6"/>
            <w:tcBorders>
              <w:top w:val="single" w:sz="4" w:space="0" w:color="auto"/>
              <w:left w:val="single" w:sz="4" w:space="0" w:color="auto"/>
              <w:bottom w:val="single" w:sz="4" w:space="0" w:color="auto"/>
              <w:right w:val="single" w:sz="4" w:space="0" w:color="auto"/>
            </w:tcBorders>
          </w:tcPr>
          <w:p w:rsidR="00691ED7" w:rsidRPr="00EB5F45" w:rsidRDefault="00691ED7" w:rsidP="00DB6E9C">
            <w:pPr>
              <w:rPr>
                <w:rFonts w:ascii="Times New Roman" w:hAnsi="Times New Roman" w:cs="Times New Roman"/>
              </w:rPr>
            </w:pPr>
            <w:r w:rsidRPr="00EB5F45">
              <w:rPr>
                <w:rFonts w:ascii="Times New Roman" w:hAnsi="Times New Roman" w:cs="Times New Roman"/>
                <w:b/>
              </w:rPr>
              <w:lastRenderedPageBreak/>
              <w:t>Literární výchova</w:t>
            </w:r>
          </w:p>
        </w:tc>
      </w:tr>
      <w:tr w:rsidR="00691ED7" w:rsidRPr="00EB5F45" w:rsidTr="006754D4">
        <w:trPr>
          <w:gridBefore w:val="1"/>
          <w:wBefore w:w="75" w:type="dxa"/>
          <w:trHeight w:val="2611"/>
        </w:trPr>
        <w:tc>
          <w:tcPr>
            <w:tcW w:w="7441" w:type="dxa"/>
            <w:gridSpan w:val="2"/>
            <w:tcBorders>
              <w:top w:val="single" w:sz="4" w:space="0" w:color="auto"/>
              <w:left w:val="single" w:sz="4" w:space="0" w:color="auto"/>
              <w:bottom w:val="single" w:sz="4" w:space="0" w:color="auto"/>
              <w:right w:val="single" w:sz="4" w:space="0" w:color="auto"/>
            </w:tcBorders>
          </w:tcPr>
          <w:p w:rsidR="00691ED7" w:rsidRPr="005856E2" w:rsidRDefault="00691ED7" w:rsidP="00DB6E9C">
            <w:pPr>
              <w:pStyle w:val="Zkladntext"/>
              <w:rPr>
                <w:i/>
                <w:szCs w:val="24"/>
              </w:rPr>
            </w:pPr>
            <w:r w:rsidRPr="005856E2">
              <w:rPr>
                <w:i/>
                <w:szCs w:val="24"/>
              </w:rPr>
              <w:t>Žák :</w:t>
            </w:r>
          </w:p>
          <w:p w:rsidR="00691ED7" w:rsidRPr="005856E2" w:rsidRDefault="00691ED7" w:rsidP="00300D64">
            <w:pPr>
              <w:numPr>
                <w:ilvl w:val="0"/>
                <w:numId w:val="168"/>
              </w:numPr>
              <w:spacing w:after="0" w:line="240" w:lineRule="auto"/>
              <w:jc w:val="both"/>
              <w:rPr>
                <w:rFonts w:ascii="Times New Roman" w:hAnsi="Times New Roman" w:cs="Times New Roman"/>
                <w:i/>
              </w:rPr>
            </w:pPr>
            <w:r w:rsidRPr="005856E2">
              <w:rPr>
                <w:rFonts w:ascii="Times New Roman" w:hAnsi="Times New Roman" w:cs="Times New Roman"/>
                <w:i/>
              </w:rPr>
              <w:t>uceleně reprodukuje přečtený text, jednoduše popisuje strukturu a jazyk literárního díla a vlastními slovy interpretuje smysl díla</w:t>
            </w:r>
          </w:p>
          <w:p w:rsidR="00691ED7" w:rsidRPr="005856E2" w:rsidRDefault="00691ED7" w:rsidP="00300D64">
            <w:pPr>
              <w:numPr>
                <w:ilvl w:val="0"/>
                <w:numId w:val="168"/>
              </w:numPr>
              <w:spacing w:after="0" w:line="240" w:lineRule="auto"/>
              <w:jc w:val="both"/>
              <w:rPr>
                <w:rFonts w:ascii="Times New Roman" w:hAnsi="Times New Roman" w:cs="Times New Roman"/>
                <w:i/>
              </w:rPr>
            </w:pPr>
            <w:r w:rsidRPr="005856E2">
              <w:rPr>
                <w:rFonts w:ascii="Times New Roman" w:hAnsi="Times New Roman" w:cs="Times New Roman"/>
                <w:i/>
              </w:rPr>
              <w:t>formuluje ústně i písemně dojmy ze své četby, návštěvy divadelního nebo filmového představení</w:t>
            </w:r>
          </w:p>
          <w:p w:rsidR="00691ED7" w:rsidRPr="005856E2" w:rsidRDefault="00691ED7" w:rsidP="00300D64">
            <w:pPr>
              <w:numPr>
                <w:ilvl w:val="0"/>
                <w:numId w:val="168"/>
              </w:numPr>
              <w:spacing w:after="0" w:line="240" w:lineRule="auto"/>
              <w:jc w:val="both"/>
              <w:rPr>
                <w:rFonts w:ascii="Times New Roman" w:hAnsi="Times New Roman" w:cs="Times New Roman"/>
                <w:i/>
              </w:rPr>
            </w:pPr>
            <w:r w:rsidRPr="005856E2">
              <w:rPr>
                <w:rFonts w:ascii="Times New Roman" w:hAnsi="Times New Roman" w:cs="Times New Roman"/>
                <w:i/>
              </w:rPr>
              <w:t>rozlišuje základní literární druhy a žánry, porovná je i jejich funkci, uvede jejich významné představitele</w:t>
            </w:r>
          </w:p>
          <w:p w:rsidR="00691ED7" w:rsidRPr="005856E2" w:rsidRDefault="00691ED7" w:rsidP="00300D64">
            <w:pPr>
              <w:numPr>
                <w:ilvl w:val="0"/>
                <w:numId w:val="168"/>
              </w:numPr>
              <w:spacing w:after="0" w:line="240" w:lineRule="auto"/>
              <w:jc w:val="both"/>
              <w:rPr>
                <w:rFonts w:ascii="Times New Roman" w:hAnsi="Times New Roman" w:cs="Times New Roman"/>
                <w:i/>
              </w:rPr>
            </w:pPr>
            <w:r w:rsidRPr="005856E2">
              <w:rPr>
                <w:rFonts w:ascii="Times New Roman" w:hAnsi="Times New Roman" w:cs="Times New Roman"/>
                <w:i/>
              </w:rPr>
              <w:t>vyhledává  informace v různých typech katalogů, v knihovně i v dalších informačních zdrojích</w:t>
            </w:r>
          </w:p>
          <w:p w:rsidR="00691ED7" w:rsidRPr="005856E2" w:rsidRDefault="00691ED7" w:rsidP="00DB6E9C">
            <w:pPr>
              <w:ind w:left="360"/>
              <w:jc w:val="both"/>
              <w:rPr>
                <w:rFonts w:ascii="Times New Roman" w:hAnsi="Times New Roman" w:cs="Times New Roman"/>
                <w:i/>
              </w:rPr>
            </w:pPr>
          </w:p>
        </w:tc>
        <w:tc>
          <w:tcPr>
            <w:tcW w:w="3186" w:type="dxa"/>
            <w:tcBorders>
              <w:top w:val="single" w:sz="4" w:space="0" w:color="auto"/>
              <w:left w:val="single" w:sz="4" w:space="0" w:color="auto"/>
              <w:bottom w:val="single" w:sz="4" w:space="0" w:color="auto"/>
              <w:right w:val="single" w:sz="4" w:space="0" w:color="auto"/>
            </w:tcBorders>
          </w:tcPr>
          <w:p w:rsidR="00691ED7" w:rsidRPr="00EB5F45" w:rsidRDefault="00691ED7" w:rsidP="00DB6E9C">
            <w:pPr>
              <w:pStyle w:val="Zkladntext2"/>
              <w:rPr>
                <w:rFonts w:ascii="Times New Roman" w:hAnsi="Times New Roman" w:cs="Times New Roman"/>
              </w:rPr>
            </w:pPr>
          </w:p>
          <w:p w:rsidR="00691ED7" w:rsidRPr="00EB5F45" w:rsidRDefault="00691ED7" w:rsidP="00DB6E9C">
            <w:pPr>
              <w:pStyle w:val="Zkladntext2"/>
              <w:rPr>
                <w:rFonts w:ascii="Times New Roman" w:hAnsi="Times New Roman" w:cs="Times New Roman"/>
              </w:rPr>
            </w:pPr>
            <w:r w:rsidRPr="00F9488B">
              <w:rPr>
                <w:rFonts w:ascii="Times New Roman" w:hAnsi="Times New Roman" w:cs="Times New Roman"/>
                <w:b/>
              </w:rPr>
              <w:t>Tvořivé činnosti s literárním textem</w:t>
            </w:r>
            <w:r w:rsidRPr="00EB5F45">
              <w:rPr>
                <w:rFonts w:ascii="Times New Roman" w:hAnsi="Times New Roman" w:cs="Times New Roman"/>
              </w:rPr>
              <w:t>,</w:t>
            </w:r>
            <w:r>
              <w:rPr>
                <w:rFonts w:ascii="Times New Roman" w:hAnsi="Times New Roman" w:cs="Times New Roman"/>
              </w:rPr>
              <w:t xml:space="preserve"> </w:t>
            </w:r>
            <w:r w:rsidRPr="00EB5F45">
              <w:rPr>
                <w:rFonts w:ascii="Times New Roman" w:hAnsi="Times New Roman" w:cs="Times New Roman"/>
              </w:rPr>
              <w:t>přednes vhodných literárních textů,</w:t>
            </w:r>
            <w:r>
              <w:rPr>
                <w:rFonts w:ascii="Times New Roman" w:hAnsi="Times New Roman" w:cs="Times New Roman"/>
              </w:rPr>
              <w:t xml:space="preserve"> </w:t>
            </w:r>
            <w:r w:rsidRPr="00EB5F45">
              <w:rPr>
                <w:rFonts w:ascii="Times New Roman" w:hAnsi="Times New Roman" w:cs="Times New Roman"/>
              </w:rPr>
              <w:t>volná reprodukce přečteného nebo slyšeného textu,</w:t>
            </w:r>
            <w:r>
              <w:rPr>
                <w:rFonts w:ascii="Times New Roman" w:hAnsi="Times New Roman" w:cs="Times New Roman"/>
              </w:rPr>
              <w:t xml:space="preserve"> </w:t>
            </w:r>
            <w:r w:rsidRPr="00EB5F45">
              <w:rPr>
                <w:rFonts w:ascii="Times New Roman" w:hAnsi="Times New Roman" w:cs="Times New Roman"/>
              </w:rPr>
              <w:t>vlastní výtvarný doprovod k literár.textům</w:t>
            </w:r>
          </w:p>
          <w:p w:rsidR="00691ED7" w:rsidRDefault="00691ED7" w:rsidP="00DB6E9C">
            <w:pPr>
              <w:rPr>
                <w:rFonts w:ascii="Times New Roman" w:hAnsi="Times New Roman" w:cs="Times New Roman"/>
                <w:b/>
              </w:rPr>
            </w:pPr>
            <w:r w:rsidRPr="00F9488B">
              <w:rPr>
                <w:rFonts w:ascii="Times New Roman" w:hAnsi="Times New Roman" w:cs="Times New Roman"/>
                <w:b/>
              </w:rPr>
              <w:t>Základy literár.teorie</w:t>
            </w:r>
          </w:p>
          <w:p w:rsidR="00691ED7" w:rsidRPr="00F9488B" w:rsidRDefault="00691ED7" w:rsidP="00DB6E9C">
            <w:pPr>
              <w:rPr>
                <w:rFonts w:ascii="Times New Roman" w:hAnsi="Times New Roman" w:cs="Times New Roman"/>
                <w:b/>
              </w:rPr>
            </w:pPr>
          </w:p>
          <w:p w:rsidR="00691ED7" w:rsidRPr="00EB5F45" w:rsidRDefault="00691ED7" w:rsidP="00DB6E9C">
            <w:pPr>
              <w:rPr>
                <w:rFonts w:ascii="Times New Roman" w:hAnsi="Times New Roman" w:cs="Times New Roman"/>
              </w:rPr>
            </w:pPr>
            <w:r w:rsidRPr="00F9488B">
              <w:rPr>
                <w:rFonts w:ascii="Times New Roman" w:hAnsi="Times New Roman" w:cs="Times New Roman"/>
                <w:b/>
              </w:rPr>
              <w:t>Literární druhy a žánry</w:t>
            </w:r>
            <w:r w:rsidRPr="00EB5F45">
              <w:rPr>
                <w:rFonts w:ascii="Times New Roman" w:hAnsi="Times New Roman" w:cs="Times New Roman"/>
              </w:rPr>
              <w:t>-poezie,</w:t>
            </w:r>
            <w:r>
              <w:rPr>
                <w:rFonts w:ascii="Times New Roman" w:hAnsi="Times New Roman" w:cs="Times New Roman"/>
              </w:rPr>
              <w:t xml:space="preserve"> </w:t>
            </w:r>
            <w:r w:rsidRPr="00EB5F45">
              <w:rPr>
                <w:rFonts w:ascii="Times New Roman" w:hAnsi="Times New Roman" w:cs="Times New Roman"/>
              </w:rPr>
              <w:t>próza,</w:t>
            </w:r>
            <w:r>
              <w:rPr>
                <w:rFonts w:ascii="Times New Roman" w:hAnsi="Times New Roman" w:cs="Times New Roman"/>
              </w:rPr>
              <w:t xml:space="preserve"> </w:t>
            </w:r>
            <w:r w:rsidRPr="00EB5F45">
              <w:rPr>
                <w:rFonts w:ascii="Times New Roman" w:hAnsi="Times New Roman" w:cs="Times New Roman"/>
              </w:rPr>
              <w:t>drama,</w:t>
            </w:r>
            <w:r>
              <w:rPr>
                <w:rFonts w:ascii="Times New Roman" w:hAnsi="Times New Roman" w:cs="Times New Roman"/>
              </w:rPr>
              <w:t xml:space="preserve"> </w:t>
            </w:r>
            <w:r w:rsidRPr="00EB5F45">
              <w:rPr>
                <w:rFonts w:ascii="Times New Roman" w:hAnsi="Times New Roman" w:cs="Times New Roman"/>
              </w:rPr>
              <w:t>žánry lyrické,</w:t>
            </w:r>
            <w:r>
              <w:rPr>
                <w:rFonts w:ascii="Times New Roman" w:hAnsi="Times New Roman" w:cs="Times New Roman"/>
              </w:rPr>
              <w:t xml:space="preserve"> </w:t>
            </w:r>
            <w:r w:rsidRPr="00EB5F45">
              <w:rPr>
                <w:rFonts w:ascii="Times New Roman" w:hAnsi="Times New Roman" w:cs="Times New Roman"/>
              </w:rPr>
              <w:t>epické a dramatické</w:t>
            </w:r>
          </w:p>
        </w:tc>
        <w:tc>
          <w:tcPr>
            <w:tcW w:w="1776" w:type="dxa"/>
            <w:gridSpan w:val="2"/>
            <w:tcBorders>
              <w:top w:val="single" w:sz="4" w:space="0" w:color="auto"/>
              <w:left w:val="single" w:sz="4" w:space="0" w:color="auto"/>
              <w:bottom w:val="single" w:sz="4" w:space="0" w:color="auto"/>
              <w:right w:val="single" w:sz="4" w:space="0" w:color="auto"/>
            </w:tcBorders>
          </w:tcPr>
          <w:p w:rsidR="00691ED7" w:rsidRPr="00EB5F45" w:rsidRDefault="00691ED7" w:rsidP="00DB6E9C">
            <w:pPr>
              <w:rPr>
                <w:rFonts w:ascii="Times New Roman" w:hAnsi="Times New Roman" w:cs="Times New Roman"/>
              </w:rPr>
            </w:pPr>
          </w:p>
          <w:p w:rsidR="00691ED7" w:rsidRPr="00EB5F45" w:rsidRDefault="00691ED7" w:rsidP="00DB6E9C">
            <w:pPr>
              <w:rPr>
                <w:rFonts w:ascii="Times New Roman" w:hAnsi="Times New Roman" w:cs="Times New Roman"/>
              </w:rPr>
            </w:pPr>
            <w:r w:rsidRPr="00EB5F45">
              <w:rPr>
                <w:rFonts w:ascii="Times New Roman" w:hAnsi="Times New Roman" w:cs="Times New Roman"/>
              </w:rPr>
              <w:t>T,Ú,R,B,DP,</w:t>
            </w:r>
          </w:p>
          <w:p w:rsidR="00691ED7" w:rsidRPr="00EB5F45" w:rsidRDefault="00691ED7" w:rsidP="00DB6E9C">
            <w:pPr>
              <w:rPr>
                <w:rFonts w:ascii="Times New Roman" w:hAnsi="Times New Roman" w:cs="Times New Roman"/>
              </w:rPr>
            </w:pPr>
            <w:r w:rsidRPr="00EB5F45">
              <w:rPr>
                <w:rFonts w:ascii="Times New Roman" w:hAnsi="Times New Roman" w:cs="Times New Roman"/>
              </w:rPr>
              <w:t>VK,</w:t>
            </w:r>
          </w:p>
        </w:tc>
        <w:tc>
          <w:tcPr>
            <w:tcW w:w="1842" w:type="dxa"/>
            <w:tcBorders>
              <w:top w:val="single" w:sz="4" w:space="0" w:color="auto"/>
              <w:left w:val="single" w:sz="4" w:space="0" w:color="auto"/>
              <w:bottom w:val="single" w:sz="4" w:space="0" w:color="auto"/>
              <w:right w:val="single" w:sz="4" w:space="0" w:color="auto"/>
            </w:tcBorders>
          </w:tcPr>
          <w:p w:rsidR="00691ED7" w:rsidRPr="00EB5F45" w:rsidRDefault="00691ED7" w:rsidP="00DB6E9C">
            <w:pPr>
              <w:rPr>
                <w:rFonts w:ascii="Times New Roman" w:hAnsi="Times New Roman" w:cs="Times New Roman"/>
              </w:rPr>
            </w:pPr>
          </w:p>
          <w:p w:rsidR="00691ED7" w:rsidRPr="00EB5F45" w:rsidRDefault="00691ED7" w:rsidP="00DB6E9C">
            <w:pPr>
              <w:rPr>
                <w:rFonts w:ascii="Times New Roman" w:hAnsi="Times New Roman" w:cs="Times New Roman"/>
                <w:b/>
              </w:rPr>
            </w:pPr>
            <w:r w:rsidRPr="00EB5F45">
              <w:rPr>
                <w:rFonts w:ascii="Times New Roman" w:hAnsi="Times New Roman" w:cs="Times New Roman"/>
              </w:rPr>
              <w:t>ČJ:</w:t>
            </w:r>
            <w:r w:rsidRPr="00EB5F45">
              <w:rPr>
                <w:rFonts w:ascii="Times New Roman" w:hAnsi="Times New Roman" w:cs="Times New Roman"/>
                <w:b/>
              </w:rPr>
              <w:t>OV:3.1,3.3,3.6,3,9</w:t>
            </w:r>
          </w:p>
          <w:p w:rsidR="00691ED7" w:rsidRPr="00EB5F45" w:rsidRDefault="00691ED7" w:rsidP="00DB6E9C">
            <w:pPr>
              <w:rPr>
                <w:rFonts w:ascii="Times New Roman" w:hAnsi="Times New Roman" w:cs="Times New Roman"/>
              </w:rPr>
            </w:pPr>
            <w:r w:rsidRPr="00EB5F45">
              <w:rPr>
                <w:rFonts w:ascii="Times New Roman" w:hAnsi="Times New Roman" w:cs="Times New Roman"/>
              </w:rPr>
              <w:t>U:3.1,3.3,3.4</w:t>
            </w:r>
          </w:p>
          <w:p w:rsidR="00691ED7" w:rsidRPr="00EB5F45" w:rsidRDefault="00691ED7" w:rsidP="00DB6E9C">
            <w:pPr>
              <w:rPr>
                <w:rFonts w:ascii="Times New Roman" w:hAnsi="Times New Roman" w:cs="Times New Roman"/>
              </w:rPr>
            </w:pPr>
          </w:p>
          <w:p w:rsidR="00691ED7" w:rsidRPr="00EB5F45" w:rsidRDefault="00691ED7" w:rsidP="00DB6E9C">
            <w:pPr>
              <w:rPr>
                <w:rFonts w:ascii="Times New Roman" w:hAnsi="Times New Roman" w:cs="Times New Roman"/>
              </w:rPr>
            </w:pPr>
            <w:r w:rsidRPr="00EB5F45">
              <w:rPr>
                <w:rFonts w:ascii="Times New Roman" w:hAnsi="Times New Roman" w:cs="Times New Roman"/>
              </w:rPr>
              <w:t>D- histor.obd.</w:t>
            </w:r>
          </w:p>
        </w:tc>
      </w:tr>
    </w:tbl>
    <w:p w:rsidR="00352BB6" w:rsidRPr="00691ED7" w:rsidRDefault="00352BB6" w:rsidP="00050F52">
      <w:pPr>
        <w:rPr>
          <w:rFonts w:ascii="Times New Roman" w:hAnsi="Times New Roman" w:cs="Times New Roman"/>
          <w:sz w:val="24"/>
          <w:szCs w:val="24"/>
        </w:rPr>
      </w:pPr>
    </w:p>
    <w:p w:rsidR="00352BB6" w:rsidRDefault="00352BB6" w:rsidP="00050F52">
      <w:pPr>
        <w:rPr>
          <w:rFonts w:ascii="Times New Roman" w:hAnsi="Times New Roman" w:cs="Times New Roman"/>
          <w:sz w:val="24"/>
          <w:szCs w:val="24"/>
        </w:rPr>
      </w:pPr>
    </w:p>
    <w:p w:rsidR="00C46BFF" w:rsidRDefault="00C46BFF" w:rsidP="00050F52">
      <w:pPr>
        <w:rPr>
          <w:rFonts w:ascii="Times New Roman" w:hAnsi="Times New Roman" w:cs="Times New Roman"/>
          <w:sz w:val="24"/>
          <w:szCs w:val="24"/>
        </w:rPr>
      </w:pPr>
    </w:p>
    <w:p w:rsidR="00C46BFF" w:rsidRDefault="00C46BFF" w:rsidP="00050F52">
      <w:pPr>
        <w:rPr>
          <w:rFonts w:ascii="Times New Roman" w:hAnsi="Times New Roman" w:cs="Times New Roman"/>
          <w:sz w:val="24"/>
          <w:szCs w:val="24"/>
        </w:rPr>
      </w:pPr>
    </w:p>
    <w:p w:rsidR="00C46BFF" w:rsidRDefault="00C46BFF" w:rsidP="00050F52">
      <w:pPr>
        <w:rPr>
          <w:rFonts w:ascii="Times New Roman" w:hAnsi="Times New Roman" w:cs="Times New Roman"/>
          <w:sz w:val="24"/>
          <w:szCs w:val="24"/>
        </w:rPr>
      </w:pPr>
    </w:p>
    <w:p w:rsidR="00D6072C" w:rsidRPr="006754D4" w:rsidRDefault="00D6072C" w:rsidP="006754D4">
      <w:pPr>
        <w:spacing w:after="0"/>
        <w:rPr>
          <w:rFonts w:ascii="Times New Roman" w:hAnsi="Times New Roman" w:cs="Times New Roman"/>
          <w:b/>
          <w:bCs/>
          <w:sz w:val="24"/>
          <w:szCs w:val="24"/>
        </w:rPr>
      </w:pPr>
      <w:r w:rsidRPr="006754D4">
        <w:rPr>
          <w:rFonts w:ascii="Times New Roman" w:hAnsi="Times New Roman" w:cs="Times New Roman"/>
          <w:b/>
          <w:bCs/>
          <w:sz w:val="24"/>
          <w:szCs w:val="24"/>
        </w:rPr>
        <w:t xml:space="preserve">Předmět: Český jazyk a literatura </w:t>
      </w:r>
    </w:p>
    <w:p w:rsidR="00153872" w:rsidRPr="006754D4" w:rsidRDefault="00D6072C" w:rsidP="006754D4">
      <w:pPr>
        <w:spacing w:after="0"/>
        <w:rPr>
          <w:rFonts w:ascii="Times New Roman" w:hAnsi="Times New Roman" w:cs="Times New Roman"/>
          <w:sz w:val="24"/>
          <w:szCs w:val="24"/>
        </w:rPr>
      </w:pPr>
      <w:r w:rsidRPr="006754D4">
        <w:rPr>
          <w:rFonts w:ascii="Times New Roman" w:hAnsi="Times New Roman" w:cs="Times New Roman"/>
          <w:b/>
          <w:bCs/>
          <w:sz w:val="24"/>
          <w:szCs w:val="24"/>
        </w:rPr>
        <w:t>Ročník:  7.</w:t>
      </w:r>
    </w:p>
    <w:tbl>
      <w:tblPr>
        <w:tblW w:w="14320"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480"/>
        <w:gridCol w:w="3222"/>
        <w:gridCol w:w="1766"/>
        <w:gridCol w:w="1852"/>
      </w:tblGrid>
      <w:tr w:rsidR="004B1D76" w:rsidRPr="00C21F24" w:rsidTr="006754D4">
        <w:tc>
          <w:tcPr>
            <w:tcW w:w="7480" w:type="dxa"/>
            <w:tcBorders>
              <w:bottom w:val="nil"/>
            </w:tcBorders>
          </w:tcPr>
          <w:p w:rsidR="004B1D76" w:rsidRPr="00050F52" w:rsidRDefault="004B1D76" w:rsidP="004B1D76">
            <w:pPr>
              <w:rPr>
                <w:rFonts w:ascii="Times New Roman" w:hAnsi="Times New Roman" w:cs="Times New Roman"/>
                <w:b/>
                <w:bCs/>
                <w:sz w:val="24"/>
                <w:szCs w:val="24"/>
              </w:rPr>
            </w:pPr>
            <w:r w:rsidRPr="00050F52">
              <w:rPr>
                <w:rFonts w:ascii="Times New Roman" w:hAnsi="Times New Roman" w:cs="Times New Roman"/>
                <w:b/>
                <w:bCs/>
                <w:caps/>
                <w:sz w:val="24"/>
                <w:szCs w:val="24"/>
              </w:rPr>
              <w:t>Rozpracované očekávaNé výstupy</w:t>
            </w:r>
          </w:p>
        </w:tc>
        <w:tc>
          <w:tcPr>
            <w:tcW w:w="3222" w:type="dxa"/>
            <w:tcBorders>
              <w:bottom w:val="nil"/>
            </w:tcBorders>
          </w:tcPr>
          <w:p w:rsidR="004B1D76" w:rsidRPr="004B1D76" w:rsidRDefault="004B1D76" w:rsidP="004B1D76">
            <w:pPr>
              <w:jc w:val="center"/>
              <w:rPr>
                <w:rFonts w:ascii="Times New Roman" w:hAnsi="Times New Roman" w:cs="Times New Roman"/>
                <w:b/>
              </w:rPr>
            </w:pPr>
            <w:r w:rsidRPr="004B1D76">
              <w:rPr>
                <w:rFonts w:ascii="Times New Roman" w:hAnsi="Times New Roman" w:cs="Times New Roman"/>
                <w:b/>
              </w:rPr>
              <w:t>Učivo</w:t>
            </w:r>
          </w:p>
        </w:tc>
        <w:tc>
          <w:tcPr>
            <w:tcW w:w="1766" w:type="dxa"/>
            <w:tcBorders>
              <w:bottom w:val="nil"/>
            </w:tcBorders>
          </w:tcPr>
          <w:p w:rsidR="004B1D76" w:rsidRPr="004B1D76" w:rsidRDefault="004B1D76" w:rsidP="004B1D76">
            <w:pPr>
              <w:jc w:val="center"/>
              <w:rPr>
                <w:rFonts w:ascii="Times New Roman" w:hAnsi="Times New Roman" w:cs="Times New Roman"/>
                <w:b/>
              </w:rPr>
            </w:pPr>
            <w:r w:rsidRPr="004B1D76">
              <w:rPr>
                <w:rFonts w:ascii="Times New Roman" w:hAnsi="Times New Roman" w:cs="Times New Roman"/>
                <w:b/>
              </w:rPr>
              <w:t>Způsoby hodnocení</w:t>
            </w:r>
          </w:p>
        </w:tc>
        <w:tc>
          <w:tcPr>
            <w:tcW w:w="1852" w:type="dxa"/>
            <w:tcBorders>
              <w:bottom w:val="nil"/>
            </w:tcBorders>
          </w:tcPr>
          <w:p w:rsidR="004B1D76" w:rsidRPr="004B1D76" w:rsidRDefault="004B1D76" w:rsidP="004B1D76">
            <w:pPr>
              <w:jc w:val="center"/>
              <w:rPr>
                <w:rFonts w:ascii="Times New Roman" w:hAnsi="Times New Roman" w:cs="Times New Roman"/>
                <w:b/>
              </w:rPr>
            </w:pPr>
            <w:r w:rsidRPr="004B1D76">
              <w:rPr>
                <w:rFonts w:ascii="Times New Roman" w:hAnsi="Times New Roman" w:cs="Times New Roman"/>
                <w:b/>
              </w:rPr>
              <w:t>Vazby a přesahy v RVP</w:t>
            </w:r>
          </w:p>
        </w:tc>
      </w:tr>
      <w:tr w:rsidR="00691ED7" w:rsidRPr="00C21F24" w:rsidTr="00691ED7">
        <w:tc>
          <w:tcPr>
            <w:tcW w:w="14320" w:type="dxa"/>
            <w:gridSpan w:val="4"/>
            <w:tcBorders>
              <w:top w:val="single" w:sz="4" w:space="0" w:color="auto"/>
              <w:left w:val="single" w:sz="4" w:space="0" w:color="auto"/>
              <w:bottom w:val="nil"/>
              <w:right w:val="single" w:sz="4" w:space="0" w:color="auto"/>
            </w:tcBorders>
          </w:tcPr>
          <w:p w:rsidR="00691ED7" w:rsidRPr="00131CC4" w:rsidRDefault="00691ED7" w:rsidP="00131CC4">
            <w:pPr>
              <w:rPr>
                <w:rFonts w:ascii="Times New Roman" w:hAnsi="Times New Roman" w:cs="Times New Roman"/>
              </w:rPr>
            </w:pPr>
            <w:r w:rsidRPr="00131CC4">
              <w:rPr>
                <w:rFonts w:ascii="Times New Roman" w:hAnsi="Times New Roman" w:cs="Times New Roman"/>
              </w:rPr>
              <w:t xml:space="preserve"> </w:t>
            </w:r>
            <w:r w:rsidRPr="00131CC4">
              <w:rPr>
                <w:rFonts w:ascii="Times New Roman" w:hAnsi="Times New Roman" w:cs="Times New Roman"/>
                <w:b/>
              </w:rPr>
              <w:t>Jazyková výchova</w:t>
            </w:r>
            <w:r w:rsidRPr="00131CC4">
              <w:rPr>
                <w:rFonts w:ascii="Times New Roman" w:hAnsi="Times New Roman" w:cs="Times New Roman"/>
              </w:rPr>
              <w:t xml:space="preserve">                </w:t>
            </w:r>
          </w:p>
        </w:tc>
      </w:tr>
      <w:tr w:rsidR="00691ED7" w:rsidRPr="00C21F24" w:rsidTr="006754D4">
        <w:trPr>
          <w:trHeight w:val="4716"/>
        </w:trPr>
        <w:tc>
          <w:tcPr>
            <w:tcW w:w="7480" w:type="dxa"/>
            <w:tcBorders>
              <w:top w:val="single" w:sz="4" w:space="0" w:color="auto"/>
              <w:bottom w:val="nil"/>
            </w:tcBorders>
          </w:tcPr>
          <w:p w:rsidR="00691ED7" w:rsidRPr="005856E2" w:rsidRDefault="00691ED7" w:rsidP="00DB6E9C">
            <w:pPr>
              <w:jc w:val="both"/>
              <w:rPr>
                <w:rFonts w:ascii="Times New Roman" w:hAnsi="Times New Roman" w:cs="Times New Roman"/>
                <w:i/>
              </w:rPr>
            </w:pPr>
            <w:r w:rsidRPr="005856E2">
              <w:rPr>
                <w:rFonts w:ascii="Times New Roman" w:hAnsi="Times New Roman" w:cs="Times New Roman"/>
                <w:i/>
              </w:rPr>
              <w:t>Žák :</w:t>
            </w:r>
          </w:p>
          <w:p w:rsidR="00691ED7" w:rsidRPr="005856E2" w:rsidRDefault="00691ED7" w:rsidP="00300D64">
            <w:pPr>
              <w:numPr>
                <w:ilvl w:val="0"/>
                <w:numId w:val="169"/>
              </w:numPr>
              <w:spacing w:after="0" w:line="240" w:lineRule="auto"/>
              <w:jc w:val="both"/>
              <w:rPr>
                <w:rFonts w:ascii="Times New Roman" w:hAnsi="Times New Roman" w:cs="Times New Roman"/>
                <w:i/>
              </w:rPr>
            </w:pPr>
            <w:r w:rsidRPr="005856E2">
              <w:rPr>
                <w:rFonts w:ascii="Times New Roman" w:hAnsi="Times New Roman" w:cs="Times New Roman"/>
                <w:i/>
              </w:rPr>
              <w:t>rozlišuje a příklady v textu dokládá nejdůležitější způsoby obohacování slovní zásoby a zásady tvoření českých slov</w:t>
            </w:r>
          </w:p>
          <w:p w:rsidR="00691ED7" w:rsidRPr="005856E2" w:rsidRDefault="00691ED7" w:rsidP="00300D64">
            <w:pPr>
              <w:numPr>
                <w:ilvl w:val="0"/>
                <w:numId w:val="169"/>
              </w:numPr>
              <w:spacing w:after="0" w:line="240" w:lineRule="auto"/>
              <w:jc w:val="both"/>
              <w:rPr>
                <w:rFonts w:ascii="Times New Roman" w:hAnsi="Times New Roman" w:cs="Times New Roman"/>
                <w:i/>
              </w:rPr>
            </w:pPr>
            <w:r w:rsidRPr="005856E2">
              <w:rPr>
                <w:rFonts w:ascii="Times New Roman" w:hAnsi="Times New Roman" w:cs="Times New Roman"/>
                <w:i/>
              </w:rPr>
              <w:t>rozpozná přenesená pojmenování</w:t>
            </w:r>
          </w:p>
          <w:p w:rsidR="00691ED7" w:rsidRPr="005856E2" w:rsidRDefault="00691ED7" w:rsidP="00300D64">
            <w:pPr>
              <w:numPr>
                <w:ilvl w:val="0"/>
                <w:numId w:val="169"/>
              </w:numPr>
              <w:spacing w:after="0" w:line="240" w:lineRule="auto"/>
              <w:jc w:val="both"/>
              <w:rPr>
                <w:rFonts w:ascii="Times New Roman" w:hAnsi="Times New Roman" w:cs="Times New Roman"/>
                <w:i/>
              </w:rPr>
            </w:pPr>
            <w:r w:rsidRPr="005856E2">
              <w:rPr>
                <w:rFonts w:ascii="Times New Roman" w:hAnsi="Times New Roman" w:cs="Times New Roman"/>
                <w:i/>
              </w:rPr>
              <w:t>správně třídí slovní druhy</w:t>
            </w:r>
          </w:p>
          <w:p w:rsidR="00691ED7" w:rsidRPr="005856E2" w:rsidRDefault="00691ED7" w:rsidP="00300D64">
            <w:pPr>
              <w:numPr>
                <w:ilvl w:val="0"/>
                <w:numId w:val="169"/>
              </w:numPr>
              <w:spacing w:after="0" w:line="240" w:lineRule="auto"/>
              <w:jc w:val="both"/>
              <w:rPr>
                <w:rFonts w:ascii="Times New Roman" w:hAnsi="Times New Roman" w:cs="Times New Roman"/>
                <w:i/>
              </w:rPr>
            </w:pPr>
            <w:r w:rsidRPr="005856E2">
              <w:rPr>
                <w:rFonts w:ascii="Times New Roman" w:hAnsi="Times New Roman" w:cs="Times New Roman"/>
                <w:i/>
              </w:rPr>
              <w:t>tvoří spisovné tvary slov a vědomě je používá ve vhodné komunikační situaci</w:t>
            </w:r>
          </w:p>
          <w:p w:rsidR="00691ED7" w:rsidRPr="005856E2" w:rsidRDefault="00691ED7" w:rsidP="00300D64">
            <w:pPr>
              <w:numPr>
                <w:ilvl w:val="0"/>
                <w:numId w:val="169"/>
              </w:numPr>
              <w:spacing w:after="0" w:line="240" w:lineRule="auto"/>
              <w:jc w:val="both"/>
              <w:rPr>
                <w:rFonts w:ascii="Times New Roman" w:hAnsi="Times New Roman" w:cs="Times New Roman"/>
                <w:i/>
              </w:rPr>
            </w:pPr>
            <w:r w:rsidRPr="005856E2">
              <w:rPr>
                <w:rFonts w:ascii="Times New Roman" w:hAnsi="Times New Roman" w:cs="Times New Roman"/>
                <w:i/>
              </w:rPr>
              <w:t>využívá znalostí o jazykové normě při tvorbě vhodných jazykových projevů podle komunikační situace</w:t>
            </w:r>
          </w:p>
          <w:p w:rsidR="00691ED7" w:rsidRPr="005856E2" w:rsidRDefault="00691ED7" w:rsidP="00300D64">
            <w:pPr>
              <w:numPr>
                <w:ilvl w:val="0"/>
                <w:numId w:val="169"/>
              </w:numPr>
              <w:spacing w:after="0" w:line="240" w:lineRule="auto"/>
              <w:jc w:val="both"/>
              <w:rPr>
                <w:rFonts w:ascii="Times New Roman" w:hAnsi="Times New Roman" w:cs="Times New Roman"/>
                <w:i/>
              </w:rPr>
            </w:pPr>
            <w:r w:rsidRPr="005856E2">
              <w:rPr>
                <w:rFonts w:ascii="Times New Roman" w:hAnsi="Times New Roman" w:cs="Times New Roman"/>
                <w:i/>
              </w:rPr>
              <w:t>rozlišuje významové vztahy gramatických jednotek ve větě a v souvětí</w:t>
            </w:r>
          </w:p>
          <w:p w:rsidR="00691ED7" w:rsidRPr="005856E2" w:rsidRDefault="00691ED7" w:rsidP="00300D64">
            <w:pPr>
              <w:numPr>
                <w:ilvl w:val="0"/>
                <w:numId w:val="169"/>
              </w:numPr>
              <w:spacing w:after="0" w:line="240" w:lineRule="auto"/>
              <w:jc w:val="both"/>
              <w:rPr>
                <w:rFonts w:ascii="Times New Roman" w:hAnsi="Times New Roman" w:cs="Times New Roman"/>
                <w:i/>
              </w:rPr>
            </w:pPr>
            <w:r w:rsidRPr="005856E2">
              <w:rPr>
                <w:rFonts w:ascii="Times New Roman" w:hAnsi="Times New Roman" w:cs="Times New Roman"/>
                <w:i/>
              </w:rPr>
              <w:t>v písemném projevu zvládá pravopis lexikální, slovotvorný,morfologický i syntaktický ve větě jednoduché i v souvětí</w:t>
            </w:r>
          </w:p>
        </w:tc>
        <w:tc>
          <w:tcPr>
            <w:tcW w:w="3222" w:type="dxa"/>
            <w:tcBorders>
              <w:top w:val="single" w:sz="4" w:space="0" w:color="auto"/>
              <w:bottom w:val="nil"/>
            </w:tcBorders>
          </w:tcPr>
          <w:p w:rsidR="00691ED7" w:rsidRPr="00C21F24" w:rsidRDefault="00691ED7" w:rsidP="00DB6E9C">
            <w:pPr>
              <w:rPr>
                <w:rFonts w:ascii="Times New Roman" w:hAnsi="Times New Roman" w:cs="Times New Roman"/>
              </w:rPr>
            </w:pPr>
          </w:p>
          <w:p w:rsidR="00691ED7" w:rsidRPr="00C21F24" w:rsidRDefault="00691ED7" w:rsidP="00DB6E9C">
            <w:pPr>
              <w:rPr>
                <w:rFonts w:ascii="Times New Roman" w:hAnsi="Times New Roman" w:cs="Times New Roman"/>
              </w:rPr>
            </w:pPr>
            <w:r w:rsidRPr="00C21F24">
              <w:rPr>
                <w:rFonts w:ascii="Times New Roman" w:hAnsi="Times New Roman" w:cs="Times New Roman"/>
              </w:rPr>
              <w:t>-sl</w:t>
            </w:r>
            <w:r w:rsidR="00F911E4">
              <w:rPr>
                <w:rFonts w:ascii="Times New Roman" w:hAnsi="Times New Roman" w:cs="Times New Roman"/>
              </w:rPr>
              <w:t xml:space="preserve">ovní zásoba a tvoření slov-slovní </w:t>
            </w:r>
            <w:r w:rsidRPr="00C21F24">
              <w:rPr>
                <w:rFonts w:ascii="Times New Roman" w:hAnsi="Times New Roman" w:cs="Times New Roman"/>
              </w:rPr>
              <w:t>zásoba a její jednotky</w:t>
            </w:r>
          </w:p>
          <w:p w:rsidR="00691ED7" w:rsidRPr="00C21F24" w:rsidRDefault="00691ED7" w:rsidP="00DB6E9C">
            <w:pPr>
              <w:rPr>
                <w:rFonts w:ascii="Times New Roman" w:hAnsi="Times New Roman" w:cs="Times New Roman"/>
              </w:rPr>
            </w:pPr>
            <w:r w:rsidRPr="00C21F24">
              <w:rPr>
                <w:rFonts w:ascii="Times New Roman" w:hAnsi="Times New Roman" w:cs="Times New Roman"/>
              </w:rPr>
              <w:t>-slohové rozvrstvení slovní zásoby</w:t>
            </w:r>
          </w:p>
          <w:p w:rsidR="00691ED7" w:rsidRPr="00C21F24" w:rsidRDefault="00691ED7" w:rsidP="00DB6E9C">
            <w:pPr>
              <w:rPr>
                <w:rFonts w:ascii="Times New Roman" w:hAnsi="Times New Roman" w:cs="Times New Roman"/>
              </w:rPr>
            </w:pPr>
            <w:r w:rsidRPr="00C21F24">
              <w:rPr>
                <w:rFonts w:ascii="Times New Roman" w:hAnsi="Times New Roman" w:cs="Times New Roman"/>
              </w:rPr>
              <w:t>-význam slova-homonyma,</w:t>
            </w:r>
            <w:r w:rsidR="00F911E4">
              <w:rPr>
                <w:rFonts w:ascii="Times New Roman" w:hAnsi="Times New Roman" w:cs="Times New Roman"/>
              </w:rPr>
              <w:t xml:space="preserve"> </w:t>
            </w:r>
            <w:r w:rsidRPr="00C21F24">
              <w:rPr>
                <w:rFonts w:ascii="Times New Roman" w:hAnsi="Times New Roman" w:cs="Times New Roman"/>
              </w:rPr>
              <w:t>synonyma</w:t>
            </w:r>
          </w:p>
          <w:p w:rsidR="00691ED7" w:rsidRPr="00C21F24" w:rsidRDefault="00691ED7" w:rsidP="00DB6E9C">
            <w:pPr>
              <w:rPr>
                <w:rFonts w:ascii="Times New Roman" w:hAnsi="Times New Roman" w:cs="Times New Roman"/>
              </w:rPr>
            </w:pPr>
            <w:r w:rsidRPr="00C21F24">
              <w:rPr>
                <w:rFonts w:ascii="Times New Roman" w:hAnsi="Times New Roman" w:cs="Times New Roman"/>
              </w:rPr>
              <w:t>-obohacování slovní zásoby</w:t>
            </w:r>
          </w:p>
          <w:p w:rsidR="00691ED7" w:rsidRPr="00C21F24" w:rsidRDefault="00691ED7" w:rsidP="00DB6E9C">
            <w:pPr>
              <w:rPr>
                <w:rFonts w:ascii="Times New Roman" w:hAnsi="Times New Roman" w:cs="Times New Roman"/>
              </w:rPr>
            </w:pPr>
            <w:r w:rsidRPr="00C21F24">
              <w:rPr>
                <w:rFonts w:ascii="Times New Roman" w:hAnsi="Times New Roman" w:cs="Times New Roman"/>
              </w:rPr>
              <w:t>-tvarosloví</w:t>
            </w:r>
            <w:r w:rsidR="00F911E4">
              <w:rPr>
                <w:rFonts w:ascii="Times New Roman" w:hAnsi="Times New Roman" w:cs="Times New Roman"/>
              </w:rPr>
              <w:t xml:space="preserve"> </w:t>
            </w:r>
            <w:r w:rsidRPr="00C21F24">
              <w:rPr>
                <w:rFonts w:ascii="Times New Roman" w:hAnsi="Times New Roman" w:cs="Times New Roman"/>
              </w:rPr>
              <w:t>-slovní druhy,</w:t>
            </w:r>
            <w:r w:rsidR="00F911E4">
              <w:rPr>
                <w:rFonts w:ascii="Times New Roman" w:hAnsi="Times New Roman" w:cs="Times New Roman"/>
              </w:rPr>
              <w:t xml:space="preserve"> </w:t>
            </w:r>
            <w:r w:rsidRPr="00C21F24">
              <w:rPr>
                <w:rFonts w:ascii="Times New Roman" w:hAnsi="Times New Roman" w:cs="Times New Roman"/>
              </w:rPr>
              <w:t>mluvnické významy a tvary slov</w:t>
            </w:r>
          </w:p>
          <w:p w:rsidR="00691ED7" w:rsidRPr="00C21F24" w:rsidRDefault="00691ED7" w:rsidP="00DB6E9C">
            <w:pPr>
              <w:rPr>
                <w:rFonts w:ascii="Times New Roman" w:hAnsi="Times New Roman" w:cs="Times New Roman"/>
              </w:rPr>
            </w:pPr>
            <w:r w:rsidRPr="00C21F24">
              <w:rPr>
                <w:rFonts w:ascii="Times New Roman" w:hAnsi="Times New Roman" w:cs="Times New Roman"/>
              </w:rPr>
              <w:t>-skladba-výpověď a věta,</w:t>
            </w:r>
            <w:r w:rsidR="00F911E4">
              <w:rPr>
                <w:rFonts w:ascii="Times New Roman" w:hAnsi="Times New Roman" w:cs="Times New Roman"/>
              </w:rPr>
              <w:t xml:space="preserve"> </w:t>
            </w:r>
            <w:r w:rsidRPr="00C21F24">
              <w:rPr>
                <w:rFonts w:ascii="Times New Roman" w:hAnsi="Times New Roman" w:cs="Times New Roman"/>
              </w:rPr>
              <w:t>stavba věty,</w:t>
            </w:r>
            <w:r w:rsidR="00F911E4">
              <w:rPr>
                <w:rFonts w:ascii="Times New Roman" w:hAnsi="Times New Roman" w:cs="Times New Roman"/>
              </w:rPr>
              <w:t xml:space="preserve"> </w:t>
            </w:r>
            <w:r w:rsidRPr="00C21F24">
              <w:rPr>
                <w:rFonts w:ascii="Times New Roman" w:hAnsi="Times New Roman" w:cs="Times New Roman"/>
              </w:rPr>
              <w:t>rozvíjející větné členy</w:t>
            </w:r>
          </w:p>
          <w:p w:rsidR="00691ED7" w:rsidRPr="00C21F24" w:rsidRDefault="00691ED7" w:rsidP="00DB6E9C">
            <w:pPr>
              <w:rPr>
                <w:rFonts w:ascii="Times New Roman" w:hAnsi="Times New Roman" w:cs="Times New Roman"/>
              </w:rPr>
            </w:pPr>
            <w:r w:rsidRPr="00C21F24">
              <w:rPr>
                <w:rFonts w:ascii="Times New Roman" w:hAnsi="Times New Roman" w:cs="Times New Roman"/>
              </w:rPr>
              <w:t>-pravopis-lexikální,</w:t>
            </w:r>
            <w:r w:rsidR="00F911E4">
              <w:rPr>
                <w:rFonts w:ascii="Times New Roman" w:hAnsi="Times New Roman" w:cs="Times New Roman"/>
              </w:rPr>
              <w:t xml:space="preserve"> </w:t>
            </w:r>
            <w:r w:rsidRPr="00C21F24">
              <w:rPr>
                <w:rFonts w:ascii="Times New Roman" w:hAnsi="Times New Roman" w:cs="Times New Roman"/>
              </w:rPr>
              <w:t>morfologický,</w:t>
            </w:r>
            <w:r w:rsidR="00F911E4">
              <w:rPr>
                <w:rFonts w:ascii="Times New Roman" w:hAnsi="Times New Roman" w:cs="Times New Roman"/>
              </w:rPr>
              <w:t xml:space="preserve"> </w:t>
            </w:r>
            <w:r w:rsidRPr="00C21F24">
              <w:rPr>
                <w:rFonts w:ascii="Times New Roman" w:hAnsi="Times New Roman" w:cs="Times New Roman"/>
              </w:rPr>
              <w:t>syntaktický</w:t>
            </w:r>
          </w:p>
        </w:tc>
        <w:tc>
          <w:tcPr>
            <w:tcW w:w="1766" w:type="dxa"/>
            <w:tcBorders>
              <w:top w:val="single" w:sz="4" w:space="0" w:color="auto"/>
              <w:bottom w:val="nil"/>
            </w:tcBorders>
          </w:tcPr>
          <w:p w:rsidR="00691ED7" w:rsidRPr="00C21F24" w:rsidRDefault="00691ED7" w:rsidP="00DB6E9C">
            <w:pPr>
              <w:rPr>
                <w:rFonts w:ascii="Times New Roman" w:hAnsi="Times New Roman" w:cs="Times New Roman"/>
              </w:rPr>
            </w:pPr>
          </w:p>
          <w:p w:rsidR="00691ED7" w:rsidRPr="00C21F24" w:rsidRDefault="00691ED7" w:rsidP="00DB6E9C">
            <w:pPr>
              <w:rPr>
                <w:rFonts w:ascii="Times New Roman" w:hAnsi="Times New Roman" w:cs="Times New Roman"/>
              </w:rPr>
            </w:pPr>
            <w:r w:rsidRPr="00C21F24">
              <w:rPr>
                <w:rFonts w:ascii="Times New Roman" w:hAnsi="Times New Roman" w:cs="Times New Roman"/>
              </w:rPr>
              <w:t>T,Di,Ú,P,JP,</w:t>
            </w:r>
          </w:p>
          <w:p w:rsidR="00691ED7" w:rsidRPr="00C21F24" w:rsidRDefault="00691ED7" w:rsidP="00DB6E9C">
            <w:pPr>
              <w:rPr>
                <w:rFonts w:ascii="Times New Roman" w:hAnsi="Times New Roman" w:cs="Times New Roman"/>
              </w:rPr>
            </w:pPr>
            <w:r w:rsidRPr="00C21F24">
              <w:rPr>
                <w:rFonts w:ascii="Times New Roman" w:hAnsi="Times New Roman" w:cs="Times New Roman"/>
              </w:rPr>
              <w:t>PsS,VJR,</w:t>
            </w:r>
          </w:p>
          <w:p w:rsidR="00691ED7" w:rsidRPr="00C21F24" w:rsidRDefault="00691ED7" w:rsidP="00DB6E9C">
            <w:pPr>
              <w:rPr>
                <w:rFonts w:ascii="Times New Roman" w:hAnsi="Times New Roman" w:cs="Times New Roman"/>
              </w:rPr>
            </w:pPr>
            <w:r w:rsidRPr="00C21F24">
              <w:rPr>
                <w:rFonts w:ascii="Times New Roman" w:hAnsi="Times New Roman" w:cs="Times New Roman"/>
              </w:rPr>
              <w:t>SKP,SP,</w:t>
            </w:r>
          </w:p>
        </w:tc>
        <w:tc>
          <w:tcPr>
            <w:tcW w:w="1852" w:type="dxa"/>
            <w:tcBorders>
              <w:top w:val="single" w:sz="4" w:space="0" w:color="auto"/>
              <w:bottom w:val="nil"/>
            </w:tcBorders>
          </w:tcPr>
          <w:p w:rsidR="00691ED7" w:rsidRPr="00C21F24" w:rsidRDefault="00691ED7" w:rsidP="00DB6E9C">
            <w:pPr>
              <w:rPr>
                <w:rFonts w:ascii="Times New Roman" w:hAnsi="Times New Roman" w:cs="Times New Roman"/>
              </w:rPr>
            </w:pPr>
          </w:p>
          <w:p w:rsidR="00691ED7" w:rsidRPr="00C21F24" w:rsidRDefault="00691ED7" w:rsidP="00DB6E9C">
            <w:pPr>
              <w:rPr>
                <w:rFonts w:ascii="Times New Roman" w:hAnsi="Times New Roman" w:cs="Times New Roman"/>
                <w:b/>
              </w:rPr>
            </w:pPr>
            <w:r w:rsidRPr="00C21F24">
              <w:rPr>
                <w:rFonts w:ascii="Times New Roman" w:hAnsi="Times New Roman" w:cs="Times New Roman"/>
              </w:rPr>
              <w:t>ČJ:</w:t>
            </w:r>
            <w:r w:rsidRPr="00C21F24">
              <w:rPr>
                <w:rFonts w:ascii="Times New Roman" w:hAnsi="Times New Roman" w:cs="Times New Roman"/>
                <w:b/>
              </w:rPr>
              <w:t>OV:2.2,2.4,2.5,2.6,2.7</w:t>
            </w:r>
          </w:p>
          <w:p w:rsidR="00691ED7" w:rsidRPr="00C21F24" w:rsidRDefault="00691ED7" w:rsidP="00DB6E9C">
            <w:pPr>
              <w:rPr>
                <w:rFonts w:ascii="Times New Roman" w:hAnsi="Times New Roman" w:cs="Times New Roman"/>
              </w:rPr>
            </w:pPr>
            <w:r w:rsidRPr="00C21F24">
              <w:rPr>
                <w:rFonts w:ascii="Times New Roman" w:hAnsi="Times New Roman" w:cs="Times New Roman"/>
              </w:rPr>
              <w:t>U:2.2,2.3,2.4,</w:t>
            </w:r>
          </w:p>
          <w:p w:rsidR="00691ED7" w:rsidRPr="00C21F24" w:rsidRDefault="00691ED7" w:rsidP="00DB6E9C">
            <w:pPr>
              <w:rPr>
                <w:rFonts w:ascii="Times New Roman" w:hAnsi="Times New Roman" w:cs="Times New Roman"/>
              </w:rPr>
            </w:pPr>
            <w:r w:rsidRPr="00C21F24">
              <w:rPr>
                <w:rFonts w:ascii="Times New Roman" w:hAnsi="Times New Roman" w:cs="Times New Roman"/>
              </w:rPr>
              <w:t>2.5</w:t>
            </w:r>
          </w:p>
          <w:p w:rsidR="00691ED7" w:rsidRPr="00C21F24" w:rsidRDefault="00691ED7" w:rsidP="00DB6E9C">
            <w:pPr>
              <w:rPr>
                <w:rFonts w:ascii="Times New Roman" w:hAnsi="Times New Roman" w:cs="Times New Roman"/>
              </w:rPr>
            </w:pPr>
          </w:p>
          <w:p w:rsidR="00691ED7" w:rsidRPr="00C21F24" w:rsidRDefault="00691ED7" w:rsidP="00DB6E9C">
            <w:pPr>
              <w:rPr>
                <w:rFonts w:ascii="Times New Roman" w:hAnsi="Times New Roman" w:cs="Times New Roman"/>
              </w:rPr>
            </w:pPr>
            <w:r w:rsidRPr="00C21F24">
              <w:rPr>
                <w:rFonts w:ascii="Times New Roman" w:hAnsi="Times New Roman" w:cs="Times New Roman"/>
              </w:rPr>
              <w:t>NJ,AJ-slovní zásoba</w:t>
            </w:r>
          </w:p>
          <w:p w:rsidR="00691ED7" w:rsidRPr="00C21F24" w:rsidRDefault="00691ED7" w:rsidP="00DB6E9C">
            <w:pPr>
              <w:rPr>
                <w:rFonts w:ascii="Times New Roman" w:hAnsi="Times New Roman" w:cs="Times New Roman"/>
              </w:rPr>
            </w:pPr>
          </w:p>
        </w:tc>
      </w:tr>
      <w:tr w:rsidR="00691ED7" w:rsidRPr="00C21F24" w:rsidTr="00691ED7">
        <w:tc>
          <w:tcPr>
            <w:tcW w:w="14320" w:type="dxa"/>
            <w:gridSpan w:val="4"/>
            <w:tcBorders>
              <w:top w:val="single" w:sz="4" w:space="0" w:color="auto"/>
              <w:left w:val="single" w:sz="4" w:space="0" w:color="auto"/>
              <w:bottom w:val="single" w:sz="4" w:space="0" w:color="auto"/>
              <w:right w:val="single" w:sz="4" w:space="0" w:color="auto"/>
            </w:tcBorders>
          </w:tcPr>
          <w:p w:rsidR="00691ED7" w:rsidRPr="00131CC4" w:rsidRDefault="00691ED7" w:rsidP="00131CC4">
            <w:pPr>
              <w:rPr>
                <w:rFonts w:ascii="Times New Roman" w:hAnsi="Times New Roman" w:cs="Times New Roman"/>
              </w:rPr>
            </w:pPr>
            <w:r w:rsidRPr="00131CC4">
              <w:rPr>
                <w:rFonts w:ascii="Times New Roman" w:hAnsi="Times New Roman" w:cs="Times New Roman"/>
              </w:rPr>
              <w:t xml:space="preserve">   </w:t>
            </w:r>
            <w:r w:rsidRPr="00131CC4">
              <w:rPr>
                <w:rFonts w:ascii="Times New Roman" w:hAnsi="Times New Roman" w:cs="Times New Roman"/>
                <w:b/>
              </w:rPr>
              <w:t xml:space="preserve">Komunikační a slohová výchova </w:t>
            </w:r>
            <w:r w:rsidRPr="00131CC4">
              <w:rPr>
                <w:rFonts w:ascii="Times New Roman" w:hAnsi="Times New Roman" w:cs="Times New Roman"/>
              </w:rPr>
              <w:t xml:space="preserve">                             </w:t>
            </w:r>
          </w:p>
        </w:tc>
      </w:tr>
      <w:tr w:rsidR="00691ED7" w:rsidRPr="00F9488B" w:rsidTr="006754D4">
        <w:tc>
          <w:tcPr>
            <w:tcW w:w="7480" w:type="dxa"/>
            <w:tcBorders>
              <w:top w:val="single" w:sz="4" w:space="0" w:color="auto"/>
              <w:left w:val="single" w:sz="4" w:space="0" w:color="auto"/>
              <w:bottom w:val="single" w:sz="4" w:space="0" w:color="auto"/>
              <w:right w:val="single" w:sz="4" w:space="0" w:color="auto"/>
            </w:tcBorders>
          </w:tcPr>
          <w:p w:rsidR="00691ED7" w:rsidRPr="005856E2" w:rsidRDefault="00691ED7" w:rsidP="00C46BFF">
            <w:pPr>
              <w:spacing w:after="0"/>
              <w:jc w:val="both"/>
              <w:rPr>
                <w:rFonts w:ascii="Times New Roman" w:hAnsi="Times New Roman" w:cs="Times New Roman"/>
                <w:i/>
              </w:rPr>
            </w:pPr>
            <w:r w:rsidRPr="005856E2">
              <w:rPr>
                <w:rFonts w:ascii="Times New Roman" w:hAnsi="Times New Roman" w:cs="Times New Roman"/>
                <w:i/>
              </w:rPr>
              <w:t>Žák :</w:t>
            </w:r>
          </w:p>
          <w:p w:rsidR="00691ED7" w:rsidRPr="005856E2" w:rsidRDefault="00691ED7" w:rsidP="00300D64">
            <w:pPr>
              <w:numPr>
                <w:ilvl w:val="0"/>
                <w:numId w:val="170"/>
              </w:numPr>
              <w:spacing w:after="0" w:line="240" w:lineRule="auto"/>
              <w:jc w:val="both"/>
              <w:rPr>
                <w:rFonts w:ascii="Times New Roman" w:hAnsi="Times New Roman" w:cs="Times New Roman"/>
                <w:i/>
              </w:rPr>
            </w:pPr>
            <w:r w:rsidRPr="005856E2">
              <w:rPr>
                <w:rFonts w:ascii="Times New Roman" w:hAnsi="Times New Roman" w:cs="Times New Roman"/>
                <w:i/>
              </w:rPr>
              <w:t>odlišuje  spisovný a nespisovný projev a vhodně užívá spisovné jazykové prostředky vzhledem ke svému komunikačnímu záměru</w:t>
            </w:r>
          </w:p>
          <w:p w:rsidR="00691ED7" w:rsidRPr="005856E2" w:rsidRDefault="00691ED7" w:rsidP="00300D64">
            <w:pPr>
              <w:numPr>
                <w:ilvl w:val="0"/>
                <w:numId w:val="170"/>
              </w:numPr>
              <w:spacing w:after="0" w:line="240" w:lineRule="auto"/>
              <w:jc w:val="both"/>
              <w:rPr>
                <w:rFonts w:ascii="Times New Roman" w:hAnsi="Times New Roman" w:cs="Times New Roman"/>
                <w:i/>
              </w:rPr>
            </w:pPr>
            <w:r w:rsidRPr="005856E2">
              <w:rPr>
                <w:rFonts w:ascii="Times New Roman" w:hAnsi="Times New Roman" w:cs="Times New Roman"/>
                <w:i/>
              </w:rPr>
              <w:t>v mluveném projevu připraveném  i improvizovaném vhodně užívá verbálních,</w:t>
            </w:r>
            <w:r w:rsidR="00F911E4" w:rsidRPr="005856E2">
              <w:rPr>
                <w:rFonts w:ascii="Times New Roman" w:hAnsi="Times New Roman" w:cs="Times New Roman"/>
                <w:i/>
              </w:rPr>
              <w:t xml:space="preserve"> </w:t>
            </w:r>
            <w:r w:rsidRPr="005856E2">
              <w:rPr>
                <w:rFonts w:ascii="Times New Roman" w:hAnsi="Times New Roman" w:cs="Times New Roman"/>
                <w:i/>
              </w:rPr>
              <w:t>nonverbálních i paraligválních prostředků řeči</w:t>
            </w:r>
          </w:p>
          <w:p w:rsidR="00691ED7" w:rsidRPr="005856E2" w:rsidRDefault="00691ED7" w:rsidP="00C46BFF">
            <w:pPr>
              <w:pStyle w:val="Zhlav"/>
              <w:tabs>
                <w:tab w:val="clear" w:pos="4536"/>
                <w:tab w:val="clear" w:pos="9072"/>
              </w:tabs>
              <w:rPr>
                <w:rFonts w:ascii="Times New Roman" w:hAnsi="Times New Roman" w:cs="Times New Roman"/>
                <w:i/>
              </w:rPr>
            </w:pPr>
          </w:p>
        </w:tc>
        <w:tc>
          <w:tcPr>
            <w:tcW w:w="3222" w:type="dxa"/>
            <w:tcBorders>
              <w:top w:val="single" w:sz="4" w:space="0" w:color="auto"/>
              <w:left w:val="single" w:sz="4" w:space="0" w:color="auto"/>
              <w:bottom w:val="single" w:sz="4" w:space="0" w:color="auto"/>
              <w:right w:val="single" w:sz="4" w:space="0" w:color="auto"/>
            </w:tcBorders>
          </w:tcPr>
          <w:p w:rsidR="00691ED7" w:rsidRPr="00C21F24" w:rsidRDefault="00691ED7" w:rsidP="00C46BFF">
            <w:pPr>
              <w:pStyle w:val="Zkladntext"/>
              <w:spacing w:after="0"/>
            </w:pPr>
          </w:p>
          <w:p w:rsidR="00691ED7" w:rsidRPr="00C21F24" w:rsidRDefault="00691ED7" w:rsidP="00C46BFF">
            <w:pPr>
              <w:pStyle w:val="Zkladntext"/>
              <w:spacing w:after="0"/>
            </w:pPr>
            <w:r w:rsidRPr="00C21F24">
              <w:t>-čtení</w:t>
            </w:r>
            <w:r w:rsidR="00F911E4">
              <w:t xml:space="preserve"> </w:t>
            </w:r>
            <w:r w:rsidRPr="00C21F24">
              <w:t>-věcné(studijní,</w:t>
            </w:r>
            <w:r w:rsidR="00F911E4">
              <w:t xml:space="preserve"> </w:t>
            </w:r>
            <w:r w:rsidRPr="00C21F24">
              <w:t>čtení jako zdroj informací,</w:t>
            </w:r>
            <w:r w:rsidR="00F911E4">
              <w:t xml:space="preserve"> </w:t>
            </w:r>
            <w:r w:rsidRPr="00C21F24">
              <w:t>vyhledávací)</w:t>
            </w:r>
          </w:p>
          <w:p w:rsidR="00691ED7" w:rsidRPr="00C21F24" w:rsidRDefault="00691ED7" w:rsidP="00C46BFF">
            <w:pPr>
              <w:pStyle w:val="Zkladntext"/>
              <w:spacing w:after="0"/>
            </w:pPr>
            <w:r w:rsidRPr="00C21F24">
              <w:t>-naslouchání</w:t>
            </w:r>
          </w:p>
          <w:p w:rsidR="00691ED7" w:rsidRPr="00C21F24" w:rsidRDefault="00691ED7" w:rsidP="00C46BFF">
            <w:pPr>
              <w:pStyle w:val="Zkladntext"/>
              <w:spacing w:after="0"/>
            </w:pPr>
            <w:r w:rsidRPr="00C21F24">
              <w:t>-věcné</w:t>
            </w:r>
            <w:r w:rsidR="00242B4C">
              <w:t xml:space="preserve"> </w:t>
            </w:r>
            <w:r w:rsidRPr="00C21F24">
              <w:t>(soustředěné,</w:t>
            </w:r>
            <w:r w:rsidR="00F911E4">
              <w:t xml:space="preserve"> </w:t>
            </w:r>
            <w:r w:rsidRPr="00C21F24">
              <w:t>aktivní)</w:t>
            </w:r>
          </w:p>
          <w:p w:rsidR="00691ED7" w:rsidRPr="00C21F24" w:rsidRDefault="00691ED7" w:rsidP="00C46BFF">
            <w:pPr>
              <w:spacing w:after="0"/>
              <w:rPr>
                <w:rFonts w:ascii="Times New Roman" w:hAnsi="Times New Roman" w:cs="Times New Roman"/>
              </w:rPr>
            </w:pPr>
            <w:r w:rsidRPr="00C21F24">
              <w:rPr>
                <w:rFonts w:ascii="Times New Roman" w:hAnsi="Times New Roman" w:cs="Times New Roman"/>
              </w:rPr>
              <w:lastRenderedPageBreak/>
              <w:t>-mluvený projev-zásady dorozumívání</w:t>
            </w:r>
            <w:r w:rsidR="00242B4C">
              <w:rPr>
                <w:rFonts w:ascii="Times New Roman" w:hAnsi="Times New Roman" w:cs="Times New Roman"/>
              </w:rPr>
              <w:t xml:space="preserve"> </w:t>
            </w:r>
            <w:r w:rsidRPr="00C21F24">
              <w:rPr>
                <w:rFonts w:ascii="Times New Roman" w:hAnsi="Times New Roman" w:cs="Times New Roman"/>
              </w:rPr>
              <w:t>(základní mluvené žánry),</w:t>
            </w:r>
            <w:r w:rsidR="00242B4C">
              <w:rPr>
                <w:rFonts w:ascii="Times New Roman" w:hAnsi="Times New Roman" w:cs="Times New Roman"/>
              </w:rPr>
              <w:t xml:space="preserve"> </w:t>
            </w:r>
            <w:r w:rsidRPr="00C21F24">
              <w:rPr>
                <w:rFonts w:ascii="Times New Roman" w:hAnsi="Times New Roman" w:cs="Times New Roman"/>
              </w:rPr>
              <w:t>zásady kultivovaného projevu,</w:t>
            </w:r>
            <w:r w:rsidR="00F911E4">
              <w:rPr>
                <w:rFonts w:ascii="Times New Roman" w:hAnsi="Times New Roman" w:cs="Times New Roman"/>
              </w:rPr>
              <w:t xml:space="preserve"> </w:t>
            </w:r>
            <w:r w:rsidRPr="00C21F24">
              <w:rPr>
                <w:rFonts w:ascii="Times New Roman" w:hAnsi="Times New Roman" w:cs="Times New Roman"/>
              </w:rPr>
              <w:t>komunikační žánry</w:t>
            </w:r>
          </w:p>
        </w:tc>
        <w:tc>
          <w:tcPr>
            <w:tcW w:w="1766" w:type="dxa"/>
            <w:tcBorders>
              <w:top w:val="single" w:sz="4" w:space="0" w:color="auto"/>
              <w:left w:val="single" w:sz="4" w:space="0" w:color="auto"/>
              <w:bottom w:val="single" w:sz="4" w:space="0" w:color="auto"/>
              <w:right w:val="single" w:sz="4" w:space="0" w:color="auto"/>
            </w:tcBorders>
          </w:tcPr>
          <w:p w:rsidR="00691ED7" w:rsidRPr="00C21F24" w:rsidRDefault="00691ED7" w:rsidP="00C46BFF">
            <w:pPr>
              <w:spacing w:after="0"/>
              <w:rPr>
                <w:rFonts w:ascii="Times New Roman" w:hAnsi="Times New Roman" w:cs="Times New Roman"/>
              </w:rPr>
            </w:pPr>
          </w:p>
          <w:p w:rsidR="00691ED7" w:rsidRPr="00C21F24" w:rsidRDefault="00691ED7" w:rsidP="00C46BFF">
            <w:pPr>
              <w:spacing w:after="0"/>
              <w:rPr>
                <w:rFonts w:ascii="Times New Roman" w:hAnsi="Times New Roman" w:cs="Times New Roman"/>
              </w:rPr>
            </w:pPr>
            <w:r w:rsidRPr="00C21F24">
              <w:rPr>
                <w:rFonts w:ascii="Times New Roman" w:hAnsi="Times New Roman" w:cs="Times New Roman"/>
              </w:rPr>
              <w:t>SP,MP,K,</w:t>
            </w:r>
          </w:p>
          <w:p w:rsidR="00691ED7" w:rsidRPr="00C21F24" w:rsidRDefault="00691ED7" w:rsidP="00C46BFF">
            <w:pPr>
              <w:spacing w:after="0"/>
              <w:rPr>
                <w:rFonts w:ascii="Times New Roman" w:hAnsi="Times New Roman" w:cs="Times New Roman"/>
              </w:rPr>
            </w:pPr>
            <w:r w:rsidRPr="00C21F24">
              <w:rPr>
                <w:rFonts w:ascii="Times New Roman" w:hAnsi="Times New Roman" w:cs="Times New Roman"/>
              </w:rPr>
              <w:t>McV,</w:t>
            </w:r>
            <w:r w:rsidR="005856E2">
              <w:rPr>
                <w:rFonts w:ascii="Times New Roman" w:hAnsi="Times New Roman" w:cs="Times New Roman"/>
              </w:rPr>
              <w:t xml:space="preserve"> </w:t>
            </w:r>
            <w:r w:rsidRPr="00C21F24">
              <w:rPr>
                <w:rFonts w:ascii="Times New Roman" w:hAnsi="Times New Roman" w:cs="Times New Roman"/>
              </w:rPr>
              <w:t>R,SLP,</w:t>
            </w:r>
          </w:p>
          <w:p w:rsidR="00691ED7" w:rsidRPr="00C21F24" w:rsidRDefault="00691ED7" w:rsidP="00C46BFF">
            <w:pPr>
              <w:spacing w:after="0"/>
              <w:rPr>
                <w:rFonts w:ascii="Times New Roman" w:hAnsi="Times New Roman" w:cs="Times New Roman"/>
              </w:rPr>
            </w:pPr>
          </w:p>
        </w:tc>
        <w:tc>
          <w:tcPr>
            <w:tcW w:w="1852" w:type="dxa"/>
            <w:tcBorders>
              <w:top w:val="single" w:sz="4" w:space="0" w:color="auto"/>
              <w:left w:val="single" w:sz="4" w:space="0" w:color="auto"/>
              <w:bottom w:val="single" w:sz="4" w:space="0" w:color="auto"/>
              <w:right w:val="single" w:sz="4" w:space="0" w:color="auto"/>
            </w:tcBorders>
          </w:tcPr>
          <w:p w:rsidR="00691ED7" w:rsidRPr="00C21F24" w:rsidRDefault="00691ED7" w:rsidP="00C46BFF">
            <w:pPr>
              <w:spacing w:after="0"/>
              <w:rPr>
                <w:rFonts w:ascii="Times New Roman" w:hAnsi="Times New Roman" w:cs="Times New Roman"/>
                <w:b/>
              </w:rPr>
            </w:pPr>
          </w:p>
          <w:p w:rsidR="00691ED7" w:rsidRPr="00C21F24" w:rsidRDefault="00691ED7" w:rsidP="00C46BFF">
            <w:pPr>
              <w:spacing w:after="0"/>
              <w:rPr>
                <w:rFonts w:ascii="Times New Roman" w:hAnsi="Times New Roman" w:cs="Times New Roman"/>
              </w:rPr>
            </w:pPr>
            <w:r w:rsidRPr="00C21F24">
              <w:rPr>
                <w:rFonts w:ascii="Times New Roman" w:hAnsi="Times New Roman" w:cs="Times New Roman"/>
              </w:rPr>
              <w:t>ČJ:OV:1.5,1.6,1.8,1.10</w:t>
            </w:r>
          </w:p>
          <w:p w:rsidR="00691ED7" w:rsidRPr="00C21F24" w:rsidRDefault="00691ED7" w:rsidP="00C46BFF">
            <w:pPr>
              <w:spacing w:after="0"/>
              <w:rPr>
                <w:rFonts w:ascii="Times New Roman" w:hAnsi="Times New Roman" w:cs="Times New Roman"/>
              </w:rPr>
            </w:pPr>
            <w:r w:rsidRPr="00C21F24">
              <w:rPr>
                <w:rFonts w:ascii="Times New Roman" w:hAnsi="Times New Roman" w:cs="Times New Roman"/>
              </w:rPr>
              <w:t>U:1.1,1.2,1.3,</w:t>
            </w:r>
          </w:p>
          <w:p w:rsidR="00691ED7" w:rsidRPr="00C21F24" w:rsidRDefault="00691ED7" w:rsidP="00C46BFF">
            <w:pPr>
              <w:spacing w:after="0"/>
              <w:rPr>
                <w:rFonts w:ascii="Times New Roman" w:hAnsi="Times New Roman" w:cs="Times New Roman"/>
              </w:rPr>
            </w:pPr>
            <w:r w:rsidRPr="00C21F24">
              <w:rPr>
                <w:rFonts w:ascii="Times New Roman" w:hAnsi="Times New Roman" w:cs="Times New Roman"/>
              </w:rPr>
              <w:t>1.4</w:t>
            </w:r>
          </w:p>
          <w:p w:rsidR="00691ED7" w:rsidRDefault="00691ED7" w:rsidP="00C46BFF">
            <w:pPr>
              <w:spacing w:after="0"/>
              <w:rPr>
                <w:rFonts w:ascii="Times New Roman" w:hAnsi="Times New Roman" w:cs="Times New Roman"/>
                <w:b/>
                <w:u w:val="single"/>
              </w:rPr>
            </w:pPr>
            <w:r w:rsidRPr="0002386A">
              <w:rPr>
                <w:rFonts w:ascii="Times New Roman" w:hAnsi="Times New Roman" w:cs="Times New Roman"/>
                <w:b/>
                <w:u w:val="single"/>
              </w:rPr>
              <w:lastRenderedPageBreak/>
              <w:t>PRŮŘ</w:t>
            </w:r>
            <w:r>
              <w:rPr>
                <w:rFonts w:ascii="Times New Roman" w:hAnsi="Times New Roman" w:cs="Times New Roman"/>
                <w:b/>
                <w:u w:val="single"/>
              </w:rPr>
              <w:t>E</w:t>
            </w:r>
            <w:r w:rsidRPr="0002386A">
              <w:rPr>
                <w:rFonts w:ascii="Times New Roman" w:hAnsi="Times New Roman" w:cs="Times New Roman"/>
                <w:b/>
                <w:u w:val="single"/>
              </w:rPr>
              <w:t>ZOVÁ TÉMATA:</w:t>
            </w:r>
          </w:p>
          <w:p w:rsidR="00691ED7" w:rsidRPr="00F9488B" w:rsidRDefault="00691ED7" w:rsidP="00C46BFF">
            <w:pPr>
              <w:spacing w:after="0"/>
              <w:rPr>
                <w:rFonts w:ascii="Times New Roman" w:hAnsi="Times New Roman" w:cs="Times New Roman"/>
                <w:b/>
              </w:rPr>
            </w:pPr>
            <w:r w:rsidRPr="0002386A">
              <w:rPr>
                <w:rFonts w:ascii="Times New Roman" w:hAnsi="Times New Roman" w:cs="Times New Roman"/>
                <w:b/>
              </w:rPr>
              <w:t>VMEGS: Evropa a svět nás zajímá</w:t>
            </w:r>
          </w:p>
        </w:tc>
      </w:tr>
      <w:tr w:rsidR="00691ED7" w:rsidRPr="00C21F24" w:rsidTr="006754D4">
        <w:tc>
          <w:tcPr>
            <w:tcW w:w="7480" w:type="dxa"/>
            <w:tcBorders>
              <w:top w:val="single" w:sz="4" w:space="0" w:color="auto"/>
              <w:left w:val="single" w:sz="4" w:space="0" w:color="auto"/>
              <w:bottom w:val="single" w:sz="4" w:space="0" w:color="auto"/>
              <w:right w:val="single" w:sz="4" w:space="0" w:color="auto"/>
            </w:tcBorders>
          </w:tcPr>
          <w:p w:rsidR="00691ED7" w:rsidRPr="005856E2" w:rsidRDefault="00691ED7" w:rsidP="00300D64">
            <w:pPr>
              <w:numPr>
                <w:ilvl w:val="0"/>
                <w:numId w:val="170"/>
              </w:numPr>
              <w:spacing w:after="0" w:line="240" w:lineRule="auto"/>
              <w:jc w:val="both"/>
              <w:rPr>
                <w:rFonts w:ascii="Times New Roman" w:hAnsi="Times New Roman" w:cs="Times New Roman"/>
                <w:i/>
              </w:rPr>
            </w:pPr>
            <w:r w:rsidRPr="005856E2">
              <w:rPr>
                <w:rFonts w:ascii="Times New Roman" w:hAnsi="Times New Roman" w:cs="Times New Roman"/>
                <w:i/>
              </w:rPr>
              <w:lastRenderedPageBreak/>
              <w:t>využívá základy studijního čtení</w:t>
            </w:r>
            <w:r w:rsidR="00F911E4" w:rsidRPr="005856E2">
              <w:rPr>
                <w:rFonts w:ascii="Times New Roman" w:hAnsi="Times New Roman" w:cs="Times New Roman"/>
                <w:i/>
              </w:rPr>
              <w:t xml:space="preserve"> </w:t>
            </w:r>
            <w:r w:rsidRPr="005856E2">
              <w:rPr>
                <w:rFonts w:ascii="Times New Roman" w:hAnsi="Times New Roman" w:cs="Times New Roman"/>
                <w:i/>
              </w:rPr>
              <w:t>-vyhledá klíčová slova,</w:t>
            </w:r>
            <w:r w:rsidR="00F911E4" w:rsidRPr="005856E2">
              <w:rPr>
                <w:rFonts w:ascii="Times New Roman" w:hAnsi="Times New Roman" w:cs="Times New Roman"/>
                <w:i/>
              </w:rPr>
              <w:t xml:space="preserve"> </w:t>
            </w:r>
            <w:r w:rsidRPr="005856E2">
              <w:rPr>
                <w:rFonts w:ascii="Times New Roman" w:hAnsi="Times New Roman" w:cs="Times New Roman"/>
                <w:i/>
              </w:rPr>
              <w:t>formuluje hlavní myšlenky textu,</w:t>
            </w:r>
            <w:r w:rsidR="00F911E4" w:rsidRPr="005856E2">
              <w:rPr>
                <w:rFonts w:ascii="Times New Roman" w:hAnsi="Times New Roman" w:cs="Times New Roman"/>
                <w:i/>
              </w:rPr>
              <w:t xml:space="preserve"> </w:t>
            </w:r>
            <w:r w:rsidRPr="005856E2">
              <w:rPr>
                <w:rFonts w:ascii="Times New Roman" w:hAnsi="Times New Roman" w:cs="Times New Roman"/>
                <w:i/>
              </w:rPr>
              <w:t>vytvoří výpisky nebo výtah z přečteného textu</w:t>
            </w:r>
          </w:p>
          <w:p w:rsidR="00691ED7" w:rsidRPr="005856E2" w:rsidRDefault="00691ED7" w:rsidP="00300D64">
            <w:pPr>
              <w:numPr>
                <w:ilvl w:val="0"/>
                <w:numId w:val="170"/>
              </w:numPr>
              <w:spacing w:after="0" w:line="240" w:lineRule="auto"/>
              <w:jc w:val="both"/>
              <w:rPr>
                <w:rFonts w:ascii="Times New Roman" w:hAnsi="Times New Roman" w:cs="Times New Roman"/>
                <w:i/>
              </w:rPr>
            </w:pPr>
            <w:r w:rsidRPr="005856E2">
              <w:rPr>
                <w:rFonts w:ascii="Times New Roman" w:hAnsi="Times New Roman" w:cs="Times New Roman"/>
                <w:i/>
              </w:rPr>
              <w:t>využívá poznatků o jazyce a stylu  ke gramaticky i věcně správnému písemnému projevu a k tvořivé práci s textem nebo i k vlastnímu tvořivému psaní na základě svých dispozic a osobních zájmů</w:t>
            </w:r>
          </w:p>
          <w:p w:rsidR="00691ED7" w:rsidRPr="005856E2" w:rsidRDefault="00691ED7" w:rsidP="00691ED7">
            <w:pPr>
              <w:jc w:val="both"/>
              <w:rPr>
                <w:rFonts w:ascii="Times New Roman" w:hAnsi="Times New Roman" w:cs="Times New Roman"/>
                <w:i/>
              </w:rPr>
            </w:pPr>
            <w:r w:rsidRPr="005856E2">
              <w:rPr>
                <w:rFonts w:ascii="Times New Roman" w:hAnsi="Times New Roman" w:cs="Times New Roman"/>
                <w:i/>
              </w:rPr>
              <w:t xml:space="preserve">             </w:t>
            </w:r>
          </w:p>
        </w:tc>
        <w:tc>
          <w:tcPr>
            <w:tcW w:w="3222" w:type="dxa"/>
            <w:tcBorders>
              <w:top w:val="single" w:sz="4" w:space="0" w:color="auto"/>
              <w:left w:val="single" w:sz="4" w:space="0" w:color="auto"/>
              <w:bottom w:val="single" w:sz="4" w:space="0" w:color="auto"/>
              <w:right w:val="single" w:sz="4" w:space="0" w:color="auto"/>
            </w:tcBorders>
          </w:tcPr>
          <w:p w:rsidR="00691ED7" w:rsidRPr="00C21F24" w:rsidRDefault="00691ED7" w:rsidP="00DB6E9C">
            <w:pPr>
              <w:pStyle w:val="Zkladntext"/>
            </w:pPr>
            <w:r w:rsidRPr="00C21F24">
              <w:t xml:space="preserve">  -písemný projev-na základě poznatků o jazyce a stylu, základních slohových postupech a žánrech,</w:t>
            </w:r>
            <w:r w:rsidR="00F911E4">
              <w:t xml:space="preserve"> </w:t>
            </w:r>
            <w:r w:rsidRPr="00C21F24">
              <w:t>vlastní tvořivé psaní</w:t>
            </w:r>
            <w:r w:rsidR="00242B4C">
              <w:t xml:space="preserve"> </w:t>
            </w:r>
            <w:r w:rsidRPr="00C21F24">
              <w:t>(komunikační žánry:</w:t>
            </w:r>
            <w:r w:rsidR="00F911E4">
              <w:t xml:space="preserve"> </w:t>
            </w:r>
            <w:r w:rsidRPr="00C21F24">
              <w:t>popis,</w:t>
            </w:r>
            <w:r w:rsidR="00F911E4">
              <w:t xml:space="preserve"> </w:t>
            </w:r>
            <w:r w:rsidRPr="00C21F24">
              <w:t>charakteristika,</w:t>
            </w:r>
          </w:p>
          <w:p w:rsidR="00691ED7" w:rsidRPr="00C21F24" w:rsidRDefault="00691ED7" w:rsidP="00691ED7">
            <w:pPr>
              <w:pStyle w:val="Zkladntext"/>
            </w:pPr>
            <w:r w:rsidRPr="00C21F24">
              <w:t>líčení,</w:t>
            </w:r>
            <w:r w:rsidR="00F911E4">
              <w:t xml:space="preserve"> </w:t>
            </w:r>
            <w:r w:rsidRPr="00C21F24">
              <w:t>výtah,</w:t>
            </w:r>
            <w:r w:rsidR="00F911E4">
              <w:t xml:space="preserve"> žádost, </w:t>
            </w:r>
            <w:r w:rsidRPr="00C21F24">
              <w:t>životopis</w:t>
            </w:r>
          </w:p>
        </w:tc>
        <w:tc>
          <w:tcPr>
            <w:tcW w:w="1766" w:type="dxa"/>
            <w:tcBorders>
              <w:top w:val="single" w:sz="4" w:space="0" w:color="auto"/>
              <w:left w:val="single" w:sz="4" w:space="0" w:color="auto"/>
              <w:bottom w:val="single" w:sz="4" w:space="0" w:color="auto"/>
              <w:right w:val="single" w:sz="4" w:space="0" w:color="auto"/>
            </w:tcBorders>
          </w:tcPr>
          <w:p w:rsidR="00691ED7" w:rsidRPr="00C21F24" w:rsidRDefault="00691ED7" w:rsidP="00DB6E9C">
            <w:pPr>
              <w:rPr>
                <w:rFonts w:ascii="Times New Roman" w:hAnsi="Times New Roman" w:cs="Times New Roman"/>
              </w:rPr>
            </w:pPr>
          </w:p>
        </w:tc>
        <w:tc>
          <w:tcPr>
            <w:tcW w:w="1852" w:type="dxa"/>
            <w:tcBorders>
              <w:top w:val="single" w:sz="4" w:space="0" w:color="auto"/>
              <w:left w:val="single" w:sz="4" w:space="0" w:color="auto"/>
              <w:bottom w:val="single" w:sz="4" w:space="0" w:color="auto"/>
              <w:right w:val="single" w:sz="4" w:space="0" w:color="auto"/>
            </w:tcBorders>
          </w:tcPr>
          <w:p w:rsidR="00F911E4" w:rsidRDefault="00691ED7" w:rsidP="00DB6E9C">
            <w:pPr>
              <w:rPr>
                <w:rFonts w:ascii="Times New Roman" w:hAnsi="Times New Roman" w:cs="Times New Roman"/>
                <w:b/>
              </w:rPr>
            </w:pPr>
            <w:r w:rsidRPr="00691ED7">
              <w:rPr>
                <w:rFonts w:ascii="Times New Roman" w:hAnsi="Times New Roman" w:cs="Times New Roman"/>
                <w:b/>
              </w:rPr>
              <w:t>NJ,AJ-popis,</w:t>
            </w:r>
          </w:p>
          <w:p w:rsidR="00691ED7" w:rsidRPr="00691ED7" w:rsidRDefault="00691ED7" w:rsidP="00DB6E9C">
            <w:pPr>
              <w:rPr>
                <w:rFonts w:ascii="Times New Roman" w:hAnsi="Times New Roman" w:cs="Times New Roman"/>
                <w:b/>
              </w:rPr>
            </w:pPr>
            <w:r w:rsidRPr="00691ED7">
              <w:rPr>
                <w:rFonts w:ascii="Times New Roman" w:hAnsi="Times New Roman" w:cs="Times New Roman"/>
                <w:b/>
              </w:rPr>
              <w:t>životopis</w:t>
            </w:r>
          </w:p>
        </w:tc>
      </w:tr>
      <w:tr w:rsidR="00C46BFF" w:rsidRPr="00C21F24" w:rsidTr="006754D4">
        <w:tc>
          <w:tcPr>
            <w:tcW w:w="7480" w:type="dxa"/>
            <w:tcBorders>
              <w:top w:val="single" w:sz="4" w:space="0" w:color="auto"/>
              <w:left w:val="single" w:sz="4" w:space="0" w:color="auto"/>
              <w:bottom w:val="single" w:sz="4" w:space="0" w:color="auto"/>
              <w:right w:val="single" w:sz="4" w:space="0" w:color="auto"/>
            </w:tcBorders>
          </w:tcPr>
          <w:p w:rsidR="00C46BFF" w:rsidRPr="00C21F24" w:rsidRDefault="00C46BFF" w:rsidP="00C46BFF">
            <w:pPr>
              <w:tabs>
                <w:tab w:val="num" w:pos="720"/>
              </w:tabs>
              <w:spacing w:after="0" w:line="240" w:lineRule="auto"/>
              <w:ind w:left="720" w:hanging="360"/>
              <w:jc w:val="both"/>
              <w:rPr>
                <w:rFonts w:ascii="Times New Roman" w:hAnsi="Times New Roman" w:cs="Times New Roman"/>
              </w:rPr>
            </w:pPr>
            <w:r w:rsidRPr="00C46BFF">
              <w:rPr>
                <w:rFonts w:ascii="Times New Roman" w:hAnsi="Times New Roman" w:cs="Times New Roman"/>
              </w:rPr>
              <w:t>Literární výchova</w:t>
            </w:r>
          </w:p>
        </w:tc>
        <w:tc>
          <w:tcPr>
            <w:tcW w:w="3222" w:type="dxa"/>
            <w:tcBorders>
              <w:top w:val="single" w:sz="4" w:space="0" w:color="auto"/>
              <w:left w:val="single" w:sz="4" w:space="0" w:color="auto"/>
              <w:bottom w:val="single" w:sz="4" w:space="0" w:color="auto"/>
              <w:right w:val="single" w:sz="4" w:space="0" w:color="auto"/>
            </w:tcBorders>
          </w:tcPr>
          <w:p w:rsidR="00C46BFF" w:rsidRPr="00C21F24" w:rsidRDefault="00C46BFF" w:rsidP="00DB6E9C">
            <w:pPr>
              <w:pStyle w:val="Zkladntext"/>
            </w:pPr>
          </w:p>
        </w:tc>
        <w:tc>
          <w:tcPr>
            <w:tcW w:w="1766" w:type="dxa"/>
            <w:tcBorders>
              <w:top w:val="single" w:sz="4" w:space="0" w:color="auto"/>
              <w:left w:val="single" w:sz="4" w:space="0" w:color="auto"/>
              <w:bottom w:val="single" w:sz="4" w:space="0" w:color="auto"/>
              <w:right w:val="single" w:sz="4" w:space="0" w:color="auto"/>
            </w:tcBorders>
          </w:tcPr>
          <w:p w:rsidR="00C46BFF" w:rsidRPr="00C21F24" w:rsidRDefault="00C46BFF" w:rsidP="00DB6E9C">
            <w:pPr>
              <w:rPr>
                <w:rFonts w:ascii="Times New Roman" w:hAnsi="Times New Roman" w:cs="Times New Roman"/>
              </w:rPr>
            </w:pPr>
          </w:p>
        </w:tc>
        <w:tc>
          <w:tcPr>
            <w:tcW w:w="1852" w:type="dxa"/>
            <w:tcBorders>
              <w:top w:val="single" w:sz="4" w:space="0" w:color="auto"/>
              <w:left w:val="single" w:sz="4" w:space="0" w:color="auto"/>
              <w:bottom w:val="single" w:sz="4" w:space="0" w:color="auto"/>
              <w:right w:val="single" w:sz="4" w:space="0" w:color="auto"/>
            </w:tcBorders>
          </w:tcPr>
          <w:p w:rsidR="00C46BFF" w:rsidRPr="00C46BFF" w:rsidRDefault="00C46BFF" w:rsidP="00DB6E9C">
            <w:pPr>
              <w:rPr>
                <w:rFonts w:ascii="Times New Roman" w:hAnsi="Times New Roman" w:cs="Times New Roman"/>
                <w:b/>
              </w:rPr>
            </w:pPr>
          </w:p>
        </w:tc>
      </w:tr>
      <w:tr w:rsidR="00C46BFF" w:rsidRPr="00C21F24" w:rsidTr="006754D4">
        <w:tc>
          <w:tcPr>
            <w:tcW w:w="7480" w:type="dxa"/>
            <w:tcBorders>
              <w:top w:val="single" w:sz="4" w:space="0" w:color="auto"/>
              <w:left w:val="single" w:sz="4" w:space="0" w:color="auto"/>
              <w:bottom w:val="single" w:sz="4" w:space="0" w:color="auto"/>
              <w:right w:val="single" w:sz="4" w:space="0" w:color="auto"/>
            </w:tcBorders>
          </w:tcPr>
          <w:p w:rsidR="00C46BFF" w:rsidRPr="005856E2" w:rsidRDefault="00C46BFF" w:rsidP="00C46BFF">
            <w:pPr>
              <w:tabs>
                <w:tab w:val="num" w:pos="720"/>
              </w:tabs>
              <w:spacing w:after="0" w:line="240" w:lineRule="auto"/>
              <w:ind w:left="720" w:hanging="360"/>
              <w:jc w:val="both"/>
              <w:rPr>
                <w:rFonts w:ascii="Times New Roman" w:hAnsi="Times New Roman" w:cs="Times New Roman"/>
                <w:i/>
              </w:rPr>
            </w:pPr>
            <w:r w:rsidRPr="005856E2">
              <w:rPr>
                <w:rFonts w:ascii="Times New Roman" w:hAnsi="Times New Roman" w:cs="Times New Roman"/>
                <w:i/>
              </w:rPr>
              <w:t>Žák :</w:t>
            </w:r>
          </w:p>
          <w:p w:rsidR="00C46BFF" w:rsidRPr="005856E2" w:rsidRDefault="00C46BFF" w:rsidP="00300D64">
            <w:pPr>
              <w:numPr>
                <w:ilvl w:val="0"/>
                <w:numId w:val="171"/>
              </w:numPr>
              <w:spacing w:after="0" w:line="240" w:lineRule="auto"/>
              <w:jc w:val="both"/>
              <w:rPr>
                <w:rFonts w:ascii="Times New Roman" w:hAnsi="Times New Roman" w:cs="Times New Roman"/>
                <w:i/>
              </w:rPr>
            </w:pPr>
            <w:r w:rsidRPr="005856E2">
              <w:rPr>
                <w:rFonts w:ascii="Times New Roman" w:hAnsi="Times New Roman" w:cs="Times New Roman"/>
                <w:i/>
              </w:rPr>
              <w:t>uceleně reprodukuje přečtený text,</w:t>
            </w:r>
            <w:r w:rsidR="00F911E4" w:rsidRPr="005856E2">
              <w:rPr>
                <w:rFonts w:ascii="Times New Roman" w:hAnsi="Times New Roman" w:cs="Times New Roman"/>
                <w:i/>
              </w:rPr>
              <w:t xml:space="preserve"> </w:t>
            </w:r>
            <w:r w:rsidRPr="005856E2">
              <w:rPr>
                <w:rFonts w:ascii="Times New Roman" w:hAnsi="Times New Roman" w:cs="Times New Roman"/>
                <w:i/>
              </w:rPr>
              <w:t>jednoduše popisuje strukturu a jazyk literárního díla a vlastními slovy interpretuje  smysl díla</w:t>
            </w:r>
          </w:p>
          <w:p w:rsidR="00C46BFF" w:rsidRPr="005856E2" w:rsidRDefault="00C46BFF" w:rsidP="00300D64">
            <w:pPr>
              <w:numPr>
                <w:ilvl w:val="0"/>
                <w:numId w:val="171"/>
              </w:numPr>
              <w:spacing w:after="0" w:line="240" w:lineRule="auto"/>
              <w:jc w:val="both"/>
              <w:rPr>
                <w:rFonts w:ascii="Times New Roman" w:hAnsi="Times New Roman" w:cs="Times New Roman"/>
                <w:i/>
              </w:rPr>
            </w:pPr>
            <w:r w:rsidRPr="005856E2">
              <w:rPr>
                <w:rFonts w:ascii="Times New Roman" w:hAnsi="Times New Roman" w:cs="Times New Roman"/>
                <w:i/>
              </w:rPr>
              <w:t>formuluje ústně i písemně dojmy ze své četby,</w:t>
            </w:r>
            <w:r w:rsidR="00F911E4" w:rsidRPr="005856E2">
              <w:rPr>
                <w:rFonts w:ascii="Times New Roman" w:hAnsi="Times New Roman" w:cs="Times New Roman"/>
                <w:i/>
              </w:rPr>
              <w:t xml:space="preserve"> </w:t>
            </w:r>
            <w:r w:rsidRPr="005856E2">
              <w:rPr>
                <w:rFonts w:ascii="Times New Roman" w:hAnsi="Times New Roman" w:cs="Times New Roman"/>
                <w:i/>
              </w:rPr>
              <w:t>návštěvy divadelního nebo filmového představení a názory na umělecké dílo</w:t>
            </w:r>
          </w:p>
          <w:p w:rsidR="00C46BFF" w:rsidRPr="005856E2" w:rsidRDefault="00C46BFF" w:rsidP="00300D64">
            <w:pPr>
              <w:numPr>
                <w:ilvl w:val="0"/>
                <w:numId w:val="171"/>
              </w:numPr>
              <w:spacing w:after="0" w:line="240" w:lineRule="auto"/>
              <w:jc w:val="both"/>
              <w:rPr>
                <w:rFonts w:ascii="Times New Roman" w:hAnsi="Times New Roman" w:cs="Times New Roman"/>
                <w:i/>
              </w:rPr>
            </w:pPr>
            <w:r w:rsidRPr="005856E2">
              <w:rPr>
                <w:rFonts w:ascii="Times New Roman" w:hAnsi="Times New Roman" w:cs="Times New Roman"/>
                <w:i/>
              </w:rPr>
              <w:t>rozlišuje literaturu hodnotnou a konzumní,</w:t>
            </w:r>
            <w:r w:rsidR="00F911E4" w:rsidRPr="005856E2">
              <w:rPr>
                <w:rFonts w:ascii="Times New Roman" w:hAnsi="Times New Roman" w:cs="Times New Roman"/>
                <w:i/>
              </w:rPr>
              <w:t xml:space="preserve"> </w:t>
            </w:r>
            <w:r w:rsidRPr="005856E2">
              <w:rPr>
                <w:rFonts w:ascii="Times New Roman" w:hAnsi="Times New Roman" w:cs="Times New Roman"/>
                <w:i/>
              </w:rPr>
              <w:t>svůj názor doloží argumenty</w:t>
            </w:r>
          </w:p>
          <w:p w:rsidR="00C46BFF" w:rsidRPr="005856E2" w:rsidRDefault="00C46BFF" w:rsidP="00300D64">
            <w:pPr>
              <w:numPr>
                <w:ilvl w:val="0"/>
                <w:numId w:val="171"/>
              </w:numPr>
              <w:spacing w:after="0" w:line="240" w:lineRule="auto"/>
              <w:jc w:val="both"/>
              <w:rPr>
                <w:rFonts w:ascii="Times New Roman" w:hAnsi="Times New Roman" w:cs="Times New Roman"/>
                <w:i/>
              </w:rPr>
            </w:pPr>
            <w:r w:rsidRPr="005856E2">
              <w:rPr>
                <w:rFonts w:ascii="Times New Roman" w:hAnsi="Times New Roman" w:cs="Times New Roman"/>
                <w:i/>
              </w:rPr>
              <w:t xml:space="preserve"> rozlišuje základní literární druhy a žánry,</w:t>
            </w:r>
            <w:r w:rsidR="00F911E4" w:rsidRPr="005856E2">
              <w:rPr>
                <w:rFonts w:ascii="Times New Roman" w:hAnsi="Times New Roman" w:cs="Times New Roman"/>
                <w:i/>
              </w:rPr>
              <w:t xml:space="preserve"> </w:t>
            </w:r>
            <w:r w:rsidRPr="005856E2">
              <w:rPr>
                <w:rFonts w:ascii="Times New Roman" w:hAnsi="Times New Roman" w:cs="Times New Roman"/>
                <w:i/>
              </w:rPr>
              <w:t>porovná je i jejich funkci,</w:t>
            </w:r>
            <w:r w:rsidR="00F911E4" w:rsidRPr="005856E2">
              <w:rPr>
                <w:rFonts w:ascii="Times New Roman" w:hAnsi="Times New Roman" w:cs="Times New Roman"/>
                <w:i/>
              </w:rPr>
              <w:t xml:space="preserve"> </w:t>
            </w:r>
            <w:r w:rsidRPr="005856E2">
              <w:rPr>
                <w:rFonts w:ascii="Times New Roman" w:hAnsi="Times New Roman" w:cs="Times New Roman"/>
                <w:i/>
              </w:rPr>
              <w:t>uvede jejich významné představitele</w:t>
            </w:r>
          </w:p>
          <w:p w:rsidR="00C46BFF" w:rsidRPr="005856E2" w:rsidRDefault="00C46BFF" w:rsidP="00300D64">
            <w:pPr>
              <w:numPr>
                <w:ilvl w:val="0"/>
                <w:numId w:val="171"/>
              </w:numPr>
              <w:spacing w:after="0" w:line="240" w:lineRule="auto"/>
              <w:jc w:val="both"/>
              <w:rPr>
                <w:rFonts w:ascii="Times New Roman" w:hAnsi="Times New Roman" w:cs="Times New Roman"/>
                <w:i/>
              </w:rPr>
            </w:pPr>
            <w:r w:rsidRPr="005856E2">
              <w:rPr>
                <w:rFonts w:ascii="Times New Roman" w:hAnsi="Times New Roman" w:cs="Times New Roman"/>
                <w:i/>
              </w:rPr>
              <w:t>uvádí základní literární směry a jejich významné představitele</w:t>
            </w:r>
          </w:p>
          <w:p w:rsidR="00C46BFF" w:rsidRPr="005856E2" w:rsidRDefault="00C46BFF" w:rsidP="00300D64">
            <w:pPr>
              <w:numPr>
                <w:ilvl w:val="0"/>
                <w:numId w:val="171"/>
              </w:numPr>
              <w:spacing w:after="0" w:line="240" w:lineRule="auto"/>
              <w:jc w:val="both"/>
              <w:rPr>
                <w:rFonts w:ascii="Times New Roman" w:hAnsi="Times New Roman" w:cs="Times New Roman"/>
                <w:i/>
              </w:rPr>
            </w:pPr>
            <w:r w:rsidRPr="005856E2">
              <w:rPr>
                <w:rFonts w:ascii="Times New Roman" w:hAnsi="Times New Roman" w:cs="Times New Roman"/>
                <w:i/>
              </w:rPr>
              <w:t>v české a světová literatuře</w:t>
            </w:r>
          </w:p>
          <w:p w:rsidR="00C46BFF" w:rsidRPr="005856E2" w:rsidRDefault="00C46BFF" w:rsidP="00300D64">
            <w:pPr>
              <w:numPr>
                <w:ilvl w:val="0"/>
                <w:numId w:val="171"/>
              </w:numPr>
              <w:spacing w:after="0" w:line="240" w:lineRule="auto"/>
              <w:jc w:val="both"/>
              <w:rPr>
                <w:rFonts w:ascii="Times New Roman" w:hAnsi="Times New Roman" w:cs="Times New Roman"/>
                <w:i/>
              </w:rPr>
            </w:pPr>
            <w:r w:rsidRPr="005856E2">
              <w:rPr>
                <w:rFonts w:ascii="Times New Roman" w:hAnsi="Times New Roman" w:cs="Times New Roman"/>
                <w:i/>
              </w:rPr>
              <w:t>vyhledává informace  v různých typech katalogů, v knihovně a v dalších informačních zdrojích</w:t>
            </w:r>
          </w:p>
          <w:p w:rsidR="00C46BFF" w:rsidRPr="005856E2" w:rsidRDefault="00C46BFF" w:rsidP="00C46BFF">
            <w:pPr>
              <w:tabs>
                <w:tab w:val="num" w:pos="720"/>
              </w:tabs>
              <w:spacing w:after="0" w:line="240" w:lineRule="auto"/>
              <w:ind w:left="720" w:hanging="360"/>
              <w:jc w:val="both"/>
              <w:rPr>
                <w:rFonts w:ascii="Times New Roman" w:hAnsi="Times New Roman" w:cs="Times New Roman"/>
                <w:i/>
              </w:rPr>
            </w:pPr>
          </w:p>
        </w:tc>
        <w:tc>
          <w:tcPr>
            <w:tcW w:w="3222" w:type="dxa"/>
            <w:tcBorders>
              <w:top w:val="single" w:sz="4" w:space="0" w:color="auto"/>
              <w:left w:val="single" w:sz="4" w:space="0" w:color="auto"/>
              <w:bottom w:val="single" w:sz="4" w:space="0" w:color="auto"/>
              <w:right w:val="single" w:sz="4" w:space="0" w:color="auto"/>
            </w:tcBorders>
          </w:tcPr>
          <w:p w:rsidR="00C46BFF" w:rsidRPr="00C46BFF" w:rsidRDefault="00C46BFF" w:rsidP="00DB6E9C">
            <w:pPr>
              <w:pStyle w:val="Zkladntext"/>
            </w:pPr>
            <w:r w:rsidRPr="00C46BFF">
              <w:t>-tvořivé činnosti s literárním textem,</w:t>
            </w:r>
            <w:r w:rsidR="00F911E4">
              <w:t xml:space="preserve"> </w:t>
            </w:r>
            <w:r w:rsidRPr="00C46BFF">
              <w:t>přednes vhodných literárních textů,</w:t>
            </w:r>
            <w:r w:rsidR="00F911E4">
              <w:t xml:space="preserve"> </w:t>
            </w:r>
            <w:r w:rsidRPr="00C46BFF">
              <w:t>volná reprodukce přečteného nebo slyšeného textu,</w:t>
            </w:r>
            <w:r w:rsidR="00F911E4">
              <w:t xml:space="preserve"> </w:t>
            </w:r>
            <w:r w:rsidRPr="00C46BFF">
              <w:t>interpretace liter.</w:t>
            </w:r>
            <w:r w:rsidR="00F911E4">
              <w:t xml:space="preserve"> </w:t>
            </w:r>
            <w:r w:rsidRPr="00C46BFF">
              <w:t>textu,</w:t>
            </w:r>
            <w:r w:rsidR="00F911E4">
              <w:t xml:space="preserve"> </w:t>
            </w:r>
            <w:r w:rsidR="00242B4C">
              <w:t xml:space="preserve"> </w:t>
            </w:r>
            <w:r w:rsidRPr="00C46BFF">
              <w:t>vlastní výtvarný doprovod k literárním textům</w:t>
            </w:r>
          </w:p>
          <w:p w:rsidR="00C46BFF" w:rsidRPr="00C46BFF" w:rsidRDefault="00C46BFF" w:rsidP="00DB6E9C">
            <w:pPr>
              <w:pStyle w:val="Zkladntext"/>
            </w:pPr>
            <w:r w:rsidRPr="00C46BFF">
              <w:t>-způsoby interpretace literárních a jiných děl</w:t>
            </w:r>
          </w:p>
          <w:p w:rsidR="00C46BFF" w:rsidRPr="00C46BFF" w:rsidRDefault="00C46BFF" w:rsidP="00DB6E9C">
            <w:pPr>
              <w:pStyle w:val="Zkladntext"/>
            </w:pPr>
            <w:r w:rsidRPr="00C46BFF">
              <w:t>základy literární teorie,</w:t>
            </w:r>
            <w:r w:rsidR="00F911E4">
              <w:t xml:space="preserve"> </w:t>
            </w:r>
            <w:r w:rsidRPr="00C46BFF">
              <w:t>struktura literárního díla,</w:t>
            </w:r>
            <w:r w:rsidR="005652FE">
              <w:t xml:space="preserve"> </w:t>
            </w:r>
            <w:r w:rsidRPr="00C46BFF">
              <w:t>námět,</w:t>
            </w:r>
            <w:r w:rsidR="005652FE">
              <w:t xml:space="preserve"> </w:t>
            </w:r>
            <w:r w:rsidRPr="00C46BFF">
              <w:t>téma,</w:t>
            </w:r>
            <w:r w:rsidR="005652FE">
              <w:t xml:space="preserve"> </w:t>
            </w:r>
            <w:r w:rsidRPr="00C46BFF">
              <w:t>hrdina,</w:t>
            </w:r>
            <w:r w:rsidR="005652FE">
              <w:t xml:space="preserve"> </w:t>
            </w:r>
            <w:r w:rsidRPr="00C46BFF">
              <w:t>kompozice,</w:t>
            </w:r>
            <w:r w:rsidR="005652FE">
              <w:t xml:space="preserve"> </w:t>
            </w:r>
            <w:r w:rsidRPr="00C46BFF">
              <w:t>jazyk literárního díla.</w:t>
            </w:r>
            <w:r w:rsidR="005652FE">
              <w:t xml:space="preserve"> </w:t>
            </w:r>
            <w:r w:rsidR="00242B4C" w:rsidRPr="00C46BFF">
              <w:t>O</w:t>
            </w:r>
            <w:r w:rsidRPr="00C46BFF">
              <w:t>brazná</w:t>
            </w:r>
            <w:r w:rsidR="00242B4C">
              <w:t xml:space="preserve"> </w:t>
            </w:r>
            <w:r w:rsidRPr="00C46BFF">
              <w:t xml:space="preserve"> pojmenování,</w:t>
            </w:r>
            <w:r w:rsidR="005652FE">
              <w:t xml:space="preserve"> </w:t>
            </w:r>
            <w:r w:rsidRPr="00C46BFF">
              <w:t>zvukové prostředky poezie:</w:t>
            </w:r>
            <w:r w:rsidR="005652FE">
              <w:t xml:space="preserve"> </w:t>
            </w:r>
            <w:r w:rsidRPr="00C46BFF">
              <w:t>rým,</w:t>
            </w:r>
            <w:r w:rsidR="005652FE">
              <w:t xml:space="preserve"> </w:t>
            </w:r>
            <w:r w:rsidRPr="00C46BFF">
              <w:t>rytmus,</w:t>
            </w:r>
          </w:p>
          <w:p w:rsidR="00C46BFF" w:rsidRPr="00C46BFF" w:rsidRDefault="00C46BFF" w:rsidP="00DB6E9C">
            <w:pPr>
              <w:pStyle w:val="Zkladntext"/>
            </w:pPr>
            <w:r w:rsidRPr="00C46BFF">
              <w:t>literatura umělecká a věcná</w:t>
            </w:r>
          </w:p>
          <w:p w:rsidR="00C46BFF" w:rsidRPr="00C21F24" w:rsidRDefault="00C46BFF" w:rsidP="00DB6E9C">
            <w:pPr>
              <w:pStyle w:val="Zkladntext"/>
            </w:pPr>
            <w:r w:rsidRPr="00C46BFF">
              <w:t>-literární druhy a žánry-poezie,</w:t>
            </w:r>
            <w:r w:rsidR="005652FE">
              <w:t xml:space="preserve"> </w:t>
            </w:r>
            <w:r w:rsidRPr="00C46BFF">
              <w:t>próza,</w:t>
            </w:r>
            <w:r w:rsidR="005652FE">
              <w:t xml:space="preserve"> </w:t>
            </w:r>
            <w:r w:rsidRPr="00C46BFF">
              <w:t>drama,</w:t>
            </w:r>
            <w:r w:rsidR="005652FE">
              <w:t xml:space="preserve"> </w:t>
            </w:r>
            <w:r w:rsidRPr="00C46BFF">
              <w:t>žánry lyrické,</w:t>
            </w:r>
            <w:r w:rsidR="005652FE">
              <w:t xml:space="preserve"> </w:t>
            </w:r>
            <w:r w:rsidRPr="00C46BFF">
              <w:t>epické,</w:t>
            </w:r>
            <w:r w:rsidR="005652FE">
              <w:t xml:space="preserve"> </w:t>
            </w:r>
            <w:r w:rsidRPr="00C46BFF">
              <w:t>dramatické</w:t>
            </w:r>
            <w:r w:rsidRPr="00C21F24">
              <w:t xml:space="preserve"> </w:t>
            </w:r>
            <w:r w:rsidRPr="00C46BFF">
              <w:t>v proměnách času</w:t>
            </w:r>
          </w:p>
          <w:p w:rsidR="00C46BFF" w:rsidRPr="00C21F24" w:rsidRDefault="00C46BFF" w:rsidP="00DB6E9C">
            <w:pPr>
              <w:pStyle w:val="Zkladntext"/>
            </w:pPr>
          </w:p>
        </w:tc>
        <w:tc>
          <w:tcPr>
            <w:tcW w:w="1766" w:type="dxa"/>
            <w:tcBorders>
              <w:top w:val="single" w:sz="4" w:space="0" w:color="auto"/>
              <w:left w:val="single" w:sz="4" w:space="0" w:color="auto"/>
              <w:bottom w:val="single" w:sz="4" w:space="0" w:color="auto"/>
              <w:right w:val="single" w:sz="4" w:space="0" w:color="auto"/>
            </w:tcBorders>
          </w:tcPr>
          <w:p w:rsidR="00C46BFF" w:rsidRPr="00C21F24" w:rsidRDefault="00C46BFF" w:rsidP="00DB6E9C">
            <w:pPr>
              <w:rPr>
                <w:rFonts w:ascii="Times New Roman" w:hAnsi="Times New Roman" w:cs="Times New Roman"/>
              </w:rPr>
            </w:pPr>
            <w:r w:rsidRPr="00C21F24">
              <w:rPr>
                <w:rFonts w:ascii="Times New Roman" w:hAnsi="Times New Roman" w:cs="Times New Roman"/>
              </w:rPr>
              <w:t>Ú,T,R,VK,B,</w:t>
            </w:r>
          </w:p>
          <w:p w:rsidR="00C46BFF" w:rsidRPr="00C21F24" w:rsidRDefault="00C46BFF" w:rsidP="00C46BFF">
            <w:pPr>
              <w:rPr>
                <w:rFonts w:ascii="Times New Roman" w:hAnsi="Times New Roman" w:cs="Times New Roman"/>
              </w:rPr>
            </w:pPr>
            <w:r w:rsidRPr="00C21F24">
              <w:rPr>
                <w:rFonts w:ascii="Times New Roman" w:hAnsi="Times New Roman" w:cs="Times New Roman"/>
              </w:rPr>
              <w:t>DP</w:t>
            </w:r>
          </w:p>
        </w:tc>
        <w:tc>
          <w:tcPr>
            <w:tcW w:w="1852" w:type="dxa"/>
            <w:tcBorders>
              <w:top w:val="single" w:sz="4" w:space="0" w:color="auto"/>
              <w:left w:val="single" w:sz="4" w:space="0" w:color="auto"/>
              <w:bottom w:val="single" w:sz="4" w:space="0" w:color="auto"/>
              <w:right w:val="single" w:sz="4" w:space="0" w:color="auto"/>
            </w:tcBorders>
          </w:tcPr>
          <w:p w:rsidR="00C46BFF" w:rsidRPr="00C46BFF" w:rsidRDefault="00C46BFF" w:rsidP="00DB6E9C">
            <w:pPr>
              <w:rPr>
                <w:rFonts w:ascii="Times New Roman" w:hAnsi="Times New Roman" w:cs="Times New Roman"/>
                <w:b/>
              </w:rPr>
            </w:pPr>
            <w:r w:rsidRPr="00C46BFF">
              <w:rPr>
                <w:rFonts w:ascii="Times New Roman" w:hAnsi="Times New Roman" w:cs="Times New Roman"/>
                <w:b/>
              </w:rPr>
              <w:t>ČJ:</w:t>
            </w:r>
            <w:r w:rsidRPr="00C21F24">
              <w:rPr>
                <w:rFonts w:ascii="Times New Roman" w:hAnsi="Times New Roman" w:cs="Times New Roman"/>
                <w:b/>
              </w:rPr>
              <w:t>OV:3.1,3.3,3.5,3.6,3.7,3.9</w:t>
            </w:r>
          </w:p>
          <w:p w:rsidR="00C46BFF" w:rsidRPr="00C46BFF" w:rsidRDefault="00C46BFF" w:rsidP="00DB6E9C">
            <w:pPr>
              <w:rPr>
                <w:rFonts w:ascii="Times New Roman" w:hAnsi="Times New Roman" w:cs="Times New Roman"/>
                <w:b/>
              </w:rPr>
            </w:pPr>
            <w:r w:rsidRPr="00C46BFF">
              <w:rPr>
                <w:rFonts w:ascii="Times New Roman" w:hAnsi="Times New Roman" w:cs="Times New Roman"/>
                <w:b/>
              </w:rPr>
              <w:t>U:3.1,3.2,3.3,</w:t>
            </w:r>
          </w:p>
          <w:p w:rsidR="00C46BFF" w:rsidRPr="00C46BFF" w:rsidRDefault="00C46BFF" w:rsidP="00DB6E9C">
            <w:pPr>
              <w:rPr>
                <w:rFonts w:ascii="Times New Roman" w:hAnsi="Times New Roman" w:cs="Times New Roman"/>
                <w:b/>
              </w:rPr>
            </w:pPr>
            <w:r w:rsidRPr="00C46BFF">
              <w:rPr>
                <w:rFonts w:ascii="Times New Roman" w:hAnsi="Times New Roman" w:cs="Times New Roman"/>
                <w:b/>
              </w:rPr>
              <w:t>3.4</w:t>
            </w:r>
          </w:p>
          <w:p w:rsidR="00C46BFF" w:rsidRPr="00C46BFF" w:rsidRDefault="00C46BFF" w:rsidP="00DB6E9C">
            <w:pPr>
              <w:rPr>
                <w:rFonts w:ascii="Times New Roman" w:hAnsi="Times New Roman" w:cs="Times New Roman"/>
                <w:b/>
              </w:rPr>
            </w:pPr>
          </w:p>
          <w:p w:rsidR="00C46BFF" w:rsidRPr="00C46BFF" w:rsidRDefault="00C46BFF" w:rsidP="00DB6E9C">
            <w:pPr>
              <w:rPr>
                <w:rFonts w:ascii="Times New Roman" w:hAnsi="Times New Roman" w:cs="Times New Roman"/>
                <w:b/>
              </w:rPr>
            </w:pPr>
            <w:r w:rsidRPr="00C46BFF">
              <w:rPr>
                <w:rFonts w:ascii="Times New Roman" w:hAnsi="Times New Roman" w:cs="Times New Roman"/>
                <w:b/>
              </w:rPr>
              <w:t>D- histor.</w:t>
            </w:r>
            <w:r w:rsidR="005652FE">
              <w:rPr>
                <w:rFonts w:ascii="Times New Roman" w:hAnsi="Times New Roman" w:cs="Times New Roman"/>
                <w:b/>
              </w:rPr>
              <w:t xml:space="preserve"> </w:t>
            </w:r>
            <w:r w:rsidRPr="00C46BFF">
              <w:rPr>
                <w:rFonts w:ascii="Times New Roman" w:hAnsi="Times New Roman" w:cs="Times New Roman"/>
                <w:b/>
              </w:rPr>
              <w:t>období</w:t>
            </w:r>
          </w:p>
          <w:p w:rsidR="00C46BFF" w:rsidRPr="00C46BFF" w:rsidRDefault="00C46BFF" w:rsidP="00DB6E9C">
            <w:pPr>
              <w:rPr>
                <w:rFonts w:ascii="Times New Roman" w:hAnsi="Times New Roman" w:cs="Times New Roman"/>
                <w:b/>
              </w:rPr>
            </w:pPr>
          </w:p>
          <w:p w:rsidR="00C46BFF" w:rsidRPr="00C46BFF" w:rsidRDefault="00C46BFF" w:rsidP="00DB6E9C">
            <w:pPr>
              <w:rPr>
                <w:rFonts w:ascii="Times New Roman" w:hAnsi="Times New Roman" w:cs="Times New Roman"/>
                <w:b/>
              </w:rPr>
            </w:pPr>
            <w:r w:rsidRPr="00C46BFF">
              <w:rPr>
                <w:rFonts w:ascii="Times New Roman" w:hAnsi="Times New Roman" w:cs="Times New Roman"/>
                <w:b/>
              </w:rPr>
              <w:t>PRŮŘEZOVÁ TÉMATA:</w:t>
            </w:r>
          </w:p>
          <w:p w:rsidR="00C46BFF" w:rsidRPr="00C46BFF" w:rsidRDefault="00C46BFF" w:rsidP="00DB6E9C">
            <w:pPr>
              <w:rPr>
                <w:rFonts w:ascii="Times New Roman" w:hAnsi="Times New Roman" w:cs="Times New Roman"/>
                <w:b/>
              </w:rPr>
            </w:pPr>
          </w:p>
          <w:p w:rsidR="00C46BFF" w:rsidRPr="0002386A" w:rsidRDefault="00C46BFF" w:rsidP="00DB6E9C">
            <w:pPr>
              <w:rPr>
                <w:rFonts w:ascii="Times New Roman" w:hAnsi="Times New Roman" w:cs="Times New Roman"/>
                <w:b/>
              </w:rPr>
            </w:pPr>
            <w:r w:rsidRPr="0002386A">
              <w:rPr>
                <w:rFonts w:ascii="Times New Roman" w:hAnsi="Times New Roman" w:cs="Times New Roman"/>
                <w:b/>
              </w:rPr>
              <w:t>MV:</w:t>
            </w:r>
          </w:p>
          <w:p w:rsidR="00C46BFF" w:rsidRPr="00C46BFF" w:rsidRDefault="00C46BFF" w:rsidP="00DB6E9C">
            <w:pPr>
              <w:rPr>
                <w:rFonts w:ascii="Times New Roman" w:hAnsi="Times New Roman" w:cs="Times New Roman"/>
                <w:b/>
              </w:rPr>
            </w:pPr>
            <w:r w:rsidRPr="0002386A">
              <w:rPr>
                <w:rFonts w:ascii="Times New Roman" w:hAnsi="Times New Roman" w:cs="Times New Roman"/>
                <w:b/>
              </w:rPr>
              <w:t>Interpretace vztahu med. Sdělení a reality</w:t>
            </w:r>
          </w:p>
        </w:tc>
      </w:tr>
    </w:tbl>
    <w:p w:rsidR="00352BB6" w:rsidRDefault="00352BB6" w:rsidP="00050F52"/>
    <w:p w:rsidR="00352BB6" w:rsidRDefault="00352BB6" w:rsidP="00050F52"/>
    <w:p w:rsidR="006754D4" w:rsidRDefault="006754D4" w:rsidP="00D6072C">
      <w:pPr>
        <w:spacing w:after="0"/>
        <w:rPr>
          <w:rFonts w:ascii="Times New Roman" w:hAnsi="Times New Roman" w:cs="Times New Roman"/>
          <w:b/>
          <w:bCs/>
        </w:rPr>
      </w:pPr>
    </w:p>
    <w:p w:rsidR="00D6072C" w:rsidRPr="006754D4" w:rsidRDefault="00D6072C" w:rsidP="00D6072C">
      <w:pPr>
        <w:spacing w:after="0"/>
        <w:rPr>
          <w:rFonts w:ascii="Times New Roman" w:hAnsi="Times New Roman" w:cs="Times New Roman"/>
          <w:b/>
          <w:bCs/>
          <w:sz w:val="24"/>
          <w:szCs w:val="24"/>
        </w:rPr>
      </w:pPr>
      <w:r w:rsidRPr="006754D4">
        <w:rPr>
          <w:rFonts w:ascii="Times New Roman" w:hAnsi="Times New Roman" w:cs="Times New Roman"/>
          <w:b/>
          <w:bCs/>
          <w:sz w:val="24"/>
          <w:szCs w:val="24"/>
        </w:rPr>
        <w:t xml:space="preserve">Předmět: Český jazyk a literatura </w:t>
      </w:r>
    </w:p>
    <w:p w:rsidR="00352BB6" w:rsidRPr="006754D4" w:rsidRDefault="00D6072C" w:rsidP="00D6072C">
      <w:pPr>
        <w:spacing w:after="0"/>
        <w:rPr>
          <w:rFonts w:ascii="Times New Roman" w:hAnsi="Times New Roman" w:cs="Times New Roman"/>
          <w:b/>
          <w:bCs/>
          <w:sz w:val="24"/>
          <w:szCs w:val="24"/>
        </w:rPr>
      </w:pPr>
      <w:r w:rsidRPr="006754D4">
        <w:rPr>
          <w:rFonts w:ascii="Times New Roman" w:hAnsi="Times New Roman" w:cs="Times New Roman"/>
          <w:b/>
          <w:bCs/>
          <w:sz w:val="24"/>
          <w:szCs w:val="24"/>
        </w:rPr>
        <w:t>Ročník: 8</w:t>
      </w:r>
    </w:p>
    <w:tbl>
      <w:tblPr>
        <w:tblW w:w="14320"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441"/>
        <w:gridCol w:w="39"/>
        <w:gridCol w:w="3222"/>
        <w:gridCol w:w="141"/>
        <w:gridCol w:w="1560"/>
        <w:gridCol w:w="65"/>
        <w:gridCol w:w="1777"/>
        <w:gridCol w:w="75"/>
      </w:tblGrid>
      <w:tr w:rsidR="004B1D76" w:rsidRPr="00C21F24" w:rsidTr="006754D4">
        <w:tc>
          <w:tcPr>
            <w:tcW w:w="7480" w:type="dxa"/>
            <w:gridSpan w:val="2"/>
            <w:tcBorders>
              <w:bottom w:val="nil"/>
            </w:tcBorders>
          </w:tcPr>
          <w:p w:rsidR="004B1D76" w:rsidRPr="00050F52" w:rsidRDefault="004B1D76" w:rsidP="004B1D76">
            <w:pPr>
              <w:rPr>
                <w:rFonts w:ascii="Times New Roman" w:hAnsi="Times New Roman" w:cs="Times New Roman"/>
                <w:b/>
                <w:bCs/>
                <w:sz w:val="24"/>
                <w:szCs w:val="24"/>
              </w:rPr>
            </w:pPr>
            <w:r w:rsidRPr="00050F52">
              <w:rPr>
                <w:rFonts w:ascii="Times New Roman" w:hAnsi="Times New Roman" w:cs="Times New Roman"/>
                <w:b/>
                <w:bCs/>
                <w:caps/>
                <w:sz w:val="24"/>
                <w:szCs w:val="24"/>
              </w:rPr>
              <w:t>Rozpracované očekávaNé výstupy</w:t>
            </w:r>
          </w:p>
        </w:tc>
        <w:tc>
          <w:tcPr>
            <w:tcW w:w="3222" w:type="dxa"/>
            <w:tcBorders>
              <w:bottom w:val="nil"/>
            </w:tcBorders>
          </w:tcPr>
          <w:p w:rsidR="004B1D76" w:rsidRPr="004B1D76" w:rsidRDefault="004B1D76" w:rsidP="004B1D76">
            <w:pPr>
              <w:jc w:val="center"/>
              <w:rPr>
                <w:rFonts w:ascii="Times New Roman" w:hAnsi="Times New Roman" w:cs="Times New Roman"/>
                <w:b/>
              </w:rPr>
            </w:pPr>
            <w:r w:rsidRPr="004B1D76">
              <w:rPr>
                <w:rFonts w:ascii="Times New Roman" w:hAnsi="Times New Roman" w:cs="Times New Roman"/>
                <w:b/>
              </w:rPr>
              <w:t>Učivo</w:t>
            </w:r>
          </w:p>
        </w:tc>
        <w:tc>
          <w:tcPr>
            <w:tcW w:w="1766" w:type="dxa"/>
            <w:gridSpan w:val="3"/>
            <w:tcBorders>
              <w:bottom w:val="nil"/>
            </w:tcBorders>
          </w:tcPr>
          <w:p w:rsidR="004B1D76" w:rsidRPr="004B1D76" w:rsidRDefault="004B1D76" w:rsidP="004B1D76">
            <w:pPr>
              <w:jc w:val="center"/>
              <w:rPr>
                <w:rFonts w:ascii="Times New Roman" w:hAnsi="Times New Roman" w:cs="Times New Roman"/>
                <w:b/>
              </w:rPr>
            </w:pPr>
            <w:r w:rsidRPr="004B1D76">
              <w:rPr>
                <w:rFonts w:ascii="Times New Roman" w:hAnsi="Times New Roman" w:cs="Times New Roman"/>
                <w:b/>
              </w:rPr>
              <w:t>Způsoby hodnocení</w:t>
            </w:r>
          </w:p>
        </w:tc>
        <w:tc>
          <w:tcPr>
            <w:tcW w:w="1852" w:type="dxa"/>
            <w:gridSpan w:val="2"/>
            <w:tcBorders>
              <w:bottom w:val="nil"/>
            </w:tcBorders>
          </w:tcPr>
          <w:p w:rsidR="004B1D76" w:rsidRPr="004B1D76" w:rsidRDefault="004B1D76" w:rsidP="004B1D76">
            <w:pPr>
              <w:jc w:val="center"/>
              <w:rPr>
                <w:rFonts w:ascii="Times New Roman" w:hAnsi="Times New Roman" w:cs="Times New Roman"/>
                <w:b/>
              </w:rPr>
            </w:pPr>
            <w:r w:rsidRPr="004B1D76">
              <w:rPr>
                <w:rFonts w:ascii="Times New Roman" w:hAnsi="Times New Roman" w:cs="Times New Roman"/>
                <w:b/>
              </w:rPr>
              <w:t>Vazby a přesahy v RVP</w:t>
            </w:r>
          </w:p>
        </w:tc>
      </w:tr>
      <w:tr w:rsidR="00C46BFF" w:rsidRPr="00C21F24" w:rsidTr="00DB6E9C">
        <w:tc>
          <w:tcPr>
            <w:tcW w:w="14320" w:type="dxa"/>
            <w:gridSpan w:val="8"/>
            <w:tcBorders>
              <w:top w:val="single" w:sz="4" w:space="0" w:color="auto"/>
              <w:left w:val="single" w:sz="4" w:space="0" w:color="auto"/>
              <w:bottom w:val="nil"/>
              <w:right w:val="single" w:sz="4" w:space="0" w:color="auto"/>
            </w:tcBorders>
          </w:tcPr>
          <w:p w:rsidR="00C46BFF" w:rsidRPr="00131CC4" w:rsidRDefault="00C46BFF" w:rsidP="00131CC4">
            <w:pPr>
              <w:rPr>
                <w:rFonts w:ascii="Times New Roman" w:hAnsi="Times New Roman" w:cs="Times New Roman"/>
              </w:rPr>
            </w:pPr>
            <w:r w:rsidRPr="00131CC4">
              <w:rPr>
                <w:rFonts w:ascii="Times New Roman" w:hAnsi="Times New Roman" w:cs="Times New Roman"/>
              </w:rPr>
              <w:t xml:space="preserve"> </w:t>
            </w:r>
            <w:r w:rsidRPr="00131CC4">
              <w:rPr>
                <w:rFonts w:ascii="Times New Roman" w:hAnsi="Times New Roman" w:cs="Times New Roman"/>
                <w:b/>
              </w:rPr>
              <w:t>Jazyková výchova</w:t>
            </w:r>
            <w:r w:rsidRPr="00131CC4">
              <w:rPr>
                <w:rFonts w:ascii="Times New Roman" w:hAnsi="Times New Roman" w:cs="Times New Roman"/>
              </w:rPr>
              <w:t xml:space="preserve">                </w:t>
            </w:r>
          </w:p>
        </w:tc>
      </w:tr>
      <w:tr w:rsidR="00C46BFF" w:rsidRPr="00C21F24" w:rsidTr="006754D4">
        <w:trPr>
          <w:trHeight w:val="4716"/>
        </w:trPr>
        <w:tc>
          <w:tcPr>
            <w:tcW w:w="7480" w:type="dxa"/>
            <w:gridSpan w:val="2"/>
            <w:tcBorders>
              <w:top w:val="single" w:sz="4" w:space="0" w:color="auto"/>
              <w:bottom w:val="nil"/>
            </w:tcBorders>
          </w:tcPr>
          <w:p w:rsidR="00C46BFF" w:rsidRPr="005856E2" w:rsidRDefault="00C46BFF" w:rsidP="00DB6E9C">
            <w:pPr>
              <w:jc w:val="both"/>
              <w:rPr>
                <w:rFonts w:ascii="Times New Roman" w:hAnsi="Times New Roman" w:cs="Times New Roman"/>
                <w:i/>
              </w:rPr>
            </w:pPr>
            <w:r w:rsidRPr="005856E2">
              <w:rPr>
                <w:rFonts w:ascii="Times New Roman" w:hAnsi="Times New Roman" w:cs="Times New Roman"/>
                <w:i/>
              </w:rPr>
              <w:t>Žák :</w:t>
            </w:r>
          </w:p>
          <w:p w:rsidR="00C46BFF" w:rsidRPr="005856E2" w:rsidRDefault="00C46BFF" w:rsidP="00300D64">
            <w:pPr>
              <w:numPr>
                <w:ilvl w:val="0"/>
                <w:numId w:val="172"/>
              </w:numPr>
              <w:spacing w:after="0" w:line="240" w:lineRule="auto"/>
              <w:jc w:val="both"/>
              <w:rPr>
                <w:rFonts w:ascii="Times New Roman" w:hAnsi="Times New Roman" w:cs="Times New Roman"/>
                <w:i/>
              </w:rPr>
            </w:pPr>
            <w:r w:rsidRPr="005856E2">
              <w:rPr>
                <w:rFonts w:ascii="Times New Roman" w:hAnsi="Times New Roman" w:cs="Times New Roman"/>
                <w:i/>
              </w:rPr>
              <w:t>spisovně vyslovuje česká a běžně užívaná cizí slova</w:t>
            </w:r>
          </w:p>
          <w:p w:rsidR="00C46BFF" w:rsidRPr="005856E2" w:rsidRDefault="00C46BFF" w:rsidP="00300D64">
            <w:pPr>
              <w:numPr>
                <w:ilvl w:val="0"/>
                <w:numId w:val="172"/>
              </w:numPr>
              <w:spacing w:after="0" w:line="240" w:lineRule="auto"/>
              <w:jc w:val="both"/>
              <w:rPr>
                <w:rFonts w:ascii="Times New Roman" w:hAnsi="Times New Roman" w:cs="Times New Roman"/>
                <w:i/>
              </w:rPr>
            </w:pPr>
            <w:r w:rsidRPr="005856E2">
              <w:rPr>
                <w:rFonts w:ascii="Times New Roman" w:hAnsi="Times New Roman" w:cs="Times New Roman"/>
                <w:i/>
              </w:rPr>
              <w:t>rozlišuje  a příklady v textu dokládá nejdůležitější způsoby obohacování slovní zásoby a zásady tvoření  českých slov rozpoznává přenesená pojmenování</w:t>
            </w:r>
          </w:p>
          <w:p w:rsidR="00C46BFF" w:rsidRPr="005856E2" w:rsidRDefault="00C46BFF" w:rsidP="00300D64">
            <w:pPr>
              <w:numPr>
                <w:ilvl w:val="0"/>
                <w:numId w:val="172"/>
              </w:numPr>
              <w:spacing w:after="0" w:line="240" w:lineRule="auto"/>
              <w:jc w:val="both"/>
              <w:rPr>
                <w:rFonts w:ascii="Times New Roman" w:hAnsi="Times New Roman" w:cs="Times New Roman"/>
                <w:i/>
              </w:rPr>
            </w:pPr>
            <w:r w:rsidRPr="005856E2">
              <w:rPr>
                <w:rFonts w:ascii="Times New Roman" w:hAnsi="Times New Roman" w:cs="Times New Roman"/>
                <w:i/>
              </w:rPr>
              <w:t>správně třídí slovní druhy ,tvoří spisovné tvary slov a vědomě je  používá ve vhodné komunikační situaci</w:t>
            </w:r>
          </w:p>
          <w:p w:rsidR="00C46BFF" w:rsidRPr="005856E2" w:rsidRDefault="00C46BFF" w:rsidP="00300D64">
            <w:pPr>
              <w:numPr>
                <w:ilvl w:val="0"/>
                <w:numId w:val="172"/>
              </w:numPr>
              <w:spacing w:after="0" w:line="240" w:lineRule="auto"/>
              <w:jc w:val="both"/>
              <w:rPr>
                <w:rFonts w:ascii="Times New Roman" w:hAnsi="Times New Roman" w:cs="Times New Roman"/>
                <w:i/>
              </w:rPr>
            </w:pPr>
            <w:r w:rsidRPr="005856E2">
              <w:rPr>
                <w:rFonts w:ascii="Times New Roman" w:hAnsi="Times New Roman" w:cs="Times New Roman"/>
                <w:i/>
              </w:rPr>
              <w:t>využívá znalostí o jazykové normě při tvorbě vhodných jazykových projevů podle komunikační situace</w:t>
            </w:r>
          </w:p>
          <w:p w:rsidR="00C46BFF" w:rsidRPr="005856E2" w:rsidRDefault="00C46BFF" w:rsidP="00300D64">
            <w:pPr>
              <w:numPr>
                <w:ilvl w:val="0"/>
                <w:numId w:val="172"/>
              </w:numPr>
              <w:spacing w:after="0" w:line="240" w:lineRule="auto"/>
              <w:jc w:val="both"/>
              <w:rPr>
                <w:rFonts w:ascii="Times New Roman" w:hAnsi="Times New Roman" w:cs="Times New Roman"/>
                <w:i/>
              </w:rPr>
            </w:pPr>
            <w:r w:rsidRPr="005856E2">
              <w:rPr>
                <w:rFonts w:ascii="Times New Roman" w:hAnsi="Times New Roman" w:cs="Times New Roman"/>
                <w:i/>
              </w:rPr>
              <w:t>rozlišuje významové vztahy gramatických jednotek ve větě a v souvětí</w:t>
            </w:r>
          </w:p>
          <w:p w:rsidR="00C46BFF" w:rsidRPr="005856E2" w:rsidRDefault="00C46BFF" w:rsidP="00300D64">
            <w:pPr>
              <w:numPr>
                <w:ilvl w:val="0"/>
                <w:numId w:val="172"/>
              </w:numPr>
              <w:spacing w:after="0" w:line="240" w:lineRule="auto"/>
              <w:jc w:val="both"/>
              <w:rPr>
                <w:rFonts w:ascii="Times New Roman" w:hAnsi="Times New Roman" w:cs="Times New Roman"/>
                <w:i/>
              </w:rPr>
            </w:pPr>
            <w:r w:rsidRPr="005856E2">
              <w:rPr>
                <w:rFonts w:ascii="Times New Roman" w:hAnsi="Times New Roman" w:cs="Times New Roman"/>
                <w:i/>
              </w:rPr>
              <w:t>v písemném projevu zvládá pravopis lexikální, slovotvorný, morfologický i syntaktický ve větě jednoduché i v souvětí</w:t>
            </w:r>
          </w:p>
          <w:p w:rsidR="00C46BFF" w:rsidRPr="005856E2" w:rsidRDefault="00C46BFF" w:rsidP="00DB6E9C">
            <w:pPr>
              <w:ind w:left="720"/>
              <w:jc w:val="both"/>
              <w:rPr>
                <w:rFonts w:ascii="Times New Roman" w:hAnsi="Times New Roman" w:cs="Times New Roman"/>
                <w:i/>
              </w:rPr>
            </w:pPr>
            <w:r w:rsidRPr="005856E2">
              <w:rPr>
                <w:rFonts w:ascii="Times New Roman" w:hAnsi="Times New Roman" w:cs="Times New Roman"/>
                <w:i/>
              </w:rPr>
              <w:t>rozlišuje spisovný jazyk,</w:t>
            </w:r>
            <w:r w:rsidR="005652FE" w:rsidRPr="005856E2">
              <w:rPr>
                <w:rFonts w:ascii="Times New Roman" w:hAnsi="Times New Roman" w:cs="Times New Roman"/>
                <w:i/>
              </w:rPr>
              <w:t xml:space="preserve"> </w:t>
            </w:r>
            <w:r w:rsidRPr="005856E2">
              <w:rPr>
                <w:rFonts w:ascii="Times New Roman" w:hAnsi="Times New Roman" w:cs="Times New Roman"/>
                <w:i/>
              </w:rPr>
              <w:t>nářečí a obecnou češtinu a zdůvodní jejich užití</w:t>
            </w:r>
          </w:p>
        </w:tc>
        <w:tc>
          <w:tcPr>
            <w:tcW w:w="3222" w:type="dxa"/>
            <w:tcBorders>
              <w:top w:val="single" w:sz="4" w:space="0" w:color="auto"/>
              <w:bottom w:val="nil"/>
            </w:tcBorders>
          </w:tcPr>
          <w:p w:rsidR="00C46BFF" w:rsidRPr="00C46BFF" w:rsidRDefault="00C46BFF" w:rsidP="00DB6E9C">
            <w:pPr>
              <w:rPr>
                <w:rFonts w:ascii="Times New Roman" w:hAnsi="Times New Roman" w:cs="Times New Roman"/>
              </w:rPr>
            </w:pPr>
          </w:p>
          <w:p w:rsidR="00C46BFF" w:rsidRPr="00C46BFF" w:rsidRDefault="00C46BFF" w:rsidP="00DB6E9C">
            <w:pPr>
              <w:rPr>
                <w:rFonts w:ascii="Times New Roman" w:hAnsi="Times New Roman" w:cs="Times New Roman"/>
              </w:rPr>
            </w:pPr>
            <w:r w:rsidRPr="00C46BFF">
              <w:rPr>
                <w:rFonts w:ascii="Times New Roman" w:hAnsi="Times New Roman" w:cs="Times New Roman"/>
              </w:rPr>
              <w:t>-zvuková stránka jazyka-zásady spisovné výslovnosti</w:t>
            </w:r>
          </w:p>
          <w:p w:rsidR="00C46BFF" w:rsidRPr="00C46BFF" w:rsidRDefault="00C46BFF" w:rsidP="00DB6E9C">
            <w:pPr>
              <w:rPr>
                <w:rFonts w:ascii="Times New Roman" w:hAnsi="Times New Roman" w:cs="Times New Roman"/>
              </w:rPr>
            </w:pPr>
            <w:r w:rsidRPr="00C46BFF">
              <w:rPr>
                <w:rFonts w:ascii="Times New Roman" w:hAnsi="Times New Roman" w:cs="Times New Roman"/>
              </w:rPr>
              <w:t>-slovní zásoba a tvoření slov-obohacování slovní zásoby,</w:t>
            </w:r>
            <w:r w:rsidR="005652FE">
              <w:rPr>
                <w:rFonts w:ascii="Times New Roman" w:hAnsi="Times New Roman" w:cs="Times New Roman"/>
              </w:rPr>
              <w:t xml:space="preserve"> </w:t>
            </w:r>
            <w:r w:rsidRPr="00C46BFF">
              <w:rPr>
                <w:rFonts w:ascii="Times New Roman" w:hAnsi="Times New Roman" w:cs="Times New Roman"/>
              </w:rPr>
              <w:t>způsoby tvoření slov</w:t>
            </w:r>
          </w:p>
          <w:p w:rsidR="00C46BFF" w:rsidRPr="00C46BFF" w:rsidRDefault="00C46BFF" w:rsidP="00DB6E9C">
            <w:pPr>
              <w:rPr>
                <w:rFonts w:ascii="Times New Roman" w:hAnsi="Times New Roman" w:cs="Times New Roman"/>
              </w:rPr>
            </w:pPr>
            <w:r w:rsidRPr="00C46BFF">
              <w:rPr>
                <w:rFonts w:ascii="Times New Roman" w:hAnsi="Times New Roman" w:cs="Times New Roman"/>
              </w:rPr>
              <w:t>-tvarosloví</w:t>
            </w:r>
            <w:r w:rsidR="005652FE">
              <w:rPr>
                <w:rFonts w:ascii="Times New Roman" w:hAnsi="Times New Roman" w:cs="Times New Roman"/>
              </w:rPr>
              <w:t xml:space="preserve"> </w:t>
            </w:r>
            <w:r w:rsidRPr="00C46BFF">
              <w:rPr>
                <w:rFonts w:ascii="Times New Roman" w:hAnsi="Times New Roman" w:cs="Times New Roman"/>
              </w:rPr>
              <w:t>-mluvnické významy a tvary slov</w:t>
            </w:r>
          </w:p>
          <w:p w:rsidR="00C46BFF" w:rsidRPr="00C46BFF" w:rsidRDefault="00C46BFF" w:rsidP="00DB6E9C">
            <w:pPr>
              <w:rPr>
                <w:rFonts w:ascii="Times New Roman" w:hAnsi="Times New Roman" w:cs="Times New Roman"/>
              </w:rPr>
            </w:pPr>
            <w:r w:rsidRPr="00C46BFF">
              <w:rPr>
                <w:rFonts w:ascii="Times New Roman" w:hAnsi="Times New Roman" w:cs="Times New Roman"/>
              </w:rPr>
              <w:t>-skladba-stavba věty,</w:t>
            </w:r>
            <w:r w:rsidR="005652FE">
              <w:rPr>
                <w:rFonts w:ascii="Times New Roman" w:hAnsi="Times New Roman" w:cs="Times New Roman"/>
              </w:rPr>
              <w:t xml:space="preserve"> </w:t>
            </w:r>
            <w:r w:rsidRPr="00C46BFF">
              <w:rPr>
                <w:rFonts w:ascii="Times New Roman" w:hAnsi="Times New Roman" w:cs="Times New Roman"/>
              </w:rPr>
              <w:t>souvětí,</w:t>
            </w:r>
            <w:r w:rsidR="005652FE">
              <w:rPr>
                <w:rFonts w:ascii="Times New Roman" w:hAnsi="Times New Roman" w:cs="Times New Roman"/>
              </w:rPr>
              <w:t xml:space="preserve"> </w:t>
            </w:r>
            <w:r w:rsidRPr="00C46BFF">
              <w:rPr>
                <w:rFonts w:ascii="Times New Roman" w:hAnsi="Times New Roman" w:cs="Times New Roman"/>
              </w:rPr>
              <w:t>stavba textu,</w:t>
            </w:r>
            <w:r w:rsidR="005652FE">
              <w:rPr>
                <w:rFonts w:ascii="Times New Roman" w:hAnsi="Times New Roman" w:cs="Times New Roman"/>
              </w:rPr>
              <w:t xml:space="preserve"> </w:t>
            </w:r>
            <w:r w:rsidRPr="00C46BFF">
              <w:rPr>
                <w:rFonts w:ascii="Times New Roman" w:hAnsi="Times New Roman" w:cs="Times New Roman"/>
              </w:rPr>
              <w:t>pořádek slov ve větě</w:t>
            </w:r>
          </w:p>
          <w:p w:rsidR="00C46BFF" w:rsidRPr="00C46BFF" w:rsidRDefault="00C46BFF" w:rsidP="00DB6E9C">
            <w:pPr>
              <w:rPr>
                <w:rFonts w:ascii="Times New Roman" w:hAnsi="Times New Roman" w:cs="Times New Roman"/>
              </w:rPr>
            </w:pPr>
            <w:r w:rsidRPr="00C46BFF">
              <w:rPr>
                <w:rFonts w:ascii="Times New Roman" w:hAnsi="Times New Roman" w:cs="Times New Roman"/>
              </w:rPr>
              <w:t>-pravopis-lexikální,</w:t>
            </w:r>
            <w:r w:rsidR="005652FE">
              <w:rPr>
                <w:rFonts w:ascii="Times New Roman" w:hAnsi="Times New Roman" w:cs="Times New Roman"/>
              </w:rPr>
              <w:t xml:space="preserve"> </w:t>
            </w:r>
            <w:r w:rsidRPr="00C46BFF">
              <w:rPr>
                <w:rFonts w:ascii="Times New Roman" w:hAnsi="Times New Roman" w:cs="Times New Roman"/>
              </w:rPr>
              <w:t>morfologický,</w:t>
            </w:r>
            <w:r w:rsidR="005652FE">
              <w:rPr>
                <w:rFonts w:ascii="Times New Roman" w:hAnsi="Times New Roman" w:cs="Times New Roman"/>
              </w:rPr>
              <w:t xml:space="preserve"> </w:t>
            </w:r>
            <w:r w:rsidRPr="00C46BFF">
              <w:rPr>
                <w:rFonts w:ascii="Times New Roman" w:hAnsi="Times New Roman" w:cs="Times New Roman"/>
              </w:rPr>
              <w:t>syntaktický</w:t>
            </w:r>
          </w:p>
          <w:p w:rsidR="00C46BFF" w:rsidRPr="00C46BFF" w:rsidRDefault="00C46BFF" w:rsidP="00DB6E9C">
            <w:pPr>
              <w:rPr>
                <w:rFonts w:ascii="Times New Roman" w:hAnsi="Times New Roman" w:cs="Times New Roman"/>
              </w:rPr>
            </w:pPr>
            <w:r w:rsidRPr="00C46BFF">
              <w:rPr>
                <w:rFonts w:ascii="Times New Roman" w:hAnsi="Times New Roman" w:cs="Times New Roman"/>
              </w:rPr>
              <w:t>-obecné poučení o jazyce-skupiny jazyků,</w:t>
            </w:r>
            <w:r w:rsidR="005652FE">
              <w:rPr>
                <w:rFonts w:ascii="Times New Roman" w:hAnsi="Times New Roman" w:cs="Times New Roman"/>
              </w:rPr>
              <w:t xml:space="preserve"> </w:t>
            </w:r>
            <w:r w:rsidRPr="00C46BFF">
              <w:rPr>
                <w:rFonts w:ascii="Times New Roman" w:hAnsi="Times New Roman" w:cs="Times New Roman"/>
              </w:rPr>
              <w:t>rozvrstvení národního jazyka,</w:t>
            </w:r>
            <w:r w:rsidR="005652FE">
              <w:rPr>
                <w:rFonts w:ascii="Times New Roman" w:hAnsi="Times New Roman" w:cs="Times New Roman"/>
              </w:rPr>
              <w:t xml:space="preserve"> </w:t>
            </w:r>
            <w:r w:rsidRPr="00C46BFF">
              <w:rPr>
                <w:rFonts w:ascii="Times New Roman" w:hAnsi="Times New Roman" w:cs="Times New Roman"/>
              </w:rPr>
              <w:t>kultura jazyka a řeči</w:t>
            </w:r>
          </w:p>
          <w:p w:rsidR="00C46BFF" w:rsidRDefault="00C46BFF" w:rsidP="00DB6E9C">
            <w:pPr>
              <w:rPr>
                <w:rFonts w:ascii="Times New Roman" w:hAnsi="Times New Roman" w:cs="Times New Roman"/>
              </w:rPr>
            </w:pPr>
          </w:p>
          <w:p w:rsidR="00131CC4" w:rsidRDefault="00131CC4" w:rsidP="00DB6E9C">
            <w:pPr>
              <w:rPr>
                <w:rFonts w:ascii="Times New Roman" w:hAnsi="Times New Roman" w:cs="Times New Roman"/>
              </w:rPr>
            </w:pPr>
          </w:p>
          <w:p w:rsidR="00131CC4" w:rsidRDefault="00131CC4" w:rsidP="00DB6E9C">
            <w:pPr>
              <w:rPr>
                <w:rFonts w:ascii="Times New Roman" w:hAnsi="Times New Roman" w:cs="Times New Roman"/>
              </w:rPr>
            </w:pPr>
          </w:p>
          <w:p w:rsidR="00131CC4" w:rsidRPr="00C46BFF" w:rsidRDefault="00131CC4" w:rsidP="00DB6E9C">
            <w:pPr>
              <w:rPr>
                <w:rFonts w:ascii="Times New Roman" w:hAnsi="Times New Roman" w:cs="Times New Roman"/>
              </w:rPr>
            </w:pPr>
          </w:p>
        </w:tc>
        <w:tc>
          <w:tcPr>
            <w:tcW w:w="1766" w:type="dxa"/>
            <w:gridSpan w:val="3"/>
            <w:tcBorders>
              <w:top w:val="single" w:sz="4" w:space="0" w:color="auto"/>
              <w:bottom w:val="nil"/>
            </w:tcBorders>
          </w:tcPr>
          <w:p w:rsidR="00C46BFF" w:rsidRPr="00C46BFF" w:rsidRDefault="00C46BFF" w:rsidP="00DB6E9C">
            <w:pPr>
              <w:rPr>
                <w:rFonts w:ascii="Times New Roman" w:hAnsi="Times New Roman" w:cs="Times New Roman"/>
              </w:rPr>
            </w:pPr>
          </w:p>
          <w:p w:rsidR="00C46BFF" w:rsidRPr="00C46BFF" w:rsidRDefault="00C46BFF" w:rsidP="00DB6E9C">
            <w:pPr>
              <w:rPr>
                <w:rFonts w:ascii="Times New Roman" w:hAnsi="Times New Roman" w:cs="Times New Roman"/>
              </w:rPr>
            </w:pPr>
            <w:r w:rsidRPr="00C46BFF">
              <w:rPr>
                <w:rFonts w:ascii="Times New Roman" w:hAnsi="Times New Roman" w:cs="Times New Roman"/>
              </w:rPr>
              <w:t>T,Di,Ú,P,JP,</w:t>
            </w:r>
          </w:p>
          <w:p w:rsidR="00C46BFF" w:rsidRPr="00C46BFF" w:rsidRDefault="00C46BFF" w:rsidP="00DB6E9C">
            <w:pPr>
              <w:rPr>
                <w:rFonts w:ascii="Times New Roman" w:hAnsi="Times New Roman" w:cs="Times New Roman"/>
              </w:rPr>
            </w:pPr>
            <w:r w:rsidRPr="00C46BFF">
              <w:rPr>
                <w:rFonts w:ascii="Times New Roman" w:hAnsi="Times New Roman" w:cs="Times New Roman"/>
              </w:rPr>
              <w:t>PsS,VJR,</w:t>
            </w:r>
          </w:p>
          <w:p w:rsidR="00C46BFF" w:rsidRPr="00C46BFF" w:rsidRDefault="00C46BFF" w:rsidP="00DB6E9C">
            <w:pPr>
              <w:rPr>
                <w:rFonts w:ascii="Times New Roman" w:hAnsi="Times New Roman" w:cs="Times New Roman"/>
              </w:rPr>
            </w:pPr>
            <w:r w:rsidRPr="00C46BFF">
              <w:rPr>
                <w:rFonts w:ascii="Times New Roman" w:hAnsi="Times New Roman" w:cs="Times New Roman"/>
              </w:rPr>
              <w:t>SKP,SP,</w:t>
            </w:r>
          </w:p>
        </w:tc>
        <w:tc>
          <w:tcPr>
            <w:tcW w:w="1852" w:type="dxa"/>
            <w:gridSpan w:val="2"/>
            <w:tcBorders>
              <w:top w:val="single" w:sz="4" w:space="0" w:color="auto"/>
              <w:bottom w:val="nil"/>
            </w:tcBorders>
          </w:tcPr>
          <w:p w:rsidR="00C46BFF" w:rsidRPr="00C46BFF" w:rsidRDefault="00C46BFF" w:rsidP="00DB6E9C">
            <w:pPr>
              <w:rPr>
                <w:rFonts w:ascii="Times New Roman" w:hAnsi="Times New Roman" w:cs="Times New Roman"/>
              </w:rPr>
            </w:pPr>
          </w:p>
          <w:p w:rsidR="00C46BFF" w:rsidRPr="00C46BFF" w:rsidRDefault="00C46BFF" w:rsidP="00DB6E9C">
            <w:pPr>
              <w:rPr>
                <w:rFonts w:ascii="Times New Roman" w:hAnsi="Times New Roman" w:cs="Times New Roman"/>
                <w:b/>
              </w:rPr>
            </w:pPr>
            <w:r w:rsidRPr="00C46BFF">
              <w:rPr>
                <w:rFonts w:ascii="Times New Roman" w:hAnsi="Times New Roman" w:cs="Times New Roman"/>
              </w:rPr>
              <w:t>ČJ:</w:t>
            </w:r>
            <w:r w:rsidRPr="00C46BFF">
              <w:rPr>
                <w:rFonts w:ascii="Times New Roman" w:hAnsi="Times New Roman" w:cs="Times New Roman"/>
                <w:b/>
              </w:rPr>
              <w:t>OV:2.1,2.2,2.4,2.5,2.6,2.7,2.8</w:t>
            </w:r>
          </w:p>
          <w:p w:rsidR="00C46BFF" w:rsidRPr="00C46BFF" w:rsidRDefault="00C46BFF" w:rsidP="00DB6E9C">
            <w:pPr>
              <w:rPr>
                <w:rFonts w:ascii="Times New Roman" w:hAnsi="Times New Roman" w:cs="Times New Roman"/>
              </w:rPr>
            </w:pPr>
            <w:r w:rsidRPr="00C46BFF">
              <w:rPr>
                <w:rFonts w:ascii="Times New Roman" w:hAnsi="Times New Roman" w:cs="Times New Roman"/>
              </w:rPr>
              <w:t>U:2.1,2.2,2.3,</w:t>
            </w:r>
          </w:p>
          <w:p w:rsidR="00C46BFF" w:rsidRPr="00C46BFF" w:rsidRDefault="00C46BFF" w:rsidP="00DB6E9C">
            <w:pPr>
              <w:rPr>
                <w:rFonts w:ascii="Times New Roman" w:hAnsi="Times New Roman" w:cs="Times New Roman"/>
              </w:rPr>
            </w:pPr>
            <w:r w:rsidRPr="00C46BFF">
              <w:rPr>
                <w:rFonts w:ascii="Times New Roman" w:hAnsi="Times New Roman" w:cs="Times New Roman"/>
              </w:rPr>
              <w:t>2.4,2.5,2.6</w:t>
            </w:r>
          </w:p>
          <w:p w:rsidR="00C46BFF" w:rsidRPr="00C46BFF" w:rsidRDefault="00C46BFF" w:rsidP="00DB6E9C">
            <w:pPr>
              <w:rPr>
                <w:rFonts w:ascii="Times New Roman" w:hAnsi="Times New Roman" w:cs="Times New Roman"/>
              </w:rPr>
            </w:pPr>
          </w:p>
          <w:p w:rsidR="00C46BFF" w:rsidRPr="00C46BFF" w:rsidRDefault="00C46BFF" w:rsidP="00DB6E9C">
            <w:pPr>
              <w:rPr>
                <w:rFonts w:ascii="Times New Roman" w:hAnsi="Times New Roman" w:cs="Times New Roman"/>
              </w:rPr>
            </w:pPr>
            <w:r w:rsidRPr="00C46BFF">
              <w:rPr>
                <w:rFonts w:ascii="Times New Roman" w:hAnsi="Times New Roman" w:cs="Times New Roman"/>
              </w:rPr>
              <w:t xml:space="preserve">NJ,AJ-slovní </w:t>
            </w:r>
          </w:p>
          <w:p w:rsidR="00C46BFF" w:rsidRPr="00C46BFF" w:rsidRDefault="00C46BFF" w:rsidP="00DB6E9C">
            <w:pPr>
              <w:rPr>
                <w:rFonts w:ascii="Times New Roman" w:hAnsi="Times New Roman" w:cs="Times New Roman"/>
              </w:rPr>
            </w:pPr>
            <w:r w:rsidRPr="00C46BFF">
              <w:rPr>
                <w:rFonts w:ascii="Times New Roman" w:hAnsi="Times New Roman" w:cs="Times New Roman"/>
              </w:rPr>
              <w:t>zásoba,</w:t>
            </w:r>
            <w:r w:rsidR="005652FE">
              <w:rPr>
                <w:rFonts w:ascii="Times New Roman" w:hAnsi="Times New Roman" w:cs="Times New Roman"/>
              </w:rPr>
              <w:t xml:space="preserve"> </w:t>
            </w:r>
            <w:r w:rsidRPr="00C46BFF">
              <w:rPr>
                <w:rFonts w:ascii="Times New Roman" w:hAnsi="Times New Roman" w:cs="Times New Roman"/>
              </w:rPr>
              <w:t>skladba</w:t>
            </w:r>
          </w:p>
        </w:tc>
      </w:tr>
      <w:tr w:rsidR="00C46BFF" w:rsidRPr="00C21F24" w:rsidTr="00DB6E9C">
        <w:tc>
          <w:tcPr>
            <w:tcW w:w="14320" w:type="dxa"/>
            <w:gridSpan w:val="8"/>
            <w:tcBorders>
              <w:top w:val="single" w:sz="4" w:space="0" w:color="auto"/>
              <w:left w:val="single" w:sz="4" w:space="0" w:color="auto"/>
              <w:bottom w:val="single" w:sz="4" w:space="0" w:color="auto"/>
              <w:right w:val="single" w:sz="4" w:space="0" w:color="auto"/>
            </w:tcBorders>
          </w:tcPr>
          <w:p w:rsidR="00C46BFF" w:rsidRPr="00131CC4" w:rsidRDefault="00C46BFF" w:rsidP="00131CC4">
            <w:pPr>
              <w:rPr>
                <w:rFonts w:ascii="Times New Roman" w:hAnsi="Times New Roman" w:cs="Times New Roman"/>
                <w:b/>
              </w:rPr>
            </w:pPr>
            <w:r w:rsidRPr="00131CC4">
              <w:rPr>
                <w:rFonts w:ascii="Times New Roman" w:hAnsi="Times New Roman" w:cs="Times New Roman"/>
                <w:b/>
              </w:rPr>
              <w:lastRenderedPageBreak/>
              <w:t xml:space="preserve">Komunikační a slohová výchova                              </w:t>
            </w:r>
          </w:p>
        </w:tc>
      </w:tr>
      <w:tr w:rsidR="00C46BFF" w:rsidRPr="00F9488B" w:rsidTr="006754D4">
        <w:tc>
          <w:tcPr>
            <w:tcW w:w="7480" w:type="dxa"/>
            <w:gridSpan w:val="2"/>
            <w:tcBorders>
              <w:top w:val="single" w:sz="4" w:space="0" w:color="auto"/>
              <w:left w:val="single" w:sz="4" w:space="0" w:color="auto"/>
              <w:bottom w:val="single" w:sz="4" w:space="0" w:color="auto"/>
              <w:right w:val="single" w:sz="4" w:space="0" w:color="auto"/>
            </w:tcBorders>
          </w:tcPr>
          <w:p w:rsidR="00C46BFF" w:rsidRPr="005856E2" w:rsidRDefault="00C46BFF" w:rsidP="00DB6E9C">
            <w:pPr>
              <w:jc w:val="both"/>
              <w:rPr>
                <w:rFonts w:ascii="Times New Roman" w:hAnsi="Times New Roman" w:cs="Times New Roman"/>
                <w:i/>
              </w:rPr>
            </w:pPr>
            <w:r w:rsidRPr="005856E2">
              <w:rPr>
                <w:rFonts w:ascii="Times New Roman" w:hAnsi="Times New Roman" w:cs="Times New Roman"/>
                <w:i/>
              </w:rPr>
              <w:t>Žák :</w:t>
            </w:r>
          </w:p>
          <w:p w:rsidR="00C46BFF" w:rsidRPr="005856E2" w:rsidRDefault="00C46BFF" w:rsidP="00300D64">
            <w:pPr>
              <w:numPr>
                <w:ilvl w:val="0"/>
                <w:numId w:val="173"/>
              </w:numPr>
              <w:spacing w:after="0" w:line="240" w:lineRule="auto"/>
              <w:jc w:val="both"/>
              <w:rPr>
                <w:rFonts w:ascii="Times New Roman" w:hAnsi="Times New Roman" w:cs="Times New Roman"/>
                <w:i/>
              </w:rPr>
            </w:pPr>
            <w:r w:rsidRPr="005856E2">
              <w:rPr>
                <w:rFonts w:ascii="Times New Roman" w:hAnsi="Times New Roman" w:cs="Times New Roman"/>
                <w:i/>
              </w:rPr>
              <w:t>odlišuje ve čteném nebo slyšeném textu fakta od názorů a hodnocení</w:t>
            </w:r>
          </w:p>
          <w:p w:rsidR="00C46BFF" w:rsidRPr="005856E2" w:rsidRDefault="00C46BFF" w:rsidP="00300D64">
            <w:pPr>
              <w:numPr>
                <w:ilvl w:val="0"/>
                <w:numId w:val="173"/>
              </w:numPr>
              <w:spacing w:after="0" w:line="240" w:lineRule="auto"/>
              <w:jc w:val="both"/>
              <w:rPr>
                <w:rFonts w:ascii="Times New Roman" w:hAnsi="Times New Roman" w:cs="Times New Roman"/>
                <w:i/>
              </w:rPr>
            </w:pPr>
            <w:r w:rsidRPr="005856E2">
              <w:rPr>
                <w:rFonts w:ascii="Times New Roman" w:hAnsi="Times New Roman" w:cs="Times New Roman"/>
                <w:i/>
              </w:rPr>
              <w:t>rozlišuje subjektivní a objektivní sdělení a komunikační záměr partnera v hovoru</w:t>
            </w:r>
          </w:p>
          <w:p w:rsidR="00C46BFF" w:rsidRPr="005856E2" w:rsidRDefault="00C46BFF" w:rsidP="00300D64">
            <w:pPr>
              <w:numPr>
                <w:ilvl w:val="0"/>
                <w:numId w:val="173"/>
              </w:numPr>
              <w:spacing w:after="0" w:line="240" w:lineRule="auto"/>
              <w:jc w:val="both"/>
              <w:rPr>
                <w:rFonts w:ascii="Times New Roman" w:hAnsi="Times New Roman" w:cs="Times New Roman"/>
                <w:i/>
              </w:rPr>
            </w:pPr>
            <w:r w:rsidRPr="005856E2">
              <w:rPr>
                <w:rFonts w:ascii="Times New Roman" w:hAnsi="Times New Roman" w:cs="Times New Roman"/>
                <w:i/>
              </w:rPr>
              <w:t>dorozumívá se kultivovaně,</w:t>
            </w:r>
            <w:r w:rsidR="005652FE" w:rsidRPr="005856E2">
              <w:rPr>
                <w:rFonts w:ascii="Times New Roman" w:hAnsi="Times New Roman" w:cs="Times New Roman"/>
                <w:i/>
              </w:rPr>
              <w:t xml:space="preserve"> </w:t>
            </w:r>
            <w:r w:rsidRPr="005856E2">
              <w:rPr>
                <w:rFonts w:ascii="Times New Roman" w:hAnsi="Times New Roman" w:cs="Times New Roman"/>
                <w:i/>
              </w:rPr>
              <w:t>výstižně,</w:t>
            </w:r>
            <w:r w:rsidR="005652FE" w:rsidRPr="005856E2">
              <w:rPr>
                <w:rFonts w:ascii="Times New Roman" w:hAnsi="Times New Roman" w:cs="Times New Roman"/>
                <w:i/>
              </w:rPr>
              <w:t xml:space="preserve"> </w:t>
            </w:r>
            <w:r w:rsidRPr="005856E2">
              <w:rPr>
                <w:rFonts w:ascii="Times New Roman" w:hAnsi="Times New Roman" w:cs="Times New Roman"/>
                <w:i/>
              </w:rPr>
              <w:t>jazykovými prostředky vhodnými pro danou komunikační situaci</w:t>
            </w:r>
          </w:p>
          <w:p w:rsidR="00C46BFF" w:rsidRPr="005856E2" w:rsidRDefault="00C46BFF" w:rsidP="00300D64">
            <w:pPr>
              <w:numPr>
                <w:ilvl w:val="0"/>
                <w:numId w:val="173"/>
              </w:numPr>
              <w:spacing w:after="0" w:line="240" w:lineRule="auto"/>
              <w:jc w:val="both"/>
              <w:rPr>
                <w:rFonts w:ascii="Times New Roman" w:hAnsi="Times New Roman" w:cs="Times New Roman"/>
                <w:i/>
              </w:rPr>
            </w:pPr>
            <w:r w:rsidRPr="005856E2">
              <w:rPr>
                <w:rFonts w:ascii="Times New Roman" w:hAnsi="Times New Roman" w:cs="Times New Roman"/>
                <w:i/>
              </w:rPr>
              <w:t>v mluveném projevu připraveném i improvizovaném vhodně užívá verbálních i neverbálních prostředků řeči</w:t>
            </w:r>
          </w:p>
          <w:p w:rsidR="00C46BFF" w:rsidRPr="005856E2" w:rsidRDefault="00C46BFF" w:rsidP="00300D64">
            <w:pPr>
              <w:numPr>
                <w:ilvl w:val="0"/>
                <w:numId w:val="173"/>
              </w:numPr>
              <w:spacing w:after="0" w:line="240" w:lineRule="auto"/>
              <w:jc w:val="both"/>
              <w:rPr>
                <w:rFonts w:ascii="Times New Roman" w:hAnsi="Times New Roman" w:cs="Times New Roman"/>
                <w:i/>
              </w:rPr>
            </w:pPr>
            <w:r w:rsidRPr="005856E2">
              <w:rPr>
                <w:rFonts w:ascii="Times New Roman" w:hAnsi="Times New Roman" w:cs="Times New Roman"/>
                <w:i/>
              </w:rPr>
              <w:t>využívá základy studijního čtení</w:t>
            </w:r>
            <w:r w:rsidR="00242B4C">
              <w:rPr>
                <w:rFonts w:ascii="Times New Roman" w:hAnsi="Times New Roman" w:cs="Times New Roman"/>
                <w:i/>
              </w:rPr>
              <w:t xml:space="preserve"> </w:t>
            </w:r>
            <w:r w:rsidRPr="005856E2">
              <w:rPr>
                <w:rFonts w:ascii="Times New Roman" w:hAnsi="Times New Roman" w:cs="Times New Roman"/>
                <w:i/>
              </w:rPr>
              <w:t>-</w:t>
            </w:r>
            <w:r w:rsidR="00242B4C">
              <w:rPr>
                <w:rFonts w:ascii="Times New Roman" w:hAnsi="Times New Roman" w:cs="Times New Roman"/>
                <w:i/>
              </w:rPr>
              <w:t xml:space="preserve"> </w:t>
            </w:r>
            <w:r w:rsidRPr="005856E2">
              <w:rPr>
                <w:rFonts w:ascii="Times New Roman" w:hAnsi="Times New Roman" w:cs="Times New Roman"/>
                <w:i/>
              </w:rPr>
              <w:t>formuluje hlavní myšlenky textu,</w:t>
            </w:r>
            <w:r w:rsidR="005652FE" w:rsidRPr="005856E2">
              <w:rPr>
                <w:rFonts w:ascii="Times New Roman" w:hAnsi="Times New Roman" w:cs="Times New Roman"/>
                <w:i/>
              </w:rPr>
              <w:t xml:space="preserve"> </w:t>
            </w:r>
            <w:r w:rsidRPr="005856E2">
              <w:rPr>
                <w:rFonts w:ascii="Times New Roman" w:hAnsi="Times New Roman" w:cs="Times New Roman"/>
                <w:i/>
              </w:rPr>
              <w:t>vytvoří výtah z přečteného textu</w:t>
            </w:r>
          </w:p>
          <w:p w:rsidR="00C46BFF" w:rsidRPr="005856E2" w:rsidRDefault="00C46BFF" w:rsidP="00300D64">
            <w:pPr>
              <w:numPr>
                <w:ilvl w:val="0"/>
                <w:numId w:val="173"/>
              </w:numPr>
              <w:spacing w:after="0" w:line="240" w:lineRule="auto"/>
              <w:jc w:val="both"/>
              <w:rPr>
                <w:rFonts w:ascii="Times New Roman" w:hAnsi="Times New Roman" w:cs="Times New Roman"/>
                <w:i/>
              </w:rPr>
            </w:pPr>
            <w:r w:rsidRPr="005856E2">
              <w:rPr>
                <w:rFonts w:ascii="Times New Roman" w:hAnsi="Times New Roman" w:cs="Times New Roman"/>
                <w:i/>
              </w:rPr>
              <w:t>uspořádá informace v textu s ohledem na jeho účel,</w:t>
            </w:r>
            <w:r w:rsidR="005652FE" w:rsidRPr="005856E2">
              <w:rPr>
                <w:rFonts w:ascii="Times New Roman" w:hAnsi="Times New Roman" w:cs="Times New Roman"/>
                <w:i/>
              </w:rPr>
              <w:t xml:space="preserve"> </w:t>
            </w:r>
            <w:r w:rsidRPr="005856E2">
              <w:rPr>
                <w:rFonts w:ascii="Times New Roman" w:hAnsi="Times New Roman" w:cs="Times New Roman"/>
                <w:i/>
              </w:rPr>
              <w:t>vytvoří koherentní text s dodržováním pravidel mezivětného navazování</w:t>
            </w:r>
          </w:p>
          <w:p w:rsidR="00C46BFF" w:rsidRPr="005856E2" w:rsidRDefault="00C46BFF" w:rsidP="00300D64">
            <w:pPr>
              <w:numPr>
                <w:ilvl w:val="0"/>
                <w:numId w:val="173"/>
              </w:numPr>
              <w:spacing w:after="0" w:line="240" w:lineRule="auto"/>
              <w:jc w:val="both"/>
              <w:rPr>
                <w:rFonts w:ascii="Times New Roman" w:hAnsi="Times New Roman" w:cs="Times New Roman"/>
                <w:i/>
              </w:rPr>
            </w:pPr>
            <w:r w:rsidRPr="005856E2">
              <w:rPr>
                <w:rFonts w:ascii="Times New Roman" w:hAnsi="Times New Roman" w:cs="Times New Roman"/>
                <w:i/>
              </w:rPr>
              <w:lastRenderedPageBreak/>
              <w:t>využívá poznatků o jazyce a stylu ke gramaticky i věcně správnému písemnému projevu a k tvořivé práci s textem nebo i k vlastnímu tvořivému psaní na základě svých dispozic a osobních zájmů</w:t>
            </w:r>
          </w:p>
          <w:p w:rsidR="00C46BFF" w:rsidRPr="005856E2" w:rsidRDefault="00C46BFF" w:rsidP="00DB6E9C">
            <w:pPr>
              <w:ind w:left="720"/>
              <w:jc w:val="both"/>
              <w:rPr>
                <w:rFonts w:ascii="Times New Roman" w:hAnsi="Times New Roman" w:cs="Times New Roman"/>
                <w:i/>
              </w:rPr>
            </w:pPr>
          </w:p>
          <w:p w:rsidR="00C46BFF" w:rsidRPr="005856E2" w:rsidRDefault="00C46BFF" w:rsidP="00DB6E9C">
            <w:pPr>
              <w:ind w:left="720"/>
              <w:jc w:val="both"/>
              <w:rPr>
                <w:rFonts w:ascii="Times New Roman" w:hAnsi="Times New Roman" w:cs="Times New Roman"/>
                <w:i/>
              </w:rPr>
            </w:pPr>
          </w:p>
        </w:tc>
        <w:tc>
          <w:tcPr>
            <w:tcW w:w="3222" w:type="dxa"/>
            <w:tcBorders>
              <w:top w:val="single" w:sz="4" w:space="0" w:color="auto"/>
              <w:left w:val="single" w:sz="4" w:space="0" w:color="auto"/>
              <w:bottom w:val="single" w:sz="4" w:space="0" w:color="auto"/>
              <w:right w:val="single" w:sz="4" w:space="0" w:color="auto"/>
            </w:tcBorders>
          </w:tcPr>
          <w:p w:rsidR="00C46BFF" w:rsidRPr="00C46BFF" w:rsidRDefault="00C46BFF" w:rsidP="00DB6E9C">
            <w:pPr>
              <w:pStyle w:val="Zkladntext"/>
            </w:pPr>
          </w:p>
          <w:p w:rsidR="00C46BFF" w:rsidRPr="00C46BFF" w:rsidRDefault="00C46BFF" w:rsidP="00DB6E9C">
            <w:pPr>
              <w:pStyle w:val="Zkladntext"/>
              <w:rPr>
                <w:szCs w:val="24"/>
              </w:rPr>
            </w:pPr>
            <w:r w:rsidRPr="00C46BFF">
              <w:rPr>
                <w:szCs w:val="24"/>
              </w:rPr>
              <w:t>-čtení</w:t>
            </w:r>
            <w:r w:rsidR="005652FE">
              <w:rPr>
                <w:szCs w:val="24"/>
              </w:rPr>
              <w:t xml:space="preserve"> </w:t>
            </w:r>
            <w:r w:rsidRPr="00C46BFF">
              <w:rPr>
                <w:szCs w:val="24"/>
              </w:rPr>
              <w:t>-věcné-</w:t>
            </w:r>
            <w:r w:rsidR="005652FE">
              <w:rPr>
                <w:szCs w:val="24"/>
              </w:rPr>
              <w:t xml:space="preserve"> </w:t>
            </w:r>
            <w:r w:rsidRPr="00C46BFF">
              <w:rPr>
                <w:szCs w:val="24"/>
              </w:rPr>
              <w:t>věcné,</w:t>
            </w:r>
            <w:r w:rsidR="005652FE">
              <w:rPr>
                <w:szCs w:val="24"/>
              </w:rPr>
              <w:t xml:space="preserve"> </w:t>
            </w:r>
            <w:r w:rsidRPr="00C46BFF">
              <w:rPr>
                <w:szCs w:val="24"/>
              </w:rPr>
              <w:t>jako zdroj informací,</w:t>
            </w:r>
            <w:r w:rsidR="005652FE">
              <w:rPr>
                <w:szCs w:val="24"/>
              </w:rPr>
              <w:t xml:space="preserve"> </w:t>
            </w:r>
            <w:r w:rsidRPr="00C46BFF">
              <w:rPr>
                <w:szCs w:val="24"/>
              </w:rPr>
              <w:t>vyhledávací,</w:t>
            </w:r>
            <w:r w:rsidR="005652FE">
              <w:rPr>
                <w:szCs w:val="24"/>
              </w:rPr>
              <w:t xml:space="preserve"> </w:t>
            </w:r>
            <w:r w:rsidRPr="00C46BFF">
              <w:rPr>
                <w:szCs w:val="24"/>
              </w:rPr>
              <w:t>kritické</w:t>
            </w:r>
            <w:r w:rsidR="005652FE">
              <w:rPr>
                <w:szCs w:val="24"/>
              </w:rPr>
              <w:t xml:space="preserve"> </w:t>
            </w:r>
            <w:r w:rsidRPr="00C46BFF">
              <w:rPr>
                <w:szCs w:val="24"/>
              </w:rPr>
              <w:t>-analytické,</w:t>
            </w:r>
            <w:r w:rsidR="005652FE">
              <w:rPr>
                <w:szCs w:val="24"/>
              </w:rPr>
              <w:t xml:space="preserve"> </w:t>
            </w:r>
            <w:r w:rsidRPr="00C46BFF">
              <w:rPr>
                <w:szCs w:val="24"/>
              </w:rPr>
              <w:t>hodnotící</w:t>
            </w:r>
          </w:p>
          <w:p w:rsidR="00C46BFF" w:rsidRPr="00C46BFF" w:rsidRDefault="00C46BFF" w:rsidP="00DB6E9C">
            <w:pPr>
              <w:pStyle w:val="Zkladntext"/>
              <w:rPr>
                <w:szCs w:val="24"/>
              </w:rPr>
            </w:pPr>
            <w:r w:rsidRPr="00C46BFF">
              <w:rPr>
                <w:szCs w:val="24"/>
              </w:rPr>
              <w:t>-mluvený projev-zásady dorozumívání,</w:t>
            </w:r>
            <w:r w:rsidR="005652FE">
              <w:rPr>
                <w:szCs w:val="24"/>
              </w:rPr>
              <w:t xml:space="preserve"> </w:t>
            </w:r>
            <w:r w:rsidRPr="00C46BFF">
              <w:rPr>
                <w:szCs w:val="24"/>
              </w:rPr>
              <w:t>komunikační normy,</w:t>
            </w:r>
            <w:r w:rsidR="00242B4C">
              <w:rPr>
                <w:szCs w:val="24"/>
              </w:rPr>
              <w:t xml:space="preserve"> </w:t>
            </w:r>
            <w:r w:rsidRPr="00C46BFF">
              <w:rPr>
                <w:szCs w:val="24"/>
              </w:rPr>
              <w:t>zásady kultivovaného projevu,</w:t>
            </w:r>
            <w:r w:rsidR="005652FE">
              <w:rPr>
                <w:szCs w:val="24"/>
              </w:rPr>
              <w:t xml:space="preserve"> </w:t>
            </w:r>
            <w:r w:rsidRPr="00C46BFF">
              <w:rPr>
                <w:szCs w:val="24"/>
              </w:rPr>
              <w:t>komunikační žánry</w:t>
            </w:r>
            <w:r w:rsidR="00242B4C">
              <w:rPr>
                <w:szCs w:val="24"/>
              </w:rPr>
              <w:t xml:space="preserve"> </w:t>
            </w:r>
            <w:r w:rsidRPr="00C46BFF">
              <w:rPr>
                <w:szCs w:val="24"/>
              </w:rPr>
              <w:t>(připravený i nepřipravený projev,</w:t>
            </w:r>
            <w:r w:rsidR="005652FE">
              <w:rPr>
                <w:szCs w:val="24"/>
              </w:rPr>
              <w:t xml:space="preserve"> </w:t>
            </w:r>
            <w:r w:rsidRPr="00C46BFF">
              <w:rPr>
                <w:szCs w:val="24"/>
              </w:rPr>
              <w:t>referát</w:t>
            </w:r>
          </w:p>
          <w:p w:rsidR="00C46BFF" w:rsidRPr="00C46BFF" w:rsidRDefault="00C46BFF" w:rsidP="00DB6E9C">
            <w:pPr>
              <w:pStyle w:val="Zkladntext"/>
              <w:rPr>
                <w:szCs w:val="24"/>
              </w:rPr>
            </w:pPr>
            <w:r w:rsidRPr="00C46BFF">
              <w:rPr>
                <w:szCs w:val="24"/>
              </w:rPr>
              <w:t>písemný  projev-na základě poznatků o jazyce a stylu o základních slohových postupech a žánrech,</w:t>
            </w:r>
            <w:r w:rsidR="005652FE">
              <w:rPr>
                <w:szCs w:val="24"/>
              </w:rPr>
              <w:t xml:space="preserve"> </w:t>
            </w:r>
            <w:r w:rsidRPr="00C46BFF">
              <w:rPr>
                <w:szCs w:val="24"/>
              </w:rPr>
              <w:t>vlastní tvořivé psaní,</w:t>
            </w:r>
            <w:r w:rsidR="005652FE">
              <w:rPr>
                <w:szCs w:val="24"/>
              </w:rPr>
              <w:t xml:space="preserve"> </w:t>
            </w:r>
            <w:r w:rsidRPr="00C46BFF">
              <w:rPr>
                <w:szCs w:val="24"/>
              </w:rPr>
              <w:t xml:space="preserve">komunikační </w:t>
            </w:r>
            <w:r w:rsidRPr="00C46BFF">
              <w:rPr>
                <w:szCs w:val="24"/>
              </w:rPr>
              <w:lastRenderedPageBreak/>
              <w:t>žánry</w:t>
            </w:r>
            <w:r w:rsidR="00242B4C">
              <w:rPr>
                <w:szCs w:val="24"/>
              </w:rPr>
              <w:t xml:space="preserve"> </w:t>
            </w:r>
            <w:r w:rsidRPr="00C46BFF">
              <w:rPr>
                <w:szCs w:val="24"/>
              </w:rPr>
              <w:t>(charakteristika,</w:t>
            </w:r>
            <w:r w:rsidR="005652FE">
              <w:rPr>
                <w:szCs w:val="24"/>
              </w:rPr>
              <w:t xml:space="preserve"> </w:t>
            </w:r>
            <w:r w:rsidRPr="00C46BFF">
              <w:rPr>
                <w:szCs w:val="24"/>
              </w:rPr>
              <w:t>subjektivně zabarvený popis,</w:t>
            </w:r>
            <w:r w:rsidR="005652FE">
              <w:rPr>
                <w:szCs w:val="24"/>
              </w:rPr>
              <w:t xml:space="preserve"> </w:t>
            </w:r>
            <w:r w:rsidRPr="00C46BFF">
              <w:rPr>
                <w:szCs w:val="24"/>
              </w:rPr>
              <w:t>výklad,</w:t>
            </w:r>
            <w:r w:rsidR="005652FE">
              <w:rPr>
                <w:szCs w:val="24"/>
              </w:rPr>
              <w:t xml:space="preserve"> </w:t>
            </w:r>
            <w:r w:rsidRPr="00C46BFF">
              <w:rPr>
                <w:szCs w:val="24"/>
              </w:rPr>
              <w:t>úvaha</w:t>
            </w:r>
          </w:p>
          <w:p w:rsidR="00C46BFF" w:rsidRPr="00C46BFF" w:rsidRDefault="00C46BFF" w:rsidP="00DB6E9C">
            <w:pPr>
              <w:pStyle w:val="Zkladntext"/>
            </w:pPr>
          </w:p>
          <w:p w:rsidR="00C46BFF" w:rsidRPr="00C46BFF" w:rsidRDefault="00C46BFF" w:rsidP="00DB6E9C">
            <w:pPr>
              <w:rPr>
                <w:rFonts w:ascii="Times New Roman" w:hAnsi="Times New Roman" w:cs="Times New Roman"/>
              </w:rPr>
            </w:pPr>
          </w:p>
        </w:tc>
        <w:tc>
          <w:tcPr>
            <w:tcW w:w="1766" w:type="dxa"/>
            <w:gridSpan w:val="3"/>
            <w:tcBorders>
              <w:top w:val="single" w:sz="4" w:space="0" w:color="auto"/>
              <w:left w:val="single" w:sz="4" w:space="0" w:color="auto"/>
              <w:bottom w:val="single" w:sz="4" w:space="0" w:color="auto"/>
              <w:right w:val="single" w:sz="4" w:space="0" w:color="auto"/>
            </w:tcBorders>
          </w:tcPr>
          <w:p w:rsidR="00C46BFF" w:rsidRPr="00C46BFF" w:rsidRDefault="00C46BFF" w:rsidP="00DB6E9C">
            <w:pPr>
              <w:rPr>
                <w:rFonts w:ascii="Times New Roman" w:hAnsi="Times New Roman" w:cs="Times New Roman"/>
              </w:rPr>
            </w:pPr>
          </w:p>
          <w:p w:rsidR="00C46BFF" w:rsidRPr="00C46BFF" w:rsidRDefault="00C46BFF" w:rsidP="00DB6E9C">
            <w:pPr>
              <w:rPr>
                <w:rFonts w:ascii="Times New Roman" w:hAnsi="Times New Roman" w:cs="Times New Roman"/>
              </w:rPr>
            </w:pPr>
            <w:r w:rsidRPr="00C46BFF">
              <w:rPr>
                <w:rFonts w:ascii="Times New Roman" w:hAnsi="Times New Roman" w:cs="Times New Roman"/>
              </w:rPr>
              <w:t>SP,MP,K,</w:t>
            </w:r>
          </w:p>
          <w:p w:rsidR="00C46BFF" w:rsidRPr="00C46BFF" w:rsidRDefault="00C46BFF" w:rsidP="00DB6E9C">
            <w:pPr>
              <w:rPr>
                <w:rFonts w:ascii="Times New Roman" w:hAnsi="Times New Roman" w:cs="Times New Roman"/>
              </w:rPr>
            </w:pPr>
            <w:r w:rsidRPr="00C46BFF">
              <w:rPr>
                <w:rFonts w:ascii="Times New Roman" w:hAnsi="Times New Roman" w:cs="Times New Roman"/>
              </w:rPr>
              <w:t>McV,R,SLP,</w:t>
            </w:r>
          </w:p>
          <w:p w:rsidR="00C46BFF" w:rsidRPr="00C46BFF" w:rsidRDefault="00C46BFF" w:rsidP="00DB6E9C">
            <w:pPr>
              <w:rPr>
                <w:rFonts w:ascii="Times New Roman" w:hAnsi="Times New Roman" w:cs="Times New Roman"/>
              </w:rPr>
            </w:pPr>
          </w:p>
        </w:tc>
        <w:tc>
          <w:tcPr>
            <w:tcW w:w="1852" w:type="dxa"/>
            <w:gridSpan w:val="2"/>
            <w:tcBorders>
              <w:top w:val="single" w:sz="4" w:space="0" w:color="auto"/>
              <w:left w:val="single" w:sz="4" w:space="0" w:color="auto"/>
              <w:bottom w:val="single" w:sz="4" w:space="0" w:color="auto"/>
              <w:right w:val="single" w:sz="4" w:space="0" w:color="auto"/>
            </w:tcBorders>
          </w:tcPr>
          <w:p w:rsidR="00C46BFF" w:rsidRPr="00C46BFF" w:rsidRDefault="00C46BFF" w:rsidP="00DB6E9C">
            <w:pPr>
              <w:rPr>
                <w:rFonts w:ascii="Times New Roman" w:hAnsi="Times New Roman" w:cs="Times New Roman"/>
                <w:b/>
              </w:rPr>
            </w:pPr>
          </w:p>
          <w:p w:rsidR="00C46BFF" w:rsidRPr="00C46BFF" w:rsidRDefault="00C46BFF" w:rsidP="00DB6E9C">
            <w:pPr>
              <w:rPr>
                <w:rFonts w:ascii="Times New Roman" w:hAnsi="Times New Roman" w:cs="Times New Roman"/>
                <w:b/>
              </w:rPr>
            </w:pPr>
            <w:r w:rsidRPr="00C46BFF">
              <w:rPr>
                <w:rFonts w:ascii="Times New Roman" w:hAnsi="Times New Roman" w:cs="Times New Roman"/>
              </w:rPr>
              <w:t>ČJ:</w:t>
            </w:r>
            <w:r w:rsidRPr="00C46BFF">
              <w:rPr>
                <w:rFonts w:ascii="Times New Roman" w:hAnsi="Times New Roman" w:cs="Times New Roman"/>
                <w:b/>
              </w:rPr>
              <w:t>OV:1.1,1.2,</w:t>
            </w:r>
          </w:p>
          <w:p w:rsidR="00C46BFF" w:rsidRPr="00C46BFF" w:rsidRDefault="00C46BFF" w:rsidP="00DB6E9C">
            <w:pPr>
              <w:rPr>
                <w:rFonts w:ascii="Times New Roman" w:hAnsi="Times New Roman" w:cs="Times New Roman"/>
                <w:b/>
              </w:rPr>
            </w:pPr>
            <w:r w:rsidRPr="00C46BFF">
              <w:rPr>
                <w:rFonts w:ascii="Times New Roman" w:hAnsi="Times New Roman" w:cs="Times New Roman"/>
                <w:b/>
              </w:rPr>
              <w:t>1.4,1.6,1.8,1.9,</w:t>
            </w:r>
          </w:p>
          <w:p w:rsidR="00C46BFF" w:rsidRPr="00C46BFF" w:rsidRDefault="00C46BFF" w:rsidP="00DB6E9C">
            <w:pPr>
              <w:rPr>
                <w:rFonts w:ascii="Times New Roman" w:hAnsi="Times New Roman" w:cs="Times New Roman"/>
                <w:b/>
              </w:rPr>
            </w:pPr>
            <w:r w:rsidRPr="00C46BFF">
              <w:rPr>
                <w:rFonts w:ascii="Times New Roman" w:hAnsi="Times New Roman" w:cs="Times New Roman"/>
                <w:b/>
              </w:rPr>
              <w:t>1.10</w:t>
            </w:r>
          </w:p>
          <w:p w:rsidR="00C46BFF" w:rsidRPr="00C46BFF" w:rsidRDefault="00C46BFF" w:rsidP="00DB6E9C">
            <w:pPr>
              <w:rPr>
                <w:rFonts w:ascii="Times New Roman" w:hAnsi="Times New Roman" w:cs="Times New Roman"/>
              </w:rPr>
            </w:pPr>
            <w:r w:rsidRPr="00C46BFF">
              <w:rPr>
                <w:rFonts w:ascii="Times New Roman" w:hAnsi="Times New Roman" w:cs="Times New Roman"/>
              </w:rPr>
              <w:t>U:1.1,1.3,1.4</w:t>
            </w:r>
          </w:p>
          <w:p w:rsidR="00C46BFF" w:rsidRPr="00C46BFF" w:rsidRDefault="00C46BFF" w:rsidP="00DB6E9C">
            <w:pPr>
              <w:rPr>
                <w:rFonts w:ascii="Times New Roman" w:hAnsi="Times New Roman" w:cs="Times New Roman"/>
              </w:rPr>
            </w:pPr>
          </w:p>
          <w:p w:rsidR="00C46BFF" w:rsidRPr="00C46BFF" w:rsidRDefault="00C46BFF" w:rsidP="00DB6E9C">
            <w:pPr>
              <w:rPr>
                <w:rFonts w:ascii="Times New Roman" w:hAnsi="Times New Roman" w:cs="Times New Roman"/>
              </w:rPr>
            </w:pPr>
            <w:r w:rsidRPr="00C46BFF">
              <w:rPr>
                <w:rFonts w:ascii="Times New Roman" w:hAnsi="Times New Roman" w:cs="Times New Roman"/>
              </w:rPr>
              <w:t>AJ,NJ</w:t>
            </w:r>
            <w:r w:rsidR="00242B4C">
              <w:rPr>
                <w:rFonts w:ascii="Times New Roman" w:hAnsi="Times New Roman" w:cs="Times New Roman"/>
              </w:rPr>
              <w:t xml:space="preserve"> - j</w:t>
            </w:r>
            <w:r w:rsidRPr="00C46BFF">
              <w:rPr>
                <w:rFonts w:ascii="Times New Roman" w:hAnsi="Times New Roman" w:cs="Times New Roman"/>
              </w:rPr>
              <w:t>ednodušší</w:t>
            </w:r>
          </w:p>
          <w:p w:rsidR="00C46BFF" w:rsidRPr="00C46BFF" w:rsidRDefault="00C46BFF" w:rsidP="00DB6E9C">
            <w:pPr>
              <w:rPr>
                <w:rFonts w:ascii="Times New Roman" w:hAnsi="Times New Roman" w:cs="Times New Roman"/>
              </w:rPr>
            </w:pPr>
            <w:r w:rsidRPr="00C46BFF">
              <w:rPr>
                <w:rFonts w:ascii="Times New Roman" w:hAnsi="Times New Roman" w:cs="Times New Roman"/>
              </w:rPr>
              <w:t>slohové útvary</w:t>
            </w:r>
          </w:p>
          <w:p w:rsidR="00C46BFF" w:rsidRPr="00C46BFF" w:rsidRDefault="00C46BFF" w:rsidP="00DB6E9C">
            <w:pPr>
              <w:rPr>
                <w:rFonts w:ascii="Times New Roman" w:hAnsi="Times New Roman" w:cs="Times New Roman"/>
                <w:b/>
              </w:rPr>
            </w:pPr>
          </w:p>
        </w:tc>
      </w:tr>
      <w:tr w:rsidR="00C46BFF" w:rsidRPr="00C46BFF" w:rsidTr="00DB6E9C">
        <w:trPr>
          <w:gridAfter w:val="1"/>
          <w:wAfter w:w="75" w:type="dxa"/>
        </w:trPr>
        <w:tc>
          <w:tcPr>
            <w:tcW w:w="14245" w:type="dxa"/>
            <w:gridSpan w:val="7"/>
            <w:tcBorders>
              <w:top w:val="single" w:sz="4" w:space="0" w:color="auto"/>
              <w:left w:val="single" w:sz="4" w:space="0" w:color="auto"/>
              <w:bottom w:val="nil"/>
              <w:right w:val="single" w:sz="4" w:space="0" w:color="auto"/>
            </w:tcBorders>
          </w:tcPr>
          <w:p w:rsidR="00C46BFF" w:rsidRPr="00C46BFF" w:rsidRDefault="00C46BFF" w:rsidP="00DB6E9C">
            <w:pPr>
              <w:rPr>
                <w:rFonts w:ascii="Times New Roman" w:hAnsi="Times New Roman" w:cs="Times New Roman"/>
              </w:rPr>
            </w:pPr>
            <w:r w:rsidRPr="00C46BFF">
              <w:rPr>
                <w:rFonts w:ascii="Times New Roman" w:hAnsi="Times New Roman" w:cs="Times New Roman"/>
                <w:b/>
              </w:rPr>
              <w:lastRenderedPageBreak/>
              <w:t>Literární výchova</w:t>
            </w:r>
          </w:p>
        </w:tc>
      </w:tr>
      <w:tr w:rsidR="00C46BFF" w:rsidRPr="00C46BFF" w:rsidTr="00DB6E9C">
        <w:trPr>
          <w:gridAfter w:val="1"/>
          <w:wAfter w:w="75" w:type="dxa"/>
          <w:trHeight w:val="164"/>
        </w:trPr>
        <w:tc>
          <w:tcPr>
            <w:tcW w:w="7441" w:type="dxa"/>
            <w:tcBorders>
              <w:top w:val="single" w:sz="4" w:space="0" w:color="auto"/>
              <w:left w:val="single" w:sz="4" w:space="0" w:color="auto"/>
              <w:bottom w:val="single" w:sz="4" w:space="0" w:color="auto"/>
              <w:right w:val="single" w:sz="4" w:space="0" w:color="auto"/>
            </w:tcBorders>
          </w:tcPr>
          <w:p w:rsidR="00C46BFF" w:rsidRPr="005856E2" w:rsidRDefault="00C46BFF" w:rsidP="00DB6E9C">
            <w:pPr>
              <w:jc w:val="both"/>
              <w:rPr>
                <w:rFonts w:ascii="Times New Roman" w:hAnsi="Times New Roman" w:cs="Times New Roman"/>
                <w:i/>
              </w:rPr>
            </w:pPr>
            <w:r w:rsidRPr="005856E2">
              <w:rPr>
                <w:rFonts w:ascii="Times New Roman" w:hAnsi="Times New Roman" w:cs="Times New Roman"/>
                <w:i/>
              </w:rPr>
              <w:t>Žák :</w:t>
            </w:r>
          </w:p>
          <w:p w:rsidR="00C46BFF" w:rsidRPr="005856E2" w:rsidRDefault="00C46BFF" w:rsidP="00300D64">
            <w:pPr>
              <w:numPr>
                <w:ilvl w:val="0"/>
                <w:numId w:val="174"/>
              </w:numPr>
              <w:spacing w:after="0" w:line="240" w:lineRule="auto"/>
              <w:jc w:val="both"/>
              <w:rPr>
                <w:rFonts w:ascii="Times New Roman" w:hAnsi="Times New Roman" w:cs="Times New Roman"/>
                <w:i/>
              </w:rPr>
            </w:pPr>
            <w:r w:rsidRPr="005856E2">
              <w:rPr>
                <w:rFonts w:ascii="Times New Roman" w:hAnsi="Times New Roman" w:cs="Times New Roman"/>
                <w:i/>
              </w:rPr>
              <w:t>rozpozná základní rysy výrazného individuálního stylu autora</w:t>
            </w:r>
          </w:p>
          <w:p w:rsidR="00C46BFF" w:rsidRPr="005856E2" w:rsidRDefault="00C46BFF" w:rsidP="00300D64">
            <w:pPr>
              <w:numPr>
                <w:ilvl w:val="0"/>
                <w:numId w:val="174"/>
              </w:numPr>
              <w:spacing w:after="0" w:line="240" w:lineRule="auto"/>
              <w:jc w:val="both"/>
              <w:rPr>
                <w:rFonts w:ascii="Times New Roman" w:hAnsi="Times New Roman" w:cs="Times New Roman"/>
                <w:i/>
              </w:rPr>
            </w:pPr>
            <w:r w:rsidRPr="005856E2">
              <w:rPr>
                <w:rFonts w:ascii="Times New Roman" w:hAnsi="Times New Roman" w:cs="Times New Roman"/>
                <w:i/>
              </w:rPr>
              <w:t>formuluje ústně i písemně dojmy ze své četby,</w:t>
            </w:r>
            <w:r w:rsidR="005652FE" w:rsidRPr="005856E2">
              <w:rPr>
                <w:rFonts w:ascii="Times New Roman" w:hAnsi="Times New Roman" w:cs="Times New Roman"/>
                <w:i/>
              </w:rPr>
              <w:t xml:space="preserve"> </w:t>
            </w:r>
            <w:r w:rsidRPr="005856E2">
              <w:rPr>
                <w:rFonts w:ascii="Times New Roman" w:hAnsi="Times New Roman" w:cs="Times New Roman"/>
                <w:i/>
              </w:rPr>
              <w:t>návštěvy divadelního nebo filmového představení a názory na umělecké dílo</w:t>
            </w:r>
          </w:p>
          <w:p w:rsidR="00C46BFF" w:rsidRPr="005856E2" w:rsidRDefault="00C46BFF" w:rsidP="00300D64">
            <w:pPr>
              <w:numPr>
                <w:ilvl w:val="0"/>
                <w:numId w:val="174"/>
              </w:numPr>
              <w:spacing w:after="0" w:line="240" w:lineRule="auto"/>
              <w:jc w:val="both"/>
              <w:rPr>
                <w:rFonts w:ascii="Times New Roman" w:hAnsi="Times New Roman" w:cs="Times New Roman"/>
                <w:i/>
              </w:rPr>
            </w:pPr>
            <w:r w:rsidRPr="005856E2">
              <w:rPr>
                <w:rFonts w:ascii="Times New Roman" w:hAnsi="Times New Roman" w:cs="Times New Roman"/>
                <w:i/>
              </w:rPr>
              <w:t>rozlišuje základní literární druhy a žánry,</w:t>
            </w:r>
            <w:r w:rsidR="005652FE" w:rsidRPr="005856E2">
              <w:rPr>
                <w:rFonts w:ascii="Times New Roman" w:hAnsi="Times New Roman" w:cs="Times New Roman"/>
                <w:i/>
              </w:rPr>
              <w:t xml:space="preserve"> </w:t>
            </w:r>
            <w:r w:rsidRPr="005856E2">
              <w:rPr>
                <w:rFonts w:ascii="Times New Roman" w:hAnsi="Times New Roman" w:cs="Times New Roman"/>
                <w:i/>
              </w:rPr>
              <w:t>porovná je i jejich funkci,</w:t>
            </w:r>
            <w:r w:rsidR="005652FE" w:rsidRPr="005856E2">
              <w:rPr>
                <w:rFonts w:ascii="Times New Roman" w:hAnsi="Times New Roman" w:cs="Times New Roman"/>
                <w:i/>
              </w:rPr>
              <w:t xml:space="preserve"> </w:t>
            </w:r>
            <w:r w:rsidRPr="005856E2">
              <w:rPr>
                <w:rFonts w:ascii="Times New Roman" w:hAnsi="Times New Roman" w:cs="Times New Roman"/>
                <w:i/>
              </w:rPr>
              <w:t>uvede jejich významné představitele</w:t>
            </w:r>
          </w:p>
          <w:p w:rsidR="00C46BFF" w:rsidRPr="005856E2" w:rsidRDefault="00C46BFF" w:rsidP="00300D64">
            <w:pPr>
              <w:numPr>
                <w:ilvl w:val="0"/>
                <w:numId w:val="174"/>
              </w:numPr>
              <w:spacing w:after="0" w:line="240" w:lineRule="auto"/>
              <w:jc w:val="both"/>
              <w:rPr>
                <w:rFonts w:ascii="Times New Roman" w:hAnsi="Times New Roman" w:cs="Times New Roman"/>
                <w:i/>
              </w:rPr>
            </w:pPr>
            <w:r w:rsidRPr="005856E2">
              <w:rPr>
                <w:rFonts w:ascii="Times New Roman" w:hAnsi="Times New Roman" w:cs="Times New Roman"/>
                <w:i/>
              </w:rPr>
              <w:t>uvádí základní literární směry a jejich významné představitele</w:t>
            </w:r>
          </w:p>
          <w:p w:rsidR="00C46BFF" w:rsidRPr="005856E2" w:rsidRDefault="00C46BFF" w:rsidP="00300D64">
            <w:pPr>
              <w:numPr>
                <w:ilvl w:val="0"/>
                <w:numId w:val="174"/>
              </w:numPr>
              <w:spacing w:after="0" w:line="240" w:lineRule="auto"/>
              <w:jc w:val="both"/>
              <w:rPr>
                <w:rFonts w:ascii="Times New Roman" w:hAnsi="Times New Roman" w:cs="Times New Roman"/>
                <w:i/>
              </w:rPr>
            </w:pPr>
            <w:r w:rsidRPr="005856E2">
              <w:rPr>
                <w:rFonts w:ascii="Times New Roman" w:hAnsi="Times New Roman" w:cs="Times New Roman"/>
                <w:i/>
              </w:rPr>
              <w:t>v české a světové literatuře</w:t>
            </w:r>
          </w:p>
          <w:p w:rsidR="00C46BFF" w:rsidRPr="005856E2" w:rsidRDefault="00C46BFF" w:rsidP="00300D64">
            <w:pPr>
              <w:numPr>
                <w:ilvl w:val="0"/>
                <w:numId w:val="174"/>
              </w:numPr>
              <w:spacing w:after="0" w:line="240" w:lineRule="auto"/>
              <w:jc w:val="both"/>
              <w:rPr>
                <w:rFonts w:ascii="Times New Roman" w:hAnsi="Times New Roman" w:cs="Times New Roman"/>
                <w:i/>
              </w:rPr>
            </w:pPr>
            <w:r w:rsidRPr="005856E2">
              <w:rPr>
                <w:rFonts w:ascii="Times New Roman" w:hAnsi="Times New Roman" w:cs="Times New Roman"/>
                <w:i/>
              </w:rPr>
              <w:t>vyhledává informace v různých typech katalogů,</w:t>
            </w:r>
            <w:r w:rsidR="005652FE" w:rsidRPr="005856E2">
              <w:rPr>
                <w:rFonts w:ascii="Times New Roman" w:hAnsi="Times New Roman" w:cs="Times New Roman"/>
                <w:i/>
              </w:rPr>
              <w:t xml:space="preserve"> </w:t>
            </w:r>
            <w:r w:rsidRPr="005856E2">
              <w:rPr>
                <w:rFonts w:ascii="Times New Roman" w:hAnsi="Times New Roman" w:cs="Times New Roman"/>
                <w:i/>
              </w:rPr>
              <w:t>v knihovně i v dalších informačních zdrojích</w:t>
            </w:r>
          </w:p>
          <w:p w:rsidR="00C46BFF" w:rsidRPr="005856E2" w:rsidRDefault="00C46BFF" w:rsidP="00DB6E9C">
            <w:pPr>
              <w:jc w:val="both"/>
              <w:rPr>
                <w:rFonts w:ascii="Times New Roman" w:hAnsi="Times New Roman" w:cs="Times New Roman"/>
                <w:i/>
              </w:rPr>
            </w:pPr>
          </w:p>
          <w:p w:rsidR="00C46BFF" w:rsidRPr="005856E2" w:rsidRDefault="00C46BFF" w:rsidP="00DB6E9C">
            <w:pPr>
              <w:jc w:val="both"/>
              <w:rPr>
                <w:rFonts w:ascii="Times New Roman" w:hAnsi="Times New Roman" w:cs="Times New Roman"/>
                <w:i/>
              </w:rPr>
            </w:pPr>
          </w:p>
          <w:p w:rsidR="00C46BFF" w:rsidRPr="005856E2" w:rsidRDefault="00C46BFF" w:rsidP="00DB6E9C">
            <w:pPr>
              <w:jc w:val="both"/>
              <w:rPr>
                <w:rFonts w:ascii="Times New Roman" w:hAnsi="Times New Roman" w:cs="Times New Roman"/>
                <w:i/>
              </w:rPr>
            </w:pPr>
          </w:p>
        </w:tc>
        <w:tc>
          <w:tcPr>
            <w:tcW w:w="3402" w:type="dxa"/>
            <w:gridSpan w:val="3"/>
            <w:tcBorders>
              <w:top w:val="single" w:sz="4" w:space="0" w:color="auto"/>
              <w:left w:val="single" w:sz="4" w:space="0" w:color="auto"/>
              <w:bottom w:val="single" w:sz="4" w:space="0" w:color="auto"/>
              <w:right w:val="single" w:sz="4" w:space="0" w:color="auto"/>
            </w:tcBorders>
          </w:tcPr>
          <w:p w:rsidR="00C46BFF" w:rsidRPr="00C46BFF" w:rsidRDefault="00C46BFF" w:rsidP="00DB6E9C">
            <w:pPr>
              <w:pStyle w:val="Zkladntext"/>
              <w:rPr>
                <w:szCs w:val="24"/>
              </w:rPr>
            </w:pPr>
          </w:p>
          <w:p w:rsidR="00C46BFF" w:rsidRPr="00C46BFF" w:rsidRDefault="00C46BFF" w:rsidP="00DB6E9C">
            <w:pPr>
              <w:pStyle w:val="Zkladntext"/>
              <w:rPr>
                <w:szCs w:val="24"/>
              </w:rPr>
            </w:pPr>
            <w:r w:rsidRPr="00C46BFF">
              <w:rPr>
                <w:szCs w:val="24"/>
              </w:rPr>
              <w:t>-tvořivá činnost s literárním textem-přednes vhodných literárních textů,</w:t>
            </w:r>
            <w:r w:rsidR="005652FE">
              <w:rPr>
                <w:szCs w:val="24"/>
              </w:rPr>
              <w:t xml:space="preserve"> </w:t>
            </w:r>
            <w:r w:rsidRPr="00C46BFF">
              <w:rPr>
                <w:szCs w:val="24"/>
              </w:rPr>
              <w:t>vytváření vlastních textů</w:t>
            </w:r>
          </w:p>
          <w:p w:rsidR="00C46BFF" w:rsidRPr="00C46BFF" w:rsidRDefault="00C46BFF" w:rsidP="00175295">
            <w:pPr>
              <w:pStyle w:val="Zkladntext"/>
              <w:spacing w:after="0"/>
              <w:rPr>
                <w:szCs w:val="24"/>
              </w:rPr>
            </w:pPr>
            <w:r w:rsidRPr="00C46BFF">
              <w:rPr>
                <w:szCs w:val="24"/>
              </w:rPr>
              <w:t>-základy literární teorie a historie struktura literárního díla</w:t>
            </w:r>
            <w:r w:rsidR="00242B4C">
              <w:rPr>
                <w:szCs w:val="24"/>
              </w:rPr>
              <w:t xml:space="preserve"> </w:t>
            </w:r>
            <w:r w:rsidRPr="00C46BFF">
              <w:rPr>
                <w:szCs w:val="24"/>
              </w:rPr>
              <w:t>(námět a téma,</w:t>
            </w:r>
            <w:r w:rsidR="005652FE">
              <w:rPr>
                <w:szCs w:val="24"/>
              </w:rPr>
              <w:t xml:space="preserve"> </w:t>
            </w:r>
            <w:r w:rsidRPr="00C46BFF">
              <w:rPr>
                <w:szCs w:val="24"/>
              </w:rPr>
              <w:t>literární hrdina,</w:t>
            </w:r>
            <w:r w:rsidR="005652FE">
              <w:rPr>
                <w:szCs w:val="24"/>
              </w:rPr>
              <w:t xml:space="preserve"> </w:t>
            </w:r>
            <w:r w:rsidRPr="00C46BFF">
              <w:rPr>
                <w:szCs w:val="24"/>
              </w:rPr>
              <w:t>kompozice),jazyk literárního díla(obrazná pojmenování,</w:t>
            </w:r>
            <w:r w:rsidR="005652FE">
              <w:rPr>
                <w:szCs w:val="24"/>
              </w:rPr>
              <w:t xml:space="preserve"> </w:t>
            </w:r>
            <w:r w:rsidRPr="00C46BFF">
              <w:rPr>
                <w:szCs w:val="24"/>
              </w:rPr>
              <w:t>zvukové prostředky poezie-rým,</w:t>
            </w:r>
            <w:r w:rsidR="005652FE">
              <w:rPr>
                <w:szCs w:val="24"/>
              </w:rPr>
              <w:t xml:space="preserve"> </w:t>
            </w:r>
            <w:r w:rsidRPr="00C46BFF">
              <w:rPr>
                <w:szCs w:val="24"/>
              </w:rPr>
              <w:t>rytmus,</w:t>
            </w:r>
            <w:r w:rsidR="005652FE">
              <w:rPr>
                <w:szCs w:val="24"/>
              </w:rPr>
              <w:t xml:space="preserve"> </w:t>
            </w:r>
            <w:r w:rsidRPr="00C46BFF">
              <w:rPr>
                <w:szCs w:val="24"/>
              </w:rPr>
              <w:t>volný verš),literatura umělecká a věcná</w:t>
            </w:r>
          </w:p>
          <w:p w:rsidR="00C46BFF" w:rsidRPr="00C46BFF" w:rsidRDefault="00C46BFF" w:rsidP="00175295">
            <w:pPr>
              <w:pStyle w:val="Zkladntext"/>
              <w:spacing w:after="0"/>
              <w:rPr>
                <w:szCs w:val="24"/>
              </w:rPr>
            </w:pPr>
            <w:r w:rsidRPr="00C46BFF">
              <w:rPr>
                <w:szCs w:val="24"/>
              </w:rPr>
              <w:t>-literární druhy žánry-poezie,</w:t>
            </w:r>
            <w:r w:rsidR="005652FE">
              <w:rPr>
                <w:szCs w:val="24"/>
              </w:rPr>
              <w:t xml:space="preserve"> </w:t>
            </w:r>
            <w:r w:rsidRPr="00C46BFF">
              <w:rPr>
                <w:szCs w:val="24"/>
              </w:rPr>
              <w:t>próza,</w:t>
            </w:r>
            <w:r w:rsidR="005652FE">
              <w:rPr>
                <w:szCs w:val="24"/>
              </w:rPr>
              <w:t xml:space="preserve"> </w:t>
            </w:r>
            <w:r w:rsidRPr="00C46BFF">
              <w:rPr>
                <w:szCs w:val="24"/>
              </w:rPr>
              <w:t>drama,</w:t>
            </w:r>
            <w:r w:rsidR="005652FE">
              <w:rPr>
                <w:szCs w:val="24"/>
              </w:rPr>
              <w:t xml:space="preserve"> </w:t>
            </w:r>
            <w:r w:rsidRPr="00C46BFF">
              <w:rPr>
                <w:szCs w:val="24"/>
              </w:rPr>
              <w:t>žánry lyrické,</w:t>
            </w:r>
            <w:r w:rsidR="005652FE">
              <w:rPr>
                <w:szCs w:val="24"/>
              </w:rPr>
              <w:t xml:space="preserve"> </w:t>
            </w:r>
            <w:r w:rsidRPr="00C46BFF">
              <w:rPr>
                <w:szCs w:val="24"/>
              </w:rPr>
              <w:t>epické a dramatické v proměnách času-hlavní vývojová období národní a světové literatury,</w:t>
            </w:r>
            <w:r w:rsidR="005652FE">
              <w:rPr>
                <w:szCs w:val="24"/>
              </w:rPr>
              <w:t xml:space="preserve"> </w:t>
            </w:r>
            <w:r w:rsidRPr="00C46BFF">
              <w:rPr>
                <w:szCs w:val="24"/>
              </w:rPr>
              <w:t>typické žánry jejich představitelé</w:t>
            </w:r>
          </w:p>
        </w:tc>
        <w:tc>
          <w:tcPr>
            <w:tcW w:w="1560" w:type="dxa"/>
            <w:tcBorders>
              <w:top w:val="single" w:sz="4" w:space="0" w:color="auto"/>
              <w:left w:val="single" w:sz="4" w:space="0" w:color="auto"/>
              <w:bottom w:val="single" w:sz="4" w:space="0" w:color="auto"/>
              <w:right w:val="single" w:sz="4" w:space="0" w:color="auto"/>
            </w:tcBorders>
          </w:tcPr>
          <w:p w:rsidR="00C46BFF" w:rsidRPr="00C46BFF" w:rsidRDefault="00C46BFF" w:rsidP="00DB6E9C">
            <w:pPr>
              <w:rPr>
                <w:rFonts w:ascii="Times New Roman" w:hAnsi="Times New Roman" w:cs="Times New Roman"/>
              </w:rPr>
            </w:pPr>
          </w:p>
          <w:p w:rsidR="00C46BFF" w:rsidRPr="00C46BFF" w:rsidRDefault="00C46BFF" w:rsidP="00DB6E9C">
            <w:pPr>
              <w:rPr>
                <w:rFonts w:ascii="Times New Roman" w:hAnsi="Times New Roman" w:cs="Times New Roman"/>
              </w:rPr>
            </w:pPr>
            <w:r w:rsidRPr="00C46BFF">
              <w:rPr>
                <w:rFonts w:ascii="Times New Roman" w:hAnsi="Times New Roman" w:cs="Times New Roman"/>
              </w:rPr>
              <w:t>B,Ú,T,R,K,</w:t>
            </w:r>
          </w:p>
          <w:p w:rsidR="00C46BFF" w:rsidRPr="00C46BFF" w:rsidRDefault="00C46BFF" w:rsidP="00DB6E9C">
            <w:pPr>
              <w:rPr>
                <w:rFonts w:ascii="Times New Roman" w:hAnsi="Times New Roman" w:cs="Times New Roman"/>
              </w:rPr>
            </w:pPr>
            <w:r w:rsidRPr="00C46BFF">
              <w:rPr>
                <w:rFonts w:ascii="Times New Roman" w:hAnsi="Times New Roman" w:cs="Times New Roman"/>
              </w:rPr>
              <w:t>SKP,VK,DP</w:t>
            </w:r>
          </w:p>
        </w:tc>
        <w:tc>
          <w:tcPr>
            <w:tcW w:w="1842" w:type="dxa"/>
            <w:gridSpan w:val="2"/>
            <w:tcBorders>
              <w:top w:val="single" w:sz="4" w:space="0" w:color="auto"/>
              <w:left w:val="single" w:sz="4" w:space="0" w:color="auto"/>
              <w:bottom w:val="single" w:sz="4" w:space="0" w:color="auto"/>
              <w:right w:val="single" w:sz="4" w:space="0" w:color="auto"/>
            </w:tcBorders>
          </w:tcPr>
          <w:p w:rsidR="00C46BFF" w:rsidRPr="00C46BFF" w:rsidRDefault="00C46BFF" w:rsidP="00DB6E9C">
            <w:pPr>
              <w:rPr>
                <w:rFonts w:ascii="Times New Roman" w:hAnsi="Times New Roman" w:cs="Times New Roman"/>
              </w:rPr>
            </w:pPr>
          </w:p>
          <w:p w:rsidR="00C46BFF" w:rsidRPr="00C46BFF" w:rsidRDefault="00C46BFF" w:rsidP="00DB6E9C">
            <w:pPr>
              <w:rPr>
                <w:rFonts w:ascii="Times New Roman" w:hAnsi="Times New Roman" w:cs="Times New Roman"/>
                <w:b/>
              </w:rPr>
            </w:pPr>
            <w:r w:rsidRPr="00C46BFF">
              <w:rPr>
                <w:rFonts w:ascii="Times New Roman" w:hAnsi="Times New Roman" w:cs="Times New Roman"/>
              </w:rPr>
              <w:t>ČJ:</w:t>
            </w:r>
            <w:r w:rsidRPr="00C46BFF">
              <w:rPr>
                <w:rFonts w:ascii="Times New Roman" w:hAnsi="Times New Roman" w:cs="Times New Roman"/>
                <w:b/>
              </w:rPr>
              <w:t>OV:3.2,3.3,3.6,3.7,3.9</w:t>
            </w:r>
          </w:p>
          <w:p w:rsidR="00C46BFF" w:rsidRPr="00C46BFF" w:rsidRDefault="00C46BFF" w:rsidP="00DB6E9C">
            <w:pPr>
              <w:rPr>
                <w:rFonts w:ascii="Times New Roman" w:hAnsi="Times New Roman" w:cs="Times New Roman"/>
              </w:rPr>
            </w:pPr>
            <w:r w:rsidRPr="00C46BFF">
              <w:rPr>
                <w:rFonts w:ascii="Times New Roman" w:hAnsi="Times New Roman" w:cs="Times New Roman"/>
              </w:rPr>
              <w:t>U:3.1,3.3,3.4</w:t>
            </w:r>
          </w:p>
          <w:p w:rsidR="00C46BFF" w:rsidRPr="00C46BFF" w:rsidRDefault="00C46BFF" w:rsidP="00DB6E9C">
            <w:pPr>
              <w:rPr>
                <w:rFonts w:ascii="Times New Roman" w:hAnsi="Times New Roman" w:cs="Times New Roman"/>
              </w:rPr>
            </w:pPr>
          </w:p>
          <w:p w:rsidR="00C46BFF" w:rsidRPr="00C46BFF" w:rsidRDefault="00C46BFF" w:rsidP="00DB6E9C">
            <w:pPr>
              <w:rPr>
                <w:rFonts w:ascii="Times New Roman" w:hAnsi="Times New Roman" w:cs="Times New Roman"/>
              </w:rPr>
            </w:pPr>
            <w:r w:rsidRPr="00C46BFF">
              <w:rPr>
                <w:rFonts w:ascii="Times New Roman" w:hAnsi="Times New Roman" w:cs="Times New Roman"/>
              </w:rPr>
              <w:t>D-histor.období</w:t>
            </w:r>
          </w:p>
          <w:p w:rsidR="00C46BFF" w:rsidRPr="00C46BFF" w:rsidRDefault="00C46BFF" w:rsidP="00DB6E9C">
            <w:pPr>
              <w:rPr>
                <w:rFonts w:ascii="Times New Roman" w:hAnsi="Times New Roman" w:cs="Times New Roman"/>
              </w:rPr>
            </w:pPr>
          </w:p>
          <w:p w:rsidR="00C46BFF" w:rsidRPr="00C46BFF" w:rsidRDefault="00C46BFF" w:rsidP="00DB6E9C">
            <w:pPr>
              <w:rPr>
                <w:rFonts w:ascii="Times New Roman" w:hAnsi="Times New Roman" w:cs="Times New Roman"/>
              </w:rPr>
            </w:pPr>
          </w:p>
          <w:p w:rsidR="00C46BFF" w:rsidRPr="00C46BFF" w:rsidRDefault="00C46BFF" w:rsidP="00DB6E9C">
            <w:pPr>
              <w:rPr>
                <w:rFonts w:ascii="Times New Roman" w:hAnsi="Times New Roman" w:cs="Times New Roman"/>
              </w:rPr>
            </w:pPr>
          </w:p>
        </w:tc>
      </w:tr>
    </w:tbl>
    <w:p w:rsidR="001C0908" w:rsidRDefault="001C0908" w:rsidP="00D6072C">
      <w:pPr>
        <w:spacing w:after="0"/>
        <w:rPr>
          <w:rFonts w:ascii="Times New Roman" w:hAnsi="Times New Roman" w:cs="Times New Roman"/>
          <w:b/>
          <w:sz w:val="24"/>
          <w:szCs w:val="24"/>
        </w:rPr>
      </w:pPr>
    </w:p>
    <w:p w:rsidR="001C0908" w:rsidRDefault="001C0908" w:rsidP="00D6072C">
      <w:pPr>
        <w:spacing w:after="0"/>
        <w:rPr>
          <w:rFonts w:ascii="Times New Roman" w:hAnsi="Times New Roman" w:cs="Times New Roman"/>
          <w:b/>
          <w:sz w:val="24"/>
          <w:szCs w:val="24"/>
        </w:rPr>
      </w:pPr>
    </w:p>
    <w:p w:rsidR="00131CC4" w:rsidRDefault="00131CC4" w:rsidP="00D6072C">
      <w:pPr>
        <w:spacing w:after="0"/>
        <w:rPr>
          <w:rFonts w:ascii="Times New Roman" w:hAnsi="Times New Roman" w:cs="Times New Roman"/>
          <w:b/>
          <w:sz w:val="24"/>
          <w:szCs w:val="24"/>
        </w:rPr>
      </w:pPr>
    </w:p>
    <w:p w:rsidR="00131CC4" w:rsidRDefault="00131CC4" w:rsidP="00D6072C">
      <w:pPr>
        <w:spacing w:after="0"/>
        <w:rPr>
          <w:rFonts w:ascii="Times New Roman" w:hAnsi="Times New Roman" w:cs="Times New Roman"/>
          <w:b/>
          <w:sz w:val="24"/>
          <w:szCs w:val="24"/>
        </w:rPr>
      </w:pPr>
    </w:p>
    <w:p w:rsidR="00131CC4" w:rsidRDefault="00131CC4" w:rsidP="00D6072C">
      <w:pPr>
        <w:spacing w:after="0"/>
        <w:rPr>
          <w:rFonts w:ascii="Times New Roman" w:hAnsi="Times New Roman" w:cs="Times New Roman"/>
          <w:b/>
          <w:sz w:val="24"/>
          <w:szCs w:val="24"/>
        </w:rPr>
      </w:pPr>
    </w:p>
    <w:p w:rsidR="00131CC4" w:rsidRDefault="00131CC4" w:rsidP="00D6072C">
      <w:pPr>
        <w:spacing w:after="0"/>
        <w:rPr>
          <w:rFonts w:ascii="Times New Roman" w:hAnsi="Times New Roman" w:cs="Times New Roman"/>
          <w:b/>
          <w:sz w:val="24"/>
          <w:szCs w:val="24"/>
        </w:rPr>
      </w:pPr>
    </w:p>
    <w:p w:rsidR="00131CC4" w:rsidRDefault="00131CC4" w:rsidP="00D6072C">
      <w:pPr>
        <w:spacing w:after="0"/>
        <w:rPr>
          <w:rFonts w:ascii="Times New Roman" w:hAnsi="Times New Roman" w:cs="Times New Roman"/>
          <w:b/>
          <w:sz w:val="24"/>
          <w:szCs w:val="24"/>
        </w:rPr>
      </w:pPr>
    </w:p>
    <w:p w:rsidR="00131CC4" w:rsidRDefault="00131CC4" w:rsidP="00D6072C">
      <w:pPr>
        <w:spacing w:after="0"/>
        <w:rPr>
          <w:rFonts w:ascii="Times New Roman" w:hAnsi="Times New Roman" w:cs="Times New Roman"/>
          <w:b/>
          <w:sz w:val="24"/>
          <w:szCs w:val="24"/>
        </w:rPr>
      </w:pPr>
    </w:p>
    <w:p w:rsidR="00131CC4" w:rsidRDefault="00131CC4" w:rsidP="00D6072C">
      <w:pPr>
        <w:spacing w:after="0"/>
        <w:rPr>
          <w:rFonts w:ascii="Times New Roman" w:hAnsi="Times New Roman" w:cs="Times New Roman"/>
          <w:b/>
          <w:sz w:val="24"/>
          <w:szCs w:val="24"/>
        </w:rPr>
      </w:pPr>
    </w:p>
    <w:p w:rsidR="00131CC4" w:rsidRDefault="00131CC4" w:rsidP="00D6072C">
      <w:pPr>
        <w:spacing w:after="0"/>
        <w:rPr>
          <w:rFonts w:ascii="Times New Roman" w:hAnsi="Times New Roman" w:cs="Times New Roman"/>
          <w:b/>
          <w:sz w:val="24"/>
          <w:szCs w:val="24"/>
        </w:rPr>
      </w:pPr>
    </w:p>
    <w:p w:rsidR="00D6072C" w:rsidRDefault="00D6072C" w:rsidP="00D6072C">
      <w:pPr>
        <w:spacing w:after="0"/>
        <w:rPr>
          <w:rFonts w:ascii="Times New Roman" w:hAnsi="Times New Roman" w:cs="Times New Roman"/>
          <w:b/>
          <w:sz w:val="24"/>
          <w:szCs w:val="24"/>
        </w:rPr>
      </w:pPr>
      <w:r>
        <w:rPr>
          <w:rFonts w:ascii="Times New Roman" w:hAnsi="Times New Roman" w:cs="Times New Roman"/>
          <w:b/>
          <w:sz w:val="24"/>
          <w:szCs w:val="24"/>
        </w:rPr>
        <w:t>Předmět: Český jazyk a literatura</w:t>
      </w:r>
    </w:p>
    <w:p w:rsidR="00C46BFF" w:rsidRPr="00C46BFF" w:rsidRDefault="00D6072C" w:rsidP="00D6072C">
      <w:pPr>
        <w:spacing w:after="0"/>
        <w:rPr>
          <w:rFonts w:ascii="Times New Roman" w:hAnsi="Times New Roman" w:cs="Times New Roman"/>
          <w:b/>
          <w:sz w:val="24"/>
          <w:szCs w:val="24"/>
        </w:rPr>
      </w:pPr>
      <w:r w:rsidRPr="00C46BFF">
        <w:rPr>
          <w:rFonts w:ascii="Times New Roman" w:hAnsi="Times New Roman" w:cs="Times New Roman"/>
          <w:b/>
          <w:sz w:val="24"/>
          <w:szCs w:val="24"/>
        </w:rPr>
        <w:t>Ročník</w:t>
      </w:r>
      <w:r>
        <w:rPr>
          <w:rFonts w:ascii="Times New Roman" w:hAnsi="Times New Roman" w:cs="Times New Roman"/>
          <w:b/>
          <w:sz w:val="24"/>
          <w:szCs w:val="24"/>
        </w:rPr>
        <w:t>: 9.</w:t>
      </w:r>
    </w:p>
    <w:tbl>
      <w:tblPr>
        <w:tblW w:w="14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441"/>
        <w:gridCol w:w="3186"/>
        <w:gridCol w:w="1776"/>
        <w:gridCol w:w="1842"/>
      </w:tblGrid>
      <w:tr w:rsidR="004B1D76" w:rsidRPr="00C46BFF" w:rsidTr="006754D4">
        <w:tc>
          <w:tcPr>
            <w:tcW w:w="7441" w:type="dxa"/>
            <w:tcBorders>
              <w:bottom w:val="nil"/>
            </w:tcBorders>
          </w:tcPr>
          <w:p w:rsidR="004B1D76" w:rsidRPr="00050F52" w:rsidRDefault="004B1D76" w:rsidP="004B1D76">
            <w:pPr>
              <w:rPr>
                <w:rFonts w:ascii="Times New Roman" w:hAnsi="Times New Roman" w:cs="Times New Roman"/>
                <w:b/>
                <w:bCs/>
                <w:sz w:val="24"/>
                <w:szCs w:val="24"/>
              </w:rPr>
            </w:pPr>
            <w:r w:rsidRPr="00050F52">
              <w:rPr>
                <w:rFonts w:ascii="Times New Roman" w:hAnsi="Times New Roman" w:cs="Times New Roman"/>
                <w:b/>
                <w:bCs/>
                <w:caps/>
                <w:sz w:val="24"/>
                <w:szCs w:val="24"/>
              </w:rPr>
              <w:t>Rozpracované očekávaNé výstupy</w:t>
            </w:r>
          </w:p>
        </w:tc>
        <w:tc>
          <w:tcPr>
            <w:tcW w:w="3186" w:type="dxa"/>
            <w:tcBorders>
              <w:bottom w:val="nil"/>
            </w:tcBorders>
          </w:tcPr>
          <w:p w:rsidR="004B1D76" w:rsidRPr="004B1D76" w:rsidRDefault="004B1D76" w:rsidP="004B1D76">
            <w:pPr>
              <w:jc w:val="center"/>
              <w:rPr>
                <w:rFonts w:ascii="Times New Roman" w:hAnsi="Times New Roman" w:cs="Times New Roman"/>
                <w:b/>
              </w:rPr>
            </w:pPr>
            <w:r w:rsidRPr="004B1D76">
              <w:rPr>
                <w:rFonts w:ascii="Times New Roman" w:hAnsi="Times New Roman" w:cs="Times New Roman"/>
                <w:b/>
              </w:rPr>
              <w:t>Učivo</w:t>
            </w:r>
          </w:p>
        </w:tc>
        <w:tc>
          <w:tcPr>
            <w:tcW w:w="1776" w:type="dxa"/>
            <w:tcBorders>
              <w:bottom w:val="nil"/>
            </w:tcBorders>
          </w:tcPr>
          <w:p w:rsidR="004B1D76" w:rsidRPr="004B1D76" w:rsidRDefault="004B1D76" w:rsidP="004B1D76">
            <w:pPr>
              <w:jc w:val="center"/>
              <w:rPr>
                <w:rFonts w:ascii="Times New Roman" w:hAnsi="Times New Roman" w:cs="Times New Roman"/>
                <w:b/>
              </w:rPr>
            </w:pPr>
            <w:r w:rsidRPr="004B1D76">
              <w:rPr>
                <w:rFonts w:ascii="Times New Roman" w:hAnsi="Times New Roman" w:cs="Times New Roman"/>
                <w:b/>
              </w:rPr>
              <w:t>Způsoby hodnocení</w:t>
            </w:r>
          </w:p>
        </w:tc>
        <w:tc>
          <w:tcPr>
            <w:tcW w:w="1842" w:type="dxa"/>
            <w:tcBorders>
              <w:bottom w:val="nil"/>
            </w:tcBorders>
          </w:tcPr>
          <w:p w:rsidR="004B1D76" w:rsidRPr="004B1D76" w:rsidRDefault="004B1D76" w:rsidP="004B1D76">
            <w:pPr>
              <w:jc w:val="center"/>
              <w:rPr>
                <w:rFonts w:ascii="Times New Roman" w:hAnsi="Times New Roman" w:cs="Times New Roman"/>
                <w:b/>
              </w:rPr>
            </w:pPr>
            <w:r w:rsidRPr="004B1D76">
              <w:rPr>
                <w:rFonts w:ascii="Times New Roman" w:hAnsi="Times New Roman" w:cs="Times New Roman"/>
                <w:b/>
              </w:rPr>
              <w:t>Vazby a přesahy v RVP</w:t>
            </w:r>
          </w:p>
        </w:tc>
      </w:tr>
      <w:tr w:rsidR="00C46BFF" w:rsidRPr="000318EC" w:rsidTr="00DB6E9C">
        <w:tc>
          <w:tcPr>
            <w:tcW w:w="14245" w:type="dxa"/>
            <w:gridSpan w:val="4"/>
            <w:tcBorders>
              <w:top w:val="single" w:sz="4" w:space="0" w:color="auto"/>
              <w:left w:val="single" w:sz="4" w:space="0" w:color="auto"/>
              <w:bottom w:val="nil"/>
              <w:right w:val="single" w:sz="4" w:space="0" w:color="auto"/>
            </w:tcBorders>
          </w:tcPr>
          <w:p w:rsidR="00C46BFF" w:rsidRPr="000318EC" w:rsidRDefault="00C46BFF" w:rsidP="00DB6E9C">
            <w:pPr>
              <w:rPr>
                <w:rFonts w:ascii="Times New Roman" w:hAnsi="Times New Roman" w:cs="Times New Roman"/>
              </w:rPr>
            </w:pPr>
            <w:r w:rsidRPr="000318EC">
              <w:rPr>
                <w:rFonts w:ascii="Times New Roman" w:hAnsi="Times New Roman" w:cs="Times New Roman"/>
              </w:rPr>
              <w:t xml:space="preserve"> </w:t>
            </w:r>
            <w:r w:rsidRPr="000318EC">
              <w:rPr>
                <w:rFonts w:ascii="Times New Roman" w:hAnsi="Times New Roman" w:cs="Times New Roman"/>
                <w:b/>
              </w:rPr>
              <w:t xml:space="preserve">Jazyková výchova </w:t>
            </w:r>
            <w:r w:rsidRPr="000318EC">
              <w:rPr>
                <w:rFonts w:ascii="Times New Roman" w:hAnsi="Times New Roman" w:cs="Times New Roman"/>
              </w:rPr>
              <w:t xml:space="preserve">                                                                             </w:t>
            </w:r>
          </w:p>
        </w:tc>
      </w:tr>
      <w:tr w:rsidR="00C46BFF" w:rsidRPr="000318EC" w:rsidTr="006754D4">
        <w:tc>
          <w:tcPr>
            <w:tcW w:w="7441" w:type="dxa"/>
            <w:tcBorders>
              <w:top w:val="single" w:sz="4" w:space="0" w:color="auto"/>
              <w:bottom w:val="single" w:sz="4" w:space="0" w:color="auto"/>
            </w:tcBorders>
          </w:tcPr>
          <w:p w:rsidR="00C46BFF" w:rsidRPr="005856E2" w:rsidRDefault="00C46BFF" w:rsidP="00DB6E9C">
            <w:pPr>
              <w:jc w:val="both"/>
              <w:rPr>
                <w:rFonts w:ascii="Times New Roman" w:hAnsi="Times New Roman" w:cs="Times New Roman"/>
                <w:i/>
              </w:rPr>
            </w:pPr>
            <w:r w:rsidRPr="005856E2">
              <w:rPr>
                <w:rFonts w:ascii="Times New Roman" w:hAnsi="Times New Roman" w:cs="Times New Roman"/>
                <w:i/>
              </w:rPr>
              <w:t>Žák :</w:t>
            </w:r>
          </w:p>
          <w:p w:rsidR="00C46BFF" w:rsidRPr="005856E2" w:rsidRDefault="00C46BFF" w:rsidP="00300D64">
            <w:pPr>
              <w:numPr>
                <w:ilvl w:val="0"/>
                <w:numId w:val="175"/>
              </w:numPr>
              <w:spacing w:after="0" w:line="240" w:lineRule="auto"/>
              <w:jc w:val="both"/>
              <w:rPr>
                <w:rFonts w:ascii="Times New Roman" w:hAnsi="Times New Roman" w:cs="Times New Roman"/>
                <w:i/>
              </w:rPr>
            </w:pPr>
            <w:r w:rsidRPr="005856E2">
              <w:rPr>
                <w:rFonts w:ascii="Times New Roman" w:hAnsi="Times New Roman" w:cs="Times New Roman"/>
                <w:i/>
              </w:rPr>
              <w:t>spisovně vyslovuje česká a běžně užívaná česká slova</w:t>
            </w:r>
          </w:p>
          <w:p w:rsidR="00C46BFF" w:rsidRPr="005856E2" w:rsidRDefault="00C46BFF" w:rsidP="00300D64">
            <w:pPr>
              <w:numPr>
                <w:ilvl w:val="0"/>
                <w:numId w:val="175"/>
              </w:numPr>
              <w:spacing w:after="0" w:line="240" w:lineRule="auto"/>
              <w:jc w:val="both"/>
              <w:rPr>
                <w:rFonts w:ascii="Times New Roman" w:hAnsi="Times New Roman" w:cs="Times New Roman"/>
                <w:i/>
              </w:rPr>
            </w:pPr>
            <w:r w:rsidRPr="005856E2">
              <w:rPr>
                <w:rFonts w:ascii="Times New Roman" w:hAnsi="Times New Roman" w:cs="Times New Roman"/>
                <w:i/>
              </w:rPr>
              <w:t>rozlišuje a příklady v textu dokládá nejdůležitější způsoby obohacování slovní zásoby a zásady tvoření českých slov</w:t>
            </w:r>
          </w:p>
          <w:p w:rsidR="00C46BFF" w:rsidRPr="005856E2" w:rsidRDefault="00C46BFF" w:rsidP="00300D64">
            <w:pPr>
              <w:numPr>
                <w:ilvl w:val="0"/>
                <w:numId w:val="175"/>
              </w:numPr>
              <w:spacing w:after="0" w:line="240" w:lineRule="auto"/>
              <w:jc w:val="both"/>
              <w:rPr>
                <w:rFonts w:ascii="Times New Roman" w:hAnsi="Times New Roman" w:cs="Times New Roman"/>
                <w:i/>
              </w:rPr>
            </w:pPr>
            <w:r w:rsidRPr="005856E2">
              <w:rPr>
                <w:rFonts w:ascii="Times New Roman" w:hAnsi="Times New Roman" w:cs="Times New Roman"/>
                <w:i/>
              </w:rPr>
              <w:t>správně třídí slovní druhy,</w:t>
            </w:r>
            <w:r w:rsidR="005652FE" w:rsidRPr="005856E2">
              <w:rPr>
                <w:rFonts w:ascii="Times New Roman" w:hAnsi="Times New Roman" w:cs="Times New Roman"/>
                <w:i/>
              </w:rPr>
              <w:t xml:space="preserve"> </w:t>
            </w:r>
            <w:r w:rsidRPr="005856E2">
              <w:rPr>
                <w:rFonts w:ascii="Times New Roman" w:hAnsi="Times New Roman" w:cs="Times New Roman"/>
                <w:i/>
              </w:rPr>
              <w:t>tvoří spisovné tvary slov a vědomě jich používá ve vhodné komunikační situaci</w:t>
            </w:r>
          </w:p>
          <w:p w:rsidR="00C46BFF" w:rsidRPr="005856E2" w:rsidRDefault="00C46BFF" w:rsidP="00300D64">
            <w:pPr>
              <w:numPr>
                <w:ilvl w:val="0"/>
                <w:numId w:val="175"/>
              </w:numPr>
              <w:spacing w:after="0" w:line="240" w:lineRule="auto"/>
              <w:jc w:val="both"/>
              <w:rPr>
                <w:rFonts w:ascii="Times New Roman" w:hAnsi="Times New Roman" w:cs="Times New Roman"/>
                <w:i/>
              </w:rPr>
            </w:pPr>
            <w:r w:rsidRPr="005856E2">
              <w:rPr>
                <w:rFonts w:ascii="Times New Roman" w:hAnsi="Times New Roman" w:cs="Times New Roman"/>
                <w:i/>
              </w:rPr>
              <w:t>rozlišuje významové vztahy gramatických jednotek ve větě a v souvětí</w:t>
            </w:r>
          </w:p>
          <w:p w:rsidR="00C46BFF" w:rsidRPr="005856E2" w:rsidRDefault="00C46BFF" w:rsidP="00300D64">
            <w:pPr>
              <w:numPr>
                <w:ilvl w:val="0"/>
                <w:numId w:val="175"/>
              </w:numPr>
              <w:spacing w:after="0" w:line="240" w:lineRule="auto"/>
              <w:jc w:val="both"/>
              <w:rPr>
                <w:rFonts w:ascii="Times New Roman" w:hAnsi="Times New Roman" w:cs="Times New Roman"/>
                <w:i/>
              </w:rPr>
            </w:pPr>
            <w:r w:rsidRPr="005856E2">
              <w:rPr>
                <w:rFonts w:ascii="Times New Roman" w:hAnsi="Times New Roman" w:cs="Times New Roman"/>
                <w:i/>
              </w:rPr>
              <w:t>v písemném projevu zvládá pravopis lexikální, slovotvorný,</w:t>
            </w:r>
          </w:p>
          <w:p w:rsidR="00C46BFF" w:rsidRPr="005856E2" w:rsidRDefault="00C46BFF" w:rsidP="00300D64">
            <w:pPr>
              <w:numPr>
                <w:ilvl w:val="0"/>
                <w:numId w:val="175"/>
              </w:numPr>
              <w:spacing w:after="0" w:line="240" w:lineRule="auto"/>
              <w:jc w:val="both"/>
              <w:rPr>
                <w:rFonts w:ascii="Times New Roman" w:hAnsi="Times New Roman" w:cs="Times New Roman"/>
                <w:i/>
              </w:rPr>
            </w:pPr>
            <w:r w:rsidRPr="005856E2">
              <w:rPr>
                <w:rFonts w:ascii="Times New Roman" w:hAnsi="Times New Roman" w:cs="Times New Roman"/>
                <w:i/>
              </w:rPr>
              <w:t>morfologický i syntaktický ve větě jednoduché a v souvětí</w:t>
            </w:r>
          </w:p>
          <w:p w:rsidR="00C46BFF" w:rsidRPr="005856E2" w:rsidRDefault="00C46BFF" w:rsidP="00300D64">
            <w:pPr>
              <w:numPr>
                <w:ilvl w:val="0"/>
                <w:numId w:val="175"/>
              </w:numPr>
              <w:spacing w:after="0" w:line="240" w:lineRule="auto"/>
              <w:jc w:val="both"/>
              <w:rPr>
                <w:rFonts w:ascii="Times New Roman" w:hAnsi="Times New Roman" w:cs="Times New Roman"/>
                <w:i/>
              </w:rPr>
            </w:pPr>
            <w:r w:rsidRPr="005856E2">
              <w:rPr>
                <w:rFonts w:ascii="Times New Roman" w:hAnsi="Times New Roman" w:cs="Times New Roman"/>
                <w:i/>
              </w:rPr>
              <w:t>rozlišuje spisovný jazyk,</w:t>
            </w:r>
            <w:r w:rsidR="005652FE" w:rsidRPr="005856E2">
              <w:rPr>
                <w:rFonts w:ascii="Times New Roman" w:hAnsi="Times New Roman" w:cs="Times New Roman"/>
                <w:i/>
              </w:rPr>
              <w:t xml:space="preserve"> </w:t>
            </w:r>
            <w:r w:rsidRPr="005856E2">
              <w:rPr>
                <w:rFonts w:ascii="Times New Roman" w:hAnsi="Times New Roman" w:cs="Times New Roman"/>
                <w:i/>
              </w:rPr>
              <w:t>nářečí a obecnou češtinu a zdůvodní</w:t>
            </w:r>
          </w:p>
          <w:p w:rsidR="00C46BFF" w:rsidRPr="005856E2" w:rsidRDefault="00C46BFF" w:rsidP="00300D64">
            <w:pPr>
              <w:numPr>
                <w:ilvl w:val="0"/>
                <w:numId w:val="175"/>
              </w:numPr>
              <w:spacing w:after="0" w:line="240" w:lineRule="auto"/>
              <w:jc w:val="both"/>
              <w:rPr>
                <w:rFonts w:ascii="Times New Roman" w:hAnsi="Times New Roman" w:cs="Times New Roman"/>
                <w:i/>
              </w:rPr>
            </w:pPr>
            <w:r w:rsidRPr="005856E2">
              <w:rPr>
                <w:rFonts w:ascii="Times New Roman" w:hAnsi="Times New Roman" w:cs="Times New Roman"/>
                <w:i/>
              </w:rPr>
              <w:t>jejich užití</w:t>
            </w:r>
          </w:p>
          <w:p w:rsidR="00C46BFF" w:rsidRPr="005856E2" w:rsidRDefault="00C46BFF" w:rsidP="00300D64">
            <w:pPr>
              <w:numPr>
                <w:ilvl w:val="0"/>
                <w:numId w:val="175"/>
              </w:numPr>
              <w:spacing w:after="0" w:line="240" w:lineRule="auto"/>
              <w:jc w:val="both"/>
              <w:rPr>
                <w:rFonts w:ascii="Times New Roman" w:hAnsi="Times New Roman" w:cs="Times New Roman"/>
                <w:i/>
              </w:rPr>
            </w:pPr>
            <w:r w:rsidRPr="005856E2">
              <w:rPr>
                <w:rFonts w:ascii="Times New Roman" w:hAnsi="Times New Roman" w:cs="Times New Roman"/>
                <w:i/>
              </w:rPr>
              <w:t>využívá znalostí o jazykové normě při tvorbě vhodných jazykových projevů podle komunikační situace</w:t>
            </w:r>
          </w:p>
          <w:p w:rsidR="00C46BFF" w:rsidRPr="005856E2" w:rsidRDefault="00C46BFF" w:rsidP="00DB6E9C">
            <w:pPr>
              <w:jc w:val="both"/>
              <w:rPr>
                <w:rFonts w:ascii="Times New Roman" w:hAnsi="Times New Roman" w:cs="Times New Roman"/>
                <w:i/>
              </w:rPr>
            </w:pPr>
          </w:p>
        </w:tc>
        <w:tc>
          <w:tcPr>
            <w:tcW w:w="3186" w:type="dxa"/>
            <w:tcBorders>
              <w:top w:val="single" w:sz="4" w:space="0" w:color="auto"/>
              <w:bottom w:val="single" w:sz="4" w:space="0" w:color="auto"/>
            </w:tcBorders>
          </w:tcPr>
          <w:p w:rsidR="00C46BFF" w:rsidRPr="000318EC" w:rsidRDefault="00C46BFF" w:rsidP="00C46BFF">
            <w:pPr>
              <w:spacing w:after="0"/>
              <w:rPr>
                <w:rFonts w:ascii="Times New Roman" w:hAnsi="Times New Roman" w:cs="Times New Roman"/>
              </w:rPr>
            </w:pPr>
            <w:r w:rsidRPr="000318EC">
              <w:rPr>
                <w:rFonts w:ascii="Times New Roman" w:hAnsi="Times New Roman" w:cs="Times New Roman"/>
              </w:rPr>
              <w:t>-zvuková stránka jazyka-zásady spisovné výslovnosti</w:t>
            </w:r>
          </w:p>
          <w:p w:rsidR="00C46BFF" w:rsidRPr="000318EC" w:rsidRDefault="00C46BFF" w:rsidP="00C46BFF">
            <w:pPr>
              <w:spacing w:after="0"/>
              <w:rPr>
                <w:rFonts w:ascii="Times New Roman" w:hAnsi="Times New Roman" w:cs="Times New Roman"/>
              </w:rPr>
            </w:pPr>
            <w:r w:rsidRPr="000318EC">
              <w:rPr>
                <w:rFonts w:ascii="Times New Roman" w:hAnsi="Times New Roman" w:cs="Times New Roman"/>
              </w:rPr>
              <w:t>-slovní zásoba a tvoření slov</w:t>
            </w:r>
          </w:p>
          <w:p w:rsidR="00C46BFF" w:rsidRPr="000318EC" w:rsidRDefault="00C46BFF" w:rsidP="00C46BFF">
            <w:pPr>
              <w:spacing w:after="0"/>
              <w:rPr>
                <w:rFonts w:ascii="Times New Roman" w:hAnsi="Times New Roman" w:cs="Times New Roman"/>
              </w:rPr>
            </w:pPr>
            <w:r w:rsidRPr="000318EC">
              <w:rPr>
                <w:rFonts w:ascii="Times New Roman" w:hAnsi="Times New Roman" w:cs="Times New Roman"/>
              </w:rPr>
              <w:t>slovní zásoba a její jednotky,</w:t>
            </w:r>
          </w:p>
          <w:p w:rsidR="00C46BFF" w:rsidRPr="000318EC" w:rsidRDefault="00C46BFF" w:rsidP="00C46BFF">
            <w:pPr>
              <w:spacing w:after="0"/>
              <w:rPr>
                <w:rFonts w:ascii="Times New Roman" w:hAnsi="Times New Roman" w:cs="Times New Roman"/>
              </w:rPr>
            </w:pPr>
            <w:r w:rsidRPr="000318EC">
              <w:rPr>
                <w:rFonts w:ascii="Times New Roman" w:hAnsi="Times New Roman" w:cs="Times New Roman"/>
              </w:rPr>
              <w:t>slohové rozvrstvení slovní zásoby,</w:t>
            </w:r>
            <w:r w:rsidR="005652FE">
              <w:rPr>
                <w:rFonts w:ascii="Times New Roman" w:hAnsi="Times New Roman" w:cs="Times New Roman"/>
              </w:rPr>
              <w:t xml:space="preserve"> </w:t>
            </w:r>
            <w:r w:rsidRPr="000318EC">
              <w:rPr>
                <w:rFonts w:ascii="Times New Roman" w:hAnsi="Times New Roman" w:cs="Times New Roman"/>
              </w:rPr>
              <w:t>význam slova</w:t>
            </w:r>
          </w:p>
          <w:p w:rsidR="00C46BFF" w:rsidRPr="000318EC" w:rsidRDefault="00C46BFF" w:rsidP="00C46BFF">
            <w:pPr>
              <w:spacing w:after="0"/>
              <w:rPr>
                <w:rFonts w:ascii="Times New Roman" w:hAnsi="Times New Roman" w:cs="Times New Roman"/>
              </w:rPr>
            </w:pPr>
            <w:r w:rsidRPr="000318EC">
              <w:rPr>
                <w:rFonts w:ascii="Times New Roman" w:hAnsi="Times New Roman" w:cs="Times New Roman"/>
              </w:rPr>
              <w:t>-homonyma,</w:t>
            </w:r>
            <w:r w:rsidR="005652FE">
              <w:rPr>
                <w:rFonts w:ascii="Times New Roman" w:hAnsi="Times New Roman" w:cs="Times New Roman"/>
              </w:rPr>
              <w:t xml:space="preserve"> </w:t>
            </w:r>
            <w:r w:rsidRPr="000318EC">
              <w:rPr>
                <w:rFonts w:ascii="Times New Roman" w:hAnsi="Times New Roman" w:cs="Times New Roman"/>
              </w:rPr>
              <w:t>synonyma,</w:t>
            </w:r>
          </w:p>
          <w:p w:rsidR="00C46BFF" w:rsidRPr="000318EC" w:rsidRDefault="00C46BFF" w:rsidP="00C46BFF">
            <w:pPr>
              <w:spacing w:after="0"/>
              <w:rPr>
                <w:rFonts w:ascii="Times New Roman" w:hAnsi="Times New Roman" w:cs="Times New Roman"/>
              </w:rPr>
            </w:pPr>
            <w:r w:rsidRPr="000318EC">
              <w:rPr>
                <w:rFonts w:ascii="Times New Roman" w:hAnsi="Times New Roman" w:cs="Times New Roman"/>
              </w:rPr>
              <w:t>-obohacování slovní zásoby</w:t>
            </w:r>
          </w:p>
          <w:p w:rsidR="00C46BFF" w:rsidRPr="000318EC" w:rsidRDefault="00C46BFF" w:rsidP="00C46BFF">
            <w:pPr>
              <w:spacing w:after="0"/>
              <w:rPr>
                <w:rFonts w:ascii="Times New Roman" w:hAnsi="Times New Roman" w:cs="Times New Roman"/>
              </w:rPr>
            </w:pPr>
            <w:r w:rsidRPr="000318EC">
              <w:rPr>
                <w:rFonts w:ascii="Times New Roman" w:hAnsi="Times New Roman" w:cs="Times New Roman"/>
              </w:rPr>
              <w:t>-způsoby tvoření slov</w:t>
            </w:r>
          </w:p>
          <w:p w:rsidR="00C46BFF" w:rsidRPr="000318EC" w:rsidRDefault="00C46BFF" w:rsidP="00C46BFF">
            <w:pPr>
              <w:spacing w:after="0"/>
              <w:rPr>
                <w:rFonts w:ascii="Times New Roman" w:hAnsi="Times New Roman" w:cs="Times New Roman"/>
              </w:rPr>
            </w:pPr>
            <w:r w:rsidRPr="000318EC">
              <w:rPr>
                <w:rFonts w:ascii="Times New Roman" w:hAnsi="Times New Roman" w:cs="Times New Roman"/>
              </w:rPr>
              <w:t>-tvarosloví</w:t>
            </w:r>
            <w:r w:rsidR="005652FE">
              <w:rPr>
                <w:rFonts w:ascii="Times New Roman" w:hAnsi="Times New Roman" w:cs="Times New Roman"/>
              </w:rPr>
              <w:t xml:space="preserve"> </w:t>
            </w:r>
            <w:r w:rsidRPr="000318EC">
              <w:rPr>
                <w:rFonts w:ascii="Times New Roman" w:hAnsi="Times New Roman" w:cs="Times New Roman"/>
              </w:rPr>
              <w:t>-slovní druhy,</w:t>
            </w:r>
            <w:r w:rsidR="005652FE">
              <w:rPr>
                <w:rFonts w:ascii="Times New Roman" w:hAnsi="Times New Roman" w:cs="Times New Roman"/>
              </w:rPr>
              <w:t xml:space="preserve"> mlu</w:t>
            </w:r>
            <w:r w:rsidRPr="000318EC">
              <w:rPr>
                <w:rFonts w:ascii="Times New Roman" w:hAnsi="Times New Roman" w:cs="Times New Roman"/>
              </w:rPr>
              <w:t>vnické významy a tvary slov</w:t>
            </w:r>
          </w:p>
          <w:p w:rsidR="00C46BFF" w:rsidRPr="000318EC" w:rsidRDefault="00C46BFF" w:rsidP="00C46BFF">
            <w:pPr>
              <w:spacing w:after="0"/>
              <w:rPr>
                <w:rFonts w:ascii="Times New Roman" w:hAnsi="Times New Roman" w:cs="Times New Roman"/>
              </w:rPr>
            </w:pPr>
            <w:r w:rsidRPr="000318EC">
              <w:rPr>
                <w:rFonts w:ascii="Times New Roman" w:hAnsi="Times New Roman" w:cs="Times New Roman"/>
              </w:rPr>
              <w:t>-skladba-stavba věty,</w:t>
            </w:r>
            <w:r w:rsidR="005652FE">
              <w:rPr>
                <w:rFonts w:ascii="Times New Roman" w:hAnsi="Times New Roman" w:cs="Times New Roman"/>
              </w:rPr>
              <w:t xml:space="preserve"> </w:t>
            </w:r>
            <w:r w:rsidRPr="000318EC">
              <w:rPr>
                <w:rFonts w:ascii="Times New Roman" w:hAnsi="Times New Roman" w:cs="Times New Roman"/>
              </w:rPr>
              <w:t>souvětí,</w:t>
            </w:r>
            <w:r w:rsidR="005652FE">
              <w:rPr>
                <w:rFonts w:ascii="Times New Roman" w:hAnsi="Times New Roman" w:cs="Times New Roman"/>
              </w:rPr>
              <w:t xml:space="preserve"> </w:t>
            </w:r>
          </w:p>
          <w:p w:rsidR="00C46BFF" w:rsidRPr="000318EC" w:rsidRDefault="00C46BFF" w:rsidP="00C46BFF">
            <w:pPr>
              <w:spacing w:after="0"/>
              <w:rPr>
                <w:rFonts w:ascii="Times New Roman" w:hAnsi="Times New Roman" w:cs="Times New Roman"/>
              </w:rPr>
            </w:pPr>
            <w:r w:rsidRPr="000318EC">
              <w:rPr>
                <w:rFonts w:ascii="Times New Roman" w:hAnsi="Times New Roman" w:cs="Times New Roman"/>
              </w:rPr>
              <w:t>stavba textu</w:t>
            </w:r>
          </w:p>
          <w:p w:rsidR="00C46BFF" w:rsidRPr="000318EC" w:rsidRDefault="00C46BFF" w:rsidP="00C46BFF">
            <w:pPr>
              <w:spacing w:after="0"/>
              <w:rPr>
                <w:rFonts w:ascii="Times New Roman" w:hAnsi="Times New Roman" w:cs="Times New Roman"/>
              </w:rPr>
            </w:pPr>
            <w:r w:rsidRPr="000318EC">
              <w:rPr>
                <w:rFonts w:ascii="Times New Roman" w:hAnsi="Times New Roman" w:cs="Times New Roman"/>
              </w:rPr>
              <w:t>-pravopis-lexikální,</w:t>
            </w:r>
            <w:r w:rsidR="005652FE">
              <w:rPr>
                <w:rFonts w:ascii="Times New Roman" w:hAnsi="Times New Roman" w:cs="Times New Roman"/>
              </w:rPr>
              <w:t xml:space="preserve"> </w:t>
            </w:r>
            <w:r w:rsidRPr="000318EC">
              <w:rPr>
                <w:rFonts w:ascii="Times New Roman" w:hAnsi="Times New Roman" w:cs="Times New Roman"/>
              </w:rPr>
              <w:t>morfologický,</w:t>
            </w:r>
            <w:r w:rsidR="005652FE">
              <w:rPr>
                <w:rFonts w:ascii="Times New Roman" w:hAnsi="Times New Roman" w:cs="Times New Roman"/>
              </w:rPr>
              <w:t xml:space="preserve"> </w:t>
            </w:r>
            <w:r w:rsidRPr="000318EC">
              <w:rPr>
                <w:rFonts w:ascii="Times New Roman" w:hAnsi="Times New Roman" w:cs="Times New Roman"/>
              </w:rPr>
              <w:t>syntaktický</w:t>
            </w:r>
          </w:p>
          <w:p w:rsidR="00C46BFF" w:rsidRPr="000318EC" w:rsidRDefault="00C46BFF" w:rsidP="00C46BFF">
            <w:pPr>
              <w:spacing w:after="0"/>
              <w:rPr>
                <w:rFonts w:ascii="Times New Roman" w:hAnsi="Times New Roman" w:cs="Times New Roman"/>
              </w:rPr>
            </w:pPr>
            <w:r w:rsidRPr="000318EC">
              <w:rPr>
                <w:rFonts w:ascii="Times New Roman" w:hAnsi="Times New Roman" w:cs="Times New Roman"/>
              </w:rPr>
              <w:t>-obecné poučení o jazyce</w:t>
            </w:r>
          </w:p>
          <w:p w:rsidR="00C46BFF" w:rsidRPr="000318EC" w:rsidRDefault="00C46BFF" w:rsidP="00C46BFF">
            <w:pPr>
              <w:spacing w:after="0"/>
              <w:rPr>
                <w:rFonts w:ascii="Times New Roman" w:hAnsi="Times New Roman" w:cs="Times New Roman"/>
              </w:rPr>
            </w:pPr>
            <w:r w:rsidRPr="000318EC">
              <w:rPr>
                <w:rFonts w:ascii="Times New Roman" w:hAnsi="Times New Roman" w:cs="Times New Roman"/>
              </w:rPr>
              <w:t>čeština,</w:t>
            </w:r>
            <w:r w:rsidR="005652FE">
              <w:rPr>
                <w:rFonts w:ascii="Times New Roman" w:hAnsi="Times New Roman" w:cs="Times New Roman"/>
              </w:rPr>
              <w:t xml:space="preserve"> </w:t>
            </w:r>
            <w:r w:rsidRPr="000318EC">
              <w:rPr>
                <w:rFonts w:ascii="Times New Roman" w:hAnsi="Times New Roman" w:cs="Times New Roman"/>
              </w:rPr>
              <w:t>skupiny jazyků,</w:t>
            </w:r>
            <w:r w:rsidR="005652FE">
              <w:rPr>
                <w:rFonts w:ascii="Times New Roman" w:hAnsi="Times New Roman" w:cs="Times New Roman"/>
              </w:rPr>
              <w:t xml:space="preserve"> </w:t>
            </w:r>
            <w:r w:rsidR="00242B4C">
              <w:rPr>
                <w:rFonts w:ascii="Times New Roman" w:hAnsi="Times New Roman" w:cs="Times New Roman"/>
              </w:rPr>
              <w:t xml:space="preserve">rozvrstvení národního </w:t>
            </w:r>
            <w:r w:rsidR="005652FE">
              <w:rPr>
                <w:rFonts w:ascii="Times New Roman" w:hAnsi="Times New Roman" w:cs="Times New Roman"/>
              </w:rPr>
              <w:t xml:space="preserve"> </w:t>
            </w:r>
            <w:r w:rsidRPr="000318EC">
              <w:rPr>
                <w:rFonts w:ascii="Times New Roman" w:hAnsi="Times New Roman" w:cs="Times New Roman"/>
              </w:rPr>
              <w:t>jazyka</w:t>
            </w:r>
          </w:p>
          <w:p w:rsidR="00C46BFF" w:rsidRPr="000318EC" w:rsidRDefault="00C46BFF" w:rsidP="00C46BFF">
            <w:pPr>
              <w:spacing w:after="0"/>
              <w:rPr>
                <w:rFonts w:ascii="Times New Roman" w:hAnsi="Times New Roman" w:cs="Times New Roman"/>
              </w:rPr>
            </w:pPr>
            <w:r w:rsidRPr="000318EC">
              <w:rPr>
                <w:rFonts w:ascii="Times New Roman" w:hAnsi="Times New Roman" w:cs="Times New Roman"/>
              </w:rPr>
              <w:t>-jazyk a komunikace</w:t>
            </w:r>
          </w:p>
          <w:p w:rsidR="00C46BFF" w:rsidRPr="000318EC" w:rsidRDefault="00C46BFF" w:rsidP="00C46BFF">
            <w:pPr>
              <w:spacing w:after="0"/>
              <w:rPr>
                <w:rFonts w:ascii="Times New Roman" w:hAnsi="Times New Roman" w:cs="Times New Roman"/>
              </w:rPr>
            </w:pPr>
            <w:r w:rsidRPr="000318EC">
              <w:rPr>
                <w:rFonts w:ascii="Times New Roman" w:hAnsi="Times New Roman" w:cs="Times New Roman"/>
              </w:rPr>
              <w:t>-jazyková norma,</w:t>
            </w:r>
            <w:r w:rsidR="005652FE">
              <w:rPr>
                <w:rFonts w:ascii="Times New Roman" w:hAnsi="Times New Roman" w:cs="Times New Roman"/>
              </w:rPr>
              <w:t xml:space="preserve"> </w:t>
            </w:r>
            <w:r w:rsidRPr="000318EC">
              <w:rPr>
                <w:rFonts w:ascii="Times New Roman" w:hAnsi="Times New Roman" w:cs="Times New Roman"/>
              </w:rPr>
              <w:t>původ a základy vývoje češtiny</w:t>
            </w:r>
          </w:p>
          <w:p w:rsidR="00C46BFF" w:rsidRPr="000318EC" w:rsidRDefault="00C46BFF" w:rsidP="00C46BFF">
            <w:pPr>
              <w:spacing w:after="0"/>
              <w:rPr>
                <w:rFonts w:ascii="Times New Roman" w:hAnsi="Times New Roman" w:cs="Times New Roman"/>
              </w:rPr>
            </w:pPr>
            <w:r w:rsidRPr="000318EC">
              <w:rPr>
                <w:rFonts w:ascii="Times New Roman" w:hAnsi="Times New Roman" w:cs="Times New Roman"/>
              </w:rPr>
              <w:t>-jazykové příručky</w:t>
            </w:r>
          </w:p>
        </w:tc>
        <w:tc>
          <w:tcPr>
            <w:tcW w:w="1776" w:type="dxa"/>
            <w:tcBorders>
              <w:top w:val="single" w:sz="4" w:space="0" w:color="auto"/>
              <w:bottom w:val="single" w:sz="4" w:space="0" w:color="auto"/>
            </w:tcBorders>
          </w:tcPr>
          <w:p w:rsidR="00C46BFF" w:rsidRPr="000318EC" w:rsidRDefault="00C46BFF" w:rsidP="00DB6E9C">
            <w:pPr>
              <w:rPr>
                <w:rFonts w:ascii="Times New Roman" w:hAnsi="Times New Roman" w:cs="Times New Roman"/>
              </w:rPr>
            </w:pPr>
          </w:p>
          <w:p w:rsidR="00C46BFF" w:rsidRPr="000318EC" w:rsidRDefault="00C46BFF" w:rsidP="00DB6E9C">
            <w:pPr>
              <w:rPr>
                <w:rFonts w:ascii="Times New Roman" w:hAnsi="Times New Roman" w:cs="Times New Roman"/>
              </w:rPr>
            </w:pPr>
            <w:r w:rsidRPr="000318EC">
              <w:rPr>
                <w:rFonts w:ascii="Times New Roman" w:hAnsi="Times New Roman" w:cs="Times New Roman"/>
              </w:rPr>
              <w:t>T,VJR,Ú,SP,</w:t>
            </w:r>
          </w:p>
          <w:p w:rsidR="00C46BFF" w:rsidRPr="000318EC" w:rsidRDefault="00C46BFF" w:rsidP="00DB6E9C">
            <w:pPr>
              <w:rPr>
                <w:rFonts w:ascii="Times New Roman" w:hAnsi="Times New Roman" w:cs="Times New Roman"/>
              </w:rPr>
            </w:pPr>
            <w:r w:rsidRPr="000318EC">
              <w:rPr>
                <w:rFonts w:ascii="Times New Roman" w:hAnsi="Times New Roman" w:cs="Times New Roman"/>
              </w:rPr>
              <w:t>SKP,</w:t>
            </w:r>
            <w:r w:rsidR="00242B4C">
              <w:rPr>
                <w:rFonts w:ascii="Times New Roman" w:hAnsi="Times New Roman" w:cs="Times New Roman"/>
              </w:rPr>
              <w:t xml:space="preserve"> </w:t>
            </w:r>
            <w:r w:rsidRPr="000318EC">
              <w:rPr>
                <w:rFonts w:ascii="Times New Roman" w:hAnsi="Times New Roman" w:cs="Times New Roman"/>
              </w:rPr>
              <w:t>PsS,</w:t>
            </w:r>
          </w:p>
          <w:p w:rsidR="00C46BFF" w:rsidRPr="000318EC" w:rsidRDefault="00C46BFF" w:rsidP="00DB6E9C">
            <w:pPr>
              <w:rPr>
                <w:rFonts w:ascii="Times New Roman" w:hAnsi="Times New Roman" w:cs="Times New Roman"/>
              </w:rPr>
            </w:pPr>
            <w:r w:rsidRPr="000318EC">
              <w:rPr>
                <w:rFonts w:ascii="Times New Roman" w:hAnsi="Times New Roman" w:cs="Times New Roman"/>
              </w:rPr>
              <w:t>P,JP,</w:t>
            </w:r>
            <w:r w:rsidR="00242B4C">
              <w:rPr>
                <w:rFonts w:ascii="Times New Roman" w:hAnsi="Times New Roman" w:cs="Times New Roman"/>
              </w:rPr>
              <w:t xml:space="preserve"> </w:t>
            </w:r>
            <w:r w:rsidRPr="000318EC">
              <w:rPr>
                <w:rFonts w:ascii="Times New Roman" w:hAnsi="Times New Roman" w:cs="Times New Roman"/>
              </w:rPr>
              <w:t>Di,</w:t>
            </w:r>
          </w:p>
        </w:tc>
        <w:tc>
          <w:tcPr>
            <w:tcW w:w="1842" w:type="dxa"/>
            <w:tcBorders>
              <w:top w:val="single" w:sz="4" w:space="0" w:color="auto"/>
              <w:bottom w:val="single" w:sz="4" w:space="0" w:color="auto"/>
            </w:tcBorders>
          </w:tcPr>
          <w:p w:rsidR="00C46BFF" w:rsidRPr="000318EC" w:rsidRDefault="00C46BFF" w:rsidP="00DB6E9C">
            <w:pPr>
              <w:rPr>
                <w:rFonts w:ascii="Times New Roman" w:hAnsi="Times New Roman" w:cs="Times New Roman"/>
              </w:rPr>
            </w:pPr>
          </w:p>
          <w:p w:rsidR="00C46BFF" w:rsidRPr="000318EC" w:rsidRDefault="00C46BFF" w:rsidP="00DB6E9C">
            <w:pPr>
              <w:rPr>
                <w:rFonts w:ascii="Times New Roman" w:hAnsi="Times New Roman" w:cs="Times New Roman"/>
                <w:b/>
              </w:rPr>
            </w:pPr>
            <w:r w:rsidRPr="000318EC">
              <w:rPr>
                <w:rFonts w:ascii="Times New Roman" w:hAnsi="Times New Roman" w:cs="Times New Roman"/>
              </w:rPr>
              <w:t>ČJ:</w:t>
            </w:r>
            <w:r w:rsidRPr="000318EC">
              <w:rPr>
                <w:rFonts w:ascii="Times New Roman" w:hAnsi="Times New Roman" w:cs="Times New Roman"/>
                <w:b/>
              </w:rPr>
              <w:t>OV:2.1,2.2,2.4,2.5,2.6,2.7,2.8</w:t>
            </w:r>
          </w:p>
          <w:p w:rsidR="00C46BFF" w:rsidRPr="000318EC" w:rsidRDefault="00C46BFF" w:rsidP="00DB6E9C">
            <w:pPr>
              <w:rPr>
                <w:rFonts w:ascii="Times New Roman" w:hAnsi="Times New Roman" w:cs="Times New Roman"/>
              </w:rPr>
            </w:pPr>
            <w:r w:rsidRPr="000318EC">
              <w:rPr>
                <w:rFonts w:ascii="Times New Roman" w:hAnsi="Times New Roman" w:cs="Times New Roman"/>
              </w:rPr>
              <w:t>U:2.1,2.2,2.3,</w:t>
            </w:r>
          </w:p>
          <w:p w:rsidR="00C46BFF" w:rsidRPr="000318EC" w:rsidRDefault="00C46BFF" w:rsidP="00DB6E9C">
            <w:pPr>
              <w:rPr>
                <w:rFonts w:ascii="Times New Roman" w:hAnsi="Times New Roman" w:cs="Times New Roman"/>
              </w:rPr>
            </w:pPr>
            <w:r w:rsidRPr="000318EC">
              <w:rPr>
                <w:rFonts w:ascii="Times New Roman" w:hAnsi="Times New Roman" w:cs="Times New Roman"/>
              </w:rPr>
              <w:t>2.4,2.5,2.6</w:t>
            </w:r>
          </w:p>
          <w:p w:rsidR="00C46BFF" w:rsidRPr="000318EC" w:rsidRDefault="00C46BFF" w:rsidP="00DB6E9C">
            <w:pPr>
              <w:rPr>
                <w:rFonts w:ascii="Times New Roman" w:hAnsi="Times New Roman" w:cs="Times New Roman"/>
              </w:rPr>
            </w:pPr>
          </w:p>
          <w:p w:rsidR="00C46BFF" w:rsidRPr="000318EC" w:rsidRDefault="00C46BFF" w:rsidP="00DB6E9C">
            <w:pPr>
              <w:rPr>
                <w:rFonts w:ascii="Times New Roman" w:hAnsi="Times New Roman" w:cs="Times New Roman"/>
              </w:rPr>
            </w:pPr>
            <w:r w:rsidRPr="000318EC">
              <w:rPr>
                <w:rFonts w:ascii="Times New Roman" w:hAnsi="Times New Roman" w:cs="Times New Roman"/>
              </w:rPr>
              <w:t>NJ,AJ-slovní</w:t>
            </w:r>
          </w:p>
          <w:p w:rsidR="00C46BFF" w:rsidRPr="000318EC" w:rsidRDefault="00C46BFF" w:rsidP="00DB6E9C">
            <w:pPr>
              <w:rPr>
                <w:rFonts w:ascii="Times New Roman" w:hAnsi="Times New Roman" w:cs="Times New Roman"/>
              </w:rPr>
            </w:pPr>
            <w:r w:rsidRPr="000318EC">
              <w:rPr>
                <w:rFonts w:ascii="Times New Roman" w:hAnsi="Times New Roman" w:cs="Times New Roman"/>
              </w:rPr>
              <w:t>zásoba,</w:t>
            </w:r>
            <w:r w:rsidR="00242B4C">
              <w:rPr>
                <w:rFonts w:ascii="Times New Roman" w:hAnsi="Times New Roman" w:cs="Times New Roman"/>
              </w:rPr>
              <w:t xml:space="preserve"> </w:t>
            </w:r>
            <w:r w:rsidRPr="000318EC">
              <w:rPr>
                <w:rFonts w:ascii="Times New Roman" w:hAnsi="Times New Roman" w:cs="Times New Roman"/>
              </w:rPr>
              <w:t>stavba textu,</w:t>
            </w:r>
          </w:p>
          <w:p w:rsidR="00C46BFF" w:rsidRPr="000318EC" w:rsidRDefault="00C46BFF" w:rsidP="00DB6E9C">
            <w:pPr>
              <w:rPr>
                <w:rFonts w:ascii="Times New Roman" w:hAnsi="Times New Roman" w:cs="Times New Roman"/>
              </w:rPr>
            </w:pPr>
            <w:r w:rsidRPr="000318EC">
              <w:rPr>
                <w:rFonts w:ascii="Times New Roman" w:hAnsi="Times New Roman" w:cs="Times New Roman"/>
              </w:rPr>
              <w:t>Z- nářečí-regiony</w:t>
            </w:r>
          </w:p>
          <w:p w:rsidR="00C46BFF" w:rsidRDefault="00C46BFF" w:rsidP="00DB6E9C">
            <w:pPr>
              <w:rPr>
                <w:rFonts w:ascii="Times New Roman" w:hAnsi="Times New Roman" w:cs="Times New Roman"/>
              </w:rPr>
            </w:pPr>
          </w:p>
          <w:p w:rsidR="00C46BFF" w:rsidRDefault="00C46BFF" w:rsidP="00DB6E9C">
            <w:pPr>
              <w:rPr>
                <w:rFonts w:ascii="Times New Roman" w:hAnsi="Times New Roman" w:cs="Times New Roman"/>
              </w:rPr>
            </w:pPr>
          </w:p>
          <w:p w:rsidR="00C46BFF" w:rsidRDefault="00C46BFF" w:rsidP="00DB6E9C">
            <w:pPr>
              <w:rPr>
                <w:rFonts w:ascii="Times New Roman" w:hAnsi="Times New Roman" w:cs="Times New Roman"/>
                <w:b/>
                <w:u w:val="single"/>
              </w:rPr>
            </w:pPr>
            <w:r w:rsidRPr="004B5046">
              <w:rPr>
                <w:rFonts w:ascii="Times New Roman" w:hAnsi="Times New Roman" w:cs="Times New Roman"/>
                <w:b/>
                <w:u w:val="single"/>
              </w:rPr>
              <w:t>PRŮŘEZOVÁ TÉMATA:</w:t>
            </w:r>
          </w:p>
          <w:p w:rsidR="00C46BFF" w:rsidRPr="004B5046" w:rsidRDefault="00C46BFF" w:rsidP="00DB6E9C">
            <w:pPr>
              <w:rPr>
                <w:rFonts w:ascii="Times New Roman" w:hAnsi="Times New Roman" w:cs="Times New Roman"/>
                <w:b/>
              </w:rPr>
            </w:pPr>
            <w:r w:rsidRPr="004B5046">
              <w:rPr>
                <w:rFonts w:ascii="Times New Roman" w:hAnsi="Times New Roman" w:cs="Times New Roman"/>
                <w:b/>
              </w:rPr>
              <w:t>MKV:</w:t>
            </w:r>
          </w:p>
          <w:p w:rsidR="00C46BFF" w:rsidRPr="000318EC" w:rsidRDefault="00C46BFF" w:rsidP="00DB6E9C">
            <w:pPr>
              <w:rPr>
                <w:rFonts w:ascii="Times New Roman" w:hAnsi="Times New Roman" w:cs="Times New Roman"/>
              </w:rPr>
            </w:pPr>
            <w:r w:rsidRPr="004B5046">
              <w:rPr>
                <w:rFonts w:ascii="Times New Roman" w:hAnsi="Times New Roman" w:cs="Times New Roman"/>
                <w:b/>
              </w:rPr>
              <w:t>Specifické rysy jazyků</w:t>
            </w:r>
          </w:p>
        </w:tc>
      </w:tr>
    </w:tbl>
    <w:p w:rsidR="00C46BFF" w:rsidRDefault="00C46BFF" w:rsidP="00050F52"/>
    <w:tbl>
      <w:tblPr>
        <w:tblW w:w="14245" w:type="dxa"/>
        <w:tblLayout w:type="fixed"/>
        <w:tblCellMar>
          <w:left w:w="70" w:type="dxa"/>
          <w:right w:w="70" w:type="dxa"/>
        </w:tblCellMar>
        <w:tblLook w:val="0000" w:firstRow="0" w:lastRow="0" w:firstColumn="0" w:lastColumn="0" w:noHBand="0" w:noVBand="0"/>
      </w:tblPr>
      <w:tblGrid>
        <w:gridCol w:w="7441"/>
        <w:gridCol w:w="3402"/>
        <w:gridCol w:w="1560"/>
        <w:gridCol w:w="1842"/>
      </w:tblGrid>
      <w:tr w:rsidR="00C46BFF" w:rsidRPr="000318EC" w:rsidTr="00DB6E9C">
        <w:tc>
          <w:tcPr>
            <w:tcW w:w="14245" w:type="dxa"/>
            <w:gridSpan w:val="4"/>
            <w:tcBorders>
              <w:top w:val="single" w:sz="4" w:space="0" w:color="auto"/>
              <w:left w:val="single" w:sz="4" w:space="0" w:color="auto"/>
              <w:bottom w:val="single" w:sz="4" w:space="0" w:color="auto"/>
              <w:right w:val="single" w:sz="4" w:space="0" w:color="auto"/>
            </w:tcBorders>
          </w:tcPr>
          <w:p w:rsidR="00C46BFF" w:rsidRPr="000318EC" w:rsidRDefault="00C46BFF" w:rsidP="00DB6E9C">
            <w:pPr>
              <w:rPr>
                <w:rFonts w:ascii="Times New Roman" w:hAnsi="Times New Roman" w:cs="Times New Roman"/>
              </w:rPr>
            </w:pPr>
            <w:r w:rsidRPr="000318EC">
              <w:rPr>
                <w:rFonts w:ascii="Times New Roman" w:hAnsi="Times New Roman" w:cs="Times New Roman"/>
                <w:b/>
              </w:rPr>
              <w:lastRenderedPageBreak/>
              <w:t>Komunikační a slohová výchova</w:t>
            </w:r>
            <w:r w:rsidRPr="000318EC">
              <w:rPr>
                <w:rFonts w:ascii="Times New Roman" w:hAnsi="Times New Roman" w:cs="Times New Roman"/>
              </w:rPr>
              <w:t xml:space="preserve">                                                                              </w:t>
            </w:r>
          </w:p>
        </w:tc>
      </w:tr>
      <w:tr w:rsidR="00C46BFF" w:rsidRPr="00BB284D" w:rsidTr="00DB6E9C">
        <w:tc>
          <w:tcPr>
            <w:tcW w:w="7441" w:type="dxa"/>
            <w:tcBorders>
              <w:top w:val="single" w:sz="4" w:space="0" w:color="auto"/>
              <w:left w:val="single" w:sz="4" w:space="0" w:color="auto"/>
              <w:bottom w:val="single" w:sz="4" w:space="0" w:color="auto"/>
              <w:right w:val="single" w:sz="4" w:space="0" w:color="auto"/>
            </w:tcBorders>
          </w:tcPr>
          <w:p w:rsidR="00C46BFF" w:rsidRPr="005856E2" w:rsidRDefault="00C46BFF" w:rsidP="00DB6E9C">
            <w:pPr>
              <w:jc w:val="both"/>
              <w:rPr>
                <w:rFonts w:ascii="Times New Roman" w:hAnsi="Times New Roman" w:cs="Times New Roman"/>
                <w:i/>
              </w:rPr>
            </w:pPr>
            <w:r w:rsidRPr="005856E2">
              <w:rPr>
                <w:rFonts w:ascii="Times New Roman" w:hAnsi="Times New Roman" w:cs="Times New Roman"/>
                <w:i/>
              </w:rPr>
              <w:t>Žák :</w:t>
            </w:r>
          </w:p>
          <w:p w:rsidR="00C46BFF" w:rsidRPr="005856E2" w:rsidRDefault="00C46BFF" w:rsidP="00300D64">
            <w:pPr>
              <w:numPr>
                <w:ilvl w:val="0"/>
                <w:numId w:val="176"/>
              </w:numPr>
              <w:spacing w:after="0" w:line="240" w:lineRule="auto"/>
              <w:jc w:val="both"/>
              <w:rPr>
                <w:rFonts w:ascii="Times New Roman" w:hAnsi="Times New Roman" w:cs="Times New Roman"/>
                <w:i/>
              </w:rPr>
            </w:pPr>
            <w:r w:rsidRPr="005856E2">
              <w:rPr>
                <w:rFonts w:ascii="Times New Roman" w:hAnsi="Times New Roman" w:cs="Times New Roman"/>
                <w:i/>
              </w:rPr>
              <w:t>odlišuje ve čteném nebo slyšeném textu fakta od názorů</w:t>
            </w:r>
          </w:p>
          <w:p w:rsidR="00C46BFF" w:rsidRPr="005856E2" w:rsidRDefault="00C46BFF" w:rsidP="00300D64">
            <w:pPr>
              <w:numPr>
                <w:ilvl w:val="0"/>
                <w:numId w:val="176"/>
              </w:numPr>
              <w:spacing w:after="0" w:line="240" w:lineRule="auto"/>
              <w:jc w:val="both"/>
              <w:rPr>
                <w:rFonts w:ascii="Times New Roman" w:hAnsi="Times New Roman" w:cs="Times New Roman"/>
                <w:i/>
              </w:rPr>
            </w:pPr>
            <w:r w:rsidRPr="005856E2">
              <w:rPr>
                <w:rFonts w:ascii="Times New Roman" w:hAnsi="Times New Roman" w:cs="Times New Roman"/>
                <w:i/>
              </w:rPr>
              <w:t>a hodnocení</w:t>
            </w:r>
          </w:p>
          <w:p w:rsidR="00C46BFF" w:rsidRPr="005856E2" w:rsidRDefault="00C46BFF" w:rsidP="00300D64">
            <w:pPr>
              <w:numPr>
                <w:ilvl w:val="0"/>
                <w:numId w:val="176"/>
              </w:numPr>
              <w:spacing w:after="0" w:line="240" w:lineRule="auto"/>
              <w:jc w:val="both"/>
              <w:rPr>
                <w:rFonts w:ascii="Times New Roman" w:hAnsi="Times New Roman" w:cs="Times New Roman"/>
                <w:i/>
              </w:rPr>
            </w:pPr>
            <w:r w:rsidRPr="005856E2">
              <w:rPr>
                <w:rFonts w:ascii="Times New Roman" w:hAnsi="Times New Roman" w:cs="Times New Roman"/>
                <w:i/>
              </w:rPr>
              <w:t>rozlišuje subjektivní a objektivní sdělení</w:t>
            </w:r>
          </w:p>
          <w:p w:rsidR="00C46BFF" w:rsidRPr="005856E2" w:rsidRDefault="00C46BFF" w:rsidP="00300D64">
            <w:pPr>
              <w:numPr>
                <w:ilvl w:val="0"/>
                <w:numId w:val="176"/>
              </w:numPr>
              <w:spacing w:after="0" w:line="240" w:lineRule="auto"/>
              <w:jc w:val="both"/>
              <w:rPr>
                <w:rFonts w:ascii="Times New Roman" w:hAnsi="Times New Roman" w:cs="Times New Roman"/>
                <w:i/>
              </w:rPr>
            </w:pPr>
            <w:r w:rsidRPr="005856E2">
              <w:rPr>
                <w:rFonts w:ascii="Times New Roman" w:hAnsi="Times New Roman" w:cs="Times New Roman"/>
                <w:i/>
              </w:rPr>
              <w:t>rozpoznává manipulativní komunikaci v masmédiích a zaujímá k ní kritický postoj</w:t>
            </w:r>
          </w:p>
          <w:p w:rsidR="00C46BFF" w:rsidRPr="005856E2" w:rsidRDefault="00C46BFF" w:rsidP="00300D64">
            <w:pPr>
              <w:numPr>
                <w:ilvl w:val="0"/>
                <w:numId w:val="176"/>
              </w:numPr>
              <w:spacing w:after="0" w:line="240" w:lineRule="auto"/>
              <w:jc w:val="both"/>
              <w:rPr>
                <w:rFonts w:ascii="Times New Roman" w:hAnsi="Times New Roman" w:cs="Times New Roman"/>
                <w:i/>
              </w:rPr>
            </w:pPr>
            <w:r w:rsidRPr="005856E2">
              <w:rPr>
                <w:rFonts w:ascii="Times New Roman" w:hAnsi="Times New Roman" w:cs="Times New Roman"/>
                <w:i/>
              </w:rPr>
              <w:t>dorozumívá se kultivovaně,</w:t>
            </w:r>
            <w:r w:rsidR="005652FE" w:rsidRPr="005856E2">
              <w:rPr>
                <w:rFonts w:ascii="Times New Roman" w:hAnsi="Times New Roman" w:cs="Times New Roman"/>
                <w:i/>
              </w:rPr>
              <w:t xml:space="preserve"> </w:t>
            </w:r>
            <w:r w:rsidRPr="005856E2">
              <w:rPr>
                <w:rFonts w:ascii="Times New Roman" w:hAnsi="Times New Roman" w:cs="Times New Roman"/>
                <w:i/>
              </w:rPr>
              <w:t>výstižně,</w:t>
            </w:r>
            <w:r w:rsidR="005652FE" w:rsidRPr="005856E2">
              <w:rPr>
                <w:rFonts w:ascii="Times New Roman" w:hAnsi="Times New Roman" w:cs="Times New Roman"/>
                <w:i/>
              </w:rPr>
              <w:t xml:space="preserve"> </w:t>
            </w:r>
            <w:r w:rsidRPr="005856E2">
              <w:rPr>
                <w:rFonts w:ascii="Times New Roman" w:hAnsi="Times New Roman" w:cs="Times New Roman"/>
                <w:i/>
              </w:rPr>
              <w:t>jazykovými prostředky vhodnými pro danou komunikační situaci</w:t>
            </w:r>
          </w:p>
          <w:p w:rsidR="00C46BFF" w:rsidRPr="005856E2" w:rsidRDefault="00C46BFF" w:rsidP="00300D64">
            <w:pPr>
              <w:numPr>
                <w:ilvl w:val="0"/>
                <w:numId w:val="176"/>
              </w:numPr>
              <w:spacing w:after="0" w:line="240" w:lineRule="auto"/>
              <w:jc w:val="both"/>
              <w:rPr>
                <w:rFonts w:ascii="Times New Roman" w:hAnsi="Times New Roman" w:cs="Times New Roman"/>
                <w:i/>
              </w:rPr>
            </w:pPr>
            <w:r w:rsidRPr="005856E2">
              <w:rPr>
                <w:rFonts w:ascii="Times New Roman" w:hAnsi="Times New Roman" w:cs="Times New Roman"/>
                <w:i/>
              </w:rPr>
              <w:t>odlišuje spisovný a nespisovný  projev a vhodně využívá spisovné jazykové prostředky</w:t>
            </w:r>
          </w:p>
          <w:p w:rsidR="00C46BFF" w:rsidRPr="005856E2" w:rsidRDefault="00C46BFF" w:rsidP="00300D64">
            <w:pPr>
              <w:numPr>
                <w:ilvl w:val="0"/>
                <w:numId w:val="176"/>
              </w:numPr>
              <w:spacing w:after="0" w:line="240" w:lineRule="auto"/>
              <w:jc w:val="both"/>
              <w:rPr>
                <w:rFonts w:ascii="Times New Roman" w:hAnsi="Times New Roman" w:cs="Times New Roman"/>
                <w:i/>
              </w:rPr>
            </w:pPr>
            <w:r w:rsidRPr="005856E2">
              <w:rPr>
                <w:rFonts w:ascii="Times New Roman" w:hAnsi="Times New Roman" w:cs="Times New Roman"/>
                <w:i/>
              </w:rPr>
              <w:t>v mluveném projevu  připraveném i improvizovaném vhodně užívá verbálních i nonverbálních i paralingválních prostředků</w:t>
            </w:r>
          </w:p>
          <w:p w:rsidR="00C46BFF" w:rsidRPr="005856E2" w:rsidRDefault="00C46BFF" w:rsidP="00300D64">
            <w:pPr>
              <w:numPr>
                <w:ilvl w:val="0"/>
                <w:numId w:val="176"/>
              </w:numPr>
              <w:spacing w:after="0" w:line="240" w:lineRule="auto"/>
              <w:jc w:val="both"/>
              <w:rPr>
                <w:rFonts w:ascii="Times New Roman" w:hAnsi="Times New Roman" w:cs="Times New Roman"/>
                <w:i/>
              </w:rPr>
            </w:pPr>
            <w:r w:rsidRPr="005856E2">
              <w:rPr>
                <w:rFonts w:ascii="Times New Roman" w:hAnsi="Times New Roman" w:cs="Times New Roman"/>
                <w:i/>
              </w:rPr>
              <w:t>zapojuje se do diskuse,</w:t>
            </w:r>
            <w:r w:rsidR="005652FE" w:rsidRPr="005856E2">
              <w:rPr>
                <w:rFonts w:ascii="Times New Roman" w:hAnsi="Times New Roman" w:cs="Times New Roman"/>
                <w:i/>
              </w:rPr>
              <w:t xml:space="preserve"> </w:t>
            </w:r>
            <w:r w:rsidRPr="005856E2">
              <w:rPr>
                <w:rFonts w:ascii="Times New Roman" w:hAnsi="Times New Roman" w:cs="Times New Roman"/>
                <w:i/>
              </w:rPr>
              <w:t>řídí ji a využívá zásad komunikace a pravidel dialogu</w:t>
            </w:r>
          </w:p>
          <w:p w:rsidR="00C46BFF" w:rsidRPr="005856E2" w:rsidRDefault="00C46BFF" w:rsidP="00300D64">
            <w:pPr>
              <w:numPr>
                <w:ilvl w:val="0"/>
                <w:numId w:val="176"/>
              </w:numPr>
              <w:spacing w:after="0" w:line="240" w:lineRule="auto"/>
              <w:jc w:val="both"/>
              <w:rPr>
                <w:rFonts w:ascii="Times New Roman" w:hAnsi="Times New Roman" w:cs="Times New Roman"/>
                <w:i/>
              </w:rPr>
            </w:pPr>
            <w:r w:rsidRPr="005856E2">
              <w:rPr>
                <w:rFonts w:ascii="Times New Roman" w:hAnsi="Times New Roman" w:cs="Times New Roman"/>
                <w:i/>
              </w:rPr>
              <w:t>využívá základy studijního čtení</w:t>
            </w:r>
            <w:r w:rsidR="005652FE" w:rsidRPr="005856E2">
              <w:rPr>
                <w:rFonts w:ascii="Times New Roman" w:hAnsi="Times New Roman" w:cs="Times New Roman"/>
                <w:i/>
              </w:rPr>
              <w:t xml:space="preserve"> </w:t>
            </w:r>
            <w:r w:rsidRPr="005856E2">
              <w:rPr>
                <w:rFonts w:ascii="Times New Roman" w:hAnsi="Times New Roman" w:cs="Times New Roman"/>
                <w:i/>
              </w:rPr>
              <w:t>-vyhledá klíčová slova formuluje hlavní myšlenky textu,</w:t>
            </w:r>
            <w:r w:rsidR="005652FE" w:rsidRPr="005856E2">
              <w:rPr>
                <w:rFonts w:ascii="Times New Roman" w:hAnsi="Times New Roman" w:cs="Times New Roman"/>
                <w:i/>
              </w:rPr>
              <w:t xml:space="preserve"> </w:t>
            </w:r>
            <w:r w:rsidRPr="005856E2">
              <w:rPr>
                <w:rFonts w:ascii="Times New Roman" w:hAnsi="Times New Roman" w:cs="Times New Roman"/>
                <w:i/>
              </w:rPr>
              <w:t>vytvoří otázky a stručné poznámky,</w:t>
            </w:r>
            <w:r w:rsidR="005652FE" w:rsidRPr="005856E2">
              <w:rPr>
                <w:rFonts w:ascii="Times New Roman" w:hAnsi="Times New Roman" w:cs="Times New Roman"/>
                <w:i/>
              </w:rPr>
              <w:t xml:space="preserve"> </w:t>
            </w:r>
            <w:r w:rsidRPr="005856E2">
              <w:rPr>
                <w:rFonts w:ascii="Times New Roman" w:hAnsi="Times New Roman" w:cs="Times New Roman"/>
                <w:i/>
              </w:rPr>
              <w:t>výpisky nebo výtah z přečteného textu,</w:t>
            </w:r>
            <w:r w:rsidR="005652FE" w:rsidRPr="005856E2">
              <w:rPr>
                <w:rFonts w:ascii="Times New Roman" w:hAnsi="Times New Roman" w:cs="Times New Roman"/>
                <w:i/>
              </w:rPr>
              <w:t xml:space="preserve"> </w:t>
            </w:r>
            <w:r w:rsidRPr="005856E2">
              <w:rPr>
                <w:rFonts w:ascii="Times New Roman" w:hAnsi="Times New Roman" w:cs="Times New Roman"/>
                <w:i/>
              </w:rPr>
              <w:t>samostatně připraví a s oporou o text přednese referát</w:t>
            </w:r>
          </w:p>
          <w:p w:rsidR="00C46BFF" w:rsidRPr="005856E2" w:rsidRDefault="00C46BFF" w:rsidP="00300D64">
            <w:pPr>
              <w:numPr>
                <w:ilvl w:val="0"/>
                <w:numId w:val="176"/>
              </w:numPr>
              <w:spacing w:after="0" w:line="240" w:lineRule="auto"/>
              <w:rPr>
                <w:rFonts w:ascii="Times New Roman" w:hAnsi="Times New Roman" w:cs="Times New Roman"/>
                <w:i/>
              </w:rPr>
            </w:pPr>
            <w:r w:rsidRPr="005856E2">
              <w:rPr>
                <w:rFonts w:ascii="Times New Roman" w:hAnsi="Times New Roman" w:cs="Times New Roman"/>
                <w:i/>
              </w:rPr>
              <w:t>uspořádá informace v textu s ohledem na jeho účel,</w:t>
            </w:r>
            <w:r w:rsidR="005652FE" w:rsidRPr="005856E2">
              <w:rPr>
                <w:rFonts w:ascii="Times New Roman" w:hAnsi="Times New Roman" w:cs="Times New Roman"/>
                <w:i/>
              </w:rPr>
              <w:t xml:space="preserve"> </w:t>
            </w:r>
            <w:r w:rsidRPr="005856E2">
              <w:rPr>
                <w:rFonts w:ascii="Times New Roman" w:hAnsi="Times New Roman" w:cs="Times New Roman"/>
                <w:i/>
              </w:rPr>
              <w:t>vytvoří koherentní text s dodržováním pravidel mezivětného navazování</w:t>
            </w:r>
          </w:p>
          <w:p w:rsidR="00C46BFF" w:rsidRPr="005856E2" w:rsidRDefault="00C46BFF" w:rsidP="00300D64">
            <w:pPr>
              <w:numPr>
                <w:ilvl w:val="0"/>
                <w:numId w:val="176"/>
              </w:numPr>
              <w:spacing w:after="0" w:line="240" w:lineRule="auto"/>
              <w:jc w:val="both"/>
              <w:rPr>
                <w:rFonts w:ascii="Times New Roman" w:hAnsi="Times New Roman" w:cs="Times New Roman"/>
                <w:i/>
              </w:rPr>
            </w:pPr>
            <w:r w:rsidRPr="005856E2">
              <w:rPr>
                <w:rFonts w:ascii="Times New Roman" w:hAnsi="Times New Roman" w:cs="Times New Roman"/>
                <w:i/>
              </w:rPr>
              <w:t>využívá poznatků o jazyce a stylu ke gramaticky i věcně správnému písemnému projevu a k tvořivé práci s textem nebo i k vlastnímu tvořivému psaní na základě svých dispozic a osobních zájmů</w:t>
            </w:r>
          </w:p>
          <w:p w:rsidR="00C46BFF" w:rsidRPr="005856E2" w:rsidRDefault="00C46BFF" w:rsidP="00DB6E9C">
            <w:pPr>
              <w:ind w:left="360"/>
              <w:jc w:val="both"/>
              <w:rPr>
                <w:rFonts w:ascii="Times New Roman" w:hAnsi="Times New Roman" w:cs="Times New Roman"/>
                <w:i/>
              </w:rPr>
            </w:pPr>
          </w:p>
          <w:p w:rsidR="00C46BFF" w:rsidRPr="005856E2" w:rsidRDefault="00C46BFF" w:rsidP="00DB6E9C">
            <w:pPr>
              <w:rPr>
                <w:rFonts w:ascii="Times New Roman" w:hAnsi="Times New Roman" w:cs="Times New Roman"/>
                <w:i/>
              </w:rPr>
            </w:pPr>
          </w:p>
        </w:tc>
        <w:tc>
          <w:tcPr>
            <w:tcW w:w="3402" w:type="dxa"/>
            <w:tcBorders>
              <w:top w:val="single" w:sz="4" w:space="0" w:color="auto"/>
              <w:left w:val="single" w:sz="4" w:space="0" w:color="auto"/>
              <w:bottom w:val="single" w:sz="4" w:space="0" w:color="auto"/>
              <w:right w:val="single" w:sz="4" w:space="0" w:color="auto"/>
            </w:tcBorders>
          </w:tcPr>
          <w:p w:rsidR="00C46BFF" w:rsidRPr="000318EC" w:rsidRDefault="00C46BFF" w:rsidP="00DB6E9C">
            <w:pPr>
              <w:rPr>
                <w:rFonts w:ascii="Times New Roman" w:hAnsi="Times New Roman" w:cs="Times New Roman"/>
              </w:rPr>
            </w:pPr>
          </w:p>
          <w:p w:rsidR="00C46BFF" w:rsidRPr="000318EC" w:rsidRDefault="00C46BFF" w:rsidP="00DB6E9C">
            <w:pPr>
              <w:rPr>
                <w:rFonts w:ascii="Times New Roman" w:hAnsi="Times New Roman" w:cs="Times New Roman"/>
              </w:rPr>
            </w:pPr>
            <w:r w:rsidRPr="005652FE">
              <w:rPr>
                <w:rFonts w:ascii="Times New Roman" w:hAnsi="Times New Roman" w:cs="Times New Roman"/>
                <w:b/>
              </w:rPr>
              <w:t>-čtení</w:t>
            </w:r>
            <w:r w:rsidR="005652FE">
              <w:rPr>
                <w:rFonts w:ascii="Times New Roman" w:hAnsi="Times New Roman" w:cs="Times New Roman"/>
              </w:rPr>
              <w:t xml:space="preserve"> </w:t>
            </w:r>
            <w:r w:rsidRPr="000318EC">
              <w:rPr>
                <w:rFonts w:ascii="Times New Roman" w:hAnsi="Times New Roman" w:cs="Times New Roman"/>
              </w:rPr>
              <w:t>-praktické,</w:t>
            </w:r>
            <w:r w:rsidR="005652FE">
              <w:rPr>
                <w:rFonts w:ascii="Times New Roman" w:hAnsi="Times New Roman" w:cs="Times New Roman"/>
              </w:rPr>
              <w:t xml:space="preserve"> </w:t>
            </w:r>
            <w:r w:rsidRPr="000318EC">
              <w:rPr>
                <w:rFonts w:ascii="Times New Roman" w:hAnsi="Times New Roman" w:cs="Times New Roman"/>
              </w:rPr>
              <w:t>věcné</w:t>
            </w:r>
            <w:r w:rsidR="00242B4C">
              <w:rPr>
                <w:rFonts w:ascii="Times New Roman" w:hAnsi="Times New Roman" w:cs="Times New Roman"/>
              </w:rPr>
              <w:t xml:space="preserve"> </w:t>
            </w:r>
            <w:r w:rsidRPr="000318EC">
              <w:rPr>
                <w:rFonts w:ascii="Times New Roman" w:hAnsi="Times New Roman" w:cs="Times New Roman"/>
              </w:rPr>
              <w:t>(studijní,</w:t>
            </w:r>
            <w:r w:rsidR="005652FE">
              <w:rPr>
                <w:rFonts w:ascii="Times New Roman" w:hAnsi="Times New Roman" w:cs="Times New Roman"/>
              </w:rPr>
              <w:t xml:space="preserve"> </w:t>
            </w:r>
            <w:r w:rsidRPr="000318EC">
              <w:rPr>
                <w:rFonts w:ascii="Times New Roman" w:hAnsi="Times New Roman" w:cs="Times New Roman"/>
              </w:rPr>
              <w:t>čtení jako zdroj informací,</w:t>
            </w:r>
            <w:r w:rsidR="005652FE">
              <w:rPr>
                <w:rFonts w:ascii="Times New Roman" w:hAnsi="Times New Roman" w:cs="Times New Roman"/>
              </w:rPr>
              <w:t xml:space="preserve"> </w:t>
            </w:r>
            <w:r w:rsidRPr="000318EC">
              <w:rPr>
                <w:rFonts w:ascii="Times New Roman" w:hAnsi="Times New Roman" w:cs="Times New Roman"/>
              </w:rPr>
              <w:t>vyhledávací),</w:t>
            </w:r>
            <w:r w:rsidR="00242B4C">
              <w:rPr>
                <w:rFonts w:ascii="Times New Roman" w:hAnsi="Times New Roman" w:cs="Times New Roman"/>
              </w:rPr>
              <w:t xml:space="preserve"> </w:t>
            </w:r>
            <w:r w:rsidRPr="000318EC">
              <w:rPr>
                <w:rFonts w:ascii="Times New Roman" w:hAnsi="Times New Roman" w:cs="Times New Roman"/>
              </w:rPr>
              <w:t>kritické</w:t>
            </w:r>
          </w:p>
          <w:p w:rsidR="00C46BFF" w:rsidRPr="000318EC" w:rsidRDefault="00C46BFF" w:rsidP="00DB6E9C">
            <w:pPr>
              <w:rPr>
                <w:rFonts w:ascii="Times New Roman" w:hAnsi="Times New Roman" w:cs="Times New Roman"/>
              </w:rPr>
            </w:pPr>
            <w:r w:rsidRPr="000318EC">
              <w:rPr>
                <w:rFonts w:ascii="Times New Roman" w:hAnsi="Times New Roman" w:cs="Times New Roman"/>
              </w:rPr>
              <w:t>(analytické,</w:t>
            </w:r>
            <w:r w:rsidR="005652FE">
              <w:rPr>
                <w:rFonts w:ascii="Times New Roman" w:hAnsi="Times New Roman" w:cs="Times New Roman"/>
              </w:rPr>
              <w:t xml:space="preserve"> </w:t>
            </w:r>
            <w:r w:rsidRPr="000318EC">
              <w:rPr>
                <w:rFonts w:ascii="Times New Roman" w:hAnsi="Times New Roman" w:cs="Times New Roman"/>
              </w:rPr>
              <w:t>hodnotící),</w:t>
            </w:r>
            <w:r w:rsidR="00242B4C">
              <w:rPr>
                <w:rFonts w:ascii="Times New Roman" w:hAnsi="Times New Roman" w:cs="Times New Roman"/>
              </w:rPr>
              <w:t xml:space="preserve"> </w:t>
            </w:r>
            <w:r w:rsidRPr="000318EC">
              <w:rPr>
                <w:rFonts w:ascii="Times New Roman" w:hAnsi="Times New Roman" w:cs="Times New Roman"/>
              </w:rPr>
              <w:t>prožitkové</w:t>
            </w:r>
          </w:p>
          <w:p w:rsidR="00C46BFF" w:rsidRPr="000318EC" w:rsidRDefault="00C46BFF" w:rsidP="00DB6E9C">
            <w:pPr>
              <w:rPr>
                <w:rFonts w:ascii="Times New Roman" w:hAnsi="Times New Roman" w:cs="Times New Roman"/>
              </w:rPr>
            </w:pPr>
            <w:r w:rsidRPr="000318EC">
              <w:rPr>
                <w:rFonts w:ascii="Times New Roman" w:hAnsi="Times New Roman" w:cs="Times New Roman"/>
              </w:rPr>
              <w:t>-naslouchání  věcné</w:t>
            </w:r>
            <w:r w:rsidR="00242B4C">
              <w:rPr>
                <w:rFonts w:ascii="Times New Roman" w:hAnsi="Times New Roman" w:cs="Times New Roman"/>
              </w:rPr>
              <w:t xml:space="preserve"> </w:t>
            </w:r>
            <w:r w:rsidRPr="000318EC">
              <w:rPr>
                <w:rFonts w:ascii="Times New Roman" w:hAnsi="Times New Roman" w:cs="Times New Roman"/>
              </w:rPr>
              <w:t>(soustředěné,</w:t>
            </w:r>
            <w:r w:rsidR="005652FE">
              <w:rPr>
                <w:rFonts w:ascii="Times New Roman" w:hAnsi="Times New Roman" w:cs="Times New Roman"/>
              </w:rPr>
              <w:t xml:space="preserve"> aktivní), </w:t>
            </w:r>
            <w:r w:rsidRPr="000318EC">
              <w:rPr>
                <w:rFonts w:ascii="Times New Roman" w:hAnsi="Times New Roman" w:cs="Times New Roman"/>
              </w:rPr>
              <w:t>kritické,</w:t>
            </w:r>
            <w:r w:rsidR="005652FE">
              <w:rPr>
                <w:rFonts w:ascii="Times New Roman" w:hAnsi="Times New Roman" w:cs="Times New Roman"/>
              </w:rPr>
              <w:t xml:space="preserve"> </w:t>
            </w:r>
            <w:r w:rsidRPr="000318EC">
              <w:rPr>
                <w:rFonts w:ascii="Times New Roman" w:hAnsi="Times New Roman" w:cs="Times New Roman"/>
              </w:rPr>
              <w:t>zážitkové</w:t>
            </w:r>
          </w:p>
          <w:p w:rsidR="00C46BFF" w:rsidRPr="000318EC" w:rsidRDefault="00C46BFF" w:rsidP="00DB6E9C">
            <w:pPr>
              <w:rPr>
                <w:rFonts w:ascii="Times New Roman" w:hAnsi="Times New Roman" w:cs="Times New Roman"/>
              </w:rPr>
            </w:pPr>
            <w:r w:rsidRPr="000318EC">
              <w:rPr>
                <w:rFonts w:ascii="Times New Roman" w:hAnsi="Times New Roman" w:cs="Times New Roman"/>
              </w:rPr>
              <w:t>-</w:t>
            </w:r>
            <w:r w:rsidRPr="005652FE">
              <w:rPr>
                <w:rFonts w:ascii="Times New Roman" w:hAnsi="Times New Roman" w:cs="Times New Roman"/>
                <w:b/>
              </w:rPr>
              <w:t>mluvený projev-</w:t>
            </w:r>
            <w:r w:rsidRPr="000318EC">
              <w:rPr>
                <w:rFonts w:ascii="Times New Roman" w:hAnsi="Times New Roman" w:cs="Times New Roman"/>
              </w:rPr>
              <w:t>zásady dorozumívání,</w:t>
            </w:r>
            <w:r w:rsidR="005652FE">
              <w:rPr>
                <w:rFonts w:ascii="Times New Roman" w:hAnsi="Times New Roman" w:cs="Times New Roman"/>
              </w:rPr>
              <w:t xml:space="preserve"> </w:t>
            </w:r>
            <w:r w:rsidRPr="000318EC">
              <w:rPr>
                <w:rFonts w:ascii="Times New Roman" w:hAnsi="Times New Roman" w:cs="Times New Roman"/>
              </w:rPr>
              <w:t>zásady kultivovaného projevu,</w:t>
            </w:r>
            <w:r w:rsidR="005652FE">
              <w:rPr>
                <w:rFonts w:ascii="Times New Roman" w:hAnsi="Times New Roman" w:cs="Times New Roman"/>
              </w:rPr>
              <w:t xml:space="preserve"> </w:t>
            </w:r>
            <w:r w:rsidRPr="000318EC">
              <w:rPr>
                <w:rFonts w:ascii="Times New Roman" w:hAnsi="Times New Roman" w:cs="Times New Roman"/>
              </w:rPr>
              <w:t>komunikační žánry,</w:t>
            </w:r>
            <w:r w:rsidR="005652FE">
              <w:rPr>
                <w:rFonts w:ascii="Times New Roman" w:hAnsi="Times New Roman" w:cs="Times New Roman"/>
              </w:rPr>
              <w:t xml:space="preserve"> </w:t>
            </w:r>
            <w:r w:rsidRPr="000318EC">
              <w:rPr>
                <w:rFonts w:ascii="Times New Roman" w:hAnsi="Times New Roman" w:cs="Times New Roman"/>
              </w:rPr>
              <w:t>připravený a nepřipravený projev na základě poznámek nebo bez poznámek,</w:t>
            </w:r>
            <w:r w:rsidR="005652FE">
              <w:rPr>
                <w:rFonts w:ascii="Times New Roman" w:hAnsi="Times New Roman" w:cs="Times New Roman"/>
              </w:rPr>
              <w:t xml:space="preserve"> </w:t>
            </w:r>
            <w:r w:rsidRPr="000318EC">
              <w:rPr>
                <w:rFonts w:ascii="Times New Roman" w:hAnsi="Times New Roman" w:cs="Times New Roman"/>
              </w:rPr>
              <w:t>referát,</w:t>
            </w:r>
            <w:r w:rsidR="005652FE">
              <w:rPr>
                <w:rFonts w:ascii="Times New Roman" w:hAnsi="Times New Roman" w:cs="Times New Roman"/>
              </w:rPr>
              <w:t xml:space="preserve"> </w:t>
            </w:r>
            <w:r w:rsidRPr="000318EC">
              <w:rPr>
                <w:rFonts w:ascii="Times New Roman" w:hAnsi="Times New Roman" w:cs="Times New Roman"/>
              </w:rPr>
              <w:t>diskuze</w:t>
            </w:r>
          </w:p>
          <w:p w:rsidR="00C46BFF" w:rsidRPr="000318EC" w:rsidRDefault="00C46BFF" w:rsidP="00DB6E9C">
            <w:pPr>
              <w:rPr>
                <w:rFonts w:ascii="Times New Roman" w:hAnsi="Times New Roman" w:cs="Times New Roman"/>
              </w:rPr>
            </w:pPr>
            <w:r w:rsidRPr="000318EC">
              <w:rPr>
                <w:rFonts w:ascii="Times New Roman" w:hAnsi="Times New Roman" w:cs="Times New Roman"/>
              </w:rPr>
              <w:t>-</w:t>
            </w:r>
            <w:r w:rsidRPr="005652FE">
              <w:rPr>
                <w:rFonts w:ascii="Times New Roman" w:hAnsi="Times New Roman" w:cs="Times New Roman"/>
                <w:b/>
              </w:rPr>
              <w:t>písemný projev</w:t>
            </w:r>
            <w:r w:rsidRPr="000318EC">
              <w:rPr>
                <w:rFonts w:ascii="Times New Roman" w:hAnsi="Times New Roman" w:cs="Times New Roman"/>
              </w:rPr>
              <w:t>-na zá</w:t>
            </w:r>
            <w:r w:rsidR="00242B4C">
              <w:rPr>
                <w:rFonts w:ascii="Times New Roman" w:hAnsi="Times New Roman" w:cs="Times New Roman"/>
              </w:rPr>
              <w:t>kladě poznatků o jazyce a stylu</w:t>
            </w:r>
            <w:r w:rsidRPr="000318EC">
              <w:rPr>
                <w:rFonts w:ascii="Times New Roman" w:hAnsi="Times New Roman" w:cs="Times New Roman"/>
              </w:rPr>
              <w:t>, o základních slohových postupech a žánrech,</w:t>
            </w:r>
            <w:r w:rsidR="005652FE">
              <w:rPr>
                <w:rFonts w:ascii="Times New Roman" w:hAnsi="Times New Roman" w:cs="Times New Roman"/>
              </w:rPr>
              <w:t xml:space="preserve"> </w:t>
            </w:r>
            <w:r w:rsidRPr="000318EC">
              <w:rPr>
                <w:rFonts w:ascii="Times New Roman" w:hAnsi="Times New Roman" w:cs="Times New Roman"/>
              </w:rPr>
              <w:t>vlastní tvořivé psaní</w:t>
            </w:r>
            <w:r w:rsidR="00242B4C">
              <w:rPr>
                <w:rFonts w:ascii="Times New Roman" w:hAnsi="Times New Roman" w:cs="Times New Roman"/>
              </w:rPr>
              <w:t xml:space="preserve"> </w:t>
            </w:r>
            <w:r w:rsidRPr="000318EC">
              <w:rPr>
                <w:rFonts w:ascii="Times New Roman" w:hAnsi="Times New Roman" w:cs="Times New Roman"/>
              </w:rPr>
              <w:t>(komunikační žánry:</w:t>
            </w:r>
            <w:r w:rsidR="005652FE">
              <w:rPr>
                <w:rFonts w:ascii="Times New Roman" w:hAnsi="Times New Roman" w:cs="Times New Roman"/>
              </w:rPr>
              <w:t xml:space="preserve"> </w:t>
            </w:r>
            <w:r w:rsidRPr="000318EC">
              <w:rPr>
                <w:rFonts w:ascii="Times New Roman" w:hAnsi="Times New Roman" w:cs="Times New Roman"/>
              </w:rPr>
              <w:t>výpisek</w:t>
            </w:r>
            <w:r w:rsidR="005652FE">
              <w:rPr>
                <w:rFonts w:ascii="Times New Roman" w:hAnsi="Times New Roman" w:cs="Times New Roman"/>
              </w:rPr>
              <w:t xml:space="preserve"> </w:t>
            </w:r>
            <w:r w:rsidRPr="000318EC">
              <w:rPr>
                <w:rFonts w:ascii="Times New Roman" w:hAnsi="Times New Roman" w:cs="Times New Roman"/>
              </w:rPr>
              <w:t>žádost,</w:t>
            </w:r>
            <w:r w:rsidR="005652FE">
              <w:rPr>
                <w:rFonts w:ascii="Times New Roman" w:hAnsi="Times New Roman" w:cs="Times New Roman"/>
              </w:rPr>
              <w:t xml:space="preserve"> </w:t>
            </w:r>
            <w:r w:rsidRPr="000318EC">
              <w:rPr>
                <w:rFonts w:ascii="Times New Roman" w:hAnsi="Times New Roman" w:cs="Times New Roman"/>
              </w:rPr>
              <w:t>dopis soukromý,úřední,objednávka,teze,životopis,pozvánka,charakteristika,subjektivně zabarvený popis,</w:t>
            </w:r>
            <w:r w:rsidR="005652FE">
              <w:rPr>
                <w:rFonts w:ascii="Times New Roman" w:hAnsi="Times New Roman" w:cs="Times New Roman"/>
              </w:rPr>
              <w:t xml:space="preserve"> </w:t>
            </w:r>
            <w:r w:rsidRPr="000318EC">
              <w:rPr>
                <w:rFonts w:ascii="Times New Roman" w:hAnsi="Times New Roman" w:cs="Times New Roman"/>
              </w:rPr>
              <w:t>výklad, úvaha</w:t>
            </w:r>
          </w:p>
          <w:p w:rsidR="00C46BFF" w:rsidRPr="000318EC" w:rsidRDefault="00C46BFF" w:rsidP="00DB6E9C">
            <w:pPr>
              <w:rPr>
                <w:rFonts w:ascii="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tcPr>
          <w:p w:rsidR="00C46BFF" w:rsidRPr="000318EC" w:rsidRDefault="00C46BFF" w:rsidP="00DB6E9C">
            <w:pPr>
              <w:rPr>
                <w:rFonts w:ascii="Times New Roman" w:hAnsi="Times New Roman" w:cs="Times New Roman"/>
              </w:rPr>
            </w:pPr>
          </w:p>
          <w:p w:rsidR="00C46BFF" w:rsidRPr="000318EC" w:rsidRDefault="00C46BFF" w:rsidP="00DB6E9C">
            <w:pPr>
              <w:rPr>
                <w:rFonts w:ascii="Times New Roman" w:hAnsi="Times New Roman" w:cs="Times New Roman"/>
              </w:rPr>
            </w:pPr>
            <w:r w:rsidRPr="000318EC">
              <w:rPr>
                <w:rFonts w:ascii="Times New Roman" w:hAnsi="Times New Roman" w:cs="Times New Roman"/>
              </w:rPr>
              <w:t>B,Č,K,MCv,</w:t>
            </w:r>
          </w:p>
          <w:p w:rsidR="00C46BFF" w:rsidRPr="000318EC" w:rsidRDefault="00C46BFF" w:rsidP="00DB6E9C">
            <w:pPr>
              <w:pStyle w:val="Zhlav"/>
              <w:tabs>
                <w:tab w:val="left" w:pos="708"/>
              </w:tabs>
              <w:rPr>
                <w:rFonts w:ascii="Times New Roman" w:hAnsi="Times New Roman" w:cs="Times New Roman"/>
              </w:rPr>
            </w:pPr>
            <w:r w:rsidRPr="000318EC">
              <w:rPr>
                <w:rFonts w:ascii="Times New Roman" w:hAnsi="Times New Roman" w:cs="Times New Roman"/>
              </w:rPr>
              <w:t>MS,SLP,SP</w:t>
            </w:r>
          </w:p>
        </w:tc>
        <w:tc>
          <w:tcPr>
            <w:tcW w:w="1842" w:type="dxa"/>
            <w:tcBorders>
              <w:top w:val="single" w:sz="4" w:space="0" w:color="auto"/>
              <w:left w:val="single" w:sz="4" w:space="0" w:color="auto"/>
              <w:bottom w:val="single" w:sz="4" w:space="0" w:color="auto"/>
              <w:right w:val="single" w:sz="4" w:space="0" w:color="auto"/>
            </w:tcBorders>
          </w:tcPr>
          <w:p w:rsidR="00C46BFF" w:rsidRPr="000318EC" w:rsidRDefault="00C46BFF" w:rsidP="00DB6E9C">
            <w:pPr>
              <w:rPr>
                <w:rFonts w:ascii="Times New Roman" w:hAnsi="Times New Roman" w:cs="Times New Roman"/>
              </w:rPr>
            </w:pPr>
          </w:p>
          <w:p w:rsidR="00C46BFF" w:rsidRPr="000318EC" w:rsidRDefault="00C46BFF" w:rsidP="00DB6E9C">
            <w:pPr>
              <w:rPr>
                <w:rFonts w:ascii="Times New Roman" w:hAnsi="Times New Roman" w:cs="Times New Roman"/>
                <w:b/>
              </w:rPr>
            </w:pPr>
            <w:r w:rsidRPr="000318EC">
              <w:rPr>
                <w:rFonts w:ascii="Times New Roman" w:hAnsi="Times New Roman" w:cs="Times New Roman"/>
              </w:rPr>
              <w:t>ČJ:</w:t>
            </w:r>
            <w:r w:rsidRPr="000318EC">
              <w:rPr>
                <w:rFonts w:ascii="Times New Roman" w:hAnsi="Times New Roman" w:cs="Times New Roman"/>
                <w:b/>
              </w:rPr>
              <w:t>OV:1.1,1.2,</w:t>
            </w:r>
          </w:p>
          <w:p w:rsidR="00C46BFF" w:rsidRPr="000318EC" w:rsidRDefault="00C46BFF" w:rsidP="00DB6E9C">
            <w:pPr>
              <w:rPr>
                <w:rFonts w:ascii="Times New Roman" w:hAnsi="Times New Roman" w:cs="Times New Roman"/>
                <w:b/>
              </w:rPr>
            </w:pPr>
            <w:r w:rsidRPr="000318EC">
              <w:rPr>
                <w:rFonts w:ascii="Times New Roman" w:hAnsi="Times New Roman" w:cs="Times New Roman"/>
                <w:b/>
              </w:rPr>
              <w:t>1.3,1.4,1.5,1.6</w:t>
            </w:r>
          </w:p>
          <w:p w:rsidR="00C46BFF" w:rsidRPr="000318EC" w:rsidRDefault="00C46BFF" w:rsidP="00DB6E9C">
            <w:pPr>
              <w:rPr>
                <w:rFonts w:ascii="Times New Roman" w:hAnsi="Times New Roman" w:cs="Times New Roman"/>
                <w:b/>
              </w:rPr>
            </w:pPr>
            <w:r w:rsidRPr="000318EC">
              <w:rPr>
                <w:rFonts w:ascii="Times New Roman" w:hAnsi="Times New Roman" w:cs="Times New Roman"/>
                <w:b/>
              </w:rPr>
              <w:t>1.7,1.8,1.9,1.10</w:t>
            </w:r>
          </w:p>
          <w:p w:rsidR="00C46BFF" w:rsidRPr="000318EC" w:rsidRDefault="00C46BFF" w:rsidP="00DB6E9C">
            <w:pPr>
              <w:rPr>
                <w:rFonts w:ascii="Times New Roman" w:hAnsi="Times New Roman" w:cs="Times New Roman"/>
              </w:rPr>
            </w:pPr>
            <w:r w:rsidRPr="000318EC">
              <w:rPr>
                <w:rFonts w:ascii="Times New Roman" w:hAnsi="Times New Roman" w:cs="Times New Roman"/>
              </w:rPr>
              <w:t>U:1.1,1.2,1.3,</w:t>
            </w:r>
          </w:p>
          <w:p w:rsidR="00C46BFF" w:rsidRPr="000318EC" w:rsidRDefault="00C46BFF" w:rsidP="00DB6E9C">
            <w:pPr>
              <w:rPr>
                <w:rFonts w:ascii="Times New Roman" w:hAnsi="Times New Roman" w:cs="Times New Roman"/>
              </w:rPr>
            </w:pPr>
            <w:r w:rsidRPr="000318EC">
              <w:rPr>
                <w:rFonts w:ascii="Times New Roman" w:hAnsi="Times New Roman" w:cs="Times New Roman"/>
              </w:rPr>
              <w:t>1.4</w:t>
            </w:r>
          </w:p>
          <w:p w:rsidR="00C46BFF" w:rsidRPr="000318EC" w:rsidRDefault="00C46BFF" w:rsidP="00DB6E9C">
            <w:pPr>
              <w:rPr>
                <w:rFonts w:ascii="Times New Roman" w:hAnsi="Times New Roman" w:cs="Times New Roman"/>
              </w:rPr>
            </w:pPr>
          </w:p>
          <w:p w:rsidR="00C46BFF" w:rsidRPr="000318EC" w:rsidRDefault="00C46BFF" w:rsidP="00DB6E9C">
            <w:pPr>
              <w:rPr>
                <w:rFonts w:ascii="Times New Roman" w:hAnsi="Times New Roman" w:cs="Times New Roman"/>
              </w:rPr>
            </w:pPr>
            <w:r w:rsidRPr="000318EC">
              <w:rPr>
                <w:rFonts w:ascii="Times New Roman" w:hAnsi="Times New Roman" w:cs="Times New Roman"/>
              </w:rPr>
              <w:t>NJ,AJ-jednoduché</w:t>
            </w:r>
          </w:p>
          <w:p w:rsidR="00C46BFF" w:rsidRDefault="00C46BFF" w:rsidP="00DB6E9C">
            <w:pPr>
              <w:rPr>
                <w:rFonts w:ascii="Times New Roman" w:hAnsi="Times New Roman" w:cs="Times New Roman"/>
              </w:rPr>
            </w:pPr>
            <w:r w:rsidRPr="000318EC">
              <w:rPr>
                <w:rFonts w:ascii="Times New Roman" w:hAnsi="Times New Roman" w:cs="Times New Roman"/>
              </w:rPr>
              <w:t>slohové útvary</w:t>
            </w:r>
          </w:p>
          <w:p w:rsidR="00C46BFF" w:rsidRDefault="00C46BFF" w:rsidP="00DB6E9C">
            <w:pPr>
              <w:rPr>
                <w:rFonts w:ascii="Times New Roman" w:hAnsi="Times New Roman" w:cs="Times New Roman"/>
                <w:b/>
                <w:u w:val="single"/>
              </w:rPr>
            </w:pPr>
            <w:r>
              <w:rPr>
                <w:rFonts w:ascii="Times New Roman" w:hAnsi="Times New Roman" w:cs="Times New Roman"/>
                <w:b/>
                <w:u w:val="single"/>
              </w:rPr>
              <w:t>PRŮŘEZOVÁ TÉMATA:</w:t>
            </w:r>
          </w:p>
          <w:p w:rsidR="00C46BFF" w:rsidRDefault="00C46BFF" w:rsidP="00DB6E9C">
            <w:pPr>
              <w:rPr>
                <w:rFonts w:ascii="Times New Roman" w:hAnsi="Times New Roman" w:cs="Times New Roman"/>
                <w:b/>
              </w:rPr>
            </w:pPr>
            <w:r w:rsidRPr="00BB284D">
              <w:rPr>
                <w:rFonts w:ascii="Times New Roman" w:hAnsi="Times New Roman" w:cs="Times New Roman"/>
                <w:b/>
              </w:rPr>
              <w:t>OSV: Komunikace</w:t>
            </w:r>
          </w:p>
          <w:p w:rsidR="00C46BFF" w:rsidRDefault="00C46BFF" w:rsidP="00DB6E9C">
            <w:pPr>
              <w:rPr>
                <w:rFonts w:ascii="Times New Roman" w:hAnsi="Times New Roman" w:cs="Times New Roman"/>
                <w:b/>
              </w:rPr>
            </w:pPr>
            <w:r>
              <w:rPr>
                <w:rFonts w:ascii="Times New Roman" w:hAnsi="Times New Roman" w:cs="Times New Roman"/>
                <w:b/>
              </w:rPr>
              <w:t>MV: Tvorba med. sdělení</w:t>
            </w:r>
          </w:p>
          <w:p w:rsidR="00C46BFF" w:rsidRDefault="00C46BFF" w:rsidP="00DB6E9C">
            <w:pPr>
              <w:rPr>
                <w:rFonts w:ascii="Times New Roman" w:hAnsi="Times New Roman" w:cs="Times New Roman"/>
                <w:b/>
              </w:rPr>
            </w:pPr>
            <w:r>
              <w:rPr>
                <w:rFonts w:ascii="Times New Roman" w:hAnsi="Times New Roman" w:cs="Times New Roman"/>
                <w:b/>
              </w:rPr>
              <w:t>MV: Vztah med. sdělení a soc. zkušenosti</w:t>
            </w:r>
          </w:p>
          <w:p w:rsidR="00C46BFF" w:rsidRPr="00BB284D" w:rsidRDefault="00C46BFF" w:rsidP="00DB6E9C">
            <w:pPr>
              <w:rPr>
                <w:rFonts w:ascii="Times New Roman" w:hAnsi="Times New Roman" w:cs="Times New Roman"/>
                <w:b/>
              </w:rPr>
            </w:pPr>
            <w:r>
              <w:rPr>
                <w:rFonts w:ascii="Times New Roman" w:hAnsi="Times New Roman" w:cs="Times New Roman"/>
                <w:b/>
              </w:rPr>
              <w:t xml:space="preserve">MV: Stavba med. sdělení </w:t>
            </w:r>
          </w:p>
        </w:tc>
      </w:tr>
    </w:tbl>
    <w:p w:rsidR="00C46BFF" w:rsidRDefault="00C46BFF" w:rsidP="00050F52"/>
    <w:p w:rsidR="005652FE" w:rsidRDefault="005652FE" w:rsidP="00050F52"/>
    <w:tbl>
      <w:tblPr>
        <w:tblW w:w="14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441"/>
        <w:gridCol w:w="3402"/>
        <w:gridCol w:w="1560"/>
        <w:gridCol w:w="1842"/>
      </w:tblGrid>
      <w:tr w:rsidR="00C46BFF" w:rsidRPr="000318EC" w:rsidTr="00DB6E9C">
        <w:tc>
          <w:tcPr>
            <w:tcW w:w="14245" w:type="dxa"/>
            <w:gridSpan w:val="4"/>
            <w:tcBorders>
              <w:top w:val="single" w:sz="4" w:space="0" w:color="auto"/>
              <w:left w:val="single" w:sz="4" w:space="0" w:color="auto"/>
              <w:bottom w:val="single" w:sz="4" w:space="0" w:color="auto"/>
              <w:right w:val="single" w:sz="4" w:space="0" w:color="auto"/>
            </w:tcBorders>
          </w:tcPr>
          <w:p w:rsidR="00C46BFF" w:rsidRPr="000318EC" w:rsidRDefault="00C46BFF" w:rsidP="00DB6E9C">
            <w:pPr>
              <w:rPr>
                <w:rFonts w:ascii="Times New Roman" w:hAnsi="Times New Roman" w:cs="Times New Roman"/>
              </w:rPr>
            </w:pPr>
            <w:r w:rsidRPr="000318EC">
              <w:rPr>
                <w:rFonts w:ascii="Times New Roman" w:hAnsi="Times New Roman" w:cs="Times New Roman"/>
                <w:b/>
              </w:rPr>
              <w:lastRenderedPageBreak/>
              <w:t xml:space="preserve">Literární výchova </w:t>
            </w:r>
            <w:r w:rsidRPr="000318EC">
              <w:rPr>
                <w:rFonts w:ascii="Times New Roman" w:hAnsi="Times New Roman" w:cs="Times New Roman"/>
              </w:rPr>
              <w:t xml:space="preserve">                                                                             </w:t>
            </w:r>
          </w:p>
        </w:tc>
      </w:tr>
      <w:tr w:rsidR="00C46BFF" w:rsidRPr="000318EC" w:rsidTr="00DB6E9C">
        <w:tc>
          <w:tcPr>
            <w:tcW w:w="7441" w:type="dxa"/>
            <w:tcBorders>
              <w:top w:val="single" w:sz="4" w:space="0" w:color="auto"/>
              <w:left w:val="single" w:sz="4" w:space="0" w:color="auto"/>
              <w:bottom w:val="single" w:sz="4" w:space="0" w:color="auto"/>
              <w:right w:val="single" w:sz="4" w:space="0" w:color="auto"/>
            </w:tcBorders>
          </w:tcPr>
          <w:p w:rsidR="00C46BFF" w:rsidRPr="005856E2" w:rsidRDefault="00C46BFF" w:rsidP="00DB6E9C">
            <w:pPr>
              <w:jc w:val="both"/>
              <w:rPr>
                <w:rFonts w:ascii="Times New Roman" w:hAnsi="Times New Roman" w:cs="Times New Roman"/>
                <w:i/>
              </w:rPr>
            </w:pPr>
            <w:r w:rsidRPr="005856E2">
              <w:rPr>
                <w:rFonts w:ascii="Times New Roman" w:hAnsi="Times New Roman" w:cs="Times New Roman"/>
                <w:i/>
              </w:rPr>
              <w:t>Žák :</w:t>
            </w:r>
          </w:p>
          <w:p w:rsidR="00C46BFF" w:rsidRPr="005856E2" w:rsidRDefault="00C46BFF" w:rsidP="00300D64">
            <w:pPr>
              <w:numPr>
                <w:ilvl w:val="0"/>
                <w:numId w:val="177"/>
              </w:numPr>
              <w:spacing w:after="0" w:line="240" w:lineRule="auto"/>
              <w:jc w:val="both"/>
              <w:rPr>
                <w:rFonts w:ascii="Times New Roman" w:hAnsi="Times New Roman" w:cs="Times New Roman"/>
                <w:i/>
              </w:rPr>
            </w:pPr>
            <w:r w:rsidRPr="005856E2">
              <w:rPr>
                <w:rFonts w:ascii="Times New Roman" w:hAnsi="Times New Roman" w:cs="Times New Roman"/>
                <w:i/>
              </w:rPr>
              <w:t>uceleně reprodukuje přečtený text,</w:t>
            </w:r>
            <w:r w:rsidR="005652FE" w:rsidRPr="005856E2">
              <w:rPr>
                <w:rFonts w:ascii="Times New Roman" w:hAnsi="Times New Roman" w:cs="Times New Roman"/>
                <w:i/>
              </w:rPr>
              <w:t xml:space="preserve"> </w:t>
            </w:r>
            <w:r w:rsidRPr="005856E2">
              <w:rPr>
                <w:rFonts w:ascii="Times New Roman" w:hAnsi="Times New Roman" w:cs="Times New Roman"/>
                <w:i/>
              </w:rPr>
              <w:t>jednoduše popisuje strukturu a jazyk liter. díla a vlastními slovy interpretuje smysl díla</w:t>
            </w:r>
          </w:p>
          <w:p w:rsidR="00C46BFF" w:rsidRPr="005856E2" w:rsidRDefault="00C46BFF" w:rsidP="00300D64">
            <w:pPr>
              <w:numPr>
                <w:ilvl w:val="0"/>
                <w:numId w:val="177"/>
              </w:numPr>
              <w:spacing w:after="0" w:line="240" w:lineRule="auto"/>
              <w:jc w:val="both"/>
              <w:rPr>
                <w:rFonts w:ascii="Times New Roman" w:hAnsi="Times New Roman" w:cs="Times New Roman"/>
                <w:i/>
              </w:rPr>
            </w:pPr>
            <w:r w:rsidRPr="005856E2">
              <w:rPr>
                <w:rFonts w:ascii="Times New Roman" w:hAnsi="Times New Roman" w:cs="Times New Roman"/>
                <w:i/>
              </w:rPr>
              <w:t>rozpozná základní rysy výrazného individuálního stylu autora</w:t>
            </w:r>
          </w:p>
          <w:p w:rsidR="00C46BFF" w:rsidRPr="005856E2" w:rsidRDefault="00C46BFF" w:rsidP="00300D64">
            <w:pPr>
              <w:numPr>
                <w:ilvl w:val="0"/>
                <w:numId w:val="177"/>
              </w:numPr>
              <w:spacing w:after="0" w:line="240" w:lineRule="auto"/>
              <w:jc w:val="both"/>
              <w:rPr>
                <w:rFonts w:ascii="Times New Roman" w:hAnsi="Times New Roman" w:cs="Times New Roman"/>
                <w:i/>
              </w:rPr>
            </w:pPr>
            <w:r w:rsidRPr="005856E2">
              <w:rPr>
                <w:rFonts w:ascii="Times New Roman" w:hAnsi="Times New Roman" w:cs="Times New Roman"/>
                <w:i/>
              </w:rPr>
              <w:t>formuluje ústně i písemně dojmy ze své četby, návštěvy divadelního nebo filmového představení a názory na umělecké dílo</w:t>
            </w:r>
          </w:p>
          <w:p w:rsidR="00C46BFF" w:rsidRPr="005856E2" w:rsidRDefault="00C46BFF" w:rsidP="00300D64">
            <w:pPr>
              <w:numPr>
                <w:ilvl w:val="0"/>
                <w:numId w:val="177"/>
              </w:numPr>
              <w:spacing w:after="0" w:line="240" w:lineRule="auto"/>
              <w:jc w:val="both"/>
              <w:rPr>
                <w:rFonts w:ascii="Times New Roman" w:hAnsi="Times New Roman" w:cs="Times New Roman"/>
                <w:i/>
              </w:rPr>
            </w:pPr>
            <w:r w:rsidRPr="005856E2">
              <w:rPr>
                <w:rFonts w:ascii="Times New Roman" w:hAnsi="Times New Roman" w:cs="Times New Roman"/>
                <w:i/>
              </w:rPr>
              <w:t>tvoří vlastní literární text podle svých schopností a na základě osvojených znalostí základů literární teorie</w:t>
            </w:r>
          </w:p>
          <w:p w:rsidR="00C46BFF" w:rsidRPr="005856E2" w:rsidRDefault="00C46BFF" w:rsidP="00300D64">
            <w:pPr>
              <w:numPr>
                <w:ilvl w:val="0"/>
                <w:numId w:val="177"/>
              </w:numPr>
              <w:spacing w:after="0" w:line="240" w:lineRule="auto"/>
              <w:jc w:val="both"/>
              <w:rPr>
                <w:rFonts w:ascii="Times New Roman" w:hAnsi="Times New Roman" w:cs="Times New Roman"/>
                <w:i/>
              </w:rPr>
            </w:pPr>
            <w:r w:rsidRPr="005856E2">
              <w:rPr>
                <w:rFonts w:ascii="Times New Roman" w:hAnsi="Times New Roman" w:cs="Times New Roman"/>
                <w:i/>
              </w:rPr>
              <w:t>rozlišuje literaturu hodnotnou a konzumní,</w:t>
            </w:r>
            <w:r w:rsidR="005652FE" w:rsidRPr="005856E2">
              <w:rPr>
                <w:rFonts w:ascii="Times New Roman" w:hAnsi="Times New Roman" w:cs="Times New Roman"/>
                <w:i/>
              </w:rPr>
              <w:t xml:space="preserve"> </w:t>
            </w:r>
            <w:r w:rsidRPr="005856E2">
              <w:rPr>
                <w:rFonts w:ascii="Times New Roman" w:hAnsi="Times New Roman" w:cs="Times New Roman"/>
                <w:i/>
              </w:rPr>
              <w:t>svůj názor doloží argumenty</w:t>
            </w:r>
          </w:p>
          <w:p w:rsidR="00C46BFF" w:rsidRPr="005856E2" w:rsidRDefault="00C46BFF" w:rsidP="00300D64">
            <w:pPr>
              <w:numPr>
                <w:ilvl w:val="0"/>
                <w:numId w:val="177"/>
              </w:numPr>
              <w:spacing w:after="0" w:line="240" w:lineRule="auto"/>
              <w:jc w:val="both"/>
              <w:rPr>
                <w:rFonts w:ascii="Times New Roman" w:hAnsi="Times New Roman" w:cs="Times New Roman"/>
                <w:i/>
              </w:rPr>
            </w:pPr>
            <w:r w:rsidRPr="005856E2">
              <w:rPr>
                <w:rFonts w:ascii="Times New Roman" w:hAnsi="Times New Roman" w:cs="Times New Roman"/>
                <w:i/>
              </w:rPr>
              <w:t>rozlišuje základní literární druhy a žánry,</w:t>
            </w:r>
            <w:r w:rsidR="005652FE" w:rsidRPr="005856E2">
              <w:rPr>
                <w:rFonts w:ascii="Times New Roman" w:hAnsi="Times New Roman" w:cs="Times New Roman"/>
                <w:i/>
              </w:rPr>
              <w:t xml:space="preserve"> </w:t>
            </w:r>
            <w:r w:rsidRPr="005856E2">
              <w:rPr>
                <w:rFonts w:ascii="Times New Roman" w:hAnsi="Times New Roman" w:cs="Times New Roman"/>
                <w:i/>
              </w:rPr>
              <w:t>porovná je i jejich funkci,</w:t>
            </w:r>
            <w:r w:rsidR="005652FE" w:rsidRPr="005856E2">
              <w:rPr>
                <w:rFonts w:ascii="Times New Roman" w:hAnsi="Times New Roman" w:cs="Times New Roman"/>
                <w:i/>
              </w:rPr>
              <w:t xml:space="preserve"> </w:t>
            </w:r>
            <w:r w:rsidRPr="005856E2">
              <w:rPr>
                <w:rFonts w:ascii="Times New Roman" w:hAnsi="Times New Roman" w:cs="Times New Roman"/>
                <w:i/>
              </w:rPr>
              <w:t>uvede jejich výrazné představitele</w:t>
            </w:r>
          </w:p>
          <w:p w:rsidR="00C46BFF" w:rsidRPr="005856E2" w:rsidRDefault="00C46BFF" w:rsidP="00300D64">
            <w:pPr>
              <w:numPr>
                <w:ilvl w:val="0"/>
                <w:numId w:val="177"/>
              </w:numPr>
              <w:spacing w:after="0" w:line="240" w:lineRule="auto"/>
              <w:jc w:val="both"/>
              <w:rPr>
                <w:rFonts w:ascii="Times New Roman" w:hAnsi="Times New Roman" w:cs="Times New Roman"/>
                <w:i/>
              </w:rPr>
            </w:pPr>
            <w:r w:rsidRPr="005856E2">
              <w:rPr>
                <w:rFonts w:ascii="Times New Roman" w:hAnsi="Times New Roman" w:cs="Times New Roman"/>
                <w:i/>
              </w:rPr>
              <w:t>uvádí základní literární směry a jejich významné představitele v české a světové literatuře</w:t>
            </w:r>
          </w:p>
          <w:p w:rsidR="00C46BFF" w:rsidRPr="005856E2" w:rsidRDefault="00C46BFF" w:rsidP="00300D64">
            <w:pPr>
              <w:numPr>
                <w:ilvl w:val="0"/>
                <w:numId w:val="177"/>
              </w:numPr>
              <w:spacing w:after="0" w:line="240" w:lineRule="auto"/>
              <w:jc w:val="both"/>
              <w:rPr>
                <w:rFonts w:ascii="Times New Roman" w:hAnsi="Times New Roman" w:cs="Times New Roman"/>
                <w:i/>
              </w:rPr>
            </w:pPr>
            <w:r w:rsidRPr="005856E2">
              <w:rPr>
                <w:rFonts w:ascii="Times New Roman" w:hAnsi="Times New Roman" w:cs="Times New Roman"/>
                <w:i/>
              </w:rPr>
              <w:t>porovnává různá ztvárnění téhož námětu v liter.,</w:t>
            </w:r>
            <w:r w:rsidR="005652FE" w:rsidRPr="005856E2">
              <w:rPr>
                <w:rFonts w:ascii="Times New Roman" w:hAnsi="Times New Roman" w:cs="Times New Roman"/>
                <w:i/>
              </w:rPr>
              <w:t xml:space="preserve"> </w:t>
            </w:r>
            <w:r w:rsidRPr="005856E2">
              <w:rPr>
                <w:rFonts w:ascii="Times New Roman" w:hAnsi="Times New Roman" w:cs="Times New Roman"/>
                <w:i/>
              </w:rPr>
              <w:t>dramat. a filmovém zpracování</w:t>
            </w:r>
          </w:p>
          <w:p w:rsidR="00C46BFF" w:rsidRPr="005856E2" w:rsidRDefault="00C46BFF" w:rsidP="00300D64">
            <w:pPr>
              <w:numPr>
                <w:ilvl w:val="0"/>
                <w:numId w:val="177"/>
              </w:numPr>
              <w:spacing w:after="0" w:line="240" w:lineRule="auto"/>
              <w:rPr>
                <w:rFonts w:ascii="Times New Roman" w:hAnsi="Times New Roman" w:cs="Times New Roman"/>
                <w:b/>
                <w:i/>
              </w:rPr>
            </w:pPr>
            <w:r w:rsidRPr="005856E2">
              <w:rPr>
                <w:rFonts w:ascii="Times New Roman" w:hAnsi="Times New Roman" w:cs="Times New Roman"/>
                <w:i/>
              </w:rPr>
              <w:t>vyhledává informace v různých typech katalogů,</w:t>
            </w:r>
            <w:r w:rsidR="005652FE" w:rsidRPr="005856E2">
              <w:rPr>
                <w:rFonts w:ascii="Times New Roman" w:hAnsi="Times New Roman" w:cs="Times New Roman"/>
                <w:i/>
              </w:rPr>
              <w:t xml:space="preserve"> </w:t>
            </w:r>
            <w:r w:rsidRPr="005856E2">
              <w:rPr>
                <w:rFonts w:ascii="Times New Roman" w:hAnsi="Times New Roman" w:cs="Times New Roman"/>
                <w:i/>
              </w:rPr>
              <w:t>v knihovně i v dalších informačních zdrojích</w:t>
            </w:r>
          </w:p>
        </w:tc>
        <w:tc>
          <w:tcPr>
            <w:tcW w:w="3402" w:type="dxa"/>
            <w:tcBorders>
              <w:top w:val="single" w:sz="4" w:space="0" w:color="auto"/>
              <w:left w:val="single" w:sz="4" w:space="0" w:color="auto"/>
              <w:bottom w:val="single" w:sz="4" w:space="0" w:color="auto"/>
              <w:right w:val="single" w:sz="4" w:space="0" w:color="auto"/>
            </w:tcBorders>
          </w:tcPr>
          <w:p w:rsidR="00C46BFF" w:rsidRPr="000318EC" w:rsidRDefault="00C46BFF" w:rsidP="00DB6E9C">
            <w:pPr>
              <w:rPr>
                <w:rFonts w:ascii="Times New Roman" w:hAnsi="Times New Roman" w:cs="Times New Roman"/>
              </w:rPr>
            </w:pPr>
          </w:p>
          <w:p w:rsidR="00C46BFF" w:rsidRPr="000318EC" w:rsidRDefault="00C46BFF" w:rsidP="00DB6E9C">
            <w:pPr>
              <w:rPr>
                <w:rFonts w:ascii="Times New Roman" w:hAnsi="Times New Roman" w:cs="Times New Roman"/>
              </w:rPr>
            </w:pPr>
            <w:r w:rsidRPr="000318EC">
              <w:rPr>
                <w:rFonts w:ascii="Times New Roman" w:hAnsi="Times New Roman" w:cs="Times New Roman"/>
              </w:rPr>
              <w:t>-</w:t>
            </w:r>
            <w:r w:rsidRPr="005652FE">
              <w:rPr>
                <w:rFonts w:ascii="Times New Roman" w:hAnsi="Times New Roman" w:cs="Times New Roman"/>
                <w:b/>
              </w:rPr>
              <w:t>tvořivé činnosti s literárním textem</w:t>
            </w:r>
            <w:r w:rsidRPr="000318EC">
              <w:rPr>
                <w:rFonts w:ascii="Times New Roman" w:hAnsi="Times New Roman" w:cs="Times New Roman"/>
              </w:rPr>
              <w:t>-přednes vhodných lit.</w:t>
            </w:r>
            <w:r w:rsidR="005652FE">
              <w:rPr>
                <w:rFonts w:ascii="Times New Roman" w:hAnsi="Times New Roman" w:cs="Times New Roman"/>
              </w:rPr>
              <w:t xml:space="preserve"> </w:t>
            </w:r>
            <w:r w:rsidRPr="000318EC">
              <w:rPr>
                <w:rFonts w:ascii="Times New Roman" w:hAnsi="Times New Roman" w:cs="Times New Roman"/>
              </w:rPr>
              <w:t>textů,</w:t>
            </w:r>
            <w:r w:rsidR="005652FE">
              <w:rPr>
                <w:rFonts w:ascii="Times New Roman" w:hAnsi="Times New Roman" w:cs="Times New Roman"/>
              </w:rPr>
              <w:t xml:space="preserve"> </w:t>
            </w:r>
            <w:r w:rsidR="00242B4C">
              <w:rPr>
                <w:rFonts w:ascii="Times New Roman" w:hAnsi="Times New Roman" w:cs="Times New Roman"/>
              </w:rPr>
              <w:t xml:space="preserve"> </w:t>
            </w:r>
            <w:r w:rsidRPr="000318EC">
              <w:rPr>
                <w:rFonts w:ascii="Times New Roman" w:hAnsi="Times New Roman" w:cs="Times New Roman"/>
              </w:rPr>
              <w:t>volná reprodukce přečteného textu</w:t>
            </w:r>
          </w:p>
          <w:p w:rsidR="00C46BFF" w:rsidRPr="000318EC" w:rsidRDefault="00C46BFF" w:rsidP="00DB6E9C">
            <w:pPr>
              <w:rPr>
                <w:rFonts w:ascii="Times New Roman" w:hAnsi="Times New Roman" w:cs="Times New Roman"/>
              </w:rPr>
            </w:pPr>
            <w:r w:rsidRPr="000318EC">
              <w:rPr>
                <w:rFonts w:ascii="Times New Roman" w:hAnsi="Times New Roman" w:cs="Times New Roman"/>
              </w:rPr>
              <w:t>-</w:t>
            </w:r>
            <w:r w:rsidRPr="005652FE">
              <w:rPr>
                <w:rFonts w:ascii="Times New Roman" w:hAnsi="Times New Roman" w:cs="Times New Roman"/>
                <w:b/>
              </w:rPr>
              <w:t>způsoby interpretace literárních a jiných děl</w:t>
            </w:r>
          </w:p>
          <w:p w:rsidR="00C46BFF" w:rsidRPr="000318EC" w:rsidRDefault="00C46BFF" w:rsidP="00DB6E9C">
            <w:pPr>
              <w:rPr>
                <w:rFonts w:ascii="Times New Roman" w:hAnsi="Times New Roman" w:cs="Times New Roman"/>
              </w:rPr>
            </w:pPr>
            <w:r w:rsidRPr="000318EC">
              <w:rPr>
                <w:rFonts w:ascii="Times New Roman" w:hAnsi="Times New Roman" w:cs="Times New Roman"/>
              </w:rPr>
              <w:t>-</w:t>
            </w:r>
            <w:r w:rsidRPr="005652FE">
              <w:rPr>
                <w:rFonts w:ascii="Times New Roman" w:hAnsi="Times New Roman" w:cs="Times New Roman"/>
                <w:b/>
              </w:rPr>
              <w:t>základy literární teorie a historie-struktura liter.</w:t>
            </w:r>
            <w:r w:rsidR="005652FE" w:rsidRPr="005652FE">
              <w:rPr>
                <w:rFonts w:ascii="Times New Roman" w:hAnsi="Times New Roman" w:cs="Times New Roman"/>
                <w:b/>
              </w:rPr>
              <w:t xml:space="preserve"> </w:t>
            </w:r>
            <w:r w:rsidRPr="005652FE">
              <w:rPr>
                <w:rFonts w:ascii="Times New Roman" w:hAnsi="Times New Roman" w:cs="Times New Roman"/>
                <w:b/>
              </w:rPr>
              <w:t>díla</w:t>
            </w:r>
            <w:r w:rsidRPr="000318EC">
              <w:rPr>
                <w:rFonts w:ascii="Times New Roman" w:hAnsi="Times New Roman" w:cs="Times New Roman"/>
              </w:rPr>
              <w:t>(námět a téma,</w:t>
            </w:r>
            <w:r w:rsidR="005652FE">
              <w:rPr>
                <w:rFonts w:ascii="Times New Roman" w:hAnsi="Times New Roman" w:cs="Times New Roman"/>
              </w:rPr>
              <w:t xml:space="preserve"> </w:t>
            </w:r>
            <w:r w:rsidRPr="000318EC">
              <w:rPr>
                <w:rFonts w:ascii="Times New Roman" w:hAnsi="Times New Roman" w:cs="Times New Roman"/>
              </w:rPr>
              <w:t>literární hrdina,</w:t>
            </w:r>
            <w:r w:rsidR="005652FE">
              <w:rPr>
                <w:rFonts w:ascii="Times New Roman" w:hAnsi="Times New Roman" w:cs="Times New Roman"/>
              </w:rPr>
              <w:t xml:space="preserve"> </w:t>
            </w:r>
            <w:r w:rsidRPr="000318EC">
              <w:rPr>
                <w:rFonts w:ascii="Times New Roman" w:hAnsi="Times New Roman" w:cs="Times New Roman"/>
              </w:rPr>
              <w:t>kompozice)jazyk literárního díla(obrazná pojmenování,</w:t>
            </w:r>
            <w:r w:rsidR="005652FE">
              <w:rPr>
                <w:rFonts w:ascii="Times New Roman" w:hAnsi="Times New Roman" w:cs="Times New Roman"/>
              </w:rPr>
              <w:t xml:space="preserve"> </w:t>
            </w:r>
            <w:r w:rsidRPr="000318EC">
              <w:rPr>
                <w:rFonts w:ascii="Times New Roman" w:hAnsi="Times New Roman" w:cs="Times New Roman"/>
              </w:rPr>
              <w:t>zvukové prostředky poezie:</w:t>
            </w:r>
            <w:r w:rsidR="005652FE">
              <w:rPr>
                <w:rFonts w:ascii="Times New Roman" w:hAnsi="Times New Roman" w:cs="Times New Roman"/>
              </w:rPr>
              <w:t xml:space="preserve"> </w:t>
            </w:r>
            <w:r w:rsidRPr="000318EC">
              <w:rPr>
                <w:rFonts w:ascii="Times New Roman" w:hAnsi="Times New Roman" w:cs="Times New Roman"/>
              </w:rPr>
              <w:t>rým,</w:t>
            </w:r>
            <w:r w:rsidR="005652FE">
              <w:rPr>
                <w:rFonts w:ascii="Times New Roman" w:hAnsi="Times New Roman" w:cs="Times New Roman"/>
              </w:rPr>
              <w:t xml:space="preserve"> </w:t>
            </w:r>
            <w:r w:rsidRPr="000318EC">
              <w:rPr>
                <w:rFonts w:ascii="Times New Roman" w:hAnsi="Times New Roman" w:cs="Times New Roman"/>
              </w:rPr>
              <w:t>rytmus,</w:t>
            </w:r>
            <w:r w:rsidR="005652FE">
              <w:rPr>
                <w:rFonts w:ascii="Times New Roman" w:hAnsi="Times New Roman" w:cs="Times New Roman"/>
              </w:rPr>
              <w:t xml:space="preserve"> </w:t>
            </w:r>
            <w:r w:rsidRPr="000318EC">
              <w:rPr>
                <w:rFonts w:ascii="Times New Roman" w:hAnsi="Times New Roman" w:cs="Times New Roman"/>
              </w:rPr>
              <w:t>volný verš)</w:t>
            </w:r>
          </w:p>
          <w:p w:rsidR="00C46BFF" w:rsidRPr="000318EC" w:rsidRDefault="00C46BFF" w:rsidP="00DB6E9C">
            <w:pPr>
              <w:rPr>
                <w:rFonts w:ascii="Times New Roman" w:hAnsi="Times New Roman" w:cs="Times New Roman"/>
              </w:rPr>
            </w:pPr>
            <w:r w:rsidRPr="005652FE">
              <w:rPr>
                <w:rFonts w:ascii="Times New Roman" w:hAnsi="Times New Roman" w:cs="Times New Roman"/>
                <w:b/>
              </w:rPr>
              <w:t>literatura umělecká a věcná</w:t>
            </w:r>
            <w:r w:rsidR="00242B4C">
              <w:rPr>
                <w:rFonts w:ascii="Times New Roman" w:hAnsi="Times New Roman" w:cs="Times New Roman"/>
                <w:b/>
              </w:rPr>
              <w:t xml:space="preserve"> </w:t>
            </w:r>
            <w:r w:rsidRPr="000318EC">
              <w:rPr>
                <w:rFonts w:ascii="Times New Roman" w:hAnsi="Times New Roman" w:cs="Times New Roman"/>
              </w:rPr>
              <w:t>(populárně naučná,</w:t>
            </w:r>
            <w:r w:rsidR="005652FE">
              <w:rPr>
                <w:rFonts w:ascii="Times New Roman" w:hAnsi="Times New Roman" w:cs="Times New Roman"/>
              </w:rPr>
              <w:t xml:space="preserve"> </w:t>
            </w:r>
            <w:r w:rsidRPr="000318EC">
              <w:rPr>
                <w:rFonts w:ascii="Times New Roman" w:hAnsi="Times New Roman" w:cs="Times New Roman"/>
              </w:rPr>
              <w:t>literatura faktu,</w:t>
            </w:r>
            <w:r w:rsidR="005652FE">
              <w:rPr>
                <w:rFonts w:ascii="Times New Roman" w:hAnsi="Times New Roman" w:cs="Times New Roman"/>
              </w:rPr>
              <w:t xml:space="preserve"> </w:t>
            </w:r>
            <w:r w:rsidRPr="000318EC">
              <w:rPr>
                <w:rFonts w:ascii="Times New Roman" w:hAnsi="Times New Roman" w:cs="Times New Roman"/>
              </w:rPr>
              <w:t>publicistické žánry)</w:t>
            </w:r>
          </w:p>
          <w:p w:rsidR="00C46BFF" w:rsidRPr="000318EC" w:rsidRDefault="00C46BFF" w:rsidP="00DB6E9C">
            <w:pPr>
              <w:rPr>
                <w:rFonts w:ascii="Times New Roman" w:hAnsi="Times New Roman" w:cs="Times New Roman"/>
              </w:rPr>
            </w:pPr>
            <w:r w:rsidRPr="000318EC">
              <w:rPr>
                <w:rFonts w:ascii="Times New Roman" w:hAnsi="Times New Roman" w:cs="Times New Roman"/>
              </w:rPr>
              <w:t>-</w:t>
            </w:r>
            <w:r w:rsidRPr="005652FE">
              <w:rPr>
                <w:rFonts w:ascii="Times New Roman" w:hAnsi="Times New Roman" w:cs="Times New Roman"/>
                <w:b/>
              </w:rPr>
              <w:t>literární druhy a žánry</w:t>
            </w:r>
            <w:r w:rsidRPr="000318EC">
              <w:rPr>
                <w:rFonts w:ascii="Times New Roman" w:hAnsi="Times New Roman" w:cs="Times New Roman"/>
              </w:rPr>
              <w:t>-poezie,</w:t>
            </w:r>
            <w:r w:rsidR="005652FE">
              <w:rPr>
                <w:rFonts w:ascii="Times New Roman" w:hAnsi="Times New Roman" w:cs="Times New Roman"/>
              </w:rPr>
              <w:t xml:space="preserve"> </w:t>
            </w:r>
            <w:r w:rsidRPr="000318EC">
              <w:rPr>
                <w:rFonts w:ascii="Times New Roman" w:hAnsi="Times New Roman" w:cs="Times New Roman"/>
              </w:rPr>
              <w:t>próza,</w:t>
            </w:r>
            <w:r w:rsidR="005652FE">
              <w:rPr>
                <w:rFonts w:ascii="Times New Roman" w:hAnsi="Times New Roman" w:cs="Times New Roman"/>
              </w:rPr>
              <w:t xml:space="preserve"> </w:t>
            </w:r>
            <w:r w:rsidRPr="000318EC">
              <w:rPr>
                <w:rFonts w:ascii="Times New Roman" w:hAnsi="Times New Roman" w:cs="Times New Roman"/>
              </w:rPr>
              <w:t>drama,</w:t>
            </w:r>
            <w:r w:rsidR="005652FE">
              <w:rPr>
                <w:rFonts w:ascii="Times New Roman" w:hAnsi="Times New Roman" w:cs="Times New Roman"/>
              </w:rPr>
              <w:t xml:space="preserve"> </w:t>
            </w:r>
            <w:r w:rsidRPr="000318EC">
              <w:rPr>
                <w:rFonts w:ascii="Times New Roman" w:hAnsi="Times New Roman" w:cs="Times New Roman"/>
              </w:rPr>
              <w:t>žánry lyrické,</w:t>
            </w:r>
            <w:r w:rsidR="005652FE">
              <w:rPr>
                <w:rFonts w:ascii="Times New Roman" w:hAnsi="Times New Roman" w:cs="Times New Roman"/>
              </w:rPr>
              <w:t xml:space="preserve"> </w:t>
            </w:r>
            <w:r w:rsidRPr="000318EC">
              <w:rPr>
                <w:rFonts w:ascii="Times New Roman" w:hAnsi="Times New Roman" w:cs="Times New Roman"/>
              </w:rPr>
              <w:t>epické,</w:t>
            </w:r>
            <w:r w:rsidR="005652FE">
              <w:rPr>
                <w:rFonts w:ascii="Times New Roman" w:hAnsi="Times New Roman" w:cs="Times New Roman"/>
              </w:rPr>
              <w:t xml:space="preserve"> </w:t>
            </w:r>
            <w:r w:rsidRPr="000318EC">
              <w:rPr>
                <w:rFonts w:ascii="Times New Roman" w:hAnsi="Times New Roman" w:cs="Times New Roman"/>
              </w:rPr>
              <w:t>dramatické v proměnách času-hlavní vývojová období národní a světové literatury,</w:t>
            </w:r>
            <w:r w:rsidR="005652FE">
              <w:rPr>
                <w:rFonts w:ascii="Times New Roman" w:hAnsi="Times New Roman" w:cs="Times New Roman"/>
              </w:rPr>
              <w:t xml:space="preserve"> </w:t>
            </w:r>
            <w:r w:rsidRPr="000318EC">
              <w:rPr>
                <w:rFonts w:ascii="Times New Roman" w:hAnsi="Times New Roman" w:cs="Times New Roman"/>
              </w:rPr>
              <w:t>typické žánry a jejich představitelé</w:t>
            </w:r>
          </w:p>
        </w:tc>
        <w:tc>
          <w:tcPr>
            <w:tcW w:w="1560" w:type="dxa"/>
            <w:tcBorders>
              <w:top w:val="single" w:sz="4" w:space="0" w:color="auto"/>
              <w:left w:val="single" w:sz="4" w:space="0" w:color="auto"/>
              <w:bottom w:val="single" w:sz="4" w:space="0" w:color="auto"/>
              <w:right w:val="single" w:sz="4" w:space="0" w:color="auto"/>
            </w:tcBorders>
          </w:tcPr>
          <w:p w:rsidR="00C46BFF" w:rsidRPr="000318EC" w:rsidRDefault="00C46BFF" w:rsidP="00DB6E9C">
            <w:pPr>
              <w:rPr>
                <w:rFonts w:ascii="Times New Roman" w:hAnsi="Times New Roman" w:cs="Times New Roman"/>
              </w:rPr>
            </w:pPr>
          </w:p>
          <w:p w:rsidR="00C46BFF" w:rsidRPr="000318EC" w:rsidRDefault="00C46BFF" w:rsidP="00DB6E9C">
            <w:pPr>
              <w:rPr>
                <w:rFonts w:ascii="Times New Roman" w:hAnsi="Times New Roman" w:cs="Times New Roman"/>
              </w:rPr>
            </w:pPr>
            <w:r w:rsidRPr="000318EC">
              <w:rPr>
                <w:rFonts w:ascii="Times New Roman" w:hAnsi="Times New Roman" w:cs="Times New Roman"/>
              </w:rPr>
              <w:t>B,DP,R,SKP,</w:t>
            </w:r>
          </w:p>
          <w:p w:rsidR="00C46BFF" w:rsidRPr="000318EC" w:rsidRDefault="00C46BFF" w:rsidP="00DB6E9C">
            <w:pPr>
              <w:rPr>
                <w:rFonts w:ascii="Times New Roman" w:hAnsi="Times New Roman" w:cs="Times New Roman"/>
              </w:rPr>
            </w:pPr>
            <w:r w:rsidRPr="000318EC">
              <w:rPr>
                <w:rFonts w:ascii="Times New Roman" w:hAnsi="Times New Roman" w:cs="Times New Roman"/>
              </w:rPr>
              <w:t>T,Ú,VK</w:t>
            </w:r>
          </w:p>
        </w:tc>
        <w:tc>
          <w:tcPr>
            <w:tcW w:w="1842" w:type="dxa"/>
            <w:tcBorders>
              <w:top w:val="single" w:sz="4" w:space="0" w:color="auto"/>
              <w:left w:val="single" w:sz="4" w:space="0" w:color="auto"/>
              <w:bottom w:val="single" w:sz="4" w:space="0" w:color="auto"/>
              <w:right w:val="single" w:sz="4" w:space="0" w:color="auto"/>
            </w:tcBorders>
          </w:tcPr>
          <w:p w:rsidR="00C46BFF" w:rsidRPr="000318EC" w:rsidRDefault="00C46BFF" w:rsidP="00DB6E9C">
            <w:pPr>
              <w:rPr>
                <w:rFonts w:ascii="Times New Roman" w:hAnsi="Times New Roman" w:cs="Times New Roman"/>
              </w:rPr>
            </w:pPr>
          </w:p>
          <w:p w:rsidR="00C46BFF" w:rsidRPr="000318EC" w:rsidRDefault="00C46BFF" w:rsidP="00DB6E9C">
            <w:pPr>
              <w:rPr>
                <w:rFonts w:ascii="Times New Roman" w:hAnsi="Times New Roman" w:cs="Times New Roman"/>
                <w:b/>
              </w:rPr>
            </w:pPr>
            <w:r w:rsidRPr="000318EC">
              <w:rPr>
                <w:rFonts w:ascii="Times New Roman" w:hAnsi="Times New Roman" w:cs="Times New Roman"/>
              </w:rPr>
              <w:t>ČJ:</w:t>
            </w:r>
            <w:r w:rsidRPr="000318EC">
              <w:rPr>
                <w:rFonts w:ascii="Times New Roman" w:hAnsi="Times New Roman" w:cs="Times New Roman"/>
                <w:b/>
              </w:rPr>
              <w:t>OV:3.1,3.2,3.3,3.4,3.5,3.6</w:t>
            </w:r>
          </w:p>
          <w:p w:rsidR="00C46BFF" w:rsidRPr="000318EC" w:rsidRDefault="00C46BFF" w:rsidP="00DB6E9C">
            <w:pPr>
              <w:rPr>
                <w:rFonts w:ascii="Times New Roman" w:hAnsi="Times New Roman" w:cs="Times New Roman"/>
              </w:rPr>
            </w:pPr>
            <w:r w:rsidRPr="000318EC">
              <w:rPr>
                <w:rFonts w:ascii="Times New Roman" w:hAnsi="Times New Roman" w:cs="Times New Roman"/>
                <w:b/>
              </w:rPr>
              <w:t>3.7,3.8,3,9</w:t>
            </w:r>
          </w:p>
          <w:p w:rsidR="00C46BFF" w:rsidRPr="000318EC" w:rsidRDefault="00C46BFF" w:rsidP="00DB6E9C">
            <w:pPr>
              <w:rPr>
                <w:rFonts w:ascii="Times New Roman" w:hAnsi="Times New Roman" w:cs="Times New Roman"/>
              </w:rPr>
            </w:pPr>
            <w:r w:rsidRPr="000318EC">
              <w:rPr>
                <w:rFonts w:ascii="Times New Roman" w:hAnsi="Times New Roman" w:cs="Times New Roman"/>
              </w:rPr>
              <w:t>U:3.1,3.2,3.3,</w:t>
            </w:r>
          </w:p>
          <w:p w:rsidR="00C46BFF" w:rsidRPr="000318EC" w:rsidRDefault="00C46BFF" w:rsidP="00DB6E9C">
            <w:pPr>
              <w:rPr>
                <w:rFonts w:ascii="Times New Roman" w:hAnsi="Times New Roman" w:cs="Times New Roman"/>
              </w:rPr>
            </w:pPr>
            <w:r w:rsidRPr="000318EC">
              <w:rPr>
                <w:rFonts w:ascii="Times New Roman" w:hAnsi="Times New Roman" w:cs="Times New Roman"/>
              </w:rPr>
              <w:t>3.4</w:t>
            </w:r>
          </w:p>
          <w:p w:rsidR="00C46BFF" w:rsidRPr="000318EC" w:rsidRDefault="00C46BFF" w:rsidP="00DB6E9C">
            <w:pPr>
              <w:rPr>
                <w:rFonts w:ascii="Times New Roman" w:hAnsi="Times New Roman" w:cs="Times New Roman"/>
              </w:rPr>
            </w:pPr>
          </w:p>
          <w:p w:rsidR="00C46BFF" w:rsidRPr="000318EC" w:rsidRDefault="00C46BFF" w:rsidP="00DB6E9C">
            <w:pPr>
              <w:rPr>
                <w:rFonts w:ascii="Times New Roman" w:hAnsi="Times New Roman" w:cs="Times New Roman"/>
              </w:rPr>
            </w:pPr>
            <w:r w:rsidRPr="000318EC">
              <w:rPr>
                <w:rFonts w:ascii="Times New Roman" w:hAnsi="Times New Roman" w:cs="Times New Roman"/>
              </w:rPr>
              <w:t>D,</w:t>
            </w:r>
            <w:r w:rsidR="005856E2">
              <w:rPr>
                <w:rFonts w:ascii="Times New Roman" w:hAnsi="Times New Roman" w:cs="Times New Roman"/>
              </w:rPr>
              <w:t xml:space="preserve"> </w:t>
            </w:r>
            <w:r w:rsidRPr="000318EC">
              <w:rPr>
                <w:rFonts w:ascii="Times New Roman" w:hAnsi="Times New Roman" w:cs="Times New Roman"/>
              </w:rPr>
              <w:t>Vv, Hv</w:t>
            </w:r>
            <w:r w:rsidR="005856E2">
              <w:rPr>
                <w:rFonts w:ascii="Times New Roman" w:hAnsi="Times New Roman" w:cs="Times New Roman"/>
              </w:rPr>
              <w:t xml:space="preserve"> </w:t>
            </w:r>
            <w:r w:rsidRPr="000318EC">
              <w:rPr>
                <w:rFonts w:ascii="Times New Roman" w:hAnsi="Times New Roman" w:cs="Times New Roman"/>
              </w:rPr>
              <w:t>-historická období-autoři,</w:t>
            </w:r>
          </w:p>
          <w:p w:rsidR="00C46BFF" w:rsidRPr="000318EC" w:rsidRDefault="00C46BFF" w:rsidP="00DB6E9C">
            <w:pPr>
              <w:rPr>
                <w:rFonts w:ascii="Times New Roman" w:hAnsi="Times New Roman" w:cs="Times New Roman"/>
              </w:rPr>
            </w:pPr>
            <w:r w:rsidRPr="000318EC">
              <w:rPr>
                <w:rFonts w:ascii="Times New Roman" w:hAnsi="Times New Roman" w:cs="Times New Roman"/>
              </w:rPr>
              <w:t>skladatelé,</w:t>
            </w:r>
          </w:p>
          <w:p w:rsidR="00C46BFF" w:rsidRPr="000318EC" w:rsidRDefault="00C46BFF" w:rsidP="00DB6E9C">
            <w:pPr>
              <w:rPr>
                <w:rFonts w:ascii="Times New Roman" w:hAnsi="Times New Roman" w:cs="Times New Roman"/>
              </w:rPr>
            </w:pPr>
            <w:r w:rsidRPr="000318EC">
              <w:rPr>
                <w:rFonts w:ascii="Times New Roman" w:hAnsi="Times New Roman" w:cs="Times New Roman"/>
              </w:rPr>
              <w:t>malíři</w:t>
            </w:r>
          </w:p>
          <w:p w:rsidR="00C46BFF" w:rsidRPr="000318EC" w:rsidRDefault="00C46BFF" w:rsidP="00DB6E9C">
            <w:pPr>
              <w:rPr>
                <w:rFonts w:ascii="Times New Roman" w:hAnsi="Times New Roman" w:cs="Times New Roman"/>
              </w:rPr>
            </w:pPr>
          </w:p>
        </w:tc>
      </w:tr>
    </w:tbl>
    <w:p w:rsidR="00C46BFF" w:rsidRDefault="00C46BFF" w:rsidP="00C46BFF"/>
    <w:p w:rsidR="00490DB9" w:rsidRDefault="00490DB9" w:rsidP="00490DB9">
      <w:pPr>
        <w:pStyle w:val="Nadpis3"/>
        <w:numPr>
          <w:ilvl w:val="0"/>
          <w:numId w:val="0"/>
        </w:numPr>
        <w:ind w:left="720" w:hanging="720"/>
      </w:pPr>
    </w:p>
    <w:p w:rsidR="001C0908" w:rsidRDefault="001C0908" w:rsidP="001C0908">
      <w:pPr>
        <w:rPr>
          <w:rFonts w:ascii="Times New Roman" w:eastAsia="Times New Roman" w:hAnsi="Times New Roman" w:cs="Times New Roman"/>
          <w:b/>
          <w:bCs/>
          <w:szCs w:val="32"/>
          <w:lang w:eastAsia="cs-CZ"/>
        </w:rPr>
      </w:pPr>
    </w:p>
    <w:p w:rsidR="001C0908" w:rsidRPr="001C0908" w:rsidRDefault="001C0908" w:rsidP="001C0908">
      <w:pPr>
        <w:rPr>
          <w:lang w:eastAsia="cs-CZ"/>
        </w:rPr>
      </w:pPr>
    </w:p>
    <w:p w:rsidR="00352BB6" w:rsidRPr="009D5FB6" w:rsidRDefault="0A550221" w:rsidP="001C0908">
      <w:pPr>
        <w:pStyle w:val="Nadpis3"/>
      </w:pPr>
      <w:bookmarkStart w:id="39" w:name="_Toc145684307"/>
      <w:bookmarkStart w:id="40" w:name="_Toc146020054"/>
      <w:r>
        <w:lastRenderedPageBreak/>
        <w:t>ANGLICKÝ JAZYK</w:t>
      </w:r>
      <w:bookmarkEnd w:id="39"/>
      <w:bookmarkEnd w:id="40"/>
    </w:p>
    <w:p w:rsidR="00352BB6" w:rsidRPr="005652FE" w:rsidRDefault="00352BB6" w:rsidP="00352BB6">
      <w:pPr>
        <w:rPr>
          <w:rFonts w:ascii="Times New Roman" w:hAnsi="Times New Roman" w:cs="Times New Roman"/>
          <w:b/>
          <w:sz w:val="28"/>
          <w:szCs w:val="28"/>
        </w:rPr>
      </w:pPr>
      <w:r w:rsidRPr="009D5FB6">
        <w:rPr>
          <w:rFonts w:ascii="Times New Roman" w:hAnsi="Times New Roman" w:cs="Times New Roman"/>
          <w:b/>
          <w:sz w:val="28"/>
          <w:szCs w:val="28"/>
        </w:rPr>
        <w:t>Charakteristika v</w:t>
      </w:r>
      <w:r w:rsidR="005652FE">
        <w:rPr>
          <w:rFonts w:ascii="Times New Roman" w:hAnsi="Times New Roman" w:cs="Times New Roman"/>
          <w:b/>
          <w:sz w:val="28"/>
          <w:szCs w:val="28"/>
        </w:rPr>
        <w:t>yučovacího předmětu – 1. stupeň</w:t>
      </w:r>
    </w:p>
    <w:p w:rsidR="00352BB6" w:rsidRPr="009D5FB6" w:rsidRDefault="00352BB6" w:rsidP="00352BB6">
      <w:pPr>
        <w:rPr>
          <w:rFonts w:ascii="Times New Roman" w:hAnsi="Times New Roman" w:cs="Times New Roman"/>
          <w:b/>
          <w:sz w:val="24"/>
          <w:szCs w:val="24"/>
        </w:rPr>
      </w:pPr>
      <w:r w:rsidRPr="009D5FB6">
        <w:rPr>
          <w:rFonts w:ascii="Times New Roman" w:hAnsi="Times New Roman" w:cs="Times New Roman"/>
          <w:b/>
          <w:sz w:val="24"/>
          <w:szCs w:val="24"/>
        </w:rPr>
        <w:t>Anglický jazyk je důležitý cizí jazyk. Přispívá k chápání a objevování skutečností. Poskytuje jazykový základ pro komun</w:t>
      </w:r>
      <w:r w:rsidR="005652FE">
        <w:rPr>
          <w:rFonts w:ascii="Times New Roman" w:hAnsi="Times New Roman" w:cs="Times New Roman"/>
          <w:b/>
          <w:sz w:val="24"/>
          <w:szCs w:val="24"/>
        </w:rPr>
        <w:t>ikaci žáků v Evropě i ve světě.</w:t>
      </w:r>
    </w:p>
    <w:p w:rsidR="00352BB6" w:rsidRPr="009D5FB6" w:rsidRDefault="00352BB6" w:rsidP="00352BB6">
      <w:pPr>
        <w:rPr>
          <w:rFonts w:ascii="Times New Roman" w:hAnsi="Times New Roman" w:cs="Times New Roman"/>
          <w:sz w:val="24"/>
          <w:szCs w:val="24"/>
        </w:rPr>
      </w:pPr>
      <w:r w:rsidRPr="009D5FB6">
        <w:rPr>
          <w:rFonts w:ascii="Times New Roman" w:hAnsi="Times New Roman" w:cs="Times New Roman"/>
          <w:sz w:val="24"/>
          <w:szCs w:val="24"/>
        </w:rPr>
        <w:t>Pozornost v hodinách je zaměřena na nácvik porozumění mluvenému slovu, na osvojení zvukové  podoby angličtiny a na gramatiku. Žáci pracují s bohatým obrazovým materiálem v učebnici a v pracovním sešitě. V kombinaci se zvukovou nahrávkou napodobují správnou výslovnost rodilých mluvčích. Bohatě jsou využívány jednoduché říkánky, písně, na</w:t>
      </w:r>
      <w:r w:rsidR="005652FE">
        <w:rPr>
          <w:rFonts w:ascii="Times New Roman" w:hAnsi="Times New Roman" w:cs="Times New Roman"/>
          <w:sz w:val="24"/>
          <w:szCs w:val="24"/>
        </w:rPr>
        <w:t>cvičování dialogů a konverzace.</w:t>
      </w:r>
    </w:p>
    <w:p w:rsidR="00352BB6" w:rsidRPr="009D5FB6" w:rsidRDefault="00352BB6" w:rsidP="00352BB6">
      <w:pPr>
        <w:rPr>
          <w:rFonts w:ascii="Times New Roman" w:hAnsi="Times New Roman" w:cs="Times New Roman"/>
          <w:sz w:val="24"/>
          <w:szCs w:val="24"/>
        </w:rPr>
      </w:pPr>
      <w:r w:rsidRPr="009D5FB6">
        <w:rPr>
          <w:rFonts w:ascii="Times New Roman" w:hAnsi="Times New Roman" w:cs="Times New Roman"/>
          <w:sz w:val="24"/>
          <w:szCs w:val="24"/>
        </w:rPr>
        <w:t>Angličtina je jedním z jednacích jazyků mezinárodních organizací. Proniká však i do každodenního života dětí.</w:t>
      </w:r>
    </w:p>
    <w:p w:rsidR="00352BB6" w:rsidRPr="009D5FB6" w:rsidRDefault="00352BB6" w:rsidP="00352BB6">
      <w:pPr>
        <w:rPr>
          <w:rFonts w:ascii="Times New Roman" w:hAnsi="Times New Roman" w:cs="Times New Roman"/>
          <w:sz w:val="24"/>
          <w:szCs w:val="24"/>
        </w:rPr>
      </w:pPr>
      <w:r w:rsidRPr="009D5FB6">
        <w:rPr>
          <w:rFonts w:ascii="Times New Roman" w:hAnsi="Times New Roman" w:cs="Times New Roman"/>
          <w:sz w:val="24"/>
          <w:szCs w:val="24"/>
        </w:rPr>
        <w:t>S angličtinou se pravidelně setkáváme  prostřednictvím nápisů na zboží v obchodech, v populární hudbě, ve</w:t>
      </w:r>
      <w:r w:rsidR="005652FE">
        <w:rPr>
          <w:rFonts w:ascii="Times New Roman" w:hAnsi="Times New Roman" w:cs="Times New Roman"/>
          <w:sz w:val="24"/>
          <w:szCs w:val="24"/>
        </w:rPr>
        <w:t xml:space="preserve"> filmu i při práci s počítačem.</w:t>
      </w:r>
    </w:p>
    <w:p w:rsidR="00352BB6" w:rsidRPr="009D5FB6" w:rsidRDefault="00352BB6" w:rsidP="00352BB6">
      <w:pPr>
        <w:rPr>
          <w:rFonts w:ascii="Times New Roman" w:hAnsi="Times New Roman" w:cs="Times New Roman"/>
          <w:sz w:val="24"/>
          <w:szCs w:val="24"/>
        </w:rPr>
      </w:pPr>
      <w:r w:rsidRPr="009D5FB6">
        <w:rPr>
          <w:rFonts w:ascii="Times New Roman" w:hAnsi="Times New Roman" w:cs="Times New Roman"/>
          <w:sz w:val="24"/>
          <w:szCs w:val="24"/>
        </w:rPr>
        <w:t>Učebnice i pracovní sešity jsou koncipovány pro stávající časovou dotaci tří vyučovacích hodin týdně, od 3. do 5. ročníku. Učebnice obsahuje nejen přehledy gramatiky a slovník, ale i řadu textů z různých oblastí života dětí daného věku a seznamuje je s životem, zvyky a povinnostmi jejich vrstevníků v n</w:t>
      </w:r>
      <w:r w:rsidR="005652FE">
        <w:rPr>
          <w:rFonts w:ascii="Times New Roman" w:hAnsi="Times New Roman" w:cs="Times New Roman"/>
          <w:sz w:val="24"/>
          <w:szCs w:val="24"/>
        </w:rPr>
        <w:t>ěkolika zemích všech světadílů.</w:t>
      </w:r>
    </w:p>
    <w:p w:rsidR="00352BB6" w:rsidRPr="009D5FB6" w:rsidRDefault="00352BB6" w:rsidP="00352BB6">
      <w:pPr>
        <w:rPr>
          <w:rFonts w:ascii="Times New Roman" w:hAnsi="Times New Roman" w:cs="Times New Roman"/>
          <w:b/>
          <w:sz w:val="24"/>
          <w:szCs w:val="24"/>
        </w:rPr>
      </w:pPr>
      <w:r w:rsidRPr="009D5FB6">
        <w:rPr>
          <w:rFonts w:ascii="Times New Roman" w:hAnsi="Times New Roman" w:cs="Times New Roman"/>
          <w:b/>
          <w:sz w:val="24"/>
          <w:szCs w:val="24"/>
        </w:rPr>
        <w:t>Formy realizace:</w:t>
      </w:r>
    </w:p>
    <w:p w:rsidR="00352BB6" w:rsidRPr="009D5FB6" w:rsidRDefault="00352BB6" w:rsidP="00352BB6">
      <w:pPr>
        <w:rPr>
          <w:rFonts w:ascii="Times New Roman" w:hAnsi="Times New Roman" w:cs="Times New Roman"/>
          <w:sz w:val="24"/>
          <w:szCs w:val="24"/>
        </w:rPr>
      </w:pPr>
      <w:r w:rsidRPr="009D5FB6">
        <w:rPr>
          <w:rFonts w:ascii="Times New Roman" w:hAnsi="Times New Roman" w:cs="Times New Roman"/>
          <w:sz w:val="24"/>
          <w:szCs w:val="24"/>
        </w:rPr>
        <w:t>Ve vyučovací hodině: kromě výkladu, poslechu, četby, procvičování gramatiky, dialogů, reprodukce textu v písemné a ústní formě, je kladen důraz i na samostatnou práci žáků, práci se slovníkem a  jiné vyhledávání informací. Součástí vyučování jsou  hry, soutěže, recitace, zpěv, výukové programy na PC a různé zajímavé krátkodobé projekty.</w:t>
      </w:r>
    </w:p>
    <w:p w:rsidR="00352BB6" w:rsidRPr="009D5FB6" w:rsidRDefault="00352BB6" w:rsidP="00352BB6">
      <w:pPr>
        <w:rPr>
          <w:rFonts w:ascii="Times New Roman" w:hAnsi="Times New Roman" w:cs="Times New Roman"/>
          <w:sz w:val="24"/>
          <w:szCs w:val="24"/>
        </w:rPr>
      </w:pPr>
      <w:r w:rsidRPr="009D5FB6">
        <w:rPr>
          <w:rFonts w:ascii="Times New Roman" w:hAnsi="Times New Roman" w:cs="Times New Roman"/>
          <w:sz w:val="24"/>
          <w:szCs w:val="24"/>
        </w:rPr>
        <w:t>Žáci se</w:t>
      </w:r>
      <w:r w:rsidR="005652FE">
        <w:rPr>
          <w:rFonts w:ascii="Times New Roman" w:hAnsi="Times New Roman" w:cs="Times New Roman"/>
          <w:sz w:val="24"/>
          <w:szCs w:val="24"/>
        </w:rPr>
        <w:t xml:space="preserve"> mohou  účastnit olympiád apod.</w:t>
      </w:r>
    </w:p>
    <w:p w:rsidR="00352BB6" w:rsidRPr="009D5FB6" w:rsidRDefault="00352BB6" w:rsidP="00352BB6">
      <w:pPr>
        <w:rPr>
          <w:rFonts w:ascii="Times New Roman" w:hAnsi="Times New Roman" w:cs="Times New Roman"/>
          <w:sz w:val="24"/>
          <w:szCs w:val="24"/>
        </w:rPr>
      </w:pPr>
      <w:r w:rsidRPr="009D5FB6">
        <w:rPr>
          <w:rFonts w:ascii="Times New Roman" w:hAnsi="Times New Roman" w:cs="Times New Roman"/>
          <w:b/>
          <w:sz w:val="24"/>
          <w:szCs w:val="24"/>
        </w:rPr>
        <w:t xml:space="preserve">Časová dotace: </w:t>
      </w:r>
      <w:r w:rsidRPr="009D5FB6">
        <w:rPr>
          <w:rFonts w:ascii="Times New Roman" w:hAnsi="Times New Roman" w:cs="Times New Roman"/>
          <w:sz w:val="24"/>
          <w:szCs w:val="24"/>
        </w:rPr>
        <w:t>3 hodiny týdně, od 3. do 5. ročníku.</w:t>
      </w:r>
    </w:p>
    <w:p w:rsidR="00352BB6" w:rsidRPr="009D5FB6" w:rsidRDefault="00352BB6" w:rsidP="00352BB6">
      <w:pPr>
        <w:rPr>
          <w:rFonts w:ascii="Times New Roman" w:hAnsi="Times New Roman" w:cs="Times New Roman"/>
          <w:sz w:val="24"/>
          <w:szCs w:val="24"/>
        </w:rPr>
      </w:pPr>
      <w:r w:rsidRPr="009D5FB6">
        <w:rPr>
          <w:rFonts w:ascii="Times New Roman" w:hAnsi="Times New Roman" w:cs="Times New Roman"/>
          <w:b/>
          <w:sz w:val="24"/>
          <w:szCs w:val="24"/>
        </w:rPr>
        <w:t>Místo realizace:</w:t>
      </w:r>
      <w:r w:rsidRPr="009D5FB6">
        <w:rPr>
          <w:rFonts w:ascii="Times New Roman" w:hAnsi="Times New Roman" w:cs="Times New Roman"/>
          <w:sz w:val="24"/>
          <w:szCs w:val="24"/>
        </w:rPr>
        <w:t xml:space="preserve"> v učebnách, v učebnách VT </w:t>
      </w:r>
    </w:p>
    <w:p w:rsidR="00352BB6" w:rsidRPr="005652FE" w:rsidRDefault="005652FE" w:rsidP="00352BB6">
      <w:pPr>
        <w:rPr>
          <w:rFonts w:ascii="Times New Roman" w:hAnsi="Times New Roman" w:cs="Times New Roman"/>
          <w:b/>
          <w:sz w:val="24"/>
          <w:szCs w:val="24"/>
        </w:rPr>
      </w:pPr>
      <w:r>
        <w:rPr>
          <w:rFonts w:ascii="Times New Roman" w:hAnsi="Times New Roman" w:cs="Times New Roman"/>
          <w:b/>
          <w:sz w:val="24"/>
          <w:szCs w:val="24"/>
        </w:rPr>
        <w:t xml:space="preserve">Průřezová témata: </w:t>
      </w:r>
      <w:r w:rsidR="00352BB6" w:rsidRPr="009D5FB6">
        <w:rPr>
          <w:rFonts w:ascii="Times New Roman" w:hAnsi="Times New Roman" w:cs="Times New Roman"/>
        </w:rPr>
        <w:t>MKV: Multikulturalita</w:t>
      </w:r>
    </w:p>
    <w:p w:rsidR="00352BB6" w:rsidRDefault="00153872" w:rsidP="005652FE">
      <w:pPr>
        <w:ind w:left="1416" w:firstLine="708"/>
        <w:rPr>
          <w:rFonts w:ascii="Times New Roman" w:hAnsi="Times New Roman" w:cs="Times New Roman"/>
        </w:rPr>
      </w:pPr>
      <w:r>
        <w:rPr>
          <w:rFonts w:ascii="Times New Roman" w:hAnsi="Times New Roman" w:cs="Times New Roman"/>
        </w:rPr>
        <w:t xml:space="preserve">OSV: Osobnostní rozvoj </w:t>
      </w:r>
    </w:p>
    <w:p w:rsidR="00175295" w:rsidRPr="009D5FB6" w:rsidRDefault="00175295" w:rsidP="005652FE">
      <w:pPr>
        <w:ind w:left="1416" w:firstLine="708"/>
        <w:rPr>
          <w:rFonts w:ascii="Times New Roman" w:hAnsi="Times New Roman" w:cs="Times New Roman"/>
        </w:rPr>
      </w:pPr>
    </w:p>
    <w:p w:rsidR="005652FE" w:rsidRDefault="005652FE" w:rsidP="00352BB6">
      <w:pPr>
        <w:rPr>
          <w:rFonts w:ascii="Times New Roman" w:hAnsi="Times New Roman" w:cs="Times New Roman"/>
          <w:b/>
          <w:sz w:val="24"/>
          <w:szCs w:val="24"/>
          <w:u w:val="single"/>
        </w:rPr>
      </w:pPr>
    </w:p>
    <w:p w:rsidR="005856E2" w:rsidRPr="005856E2" w:rsidRDefault="005856E2" w:rsidP="005856E2">
      <w:pPr>
        <w:jc w:val="both"/>
        <w:rPr>
          <w:rFonts w:ascii="Times New Roman" w:hAnsi="Times New Roman" w:cs="Times New Roman"/>
          <w:b/>
          <w:sz w:val="24"/>
          <w:szCs w:val="24"/>
          <w:u w:val="single"/>
        </w:rPr>
      </w:pPr>
      <w:r w:rsidRPr="005856E2">
        <w:rPr>
          <w:rFonts w:ascii="Times New Roman" w:hAnsi="Times New Roman" w:cs="Times New Roman"/>
          <w:b/>
          <w:sz w:val="24"/>
          <w:szCs w:val="24"/>
          <w:u w:val="single"/>
        </w:rPr>
        <w:lastRenderedPageBreak/>
        <w:t>Výchovné a vzdělávací strategie pro rozvoj klíčových kompetencí žáků</w:t>
      </w:r>
    </w:p>
    <w:p w:rsidR="005652FE" w:rsidRPr="005652FE" w:rsidRDefault="005652FE" w:rsidP="005652FE">
      <w:pPr>
        <w:tabs>
          <w:tab w:val="left" w:pos="1134"/>
        </w:tabs>
        <w:rPr>
          <w:rFonts w:ascii="Times New Roman" w:hAnsi="Times New Roman" w:cs="Times New Roman"/>
          <w:b/>
          <w:sz w:val="24"/>
          <w:szCs w:val="24"/>
        </w:rPr>
      </w:pPr>
    </w:p>
    <w:p w:rsidR="005652FE" w:rsidRPr="005652FE" w:rsidRDefault="005652FE" w:rsidP="005652FE">
      <w:pPr>
        <w:tabs>
          <w:tab w:val="left" w:pos="1134"/>
        </w:tabs>
        <w:rPr>
          <w:rFonts w:ascii="Times New Roman" w:hAnsi="Times New Roman" w:cs="Times New Roman"/>
          <w:sz w:val="24"/>
          <w:szCs w:val="24"/>
        </w:rPr>
      </w:pPr>
      <w:r w:rsidRPr="005652FE">
        <w:rPr>
          <w:rFonts w:ascii="Times New Roman" w:hAnsi="Times New Roman" w:cs="Times New Roman"/>
          <w:b/>
          <w:sz w:val="24"/>
          <w:szCs w:val="24"/>
        </w:rPr>
        <w:t>Kompetence k učení</w:t>
      </w:r>
    </w:p>
    <w:p w:rsidR="005652FE" w:rsidRPr="005652FE" w:rsidRDefault="005652FE" w:rsidP="00300D64">
      <w:pPr>
        <w:numPr>
          <w:ilvl w:val="0"/>
          <w:numId w:val="22"/>
        </w:numPr>
        <w:tabs>
          <w:tab w:val="left" w:pos="1134"/>
        </w:tabs>
        <w:spacing w:after="0" w:line="240" w:lineRule="auto"/>
        <w:rPr>
          <w:rFonts w:ascii="Times New Roman" w:hAnsi="Times New Roman" w:cs="Times New Roman"/>
          <w:sz w:val="24"/>
          <w:szCs w:val="24"/>
        </w:rPr>
      </w:pPr>
      <w:r w:rsidRPr="005652FE">
        <w:rPr>
          <w:rFonts w:ascii="Times New Roman" w:hAnsi="Times New Roman" w:cs="Times New Roman"/>
          <w:sz w:val="24"/>
          <w:szCs w:val="24"/>
        </w:rPr>
        <w:t>žáci vybírají a využívají vhodné způsoby a metody pro efektivní učení</w:t>
      </w:r>
    </w:p>
    <w:p w:rsidR="005652FE" w:rsidRPr="005652FE" w:rsidRDefault="005652FE" w:rsidP="00300D64">
      <w:pPr>
        <w:numPr>
          <w:ilvl w:val="0"/>
          <w:numId w:val="22"/>
        </w:numPr>
        <w:tabs>
          <w:tab w:val="left" w:pos="1134"/>
        </w:tabs>
        <w:spacing w:after="0" w:line="240" w:lineRule="auto"/>
        <w:rPr>
          <w:rFonts w:ascii="Times New Roman" w:hAnsi="Times New Roman" w:cs="Times New Roman"/>
          <w:b/>
          <w:sz w:val="24"/>
          <w:szCs w:val="24"/>
        </w:rPr>
      </w:pPr>
      <w:r w:rsidRPr="005652FE">
        <w:rPr>
          <w:rFonts w:ascii="Times New Roman" w:hAnsi="Times New Roman" w:cs="Times New Roman"/>
          <w:sz w:val="24"/>
          <w:szCs w:val="24"/>
        </w:rPr>
        <w:t>žáci propojují získané poznatky do širších celků</w:t>
      </w:r>
    </w:p>
    <w:p w:rsidR="005652FE" w:rsidRPr="005652FE" w:rsidRDefault="005652FE" w:rsidP="00300D64">
      <w:pPr>
        <w:numPr>
          <w:ilvl w:val="0"/>
          <w:numId w:val="22"/>
        </w:numPr>
        <w:tabs>
          <w:tab w:val="left" w:pos="1134"/>
        </w:tabs>
        <w:spacing w:after="0" w:line="240" w:lineRule="auto"/>
        <w:rPr>
          <w:rFonts w:ascii="Times New Roman" w:hAnsi="Times New Roman" w:cs="Times New Roman"/>
          <w:b/>
          <w:sz w:val="24"/>
          <w:szCs w:val="24"/>
        </w:rPr>
      </w:pPr>
      <w:r w:rsidRPr="005652FE">
        <w:rPr>
          <w:rFonts w:ascii="Times New Roman" w:hAnsi="Times New Roman" w:cs="Times New Roman"/>
          <w:sz w:val="24"/>
          <w:szCs w:val="24"/>
        </w:rPr>
        <w:t>žáci poznávají smysl a cíl učení</w:t>
      </w:r>
    </w:p>
    <w:p w:rsidR="005652FE" w:rsidRPr="005652FE" w:rsidRDefault="005652FE" w:rsidP="005652FE">
      <w:pPr>
        <w:tabs>
          <w:tab w:val="left" w:pos="1134"/>
        </w:tabs>
        <w:rPr>
          <w:rFonts w:ascii="Times New Roman" w:hAnsi="Times New Roman" w:cs="Times New Roman"/>
          <w:sz w:val="24"/>
          <w:szCs w:val="24"/>
        </w:rPr>
      </w:pPr>
      <w:r w:rsidRPr="005652FE">
        <w:rPr>
          <w:rFonts w:ascii="Times New Roman" w:hAnsi="Times New Roman" w:cs="Times New Roman"/>
          <w:sz w:val="24"/>
          <w:szCs w:val="24"/>
        </w:rPr>
        <w:t>Postup: - vedení žáků k ověřování výsledků</w:t>
      </w:r>
    </w:p>
    <w:p w:rsidR="005652FE" w:rsidRPr="005652FE" w:rsidRDefault="005652FE" w:rsidP="005652FE">
      <w:pPr>
        <w:tabs>
          <w:tab w:val="left" w:pos="1134"/>
        </w:tabs>
        <w:rPr>
          <w:rFonts w:ascii="Times New Roman" w:hAnsi="Times New Roman" w:cs="Times New Roman"/>
          <w:sz w:val="24"/>
          <w:szCs w:val="24"/>
        </w:rPr>
      </w:pPr>
      <w:r w:rsidRPr="005652FE">
        <w:rPr>
          <w:rFonts w:ascii="Times New Roman" w:hAnsi="Times New Roman" w:cs="Times New Roman"/>
          <w:sz w:val="24"/>
          <w:szCs w:val="24"/>
        </w:rPr>
        <w:t xml:space="preserve">             - zadávání úkolů, při kterých žáci vyhledávají a kombinují informace</w:t>
      </w:r>
    </w:p>
    <w:p w:rsidR="005652FE" w:rsidRPr="005652FE" w:rsidRDefault="005652FE" w:rsidP="005652FE">
      <w:pPr>
        <w:tabs>
          <w:tab w:val="left" w:pos="1134"/>
        </w:tabs>
        <w:rPr>
          <w:rFonts w:ascii="Times New Roman" w:hAnsi="Times New Roman" w:cs="Times New Roman"/>
          <w:b/>
          <w:sz w:val="24"/>
          <w:szCs w:val="24"/>
        </w:rPr>
      </w:pPr>
      <w:r w:rsidRPr="005652FE">
        <w:rPr>
          <w:rFonts w:ascii="Times New Roman" w:hAnsi="Times New Roman" w:cs="Times New Roman"/>
          <w:b/>
          <w:sz w:val="24"/>
          <w:szCs w:val="24"/>
        </w:rPr>
        <w:t>Kompetence k řešení problémů</w:t>
      </w:r>
    </w:p>
    <w:p w:rsidR="005652FE" w:rsidRPr="005652FE" w:rsidRDefault="005652FE" w:rsidP="00300D64">
      <w:pPr>
        <w:numPr>
          <w:ilvl w:val="0"/>
          <w:numId w:val="22"/>
        </w:numPr>
        <w:tabs>
          <w:tab w:val="left" w:pos="1134"/>
        </w:tabs>
        <w:spacing w:after="0" w:line="240" w:lineRule="auto"/>
        <w:rPr>
          <w:rFonts w:ascii="Times New Roman" w:hAnsi="Times New Roman" w:cs="Times New Roman"/>
          <w:sz w:val="24"/>
          <w:szCs w:val="24"/>
        </w:rPr>
      </w:pPr>
      <w:r w:rsidRPr="005652FE">
        <w:rPr>
          <w:rFonts w:ascii="Times New Roman" w:hAnsi="Times New Roman" w:cs="Times New Roman"/>
          <w:sz w:val="24"/>
          <w:szCs w:val="24"/>
        </w:rPr>
        <w:t>žáci jsou schopni pochopit problém</w:t>
      </w:r>
    </w:p>
    <w:p w:rsidR="005652FE" w:rsidRPr="005652FE" w:rsidRDefault="005652FE" w:rsidP="00300D64">
      <w:pPr>
        <w:numPr>
          <w:ilvl w:val="0"/>
          <w:numId w:val="22"/>
        </w:numPr>
        <w:tabs>
          <w:tab w:val="left" w:pos="1134"/>
        </w:tabs>
        <w:spacing w:after="0" w:line="240" w:lineRule="auto"/>
        <w:rPr>
          <w:rFonts w:ascii="Times New Roman" w:hAnsi="Times New Roman" w:cs="Times New Roman"/>
          <w:sz w:val="24"/>
          <w:szCs w:val="24"/>
        </w:rPr>
      </w:pPr>
      <w:r w:rsidRPr="005652FE">
        <w:rPr>
          <w:rFonts w:ascii="Times New Roman" w:hAnsi="Times New Roman" w:cs="Times New Roman"/>
          <w:sz w:val="24"/>
          <w:szCs w:val="24"/>
        </w:rPr>
        <w:t>žáci umí vyhledat vhodné informace</w:t>
      </w:r>
    </w:p>
    <w:p w:rsidR="005652FE" w:rsidRPr="005652FE" w:rsidRDefault="005652FE" w:rsidP="005652FE">
      <w:pPr>
        <w:tabs>
          <w:tab w:val="left" w:pos="1134"/>
        </w:tabs>
        <w:rPr>
          <w:rFonts w:ascii="Times New Roman" w:hAnsi="Times New Roman" w:cs="Times New Roman"/>
          <w:sz w:val="24"/>
          <w:szCs w:val="24"/>
        </w:rPr>
      </w:pPr>
      <w:r w:rsidRPr="005652FE">
        <w:rPr>
          <w:rFonts w:ascii="Times New Roman" w:hAnsi="Times New Roman" w:cs="Times New Roman"/>
          <w:sz w:val="24"/>
          <w:szCs w:val="24"/>
        </w:rPr>
        <w:t>Postup: - kladení vhodných otázek</w:t>
      </w:r>
    </w:p>
    <w:p w:rsidR="005652FE" w:rsidRPr="005652FE" w:rsidRDefault="005652FE" w:rsidP="005652FE">
      <w:pPr>
        <w:tabs>
          <w:tab w:val="left" w:pos="1134"/>
        </w:tabs>
        <w:rPr>
          <w:rFonts w:ascii="Times New Roman" w:hAnsi="Times New Roman" w:cs="Times New Roman"/>
          <w:sz w:val="24"/>
          <w:szCs w:val="24"/>
        </w:rPr>
      </w:pPr>
      <w:r w:rsidRPr="005652FE">
        <w:rPr>
          <w:rFonts w:ascii="Times New Roman" w:hAnsi="Times New Roman" w:cs="Times New Roman"/>
          <w:sz w:val="24"/>
          <w:szCs w:val="24"/>
        </w:rPr>
        <w:t xml:space="preserve">             - umožnění volného přístupu k informačním zdrojům</w:t>
      </w:r>
    </w:p>
    <w:p w:rsidR="005652FE" w:rsidRPr="005652FE" w:rsidRDefault="005652FE" w:rsidP="005652FE">
      <w:pPr>
        <w:tabs>
          <w:tab w:val="left" w:pos="1134"/>
        </w:tabs>
        <w:rPr>
          <w:rFonts w:ascii="Times New Roman" w:hAnsi="Times New Roman" w:cs="Times New Roman"/>
          <w:b/>
          <w:sz w:val="24"/>
          <w:szCs w:val="24"/>
        </w:rPr>
      </w:pPr>
      <w:r w:rsidRPr="005652FE">
        <w:rPr>
          <w:rFonts w:ascii="Times New Roman" w:hAnsi="Times New Roman" w:cs="Times New Roman"/>
          <w:b/>
          <w:sz w:val="24"/>
          <w:szCs w:val="24"/>
        </w:rPr>
        <w:t>Kompetence komunikativní</w:t>
      </w:r>
    </w:p>
    <w:p w:rsidR="005652FE" w:rsidRPr="005652FE" w:rsidRDefault="005652FE" w:rsidP="00300D64">
      <w:pPr>
        <w:numPr>
          <w:ilvl w:val="0"/>
          <w:numId w:val="22"/>
        </w:numPr>
        <w:tabs>
          <w:tab w:val="left" w:pos="1134"/>
        </w:tabs>
        <w:spacing w:after="0" w:line="240" w:lineRule="auto"/>
        <w:rPr>
          <w:rFonts w:ascii="Times New Roman" w:hAnsi="Times New Roman" w:cs="Times New Roman"/>
          <w:sz w:val="24"/>
          <w:szCs w:val="24"/>
        </w:rPr>
      </w:pPr>
      <w:r w:rsidRPr="005652FE">
        <w:rPr>
          <w:rFonts w:ascii="Times New Roman" w:hAnsi="Times New Roman" w:cs="Times New Roman"/>
          <w:sz w:val="24"/>
          <w:szCs w:val="24"/>
        </w:rPr>
        <w:t>žáci komunikují na odpovídající úrovni</w:t>
      </w:r>
    </w:p>
    <w:p w:rsidR="005652FE" w:rsidRPr="005652FE" w:rsidRDefault="005652FE" w:rsidP="00300D64">
      <w:pPr>
        <w:numPr>
          <w:ilvl w:val="0"/>
          <w:numId w:val="22"/>
        </w:numPr>
        <w:tabs>
          <w:tab w:val="left" w:pos="1134"/>
        </w:tabs>
        <w:spacing w:after="0" w:line="240" w:lineRule="auto"/>
        <w:rPr>
          <w:rFonts w:ascii="Times New Roman" w:hAnsi="Times New Roman" w:cs="Times New Roman"/>
          <w:sz w:val="24"/>
          <w:szCs w:val="24"/>
        </w:rPr>
      </w:pPr>
      <w:r w:rsidRPr="005652FE">
        <w:rPr>
          <w:rFonts w:ascii="Times New Roman" w:hAnsi="Times New Roman" w:cs="Times New Roman"/>
          <w:sz w:val="24"/>
          <w:szCs w:val="24"/>
        </w:rPr>
        <w:t>žáci umí naslouchat promluvám druhých lidí a vhodně na ně reagovat</w:t>
      </w:r>
    </w:p>
    <w:p w:rsidR="005652FE" w:rsidRPr="005652FE" w:rsidRDefault="005652FE" w:rsidP="005652FE">
      <w:pPr>
        <w:tabs>
          <w:tab w:val="left" w:pos="1134"/>
        </w:tabs>
        <w:rPr>
          <w:rFonts w:ascii="Times New Roman" w:hAnsi="Times New Roman" w:cs="Times New Roman"/>
          <w:sz w:val="24"/>
          <w:szCs w:val="24"/>
        </w:rPr>
      </w:pPr>
      <w:r w:rsidRPr="005652FE">
        <w:rPr>
          <w:rFonts w:ascii="Times New Roman" w:hAnsi="Times New Roman" w:cs="Times New Roman"/>
          <w:sz w:val="24"/>
          <w:szCs w:val="24"/>
        </w:rPr>
        <w:t>Postup: - vedení žáků k výstižnému a souvislému projevu</w:t>
      </w:r>
    </w:p>
    <w:p w:rsidR="005652FE" w:rsidRPr="005652FE" w:rsidRDefault="005652FE" w:rsidP="005652FE">
      <w:pPr>
        <w:tabs>
          <w:tab w:val="left" w:pos="1134"/>
        </w:tabs>
        <w:rPr>
          <w:rFonts w:ascii="Times New Roman" w:hAnsi="Times New Roman" w:cs="Times New Roman"/>
          <w:sz w:val="24"/>
          <w:szCs w:val="24"/>
        </w:rPr>
      </w:pPr>
      <w:r w:rsidRPr="005652FE">
        <w:rPr>
          <w:rFonts w:ascii="Times New Roman" w:hAnsi="Times New Roman" w:cs="Times New Roman"/>
          <w:sz w:val="24"/>
          <w:szCs w:val="24"/>
        </w:rPr>
        <w:t xml:space="preserve">             - vytváření příležitostí pro komunikaci mezi žáky</w:t>
      </w:r>
    </w:p>
    <w:p w:rsidR="005652FE" w:rsidRDefault="005652FE" w:rsidP="005652FE">
      <w:pPr>
        <w:tabs>
          <w:tab w:val="left" w:pos="1134"/>
        </w:tabs>
        <w:rPr>
          <w:rFonts w:ascii="Times New Roman" w:hAnsi="Times New Roman" w:cs="Times New Roman"/>
          <w:sz w:val="24"/>
          <w:szCs w:val="24"/>
        </w:rPr>
      </w:pPr>
      <w:r w:rsidRPr="005652FE">
        <w:rPr>
          <w:rFonts w:ascii="Times New Roman" w:hAnsi="Times New Roman" w:cs="Times New Roman"/>
          <w:sz w:val="24"/>
          <w:szCs w:val="24"/>
        </w:rPr>
        <w:t xml:space="preserve">             - vedení žáků k aktivitám, které mohou být vykonávány individuálně, ve dvojicích,…</w:t>
      </w:r>
    </w:p>
    <w:p w:rsidR="005652FE" w:rsidRPr="005652FE" w:rsidRDefault="005652FE" w:rsidP="005652FE">
      <w:pPr>
        <w:tabs>
          <w:tab w:val="left" w:pos="1134"/>
        </w:tabs>
        <w:rPr>
          <w:rFonts w:ascii="Times New Roman" w:hAnsi="Times New Roman" w:cs="Times New Roman"/>
          <w:sz w:val="24"/>
          <w:szCs w:val="24"/>
        </w:rPr>
      </w:pPr>
      <w:r w:rsidRPr="005652FE">
        <w:rPr>
          <w:rFonts w:ascii="Times New Roman" w:hAnsi="Times New Roman" w:cs="Times New Roman"/>
          <w:b/>
          <w:sz w:val="24"/>
          <w:szCs w:val="24"/>
        </w:rPr>
        <w:t>Kompetence sociální a personální</w:t>
      </w:r>
    </w:p>
    <w:p w:rsidR="005652FE" w:rsidRPr="005652FE" w:rsidRDefault="005652FE" w:rsidP="00300D64">
      <w:pPr>
        <w:numPr>
          <w:ilvl w:val="0"/>
          <w:numId w:val="22"/>
        </w:numPr>
        <w:tabs>
          <w:tab w:val="left" w:pos="1134"/>
        </w:tabs>
        <w:spacing w:after="0" w:line="240" w:lineRule="auto"/>
        <w:rPr>
          <w:rFonts w:ascii="Times New Roman" w:hAnsi="Times New Roman" w:cs="Times New Roman"/>
          <w:sz w:val="24"/>
          <w:szCs w:val="24"/>
        </w:rPr>
      </w:pPr>
      <w:r w:rsidRPr="005652FE">
        <w:rPr>
          <w:rFonts w:ascii="Times New Roman" w:hAnsi="Times New Roman" w:cs="Times New Roman"/>
          <w:sz w:val="24"/>
          <w:szCs w:val="24"/>
        </w:rPr>
        <w:t>žáci spolupracují ve skupině</w:t>
      </w:r>
    </w:p>
    <w:p w:rsidR="005652FE" w:rsidRPr="005652FE" w:rsidRDefault="005652FE" w:rsidP="00300D64">
      <w:pPr>
        <w:numPr>
          <w:ilvl w:val="0"/>
          <w:numId w:val="22"/>
        </w:numPr>
        <w:tabs>
          <w:tab w:val="left" w:pos="1134"/>
        </w:tabs>
        <w:spacing w:after="0" w:line="240" w:lineRule="auto"/>
        <w:rPr>
          <w:rFonts w:ascii="Times New Roman" w:hAnsi="Times New Roman" w:cs="Times New Roman"/>
          <w:sz w:val="24"/>
          <w:szCs w:val="24"/>
        </w:rPr>
      </w:pPr>
      <w:r w:rsidRPr="005652FE">
        <w:rPr>
          <w:rFonts w:ascii="Times New Roman" w:hAnsi="Times New Roman" w:cs="Times New Roman"/>
          <w:sz w:val="24"/>
          <w:szCs w:val="24"/>
        </w:rPr>
        <w:t>žáci se podílejí na utváření příjemné atmosféry v týmu</w:t>
      </w:r>
    </w:p>
    <w:p w:rsidR="005652FE" w:rsidRPr="005652FE" w:rsidRDefault="005652FE" w:rsidP="00300D64">
      <w:pPr>
        <w:numPr>
          <w:ilvl w:val="0"/>
          <w:numId w:val="22"/>
        </w:numPr>
        <w:tabs>
          <w:tab w:val="left" w:pos="1134"/>
        </w:tabs>
        <w:spacing w:after="0" w:line="240" w:lineRule="auto"/>
        <w:rPr>
          <w:rFonts w:ascii="Times New Roman" w:hAnsi="Times New Roman" w:cs="Times New Roman"/>
          <w:sz w:val="24"/>
          <w:szCs w:val="24"/>
        </w:rPr>
      </w:pPr>
      <w:r w:rsidRPr="005652FE">
        <w:rPr>
          <w:rFonts w:ascii="Times New Roman" w:hAnsi="Times New Roman" w:cs="Times New Roman"/>
          <w:sz w:val="24"/>
          <w:szCs w:val="24"/>
        </w:rPr>
        <w:t>žáci jsou schopni sebekontroly</w:t>
      </w:r>
    </w:p>
    <w:p w:rsidR="005652FE" w:rsidRPr="005652FE" w:rsidRDefault="005652FE" w:rsidP="005652FE">
      <w:pPr>
        <w:tabs>
          <w:tab w:val="left" w:pos="1134"/>
        </w:tabs>
        <w:rPr>
          <w:rFonts w:ascii="Times New Roman" w:hAnsi="Times New Roman" w:cs="Times New Roman"/>
          <w:sz w:val="24"/>
          <w:szCs w:val="24"/>
        </w:rPr>
      </w:pPr>
      <w:r w:rsidRPr="005652FE">
        <w:rPr>
          <w:rFonts w:ascii="Times New Roman" w:hAnsi="Times New Roman" w:cs="Times New Roman"/>
          <w:sz w:val="24"/>
          <w:szCs w:val="24"/>
        </w:rPr>
        <w:t xml:space="preserve">Postup: - hodnocení žáků způsobem, který jim umožňuje vnímat vlastní pokrok </w:t>
      </w:r>
    </w:p>
    <w:p w:rsidR="005652FE" w:rsidRPr="005652FE" w:rsidRDefault="005652FE" w:rsidP="005652FE">
      <w:pPr>
        <w:tabs>
          <w:tab w:val="left" w:pos="1134"/>
        </w:tabs>
        <w:rPr>
          <w:rFonts w:ascii="Times New Roman" w:hAnsi="Times New Roman" w:cs="Times New Roman"/>
          <w:sz w:val="24"/>
          <w:szCs w:val="24"/>
        </w:rPr>
      </w:pPr>
      <w:r w:rsidRPr="005652FE">
        <w:rPr>
          <w:rFonts w:ascii="Times New Roman" w:hAnsi="Times New Roman" w:cs="Times New Roman"/>
          <w:sz w:val="24"/>
          <w:szCs w:val="24"/>
        </w:rPr>
        <w:lastRenderedPageBreak/>
        <w:t xml:space="preserve">             - vedení žáků k tomu, aby na základě jasných kritérií hodnotili své činnosti</w:t>
      </w:r>
    </w:p>
    <w:p w:rsidR="005652FE" w:rsidRPr="005652FE" w:rsidRDefault="005652FE" w:rsidP="00300D64">
      <w:pPr>
        <w:numPr>
          <w:ilvl w:val="0"/>
          <w:numId w:val="22"/>
        </w:numPr>
        <w:tabs>
          <w:tab w:val="left" w:pos="1134"/>
        </w:tabs>
        <w:spacing w:after="0" w:line="240" w:lineRule="auto"/>
        <w:rPr>
          <w:rFonts w:ascii="Times New Roman" w:hAnsi="Times New Roman" w:cs="Times New Roman"/>
          <w:sz w:val="24"/>
          <w:szCs w:val="24"/>
        </w:rPr>
      </w:pPr>
      <w:r w:rsidRPr="005652FE">
        <w:rPr>
          <w:rFonts w:ascii="Times New Roman" w:hAnsi="Times New Roman" w:cs="Times New Roman"/>
          <w:sz w:val="24"/>
          <w:szCs w:val="24"/>
        </w:rPr>
        <w:t>podněcování žáků k argumentaci</w:t>
      </w:r>
    </w:p>
    <w:p w:rsidR="005652FE" w:rsidRPr="005652FE" w:rsidRDefault="005652FE" w:rsidP="00300D64">
      <w:pPr>
        <w:numPr>
          <w:ilvl w:val="0"/>
          <w:numId w:val="22"/>
        </w:numPr>
        <w:tabs>
          <w:tab w:val="left" w:pos="1134"/>
        </w:tabs>
        <w:spacing w:after="0" w:line="240" w:lineRule="auto"/>
        <w:rPr>
          <w:rFonts w:ascii="Times New Roman" w:hAnsi="Times New Roman" w:cs="Times New Roman"/>
          <w:b/>
          <w:sz w:val="24"/>
          <w:szCs w:val="24"/>
        </w:rPr>
      </w:pPr>
    </w:p>
    <w:p w:rsidR="005652FE" w:rsidRPr="005652FE" w:rsidRDefault="005652FE" w:rsidP="005652FE">
      <w:pPr>
        <w:tabs>
          <w:tab w:val="left" w:pos="1134"/>
        </w:tabs>
        <w:rPr>
          <w:rFonts w:ascii="Times New Roman" w:hAnsi="Times New Roman" w:cs="Times New Roman"/>
          <w:b/>
          <w:sz w:val="24"/>
          <w:szCs w:val="24"/>
        </w:rPr>
      </w:pPr>
      <w:r w:rsidRPr="005652FE">
        <w:rPr>
          <w:rFonts w:ascii="Times New Roman" w:hAnsi="Times New Roman" w:cs="Times New Roman"/>
          <w:b/>
          <w:sz w:val="24"/>
          <w:szCs w:val="24"/>
        </w:rPr>
        <w:t>Kompetence občanské</w:t>
      </w:r>
    </w:p>
    <w:p w:rsidR="005652FE" w:rsidRPr="005652FE" w:rsidRDefault="005652FE" w:rsidP="00300D64">
      <w:pPr>
        <w:numPr>
          <w:ilvl w:val="0"/>
          <w:numId w:val="22"/>
        </w:numPr>
        <w:tabs>
          <w:tab w:val="left" w:pos="1134"/>
        </w:tabs>
        <w:spacing w:after="0" w:line="240" w:lineRule="auto"/>
        <w:rPr>
          <w:rFonts w:ascii="Times New Roman" w:hAnsi="Times New Roman" w:cs="Times New Roman"/>
          <w:sz w:val="24"/>
          <w:szCs w:val="24"/>
        </w:rPr>
      </w:pPr>
      <w:r w:rsidRPr="005652FE">
        <w:rPr>
          <w:rFonts w:ascii="Times New Roman" w:hAnsi="Times New Roman" w:cs="Times New Roman"/>
          <w:sz w:val="24"/>
          <w:szCs w:val="24"/>
        </w:rPr>
        <w:t>žáci respektují názory ostatních</w:t>
      </w:r>
    </w:p>
    <w:p w:rsidR="005652FE" w:rsidRPr="005652FE" w:rsidRDefault="005652FE" w:rsidP="00300D64">
      <w:pPr>
        <w:numPr>
          <w:ilvl w:val="0"/>
          <w:numId w:val="22"/>
        </w:numPr>
        <w:tabs>
          <w:tab w:val="left" w:pos="1134"/>
        </w:tabs>
        <w:spacing w:after="0" w:line="240" w:lineRule="auto"/>
        <w:rPr>
          <w:rFonts w:ascii="Times New Roman" w:hAnsi="Times New Roman" w:cs="Times New Roman"/>
          <w:sz w:val="24"/>
          <w:szCs w:val="24"/>
        </w:rPr>
      </w:pPr>
      <w:r w:rsidRPr="005652FE">
        <w:rPr>
          <w:rFonts w:ascii="Times New Roman" w:hAnsi="Times New Roman" w:cs="Times New Roman"/>
          <w:sz w:val="24"/>
          <w:szCs w:val="24"/>
        </w:rPr>
        <w:t>žáci se umí zodpovědně rozhodnout podle dané situace</w:t>
      </w:r>
    </w:p>
    <w:p w:rsidR="005652FE" w:rsidRPr="005652FE" w:rsidRDefault="005652FE" w:rsidP="005652FE">
      <w:pPr>
        <w:tabs>
          <w:tab w:val="left" w:pos="1134"/>
        </w:tabs>
        <w:rPr>
          <w:rFonts w:ascii="Times New Roman" w:hAnsi="Times New Roman" w:cs="Times New Roman"/>
          <w:sz w:val="24"/>
          <w:szCs w:val="24"/>
        </w:rPr>
      </w:pPr>
      <w:r w:rsidRPr="005652FE">
        <w:rPr>
          <w:rFonts w:ascii="Times New Roman" w:hAnsi="Times New Roman" w:cs="Times New Roman"/>
          <w:sz w:val="24"/>
          <w:szCs w:val="24"/>
        </w:rPr>
        <w:t>Postup: - vedení žáků k prez</w:t>
      </w:r>
      <w:r w:rsidR="009660F2">
        <w:rPr>
          <w:rFonts w:ascii="Times New Roman" w:hAnsi="Times New Roman" w:cs="Times New Roman"/>
          <w:sz w:val="24"/>
          <w:szCs w:val="24"/>
        </w:rPr>
        <w:t xml:space="preserve">entaci jejich myšlenek a názorů, k diskusi, </w:t>
      </w:r>
      <w:r w:rsidRPr="005652FE">
        <w:rPr>
          <w:rFonts w:ascii="Times New Roman" w:hAnsi="Times New Roman" w:cs="Times New Roman"/>
          <w:sz w:val="24"/>
          <w:szCs w:val="24"/>
        </w:rPr>
        <w:t>ke vzájemnému naslouchání si</w:t>
      </w:r>
    </w:p>
    <w:p w:rsidR="005652FE" w:rsidRPr="005652FE" w:rsidRDefault="005652FE" w:rsidP="005652FE">
      <w:pPr>
        <w:tabs>
          <w:tab w:val="left" w:pos="1134"/>
        </w:tabs>
        <w:ind w:left="1140"/>
        <w:rPr>
          <w:rFonts w:ascii="Times New Roman" w:hAnsi="Times New Roman" w:cs="Times New Roman"/>
          <w:sz w:val="24"/>
          <w:szCs w:val="24"/>
        </w:rPr>
      </w:pPr>
    </w:p>
    <w:p w:rsidR="005652FE" w:rsidRPr="005652FE" w:rsidRDefault="005652FE" w:rsidP="005652FE">
      <w:pPr>
        <w:tabs>
          <w:tab w:val="left" w:pos="1134"/>
        </w:tabs>
        <w:rPr>
          <w:rFonts w:ascii="Times New Roman" w:hAnsi="Times New Roman" w:cs="Times New Roman"/>
          <w:b/>
          <w:sz w:val="24"/>
          <w:szCs w:val="24"/>
        </w:rPr>
      </w:pPr>
      <w:r>
        <w:rPr>
          <w:rFonts w:ascii="Times New Roman" w:hAnsi="Times New Roman" w:cs="Times New Roman"/>
          <w:b/>
          <w:sz w:val="24"/>
          <w:szCs w:val="24"/>
        </w:rPr>
        <w:t>Kompetence pracovní</w:t>
      </w:r>
    </w:p>
    <w:p w:rsidR="005652FE" w:rsidRPr="005652FE" w:rsidRDefault="005652FE" w:rsidP="00300D64">
      <w:pPr>
        <w:numPr>
          <w:ilvl w:val="0"/>
          <w:numId w:val="22"/>
        </w:numPr>
        <w:tabs>
          <w:tab w:val="left" w:pos="1134"/>
        </w:tabs>
        <w:spacing w:after="0" w:line="240" w:lineRule="auto"/>
        <w:rPr>
          <w:rFonts w:ascii="Times New Roman" w:hAnsi="Times New Roman" w:cs="Times New Roman"/>
          <w:sz w:val="24"/>
          <w:szCs w:val="24"/>
        </w:rPr>
      </w:pPr>
      <w:r w:rsidRPr="005652FE">
        <w:rPr>
          <w:rFonts w:ascii="Times New Roman" w:hAnsi="Times New Roman" w:cs="Times New Roman"/>
          <w:sz w:val="24"/>
          <w:szCs w:val="24"/>
        </w:rPr>
        <w:t>žáci jsou schopni efektivně organizovat svou práci</w:t>
      </w:r>
    </w:p>
    <w:p w:rsidR="005652FE" w:rsidRPr="005652FE" w:rsidRDefault="005652FE" w:rsidP="005652FE">
      <w:pPr>
        <w:tabs>
          <w:tab w:val="left" w:pos="1134"/>
        </w:tabs>
        <w:rPr>
          <w:rFonts w:ascii="Times New Roman" w:hAnsi="Times New Roman" w:cs="Times New Roman"/>
          <w:sz w:val="24"/>
          <w:szCs w:val="24"/>
        </w:rPr>
      </w:pPr>
      <w:r>
        <w:rPr>
          <w:rFonts w:ascii="Times New Roman" w:hAnsi="Times New Roman" w:cs="Times New Roman"/>
          <w:sz w:val="24"/>
          <w:szCs w:val="24"/>
        </w:rPr>
        <w:t xml:space="preserve">Postup:          </w:t>
      </w:r>
      <w:r w:rsidRPr="005652FE">
        <w:rPr>
          <w:rFonts w:ascii="Times New Roman" w:hAnsi="Times New Roman" w:cs="Times New Roman"/>
          <w:sz w:val="24"/>
          <w:szCs w:val="24"/>
        </w:rPr>
        <w:t xml:space="preserve"> napomáhání při cestě ke správnému řešení</w:t>
      </w:r>
      <w:r>
        <w:rPr>
          <w:rFonts w:ascii="Times New Roman" w:hAnsi="Times New Roman" w:cs="Times New Roman"/>
          <w:sz w:val="24"/>
          <w:szCs w:val="24"/>
        </w:rPr>
        <w:t xml:space="preserve">, </w:t>
      </w:r>
      <w:r w:rsidRPr="005652FE">
        <w:rPr>
          <w:rFonts w:ascii="Times New Roman" w:hAnsi="Times New Roman" w:cs="Times New Roman"/>
          <w:sz w:val="24"/>
          <w:szCs w:val="24"/>
        </w:rPr>
        <w:t>zohledňování rozdílů ve znalostech a pracovním tempu žáků</w:t>
      </w:r>
    </w:p>
    <w:p w:rsidR="00352BB6" w:rsidRPr="009D5FB6" w:rsidRDefault="00352BB6" w:rsidP="00352BB6">
      <w:pPr>
        <w:rPr>
          <w:rFonts w:ascii="Times New Roman" w:hAnsi="Times New Roman" w:cs="Times New Roman"/>
        </w:rPr>
      </w:pPr>
    </w:p>
    <w:p w:rsidR="00352BB6" w:rsidRPr="009D5FB6" w:rsidRDefault="00352BB6" w:rsidP="00352BB6">
      <w:pPr>
        <w:tabs>
          <w:tab w:val="left" w:pos="1134"/>
        </w:tabs>
        <w:rPr>
          <w:rFonts w:ascii="Times New Roman" w:hAnsi="Times New Roman" w:cs="Times New Roman"/>
          <w:b/>
          <w:sz w:val="24"/>
          <w:szCs w:val="24"/>
        </w:rPr>
      </w:pPr>
      <w:r w:rsidRPr="009D5FB6">
        <w:rPr>
          <w:rFonts w:ascii="Times New Roman" w:hAnsi="Times New Roman" w:cs="Times New Roman"/>
          <w:b/>
          <w:sz w:val="24"/>
          <w:szCs w:val="24"/>
        </w:rPr>
        <w:t>Kompetence digitální</w:t>
      </w:r>
    </w:p>
    <w:p w:rsidR="00352BB6" w:rsidRPr="009D5FB6" w:rsidRDefault="00352BB6" w:rsidP="00300D64">
      <w:pPr>
        <w:pStyle w:val="Odstavecseseznamem"/>
        <w:numPr>
          <w:ilvl w:val="0"/>
          <w:numId w:val="22"/>
        </w:numPr>
        <w:spacing w:after="0" w:line="408" w:lineRule="atLeast"/>
        <w:rPr>
          <w:rFonts w:ascii="Times New Roman" w:hAnsi="Times New Roman" w:cs="Times New Roman"/>
          <w:sz w:val="24"/>
          <w:szCs w:val="24"/>
        </w:rPr>
      </w:pPr>
      <w:r w:rsidRPr="009D5FB6">
        <w:rPr>
          <w:rFonts w:ascii="Times New Roman" w:hAnsi="Times New Roman" w:cs="Times New Roman"/>
          <w:sz w:val="24"/>
          <w:szCs w:val="24"/>
        </w:rPr>
        <w:t>žáci jsou schopni</w:t>
      </w:r>
      <w:r w:rsidRPr="009D5FB6">
        <w:rPr>
          <w:rFonts w:ascii="Times New Roman" w:hAnsi="Times New Roman" w:cs="Times New Roman"/>
          <w:b/>
          <w:sz w:val="24"/>
          <w:szCs w:val="24"/>
        </w:rPr>
        <w:t xml:space="preserve"> </w:t>
      </w:r>
      <w:r w:rsidRPr="009D5FB6">
        <w:rPr>
          <w:rFonts w:ascii="Times New Roman" w:hAnsi="Times New Roman" w:cs="Times New Roman"/>
          <w:sz w:val="24"/>
          <w:szCs w:val="24"/>
        </w:rPr>
        <w:t>napsat jednoduché texty v elektronické podobě, vyplnit osobní údaje do form</w:t>
      </w:r>
      <w:r w:rsidR="009660F2">
        <w:rPr>
          <w:rFonts w:ascii="Times New Roman" w:hAnsi="Times New Roman" w:cs="Times New Roman"/>
          <w:sz w:val="24"/>
          <w:szCs w:val="24"/>
        </w:rPr>
        <w:t xml:space="preserve">uláře za použití klávesnice pro </w:t>
      </w:r>
      <w:r w:rsidRPr="009D5FB6">
        <w:rPr>
          <w:rFonts w:ascii="Times New Roman" w:hAnsi="Times New Roman" w:cs="Times New Roman"/>
          <w:sz w:val="24"/>
          <w:szCs w:val="24"/>
        </w:rPr>
        <w:t>daný jazyk</w:t>
      </w:r>
    </w:p>
    <w:p w:rsidR="00352BB6" w:rsidRPr="009D5FB6" w:rsidRDefault="00352BB6" w:rsidP="009660F2">
      <w:pPr>
        <w:tabs>
          <w:tab w:val="left" w:pos="1134"/>
        </w:tabs>
        <w:spacing w:after="0"/>
        <w:rPr>
          <w:rFonts w:ascii="Times New Roman" w:hAnsi="Times New Roman" w:cs="Times New Roman"/>
          <w:sz w:val="24"/>
          <w:szCs w:val="24"/>
        </w:rPr>
      </w:pPr>
      <w:r w:rsidRPr="009D5FB6">
        <w:rPr>
          <w:rFonts w:ascii="Times New Roman" w:hAnsi="Times New Roman" w:cs="Times New Roman"/>
          <w:sz w:val="24"/>
          <w:szCs w:val="24"/>
        </w:rPr>
        <w:t>Postup:       -    motivování žáků k využívání programů, a</w:t>
      </w:r>
      <w:r w:rsidR="009660F2">
        <w:rPr>
          <w:rFonts w:ascii="Times New Roman" w:hAnsi="Times New Roman" w:cs="Times New Roman"/>
          <w:sz w:val="24"/>
          <w:szCs w:val="24"/>
        </w:rPr>
        <w:t xml:space="preserve">plikací a webových stránek pro </w:t>
      </w:r>
      <w:r w:rsidRPr="009D5FB6">
        <w:rPr>
          <w:rFonts w:ascii="Times New Roman" w:hAnsi="Times New Roman" w:cs="Times New Roman"/>
          <w:sz w:val="24"/>
          <w:szCs w:val="24"/>
        </w:rPr>
        <w:t>osvojování  slovní zásoby a správné výslovnosti</w:t>
      </w:r>
    </w:p>
    <w:p w:rsidR="00352BB6" w:rsidRPr="009D5FB6" w:rsidRDefault="00352BB6" w:rsidP="00300D64">
      <w:pPr>
        <w:pStyle w:val="Odstavecseseznamem"/>
        <w:numPr>
          <w:ilvl w:val="0"/>
          <w:numId w:val="22"/>
        </w:numPr>
        <w:tabs>
          <w:tab w:val="left" w:pos="1134"/>
        </w:tabs>
        <w:spacing w:after="0" w:line="240" w:lineRule="auto"/>
        <w:rPr>
          <w:rFonts w:ascii="Times New Roman" w:hAnsi="Times New Roman" w:cs="Times New Roman"/>
          <w:sz w:val="24"/>
          <w:szCs w:val="24"/>
        </w:rPr>
      </w:pPr>
      <w:r w:rsidRPr="009D5FB6">
        <w:rPr>
          <w:rFonts w:ascii="Times New Roman" w:hAnsi="Times New Roman" w:cs="Times New Roman"/>
          <w:sz w:val="24"/>
          <w:szCs w:val="24"/>
        </w:rPr>
        <w:t>vedení žáků k využívání online aplikací pro seznámení s reáliemi, které se týkají probíraných témat</w:t>
      </w:r>
    </w:p>
    <w:p w:rsidR="00352BB6" w:rsidRPr="00153872" w:rsidRDefault="00352BB6" w:rsidP="00300D64">
      <w:pPr>
        <w:pStyle w:val="Odstavecseseznamem"/>
        <w:numPr>
          <w:ilvl w:val="0"/>
          <w:numId w:val="22"/>
        </w:numPr>
        <w:tabs>
          <w:tab w:val="left" w:pos="1134"/>
        </w:tabs>
        <w:spacing w:after="0" w:line="240" w:lineRule="auto"/>
        <w:rPr>
          <w:rFonts w:ascii="Times New Roman" w:hAnsi="Times New Roman" w:cs="Times New Roman"/>
          <w:sz w:val="24"/>
          <w:szCs w:val="24"/>
        </w:rPr>
      </w:pPr>
      <w:r w:rsidRPr="009D5FB6">
        <w:rPr>
          <w:rFonts w:ascii="Times New Roman" w:hAnsi="Times New Roman" w:cs="Times New Roman"/>
          <w:sz w:val="24"/>
          <w:szCs w:val="24"/>
        </w:rPr>
        <w:t>vedení žáků k dodržování zásad bezpečnosti při práci s online aplikacemi a zásad ochrany osobních údajů</w:t>
      </w:r>
    </w:p>
    <w:p w:rsidR="00352BB6" w:rsidRDefault="00352BB6" w:rsidP="00352BB6">
      <w:pPr>
        <w:rPr>
          <w:rFonts w:ascii="Times New Roman" w:hAnsi="Times New Roman" w:cs="Times New Roman"/>
        </w:rPr>
      </w:pPr>
    </w:p>
    <w:p w:rsidR="009660F2" w:rsidRDefault="009660F2" w:rsidP="00352BB6">
      <w:pPr>
        <w:rPr>
          <w:rFonts w:ascii="Times New Roman" w:hAnsi="Times New Roman" w:cs="Times New Roman"/>
        </w:rPr>
      </w:pPr>
    </w:p>
    <w:p w:rsidR="009660F2" w:rsidRDefault="009660F2" w:rsidP="00352BB6">
      <w:pPr>
        <w:rPr>
          <w:rFonts w:ascii="Times New Roman" w:hAnsi="Times New Roman" w:cs="Times New Roman"/>
        </w:rPr>
      </w:pPr>
    </w:p>
    <w:p w:rsidR="009660F2" w:rsidRDefault="009660F2" w:rsidP="00352BB6">
      <w:pPr>
        <w:rPr>
          <w:rFonts w:ascii="Times New Roman" w:hAnsi="Times New Roman" w:cs="Times New Roman"/>
        </w:rPr>
      </w:pPr>
    </w:p>
    <w:p w:rsidR="001C0908" w:rsidRDefault="001C0908" w:rsidP="001C0908"/>
    <w:p w:rsidR="00950FAE" w:rsidRPr="001C0908" w:rsidRDefault="00950FAE" w:rsidP="001C0908">
      <w:pPr>
        <w:rPr>
          <w:rFonts w:ascii="Times New Roman" w:hAnsi="Times New Roman" w:cs="Times New Roman"/>
          <w:b/>
          <w:sz w:val="24"/>
          <w:szCs w:val="24"/>
        </w:rPr>
      </w:pPr>
      <w:r w:rsidRPr="001C0908">
        <w:rPr>
          <w:rFonts w:ascii="Times New Roman" w:hAnsi="Times New Roman" w:cs="Times New Roman"/>
          <w:b/>
          <w:sz w:val="24"/>
          <w:szCs w:val="24"/>
        </w:rPr>
        <w:lastRenderedPageBreak/>
        <w:t>ANGLICKÝ JAZYK</w:t>
      </w:r>
    </w:p>
    <w:p w:rsidR="00352BB6" w:rsidRPr="001C0908" w:rsidRDefault="003424EB" w:rsidP="001C0908">
      <w:pPr>
        <w:rPr>
          <w:rFonts w:ascii="Times New Roman" w:hAnsi="Times New Roman" w:cs="Times New Roman"/>
          <w:b/>
        </w:rPr>
      </w:pPr>
      <w:r w:rsidRPr="001C0908">
        <w:rPr>
          <w:rFonts w:ascii="Times New Roman" w:hAnsi="Times New Roman" w:cs="Times New Roman"/>
          <w:b/>
        </w:rPr>
        <w:t>1.s</w:t>
      </w:r>
      <w:r w:rsidR="00352BB6" w:rsidRPr="001C0908">
        <w:rPr>
          <w:rFonts w:ascii="Times New Roman" w:hAnsi="Times New Roman" w:cs="Times New Roman"/>
          <w:b/>
        </w:rPr>
        <w:t>tupeň</w:t>
      </w:r>
    </w:p>
    <w:tbl>
      <w:tblPr>
        <w:tblW w:w="140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62"/>
      </w:tblGrid>
      <w:tr w:rsidR="00352BB6" w:rsidRPr="009D5FB6" w:rsidTr="00153872">
        <w:tc>
          <w:tcPr>
            <w:tcW w:w="14062" w:type="dxa"/>
            <w:shd w:val="clear" w:color="auto" w:fill="auto"/>
          </w:tcPr>
          <w:p w:rsidR="003424EB" w:rsidRPr="007E00ED" w:rsidRDefault="003424EB" w:rsidP="003424EB">
            <w:pPr>
              <w:tabs>
                <w:tab w:val="left" w:pos="567"/>
              </w:tabs>
              <w:spacing w:before="60"/>
              <w:ind w:left="57"/>
              <w:rPr>
                <w:rFonts w:ascii="Times New Roman" w:hAnsi="Times New Roman" w:cs="Times New Roman"/>
                <w:b/>
                <w:bCs/>
              </w:rPr>
            </w:pPr>
            <w:r w:rsidRPr="007E00ED">
              <w:rPr>
                <w:rFonts w:ascii="Times New Roman" w:hAnsi="Times New Roman" w:cs="Times New Roman"/>
                <w:b/>
                <w:bCs/>
              </w:rPr>
              <w:t>Očekávané výstupy – 1. období</w:t>
            </w:r>
          </w:p>
          <w:p w:rsidR="003424EB" w:rsidRPr="007E00ED" w:rsidRDefault="003424EB" w:rsidP="003424EB">
            <w:pPr>
              <w:autoSpaceDE w:val="0"/>
              <w:autoSpaceDN w:val="0"/>
              <w:spacing w:before="120"/>
              <w:ind w:left="57"/>
              <w:rPr>
                <w:rFonts w:ascii="Times New Roman" w:hAnsi="Times New Roman" w:cs="Times New Roman"/>
                <w:b/>
                <w:bCs/>
                <w:i/>
                <w:iCs/>
                <w:caps/>
              </w:rPr>
            </w:pPr>
            <w:r w:rsidRPr="007E00ED">
              <w:rPr>
                <w:rFonts w:ascii="Times New Roman" w:hAnsi="Times New Roman" w:cs="Times New Roman"/>
                <w:b/>
                <w:bCs/>
                <w:i/>
                <w:iCs/>
                <w:caps/>
              </w:rPr>
              <w:t>ŘEČOVÉ DOVEDNOSTI</w:t>
            </w:r>
          </w:p>
          <w:p w:rsidR="003424EB" w:rsidRPr="007E00ED" w:rsidRDefault="003424EB" w:rsidP="003424EB">
            <w:pPr>
              <w:spacing w:before="60" w:after="0" w:line="257" w:lineRule="auto"/>
              <w:ind w:left="57"/>
              <w:jc w:val="both"/>
              <w:rPr>
                <w:rFonts w:ascii="Times New Roman" w:hAnsi="Times New Roman" w:cs="Times New Roman"/>
              </w:rPr>
            </w:pPr>
            <w:r w:rsidRPr="007E00ED">
              <w:rPr>
                <w:rFonts w:ascii="Times New Roman" w:hAnsi="Times New Roman" w:cs="Times New Roman"/>
              </w:rPr>
              <w:t xml:space="preserve">žák </w:t>
            </w:r>
          </w:p>
          <w:p w:rsidR="003424EB" w:rsidRPr="007E00ED" w:rsidRDefault="003424EB" w:rsidP="003424EB">
            <w:pPr>
              <w:pStyle w:val="OV"/>
              <w:rPr>
                <w:b/>
                <w:i/>
                <w:iCs/>
              </w:rPr>
            </w:pPr>
            <w:r w:rsidRPr="007E00ED">
              <w:rPr>
                <w:b/>
                <w:i/>
                <w:iCs/>
              </w:rPr>
              <w:t>CJ-3-1-01</w:t>
            </w:r>
            <w:r w:rsidRPr="007E00ED">
              <w:rPr>
                <w:b/>
                <w:i/>
                <w:iCs/>
              </w:rPr>
              <w:tab/>
              <w:t>rozumí jednoduchým pokynům a otázkám učitele, které jsou sdělovány pomalu a s pečlivou výslovností, a reaguje na ně verbálně i neverbálně</w:t>
            </w:r>
          </w:p>
          <w:p w:rsidR="003424EB" w:rsidRPr="007E00ED" w:rsidRDefault="003424EB" w:rsidP="003424EB">
            <w:pPr>
              <w:pStyle w:val="OV"/>
              <w:rPr>
                <w:b/>
                <w:i/>
                <w:iCs/>
              </w:rPr>
            </w:pPr>
            <w:r w:rsidRPr="007E00ED">
              <w:rPr>
                <w:b/>
                <w:i/>
                <w:iCs/>
              </w:rPr>
              <w:t>CJ-3-1-02</w:t>
            </w:r>
            <w:r w:rsidRPr="007E00ED">
              <w:rPr>
                <w:b/>
                <w:i/>
                <w:iCs/>
              </w:rPr>
              <w:tab/>
              <w:t xml:space="preserve">zopakuje a použije slova a slovní spojení, se kterými se v průběhu výuky setkal </w:t>
            </w:r>
          </w:p>
          <w:p w:rsidR="003424EB" w:rsidRPr="007E00ED" w:rsidRDefault="003424EB" w:rsidP="003424EB">
            <w:pPr>
              <w:pStyle w:val="OV"/>
              <w:rPr>
                <w:b/>
                <w:i/>
                <w:iCs/>
              </w:rPr>
            </w:pPr>
            <w:r w:rsidRPr="007E00ED">
              <w:rPr>
                <w:b/>
                <w:i/>
                <w:iCs/>
              </w:rPr>
              <w:t>CJ-3-1-03</w:t>
            </w:r>
            <w:r w:rsidRPr="007E00ED">
              <w:rPr>
                <w:b/>
                <w:i/>
                <w:iCs/>
              </w:rPr>
              <w:tab/>
              <w:t>rozumí obsahu jednoduchého krátkého psaného textu, pokud má k dispozici vizuální oporu</w:t>
            </w:r>
          </w:p>
          <w:p w:rsidR="003424EB" w:rsidRPr="007E00ED" w:rsidRDefault="003424EB" w:rsidP="003424EB">
            <w:pPr>
              <w:pStyle w:val="OV"/>
              <w:rPr>
                <w:b/>
                <w:i/>
                <w:iCs/>
              </w:rPr>
            </w:pPr>
            <w:r w:rsidRPr="007E00ED">
              <w:rPr>
                <w:b/>
                <w:i/>
                <w:iCs/>
              </w:rPr>
              <w:t>CJ-3-1-04</w:t>
            </w:r>
            <w:r w:rsidRPr="007E00ED">
              <w:rPr>
                <w:b/>
                <w:i/>
                <w:iCs/>
              </w:rPr>
              <w:tab/>
              <w:t xml:space="preserve">rozumí obsahu jednoduchého krátkého mluveného textu, který je pronášen pomalu, zřetelně a s pečlivou výslovností, pokud má k dispozici vizuální oporu </w:t>
            </w:r>
          </w:p>
          <w:p w:rsidR="003424EB" w:rsidRPr="007E00ED" w:rsidRDefault="003424EB" w:rsidP="003424EB">
            <w:pPr>
              <w:pStyle w:val="OV"/>
              <w:rPr>
                <w:b/>
                <w:i/>
                <w:iCs/>
              </w:rPr>
            </w:pPr>
            <w:r w:rsidRPr="007E00ED">
              <w:rPr>
                <w:b/>
                <w:i/>
                <w:iCs/>
              </w:rPr>
              <w:t>CJ-3-1-05</w:t>
            </w:r>
            <w:r w:rsidRPr="007E00ED">
              <w:rPr>
                <w:b/>
                <w:i/>
                <w:iCs/>
              </w:rPr>
              <w:tab/>
              <w:t xml:space="preserve">přiřadí mluvenou a psanou podobu téhož slova či slovního spojení </w:t>
            </w:r>
          </w:p>
          <w:p w:rsidR="003424EB" w:rsidRPr="007E00ED" w:rsidRDefault="003424EB" w:rsidP="003424EB">
            <w:pPr>
              <w:pStyle w:val="OV"/>
              <w:rPr>
                <w:b/>
                <w:i/>
                <w:iCs/>
              </w:rPr>
            </w:pPr>
            <w:r w:rsidRPr="007E00ED">
              <w:rPr>
                <w:b/>
                <w:i/>
                <w:iCs/>
              </w:rPr>
              <w:t>CJ-3-1-06</w:t>
            </w:r>
            <w:r w:rsidRPr="007E00ED">
              <w:rPr>
                <w:b/>
                <w:i/>
                <w:iCs/>
              </w:rPr>
              <w:tab/>
              <w:t xml:space="preserve">píše slova a krátké věty na základě textové a vizuální předlohy </w:t>
            </w:r>
          </w:p>
          <w:p w:rsidR="003424EB" w:rsidRDefault="003424EB" w:rsidP="003424EB">
            <w:pPr>
              <w:tabs>
                <w:tab w:val="left" w:pos="567"/>
              </w:tabs>
              <w:spacing w:before="60"/>
              <w:ind w:left="57"/>
              <w:rPr>
                <w:rFonts w:ascii="Times New Roman" w:hAnsi="Times New Roman" w:cs="Times New Roman"/>
                <w:b/>
                <w:bCs/>
              </w:rPr>
            </w:pPr>
          </w:p>
          <w:p w:rsidR="003424EB" w:rsidRPr="007E00ED" w:rsidRDefault="003424EB" w:rsidP="003424EB">
            <w:pPr>
              <w:tabs>
                <w:tab w:val="left" w:pos="567"/>
              </w:tabs>
              <w:spacing w:before="60"/>
              <w:ind w:left="57"/>
              <w:rPr>
                <w:rFonts w:ascii="Times New Roman" w:hAnsi="Times New Roman" w:cs="Times New Roman"/>
                <w:b/>
                <w:bCs/>
              </w:rPr>
            </w:pPr>
            <w:r w:rsidRPr="007E00ED">
              <w:rPr>
                <w:rFonts w:ascii="Times New Roman" w:hAnsi="Times New Roman" w:cs="Times New Roman"/>
                <w:b/>
                <w:bCs/>
              </w:rPr>
              <w:t xml:space="preserve">Očekávané výstupy – 2. období </w:t>
            </w:r>
          </w:p>
          <w:p w:rsidR="003424EB" w:rsidRPr="007E00ED" w:rsidRDefault="003424EB" w:rsidP="003424EB">
            <w:pPr>
              <w:autoSpaceDE w:val="0"/>
              <w:autoSpaceDN w:val="0"/>
              <w:spacing w:before="60" w:after="120" w:line="257" w:lineRule="auto"/>
              <w:ind w:left="57"/>
              <w:rPr>
                <w:rFonts w:ascii="Times New Roman" w:hAnsi="Times New Roman" w:cs="Times New Roman"/>
                <w:b/>
                <w:bCs/>
                <w:i/>
                <w:iCs/>
                <w:caps/>
              </w:rPr>
            </w:pPr>
            <w:r w:rsidRPr="007E00ED">
              <w:rPr>
                <w:rFonts w:ascii="Times New Roman" w:hAnsi="Times New Roman" w:cs="Times New Roman"/>
                <w:b/>
                <w:bCs/>
                <w:i/>
                <w:iCs/>
                <w:caps/>
              </w:rPr>
              <w:t xml:space="preserve">POSLECH S POROZUMĚNÍM </w:t>
            </w:r>
          </w:p>
          <w:p w:rsidR="003424EB" w:rsidRPr="007E00ED" w:rsidRDefault="003424EB" w:rsidP="003424EB">
            <w:pPr>
              <w:spacing w:before="60" w:after="0" w:line="257" w:lineRule="auto"/>
              <w:ind w:left="57"/>
              <w:jc w:val="both"/>
              <w:rPr>
                <w:rFonts w:ascii="Times New Roman" w:hAnsi="Times New Roman" w:cs="Times New Roman"/>
              </w:rPr>
            </w:pPr>
            <w:r w:rsidRPr="007E00ED">
              <w:rPr>
                <w:rFonts w:ascii="Times New Roman" w:hAnsi="Times New Roman" w:cs="Times New Roman"/>
              </w:rPr>
              <w:t xml:space="preserve">žák </w:t>
            </w:r>
          </w:p>
          <w:p w:rsidR="003424EB" w:rsidRPr="007E00ED" w:rsidRDefault="003424EB" w:rsidP="003424EB">
            <w:pPr>
              <w:pStyle w:val="OV"/>
              <w:rPr>
                <w:b/>
                <w:i/>
                <w:iCs/>
              </w:rPr>
            </w:pPr>
            <w:r w:rsidRPr="007E00ED">
              <w:rPr>
                <w:b/>
                <w:i/>
                <w:iCs/>
              </w:rPr>
              <w:t>CJ-5-1-01</w:t>
            </w:r>
            <w:r w:rsidRPr="007E00ED">
              <w:rPr>
                <w:b/>
                <w:i/>
                <w:iCs/>
              </w:rPr>
              <w:tab/>
              <w:t xml:space="preserve">rozumí jednoduchým pokynům a otázkám učitele, které jsou sdělovány pomalu a s pečlivou výslovností </w:t>
            </w:r>
          </w:p>
          <w:p w:rsidR="003424EB" w:rsidRPr="007E00ED" w:rsidRDefault="003424EB" w:rsidP="003424EB">
            <w:pPr>
              <w:pStyle w:val="OV"/>
              <w:rPr>
                <w:b/>
                <w:i/>
                <w:iCs/>
              </w:rPr>
            </w:pPr>
            <w:r w:rsidRPr="007E00ED">
              <w:rPr>
                <w:b/>
                <w:i/>
                <w:iCs/>
              </w:rPr>
              <w:t>CJ-5-1-02</w:t>
            </w:r>
            <w:r w:rsidRPr="007E00ED">
              <w:rPr>
                <w:b/>
                <w:i/>
                <w:iCs/>
              </w:rPr>
              <w:tab/>
              <w:t xml:space="preserve">rozumí slovům a jednoduchým větám, pokud jsou pronášeny pomalu a zřetelně a týkají se osvojovaných témat, zejména pokud má k dispozici vizuální oporu </w:t>
            </w:r>
          </w:p>
          <w:p w:rsidR="003424EB" w:rsidRPr="007E00ED" w:rsidRDefault="003424EB" w:rsidP="003424EB">
            <w:pPr>
              <w:pStyle w:val="OV"/>
              <w:rPr>
                <w:b/>
                <w:i/>
                <w:iCs/>
              </w:rPr>
            </w:pPr>
            <w:r w:rsidRPr="007E00ED">
              <w:rPr>
                <w:b/>
                <w:i/>
                <w:iCs/>
              </w:rPr>
              <w:t>CJ-5-1-03</w:t>
            </w:r>
            <w:r w:rsidRPr="007E00ED">
              <w:rPr>
                <w:b/>
                <w:i/>
                <w:iCs/>
              </w:rPr>
              <w:tab/>
              <w:t xml:space="preserve">rozumí jednoduchému poslechovému textu, pokud je pronášen pomalu a zřetelně a má k dispozici vizuální oporu </w:t>
            </w:r>
          </w:p>
          <w:p w:rsidR="00352BB6" w:rsidRPr="009D5FB6" w:rsidRDefault="00352BB6" w:rsidP="00B25AA7">
            <w:pPr>
              <w:rPr>
                <w:rFonts w:ascii="Times New Roman" w:hAnsi="Times New Roman" w:cs="Times New Roman"/>
                <w:b/>
                <w:i/>
              </w:rPr>
            </w:pPr>
          </w:p>
          <w:p w:rsidR="003424EB" w:rsidRPr="007E00ED" w:rsidRDefault="003424EB" w:rsidP="003424EB">
            <w:pPr>
              <w:autoSpaceDE w:val="0"/>
              <w:autoSpaceDN w:val="0"/>
              <w:spacing w:before="240" w:after="120" w:line="257" w:lineRule="auto"/>
              <w:ind w:left="57"/>
              <w:rPr>
                <w:rFonts w:ascii="Times New Roman" w:hAnsi="Times New Roman" w:cs="Times New Roman"/>
                <w:b/>
                <w:bCs/>
                <w:i/>
                <w:iCs/>
                <w:caps/>
              </w:rPr>
            </w:pPr>
            <w:r w:rsidRPr="007E00ED">
              <w:rPr>
                <w:rFonts w:ascii="Times New Roman" w:hAnsi="Times New Roman" w:cs="Times New Roman"/>
                <w:b/>
                <w:bCs/>
                <w:i/>
                <w:iCs/>
                <w:caps/>
              </w:rPr>
              <w:t xml:space="preserve">MLUVENÍ </w:t>
            </w:r>
          </w:p>
          <w:p w:rsidR="003424EB" w:rsidRPr="007E00ED" w:rsidRDefault="003424EB" w:rsidP="003424EB">
            <w:pPr>
              <w:spacing w:before="60" w:after="0" w:line="257" w:lineRule="auto"/>
              <w:ind w:left="57"/>
              <w:jc w:val="both"/>
              <w:rPr>
                <w:rFonts w:ascii="Times New Roman" w:hAnsi="Times New Roman" w:cs="Times New Roman"/>
              </w:rPr>
            </w:pPr>
            <w:r w:rsidRPr="007E00ED">
              <w:rPr>
                <w:rFonts w:ascii="Times New Roman" w:hAnsi="Times New Roman" w:cs="Times New Roman"/>
              </w:rPr>
              <w:t xml:space="preserve">žák </w:t>
            </w:r>
          </w:p>
          <w:p w:rsidR="003424EB" w:rsidRPr="007E00ED" w:rsidRDefault="003424EB" w:rsidP="003424EB">
            <w:pPr>
              <w:pStyle w:val="OV"/>
              <w:rPr>
                <w:b/>
                <w:i/>
                <w:iCs/>
              </w:rPr>
            </w:pPr>
            <w:r w:rsidRPr="007E00ED">
              <w:rPr>
                <w:b/>
                <w:i/>
                <w:iCs/>
              </w:rPr>
              <w:t>CJ-5-2-01</w:t>
            </w:r>
            <w:r w:rsidRPr="007E00ED">
              <w:rPr>
                <w:b/>
                <w:i/>
                <w:iCs/>
              </w:rPr>
              <w:tab/>
              <w:t>se zapojí do jednoduchých rozhovorů</w:t>
            </w:r>
          </w:p>
          <w:p w:rsidR="003424EB" w:rsidRPr="007E00ED" w:rsidRDefault="003424EB" w:rsidP="003424EB">
            <w:pPr>
              <w:pStyle w:val="OV"/>
              <w:rPr>
                <w:b/>
                <w:i/>
                <w:iCs/>
              </w:rPr>
            </w:pPr>
            <w:r w:rsidRPr="007E00ED">
              <w:rPr>
                <w:b/>
                <w:i/>
                <w:iCs/>
              </w:rPr>
              <w:lastRenderedPageBreak/>
              <w:t>CJ-5-2-02</w:t>
            </w:r>
            <w:r w:rsidRPr="007E00ED">
              <w:rPr>
                <w:b/>
                <w:i/>
                <w:iCs/>
              </w:rPr>
              <w:tab/>
              <w:t>sdělí jednoduchým způsobem základní informace týkající se jeho samotného, rodiny, školy, volného času a dalších osvojovaných témat</w:t>
            </w:r>
          </w:p>
          <w:p w:rsidR="003424EB" w:rsidRPr="007E00ED" w:rsidRDefault="003424EB" w:rsidP="003424EB">
            <w:pPr>
              <w:pStyle w:val="OV"/>
              <w:spacing w:after="60"/>
              <w:rPr>
                <w:b/>
                <w:i/>
                <w:iCs/>
              </w:rPr>
            </w:pPr>
            <w:r w:rsidRPr="007E00ED">
              <w:rPr>
                <w:b/>
                <w:i/>
                <w:iCs/>
              </w:rPr>
              <w:t>CJ-5-2-03</w:t>
            </w:r>
            <w:r w:rsidRPr="007E00ED">
              <w:rPr>
                <w:b/>
                <w:i/>
                <w:iCs/>
              </w:rPr>
              <w:tab/>
              <w:t xml:space="preserve">odpovídá na jednoduché otázky týkající se jeho samotného, rodiny, školy, volného času a dalších osvojovaných témat a podobné otázky pokládá </w:t>
            </w:r>
          </w:p>
          <w:p w:rsidR="003424EB" w:rsidRPr="007E00ED" w:rsidRDefault="003424EB" w:rsidP="003424EB">
            <w:pPr>
              <w:autoSpaceDE w:val="0"/>
              <w:autoSpaceDN w:val="0"/>
              <w:spacing w:before="240" w:after="120" w:line="257" w:lineRule="auto"/>
              <w:ind w:left="57"/>
              <w:rPr>
                <w:rFonts w:ascii="Times New Roman" w:hAnsi="Times New Roman" w:cs="Times New Roman"/>
                <w:b/>
                <w:bCs/>
                <w:i/>
                <w:iCs/>
                <w:caps/>
              </w:rPr>
            </w:pPr>
            <w:r w:rsidRPr="007E00ED">
              <w:rPr>
                <w:rFonts w:ascii="Times New Roman" w:hAnsi="Times New Roman" w:cs="Times New Roman"/>
                <w:b/>
                <w:bCs/>
                <w:i/>
                <w:iCs/>
                <w:caps/>
              </w:rPr>
              <w:t xml:space="preserve">ČTENÍ S POROZUMĚNÍM </w:t>
            </w:r>
          </w:p>
          <w:p w:rsidR="003424EB" w:rsidRPr="007E00ED" w:rsidRDefault="003424EB" w:rsidP="003424EB">
            <w:pPr>
              <w:spacing w:before="60" w:after="0" w:line="257" w:lineRule="auto"/>
              <w:ind w:left="57"/>
              <w:jc w:val="both"/>
              <w:rPr>
                <w:rFonts w:ascii="Times New Roman" w:hAnsi="Times New Roman" w:cs="Times New Roman"/>
              </w:rPr>
            </w:pPr>
            <w:r w:rsidRPr="007E00ED">
              <w:rPr>
                <w:rFonts w:ascii="Times New Roman" w:hAnsi="Times New Roman" w:cs="Times New Roman"/>
              </w:rPr>
              <w:t xml:space="preserve">žák </w:t>
            </w:r>
          </w:p>
          <w:p w:rsidR="003424EB" w:rsidRPr="007E00ED" w:rsidRDefault="003424EB" w:rsidP="003424EB">
            <w:pPr>
              <w:tabs>
                <w:tab w:val="left" w:pos="1915"/>
              </w:tabs>
              <w:autoSpaceDE w:val="0"/>
              <w:autoSpaceDN w:val="0"/>
              <w:spacing w:before="20"/>
              <w:ind w:left="1418" w:right="113" w:hanging="1361"/>
              <w:rPr>
                <w:rFonts w:ascii="Times New Roman" w:hAnsi="Times New Roman" w:cs="Times New Roman"/>
                <w:b/>
                <w:i/>
                <w:iCs/>
                <w:sz w:val="24"/>
              </w:rPr>
            </w:pPr>
            <w:r w:rsidRPr="007E00ED">
              <w:rPr>
                <w:rFonts w:ascii="Times New Roman" w:hAnsi="Times New Roman" w:cs="Times New Roman"/>
                <w:b/>
                <w:i/>
                <w:iCs/>
                <w:sz w:val="24"/>
              </w:rPr>
              <w:t>CJ-5-3-01</w:t>
            </w:r>
            <w:r w:rsidRPr="007E00ED">
              <w:rPr>
                <w:rFonts w:ascii="Times New Roman" w:hAnsi="Times New Roman" w:cs="Times New Roman"/>
                <w:b/>
                <w:i/>
                <w:iCs/>
                <w:sz w:val="24"/>
              </w:rPr>
              <w:tab/>
              <w:t>vyhledá potřebnou informaci v jednoduchém textu, který se vztahuje k osvojovaným tématům</w:t>
            </w:r>
          </w:p>
          <w:p w:rsidR="00352BB6" w:rsidRPr="00950FAE" w:rsidRDefault="003424EB" w:rsidP="00950FAE">
            <w:pPr>
              <w:tabs>
                <w:tab w:val="left" w:pos="1915"/>
              </w:tabs>
              <w:autoSpaceDE w:val="0"/>
              <w:autoSpaceDN w:val="0"/>
              <w:spacing w:before="20"/>
              <w:ind w:left="1418" w:right="113" w:hanging="1361"/>
              <w:rPr>
                <w:rFonts w:ascii="Times New Roman" w:hAnsi="Times New Roman" w:cs="Times New Roman"/>
                <w:b/>
                <w:i/>
                <w:iCs/>
                <w:sz w:val="24"/>
              </w:rPr>
            </w:pPr>
            <w:r w:rsidRPr="007E00ED">
              <w:rPr>
                <w:rFonts w:ascii="Times New Roman" w:hAnsi="Times New Roman" w:cs="Times New Roman"/>
                <w:b/>
                <w:i/>
                <w:iCs/>
                <w:sz w:val="24"/>
              </w:rPr>
              <w:t>CJ-5-3-02</w:t>
            </w:r>
            <w:r w:rsidRPr="007E00ED">
              <w:rPr>
                <w:rFonts w:ascii="Times New Roman" w:hAnsi="Times New Roman" w:cs="Times New Roman"/>
                <w:b/>
                <w:i/>
                <w:iCs/>
                <w:sz w:val="24"/>
              </w:rPr>
              <w:tab/>
              <w:t>rozumí jednoduchým krátkým textům z běžného života, zejména pokud</w:t>
            </w:r>
            <w:r w:rsidR="00950FAE">
              <w:rPr>
                <w:rFonts w:ascii="Times New Roman" w:hAnsi="Times New Roman" w:cs="Times New Roman"/>
                <w:b/>
                <w:i/>
                <w:iCs/>
                <w:sz w:val="24"/>
              </w:rPr>
              <w:t xml:space="preserve"> má k dispozici vizuální oporu </w:t>
            </w:r>
          </w:p>
          <w:p w:rsidR="003424EB" w:rsidRPr="007E00ED" w:rsidRDefault="003424EB" w:rsidP="003424EB">
            <w:pPr>
              <w:autoSpaceDE w:val="0"/>
              <w:autoSpaceDN w:val="0"/>
              <w:spacing w:before="240" w:after="120" w:line="257" w:lineRule="auto"/>
              <w:ind w:left="57"/>
              <w:rPr>
                <w:rFonts w:ascii="Times New Roman" w:hAnsi="Times New Roman" w:cs="Times New Roman"/>
                <w:b/>
                <w:bCs/>
                <w:i/>
                <w:iCs/>
                <w:caps/>
              </w:rPr>
            </w:pPr>
            <w:r w:rsidRPr="007E00ED">
              <w:rPr>
                <w:rFonts w:ascii="Times New Roman" w:hAnsi="Times New Roman" w:cs="Times New Roman"/>
                <w:b/>
                <w:bCs/>
                <w:i/>
                <w:iCs/>
                <w:caps/>
              </w:rPr>
              <w:t xml:space="preserve">PSANÍ </w:t>
            </w:r>
          </w:p>
          <w:p w:rsidR="003424EB" w:rsidRPr="007E00ED" w:rsidRDefault="003424EB" w:rsidP="003424EB">
            <w:pPr>
              <w:spacing w:before="60" w:after="0" w:line="257" w:lineRule="auto"/>
              <w:ind w:left="57"/>
              <w:jc w:val="both"/>
              <w:rPr>
                <w:rFonts w:ascii="Times New Roman" w:hAnsi="Times New Roman" w:cs="Times New Roman"/>
              </w:rPr>
            </w:pPr>
            <w:r w:rsidRPr="007E00ED">
              <w:rPr>
                <w:rFonts w:ascii="Times New Roman" w:hAnsi="Times New Roman" w:cs="Times New Roman"/>
              </w:rPr>
              <w:t xml:space="preserve">žák </w:t>
            </w:r>
          </w:p>
          <w:p w:rsidR="003424EB" w:rsidRPr="007E00ED" w:rsidRDefault="003424EB" w:rsidP="003424EB">
            <w:pPr>
              <w:tabs>
                <w:tab w:val="left" w:pos="1915"/>
              </w:tabs>
              <w:autoSpaceDE w:val="0"/>
              <w:autoSpaceDN w:val="0"/>
              <w:spacing w:before="20"/>
              <w:ind w:left="1418" w:right="113" w:hanging="1361"/>
              <w:rPr>
                <w:rFonts w:ascii="Times New Roman" w:hAnsi="Times New Roman" w:cs="Times New Roman"/>
                <w:b/>
                <w:i/>
                <w:iCs/>
                <w:sz w:val="24"/>
              </w:rPr>
            </w:pPr>
            <w:r w:rsidRPr="007E00ED">
              <w:rPr>
                <w:rFonts w:ascii="Times New Roman" w:hAnsi="Times New Roman" w:cs="Times New Roman"/>
                <w:b/>
                <w:i/>
                <w:iCs/>
                <w:sz w:val="24"/>
              </w:rPr>
              <w:t>CJ-5-4-01</w:t>
            </w:r>
            <w:r w:rsidRPr="007E00ED">
              <w:rPr>
                <w:rFonts w:ascii="Times New Roman" w:hAnsi="Times New Roman" w:cs="Times New Roman"/>
                <w:b/>
                <w:i/>
                <w:iCs/>
                <w:sz w:val="24"/>
              </w:rPr>
              <w:tab/>
              <w:t>napíše krátký text s použitím jednoduchých vět a slovních spojení o sobě, rodině, činnostech a událostech z oblasti svých zájmů a každodenního života</w:t>
            </w:r>
          </w:p>
          <w:p w:rsidR="003424EB" w:rsidRPr="007E00ED" w:rsidRDefault="003424EB" w:rsidP="003424EB">
            <w:pPr>
              <w:tabs>
                <w:tab w:val="left" w:pos="1915"/>
              </w:tabs>
              <w:autoSpaceDE w:val="0"/>
              <w:autoSpaceDN w:val="0"/>
              <w:spacing w:before="20"/>
              <w:ind w:left="1418" w:right="113" w:hanging="1361"/>
              <w:rPr>
                <w:rFonts w:ascii="Times New Roman" w:hAnsi="Times New Roman" w:cs="Times New Roman"/>
                <w:b/>
                <w:i/>
                <w:iCs/>
                <w:sz w:val="24"/>
              </w:rPr>
            </w:pPr>
            <w:r w:rsidRPr="007E00ED">
              <w:rPr>
                <w:rFonts w:ascii="Times New Roman" w:hAnsi="Times New Roman" w:cs="Times New Roman"/>
                <w:b/>
                <w:i/>
                <w:iCs/>
                <w:sz w:val="24"/>
              </w:rPr>
              <w:t>CJ-5-4-02</w:t>
            </w:r>
            <w:r w:rsidRPr="007E00ED">
              <w:rPr>
                <w:rFonts w:ascii="Times New Roman" w:hAnsi="Times New Roman" w:cs="Times New Roman"/>
                <w:b/>
                <w:i/>
                <w:iCs/>
                <w:sz w:val="24"/>
              </w:rPr>
              <w:tab/>
              <w:t>vyplní osobní údaje do formuláře</w:t>
            </w:r>
          </w:p>
          <w:p w:rsidR="009660F2" w:rsidRPr="009660F2" w:rsidRDefault="009660F2" w:rsidP="009660F2">
            <w:pPr>
              <w:rPr>
                <w:rFonts w:ascii="Times New Roman" w:hAnsi="Times New Roman" w:cs="Times New Roman"/>
                <w:b/>
                <w:i/>
              </w:rPr>
            </w:pPr>
          </w:p>
        </w:tc>
      </w:tr>
    </w:tbl>
    <w:p w:rsidR="009660F2" w:rsidRDefault="009660F2" w:rsidP="00352BB6">
      <w:pPr>
        <w:rPr>
          <w:rFonts w:ascii="Times New Roman" w:hAnsi="Times New Roman" w:cs="Times New Roman"/>
          <w:b/>
          <w:bCs/>
        </w:rPr>
      </w:pPr>
    </w:p>
    <w:p w:rsidR="00352BB6" w:rsidRPr="009D5FB6" w:rsidRDefault="00352BB6" w:rsidP="00352BB6">
      <w:pPr>
        <w:rPr>
          <w:rFonts w:ascii="Times New Roman" w:hAnsi="Times New Roman" w:cs="Times New Roman"/>
          <w:b/>
          <w:i/>
        </w:rPr>
      </w:pPr>
      <w:r w:rsidRPr="009D5FB6">
        <w:rPr>
          <w:rFonts w:ascii="Times New Roman" w:hAnsi="Times New Roman" w:cs="Times New Roman"/>
          <w:b/>
          <w:bCs/>
        </w:rPr>
        <w:t>Učivo</w:t>
      </w:r>
    </w:p>
    <w:p w:rsidR="00352BB6" w:rsidRPr="001C0908" w:rsidRDefault="00175295" w:rsidP="001C0908">
      <w:pPr>
        <w:spacing w:after="0"/>
        <w:rPr>
          <w:rFonts w:ascii="Times New Roman" w:hAnsi="Times New Roman" w:cs="Times New Roman"/>
          <w:b/>
          <w:sz w:val="24"/>
          <w:szCs w:val="24"/>
        </w:rPr>
      </w:pPr>
      <w:r w:rsidRPr="001C0908">
        <w:rPr>
          <w:rFonts w:ascii="Times New Roman" w:hAnsi="Times New Roman" w:cs="Times New Roman"/>
          <w:b/>
          <w:bCs/>
          <w:sz w:val="24"/>
          <w:szCs w:val="24"/>
        </w:rPr>
        <w:t xml:space="preserve">1.1 </w:t>
      </w:r>
      <w:r w:rsidR="00352BB6" w:rsidRPr="001C0908">
        <w:rPr>
          <w:rFonts w:ascii="Times New Roman" w:hAnsi="Times New Roman" w:cs="Times New Roman"/>
          <w:b/>
          <w:bCs/>
          <w:sz w:val="24"/>
          <w:szCs w:val="24"/>
        </w:rPr>
        <w:t xml:space="preserve">zvuková a grafická podoba jazyka </w:t>
      </w:r>
      <w:r w:rsidR="00352BB6" w:rsidRPr="001C0908">
        <w:rPr>
          <w:rFonts w:ascii="Times New Roman" w:hAnsi="Times New Roman" w:cs="Times New Roman"/>
          <w:b/>
          <w:sz w:val="24"/>
          <w:szCs w:val="24"/>
        </w:rPr>
        <w:t xml:space="preserve">– rozvíjení dostatečně srozumitelné výslovnosti a schopnosti rozlišovat sluchem prvky fonologického systému jazyka, slovní a větný přízvuk, intonace, ovládání pravopisu slov osvojené slovní zásoby </w:t>
      </w:r>
    </w:p>
    <w:p w:rsidR="00352BB6" w:rsidRPr="001C0908" w:rsidRDefault="00352BB6" w:rsidP="001C0908">
      <w:pPr>
        <w:spacing w:after="0"/>
        <w:rPr>
          <w:rFonts w:ascii="Times New Roman" w:hAnsi="Times New Roman" w:cs="Times New Roman"/>
          <w:b/>
          <w:sz w:val="24"/>
          <w:szCs w:val="24"/>
        </w:rPr>
      </w:pPr>
      <w:r w:rsidRPr="001C0908">
        <w:rPr>
          <w:rFonts w:ascii="Times New Roman" w:hAnsi="Times New Roman" w:cs="Times New Roman"/>
          <w:b/>
          <w:sz w:val="24"/>
          <w:szCs w:val="24"/>
        </w:rPr>
        <w:t xml:space="preserve">1.2 </w:t>
      </w:r>
      <w:r w:rsidRPr="001C0908">
        <w:rPr>
          <w:rFonts w:ascii="Times New Roman" w:hAnsi="Times New Roman" w:cs="Times New Roman"/>
          <w:b/>
          <w:bCs/>
          <w:sz w:val="24"/>
          <w:szCs w:val="24"/>
        </w:rPr>
        <w:t xml:space="preserve">slovní zásoba – </w:t>
      </w:r>
      <w:r w:rsidRPr="001C0908">
        <w:rPr>
          <w:rFonts w:ascii="Times New Roman" w:hAnsi="Times New Roman" w:cs="Times New Roman"/>
          <w:b/>
          <w:sz w:val="24"/>
          <w:szCs w:val="24"/>
        </w:rPr>
        <w:t xml:space="preserve">rozvíjení dostačující slovní zásoby k ústní i písemné komunikaci vztahující se k probíraným tematickým okruhům a komunikačním situacím; práce se slovníkem </w:t>
      </w:r>
    </w:p>
    <w:p w:rsidR="00352BB6" w:rsidRPr="001C0908" w:rsidRDefault="00352BB6" w:rsidP="001C0908">
      <w:pPr>
        <w:spacing w:after="0"/>
        <w:rPr>
          <w:rFonts w:ascii="Times New Roman" w:hAnsi="Times New Roman" w:cs="Times New Roman"/>
          <w:b/>
          <w:sz w:val="24"/>
          <w:szCs w:val="24"/>
        </w:rPr>
      </w:pPr>
      <w:r w:rsidRPr="001C0908">
        <w:rPr>
          <w:rFonts w:ascii="Times New Roman" w:hAnsi="Times New Roman" w:cs="Times New Roman"/>
          <w:b/>
          <w:sz w:val="24"/>
          <w:szCs w:val="24"/>
        </w:rPr>
        <w:t xml:space="preserve">1.3 </w:t>
      </w:r>
      <w:r w:rsidRPr="001C0908">
        <w:rPr>
          <w:rFonts w:ascii="Times New Roman" w:hAnsi="Times New Roman" w:cs="Times New Roman"/>
          <w:b/>
          <w:bCs/>
          <w:sz w:val="24"/>
          <w:szCs w:val="24"/>
        </w:rPr>
        <w:t xml:space="preserve">tematické okruhy - </w:t>
      </w:r>
      <w:r w:rsidRPr="001C0908">
        <w:rPr>
          <w:rFonts w:ascii="Times New Roman" w:hAnsi="Times New Roman" w:cs="Times New Roman"/>
          <w:b/>
          <w:sz w:val="24"/>
          <w:szCs w:val="24"/>
        </w:rPr>
        <w:t xml:space="preserve">domov, rodina, bydlení, škola, volný čas, kultura, sport, péče o zdraví, pocity a nálady, stravovací návyky, počasí, příroda a město, nákupy a móda, společnost a její problémy, volba povolání, moderní technologie a média, cestování, reálie zemí příslušných jazykových oblastí </w:t>
      </w:r>
    </w:p>
    <w:p w:rsidR="00DA02B5" w:rsidRPr="001C0908" w:rsidRDefault="00352BB6" w:rsidP="001C0908">
      <w:pPr>
        <w:spacing w:after="0"/>
        <w:rPr>
          <w:rFonts w:ascii="Times New Roman" w:hAnsi="Times New Roman" w:cs="Times New Roman"/>
          <w:b/>
          <w:sz w:val="24"/>
          <w:szCs w:val="24"/>
        </w:rPr>
      </w:pPr>
      <w:r w:rsidRPr="001C0908">
        <w:rPr>
          <w:rFonts w:ascii="Times New Roman" w:hAnsi="Times New Roman" w:cs="Times New Roman"/>
          <w:b/>
          <w:sz w:val="24"/>
          <w:szCs w:val="24"/>
        </w:rPr>
        <w:t xml:space="preserve">1.4 </w:t>
      </w:r>
      <w:r w:rsidRPr="001C0908">
        <w:rPr>
          <w:rFonts w:ascii="Times New Roman" w:hAnsi="Times New Roman" w:cs="Times New Roman"/>
          <w:b/>
          <w:bCs/>
          <w:sz w:val="24"/>
          <w:szCs w:val="24"/>
        </w:rPr>
        <w:t xml:space="preserve">mluvnice – </w:t>
      </w:r>
      <w:r w:rsidRPr="001C0908">
        <w:rPr>
          <w:rFonts w:ascii="Times New Roman" w:hAnsi="Times New Roman" w:cs="Times New Roman"/>
          <w:b/>
          <w:sz w:val="24"/>
          <w:szCs w:val="24"/>
        </w:rPr>
        <w:t xml:space="preserve">rozvíjení používání gramatických jevů k realizaci komunikačního záměru žáka (jsou tolerovány elementární chyby, které nenarušují smysl sdělení a porozumění) </w:t>
      </w:r>
    </w:p>
    <w:p w:rsidR="00950FAE" w:rsidRDefault="00950FAE" w:rsidP="006754D4">
      <w:pPr>
        <w:spacing w:after="0"/>
        <w:rPr>
          <w:rFonts w:ascii="Times New Roman" w:hAnsi="Times New Roman" w:cs="Times New Roman"/>
          <w:b/>
          <w:sz w:val="24"/>
          <w:szCs w:val="24"/>
        </w:rPr>
      </w:pPr>
    </w:p>
    <w:p w:rsidR="00950FAE" w:rsidRDefault="00950FAE" w:rsidP="006754D4">
      <w:pPr>
        <w:spacing w:after="0"/>
        <w:rPr>
          <w:rFonts w:ascii="Times New Roman" w:hAnsi="Times New Roman" w:cs="Times New Roman"/>
          <w:b/>
          <w:sz w:val="24"/>
          <w:szCs w:val="24"/>
        </w:rPr>
      </w:pPr>
    </w:p>
    <w:p w:rsidR="005B52F2" w:rsidRPr="005B52F2" w:rsidRDefault="005B52F2" w:rsidP="006754D4">
      <w:pPr>
        <w:spacing w:after="0"/>
        <w:rPr>
          <w:rFonts w:ascii="Times New Roman" w:hAnsi="Times New Roman" w:cs="Times New Roman"/>
          <w:b/>
          <w:sz w:val="24"/>
          <w:szCs w:val="24"/>
        </w:rPr>
      </w:pPr>
      <w:r w:rsidRPr="005B52F2">
        <w:rPr>
          <w:rFonts w:ascii="Times New Roman" w:hAnsi="Times New Roman" w:cs="Times New Roman"/>
          <w:b/>
          <w:sz w:val="24"/>
          <w:szCs w:val="24"/>
        </w:rPr>
        <w:t>Předmět: Anglický jazyk</w:t>
      </w:r>
    </w:p>
    <w:p w:rsidR="005B52F2" w:rsidRPr="005B52F2" w:rsidRDefault="005B52F2" w:rsidP="006754D4">
      <w:pPr>
        <w:spacing w:after="0"/>
        <w:rPr>
          <w:rFonts w:ascii="Times New Roman" w:hAnsi="Times New Roman" w:cs="Times New Roman"/>
          <w:b/>
          <w:sz w:val="24"/>
          <w:szCs w:val="24"/>
        </w:rPr>
      </w:pPr>
      <w:r w:rsidRPr="005B52F2">
        <w:rPr>
          <w:rFonts w:ascii="Times New Roman" w:hAnsi="Times New Roman" w:cs="Times New Roman"/>
          <w:b/>
          <w:sz w:val="24"/>
          <w:szCs w:val="24"/>
        </w:rPr>
        <w:t>Ročník: 3.</w:t>
      </w: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79"/>
        <w:gridCol w:w="3148"/>
        <w:gridCol w:w="1842"/>
        <w:gridCol w:w="1673"/>
      </w:tblGrid>
      <w:tr w:rsidR="001C0908" w:rsidRPr="005B52F2" w:rsidTr="00950FAE">
        <w:tc>
          <w:tcPr>
            <w:tcW w:w="7479" w:type="dxa"/>
            <w:shd w:val="clear" w:color="auto" w:fill="auto"/>
          </w:tcPr>
          <w:p w:rsidR="001C0908" w:rsidRPr="00050F52" w:rsidRDefault="001C0908" w:rsidP="001C0908">
            <w:pPr>
              <w:rPr>
                <w:rFonts w:ascii="Times New Roman" w:hAnsi="Times New Roman" w:cs="Times New Roman"/>
                <w:b/>
                <w:bCs/>
                <w:sz w:val="24"/>
                <w:szCs w:val="24"/>
              </w:rPr>
            </w:pPr>
            <w:r w:rsidRPr="00050F52">
              <w:rPr>
                <w:rFonts w:ascii="Times New Roman" w:hAnsi="Times New Roman" w:cs="Times New Roman"/>
                <w:b/>
                <w:bCs/>
                <w:caps/>
                <w:sz w:val="24"/>
                <w:szCs w:val="24"/>
              </w:rPr>
              <w:t>Rozpracované očekávaNé výstupy</w:t>
            </w:r>
          </w:p>
        </w:tc>
        <w:tc>
          <w:tcPr>
            <w:tcW w:w="3148" w:type="dxa"/>
            <w:shd w:val="clear" w:color="auto" w:fill="auto"/>
          </w:tcPr>
          <w:p w:rsidR="001C0908" w:rsidRPr="004B1D76" w:rsidRDefault="001C0908" w:rsidP="001C0908">
            <w:pPr>
              <w:jc w:val="center"/>
              <w:rPr>
                <w:rFonts w:ascii="Times New Roman" w:hAnsi="Times New Roman" w:cs="Times New Roman"/>
                <w:b/>
              </w:rPr>
            </w:pPr>
            <w:r w:rsidRPr="004B1D76">
              <w:rPr>
                <w:rFonts w:ascii="Times New Roman" w:hAnsi="Times New Roman" w:cs="Times New Roman"/>
                <w:b/>
              </w:rPr>
              <w:t>Učivo</w:t>
            </w:r>
          </w:p>
        </w:tc>
        <w:tc>
          <w:tcPr>
            <w:tcW w:w="1842" w:type="dxa"/>
            <w:shd w:val="clear" w:color="auto" w:fill="auto"/>
          </w:tcPr>
          <w:p w:rsidR="001C0908" w:rsidRPr="004B1D76" w:rsidRDefault="001C0908" w:rsidP="001C0908">
            <w:pPr>
              <w:jc w:val="center"/>
              <w:rPr>
                <w:rFonts w:ascii="Times New Roman" w:hAnsi="Times New Roman" w:cs="Times New Roman"/>
                <w:b/>
              </w:rPr>
            </w:pPr>
            <w:r w:rsidRPr="004B1D76">
              <w:rPr>
                <w:rFonts w:ascii="Times New Roman" w:hAnsi="Times New Roman" w:cs="Times New Roman"/>
                <w:b/>
              </w:rPr>
              <w:t>Způsoby hodnocení</w:t>
            </w:r>
          </w:p>
        </w:tc>
        <w:tc>
          <w:tcPr>
            <w:tcW w:w="1673" w:type="dxa"/>
            <w:shd w:val="clear" w:color="auto" w:fill="auto"/>
          </w:tcPr>
          <w:p w:rsidR="001C0908" w:rsidRPr="004B1D76" w:rsidRDefault="001C0908" w:rsidP="001C0908">
            <w:pPr>
              <w:jc w:val="center"/>
              <w:rPr>
                <w:rFonts w:ascii="Times New Roman" w:hAnsi="Times New Roman" w:cs="Times New Roman"/>
                <w:b/>
              </w:rPr>
            </w:pPr>
            <w:r w:rsidRPr="004B1D76">
              <w:rPr>
                <w:rFonts w:ascii="Times New Roman" w:hAnsi="Times New Roman" w:cs="Times New Roman"/>
                <w:b/>
              </w:rPr>
              <w:t>Vazby a přesahy v RVP</w:t>
            </w:r>
          </w:p>
        </w:tc>
      </w:tr>
      <w:tr w:rsidR="005B52F2" w:rsidRPr="005B52F2" w:rsidTr="00950FAE">
        <w:tc>
          <w:tcPr>
            <w:tcW w:w="7479" w:type="dxa"/>
            <w:shd w:val="clear" w:color="auto" w:fill="auto"/>
          </w:tcPr>
          <w:p w:rsidR="005B52F2" w:rsidRPr="00131CC4" w:rsidRDefault="005B52F2" w:rsidP="00131CC4">
            <w:pPr>
              <w:rPr>
                <w:rFonts w:ascii="Times New Roman" w:hAnsi="Times New Roman" w:cs="Times New Roman"/>
                <w:b/>
              </w:rPr>
            </w:pPr>
            <w:r w:rsidRPr="00131CC4">
              <w:rPr>
                <w:rFonts w:ascii="Times New Roman" w:hAnsi="Times New Roman" w:cs="Times New Roman"/>
                <w:b/>
              </w:rPr>
              <w:t xml:space="preserve">ŘEČOVÉ DOVEDNOSTI </w:t>
            </w:r>
          </w:p>
          <w:p w:rsidR="005B52F2" w:rsidRPr="005B52F2" w:rsidRDefault="005B52F2" w:rsidP="005B52F2">
            <w:pPr>
              <w:rPr>
                <w:rFonts w:ascii="Times New Roman" w:hAnsi="Times New Roman" w:cs="Times New Roman"/>
              </w:rPr>
            </w:pPr>
          </w:p>
        </w:tc>
        <w:tc>
          <w:tcPr>
            <w:tcW w:w="3148" w:type="dxa"/>
            <w:shd w:val="clear" w:color="auto" w:fill="auto"/>
          </w:tcPr>
          <w:p w:rsidR="005B52F2" w:rsidRPr="005B52F2" w:rsidRDefault="005B52F2" w:rsidP="005B52F2">
            <w:pPr>
              <w:rPr>
                <w:rFonts w:ascii="Times New Roman" w:hAnsi="Times New Roman" w:cs="Times New Roman"/>
              </w:rPr>
            </w:pPr>
          </w:p>
        </w:tc>
        <w:tc>
          <w:tcPr>
            <w:tcW w:w="1842" w:type="dxa"/>
            <w:shd w:val="clear" w:color="auto" w:fill="auto"/>
          </w:tcPr>
          <w:p w:rsidR="005B52F2" w:rsidRPr="005B52F2" w:rsidRDefault="005B52F2" w:rsidP="005B52F2">
            <w:pPr>
              <w:rPr>
                <w:rFonts w:ascii="Times New Roman" w:hAnsi="Times New Roman" w:cs="Times New Roman"/>
              </w:rPr>
            </w:pPr>
          </w:p>
        </w:tc>
        <w:tc>
          <w:tcPr>
            <w:tcW w:w="1673" w:type="dxa"/>
            <w:shd w:val="clear" w:color="auto" w:fill="auto"/>
          </w:tcPr>
          <w:p w:rsidR="005B52F2" w:rsidRPr="005B52F2" w:rsidRDefault="005B52F2" w:rsidP="005B52F2">
            <w:pPr>
              <w:rPr>
                <w:rFonts w:ascii="Times New Roman" w:hAnsi="Times New Roman" w:cs="Times New Roman"/>
              </w:rPr>
            </w:pPr>
          </w:p>
        </w:tc>
      </w:tr>
      <w:tr w:rsidR="005B52F2" w:rsidRPr="005B52F2" w:rsidTr="00950FAE">
        <w:tc>
          <w:tcPr>
            <w:tcW w:w="7479" w:type="dxa"/>
            <w:shd w:val="clear" w:color="auto" w:fill="auto"/>
          </w:tcPr>
          <w:p w:rsidR="005B52F2" w:rsidRPr="005B52F2" w:rsidRDefault="005B52F2" w:rsidP="005B52F2">
            <w:pPr>
              <w:pStyle w:val="Default"/>
              <w:rPr>
                <w:i/>
              </w:rPr>
            </w:pPr>
            <w:r w:rsidRPr="005B52F2">
              <w:t xml:space="preserve"> </w:t>
            </w:r>
            <w:r w:rsidRPr="005B52F2">
              <w:rPr>
                <w:i/>
              </w:rPr>
              <w:t xml:space="preserve">Žák </w:t>
            </w:r>
          </w:p>
          <w:p w:rsidR="005B52F2" w:rsidRPr="005B52F2" w:rsidRDefault="005B52F2" w:rsidP="00300D64">
            <w:pPr>
              <w:pStyle w:val="Default"/>
              <w:numPr>
                <w:ilvl w:val="0"/>
                <w:numId w:val="23"/>
              </w:numPr>
              <w:suppressAutoHyphens w:val="0"/>
              <w:autoSpaceDN w:val="0"/>
              <w:adjustRightInd w:val="0"/>
              <w:rPr>
                <w:i/>
              </w:rPr>
            </w:pPr>
            <w:r w:rsidRPr="005B52F2">
              <w:rPr>
                <w:bCs/>
                <w:i/>
                <w:iCs/>
              </w:rPr>
              <w:t xml:space="preserve">rozumí jednoduchým pokynům a otázkám učitele, které jsou sdělovány pomalu a s pečlivou výslovností, a reaguje na ně verbálně i neverbálně    </w:t>
            </w:r>
          </w:p>
          <w:p w:rsidR="005B52F2" w:rsidRPr="005B52F2" w:rsidRDefault="005B52F2" w:rsidP="005B52F2">
            <w:pPr>
              <w:pStyle w:val="Default"/>
              <w:ind w:left="780"/>
              <w:rPr>
                <w:i/>
              </w:rPr>
            </w:pPr>
          </w:p>
          <w:p w:rsidR="005B52F2" w:rsidRPr="005B52F2" w:rsidRDefault="005B52F2" w:rsidP="00300D64">
            <w:pPr>
              <w:pStyle w:val="Default"/>
              <w:numPr>
                <w:ilvl w:val="0"/>
                <w:numId w:val="23"/>
              </w:numPr>
              <w:suppressAutoHyphens w:val="0"/>
              <w:autoSpaceDN w:val="0"/>
              <w:adjustRightInd w:val="0"/>
              <w:rPr>
                <w:i/>
              </w:rPr>
            </w:pPr>
            <w:r w:rsidRPr="005B52F2">
              <w:rPr>
                <w:bCs/>
                <w:i/>
                <w:iCs/>
              </w:rPr>
              <w:t xml:space="preserve">rozumí obsahu jednoduchého krátkého psaného textu, pokud má k dispozici vizuální oporu </w:t>
            </w:r>
          </w:p>
          <w:p w:rsidR="005B52F2" w:rsidRPr="005B52F2" w:rsidRDefault="005B52F2" w:rsidP="005B52F2">
            <w:pPr>
              <w:pStyle w:val="Default"/>
              <w:ind w:left="420"/>
              <w:rPr>
                <w:i/>
              </w:rPr>
            </w:pPr>
          </w:p>
          <w:p w:rsidR="005B52F2" w:rsidRPr="005B52F2" w:rsidRDefault="005B52F2" w:rsidP="00300D64">
            <w:pPr>
              <w:pStyle w:val="Default"/>
              <w:numPr>
                <w:ilvl w:val="0"/>
                <w:numId w:val="23"/>
              </w:numPr>
              <w:suppressAutoHyphens w:val="0"/>
              <w:autoSpaceDN w:val="0"/>
              <w:adjustRightInd w:val="0"/>
              <w:rPr>
                <w:i/>
              </w:rPr>
            </w:pPr>
            <w:r w:rsidRPr="005B52F2">
              <w:rPr>
                <w:bCs/>
                <w:i/>
                <w:iCs/>
              </w:rPr>
              <w:t xml:space="preserve">rozumí obsahu jednoduchého krátkého mluveného textu, který je pronášen pomalu, zřetelně a s pečlivou výslovností, pokud má k dispozici vizuální oporu   </w:t>
            </w:r>
          </w:p>
          <w:p w:rsidR="005B52F2" w:rsidRPr="005B52F2" w:rsidRDefault="005B52F2" w:rsidP="005B52F2">
            <w:pPr>
              <w:pStyle w:val="Default"/>
              <w:ind w:left="780"/>
              <w:rPr>
                <w:i/>
              </w:rPr>
            </w:pPr>
          </w:p>
          <w:p w:rsidR="005B52F2" w:rsidRPr="005B52F2" w:rsidRDefault="005B52F2" w:rsidP="00300D64">
            <w:pPr>
              <w:pStyle w:val="StylMezititulekRVPZV11bTunZarovnatdoblokuPrvndek"/>
              <w:numPr>
                <w:ilvl w:val="0"/>
                <w:numId w:val="23"/>
              </w:numPr>
              <w:spacing w:before="0" w:after="120"/>
              <w:rPr>
                <w:b w:val="0"/>
                <w:bCs w:val="0"/>
                <w:i/>
                <w:iCs/>
                <w:sz w:val="24"/>
                <w:szCs w:val="24"/>
              </w:rPr>
            </w:pPr>
            <w:r w:rsidRPr="005B52F2">
              <w:rPr>
                <w:b w:val="0"/>
                <w:bCs w:val="0"/>
                <w:i/>
                <w:iCs/>
                <w:sz w:val="24"/>
                <w:szCs w:val="24"/>
              </w:rPr>
              <w:t xml:space="preserve">zopakuje a použije slova a slovní spojení, se kterými se v průběhu výuky setkal   </w:t>
            </w:r>
          </w:p>
          <w:p w:rsidR="005B52F2" w:rsidRPr="005B52F2" w:rsidRDefault="005B52F2" w:rsidP="005B52F2">
            <w:pPr>
              <w:pStyle w:val="Odstavecseseznamem"/>
              <w:ind w:left="0"/>
              <w:rPr>
                <w:rFonts w:ascii="Times New Roman" w:hAnsi="Times New Roman" w:cs="Times New Roman"/>
                <w:i/>
              </w:rPr>
            </w:pPr>
          </w:p>
          <w:p w:rsidR="005B52F2" w:rsidRPr="005B52F2" w:rsidRDefault="005B52F2" w:rsidP="005B52F2">
            <w:pPr>
              <w:pStyle w:val="Default"/>
              <w:ind w:left="780"/>
              <w:rPr>
                <w:i/>
              </w:rPr>
            </w:pPr>
          </w:p>
          <w:p w:rsidR="005B52F2" w:rsidRPr="005B52F2" w:rsidRDefault="005B52F2" w:rsidP="00300D64">
            <w:pPr>
              <w:pStyle w:val="Default"/>
              <w:numPr>
                <w:ilvl w:val="0"/>
                <w:numId w:val="23"/>
              </w:numPr>
              <w:suppressAutoHyphens w:val="0"/>
              <w:autoSpaceDN w:val="0"/>
              <w:adjustRightInd w:val="0"/>
              <w:rPr>
                <w:i/>
              </w:rPr>
            </w:pPr>
            <w:r w:rsidRPr="005B52F2">
              <w:rPr>
                <w:bCs/>
                <w:i/>
                <w:iCs/>
              </w:rPr>
              <w:t>přiřadí mluvenou a psanou podobu téhož slova či slovního spojení</w:t>
            </w:r>
          </w:p>
          <w:p w:rsidR="005B52F2" w:rsidRPr="005B52F2" w:rsidRDefault="005B52F2" w:rsidP="005B52F2">
            <w:pPr>
              <w:pStyle w:val="Default"/>
              <w:ind w:left="780"/>
              <w:rPr>
                <w:bCs/>
                <w:i/>
                <w:iCs/>
              </w:rPr>
            </w:pPr>
          </w:p>
          <w:p w:rsidR="005B52F2" w:rsidRPr="005B52F2" w:rsidRDefault="005B52F2" w:rsidP="005B52F2">
            <w:pPr>
              <w:pStyle w:val="Default"/>
              <w:ind w:left="780"/>
              <w:rPr>
                <w:bCs/>
                <w:i/>
                <w:iCs/>
              </w:rPr>
            </w:pPr>
          </w:p>
          <w:p w:rsidR="005B52F2" w:rsidRPr="005B52F2" w:rsidRDefault="005B52F2" w:rsidP="005B52F2">
            <w:pPr>
              <w:pStyle w:val="Default"/>
              <w:ind w:left="780"/>
              <w:rPr>
                <w:bCs/>
                <w:i/>
                <w:iCs/>
              </w:rPr>
            </w:pPr>
          </w:p>
          <w:p w:rsidR="005B52F2" w:rsidRPr="005B52F2" w:rsidRDefault="005B52F2" w:rsidP="005B52F2">
            <w:pPr>
              <w:pStyle w:val="Default"/>
              <w:ind w:left="780"/>
              <w:rPr>
                <w:i/>
              </w:rPr>
            </w:pPr>
            <w:r w:rsidRPr="005B52F2">
              <w:rPr>
                <w:bCs/>
                <w:i/>
                <w:iCs/>
              </w:rPr>
              <w:t xml:space="preserve"> </w:t>
            </w:r>
          </w:p>
          <w:p w:rsidR="005B52F2" w:rsidRPr="005B52F2" w:rsidRDefault="005B52F2" w:rsidP="00300D64">
            <w:pPr>
              <w:pStyle w:val="Default"/>
              <w:numPr>
                <w:ilvl w:val="0"/>
                <w:numId w:val="23"/>
              </w:numPr>
              <w:suppressAutoHyphens w:val="0"/>
              <w:autoSpaceDN w:val="0"/>
              <w:adjustRightInd w:val="0"/>
              <w:rPr>
                <w:bCs/>
                <w:i/>
                <w:iCs/>
              </w:rPr>
            </w:pPr>
            <w:r w:rsidRPr="005B52F2">
              <w:rPr>
                <w:bCs/>
                <w:i/>
                <w:iCs/>
              </w:rPr>
              <w:lastRenderedPageBreak/>
              <w:t>píše slova a krátké věty na základě textové a vizuální předlohy</w:t>
            </w:r>
          </w:p>
          <w:p w:rsidR="005B52F2" w:rsidRPr="005B52F2" w:rsidRDefault="005B52F2" w:rsidP="005B52F2">
            <w:pPr>
              <w:pStyle w:val="Default"/>
              <w:rPr>
                <w:i/>
              </w:rPr>
            </w:pPr>
          </w:p>
          <w:p w:rsidR="005B52F2" w:rsidRPr="005B52F2" w:rsidRDefault="005B52F2" w:rsidP="005B52F2">
            <w:pPr>
              <w:jc w:val="both"/>
              <w:rPr>
                <w:rFonts w:ascii="Times New Roman" w:hAnsi="Times New Roman" w:cs="Times New Roman"/>
              </w:rPr>
            </w:pPr>
          </w:p>
        </w:tc>
        <w:tc>
          <w:tcPr>
            <w:tcW w:w="3148" w:type="dxa"/>
            <w:shd w:val="clear" w:color="auto" w:fill="auto"/>
          </w:tcPr>
          <w:p w:rsidR="005B52F2" w:rsidRPr="005B52F2" w:rsidRDefault="005B52F2" w:rsidP="005B52F2">
            <w:pPr>
              <w:tabs>
                <w:tab w:val="left" w:pos="284"/>
              </w:tabs>
              <w:spacing w:line="276" w:lineRule="auto"/>
              <w:jc w:val="both"/>
              <w:rPr>
                <w:rFonts w:ascii="Times New Roman" w:hAnsi="Times New Roman" w:cs="Times New Roman"/>
                <w:color w:val="000000"/>
                <w:u w:val="single"/>
              </w:rPr>
            </w:pPr>
            <w:r w:rsidRPr="005B52F2">
              <w:rPr>
                <w:rFonts w:ascii="Times New Roman" w:hAnsi="Times New Roman" w:cs="Times New Roman"/>
                <w:color w:val="000000"/>
                <w:u w:val="single"/>
              </w:rPr>
              <w:lastRenderedPageBreak/>
              <w:t>komunikační situace</w:t>
            </w:r>
          </w:p>
          <w:p w:rsidR="005B52F2" w:rsidRPr="005B52F2" w:rsidRDefault="005B52F2" w:rsidP="00300D64">
            <w:pPr>
              <w:numPr>
                <w:ilvl w:val="0"/>
                <w:numId w:val="417"/>
              </w:numPr>
              <w:tabs>
                <w:tab w:val="left" w:pos="284"/>
              </w:tabs>
              <w:spacing w:after="0" w:line="276" w:lineRule="auto"/>
              <w:ind w:left="0" w:firstLine="0"/>
              <w:jc w:val="both"/>
              <w:textAlignment w:val="baseline"/>
              <w:rPr>
                <w:rFonts w:ascii="Times New Roman" w:hAnsi="Times New Roman" w:cs="Times New Roman"/>
                <w:color w:val="000000"/>
              </w:rPr>
            </w:pPr>
            <w:r w:rsidRPr="005B52F2">
              <w:rPr>
                <w:rFonts w:ascii="Times New Roman" w:hAnsi="Times New Roman" w:cs="Times New Roman"/>
                <w:color w:val="000000"/>
              </w:rPr>
              <w:t>pozdravy a základní komunikační fráze</w:t>
            </w:r>
          </w:p>
          <w:p w:rsidR="005B52F2" w:rsidRPr="005B52F2" w:rsidRDefault="005B52F2" w:rsidP="00300D64">
            <w:pPr>
              <w:numPr>
                <w:ilvl w:val="0"/>
                <w:numId w:val="417"/>
              </w:numPr>
              <w:tabs>
                <w:tab w:val="left" w:pos="284"/>
              </w:tabs>
              <w:spacing w:after="0" w:line="276" w:lineRule="auto"/>
              <w:ind w:left="0" w:firstLine="0"/>
              <w:jc w:val="both"/>
              <w:textAlignment w:val="baseline"/>
              <w:rPr>
                <w:rFonts w:ascii="Times New Roman" w:hAnsi="Times New Roman" w:cs="Times New Roman"/>
                <w:color w:val="000000"/>
              </w:rPr>
            </w:pPr>
            <w:r w:rsidRPr="005B52F2">
              <w:rPr>
                <w:rFonts w:ascii="Times New Roman" w:hAnsi="Times New Roman" w:cs="Times New Roman"/>
                <w:color w:val="000000"/>
              </w:rPr>
              <w:t>pokyny ve škole</w:t>
            </w:r>
          </w:p>
          <w:p w:rsidR="005B52F2" w:rsidRPr="005B52F2" w:rsidRDefault="005B52F2" w:rsidP="00300D64">
            <w:pPr>
              <w:numPr>
                <w:ilvl w:val="0"/>
                <w:numId w:val="417"/>
              </w:numPr>
              <w:tabs>
                <w:tab w:val="left" w:pos="284"/>
              </w:tabs>
              <w:spacing w:after="0" w:line="276" w:lineRule="auto"/>
              <w:ind w:left="0" w:firstLine="0"/>
              <w:jc w:val="both"/>
              <w:textAlignment w:val="baseline"/>
              <w:rPr>
                <w:rFonts w:ascii="Times New Roman" w:hAnsi="Times New Roman" w:cs="Times New Roman"/>
                <w:color w:val="000000"/>
              </w:rPr>
            </w:pPr>
            <w:r w:rsidRPr="005B52F2">
              <w:rPr>
                <w:rFonts w:ascii="Times New Roman" w:hAnsi="Times New Roman" w:cs="Times New Roman"/>
                <w:color w:val="000000"/>
              </w:rPr>
              <w:t>pokyny a fráze k základním hrám</w:t>
            </w:r>
          </w:p>
          <w:p w:rsidR="005B52F2" w:rsidRPr="005B52F2" w:rsidRDefault="005B52F2" w:rsidP="00300D64">
            <w:pPr>
              <w:numPr>
                <w:ilvl w:val="0"/>
                <w:numId w:val="417"/>
              </w:numPr>
              <w:tabs>
                <w:tab w:val="left" w:pos="284"/>
              </w:tabs>
              <w:spacing w:after="0" w:line="276" w:lineRule="auto"/>
              <w:ind w:left="0" w:firstLine="0"/>
              <w:jc w:val="both"/>
              <w:textAlignment w:val="baseline"/>
              <w:rPr>
                <w:rFonts w:ascii="Times New Roman" w:hAnsi="Times New Roman" w:cs="Times New Roman"/>
                <w:color w:val="000000"/>
              </w:rPr>
            </w:pPr>
            <w:r w:rsidRPr="005B52F2">
              <w:rPr>
                <w:rFonts w:ascii="Times New Roman" w:hAnsi="Times New Roman" w:cs="Times New Roman"/>
                <w:color w:val="000000"/>
              </w:rPr>
              <w:t>dotazy na vlastnictví a počet</w:t>
            </w:r>
          </w:p>
          <w:p w:rsidR="005B52F2" w:rsidRPr="005B52F2" w:rsidRDefault="005B52F2" w:rsidP="00300D64">
            <w:pPr>
              <w:numPr>
                <w:ilvl w:val="0"/>
                <w:numId w:val="417"/>
              </w:numPr>
              <w:tabs>
                <w:tab w:val="left" w:pos="284"/>
              </w:tabs>
              <w:spacing w:after="0" w:line="276" w:lineRule="auto"/>
              <w:ind w:left="0" w:firstLine="0"/>
              <w:jc w:val="both"/>
              <w:textAlignment w:val="baseline"/>
              <w:rPr>
                <w:rFonts w:ascii="Times New Roman" w:hAnsi="Times New Roman" w:cs="Times New Roman"/>
                <w:color w:val="000000"/>
              </w:rPr>
            </w:pPr>
            <w:r w:rsidRPr="005B52F2">
              <w:rPr>
                <w:rFonts w:ascii="Times New Roman" w:hAnsi="Times New Roman" w:cs="Times New Roman"/>
                <w:color w:val="000000"/>
              </w:rPr>
              <w:t>osobní údaje</w:t>
            </w:r>
          </w:p>
          <w:p w:rsidR="005B52F2" w:rsidRPr="005B52F2" w:rsidRDefault="005B52F2" w:rsidP="00300D64">
            <w:pPr>
              <w:numPr>
                <w:ilvl w:val="0"/>
                <w:numId w:val="417"/>
              </w:numPr>
              <w:tabs>
                <w:tab w:val="left" w:pos="284"/>
              </w:tabs>
              <w:spacing w:after="0" w:line="276" w:lineRule="auto"/>
              <w:ind w:left="0" w:firstLine="0"/>
              <w:jc w:val="both"/>
              <w:textAlignment w:val="baseline"/>
              <w:rPr>
                <w:rFonts w:ascii="Times New Roman" w:hAnsi="Times New Roman" w:cs="Times New Roman"/>
                <w:color w:val="000000"/>
              </w:rPr>
            </w:pPr>
            <w:r w:rsidRPr="005B52F2">
              <w:rPr>
                <w:rFonts w:ascii="Times New Roman" w:hAnsi="Times New Roman" w:cs="Times New Roman"/>
                <w:color w:val="000000"/>
              </w:rPr>
              <w:t>otázky a krátké odpovědi (be, have got, like, can)</w:t>
            </w:r>
          </w:p>
          <w:p w:rsidR="005B52F2" w:rsidRPr="005B52F2" w:rsidRDefault="005B52F2" w:rsidP="005B52F2">
            <w:pPr>
              <w:tabs>
                <w:tab w:val="left" w:pos="284"/>
              </w:tabs>
              <w:spacing w:line="276" w:lineRule="auto"/>
              <w:jc w:val="both"/>
              <w:rPr>
                <w:rFonts w:ascii="Times New Roman" w:hAnsi="Times New Roman" w:cs="Times New Roman"/>
                <w:color w:val="000000"/>
              </w:rPr>
            </w:pPr>
          </w:p>
          <w:p w:rsidR="005B52F2" w:rsidRPr="005B52F2" w:rsidRDefault="005B52F2" w:rsidP="005B52F2">
            <w:pPr>
              <w:tabs>
                <w:tab w:val="left" w:pos="284"/>
              </w:tabs>
              <w:spacing w:line="276" w:lineRule="auto"/>
              <w:jc w:val="both"/>
              <w:rPr>
                <w:rFonts w:ascii="Times New Roman" w:hAnsi="Times New Roman" w:cs="Times New Roman"/>
                <w:color w:val="000000"/>
                <w:u w:val="single"/>
              </w:rPr>
            </w:pPr>
            <w:r w:rsidRPr="005B52F2">
              <w:rPr>
                <w:rFonts w:ascii="Times New Roman" w:hAnsi="Times New Roman" w:cs="Times New Roman"/>
                <w:color w:val="000000"/>
                <w:u w:val="single"/>
              </w:rPr>
              <w:t>témata slovní zásoby</w:t>
            </w:r>
          </w:p>
          <w:p w:rsidR="005B52F2" w:rsidRPr="005B52F2" w:rsidRDefault="005B52F2" w:rsidP="00300D64">
            <w:pPr>
              <w:numPr>
                <w:ilvl w:val="0"/>
                <w:numId w:val="418"/>
              </w:numPr>
              <w:tabs>
                <w:tab w:val="left" w:pos="284"/>
              </w:tabs>
              <w:spacing w:after="0" w:line="276" w:lineRule="auto"/>
              <w:ind w:left="0" w:firstLine="0"/>
              <w:jc w:val="both"/>
              <w:textAlignment w:val="baseline"/>
              <w:rPr>
                <w:rFonts w:ascii="Times New Roman" w:hAnsi="Times New Roman" w:cs="Times New Roman"/>
                <w:color w:val="000000"/>
              </w:rPr>
            </w:pPr>
            <w:r w:rsidRPr="005B52F2">
              <w:rPr>
                <w:rFonts w:ascii="Times New Roman" w:hAnsi="Times New Roman" w:cs="Times New Roman"/>
                <w:color w:val="000000"/>
              </w:rPr>
              <w:t>čísla 1–20</w:t>
            </w:r>
          </w:p>
          <w:p w:rsidR="005B52F2" w:rsidRPr="005B52F2" w:rsidRDefault="005B52F2" w:rsidP="00300D64">
            <w:pPr>
              <w:numPr>
                <w:ilvl w:val="0"/>
                <w:numId w:val="418"/>
              </w:numPr>
              <w:tabs>
                <w:tab w:val="left" w:pos="284"/>
              </w:tabs>
              <w:spacing w:after="0" w:line="276" w:lineRule="auto"/>
              <w:ind w:left="0" w:firstLine="0"/>
              <w:jc w:val="both"/>
              <w:textAlignment w:val="baseline"/>
              <w:rPr>
                <w:rFonts w:ascii="Times New Roman" w:hAnsi="Times New Roman" w:cs="Times New Roman"/>
                <w:color w:val="000000"/>
              </w:rPr>
            </w:pPr>
            <w:r w:rsidRPr="005B52F2">
              <w:rPr>
                <w:rFonts w:ascii="Times New Roman" w:hAnsi="Times New Roman" w:cs="Times New Roman"/>
                <w:color w:val="000000"/>
              </w:rPr>
              <w:t>barvy</w:t>
            </w:r>
          </w:p>
          <w:p w:rsidR="005B52F2" w:rsidRPr="005B52F2" w:rsidRDefault="005B52F2" w:rsidP="00300D64">
            <w:pPr>
              <w:numPr>
                <w:ilvl w:val="0"/>
                <w:numId w:val="418"/>
              </w:numPr>
              <w:tabs>
                <w:tab w:val="left" w:pos="284"/>
              </w:tabs>
              <w:spacing w:after="0" w:line="276" w:lineRule="auto"/>
              <w:ind w:left="0" w:firstLine="0"/>
              <w:jc w:val="both"/>
              <w:textAlignment w:val="baseline"/>
              <w:rPr>
                <w:rFonts w:ascii="Times New Roman" w:hAnsi="Times New Roman" w:cs="Times New Roman"/>
                <w:color w:val="000000"/>
              </w:rPr>
            </w:pPr>
            <w:r w:rsidRPr="005B52F2">
              <w:rPr>
                <w:rFonts w:ascii="Times New Roman" w:hAnsi="Times New Roman" w:cs="Times New Roman"/>
                <w:color w:val="000000"/>
              </w:rPr>
              <w:t>nálady a pocity</w:t>
            </w:r>
          </w:p>
          <w:p w:rsidR="005B52F2" w:rsidRPr="005B52F2" w:rsidRDefault="005B52F2" w:rsidP="00300D64">
            <w:pPr>
              <w:numPr>
                <w:ilvl w:val="0"/>
                <w:numId w:val="418"/>
              </w:numPr>
              <w:tabs>
                <w:tab w:val="left" w:pos="284"/>
              </w:tabs>
              <w:spacing w:after="0" w:line="276" w:lineRule="auto"/>
              <w:ind w:left="0" w:firstLine="0"/>
              <w:jc w:val="both"/>
              <w:textAlignment w:val="baseline"/>
              <w:rPr>
                <w:rFonts w:ascii="Times New Roman" w:hAnsi="Times New Roman" w:cs="Times New Roman"/>
                <w:color w:val="000000"/>
              </w:rPr>
            </w:pPr>
            <w:r w:rsidRPr="005B52F2">
              <w:rPr>
                <w:rFonts w:ascii="Times New Roman" w:hAnsi="Times New Roman" w:cs="Times New Roman"/>
                <w:color w:val="000000"/>
              </w:rPr>
              <w:t>rodina</w:t>
            </w:r>
          </w:p>
          <w:p w:rsidR="005B52F2" w:rsidRPr="005B52F2" w:rsidRDefault="005B52F2" w:rsidP="00300D64">
            <w:pPr>
              <w:numPr>
                <w:ilvl w:val="0"/>
                <w:numId w:val="418"/>
              </w:numPr>
              <w:tabs>
                <w:tab w:val="left" w:pos="284"/>
              </w:tabs>
              <w:spacing w:after="0" w:line="276" w:lineRule="auto"/>
              <w:ind w:left="0" w:firstLine="0"/>
              <w:jc w:val="both"/>
              <w:textAlignment w:val="baseline"/>
              <w:rPr>
                <w:rFonts w:ascii="Times New Roman" w:hAnsi="Times New Roman" w:cs="Times New Roman"/>
                <w:color w:val="000000"/>
              </w:rPr>
            </w:pPr>
            <w:r w:rsidRPr="005B52F2">
              <w:rPr>
                <w:rFonts w:ascii="Times New Roman" w:hAnsi="Times New Roman" w:cs="Times New Roman"/>
                <w:color w:val="000000"/>
              </w:rPr>
              <w:t>lidské tělo</w:t>
            </w:r>
          </w:p>
          <w:p w:rsidR="005B52F2" w:rsidRPr="005B52F2" w:rsidRDefault="005B52F2" w:rsidP="00300D64">
            <w:pPr>
              <w:numPr>
                <w:ilvl w:val="0"/>
                <w:numId w:val="418"/>
              </w:numPr>
              <w:tabs>
                <w:tab w:val="left" w:pos="284"/>
              </w:tabs>
              <w:spacing w:after="0" w:line="276" w:lineRule="auto"/>
              <w:ind w:left="0" w:firstLine="0"/>
              <w:jc w:val="both"/>
              <w:textAlignment w:val="baseline"/>
              <w:rPr>
                <w:rFonts w:ascii="Times New Roman" w:hAnsi="Times New Roman" w:cs="Times New Roman"/>
                <w:color w:val="000000"/>
              </w:rPr>
            </w:pPr>
            <w:r w:rsidRPr="005B52F2">
              <w:rPr>
                <w:rFonts w:ascii="Times New Roman" w:hAnsi="Times New Roman" w:cs="Times New Roman"/>
                <w:color w:val="000000"/>
              </w:rPr>
              <w:t>jídlo</w:t>
            </w:r>
          </w:p>
          <w:p w:rsidR="005B52F2" w:rsidRPr="005B52F2" w:rsidRDefault="005B52F2" w:rsidP="00300D64">
            <w:pPr>
              <w:numPr>
                <w:ilvl w:val="0"/>
                <w:numId w:val="418"/>
              </w:numPr>
              <w:tabs>
                <w:tab w:val="left" w:pos="284"/>
              </w:tabs>
              <w:spacing w:after="0" w:line="276" w:lineRule="auto"/>
              <w:ind w:left="0" w:firstLine="0"/>
              <w:jc w:val="both"/>
              <w:textAlignment w:val="baseline"/>
              <w:rPr>
                <w:rFonts w:ascii="Times New Roman" w:hAnsi="Times New Roman" w:cs="Times New Roman"/>
                <w:color w:val="000000"/>
              </w:rPr>
            </w:pPr>
            <w:r w:rsidRPr="005B52F2">
              <w:rPr>
                <w:rFonts w:ascii="Times New Roman" w:hAnsi="Times New Roman" w:cs="Times New Roman"/>
                <w:color w:val="000000"/>
              </w:rPr>
              <w:lastRenderedPageBreak/>
              <w:t>zvířata (mazlíčci, farma, ZOO)</w:t>
            </w:r>
          </w:p>
          <w:p w:rsidR="005B52F2" w:rsidRPr="005B52F2" w:rsidRDefault="005B52F2" w:rsidP="00300D64">
            <w:pPr>
              <w:numPr>
                <w:ilvl w:val="0"/>
                <w:numId w:val="418"/>
              </w:numPr>
              <w:tabs>
                <w:tab w:val="left" w:pos="284"/>
              </w:tabs>
              <w:spacing w:after="0" w:line="276" w:lineRule="auto"/>
              <w:ind w:left="0" w:firstLine="0"/>
              <w:jc w:val="both"/>
              <w:textAlignment w:val="baseline"/>
              <w:rPr>
                <w:rFonts w:ascii="Times New Roman" w:hAnsi="Times New Roman" w:cs="Times New Roman"/>
                <w:color w:val="000000"/>
              </w:rPr>
            </w:pPr>
            <w:r w:rsidRPr="005B52F2">
              <w:rPr>
                <w:rFonts w:ascii="Times New Roman" w:hAnsi="Times New Roman" w:cs="Times New Roman"/>
                <w:color w:val="000000"/>
              </w:rPr>
              <w:t>hračky</w:t>
            </w:r>
          </w:p>
          <w:p w:rsidR="005B52F2" w:rsidRPr="005B52F2" w:rsidRDefault="005B52F2" w:rsidP="00300D64">
            <w:pPr>
              <w:numPr>
                <w:ilvl w:val="0"/>
                <w:numId w:val="418"/>
              </w:numPr>
              <w:tabs>
                <w:tab w:val="left" w:pos="284"/>
              </w:tabs>
              <w:spacing w:after="0" w:line="276" w:lineRule="auto"/>
              <w:ind w:left="0" w:firstLine="0"/>
              <w:jc w:val="both"/>
              <w:textAlignment w:val="baseline"/>
              <w:rPr>
                <w:rFonts w:ascii="Times New Roman" w:hAnsi="Times New Roman" w:cs="Times New Roman"/>
                <w:color w:val="000000"/>
              </w:rPr>
            </w:pPr>
            <w:r w:rsidRPr="005B52F2">
              <w:rPr>
                <w:rFonts w:ascii="Times New Roman" w:hAnsi="Times New Roman" w:cs="Times New Roman"/>
                <w:color w:val="000000"/>
              </w:rPr>
              <w:t>sporty</w:t>
            </w:r>
          </w:p>
          <w:p w:rsidR="005B52F2" w:rsidRPr="005B52F2" w:rsidRDefault="005B52F2" w:rsidP="00300D64">
            <w:pPr>
              <w:numPr>
                <w:ilvl w:val="0"/>
                <w:numId w:val="418"/>
              </w:numPr>
              <w:tabs>
                <w:tab w:val="left" w:pos="284"/>
              </w:tabs>
              <w:spacing w:after="0" w:line="276" w:lineRule="auto"/>
              <w:ind w:left="0" w:firstLine="0"/>
              <w:jc w:val="both"/>
              <w:textAlignment w:val="baseline"/>
              <w:rPr>
                <w:rFonts w:ascii="Times New Roman" w:hAnsi="Times New Roman" w:cs="Times New Roman"/>
                <w:color w:val="000000"/>
              </w:rPr>
            </w:pPr>
            <w:r w:rsidRPr="005B52F2">
              <w:rPr>
                <w:rFonts w:ascii="Times New Roman" w:hAnsi="Times New Roman" w:cs="Times New Roman"/>
                <w:color w:val="000000"/>
              </w:rPr>
              <w:t>hudební nástroje</w:t>
            </w:r>
          </w:p>
          <w:p w:rsidR="005B52F2" w:rsidRPr="005B52F2" w:rsidRDefault="005B52F2" w:rsidP="005B52F2">
            <w:pPr>
              <w:tabs>
                <w:tab w:val="left" w:pos="284"/>
              </w:tabs>
              <w:spacing w:line="276" w:lineRule="auto"/>
              <w:jc w:val="both"/>
              <w:rPr>
                <w:rFonts w:ascii="Times New Roman" w:hAnsi="Times New Roman" w:cs="Times New Roman"/>
                <w:color w:val="000000"/>
              </w:rPr>
            </w:pPr>
          </w:p>
          <w:p w:rsidR="005B52F2" w:rsidRPr="005B52F2" w:rsidRDefault="005B52F2" w:rsidP="005B52F2">
            <w:pPr>
              <w:tabs>
                <w:tab w:val="left" w:pos="284"/>
              </w:tabs>
              <w:spacing w:line="276" w:lineRule="auto"/>
              <w:jc w:val="both"/>
              <w:rPr>
                <w:rFonts w:ascii="Times New Roman" w:hAnsi="Times New Roman" w:cs="Times New Roman"/>
                <w:color w:val="000000"/>
                <w:u w:val="single"/>
              </w:rPr>
            </w:pPr>
            <w:r w:rsidRPr="005B52F2">
              <w:rPr>
                <w:rFonts w:ascii="Times New Roman" w:hAnsi="Times New Roman" w:cs="Times New Roman"/>
                <w:color w:val="000000"/>
                <w:u w:val="single"/>
              </w:rPr>
              <w:t>gramatika</w:t>
            </w:r>
          </w:p>
          <w:p w:rsidR="005B52F2" w:rsidRPr="005B52F2" w:rsidRDefault="005B52F2" w:rsidP="00300D64">
            <w:pPr>
              <w:numPr>
                <w:ilvl w:val="0"/>
                <w:numId w:val="419"/>
              </w:numPr>
              <w:tabs>
                <w:tab w:val="left" w:pos="284"/>
              </w:tabs>
              <w:spacing w:after="0" w:line="276" w:lineRule="auto"/>
              <w:ind w:left="0" w:firstLine="0"/>
              <w:jc w:val="both"/>
              <w:textAlignment w:val="baseline"/>
              <w:rPr>
                <w:rFonts w:ascii="Times New Roman" w:hAnsi="Times New Roman" w:cs="Times New Roman"/>
                <w:color w:val="000000"/>
              </w:rPr>
            </w:pPr>
            <w:r w:rsidRPr="005B52F2">
              <w:rPr>
                <w:rFonts w:ascii="Times New Roman" w:hAnsi="Times New Roman" w:cs="Times New Roman"/>
                <w:color w:val="000000"/>
              </w:rPr>
              <w:t>rozkazovací způsob</w:t>
            </w:r>
          </w:p>
          <w:p w:rsidR="005B52F2" w:rsidRPr="005B52F2" w:rsidRDefault="005B52F2" w:rsidP="00300D64">
            <w:pPr>
              <w:numPr>
                <w:ilvl w:val="0"/>
                <w:numId w:val="419"/>
              </w:numPr>
              <w:tabs>
                <w:tab w:val="left" w:pos="284"/>
              </w:tabs>
              <w:spacing w:after="0" w:line="276" w:lineRule="auto"/>
              <w:ind w:left="0" w:firstLine="0"/>
              <w:jc w:val="both"/>
              <w:textAlignment w:val="baseline"/>
              <w:rPr>
                <w:rFonts w:ascii="Times New Roman" w:hAnsi="Times New Roman" w:cs="Times New Roman"/>
                <w:color w:val="000000"/>
              </w:rPr>
            </w:pPr>
            <w:r w:rsidRPr="005B52F2">
              <w:rPr>
                <w:rFonts w:ascii="Times New Roman" w:hAnsi="Times New Roman" w:cs="Times New Roman"/>
                <w:color w:val="000000"/>
              </w:rPr>
              <w:t>sloveso „to be“ v kladné větě a v otázce</w:t>
            </w:r>
          </w:p>
          <w:p w:rsidR="005B52F2" w:rsidRPr="005B52F2" w:rsidRDefault="005B52F2" w:rsidP="00300D64">
            <w:pPr>
              <w:numPr>
                <w:ilvl w:val="0"/>
                <w:numId w:val="419"/>
              </w:numPr>
              <w:tabs>
                <w:tab w:val="left" w:pos="284"/>
              </w:tabs>
              <w:spacing w:after="0" w:line="276" w:lineRule="auto"/>
              <w:ind w:left="0" w:firstLine="0"/>
              <w:jc w:val="both"/>
              <w:textAlignment w:val="baseline"/>
              <w:rPr>
                <w:rFonts w:ascii="Times New Roman" w:hAnsi="Times New Roman" w:cs="Times New Roman"/>
                <w:color w:val="000000"/>
              </w:rPr>
            </w:pPr>
            <w:r w:rsidRPr="005B52F2">
              <w:rPr>
                <w:rFonts w:ascii="Times New Roman" w:hAnsi="Times New Roman" w:cs="Times New Roman"/>
                <w:color w:val="000000"/>
              </w:rPr>
              <w:t>kladná a negativní odpověď </w:t>
            </w:r>
          </w:p>
          <w:p w:rsidR="005B52F2" w:rsidRPr="005B52F2" w:rsidRDefault="005B52F2" w:rsidP="00300D64">
            <w:pPr>
              <w:numPr>
                <w:ilvl w:val="0"/>
                <w:numId w:val="419"/>
              </w:numPr>
              <w:tabs>
                <w:tab w:val="left" w:pos="284"/>
              </w:tabs>
              <w:spacing w:after="0" w:line="276" w:lineRule="auto"/>
              <w:ind w:left="0" w:firstLine="0"/>
              <w:jc w:val="both"/>
              <w:textAlignment w:val="baseline"/>
              <w:rPr>
                <w:rFonts w:ascii="Times New Roman" w:hAnsi="Times New Roman" w:cs="Times New Roman"/>
                <w:color w:val="000000"/>
              </w:rPr>
            </w:pPr>
            <w:r w:rsidRPr="005B52F2">
              <w:rPr>
                <w:rFonts w:ascii="Times New Roman" w:hAnsi="Times New Roman" w:cs="Times New Roman"/>
                <w:color w:val="000000"/>
              </w:rPr>
              <w:t>přídavná jména</w:t>
            </w:r>
          </w:p>
          <w:p w:rsidR="005B52F2" w:rsidRPr="005B52F2" w:rsidRDefault="005B52F2" w:rsidP="00300D64">
            <w:pPr>
              <w:numPr>
                <w:ilvl w:val="0"/>
                <w:numId w:val="419"/>
              </w:numPr>
              <w:tabs>
                <w:tab w:val="left" w:pos="284"/>
              </w:tabs>
              <w:spacing w:after="0" w:line="276" w:lineRule="auto"/>
              <w:ind w:left="0" w:firstLine="0"/>
              <w:jc w:val="both"/>
              <w:textAlignment w:val="baseline"/>
              <w:rPr>
                <w:rFonts w:ascii="Times New Roman" w:hAnsi="Times New Roman" w:cs="Times New Roman"/>
                <w:color w:val="000000"/>
              </w:rPr>
            </w:pPr>
            <w:r w:rsidRPr="005B52F2">
              <w:rPr>
                <w:rFonts w:ascii="Times New Roman" w:hAnsi="Times New Roman" w:cs="Times New Roman"/>
                <w:color w:val="000000"/>
              </w:rPr>
              <w:t>sloveso „to have got“ v otázce a odpovědi</w:t>
            </w:r>
          </w:p>
          <w:p w:rsidR="005B52F2" w:rsidRPr="005B52F2" w:rsidRDefault="005B52F2" w:rsidP="00300D64">
            <w:pPr>
              <w:numPr>
                <w:ilvl w:val="0"/>
                <w:numId w:val="419"/>
              </w:numPr>
              <w:tabs>
                <w:tab w:val="left" w:pos="284"/>
              </w:tabs>
              <w:spacing w:after="0" w:line="276" w:lineRule="auto"/>
              <w:ind w:left="0" w:firstLine="0"/>
              <w:jc w:val="both"/>
              <w:textAlignment w:val="baseline"/>
              <w:rPr>
                <w:rFonts w:ascii="Times New Roman" w:hAnsi="Times New Roman" w:cs="Times New Roman"/>
                <w:color w:val="000000"/>
              </w:rPr>
            </w:pPr>
            <w:r w:rsidRPr="005B52F2">
              <w:rPr>
                <w:rFonts w:ascii="Times New Roman" w:hAnsi="Times New Roman" w:cs="Times New Roman"/>
                <w:color w:val="000000"/>
              </w:rPr>
              <w:t>množné číslo podstatných jmen</w:t>
            </w:r>
          </w:p>
          <w:p w:rsidR="005B52F2" w:rsidRPr="005B52F2" w:rsidRDefault="005B52F2" w:rsidP="00300D64">
            <w:pPr>
              <w:numPr>
                <w:ilvl w:val="0"/>
                <w:numId w:val="419"/>
              </w:numPr>
              <w:tabs>
                <w:tab w:val="left" w:pos="284"/>
              </w:tabs>
              <w:spacing w:after="0" w:line="276" w:lineRule="auto"/>
              <w:ind w:left="0" w:firstLine="0"/>
              <w:jc w:val="both"/>
              <w:textAlignment w:val="baseline"/>
              <w:rPr>
                <w:rFonts w:ascii="Times New Roman" w:hAnsi="Times New Roman" w:cs="Times New Roman"/>
                <w:color w:val="000000"/>
              </w:rPr>
            </w:pPr>
            <w:r w:rsidRPr="005B52F2">
              <w:rPr>
                <w:rFonts w:ascii="Times New Roman" w:hAnsi="Times New Roman" w:cs="Times New Roman"/>
                <w:color w:val="000000"/>
              </w:rPr>
              <w:t>sloveso „like“ v kladné větě a otázce (bez 3. osoby)</w:t>
            </w:r>
          </w:p>
          <w:p w:rsidR="005B52F2" w:rsidRPr="005B52F2" w:rsidRDefault="005B52F2" w:rsidP="00300D64">
            <w:pPr>
              <w:numPr>
                <w:ilvl w:val="0"/>
                <w:numId w:val="419"/>
              </w:numPr>
              <w:tabs>
                <w:tab w:val="left" w:pos="284"/>
              </w:tabs>
              <w:spacing w:after="0" w:line="276" w:lineRule="auto"/>
              <w:ind w:left="0" w:firstLine="0"/>
              <w:jc w:val="both"/>
              <w:textAlignment w:val="baseline"/>
              <w:rPr>
                <w:rFonts w:ascii="Times New Roman" w:hAnsi="Times New Roman" w:cs="Times New Roman"/>
                <w:color w:val="000000"/>
              </w:rPr>
            </w:pPr>
            <w:r w:rsidRPr="005B52F2">
              <w:rPr>
                <w:rFonts w:ascii="Times New Roman" w:hAnsi="Times New Roman" w:cs="Times New Roman"/>
                <w:color w:val="000000"/>
              </w:rPr>
              <w:t>otázka na množství</w:t>
            </w:r>
          </w:p>
          <w:p w:rsidR="005B52F2" w:rsidRPr="005B52F2" w:rsidRDefault="005B52F2" w:rsidP="00300D64">
            <w:pPr>
              <w:numPr>
                <w:ilvl w:val="0"/>
                <w:numId w:val="419"/>
              </w:numPr>
              <w:tabs>
                <w:tab w:val="left" w:pos="284"/>
              </w:tabs>
              <w:spacing w:after="0" w:line="276" w:lineRule="auto"/>
              <w:ind w:left="0" w:firstLine="0"/>
              <w:jc w:val="both"/>
              <w:textAlignment w:val="baseline"/>
              <w:rPr>
                <w:rFonts w:ascii="Times New Roman" w:hAnsi="Times New Roman" w:cs="Times New Roman"/>
                <w:color w:val="000000"/>
              </w:rPr>
            </w:pPr>
            <w:r w:rsidRPr="005B52F2">
              <w:rPr>
                <w:rFonts w:ascii="Times New Roman" w:hAnsi="Times New Roman" w:cs="Times New Roman"/>
                <w:color w:val="000000"/>
              </w:rPr>
              <w:t>některá tázací zájmena</w:t>
            </w:r>
          </w:p>
          <w:p w:rsidR="005B52F2" w:rsidRPr="005B52F2" w:rsidRDefault="005B52F2" w:rsidP="005B52F2">
            <w:pPr>
              <w:pStyle w:val="Default"/>
              <w:rPr>
                <w:sz w:val="18"/>
                <w:szCs w:val="18"/>
              </w:rPr>
            </w:pPr>
          </w:p>
        </w:tc>
        <w:tc>
          <w:tcPr>
            <w:tcW w:w="1842" w:type="dxa"/>
            <w:shd w:val="clear" w:color="auto" w:fill="auto"/>
          </w:tcPr>
          <w:p w:rsidR="005B52F2" w:rsidRPr="005B52F2" w:rsidRDefault="005B52F2" w:rsidP="005B52F2">
            <w:pPr>
              <w:rPr>
                <w:rFonts w:ascii="Times New Roman" w:hAnsi="Times New Roman" w:cs="Times New Roman"/>
              </w:rPr>
            </w:pPr>
            <w:r w:rsidRPr="005B52F2">
              <w:rPr>
                <w:rFonts w:ascii="Times New Roman" w:hAnsi="Times New Roman" w:cs="Times New Roman"/>
              </w:rPr>
              <w:lastRenderedPageBreak/>
              <w:t>K</w:t>
            </w:r>
          </w:p>
          <w:p w:rsidR="005B52F2" w:rsidRPr="005B52F2" w:rsidRDefault="005B52F2" w:rsidP="005B52F2">
            <w:pPr>
              <w:rPr>
                <w:rFonts w:ascii="Times New Roman" w:hAnsi="Times New Roman" w:cs="Times New Roman"/>
              </w:rPr>
            </w:pPr>
            <w:r w:rsidRPr="005B52F2">
              <w:rPr>
                <w:rFonts w:ascii="Times New Roman" w:hAnsi="Times New Roman" w:cs="Times New Roman"/>
              </w:rPr>
              <w:t>Ú</w:t>
            </w:r>
          </w:p>
        </w:tc>
        <w:tc>
          <w:tcPr>
            <w:tcW w:w="1673" w:type="dxa"/>
            <w:shd w:val="clear" w:color="auto" w:fill="auto"/>
          </w:tcPr>
          <w:p w:rsidR="005B52F2" w:rsidRPr="005B52F2" w:rsidRDefault="005B52F2" w:rsidP="005B52F2">
            <w:pPr>
              <w:rPr>
                <w:rFonts w:ascii="Times New Roman" w:hAnsi="Times New Roman" w:cs="Times New Roman"/>
                <w:b/>
              </w:rPr>
            </w:pPr>
            <w:r w:rsidRPr="005B52F2">
              <w:rPr>
                <w:rFonts w:ascii="Times New Roman" w:hAnsi="Times New Roman" w:cs="Times New Roman"/>
                <w:b/>
              </w:rPr>
              <w:t>AJ-OV:1.1-1.6</w:t>
            </w:r>
          </w:p>
          <w:p w:rsidR="005B52F2" w:rsidRPr="005B52F2" w:rsidRDefault="005B52F2" w:rsidP="005B52F2">
            <w:pPr>
              <w:rPr>
                <w:rFonts w:ascii="Times New Roman" w:hAnsi="Times New Roman" w:cs="Times New Roman"/>
                <w:b/>
              </w:rPr>
            </w:pPr>
          </w:p>
          <w:p w:rsidR="005B52F2" w:rsidRPr="005B52F2" w:rsidRDefault="005B52F2" w:rsidP="005B52F2">
            <w:pPr>
              <w:rPr>
                <w:rFonts w:ascii="Times New Roman" w:hAnsi="Times New Roman" w:cs="Times New Roman"/>
                <w:b/>
              </w:rPr>
            </w:pPr>
            <w:r w:rsidRPr="005B52F2">
              <w:rPr>
                <w:rFonts w:ascii="Times New Roman" w:hAnsi="Times New Roman" w:cs="Times New Roman"/>
                <w:b/>
              </w:rPr>
              <w:t xml:space="preserve">     -U:1.1,1.2</w:t>
            </w:r>
          </w:p>
          <w:p w:rsidR="005B52F2" w:rsidRPr="005B52F2" w:rsidRDefault="005B52F2" w:rsidP="005B52F2">
            <w:pPr>
              <w:rPr>
                <w:rFonts w:ascii="Times New Roman" w:hAnsi="Times New Roman" w:cs="Times New Roman"/>
                <w:b/>
              </w:rPr>
            </w:pPr>
          </w:p>
          <w:p w:rsidR="005B52F2" w:rsidRPr="005B52F2" w:rsidRDefault="005B52F2" w:rsidP="005B52F2">
            <w:pPr>
              <w:rPr>
                <w:rFonts w:ascii="Times New Roman" w:hAnsi="Times New Roman" w:cs="Times New Roman"/>
                <w:b/>
              </w:rPr>
            </w:pPr>
          </w:p>
          <w:p w:rsidR="005B52F2" w:rsidRPr="005B52F2" w:rsidRDefault="005B52F2" w:rsidP="005B52F2">
            <w:pPr>
              <w:rPr>
                <w:rFonts w:ascii="Times New Roman" w:hAnsi="Times New Roman" w:cs="Times New Roman"/>
                <w:b/>
                <w:u w:val="single"/>
              </w:rPr>
            </w:pPr>
            <w:r w:rsidRPr="005B52F2">
              <w:rPr>
                <w:rFonts w:ascii="Times New Roman" w:hAnsi="Times New Roman" w:cs="Times New Roman"/>
                <w:b/>
                <w:u w:val="single"/>
              </w:rPr>
              <w:t>PRŮŘEZOVÁ TÉMATA:</w:t>
            </w:r>
          </w:p>
          <w:p w:rsidR="005B52F2" w:rsidRPr="005B52F2" w:rsidRDefault="005B52F2" w:rsidP="005B52F2">
            <w:pPr>
              <w:rPr>
                <w:rFonts w:ascii="Times New Roman" w:hAnsi="Times New Roman" w:cs="Times New Roman"/>
                <w:b/>
                <w:u w:val="single"/>
              </w:rPr>
            </w:pPr>
          </w:p>
          <w:p w:rsidR="005B52F2" w:rsidRPr="005B52F2" w:rsidRDefault="005B52F2" w:rsidP="005B52F2">
            <w:pPr>
              <w:rPr>
                <w:rFonts w:ascii="Times New Roman" w:hAnsi="Times New Roman" w:cs="Times New Roman"/>
                <w:b/>
              </w:rPr>
            </w:pPr>
            <w:r w:rsidRPr="005B52F2">
              <w:rPr>
                <w:rFonts w:ascii="Times New Roman" w:hAnsi="Times New Roman" w:cs="Times New Roman"/>
                <w:b/>
              </w:rPr>
              <w:t>MKV:</w:t>
            </w:r>
          </w:p>
          <w:p w:rsidR="005B52F2" w:rsidRPr="005B52F2" w:rsidRDefault="005B52F2" w:rsidP="005B52F2">
            <w:pPr>
              <w:rPr>
                <w:rFonts w:ascii="Times New Roman" w:hAnsi="Times New Roman" w:cs="Times New Roman"/>
                <w:b/>
              </w:rPr>
            </w:pPr>
            <w:r w:rsidRPr="005B52F2">
              <w:rPr>
                <w:rFonts w:ascii="Times New Roman" w:hAnsi="Times New Roman" w:cs="Times New Roman"/>
                <w:b/>
              </w:rPr>
              <w:t>Multikulturalita</w:t>
            </w:r>
          </w:p>
          <w:p w:rsidR="005B52F2" w:rsidRPr="005B52F2" w:rsidRDefault="005B52F2" w:rsidP="005B52F2">
            <w:pPr>
              <w:rPr>
                <w:rFonts w:ascii="Times New Roman" w:hAnsi="Times New Roman" w:cs="Times New Roman"/>
                <w:b/>
              </w:rPr>
            </w:pPr>
          </w:p>
          <w:p w:rsidR="005B52F2" w:rsidRPr="005B52F2" w:rsidRDefault="005B52F2" w:rsidP="005B52F2">
            <w:pPr>
              <w:rPr>
                <w:rFonts w:ascii="Times New Roman" w:hAnsi="Times New Roman" w:cs="Times New Roman"/>
                <w:b/>
              </w:rPr>
            </w:pPr>
            <w:r w:rsidRPr="005B52F2">
              <w:rPr>
                <w:rFonts w:ascii="Times New Roman" w:hAnsi="Times New Roman" w:cs="Times New Roman"/>
                <w:b/>
              </w:rPr>
              <w:t xml:space="preserve">OSV: Osobnostní rozvoj </w:t>
            </w:r>
          </w:p>
          <w:p w:rsidR="005B52F2" w:rsidRPr="005B52F2" w:rsidRDefault="005B52F2" w:rsidP="005B52F2">
            <w:pPr>
              <w:rPr>
                <w:rFonts w:ascii="Times New Roman" w:hAnsi="Times New Roman" w:cs="Times New Roman"/>
              </w:rPr>
            </w:pPr>
            <w:r w:rsidRPr="005B52F2">
              <w:rPr>
                <w:rFonts w:ascii="Times New Roman" w:hAnsi="Times New Roman" w:cs="Times New Roman"/>
              </w:rPr>
              <w:lastRenderedPageBreak/>
              <w:t xml:space="preserve">         -Rozvoj </w:t>
            </w:r>
          </w:p>
          <w:p w:rsidR="005B52F2" w:rsidRPr="005B52F2" w:rsidRDefault="005B52F2" w:rsidP="005B52F2">
            <w:pPr>
              <w:rPr>
                <w:rFonts w:ascii="Times New Roman" w:hAnsi="Times New Roman" w:cs="Times New Roman"/>
              </w:rPr>
            </w:pPr>
            <w:r w:rsidRPr="005B52F2">
              <w:rPr>
                <w:rFonts w:ascii="Times New Roman" w:hAnsi="Times New Roman" w:cs="Times New Roman"/>
              </w:rPr>
              <w:t xml:space="preserve">          schopností </w:t>
            </w:r>
          </w:p>
          <w:p w:rsidR="005B52F2" w:rsidRPr="005B52F2" w:rsidRDefault="005B52F2" w:rsidP="005B52F2">
            <w:pPr>
              <w:rPr>
                <w:rFonts w:ascii="Times New Roman" w:hAnsi="Times New Roman" w:cs="Times New Roman"/>
              </w:rPr>
            </w:pPr>
            <w:r w:rsidRPr="005B52F2">
              <w:rPr>
                <w:rFonts w:ascii="Times New Roman" w:hAnsi="Times New Roman" w:cs="Times New Roman"/>
              </w:rPr>
              <w:t xml:space="preserve">          poznávání</w:t>
            </w:r>
          </w:p>
        </w:tc>
      </w:tr>
    </w:tbl>
    <w:p w:rsidR="00950FAE" w:rsidRDefault="00950FAE" w:rsidP="00950FAE">
      <w:pPr>
        <w:spacing w:after="0"/>
        <w:rPr>
          <w:rFonts w:ascii="Times New Roman" w:hAnsi="Times New Roman" w:cs="Times New Roman"/>
          <w:b/>
          <w:sz w:val="24"/>
          <w:szCs w:val="24"/>
        </w:rPr>
      </w:pPr>
    </w:p>
    <w:p w:rsidR="00950FAE" w:rsidRDefault="00950FAE" w:rsidP="00950FAE">
      <w:pPr>
        <w:spacing w:after="0"/>
        <w:rPr>
          <w:rFonts w:ascii="Times New Roman" w:hAnsi="Times New Roman" w:cs="Times New Roman"/>
          <w:b/>
          <w:sz w:val="24"/>
          <w:szCs w:val="24"/>
        </w:rPr>
      </w:pPr>
    </w:p>
    <w:p w:rsidR="00950FAE" w:rsidRDefault="00950FAE" w:rsidP="00950FAE">
      <w:pPr>
        <w:spacing w:after="0"/>
        <w:rPr>
          <w:rFonts w:ascii="Times New Roman" w:hAnsi="Times New Roman" w:cs="Times New Roman"/>
          <w:b/>
          <w:sz w:val="24"/>
          <w:szCs w:val="24"/>
        </w:rPr>
      </w:pPr>
    </w:p>
    <w:p w:rsidR="00950FAE" w:rsidRDefault="00950FAE" w:rsidP="00950FAE">
      <w:pPr>
        <w:spacing w:after="0"/>
        <w:rPr>
          <w:rFonts w:ascii="Times New Roman" w:hAnsi="Times New Roman" w:cs="Times New Roman"/>
          <w:b/>
          <w:sz w:val="24"/>
          <w:szCs w:val="24"/>
        </w:rPr>
      </w:pPr>
    </w:p>
    <w:p w:rsidR="00950FAE" w:rsidRDefault="00950FAE" w:rsidP="00950FAE">
      <w:pPr>
        <w:spacing w:after="0"/>
        <w:rPr>
          <w:rFonts w:ascii="Times New Roman" w:hAnsi="Times New Roman" w:cs="Times New Roman"/>
          <w:b/>
          <w:sz w:val="24"/>
          <w:szCs w:val="24"/>
        </w:rPr>
      </w:pPr>
    </w:p>
    <w:p w:rsidR="00950FAE" w:rsidRDefault="00950FAE" w:rsidP="00950FAE">
      <w:pPr>
        <w:spacing w:after="0"/>
        <w:rPr>
          <w:rFonts w:ascii="Times New Roman" w:hAnsi="Times New Roman" w:cs="Times New Roman"/>
          <w:b/>
          <w:sz w:val="24"/>
          <w:szCs w:val="24"/>
        </w:rPr>
      </w:pPr>
    </w:p>
    <w:p w:rsidR="00950FAE" w:rsidRDefault="00950FAE" w:rsidP="00950FAE">
      <w:pPr>
        <w:spacing w:after="0"/>
        <w:rPr>
          <w:rFonts w:ascii="Times New Roman" w:hAnsi="Times New Roman" w:cs="Times New Roman"/>
          <w:b/>
          <w:sz w:val="24"/>
          <w:szCs w:val="24"/>
        </w:rPr>
      </w:pPr>
    </w:p>
    <w:p w:rsidR="00950FAE" w:rsidRDefault="00950FAE" w:rsidP="00950FAE">
      <w:pPr>
        <w:spacing w:after="0"/>
        <w:rPr>
          <w:rFonts w:ascii="Times New Roman" w:hAnsi="Times New Roman" w:cs="Times New Roman"/>
          <w:b/>
          <w:sz w:val="24"/>
          <w:szCs w:val="24"/>
        </w:rPr>
      </w:pPr>
    </w:p>
    <w:p w:rsidR="00950FAE" w:rsidRDefault="00950FAE" w:rsidP="00950FAE">
      <w:pPr>
        <w:spacing w:after="0"/>
        <w:rPr>
          <w:rFonts w:ascii="Times New Roman" w:hAnsi="Times New Roman" w:cs="Times New Roman"/>
          <w:b/>
          <w:sz w:val="24"/>
          <w:szCs w:val="24"/>
        </w:rPr>
      </w:pPr>
    </w:p>
    <w:p w:rsidR="00950FAE" w:rsidRDefault="00950FAE" w:rsidP="00950FAE">
      <w:pPr>
        <w:spacing w:after="0"/>
        <w:rPr>
          <w:rFonts w:ascii="Times New Roman" w:hAnsi="Times New Roman" w:cs="Times New Roman"/>
          <w:b/>
          <w:sz w:val="24"/>
          <w:szCs w:val="24"/>
        </w:rPr>
      </w:pPr>
    </w:p>
    <w:p w:rsidR="00950FAE" w:rsidRPr="00950FAE" w:rsidRDefault="005B52F2" w:rsidP="00950FAE">
      <w:pPr>
        <w:spacing w:after="0"/>
        <w:rPr>
          <w:rFonts w:ascii="Times New Roman" w:hAnsi="Times New Roman" w:cs="Times New Roman"/>
          <w:b/>
          <w:sz w:val="24"/>
          <w:szCs w:val="24"/>
        </w:rPr>
      </w:pPr>
      <w:r w:rsidRPr="00950FAE">
        <w:rPr>
          <w:rFonts w:ascii="Times New Roman" w:hAnsi="Times New Roman" w:cs="Times New Roman"/>
          <w:b/>
          <w:sz w:val="24"/>
          <w:szCs w:val="24"/>
        </w:rPr>
        <w:t>Předmět: Anglický jazyk</w:t>
      </w:r>
    </w:p>
    <w:p w:rsidR="005B52F2" w:rsidRPr="00950FAE" w:rsidRDefault="005B52F2" w:rsidP="00950FAE">
      <w:pPr>
        <w:spacing w:after="0"/>
        <w:rPr>
          <w:rFonts w:ascii="Times New Roman" w:hAnsi="Times New Roman" w:cs="Times New Roman"/>
          <w:b/>
          <w:sz w:val="24"/>
          <w:szCs w:val="24"/>
        </w:rPr>
      </w:pPr>
      <w:r w:rsidRPr="00950FAE">
        <w:rPr>
          <w:rFonts w:ascii="Times New Roman" w:hAnsi="Times New Roman" w:cs="Times New Roman"/>
          <w:b/>
          <w:sz w:val="24"/>
          <w:szCs w:val="24"/>
        </w:rPr>
        <w:t>Ročník: 4.</w:t>
      </w:r>
    </w:p>
    <w:tbl>
      <w:tblPr>
        <w:tblW w:w="14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441"/>
        <w:gridCol w:w="3327"/>
        <w:gridCol w:w="1701"/>
        <w:gridCol w:w="1776"/>
      </w:tblGrid>
      <w:tr w:rsidR="001C0908" w:rsidRPr="00FB0E64" w:rsidTr="00950FAE">
        <w:tc>
          <w:tcPr>
            <w:tcW w:w="7441" w:type="dxa"/>
            <w:tcBorders>
              <w:top w:val="single" w:sz="4" w:space="0" w:color="auto"/>
              <w:left w:val="single" w:sz="4" w:space="0" w:color="auto"/>
              <w:bottom w:val="nil"/>
              <w:right w:val="single" w:sz="4" w:space="0" w:color="auto"/>
            </w:tcBorders>
          </w:tcPr>
          <w:p w:rsidR="001C0908" w:rsidRPr="00050F52" w:rsidRDefault="001C0908" w:rsidP="001C0908">
            <w:pPr>
              <w:rPr>
                <w:rFonts w:ascii="Times New Roman" w:hAnsi="Times New Roman" w:cs="Times New Roman"/>
                <w:b/>
                <w:bCs/>
                <w:sz w:val="24"/>
                <w:szCs w:val="24"/>
              </w:rPr>
            </w:pPr>
            <w:r w:rsidRPr="00050F52">
              <w:rPr>
                <w:rFonts w:ascii="Times New Roman" w:hAnsi="Times New Roman" w:cs="Times New Roman"/>
                <w:b/>
                <w:bCs/>
                <w:caps/>
                <w:sz w:val="24"/>
                <w:szCs w:val="24"/>
              </w:rPr>
              <w:t>Rozpracované očekávaNé výstupy</w:t>
            </w:r>
          </w:p>
        </w:tc>
        <w:tc>
          <w:tcPr>
            <w:tcW w:w="3327" w:type="dxa"/>
            <w:tcBorders>
              <w:top w:val="single" w:sz="4" w:space="0" w:color="auto"/>
              <w:left w:val="single" w:sz="4" w:space="0" w:color="auto"/>
              <w:bottom w:val="nil"/>
              <w:right w:val="single" w:sz="4" w:space="0" w:color="auto"/>
            </w:tcBorders>
          </w:tcPr>
          <w:p w:rsidR="001C0908" w:rsidRPr="004B1D76" w:rsidRDefault="001C0908" w:rsidP="001C0908">
            <w:pPr>
              <w:jc w:val="center"/>
              <w:rPr>
                <w:rFonts w:ascii="Times New Roman" w:hAnsi="Times New Roman" w:cs="Times New Roman"/>
                <w:b/>
              </w:rPr>
            </w:pPr>
            <w:r w:rsidRPr="004B1D76">
              <w:rPr>
                <w:rFonts w:ascii="Times New Roman" w:hAnsi="Times New Roman" w:cs="Times New Roman"/>
                <w:b/>
              </w:rPr>
              <w:t>Učivo</w:t>
            </w:r>
          </w:p>
        </w:tc>
        <w:tc>
          <w:tcPr>
            <w:tcW w:w="1701" w:type="dxa"/>
            <w:tcBorders>
              <w:top w:val="single" w:sz="4" w:space="0" w:color="auto"/>
              <w:left w:val="single" w:sz="4" w:space="0" w:color="auto"/>
              <w:bottom w:val="nil"/>
              <w:right w:val="single" w:sz="4" w:space="0" w:color="auto"/>
            </w:tcBorders>
          </w:tcPr>
          <w:p w:rsidR="001C0908" w:rsidRPr="004B1D76" w:rsidRDefault="001C0908" w:rsidP="001C0908">
            <w:pPr>
              <w:jc w:val="center"/>
              <w:rPr>
                <w:rFonts w:ascii="Times New Roman" w:hAnsi="Times New Roman" w:cs="Times New Roman"/>
                <w:b/>
              </w:rPr>
            </w:pPr>
            <w:r w:rsidRPr="004B1D76">
              <w:rPr>
                <w:rFonts w:ascii="Times New Roman" w:hAnsi="Times New Roman" w:cs="Times New Roman"/>
                <w:b/>
              </w:rPr>
              <w:t>Způsoby hodnocení</w:t>
            </w:r>
          </w:p>
        </w:tc>
        <w:tc>
          <w:tcPr>
            <w:tcW w:w="1776" w:type="dxa"/>
            <w:tcBorders>
              <w:top w:val="single" w:sz="4" w:space="0" w:color="auto"/>
              <w:left w:val="single" w:sz="4" w:space="0" w:color="auto"/>
              <w:bottom w:val="nil"/>
              <w:right w:val="single" w:sz="4" w:space="0" w:color="auto"/>
            </w:tcBorders>
          </w:tcPr>
          <w:p w:rsidR="001C0908" w:rsidRPr="004B1D76" w:rsidRDefault="001C0908" w:rsidP="001C0908">
            <w:pPr>
              <w:jc w:val="center"/>
              <w:rPr>
                <w:rFonts w:ascii="Times New Roman" w:hAnsi="Times New Roman" w:cs="Times New Roman"/>
                <w:b/>
              </w:rPr>
            </w:pPr>
            <w:r w:rsidRPr="004B1D76">
              <w:rPr>
                <w:rFonts w:ascii="Times New Roman" w:hAnsi="Times New Roman" w:cs="Times New Roman"/>
                <w:b/>
              </w:rPr>
              <w:t>Vazby a přesahy v RVP</w:t>
            </w:r>
          </w:p>
        </w:tc>
      </w:tr>
      <w:tr w:rsidR="005B52F2" w:rsidRPr="00FB0E64" w:rsidTr="005B52F2">
        <w:tc>
          <w:tcPr>
            <w:tcW w:w="14245" w:type="dxa"/>
            <w:gridSpan w:val="4"/>
            <w:tcBorders>
              <w:top w:val="single" w:sz="4" w:space="0" w:color="auto"/>
              <w:left w:val="single" w:sz="4" w:space="0" w:color="auto"/>
              <w:bottom w:val="nil"/>
              <w:right w:val="single" w:sz="4" w:space="0" w:color="auto"/>
            </w:tcBorders>
          </w:tcPr>
          <w:p w:rsidR="005B52F2" w:rsidRPr="005B52F2" w:rsidRDefault="005B52F2" w:rsidP="005B52F2">
            <w:pPr>
              <w:rPr>
                <w:rFonts w:ascii="Times New Roman" w:hAnsi="Times New Roman" w:cs="Times New Roman"/>
                <w:smallCaps/>
                <w:sz w:val="24"/>
                <w:szCs w:val="24"/>
              </w:rPr>
            </w:pPr>
            <w:r w:rsidRPr="005B52F2">
              <w:rPr>
                <w:rFonts w:ascii="Times New Roman" w:hAnsi="Times New Roman" w:cs="Times New Roman"/>
                <w:b/>
                <w:bCs/>
                <w:iCs/>
                <w:color w:val="000000"/>
                <w:sz w:val="24"/>
                <w:szCs w:val="24"/>
              </w:rPr>
              <w:t xml:space="preserve">POSLECH S POROZUMĚNÍM </w:t>
            </w:r>
          </w:p>
        </w:tc>
      </w:tr>
      <w:tr w:rsidR="005B52F2" w:rsidRPr="00FB0E64" w:rsidTr="00950FAE">
        <w:tc>
          <w:tcPr>
            <w:tcW w:w="7441" w:type="dxa"/>
            <w:tcBorders>
              <w:top w:val="single" w:sz="4" w:space="0" w:color="auto"/>
              <w:left w:val="single" w:sz="4" w:space="0" w:color="auto"/>
              <w:bottom w:val="nil"/>
              <w:right w:val="single" w:sz="4" w:space="0" w:color="auto"/>
            </w:tcBorders>
          </w:tcPr>
          <w:p w:rsidR="005B52F2" w:rsidRPr="005B52F2" w:rsidRDefault="005B52F2" w:rsidP="00300D64">
            <w:pPr>
              <w:pStyle w:val="Default"/>
              <w:numPr>
                <w:ilvl w:val="0"/>
                <w:numId w:val="24"/>
              </w:numPr>
              <w:suppressAutoHyphens w:val="0"/>
              <w:autoSpaceDN w:val="0"/>
              <w:adjustRightInd w:val="0"/>
              <w:rPr>
                <w:i/>
              </w:rPr>
            </w:pPr>
            <w:r w:rsidRPr="005B52F2">
              <w:rPr>
                <w:i/>
              </w:rPr>
              <w:t>rozumí jednoduchým pokynům a otázkám učitele, které jsou sdělovány pomalu a s pečlivou výslovností</w:t>
            </w:r>
          </w:p>
          <w:p w:rsidR="005B52F2" w:rsidRPr="005B52F2" w:rsidRDefault="005B52F2" w:rsidP="00300D64">
            <w:pPr>
              <w:pStyle w:val="Default"/>
              <w:numPr>
                <w:ilvl w:val="0"/>
                <w:numId w:val="24"/>
              </w:numPr>
              <w:suppressAutoHyphens w:val="0"/>
              <w:autoSpaceDN w:val="0"/>
              <w:adjustRightInd w:val="0"/>
              <w:rPr>
                <w:i/>
              </w:rPr>
            </w:pPr>
            <w:r w:rsidRPr="005B52F2">
              <w:rPr>
                <w:i/>
              </w:rPr>
              <w:t>rozumí slovům a jednoduchým větám, pokud jsou pronášeny pomalu a zřetelně a týkají se osvojovaných témat, zejména pokud má k dispozici vizuální oporu</w:t>
            </w:r>
          </w:p>
          <w:p w:rsidR="005B52F2" w:rsidRPr="005B52F2" w:rsidRDefault="005B52F2" w:rsidP="00300D64">
            <w:pPr>
              <w:pStyle w:val="Default"/>
              <w:numPr>
                <w:ilvl w:val="0"/>
                <w:numId w:val="24"/>
              </w:numPr>
              <w:suppressAutoHyphens w:val="0"/>
              <w:autoSpaceDN w:val="0"/>
              <w:adjustRightInd w:val="0"/>
              <w:rPr>
                <w:i/>
              </w:rPr>
            </w:pPr>
            <w:r w:rsidRPr="005B52F2">
              <w:rPr>
                <w:i/>
              </w:rPr>
              <w:t>rozumí jednoduchému poslechovému textu, pokud je pronášen pomalu a zřetelně a má k dispozici vizuální oporu</w:t>
            </w:r>
          </w:p>
          <w:p w:rsidR="005B52F2" w:rsidRPr="005B52F2" w:rsidRDefault="005B52F2" w:rsidP="005B52F2">
            <w:pPr>
              <w:pStyle w:val="Default"/>
              <w:ind w:left="780"/>
            </w:pPr>
          </w:p>
          <w:p w:rsidR="005B52F2" w:rsidRPr="005B52F2" w:rsidRDefault="005B52F2" w:rsidP="005B52F2">
            <w:pPr>
              <w:pStyle w:val="Default"/>
              <w:ind w:left="780"/>
            </w:pPr>
          </w:p>
        </w:tc>
        <w:tc>
          <w:tcPr>
            <w:tcW w:w="3327" w:type="dxa"/>
            <w:tcBorders>
              <w:top w:val="single" w:sz="4" w:space="0" w:color="auto"/>
              <w:left w:val="single" w:sz="4" w:space="0" w:color="auto"/>
              <w:bottom w:val="nil"/>
              <w:right w:val="single" w:sz="4" w:space="0" w:color="auto"/>
            </w:tcBorders>
          </w:tcPr>
          <w:p w:rsidR="005B52F2" w:rsidRPr="00175295" w:rsidRDefault="005B52F2" w:rsidP="00300D64">
            <w:pPr>
              <w:numPr>
                <w:ilvl w:val="0"/>
                <w:numId w:val="24"/>
              </w:numPr>
              <w:spacing w:after="0" w:line="240" w:lineRule="auto"/>
              <w:rPr>
                <w:rFonts w:ascii="Times New Roman" w:eastAsia="Calibri" w:hAnsi="Times New Roman" w:cs="Times New Roman"/>
                <w:sz w:val="20"/>
                <w:szCs w:val="20"/>
              </w:rPr>
            </w:pPr>
            <w:r w:rsidRPr="00175295">
              <w:rPr>
                <w:rFonts w:ascii="Times New Roman" w:eastAsia="Calibri" w:hAnsi="Times New Roman" w:cs="Times New Roman"/>
                <w:sz w:val="20"/>
                <w:szCs w:val="20"/>
              </w:rPr>
              <w:t>slovní zásoba – žáci si osvojí a umí používat základní slovní zásobu v komunikačních situacích probíraných tematických okruhů a umí ji používat v komunikačních situacích, práce se slovníkem učebnice</w:t>
            </w:r>
          </w:p>
          <w:p w:rsidR="005B52F2" w:rsidRPr="00175295" w:rsidRDefault="005B52F2" w:rsidP="00300D64">
            <w:pPr>
              <w:numPr>
                <w:ilvl w:val="0"/>
                <w:numId w:val="24"/>
              </w:numPr>
              <w:spacing w:after="0" w:line="240" w:lineRule="auto"/>
              <w:rPr>
                <w:rFonts w:ascii="Times New Roman" w:eastAsia="Calibri" w:hAnsi="Times New Roman" w:cs="Times New Roman"/>
                <w:sz w:val="20"/>
                <w:szCs w:val="20"/>
              </w:rPr>
            </w:pPr>
            <w:r w:rsidRPr="00175295">
              <w:rPr>
                <w:rFonts w:ascii="Times New Roman" w:eastAsia="Calibri" w:hAnsi="Times New Roman" w:cs="Times New Roman"/>
                <w:sz w:val="20"/>
                <w:szCs w:val="20"/>
              </w:rPr>
              <w:t>tematické okruhy: opakování tematických okruhů ze 3. ročníku + škola, velká čísla, oblečení, koníčky, čas (hodiny, dny, měsíce, roční období), místo, kde žijeme (dům/byt, město/vesnice), počasí</w:t>
            </w:r>
          </w:p>
          <w:p w:rsidR="005B52F2" w:rsidRPr="005B52F2" w:rsidRDefault="005B52F2" w:rsidP="00300D64">
            <w:pPr>
              <w:numPr>
                <w:ilvl w:val="0"/>
                <w:numId w:val="24"/>
              </w:numPr>
              <w:spacing w:after="0" w:line="240" w:lineRule="auto"/>
              <w:rPr>
                <w:rFonts w:ascii="Times New Roman" w:eastAsia="Calibri" w:hAnsi="Times New Roman" w:cs="Times New Roman"/>
                <w:sz w:val="24"/>
                <w:szCs w:val="24"/>
              </w:rPr>
            </w:pPr>
            <w:r w:rsidRPr="00175295">
              <w:rPr>
                <w:rFonts w:ascii="Times New Roman" w:eastAsia="Calibri" w:hAnsi="Times New Roman" w:cs="Times New Roman"/>
                <w:sz w:val="20"/>
                <w:szCs w:val="20"/>
              </w:rPr>
              <w:t>slovní zásoba – žáci si osvojí a umí používat základní slovní zásobu v komunikačních situacích probíraných tematických okruhů a umí ji používat v komunikačních situacích, práce se slovníkem učebnice</w:t>
            </w:r>
          </w:p>
        </w:tc>
        <w:tc>
          <w:tcPr>
            <w:tcW w:w="1701" w:type="dxa"/>
            <w:tcBorders>
              <w:top w:val="single" w:sz="4" w:space="0" w:color="auto"/>
              <w:left w:val="single" w:sz="4" w:space="0" w:color="auto"/>
              <w:bottom w:val="nil"/>
              <w:right w:val="single" w:sz="4" w:space="0" w:color="auto"/>
            </w:tcBorders>
          </w:tcPr>
          <w:p w:rsidR="005B52F2" w:rsidRPr="005B52F2" w:rsidRDefault="005B52F2" w:rsidP="005B52F2">
            <w:pPr>
              <w:rPr>
                <w:rFonts w:ascii="Times New Roman" w:hAnsi="Times New Roman" w:cs="Times New Roman"/>
                <w:smallCaps/>
                <w:sz w:val="24"/>
                <w:szCs w:val="24"/>
              </w:rPr>
            </w:pPr>
            <w:r w:rsidRPr="005B52F2">
              <w:rPr>
                <w:rFonts w:ascii="Times New Roman" w:hAnsi="Times New Roman" w:cs="Times New Roman"/>
                <w:smallCaps/>
                <w:sz w:val="24"/>
                <w:szCs w:val="24"/>
              </w:rPr>
              <w:t>K</w:t>
            </w:r>
          </w:p>
          <w:p w:rsidR="005B52F2" w:rsidRPr="005B52F2" w:rsidRDefault="005B52F2" w:rsidP="005B52F2">
            <w:pPr>
              <w:rPr>
                <w:rFonts w:ascii="Times New Roman" w:hAnsi="Times New Roman" w:cs="Times New Roman"/>
                <w:smallCaps/>
                <w:sz w:val="24"/>
                <w:szCs w:val="24"/>
              </w:rPr>
            </w:pPr>
            <w:r w:rsidRPr="005B52F2">
              <w:rPr>
                <w:rFonts w:ascii="Times New Roman" w:hAnsi="Times New Roman" w:cs="Times New Roman"/>
                <w:smallCaps/>
                <w:sz w:val="24"/>
                <w:szCs w:val="24"/>
              </w:rPr>
              <w:t>Ú</w:t>
            </w:r>
          </w:p>
        </w:tc>
        <w:tc>
          <w:tcPr>
            <w:tcW w:w="1776" w:type="dxa"/>
            <w:tcBorders>
              <w:top w:val="single" w:sz="4" w:space="0" w:color="auto"/>
              <w:left w:val="single" w:sz="4" w:space="0" w:color="auto"/>
              <w:bottom w:val="nil"/>
              <w:right w:val="single" w:sz="4" w:space="0" w:color="auto"/>
            </w:tcBorders>
          </w:tcPr>
          <w:p w:rsidR="005B52F2" w:rsidRPr="005B52F2" w:rsidRDefault="005B52F2" w:rsidP="005B52F2">
            <w:pPr>
              <w:rPr>
                <w:rFonts w:ascii="Times New Roman" w:hAnsi="Times New Roman" w:cs="Times New Roman"/>
                <w:b/>
                <w:smallCaps/>
                <w:sz w:val="24"/>
                <w:szCs w:val="24"/>
              </w:rPr>
            </w:pPr>
            <w:r w:rsidRPr="005B52F2">
              <w:rPr>
                <w:rFonts w:ascii="Times New Roman" w:hAnsi="Times New Roman" w:cs="Times New Roman"/>
                <w:b/>
                <w:smallCaps/>
                <w:sz w:val="24"/>
                <w:szCs w:val="24"/>
              </w:rPr>
              <w:t>AJ-OV:1.1-1.6</w:t>
            </w:r>
          </w:p>
          <w:p w:rsidR="005B52F2" w:rsidRPr="005B52F2" w:rsidRDefault="005B52F2" w:rsidP="005B52F2">
            <w:pPr>
              <w:rPr>
                <w:rFonts w:ascii="Times New Roman" w:hAnsi="Times New Roman" w:cs="Times New Roman"/>
                <w:b/>
                <w:smallCaps/>
                <w:sz w:val="24"/>
                <w:szCs w:val="24"/>
              </w:rPr>
            </w:pPr>
            <w:r w:rsidRPr="005B52F2">
              <w:rPr>
                <w:rFonts w:ascii="Times New Roman" w:hAnsi="Times New Roman" w:cs="Times New Roman"/>
                <w:b/>
                <w:smallCaps/>
                <w:sz w:val="24"/>
                <w:szCs w:val="24"/>
              </w:rPr>
              <w:t>U:1.1-1.3</w:t>
            </w:r>
          </w:p>
          <w:p w:rsidR="005B52F2" w:rsidRPr="005B52F2" w:rsidRDefault="005B52F2" w:rsidP="005B52F2">
            <w:pPr>
              <w:rPr>
                <w:rFonts w:ascii="Times New Roman" w:hAnsi="Times New Roman" w:cs="Times New Roman"/>
                <w:b/>
                <w:smallCaps/>
                <w:sz w:val="24"/>
                <w:szCs w:val="24"/>
              </w:rPr>
            </w:pPr>
          </w:p>
          <w:p w:rsidR="005B52F2" w:rsidRPr="005B52F2" w:rsidRDefault="005B52F2" w:rsidP="005B52F2">
            <w:pPr>
              <w:rPr>
                <w:rFonts w:ascii="Times New Roman" w:hAnsi="Times New Roman" w:cs="Times New Roman"/>
                <w:b/>
                <w:sz w:val="24"/>
                <w:szCs w:val="24"/>
                <w:u w:val="single"/>
              </w:rPr>
            </w:pPr>
            <w:r w:rsidRPr="005B52F2">
              <w:rPr>
                <w:rFonts w:ascii="Times New Roman" w:hAnsi="Times New Roman" w:cs="Times New Roman"/>
                <w:b/>
                <w:sz w:val="24"/>
                <w:szCs w:val="24"/>
                <w:u w:val="single"/>
              </w:rPr>
              <w:t xml:space="preserve"> PRŮŘEZOVÁ TÉMATA:</w:t>
            </w:r>
          </w:p>
          <w:p w:rsidR="005B52F2" w:rsidRPr="005B52F2" w:rsidRDefault="005B52F2" w:rsidP="005B52F2">
            <w:pPr>
              <w:rPr>
                <w:rFonts w:ascii="Times New Roman" w:hAnsi="Times New Roman" w:cs="Times New Roman"/>
                <w:b/>
                <w:sz w:val="24"/>
                <w:szCs w:val="24"/>
              </w:rPr>
            </w:pPr>
          </w:p>
          <w:p w:rsidR="005B52F2" w:rsidRPr="005B52F2" w:rsidRDefault="005B52F2" w:rsidP="005B52F2">
            <w:pPr>
              <w:rPr>
                <w:rFonts w:ascii="Times New Roman" w:hAnsi="Times New Roman" w:cs="Times New Roman"/>
                <w:b/>
                <w:sz w:val="24"/>
                <w:szCs w:val="24"/>
              </w:rPr>
            </w:pPr>
            <w:r w:rsidRPr="005B52F2">
              <w:rPr>
                <w:rFonts w:ascii="Times New Roman" w:hAnsi="Times New Roman" w:cs="Times New Roman"/>
                <w:b/>
                <w:sz w:val="24"/>
                <w:szCs w:val="24"/>
              </w:rPr>
              <w:t xml:space="preserve">OSV: </w:t>
            </w:r>
          </w:p>
          <w:p w:rsidR="005B52F2" w:rsidRPr="005B52F2" w:rsidRDefault="005B52F2" w:rsidP="005B52F2">
            <w:pPr>
              <w:rPr>
                <w:rFonts w:ascii="Times New Roman" w:hAnsi="Times New Roman" w:cs="Times New Roman"/>
                <w:b/>
                <w:sz w:val="24"/>
                <w:szCs w:val="24"/>
              </w:rPr>
            </w:pPr>
            <w:r w:rsidRPr="005B52F2">
              <w:rPr>
                <w:rFonts w:ascii="Times New Roman" w:hAnsi="Times New Roman" w:cs="Times New Roman"/>
                <w:b/>
                <w:sz w:val="24"/>
                <w:szCs w:val="24"/>
              </w:rPr>
              <w:t>Osobnostní rozvoj</w:t>
            </w:r>
          </w:p>
          <w:p w:rsidR="005B52F2" w:rsidRPr="005B52F2" w:rsidRDefault="005B52F2" w:rsidP="005B52F2">
            <w:pPr>
              <w:rPr>
                <w:rFonts w:ascii="Times New Roman" w:hAnsi="Times New Roman" w:cs="Times New Roman"/>
                <w:sz w:val="24"/>
                <w:szCs w:val="24"/>
              </w:rPr>
            </w:pPr>
            <w:r w:rsidRPr="005B52F2">
              <w:rPr>
                <w:rFonts w:ascii="Times New Roman" w:hAnsi="Times New Roman" w:cs="Times New Roman"/>
                <w:sz w:val="24"/>
                <w:szCs w:val="24"/>
              </w:rPr>
              <w:t xml:space="preserve">             -Rozvoj </w:t>
            </w:r>
          </w:p>
          <w:p w:rsidR="005B52F2" w:rsidRPr="005B52F2" w:rsidRDefault="005B52F2" w:rsidP="005B52F2">
            <w:pPr>
              <w:rPr>
                <w:rFonts w:ascii="Times New Roman" w:hAnsi="Times New Roman" w:cs="Times New Roman"/>
                <w:sz w:val="24"/>
                <w:szCs w:val="24"/>
              </w:rPr>
            </w:pPr>
            <w:r w:rsidRPr="005B52F2">
              <w:rPr>
                <w:rFonts w:ascii="Times New Roman" w:hAnsi="Times New Roman" w:cs="Times New Roman"/>
                <w:sz w:val="24"/>
                <w:szCs w:val="24"/>
              </w:rPr>
              <w:t xml:space="preserve">          schopností</w:t>
            </w:r>
          </w:p>
          <w:p w:rsidR="005B52F2" w:rsidRPr="005B52F2" w:rsidRDefault="005B52F2" w:rsidP="005B52F2">
            <w:pPr>
              <w:rPr>
                <w:rFonts w:ascii="Times New Roman" w:hAnsi="Times New Roman" w:cs="Times New Roman"/>
                <w:sz w:val="24"/>
                <w:szCs w:val="24"/>
              </w:rPr>
            </w:pPr>
            <w:r w:rsidRPr="005B52F2">
              <w:rPr>
                <w:rFonts w:ascii="Times New Roman" w:hAnsi="Times New Roman" w:cs="Times New Roman"/>
                <w:sz w:val="24"/>
                <w:szCs w:val="24"/>
              </w:rPr>
              <w:t xml:space="preserve">           poznávání</w:t>
            </w:r>
          </w:p>
          <w:p w:rsidR="005B52F2" w:rsidRPr="005B52F2" w:rsidRDefault="005B52F2" w:rsidP="005B52F2">
            <w:pPr>
              <w:rPr>
                <w:rFonts w:ascii="Times New Roman" w:hAnsi="Times New Roman" w:cs="Times New Roman"/>
                <w:sz w:val="24"/>
                <w:szCs w:val="24"/>
              </w:rPr>
            </w:pPr>
          </w:p>
          <w:p w:rsidR="005B52F2" w:rsidRPr="005B52F2" w:rsidRDefault="005B52F2" w:rsidP="005B52F2">
            <w:pPr>
              <w:rPr>
                <w:rFonts w:ascii="Times New Roman" w:hAnsi="Times New Roman" w:cs="Times New Roman"/>
                <w:smallCaps/>
                <w:sz w:val="24"/>
                <w:szCs w:val="24"/>
              </w:rPr>
            </w:pPr>
            <w:r w:rsidRPr="005B52F2">
              <w:rPr>
                <w:rFonts w:ascii="Times New Roman" w:hAnsi="Times New Roman" w:cs="Times New Roman"/>
                <w:sz w:val="24"/>
                <w:szCs w:val="24"/>
              </w:rPr>
              <w:t xml:space="preserve">      </w:t>
            </w:r>
          </w:p>
        </w:tc>
      </w:tr>
      <w:tr w:rsidR="005B52F2" w:rsidRPr="00FB0E64" w:rsidTr="00950FAE">
        <w:tc>
          <w:tcPr>
            <w:tcW w:w="7441" w:type="dxa"/>
            <w:tcBorders>
              <w:top w:val="single" w:sz="4" w:space="0" w:color="auto"/>
              <w:left w:val="single" w:sz="4" w:space="0" w:color="auto"/>
              <w:bottom w:val="nil"/>
              <w:right w:val="nil"/>
            </w:tcBorders>
          </w:tcPr>
          <w:p w:rsidR="00175295" w:rsidRDefault="00175295" w:rsidP="005B52F2">
            <w:pPr>
              <w:rPr>
                <w:rFonts w:ascii="Times New Roman" w:hAnsi="Times New Roman" w:cs="Times New Roman"/>
                <w:b/>
                <w:sz w:val="24"/>
                <w:szCs w:val="24"/>
              </w:rPr>
            </w:pPr>
          </w:p>
          <w:p w:rsidR="005B52F2" w:rsidRPr="005B52F2" w:rsidRDefault="005B52F2" w:rsidP="005B52F2">
            <w:pPr>
              <w:rPr>
                <w:rFonts w:ascii="Times New Roman" w:hAnsi="Times New Roman" w:cs="Times New Roman"/>
                <w:b/>
                <w:sz w:val="24"/>
                <w:szCs w:val="24"/>
              </w:rPr>
            </w:pPr>
            <w:r w:rsidRPr="005B52F2">
              <w:rPr>
                <w:rFonts w:ascii="Times New Roman" w:hAnsi="Times New Roman" w:cs="Times New Roman"/>
                <w:b/>
                <w:sz w:val="24"/>
                <w:szCs w:val="24"/>
              </w:rPr>
              <w:lastRenderedPageBreak/>
              <w:t>MLUVENÍ</w:t>
            </w:r>
          </w:p>
        </w:tc>
        <w:tc>
          <w:tcPr>
            <w:tcW w:w="3327" w:type="dxa"/>
            <w:tcBorders>
              <w:top w:val="single" w:sz="4" w:space="0" w:color="auto"/>
              <w:left w:val="nil"/>
              <w:bottom w:val="nil"/>
              <w:right w:val="nil"/>
            </w:tcBorders>
          </w:tcPr>
          <w:p w:rsidR="005B52F2" w:rsidRPr="00FB0E64" w:rsidRDefault="005B52F2" w:rsidP="005B52F2">
            <w:pPr>
              <w:rPr>
                <w:sz w:val="24"/>
                <w:szCs w:val="24"/>
              </w:rPr>
            </w:pPr>
          </w:p>
        </w:tc>
        <w:tc>
          <w:tcPr>
            <w:tcW w:w="1701" w:type="dxa"/>
            <w:tcBorders>
              <w:top w:val="single" w:sz="4" w:space="0" w:color="auto"/>
              <w:left w:val="nil"/>
              <w:bottom w:val="nil"/>
              <w:right w:val="nil"/>
            </w:tcBorders>
          </w:tcPr>
          <w:p w:rsidR="005B52F2" w:rsidRPr="00FB0E64" w:rsidRDefault="005B52F2" w:rsidP="005B52F2">
            <w:pPr>
              <w:rPr>
                <w:sz w:val="24"/>
                <w:szCs w:val="24"/>
              </w:rPr>
            </w:pPr>
          </w:p>
        </w:tc>
        <w:tc>
          <w:tcPr>
            <w:tcW w:w="1776" w:type="dxa"/>
            <w:tcBorders>
              <w:top w:val="single" w:sz="4" w:space="0" w:color="auto"/>
              <w:left w:val="nil"/>
              <w:bottom w:val="nil"/>
              <w:right w:val="single" w:sz="4" w:space="0" w:color="auto"/>
            </w:tcBorders>
          </w:tcPr>
          <w:p w:rsidR="005B52F2" w:rsidRPr="00FB0E64" w:rsidRDefault="005B52F2" w:rsidP="005B52F2">
            <w:pPr>
              <w:rPr>
                <w:sz w:val="24"/>
                <w:szCs w:val="24"/>
              </w:rPr>
            </w:pPr>
          </w:p>
        </w:tc>
      </w:tr>
      <w:tr w:rsidR="005B52F2" w:rsidRPr="00FB0E64" w:rsidTr="00950FAE">
        <w:tc>
          <w:tcPr>
            <w:tcW w:w="7441" w:type="dxa"/>
            <w:tcBorders>
              <w:top w:val="single" w:sz="4" w:space="0" w:color="auto"/>
              <w:left w:val="single" w:sz="4" w:space="0" w:color="auto"/>
              <w:bottom w:val="nil"/>
              <w:right w:val="single" w:sz="4" w:space="0" w:color="auto"/>
            </w:tcBorders>
          </w:tcPr>
          <w:p w:rsidR="005B52F2" w:rsidRPr="005B52F2" w:rsidRDefault="005B52F2" w:rsidP="005B52F2">
            <w:pPr>
              <w:jc w:val="both"/>
              <w:rPr>
                <w:rFonts w:ascii="Times New Roman" w:hAnsi="Times New Roman" w:cs="Times New Roman"/>
                <w:i/>
                <w:sz w:val="24"/>
                <w:szCs w:val="24"/>
              </w:rPr>
            </w:pPr>
            <w:r w:rsidRPr="005B52F2">
              <w:rPr>
                <w:rFonts w:ascii="Times New Roman" w:hAnsi="Times New Roman" w:cs="Times New Roman"/>
                <w:i/>
                <w:sz w:val="24"/>
                <w:szCs w:val="24"/>
              </w:rPr>
              <w:lastRenderedPageBreak/>
              <w:t>žák</w:t>
            </w:r>
          </w:p>
          <w:p w:rsidR="005B52F2" w:rsidRPr="005B52F2" w:rsidRDefault="005B52F2" w:rsidP="00300D64">
            <w:pPr>
              <w:numPr>
                <w:ilvl w:val="0"/>
                <w:numId w:val="420"/>
              </w:numPr>
              <w:spacing w:after="0" w:line="240" w:lineRule="auto"/>
              <w:jc w:val="both"/>
              <w:rPr>
                <w:rFonts w:ascii="Times New Roman" w:hAnsi="Times New Roman" w:cs="Times New Roman"/>
                <w:i/>
                <w:sz w:val="24"/>
                <w:szCs w:val="24"/>
              </w:rPr>
            </w:pPr>
            <w:r w:rsidRPr="005B52F2">
              <w:rPr>
                <w:rFonts w:ascii="Times New Roman" w:hAnsi="Times New Roman" w:cs="Times New Roman"/>
                <w:i/>
                <w:sz w:val="24"/>
                <w:szCs w:val="24"/>
              </w:rPr>
              <w:t>se zapojí do jednoduchých rozhovorů</w:t>
            </w:r>
          </w:p>
          <w:p w:rsidR="005B52F2" w:rsidRPr="005B52F2" w:rsidRDefault="005B52F2" w:rsidP="00300D64">
            <w:pPr>
              <w:numPr>
                <w:ilvl w:val="0"/>
                <w:numId w:val="420"/>
              </w:numPr>
              <w:spacing w:after="0" w:line="240" w:lineRule="auto"/>
              <w:jc w:val="both"/>
              <w:rPr>
                <w:rFonts w:ascii="Times New Roman" w:hAnsi="Times New Roman" w:cs="Times New Roman"/>
                <w:i/>
                <w:sz w:val="24"/>
                <w:szCs w:val="24"/>
              </w:rPr>
            </w:pPr>
            <w:r w:rsidRPr="005B52F2">
              <w:rPr>
                <w:rFonts w:ascii="Times New Roman" w:hAnsi="Times New Roman" w:cs="Times New Roman"/>
                <w:i/>
                <w:sz w:val="24"/>
                <w:szCs w:val="24"/>
              </w:rPr>
              <w:t>sdělí jednoduchým způsobem základní informace týkající se jeho samotného, rodiny, školy, volného času a dalších osvojovaných témat</w:t>
            </w:r>
          </w:p>
          <w:p w:rsidR="005B52F2" w:rsidRPr="005B52F2" w:rsidRDefault="005B52F2" w:rsidP="00300D64">
            <w:pPr>
              <w:numPr>
                <w:ilvl w:val="0"/>
                <w:numId w:val="421"/>
              </w:numPr>
              <w:spacing w:after="0" w:line="240" w:lineRule="auto"/>
              <w:jc w:val="both"/>
              <w:rPr>
                <w:rFonts w:ascii="Times New Roman" w:hAnsi="Times New Roman" w:cs="Times New Roman"/>
                <w:i/>
                <w:sz w:val="24"/>
                <w:szCs w:val="24"/>
              </w:rPr>
            </w:pPr>
            <w:r w:rsidRPr="005B52F2">
              <w:rPr>
                <w:rFonts w:ascii="Times New Roman" w:hAnsi="Times New Roman" w:cs="Times New Roman"/>
                <w:i/>
                <w:sz w:val="24"/>
                <w:szCs w:val="24"/>
              </w:rPr>
              <w:t>odpovídá na jednoduché otázky týkající se jeho samotného, rodiny, školy, volného času a dalších osvojovaných témat a podobné otázky pokládá</w:t>
            </w:r>
          </w:p>
          <w:p w:rsidR="005B52F2" w:rsidRPr="005B52F2" w:rsidRDefault="005B52F2" w:rsidP="005B52F2">
            <w:pPr>
              <w:jc w:val="both"/>
              <w:rPr>
                <w:rFonts w:ascii="Times New Roman" w:hAnsi="Times New Roman" w:cs="Times New Roman"/>
                <w:i/>
                <w:sz w:val="24"/>
                <w:szCs w:val="24"/>
              </w:rPr>
            </w:pPr>
          </w:p>
          <w:p w:rsidR="005B52F2" w:rsidRPr="005B52F2" w:rsidRDefault="005B52F2" w:rsidP="005B52F2">
            <w:pPr>
              <w:jc w:val="both"/>
              <w:rPr>
                <w:rFonts w:ascii="Times New Roman" w:hAnsi="Times New Roman" w:cs="Times New Roman"/>
                <w:i/>
                <w:sz w:val="24"/>
                <w:szCs w:val="24"/>
              </w:rPr>
            </w:pPr>
          </w:p>
          <w:p w:rsidR="005B52F2" w:rsidRPr="005B52F2" w:rsidRDefault="005B52F2" w:rsidP="005B52F2">
            <w:pPr>
              <w:jc w:val="both"/>
              <w:rPr>
                <w:rFonts w:ascii="Times New Roman" w:hAnsi="Times New Roman" w:cs="Times New Roman"/>
                <w:i/>
                <w:sz w:val="24"/>
                <w:szCs w:val="24"/>
              </w:rPr>
            </w:pPr>
          </w:p>
          <w:p w:rsidR="005B52F2" w:rsidRPr="005B52F2" w:rsidRDefault="005B52F2" w:rsidP="005B52F2">
            <w:pPr>
              <w:pStyle w:val="Default"/>
              <w:rPr>
                <w:bCs/>
                <w:i/>
                <w:iCs/>
              </w:rPr>
            </w:pPr>
            <w:r w:rsidRPr="005B52F2">
              <w:rPr>
                <w:i/>
              </w:rPr>
              <w:t xml:space="preserve"> </w:t>
            </w:r>
          </w:p>
          <w:p w:rsidR="005B52F2" w:rsidRPr="005B52F2" w:rsidRDefault="005B52F2" w:rsidP="005B52F2">
            <w:pPr>
              <w:pStyle w:val="Default"/>
              <w:rPr>
                <w:i/>
              </w:rPr>
            </w:pPr>
          </w:p>
          <w:p w:rsidR="005B52F2" w:rsidRPr="005B52F2" w:rsidRDefault="005B52F2" w:rsidP="005B52F2">
            <w:pPr>
              <w:jc w:val="both"/>
              <w:rPr>
                <w:rFonts w:ascii="Times New Roman" w:hAnsi="Times New Roman" w:cs="Times New Roman"/>
                <w:i/>
                <w:sz w:val="24"/>
                <w:szCs w:val="24"/>
              </w:rPr>
            </w:pPr>
          </w:p>
          <w:p w:rsidR="005B52F2" w:rsidRPr="005B52F2" w:rsidRDefault="005B52F2" w:rsidP="005B52F2">
            <w:pPr>
              <w:ind w:left="720"/>
              <w:jc w:val="both"/>
              <w:rPr>
                <w:rFonts w:ascii="Times New Roman" w:hAnsi="Times New Roman" w:cs="Times New Roman"/>
                <w:i/>
                <w:sz w:val="24"/>
                <w:szCs w:val="24"/>
              </w:rPr>
            </w:pPr>
          </w:p>
        </w:tc>
        <w:tc>
          <w:tcPr>
            <w:tcW w:w="3327" w:type="dxa"/>
            <w:tcBorders>
              <w:top w:val="single" w:sz="4" w:space="0" w:color="auto"/>
              <w:left w:val="single" w:sz="4" w:space="0" w:color="auto"/>
              <w:bottom w:val="nil"/>
              <w:right w:val="single" w:sz="4" w:space="0" w:color="auto"/>
            </w:tcBorders>
          </w:tcPr>
          <w:p w:rsidR="005B52F2" w:rsidRDefault="005B52F2" w:rsidP="00300D64">
            <w:pPr>
              <w:pStyle w:val="Default"/>
              <w:numPr>
                <w:ilvl w:val="0"/>
                <w:numId w:val="421"/>
              </w:numPr>
              <w:suppressAutoHyphens w:val="0"/>
              <w:autoSpaceDN w:val="0"/>
              <w:adjustRightInd w:val="0"/>
              <w:spacing w:after="87"/>
            </w:pPr>
            <w:r w:rsidRPr="0028570D">
              <w:t>zvuková a grafická podoba jazyka, základní výslovnostní návyky, vztah mezi zvukovou a grafickou podobou slov</w:t>
            </w:r>
          </w:p>
          <w:p w:rsidR="005B52F2" w:rsidRDefault="005B52F2" w:rsidP="00300D64">
            <w:pPr>
              <w:pStyle w:val="Default"/>
              <w:numPr>
                <w:ilvl w:val="0"/>
                <w:numId w:val="421"/>
              </w:numPr>
              <w:suppressAutoHyphens w:val="0"/>
              <w:autoSpaceDN w:val="0"/>
              <w:adjustRightInd w:val="0"/>
              <w:spacing w:after="87"/>
            </w:pPr>
            <w:r w:rsidRPr="0028570D">
              <w:t>preference ústního sdělení, první pokusy o psaní samostatných textů</w:t>
            </w:r>
          </w:p>
          <w:p w:rsidR="005B52F2" w:rsidRDefault="005B52F2" w:rsidP="00300D64">
            <w:pPr>
              <w:pStyle w:val="Default"/>
              <w:numPr>
                <w:ilvl w:val="0"/>
                <w:numId w:val="421"/>
              </w:numPr>
              <w:suppressAutoHyphens w:val="0"/>
              <w:autoSpaceDN w:val="0"/>
              <w:adjustRightInd w:val="0"/>
              <w:spacing w:after="87"/>
            </w:pPr>
            <w:r w:rsidRPr="0028570D">
              <w:t>tematické okruhy: opakování tematických okruhů ze 3. ročníku + škola, velká čísla, oblečení, koníčky, čas (hodiny, dny, měsíce, roční období), místo, kde žijeme (dům/byt, město/vesnice), počasí</w:t>
            </w:r>
          </w:p>
          <w:p w:rsidR="005B52F2" w:rsidRPr="00FB0E64" w:rsidRDefault="005B52F2" w:rsidP="00300D64">
            <w:pPr>
              <w:pStyle w:val="Default"/>
              <w:numPr>
                <w:ilvl w:val="0"/>
                <w:numId w:val="421"/>
              </w:numPr>
              <w:suppressAutoHyphens w:val="0"/>
              <w:autoSpaceDN w:val="0"/>
              <w:adjustRightInd w:val="0"/>
              <w:spacing w:after="87"/>
            </w:pPr>
            <w:r w:rsidRPr="0028570D">
              <w:t>mluvnice – základní gramatické struktury a typy vět (jsou tolerovány elementární chyby, které nenarušují smysl sdělení a porozumění), slovesa be a have got, present simple, present continuous, prepositions</w:t>
            </w:r>
          </w:p>
        </w:tc>
        <w:tc>
          <w:tcPr>
            <w:tcW w:w="1701" w:type="dxa"/>
            <w:tcBorders>
              <w:top w:val="single" w:sz="4" w:space="0" w:color="auto"/>
              <w:left w:val="single" w:sz="4" w:space="0" w:color="auto"/>
              <w:bottom w:val="nil"/>
              <w:right w:val="single" w:sz="4" w:space="0" w:color="auto"/>
            </w:tcBorders>
          </w:tcPr>
          <w:p w:rsidR="005B52F2" w:rsidRPr="00FB0E64" w:rsidRDefault="005B52F2" w:rsidP="005B52F2">
            <w:pPr>
              <w:rPr>
                <w:sz w:val="24"/>
                <w:szCs w:val="24"/>
              </w:rPr>
            </w:pPr>
            <w:r w:rsidRPr="00FB0E64">
              <w:rPr>
                <w:sz w:val="24"/>
                <w:szCs w:val="24"/>
              </w:rPr>
              <w:t>Ú</w:t>
            </w:r>
          </w:p>
          <w:p w:rsidR="005B52F2" w:rsidRPr="00FB0E64" w:rsidRDefault="005B52F2" w:rsidP="005B52F2">
            <w:pPr>
              <w:rPr>
                <w:sz w:val="24"/>
                <w:szCs w:val="24"/>
              </w:rPr>
            </w:pPr>
            <w:r w:rsidRPr="00FB0E64">
              <w:rPr>
                <w:sz w:val="24"/>
                <w:szCs w:val="24"/>
              </w:rPr>
              <w:t>K</w:t>
            </w:r>
          </w:p>
          <w:p w:rsidR="005B52F2" w:rsidRPr="00FB0E64" w:rsidRDefault="005B52F2" w:rsidP="005B52F2">
            <w:pPr>
              <w:rPr>
                <w:sz w:val="24"/>
                <w:szCs w:val="24"/>
              </w:rPr>
            </w:pPr>
            <w:r w:rsidRPr="00FB0E64">
              <w:rPr>
                <w:sz w:val="24"/>
                <w:szCs w:val="24"/>
              </w:rPr>
              <w:t>R</w:t>
            </w:r>
          </w:p>
          <w:p w:rsidR="005B52F2" w:rsidRPr="00FB0E64" w:rsidRDefault="005B52F2" w:rsidP="005B52F2">
            <w:pPr>
              <w:rPr>
                <w:sz w:val="24"/>
                <w:szCs w:val="24"/>
              </w:rPr>
            </w:pPr>
            <w:r w:rsidRPr="00FB0E64">
              <w:rPr>
                <w:sz w:val="24"/>
                <w:szCs w:val="24"/>
              </w:rPr>
              <w:t>MS</w:t>
            </w:r>
          </w:p>
        </w:tc>
        <w:tc>
          <w:tcPr>
            <w:tcW w:w="1776" w:type="dxa"/>
            <w:tcBorders>
              <w:top w:val="single" w:sz="4" w:space="0" w:color="auto"/>
              <w:left w:val="single" w:sz="4" w:space="0" w:color="auto"/>
              <w:bottom w:val="nil"/>
              <w:right w:val="single" w:sz="4" w:space="0" w:color="auto"/>
            </w:tcBorders>
          </w:tcPr>
          <w:p w:rsidR="005B52F2" w:rsidRPr="005B52F2" w:rsidRDefault="005B52F2" w:rsidP="005B52F2">
            <w:pPr>
              <w:rPr>
                <w:rFonts w:ascii="Times New Roman" w:hAnsi="Times New Roman" w:cs="Times New Roman"/>
                <w:b/>
                <w:sz w:val="24"/>
                <w:szCs w:val="24"/>
              </w:rPr>
            </w:pPr>
            <w:r w:rsidRPr="005B52F2">
              <w:rPr>
                <w:rFonts w:ascii="Times New Roman" w:hAnsi="Times New Roman" w:cs="Times New Roman"/>
                <w:b/>
                <w:sz w:val="24"/>
                <w:szCs w:val="24"/>
              </w:rPr>
              <w:t>Aj: OV 3.1-3.3</w:t>
            </w:r>
          </w:p>
          <w:p w:rsidR="005B52F2" w:rsidRPr="005B52F2" w:rsidRDefault="005B52F2" w:rsidP="005B52F2">
            <w:pPr>
              <w:rPr>
                <w:rFonts w:ascii="Times New Roman" w:hAnsi="Times New Roman" w:cs="Times New Roman"/>
                <w:b/>
                <w:sz w:val="24"/>
                <w:szCs w:val="24"/>
              </w:rPr>
            </w:pPr>
            <w:r w:rsidRPr="005B52F2">
              <w:rPr>
                <w:rFonts w:ascii="Times New Roman" w:hAnsi="Times New Roman" w:cs="Times New Roman"/>
                <w:b/>
                <w:sz w:val="24"/>
                <w:szCs w:val="24"/>
              </w:rPr>
              <w:t xml:space="preserve">      U 1.4,1.2,1.3</w:t>
            </w:r>
          </w:p>
          <w:p w:rsidR="005B52F2" w:rsidRPr="005B52F2" w:rsidRDefault="005B52F2" w:rsidP="005B52F2">
            <w:pPr>
              <w:rPr>
                <w:rFonts w:ascii="Times New Roman" w:hAnsi="Times New Roman" w:cs="Times New Roman"/>
                <w:sz w:val="24"/>
                <w:szCs w:val="24"/>
              </w:rPr>
            </w:pPr>
          </w:p>
          <w:p w:rsidR="005B52F2" w:rsidRPr="005B52F2" w:rsidRDefault="005B52F2" w:rsidP="005B52F2">
            <w:pPr>
              <w:rPr>
                <w:rFonts w:ascii="Times New Roman" w:hAnsi="Times New Roman" w:cs="Times New Roman"/>
                <w:b/>
                <w:sz w:val="24"/>
                <w:szCs w:val="24"/>
                <w:u w:val="single"/>
              </w:rPr>
            </w:pPr>
            <w:r w:rsidRPr="005B52F2">
              <w:rPr>
                <w:rFonts w:ascii="Times New Roman" w:hAnsi="Times New Roman" w:cs="Times New Roman"/>
                <w:b/>
                <w:sz w:val="24"/>
                <w:szCs w:val="24"/>
                <w:u w:val="single"/>
              </w:rPr>
              <w:t>PRŮŘEZOVÁ TÉMATA:</w:t>
            </w:r>
          </w:p>
          <w:p w:rsidR="005B52F2" w:rsidRPr="005B52F2" w:rsidRDefault="005B52F2" w:rsidP="005B52F2">
            <w:pPr>
              <w:rPr>
                <w:rFonts w:ascii="Times New Roman" w:hAnsi="Times New Roman" w:cs="Times New Roman"/>
                <w:b/>
                <w:sz w:val="24"/>
                <w:szCs w:val="24"/>
                <w:u w:val="single"/>
              </w:rPr>
            </w:pPr>
          </w:p>
          <w:p w:rsidR="005B52F2" w:rsidRPr="005B52F2" w:rsidRDefault="005B52F2" w:rsidP="005B52F2">
            <w:pPr>
              <w:rPr>
                <w:rFonts w:ascii="Times New Roman" w:hAnsi="Times New Roman" w:cs="Times New Roman"/>
                <w:b/>
                <w:sz w:val="24"/>
                <w:szCs w:val="24"/>
              </w:rPr>
            </w:pPr>
            <w:r w:rsidRPr="005B52F2">
              <w:rPr>
                <w:rFonts w:ascii="Times New Roman" w:hAnsi="Times New Roman" w:cs="Times New Roman"/>
                <w:b/>
                <w:sz w:val="24"/>
                <w:szCs w:val="24"/>
              </w:rPr>
              <w:t>OSV – sociální rozvoj</w:t>
            </w:r>
          </w:p>
          <w:p w:rsidR="005B52F2" w:rsidRPr="005B52F2" w:rsidRDefault="005B52F2" w:rsidP="005B52F2">
            <w:pPr>
              <w:rPr>
                <w:rFonts w:ascii="Times New Roman" w:hAnsi="Times New Roman" w:cs="Times New Roman"/>
                <w:sz w:val="24"/>
                <w:szCs w:val="24"/>
              </w:rPr>
            </w:pPr>
            <w:r w:rsidRPr="005B52F2">
              <w:rPr>
                <w:rFonts w:ascii="Times New Roman" w:hAnsi="Times New Roman" w:cs="Times New Roman"/>
                <w:sz w:val="24"/>
                <w:szCs w:val="24"/>
              </w:rPr>
              <w:t>-rozvoj schopností poznávání</w:t>
            </w:r>
          </w:p>
          <w:p w:rsidR="005B52F2" w:rsidRPr="005B52F2" w:rsidRDefault="005B52F2" w:rsidP="005B52F2">
            <w:pPr>
              <w:rPr>
                <w:rFonts w:ascii="Times New Roman" w:hAnsi="Times New Roman" w:cs="Times New Roman"/>
                <w:sz w:val="24"/>
                <w:szCs w:val="24"/>
              </w:rPr>
            </w:pPr>
          </w:p>
        </w:tc>
      </w:tr>
      <w:tr w:rsidR="005B52F2" w:rsidRPr="00FB0E64" w:rsidTr="00950FAE">
        <w:tc>
          <w:tcPr>
            <w:tcW w:w="7441" w:type="dxa"/>
            <w:tcBorders>
              <w:top w:val="single" w:sz="4" w:space="0" w:color="auto"/>
              <w:left w:val="single" w:sz="4" w:space="0" w:color="auto"/>
              <w:bottom w:val="nil"/>
              <w:right w:val="nil"/>
            </w:tcBorders>
          </w:tcPr>
          <w:p w:rsidR="005B52F2" w:rsidRPr="00FB0E64" w:rsidRDefault="005B52F2" w:rsidP="005B52F2">
            <w:pPr>
              <w:rPr>
                <w:b/>
                <w:sz w:val="24"/>
                <w:szCs w:val="24"/>
              </w:rPr>
            </w:pPr>
          </w:p>
          <w:p w:rsidR="00175295" w:rsidRDefault="00175295" w:rsidP="005B52F2">
            <w:pPr>
              <w:rPr>
                <w:rFonts w:ascii="Times New Roman" w:hAnsi="Times New Roman" w:cs="Times New Roman"/>
                <w:b/>
                <w:sz w:val="24"/>
                <w:szCs w:val="24"/>
              </w:rPr>
            </w:pPr>
          </w:p>
          <w:p w:rsidR="005B52F2" w:rsidRPr="005B52F2" w:rsidRDefault="005B52F2" w:rsidP="005B52F2">
            <w:pPr>
              <w:rPr>
                <w:rFonts w:ascii="Times New Roman" w:hAnsi="Times New Roman" w:cs="Times New Roman"/>
                <w:sz w:val="24"/>
                <w:szCs w:val="24"/>
              </w:rPr>
            </w:pPr>
            <w:r w:rsidRPr="005B52F2">
              <w:rPr>
                <w:rFonts w:ascii="Times New Roman" w:hAnsi="Times New Roman" w:cs="Times New Roman"/>
                <w:b/>
                <w:sz w:val="24"/>
                <w:szCs w:val="24"/>
              </w:rPr>
              <w:lastRenderedPageBreak/>
              <w:t>ČTENÍ S POROZUMĚNÍM</w:t>
            </w:r>
          </w:p>
        </w:tc>
        <w:tc>
          <w:tcPr>
            <w:tcW w:w="3327" w:type="dxa"/>
            <w:tcBorders>
              <w:top w:val="single" w:sz="4" w:space="0" w:color="auto"/>
              <w:left w:val="nil"/>
              <w:bottom w:val="nil"/>
              <w:right w:val="nil"/>
            </w:tcBorders>
          </w:tcPr>
          <w:p w:rsidR="005B52F2" w:rsidRPr="00FB0E64" w:rsidRDefault="005B52F2" w:rsidP="005B52F2">
            <w:pPr>
              <w:rPr>
                <w:sz w:val="24"/>
                <w:szCs w:val="24"/>
              </w:rPr>
            </w:pPr>
          </w:p>
        </w:tc>
        <w:tc>
          <w:tcPr>
            <w:tcW w:w="1701" w:type="dxa"/>
            <w:tcBorders>
              <w:top w:val="single" w:sz="4" w:space="0" w:color="auto"/>
              <w:left w:val="nil"/>
              <w:bottom w:val="nil"/>
              <w:right w:val="nil"/>
            </w:tcBorders>
          </w:tcPr>
          <w:p w:rsidR="005B52F2" w:rsidRPr="00FB0E64" w:rsidRDefault="005B52F2" w:rsidP="005B52F2">
            <w:pPr>
              <w:rPr>
                <w:sz w:val="24"/>
                <w:szCs w:val="24"/>
              </w:rPr>
            </w:pPr>
          </w:p>
        </w:tc>
        <w:tc>
          <w:tcPr>
            <w:tcW w:w="1776" w:type="dxa"/>
            <w:tcBorders>
              <w:top w:val="single" w:sz="4" w:space="0" w:color="auto"/>
              <w:left w:val="nil"/>
              <w:bottom w:val="nil"/>
              <w:right w:val="single" w:sz="4" w:space="0" w:color="auto"/>
            </w:tcBorders>
          </w:tcPr>
          <w:p w:rsidR="005B52F2" w:rsidRPr="005B52F2" w:rsidRDefault="005B52F2" w:rsidP="005B52F2">
            <w:pPr>
              <w:rPr>
                <w:rFonts w:ascii="Times New Roman" w:hAnsi="Times New Roman" w:cs="Times New Roman"/>
                <w:sz w:val="24"/>
                <w:szCs w:val="24"/>
              </w:rPr>
            </w:pPr>
          </w:p>
        </w:tc>
      </w:tr>
      <w:tr w:rsidR="005B52F2" w:rsidRPr="00FB0E64" w:rsidTr="00950FAE">
        <w:tc>
          <w:tcPr>
            <w:tcW w:w="7441" w:type="dxa"/>
            <w:tcBorders>
              <w:top w:val="single" w:sz="4" w:space="0" w:color="auto"/>
              <w:left w:val="single" w:sz="4" w:space="0" w:color="auto"/>
              <w:bottom w:val="nil"/>
              <w:right w:val="single" w:sz="4" w:space="0" w:color="auto"/>
            </w:tcBorders>
          </w:tcPr>
          <w:p w:rsidR="005B52F2" w:rsidRPr="00FB0E64" w:rsidRDefault="005B52F2" w:rsidP="005B52F2">
            <w:pPr>
              <w:jc w:val="both"/>
              <w:rPr>
                <w:sz w:val="24"/>
                <w:szCs w:val="24"/>
              </w:rPr>
            </w:pPr>
          </w:p>
          <w:p w:rsidR="005B52F2" w:rsidRPr="00FB0E64" w:rsidRDefault="005B52F2" w:rsidP="005B52F2">
            <w:pPr>
              <w:pStyle w:val="Default"/>
            </w:pPr>
            <w:r w:rsidRPr="00FB0E64">
              <w:t>Žák:</w:t>
            </w:r>
          </w:p>
          <w:p w:rsidR="005B52F2" w:rsidRPr="00455B82" w:rsidRDefault="005B52F2" w:rsidP="00300D64">
            <w:pPr>
              <w:numPr>
                <w:ilvl w:val="0"/>
                <w:numId w:val="422"/>
              </w:numPr>
              <w:spacing w:after="0" w:line="240" w:lineRule="auto"/>
              <w:jc w:val="both"/>
              <w:rPr>
                <w:rFonts w:ascii="Times New Roman" w:hAnsi="Times New Roman" w:cs="Times New Roman"/>
                <w:i/>
                <w:sz w:val="24"/>
                <w:szCs w:val="24"/>
              </w:rPr>
            </w:pPr>
            <w:r w:rsidRPr="00455B82">
              <w:rPr>
                <w:rFonts w:ascii="Times New Roman" w:hAnsi="Times New Roman" w:cs="Times New Roman"/>
                <w:i/>
                <w:sz w:val="24"/>
                <w:szCs w:val="24"/>
              </w:rPr>
              <w:t>vyhledá potřebnou informaci v jednoduchém textu, který se vztahuje k osvojovaným tématům</w:t>
            </w:r>
          </w:p>
          <w:p w:rsidR="005B52F2" w:rsidRPr="00455B82" w:rsidRDefault="005B52F2" w:rsidP="00300D64">
            <w:pPr>
              <w:numPr>
                <w:ilvl w:val="0"/>
                <w:numId w:val="422"/>
              </w:numPr>
              <w:spacing w:after="0" w:line="240" w:lineRule="auto"/>
              <w:jc w:val="both"/>
              <w:rPr>
                <w:rFonts w:ascii="Times New Roman" w:hAnsi="Times New Roman" w:cs="Times New Roman"/>
                <w:i/>
                <w:sz w:val="24"/>
                <w:szCs w:val="24"/>
              </w:rPr>
            </w:pPr>
            <w:r w:rsidRPr="00455B82">
              <w:rPr>
                <w:rFonts w:ascii="Times New Roman" w:hAnsi="Times New Roman" w:cs="Times New Roman"/>
                <w:i/>
                <w:sz w:val="24"/>
                <w:szCs w:val="24"/>
              </w:rPr>
              <w:t>rozumí jednoduchým krátkým textům z běžného života, zejména pokud má k dispozici vizuální oporu</w:t>
            </w:r>
          </w:p>
          <w:p w:rsidR="005B52F2" w:rsidRPr="00FB0E64" w:rsidRDefault="005B52F2" w:rsidP="005B52F2">
            <w:pPr>
              <w:ind w:left="720"/>
              <w:jc w:val="both"/>
              <w:rPr>
                <w:sz w:val="24"/>
                <w:szCs w:val="24"/>
              </w:rPr>
            </w:pPr>
          </w:p>
        </w:tc>
        <w:tc>
          <w:tcPr>
            <w:tcW w:w="3327" w:type="dxa"/>
            <w:tcBorders>
              <w:top w:val="single" w:sz="4" w:space="0" w:color="auto"/>
              <w:left w:val="single" w:sz="4" w:space="0" w:color="auto"/>
              <w:bottom w:val="nil"/>
              <w:right w:val="single" w:sz="4" w:space="0" w:color="auto"/>
            </w:tcBorders>
          </w:tcPr>
          <w:p w:rsidR="005B52F2" w:rsidRPr="00424B51" w:rsidRDefault="005B52F2" w:rsidP="00300D64">
            <w:pPr>
              <w:numPr>
                <w:ilvl w:val="0"/>
                <w:numId w:val="24"/>
              </w:numPr>
              <w:spacing w:after="0" w:line="240" w:lineRule="auto"/>
              <w:rPr>
                <w:rFonts w:eastAsia="Calibri"/>
                <w:sz w:val="24"/>
                <w:szCs w:val="24"/>
              </w:rPr>
            </w:pPr>
            <w:r w:rsidRPr="00424B51">
              <w:rPr>
                <w:rFonts w:eastAsia="Calibri"/>
                <w:sz w:val="24"/>
                <w:szCs w:val="24"/>
              </w:rPr>
              <w:t>tematické okruhy: opakování tematických okruhů ze 3. ročníku + škola, velká čísla, oblečení, koníčky, čas (hodiny, dny, měsíce, roční období), místo, kde žijeme (dům/byt, město/vesnice), počasí</w:t>
            </w:r>
          </w:p>
          <w:p w:rsidR="005B52F2" w:rsidRDefault="005B52F2" w:rsidP="00300D64">
            <w:pPr>
              <w:pStyle w:val="Default"/>
              <w:numPr>
                <w:ilvl w:val="0"/>
                <w:numId w:val="24"/>
              </w:numPr>
              <w:suppressAutoHyphens w:val="0"/>
              <w:autoSpaceDN w:val="0"/>
              <w:adjustRightInd w:val="0"/>
              <w:spacing w:after="87"/>
            </w:pPr>
            <w:r w:rsidRPr="0028570D">
              <w:t>zvuková a grafická podoba jazyka, základní výslovnostní návyky, vztah mezi zvukovou a grafickou podobou slov</w:t>
            </w:r>
          </w:p>
          <w:p w:rsidR="005B52F2" w:rsidRDefault="005B52F2" w:rsidP="005B52F2">
            <w:pPr>
              <w:ind w:left="780"/>
              <w:rPr>
                <w:rFonts w:ascii="Calibri Light" w:eastAsia="Calibri" w:hAnsi="Calibri Light" w:cs="Calibri Light"/>
                <w:sz w:val="24"/>
                <w:szCs w:val="24"/>
              </w:rPr>
            </w:pPr>
          </w:p>
          <w:p w:rsidR="005B52F2" w:rsidRPr="00FB0E64" w:rsidRDefault="005B52F2" w:rsidP="005B52F2">
            <w:pPr>
              <w:pStyle w:val="Default"/>
              <w:spacing w:after="87"/>
            </w:pPr>
          </w:p>
        </w:tc>
        <w:tc>
          <w:tcPr>
            <w:tcW w:w="1701" w:type="dxa"/>
            <w:tcBorders>
              <w:top w:val="single" w:sz="4" w:space="0" w:color="auto"/>
              <w:left w:val="single" w:sz="4" w:space="0" w:color="auto"/>
              <w:bottom w:val="nil"/>
              <w:right w:val="single" w:sz="4" w:space="0" w:color="auto"/>
            </w:tcBorders>
          </w:tcPr>
          <w:p w:rsidR="005B52F2" w:rsidRPr="00FB0E64" w:rsidRDefault="005B52F2" w:rsidP="005B52F2">
            <w:pPr>
              <w:rPr>
                <w:sz w:val="24"/>
                <w:szCs w:val="24"/>
              </w:rPr>
            </w:pPr>
            <w:r w:rsidRPr="00FB0E64">
              <w:rPr>
                <w:sz w:val="24"/>
                <w:szCs w:val="24"/>
              </w:rPr>
              <w:t>ČT</w:t>
            </w:r>
          </w:p>
          <w:p w:rsidR="005B52F2" w:rsidRPr="00FB0E64" w:rsidRDefault="005B52F2" w:rsidP="005B52F2">
            <w:pPr>
              <w:rPr>
                <w:sz w:val="24"/>
                <w:szCs w:val="24"/>
              </w:rPr>
            </w:pPr>
          </w:p>
        </w:tc>
        <w:tc>
          <w:tcPr>
            <w:tcW w:w="1776" w:type="dxa"/>
            <w:tcBorders>
              <w:top w:val="single" w:sz="4" w:space="0" w:color="auto"/>
              <w:left w:val="single" w:sz="4" w:space="0" w:color="auto"/>
              <w:bottom w:val="nil"/>
              <w:right w:val="single" w:sz="4" w:space="0" w:color="auto"/>
            </w:tcBorders>
          </w:tcPr>
          <w:p w:rsidR="005B52F2" w:rsidRPr="005B52F2" w:rsidRDefault="005B52F2" w:rsidP="005B52F2">
            <w:pPr>
              <w:rPr>
                <w:rFonts w:ascii="Times New Roman" w:hAnsi="Times New Roman" w:cs="Times New Roman"/>
                <w:b/>
                <w:sz w:val="24"/>
                <w:szCs w:val="24"/>
              </w:rPr>
            </w:pPr>
            <w:r w:rsidRPr="005B52F2">
              <w:rPr>
                <w:rFonts w:ascii="Times New Roman" w:hAnsi="Times New Roman" w:cs="Times New Roman"/>
                <w:b/>
                <w:sz w:val="24"/>
                <w:szCs w:val="24"/>
              </w:rPr>
              <w:t>Aj. OV 4.1,4.2</w:t>
            </w:r>
          </w:p>
          <w:p w:rsidR="005B52F2" w:rsidRPr="005B52F2" w:rsidRDefault="005B52F2" w:rsidP="005B52F2">
            <w:pPr>
              <w:rPr>
                <w:rFonts w:ascii="Times New Roman" w:hAnsi="Times New Roman" w:cs="Times New Roman"/>
                <w:sz w:val="24"/>
                <w:szCs w:val="24"/>
              </w:rPr>
            </w:pPr>
            <w:r w:rsidRPr="005B52F2">
              <w:rPr>
                <w:rFonts w:ascii="Times New Roman" w:hAnsi="Times New Roman" w:cs="Times New Roman"/>
                <w:b/>
                <w:sz w:val="24"/>
                <w:szCs w:val="24"/>
              </w:rPr>
              <w:t xml:space="preserve">       U 1.3</w:t>
            </w:r>
          </w:p>
          <w:p w:rsidR="005B52F2" w:rsidRPr="005B52F2" w:rsidRDefault="005B52F2" w:rsidP="005B52F2">
            <w:pPr>
              <w:rPr>
                <w:rFonts w:ascii="Times New Roman" w:hAnsi="Times New Roman" w:cs="Times New Roman"/>
                <w:sz w:val="24"/>
                <w:szCs w:val="24"/>
              </w:rPr>
            </w:pPr>
          </w:p>
          <w:p w:rsidR="005B52F2" w:rsidRPr="005B52F2" w:rsidRDefault="005B52F2" w:rsidP="005B52F2">
            <w:pPr>
              <w:rPr>
                <w:rFonts w:ascii="Times New Roman" w:hAnsi="Times New Roman" w:cs="Times New Roman"/>
                <w:sz w:val="24"/>
                <w:szCs w:val="24"/>
              </w:rPr>
            </w:pPr>
          </w:p>
          <w:p w:rsidR="005B52F2" w:rsidRPr="005B52F2" w:rsidRDefault="005B52F2" w:rsidP="005B52F2">
            <w:pPr>
              <w:rPr>
                <w:rFonts w:ascii="Times New Roman" w:hAnsi="Times New Roman" w:cs="Times New Roman"/>
                <w:sz w:val="24"/>
                <w:szCs w:val="24"/>
              </w:rPr>
            </w:pPr>
          </w:p>
        </w:tc>
      </w:tr>
      <w:tr w:rsidR="005B52F2" w:rsidRPr="00FB0E64" w:rsidTr="00950FAE">
        <w:tc>
          <w:tcPr>
            <w:tcW w:w="7441" w:type="dxa"/>
            <w:tcBorders>
              <w:top w:val="single" w:sz="4" w:space="0" w:color="auto"/>
              <w:left w:val="single" w:sz="4" w:space="0" w:color="auto"/>
              <w:bottom w:val="nil"/>
              <w:right w:val="nil"/>
            </w:tcBorders>
          </w:tcPr>
          <w:p w:rsidR="005B52F2" w:rsidRPr="00950FAE" w:rsidRDefault="005B52F2" w:rsidP="005B52F2">
            <w:pPr>
              <w:rPr>
                <w:rFonts w:ascii="Times New Roman" w:hAnsi="Times New Roman" w:cs="Times New Roman"/>
                <w:b/>
                <w:sz w:val="24"/>
                <w:szCs w:val="24"/>
              </w:rPr>
            </w:pPr>
            <w:r w:rsidRPr="00950FAE">
              <w:rPr>
                <w:rFonts w:ascii="Times New Roman" w:hAnsi="Times New Roman" w:cs="Times New Roman"/>
                <w:b/>
                <w:sz w:val="24"/>
                <w:szCs w:val="24"/>
              </w:rPr>
              <w:t xml:space="preserve"> PSANÍ</w:t>
            </w:r>
          </w:p>
        </w:tc>
        <w:tc>
          <w:tcPr>
            <w:tcW w:w="3327" w:type="dxa"/>
            <w:tcBorders>
              <w:top w:val="single" w:sz="4" w:space="0" w:color="auto"/>
              <w:left w:val="nil"/>
              <w:bottom w:val="nil"/>
              <w:right w:val="nil"/>
            </w:tcBorders>
          </w:tcPr>
          <w:p w:rsidR="005B52F2" w:rsidRPr="00FB0E64" w:rsidRDefault="005B52F2" w:rsidP="005B52F2">
            <w:pPr>
              <w:pStyle w:val="Zkladntext"/>
              <w:rPr>
                <w:sz w:val="24"/>
                <w:szCs w:val="24"/>
              </w:rPr>
            </w:pPr>
          </w:p>
        </w:tc>
        <w:tc>
          <w:tcPr>
            <w:tcW w:w="1701" w:type="dxa"/>
            <w:tcBorders>
              <w:top w:val="single" w:sz="4" w:space="0" w:color="auto"/>
              <w:left w:val="nil"/>
              <w:bottom w:val="nil"/>
              <w:right w:val="nil"/>
            </w:tcBorders>
          </w:tcPr>
          <w:p w:rsidR="005B52F2" w:rsidRPr="00FB0E64" w:rsidRDefault="005B52F2" w:rsidP="005B52F2">
            <w:pPr>
              <w:rPr>
                <w:sz w:val="24"/>
                <w:szCs w:val="24"/>
              </w:rPr>
            </w:pPr>
          </w:p>
        </w:tc>
        <w:tc>
          <w:tcPr>
            <w:tcW w:w="1776" w:type="dxa"/>
            <w:tcBorders>
              <w:top w:val="single" w:sz="4" w:space="0" w:color="auto"/>
              <w:left w:val="nil"/>
              <w:bottom w:val="nil"/>
              <w:right w:val="single" w:sz="4" w:space="0" w:color="auto"/>
            </w:tcBorders>
          </w:tcPr>
          <w:p w:rsidR="005B52F2" w:rsidRPr="00FB0E64" w:rsidRDefault="005B52F2" w:rsidP="005B52F2">
            <w:pPr>
              <w:rPr>
                <w:sz w:val="24"/>
                <w:szCs w:val="24"/>
              </w:rPr>
            </w:pPr>
          </w:p>
        </w:tc>
      </w:tr>
      <w:tr w:rsidR="005B52F2" w:rsidRPr="00FB0E64" w:rsidTr="00950FAE">
        <w:trPr>
          <w:trHeight w:val="70"/>
        </w:trPr>
        <w:tc>
          <w:tcPr>
            <w:tcW w:w="7441" w:type="dxa"/>
            <w:tcBorders>
              <w:top w:val="single" w:sz="4" w:space="0" w:color="auto"/>
              <w:left w:val="single" w:sz="4" w:space="0" w:color="auto"/>
              <w:bottom w:val="single" w:sz="4" w:space="0" w:color="auto"/>
              <w:right w:val="single" w:sz="4" w:space="0" w:color="auto"/>
            </w:tcBorders>
          </w:tcPr>
          <w:p w:rsidR="005B52F2" w:rsidRPr="00FB0E64" w:rsidRDefault="005B52F2" w:rsidP="005B52F2">
            <w:pPr>
              <w:jc w:val="both"/>
              <w:rPr>
                <w:sz w:val="24"/>
                <w:szCs w:val="24"/>
              </w:rPr>
            </w:pPr>
          </w:p>
          <w:p w:rsidR="005B52F2" w:rsidRPr="00FB0E64" w:rsidRDefault="005B52F2" w:rsidP="005B52F2">
            <w:pPr>
              <w:pStyle w:val="Default"/>
            </w:pPr>
            <w:r w:rsidRPr="00FB0E64">
              <w:t xml:space="preserve">Žák:  </w:t>
            </w:r>
          </w:p>
          <w:p w:rsidR="005B52F2" w:rsidRPr="00455B82" w:rsidRDefault="005B52F2" w:rsidP="00300D64">
            <w:pPr>
              <w:pStyle w:val="StylMezititulekRVPZV11bTunZarovnatdoblokuPrvndek"/>
              <w:numPr>
                <w:ilvl w:val="0"/>
                <w:numId w:val="423"/>
              </w:numPr>
              <w:spacing w:after="120"/>
              <w:rPr>
                <w:b w:val="0"/>
                <w:bCs w:val="0"/>
                <w:i/>
                <w:iCs/>
                <w:sz w:val="24"/>
                <w:szCs w:val="24"/>
              </w:rPr>
            </w:pPr>
            <w:r w:rsidRPr="00455B82">
              <w:rPr>
                <w:b w:val="0"/>
                <w:bCs w:val="0"/>
                <w:i/>
                <w:iCs/>
                <w:sz w:val="24"/>
                <w:szCs w:val="24"/>
              </w:rPr>
              <w:t>napíše krátký text s použitím jednoduchých vět a slovních spojení o sobě, rodině, činnostech a událostech z oblasti svých zájmů a každodenního života</w:t>
            </w:r>
          </w:p>
          <w:p w:rsidR="005B52F2" w:rsidRPr="00950FAE" w:rsidRDefault="005B52F2" w:rsidP="00300D64">
            <w:pPr>
              <w:pStyle w:val="StylMezititulekRVPZV11bTunZarovnatdoblokuPrvndek"/>
              <w:numPr>
                <w:ilvl w:val="0"/>
                <w:numId w:val="423"/>
              </w:numPr>
              <w:spacing w:before="0" w:after="120"/>
              <w:rPr>
                <w:b w:val="0"/>
                <w:bCs w:val="0"/>
                <w:i/>
                <w:iCs/>
                <w:sz w:val="24"/>
                <w:szCs w:val="24"/>
              </w:rPr>
            </w:pPr>
            <w:r w:rsidRPr="00455B82">
              <w:rPr>
                <w:b w:val="0"/>
                <w:bCs w:val="0"/>
                <w:i/>
                <w:iCs/>
                <w:sz w:val="24"/>
                <w:szCs w:val="24"/>
              </w:rPr>
              <w:t>vyplní osobní údaje do formuláře</w:t>
            </w:r>
          </w:p>
        </w:tc>
        <w:tc>
          <w:tcPr>
            <w:tcW w:w="3327" w:type="dxa"/>
            <w:tcBorders>
              <w:top w:val="single" w:sz="4" w:space="0" w:color="auto"/>
              <w:left w:val="single" w:sz="4" w:space="0" w:color="auto"/>
              <w:bottom w:val="single" w:sz="4" w:space="0" w:color="auto"/>
              <w:right w:val="single" w:sz="4" w:space="0" w:color="auto"/>
            </w:tcBorders>
          </w:tcPr>
          <w:p w:rsidR="005B52F2" w:rsidRDefault="005B52F2" w:rsidP="00300D64">
            <w:pPr>
              <w:pStyle w:val="Default"/>
              <w:numPr>
                <w:ilvl w:val="0"/>
                <w:numId w:val="421"/>
              </w:numPr>
              <w:suppressAutoHyphens w:val="0"/>
              <w:autoSpaceDN w:val="0"/>
              <w:adjustRightInd w:val="0"/>
              <w:spacing w:after="87"/>
            </w:pPr>
            <w:r w:rsidRPr="0028570D">
              <w:t>preference ústního sdělení, první pokusy o psaní samostatných textů</w:t>
            </w:r>
          </w:p>
          <w:p w:rsidR="005B52F2" w:rsidRPr="00FB0E64" w:rsidRDefault="005B52F2" w:rsidP="005B52F2">
            <w:pPr>
              <w:pStyle w:val="Zkladntext"/>
              <w:rPr>
                <w:sz w:val="24"/>
                <w:szCs w:val="24"/>
              </w:rPr>
            </w:pPr>
          </w:p>
        </w:tc>
        <w:tc>
          <w:tcPr>
            <w:tcW w:w="1701" w:type="dxa"/>
            <w:tcBorders>
              <w:top w:val="single" w:sz="4" w:space="0" w:color="auto"/>
              <w:left w:val="single" w:sz="4" w:space="0" w:color="auto"/>
              <w:bottom w:val="single" w:sz="4" w:space="0" w:color="auto"/>
              <w:right w:val="single" w:sz="4" w:space="0" w:color="auto"/>
            </w:tcBorders>
          </w:tcPr>
          <w:p w:rsidR="005B52F2" w:rsidRPr="00FB0E64" w:rsidRDefault="005B52F2" w:rsidP="005B52F2">
            <w:pPr>
              <w:rPr>
                <w:sz w:val="24"/>
                <w:szCs w:val="24"/>
              </w:rPr>
            </w:pPr>
            <w:r w:rsidRPr="00FB0E64">
              <w:rPr>
                <w:sz w:val="24"/>
                <w:szCs w:val="24"/>
              </w:rPr>
              <w:t>T</w:t>
            </w:r>
          </w:p>
          <w:p w:rsidR="005B52F2" w:rsidRPr="00FB0E64" w:rsidRDefault="005B52F2" w:rsidP="005B52F2">
            <w:pPr>
              <w:rPr>
                <w:sz w:val="24"/>
                <w:szCs w:val="24"/>
              </w:rPr>
            </w:pPr>
            <w:r w:rsidRPr="00FB0E64">
              <w:rPr>
                <w:sz w:val="24"/>
                <w:szCs w:val="24"/>
              </w:rPr>
              <w:t>D</w:t>
            </w:r>
          </w:p>
          <w:p w:rsidR="005B52F2" w:rsidRPr="00FB0E64" w:rsidRDefault="005B52F2" w:rsidP="005B52F2">
            <w:pPr>
              <w:rPr>
                <w:sz w:val="24"/>
                <w:szCs w:val="24"/>
              </w:rPr>
            </w:pPr>
          </w:p>
        </w:tc>
        <w:tc>
          <w:tcPr>
            <w:tcW w:w="1776" w:type="dxa"/>
            <w:tcBorders>
              <w:top w:val="single" w:sz="4" w:space="0" w:color="auto"/>
              <w:left w:val="single" w:sz="4" w:space="0" w:color="auto"/>
              <w:bottom w:val="single" w:sz="4" w:space="0" w:color="auto"/>
              <w:right w:val="single" w:sz="4" w:space="0" w:color="auto"/>
            </w:tcBorders>
          </w:tcPr>
          <w:p w:rsidR="005B52F2" w:rsidRPr="005B52F2" w:rsidRDefault="005B52F2" w:rsidP="005B52F2">
            <w:pPr>
              <w:rPr>
                <w:rFonts w:ascii="Times New Roman" w:hAnsi="Times New Roman" w:cs="Times New Roman"/>
                <w:b/>
                <w:sz w:val="24"/>
                <w:szCs w:val="24"/>
              </w:rPr>
            </w:pPr>
            <w:r w:rsidRPr="005B52F2">
              <w:rPr>
                <w:rFonts w:ascii="Times New Roman" w:hAnsi="Times New Roman" w:cs="Times New Roman"/>
                <w:b/>
                <w:sz w:val="24"/>
                <w:szCs w:val="24"/>
              </w:rPr>
              <w:t>AJ: OV :5.1,5.2</w:t>
            </w:r>
          </w:p>
          <w:p w:rsidR="005B52F2" w:rsidRPr="005B52F2" w:rsidRDefault="005B52F2" w:rsidP="005B52F2">
            <w:pPr>
              <w:rPr>
                <w:rFonts w:ascii="Times New Roman" w:hAnsi="Times New Roman" w:cs="Times New Roman"/>
                <w:b/>
                <w:sz w:val="24"/>
                <w:szCs w:val="24"/>
              </w:rPr>
            </w:pPr>
            <w:r w:rsidRPr="005B52F2">
              <w:rPr>
                <w:rFonts w:ascii="Times New Roman" w:hAnsi="Times New Roman" w:cs="Times New Roman"/>
                <w:b/>
                <w:sz w:val="24"/>
                <w:szCs w:val="24"/>
              </w:rPr>
              <w:t xml:space="preserve">      U :1.2,1.3</w:t>
            </w:r>
          </w:p>
          <w:p w:rsidR="005B52F2" w:rsidRPr="00FB0E64" w:rsidRDefault="005B52F2" w:rsidP="005B52F2">
            <w:pPr>
              <w:rPr>
                <w:sz w:val="24"/>
                <w:szCs w:val="24"/>
              </w:rPr>
            </w:pPr>
          </w:p>
          <w:p w:rsidR="005B52F2" w:rsidRPr="00FB0E64" w:rsidRDefault="005B52F2" w:rsidP="005B52F2">
            <w:pPr>
              <w:rPr>
                <w:sz w:val="24"/>
                <w:szCs w:val="24"/>
              </w:rPr>
            </w:pPr>
          </w:p>
          <w:p w:rsidR="005B52F2" w:rsidRPr="00FB0E64" w:rsidRDefault="005B52F2" w:rsidP="005B52F2">
            <w:pPr>
              <w:rPr>
                <w:sz w:val="24"/>
                <w:szCs w:val="24"/>
              </w:rPr>
            </w:pPr>
          </w:p>
        </w:tc>
      </w:tr>
    </w:tbl>
    <w:p w:rsidR="005B52F2" w:rsidRDefault="005B52F2" w:rsidP="005B52F2">
      <w:pPr>
        <w:rPr>
          <w:rFonts w:ascii="Times New Roman" w:hAnsi="Times New Roman" w:cs="Times New Roman"/>
          <w:b/>
          <w:sz w:val="24"/>
          <w:szCs w:val="24"/>
        </w:rPr>
      </w:pPr>
    </w:p>
    <w:p w:rsidR="00175295" w:rsidRDefault="00175295" w:rsidP="005B52F2">
      <w:pPr>
        <w:spacing w:after="0"/>
        <w:rPr>
          <w:rFonts w:ascii="Times New Roman" w:hAnsi="Times New Roman" w:cs="Times New Roman"/>
          <w:b/>
          <w:sz w:val="24"/>
          <w:szCs w:val="24"/>
        </w:rPr>
      </w:pPr>
    </w:p>
    <w:p w:rsidR="005B52F2" w:rsidRPr="000432D6" w:rsidRDefault="005B52F2" w:rsidP="000432D6">
      <w:pPr>
        <w:spacing w:after="0"/>
        <w:rPr>
          <w:rFonts w:ascii="Times New Roman" w:hAnsi="Times New Roman" w:cs="Times New Roman"/>
          <w:b/>
        </w:rPr>
      </w:pPr>
      <w:r w:rsidRPr="000432D6">
        <w:rPr>
          <w:rFonts w:ascii="Times New Roman" w:hAnsi="Times New Roman" w:cs="Times New Roman"/>
          <w:b/>
        </w:rPr>
        <w:lastRenderedPageBreak/>
        <w:t>Předmět: Anglický jazyk</w:t>
      </w:r>
    </w:p>
    <w:p w:rsidR="005B52F2" w:rsidRPr="000432D6" w:rsidRDefault="005B52F2" w:rsidP="000432D6">
      <w:pPr>
        <w:spacing w:after="0"/>
        <w:rPr>
          <w:rFonts w:ascii="Times New Roman" w:hAnsi="Times New Roman" w:cs="Times New Roman"/>
          <w:b/>
        </w:rPr>
      </w:pPr>
      <w:r w:rsidRPr="000432D6">
        <w:rPr>
          <w:rFonts w:ascii="Times New Roman" w:hAnsi="Times New Roman" w:cs="Times New Roman"/>
          <w:b/>
        </w:rPr>
        <w:t>Ročník: 5.</w:t>
      </w:r>
    </w:p>
    <w:tbl>
      <w:tblPr>
        <w:tblW w:w="14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441"/>
        <w:gridCol w:w="3186"/>
        <w:gridCol w:w="1776"/>
        <w:gridCol w:w="1842"/>
      </w:tblGrid>
      <w:tr w:rsidR="00455B82" w:rsidRPr="000432D6" w:rsidTr="00950FAE">
        <w:tc>
          <w:tcPr>
            <w:tcW w:w="7441" w:type="dxa"/>
            <w:tcBorders>
              <w:top w:val="single" w:sz="4" w:space="0" w:color="auto"/>
              <w:left w:val="single" w:sz="4" w:space="0" w:color="auto"/>
              <w:bottom w:val="single" w:sz="4" w:space="0" w:color="auto"/>
              <w:right w:val="single" w:sz="4" w:space="0" w:color="auto"/>
            </w:tcBorders>
          </w:tcPr>
          <w:p w:rsidR="00455B82" w:rsidRPr="000432D6" w:rsidRDefault="00455B82" w:rsidP="000432D6">
            <w:pPr>
              <w:rPr>
                <w:rFonts w:ascii="Times New Roman" w:hAnsi="Times New Roman" w:cs="Times New Roman"/>
                <w:b/>
                <w:bCs/>
              </w:rPr>
            </w:pPr>
            <w:r w:rsidRPr="000432D6">
              <w:rPr>
                <w:rFonts w:ascii="Times New Roman" w:hAnsi="Times New Roman" w:cs="Times New Roman"/>
                <w:b/>
                <w:bCs/>
                <w:caps/>
              </w:rPr>
              <w:t>Rozpracované očekávaNé výstupy</w:t>
            </w:r>
          </w:p>
        </w:tc>
        <w:tc>
          <w:tcPr>
            <w:tcW w:w="3186" w:type="dxa"/>
            <w:tcBorders>
              <w:top w:val="single" w:sz="4" w:space="0" w:color="auto"/>
              <w:left w:val="single" w:sz="4" w:space="0" w:color="auto"/>
              <w:bottom w:val="single" w:sz="4" w:space="0" w:color="auto"/>
              <w:right w:val="single" w:sz="4" w:space="0" w:color="auto"/>
            </w:tcBorders>
          </w:tcPr>
          <w:p w:rsidR="00455B82" w:rsidRPr="000432D6" w:rsidRDefault="00455B82" w:rsidP="000432D6">
            <w:pPr>
              <w:rPr>
                <w:rFonts w:ascii="Times New Roman" w:hAnsi="Times New Roman" w:cs="Times New Roman"/>
                <w:b/>
              </w:rPr>
            </w:pPr>
            <w:r w:rsidRPr="000432D6">
              <w:rPr>
                <w:rFonts w:ascii="Times New Roman" w:hAnsi="Times New Roman" w:cs="Times New Roman"/>
                <w:b/>
              </w:rPr>
              <w:t>Učivo</w:t>
            </w:r>
          </w:p>
        </w:tc>
        <w:tc>
          <w:tcPr>
            <w:tcW w:w="1776" w:type="dxa"/>
            <w:tcBorders>
              <w:top w:val="single" w:sz="4" w:space="0" w:color="auto"/>
              <w:left w:val="single" w:sz="4" w:space="0" w:color="auto"/>
              <w:bottom w:val="single" w:sz="4" w:space="0" w:color="auto"/>
              <w:right w:val="single" w:sz="4" w:space="0" w:color="auto"/>
            </w:tcBorders>
          </w:tcPr>
          <w:p w:rsidR="00455B82" w:rsidRPr="000432D6" w:rsidRDefault="00455B82" w:rsidP="000432D6">
            <w:pPr>
              <w:rPr>
                <w:rFonts w:ascii="Times New Roman" w:hAnsi="Times New Roman" w:cs="Times New Roman"/>
                <w:b/>
              </w:rPr>
            </w:pPr>
            <w:r w:rsidRPr="000432D6">
              <w:rPr>
                <w:rFonts w:ascii="Times New Roman" w:hAnsi="Times New Roman" w:cs="Times New Roman"/>
                <w:b/>
              </w:rPr>
              <w:t>Způsoby hodnocení</w:t>
            </w:r>
          </w:p>
        </w:tc>
        <w:tc>
          <w:tcPr>
            <w:tcW w:w="1842" w:type="dxa"/>
            <w:tcBorders>
              <w:top w:val="single" w:sz="4" w:space="0" w:color="auto"/>
              <w:left w:val="single" w:sz="4" w:space="0" w:color="auto"/>
              <w:bottom w:val="single" w:sz="4" w:space="0" w:color="auto"/>
              <w:right w:val="single" w:sz="4" w:space="0" w:color="auto"/>
            </w:tcBorders>
          </w:tcPr>
          <w:p w:rsidR="00455B82" w:rsidRPr="000432D6" w:rsidRDefault="00455B82" w:rsidP="000432D6">
            <w:pPr>
              <w:rPr>
                <w:rFonts w:ascii="Times New Roman" w:hAnsi="Times New Roman" w:cs="Times New Roman"/>
                <w:b/>
              </w:rPr>
            </w:pPr>
            <w:r w:rsidRPr="000432D6">
              <w:rPr>
                <w:rFonts w:ascii="Times New Roman" w:hAnsi="Times New Roman" w:cs="Times New Roman"/>
                <w:b/>
              </w:rPr>
              <w:t>Vazby a přesahy v RVP</w:t>
            </w:r>
          </w:p>
        </w:tc>
      </w:tr>
      <w:tr w:rsidR="005B52F2" w:rsidRPr="000432D6" w:rsidTr="00950FAE">
        <w:tc>
          <w:tcPr>
            <w:tcW w:w="7441" w:type="dxa"/>
            <w:tcBorders>
              <w:top w:val="single" w:sz="4" w:space="0" w:color="auto"/>
              <w:left w:val="single" w:sz="4" w:space="0" w:color="auto"/>
              <w:bottom w:val="single" w:sz="4" w:space="0" w:color="auto"/>
              <w:right w:val="single" w:sz="4" w:space="0" w:color="auto"/>
            </w:tcBorders>
          </w:tcPr>
          <w:p w:rsidR="005B52F2" w:rsidRPr="000432D6" w:rsidRDefault="005B52F2" w:rsidP="000432D6">
            <w:pPr>
              <w:rPr>
                <w:rFonts w:ascii="Times New Roman" w:hAnsi="Times New Roman" w:cs="Times New Roman"/>
                <w:b/>
                <w:smallCaps/>
              </w:rPr>
            </w:pPr>
            <w:r w:rsidRPr="000432D6">
              <w:rPr>
                <w:rFonts w:ascii="Times New Roman" w:hAnsi="Times New Roman" w:cs="Times New Roman"/>
                <w:b/>
              </w:rPr>
              <w:t>POSLECH S POROZUMĚNÍM</w:t>
            </w:r>
          </w:p>
        </w:tc>
        <w:tc>
          <w:tcPr>
            <w:tcW w:w="3186" w:type="dxa"/>
            <w:vMerge w:val="restart"/>
          </w:tcPr>
          <w:p w:rsidR="005B52F2" w:rsidRPr="000432D6" w:rsidRDefault="005B52F2" w:rsidP="000432D6">
            <w:pPr>
              <w:rPr>
                <w:rFonts w:ascii="Times New Roman" w:hAnsi="Times New Roman" w:cs="Times New Roman"/>
                <w:u w:val="single"/>
              </w:rPr>
            </w:pPr>
            <w:r w:rsidRPr="000432D6">
              <w:rPr>
                <w:rFonts w:ascii="Times New Roman" w:hAnsi="Times New Roman" w:cs="Times New Roman"/>
                <w:u w:val="single"/>
              </w:rPr>
              <w:t>Typy textů:</w:t>
            </w:r>
          </w:p>
          <w:p w:rsidR="005B52F2" w:rsidRPr="000432D6" w:rsidRDefault="005B52F2" w:rsidP="000432D6">
            <w:pPr>
              <w:rPr>
                <w:rFonts w:ascii="Times New Roman" w:hAnsi="Times New Roman" w:cs="Times New Roman"/>
              </w:rPr>
            </w:pPr>
            <w:r w:rsidRPr="000432D6">
              <w:rPr>
                <w:rFonts w:ascii="Times New Roman" w:hAnsi="Times New Roman" w:cs="Times New Roman"/>
              </w:rPr>
              <w:t>Komiks</w:t>
            </w:r>
          </w:p>
          <w:p w:rsidR="005B52F2" w:rsidRPr="000432D6" w:rsidRDefault="005B52F2" w:rsidP="000432D6">
            <w:pPr>
              <w:rPr>
                <w:rFonts w:ascii="Times New Roman" w:hAnsi="Times New Roman" w:cs="Times New Roman"/>
              </w:rPr>
            </w:pPr>
            <w:r w:rsidRPr="000432D6">
              <w:rPr>
                <w:rFonts w:ascii="Times New Roman" w:hAnsi="Times New Roman" w:cs="Times New Roman"/>
              </w:rPr>
              <w:t>Tvorba komiksu</w:t>
            </w:r>
          </w:p>
          <w:p w:rsidR="005B52F2" w:rsidRPr="000432D6" w:rsidRDefault="005B52F2" w:rsidP="000432D6">
            <w:pPr>
              <w:rPr>
                <w:rFonts w:ascii="Times New Roman" w:hAnsi="Times New Roman" w:cs="Times New Roman"/>
              </w:rPr>
            </w:pPr>
            <w:r w:rsidRPr="000432D6">
              <w:rPr>
                <w:rFonts w:ascii="Times New Roman" w:hAnsi="Times New Roman" w:cs="Times New Roman"/>
              </w:rPr>
              <w:t>Popis třídy</w:t>
            </w:r>
          </w:p>
          <w:p w:rsidR="005B52F2" w:rsidRPr="000432D6" w:rsidRDefault="005B52F2" w:rsidP="000432D6">
            <w:pPr>
              <w:rPr>
                <w:rFonts w:ascii="Times New Roman" w:hAnsi="Times New Roman" w:cs="Times New Roman"/>
              </w:rPr>
            </w:pPr>
            <w:r w:rsidRPr="000432D6">
              <w:rPr>
                <w:rFonts w:ascii="Times New Roman" w:hAnsi="Times New Roman" w:cs="Times New Roman"/>
              </w:rPr>
              <w:t>Popis domu</w:t>
            </w:r>
          </w:p>
          <w:p w:rsidR="005B52F2" w:rsidRPr="000432D6" w:rsidRDefault="005B52F2" w:rsidP="000432D6">
            <w:pPr>
              <w:rPr>
                <w:rFonts w:ascii="Times New Roman" w:hAnsi="Times New Roman" w:cs="Times New Roman"/>
              </w:rPr>
            </w:pPr>
            <w:r w:rsidRPr="000432D6">
              <w:rPr>
                <w:rFonts w:ascii="Times New Roman" w:hAnsi="Times New Roman" w:cs="Times New Roman"/>
              </w:rPr>
              <w:t>Krátké dialogy</w:t>
            </w:r>
          </w:p>
          <w:p w:rsidR="005B52F2" w:rsidRPr="000432D6" w:rsidRDefault="005B52F2" w:rsidP="000432D6">
            <w:pPr>
              <w:rPr>
                <w:rFonts w:ascii="Times New Roman" w:hAnsi="Times New Roman" w:cs="Times New Roman"/>
              </w:rPr>
            </w:pPr>
            <w:r w:rsidRPr="000432D6">
              <w:rPr>
                <w:rFonts w:ascii="Times New Roman" w:hAnsi="Times New Roman" w:cs="Times New Roman"/>
              </w:rPr>
              <w:t>Osobní rozhovor</w:t>
            </w:r>
          </w:p>
          <w:p w:rsidR="005B52F2" w:rsidRPr="000432D6" w:rsidRDefault="005B52F2" w:rsidP="000432D6">
            <w:pPr>
              <w:rPr>
                <w:rFonts w:ascii="Times New Roman" w:hAnsi="Times New Roman" w:cs="Times New Roman"/>
              </w:rPr>
            </w:pPr>
            <w:r w:rsidRPr="000432D6">
              <w:rPr>
                <w:rFonts w:ascii="Times New Roman" w:hAnsi="Times New Roman" w:cs="Times New Roman"/>
              </w:rPr>
              <w:t>Reálie anglicky mluvících zemí</w:t>
            </w:r>
          </w:p>
          <w:p w:rsidR="005B52F2" w:rsidRPr="000432D6" w:rsidRDefault="005B52F2" w:rsidP="000432D6">
            <w:pPr>
              <w:rPr>
                <w:rFonts w:ascii="Times New Roman" w:hAnsi="Times New Roman" w:cs="Times New Roman"/>
              </w:rPr>
            </w:pPr>
            <w:r w:rsidRPr="000432D6">
              <w:rPr>
                <w:rFonts w:ascii="Times New Roman" w:hAnsi="Times New Roman" w:cs="Times New Roman"/>
              </w:rPr>
              <w:t>Videa</w:t>
            </w:r>
          </w:p>
          <w:p w:rsidR="005B52F2" w:rsidRPr="000432D6" w:rsidRDefault="005B52F2" w:rsidP="000432D6">
            <w:pPr>
              <w:rPr>
                <w:rFonts w:ascii="Times New Roman" w:hAnsi="Times New Roman" w:cs="Times New Roman"/>
              </w:rPr>
            </w:pPr>
            <w:r w:rsidRPr="000432D6">
              <w:rPr>
                <w:rFonts w:ascii="Times New Roman" w:hAnsi="Times New Roman" w:cs="Times New Roman"/>
              </w:rPr>
              <w:t>Email</w:t>
            </w:r>
          </w:p>
          <w:p w:rsidR="005B52F2" w:rsidRPr="000432D6" w:rsidRDefault="005B52F2" w:rsidP="000432D6">
            <w:pPr>
              <w:rPr>
                <w:rFonts w:ascii="Times New Roman" w:hAnsi="Times New Roman" w:cs="Times New Roman"/>
              </w:rPr>
            </w:pPr>
            <w:r w:rsidRPr="000432D6">
              <w:rPr>
                <w:rFonts w:ascii="Times New Roman" w:hAnsi="Times New Roman" w:cs="Times New Roman"/>
              </w:rPr>
              <w:t>Projekt na známé téma</w:t>
            </w:r>
          </w:p>
          <w:p w:rsidR="005B52F2" w:rsidRPr="000432D6" w:rsidRDefault="005B52F2" w:rsidP="000432D6">
            <w:pPr>
              <w:rPr>
                <w:rFonts w:ascii="Times New Roman" w:hAnsi="Times New Roman" w:cs="Times New Roman"/>
              </w:rPr>
            </w:pPr>
            <w:r w:rsidRPr="000432D6">
              <w:rPr>
                <w:rFonts w:ascii="Times New Roman" w:hAnsi="Times New Roman" w:cs="Times New Roman"/>
              </w:rPr>
              <w:t>Ilustrované příběhy, komiksy</w:t>
            </w:r>
          </w:p>
          <w:p w:rsidR="005B52F2" w:rsidRPr="000432D6" w:rsidRDefault="005B52F2" w:rsidP="000432D6">
            <w:pPr>
              <w:rPr>
                <w:rFonts w:ascii="Times New Roman" w:hAnsi="Times New Roman" w:cs="Times New Roman"/>
              </w:rPr>
            </w:pPr>
            <w:r w:rsidRPr="000432D6">
              <w:rPr>
                <w:rFonts w:ascii="Times New Roman" w:hAnsi="Times New Roman" w:cs="Times New Roman"/>
              </w:rPr>
              <w:t>Zjednodušená četba</w:t>
            </w:r>
          </w:p>
          <w:p w:rsidR="005B52F2" w:rsidRPr="000432D6" w:rsidRDefault="005B52F2" w:rsidP="000432D6">
            <w:pPr>
              <w:rPr>
                <w:rFonts w:ascii="Times New Roman" w:hAnsi="Times New Roman" w:cs="Times New Roman"/>
              </w:rPr>
            </w:pPr>
            <w:r w:rsidRPr="000432D6">
              <w:rPr>
                <w:rFonts w:ascii="Times New Roman" w:hAnsi="Times New Roman" w:cs="Times New Roman"/>
              </w:rPr>
              <w:t>Tvorba videa</w:t>
            </w:r>
          </w:p>
          <w:p w:rsidR="005B52F2" w:rsidRPr="000432D6" w:rsidRDefault="005B52F2" w:rsidP="000432D6">
            <w:pPr>
              <w:rPr>
                <w:rFonts w:ascii="Times New Roman" w:hAnsi="Times New Roman" w:cs="Times New Roman"/>
              </w:rPr>
            </w:pPr>
            <w:r w:rsidRPr="000432D6">
              <w:rPr>
                <w:rFonts w:ascii="Times New Roman" w:hAnsi="Times New Roman" w:cs="Times New Roman"/>
              </w:rPr>
              <w:t>Básně</w:t>
            </w:r>
          </w:p>
          <w:p w:rsidR="005B52F2" w:rsidRPr="000432D6" w:rsidRDefault="005B52F2" w:rsidP="000432D6">
            <w:pPr>
              <w:rPr>
                <w:rFonts w:ascii="Times New Roman" w:hAnsi="Times New Roman" w:cs="Times New Roman"/>
              </w:rPr>
            </w:pPr>
            <w:r w:rsidRPr="000432D6">
              <w:rPr>
                <w:rFonts w:ascii="Times New Roman" w:hAnsi="Times New Roman" w:cs="Times New Roman"/>
              </w:rPr>
              <w:t>Hry</w:t>
            </w:r>
          </w:p>
          <w:p w:rsidR="005B52F2" w:rsidRPr="000432D6" w:rsidRDefault="005B52F2" w:rsidP="000432D6">
            <w:pPr>
              <w:rPr>
                <w:rFonts w:ascii="Times New Roman" w:hAnsi="Times New Roman" w:cs="Times New Roman"/>
              </w:rPr>
            </w:pPr>
            <w:r w:rsidRPr="000432D6">
              <w:rPr>
                <w:rFonts w:ascii="Times New Roman" w:hAnsi="Times New Roman" w:cs="Times New Roman"/>
              </w:rPr>
              <w:t>Formuláře</w:t>
            </w:r>
          </w:p>
          <w:p w:rsidR="005B52F2" w:rsidRPr="000432D6" w:rsidRDefault="005B52F2" w:rsidP="000432D6">
            <w:pPr>
              <w:rPr>
                <w:rFonts w:ascii="Times New Roman" w:hAnsi="Times New Roman" w:cs="Times New Roman"/>
              </w:rPr>
            </w:pPr>
            <w:r w:rsidRPr="000432D6">
              <w:rPr>
                <w:rFonts w:ascii="Times New Roman" w:hAnsi="Times New Roman" w:cs="Times New Roman"/>
              </w:rPr>
              <w:lastRenderedPageBreak/>
              <w:t>Slovníček</w:t>
            </w:r>
          </w:p>
          <w:p w:rsidR="005B52F2" w:rsidRPr="000432D6" w:rsidRDefault="005B52F2" w:rsidP="000432D6">
            <w:pPr>
              <w:rPr>
                <w:rFonts w:ascii="Times New Roman" w:hAnsi="Times New Roman" w:cs="Times New Roman"/>
              </w:rPr>
            </w:pPr>
            <w:r w:rsidRPr="000432D6">
              <w:rPr>
                <w:rFonts w:ascii="Times New Roman" w:hAnsi="Times New Roman" w:cs="Times New Roman"/>
              </w:rPr>
              <w:t>Mapy</w:t>
            </w:r>
          </w:p>
          <w:p w:rsidR="005B52F2" w:rsidRPr="000432D6" w:rsidRDefault="005B52F2" w:rsidP="000432D6">
            <w:pPr>
              <w:rPr>
                <w:rFonts w:ascii="Times New Roman" w:hAnsi="Times New Roman" w:cs="Times New Roman"/>
              </w:rPr>
            </w:pPr>
            <w:r w:rsidRPr="000432D6">
              <w:rPr>
                <w:rFonts w:ascii="Times New Roman" w:hAnsi="Times New Roman" w:cs="Times New Roman"/>
              </w:rPr>
              <w:t>Pracovní listy</w:t>
            </w:r>
          </w:p>
          <w:p w:rsidR="005B52F2" w:rsidRPr="000432D6" w:rsidRDefault="005B52F2" w:rsidP="000432D6">
            <w:pPr>
              <w:rPr>
                <w:rFonts w:ascii="Times New Roman" w:hAnsi="Times New Roman" w:cs="Times New Roman"/>
              </w:rPr>
            </w:pPr>
            <w:r w:rsidRPr="000432D6">
              <w:rPr>
                <w:rFonts w:ascii="Times New Roman" w:hAnsi="Times New Roman" w:cs="Times New Roman"/>
                <w:u w:val="single"/>
              </w:rPr>
              <w:t>Tematické okruhy</w:t>
            </w:r>
            <w:r w:rsidRPr="000432D6">
              <w:rPr>
                <w:rFonts w:ascii="Times New Roman" w:hAnsi="Times New Roman" w:cs="Times New Roman"/>
              </w:rPr>
              <w:t>:</w:t>
            </w:r>
          </w:p>
          <w:p w:rsidR="005B52F2" w:rsidRPr="000432D6" w:rsidRDefault="005B52F2" w:rsidP="000432D6">
            <w:pPr>
              <w:rPr>
                <w:rFonts w:ascii="Times New Roman" w:hAnsi="Times New Roman" w:cs="Times New Roman"/>
              </w:rPr>
            </w:pPr>
            <w:r w:rsidRPr="000432D6">
              <w:rPr>
                <w:rFonts w:ascii="Times New Roman" w:hAnsi="Times New Roman" w:cs="Times New Roman"/>
              </w:rPr>
              <w:t>Formální a neformální pozdravy</w:t>
            </w:r>
          </w:p>
          <w:p w:rsidR="005B52F2" w:rsidRPr="000432D6" w:rsidRDefault="005B52F2" w:rsidP="000432D6">
            <w:pPr>
              <w:rPr>
                <w:rFonts w:ascii="Times New Roman" w:hAnsi="Times New Roman" w:cs="Times New Roman"/>
              </w:rPr>
            </w:pPr>
            <w:r w:rsidRPr="000432D6">
              <w:rPr>
                <w:rFonts w:ascii="Times New Roman" w:hAnsi="Times New Roman" w:cs="Times New Roman"/>
              </w:rPr>
              <w:t>Rozloučení</w:t>
            </w:r>
          </w:p>
          <w:p w:rsidR="005B52F2" w:rsidRPr="000432D6" w:rsidRDefault="005B52F2" w:rsidP="000432D6">
            <w:pPr>
              <w:rPr>
                <w:rFonts w:ascii="Times New Roman" w:hAnsi="Times New Roman" w:cs="Times New Roman"/>
              </w:rPr>
            </w:pPr>
            <w:r w:rsidRPr="000432D6">
              <w:rPr>
                <w:rFonts w:ascii="Times New Roman" w:hAnsi="Times New Roman" w:cs="Times New Roman"/>
              </w:rPr>
              <w:t>Seznamování</w:t>
            </w:r>
          </w:p>
          <w:p w:rsidR="005B52F2" w:rsidRPr="000432D6" w:rsidRDefault="005B52F2" w:rsidP="000432D6">
            <w:pPr>
              <w:rPr>
                <w:rFonts w:ascii="Times New Roman" w:hAnsi="Times New Roman" w:cs="Times New Roman"/>
              </w:rPr>
            </w:pPr>
            <w:r w:rsidRPr="000432D6">
              <w:rPr>
                <w:rFonts w:ascii="Times New Roman" w:hAnsi="Times New Roman" w:cs="Times New Roman"/>
              </w:rPr>
              <w:t>Hláskování</w:t>
            </w:r>
          </w:p>
          <w:p w:rsidR="005B52F2" w:rsidRPr="000432D6" w:rsidRDefault="005B52F2" w:rsidP="000432D6">
            <w:pPr>
              <w:rPr>
                <w:rFonts w:ascii="Times New Roman" w:hAnsi="Times New Roman" w:cs="Times New Roman"/>
              </w:rPr>
            </w:pPr>
            <w:r w:rsidRPr="000432D6">
              <w:rPr>
                <w:rFonts w:ascii="Times New Roman" w:hAnsi="Times New Roman" w:cs="Times New Roman"/>
              </w:rPr>
              <w:t xml:space="preserve">Číslovky </w:t>
            </w:r>
          </w:p>
          <w:p w:rsidR="005B52F2" w:rsidRPr="000432D6" w:rsidRDefault="005B52F2" w:rsidP="000432D6">
            <w:pPr>
              <w:rPr>
                <w:rFonts w:ascii="Times New Roman" w:hAnsi="Times New Roman" w:cs="Times New Roman"/>
              </w:rPr>
            </w:pPr>
            <w:r w:rsidRPr="000432D6">
              <w:rPr>
                <w:rFonts w:ascii="Times New Roman" w:hAnsi="Times New Roman" w:cs="Times New Roman"/>
              </w:rPr>
              <w:t>Barvy</w:t>
            </w:r>
          </w:p>
          <w:p w:rsidR="005B52F2" w:rsidRPr="000432D6" w:rsidRDefault="005B52F2" w:rsidP="000432D6">
            <w:pPr>
              <w:rPr>
                <w:rFonts w:ascii="Times New Roman" w:hAnsi="Times New Roman" w:cs="Times New Roman"/>
              </w:rPr>
            </w:pPr>
            <w:r w:rsidRPr="000432D6">
              <w:rPr>
                <w:rFonts w:ascii="Times New Roman" w:hAnsi="Times New Roman" w:cs="Times New Roman"/>
              </w:rPr>
              <w:t>Měsíce</w:t>
            </w:r>
          </w:p>
          <w:p w:rsidR="005B52F2" w:rsidRPr="000432D6" w:rsidRDefault="005B52F2" w:rsidP="000432D6">
            <w:pPr>
              <w:rPr>
                <w:rFonts w:ascii="Times New Roman" w:hAnsi="Times New Roman" w:cs="Times New Roman"/>
              </w:rPr>
            </w:pPr>
            <w:r w:rsidRPr="000432D6">
              <w:rPr>
                <w:rFonts w:ascii="Times New Roman" w:hAnsi="Times New Roman" w:cs="Times New Roman"/>
              </w:rPr>
              <w:t>Anglická abeceda</w:t>
            </w:r>
          </w:p>
          <w:p w:rsidR="005B52F2" w:rsidRPr="000432D6" w:rsidRDefault="005B52F2" w:rsidP="000432D6">
            <w:pPr>
              <w:rPr>
                <w:rFonts w:ascii="Times New Roman" w:hAnsi="Times New Roman" w:cs="Times New Roman"/>
              </w:rPr>
            </w:pPr>
            <w:r w:rsidRPr="000432D6">
              <w:rPr>
                <w:rFonts w:ascii="Times New Roman" w:hAnsi="Times New Roman" w:cs="Times New Roman"/>
              </w:rPr>
              <w:t>Představování</w:t>
            </w:r>
          </w:p>
          <w:p w:rsidR="005B52F2" w:rsidRPr="000432D6" w:rsidRDefault="005B52F2" w:rsidP="000432D6">
            <w:pPr>
              <w:rPr>
                <w:rFonts w:ascii="Times New Roman" w:hAnsi="Times New Roman" w:cs="Times New Roman"/>
              </w:rPr>
            </w:pPr>
            <w:r w:rsidRPr="000432D6">
              <w:rPr>
                <w:rFonts w:ascii="Times New Roman" w:hAnsi="Times New Roman" w:cs="Times New Roman"/>
              </w:rPr>
              <w:t>Krásy Londýna</w:t>
            </w:r>
          </w:p>
          <w:p w:rsidR="005B52F2" w:rsidRPr="000432D6" w:rsidRDefault="005B52F2" w:rsidP="000432D6">
            <w:pPr>
              <w:rPr>
                <w:rFonts w:ascii="Times New Roman" w:hAnsi="Times New Roman" w:cs="Times New Roman"/>
              </w:rPr>
            </w:pPr>
            <w:r w:rsidRPr="000432D6">
              <w:rPr>
                <w:rFonts w:ascii="Times New Roman" w:hAnsi="Times New Roman" w:cs="Times New Roman"/>
              </w:rPr>
              <w:t>Názvy některých států</w:t>
            </w:r>
          </w:p>
          <w:p w:rsidR="005B52F2" w:rsidRPr="000432D6" w:rsidRDefault="005B52F2" w:rsidP="000432D6">
            <w:pPr>
              <w:rPr>
                <w:rFonts w:ascii="Times New Roman" w:hAnsi="Times New Roman" w:cs="Times New Roman"/>
              </w:rPr>
            </w:pPr>
            <w:r w:rsidRPr="000432D6">
              <w:rPr>
                <w:rFonts w:ascii="Times New Roman" w:hAnsi="Times New Roman" w:cs="Times New Roman"/>
              </w:rPr>
              <w:t>Národnosti</w:t>
            </w:r>
          </w:p>
          <w:p w:rsidR="005B52F2" w:rsidRPr="000432D6" w:rsidRDefault="005B52F2" w:rsidP="000432D6">
            <w:pPr>
              <w:rPr>
                <w:rFonts w:ascii="Times New Roman" w:hAnsi="Times New Roman" w:cs="Times New Roman"/>
              </w:rPr>
            </w:pPr>
            <w:r w:rsidRPr="000432D6">
              <w:rPr>
                <w:rFonts w:ascii="Times New Roman" w:hAnsi="Times New Roman" w:cs="Times New Roman"/>
              </w:rPr>
              <w:t>Osobní údaje</w:t>
            </w:r>
          </w:p>
          <w:p w:rsidR="005B52F2" w:rsidRPr="000432D6" w:rsidRDefault="005B52F2" w:rsidP="000432D6">
            <w:pPr>
              <w:rPr>
                <w:rFonts w:ascii="Times New Roman" w:hAnsi="Times New Roman" w:cs="Times New Roman"/>
              </w:rPr>
            </w:pPr>
            <w:r w:rsidRPr="000432D6">
              <w:rPr>
                <w:rFonts w:ascii="Times New Roman" w:hAnsi="Times New Roman" w:cs="Times New Roman"/>
              </w:rPr>
              <w:t>Představování</w:t>
            </w:r>
          </w:p>
          <w:p w:rsidR="005B52F2" w:rsidRPr="000432D6" w:rsidRDefault="005B52F2" w:rsidP="000432D6">
            <w:pPr>
              <w:rPr>
                <w:rFonts w:ascii="Times New Roman" w:hAnsi="Times New Roman" w:cs="Times New Roman"/>
              </w:rPr>
            </w:pPr>
            <w:r w:rsidRPr="000432D6">
              <w:rPr>
                <w:rFonts w:ascii="Times New Roman" w:hAnsi="Times New Roman" w:cs="Times New Roman"/>
              </w:rPr>
              <w:t>Volný čas, volnočasové  aktivity</w:t>
            </w:r>
          </w:p>
          <w:p w:rsidR="005B52F2" w:rsidRPr="000432D6" w:rsidRDefault="005B52F2" w:rsidP="000432D6">
            <w:pPr>
              <w:rPr>
                <w:rFonts w:ascii="Times New Roman" w:hAnsi="Times New Roman" w:cs="Times New Roman"/>
              </w:rPr>
            </w:pPr>
            <w:r w:rsidRPr="000432D6">
              <w:rPr>
                <w:rFonts w:ascii="Times New Roman" w:hAnsi="Times New Roman" w:cs="Times New Roman"/>
              </w:rPr>
              <w:t>Škola a třídní klima</w:t>
            </w:r>
          </w:p>
          <w:p w:rsidR="005B52F2" w:rsidRPr="000432D6" w:rsidRDefault="005B52F2" w:rsidP="000432D6">
            <w:pPr>
              <w:rPr>
                <w:rFonts w:ascii="Times New Roman" w:hAnsi="Times New Roman" w:cs="Times New Roman"/>
              </w:rPr>
            </w:pPr>
            <w:r w:rsidRPr="000432D6">
              <w:rPr>
                <w:rFonts w:ascii="Times New Roman" w:hAnsi="Times New Roman" w:cs="Times New Roman"/>
              </w:rPr>
              <w:lastRenderedPageBreak/>
              <w:t>Rodina</w:t>
            </w:r>
          </w:p>
          <w:p w:rsidR="005B52F2" w:rsidRPr="000432D6" w:rsidRDefault="005B52F2" w:rsidP="000432D6">
            <w:pPr>
              <w:rPr>
                <w:rFonts w:ascii="Times New Roman" w:hAnsi="Times New Roman" w:cs="Times New Roman"/>
              </w:rPr>
            </w:pPr>
            <w:r w:rsidRPr="000432D6">
              <w:rPr>
                <w:rFonts w:ascii="Times New Roman" w:hAnsi="Times New Roman" w:cs="Times New Roman"/>
              </w:rPr>
              <w:t>New York</w:t>
            </w:r>
          </w:p>
          <w:p w:rsidR="005B52F2" w:rsidRPr="000432D6" w:rsidRDefault="005B52F2" w:rsidP="000432D6">
            <w:pPr>
              <w:rPr>
                <w:rFonts w:ascii="Times New Roman" w:hAnsi="Times New Roman" w:cs="Times New Roman"/>
              </w:rPr>
            </w:pPr>
            <w:r w:rsidRPr="000432D6">
              <w:rPr>
                <w:rFonts w:ascii="Times New Roman" w:hAnsi="Times New Roman" w:cs="Times New Roman"/>
              </w:rPr>
              <w:t>Popis osoby</w:t>
            </w:r>
          </w:p>
          <w:p w:rsidR="005B52F2" w:rsidRPr="000432D6" w:rsidRDefault="005B52F2" w:rsidP="000432D6">
            <w:pPr>
              <w:rPr>
                <w:rFonts w:ascii="Times New Roman" w:hAnsi="Times New Roman" w:cs="Times New Roman"/>
              </w:rPr>
            </w:pPr>
            <w:r w:rsidRPr="000432D6">
              <w:rPr>
                <w:rFonts w:ascii="Times New Roman" w:hAnsi="Times New Roman" w:cs="Times New Roman"/>
              </w:rPr>
              <w:t>Slavné osobnosti</w:t>
            </w:r>
          </w:p>
          <w:p w:rsidR="005B52F2" w:rsidRPr="000432D6" w:rsidRDefault="005B52F2" w:rsidP="000432D6">
            <w:pPr>
              <w:rPr>
                <w:rFonts w:ascii="Times New Roman" w:hAnsi="Times New Roman" w:cs="Times New Roman"/>
              </w:rPr>
            </w:pPr>
            <w:r w:rsidRPr="000432D6">
              <w:rPr>
                <w:rFonts w:ascii="Times New Roman" w:hAnsi="Times New Roman" w:cs="Times New Roman"/>
              </w:rPr>
              <w:t>Program dne</w:t>
            </w:r>
          </w:p>
          <w:p w:rsidR="005B52F2" w:rsidRPr="000432D6" w:rsidRDefault="005B52F2" w:rsidP="000432D6">
            <w:pPr>
              <w:rPr>
                <w:rFonts w:ascii="Times New Roman" w:hAnsi="Times New Roman" w:cs="Times New Roman"/>
              </w:rPr>
            </w:pPr>
            <w:r w:rsidRPr="000432D6">
              <w:rPr>
                <w:rFonts w:ascii="Times New Roman" w:hAnsi="Times New Roman" w:cs="Times New Roman"/>
              </w:rPr>
              <w:t>Školní kluby</w:t>
            </w:r>
          </w:p>
          <w:p w:rsidR="005B52F2" w:rsidRPr="000432D6" w:rsidRDefault="005B52F2" w:rsidP="000432D6">
            <w:pPr>
              <w:rPr>
                <w:rFonts w:ascii="Times New Roman" w:hAnsi="Times New Roman" w:cs="Times New Roman"/>
              </w:rPr>
            </w:pPr>
            <w:r w:rsidRPr="000432D6">
              <w:rPr>
                <w:rFonts w:ascii="Times New Roman" w:hAnsi="Times New Roman" w:cs="Times New Roman"/>
              </w:rPr>
              <w:t>Školní rozvrh – předměty</w:t>
            </w:r>
          </w:p>
          <w:p w:rsidR="005B52F2" w:rsidRPr="000432D6" w:rsidRDefault="005B52F2" w:rsidP="000432D6">
            <w:pPr>
              <w:rPr>
                <w:rFonts w:ascii="Times New Roman" w:hAnsi="Times New Roman" w:cs="Times New Roman"/>
              </w:rPr>
            </w:pPr>
            <w:r w:rsidRPr="000432D6">
              <w:rPr>
                <w:rFonts w:ascii="Times New Roman" w:hAnsi="Times New Roman" w:cs="Times New Roman"/>
              </w:rPr>
              <w:t>Čas -  určování času</w:t>
            </w:r>
          </w:p>
          <w:p w:rsidR="005B52F2" w:rsidRPr="000432D6" w:rsidRDefault="005B52F2" w:rsidP="000432D6">
            <w:pPr>
              <w:rPr>
                <w:rFonts w:ascii="Times New Roman" w:hAnsi="Times New Roman" w:cs="Times New Roman"/>
              </w:rPr>
            </w:pPr>
            <w:r w:rsidRPr="000432D6">
              <w:rPr>
                <w:rFonts w:ascii="Times New Roman" w:hAnsi="Times New Roman" w:cs="Times New Roman"/>
              </w:rPr>
              <w:t>Školní kluby</w:t>
            </w:r>
          </w:p>
          <w:p w:rsidR="005B52F2" w:rsidRPr="000432D6" w:rsidRDefault="005B52F2" w:rsidP="000432D6">
            <w:pPr>
              <w:rPr>
                <w:rFonts w:ascii="Times New Roman" w:hAnsi="Times New Roman" w:cs="Times New Roman"/>
              </w:rPr>
            </w:pPr>
            <w:r w:rsidRPr="000432D6">
              <w:rPr>
                <w:rFonts w:ascii="Times New Roman" w:hAnsi="Times New Roman" w:cs="Times New Roman"/>
              </w:rPr>
              <w:t>Dům, domov</w:t>
            </w:r>
          </w:p>
          <w:p w:rsidR="005B52F2" w:rsidRPr="000432D6" w:rsidRDefault="005B52F2" w:rsidP="000432D6">
            <w:pPr>
              <w:rPr>
                <w:rFonts w:ascii="Times New Roman" w:hAnsi="Times New Roman" w:cs="Times New Roman"/>
              </w:rPr>
            </w:pPr>
            <w:r w:rsidRPr="000432D6">
              <w:rPr>
                <w:rFonts w:ascii="Times New Roman" w:hAnsi="Times New Roman" w:cs="Times New Roman"/>
              </w:rPr>
              <w:t>Domácí práce, povinnosti</w:t>
            </w:r>
          </w:p>
          <w:p w:rsidR="005B52F2" w:rsidRPr="000432D6" w:rsidRDefault="005B52F2" w:rsidP="000432D6">
            <w:pPr>
              <w:rPr>
                <w:rFonts w:ascii="Times New Roman" w:hAnsi="Times New Roman" w:cs="Times New Roman"/>
              </w:rPr>
            </w:pPr>
            <w:r w:rsidRPr="000432D6">
              <w:rPr>
                <w:rFonts w:ascii="Times New Roman" w:hAnsi="Times New Roman" w:cs="Times New Roman"/>
              </w:rPr>
              <w:t>Okolí bydliště - popis</w:t>
            </w:r>
          </w:p>
          <w:p w:rsidR="005B52F2" w:rsidRPr="000432D6" w:rsidRDefault="005B52F2" w:rsidP="000432D6">
            <w:pPr>
              <w:rPr>
                <w:rFonts w:ascii="Times New Roman" w:hAnsi="Times New Roman" w:cs="Times New Roman"/>
              </w:rPr>
            </w:pPr>
            <w:r w:rsidRPr="000432D6">
              <w:rPr>
                <w:rFonts w:ascii="Times New Roman" w:hAnsi="Times New Roman" w:cs="Times New Roman"/>
              </w:rPr>
              <w:t>Člověk a jeho popis</w:t>
            </w:r>
          </w:p>
          <w:p w:rsidR="005B52F2" w:rsidRPr="000432D6" w:rsidRDefault="005B52F2" w:rsidP="000432D6">
            <w:pPr>
              <w:rPr>
                <w:rFonts w:ascii="Times New Roman" w:hAnsi="Times New Roman" w:cs="Times New Roman"/>
              </w:rPr>
            </w:pPr>
            <w:r w:rsidRPr="000432D6">
              <w:rPr>
                <w:rFonts w:ascii="Times New Roman" w:hAnsi="Times New Roman" w:cs="Times New Roman"/>
              </w:rPr>
              <w:t>Oblečení</w:t>
            </w:r>
          </w:p>
          <w:p w:rsidR="005B52F2" w:rsidRPr="000432D6" w:rsidRDefault="005B52F2" w:rsidP="000432D6">
            <w:pPr>
              <w:rPr>
                <w:rFonts w:ascii="Times New Roman" w:hAnsi="Times New Roman" w:cs="Times New Roman"/>
              </w:rPr>
            </w:pPr>
            <w:r w:rsidRPr="000432D6">
              <w:rPr>
                <w:rFonts w:ascii="Times New Roman" w:hAnsi="Times New Roman" w:cs="Times New Roman"/>
              </w:rPr>
              <w:t>Obchody, Produkty</w:t>
            </w:r>
          </w:p>
          <w:p w:rsidR="005B52F2" w:rsidRPr="000432D6" w:rsidRDefault="005B52F2" w:rsidP="000432D6">
            <w:pPr>
              <w:rPr>
                <w:rFonts w:ascii="Times New Roman" w:hAnsi="Times New Roman" w:cs="Times New Roman"/>
              </w:rPr>
            </w:pPr>
            <w:r w:rsidRPr="000432D6">
              <w:rPr>
                <w:rFonts w:ascii="Times New Roman" w:hAnsi="Times New Roman" w:cs="Times New Roman"/>
              </w:rPr>
              <w:t>Nakupování, Ceny</w:t>
            </w:r>
          </w:p>
          <w:p w:rsidR="005B52F2" w:rsidRPr="000432D6" w:rsidRDefault="005B52F2" w:rsidP="000432D6">
            <w:pPr>
              <w:rPr>
                <w:rFonts w:ascii="Times New Roman" w:hAnsi="Times New Roman" w:cs="Times New Roman"/>
              </w:rPr>
            </w:pPr>
          </w:p>
          <w:p w:rsidR="00D63FA4" w:rsidRPr="000432D6" w:rsidRDefault="00D63FA4" w:rsidP="000432D6">
            <w:pPr>
              <w:rPr>
                <w:rFonts w:ascii="Times New Roman" w:hAnsi="Times New Roman" w:cs="Times New Roman"/>
              </w:rPr>
            </w:pPr>
          </w:p>
          <w:p w:rsidR="005B52F2" w:rsidRPr="000432D6" w:rsidRDefault="005B52F2" w:rsidP="000432D6">
            <w:pPr>
              <w:rPr>
                <w:rFonts w:ascii="Times New Roman" w:hAnsi="Times New Roman" w:cs="Times New Roman"/>
                <w:u w:val="single"/>
              </w:rPr>
            </w:pPr>
            <w:r w:rsidRPr="000432D6">
              <w:rPr>
                <w:rFonts w:ascii="Times New Roman" w:hAnsi="Times New Roman" w:cs="Times New Roman"/>
                <w:u w:val="single"/>
              </w:rPr>
              <w:t>Jazykové prostředky:</w:t>
            </w:r>
          </w:p>
          <w:p w:rsidR="005B52F2" w:rsidRPr="000432D6" w:rsidRDefault="005B52F2" w:rsidP="000432D6">
            <w:pPr>
              <w:rPr>
                <w:rFonts w:ascii="Times New Roman" w:hAnsi="Times New Roman" w:cs="Times New Roman"/>
              </w:rPr>
            </w:pPr>
            <w:r w:rsidRPr="000432D6">
              <w:rPr>
                <w:rFonts w:ascii="Times New Roman" w:hAnsi="Times New Roman" w:cs="Times New Roman"/>
              </w:rPr>
              <w:t>Základní rozkazy</w:t>
            </w:r>
          </w:p>
          <w:p w:rsidR="005B52F2" w:rsidRPr="000432D6" w:rsidRDefault="005B52F2" w:rsidP="000432D6">
            <w:pPr>
              <w:rPr>
                <w:rFonts w:ascii="Times New Roman" w:hAnsi="Times New Roman" w:cs="Times New Roman"/>
              </w:rPr>
            </w:pPr>
            <w:r w:rsidRPr="000432D6">
              <w:rPr>
                <w:rFonts w:ascii="Times New Roman" w:hAnsi="Times New Roman" w:cs="Times New Roman"/>
              </w:rPr>
              <w:lastRenderedPageBreak/>
              <w:t xml:space="preserve">Člen určitý a neurčitý </w:t>
            </w:r>
          </w:p>
          <w:p w:rsidR="005B52F2" w:rsidRPr="000432D6" w:rsidRDefault="005B52F2" w:rsidP="000432D6">
            <w:pPr>
              <w:rPr>
                <w:rFonts w:ascii="Times New Roman" w:hAnsi="Times New Roman" w:cs="Times New Roman"/>
              </w:rPr>
            </w:pPr>
            <w:r w:rsidRPr="000432D6">
              <w:rPr>
                <w:rFonts w:ascii="Times New Roman" w:hAnsi="Times New Roman" w:cs="Times New Roman"/>
              </w:rPr>
              <w:t>Tvary slovesa to be</w:t>
            </w:r>
          </w:p>
          <w:p w:rsidR="005B52F2" w:rsidRPr="000432D6" w:rsidRDefault="005B52F2" w:rsidP="000432D6">
            <w:pPr>
              <w:rPr>
                <w:rFonts w:ascii="Times New Roman" w:hAnsi="Times New Roman" w:cs="Times New Roman"/>
              </w:rPr>
            </w:pPr>
            <w:r w:rsidRPr="000432D6">
              <w:rPr>
                <w:rFonts w:ascii="Times New Roman" w:hAnsi="Times New Roman" w:cs="Times New Roman"/>
              </w:rPr>
              <w:t>Slovesa love, like, hate</w:t>
            </w:r>
          </w:p>
          <w:p w:rsidR="005B52F2" w:rsidRPr="000432D6" w:rsidRDefault="005B52F2" w:rsidP="000432D6">
            <w:pPr>
              <w:rPr>
                <w:rFonts w:ascii="Times New Roman" w:hAnsi="Times New Roman" w:cs="Times New Roman"/>
              </w:rPr>
            </w:pPr>
            <w:r w:rsidRPr="000432D6">
              <w:rPr>
                <w:rFonts w:ascii="Times New Roman" w:hAnsi="Times New Roman" w:cs="Times New Roman"/>
              </w:rPr>
              <w:t>Pravidelné a nepravidelné množné číslo</w:t>
            </w:r>
          </w:p>
          <w:p w:rsidR="005B52F2" w:rsidRPr="000432D6" w:rsidRDefault="005B52F2" w:rsidP="000432D6">
            <w:pPr>
              <w:rPr>
                <w:rFonts w:ascii="Times New Roman" w:hAnsi="Times New Roman" w:cs="Times New Roman"/>
              </w:rPr>
            </w:pPr>
            <w:r w:rsidRPr="000432D6">
              <w:rPr>
                <w:rFonts w:ascii="Times New Roman" w:hAnsi="Times New Roman" w:cs="Times New Roman"/>
              </w:rPr>
              <w:t>Předložky next to, between, opposite</w:t>
            </w:r>
          </w:p>
          <w:p w:rsidR="005B52F2" w:rsidRPr="000432D6" w:rsidRDefault="005B52F2" w:rsidP="000432D6">
            <w:pPr>
              <w:rPr>
                <w:rFonts w:ascii="Times New Roman" w:hAnsi="Times New Roman" w:cs="Times New Roman"/>
              </w:rPr>
            </w:pPr>
            <w:r w:rsidRPr="000432D6">
              <w:rPr>
                <w:rFonts w:ascii="Times New Roman" w:hAnsi="Times New Roman" w:cs="Times New Roman"/>
              </w:rPr>
              <w:t>WH otázky</w:t>
            </w:r>
          </w:p>
          <w:p w:rsidR="005B52F2" w:rsidRPr="000432D6" w:rsidRDefault="005B52F2" w:rsidP="000432D6">
            <w:pPr>
              <w:rPr>
                <w:rFonts w:ascii="Times New Roman" w:hAnsi="Times New Roman" w:cs="Times New Roman"/>
              </w:rPr>
            </w:pPr>
            <w:r w:rsidRPr="000432D6">
              <w:rPr>
                <w:rFonts w:ascii="Times New Roman" w:hAnsi="Times New Roman" w:cs="Times New Roman"/>
              </w:rPr>
              <w:t>Slovesa have got, has got</w:t>
            </w:r>
          </w:p>
          <w:p w:rsidR="005B52F2" w:rsidRPr="000432D6" w:rsidRDefault="005B52F2" w:rsidP="000432D6">
            <w:pPr>
              <w:rPr>
                <w:rFonts w:ascii="Times New Roman" w:hAnsi="Times New Roman" w:cs="Times New Roman"/>
              </w:rPr>
            </w:pPr>
            <w:r w:rsidRPr="000432D6">
              <w:rPr>
                <w:rFonts w:ascii="Times New Roman" w:hAnsi="Times New Roman" w:cs="Times New Roman"/>
              </w:rPr>
              <w:t xml:space="preserve">Přídavná jména a příslovce  </w:t>
            </w:r>
          </w:p>
          <w:p w:rsidR="005B52F2" w:rsidRPr="000432D6" w:rsidRDefault="005B52F2" w:rsidP="000432D6">
            <w:pPr>
              <w:rPr>
                <w:rFonts w:ascii="Times New Roman" w:hAnsi="Times New Roman" w:cs="Times New Roman"/>
                <w:spacing w:val="-7"/>
              </w:rPr>
            </w:pPr>
            <w:r w:rsidRPr="000432D6">
              <w:rPr>
                <w:rFonts w:ascii="Times New Roman" w:hAnsi="Times New Roman" w:cs="Times New Roman"/>
                <w:spacing w:val="-7"/>
              </w:rPr>
              <w:t>Zájmena v pozici předmětu</w:t>
            </w:r>
          </w:p>
          <w:p w:rsidR="005B52F2" w:rsidRPr="000432D6" w:rsidRDefault="005B52F2" w:rsidP="000432D6">
            <w:pPr>
              <w:rPr>
                <w:rFonts w:ascii="Times New Roman" w:hAnsi="Times New Roman" w:cs="Times New Roman"/>
              </w:rPr>
            </w:pPr>
            <w:r w:rsidRPr="000432D6">
              <w:rPr>
                <w:rFonts w:ascii="Times New Roman" w:hAnsi="Times New Roman" w:cs="Times New Roman"/>
              </w:rPr>
              <w:t xml:space="preserve">Řadové číslovky </w:t>
            </w:r>
          </w:p>
          <w:p w:rsidR="005B52F2" w:rsidRPr="000432D6" w:rsidRDefault="005B52F2" w:rsidP="000432D6">
            <w:pPr>
              <w:rPr>
                <w:rFonts w:ascii="Times New Roman" w:hAnsi="Times New Roman" w:cs="Times New Roman"/>
              </w:rPr>
            </w:pPr>
            <w:r w:rsidRPr="000432D6">
              <w:rPr>
                <w:rFonts w:ascii="Times New Roman" w:hAnsi="Times New Roman" w:cs="Times New Roman"/>
              </w:rPr>
              <w:t>Přítomný čas prostý</w:t>
            </w:r>
          </w:p>
          <w:p w:rsidR="005B52F2" w:rsidRPr="000432D6" w:rsidRDefault="005B52F2" w:rsidP="000432D6">
            <w:pPr>
              <w:rPr>
                <w:rFonts w:ascii="Times New Roman" w:hAnsi="Times New Roman" w:cs="Times New Roman"/>
              </w:rPr>
            </w:pPr>
            <w:r w:rsidRPr="000432D6">
              <w:rPr>
                <w:rFonts w:ascii="Times New Roman" w:hAnsi="Times New Roman" w:cs="Times New Roman"/>
              </w:rPr>
              <w:t>Časové příslovce</w:t>
            </w:r>
          </w:p>
          <w:p w:rsidR="005B52F2" w:rsidRPr="000432D6" w:rsidRDefault="005B52F2" w:rsidP="000432D6">
            <w:pPr>
              <w:rPr>
                <w:rFonts w:ascii="Times New Roman" w:hAnsi="Times New Roman" w:cs="Times New Roman"/>
              </w:rPr>
            </w:pPr>
            <w:r w:rsidRPr="000432D6">
              <w:rPr>
                <w:rFonts w:ascii="Times New Roman" w:hAnsi="Times New Roman" w:cs="Times New Roman"/>
              </w:rPr>
              <w:t>Zjišťování časových údajů</w:t>
            </w:r>
          </w:p>
          <w:p w:rsidR="005B52F2" w:rsidRPr="000432D6" w:rsidRDefault="005B52F2" w:rsidP="000432D6">
            <w:pPr>
              <w:rPr>
                <w:rFonts w:ascii="Times New Roman" w:hAnsi="Times New Roman" w:cs="Times New Roman"/>
              </w:rPr>
            </w:pPr>
            <w:r w:rsidRPr="000432D6">
              <w:rPr>
                <w:rFonts w:ascii="Times New Roman" w:hAnsi="Times New Roman" w:cs="Times New Roman"/>
              </w:rPr>
              <w:t>Přivlastňování</w:t>
            </w:r>
          </w:p>
          <w:p w:rsidR="005B52F2" w:rsidRPr="000432D6" w:rsidRDefault="005B52F2" w:rsidP="000432D6">
            <w:pPr>
              <w:rPr>
                <w:rFonts w:ascii="Times New Roman" w:hAnsi="Times New Roman" w:cs="Times New Roman"/>
              </w:rPr>
            </w:pPr>
            <w:r w:rsidRPr="000432D6">
              <w:rPr>
                <w:rFonts w:ascii="Times New Roman" w:hAnsi="Times New Roman" w:cs="Times New Roman"/>
              </w:rPr>
              <w:t>Předložky místa</w:t>
            </w:r>
          </w:p>
          <w:p w:rsidR="005B52F2" w:rsidRPr="000432D6" w:rsidRDefault="005B52F2" w:rsidP="000432D6">
            <w:pPr>
              <w:rPr>
                <w:rFonts w:ascii="Times New Roman" w:hAnsi="Times New Roman" w:cs="Times New Roman"/>
              </w:rPr>
            </w:pPr>
            <w:r w:rsidRPr="000432D6">
              <w:rPr>
                <w:rFonts w:ascii="Times New Roman" w:hAnsi="Times New Roman" w:cs="Times New Roman"/>
              </w:rPr>
              <w:t>Osobní zájmena</w:t>
            </w:r>
          </w:p>
          <w:p w:rsidR="005B52F2" w:rsidRPr="000432D6" w:rsidRDefault="005B52F2" w:rsidP="000432D6">
            <w:pPr>
              <w:rPr>
                <w:rFonts w:ascii="Times New Roman" w:hAnsi="Times New Roman" w:cs="Times New Roman"/>
              </w:rPr>
            </w:pPr>
            <w:r w:rsidRPr="000432D6">
              <w:rPr>
                <w:rFonts w:ascii="Times New Roman" w:hAnsi="Times New Roman" w:cs="Times New Roman"/>
              </w:rPr>
              <w:t>Přivlastňovací zájmena</w:t>
            </w:r>
          </w:p>
          <w:p w:rsidR="005B52F2" w:rsidRPr="000432D6" w:rsidRDefault="005B52F2" w:rsidP="000432D6">
            <w:pPr>
              <w:rPr>
                <w:rFonts w:ascii="Times New Roman" w:hAnsi="Times New Roman" w:cs="Times New Roman"/>
              </w:rPr>
            </w:pPr>
            <w:r w:rsidRPr="000432D6">
              <w:rPr>
                <w:rFonts w:ascii="Times New Roman" w:hAnsi="Times New Roman" w:cs="Times New Roman"/>
              </w:rPr>
              <w:t>Sloveso must, have to</w:t>
            </w:r>
          </w:p>
          <w:p w:rsidR="005B52F2" w:rsidRPr="000432D6" w:rsidRDefault="005B52F2" w:rsidP="000432D6">
            <w:pPr>
              <w:rPr>
                <w:rFonts w:ascii="Times New Roman" w:hAnsi="Times New Roman" w:cs="Times New Roman"/>
              </w:rPr>
            </w:pPr>
            <w:r w:rsidRPr="000432D6">
              <w:rPr>
                <w:rFonts w:ascii="Times New Roman" w:hAnsi="Times New Roman" w:cs="Times New Roman"/>
              </w:rPr>
              <w:t>Přítomný čas průběhový</w:t>
            </w:r>
          </w:p>
          <w:p w:rsidR="005B52F2" w:rsidRPr="000432D6" w:rsidRDefault="005B52F2" w:rsidP="000432D6">
            <w:pPr>
              <w:rPr>
                <w:rFonts w:ascii="Times New Roman" w:hAnsi="Times New Roman" w:cs="Times New Roman"/>
              </w:rPr>
            </w:pPr>
            <w:r w:rsidRPr="000432D6">
              <w:rPr>
                <w:rFonts w:ascii="Times New Roman" w:hAnsi="Times New Roman" w:cs="Times New Roman"/>
              </w:rPr>
              <w:lastRenderedPageBreak/>
              <w:t>Sloveso Can/Can’t</w:t>
            </w:r>
          </w:p>
          <w:p w:rsidR="005B52F2" w:rsidRPr="000432D6" w:rsidRDefault="005B52F2" w:rsidP="000432D6">
            <w:pPr>
              <w:rPr>
                <w:rFonts w:ascii="Times New Roman" w:hAnsi="Times New Roman" w:cs="Times New Roman"/>
              </w:rPr>
            </w:pPr>
            <w:r w:rsidRPr="000432D6">
              <w:rPr>
                <w:rFonts w:ascii="Times New Roman" w:hAnsi="Times New Roman" w:cs="Times New Roman"/>
              </w:rPr>
              <w:t>How much...?</w:t>
            </w:r>
          </w:p>
          <w:p w:rsidR="005B52F2" w:rsidRPr="000432D6" w:rsidRDefault="005B52F2" w:rsidP="000432D6">
            <w:pPr>
              <w:rPr>
                <w:rFonts w:ascii="Times New Roman" w:hAnsi="Times New Roman" w:cs="Times New Roman"/>
              </w:rPr>
            </w:pPr>
            <w:r w:rsidRPr="000432D6">
              <w:rPr>
                <w:rFonts w:ascii="Times New Roman" w:hAnsi="Times New Roman" w:cs="Times New Roman"/>
              </w:rPr>
              <w:t>Fonetický přepis známých slov</w:t>
            </w:r>
          </w:p>
          <w:p w:rsidR="005B52F2" w:rsidRPr="000432D6" w:rsidRDefault="005B52F2" w:rsidP="000432D6">
            <w:pPr>
              <w:rPr>
                <w:rFonts w:ascii="Times New Roman" w:hAnsi="Times New Roman" w:cs="Times New Roman"/>
              </w:rPr>
            </w:pPr>
            <w:r w:rsidRPr="000432D6">
              <w:rPr>
                <w:rFonts w:ascii="Times New Roman" w:hAnsi="Times New Roman" w:cs="Times New Roman"/>
              </w:rPr>
              <w:t xml:space="preserve">Základní pravidla </w:t>
            </w:r>
            <w:r w:rsidRPr="000432D6">
              <w:rPr>
                <w:rFonts w:ascii="Times New Roman" w:hAnsi="Times New Roman" w:cs="Times New Roman"/>
                <w:spacing w:val="-3"/>
              </w:rPr>
              <w:t>výslovnosti větných celků</w:t>
            </w:r>
          </w:p>
          <w:p w:rsidR="005B52F2" w:rsidRPr="000432D6" w:rsidRDefault="005B52F2" w:rsidP="000432D6">
            <w:pPr>
              <w:rPr>
                <w:rFonts w:ascii="Times New Roman" w:hAnsi="Times New Roman" w:cs="Times New Roman"/>
              </w:rPr>
            </w:pPr>
            <w:r w:rsidRPr="000432D6">
              <w:rPr>
                <w:rFonts w:ascii="Times New Roman" w:hAnsi="Times New Roman" w:cs="Times New Roman"/>
              </w:rPr>
              <w:t>Pravopis – psaní malých a velkých písmen, dělení slov a základy interpunkce</w:t>
            </w:r>
          </w:p>
        </w:tc>
        <w:tc>
          <w:tcPr>
            <w:tcW w:w="1776" w:type="dxa"/>
            <w:tcBorders>
              <w:top w:val="single" w:sz="4" w:space="0" w:color="auto"/>
              <w:left w:val="single" w:sz="4" w:space="0" w:color="auto"/>
              <w:bottom w:val="single" w:sz="4" w:space="0" w:color="auto"/>
              <w:right w:val="single" w:sz="4" w:space="0" w:color="auto"/>
            </w:tcBorders>
          </w:tcPr>
          <w:p w:rsidR="005B52F2" w:rsidRPr="000432D6" w:rsidRDefault="005B52F2" w:rsidP="000432D6">
            <w:pPr>
              <w:rPr>
                <w:rFonts w:ascii="Times New Roman" w:hAnsi="Times New Roman" w:cs="Times New Roman"/>
                <w:smallCaps/>
              </w:rPr>
            </w:pPr>
          </w:p>
        </w:tc>
        <w:tc>
          <w:tcPr>
            <w:tcW w:w="1842" w:type="dxa"/>
            <w:tcBorders>
              <w:top w:val="single" w:sz="4" w:space="0" w:color="auto"/>
              <w:left w:val="single" w:sz="4" w:space="0" w:color="auto"/>
              <w:bottom w:val="single" w:sz="4" w:space="0" w:color="auto"/>
              <w:right w:val="single" w:sz="4" w:space="0" w:color="auto"/>
            </w:tcBorders>
          </w:tcPr>
          <w:p w:rsidR="005B52F2" w:rsidRPr="000432D6" w:rsidRDefault="005B52F2" w:rsidP="000432D6">
            <w:pPr>
              <w:rPr>
                <w:rFonts w:ascii="Times New Roman" w:hAnsi="Times New Roman" w:cs="Times New Roman"/>
                <w:smallCaps/>
              </w:rPr>
            </w:pPr>
          </w:p>
        </w:tc>
      </w:tr>
      <w:tr w:rsidR="005B52F2" w:rsidRPr="000432D6" w:rsidTr="00950FAE">
        <w:tc>
          <w:tcPr>
            <w:tcW w:w="7441" w:type="dxa"/>
            <w:tcBorders>
              <w:top w:val="single" w:sz="4" w:space="0" w:color="auto"/>
              <w:left w:val="single" w:sz="4" w:space="0" w:color="auto"/>
              <w:bottom w:val="single" w:sz="4" w:space="0" w:color="auto"/>
              <w:right w:val="single" w:sz="4" w:space="0" w:color="auto"/>
            </w:tcBorders>
          </w:tcPr>
          <w:p w:rsidR="005B52F2" w:rsidRPr="000432D6" w:rsidRDefault="005B52F2" w:rsidP="000432D6">
            <w:pPr>
              <w:rPr>
                <w:rFonts w:ascii="Times New Roman" w:hAnsi="Times New Roman" w:cs="Times New Roman"/>
                <w:smallCaps/>
              </w:rPr>
            </w:pPr>
          </w:p>
          <w:p w:rsidR="005B52F2" w:rsidRPr="000432D6" w:rsidRDefault="005B52F2" w:rsidP="000432D6">
            <w:pPr>
              <w:rPr>
                <w:rFonts w:ascii="Times New Roman" w:hAnsi="Times New Roman" w:cs="Times New Roman"/>
                <w:i/>
              </w:rPr>
            </w:pPr>
            <w:r w:rsidRPr="000432D6">
              <w:rPr>
                <w:rFonts w:ascii="Times New Roman" w:hAnsi="Times New Roman" w:cs="Times New Roman"/>
                <w:i/>
              </w:rPr>
              <w:t xml:space="preserve">žák </w:t>
            </w:r>
          </w:p>
          <w:p w:rsidR="005B52F2" w:rsidRPr="000432D6" w:rsidRDefault="005B52F2" w:rsidP="000432D6">
            <w:pPr>
              <w:rPr>
                <w:rFonts w:ascii="Times New Roman" w:hAnsi="Times New Roman" w:cs="Times New Roman"/>
                <w:i/>
              </w:rPr>
            </w:pPr>
            <w:r w:rsidRPr="000432D6">
              <w:rPr>
                <w:rFonts w:ascii="Times New Roman" w:hAnsi="Times New Roman" w:cs="Times New Roman"/>
                <w:bCs/>
                <w:i/>
                <w:iCs/>
              </w:rPr>
              <w:t xml:space="preserve">rozumí jednoduchým pokynům a otázkám učitele, které jsou sdělovány pomalu a s pečlivou výslovností </w:t>
            </w:r>
          </w:p>
          <w:p w:rsidR="005B52F2" w:rsidRPr="000432D6" w:rsidRDefault="005B52F2" w:rsidP="000432D6">
            <w:pPr>
              <w:rPr>
                <w:rFonts w:ascii="Times New Roman" w:hAnsi="Times New Roman" w:cs="Times New Roman"/>
                <w:i/>
              </w:rPr>
            </w:pPr>
          </w:p>
          <w:p w:rsidR="005B52F2" w:rsidRPr="000432D6" w:rsidRDefault="005B52F2" w:rsidP="000432D6">
            <w:pPr>
              <w:rPr>
                <w:rFonts w:ascii="Times New Roman" w:hAnsi="Times New Roman" w:cs="Times New Roman"/>
                <w:i/>
              </w:rPr>
            </w:pPr>
            <w:r w:rsidRPr="000432D6">
              <w:rPr>
                <w:rFonts w:ascii="Times New Roman" w:hAnsi="Times New Roman" w:cs="Times New Roman"/>
                <w:bCs/>
                <w:i/>
                <w:iCs/>
              </w:rPr>
              <w:t xml:space="preserve">rozumí slovům a jednoduchým větám, pokud jsou pronášeny pomalu a zřetelně, a týkají se osvojovaných témat, zejména pokud má k dispozici vizuální oporu </w:t>
            </w:r>
          </w:p>
          <w:p w:rsidR="005B52F2" w:rsidRPr="000432D6" w:rsidRDefault="005B52F2" w:rsidP="000432D6">
            <w:pPr>
              <w:rPr>
                <w:rFonts w:ascii="Times New Roman" w:hAnsi="Times New Roman" w:cs="Times New Roman"/>
                <w:i/>
              </w:rPr>
            </w:pPr>
          </w:p>
          <w:p w:rsidR="005B52F2" w:rsidRPr="000432D6" w:rsidRDefault="005B52F2" w:rsidP="000432D6">
            <w:pPr>
              <w:rPr>
                <w:rFonts w:ascii="Times New Roman" w:hAnsi="Times New Roman" w:cs="Times New Roman"/>
                <w:i/>
              </w:rPr>
            </w:pPr>
          </w:p>
          <w:p w:rsidR="005B52F2" w:rsidRPr="000432D6" w:rsidRDefault="005B52F2" w:rsidP="000432D6">
            <w:pPr>
              <w:rPr>
                <w:rFonts w:ascii="Times New Roman" w:hAnsi="Times New Roman" w:cs="Times New Roman"/>
                <w:bCs/>
                <w:i/>
                <w:iCs/>
              </w:rPr>
            </w:pPr>
            <w:r w:rsidRPr="000432D6">
              <w:rPr>
                <w:rFonts w:ascii="Times New Roman" w:hAnsi="Times New Roman" w:cs="Times New Roman"/>
                <w:bCs/>
                <w:i/>
                <w:iCs/>
              </w:rPr>
              <w:t xml:space="preserve">rozumí jednoduchému poslechovému textu, pokud je pronášen pomalu a zřetelně a má k dispozici vizuální oporu </w:t>
            </w:r>
          </w:p>
          <w:p w:rsidR="005B52F2" w:rsidRPr="000432D6" w:rsidRDefault="005B52F2" w:rsidP="000432D6">
            <w:pPr>
              <w:rPr>
                <w:rFonts w:ascii="Times New Roman" w:hAnsi="Times New Roman" w:cs="Times New Roman"/>
                <w:smallCaps/>
              </w:rPr>
            </w:pPr>
          </w:p>
        </w:tc>
        <w:tc>
          <w:tcPr>
            <w:tcW w:w="3186" w:type="dxa"/>
            <w:vMerge/>
            <w:tcBorders>
              <w:left w:val="single" w:sz="4" w:space="0" w:color="auto"/>
              <w:right w:val="single" w:sz="4" w:space="0" w:color="auto"/>
            </w:tcBorders>
          </w:tcPr>
          <w:p w:rsidR="005B52F2" w:rsidRPr="000432D6" w:rsidRDefault="005B52F2" w:rsidP="000432D6">
            <w:pPr>
              <w:rPr>
                <w:rFonts w:ascii="Times New Roman" w:hAnsi="Times New Roman" w:cs="Times New Roman"/>
              </w:rPr>
            </w:pPr>
          </w:p>
        </w:tc>
        <w:tc>
          <w:tcPr>
            <w:tcW w:w="1776" w:type="dxa"/>
            <w:tcBorders>
              <w:top w:val="single" w:sz="4" w:space="0" w:color="auto"/>
              <w:left w:val="single" w:sz="4" w:space="0" w:color="auto"/>
              <w:bottom w:val="single" w:sz="4" w:space="0" w:color="auto"/>
              <w:right w:val="single" w:sz="4" w:space="0" w:color="auto"/>
            </w:tcBorders>
          </w:tcPr>
          <w:p w:rsidR="005B52F2" w:rsidRPr="000432D6" w:rsidRDefault="005B52F2" w:rsidP="000432D6">
            <w:pPr>
              <w:rPr>
                <w:rFonts w:ascii="Times New Roman" w:hAnsi="Times New Roman" w:cs="Times New Roman"/>
                <w:smallCaps/>
              </w:rPr>
            </w:pPr>
            <w:r w:rsidRPr="000432D6">
              <w:rPr>
                <w:rFonts w:ascii="Times New Roman" w:hAnsi="Times New Roman" w:cs="Times New Roman"/>
                <w:smallCaps/>
              </w:rPr>
              <w:t>PO</w:t>
            </w:r>
          </w:p>
          <w:p w:rsidR="005B52F2" w:rsidRPr="000432D6" w:rsidRDefault="005B52F2" w:rsidP="000432D6">
            <w:pPr>
              <w:rPr>
                <w:rFonts w:ascii="Times New Roman" w:hAnsi="Times New Roman" w:cs="Times New Roman"/>
                <w:smallCaps/>
              </w:rPr>
            </w:pPr>
            <w:r w:rsidRPr="000432D6">
              <w:rPr>
                <w:rFonts w:ascii="Times New Roman" w:hAnsi="Times New Roman" w:cs="Times New Roman"/>
                <w:smallCaps/>
              </w:rPr>
              <w:t>om</w:t>
            </w:r>
          </w:p>
        </w:tc>
        <w:tc>
          <w:tcPr>
            <w:tcW w:w="1842" w:type="dxa"/>
            <w:tcBorders>
              <w:top w:val="single" w:sz="4" w:space="0" w:color="auto"/>
              <w:left w:val="single" w:sz="4" w:space="0" w:color="auto"/>
              <w:bottom w:val="single" w:sz="4" w:space="0" w:color="auto"/>
              <w:right w:val="single" w:sz="4" w:space="0" w:color="auto"/>
            </w:tcBorders>
          </w:tcPr>
          <w:p w:rsidR="005B52F2" w:rsidRPr="000432D6" w:rsidRDefault="005B52F2" w:rsidP="000432D6">
            <w:pPr>
              <w:rPr>
                <w:rFonts w:ascii="Times New Roman" w:hAnsi="Times New Roman" w:cs="Times New Roman"/>
                <w:smallCaps/>
              </w:rPr>
            </w:pPr>
            <w:r w:rsidRPr="000432D6">
              <w:rPr>
                <w:rFonts w:ascii="Times New Roman" w:hAnsi="Times New Roman" w:cs="Times New Roman"/>
                <w:smallCaps/>
              </w:rPr>
              <w:t>Aj-OV :2.1-2.3</w:t>
            </w:r>
          </w:p>
          <w:p w:rsidR="005B52F2" w:rsidRPr="000432D6" w:rsidRDefault="005B52F2" w:rsidP="000432D6">
            <w:pPr>
              <w:rPr>
                <w:rFonts w:ascii="Times New Roman" w:hAnsi="Times New Roman" w:cs="Times New Roman"/>
                <w:smallCaps/>
              </w:rPr>
            </w:pPr>
            <w:r w:rsidRPr="000432D6">
              <w:rPr>
                <w:rFonts w:ascii="Times New Roman" w:hAnsi="Times New Roman" w:cs="Times New Roman"/>
                <w:smallCaps/>
              </w:rPr>
              <w:t xml:space="preserve">    - U: 1.1.1.2,,1.3</w:t>
            </w:r>
          </w:p>
          <w:p w:rsidR="005B52F2" w:rsidRPr="000432D6" w:rsidRDefault="005B52F2" w:rsidP="000432D6">
            <w:pPr>
              <w:rPr>
                <w:rFonts w:ascii="Times New Roman" w:hAnsi="Times New Roman" w:cs="Times New Roman"/>
                <w:smallCaps/>
              </w:rPr>
            </w:pPr>
          </w:p>
          <w:p w:rsidR="005B52F2" w:rsidRPr="000432D6" w:rsidRDefault="005B52F2" w:rsidP="000432D6">
            <w:pPr>
              <w:rPr>
                <w:rFonts w:ascii="Times New Roman" w:hAnsi="Times New Roman" w:cs="Times New Roman"/>
                <w:smallCaps/>
              </w:rPr>
            </w:pPr>
          </w:p>
          <w:p w:rsidR="005B52F2" w:rsidRPr="000432D6" w:rsidRDefault="005B52F2" w:rsidP="000432D6">
            <w:pPr>
              <w:rPr>
                <w:rFonts w:ascii="Times New Roman" w:hAnsi="Times New Roman" w:cs="Times New Roman"/>
                <w:smallCaps/>
              </w:rPr>
            </w:pPr>
          </w:p>
        </w:tc>
      </w:tr>
      <w:tr w:rsidR="005B52F2" w:rsidRPr="000432D6" w:rsidTr="00950FAE">
        <w:tc>
          <w:tcPr>
            <w:tcW w:w="7441" w:type="dxa"/>
            <w:tcBorders>
              <w:top w:val="single" w:sz="4" w:space="0" w:color="auto"/>
              <w:left w:val="single" w:sz="4" w:space="0" w:color="auto"/>
              <w:bottom w:val="single" w:sz="4" w:space="0" w:color="auto"/>
              <w:right w:val="single" w:sz="4" w:space="0" w:color="auto"/>
            </w:tcBorders>
          </w:tcPr>
          <w:p w:rsidR="005B52F2" w:rsidRPr="000432D6" w:rsidRDefault="005B52F2" w:rsidP="000432D6">
            <w:pPr>
              <w:rPr>
                <w:rFonts w:ascii="Times New Roman" w:hAnsi="Times New Roman" w:cs="Times New Roman"/>
                <w:b/>
                <w:smallCaps/>
              </w:rPr>
            </w:pPr>
            <w:r w:rsidRPr="000432D6">
              <w:rPr>
                <w:rFonts w:ascii="Times New Roman" w:hAnsi="Times New Roman" w:cs="Times New Roman"/>
                <w:b/>
              </w:rPr>
              <w:t>MLUVENÍ</w:t>
            </w:r>
          </w:p>
        </w:tc>
        <w:tc>
          <w:tcPr>
            <w:tcW w:w="3186" w:type="dxa"/>
            <w:vMerge/>
            <w:tcBorders>
              <w:left w:val="single" w:sz="4" w:space="0" w:color="auto"/>
              <w:right w:val="single" w:sz="4" w:space="0" w:color="auto"/>
            </w:tcBorders>
          </w:tcPr>
          <w:p w:rsidR="005B52F2" w:rsidRPr="000432D6" w:rsidRDefault="005B52F2" w:rsidP="000432D6">
            <w:pPr>
              <w:rPr>
                <w:rFonts w:ascii="Times New Roman" w:hAnsi="Times New Roman" w:cs="Times New Roman"/>
              </w:rPr>
            </w:pPr>
          </w:p>
        </w:tc>
        <w:tc>
          <w:tcPr>
            <w:tcW w:w="1776" w:type="dxa"/>
            <w:tcBorders>
              <w:top w:val="single" w:sz="4" w:space="0" w:color="auto"/>
              <w:left w:val="single" w:sz="4" w:space="0" w:color="auto"/>
              <w:bottom w:val="single" w:sz="4" w:space="0" w:color="auto"/>
              <w:right w:val="single" w:sz="4" w:space="0" w:color="auto"/>
            </w:tcBorders>
          </w:tcPr>
          <w:p w:rsidR="005B52F2" w:rsidRPr="000432D6" w:rsidRDefault="005B52F2" w:rsidP="000432D6">
            <w:pPr>
              <w:rPr>
                <w:rFonts w:ascii="Times New Roman" w:hAnsi="Times New Roman" w:cs="Times New Roman"/>
                <w:smallCaps/>
              </w:rPr>
            </w:pPr>
          </w:p>
        </w:tc>
        <w:tc>
          <w:tcPr>
            <w:tcW w:w="1842" w:type="dxa"/>
            <w:tcBorders>
              <w:top w:val="single" w:sz="4" w:space="0" w:color="auto"/>
              <w:left w:val="single" w:sz="4" w:space="0" w:color="auto"/>
              <w:bottom w:val="single" w:sz="4" w:space="0" w:color="auto"/>
              <w:right w:val="single" w:sz="4" w:space="0" w:color="auto"/>
            </w:tcBorders>
          </w:tcPr>
          <w:p w:rsidR="005B52F2" w:rsidRPr="000432D6" w:rsidRDefault="005B52F2" w:rsidP="000432D6">
            <w:pPr>
              <w:rPr>
                <w:rFonts w:ascii="Times New Roman" w:hAnsi="Times New Roman" w:cs="Times New Roman"/>
                <w:smallCaps/>
              </w:rPr>
            </w:pPr>
          </w:p>
        </w:tc>
      </w:tr>
      <w:tr w:rsidR="005B52F2" w:rsidRPr="000432D6" w:rsidTr="00950FAE">
        <w:tc>
          <w:tcPr>
            <w:tcW w:w="7441" w:type="dxa"/>
            <w:tcBorders>
              <w:top w:val="single" w:sz="4" w:space="0" w:color="auto"/>
              <w:left w:val="single" w:sz="4" w:space="0" w:color="auto"/>
              <w:bottom w:val="single" w:sz="4" w:space="0" w:color="auto"/>
              <w:right w:val="single" w:sz="4" w:space="0" w:color="auto"/>
            </w:tcBorders>
          </w:tcPr>
          <w:p w:rsidR="005B52F2" w:rsidRPr="000432D6" w:rsidRDefault="005B52F2" w:rsidP="000432D6">
            <w:pPr>
              <w:rPr>
                <w:rFonts w:ascii="Times New Roman" w:hAnsi="Times New Roman" w:cs="Times New Roman"/>
              </w:rPr>
            </w:pPr>
            <w:r w:rsidRPr="000432D6">
              <w:rPr>
                <w:rFonts w:ascii="Times New Roman" w:hAnsi="Times New Roman" w:cs="Times New Roman"/>
              </w:rPr>
              <w:t xml:space="preserve">žák </w:t>
            </w:r>
          </w:p>
          <w:p w:rsidR="005B52F2" w:rsidRPr="000432D6" w:rsidRDefault="005B52F2" w:rsidP="000432D6">
            <w:pPr>
              <w:rPr>
                <w:rFonts w:ascii="Times New Roman" w:hAnsi="Times New Roman" w:cs="Times New Roman"/>
              </w:rPr>
            </w:pPr>
            <w:r w:rsidRPr="000432D6">
              <w:rPr>
                <w:rFonts w:ascii="Times New Roman" w:hAnsi="Times New Roman" w:cs="Times New Roman"/>
                <w:bCs/>
                <w:iCs/>
              </w:rPr>
              <w:t xml:space="preserve">se zapojí do jednoduchých rozhovorů </w:t>
            </w:r>
          </w:p>
          <w:p w:rsidR="005B52F2" w:rsidRPr="000432D6" w:rsidRDefault="005B52F2" w:rsidP="000432D6">
            <w:pPr>
              <w:rPr>
                <w:rFonts w:ascii="Times New Roman" w:hAnsi="Times New Roman" w:cs="Times New Roman"/>
              </w:rPr>
            </w:pPr>
          </w:p>
          <w:p w:rsidR="005B52F2" w:rsidRPr="000432D6" w:rsidRDefault="005B52F2" w:rsidP="000432D6">
            <w:pPr>
              <w:rPr>
                <w:rFonts w:ascii="Times New Roman" w:hAnsi="Times New Roman" w:cs="Times New Roman"/>
              </w:rPr>
            </w:pPr>
            <w:r w:rsidRPr="000432D6">
              <w:rPr>
                <w:rFonts w:ascii="Times New Roman" w:hAnsi="Times New Roman" w:cs="Times New Roman"/>
                <w:bCs/>
                <w:iCs/>
              </w:rPr>
              <w:t xml:space="preserve">sdělí jednoduchým způsobem základní informace týkající se jeho samotného, rodiny, školy, volného času a dalších osvojovaných témat </w:t>
            </w:r>
          </w:p>
          <w:p w:rsidR="005B52F2" w:rsidRPr="000432D6" w:rsidRDefault="005B52F2" w:rsidP="000432D6">
            <w:pPr>
              <w:rPr>
                <w:rFonts w:ascii="Times New Roman" w:hAnsi="Times New Roman" w:cs="Times New Roman"/>
                <w:bCs/>
                <w:iCs/>
              </w:rPr>
            </w:pPr>
            <w:r w:rsidRPr="000432D6">
              <w:rPr>
                <w:rFonts w:ascii="Times New Roman" w:hAnsi="Times New Roman" w:cs="Times New Roman"/>
                <w:bCs/>
                <w:iCs/>
              </w:rPr>
              <w:lastRenderedPageBreak/>
              <w:t xml:space="preserve">odpovídá na jednoduché otázky týkající se jeho samotného, rodiny, školy, volného času a dalších osvojovaných témat a podobné otázky pokládá </w:t>
            </w:r>
          </w:p>
          <w:p w:rsidR="00D63FA4" w:rsidRPr="000432D6" w:rsidRDefault="00D63FA4" w:rsidP="000432D6">
            <w:pPr>
              <w:rPr>
                <w:rFonts w:ascii="Times New Roman" w:hAnsi="Times New Roman" w:cs="Times New Roman"/>
                <w:bCs/>
                <w:iCs/>
              </w:rPr>
            </w:pPr>
          </w:p>
          <w:p w:rsidR="005B52F2" w:rsidRPr="000432D6" w:rsidRDefault="005B52F2" w:rsidP="000432D6">
            <w:pPr>
              <w:rPr>
                <w:rFonts w:ascii="Times New Roman" w:hAnsi="Times New Roman" w:cs="Times New Roman"/>
                <w:smallCaps/>
              </w:rPr>
            </w:pPr>
          </w:p>
        </w:tc>
        <w:tc>
          <w:tcPr>
            <w:tcW w:w="3186" w:type="dxa"/>
            <w:vMerge/>
            <w:tcBorders>
              <w:left w:val="single" w:sz="4" w:space="0" w:color="auto"/>
              <w:right w:val="single" w:sz="4" w:space="0" w:color="auto"/>
            </w:tcBorders>
          </w:tcPr>
          <w:p w:rsidR="005B52F2" w:rsidRPr="000432D6" w:rsidRDefault="005B52F2" w:rsidP="000432D6">
            <w:pPr>
              <w:rPr>
                <w:rFonts w:ascii="Times New Roman" w:hAnsi="Times New Roman" w:cs="Times New Roman"/>
              </w:rPr>
            </w:pPr>
          </w:p>
        </w:tc>
        <w:tc>
          <w:tcPr>
            <w:tcW w:w="1776" w:type="dxa"/>
            <w:tcBorders>
              <w:top w:val="single" w:sz="4" w:space="0" w:color="auto"/>
              <w:left w:val="single" w:sz="4" w:space="0" w:color="auto"/>
              <w:bottom w:val="single" w:sz="4" w:space="0" w:color="auto"/>
              <w:right w:val="single" w:sz="4" w:space="0" w:color="auto"/>
            </w:tcBorders>
          </w:tcPr>
          <w:p w:rsidR="005B52F2" w:rsidRPr="000432D6" w:rsidRDefault="005B52F2" w:rsidP="000432D6">
            <w:pPr>
              <w:rPr>
                <w:rFonts w:ascii="Times New Roman" w:hAnsi="Times New Roman" w:cs="Times New Roman"/>
                <w:smallCaps/>
              </w:rPr>
            </w:pPr>
            <w:r w:rsidRPr="000432D6">
              <w:rPr>
                <w:rFonts w:ascii="Times New Roman" w:hAnsi="Times New Roman" w:cs="Times New Roman"/>
                <w:smallCaps/>
              </w:rPr>
              <w:t>Ú</w:t>
            </w:r>
          </w:p>
          <w:p w:rsidR="005B52F2" w:rsidRPr="000432D6" w:rsidRDefault="005B52F2" w:rsidP="000432D6">
            <w:pPr>
              <w:rPr>
                <w:rFonts w:ascii="Times New Roman" w:hAnsi="Times New Roman" w:cs="Times New Roman"/>
                <w:smallCaps/>
              </w:rPr>
            </w:pPr>
            <w:r w:rsidRPr="000432D6">
              <w:rPr>
                <w:rFonts w:ascii="Times New Roman" w:hAnsi="Times New Roman" w:cs="Times New Roman"/>
                <w:smallCaps/>
              </w:rPr>
              <w:t>K</w:t>
            </w:r>
          </w:p>
          <w:p w:rsidR="005B52F2" w:rsidRPr="000432D6" w:rsidRDefault="005B52F2" w:rsidP="000432D6">
            <w:pPr>
              <w:rPr>
                <w:rFonts w:ascii="Times New Roman" w:hAnsi="Times New Roman" w:cs="Times New Roman"/>
                <w:smallCaps/>
              </w:rPr>
            </w:pPr>
            <w:r w:rsidRPr="000432D6">
              <w:rPr>
                <w:rFonts w:ascii="Times New Roman" w:hAnsi="Times New Roman" w:cs="Times New Roman"/>
                <w:smallCaps/>
              </w:rPr>
              <w:t>ms</w:t>
            </w:r>
          </w:p>
        </w:tc>
        <w:tc>
          <w:tcPr>
            <w:tcW w:w="1842" w:type="dxa"/>
            <w:tcBorders>
              <w:top w:val="single" w:sz="4" w:space="0" w:color="auto"/>
              <w:left w:val="single" w:sz="4" w:space="0" w:color="auto"/>
              <w:bottom w:val="single" w:sz="4" w:space="0" w:color="auto"/>
              <w:right w:val="single" w:sz="4" w:space="0" w:color="auto"/>
            </w:tcBorders>
          </w:tcPr>
          <w:p w:rsidR="005B52F2" w:rsidRPr="000432D6" w:rsidRDefault="005B52F2" w:rsidP="000432D6">
            <w:pPr>
              <w:rPr>
                <w:rFonts w:ascii="Times New Roman" w:hAnsi="Times New Roman" w:cs="Times New Roman"/>
                <w:smallCaps/>
              </w:rPr>
            </w:pPr>
            <w:r w:rsidRPr="000432D6">
              <w:rPr>
                <w:rFonts w:ascii="Times New Roman" w:hAnsi="Times New Roman" w:cs="Times New Roman"/>
                <w:smallCaps/>
              </w:rPr>
              <w:t>Aj-OV: 3.1-3.3</w:t>
            </w:r>
          </w:p>
          <w:p w:rsidR="005B52F2" w:rsidRPr="000432D6" w:rsidRDefault="005B52F2" w:rsidP="000432D6">
            <w:pPr>
              <w:rPr>
                <w:rFonts w:ascii="Times New Roman" w:hAnsi="Times New Roman" w:cs="Times New Roman"/>
                <w:smallCaps/>
              </w:rPr>
            </w:pPr>
            <w:r w:rsidRPr="000432D6">
              <w:rPr>
                <w:rFonts w:ascii="Times New Roman" w:hAnsi="Times New Roman" w:cs="Times New Roman"/>
                <w:smallCaps/>
              </w:rPr>
              <w:t xml:space="preserve">     - U: 1.4,1.2,1.3</w:t>
            </w:r>
          </w:p>
          <w:p w:rsidR="005B52F2" w:rsidRPr="000432D6" w:rsidRDefault="005B52F2" w:rsidP="000432D6">
            <w:pPr>
              <w:rPr>
                <w:rFonts w:ascii="Times New Roman" w:hAnsi="Times New Roman" w:cs="Times New Roman"/>
                <w:smallCaps/>
              </w:rPr>
            </w:pPr>
          </w:p>
          <w:p w:rsidR="005B52F2" w:rsidRPr="000432D6" w:rsidRDefault="005B52F2" w:rsidP="000432D6">
            <w:pPr>
              <w:rPr>
                <w:rFonts w:ascii="Times New Roman" w:hAnsi="Times New Roman" w:cs="Times New Roman"/>
                <w:smallCaps/>
              </w:rPr>
            </w:pPr>
          </w:p>
        </w:tc>
      </w:tr>
      <w:tr w:rsidR="005B52F2" w:rsidRPr="00FB0E64" w:rsidTr="00950FAE">
        <w:tc>
          <w:tcPr>
            <w:tcW w:w="7441" w:type="dxa"/>
            <w:tcBorders>
              <w:top w:val="single" w:sz="4" w:space="0" w:color="auto"/>
              <w:left w:val="single" w:sz="4" w:space="0" w:color="auto"/>
              <w:bottom w:val="single" w:sz="4" w:space="0" w:color="auto"/>
              <w:right w:val="single" w:sz="4" w:space="0" w:color="auto"/>
            </w:tcBorders>
          </w:tcPr>
          <w:p w:rsidR="005B52F2" w:rsidRPr="00D63FA4" w:rsidRDefault="005B52F2" w:rsidP="000432D6">
            <w:pPr>
              <w:rPr>
                <w:rFonts w:ascii="Times New Roman" w:hAnsi="Times New Roman" w:cs="Times New Roman"/>
                <w:b/>
                <w:smallCaps/>
              </w:rPr>
            </w:pPr>
            <w:r w:rsidRPr="00D63FA4">
              <w:rPr>
                <w:rFonts w:ascii="Times New Roman" w:hAnsi="Times New Roman" w:cs="Times New Roman"/>
                <w:b/>
              </w:rPr>
              <w:lastRenderedPageBreak/>
              <w:t>ČTENÍ S POROZUMĚNÍM</w:t>
            </w:r>
          </w:p>
        </w:tc>
        <w:tc>
          <w:tcPr>
            <w:tcW w:w="3186" w:type="dxa"/>
            <w:vMerge/>
            <w:tcBorders>
              <w:left w:val="single" w:sz="4" w:space="0" w:color="auto"/>
              <w:right w:val="single" w:sz="4" w:space="0" w:color="auto"/>
            </w:tcBorders>
          </w:tcPr>
          <w:p w:rsidR="005B52F2" w:rsidRPr="005B52F2" w:rsidRDefault="005B52F2" w:rsidP="000432D6">
            <w:pPr>
              <w:rPr>
                <w:rFonts w:ascii="Times New Roman" w:hAnsi="Times New Roman" w:cs="Times New Roman"/>
              </w:rPr>
            </w:pPr>
          </w:p>
        </w:tc>
        <w:tc>
          <w:tcPr>
            <w:tcW w:w="1776" w:type="dxa"/>
            <w:tcBorders>
              <w:top w:val="single" w:sz="4" w:space="0" w:color="auto"/>
              <w:left w:val="single" w:sz="4" w:space="0" w:color="auto"/>
              <w:bottom w:val="single" w:sz="4" w:space="0" w:color="auto"/>
              <w:right w:val="single" w:sz="4" w:space="0" w:color="auto"/>
            </w:tcBorders>
          </w:tcPr>
          <w:p w:rsidR="005B52F2" w:rsidRPr="005B52F2" w:rsidRDefault="005B52F2" w:rsidP="000432D6">
            <w:pPr>
              <w:rPr>
                <w:rFonts w:ascii="Times New Roman" w:hAnsi="Times New Roman" w:cs="Times New Roman"/>
                <w:smallCaps/>
                <w:sz w:val="24"/>
                <w:szCs w:val="24"/>
              </w:rPr>
            </w:pPr>
          </w:p>
        </w:tc>
        <w:tc>
          <w:tcPr>
            <w:tcW w:w="1842" w:type="dxa"/>
            <w:tcBorders>
              <w:top w:val="single" w:sz="4" w:space="0" w:color="auto"/>
              <w:left w:val="single" w:sz="4" w:space="0" w:color="auto"/>
              <w:bottom w:val="single" w:sz="4" w:space="0" w:color="auto"/>
              <w:right w:val="single" w:sz="4" w:space="0" w:color="auto"/>
            </w:tcBorders>
          </w:tcPr>
          <w:p w:rsidR="005B52F2" w:rsidRPr="005B52F2" w:rsidRDefault="005B52F2" w:rsidP="000432D6">
            <w:pPr>
              <w:rPr>
                <w:rFonts w:ascii="Times New Roman" w:hAnsi="Times New Roman" w:cs="Times New Roman"/>
                <w:smallCaps/>
                <w:sz w:val="24"/>
                <w:szCs w:val="24"/>
              </w:rPr>
            </w:pPr>
          </w:p>
        </w:tc>
      </w:tr>
      <w:tr w:rsidR="005B52F2" w:rsidRPr="00FB0E64" w:rsidTr="00950FAE">
        <w:tc>
          <w:tcPr>
            <w:tcW w:w="7441" w:type="dxa"/>
            <w:tcBorders>
              <w:top w:val="single" w:sz="4" w:space="0" w:color="auto"/>
              <w:left w:val="single" w:sz="4" w:space="0" w:color="auto"/>
              <w:bottom w:val="single" w:sz="4" w:space="0" w:color="auto"/>
              <w:right w:val="single" w:sz="4" w:space="0" w:color="auto"/>
            </w:tcBorders>
          </w:tcPr>
          <w:p w:rsidR="005B52F2" w:rsidRPr="005B52F2" w:rsidRDefault="005B52F2" w:rsidP="000432D6">
            <w:pPr>
              <w:rPr>
                <w:rFonts w:ascii="Times New Roman" w:hAnsi="Times New Roman" w:cs="Times New Roman"/>
                <w:smallCaps/>
              </w:rPr>
            </w:pPr>
          </w:p>
          <w:p w:rsidR="005B52F2" w:rsidRPr="005B52F2" w:rsidRDefault="005B52F2" w:rsidP="000432D6">
            <w:r w:rsidRPr="005B52F2">
              <w:t xml:space="preserve">žák </w:t>
            </w:r>
          </w:p>
          <w:p w:rsidR="005B52F2" w:rsidRPr="005B52F2" w:rsidRDefault="005B52F2" w:rsidP="000432D6">
            <w:r w:rsidRPr="005B52F2">
              <w:rPr>
                <w:bCs/>
                <w:iCs/>
              </w:rPr>
              <w:t xml:space="preserve">vyhledá potřebnou informaci v jednoduchém textu, který se vztahuje k osvojovaným tématům </w:t>
            </w:r>
          </w:p>
          <w:p w:rsidR="005B52F2" w:rsidRPr="005B52F2" w:rsidRDefault="005B52F2" w:rsidP="000432D6">
            <w:pPr>
              <w:rPr>
                <w:bCs/>
                <w:iCs/>
              </w:rPr>
            </w:pPr>
            <w:r w:rsidRPr="005B52F2">
              <w:rPr>
                <w:bCs/>
                <w:iCs/>
              </w:rPr>
              <w:t xml:space="preserve">rozumí jednoduchým krátkým textům z běžného života, zejména pokud má k dispozici vizuální oporu </w:t>
            </w:r>
          </w:p>
          <w:p w:rsidR="005B52F2" w:rsidRPr="005B52F2" w:rsidRDefault="005B52F2" w:rsidP="000432D6"/>
          <w:p w:rsidR="005B52F2" w:rsidRPr="005B52F2" w:rsidRDefault="005B52F2" w:rsidP="000432D6">
            <w:pPr>
              <w:rPr>
                <w:rFonts w:ascii="Times New Roman" w:hAnsi="Times New Roman" w:cs="Times New Roman"/>
                <w:smallCaps/>
              </w:rPr>
            </w:pPr>
          </w:p>
        </w:tc>
        <w:tc>
          <w:tcPr>
            <w:tcW w:w="3186" w:type="dxa"/>
            <w:vMerge/>
            <w:tcBorders>
              <w:left w:val="single" w:sz="4" w:space="0" w:color="auto"/>
              <w:right w:val="single" w:sz="4" w:space="0" w:color="auto"/>
            </w:tcBorders>
          </w:tcPr>
          <w:p w:rsidR="005B52F2" w:rsidRPr="005B52F2" w:rsidRDefault="005B52F2" w:rsidP="000432D6">
            <w:pPr>
              <w:rPr>
                <w:rFonts w:ascii="Times New Roman" w:hAnsi="Times New Roman" w:cs="Times New Roman"/>
              </w:rPr>
            </w:pPr>
          </w:p>
        </w:tc>
        <w:tc>
          <w:tcPr>
            <w:tcW w:w="1776" w:type="dxa"/>
            <w:tcBorders>
              <w:top w:val="single" w:sz="4" w:space="0" w:color="auto"/>
              <w:left w:val="single" w:sz="4" w:space="0" w:color="auto"/>
              <w:bottom w:val="single" w:sz="4" w:space="0" w:color="auto"/>
              <w:right w:val="single" w:sz="4" w:space="0" w:color="auto"/>
            </w:tcBorders>
          </w:tcPr>
          <w:p w:rsidR="005B52F2" w:rsidRPr="005B52F2" w:rsidRDefault="005B52F2" w:rsidP="000432D6">
            <w:pPr>
              <w:rPr>
                <w:rFonts w:ascii="Times New Roman" w:hAnsi="Times New Roman" w:cs="Times New Roman"/>
                <w:smallCaps/>
                <w:sz w:val="24"/>
                <w:szCs w:val="24"/>
              </w:rPr>
            </w:pPr>
            <w:r w:rsidRPr="005B52F2">
              <w:rPr>
                <w:rFonts w:ascii="Times New Roman" w:hAnsi="Times New Roman" w:cs="Times New Roman"/>
                <w:smallCaps/>
                <w:sz w:val="24"/>
                <w:szCs w:val="24"/>
              </w:rPr>
              <w:t>ČT</w:t>
            </w:r>
          </w:p>
          <w:p w:rsidR="005B52F2" w:rsidRPr="005B52F2" w:rsidRDefault="005B52F2" w:rsidP="000432D6">
            <w:pPr>
              <w:rPr>
                <w:rFonts w:ascii="Times New Roman" w:hAnsi="Times New Roman" w:cs="Times New Roman"/>
                <w:smallCaps/>
                <w:sz w:val="24"/>
                <w:szCs w:val="24"/>
              </w:rPr>
            </w:pPr>
            <w:r w:rsidRPr="005B52F2">
              <w:rPr>
                <w:rFonts w:ascii="Times New Roman" w:hAnsi="Times New Roman" w:cs="Times New Roman"/>
                <w:smallCaps/>
                <w:sz w:val="24"/>
                <w:szCs w:val="24"/>
              </w:rPr>
              <w:t>SP</w:t>
            </w:r>
          </w:p>
          <w:p w:rsidR="005B52F2" w:rsidRPr="005B52F2" w:rsidRDefault="005B52F2" w:rsidP="000432D6">
            <w:pPr>
              <w:rPr>
                <w:rFonts w:ascii="Times New Roman" w:hAnsi="Times New Roman" w:cs="Times New Roman"/>
                <w:smallCaps/>
                <w:sz w:val="24"/>
                <w:szCs w:val="24"/>
              </w:rPr>
            </w:pPr>
            <w:r w:rsidRPr="005B52F2">
              <w:rPr>
                <w:rFonts w:ascii="Times New Roman" w:hAnsi="Times New Roman" w:cs="Times New Roman"/>
                <w:smallCaps/>
                <w:sz w:val="24"/>
                <w:szCs w:val="24"/>
              </w:rPr>
              <w:t>SkP</w:t>
            </w:r>
          </w:p>
          <w:p w:rsidR="005B52F2" w:rsidRPr="005B52F2" w:rsidRDefault="005B52F2" w:rsidP="000432D6">
            <w:pPr>
              <w:rPr>
                <w:rFonts w:ascii="Times New Roman" w:hAnsi="Times New Roman" w:cs="Times New Roman"/>
                <w:smallCaps/>
                <w:sz w:val="24"/>
                <w:szCs w:val="24"/>
              </w:rPr>
            </w:pPr>
            <w:r w:rsidRPr="005B52F2">
              <w:rPr>
                <w:rFonts w:ascii="Times New Roman" w:hAnsi="Times New Roman" w:cs="Times New Roman"/>
                <w:smallCaps/>
                <w:sz w:val="24"/>
                <w:szCs w:val="24"/>
              </w:rPr>
              <w:t>PsS</w:t>
            </w:r>
          </w:p>
        </w:tc>
        <w:tc>
          <w:tcPr>
            <w:tcW w:w="1842" w:type="dxa"/>
            <w:tcBorders>
              <w:top w:val="single" w:sz="4" w:space="0" w:color="auto"/>
              <w:left w:val="single" w:sz="4" w:space="0" w:color="auto"/>
              <w:bottom w:val="single" w:sz="4" w:space="0" w:color="auto"/>
              <w:right w:val="single" w:sz="4" w:space="0" w:color="auto"/>
            </w:tcBorders>
          </w:tcPr>
          <w:p w:rsidR="005B52F2" w:rsidRPr="005B52F2" w:rsidRDefault="005B52F2" w:rsidP="000432D6">
            <w:pPr>
              <w:rPr>
                <w:rFonts w:ascii="Times New Roman" w:hAnsi="Times New Roman" w:cs="Times New Roman"/>
                <w:b/>
                <w:smallCaps/>
                <w:sz w:val="24"/>
                <w:szCs w:val="24"/>
              </w:rPr>
            </w:pPr>
            <w:r w:rsidRPr="005B52F2">
              <w:rPr>
                <w:rFonts w:ascii="Times New Roman" w:hAnsi="Times New Roman" w:cs="Times New Roman"/>
                <w:b/>
                <w:smallCaps/>
                <w:sz w:val="24"/>
                <w:szCs w:val="24"/>
              </w:rPr>
              <w:t>Aj- OV: 4.1,4.2</w:t>
            </w:r>
          </w:p>
          <w:p w:rsidR="005B52F2" w:rsidRPr="005B52F2" w:rsidRDefault="005B52F2" w:rsidP="000432D6">
            <w:pPr>
              <w:rPr>
                <w:rFonts w:ascii="Times New Roman" w:hAnsi="Times New Roman" w:cs="Times New Roman"/>
                <w:b/>
                <w:smallCaps/>
                <w:sz w:val="24"/>
                <w:szCs w:val="24"/>
              </w:rPr>
            </w:pPr>
            <w:r w:rsidRPr="005B52F2">
              <w:rPr>
                <w:rFonts w:ascii="Times New Roman" w:hAnsi="Times New Roman" w:cs="Times New Roman"/>
                <w:b/>
                <w:smallCaps/>
                <w:sz w:val="24"/>
                <w:szCs w:val="24"/>
              </w:rPr>
              <w:t xml:space="preserve">      -U: 1.3,1.4</w:t>
            </w:r>
          </w:p>
          <w:p w:rsidR="005B52F2" w:rsidRPr="005B52F2" w:rsidRDefault="005B52F2" w:rsidP="000432D6">
            <w:pPr>
              <w:rPr>
                <w:rFonts w:ascii="Times New Roman" w:hAnsi="Times New Roman" w:cs="Times New Roman"/>
                <w:smallCaps/>
                <w:sz w:val="24"/>
                <w:szCs w:val="24"/>
              </w:rPr>
            </w:pPr>
          </w:p>
          <w:p w:rsidR="005B52F2" w:rsidRPr="005B52F2" w:rsidRDefault="005B52F2" w:rsidP="000432D6">
            <w:pPr>
              <w:rPr>
                <w:rFonts w:ascii="Times New Roman" w:hAnsi="Times New Roman" w:cs="Times New Roman"/>
                <w:smallCaps/>
                <w:sz w:val="24"/>
                <w:szCs w:val="24"/>
              </w:rPr>
            </w:pPr>
          </w:p>
          <w:p w:rsidR="005B52F2" w:rsidRPr="005B52F2" w:rsidRDefault="005B52F2" w:rsidP="000432D6">
            <w:pPr>
              <w:rPr>
                <w:rFonts w:ascii="Times New Roman" w:hAnsi="Times New Roman" w:cs="Times New Roman"/>
                <w:smallCaps/>
                <w:sz w:val="24"/>
                <w:szCs w:val="24"/>
              </w:rPr>
            </w:pPr>
          </w:p>
        </w:tc>
      </w:tr>
      <w:tr w:rsidR="005B52F2" w:rsidRPr="00FB0E64" w:rsidTr="00950FAE">
        <w:tc>
          <w:tcPr>
            <w:tcW w:w="7441" w:type="dxa"/>
            <w:tcBorders>
              <w:top w:val="single" w:sz="4" w:space="0" w:color="auto"/>
              <w:left w:val="single" w:sz="4" w:space="0" w:color="auto"/>
              <w:bottom w:val="single" w:sz="4" w:space="0" w:color="auto"/>
              <w:right w:val="single" w:sz="4" w:space="0" w:color="auto"/>
            </w:tcBorders>
          </w:tcPr>
          <w:p w:rsidR="005B52F2" w:rsidRPr="00D63FA4" w:rsidRDefault="005B52F2" w:rsidP="000432D6">
            <w:pPr>
              <w:rPr>
                <w:rFonts w:ascii="Times New Roman" w:hAnsi="Times New Roman" w:cs="Times New Roman"/>
                <w:b/>
                <w:smallCaps/>
              </w:rPr>
            </w:pPr>
            <w:r w:rsidRPr="00D63FA4">
              <w:rPr>
                <w:rFonts w:ascii="Times New Roman" w:hAnsi="Times New Roman" w:cs="Times New Roman"/>
                <w:b/>
              </w:rPr>
              <w:t>PSANÍ</w:t>
            </w:r>
          </w:p>
        </w:tc>
        <w:tc>
          <w:tcPr>
            <w:tcW w:w="3186" w:type="dxa"/>
            <w:vMerge/>
            <w:tcBorders>
              <w:left w:val="single" w:sz="4" w:space="0" w:color="auto"/>
              <w:right w:val="single" w:sz="4" w:space="0" w:color="auto"/>
            </w:tcBorders>
          </w:tcPr>
          <w:p w:rsidR="005B52F2" w:rsidRPr="005B52F2" w:rsidRDefault="005B52F2" w:rsidP="000432D6">
            <w:pPr>
              <w:rPr>
                <w:rFonts w:ascii="Times New Roman" w:hAnsi="Times New Roman" w:cs="Times New Roman"/>
              </w:rPr>
            </w:pPr>
          </w:p>
        </w:tc>
        <w:tc>
          <w:tcPr>
            <w:tcW w:w="1776" w:type="dxa"/>
            <w:tcBorders>
              <w:top w:val="single" w:sz="4" w:space="0" w:color="auto"/>
              <w:left w:val="single" w:sz="4" w:space="0" w:color="auto"/>
              <w:bottom w:val="single" w:sz="4" w:space="0" w:color="auto"/>
              <w:right w:val="single" w:sz="4" w:space="0" w:color="auto"/>
            </w:tcBorders>
          </w:tcPr>
          <w:p w:rsidR="005B52F2" w:rsidRPr="005B52F2" w:rsidRDefault="005B52F2" w:rsidP="000432D6">
            <w:pPr>
              <w:rPr>
                <w:rFonts w:ascii="Times New Roman" w:hAnsi="Times New Roman" w:cs="Times New Roman"/>
                <w:smallCaps/>
                <w:sz w:val="24"/>
                <w:szCs w:val="24"/>
              </w:rPr>
            </w:pPr>
          </w:p>
        </w:tc>
        <w:tc>
          <w:tcPr>
            <w:tcW w:w="1842" w:type="dxa"/>
            <w:tcBorders>
              <w:top w:val="single" w:sz="4" w:space="0" w:color="auto"/>
              <w:left w:val="single" w:sz="4" w:space="0" w:color="auto"/>
              <w:bottom w:val="single" w:sz="4" w:space="0" w:color="auto"/>
              <w:right w:val="single" w:sz="4" w:space="0" w:color="auto"/>
            </w:tcBorders>
          </w:tcPr>
          <w:p w:rsidR="005B52F2" w:rsidRPr="005B52F2" w:rsidRDefault="005B52F2" w:rsidP="000432D6">
            <w:pPr>
              <w:rPr>
                <w:rFonts w:ascii="Times New Roman" w:hAnsi="Times New Roman" w:cs="Times New Roman"/>
                <w:smallCaps/>
                <w:sz w:val="24"/>
                <w:szCs w:val="24"/>
              </w:rPr>
            </w:pPr>
          </w:p>
        </w:tc>
      </w:tr>
      <w:tr w:rsidR="005B52F2" w:rsidRPr="00FB0E64" w:rsidTr="00950FAE">
        <w:tc>
          <w:tcPr>
            <w:tcW w:w="7441" w:type="dxa"/>
            <w:tcBorders>
              <w:top w:val="single" w:sz="4" w:space="0" w:color="auto"/>
              <w:left w:val="single" w:sz="4" w:space="0" w:color="auto"/>
              <w:bottom w:val="single" w:sz="4" w:space="0" w:color="auto"/>
              <w:right w:val="single" w:sz="4" w:space="0" w:color="auto"/>
            </w:tcBorders>
          </w:tcPr>
          <w:p w:rsidR="005B52F2" w:rsidRPr="005B52F2" w:rsidRDefault="005B52F2" w:rsidP="000432D6">
            <w:r w:rsidRPr="005B52F2">
              <w:t xml:space="preserve">žák </w:t>
            </w:r>
          </w:p>
          <w:p w:rsidR="005B52F2" w:rsidRPr="005B52F2" w:rsidRDefault="005B52F2" w:rsidP="000432D6">
            <w:r w:rsidRPr="005B52F2">
              <w:rPr>
                <w:bCs/>
                <w:iCs/>
              </w:rPr>
              <w:t xml:space="preserve">napíše krátký text s použitím jednoduchých vět a slovních spojení o sobě, rodině, činnostech a událostech z oblasti svých zájmů a každodenního života </w:t>
            </w:r>
          </w:p>
          <w:p w:rsidR="005B52F2" w:rsidRPr="005B52F2" w:rsidRDefault="005B52F2" w:rsidP="000432D6">
            <w:r w:rsidRPr="005B52F2">
              <w:rPr>
                <w:bCs/>
                <w:iCs/>
              </w:rPr>
              <w:t xml:space="preserve">vyplní osobní údaje do formuláře </w:t>
            </w:r>
          </w:p>
          <w:p w:rsidR="005B52F2" w:rsidRPr="005B52F2" w:rsidRDefault="005B52F2" w:rsidP="000432D6">
            <w:pPr>
              <w:rPr>
                <w:rFonts w:ascii="Times New Roman" w:hAnsi="Times New Roman" w:cs="Times New Roman"/>
                <w:smallCaps/>
              </w:rPr>
            </w:pPr>
          </w:p>
        </w:tc>
        <w:tc>
          <w:tcPr>
            <w:tcW w:w="3186" w:type="dxa"/>
            <w:vMerge/>
            <w:tcBorders>
              <w:left w:val="single" w:sz="4" w:space="0" w:color="auto"/>
              <w:bottom w:val="single" w:sz="4" w:space="0" w:color="auto"/>
              <w:right w:val="single" w:sz="4" w:space="0" w:color="auto"/>
            </w:tcBorders>
          </w:tcPr>
          <w:p w:rsidR="005B52F2" w:rsidRPr="005B52F2" w:rsidRDefault="005B52F2" w:rsidP="000432D6">
            <w:pPr>
              <w:rPr>
                <w:rFonts w:ascii="Times New Roman" w:hAnsi="Times New Roman" w:cs="Times New Roman"/>
              </w:rPr>
            </w:pPr>
          </w:p>
        </w:tc>
        <w:tc>
          <w:tcPr>
            <w:tcW w:w="1776" w:type="dxa"/>
            <w:tcBorders>
              <w:top w:val="single" w:sz="4" w:space="0" w:color="auto"/>
              <w:left w:val="single" w:sz="4" w:space="0" w:color="auto"/>
              <w:bottom w:val="single" w:sz="4" w:space="0" w:color="auto"/>
              <w:right w:val="single" w:sz="4" w:space="0" w:color="auto"/>
            </w:tcBorders>
          </w:tcPr>
          <w:p w:rsidR="005B52F2" w:rsidRPr="005B52F2" w:rsidRDefault="005B52F2" w:rsidP="000432D6">
            <w:pPr>
              <w:rPr>
                <w:rFonts w:ascii="Times New Roman" w:hAnsi="Times New Roman" w:cs="Times New Roman"/>
                <w:smallCaps/>
                <w:sz w:val="24"/>
                <w:szCs w:val="24"/>
              </w:rPr>
            </w:pPr>
            <w:r w:rsidRPr="005B52F2">
              <w:rPr>
                <w:rFonts w:ascii="Times New Roman" w:hAnsi="Times New Roman" w:cs="Times New Roman"/>
                <w:smallCaps/>
                <w:sz w:val="24"/>
                <w:szCs w:val="24"/>
              </w:rPr>
              <w:t>T</w:t>
            </w:r>
          </w:p>
          <w:p w:rsidR="005B52F2" w:rsidRPr="005B52F2" w:rsidRDefault="005B52F2" w:rsidP="000432D6">
            <w:pPr>
              <w:rPr>
                <w:rFonts w:ascii="Times New Roman" w:hAnsi="Times New Roman" w:cs="Times New Roman"/>
                <w:smallCaps/>
                <w:sz w:val="24"/>
                <w:szCs w:val="24"/>
              </w:rPr>
            </w:pPr>
            <w:r w:rsidRPr="005B52F2">
              <w:rPr>
                <w:rFonts w:ascii="Times New Roman" w:hAnsi="Times New Roman" w:cs="Times New Roman"/>
                <w:smallCaps/>
                <w:sz w:val="24"/>
                <w:szCs w:val="24"/>
              </w:rPr>
              <w:t>D</w:t>
            </w:r>
          </w:p>
          <w:p w:rsidR="005B52F2" w:rsidRPr="005B52F2" w:rsidRDefault="005B52F2" w:rsidP="000432D6">
            <w:pPr>
              <w:rPr>
                <w:rFonts w:ascii="Times New Roman" w:hAnsi="Times New Roman" w:cs="Times New Roman"/>
                <w:smallCaps/>
                <w:sz w:val="24"/>
                <w:szCs w:val="24"/>
              </w:rPr>
            </w:pPr>
            <w:r w:rsidRPr="005B52F2">
              <w:rPr>
                <w:rFonts w:ascii="Times New Roman" w:hAnsi="Times New Roman" w:cs="Times New Roman"/>
                <w:smallCaps/>
                <w:sz w:val="24"/>
                <w:szCs w:val="24"/>
              </w:rPr>
              <w:t>PsS</w:t>
            </w:r>
          </w:p>
        </w:tc>
        <w:tc>
          <w:tcPr>
            <w:tcW w:w="1842" w:type="dxa"/>
            <w:tcBorders>
              <w:top w:val="single" w:sz="4" w:space="0" w:color="auto"/>
              <w:left w:val="single" w:sz="4" w:space="0" w:color="auto"/>
              <w:bottom w:val="single" w:sz="4" w:space="0" w:color="auto"/>
              <w:right w:val="single" w:sz="4" w:space="0" w:color="auto"/>
            </w:tcBorders>
          </w:tcPr>
          <w:p w:rsidR="005B52F2" w:rsidRPr="005B52F2" w:rsidRDefault="005B52F2" w:rsidP="000432D6">
            <w:pPr>
              <w:rPr>
                <w:rFonts w:ascii="Times New Roman" w:hAnsi="Times New Roman" w:cs="Times New Roman"/>
                <w:b/>
                <w:smallCaps/>
                <w:sz w:val="24"/>
                <w:szCs w:val="24"/>
              </w:rPr>
            </w:pPr>
            <w:r w:rsidRPr="005B52F2">
              <w:rPr>
                <w:rFonts w:ascii="Times New Roman" w:hAnsi="Times New Roman" w:cs="Times New Roman"/>
                <w:b/>
                <w:smallCaps/>
                <w:sz w:val="24"/>
                <w:szCs w:val="24"/>
              </w:rPr>
              <w:t>AJ- OV: 5.1,5.2</w:t>
            </w:r>
          </w:p>
          <w:p w:rsidR="005B52F2" w:rsidRPr="005B52F2" w:rsidRDefault="005B52F2" w:rsidP="000432D6">
            <w:pPr>
              <w:rPr>
                <w:rFonts w:ascii="Times New Roman" w:hAnsi="Times New Roman" w:cs="Times New Roman"/>
                <w:b/>
                <w:smallCaps/>
                <w:sz w:val="24"/>
                <w:szCs w:val="24"/>
              </w:rPr>
            </w:pPr>
            <w:r w:rsidRPr="005B52F2">
              <w:rPr>
                <w:rFonts w:ascii="Times New Roman" w:hAnsi="Times New Roman" w:cs="Times New Roman"/>
                <w:b/>
                <w:smallCaps/>
                <w:sz w:val="24"/>
                <w:szCs w:val="24"/>
              </w:rPr>
              <w:t xml:space="preserve">      -U: 1.2,1.3</w:t>
            </w:r>
          </w:p>
          <w:p w:rsidR="005B52F2" w:rsidRPr="005B52F2" w:rsidRDefault="005B52F2" w:rsidP="000432D6">
            <w:pPr>
              <w:rPr>
                <w:rFonts w:ascii="Times New Roman" w:hAnsi="Times New Roman" w:cs="Times New Roman"/>
                <w:smallCaps/>
                <w:sz w:val="24"/>
                <w:szCs w:val="24"/>
              </w:rPr>
            </w:pPr>
          </w:p>
          <w:p w:rsidR="005B52F2" w:rsidRPr="005B52F2" w:rsidRDefault="005B52F2" w:rsidP="000432D6">
            <w:pPr>
              <w:rPr>
                <w:rFonts w:ascii="Times New Roman" w:hAnsi="Times New Roman" w:cs="Times New Roman"/>
                <w:smallCaps/>
                <w:sz w:val="24"/>
                <w:szCs w:val="24"/>
              </w:rPr>
            </w:pPr>
          </w:p>
          <w:p w:rsidR="005B52F2" w:rsidRPr="005B52F2" w:rsidRDefault="005B52F2" w:rsidP="000432D6">
            <w:pPr>
              <w:rPr>
                <w:rFonts w:ascii="Times New Roman" w:hAnsi="Times New Roman" w:cs="Times New Roman"/>
                <w:smallCaps/>
                <w:sz w:val="24"/>
                <w:szCs w:val="24"/>
              </w:rPr>
            </w:pPr>
          </w:p>
          <w:p w:rsidR="005B52F2" w:rsidRPr="005B52F2" w:rsidRDefault="005B52F2" w:rsidP="000432D6">
            <w:pPr>
              <w:rPr>
                <w:rFonts w:ascii="Times New Roman" w:hAnsi="Times New Roman" w:cs="Times New Roman"/>
                <w:smallCaps/>
                <w:sz w:val="24"/>
                <w:szCs w:val="24"/>
              </w:rPr>
            </w:pPr>
          </w:p>
        </w:tc>
      </w:tr>
    </w:tbl>
    <w:p w:rsidR="005B52F2" w:rsidRPr="00FB0E64" w:rsidRDefault="005B52F2" w:rsidP="005B52F2">
      <w:pPr>
        <w:rPr>
          <w:b/>
          <w:sz w:val="24"/>
          <w:szCs w:val="24"/>
        </w:rPr>
      </w:pPr>
    </w:p>
    <w:p w:rsidR="005B52F2" w:rsidRPr="00FB0E64" w:rsidRDefault="005B52F2" w:rsidP="005B52F2">
      <w:pPr>
        <w:rPr>
          <w:sz w:val="24"/>
          <w:szCs w:val="24"/>
        </w:rPr>
      </w:pPr>
    </w:p>
    <w:p w:rsidR="005B52F2" w:rsidRPr="005B52F2" w:rsidRDefault="005B52F2" w:rsidP="005B52F2">
      <w:pPr>
        <w:rPr>
          <w:rFonts w:ascii="Times New Roman" w:hAnsi="Times New Roman" w:cs="Times New Roman"/>
          <w:sz w:val="24"/>
          <w:szCs w:val="24"/>
        </w:rPr>
      </w:pPr>
      <w:r w:rsidRPr="005B52F2">
        <w:rPr>
          <w:rFonts w:ascii="Times New Roman" w:hAnsi="Times New Roman" w:cs="Times New Roman"/>
          <w:sz w:val="24"/>
          <w:szCs w:val="24"/>
        </w:rPr>
        <w:t>Vysvětlivky:</w:t>
      </w:r>
    </w:p>
    <w:p w:rsidR="005B52F2" w:rsidRPr="005B52F2" w:rsidRDefault="005B52F2" w:rsidP="005B52F2">
      <w:pPr>
        <w:rPr>
          <w:rFonts w:ascii="Times New Roman" w:hAnsi="Times New Roman" w:cs="Times New Roman"/>
          <w:sz w:val="24"/>
          <w:szCs w:val="24"/>
        </w:rPr>
      </w:pPr>
      <w:r w:rsidRPr="005B52F2">
        <w:rPr>
          <w:rFonts w:ascii="Times New Roman" w:hAnsi="Times New Roman" w:cs="Times New Roman"/>
          <w:sz w:val="24"/>
          <w:szCs w:val="24"/>
        </w:rPr>
        <w:t>T – test</w:t>
      </w:r>
    </w:p>
    <w:p w:rsidR="005B52F2" w:rsidRPr="005B52F2" w:rsidRDefault="005B52F2" w:rsidP="005B52F2">
      <w:pPr>
        <w:rPr>
          <w:rFonts w:ascii="Times New Roman" w:hAnsi="Times New Roman" w:cs="Times New Roman"/>
          <w:sz w:val="24"/>
          <w:szCs w:val="24"/>
        </w:rPr>
      </w:pPr>
      <w:r w:rsidRPr="005B52F2">
        <w:rPr>
          <w:rFonts w:ascii="Times New Roman" w:hAnsi="Times New Roman" w:cs="Times New Roman"/>
          <w:sz w:val="24"/>
          <w:szCs w:val="24"/>
        </w:rPr>
        <w:t>D - diktát</w:t>
      </w:r>
    </w:p>
    <w:p w:rsidR="005B52F2" w:rsidRPr="005B52F2" w:rsidRDefault="005B52F2" w:rsidP="005B52F2">
      <w:pPr>
        <w:rPr>
          <w:rFonts w:ascii="Times New Roman" w:hAnsi="Times New Roman" w:cs="Times New Roman"/>
          <w:sz w:val="24"/>
          <w:szCs w:val="24"/>
        </w:rPr>
      </w:pPr>
      <w:r w:rsidRPr="005B52F2">
        <w:rPr>
          <w:rFonts w:ascii="Times New Roman" w:hAnsi="Times New Roman" w:cs="Times New Roman"/>
          <w:sz w:val="24"/>
          <w:szCs w:val="24"/>
        </w:rPr>
        <w:t>Ú – ústní zkoušení</w:t>
      </w:r>
    </w:p>
    <w:p w:rsidR="005B52F2" w:rsidRPr="005B52F2" w:rsidRDefault="005B52F2" w:rsidP="005B52F2">
      <w:pPr>
        <w:rPr>
          <w:rFonts w:ascii="Times New Roman" w:hAnsi="Times New Roman" w:cs="Times New Roman"/>
          <w:sz w:val="24"/>
          <w:szCs w:val="24"/>
        </w:rPr>
      </w:pPr>
      <w:r w:rsidRPr="005B52F2">
        <w:rPr>
          <w:rFonts w:ascii="Times New Roman" w:hAnsi="Times New Roman" w:cs="Times New Roman"/>
          <w:sz w:val="24"/>
          <w:szCs w:val="24"/>
        </w:rPr>
        <w:t>ŠP – školní projekt</w:t>
      </w:r>
    </w:p>
    <w:p w:rsidR="005B52F2" w:rsidRPr="005B52F2" w:rsidRDefault="005B52F2" w:rsidP="005B52F2">
      <w:pPr>
        <w:rPr>
          <w:rFonts w:ascii="Times New Roman" w:hAnsi="Times New Roman" w:cs="Times New Roman"/>
          <w:sz w:val="24"/>
          <w:szCs w:val="24"/>
        </w:rPr>
      </w:pPr>
      <w:r w:rsidRPr="005B52F2">
        <w:rPr>
          <w:rFonts w:ascii="Times New Roman" w:hAnsi="Times New Roman" w:cs="Times New Roman"/>
          <w:sz w:val="24"/>
          <w:szCs w:val="24"/>
        </w:rPr>
        <w:t>PsS – práce se slovníky</w:t>
      </w:r>
    </w:p>
    <w:p w:rsidR="005B52F2" w:rsidRPr="005B52F2" w:rsidRDefault="005B52F2" w:rsidP="005B52F2">
      <w:pPr>
        <w:rPr>
          <w:rFonts w:ascii="Times New Roman" w:hAnsi="Times New Roman" w:cs="Times New Roman"/>
          <w:sz w:val="24"/>
          <w:szCs w:val="24"/>
        </w:rPr>
      </w:pPr>
      <w:r w:rsidRPr="005B52F2">
        <w:rPr>
          <w:rFonts w:ascii="Times New Roman" w:hAnsi="Times New Roman" w:cs="Times New Roman"/>
          <w:sz w:val="24"/>
          <w:szCs w:val="24"/>
        </w:rPr>
        <w:t>K – konverzace</w:t>
      </w:r>
    </w:p>
    <w:p w:rsidR="005B52F2" w:rsidRPr="005B52F2" w:rsidRDefault="005B52F2" w:rsidP="005B52F2">
      <w:pPr>
        <w:rPr>
          <w:rFonts w:ascii="Times New Roman" w:hAnsi="Times New Roman" w:cs="Times New Roman"/>
          <w:sz w:val="24"/>
          <w:szCs w:val="24"/>
        </w:rPr>
      </w:pPr>
      <w:r w:rsidRPr="005B52F2">
        <w:rPr>
          <w:rFonts w:ascii="Times New Roman" w:hAnsi="Times New Roman" w:cs="Times New Roman"/>
          <w:sz w:val="24"/>
          <w:szCs w:val="24"/>
        </w:rPr>
        <w:t>PÚ – problémové úkol</w:t>
      </w:r>
    </w:p>
    <w:p w:rsidR="005B52F2" w:rsidRPr="005B52F2" w:rsidRDefault="005B52F2" w:rsidP="005B52F2">
      <w:pPr>
        <w:rPr>
          <w:rFonts w:ascii="Times New Roman" w:hAnsi="Times New Roman" w:cs="Times New Roman"/>
          <w:sz w:val="24"/>
          <w:szCs w:val="24"/>
        </w:rPr>
      </w:pPr>
      <w:r w:rsidRPr="005B52F2">
        <w:rPr>
          <w:rFonts w:ascii="Times New Roman" w:hAnsi="Times New Roman" w:cs="Times New Roman"/>
          <w:sz w:val="24"/>
          <w:szCs w:val="24"/>
        </w:rPr>
        <w:t>SP – samostatná práce</w:t>
      </w:r>
    </w:p>
    <w:p w:rsidR="005B52F2" w:rsidRPr="005B52F2" w:rsidRDefault="005B52F2" w:rsidP="005B52F2">
      <w:pPr>
        <w:rPr>
          <w:rFonts w:ascii="Times New Roman" w:hAnsi="Times New Roman" w:cs="Times New Roman"/>
          <w:sz w:val="24"/>
          <w:szCs w:val="24"/>
        </w:rPr>
      </w:pPr>
      <w:r w:rsidRPr="005B52F2">
        <w:rPr>
          <w:rFonts w:ascii="Times New Roman" w:hAnsi="Times New Roman" w:cs="Times New Roman"/>
          <w:sz w:val="24"/>
          <w:szCs w:val="24"/>
        </w:rPr>
        <w:t>SkP – skupinová práce</w:t>
      </w:r>
    </w:p>
    <w:p w:rsidR="005B52F2" w:rsidRPr="005B52F2" w:rsidRDefault="005B52F2" w:rsidP="005B52F2">
      <w:pPr>
        <w:rPr>
          <w:rFonts w:ascii="Times New Roman" w:hAnsi="Times New Roman" w:cs="Times New Roman"/>
          <w:sz w:val="24"/>
          <w:szCs w:val="24"/>
        </w:rPr>
      </w:pPr>
      <w:r w:rsidRPr="005B52F2">
        <w:rPr>
          <w:rFonts w:ascii="Times New Roman" w:hAnsi="Times New Roman" w:cs="Times New Roman"/>
          <w:sz w:val="24"/>
          <w:szCs w:val="24"/>
        </w:rPr>
        <w:t>MS – modelová situace</w:t>
      </w:r>
    </w:p>
    <w:p w:rsidR="005B52F2" w:rsidRPr="005B52F2" w:rsidRDefault="005B52F2" w:rsidP="005B52F2">
      <w:pPr>
        <w:rPr>
          <w:rFonts w:ascii="Times New Roman" w:hAnsi="Times New Roman" w:cs="Times New Roman"/>
          <w:sz w:val="24"/>
          <w:szCs w:val="24"/>
        </w:rPr>
      </w:pPr>
      <w:r w:rsidRPr="005B52F2">
        <w:rPr>
          <w:rFonts w:ascii="Times New Roman" w:hAnsi="Times New Roman" w:cs="Times New Roman"/>
          <w:sz w:val="24"/>
          <w:szCs w:val="24"/>
        </w:rPr>
        <w:lastRenderedPageBreak/>
        <w:t>OM – obrazový materiál</w:t>
      </w:r>
    </w:p>
    <w:p w:rsidR="005B52F2" w:rsidRPr="005B52F2" w:rsidRDefault="005B52F2" w:rsidP="005B52F2">
      <w:pPr>
        <w:rPr>
          <w:rFonts w:ascii="Times New Roman" w:hAnsi="Times New Roman" w:cs="Times New Roman"/>
          <w:sz w:val="24"/>
          <w:szCs w:val="24"/>
        </w:rPr>
      </w:pPr>
      <w:r w:rsidRPr="005B52F2">
        <w:rPr>
          <w:rFonts w:ascii="Times New Roman" w:hAnsi="Times New Roman" w:cs="Times New Roman"/>
          <w:sz w:val="24"/>
          <w:szCs w:val="24"/>
        </w:rPr>
        <w:t>ČT – čtení</w:t>
      </w:r>
    </w:p>
    <w:p w:rsidR="005B52F2" w:rsidRPr="005B52F2" w:rsidRDefault="005B52F2" w:rsidP="005B52F2">
      <w:pPr>
        <w:rPr>
          <w:rFonts w:ascii="Times New Roman" w:hAnsi="Times New Roman" w:cs="Times New Roman"/>
          <w:sz w:val="24"/>
          <w:szCs w:val="24"/>
        </w:rPr>
      </w:pPr>
      <w:r w:rsidRPr="005B52F2">
        <w:rPr>
          <w:rFonts w:ascii="Times New Roman" w:hAnsi="Times New Roman" w:cs="Times New Roman"/>
          <w:sz w:val="24"/>
          <w:szCs w:val="24"/>
        </w:rPr>
        <w:t>PO – poslech</w:t>
      </w:r>
    </w:p>
    <w:p w:rsidR="005B52F2" w:rsidRPr="005B52F2" w:rsidRDefault="005B52F2" w:rsidP="005B52F2">
      <w:pPr>
        <w:rPr>
          <w:rFonts w:ascii="Times New Roman" w:hAnsi="Times New Roman" w:cs="Times New Roman"/>
          <w:sz w:val="24"/>
          <w:szCs w:val="24"/>
        </w:rPr>
      </w:pPr>
      <w:r w:rsidRPr="005B52F2">
        <w:rPr>
          <w:rFonts w:ascii="Times New Roman" w:hAnsi="Times New Roman" w:cs="Times New Roman"/>
          <w:sz w:val="24"/>
          <w:szCs w:val="24"/>
        </w:rPr>
        <w:t>OV – očekávané výstupy</w:t>
      </w:r>
    </w:p>
    <w:p w:rsidR="005B52F2" w:rsidRPr="005B52F2" w:rsidRDefault="005B52F2" w:rsidP="005B52F2">
      <w:pPr>
        <w:rPr>
          <w:rFonts w:ascii="Times New Roman" w:hAnsi="Times New Roman" w:cs="Times New Roman"/>
          <w:sz w:val="24"/>
          <w:szCs w:val="24"/>
        </w:rPr>
      </w:pPr>
      <w:r w:rsidRPr="005B52F2">
        <w:rPr>
          <w:rFonts w:ascii="Times New Roman" w:hAnsi="Times New Roman" w:cs="Times New Roman"/>
          <w:sz w:val="24"/>
          <w:szCs w:val="24"/>
        </w:rPr>
        <w:t>U - učivo</w:t>
      </w:r>
    </w:p>
    <w:p w:rsidR="005B52F2" w:rsidRPr="00FB0E64" w:rsidRDefault="005B52F2" w:rsidP="005B52F2">
      <w:pPr>
        <w:rPr>
          <w:sz w:val="24"/>
          <w:szCs w:val="24"/>
        </w:rPr>
      </w:pPr>
    </w:p>
    <w:p w:rsidR="0055540C" w:rsidRDefault="0055540C" w:rsidP="0055540C">
      <w:pPr>
        <w:rPr>
          <w:sz w:val="24"/>
          <w:szCs w:val="24"/>
        </w:rPr>
      </w:pPr>
    </w:p>
    <w:p w:rsidR="00DB6E9C" w:rsidRDefault="00DB6E9C" w:rsidP="0055540C">
      <w:pPr>
        <w:rPr>
          <w:sz w:val="24"/>
          <w:szCs w:val="24"/>
        </w:rPr>
      </w:pPr>
    </w:p>
    <w:p w:rsidR="00DB6E9C" w:rsidRDefault="00DB6E9C" w:rsidP="0055540C">
      <w:pPr>
        <w:rPr>
          <w:sz w:val="24"/>
          <w:szCs w:val="24"/>
        </w:rPr>
      </w:pPr>
    </w:p>
    <w:p w:rsidR="00E726BB" w:rsidRDefault="00E726BB" w:rsidP="0055540C">
      <w:pPr>
        <w:rPr>
          <w:sz w:val="24"/>
          <w:szCs w:val="24"/>
        </w:rPr>
      </w:pPr>
    </w:p>
    <w:p w:rsidR="00E726BB" w:rsidRDefault="00E726BB" w:rsidP="0055540C">
      <w:pPr>
        <w:rPr>
          <w:sz w:val="24"/>
          <w:szCs w:val="24"/>
        </w:rPr>
      </w:pPr>
    </w:p>
    <w:p w:rsidR="00E726BB" w:rsidRDefault="00E726BB" w:rsidP="0055540C">
      <w:pPr>
        <w:rPr>
          <w:sz w:val="24"/>
          <w:szCs w:val="24"/>
        </w:rPr>
      </w:pPr>
    </w:p>
    <w:p w:rsidR="00E726BB" w:rsidRDefault="00E726BB" w:rsidP="0055540C">
      <w:pPr>
        <w:rPr>
          <w:sz w:val="24"/>
          <w:szCs w:val="24"/>
        </w:rPr>
      </w:pPr>
    </w:p>
    <w:p w:rsidR="00E726BB" w:rsidRDefault="00E726BB" w:rsidP="0055540C">
      <w:pPr>
        <w:rPr>
          <w:sz w:val="24"/>
          <w:szCs w:val="24"/>
        </w:rPr>
      </w:pPr>
    </w:p>
    <w:p w:rsidR="00E726BB" w:rsidRDefault="00E726BB" w:rsidP="0055540C">
      <w:pPr>
        <w:rPr>
          <w:sz w:val="24"/>
          <w:szCs w:val="24"/>
        </w:rPr>
      </w:pPr>
    </w:p>
    <w:p w:rsidR="00E726BB" w:rsidRDefault="00E726BB" w:rsidP="0055540C">
      <w:pPr>
        <w:rPr>
          <w:sz w:val="24"/>
          <w:szCs w:val="24"/>
        </w:rPr>
      </w:pPr>
    </w:p>
    <w:p w:rsidR="00E726BB" w:rsidRDefault="00E726BB" w:rsidP="0055540C">
      <w:pPr>
        <w:rPr>
          <w:sz w:val="24"/>
          <w:szCs w:val="24"/>
        </w:rPr>
      </w:pPr>
    </w:p>
    <w:p w:rsidR="00E726BB" w:rsidRDefault="00E726BB" w:rsidP="0055540C">
      <w:pPr>
        <w:rPr>
          <w:sz w:val="24"/>
          <w:szCs w:val="24"/>
        </w:rPr>
      </w:pPr>
    </w:p>
    <w:p w:rsidR="00E726BB" w:rsidRDefault="00E726BB" w:rsidP="0055540C">
      <w:pPr>
        <w:rPr>
          <w:sz w:val="24"/>
          <w:szCs w:val="24"/>
        </w:rPr>
      </w:pPr>
    </w:p>
    <w:p w:rsidR="00DB6E9C" w:rsidRPr="00DB6E9C" w:rsidRDefault="00DB6E9C" w:rsidP="00DB6E9C">
      <w:pPr>
        <w:rPr>
          <w:rFonts w:ascii="Times New Roman" w:hAnsi="Times New Roman" w:cs="Times New Roman"/>
          <w:b/>
          <w:sz w:val="28"/>
          <w:szCs w:val="28"/>
        </w:rPr>
      </w:pPr>
      <w:r w:rsidRPr="00DB6E9C">
        <w:rPr>
          <w:rFonts w:ascii="Times New Roman" w:hAnsi="Times New Roman" w:cs="Times New Roman"/>
          <w:b/>
          <w:sz w:val="28"/>
          <w:szCs w:val="28"/>
        </w:rPr>
        <w:lastRenderedPageBreak/>
        <w:t xml:space="preserve">  A N G L I C K Ý     J A Z Y K</w:t>
      </w:r>
    </w:p>
    <w:p w:rsidR="00DB6E9C" w:rsidRPr="00DB6E9C" w:rsidRDefault="00DB6E9C" w:rsidP="00DB6E9C">
      <w:pPr>
        <w:rPr>
          <w:rFonts w:ascii="Times New Roman" w:hAnsi="Times New Roman" w:cs="Times New Roman"/>
          <w:b/>
          <w:sz w:val="28"/>
          <w:szCs w:val="28"/>
        </w:rPr>
      </w:pPr>
      <w:r w:rsidRPr="00DB6E9C">
        <w:rPr>
          <w:rFonts w:ascii="Times New Roman" w:hAnsi="Times New Roman" w:cs="Times New Roman"/>
          <w:b/>
          <w:sz w:val="28"/>
          <w:szCs w:val="28"/>
        </w:rPr>
        <w:t>charakteristika vyučovacího předmětu  – 2. stupeň</w:t>
      </w:r>
    </w:p>
    <w:p w:rsidR="00DB6E9C" w:rsidRPr="00DB6E9C" w:rsidRDefault="00DB6E9C" w:rsidP="00DB6E9C">
      <w:pPr>
        <w:rPr>
          <w:rFonts w:ascii="Times New Roman" w:hAnsi="Times New Roman" w:cs="Times New Roman"/>
          <w:b/>
          <w:sz w:val="24"/>
          <w:szCs w:val="24"/>
        </w:rPr>
      </w:pPr>
      <w:r w:rsidRPr="00DB6E9C">
        <w:rPr>
          <w:rFonts w:ascii="Times New Roman" w:hAnsi="Times New Roman" w:cs="Times New Roman"/>
          <w:b/>
          <w:sz w:val="24"/>
          <w:szCs w:val="24"/>
        </w:rPr>
        <w:t xml:space="preserve">Obsahové, časové a organizační vymezení ve vyučovacím předmětu Anglický jazyk </w:t>
      </w:r>
    </w:p>
    <w:p w:rsidR="00DB6E9C" w:rsidRPr="00DB6E9C" w:rsidRDefault="00DB6E9C" w:rsidP="00DB6E9C">
      <w:pPr>
        <w:rPr>
          <w:rFonts w:ascii="Times New Roman" w:hAnsi="Times New Roman" w:cs="Times New Roman"/>
          <w:b/>
          <w:sz w:val="24"/>
          <w:szCs w:val="24"/>
        </w:rPr>
      </w:pPr>
      <w:r w:rsidRPr="00DB6E9C">
        <w:rPr>
          <w:rFonts w:ascii="Times New Roman" w:hAnsi="Times New Roman" w:cs="Times New Roman"/>
          <w:b/>
          <w:sz w:val="24"/>
          <w:szCs w:val="24"/>
        </w:rPr>
        <w:t xml:space="preserve">Vzdělávací obsah předmětu </w:t>
      </w:r>
    </w:p>
    <w:p w:rsidR="00DB6E9C" w:rsidRPr="00DB6E9C" w:rsidRDefault="00DB6E9C" w:rsidP="00300D64">
      <w:pPr>
        <w:numPr>
          <w:ilvl w:val="0"/>
          <w:numId w:val="178"/>
        </w:numPr>
        <w:spacing w:after="0" w:line="240" w:lineRule="auto"/>
        <w:rPr>
          <w:rFonts w:ascii="Times New Roman" w:hAnsi="Times New Roman" w:cs="Times New Roman"/>
          <w:sz w:val="24"/>
          <w:szCs w:val="24"/>
        </w:rPr>
      </w:pPr>
      <w:r w:rsidRPr="00DB6E9C">
        <w:rPr>
          <w:rFonts w:ascii="Times New Roman" w:hAnsi="Times New Roman" w:cs="Times New Roman"/>
          <w:sz w:val="24"/>
          <w:szCs w:val="24"/>
        </w:rPr>
        <w:t>získávání zájmu o studium cizího jazyka a vytváření pozitivního vztahu k tomuto předmětu</w:t>
      </w:r>
    </w:p>
    <w:p w:rsidR="00DB6E9C" w:rsidRPr="00DB6E9C" w:rsidRDefault="00DB6E9C" w:rsidP="00300D64">
      <w:pPr>
        <w:numPr>
          <w:ilvl w:val="0"/>
          <w:numId w:val="178"/>
        </w:numPr>
        <w:spacing w:after="0" w:line="240" w:lineRule="auto"/>
        <w:rPr>
          <w:rFonts w:ascii="Times New Roman" w:hAnsi="Times New Roman" w:cs="Times New Roman"/>
          <w:sz w:val="24"/>
          <w:szCs w:val="24"/>
        </w:rPr>
      </w:pPr>
      <w:r w:rsidRPr="00DB6E9C">
        <w:rPr>
          <w:rFonts w:ascii="Times New Roman" w:hAnsi="Times New Roman" w:cs="Times New Roman"/>
          <w:sz w:val="24"/>
          <w:szCs w:val="24"/>
        </w:rPr>
        <w:t>osvojení potřebných jazykových znalostí a dovedností a k aktivnímu využití účinné komunikace v cizím jazyce</w:t>
      </w:r>
    </w:p>
    <w:p w:rsidR="00DB6E9C" w:rsidRPr="00DB6E9C" w:rsidRDefault="00DB6E9C" w:rsidP="00300D64">
      <w:pPr>
        <w:numPr>
          <w:ilvl w:val="0"/>
          <w:numId w:val="178"/>
        </w:numPr>
        <w:spacing w:after="0" w:line="240" w:lineRule="auto"/>
        <w:rPr>
          <w:rFonts w:ascii="Times New Roman" w:hAnsi="Times New Roman" w:cs="Times New Roman"/>
          <w:sz w:val="24"/>
          <w:szCs w:val="24"/>
        </w:rPr>
      </w:pPr>
      <w:r w:rsidRPr="00DB6E9C">
        <w:rPr>
          <w:rFonts w:ascii="Times New Roman" w:hAnsi="Times New Roman" w:cs="Times New Roman"/>
          <w:sz w:val="24"/>
          <w:szCs w:val="24"/>
        </w:rPr>
        <w:t>získání schopnosti číst s porozuměním přiměřené texty v daném cizím jazyce</w:t>
      </w:r>
    </w:p>
    <w:p w:rsidR="00DB6E9C" w:rsidRPr="00DB6E9C" w:rsidRDefault="00DB6E9C" w:rsidP="00300D64">
      <w:pPr>
        <w:numPr>
          <w:ilvl w:val="0"/>
          <w:numId w:val="178"/>
        </w:numPr>
        <w:spacing w:after="0" w:line="240" w:lineRule="auto"/>
        <w:rPr>
          <w:rFonts w:ascii="Times New Roman" w:hAnsi="Times New Roman" w:cs="Times New Roman"/>
          <w:sz w:val="24"/>
          <w:szCs w:val="24"/>
        </w:rPr>
      </w:pPr>
      <w:r w:rsidRPr="00DB6E9C">
        <w:rPr>
          <w:rFonts w:ascii="Times New Roman" w:hAnsi="Times New Roman" w:cs="Times New Roman"/>
          <w:sz w:val="24"/>
          <w:szCs w:val="24"/>
        </w:rPr>
        <w:t>porozumění přiměřeně (jazykově, obsahově, rozsahem) náročnému ústnímu sdělení na úrovni osvojených znalostí</w:t>
      </w:r>
    </w:p>
    <w:p w:rsidR="00DB6E9C" w:rsidRPr="00DB6E9C" w:rsidRDefault="00DB6E9C" w:rsidP="00300D64">
      <w:pPr>
        <w:numPr>
          <w:ilvl w:val="0"/>
          <w:numId w:val="178"/>
        </w:numPr>
        <w:spacing w:after="0" w:line="240" w:lineRule="auto"/>
        <w:rPr>
          <w:rFonts w:ascii="Times New Roman" w:hAnsi="Times New Roman" w:cs="Times New Roman"/>
          <w:sz w:val="24"/>
          <w:szCs w:val="24"/>
        </w:rPr>
      </w:pPr>
      <w:r w:rsidRPr="00DB6E9C">
        <w:rPr>
          <w:rFonts w:ascii="Times New Roman" w:hAnsi="Times New Roman" w:cs="Times New Roman"/>
          <w:sz w:val="24"/>
          <w:szCs w:val="24"/>
        </w:rPr>
        <w:t>poznání kultury zemí příslušné jazykové oblasti, vyhledání nejdůležitějších informací o zemích studovaného jazyka a k práci s nimi</w:t>
      </w:r>
    </w:p>
    <w:p w:rsidR="00DB6E9C" w:rsidRPr="00DB6E9C" w:rsidRDefault="00DB6E9C" w:rsidP="00300D64">
      <w:pPr>
        <w:numPr>
          <w:ilvl w:val="0"/>
          <w:numId w:val="178"/>
        </w:numPr>
        <w:spacing w:after="0" w:line="240" w:lineRule="auto"/>
        <w:rPr>
          <w:rFonts w:ascii="Times New Roman" w:hAnsi="Times New Roman" w:cs="Times New Roman"/>
          <w:sz w:val="24"/>
          <w:szCs w:val="24"/>
        </w:rPr>
      </w:pPr>
      <w:r w:rsidRPr="00DB6E9C">
        <w:rPr>
          <w:rFonts w:ascii="Times New Roman" w:hAnsi="Times New Roman" w:cs="Times New Roman"/>
          <w:sz w:val="24"/>
          <w:szCs w:val="24"/>
        </w:rPr>
        <w:t>pochopení významu znalosti cizích jazyků pro osobní život, formování vzájemného porozumění mezi zeměmi, respektu a tolerance k odlišným kulturním hodnotám jiných národů.</w:t>
      </w:r>
    </w:p>
    <w:p w:rsidR="00DB6E9C" w:rsidRPr="00DB6E9C" w:rsidRDefault="00DB6E9C" w:rsidP="00DB6E9C">
      <w:pPr>
        <w:rPr>
          <w:rFonts w:ascii="Times New Roman" w:hAnsi="Times New Roman" w:cs="Times New Roman"/>
          <w:sz w:val="24"/>
          <w:szCs w:val="24"/>
        </w:rPr>
      </w:pPr>
    </w:p>
    <w:p w:rsidR="00DB6E9C" w:rsidRPr="00DB6E9C" w:rsidRDefault="00DB6E9C" w:rsidP="00DB6E9C">
      <w:pPr>
        <w:rPr>
          <w:rFonts w:ascii="Times New Roman" w:hAnsi="Times New Roman" w:cs="Times New Roman"/>
          <w:b/>
          <w:sz w:val="24"/>
          <w:szCs w:val="24"/>
        </w:rPr>
      </w:pPr>
      <w:r w:rsidRPr="00DB6E9C">
        <w:rPr>
          <w:rFonts w:ascii="Times New Roman" w:hAnsi="Times New Roman" w:cs="Times New Roman"/>
          <w:b/>
          <w:sz w:val="24"/>
          <w:szCs w:val="24"/>
        </w:rPr>
        <w:t>Formy realizace:</w:t>
      </w:r>
    </w:p>
    <w:p w:rsidR="00DB6E9C" w:rsidRPr="00DB6E9C" w:rsidRDefault="00DB6E9C" w:rsidP="00DB6E9C">
      <w:pPr>
        <w:rPr>
          <w:rFonts w:ascii="Times New Roman" w:hAnsi="Times New Roman" w:cs="Times New Roman"/>
          <w:sz w:val="24"/>
          <w:szCs w:val="24"/>
        </w:rPr>
      </w:pPr>
      <w:r w:rsidRPr="00DB6E9C">
        <w:rPr>
          <w:rFonts w:ascii="Times New Roman" w:hAnsi="Times New Roman" w:cs="Times New Roman"/>
          <w:b/>
          <w:sz w:val="24"/>
          <w:szCs w:val="24"/>
        </w:rPr>
        <w:t xml:space="preserve">Vyučovací hodina - </w:t>
      </w:r>
      <w:r w:rsidRPr="00DB6E9C">
        <w:rPr>
          <w:rFonts w:ascii="Times New Roman" w:hAnsi="Times New Roman" w:cs="Times New Roman"/>
          <w:sz w:val="24"/>
          <w:szCs w:val="24"/>
        </w:rPr>
        <w:t>skupinové vyučování, dialogy, výklad, poslech, četba,</w:t>
      </w:r>
      <w:r w:rsidRPr="00DB6E9C">
        <w:rPr>
          <w:rFonts w:ascii="Times New Roman" w:hAnsi="Times New Roman" w:cs="Times New Roman"/>
          <w:b/>
          <w:sz w:val="24"/>
          <w:szCs w:val="24"/>
        </w:rPr>
        <w:t xml:space="preserve"> </w:t>
      </w:r>
      <w:r w:rsidRPr="00DB6E9C">
        <w:rPr>
          <w:rFonts w:ascii="Times New Roman" w:hAnsi="Times New Roman" w:cs="Times New Roman"/>
          <w:sz w:val="24"/>
          <w:szCs w:val="24"/>
        </w:rPr>
        <w:t>reprodukce textu (písemná, ústní), samostatná práce (vyhledávání informací, práce se slovníkem a s autentickými materiály), hry, soutěže, recitace, dramatizace, zpěv, výukové programy na PC, krátkodobé projekty</w:t>
      </w:r>
    </w:p>
    <w:p w:rsidR="00DB6E9C" w:rsidRPr="00DB6E9C" w:rsidRDefault="00DB6E9C" w:rsidP="009660F2">
      <w:pPr>
        <w:spacing w:after="0"/>
        <w:rPr>
          <w:rFonts w:ascii="Times New Roman" w:hAnsi="Times New Roman" w:cs="Times New Roman"/>
          <w:b/>
          <w:sz w:val="24"/>
          <w:szCs w:val="24"/>
        </w:rPr>
      </w:pPr>
      <w:r w:rsidRPr="00DB6E9C">
        <w:rPr>
          <w:rFonts w:ascii="Times New Roman" w:hAnsi="Times New Roman" w:cs="Times New Roman"/>
          <w:b/>
          <w:sz w:val="24"/>
          <w:szCs w:val="24"/>
        </w:rPr>
        <w:t>Olympiády</w:t>
      </w:r>
    </w:p>
    <w:p w:rsidR="00DB6E9C" w:rsidRPr="00DB6E9C" w:rsidRDefault="00DB6E9C" w:rsidP="009660F2">
      <w:pPr>
        <w:spacing w:after="0"/>
        <w:rPr>
          <w:rFonts w:ascii="Times New Roman" w:hAnsi="Times New Roman" w:cs="Times New Roman"/>
          <w:b/>
          <w:sz w:val="24"/>
          <w:szCs w:val="24"/>
        </w:rPr>
      </w:pPr>
      <w:r w:rsidRPr="00DB6E9C">
        <w:rPr>
          <w:rFonts w:ascii="Times New Roman" w:hAnsi="Times New Roman" w:cs="Times New Roman"/>
          <w:b/>
          <w:sz w:val="24"/>
          <w:szCs w:val="24"/>
        </w:rPr>
        <w:t>Projekty</w:t>
      </w:r>
    </w:p>
    <w:p w:rsidR="00DB6E9C" w:rsidRPr="00DB6E9C" w:rsidRDefault="00DB6E9C" w:rsidP="009660F2">
      <w:pPr>
        <w:spacing w:after="0"/>
        <w:rPr>
          <w:rFonts w:ascii="Times New Roman" w:hAnsi="Times New Roman" w:cs="Times New Roman"/>
          <w:sz w:val="24"/>
          <w:szCs w:val="24"/>
        </w:rPr>
      </w:pPr>
      <w:r w:rsidRPr="00DB6E9C">
        <w:rPr>
          <w:rFonts w:ascii="Times New Roman" w:hAnsi="Times New Roman" w:cs="Times New Roman"/>
          <w:b/>
          <w:sz w:val="24"/>
          <w:szCs w:val="24"/>
        </w:rPr>
        <w:t xml:space="preserve">Časová dotace  </w:t>
      </w:r>
      <w:r w:rsidRPr="00DB6E9C">
        <w:rPr>
          <w:rFonts w:ascii="Times New Roman" w:hAnsi="Times New Roman" w:cs="Times New Roman"/>
          <w:sz w:val="24"/>
          <w:szCs w:val="24"/>
        </w:rPr>
        <w:t xml:space="preserve">3 hodiny týdně, od 6. do 9. ročníku. </w:t>
      </w:r>
    </w:p>
    <w:p w:rsidR="00DB6E9C" w:rsidRPr="00DB6E9C" w:rsidRDefault="00DB6E9C" w:rsidP="009660F2">
      <w:pPr>
        <w:spacing w:after="0"/>
        <w:rPr>
          <w:rFonts w:ascii="Times New Roman" w:hAnsi="Times New Roman" w:cs="Times New Roman"/>
          <w:sz w:val="24"/>
          <w:szCs w:val="24"/>
        </w:rPr>
      </w:pPr>
      <w:r w:rsidRPr="00DB6E9C">
        <w:rPr>
          <w:rFonts w:ascii="Times New Roman" w:hAnsi="Times New Roman" w:cs="Times New Roman"/>
          <w:b/>
          <w:sz w:val="24"/>
          <w:szCs w:val="24"/>
        </w:rPr>
        <w:t>Místo realizace</w:t>
      </w:r>
      <w:r w:rsidRPr="00DB6E9C">
        <w:rPr>
          <w:rFonts w:ascii="Times New Roman" w:hAnsi="Times New Roman" w:cs="Times New Roman"/>
          <w:sz w:val="24"/>
          <w:szCs w:val="24"/>
        </w:rPr>
        <w:t xml:space="preserve"> v  učebnách, v učebně VT .</w:t>
      </w:r>
    </w:p>
    <w:p w:rsidR="00DB6E9C" w:rsidRPr="00DB6E9C" w:rsidRDefault="00DB6E9C" w:rsidP="00DB6E9C">
      <w:pPr>
        <w:spacing w:after="0"/>
        <w:rPr>
          <w:rFonts w:ascii="Times New Roman" w:hAnsi="Times New Roman" w:cs="Times New Roman"/>
          <w:b/>
          <w:sz w:val="24"/>
          <w:szCs w:val="24"/>
        </w:rPr>
      </w:pPr>
      <w:r w:rsidRPr="00DB6E9C">
        <w:rPr>
          <w:rFonts w:ascii="Times New Roman" w:hAnsi="Times New Roman" w:cs="Times New Roman"/>
          <w:b/>
          <w:sz w:val="24"/>
          <w:szCs w:val="24"/>
        </w:rPr>
        <w:t xml:space="preserve">Průřezová témata: </w:t>
      </w:r>
    </w:p>
    <w:p w:rsidR="00DB6E9C" w:rsidRPr="00DB6E9C" w:rsidRDefault="00DB6E9C" w:rsidP="00DB6E9C">
      <w:pPr>
        <w:spacing w:after="0"/>
        <w:rPr>
          <w:rFonts w:ascii="Times New Roman" w:hAnsi="Times New Roman" w:cs="Times New Roman"/>
          <w:sz w:val="24"/>
          <w:szCs w:val="24"/>
        </w:rPr>
      </w:pPr>
      <w:r w:rsidRPr="00DB6E9C">
        <w:rPr>
          <w:rFonts w:ascii="Times New Roman" w:hAnsi="Times New Roman" w:cs="Times New Roman"/>
          <w:sz w:val="24"/>
          <w:szCs w:val="24"/>
        </w:rPr>
        <w:t>OSV: Komunikace</w:t>
      </w:r>
    </w:p>
    <w:p w:rsidR="00DB6E9C" w:rsidRPr="00DB6E9C" w:rsidRDefault="00DB6E9C" w:rsidP="00DB6E9C">
      <w:pPr>
        <w:spacing w:after="0"/>
        <w:rPr>
          <w:rFonts w:ascii="Times New Roman" w:hAnsi="Times New Roman" w:cs="Times New Roman"/>
          <w:sz w:val="24"/>
          <w:szCs w:val="24"/>
        </w:rPr>
      </w:pPr>
      <w:r w:rsidRPr="00DB6E9C">
        <w:rPr>
          <w:rFonts w:ascii="Times New Roman" w:hAnsi="Times New Roman" w:cs="Times New Roman"/>
          <w:sz w:val="24"/>
          <w:szCs w:val="24"/>
        </w:rPr>
        <w:t>OSV: Osobnostní rozvoj</w:t>
      </w:r>
    </w:p>
    <w:p w:rsidR="00DB6E9C" w:rsidRPr="00DB6E9C" w:rsidRDefault="00DB6E9C" w:rsidP="00DB6E9C">
      <w:pPr>
        <w:spacing w:after="0"/>
        <w:rPr>
          <w:rFonts w:ascii="Times New Roman" w:hAnsi="Times New Roman" w:cs="Times New Roman"/>
          <w:sz w:val="24"/>
          <w:szCs w:val="24"/>
        </w:rPr>
      </w:pPr>
      <w:r w:rsidRPr="00DB6E9C">
        <w:rPr>
          <w:rFonts w:ascii="Times New Roman" w:hAnsi="Times New Roman" w:cs="Times New Roman"/>
          <w:sz w:val="24"/>
          <w:szCs w:val="24"/>
        </w:rPr>
        <w:t>OSV: Sociální rozvoj</w:t>
      </w:r>
    </w:p>
    <w:p w:rsidR="00DB6E9C" w:rsidRPr="00DB6E9C" w:rsidRDefault="00DB6E9C" w:rsidP="00DB6E9C">
      <w:pPr>
        <w:spacing w:after="0"/>
        <w:rPr>
          <w:rFonts w:ascii="Times New Roman" w:hAnsi="Times New Roman" w:cs="Times New Roman"/>
          <w:sz w:val="24"/>
          <w:szCs w:val="24"/>
        </w:rPr>
      </w:pPr>
      <w:r w:rsidRPr="00DB6E9C">
        <w:rPr>
          <w:rFonts w:ascii="Times New Roman" w:hAnsi="Times New Roman" w:cs="Times New Roman"/>
          <w:sz w:val="24"/>
          <w:szCs w:val="24"/>
        </w:rPr>
        <w:t>VMEGS: Objevujeme Evropu a svět</w:t>
      </w:r>
    </w:p>
    <w:p w:rsidR="009660F2" w:rsidRDefault="00DB6E9C" w:rsidP="009660F2">
      <w:pPr>
        <w:spacing w:after="0"/>
        <w:rPr>
          <w:rFonts w:ascii="Times New Roman" w:hAnsi="Times New Roman" w:cs="Times New Roman"/>
          <w:sz w:val="24"/>
          <w:szCs w:val="24"/>
        </w:rPr>
      </w:pPr>
      <w:r w:rsidRPr="00DB6E9C">
        <w:rPr>
          <w:rFonts w:ascii="Times New Roman" w:hAnsi="Times New Roman" w:cs="Times New Roman"/>
          <w:sz w:val="24"/>
          <w:szCs w:val="24"/>
        </w:rPr>
        <w:t>VMEGS: Evropa s vět nás zajímá</w:t>
      </w:r>
    </w:p>
    <w:p w:rsidR="00DB6E9C" w:rsidRPr="009660F2" w:rsidRDefault="00DB6E9C" w:rsidP="009660F2">
      <w:pPr>
        <w:spacing w:after="0"/>
        <w:rPr>
          <w:rFonts w:ascii="Times New Roman" w:hAnsi="Times New Roman" w:cs="Times New Roman"/>
          <w:sz w:val="24"/>
          <w:szCs w:val="24"/>
        </w:rPr>
      </w:pPr>
      <w:r w:rsidRPr="00DB6E9C">
        <w:rPr>
          <w:rFonts w:ascii="Times New Roman" w:hAnsi="Times New Roman" w:cs="Times New Roman"/>
          <w:b/>
          <w:sz w:val="24"/>
          <w:szCs w:val="24"/>
        </w:rPr>
        <w:lastRenderedPageBreak/>
        <w:t>Výchovné a vzdělávací strategie pro rozvoj klíčových kompetencí žáků</w:t>
      </w:r>
    </w:p>
    <w:p w:rsidR="009660F2" w:rsidRDefault="00DB6E9C" w:rsidP="00DB6E9C">
      <w:pPr>
        <w:rPr>
          <w:rFonts w:ascii="Times New Roman" w:hAnsi="Times New Roman" w:cs="Times New Roman"/>
          <w:sz w:val="24"/>
          <w:szCs w:val="24"/>
        </w:rPr>
      </w:pPr>
      <w:r w:rsidRPr="00DB6E9C">
        <w:rPr>
          <w:rFonts w:ascii="Times New Roman" w:hAnsi="Times New Roman" w:cs="Times New Roman"/>
          <w:sz w:val="24"/>
          <w:szCs w:val="24"/>
        </w:rPr>
        <w:t xml:space="preserve"> </w:t>
      </w:r>
    </w:p>
    <w:p w:rsidR="00DB6E9C" w:rsidRPr="009660F2" w:rsidRDefault="00DB6E9C" w:rsidP="00DB6E9C">
      <w:pPr>
        <w:rPr>
          <w:rFonts w:ascii="Times New Roman" w:hAnsi="Times New Roman" w:cs="Times New Roman"/>
          <w:sz w:val="24"/>
          <w:szCs w:val="24"/>
        </w:rPr>
      </w:pPr>
      <w:r w:rsidRPr="00DB6E9C">
        <w:rPr>
          <w:rFonts w:ascii="Times New Roman" w:hAnsi="Times New Roman" w:cs="Times New Roman"/>
          <w:sz w:val="24"/>
          <w:szCs w:val="24"/>
        </w:rPr>
        <w:t xml:space="preserve">Vyučující využije všech forem a metod práce k tomu, aby žák </w:t>
      </w:r>
      <w:r w:rsidR="009660F2">
        <w:rPr>
          <w:rFonts w:ascii="Times New Roman" w:hAnsi="Times New Roman" w:cs="Times New Roman"/>
          <w:sz w:val="24"/>
          <w:szCs w:val="24"/>
        </w:rPr>
        <w:t>dosáhl požadovaných kompetencí.</w:t>
      </w:r>
    </w:p>
    <w:p w:rsidR="005856E2" w:rsidRPr="005856E2" w:rsidRDefault="005856E2" w:rsidP="005856E2">
      <w:pPr>
        <w:jc w:val="both"/>
        <w:rPr>
          <w:rFonts w:ascii="Times New Roman" w:hAnsi="Times New Roman" w:cs="Times New Roman"/>
          <w:b/>
          <w:sz w:val="24"/>
          <w:szCs w:val="24"/>
          <w:u w:val="single"/>
        </w:rPr>
      </w:pPr>
      <w:r w:rsidRPr="005856E2">
        <w:rPr>
          <w:rFonts w:ascii="Times New Roman" w:hAnsi="Times New Roman" w:cs="Times New Roman"/>
          <w:b/>
          <w:sz w:val="24"/>
          <w:szCs w:val="24"/>
          <w:u w:val="single"/>
        </w:rPr>
        <w:t>Výchovné a vzdělávací strategie pro rozvoj klíčových kompetencí žáků</w:t>
      </w:r>
    </w:p>
    <w:p w:rsidR="00DB6E9C" w:rsidRPr="00DB6E9C" w:rsidRDefault="00DB6E9C" w:rsidP="00DB6E9C">
      <w:pPr>
        <w:tabs>
          <w:tab w:val="left" w:pos="1134"/>
        </w:tabs>
        <w:rPr>
          <w:rFonts w:ascii="Times New Roman" w:hAnsi="Times New Roman" w:cs="Times New Roman"/>
          <w:sz w:val="24"/>
          <w:szCs w:val="24"/>
        </w:rPr>
      </w:pPr>
      <w:r w:rsidRPr="00DB6E9C">
        <w:rPr>
          <w:rFonts w:ascii="Times New Roman" w:hAnsi="Times New Roman" w:cs="Times New Roman"/>
          <w:b/>
          <w:sz w:val="24"/>
          <w:szCs w:val="24"/>
        </w:rPr>
        <w:t>Kompetence k učení</w:t>
      </w:r>
    </w:p>
    <w:p w:rsidR="00DB6E9C" w:rsidRPr="00DB6E9C" w:rsidRDefault="00DB6E9C" w:rsidP="00300D64">
      <w:pPr>
        <w:numPr>
          <w:ilvl w:val="0"/>
          <w:numId w:val="22"/>
        </w:numPr>
        <w:tabs>
          <w:tab w:val="left" w:pos="1134"/>
        </w:tabs>
        <w:spacing w:after="0" w:line="240" w:lineRule="auto"/>
        <w:rPr>
          <w:rFonts w:ascii="Times New Roman" w:hAnsi="Times New Roman" w:cs="Times New Roman"/>
          <w:sz w:val="24"/>
          <w:szCs w:val="24"/>
        </w:rPr>
      </w:pPr>
      <w:r w:rsidRPr="00DB6E9C">
        <w:rPr>
          <w:rFonts w:ascii="Times New Roman" w:hAnsi="Times New Roman" w:cs="Times New Roman"/>
          <w:sz w:val="24"/>
          <w:szCs w:val="24"/>
        </w:rPr>
        <w:t>žáci vybírají a využívají vhodné způsoby a metody pro efektivní učení</w:t>
      </w:r>
    </w:p>
    <w:p w:rsidR="00DB6E9C" w:rsidRPr="00DB6E9C" w:rsidRDefault="00DB6E9C" w:rsidP="00300D64">
      <w:pPr>
        <w:numPr>
          <w:ilvl w:val="0"/>
          <w:numId w:val="22"/>
        </w:numPr>
        <w:tabs>
          <w:tab w:val="left" w:pos="1134"/>
        </w:tabs>
        <w:spacing w:after="0" w:line="240" w:lineRule="auto"/>
        <w:rPr>
          <w:rFonts w:ascii="Times New Roman" w:hAnsi="Times New Roman" w:cs="Times New Roman"/>
          <w:b/>
          <w:sz w:val="24"/>
          <w:szCs w:val="24"/>
        </w:rPr>
      </w:pPr>
      <w:r w:rsidRPr="00DB6E9C">
        <w:rPr>
          <w:rFonts w:ascii="Times New Roman" w:hAnsi="Times New Roman" w:cs="Times New Roman"/>
          <w:sz w:val="24"/>
          <w:szCs w:val="24"/>
        </w:rPr>
        <w:t>žáci propojují získané poznatky do širších celků</w:t>
      </w:r>
    </w:p>
    <w:p w:rsidR="00DB6E9C" w:rsidRPr="00DB6E9C" w:rsidRDefault="00DB6E9C" w:rsidP="00300D64">
      <w:pPr>
        <w:numPr>
          <w:ilvl w:val="0"/>
          <w:numId w:val="22"/>
        </w:numPr>
        <w:tabs>
          <w:tab w:val="left" w:pos="1134"/>
        </w:tabs>
        <w:spacing w:after="0" w:line="240" w:lineRule="auto"/>
        <w:rPr>
          <w:rFonts w:ascii="Times New Roman" w:hAnsi="Times New Roman" w:cs="Times New Roman"/>
          <w:b/>
          <w:sz w:val="24"/>
          <w:szCs w:val="24"/>
        </w:rPr>
      </w:pPr>
      <w:r w:rsidRPr="00DB6E9C">
        <w:rPr>
          <w:rFonts w:ascii="Times New Roman" w:hAnsi="Times New Roman" w:cs="Times New Roman"/>
          <w:sz w:val="24"/>
          <w:szCs w:val="24"/>
        </w:rPr>
        <w:t>žáci poznávají smysl a cíl učení</w:t>
      </w:r>
    </w:p>
    <w:p w:rsidR="00DB6E9C" w:rsidRPr="00DB6E9C" w:rsidRDefault="009660F2" w:rsidP="00DB6E9C">
      <w:pPr>
        <w:tabs>
          <w:tab w:val="left" w:pos="1134"/>
        </w:tabs>
        <w:rPr>
          <w:rFonts w:ascii="Times New Roman" w:hAnsi="Times New Roman" w:cs="Times New Roman"/>
          <w:sz w:val="24"/>
          <w:szCs w:val="24"/>
        </w:rPr>
      </w:pPr>
      <w:r>
        <w:rPr>
          <w:rFonts w:ascii="Times New Roman" w:hAnsi="Times New Roman" w:cs="Times New Roman"/>
          <w:sz w:val="24"/>
          <w:szCs w:val="24"/>
        </w:rPr>
        <w:t xml:space="preserve">Postup: </w:t>
      </w:r>
      <w:r w:rsidR="00DB6E9C" w:rsidRPr="00DB6E9C">
        <w:rPr>
          <w:rFonts w:ascii="Times New Roman" w:hAnsi="Times New Roman" w:cs="Times New Roman"/>
          <w:sz w:val="24"/>
          <w:szCs w:val="24"/>
        </w:rPr>
        <w:t xml:space="preserve"> v</w:t>
      </w:r>
      <w:r>
        <w:rPr>
          <w:rFonts w:ascii="Times New Roman" w:hAnsi="Times New Roman" w:cs="Times New Roman"/>
          <w:sz w:val="24"/>
          <w:szCs w:val="24"/>
        </w:rPr>
        <w:t xml:space="preserve">edení žáků k ověřování výsledků, </w:t>
      </w:r>
      <w:r w:rsidR="00DB6E9C" w:rsidRPr="00DB6E9C">
        <w:rPr>
          <w:rFonts w:ascii="Times New Roman" w:hAnsi="Times New Roman" w:cs="Times New Roman"/>
          <w:sz w:val="24"/>
          <w:szCs w:val="24"/>
        </w:rPr>
        <w:t xml:space="preserve"> zadávání úkolů, při kterých žáci vyhledávají a kombinují informace</w:t>
      </w:r>
    </w:p>
    <w:p w:rsidR="00DB6E9C" w:rsidRPr="00DB6E9C" w:rsidRDefault="00DB6E9C" w:rsidP="00DB6E9C">
      <w:pPr>
        <w:tabs>
          <w:tab w:val="left" w:pos="1134"/>
        </w:tabs>
        <w:rPr>
          <w:rFonts w:ascii="Times New Roman" w:hAnsi="Times New Roman" w:cs="Times New Roman"/>
          <w:b/>
          <w:sz w:val="24"/>
          <w:szCs w:val="24"/>
        </w:rPr>
      </w:pPr>
    </w:p>
    <w:p w:rsidR="00DB6E9C" w:rsidRPr="00DB6E9C" w:rsidRDefault="00DB6E9C" w:rsidP="00DB6E9C">
      <w:pPr>
        <w:tabs>
          <w:tab w:val="left" w:pos="1134"/>
        </w:tabs>
        <w:rPr>
          <w:rFonts w:ascii="Times New Roman" w:hAnsi="Times New Roman" w:cs="Times New Roman"/>
          <w:b/>
          <w:sz w:val="24"/>
          <w:szCs w:val="24"/>
        </w:rPr>
      </w:pPr>
      <w:r w:rsidRPr="00DB6E9C">
        <w:rPr>
          <w:rFonts w:ascii="Times New Roman" w:hAnsi="Times New Roman" w:cs="Times New Roman"/>
          <w:b/>
          <w:sz w:val="24"/>
          <w:szCs w:val="24"/>
        </w:rPr>
        <w:t>Kompetence k řešení problémů</w:t>
      </w:r>
    </w:p>
    <w:p w:rsidR="00DB6E9C" w:rsidRPr="00DB6E9C" w:rsidRDefault="00DB6E9C" w:rsidP="00300D64">
      <w:pPr>
        <w:numPr>
          <w:ilvl w:val="0"/>
          <w:numId w:val="22"/>
        </w:numPr>
        <w:tabs>
          <w:tab w:val="left" w:pos="1134"/>
        </w:tabs>
        <w:spacing w:after="0" w:line="240" w:lineRule="auto"/>
        <w:rPr>
          <w:rFonts w:ascii="Times New Roman" w:hAnsi="Times New Roman" w:cs="Times New Roman"/>
          <w:sz w:val="24"/>
          <w:szCs w:val="24"/>
        </w:rPr>
      </w:pPr>
      <w:r w:rsidRPr="00DB6E9C">
        <w:rPr>
          <w:rFonts w:ascii="Times New Roman" w:hAnsi="Times New Roman" w:cs="Times New Roman"/>
          <w:sz w:val="24"/>
          <w:szCs w:val="24"/>
        </w:rPr>
        <w:t>žáci jsou schopni pochopit problém</w:t>
      </w:r>
    </w:p>
    <w:p w:rsidR="00DB6E9C" w:rsidRPr="00DB6E9C" w:rsidRDefault="00DB6E9C" w:rsidP="00300D64">
      <w:pPr>
        <w:numPr>
          <w:ilvl w:val="0"/>
          <w:numId w:val="22"/>
        </w:numPr>
        <w:tabs>
          <w:tab w:val="left" w:pos="1134"/>
        </w:tabs>
        <w:spacing w:after="0" w:line="240" w:lineRule="auto"/>
        <w:rPr>
          <w:rFonts w:ascii="Times New Roman" w:hAnsi="Times New Roman" w:cs="Times New Roman"/>
          <w:sz w:val="24"/>
          <w:szCs w:val="24"/>
        </w:rPr>
      </w:pPr>
      <w:r w:rsidRPr="00DB6E9C">
        <w:rPr>
          <w:rFonts w:ascii="Times New Roman" w:hAnsi="Times New Roman" w:cs="Times New Roman"/>
          <w:sz w:val="24"/>
          <w:szCs w:val="24"/>
        </w:rPr>
        <w:t>žáci umí vyhledat vhodné informace</w:t>
      </w:r>
    </w:p>
    <w:p w:rsidR="00DB6E9C" w:rsidRPr="00DB6E9C" w:rsidRDefault="00DB6E9C" w:rsidP="00DB6E9C">
      <w:pPr>
        <w:tabs>
          <w:tab w:val="left" w:pos="1134"/>
        </w:tabs>
        <w:rPr>
          <w:rFonts w:ascii="Times New Roman" w:hAnsi="Times New Roman" w:cs="Times New Roman"/>
          <w:sz w:val="24"/>
          <w:szCs w:val="24"/>
        </w:rPr>
      </w:pPr>
      <w:r w:rsidRPr="00DB6E9C">
        <w:rPr>
          <w:rFonts w:ascii="Times New Roman" w:hAnsi="Times New Roman" w:cs="Times New Roman"/>
          <w:sz w:val="24"/>
          <w:szCs w:val="24"/>
        </w:rPr>
        <w:t>Po</w:t>
      </w:r>
      <w:r w:rsidR="009660F2">
        <w:rPr>
          <w:rFonts w:ascii="Times New Roman" w:hAnsi="Times New Roman" w:cs="Times New Roman"/>
          <w:sz w:val="24"/>
          <w:szCs w:val="24"/>
        </w:rPr>
        <w:t xml:space="preserve">stup: - kladení vhodných otázek, </w:t>
      </w:r>
      <w:r w:rsidRPr="00DB6E9C">
        <w:rPr>
          <w:rFonts w:ascii="Times New Roman" w:hAnsi="Times New Roman" w:cs="Times New Roman"/>
          <w:sz w:val="24"/>
          <w:szCs w:val="24"/>
        </w:rPr>
        <w:t>umožnění volného přístupu k informačním zdrojům</w:t>
      </w:r>
    </w:p>
    <w:p w:rsidR="00DB6E9C" w:rsidRPr="00DB6E9C" w:rsidRDefault="00DB6E9C" w:rsidP="00DB6E9C">
      <w:pPr>
        <w:tabs>
          <w:tab w:val="left" w:pos="1134"/>
        </w:tabs>
        <w:rPr>
          <w:rFonts w:ascii="Times New Roman" w:hAnsi="Times New Roman" w:cs="Times New Roman"/>
          <w:b/>
          <w:sz w:val="24"/>
          <w:szCs w:val="24"/>
        </w:rPr>
      </w:pPr>
    </w:p>
    <w:p w:rsidR="00DB6E9C" w:rsidRPr="00DB6E9C" w:rsidRDefault="00DB6E9C" w:rsidP="00DB6E9C">
      <w:pPr>
        <w:tabs>
          <w:tab w:val="left" w:pos="1134"/>
        </w:tabs>
        <w:rPr>
          <w:rFonts w:ascii="Times New Roman" w:hAnsi="Times New Roman" w:cs="Times New Roman"/>
          <w:b/>
          <w:sz w:val="24"/>
          <w:szCs w:val="24"/>
        </w:rPr>
      </w:pPr>
      <w:r w:rsidRPr="00DB6E9C">
        <w:rPr>
          <w:rFonts w:ascii="Times New Roman" w:hAnsi="Times New Roman" w:cs="Times New Roman"/>
          <w:b/>
          <w:sz w:val="24"/>
          <w:szCs w:val="24"/>
        </w:rPr>
        <w:t>Kompetence komunikativní</w:t>
      </w:r>
    </w:p>
    <w:p w:rsidR="00DB6E9C" w:rsidRPr="00DB6E9C" w:rsidRDefault="00DB6E9C" w:rsidP="00300D64">
      <w:pPr>
        <w:numPr>
          <w:ilvl w:val="0"/>
          <w:numId w:val="22"/>
        </w:numPr>
        <w:tabs>
          <w:tab w:val="left" w:pos="1134"/>
        </w:tabs>
        <w:spacing w:after="0" w:line="240" w:lineRule="auto"/>
        <w:rPr>
          <w:rFonts w:ascii="Times New Roman" w:hAnsi="Times New Roman" w:cs="Times New Roman"/>
          <w:sz w:val="24"/>
          <w:szCs w:val="24"/>
        </w:rPr>
      </w:pPr>
      <w:r w:rsidRPr="00DB6E9C">
        <w:rPr>
          <w:rFonts w:ascii="Times New Roman" w:hAnsi="Times New Roman" w:cs="Times New Roman"/>
          <w:sz w:val="24"/>
          <w:szCs w:val="24"/>
        </w:rPr>
        <w:t>žáci komunikují na odpovídající úrovni</w:t>
      </w:r>
    </w:p>
    <w:p w:rsidR="00DB6E9C" w:rsidRPr="00DB6E9C" w:rsidRDefault="00DB6E9C" w:rsidP="00300D64">
      <w:pPr>
        <w:numPr>
          <w:ilvl w:val="0"/>
          <w:numId w:val="22"/>
        </w:numPr>
        <w:tabs>
          <w:tab w:val="left" w:pos="1134"/>
        </w:tabs>
        <w:spacing w:after="0" w:line="240" w:lineRule="auto"/>
        <w:rPr>
          <w:rFonts w:ascii="Times New Roman" w:hAnsi="Times New Roman" w:cs="Times New Roman"/>
          <w:sz w:val="24"/>
          <w:szCs w:val="24"/>
        </w:rPr>
      </w:pPr>
      <w:r w:rsidRPr="00DB6E9C">
        <w:rPr>
          <w:rFonts w:ascii="Times New Roman" w:hAnsi="Times New Roman" w:cs="Times New Roman"/>
          <w:sz w:val="24"/>
          <w:szCs w:val="24"/>
        </w:rPr>
        <w:t>žáci umí naslouchat promluvám druhých lidí a vhodně na ně reagovat</w:t>
      </w:r>
    </w:p>
    <w:p w:rsidR="00DB6E9C" w:rsidRPr="00DB6E9C" w:rsidRDefault="00DB6E9C" w:rsidP="00DB6E9C">
      <w:pPr>
        <w:tabs>
          <w:tab w:val="left" w:pos="1134"/>
        </w:tabs>
        <w:rPr>
          <w:rFonts w:ascii="Times New Roman" w:hAnsi="Times New Roman" w:cs="Times New Roman"/>
          <w:sz w:val="24"/>
          <w:szCs w:val="24"/>
        </w:rPr>
      </w:pPr>
      <w:r w:rsidRPr="00DB6E9C">
        <w:rPr>
          <w:rFonts w:ascii="Times New Roman" w:hAnsi="Times New Roman" w:cs="Times New Roman"/>
          <w:sz w:val="24"/>
          <w:szCs w:val="24"/>
        </w:rPr>
        <w:t xml:space="preserve">Postup: - vedení žáků k </w:t>
      </w:r>
      <w:r w:rsidR="009660F2">
        <w:rPr>
          <w:rFonts w:ascii="Times New Roman" w:hAnsi="Times New Roman" w:cs="Times New Roman"/>
          <w:sz w:val="24"/>
          <w:szCs w:val="24"/>
        </w:rPr>
        <w:t xml:space="preserve">výstižnému a souvislému projevu, </w:t>
      </w:r>
      <w:r w:rsidRPr="00DB6E9C">
        <w:rPr>
          <w:rFonts w:ascii="Times New Roman" w:hAnsi="Times New Roman" w:cs="Times New Roman"/>
          <w:sz w:val="24"/>
          <w:szCs w:val="24"/>
        </w:rPr>
        <w:t>vytváření přílež</w:t>
      </w:r>
      <w:r w:rsidR="009660F2">
        <w:rPr>
          <w:rFonts w:ascii="Times New Roman" w:hAnsi="Times New Roman" w:cs="Times New Roman"/>
          <w:sz w:val="24"/>
          <w:szCs w:val="24"/>
        </w:rPr>
        <w:t xml:space="preserve">itostí pro komunikaci mezi žáky, </w:t>
      </w:r>
      <w:r w:rsidRPr="00DB6E9C">
        <w:rPr>
          <w:rFonts w:ascii="Times New Roman" w:hAnsi="Times New Roman" w:cs="Times New Roman"/>
          <w:sz w:val="24"/>
          <w:szCs w:val="24"/>
        </w:rPr>
        <w:t>vedení žáků k aktivitám, které mohou být vykonávány individuálně, ve dvojicích,…</w:t>
      </w:r>
    </w:p>
    <w:p w:rsidR="00DB6E9C" w:rsidRPr="00DB6E9C" w:rsidRDefault="00DB6E9C" w:rsidP="00DB6E9C">
      <w:pPr>
        <w:tabs>
          <w:tab w:val="left" w:pos="1134"/>
        </w:tabs>
        <w:ind w:left="1140"/>
        <w:rPr>
          <w:rFonts w:ascii="Times New Roman" w:hAnsi="Times New Roman" w:cs="Times New Roman"/>
          <w:b/>
          <w:sz w:val="24"/>
          <w:szCs w:val="24"/>
        </w:rPr>
      </w:pPr>
      <w:r w:rsidRPr="00DB6E9C">
        <w:rPr>
          <w:rFonts w:ascii="Times New Roman" w:hAnsi="Times New Roman" w:cs="Times New Roman"/>
          <w:sz w:val="24"/>
          <w:szCs w:val="24"/>
        </w:rPr>
        <w:t xml:space="preserve"> </w:t>
      </w:r>
    </w:p>
    <w:p w:rsidR="00DB6E9C" w:rsidRPr="00DB6E9C" w:rsidRDefault="00DB6E9C" w:rsidP="00DB6E9C">
      <w:pPr>
        <w:tabs>
          <w:tab w:val="left" w:pos="1134"/>
        </w:tabs>
        <w:rPr>
          <w:rFonts w:ascii="Times New Roman" w:hAnsi="Times New Roman" w:cs="Times New Roman"/>
          <w:b/>
          <w:sz w:val="24"/>
          <w:szCs w:val="24"/>
        </w:rPr>
      </w:pPr>
      <w:r w:rsidRPr="00DB6E9C">
        <w:rPr>
          <w:rFonts w:ascii="Times New Roman" w:hAnsi="Times New Roman" w:cs="Times New Roman"/>
          <w:b/>
          <w:sz w:val="24"/>
          <w:szCs w:val="24"/>
        </w:rPr>
        <w:t>Kompetence sociální a personální</w:t>
      </w:r>
    </w:p>
    <w:p w:rsidR="00DB6E9C" w:rsidRPr="00DB6E9C" w:rsidRDefault="00DB6E9C" w:rsidP="00300D64">
      <w:pPr>
        <w:numPr>
          <w:ilvl w:val="0"/>
          <w:numId w:val="22"/>
        </w:numPr>
        <w:tabs>
          <w:tab w:val="left" w:pos="1134"/>
        </w:tabs>
        <w:spacing w:after="0" w:line="240" w:lineRule="auto"/>
        <w:rPr>
          <w:rFonts w:ascii="Times New Roman" w:hAnsi="Times New Roman" w:cs="Times New Roman"/>
          <w:sz w:val="24"/>
          <w:szCs w:val="24"/>
        </w:rPr>
      </w:pPr>
      <w:r w:rsidRPr="00DB6E9C">
        <w:rPr>
          <w:rFonts w:ascii="Times New Roman" w:hAnsi="Times New Roman" w:cs="Times New Roman"/>
          <w:sz w:val="24"/>
          <w:szCs w:val="24"/>
        </w:rPr>
        <w:t>žáci spolupracují ve skupině</w:t>
      </w:r>
    </w:p>
    <w:p w:rsidR="00DB6E9C" w:rsidRPr="00DB6E9C" w:rsidRDefault="00DB6E9C" w:rsidP="00300D64">
      <w:pPr>
        <w:numPr>
          <w:ilvl w:val="0"/>
          <w:numId w:val="22"/>
        </w:numPr>
        <w:tabs>
          <w:tab w:val="left" w:pos="1134"/>
        </w:tabs>
        <w:spacing w:after="0" w:line="240" w:lineRule="auto"/>
        <w:rPr>
          <w:rFonts w:ascii="Times New Roman" w:hAnsi="Times New Roman" w:cs="Times New Roman"/>
          <w:sz w:val="24"/>
          <w:szCs w:val="24"/>
        </w:rPr>
      </w:pPr>
      <w:r w:rsidRPr="00DB6E9C">
        <w:rPr>
          <w:rFonts w:ascii="Times New Roman" w:hAnsi="Times New Roman" w:cs="Times New Roman"/>
          <w:sz w:val="24"/>
          <w:szCs w:val="24"/>
        </w:rPr>
        <w:t>žáci se podílejí na utváření příjemné atmosféry v týmu</w:t>
      </w:r>
    </w:p>
    <w:p w:rsidR="00DB6E9C" w:rsidRPr="00DB6E9C" w:rsidRDefault="00DB6E9C" w:rsidP="00300D64">
      <w:pPr>
        <w:numPr>
          <w:ilvl w:val="0"/>
          <w:numId w:val="22"/>
        </w:numPr>
        <w:tabs>
          <w:tab w:val="left" w:pos="1134"/>
        </w:tabs>
        <w:spacing w:after="0" w:line="240" w:lineRule="auto"/>
        <w:rPr>
          <w:rFonts w:ascii="Times New Roman" w:hAnsi="Times New Roman" w:cs="Times New Roman"/>
          <w:sz w:val="24"/>
          <w:szCs w:val="24"/>
        </w:rPr>
      </w:pPr>
      <w:r w:rsidRPr="00DB6E9C">
        <w:rPr>
          <w:rFonts w:ascii="Times New Roman" w:hAnsi="Times New Roman" w:cs="Times New Roman"/>
          <w:sz w:val="24"/>
          <w:szCs w:val="24"/>
        </w:rPr>
        <w:lastRenderedPageBreak/>
        <w:t>žáci jsou schopni sebekontroly</w:t>
      </w:r>
    </w:p>
    <w:p w:rsidR="009660F2" w:rsidRDefault="009660F2" w:rsidP="009660F2">
      <w:pPr>
        <w:tabs>
          <w:tab w:val="left" w:pos="1134"/>
        </w:tabs>
        <w:rPr>
          <w:rFonts w:ascii="Times New Roman" w:hAnsi="Times New Roman" w:cs="Times New Roman"/>
          <w:sz w:val="24"/>
          <w:szCs w:val="24"/>
        </w:rPr>
      </w:pPr>
      <w:r>
        <w:rPr>
          <w:rFonts w:ascii="Times New Roman" w:hAnsi="Times New Roman" w:cs="Times New Roman"/>
          <w:sz w:val="24"/>
          <w:szCs w:val="24"/>
        </w:rPr>
        <w:t xml:space="preserve">Postup: </w:t>
      </w:r>
      <w:r w:rsidR="00DB6E9C" w:rsidRPr="00DB6E9C">
        <w:rPr>
          <w:rFonts w:ascii="Times New Roman" w:hAnsi="Times New Roman" w:cs="Times New Roman"/>
          <w:sz w:val="24"/>
          <w:szCs w:val="24"/>
        </w:rPr>
        <w:t xml:space="preserve"> hodnocení žáků způsobem, který jim </w:t>
      </w:r>
      <w:r w:rsidR="00242B4C">
        <w:rPr>
          <w:rFonts w:ascii="Times New Roman" w:hAnsi="Times New Roman" w:cs="Times New Roman"/>
          <w:sz w:val="24"/>
          <w:szCs w:val="24"/>
        </w:rPr>
        <w:t>umožňuje vnímat vlastní pokrok</w:t>
      </w:r>
      <w:r>
        <w:rPr>
          <w:rFonts w:ascii="Times New Roman" w:hAnsi="Times New Roman" w:cs="Times New Roman"/>
          <w:sz w:val="24"/>
          <w:szCs w:val="24"/>
        </w:rPr>
        <w:t xml:space="preserve">, </w:t>
      </w:r>
      <w:r w:rsidR="00DB6E9C" w:rsidRPr="00DB6E9C">
        <w:rPr>
          <w:rFonts w:ascii="Times New Roman" w:hAnsi="Times New Roman" w:cs="Times New Roman"/>
          <w:sz w:val="24"/>
          <w:szCs w:val="24"/>
        </w:rPr>
        <w:t xml:space="preserve">vedení žáků k tomu, aby na základě jasných </w:t>
      </w:r>
      <w:r>
        <w:rPr>
          <w:rFonts w:ascii="Times New Roman" w:hAnsi="Times New Roman" w:cs="Times New Roman"/>
          <w:sz w:val="24"/>
          <w:szCs w:val="24"/>
        </w:rPr>
        <w:t xml:space="preserve">kritérií hodnotili své </w:t>
      </w:r>
    </w:p>
    <w:p w:rsidR="00DB6E9C" w:rsidRPr="009660F2" w:rsidRDefault="009660F2" w:rsidP="009660F2">
      <w:pPr>
        <w:tabs>
          <w:tab w:val="left" w:pos="1134"/>
        </w:tabs>
        <w:rPr>
          <w:rFonts w:ascii="Times New Roman" w:hAnsi="Times New Roman" w:cs="Times New Roman"/>
          <w:sz w:val="24"/>
          <w:szCs w:val="24"/>
        </w:rPr>
      </w:pPr>
      <w:r>
        <w:rPr>
          <w:rFonts w:ascii="Times New Roman" w:hAnsi="Times New Roman" w:cs="Times New Roman"/>
          <w:sz w:val="24"/>
          <w:szCs w:val="24"/>
        </w:rPr>
        <w:t xml:space="preserve">              činnosti, podněcování žáků k argumentaci</w:t>
      </w:r>
    </w:p>
    <w:p w:rsidR="00DB6E9C" w:rsidRPr="00DB6E9C" w:rsidRDefault="00DB6E9C" w:rsidP="00DB6E9C">
      <w:pPr>
        <w:tabs>
          <w:tab w:val="left" w:pos="1134"/>
        </w:tabs>
        <w:rPr>
          <w:rFonts w:ascii="Times New Roman" w:hAnsi="Times New Roman" w:cs="Times New Roman"/>
          <w:b/>
          <w:sz w:val="24"/>
          <w:szCs w:val="24"/>
        </w:rPr>
      </w:pPr>
      <w:r w:rsidRPr="00DB6E9C">
        <w:rPr>
          <w:rFonts w:ascii="Times New Roman" w:hAnsi="Times New Roman" w:cs="Times New Roman"/>
          <w:b/>
          <w:sz w:val="24"/>
          <w:szCs w:val="24"/>
        </w:rPr>
        <w:t>Kompetence občanské</w:t>
      </w:r>
    </w:p>
    <w:p w:rsidR="00DB6E9C" w:rsidRPr="00DB6E9C" w:rsidRDefault="00DB6E9C" w:rsidP="00300D64">
      <w:pPr>
        <w:numPr>
          <w:ilvl w:val="0"/>
          <w:numId w:val="22"/>
        </w:numPr>
        <w:tabs>
          <w:tab w:val="left" w:pos="1134"/>
        </w:tabs>
        <w:spacing w:after="0" w:line="240" w:lineRule="auto"/>
        <w:rPr>
          <w:rFonts w:ascii="Times New Roman" w:hAnsi="Times New Roman" w:cs="Times New Roman"/>
          <w:sz w:val="24"/>
          <w:szCs w:val="24"/>
        </w:rPr>
      </w:pPr>
      <w:r w:rsidRPr="00DB6E9C">
        <w:rPr>
          <w:rFonts w:ascii="Times New Roman" w:hAnsi="Times New Roman" w:cs="Times New Roman"/>
          <w:sz w:val="24"/>
          <w:szCs w:val="24"/>
        </w:rPr>
        <w:t>žáci respektují názory ostatních</w:t>
      </w:r>
    </w:p>
    <w:p w:rsidR="00DB6E9C" w:rsidRPr="00DB6E9C" w:rsidRDefault="00DB6E9C" w:rsidP="00300D64">
      <w:pPr>
        <w:numPr>
          <w:ilvl w:val="0"/>
          <w:numId w:val="22"/>
        </w:numPr>
        <w:tabs>
          <w:tab w:val="left" w:pos="1134"/>
        </w:tabs>
        <w:spacing w:after="0" w:line="240" w:lineRule="auto"/>
        <w:rPr>
          <w:rFonts w:ascii="Times New Roman" w:hAnsi="Times New Roman" w:cs="Times New Roman"/>
          <w:sz w:val="24"/>
          <w:szCs w:val="24"/>
        </w:rPr>
      </w:pPr>
      <w:r w:rsidRPr="00DB6E9C">
        <w:rPr>
          <w:rFonts w:ascii="Times New Roman" w:hAnsi="Times New Roman" w:cs="Times New Roman"/>
          <w:sz w:val="24"/>
          <w:szCs w:val="24"/>
        </w:rPr>
        <w:t>žáci se umí zodpovědně rozhodnout podle dané situace</w:t>
      </w:r>
    </w:p>
    <w:p w:rsidR="00DB6E9C" w:rsidRPr="00DB6E9C" w:rsidRDefault="00DB6E9C" w:rsidP="00DB6E9C">
      <w:pPr>
        <w:tabs>
          <w:tab w:val="left" w:pos="1134"/>
        </w:tabs>
        <w:rPr>
          <w:rFonts w:ascii="Times New Roman" w:hAnsi="Times New Roman" w:cs="Times New Roman"/>
          <w:sz w:val="24"/>
          <w:szCs w:val="24"/>
        </w:rPr>
      </w:pPr>
      <w:r w:rsidRPr="00DB6E9C">
        <w:rPr>
          <w:rFonts w:ascii="Times New Roman" w:hAnsi="Times New Roman" w:cs="Times New Roman"/>
          <w:sz w:val="24"/>
          <w:szCs w:val="24"/>
        </w:rPr>
        <w:t>Postup: - vedení žáků k prez</w:t>
      </w:r>
      <w:r w:rsidR="009660F2">
        <w:rPr>
          <w:rFonts w:ascii="Times New Roman" w:hAnsi="Times New Roman" w:cs="Times New Roman"/>
          <w:sz w:val="24"/>
          <w:szCs w:val="24"/>
        </w:rPr>
        <w:t xml:space="preserve">entaci jejich myšlenek a názorů,  k diskusi, </w:t>
      </w:r>
      <w:r w:rsidRPr="00DB6E9C">
        <w:rPr>
          <w:rFonts w:ascii="Times New Roman" w:hAnsi="Times New Roman" w:cs="Times New Roman"/>
          <w:sz w:val="24"/>
          <w:szCs w:val="24"/>
        </w:rPr>
        <w:t>ke vzájemnému naslouchání si</w:t>
      </w:r>
    </w:p>
    <w:p w:rsidR="00DB6E9C" w:rsidRPr="00DB6E9C" w:rsidRDefault="00DB6E9C" w:rsidP="00DB6E9C">
      <w:pPr>
        <w:tabs>
          <w:tab w:val="left" w:pos="1134"/>
        </w:tabs>
        <w:rPr>
          <w:rFonts w:ascii="Times New Roman" w:hAnsi="Times New Roman" w:cs="Times New Roman"/>
          <w:b/>
          <w:sz w:val="24"/>
          <w:szCs w:val="24"/>
        </w:rPr>
      </w:pPr>
      <w:r w:rsidRPr="00DB6E9C">
        <w:rPr>
          <w:rFonts w:ascii="Times New Roman" w:hAnsi="Times New Roman" w:cs="Times New Roman"/>
          <w:b/>
          <w:sz w:val="24"/>
          <w:szCs w:val="24"/>
        </w:rPr>
        <w:t>Kompetence pracovní</w:t>
      </w:r>
    </w:p>
    <w:p w:rsidR="00DB6E9C" w:rsidRPr="009660F2" w:rsidRDefault="00DB6E9C" w:rsidP="00300D64">
      <w:pPr>
        <w:numPr>
          <w:ilvl w:val="0"/>
          <w:numId w:val="22"/>
        </w:numPr>
        <w:tabs>
          <w:tab w:val="left" w:pos="1134"/>
        </w:tabs>
        <w:spacing w:after="0" w:line="240" w:lineRule="auto"/>
        <w:rPr>
          <w:rFonts w:ascii="Times New Roman" w:hAnsi="Times New Roman" w:cs="Times New Roman"/>
          <w:sz w:val="24"/>
          <w:szCs w:val="24"/>
        </w:rPr>
      </w:pPr>
      <w:r w:rsidRPr="00DB6E9C">
        <w:rPr>
          <w:rFonts w:ascii="Times New Roman" w:hAnsi="Times New Roman" w:cs="Times New Roman"/>
          <w:sz w:val="24"/>
          <w:szCs w:val="24"/>
        </w:rPr>
        <w:t>žáci jsou schopni efektivně organizovat svou práci</w:t>
      </w:r>
    </w:p>
    <w:p w:rsidR="00DB6E9C" w:rsidRPr="00DB6E9C" w:rsidRDefault="009660F2" w:rsidP="009660F2">
      <w:pPr>
        <w:tabs>
          <w:tab w:val="left" w:pos="1134"/>
        </w:tabs>
        <w:rPr>
          <w:rFonts w:ascii="Times New Roman" w:hAnsi="Times New Roman" w:cs="Times New Roman"/>
          <w:sz w:val="24"/>
          <w:szCs w:val="24"/>
        </w:rPr>
      </w:pPr>
      <w:r>
        <w:rPr>
          <w:rFonts w:ascii="Times New Roman" w:hAnsi="Times New Roman" w:cs="Times New Roman"/>
          <w:sz w:val="24"/>
          <w:szCs w:val="24"/>
        </w:rPr>
        <w:t xml:space="preserve">Postup: </w:t>
      </w:r>
      <w:r w:rsidR="00DB6E9C" w:rsidRPr="00DB6E9C">
        <w:rPr>
          <w:rFonts w:ascii="Times New Roman" w:hAnsi="Times New Roman" w:cs="Times New Roman"/>
          <w:sz w:val="24"/>
          <w:szCs w:val="24"/>
        </w:rPr>
        <w:t xml:space="preserve"> napomáhán</w:t>
      </w:r>
      <w:r>
        <w:rPr>
          <w:rFonts w:ascii="Times New Roman" w:hAnsi="Times New Roman" w:cs="Times New Roman"/>
          <w:sz w:val="24"/>
          <w:szCs w:val="24"/>
        </w:rPr>
        <w:t xml:space="preserve">í při cestě ke správnému řešení, </w:t>
      </w:r>
      <w:r w:rsidR="00DB6E9C" w:rsidRPr="00DB6E9C">
        <w:rPr>
          <w:rFonts w:ascii="Times New Roman" w:hAnsi="Times New Roman" w:cs="Times New Roman"/>
          <w:sz w:val="24"/>
          <w:szCs w:val="24"/>
        </w:rPr>
        <w:t>zohledňování rozdílů ve znalostech a pracovním tempu žáků</w:t>
      </w:r>
    </w:p>
    <w:p w:rsidR="00DB6E9C" w:rsidRPr="00DB6E9C" w:rsidRDefault="00DB6E9C" w:rsidP="00DB6E9C">
      <w:pPr>
        <w:tabs>
          <w:tab w:val="left" w:pos="1134"/>
        </w:tabs>
        <w:rPr>
          <w:rFonts w:ascii="Times New Roman" w:hAnsi="Times New Roman" w:cs="Times New Roman"/>
          <w:b/>
          <w:sz w:val="24"/>
          <w:szCs w:val="24"/>
        </w:rPr>
      </w:pPr>
      <w:r w:rsidRPr="00DB6E9C">
        <w:rPr>
          <w:rFonts w:ascii="Times New Roman" w:hAnsi="Times New Roman" w:cs="Times New Roman"/>
          <w:b/>
          <w:sz w:val="24"/>
          <w:szCs w:val="24"/>
        </w:rPr>
        <w:t>Kompetence digitální</w:t>
      </w:r>
    </w:p>
    <w:p w:rsidR="00DB6E9C" w:rsidRPr="00DB6E9C" w:rsidRDefault="00DB6E9C" w:rsidP="00300D64">
      <w:pPr>
        <w:pStyle w:val="Odstavecseseznamem"/>
        <w:numPr>
          <w:ilvl w:val="0"/>
          <w:numId w:val="22"/>
        </w:numPr>
        <w:spacing w:after="0" w:line="240" w:lineRule="auto"/>
        <w:rPr>
          <w:rFonts w:ascii="Times New Roman" w:hAnsi="Times New Roman" w:cs="Times New Roman"/>
          <w:sz w:val="24"/>
          <w:szCs w:val="24"/>
        </w:rPr>
      </w:pPr>
      <w:r w:rsidRPr="00DB6E9C">
        <w:rPr>
          <w:rFonts w:ascii="Times New Roman" w:hAnsi="Times New Roman" w:cs="Times New Roman"/>
          <w:sz w:val="24"/>
          <w:szCs w:val="24"/>
        </w:rPr>
        <w:t>žáci jsou schopni</w:t>
      </w:r>
      <w:r w:rsidRPr="00DB6E9C">
        <w:rPr>
          <w:rFonts w:ascii="Times New Roman" w:hAnsi="Times New Roman" w:cs="Times New Roman"/>
          <w:b/>
          <w:sz w:val="24"/>
          <w:szCs w:val="24"/>
        </w:rPr>
        <w:t xml:space="preserve"> </w:t>
      </w:r>
      <w:r w:rsidRPr="00DB6E9C">
        <w:rPr>
          <w:rFonts w:ascii="Times New Roman" w:hAnsi="Times New Roman" w:cs="Times New Roman"/>
          <w:sz w:val="24"/>
          <w:szCs w:val="24"/>
        </w:rPr>
        <w:t>vyhledat požadované informace v jednoduchých autentických materiálech z různých zdrojů</w:t>
      </w:r>
    </w:p>
    <w:p w:rsidR="00DB6E9C" w:rsidRPr="00DB6E9C" w:rsidRDefault="00DB6E9C" w:rsidP="00300D64">
      <w:pPr>
        <w:pStyle w:val="Odstavecseseznamem"/>
        <w:numPr>
          <w:ilvl w:val="0"/>
          <w:numId w:val="22"/>
        </w:numPr>
        <w:spacing w:after="0" w:line="240" w:lineRule="auto"/>
        <w:rPr>
          <w:rFonts w:ascii="Times New Roman" w:hAnsi="Times New Roman" w:cs="Times New Roman"/>
          <w:sz w:val="24"/>
          <w:szCs w:val="24"/>
        </w:rPr>
      </w:pPr>
      <w:r w:rsidRPr="00DB6E9C">
        <w:rPr>
          <w:rFonts w:ascii="Times New Roman" w:hAnsi="Times New Roman" w:cs="Times New Roman"/>
          <w:sz w:val="24"/>
          <w:szCs w:val="24"/>
        </w:rPr>
        <w:t>žáci jsou schopni reagovat adekvátním způsobem na písemné sdělení v tištěné i elektronické podobě</w:t>
      </w:r>
    </w:p>
    <w:p w:rsidR="00DB6E9C" w:rsidRPr="00DB6E9C" w:rsidRDefault="00DB6E9C" w:rsidP="00DB6E9C">
      <w:pPr>
        <w:tabs>
          <w:tab w:val="left" w:pos="1134"/>
        </w:tabs>
        <w:rPr>
          <w:rFonts w:ascii="Times New Roman" w:hAnsi="Times New Roman" w:cs="Times New Roman"/>
          <w:sz w:val="24"/>
          <w:szCs w:val="24"/>
        </w:rPr>
      </w:pPr>
      <w:r w:rsidRPr="00DB6E9C">
        <w:rPr>
          <w:rFonts w:ascii="Times New Roman" w:hAnsi="Times New Roman" w:cs="Times New Roman"/>
          <w:sz w:val="24"/>
          <w:szCs w:val="24"/>
        </w:rPr>
        <w:t xml:space="preserve">Postup:       -    vedení žáků k vyhledávání a zpracování informací, samostatnému vyhledávání </w:t>
      </w:r>
    </w:p>
    <w:p w:rsidR="00DB6E9C" w:rsidRPr="00DB6E9C" w:rsidRDefault="00DB6E9C" w:rsidP="00DB6E9C">
      <w:pPr>
        <w:tabs>
          <w:tab w:val="left" w:pos="1134"/>
        </w:tabs>
        <w:rPr>
          <w:rFonts w:ascii="Times New Roman" w:hAnsi="Times New Roman" w:cs="Times New Roman"/>
          <w:sz w:val="24"/>
          <w:szCs w:val="24"/>
        </w:rPr>
      </w:pPr>
      <w:r w:rsidRPr="00DB6E9C">
        <w:rPr>
          <w:rFonts w:ascii="Times New Roman" w:hAnsi="Times New Roman" w:cs="Times New Roman"/>
          <w:sz w:val="24"/>
          <w:szCs w:val="24"/>
        </w:rPr>
        <w:t xml:space="preserve">                         a snaze posoudit důvěryhodnost cizojazyčného informačního zdroje</w:t>
      </w:r>
    </w:p>
    <w:p w:rsidR="00DB6E9C" w:rsidRPr="00DB6E9C" w:rsidRDefault="00DB6E9C" w:rsidP="00300D64">
      <w:pPr>
        <w:pStyle w:val="Odstavecseseznamem"/>
        <w:numPr>
          <w:ilvl w:val="0"/>
          <w:numId w:val="22"/>
        </w:numPr>
        <w:tabs>
          <w:tab w:val="left" w:pos="1134"/>
        </w:tabs>
        <w:spacing w:after="0" w:line="240" w:lineRule="auto"/>
        <w:rPr>
          <w:rFonts w:ascii="Times New Roman" w:hAnsi="Times New Roman" w:cs="Times New Roman"/>
          <w:sz w:val="24"/>
          <w:szCs w:val="24"/>
        </w:rPr>
      </w:pPr>
      <w:r w:rsidRPr="00DB6E9C">
        <w:rPr>
          <w:rFonts w:ascii="Times New Roman" w:hAnsi="Times New Roman" w:cs="Times New Roman"/>
          <w:sz w:val="24"/>
          <w:szCs w:val="24"/>
        </w:rPr>
        <w:t>vedení žáků k dalšímu digitálnímu zpracování, ukládání, zálohování a sdílení získaných informací a vytváření digitálního obsahu, případně bez opory o jiné zdroje (např. vlastní video nebo prezentace vlastních fotografií)</w:t>
      </w:r>
    </w:p>
    <w:p w:rsidR="00DB6E9C" w:rsidRPr="00DB6E9C" w:rsidRDefault="00DB6E9C" w:rsidP="00300D64">
      <w:pPr>
        <w:pStyle w:val="Odstavecseseznamem"/>
        <w:numPr>
          <w:ilvl w:val="0"/>
          <w:numId w:val="22"/>
        </w:numPr>
        <w:tabs>
          <w:tab w:val="left" w:pos="1134"/>
        </w:tabs>
        <w:spacing w:after="0" w:line="240" w:lineRule="auto"/>
        <w:rPr>
          <w:rFonts w:ascii="Times New Roman" w:hAnsi="Times New Roman" w:cs="Times New Roman"/>
          <w:sz w:val="24"/>
          <w:szCs w:val="24"/>
        </w:rPr>
      </w:pPr>
      <w:r w:rsidRPr="00DB6E9C">
        <w:rPr>
          <w:rFonts w:ascii="Times New Roman" w:hAnsi="Times New Roman" w:cs="Times New Roman"/>
          <w:sz w:val="24"/>
          <w:szCs w:val="24"/>
        </w:rPr>
        <w:t>vedení žáků k uvědomování si existence autorského zákona a  osvojování si zvyku uvádět bibliografické zdroje při šíření informací jiných autorů</w:t>
      </w:r>
    </w:p>
    <w:p w:rsidR="00DB6E9C" w:rsidRPr="00DB6E9C" w:rsidRDefault="00DB6E9C" w:rsidP="00300D64">
      <w:pPr>
        <w:pStyle w:val="Odstavecseseznamem"/>
        <w:numPr>
          <w:ilvl w:val="0"/>
          <w:numId w:val="22"/>
        </w:numPr>
        <w:tabs>
          <w:tab w:val="left" w:pos="1134"/>
        </w:tabs>
        <w:spacing w:after="0" w:line="240" w:lineRule="auto"/>
        <w:rPr>
          <w:rFonts w:ascii="Times New Roman" w:hAnsi="Times New Roman" w:cs="Times New Roman"/>
          <w:sz w:val="24"/>
          <w:szCs w:val="24"/>
        </w:rPr>
      </w:pPr>
      <w:r w:rsidRPr="00DB6E9C">
        <w:rPr>
          <w:rFonts w:ascii="Times New Roman" w:hAnsi="Times New Roman" w:cs="Times New Roman"/>
          <w:sz w:val="24"/>
          <w:szCs w:val="24"/>
        </w:rPr>
        <w:t>vedení žáků k práci s vybranými internetovými aplikacemi, které jsou určeny pro studium cizího jazyka, k jejich používání, např. využívání online slovníků</w:t>
      </w:r>
    </w:p>
    <w:p w:rsidR="00DB6E9C" w:rsidRPr="00DB6E9C" w:rsidRDefault="00DB6E9C" w:rsidP="00300D64">
      <w:pPr>
        <w:pStyle w:val="Odstavecseseznamem"/>
        <w:numPr>
          <w:ilvl w:val="0"/>
          <w:numId w:val="22"/>
        </w:numPr>
        <w:tabs>
          <w:tab w:val="left" w:pos="1134"/>
        </w:tabs>
        <w:spacing w:after="0" w:line="240" w:lineRule="auto"/>
        <w:rPr>
          <w:rFonts w:ascii="Times New Roman" w:hAnsi="Times New Roman" w:cs="Times New Roman"/>
          <w:sz w:val="24"/>
          <w:szCs w:val="24"/>
        </w:rPr>
      </w:pPr>
      <w:r w:rsidRPr="00DB6E9C">
        <w:rPr>
          <w:rFonts w:ascii="Times New Roman" w:hAnsi="Times New Roman" w:cs="Times New Roman"/>
          <w:sz w:val="24"/>
          <w:szCs w:val="24"/>
        </w:rPr>
        <w:t>vedení žáků k využívání odpovídajících čtenářských strategií vhodných pro digitální čtení a k práci (čtení) v prostředí elektronické obrazovky (posouvání řádků, stránek) a k další práci s textem a informacemi</w:t>
      </w:r>
    </w:p>
    <w:p w:rsidR="00DB6E9C" w:rsidRPr="00DB6E9C" w:rsidRDefault="00DB6E9C" w:rsidP="00300D64">
      <w:pPr>
        <w:pStyle w:val="Odstavecseseznamem"/>
        <w:numPr>
          <w:ilvl w:val="0"/>
          <w:numId w:val="22"/>
        </w:numPr>
        <w:tabs>
          <w:tab w:val="left" w:pos="1134"/>
        </w:tabs>
        <w:spacing w:after="0" w:line="240" w:lineRule="auto"/>
        <w:rPr>
          <w:rFonts w:ascii="Times New Roman" w:hAnsi="Times New Roman" w:cs="Times New Roman"/>
          <w:sz w:val="24"/>
          <w:szCs w:val="24"/>
        </w:rPr>
      </w:pPr>
      <w:r w:rsidRPr="00DB6E9C">
        <w:rPr>
          <w:rFonts w:ascii="Times New Roman" w:hAnsi="Times New Roman" w:cs="Times New Roman"/>
          <w:sz w:val="24"/>
          <w:szCs w:val="24"/>
        </w:rPr>
        <w:t>vedení žáků k práci s klávesnicí pro další cizí jazyky, k formulování písemného vyjádření různými formami</w:t>
      </w:r>
    </w:p>
    <w:p w:rsidR="00DB6E9C" w:rsidRPr="00DB6E9C" w:rsidRDefault="00DB6E9C" w:rsidP="00DB6E9C">
      <w:pPr>
        <w:pStyle w:val="Odstavecseseznamem"/>
        <w:tabs>
          <w:tab w:val="left" w:pos="1134"/>
        </w:tabs>
        <w:ind w:left="1500"/>
        <w:rPr>
          <w:rFonts w:ascii="Times New Roman" w:hAnsi="Times New Roman" w:cs="Times New Roman"/>
          <w:sz w:val="24"/>
          <w:szCs w:val="24"/>
        </w:rPr>
      </w:pPr>
    </w:p>
    <w:p w:rsidR="00DB6E9C" w:rsidRPr="00DB6E9C" w:rsidRDefault="00DB6E9C" w:rsidP="00DB6E9C">
      <w:pPr>
        <w:pStyle w:val="Odstavecseseznamem"/>
        <w:tabs>
          <w:tab w:val="left" w:pos="1134"/>
        </w:tabs>
        <w:ind w:left="1500"/>
        <w:rPr>
          <w:rFonts w:ascii="Times New Roman" w:hAnsi="Times New Roman" w:cs="Times New Roman"/>
          <w:i/>
          <w:sz w:val="24"/>
          <w:szCs w:val="24"/>
        </w:rPr>
      </w:pPr>
    </w:p>
    <w:p w:rsidR="00DB6E9C" w:rsidRPr="00DB6E9C" w:rsidRDefault="00DB6E9C" w:rsidP="00DB6E9C">
      <w:pPr>
        <w:tabs>
          <w:tab w:val="left" w:pos="1134"/>
        </w:tabs>
        <w:rPr>
          <w:rFonts w:ascii="Times New Roman" w:hAnsi="Times New Roman" w:cs="Times New Roman"/>
          <w:b/>
          <w:sz w:val="24"/>
          <w:szCs w:val="24"/>
        </w:rPr>
      </w:pPr>
      <w:r w:rsidRPr="00DB6E9C">
        <w:rPr>
          <w:rFonts w:ascii="Times New Roman" w:hAnsi="Times New Roman" w:cs="Times New Roman"/>
          <w:b/>
          <w:sz w:val="24"/>
          <w:szCs w:val="24"/>
        </w:rPr>
        <w:lastRenderedPageBreak/>
        <w:t>Vyučovacím předmě</w:t>
      </w:r>
      <w:r w:rsidR="009660F2">
        <w:rPr>
          <w:rFonts w:ascii="Times New Roman" w:hAnsi="Times New Roman" w:cs="Times New Roman"/>
          <w:b/>
          <w:sz w:val="24"/>
          <w:szCs w:val="24"/>
        </w:rPr>
        <w:t>tem prolínají průřezová témata:</w:t>
      </w:r>
    </w:p>
    <w:p w:rsidR="00DB6E9C" w:rsidRPr="00DB6E9C" w:rsidRDefault="00DB6E9C" w:rsidP="00DB6E9C">
      <w:pPr>
        <w:tabs>
          <w:tab w:val="left" w:pos="1134"/>
        </w:tabs>
        <w:rPr>
          <w:rFonts w:ascii="Times New Roman" w:hAnsi="Times New Roman" w:cs="Times New Roman"/>
          <w:sz w:val="24"/>
          <w:szCs w:val="24"/>
        </w:rPr>
      </w:pPr>
      <w:r w:rsidRPr="00DB6E9C">
        <w:rPr>
          <w:rFonts w:ascii="Times New Roman" w:hAnsi="Times New Roman" w:cs="Times New Roman"/>
          <w:sz w:val="24"/>
          <w:szCs w:val="24"/>
        </w:rPr>
        <w:t>EV - základní podmínky života</w:t>
      </w:r>
    </w:p>
    <w:p w:rsidR="00DB6E9C" w:rsidRPr="00DB6E9C" w:rsidRDefault="00DB6E9C" w:rsidP="00300D64">
      <w:pPr>
        <w:numPr>
          <w:ilvl w:val="0"/>
          <w:numId w:val="22"/>
        </w:numPr>
        <w:tabs>
          <w:tab w:val="left" w:pos="1134"/>
        </w:tabs>
        <w:spacing w:after="0" w:line="240" w:lineRule="auto"/>
        <w:rPr>
          <w:rFonts w:ascii="Times New Roman" w:hAnsi="Times New Roman" w:cs="Times New Roman"/>
          <w:sz w:val="24"/>
          <w:szCs w:val="24"/>
        </w:rPr>
      </w:pPr>
      <w:r w:rsidRPr="00DB6E9C">
        <w:rPr>
          <w:rFonts w:ascii="Times New Roman" w:hAnsi="Times New Roman" w:cs="Times New Roman"/>
          <w:sz w:val="24"/>
          <w:szCs w:val="24"/>
        </w:rPr>
        <w:t>ekosystémy</w:t>
      </w:r>
    </w:p>
    <w:p w:rsidR="00DB6E9C" w:rsidRPr="00DB6E9C" w:rsidRDefault="00DB6E9C" w:rsidP="00300D64">
      <w:pPr>
        <w:numPr>
          <w:ilvl w:val="0"/>
          <w:numId w:val="22"/>
        </w:numPr>
        <w:tabs>
          <w:tab w:val="left" w:pos="1134"/>
        </w:tabs>
        <w:spacing w:after="0" w:line="240" w:lineRule="auto"/>
        <w:rPr>
          <w:rFonts w:ascii="Times New Roman" w:hAnsi="Times New Roman" w:cs="Times New Roman"/>
          <w:sz w:val="24"/>
          <w:szCs w:val="24"/>
        </w:rPr>
      </w:pPr>
      <w:r w:rsidRPr="00DB6E9C">
        <w:rPr>
          <w:rFonts w:ascii="Times New Roman" w:hAnsi="Times New Roman" w:cs="Times New Roman"/>
          <w:sz w:val="24"/>
          <w:szCs w:val="24"/>
        </w:rPr>
        <w:t xml:space="preserve"> lidské aktivity a problémy životního prostředí</w:t>
      </w:r>
    </w:p>
    <w:p w:rsidR="00DB6E9C" w:rsidRPr="00DB6E9C" w:rsidRDefault="00DB6E9C" w:rsidP="00DB6E9C">
      <w:pPr>
        <w:rPr>
          <w:rFonts w:ascii="Times New Roman" w:hAnsi="Times New Roman" w:cs="Times New Roman"/>
          <w:sz w:val="24"/>
          <w:szCs w:val="24"/>
        </w:rPr>
      </w:pPr>
      <w:r w:rsidRPr="00DB6E9C">
        <w:rPr>
          <w:rFonts w:ascii="Times New Roman" w:hAnsi="Times New Roman" w:cs="Times New Roman"/>
          <w:sz w:val="24"/>
          <w:szCs w:val="24"/>
        </w:rPr>
        <w:t>EGS - jsme Evropané</w:t>
      </w:r>
    </w:p>
    <w:p w:rsidR="00DB6E9C" w:rsidRPr="00DB6E9C" w:rsidRDefault="00DB6E9C" w:rsidP="00300D64">
      <w:pPr>
        <w:numPr>
          <w:ilvl w:val="0"/>
          <w:numId w:val="22"/>
        </w:numPr>
        <w:spacing w:after="0" w:line="240" w:lineRule="auto"/>
        <w:rPr>
          <w:rFonts w:ascii="Times New Roman" w:hAnsi="Times New Roman" w:cs="Times New Roman"/>
          <w:sz w:val="24"/>
          <w:szCs w:val="24"/>
        </w:rPr>
      </w:pPr>
      <w:r w:rsidRPr="00DB6E9C">
        <w:rPr>
          <w:rFonts w:ascii="Times New Roman" w:hAnsi="Times New Roman" w:cs="Times New Roman"/>
          <w:sz w:val="24"/>
          <w:szCs w:val="24"/>
        </w:rPr>
        <w:t>Evropa a svět</w:t>
      </w:r>
    </w:p>
    <w:p w:rsidR="00DB6E9C" w:rsidRPr="00DB6E9C" w:rsidRDefault="00DB6E9C" w:rsidP="00DB6E9C">
      <w:pPr>
        <w:rPr>
          <w:rFonts w:ascii="Times New Roman" w:hAnsi="Times New Roman" w:cs="Times New Roman"/>
          <w:sz w:val="24"/>
          <w:szCs w:val="24"/>
        </w:rPr>
      </w:pPr>
      <w:r w:rsidRPr="00DB6E9C">
        <w:rPr>
          <w:rFonts w:ascii="Times New Roman" w:hAnsi="Times New Roman" w:cs="Times New Roman"/>
          <w:sz w:val="24"/>
          <w:szCs w:val="24"/>
        </w:rPr>
        <w:t>OSV - poznávání lidí</w:t>
      </w:r>
    </w:p>
    <w:p w:rsidR="00DB6E9C" w:rsidRPr="00DB6E9C" w:rsidRDefault="00DB6E9C" w:rsidP="00300D64">
      <w:pPr>
        <w:numPr>
          <w:ilvl w:val="0"/>
          <w:numId w:val="22"/>
        </w:numPr>
        <w:spacing w:after="0" w:line="240" w:lineRule="auto"/>
        <w:rPr>
          <w:rFonts w:ascii="Times New Roman" w:hAnsi="Times New Roman" w:cs="Times New Roman"/>
          <w:sz w:val="24"/>
          <w:szCs w:val="24"/>
        </w:rPr>
      </w:pPr>
      <w:r w:rsidRPr="00DB6E9C">
        <w:rPr>
          <w:rFonts w:ascii="Times New Roman" w:hAnsi="Times New Roman" w:cs="Times New Roman"/>
          <w:sz w:val="24"/>
          <w:szCs w:val="24"/>
        </w:rPr>
        <w:t>mezilidské vztahy</w:t>
      </w:r>
    </w:p>
    <w:p w:rsidR="00DB6E9C" w:rsidRPr="00DB6E9C" w:rsidRDefault="00DB6E9C" w:rsidP="00300D64">
      <w:pPr>
        <w:numPr>
          <w:ilvl w:val="0"/>
          <w:numId w:val="22"/>
        </w:numPr>
        <w:spacing w:after="0" w:line="240" w:lineRule="auto"/>
        <w:rPr>
          <w:rFonts w:ascii="Times New Roman" w:hAnsi="Times New Roman" w:cs="Times New Roman"/>
          <w:sz w:val="24"/>
          <w:szCs w:val="24"/>
        </w:rPr>
      </w:pPr>
      <w:r w:rsidRPr="00DB6E9C">
        <w:rPr>
          <w:rFonts w:ascii="Times New Roman" w:hAnsi="Times New Roman" w:cs="Times New Roman"/>
          <w:sz w:val="24"/>
          <w:szCs w:val="24"/>
        </w:rPr>
        <w:t>kooperace a kompetice, komunikace</w:t>
      </w:r>
    </w:p>
    <w:p w:rsidR="00DB6E9C" w:rsidRPr="00DB6E9C" w:rsidRDefault="00DB6E9C" w:rsidP="00DB6E9C">
      <w:pPr>
        <w:rPr>
          <w:rFonts w:ascii="Times New Roman" w:hAnsi="Times New Roman" w:cs="Times New Roman"/>
          <w:sz w:val="24"/>
          <w:szCs w:val="24"/>
        </w:rPr>
      </w:pPr>
      <w:r w:rsidRPr="00DB6E9C">
        <w:rPr>
          <w:rFonts w:ascii="Times New Roman" w:hAnsi="Times New Roman" w:cs="Times New Roman"/>
          <w:sz w:val="24"/>
          <w:szCs w:val="24"/>
        </w:rPr>
        <w:t>MDV - tvorba mediálního sdělení</w:t>
      </w:r>
    </w:p>
    <w:p w:rsidR="00DB6E9C" w:rsidRPr="00DB6E9C" w:rsidRDefault="00DB6E9C" w:rsidP="00300D64">
      <w:pPr>
        <w:numPr>
          <w:ilvl w:val="0"/>
          <w:numId w:val="22"/>
        </w:numPr>
        <w:spacing w:after="0" w:line="240" w:lineRule="auto"/>
        <w:rPr>
          <w:rFonts w:ascii="Times New Roman" w:hAnsi="Times New Roman" w:cs="Times New Roman"/>
          <w:sz w:val="24"/>
          <w:szCs w:val="24"/>
        </w:rPr>
      </w:pPr>
      <w:r w:rsidRPr="00DB6E9C">
        <w:rPr>
          <w:rFonts w:ascii="Times New Roman" w:hAnsi="Times New Roman" w:cs="Times New Roman"/>
          <w:sz w:val="24"/>
          <w:szCs w:val="24"/>
        </w:rPr>
        <w:t>práce v realizačním týmu</w:t>
      </w:r>
    </w:p>
    <w:p w:rsidR="00DB6E9C" w:rsidRPr="00DB6E9C" w:rsidRDefault="00DB6E9C" w:rsidP="00DB6E9C">
      <w:pPr>
        <w:rPr>
          <w:rFonts w:ascii="Times New Roman" w:hAnsi="Times New Roman" w:cs="Times New Roman"/>
          <w:sz w:val="24"/>
          <w:szCs w:val="24"/>
        </w:rPr>
      </w:pPr>
      <w:r w:rsidRPr="00DB6E9C">
        <w:rPr>
          <w:rFonts w:ascii="Times New Roman" w:hAnsi="Times New Roman" w:cs="Times New Roman"/>
          <w:sz w:val="24"/>
          <w:szCs w:val="24"/>
        </w:rPr>
        <w:t>MKV - lidské vztahy</w:t>
      </w:r>
    </w:p>
    <w:p w:rsidR="00DB6E9C" w:rsidRPr="00DB6E9C" w:rsidRDefault="00DB6E9C" w:rsidP="00300D64">
      <w:pPr>
        <w:numPr>
          <w:ilvl w:val="0"/>
          <w:numId w:val="22"/>
        </w:numPr>
        <w:spacing w:after="0" w:line="240" w:lineRule="auto"/>
        <w:rPr>
          <w:rFonts w:ascii="Times New Roman" w:hAnsi="Times New Roman" w:cs="Times New Roman"/>
          <w:sz w:val="24"/>
          <w:szCs w:val="24"/>
        </w:rPr>
      </w:pPr>
      <w:r w:rsidRPr="00DB6E9C">
        <w:rPr>
          <w:rFonts w:ascii="Times New Roman" w:hAnsi="Times New Roman" w:cs="Times New Roman"/>
          <w:sz w:val="24"/>
          <w:szCs w:val="24"/>
        </w:rPr>
        <w:t>mezilidské vztahy, etnický původ</w:t>
      </w:r>
    </w:p>
    <w:p w:rsidR="00DB6E9C" w:rsidRPr="00DB6E9C" w:rsidRDefault="00DB6E9C" w:rsidP="00300D64">
      <w:pPr>
        <w:numPr>
          <w:ilvl w:val="0"/>
          <w:numId w:val="22"/>
        </w:numPr>
        <w:spacing w:after="0" w:line="240" w:lineRule="auto"/>
        <w:rPr>
          <w:rFonts w:ascii="Times New Roman" w:hAnsi="Times New Roman" w:cs="Times New Roman"/>
          <w:sz w:val="24"/>
          <w:szCs w:val="24"/>
        </w:rPr>
      </w:pPr>
      <w:r w:rsidRPr="00DB6E9C">
        <w:rPr>
          <w:rFonts w:ascii="Times New Roman" w:hAnsi="Times New Roman" w:cs="Times New Roman"/>
          <w:sz w:val="24"/>
          <w:szCs w:val="24"/>
        </w:rPr>
        <w:t>princip sociálního smíru a solidarity</w:t>
      </w:r>
    </w:p>
    <w:p w:rsidR="00DB6E9C" w:rsidRPr="00DB6E9C" w:rsidRDefault="00DB6E9C" w:rsidP="00DB6E9C">
      <w:pPr>
        <w:rPr>
          <w:rFonts w:ascii="Times New Roman" w:hAnsi="Times New Roman" w:cs="Times New Roman"/>
          <w:sz w:val="24"/>
          <w:szCs w:val="24"/>
        </w:rPr>
      </w:pPr>
      <w:r w:rsidRPr="00DB6E9C">
        <w:rPr>
          <w:rFonts w:ascii="Times New Roman" w:hAnsi="Times New Roman" w:cs="Times New Roman"/>
          <w:sz w:val="24"/>
          <w:szCs w:val="24"/>
        </w:rPr>
        <w:t>VDO - principy demokracie</w:t>
      </w:r>
    </w:p>
    <w:p w:rsidR="00DB6E9C" w:rsidRPr="00DB6E9C" w:rsidRDefault="00242B4C" w:rsidP="00300D64">
      <w:pPr>
        <w:numPr>
          <w:ilvl w:val="0"/>
          <w:numId w:val="22"/>
        </w:numPr>
        <w:spacing w:after="0" w:line="240" w:lineRule="auto"/>
        <w:rPr>
          <w:rFonts w:ascii="Times New Roman" w:hAnsi="Times New Roman" w:cs="Times New Roman"/>
          <w:sz w:val="24"/>
          <w:szCs w:val="24"/>
        </w:rPr>
      </w:pPr>
      <w:r>
        <w:rPr>
          <w:rFonts w:ascii="Times New Roman" w:hAnsi="Times New Roman" w:cs="Times New Roman"/>
          <w:sz w:val="24"/>
          <w:szCs w:val="24"/>
        </w:rPr>
        <w:t>občan, společnost</w:t>
      </w:r>
      <w:r w:rsidR="00DB6E9C" w:rsidRPr="00DB6E9C">
        <w:rPr>
          <w:rFonts w:ascii="Times New Roman" w:hAnsi="Times New Roman" w:cs="Times New Roman"/>
          <w:sz w:val="24"/>
          <w:szCs w:val="24"/>
        </w:rPr>
        <w:t>, stát</w:t>
      </w:r>
    </w:p>
    <w:p w:rsidR="00DB6E9C" w:rsidRPr="00DB6E9C" w:rsidRDefault="00DB6E9C" w:rsidP="00300D64">
      <w:pPr>
        <w:numPr>
          <w:ilvl w:val="0"/>
          <w:numId w:val="22"/>
        </w:numPr>
        <w:spacing w:after="0" w:line="240" w:lineRule="auto"/>
        <w:rPr>
          <w:rFonts w:ascii="Times New Roman" w:hAnsi="Times New Roman" w:cs="Times New Roman"/>
          <w:sz w:val="24"/>
          <w:szCs w:val="24"/>
        </w:rPr>
      </w:pPr>
      <w:r w:rsidRPr="00DB6E9C">
        <w:rPr>
          <w:rFonts w:ascii="Times New Roman" w:hAnsi="Times New Roman" w:cs="Times New Roman"/>
          <w:sz w:val="24"/>
          <w:szCs w:val="24"/>
        </w:rPr>
        <w:t>formy participace</w:t>
      </w:r>
    </w:p>
    <w:p w:rsidR="00DB6E9C" w:rsidRPr="00FB0E64" w:rsidRDefault="00DB6E9C" w:rsidP="0055540C">
      <w:pPr>
        <w:rPr>
          <w:sz w:val="24"/>
          <w:szCs w:val="24"/>
        </w:rPr>
      </w:pPr>
    </w:p>
    <w:p w:rsidR="0055540C" w:rsidRDefault="0055540C" w:rsidP="0055540C">
      <w:pPr>
        <w:rPr>
          <w:sz w:val="24"/>
          <w:szCs w:val="24"/>
        </w:rPr>
      </w:pPr>
    </w:p>
    <w:p w:rsidR="003424EB" w:rsidRDefault="003424EB" w:rsidP="0055540C">
      <w:pPr>
        <w:rPr>
          <w:sz w:val="24"/>
          <w:szCs w:val="24"/>
        </w:rPr>
      </w:pPr>
    </w:p>
    <w:p w:rsidR="003424EB" w:rsidRDefault="003424EB" w:rsidP="0055540C">
      <w:pPr>
        <w:rPr>
          <w:sz w:val="24"/>
          <w:szCs w:val="24"/>
        </w:rPr>
      </w:pPr>
    </w:p>
    <w:p w:rsidR="00950FAE" w:rsidRDefault="00950FAE" w:rsidP="003424EB">
      <w:pPr>
        <w:pStyle w:val="Podnadpis1"/>
        <w:keepNext/>
        <w:keepLines/>
      </w:pPr>
      <w:r>
        <w:lastRenderedPageBreak/>
        <w:t xml:space="preserve">ANGLICKÝ JAZYK </w:t>
      </w:r>
    </w:p>
    <w:p w:rsidR="003424EB" w:rsidRPr="007E00ED" w:rsidRDefault="003424EB" w:rsidP="003424EB">
      <w:pPr>
        <w:pStyle w:val="Podnadpis1"/>
        <w:keepNext/>
        <w:keepLines/>
      </w:pPr>
      <w:r w:rsidRPr="007E00ED">
        <w:t>2. stupeň</w:t>
      </w:r>
    </w:p>
    <w:tbl>
      <w:tblPr>
        <w:tblStyle w:val="Mkatabulky"/>
        <w:tblW w:w="0" w:type="auto"/>
        <w:tblLook w:val="04A0" w:firstRow="1" w:lastRow="0" w:firstColumn="1" w:lastColumn="0" w:noHBand="0" w:noVBand="1"/>
      </w:tblPr>
      <w:tblGrid>
        <w:gridCol w:w="13994"/>
      </w:tblGrid>
      <w:tr w:rsidR="00591424" w:rsidTr="00591424">
        <w:tc>
          <w:tcPr>
            <w:tcW w:w="13994" w:type="dxa"/>
          </w:tcPr>
          <w:p w:rsidR="00591424" w:rsidRPr="007E00ED" w:rsidRDefault="00591424" w:rsidP="00591424">
            <w:pPr>
              <w:pStyle w:val="PodnapisvTOVO"/>
              <w:keepNext/>
              <w:keepLines/>
              <w:spacing w:line="257" w:lineRule="auto"/>
              <w:rPr>
                <w:b/>
                <w:bCs/>
                <w:lang w:eastAsia="en-US"/>
              </w:rPr>
            </w:pPr>
            <w:r w:rsidRPr="007E00ED">
              <w:rPr>
                <w:b/>
                <w:bCs/>
                <w:lang w:eastAsia="en-US"/>
              </w:rPr>
              <w:t xml:space="preserve">Očekávané výstupy </w:t>
            </w:r>
          </w:p>
          <w:p w:rsidR="00591424" w:rsidRPr="007E00ED" w:rsidRDefault="00591424" w:rsidP="00591424">
            <w:pPr>
              <w:pStyle w:val="NzevTOvVO"/>
              <w:spacing w:line="256" w:lineRule="auto"/>
              <w:rPr>
                <w:lang w:eastAsia="en-US"/>
              </w:rPr>
            </w:pPr>
            <w:r w:rsidRPr="007E00ED">
              <w:rPr>
                <w:lang w:eastAsia="en-US"/>
              </w:rPr>
              <w:t xml:space="preserve">POSLECH S POROZUMĚNÍM </w:t>
            </w:r>
          </w:p>
          <w:p w:rsidR="00591424" w:rsidRPr="007E00ED" w:rsidRDefault="00591424" w:rsidP="00591424">
            <w:pPr>
              <w:pStyle w:val="text-k"/>
              <w:spacing w:line="256" w:lineRule="auto"/>
              <w:rPr>
                <w:lang w:eastAsia="en-US"/>
              </w:rPr>
            </w:pPr>
            <w:r w:rsidRPr="007E00ED">
              <w:rPr>
                <w:lang w:eastAsia="en-US"/>
              </w:rPr>
              <w:t xml:space="preserve">žák </w:t>
            </w:r>
          </w:p>
          <w:p w:rsidR="00591424" w:rsidRPr="007E00ED" w:rsidRDefault="00591424" w:rsidP="00591424">
            <w:pPr>
              <w:pStyle w:val="OV"/>
              <w:rPr>
                <w:b/>
                <w:i/>
              </w:rPr>
            </w:pPr>
            <w:r w:rsidRPr="007E00ED">
              <w:rPr>
                <w:b/>
                <w:i/>
              </w:rPr>
              <w:t>CJ-9-1-01</w:t>
            </w:r>
            <w:r w:rsidRPr="007E00ED">
              <w:rPr>
                <w:b/>
                <w:i/>
              </w:rPr>
              <w:tab/>
              <w:t>rozumí informacím v jednoduchých poslechových textech, jsou-li pronášeny pomalu a zřetelně</w:t>
            </w:r>
          </w:p>
          <w:p w:rsidR="00591424" w:rsidRPr="007E00ED" w:rsidRDefault="00591424" w:rsidP="00591424">
            <w:pPr>
              <w:pStyle w:val="OV"/>
              <w:rPr>
                <w:b/>
                <w:i/>
              </w:rPr>
            </w:pPr>
            <w:r w:rsidRPr="007E00ED">
              <w:rPr>
                <w:b/>
                <w:i/>
              </w:rPr>
              <w:t>CJ-9-1-02</w:t>
            </w:r>
            <w:r w:rsidRPr="007E00ED">
              <w:rPr>
                <w:b/>
                <w:i/>
              </w:rPr>
              <w:tab/>
              <w:t>rozumí obsahu jednoduché a zřetelně vyslovované promluvy či konverzace, který se týká osvojovaných témat</w:t>
            </w:r>
          </w:p>
          <w:p w:rsidR="00591424" w:rsidRDefault="00591424" w:rsidP="0055540C">
            <w:pPr>
              <w:rPr>
                <w:sz w:val="24"/>
                <w:szCs w:val="24"/>
              </w:rPr>
            </w:pPr>
          </w:p>
          <w:p w:rsidR="00591424" w:rsidRPr="007E00ED" w:rsidRDefault="00591424" w:rsidP="00591424">
            <w:pPr>
              <w:pStyle w:val="NzevTOvVO"/>
              <w:spacing w:before="240" w:after="120" w:line="257" w:lineRule="auto"/>
              <w:rPr>
                <w:lang w:eastAsia="en-US"/>
              </w:rPr>
            </w:pPr>
            <w:r w:rsidRPr="007E00ED">
              <w:rPr>
                <w:lang w:eastAsia="en-US"/>
              </w:rPr>
              <w:t xml:space="preserve">MLUVENÍ </w:t>
            </w:r>
          </w:p>
          <w:p w:rsidR="00591424" w:rsidRPr="007E00ED" w:rsidRDefault="00591424" w:rsidP="00591424">
            <w:pPr>
              <w:pStyle w:val="text-k"/>
              <w:spacing w:line="256" w:lineRule="auto"/>
              <w:rPr>
                <w:lang w:eastAsia="en-US"/>
              </w:rPr>
            </w:pPr>
            <w:r w:rsidRPr="007E00ED">
              <w:rPr>
                <w:lang w:eastAsia="en-US"/>
              </w:rPr>
              <w:t xml:space="preserve">žák </w:t>
            </w:r>
          </w:p>
          <w:p w:rsidR="00591424" w:rsidRPr="007E00ED" w:rsidRDefault="00591424" w:rsidP="00591424">
            <w:pPr>
              <w:pStyle w:val="OV"/>
              <w:rPr>
                <w:b/>
                <w:i/>
              </w:rPr>
            </w:pPr>
            <w:r w:rsidRPr="007E00ED">
              <w:rPr>
                <w:b/>
                <w:i/>
              </w:rPr>
              <w:t>CJ-9-2-01</w:t>
            </w:r>
            <w:r w:rsidRPr="007E00ED">
              <w:rPr>
                <w:b/>
                <w:i/>
              </w:rPr>
              <w:tab/>
              <w:t xml:space="preserve">zeptá se na základní informace a adekvátně reaguje v běžných formálních i neformálních situacích </w:t>
            </w:r>
          </w:p>
          <w:p w:rsidR="00591424" w:rsidRPr="007E00ED" w:rsidRDefault="00591424" w:rsidP="00591424">
            <w:pPr>
              <w:pStyle w:val="OV"/>
              <w:rPr>
                <w:b/>
                <w:i/>
              </w:rPr>
            </w:pPr>
            <w:r w:rsidRPr="007E00ED">
              <w:rPr>
                <w:b/>
                <w:i/>
              </w:rPr>
              <w:t>CJ-9-2-02</w:t>
            </w:r>
            <w:r w:rsidRPr="007E00ED">
              <w:rPr>
                <w:b/>
                <w:i/>
              </w:rPr>
              <w:tab/>
              <w:t>mluví o své rodině, kamarádech, škole, volném čase a dalších osvojovaných tématech</w:t>
            </w:r>
          </w:p>
          <w:p w:rsidR="00591424" w:rsidRPr="007E00ED" w:rsidRDefault="00591424" w:rsidP="00591424">
            <w:pPr>
              <w:pStyle w:val="OV"/>
              <w:rPr>
                <w:b/>
                <w:i/>
              </w:rPr>
            </w:pPr>
            <w:r w:rsidRPr="007E00ED">
              <w:rPr>
                <w:b/>
                <w:i/>
              </w:rPr>
              <w:t>CJ-9-2-03</w:t>
            </w:r>
            <w:r w:rsidRPr="007E00ED">
              <w:rPr>
                <w:b/>
                <w:i/>
              </w:rPr>
              <w:tab/>
              <w:t xml:space="preserve">vypráví jednoduchý příběh či událost; popíše osoby, místa a věci ze svého každodenního života </w:t>
            </w:r>
          </w:p>
          <w:p w:rsidR="00591424" w:rsidRDefault="00591424" w:rsidP="0055540C">
            <w:pPr>
              <w:rPr>
                <w:sz w:val="24"/>
                <w:szCs w:val="24"/>
              </w:rPr>
            </w:pPr>
          </w:p>
          <w:p w:rsidR="00591424" w:rsidRPr="007E00ED" w:rsidRDefault="00591424" w:rsidP="00591424">
            <w:pPr>
              <w:pStyle w:val="NzevTOvVO"/>
              <w:spacing w:before="240" w:after="120" w:line="257" w:lineRule="auto"/>
              <w:rPr>
                <w:lang w:eastAsia="en-US"/>
              </w:rPr>
            </w:pPr>
            <w:r w:rsidRPr="007E00ED">
              <w:rPr>
                <w:lang w:eastAsia="en-US"/>
              </w:rPr>
              <w:t xml:space="preserve">ČTENÍ S POROZUMĚNÍM </w:t>
            </w:r>
          </w:p>
          <w:p w:rsidR="00591424" w:rsidRPr="006F015F" w:rsidRDefault="00591424" w:rsidP="00591424">
            <w:pPr>
              <w:pStyle w:val="text-k"/>
              <w:spacing w:before="40" w:line="257" w:lineRule="auto"/>
              <w:rPr>
                <w:bCs/>
                <w:lang w:eastAsia="en-US"/>
              </w:rPr>
            </w:pPr>
            <w:r w:rsidRPr="006F015F">
              <w:rPr>
                <w:bCs/>
                <w:lang w:eastAsia="en-US"/>
              </w:rPr>
              <w:t xml:space="preserve">žák </w:t>
            </w:r>
          </w:p>
          <w:p w:rsidR="00591424" w:rsidRPr="007E00ED" w:rsidRDefault="00591424" w:rsidP="00591424">
            <w:pPr>
              <w:pStyle w:val="OV"/>
              <w:rPr>
                <w:b/>
                <w:i/>
              </w:rPr>
            </w:pPr>
            <w:r w:rsidRPr="007E00ED">
              <w:rPr>
                <w:b/>
                <w:i/>
              </w:rPr>
              <w:t>CJ-9-3-01</w:t>
            </w:r>
            <w:r w:rsidRPr="007E00ED">
              <w:rPr>
                <w:b/>
                <w:i/>
              </w:rPr>
              <w:tab/>
              <w:t xml:space="preserve">vyhledá požadované informace v jednoduchých každodenních autentických materiálech </w:t>
            </w:r>
          </w:p>
          <w:p w:rsidR="00591424" w:rsidRPr="007E00ED" w:rsidRDefault="00591424" w:rsidP="00591424">
            <w:pPr>
              <w:pStyle w:val="OV"/>
              <w:rPr>
                <w:b/>
                <w:i/>
              </w:rPr>
            </w:pPr>
            <w:r w:rsidRPr="007E00ED">
              <w:rPr>
                <w:b/>
                <w:i/>
              </w:rPr>
              <w:t>CJ-9-3-02</w:t>
            </w:r>
            <w:r w:rsidRPr="007E00ED">
              <w:rPr>
                <w:b/>
                <w:i/>
              </w:rPr>
              <w:tab/>
              <w:t xml:space="preserve">rozumí krátkým a jednoduchým textům, vyhledá v nich požadované informace </w:t>
            </w:r>
          </w:p>
          <w:p w:rsidR="00591424" w:rsidRDefault="00591424" w:rsidP="0055540C">
            <w:pPr>
              <w:rPr>
                <w:sz w:val="24"/>
                <w:szCs w:val="24"/>
              </w:rPr>
            </w:pPr>
          </w:p>
          <w:p w:rsidR="00591424" w:rsidRPr="007E00ED" w:rsidRDefault="00591424" w:rsidP="00591424">
            <w:pPr>
              <w:pStyle w:val="NzevTOvVO"/>
              <w:spacing w:after="120" w:line="257" w:lineRule="auto"/>
              <w:rPr>
                <w:lang w:eastAsia="en-US"/>
              </w:rPr>
            </w:pPr>
            <w:r w:rsidRPr="007E00ED">
              <w:rPr>
                <w:lang w:eastAsia="en-US"/>
              </w:rPr>
              <w:t xml:space="preserve">PSANÍ </w:t>
            </w:r>
          </w:p>
          <w:p w:rsidR="00591424" w:rsidRPr="006F015F" w:rsidRDefault="00591424" w:rsidP="00591424">
            <w:pPr>
              <w:pStyle w:val="text-k"/>
              <w:spacing w:before="40" w:line="257" w:lineRule="auto"/>
              <w:rPr>
                <w:bCs/>
                <w:lang w:eastAsia="en-US"/>
              </w:rPr>
            </w:pPr>
            <w:r w:rsidRPr="006F015F">
              <w:rPr>
                <w:bCs/>
                <w:lang w:eastAsia="en-US"/>
              </w:rPr>
              <w:t xml:space="preserve">žák </w:t>
            </w:r>
          </w:p>
          <w:p w:rsidR="00591424" w:rsidRPr="007E00ED" w:rsidRDefault="00591424" w:rsidP="00591424">
            <w:pPr>
              <w:pStyle w:val="OV"/>
              <w:rPr>
                <w:b/>
                <w:i/>
              </w:rPr>
            </w:pPr>
            <w:r w:rsidRPr="007E00ED">
              <w:rPr>
                <w:b/>
                <w:i/>
              </w:rPr>
              <w:t>CJ-9-4-01</w:t>
            </w:r>
            <w:r w:rsidRPr="007E00ED">
              <w:rPr>
                <w:b/>
                <w:i/>
              </w:rPr>
              <w:tab/>
              <w:t xml:space="preserve">vyplní základní údaje o sobě ve formuláři </w:t>
            </w:r>
          </w:p>
          <w:p w:rsidR="00591424" w:rsidRPr="007E00ED" w:rsidRDefault="00591424" w:rsidP="00591424">
            <w:pPr>
              <w:pStyle w:val="OV"/>
              <w:rPr>
                <w:b/>
                <w:i/>
              </w:rPr>
            </w:pPr>
            <w:r w:rsidRPr="007E00ED">
              <w:rPr>
                <w:b/>
                <w:i/>
              </w:rPr>
              <w:t>CJ-9-4-02</w:t>
            </w:r>
            <w:r w:rsidRPr="007E00ED">
              <w:rPr>
                <w:b/>
                <w:i/>
              </w:rPr>
              <w:tab/>
              <w:t>napíše jednoduché texty týkající se jeho samotného, rodiny, školy, volného času a dalších osvojovaných témat</w:t>
            </w:r>
          </w:p>
          <w:p w:rsidR="00591424" w:rsidRPr="007E00ED" w:rsidRDefault="00591424" w:rsidP="00591424">
            <w:pPr>
              <w:pStyle w:val="OV"/>
              <w:rPr>
                <w:b/>
                <w:i/>
              </w:rPr>
            </w:pPr>
            <w:r w:rsidRPr="007E00ED">
              <w:rPr>
                <w:b/>
                <w:i/>
              </w:rPr>
              <w:t>CJ-9-4-03</w:t>
            </w:r>
            <w:r w:rsidRPr="007E00ED">
              <w:rPr>
                <w:b/>
                <w:i/>
              </w:rPr>
              <w:tab/>
              <w:t>reaguje na jednoduché písemné sdělení</w:t>
            </w:r>
          </w:p>
          <w:p w:rsidR="00591424" w:rsidRDefault="00591424" w:rsidP="0055540C">
            <w:pPr>
              <w:rPr>
                <w:sz w:val="24"/>
                <w:szCs w:val="24"/>
              </w:rPr>
            </w:pPr>
          </w:p>
        </w:tc>
      </w:tr>
    </w:tbl>
    <w:p w:rsidR="003424EB" w:rsidRDefault="003424EB" w:rsidP="0055540C">
      <w:pPr>
        <w:rPr>
          <w:sz w:val="24"/>
          <w:szCs w:val="24"/>
        </w:rPr>
      </w:pPr>
    </w:p>
    <w:p w:rsidR="005B52F2" w:rsidRPr="00950FAE" w:rsidRDefault="005B52F2" w:rsidP="005B52F2">
      <w:pPr>
        <w:spacing w:after="0"/>
        <w:rPr>
          <w:rFonts w:ascii="Times New Roman" w:hAnsi="Times New Roman" w:cs="Times New Roman"/>
          <w:b/>
          <w:sz w:val="24"/>
          <w:szCs w:val="24"/>
        </w:rPr>
      </w:pPr>
      <w:r w:rsidRPr="00950FAE">
        <w:rPr>
          <w:rFonts w:ascii="Times New Roman" w:hAnsi="Times New Roman" w:cs="Times New Roman"/>
          <w:b/>
          <w:sz w:val="24"/>
          <w:szCs w:val="24"/>
        </w:rPr>
        <w:lastRenderedPageBreak/>
        <w:t xml:space="preserve">Předmět: Anglický jazyk </w:t>
      </w:r>
    </w:p>
    <w:p w:rsidR="005B52F2" w:rsidRPr="00950FAE" w:rsidRDefault="005B52F2" w:rsidP="005B52F2">
      <w:pPr>
        <w:spacing w:after="0"/>
        <w:rPr>
          <w:rFonts w:ascii="Times New Roman" w:hAnsi="Times New Roman" w:cs="Times New Roman"/>
          <w:b/>
          <w:sz w:val="24"/>
          <w:szCs w:val="24"/>
        </w:rPr>
      </w:pPr>
      <w:r w:rsidRPr="00950FAE">
        <w:rPr>
          <w:rFonts w:ascii="Times New Roman" w:hAnsi="Times New Roman" w:cs="Times New Roman"/>
          <w:b/>
          <w:sz w:val="24"/>
          <w:szCs w:val="24"/>
        </w:rPr>
        <w:t>Ročník: 6.</w:t>
      </w:r>
    </w:p>
    <w:tbl>
      <w:tblPr>
        <w:tblW w:w="14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441"/>
        <w:gridCol w:w="9"/>
        <w:gridCol w:w="3318"/>
        <w:gridCol w:w="1635"/>
        <w:gridCol w:w="87"/>
        <w:gridCol w:w="1755"/>
      </w:tblGrid>
      <w:tr w:rsidR="00455B82" w:rsidRPr="005B52F2" w:rsidTr="00950FAE">
        <w:tc>
          <w:tcPr>
            <w:tcW w:w="7450" w:type="dxa"/>
            <w:gridSpan w:val="2"/>
            <w:tcBorders>
              <w:top w:val="single" w:sz="4" w:space="0" w:color="auto"/>
              <w:left w:val="single" w:sz="4" w:space="0" w:color="auto"/>
              <w:bottom w:val="single" w:sz="4" w:space="0" w:color="auto"/>
              <w:right w:val="single" w:sz="4" w:space="0" w:color="auto"/>
            </w:tcBorders>
          </w:tcPr>
          <w:p w:rsidR="00455B82" w:rsidRPr="00050F52" w:rsidRDefault="00455B82" w:rsidP="00455B82">
            <w:pPr>
              <w:rPr>
                <w:rFonts w:ascii="Times New Roman" w:hAnsi="Times New Roman" w:cs="Times New Roman"/>
                <w:b/>
                <w:bCs/>
                <w:sz w:val="24"/>
                <w:szCs w:val="24"/>
              </w:rPr>
            </w:pPr>
            <w:r w:rsidRPr="00050F52">
              <w:rPr>
                <w:rFonts w:ascii="Times New Roman" w:hAnsi="Times New Roman" w:cs="Times New Roman"/>
                <w:b/>
                <w:bCs/>
                <w:caps/>
                <w:sz w:val="24"/>
                <w:szCs w:val="24"/>
              </w:rPr>
              <w:t>Rozpracované očekávaNé výstupy</w:t>
            </w:r>
          </w:p>
        </w:tc>
        <w:tc>
          <w:tcPr>
            <w:tcW w:w="3318" w:type="dxa"/>
            <w:tcBorders>
              <w:top w:val="single" w:sz="4" w:space="0" w:color="auto"/>
              <w:left w:val="single" w:sz="4" w:space="0" w:color="auto"/>
              <w:bottom w:val="single" w:sz="4" w:space="0" w:color="auto"/>
              <w:right w:val="single" w:sz="4" w:space="0" w:color="auto"/>
            </w:tcBorders>
          </w:tcPr>
          <w:p w:rsidR="00455B82" w:rsidRPr="004B1D76" w:rsidRDefault="00455B82" w:rsidP="00455B82">
            <w:pPr>
              <w:jc w:val="center"/>
              <w:rPr>
                <w:rFonts w:ascii="Times New Roman" w:hAnsi="Times New Roman" w:cs="Times New Roman"/>
                <w:b/>
              </w:rPr>
            </w:pPr>
            <w:r w:rsidRPr="004B1D76">
              <w:rPr>
                <w:rFonts w:ascii="Times New Roman" w:hAnsi="Times New Roman" w:cs="Times New Roman"/>
                <w:b/>
              </w:rPr>
              <w:t>Učivo</w:t>
            </w:r>
          </w:p>
        </w:tc>
        <w:tc>
          <w:tcPr>
            <w:tcW w:w="1722" w:type="dxa"/>
            <w:gridSpan w:val="2"/>
            <w:tcBorders>
              <w:top w:val="single" w:sz="4" w:space="0" w:color="auto"/>
              <w:left w:val="single" w:sz="4" w:space="0" w:color="auto"/>
              <w:bottom w:val="single" w:sz="4" w:space="0" w:color="auto"/>
              <w:right w:val="single" w:sz="4" w:space="0" w:color="auto"/>
            </w:tcBorders>
          </w:tcPr>
          <w:p w:rsidR="00455B82" w:rsidRPr="004B1D76" w:rsidRDefault="00455B82" w:rsidP="00455B82">
            <w:pPr>
              <w:jc w:val="center"/>
              <w:rPr>
                <w:rFonts w:ascii="Times New Roman" w:hAnsi="Times New Roman" w:cs="Times New Roman"/>
                <w:b/>
              </w:rPr>
            </w:pPr>
            <w:r w:rsidRPr="004B1D76">
              <w:rPr>
                <w:rFonts w:ascii="Times New Roman" w:hAnsi="Times New Roman" w:cs="Times New Roman"/>
                <w:b/>
              </w:rPr>
              <w:t>Způsoby hodnocení</w:t>
            </w:r>
          </w:p>
        </w:tc>
        <w:tc>
          <w:tcPr>
            <w:tcW w:w="1755" w:type="dxa"/>
            <w:tcBorders>
              <w:top w:val="single" w:sz="4" w:space="0" w:color="auto"/>
              <w:left w:val="single" w:sz="4" w:space="0" w:color="auto"/>
              <w:bottom w:val="single" w:sz="4" w:space="0" w:color="auto"/>
              <w:right w:val="single" w:sz="4" w:space="0" w:color="auto"/>
            </w:tcBorders>
          </w:tcPr>
          <w:p w:rsidR="00455B82" w:rsidRPr="004B1D76" w:rsidRDefault="00455B82" w:rsidP="00455B82">
            <w:pPr>
              <w:jc w:val="center"/>
              <w:rPr>
                <w:rFonts w:ascii="Times New Roman" w:hAnsi="Times New Roman" w:cs="Times New Roman"/>
                <w:b/>
              </w:rPr>
            </w:pPr>
            <w:r w:rsidRPr="004B1D76">
              <w:rPr>
                <w:rFonts w:ascii="Times New Roman" w:hAnsi="Times New Roman" w:cs="Times New Roman"/>
                <w:b/>
              </w:rPr>
              <w:t>Vazby a přesahy v RVP</w:t>
            </w:r>
          </w:p>
        </w:tc>
      </w:tr>
      <w:tr w:rsidR="005B52F2" w:rsidTr="005B52F2">
        <w:tc>
          <w:tcPr>
            <w:tcW w:w="14245" w:type="dxa"/>
            <w:gridSpan w:val="6"/>
            <w:tcBorders>
              <w:top w:val="single" w:sz="4" w:space="0" w:color="auto"/>
              <w:left w:val="single" w:sz="4" w:space="0" w:color="auto"/>
              <w:bottom w:val="single" w:sz="4" w:space="0" w:color="auto"/>
              <w:right w:val="single" w:sz="4" w:space="0" w:color="auto"/>
            </w:tcBorders>
          </w:tcPr>
          <w:p w:rsidR="005B52F2" w:rsidRPr="00D63FA4" w:rsidRDefault="005B52F2" w:rsidP="00D63FA4">
            <w:pPr>
              <w:rPr>
                <w:rFonts w:ascii="Times New Roman" w:hAnsi="Times New Roman" w:cs="Times New Roman"/>
                <w:b/>
              </w:rPr>
            </w:pPr>
            <w:r w:rsidRPr="00D63FA4">
              <w:rPr>
                <w:rFonts w:ascii="Times New Roman" w:hAnsi="Times New Roman" w:cs="Times New Roman"/>
                <w:b/>
              </w:rPr>
              <w:t xml:space="preserve">POSLECH S POROZUMĚNÍM </w:t>
            </w:r>
          </w:p>
          <w:p w:rsidR="005B52F2" w:rsidRDefault="005B52F2" w:rsidP="005B52F2"/>
        </w:tc>
      </w:tr>
      <w:tr w:rsidR="005B52F2" w:rsidTr="00950FAE">
        <w:tc>
          <w:tcPr>
            <w:tcW w:w="7441" w:type="dxa"/>
            <w:tcBorders>
              <w:top w:val="single" w:sz="4" w:space="0" w:color="auto"/>
              <w:bottom w:val="single" w:sz="4" w:space="0" w:color="auto"/>
            </w:tcBorders>
          </w:tcPr>
          <w:p w:rsidR="005B52F2" w:rsidRPr="005B52F2" w:rsidRDefault="005B52F2" w:rsidP="005B52F2">
            <w:pPr>
              <w:pStyle w:val="Default"/>
              <w:jc w:val="both"/>
              <w:rPr>
                <w:i/>
                <w:sz w:val="23"/>
                <w:szCs w:val="23"/>
              </w:rPr>
            </w:pPr>
            <w:r w:rsidRPr="005B52F2">
              <w:rPr>
                <w:i/>
                <w:sz w:val="23"/>
                <w:szCs w:val="23"/>
              </w:rPr>
              <w:t xml:space="preserve">žák </w:t>
            </w:r>
          </w:p>
          <w:p w:rsidR="005B52F2" w:rsidRPr="005B52F2" w:rsidRDefault="005B52F2" w:rsidP="00300D64">
            <w:pPr>
              <w:pStyle w:val="Default"/>
              <w:numPr>
                <w:ilvl w:val="0"/>
                <w:numId w:val="179"/>
              </w:numPr>
              <w:suppressAutoHyphens w:val="0"/>
              <w:autoSpaceDN w:val="0"/>
              <w:adjustRightInd w:val="0"/>
              <w:jc w:val="both"/>
              <w:rPr>
                <w:i/>
                <w:sz w:val="23"/>
                <w:szCs w:val="23"/>
              </w:rPr>
            </w:pPr>
            <w:r w:rsidRPr="005B52F2">
              <w:rPr>
                <w:bCs/>
                <w:i/>
                <w:iCs/>
                <w:sz w:val="23"/>
                <w:szCs w:val="23"/>
              </w:rPr>
              <w:t xml:space="preserve">rozumí informacím v jednoduchých poslechových textech, jsou-li pronášeny pomalu a zřetelně </w:t>
            </w:r>
          </w:p>
          <w:p w:rsidR="005B52F2" w:rsidRPr="005B52F2" w:rsidRDefault="005B52F2" w:rsidP="00300D64">
            <w:pPr>
              <w:numPr>
                <w:ilvl w:val="0"/>
                <w:numId w:val="179"/>
              </w:numPr>
              <w:spacing w:after="0" w:line="240" w:lineRule="auto"/>
              <w:jc w:val="both"/>
              <w:rPr>
                <w:rFonts w:ascii="Times New Roman" w:hAnsi="Times New Roman" w:cs="Times New Roman"/>
              </w:rPr>
            </w:pPr>
            <w:r w:rsidRPr="005B52F2">
              <w:rPr>
                <w:rFonts w:ascii="Times New Roman" w:hAnsi="Times New Roman" w:cs="Times New Roman"/>
                <w:bCs/>
                <w:i/>
                <w:iCs/>
                <w:sz w:val="23"/>
                <w:szCs w:val="23"/>
              </w:rPr>
              <w:t>rozumí obsahu jednoduché a zřetelně vyslovované promluvy či konverzace, který se týká osvojovaných témat</w:t>
            </w:r>
            <w:r w:rsidRPr="005B52F2">
              <w:rPr>
                <w:rFonts w:ascii="Times New Roman" w:hAnsi="Times New Roman" w:cs="Times New Roman"/>
                <w:b/>
                <w:bCs/>
                <w:i/>
                <w:iCs/>
                <w:sz w:val="23"/>
                <w:szCs w:val="23"/>
              </w:rPr>
              <w:t xml:space="preserve"> </w:t>
            </w:r>
          </w:p>
        </w:tc>
        <w:tc>
          <w:tcPr>
            <w:tcW w:w="3327" w:type="dxa"/>
            <w:gridSpan w:val="2"/>
            <w:tcBorders>
              <w:top w:val="single" w:sz="4" w:space="0" w:color="auto"/>
              <w:bottom w:val="single" w:sz="4" w:space="0" w:color="auto"/>
            </w:tcBorders>
          </w:tcPr>
          <w:p w:rsidR="005B52F2" w:rsidRPr="00A52512" w:rsidRDefault="005B52F2" w:rsidP="005B52F2">
            <w:pPr>
              <w:rPr>
                <w:rFonts w:ascii="Times" w:eastAsia="Times" w:hAnsi="Times" w:cs="Times"/>
              </w:rPr>
            </w:pPr>
            <w:r w:rsidRPr="00A52512">
              <w:rPr>
                <w:rFonts w:ascii="Times" w:eastAsia="Times" w:hAnsi="Times" w:cs="Times"/>
                <w:u w:val="single"/>
              </w:rPr>
              <w:t>Tematické okruhy</w:t>
            </w:r>
            <w:r w:rsidRPr="00A52512">
              <w:rPr>
                <w:rFonts w:ascii="Times" w:eastAsia="Times" w:hAnsi="Times" w:cs="Times"/>
              </w:rPr>
              <w:t>:</w:t>
            </w:r>
          </w:p>
          <w:p w:rsidR="005B52F2" w:rsidRPr="00A52512" w:rsidRDefault="005B52F2" w:rsidP="00300D64">
            <w:pPr>
              <w:numPr>
                <w:ilvl w:val="0"/>
                <w:numId w:val="425"/>
              </w:numPr>
              <w:spacing w:after="0" w:line="240" w:lineRule="auto"/>
              <w:ind w:left="170" w:hanging="170"/>
            </w:pPr>
            <w:r w:rsidRPr="00A52512">
              <w:rPr>
                <w:rFonts w:ascii="Times" w:eastAsia="Times" w:hAnsi="Times" w:cs="Times"/>
              </w:rPr>
              <w:t>Škola, školní předměty</w:t>
            </w:r>
          </w:p>
          <w:p w:rsidR="005B52F2" w:rsidRPr="00A52512" w:rsidRDefault="005B52F2" w:rsidP="00300D64">
            <w:pPr>
              <w:numPr>
                <w:ilvl w:val="0"/>
                <w:numId w:val="425"/>
              </w:numPr>
              <w:spacing w:after="0" w:line="240" w:lineRule="auto"/>
              <w:ind w:left="170" w:hanging="170"/>
            </w:pPr>
            <w:r w:rsidRPr="00A52512">
              <w:rPr>
                <w:rFonts w:ascii="Times" w:eastAsia="Times" w:hAnsi="Times" w:cs="Times"/>
              </w:rPr>
              <w:t>Denní rutina</w:t>
            </w:r>
          </w:p>
          <w:p w:rsidR="005B52F2" w:rsidRPr="00A52512" w:rsidRDefault="005B52F2" w:rsidP="00300D64">
            <w:pPr>
              <w:numPr>
                <w:ilvl w:val="0"/>
                <w:numId w:val="425"/>
              </w:numPr>
              <w:spacing w:after="0" w:line="240" w:lineRule="auto"/>
              <w:ind w:left="170" w:hanging="170"/>
            </w:pPr>
            <w:r w:rsidRPr="00A52512">
              <w:rPr>
                <w:rFonts w:ascii="Times" w:eastAsia="Times" w:hAnsi="Times" w:cs="Times"/>
              </w:rPr>
              <w:t>Sport, sportovní vybavení</w:t>
            </w:r>
          </w:p>
          <w:p w:rsidR="005B52F2" w:rsidRPr="00A52512" w:rsidRDefault="005B52F2" w:rsidP="00300D64">
            <w:pPr>
              <w:numPr>
                <w:ilvl w:val="0"/>
                <w:numId w:val="425"/>
              </w:numPr>
              <w:spacing w:after="0" w:line="240" w:lineRule="auto"/>
              <w:ind w:left="170" w:hanging="170"/>
            </w:pPr>
            <w:r w:rsidRPr="00A52512">
              <w:rPr>
                <w:rFonts w:ascii="Times" w:eastAsia="Times" w:hAnsi="Times" w:cs="Times"/>
              </w:rPr>
              <w:t>Národní sporty v Kanadě a USA</w:t>
            </w:r>
          </w:p>
          <w:p w:rsidR="005B52F2" w:rsidRPr="00A52512" w:rsidRDefault="005B52F2" w:rsidP="00300D64">
            <w:pPr>
              <w:numPr>
                <w:ilvl w:val="0"/>
                <w:numId w:val="425"/>
              </w:numPr>
              <w:spacing w:after="0" w:line="240" w:lineRule="auto"/>
              <w:ind w:left="170" w:hanging="170"/>
            </w:pPr>
            <w:r w:rsidRPr="00A52512">
              <w:rPr>
                <w:rFonts w:ascii="Times" w:eastAsia="Times" w:hAnsi="Times" w:cs="Times"/>
              </w:rPr>
              <w:t xml:space="preserve">Zdravá strava, jídlo </w:t>
            </w:r>
          </w:p>
          <w:p w:rsidR="005B52F2" w:rsidRPr="00A52512" w:rsidRDefault="005B52F2" w:rsidP="00300D64">
            <w:pPr>
              <w:numPr>
                <w:ilvl w:val="0"/>
                <w:numId w:val="425"/>
              </w:numPr>
              <w:spacing w:after="0" w:line="240" w:lineRule="auto"/>
              <w:ind w:left="170" w:hanging="170"/>
            </w:pPr>
            <w:r w:rsidRPr="00A52512">
              <w:rPr>
                <w:rFonts w:ascii="Times" w:eastAsia="Times" w:hAnsi="Times" w:cs="Times"/>
              </w:rPr>
              <w:t>Recepty</w:t>
            </w:r>
          </w:p>
          <w:p w:rsidR="005B52F2" w:rsidRPr="00A52512" w:rsidRDefault="005B52F2" w:rsidP="00300D64">
            <w:pPr>
              <w:numPr>
                <w:ilvl w:val="0"/>
                <w:numId w:val="425"/>
              </w:numPr>
              <w:spacing w:after="0" w:line="240" w:lineRule="auto"/>
              <w:ind w:left="170" w:hanging="170"/>
            </w:pPr>
            <w:r w:rsidRPr="00A52512">
              <w:rPr>
                <w:rFonts w:ascii="Times" w:eastAsia="Times" w:hAnsi="Times" w:cs="Times"/>
              </w:rPr>
              <w:t>Volně žijící zvířata, zvířata na farmě</w:t>
            </w:r>
          </w:p>
          <w:p w:rsidR="005B52F2" w:rsidRPr="00A52512" w:rsidRDefault="005B52F2" w:rsidP="00300D64">
            <w:pPr>
              <w:numPr>
                <w:ilvl w:val="0"/>
                <w:numId w:val="425"/>
              </w:numPr>
              <w:spacing w:after="0" w:line="240" w:lineRule="auto"/>
              <w:ind w:left="170" w:hanging="170"/>
            </w:pPr>
            <w:r w:rsidRPr="00A52512">
              <w:rPr>
                <w:rFonts w:ascii="Times" w:eastAsia="Times" w:hAnsi="Times" w:cs="Times"/>
              </w:rPr>
              <w:t>Můj domácí mazlíček</w:t>
            </w:r>
          </w:p>
          <w:p w:rsidR="005B52F2" w:rsidRPr="00A52512" w:rsidRDefault="005B52F2" w:rsidP="00300D64">
            <w:pPr>
              <w:numPr>
                <w:ilvl w:val="0"/>
                <w:numId w:val="425"/>
              </w:numPr>
              <w:spacing w:after="0" w:line="240" w:lineRule="auto"/>
              <w:ind w:left="170" w:hanging="170"/>
            </w:pPr>
            <w:r w:rsidRPr="00A52512">
              <w:rPr>
                <w:rFonts w:ascii="Times" w:eastAsia="Times" w:hAnsi="Times" w:cs="Times"/>
              </w:rPr>
              <w:t>Místa ve městě</w:t>
            </w:r>
          </w:p>
          <w:p w:rsidR="005B52F2" w:rsidRPr="00A52512" w:rsidRDefault="005B52F2" w:rsidP="00300D64">
            <w:pPr>
              <w:numPr>
                <w:ilvl w:val="0"/>
                <w:numId w:val="425"/>
              </w:numPr>
              <w:spacing w:after="0" w:line="240" w:lineRule="auto"/>
              <w:ind w:left="170" w:hanging="170"/>
            </w:pPr>
            <w:r w:rsidRPr="00A52512">
              <w:rPr>
                <w:rFonts w:ascii="Times" w:eastAsia="Times" w:hAnsi="Times" w:cs="Times"/>
              </w:rPr>
              <w:t>Dovolená</w:t>
            </w:r>
          </w:p>
          <w:p w:rsidR="005B52F2" w:rsidRPr="00A52512" w:rsidRDefault="005B52F2" w:rsidP="00300D64">
            <w:pPr>
              <w:numPr>
                <w:ilvl w:val="0"/>
                <w:numId w:val="425"/>
              </w:numPr>
              <w:spacing w:after="0" w:line="240" w:lineRule="auto"/>
              <w:ind w:left="170" w:hanging="170"/>
            </w:pPr>
            <w:r w:rsidRPr="00A52512">
              <w:rPr>
                <w:rFonts w:ascii="Times" w:eastAsia="Times" w:hAnsi="Times" w:cs="Times"/>
              </w:rPr>
              <w:t>New York City</w:t>
            </w:r>
          </w:p>
          <w:p w:rsidR="005B52F2" w:rsidRPr="00A52512" w:rsidRDefault="005B52F2" w:rsidP="00300D64">
            <w:pPr>
              <w:numPr>
                <w:ilvl w:val="0"/>
                <w:numId w:val="425"/>
              </w:numPr>
              <w:spacing w:after="0" w:line="240" w:lineRule="auto"/>
              <w:ind w:left="170" w:hanging="170"/>
            </w:pPr>
            <w:r w:rsidRPr="00A52512">
              <w:rPr>
                <w:rFonts w:ascii="Times" w:eastAsia="Times" w:hAnsi="Times" w:cs="Times"/>
              </w:rPr>
              <w:t>Filmy, recenze</w:t>
            </w:r>
          </w:p>
          <w:p w:rsidR="005B52F2" w:rsidRPr="00A52512" w:rsidRDefault="005B52F2" w:rsidP="00300D64">
            <w:pPr>
              <w:numPr>
                <w:ilvl w:val="0"/>
                <w:numId w:val="425"/>
              </w:numPr>
              <w:spacing w:after="0" w:line="240" w:lineRule="auto"/>
              <w:ind w:left="170" w:hanging="170"/>
            </w:pPr>
            <w:r w:rsidRPr="00A52512">
              <w:rPr>
                <w:rFonts w:ascii="Times" w:eastAsia="Times" w:hAnsi="Times" w:cs="Times"/>
              </w:rPr>
              <w:t>Herci, herečky, životopis</w:t>
            </w:r>
          </w:p>
          <w:p w:rsidR="005B52F2" w:rsidRPr="00A52512" w:rsidRDefault="005B52F2" w:rsidP="00300D64">
            <w:pPr>
              <w:numPr>
                <w:ilvl w:val="0"/>
                <w:numId w:val="425"/>
              </w:numPr>
              <w:spacing w:after="0" w:line="240" w:lineRule="auto"/>
              <w:ind w:left="170" w:hanging="170"/>
            </w:pPr>
            <w:r w:rsidRPr="00A52512">
              <w:rPr>
                <w:rFonts w:ascii="Times" w:eastAsia="Times" w:hAnsi="Times" w:cs="Times"/>
              </w:rPr>
              <w:t>Díkuvzdání</w:t>
            </w:r>
          </w:p>
          <w:p w:rsidR="005B52F2" w:rsidRPr="00A52512" w:rsidRDefault="005B52F2" w:rsidP="00300D64">
            <w:pPr>
              <w:numPr>
                <w:ilvl w:val="0"/>
                <w:numId w:val="425"/>
              </w:numPr>
              <w:spacing w:after="0" w:line="240" w:lineRule="auto"/>
              <w:ind w:left="170" w:hanging="170"/>
            </w:pPr>
            <w:r w:rsidRPr="00A52512">
              <w:rPr>
                <w:rFonts w:ascii="Times" w:eastAsia="Times" w:hAnsi="Times" w:cs="Times"/>
              </w:rPr>
              <w:t>Vánoce</w:t>
            </w:r>
          </w:p>
          <w:p w:rsidR="005B52F2" w:rsidRPr="00A52512" w:rsidRDefault="005B52F2" w:rsidP="00300D64">
            <w:pPr>
              <w:numPr>
                <w:ilvl w:val="0"/>
                <w:numId w:val="425"/>
              </w:numPr>
              <w:spacing w:after="0" w:line="240" w:lineRule="auto"/>
              <w:ind w:left="170" w:hanging="170"/>
            </w:pPr>
            <w:r w:rsidRPr="00A52512">
              <w:rPr>
                <w:rFonts w:ascii="Times" w:eastAsia="Times" w:hAnsi="Times" w:cs="Times"/>
              </w:rPr>
              <w:t>Nový rok</w:t>
            </w:r>
          </w:p>
          <w:p w:rsidR="005B52F2" w:rsidRPr="00A52512" w:rsidRDefault="005B52F2" w:rsidP="00300D64">
            <w:pPr>
              <w:numPr>
                <w:ilvl w:val="0"/>
                <w:numId w:val="425"/>
              </w:numPr>
              <w:spacing w:after="0" w:line="240" w:lineRule="auto"/>
              <w:ind w:left="170" w:hanging="170"/>
            </w:pPr>
            <w:r w:rsidRPr="00A52512">
              <w:rPr>
                <w:rFonts w:ascii="Times" w:eastAsia="Times" w:hAnsi="Times" w:cs="Times"/>
              </w:rPr>
              <w:t>Den nezávislosti</w:t>
            </w:r>
          </w:p>
          <w:p w:rsidR="005B52F2" w:rsidRPr="00A52512" w:rsidRDefault="005B52F2" w:rsidP="005B52F2">
            <w:pPr>
              <w:rPr>
                <w:rFonts w:ascii="Times" w:eastAsia="Times" w:hAnsi="Times" w:cs="Times"/>
              </w:rPr>
            </w:pPr>
          </w:p>
          <w:p w:rsidR="005B52F2" w:rsidRPr="00A52512" w:rsidRDefault="005B52F2" w:rsidP="005B52F2">
            <w:pPr>
              <w:rPr>
                <w:rFonts w:ascii="Times" w:eastAsia="Times" w:hAnsi="Times" w:cs="Times"/>
                <w:u w:val="single"/>
              </w:rPr>
            </w:pPr>
            <w:r w:rsidRPr="00A52512">
              <w:rPr>
                <w:rFonts w:ascii="Times" w:eastAsia="Times" w:hAnsi="Times" w:cs="Times"/>
                <w:u w:val="single"/>
              </w:rPr>
              <w:t>Jazykové prostředky:</w:t>
            </w:r>
          </w:p>
          <w:p w:rsidR="005B52F2" w:rsidRPr="00A52512" w:rsidRDefault="005B52F2" w:rsidP="00300D64">
            <w:pPr>
              <w:numPr>
                <w:ilvl w:val="0"/>
                <w:numId w:val="425"/>
              </w:numPr>
              <w:spacing w:after="0" w:line="240" w:lineRule="auto"/>
              <w:ind w:left="170" w:hanging="170"/>
            </w:pPr>
            <w:r w:rsidRPr="00A52512">
              <w:rPr>
                <w:rFonts w:ascii="Times" w:eastAsia="Times" w:hAnsi="Times" w:cs="Times"/>
              </w:rPr>
              <w:t>Přídavná jména</w:t>
            </w:r>
          </w:p>
          <w:p w:rsidR="005B52F2" w:rsidRPr="00A52512" w:rsidRDefault="005B52F2" w:rsidP="00300D64">
            <w:pPr>
              <w:numPr>
                <w:ilvl w:val="0"/>
                <w:numId w:val="425"/>
              </w:numPr>
              <w:spacing w:after="0" w:line="240" w:lineRule="auto"/>
              <w:ind w:left="170" w:hanging="170"/>
            </w:pPr>
            <w:r w:rsidRPr="00A52512">
              <w:rPr>
                <w:rFonts w:ascii="Times" w:eastAsia="Times" w:hAnsi="Times" w:cs="Times"/>
              </w:rPr>
              <w:t>Stupňování přídavných jmen</w:t>
            </w:r>
          </w:p>
          <w:p w:rsidR="005B52F2" w:rsidRPr="00A52512" w:rsidRDefault="005B52F2" w:rsidP="00300D64">
            <w:pPr>
              <w:numPr>
                <w:ilvl w:val="0"/>
                <w:numId w:val="425"/>
              </w:numPr>
              <w:spacing w:after="0" w:line="240" w:lineRule="auto"/>
              <w:ind w:left="170" w:hanging="170"/>
            </w:pPr>
            <w:r w:rsidRPr="00A52512">
              <w:rPr>
                <w:rFonts w:ascii="Times" w:eastAsia="Times" w:hAnsi="Times" w:cs="Times"/>
              </w:rPr>
              <w:t>Minulý čas slovesa to be</w:t>
            </w:r>
          </w:p>
          <w:p w:rsidR="005B52F2" w:rsidRPr="00A52512" w:rsidRDefault="005B52F2" w:rsidP="00300D64">
            <w:pPr>
              <w:numPr>
                <w:ilvl w:val="0"/>
                <w:numId w:val="425"/>
              </w:numPr>
              <w:spacing w:after="0" w:line="240" w:lineRule="auto"/>
              <w:ind w:left="170" w:hanging="170"/>
            </w:pPr>
            <w:r w:rsidRPr="00A52512">
              <w:rPr>
                <w:rFonts w:ascii="Times" w:eastAsia="Times" w:hAnsi="Times" w:cs="Times"/>
              </w:rPr>
              <w:lastRenderedPageBreak/>
              <w:t>Minulý čas pravidelných sloves</w:t>
            </w:r>
          </w:p>
          <w:p w:rsidR="005B52F2" w:rsidRPr="00A52512" w:rsidRDefault="005B52F2" w:rsidP="00300D64">
            <w:pPr>
              <w:numPr>
                <w:ilvl w:val="0"/>
                <w:numId w:val="425"/>
              </w:numPr>
              <w:spacing w:after="0" w:line="240" w:lineRule="auto"/>
              <w:ind w:left="170" w:hanging="170"/>
            </w:pPr>
            <w:r w:rsidRPr="00A52512">
              <w:rPr>
                <w:rFonts w:ascii="Times" w:eastAsia="Times" w:hAnsi="Times" w:cs="Times"/>
              </w:rPr>
              <w:t>Minulý čas pravidelných sloves – zápor</w:t>
            </w:r>
          </w:p>
          <w:p w:rsidR="005B52F2" w:rsidRPr="00A52512" w:rsidRDefault="005B52F2" w:rsidP="00300D64">
            <w:pPr>
              <w:numPr>
                <w:ilvl w:val="0"/>
                <w:numId w:val="425"/>
              </w:numPr>
              <w:spacing w:after="0" w:line="240" w:lineRule="auto"/>
              <w:ind w:left="170" w:hanging="170"/>
            </w:pPr>
            <w:r w:rsidRPr="00A52512">
              <w:rPr>
                <w:rFonts w:ascii="Times" w:eastAsia="Times" w:hAnsi="Times" w:cs="Times"/>
              </w:rPr>
              <w:t>Minulý čas nepravidelných sloves – zápor</w:t>
            </w:r>
          </w:p>
          <w:p w:rsidR="005B52F2" w:rsidRPr="00A52512" w:rsidRDefault="005B52F2" w:rsidP="00300D64">
            <w:pPr>
              <w:numPr>
                <w:ilvl w:val="0"/>
                <w:numId w:val="425"/>
              </w:numPr>
              <w:spacing w:after="0" w:line="240" w:lineRule="auto"/>
              <w:ind w:left="170" w:hanging="170"/>
            </w:pPr>
            <w:r w:rsidRPr="00A52512">
              <w:rPr>
                <w:rFonts w:ascii="Times" w:eastAsia="Times" w:hAnsi="Times" w:cs="Times"/>
              </w:rPr>
              <w:t>Minulý čas – otázka, pravidelná slovesa</w:t>
            </w:r>
          </w:p>
          <w:p w:rsidR="005B52F2" w:rsidRPr="00A52512" w:rsidRDefault="005B52F2" w:rsidP="00300D64">
            <w:pPr>
              <w:numPr>
                <w:ilvl w:val="0"/>
                <w:numId w:val="425"/>
              </w:numPr>
              <w:spacing w:after="0" w:line="240" w:lineRule="auto"/>
              <w:ind w:left="170" w:hanging="170"/>
            </w:pPr>
            <w:r w:rsidRPr="00A52512">
              <w:rPr>
                <w:rFonts w:ascii="Times" w:eastAsia="Times" w:hAnsi="Times" w:cs="Times"/>
              </w:rPr>
              <w:t>Minulý čas – otázka, nepravidelná slovesa</w:t>
            </w:r>
          </w:p>
          <w:p w:rsidR="005B52F2" w:rsidRPr="00A52512" w:rsidRDefault="005B52F2" w:rsidP="00300D64">
            <w:pPr>
              <w:numPr>
                <w:ilvl w:val="0"/>
                <w:numId w:val="425"/>
              </w:numPr>
              <w:spacing w:after="0" w:line="240" w:lineRule="auto"/>
              <w:ind w:left="170" w:hanging="170"/>
            </w:pPr>
            <w:r w:rsidRPr="00A52512">
              <w:rPr>
                <w:rFonts w:ascii="Times" w:eastAsia="Times" w:hAnsi="Times" w:cs="Times"/>
              </w:rPr>
              <w:t>Fonetický přepis známých slov</w:t>
            </w:r>
          </w:p>
          <w:p w:rsidR="005B52F2" w:rsidRPr="00A52512" w:rsidRDefault="005B52F2" w:rsidP="00300D64">
            <w:pPr>
              <w:numPr>
                <w:ilvl w:val="0"/>
                <w:numId w:val="425"/>
              </w:numPr>
              <w:spacing w:after="0" w:line="240" w:lineRule="auto"/>
              <w:ind w:left="170" w:hanging="170"/>
            </w:pPr>
            <w:r w:rsidRPr="00A52512">
              <w:rPr>
                <w:rFonts w:ascii="Times" w:eastAsia="Times" w:hAnsi="Times" w:cs="Times"/>
              </w:rPr>
              <w:t>Základní pravidla výslovnosti větných celků</w:t>
            </w:r>
          </w:p>
          <w:p w:rsidR="005B52F2" w:rsidRPr="00A52512" w:rsidRDefault="005B52F2" w:rsidP="005B52F2">
            <w:r w:rsidRPr="00A52512">
              <w:rPr>
                <w:rFonts w:ascii="Times" w:eastAsia="Times" w:hAnsi="Times" w:cs="Times"/>
              </w:rPr>
              <w:t>Pravopis – psaní malých a velkých písmen, dělení slov a základy interpunkce</w:t>
            </w:r>
          </w:p>
          <w:p w:rsidR="005B52F2" w:rsidRDefault="005B52F2" w:rsidP="005B52F2"/>
        </w:tc>
        <w:tc>
          <w:tcPr>
            <w:tcW w:w="1635" w:type="dxa"/>
            <w:tcBorders>
              <w:top w:val="single" w:sz="4" w:space="0" w:color="auto"/>
              <w:bottom w:val="single" w:sz="4" w:space="0" w:color="auto"/>
            </w:tcBorders>
          </w:tcPr>
          <w:p w:rsidR="005B52F2" w:rsidRDefault="005B52F2" w:rsidP="005B52F2"/>
          <w:p w:rsidR="005B52F2" w:rsidRDefault="005B52F2" w:rsidP="005B52F2">
            <w:r>
              <w:t>PO,</w:t>
            </w:r>
          </w:p>
          <w:p w:rsidR="005B52F2" w:rsidRDefault="005B52F2" w:rsidP="005B52F2">
            <w:r>
              <w:t xml:space="preserve">Ú, T, D, , SkP, OM, SP, PsS,  </w:t>
            </w:r>
          </w:p>
        </w:tc>
        <w:tc>
          <w:tcPr>
            <w:tcW w:w="1842" w:type="dxa"/>
            <w:gridSpan w:val="2"/>
            <w:tcBorders>
              <w:top w:val="single" w:sz="4" w:space="0" w:color="auto"/>
              <w:bottom w:val="single" w:sz="4" w:space="0" w:color="auto"/>
            </w:tcBorders>
          </w:tcPr>
          <w:p w:rsidR="005B52F2" w:rsidRDefault="005B52F2" w:rsidP="005B52F2"/>
          <w:p w:rsidR="005B52F2" w:rsidRPr="00F97CA0" w:rsidRDefault="005B52F2" w:rsidP="005B52F2">
            <w:pPr>
              <w:rPr>
                <w:rFonts w:ascii="Times New Roman" w:hAnsi="Times New Roman" w:cs="Times New Roman"/>
                <w:sz w:val="24"/>
                <w:szCs w:val="24"/>
              </w:rPr>
            </w:pPr>
            <w:r w:rsidRPr="00F97CA0">
              <w:rPr>
                <w:rFonts w:ascii="Times New Roman" w:hAnsi="Times New Roman" w:cs="Times New Roman"/>
                <w:sz w:val="24"/>
                <w:szCs w:val="24"/>
              </w:rPr>
              <w:t>AJ- OV:1.1,1.2</w:t>
            </w:r>
          </w:p>
          <w:p w:rsidR="005B52F2" w:rsidRPr="00F97CA0" w:rsidRDefault="005B52F2" w:rsidP="005B52F2">
            <w:pPr>
              <w:rPr>
                <w:rFonts w:ascii="Times New Roman" w:hAnsi="Times New Roman" w:cs="Times New Roman"/>
                <w:sz w:val="24"/>
                <w:szCs w:val="24"/>
              </w:rPr>
            </w:pPr>
            <w:r w:rsidRPr="00F97CA0">
              <w:rPr>
                <w:rFonts w:ascii="Times New Roman" w:hAnsi="Times New Roman" w:cs="Times New Roman"/>
                <w:sz w:val="24"/>
                <w:szCs w:val="24"/>
              </w:rPr>
              <w:t xml:space="preserve">          U: 1.1,1.3</w:t>
            </w:r>
          </w:p>
          <w:p w:rsidR="005B52F2" w:rsidRDefault="005B52F2" w:rsidP="005B52F2"/>
        </w:tc>
      </w:tr>
      <w:tr w:rsidR="005B52F2" w:rsidTr="005B52F2">
        <w:tc>
          <w:tcPr>
            <w:tcW w:w="14245" w:type="dxa"/>
            <w:gridSpan w:val="6"/>
            <w:tcBorders>
              <w:top w:val="single" w:sz="4" w:space="0" w:color="auto"/>
              <w:left w:val="single" w:sz="4" w:space="0" w:color="auto"/>
              <w:bottom w:val="single" w:sz="4" w:space="0" w:color="auto"/>
              <w:right w:val="single" w:sz="4" w:space="0" w:color="auto"/>
            </w:tcBorders>
          </w:tcPr>
          <w:p w:rsidR="005B52F2" w:rsidRPr="00D63FA4" w:rsidRDefault="005B52F2" w:rsidP="00D63FA4">
            <w:pPr>
              <w:rPr>
                <w:rFonts w:ascii="Times New Roman" w:hAnsi="Times New Roman" w:cs="Times New Roman"/>
                <w:b/>
              </w:rPr>
            </w:pPr>
            <w:r w:rsidRPr="00D63FA4">
              <w:rPr>
                <w:rFonts w:ascii="Times New Roman" w:hAnsi="Times New Roman" w:cs="Times New Roman"/>
                <w:b/>
              </w:rPr>
              <w:lastRenderedPageBreak/>
              <w:t xml:space="preserve">MLUVENÍ </w:t>
            </w:r>
          </w:p>
          <w:p w:rsidR="005B52F2" w:rsidRDefault="005B52F2" w:rsidP="005B52F2">
            <w:pPr>
              <w:pStyle w:val="Default"/>
            </w:pPr>
          </w:p>
        </w:tc>
      </w:tr>
      <w:tr w:rsidR="005B52F2" w:rsidTr="00950FAE">
        <w:tc>
          <w:tcPr>
            <w:tcW w:w="7441" w:type="dxa"/>
            <w:tcBorders>
              <w:top w:val="single" w:sz="4" w:space="0" w:color="auto"/>
              <w:bottom w:val="single" w:sz="4" w:space="0" w:color="auto"/>
            </w:tcBorders>
          </w:tcPr>
          <w:p w:rsidR="005B52F2" w:rsidRPr="005B52F2" w:rsidRDefault="005B52F2" w:rsidP="005B52F2">
            <w:pPr>
              <w:pStyle w:val="Default"/>
              <w:jc w:val="both"/>
              <w:rPr>
                <w:i/>
                <w:sz w:val="23"/>
                <w:szCs w:val="23"/>
              </w:rPr>
            </w:pPr>
            <w:r w:rsidRPr="005B52F2">
              <w:rPr>
                <w:i/>
                <w:sz w:val="23"/>
                <w:szCs w:val="23"/>
              </w:rPr>
              <w:t xml:space="preserve">žák </w:t>
            </w:r>
          </w:p>
          <w:p w:rsidR="005B52F2" w:rsidRPr="005B52F2" w:rsidRDefault="005B52F2" w:rsidP="00300D64">
            <w:pPr>
              <w:pStyle w:val="Default"/>
              <w:numPr>
                <w:ilvl w:val="0"/>
                <w:numId w:val="180"/>
              </w:numPr>
              <w:suppressAutoHyphens w:val="0"/>
              <w:autoSpaceDN w:val="0"/>
              <w:adjustRightInd w:val="0"/>
              <w:jc w:val="both"/>
              <w:rPr>
                <w:i/>
                <w:sz w:val="23"/>
                <w:szCs w:val="23"/>
              </w:rPr>
            </w:pPr>
            <w:r w:rsidRPr="005B52F2">
              <w:rPr>
                <w:bCs/>
                <w:i/>
                <w:iCs/>
                <w:sz w:val="23"/>
                <w:szCs w:val="23"/>
              </w:rPr>
              <w:t xml:space="preserve">se zeptá na základní informace a adekvátně reaguje v běžných formálních i neformálních situacích </w:t>
            </w:r>
          </w:p>
          <w:p w:rsidR="005B52F2" w:rsidRPr="005B52F2" w:rsidRDefault="005B52F2" w:rsidP="00300D64">
            <w:pPr>
              <w:pStyle w:val="Default"/>
              <w:numPr>
                <w:ilvl w:val="0"/>
                <w:numId w:val="180"/>
              </w:numPr>
              <w:suppressAutoHyphens w:val="0"/>
              <w:autoSpaceDN w:val="0"/>
              <w:adjustRightInd w:val="0"/>
              <w:jc w:val="both"/>
              <w:rPr>
                <w:i/>
                <w:sz w:val="23"/>
                <w:szCs w:val="23"/>
              </w:rPr>
            </w:pPr>
            <w:r w:rsidRPr="005B52F2">
              <w:rPr>
                <w:bCs/>
                <w:i/>
                <w:iCs/>
                <w:sz w:val="23"/>
                <w:szCs w:val="23"/>
              </w:rPr>
              <w:t xml:space="preserve">mluví o své rodině, kamarádech, škole, volném čase a dalších osvojovaných tématech </w:t>
            </w:r>
          </w:p>
          <w:p w:rsidR="005B52F2" w:rsidRPr="005B52F2" w:rsidRDefault="005B52F2" w:rsidP="00300D64">
            <w:pPr>
              <w:numPr>
                <w:ilvl w:val="0"/>
                <w:numId w:val="180"/>
              </w:numPr>
              <w:spacing w:after="0" w:line="240" w:lineRule="auto"/>
              <w:jc w:val="both"/>
              <w:rPr>
                <w:bCs/>
                <w:i/>
                <w:iCs/>
                <w:sz w:val="23"/>
                <w:szCs w:val="23"/>
              </w:rPr>
            </w:pPr>
            <w:r w:rsidRPr="005B52F2">
              <w:rPr>
                <w:bCs/>
                <w:i/>
                <w:iCs/>
                <w:sz w:val="23"/>
                <w:szCs w:val="23"/>
              </w:rPr>
              <w:t xml:space="preserve">vypráví jednoduchý příběh či událost; popíše osoby, místa a věci ze svého každodenního života </w:t>
            </w:r>
          </w:p>
          <w:p w:rsidR="005B52F2" w:rsidRPr="005B52F2" w:rsidRDefault="005B52F2" w:rsidP="005B52F2">
            <w:pPr>
              <w:pStyle w:val="Normlnweb"/>
              <w:spacing w:before="147" w:beforeAutospacing="0" w:after="147" w:line="301" w:lineRule="atLeast"/>
              <w:rPr>
                <w:i/>
              </w:rPr>
            </w:pPr>
            <w:r w:rsidRPr="005B52F2">
              <w:rPr>
                <w:rStyle w:val="Siln"/>
                <w:b w:val="0"/>
                <w:i/>
                <w:color w:val="000000"/>
              </w:rPr>
              <w:t>- popíše sebe samého, další osoby, prostředí, v němž žije, každodenní činnosti a potřeby a způsob života</w:t>
            </w:r>
            <w:r w:rsidRPr="005B52F2">
              <w:rPr>
                <w:rFonts w:ascii="Arial" w:hAnsi="Arial" w:cs="Arial"/>
                <w:bCs/>
                <w:i/>
                <w:color w:val="000000"/>
              </w:rPr>
              <w:br/>
            </w:r>
            <w:r w:rsidRPr="005B52F2">
              <w:rPr>
                <w:rStyle w:val="Siln"/>
                <w:b w:val="0"/>
                <w:i/>
                <w:color w:val="000000"/>
              </w:rPr>
              <w:t>- popíše plány, minulé zážitky</w:t>
            </w:r>
            <w:r w:rsidRPr="005B52F2">
              <w:rPr>
                <w:rFonts w:ascii="Arial" w:hAnsi="Arial" w:cs="Arial"/>
                <w:bCs/>
                <w:i/>
                <w:color w:val="000000"/>
              </w:rPr>
              <w:br/>
            </w:r>
            <w:r w:rsidRPr="005B52F2">
              <w:rPr>
                <w:rStyle w:val="Siln"/>
                <w:b w:val="0"/>
                <w:i/>
                <w:color w:val="000000"/>
              </w:rPr>
              <w:t>- vypráví jednoduchý příběh jako sled jednotlivých událostí</w:t>
            </w:r>
            <w:r w:rsidRPr="005B52F2">
              <w:rPr>
                <w:rFonts w:ascii="Arial" w:hAnsi="Arial" w:cs="Arial"/>
                <w:i/>
                <w:color w:val="000000"/>
              </w:rPr>
              <w:t> </w:t>
            </w:r>
          </w:p>
          <w:p w:rsidR="005B52F2" w:rsidRPr="00A52512" w:rsidRDefault="005B52F2" w:rsidP="005B52F2">
            <w:pPr>
              <w:ind w:left="360"/>
              <w:jc w:val="both"/>
              <w:rPr>
                <w:i/>
              </w:rPr>
            </w:pPr>
          </w:p>
        </w:tc>
        <w:tc>
          <w:tcPr>
            <w:tcW w:w="3327" w:type="dxa"/>
            <w:gridSpan w:val="2"/>
            <w:tcBorders>
              <w:top w:val="single" w:sz="4" w:space="0" w:color="auto"/>
              <w:bottom w:val="single" w:sz="4" w:space="0" w:color="auto"/>
            </w:tcBorders>
          </w:tcPr>
          <w:p w:rsidR="005B52F2" w:rsidRDefault="005B52F2" w:rsidP="005B52F2">
            <w:pPr>
              <w:pStyle w:val="Default"/>
              <w:rPr>
                <w:rFonts w:ascii="Symbol" w:hAnsi="Symbol" w:cs="Symbol"/>
                <w:sz w:val="23"/>
                <w:szCs w:val="23"/>
              </w:rPr>
            </w:pPr>
          </w:p>
          <w:p w:rsidR="005B52F2" w:rsidRPr="00A52512" w:rsidRDefault="005B52F2" w:rsidP="005B52F2">
            <w:pPr>
              <w:rPr>
                <w:rFonts w:ascii="Times" w:eastAsia="Times" w:hAnsi="Times" w:cs="Times"/>
                <w:u w:val="single"/>
              </w:rPr>
            </w:pPr>
            <w:r w:rsidRPr="00A52512">
              <w:rPr>
                <w:rFonts w:ascii="Times" w:eastAsia="Times" w:hAnsi="Times" w:cs="Times"/>
                <w:u w:val="single"/>
              </w:rPr>
              <w:t>Jazykové prostředky:</w:t>
            </w:r>
          </w:p>
          <w:p w:rsidR="005B52F2" w:rsidRPr="00A52512" w:rsidRDefault="005B52F2" w:rsidP="00300D64">
            <w:pPr>
              <w:numPr>
                <w:ilvl w:val="0"/>
                <w:numId w:val="425"/>
              </w:numPr>
              <w:spacing w:after="0" w:line="240" w:lineRule="auto"/>
              <w:ind w:left="170" w:hanging="170"/>
            </w:pPr>
            <w:r w:rsidRPr="00A52512">
              <w:rPr>
                <w:rFonts w:ascii="Times" w:eastAsia="Times" w:hAnsi="Times" w:cs="Times"/>
              </w:rPr>
              <w:t>Přídavná jména</w:t>
            </w:r>
          </w:p>
          <w:p w:rsidR="005B52F2" w:rsidRPr="00A52512" w:rsidRDefault="005B52F2" w:rsidP="00300D64">
            <w:pPr>
              <w:numPr>
                <w:ilvl w:val="0"/>
                <w:numId w:val="425"/>
              </w:numPr>
              <w:spacing w:after="0" w:line="240" w:lineRule="auto"/>
              <w:ind w:left="170" w:hanging="170"/>
            </w:pPr>
            <w:r w:rsidRPr="00A52512">
              <w:rPr>
                <w:rFonts w:ascii="Times" w:eastAsia="Times" w:hAnsi="Times" w:cs="Times"/>
              </w:rPr>
              <w:t>Stupňování přídavných jmen</w:t>
            </w:r>
          </w:p>
          <w:p w:rsidR="005B52F2" w:rsidRPr="00A52512" w:rsidRDefault="005B52F2" w:rsidP="00300D64">
            <w:pPr>
              <w:numPr>
                <w:ilvl w:val="0"/>
                <w:numId w:val="425"/>
              </w:numPr>
              <w:spacing w:after="0" w:line="240" w:lineRule="auto"/>
              <w:ind w:left="170" w:hanging="170"/>
            </w:pPr>
            <w:r w:rsidRPr="00A52512">
              <w:rPr>
                <w:rFonts w:ascii="Times" w:eastAsia="Times" w:hAnsi="Times" w:cs="Times"/>
              </w:rPr>
              <w:t>Minulý čas slovesa to be</w:t>
            </w:r>
          </w:p>
          <w:p w:rsidR="005B52F2" w:rsidRPr="00A52512" w:rsidRDefault="005B52F2" w:rsidP="00300D64">
            <w:pPr>
              <w:numPr>
                <w:ilvl w:val="0"/>
                <w:numId w:val="425"/>
              </w:numPr>
              <w:spacing w:after="0" w:line="240" w:lineRule="auto"/>
              <w:ind w:left="170" w:hanging="170"/>
            </w:pPr>
            <w:r w:rsidRPr="00A52512">
              <w:rPr>
                <w:rFonts w:ascii="Times" w:eastAsia="Times" w:hAnsi="Times" w:cs="Times"/>
              </w:rPr>
              <w:t>Minulý čas pravidelných sloves</w:t>
            </w:r>
          </w:p>
          <w:p w:rsidR="005B52F2" w:rsidRPr="00A52512" w:rsidRDefault="005B52F2" w:rsidP="00300D64">
            <w:pPr>
              <w:numPr>
                <w:ilvl w:val="0"/>
                <w:numId w:val="425"/>
              </w:numPr>
              <w:spacing w:after="0" w:line="240" w:lineRule="auto"/>
              <w:ind w:left="170" w:hanging="170"/>
            </w:pPr>
            <w:r w:rsidRPr="00A52512">
              <w:rPr>
                <w:rFonts w:ascii="Times" w:eastAsia="Times" w:hAnsi="Times" w:cs="Times"/>
              </w:rPr>
              <w:t>Minulý čas pravidelných sloves – zápor</w:t>
            </w:r>
          </w:p>
          <w:p w:rsidR="005B52F2" w:rsidRPr="00A52512" w:rsidRDefault="005B52F2" w:rsidP="00300D64">
            <w:pPr>
              <w:numPr>
                <w:ilvl w:val="0"/>
                <w:numId w:val="425"/>
              </w:numPr>
              <w:spacing w:after="0" w:line="240" w:lineRule="auto"/>
              <w:ind w:left="170" w:hanging="170"/>
            </w:pPr>
            <w:r w:rsidRPr="00A52512">
              <w:rPr>
                <w:rFonts w:ascii="Times" w:eastAsia="Times" w:hAnsi="Times" w:cs="Times"/>
              </w:rPr>
              <w:t>Minulý čas nepravidelných sloves – zápor</w:t>
            </w:r>
          </w:p>
          <w:p w:rsidR="005B52F2" w:rsidRPr="00A52512" w:rsidRDefault="005B52F2" w:rsidP="00300D64">
            <w:pPr>
              <w:numPr>
                <w:ilvl w:val="0"/>
                <w:numId w:val="425"/>
              </w:numPr>
              <w:spacing w:after="0" w:line="240" w:lineRule="auto"/>
              <w:ind w:left="170" w:hanging="170"/>
            </w:pPr>
            <w:r w:rsidRPr="00A52512">
              <w:rPr>
                <w:rFonts w:ascii="Times" w:eastAsia="Times" w:hAnsi="Times" w:cs="Times"/>
              </w:rPr>
              <w:t>Minulý čas – otázka, pravidelná slovesa</w:t>
            </w:r>
          </w:p>
          <w:p w:rsidR="005B52F2" w:rsidRPr="00A52512" w:rsidRDefault="005B52F2" w:rsidP="00300D64">
            <w:pPr>
              <w:numPr>
                <w:ilvl w:val="0"/>
                <w:numId w:val="425"/>
              </w:numPr>
              <w:spacing w:after="0" w:line="240" w:lineRule="auto"/>
              <w:ind w:left="170" w:hanging="170"/>
            </w:pPr>
            <w:r w:rsidRPr="00A52512">
              <w:rPr>
                <w:rFonts w:ascii="Times" w:eastAsia="Times" w:hAnsi="Times" w:cs="Times"/>
              </w:rPr>
              <w:t>Minulý čas – otázka, nepravidelná slovesa</w:t>
            </w:r>
          </w:p>
          <w:p w:rsidR="005B52F2" w:rsidRPr="00A52512" w:rsidRDefault="005B52F2" w:rsidP="00300D64">
            <w:pPr>
              <w:numPr>
                <w:ilvl w:val="0"/>
                <w:numId w:val="425"/>
              </w:numPr>
              <w:spacing w:after="0" w:line="240" w:lineRule="auto"/>
              <w:ind w:left="170" w:hanging="170"/>
            </w:pPr>
            <w:r w:rsidRPr="00A52512">
              <w:rPr>
                <w:rFonts w:ascii="Times" w:eastAsia="Times" w:hAnsi="Times" w:cs="Times"/>
              </w:rPr>
              <w:lastRenderedPageBreak/>
              <w:t>Fonetický přepis známých slov</w:t>
            </w:r>
          </w:p>
          <w:p w:rsidR="005B52F2" w:rsidRPr="00A52512" w:rsidRDefault="005B52F2" w:rsidP="00300D64">
            <w:pPr>
              <w:numPr>
                <w:ilvl w:val="0"/>
                <w:numId w:val="425"/>
              </w:numPr>
              <w:spacing w:after="0" w:line="240" w:lineRule="auto"/>
              <w:ind w:left="170" w:hanging="170"/>
            </w:pPr>
            <w:r w:rsidRPr="00A52512">
              <w:rPr>
                <w:rFonts w:ascii="Times" w:eastAsia="Times" w:hAnsi="Times" w:cs="Times"/>
              </w:rPr>
              <w:t>Základní pravidla výslovnosti větných celků</w:t>
            </w:r>
          </w:p>
          <w:p w:rsidR="005B52F2" w:rsidRPr="00A52512" w:rsidRDefault="005B52F2" w:rsidP="005B52F2">
            <w:r w:rsidRPr="00A52512">
              <w:rPr>
                <w:rFonts w:ascii="Times" w:eastAsia="Times" w:hAnsi="Times" w:cs="Times"/>
              </w:rPr>
              <w:t>Pravopis – psaní malých a velkých písmen, dělení slov a základy interpunkce</w:t>
            </w:r>
          </w:p>
          <w:p w:rsidR="005B52F2" w:rsidRPr="00A52512" w:rsidRDefault="005B52F2" w:rsidP="005B52F2">
            <w:pPr>
              <w:autoSpaceDE w:val="0"/>
              <w:autoSpaceDN w:val="0"/>
              <w:adjustRightInd w:val="0"/>
              <w:rPr>
                <w:color w:val="000000"/>
              </w:rPr>
            </w:pPr>
            <w:r w:rsidRPr="00A52512">
              <w:rPr>
                <w:color w:val="000000"/>
              </w:rPr>
              <w:t xml:space="preserve">  </w:t>
            </w:r>
          </w:p>
          <w:p w:rsidR="005B52F2" w:rsidRPr="00A52512" w:rsidRDefault="005B52F2" w:rsidP="005B52F2">
            <w:pPr>
              <w:rPr>
                <w:rFonts w:ascii="Times" w:eastAsia="Times" w:hAnsi="Times" w:cs="Times"/>
              </w:rPr>
            </w:pPr>
            <w:r w:rsidRPr="00A52512">
              <w:rPr>
                <w:rFonts w:ascii="Times" w:eastAsia="Times" w:hAnsi="Times" w:cs="Times"/>
                <w:u w:val="single"/>
              </w:rPr>
              <w:t>Tematické okruhy</w:t>
            </w:r>
            <w:r w:rsidRPr="00A52512">
              <w:rPr>
                <w:rFonts w:ascii="Times" w:eastAsia="Times" w:hAnsi="Times" w:cs="Times"/>
              </w:rPr>
              <w:t>:</w:t>
            </w:r>
          </w:p>
          <w:p w:rsidR="005B52F2" w:rsidRPr="00A52512" w:rsidRDefault="005B52F2" w:rsidP="00300D64">
            <w:pPr>
              <w:numPr>
                <w:ilvl w:val="0"/>
                <w:numId w:val="425"/>
              </w:numPr>
              <w:spacing w:after="0" w:line="240" w:lineRule="auto"/>
              <w:ind w:left="170" w:hanging="170"/>
            </w:pPr>
            <w:r w:rsidRPr="00A52512">
              <w:rPr>
                <w:rFonts w:ascii="Times" w:eastAsia="Times" w:hAnsi="Times" w:cs="Times"/>
              </w:rPr>
              <w:t>Škola, školní předměty</w:t>
            </w:r>
          </w:p>
          <w:p w:rsidR="005B52F2" w:rsidRPr="00A52512" w:rsidRDefault="005B52F2" w:rsidP="00300D64">
            <w:pPr>
              <w:numPr>
                <w:ilvl w:val="0"/>
                <w:numId w:val="425"/>
              </w:numPr>
              <w:spacing w:after="0" w:line="240" w:lineRule="auto"/>
              <w:ind w:left="170" w:hanging="170"/>
            </w:pPr>
            <w:r w:rsidRPr="00A52512">
              <w:rPr>
                <w:rFonts w:ascii="Times" w:eastAsia="Times" w:hAnsi="Times" w:cs="Times"/>
              </w:rPr>
              <w:t>Denní rutina</w:t>
            </w:r>
          </w:p>
          <w:p w:rsidR="005B52F2" w:rsidRPr="00A52512" w:rsidRDefault="005B52F2" w:rsidP="00300D64">
            <w:pPr>
              <w:numPr>
                <w:ilvl w:val="0"/>
                <w:numId w:val="425"/>
              </w:numPr>
              <w:spacing w:after="0" w:line="240" w:lineRule="auto"/>
              <w:ind w:left="170" w:hanging="170"/>
            </w:pPr>
            <w:r w:rsidRPr="00A52512">
              <w:rPr>
                <w:rFonts w:ascii="Times" w:eastAsia="Times" w:hAnsi="Times" w:cs="Times"/>
              </w:rPr>
              <w:t>Sport, sportovní vybavení</w:t>
            </w:r>
          </w:p>
          <w:p w:rsidR="005B52F2" w:rsidRPr="00A52512" w:rsidRDefault="005B52F2" w:rsidP="00300D64">
            <w:pPr>
              <w:numPr>
                <w:ilvl w:val="0"/>
                <w:numId w:val="425"/>
              </w:numPr>
              <w:spacing w:after="0" w:line="240" w:lineRule="auto"/>
              <w:ind w:left="170" w:hanging="170"/>
            </w:pPr>
            <w:r w:rsidRPr="00A52512">
              <w:rPr>
                <w:rFonts w:ascii="Times" w:eastAsia="Times" w:hAnsi="Times" w:cs="Times"/>
              </w:rPr>
              <w:t>Národní sporty v Kanadě a USA</w:t>
            </w:r>
          </w:p>
          <w:p w:rsidR="005B52F2" w:rsidRPr="00A52512" w:rsidRDefault="005B52F2" w:rsidP="00300D64">
            <w:pPr>
              <w:numPr>
                <w:ilvl w:val="0"/>
                <w:numId w:val="425"/>
              </w:numPr>
              <w:spacing w:after="0" w:line="240" w:lineRule="auto"/>
              <w:ind w:left="170" w:hanging="170"/>
            </w:pPr>
            <w:r w:rsidRPr="00A52512">
              <w:rPr>
                <w:rFonts w:ascii="Times" w:eastAsia="Times" w:hAnsi="Times" w:cs="Times"/>
              </w:rPr>
              <w:t xml:space="preserve">Zdravá strava, jídlo </w:t>
            </w:r>
          </w:p>
          <w:p w:rsidR="005B52F2" w:rsidRPr="00A52512" w:rsidRDefault="005B52F2" w:rsidP="00300D64">
            <w:pPr>
              <w:numPr>
                <w:ilvl w:val="0"/>
                <w:numId w:val="425"/>
              </w:numPr>
              <w:spacing w:after="0" w:line="240" w:lineRule="auto"/>
              <w:ind w:left="170" w:hanging="170"/>
            </w:pPr>
            <w:r w:rsidRPr="00A52512">
              <w:rPr>
                <w:rFonts w:ascii="Times" w:eastAsia="Times" w:hAnsi="Times" w:cs="Times"/>
              </w:rPr>
              <w:t>Recepty</w:t>
            </w:r>
          </w:p>
          <w:p w:rsidR="005B52F2" w:rsidRPr="00A52512" w:rsidRDefault="005B52F2" w:rsidP="00300D64">
            <w:pPr>
              <w:numPr>
                <w:ilvl w:val="0"/>
                <w:numId w:val="425"/>
              </w:numPr>
              <w:spacing w:after="0" w:line="240" w:lineRule="auto"/>
              <w:ind w:left="170" w:hanging="170"/>
            </w:pPr>
            <w:r w:rsidRPr="00A52512">
              <w:rPr>
                <w:rFonts w:ascii="Times" w:eastAsia="Times" w:hAnsi="Times" w:cs="Times"/>
              </w:rPr>
              <w:t>Volně žijící zvířata, zvířata na farmě</w:t>
            </w:r>
          </w:p>
          <w:p w:rsidR="005B52F2" w:rsidRPr="00A52512" w:rsidRDefault="005B52F2" w:rsidP="00300D64">
            <w:pPr>
              <w:numPr>
                <w:ilvl w:val="0"/>
                <w:numId w:val="425"/>
              </w:numPr>
              <w:spacing w:after="0" w:line="240" w:lineRule="auto"/>
              <w:ind w:left="170" w:hanging="170"/>
            </w:pPr>
            <w:r w:rsidRPr="00A52512">
              <w:rPr>
                <w:rFonts w:ascii="Times" w:eastAsia="Times" w:hAnsi="Times" w:cs="Times"/>
              </w:rPr>
              <w:t>Můj domácí mazlíček</w:t>
            </w:r>
          </w:p>
          <w:p w:rsidR="005B52F2" w:rsidRPr="00A52512" w:rsidRDefault="005B52F2" w:rsidP="00300D64">
            <w:pPr>
              <w:numPr>
                <w:ilvl w:val="0"/>
                <w:numId w:val="425"/>
              </w:numPr>
              <w:spacing w:after="0" w:line="240" w:lineRule="auto"/>
              <w:ind w:left="170" w:hanging="170"/>
            </w:pPr>
            <w:r w:rsidRPr="00A52512">
              <w:rPr>
                <w:rFonts w:ascii="Times" w:eastAsia="Times" w:hAnsi="Times" w:cs="Times"/>
              </w:rPr>
              <w:t>Místa ve městě</w:t>
            </w:r>
          </w:p>
          <w:p w:rsidR="005B52F2" w:rsidRPr="00A52512" w:rsidRDefault="005B52F2" w:rsidP="00300D64">
            <w:pPr>
              <w:numPr>
                <w:ilvl w:val="0"/>
                <w:numId w:val="425"/>
              </w:numPr>
              <w:spacing w:after="0" w:line="240" w:lineRule="auto"/>
              <w:ind w:left="170" w:hanging="170"/>
            </w:pPr>
            <w:r w:rsidRPr="00A52512">
              <w:rPr>
                <w:rFonts w:ascii="Times" w:eastAsia="Times" w:hAnsi="Times" w:cs="Times"/>
              </w:rPr>
              <w:t>Dovolená</w:t>
            </w:r>
          </w:p>
          <w:p w:rsidR="005B52F2" w:rsidRPr="00A52512" w:rsidRDefault="005B52F2" w:rsidP="00300D64">
            <w:pPr>
              <w:numPr>
                <w:ilvl w:val="0"/>
                <w:numId w:val="425"/>
              </w:numPr>
              <w:spacing w:after="0" w:line="240" w:lineRule="auto"/>
              <w:ind w:left="170" w:hanging="170"/>
            </w:pPr>
            <w:r w:rsidRPr="00A52512">
              <w:rPr>
                <w:rFonts w:ascii="Times" w:eastAsia="Times" w:hAnsi="Times" w:cs="Times"/>
              </w:rPr>
              <w:t>New York City</w:t>
            </w:r>
          </w:p>
          <w:p w:rsidR="005B52F2" w:rsidRPr="00A52512" w:rsidRDefault="005B52F2" w:rsidP="00300D64">
            <w:pPr>
              <w:numPr>
                <w:ilvl w:val="0"/>
                <w:numId w:val="425"/>
              </w:numPr>
              <w:spacing w:after="0" w:line="240" w:lineRule="auto"/>
              <w:ind w:left="170" w:hanging="170"/>
            </w:pPr>
            <w:r w:rsidRPr="00A52512">
              <w:rPr>
                <w:rFonts w:ascii="Times" w:eastAsia="Times" w:hAnsi="Times" w:cs="Times"/>
              </w:rPr>
              <w:t>Filmy, recenze</w:t>
            </w:r>
          </w:p>
          <w:p w:rsidR="005B52F2" w:rsidRPr="00A52512" w:rsidRDefault="005B52F2" w:rsidP="00300D64">
            <w:pPr>
              <w:numPr>
                <w:ilvl w:val="0"/>
                <w:numId w:val="425"/>
              </w:numPr>
              <w:spacing w:after="0" w:line="240" w:lineRule="auto"/>
              <w:ind w:left="170" w:hanging="170"/>
            </w:pPr>
            <w:r w:rsidRPr="00A52512">
              <w:rPr>
                <w:rFonts w:ascii="Times" w:eastAsia="Times" w:hAnsi="Times" w:cs="Times"/>
              </w:rPr>
              <w:t>Herci, herečky, životopis</w:t>
            </w:r>
          </w:p>
          <w:p w:rsidR="005B52F2" w:rsidRPr="00A52512" w:rsidRDefault="005B52F2" w:rsidP="00300D64">
            <w:pPr>
              <w:numPr>
                <w:ilvl w:val="0"/>
                <w:numId w:val="425"/>
              </w:numPr>
              <w:spacing w:after="0" w:line="240" w:lineRule="auto"/>
              <w:ind w:left="170" w:hanging="170"/>
            </w:pPr>
            <w:r w:rsidRPr="00A52512">
              <w:rPr>
                <w:rFonts w:ascii="Times" w:eastAsia="Times" w:hAnsi="Times" w:cs="Times"/>
              </w:rPr>
              <w:t>Díkuvzdání</w:t>
            </w:r>
          </w:p>
          <w:p w:rsidR="005B52F2" w:rsidRPr="00A52512" w:rsidRDefault="005B52F2" w:rsidP="00300D64">
            <w:pPr>
              <w:numPr>
                <w:ilvl w:val="0"/>
                <w:numId w:val="425"/>
              </w:numPr>
              <w:spacing w:after="0" w:line="240" w:lineRule="auto"/>
              <w:ind w:left="170" w:hanging="170"/>
            </w:pPr>
            <w:r w:rsidRPr="00A52512">
              <w:rPr>
                <w:rFonts w:ascii="Times" w:eastAsia="Times" w:hAnsi="Times" w:cs="Times"/>
              </w:rPr>
              <w:t>Vánoce</w:t>
            </w:r>
          </w:p>
          <w:p w:rsidR="005B52F2" w:rsidRPr="00A52512" w:rsidRDefault="005B52F2" w:rsidP="00300D64">
            <w:pPr>
              <w:numPr>
                <w:ilvl w:val="0"/>
                <w:numId w:val="425"/>
              </w:numPr>
              <w:spacing w:after="0" w:line="240" w:lineRule="auto"/>
              <w:ind w:left="170" w:hanging="170"/>
            </w:pPr>
            <w:r w:rsidRPr="00A52512">
              <w:rPr>
                <w:rFonts w:ascii="Times" w:eastAsia="Times" w:hAnsi="Times" w:cs="Times"/>
              </w:rPr>
              <w:t>Nový rok</w:t>
            </w:r>
          </w:p>
          <w:p w:rsidR="005B52F2" w:rsidRPr="00A52512" w:rsidRDefault="005B52F2" w:rsidP="00300D64">
            <w:pPr>
              <w:numPr>
                <w:ilvl w:val="0"/>
                <w:numId w:val="425"/>
              </w:numPr>
              <w:spacing w:after="0" w:line="240" w:lineRule="auto"/>
              <w:ind w:left="170" w:hanging="170"/>
            </w:pPr>
            <w:r w:rsidRPr="00A52512">
              <w:rPr>
                <w:rFonts w:ascii="Times" w:eastAsia="Times" w:hAnsi="Times" w:cs="Times"/>
              </w:rPr>
              <w:t>Den nezávislosti</w:t>
            </w:r>
          </w:p>
          <w:p w:rsidR="005B52F2" w:rsidRDefault="005B52F2" w:rsidP="005B52F2">
            <w:pPr>
              <w:autoSpaceDE w:val="0"/>
              <w:autoSpaceDN w:val="0"/>
              <w:adjustRightInd w:val="0"/>
              <w:rPr>
                <w:color w:val="000000"/>
                <w:sz w:val="23"/>
                <w:szCs w:val="23"/>
              </w:rPr>
            </w:pPr>
          </w:p>
          <w:p w:rsidR="00D63FA4" w:rsidRDefault="00D63FA4" w:rsidP="005B52F2">
            <w:pPr>
              <w:autoSpaceDE w:val="0"/>
              <w:autoSpaceDN w:val="0"/>
              <w:adjustRightInd w:val="0"/>
              <w:rPr>
                <w:color w:val="000000"/>
                <w:sz w:val="23"/>
                <w:szCs w:val="23"/>
              </w:rPr>
            </w:pPr>
          </w:p>
          <w:p w:rsidR="00D63FA4" w:rsidRPr="00B84810" w:rsidRDefault="00D63FA4" w:rsidP="005B52F2">
            <w:pPr>
              <w:autoSpaceDE w:val="0"/>
              <w:autoSpaceDN w:val="0"/>
              <w:adjustRightInd w:val="0"/>
              <w:rPr>
                <w:color w:val="000000"/>
                <w:sz w:val="23"/>
                <w:szCs w:val="23"/>
              </w:rPr>
            </w:pPr>
          </w:p>
        </w:tc>
        <w:tc>
          <w:tcPr>
            <w:tcW w:w="1635" w:type="dxa"/>
            <w:tcBorders>
              <w:top w:val="single" w:sz="4" w:space="0" w:color="auto"/>
              <w:bottom w:val="single" w:sz="4" w:space="0" w:color="auto"/>
            </w:tcBorders>
          </w:tcPr>
          <w:p w:rsidR="005B52F2" w:rsidRDefault="005B52F2" w:rsidP="005B52F2"/>
          <w:p w:rsidR="005B52F2" w:rsidRDefault="005B52F2" w:rsidP="005B52F2"/>
          <w:p w:rsidR="005B52F2" w:rsidRDefault="005B52F2" w:rsidP="005B52F2">
            <w:r>
              <w:t>Ú, K, SkP, OM, SP, , PsS,  R</w:t>
            </w:r>
          </w:p>
        </w:tc>
        <w:tc>
          <w:tcPr>
            <w:tcW w:w="1842" w:type="dxa"/>
            <w:gridSpan w:val="2"/>
            <w:tcBorders>
              <w:top w:val="single" w:sz="4" w:space="0" w:color="auto"/>
              <w:bottom w:val="single" w:sz="4" w:space="0" w:color="auto"/>
            </w:tcBorders>
          </w:tcPr>
          <w:p w:rsidR="005B52F2" w:rsidRPr="00F97CA0" w:rsidRDefault="005B52F2" w:rsidP="005B52F2">
            <w:pPr>
              <w:rPr>
                <w:rFonts w:ascii="Times New Roman" w:hAnsi="Times New Roman" w:cs="Times New Roman"/>
                <w:sz w:val="24"/>
                <w:szCs w:val="24"/>
              </w:rPr>
            </w:pPr>
            <w:r w:rsidRPr="00F97CA0">
              <w:rPr>
                <w:rFonts w:ascii="Times New Roman" w:hAnsi="Times New Roman" w:cs="Times New Roman"/>
                <w:sz w:val="24"/>
                <w:szCs w:val="24"/>
              </w:rPr>
              <w:t>AJ-OV:2.1,2.2,2.3</w:t>
            </w:r>
          </w:p>
          <w:p w:rsidR="005B52F2" w:rsidRPr="00F97CA0" w:rsidRDefault="005B52F2" w:rsidP="005B52F2">
            <w:pPr>
              <w:rPr>
                <w:rFonts w:ascii="Times New Roman" w:hAnsi="Times New Roman" w:cs="Times New Roman"/>
                <w:sz w:val="24"/>
                <w:szCs w:val="24"/>
              </w:rPr>
            </w:pPr>
            <w:r w:rsidRPr="00F97CA0">
              <w:rPr>
                <w:rFonts w:ascii="Times New Roman" w:hAnsi="Times New Roman" w:cs="Times New Roman"/>
                <w:sz w:val="24"/>
                <w:szCs w:val="24"/>
              </w:rPr>
              <w:t xml:space="preserve">        U:1.2,1.4,1.3</w:t>
            </w:r>
          </w:p>
          <w:p w:rsidR="005B52F2" w:rsidRPr="00F97CA0" w:rsidRDefault="005B52F2" w:rsidP="005B52F2">
            <w:pPr>
              <w:rPr>
                <w:rFonts w:ascii="Times New Roman" w:hAnsi="Times New Roman" w:cs="Times New Roman"/>
              </w:rPr>
            </w:pPr>
          </w:p>
          <w:p w:rsidR="005B52F2" w:rsidRPr="00F97CA0" w:rsidRDefault="005B52F2" w:rsidP="005B52F2">
            <w:pPr>
              <w:rPr>
                <w:rFonts w:ascii="Times New Roman" w:hAnsi="Times New Roman" w:cs="Times New Roman"/>
              </w:rPr>
            </w:pPr>
          </w:p>
          <w:p w:rsidR="005B52F2" w:rsidRPr="00F97CA0" w:rsidRDefault="005B52F2" w:rsidP="005B52F2">
            <w:pPr>
              <w:rPr>
                <w:rFonts w:ascii="Times New Roman" w:hAnsi="Times New Roman" w:cs="Times New Roman"/>
                <w:sz w:val="24"/>
                <w:szCs w:val="24"/>
                <w:u w:val="single"/>
              </w:rPr>
            </w:pPr>
            <w:r w:rsidRPr="00F97CA0">
              <w:rPr>
                <w:rFonts w:ascii="Times New Roman" w:hAnsi="Times New Roman" w:cs="Times New Roman"/>
                <w:sz w:val="24"/>
                <w:szCs w:val="24"/>
                <w:u w:val="single"/>
              </w:rPr>
              <w:t>PRŮŘEZOVÁ TÉMATA:</w:t>
            </w:r>
          </w:p>
          <w:p w:rsidR="005B52F2" w:rsidRPr="00F97CA0" w:rsidRDefault="005B52F2" w:rsidP="005B52F2">
            <w:pPr>
              <w:rPr>
                <w:rFonts w:ascii="Times New Roman" w:hAnsi="Times New Roman" w:cs="Times New Roman"/>
                <w:sz w:val="24"/>
                <w:szCs w:val="24"/>
                <w:u w:val="single"/>
              </w:rPr>
            </w:pPr>
          </w:p>
          <w:p w:rsidR="005B52F2" w:rsidRDefault="005B52F2" w:rsidP="005B52F2">
            <w:r w:rsidRPr="00F97CA0">
              <w:rPr>
                <w:rFonts w:ascii="Times New Roman" w:hAnsi="Times New Roman" w:cs="Times New Roman"/>
                <w:sz w:val="24"/>
                <w:szCs w:val="24"/>
              </w:rPr>
              <w:lastRenderedPageBreak/>
              <w:t>OSV: Komunikace</w:t>
            </w:r>
          </w:p>
        </w:tc>
      </w:tr>
      <w:tr w:rsidR="005B52F2" w:rsidTr="005B52F2">
        <w:tc>
          <w:tcPr>
            <w:tcW w:w="14245" w:type="dxa"/>
            <w:gridSpan w:val="6"/>
            <w:tcBorders>
              <w:top w:val="single" w:sz="4" w:space="0" w:color="auto"/>
              <w:left w:val="single" w:sz="4" w:space="0" w:color="auto"/>
              <w:bottom w:val="single" w:sz="4" w:space="0" w:color="auto"/>
              <w:right w:val="single" w:sz="4" w:space="0" w:color="auto"/>
            </w:tcBorders>
          </w:tcPr>
          <w:p w:rsidR="005B52F2" w:rsidRPr="00D63FA4" w:rsidRDefault="005B52F2" w:rsidP="00D63FA4">
            <w:pPr>
              <w:rPr>
                <w:rFonts w:ascii="Times New Roman" w:hAnsi="Times New Roman" w:cs="Times New Roman"/>
                <w:b/>
              </w:rPr>
            </w:pPr>
            <w:r w:rsidRPr="00D63FA4">
              <w:rPr>
                <w:rFonts w:ascii="Times New Roman" w:hAnsi="Times New Roman" w:cs="Times New Roman"/>
                <w:b/>
              </w:rPr>
              <w:lastRenderedPageBreak/>
              <w:t xml:space="preserve">ČTENÍ S POROZUMĚNÍM </w:t>
            </w:r>
          </w:p>
          <w:p w:rsidR="005B52F2" w:rsidRDefault="005B52F2" w:rsidP="005B52F2">
            <w:pPr>
              <w:pStyle w:val="Default"/>
            </w:pPr>
          </w:p>
        </w:tc>
      </w:tr>
      <w:tr w:rsidR="005B52F2" w:rsidTr="00950FAE">
        <w:tc>
          <w:tcPr>
            <w:tcW w:w="7441" w:type="dxa"/>
            <w:tcBorders>
              <w:top w:val="single" w:sz="4" w:space="0" w:color="auto"/>
              <w:bottom w:val="single" w:sz="4" w:space="0" w:color="auto"/>
            </w:tcBorders>
          </w:tcPr>
          <w:p w:rsidR="005B52F2" w:rsidRPr="00A52512" w:rsidRDefault="005B52F2" w:rsidP="005B52F2">
            <w:pPr>
              <w:pStyle w:val="Default"/>
              <w:jc w:val="both"/>
              <w:rPr>
                <w:i/>
                <w:sz w:val="23"/>
                <w:szCs w:val="23"/>
              </w:rPr>
            </w:pPr>
            <w:r w:rsidRPr="00A52512">
              <w:rPr>
                <w:i/>
                <w:sz w:val="23"/>
                <w:szCs w:val="23"/>
              </w:rPr>
              <w:t xml:space="preserve">žák </w:t>
            </w:r>
          </w:p>
          <w:p w:rsidR="005B52F2" w:rsidRPr="00A52512" w:rsidRDefault="005B52F2" w:rsidP="005B52F2">
            <w:pPr>
              <w:pStyle w:val="Default"/>
              <w:jc w:val="both"/>
              <w:rPr>
                <w:i/>
                <w:sz w:val="23"/>
                <w:szCs w:val="23"/>
              </w:rPr>
            </w:pPr>
          </w:p>
          <w:p w:rsidR="005B52F2" w:rsidRPr="00A52512" w:rsidRDefault="005B52F2" w:rsidP="00300D64">
            <w:pPr>
              <w:pStyle w:val="Default"/>
              <w:numPr>
                <w:ilvl w:val="0"/>
                <w:numId w:val="181"/>
              </w:numPr>
              <w:suppressAutoHyphens w:val="0"/>
              <w:autoSpaceDN w:val="0"/>
              <w:adjustRightInd w:val="0"/>
              <w:jc w:val="both"/>
              <w:rPr>
                <w:i/>
                <w:sz w:val="23"/>
                <w:szCs w:val="23"/>
              </w:rPr>
            </w:pPr>
            <w:r w:rsidRPr="00A52512">
              <w:rPr>
                <w:bCs/>
                <w:i/>
                <w:iCs/>
                <w:sz w:val="23"/>
                <w:szCs w:val="23"/>
              </w:rPr>
              <w:t xml:space="preserve">vyhledá požadované informace v jednoduchých každodenních autentických materiálech </w:t>
            </w:r>
          </w:p>
          <w:p w:rsidR="005B52F2" w:rsidRPr="00A52512" w:rsidRDefault="005B52F2" w:rsidP="005B52F2">
            <w:pPr>
              <w:pStyle w:val="Default"/>
              <w:jc w:val="both"/>
              <w:rPr>
                <w:bCs/>
                <w:i/>
                <w:iCs/>
                <w:sz w:val="23"/>
                <w:szCs w:val="23"/>
              </w:rPr>
            </w:pPr>
          </w:p>
          <w:p w:rsidR="005B52F2" w:rsidRPr="00A52512" w:rsidRDefault="005B52F2" w:rsidP="005B52F2">
            <w:pPr>
              <w:pStyle w:val="Default"/>
              <w:jc w:val="both"/>
              <w:rPr>
                <w:bCs/>
                <w:i/>
                <w:iCs/>
                <w:sz w:val="23"/>
                <w:szCs w:val="23"/>
              </w:rPr>
            </w:pPr>
          </w:p>
          <w:p w:rsidR="005B52F2" w:rsidRPr="00A52512" w:rsidRDefault="005B52F2" w:rsidP="005B52F2">
            <w:pPr>
              <w:pStyle w:val="Default"/>
              <w:jc w:val="both"/>
              <w:rPr>
                <w:i/>
                <w:sz w:val="23"/>
                <w:szCs w:val="23"/>
              </w:rPr>
            </w:pPr>
          </w:p>
          <w:p w:rsidR="005B52F2" w:rsidRPr="00A52512" w:rsidRDefault="005B52F2" w:rsidP="00300D64">
            <w:pPr>
              <w:numPr>
                <w:ilvl w:val="0"/>
                <w:numId w:val="181"/>
              </w:numPr>
              <w:spacing w:after="0" w:line="240" w:lineRule="auto"/>
              <w:jc w:val="both"/>
              <w:rPr>
                <w:i/>
              </w:rPr>
            </w:pPr>
            <w:r w:rsidRPr="00A52512">
              <w:rPr>
                <w:bCs/>
                <w:i/>
                <w:iCs/>
                <w:sz w:val="23"/>
                <w:szCs w:val="23"/>
              </w:rPr>
              <w:t xml:space="preserve">rozumí krátkým a jednoduchým textům, vyhledá v nich požadované informace </w:t>
            </w:r>
          </w:p>
          <w:p w:rsidR="005B52F2" w:rsidRPr="00A52512" w:rsidRDefault="005B52F2" w:rsidP="005B52F2">
            <w:pPr>
              <w:ind w:left="1440"/>
              <w:jc w:val="both"/>
              <w:rPr>
                <w:i/>
              </w:rPr>
            </w:pPr>
          </w:p>
          <w:p w:rsidR="005B52F2" w:rsidRPr="00A52512" w:rsidRDefault="005B52F2" w:rsidP="005B52F2">
            <w:pPr>
              <w:pStyle w:val="Normlnweb"/>
              <w:spacing w:before="147" w:beforeAutospacing="0" w:after="147" w:line="301" w:lineRule="atLeast"/>
              <w:rPr>
                <w:rStyle w:val="Siln"/>
                <w:b w:val="0"/>
                <w:i/>
                <w:color w:val="000000"/>
              </w:rPr>
            </w:pPr>
            <w:r w:rsidRPr="00A52512">
              <w:rPr>
                <w:rStyle w:val="Siln"/>
                <w:i/>
                <w:color w:val="000000"/>
              </w:rPr>
              <w:t>- rozpozná známá slova a slovní spojení (např. předměty, osoby, zvířata, činnosti nebo číselné a časové údaje)</w:t>
            </w:r>
          </w:p>
          <w:p w:rsidR="005B52F2" w:rsidRPr="00A52512" w:rsidRDefault="005B52F2" w:rsidP="005B52F2">
            <w:pPr>
              <w:pStyle w:val="Normlnweb"/>
              <w:spacing w:before="147" w:beforeAutospacing="0" w:after="147" w:line="301" w:lineRule="atLeast"/>
              <w:rPr>
                <w:rStyle w:val="Siln"/>
                <w:b w:val="0"/>
                <w:i/>
                <w:color w:val="000000"/>
              </w:rPr>
            </w:pPr>
            <w:r w:rsidRPr="00A52512">
              <w:rPr>
                <w:rFonts w:ascii="Arial" w:hAnsi="Arial" w:cs="Arial"/>
                <w:bCs/>
                <w:i/>
                <w:color w:val="000000"/>
              </w:rPr>
              <w:br/>
            </w:r>
            <w:r w:rsidRPr="00A52512">
              <w:rPr>
                <w:rStyle w:val="Siln"/>
                <w:i/>
                <w:color w:val="000000"/>
              </w:rPr>
              <w:t>- porozumí významu slov, slovních spojení a jednoduchých vět</w:t>
            </w:r>
          </w:p>
          <w:p w:rsidR="005B52F2" w:rsidRPr="00A52512" w:rsidRDefault="005B52F2" w:rsidP="005B52F2">
            <w:pPr>
              <w:pStyle w:val="Normlnweb"/>
              <w:spacing w:before="147" w:beforeAutospacing="0" w:after="147" w:line="301" w:lineRule="atLeast"/>
              <w:rPr>
                <w:bCs/>
                <w:i/>
                <w:color w:val="000000"/>
              </w:rPr>
            </w:pPr>
            <w:r w:rsidRPr="00A52512">
              <w:rPr>
                <w:rFonts w:ascii="Arial" w:hAnsi="Arial" w:cs="Arial"/>
                <w:bCs/>
                <w:i/>
                <w:color w:val="000000"/>
              </w:rPr>
              <w:br/>
            </w:r>
            <w:r w:rsidRPr="00A52512">
              <w:rPr>
                <w:rStyle w:val="Siln"/>
                <w:i/>
                <w:color w:val="000000"/>
              </w:rPr>
              <w:t>- porozumí tématu krátkého textu</w:t>
            </w:r>
            <w:r w:rsidRPr="00A52512">
              <w:rPr>
                <w:rFonts w:ascii="Arial" w:hAnsi="Arial" w:cs="Arial"/>
                <w:i/>
                <w:color w:val="000000"/>
              </w:rPr>
              <w:t> </w:t>
            </w:r>
          </w:p>
          <w:p w:rsidR="005B52F2" w:rsidRPr="00A52512" w:rsidRDefault="005B52F2" w:rsidP="005B52F2">
            <w:pPr>
              <w:ind w:left="720"/>
              <w:jc w:val="both"/>
              <w:rPr>
                <w:i/>
              </w:rPr>
            </w:pPr>
          </w:p>
        </w:tc>
        <w:tc>
          <w:tcPr>
            <w:tcW w:w="3327" w:type="dxa"/>
            <w:gridSpan w:val="2"/>
            <w:tcBorders>
              <w:top w:val="single" w:sz="4" w:space="0" w:color="auto"/>
              <w:bottom w:val="single" w:sz="4" w:space="0" w:color="auto"/>
            </w:tcBorders>
          </w:tcPr>
          <w:p w:rsidR="005B52F2" w:rsidRPr="00A52512" w:rsidRDefault="005B52F2" w:rsidP="005B52F2">
            <w:pPr>
              <w:tabs>
                <w:tab w:val="left" w:pos="1515"/>
              </w:tabs>
              <w:rPr>
                <w:rFonts w:ascii="Times" w:eastAsia="Times" w:hAnsi="Times" w:cs="Times"/>
                <w:sz w:val="24"/>
                <w:szCs w:val="24"/>
                <w:u w:val="single"/>
              </w:rPr>
            </w:pPr>
            <w:r w:rsidRPr="00A52512">
              <w:rPr>
                <w:rFonts w:ascii="Times" w:eastAsia="Times" w:hAnsi="Times" w:cs="Times"/>
                <w:sz w:val="24"/>
                <w:szCs w:val="24"/>
                <w:u w:val="single"/>
              </w:rPr>
              <w:t>Typy textů:</w:t>
            </w:r>
          </w:p>
          <w:p w:rsidR="005B52F2" w:rsidRPr="00A52512" w:rsidRDefault="005B52F2" w:rsidP="00300D64">
            <w:pPr>
              <w:numPr>
                <w:ilvl w:val="0"/>
                <w:numId w:val="425"/>
              </w:numPr>
              <w:spacing w:after="0" w:line="240" w:lineRule="auto"/>
              <w:ind w:left="170" w:hanging="170"/>
              <w:rPr>
                <w:sz w:val="24"/>
                <w:szCs w:val="24"/>
              </w:rPr>
            </w:pPr>
            <w:r w:rsidRPr="00A52512">
              <w:rPr>
                <w:rFonts w:ascii="Times" w:eastAsia="Times" w:hAnsi="Times" w:cs="Times"/>
                <w:sz w:val="24"/>
                <w:szCs w:val="24"/>
              </w:rPr>
              <w:t>Popis třídy</w:t>
            </w:r>
          </w:p>
          <w:p w:rsidR="005B52F2" w:rsidRPr="00A52512" w:rsidRDefault="005B52F2" w:rsidP="00300D64">
            <w:pPr>
              <w:numPr>
                <w:ilvl w:val="0"/>
                <w:numId w:val="425"/>
              </w:numPr>
              <w:spacing w:after="0" w:line="240" w:lineRule="auto"/>
              <w:ind w:left="170" w:hanging="170"/>
              <w:rPr>
                <w:sz w:val="24"/>
                <w:szCs w:val="24"/>
              </w:rPr>
            </w:pPr>
            <w:r w:rsidRPr="00A52512">
              <w:rPr>
                <w:rFonts w:ascii="Times" w:eastAsia="Times" w:hAnsi="Times" w:cs="Times"/>
                <w:sz w:val="24"/>
                <w:szCs w:val="24"/>
              </w:rPr>
              <w:t>Popis školy a vybavení</w:t>
            </w:r>
          </w:p>
          <w:p w:rsidR="005B52F2" w:rsidRPr="00A52512" w:rsidRDefault="005B52F2" w:rsidP="00300D64">
            <w:pPr>
              <w:numPr>
                <w:ilvl w:val="0"/>
                <w:numId w:val="425"/>
              </w:numPr>
              <w:spacing w:after="0" w:line="240" w:lineRule="auto"/>
              <w:ind w:left="170" w:hanging="170"/>
              <w:rPr>
                <w:sz w:val="24"/>
                <w:szCs w:val="24"/>
              </w:rPr>
            </w:pPr>
            <w:r w:rsidRPr="00A52512">
              <w:rPr>
                <w:rFonts w:ascii="Times" w:eastAsia="Times" w:hAnsi="Times" w:cs="Times"/>
                <w:sz w:val="24"/>
                <w:szCs w:val="24"/>
              </w:rPr>
              <w:t>Popis zvířete</w:t>
            </w:r>
          </w:p>
          <w:p w:rsidR="005B52F2" w:rsidRPr="00A52512" w:rsidRDefault="005B52F2" w:rsidP="00300D64">
            <w:pPr>
              <w:numPr>
                <w:ilvl w:val="0"/>
                <w:numId w:val="425"/>
              </w:numPr>
              <w:spacing w:after="0" w:line="240" w:lineRule="auto"/>
              <w:ind w:left="170" w:hanging="170"/>
              <w:rPr>
                <w:sz w:val="24"/>
                <w:szCs w:val="24"/>
              </w:rPr>
            </w:pPr>
            <w:r w:rsidRPr="00A52512">
              <w:rPr>
                <w:rFonts w:ascii="Times" w:eastAsia="Times" w:hAnsi="Times" w:cs="Times"/>
                <w:sz w:val="24"/>
                <w:szCs w:val="24"/>
              </w:rPr>
              <w:t>Psaní blogu</w:t>
            </w:r>
          </w:p>
          <w:p w:rsidR="005B52F2" w:rsidRPr="00A52512" w:rsidRDefault="005B52F2" w:rsidP="00300D64">
            <w:pPr>
              <w:numPr>
                <w:ilvl w:val="0"/>
                <w:numId w:val="425"/>
              </w:numPr>
              <w:spacing w:after="0" w:line="240" w:lineRule="auto"/>
              <w:ind w:left="170" w:hanging="170"/>
              <w:rPr>
                <w:sz w:val="24"/>
                <w:szCs w:val="24"/>
              </w:rPr>
            </w:pPr>
            <w:r w:rsidRPr="00A52512">
              <w:rPr>
                <w:rFonts w:ascii="Times" w:eastAsia="Times" w:hAnsi="Times" w:cs="Times"/>
                <w:sz w:val="24"/>
                <w:szCs w:val="24"/>
              </w:rPr>
              <w:t>Psaní životopisu slavné osoby</w:t>
            </w:r>
          </w:p>
          <w:p w:rsidR="005B52F2" w:rsidRPr="00A52512" w:rsidRDefault="005B52F2" w:rsidP="00300D64">
            <w:pPr>
              <w:numPr>
                <w:ilvl w:val="0"/>
                <w:numId w:val="425"/>
              </w:numPr>
              <w:spacing w:after="0" w:line="240" w:lineRule="auto"/>
              <w:ind w:left="170" w:hanging="170"/>
              <w:rPr>
                <w:sz w:val="24"/>
                <w:szCs w:val="24"/>
              </w:rPr>
            </w:pPr>
            <w:r w:rsidRPr="00A52512">
              <w:rPr>
                <w:rFonts w:ascii="Times" w:eastAsia="Times" w:hAnsi="Times" w:cs="Times"/>
                <w:sz w:val="24"/>
                <w:szCs w:val="24"/>
              </w:rPr>
              <w:t>Krátké dialogy</w:t>
            </w:r>
          </w:p>
          <w:p w:rsidR="005B52F2" w:rsidRPr="00A52512" w:rsidRDefault="005B52F2" w:rsidP="00300D64">
            <w:pPr>
              <w:numPr>
                <w:ilvl w:val="0"/>
                <w:numId w:val="425"/>
              </w:numPr>
              <w:spacing w:after="0" w:line="240" w:lineRule="auto"/>
              <w:ind w:left="170" w:hanging="170"/>
              <w:rPr>
                <w:sz w:val="24"/>
                <w:szCs w:val="24"/>
              </w:rPr>
            </w:pPr>
            <w:r w:rsidRPr="00A52512">
              <w:rPr>
                <w:rFonts w:ascii="Times" w:eastAsia="Times" w:hAnsi="Times" w:cs="Times"/>
                <w:sz w:val="24"/>
                <w:szCs w:val="24"/>
              </w:rPr>
              <w:t>Osobní rozhovor</w:t>
            </w:r>
          </w:p>
          <w:p w:rsidR="005B52F2" w:rsidRPr="00A52512" w:rsidRDefault="005B52F2" w:rsidP="00300D64">
            <w:pPr>
              <w:numPr>
                <w:ilvl w:val="0"/>
                <w:numId w:val="425"/>
              </w:numPr>
              <w:spacing w:after="0" w:line="240" w:lineRule="auto"/>
              <w:ind w:left="170" w:hanging="170"/>
              <w:rPr>
                <w:sz w:val="24"/>
                <w:szCs w:val="24"/>
              </w:rPr>
            </w:pPr>
            <w:r w:rsidRPr="00A52512">
              <w:rPr>
                <w:rFonts w:ascii="Times" w:eastAsia="Times" w:hAnsi="Times" w:cs="Times"/>
                <w:sz w:val="24"/>
                <w:szCs w:val="24"/>
              </w:rPr>
              <w:t>Reálie anglicky mluvících zemí</w:t>
            </w:r>
          </w:p>
          <w:p w:rsidR="005B52F2" w:rsidRPr="00A52512" w:rsidRDefault="005B52F2" w:rsidP="00300D64">
            <w:pPr>
              <w:numPr>
                <w:ilvl w:val="0"/>
                <w:numId w:val="425"/>
              </w:numPr>
              <w:spacing w:after="0" w:line="240" w:lineRule="auto"/>
              <w:ind w:left="170" w:hanging="170"/>
              <w:rPr>
                <w:sz w:val="24"/>
                <w:szCs w:val="24"/>
              </w:rPr>
            </w:pPr>
            <w:r w:rsidRPr="00A52512">
              <w:rPr>
                <w:rFonts w:ascii="Times" w:eastAsia="Times" w:hAnsi="Times" w:cs="Times"/>
                <w:sz w:val="24"/>
                <w:szCs w:val="24"/>
              </w:rPr>
              <w:t>Videa</w:t>
            </w:r>
          </w:p>
          <w:p w:rsidR="005B52F2" w:rsidRPr="00A52512" w:rsidRDefault="005B52F2" w:rsidP="00300D64">
            <w:pPr>
              <w:numPr>
                <w:ilvl w:val="0"/>
                <w:numId w:val="425"/>
              </w:numPr>
              <w:spacing w:after="0" w:line="240" w:lineRule="auto"/>
              <w:ind w:left="170" w:hanging="170"/>
              <w:rPr>
                <w:sz w:val="24"/>
                <w:szCs w:val="24"/>
              </w:rPr>
            </w:pPr>
            <w:r w:rsidRPr="00A52512">
              <w:rPr>
                <w:rFonts w:ascii="Times" w:eastAsia="Times" w:hAnsi="Times" w:cs="Times"/>
                <w:sz w:val="24"/>
                <w:szCs w:val="24"/>
              </w:rPr>
              <w:t>Email</w:t>
            </w:r>
          </w:p>
          <w:p w:rsidR="005B52F2" w:rsidRPr="00A52512" w:rsidRDefault="005B52F2" w:rsidP="00300D64">
            <w:pPr>
              <w:numPr>
                <w:ilvl w:val="0"/>
                <w:numId w:val="425"/>
              </w:numPr>
              <w:spacing w:after="0" w:line="240" w:lineRule="auto"/>
              <w:ind w:left="170" w:hanging="170"/>
              <w:rPr>
                <w:sz w:val="24"/>
                <w:szCs w:val="24"/>
              </w:rPr>
            </w:pPr>
            <w:r w:rsidRPr="00A52512">
              <w:rPr>
                <w:rFonts w:ascii="Times" w:eastAsia="Times" w:hAnsi="Times" w:cs="Times"/>
                <w:sz w:val="24"/>
                <w:szCs w:val="24"/>
              </w:rPr>
              <w:t>Projekt na známé téma</w:t>
            </w:r>
          </w:p>
          <w:p w:rsidR="005B52F2" w:rsidRPr="00A52512" w:rsidRDefault="005B52F2" w:rsidP="00300D64">
            <w:pPr>
              <w:numPr>
                <w:ilvl w:val="0"/>
                <w:numId w:val="425"/>
              </w:numPr>
              <w:spacing w:after="0" w:line="240" w:lineRule="auto"/>
              <w:ind w:left="170" w:hanging="170"/>
              <w:rPr>
                <w:sz w:val="24"/>
                <w:szCs w:val="24"/>
              </w:rPr>
            </w:pPr>
            <w:r w:rsidRPr="00A52512">
              <w:rPr>
                <w:rFonts w:ascii="Times" w:eastAsia="Times" w:hAnsi="Times" w:cs="Times"/>
                <w:sz w:val="24"/>
                <w:szCs w:val="24"/>
              </w:rPr>
              <w:t>Ilustrované příběhy, komiksy</w:t>
            </w:r>
          </w:p>
          <w:p w:rsidR="005B52F2" w:rsidRPr="00A52512" w:rsidRDefault="005B52F2" w:rsidP="00300D64">
            <w:pPr>
              <w:numPr>
                <w:ilvl w:val="0"/>
                <w:numId w:val="425"/>
              </w:numPr>
              <w:spacing w:after="0" w:line="240" w:lineRule="auto"/>
              <w:ind w:left="170" w:hanging="170"/>
              <w:rPr>
                <w:sz w:val="24"/>
                <w:szCs w:val="24"/>
              </w:rPr>
            </w:pPr>
            <w:r w:rsidRPr="00A52512">
              <w:rPr>
                <w:rFonts w:ascii="Times" w:eastAsia="Times" w:hAnsi="Times" w:cs="Times"/>
                <w:sz w:val="24"/>
                <w:szCs w:val="24"/>
              </w:rPr>
              <w:t>Zjednodušená četba</w:t>
            </w:r>
          </w:p>
          <w:p w:rsidR="005B52F2" w:rsidRPr="00A52512" w:rsidRDefault="005B52F2" w:rsidP="00300D64">
            <w:pPr>
              <w:numPr>
                <w:ilvl w:val="0"/>
                <w:numId w:val="425"/>
              </w:numPr>
              <w:spacing w:after="0" w:line="240" w:lineRule="auto"/>
              <w:ind w:left="170" w:hanging="170"/>
              <w:rPr>
                <w:sz w:val="24"/>
                <w:szCs w:val="24"/>
              </w:rPr>
            </w:pPr>
            <w:r w:rsidRPr="00A52512">
              <w:rPr>
                <w:rFonts w:ascii="Times" w:eastAsia="Times" w:hAnsi="Times" w:cs="Times"/>
                <w:sz w:val="24"/>
                <w:szCs w:val="24"/>
              </w:rPr>
              <w:t>Tvorba videa</w:t>
            </w:r>
          </w:p>
          <w:p w:rsidR="005B52F2" w:rsidRPr="00A52512" w:rsidRDefault="005B52F2" w:rsidP="00300D64">
            <w:pPr>
              <w:numPr>
                <w:ilvl w:val="0"/>
                <w:numId w:val="425"/>
              </w:numPr>
              <w:spacing w:after="0" w:line="240" w:lineRule="auto"/>
              <w:ind w:left="170" w:hanging="170"/>
              <w:rPr>
                <w:sz w:val="24"/>
                <w:szCs w:val="24"/>
              </w:rPr>
            </w:pPr>
            <w:r w:rsidRPr="00A52512">
              <w:rPr>
                <w:rFonts w:ascii="Times" w:eastAsia="Times" w:hAnsi="Times" w:cs="Times"/>
                <w:sz w:val="24"/>
                <w:szCs w:val="24"/>
              </w:rPr>
              <w:t>Básně</w:t>
            </w:r>
          </w:p>
          <w:p w:rsidR="005B52F2" w:rsidRPr="00A52512" w:rsidRDefault="005B52F2" w:rsidP="00300D64">
            <w:pPr>
              <w:numPr>
                <w:ilvl w:val="0"/>
                <w:numId w:val="425"/>
              </w:numPr>
              <w:spacing w:after="0" w:line="240" w:lineRule="auto"/>
              <w:ind w:left="170" w:hanging="170"/>
              <w:rPr>
                <w:sz w:val="24"/>
                <w:szCs w:val="24"/>
              </w:rPr>
            </w:pPr>
            <w:r w:rsidRPr="00A52512">
              <w:rPr>
                <w:rFonts w:ascii="Times" w:eastAsia="Times" w:hAnsi="Times" w:cs="Times"/>
                <w:sz w:val="24"/>
                <w:szCs w:val="24"/>
              </w:rPr>
              <w:t>Hry</w:t>
            </w:r>
          </w:p>
          <w:p w:rsidR="005B52F2" w:rsidRPr="00A52512" w:rsidRDefault="005B52F2" w:rsidP="00300D64">
            <w:pPr>
              <w:numPr>
                <w:ilvl w:val="0"/>
                <w:numId w:val="425"/>
              </w:numPr>
              <w:spacing w:after="0" w:line="240" w:lineRule="auto"/>
              <w:ind w:left="170" w:hanging="170"/>
              <w:rPr>
                <w:sz w:val="24"/>
                <w:szCs w:val="24"/>
              </w:rPr>
            </w:pPr>
            <w:r w:rsidRPr="00A52512">
              <w:rPr>
                <w:rFonts w:ascii="Times" w:eastAsia="Times" w:hAnsi="Times" w:cs="Times"/>
                <w:sz w:val="24"/>
                <w:szCs w:val="24"/>
              </w:rPr>
              <w:t>Formuláře</w:t>
            </w:r>
          </w:p>
          <w:p w:rsidR="005B52F2" w:rsidRPr="00A52512" w:rsidRDefault="005B52F2" w:rsidP="00300D64">
            <w:pPr>
              <w:numPr>
                <w:ilvl w:val="0"/>
                <w:numId w:val="425"/>
              </w:numPr>
              <w:spacing w:after="0" w:line="240" w:lineRule="auto"/>
              <w:ind w:left="170" w:hanging="170"/>
              <w:rPr>
                <w:sz w:val="24"/>
                <w:szCs w:val="24"/>
              </w:rPr>
            </w:pPr>
            <w:r w:rsidRPr="00A52512">
              <w:rPr>
                <w:rFonts w:ascii="Times" w:eastAsia="Times" w:hAnsi="Times" w:cs="Times"/>
                <w:sz w:val="24"/>
                <w:szCs w:val="24"/>
              </w:rPr>
              <w:t>Slovníček</w:t>
            </w:r>
          </w:p>
          <w:p w:rsidR="005B52F2" w:rsidRPr="00A52512" w:rsidRDefault="005B52F2" w:rsidP="00300D64">
            <w:pPr>
              <w:numPr>
                <w:ilvl w:val="0"/>
                <w:numId w:val="425"/>
              </w:numPr>
              <w:spacing w:after="0" w:line="240" w:lineRule="auto"/>
              <w:ind w:left="170" w:hanging="170"/>
              <w:rPr>
                <w:sz w:val="24"/>
                <w:szCs w:val="24"/>
              </w:rPr>
            </w:pPr>
            <w:r w:rsidRPr="00A52512">
              <w:rPr>
                <w:rFonts w:ascii="Times" w:eastAsia="Times" w:hAnsi="Times" w:cs="Times"/>
                <w:sz w:val="24"/>
                <w:szCs w:val="24"/>
              </w:rPr>
              <w:t>Mapy</w:t>
            </w:r>
          </w:p>
          <w:p w:rsidR="005B52F2" w:rsidRPr="00A52512" w:rsidRDefault="005B52F2" w:rsidP="00300D64">
            <w:pPr>
              <w:numPr>
                <w:ilvl w:val="0"/>
                <w:numId w:val="425"/>
              </w:numPr>
              <w:spacing w:after="0" w:line="240" w:lineRule="auto"/>
              <w:ind w:left="170" w:hanging="170"/>
              <w:rPr>
                <w:sz w:val="24"/>
                <w:szCs w:val="24"/>
              </w:rPr>
            </w:pPr>
            <w:r w:rsidRPr="00A52512">
              <w:rPr>
                <w:rFonts w:ascii="Times" w:eastAsia="Times" w:hAnsi="Times" w:cs="Times"/>
                <w:sz w:val="24"/>
                <w:szCs w:val="24"/>
              </w:rPr>
              <w:t>Pracovní listy</w:t>
            </w:r>
          </w:p>
          <w:p w:rsidR="005B52F2" w:rsidRPr="00A52512" w:rsidRDefault="005B52F2" w:rsidP="005B52F2">
            <w:pPr>
              <w:rPr>
                <w:rFonts w:ascii="Times" w:eastAsia="Times" w:hAnsi="Times" w:cs="Times"/>
                <w:sz w:val="24"/>
                <w:szCs w:val="24"/>
              </w:rPr>
            </w:pPr>
          </w:p>
          <w:p w:rsidR="005B52F2" w:rsidRPr="00A52512" w:rsidRDefault="005B52F2" w:rsidP="005B52F2">
            <w:pPr>
              <w:rPr>
                <w:sz w:val="24"/>
                <w:szCs w:val="24"/>
              </w:rPr>
            </w:pPr>
          </w:p>
          <w:p w:rsidR="005B52F2" w:rsidRPr="00A52512" w:rsidRDefault="005B52F2" w:rsidP="005B52F2">
            <w:pPr>
              <w:rPr>
                <w:rFonts w:ascii="Times" w:eastAsia="Times" w:hAnsi="Times" w:cs="Times"/>
                <w:sz w:val="24"/>
                <w:szCs w:val="24"/>
              </w:rPr>
            </w:pPr>
            <w:r w:rsidRPr="00A52512">
              <w:rPr>
                <w:rFonts w:ascii="Times" w:eastAsia="Times" w:hAnsi="Times" w:cs="Times"/>
                <w:sz w:val="24"/>
                <w:szCs w:val="24"/>
                <w:u w:val="single"/>
              </w:rPr>
              <w:t>Tematické okruhy</w:t>
            </w:r>
            <w:r w:rsidRPr="00A52512">
              <w:rPr>
                <w:rFonts w:ascii="Times" w:eastAsia="Times" w:hAnsi="Times" w:cs="Times"/>
                <w:sz w:val="24"/>
                <w:szCs w:val="24"/>
              </w:rPr>
              <w:t>:</w:t>
            </w:r>
          </w:p>
          <w:p w:rsidR="005B52F2" w:rsidRPr="00A52512" w:rsidRDefault="005B52F2" w:rsidP="00300D64">
            <w:pPr>
              <w:numPr>
                <w:ilvl w:val="0"/>
                <w:numId w:val="425"/>
              </w:numPr>
              <w:spacing w:after="0" w:line="240" w:lineRule="auto"/>
              <w:ind w:left="170" w:hanging="170"/>
              <w:rPr>
                <w:sz w:val="24"/>
                <w:szCs w:val="24"/>
              </w:rPr>
            </w:pPr>
            <w:r w:rsidRPr="00A52512">
              <w:rPr>
                <w:rFonts w:ascii="Times" w:eastAsia="Times" w:hAnsi="Times" w:cs="Times"/>
                <w:sz w:val="24"/>
                <w:szCs w:val="24"/>
              </w:rPr>
              <w:t>Škola, školní předměty</w:t>
            </w:r>
          </w:p>
          <w:p w:rsidR="005B52F2" w:rsidRPr="00A52512" w:rsidRDefault="005B52F2" w:rsidP="00300D64">
            <w:pPr>
              <w:numPr>
                <w:ilvl w:val="0"/>
                <w:numId w:val="425"/>
              </w:numPr>
              <w:spacing w:after="0" w:line="240" w:lineRule="auto"/>
              <w:ind w:left="170" w:hanging="170"/>
              <w:rPr>
                <w:sz w:val="24"/>
                <w:szCs w:val="24"/>
              </w:rPr>
            </w:pPr>
            <w:r w:rsidRPr="00A52512">
              <w:rPr>
                <w:rFonts w:ascii="Times" w:eastAsia="Times" w:hAnsi="Times" w:cs="Times"/>
                <w:sz w:val="24"/>
                <w:szCs w:val="24"/>
              </w:rPr>
              <w:t>Denní rutina</w:t>
            </w:r>
          </w:p>
          <w:p w:rsidR="005B52F2" w:rsidRPr="00A52512" w:rsidRDefault="005B52F2" w:rsidP="00300D64">
            <w:pPr>
              <w:numPr>
                <w:ilvl w:val="0"/>
                <w:numId w:val="425"/>
              </w:numPr>
              <w:spacing w:after="0" w:line="240" w:lineRule="auto"/>
              <w:ind w:left="170" w:hanging="170"/>
              <w:rPr>
                <w:sz w:val="24"/>
                <w:szCs w:val="24"/>
              </w:rPr>
            </w:pPr>
            <w:r w:rsidRPr="00A52512">
              <w:rPr>
                <w:rFonts w:ascii="Times" w:eastAsia="Times" w:hAnsi="Times" w:cs="Times"/>
                <w:sz w:val="24"/>
                <w:szCs w:val="24"/>
              </w:rPr>
              <w:lastRenderedPageBreak/>
              <w:t>Sport, sportovní vybavení</w:t>
            </w:r>
          </w:p>
          <w:p w:rsidR="005B52F2" w:rsidRPr="00A52512" w:rsidRDefault="005B52F2" w:rsidP="00300D64">
            <w:pPr>
              <w:numPr>
                <w:ilvl w:val="0"/>
                <w:numId w:val="425"/>
              </w:numPr>
              <w:spacing w:after="0" w:line="240" w:lineRule="auto"/>
              <w:ind w:left="170" w:hanging="170"/>
              <w:rPr>
                <w:sz w:val="24"/>
                <w:szCs w:val="24"/>
              </w:rPr>
            </w:pPr>
            <w:r w:rsidRPr="00A52512">
              <w:rPr>
                <w:rFonts w:ascii="Times" w:eastAsia="Times" w:hAnsi="Times" w:cs="Times"/>
                <w:sz w:val="24"/>
                <w:szCs w:val="24"/>
              </w:rPr>
              <w:t>Národní sporty v Kanadě a USA</w:t>
            </w:r>
          </w:p>
          <w:p w:rsidR="005B52F2" w:rsidRPr="00A52512" w:rsidRDefault="005B52F2" w:rsidP="00300D64">
            <w:pPr>
              <w:numPr>
                <w:ilvl w:val="0"/>
                <w:numId w:val="425"/>
              </w:numPr>
              <w:spacing w:after="0" w:line="240" w:lineRule="auto"/>
              <w:ind w:left="170" w:hanging="170"/>
              <w:rPr>
                <w:sz w:val="24"/>
                <w:szCs w:val="24"/>
              </w:rPr>
            </w:pPr>
            <w:r w:rsidRPr="00A52512">
              <w:rPr>
                <w:rFonts w:ascii="Times" w:eastAsia="Times" w:hAnsi="Times" w:cs="Times"/>
                <w:sz w:val="24"/>
                <w:szCs w:val="24"/>
              </w:rPr>
              <w:t xml:space="preserve">Zdravá strava, jídlo </w:t>
            </w:r>
          </w:p>
          <w:p w:rsidR="005B52F2" w:rsidRPr="00A52512" w:rsidRDefault="005B52F2" w:rsidP="00300D64">
            <w:pPr>
              <w:numPr>
                <w:ilvl w:val="0"/>
                <w:numId w:val="425"/>
              </w:numPr>
              <w:spacing w:after="0" w:line="240" w:lineRule="auto"/>
              <w:ind w:left="170" w:hanging="170"/>
              <w:rPr>
                <w:sz w:val="24"/>
                <w:szCs w:val="24"/>
              </w:rPr>
            </w:pPr>
            <w:r w:rsidRPr="00A52512">
              <w:rPr>
                <w:rFonts w:ascii="Times" w:eastAsia="Times" w:hAnsi="Times" w:cs="Times"/>
                <w:sz w:val="24"/>
                <w:szCs w:val="24"/>
              </w:rPr>
              <w:t>Recepty</w:t>
            </w:r>
          </w:p>
          <w:p w:rsidR="005B52F2" w:rsidRPr="00A52512" w:rsidRDefault="005B52F2" w:rsidP="00300D64">
            <w:pPr>
              <w:numPr>
                <w:ilvl w:val="0"/>
                <w:numId w:val="425"/>
              </w:numPr>
              <w:spacing w:after="0" w:line="240" w:lineRule="auto"/>
              <w:ind w:left="170" w:hanging="170"/>
              <w:rPr>
                <w:sz w:val="24"/>
                <w:szCs w:val="24"/>
              </w:rPr>
            </w:pPr>
            <w:r w:rsidRPr="00A52512">
              <w:rPr>
                <w:rFonts w:ascii="Times" w:eastAsia="Times" w:hAnsi="Times" w:cs="Times"/>
                <w:sz w:val="24"/>
                <w:szCs w:val="24"/>
              </w:rPr>
              <w:t>Volně žijící zvířata, zvířata na farmě</w:t>
            </w:r>
          </w:p>
          <w:p w:rsidR="005B52F2" w:rsidRPr="00A52512" w:rsidRDefault="005B52F2" w:rsidP="00300D64">
            <w:pPr>
              <w:numPr>
                <w:ilvl w:val="0"/>
                <w:numId w:val="425"/>
              </w:numPr>
              <w:spacing w:after="0" w:line="240" w:lineRule="auto"/>
              <w:ind w:left="170" w:hanging="170"/>
              <w:rPr>
                <w:sz w:val="24"/>
                <w:szCs w:val="24"/>
              </w:rPr>
            </w:pPr>
            <w:r w:rsidRPr="00A52512">
              <w:rPr>
                <w:rFonts w:ascii="Times" w:eastAsia="Times" w:hAnsi="Times" w:cs="Times"/>
                <w:sz w:val="24"/>
                <w:szCs w:val="24"/>
              </w:rPr>
              <w:t>Můj domácí mazlíček</w:t>
            </w:r>
          </w:p>
          <w:p w:rsidR="005B52F2" w:rsidRPr="00A52512" w:rsidRDefault="005B52F2" w:rsidP="00300D64">
            <w:pPr>
              <w:numPr>
                <w:ilvl w:val="0"/>
                <w:numId w:val="425"/>
              </w:numPr>
              <w:spacing w:after="0" w:line="240" w:lineRule="auto"/>
              <w:ind w:left="170" w:hanging="170"/>
              <w:rPr>
                <w:sz w:val="24"/>
                <w:szCs w:val="24"/>
              </w:rPr>
            </w:pPr>
            <w:r w:rsidRPr="00A52512">
              <w:rPr>
                <w:rFonts w:ascii="Times" w:eastAsia="Times" w:hAnsi="Times" w:cs="Times"/>
                <w:sz w:val="24"/>
                <w:szCs w:val="24"/>
              </w:rPr>
              <w:t>Místa ve městě</w:t>
            </w:r>
          </w:p>
          <w:p w:rsidR="005B52F2" w:rsidRPr="00A52512" w:rsidRDefault="005B52F2" w:rsidP="00300D64">
            <w:pPr>
              <w:numPr>
                <w:ilvl w:val="0"/>
                <w:numId w:val="425"/>
              </w:numPr>
              <w:spacing w:after="0" w:line="240" w:lineRule="auto"/>
              <w:ind w:left="170" w:hanging="170"/>
              <w:rPr>
                <w:sz w:val="24"/>
                <w:szCs w:val="24"/>
              </w:rPr>
            </w:pPr>
            <w:r w:rsidRPr="00A52512">
              <w:rPr>
                <w:rFonts w:ascii="Times" w:eastAsia="Times" w:hAnsi="Times" w:cs="Times"/>
                <w:sz w:val="24"/>
                <w:szCs w:val="24"/>
              </w:rPr>
              <w:t>Dovolená</w:t>
            </w:r>
          </w:p>
          <w:p w:rsidR="005B52F2" w:rsidRPr="00A52512" w:rsidRDefault="005B52F2" w:rsidP="00300D64">
            <w:pPr>
              <w:numPr>
                <w:ilvl w:val="0"/>
                <w:numId w:val="425"/>
              </w:numPr>
              <w:spacing w:after="0" w:line="240" w:lineRule="auto"/>
              <w:ind w:left="170" w:hanging="170"/>
              <w:rPr>
                <w:sz w:val="24"/>
                <w:szCs w:val="24"/>
              </w:rPr>
            </w:pPr>
            <w:r w:rsidRPr="00A52512">
              <w:rPr>
                <w:rFonts w:ascii="Times" w:eastAsia="Times" w:hAnsi="Times" w:cs="Times"/>
                <w:sz w:val="24"/>
                <w:szCs w:val="24"/>
              </w:rPr>
              <w:t>New York City</w:t>
            </w:r>
          </w:p>
          <w:p w:rsidR="005B52F2" w:rsidRPr="00A52512" w:rsidRDefault="005B52F2" w:rsidP="00300D64">
            <w:pPr>
              <w:numPr>
                <w:ilvl w:val="0"/>
                <w:numId w:val="425"/>
              </w:numPr>
              <w:spacing w:after="0" w:line="240" w:lineRule="auto"/>
              <w:ind w:left="170" w:hanging="170"/>
              <w:rPr>
                <w:sz w:val="24"/>
                <w:szCs w:val="24"/>
              </w:rPr>
            </w:pPr>
            <w:r w:rsidRPr="00A52512">
              <w:rPr>
                <w:rFonts w:ascii="Times" w:eastAsia="Times" w:hAnsi="Times" w:cs="Times"/>
                <w:sz w:val="24"/>
                <w:szCs w:val="24"/>
              </w:rPr>
              <w:t>Filmy, recenze</w:t>
            </w:r>
          </w:p>
          <w:p w:rsidR="005B52F2" w:rsidRPr="00A52512" w:rsidRDefault="005B52F2" w:rsidP="00300D64">
            <w:pPr>
              <w:numPr>
                <w:ilvl w:val="0"/>
                <w:numId w:val="425"/>
              </w:numPr>
              <w:spacing w:after="0" w:line="240" w:lineRule="auto"/>
              <w:ind w:left="170" w:hanging="170"/>
              <w:rPr>
                <w:sz w:val="24"/>
                <w:szCs w:val="24"/>
              </w:rPr>
            </w:pPr>
            <w:r w:rsidRPr="00A52512">
              <w:rPr>
                <w:rFonts w:ascii="Times" w:eastAsia="Times" w:hAnsi="Times" w:cs="Times"/>
                <w:sz w:val="24"/>
                <w:szCs w:val="24"/>
              </w:rPr>
              <w:t>Herci, herečky, životopis</w:t>
            </w:r>
          </w:p>
          <w:p w:rsidR="005B52F2" w:rsidRPr="00A52512" w:rsidRDefault="005B52F2" w:rsidP="00300D64">
            <w:pPr>
              <w:numPr>
                <w:ilvl w:val="0"/>
                <w:numId w:val="425"/>
              </w:numPr>
              <w:spacing w:after="0" w:line="240" w:lineRule="auto"/>
              <w:ind w:left="170" w:hanging="170"/>
              <w:rPr>
                <w:sz w:val="24"/>
                <w:szCs w:val="24"/>
              </w:rPr>
            </w:pPr>
            <w:r w:rsidRPr="00A52512">
              <w:rPr>
                <w:rFonts w:ascii="Times" w:eastAsia="Times" w:hAnsi="Times" w:cs="Times"/>
                <w:sz w:val="24"/>
                <w:szCs w:val="24"/>
              </w:rPr>
              <w:t>Díkuvzdání</w:t>
            </w:r>
          </w:p>
          <w:p w:rsidR="005B52F2" w:rsidRPr="00A52512" w:rsidRDefault="005B52F2" w:rsidP="00300D64">
            <w:pPr>
              <w:numPr>
                <w:ilvl w:val="0"/>
                <w:numId w:val="425"/>
              </w:numPr>
              <w:spacing w:after="0" w:line="240" w:lineRule="auto"/>
              <w:ind w:left="170" w:hanging="170"/>
              <w:rPr>
                <w:sz w:val="24"/>
                <w:szCs w:val="24"/>
              </w:rPr>
            </w:pPr>
            <w:r w:rsidRPr="00A52512">
              <w:rPr>
                <w:rFonts w:ascii="Times" w:eastAsia="Times" w:hAnsi="Times" w:cs="Times"/>
                <w:sz w:val="24"/>
                <w:szCs w:val="24"/>
              </w:rPr>
              <w:t>Vánoce</w:t>
            </w:r>
          </w:p>
          <w:p w:rsidR="005B52F2" w:rsidRPr="00A52512" w:rsidRDefault="005B52F2" w:rsidP="00300D64">
            <w:pPr>
              <w:numPr>
                <w:ilvl w:val="0"/>
                <w:numId w:val="425"/>
              </w:numPr>
              <w:spacing w:after="0" w:line="240" w:lineRule="auto"/>
              <w:ind w:left="170" w:hanging="170"/>
              <w:rPr>
                <w:sz w:val="24"/>
                <w:szCs w:val="24"/>
              </w:rPr>
            </w:pPr>
            <w:r w:rsidRPr="00A52512">
              <w:rPr>
                <w:rFonts w:ascii="Times" w:eastAsia="Times" w:hAnsi="Times" w:cs="Times"/>
                <w:sz w:val="24"/>
                <w:szCs w:val="24"/>
              </w:rPr>
              <w:t>Nový rok</w:t>
            </w:r>
          </w:p>
          <w:p w:rsidR="005B52F2" w:rsidRPr="00B84810" w:rsidRDefault="005B52F2" w:rsidP="005B52F2">
            <w:pPr>
              <w:autoSpaceDE w:val="0"/>
              <w:autoSpaceDN w:val="0"/>
              <w:adjustRightInd w:val="0"/>
              <w:rPr>
                <w:color w:val="000000"/>
                <w:sz w:val="23"/>
                <w:szCs w:val="23"/>
              </w:rPr>
            </w:pPr>
          </w:p>
        </w:tc>
        <w:tc>
          <w:tcPr>
            <w:tcW w:w="1635" w:type="dxa"/>
            <w:tcBorders>
              <w:top w:val="single" w:sz="4" w:space="0" w:color="auto"/>
              <w:bottom w:val="single" w:sz="4" w:space="0" w:color="auto"/>
            </w:tcBorders>
          </w:tcPr>
          <w:p w:rsidR="005B52F2" w:rsidRDefault="005B52F2" w:rsidP="005B52F2"/>
          <w:p w:rsidR="005B52F2" w:rsidRDefault="005B52F2" w:rsidP="005B52F2">
            <w:r>
              <w:t>ČT,</w:t>
            </w:r>
          </w:p>
          <w:p w:rsidR="005B52F2" w:rsidRDefault="005B52F2" w:rsidP="005B52F2">
            <w:r>
              <w:t>Ú,  SkP, OM, SP, PsS, PO, ŠP, R</w:t>
            </w:r>
          </w:p>
        </w:tc>
        <w:tc>
          <w:tcPr>
            <w:tcW w:w="1842" w:type="dxa"/>
            <w:gridSpan w:val="2"/>
            <w:tcBorders>
              <w:top w:val="single" w:sz="4" w:space="0" w:color="auto"/>
              <w:bottom w:val="single" w:sz="4" w:space="0" w:color="auto"/>
            </w:tcBorders>
          </w:tcPr>
          <w:p w:rsidR="005B52F2" w:rsidRPr="00B515EC" w:rsidRDefault="005B52F2" w:rsidP="005B52F2">
            <w:pPr>
              <w:rPr>
                <w:b/>
                <w:sz w:val="24"/>
                <w:szCs w:val="24"/>
              </w:rPr>
            </w:pPr>
          </w:p>
          <w:p w:rsidR="005B52F2" w:rsidRPr="00F97CA0" w:rsidRDefault="005B52F2" w:rsidP="005B52F2">
            <w:pPr>
              <w:rPr>
                <w:rFonts w:ascii="Times New Roman" w:hAnsi="Times New Roman" w:cs="Times New Roman"/>
                <w:b/>
                <w:sz w:val="24"/>
                <w:szCs w:val="24"/>
              </w:rPr>
            </w:pPr>
            <w:r w:rsidRPr="00F97CA0">
              <w:rPr>
                <w:rFonts w:ascii="Times New Roman" w:hAnsi="Times New Roman" w:cs="Times New Roman"/>
                <w:b/>
                <w:sz w:val="24"/>
                <w:szCs w:val="24"/>
              </w:rPr>
              <w:t>AJ-OV:3.1,3.2</w:t>
            </w:r>
          </w:p>
          <w:p w:rsidR="005B52F2" w:rsidRPr="00F97CA0" w:rsidRDefault="005B52F2" w:rsidP="005B52F2">
            <w:pPr>
              <w:rPr>
                <w:rFonts w:ascii="Times New Roman" w:hAnsi="Times New Roman" w:cs="Times New Roman"/>
                <w:b/>
                <w:sz w:val="24"/>
                <w:szCs w:val="24"/>
              </w:rPr>
            </w:pPr>
            <w:r w:rsidRPr="00F97CA0">
              <w:rPr>
                <w:rFonts w:ascii="Times New Roman" w:hAnsi="Times New Roman" w:cs="Times New Roman"/>
                <w:b/>
                <w:sz w:val="24"/>
                <w:szCs w:val="24"/>
              </w:rPr>
              <w:t xml:space="preserve">        U: 1.3</w:t>
            </w:r>
          </w:p>
          <w:p w:rsidR="005B52F2" w:rsidRDefault="005B52F2" w:rsidP="005B52F2"/>
        </w:tc>
      </w:tr>
      <w:tr w:rsidR="005B52F2" w:rsidTr="005B52F2">
        <w:tc>
          <w:tcPr>
            <w:tcW w:w="14245" w:type="dxa"/>
            <w:gridSpan w:val="6"/>
            <w:tcBorders>
              <w:top w:val="single" w:sz="4" w:space="0" w:color="auto"/>
              <w:left w:val="single" w:sz="4" w:space="0" w:color="auto"/>
              <w:bottom w:val="single" w:sz="4" w:space="0" w:color="auto"/>
              <w:right w:val="single" w:sz="4" w:space="0" w:color="auto"/>
            </w:tcBorders>
          </w:tcPr>
          <w:p w:rsidR="005B52F2" w:rsidRPr="00D63FA4" w:rsidRDefault="005B52F2" w:rsidP="00D63FA4">
            <w:pPr>
              <w:rPr>
                <w:rFonts w:ascii="Times New Roman" w:hAnsi="Times New Roman" w:cs="Times New Roman"/>
                <w:b/>
              </w:rPr>
            </w:pPr>
            <w:r w:rsidRPr="00D63FA4">
              <w:rPr>
                <w:rFonts w:ascii="Times New Roman" w:hAnsi="Times New Roman" w:cs="Times New Roman"/>
                <w:b/>
              </w:rPr>
              <w:lastRenderedPageBreak/>
              <w:t xml:space="preserve">PSANÍ </w:t>
            </w:r>
          </w:p>
          <w:p w:rsidR="005B52F2" w:rsidRDefault="005B52F2" w:rsidP="005B52F2">
            <w:pPr>
              <w:pStyle w:val="Default"/>
            </w:pPr>
          </w:p>
        </w:tc>
      </w:tr>
      <w:tr w:rsidR="005B52F2" w:rsidTr="00950FAE">
        <w:tc>
          <w:tcPr>
            <w:tcW w:w="7441" w:type="dxa"/>
            <w:tcBorders>
              <w:top w:val="single" w:sz="4" w:space="0" w:color="auto"/>
              <w:bottom w:val="single" w:sz="4" w:space="0" w:color="auto"/>
            </w:tcBorders>
          </w:tcPr>
          <w:p w:rsidR="005B52F2" w:rsidRPr="00A52512" w:rsidRDefault="005B52F2" w:rsidP="005B52F2">
            <w:pPr>
              <w:jc w:val="both"/>
              <w:rPr>
                <w:i/>
              </w:rPr>
            </w:pPr>
          </w:p>
          <w:p w:rsidR="005B52F2" w:rsidRPr="00A52512" w:rsidRDefault="005B52F2" w:rsidP="005B52F2">
            <w:pPr>
              <w:pStyle w:val="Default"/>
              <w:jc w:val="both"/>
              <w:rPr>
                <w:i/>
                <w:sz w:val="23"/>
                <w:szCs w:val="23"/>
              </w:rPr>
            </w:pPr>
            <w:r w:rsidRPr="00A52512">
              <w:rPr>
                <w:i/>
                <w:sz w:val="23"/>
                <w:szCs w:val="23"/>
              </w:rPr>
              <w:t>žák :</w:t>
            </w:r>
          </w:p>
          <w:p w:rsidR="005B52F2" w:rsidRPr="00A52512" w:rsidRDefault="005B52F2" w:rsidP="00300D64">
            <w:pPr>
              <w:pStyle w:val="Default"/>
              <w:numPr>
                <w:ilvl w:val="0"/>
                <w:numId w:val="182"/>
              </w:numPr>
              <w:suppressAutoHyphens w:val="0"/>
              <w:autoSpaceDN w:val="0"/>
              <w:adjustRightInd w:val="0"/>
              <w:jc w:val="both"/>
              <w:rPr>
                <w:i/>
                <w:sz w:val="23"/>
                <w:szCs w:val="23"/>
              </w:rPr>
            </w:pPr>
            <w:r w:rsidRPr="00A52512">
              <w:rPr>
                <w:bCs/>
                <w:i/>
                <w:iCs/>
                <w:sz w:val="23"/>
                <w:szCs w:val="23"/>
              </w:rPr>
              <w:t xml:space="preserve">vyplní základní údaje o sobě ve formuláři </w:t>
            </w:r>
          </w:p>
          <w:p w:rsidR="005B52F2" w:rsidRPr="00A52512" w:rsidRDefault="005B52F2" w:rsidP="00300D64">
            <w:pPr>
              <w:pStyle w:val="Default"/>
              <w:numPr>
                <w:ilvl w:val="0"/>
                <w:numId w:val="182"/>
              </w:numPr>
              <w:suppressAutoHyphens w:val="0"/>
              <w:autoSpaceDN w:val="0"/>
              <w:adjustRightInd w:val="0"/>
              <w:jc w:val="both"/>
              <w:rPr>
                <w:i/>
                <w:sz w:val="23"/>
                <w:szCs w:val="23"/>
              </w:rPr>
            </w:pPr>
            <w:r w:rsidRPr="00A52512">
              <w:rPr>
                <w:bCs/>
                <w:i/>
                <w:iCs/>
                <w:sz w:val="23"/>
                <w:szCs w:val="23"/>
              </w:rPr>
              <w:t xml:space="preserve">napíše jednoduché texty týkající se jeho samotného, rodiny, školy, volného času a dalších osvojovaných témat </w:t>
            </w:r>
          </w:p>
          <w:p w:rsidR="005B52F2" w:rsidRPr="00A52512" w:rsidRDefault="005B52F2" w:rsidP="005B52F2">
            <w:pPr>
              <w:pStyle w:val="Normlnweb"/>
              <w:spacing w:before="147" w:beforeAutospacing="0" w:after="147" w:line="301" w:lineRule="atLeast"/>
              <w:rPr>
                <w:rStyle w:val="Siln"/>
                <w:b w:val="0"/>
                <w:i/>
                <w:color w:val="000000"/>
              </w:rPr>
            </w:pPr>
            <w:r w:rsidRPr="00A52512">
              <w:rPr>
                <w:rStyle w:val="Siln"/>
                <w:i/>
                <w:color w:val="000000"/>
              </w:rPr>
              <w:t>- představí se, uvede svůj věk, sdělí, kde bydlí, co dělá, vlastní a umí</w:t>
            </w:r>
          </w:p>
          <w:p w:rsidR="005B52F2" w:rsidRPr="00A52512" w:rsidRDefault="005B52F2" w:rsidP="005B52F2">
            <w:pPr>
              <w:pStyle w:val="Normlnweb"/>
              <w:spacing w:before="147" w:beforeAutospacing="0" w:after="147" w:line="301" w:lineRule="atLeast"/>
              <w:rPr>
                <w:rStyle w:val="Siln"/>
                <w:b w:val="0"/>
                <w:i/>
                <w:color w:val="000000"/>
              </w:rPr>
            </w:pPr>
            <w:r w:rsidRPr="00A52512">
              <w:rPr>
                <w:rFonts w:ascii="Arial" w:hAnsi="Arial" w:cs="Arial"/>
                <w:bCs/>
                <w:i/>
                <w:color w:val="000000"/>
              </w:rPr>
              <w:lastRenderedPageBreak/>
              <w:br/>
            </w:r>
            <w:r w:rsidRPr="00A52512">
              <w:rPr>
                <w:rStyle w:val="Siln"/>
                <w:i/>
                <w:color w:val="000000"/>
              </w:rPr>
              <w:t>- představí členy své rodiny a kamarády, uvede jejich věk a povolání, sdělí, kde bydlí, co dělají, co vlastní a umí</w:t>
            </w:r>
          </w:p>
          <w:p w:rsidR="005B52F2" w:rsidRPr="00A52512" w:rsidRDefault="005B52F2" w:rsidP="005B52F2">
            <w:pPr>
              <w:pStyle w:val="Normlnweb"/>
              <w:spacing w:before="147" w:beforeAutospacing="0" w:after="147" w:line="301" w:lineRule="atLeast"/>
              <w:rPr>
                <w:rStyle w:val="Siln"/>
                <w:b w:val="0"/>
                <w:i/>
                <w:color w:val="000000"/>
              </w:rPr>
            </w:pPr>
            <w:r w:rsidRPr="00A52512">
              <w:rPr>
                <w:rFonts w:ascii="Arial" w:hAnsi="Arial" w:cs="Arial"/>
                <w:bCs/>
                <w:i/>
                <w:color w:val="000000"/>
              </w:rPr>
              <w:br/>
            </w:r>
            <w:r w:rsidRPr="00A52512">
              <w:rPr>
                <w:rStyle w:val="Siln"/>
                <w:i/>
                <w:color w:val="000000"/>
              </w:rPr>
              <w:t>- napíše krátký pozdrav, dotaz nebo vzkaz</w:t>
            </w:r>
          </w:p>
          <w:p w:rsidR="005B52F2" w:rsidRPr="00A52512" w:rsidRDefault="005B52F2" w:rsidP="005B52F2">
            <w:pPr>
              <w:pStyle w:val="Normlnweb"/>
              <w:spacing w:before="147" w:beforeAutospacing="0" w:after="147" w:line="301" w:lineRule="atLeast"/>
              <w:rPr>
                <w:rStyle w:val="Siln"/>
                <w:b w:val="0"/>
                <w:i/>
                <w:color w:val="000000"/>
              </w:rPr>
            </w:pPr>
            <w:r w:rsidRPr="00A52512">
              <w:rPr>
                <w:rFonts w:ascii="Arial" w:hAnsi="Arial" w:cs="Arial"/>
                <w:bCs/>
                <w:i/>
                <w:color w:val="000000"/>
              </w:rPr>
              <w:br/>
            </w:r>
            <w:r w:rsidRPr="00A52512">
              <w:rPr>
                <w:rStyle w:val="Siln"/>
                <w:i/>
                <w:color w:val="000000"/>
              </w:rPr>
              <w:t>- sdělí konkrétní informaci nebo se na ni zeptá</w:t>
            </w:r>
          </w:p>
          <w:p w:rsidR="005B52F2" w:rsidRPr="00A52512" w:rsidRDefault="005B52F2" w:rsidP="005B52F2">
            <w:pPr>
              <w:pStyle w:val="Normlnweb"/>
              <w:spacing w:before="147" w:beforeAutospacing="0" w:after="147" w:line="301" w:lineRule="atLeast"/>
              <w:rPr>
                <w:i/>
              </w:rPr>
            </w:pPr>
            <w:r w:rsidRPr="00A52512">
              <w:rPr>
                <w:rFonts w:ascii="Arial" w:hAnsi="Arial" w:cs="Arial"/>
                <w:bCs/>
                <w:i/>
                <w:color w:val="000000"/>
              </w:rPr>
              <w:br/>
            </w:r>
            <w:r w:rsidRPr="00A52512">
              <w:rPr>
                <w:rStyle w:val="Siln"/>
                <w:i/>
                <w:color w:val="000000"/>
              </w:rPr>
              <w:t>- použije základní zdvořilostní obraty (např. oslovení, pozdrav, rozloučení, poděkování)</w:t>
            </w:r>
          </w:p>
          <w:p w:rsidR="005B52F2" w:rsidRPr="00A52512" w:rsidRDefault="005B52F2" w:rsidP="005B52F2">
            <w:pPr>
              <w:pStyle w:val="Default"/>
              <w:ind w:left="720"/>
              <w:jc w:val="both"/>
              <w:rPr>
                <w:i/>
                <w:sz w:val="23"/>
                <w:szCs w:val="23"/>
              </w:rPr>
            </w:pPr>
          </w:p>
          <w:p w:rsidR="005B52F2" w:rsidRPr="00A52512" w:rsidRDefault="005B52F2" w:rsidP="00300D64">
            <w:pPr>
              <w:pStyle w:val="Default"/>
              <w:numPr>
                <w:ilvl w:val="0"/>
                <w:numId w:val="182"/>
              </w:numPr>
              <w:suppressAutoHyphens w:val="0"/>
              <w:autoSpaceDN w:val="0"/>
              <w:adjustRightInd w:val="0"/>
              <w:jc w:val="both"/>
              <w:rPr>
                <w:i/>
                <w:sz w:val="22"/>
                <w:szCs w:val="22"/>
              </w:rPr>
            </w:pPr>
            <w:r w:rsidRPr="00A52512">
              <w:rPr>
                <w:bCs/>
                <w:i/>
                <w:sz w:val="23"/>
                <w:szCs w:val="23"/>
              </w:rPr>
              <w:t xml:space="preserve">reaguje </w:t>
            </w:r>
            <w:r w:rsidRPr="00A52512">
              <w:rPr>
                <w:bCs/>
                <w:i/>
                <w:iCs/>
                <w:sz w:val="22"/>
                <w:szCs w:val="22"/>
              </w:rPr>
              <w:t xml:space="preserve">na jednoduché písemné sdělení </w:t>
            </w:r>
          </w:p>
          <w:p w:rsidR="005B52F2" w:rsidRPr="00A52512" w:rsidRDefault="005B52F2" w:rsidP="005B52F2">
            <w:pPr>
              <w:ind w:left="720"/>
              <w:jc w:val="both"/>
              <w:rPr>
                <w:i/>
              </w:rPr>
            </w:pPr>
          </w:p>
        </w:tc>
        <w:tc>
          <w:tcPr>
            <w:tcW w:w="3327" w:type="dxa"/>
            <w:gridSpan w:val="2"/>
            <w:tcBorders>
              <w:top w:val="single" w:sz="4" w:space="0" w:color="auto"/>
              <w:bottom w:val="single" w:sz="4" w:space="0" w:color="auto"/>
            </w:tcBorders>
          </w:tcPr>
          <w:p w:rsidR="005B52F2" w:rsidRPr="00A52512" w:rsidRDefault="005B52F2" w:rsidP="005B52F2">
            <w:pPr>
              <w:rPr>
                <w:rFonts w:ascii="Times" w:eastAsia="Times" w:hAnsi="Times" w:cs="Times"/>
              </w:rPr>
            </w:pPr>
            <w:r w:rsidRPr="00A52512">
              <w:rPr>
                <w:rFonts w:ascii="Times" w:eastAsia="Times" w:hAnsi="Times" w:cs="Times"/>
                <w:u w:val="single"/>
              </w:rPr>
              <w:lastRenderedPageBreak/>
              <w:t>Tematické okruhy</w:t>
            </w:r>
            <w:r w:rsidRPr="00A52512">
              <w:rPr>
                <w:rFonts w:ascii="Times" w:eastAsia="Times" w:hAnsi="Times" w:cs="Times"/>
              </w:rPr>
              <w:t>:</w:t>
            </w:r>
          </w:p>
          <w:p w:rsidR="005B52F2" w:rsidRPr="00A52512" w:rsidRDefault="005B52F2" w:rsidP="00300D64">
            <w:pPr>
              <w:numPr>
                <w:ilvl w:val="0"/>
                <w:numId w:val="425"/>
              </w:numPr>
              <w:spacing w:after="0" w:line="240" w:lineRule="auto"/>
              <w:ind w:left="170" w:hanging="170"/>
            </w:pPr>
            <w:r w:rsidRPr="00A52512">
              <w:rPr>
                <w:rFonts w:ascii="Times" w:eastAsia="Times" w:hAnsi="Times" w:cs="Times"/>
              </w:rPr>
              <w:t>Škola, školní předměty</w:t>
            </w:r>
          </w:p>
          <w:p w:rsidR="005B52F2" w:rsidRPr="00A52512" w:rsidRDefault="005B52F2" w:rsidP="00300D64">
            <w:pPr>
              <w:numPr>
                <w:ilvl w:val="0"/>
                <w:numId w:val="425"/>
              </w:numPr>
              <w:spacing w:after="0" w:line="240" w:lineRule="auto"/>
              <w:ind w:left="170" w:hanging="170"/>
            </w:pPr>
            <w:r w:rsidRPr="00A52512">
              <w:rPr>
                <w:rFonts w:ascii="Times" w:eastAsia="Times" w:hAnsi="Times" w:cs="Times"/>
              </w:rPr>
              <w:t>Denní rutina</w:t>
            </w:r>
          </w:p>
          <w:p w:rsidR="005B52F2" w:rsidRPr="00A52512" w:rsidRDefault="005B52F2" w:rsidP="00300D64">
            <w:pPr>
              <w:numPr>
                <w:ilvl w:val="0"/>
                <w:numId w:val="425"/>
              </w:numPr>
              <w:spacing w:after="0" w:line="240" w:lineRule="auto"/>
              <w:ind w:left="170" w:hanging="170"/>
            </w:pPr>
            <w:r w:rsidRPr="00A52512">
              <w:rPr>
                <w:rFonts w:ascii="Times" w:eastAsia="Times" w:hAnsi="Times" w:cs="Times"/>
              </w:rPr>
              <w:t>Sport, sportovní vybavení</w:t>
            </w:r>
          </w:p>
          <w:p w:rsidR="005B52F2" w:rsidRPr="00A52512" w:rsidRDefault="005B52F2" w:rsidP="00300D64">
            <w:pPr>
              <w:numPr>
                <w:ilvl w:val="0"/>
                <w:numId w:val="425"/>
              </w:numPr>
              <w:spacing w:after="0" w:line="240" w:lineRule="auto"/>
              <w:ind w:left="170" w:hanging="170"/>
            </w:pPr>
            <w:r w:rsidRPr="00A52512">
              <w:rPr>
                <w:rFonts w:ascii="Times" w:eastAsia="Times" w:hAnsi="Times" w:cs="Times"/>
              </w:rPr>
              <w:t>Národní sporty v Kanadě a USA</w:t>
            </w:r>
          </w:p>
          <w:p w:rsidR="005B52F2" w:rsidRPr="00A52512" w:rsidRDefault="005B52F2" w:rsidP="00300D64">
            <w:pPr>
              <w:numPr>
                <w:ilvl w:val="0"/>
                <w:numId w:val="425"/>
              </w:numPr>
              <w:spacing w:after="0" w:line="240" w:lineRule="auto"/>
              <w:ind w:left="170" w:hanging="170"/>
            </w:pPr>
            <w:r w:rsidRPr="00A52512">
              <w:rPr>
                <w:rFonts w:ascii="Times" w:eastAsia="Times" w:hAnsi="Times" w:cs="Times"/>
              </w:rPr>
              <w:t xml:space="preserve">Zdravá strava, jídlo </w:t>
            </w:r>
          </w:p>
          <w:p w:rsidR="005B52F2" w:rsidRPr="00A52512" w:rsidRDefault="005B52F2" w:rsidP="00300D64">
            <w:pPr>
              <w:numPr>
                <w:ilvl w:val="0"/>
                <w:numId w:val="425"/>
              </w:numPr>
              <w:spacing w:after="0" w:line="240" w:lineRule="auto"/>
              <w:ind w:left="170" w:hanging="170"/>
            </w:pPr>
            <w:r w:rsidRPr="00A52512">
              <w:rPr>
                <w:rFonts w:ascii="Times" w:eastAsia="Times" w:hAnsi="Times" w:cs="Times"/>
              </w:rPr>
              <w:t>Recepty</w:t>
            </w:r>
          </w:p>
          <w:p w:rsidR="005B52F2" w:rsidRPr="00A52512" w:rsidRDefault="005B52F2" w:rsidP="00300D64">
            <w:pPr>
              <w:numPr>
                <w:ilvl w:val="0"/>
                <w:numId w:val="425"/>
              </w:numPr>
              <w:spacing w:after="0" w:line="240" w:lineRule="auto"/>
              <w:ind w:left="170" w:hanging="170"/>
            </w:pPr>
            <w:r w:rsidRPr="00A52512">
              <w:rPr>
                <w:rFonts w:ascii="Times" w:eastAsia="Times" w:hAnsi="Times" w:cs="Times"/>
              </w:rPr>
              <w:t>Volně žijící zvířata, zvířata na farmě</w:t>
            </w:r>
          </w:p>
          <w:p w:rsidR="005B52F2" w:rsidRPr="00A52512" w:rsidRDefault="005B52F2" w:rsidP="00300D64">
            <w:pPr>
              <w:numPr>
                <w:ilvl w:val="0"/>
                <w:numId w:val="425"/>
              </w:numPr>
              <w:spacing w:after="0" w:line="240" w:lineRule="auto"/>
              <w:ind w:left="170" w:hanging="170"/>
            </w:pPr>
            <w:r w:rsidRPr="00A52512">
              <w:rPr>
                <w:rFonts w:ascii="Times" w:eastAsia="Times" w:hAnsi="Times" w:cs="Times"/>
              </w:rPr>
              <w:t>Můj domácí mazlíček</w:t>
            </w:r>
          </w:p>
          <w:p w:rsidR="005B52F2" w:rsidRPr="00A52512" w:rsidRDefault="005B52F2" w:rsidP="00300D64">
            <w:pPr>
              <w:numPr>
                <w:ilvl w:val="0"/>
                <w:numId w:val="425"/>
              </w:numPr>
              <w:spacing w:after="0" w:line="240" w:lineRule="auto"/>
              <w:ind w:left="170" w:hanging="170"/>
            </w:pPr>
            <w:r w:rsidRPr="00A52512">
              <w:rPr>
                <w:rFonts w:ascii="Times" w:eastAsia="Times" w:hAnsi="Times" w:cs="Times"/>
              </w:rPr>
              <w:t>Místa ve městě</w:t>
            </w:r>
          </w:p>
          <w:p w:rsidR="005B52F2" w:rsidRPr="00A52512" w:rsidRDefault="005B52F2" w:rsidP="00300D64">
            <w:pPr>
              <w:numPr>
                <w:ilvl w:val="0"/>
                <w:numId w:val="425"/>
              </w:numPr>
              <w:spacing w:after="0" w:line="240" w:lineRule="auto"/>
              <w:ind w:left="170" w:hanging="170"/>
            </w:pPr>
            <w:r w:rsidRPr="00A52512">
              <w:rPr>
                <w:rFonts w:ascii="Times" w:eastAsia="Times" w:hAnsi="Times" w:cs="Times"/>
              </w:rPr>
              <w:t>Dovolená</w:t>
            </w:r>
          </w:p>
          <w:p w:rsidR="005B52F2" w:rsidRPr="00A52512" w:rsidRDefault="005B52F2" w:rsidP="00300D64">
            <w:pPr>
              <w:numPr>
                <w:ilvl w:val="0"/>
                <w:numId w:val="425"/>
              </w:numPr>
              <w:spacing w:after="0" w:line="240" w:lineRule="auto"/>
              <w:ind w:left="170" w:hanging="170"/>
            </w:pPr>
            <w:r w:rsidRPr="00A52512">
              <w:rPr>
                <w:rFonts w:ascii="Times" w:eastAsia="Times" w:hAnsi="Times" w:cs="Times"/>
              </w:rPr>
              <w:lastRenderedPageBreak/>
              <w:t>New York City</w:t>
            </w:r>
          </w:p>
          <w:p w:rsidR="005B52F2" w:rsidRPr="00A52512" w:rsidRDefault="005B52F2" w:rsidP="00300D64">
            <w:pPr>
              <w:numPr>
                <w:ilvl w:val="0"/>
                <w:numId w:val="425"/>
              </w:numPr>
              <w:spacing w:after="0" w:line="240" w:lineRule="auto"/>
              <w:ind w:left="170" w:hanging="170"/>
            </w:pPr>
            <w:r w:rsidRPr="00A52512">
              <w:rPr>
                <w:rFonts w:ascii="Times" w:eastAsia="Times" w:hAnsi="Times" w:cs="Times"/>
              </w:rPr>
              <w:t>Filmy, recenze</w:t>
            </w:r>
          </w:p>
          <w:p w:rsidR="005B52F2" w:rsidRPr="00A52512" w:rsidRDefault="005B52F2" w:rsidP="00300D64">
            <w:pPr>
              <w:numPr>
                <w:ilvl w:val="0"/>
                <w:numId w:val="425"/>
              </w:numPr>
              <w:spacing w:after="0" w:line="240" w:lineRule="auto"/>
              <w:ind w:left="170" w:hanging="170"/>
            </w:pPr>
            <w:r w:rsidRPr="00A52512">
              <w:rPr>
                <w:rFonts w:ascii="Times" w:eastAsia="Times" w:hAnsi="Times" w:cs="Times"/>
              </w:rPr>
              <w:t>Herci, herečky, životopis</w:t>
            </w:r>
          </w:p>
          <w:p w:rsidR="005B52F2" w:rsidRPr="00A52512" w:rsidRDefault="005B52F2" w:rsidP="00300D64">
            <w:pPr>
              <w:numPr>
                <w:ilvl w:val="0"/>
                <w:numId w:val="425"/>
              </w:numPr>
              <w:spacing w:after="0" w:line="240" w:lineRule="auto"/>
              <w:ind w:left="170" w:hanging="170"/>
            </w:pPr>
            <w:r w:rsidRPr="00A52512">
              <w:rPr>
                <w:rFonts w:ascii="Times" w:eastAsia="Times" w:hAnsi="Times" w:cs="Times"/>
              </w:rPr>
              <w:t>Díkuvzdání</w:t>
            </w:r>
          </w:p>
          <w:p w:rsidR="005B52F2" w:rsidRPr="00A52512" w:rsidRDefault="005B52F2" w:rsidP="00300D64">
            <w:pPr>
              <w:numPr>
                <w:ilvl w:val="0"/>
                <w:numId w:val="425"/>
              </w:numPr>
              <w:spacing w:after="0" w:line="240" w:lineRule="auto"/>
              <w:ind w:left="170" w:hanging="170"/>
            </w:pPr>
            <w:r w:rsidRPr="00A52512">
              <w:rPr>
                <w:rFonts w:ascii="Times" w:eastAsia="Times" w:hAnsi="Times" w:cs="Times"/>
              </w:rPr>
              <w:t>Vánoce</w:t>
            </w:r>
          </w:p>
          <w:p w:rsidR="005B52F2" w:rsidRPr="00A52512" w:rsidRDefault="005B52F2" w:rsidP="00300D64">
            <w:pPr>
              <w:numPr>
                <w:ilvl w:val="0"/>
                <w:numId w:val="425"/>
              </w:numPr>
              <w:spacing w:after="0" w:line="240" w:lineRule="auto"/>
              <w:ind w:left="170" w:hanging="170"/>
            </w:pPr>
            <w:r w:rsidRPr="00A52512">
              <w:rPr>
                <w:rFonts w:ascii="Times" w:eastAsia="Times" w:hAnsi="Times" w:cs="Times"/>
              </w:rPr>
              <w:t>Nový rok</w:t>
            </w:r>
          </w:p>
          <w:p w:rsidR="005B52F2" w:rsidRPr="00A52512" w:rsidRDefault="005B52F2" w:rsidP="00300D64">
            <w:pPr>
              <w:numPr>
                <w:ilvl w:val="0"/>
                <w:numId w:val="425"/>
              </w:numPr>
              <w:spacing w:after="0" w:line="240" w:lineRule="auto"/>
              <w:ind w:left="170" w:hanging="170"/>
            </w:pPr>
            <w:r w:rsidRPr="00A52512">
              <w:rPr>
                <w:rFonts w:ascii="Times" w:eastAsia="Times" w:hAnsi="Times" w:cs="Times"/>
              </w:rPr>
              <w:t>Den nezávislosti</w:t>
            </w:r>
          </w:p>
          <w:p w:rsidR="005B52F2" w:rsidRPr="00A52512" w:rsidRDefault="005B52F2" w:rsidP="005B52F2">
            <w:pPr>
              <w:pStyle w:val="Zkladntext"/>
              <w:rPr>
                <w:rFonts w:ascii="Arial" w:hAnsi="Arial" w:cs="Arial"/>
                <w:sz w:val="22"/>
                <w:szCs w:val="22"/>
              </w:rPr>
            </w:pPr>
          </w:p>
          <w:p w:rsidR="005B52F2" w:rsidRPr="00A52512" w:rsidRDefault="005B52F2" w:rsidP="005B52F2">
            <w:pPr>
              <w:rPr>
                <w:rFonts w:ascii="Times" w:eastAsia="Times" w:hAnsi="Times" w:cs="Times"/>
                <w:u w:val="single"/>
              </w:rPr>
            </w:pPr>
            <w:r w:rsidRPr="00A52512">
              <w:rPr>
                <w:rFonts w:ascii="Times" w:eastAsia="Times" w:hAnsi="Times" w:cs="Times"/>
                <w:u w:val="single"/>
              </w:rPr>
              <w:t>Jazykové prostředky:</w:t>
            </w:r>
          </w:p>
          <w:p w:rsidR="005B52F2" w:rsidRPr="00A52512" w:rsidRDefault="005B52F2" w:rsidP="00300D64">
            <w:pPr>
              <w:numPr>
                <w:ilvl w:val="0"/>
                <w:numId w:val="425"/>
              </w:numPr>
              <w:spacing w:after="0" w:line="240" w:lineRule="auto"/>
              <w:ind w:left="170" w:hanging="170"/>
            </w:pPr>
            <w:r w:rsidRPr="00A52512">
              <w:rPr>
                <w:rFonts w:ascii="Times" w:eastAsia="Times" w:hAnsi="Times" w:cs="Times"/>
              </w:rPr>
              <w:t>Přídavná jména</w:t>
            </w:r>
          </w:p>
          <w:p w:rsidR="005B52F2" w:rsidRPr="00A52512" w:rsidRDefault="005B52F2" w:rsidP="00300D64">
            <w:pPr>
              <w:numPr>
                <w:ilvl w:val="0"/>
                <w:numId w:val="425"/>
              </w:numPr>
              <w:spacing w:after="0" w:line="240" w:lineRule="auto"/>
              <w:ind w:left="170" w:hanging="170"/>
            </w:pPr>
            <w:r w:rsidRPr="00A52512">
              <w:rPr>
                <w:rFonts w:ascii="Times" w:eastAsia="Times" w:hAnsi="Times" w:cs="Times"/>
              </w:rPr>
              <w:t>Stupňování přídavných jmen</w:t>
            </w:r>
          </w:p>
          <w:p w:rsidR="005B52F2" w:rsidRPr="00A52512" w:rsidRDefault="005B52F2" w:rsidP="00300D64">
            <w:pPr>
              <w:numPr>
                <w:ilvl w:val="0"/>
                <w:numId w:val="425"/>
              </w:numPr>
              <w:spacing w:after="0" w:line="240" w:lineRule="auto"/>
              <w:ind w:left="170" w:hanging="170"/>
            </w:pPr>
            <w:r w:rsidRPr="00A52512">
              <w:rPr>
                <w:rFonts w:ascii="Times" w:eastAsia="Times" w:hAnsi="Times" w:cs="Times"/>
              </w:rPr>
              <w:t>Minulý čas slovesa to be</w:t>
            </w:r>
          </w:p>
          <w:p w:rsidR="005B52F2" w:rsidRPr="00A52512" w:rsidRDefault="005B52F2" w:rsidP="00300D64">
            <w:pPr>
              <w:numPr>
                <w:ilvl w:val="0"/>
                <w:numId w:val="425"/>
              </w:numPr>
              <w:spacing w:after="0" w:line="240" w:lineRule="auto"/>
              <w:ind w:left="170" w:hanging="170"/>
            </w:pPr>
            <w:r w:rsidRPr="00A52512">
              <w:rPr>
                <w:rFonts w:ascii="Times" w:eastAsia="Times" w:hAnsi="Times" w:cs="Times"/>
              </w:rPr>
              <w:t>Minulý čas pravidelných sloves</w:t>
            </w:r>
          </w:p>
          <w:p w:rsidR="005B52F2" w:rsidRPr="00A52512" w:rsidRDefault="005B52F2" w:rsidP="00300D64">
            <w:pPr>
              <w:numPr>
                <w:ilvl w:val="0"/>
                <w:numId w:val="425"/>
              </w:numPr>
              <w:spacing w:after="0" w:line="240" w:lineRule="auto"/>
              <w:ind w:left="170" w:hanging="170"/>
            </w:pPr>
            <w:r w:rsidRPr="00A52512">
              <w:rPr>
                <w:rFonts w:ascii="Times" w:eastAsia="Times" w:hAnsi="Times" w:cs="Times"/>
              </w:rPr>
              <w:t>Minulý čas pravidelných sloves – zápor</w:t>
            </w:r>
          </w:p>
          <w:p w:rsidR="005B52F2" w:rsidRPr="00A52512" w:rsidRDefault="005B52F2" w:rsidP="00300D64">
            <w:pPr>
              <w:numPr>
                <w:ilvl w:val="0"/>
                <w:numId w:val="425"/>
              </w:numPr>
              <w:spacing w:after="0" w:line="240" w:lineRule="auto"/>
              <w:ind w:left="170" w:hanging="170"/>
            </w:pPr>
            <w:r w:rsidRPr="00A52512">
              <w:rPr>
                <w:rFonts w:ascii="Times" w:eastAsia="Times" w:hAnsi="Times" w:cs="Times"/>
              </w:rPr>
              <w:t>Minulý čas nepravidelných sloves – zápor</w:t>
            </w:r>
          </w:p>
          <w:p w:rsidR="005B52F2" w:rsidRPr="00A52512" w:rsidRDefault="005B52F2" w:rsidP="00300D64">
            <w:pPr>
              <w:numPr>
                <w:ilvl w:val="0"/>
                <w:numId w:val="425"/>
              </w:numPr>
              <w:spacing w:after="0" w:line="240" w:lineRule="auto"/>
              <w:ind w:left="170" w:hanging="170"/>
            </w:pPr>
            <w:r w:rsidRPr="00A52512">
              <w:rPr>
                <w:rFonts w:ascii="Times" w:eastAsia="Times" w:hAnsi="Times" w:cs="Times"/>
              </w:rPr>
              <w:t>Minulý čas – otázka, pravidelná slovesa</w:t>
            </w:r>
          </w:p>
          <w:p w:rsidR="005B52F2" w:rsidRPr="00A52512" w:rsidRDefault="005B52F2" w:rsidP="00300D64">
            <w:pPr>
              <w:numPr>
                <w:ilvl w:val="0"/>
                <w:numId w:val="425"/>
              </w:numPr>
              <w:spacing w:after="0" w:line="240" w:lineRule="auto"/>
              <w:ind w:left="170" w:hanging="170"/>
            </w:pPr>
            <w:r w:rsidRPr="00A52512">
              <w:rPr>
                <w:rFonts w:ascii="Times" w:eastAsia="Times" w:hAnsi="Times" w:cs="Times"/>
              </w:rPr>
              <w:t>Minulý čas – otázka, nepravidelná slovesa</w:t>
            </w:r>
          </w:p>
          <w:p w:rsidR="005B52F2" w:rsidRPr="00A52512" w:rsidRDefault="005B52F2" w:rsidP="00300D64">
            <w:pPr>
              <w:numPr>
                <w:ilvl w:val="0"/>
                <w:numId w:val="425"/>
              </w:numPr>
              <w:spacing w:after="0" w:line="240" w:lineRule="auto"/>
              <w:ind w:left="170" w:hanging="170"/>
            </w:pPr>
            <w:r w:rsidRPr="00A52512">
              <w:rPr>
                <w:rFonts w:ascii="Times" w:eastAsia="Times" w:hAnsi="Times" w:cs="Times"/>
              </w:rPr>
              <w:t>Fonetický přepis známých slov</w:t>
            </w:r>
          </w:p>
          <w:p w:rsidR="005B52F2" w:rsidRPr="00A52512" w:rsidRDefault="005B52F2" w:rsidP="00300D64">
            <w:pPr>
              <w:numPr>
                <w:ilvl w:val="0"/>
                <w:numId w:val="425"/>
              </w:numPr>
              <w:spacing w:after="0" w:line="240" w:lineRule="auto"/>
              <w:ind w:left="170" w:hanging="170"/>
            </w:pPr>
            <w:r w:rsidRPr="00A52512">
              <w:rPr>
                <w:rFonts w:ascii="Times" w:eastAsia="Times" w:hAnsi="Times" w:cs="Times"/>
              </w:rPr>
              <w:t>Základní pravidla výslovnosti větných celků</w:t>
            </w:r>
          </w:p>
          <w:p w:rsidR="005B52F2" w:rsidRPr="00A52512" w:rsidRDefault="005B52F2" w:rsidP="005B52F2">
            <w:r w:rsidRPr="00A52512">
              <w:rPr>
                <w:rFonts w:ascii="Times" w:eastAsia="Times" w:hAnsi="Times" w:cs="Times"/>
              </w:rPr>
              <w:t>Pravopis – psaní malých a velkých písmen, dělení slov a základy interpunkce</w:t>
            </w:r>
          </w:p>
          <w:p w:rsidR="005B52F2" w:rsidRPr="00A52512" w:rsidRDefault="005B52F2" w:rsidP="005B52F2">
            <w:pPr>
              <w:pStyle w:val="Zkladntext"/>
              <w:rPr>
                <w:rFonts w:ascii="Arial" w:hAnsi="Arial" w:cs="Arial"/>
                <w:sz w:val="22"/>
                <w:szCs w:val="22"/>
              </w:rPr>
            </w:pPr>
          </w:p>
          <w:p w:rsidR="005B52F2" w:rsidRPr="00F411F1" w:rsidRDefault="005B52F2" w:rsidP="005B52F2">
            <w:pPr>
              <w:pStyle w:val="Zkladntext"/>
              <w:rPr>
                <w:rFonts w:ascii="Arial" w:hAnsi="Arial" w:cs="Arial"/>
                <w:sz w:val="16"/>
                <w:szCs w:val="16"/>
              </w:rPr>
            </w:pPr>
          </w:p>
        </w:tc>
        <w:tc>
          <w:tcPr>
            <w:tcW w:w="1635" w:type="dxa"/>
            <w:tcBorders>
              <w:top w:val="single" w:sz="4" w:space="0" w:color="auto"/>
              <w:bottom w:val="single" w:sz="4" w:space="0" w:color="auto"/>
            </w:tcBorders>
          </w:tcPr>
          <w:p w:rsidR="005B52F2" w:rsidRDefault="005B52F2" w:rsidP="005B52F2"/>
          <w:p w:rsidR="005B52F2" w:rsidRDefault="005B52F2" w:rsidP="005B52F2"/>
          <w:p w:rsidR="005B52F2" w:rsidRDefault="005B52F2" w:rsidP="005B52F2">
            <w:r>
              <w:t>T, D, SkP, OM, SP,  PsS,  ŠP, R</w:t>
            </w:r>
          </w:p>
        </w:tc>
        <w:tc>
          <w:tcPr>
            <w:tcW w:w="1842" w:type="dxa"/>
            <w:gridSpan w:val="2"/>
            <w:tcBorders>
              <w:top w:val="single" w:sz="4" w:space="0" w:color="auto"/>
              <w:bottom w:val="single" w:sz="4" w:space="0" w:color="auto"/>
            </w:tcBorders>
          </w:tcPr>
          <w:p w:rsidR="005B52F2" w:rsidRPr="00F97CA0" w:rsidRDefault="005B52F2" w:rsidP="005B52F2">
            <w:pPr>
              <w:rPr>
                <w:rFonts w:ascii="Times New Roman" w:hAnsi="Times New Roman" w:cs="Times New Roman"/>
                <w:sz w:val="24"/>
                <w:szCs w:val="24"/>
              </w:rPr>
            </w:pPr>
            <w:r w:rsidRPr="00F97CA0">
              <w:rPr>
                <w:rFonts w:ascii="Times New Roman" w:hAnsi="Times New Roman" w:cs="Times New Roman"/>
                <w:sz w:val="24"/>
                <w:szCs w:val="24"/>
              </w:rPr>
              <w:t>AJ-OV:4.1,4.2,4.3</w:t>
            </w:r>
          </w:p>
          <w:p w:rsidR="005B52F2" w:rsidRPr="00F97CA0" w:rsidRDefault="005B52F2" w:rsidP="005B52F2">
            <w:pPr>
              <w:rPr>
                <w:rFonts w:ascii="Times New Roman" w:hAnsi="Times New Roman" w:cs="Times New Roman"/>
                <w:sz w:val="24"/>
                <w:szCs w:val="24"/>
              </w:rPr>
            </w:pPr>
            <w:r w:rsidRPr="00F97CA0">
              <w:rPr>
                <w:rFonts w:ascii="Times New Roman" w:hAnsi="Times New Roman" w:cs="Times New Roman"/>
                <w:sz w:val="24"/>
                <w:szCs w:val="24"/>
              </w:rPr>
              <w:t xml:space="preserve">   U:1.2,1.3,1.4</w:t>
            </w:r>
          </w:p>
          <w:p w:rsidR="005B52F2" w:rsidRDefault="005B52F2" w:rsidP="005B52F2"/>
        </w:tc>
      </w:tr>
    </w:tbl>
    <w:p w:rsidR="00D6072C" w:rsidRDefault="00D6072C" w:rsidP="009660F2">
      <w:pPr>
        <w:spacing w:after="0"/>
        <w:rPr>
          <w:rFonts w:ascii="Times New Roman" w:hAnsi="Times New Roman" w:cs="Times New Roman"/>
          <w:b/>
          <w:sz w:val="24"/>
          <w:szCs w:val="24"/>
        </w:rPr>
      </w:pPr>
    </w:p>
    <w:p w:rsidR="00D6072C" w:rsidRDefault="00D6072C" w:rsidP="009660F2">
      <w:pPr>
        <w:spacing w:after="0"/>
        <w:rPr>
          <w:rFonts w:ascii="Times New Roman" w:hAnsi="Times New Roman" w:cs="Times New Roman"/>
          <w:b/>
          <w:sz w:val="24"/>
          <w:szCs w:val="24"/>
        </w:rPr>
      </w:pPr>
    </w:p>
    <w:p w:rsidR="00D6072C" w:rsidRDefault="00D6072C" w:rsidP="009660F2">
      <w:pPr>
        <w:spacing w:after="0"/>
        <w:rPr>
          <w:rFonts w:ascii="Times New Roman" w:hAnsi="Times New Roman" w:cs="Times New Roman"/>
          <w:b/>
          <w:sz w:val="24"/>
          <w:szCs w:val="24"/>
        </w:rPr>
      </w:pPr>
    </w:p>
    <w:p w:rsidR="005B52F2" w:rsidRPr="005B52F2" w:rsidRDefault="005B52F2" w:rsidP="005B52F2">
      <w:pPr>
        <w:spacing w:after="0"/>
        <w:rPr>
          <w:rFonts w:ascii="Times New Roman" w:hAnsi="Times New Roman" w:cs="Times New Roman"/>
          <w:b/>
          <w:sz w:val="24"/>
          <w:szCs w:val="24"/>
        </w:rPr>
      </w:pPr>
      <w:r w:rsidRPr="005B52F2">
        <w:rPr>
          <w:rFonts w:ascii="Times New Roman" w:hAnsi="Times New Roman" w:cs="Times New Roman"/>
          <w:b/>
          <w:sz w:val="24"/>
          <w:szCs w:val="24"/>
        </w:rPr>
        <w:lastRenderedPageBreak/>
        <w:t>Předmět: Anglický jazyk</w:t>
      </w:r>
    </w:p>
    <w:p w:rsidR="005B52F2" w:rsidRPr="005B52F2" w:rsidRDefault="005B52F2" w:rsidP="005B52F2">
      <w:pPr>
        <w:spacing w:after="0"/>
        <w:rPr>
          <w:rFonts w:ascii="Times New Roman" w:hAnsi="Times New Roman" w:cs="Times New Roman"/>
          <w:b/>
          <w:sz w:val="24"/>
          <w:szCs w:val="24"/>
        </w:rPr>
      </w:pPr>
      <w:r w:rsidRPr="005B52F2">
        <w:rPr>
          <w:rFonts w:ascii="Times New Roman" w:hAnsi="Times New Roman" w:cs="Times New Roman"/>
          <w:b/>
          <w:sz w:val="24"/>
          <w:szCs w:val="24"/>
        </w:rPr>
        <w:t>Ročník: 7.</w:t>
      </w:r>
    </w:p>
    <w:tbl>
      <w:tblPr>
        <w:tblW w:w="14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441"/>
        <w:gridCol w:w="3186"/>
        <w:gridCol w:w="1776"/>
        <w:gridCol w:w="1842"/>
      </w:tblGrid>
      <w:tr w:rsidR="00950FAE" w:rsidRPr="005B52F2" w:rsidTr="00950FAE">
        <w:tc>
          <w:tcPr>
            <w:tcW w:w="7441" w:type="dxa"/>
            <w:tcBorders>
              <w:top w:val="single" w:sz="4" w:space="0" w:color="auto"/>
              <w:left w:val="single" w:sz="4" w:space="0" w:color="auto"/>
              <w:bottom w:val="single" w:sz="4" w:space="0" w:color="auto"/>
              <w:right w:val="single" w:sz="4" w:space="0" w:color="auto"/>
            </w:tcBorders>
          </w:tcPr>
          <w:p w:rsidR="00950FAE" w:rsidRPr="00050F52" w:rsidRDefault="00950FAE" w:rsidP="00950FAE">
            <w:pPr>
              <w:rPr>
                <w:rFonts w:ascii="Times New Roman" w:hAnsi="Times New Roman" w:cs="Times New Roman"/>
                <w:b/>
                <w:bCs/>
                <w:sz w:val="24"/>
                <w:szCs w:val="24"/>
              </w:rPr>
            </w:pPr>
            <w:r w:rsidRPr="00050F52">
              <w:rPr>
                <w:rFonts w:ascii="Times New Roman" w:hAnsi="Times New Roman" w:cs="Times New Roman"/>
                <w:b/>
                <w:bCs/>
                <w:caps/>
                <w:sz w:val="24"/>
                <w:szCs w:val="24"/>
              </w:rPr>
              <w:t>Rozpracované očekávaNé výstupy</w:t>
            </w:r>
          </w:p>
        </w:tc>
        <w:tc>
          <w:tcPr>
            <w:tcW w:w="3186" w:type="dxa"/>
            <w:tcBorders>
              <w:top w:val="single" w:sz="4" w:space="0" w:color="auto"/>
              <w:left w:val="single" w:sz="4" w:space="0" w:color="auto"/>
              <w:bottom w:val="single" w:sz="4" w:space="0" w:color="auto"/>
              <w:right w:val="single" w:sz="4" w:space="0" w:color="auto"/>
            </w:tcBorders>
          </w:tcPr>
          <w:p w:rsidR="00950FAE" w:rsidRPr="00050F52" w:rsidRDefault="00950FAE" w:rsidP="00950FAE">
            <w:pPr>
              <w:jc w:val="center"/>
              <w:rPr>
                <w:rFonts w:ascii="Times New Roman" w:hAnsi="Times New Roman" w:cs="Times New Roman"/>
                <w:b/>
                <w:bCs/>
                <w:sz w:val="24"/>
                <w:szCs w:val="24"/>
              </w:rPr>
            </w:pPr>
            <w:r w:rsidRPr="00050F52">
              <w:rPr>
                <w:rFonts w:ascii="Times New Roman" w:hAnsi="Times New Roman" w:cs="Times New Roman"/>
                <w:b/>
                <w:bCs/>
                <w:caps/>
                <w:sz w:val="24"/>
                <w:szCs w:val="24"/>
              </w:rPr>
              <w:t>Učivo</w:t>
            </w:r>
          </w:p>
        </w:tc>
        <w:tc>
          <w:tcPr>
            <w:tcW w:w="1776" w:type="dxa"/>
            <w:tcBorders>
              <w:top w:val="single" w:sz="4" w:space="0" w:color="auto"/>
              <w:left w:val="single" w:sz="4" w:space="0" w:color="auto"/>
              <w:bottom w:val="single" w:sz="4" w:space="0" w:color="auto"/>
              <w:right w:val="single" w:sz="4" w:space="0" w:color="auto"/>
            </w:tcBorders>
          </w:tcPr>
          <w:p w:rsidR="00950FAE" w:rsidRPr="00050F52" w:rsidRDefault="00E71D30" w:rsidP="00E71D30">
            <w:r>
              <w:t xml:space="preserve">Způsoby </w:t>
            </w:r>
            <w:r w:rsidR="00950FAE" w:rsidRPr="00050F52">
              <w:t>hodnocení</w:t>
            </w:r>
          </w:p>
        </w:tc>
        <w:tc>
          <w:tcPr>
            <w:tcW w:w="1842" w:type="dxa"/>
            <w:tcBorders>
              <w:top w:val="single" w:sz="4" w:space="0" w:color="auto"/>
              <w:left w:val="single" w:sz="4" w:space="0" w:color="auto"/>
              <w:bottom w:val="single" w:sz="4" w:space="0" w:color="auto"/>
              <w:right w:val="single" w:sz="4" w:space="0" w:color="auto"/>
            </w:tcBorders>
          </w:tcPr>
          <w:p w:rsidR="00950FAE" w:rsidRDefault="00E71D30" w:rsidP="00E71D30">
            <w:pPr>
              <w:spacing w:after="0"/>
            </w:pPr>
            <w:r>
              <w:t xml:space="preserve">Vazby a </w:t>
            </w:r>
            <w:r w:rsidR="00950FAE" w:rsidRPr="00050F52">
              <w:t>přesahy v</w:t>
            </w:r>
          </w:p>
          <w:p w:rsidR="00950FAE" w:rsidRPr="00050F52" w:rsidRDefault="00950FAE" w:rsidP="00E71D30">
            <w:pPr>
              <w:spacing w:after="0"/>
            </w:pPr>
            <w:r w:rsidRPr="00050F52">
              <w:t>RVP</w:t>
            </w:r>
          </w:p>
        </w:tc>
      </w:tr>
      <w:tr w:rsidR="005B52F2" w:rsidRPr="005B52F2" w:rsidTr="005B52F2">
        <w:tc>
          <w:tcPr>
            <w:tcW w:w="14245" w:type="dxa"/>
            <w:gridSpan w:val="4"/>
            <w:tcBorders>
              <w:top w:val="single" w:sz="4" w:space="0" w:color="auto"/>
              <w:left w:val="single" w:sz="4" w:space="0" w:color="auto"/>
              <w:bottom w:val="single" w:sz="4" w:space="0" w:color="auto"/>
              <w:right w:val="single" w:sz="4" w:space="0" w:color="auto"/>
            </w:tcBorders>
          </w:tcPr>
          <w:p w:rsidR="005B52F2" w:rsidRPr="00D63FA4" w:rsidRDefault="005B52F2" w:rsidP="00D63FA4">
            <w:pPr>
              <w:rPr>
                <w:rFonts w:ascii="Times New Roman" w:hAnsi="Times New Roman" w:cs="Times New Roman"/>
                <w:b/>
              </w:rPr>
            </w:pPr>
            <w:r w:rsidRPr="00D63FA4">
              <w:rPr>
                <w:rFonts w:ascii="Times New Roman" w:hAnsi="Times New Roman" w:cs="Times New Roman"/>
                <w:b/>
              </w:rPr>
              <w:t xml:space="preserve">POSLECH S POROZUMĚNÍM </w:t>
            </w:r>
          </w:p>
          <w:p w:rsidR="005B52F2" w:rsidRPr="00D63FA4" w:rsidRDefault="005B52F2" w:rsidP="00D63FA4">
            <w:pPr>
              <w:rPr>
                <w:rFonts w:ascii="Times New Roman" w:hAnsi="Times New Roman" w:cs="Times New Roman"/>
                <w:b/>
              </w:rPr>
            </w:pPr>
          </w:p>
        </w:tc>
      </w:tr>
      <w:tr w:rsidR="005B52F2" w:rsidRPr="005B52F2" w:rsidTr="00950FAE">
        <w:tc>
          <w:tcPr>
            <w:tcW w:w="7441" w:type="dxa"/>
            <w:tcBorders>
              <w:top w:val="single" w:sz="4" w:space="0" w:color="auto"/>
              <w:bottom w:val="single" w:sz="4" w:space="0" w:color="auto"/>
            </w:tcBorders>
          </w:tcPr>
          <w:p w:rsidR="005B52F2" w:rsidRPr="005B52F2" w:rsidRDefault="005B52F2" w:rsidP="005B52F2">
            <w:pPr>
              <w:pStyle w:val="Default"/>
              <w:jc w:val="both"/>
              <w:rPr>
                <w:i/>
                <w:sz w:val="23"/>
                <w:szCs w:val="23"/>
              </w:rPr>
            </w:pPr>
            <w:r w:rsidRPr="005B52F2">
              <w:rPr>
                <w:i/>
                <w:sz w:val="23"/>
                <w:szCs w:val="23"/>
              </w:rPr>
              <w:t xml:space="preserve">žák </w:t>
            </w:r>
          </w:p>
          <w:p w:rsidR="005B52F2" w:rsidRPr="005B52F2" w:rsidRDefault="005B52F2" w:rsidP="00300D64">
            <w:pPr>
              <w:pStyle w:val="Default"/>
              <w:numPr>
                <w:ilvl w:val="0"/>
                <w:numId w:val="183"/>
              </w:numPr>
              <w:suppressAutoHyphens w:val="0"/>
              <w:autoSpaceDN w:val="0"/>
              <w:adjustRightInd w:val="0"/>
              <w:jc w:val="both"/>
              <w:rPr>
                <w:i/>
                <w:sz w:val="23"/>
                <w:szCs w:val="23"/>
              </w:rPr>
            </w:pPr>
            <w:r w:rsidRPr="005B52F2">
              <w:rPr>
                <w:bCs/>
                <w:i/>
                <w:iCs/>
                <w:sz w:val="23"/>
                <w:szCs w:val="23"/>
              </w:rPr>
              <w:t>rozumí informacím v jednoduchých poslechových textech, jsou-li pronášeny pomalu a zřetelně</w:t>
            </w:r>
          </w:p>
          <w:p w:rsidR="005B52F2" w:rsidRPr="005B52F2" w:rsidRDefault="005B52F2" w:rsidP="005B52F2">
            <w:pPr>
              <w:pStyle w:val="Default"/>
              <w:jc w:val="both"/>
              <w:rPr>
                <w:bCs/>
                <w:i/>
                <w:iCs/>
                <w:sz w:val="23"/>
                <w:szCs w:val="23"/>
              </w:rPr>
            </w:pPr>
          </w:p>
          <w:p w:rsidR="005B52F2" w:rsidRPr="005B52F2" w:rsidRDefault="005B52F2" w:rsidP="005B52F2">
            <w:pPr>
              <w:pStyle w:val="Default"/>
              <w:jc w:val="both"/>
              <w:rPr>
                <w:i/>
                <w:sz w:val="23"/>
                <w:szCs w:val="23"/>
              </w:rPr>
            </w:pPr>
          </w:p>
          <w:p w:rsidR="005B52F2" w:rsidRPr="005B52F2" w:rsidRDefault="005B52F2" w:rsidP="00300D64">
            <w:pPr>
              <w:numPr>
                <w:ilvl w:val="0"/>
                <w:numId w:val="183"/>
              </w:numPr>
              <w:spacing w:after="0" w:line="240" w:lineRule="auto"/>
              <w:jc w:val="both"/>
              <w:rPr>
                <w:rFonts w:ascii="Times New Roman" w:hAnsi="Times New Roman" w:cs="Times New Roman"/>
                <w:i/>
              </w:rPr>
            </w:pPr>
            <w:r w:rsidRPr="005B52F2">
              <w:rPr>
                <w:rFonts w:ascii="Times New Roman" w:hAnsi="Times New Roman" w:cs="Times New Roman"/>
                <w:bCs/>
                <w:i/>
                <w:iCs/>
                <w:sz w:val="23"/>
                <w:szCs w:val="23"/>
              </w:rPr>
              <w:t xml:space="preserve">rozumí obsahu jednoduché a zřetelně vyslovované promluvy či konverzace, který se týká osvojovaných </w:t>
            </w:r>
            <w:r w:rsidRPr="005B52F2">
              <w:rPr>
                <w:rFonts w:ascii="Times New Roman" w:hAnsi="Times New Roman" w:cs="Times New Roman"/>
                <w:bCs/>
                <w:i/>
                <w:iCs/>
                <w:sz w:val="24"/>
                <w:szCs w:val="24"/>
              </w:rPr>
              <w:t>témat</w:t>
            </w:r>
            <w:r w:rsidRPr="005B52F2">
              <w:rPr>
                <w:rFonts w:ascii="Times New Roman" w:hAnsi="Times New Roman" w:cs="Times New Roman"/>
                <w:bCs/>
                <w:i/>
                <w:iCs/>
                <w:sz w:val="23"/>
                <w:szCs w:val="23"/>
              </w:rPr>
              <w:t xml:space="preserve"> </w:t>
            </w:r>
          </w:p>
        </w:tc>
        <w:tc>
          <w:tcPr>
            <w:tcW w:w="3186" w:type="dxa"/>
            <w:tcBorders>
              <w:top w:val="single" w:sz="4" w:space="0" w:color="auto"/>
              <w:bottom w:val="single" w:sz="4" w:space="0" w:color="auto"/>
            </w:tcBorders>
          </w:tcPr>
          <w:p w:rsidR="005B52F2" w:rsidRPr="005B52F2" w:rsidRDefault="005B52F2" w:rsidP="005B52F2">
            <w:pPr>
              <w:autoSpaceDE w:val="0"/>
              <w:autoSpaceDN w:val="0"/>
              <w:adjustRightInd w:val="0"/>
              <w:rPr>
                <w:rFonts w:ascii="Times New Roman" w:hAnsi="Times New Roman" w:cs="Times New Roman"/>
                <w:color w:val="000000"/>
                <w:sz w:val="23"/>
                <w:szCs w:val="23"/>
              </w:rPr>
            </w:pPr>
          </w:p>
          <w:p w:rsidR="005B52F2" w:rsidRPr="005B52F2" w:rsidRDefault="005B52F2" w:rsidP="005B52F2">
            <w:pPr>
              <w:tabs>
                <w:tab w:val="left" w:pos="1515"/>
              </w:tabs>
              <w:rPr>
                <w:rFonts w:ascii="Times New Roman" w:hAnsi="Times New Roman" w:cs="Times New Roman"/>
                <w:u w:val="single"/>
              </w:rPr>
            </w:pPr>
            <w:r w:rsidRPr="005B52F2">
              <w:rPr>
                <w:rFonts w:ascii="Times New Roman" w:hAnsi="Times New Roman" w:cs="Times New Roman"/>
                <w:u w:val="single"/>
              </w:rPr>
              <w:t>Typy textů:</w:t>
            </w:r>
          </w:p>
          <w:p w:rsidR="005B52F2" w:rsidRPr="005B52F2" w:rsidRDefault="005B52F2" w:rsidP="00300D64">
            <w:pPr>
              <w:numPr>
                <w:ilvl w:val="0"/>
                <w:numId w:val="426"/>
              </w:numPr>
              <w:spacing w:after="0" w:line="240" w:lineRule="auto"/>
              <w:rPr>
                <w:rFonts w:ascii="Times New Roman" w:hAnsi="Times New Roman" w:cs="Times New Roman"/>
              </w:rPr>
            </w:pPr>
            <w:r w:rsidRPr="005B52F2">
              <w:rPr>
                <w:rFonts w:ascii="Times New Roman" w:hAnsi="Times New Roman" w:cs="Times New Roman"/>
              </w:rPr>
              <w:t>Blog</w:t>
            </w:r>
          </w:p>
          <w:p w:rsidR="005B52F2" w:rsidRPr="005B52F2" w:rsidRDefault="005B52F2" w:rsidP="00300D64">
            <w:pPr>
              <w:numPr>
                <w:ilvl w:val="0"/>
                <w:numId w:val="426"/>
              </w:numPr>
              <w:spacing w:after="0" w:line="240" w:lineRule="auto"/>
              <w:rPr>
                <w:rFonts w:ascii="Times New Roman" w:hAnsi="Times New Roman" w:cs="Times New Roman"/>
              </w:rPr>
            </w:pPr>
            <w:r w:rsidRPr="005B52F2">
              <w:rPr>
                <w:rFonts w:ascii="Times New Roman" w:hAnsi="Times New Roman" w:cs="Times New Roman"/>
              </w:rPr>
              <w:t>Inzerát</w:t>
            </w:r>
          </w:p>
          <w:p w:rsidR="005B52F2" w:rsidRPr="005B52F2" w:rsidRDefault="005B52F2" w:rsidP="00300D64">
            <w:pPr>
              <w:numPr>
                <w:ilvl w:val="0"/>
                <w:numId w:val="426"/>
              </w:numPr>
              <w:spacing w:after="0" w:line="240" w:lineRule="auto"/>
              <w:rPr>
                <w:rFonts w:ascii="Times New Roman" w:hAnsi="Times New Roman" w:cs="Times New Roman"/>
              </w:rPr>
            </w:pPr>
            <w:r w:rsidRPr="005B52F2">
              <w:rPr>
                <w:rFonts w:ascii="Times New Roman" w:hAnsi="Times New Roman" w:cs="Times New Roman"/>
              </w:rPr>
              <w:t>Itinerář cesty</w:t>
            </w:r>
          </w:p>
          <w:p w:rsidR="005B52F2" w:rsidRPr="005B52F2" w:rsidRDefault="005B52F2" w:rsidP="00300D64">
            <w:pPr>
              <w:numPr>
                <w:ilvl w:val="0"/>
                <w:numId w:val="426"/>
              </w:numPr>
              <w:spacing w:after="0" w:line="240" w:lineRule="auto"/>
              <w:rPr>
                <w:rFonts w:ascii="Times New Roman" w:hAnsi="Times New Roman" w:cs="Times New Roman"/>
              </w:rPr>
            </w:pPr>
            <w:r w:rsidRPr="005B52F2">
              <w:rPr>
                <w:rFonts w:ascii="Times New Roman" w:hAnsi="Times New Roman" w:cs="Times New Roman"/>
              </w:rPr>
              <w:t>Deník</w:t>
            </w:r>
          </w:p>
          <w:p w:rsidR="005B52F2" w:rsidRPr="005B52F2" w:rsidRDefault="005B52F2" w:rsidP="00300D64">
            <w:pPr>
              <w:numPr>
                <w:ilvl w:val="0"/>
                <w:numId w:val="426"/>
              </w:numPr>
              <w:spacing w:after="0" w:line="240" w:lineRule="auto"/>
              <w:rPr>
                <w:rFonts w:ascii="Times New Roman" w:hAnsi="Times New Roman" w:cs="Times New Roman"/>
              </w:rPr>
            </w:pPr>
            <w:r w:rsidRPr="005B52F2">
              <w:rPr>
                <w:rFonts w:ascii="Times New Roman" w:hAnsi="Times New Roman" w:cs="Times New Roman"/>
              </w:rPr>
              <w:t>Příběh</w:t>
            </w:r>
          </w:p>
          <w:p w:rsidR="005B52F2" w:rsidRPr="005B52F2" w:rsidRDefault="005B52F2" w:rsidP="00300D64">
            <w:pPr>
              <w:numPr>
                <w:ilvl w:val="0"/>
                <w:numId w:val="426"/>
              </w:numPr>
              <w:spacing w:after="0" w:line="240" w:lineRule="auto"/>
              <w:rPr>
                <w:rFonts w:ascii="Times New Roman" w:hAnsi="Times New Roman" w:cs="Times New Roman"/>
              </w:rPr>
            </w:pPr>
            <w:r w:rsidRPr="005B52F2">
              <w:rPr>
                <w:rFonts w:ascii="Times New Roman" w:hAnsi="Times New Roman" w:cs="Times New Roman"/>
              </w:rPr>
              <w:t>Článek</w:t>
            </w:r>
          </w:p>
          <w:p w:rsidR="005B52F2" w:rsidRPr="005B52F2" w:rsidRDefault="005B52F2" w:rsidP="00300D64">
            <w:pPr>
              <w:numPr>
                <w:ilvl w:val="0"/>
                <w:numId w:val="426"/>
              </w:numPr>
              <w:spacing w:after="0" w:line="240" w:lineRule="auto"/>
              <w:rPr>
                <w:rFonts w:ascii="Times New Roman" w:hAnsi="Times New Roman" w:cs="Times New Roman"/>
              </w:rPr>
            </w:pPr>
            <w:r w:rsidRPr="005B52F2">
              <w:rPr>
                <w:rFonts w:ascii="Times New Roman" w:hAnsi="Times New Roman" w:cs="Times New Roman"/>
              </w:rPr>
              <w:t>Dialog</w:t>
            </w:r>
          </w:p>
          <w:p w:rsidR="005B52F2" w:rsidRPr="005B52F2" w:rsidRDefault="005B52F2" w:rsidP="00300D64">
            <w:pPr>
              <w:numPr>
                <w:ilvl w:val="0"/>
                <w:numId w:val="426"/>
              </w:numPr>
              <w:spacing w:after="0" w:line="240" w:lineRule="auto"/>
              <w:rPr>
                <w:rFonts w:ascii="Times New Roman" w:hAnsi="Times New Roman" w:cs="Times New Roman"/>
              </w:rPr>
            </w:pPr>
            <w:r w:rsidRPr="005B52F2">
              <w:rPr>
                <w:rFonts w:ascii="Times New Roman" w:hAnsi="Times New Roman" w:cs="Times New Roman"/>
              </w:rPr>
              <w:t>Osobní rozhovor</w:t>
            </w:r>
          </w:p>
          <w:p w:rsidR="005B52F2" w:rsidRPr="005B52F2" w:rsidRDefault="005B52F2" w:rsidP="00300D64">
            <w:pPr>
              <w:numPr>
                <w:ilvl w:val="0"/>
                <w:numId w:val="426"/>
              </w:numPr>
              <w:spacing w:after="0" w:line="240" w:lineRule="auto"/>
              <w:rPr>
                <w:rFonts w:ascii="Times New Roman" w:hAnsi="Times New Roman" w:cs="Times New Roman"/>
              </w:rPr>
            </w:pPr>
            <w:r w:rsidRPr="005B52F2">
              <w:rPr>
                <w:rFonts w:ascii="Times New Roman" w:hAnsi="Times New Roman" w:cs="Times New Roman"/>
              </w:rPr>
              <w:t>E-mail</w:t>
            </w:r>
          </w:p>
          <w:p w:rsidR="005B52F2" w:rsidRPr="005B52F2" w:rsidRDefault="005B52F2" w:rsidP="00300D64">
            <w:pPr>
              <w:numPr>
                <w:ilvl w:val="0"/>
                <w:numId w:val="426"/>
              </w:numPr>
              <w:spacing w:after="0" w:line="240" w:lineRule="auto"/>
              <w:rPr>
                <w:rFonts w:ascii="Times New Roman" w:hAnsi="Times New Roman" w:cs="Times New Roman"/>
              </w:rPr>
            </w:pPr>
            <w:r w:rsidRPr="005B52F2">
              <w:rPr>
                <w:rFonts w:ascii="Times New Roman" w:hAnsi="Times New Roman" w:cs="Times New Roman"/>
              </w:rPr>
              <w:t>Ilustrovaný příběh, komiks</w:t>
            </w:r>
          </w:p>
          <w:p w:rsidR="005B52F2" w:rsidRPr="005B52F2" w:rsidRDefault="005B52F2" w:rsidP="00300D64">
            <w:pPr>
              <w:numPr>
                <w:ilvl w:val="0"/>
                <w:numId w:val="426"/>
              </w:numPr>
              <w:spacing w:after="0" w:line="240" w:lineRule="auto"/>
              <w:rPr>
                <w:rFonts w:ascii="Times New Roman" w:hAnsi="Times New Roman" w:cs="Times New Roman"/>
              </w:rPr>
            </w:pPr>
            <w:r w:rsidRPr="005B52F2">
              <w:rPr>
                <w:rFonts w:ascii="Times New Roman" w:hAnsi="Times New Roman" w:cs="Times New Roman"/>
              </w:rPr>
              <w:t>Zjednodušená četba</w:t>
            </w:r>
          </w:p>
          <w:p w:rsidR="005B52F2" w:rsidRPr="005B52F2" w:rsidRDefault="005B52F2" w:rsidP="00300D64">
            <w:pPr>
              <w:numPr>
                <w:ilvl w:val="0"/>
                <w:numId w:val="426"/>
              </w:numPr>
              <w:spacing w:after="0" w:line="240" w:lineRule="auto"/>
              <w:rPr>
                <w:rFonts w:ascii="Times New Roman" w:hAnsi="Times New Roman" w:cs="Times New Roman"/>
              </w:rPr>
            </w:pPr>
            <w:r w:rsidRPr="005B52F2">
              <w:rPr>
                <w:rFonts w:ascii="Times New Roman" w:hAnsi="Times New Roman" w:cs="Times New Roman"/>
              </w:rPr>
              <w:t>Báseň</w:t>
            </w:r>
          </w:p>
          <w:p w:rsidR="005B52F2" w:rsidRPr="005B52F2" w:rsidRDefault="005B52F2" w:rsidP="00300D64">
            <w:pPr>
              <w:numPr>
                <w:ilvl w:val="0"/>
                <w:numId w:val="426"/>
              </w:numPr>
              <w:spacing w:after="0" w:line="240" w:lineRule="auto"/>
              <w:rPr>
                <w:rFonts w:ascii="Times New Roman" w:hAnsi="Times New Roman" w:cs="Times New Roman"/>
              </w:rPr>
            </w:pPr>
            <w:r w:rsidRPr="005B52F2">
              <w:rPr>
                <w:rFonts w:ascii="Times New Roman" w:hAnsi="Times New Roman" w:cs="Times New Roman"/>
              </w:rPr>
              <w:t>Formulář</w:t>
            </w:r>
          </w:p>
          <w:p w:rsidR="005B52F2" w:rsidRPr="005B52F2" w:rsidRDefault="005B52F2" w:rsidP="005B52F2">
            <w:pPr>
              <w:rPr>
                <w:rFonts w:ascii="Times New Roman" w:hAnsi="Times New Roman" w:cs="Times New Roman"/>
              </w:rPr>
            </w:pPr>
          </w:p>
          <w:p w:rsidR="005B52F2" w:rsidRPr="005B52F2" w:rsidRDefault="005B52F2" w:rsidP="005B52F2">
            <w:pPr>
              <w:rPr>
                <w:rFonts w:ascii="Times New Roman" w:hAnsi="Times New Roman" w:cs="Times New Roman"/>
              </w:rPr>
            </w:pPr>
            <w:r w:rsidRPr="005B52F2">
              <w:rPr>
                <w:rFonts w:ascii="Times New Roman" w:hAnsi="Times New Roman" w:cs="Times New Roman"/>
                <w:u w:val="single"/>
              </w:rPr>
              <w:t>Tematické okruhy</w:t>
            </w:r>
            <w:r w:rsidRPr="005B52F2">
              <w:rPr>
                <w:rFonts w:ascii="Times New Roman" w:hAnsi="Times New Roman" w:cs="Times New Roman"/>
              </w:rPr>
              <w:t>:</w:t>
            </w:r>
          </w:p>
          <w:p w:rsidR="005B52F2" w:rsidRPr="005B52F2" w:rsidRDefault="005B52F2" w:rsidP="00300D64">
            <w:pPr>
              <w:numPr>
                <w:ilvl w:val="0"/>
                <w:numId w:val="426"/>
              </w:numPr>
              <w:spacing w:after="0" w:line="240" w:lineRule="auto"/>
              <w:rPr>
                <w:rFonts w:ascii="Times New Roman" w:hAnsi="Times New Roman" w:cs="Times New Roman"/>
              </w:rPr>
            </w:pPr>
            <w:r w:rsidRPr="005B52F2">
              <w:rPr>
                <w:rFonts w:ascii="Times New Roman" w:hAnsi="Times New Roman" w:cs="Times New Roman"/>
              </w:rPr>
              <w:t>Sporty</w:t>
            </w:r>
          </w:p>
          <w:p w:rsidR="005B52F2" w:rsidRPr="005B52F2" w:rsidRDefault="005B52F2" w:rsidP="00300D64">
            <w:pPr>
              <w:numPr>
                <w:ilvl w:val="0"/>
                <w:numId w:val="426"/>
              </w:numPr>
              <w:spacing w:after="0" w:line="240" w:lineRule="auto"/>
              <w:rPr>
                <w:rFonts w:ascii="Times New Roman" w:hAnsi="Times New Roman" w:cs="Times New Roman"/>
              </w:rPr>
            </w:pPr>
            <w:r w:rsidRPr="005B52F2">
              <w:rPr>
                <w:rFonts w:ascii="Times New Roman" w:hAnsi="Times New Roman" w:cs="Times New Roman"/>
              </w:rPr>
              <w:t>Jídlo</w:t>
            </w:r>
          </w:p>
          <w:p w:rsidR="005B52F2" w:rsidRPr="005B52F2" w:rsidRDefault="005B52F2" w:rsidP="00300D64">
            <w:pPr>
              <w:numPr>
                <w:ilvl w:val="0"/>
                <w:numId w:val="426"/>
              </w:numPr>
              <w:spacing w:after="0" w:line="240" w:lineRule="auto"/>
              <w:rPr>
                <w:rFonts w:ascii="Times New Roman" w:hAnsi="Times New Roman" w:cs="Times New Roman"/>
              </w:rPr>
            </w:pPr>
            <w:r w:rsidRPr="005B52F2">
              <w:rPr>
                <w:rFonts w:ascii="Times New Roman" w:hAnsi="Times New Roman" w:cs="Times New Roman"/>
              </w:rPr>
              <w:t>Idoly teenagerů</w:t>
            </w:r>
          </w:p>
          <w:p w:rsidR="005B52F2" w:rsidRPr="005B52F2" w:rsidRDefault="005B52F2" w:rsidP="00300D64">
            <w:pPr>
              <w:numPr>
                <w:ilvl w:val="0"/>
                <w:numId w:val="426"/>
              </w:numPr>
              <w:spacing w:after="0" w:line="240" w:lineRule="auto"/>
              <w:rPr>
                <w:rFonts w:ascii="Times New Roman" w:hAnsi="Times New Roman" w:cs="Times New Roman"/>
              </w:rPr>
            </w:pPr>
            <w:r w:rsidRPr="005B52F2">
              <w:rPr>
                <w:rFonts w:ascii="Times New Roman" w:hAnsi="Times New Roman" w:cs="Times New Roman"/>
              </w:rPr>
              <w:t>Filmy</w:t>
            </w:r>
          </w:p>
          <w:p w:rsidR="005B52F2" w:rsidRPr="005B52F2" w:rsidRDefault="005B52F2" w:rsidP="00300D64">
            <w:pPr>
              <w:numPr>
                <w:ilvl w:val="0"/>
                <w:numId w:val="426"/>
              </w:numPr>
              <w:spacing w:after="0" w:line="240" w:lineRule="auto"/>
              <w:rPr>
                <w:rFonts w:ascii="Times New Roman" w:hAnsi="Times New Roman" w:cs="Times New Roman"/>
              </w:rPr>
            </w:pPr>
            <w:r w:rsidRPr="005B52F2">
              <w:rPr>
                <w:rFonts w:ascii="Times New Roman" w:hAnsi="Times New Roman" w:cs="Times New Roman"/>
              </w:rPr>
              <w:t xml:space="preserve">Kreativní aktivity </w:t>
            </w:r>
          </w:p>
          <w:p w:rsidR="005B52F2" w:rsidRPr="005B52F2" w:rsidRDefault="005B52F2" w:rsidP="00300D64">
            <w:pPr>
              <w:numPr>
                <w:ilvl w:val="0"/>
                <w:numId w:val="426"/>
              </w:numPr>
              <w:spacing w:after="0" w:line="240" w:lineRule="auto"/>
              <w:rPr>
                <w:rFonts w:ascii="Times New Roman" w:hAnsi="Times New Roman" w:cs="Times New Roman"/>
              </w:rPr>
            </w:pPr>
            <w:r w:rsidRPr="005B52F2">
              <w:rPr>
                <w:rFonts w:ascii="Times New Roman" w:hAnsi="Times New Roman" w:cs="Times New Roman"/>
              </w:rPr>
              <w:lastRenderedPageBreak/>
              <w:t>Čas před obrazovkou</w:t>
            </w:r>
          </w:p>
          <w:p w:rsidR="005B52F2" w:rsidRPr="005B52F2" w:rsidRDefault="005B52F2" w:rsidP="00300D64">
            <w:pPr>
              <w:numPr>
                <w:ilvl w:val="0"/>
                <w:numId w:val="426"/>
              </w:numPr>
              <w:spacing w:after="0" w:line="240" w:lineRule="auto"/>
              <w:rPr>
                <w:rFonts w:ascii="Times New Roman" w:hAnsi="Times New Roman" w:cs="Times New Roman"/>
              </w:rPr>
            </w:pPr>
            <w:r w:rsidRPr="005B52F2">
              <w:rPr>
                <w:rFonts w:ascii="Times New Roman" w:hAnsi="Times New Roman" w:cs="Times New Roman"/>
              </w:rPr>
              <w:t>Slavní umělci</w:t>
            </w:r>
          </w:p>
          <w:p w:rsidR="005B52F2" w:rsidRPr="005B52F2" w:rsidRDefault="005B52F2" w:rsidP="00300D64">
            <w:pPr>
              <w:numPr>
                <w:ilvl w:val="0"/>
                <w:numId w:val="426"/>
              </w:numPr>
              <w:spacing w:after="0" w:line="240" w:lineRule="auto"/>
              <w:rPr>
                <w:rFonts w:ascii="Times New Roman" w:hAnsi="Times New Roman" w:cs="Times New Roman"/>
              </w:rPr>
            </w:pPr>
            <w:r w:rsidRPr="005B52F2">
              <w:rPr>
                <w:rFonts w:ascii="Times New Roman" w:hAnsi="Times New Roman" w:cs="Times New Roman"/>
              </w:rPr>
              <w:t>Kulturní blog</w:t>
            </w:r>
          </w:p>
          <w:p w:rsidR="005B52F2" w:rsidRPr="005B52F2" w:rsidRDefault="005B52F2" w:rsidP="00300D64">
            <w:pPr>
              <w:numPr>
                <w:ilvl w:val="0"/>
                <w:numId w:val="426"/>
              </w:numPr>
              <w:spacing w:after="0" w:line="240" w:lineRule="auto"/>
              <w:rPr>
                <w:rFonts w:ascii="Times New Roman" w:hAnsi="Times New Roman" w:cs="Times New Roman"/>
              </w:rPr>
            </w:pPr>
            <w:r w:rsidRPr="005B52F2">
              <w:rPr>
                <w:rFonts w:ascii="Times New Roman" w:hAnsi="Times New Roman" w:cs="Times New Roman"/>
              </w:rPr>
              <w:t>Fantastické postavy</w:t>
            </w:r>
          </w:p>
          <w:p w:rsidR="005B52F2" w:rsidRPr="005B52F2" w:rsidRDefault="005B52F2" w:rsidP="00300D64">
            <w:pPr>
              <w:numPr>
                <w:ilvl w:val="0"/>
                <w:numId w:val="426"/>
              </w:numPr>
              <w:spacing w:after="0" w:line="240" w:lineRule="auto"/>
              <w:rPr>
                <w:rFonts w:ascii="Times New Roman" w:hAnsi="Times New Roman" w:cs="Times New Roman"/>
              </w:rPr>
            </w:pPr>
            <w:r w:rsidRPr="005B52F2">
              <w:rPr>
                <w:rFonts w:ascii="Times New Roman" w:hAnsi="Times New Roman" w:cs="Times New Roman"/>
              </w:rPr>
              <w:t>Harry Potter</w:t>
            </w:r>
          </w:p>
          <w:p w:rsidR="005B52F2" w:rsidRPr="005B52F2" w:rsidRDefault="005B52F2" w:rsidP="00300D64">
            <w:pPr>
              <w:numPr>
                <w:ilvl w:val="0"/>
                <w:numId w:val="426"/>
              </w:numPr>
              <w:spacing w:after="0" w:line="240" w:lineRule="auto"/>
              <w:rPr>
                <w:rFonts w:ascii="Times New Roman" w:hAnsi="Times New Roman" w:cs="Times New Roman"/>
              </w:rPr>
            </w:pPr>
            <w:r w:rsidRPr="005B52F2">
              <w:rPr>
                <w:rFonts w:ascii="Times New Roman" w:hAnsi="Times New Roman" w:cs="Times New Roman"/>
              </w:rPr>
              <w:t>Pohádka</w:t>
            </w:r>
          </w:p>
          <w:p w:rsidR="005B52F2" w:rsidRPr="005B52F2" w:rsidRDefault="005B52F2" w:rsidP="00300D64">
            <w:pPr>
              <w:numPr>
                <w:ilvl w:val="0"/>
                <w:numId w:val="426"/>
              </w:numPr>
              <w:spacing w:after="0" w:line="240" w:lineRule="auto"/>
              <w:rPr>
                <w:rFonts w:ascii="Times New Roman" w:hAnsi="Times New Roman" w:cs="Times New Roman"/>
              </w:rPr>
            </w:pPr>
            <w:r w:rsidRPr="005B52F2">
              <w:rPr>
                <w:rFonts w:ascii="Times New Roman" w:hAnsi="Times New Roman" w:cs="Times New Roman"/>
              </w:rPr>
              <w:t>Narozeninová oslava</w:t>
            </w:r>
          </w:p>
          <w:p w:rsidR="005B52F2" w:rsidRPr="005B52F2" w:rsidRDefault="005B52F2" w:rsidP="00300D64">
            <w:pPr>
              <w:numPr>
                <w:ilvl w:val="0"/>
                <w:numId w:val="426"/>
              </w:numPr>
              <w:spacing w:after="0" w:line="240" w:lineRule="auto"/>
              <w:rPr>
                <w:rFonts w:ascii="Times New Roman" w:hAnsi="Times New Roman" w:cs="Times New Roman"/>
              </w:rPr>
            </w:pPr>
            <w:r w:rsidRPr="005B52F2">
              <w:rPr>
                <w:rFonts w:ascii="Times New Roman" w:hAnsi="Times New Roman" w:cs="Times New Roman"/>
              </w:rPr>
              <w:t>Slavnostní ukončení školy</w:t>
            </w:r>
          </w:p>
          <w:p w:rsidR="005B52F2" w:rsidRPr="005B52F2" w:rsidRDefault="005B52F2" w:rsidP="00300D64">
            <w:pPr>
              <w:numPr>
                <w:ilvl w:val="0"/>
                <w:numId w:val="426"/>
              </w:numPr>
              <w:spacing w:after="0" w:line="240" w:lineRule="auto"/>
              <w:rPr>
                <w:rFonts w:ascii="Times New Roman" w:hAnsi="Times New Roman" w:cs="Times New Roman"/>
              </w:rPr>
            </w:pPr>
            <w:r w:rsidRPr="005B52F2">
              <w:rPr>
                <w:rFonts w:ascii="Times New Roman" w:hAnsi="Times New Roman" w:cs="Times New Roman"/>
              </w:rPr>
              <w:t>Americké svátky</w:t>
            </w:r>
          </w:p>
          <w:p w:rsidR="005B52F2" w:rsidRPr="005B52F2" w:rsidRDefault="005B52F2" w:rsidP="00300D64">
            <w:pPr>
              <w:numPr>
                <w:ilvl w:val="0"/>
                <w:numId w:val="426"/>
              </w:numPr>
              <w:spacing w:after="0" w:line="240" w:lineRule="auto"/>
              <w:rPr>
                <w:rFonts w:ascii="Times New Roman" w:hAnsi="Times New Roman" w:cs="Times New Roman"/>
              </w:rPr>
            </w:pPr>
            <w:r w:rsidRPr="005B52F2">
              <w:rPr>
                <w:rFonts w:ascii="Times New Roman" w:hAnsi="Times New Roman" w:cs="Times New Roman"/>
              </w:rPr>
              <w:t>České tradice</w:t>
            </w:r>
          </w:p>
          <w:p w:rsidR="005B52F2" w:rsidRPr="005B52F2" w:rsidRDefault="005B52F2" w:rsidP="00300D64">
            <w:pPr>
              <w:numPr>
                <w:ilvl w:val="0"/>
                <w:numId w:val="426"/>
              </w:numPr>
              <w:spacing w:after="0" w:line="240" w:lineRule="auto"/>
              <w:rPr>
                <w:rFonts w:ascii="Times New Roman" w:hAnsi="Times New Roman" w:cs="Times New Roman"/>
              </w:rPr>
            </w:pPr>
            <w:r w:rsidRPr="005B52F2">
              <w:rPr>
                <w:rFonts w:ascii="Times New Roman" w:hAnsi="Times New Roman" w:cs="Times New Roman"/>
              </w:rPr>
              <w:t>Geografie, světové strany</w:t>
            </w:r>
          </w:p>
          <w:p w:rsidR="005B52F2" w:rsidRPr="005B52F2" w:rsidRDefault="005B52F2" w:rsidP="00300D64">
            <w:pPr>
              <w:numPr>
                <w:ilvl w:val="0"/>
                <w:numId w:val="426"/>
              </w:numPr>
              <w:spacing w:after="0" w:line="240" w:lineRule="auto"/>
              <w:rPr>
                <w:rFonts w:ascii="Times New Roman" w:hAnsi="Times New Roman" w:cs="Times New Roman"/>
              </w:rPr>
            </w:pPr>
            <w:r w:rsidRPr="005B52F2">
              <w:rPr>
                <w:rFonts w:ascii="Times New Roman" w:hAnsi="Times New Roman" w:cs="Times New Roman"/>
              </w:rPr>
              <w:t>Výlet, dovolená</w:t>
            </w:r>
          </w:p>
          <w:p w:rsidR="005B52F2" w:rsidRPr="005B52F2" w:rsidRDefault="005B52F2" w:rsidP="00300D64">
            <w:pPr>
              <w:numPr>
                <w:ilvl w:val="0"/>
                <w:numId w:val="426"/>
              </w:numPr>
              <w:spacing w:after="0" w:line="240" w:lineRule="auto"/>
              <w:rPr>
                <w:rFonts w:ascii="Times New Roman" w:hAnsi="Times New Roman" w:cs="Times New Roman"/>
              </w:rPr>
            </w:pPr>
            <w:r w:rsidRPr="005B52F2">
              <w:rPr>
                <w:rFonts w:ascii="Times New Roman" w:hAnsi="Times New Roman" w:cs="Times New Roman"/>
              </w:rPr>
              <w:t>Aktivity na dovolené</w:t>
            </w:r>
          </w:p>
          <w:p w:rsidR="005B52F2" w:rsidRPr="005B52F2" w:rsidRDefault="005B52F2" w:rsidP="00300D64">
            <w:pPr>
              <w:numPr>
                <w:ilvl w:val="0"/>
                <w:numId w:val="426"/>
              </w:numPr>
              <w:spacing w:after="0" w:line="240" w:lineRule="auto"/>
              <w:rPr>
                <w:rFonts w:ascii="Times New Roman" w:hAnsi="Times New Roman" w:cs="Times New Roman"/>
              </w:rPr>
            </w:pPr>
            <w:r w:rsidRPr="005B52F2">
              <w:rPr>
                <w:rFonts w:ascii="Times New Roman" w:hAnsi="Times New Roman" w:cs="Times New Roman"/>
              </w:rPr>
              <w:t>Skotsko</w:t>
            </w:r>
          </w:p>
          <w:p w:rsidR="005B52F2" w:rsidRPr="005B52F2" w:rsidRDefault="005B52F2" w:rsidP="00300D64">
            <w:pPr>
              <w:numPr>
                <w:ilvl w:val="0"/>
                <w:numId w:val="426"/>
              </w:numPr>
              <w:spacing w:after="0" w:line="240" w:lineRule="auto"/>
              <w:rPr>
                <w:rFonts w:ascii="Times New Roman" w:hAnsi="Times New Roman" w:cs="Times New Roman"/>
              </w:rPr>
            </w:pPr>
            <w:r w:rsidRPr="005B52F2">
              <w:rPr>
                <w:rFonts w:ascii="Times New Roman" w:hAnsi="Times New Roman" w:cs="Times New Roman"/>
              </w:rPr>
              <w:t>Počasí</w:t>
            </w:r>
          </w:p>
          <w:p w:rsidR="005B52F2" w:rsidRPr="005B52F2" w:rsidRDefault="005B52F2" w:rsidP="00300D64">
            <w:pPr>
              <w:numPr>
                <w:ilvl w:val="0"/>
                <w:numId w:val="426"/>
              </w:numPr>
              <w:spacing w:after="0" w:line="240" w:lineRule="auto"/>
              <w:rPr>
                <w:rFonts w:ascii="Times New Roman" w:hAnsi="Times New Roman" w:cs="Times New Roman"/>
              </w:rPr>
            </w:pPr>
            <w:r w:rsidRPr="005B52F2">
              <w:rPr>
                <w:rFonts w:ascii="Times New Roman" w:hAnsi="Times New Roman" w:cs="Times New Roman"/>
              </w:rPr>
              <w:t>Město, směry, Glasgow</w:t>
            </w:r>
          </w:p>
          <w:p w:rsidR="005B52F2" w:rsidRPr="005B52F2" w:rsidRDefault="005B52F2" w:rsidP="00300D64">
            <w:pPr>
              <w:numPr>
                <w:ilvl w:val="0"/>
                <w:numId w:val="426"/>
              </w:numPr>
              <w:spacing w:after="0" w:line="240" w:lineRule="auto"/>
              <w:rPr>
                <w:rFonts w:ascii="Times New Roman" w:hAnsi="Times New Roman" w:cs="Times New Roman"/>
              </w:rPr>
            </w:pPr>
            <w:r w:rsidRPr="005B52F2">
              <w:rPr>
                <w:rFonts w:ascii="Times New Roman" w:hAnsi="Times New Roman" w:cs="Times New Roman"/>
              </w:rPr>
              <w:t>Turistické informace</w:t>
            </w:r>
          </w:p>
          <w:p w:rsidR="005B52F2" w:rsidRPr="005B52F2" w:rsidRDefault="005B52F2" w:rsidP="005B52F2">
            <w:pPr>
              <w:rPr>
                <w:rFonts w:ascii="Times New Roman" w:hAnsi="Times New Roman" w:cs="Times New Roman"/>
              </w:rPr>
            </w:pPr>
          </w:p>
        </w:tc>
        <w:tc>
          <w:tcPr>
            <w:tcW w:w="1776" w:type="dxa"/>
            <w:tcBorders>
              <w:top w:val="single" w:sz="4" w:space="0" w:color="auto"/>
              <w:bottom w:val="single" w:sz="4" w:space="0" w:color="auto"/>
            </w:tcBorders>
          </w:tcPr>
          <w:p w:rsidR="005B52F2" w:rsidRPr="005B52F2" w:rsidRDefault="005B52F2" w:rsidP="005B52F2">
            <w:pPr>
              <w:rPr>
                <w:rFonts w:ascii="Times New Roman" w:hAnsi="Times New Roman" w:cs="Times New Roman"/>
              </w:rPr>
            </w:pPr>
          </w:p>
          <w:p w:rsidR="005B52F2" w:rsidRPr="005B52F2" w:rsidRDefault="005B52F2" w:rsidP="005B52F2">
            <w:pPr>
              <w:rPr>
                <w:rFonts w:ascii="Times New Roman" w:hAnsi="Times New Roman" w:cs="Times New Roman"/>
              </w:rPr>
            </w:pPr>
            <w:r w:rsidRPr="005B52F2">
              <w:rPr>
                <w:rFonts w:ascii="Times New Roman" w:hAnsi="Times New Roman" w:cs="Times New Roman"/>
              </w:rPr>
              <w:t>PO,</w:t>
            </w:r>
          </w:p>
          <w:p w:rsidR="005B52F2" w:rsidRPr="005B52F2" w:rsidRDefault="005B52F2" w:rsidP="005B52F2">
            <w:pPr>
              <w:rPr>
                <w:rFonts w:ascii="Times New Roman" w:hAnsi="Times New Roman" w:cs="Times New Roman"/>
              </w:rPr>
            </w:pPr>
            <w:r w:rsidRPr="005B52F2">
              <w:rPr>
                <w:rFonts w:ascii="Times New Roman" w:hAnsi="Times New Roman" w:cs="Times New Roman"/>
              </w:rPr>
              <w:t xml:space="preserve">Ú, T, D, K, SkP, OM, SP, PsS, ŠP, </w:t>
            </w:r>
          </w:p>
        </w:tc>
        <w:tc>
          <w:tcPr>
            <w:tcW w:w="1842" w:type="dxa"/>
            <w:tcBorders>
              <w:top w:val="single" w:sz="4" w:space="0" w:color="auto"/>
              <w:bottom w:val="single" w:sz="4" w:space="0" w:color="auto"/>
            </w:tcBorders>
          </w:tcPr>
          <w:p w:rsidR="005B52F2" w:rsidRPr="005B52F2" w:rsidRDefault="005B52F2" w:rsidP="005B52F2">
            <w:pPr>
              <w:rPr>
                <w:rFonts w:ascii="Times New Roman" w:hAnsi="Times New Roman" w:cs="Times New Roman"/>
                <w:sz w:val="24"/>
                <w:szCs w:val="24"/>
              </w:rPr>
            </w:pPr>
          </w:p>
          <w:p w:rsidR="005B52F2" w:rsidRPr="005B52F2" w:rsidRDefault="005B52F2" w:rsidP="005B52F2">
            <w:pPr>
              <w:rPr>
                <w:rFonts w:ascii="Times New Roman" w:hAnsi="Times New Roman" w:cs="Times New Roman"/>
                <w:sz w:val="24"/>
                <w:szCs w:val="24"/>
              </w:rPr>
            </w:pPr>
            <w:r w:rsidRPr="005B52F2">
              <w:rPr>
                <w:rFonts w:ascii="Times New Roman" w:hAnsi="Times New Roman" w:cs="Times New Roman"/>
                <w:sz w:val="24"/>
                <w:szCs w:val="24"/>
              </w:rPr>
              <w:t xml:space="preserve">AJ-OV:1.1,1.2 </w:t>
            </w:r>
          </w:p>
          <w:p w:rsidR="005B52F2" w:rsidRPr="005B52F2" w:rsidRDefault="005B52F2" w:rsidP="005B52F2">
            <w:pPr>
              <w:rPr>
                <w:rFonts w:ascii="Times New Roman" w:hAnsi="Times New Roman" w:cs="Times New Roman"/>
                <w:sz w:val="24"/>
                <w:szCs w:val="24"/>
              </w:rPr>
            </w:pPr>
            <w:r w:rsidRPr="005B52F2">
              <w:rPr>
                <w:rFonts w:ascii="Times New Roman" w:hAnsi="Times New Roman" w:cs="Times New Roman"/>
                <w:sz w:val="24"/>
                <w:szCs w:val="24"/>
              </w:rPr>
              <w:t xml:space="preserve">         U:1.1,1.3</w:t>
            </w:r>
          </w:p>
          <w:p w:rsidR="005B52F2" w:rsidRPr="005B52F2" w:rsidRDefault="005B52F2" w:rsidP="005B52F2">
            <w:pPr>
              <w:rPr>
                <w:rFonts w:ascii="Times New Roman" w:hAnsi="Times New Roman" w:cs="Times New Roman"/>
              </w:rPr>
            </w:pPr>
          </w:p>
          <w:p w:rsidR="005B52F2" w:rsidRPr="005B52F2" w:rsidRDefault="005B52F2" w:rsidP="005B52F2">
            <w:pPr>
              <w:rPr>
                <w:rFonts w:ascii="Times New Roman" w:hAnsi="Times New Roman" w:cs="Times New Roman"/>
                <w:sz w:val="24"/>
                <w:szCs w:val="24"/>
                <w:u w:val="single"/>
              </w:rPr>
            </w:pPr>
            <w:r w:rsidRPr="005B52F2">
              <w:rPr>
                <w:rFonts w:ascii="Times New Roman" w:hAnsi="Times New Roman" w:cs="Times New Roman"/>
                <w:sz w:val="24"/>
                <w:szCs w:val="24"/>
                <w:u w:val="single"/>
              </w:rPr>
              <w:t xml:space="preserve">PRŮŘEZOVÁ TÉMATA: </w:t>
            </w:r>
          </w:p>
          <w:p w:rsidR="005B52F2" w:rsidRPr="005B52F2" w:rsidRDefault="005B52F2" w:rsidP="005B52F2">
            <w:pPr>
              <w:rPr>
                <w:rFonts w:ascii="Times New Roman" w:hAnsi="Times New Roman" w:cs="Times New Roman"/>
              </w:rPr>
            </w:pPr>
          </w:p>
          <w:p w:rsidR="005B52F2" w:rsidRPr="005B52F2" w:rsidRDefault="005B52F2" w:rsidP="005B52F2">
            <w:pPr>
              <w:rPr>
                <w:rFonts w:ascii="Times New Roman" w:hAnsi="Times New Roman" w:cs="Times New Roman"/>
                <w:sz w:val="24"/>
                <w:szCs w:val="24"/>
              </w:rPr>
            </w:pPr>
            <w:r w:rsidRPr="005B52F2">
              <w:rPr>
                <w:rFonts w:ascii="Times New Roman" w:hAnsi="Times New Roman" w:cs="Times New Roman"/>
                <w:sz w:val="24"/>
                <w:szCs w:val="24"/>
              </w:rPr>
              <w:t>OSV: Osobnostní rozvoj</w:t>
            </w:r>
          </w:p>
          <w:p w:rsidR="005B52F2" w:rsidRPr="005B52F2" w:rsidRDefault="005B52F2" w:rsidP="005B52F2">
            <w:pPr>
              <w:rPr>
                <w:rFonts w:ascii="Times New Roman" w:hAnsi="Times New Roman" w:cs="Times New Roman"/>
              </w:rPr>
            </w:pPr>
            <w:r w:rsidRPr="005B52F2">
              <w:rPr>
                <w:rFonts w:ascii="Times New Roman" w:hAnsi="Times New Roman" w:cs="Times New Roman"/>
                <w:sz w:val="24"/>
                <w:szCs w:val="24"/>
              </w:rPr>
              <w:t>-Rozvoj schopností poznávání</w:t>
            </w:r>
          </w:p>
        </w:tc>
      </w:tr>
      <w:tr w:rsidR="005B52F2" w:rsidRPr="005B52F2" w:rsidTr="005B52F2">
        <w:tc>
          <w:tcPr>
            <w:tcW w:w="14245" w:type="dxa"/>
            <w:gridSpan w:val="4"/>
            <w:tcBorders>
              <w:top w:val="single" w:sz="4" w:space="0" w:color="auto"/>
              <w:left w:val="single" w:sz="4" w:space="0" w:color="auto"/>
              <w:bottom w:val="single" w:sz="4" w:space="0" w:color="auto"/>
              <w:right w:val="single" w:sz="4" w:space="0" w:color="auto"/>
            </w:tcBorders>
          </w:tcPr>
          <w:p w:rsidR="005B52F2" w:rsidRPr="00D63FA4" w:rsidRDefault="005B52F2" w:rsidP="00D63FA4">
            <w:pPr>
              <w:rPr>
                <w:rFonts w:ascii="Times New Roman" w:hAnsi="Times New Roman" w:cs="Times New Roman"/>
                <w:b/>
              </w:rPr>
            </w:pPr>
            <w:r w:rsidRPr="00D63FA4">
              <w:rPr>
                <w:rFonts w:ascii="Times New Roman" w:hAnsi="Times New Roman" w:cs="Times New Roman"/>
                <w:b/>
              </w:rPr>
              <w:lastRenderedPageBreak/>
              <w:t xml:space="preserve">MLUVENÍ </w:t>
            </w:r>
          </w:p>
          <w:p w:rsidR="005B52F2" w:rsidRPr="005B52F2" w:rsidRDefault="005B52F2" w:rsidP="005B52F2">
            <w:pPr>
              <w:pStyle w:val="Default"/>
            </w:pPr>
          </w:p>
        </w:tc>
      </w:tr>
      <w:tr w:rsidR="005B52F2" w:rsidRPr="005B52F2" w:rsidTr="00950FAE">
        <w:tc>
          <w:tcPr>
            <w:tcW w:w="7441" w:type="dxa"/>
            <w:tcBorders>
              <w:top w:val="single" w:sz="4" w:space="0" w:color="auto"/>
              <w:bottom w:val="single" w:sz="4" w:space="0" w:color="auto"/>
            </w:tcBorders>
          </w:tcPr>
          <w:p w:rsidR="005B52F2" w:rsidRPr="005B52F2" w:rsidRDefault="005B52F2" w:rsidP="005B52F2">
            <w:pPr>
              <w:pStyle w:val="Default"/>
              <w:jc w:val="both"/>
              <w:rPr>
                <w:i/>
                <w:sz w:val="23"/>
                <w:szCs w:val="23"/>
              </w:rPr>
            </w:pPr>
            <w:r w:rsidRPr="005B52F2">
              <w:rPr>
                <w:i/>
                <w:sz w:val="23"/>
                <w:szCs w:val="23"/>
              </w:rPr>
              <w:t xml:space="preserve">žák </w:t>
            </w:r>
          </w:p>
          <w:p w:rsidR="005B52F2" w:rsidRPr="005B52F2" w:rsidRDefault="005B52F2" w:rsidP="00300D64">
            <w:pPr>
              <w:pStyle w:val="Default"/>
              <w:numPr>
                <w:ilvl w:val="0"/>
                <w:numId w:val="185"/>
              </w:numPr>
              <w:suppressAutoHyphens w:val="0"/>
              <w:autoSpaceDN w:val="0"/>
              <w:adjustRightInd w:val="0"/>
              <w:jc w:val="both"/>
              <w:rPr>
                <w:i/>
                <w:sz w:val="23"/>
                <w:szCs w:val="23"/>
              </w:rPr>
            </w:pPr>
            <w:r w:rsidRPr="005B52F2">
              <w:rPr>
                <w:bCs/>
                <w:i/>
                <w:iCs/>
                <w:sz w:val="23"/>
                <w:szCs w:val="23"/>
              </w:rPr>
              <w:t xml:space="preserve">se zeptá na základní informace a adekvátně reaguje v běžných formálních i neformálních situacích </w:t>
            </w:r>
          </w:p>
          <w:p w:rsidR="005B52F2" w:rsidRPr="005B52F2" w:rsidRDefault="005B52F2" w:rsidP="005B52F2">
            <w:pPr>
              <w:pStyle w:val="Default"/>
              <w:jc w:val="both"/>
              <w:rPr>
                <w:i/>
                <w:sz w:val="23"/>
                <w:szCs w:val="23"/>
              </w:rPr>
            </w:pPr>
          </w:p>
          <w:p w:rsidR="005B52F2" w:rsidRPr="005B52F2" w:rsidRDefault="005B52F2" w:rsidP="00300D64">
            <w:pPr>
              <w:pStyle w:val="Default"/>
              <w:numPr>
                <w:ilvl w:val="0"/>
                <w:numId w:val="184"/>
              </w:numPr>
              <w:suppressAutoHyphens w:val="0"/>
              <w:autoSpaceDN w:val="0"/>
              <w:adjustRightInd w:val="0"/>
              <w:jc w:val="both"/>
              <w:rPr>
                <w:i/>
                <w:sz w:val="23"/>
                <w:szCs w:val="23"/>
              </w:rPr>
            </w:pPr>
            <w:r w:rsidRPr="005B52F2">
              <w:rPr>
                <w:bCs/>
                <w:i/>
                <w:iCs/>
                <w:sz w:val="23"/>
                <w:szCs w:val="23"/>
              </w:rPr>
              <w:t xml:space="preserve">mluví o své rodině, kamarádech, škole, volném čase a dalších osvojovaných tématech </w:t>
            </w:r>
          </w:p>
          <w:p w:rsidR="005B52F2" w:rsidRPr="005B52F2" w:rsidRDefault="005B52F2" w:rsidP="005B52F2">
            <w:pPr>
              <w:pStyle w:val="Default"/>
              <w:jc w:val="both"/>
              <w:rPr>
                <w:i/>
                <w:sz w:val="23"/>
                <w:szCs w:val="23"/>
              </w:rPr>
            </w:pPr>
          </w:p>
          <w:p w:rsidR="005B52F2" w:rsidRPr="005B52F2" w:rsidRDefault="005B52F2" w:rsidP="00300D64">
            <w:pPr>
              <w:numPr>
                <w:ilvl w:val="0"/>
                <w:numId w:val="184"/>
              </w:numPr>
              <w:spacing w:after="0" w:line="240" w:lineRule="auto"/>
              <w:jc w:val="both"/>
              <w:rPr>
                <w:rFonts w:ascii="Times New Roman" w:hAnsi="Times New Roman" w:cs="Times New Roman"/>
                <w:i/>
              </w:rPr>
            </w:pPr>
            <w:r w:rsidRPr="005B52F2">
              <w:rPr>
                <w:rFonts w:ascii="Times New Roman" w:hAnsi="Times New Roman" w:cs="Times New Roman"/>
                <w:bCs/>
                <w:i/>
                <w:iCs/>
                <w:sz w:val="23"/>
                <w:szCs w:val="23"/>
              </w:rPr>
              <w:t xml:space="preserve">vypráví jednoduchý příběh či událost; popíše osoby, místa a věci ze svého každodenního života </w:t>
            </w:r>
          </w:p>
          <w:p w:rsidR="005B52F2" w:rsidRPr="005B52F2" w:rsidRDefault="005B52F2" w:rsidP="005B52F2">
            <w:pPr>
              <w:pStyle w:val="Odstavecseseznamem"/>
              <w:rPr>
                <w:rFonts w:ascii="Times New Roman" w:hAnsi="Times New Roman" w:cs="Times New Roman"/>
                <w:i/>
              </w:rPr>
            </w:pPr>
          </w:p>
          <w:p w:rsidR="005B52F2" w:rsidRPr="005B52F2" w:rsidRDefault="005B52F2" w:rsidP="005B52F2">
            <w:pPr>
              <w:jc w:val="both"/>
              <w:rPr>
                <w:rFonts w:ascii="Times New Roman" w:hAnsi="Times New Roman" w:cs="Times New Roman"/>
                <w:i/>
              </w:rPr>
            </w:pPr>
          </w:p>
          <w:p w:rsidR="005B52F2" w:rsidRPr="005B52F2" w:rsidRDefault="005B52F2" w:rsidP="005B52F2">
            <w:pPr>
              <w:pStyle w:val="Normlnweb"/>
              <w:spacing w:before="147" w:beforeAutospacing="0" w:after="147" w:line="301" w:lineRule="atLeast"/>
              <w:rPr>
                <w:rStyle w:val="Siln"/>
                <w:b w:val="0"/>
                <w:i/>
                <w:color w:val="000000"/>
              </w:rPr>
            </w:pPr>
            <w:r w:rsidRPr="005B52F2">
              <w:rPr>
                <w:rStyle w:val="Siln"/>
                <w:b w:val="0"/>
                <w:i/>
                <w:color w:val="000000"/>
              </w:rPr>
              <w:lastRenderedPageBreak/>
              <w:t>- popíše sebe samého, další osoby, prostředí, v němž žije, každodenní činnosti a potřeby a způsob života</w:t>
            </w:r>
          </w:p>
          <w:p w:rsidR="005B52F2" w:rsidRPr="005B52F2" w:rsidRDefault="005B52F2" w:rsidP="005B52F2">
            <w:pPr>
              <w:pStyle w:val="Normlnweb"/>
              <w:spacing w:before="147" w:beforeAutospacing="0" w:after="147" w:line="301" w:lineRule="atLeast"/>
              <w:rPr>
                <w:rStyle w:val="Siln"/>
                <w:b w:val="0"/>
                <w:i/>
                <w:color w:val="000000"/>
              </w:rPr>
            </w:pPr>
            <w:r w:rsidRPr="005B52F2">
              <w:rPr>
                <w:bCs/>
                <w:i/>
                <w:color w:val="000000"/>
              </w:rPr>
              <w:br/>
            </w:r>
            <w:r w:rsidRPr="005B52F2">
              <w:rPr>
                <w:rStyle w:val="Siln"/>
                <w:b w:val="0"/>
                <w:i/>
                <w:color w:val="000000"/>
              </w:rPr>
              <w:t>- popíše plány, minulé zážitky</w:t>
            </w:r>
          </w:p>
          <w:p w:rsidR="005B52F2" w:rsidRPr="005B52F2" w:rsidRDefault="005B52F2" w:rsidP="005B52F2">
            <w:pPr>
              <w:pStyle w:val="Normlnweb"/>
              <w:spacing w:before="147" w:beforeAutospacing="0" w:after="147" w:line="301" w:lineRule="atLeast"/>
              <w:rPr>
                <w:i/>
              </w:rPr>
            </w:pPr>
            <w:r w:rsidRPr="005B52F2">
              <w:rPr>
                <w:bCs/>
                <w:i/>
                <w:color w:val="000000"/>
              </w:rPr>
              <w:br/>
            </w:r>
            <w:r w:rsidRPr="005B52F2">
              <w:rPr>
                <w:rStyle w:val="Siln"/>
                <w:b w:val="0"/>
                <w:i/>
                <w:color w:val="000000"/>
              </w:rPr>
              <w:t>- vypráví jednoduchý příběh jako sled jednotlivých událostí</w:t>
            </w:r>
            <w:r w:rsidRPr="005B52F2">
              <w:rPr>
                <w:i/>
                <w:color w:val="000000"/>
              </w:rPr>
              <w:t> </w:t>
            </w:r>
          </w:p>
          <w:p w:rsidR="005B52F2" w:rsidRPr="005B52F2" w:rsidRDefault="005B52F2" w:rsidP="005B52F2">
            <w:pPr>
              <w:ind w:left="720"/>
              <w:jc w:val="both"/>
              <w:rPr>
                <w:rFonts w:ascii="Times New Roman" w:hAnsi="Times New Roman" w:cs="Times New Roman"/>
                <w:i/>
              </w:rPr>
            </w:pPr>
          </w:p>
        </w:tc>
        <w:tc>
          <w:tcPr>
            <w:tcW w:w="3186" w:type="dxa"/>
            <w:tcBorders>
              <w:top w:val="single" w:sz="4" w:space="0" w:color="auto"/>
              <w:bottom w:val="single" w:sz="4" w:space="0" w:color="auto"/>
            </w:tcBorders>
          </w:tcPr>
          <w:p w:rsidR="005B52F2" w:rsidRPr="005B52F2" w:rsidRDefault="005B52F2" w:rsidP="005B52F2">
            <w:pPr>
              <w:rPr>
                <w:rFonts w:ascii="Times New Roman" w:hAnsi="Times New Roman" w:cs="Times New Roman"/>
              </w:rPr>
            </w:pPr>
          </w:p>
          <w:p w:rsidR="005B52F2" w:rsidRPr="005B52F2" w:rsidRDefault="005B52F2" w:rsidP="005B52F2">
            <w:pPr>
              <w:rPr>
                <w:rFonts w:ascii="Times New Roman" w:hAnsi="Times New Roman" w:cs="Times New Roman"/>
              </w:rPr>
            </w:pPr>
            <w:r w:rsidRPr="005B52F2">
              <w:rPr>
                <w:rFonts w:ascii="Times New Roman" w:hAnsi="Times New Roman" w:cs="Times New Roman"/>
                <w:u w:val="single"/>
              </w:rPr>
              <w:t>Tematické okruhy</w:t>
            </w:r>
            <w:r w:rsidRPr="005B52F2">
              <w:rPr>
                <w:rFonts w:ascii="Times New Roman" w:hAnsi="Times New Roman" w:cs="Times New Roman"/>
              </w:rPr>
              <w:t>:</w:t>
            </w:r>
          </w:p>
          <w:p w:rsidR="005B52F2" w:rsidRPr="005B52F2" w:rsidRDefault="005B52F2" w:rsidP="00300D64">
            <w:pPr>
              <w:numPr>
                <w:ilvl w:val="0"/>
                <w:numId w:val="426"/>
              </w:numPr>
              <w:spacing w:after="0" w:line="240" w:lineRule="auto"/>
              <w:rPr>
                <w:rFonts w:ascii="Times New Roman" w:hAnsi="Times New Roman" w:cs="Times New Roman"/>
              </w:rPr>
            </w:pPr>
            <w:r w:rsidRPr="005B52F2">
              <w:rPr>
                <w:rFonts w:ascii="Times New Roman" w:hAnsi="Times New Roman" w:cs="Times New Roman"/>
              </w:rPr>
              <w:t>Sporty</w:t>
            </w:r>
          </w:p>
          <w:p w:rsidR="005B52F2" w:rsidRPr="005B52F2" w:rsidRDefault="005B52F2" w:rsidP="00300D64">
            <w:pPr>
              <w:numPr>
                <w:ilvl w:val="0"/>
                <w:numId w:val="426"/>
              </w:numPr>
              <w:spacing w:after="0" w:line="240" w:lineRule="auto"/>
              <w:rPr>
                <w:rFonts w:ascii="Times New Roman" w:hAnsi="Times New Roman" w:cs="Times New Roman"/>
              </w:rPr>
            </w:pPr>
            <w:r w:rsidRPr="005B52F2">
              <w:rPr>
                <w:rFonts w:ascii="Times New Roman" w:hAnsi="Times New Roman" w:cs="Times New Roman"/>
              </w:rPr>
              <w:t>Jídlo</w:t>
            </w:r>
          </w:p>
          <w:p w:rsidR="005B52F2" w:rsidRPr="005B52F2" w:rsidRDefault="005B52F2" w:rsidP="00300D64">
            <w:pPr>
              <w:numPr>
                <w:ilvl w:val="0"/>
                <w:numId w:val="426"/>
              </w:numPr>
              <w:spacing w:after="0" w:line="240" w:lineRule="auto"/>
              <w:rPr>
                <w:rFonts w:ascii="Times New Roman" w:hAnsi="Times New Roman" w:cs="Times New Roman"/>
              </w:rPr>
            </w:pPr>
            <w:r w:rsidRPr="005B52F2">
              <w:rPr>
                <w:rFonts w:ascii="Times New Roman" w:hAnsi="Times New Roman" w:cs="Times New Roman"/>
              </w:rPr>
              <w:t>Idoly teenagerů</w:t>
            </w:r>
          </w:p>
          <w:p w:rsidR="005B52F2" w:rsidRPr="005B52F2" w:rsidRDefault="005B52F2" w:rsidP="00300D64">
            <w:pPr>
              <w:numPr>
                <w:ilvl w:val="0"/>
                <w:numId w:val="426"/>
              </w:numPr>
              <w:spacing w:after="0" w:line="240" w:lineRule="auto"/>
              <w:rPr>
                <w:rFonts w:ascii="Times New Roman" w:hAnsi="Times New Roman" w:cs="Times New Roman"/>
              </w:rPr>
            </w:pPr>
            <w:r w:rsidRPr="005B52F2">
              <w:rPr>
                <w:rFonts w:ascii="Times New Roman" w:hAnsi="Times New Roman" w:cs="Times New Roman"/>
              </w:rPr>
              <w:t>Filmy</w:t>
            </w:r>
          </w:p>
          <w:p w:rsidR="005B52F2" w:rsidRPr="005B52F2" w:rsidRDefault="005B52F2" w:rsidP="00300D64">
            <w:pPr>
              <w:numPr>
                <w:ilvl w:val="0"/>
                <w:numId w:val="426"/>
              </w:numPr>
              <w:spacing w:after="0" w:line="240" w:lineRule="auto"/>
              <w:rPr>
                <w:rFonts w:ascii="Times New Roman" w:hAnsi="Times New Roman" w:cs="Times New Roman"/>
              </w:rPr>
            </w:pPr>
            <w:r w:rsidRPr="005B52F2">
              <w:rPr>
                <w:rFonts w:ascii="Times New Roman" w:hAnsi="Times New Roman" w:cs="Times New Roman"/>
              </w:rPr>
              <w:t xml:space="preserve">Kreativní aktivity </w:t>
            </w:r>
          </w:p>
          <w:p w:rsidR="005B52F2" w:rsidRPr="005B52F2" w:rsidRDefault="005B52F2" w:rsidP="00300D64">
            <w:pPr>
              <w:numPr>
                <w:ilvl w:val="0"/>
                <w:numId w:val="426"/>
              </w:numPr>
              <w:spacing w:after="0" w:line="240" w:lineRule="auto"/>
              <w:rPr>
                <w:rFonts w:ascii="Times New Roman" w:hAnsi="Times New Roman" w:cs="Times New Roman"/>
              </w:rPr>
            </w:pPr>
            <w:r w:rsidRPr="005B52F2">
              <w:rPr>
                <w:rFonts w:ascii="Times New Roman" w:hAnsi="Times New Roman" w:cs="Times New Roman"/>
              </w:rPr>
              <w:t>Čas před obrazovkou</w:t>
            </w:r>
          </w:p>
          <w:p w:rsidR="005B52F2" w:rsidRPr="005B52F2" w:rsidRDefault="005B52F2" w:rsidP="00300D64">
            <w:pPr>
              <w:numPr>
                <w:ilvl w:val="0"/>
                <w:numId w:val="426"/>
              </w:numPr>
              <w:spacing w:after="0" w:line="240" w:lineRule="auto"/>
              <w:rPr>
                <w:rFonts w:ascii="Times New Roman" w:hAnsi="Times New Roman" w:cs="Times New Roman"/>
              </w:rPr>
            </w:pPr>
            <w:r w:rsidRPr="005B52F2">
              <w:rPr>
                <w:rFonts w:ascii="Times New Roman" w:hAnsi="Times New Roman" w:cs="Times New Roman"/>
              </w:rPr>
              <w:t>Slavní umělci</w:t>
            </w:r>
          </w:p>
          <w:p w:rsidR="005B52F2" w:rsidRPr="005B52F2" w:rsidRDefault="005B52F2" w:rsidP="00300D64">
            <w:pPr>
              <w:numPr>
                <w:ilvl w:val="0"/>
                <w:numId w:val="426"/>
              </w:numPr>
              <w:spacing w:after="0" w:line="240" w:lineRule="auto"/>
              <w:rPr>
                <w:rFonts w:ascii="Times New Roman" w:hAnsi="Times New Roman" w:cs="Times New Roman"/>
              </w:rPr>
            </w:pPr>
            <w:r w:rsidRPr="005B52F2">
              <w:rPr>
                <w:rFonts w:ascii="Times New Roman" w:hAnsi="Times New Roman" w:cs="Times New Roman"/>
              </w:rPr>
              <w:t>Kulturní blog</w:t>
            </w:r>
          </w:p>
          <w:p w:rsidR="005B52F2" w:rsidRPr="005B52F2" w:rsidRDefault="005B52F2" w:rsidP="00300D64">
            <w:pPr>
              <w:numPr>
                <w:ilvl w:val="0"/>
                <w:numId w:val="426"/>
              </w:numPr>
              <w:spacing w:after="0" w:line="240" w:lineRule="auto"/>
              <w:rPr>
                <w:rFonts w:ascii="Times New Roman" w:hAnsi="Times New Roman" w:cs="Times New Roman"/>
              </w:rPr>
            </w:pPr>
            <w:r w:rsidRPr="005B52F2">
              <w:rPr>
                <w:rFonts w:ascii="Times New Roman" w:hAnsi="Times New Roman" w:cs="Times New Roman"/>
              </w:rPr>
              <w:t>Fantastické postavy</w:t>
            </w:r>
          </w:p>
          <w:p w:rsidR="005B52F2" w:rsidRPr="005B52F2" w:rsidRDefault="005B52F2" w:rsidP="00300D64">
            <w:pPr>
              <w:numPr>
                <w:ilvl w:val="0"/>
                <w:numId w:val="426"/>
              </w:numPr>
              <w:spacing w:after="0" w:line="240" w:lineRule="auto"/>
              <w:rPr>
                <w:rFonts w:ascii="Times New Roman" w:hAnsi="Times New Roman" w:cs="Times New Roman"/>
              </w:rPr>
            </w:pPr>
            <w:r w:rsidRPr="005B52F2">
              <w:rPr>
                <w:rFonts w:ascii="Times New Roman" w:hAnsi="Times New Roman" w:cs="Times New Roman"/>
              </w:rPr>
              <w:t>Harry Potter</w:t>
            </w:r>
          </w:p>
          <w:p w:rsidR="005B52F2" w:rsidRPr="005B52F2" w:rsidRDefault="005B52F2" w:rsidP="00300D64">
            <w:pPr>
              <w:numPr>
                <w:ilvl w:val="0"/>
                <w:numId w:val="426"/>
              </w:numPr>
              <w:spacing w:after="0" w:line="240" w:lineRule="auto"/>
              <w:rPr>
                <w:rFonts w:ascii="Times New Roman" w:hAnsi="Times New Roman" w:cs="Times New Roman"/>
              </w:rPr>
            </w:pPr>
            <w:r w:rsidRPr="005B52F2">
              <w:rPr>
                <w:rFonts w:ascii="Times New Roman" w:hAnsi="Times New Roman" w:cs="Times New Roman"/>
              </w:rPr>
              <w:lastRenderedPageBreak/>
              <w:t>Pohádka</w:t>
            </w:r>
          </w:p>
          <w:p w:rsidR="005B52F2" w:rsidRPr="005B52F2" w:rsidRDefault="005B52F2" w:rsidP="00300D64">
            <w:pPr>
              <w:numPr>
                <w:ilvl w:val="0"/>
                <w:numId w:val="426"/>
              </w:numPr>
              <w:spacing w:after="0" w:line="240" w:lineRule="auto"/>
              <w:rPr>
                <w:rFonts w:ascii="Times New Roman" w:hAnsi="Times New Roman" w:cs="Times New Roman"/>
              </w:rPr>
            </w:pPr>
            <w:r w:rsidRPr="005B52F2">
              <w:rPr>
                <w:rFonts w:ascii="Times New Roman" w:hAnsi="Times New Roman" w:cs="Times New Roman"/>
              </w:rPr>
              <w:t>Narozeninová oslava</w:t>
            </w:r>
          </w:p>
          <w:p w:rsidR="005B52F2" w:rsidRPr="005B52F2" w:rsidRDefault="005B52F2" w:rsidP="00300D64">
            <w:pPr>
              <w:numPr>
                <w:ilvl w:val="0"/>
                <w:numId w:val="426"/>
              </w:numPr>
              <w:spacing w:after="0" w:line="240" w:lineRule="auto"/>
              <w:rPr>
                <w:rFonts w:ascii="Times New Roman" w:hAnsi="Times New Roman" w:cs="Times New Roman"/>
              </w:rPr>
            </w:pPr>
            <w:r w:rsidRPr="005B52F2">
              <w:rPr>
                <w:rFonts w:ascii="Times New Roman" w:hAnsi="Times New Roman" w:cs="Times New Roman"/>
              </w:rPr>
              <w:t>Slavnostní ukončení školy</w:t>
            </w:r>
          </w:p>
          <w:p w:rsidR="005B52F2" w:rsidRPr="005B52F2" w:rsidRDefault="005B52F2" w:rsidP="00300D64">
            <w:pPr>
              <w:numPr>
                <w:ilvl w:val="0"/>
                <w:numId w:val="426"/>
              </w:numPr>
              <w:spacing w:after="0" w:line="240" w:lineRule="auto"/>
              <w:rPr>
                <w:rFonts w:ascii="Times New Roman" w:hAnsi="Times New Roman" w:cs="Times New Roman"/>
              </w:rPr>
            </w:pPr>
            <w:r w:rsidRPr="005B52F2">
              <w:rPr>
                <w:rFonts w:ascii="Times New Roman" w:hAnsi="Times New Roman" w:cs="Times New Roman"/>
              </w:rPr>
              <w:t>Americké svátky</w:t>
            </w:r>
          </w:p>
          <w:p w:rsidR="005B52F2" w:rsidRPr="005B52F2" w:rsidRDefault="005B52F2" w:rsidP="00300D64">
            <w:pPr>
              <w:numPr>
                <w:ilvl w:val="0"/>
                <w:numId w:val="426"/>
              </w:numPr>
              <w:spacing w:after="0" w:line="240" w:lineRule="auto"/>
              <w:rPr>
                <w:rFonts w:ascii="Times New Roman" w:hAnsi="Times New Roman" w:cs="Times New Roman"/>
              </w:rPr>
            </w:pPr>
            <w:r w:rsidRPr="005B52F2">
              <w:rPr>
                <w:rFonts w:ascii="Times New Roman" w:hAnsi="Times New Roman" w:cs="Times New Roman"/>
              </w:rPr>
              <w:t>České tradice</w:t>
            </w:r>
          </w:p>
          <w:p w:rsidR="005B52F2" w:rsidRPr="005B52F2" w:rsidRDefault="005B52F2" w:rsidP="00300D64">
            <w:pPr>
              <w:numPr>
                <w:ilvl w:val="0"/>
                <w:numId w:val="426"/>
              </w:numPr>
              <w:spacing w:after="0" w:line="240" w:lineRule="auto"/>
              <w:rPr>
                <w:rFonts w:ascii="Times New Roman" w:hAnsi="Times New Roman" w:cs="Times New Roman"/>
              </w:rPr>
            </w:pPr>
            <w:r w:rsidRPr="005B52F2">
              <w:rPr>
                <w:rFonts w:ascii="Times New Roman" w:hAnsi="Times New Roman" w:cs="Times New Roman"/>
              </w:rPr>
              <w:t>Geografie, světové strany</w:t>
            </w:r>
          </w:p>
          <w:p w:rsidR="005B52F2" w:rsidRPr="005B52F2" w:rsidRDefault="005B52F2" w:rsidP="00300D64">
            <w:pPr>
              <w:numPr>
                <w:ilvl w:val="0"/>
                <w:numId w:val="426"/>
              </w:numPr>
              <w:spacing w:after="0" w:line="240" w:lineRule="auto"/>
              <w:rPr>
                <w:rFonts w:ascii="Times New Roman" w:hAnsi="Times New Roman" w:cs="Times New Roman"/>
              </w:rPr>
            </w:pPr>
            <w:r w:rsidRPr="005B52F2">
              <w:rPr>
                <w:rFonts w:ascii="Times New Roman" w:hAnsi="Times New Roman" w:cs="Times New Roman"/>
              </w:rPr>
              <w:t>Výlet, dovolená</w:t>
            </w:r>
          </w:p>
          <w:p w:rsidR="005B52F2" w:rsidRPr="005B52F2" w:rsidRDefault="005B52F2" w:rsidP="00300D64">
            <w:pPr>
              <w:numPr>
                <w:ilvl w:val="0"/>
                <w:numId w:val="426"/>
              </w:numPr>
              <w:spacing w:after="0" w:line="240" w:lineRule="auto"/>
              <w:rPr>
                <w:rFonts w:ascii="Times New Roman" w:hAnsi="Times New Roman" w:cs="Times New Roman"/>
              </w:rPr>
            </w:pPr>
            <w:r w:rsidRPr="005B52F2">
              <w:rPr>
                <w:rFonts w:ascii="Times New Roman" w:hAnsi="Times New Roman" w:cs="Times New Roman"/>
              </w:rPr>
              <w:t>Aktivity na dovolené</w:t>
            </w:r>
          </w:p>
          <w:p w:rsidR="005B52F2" w:rsidRPr="005B52F2" w:rsidRDefault="005B52F2" w:rsidP="00300D64">
            <w:pPr>
              <w:numPr>
                <w:ilvl w:val="0"/>
                <w:numId w:val="426"/>
              </w:numPr>
              <w:spacing w:after="0" w:line="240" w:lineRule="auto"/>
              <w:rPr>
                <w:rFonts w:ascii="Times New Roman" w:hAnsi="Times New Roman" w:cs="Times New Roman"/>
              </w:rPr>
            </w:pPr>
            <w:r w:rsidRPr="005B52F2">
              <w:rPr>
                <w:rFonts w:ascii="Times New Roman" w:hAnsi="Times New Roman" w:cs="Times New Roman"/>
              </w:rPr>
              <w:t>Skotsko</w:t>
            </w:r>
          </w:p>
          <w:p w:rsidR="005B52F2" w:rsidRPr="005B52F2" w:rsidRDefault="005B52F2" w:rsidP="00300D64">
            <w:pPr>
              <w:numPr>
                <w:ilvl w:val="0"/>
                <w:numId w:val="426"/>
              </w:numPr>
              <w:spacing w:after="0" w:line="240" w:lineRule="auto"/>
              <w:rPr>
                <w:rFonts w:ascii="Times New Roman" w:hAnsi="Times New Roman" w:cs="Times New Roman"/>
              </w:rPr>
            </w:pPr>
            <w:r w:rsidRPr="005B52F2">
              <w:rPr>
                <w:rFonts w:ascii="Times New Roman" w:hAnsi="Times New Roman" w:cs="Times New Roman"/>
              </w:rPr>
              <w:t>Počasí</w:t>
            </w:r>
          </w:p>
          <w:p w:rsidR="005B52F2" w:rsidRPr="005B52F2" w:rsidRDefault="005B52F2" w:rsidP="00300D64">
            <w:pPr>
              <w:numPr>
                <w:ilvl w:val="0"/>
                <w:numId w:val="426"/>
              </w:numPr>
              <w:spacing w:after="0" w:line="240" w:lineRule="auto"/>
              <w:rPr>
                <w:rFonts w:ascii="Times New Roman" w:hAnsi="Times New Roman" w:cs="Times New Roman"/>
              </w:rPr>
            </w:pPr>
            <w:r w:rsidRPr="005B52F2">
              <w:rPr>
                <w:rFonts w:ascii="Times New Roman" w:hAnsi="Times New Roman" w:cs="Times New Roman"/>
              </w:rPr>
              <w:t>Město, směry, Glasgow</w:t>
            </w:r>
          </w:p>
          <w:p w:rsidR="005B52F2" w:rsidRPr="005B52F2" w:rsidRDefault="005B52F2" w:rsidP="00300D64">
            <w:pPr>
              <w:numPr>
                <w:ilvl w:val="0"/>
                <w:numId w:val="426"/>
              </w:numPr>
              <w:spacing w:after="0" w:line="240" w:lineRule="auto"/>
              <w:rPr>
                <w:rFonts w:ascii="Times New Roman" w:hAnsi="Times New Roman" w:cs="Times New Roman"/>
              </w:rPr>
            </w:pPr>
            <w:r w:rsidRPr="005B52F2">
              <w:rPr>
                <w:rFonts w:ascii="Times New Roman" w:hAnsi="Times New Roman" w:cs="Times New Roman"/>
              </w:rPr>
              <w:t>Turistické informace</w:t>
            </w:r>
          </w:p>
          <w:p w:rsidR="005B52F2" w:rsidRPr="005B52F2" w:rsidRDefault="005B52F2" w:rsidP="005B52F2">
            <w:pPr>
              <w:pStyle w:val="Default"/>
              <w:rPr>
                <w:sz w:val="23"/>
                <w:szCs w:val="23"/>
              </w:rPr>
            </w:pPr>
          </w:p>
          <w:p w:rsidR="005B52F2" w:rsidRPr="005B52F2" w:rsidRDefault="005B52F2" w:rsidP="005B52F2">
            <w:pPr>
              <w:rPr>
                <w:rFonts w:ascii="Times New Roman" w:hAnsi="Times New Roman" w:cs="Times New Roman"/>
                <w:u w:val="single"/>
              </w:rPr>
            </w:pPr>
            <w:r w:rsidRPr="005B52F2">
              <w:rPr>
                <w:rFonts w:ascii="Times New Roman" w:hAnsi="Times New Roman" w:cs="Times New Roman"/>
                <w:u w:val="single"/>
              </w:rPr>
              <w:t>Jazykové prostředky:</w:t>
            </w:r>
          </w:p>
          <w:p w:rsidR="005B52F2" w:rsidRPr="005B52F2" w:rsidRDefault="005B52F2" w:rsidP="00300D64">
            <w:pPr>
              <w:numPr>
                <w:ilvl w:val="0"/>
                <w:numId w:val="426"/>
              </w:numPr>
              <w:spacing w:after="0" w:line="240" w:lineRule="auto"/>
              <w:rPr>
                <w:rFonts w:ascii="Times New Roman" w:hAnsi="Times New Roman" w:cs="Times New Roman"/>
              </w:rPr>
            </w:pPr>
            <w:r w:rsidRPr="005B52F2">
              <w:rPr>
                <w:rFonts w:ascii="Times New Roman" w:hAnsi="Times New Roman" w:cs="Times New Roman"/>
              </w:rPr>
              <w:t>Minulý čas prostý</w:t>
            </w:r>
          </w:p>
          <w:p w:rsidR="005B52F2" w:rsidRPr="005B52F2" w:rsidRDefault="005B52F2" w:rsidP="005B52F2">
            <w:pPr>
              <w:rPr>
                <w:rFonts w:ascii="Times New Roman" w:hAnsi="Times New Roman" w:cs="Times New Roman"/>
              </w:rPr>
            </w:pPr>
            <w:r w:rsidRPr="005B52F2">
              <w:rPr>
                <w:rFonts w:ascii="Times New Roman" w:hAnsi="Times New Roman" w:cs="Times New Roman"/>
              </w:rPr>
              <w:t>- sloveso Být</w:t>
            </w:r>
          </w:p>
          <w:p w:rsidR="005B52F2" w:rsidRPr="005B52F2" w:rsidRDefault="005B52F2" w:rsidP="00300D64">
            <w:pPr>
              <w:numPr>
                <w:ilvl w:val="0"/>
                <w:numId w:val="426"/>
              </w:numPr>
              <w:spacing w:after="0" w:line="240" w:lineRule="auto"/>
              <w:rPr>
                <w:rFonts w:ascii="Times New Roman" w:hAnsi="Times New Roman" w:cs="Times New Roman"/>
              </w:rPr>
            </w:pPr>
            <w:r w:rsidRPr="005B52F2">
              <w:rPr>
                <w:rFonts w:ascii="Times New Roman" w:hAnsi="Times New Roman" w:cs="Times New Roman"/>
              </w:rPr>
              <w:t>Minulý čas prostý</w:t>
            </w:r>
          </w:p>
          <w:p w:rsidR="005B52F2" w:rsidRPr="005B52F2" w:rsidRDefault="005B52F2" w:rsidP="005B52F2">
            <w:pPr>
              <w:rPr>
                <w:rFonts w:ascii="Times New Roman" w:hAnsi="Times New Roman" w:cs="Times New Roman"/>
              </w:rPr>
            </w:pPr>
            <w:r w:rsidRPr="005B52F2">
              <w:rPr>
                <w:rFonts w:ascii="Times New Roman" w:hAnsi="Times New Roman" w:cs="Times New Roman"/>
              </w:rPr>
              <w:t>- pravidelná slovesa</w:t>
            </w:r>
          </w:p>
          <w:p w:rsidR="005B52F2" w:rsidRPr="005B52F2" w:rsidRDefault="005B52F2" w:rsidP="00300D64">
            <w:pPr>
              <w:pStyle w:val="Odstavecseseznamem"/>
              <w:numPr>
                <w:ilvl w:val="0"/>
                <w:numId w:val="427"/>
              </w:numPr>
              <w:spacing w:after="0" w:line="240" w:lineRule="auto"/>
              <w:rPr>
                <w:rFonts w:ascii="Times New Roman" w:hAnsi="Times New Roman" w:cs="Times New Roman"/>
              </w:rPr>
            </w:pPr>
            <w:r w:rsidRPr="005B52F2">
              <w:rPr>
                <w:rFonts w:ascii="Times New Roman" w:hAnsi="Times New Roman" w:cs="Times New Roman"/>
              </w:rPr>
              <w:t>Minulý čas prostý</w:t>
            </w:r>
          </w:p>
          <w:p w:rsidR="005B52F2" w:rsidRPr="005B52F2" w:rsidRDefault="005B52F2" w:rsidP="005B52F2">
            <w:pPr>
              <w:rPr>
                <w:rFonts w:ascii="Times New Roman" w:hAnsi="Times New Roman" w:cs="Times New Roman"/>
              </w:rPr>
            </w:pPr>
            <w:r w:rsidRPr="005B52F2">
              <w:rPr>
                <w:rFonts w:ascii="Times New Roman" w:hAnsi="Times New Roman" w:cs="Times New Roman"/>
              </w:rPr>
              <w:t>- nepravidelná slovesa</w:t>
            </w:r>
          </w:p>
          <w:p w:rsidR="005B52F2" w:rsidRPr="005B52F2" w:rsidRDefault="005B52F2" w:rsidP="00300D64">
            <w:pPr>
              <w:numPr>
                <w:ilvl w:val="0"/>
                <w:numId w:val="426"/>
              </w:numPr>
              <w:spacing w:after="0" w:line="240" w:lineRule="auto"/>
              <w:rPr>
                <w:rFonts w:ascii="Times New Roman" w:hAnsi="Times New Roman" w:cs="Times New Roman"/>
              </w:rPr>
            </w:pPr>
            <w:r w:rsidRPr="005B52F2">
              <w:rPr>
                <w:rFonts w:ascii="Times New Roman" w:hAnsi="Times New Roman" w:cs="Times New Roman"/>
              </w:rPr>
              <w:t>Minulý čas prostý</w:t>
            </w:r>
          </w:p>
          <w:p w:rsidR="005B52F2" w:rsidRPr="005B52F2" w:rsidRDefault="005B52F2" w:rsidP="005B52F2">
            <w:pPr>
              <w:rPr>
                <w:rFonts w:ascii="Times New Roman" w:hAnsi="Times New Roman" w:cs="Times New Roman"/>
              </w:rPr>
            </w:pPr>
            <w:r w:rsidRPr="005B52F2">
              <w:rPr>
                <w:rFonts w:ascii="Times New Roman" w:hAnsi="Times New Roman" w:cs="Times New Roman"/>
              </w:rPr>
              <w:t>- zápor/ otázka</w:t>
            </w:r>
          </w:p>
          <w:p w:rsidR="005B52F2" w:rsidRPr="005B52F2" w:rsidRDefault="005B52F2" w:rsidP="00300D64">
            <w:pPr>
              <w:numPr>
                <w:ilvl w:val="0"/>
                <w:numId w:val="426"/>
              </w:numPr>
              <w:spacing w:after="0" w:line="240" w:lineRule="auto"/>
              <w:rPr>
                <w:rFonts w:ascii="Times New Roman" w:hAnsi="Times New Roman" w:cs="Times New Roman"/>
              </w:rPr>
            </w:pPr>
            <w:r w:rsidRPr="005B52F2">
              <w:rPr>
                <w:rFonts w:ascii="Times New Roman" w:hAnsi="Times New Roman" w:cs="Times New Roman"/>
              </w:rPr>
              <w:t>Vyjádření souhlasu, nesouhlasu</w:t>
            </w:r>
          </w:p>
          <w:p w:rsidR="005B52F2" w:rsidRPr="005B52F2" w:rsidRDefault="005B52F2" w:rsidP="005B52F2">
            <w:pPr>
              <w:rPr>
                <w:rFonts w:ascii="Times New Roman" w:hAnsi="Times New Roman" w:cs="Times New Roman"/>
              </w:rPr>
            </w:pPr>
            <w:r w:rsidRPr="005B52F2">
              <w:rPr>
                <w:rFonts w:ascii="Times New Roman" w:hAnsi="Times New Roman" w:cs="Times New Roman"/>
              </w:rPr>
              <w:t xml:space="preserve"> - So do I. / Me too. / I don</w:t>
            </w:r>
            <w:r w:rsidRPr="005B52F2">
              <w:rPr>
                <w:rFonts w:ascii="Times New Roman" w:hAnsi="Times New Roman" w:cs="Times New Roman"/>
                <w:color w:val="000000"/>
                <w:lang w:val="en-GB"/>
              </w:rPr>
              <w:t>’</w:t>
            </w:r>
            <w:r w:rsidRPr="005B52F2">
              <w:rPr>
                <w:rFonts w:ascii="Times New Roman" w:hAnsi="Times New Roman" w:cs="Times New Roman"/>
              </w:rPr>
              <w:t>t.</w:t>
            </w:r>
          </w:p>
          <w:p w:rsidR="005B52F2" w:rsidRPr="005B52F2" w:rsidRDefault="005B52F2" w:rsidP="00300D64">
            <w:pPr>
              <w:numPr>
                <w:ilvl w:val="0"/>
                <w:numId w:val="426"/>
              </w:numPr>
              <w:spacing w:after="0" w:line="240" w:lineRule="auto"/>
              <w:rPr>
                <w:rFonts w:ascii="Times New Roman" w:hAnsi="Times New Roman" w:cs="Times New Roman"/>
              </w:rPr>
            </w:pPr>
            <w:r w:rsidRPr="005B52F2">
              <w:rPr>
                <w:rFonts w:ascii="Times New Roman" w:hAnsi="Times New Roman" w:cs="Times New Roman"/>
              </w:rPr>
              <w:t>Vyjádření množství</w:t>
            </w:r>
          </w:p>
          <w:p w:rsidR="005B52F2" w:rsidRPr="005B52F2" w:rsidRDefault="005B52F2" w:rsidP="00300D64">
            <w:pPr>
              <w:numPr>
                <w:ilvl w:val="0"/>
                <w:numId w:val="426"/>
              </w:numPr>
              <w:spacing w:after="0" w:line="240" w:lineRule="auto"/>
              <w:rPr>
                <w:rFonts w:ascii="Times New Roman" w:hAnsi="Times New Roman" w:cs="Times New Roman"/>
              </w:rPr>
            </w:pPr>
            <w:r w:rsidRPr="005B52F2">
              <w:rPr>
                <w:rFonts w:ascii="Times New Roman" w:hAnsi="Times New Roman" w:cs="Times New Roman"/>
              </w:rPr>
              <w:t>Srovnávání</w:t>
            </w:r>
          </w:p>
          <w:p w:rsidR="005B52F2" w:rsidRPr="005B52F2" w:rsidRDefault="005B52F2" w:rsidP="00300D64">
            <w:pPr>
              <w:numPr>
                <w:ilvl w:val="0"/>
                <w:numId w:val="426"/>
              </w:numPr>
              <w:spacing w:after="0" w:line="240" w:lineRule="auto"/>
              <w:rPr>
                <w:rFonts w:ascii="Times New Roman" w:hAnsi="Times New Roman" w:cs="Times New Roman"/>
              </w:rPr>
            </w:pPr>
            <w:r w:rsidRPr="005B52F2">
              <w:rPr>
                <w:rFonts w:ascii="Times New Roman" w:hAnsi="Times New Roman" w:cs="Times New Roman"/>
              </w:rPr>
              <w:t>Schopnosti</w:t>
            </w:r>
          </w:p>
          <w:p w:rsidR="005B52F2" w:rsidRPr="005B52F2" w:rsidRDefault="005B52F2" w:rsidP="005B52F2">
            <w:pPr>
              <w:rPr>
                <w:rFonts w:ascii="Times New Roman" w:hAnsi="Times New Roman" w:cs="Times New Roman"/>
              </w:rPr>
            </w:pPr>
            <w:r w:rsidRPr="005B52F2">
              <w:rPr>
                <w:rFonts w:ascii="Times New Roman" w:hAnsi="Times New Roman" w:cs="Times New Roman"/>
              </w:rPr>
              <w:t>- can / can</w:t>
            </w:r>
            <w:r w:rsidRPr="005B52F2">
              <w:rPr>
                <w:rFonts w:ascii="Times New Roman" w:hAnsi="Times New Roman" w:cs="Times New Roman"/>
                <w:color w:val="000000"/>
                <w:lang w:val="en-GB"/>
              </w:rPr>
              <w:t>’</w:t>
            </w:r>
            <w:r w:rsidRPr="005B52F2">
              <w:rPr>
                <w:rFonts w:ascii="Times New Roman" w:hAnsi="Times New Roman" w:cs="Times New Roman"/>
              </w:rPr>
              <w:t>t</w:t>
            </w:r>
          </w:p>
          <w:p w:rsidR="005B52F2" w:rsidRPr="005B52F2" w:rsidRDefault="005B52F2" w:rsidP="00300D64">
            <w:pPr>
              <w:numPr>
                <w:ilvl w:val="0"/>
                <w:numId w:val="426"/>
              </w:numPr>
              <w:spacing w:after="0" w:line="240" w:lineRule="auto"/>
              <w:rPr>
                <w:rFonts w:ascii="Times New Roman" w:hAnsi="Times New Roman" w:cs="Times New Roman"/>
              </w:rPr>
            </w:pPr>
            <w:r w:rsidRPr="005B52F2">
              <w:rPr>
                <w:rFonts w:ascii="Times New Roman" w:hAnsi="Times New Roman" w:cs="Times New Roman"/>
              </w:rPr>
              <w:t>Minulý čas průběhový</w:t>
            </w:r>
          </w:p>
          <w:p w:rsidR="005B52F2" w:rsidRPr="005B52F2" w:rsidRDefault="005B52F2" w:rsidP="00300D64">
            <w:pPr>
              <w:numPr>
                <w:ilvl w:val="0"/>
                <w:numId w:val="426"/>
              </w:numPr>
              <w:spacing w:after="0" w:line="240" w:lineRule="auto"/>
              <w:rPr>
                <w:rFonts w:ascii="Times New Roman" w:hAnsi="Times New Roman" w:cs="Times New Roman"/>
              </w:rPr>
            </w:pPr>
            <w:r w:rsidRPr="005B52F2">
              <w:rPr>
                <w:rFonts w:ascii="Times New Roman" w:hAnsi="Times New Roman" w:cs="Times New Roman"/>
              </w:rPr>
              <w:lastRenderedPageBreak/>
              <w:t>Minulý čas prostý x průběhový</w:t>
            </w:r>
          </w:p>
          <w:p w:rsidR="005B52F2" w:rsidRPr="005B52F2" w:rsidRDefault="005B52F2" w:rsidP="00300D64">
            <w:pPr>
              <w:numPr>
                <w:ilvl w:val="0"/>
                <w:numId w:val="426"/>
              </w:numPr>
              <w:spacing w:after="0" w:line="240" w:lineRule="auto"/>
              <w:rPr>
                <w:rFonts w:ascii="Times New Roman" w:hAnsi="Times New Roman" w:cs="Times New Roman"/>
              </w:rPr>
            </w:pPr>
            <w:r w:rsidRPr="005B52F2">
              <w:rPr>
                <w:rFonts w:ascii="Times New Roman" w:hAnsi="Times New Roman" w:cs="Times New Roman"/>
              </w:rPr>
              <w:t>Návrhy</w:t>
            </w:r>
          </w:p>
          <w:p w:rsidR="005B52F2" w:rsidRPr="005B52F2" w:rsidRDefault="005B52F2" w:rsidP="00300D64">
            <w:pPr>
              <w:numPr>
                <w:ilvl w:val="0"/>
                <w:numId w:val="426"/>
              </w:numPr>
              <w:spacing w:after="0" w:line="240" w:lineRule="auto"/>
              <w:rPr>
                <w:rFonts w:ascii="Times New Roman" w:hAnsi="Times New Roman" w:cs="Times New Roman"/>
              </w:rPr>
            </w:pPr>
            <w:r w:rsidRPr="005B52F2">
              <w:rPr>
                <w:rFonts w:ascii="Times New Roman" w:hAnsi="Times New Roman" w:cs="Times New Roman"/>
              </w:rPr>
              <w:t>Plány do budoucna</w:t>
            </w:r>
          </w:p>
          <w:p w:rsidR="005B52F2" w:rsidRPr="005B52F2" w:rsidRDefault="005B52F2" w:rsidP="00300D64">
            <w:pPr>
              <w:numPr>
                <w:ilvl w:val="0"/>
                <w:numId w:val="426"/>
              </w:numPr>
              <w:spacing w:after="0" w:line="240" w:lineRule="auto"/>
              <w:rPr>
                <w:rFonts w:ascii="Times New Roman" w:hAnsi="Times New Roman" w:cs="Times New Roman"/>
              </w:rPr>
            </w:pPr>
            <w:r w:rsidRPr="005B52F2">
              <w:rPr>
                <w:rFonts w:ascii="Times New Roman" w:hAnsi="Times New Roman" w:cs="Times New Roman"/>
              </w:rPr>
              <w:t>Datumy</w:t>
            </w:r>
          </w:p>
          <w:p w:rsidR="005B52F2" w:rsidRPr="005B52F2" w:rsidRDefault="005B52F2" w:rsidP="00300D64">
            <w:pPr>
              <w:numPr>
                <w:ilvl w:val="0"/>
                <w:numId w:val="426"/>
              </w:numPr>
              <w:spacing w:after="0" w:line="240" w:lineRule="auto"/>
              <w:rPr>
                <w:rFonts w:ascii="Times New Roman" w:hAnsi="Times New Roman" w:cs="Times New Roman"/>
              </w:rPr>
            </w:pPr>
            <w:r w:rsidRPr="005B52F2">
              <w:rPr>
                <w:rFonts w:ascii="Times New Roman" w:hAnsi="Times New Roman" w:cs="Times New Roman"/>
              </w:rPr>
              <w:t>Vyjádření modality</w:t>
            </w:r>
          </w:p>
          <w:p w:rsidR="005B52F2" w:rsidRPr="005B52F2" w:rsidRDefault="005B52F2" w:rsidP="005B52F2">
            <w:pPr>
              <w:rPr>
                <w:rFonts w:ascii="Times New Roman" w:hAnsi="Times New Roman" w:cs="Times New Roman"/>
              </w:rPr>
            </w:pPr>
            <w:r w:rsidRPr="005B52F2">
              <w:rPr>
                <w:rFonts w:ascii="Times New Roman" w:hAnsi="Times New Roman" w:cs="Times New Roman"/>
              </w:rPr>
              <w:t>- should / shouldn</w:t>
            </w:r>
            <w:r w:rsidRPr="005B52F2">
              <w:rPr>
                <w:rFonts w:ascii="Times New Roman" w:hAnsi="Times New Roman" w:cs="Times New Roman"/>
                <w:color w:val="000000"/>
                <w:lang w:val="en-GB"/>
              </w:rPr>
              <w:t>’</w:t>
            </w:r>
            <w:r w:rsidRPr="005B52F2">
              <w:rPr>
                <w:rFonts w:ascii="Times New Roman" w:hAnsi="Times New Roman" w:cs="Times New Roman"/>
              </w:rPr>
              <w:t>t</w:t>
            </w:r>
          </w:p>
          <w:p w:rsidR="005B52F2" w:rsidRPr="005B52F2" w:rsidRDefault="005B52F2" w:rsidP="00300D64">
            <w:pPr>
              <w:numPr>
                <w:ilvl w:val="0"/>
                <w:numId w:val="426"/>
              </w:numPr>
              <w:spacing w:after="0" w:line="240" w:lineRule="auto"/>
              <w:rPr>
                <w:rFonts w:ascii="Times New Roman" w:hAnsi="Times New Roman" w:cs="Times New Roman"/>
              </w:rPr>
            </w:pPr>
            <w:r w:rsidRPr="005B52F2">
              <w:rPr>
                <w:rFonts w:ascii="Times New Roman" w:hAnsi="Times New Roman" w:cs="Times New Roman"/>
              </w:rPr>
              <w:t>Vyjádření budoucnosti</w:t>
            </w:r>
          </w:p>
          <w:p w:rsidR="005B52F2" w:rsidRPr="005B52F2" w:rsidRDefault="005B52F2" w:rsidP="005B52F2">
            <w:pPr>
              <w:rPr>
                <w:rFonts w:ascii="Times New Roman" w:hAnsi="Times New Roman" w:cs="Times New Roman"/>
              </w:rPr>
            </w:pPr>
            <w:r w:rsidRPr="005B52F2">
              <w:rPr>
                <w:rFonts w:ascii="Times New Roman" w:hAnsi="Times New Roman" w:cs="Times New Roman"/>
              </w:rPr>
              <w:t>- to be going to</w:t>
            </w:r>
          </w:p>
          <w:p w:rsidR="005B52F2" w:rsidRPr="005B52F2" w:rsidRDefault="005B52F2" w:rsidP="00300D64">
            <w:pPr>
              <w:numPr>
                <w:ilvl w:val="0"/>
                <w:numId w:val="426"/>
              </w:numPr>
              <w:spacing w:after="0" w:line="240" w:lineRule="auto"/>
              <w:rPr>
                <w:rFonts w:ascii="Times New Roman" w:hAnsi="Times New Roman" w:cs="Times New Roman"/>
              </w:rPr>
            </w:pPr>
            <w:r w:rsidRPr="005B52F2">
              <w:rPr>
                <w:rFonts w:ascii="Times New Roman" w:hAnsi="Times New Roman" w:cs="Times New Roman"/>
              </w:rPr>
              <w:t xml:space="preserve">Vyjádření budoucnosti </w:t>
            </w:r>
          </w:p>
          <w:p w:rsidR="005B52F2" w:rsidRPr="005B52F2" w:rsidRDefault="005B52F2" w:rsidP="005B52F2">
            <w:pPr>
              <w:rPr>
                <w:rFonts w:ascii="Times New Roman" w:hAnsi="Times New Roman" w:cs="Times New Roman"/>
              </w:rPr>
            </w:pPr>
            <w:r w:rsidRPr="005B52F2">
              <w:rPr>
                <w:rFonts w:ascii="Times New Roman" w:hAnsi="Times New Roman" w:cs="Times New Roman"/>
              </w:rPr>
              <w:t>- will/ won</w:t>
            </w:r>
            <w:r w:rsidRPr="005B52F2">
              <w:rPr>
                <w:rFonts w:ascii="Times New Roman" w:hAnsi="Times New Roman" w:cs="Times New Roman"/>
                <w:color w:val="000000"/>
                <w:lang w:val="en-GB"/>
              </w:rPr>
              <w:t>’</w:t>
            </w:r>
            <w:r w:rsidRPr="005B52F2">
              <w:rPr>
                <w:rFonts w:ascii="Times New Roman" w:hAnsi="Times New Roman" w:cs="Times New Roman"/>
              </w:rPr>
              <w:t>t</w:t>
            </w:r>
          </w:p>
          <w:p w:rsidR="005B52F2" w:rsidRPr="005B52F2" w:rsidRDefault="005B52F2" w:rsidP="00300D64">
            <w:pPr>
              <w:numPr>
                <w:ilvl w:val="0"/>
                <w:numId w:val="426"/>
              </w:numPr>
              <w:spacing w:after="0" w:line="240" w:lineRule="auto"/>
              <w:rPr>
                <w:rFonts w:ascii="Times New Roman" w:hAnsi="Times New Roman" w:cs="Times New Roman"/>
              </w:rPr>
            </w:pPr>
            <w:r w:rsidRPr="005B52F2">
              <w:rPr>
                <w:rFonts w:ascii="Times New Roman" w:hAnsi="Times New Roman" w:cs="Times New Roman"/>
              </w:rPr>
              <w:t>Vazba would like to / wouldn</w:t>
            </w:r>
            <w:r w:rsidRPr="005B52F2">
              <w:rPr>
                <w:rFonts w:ascii="Times New Roman" w:hAnsi="Times New Roman" w:cs="Times New Roman"/>
                <w:color w:val="000000"/>
                <w:lang w:val="en-GB"/>
              </w:rPr>
              <w:t>’</w:t>
            </w:r>
            <w:r w:rsidRPr="005B52F2">
              <w:rPr>
                <w:rFonts w:ascii="Times New Roman" w:hAnsi="Times New Roman" w:cs="Times New Roman"/>
              </w:rPr>
              <w:t>t like to</w:t>
            </w:r>
          </w:p>
          <w:p w:rsidR="005B52F2" w:rsidRPr="00950FAE" w:rsidRDefault="005B52F2" w:rsidP="005B52F2">
            <w:pPr>
              <w:autoSpaceDE w:val="0"/>
              <w:autoSpaceDN w:val="0"/>
              <w:adjustRightInd w:val="0"/>
              <w:rPr>
                <w:rFonts w:ascii="Times New Roman" w:hAnsi="Times New Roman" w:cs="Times New Roman"/>
                <w:color w:val="000000"/>
                <w:sz w:val="23"/>
                <w:szCs w:val="23"/>
              </w:rPr>
            </w:pPr>
          </w:p>
        </w:tc>
        <w:tc>
          <w:tcPr>
            <w:tcW w:w="1776" w:type="dxa"/>
            <w:tcBorders>
              <w:top w:val="single" w:sz="4" w:space="0" w:color="auto"/>
              <w:bottom w:val="single" w:sz="4" w:space="0" w:color="auto"/>
            </w:tcBorders>
          </w:tcPr>
          <w:p w:rsidR="005B52F2" w:rsidRPr="005B52F2" w:rsidRDefault="005B52F2" w:rsidP="005B52F2">
            <w:pPr>
              <w:rPr>
                <w:rFonts w:ascii="Times New Roman" w:hAnsi="Times New Roman" w:cs="Times New Roman"/>
              </w:rPr>
            </w:pPr>
          </w:p>
          <w:p w:rsidR="005B52F2" w:rsidRPr="005B52F2" w:rsidRDefault="005B52F2" w:rsidP="005B52F2">
            <w:pPr>
              <w:rPr>
                <w:rFonts w:ascii="Times New Roman" w:hAnsi="Times New Roman" w:cs="Times New Roman"/>
              </w:rPr>
            </w:pPr>
          </w:p>
          <w:p w:rsidR="005B52F2" w:rsidRPr="005B52F2" w:rsidRDefault="005B52F2" w:rsidP="005B52F2">
            <w:pPr>
              <w:rPr>
                <w:rFonts w:ascii="Times New Roman" w:hAnsi="Times New Roman" w:cs="Times New Roman"/>
              </w:rPr>
            </w:pPr>
            <w:r w:rsidRPr="005B52F2">
              <w:rPr>
                <w:rFonts w:ascii="Times New Roman" w:hAnsi="Times New Roman" w:cs="Times New Roman"/>
              </w:rPr>
              <w:t>Ú, T, D, K, SkP, OM, SP, ČT, PsS, PO, ŠP, R</w:t>
            </w:r>
          </w:p>
        </w:tc>
        <w:tc>
          <w:tcPr>
            <w:tcW w:w="1842" w:type="dxa"/>
            <w:tcBorders>
              <w:top w:val="single" w:sz="4" w:space="0" w:color="auto"/>
              <w:bottom w:val="single" w:sz="4" w:space="0" w:color="auto"/>
            </w:tcBorders>
          </w:tcPr>
          <w:p w:rsidR="005B52F2" w:rsidRPr="005B52F2" w:rsidRDefault="005B52F2" w:rsidP="005B52F2">
            <w:pPr>
              <w:rPr>
                <w:rFonts w:ascii="Times New Roman" w:hAnsi="Times New Roman" w:cs="Times New Roman"/>
              </w:rPr>
            </w:pPr>
          </w:p>
          <w:p w:rsidR="005B52F2" w:rsidRPr="005B52F2" w:rsidRDefault="005B52F2" w:rsidP="005B52F2">
            <w:pPr>
              <w:rPr>
                <w:rFonts w:ascii="Times New Roman" w:hAnsi="Times New Roman" w:cs="Times New Roman"/>
                <w:sz w:val="24"/>
                <w:szCs w:val="24"/>
              </w:rPr>
            </w:pPr>
            <w:r w:rsidRPr="005B52F2">
              <w:rPr>
                <w:rFonts w:ascii="Times New Roman" w:hAnsi="Times New Roman" w:cs="Times New Roman"/>
                <w:sz w:val="24"/>
                <w:szCs w:val="24"/>
              </w:rPr>
              <w:t>AJ-OV:2.1,2.2,2.3</w:t>
            </w:r>
          </w:p>
          <w:p w:rsidR="005B52F2" w:rsidRPr="005B52F2" w:rsidRDefault="005B52F2" w:rsidP="005B52F2">
            <w:pPr>
              <w:rPr>
                <w:rFonts w:ascii="Times New Roman" w:hAnsi="Times New Roman" w:cs="Times New Roman"/>
                <w:sz w:val="24"/>
                <w:szCs w:val="24"/>
              </w:rPr>
            </w:pPr>
            <w:r w:rsidRPr="005B52F2">
              <w:rPr>
                <w:rFonts w:ascii="Times New Roman" w:hAnsi="Times New Roman" w:cs="Times New Roman"/>
                <w:sz w:val="24"/>
                <w:szCs w:val="24"/>
              </w:rPr>
              <w:t xml:space="preserve">   U:1.2,1.3,1.4</w:t>
            </w:r>
          </w:p>
          <w:p w:rsidR="005B52F2" w:rsidRPr="005B52F2" w:rsidRDefault="005B52F2" w:rsidP="005B52F2">
            <w:pPr>
              <w:rPr>
                <w:rFonts w:ascii="Times New Roman" w:hAnsi="Times New Roman" w:cs="Times New Roman"/>
              </w:rPr>
            </w:pPr>
          </w:p>
          <w:p w:rsidR="005B52F2" w:rsidRPr="005B52F2" w:rsidRDefault="005B52F2" w:rsidP="005B52F2">
            <w:pPr>
              <w:rPr>
                <w:rFonts w:ascii="Times New Roman" w:hAnsi="Times New Roman" w:cs="Times New Roman"/>
                <w:sz w:val="24"/>
                <w:szCs w:val="24"/>
                <w:u w:val="single"/>
              </w:rPr>
            </w:pPr>
            <w:r w:rsidRPr="005B52F2">
              <w:rPr>
                <w:rFonts w:ascii="Times New Roman" w:hAnsi="Times New Roman" w:cs="Times New Roman"/>
                <w:sz w:val="24"/>
                <w:szCs w:val="24"/>
                <w:u w:val="single"/>
              </w:rPr>
              <w:t xml:space="preserve">PRŮŘEZOVÁ TÉMATA: </w:t>
            </w:r>
          </w:p>
          <w:p w:rsidR="005B52F2" w:rsidRPr="005B52F2" w:rsidRDefault="005B52F2" w:rsidP="005B52F2">
            <w:pPr>
              <w:rPr>
                <w:rFonts w:ascii="Times New Roman" w:hAnsi="Times New Roman" w:cs="Times New Roman"/>
                <w:sz w:val="24"/>
                <w:szCs w:val="24"/>
                <w:u w:val="single"/>
              </w:rPr>
            </w:pPr>
          </w:p>
          <w:p w:rsidR="005B52F2" w:rsidRPr="005B52F2" w:rsidRDefault="005B52F2" w:rsidP="005B52F2">
            <w:pPr>
              <w:rPr>
                <w:rFonts w:ascii="Times New Roman" w:hAnsi="Times New Roman" w:cs="Times New Roman"/>
                <w:sz w:val="24"/>
                <w:szCs w:val="24"/>
              </w:rPr>
            </w:pPr>
            <w:r w:rsidRPr="005B52F2">
              <w:rPr>
                <w:rFonts w:ascii="Times New Roman" w:hAnsi="Times New Roman" w:cs="Times New Roman"/>
                <w:sz w:val="24"/>
                <w:szCs w:val="24"/>
              </w:rPr>
              <w:lastRenderedPageBreak/>
              <w:t>OSV: Sociální rozvoj</w:t>
            </w:r>
          </w:p>
          <w:p w:rsidR="005B52F2" w:rsidRPr="005B52F2" w:rsidRDefault="005B52F2" w:rsidP="005B52F2">
            <w:pPr>
              <w:rPr>
                <w:rFonts w:ascii="Times New Roman" w:hAnsi="Times New Roman" w:cs="Times New Roman"/>
              </w:rPr>
            </w:pPr>
            <w:r w:rsidRPr="005B52F2">
              <w:rPr>
                <w:rFonts w:ascii="Times New Roman" w:hAnsi="Times New Roman" w:cs="Times New Roman"/>
                <w:sz w:val="24"/>
                <w:szCs w:val="24"/>
              </w:rPr>
              <w:t>-Komunikace</w:t>
            </w:r>
          </w:p>
        </w:tc>
      </w:tr>
      <w:tr w:rsidR="005B52F2" w:rsidRPr="005B52F2" w:rsidTr="005B52F2">
        <w:tc>
          <w:tcPr>
            <w:tcW w:w="14245" w:type="dxa"/>
            <w:gridSpan w:val="4"/>
            <w:tcBorders>
              <w:top w:val="single" w:sz="4" w:space="0" w:color="auto"/>
              <w:left w:val="single" w:sz="4" w:space="0" w:color="auto"/>
              <w:bottom w:val="single" w:sz="4" w:space="0" w:color="auto"/>
              <w:right w:val="single" w:sz="4" w:space="0" w:color="auto"/>
            </w:tcBorders>
          </w:tcPr>
          <w:p w:rsidR="005B52F2" w:rsidRPr="00D63FA4" w:rsidRDefault="005B52F2" w:rsidP="00D63FA4">
            <w:pPr>
              <w:rPr>
                <w:rFonts w:ascii="Times New Roman" w:hAnsi="Times New Roman" w:cs="Times New Roman"/>
                <w:b/>
              </w:rPr>
            </w:pPr>
            <w:r w:rsidRPr="00D63FA4">
              <w:rPr>
                <w:rFonts w:ascii="Times New Roman" w:hAnsi="Times New Roman" w:cs="Times New Roman"/>
                <w:b/>
              </w:rPr>
              <w:lastRenderedPageBreak/>
              <w:t xml:space="preserve">ČTENÍ S POROZUMĚNÍM </w:t>
            </w:r>
          </w:p>
          <w:p w:rsidR="005B52F2" w:rsidRPr="00D63FA4" w:rsidRDefault="005B52F2" w:rsidP="00D63FA4">
            <w:pPr>
              <w:rPr>
                <w:rFonts w:ascii="Times New Roman" w:hAnsi="Times New Roman" w:cs="Times New Roman"/>
                <w:b/>
              </w:rPr>
            </w:pPr>
          </w:p>
        </w:tc>
      </w:tr>
      <w:tr w:rsidR="005B52F2" w:rsidRPr="005B52F2" w:rsidTr="00950FAE">
        <w:tc>
          <w:tcPr>
            <w:tcW w:w="7441" w:type="dxa"/>
            <w:tcBorders>
              <w:top w:val="single" w:sz="4" w:space="0" w:color="auto"/>
              <w:bottom w:val="single" w:sz="4" w:space="0" w:color="auto"/>
            </w:tcBorders>
          </w:tcPr>
          <w:p w:rsidR="005B52F2" w:rsidRPr="005B52F2" w:rsidRDefault="005B52F2" w:rsidP="005B52F2">
            <w:pPr>
              <w:pStyle w:val="Default"/>
              <w:jc w:val="both"/>
              <w:rPr>
                <w:i/>
                <w:sz w:val="23"/>
                <w:szCs w:val="23"/>
              </w:rPr>
            </w:pPr>
            <w:r w:rsidRPr="005B52F2">
              <w:rPr>
                <w:i/>
                <w:sz w:val="23"/>
                <w:szCs w:val="23"/>
              </w:rPr>
              <w:t xml:space="preserve">žák </w:t>
            </w:r>
          </w:p>
          <w:p w:rsidR="005B52F2" w:rsidRPr="005B52F2" w:rsidRDefault="005B52F2" w:rsidP="00300D64">
            <w:pPr>
              <w:pStyle w:val="Default"/>
              <w:numPr>
                <w:ilvl w:val="0"/>
                <w:numId w:val="186"/>
              </w:numPr>
              <w:suppressAutoHyphens w:val="0"/>
              <w:autoSpaceDN w:val="0"/>
              <w:adjustRightInd w:val="0"/>
              <w:jc w:val="both"/>
              <w:rPr>
                <w:i/>
                <w:sz w:val="23"/>
                <w:szCs w:val="23"/>
              </w:rPr>
            </w:pPr>
            <w:r w:rsidRPr="005B52F2">
              <w:rPr>
                <w:bCs/>
                <w:i/>
                <w:iCs/>
                <w:sz w:val="23"/>
                <w:szCs w:val="23"/>
              </w:rPr>
              <w:t xml:space="preserve">vyhledá požadované informace v jednoduchých každodenních autentických materiálech </w:t>
            </w:r>
          </w:p>
          <w:p w:rsidR="005B52F2" w:rsidRPr="005B52F2" w:rsidRDefault="005B52F2" w:rsidP="005B52F2">
            <w:pPr>
              <w:pStyle w:val="Default"/>
              <w:jc w:val="both"/>
              <w:rPr>
                <w:i/>
                <w:sz w:val="23"/>
                <w:szCs w:val="23"/>
              </w:rPr>
            </w:pPr>
          </w:p>
          <w:p w:rsidR="005B52F2" w:rsidRPr="005B52F2" w:rsidRDefault="005B52F2" w:rsidP="00300D64">
            <w:pPr>
              <w:numPr>
                <w:ilvl w:val="0"/>
                <w:numId w:val="186"/>
              </w:numPr>
              <w:spacing w:after="0" w:line="240" w:lineRule="auto"/>
              <w:jc w:val="both"/>
              <w:rPr>
                <w:rFonts w:ascii="Times New Roman" w:hAnsi="Times New Roman" w:cs="Times New Roman"/>
                <w:i/>
              </w:rPr>
            </w:pPr>
            <w:r w:rsidRPr="005B52F2">
              <w:rPr>
                <w:rFonts w:ascii="Times New Roman" w:hAnsi="Times New Roman" w:cs="Times New Roman"/>
                <w:bCs/>
                <w:i/>
                <w:iCs/>
                <w:sz w:val="23"/>
                <w:szCs w:val="23"/>
              </w:rPr>
              <w:t xml:space="preserve">rozumí krátkým a jednoduchým textům, vyhledá v nich požadované informace </w:t>
            </w:r>
          </w:p>
          <w:p w:rsidR="005B52F2" w:rsidRPr="005B52F2" w:rsidRDefault="005B52F2" w:rsidP="005B52F2">
            <w:pPr>
              <w:pStyle w:val="Normlnweb"/>
              <w:spacing w:before="147" w:beforeAutospacing="0" w:after="147" w:line="301" w:lineRule="atLeast"/>
              <w:rPr>
                <w:rStyle w:val="Siln"/>
                <w:b w:val="0"/>
                <w:i/>
                <w:color w:val="000000"/>
              </w:rPr>
            </w:pPr>
            <w:r w:rsidRPr="005B52F2">
              <w:rPr>
                <w:rStyle w:val="Siln"/>
                <w:b w:val="0"/>
                <w:i/>
                <w:color w:val="000000"/>
              </w:rPr>
              <w:t>- rozpozná známá slova a slovní spojení (např. předměty, osoby, zvířata, činnosti nebo číselné a časové údaje)</w:t>
            </w:r>
          </w:p>
          <w:p w:rsidR="005B52F2" w:rsidRPr="005B52F2" w:rsidRDefault="005B52F2" w:rsidP="005B52F2">
            <w:pPr>
              <w:pStyle w:val="Normlnweb"/>
              <w:spacing w:before="147" w:beforeAutospacing="0" w:after="147" w:line="301" w:lineRule="atLeast"/>
              <w:rPr>
                <w:rStyle w:val="Siln"/>
                <w:b w:val="0"/>
                <w:i/>
                <w:color w:val="000000"/>
              </w:rPr>
            </w:pPr>
            <w:r w:rsidRPr="005B52F2">
              <w:rPr>
                <w:bCs/>
                <w:i/>
                <w:color w:val="000000"/>
              </w:rPr>
              <w:br/>
            </w:r>
            <w:r w:rsidRPr="005B52F2">
              <w:rPr>
                <w:rStyle w:val="Siln"/>
                <w:b w:val="0"/>
                <w:i/>
                <w:color w:val="000000"/>
              </w:rPr>
              <w:t>- porozumí významu slov, slovních spojení a jednoduchých vět</w:t>
            </w:r>
          </w:p>
          <w:p w:rsidR="005B52F2" w:rsidRPr="005B52F2" w:rsidRDefault="005B52F2" w:rsidP="005B52F2">
            <w:pPr>
              <w:pStyle w:val="Normlnweb"/>
              <w:spacing w:before="147" w:beforeAutospacing="0" w:after="147" w:line="301" w:lineRule="atLeast"/>
              <w:rPr>
                <w:i/>
              </w:rPr>
            </w:pPr>
            <w:r w:rsidRPr="005B52F2">
              <w:rPr>
                <w:bCs/>
                <w:i/>
                <w:color w:val="000000"/>
              </w:rPr>
              <w:lastRenderedPageBreak/>
              <w:br/>
            </w:r>
            <w:r w:rsidRPr="005B52F2">
              <w:rPr>
                <w:rStyle w:val="Siln"/>
                <w:b w:val="0"/>
                <w:i/>
                <w:color w:val="000000"/>
              </w:rPr>
              <w:t>- porozumí tématu krátkého textu</w:t>
            </w:r>
            <w:r w:rsidRPr="005B52F2">
              <w:rPr>
                <w:i/>
                <w:color w:val="000000"/>
              </w:rPr>
              <w:t> </w:t>
            </w:r>
          </w:p>
          <w:p w:rsidR="005B52F2" w:rsidRPr="005B52F2" w:rsidRDefault="005B52F2" w:rsidP="005B52F2">
            <w:pPr>
              <w:ind w:left="720"/>
              <w:jc w:val="both"/>
              <w:rPr>
                <w:rFonts w:ascii="Times New Roman" w:hAnsi="Times New Roman" w:cs="Times New Roman"/>
                <w:i/>
              </w:rPr>
            </w:pPr>
          </w:p>
        </w:tc>
        <w:tc>
          <w:tcPr>
            <w:tcW w:w="3186" w:type="dxa"/>
            <w:tcBorders>
              <w:top w:val="single" w:sz="4" w:space="0" w:color="auto"/>
              <w:bottom w:val="single" w:sz="4" w:space="0" w:color="auto"/>
            </w:tcBorders>
          </w:tcPr>
          <w:p w:rsidR="005B52F2" w:rsidRPr="005B52F2" w:rsidRDefault="005B52F2" w:rsidP="005B52F2">
            <w:pPr>
              <w:autoSpaceDE w:val="0"/>
              <w:autoSpaceDN w:val="0"/>
              <w:adjustRightInd w:val="0"/>
              <w:rPr>
                <w:rFonts w:ascii="Times New Roman" w:hAnsi="Times New Roman" w:cs="Times New Roman"/>
                <w:color w:val="000000"/>
                <w:sz w:val="23"/>
                <w:szCs w:val="23"/>
              </w:rPr>
            </w:pPr>
          </w:p>
          <w:p w:rsidR="005B52F2" w:rsidRPr="005B52F2" w:rsidRDefault="005B52F2" w:rsidP="005B52F2">
            <w:pPr>
              <w:tabs>
                <w:tab w:val="left" w:pos="1515"/>
              </w:tabs>
              <w:rPr>
                <w:rFonts w:ascii="Times New Roman" w:hAnsi="Times New Roman" w:cs="Times New Roman"/>
                <w:u w:val="single"/>
              </w:rPr>
            </w:pPr>
            <w:r w:rsidRPr="005B52F2">
              <w:rPr>
                <w:rFonts w:ascii="Times New Roman" w:hAnsi="Times New Roman" w:cs="Times New Roman"/>
                <w:u w:val="single"/>
              </w:rPr>
              <w:t>Typy textů:</w:t>
            </w:r>
          </w:p>
          <w:p w:rsidR="005B52F2" w:rsidRPr="005B52F2" w:rsidRDefault="005B52F2" w:rsidP="00300D64">
            <w:pPr>
              <w:numPr>
                <w:ilvl w:val="0"/>
                <w:numId w:val="426"/>
              </w:numPr>
              <w:spacing w:after="0" w:line="240" w:lineRule="auto"/>
              <w:rPr>
                <w:rFonts w:ascii="Times New Roman" w:hAnsi="Times New Roman" w:cs="Times New Roman"/>
              </w:rPr>
            </w:pPr>
            <w:r w:rsidRPr="005B52F2">
              <w:rPr>
                <w:rFonts w:ascii="Times New Roman" w:hAnsi="Times New Roman" w:cs="Times New Roman"/>
              </w:rPr>
              <w:t>Blog</w:t>
            </w:r>
          </w:p>
          <w:p w:rsidR="005B52F2" w:rsidRPr="005B52F2" w:rsidRDefault="005B52F2" w:rsidP="00300D64">
            <w:pPr>
              <w:numPr>
                <w:ilvl w:val="0"/>
                <w:numId w:val="426"/>
              </w:numPr>
              <w:spacing w:after="0" w:line="240" w:lineRule="auto"/>
              <w:rPr>
                <w:rFonts w:ascii="Times New Roman" w:hAnsi="Times New Roman" w:cs="Times New Roman"/>
              </w:rPr>
            </w:pPr>
            <w:r w:rsidRPr="005B52F2">
              <w:rPr>
                <w:rFonts w:ascii="Times New Roman" w:hAnsi="Times New Roman" w:cs="Times New Roman"/>
              </w:rPr>
              <w:t>Inzerát</w:t>
            </w:r>
          </w:p>
          <w:p w:rsidR="005B52F2" w:rsidRPr="005B52F2" w:rsidRDefault="005B52F2" w:rsidP="00300D64">
            <w:pPr>
              <w:numPr>
                <w:ilvl w:val="0"/>
                <w:numId w:val="426"/>
              </w:numPr>
              <w:spacing w:after="0" w:line="240" w:lineRule="auto"/>
              <w:rPr>
                <w:rFonts w:ascii="Times New Roman" w:hAnsi="Times New Roman" w:cs="Times New Roman"/>
              </w:rPr>
            </w:pPr>
            <w:r w:rsidRPr="005B52F2">
              <w:rPr>
                <w:rFonts w:ascii="Times New Roman" w:hAnsi="Times New Roman" w:cs="Times New Roman"/>
              </w:rPr>
              <w:t>Itinerář cesty</w:t>
            </w:r>
          </w:p>
          <w:p w:rsidR="005B52F2" w:rsidRPr="005B52F2" w:rsidRDefault="005B52F2" w:rsidP="00300D64">
            <w:pPr>
              <w:numPr>
                <w:ilvl w:val="0"/>
                <w:numId w:val="426"/>
              </w:numPr>
              <w:spacing w:after="0" w:line="240" w:lineRule="auto"/>
              <w:rPr>
                <w:rFonts w:ascii="Times New Roman" w:hAnsi="Times New Roman" w:cs="Times New Roman"/>
              </w:rPr>
            </w:pPr>
            <w:r w:rsidRPr="005B52F2">
              <w:rPr>
                <w:rFonts w:ascii="Times New Roman" w:hAnsi="Times New Roman" w:cs="Times New Roman"/>
              </w:rPr>
              <w:t>Deník</w:t>
            </w:r>
          </w:p>
          <w:p w:rsidR="005B52F2" w:rsidRPr="005B52F2" w:rsidRDefault="005B52F2" w:rsidP="00300D64">
            <w:pPr>
              <w:numPr>
                <w:ilvl w:val="0"/>
                <w:numId w:val="426"/>
              </w:numPr>
              <w:spacing w:after="0" w:line="240" w:lineRule="auto"/>
              <w:rPr>
                <w:rFonts w:ascii="Times New Roman" w:hAnsi="Times New Roman" w:cs="Times New Roman"/>
              </w:rPr>
            </w:pPr>
            <w:r w:rsidRPr="005B52F2">
              <w:rPr>
                <w:rFonts w:ascii="Times New Roman" w:hAnsi="Times New Roman" w:cs="Times New Roman"/>
              </w:rPr>
              <w:t>Příběh</w:t>
            </w:r>
          </w:p>
          <w:p w:rsidR="005B52F2" w:rsidRPr="005B52F2" w:rsidRDefault="005B52F2" w:rsidP="00300D64">
            <w:pPr>
              <w:numPr>
                <w:ilvl w:val="0"/>
                <w:numId w:val="426"/>
              </w:numPr>
              <w:spacing w:after="0" w:line="240" w:lineRule="auto"/>
              <w:rPr>
                <w:rFonts w:ascii="Times New Roman" w:hAnsi="Times New Roman" w:cs="Times New Roman"/>
              </w:rPr>
            </w:pPr>
            <w:r w:rsidRPr="005B52F2">
              <w:rPr>
                <w:rFonts w:ascii="Times New Roman" w:hAnsi="Times New Roman" w:cs="Times New Roman"/>
              </w:rPr>
              <w:t>Článek</w:t>
            </w:r>
          </w:p>
          <w:p w:rsidR="005B52F2" w:rsidRPr="005B52F2" w:rsidRDefault="005B52F2" w:rsidP="00300D64">
            <w:pPr>
              <w:numPr>
                <w:ilvl w:val="0"/>
                <w:numId w:val="426"/>
              </w:numPr>
              <w:spacing w:after="0" w:line="240" w:lineRule="auto"/>
              <w:rPr>
                <w:rFonts w:ascii="Times New Roman" w:hAnsi="Times New Roman" w:cs="Times New Roman"/>
              </w:rPr>
            </w:pPr>
            <w:r w:rsidRPr="005B52F2">
              <w:rPr>
                <w:rFonts w:ascii="Times New Roman" w:hAnsi="Times New Roman" w:cs="Times New Roman"/>
              </w:rPr>
              <w:t>Dialog</w:t>
            </w:r>
          </w:p>
          <w:p w:rsidR="005B52F2" w:rsidRPr="005B52F2" w:rsidRDefault="005B52F2" w:rsidP="00300D64">
            <w:pPr>
              <w:numPr>
                <w:ilvl w:val="0"/>
                <w:numId w:val="426"/>
              </w:numPr>
              <w:spacing w:after="0" w:line="240" w:lineRule="auto"/>
              <w:rPr>
                <w:rFonts w:ascii="Times New Roman" w:hAnsi="Times New Roman" w:cs="Times New Roman"/>
              </w:rPr>
            </w:pPr>
            <w:r w:rsidRPr="005B52F2">
              <w:rPr>
                <w:rFonts w:ascii="Times New Roman" w:hAnsi="Times New Roman" w:cs="Times New Roman"/>
              </w:rPr>
              <w:t>Osobní rozhovor</w:t>
            </w:r>
          </w:p>
          <w:p w:rsidR="005B52F2" w:rsidRPr="005B52F2" w:rsidRDefault="005B52F2" w:rsidP="00300D64">
            <w:pPr>
              <w:numPr>
                <w:ilvl w:val="0"/>
                <w:numId w:val="426"/>
              </w:numPr>
              <w:spacing w:after="0" w:line="240" w:lineRule="auto"/>
              <w:rPr>
                <w:rFonts w:ascii="Times New Roman" w:hAnsi="Times New Roman" w:cs="Times New Roman"/>
              </w:rPr>
            </w:pPr>
            <w:r w:rsidRPr="005B52F2">
              <w:rPr>
                <w:rFonts w:ascii="Times New Roman" w:hAnsi="Times New Roman" w:cs="Times New Roman"/>
              </w:rPr>
              <w:t>E-mail</w:t>
            </w:r>
          </w:p>
          <w:p w:rsidR="005B52F2" w:rsidRPr="005B52F2" w:rsidRDefault="005B52F2" w:rsidP="00300D64">
            <w:pPr>
              <w:numPr>
                <w:ilvl w:val="0"/>
                <w:numId w:val="426"/>
              </w:numPr>
              <w:spacing w:after="0" w:line="240" w:lineRule="auto"/>
              <w:rPr>
                <w:rFonts w:ascii="Times New Roman" w:hAnsi="Times New Roman" w:cs="Times New Roman"/>
              </w:rPr>
            </w:pPr>
            <w:r w:rsidRPr="005B52F2">
              <w:rPr>
                <w:rFonts w:ascii="Times New Roman" w:hAnsi="Times New Roman" w:cs="Times New Roman"/>
              </w:rPr>
              <w:t>Ilustrovaný příběh, komiks</w:t>
            </w:r>
          </w:p>
          <w:p w:rsidR="005B52F2" w:rsidRPr="005B52F2" w:rsidRDefault="005B52F2" w:rsidP="00300D64">
            <w:pPr>
              <w:numPr>
                <w:ilvl w:val="0"/>
                <w:numId w:val="426"/>
              </w:numPr>
              <w:spacing w:after="0" w:line="240" w:lineRule="auto"/>
              <w:rPr>
                <w:rFonts w:ascii="Times New Roman" w:hAnsi="Times New Roman" w:cs="Times New Roman"/>
              </w:rPr>
            </w:pPr>
            <w:r w:rsidRPr="005B52F2">
              <w:rPr>
                <w:rFonts w:ascii="Times New Roman" w:hAnsi="Times New Roman" w:cs="Times New Roman"/>
              </w:rPr>
              <w:lastRenderedPageBreak/>
              <w:t>Zjednodušená četba</w:t>
            </w:r>
          </w:p>
          <w:p w:rsidR="005B52F2" w:rsidRPr="005B52F2" w:rsidRDefault="005B52F2" w:rsidP="00300D64">
            <w:pPr>
              <w:numPr>
                <w:ilvl w:val="0"/>
                <w:numId w:val="426"/>
              </w:numPr>
              <w:spacing w:after="0" w:line="240" w:lineRule="auto"/>
              <w:rPr>
                <w:rFonts w:ascii="Times New Roman" w:hAnsi="Times New Roman" w:cs="Times New Roman"/>
              </w:rPr>
            </w:pPr>
            <w:r w:rsidRPr="005B52F2">
              <w:rPr>
                <w:rFonts w:ascii="Times New Roman" w:hAnsi="Times New Roman" w:cs="Times New Roman"/>
              </w:rPr>
              <w:t>Báseň</w:t>
            </w:r>
          </w:p>
          <w:p w:rsidR="005B52F2" w:rsidRPr="005B52F2" w:rsidRDefault="005B52F2" w:rsidP="00300D64">
            <w:pPr>
              <w:numPr>
                <w:ilvl w:val="0"/>
                <w:numId w:val="426"/>
              </w:numPr>
              <w:spacing w:after="0" w:line="240" w:lineRule="auto"/>
              <w:rPr>
                <w:rFonts w:ascii="Times New Roman" w:hAnsi="Times New Roman" w:cs="Times New Roman"/>
              </w:rPr>
            </w:pPr>
            <w:r w:rsidRPr="005B52F2">
              <w:rPr>
                <w:rFonts w:ascii="Times New Roman" w:hAnsi="Times New Roman" w:cs="Times New Roman"/>
              </w:rPr>
              <w:t>Formulář</w:t>
            </w:r>
          </w:p>
          <w:p w:rsidR="005B52F2" w:rsidRPr="005B52F2" w:rsidRDefault="005B52F2" w:rsidP="005B52F2">
            <w:pPr>
              <w:rPr>
                <w:rFonts w:ascii="Times New Roman" w:hAnsi="Times New Roman" w:cs="Times New Roman"/>
              </w:rPr>
            </w:pPr>
          </w:p>
          <w:p w:rsidR="005B52F2" w:rsidRPr="005B52F2" w:rsidRDefault="005B52F2" w:rsidP="005B52F2">
            <w:pPr>
              <w:rPr>
                <w:rFonts w:ascii="Times New Roman" w:hAnsi="Times New Roman" w:cs="Times New Roman"/>
              </w:rPr>
            </w:pPr>
            <w:r w:rsidRPr="005B52F2">
              <w:rPr>
                <w:rFonts w:ascii="Times New Roman" w:hAnsi="Times New Roman" w:cs="Times New Roman"/>
                <w:u w:val="single"/>
              </w:rPr>
              <w:t>Tematické okruhy</w:t>
            </w:r>
            <w:r w:rsidRPr="005B52F2">
              <w:rPr>
                <w:rFonts w:ascii="Times New Roman" w:hAnsi="Times New Roman" w:cs="Times New Roman"/>
              </w:rPr>
              <w:t>:</w:t>
            </w:r>
          </w:p>
          <w:p w:rsidR="005B52F2" w:rsidRPr="005B52F2" w:rsidRDefault="005B52F2" w:rsidP="00300D64">
            <w:pPr>
              <w:numPr>
                <w:ilvl w:val="0"/>
                <w:numId w:val="426"/>
              </w:numPr>
              <w:spacing w:after="0" w:line="240" w:lineRule="auto"/>
              <w:rPr>
                <w:rFonts w:ascii="Times New Roman" w:hAnsi="Times New Roman" w:cs="Times New Roman"/>
              </w:rPr>
            </w:pPr>
            <w:r w:rsidRPr="005B52F2">
              <w:rPr>
                <w:rFonts w:ascii="Times New Roman" w:hAnsi="Times New Roman" w:cs="Times New Roman"/>
              </w:rPr>
              <w:t>Sporty</w:t>
            </w:r>
          </w:p>
          <w:p w:rsidR="005B52F2" w:rsidRPr="005B52F2" w:rsidRDefault="005B52F2" w:rsidP="00300D64">
            <w:pPr>
              <w:numPr>
                <w:ilvl w:val="0"/>
                <w:numId w:val="426"/>
              </w:numPr>
              <w:spacing w:after="0" w:line="240" w:lineRule="auto"/>
              <w:rPr>
                <w:rFonts w:ascii="Times New Roman" w:hAnsi="Times New Roman" w:cs="Times New Roman"/>
              </w:rPr>
            </w:pPr>
            <w:r w:rsidRPr="005B52F2">
              <w:rPr>
                <w:rFonts w:ascii="Times New Roman" w:hAnsi="Times New Roman" w:cs="Times New Roman"/>
              </w:rPr>
              <w:t>Jídlo</w:t>
            </w:r>
          </w:p>
          <w:p w:rsidR="005B52F2" w:rsidRPr="005B52F2" w:rsidRDefault="005B52F2" w:rsidP="00300D64">
            <w:pPr>
              <w:numPr>
                <w:ilvl w:val="0"/>
                <w:numId w:val="426"/>
              </w:numPr>
              <w:spacing w:after="0" w:line="240" w:lineRule="auto"/>
              <w:rPr>
                <w:rFonts w:ascii="Times New Roman" w:hAnsi="Times New Roman" w:cs="Times New Roman"/>
              </w:rPr>
            </w:pPr>
            <w:r w:rsidRPr="005B52F2">
              <w:rPr>
                <w:rFonts w:ascii="Times New Roman" w:hAnsi="Times New Roman" w:cs="Times New Roman"/>
              </w:rPr>
              <w:t>Idoly teenagerů</w:t>
            </w:r>
          </w:p>
          <w:p w:rsidR="005B52F2" w:rsidRPr="005B52F2" w:rsidRDefault="005B52F2" w:rsidP="00300D64">
            <w:pPr>
              <w:numPr>
                <w:ilvl w:val="0"/>
                <w:numId w:val="426"/>
              </w:numPr>
              <w:spacing w:after="0" w:line="240" w:lineRule="auto"/>
              <w:rPr>
                <w:rFonts w:ascii="Times New Roman" w:hAnsi="Times New Roman" w:cs="Times New Roman"/>
              </w:rPr>
            </w:pPr>
            <w:r w:rsidRPr="005B52F2">
              <w:rPr>
                <w:rFonts w:ascii="Times New Roman" w:hAnsi="Times New Roman" w:cs="Times New Roman"/>
              </w:rPr>
              <w:t>Filmy</w:t>
            </w:r>
          </w:p>
          <w:p w:rsidR="005B52F2" w:rsidRPr="005B52F2" w:rsidRDefault="005B52F2" w:rsidP="00300D64">
            <w:pPr>
              <w:numPr>
                <w:ilvl w:val="0"/>
                <w:numId w:val="426"/>
              </w:numPr>
              <w:spacing w:after="0" w:line="240" w:lineRule="auto"/>
              <w:rPr>
                <w:rFonts w:ascii="Times New Roman" w:hAnsi="Times New Roman" w:cs="Times New Roman"/>
              </w:rPr>
            </w:pPr>
            <w:r w:rsidRPr="005B52F2">
              <w:rPr>
                <w:rFonts w:ascii="Times New Roman" w:hAnsi="Times New Roman" w:cs="Times New Roman"/>
              </w:rPr>
              <w:t xml:space="preserve">Kreativní aktivity </w:t>
            </w:r>
          </w:p>
          <w:p w:rsidR="005B52F2" w:rsidRPr="005B52F2" w:rsidRDefault="005B52F2" w:rsidP="00300D64">
            <w:pPr>
              <w:numPr>
                <w:ilvl w:val="0"/>
                <w:numId w:val="426"/>
              </w:numPr>
              <w:spacing w:after="0" w:line="240" w:lineRule="auto"/>
              <w:rPr>
                <w:rFonts w:ascii="Times New Roman" w:hAnsi="Times New Roman" w:cs="Times New Roman"/>
              </w:rPr>
            </w:pPr>
            <w:r w:rsidRPr="005B52F2">
              <w:rPr>
                <w:rFonts w:ascii="Times New Roman" w:hAnsi="Times New Roman" w:cs="Times New Roman"/>
              </w:rPr>
              <w:t>Čas před obrazovkou</w:t>
            </w:r>
          </w:p>
          <w:p w:rsidR="005B52F2" w:rsidRPr="005B52F2" w:rsidRDefault="005B52F2" w:rsidP="00300D64">
            <w:pPr>
              <w:numPr>
                <w:ilvl w:val="0"/>
                <w:numId w:val="426"/>
              </w:numPr>
              <w:spacing w:after="0" w:line="240" w:lineRule="auto"/>
              <w:rPr>
                <w:rFonts w:ascii="Times New Roman" w:hAnsi="Times New Roman" w:cs="Times New Roman"/>
              </w:rPr>
            </w:pPr>
            <w:r w:rsidRPr="005B52F2">
              <w:rPr>
                <w:rFonts w:ascii="Times New Roman" w:hAnsi="Times New Roman" w:cs="Times New Roman"/>
              </w:rPr>
              <w:t>Slavní umělci</w:t>
            </w:r>
          </w:p>
          <w:p w:rsidR="005B52F2" w:rsidRPr="005B52F2" w:rsidRDefault="005B52F2" w:rsidP="00300D64">
            <w:pPr>
              <w:numPr>
                <w:ilvl w:val="0"/>
                <w:numId w:val="426"/>
              </w:numPr>
              <w:spacing w:after="0" w:line="240" w:lineRule="auto"/>
              <w:rPr>
                <w:rFonts w:ascii="Times New Roman" w:hAnsi="Times New Roman" w:cs="Times New Roman"/>
              </w:rPr>
            </w:pPr>
            <w:r w:rsidRPr="005B52F2">
              <w:rPr>
                <w:rFonts w:ascii="Times New Roman" w:hAnsi="Times New Roman" w:cs="Times New Roman"/>
              </w:rPr>
              <w:t>Kulturní blog</w:t>
            </w:r>
          </w:p>
          <w:p w:rsidR="005B52F2" w:rsidRPr="005B52F2" w:rsidRDefault="005B52F2" w:rsidP="00300D64">
            <w:pPr>
              <w:numPr>
                <w:ilvl w:val="0"/>
                <w:numId w:val="426"/>
              </w:numPr>
              <w:spacing w:after="0" w:line="240" w:lineRule="auto"/>
              <w:rPr>
                <w:rFonts w:ascii="Times New Roman" w:hAnsi="Times New Roman" w:cs="Times New Roman"/>
              </w:rPr>
            </w:pPr>
            <w:r w:rsidRPr="005B52F2">
              <w:rPr>
                <w:rFonts w:ascii="Times New Roman" w:hAnsi="Times New Roman" w:cs="Times New Roman"/>
              </w:rPr>
              <w:t>Fantastické postavy</w:t>
            </w:r>
          </w:p>
          <w:p w:rsidR="005B52F2" w:rsidRPr="005B52F2" w:rsidRDefault="005B52F2" w:rsidP="00300D64">
            <w:pPr>
              <w:numPr>
                <w:ilvl w:val="0"/>
                <w:numId w:val="426"/>
              </w:numPr>
              <w:spacing w:after="0" w:line="240" w:lineRule="auto"/>
              <w:rPr>
                <w:rFonts w:ascii="Times New Roman" w:hAnsi="Times New Roman" w:cs="Times New Roman"/>
              </w:rPr>
            </w:pPr>
            <w:r w:rsidRPr="005B52F2">
              <w:rPr>
                <w:rFonts w:ascii="Times New Roman" w:hAnsi="Times New Roman" w:cs="Times New Roman"/>
              </w:rPr>
              <w:t>Harry Potter</w:t>
            </w:r>
          </w:p>
          <w:p w:rsidR="005B52F2" w:rsidRPr="005B52F2" w:rsidRDefault="005B52F2" w:rsidP="00300D64">
            <w:pPr>
              <w:numPr>
                <w:ilvl w:val="0"/>
                <w:numId w:val="426"/>
              </w:numPr>
              <w:spacing w:after="0" w:line="240" w:lineRule="auto"/>
              <w:rPr>
                <w:rFonts w:ascii="Times New Roman" w:hAnsi="Times New Roman" w:cs="Times New Roman"/>
              </w:rPr>
            </w:pPr>
            <w:r w:rsidRPr="005B52F2">
              <w:rPr>
                <w:rFonts w:ascii="Times New Roman" w:hAnsi="Times New Roman" w:cs="Times New Roman"/>
              </w:rPr>
              <w:t>Pohádka</w:t>
            </w:r>
          </w:p>
          <w:p w:rsidR="005B52F2" w:rsidRPr="005B52F2" w:rsidRDefault="005B52F2" w:rsidP="00300D64">
            <w:pPr>
              <w:numPr>
                <w:ilvl w:val="0"/>
                <w:numId w:val="426"/>
              </w:numPr>
              <w:spacing w:after="0" w:line="240" w:lineRule="auto"/>
              <w:rPr>
                <w:rFonts w:ascii="Times New Roman" w:hAnsi="Times New Roman" w:cs="Times New Roman"/>
              </w:rPr>
            </w:pPr>
            <w:r w:rsidRPr="005B52F2">
              <w:rPr>
                <w:rFonts w:ascii="Times New Roman" w:hAnsi="Times New Roman" w:cs="Times New Roman"/>
              </w:rPr>
              <w:t>Narozeninová oslava</w:t>
            </w:r>
          </w:p>
          <w:p w:rsidR="005B52F2" w:rsidRPr="005B52F2" w:rsidRDefault="005B52F2" w:rsidP="00300D64">
            <w:pPr>
              <w:numPr>
                <w:ilvl w:val="0"/>
                <w:numId w:val="426"/>
              </w:numPr>
              <w:spacing w:after="0" w:line="240" w:lineRule="auto"/>
              <w:rPr>
                <w:rFonts w:ascii="Times New Roman" w:hAnsi="Times New Roman" w:cs="Times New Roman"/>
              </w:rPr>
            </w:pPr>
            <w:r w:rsidRPr="005B52F2">
              <w:rPr>
                <w:rFonts w:ascii="Times New Roman" w:hAnsi="Times New Roman" w:cs="Times New Roman"/>
              </w:rPr>
              <w:t>Slavnostní ukončení školy</w:t>
            </w:r>
          </w:p>
          <w:p w:rsidR="005B52F2" w:rsidRPr="005B52F2" w:rsidRDefault="005B52F2" w:rsidP="00300D64">
            <w:pPr>
              <w:numPr>
                <w:ilvl w:val="0"/>
                <w:numId w:val="426"/>
              </w:numPr>
              <w:spacing w:after="0" w:line="240" w:lineRule="auto"/>
              <w:rPr>
                <w:rFonts w:ascii="Times New Roman" w:hAnsi="Times New Roman" w:cs="Times New Roman"/>
              </w:rPr>
            </w:pPr>
            <w:r w:rsidRPr="005B52F2">
              <w:rPr>
                <w:rFonts w:ascii="Times New Roman" w:hAnsi="Times New Roman" w:cs="Times New Roman"/>
              </w:rPr>
              <w:t>Americké svátky</w:t>
            </w:r>
          </w:p>
          <w:p w:rsidR="005B52F2" w:rsidRPr="005B52F2" w:rsidRDefault="005B52F2" w:rsidP="00300D64">
            <w:pPr>
              <w:numPr>
                <w:ilvl w:val="0"/>
                <w:numId w:val="426"/>
              </w:numPr>
              <w:spacing w:after="0" w:line="240" w:lineRule="auto"/>
              <w:rPr>
                <w:rFonts w:ascii="Times New Roman" w:hAnsi="Times New Roman" w:cs="Times New Roman"/>
              </w:rPr>
            </w:pPr>
            <w:r w:rsidRPr="005B52F2">
              <w:rPr>
                <w:rFonts w:ascii="Times New Roman" w:hAnsi="Times New Roman" w:cs="Times New Roman"/>
              </w:rPr>
              <w:t>České tradice</w:t>
            </w:r>
          </w:p>
          <w:p w:rsidR="005B52F2" w:rsidRPr="005B52F2" w:rsidRDefault="005B52F2" w:rsidP="00300D64">
            <w:pPr>
              <w:numPr>
                <w:ilvl w:val="0"/>
                <w:numId w:val="426"/>
              </w:numPr>
              <w:spacing w:after="0" w:line="240" w:lineRule="auto"/>
              <w:rPr>
                <w:rFonts w:ascii="Times New Roman" w:hAnsi="Times New Roman" w:cs="Times New Roman"/>
              </w:rPr>
            </w:pPr>
            <w:r w:rsidRPr="005B52F2">
              <w:rPr>
                <w:rFonts w:ascii="Times New Roman" w:hAnsi="Times New Roman" w:cs="Times New Roman"/>
              </w:rPr>
              <w:t>Geografie, světové strany</w:t>
            </w:r>
          </w:p>
          <w:p w:rsidR="005B52F2" w:rsidRPr="005B52F2" w:rsidRDefault="005B52F2" w:rsidP="00300D64">
            <w:pPr>
              <w:numPr>
                <w:ilvl w:val="0"/>
                <w:numId w:val="426"/>
              </w:numPr>
              <w:spacing w:after="0" w:line="240" w:lineRule="auto"/>
              <w:rPr>
                <w:rFonts w:ascii="Times New Roman" w:hAnsi="Times New Roman" w:cs="Times New Roman"/>
              </w:rPr>
            </w:pPr>
            <w:r w:rsidRPr="005B52F2">
              <w:rPr>
                <w:rFonts w:ascii="Times New Roman" w:hAnsi="Times New Roman" w:cs="Times New Roman"/>
              </w:rPr>
              <w:t>Výlet, dovolená</w:t>
            </w:r>
          </w:p>
          <w:p w:rsidR="005B52F2" w:rsidRPr="005B52F2" w:rsidRDefault="005B52F2" w:rsidP="00300D64">
            <w:pPr>
              <w:numPr>
                <w:ilvl w:val="0"/>
                <w:numId w:val="426"/>
              </w:numPr>
              <w:spacing w:after="0" w:line="240" w:lineRule="auto"/>
              <w:rPr>
                <w:rFonts w:ascii="Times New Roman" w:hAnsi="Times New Roman" w:cs="Times New Roman"/>
              </w:rPr>
            </w:pPr>
            <w:r w:rsidRPr="005B52F2">
              <w:rPr>
                <w:rFonts w:ascii="Times New Roman" w:hAnsi="Times New Roman" w:cs="Times New Roman"/>
              </w:rPr>
              <w:t>Aktivity na dovolené</w:t>
            </w:r>
          </w:p>
          <w:p w:rsidR="005B52F2" w:rsidRPr="005B52F2" w:rsidRDefault="005B52F2" w:rsidP="00300D64">
            <w:pPr>
              <w:numPr>
                <w:ilvl w:val="0"/>
                <w:numId w:val="426"/>
              </w:numPr>
              <w:spacing w:after="0" w:line="240" w:lineRule="auto"/>
              <w:rPr>
                <w:rFonts w:ascii="Times New Roman" w:hAnsi="Times New Roman" w:cs="Times New Roman"/>
              </w:rPr>
            </w:pPr>
            <w:r w:rsidRPr="005B52F2">
              <w:rPr>
                <w:rFonts w:ascii="Times New Roman" w:hAnsi="Times New Roman" w:cs="Times New Roman"/>
              </w:rPr>
              <w:t>Skotsko</w:t>
            </w:r>
          </w:p>
          <w:p w:rsidR="005B52F2" w:rsidRPr="005B52F2" w:rsidRDefault="005B52F2" w:rsidP="00300D64">
            <w:pPr>
              <w:numPr>
                <w:ilvl w:val="0"/>
                <w:numId w:val="426"/>
              </w:numPr>
              <w:spacing w:after="0" w:line="240" w:lineRule="auto"/>
              <w:rPr>
                <w:rFonts w:ascii="Times New Roman" w:hAnsi="Times New Roman" w:cs="Times New Roman"/>
              </w:rPr>
            </w:pPr>
            <w:r w:rsidRPr="005B52F2">
              <w:rPr>
                <w:rFonts w:ascii="Times New Roman" w:hAnsi="Times New Roman" w:cs="Times New Roman"/>
              </w:rPr>
              <w:t>Počasí</w:t>
            </w:r>
          </w:p>
          <w:p w:rsidR="005B52F2" w:rsidRPr="005B52F2" w:rsidRDefault="005B52F2" w:rsidP="00300D64">
            <w:pPr>
              <w:numPr>
                <w:ilvl w:val="0"/>
                <w:numId w:val="426"/>
              </w:numPr>
              <w:spacing w:after="0" w:line="240" w:lineRule="auto"/>
              <w:rPr>
                <w:rFonts w:ascii="Times New Roman" w:hAnsi="Times New Roman" w:cs="Times New Roman"/>
              </w:rPr>
            </w:pPr>
            <w:r w:rsidRPr="005B52F2">
              <w:rPr>
                <w:rFonts w:ascii="Times New Roman" w:hAnsi="Times New Roman" w:cs="Times New Roman"/>
              </w:rPr>
              <w:t>Město, směry, Glasgow</w:t>
            </w:r>
          </w:p>
          <w:p w:rsidR="005B52F2" w:rsidRPr="005B52F2" w:rsidRDefault="005B52F2" w:rsidP="00300D64">
            <w:pPr>
              <w:pStyle w:val="Odstavecseseznamem"/>
              <w:numPr>
                <w:ilvl w:val="0"/>
                <w:numId w:val="428"/>
              </w:numPr>
              <w:spacing w:after="0" w:line="240" w:lineRule="auto"/>
              <w:contextualSpacing w:val="0"/>
              <w:rPr>
                <w:rFonts w:ascii="Times New Roman" w:hAnsi="Times New Roman" w:cs="Times New Roman"/>
              </w:rPr>
            </w:pPr>
            <w:r w:rsidRPr="005B52F2">
              <w:rPr>
                <w:rFonts w:ascii="Times New Roman" w:hAnsi="Times New Roman" w:cs="Times New Roman"/>
              </w:rPr>
              <w:t>Turistické informace</w:t>
            </w:r>
          </w:p>
        </w:tc>
        <w:tc>
          <w:tcPr>
            <w:tcW w:w="1776" w:type="dxa"/>
            <w:tcBorders>
              <w:top w:val="single" w:sz="4" w:space="0" w:color="auto"/>
              <w:bottom w:val="single" w:sz="4" w:space="0" w:color="auto"/>
            </w:tcBorders>
          </w:tcPr>
          <w:p w:rsidR="005B52F2" w:rsidRPr="005B52F2" w:rsidRDefault="005B52F2" w:rsidP="005B52F2">
            <w:pPr>
              <w:rPr>
                <w:rFonts w:ascii="Times New Roman" w:hAnsi="Times New Roman" w:cs="Times New Roman"/>
              </w:rPr>
            </w:pPr>
          </w:p>
          <w:p w:rsidR="005B52F2" w:rsidRPr="005B52F2" w:rsidRDefault="005B52F2" w:rsidP="005B52F2">
            <w:pPr>
              <w:rPr>
                <w:rFonts w:ascii="Times New Roman" w:hAnsi="Times New Roman" w:cs="Times New Roman"/>
              </w:rPr>
            </w:pPr>
          </w:p>
          <w:p w:rsidR="005B52F2" w:rsidRPr="005B52F2" w:rsidRDefault="005B52F2" w:rsidP="005B52F2">
            <w:pPr>
              <w:rPr>
                <w:rFonts w:ascii="Times New Roman" w:hAnsi="Times New Roman" w:cs="Times New Roman"/>
              </w:rPr>
            </w:pPr>
            <w:r w:rsidRPr="005B52F2">
              <w:rPr>
                <w:rFonts w:ascii="Times New Roman" w:hAnsi="Times New Roman" w:cs="Times New Roman"/>
              </w:rPr>
              <w:t>Ú, T, D, K, SkP, OM, SP, ČT, PsS, PO, ŠP, R</w:t>
            </w:r>
          </w:p>
        </w:tc>
        <w:tc>
          <w:tcPr>
            <w:tcW w:w="1842" w:type="dxa"/>
            <w:tcBorders>
              <w:top w:val="single" w:sz="4" w:space="0" w:color="auto"/>
              <w:bottom w:val="single" w:sz="4" w:space="0" w:color="auto"/>
            </w:tcBorders>
          </w:tcPr>
          <w:p w:rsidR="005B52F2" w:rsidRPr="005B52F2" w:rsidRDefault="005B52F2" w:rsidP="005B52F2">
            <w:pPr>
              <w:rPr>
                <w:rFonts w:ascii="Times New Roman" w:hAnsi="Times New Roman" w:cs="Times New Roman"/>
                <w:sz w:val="24"/>
                <w:szCs w:val="24"/>
              </w:rPr>
            </w:pPr>
          </w:p>
          <w:p w:rsidR="005B52F2" w:rsidRPr="005B52F2" w:rsidRDefault="005B52F2" w:rsidP="005B52F2">
            <w:pPr>
              <w:rPr>
                <w:rFonts w:ascii="Times New Roman" w:hAnsi="Times New Roman" w:cs="Times New Roman"/>
                <w:sz w:val="24"/>
                <w:szCs w:val="24"/>
              </w:rPr>
            </w:pPr>
            <w:r w:rsidRPr="005B52F2">
              <w:rPr>
                <w:rFonts w:ascii="Times New Roman" w:hAnsi="Times New Roman" w:cs="Times New Roman"/>
                <w:sz w:val="24"/>
                <w:szCs w:val="24"/>
              </w:rPr>
              <w:t>AJ-OV:3.1,3.2</w:t>
            </w:r>
          </w:p>
          <w:p w:rsidR="005B52F2" w:rsidRPr="005B52F2" w:rsidRDefault="005B52F2" w:rsidP="005B52F2">
            <w:pPr>
              <w:rPr>
                <w:rFonts w:ascii="Times New Roman" w:hAnsi="Times New Roman" w:cs="Times New Roman"/>
                <w:sz w:val="24"/>
                <w:szCs w:val="24"/>
              </w:rPr>
            </w:pPr>
            <w:r w:rsidRPr="005B52F2">
              <w:rPr>
                <w:rFonts w:ascii="Times New Roman" w:hAnsi="Times New Roman" w:cs="Times New Roman"/>
                <w:sz w:val="24"/>
                <w:szCs w:val="24"/>
              </w:rPr>
              <w:t xml:space="preserve">          U: 1.3</w:t>
            </w:r>
          </w:p>
          <w:p w:rsidR="005B52F2" w:rsidRPr="005B52F2" w:rsidRDefault="005B52F2" w:rsidP="005B52F2">
            <w:pPr>
              <w:rPr>
                <w:rFonts w:ascii="Times New Roman" w:hAnsi="Times New Roman" w:cs="Times New Roman"/>
              </w:rPr>
            </w:pPr>
          </w:p>
          <w:p w:rsidR="005B52F2" w:rsidRPr="005B52F2" w:rsidRDefault="005B52F2" w:rsidP="005B52F2">
            <w:pPr>
              <w:rPr>
                <w:rFonts w:ascii="Times New Roman" w:hAnsi="Times New Roman" w:cs="Times New Roman"/>
              </w:rPr>
            </w:pPr>
          </w:p>
          <w:p w:rsidR="005B52F2" w:rsidRPr="005B52F2" w:rsidRDefault="005B52F2" w:rsidP="005B52F2">
            <w:pPr>
              <w:rPr>
                <w:rFonts w:ascii="Times New Roman" w:hAnsi="Times New Roman" w:cs="Times New Roman"/>
                <w:sz w:val="24"/>
                <w:szCs w:val="24"/>
                <w:u w:val="single"/>
              </w:rPr>
            </w:pPr>
            <w:r w:rsidRPr="005B52F2">
              <w:rPr>
                <w:rFonts w:ascii="Times New Roman" w:hAnsi="Times New Roman" w:cs="Times New Roman"/>
                <w:sz w:val="24"/>
                <w:szCs w:val="24"/>
                <w:u w:val="single"/>
              </w:rPr>
              <w:t xml:space="preserve">PRŮŘEZOVÁ TÉMATA: </w:t>
            </w:r>
          </w:p>
          <w:p w:rsidR="005B52F2" w:rsidRPr="005B52F2" w:rsidRDefault="005B52F2" w:rsidP="005B52F2">
            <w:pPr>
              <w:rPr>
                <w:rFonts w:ascii="Times New Roman" w:hAnsi="Times New Roman" w:cs="Times New Roman"/>
              </w:rPr>
            </w:pPr>
          </w:p>
          <w:p w:rsidR="005B52F2" w:rsidRPr="005B52F2" w:rsidRDefault="005B52F2" w:rsidP="005B52F2">
            <w:pPr>
              <w:rPr>
                <w:rFonts w:ascii="Times New Roman" w:hAnsi="Times New Roman" w:cs="Times New Roman"/>
                <w:sz w:val="24"/>
                <w:szCs w:val="24"/>
              </w:rPr>
            </w:pPr>
            <w:r w:rsidRPr="005B52F2">
              <w:rPr>
                <w:rFonts w:ascii="Times New Roman" w:hAnsi="Times New Roman" w:cs="Times New Roman"/>
                <w:sz w:val="24"/>
                <w:szCs w:val="24"/>
              </w:rPr>
              <w:lastRenderedPageBreak/>
              <w:t>VMEGS: Objevujeme Evropu a svět</w:t>
            </w:r>
          </w:p>
        </w:tc>
      </w:tr>
      <w:tr w:rsidR="005B52F2" w:rsidRPr="005B52F2" w:rsidTr="005B52F2">
        <w:tc>
          <w:tcPr>
            <w:tcW w:w="14245" w:type="dxa"/>
            <w:gridSpan w:val="4"/>
            <w:tcBorders>
              <w:top w:val="single" w:sz="4" w:space="0" w:color="auto"/>
              <w:left w:val="single" w:sz="4" w:space="0" w:color="auto"/>
              <w:bottom w:val="single" w:sz="4" w:space="0" w:color="auto"/>
              <w:right w:val="single" w:sz="4" w:space="0" w:color="auto"/>
            </w:tcBorders>
          </w:tcPr>
          <w:p w:rsidR="005B52F2" w:rsidRPr="00D63FA4" w:rsidRDefault="005B52F2" w:rsidP="00D63FA4">
            <w:pPr>
              <w:rPr>
                <w:rFonts w:ascii="Times New Roman" w:hAnsi="Times New Roman" w:cs="Times New Roman"/>
                <w:b/>
              </w:rPr>
            </w:pPr>
            <w:r w:rsidRPr="00D63FA4">
              <w:rPr>
                <w:rFonts w:ascii="Times New Roman" w:hAnsi="Times New Roman" w:cs="Times New Roman"/>
                <w:b/>
              </w:rPr>
              <w:lastRenderedPageBreak/>
              <w:t xml:space="preserve">PSANÍ </w:t>
            </w:r>
          </w:p>
          <w:p w:rsidR="005B52F2" w:rsidRPr="005B52F2" w:rsidRDefault="005B52F2" w:rsidP="005B52F2">
            <w:pPr>
              <w:pStyle w:val="Default"/>
            </w:pPr>
          </w:p>
        </w:tc>
      </w:tr>
      <w:tr w:rsidR="005B52F2" w:rsidRPr="005B52F2" w:rsidTr="00950FAE">
        <w:tc>
          <w:tcPr>
            <w:tcW w:w="7441" w:type="dxa"/>
            <w:tcBorders>
              <w:top w:val="single" w:sz="4" w:space="0" w:color="auto"/>
              <w:bottom w:val="single" w:sz="4" w:space="0" w:color="auto"/>
            </w:tcBorders>
          </w:tcPr>
          <w:p w:rsidR="005B52F2" w:rsidRPr="005B52F2" w:rsidRDefault="005B52F2" w:rsidP="005B52F2">
            <w:pPr>
              <w:pStyle w:val="Default"/>
              <w:jc w:val="both"/>
              <w:rPr>
                <w:i/>
                <w:sz w:val="23"/>
                <w:szCs w:val="23"/>
              </w:rPr>
            </w:pPr>
            <w:r w:rsidRPr="005B52F2">
              <w:rPr>
                <w:i/>
                <w:sz w:val="23"/>
                <w:szCs w:val="23"/>
              </w:rPr>
              <w:t xml:space="preserve">žák </w:t>
            </w:r>
          </w:p>
          <w:p w:rsidR="005B52F2" w:rsidRPr="005B52F2" w:rsidRDefault="005B52F2" w:rsidP="00300D64">
            <w:pPr>
              <w:pStyle w:val="Default"/>
              <w:numPr>
                <w:ilvl w:val="0"/>
                <w:numId w:val="187"/>
              </w:numPr>
              <w:suppressAutoHyphens w:val="0"/>
              <w:autoSpaceDN w:val="0"/>
              <w:adjustRightInd w:val="0"/>
              <w:jc w:val="both"/>
              <w:rPr>
                <w:i/>
                <w:sz w:val="23"/>
                <w:szCs w:val="23"/>
              </w:rPr>
            </w:pPr>
            <w:r w:rsidRPr="005B52F2">
              <w:rPr>
                <w:bCs/>
                <w:i/>
                <w:iCs/>
                <w:sz w:val="23"/>
                <w:szCs w:val="23"/>
              </w:rPr>
              <w:t xml:space="preserve">vyplní základní údaje o sobě ve formuláři </w:t>
            </w:r>
          </w:p>
          <w:p w:rsidR="005B52F2" w:rsidRPr="005B52F2" w:rsidRDefault="005B52F2" w:rsidP="005B52F2">
            <w:pPr>
              <w:pStyle w:val="Default"/>
              <w:jc w:val="both"/>
              <w:rPr>
                <w:i/>
                <w:sz w:val="23"/>
                <w:szCs w:val="23"/>
              </w:rPr>
            </w:pPr>
          </w:p>
          <w:p w:rsidR="005B52F2" w:rsidRPr="005B52F2" w:rsidRDefault="005B52F2" w:rsidP="00300D64">
            <w:pPr>
              <w:pStyle w:val="Default"/>
              <w:numPr>
                <w:ilvl w:val="0"/>
                <w:numId w:val="187"/>
              </w:numPr>
              <w:suppressAutoHyphens w:val="0"/>
              <w:autoSpaceDN w:val="0"/>
              <w:adjustRightInd w:val="0"/>
              <w:jc w:val="both"/>
              <w:rPr>
                <w:i/>
                <w:sz w:val="23"/>
                <w:szCs w:val="23"/>
              </w:rPr>
            </w:pPr>
            <w:r w:rsidRPr="005B52F2">
              <w:rPr>
                <w:bCs/>
                <w:i/>
                <w:iCs/>
                <w:sz w:val="23"/>
                <w:szCs w:val="23"/>
              </w:rPr>
              <w:lastRenderedPageBreak/>
              <w:t xml:space="preserve">napíše jednoduché texty týkající se jeho samotného, rodiny, školy, volného času a dalších osvojovaných témat </w:t>
            </w:r>
          </w:p>
          <w:p w:rsidR="005B52F2" w:rsidRPr="005B52F2" w:rsidRDefault="005B52F2" w:rsidP="005B52F2">
            <w:pPr>
              <w:pStyle w:val="Normlnweb"/>
              <w:spacing w:before="147" w:beforeAutospacing="0" w:after="147" w:line="301" w:lineRule="atLeast"/>
              <w:rPr>
                <w:rStyle w:val="Siln"/>
                <w:b w:val="0"/>
                <w:i/>
                <w:color w:val="000000"/>
              </w:rPr>
            </w:pPr>
            <w:r w:rsidRPr="005B52F2">
              <w:rPr>
                <w:rStyle w:val="Siln"/>
                <w:b w:val="0"/>
                <w:i/>
                <w:color w:val="000000"/>
              </w:rPr>
              <w:t>- představí se, uvede svůj věk, sdělí, kde bydlí, co dělá, vlastní a umí</w:t>
            </w:r>
          </w:p>
          <w:p w:rsidR="005B52F2" w:rsidRPr="005B52F2" w:rsidRDefault="005B52F2" w:rsidP="005B52F2">
            <w:pPr>
              <w:pStyle w:val="Normlnweb"/>
              <w:spacing w:before="147" w:beforeAutospacing="0" w:after="147" w:line="301" w:lineRule="atLeast"/>
              <w:rPr>
                <w:rStyle w:val="Siln"/>
                <w:b w:val="0"/>
                <w:i/>
                <w:color w:val="000000"/>
              </w:rPr>
            </w:pPr>
            <w:r w:rsidRPr="005B52F2">
              <w:rPr>
                <w:bCs/>
                <w:i/>
                <w:color w:val="000000"/>
              </w:rPr>
              <w:br/>
            </w:r>
            <w:r w:rsidRPr="005B52F2">
              <w:rPr>
                <w:rStyle w:val="Siln"/>
                <w:b w:val="0"/>
                <w:i/>
                <w:color w:val="000000"/>
              </w:rPr>
              <w:t>- představí  kamarády, uvede jejich věk , sdělí, kde bydlí, co dělají, co vlastní a umí</w:t>
            </w:r>
          </w:p>
          <w:p w:rsidR="005B52F2" w:rsidRPr="005B52F2" w:rsidRDefault="005B52F2" w:rsidP="005B52F2">
            <w:pPr>
              <w:pStyle w:val="Normlnweb"/>
              <w:spacing w:before="147" w:beforeAutospacing="0" w:after="147" w:line="301" w:lineRule="atLeast"/>
              <w:rPr>
                <w:rStyle w:val="Siln"/>
                <w:b w:val="0"/>
                <w:i/>
                <w:color w:val="000000"/>
              </w:rPr>
            </w:pPr>
            <w:r w:rsidRPr="005B52F2">
              <w:rPr>
                <w:bCs/>
                <w:i/>
                <w:color w:val="000000"/>
              </w:rPr>
              <w:br/>
            </w:r>
            <w:r w:rsidRPr="005B52F2">
              <w:rPr>
                <w:rStyle w:val="Siln"/>
                <w:b w:val="0"/>
                <w:i/>
                <w:color w:val="000000"/>
              </w:rPr>
              <w:t>- napíše krátký pozdrav, dotaz nebo vzkaz</w:t>
            </w:r>
            <w:r w:rsidRPr="005B52F2">
              <w:rPr>
                <w:bCs/>
                <w:i/>
                <w:color w:val="000000"/>
              </w:rPr>
              <w:br/>
            </w:r>
            <w:r w:rsidRPr="005B52F2">
              <w:rPr>
                <w:rStyle w:val="Siln"/>
                <w:b w:val="0"/>
                <w:i/>
                <w:color w:val="000000"/>
              </w:rPr>
              <w:t>- sdělí konkrétní informaci nebo se na ni zeptá</w:t>
            </w:r>
          </w:p>
          <w:p w:rsidR="005B52F2" w:rsidRPr="005B52F2" w:rsidRDefault="005B52F2" w:rsidP="005B52F2">
            <w:pPr>
              <w:pStyle w:val="Normlnweb"/>
              <w:spacing w:before="147" w:beforeAutospacing="0" w:after="147" w:line="301" w:lineRule="atLeast"/>
              <w:rPr>
                <w:i/>
              </w:rPr>
            </w:pPr>
            <w:r w:rsidRPr="005B52F2">
              <w:rPr>
                <w:bCs/>
                <w:i/>
                <w:color w:val="000000"/>
              </w:rPr>
              <w:br/>
            </w:r>
            <w:r w:rsidRPr="005B52F2">
              <w:rPr>
                <w:rStyle w:val="Siln"/>
                <w:b w:val="0"/>
                <w:i/>
                <w:color w:val="000000"/>
              </w:rPr>
              <w:t>- použije základní zdvořilostní obraty (např. oslovení, pozdrav, rozloučení, poděkování)</w:t>
            </w:r>
          </w:p>
          <w:p w:rsidR="005B52F2" w:rsidRPr="005B52F2" w:rsidRDefault="005B52F2" w:rsidP="005B52F2">
            <w:pPr>
              <w:pStyle w:val="Default"/>
              <w:ind w:left="720"/>
              <w:jc w:val="both"/>
              <w:rPr>
                <w:i/>
                <w:sz w:val="23"/>
                <w:szCs w:val="23"/>
              </w:rPr>
            </w:pPr>
          </w:p>
          <w:p w:rsidR="005B52F2" w:rsidRPr="005B52F2" w:rsidRDefault="005B52F2" w:rsidP="00300D64">
            <w:pPr>
              <w:pStyle w:val="Default"/>
              <w:numPr>
                <w:ilvl w:val="0"/>
                <w:numId w:val="187"/>
              </w:numPr>
              <w:suppressAutoHyphens w:val="0"/>
              <w:autoSpaceDN w:val="0"/>
              <w:adjustRightInd w:val="0"/>
              <w:jc w:val="both"/>
              <w:rPr>
                <w:i/>
                <w:sz w:val="22"/>
                <w:szCs w:val="22"/>
              </w:rPr>
            </w:pPr>
            <w:r w:rsidRPr="005B52F2">
              <w:rPr>
                <w:bCs/>
                <w:i/>
                <w:sz w:val="23"/>
                <w:szCs w:val="23"/>
              </w:rPr>
              <w:t xml:space="preserve">reaguje </w:t>
            </w:r>
            <w:r w:rsidRPr="005B52F2">
              <w:rPr>
                <w:bCs/>
                <w:i/>
                <w:iCs/>
                <w:sz w:val="22"/>
                <w:szCs w:val="22"/>
              </w:rPr>
              <w:t xml:space="preserve">na jednoduché písemné sdělení </w:t>
            </w:r>
          </w:p>
          <w:p w:rsidR="005B52F2" w:rsidRPr="005B52F2" w:rsidRDefault="005B52F2" w:rsidP="005B52F2">
            <w:pPr>
              <w:ind w:left="720"/>
              <w:jc w:val="both"/>
              <w:rPr>
                <w:rFonts w:ascii="Times New Roman" w:hAnsi="Times New Roman" w:cs="Times New Roman"/>
                <w:i/>
              </w:rPr>
            </w:pPr>
          </w:p>
        </w:tc>
        <w:tc>
          <w:tcPr>
            <w:tcW w:w="3186" w:type="dxa"/>
            <w:tcBorders>
              <w:top w:val="single" w:sz="4" w:space="0" w:color="auto"/>
              <w:bottom w:val="single" w:sz="4" w:space="0" w:color="auto"/>
            </w:tcBorders>
          </w:tcPr>
          <w:p w:rsidR="005B52F2" w:rsidRPr="005B52F2" w:rsidRDefault="005B52F2" w:rsidP="005B52F2">
            <w:pPr>
              <w:tabs>
                <w:tab w:val="left" w:pos="1515"/>
              </w:tabs>
              <w:rPr>
                <w:rFonts w:ascii="Times New Roman" w:hAnsi="Times New Roman" w:cs="Times New Roman"/>
                <w:u w:val="single"/>
              </w:rPr>
            </w:pPr>
            <w:r w:rsidRPr="005B52F2">
              <w:rPr>
                <w:rFonts w:ascii="Times New Roman" w:hAnsi="Times New Roman" w:cs="Times New Roman"/>
                <w:u w:val="single"/>
              </w:rPr>
              <w:lastRenderedPageBreak/>
              <w:t>Typy textů:</w:t>
            </w:r>
          </w:p>
          <w:p w:rsidR="005B52F2" w:rsidRPr="005B52F2" w:rsidRDefault="005B52F2" w:rsidP="00300D64">
            <w:pPr>
              <w:numPr>
                <w:ilvl w:val="0"/>
                <w:numId w:val="426"/>
              </w:numPr>
              <w:spacing w:after="0" w:line="240" w:lineRule="auto"/>
              <w:rPr>
                <w:rFonts w:ascii="Times New Roman" w:hAnsi="Times New Roman" w:cs="Times New Roman"/>
              </w:rPr>
            </w:pPr>
            <w:r w:rsidRPr="005B52F2">
              <w:rPr>
                <w:rFonts w:ascii="Times New Roman" w:hAnsi="Times New Roman" w:cs="Times New Roman"/>
              </w:rPr>
              <w:t>Blog</w:t>
            </w:r>
          </w:p>
          <w:p w:rsidR="005B52F2" w:rsidRPr="005B52F2" w:rsidRDefault="005B52F2" w:rsidP="00300D64">
            <w:pPr>
              <w:numPr>
                <w:ilvl w:val="0"/>
                <w:numId w:val="426"/>
              </w:numPr>
              <w:spacing w:after="0" w:line="240" w:lineRule="auto"/>
              <w:rPr>
                <w:rFonts w:ascii="Times New Roman" w:hAnsi="Times New Roman" w:cs="Times New Roman"/>
              </w:rPr>
            </w:pPr>
            <w:r w:rsidRPr="005B52F2">
              <w:rPr>
                <w:rFonts w:ascii="Times New Roman" w:hAnsi="Times New Roman" w:cs="Times New Roman"/>
              </w:rPr>
              <w:t>Inzerát</w:t>
            </w:r>
          </w:p>
          <w:p w:rsidR="005B52F2" w:rsidRPr="005B52F2" w:rsidRDefault="005B52F2" w:rsidP="00300D64">
            <w:pPr>
              <w:numPr>
                <w:ilvl w:val="0"/>
                <w:numId w:val="426"/>
              </w:numPr>
              <w:spacing w:after="0" w:line="240" w:lineRule="auto"/>
              <w:rPr>
                <w:rFonts w:ascii="Times New Roman" w:hAnsi="Times New Roman" w:cs="Times New Roman"/>
              </w:rPr>
            </w:pPr>
            <w:r w:rsidRPr="005B52F2">
              <w:rPr>
                <w:rFonts w:ascii="Times New Roman" w:hAnsi="Times New Roman" w:cs="Times New Roman"/>
              </w:rPr>
              <w:lastRenderedPageBreak/>
              <w:t>Itinerář cesty</w:t>
            </w:r>
          </w:p>
          <w:p w:rsidR="005B52F2" w:rsidRPr="005B52F2" w:rsidRDefault="005B52F2" w:rsidP="00300D64">
            <w:pPr>
              <w:numPr>
                <w:ilvl w:val="0"/>
                <w:numId w:val="426"/>
              </w:numPr>
              <w:spacing w:after="0" w:line="240" w:lineRule="auto"/>
              <w:rPr>
                <w:rFonts w:ascii="Times New Roman" w:hAnsi="Times New Roman" w:cs="Times New Roman"/>
              </w:rPr>
            </w:pPr>
            <w:r w:rsidRPr="005B52F2">
              <w:rPr>
                <w:rFonts w:ascii="Times New Roman" w:hAnsi="Times New Roman" w:cs="Times New Roman"/>
              </w:rPr>
              <w:t>Deník</w:t>
            </w:r>
          </w:p>
          <w:p w:rsidR="005B52F2" w:rsidRPr="005B52F2" w:rsidRDefault="005B52F2" w:rsidP="00300D64">
            <w:pPr>
              <w:numPr>
                <w:ilvl w:val="0"/>
                <w:numId w:val="426"/>
              </w:numPr>
              <w:spacing w:after="0" w:line="240" w:lineRule="auto"/>
              <w:rPr>
                <w:rFonts w:ascii="Times New Roman" w:hAnsi="Times New Roman" w:cs="Times New Roman"/>
              </w:rPr>
            </w:pPr>
            <w:r w:rsidRPr="005B52F2">
              <w:rPr>
                <w:rFonts w:ascii="Times New Roman" w:hAnsi="Times New Roman" w:cs="Times New Roman"/>
              </w:rPr>
              <w:t>Příběh</w:t>
            </w:r>
          </w:p>
          <w:p w:rsidR="005B52F2" w:rsidRPr="005B52F2" w:rsidRDefault="005B52F2" w:rsidP="00300D64">
            <w:pPr>
              <w:numPr>
                <w:ilvl w:val="0"/>
                <w:numId w:val="426"/>
              </w:numPr>
              <w:spacing w:after="0" w:line="240" w:lineRule="auto"/>
              <w:rPr>
                <w:rFonts w:ascii="Times New Roman" w:hAnsi="Times New Roman" w:cs="Times New Roman"/>
              </w:rPr>
            </w:pPr>
            <w:r w:rsidRPr="005B52F2">
              <w:rPr>
                <w:rFonts w:ascii="Times New Roman" w:hAnsi="Times New Roman" w:cs="Times New Roman"/>
              </w:rPr>
              <w:t>Článek</w:t>
            </w:r>
          </w:p>
          <w:p w:rsidR="005B52F2" w:rsidRPr="005B52F2" w:rsidRDefault="005B52F2" w:rsidP="00300D64">
            <w:pPr>
              <w:numPr>
                <w:ilvl w:val="0"/>
                <w:numId w:val="426"/>
              </w:numPr>
              <w:spacing w:after="0" w:line="240" w:lineRule="auto"/>
              <w:rPr>
                <w:rFonts w:ascii="Times New Roman" w:hAnsi="Times New Roman" w:cs="Times New Roman"/>
              </w:rPr>
            </w:pPr>
            <w:r w:rsidRPr="005B52F2">
              <w:rPr>
                <w:rFonts w:ascii="Times New Roman" w:hAnsi="Times New Roman" w:cs="Times New Roman"/>
              </w:rPr>
              <w:t>Dialog</w:t>
            </w:r>
          </w:p>
          <w:p w:rsidR="005B52F2" w:rsidRPr="005B52F2" w:rsidRDefault="005B52F2" w:rsidP="00300D64">
            <w:pPr>
              <w:numPr>
                <w:ilvl w:val="0"/>
                <w:numId w:val="426"/>
              </w:numPr>
              <w:spacing w:after="0" w:line="240" w:lineRule="auto"/>
              <w:rPr>
                <w:rFonts w:ascii="Times New Roman" w:hAnsi="Times New Roman" w:cs="Times New Roman"/>
              </w:rPr>
            </w:pPr>
            <w:r w:rsidRPr="005B52F2">
              <w:rPr>
                <w:rFonts w:ascii="Times New Roman" w:hAnsi="Times New Roman" w:cs="Times New Roman"/>
              </w:rPr>
              <w:t>Osobní rozhovor</w:t>
            </w:r>
          </w:p>
          <w:p w:rsidR="005B52F2" w:rsidRPr="005B52F2" w:rsidRDefault="005B52F2" w:rsidP="00300D64">
            <w:pPr>
              <w:numPr>
                <w:ilvl w:val="0"/>
                <w:numId w:val="426"/>
              </w:numPr>
              <w:spacing w:after="0" w:line="240" w:lineRule="auto"/>
              <w:rPr>
                <w:rFonts w:ascii="Times New Roman" w:hAnsi="Times New Roman" w:cs="Times New Roman"/>
              </w:rPr>
            </w:pPr>
            <w:r w:rsidRPr="005B52F2">
              <w:rPr>
                <w:rFonts w:ascii="Times New Roman" w:hAnsi="Times New Roman" w:cs="Times New Roman"/>
              </w:rPr>
              <w:t>E-mail</w:t>
            </w:r>
          </w:p>
          <w:p w:rsidR="005B52F2" w:rsidRPr="005B52F2" w:rsidRDefault="005B52F2" w:rsidP="00300D64">
            <w:pPr>
              <w:numPr>
                <w:ilvl w:val="0"/>
                <w:numId w:val="426"/>
              </w:numPr>
              <w:spacing w:after="0" w:line="240" w:lineRule="auto"/>
              <w:rPr>
                <w:rFonts w:ascii="Times New Roman" w:hAnsi="Times New Roman" w:cs="Times New Roman"/>
              </w:rPr>
            </w:pPr>
            <w:r w:rsidRPr="005B52F2">
              <w:rPr>
                <w:rFonts w:ascii="Times New Roman" w:hAnsi="Times New Roman" w:cs="Times New Roman"/>
              </w:rPr>
              <w:t>Ilustrovaný příběh, komiks</w:t>
            </w:r>
          </w:p>
          <w:p w:rsidR="005B52F2" w:rsidRPr="005B52F2" w:rsidRDefault="005B52F2" w:rsidP="00300D64">
            <w:pPr>
              <w:numPr>
                <w:ilvl w:val="0"/>
                <w:numId w:val="426"/>
              </w:numPr>
              <w:spacing w:after="0" w:line="240" w:lineRule="auto"/>
              <w:rPr>
                <w:rFonts w:ascii="Times New Roman" w:hAnsi="Times New Roman" w:cs="Times New Roman"/>
              </w:rPr>
            </w:pPr>
            <w:r w:rsidRPr="005B52F2">
              <w:rPr>
                <w:rFonts w:ascii="Times New Roman" w:hAnsi="Times New Roman" w:cs="Times New Roman"/>
              </w:rPr>
              <w:t>Zjednodušená četba</w:t>
            </w:r>
          </w:p>
          <w:p w:rsidR="005B52F2" w:rsidRPr="005B52F2" w:rsidRDefault="005B52F2" w:rsidP="00300D64">
            <w:pPr>
              <w:numPr>
                <w:ilvl w:val="0"/>
                <w:numId w:val="426"/>
              </w:numPr>
              <w:spacing w:after="0" w:line="240" w:lineRule="auto"/>
              <w:rPr>
                <w:rFonts w:ascii="Times New Roman" w:hAnsi="Times New Roman" w:cs="Times New Roman"/>
              </w:rPr>
            </w:pPr>
            <w:r w:rsidRPr="005B52F2">
              <w:rPr>
                <w:rFonts w:ascii="Times New Roman" w:hAnsi="Times New Roman" w:cs="Times New Roman"/>
              </w:rPr>
              <w:t>Báseň</w:t>
            </w:r>
          </w:p>
          <w:p w:rsidR="005B52F2" w:rsidRPr="005B52F2" w:rsidRDefault="005B52F2" w:rsidP="00300D64">
            <w:pPr>
              <w:numPr>
                <w:ilvl w:val="0"/>
                <w:numId w:val="426"/>
              </w:numPr>
              <w:spacing w:after="0" w:line="240" w:lineRule="auto"/>
              <w:rPr>
                <w:rFonts w:ascii="Times New Roman" w:hAnsi="Times New Roman" w:cs="Times New Roman"/>
              </w:rPr>
            </w:pPr>
            <w:r w:rsidRPr="005B52F2">
              <w:rPr>
                <w:rFonts w:ascii="Times New Roman" w:hAnsi="Times New Roman" w:cs="Times New Roman"/>
              </w:rPr>
              <w:t>Formulář</w:t>
            </w:r>
          </w:p>
          <w:p w:rsidR="005B52F2" w:rsidRPr="005B52F2" w:rsidRDefault="005B52F2" w:rsidP="005B52F2">
            <w:pPr>
              <w:rPr>
                <w:rFonts w:ascii="Times New Roman" w:hAnsi="Times New Roman" w:cs="Times New Roman"/>
              </w:rPr>
            </w:pPr>
          </w:p>
          <w:p w:rsidR="005B52F2" w:rsidRPr="005B52F2" w:rsidRDefault="005B52F2" w:rsidP="005B52F2">
            <w:pPr>
              <w:rPr>
                <w:rFonts w:ascii="Times New Roman" w:hAnsi="Times New Roman" w:cs="Times New Roman"/>
              </w:rPr>
            </w:pPr>
            <w:r w:rsidRPr="005B52F2">
              <w:rPr>
                <w:rFonts w:ascii="Times New Roman" w:hAnsi="Times New Roman" w:cs="Times New Roman"/>
                <w:u w:val="single"/>
              </w:rPr>
              <w:t>Tematické okruhy</w:t>
            </w:r>
            <w:r w:rsidRPr="005B52F2">
              <w:rPr>
                <w:rFonts w:ascii="Times New Roman" w:hAnsi="Times New Roman" w:cs="Times New Roman"/>
              </w:rPr>
              <w:t>:</w:t>
            </w:r>
          </w:p>
          <w:p w:rsidR="005B52F2" w:rsidRPr="005B52F2" w:rsidRDefault="005B52F2" w:rsidP="00300D64">
            <w:pPr>
              <w:numPr>
                <w:ilvl w:val="0"/>
                <w:numId w:val="426"/>
              </w:numPr>
              <w:spacing w:after="0" w:line="240" w:lineRule="auto"/>
              <w:rPr>
                <w:rFonts w:ascii="Times New Roman" w:hAnsi="Times New Roman" w:cs="Times New Roman"/>
              </w:rPr>
            </w:pPr>
            <w:r w:rsidRPr="005B52F2">
              <w:rPr>
                <w:rFonts w:ascii="Times New Roman" w:hAnsi="Times New Roman" w:cs="Times New Roman"/>
              </w:rPr>
              <w:t>Sporty</w:t>
            </w:r>
          </w:p>
          <w:p w:rsidR="005B52F2" w:rsidRPr="005B52F2" w:rsidRDefault="005B52F2" w:rsidP="00300D64">
            <w:pPr>
              <w:numPr>
                <w:ilvl w:val="0"/>
                <w:numId w:val="426"/>
              </w:numPr>
              <w:spacing w:after="0" w:line="240" w:lineRule="auto"/>
              <w:rPr>
                <w:rFonts w:ascii="Times New Roman" w:hAnsi="Times New Roman" w:cs="Times New Roman"/>
              </w:rPr>
            </w:pPr>
            <w:r w:rsidRPr="005B52F2">
              <w:rPr>
                <w:rFonts w:ascii="Times New Roman" w:hAnsi="Times New Roman" w:cs="Times New Roman"/>
              </w:rPr>
              <w:t>Jídlo</w:t>
            </w:r>
          </w:p>
          <w:p w:rsidR="005B52F2" w:rsidRPr="005B52F2" w:rsidRDefault="005B52F2" w:rsidP="00300D64">
            <w:pPr>
              <w:numPr>
                <w:ilvl w:val="0"/>
                <w:numId w:val="426"/>
              </w:numPr>
              <w:spacing w:after="0" w:line="240" w:lineRule="auto"/>
              <w:rPr>
                <w:rFonts w:ascii="Times New Roman" w:hAnsi="Times New Roman" w:cs="Times New Roman"/>
              </w:rPr>
            </w:pPr>
            <w:r w:rsidRPr="005B52F2">
              <w:rPr>
                <w:rFonts w:ascii="Times New Roman" w:hAnsi="Times New Roman" w:cs="Times New Roman"/>
              </w:rPr>
              <w:t>Idoly teenagerů</w:t>
            </w:r>
          </w:p>
          <w:p w:rsidR="005B52F2" w:rsidRPr="005B52F2" w:rsidRDefault="005B52F2" w:rsidP="00300D64">
            <w:pPr>
              <w:numPr>
                <w:ilvl w:val="0"/>
                <w:numId w:val="426"/>
              </w:numPr>
              <w:spacing w:after="0" w:line="240" w:lineRule="auto"/>
              <w:rPr>
                <w:rFonts w:ascii="Times New Roman" w:hAnsi="Times New Roman" w:cs="Times New Roman"/>
              </w:rPr>
            </w:pPr>
            <w:r w:rsidRPr="005B52F2">
              <w:rPr>
                <w:rFonts w:ascii="Times New Roman" w:hAnsi="Times New Roman" w:cs="Times New Roman"/>
              </w:rPr>
              <w:t>Filmy</w:t>
            </w:r>
          </w:p>
          <w:p w:rsidR="005B52F2" w:rsidRPr="005B52F2" w:rsidRDefault="005B52F2" w:rsidP="00300D64">
            <w:pPr>
              <w:numPr>
                <w:ilvl w:val="0"/>
                <w:numId w:val="426"/>
              </w:numPr>
              <w:spacing w:after="0" w:line="240" w:lineRule="auto"/>
              <w:rPr>
                <w:rFonts w:ascii="Times New Roman" w:hAnsi="Times New Roman" w:cs="Times New Roman"/>
              </w:rPr>
            </w:pPr>
            <w:r w:rsidRPr="005B52F2">
              <w:rPr>
                <w:rFonts w:ascii="Times New Roman" w:hAnsi="Times New Roman" w:cs="Times New Roman"/>
              </w:rPr>
              <w:t xml:space="preserve">Kreativní aktivity </w:t>
            </w:r>
          </w:p>
          <w:p w:rsidR="005B52F2" w:rsidRPr="005B52F2" w:rsidRDefault="005B52F2" w:rsidP="00300D64">
            <w:pPr>
              <w:numPr>
                <w:ilvl w:val="0"/>
                <w:numId w:val="426"/>
              </w:numPr>
              <w:spacing w:after="0" w:line="240" w:lineRule="auto"/>
              <w:rPr>
                <w:rFonts w:ascii="Times New Roman" w:hAnsi="Times New Roman" w:cs="Times New Roman"/>
              </w:rPr>
            </w:pPr>
            <w:r w:rsidRPr="005B52F2">
              <w:rPr>
                <w:rFonts w:ascii="Times New Roman" w:hAnsi="Times New Roman" w:cs="Times New Roman"/>
              </w:rPr>
              <w:t>Čas před obrazovkou</w:t>
            </w:r>
          </w:p>
          <w:p w:rsidR="005B52F2" w:rsidRPr="005B52F2" w:rsidRDefault="005B52F2" w:rsidP="00300D64">
            <w:pPr>
              <w:numPr>
                <w:ilvl w:val="0"/>
                <w:numId w:val="426"/>
              </w:numPr>
              <w:spacing w:after="0" w:line="240" w:lineRule="auto"/>
              <w:rPr>
                <w:rFonts w:ascii="Times New Roman" w:hAnsi="Times New Roman" w:cs="Times New Roman"/>
              </w:rPr>
            </w:pPr>
            <w:r w:rsidRPr="005B52F2">
              <w:rPr>
                <w:rFonts w:ascii="Times New Roman" w:hAnsi="Times New Roman" w:cs="Times New Roman"/>
              </w:rPr>
              <w:t>Slavní umělci</w:t>
            </w:r>
          </w:p>
          <w:p w:rsidR="005B52F2" w:rsidRPr="005B52F2" w:rsidRDefault="005B52F2" w:rsidP="00300D64">
            <w:pPr>
              <w:numPr>
                <w:ilvl w:val="0"/>
                <w:numId w:val="426"/>
              </w:numPr>
              <w:spacing w:after="0" w:line="240" w:lineRule="auto"/>
              <w:rPr>
                <w:rFonts w:ascii="Times New Roman" w:hAnsi="Times New Roman" w:cs="Times New Roman"/>
              </w:rPr>
            </w:pPr>
            <w:r w:rsidRPr="005B52F2">
              <w:rPr>
                <w:rFonts w:ascii="Times New Roman" w:hAnsi="Times New Roman" w:cs="Times New Roman"/>
              </w:rPr>
              <w:t>Kulturní blog</w:t>
            </w:r>
          </w:p>
          <w:p w:rsidR="005B52F2" w:rsidRPr="005B52F2" w:rsidRDefault="005B52F2" w:rsidP="00300D64">
            <w:pPr>
              <w:numPr>
                <w:ilvl w:val="0"/>
                <w:numId w:val="426"/>
              </w:numPr>
              <w:spacing w:after="0" w:line="240" w:lineRule="auto"/>
              <w:rPr>
                <w:rFonts w:ascii="Times New Roman" w:hAnsi="Times New Roman" w:cs="Times New Roman"/>
              </w:rPr>
            </w:pPr>
            <w:r w:rsidRPr="005B52F2">
              <w:rPr>
                <w:rFonts w:ascii="Times New Roman" w:hAnsi="Times New Roman" w:cs="Times New Roman"/>
              </w:rPr>
              <w:t>Fantastické postavy</w:t>
            </w:r>
          </w:p>
          <w:p w:rsidR="005B52F2" w:rsidRPr="005B52F2" w:rsidRDefault="005B52F2" w:rsidP="00300D64">
            <w:pPr>
              <w:numPr>
                <w:ilvl w:val="0"/>
                <w:numId w:val="426"/>
              </w:numPr>
              <w:spacing w:after="0" w:line="240" w:lineRule="auto"/>
              <w:rPr>
                <w:rFonts w:ascii="Times New Roman" w:hAnsi="Times New Roman" w:cs="Times New Roman"/>
              </w:rPr>
            </w:pPr>
            <w:r w:rsidRPr="005B52F2">
              <w:rPr>
                <w:rFonts w:ascii="Times New Roman" w:hAnsi="Times New Roman" w:cs="Times New Roman"/>
              </w:rPr>
              <w:t>Harry Potter</w:t>
            </w:r>
          </w:p>
          <w:p w:rsidR="005B52F2" w:rsidRPr="005B52F2" w:rsidRDefault="005B52F2" w:rsidP="00300D64">
            <w:pPr>
              <w:numPr>
                <w:ilvl w:val="0"/>
                <w:numId w:val="426"/>
              </w:numPr>
              <w:spacing w:after="0" w:line="240" w:lineRule="auto"/>
              <w:rPr>
                <w:rFonts w:ascii="Times New Roman" w:hAnsi="Times New Roman" w:cs="Times New Roman"/>
              </w:rPr>
            </w:pPr>
            <w:r w:rsidRPr="005B52F2">
              <w:rPr>
                <w:rFonts w:ascii="Times New Roman" w:hAnsi="Times New Roman" w:cs="Times New Roman"/>
              </w:rPr>
              <w:t>Pohádka</w:t>
            </w:r>
          </w:p>
          <w:p w:rsidR="005B52F2" w:rsidRPr="005B52F2" w:rsidRDefault="005B52F2" w:rsidP="00300D64">
            <w:pPr>
              <w:numPr>
                <w:ilvl w:val="0"/>
                <w:numId w:val="426"/>
              </w:numPr>
              <w:spacing w:after="0" w:line="240" w:lineRule="auto"/>
              <w:rPr>
                <w:rFonts w:ascii="Times New Roman" w:hAnsi="Times New Roman" w:cs="Times New Roman"/>
              </w:rPr>
            </w:pPr>
            <w:r w:rsidRPr="005B52F2">
              <w:rPr>
                <w:rFonts w:ascii="Times New Roman" w:hAnsi="Times New Roman" w:cs="Times New Roman"/>
              </w:rPr>
              <w:t>Narozeninová oslava</w:t>
            </w:r>
          </w:p>
          <w:p w:rsidR="005B52F2" w:rsidRPr="005B52F2" w:rsidRDefault="005B52F2" w:rsidP="00300D64">
            <w:pPr>
              <w:numPr>
                <w:ilvl w:val="0"/>
                <w:numId w:val="426"/>
              </w:numPr>
              <w:spacing w:after="0" w:line="240" w:lineRule="auto"/>
              <w:rPr>
                <w:rFonts w:ascii="Times New Roman" w:hAnsi="Times New Roman" w:cs="Times New Roman"/>
              </w:rPr>
            </w:pPr>
            <w:r w:rsidRPr="005B52F2">
              <w:rPr>
                <w:rFonts w:ascii="Times New Roman" w:hAnsi="Times New Roman" w:cs="Times New Roman"/>
              </w:rPr>
              <w:t>Slavnostní ukončení školy</w:t>
            </w:r>
          </w:p>
          <w:p w:rsidR="005B52F2" w:rsidRPr="005B52F2" w:rsidRDefault="005B52F2" w:rsidP="00300D64">
            <w:pPr>
              <w:numPr>
                <w:ilvl w:val="0"/>
                <w:numId w:val="426"/>
              </w:numPr>
              <w:spacing w:after="0" w:line="240" w:lineRule="auto"/>
              <w:rPr>
                <w:rFonts w:ascii="Times New Roman" w:hAnsi="Times New Roman" w:cs="Times New Roman"/>
              </w:rPr>
            </w:pPr>
            <w:r w:rsidRPr="005B52F2">
              <w:rPr>
                <w:rFonts w:ascii="Times New Roman" w:hAnsi="Times New Roman" w:cs="Times New Roman"/>
              </w:rPr>
              <w:t>Americké svátky</w:t>
            </w:r>
          </w:p>
          <w:p w:rsidR="005B52F2" w:rsidRPr="005B52F2" w:rsidRDefault="005B52F2" w:rsidP="00300D64">
            <w:pPr>
              <w:numPr>
                <w:ilvl w:val="0"/>
                <w:numId w:val="426"/>
              </w:numPr>
              <w:spacing w:after="0" w:line="240" w:lineRule="auto"/>
              <w:rPr>
                <w:rFonts w:ascii="Times New Roman" w:hAnsi="Times New Roman" w:cs="Times New Roman"/>
              </w:rPr>
            </w:pPr>
            <w:r w:rsidRPr="005B52F2">
              <w:rPr>
                <w:rFonts w:ascii="Times New Roman" w:hAnsi="Times New Roman" w:cs="Times New Roman"/>
              </w:rPr>
              <w:t>České tradice</w:t>
            </w:r>
          </w:p>
          <w:p w:rsidR="005B52F2" w:rsidRPr="005B52F2" w:rsidRDefault="005B52F2" w:rsidP="00300D64">
            <w:pPr>
              <w:numPr>
                <w:ilvl w:val="0"/>
                <w:numId w:val="426"/>
              </w:numPr>
              <w:spacing w:after="0" w:line="240" w:lineRule="auto"/>
              <w:rPr>
                <w:rFonts w:ascii="Times New Roman" w:hAnsi="Times New Roman" w:cs="Times New Roman"/>
              </w:rPr>
            </w:pPr>
            <w:r w:rsidRPr="005B52F2">
              <w:rPr>
                <w:rFonts w:ascii="Times New Roman" w:hAnsi="Times New Roman" w:cs="Times New Roman"/>
              </w:rPr>
              <w:t>Geografie, světové strany</w:t>
            </w:r>
          </w:p>
          <w:p w:rsidR="005B52F2" w:rsidRPr="005B52F2" w:rsidRDefault="005B52F2" w:rsidP="00300D64">
            <w:pPr>
              <w:numPr>
                <w:ilvl w:val="0"/>
                <w:numId w:val="426"/>
              </w:numPr>
              <w:spacing w:after="0" w:line="240" w:lineRule="auto"/>
              <w:rPr>
                <w:rFonts w:ascii="Times New Roman" w:hAnsi="Times New Roman" w:cs="Times New Roman"/>
              </w:rPr>
            </w:pPr>
            <w:r w:rsidRPr="005B52F2">
              <w:rPr>
                <w:rFonts w:ascii="Times New Roman" w:hAnsi="Times New Roman" w:cs="Times New Roman"/>
              </w:rPr>
              <w:t>Výlet, dovolená</w:t>
            </w:r>
          </w:p>
          <w:p w:rsidR="005B52F2" w:rsidRPr="005B52F2" w:rsidRDefault="005B52F2" w:rsidP="00300D64">
            <w:pPr>
              <w:numPr>
                <w:ilvl w:val="0"/>
                <w:numId w:val="426"/>
              </w:numPr>
              <w:spacing w:after="0" w:line="240" w:lineRule="auto"/>
              <w:rPr>
                <w:rFonts w:ascii="Times New Roman" w:hAnsi="Times New Roman" w:cs="Times New Roman"/>
              </w:rPr>
            </w:pPr>
            <w:r w:rsidRPr="005B52F2">
              <w:rPr>
                <w:rFonts w:ascii="Times New Roman" w:hAnsi="Times New Roman" w:cs="Times New Roman"/>
              </w:rPr>
              <w:t>Aktivity na dovolené</w:t>
            </w:r>
          </w:p>
          <w:p w:rsidR="005B52F2" w:rsidRPr="005B52F2" w:rsidRDefault="005B52F2" w:rsidP="00300D64">
            <w:pPr>
              <w:numPr>
                <w:ilvl w:val="0"/>
                <w:numId w:val="426"/>
              </w:numPr>
              <w:spacing w:after="0" w:line="240" w:lineRule="auto"/>
              <w:rPr>
                <w:rFonts w:ascii="Times New Roman" w:hAnsi="Times New Roman" w:cs="Times New Roman"/>
              </w:rPr>
            </w:pPr>
            <w:r w:rsidRPr="005B52F2">
              <w:rPr>
                <w:rFonts w:ascii="Times New Roman" w:hAnsi="Times New Roman" w:cs="Times New Roman"/>
              </w:rPr>
              <w:t>Skotsko</w:t>
            </w:r>
          </w:p>
          <w:p w:rsidR="005B52F2" w:rsidRPr="005B52F2" w:rsidRDefault="005B52F2" w:rsidP="00300D64">
            <w:pPr>
              <w:numPr>
                <w:ilvl w:val="0"/>
                <w:numId w:val="426"/>
              </w:numPr>
              <w:spacing w:after="0" w:line="240" w:lineRule="auto"/>
              <w:rPr>
                <w:rFonts w:ascii="Times New Roman" w:hAnsi="Times New Roman" w:cs="Times New Roman"/>
              </w:rPr>
            </w:pPr>
            <w:r w:rsidRPr="005B52F2">
              <w:rPr>
                <w:rFonts w:ascii="Times New Roman" w:hAnsi="Times New Roman" w:cs="Times New Roman"/>
              </w:rPr>
              <w:lastRenderedPageBreak/>
              <w:t>Počasí</w:t>
            </w:r>
          </w:p>
          <w:p w:rsidR="005B52F2" w:rsidRPr="005B52F2" w:rsidRDefault="005B52F2" w:rsidP="00300D64">
            <w:pPr>
              <w:numPr>
                <w:ilvl w:val="0"/>
                <w:numId w:val="426"/>
              </w:numPr>
              <w:spacing w:after="0" w:line="240" w:lineRule="auto"/>
              <w:rPr>
                <w:rFonts w:ascii="Times New Roman" w:hAnsi="Times New Roman" w:cs="Times New Roman"/>
              </w:rPr>
            </w:pPr>
            <w:r w:rsidRPr="005B52F2">
              <w:rPr>
                <w:rFonts w:ascii="Times New Roman" w:hAnsi="Times New Roman" w:cs="Times New Roman"/>
              </w:rPr>
              <w:t>Město, směry, Glasgow</w:t>
            </w:r>
          </w:p>
          <w:p w:rsidR="005B52F2" w:rsidRPr="005B52F2" w:rsidRDefault="005B52F2" w:rsidP="00300D64">
            <w:pPr>
              <w:numPr>
                <w:ilvl w:val="0"/>
                <w:numId w:val="426"/>
              </w:numPr>
              <w:spacing w:after="0" w:line="240" w:lineRule="auto"/>
              <w:rPr>
                <w:rFonts w:ascii="Times New Roman" w:hAnsi="Times New Roman" w:cs="Times New Roman"/>
              </w:rPr>
            </w:pPr>
            <w:r w:rsidRPr="005B52F2">
              <w:rPr>
                <w:rFonts w:ascii="Times New Roman" w:hAnsi="Times New Roman" w:cs="Times New Roman"/>
              </w:rPr>
              <w:t>Turistické informace</w:t>
            </w:r>
          </w:p>
          <w:p w:rsidR="005B52F2" w:rsidRPr="005B52F2" w:rsidRDefault="005B52F2" w:rsidP="005B52F2">
            <w:pPr>
              <w:rPr>
                <w:rFonts w:ascii="Times New Roman" w:hAnsi="Times New Roman" w:cs="Times New Roman"/>
                <w:u w:val="single"/>
              </w:rPr>
            </w:pPr>
          </w:p>
          <w:p w:rsidR="005B52F2" w:rsidRPr="005B52F2" w:rsidRDefault="005B52F2" w:rsidP="005B52F2">
            <w:pPr>
              <w:rPr>
                <w:rFonts w:ascii="Times New Roman" w:hAnsi="Times New Roman" w:cs="Times New Roman"/>
                <w:u w:val="single"/>
              </w:rPr>
            </w:pPr>
          </w:p>
          <w:p w:rsidR="005B52F2" w:rsidRPr="005B52F2" w:rsidRDefault="005B52F2" w:rsidP="005B52F2">
            <w:pPr>
              <w:rPr>
                <w:rFonts w:ascii="Times New Roman" w:hAnsi="Times New Roman" w:cs="Times New Roman"/>
                <w:u w:val="single"/>
              </w:rPr>
            </w:pPr>
            <w:r w:rsidRPr="005B52F2">
              <w:rPr>
                <w:rFonts w:ascii="Times New Roman" w:hAnsi="Times New Roman" w:cs="Times New Roman"/>
                <w:u w:val="single"/>
              </w:rPr>
              <w:t>Jazykové prostředky:</w:t>
            </w:r>
          </w:p>
          <w:p w:rsidR="005B52F2" w:rsidRPr="005B52F2" w:rsidRDefault="005B52F2" w:rsidP="00300D64">
            <w:pPr>
              <w:numPr>
                <w:ilvl w:val="0"/>
                <w:numId w:val="426"/>
              </w:numPr>
              <w:spacing w:after="0" w:line="240" w:lineRule="auto"/>
              <w:rPr>
                <w:rFonts w:ascii="Times New Roman" w:hAnsi="Times New Roman" w:cs="Times New Roman"/>
              </w:rPr>
            </w:pPr>
            <w:r w:rsidRPr="005B52F2">
              <w:rPr>
                <w:rFonts w:ascii="Times New Roman" w:hAnsi="Times New Roman" w:cs="Times New Roman"/>
              </w:rPr>
              <w:t>Minulý čas prostý</w:t>
            </w:r>
          </w:p>
          <w:p w:rsidR="005B52F2" w:rsidRPr="005B52F2" w:rsidRDefault="005B52F2" w:rsidP="005B52F2">
            <w:pPr>
              <w:rPr>
                <w:rFonts w:ascii="Times New Roman" w:hAnsi="Times New Roman" w:cs="Times New Roman"/>
              </w:rPr>
            </w:pPr>
            <w:r w:rsidRPr="005B52F2">
              <w:rPr>
                <w:rFonts w:ascii="Times New Roman" w:hAnsi="Times New Roman" w:cs="Times New Roman"/>
              </w:rPr>
              <w:t>- sloveso Být</w:t>
            </w:r>
          </w:p>
          <w:p w:rsidR="005B52F2" w:rsidRPr="005B52F2" w:rsidRDefault="005B52F2" w:rsidP="00300D64">
            <w:pPr>
              <w:numPr>
                <w:ilvl w:val="0"/>
                <w:numId w:val="426"/>
              </w:numPr>
              <w:spacing w:after="0" w:line="240" w:lineRule="auto"/>
              <w:rPr>
                <w:rFonts w:ascii="Times New Roman" w:hAnsi="Times New Roman" w:cs="Times New Roman"/>
              </w:rPr>
            </w:pPr>
            <w:r w:rsidRPr="005B52F2">
              <w:rPr>
                <w:rFonts w:ascii="Times New Roman" w:hAnsi="Times New Roman" w:cs="Times New Roman"/>
              </w:rPr>
              <w:t>Minulý čas prostý</w:t>
            </w:r>
          </w:p>
          <w:p w:rsidR="005B52F2" w:rsidRPr="005B52F2" w:rsidRDefault="005B52F2" w:rsidP="005B52F2">
            <w:pPr>
              <w:rPr>
                <w:rFonts w:ascii="Times New Roman" w:hAnsi="Times New Roman" w:cs="Times New Roman"/>
              </w:rPr>
            </w:pPr>
            <w:r w:rsidRPr="005B52F2">
              <w:rPr>
                <w:rFonts w:ascii="Times New Roman" w:hAnsi="Times New Roman" w:cs="Times New Roman"/>
              </w:rPr>
              <w:t>- pravidelná slovesa</w:t>
            </w:r>
          </w:p>
          <w:p w:rsidR="005B52F2" w:rsidRPr="005B52F2" w:rsidRDefault="005B52F2" w:rsidP="00300D64">
            <w:pPr>
              <w:pStyle w:val="Odstavecseseznamem"/>
              <w:numPr>
                <w:ilvl w:val="0"/>
                <w:numId w:val="427"/>
              </w:numPr>
              <w:spacing w:after="0" w:line="240" w:lineRule="auto"/>
              <w:rPr>
                <w:rFonts w:ascii="Times New Roman" w:hAnsi="Times New Roman" w:cs="Times New Roman"/>
              </w:rPr>
            </w:pPr>
            <w:r w:rsidRPr="005B52F2">
              <w:rPr>
                <w:rFonts w:ascii="Times New Roman" w:hAnsi="Times New Roman" w:cs="Times New Roman"/>
              </w:rPr>
              <w:t>Minulý čas prostý</w:t>
            </w:r>
          </w:p>
          <w:p w:rsidR="005B52F2" w:rsidRPr="005B52F2" w:rsidRDefault="005B52F2" w:rsidP="005B52F2">
            <w:pPr>
              <w:rPr>
                <w:rFonts w:ascii="Times New Roman" w:hAnsi="Times New Roman" w:cs="Times New Roman"/>
              </w:rPr>
            </w:pPr>
            <w:r w:rsidRPr="005B52F2">
              <w:rPr>
                <w:rFonts w:ascii="Times New Roman" w:hAnsi="Times New Roman" w:cs="Times New Roman"/>
              </w:rPr>
              <w:t>- nepravidelná slovesa</w:t>
            </w:r>
          </w:p>
          <w:p w:rsidR="005B52F2" w:rsidRPr="005B52F2" w:rsidRDefault="005B52F2" w:rsidP="00300D64">
            <w:pPr>
              <w:numPr>
                <w:ilvl w:val="0"/>
                <w:numId w:val="426"/>
              </w:numPr>
              <w:spacing w:after="0" w:line="240" w:lineRule="auto"/>
              <w:rPr>
                <w:rFonts w:ascii="Times New Roman" w:hAnsi="Times New Roman" w:cs="Times New Roman"/>
              </w:rPr>
            </w:pPr>
            <w:r w:rsidRPr="005B52F2">
              <w:rPr>
                <w:rFonts w:ascii="Times New Roman" w:hAnsi="Times New Roman" w:cs="Times New Roman"/>
              </w:rPr>
              <w:t>Minulý čas prostý</w:t>
            </w:r>
          </w:p>
          <w:p w:rsidR="005B52F2" w:rsidRPr="005B52F2" w:rsidRDefault="005B52F2" w:rsidP="005B52F2">
            <w:pPr>
              <w:rPr>
                <w:rFonts w:ascii="Times New Roman" w:hAnsi="Times New Roman" w:cs="Times New Roman"/>
              </w:rPr>
            </w:pPr>
            <w:r w:rsidRPr="005B52F2">
              <w:rPr>
                <w:rFonts w:ascii="Times New Roman" w:hAnsi="Times New Roman" w:cs="Times New Roman"/>
              </w:rPr>
              <w:t>- zápor/ otázka</w:t>
            </w:r>
          </w:p>
          <w:p w:rsidR="005B52F2" w:rsidRPr="005B52F2" w:rsidRDefault="005B52F2" w:rsidP="00300D64">
            <w:pPr>
              <w:numPr>
                <w:ilvl w:val="0"/>
                <w:numId w:val="426"/>
              </w:numPr>
              <w:spacing w:after="0" w:line="240" w:lineRule="auto"/>
              <w:rPr>
                <w:rFonts w:ascii="Times New Roman" w:hAnsi="Times New Roman" w:cs="Times New Roman"/>
              </w:rPr>
            </w:pPr>
            <w:r w:rsidRPr="005B52F2">
              <w:rPr>
                <w:rFonts w:ascii="Times New Roman" w:hAnsi="Times New Roman" w:cs="Times New Roman"/>
              </w:rPr>
              <w:t>Vyjádření souhlasu, nesouhlasu</w:t>
            </w:r>
          </w:p>
          <w:p w:rsidR="005B52F2" w:rsidRPr="005B52F2" w:rsidRDefault="005B52F2" w:rsidP="005B52F2">
            <w:pPr>
              <w:rPr>
                <w:rFonts w:ascii="Times New Roman" w:hAnsi="Times New Roman" w:cs="Times New Roman"/>
              </w:rPr>
            </w:pPr>
            <w:r w:rsidRPr="005B52F2">
              <w:rPr>
                <w:rFonts w:ascii="Times New Roman" w:hAnsi="Times New Roman" w:cs="Times New Roman"/>
              </w:rPr>
              <w:t xml:space="preserve"> - So do I. / Me too. / I don</w:t>
            </w:r>
            <w:r w:rsidRPr="005B52F2">
              <w:rPr>
                <w:rFonts w:ascii="Times New Roman" w:hAnsi="Times New Roman" w:cs="Times New Roman"/>
                <w:color w:val="000000"/>
                <w:lang w:val="en-GB"/>
              </w:rPr>
              <w:t>’</w:t>
            </w:r>
            <w:r w:rsidRPr="005B52F2">
              <w:rPr>
                <w:rFonts w:ascii="Times New Roman" w:hAnsi="Times New Roman" w:cs="Times New Roman"/>
              </w:rPr>
              <w:t>t.</w:t>
            </w:r>
          </w:p>
          <w:p w:rsidR="005B52F2" w:rsidRPr="005B52F2" w:rsidRDefault="005B52F2" w:rsidP="00300D64">
            <w:pPr>
              <w:numPr>
                <w:ilvl w:val="0"/>
                <w:numId w:val="426"/>
              </w:numPr>
              <w:spacing w:after="0" w:line="240" w:lineRule="auto"/>
              <w:rPr>
                <w:rFonts w:ascii="Times New Roman" w:hAnsi="Times New Roman" w:cs="Times New Roman"/>
              </w:rPr>
            </w:pPr>
            <w:r w:rsidRPr="005B52F2">
              <w:rPr>
                <w:rFonts w:ascii="Times New Roman" w:hAnsi="Times New Roman" w:cs="Times New Roman"/>
              </w:rPr>
              <w:t>Vyjádření množství</w:t>
            </w:r>
          </w:p>
          <w:p w:rsidR="005B52F2" w:rsidRPr="005B52F2" w:rsidRDefault="005B52F2" w:rsidP="00300D64">
            <w:pPr>
              <w:numPr>
                <w:ilvl w:val="0"/>
                <w:numId w:val="426"/>
              </w:numPr>
              <w:spacing w:after="0" w:line="240" w:lineRule="auto"/>
              <w:rPr>
                <w:rFonts w:ascii="Times New Roman" w:hAnsi="Times New Roman" w:cs="Times New Roman"/>
              </w:rPr>
            </w:pPr>
            <w:r w:rsidRPr="005B52F2">
              <w:rPr>
                <w:rFonts w:ascii="Times New Roman" w:hAnsi="Times New Roman" w:cs="Times New Roman"/>
              </w:rPr>
              <w:t>Srovnávání</w:t>
            </w:r>
          </w:p>
          <w:p w:rsidR="005B52F2" w:rsidRPr="005B52F2" w:rsidRDefault="005B52F2" w:rsidP="00300D64">
            <w:pPr>
              <w:numPr>
                <w:ilvl w:val="0"/>
                <w:numId w:val="426"/>
              </w:numPr>
              <w:spacing w:after="0" w:line="240" w:lineRule="auto"/>
              <w:rPr>
                <w:rFonts w:ascii="Times New Roman" w:hAnsi="Times New Roman" w:cs="Times New Roman"/>
              </w:rPr>
            </w:pPr>
            <w:r w:rsidRPr="005B52F2">
              <w:rPr>
                <w:rFonts w:ascii="Times New Roman" w:hAnsi="Times New Roman" w:cs="Times New Roman"/>
              </w:rPr>
              <w:t>Schopnosti</w:t>
            </w:r>
          </w:p>
          <w:p w:rsidR="005B52F2" w:rsidRPr="005B52F2" w:rsidRDefault="005B52F2" w:rsidP="005B52F2">
            <w:pPr>
              <w:rPr>
                <w:rFonts w:ascii="Times New Roman" w:hAnsi="Times New Roman" w:cs="Times New Roman"/>
              </w:rPr>
            </w:pPr>
            <w:r w:rsidRPr="005B52F2">
              <w:rPr>
                <w:rFonts w:ascii="Times New Roman" w:hAnsi="Times New Roman" w:cs="Times New Roman"/>
              </w:rPr>
              <w:t>- can / can</w:t>
            </w:r>
            <w:r w:rsidRPr="005B52F2">
              <w:rPr>
                <w:rFonts w:ascii="Times New Roman" w:hAnsi="Times New Roman" w:cs="Times New Roman"/>
                <w:color w:val="000000"/>
                <w:lang w:val="en-GB"/>
              </w:rPr>
              <w:t>’</w:t>
            </w:r>
            <w:r w:rsidRPr="005B52F2">
              <w:rPr>
                <w:rFonts w:ascii="Times New Roman" w:hAnsi="Times New Roman" w:cs="Times New Roman"/>
              </w:rPr>
              <w:t>t</w:t>
            </w:r>
          </w:p>
          <w:p w:rsidR="005B52F2" w:rsidRPr="005B52F2" w:rsidRDefault="005B52F2" w:rsidP="00300D64">
            <w:pPr>
              <w:numPr>
                <w:ilvl w:val="0"/>
                <w:numId w:val="426"/>
              </w:numPr>
              <w:spacing w:after="0" w:line="240" w:lineRule="auto"/>
              <w:rPr>
                <w:rFonts w:ascii="Times New Roman" w:hAnsi="Times New Roman" w:cs="Times New Roman"/>
              </w:rPr>
            </w:pPr>
            <w:r w:rsidRPr="005B52F2">
              <w:rPr>
                <w:rFonts w:ascii="Times New Roman" w:hAnsi="Times New Roman" w:cs="Times New Roman"/>
              </w:rPr>
              <w:t>Minulý čas průběhový</w:t>
            </w:r>
          </w:p>
          <w:p w:rsidR="005B52F2" w:rsidRPr="005B52F2" w:rsidRDefault="005B52F2" w:rsidP="00300D64">
            <w:pPr>
              <w:numPr>
                <w:ilvl w:val="0"/>
                <w:numId w:val="426"/>
              </w:numPr>
              <w:spacing w:after="0" w:line="240" w:lineRule="auto"/>
              <w:rPr>
                <w:rFonts w:ascii="Times New Roman" w:hAnsi="Times New Roman" w:cs="Times New Roman"/>
              </w:rPr>
            </w:pPr>
            <w:r w:rsidRPr="005B52F2">
              <w:rPr>
                <w:rFonts w:ascii="Times New Roman" w:hAnsi="Times New Roman" w:cs="Times New Roman"/>
              </w:rPr>
              <w:t>Minulý čas prostý x průběhový</w:t>
            </w:r>
          </w:p>
          <w:p w:rsidR="005B52F2" w:rsidRPr="005B52F2" w:rsidRDefault="005B52F2" w:rsidP="00300D64">
            <w:pPr>
              <w:numPr>
                <w:ilvl w:val="0"/>
                <w:numId w:val="426"/>
              </w:numPr>
              <w:spacing w:after="0" w:line="240" w:lineRule="auto"/>
              <w:rPr>
                <w:rFonts w:ascii="Times New Roman" w:hAnsi="Times New Roman" w:cs="Times New Roman"/>
              </w:rPr>
            </w:pPr>
            <w:r w:rsidRPr="005B52F2">
              <w:rPr>
                <w:rFonts w:ascii="Times New Roman" w:hAnsi="Times New Roman" w:cs="Times New Roman"/>
              </w:rPr>
              <w:t>Návrhy</w:t>
            </w:r>
          </w:p>
          <w:p w:rsidR="005B52F2" w:rsidRPr="005B52F2" w:rsidRDefault="005B52F2" w:rsidP="00300D64">
            <w:pPr>
              <w:numPr>
                <w:ilvl w:val="0"/>
                <w:numId w:val="426"/>
              </w:numPr>
              <w:spacing w:after="0" w:line="240" w:lineRule="auto"/>
              <w:rPr>
                <w:rFonts w:ascii="Times New Roman" w:hAnsi="Times New Roman" w:cs="Times New Roman"/>
              </w:rPr>
            </w:pPr>
            <w:r w:rsidRPr="005B52F2">
              <w:rPr>
                <w:rFonts w:ascii="Times New Roman" w:hAnsi="Times New Roman" w:cs="Times New Roman"/>
              </w:rPr>
              <w:t>Plány do budoucna</w:t>
            </w:r>
          </w:p>
          <w:p w:rsidR="005B52F2" w:rsidRPr="005B52F2" w:rsidRDefault="005B52F2" w:rsidP="00300D64">
            <w:pPr>
              <w:numPr>
                <w:ilvl w:val="0"/>
                <w:numId w:val="426"/>
              </w:numPr>
              <w:spacing w:after="0" w:line="240" w:lineRule="auto"/>
              <w:rPr>
                <w:rFonts w:ascii="Times New Roman" w:hAnsi="Times New Roman" w:cs="Times New Roman"/>
              </w:rPr>
            </w:pPr>
            <w:r w:rsidRPr="005B52F2">
              <w:rPr>
                <w:rFonts w:ascii="Times New Roman" w:hAnsi="Times New Roman" w:cs="Times New Roman"/>
              </w:rPr>
              <w:t>Datumy</w:t>
            </w:r>
          </w:p>
          <w:p w:rsidR="005B52F2" w:rsidRPr="005B52F2" w:rsidRDefault="005B52F2" w:rsidP="00300D64">
            <w:pPr>
              <w:numPr>
                <w:ilvl w:val="0"/>
                <w:numId w:val="426"/>
              </w:numPr>
              <w:spacing w:after="0" w:line="240" w:lineRule="auto"/>
              <w:rPr>
                <w:rFonts w:ascii="Times New Roman" w:hAnsi="Times New Roman" w:cs="Times New Roman"/>
              </w:rPr>
            </w:pPr>
            <w:r w:rsidRPr="005B52F2">
              <w:rPr>
                <w:rFonts w:ascii="Times New Roman" w:hAnsi="Times New Roman" w:cs="Times New Roman"/>
              </w:rPr>
              <w:t>Vyjádření modality</w:t>
            </w:r>
          </w:p>
          <w:p w:rsidR="005B52F2" w:rsidRPr="005B52F2" w:rsidRDefault="005B52F2" w:rsidP="005B52F2">
            <w:pPr>
              <w:rPr>
                <w:rFonts w:ascii="Times New Roman" w:hAnsi="Times New Roman" w:cs="Times New Roman"/>
              </w:rPr>
            </w:pPr>
            <w:r w:rsidRPr="005B52F2">
              <w:rPr>
                <w:rFonts w:ascii="Times New Roman" w:hAnsi="Times New Roman" w:cs="Times New Roman"/>
              </w:rPr>
              <w:lastRenderedPageBreak/>
              <w:t>- should / shouldn</w:t>
            </w:r>
            <w:r w:rsidRPr="005B52F2">
              <w:rPr>
                <w:rFonts w:ascii="Times New Roman" w:hAnsi="Times New Roman" w:cs="Times New Roman"/>
                <w:color w:val="000000"/>
                <w:lang w:val="en-GB"/>
              </w:rPr>
              <w:t>’</w:t>
            </w:r>
            <w:r w:rsidRPr="005B52F2">
              <w:rPr>
                <w:rFonts w:ascii="Times New Roman" w:hAnsi="Times New Roman" w:cs="Times New Roman"/>
              </w:rPr>
              <w:t>t</w:t>
            </w:r>
          </w:p>
          <w:p w:rsidR="005B52F2" w:rsidRPr="005B52F2" w:rsidRDefault="005B52F2" w:rsidP="00300D64">
            <w:pPr>
              <w:numPr>
                <w:ilvl w:val="0"/>
                <w:numId w:val="426"/>
              </w:numPr>
              <w:spacing w:after="0" w:line="240" w:lineRule="auto"/>
              <w:rPr>
                <w:rFonts w:ascii="Times New Roman" w:hAnsi="Times New Roman" w:cs="Times New Roman"/>
              </w:rPr>
            </w:pPr>
            <w:r w:rsidRPr="005B52F2">
              <w:rPr>
                <w:rFonts w:ascii="Times New Roman" w:hAnsi="Times New Roman" w:cs="Times New Roman"/>
              </w:rPr>
              <w:t>Vyjádření budoucnosti</w:t>
            </w:r>
          </w:p>
          <w:p w:rsidR="005B52F2" w:rsidRPr="005B52F2" w:rsidRDefault="005B52F2" w:rsidP="005B52F2">
            <w:pPr>
              <w:rPr>
                <w:rFonts w:ascii="Times New Roman" w:hAnsi="Times New Roman" w:cs="Times New Roman"/>
              </w:rPr>
            </w:pPr>
            <w:r w:rsidRPr="005B52F2">
              <w:rPr>
                <w:rFonts w:ascii="Times New Roman" w:hAnsi="Times New Roman" w:cs="Times New Roman"/>
              </w:rPr>
              <w:t>- to be going to</w:t>
            </w:r>
          </w:p>
          <w:p w:rsidR="005B52F2" w:rsidRPr="005B52F2" w:rsidRDefault="005B52F2" w:rsidP="00300D64">
            <w:pPr>
              <w:numPr>
                <w:ilvl w:val="0"/>
                <w:numId w:val="426"/>
              </w:numPr>
              <w:spacing w:after="0" w:line="240" w:lineRule="auto"/>
              <w:rPr>
                <w:rFonts w:ascii="Times New Roman" w:hAnsi="Times New Roman" w:cs="Times New Roman"/>
              </w:rPr>
            </w:pPr>
            <w:r w:rsidRPr="005B52F2">
              <w:rPr>
                <w:rFonts w:ascii="Times New Roman" w:hAnsi="Times New Roman" w:cs="Times New Roman"/>
              </w:rPr>
              <w:t xml:space="preserve">Vyjádření budoucnosti </w:t>
            </w:r>
          </w:p>
          <w:p w:rsidR="005B52F2" w:rsidRPr="005B52F2" w:rsidRDefault="005B52F2" w:rsidP="005B52F2">
            <w:pPr>
              <w:rPr>
                <w:rFonts w:ascii="Times New Roman" w:hAnsi="Times New Roman" w:cs="Times New Roman"/>
              </w:rPr>
            </w:pPr>
            <w:r w:rsidRPr="005B52F2">
              <w:rPr>
                <w:rFonts w:ascii="Times New Roman" w:hAnsi="Times New Roman" w:cs="Times New Roman"/>
              </w:rPr>
              <w:t>- will/ won</w:t>
            </w:r>
            <w:r w:rsidRPr="005B52F2">
              <w:rPr>
                <w:rFonts w:ascii="Times New Roman" w:hAnsi="Times New Roman" w:cs="Times New Roman"/>
                <w:color w:val="000000"/>
                <w:lang w:val="en-GB"/>
              </w:rPr>
              <w:t>’</w:t>
            </w:r>
            <w:r w:rsidRPr="005B52F2">
              <w:rPr>
                <w:rFonts w:ascii="Times New Roman" w:hAnsi="Times New Roman" w:cs="Times New Roman"/>
              </w:rPr>
              <w:t>t</w:t>
            </w:r>
          </w:p>
          <w:p w:rsidR="005B52F2" w:rsidRPr="005B52F2" w:rsidRDefault="005B52F2" w:rsidP="00300D64">
            <w:pPr>
              <w:numPr>
                <w:ilvl w:val="0"/>
                <w:numId w:val="426"/>
              </w:numPr>
              <w:spacing w:after="0" w:line="240" w:lineRule="auto"/>
              <w:rPr>
                <w:rFonts w:ascii="Times New Roman" w:hAnsi="Times New Roman" w:cs="Times New Roman"/>
              </w:rPr>
            </w:pPr>
            <w:r w:rsidRPr="005B52F2">
              <w:rPr>
                <w:rFonts w:ascii="Times New Roman" w:hAnsi="Times New Roman" w:cs="Times New Roman"/>
              </w:rPr>
              <w:t>Vazba would like to / wouldn</w:t>
            </w:r>
            <w:r w:rsidRPr="005B52F2">
              <w:rPr>
                <w:rFonts w:ascii="Times New Roman" w:hAnsi="Times New Roman" w:cs="Times New Roman"/>
                <w:color w:val="000000"/>
                <w:lang w:val="en-GB"/>
              </w:rPr>
              <w:t>’</w:t>
            </w:r>
            <w:r w:rsidRPr="005B52F2">
              <w:rPr>
                <w:rFonts w:ascii="Times New Roman" w:hAnsi="Times New Roman" w:cs="Times New Roman"/>
              </w:rPr>
              <w:t>t like to</w:t>
            </w:r>
          </w:p>
        </w:tc>
        <w:tc>
          <w:tcPr>
            <w:tcW w:w="1776" w:type="dxa"/>
            <w:tcBorders>
              <w:top w:val="single" w:sz="4" w:space="0" w:color="auto"/>
              <w:bottom w:val="single" w:sz="4" w:space="0" w:color="auto"/>
            </w:tcBorders>
          </w:tcPr>
          <w:p w:rsidR="005B52F2" w:rsidRPr="005B52F2" w:rsidRDefault="005B52F2" w:rsidP="005B52F2">
            <w:pPr>
              <w:rPr>
                <w:rFonts w:ascii="Times New Roman" w:hAnsi="Times New Roman" w:cs="Times New Roman"/>
              </w:rPr>
            </w:pPr>
          </w:p>
          <w:p w:rsidR="005B52F2" w:rsidRPr="005B52F2" w:rsidRDefault="005B52F2" w:rsidP="005B52F2">
            <w:pPr>
              <w:rPr>
                <w:rFonts w:ascii="Times New Roman" w:hAnsi="Times New Roman" w:cs="Times New Roman"/>
              </w:rPr>
            </w:pPr>
          </w:p>
          <w:p w:rsidR="005B52F2" w:rsidRPr="005B52F2" w:rsidRDefault="005B52F2" w:rsidP="005B52F2">
            <w:pPr>
              <w:rPr>
                <w:rFonts w:ascii="Times New Roman" w:hAnsi="Times New Roman" w:cs="Times New Roman"/>
              </w:rPr>
            </w:pPr>
            <w:r w:rsidRPr="005B52F2">
              <w:rPr>
                <w:rFonts w:ascii="Times New Roman" w:hAnsi="Times New Roman" w:cs="Times New Roman"/>
              </w:rPr>
              <w:lastRenderedPageBreak/>
              <w:t>Ú, T, D, K, SkP, OM, SP, ČT, PsS, PO, ŠP, R</w:t>
            </w:r>
          </w:p>
        </w:tc>
        <w:tc>
          <w:tcPr>
            <w:tcW w:w="1842" w:type="dxa"/>
            <w:tcBorders>
              <w:top w:val="single" w:sz="4" w:space="0" w:color="auto"/>
              <w:bottom w:val="single" w:sz="4" w:space="0" w:color="auto"/>
            </w:tcBorders>
          </w:tcPr>
          <w:p w:rsidR="005B52F2" w:rsidRPr="005B52F2" w:rsidRDefault="005B52F2" w:rsidP="005B52F2">
            <w:pPr>
              <w:rPr>
                <w:rFonts w:ascii="Times New Roman" w:hAnsi="Times New Roman" w:cs="Times New Roman"/>
              </w:rPr>
            </w:pPr>
          </w:p>
          <w:p w:rsidR="005B52F2" w:rsidRPr="005B52F2" w:rsidRDefault="005B52F2" w:rsidP="005B52F2">
            <w:pPr>
              <w:rPr>
                <w:rFonts w:ascii="Times New Roman" w:hAnsi="Times New Roman" w:cs="Times New Roman"/>
                <w:sz w:val="24"/>
                <w:szCs w:val="24"/>
              </w:rPr>
            </w:pPr>
            <w:r w:rsidRPr="005B52F2">
              <w:rPr>
                <w:rFonts w:ascii="Times New Roman" w:hAnsi="Times New Roman" w:cs="Times New Roman"/>
                <w:sz w:val="24"/>
                <w:szCs w:val="24"/>
              </w:rPr>
              <w:lastRenderedPageBreak/>
              <w:t>AJ-OV:4.1,4.2,4.3</w:t>
            </w:r>
          </w:p>
          <w:p w:rsidR="005B52F2" w:rsidRPr="005B52F2" w:rsidRDefault="005B52F2" w:rsidP="005B52F2">
            <w:pPr>
              <w:rPr>
                <w:rFonts w:ascii="Times New Roman" w:hAnsi="Times New Roman" w:cs="Times New Roman"/>
                <w:sz w:val="24"/>
                <w:szCs w:val="24"/>
              </w:rPr>
            </w:pPr>
            <w:r w:rsidRPr="005B52F2">
              <w:rPr>
                <w:rFonts w:ascii="Times New Roman" w:hAnsi="Times New Roman" w:cs="Times New Roman"/>
                <w:sz w:val="24"/>
                <w:szCs w:val="24"/>
              </w:rPr>
              <w:t xml:space="preserve">   U:1.2,1.3,1.4</w:t>
            </w:r>
          </w:p>
          <w:p w:rsidR="005B52F2" w:rsidRPr="005B52F2" w:rsidRDefault="005B52F2" w:rsidP="005B52F2">
            <w:pPr>
              <w:rPr>
                <w:rFonts w:ascii="Times New Roman" w:hAnsi="Times New Roman" w:cs="Times New Roman"/>
              </w:rPr>
            </w:pPr>
          </w:p>
        </w:tc>
      </w:tr>
    </w:tbl>
    <w:p w:rsidR="00863A87" w:rsidRDefault="00863A87" w:rsidP="00863A87">
      <w:pPr>
        <w:spacing w:after="0"/>
        <w:rPr>
          <w:rFonts w:ascii="Times New Roman" w:hAnsi="Times New Roman" w:cs="Times New Roman"/>
          <w:b/>
          <w:sz w:val="24"/>
          <w:szCs w:val="24"/>
        </w:rPr>
      </w:pPr>
    </w:p>
    <w:p w:rsidR="0005329D" w:rsidRDefault="0005329D" w:rsidP="00863A87">
      <w:pPr>
        <w:spacing w:after="0"/>
        <w:rPr>
          <w:rFonts w:ascii="Times New Roman" w:hAnsi="Times New Roman" w:cs="Times New Roman"/>
          <w:b/>
          <w:sz w:val="24"/>
          <w:szCs w:val="24"/>
        </w:rPr>
      </w:pPr>
    </w:p>
    <w:p w:rsidR="0005329D" w:rsidRDefault="0005329D" w:rsidP="00863A87">
      <w:pPr>
        <w:spacing w:after="0"/>
        <w:rPr>
          <w:rFonts w:ascii="Times New Roman" w:hAnsi="Times New Roman" w:cs="Times New Roman"/>
          <w:b/>
          <w:sz w:val="24"/>
          <w:szCs w:val="24"/>
        </w:rPr>
      </w:pPr>
    </w:p>
    <w:p w:rsidR="0005329D" w:rsidRDefault="0005329D" w:rsidP="00863A87">
      <w:pPr>
        <w:spacing w:after="0"/>
        <w:rPr>
          <w:rFonts w:ascii="Times New Roman" w:hAnsi="Times New Roman" w:cs="Times New Roman"/>
          <w:b/>
          <w:sz w:val="24"/>
          <w:szCs w:val="24"/>
        </w:rPr>
      </w:pPr>
    </w:p>
    <w:p w:rsidR="0005329D" w:rsidRDefault="0005329D" w:rsidP="00863A87">
      <w:pPr>
        <w:spacing w:after="0"/>
        <w:rPr>
          <w:rFonts w:ascii="Times New Roman" w:hAnsi="Times New Roman" w:cs="Times New Roman"/>
          <w:b/>
          <w:sz w:val="24"/>
          <w:szCs w:val="24"/>
        </w:rPr>
      </w:pPr>
    </w:p>
    <w:p w:rsidR="0005329D" w:rsidRDefault="0005329D" w:rsidP="00863A87">
      <w:pPr>
        <w:spacing w:after="0"/>
        <w:rPr>
          <w:rFonts w:ascii="Times New Roman" w:hAnsi="Times New Roman" w:cs="Times New Roman"/>
          <w:b/>
          <w:sz w:val="24"/>
          <w:szCs w:val="24"/>
        </w:rPr>
      </w:pPr>
    </w:p>
    <w:p w:rsidR="0005329D" w:rsidRDefault="0005329D" w:rsidP="00863A87">
      <w:pPr>
        <w:spacing w:after="0"/>
        <w:rPr>
          <w:rFonts w:ascii="Times New Roman" w:hAnsi="Times New Roman" w:cs="Times New Roman"/>
          <w:b/>
          <w:sz w:val="24"/>
          <w:szCs w:val="24"/>
        </w:rPr>
      </w:pPr>
    </w:p>
    <w:p w:rsidR="0005329D" w:rsidRDefault="0005329D" w:rsidP="00863A87">
      <w:pPr>
        <w:spacing w:after="0"/>
        <w:rPr>
          <w:rFonts w:ascii="Times New Roman" w:hAnsi="Times New Roman" w:cs="Times New Roman"/>
          <w:b/>
          <w:sz w:val="24"/>
          <w:szCs w:val="24"/>
        </w:rPr>
      </w:pPr>
    </w:p>
    <w:p w:rsidR="0005329D" w:rsidRDefault="0005329D" w:rsidP="00863A87">
      <w:pPr>
        <w:spacing w:after="0"/>
        <w:rPr>
          <w:rFonts w:ascii="Times New Roman" w:hAnsi="Times New Roman" w:cs="Times New Roman"/>
          <w:b/>
          <w:sz w:val="24"/>
          <w:szCs w:val="24"/>
        </w:rPr>
      </w:pPr>
    </w:p>
    <w:p w:rsidR="0005329D" w:rsidRDefault="0005329D" w:rsidP="00863A87">
      <w:pPr>
        <w:spacing w:after="0"/>
        <w:rPr>
          <w:rFonts w:ascii="Times New Roman" w:hAnsi="Times New Roman" w:cs="Times New Roman"/>
          <w:b/>
          <w:sz w:val="24"/>
          <w:szCs w:val="24"/>
        </w:rPr>
      </w:pPr>
    </w:p>
    <w:p w:rsidR="0005329D" w:rsidRDefault="0005329D" w:rsidP="00863A87">
      <w:pPr>
        <w:spacing w:after="0"/>
        <w:rPr>
          <w:rFonts w:ascii="Times New Roman" w:hAnsi="Times New Roman" w:cs="Times New Roman"/>
          <w:b/>
          <w:sz w:val="24"/>
          <w:szCs w:val="24"/>
        </w:rPr>
      </w:pPr>
    </w:p>
    <w:p w:rsidR="0005329D" w:rsidRDefault="0005329D" w:rsidP="00863A87">
      <w:pPr>
        <w:spacing w:after="0"/>
        <w:rPr>
          <w:rFonts w:ascii="Times New Roman" w:hAnsi="Times New Roman" w:cs="Times New Roman"/>
          <w:b/>
          <w:sz w:val="24"/>
          <w:szCs w:val="24"/>
        </w:rPr>
      </w:pPr>
    </w:p>
    <w:p w:rsidR="0005329D" w:rsidRDefault="0005329D" w:rsidP="00863A87">
      <w:pPr>
        <w:spacing w:after="0"/>
        <w:rPr>
          <w:rFonts w:ascii="Times New Roman" w:hAnsi="Times New Roman" w:cs="Times New Roman"/>
          <w:b/>
          <w:sz w:val="24"/>
          <w:szCs w:val="24"/>
        </w:rPr>
      </w:pPr>
    </w:p>
    <w:p w:rsidR="0005329D" w:rsidRDefault="0005329D" w:rsidP="00863A87">
      <w:pPr>
        <w:spacing w:after="0"/>
        <w:rPr>
          <w:rFonts w:ascii="Times New Roman" w:hAnsi="Times New Roman" w:cs="Times New Roman"/>
          <w:b/>
          <w:sz w:val="24"/>
          <w:szCs w:val="24"/>
        </w:rPr>
      </w:pPr>
    </w:p>
    <w:p w:rsidR="0005329D" w:rsidRDefault="0005329D" w:rsidP="00863A87">
      <w:pPr>
        <w:spacing w:after="0"/>
        <w:rPr>
          <w:rFonts w:ascii="Times New Roman" w:hAnsi="Times New Roman" w:cs="Times New Roman"/>
          <w:b/>
          <w:sz w:val="24"/>
          <w:szCs w:val="24"/>
        </w:rPr>
      </w:pPr>
    </w:p>
    <w:p w:rsidR="0005329D" w:rsidRDefault="0005329D" w:rsidP="00863A87">
      <w:pPr>
        <w:spacing w:after="0"/>
        <w:rPr>
          <w:rFonts w:ascii="Times New Roman" w:hAnsi="Times New Roman" w:cs="Times New Roman"/>
          <w:b/>
          <w:sz w:val="24"/>
          <w:szCs w:val="24"/>
        </w:rPr>
      </w:pPr>
    </w:p>
    <w:p w:rsidR="0005329D" w:rsidRDefault="0005329D" w:rsidP="00863A87">
      <w:pPr>
        <w:spacing w:after="0"/>
        <w:rPr>
          <w:rFonts w:ascii="Times New Roman" w:hAnsi="Times New Roman" w:cs="Times New Roman"/>
          <w:b/>
          <w:sz w:val="24"/>
          <w:szCs w:val="24"/>
        </w:rPr>
      </w:pPr>
    </w:p>
    <w:p w:rsidR="0005329D" w:rsidRDefault="0005329D" w:rsidP="00863A87">
      <w:pPr>
        <w:spacing w:after="0"/>
        <w:rPr>
          <w:rFonts w:ascii="Times New Roman" w:hAnsi="Times New Roman" w:cs="Times New Roman"/>
          <w:b/>
          <w:sz w:val="24"/>
          <w:szCs w:val="24"/>
        </w:rPr>
      </w:pPr>
    </w:p>
    <w:p w:rsidR="0005329D" w:rsidRDefault="0005329D" w:rsidP="00863A87">
      <w:pPr>
        <w:spacing w:after="0"/>
        <w:rPr>
          <w:rFonts w:ascii="Times New Roman" w:hAnsi="Times New Roman" w:cs="Times New Roman"/>
          <w:b/>
          <w:sz w:val="24"/>
          <w:szCs w:val="24"/>
        </w:rPr>
      </w:pPr>
    </w:p>
    <w:p w:rsidR="0005329D" w:rsidRDefault="0005329D" w:rsidP="00863A87">
      <w:pPr>
        <w:spacing w:after="0"/>
        <w:rPr>
          <w:rFonts w:ascii="Times New Roman" w:hAnsi="Times New Roman" w:cs="Times New Roman"/>
          <w:b/>
          <w:sz w:val="24"/>
          <w:szCs w:val="24"/>
        </w:rPr>
      </w:pPr>
    </w:p>
    <w:p w:rsidR="0005329D" w:rsidRDefault="0005329D" w:rsidP="00863A87">
      <w:pPr>
        <w:spacing w:after="0"/>
        <w:rPr>
          <w:rFonts w:ascii="Times New Roman" w:hAnsi="Times New Roman" w:cs="Times New Roman"/>
          <w:b/>
          <w:sz w:val="24"/>
          <w:szCs w:val="24"/>
        </w:rPr>
      </w:pPr>
    </w:p>
    <w:p w:rsidR="0005329D" w:rsidRDefault="0005329D" w:rsidP="00863A87">
      <w:pPr>
        <w:spacing w:after="0"/>
        <w:rPr>
          <w:rFonts w:ascii="Times New Roman" w:hAnsi="Times New Roman" w:cs="Times New Roman"/>
          <w:b/>
          <w:sz w:val="24"/>
          <w:szCs w:val="24"/>
        </w:rPr>
      </w:pPr>
    </w:p>
    <w:p w:rsidR="0005329D" w:rsidRDefault="0005329D" w:rsidP="00863A87">
      <w:pPr>
        <w:spacing w:after="0"/>
        <w:rPr>
          <w:rFonts w:ascii="Times New Roman" w:hAnsi="Times New Roman" w:cs="Times New Roman"/>
          <w:b/>
          <w:sz w:val="24"/>
          <w:szCs w:val="24"/>
        </w:rPr>
      </w:pPr>
    </w:p>
    <w:p w:rsidR="0005329D" w:rsidRDefault="0005329D" w:rsidP="00863A87">
      <w:pPr>
        <w:spacing w:after="0"/>
        <w:rPr>
          <w:rFonts w:ascii="Times New Roman" w:hAnsi="Times New Roman" w:cs="Times New Roman"/>
          <w:b/>
          <w:sz w:val="24"/>
          <w:szCs w:val="24"/>
        </w:rPr>
      </w:pPr>
    </w:p>
    <w:p w:rsidR="005B52F2" w:rsidRPr="00863A87" w:rsidRDefault="005B52F2" w:rsidP="00863A87">
      <w:pPr>
        <w:spacing w:after="0"/>
        <w:rPr>
          <w:rFonts w:ascii="Times New Roman" w:hAnsi="Times New Roman" w:cs="Times New Roman"/>
          <w:b/>
          <w:sz w:val="24"/>
          <w:szCs w:val="24"/>
        </w:rPr>
      </w:pPr>
      <w:r w:rsidRPr="00863A87">
        <w:rPr>
          <w:rFonts w:ascii="Times New Roman" w:hAnsi="Times New Roman" w:cs="Times New Roman"/>
          <w:b/>
          <w:sz w:val="24"/>
          <w:szCs w:val="24"/>
        </w:rPr>
        <w:t>Předmět: Anglický jazyk</w:t>
      </w:r>
    </w:p>
    <w:p w:rsidR="005B52F2" w:rsidRPr="00863A87" w:rsidRDefault="005B52F2" w:rsidP="00863A87">
      <w:pPr>
        <w:spacing w:after="0"/>
        <w:rPr>
          <w:rFonts w:ascii="Times New Roman" w:hAnsi="Times New Roman" w:cs="Times New Roman"/>
          <w:b/>
          <w:sz w:val="24"/>
          <w:szCs w:val="24"/>
        </w:rPr>
      </w:pPr>
      <w:r w:rsidRPr="00863A87">
        <w:rPr>
          <w:rFonts w:ascii="Times New Roman" w:hAnsi="Times New Roman" w:cs="Times New Roman"/>
          <w:b/>
          <w:sz w:val="24"/>
          <w:szCs w:val="24"/>
        </w:rPr>
        <w:t>Ročník: 8.</w:t>
      </w:r>
    </w:p>
    <w:tbl>
      <w:tblPr>
        <w:tblW w:w="14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441"/>
        <w:gridCol w:w="3402"/>
        <w:gridCol w:w="1560"/>
        <w:gridCol w:w="1842"/>
      </w:tblGrid>
      <w:tr w:rsidR="005B52F2" w:rsidRPr="00863A87" w:rsidTr="005B52F2">
        <w:tc>
          <w:tcPr>
            <w:tcW w:w="7441" w:type="dxa"/>
            <w:tcBorders>
              <w:top w:val="single" w:sz="4" w:space="0" w:color="auto"/>
              <w:left w:val="single" w:sz="4" w:space="0" w:color="auto"/>
              <w:bottom w:val="single" w:sz="4" w:space="0" w:color="auto"/>
              <w:right w:val="single" w:sz="4" w:space="0" w:color="auto"/>
            </w:tcBorders>
          </w:tcPr>
          <w:p w:rsidR="005B52F2" w:rsidRPr="00863A87" w:rsidRDefault="005B52F2" w:rsidP="005B52F2">
            <w:pPr>
              <w:jc w:val="both"/>
              <w:rPr>
                <w:rFonts w:ascii="Times New Roman" w:hAnsi="Times New Roman" w:cs="Times New Roman"/>
              </w:rPr>
            </w:pPr>
            <w:r w:rsidRPr="00863A87">
              <w:rPr>
                <w:rFonts w:ascii="Times New Roman" w:hAnsi="Times New Roman" w:cs="Times New Roman"/>
              </w:rPr>
              <w:t>Rozpracované očekávané výstupy</w:t>
            </w:r>
          </w:p>
        </w:tc>
        <w:tc>
          <w:tcPr>
            <w:tcW w:w="3402" w:type="dxa"/>
            <w:tcBorders>
              <w:top w:val="single" w:sz="4" w:space="0" w:color="auto"/>
              <w:left w:val="single" w:sz="4" w:space="0" w:color="auto"/>
              <w:bottom w:val="single" w:sz="4" w:space="0" w:color="auto"/>
              <w:right w:val="single" w:sz="4" w:space="0" w:color="auto"/>
            </w:tcBorders>
          </w:tcPr>
          <w:p w:rsidR="005B52F2" w:rsidRPr="00863A87" w:rsidRDefault="005B52F2" w:rsidP="005B52F2">
            <w:pPr>
              <w:rPr>
                <w:rFonts w:ascii="Times New Roman" w:hAnsi="Times New Roman" w:cs="Times New Roman"/>
              </w:rPr>
            </w:pPr>
            <w:r w:rsidRPr="00863A87">
              <w:rPr>
                <w:rFonts w:ascii="Times New Roman" w:hAnsi="Times New Roman" w:cs="Times New Roman"/>
              </w:rPr>
              <w:t>Učivo</w:t>
            </w:r>
          </w:p>
        </w:tc>
        <w:tc>
          <w:tcPr>
            <w:tcW w:w="1560" w:type="dxa"/>
            <w:tcBorders>
              <w:top w:val="single" w:sz="4" w:space="0" w:color="auto"/>
              <w:left w:val="single" w:sz="4" w:space="0" w:color="auto"/>
              <w:bottom w:val="single" w:sz="4" w:space="0" w:color="auto"/>
              <w:right w:val="single" w:sz="4" w:space="0" w:color="auto"/>
            </w:tcBorders>
          </w:tcPr>
          <w:p w:rsidR="005B52F2" w:rsidRPr="00863A87" w:rsidRDefault="005B52F2" w:rsidP="005B52F2">
            <w:pPr>
              <w:rPr>
                <w:rFonts w:ascii="Times New Roman" w:hAnsi="Times New Roman" w:cs="Times New Roman"/>
              </w:rPr>
            </w:pPr>
            <w:r w:rsidRPr="00863A87">
              <w:rPr>
                <w:rFonts w:ascii="Times New Roman" w:hAnsi="Times New Roman" w:cs="Times New Roman"/>
              </w:rPr>
              <w:t>Způsoby hodnocení</w:t>
            </w:r>
          </w:p>
        </w:tc>
        <w:tc>
          <w:tcPr>
            <w:tcW w:w="1842" w:type="dxa"/>
            <w:tcBorders>
              <w:top w:val="single" w:sz="4" w:space="0" w:color="auto"/>
              <w:left w:val="single" w:sz="4" w:space="0" w:color="auto"/>
              <w:bottom w:val="single" w:sz="4" w:space="0" w:color="auto"/>
              <w:right w:val="single" w:sz="4" w:space="0" w:color="auto"/>
            </w:tcBorders>
          </w:tcPr>
          <w:p w:rsidR="005B52F2" w:rsidRPr="00863A87" w:rsidRDefault="005B52F2" w:rsidP="005B52F2">
            <w:pPr>
              <w:rPr>
                <w:rFonts w:ascii="Times New Roman" w:hAnsi="Times New Roman" w:cs="Times New Roman"/>
              </w:rPr>
            </w:pPr>
            <w:r w:rsidRPr="00863A87">
              <w:rPr>
                <w:rFonts w:ascii="Times New Roman" w:hAnsi="Times New Roman" w:cs="Times New Roman"/>
              </w:rPr>
              <w:t>Vazby a přesahy v RVP</w:t>
            </w:r>
          </w:p>
        </w:tc>
      </w:tr>
      <w:tr w:rsidR="005B52F2" w:rsidRPr="00863A87" w:rsidTr="005B52F2">
        <w:tc>
          <w:tcPr>
            <w:tcW w:w="14245" w:type="dxa"/>
            <w:gridSpan w:val="4"/>
            <w:tcBorders>
              <w:top w:val="single" w:sz="4" w:space="0" w:color="auto"/>
              <w:left w:val="single" w:sz="4" w:space="0" w:color="auto"/>
              <w:bottom w:val="single" w:sz="4" w:space="0" w:color="auto"/>
              <w:right w:val="single" w:sz="4" w:space="0" w:color="auto"/>
            </w:tcBorders>
          </w:tcPr>
          <w:p w:rsidR="005B52F2" w:rsidRPr="00D63FA4" w:rsidRDefault="005B52F2" w:rsidP="00D63FA4">
            <w:pPr>
              <w:rPr>
                <w:rFonts w:ascii="Times New Roman" w:hAnsi="Times New Roman" w:cs="Times New Roman"/>
                <w:b/>
              </w:rPr>
            </w:pPr>
            <w:r w:rsidRPr="00D63FA4">
              <w:rPr>
                <w:rFonts w:ascii="Times New Roman" w:hAnsi="Times New Roman" w:cs="Times New Roman"/>
                <w:b/>
              </w:rPr>
              <w:t xml:space="preserve">POSLECH S POROZUMĚNÍM </w:t>
            </w:r>
          </w:p>
          <w:p w:rsidR="005B52F2" w:rsidRPr="00863A87" w:rsidRDefault="005B52F2" w:rsidP="005B52F2">
            <w:pPr>
              <w:rPr>
                <w:rFonts w:ascii="Times New Roman" w:hAnsi="Times New Roman" w:cs="Times New Roman"/>
              </w:rPr>
            </w:pPr>
          </w:p>
        </w:tc>
      </w:tr>
      <w:tr w:rsidR="005B52F2" w:rsidRPr="00863A87" w:rsidTr="00863A87">
        <w:trPr>
          <w:trHeight w:val="3534"/>
        </w:trPr>
        <w:tc>
          <w:tcPr>
            <w:tcW w:w="7441" w:type="dxa"/>
            <w:tcBorders>
              <w:top w:val="single" w:sz="4" w:space="0" w:color="auto"/>
              <w:bottom w:val="single" w:sz="4" w:space="0" w:color="auto"/>
            </w:tcBorders>
          </w:tcPr>
          <w:p w:rsidR="005B52F2" w:rsidRPr="00863A87" w:rsidRDefault="005B52F2" w:rsidP="005B52F2">
            <w:pPr>
              <w:pStyle w:val="Default"/>
              <w:jc w:val="both"/>
              <w:rPr>
                <w:i/>
                <w:sz w:val="23"/>
                <w:szCs w:val="23"/>
              </w:rPr>
            </w:pPr>
            <w:r w:rsidRPr="00863A87">
              <w:rPr>
                <w:i/>
                <w:sz w:val="23"/>
                <w:szCs w:val="23"/>
              </w:rPr>
              <w:t xml:space="preserve">žák </w:t>
            </w:r>
          </w:p>
          <w:p w:rsidR="005B52F2" w:rsidRPr="00863A87" w:rsidRDefault="005B52F2" w:rsidP="00300D64">
            <w:pPr>
              <w:pStyle w:val="Default"/>
              <w:numPr>
                <w:ilvl w:val="0"/>
                <w:numId w:val="188"/>
              </w:numPr>
              <w:suppressAutoHyphens w:val="0"/>
              <w:autoSpaceDN w:val="0"/>
              <w:adjustRightInd w:val="0"/>
              <w:jc w:val="both"/>
              <w:rPr>
                <w:i/>
                <w:sz w:val="23"/>
                <w:szCs w:val="23"/>
              </w:rPr>
            </w:pPr>
            <w:r w:rsidRPr="00863A87">
              <w:rPr>
                <w:bCs/>
                <w:i/>
                <w:iCs/>
                <w:sz w:val="23"/>
                <w:szCs w:val="23"/>
              </w:rPr>
              <w:t xml:space="preserve">rozumí informacím v jednoduchých poslechových textech, jsou-li pronášeny pomalu a zřetelně </w:t>
            </w:r>
          </w:p>
          <w:p w:rsidR="005B52F2" w:rsidRPr="00863A87" w:rsidRDefault="005B52F2" w:rsidP="005B52F2">
            <w:pPr>
              <w:pStyle w:val="Default"/>
              <w:jc w:val="both"/>
              <w:rPr>
                <w:i/>
                <w:sz w:val="23"/>
                <w:szCs w:val="23"/>
              </w:rPr>
            </w:pPr>
          </w:p>
          <w:p w:rsidR="005B52F2" w:rsidRPr="00863A87" w:rsidRDefault="005B52F2" w:rsidP="00300D64">
            <w:pPr>
              <w:numPr>
                <w:ilvl w:val="0"/>
                <w:numId w:val="188"/>
              </w:numPr>
              <w:spacing w:after="0" w:line="240" w:lineRule="auto"/>
              <w:jc w:val="both"/>
              <w:rPr>
                <w:rFonts w:ascii="Times New Roman" w:hAnsi="Times New Roman" w:cs="Times New Roman"/>
                <w:i/>
              </w:rPr>
            </w:pPr>
            <w:r w:rsidRPr="00863A87">
              <w:rPr>
                <w:rFonts w:ascii="Times New Roman" w:hAnsi="Times New Roman" w:cs="Times New Roman"/>
                <w:bCs/>
                <w:i/>
                <w:iCs/>
                <w:sz w:val="23"/>
                <w:szCs w:val="23"/>
              </w:rPr>
              <w:t xml:space="preserve">rozumí obsahu jednoduché a zřetelně vyslovované promluvy či konverzace, který se týká osvojovaných témat </w:t>
            </w:r>
          </w:p>
        </w:tc>
        <w:tc>
          <w:tcPr>
            <w:tcW w:w="3402" w:type="dxa"/>
            <w:tcBorders>
              <w:top w:val="single" w:sz="4" w:space="0" w:color="auto"/>
              <w:bottom w:val="single" w:sz="4" w:space="0" w:color="auto"/>
            </w:tcBorders>
          </w:tcPr>
          <w:p w:rsidR="005B52F2" w:rsidRPr="00863A87" w:rsidRDefault="005B52F2" w:rsidP="005B52F2">
            <w:pPr>
              <w:tabs>
                <w:tab w:val="left" w:pos="1515"/>
              </w:tabs>
              <w:ind w:left="307"/>
              <w:rPr>
                <w:rFonts w:ascii="Times New Roman" w:eastAsia="Calibri" w:hAnsi="Times New Roman" w:cs="Times New Roman"/>
                <w:u w:val="single"/>
              </w:rPr>
            </w:pPr>
            <w:r w:rsidRPr="00863A87">
              <w:rPr>
                <w:rFonts w:ascii="Times New Roman" w:eastAsia="Calibri" w:hAnsi="Times New Roman" w:cs="Times New Roman"/>
                <w:u w:val="single"/>
              </w:rPr>
              <w:t>Typy textů:</w:t>
            </w:r>
          </w:p>
          <w:p w:rsidR="005B52F2" w:rsidRPr="00863A87" w:rsidRDefault="005B52F2" w:rsidP="00300D64">
            <w:pPr>
              <w:numPr>
                <w:ilvl w:val="0"/>
                <w:numId w:val="429"/>
              </w:numPr>
              <w:spacing w:after="0" w:line="240" w:lineRule="auto"/>
              <w:ind w:left="307" w:firstLine="0"/>
              <w:rPr>
                <w:rFonts w:ascii="Times New Roman" w:eastAsia="Calibri" w:hAnsi="Times New Roman" w:cs="Times New Roman"/>
              </w:rPr>
            </w:pPr>
            <w:r w:rsidRPr="00863A87">
              <w:rPr>
                <w:rFonts w:ascii="Times New Roman" w:eastAsia="Calibri" w:hAnsi="Times New Roman" w:cs="Times New Roman"/>
              </w:rPr>
              <w:t>Blog</w:t>
            </w:r>
          </w:p>
          <w:p w:rsidR="005B52F2" w:rsidRPr="00863A87" w:rsidRDefault="005B52F2" w:rsidP="00300D64">
            <w:pPr>
              <w:numPr>
                <w:ilvl w:val="0"/>
                <w:numId w:val="429"/>
              </w:numPr>
              <w:spacing w:after="0" w:line="240" w:lineRule="auto"/>
              <w:ind w:left="307" w:firstLine="0"/>
              <w:rPr>
                <w:rFonts w:ascii="Times New Roman" w:eastAsia="Calibri" w:hAnsi="Times New Roman" w:cs="Times New Roman"/>
              </w:rPr>
            </w:pPr>
            <w:r w:rsidRPr="00863A87">
              <w:rPr>
                <w:rFonts w:ascii="Times New Roman" w:eastAsia="Calibri" w:hAnsi="Times New Roman" w:cs="Times New Roman"/>
              </w:rPr>
              <w:t>Vlog</w:t>
            </w:r>
          </w:p>
          <w:p w:rsidR="005B52F2" w:rsidRPr="00863A87" w:rsidRDefault="005B52F2" w:rsidP="00300D64">
            <w:pPr>
              <w:numPr>
                <w:ilvl w:val="0"/>
                <w:numId w:val="429"/>
              </w:numPr>
              <w:spacing w:after="0" w:line="240" w:lineRule="auto"/>
              <w:ind w:left="307" w:firstLine="0"/>
              <w:rPr>
                <w:rFonts w:ascii="Times New Roman" w:eastAsia="Calibri" w:hAnsi="Times New Roman" w:cs="Times New Roman"/>
              </w:rPr>
            </w:pPr>
            <w:r w:rsidRPr="00863A87">
              <w:rPr>
                <w:rFonts w:ascii="Times New Roman" w:eastAsia="Calibri" w:hAnsi="Times New Roman" w:cs="Times New Roman"/>
              </w:rPr>
              <w:t>Pracovní inzerát</w:t>
            </w:r>
          </w:p>
          <w:p w:rsidR="005B52F2" w:rsidRPr="00863A87" w:rsidRDefault="005B52F2" w:rsidP="00300D64">
            <w:pPr>
              <w:numPr>
                <w:ilvl w:val="0"/>
                <w:numId w:val="429"/>
              </w:numPr>
              <w:spacing w:after="0" w:line="240" w:lineRule="auto"/>
              <w:ind w:left="307" w:firstLine="0"/>
              <w:rPr>
                <w:rFonts w:ascii="Times New Roman" w:eastAsia="Calibri" w:hAnsi="Times New Roman" w:cs="Times New Roman"/>
              </w:rPr>
            </w:pPr>
            <w:r w:rsidRPr="00863A87">
              <w:rPr>
                <w:rFonts w:ascii="Times New Roman" w:eastAsia="Calibri" w:hAnsi="Times New Roman" w:cs="Times New Roman"/>
              </w:rPr>
              <w:t>Tvorba plakátu</w:t>
            </w:r>
          </w:p>
          <w:p w:rsidR="005B52F2" w:rsidRPr="00863A87" w:rsidRDefault="005B52F2" w:rsidP="00300D64">
            <w:pPr>
              <w:numPr>
                <w:ilvl w:val="0"/>
                <w:numId w:val="429"/>
              </w:numPr>
              <w:spacing w:after="0" w:line="240" w:lineRule="auto"/>
              <w:ind w:left="307" w:firstLine="0"/>
              <w:rPr>
                <w:rFonts w:ascii="Times New Roman" w:eastAsia="Calibri" w:hAnsi="Times New Roman" w:cs="Times New Roman"/>
              </w:rPr>
            </w:pPr>
            <w:r w:rsidRPr="00863A87">
              <w:rPr>
                <w:rFonts w:ascii="Times New Roman" w:eastAsia="Calibri" w:hAnsi="Times New Roman" w:cs="Times New Roman"/>
              </w:rPr>
              <w:t>Popis obrázků</w:t>
            </w:r>
          </w:p>
          <w:p w:rsidR="005B52F2" w:rsidRPr="00863A87" w:rsidRDefault="005B52F2" w:rsidP="00300D64">
            <w:pPr>
              <w:numPr>
                <w:ilvl w:val="0"/>
                <w:numId w:val="429"/>
              </w:numPr>
              <w:spacing w:after="0" w:line="240" w:lineRule="auto"/>
              <w:ind w:left="307" w:firstLine="0"/>
              <w:rPr>
                <w:rFonts w:ascii="Times New Roman" w:eastAsia="Calibri" w:hAnsi="Times New Roman" w:cs="Times New Roman"/>
              </w:rPr>
            </w:pPr>
            <w:r w:rsidRPr="00863A87">
              <w:rPr>
                <w:rFonts w:ascii="Times New Roman" w:eastAsia="Calibri" w:hAnsi="Times New Roman" w:cs="Times New Roman"/>
              </w:rPr>
              <w:t>Kvíz</w:t>
            </w:r>
          </w:p>
          <w:p w:rsidR="005B52F2" w:rsidRPr="00863A87" w:rsidRDefault="005B52F2" w:rsidP="00300D64">
            <w:pPr>
              <w:numPr>
                <w:ilvl w:val="0"/>
                <w:numId w:val="429"/>
              </w:numPr>
              <w:spacing w:after="0" w:line="240" w:lineRule="auto"/>
              <w:ind w:left="307" w:firstLine="0"/>
              <w:rPr>
                <w:rFonts w:ascii="Times New Roman" w:eastAsia="Calibri" w:hAnsi="Times New Roman" w:cs="Times New Roman"/>
              </w:rPr>
            </w:pPr>
            <w:r w:rsidRPr="00863A87">
              <w:rPr>
                <w:rFonts w:ascii="Times New Roman" w:eastAsia="Calibri" w:hAnsi="Times New Roman" w:cs="Times New Roman"/>
              </w:rPr>
              <w:t xml:space="preserve">Esej </w:t>
            </w:r>
          </w:p>
          <w:p w:rsidR="005B52F2" w:rsidRPr="00863A87" w:rsidRDefault="005B52F2" w:rsidP="00300D64">
            <w:pPr>
              <w:numPr>
                <w:ilvl w:val="0"/>
                <w:numId w:val="429"/>
              </w:numPr>
              <w:spacing w:after="0" w:line="240" w:lineRule="auto"/>
              <w:ind w:left="307" w:firstLine="0"/>
              <w:rPr>
                <w:rFonts w:ascii="Times New Roman" w:eastAsia="Calibri" w:hAnsi="Times New Roman" w:cs="Times New Roman"/>
              </w:rPr>
            </w:pPr>
            <w:r w:rsidRPr="00863A87">
              <w:rPr>
                <w:rFonts w:ascii="Times New Roman" w:eastAsia="Calibri" w:hAnsi="Times New Roman" w:cs="Times New Roman"/>
              </w:rPr>
              <w:t>Životopis</w:t>
            </w:r>
          </w:p>
          <w:p w:rsidR="005B52F2" w:rsidRPr="00863A87" w:rsidRDefault="005B52F2" w:rsidP="00300D64">
            <w:pPr>
              <w:numPr>
                <w:ilvl w:val="0"/>
                <w:numId w:val="429"/>
              </w:numPr>
              <w:spacing w:after="0" w:line="240" w:lineRule="auto"/>
              <w:ind w:left="307" w:firstLine="0"/>
              <w:rPr>
                <w:rFonts w:ascii="Times New Roman" w:eastAsia="Calibri" w:hAnsi="Times New Roman" w:cs="Times New Roman"/>
              </w:rPr>
            </w:pPr>
            <w:r w:rsidRPr="00863A87">
              <w:rPr>
                <w:rFonts w:ascii="Times New Roman" w:eastAsia="Calibri" w:hAnsi="Times New Roman" w:cs="Times New Roman"/>
              </w:rPr>
              <w:t>Tvorba fotokoláže</w:t>
            </w:r>
          </w:p>
          <w:p w:rsidR="005B52F2" w:rsidRPr="00863A87" w:rsidRDefault="005B52F2" w:rsidP="00300D64">
            <w:pPr>
              <w:numPr>
                <w:ilvl w:val="0"/>
                <w:numId w:val="429"/>
              </w:numPr>
              <w:spacing w:after="0" w:line="240" w:lineRule="auto"/>
              <w:ind w:left="307" w:firstLine="0"/>
              <w:rPr>
                <w:rFonts w:ascii="Times New Roman" w:eastAsia="Calibri" w:hAnsi="Times New Roman" w:cs="Times New Roman"/>
              </w:rPr>
            </w:pPr>
            <w:r w:rsidRPr="00863A87">
              <w:rPr>
                <w:rFonts w:ascii="Times New Roman" w:eastAsia="Calibri" w:hAnsi="Times New Roman" w:cs="Times New Roman"/>
              </w:rPr>
              <w:t>Psaní osobního profilu</w:t>
            </w:r>
          </w:p>
          <w:p w:rsidR="005B52F2" w:rsidRPr="00863A87" w:rsidRDefault="005B52F2" w:rsidP="00300D64">
            <w:pPr>
              <w:numPr>
                <w:ilvl w:val="0"/>
                <w:numId w:val="429"/>
              </w:numPr>
              <w:spacing w:after="0" w:line="240" w:lineRule="auto"/>
              <w:ind w:left="307" w:firstLine="0"/>
              <w:rPr>
                <w:rFonts w:ascii="Times New Roman" w:eastAsia="Calibri" w:hAnsi="Times New Roman" w:cs="Times New Roman"/>
              </w:rPr>
            </w:pPr>
            <w:r w:rsidRPr="00863A87">
              <w:rPr>
                <w:rFonts w:ascii="Times New Roman" w:eastAsia="Calibri" w:hAnsi="Times New Roman" w:cs="Times New Roman"/>
              </w:rPr>
              <w:t>Příběh</w:t>
            </w:r>
          </w:p>
          <w:p w:rsidR="005B52F2" w:rsidRPr="00863A87" w:rsidRDefault="005B52F2" w:rsidP="00300D64">
            <w:pPr>
              <w:numPr>
                <w:ilvl w:val="0"/>
                <w:numId w:val="429"/>
              </w:numPr>
              <w:spacing w:after="0" w:line="240" w:lineRule="auto"/>
              <w:ind w:left="307" w:firstLine="0"/>
              <w:rPr>
                <w:rFonts w:ascii="Times New Roman" w:eastAsia="Calibri" w:hAnsi="Times New Roman" w:cs="Times New Roman"/>
              </w:rPr>
            </w:pPr>
            <w:r w:rsidRPr="00863A87">
              <w:rPr>
                <w:rFonts w:ascii="Times New Roman" w:eastAsia="Calibri" w:hAnsi="Times New Roman" w:cs="Times New Roman"/>
              </w:rPr>
              <w:t>Články</w:t>
            </w:r>
          </w:p>
          <w:p w:rsidR="005B52F2" w:rsidRPr="00863A87" w:rsidRDefault="005B52F2" w:rsidP="00300D64">
            <w:pPr>
              <w:numPr>
                <w:ilvl w:val="0"/>
                <w:numId w:val="429"/>
              </w:numPr>
              <w:spacing w:after="0" w:line="240" w:lineRule="auto"/>
              <w:ind w:left="307" w:firstLine="0"/>
              <w:rPr>
                <w:rFonts w:ascii="Times New Roman" w:eastAsia="Calibri" w:hAnsi="Times New Roman" w:cs="Times New Roman"/>
              </w:rPr>
            </w:pPr>
            <w:r w:rsidRPr="00863A87">
              <w:rPr>
                <w:rFonts w:ascii="Times New Roman" w:eastAsia="Calibri" w:hAnsi="Times New Roman" w:cs="Times New Roman"/>
              </w:rPr>
              <w:t>Krátké dialogy</w:t>
            </w:r>
          </w:p>
          <w:p w:rsidR="005B52F2" w:rsidRPr="00863A87" w:rsidRDefault="005B52F2" w:rsidP="00300D64">
            <w:pPr>
              <w:numPr>
                <w:ilvl w:val="0"/>
                <w:numId w:val="429"/>
              </w:numPr>
              <w:spacing w:after="0" w:line="240" w:lineRule="auto"/>
              <w:ind w:left="307" w:firstLine="0"/>
              <w:rPr>
                <w:rFonts w:ascii="Times New Roman" w:eastAsia="Calibri" w:hAnsi="Times New Roman" w:cs="Times New Roman"/>
              </w:rPr>
            </w:pPr>
            <w:r w:rsidRPr="00863A87">
              <w:rPr>
                <w:rFonts w:ascii="Times New Roman" w:eastAsia="Calibri" w:hAnsi="Times New Roman" w:cs="Times New Roman"/>
              </w:rPr>
              <w:t>Osobní rozhovor</w:t>
            </w:r>
          </w:p>
          <w:p w:rsidR="005B52F2" w:rsidRPr="00863A87" w:rsidRDefault="005B52F2" w:rsidP="00300D64">
            <w:pPr>
              <w:numPr>
                <w:ilvl w:val="0"/>
                <w:numId w:val="429"/>
              </w:numPr>
              <w:spacing w:after="0" w:line="240" w:lineRule="auto"/>
              <w:ind w:left="307" w:firstLine="0"/>
              <w:rPr>
                <w:rFonts w:ascii="Times New Roman" w:eastAsia="Calibri" w:hAnsi="Times New Roman" w:cs="Times New Roman"/>
              </w:rPr>
            </w:pPr>
            <w:r w:rsidRPr="00863A87">
              <w:rPr>
                <w:rFonts w:ascii="Times New Roman" w:eastAsia="Calibri" w:hAnsi="Times New Roman" w:cs="Times New Roman"/>
              </w:rPr>
              <w:t>Reálie anglicky mluvících zemí</w:t>
            </w:r>
          </w:p>
          <w:p w:rsidR="005B52F2" w:rsidRPr="00863A87" w:rsidRDefault="005B52F2" w:rsidP="00300D64">
            <w:pPr>
              <w:numPr>
                <w:ilvl w:val="0"/>
                <w:numId w:val="429"/>
              </w:numPr>
              <w:spacing w:after="0" w:line="240" w:lineRule="auto"/>
              <w:ind w:left="307" w:firstLine="0"/>
              <w:rPr>
                <w:rFonts w:ascii="Times New Roman" w:eastAsia="Calibri" w:hAnsi="Times New Roman" w:cs="Times New Roman"/>
              </w:rPr>
            </w:pPr>
            <w:r w:rsidRPr="00863A87">
              <w:rPr>
                <w:rFonts w:ascii="Times New Roman" w:eastAsia="Calibri" w:hAnsi="Times New Roman" w:cs="Times New Roman"/>
              </w:rPr>
              <w:t>Videa</w:t>
            </w:r>
          </w:p>
          <w:p w:rsidR="005B52F2" w:rsidRPr="00863A87" w:rsidRDefault="005B52F2" w:rsidP="00300D64">
            <w:pPr>
              <w:numPr>
                <w:ilvl w:val="0"/>
                <w:numId w:val="429"/>
              </w:numPr>
              <w:spacing w:after="0" w:line="240" w:lineRule="auto"/>
              <w:ind w:left="307" w:firstLine="0"/>
              <w:rPr>
                <w:rFonts w:ascii="Times New Roman" w:eastAsia="Calibri" w:hAnsi="Times New Roman" w:cs="Times New Roman"/>
              </w:rPr>
            </w:pPr>
            <w:r w:rsidRPr="00863A87">
              <w:rPr>
                <w:rFonts w:ascii="Times New Roman" w:eastAsia="Calibri" w:hAnsi="Times New Roman" w:cs="Times New Roman"/>
              </w:rPr>
              <w:t>E-mail</w:t>
            </w:r>
          </w:p>
          <w:p w:rsidR="005B52F2" w:rsidRPr="00863A87" w:rsidRDefault="005B52F2" w:rsidP="00300D64">
            <w:pPr>
              <w:numPr>
                <w:ilvl w:val="0"/>
                <w:numId w:val="429"/>
              </w:numPr>
              <w:spacing w:after="0" w:line="240" w:lineRule="auto"/>
              <w:ind w:left="307" w:firstLine="0"/>
              <w:rPr>
                <w:rFonts w:ascii="Times New Roman" w:eastAsia="Calibri" w:hAnsi="Times New Roman" w:cs="Times New Roman"/>
              </w:rPr>
            </w:pPr>
            <w:r w:rsidRPr="00863A87">
              <w:rPr>
                <w:rFonts w:ascii="Times New Roman" w:eastAsia="Calibri" w:hAnsi="Times New Roman" w:cs="Times New Roman"/>
              </w:rPr>
              <w:t>Projekt na známé téma</w:t>
            </w:r>
          </w:p>
          <w:p w:rsidR="005B52F2" w:rsidRPr="00863A87" w:rsidRDefault="005B52F2" w:rsidP="00300D64">
            <w:pPr>
              <w:numPr>
                <w:ilvl w:val="0"/>
                <w:numId w:val="429"/>
              </w:numPr>
              <w:spacing w:after="0" w:line="240" w:lineRule="auto"/>
              <w:ind w:left="307" w:firstLine="0"/>
              <w:rPr>
                <w:rFonts w:ascii="Times New Roman" w:eastAsia="Calibri" w:hAnsi="Times New Roman" w:cs="Times New Roman"/>
              </w:rPr>
            </w:pPr>
            <w:r w:rsidRPr="00863A87">
              <w:rPr>
                <w:rFonts w:ascii="Times New Roman" w:eastAsia="Calibri" w:hAnsi="Times New Roman" w:cs="Times New Roman"/>
              </w:rPr>
              <w:t>Ilustrované příběhy, komiksy</w:t>
            </w:r>
          </w:p>
          <w:p w:rsidR="005B52F2" w:rsidRPr="00863A87" w:rsidRDefault="005B52F2" w:rsidP="00300D64">
            <w:pPr>
              <w:numPr>
                <w:ilvl w:val="0"/>
                <w:numId w:val="429"/>
              </w:numPr>
              <w:spacing w:after="0" w:line="240" w:lineRule="auto"/>
              <w:ind w:left="307" w:firstLine="0"/>
              <w:rPr>
                <w:rFonts w:ascii="Times New Roman" w:eastAsia="Calibri" w:hAnsi="Times New Roman" w:cs="Times New Roman"/>
              </w:rPr>
            </w:pPr>
            <w:r w:rsidRPr="00863A87">
              <w:rPr>
                <w:rFonts w:ascii="Times New Roman" w:eastAsia="Calibri" w:hAnsi="Times New Roman" w:cs="Times New Roman"/>
              </w:rPr>
              <w:t>Zjednodušená četba</w:t>
            </w:r>
          </w:p>
          <w:p w:rsidR="005B52F2" w:rsidRPr="00863A87" w:rsidRDefault="005B52F2" w:rsidP="00300D64">
            <w:pPr>
              <w:numPr>
                <w:ilvl w:val="0"/>
                <w:numId w:val="429"/>
              </w:numPr>
              <w:spacing w:after="0" w:line="240" w:lineRule="auto"/>
              <w:ind w:left="307" w:firstLine="0"/>
              <w:rPr>
                <w:rFonts w:ascii="Times New Roman" w:eastAsia="Calibri" w:hAnsi="Times New Roman" w:cs="Times New Roman"/>
              </w:rPr>
            </w:pPr>
            <w:r w:rsidRPr="00863A87">
              <w:rPr>
                <w:rFonts w:ascii="Times New Roman" w:eastAsia="Calibri" w:hAnsi="Times New Roman" w:cs="Times New Roman"/>
              </w:rPr>
              <w:lastRenderedPageBreak/>
              <w:t>Tvorba videa</w:t>
            </w:r>
          </w:p>
          <w:p w:rsidR="005B52F2" w:rsidRPr="00863A87" w:rsidRDefault="005B52F2" w:rsidP="00300D64">
            <w:pPr>
              <w:numPr>
                <w:ilvl w:val="0"/>
                <w:numId w:val="429"/>
              </w:numPr>
              <w:spacing w:after="0" w:line="240" w:lineRule="auto"/>
              <w:ind w:left="307" w:firstLine="0"/>
              <w:rPr>
                <w:rFonts w:ascii="Times New Roman" w:eastAsia="Calibri" w:hAnsi="Times New Roman" w:cs="Times New Roman"/>
              </w:rPr>
            </w:pPr>
            <w:r w:rsidRPr="00863A87">
              <w:rPr>
                <w:rFonts w:ascii="Times New Roman" w:eastAsia="Calibri" w:hAnsi="Times New Roman" w:cs="Times New Roman"/>
              </w:rPr>
              <w:t>Básně</w:t>
            </w:r>
          </w:p>
          <w:p w:rsidR="005B52F2" w:rsidRPr="00863A87" w:rsidRDefault="005B52F2" w:rsidP="00300D64">
            <w:pPr>
              <w:numPr>
                <w:ilvl w:val="0"/>
                <w:numId w:val="429"/>
              </w:numPr>
              <w:spacing w:after="0" w:line="240" w:lineRule="auto"/>
              <w:ind w:left="307" w:firstLine="0"/>
              <w:rPr>
                <w:rFonts w:ascii="Times New Roman" w:eastAsia="Calibri" w:hAnsi="Times New Roman" w:cs="Times New Roman"/>
              </w:rPr>
            </w:pPr>
            <w:r w:rsidRPr="00863A87">
              <w:rPr>
                <w:rFonts w:ascii="Times New Roman" w:eastAsia="Calibri" w:hAnsi="Times New Roman" w:cs="Times New Roman"/>
              </w:rPr>
              <w:t>Hry</w:t>
            </w:r>
          </w:p>
          <w:p w:rsidR="005B52F2" w:rsidRPr="00863A87" w:rsidRDefault="005B52F2" w:rsidP="00300D64">
            <w:pPr>
              <w:numPr>
                <w:ilvl w:val="0"/>
                <w:numId w:val="429"/>
              </w:numPr>
              <w:spacing w:after="0" w:line="240" w:lineRule="auto"/>
              <w:ind w:left="307" w:firstLine="0"/>
              <w:rPr>
                <w:rFonts w:ascii="Times New Roman" w:eastAsia="Calibri" w:hAnsi="Times New Roman" w:cs="Times New Roman"/>
              </w:rPr>
            </w:pPr>
            <w:r w:rsidRPr="00863A87">
              <w:rPr>
                <w:rFonts w:ascii="Times New Roman" w:eastAsia="Calibri" w:hAnsi="Times New Roman" w:cs="Times New Roman"/>
              </w:rPr>
              <w:t>Formuláře</w:t>
            </w:r>
          </w:p>
          <w:p w:rsidR="005B52F2" w:rsidRPr="00863A87" w:rsidRDefault="005B52F2" w:rsidP="00300D64">
            <w:pPr>
              <w:numPr>
                <w:ilvl w:val="0"/>
                <w:numId w:val="429"/>
              </w:numPr>
              <w:spacing w:after="0" w:line="240" w:lineRule="auto"/>
              <w:ind w:left="307" w:firstLine="0"/>
              <w:rPr>
                <w:rFonts w:ascii="Times New Roman" w:eastAsia="Calibri" w:hAnsi="Times New Roman" w:cs="Times New Roman"/>
              </w:rPr>
            </w:pPr>
            <w:r w:rsidRPr="00863A87">
              <w:rPr>
                <w:rFonts w:ascii="Times New Roman" w:eastAsia="Calibri" w:hAnsi="Times New Roman" w:cs="Times New Roman"/>
              </w:rPr>
              <w:t>Slovníček</w:t>
            </w:r>
          </w:p>
          <w:p w:rsidR="005B52F2" w:rsidRPr="00863A87" w:rsidRDefault="005B52F2" w:rsidP="00300D64">
            <w:pPr>
              <w:numPr>
                <w:ilvl w:val="0"/>
                <w:numId w:val="429"/>
              </w:numPr>
              <w:spacing w:after="0" w:line="240" w:lineRule="auto"/>
              <w:ind w:left="307" w:firstLine="0"/>
              <w:rPr>
                <w:rFonts w:ascii="Times New Roman" w:eastAsia="Calibri" w:hAnsi="Times New Roman" w:cs="Times New Roman"/>
              </w:rPr>
            </w:pPr>
            <w:r w:rsidRPr="00863A87">
              <w:rPr>
                <w:rFonts w:ascii="Times New Roman" w:eastAsia="Calibri" w:hAnsi="Times New Roman" w:cs="Times New Roman"/>
              </w:rPr>
              <w:t>Mapy</w:t>
            </w:r>
          </w:p>
          <w:p w:rsidR="005B52F2" w:rsidRPr="00863A87" w:rsidRDefault="005B52F2" w:rsidP="00300D64">
            <w:pPr>
              <w:numPr>
                <w:ilvl w:val="0"/>
                <w:numId w:val="429"/>
              </w:numPr>
              <w:spacing w:after="0" w:line="240" w:lineRule="auto"/>
              <w:ind w:left="307" w:firstLine="0"/>
              <w:rPr>
                <w:rFonts w:ascii="Times New Roman" w:eastAsia="Calibri" w:hAnsi="Times New Roman" w:cs="Times New Roman"/>
              </w:rPr>
            </w:pPr>
            <w:r w:rsidRPr="00863A87">
              <w:rPr>
                <w:rFonts w:ascii="Times New Roman" w:eastAsia="Calibri" w:hAnsi="Times New Roman" w:cs="Times New Roman"/>
              </w:rPr>
              <w:t>Pracovní listy</w:t>
            </w:r>
          </w:p>
          <w:p w:rsidR="005B52F2" w:rsidRPr="00863A87" w:rsidRDefault="005B52F2" w:rsidP="00300D64">
            <w:pPr>
              <w:numPr>
                <w:ilvl w:val="0"/>
                <w:numId w:val="429"/>
              </w:numPr>
              <w:spacing w:after="0" w:line="240" w:lineRule="auto"/>
              <w:ind w:left="307" w:firstLine="0"/>
              <w:rPr>
                <w:rFonts w:ascii="Times New Roman" w:eastAsia="Calibri" w:hAnsi="Times New Roman" w:cs="Times New Roman"/>
              </w:rPr>
            </w:pPr>
            <w:r w:rsidRPr="00863A87">
              <w:rPr>
                <w:rFonts w:ascii="Times New Roman" w:eastAsia="Calibri" w:hAnsi="Times New Roman" w:cs="Times New Roman"/>
              </w:rPr>
              <w:t>Tvorba myšlenkových map</w:t>
            </w:r>
          </w:p>
          <w:p w:rsidR="005B52F2" w:rsidRPr="00863A87" w:rsidRDefault="005B52F2" w:rsidP="005B52F2">
            <w:pPr>
              <w:ind w:left="307"/>
              <w:rPr>
                <w:rFonts w:ascii="Times New Roman" w:eastAsia="Calibri" w:hAnsi="Times New Roman" w:cs="Times New Roman"/>
              </w:rPr>
            </w:pPr>
          </w:p>
          <w:p w:rsidR="005B52F2" w:rsidRPr="00863A87" w:rsidRDefault="005B52F2" w:rsidP="005B52F2">
            <w:pPr>
              <w:ind w:left="307"/>
              <w:rPr>
                <w:rFonts w:ascii="Times New Roman" w:eastAsia="Calibri" w:hAnsi="Times New Roman" w:cs="Times New Roman"/>
              </w:rPr>
            </w:pPr>
            <w:r w:rsidRPr="00863A87">
              <w:rPr>
                <w:rFonts w:ascii="Times New Roman" w:eastAsia="Calibri" w:hAnsi="Times New Roman" w:cs="Times New Roman"/>
                <w:u w:val="single"/>
              </w:rPr>
              <w:t>Tematické okruhy</w:t>
            </w:r>
            <w:r w:rsidRPr="00863A87">
              <w:rPr>
                <w:rFonts w:ascii="Times New Roman" w:eastAsia="Calibri" w:hAnsi="Times New Roman" w:cs="Times New Roman"/>
              </w:rPr>
              <w:t>:</w:t>
            </w:r>
          </w:p>
          <w:p w:rsidR="005B52F2" w:rsidRPr="00863A87" w:rsidRDefault="005B52F2" w:rsidP="00300D64">
            <w:pPr>
              <w:numPr>
                <w:ilvl w:val="0"/>
                <w:numId w:val="429"/>
              </w:numPr>
              <w:spacing w:after="0" w:line="240" w:lineRule="auto"/>
              <w:ind w:left="307" w:firstLine="0"/>
              <w:rPr>
                <w:rFonts w:ascii="Times New Roman" w:eastAsia="Calibri" w:hAnsi="Times New Roman" w:cs="Times New Roman"/>
              </w:rPr>
            </w:pPr>
            <w:r w:rsidRPr="00863A87">
              <w:rPr>
                <w:rFonts w:ascii="Times New Roman" w:eastAsia="Calibri" w:hAnsi="Times New Roman" w:cs="Times New Roman"/>
              </w:rPr>
              <w:t>Moje září – plány a cíle pro školní rok</w:t>
            </w:r>
          </w:p>
          <w:p w:rsidR="005B52F2" w:rsidRPr="00863A87" w:rsidRDefault="005B52F2" w:rsidP="00300D64">
            <w:pPr>
              <w:numPr>
                <w:ilvl w:val="0"/>
                <w:numId w:val="429"/>
              </w:numPr>
              <w:spacing w:after="0" w:line="240" w:lineRule="auto"/>
              <w:ind w:left="307" w:firstLine="0"/>
              <w:rPr>
                <w:rFonts w:ascii="Times New Roman" w:eastAsia="Calibri" w:hAnsi="Times New Roman" w:cs="Times New Roman"/>
              </w:rPr>
            </w:pPr>
            <w:r w:rsidRPr="00863A87">
              <w:rPr>
                <w:rFonts w:ascii="Times New Roman" w:eastAsia="Calibri" w:hAnsi="Times New Roman" w:cs="Times New Roman"/>
              </w:rPr>
              <w:t>Oslavy, svátky</w:t>
            </w:r>
          </w:p>
          <w:p w:rsidR="005B52F2" w:rsidRPr="00863A87" w:rsidRDefault="005B52F2" w:rsidP="00300D64">
            <w:pPr>
              <w:numPr>
                <w:ilvl w:val="0"/>
                <w:numId w:val="429"/>
              </w:numPr>
              <w:spacing w:after="0" w:line="240" w:lineRule="auto"/>
              <w:ind w:left="307" w:firstLine="0"/>
              <w:rPr>
                <w:rFonts w:ascii="Times New Roman" w:eastAsia="Calibri" w:hAnsi="Times New Roman" w:cs="Times New Roman"/>
              </w:rPr>
            </w:pPr>
            <w:r w:rsidRPr="00863A87">
              <w:rPr>
                <w:rFonts w:ascii="Times New Roman" w:eastAsia="Calibri" w:hAnsi="Times New Roman" w:cs="Times New Roman"/>
              </w:rPr>
              <w:t>Česká republika</w:t>
            </w:r>
          </w:p>
          <w:p w:rsidR="005B52F2" w:rsidRPr="00863A87" w:rsidRDefault="005B52F2" w:rsidP="00300D64">
            <w:pPr>
              <w:numPr>
                <w:ilvl w:val="0"/>
                <w:numId w:val="429"/>
              </w:numPr>
              <w:spacing w:after="0" w:line="240" w:lineRule="auto"/>
              <w:ind w:left="307" w:firstLine="0"/>
              <w:rPr>
                <w:rFonts w:ascii="Times New Roman" w:eastAsia="Calibri" w:hAnsi="Times New Roman" w:cs="Times New Roman"/>
              </w:rPr>
            </w:pPr>
            <w:r w:rsidRPr="00863A87">
              <w:rPr>
                <w:rFonts w:ascii="Times New Roman" w:eastAsia="Calibri" w:hAnsi="Times New Roman" w:cs="Times New Roman"/>
              </w:rPr>
              <w:t>Předpověď počasí</w:t>
            </w:r>
          </w:p>
          <w:p w:rsidR="005B52F2" w:rsidRPr="00863A87" w:rsidRDefault="005B52F2" w:rsidP="00300D64">
            <w:pPr>
              <w:numPr>
                <w:ilvl w:val="0"/>
                <w:numId w:val="429"/>
              </w:numPr>
              <w:spacing w:after="0" w:line="240" w:lineRule="auto"/>
              <w:ind w:left="307" w:firstLine="0"/>
              <w:rPr>
                <w:rFonts w:ascii="Times New Roman" w:eastAsia="Calibri" w:hAnsi="Times New Roman" w:cs="Times New Roman"/>
              </w:rPr>
            </w:pPr>
            <w:r w:rsidRPr="00863A87">
              <w:rPr>
                <w:rFonts w:ascii="Times New Roman" w:eastAsia="Calibri" w:hAnsi="Times New Roman" w:cs="Times New Roman"/>
              </w:rPr>
              <w:t>Nastavení cílů pro školní rok</w:t>
            </w:r>
          </w:p>
          <w:p w:rsidR="005B52F2" w:rsidRPr="00863A87" w:rsidRDefault="005B52F2" w:rsidP="00300D64">
            <w:pPr>
              <w:numPr>
                <w:ilvl w:val="0"/>
                <w:numId w:val="429"/>
              </w:numPr>
              <w:spacing w:after="0" w:line="240" w:lineRule="auto"/>
              <w:ind w:left="307" w:firstLine="0"/>
              <w:rPr>
                <w:rFonts w:ascii="Times New Roman" w:eastAsia="Calibri" w:hAnsi="Times New Roman" w:cs="Times New Roman"/>
              </w:rPr>
            </w:pPr>
            <w:r w:rsidRPr="00863A87">
              <w:rPr>
                <w:rFonts w:ascii="Times New Roman" w:eastAsia="Calibri" w:hAnsi="Times New Roman" w:cs="Times New Roman"/>
              </w:rPr>
              <w:t>Můj osobní rozvoj</w:t>
            </w:r>
          </w:p>
          <w:p w:rsidR="005B52F2" w:rsidRPr="00863A87" w:rsidRDefault="005B52F2" w:rsidP="00300D64">
            <w:pPr>
              <w:numPr>
                <w:ilvl w:val="0"/>
                <w:numId w:val="429"/>
              </w:numPr>
              <w:spacing w:after="0" w:line="240" w:lineRule="auto"/>
              <w:ind w:left="307" w:firstLine="0"/>
              <w:rPr>
                <w:rFonts w:ascii="Times New Roman" w:eastAsia="Calibri" w:hAnsi="Times New Roman" w:cs="Times New Roman"/>
              </w:rPr>
            </w:pPr>
            <w:r w:rsidRPr="00863A87">
              <w:rPr>
                <w:rFonts w:ascii="Times New Roman" w:eastAsia="Calibri" w:hAnsi="Times New Roman" w:cs="Times New Roman"/>
              </w:rPr>
              <w:t>Budoucnost naší civilizace</w:t>
            </w:r>
          </w:p>
          <w:p w:rsidR="005B52F2" w:rsidRPr="00863A87" w:rsidRDefault="005B52F2" w:rsidP="00300D64">
            <w:pPr>
              <w:numPr>
                <w:ilvl w:val="0"/>
                <w:numId w:val="429"/>
              </w:numPr>
              <w:spacing w:after="0" w:line="240" w:lineRule="auto"/>
              <w:ind w:left="307" w:firstLine="0"/>
              <w:rPr>
                <w:rFonts w:ascii="Times New Roman" w:eastAsia="Calibri" w:hAnsi="Times New Roman" w:cs="Times New Roman"/>
              </w:rPr>
            </w:pPr>
            <w:r w:rsidRPr="00863A87">
              <w:rPr>
                <w:rFonts w:ascii="Times New Roman" w:eastAsia="Calibri" w:hAnsi="Times New Roman" w:cs="Times New Roman"/>
              </w:rPr>
              <w:t>Kanada</w:t>
            </w:r>
          </w:p>
          <w:p w:rsidR="005B52F2" w:rsidRPr="00863A87" w:rsidRDefault="005B52F2" w:rsidP="00300D64">
            <w:pPr>
              <w:numPr>
                <w:ilvl w:val="0"/>
                <w:numId w:val="429"/>
              </w:numPr>
              <w:spacing w:after="0" w:line="240" w:lineRule="auto"/>
              <w:ind w:left="307" w:firstLine="0"/>
              <w:rPr>
                <w:rFonts w:ascii="Times New Roman" w:eastAsia="Calibri" w:hAnsi="Times New Roman" w:cs="Times New Roman"/>
              </w:rPr>
            </w:pPr>
            <w:r w:rsidRPr="00863A87">
              <w:rPr>
                <w:rFonts w:ascii="Times New Roman" w:eastAsia="Calibri" w:hAnsi="Times New Roman" w:cs="Times New Roman"/>
              </w:rPr>
              <w:t>Budoucnost Vancouveru</w:t>
            </w:r>
          </w:p>
          <w:p w:rsidR="005B52F2" w:rsidRPr="00863A87" w:rsidRDefault="005B52F2" w:rsidP="00300D64">
            <w:pPr>
              <w:numPr>
                <w:ilvl w:val="0"/>
                <w:numId w:val="429"/>
              </w:numPr>
              <w:spacing w:after="0" w:line="240" w:lineRule="auto"/>
              <w:ind w:left="307" w:firstLine="0"/>
              <w:rPr>
                <w:rFonts w:ascii="Times New Roman" w:eastAsia="Calibri" w:hAnsi="Times New Roman" w:cs="Times New Roman"/>
              </w:rPr>
            </w:pPr>
            <w:r w:rsidRPr="00863A87">
              <w:rPr>
                <w:rFonts w:ascii="Times New Roman" w:eastAsia="Calibri" w:hAnsi="Times New Roman" w:cs="Times New Roman"/>
              </w:rPr>
              <w:t>Životní prostředí</w:t>
            </w:r>
          </w:p>
          <w:p w:rsidR="005B52F2" w:rsidRPr="00863A87" w:rsidRDefault="005B52F2" w:rsidP="00300D64">
            <w:pPr>
              <w:numPr>
                <w:ilvl w:val="0"/>
                <w:numId w:val="429"/>
              </w:numPr>
              <w:spacing w:after="0" w:line="240" w:lineRule="auto"/>
              <w:ind w:left="307" w:firstLine="0"/>
              <w:rPr>
                <w:rFonts w:ascii="Times New Roman" w:eastAsia="Calibri" w:hAnsi="Times New Roman" w:cs="Times New Roman"/>
              </w:rPr>
            </w:pPr>
            <w:r w:rsidRPr="00863A87">
              <w:rPr>
                <w:rFonts w:ascii="Times New Roman" w:eastAsia="Calibri" w:hAnsi="Times New Roman" w:cs="Times New Roman"/>
              </w:rPr>
              <w:t>Můj život v roce 2040</w:t>
            </w:r>
          </w:p>
          <w:p w:rsidR="005B52F2" w:rsidRPr="00863A87" w:rsidRDefault="005B52F2" w:rsidP="00300D64">
            <w:pPr>
              <w:numPr>
                <w:ilvl w:val="0"/>
                <w:numId w:val="429"/>
              </w:numPr>
              <w:spacing w:after="0" w:line="240" w:lineRule="auto"/>
              <w:ind w:left="307" w:firstLine="0"/>
              <w:rPr>
                <w:rFonts w:ascii="Times New Roman" w:eastAsia="Calibri" w:hAnsi="Times New Roman" w:cs="Times New Roman"/>
              </w:rPr>
            </w:pPr>
            <w:r w:rsidRPr="00863A87">
              <w:rPr>
                <w:rFonts w:ascii="Times New Roman" w:eastAsia="Calibri" w:hAnsi="Times New Roman" w:cs="Times New Roman"/>
              </w:rPr>
              <w:t xml:space="preserve">Nejlepší přítel </w:t>
            </w:r>
          </w:p>
          <w:p w:rsidR="005B52F2" w:rsidRPr="00863A87" w:rsidRDefault="005B52F2" w:rsidP="00300D64">
            <w:pPr>
              <w:numPr>
                <w:ilvl w:val="0"/>
                <w:numId w:val="429"/>
              </w:numPr>
              <w:spacing w:after="0" w:line="240" w:lineRule="auto"/>
              <w:ind w:left="307" w:firstLine="0"/>
              <w:rPr>
                <w:rFonts w:ascii="Times New Roman" w:eastAsia="Calibri" w:hAnsi="Times New Roman" w:cs="Times New Roman"/>
              </w:rPr>
            </w:pPr>
            <w:r w:rsidRPr="00863A87">
              <w:rPr>
                <w:rFonts w:ascii="Times New Roman" w:eastAsia="Calibri" w:hAnsi="Times New Roman" w:cs="Times New Roman"/>
              </w:rPr>
              <w:t>Problémy teenagerů</w:t>
            </w:r>
          </w:p>
          <w:p w:rsidR="005B52F2" w:rsidRPr="00863A87" w:rsidRDefault="005B52F2" w:rsidP="00300D64">
            <w:pPr>
              <w:numPr>
                <w:ilvl w:val="0"/>
                <w:numId w:val="429"/>
              </w:numPr>
              <w:spacing w:after="0" w:line="240" w:lineRule="auto"/>
              <w:ind w:left="307" w:firstLine="0"/>
              <w:rPr>
                <w:rFonts w:ascii="Times New Roman" w:eastAsia="Calibri" w:hAnsi="Times New Roman" w:cs="Times New Roman"/>
              </w:rPr>
            </w:pPr>
            <w:r w:rsidRPr="00863A87">
              <w:rPr>
                <w:rFonts w:ascii="Times New Roman" w:eastAsia="Calibri" w:hAnsi="Times New Roman" w:cs="Times New Roman"/>
              </w:rPr>
              <w:t>Romány</w:t>
            </w:r>
          </w:p>
          <w:p w:rsidR="005B52F2" w:rsidRPr="00863A87" w:rsidRDefault="005B52F2" w:rsidP="00300D64">
            <w:pPr>
              <w:numPr>
                <w:ilvl w:val="0"/>
                <w:numId w:val="429"/>
              </w:numPr>
              <w:spacing w:after="0" w:line="240" w:lineRule="auto"/>
              <w:ind w:left="307" w:firstLine="0"/>
              <w:rPr>
                <w:rFonts w:ascii="Times New Roman" w:eastAsia="Calibri" w:hAnsi="Times New Roman" w:cs="Times New Roman"/>
              </w:rPr>
            </w:pPr>
            <w:r w:rsidRPr="00863A87">
              <w:rPr>
                <w:rFonts w:ascii="Times New Roman" w:eastAsia="Calibri" w:hAnsi="Times New Roman" w:cs="Times New Roman"/>
              </w:rPr>
              <w:t>Pracovní místa, pozice, zkušenosti</w:t>
            </w:r>
          </w:p>
          <w:p w:rsidR="005B52F2" w:rsidRPr="00863A87" w:rsidRDefault="005B52F2" w:rsidP="00300D64">
            <w:pPr>
              <w:numPr>
                <w:ilvl w:val="0"/>
                <w:numId w:val="429"/>
              </w:numPr>
              <w:spacing w:after="0" w:line="240" w:lineRule="auto"/>
              <w:ind w:left="307" w:firstLine="0"/>
              <w:rPr>
                <w:rFonts w:ascii="Times New Roman" w:eastAsia="Calibri" w:hAnsi="Times New Roman" w:cs="Times New Roman"/>
              </w:rPr>
            </w:pPr>
            <w:r w:rsidRPr="00863A87">
              <w:rPr>
                <w:rFonts w:ascii="Times New Roman" w:eastAsia="Calibri" w:hAnsi="Times New Roman" w:cs="Times New Roman"/>
              </w:rPr>
              <w:t>Zdraví, zdravé návyky</w:t>
            </w:r>
          </w:p>
          <w:p w:rsidR="005B52F2" w:rsidRPr="00863A87" w:rsidRDefault="005B52F2" w:rsidP="00300D64">
            <w:pPr>
              <w:numPr>
                <w:ilvl w:val="0"/>
                <w:numId w:val="429"/>
              </w:numPr>
              <w:spacing w:after="0" w:line="240" w:lineRule="auto"/>
              <w:ind w:left="307" w:firstLine="0"/>
              <w:rPr>
                <w:rFonts w:ascii="Times New Roman" w:eastAsia="Calibri" w:hAnsi="Times New Roman" w:cs="Times New Roman"/>
              </w:rPr>
            </w:pPr>
            <w:r w:rsidRPr="00863A87">
              <w:rPr>
                <w:rFonts w:ascii="Times New Roman" w:eastAsia="Calibri" w:hAnsi="Times New Roman" w:cs="Times New Roman"/>
              </w:rPr>
              <w:t>Nemoci a symptomy</w:t>
            </w:r>
          </w:p>
          <w:p w:rsidR="005B52F2" w:rsidRPr="00863A87" w:rsidRDefault="005B52F2" w:rsidP="00300D64">
            <w:pPr>
              <w:numPr>
                <w:ilvl w:val="0"/>
                <w:numId w:val="429"/>
              </w:numPr>
              <w:spacing w:after="0" w:line="240" w:lineRule="auto"/>
              <w:ind w:left="307" w:firstLine="0"/>
              <w:rPr>
                <w:rFonts w:ascii="Times New Roman" w:eastAsia="Calibri" w:hAnsi="Times New Roman" w:cs="Times New Roman"/>
              </w:rPr>
            </w:pPr>
            <w:r w:rsidRPr="00863A87">
              <w:rPr>
                <w:rFonts w:ascii="Times New Roman" w:eastAsia="Calibri" w:hAnsi="Times New Roman" w:cs="Times New Roman"/>
              </w:rPr>
              <w:t>Části těla</w:t>
            </w:r>
          </w:p>
          <w:p w:rsidR="005B52F2" w:rsidRPr="00863A87" w:rsidRDefault="005B52F2" w:rsidP="00300D64">
            <w:pPr>
              <w:numPr>
                <w:ilvl w:val="0"/>
                <w:numId w:val="429"/>
              </w:numPr>
              <w:spacing w:after="0" w:line="240" w:lineRule="auto"/>
              <w:ind w:left="307" w:firstLine="0"/>
              <w:rPr>
                <w:rFonts w:ascii="Times New Roman" w:eastAsia="Calibri" w:hAnsi="Times New Roman" w:cs="Times New Roman"/>
              </w:rPr>
            </w:pPr>
            <w:r w:rsidRPr="00863A87">
              <w:rPr>
                <w:rFonts w:ascii="Times New Roman" w:eastAsia="Calibri" w:hAnsi="Times New Roman" w:cs="Times New Roman"/>
              </w:rPr>
              <w:t>UK, národní zvyky a stereotypy</w:t>
            </w:r>
          </w:p>
          <w:p w:rsidR="005B52F2" w:rsidRPr="00863A87" w:rsidRDefault="005B52F2" w:rsidP="00300D64">
            <w:pPr>
              <w:numPr>
                <w:ilvl w:val="0"/>
                <w:numId w:val="429"/>
              </w:numPr>
              <w:spacing w:after="0" w:line="240" w:lineRule="auto"/>
              <w:ind w:left="307" w:firstLine="0"/>
              <w:rPr>
                <w:rFonts w:ascii="Times New Roman" w:eastAsia="Calibri" w:hAnsi="Times New Roman" w:cs="Times New Roman"/>
              </w:rPr>
            </w:pPr>
            <w:r w:rsidRPr="00863A87">
              <w:rPr>
                <w:rFonts w:ascii="Times New Roman" w:eastAsia="Calibri" w:hAnsi="Times New Roman" w:cs="Times New Roman"/>
              </w:rPr>
              <w:lastRenderedPageBreak/>
              <w:t>ČR, národní zvyky a stereotypy</w:t>
            </w:r>
          </w:p>
          <w:p w:rsidR="005B52F2" w:rsidRPr="00863A87" w:rsidRDefault="005B52F2" w:rsidP="00300D64">
            <w:pPr>
              <w:numPr>
                <w:ilvl w:val="0"/>
                <w:numId w:val="429"/>
              </w:numPr>
              <w:spacing w:after="0" w:line="240" w:lineRule="auto"/>
              <w:ind w:left="307" w:firstLine="0"/>
              <w:rPr>
                <w:rFonts w:ascii="Times New Roman" w:eastAsia="Calibri" w:hAnsi="Times New Roman" w:cs="Times New Roman"/>
              </w:rPr>
            </w:pPr>
            <w:r w:rsidRPr="00863A87">
              <w:rPr>
                <w:rFonts w:ascii="Times New Roman" w:eastAsia="Calibri" w:hAnsi="Times New Roman" w:cs="Times New Roman"/>
              </w:rPr>
              <w:t>České zákony</w:t>
            </w:r>
          </w:p>
          <w:p w:rsidR="005B52F2" w:rsidRPr="00950FAE" w:rsidRDefault="005B52F2" w:rsidP="00300D64">
            <w:pPr>
              <w:numPr>
                <w:ilvl w:val="0"/>
                <w:numId w:val="429"/>
              </w:numPr>
              <w:spacing w:after="0" w:line="240" w:lineRule="auto"/>
              <w:ind w:left="307" w:firstLine="0"/>
              <w:rPr>
                <w:rFonts w:ascii="Times New Roman" w:eastAsia="Calibri" w:hAnsi="Times New Roman" w:cs="Times New Roman"/>
              </w:rPr>
            </w:pPr>
            <w:r w:rsidRPr="00863A87">
              <w:rPr>
                <w:rFonts w:ascii="Times New Roman" w:eastAsia="Calibri" w:hAnsi="Times New Roman" w:cs="Times New Roman"/>
              </w:rPr>
              <w:t>Britská královská rodina</w:t>
            </w:r>
          </w:p>
        </w:tc>
        <w:tc>
          <w:tcPr>
            <w:tcW w:w="1560" w:type="dxa"/>
            <w:tcBorders>
              <w:top w:val="single" w:sz="4" w:space="0" w:color="auto"/>
              <w:bottom w:val="single" w:sz="4" w:space="0" w:color="auto"/>
            </w:tcBorders>
          </w:tcPr>
          <w:p w:rsidR="005B52F2" w:rsidRPr="00863A87" w:rsidRDefault="005B52F2" w:rsidP="005B52F2">
            <w:pPr>
              <w:rPr>
                <w:rFonts w:ascii="Times New Roman" w:hAnsi="Times New Roman" w:cs="Times New Roman"/>
              </w:rPr>
            </w:pPr>
          </w:p>
          <w:p w:rsidR="005B52F2" w:rsidRPr="00863A87" w:rsidRDefault="005B52F2" w:rsidP="005B52F2">
            <w:pPr>
              <w:rPr>
                <w:rFonts w:ascii="Times New Roman" w:hAnsi="Times New Roman" w:cs="Times New Roman"/>
              </w:rPr>
            </w:pPr>
            <w:r w:rsidRPr="00863A87">
              <w:rPr>
                <w:rFonts w:ascii="Times New Roman" w:hAnsi="Times New Roman" w:cs="Times New Roman"/>
              </w:rPr>
              <w:t>PO,</w:t>
            </w:r>
          </w:p>
          <w:p w:rsidR="005B52F2" w:rsidRPr="00863A87" w:rsidRDefault="005B52F2" w:rsidP="005B52F2">
            <w:pPr>
              <w:rPr>
                <w:rFonts w:ascii="Times New Roman" w:hAnsi="Times New Roman" w:cs="Times New Roman"/>
              </w:rPr>
            </w:pPr>
            <w:r w:rsidRPr="00863A87">
              <w:rPr>
                <w:rFonts w:ascii="Times New Roman" w:hAnsi="Times New Roman" w:cs="Times New Roman"/>
              </w:rPr>
              <w:t xml:space="preserve">Ú, T, D, K, SkP, OM, SP, PsS, ŠP, </w:t>
            </w:r>
          </w:p>
        </w:tc>
        <w:tc>
          <w:tcPr>
            <w:tcW w:w="1842" w:type="dxa"/>
            <w:tcBorders>
              <w:top w:val="single" w:sz="4" w:space="0" w:color="auto"/>
              <w:bottom w:val="single" w:sz="4" w:space="0" w:color="auto"/>
            </w:tcBorders>
          </w:tcPr>
          <w:p w:rsidR="005B52F2" w:rsidRPr="00863A87" w:rsidRDefault="005B52F2" w:rsidP="005B52F2">
            <w:pPr>
              <w:rPr>
                <w:rFonts w:ascii="Times New Roman" w:hAnsi="Times New Roman" w:cs="Times New Roman"/>
              </w:rPr>
            </w:pPr>
          </w:p>
          <w:p w:rsidR="005B52F2" w:rsidRPr="00863A87" w:rsidRDefault="005B52F2" w:rsidP="005B52F2">
            <w:pPr>
              <w:rPr>
                <w:rFonts w:ascii="Times New Roman" w:hAnsi="Times New Roman" w:cs="Times New Roman"/>
                <w:sz w:val="24"/>
                <w:szCs w:val="24"/>
              </w:rPr>
            </w:pPr>
            <w:r w:rsidRPr="00863A87">
              <w:rPr>
                <w:rFonts w:ascii="Times New Roman" w:hAnsi="Times New Roman" w:cs="Times New Roman"/>
                <w:sz w:val="24"/>
                <w:szCs w:val="24"/>
              </w:rPr>
              <w:t>AJ-OV:1.1,1.2</w:t>
            </w:r>
          </w:p>
          <w:p w:rsidR="005B52F2" w:rsidRPr="00863A87" w:rsidRDefault="005B52F2" w:rsidP="005B52F2">
            <w:pPr>
              <w:rPr>
                <w:rFonts w:ascii="Times New Roman" w:hAnsi="Times New Roman" w:cs="Times New Roman"/>
                <w:sz w:val="24"/>
                <w:szCs w:val="24"/>
              </w:rPr>
            </w:pPr>
            <w:r w:rsidRPr="00863A87">
              <w:rPr>
                <w:rFonts w:ascii="Times New Roman" w:hAnsi="Times New Roman" w:cs="Times New Roman"/>
                <w:sz w:val="24"/>
                <w:szCs w:val="24"/>
              </w:rPr>
              <w:t xml:space="preserve">         U:1.1,1.3</w:t>
            </w:r>
          </w:p>
          <w:p w:rsidR="005B52F2" w:rsidRPr="00863A87" w:rsidRDefault="005B52F2" w:rsidP="005B52F2">
            <w:pPr>
              <w:rPr>
                <w:rFonts w:ascii="Times New Roman" w:hAnsi="Times New Roman" w:cs="Times New Roman"/>
              </w:rPr>
            </w:pPr>
          </w:p>
        </w:tc>
      </w:tr>
      <w:tr w:rsidR="005B52F2" w:rsidRPr="00863A87" w:rsidTr="005B52F2">
        <w:tc>
          <w:tcPr>
            <w:tcW w:w="14245" w:type="dxa"/>
            <w:gridSpan w:val="4"/>
            <w:tcBorders>
              <w:top w:val="single" w:sz="4" w:space="0" w:color="auto"/>
              <w:left w:val="single" w:sz="4" w:space="0" w:color="auto"/>
              <w:bottom w:val="single" w:sz="4" w:space="0" w:color="auto"/>
              <w:right w:val="single" w:sz="4" w:space="0" w:color="auto"/>
            </w:tcBorders>
          </w:tcPr>
          <w:p w:rsidR="005B52F2" w:rsidRPr="00D63FA4" w:rsidRDefault="005B52F2" w:rsidP="00D63FA4">
            <w:pPr>
              <w:rPr>
                <w:rFonts w:ascii="Times New Roman" w:hAnsi="Times New Roman" w:cs="Times New Roman"/>
                <w:b/>
              </w:rPr>
            </w:pPr>
            <w:r w:rsidRPr="00D63FA4">
              <w:rPr>
                <w:rFonts w:ascii="Times New Roman" w:hAnsi="Times New Roman" w:cs="Times New Roman"/>
                <w:b/>
              </w:rPr>
              <w:lastRenderedPageBreak/>
              <w:t xml:space="preserve">MLUVENÍ </w:t>
            </w:r>
          </w:p>
          <w:p w:rsidR="005B52F2" w:rsidRPr="00863A87" w:rsidRDefault="005B52F2" w:rsidP="005B52F2">
            <w:pPr>
              <w:pStyle w:val="Default"/>
            </w:pPr>
          </w:p>
        </w:tc>
      </w:tr>
      <w:tr w:rsidR="005B52F2" w:rsidRPr="00863A87" w:rsidTr="005B52F2">
        <w:tc>
          <w:tcPr>
            <w:tcW w:w="7441" w:type="dxa"/>
            <w:tcBorders>
              <w:top w:val="single" w:sz="4" w:space="0" w:color="auto"/>
              <w:bottom w:val="single" w:sz="4" w:space="0" w:color="auto"/>
            </w:tcBorders>
          </w:tcPr>
          <w:p w:rsidR="005B52F2" w:rsidRPr="00863A87" w:rsidRDefault="005B52F2" w:rsidP="005B52F2">
            <w:pPr>
              <w:pStyle w:val="Default"/>
              <w:jc w:val="both"/>
              <w:rPr>
                <w:i/>
                <w:sz w:val="23"/>
                <w:szCs w:val="23"/>
              </w:rPr>
            </w:pPr>
            <w:r w:rsidRPr="00863A87">
              <w:rPr>
                <w:i/>
                <w:sz w:val="23"/>
                <w:szCs w:val="23"/>
              </w:rPr>
              <w:t xml:space="preserve">žák </w:t>
            </w:r>
          </w:p>
          <w:p w:rsidR="005B52F2" w:rsidRPr="00863A87" w:rsidRDefault="005B52F2" w:rsidP="00300D64">
            <w:pPr>
              <w:pStyle w:val="Default"/>
              <w:numPr>
                <w:ilvl w:val="0"/>
                <w:numId w:val="189"/>
              </w:numPr>
              <w:suppressAutoHyphens w:val="0"/>
              <w:autoSpaceDN w:val="0"/>
              <w:adjustRightInd w:val="0"/>
              <w:jc w:val="both"/>
              <w:rPr>
                <w:i/>
                <w:sz w:val="23"/>
                <w:szCs w:val="23"/>
              </w:rPr>
            </w:pPr>
            <w:r w:rsidRPr="00863A87">
              <w:rPr>
                <w:bCs/>
                <w:i/>
                <w:iCs/>
                <w:sz w:val="23"/>
                <w:szCs w:val="23"/>
              </w:rPr>
              <w:t xml:space="preserve">se zeptá na základní informace a adekvátně reaguje v běžných formálních i neformálních situacích </w:t>
            </w:r>
          </w:p>
          <w:p w:rsidR="005B52F2" w:rsidRPr="00863A87" w:rsidRDefault="005B52F2" w:rsidP="00300D64">
            <w:pPr>
              <w:pStyle w:val="Default"/>
              <w:numPr>
                <w:ilvl w:val="0"/>
                <w:numId w:val="189"/>
              </w:numPr>
              <w:suppressAutoHyphens w:val="0"/>
              <w:autoSpaceDN w:val="0"/>
              <w:adjustRightInd w:val="0"/>
              <w:jc w:val="both"/>
              <w:rPr>
                <w:i/>
                <w:sz w:val="23"/>
                <w:szCs w:val="23"/>
              </w:rPr>
            </w:pPr>
            <w:r w:rsidRPr="00863A87">
              <w:rPr>
                <w:bCs/>
                <w:i/>
                <w:iCs/>
                <w:sz w:val="23"/>
                <w:szCs w:val="23"/>
              </w:rPr>
              <w:t xml:space="preserve">mluví o své rodině, kamarádech, škole, volném čase a dalších osvojovaných tématech </w:t>
            </w:r>
          </w:p>
          <w:p w:rsidR="005B52F2" w:rsidRPr="00863A87" w:rsidRDefault="005B52F2" w:rsidP="00300D64">
            <w:pPr>
              <w:numPr>
                <w:ilvl w:val="0"/>
                <w:numId w:val="189"/>
              </w:numPr>
              <w:spacing w:after="0" w:line="240" w:lineRule="auto"/>
              <w:jc w:val="both"/>
              <w:rPr>
                <w:rFonts w:ascii="Times New Roman" w:hAnsi="Times New Roman" w:cs="Times New Roman"/>
                <w:i/>
              </w:rPr>
            </w:pPr>
            <w:r w:rsidRPr="00863A87">
              <w:rPr>
                <w:rFonts w:ascii="Times New Roman" w:hAnsi="Times New Roman" w:cs="Times New Roman"/>
                <w:bCs/>
                <w:i/>
                <w:iCs/>
                <w:sz w:val="23"/>
                <w:szCs w:val="23"/>
              </w:rPr>
              <w:t xml:space="preserve">vypráví jednoduchý příběh či událost; popíše osoby, místa a věci ze svého každodenního života </w:t>
            </w:r>
          </w:p>
          <w:p w:rsidR="005B52F2" w:rsidRPr="00863A87" w:rsidRDefault="005B52F2" w:rsidP="005B52F2">
            <w:pPr>
              <w:pStyle w:val="Normlnweb"/>
              <w:spacing w:before="147" w:beforeAutospacing="0" w:after="147" w:line="301" w:lineRule="atLeast"/>
              <w:rPr>
                <w:rStyle w:val="Siln"/>
                <w:b w:val="0"/>
                <w:i/>
                <w:color w:val="000000"/>
              </w:rPr>
            </w:pPr>
            <w:r w:rsidRPr="00863A87">
              <w:rPr>
                <w:rStyle w:val="Siln"/>
                <w:b w:val="0"/>
                <w:i/>
                <w:color w:val="000000"/>
              </w:rPr>
              <w:t>- popíše sebe samého, další osoby, prostředí, v němž žije, každodenní činnosti a potřeby a způsob života</w:t>
            </w:r>
          </w:p>
          <w:p w:rsidR="005B52F2" w:rsidRPr="00863A87" w:rsidRDefault="005B52F2" w:rsidP="005B52F2">
            <w:pPr>
              <w:pStyle w:val="Normlnweb"/>
              <w:spacing w:before="147" w:beforeAutospacing="0" w:after="147" w:line="301" w:lineRule="atLeast"/>
              <w:rPr>
                <w:rStyle w:val="Siln"/>
                <w:b w:val="0"/>
                <w:i/>
                <w:color w:val="000000"/>
              </w:rPr>
            </w:pPr>
            <w:r w:rsidRPr="00863A87">
              <w:rPr>
                <w:bCs/>
                <w:i/>
                <w:color w:val="000000"/>
              </w:rPr>
              <w:br/>
            </w:r>
            <w:r w:rsidRPr="00863A87">
              <w:rPr>
                <w:rStyle w:val="Siln"/>
                <w:b w:val="0"/>
                <w:i/>
                <w:color w:val="000000"/>
              </w:rPr>
              <w:t>- popíše plány, minulé zážitky</w:t>
            </w:r>
          </w:p>
          <w:p w:rsidR="005B52F2" w:rsidRPr="00863A87" w:rsidRDefault="005B52F2" w:rsidP="005B52F2">
            <w:pPr>
              <w:pStyle w:val="Normlnweb"/>
              <w:spacing w:before="147" w:beforeAutospacing="0" w:after="147" w:line="301" w:lineRule="atLeast"/>
              <w:rPr>
                <w:i/>
              </w:rPr>
            </w:pPr>
            <w:r w:rsidRPr="00863A87">
              <w:rPr>
                <w:bCs/>
                <w:i/>
                <w:color w:val="000000"/>
              </w:rPr>
              <w:br/>
            </w:r>
            <w:r w:rsidRPr="00863A87">
              <w:rPr>
                <w:rStyle w:val="Siln"/>
                <w:b w:val="0"/>
                <w:i/>
                <w:color w:val="000000"/>
              </w:rPr>
              <w:t>- vypráví jednoduchý příběh jako sled jednotlivých událostí</w:t>
            </w:r>
            <w:r w:rsidRPr="00863A87">
              <w:rPr>
                <w:i/>
                <w:color w:val="000000"/>
              </w:rPr>
              <w:t> </w:t>
            </w:r>
          </w:p>
          <w:p w:rsidR="005B52F2" w:rsidRPr="00863A87" w:rsidRDefault="005B52F2" w:rsidP="005B52F2">
            <w:pPr>
              <w:ind w:left="720"/>
              <w:jc w:val="both"/>
              <w:rPr>
                <w:rFonts w:ascii="Times New Roman" w:hAnsi="Times New Roman" w:cs="Times New Roman"/>
                <w:i/>
              </w:rPr>
            </w:pPr>
          </w:p>
        </w:tc>
        <w:tc>
          <w:tcPr>
            <w:tcW w:w="3402" w:type="dxa"/>
            <w:tcBorders>
              <w:top w:val="single" w:sz="4" w:space="0" w:color="auto"/>
              <w:bottom w:val="single" w:sz="4" w:space="0" w:color="auto"/>
            </w:tcBorders>
          </w:tcPr>
          <w:p w:rsidR="005B52F2" w:rsidRPr="00863A87" w:rsidRDefault="005B52F2" w:rsidP="005B52F2">
            <w:pPr>
              <w:ind w:left="307"/>
              <w:rPr>
                <w:rFonts w:ascii="Times New Roman" w:eastAsia="Calibri" w:hAnsi="Times New Roman" w:cs="Times New Roman"/>
              </w:rPr>
            </w:pPr>
            <w:r w:rsidRPr="00863A87">
              <w:rPr>
                <w:rFonts w:ascii="Times New Roman" w:eastAsia="Calibri" w:hAnsi="Times New Roman" w:cs="Times New Roman"/>
                <w:u w:val="single"/>
              </w:rPr>
              <w:lastRenderedPageBreak/>
              <w:t>Tematické okruhy</w:t>
            </w:r>
            <w:r w:rsidRPr="00863A87">
              <w:rPr>
                <w:rFonts w:ascii="Times New Roman" w:eastAsia="Calibri" w:hAnsi="Times New Roman" w:cs="Times New Roman"/>
              </w:rPr>
              <w:t>:</w:t>
            </w:r>
          </w:p>
          <w:p w:rsidR="005B52F2" w:rsidRPr="00863A87" w:rsidRDefault="005B52F2" w:rsidP="00300D64">
            <w:pPr>
              <w:numPr>
                <w:ilvl w:val="0"/>
                <w:numId w:val="429"/>
              </w:numPr>
              <w:spacing w:after="0" w:line="240" w:lineRule="auto"/>
              <w:ind w:left="307" w:firstLine="0"/>
              <w:rPr>
                <w:rFonts w:ascii="Times New Roman" w:eastAsia="Calibri" w:hAnsi="Times New Roman" w:cs="Times New Roman"/>
              </w:rPr>
            </w:pPr>
            <w:r w:rsidRPr="00863A87">
              <w:rPr>
                <w:rFonts w:ascii="Times New Roman" w:eastAsia="Calibri" w:hAnsi="Times New Roman" w:cs="Times New Roman"/>
              </w:rPr>
              <w:t>Moje září – plány a cíle pro školní rok</w:t>
            </w:r>
          </w:p>
          <w:p w:rsidR="005B52F2" w:rsidRPr="00863A87" w:rsidRDefault="005B52F2" w:rsidP="00300D64">
            <w:pPr>
              <w:numPr>
                <w:ilvl w:val="0"/>
                <w:numId w:val="429"/>
              </w:numPr>
              <w:spacing w:after="0" w:line="240" w:lineRule="auto"/>
              <w:ind w:left="307" w:firstLine="0"/>
              <w:rPr>
                <w:rFonts w:ascii="Times New Roman" w:eastAsia="Calibri" w:hAnsi="Times New Roman" w:cs="Times New Roman"/>
              </w:rPr>
            </w:pPr>
            <w:r w:rsidRPr="00863A87">
              <w:rPr>
                <w:rFonts w:ascii="Times New Roman" w:eastAsia="Calibri" w:hAnsi="Times New Roman" w:cs="Times New Roman"/>
              </w:rPr>
              <w:t>Oslavy, svátky</w:t>
            </w:r>
          </w:p>
          <w:p w:rsidR="005B52F2" w:rsidRPr="00863A87" w:rsidRDefault="005B52F2" w:rsidP="00300D64">
            <w:pPr>
              <w:numPr>
                <w:ilvl w:val="0"/>
                <w:numId w:val="429"/>
              </w:numPr>
              <w:spacing w:after="0" w:line="240" w:lineRule="auto"/>
              <w:ind w:left="307" w:firstLine="0"/>
              <w:rPr>
                <w:rFonts w:ascii="Times New Roman" w:eastAsia="Calibri" w:hAnsi="Times New Roman" w:cs="Times New Roman"/>
              </w:rPr>
            </w:pPr>
            <w:r w:rsidRPr="00863A87">
              <w:rPr>
                <w:rFonts w:ascii="Times New Roman" w:eastAsia="Calibri" w:hAnsi="Times New Roman" w:cs="Times New Roman"/>
              </w:rPr>
              <w:t>Česká republika</w:t>
            </w:r>
          </w:p>
          <w:p w:rsidR="005B52F2" w:rsidRPr="00863A87" w:rsidRDefault="005B52F2" w:rsidP="00300D64">
            <w:pPr>
              <w:numPr>
                <w:ilvl w:val="0"/>
                <w:numId w:val="429"/>
              </w:numPr>
              <w:spacing w:after="0" w:line="240" w:lineRule="auto"/>
              <w:ind w:left="307" w:firstLine="0"/>
              <w:rPr>
                <w:rFonts w:ascii="Times New Roman" w:eastAsia="Calibri" w:hAnsi="Times New Roman" w:cs="Times New Roman"/>
              </w:rPr>
            </w:pPr>
            <w:r w:rsidRPr="00863A87">
              <w:rPr>
                <w:rFonts w:ascii="Times New Roman" w:eastAsia="Calibri" w:hAnsi="Times New Roman" w:cs="Times New Roman"/>
              </w:rPr>
              <w:t>Předpověď počasí</w:t>
            </w:r>
          </w:p>
          <w:p w:rsidR="005B52F2" w:rsidRPr="00863A87" w:rsidRDefault="005B52F2" w:rsidP="00300D64">
            <w:pPr>
              <w:numPr>
                <w:ilvl w:val="0"/>
                <w:numId w:val="429"/>
              </w:numPr>
              <w:spacing w:after="0" w:line="240" w:lineRule="auto"/>
              <w:ind w:left="307" w:firstLine="0"/>
              <w:rPr>
                <w:rFonts w:ascii="Times New Roman" w:eastAsia="Calibri" w:hAnsi="Times New Roman" w:cs="Times New Roman"/>
              </w:rPr>
            </w:pPr>
            <w:r w:rsidRPr="00863A87">
              <w:rPr>
                <w:rFonts w:ascii="Times New Roman" w:eastAsia="Calibri" w:hAnsi="Times New Roman" w:cs="Times New Roman"/>
              </w:rPr>
              <w:t>Nastavení cílů pro školní rok</w:t>
            </w:r>
          </w:p>
          <w:p w:rsidR="005B52F2" w:rsidRPr="00863A87" w:rsidRDefault="005B52F2" w:rsidP="00300D64">
            <w:pPr>
              <w:numPr>
                <w:ilvl w:val="0"/>
                <w:numId w:val="429"/>
              </w:numPr>
              <w:spacing w:after="0" w:line="240" w:lineRule="auto"/>
              <w:ind w:left="307" w:firstLine="0"/>
              <w:rPr>
                <w:rFonts w:ascii="Times New Roman" w:eastAsia="Calibri" w:hAnsi="Times New Roman" w:cs="Times New Roman"/>
              </w:rPr>
            </w:pPr>
            <w:r w:rsidRPr="00863A87">
              <w:rPr>
                <w:rFonts w:ascii="Times New Roman" w:eastAsia="Calibri" w:hAnsi="Times New Roman" w:cs="Times New Roman"/>
              </w:rPr>
              <w:t>Můj osobní rozvoj</w:t>
            </w:r>
          </w:p>
          <w:p w:rsidR="005B52F2" w:rsidRPr="00863A87" w:rsidRDefault="005B52F2" w:rsidP="00300D64">
            <w:pPr>
              <w:numPr>
                <w:ilvl w:val="0"/>
                <w:numId w:val="429"/>
              </w:numPr>
              <w:spacing w:after="0" w:line="240" w:lineRule="auto"/>
              <w:ind w:left="307" w:firstLine="0"/>
              <w:rPr>
                <w:rFonts w:ascii="Times New Roman" w:eastAsia="Calibri" w:hAnsi="Times New Roman" w:cs="Times New Roman"/>
              </w:rPr>
            </w:pPr>
            <w:r w:rsidRPr="00863A87">
              <w:rPr>
                <w:rFonts w:ascii="Times New Roman" w:eastAsia="Calibri" w:hAnsi="Times New Roman" w:cs="Times New Roman"/>
              </w:rPr>
              <w:t>Budoucnost naší civilizace</w:t>
            </w:r>
          </w:p>
          <w:p w:rsidR="005B52F2" w:rsidRPr="00863A87" w:rsidRDefault="005B52F2" w:rsidP="00300D64">
            <w:pPr>
              <w:numPr>
                <w:ilvl w:val="0"/>
                <w:numId w:val="429"/>
              </w:numPr>
              <w:spacing w:after="0" w:line="240" w:lineRule="auto"/>
              <w:ind w:left="307" w:firstLine="0"/>
              <w:rPr>
                <w:rFonts w:ascii="Times New Roman" w:eastAsia="Calibri" w:hAnsi="Times New Roman" w:cs="Times New Roman"/>
              </w:rPr>
            </w:pPr>
            <w:r w:rsidRPr="00863A87">
              <w:rPr>
                <w:rFonts w:ascii="Times New Roman" w:eastAsia="Calibri" w:hAnsi="Times New Roman" w:cs="Times New Roman"/>
              </w:rPr>
              <w:t>Kanada</w:t>
            </w:r>
          </w:p>
          <w:p w:rsidR="005B52F2" w:rsidRPr="00863A87" w:rsidRDefault="005B52F2" w:rsidP="00300D64">
            <w:pPr>
              <w:numPr>
                <w:ilvl w:val="0"/>
                <w:numId w:val="429"/>
              </w:numPr>
              <w:spacing w:after="0" w:line="240" w:lineRule="auto"/>
              <w:ind w:left="307" w:firstLine="0"/>
              <w:rPr>
                <w:rFonts w:ascii="Times New Roman" w:eastAsia="Calibri" w:hAnsi="Times New Roman" w:cs="Times New Roman"/>
              </w:rPr>
            </w:pPr>
            <w:r w:rsidRPr="00863A87">
              <w:rPr>
                <w:rFonts w:ascii="Times New Roman" w:eastAsia="Calibri" w:hAnsi="Times New Roman" w:cs="Times New Roman"/>
              </w:rPr>
              <w:t>Budoucnost Vancouveru</w:t>
            </w:r>
          </w:p>
          <w:p w:rsidR="005B52F2" w:rsidRPr="00863A87" w:rsidRDefault="005B52F2" w:rsidP="00300D64">
            <w:pPr>
              <w:numPr>
                <w:ilvl w:val="0"/>
                <w:numId w:val="429"/>
              </w:numPr>
              <w:spacing w:after="0" w:line="240" w:lineRule="auto"/>
              <w:ind w:left="307" w:firstLine="0"/>
              <w:rPr>
                <w:rFonts w:ascii="Times New Roman" w:eastAsia="Calibri" w:hAnsi="Times New Roman" w:cs="Times New Roman"/>
              </w:rPr>
            </w:pPr>
            <w:r w:rsidRPr="00863A87">
              <w:rPr>
                <w:rFonts w:ascii="Times New Roman" w:eastAsia="Calibri" w:hAnsi="Times New Roman" w:cs="Times New Roman"/>
              </w:rPr>
              <w:t>Životní prostředí</w:t>
            </w:r>
          </w:p>
          <w:p w:rsidR="005B52F2" w:rsidRPr="00863A87" w:rsidRDefault="005B52F2" w:rsidP="00300D64">
            <w:pPr>
              <w:numPr>
                <w:ilvl w:val="0"/>
                <w:numId w:val="429"/>
              </w:numPr>
              <w:spacing w:after="0" w:line="240" w:lineRule="auto"/>
              <w:ind w:left="307" w:firstLine="0"/>
              <w:rPr>
                <w:rFonts w:ascii="Times New Roman" w:eastAsia="Calibri" w:hAnsi="Times New Roman" w:cs="Times New Roman"/>
              </w:rPr>
            </w:pPr>
            <w:r w:rsidRPr="00863A87">
              <w:rPr>
                <w:rFonts w:ascii="Times New Roman" w:eastAsia="Calibri" w:hAnsi="Times New Roman" w:cs="Times New Roman"/>
              </w:rPr>
              <w:t>Můj život v roce 2040</w:t>
            </w:r>
          </w:p>
          <w:p w:rsidR="005B52F2" w:rsidRPr="00863A87" w:rsidRDefault="005B52F2" w:rsidP="00300D64">
            <w:pPr>
              <w:numPr>
                <w:ilvl w:val="0"/>
                <w:numId w:val="429"/>
              </w:numPr>
              <w:spacing w:after="0" w:line="240" w:lineRule="auto"/>
              <w:ind w:left="307" w:firstLine="0"/>
              <w:rPr>
                <w:rFonts w:ascii="Times New Roman" w:eastAsia="Calibri" w:hAnsi="Times New Roman" w:cs="Times New Roman"/>
              </w:rPr>
            </w:pPr>
            <w:r w:rsidRPr="00863A87">
              <w:rPr>
                <w:rFonts w:ascii="Times New Roman" w:eastAsia="Calibri" w:hAnsi="Times New Roman" w:cs="Times New Roman"/>
              </w:rPr>
              <w:t xml:space="preserve">Nejlepší přítel </w:t>
            </w:r>
          </w:p>
          <w:p w:rsidR="005B52F2" w:rsidRPr="00863A87" w:rsidRDefault="005B52F2" w:rsidP="00300D64">
            <w:pPr>
              <w:numPr>
                <w:ilvl w:val="0"/>
                <w:numId w:val="429"/>
              </w:numPr>
              <w:spacing w:after="0" w:line="240" w:lineRule="auto"/>
              <w:ind w:left="307" w:firstLine="0"/>
              <w:rPr>
                <w:rFonts w:ascii="Times New Roman" w:eastAsia="Calibri" w:hAnsi="Times New Roman" w:cs="Times New Roman"/>
              </w:rPr>
            </w:pPr>
            <w:r w:rsidRPr="00863A87">
              <w:rPr>
                <w:rFonts w:ascii="Times New Roman" w:eastAsia="Calibri" w:hAnsi="Times New Roman" w:cs="Times New Roman"/>
              </w:rPr>
              <w:t>Problémy teenagerů</w:t>
            </w:r>
          </w:p>
          <w:p w:rsidR="005B52F2" w:rsidRPr="00863A87" w:rsidRDefault="005B52F2" w:rsidP="00300D64">
            <w:pPr>
              <w:numPr>
                <w:ilvl w:val="0"/>
                <w:numId w:val="429"/>
              </w:numPr>
              <w:spacing w:after="0" w:line="240" w:lineRule="auto"/>
              <w:ind w:left="307" w:firstLine="0"/>
              <w:rPr>
                <w:rFonts w:ascii="Times New Roman" w:eastAsia="Calibri" w:hAnsi="Times New Roman" w:cs="Times New Roman"/>
              </w:rPr>
            </w:pPr>
            <w:r w:rsidRPr="00863A87">
              <w:rPr>
                <w:rFonts w:ascii="Times New Roman" w:eastAsia="Calibri" w:hAnsi="Times New Roman" w:cs="Times New Roman"/>
              </w:rPr>
              <w:t>Romány</w:t>
            </w:r>
          </w:p>
          <w:p w:rsidR="005B52F2" w:rsidRPr="00863A87" w:rsidRDefault="005B52F2" w:rsidP="00300D64">
            <w:pPr>
              <w:numPr>
                <w:ilvl w:val="0"/>
                <w:numId w:val="429"/>
              </w:numPr>
              <w:spacing w:after="0" w:line="240" w:lineRule="auto"/>
              <w:ind w:left="307" w:firstLine="0"/>
              <w:rPr>
                <w:rFonts w:ascii="Times New Roman" w:eastAsia="Calibri" w:hAnsi="Times New Roman" w:cs="Times New Roman"/>
              </w:rPr>
            </w:pPr>
            <w:r w:rsidRPr="00863A87">
              <w:rPr>
                <w:rFonts w:ascii="Times New Roman" w:eastAsia="Calibri" w:hAnsi="Times New Roman" w:cs="Times New Roman"/>
              </w:rPr>
              <w:lastRenderedPageBreak/>
              <w:t>Pracovní místa, pozice, zkušenosti</w:t>
            </w:r>
          </w:p>
          <w:p w:rsidR="005B52F2" w:rsidRPr="00863A87" w:rsidRDefault="005B52F2" w:rsidP="00300D64">
            <w:pPr>
              <w:numPr>
                <w:ilvl w:val="0"/>
                <w:numId w:val="429"/>
              </w:numPr>
              <w:spacing w:after="0" w:line="240" w:lineRule="auto"/>
              <w:ind w:left="307" w:firstLine="0"/>
              <w:rPr>
                <w:rFonts w:ascii="Times New Roman" w:eastAsia="Calibri" w:hAnsi="Times New Roman" w:cs="Times New Roman"/>
              </w:rPr>
            </w:pPr>
            <w:r w:rsidRPr="00863A87">
              <w:rPr>
                <w:rFonts w:ascii="Times New Roman" w:eastAsia="Calibri" w:hAnsi="Times New Roman" w:cs="Times New Roman"/>
              </w:rPr>
              <w:t>Zdraví, zdravé návyky</w:t>
            </w:r>
          </w:p>
          <w:p w:rsidR="005B52F2" w:rsidRPr="00863A87" w:rsidRDefault="005B52F2" w:rsidP="00300D64">
            <w:pPr>
              <w:numPr>
                <w:ilvl w:val="0"/>
                <w:numId w:val="429"/>
              </w:numPr>
              <w:spacing w:after="0" w:line="240" w:lineRule="auto"/>
              <w:ind w:left="307" w:firstLine="0"/>
              <w:rPr>
                <w:rFonts w:ascii="Times New Roman" w:eastAsia="Calibri" w:hAnsi="Times New Roman" w:cs="Times New Roman"/>
              </w:rPr>
            </w:pPr>
            <w:r w:rsidRPr="00863A87">
              <w:rPr>
                <w:rFonts w:ascii="Times New Roman" w:eastAsia="Calibri" w:hAnsi="Times New Roman" w:cs="Times New Roman"/>
              </w:rPr>
              <w:t>Nemoci a symptomy</w:t>
            </w:r>
          </w:p>
          <w:p w:rsidR="005B52F2" w:rsidRPr="00863A87" w:rsidRDefault="005B52F2" w:rsidP="00300D64">
            <w:pPr>
              <w:numPr>
                <w:ilvl w:val="0"/>
                <w:numId w:val="429"/>
              </w:numPr>
              <w:spacing w:after="0" w:line="240" w:lineRule="auto"/>
              <w:ind w:left="307" w:firstLine="0"/>
              <w:rPr>
                <w:rFonts w:ascii="Times New Roman" w:eastAsia="Calibri" w:hAnsi="Times New Roman" w:cs="Times New Roman"/>
              </w:rPr>
            </w:pPr>
            <w:r w:rsidRPr="00863A87">
              <w:rPr>
                <w:rFonts w:ascii="Times New Roman" w:eastAsia="Calibri" w:hAnsi="Times New Roman" w:cs="Times New Roman"/>
              </w:rPr>
              <w:t>Části těla</w:t>
            </w:r>
          </w:p>
          <w:p w:rsidR="005B52F2" w:rsidRPr="00863A87" w:rsidRDefault="005B52F2" w:rsidP="00300D64">
            <w:pPr>
              <w:numPr>
                <w:ilvl w:val="0"/>
                <w:numId w:val="429"/>
              </w:numPr>
              <w:spacing w:after="0" w:line="240" w:lineRule="auto"/>
              <w:ind w:left="307" w:firstLine="0"/>
              <w:rPr>
                <w:rFonts w:ascii="Times New Roman" w:eastAsia="Calibri" w:hAnsi="Times New Roman" w:cs="Times New Roman"/>
              </w:rPr>
            </w:pPr>
            <w:r w:rsidRPr="00863A87">
              <w:rPr>
                <w:rFonts w:ascii="Times New Roman" w:eastAsia="Calibri" w:hAnsi="Times New Roman" w:cs="Times New Roman"/>
              </w:rPr>
              <w:t>UK, národní zvyky a stereotypy</w:t>
            </w:r>
          </w:p>
          <w:p w:rsidR="005B52F2" w:rsidRPr="00863A87" w:rsidRDefault="005B52F2" w:rsidP="00300D64">
            <w:pPr>
              <w:numPr>
                <w:ilvl w:val="0"/>
                <w:numId w:val="429"/>
              </w:numPr>
              <w:spacing w:after="0" w:line="240" w:lineRule="auto"/>
              <w:ind w:left="307" w:firstLine="0"/>
              <w:rPr>
                <w:rFonts w:ascii="Times New Roman" w:eastAsia="Calibri" w:hAnsi="Times New Roman" w:cs="Times New Roman"/>
              </w:rPr>
            </w:pPr>
            <w:r w:rsidRPr="00863A87">
              <w:rPr>
                <w:rFonts w:ascii="Times New Roman" w:eastAsia="Calibri" w:hAnsi="Times New Roman" w:cs="Times New Roman"/>
              </w:rPr>
              <w:t>ČR, národní zvyky a stereotypy</w:t>
            </w:r>
          </w:p>
          <w:p w:rsidR="005B52F2" w:rsidRPr="00863A87" w:rsidRDefault="005B52F2" w:rsidP="00300D64">
            <w:pPr>
              <w:numPr>
                <w:ilvl w:val="0"/>
                <w:numId w:val="429"/>
              </w:numPr>
              <w:spacing w:after="0" w:line="240" w:lineRule="auto"/>
              <w:ind w:left="307" w:firstLine="0"/>
              <w:rPr>
                <w:rFonts w:ascii="Times New Roman" w:eastAsia="Calibri" w:hAnsi="Times New Roman" w:cs="Times New Roman"/>
              </w:rPr>
            </w:pPr>
            <w:r w:rsidRPr="00863A87">
              <w:rPr>
                <w:rFonts w:ascii="Times New Roman" w:eastAsia="Calibri" w:hAnsi="Times New Roman" w:cs="Times New Roman"/>
              </w:rPr>
              <w:t>České zákony</w:t>
            </w:r>
          </w:p>
          <w:p w:rsidR="005B52F2" w:rsidRPr="00863A87" w:rsidRDefault="005B52F2" w:rsidP="00300D64">
            <w:pPr>
              <w:numPr>
                <w:ilvl w:val="0"/>
                <w:numId w:val="429"/>
              </w:numPr>
              <w:spacing w:after="0" w:line="240" w:lineRule="auto"/>
              <w:ind w:left="307" w:firstLine="0"/>
              <w:rPr>
                <w:rFonts w:ascii="Times New Roman" w:eastAsia="Calibri" w:hAnsi="Times New Roman" w:cs="Times New Roman"/>
              </w:rPr>
            </w:pPr>
            <w:r w:rsidRPr="00863A87">
              <w:rPr>
                <w:rFonts w:ascii="Times New Roman" w:eastAsia="Calibri" w:hAnsi="Times New Roman" w:cs="Times New Roman"/>
              </w:rPr>
              <w:t>Britská královská rodina</w:t>
            </w:r>
          </w:p>
          <w:p w:rsidR="005B52F2" w:rsidRPr="00863A87" w:rsidRDefault="005B52F2" w:rsidP="005B52F2">
            <w:pPr>
              <w:ind w:left="307"/>
              <w:rPr>
                <w:rFonts w:ascii="Times New Roman" w:eastAsia="Calibri" w:hAnsi="Times New Roman" w:cs="Times New Roman"/>
              </w:rPr>
            </w:pPr>
          </w:p>
          <w:p w:rsidR="005B52F2" w:rsidRPr="00863A87" w:rsidRDefault="005B52F2" w:rsidP="005B52F2">
            <w:pPr>
              <w:ind w:left="307"/>
              <w:rPr>
                <w:rFonts w:ascii="Times New Roman" w:eastAsia="Calibri" w:hAnsi="Times New Roman" w:cs="Times New Roman"/>
                <w:u w:val="single"/>
              </w:rPr>
            </w:pPr>
            <w:r w:rsidRPr="00863A87">
              <w:rPr>
                <w:rFonts w:ascii="Times New Roman" w:eastAsia="Calibri" w:hAnsi="Times New Roman" w:cs="Times New Roman"/>
                <w:u w:val="single"/>
              </w:rPr>
              <w:t>Jazykové prostředky:</w:t>
            </w:r>
          </w:p>
          <w:p w:rsidR="005B52F2" w:rsidRPr="00863A87" w:rsidRDefault="005B52F2" w:rsidP="00300D64">
            <w:pPr>
              <w:numPr>
                <w:ilvl w:val="0"/>
                <w:numId w:val="429"/>
              </w:numPr>
              <w:spacing w:after="0" w:line="240" w:lineRule="auto"/>
              <w:ind w:left="307" w:firstLine="0"/>
              <w:rPr>
                <w:rFonts w:ascii="Times New Roman" w:eastAsia="Calibri" w:hAnsi="Times New Roman" w:cs="Times New Roman"/>
              </w:rPr>
            </w:pPr>
            <w:r w:rsidRPr="00863A87">
              <w:rPr>
                <w:rFonts w:ascii="Times New Roman" w:eastAsia="Calibri" w:hAnsi="Times New Roman" w:cs="Times New Roman"/>
              </w:rPr>
              <w:t>Vyjádření budoucnosti: going to / will</w:t>
            </w:r>
          </w:p>
          <w:p w:rsidR="005B52F2" w:rsidRPr="00863A87" w:rsidRDefault="005B52F2" w:rsidP="00300D64">
            <w:pPr>
              <w:numPr>
                <w:ilvl w:val="0"/>
                <w:numId w:val="429"/>
              </w:numPr>
              <w:spacing w:after="0" w:line="240" w:lineRule="auto"/>
              <w:ind w:left="307" w:firstLine="0"/>
              <w:rPr>
                <w:rFonts w:ascii="Times New Roman" w:eastAsia="Calibri" w:hAnsi="Times New Roman" w:cs="Times New Roman"/>
              </w:rPr>
            </w:pPr>
            <w:r w:rsidRPr="00863A87">
              <w:rPr>
                <w:rFonts w:ascii="Times New Roman" w:eastAsia="Calibri" w:hAnsi="Times New Roman" w:cs="Times New Roman"/>
              </w:rPr>
              <w:t xml:space="preserve">Čísla </w:t>
            </w:r>
          </w:p>
          <w:p w:rsidR="005B52F2" w:rsidRPr="00863A87" w:rsidRDefault="005B52F2" w:rsidP="00300D64">
            <w:pPr>
              <w:numPr>
                <w:ilvl w:val="0"/>
                <w:numId w:val="429"/>
              </w:numPr>
              <w:spacing w:after="0" w:line="240" w:lineRule="auto"/>
              <w:ind w:left="307" w:firstLine="0"/>
              <w:rPr>
                <w:rFonts w:ascii="Times New Roman" w:eastAsia="Calibri" w:hAnsi="Times New Roman" w:cs="Times New Roman"/>
              </w:rPr>
            </w:pPr>
            <w:r w:rsidRPr="00863A87">
              <w:rPr>
                <w:rFonts w:ascii="Times New Roman" w:eastAsia="Calibri" w:hAnsi="Times New Roman" w:cs="Times New Roman"/>
              </w:rPr>
              <w:t>Srovnávání: more than, fewer than, less than</w:t>
            </w:r>
          </w:p>
          <w:p w:rsidR="005B52F2" w:rsidRPr="00863A87" w:rsidRDefault="005B52F2" w:rsidP="00300D64">
            <w:pPr>
              <w:numPr>
                <w:ilvl w:val="0"/>
                <w:numId w:val="429"/>
              </w:numPr>
              <w:spacing w:after="0" w:line="240" w:lineRule="auto"/>
              <w:ind w:left="307" w:firstLine="0"/>
              <w:rPr>
                <w:rFonts w:ascii="Times New Roman" w:eastAsia="Calibri" w:hAnsi="Times New Roman" w:cs="Times New Roman"/>
              </w:rPr>
            </w:pPr>
            <w:r w:rsidRPr="00863A87">
              <w:rPr>
                <w:rFonts w:ascii="Times New Roman" w:eastAsia="Calibri" w:hAnsi="Times New Roman" w:cs="Times New Roman"/>
              </w:rPr>
              <w:t>As much / many as</w:t>
            </w:r>
          </w:p>
          <w:p w:rsidR="005B52F2" w:rsidRPr="00863A87" w:rsidRDefault="005B52F2" w:rsidP="00300D64">
            <w:pPr>
              <w:numPr>
                <w:ilvl w:val="0"/>
                <w:numId w:val="429"/>
              </w:numPr>
              <w:spacing w:after="0" w:line="240" w:lineRule="auto"/>
              <w:ind w:left="307" w:firstLine="0"/>
              <w:rPr>
                <w:rFonts w:ascii="Times New Roman" w:eastAsia="Calibri" w:hAnsi="Times New Roman" w:cs="Times New Roman"/>
              </w:rPr>
            </w:pPr>
            <w:r w:rsidRPr="00863A87">
              <w:rPr>
                <w:rFonts w:ascii="Times New Roman" w:eastAsia="Calibri" w:hAnsi="Times New Roman" w:cs="Times New Roman"/>
              </w:rPr>
              <w:t>1. podmínková věta</w:t>
            </w:r>
          </w:p>
          <w:p w:rsidR="005B52F2" w:rsidRPr="00863A87" w:rsidRDefault="005B52F2" w:rsidP="00300D64">
            <w:pPr>
              <w:numPr>
                <w:ilvl w:val="0"/>
                <w:numId w:val="429"/>
              </w:numPr>
              <w:spacing w:after="0" w:line="240" w:lineRule="auto"/>
              <w:ind w:left="307" w:firstLine="0"/>
              <w:rPr>
                <w:rFonts w:ascii="Times New Roman" w:eastAsia="Calibri" w:hAnsi="Times New Roman" w:cs="Times New Roman"/>
              </w:rPr>
            </w:pPr>
            <w:r w:rsidRPr="00863A87">
              <w:rPr>
                <w:rFonts w:ascii="Times New Roman" w:eastAsia="Calibri" w:hAnsi="Times New Roman" w:cs="Times New Roman"/>
              </w:rPr>
              <w:t>Pasivum: use / is used for</w:t>
            </w:r>
          </w:p>
          <w:p w:rsidR="005B52F2" w:rsidRPr="00863A87" w:rsidRDefault="005B52F2" w:rsidP="00300D64">
            <w:pPr>
              <w:numPr>
                <w:ilvl w:val="0"/>
                <w:numId w:val="429"/>
              </w:numPr>
              <w:spacing w:after="0" w:line="240" w:lineRule="auto"/>
              <w:ind w:left="307" w:firstLine="0"/>
              <w:rPr>
                <w:rFonts w:ascii="Times New Roman" w:eastAsia="Calibri" w:hAnsi="Times New Roman" w:cs="Times New Roman"/>
              </w:rPr>
            </w:pPr>
            <w:r w:rsidRPr="00863A87">
              <w:rPr>
                <w:rFonts w:ascii="Times New Roman" w:eastAsia="Calibri" w:hAnsi="Times New Roman" w:cs="Times New Roman"/>
              </w:rPr>
              <w:t>Předpřítomný čas prostý</w:t>
            </w:r>
          </w:p>
          <w:p w:rsidR="005B52F2" w:rsidRPr="00863A87" w:rsidRDefault="005B52F2" w:rsidP="00300D64">
            <w:pPr>
              <w:numPr>
                <w:ilvl w:val="0"/>
                <w:numId w:val="429"/>
              </w:numPr>
              <w:spacing w:after="0" w:line="240" w:lineRule="auto"/>
              <w:ind w:left="307" w:firstLine="0"/>
              <w:rPr>
                <w:rFonts w:ascii="Times New Roman" w:eastAsia="Calibri" w:hAnsi="Times New Roman" w:cs="Times New Roman"/>
              </w:rPr>
            </w:pPr>
            <w:r w:rsidRPr="00863A87">
              <w:rPr>
                <w:rFonts w:ascii="Times New Roman" w:eastAsia="Calibri" w:hAnsi="Times New Roman" w:cs="Times New Roman"/>
              </w:rPr>
              <w:t>Nepravidelná slovesa: příčestí trpné</w:t>
            </w:r>
          </w:p>
          <w:p w:rsidR="005B52F2" w:rsidRPr="00863A87" w:rsidRDefault="005B52F2" w:rsidP="00300D64">
            <w:pPr>
              <w:numPr>
                <w:ilvl w:val="0"/>
                <w:numId w:val="429"/>
              </w:numPr>
              <w:spacing w:after="0" w:line="240" w:lineRule="auto"/>
              <w:ind w:left="307" w:firstLine="0"/>
              <w:rPr>
                <w:rFonts w:ascii="Times New Roman" w:eastAsia="Calibri" w:hAnsi="Times New Roman" w:cs="Times New Roman"/>
              </w:rPr>
            </w:pPr>
            <w:r w:rsidRPr="00863A87">
              <w:rPr>
                <w:rFonts w:ascii="Times New Roman" w:eastAsia="Calibri" w:hAnsi="Times New Roman" w:cs="Times New Roman"/>
              </w:rPr>
              <w:t>Vyjádření preference: would rather, prefer</w:t>
            </w:r>
          </w:p>
          <w:p w:rsidR="005B52F2" w:rsidRPr="00863A87" w:rsidRDefault="005B52F2" w:rsidP="00300D64">
            <w:pPr>
              <w:numPr>
                <w:ilvl w:val="0"/>
                <w:numId w:val="429"/>
              </w:numPr>
              <w:spacing w:after="0" w:line="240" w:lineRule="auto"/>
              <w:ind w:left="307" w:firstLine="0"/>
              <w:rPr>
                <w:rFonts w:ascii="Times New Roman" w:eastAsia="Calibri" w:hAnsi="Times New Roman" w:cs="Times New Roman"/>
              </w:rPr>
            </w:pPr>
            <w:r w:rsidRPr="00863A87">
              <w:rPr>
                <w:rFonts w:ascii="Times New Roman" w:eastAsia="Calibri" w:hAnsi="Times New Roman" w:cs="Times New Roman"/>
              </w:rPr>
              <w:t xml:space="preserve">Předpřítomný čas prostý + příslovce,  </w:t>
            </w:r>
          </w:p>
          <w:p w:rsidR="005B52F2" w:rsidRPr="00863A87" w:rsidRDefault="005B52F2" w:rsidP="005B52F2">
            <w:pPr>
              <w:ind w:left="307"/>
              <w:rPr>
                <w:rFonts w:ascii="Times New Roman" w:eastAsia="Calibri" w:hAnsi="Times New Roman" w:cs="Times New Roman"/>
              </w:rPr>
            </w:pPr>
            <w:r w:rsidRPr="00863A87">
              <w:rPr>
                <w:rFonts w:ascii="Times New Roman" w:eastAsia="Calibri" w:hAnsi="Times New Roman" w:cs="Times New Roman"/>
              </w:rPr>
              <w:t xml:space="preserve">          předložky (still, yet, alread</w:t>
            </w:r>
            <w:r w:rsidRPr="00863A87">
              <w:rPr>
                <w:rFonts w:ascii="Times New Roman" w:hAnsi="Times New Roman" w:cs="Times New Roman"/>
              </w:rPr>
              <w:t>y)</w:t>
            </w:r>
          </w:p>
          <w:p w:rsidR="005B52F2" w:rsidRPr="00863A87" w:rsidRDefault="005B52F2" w:rsidP="00300D64">
            <w:pPr>
              <w:numPr>
                <w:ilvl w:val="0"/>
                <w:numId w:val="429"/>
              </w:numPr>
              <w:spacing w:after="0" w:line="240" w:lineRule="auto"/>
              <w:ind w:left="307" w:firstLine="0"/>
              <w:rPr>
                <w:rFonts w:ascii="Times New Roman" w:eastAsia="Calibri" w:hAnsi="Times New Roman" w:cs="Times New Roman"/>
              </w:rPr>
            </w:pPr>
            <w:r w:rsidRPr="00863A87">
              <w:rPr>
                <w:rFonts w:ascii="Times New Roman" w:eastAsia="Calibri" w:hAnsi="Times New Roman" w:cs="Times New Roman"/>
              </w:rPr>
              <w:t>Will have to</w:t>
            </w:r>
          </w:p>
          <w:p w:rsidR="005B52F2" w:rsidRPr="00863A87" w:rsidRDefault="005B52F2" w:rsidP="00300D64">
            <w:pPr>
              <w:numPr>
                <w:ilvl w:val="0"/>
                <w:numId w:val="429"/>
              </w:numPr>
              <w:spacing w:after="0" w:line="240" w:lineRule="auto"/>
              <w:ind w:left="307" w:firstLine="0"/>
              <w:rPr>
                <w:rFonts w:ascii="Times New Roman" w:eastAsia="Calibri" w:hAnsi="Times New Roman" w:cs="Times New Roman"/>
              </w:rPr>
            </w:pPr>
            <w:r w:rsidRPr="00863A87">
              <w:rPr>
                <w:rFonts w:ascii="Times New Roman" w:eastAsia="Calibri" w:hAnsi="Times New Roman" w:cs="Times New Roman"/>
              </w:rPr>
              <w:t>Předpřítomný čas prostý + since / for</w:t>
            </w:r>
          </w:p>
          <w:p w:rsidR="005B52F2" w:rsidRPr="00863A87" w:rsidRDefault="005B52F2" w:rsidP="00300D64">
            <w:pPr>
              <w:numPr>
                <w:ilvl w:val="0"/>
                <w:numId w:val="429"/>
              </w:numPr>
              <w:spacing w:after="0" w:line="240" w:lineRule="auto"/>
              <w:ind w:left="307" w:firstLine="0"/>
              <w:rPr>
                <w:rFonts w:ascii="Times New Roman" w:eastAsia="Calibri" w:hAnsi="Times New Roman" w:cs="Times New Roman"/>
              </w:rPr>
            </w:pPr>
            <w:r w:rsidRPr="00863A87">
              <w:rPr>
                <w:rFonts w:ascii="Times New Roman" w:eastAsia="Calibri" w:hAnsi="Times New Roman" w:cs="Times New Roman"/>
              </w:rPr>
              <w:lastRenderedPageBreak/>
              <w:t>2. podmínková věta</w:t>
            </w:r>
          </w:p>
          <w:p w:rsidR="005B52F2" w:rsidRPr="00863A87" w:rsidRDefault="005B52F2" w:rsidP="00300D64">
            <w:pPr>
              <w:numPr>
                <w:ilvl w:val="0"/>
                <w:numId w:val="429"/>
              </w:numPr>
              <w:spacing w:after="0" w:line="240" w:lineRule="auto"/>
              <w:ind w:left="307" w:firstLine="0"/>
              <w:rPr>
                <w:rFonts w:ascii="Times New Roman" w:eastAsia="Calibri" w:hAnsi="Times New Roman" w:cs="Times New Roman"/>
              </w:rPr>
            </w:pPr>
            <w:r w:rsidRPr="00863A87">
              <w:rPr>
                <w:rFonts w:ascii="Times New Roman" w:eastAsia="Calibri" w:hAnsi="Times New Roman" w:cs="Times New Roman"/>
              </w:rPr>
              <w:t>Be allowed to</w:t>
            </w:r>
            <w:r w:rsidRPr="00863A87">
              <w:rPr>
                <w:rFonts w:ascii="Times New Roman" w:hAnsi="Times New Roman" w:cs="Times New Roman"/>
              </w:rPr>
              <w:t xml:space="preserve">, </w:t>
            </w:r>
            <w:r w:rsidRPr="00863A87">
              <w:rPr>
                <w:rFonts w:ascii="Times New Roman" w:eastAsia="Calibri" w:hAnsi="Times New Roman" w:cs="Times New Roman"/>
              </w:rPr>
              <w:t>can / not allowed to</w:t>
            </w:r>
          </w:p>
          <w:p w:rsidR="005B52F2" w:rsidRPr="00863A87" w:rsidRDefault="005B52F2" w:rsidP="00300D64">
            <w:pPr>
              <w:numPr>
                <w:ilvl w:val="0"/>
                <w:numId w:val="429"/>
              </w:numPr>
              <w:spacing w:after="0" w:line="240" w:lineRule="auto"/>
              <w:ind w:left="307" w:firstLine="0"/>
              <w:rPr>
                <w:rFonts w:ascii="Times New Roman" w:eastAsia="Calibri" w:hAnsi="Times New Roman" w:cs="Times New Roman"/>
              </w:rPr>
            </w:pPr>
            <w:r w:rsidRPr="00863A87">
              <w:rPr>
                <w:rFonts w:ascii="Times New Roman" w:eastAsia="Calibri" w:hAnsi="Times New Roman" w:cs="Times New Roman"/>
              </w:rPr>
              <w:t>Must / have to / musn</w:t>
            </w:r>
            <w:r w:rsidRPr="00863A87">
              <w:rPr>
                <w:rFonts w:ascii="Times New Roman" w:hAnsi="Times New Roman" w:cs="Times New Roman"/>
                <w:color w:val="000000"/>
                <w:sz w:val="24"/>
                <w:szCs w:val="24"/>
                <w:lang w:val="en-GB"/>
              </w:rPr>
              <w:t>’</w:t>
            </w:r>
            <w:r w:rsidRPr="00863A87">
              <w:rPr>
                <w:rFonts w:ascii="Times New Roman" w:eastAsia="Calibri" w:hAnsi="Times New Roman" w:cs="Times New Roman"/>
              </w:rPr>
              <w:t>t / don</w:t>
            </w:r>
            <w:r w:rsidRPr="00863A87">
              <w:rPr>
                <w:rFonts w:ascii="Times New Roman" w:hAnsi="Times New Roman" w:cs="Times New Roman"/>
                <w:color w:val="000000"/>
                <w:sz w:val="24"/>
                <w:szCs w:val="24"/>
                <w:lang w:val="en-GB"/>
              </w:rPr>
              <w:t>’</w:t>
            </w:r>
            <w:r w:rsidRPr="00863A87">
              <w:rPr>
                <w:rFonts w:ascii="Times New Roman" w:eastAsia="Calibri" w:hAnsi="Times New Roman" w:cs="Times New Roman"/>
              </w:rPr>
              <w:t>t have to</w:t>
            </w:r>
          </w:p>
          <w:p w:rsidR="005B52F2" w:rsidRPr="00863A87" w:rsidRDefault="005B52F2" w:rsidP="005B52F2">
            <w:pPr>
              <w:ind w:left="307"/>
              <w:rPr>
                <w:rFonts w:ascii="Times New Roman" w:eastAsia="Calibri" w:hAnsi="Times New Roman" w:cs="Times New Roman"/>
              </w:rPr>
            </w:pPr>
          </w:p>
          <w:p w:rsidR="005B52F2" w:rsidRPr="00863A87" w:rsidRDefault="005B52F2" w:rsidP="005B52F2">
            <w:pPr>
              <w:autoSpaceDE w:val="0"/>
              <w:autoSpaceDN w:val="0"/>
              <w:adjustRightInd w:val="0"/>
              <w:rPr>
                <w:rFonts w:ascii="Times New Roman" w:hAnsi="Times New Roman" w:cs="Times New Roman"/>
              </w:rPr>
            </w:pPr>
          </w:p>
        </w:tc>
        <w:tc>
          <w:tcPr>
            <w:tcW w:w="1560" w:type="dxa"/>
            <w:tcBorders>
              <w:top w:val="single" w:sz="4" w:space="0" w:color="auto"/>
              <w:bottom w:val="single" w:sz="4" w:space="0" w:color="auto"/>
            </w:tcBorders>
          </w:tcPr>
          <w:p w:rsidR="005B52F2" w:rsidRPr="00863A87" w:rsidRDefault="005B52F2" w:rsidP="005B52F2">
            <w:pPr>
              <w:rPr>
                <w:rFonts w:ascii="Times New Roman" w:hAnsi="Times New Roman" w:cs="Times New Roman"/>
              </w:rPr>
            </w:pPr>
          </w:p>
          <w:p w:rsidR="005B52F2" w:rsidRPr="00863A87" w:rsidRDefault="005B52F2" w:rsidP="005B52F2">
            <w:pPr>
              <w:rPr>
                <w:rFonts w:ascii="Times New Roman" w:hAnsi="Times New Roman" w:cs="Times New Roman"/>
              </w:rPr>
            </w:pPr>
          </w:p>
          <w:p w:rsidR="005B52F2" w:rsidRPr="00863A87" w:rsidRDefault="005B52F2" w:rsidP="005B52F2">
            <w:pPr>
              <w:rPr>
                <w:rFonts w:ascii="Times New Roman" w:hAnsi="Times New Roman" w:cs="Times New Roman"/>
              </w:rPr>
            </w:pPr>
            <w:r w:rsidRPr="00863A87">
              <w:rPr>
                <w:rFonts w:ascii="Times New Roman" w:hAnsi="Times New Roman" w:cs="Times New Roman"/>
              </w:rPr>
              <w:t>Ú, T, D, K, SkP, OM, SP, ČT, PsS, PO, ŠP, R</w:t>
            </w:r>
          </w:p>
        </w:tc>
        <w:tc>
          <w:tcPr>
            <w:tcW w:w="1842" w:type="dxa"/>
            <w:tcBorders>
              <w:top w:val="single" w:sz="4" w:space="0" w:color="auto"/>
              <w:bottom w:val="single" w:sz="4" w:space="0" w:color="auto"/>
            </w:tcBorders>
          </w:tcPr>
          <w:p w:rsidR="005B52F2" w:rsidRPr="00863A87" w:rsidRDefault="005B52F2" w:rsidP="005B52F2">
            <w:pPr>
              <w:rPr>
                <w:rFonts w:ascii="Times New Roman" w:hAnsi="Times New Roman" w:cs="Times New Roman"/>
              </w:rPr>
            </w:pPr>
          </w:p>
          <w:p w:rsidR="005B52F2" w:rsidRPr="00863A87" w:rsidRDefault="005B52F2" w:rsidP="005B52F2">
            <w:pPr>
              <w:rPr>
                <w:rFonts w:ascii="Times New Roman" w:hAnsi="Times New Roman" w:cs="Times New Roman"/>
                <w:sz w:val="24"/>
                <w:szCs w:val="24"/>
              </w:rPr>
            </w:pPr>
            <w:r w:rsidRPr="00863A87">
              <w:rPr>
                <w:rFonts w:ascii="Times New Roman" w:hAnsi="Times New Roman" w:cs="Times New Roman"/>
                <w:sz w:val="24"/>
                <w:szCs w:val="24"/>
              </w:rPr>
              <w:t>AJ-OV:2.1,2.2,2.3</w:t>
            </w:r>
          </w:p>
          <w:p w:rsidR="005B52F2" w:rsidRPr="00863A87" w:rsidRDefault="005B52F2" w:rsidP="005B52F2">
            <w:pPr>
              <w:rPr>
                <w:rFonts w:ascii="Times New Roman" w:hAnsi="Times New Roman" w:cs="Times New Roman"/>
                <w:sz w:val="24"/>
                <w:szCs w:val="24"/>
              </w:rPr>
            </w:pPr>
            <w:r w:rsidRPr="00863A87">
              <w:rPr>
                <w:rFonts w:ascii="Times New Roman" w:hAnsi="Times New Roman" w:cs="Times New Roman"/>
                <w:sz w:val="24"/>
                <w:szCs w:val="24"/>
              </w:rPr>
              <w:t xml:space="preserve">   U:1.2,1.3,1.4,</w:t>
            </w:r>
          </w:p>
          <w:p w:rsidR="005B52F2" w:rsidRPr="00863A87" w:rsidRDefault="005B52F2" w:rsidP="005B52F2">
            <w:pPr>
              <w:rPr>
                <w:rFonts w:ascii="Times New Roman" w:hAnsi="Times New Roman" w:cs="Times New Roman"/>
              </w:rPr>
            </w:pPr>
          </w:p>
          <w:p w:rsidR="005B52F2" w:rsidRPr="00863A87" w:rsidRDefault="005B52F2" w:rsidP="005B52F2">
            <w:pPr>
              <w:rPr>
                <w:rFonts w:ascii="Times New Roman" w:hAnsi="Times New Roman" w:cs="Times New Roman"/>
              </w:rPr>
            </w:pPr>
          </w:p>
        </w:tc>
      </w:tr>
      <w:tr w:rsidR="005B52F2" w:rsidRPr="00863A87" w:rsidTr="005B52F2">
        <w:tc>
          <w:tcPr>
            <w:tcW w:w="14245" w:type="dxa"/>
            <w:gridSpan w:val="4"/>
            <w:tcBorders>
              <w:top w:val="single" w:sz="4" w:space="0" w:color="auto"/>
              <w:left w:val="single" w:sz="4" w:space="0" w:color="auto"/>
              <w:bottom w:val="single" w:sz="4" w:space="0" w:color="auto"/>
              <w:right w:val="single" w:sz="4" w:space="0" w:color="auto"/>
            </w:tcBorders>
          </w:tcPr>
          <w:p w:rsidR="005B52F2" w:rsidRPr="00D63FA4" w:rsidRDefault="005B52F2" w:rsidP="00D63FA4">
            <w:pPr>
              <w:rPr>
                <w:rFonts w:ascii="Times New Roman" w:hAnsi="Times New Roman" w:cs="Times New Roman"/>
                <w:b/>
              </w:rPr>
            </w:pPr>
            <w:r w:rsidRPr="00D63FA4">
              <w:rPr>
                <w:rFonts w:ascii="Times New Roman" w:hAnsi="Times New Roman" w:cs="Times New Roman"/>
                <w:b/>
              </w:rPr>
              <w:lastRenderedPageBreak/>
              <w:t xml:space="preserve">ČTENÍ S POROZUMĚNÍM </w:t>
            </w:r>
          </w:p>
          <w:p w:rsidR="005B52F2" w:rsidRPr="00863A87" w:rsidRDefault="005B52F2" w:rsidP="005B52F2">
            <w:pPr>
              <w:pStyle w:val="Default"/>
            </w:pPr>
          </w:p>
        </w:tc>
      </w:tr>
      <w:tr w:rsidR="005B52F2" w:rsidRPr="00863A87" w:rsidTr="005B52F2">
        <w:tc>
          <w:tcPr>
            <w:tcW w:w="7441" w:type="dxa"/>
            <w:tcBorders>
              <w:top w:val="single" w:sz="4" w:space="0" w:color="auto"/>
              <w:bottom w:val="single" w:sz="4" w:space="0" w:color="auto"/>
            </w:tcBorders>
          </w:tcPr>
          <w:p w:rsidR="005B52F2" w:rsidRPr="00863A87" w:rsidRDefault="005B52F2" w:rsidP="005B52F2">
            <w:pPr>
              <w:pStyle w:val="Default"/>
              <w:jc w:val="both"/>
              <w:rPr>
                <w:i/>
                <w:sz w:val="23"/>
                <w:szCs w:val="23"/>
              </w:rPr>
            </w:pPr>
            <w:r w:rsidRPr="00863A87">
              <w:rPr>
                <w:i/>
                <w:sz w:val="23"/>
                <w:szCs w:val="23"/>
              </w:rPr>
              <w:t xml:space="preserve">žák </w:t>
            </w:r>
          </w:p>
          <w:p w:rsidR="005B52F2" w:rsidRPr="00863A87" w:rsidRDefault="005B52F2" w:rsidP="00300D64">
            <w:pPr>
              <w:pStyle w:val="Default"/>
              <w:numPr>
                <w:ilvl w:val="0"/>
                <w:numId w:val="190"/>
              </w:numPr>
              <w:suppressAutoHyphens w:val="0"/>
              <w:autoSpaceDN w:val="0"/>
              <w:adjustRightInd w:val="0"/>
              <w:jc w:val="both"/>
              <w:rPr>
                <w:i/>
                <w:sz w:val="23"/>
                <w:szCs w:val="23"/>
              </w:rPr>
            </w:pPr>
            <w:r w:rsidRPr="00863A87">
              <w:rPr>
                <w:bCs/>
                <w:i/>
                <w:iCs/>
                <w:sz w:val="23"/>
                <w:szCs w:val="23"/>
              </w:rPr>
              <w:t xml:space="preserve">vyhledá požadované informace v jednoduchých každodenních autentických materiálech </w:t>
            </w:r>
          </w:p>
          <w:p w:rsidR="005B52F2" w:rsidRPr="00863A87" w:rsidRDefault="005B52F2" w:rsidP="005B52F2">
            <w:pPr>
              <w:pStyle w:val="Default"/>
              <w:jc w:val="both"/>
              <w:rPr>
                <w:i/>
                <w:sz w:val="23"/>
                <w:szCs w:val="23"/>
              </w:rPr>
            </w:pPr>
          </w:p>
          <w:p w:rsidR="005B52F2" w:rsidRPr="00863A87" w:rsidRDefault="005B52F2" w:rsidP="00300D64">
            <w:pPr>
              <w:numPr>
                <w:ilvl w:val="0"/>
                <w:numId w:val="190"/>
              </w:numPr>
              <w:spacing w:after="0" w:line="240" w:lineRule="auto"/>
              <w:jc w:val="both"/>
              <w:rPr>
                <w:rFonts w:ascii="Times New Roman" w:hAnsi="Times New Roman" w:cs="Times New Roman"/>
                <w:i/>
              </w:rPr>
            </w:pPr>
            <w:r w:rsidRPr="00863A87">
              <w:rPr>
                <w:rFonts w:ascii="Times New Roman" w:hAnsi="Times New Roman" w:cs="Times New Roman"/>
                <w:bCs/>
                <w:i/>
                <w:iCs/>
                <w:sz w:val="23"/>
                <w:szCs w:val="23"/>
              </w:rPr>
              <w:t xml:space="preserve">rozumí krátkým a jednoduchým textům, vyhledá v nich požadované informace </w:t>
            </w:r>
          </w:p>
          <w:p w:rsidR="005B52F2" w:rsidRPr="00863A87" w:rsidRDefault="005B52F2" w:rsidP="005B52F2">
            <w:pPr>
              <w:pStyle w:val="Normlnweb"/>
              <w:spacing w:before="147" w:beforeAutospacing="0" w:after="147" w:line="301" w:lineRule="atLeast"/>
              <w:rPr>
                <w:rStyle w:val="Siln"/>
                <w:b w:val="0"/>
                <w:i/>
                <w:color w:val="000000"/>
              </w:rPr>
            </w:pPr>
            <w:r w:rsidRPr="00863A87">
              <w:rPr>
                <w:rStyle w:val="Siln"/>
                <w:b w:val="0"/>
                <w:i/>
                <w:color w:val="000000"/>
              </w:rPr>
              <w:t>- rozpozná známá slova a slovní spojení (např. předměty, osoby, zvířata, činnosti nebo číselné a časové údaje)</w:t>
            </w:r>
          </w:p>
          <w:p w:rsidR="005B52F2" w:rsidRPr="00863A87" w:rsidRDefault="005B52F2" w:rsidP="005B52F2">
            <w:pPr>
              <w:pStyle w:val="Normlnweb"/>
              <w:spacing w:before="147" w:beforeAutospacing="0" w:after="147" w:line="301" w:lineRule="atLeast"/>
              <w:rPr>
                <w:rStyle w:val="Siln"/>
                <w:b w:val="0"/>
                <w:i/>
                <w:color w:val="000000"/>
              </w:rPr>
            </w:pPr>
            <w:r w:rsidRPr="00863A87">
              <w:rPr>
                <w:bCs/>
                <w:i/>
                <w:color w:val="000000"/>
              </w:rPr>
              <w:br/>
            </w:r>
            <w:r w:rsidRPr="00863A87">
              <w:rPr>
                <w:rStyle w:val="Siln"/>
                <w:b w:val="0"/>
                <w:i/>
                <w:color w:val="000000"/>
              </w:rPr>
              <w:t>- porozumí významu slov, slovních spojení a jednoduchých vět</w:t>
            </w:r>
          </w:p>
          <w:p w:rsidR="005B52F2" w:rsidRPr="00863A87" w:rsidRDefault="005B52F2" w:rsidP="005B52F2">
            <w:pPr>
              <w:pStyle w:val="Normlnweb"/>
              <w:spacing w:before="147" w:beforeAutospacing="0" w:after="147" w:line="301" w:lineRule="atLeast"/>
              <w:rPr>
                <w:i/>
              </w:rPr>
            </w:pPr>
            <w:r w:rsidRPr="00863A87">
              <w:rPr>
                <w:bCs/>
                <w:i/>
                <w:color w:val="000000"/>
              </w:rPr>
              <w:br/>
            </w:r>
            <w:r w:rsidRPr="00863A87">
              <w:rPr>
                <w:rStyle w:val="Siln"/>
                <w:b w:val="0"/>
                <w:i/>
                <w:color w:val="000000"/>
              </w:rPr>
              <w:t>- porozumí tématu krátkého textu</w:t>
            </w:r>
            <w:r w:rsidRPr="00863A87">
              <w:rPr>
                <w:i/>
                <w:color w:val="000000"/>
              </w:rPr>
              <w:t> </w:t>
            </w:r>
          </w:p>
          <w:p w:rsidR="005B52F2" w:rsidRPr="00863A87" w:rsidRDefault="005B52F2" w:rsidP="005B52F2">
            <w:pPr>
              <w:ind w:left="720"/>
              <w:jc w:val="both"/>
              <w:rPr>
                <w:rFonts w:ascii="Times New Roman" w:hAnsi="Times New Roman" w:cs="Times New Roman"/>
                <w:i/>
              </w:rPr>
            </w:pPr>
          </w:p>
        </w:tc>
        <w:tc>
          <w:tcPr>
            <w:tcW w:w="3402" w:type="dxa"/>
            <w:tcBorders>
              <w:top w:val="single" w:sz="4" w:space="0" w:color="auto"/>
              <w:bottom w:val="single" w:sz="4" w:space="0" w:color="auto"/>
            </w:tcBorders>
          </w:tcPr>
          <w:p w:rsidR="005B52F2" w:rsidRPr="00863A87" w:rsidRDefault="005B52F2" w:rsidP="005B52F2">
            <w:pPr>
              <w:tabs>
                <w:tab w:val="left" w:pos="1515"/>
              </w:tabs>
              <w:ind w:left="307"/>
              <w:rPr>
                <w:rFonts w:ascii="Times New Roman" w:eastAsia="Calibri" w:hAnsi="Times New Roman" w:cs="Times New Roman"/>
                <w:u w:val="single"/>
              </w:rPr>
            </w:pPr>
            <w:r w:rsidRPr="00863A87">
              <w:rPr>
                <w:rFonts w:ascii="Times New Roman" w:eastAsia="Calibri" w:hAnsi="Times New Roman" w:cs="Times New Roman"/>
                <w:u w:val="single"/>
              </w:rPr>
              <w:t>Typy textů:</w:t>
            </w:r>
          </w:p>
          <w:p w:rsidR="005B52F2" w:rsidRPr="00863A87" w:rsidRDefault="005B52F2" w:rsidP="00300D64">
            <w:pPr>
              <w:numPr>
                <w:ilvl w:val="0"/>
                <w:numId w:val="429"/>
              </w:numPr>
              <w:spacing w:after="0" w:line="240" w:lineRule="auto"/>
              <w:ind w:left="307" w:firstLine="0"/>
              <w:rPr>
                <w:rFonts w:ascii="Times New Roman" w:eastAsia="Calibri" w:hAnsi="Times New Roman" w:cs="Times New Roman"/>
              </w:rPr>
            </w:pPr>
            <w:r w:rsidRPr="00863A87">
              <w:rPr>
                <w:rFonts w:ascii="Times New Roman" w:eastAsia="Calibri" w:hAnsi="Times New Roman" w:cs="Times New Roman"/>
              </w:rPr>
              <w:t>Blog</w:t>
            </w:r>
          </w:p>
          <w:p w:rsidR="005B52F2" w:rsidRPr="00863A87" w:rsidRDefault="005B52F2" w:rsidP="00300D64">
            <w:pPr>
              <w:numPr>
                <w:ilvl w:val="0"/>
                <w:numId w:val="429"/>
              </w:numPr>
              <w:spacing w:after="0" w:line="240" w:lineRule="auto"/>
              <w:ind w:left="307" w:firstLine="0"/>
              <w:rPr>
                <w:rFonts w:ascii="Times New Roman" w:eastAsia="Calibri" w:hAnsi="Times New Roman" w:cs="Times New Roman"/>
              </w:rPr>
            </w:pPr>
            <w:r w:rsidRPr="00863A87">
              <w:rPr>
                <w:rFonts w:ascii="Times New Roman" w:eastAsia="Calibri" w:hAnsi="Times New Roman" w:cs="Times New Roman"/>
              </w:rPr>
              <w:t>Vlog</w:t>
            </w:r>
          </w:p>
          <w:p w:rsidR="005B52F2" w:rsidRPr="00863A87" w:rsidRDefault="005B52F2" w:rsidP="00300D64">
            <w:pPr>
              <w:numPr>
                <w:ilvl w:val="0"/>
                <w:numId w:val="429"/>
              </w:numPr>
              <w:spacing w:after="0" w:line="240" w:lineRule="auto"/>
              <w:ind w:left="307" w:firstLine="0"/>
              <w:rPr>
                <w:rFonts w:ascii="Times New Roman" w:eastAsia="Calibri" w:hAnsi="Times New Roman" w:cs="Times New Roman"/>
              </w:rPr>
            </w:pPr>
            <w:r w:rsidRPr="00863A87">
              <w:rPr>
                <w:rFonts w:ascii="Times New Roman" w:eastAsia="Calibri" w:hAnsi="Times New Roman" w:cs="Times New Roman"/>
              </w:rPr>
              <w:t>Pracovní inzerát</w:t>
            </w:r>
          </w:p>
          <w:p w:rsidR="005B52F2" w:rsidRPr="00863A87" w:rsidRDefault="005B52F2" w:rsidP="00300D64">
            <w:pPr>
              <w:numPr>
                <w:ilvl w:val="0"/>
                <w:numId w:val="429"/>
              </w:numPr>
              <w:spacing w:after="0" w:line="240" w:lineRule="auto"/>
              <w:ind w:left="307" w:firstLine="0"/>
              <w:rPr>
                <w:rFonts w:ascii="Times New Roman" w:eastAsia="Calibri" w:hAnsi="Times New Roman" w:cs="Times New Roman"/>
              </w:rPr>
            </w:pPr>
            <w:r w:rsidRPr="00863A87">
              <w:rPr>
                <w:rFonts w:ascii="Times New Roman" w:eastAsia="Calibri" w:hAnsi="Times New Roman" w:cs="Times New Roman"/>
              </w:rPr>
              <w:t>Tvorba plakátu</w:t>
            </w:r>
          </w:p>
          <w:p w:rsidR="005B52F2" w:rsidRPr="00863A87" w:rsidRDefault="005B52F2" w:rsidP="00300D64">
            <w:pPr>
              <w:numPr>
                <w:ilvl w:val="0"/>
                <w:numId w:val="429"/>
              </w:numPr>
              <w:spacing w:after="0" w:line="240" w:lineRule="auto"/>
              <w:ind w:left="307" w:firstLine="0"/>
              <w:rPr>
                <w:rFonts w:ascii="Times New Roman" w:eastAsia="Calibri" w:hAnsi="Times New Roman" w:cs="Times New Roman"/>
              </w:rPr>
            </w:pPr>
            <w:r w:rsidRPr="00863A87">
              <w:rPr>
                <w:rFonts w:ascii="Times New Roman" w:eastAsia="Calibri" w:hAnsi="Times New Roman" w:cs="Times New Roman"/>
              </w:rPr>
              <w:t>Popis obrázků</w:t>
            </w:r>
          </w:p>
          <w:p w:rsidR="005B52F2" w:rsidRPr="00863A87" w:rsidRDefault="005B52F2" w:rsidP="00300D64">
            <w:pPr>
              <w:numPr>
                <w:ilvl w:val="0"/>
                <w:numId w:val="429"/>
              </w:numPr>
              <w:spacing w:after="0" w:line="240" w:lineRule="auto"/>
              <w:ind w:left="307" w:firstLine="0"/>
              <w:rPr>
                <w:rFonts w:ascii="Times New Roman" w:eastAsia="Calibri" w:hAnsi="Times New Roman" w:cs="Times New Roman"/>
              </w:rPr>
            </w:pPr>
            <w:r w:rsidRPr="00863A87">
              <w:rPr>
                <w:rFonts w:ascii="Times New Roman" w:eastAsia="Calibri" w:hAnsi="Times New Roman" w:cs="Times New Roman"/>
              </w:rPr>
              <w:t>Kvíz</w:t>
            </w:r>
          </w:p>
          <w:p w:rsidR="005B52F2" w:rsidRPr="00863A87" w:rsidRDefault="005B52F2" w:rsidP="00300D64">
            <w:pPr>
              <w:numPr>
                <w:ilvl w:val="0"/>
                <w:numId w:val="429"/>
              </w:numPr>
              <w:spacing w:after="0" w:line="240" w:lineRule="auto"/>
              <w:ind w:left="307" w:firstLine="0"/>
              <w:rPr>
                <w:rFonts w:ascii="Times New Roman" w:eastAsia="Calibri" w:hAnsi="Times New Roman" w:cs="Times New Roman"/>
              </w:rPr>
            </w:pPr>
            <w:r w:rsidRPr="00863A87">
              <w:rPr>
                <w:rFonts w:ascii="Times New Roman" w:eastAsia="Calibri" w:hAnsi="Times New Roman" w:cs="Times New Roman"/>
              </w:rPr>
              <w:t xml:space="preserve">Esej </w:t>
            </w:r>
          </w:p>
          <w:p w:rsidR="005B52F2" w:rsidRPr="00863A87" w:rsidRDefault="005B52F2" w:rsidP="00300D64">
            <w:pPr>
              <w:numPr>
                <w:ilvl w:val="0"/>
                <w:numId w:val="429"/>
              </w:numPr>
              <w:spacing w:after="0" w:line="240" w:lineRule="auto"/>
              <w:ind w:left="307" w:firstLine="0"/>
              <w:rPr>
                <w:rFonts w:ascii="Times New Roman" w:eastAsia="Calibri" w:hAnsi="Times New Roman" w:cs="Times New Roman"/>
              </w:rPr>
            </w:pPr>
            <w:r w:rsidRPr="00863A87">
              <w:rPr>
                <w:rFonts w:ascii="Times New Roman" w:eastAsia="Calibri" w:hAnsi="Times New Roman" w:cs="Times New Roman"/>
              </w:rPr>
              <w:t>Životopis</w:t>
            </w:r>
          </w:p>
          <w:p w:rsidR="005B52F2" w:rsidRPr="00863A87" w:rsidRDefault="005B52F2" w:rsidP="00300D64">
            <w:pPr>
              <w:numPr>
                <w:ilvl w:val="0"/>
                <w:numId w:val="429"/>
              </w:numPr>
              <w:spacing w:after="0" w:line="240" w:lineRule="auto"/>
              <w:ind w:left="307" w:firstLine="0"/>
              <w:rPr>
                <w:rFonts w:ascii="Times New Roman" w:eastAsia="Calibri" w:hAnsi="Times New Roman" w:cs="Times New Roman"/>
              </w:rPr>
            </w:pPr>
            <w:r w:rsidRPr="00863A87">
              <w:rPr>
                <w:rFonts w:ascii="Times New Roman" w:eastAsia="Calibri" w:hAnsi="Times New Roman" w:cs="Times New Roman"/>
              </w:rPr>
              <w:t>Tvorba fotokoláže</w:t>
            </w:r>
          </w:p>
          <w:p w:rsidR="005B52F2" w:rsidRPr="00863A87" w:rsidRDefault="005B52F2" w:rsidP="00300D64">
            <w:pPr>
              <w:numPr>
                <w:ilvl w:val="0"/>
                <w:numId w:val="429"/>
              </w:numPr>
              <w:spacing w:after="0" w:line="240" w:lineRule="auto"/>
              <w:ind w:left="307" w:firstLine="0"/>
              <w:rPr>
                <w:rFonts w:ascii="Times New Roman" w:eastAsia="Calibri" w:hAnsi="Times New Roman" w:cs="Times New Roman"/>
              </w:rPr>
            </w:pPr>
            <w:r w:rsidRPr="00863A87">
              <w:rPr>
                <w:rFonts w:ascii="Times New Roman" w:eastAsia="Calibri" w:hAnsi="Times New Roman" w:cs="Times New Roman"/>
              </w:rPr>
              <w:t>Psaní osobního profilu</w:t>
            </w:r>
          </w:p>
          <w:p w:rsidR="005B52F2" w:rsidRPr="00863A87" w:rsidRDefault="005B52F2" w:rsidP="00300D64">
            <w:pPr>
              <w:numPr>
                <w:ilvl w:val="0"/>
                <w:numId w:val="429"/>
              </w:numPr>
              <w:spacing w:after="0" w:line="240" w:lineRule="auto"/>
              <w:ind w:left="307" w:firstLine="0"/>
              <w:rPr>
                <w:rFonts w:ascii="Times New Roman" w:eastAsia="Calibri" w:hAnsi="Times New Roman" w:cs="Times New Roman"/>
              </w:rPr>
            </w:pPr>
            <w:r w:rsidRPr="00863A87">
              <w:rPr>
                <w:rFonts w:ascii="Times New Roman" w:eastAsia="Calibri" w:hAnsi="Times New Roman" w:cs="Times New Roman"/>
              </w:rPr>
              <w:t>Příběh</w:t>
            </w:r>
          </w:p>
          <w:p w:rsidR="005B52F2" w:rsidRPr="00863A87" w:rsidRDefault="005B52F2" w:rsidP="00300D64">
            <w:pPr>
              <w:numPr>
                <w:ilvl w:val="0"/>
                <w:numId w:val="429"/>
              </w:numPr>
              <w:spacing w:after="0" w:line="240" w:lineRule="auto"/>
              <w:ind w:left="307" w:firstLine="0"/>
              <w:rPr>
                <w:rFonts w:ascii="Times New Roman" w:eastAsia="Calibri" w:hAnsi="Times New Roman" w:cs="Times New Roman"/>
              </w:rPr>
            </w:pPr>
            <w:r w:rsidRPr="00863A87">
              <w:rPr>
                <w:rFonts w:ascii="Times New Roman" w:eastAsia="Calibri" w:hAnsi="Times New Roman" w:cs="Times New Roman"/>
              </w:rPr>
              <w:t>Články</w:t>
            </w:r>
          </w:p>
          <w:p w:rsidR="005B52F2" w:rsidRPr="00863A87" w:rsidRDefault="005B52F2" w:rsidP="00300D64">
            <w:pPr>
              <w:numPr>
                <w:ilvl w:val="0"/>
                <w:numId w:val="429"/>
              </w:numPr>
              <w:spacing w:after="0" w:line="240" w:lineRule="auto"/>
              <w:ind w:left="307" w:firstLine="0"/>
              <w:rPr>
                <w:rFonts w:ascii="Times New Roman" w:eastAsia="Calibri" w:hAnsi="Times New Roman" w:cs="Times New Roman"/>
              </w:rPr>
            </w:pPr>
            <w:r w:rsidRPr="00863A87">
              <w:rPr>
                <w:rFonts w:ascii="Times New Roman" w:eastAsia="Calibri" w:hAnsi="Times New Roman" w:cs="Times New Roman"/>
              </w:rPr>
              <w:t>Krátké dialogy</w:t>
            </w:r>
          </w:p>
          <w:p w:rsidR="005B52F2" w:rsidRPr="00863A87" w:rsidRDefault="005B52F2" w:rsidP="00300D64">
            <w:pPr>
              <w:numPr>
                <w:ilvl w:val="0"/>
                <w:numId w:val="429"/>
              </w:numPr>
              <w:spacing w:after="0" w:line="240" w:lineRule="auto"/>
              <w:ind w:left="307" w:firstLine="0"/>
              <w:rPr>
                <w:rFonts w:ascii="Times New Roman" w:eastAsia="Calibri" w:hAnsi="Times New Roman" w:cs="Times New Roman"/>
              </w:rPr>
            </w:pPr>
            <w:r w:rsidRPr="00863A87">
              <w:rPr>
                <w:rFonts w:ascii="Times New Roman" w:eastAsia="Calibri" w:hAnsi="Times New Roman" w:cs="Times New Roman"/>
              </w:rPr>
              <w:t>Osobní rozhovor</w:t>
            </w:r>
          </w:p>
          <w:p w:rsidR="005B52F2" w:rsidRPr="00863A87" w:rsidRDefault="005B52F2" w:rsidP="00300D64">
            <w:pPr>
              <w:numPr>
                <w:ilvl w:val="0"/>
                <w:numId w:val="429"/>
              </w:numPr>
              <w:spacing w:after="0" w:line="240" w:lineRule="auto"/>
              <w:ind w:left="307" w:firstLine="0"/>
              <w:rPr>
                <w:rFonts w:ascii="Times New Roman" w:eastAsia="Calibri" w:hAnsi="Times New Roman" w:cs="Times New Roman"/>
              </w:rPr>
            </w:pPr>
            <w:r w:rsidRPr="00863A87">
              <w:rPr>
                <w:rFonts w:ascii="Times New Roman" w:eastAsia="Calibri" w:hAnsi="Times New Roman" w:cs="Times New Roman"/>
              </w:rPr>
              <w:t>Reálie anglicky mluvících zemí</w:t>
            </w:r>
          </w:p>
          <w:p w:rsidR="005B52F2" w:rsidRPr="00863A87" w:rsidRDefault="005B52F2" w:rsidP="00300D64">
            <w:pPr>
              <w:numPr>
                <w:ilvl w:val="0"/>
                <w:numId w:val="429"/>
              </w:numPr>
              <w:spacing w:after="0" w:line="240" w:lineRule="auto"/>
              <w:ind w:left="307" w:firstLine="0"/>
              <w:rPr>
                <w:rFonts w:ascii="Times New Roman" w:eastAsia="Calibri" w:hAnsi="Times New Roman" w:cs="Times New Roman"/>
              </w:rPr>
            </w:pPr>
            <w:r w:rsidRPr="00863A87">
              <w:rPr>
                <w:rFonts w:ascii="Times New Roman" w:eastAsia="Calibri" w:hAnsi="Times New Roman" w:cs="Times New Roman"/>
              </w:rPr>
              <w:t>Videa</w:t>
            </w:r>
          </w:p>
          <w:p w:rsidR="005B52F2" w:rsidRPr="00863A87" w:rsidRDefault="005B52F2" w:rsidP="00300D64">
            <w:pPr>
              <w:numPr>
                <w:ilvl w:val="0"/>
                <w:numId w:val="429"/>
              </w:numPr>
              <w:spacing w:after="0" w:line="240" w:lineRule="auto"/>
              <w:ind w:left="307" w:firstLine="0"/>
              <w:rPr>
                <w:rFonts w:ascii="Times New Roman" w:eastAsia="Calibri" w:hAnsi="Times New Roman" w:cs="Times New Roman"/>
              </w:rPr>
            </w:pPr>
            <w:r w:rsidRPr="00863A87">
              <w:rPr>
                <w:rFonts w:ascii="Times New Roman" w:eastAsia="Calibri" w:hAnsi="Times New Roman" w:cs="Times New Roman"/>
              </w:rPr>
              <w:t>E-mail</w:t>
            </w:r>
          </w:p>
          <w:p w:rsidR="005B52F2" w:rsidRPr="00863A87" w:rsidRDefault="005B52F2" w:rsidP="00300D64">
            <w:pPr>
              <w:numPr>
                <w:ilvl w:val="0"/>
                <w:numId w:val="429"/>
              </w:numPr>
              <w:spacing w:after="0" w:line="240" w:lineRule="auto"/>
              <w:ind w:left="307" w:firstLine="0"/>
              <w:rPr>
                <w:rFonts w:ascii="Times New Roman" w:eastAsia="Calibri" w:hAnsi="Times New Roman" w:cs="Times New Roman"/>
              </w:rPr>
            </w:pPr>
            <w:r w:rsidRPr="00863A87">
              <w:rPr>
                <w:rFonts w:ascii="Times New Roman" w:eastAsia="Calibri" w:hAnsi="Times New Roman" w:cs="Times New Roman"/>
              </w:rPr>
              <w:t>Projekt na známé téma</w:t>
            </w:r>
          </w:p>
          <w:p w:rsidR="005B52F2" w:rsidRPr="00863A87" w:rsidRDefault="005B52F2" w:rsidP="00300D64">
            <w:pPr>
              <w:numPr>
                <w:ilvl w:val="0"/>
                <w:numId w:val="429"/>
              </w:numPr>
              <w:spacing w:after="0" w:line="240" w:lineRule="auto"/>
              <w:ind w:left="307" w:firstLine="0"/>
              <w:rPr>
                <w:rFonts w:ascii="Times New Roman" w:eastAsia="Calibri" w:hAnsi="Times New Roman" w:cs="Times New Roman"/>
              </w:rPr>
            </w:pPr>
            <w:r w:rsidRPr="00863A87">
              <w:rPr>
                <w:rFonts w:ascii="Times New Roman" w:eastAsia="Calibri" w:hAnsi="Times New Roman" w:cs="Times New Roman"/>
              </w:rPr>
              <w:t>Ilustrované příběhy, komiksy</w:t>
            </w:r>
          </w:p>
          <w:p w:rsidR="005B52F2" w:rsidRPr="00863A87" w:rsidRDefault="005B52F2" w:rsidP="00300D64">
            <w:pPr>
              <w:numPr>
                <w:ilvl w:val="0"/>
                <w:numId w:val="429"/>
              </w:numPr>
              <w:spacing w:after="0" w:line="240" w:lineRule="auto"/>
              <w:ind w:left="307" w:firstLine="0"/>
              <w:rPr>
                <w:rFonts w:ascii="Times New Roman" w:eastAsia="Calibri" w:hAnsi="Times New Roman" w:cs="Times New Roman"/>
              </w:rPr>
            </w:pPr>
            <w:r w:rsidRPr="00863A87">
              <w:rPr>
                <w:rFonts w:ascii="Times New Roman" w:eastAsia="Calibri" w:hAnsi="Times New Roman" w:cs="Times New Roman"/>
              </w:rPr>
              <w:t>Zjednodušená četba</w:t>
            </w:r>
          </w:p>
          <w:p w:rsidR="005B52F2" w:rsidRPr="00863A87" w:rsidRDefault="005B52F2" w:rsidP="00300D64">
            <w:pPr>
              <w:numPr>
                <w:ilvl w:val="0"/>
                <w:numId w:val="429"/>
              </w:numPr>
              <w:spacing w:after="0" w:line="240" w:lineRule="auto"/>
              <w:ind w:left="307" w:firstLine="0"/>
              <w:rPr>
                <w:rFonts w:ascii="Times New Roman" w:eastAsia="Calibri" w:hAnsi="Times New Roman" w:cs="Times New Roman"/>
              </w:rPr>
            </w:pPr>
            <w:r w:rsidRPr="00863A87">
              <w:rPr>
                <w:rFonts w:ascii="Times New Roman" w:eastAsia="Calibri" w:hAnsi="Times New Roman" w:cs="Times New Roman"/>
              </w:rPr>
              <w:lastRenderedPageBreak/>
              <w:t>Tvorba videa</w:t>
            </w:r>
          </w:p>
          <w:p w:rsidR="005B52F2" w:rsidRPr="00863A87" w:rsidRDefault="005B52F2" w:rsidP="00300D64">
            <w:pPr>
              <w:numPr>
                <w:ilvl w:val="0"/>
                <w:numId w:val="429"/>
              </w:numPr>
              <w:spacing w:after="0" w:line="240" w:lineRule="auto"/>
              <w:ind w:left="307" w:firstLine="0"/>
              <w:rPr>
                <w:rFonts w:ascii="Times New Roman" w:eastAsia="Calibri" w:hAnsi="Times New Roman" w:cs="Times New Roman"/>
              </w:rPr>
            </w:pPr>
            <w:r w:rsidRPr="00863A87">
              <w:rPr>
                <w:rFonts w:ascii="Times New Roman" w:eastAsia="Calibri" w:hAnsi="Times New Roman" w:cs="Times New Roman"/>
              </w:rPr>
              <w:t>Básně</w:t>
            </w:r>
          </w:p>
          <w:p w:rsidR="005B52F2" w:rsidRPr="00863A87" w:rsidRDefault="005B52F2" w:rsidP="00300D64">
            <w:pPr>
              <w:numPr>
                <w:ilvl w:val="0"/>
                <w:numId w:val="429"/>
              </w:numPr>
              <w:spacing w:after="0" w:line="240" w:lineRule="auto"/>
              <w:ind w:left="307" w:firstLine="0"/>
              <w:rPr>
                <w:rFonts w:ascii="Times New Roman" w:eastAsia="Calibri" w:hAnsi="Times New Roman" w:cs="Times New Roman"/>
              </w:rPr>
            </w:pPr>
            <w:r w:rsidRPr="00863A87">
              <w:rPr>
                <w:rFonts w:ascii="Times New Roman" w:eastAsia="Calibri" w:hAnsi="Times New Roman" w:cs="Times New Roman"/>
              </w:rPr>
              <w:t>Hry</w:t>
            </w:r>
          </w:p>
          <w:p w:rsidR="005B52F2" w:rsidRPr="00863A87" w:rsidRDefault="005B52F2" w:rsidP="00300D64">
            <w:pPr>
              <w:numPr>
                <w:ilvl w:val="0"/>
                <w:numId w:val="429"/>
              </w:numPr>
              <w:spacing w:after="0" w:line="240" w:lineRule="auto"/>
              <w:ind w:left="307" w:firstLine="0"/>
              <w:rPr>
                <w:rFonts w:ascii="Times New Roman" w:eastAsia="Calibri" w:hAnsi="Times New Roman" w:cs="Times New Roman"/>
              </w:rPr>
            </w:pPr>
            <w:r w:rsidRPr="00863A87">
              <w:rPr>
                <w:rFonts w:ascii="Times New Roman" w:eastAsia="Calibri" w:hAnsi="Times New Roman" w:cs="Times New Roman"/>
              </w:rPr>
              <w:t>Formuláře</w:t>
            </w:r>
          </w:p>
          <w:p w:rsidR="005B52F2" w:rsidRPr="00863A87" w:rsidRDefault="005B52F2" w:rsidP="00300D64">
            <w:pPr>
              <w:numPr>
                <w:ilvl w:val="0"/>
                <w:numId w:val="429"/>
              </w:numPr>
              <w:spacing w:after="0" w:line="240" w:lineRule="auto"/>
              <w:ind w:left="307" w:firstLine="0"/>
              <w:rPr>
                <w:rFonts w:ascii="Times New Roman" w:eastAsia="Calibri" w:hAnsi="Times New Roman" w:cs="Times New Roman"/>
              </w:rPr>
            </w:pPr>
            <w:r w:rsidRPr="00863A87">
              <w:rPr>
                <w:rFonts w:ascii="Times New Roman" w:eastAsia="Calibri" w:hAnsi="Times New Roman" w:cs="Times New Roman"/>
              </w:rPr>
              <w:t>Slovníček</w:t>
            </w:r>
          </w:p>
          <w:p w:rsidR="005B52F2" w:rsidRPr="00863A87" w:rsidRDefault="005B52F2" w:rsidP="00300D64">
            <w:pPr>
              <w:numPr>
                <w:ilvl w:val="0"/>
                <w:numId w:val="429"/>
              </w:numPr>
              <w:spacing w:after="0" w:line="240" w:lineRule="auto"/>
              <w:ind w:left="307" w:firstLine="0"/>
              <w:rPr>
                <w:rFonts w:ascii="Times New Roman" w:eastAsia="Calibri" w:hAnsi="Times New Roman" w:cs="Times New Roman"/>
              </w:rPr>
            </w:pPr>
            <w:r w:rsidRPr="00863A87">
              <w:rPr>
                <w:rFonts w:ascii="Times New Roman" w:eastAsia="Calibri" w:hAnsi="Times New Roman" w:cs="Times New Roman"/>
              </w:rPr>
              <w:t>Mapy</w:t>
            </w:r>
          </w:p>
          <w:p w:rsidR="005B52F2" w:rsidRPr="00863A87" w:rsidRDefault="005B52F2" w:rsidP="00300D64">
            <w:pPr>
              <w:numPr>
                <w:ilvl w:val="0"/>
                <w:numId w:val="429"/>
              </w:numPr>
              <w:spacing w:after="0" w:line="240" w:lineRule="auto"/>
              <w:ind w:left="307" w:firstLine="0"/>
              <w:rPr>
                <w:rFonts w:ascii="Times New Roman" w:eastAsia="Calibri" w:hAnsi="Times New Roman" w:cs="Times New Roman"/>
              </w:rPr>
            </w:pPr>
            <w:r w:rsidRPr="00863A87">
              <w:rPr>
                <w:rFonts w:ascii="Times New Roman" w:eastAsia="Calibri" w:hAnsi="Times New Roman" w:cs="Times New Roman"/>
              </w:rPr>
              <w:t>Pracovní listy</w:t>
            </w:r>
          </w:p>
          <w:p w:rsidR="005B52F2" w:rsidRPr="00863A87" w:rsidRDefault="005B52F2" w:rsidP="00300D64">
            <w:pPr>
              <w:numPr>
                <w:ilvl w:val="0"/>
                <w:numId w:val="429"/>
              </w:numPr>
              <w:spacing w:after="0" w:line="240" w:lineRule="auto"/>
              <w:ind w:left="307" w:firstLine="0"/>
              <w:rPr>
                <w:rFonts w:ascii="Times New Roman" w:eastAsia="Calibri" w:hAnsi="Times New Roman" w:cs="Times New Roman"/>
              </w:rPr>
            </w:pPr>
            <w:r w:rsidRPr="00863A87">
              <w:rPr>
                <w:rFonts w:ascii="Times New Roman" w:eastAsia="Calibri" w:hAnsi="Times New Roman" w:cs="Times New Roman"/>
              </w:rPr>
              <w:t>Tvorba myšlenkových map</w:t>
            </w:r>
          </w:p>
          <w:p w:rsidR="005B52F2" w:rsidRPr="00863A87" w:rsidRDefault="005B52F2" w:rsidP="005B52F2">
            <w:pPr>
              <w:ind w:left="307"/>
              <w:rPr>
                <w:rFonts w:ascii="Times New Roman" w:eastAsia="Calibri" w:hAnsi="Times New Roman" w:cs="Times New Roman"/>
              </w:rPr>
            </w:pPr>
          </w:p>
          <w:p w:rsidR="005B52F2" w:rsidRPr="00863A87" w:rsidRDefault="005B52F2" w:rsidP="005B52F2">
            <w:pPr>
              <w:ind w:left="307"/>
              <w:rPr>
                <w:rFonts w:ascii="Times New Roman" w:eastAsia="Calibri" w:hAnsi="Times New Roman" w:cs="Times New Roman"/>
              </w:rPr>
            </w:pPr>
            <w:r w:rsidRPr="00863A87">
              <w:rPr>
                <w:rFonts w:ascii="Times New Roman" w:eastAsia="Calibri" w:hAnsi="Times New Roman" w:cs="Times New Roman"/>
                <w:u w:val="single"/>
              </w:rPr>
              <w:t>Tematické okruhy</w:t>
            </w:r>
            <w:r w:rsidRPr="00863A87">
              <w:rPr>
                <w:rFonts w:ascii="Times New Roman" w:eastAsia="Calibri" w:hAnsi="Times New Roman" w:cs="Times New Roman"/>
              </w:rPr>
              <w:t>:</w:t>
            </w:r>
          </w:p>
          <w:p w:rsidR="005B52F2" w:rsidRPr="00863A87" w:rsidRDefault="005B52F2" w:rsidP="00300D64">
            <w:pPr>
              <w:numPr>
                <w:ilvl w:val="0"/>
                <w:numId w:val="429"/>
              </w:numPr>
              <w:spacing w:after="0" w:line="240" w:lineRule="auto"/>
              <w:ind w:left="307" w:firstLine="0"/>
              <w:rPr>
                <w:rFonts w:ascii="Times New Roman" w:eastAsia="Calibri" w:hAnsi="Times New Roman" w:cs="Times New Roman"/>
              </w:rPr>
            </w:pPr>
            <w:r w:rsidRPr="00863A87">
              <w:rPr>
                <w:rFonts w:ascii="Times New Roman" w:eastAsia="Calibri" w:hAnsi="Times New Roman" w:cs="Times New Roman"/>
              </w:rPr>
              <w:t>Moje září – plány a cíle pro školní rok</w:t>
            </w:r>
          </w:p>
          <w:p w:rsidR="005B52F2" w:rsidRPr="00863A87" w:rsidRDefault="005B52F2" w:rsidP="00300D64">
            <w:pPr>
              <w:numPr>
                <w:ilvl w:val="0"/>
                <w:numId w:val="429"/>
              </w:numPr>
              <w:spacing w:after="0" w:line="240" w:lineRule="auto"/>
              <w:ind w:left="307" w:firstLine="0"/>
              <w:rPr>
                <w:rFonts w:ascii="Times New Roman" w:eastAsia="Calibri" w:hAnsi="Times New Roman" w:cs="Times New Roman"/>
              </w:rPr>
            </w:pPr>
            <w:r w:rsidRPr="00863A87">
              <w:rPr>
                <w:rFonts w:ascii="Times New Roman" w:eastAsia="Calibri" w:hAnsi="Times New Roman" w:cs="Times New Roman"/>
              </w:rPr>
              <w:t>Oslavy, svátky</w:t>
            </w:r>
          </w:p>
          <w:p w:rsidR="005B52F2" w:rsidRPr="00863A87" w:rsidRDefault="005B52F2" w:rsidP="00300D64">
            <w:pPr>
              <w:numPr>
                <w:ilvl w:val="0"/>
                <w:numId w:val="429"/>
              </w:numPr>
              <w:spacing w:after="0" w:line="240" w:lineRule="auto"/>
              <w:ind w:left="307" w:firstLine="0"/>
              <w:rPr>
                <w:rFonts w:ascii="Times New Roman" w:eastAsia="Calibri" w:hAnsi="Times New Roman" w:cs="Times New Roman"/>
              </w:rPr>
            </w:pPr>
            <w:r w:rsidRPr="00863A87">
              <w:rPr>
                <w:rFonts w:ascii="Times New Roman" w:eastAsia="Calibri" w:hAnsi="Times New Roman" w:cs="Times New Roman"/>
              </w:rPr>
              <w:t>Česká republika</w:t>
            </w:r>
          </w:p>
          <w:p w:rsidR="005B52F2" w:rsidRPr="00863A87" w:rsidRDefault="005B52F2" w:rsidP="00300D64">
            <w:pPr>
              <w:numPr>
                <w:ilvl w:val="0"/>
                <w:numId w:val="429"/>
              </w:numPr>
              <w:spacing w:after="0" w:line="240" w:lineRule="auto"/>
              <w:ind w:left="307" w:firstLine="0"/>
              <w:rPr>
                <w:rFonts w:ascii="Times New Roman" w:eastAsia="Calibri" w:hAnsi="Times New Roman" w:cs="Times New Roman"/>
              </w:rPr>
            </w:pPr>
            <w:r w:rsidRPr="00863A87">
              <w:rPr>
                <w:rFonts w:ascii="Times New Roman" w:eastAsia="Calibri" w:hAnsi="Times New Roman" w:cs="Times New Roman"/>
              </w:rPr>
              <w:t>Předpověď počasí</w:t>
            </w:r>
          </w:p>
          <w:p w:rsidR="005B52F2" w:rsidRPr="00863A87" w:rsidRDefault="005B52F2" w:rsidP="00300D64">
            <w:pPr>
              <w:numPr>
                <w:ilvl w:val="0"/>
                <w:numId w:val="429"/>
              </w:numPr>
              <w:spacing w:after="0" w:line="240" w:lineRule="auto"/>
              <w:ind w:left="307" w:firstLine="0"/>
              <w:rPr>
                <w:rFonts w:ascii="Times New Roman" w:eastAsia="Calibri" w:hAnsi="Times New Roman" w:cs="Times New Roman"/>
              </w:rPr>
            </w:pPr>
            <w:r w:rsidRPr="00863A87">
              <w:rPr>
                <w:rFonts w:ascii="Times New Roman" w:eastAsia="Calibri" w:hAnsi="Times New Roman" w:cs="Times New Roman"/>
              </w:rPr>
              <w:t>Nastavení cílů pro školní rok</w:t>
            </w:r>
          </w:p>
          <w:p w:rsidR="005B52F2" w:rsidRPr="00863A87" w:rsidRDefault="005B52F2" w:rsidP="00300D64">
            <w:pPr>
              <w:numPr>
                <w:ilvl w:val="0"/>
                <w:numId w:val="429"/>
              </w:numPr>
              <w:spacing w:after="0" w:line="240" w:lineRule="auto"/>
              <w:ind w:left="307" w:firstLine="0"/>
              <w:rPr>
                <w:rFonts w:ascii="Times New Roman" w:eastAsia="Calibri" w:hAnsi="Times New Roman" w:cs="Times New Roman"/>
              </w:rPr>
            </w:pPr>
            <w:r w:rsidRPr="00863A87">
              <w:rPr>
                <w:rFonts w:ascii="Times New Roman" w:eastAsia="Calibri" w:hAnsi="Times New Roman" w:cs="Times New Roman"/>
              </w:rPr>
              <w:t>Můj osobní rozvoj</w:t>
            </w:r>
          </w:p>
          <w:p w:rsidR="005B52F2" w:rsidRPr="00863A87" w:rsidRDefault="005B52F2" w:rsidP="00300D64">
            <w:pPr>
              <w:numPr>
                <w:ilvl w:val="0"/>
                <w:numId w:val="429"/>
              </w:numPr>
              <w:spacing w:after="0" w:line="240" w:lineRule="auto"/>
              <w:ind w:left="307" w:firstLine="0"/>
              <w:rPr>
                <w:rFonts w:ascii="Times New Roman" w:eastAsia="Calibri" w:hAnsi="Times New Roman" w:cs="Times New Roman"/>
              </w:rPr>
            </w:pPr>
            <w:r w:rsidRPr="00863A87">
              <w:rPr>
                <w:rFonts w:ascii="Times New Roman" w:eastAsia="Calibri" w:hAnsi="Times New Roman" w:cs="Times New Roman"/>
              </w:rPr>
              <w:t>Budoucnost naší civilizace</w:t>
            </w:r>
          </w:p>
          <w:p w:rsidR="005B52F2" w:rsidRPr="00863A87" w:rsidRDefault="005B52F2" w:rsidP="00300D64">
            <w:pPr>
              <w:numPr>
                <w:ilvl w:val="0"/>
                <w:numId w:val="429"/>
              </w:numPr>
              <w:spacing w:after="0" w:line="240" w:lineRule="auto"/>
              <w:ind w:left="307" w:firstLine="0"/>
              <w:rPr>
                <w:rFonts w:ascii="Times New Roman" w:eastAsia="Calibri" w:hAnsi="Times New Roman" w:cs="Times New Roman"/>
              </w:rPr>
            </w:pPr>
            <w:r w:rsidRPr="00863A87">
              <w:rPr>
                <w:rFonts w:ascii="Times New Roman" w:eastAsia="Calibri" w:hAnsi="Times New Roman" w:cs="Times New Roman"/>
              </w:rPr>
              <w:t>Kanada</w:t>
            </w:r>
          </w:p>
          <w:p w:rsidR="005B52F2" w:rsidRPr="00863A87" w:rsidRDefault="005B52F2" w:rsidP="00300D64">
            <w:pPr>
              <w:numPr>
                <w:ilvl w:val="0"/>
                <w:numId w:val="429"/>
              </w:numPr>
              <w:spacing w:after="0" w:line="240" w:lineRule="auto"/>
              <w:ind w:left="307" w:firstLine="0"/>
              <w:rPr>
                <w:rFonts w:ascii="Times New Roman" w:eastAsia="Calibri" w:hAnsi="Times New Roman" w:cs="Times New Roman"/>
              </w:rPr>
            </w:pPr>
            <w:r w:rsidRPr="00863A87">
              <w:rPr>
                <w:rFonts w:ascii="Times New Roman" w:eastAsia="Calibri" w:hAnsi="Times New Roman" w:cs="Times New Roman"/>
              </w:rPr>
              <w:t>Budoucnost Vancouveru</w:t>
            </w:r>
          </w:p>
          <w:p w:rsidR="005B52F2" w:rsidRPr="00863A87" w:rsidRDefault="005B52F2" w:rsidP="00300D64">
            <w:pPr>
              <w:numPr>
                <w:ilvl w:val="0"/>
                <w:numId w:val="429"/>
              </w:numPr>
              <w:spacing w:after="0" w:line="240" w:lineRule="auto"/>
              <w:ind w:left="307" w:firstLine="0"/>
              <w:rPr>
                <w:rFonts w:ascii="Times New Roman" w:eastAsia="Calibri" w:hAnsi="Times New Roman" w:cs="Times New Roman"/>
              </w:rPr>
            </w:pPr>
            <w:r w:rsidRPr="00863A87">
              <w:rPr>
                <w:rFonts w:ascii="Times New Roman" w:eastAsia="Calibri" w:hAnsi="Times New Roman" w:cs="Times New Roman"/>
              </w:rPr>
              <w:t>Životní prostředí</w:t>
            </w:r>
          </w:p>
          <w:p w:rsidR="005B52F2" w:rsidRPr="00863A87" w:rsidRDefault="005B52F2" w:rsidP="00300D64">
            <w:pPr>
              <w:numPr>
                <w:ilvl w:val="0"/>
                <w:numId w:val="429"/>
              </w:numPr>
              <w:spacing w:after="0" w:line="240" w:lineRule="auto"/>
              <w:ind w:left="307" w:firstLine="0"/>
              <w:rPr>
                <w:rFonts w:ascii="Times New Roman" w:eastAsia="Calibri" w:hAnsi="Times New Roman" w:cs="Times New Roman"/>
              </w:rPr>
            </w:pPr>
            <w:r w:rsidRPr="00863A87">
              <w:rPr>
                <w:rFonts w:ascii="Times New Roman" w:eastAsia="Calibri" w:hAnsi="Times New Roman" w:cs="Times New Roman"/>
              </w:rPr>
              <w:t>Můj život v roce 2040</w:t>
            </w:r>
          </w:p>
          <w:p w:rsidR="005B52F2" w:rsidRPr="00863A87" w:rsidRDefault="005B52F2" w:rsidP="00300D64">
            <w:pPr>
              <w:numPr>
                <w:ilvl w:val="0"/>
                <w:numId w:val="429"/>
              </w:numPr>
              <w:spacing w:after="0" w:line="240" w:lineRule="auto"/>
              <w:ind w:left="307" w:firstLine="0"/>
              <w:rPr>
                <w:rFonts w:ascii="Times New Roman" w:eastAsia="Calibri" w:hAnsi="Times New Roman" w:cs="Times New Roman"/>
              </w:rPr>
            </w:pPr>
            <w:r w:rsidRPr="00863A87">
              <w:rPr>
                <w:rFonts w:ascii="Times New Roman" w:eastAsia="Calibri" w:hAnsi="Times New Roman" w:cs="Times New Roman"/>
              </w:rPr>
              <w:t xml:space="preserve">Nejlepší přítel </w:t>
            </w:r>
          </w:p>
          <w:p w:rsidR="005B52F2" w:rsidRPr="00863A87" w:rsidRDefault="005B52F2" w:rsidP="00300D64">
            <w:pPr>
              <w:numPr>
                <w:ilvl w:val="0"/>
                <w:numId w:val="429"/>
              </w:numPr>
              <w:spacing w:after="0" w:line="240" w:lineRule="auto"/>
              <w:ind w:left="307" w:firstLine="0"/>
              <w:rPr>
                <w:rFonts w:ascii="Times New Roman" w:eastAsia="Calibri" w:hAnsi="Times New Roman" w:cs="Times New Roman"/>
              </w:rPr>
            </w:pPr>
            <w:r w:rsidRPr="00863A87">
              <w:rPr>
                <w:rFonts w:ascii="Times New Roman" w:eastAsia="Calibri" w:hAnsi="Times New Roman" w:cs="Times New Roman"/>
              </w:rPr>
              <w:t>Problémy teenagerů</w:t>
            </w:r>
          </w:p>
          <w:p w:rsidR="005B52F2" w:rsidRPr="00863A87" w:rsidRDefault="005B52F2" w:rsidP="00300D64">
            <w:pPr>
              <w:numPr>
                <w:ilvl w:val="0"/>
                <w:numId w:val="429"/>
              </w:numPr>
              <w:spacing w:after="0" w:line="240" w:lineRule="auto"/>
              <w:ind w:left="307" w:firstLine="0"/>
              <w:rPr>
                <w:rFonts w:ascii="Times New Roman" w:eastAsia="Calibri" w:hAnsi="Times New Roman" w:cs="Times New Roman"/>
              </w:rPr>
            </w:pPr>
            <w:r w:rsidRPr="00863A87">
              <w:rPr>
                <w:rFonts w:ascii="Times New Roman" w:eastAsia="Calibri" w:hAnsi="Times New Roman" w:cs="Times New Roman"/>
              </w:rPr>
              <w:t>Romány</w:t>
            </w:r>
          </w:p>
          <w:p w:rsidR="005B52F2" w:rsidRPr="00863A87" w:rsidRDefault="005B52F2" w:rsidP="00300D64">
            <w:pPr>
              <w:numPr>
                <w:ilvl w:val="0"/>
                <w:numId w:val="429"/>
              </w:numPr>
              <w:spacing w:after="0" w:line="240" w:lineRule="auto"/>
              <w:ind w:left="307" w:firstLine="0"/>
              <w:rPr>
                <w:rFonts w:ascii="Times New Roman" w:eastAsia="Calibri" w:hAnsi="Times New Roman" w:cs="Times New Roman"/>
              </w:rPr>
            </w:pPr>
            <w:r w:rsidRPr="00863A87">
              <w:rPr>
                <w:rFonts w:ascii="Times New Roman" w:eastAsia="Calibri" w:hAnsi="Times New Roman" w:cs="Times New Roman"/>
              </w:rPr>
              <w:t>Pracovní místa, pozice, zkušenosti</w:t>
            </w:r>
          </w:p>
          <w:p w:rsidR="005B52F2" w:rsidRPr="00863A87" w:rsidRDefault="005B52F2" w:rsidP="00300D64">
            <w:pPr>
              <w:numPr>
                <w:ilvl w:val="0"/>
                <w:numId w:val="429"/>
              </w:numPr>
              <w:spacing w:after="0" w:line="240" w:lineRule="auto"/>
              <w:ind w:left="307" w:firstLine="0"/>
              <w:rPr>
                <w:rFonts w:ascii="Times New Roman" w:eastAsia="Calibri" w:hAnsi="Times New Roman" w:cs="Times New Roman"/>
              </w:rPr>
            </w:pPr>
            <w:r w:rsidRPr="00863A87">
              <w:rPr>
                <w:rFonts w:ascii="Times New Roman" w:eastAsia="Calibri" w:hAnsi="Times New Roman" w:cs="Times New Roman"/>
              </w:rPr>
              <w:t>Zdraví, zdravé návyky</w:t>
            </w:r>
          </w:p>
          <w:p w:rsidR="005B52F2" w:rsidRPr="00863A87" w:rsidRDefault="005B52F2" w:rsidP="00300D64">
            <w:pPr>
              <w:numPr>
                <w:ilvl w:val="0"/>
                <w:numId w:val="429"/>
              </w:numPr>
              <w:spacing w:after="0" w:line="240" w:lineRule="auto"/>
              <w:ind w:left="307" w:firstLine="0"/>
              <w:rPr>
                <w:rFonts w:ascii="Times New Roman" w:eastAsia="Calibri" w:hAnsi="Times New Roman" w:cs="Times New Roman"/>
              </w:rPr>
            </w:pPr>
            <w:r w:rsidRPr="00863A87">
              <w:rPr>
                <w:rFonts w:ascii="Times New Roman" w:eastAsia="Calibri" w:hAnsi="Times New Roman" w:cs="Times New Roman"/>
              </w:rPr>
              <w:t>Nemoci a symptomy</w:t>
            </w:r>
          </w:p>
          <w:p w:rsidR="005B52F2" w:rsidRPr="00863A87" w:rsidRDefault="005B52F2" w:rsidP="00300D64">
            <w:pPr>
              <w:numPr>
                <w:ilvl w:val="0"/>
                <w:numId w:val="429"/>
              </w:numPr>
              <w:spacing w:after="0" w:line="240" w:lineRule="auto"/>
              <w:ind w:left="307" w:firstLine="0"/>
              <w:rPr>
                <w:rFonts w:ascii="Times New Roman" w:eastAsia="Calibri" w:hAnsi="Times New Roman" w:cs="Times New Roman"/>
              </w:rPr>
            </w:pPr>
            <w:r w:rsidRPr="00863A87">
              <w:rPr>
                <w:rFonts w:ascii="Times New Roman" w:eastAsia="Calibri" w:hAnsi="Times New Roman" w:cs="Times New Roman"/>
              </w:rPr>
              <w:t>Části těla</w:t>
            </w:r>
          </w:p>
          <w:p w:rsidR="005B52F2" w:rsidRPr="00863A87" w:rsidRDefault="005B52F2" w:rsidP="00300D64">
            <w:pPr>
              <w:numPr>
                <w:ilvl w:val="0"/>
                <w:numId w:val="429"/>
              </w:numPr>
              <w:spacing w:after="0" w:line="240" w:lineRule="auto"/>
              <w:ind w:left="307" w:firstLine="0"/>
              <w:rPr>
                <w:rFonts w:ascii="Times New Roman" w:eastAsia="Calibri" w:hAnsi="Times New Roman" w:cs="Times New Roman"/>
              </w:rPr>
            </w:pPr>
            <w:r w:rsidRPr="00863A87">
              <w:rPr>
                <w:rFonts w:ascii="Times New Roman" w:eastAsia="Calibri" w:hAnsi="Times New Roman" w:cs="Times New Roman"/>
              </w:rPr>
              <w:t>UK, národní zvyky a stereotypy</w:t>
            </w:r>
          </w:p>
          <w:p w:rsidR="005B52F2" w:rsidRPr="00863A87" w:rsidRDefault="005B52F2" w:rsidP="00300D64">
            <w:pPr>
              <w:numPr>
                <w:ilvl w:val="0"/>
                <w:numId w:val="429"/>
              </w:numPr>
              <w:spacing w:after="0" w:line="240" w:lineRule="auto"/>
              <w:ind w:left="307" w:firstLine="0"/>
              <w:rPr>
                <w:rFonts w:ascii="Times New Roman" w:eastAsia="Calibri" w:hAnsi="Times New Roman" w:cs="Times New Roman"/>
              </w:rPr>
            </w:pPr>
            <w:r w:rsidRPr="00863A87">
              <w:rPr>
                <w:rFonts w:ascii="Times New Roman" w:eastAsia="Calibri" w:hAnsi="Times New Roman" w:cs="Times New Roman"/>
              </w:rPr>
              <w:lastRenderedPageBreak/>
              <w:t>ČR, národní zvyky a stereotypy</w:t>
            </w:r>
          </w:p>
          <w:p w:rsidR="005B52F2" w:rsidRPr="00863A87" w:rsidRDefault="005B52F2" w:rsidP="00300D64">
            <w:pPr>
              <w:numPr>
                <w:ilvl w:val="0"/>
                <w:numId w:val="429"/>
              </w:numPr>
              <w:spacing w:after="0" w:line="240" w:lineRule="auto"/>
              <w:ind w:left="307" w:firstLine="0"/>
              <w:rPr>
                <w:rFonts w:ascii="Times New Roman" w:eastAsia="Calibri" w:hAnsi="Times New Roman" w:cs="Times New Roman"/>
              </w:rPr>
            </w:pPr>
            <w:r w:rsidRPr="00863A87">
              <w:rPr>
                <w:rFonts w:ascii="Times New Roman" w:eastAsia="Calibri" w:hAnsi="Times New Roman" w:cs="Times New Roman"/>
              </w:rPr>
              <w:t>České zákony</w:t>
            </w:r>
          </w:p>
          <w:p w:rsidR="005B52F2" w:rsidRPr="00863A87" w:rsidRDefault="005B52F2" w:rsidP="00300D64">
            <w:pPr>
              <w:numPr>
                <w:ilvl w:val="0"/>
                <w:numId w:val="429"/>
              </w:numPr>
              <w:spacing w:after="0" w:line="240" w:lineRule="auto"/>
              <w:ind w:left="307" w:firstLine="0"/>
              <w:rPr>
                <w:rFonts w:ascii="Times New Roman" w:eastAsia="Calibri" w:hAnsi="Times New Roman" w:cs="Times New Roman"/>
              </w:rPr>
            </w:pPr>
            <w:r w:rsidRPr="00863A87">
              <w:rPr>
                <w:rFonts w:ascii="Times New Roman" w:eastAsia="Calibri" w:hAnsi="Times New Roman" w:cs="Times New Roman"/>
              </w:rPr>
              <w:t>Britská královská rodina</w:t>
            </w:r>
          </w:p>
          <w:p w:rsidR="005B52F2" w:rsidRPr="00863A87" w:rsidRDefault="005B52F2" w:rsidP="005B52F2">
            <w:pPr>
              <w:autoSpaceDE w:val="0"/>
              <w:autoSpaceDN w:val="0"/>
              <w:adjustRightInd w:val="0"/>
              <w:rPr>
                <w:rFonts w:ascii="Times New Roman" w:hAnsi="Times New Roman" w:cs="Times New Roman"/>
                <w:color w:val="000000"/>
                <w:sz w:val="23"/>
                <w:szCs w:val="23"/>
              </w:rPr>
            </w:pPr>
          </w:p>
        </w:tc>
        <w:tc>
          <w:tcPr>
            <w:tcW w:w="1560" w:type="dxa"/>
            <w:tcBorders>
              <w:top w:val="single" w:sz="4" w:space="0" w:color="auto"/>
              <w:bottom w:val="single" w:sz="4" w:space="0" w:color="auto"/>
            </w:tcBorders>
          </w:tcPr>
          <w:p w:rsidR="005B52F2" w:rsidRPr="00863A87" w:rsidRDefault="005B52F2" w:rsidP="005B52F2">
            <w:pPr>
              <w:rPr>
                <w:rFonts w:ascii="Times New Roman" w:hAnsi="Times New Roman" w:cs="Times New Roman"/>
              </w:rPr>
            </w:pPr>
          </w:p>
          <w:p w:rsidR="005B52F2" w:rsidRPr="00863A87" w:rsidRDefault="005B52F2" w:rsidP="005B52F2">
            <w:pPr>
              <w:rPr>
                <w:rFonts w:ascii="Times New Roman" w:hAnsi="Times New Roman" w:cs="Times New Roman"/>
              </w:rPr>
            </w:pPr>
          </w:p>
          <w:p w:rsidR="005B52F2" w:rsidRPr="00863A87" w:rsidRDefault="005B52F2" w:rsidP="005B52F2">
            <w:pPr>
              <w:rPr>
                <w:rFonts w:ascii="Times New Roman" w:hAnsi="Times New Roman" w:cs="Times New Roman"/>
              </w:rPr>
            </w:pPr>
            <w:r w:rsidRPr="00863A87">
              <w:rPr>
                <w:rFonts w:ascii="Times New Roman" w:hAnsi="Times New Roman" w:cs="Times New Roman"/>
              </w:rPr>
              <w:t>Ú, T, D, K, SkP, OM, SP, ČT, PsS, PO, ŠP, R</w:t>
            </w:r>
          </w:p>
        </w:tc>
        <w:tc>
          <w:tcPr>
            <w:tcW w:w="1842" w:type="dxa"/>
            <w:tcBorders>
              <w:top w:val="single" w:sz="4" w:space="0" w:color="auto"/>
              <w:bottom w:val="single" w:sz="4" w:space="0" w:color="auto"/>
            </w:tcBorders>
          </w:tcPr>
          <w:p w:rsidR="005B52F2" w:rsidRPr="00863A87" w:rsidRDefault="005B52F2" w:rsidP="005B52F2">
            <w:pPr>
              <w:rPr>
                <w:rFonts w:ascii="Times New Roman" w:hAnsi="Times New Roman" w:cs="Times New Roman"/>
              </w:rPr>
            </w:pPr>
          </w:p>
          <w:p w:rsidR="005B52F2" w:rsidRPr="00863A87" w:rsidRDefault="005B52F2" w:rsidP="005B52F2">
            <w:pPr>
              <w:rPr>
                <w:rFonts w:ascii="Times New Roman" w:hAnsi="Times New Roman" w:cs="Times New Roman"/>
              </w:rPr>
            </w:pPr>
          </w:p>
          <w:p w:rsidR="005B52F2" w:rsidRPr="00863A87" w:rsidRDefault="005B52F2" w:rsidP="005B52F2">
            <w:pPr>
              <w:rPr>
                <w:rFonts w:ascii="Times New Roman" w:hAnsi="Times New Roman" w:cs="Times New Roman"/>
                <w:sz w:val="24"/>
                <w:szCs w:val="24"/>
              </w:rPr>
            </w:pPr>
            <w:r w:rsidRPr="00863A87">
              <w:rPr>
                <w:rFonts w:ascii="Times New Roman" w:hAnsi="Times New Roman" w:cs="Times New Roman"/>
                <w:sz w:val="24"/>
                <w:szCs w:val="24"/>
              </w:rPr>
              <w:t>AJ-OV:3.1,3.2</w:t>
            </w:r>
          </w:p>
          <w:p w:rsidR="005B52F2" w:rsidRPr="00863A87" w:rsidRDefault="005B52F2" w:rsidP="005B52F2">
            <w:pPr>
              <w:rPr>
                <w:rFonts w:ascii="Times New Roman" w:hAnsi="Times New Roman" w:cs="Times New Roman"/>
                <w:sz w:val="24"/>
                <w:szCs w:val="24"/>
              </w:rPr>
            </w:pPr>
            <w:r w:rsidRPr="00863A87">
              <w:rPr>
                <w:rFonts w:ascii="Times New Roman" w:hAnsi="Times New Roman" w:cs="Times New Roman"/>
                <w:sz w:val="24"/>
                <w:szCs w:val="24"/>
              </w:rPr>
              <w:t xml:space="preserve">     -U:1.3</w:t>
            </w:r>
          </w:p>
          <w:p w:rsidR="005B52F2" w:rsidRPr="00863A87" w:rsidRDefault="005B52F2" w:rsidP="005B52F2">
            <w:pPr>
              <w:rPr>
                <w:rFonts w:ascii="Times New Roman" w:hAnsi="Times New Roman" w:cs="Times New Roman"/>
                <w:sz w:val="24"/>
                <w:szCs w:val="24"/>
              </w:rPr>
            </w:pPr>
          </w:p>
          <w:p w:rsidR="005B52F2" w:rsidRPr="00863A87" w:rsidRDefault="005B52F2" w:rsidP="005B52F2">
            <w:pPr>
              <w:rPr>
                <w:rFonts w:ascii="Times New Roman" w:hAnsi="Times New Roman" w:cs="Times New Roman"/>
                <w:sz w:val="24"/>
                <w:szCs w:val="24"/>
                <w:u w:val="single"/>
              </w:rPr>
            </w:pPr>
            <w:r w:rsidRPr="00863A87">
              <w:rPr>
                <w:rFonts w:ascii="Times New Roman" w:hAnsi="Times New Roman" w:cs="Times New Roman"/>
                <w:sz w:val="24"/>
                <w:szCs w:val="24"/>
                <w:u w:val="single"/>
              </w:rPr>
              <w:t xml:space="preserve">PRŮŘEZOVÁ TÉMATA: </w:t>
            </w:r>
          </w:p>
          <w:p w:rsidR="005B52F2" w:rsidRPr="00863A87" w:rsidRDefault="005B52F2" w:rsidP="005B52F2">
            <w:pPr>
              <w:rPr>
                <w:rFonts w:ascii="Times New Roman" w:hAnsi="Times New Roman" w:cs="Times New Roman"/>
                <w:sz w:val="24"/>
                <w:szCs w:val="24"/>
              </w:rPr>
            </w:pPr>
            <w:r w:rsidRPr="00863A87">
              <w:rPr>
                <w:rFonts w:ascii="Times New Roman" w:hAnsi="Times New Roman" w:cs="Times New Roman"/>
                <w:sz w:val="24"/>
                <w:szCs w:val="24"/>
              </w:rPr>
              <w:t xml:space="preserve"> VMEGS: Evropa s vět nás zajímá</w:t>
            </w:r>
          </w:p>
          <w:p w:rsidR="005B52F2" w:rsidRPr="00863A87" w:rsidRDefault="005B52F2" w:rsidP="005B52F2">
            <w:pPr>
              <w:rPr>
                <w:rFonts w:ascii="Times New Roman" w:hAnsi="Times New Roman" w:cs="Times New Roman"/>
                <w:sz w:val="24"/>
                <w:szCs w:val="24"/>
              </w:rPr>
            </w:pPr>
          </w:p>
          <w:p w:rsidR="005B52F2" w:rsidRPr="00863A87" w:rsidRDefault="005B52F2" w:rsidP="005B52F2">
            <w:pPr>
              <w:rPr>
                <w:rFonts w:ascii="Times New Roman" w:hAnsi="Times New Roman" w:cs="Times New Roman"/>
                <w:sz w:val="24"/>
                <w:szCs w:val="24"/>
              </w:rPr>
            </w:pPr>
            <w:r w:rsidRPr="00863A87">
              <w:rPr>
                <w:rFonts w:ascii="Times New Roman" w:hAnsi="Times New Roman" w:cs="Times New Roman"/>
                <w:sz w:val="24"/>
                <w:szCs w:val="24"/>
              </w:rPr>
              <w:t>VMEGS: Objevujeme Evropu a svět</w:t>
            </w:r>
          </w:p>
        </w:tc>
      </w:tr>
      <w:tr w:rsidR="005B52F2" w:rsidRPr="00863A87" w:rsidTr="005B52F2">
        <w:tc>
          <w:tcPr>
            <w:tcW w:w="14245" w:type="dxa"/>
            <w:gridSpan w:val="4"/>
            <w:tcBorders>
              <w:top w:val="single" w:sz="4" w:space="0" w:color="auto"/>
              <w:left w:val="single" w:sz="4" w:space="0" w:color="auto"/>
              <w:bottom w:val="single" w:sz="4" w:space="0" w:color="auto"/>
              <w:right w:val="single" w:sz="4" w:space="0" w:color="auto"/>
            </w:tcBorders>
          </w:tcPr>
          <w:p w:rsidR="005B52F2" w:rsidRPr="00D63FA4" w:rsidRDefault="005B52F2" w:rsidP="00D63FA4">
            <w:pPr>
              <w:rPr>
                <w:rFonts w:ascii="Times New Roman" w:hAnsi="Times New Roman" w:cs="Times New Roman"/>
                <w:b/>
              </w:rPr>
            </w:pPr>
            <w:r w:rsidRPr="00D63FA4">
              <w:rPr>
                <w:rFonts w:ascii="Times New Roman" w:hAnsi="Times New Roman" w:cs="Times New Roman"/>
                <w:b/>
              </w:rPr>
              <w:lastRenderedPageBreak/>
              <w:t xml:space="preserve">PSANÍ </w:t>
            </w:r>
          </w:p>
          <w:p w:rsidR="005B52F2" w:rsidRPr="00863A87" w:rsidRDefault="005B52F2" w:rsidP="005B52F2">
            <w:pPr>
              <w:pStyle w:val="Default"/>
            </w:pPr>
          </w:p>
        </w:tc>
      </w:tr>
      <w:tr w:rsidR="005B52F2" w:rsidRPr="00863A87" w:rsidTr="005B52F2">
        <w:tc>
          <w:tcPr>
            <w:tcW w:w="7441" w:type="dxa"/>
            <w:tcBorders>
              <w:top w:val="single" w:sz="4" w:space="0" w:color="auto"/>
              <w:bottom w:val="single" w:sz="4" w:space="0" w:color="auto"/>
            </w:tcBorders>
          </w:tcPr>
          <w:p w:rsidR="005B52F2" w:rsidRPr="00863A87" w:rsidRDefault="005B52F2" w:rsidP="005B52F2">
            <w:pPr>
              <w:jc w:val="both"/>
              <w:rPr>
                <w:rFonts w:ascii="Times New Roman" w:hAnsi="Times New Roman" w:cs="Times New Roman"/>
                <w:i/>
              </w:rPr>
            </w:pPr>
          </w:p>
          <w:p w:rsidR="005B52F2" w:rsidRPr="00863A87" w:rsidRDefault="005B52F2" w:rsidP="005B52F2">
            <w:pPr>
              <w:pStyle w:val="Default"/>
              <w:jc w:val="both"/>
              <w:rPr>
                <w:i/>
                <w:sz w:val="23"/>
                <w:szCs w:val="23"/>
              </w:rPr>
            </w:pPr>
            <w:r w:rsidRPr="00863A87">
              <w:rPr>
                <w:i/>
                <w:sz w:val="23"/>
                <w:szCs w:val="23"/>
              </w:rPr>
              <w:t>žák :</w:t>
            </w:r>
          </w:p>
          <w:p w:rsidR="005B52F2" w:rsidRPr="00863A87" w:rsidRDefault="005B52F2" w:rsidP="00300D64">
            <w:pPr>
              <w:pStyle w:val="Default"/>
              <w:numPr>
                <w:ilvl w:val="0"/>
                <w:numId w:val="191"/>
              </w:numPr>
              <w:suppressAutoHyphens w:val="0"/>
              <w:autoSpaceDN w:val="0"/>
              <w:adjustRightInd w:val="0"/>
              <w:jc w:val="both"/>
              <w:rPr>
                <w:i/>
                <w:sz w:val="23"/>
                <w:szCs w:val="23"/>
              </w:rPr>
            </w:pPr>
            <w:r w:rsidRPr="00863A87">
              <w:rPr>
                <w:bCs/>
                <w:i/>
                <w:iCs/>
                <w:sz w:val="23"/>
                <w:szCs w:val="23"/>
              </w:rPr>
              <w:t xml:space="preserve">vyplní základní údaje o sobě ve formuláři </w:t>
            </w:r>
          </w:p>
          <w:p w:rsidR="005B52F2" w:rsidRPr="00863A87" w:rsidRDefault="005B52F2" w:rsidP="005B52F2">
            <w:pPr>
              <w:pStyle w:val="Default"/>
              <w:jc w:val="both"/>
              <w:rPr>
                <w:i/>
                <w:sz w:val="23"/>
                <w:szCs w:val="23"/>
              </w:rPr>
            </w:pPr>
          </w:p>
          <w:p w:rsidR="005B52F2" w:rsidRPr="00863A87" w:rsidRDefault="005B52F2" w:rsidP="00300D64">
            <w:pPr>
              <w:pStyle w:val="Default"/>
              <w:numPr>
                <w:ilvl w:val="0"/>
                <w:numId w:val="191"/>
              </w:numPr>
              <w:suppressAutoHyphens w:val="0"/>
              <w:autoSpaceDN w:val="0"/>
              <w:adjustRightInd w:val="0"/>
              <w:jc w:val="both"/>
              <w:rPr>
                <w:i/>
                <w:sz w:val="23"/>
                <w:szCs w:val="23"/>
              </w:rPr>
            </w:pPr>
            <w:r w:rsidRPr="00863A87">
              <w:rPr>
                <w:bCs/>
                <w:i/>
                <w:iCs/>
                <w:sz w:val="23"/>
                <w:szCs w:val="23"/>
              </w:rPr>
              <w:t xml:space="preserve">napíše jednoduché texty týkající se jeho samotného, rodiny, školy, volného času a dalších osvojovaných témat </w:t>
            </w:r>
          </w:p>
          <w:p w:rsidR="005B52F2" w:rsidRPr="00863A87" w:rsidRDefault="005B52F2" w:rsidP="005B52F2">
            <w:pPr>
              <w:pStyle w:val="Normlnweb"/>
              <w:spacing w:before="147" w:beforeAutospacing="0" w:after="147" w:line="301" w:lineRule="atLeast"/>
              <w:rPr>
                <w:rStyle w:val="Siln"/>
                <w:b w:val="0"/>
                <w:i/>
                <w:color w:val="000000"/>
              </w:rPr>
            </w:pPr>
            <w:r w:rsidRPr="00863A87">
              <w:rPr>
                <w:rStyle w:val="Siln"/>
                <w:b w:val="0"/>
                <w:i/>
                <w:color w:val="000000"/>
              </w:rPr>
              <w:t>- představí se, uvede svůj věk, sdělí, kde bydlí, co dělá, vlastní a umí</w:t>
            </w:r>
          </w:p>
          <w:p w:rsidR="005B52F2" w:rsidRPr="00863A87" w:rsidRDefault="005B52F2" w:rsidP="005B52F2">
            <w:pPr>
              <w:pStyle w:val="Normlnweb"/>
              <w:spacing w:before="147" w:beforeAutospacing="0" w:after="147" w:line="301" w:lineRule="atLeast"/>
              <w:rPr>
                <w:rStyle w:val="Siln"/>
                <w:b w:val="0"/>
                <w:i/>
                <w:color w:val="000000"/>
              </w:rPr>
            </w:pPr>
            <w:r w:rsidRPr="00863A87">
              <w:rPr>
                <w:bCs/>
                <w:i/>
                <w:color w:val="000000"/>
              </w:rPr>
              <w:br/>
            </w:r>
            <w:r w:rsidRPr="00863A87">
              <w:rPr>
                <w:rStyle w:val="Siln"/>
                <w:b w:val="0"/>
                <w:i/>
                <w:color w:val="000000"/>
              </w:rPr>
              <w:t>- napíše krátký pozdrav, dotaz nebo vzkaz</w:t>
            </w:r>
          </w:p>
          <w:p w:rsidR="005B52F2" w:rsidRPr="00863A87" w:rsidRDefault="005B52F2" w:rsidP="005B52F2">
            <w:pPr>
              <w:pStyle w:val="Normlnweb"/>
              <w:spacing w:before="147" w:beforeAutospacing="0" w:after="147" w:line="301" w:lineRule="atLeast"/>
              <w:rPr>
                <w:rStyle w:val="Siln"/>
                <w:b w:val="0"/>
                <w:i/>
                <w:color w:val="000000"/>
              </w:rPr>
            </w:pPr>
            <w:r w:rsidRPr="00863A87">
              <w:rPr>
                <w:bCs/>
                <w:i/>
                <w:color w:val="000000"/>
              </w:rPr>
              <w:br/>
            </w:r>
            <w:r w:rsidRPr="00863A87">
              <w:rPr>
                <w:rStyle w:val="Siln"/>
                <w:b w:val="0"/>
                <w:i/>
                <w:color w:val="000000"/>
              </w:rPr>
              <w:t>- sdělí konkrétní informaci nebo se na ni zeptá</w:t>
            </w:r>
          </w:p>
          <w:p w:rsidR="005B52F2" w:rsidRPr="00863A87" w:rsidRDefault="005B52F2" w:rsidP="005B52F2">
            <w:pPr>
              <w:pStyle w:val="Normlnweb"/>
              <w:spacing w:before="147" w:beforeAutospacing="0" w:after="147" w:line="301" w:lineRule="atLeast"/>
              <w:rPr>
                <w:i/>
              </w:rPr>
            </w:pPr>
            <w:r w:rsidRPr="00863A87">
              <w:rPr>
                <w:bCs/>
                <w:i/>
                <w:color w:val="000000"/>
              </w:rPr>
              <w:br/>
            </w:r>
            <w:r w:rsidRPr="00863A87">
              <w:rPr>
                <w:rStyle w:val="Siln"/>
                <w:b w:val="0"/>
                <w:i/>
                <w:color w:val="000000"/>
              </w:rPr>
              <w:t>- použije základní zdvořilostní obraty (např. oslovení, pozdrav, rozloučení, poděkování)</w:t>
            </w:r>
          </w:p>
          <w:p w:rsidR="005B52F2" w:rsidRPr="00863A87" w:rsidRDefault="005B52F2" w:rsidP="005B52F2">
            <w:pPr>
              <w:pStyle w:val="Default"/>
              <w:ind w:left="720"/>
              <w:jc w:val="both"/>
              <w:rPr>
                <w:i/>
                <w:sz w:val="23"/>
                <w:szCs w:val="23"/>
              </w:rPr>
            </w:pPr>
          </w:p>
          <w:p w:rsidR="005B52F2" w:rsidRPr="00863A87" w:rsidRDefault="005B52F2" w:rsidP="00300D64">
            <w:pPr>
              <w:pStyle w:val="Default"/>
              <w:numPr>
                <w:ilvl w:val="0"/>
                <w:numId w:val="191"/>
              </w:numPr>
              <w:suppressAutoHyphens w:val="0"/>
              <w:autoSpaceDN w:val="0"/>
              <w:adjustRightInd w:val="0"/>
              <w:jc w:val="both"/>
              <w:rPr>
                <w:i/>
                <w:sz w:val="22"/>
                <w:szCs w:val="22"/>
              </w:rPr>
            </w:pPr>
            <w:r w:rsidRPr="00863A87">
              <w:rPr>
                <w:bCs/>
                <w:i/>
                <w:sz w:val="23"/>
                <w:szCs w:val="23"/>
              </w:rPr>
              <w:t xml:space="preserve">reaguje </w:t>
            </w:r>
            <w:r w:rsidRPr="00863A87">
              <w:rPr>
                <w:bCs/>
                <w:i/>
                <w:iCs/>
                <w:sz w:val="22"/>
                <w:szCs w:val="22"/>
              </w:rPr>
              <w:t xml:space="preserve">na jednoduché písemné sdělení </w:t>
            </w:r>
          </w:p>
          <w:p w:rsidR="005B52F2" w:rsidRPr="00863A87" w:rsidRDefault="005B52F2" w:rsidP="005B52F2">
            <w:pPr>
              <w:ind w:left="720"/>
              <w:jc w:val="both"/>
              <w:rPr>
                <w:rFonts w:ascii="Times New Roman" w:hAnsi="Times New Roman" w:cs="Times New Roman"/>
                <w:i/>
              </w:rPr>
            </w:pPr>
          </w:p>
        </w:tc>
        <w:tc>
          <w:tcPr>
            <w:tcW w:w="3402" w:type="dxa"/>
            <w:tcBorders>
              <w:top w:val="single" w:sz="4" w:space="0" w:color="auto"/>
              <w:bottom w:val="single" w:sz="4" w:space="0" w:color="auto"/>
            </w:tcBorders>
          </w:tcPr>
          <w:p w:rsidR="005B52F2" w:rsidRPr="00863A87" w:rsidRDefault="005B52F2" w:rsidP="005B52F2">
            <w:pPr>
              <w:rPr>
                <w:rFonts w:ascii="Times New Roman" w:hAnsi="Times New Roman" w:cs="Times New Roman"/>
              </w:rPr>
            </w:pPr>
          </w:p>
          <w:p w:rsidR="005B52F2" w:rsidRPr="00863A87" w:rsidRDefault="005B52F2" w:rsidP="005B52F2">
            <w:pPr>
              <w:tabs>
                <w:tab w:val="left" w:pos="1515"/>
              </w:tabs>
              <w:ind w:left="307"/>
              <w:rPr>
                <w:rFonts w:ascii="Times New Roman" w:eastAsia="Calibri" w:hAnsi="Times New Roman" w:cs="Times New Roman"/>
                <w:u w:val="single"/>
              </w:rPr>
            </w:pPr>
            <w:r w:rsidRPr="00863A87">
              <w:rPr>
                <w:rFonts w:ascii="Times New Roman" w:eastAsia="Calibri" w:hAnsi="Times New Roman" w:cs="Times New Roman"/>
                <w:u w:val="single"/>
              </w:rPr>
              <w:t>Typy textů:</w:t>
            </w:r>
          </w:p>
          <w:p w:rsidR="005B52F2" w:rsidRPr="00863A87" w:rsidRDefault="005B52F2" w:rsidP="00300D64">
            <w:pPr>
              <w:numPr>
                <w:ilvl w:val="0"/>
                <w:numId w:val="429"/>
              </w:numPr>
              <w:spacing w:after="0" w:line="240" w:lineRule="auto"/>
              <w:ind w:left="307" w:firstLine="0"/>
              <w:rPr>
                <w:rFonts w:ascii="Times New Roman" w:eastAsia="Calibri" w:hAnsi="Times New Roman" w:cs="Times New Roman"/>
              </w:rPr>
            </w:pPr>
            <w:r w:rsidRPr="00863A87">
              <w:rPr>
                <w:rFonts w:ascii="Times New Roman" w:eastAsia="Calibri" w:hAnsi="Times New Roman" w:cs="Times New Roman"/>
              </w:rPr>
              <w:t>Blog</w:t>
            </w:r>
          </w:p>
          <w:p w:rsidR="005B52F2" w:rsidRPr="00863A87" w:rsidRDefault="005B52F2" w:rsidP="00300D64">
            <w:pPr>
              <w:numPr>
                <w:ilvl w:val="0"/>
                <w:numId w:val="429"/>
              </w:numPr>
              <w:spacing w:after="0" w:line="240" w:lineRule="auto"/>
              <w:ind w:left="307" w:firstLine="0"/>
              <w:rPr>
                <w:rFonts w:ascii="Times New Roman" w:eastAsia="Calibri" w:hAnsi="Times New Roman" w:cs="Times New Roman"/>
              </w:rPr>
            </w:pPr>
            <w:r w:rsidRPr="00863A87">
              <w:rPr>
                <w:rFonts w:ascii="Times New Roman" w:eastAsia="Calibri" w:hAnsi="Times New Roman" w:cs="Times New Roman"/>
              </w:rPr>
              <w:t>Vlog</w:t>
            </w:r>
          </w:p>
          <w:p w:rsidR="005B52F2" w:rsidRPr="00863A87" w:rsidRDefault="005B52F2" w:rsidP="00300D64">
            <w:pPr>
              <w:numPr>
                <w:ilvl w:val="0"/>
                <w:numId w:val="429"/>
              </w:numPr>
              <w:spacing w:after="0" w:line="240" w:lineRule="auto"/>
              <w:ind w:left="307" w:firstLine="0"/>
              <w:rPr>
                <w:rFonts w:ascii="Times New Roman" w:eastAsia="Calibri" w:hAnsi="Times New Roman" w:cs="Times New Roman"/>
              </w:rPr>
            </w:pPr>
            <w:r w:rsidRPr="00863A87">
              <w:rPr>
                <w:rFonts w:ascii="Times New Roman" w:eastAsia="Calibri" w:hAnsi="Times New Roman" w:cs="Times New Roman"/>
              </w:rPr>
              <w:t>Pracovní inzerát</w:t>
            </w:r>
          </w:p>
          <w:p w:rsidR="005B52F2" w:rsidRPr="00863A87" w:rsidRDefault="005B52F2" w:rsidP="00300D64">
            <w:pPr>
              <w:numPr>
                <w:ilvl w:val="0"/>
                <w:numId w:val="429"/>
              </w:numPr>
              <w:spacing w:after="0" w:line="240" w:lineRule="auto"/>
              <w:ind w:left="307" w:firstLine="0"/>
              <w:rPr>
                <w:rFonts w:ascii="Times New Roman" w:eastAsia="Calibri" w:hAnsi="Times New Roman" w:cs="Times New Roman"/>
              </w:rPr>
            </w:pPr>
            <w:r w:rsidRPr="00863A87">
              <w:rPr>
                <w:rFonts w:ascii="Times New Roman" w:eastAsia="Calibri" w:hAnsi="Times New Roman" w:cs="Times New Roman"/>
              </w:rPr>
              <w:t>Tvorba plakátu</w:t>
            </w:r>
          </w:p>
          <w:p w:rsidR="005B52F2" w:rsidRPr="00863A87" w:rsidRDefault="005B52F2" w:rsidP="00300D64">
            <w:pPr>
              <w:numPr>
                <w:ilvl w:val="0"/>
                <w:numId w:val="429"/>
              </w:numPr>
              <w:spacing w:after="0" w:line="240" w:lineRule="auto"/>
              <w:ind w:left="307" w:firstLine="0"/>
              <w:rPr>
                <w:rFonts w:ascii="Times New Roman" w:eastAsia="Calibri" w:hAnsi="Times New Roman" w:cs="Times New Roman"/>
              </w:rPr>
            </w:pPr>
            <w:r w:rsidRPr="00863A87">
              <w:rPr>
                <w:rFonts w:ascii="Times New Roman" w:eastAsia="Calibri" w:hAnsi="Times New Roman" w:cs="Times New Roman"/>
              </w:rPr>
              <w:t>Popis obrázků</w:t>
            </w:r>
          </w:p>
          <w:p w:rsidR="005B52F2" w:rsidRDefault="005B52F2" w:rsidP="00300D64">
            <w:pPr>
              <w:numPr>
                <w:ilvl w:val="0"/>
                <w:numId w:val="429"/>
              </w:numPr>
              <w:spacing w:after="0" w:line="240" w:lineRule="auto"/>
              <w:ind w:left="307" w:firstLine="0"/>
              <w:rPr>
                <w:rFonts w:ascii="Times New Roman" w:eastAsia="Calibri" w:hAnsi="Times New Roman" w:cs="Times New Roman"/>
              </w:rPr>
            </w:pPr>
            <w:r w:rsidRPr="00863A87">
              <w:rPr>
                <w:rFonts w:ascii="Times New Roman" w:eastAsia="Calibri" w:hAnsi="Times New Roman" w:cs="Times New Roman"/>
              </w:rPr>
              <w:t>Kvíz</w:t>
            </w:r>
          </w:p>
          <w:p w:rsidR="00E71D30" w:rsidRPr="00863A87" w:rsidRDefault="00E71D30" w:rsidP="00E71D30">
            <w:pPr>
              <w:spacing w:after="0" w:line="240" w:lineRule="auto"/>
              <w:ind w:left="307"/>
              <w:rPr>
                <w:rFonts w:ascii="Times New Roman" w:eastAsia="Calibri" w:hAnsi="Times New Roman" w:cs="Times New Roman"/>
              </w:rPr>
            </w:pPr>
          </w:p>
          <w:p w:rsidR="005B52F2" w:rsidRPr="00863A87" w:rsidRDefault="005B52F2" w:rsidP="00300D64">
            <w:pPr>
              <w:numPr>
                <w:ilvl w:val="0"/>
                <w:numId w:val="429"/>
              </w:numPr>
              <w:spacing w:after="0" w:line="240" w:lineRule="auto"/>
              <w:ind w:left="307" w:firstLine="0"/>
              <w:rPr>
                <w:rFonts w:ascii="Times New Roman" w:eastAsia="Calibri" w:hAnsi="Times New Roman" w:cs="Times New Roman"/>
              </w:rPr>
            </w:pPr>
            <w:r w:rsidRPr="00863A87">
              <w:rPr>
                <w:rFonts w:ascii="Times New Roman" w:eastAsia="Calibri" w:hAnsi="Times New Roman" w:cs="Times New Roman"/>
              </w:rPr>
              <w:t xml:space="preserve">Esej </w:t>
            </w:r>
          </w:p>
          <w:p w:rsidR="005B52F2" w:rsidRPr="00863A87" w:rsidRDefault="005B52F2" w:rsidP="00300D64">
            <w:pPr>
              <w:numPr>
                <w:ilvl w:val="0"/>
                <w:numId w:val="429"/>
              </w:numPr>
              <w:spacing w:after="0" w:line="240" w:lineRule="auto"/>
              <w:ind w:left="307" w:firstLine="0"/>
              <w:rPr>
                <w:rFonts w:ascii="Times New Roman" w:eastAsia="Calibri" w:hAnsi="Times New Roman" w:cs="Times New Roman"/>
              </w:rPr>
            </w:pPr>
            <w:r w:rsidRPr="00863A87">
              <w:rPr>
                <w:rFonts w:ascii="Times New Roman" w:eastAsia="Calibri" w:hAnsi="Times New Roman" w:cs="Times New Roman"/>
              </w:rPr>
              <w:t>Životopis</w:t>
            </w:r>
          </w:p>
          <w:p w:rsidR="005B52F2" w:rsidRPr="00863A87" w:rsidRDefault="005B52F2" w:rsidP="00300D64">
            <w:pPr>
              <w:numPr>
                <w:ilvl w:val="0"/>
                <w:numId w:val="429"/>
              </w:numPr>
              <w:spacing w:after="0" w:line="240" w:lineRule="auto"/>
              <w:ind w:left="307" w:firstLine="0"/>
              <w:rPr>
                <w:rFonts w:ascii="Times New Roman" w:eastAsia="Calibri" w:hAnsi="Times New Roman" w:cs="Times New Roman"/>
              </w:rPr>
            </w:pPr>
            <w:r w:rsidRPr="00863A87">
              <w:rPr>
                <w:rFonts w:ascii="Times New Roman" w:eastAsia="Calibri" w:hAnsi="Times New Roman" w:cs="Times New Roman"/>
              </w:rPr>
              <w:t>Tvorba fotokoláže</w:t>
            </w:r>
          </w:p>
          <w:p w:rsidR="005B52F2" w:rsidRPr="00863A87" w:rsidRDefault="005B52F2" w:rsidP="00300D64">
            <w:pPr>
              <w:numPr>
                <w:ilvl w:val="0"/>
                <w:numId w:val="429"/>
              </w:numPr>
              <w:spacing w:after="0" w:line="240" w:lineRule="auto"/>
              <w:ind w:left="307" w:firstLine="0"/>
              <w:rPr>
                <w:rFonts w:ascii="Times New Roman" w:eastAsia="Calibri" w:hAnsi="Times New Roman" w:cs="Times New Roman"/>
              </w:rPr>
            </w:pPr>
            <w:r w:rsidRPr="00863A87">
              <w:rPr>
                <w:rFonts w:ascii="Times New Roman" w:eastAsia="Calibri" w:hAnsi="Times New Roman" w:cs="Times New Roman"/>
              </w:rPr>
              <w:t>Psaní osobního profilu</w:t>
            </w:r>
          </w:p>
          <w:p w:rsidR="005B52F2" w:rsidRPr="00863A87" w:rsidRDefault="005B52F2" w:rsidP="00300D64">
            <w:pPr>
              <w:numPr>
                <w:ilvl w:val="0"/>
                <w:numId w:val="429"/>
              </w:numPr>
              <w:spacing w:after="0" w:line="240" w:lineRule="auto"/>
              <w:ind w:left="307" w:firstLine="0"/>
              <w:rPr>
                <w:rFonts w:ascii="Times New Roman" w:eastAsia="Calibri" w:hAnsi="Times New Roman" w:cs="Times New Roman"/>
              </w:rPr>
            </w:pPr>
            <w:r w:rsidRPr="00863A87">
              <w:rPr>
                <w:rFonts w:ascii="Times New Roman" w:eastAsia="Calibri" w:hAnsi="Times New Roman" w:cs="Times New Roman"/>
              </w:rPr>
              <w:t>Příběh</w:t>
            </w:r>
          </w:p>
          <w:p w:rsidR="005B52F2" w:rsidRPr="00863A87" w:rsidRDefault="005B52F2" w:rsidP="00300D64">
            <w:pPr>
              <w:numPr>
                <w:ilvl w:val="0"/>
                <w:numId w:val="429"/>
              </w:numPr>
              <w:spacing w:after="0" w:line="240" w:lineRule="auto"/>
              <w:ind w:left="307" w:firstLine="0"/>
              <w:rPr>
                <w:rFonts w:ascii="Times New Roman" w:eastAsia="Calibri" w:hAnsi="Times New Roman" w:cs="Times New Roman"/>
              </w:rPr>
            </w:pPr>
            <w:r w:rsidRPr="00863A87">
              <w:rPr>
                <w:rFonts w:ascii="Times New Roman" w:eastAsia="Calibri" w:hAnsi="Times New Roman" w:cs="Times New Roman"/>
              </w:rPr>
              <w:t>Články</w:t>
            </w:r>
          </w:p>
          <w:p w:rsidR="005B52F2" w:rsidRPr="00863A87" w:rsidRDefault="005B52F2" w:rsidP="00300D64">
            <w:pPr>
              <w:numPr>
                <w:ilvl w:val="0"/>
                <w:numId w:val="429"/>
              </w:numPr>
              <w:spacing w:after="0" w:line="240" w:lineRule="auto"/>
              <w:ind w:left="307" w:firstLine="0"/>
              <w:rPr>
                <w:rFonts w:ascii="Times New Roman" w:eastAsia="Calibri" w:hAnsi="Times New Roman" w:cs="Times New Roman"/>
              </w:rPr>
            </w:pPr>
            <w:r w:rsidRPr="00863A87">
              <w:rPr>
                <w:rFonts w:ascii="Times New Roman" w:eastAsia="Calibri" w:hAnsi="Times New Roman" w:cs="Times New Roman"/>
              </w:rPr>
              <w:t>Krátké dialogy</w:t>
            </w:r>
          </w:p>
          <w:p w:rsidR="005B52F2" w:rsidRPr="00863A87" w:rsidRDefault="005B52F2" w:rsidP="00300D64">
            <w:pPr>
              <w:numPr>
                <w:ilvl w:val="0"/>
                <w:numId w:val="429"/>
              </w:numPr>
              <w:spacing w:after="0" w:line="240" w:lineRule="auto"/>
              <w:ind w:left="307" w:firstLine="0"/>
              <w:rPr>
                <w:rFonts w:ascii="Times New Roman" w:eastAsia="Calibri" w:hAnsi="Times New Roman" w:cs="Times New Roman"/>
              </w:rPr>
            </w:pPr>
            <w:r w:rsidRPr="00863A87">
              <w:rPr>
                <w:rFonts w:ascii="Times New Roman" w:eastAsia="Calibri" w:hAnsi="Times New Roman" w:cs="Times New Roman"/>
              </w:rPr>
              <w:t>Osobní rozhovor</w:t>
            </w:r>
          </w:p>
          <w:p w:rsidR="005B52F2" w:rsidRPr="00863A87" w:rsidRDefault="005B52F2" w:rsidP="00300D64">
            <w:pPr>
              <w:numPr>
                <w:ilvl w:val="0"/>
                <w:numId w:val="429"/>
              </w:numPr>
              <w:spacing w:after="0" w:line="240" w:lineRule="auto"/>
              <w:ind w:left="307" w:firstLine="0"/>
              <w:rPr>
                <w:rFonts w:ascii="Times New Roman" w:eastAsia="Calibri" w:hAnsi="Times New Roman" w:cs="Times New Roman"/>
              </w:rPr>
            </w:pPr>
            <w:r w:rsidRPr="00863A87">
              <w:rPr>
                <w:rFonts w:ascii="Times New Roman" w:eastAsia="Calibri" w:hAnsi="Times New Roman" w:cs="Times New Roman"/>
              </w:rPr>
              <w:t>Reálie anglicky mluvících zemí</w:t>
            </w:r>
          </w:p>
          <w:p w:rsidR="005B52F2" w:rsidRPr="00863A87" w:rsidRDefault="005B52F2" w:rsidP="00300D64">
            <w:pPr>
              <w:numPr>
                <w:ilvl w:val="0"/>
                <w:numId w:val="429"/>
              </w:numPr>
              <w:spacing w:after="0" w:line="240" w:lineRule="auto"/>
              <w:ind w:left="307" w:firstLine="0"/>
              <w:rPr>
                <w:rFonts w:ascii="Times New Roman" w:eastAsia="Calibri" w:hAnsi="Times New Roman" w:cs="Times New Roman"/>
              </w:rPr>
            </w:pPr>
            <w:r w:rsidRPr="00863A87">
              <w:rPr>
                <w:rFonts w:ascii="Times New Roman" w:eastAsia="Calibri" w:hAnsi="Times New Roman" w:cs="Times New Roman"/>
              </w:rPr>
              <w:t>Videa</w:t>
            </w:r>
          </w:p>
          <w:p w:rsidR="005B52F2" w:rsidRPr="00863A87" w:rsidRDefault="005B52F2" w:rsidP="00300D64">
            <w:pPr>
              <w:numPr>
                <w:ilvl w:val="0"/>
                <w:numId w:val="429"/>
              </w:numPr>
              <w:spacing w:after="0" w:line="240" w:lineRule="auto"/>
              <w:ind w:left="307" w:firstLine="0"/>
              <w:rPr>
                <w:rFonts w:ascii="Times New Roman" w:eastAsia="Calibri" w:hAnsi="Times New Roman" w:cs="Times New Roman"/>
              </w:rPr>
            </w:pPr>
            <w:r w:rsidRPr="00863A87">
              <w:rPr>
                <w:rFonts w:ascii="Times New Roman" w:eastAsia="Calibri" w:hAnsi="Times New Roman" w:cs="Times New Roman"/>
              </w:rPr>
              <w:t>E-mail</w:t>
            </w:r>
          </w:p>
          <w:p w:rsidR="005B52F2" w:rsidRPr="00863A87" w:rsidRDefault="005B52F2" w:rsidP="00300D64">
            <w:pPr>
              <w:numPr>
                <w:ilvl w:val="0"/>
                <w:numId w:val="429"/>
              </w:numPr>
              <w:spacing w:after="0" w:line="240" w:lineRule="auto"/>
              <w:ind w:left="307" w:firstLine="0"/>
              <w:rPr>
                <w:rFonts w:ascii="Times New Roman" w:eastAsia="Calibri" w:hAnsi="Times New Roman" w:cs="Times New Roman"/>
              </w:rPr>
            </w:pPr>
            <w:r w:rsidRPr="00863A87">
              <w:rPr>
                <w:rFonts w:ascii="Times New Roman" w:eastAsia="Calibri" w:hAnsi="Times New Roman" w:cs="Times New Roman"/>
              </w:rPr>
              <w:t>Projekt na známé téma</w:t>
            </w:r>
          </w:p>
          <w:p w:rsidR="005B52F2" w:rsidRPr="00863A87" w:rsidRDefault="005B52F2" w:rsidP="00300D64">
            <w:pPr>
              <w:numPr>
                <w:ilvl w:val="0"/>
                <w:numId w:val="429"/>
              </w:numPr>
              <w:spacing w:after="0" w:line="240" w:lineRule="auto"/>
              <w:ind w:left="307" w:firstLine="0"/>
              <w:rPr>
                <w:rFonts w:ascii="Times New Roman" w:eastAsia="Calibri" w:hAnsi="Times New Roman" w:cs="Times New Roman"/>
              </w:rPr>
            </w:pPr>
            <w:r w:rsidRPr="00863A87">
              <w:rPr>
                <w:rFonts w:ascii="Times New Roman" w:eastAsia="Calibri" w:hAnsi="Times New Roman" w:cs="Times New Roman"/>
              </w:rPr>
              <w:t>Ilustrované příběhy, komiksy</w:t>
            </w:r>
          </w:p>
          <w:p w:rsidR="005B52F2" w:rsidRPr="00863A87" w:rsidRDefault="005B52F2" w:rsidP="00300D64">
            <w:pPr>
              <w:numPr>
                <w:ilvl w:val="0"/>
                <w:numId w:val="429"/>
              </w:numPr>
              <w:spacing w:after="0" w:line="240" w:lineRule="auto"/>
              <w:ind w:left="307" w:firstLine="0"/>
              <w:rPr>
                <w:rFonts w:ascii="Times New Roman" w:eastAsia="Calibri" w:hAnsi="Times New Roman" w:cs="Times New Roman"/>
              </w:rPr>
            </w:pPr>
            <w:r w:rsidRPr="00863A87">
              <w:rPr>
                <w:rFonts w:ascii="Times New Roman" w:eastAsia="Calibri" w:hAnsi="Times New Roman" w:cs="Times New Roman"/>
              </w:rPr>
              <w:t>Zjednodušená četba</w:t>
            </w:r>
          </w:p>
          <w:p w:rsidR="005B52F2" w:rsidRPr="00863A87" w:rsidRDefault="005B52F2" w:rsidP="00300D64">
            <w:pPr>
              <w:numPr>
                <w:ilvl w:val="0"/>
                <w:numId w:val="429"/>
              </w:numPr>
              <w:spacing w:after="0" w:line="240" w:lineRule="auto"/>
              <w:ind w:left="307" w:firstLine="0"/>
              <w:rPr>
                <w:rFonts w:ascii="Times New Roman" w:eastAsia="Calibri" w:hAnsi="Times New Roman" w:cs="Times New Roman"/>
              </w:rPr>
            </w:pPr>
            <w:r w:rsidRPr="00863A87">
              <w:rPr>
                <w:rFonts w:ascii="Times New Roman" w:eastAsia="Calibri" w:hAnsi="Times New Roman" w:cs="Times New Roman"/>
              </w:rPr>
              <w:lastRenderedPageBreak/>
              <w:t>Tvorba videa</w:t>
            </w:r>
          </w:p>
          <w:p w:rsidR="005B52F2" w:rsidRPr="00863A87" w:rsidRDefault="005B52F2" w:rsidP="00300D64">
            <w:pPr>
              <w:numPr>
                <w:ilvl w:val="0"/>
                <w:numId w:val="429"/>
              </w:numPr>
              <w:spacing w:after="0" w:line="240" w:lineRule="auto"/>
              <w:ind w:left="307" w:firstLine="0"/>
              <w:rPr>
                <w:rFonts w:ascii="Times New Roman" w:eastAsia="Calibri" w:hAnsi="Times New Roman" w:cs="Times New Roman"/>
              </w:rPr>
            </w:pPr>
            <w:r w:rsidRPr="00863A87">
              <w:rPr>
                <w:rFonts w:ascii="Times New Roman" w:eastAsia="Calibri" w:hAnsi="Times New Roman" w:cs="Times New Roman"/>
              </w:rPr>
              <w:t>Básně</w:t>
            </w:r>
          </w:p>
          <w:p w:rsidR="005B52F2" w:rsidRPr="00863A87" w:rsidRDefault="005B52F2" w:rsidP="00300D64">
            <w:pPr>
              <w:numPr>
                <w:ilvl w:val="0"/>
                <w:numId w:val="429"/>
              </w:numPr>
              <w:spacing w:after="0" w:line="240" w:lineRule="auto"/>
              <w:ind w:left="307" w:firstLine="0"/>
              <w:rPr>
                <w:rFonts w:ascii="Times New Roman" w:eastAsia="Calibri" w:hAnsi="Times New Roman" w:cs="Times New Roman"/>
              </w:rPr>
            </w:pPr>
            <w:r w:rsidRPr="00863A87">
              <w:rPr>
                <w:rFonts w:ascii="Times New Roman" w:eastAsia="Calibri" w:hAnsi="Times New Roman" w:cs="Times New Roman"/>
              </w:rPr>
              <w:t>Hry</w:t>
            </w:r>
          </w:p>
          <w:p w:rsidR="005B52F2" w:rsidRPr="00863A87" w:rsidRDefault="005B52F2" w:rsidP="00300D64">
            <w:pPr>
              <w:numPr>
                <w:ilvl w:val="0"/>
                <w:numId w:val="429"/>
              </w:numPr>
              <w:spacing w:after="0" w:line="240" w:lineRule="auto"/>
              <w:ind w:left="307" w:firstLine="0"/>
              <w:rPr>
                <w:rFonts w:ascii="Times New Roman" w:eastAsia="Calibri" w:hAnsi="Times New Roman" w:cs="Times New Roman"/>
              </w:rPr>
            </w:pPr>
            <w:r w:rsidRPr="00863A87">
              <w:rPr>
                <w:rFonts w:ascii="Times New Roman" w:eastAsia="Calibri" w:hAnsi="Times New Roman" w:cs="Times New Roman"/>
              </w:rPr>
              <w:t>Formuláře</w:t>
            </w:r>
          </w:p>
          <w:p w:rsidR="005B52F2" w:rsidRPr="00863A87" w:rsidRDefault="005B52F2" w:rsidP="00300D64">
            <w:pPr>
              <w:numPr>
                <w:ilvl w:val="0"/>
                <w:numId w:val="429"/>
              </w:numPr>
              <w:spacing w:after="0" w:line="240" w:lineRule="auto"/>
              <w:ind w:left="307" w:firstLine="0"/>
              <w:rPr>
                <w:rFonts w:ascii="Times New Roman" w:eastAsia="Calibri" w:hAnsi="Times New Roman" w:cs="Times New Roman"/>
              </w:rPr>
            </w:pPr>
            <w:r w:rsidRPr="00863A87">
              <w:rPr>
                <w:rFonts w:ascii="Times New Roman" w:eastAsia="Calibri" w:hAnsi="Times New Roman" w:cs="Times New Roman"/>
              </w:rPr>
              <w:t>Slovníček</w:t>
            </w:r>
          </w:p>
          <w:p w:rsidR="005B52F2" w:rsidRPr="00863A87" w:rsidRDefault="005B52F2" w:rsidP="00300D64">
            <w:pPr>
              <w:numPr>
                <w:ilvl w:val="0"/>
                <w:numId w:val="429"/>
              </w:numPr>
              <w:spacing w:after="0" w:line="240" w:lineRule="auto"/>
              <w:ind w:left="307" w:firstLine="0"/>
              <w:rPr>
                <w:rFonts w:ascii="Times New Roman" w:eastAsia="Calibri" w:hAnsi="Times New Roman" w:cs="Times New Roman"/>
              </w:rPr>
            </w:pPr>
            <w:r w:rsidRPr="00863A87">
              <w:rPr>
                <w:rFonts w:ascii="Times New Roman" w:eastAsia="Calibri" w:hAnsi="Times New Roman" w:cs="Times New Roman"/>
              </w:rPr>
              <w:t>Mapy</w:t>
            </w:r>
          </w:p>
          <w:p w:rsidR="005B52F2" w:rsidRPr="00863A87" w:rsidRDefault="005B52F2" w:rsidP="00300D64">
            <w:pPr>
              <w:numPr>
                <w:ilvl w:val="0"/>
                <w:numId w:val="429"/>
              </w:numPr>
              <w:spacing w:after="0" w:line="240" w:lineRule="auto"/>
              <w:ind w:left="307" w:firstLine="0"/>
              <w:rPr>
                <w:rFonts w:ascii="Times New Roman" w:eastAsia="Calibri" w:hAnsi="Times New Roman" w:cs="Times New Roman"/>
              </w:rPr>
            </w:pPr>
            <w:r w:rsidRPr="00863A87">
              <w:rPr>
                <w:rFonts w:ascii="Times New Roman" w:eastAsia="Calibri" w:hAnsi="Times New Roman" w:cs="Times New Roman"/>
              </w:rPr>
              <w:t>Pracovní listy</w:t>
            </w:r>
          </w:p>
          <w:p w:rsidR="005B52F2" w:rsidRPr="00863A87" w:rsidRDefault="005B52F2" w:rsidP="00300D64">
            <w:pPr>
              <w:numPr>
                <w:ilvl w:val="0"/>
                <w:numId w:val="429"/>
              </w:numPr>
              <w:spacing w:after="0" w:line="240" w:lineRule="auto"/>
              <w:ind w:left="307" w:firstLine="0"/>
              <w:rPr>
                <w:rFonts w:ascii="Times New Roman" w:eastAsia="Calibri" w:hAnsi="Times New Roman" w:cs="Times New Roman"/>
              </w:rPr>
            </w:pPr>
            <w:r w:rsidRPr="00863A87">
              <w:rPr>
                <w:rFonts w:ascii="Times New Roman" w:eastAsia="Calibri" w:hAnsi="Times New Roman" w:cs="Times New Roman"/>
              </w:rPr>
              <w:t>Tvorba myšlenkových map</w:t>
            </w:r>
          </w:p>
          <w:p w:rsidR="005B52F2" w:rsidRPr="00863A87" w:rsidRDefault="005B52F2" w:rsidP="005B52F2">
            <w:pPr>
              <w:ind w:left="307"/>
              <w:rPr>
                <w:rFonts w:ascii="Times New Roman" w:eastAsia="Calibri" w:hAnsi="Times New Roman" w:cs="Times New Roman"/>
              </w:rPr>
            </w:pPr>
          </w:p>
          <w:p w:rsidR="005B52F2" w:rsidRPr="00863A87" w:rsidRDefault="005B52F2" w:rsidP="005B52F2">
            <w:pPr>
              <w:ind w:left="307"/>
              <w:rPr>
                <w:rFonts w:ascii="Times New Roman" w:eastAsia="Calibri" w:hAnsi="Times New Roman" w:cs="Times New Roman"/>
              </w:rPr>
            </w:pPr>
            <w:r w:rsidRPr="00863A87">
              <w:rPr>
                <w:rFonts w:ascii="Times New Roman" w:eastAsia="Calibri" w:hAnsi="Times New Roman" w:cs="Times New Roman"/>
                <w:u w:val="single"/>
              </w:rPr>
              <w:t>Tematické okruhy</w:t>
            </w:r>
            <w:r w:rsidRPr="00863A87">
              <w:rPr>
                <w:rFonts w:ascii="Times New Roman" w:eastAsia="Calibri" w:hAnsi="Times New Roman" w:cs="Times New Roman"/>
              </w:rPr>
              <w:t>:</w:t>
            </w:r>
          </w:p>
          <w:p w:rsidR="005B52F2" w:rsidRPr="00863A87" w:rsidRDefault="005B52F2" w:rsidP="00300D64">
            <w:pPr>
              <w:numPr>
                <w:ilvl w:val="0"/>
                <w:numId w:val="429"/>
              </w:numPr>
              <w:spacing w:after="0" w:line="240" w:lineRule="auto"/>
              <w:ind w:left="307" w:firstLine="0"/>
              <w:rPr>
                <w:rFonts w:ascii="Times New Roman" w:eastAsia="Calibri" w:hAnsi="Times New Roman" w:cs="Times New Roman"/>
              </w:rPr>
            </w:pPr>
            <w:r w:rsidRPr="00863A87">
              <w:rPr>
                <w:rFonts w:ascii="Times New Roman" w:eastAsia="Calibri" w:hAnsi="Times New Roman" w:cs="Times New Roman"/>
              </w:rPr>
              <w:t>Moje září – plány a cíle pro školní rok</w:t>
            </w:r>
          </w:p>
          <w:p w:rsidR="005B52F2" w:rsidRPr="00863A87" w:rsidRDefault="005B52F2" w:rsidP="00300D64">
            <w:pPr>
              <w:numPr>
                <w:ilvl w:val="0"/>
                <w:numId w:val="429"/>
              </w:numPr>
              <w:spacing w:after="0" w:line="240" w:lineRule="auto"/>
              <w:ind w:left="307" w:firstLine="0"/>
              <w:rPr>
                <w:rFonts w:ascii="Times New Roman" w:eastAsia="Calibri" w:hAnsi="Times New Roman" w:cs="Times New Roman"/>
              </w:rPr>
            </w:pPr>
            <w:r w:rsidRPr="00863A87">
              <w:rPr>
                <w:rFonts w:ascii="Times New Roman" w:eastAsia="Calibri" w:hAnsi="Times New Roman" w:cs="Times New Roman"/>
              </w:rPr>
              <w:t>Oslavy, svátky</w:t>
            </w:r>
          </w:p>
          <w:p w:rsidR="005B52F2" w:rsidRPr="00863A87" w:rsidRDefault="005B52F2" w:rsidP="00300D64">
            <w:pPr>
              <w:numPr>
                <w:ilvl w:val="0"/>
                <w:numId w:val="429"/>
              </w:numPr>
              <w:spacing w:after="0" w:line="240" w:lineRule="auto"/>
              <w:ind w:left="307" w:firstLine="0"/>
              <w:rPr>
                <w:rFonts w:ascii="Times New Roman" w:eastAsia="Calibri" w:hAnsi="Times New Roman" w:cs="Times New Roman"/>
              </w:rPr>
            </w:pPr>
            <w:r w:rsidRPr="00863A87">
              <w:rPr>
                <w:rFonts w:ascii="Times New Roman" w:eastAsia="Calibri" w:hAnsi="Times New Roman" w:cs="Times New Roman"/>
              </w:rPr>
              <w:t>Česká republika</w:t>
            </w:r>
          </w:p>
          <w:p w:rsidR="005B52F2" w:rsidRPr="00863A87" w:rsidRDefault="005B52F2" w:rsidP="00300D64">
            <w:pPr>
              <w:numPr>
                <w:ilvl w:val="0"/>
                <w:numId w:val="429"/>
              </w:numPr>
              <w:spacing w:after="0" w:line="240" w:lineRule="auto"/>
              <w:ind w:left="307" w:firstLine="0"/>
              <w:rPr>
                <w:rFonts w:ascii="Times New Roman" w:eastAsia="Calibri" w:hAnsi="Times New Roman" w:cs="Times New Roman"/>
              </w:rPr>
            </w:pPr>
            <w:r w:rsidRPr="00863A87">
              <w:rPr>
                <w:rFonts w:ascii="Times New Roman" w:eastAsia="Calibri" w:hAnsi="Times New Roman" w:cs="Times New Roman"/>
              </w:rPr>
              <w:t>Předpověď počasí</w:t>
            </w:r>
          </w:p>
          <w:p w:rsidR="005B52F2" w:rsidRPr="00863A87" w:rsidRDefault="005B52F2" w:rsidP="00300D64">
            <w:pPr>
              <w:numPr>
                <w:ilvl w:val="0"/>
                <w:numId w:val="429"/>
              </w:numPr>
              <w:spacing w:after="0" w:line="240" w:lineRule="auto"/>
              <w:ind w:left="307" w:firstLine="0"/>
              <w:rPr>
                <w:rFonts w:ascii="Times New Roman" w:eastAsia="Calibri" w:hAnsi="Times New Roman" w:cs="Times New Roman"/>
              </w:rPr>
            </w:pPr>
            <w:r w:rsidRPr="00863A87">
              <w:rPr>
                <w:rFonts w:ascii="Times New Roman" w:eastAsia="Calibri" w:hAnsi="Times New Roman" w:cs="Times New Roman"/>
              </w:rPr>
              <w:t>Nastavení cílů pro školní rok</w:t>
            </w:r>
          </w:p>
          <w:p w:rsidR="005B52F2" w:rsidRPr="00863A87" w:rsidRDefault="005B52F2" w:rsidP="00300D64">
            <w:pPr>
              <w:numPr>
                <w:ilvl w:val="0"/>
                <w:numId w:val="429"/>
              </w:numPr>
              <w:spacing w:after="0" w:line="240" w:lineRule="auto"/>
              <w:ind w:left="307" w:firstLine="0"/>
              <w:rPr>
                <w:rFonts w:ascii="Times New Roman" w:eastAsia="Calibri" w:hAnsi="Times New Roman" w:cs="Times New Roman"/>
              </w:rPr>
            </w:pPr>
            <w:r w:rsidRPr="00863A87">
              <w:rPr>
                <w:rFonts w:ascii="Times New Roman" w:eastAsia="Calibri" w:hAnsi="Times New Roman" w:cs="Times New Roman"/>
              </w:rPr>
              <w:t>Můj osobní rozvoj</w:t>
            </w:r>
          </w:p>
          <w:p w:rsidR="005B52F2" w:rsidRPr="00863A87" w:rsidRDefault="005B52F2" w:rsidP="00300D64">
            <w:pPr>
              <w:numPr>
                <w:ilvl w:val="0"/>
                <w:numId w:val="429"/>
              </w:numPr>
              <w:spacing w:after="0" w:line="240" w:lineRule="auto"/>
              <w:ind w:left="307" w:firstLine="0"/>
              <w:rPr>
                <w:rFonts w:ascii="Times New Roman" w:eastAsia="Calibri" w:hAnsi="Times New Roman" w:cs="Times New Roman"/>
              </w:rPr>
            </w:pPr>
            <w:r w:rsidRPr="00863A87">
              <w:rPr>
                <w:rFonts w:ascii="Times New Roman" w:eastAsia="Calibri" w:hAnsi="Times New Roman" w:cs="Times New Roman"/>
              </w:rPr>
              <w:t>Budoucnost naší civilizace</w:t>
            </w:r>
          </w:p>
          <w:p w:rsidR="005B52F2" w:rsidRPr="00863A87" w:rsidRDefault="005B52F2" w:rsidP="00300D64">
            <w:pPr>
              <w:numPr>
                <w:ilvl w:val="0"/>
                <w:numId w:val="429"/>
              </w:numPr>
              <w:spacing w:after="0" w:line="240" w:lineRule="auto"/>
              <w:ind w:left="307" w:firstLine="0"/>
              <w:rPr>
                <w:rFonts w:ascii="Times New Roman" w:eastAsia="Calibri" w:hAnsi="Times New Roman" w:cs="Times New Roman"/>
              </w:rPr>
            </w:pPr>
            <w:r w:rsidRPr="00863A87">
              <w:rPr>
                <w:rFonts w:ascii="Times New Roman" w:eastAsia="Calibri" w:hAnsi="Times New Roman" w:cs="Times New Roman"/>
              </w:rPr>
              <w:t>Kanada</w:t>
            </w:r>
          </w:p>
          <w:p w:rsidR="005B52F2" w:rsidRPr="00863A87" w:rsidRDefault="005B52F2" w:rsidP="00300D64">
            <w:pPr>
              <w:numPr>
                <w:ilvl w:val="0"/>
                <w:numId w:val="429"/>
              </w:numPr>
              <w:spacing w:after="0" w:line="240" w:lineRule="auto"/>
              <w:ind w:left="307" w:firstLine="0"/>
              <w:rPr>
                <w:rFonts w:ascii="Times New Roman" w:eastAsia="Calibri" w:hAnsi="Times New Roman" w:cs="Times New Roman"/>
              </w:rPr>
            </w:pPr>
            <w:r w:rsidRPr="00863A87">
              <w:rPr>
                <w:rFonts w:ascii="Times New Roman" w:eastAsia="Calibri" w:hAnsi="Times New Roman" w:cs="Times New Roman"/>
              </w:rPr>
              <w:t>Budoucnost Vancouveru</w:t>
            </w:r>
          </w:p>
          <w:p w:rsidR="005B52F2" w:rsidRPr="00863A87" w:rsidRDefault="005B52F2" w:rsidP="00300D64">
            <w:pPr>
              <w:numPr>
                <w:ilvl w:val="0"/>
                <w:numId w:val="429"/>
              </w:numPr>
              <w:spacing w:after="0" w:line="240" w:lineRule="auto"/>
              <w:ind w:left="307" w:firstLine="0"/>
              <w:rPr>
                <w:rFonts w:ascii="Times New Roman" w:eastAsia="Calibri" w:hAnsi="Times New Roman" w:cs="Times New Roman"/>
              </w:rPr>
            </w:pPr>
            <w:r w:rsidRPr="00863A87">
              <w:rPr>
                <w:rFonts w:ascii="Times New Roman" w:eastAsia="Calibri" w:hAnsi="Times New Roman" w:cs="Times New Roman"/>
              </w:rPr>
              <w:t>Životní prostředí</w:t>
            </w:r>
          </w:p>
          <w:p w:rsidR="005B52F2" w:rsidRPr="00863A87" w:rsidRDefault="005B52F2" w:rsidP="00300D64">
            <w:pPr>
              <w:numPr>
                <w:ilvl w:val="0"/>
                <w:numId w:val="429"/>
              </w:numPr>
              <w:spacing w:after="0" w:line="240" w:lineRule="auto"/>
              <w:ind w:left="307" w:firstLine="0"/>
              <w:rPr>
                <w:rFonts w:ascii="Times New Roman" w:eastAsia="Calibri" w:hAnsi="Times New Roman" w:cs="Times New Roman"/>
              </w:rPr>
            </w:pPr>
            <w:r w:rsidRPr="00863A87">
              <w:rPr>
                <w:rFonts w:ascii="Times New Roman" w:eastAsia="Calibri" w:hAnsi="Times New Roman" w:cs="Times New Roman"/>
              </w:rPr>
              <w:t>Můj život v roce 2040</w:t>
            </w:r>
          </w:p>
          <w:p w:rsidR="005B52F2" w:rsidRPr="00863A87" w:rsidRDefault="005B52F2" w:rsidP="00300D64">
            <w:pPr>
              <w:numPr>
                <w:ilvl w:val="0"/>
                <w:numId w:val="429"/>
              </w:numPr>
              <w:spacing w:after="0" w:line="240" w:lineRule="auto"/>
              <w:ind w:left="307" w:firstLine="0"/>
              <w:rPr>
                <w:rFonts w:ascii="Times New Roman" w:eastAsia="Calibri" w:hAnsi="Times New Roman" w:cs="Times New Roman"/>
              </w:rPr>
            </w:pPr>
            <w:r w:rsidRPr="00863A87">
              <w:rPr>
                <w:rFonts w:ascii="Times New Roman" w:eastAsia="Calibri" w:hAnsi="Times New Roman" w:cs="Times New Roman"/>
              </w:rPr>
              <w:t xml:space="preserve">Nejlepší přítel </w:t>
            </w:r>
          </w:p>
          <w:p w:rsidR="005B52F2" w:rsidRPr="00863A87" w:rsidRDefault="005B52F2" w:rsidP="00300D64">
            <w:pPr>
              <w:numPr>
                <w:ilvl w:val="0"/>
                <w:numId w:val="429"/>
              </w:numPr>
              <w:spacing w:after="0" w:line="240" w:lineRule="auto"/>
              <w:ind w:left="307" w:firstLine="0"/>
              <w:rPr>
                <w:rFonts w:ascii="Times New Roman" w:eastAsia="Calibri" w:hAnsi="Times New Roman" w:cs="Times New Roman"/>
              </w:rPr>
            </w:pPr>
            <w:r w:rsidRPr="00863A87">
              <w:rPr>
                <w:rFonts w:ascii="Times New Roman" w:eastAsia="Calibri" w:hAnsi="Times New Roman" w:cs="Times New Roman"/>
              </w:rPr>
              <w:t>Problémy teenagerů</w:t>
            </w:r>
          </w:p>
          <w:p w:rsidR="005B52F2" w:rsidRPr="00863A87" w:rsidRDefault="005B52F2" w:rsidP="00300D64">
            <w:pPr>
              <w:numPr>
                <w:ilvl w:val="0"/>
                <w:numId w:val="429"/>
              </w:numPr>
              <w:spacing w:after="0" w:line="240" w:lineRule="auto"/>
              <w:ind w:left="307" w:firstLine="0"/>
              <w:rPr>
                <w:rFonts w:ascii="Times New Roman" w:eastAsia="Calibri" w:hAnsi="Times New Roman" w:cs="Times New Roman"/>
              </w:rPr>
            </w:pPr>
            <w:r w:rsidRPr="00863A87">
              <w:rPr>
                <w:rFonts w:ascii="Times New Roman" w:eastAsia="Calibri" w:hAnsi="Times New Roman" w:cs="Times New Roman"/>
              </w:rPr>
              <w:t>Romány</w:t>
            </w:r>
          </w:p>
          <w:p w:rsidR="005B52F2" w:rsidRPr="00863A87" w:rsidRDefault="005B52F2" w:rsidP="00300D64">
            <w:pPr>
              <w:numPr>
                <w:ilvl w:val="0"/>
                <w:numId w:val="429"/>
              </w:numPr>
              <w:spacing w:after="0" w:line="240" w:lineRule="auto"/>
              <w:ind w:left="307" w:firstLine="0"/>
              <w:rPr>
                <w:rFonts w:ascii="Times New Roman" w:eastAsia="Calibri" w:hAnsi="Times New Roman" w:cs="Times New Roman"/>
              </w:rPr>
            </w:pPr>
            <w:r w:rsidRPr="00863A87">
              <w:rPr>
                <w:rFonts w:ascii="Times New Roman" w:eastAsia="Calibri" w:hAnsi="Times New Roman" w:cs="Times New Roman"/>
              </w:rPr>
              <w:t>Pracovní místa, pozice, zkušenosti</w:t>
            </w:r>
          </w:p>
          <w:p w:rsidR="005B52F2" w:rsidRPr="00863A87" w:rsidRDefault="005B52F2" w:rsidP="00300D64">
            <w:pPr>
              <w:numPr>
                <w:ilvl w:val="0"/>
                <w:numId w:val="429"/>
              </w:numPr>
              <w:spacing w:after="0" w:line="240" w:lineRule="auto"/>
              <w:ind w:left="307" w:firstLine="0"/>
              <w:rPr>
                <w:rFonts w:ascii="Times New Roman" w:eastAsia="Calibri" w:hAnsi="Times New Roman" w:cs="Times New Roman"/>
              </w:rPr>
            </w:pPr>
            <w:r w:rsidRPr="00863A87">
              <w:rPr>
                <w:rFonts w:ascii="Times New Roman" w:eastAsia="Calibri" w:hAnsi="Times New Roman" w:cs="Times New Roman"/>
              </w:rPr>
              <w:t>Zdraví, zdravé návyky</w:t>
            </w:r>
          </w:p>
          <w:p w:rsidR="005B52F2" w:rsidRPr="00863A87" w:rsidRDefault="005B52F2" w:rsidP="00300D64">
            <w:pPr>
              <w:numPr>
                <w:ilvl w:val="0"/>
                <w:numId w:val="429"/>
              </w:numPr>
              <w:spacing w:after="0" w:line="240" w:lineRule="auto"/>
              <w:ind w:left="307" w:firstLine="0"/>
              <w:rPr>
                <w:rFonts w:ascii="Times New Roman" w:eastAsia="Calibri" w:hAnsi="Times New Roman" w:cs="Times New Roman"/>
              </w:rPr>
            </w:pPr>
            <w:r w:rsidRPr="00863A87">
              <w:rPr>
                <w:rFonts w:ascii="Times New Roman" w:eastAsia="Calibri" w:hAnsi="Times New Roman" w:cs="Times New Roman"/>
              </w:rPr>
              <w:t>Nemoci a symptomy</w:t>
            </w:r>
          </w:p>
          <w:p w:rsidR="005B52F2" w:rsidRPr="00863A87" w:rsidRDefault="005B52F2" w:rsidP="00300D64">
            <w:pPr>
              <w:numPr>
                <w:ilvl w:val="0"/>
                <w:numId w:val="429"/>
              </w:numPr>
              <w:spacing w:after="0" w:line="240" w:lineRule="auto"/>
              <w:ind w:left="307" w:firstLine="0"/>
              <w:rPr>
                <w:rFonts w:ascii="Times New Roman" w:eastAsia="Calibri" w:hAnsi="Times New Roman" w:cs="Times New Roman"/>
              </w:rPr>
            </w:pPr>
            <w:r w:rsidRPr="00863A87">
              <w:rPr>
                <w:rFonts w:ascii="Times New Roman" w:eastAsia="Calibri" w:hAnsi="Times New Roman" w:cs="Times New Roman"/>
              </w:rPr>
              <w:t>Části těla</w:t>
            </w:r>
          </w:p>
          <w:p w:rsidR="005B52F2" w:rsidRPr="00863A87" w:rsidRDefault="005B52F2" w:rsidP="00300D64">
            <w:pPr>
              <w:numPr>
                <w:ilvl w:val="0"/>
                <w:numId w:val="429"/>
              </w:numPr>
              <w:spacing w:after="0" w:line="240" w:lineRule="auto"/>
              <w:ind w:left="307" w:firstLine="0"/>
              <w:rPr>
                <w:rFonts w:ascii="Times New Roman" w:eastAsia="Calibri" w:hAnsi="Times New Roman" w:cs="Times New Roman"/>
              </w:rPr>
            </w:pPr>
            <w:r w:rsidRPr="00863A87">
              <w:rPr>
                <w:rFonts w:ascii="Times New Roman" w:eastAsia="Calibri" w:hAnsi="Times New Roman" w:cs="Times New Roman"/>
              </w:rPr>
              <w:t>UK, národní zvyky a stereotypy</w:t>
            </w:r>
          </w:p>
          <w:p w:rsidR="005B52F2" w:rsidRPr="00863A87" w:rsidRDefault="005B52F2" w:rsidP="00300D64">
            <w:pPr>
              <w:numPr>
                <w:ilvl w:val="0"/>
                <w:numId w:val="429"/>
              </w:numPr>
              <w:spacing w:after="0" w:line="240" w:lineRule="auto"/>
              <w:ind w:left="307" w:firstLine="0"/>
              <w:rPr>
                <w:rFonts w:ascii="Times New Roman" w:eastAsia="Calibri" w:hAnsi="Times New Roman" w:cs="Times New Roman"/>
              </w:rPr>
            </w:pPr>
            <w:r w:rsidRPr="00863A87">
              <w:rPr>
                <w:rFonts w:ascii="Times New Roman" w:eastAsia="Calibri" w:hAnsi="Times New Roman" w:cs="Times New Roman"/>
              </w:rPr>
              <w:lastRenderedPageBreak/>
              <w:t>ČR, národní zvyky a stereotypy</w:t>
            </w:r>
          </w:p>
          <w:p w:rsidR="005B52F2" w:rsidRPr="00863A87" w:rsidRDefault="005B52F2" w:rsidP="00300D64">
            <w:pPr>
              <w:numPr>
                <w:ilvl w:val="0"/>
                <w:numId w:val="429"/>
              </w:numPr>
              <w:spacing w:after="0" w:line="240" w:lineRule="auto"/>
              <w:ind w:left="307" w:firstLine="0"/>
              <w:rPr>
                <w:rFonts w:ascii="Times New Roman" w:eastAsia="Calibri" w:hAnsi="Times New Roman" w:cs="Times New Roman"/>
              </w:rPr>
            </w:pPr>
            <w:r w:rsidRPr="00863A87">
              <w:rPr>
                <w:rFonts w:ascii="Times New Roman" w:eastAsia="Calibri" w:hAnsi="Times New Roman" w:cs="Times New Roman"/>
              </w:rPr>
              <w:t>České zákony</w:t>
            </w:r>
          </w:p>
          <w:p w:rsidR="005B52F2" w:rsidRPr="00863A87" w:rsidRDefault="005B52F2" w:rsidP="00300D64">
            <w:pPr>
              <w:numPr>
                <w:ilvl w:val="0"/>
                <w:numId w:val="429"/>
              </w:numPr>
              <w:spacing w:after="0" w:line="240" w:lineRule="auto"/>
              <w:ind w:left="307" w:firstLine="0"/>
              <w:rPr>
                <w:rFonts w:ascii="Times New Roman" w:eastAsia="Calibri" w:hAnsi="Times New Roman" w:cs="Times New Roman"/>
              </w:rPr>
            </w:pPr>
            <w:r w:rsidRPr="00863A87">
              <w:rPr>
                <w:rFonts w:ascii="Times New Roman" w:eastAsia="Calibri" w:hAnsi="Times New Roman" w:cs="Times New Roman"/>
              </w:rPr>
              <w:t>Britská královská rodina</w:t>
            </w:r>
          </w:p>
          <w:p w:rsidR="005B52F2" w:rsidRPr="00863A87" w:rsidRDefault="005B52F2" w:rsidP="005B52F2">
            <w:pPr>
              <w:ind w:left="307"/>
              <w:rPr>
                <w:rFonts w:ascii="Times New Roman" w:eastAsia="Calibri" w:hAnsi="Times New Roman" w:cs="Times New Roman"/>
              </w:rPr>
            </w:pPr>
          </w:p>
          <w:p w:rsidR="005B52F2" w:rsidRPr="00863A87" w:rsidRDefault="005B52F2" w:rsidP="005B52F2">
            <w:pPr>
              <w:ind w:left="307"/>
              <w:rPr>
                <w:rFonts w:ascii="Times New Roman" w:eastAsia="Calibri" w:hAnsi="Times New Roman" w:cs="Times New Roman"/>
                <w:u w:val="single"/>
              </w:rPr>
            </w:pPr>
            <w:r w:rsidRPr="00863A87">
              <w:rPr>
                <w:rFonts w:ascii="Times New Roman" w:eastAsia="Calibri" w:hAnsi="Times New Roman" w:cs="Times New Roman"/>
                <w:u w:val="single"/>
              </w:rPr>
              <w:t>Jazykové prostředky:</w:t>
            </w:r>
          </w:p>
          <w:p w:rsidR="005B52F2" w:rsidRPr="00863A87" w:rsidRDefault="005B52F2" w:rsidP="00300D64">
            <w:pPr>
              <w:numPr>
                <w:ilvl w:val="0"/>
                <w:numId w:val="429"/>
              </w:numPr>
              <w:spacing w:after="0" w:line="240" w:lineRule="auto"/>
              <w:ind w:left="307" w:firstLine="0"/>
              <w:rPr>
                <w:rFonts w:ascii="Times New Roman" w:eastAsia="Calibri" w:hAnsi="Times New Roman" w:cs="Times New Roman"/>
              </w:rPr>
            </w:pPr>
            <w:r w:rsidRPr="00863A87">
              <w:rPr>
                <w:rFonts w:ascii="Times New Roman" w:eastAsia="Calibri" w:hAnsi="Times New Roman" w:cs="Times New Roman"/>
              </w:rPr>
              <w:t>Vyjádření budoucnosti: going to / will</w:t>
            </w:r>
          </w:p>
          <w:p w:rsidR="005B52F2" w:rsidRPr="00863A87" w:rsidRDefault="005B52F2" w:rsidP="00300D64">
            <w:pPr>
              <w:numPr>
                <w:ilvl w:val="0"/>
                <w:numId w:val="429"/>
              </w:numPr>
              <w:spacing w:after="0" w:line="240" w:lineRule="auto"/>
              <w:ind w:left="307" w:firstLine="0"/>
              <w:rPr>
                <w:rFonts w:ascii="Times New Roman" w:eastAsia="Calibri" w:hAnsi="Times New Roman" w:cs="Times New Roman"/>
              </w:rPr>
            </w:pPr>
            <w:r w:rsidRPr="00863A87">
              <w:rPr>
                <w:rFonts w:ascii="Times New Roman" w:eastAsia="Calibri" w:hAnsi="Times New Roman" w:cs="Times New Roman"/>
              </w:rPr>
              <w:t xml:space="preserve">Čísla </w:t>
            </w:r>
          </w:p>
          <w:p w:rsidR="005B52F2" w:rsidRPr="00863A87" w:rsidRDefault="005B52F2" w:rsidP="00300D64">
            <w:pPr>
              <w:numPr>
                <w:ilvl w:val="0"/>
                <w:numId w:val="429"/>
              </w:numPr>
              <w:spacing w:after="0" w:line="240" w:lineRule="auto"/>
              <w:ind w:left="307" w:firstLine="0"/>
              <w:rPr>
                <w:rFonts w:ascii="Times New Roman" w:eastAsia="Calibri" w:hAnsi="Times New Roman" w:cs="Times New Roman"/>
              </w:rPr>
            </w:pPr>
            <w:r w:rsidRPr="00863A87">
              <w:rPr>
                <w:rFonts w:ascii="Times New Roman" w:eastAsia="Calibri" w:hAnsi="Times New Roman" w:cs="Times New Roman"/>
              </w:rPr>
              <w:t>Srovnávání: more than, fewer than, less than</w:t>
            </w:r>
          </w:p>
          <w:p w:rsidR="005B52F2" w:rsidRPr="00863A87" w:rsidRDefault="005B52F2" w:rsidP="00300D64">
            <w:pPr>
              <w:numPr>
                <w:ilvl w:val="0"/>
                <w:numId w:val="429"/>
              </w:numPr>
              <w:spacing w:after="0" w:line="240" w:lineRule="auto"/>
              <w:ind w:left="307" w:firstLine="0"/>
              <w:rPr>
                <w:rFonts w:ascii="Times New Roman" w:eastAsia="Calibri" w:hAnsi="Times New Roman" w:cs="Times New Roman"/>
              </w:rPr>
            </w:pPr>
            <w:r w:rsidRPr="00863A87">
              <w:rPr>
                <w:rFonts w:ascii="Times New Roman" w:eastAsia="Calibri" w:hAnsi="Times New Roman" w:cs="Times New Roman"/>
              </w:rPr>
              <w:t>As much / many as</w:t>
            </w:r>
          </w:p>
          <w:p w:rsidR="005B52F2" w:rsidRPr="00863A87" w:rsidRDefault="005B52F2" w:rsidP="00300D64">
            <w:pPr>
              <w:numPr>
                <w:ilvl w:val="0"/>
                <w:numId w:val="429"/>
              </w:numPr>
              <w:spacing w:after="0" w:line="240" w:lineRule="auto"/>
              <w:ind w:left="307" w:firstLine="0"/>
              <w:rPr>
                <w:rFonts w:ascii="Times New Roman" w:eastAsia="Calibri" w:hAnsi="Times New Roman" w:cs="Times New Roman"/>
              </w:rPr>
            </w:pPr>
            <w:r w:rsidRPr="00863A87">
              <w:rPr>
                <w:rFonts w:ascii="Times New Roman" w:eastAsia="Calibri" w:hAnsi="Times New Roman" w:cs="Times New Roman"/>
              </w:rPr>
              <w:t>1. podmínková věta</w:t>
            </w:r>
          </w:p>
          <w:p w:rsidR="005B52F2" w:rsidRPr="00863A87" w:rsidRDefault="005B52F2" w:rsidP="00300D64">
            <w:pPr>
              <w:numPr>
                <w:ilvl w:val="0"/>
                <w:numId w:val="429"/>
              </w:numPr>
              <w:spacing w:after="0" w:line="240" w:lineRule="auto"/>
              <w:ind w:left="307" w:firstLine="0"/>
              <w:rPr>
                <w:rFonts w:ascii="Times New Roman" w:eastAsia="Calibri" w:hAnsi="Times New Roman" w:cs="Times New Roman"/>
              </w:rPr>
            </w:pPr>
            <w:r w:rsidRPr="00863A87">
              <w:rPr>
                <w:rFonts w:ascii="Times New Roman" w:eastAsia="Calibri" w:hAnsi="Times New Roman" w:cs="Times New Roman"/>
              </w:rPr>
              <w:t>Pasivum: use / is used for</w:t>
            </w:r>
          </w:p>
          <w:p w:rsidR="005B52F2" w:rsidRPr="00863A87" w:rsidRDefault="005B52F2" w:rsidP="00300D64">
            <w:pPr>
              <w:numPr>
                <w:ilvl w:val="0"/>
                <w:numId w:val="429"/>
              </w:numPr>
              <w:spacing w:after="0" w:line="240" w:lineRule="auto"/>
              <w:ind w:left="307" w:firstLine="0"/>
              <w:rPr>
                <w:rFonts w:ascii="Times New Roman" w:eastAsia="Calibri" w:hAnsi="Times New Roman" w:cs="Times New Roman"/>
              </w:rPr>
            </w:pPr>
            <w:r w:rsidRPr="00863A87">
              <w:rPr>
                <w:rFonts w:ascii="Times New Roman" w:eastAsia="Calibri" w:hAnsi="Times New Roman" w:cs="Times New Roman"/>
              </w:rPr>
              <w:t>Předpřítomný čas prostý</w:t>
            </w:r>
          </w:p>
          <w:p w:rsidR="005B52F2" w:rsidRPr="00863A87" w:rsidRDefault="005B52F2" w:rsidP="00300D64">
            <w:pPr>
              <w:numPr>
                <w:ilvl w:val="0"/>
                <w:numId w:val="429"/>
              </w:numPr>
              <w:spacing w:after="0" w:line="240" w:lineRule="auto"/>
              <w:ind w:left="307" w:firstLine="0"/>
              <w:rPr>
                <w:rFonts w:ascii="Times New Roman" w:eastAsia="Calibri" w:hAnsi="Times New Roman" w:cs="Times New Roman"/>
              </w:rPr>
            </w:pPr>
            <w:r w:rsidRPr="00863A87">
              <w:rPr>
                <w:rFonts w:ascii="Times New Roman" w:eastAsia="Calibri" w:hAnsi="Times New Roman" w:cs="Times New Roman"/>
              </w:rPr>
              <w:t>Nepravidelná slovesa: příčestí trpné</w:t>
            </w:r>
          </w:p>
          <w:p w:rsidR="005B52F2" w:rsidRPr="00863A87" w:rsidRDefault="005B52F2" w:rsidP="00300D64">
            <w:pPr>
              <w:numPr>
                <w:ilvl w:val="0"/>
                <w:numId w:val="429"/>
              </w:numPr>
              <w:spacing w:after="0" w:line="240" w:lineRule="auto"/>
              <w:ind w:left="307" w:firstLine="0"/>
              <w:rPr>
                <w:rFonts w:ascii="Times New Roman" w:eastAsia="Calibri" w:hAnsi="Times New Roman" w:cs="Times New Roman"/>
              </w:rPr>
            </w:pPr>
            <w:r w:rsidRPr="00863A87">
              <w:rPr>
                <w:rFonts w:ascii="Times New Roman" w:eastAsia="Calibri" w:hAnsi="Times New Roman" w:cs="Times New Roman"/>
              </w:rPr>
              <w:t>Vyjádření preference: would rather, prefer</w:t>
            </w:r>
          </w:p>
          <w:p w:rsidR="005B52F2" w:rsidRPr="00863A87" w:rsidRDefault="005B52F2" w:rsidP="00300D64">
            <w:pPr>
              <w:numPr>
                <w:ilvl w:val="0"/>
                <w:numId w:val="429"/>
              </w:numPr>
              <w:spacing w:after="0" w:line="240" w:lineRule="auto"/>
              <w:ind w:left="307" w:firstLine="0"/>
              <w:rPr>
                <w:rFonts w:ascii="Times New Roman" w:eastAsia="Calibri" w:hAnsi="Times New Roman" w:cs="Times New Roman"/>
              </w:rPr>
            </w:pPr>
            <w:r w:rsidRPr="00863A87">
              <w:rPr>
                <w:rFonts w:ascii="Times New Roman" w:eastAsia="Calibri" w:hAnsi="Times New Roman" w:cs="Times New Roman"/>
              </w:rPr>
              <w:t xml:space="preserve">Předpřítomný čas prostý + příslovce,  </w:t>
            </w:r>
          </w:p>
          <w:p w:rsidR="005B52F2" w:rsidRPr="00863A87" w:rsidRDefault="005B52F2" w:rsidP="005B52F2">
            <w:pPr>
              <w:ind w:left="307"/>
              <w:rPr>
                <w:rFonts w:ascii="Times New Roman" w:eastAsia="Calibri" w:hAnsi="Times New Roman" w:cs="Times New Roman"/>
              </w:rPr>
            </w:pPr>
            <w:r w:rsidRPr="00863A87">
              <w:rPr>
                <w:rFonts w:ascii="Times New Roman" w:eastAsia="Calibri" w:hAnsi="Times New Roman" w:cs="Times New Roman"/>
              </w:rPr>
              <w:t xml:space="preserve">          předložky (still, yet, alread</w:t>
            </w:r>
            <w:r w:rsidRPr="00863A87">
              <w:rPr>
                <w:rFonts w:ascii="Times New Roman" w:hAnsi="Times New Roman" w:cs="Times New Roman"/>
              </w:rPr>
              <w:t>y)</w:t>
            </w:r>
          </w:p>
          <w:p w:rsidR="005B52F2" w:rsidRPr="00863A87" w:rsidRDefault="005B52F2" w:rsidP="00300D64">
            <w:pPr>
              <w:numPr>
                <w:ilvl w:val="0"/>
                <w:numId w:val="429"/>
              </w:numPr>
              <w:spacing w:after="0" w:line="240" w:lineRule="auto"/>
              <w:ind w:left="307" w:firstLine="0"/>
              <w:rPr>
                <w:rFonts w:ascii="Times New Roman" w:eastAsia="Calibri" w:hAnsi="Times New Roman" w:cs="Times New Roman"/>
              </w:rPr>
            </w:pPr>
            <w:r w:rsidRPr="00863A87">
              <w:rPr>
                <w:rFonts w:ascii="Times New Roman" w:eastAsia="Calibri" w:hAnsi="Times New Roman" w:cs="Times New Roman"/>
              </w:rPr>
              <w:t>Will have to</w:t>
            </w:r>
          </w:p>
          <w:p w:rsidR="005B52F2" w:rsidRPr="00863A87" w:rsidRDefault="005B52F2" w:rsidP="00300D64">
            <w:pPr>
              <w:numPr>
                <w:ilvl w:val="0"/>
                <w:numId w:val="429"/>
              </w:numPr>
              <w:spacing w:after="0" w:line="240" w:lineRule="auto"/>
              <w:ind w:left="307" w:firstLine="0"/>
              <w:rPr>
                <w:rFonts w:ascii="Times New Roman" w:eastAsia="Calibri" w:hAnsi="Times New Roman" w:cs="Times New Roman"/>
              </w:rPr>
            </w:pPr>
            <w:r w:rsidRPr="00863A87">
              <w:rPr>
                <w:rFonts w:ascii="Times New Roman" w:eastAsia="Calibri" w:hAnsi="Times New Roman" w:cs="Times New Roman"/>
              </w:rPr>
              <w:t>Předpřítomný čas prostý + since / for</w:t>
            </w:r>
          </w:p>
          <w:p w:rsidR="005B52F2" w:rsidRPr="00863A87" w:rsidRDefault="005B52F2" w:rsidP="00300D64">
            <w:pPr>
              <w:numPr>
                <w:ilvl w:val="0"/>
                <w:numId w:val="429"/>
              </w:numPr>
              <w:spacing w:after="0" w:line="240" w:lineRule="auto"/>
              <w:ind w:left="307" w:firstLine="0"/>
              <w:rPr>
                <w:rFonts w:ascii="Times New Roman" w:eastAsia="Calibri" w:hAnsi="Times New Roman" w:cs="Times New Roman"/>
              </w:rPr>
            </w:pPr>
            <w:r w:rsidRPr="00863A87">
              <w:rPr>
                <w:rFonts w:ascii="Times New Roman" w:eastAsia="Calibri" w:hAnsi="Times New Roman" w:cs="Times New Roman"/>
              </w:rPr>
              <w:t>2. podmínková věta</w:t>
            </w:r>
          </w:p>
          <w:p w:rsidR="005B52F2" w:rsidRPr="00863A87" w:rsidRDefault="005B52F2" w:rsidP="00300D64">
            <w:pPr>
              <w:numPr>
                <w:ilvl w:val="0"/>
                <w:numId w:val="429"/>
              </w:numPr>
              <w:spacing w:after="0" w:line="240" w:lineRule="auto"/>
              <w:ind w:left="307" w:firstLine="0"/>
              <w:rPr>
                <w:rFonts w:ascii="Times New Roman" w:eastAsia="Calibri" w:hAnsi="Times New Roman" w:cs="Times New Roman"/>
              </w:rPr>
            </w:pPr>
            <w:r w:rsidRPr="00863A87">
              <w:rPr>
                <w:rFonts w:ascii="Times New Roman" w:eastAsia="Calibri" w:hAnsi="Times New Roman" w:cs="Times New Roman"/>
              </w:rPr>
              <w:t>Be allowed to</w:t>
            </w:r>
            <w:r w:rsidRPr="00863A87">
              <w:rPr>
                <w:rFonts w:ascii="Times New Roman" w:hAnsi="Times New Roman" w:cs="Times New Roman"/>
              </w:rPr>
              <w:t xml:space="preserve">, </w:t>
            </w:r>
            <w:r w:rsidRPr="00863A87">
              <w:rPr>
                <w:rFonts w:ascii="Times New Roman" w:eastAsia="Calibri" w:hAnsi="Times New Roman" w:cs="Times New Roman"/>
              </w:rPr>
              <w:t>can / not allowed to</w:t>
            </w:r>
          </w:p>
          <w:p w:rsidR="005B52F2" w:rsidRPr="00D63FA4" w:rsidRDefault="005B52F2" w:rsidP="00D63FA4">
            <w:pPr>
              <w:numPr>
                <w:ilvl w:val="0"/>
                <w:numId w:val="429"/>
              </w:numPr>
              <w:spacing w:after="0" w:line="240" w:lineRule="auto"/>
              <w:ind w:left="307" w:firstLine="0"/>
              <w:rPr>
                <w:rFonts w:ascii="Times New Roman" w:eastAsia="Calibri" w:hAnsi="Times New Roman" w:cs="Times New Roman"/>
              </w:rPr>
            </w:pPr>
            <w:r w:rsidRPr="00863A87">
              <w:rPr>
                <w:rFonts w:ascii="Times New Roman" w:eastAsia="Calibri" w:hAnsi="Times New Roman" w:cs="Times New Roman"/>
              </w:rPr>
              <w:t>Must / have to / musn</w:t>
            </w:r>
            <w:r w:rsidRPr="00863A87">
              <w:rPr>
                <w:rFonts w:ascii="Times New Roman" w:hAnsi="Times New Roman" w:cs="Times New Roman"/>
                <w:color w:val="000000"/>
                <w:sz w:val="24"/>
                <w:szCs w:val="24"/>
                <w:lang w:val="en-GB"/>
              </w:rPr>
              <w:t>’</w:t>
            </w:r>
            <w:r w:rsidRPr="00863A87">
              <w:rPr>
                <w:rFonts w:ascii="Times New Roman" w:eastAsia="Calibri" w:hAnsi="Times New Roman" w:cs="Times New Roman"/>
              </w:rPr>
              <w:t>t / don</w:t>
            </w:r>
            <w:r w:rsidRPr="00863A87">
              <w:rPr>
                <w:rFonts w:ascii="Times New Roman" w:hAnsi="Times New Roman" w:cs="Times New Roman"/>
                <w:color w:val="000000"/>
                <w:sz w:val="24"/>
                <w:szCs w:val="24"/>
                <w:lang w:val="en-GB"/>
              </w:rPr>
              <w:t>’</w:t>
            </w:r>
            <w:r w:rsidRPr="00863A87">
              <w:rPr>
                <w:rFonts w:ascii="Times New Roman" w:eastAsia="Calibri" w:hAnsi="Times New Roman" w:cs="Times New Roman"/>
              </w:rPr>
              <w:t>t have to</w:t>
            </w:r>
          </w:p>
          <w:p w:rsidR="005B52F2" w:rsidRPr="00863A87" w:rsidRDefault="005B52F2" w:rsidP="005B52F2">
            <w:pPr>
              <w:autoSpaceDE w:val="0"/>
              <w:autoSpaceDN w:val="0"/>
              <w:adjustRightInd w:val="0"/>
              <w:rPr>
                <w:rFonts w:ascii="Times New Roman" w:hAnsi="Times New Roman" w:cs="Times New Roman"/>
                <w:color w:val="000000"/>
                <w:sz w:val="23"/>
                <w:szCs w:val="23"/>
              </w:rPr>
            </w:pPr>
          </w:p>
        </w:tc>
        <w:tc>
          <w:tcPr>
            <w:tcW w:w="1560" w:type="dxa"/>
            <w:tcBorders>
              <w:top w:val="single" w:sz="4" w:space="0" w:color="auto"/>
              <w:bottom w:val="single" w:sz="4" w:space="0" w:color="auto"/>
            </w:tcBorders>
          </w:tcPr>
          <w:p w:rsidR="005B52F2" w:rsidRPr="00863A87" w:rsidRDefault="005B52F2" w:rsidP="005B52F2">
            <w:pPr>
              <w:rPr>
                <w:rFonts w:ascii="Times New Roman" w:hAnsi="Times New Roman" w:cs="Times New Roman"/>
              </w:rPr>
            </w:pPr>
          </w:p>
          <w:p w:rsidR="005B52F2" w:rsidRPr="00863A87" w:rsidRDefault="005B52F2" w:rsidP="005B52F2">
            <w:pPr>
              <w:rPr>
                <w:rFonts w:ascii="Times New Roman" w:hAnsi="Times New Roman" w:cs="Times New Roman"/>
              </w:rPr>
            </w:pPr>
          </w:p>
          <w:p w:rsidR="005B52F2" w:rsidRPr="00863A87" w:rsidRDefault="005B52F2" w:rsidP="005B52F2">
            <w:pPr>
              <w:rPr>
                <w:rFonts w:ascii="Times New Roman" w:hAnsi="Times New Roman" w:cs="Times New Roman"/>
              </w:rPr>
            </w:pPr>
            <w:r w:rsidRPr="00863A87">
              <w:rPr>
                <w:rFonts w:ascii="Times New Roman" w:hAnsi="Times New Roman" w:cs="Times New Roman"/>
              </w:rPr>
              <w:t>Ú, T, D, K, SkP, OM, SP, ČT, PsS, PO, ŠP, R</w:t>
            </w:r>
          </w:p>
        </w:tc>
        <w:tc>
          <w:tcPr>
            <w:tcW w:w="1842" w:type="dxa"/>
            <w:tcBorders>
              <w:top w:val="single" w:sz="4" w:space="0" w:color="auto"/>
              <w:bottom w:val="single" w:sz="4" w:space="0" w:color="auto"/>
            </w:tcBorders>
          </w:tcPr>
          <w:p w:rsidR="005B52F2" w:rsidRPr="00863A87" w:rsidRDefault="005B52F2" w:rsidP="005B52F2">
            <w:pPr>
              <w:rPr>
                <w:rFonts w:ascii="Times New Roman" w:hAnsi="Times New Roman" w:cs="Times New Roman"/>
              </w:rPr>
            </w:pPr>
          </w:p>
          <w:p w:rsidR="005B52F2" w:rsidRPr="00863A87" w:rsidRDefault="005B52F2" w:rsidP="005B52F2">
            <w:pPr>
              <w:rPr>
                <w:rFonts w:ascii="Times New Roman" w:hAnsi="Times New Roman" w:cs="Times New Roman"/>
                <w:sz w:val="24"/>
                <w:szCs w:val="24"/>
              </w:rPr>
            </w:pPr>
            <w:r w:rsidRPr="00863A87">
              <w:rPr>
                <w:rFonts w:ascii="Times New Roman" w:hAnsi="Times New Roman" w:cs="Times New Roman"/>
                <w:sz w:val="24"/>
                <w:szCs w:val="24"/>
              </w:rPr>
              <w:t>AJ-OV:4.1,4.2,4.3</w:t>
            </w:r>
          </w:p>
          <w:p w:rsidR="005B52F2" w:rsidRPr="00863A87" w:rsidRDefault="005B52F2" w:rsidP="005B52F2">
            <w:pPr>
              <w:rPr>
                <w:rFonts w:ascii="Times New Roman" w:hAnsi="Times New Roman" w:cs="Times New Roman"/>
                <w:sz w:val="24"/>
                <w:szCs w:val="24"/>
              </w:rPr>
            </w:pPr>
            <w:r w:rsidRPr="00863A87">
              <w:rPr>
                <w:rFonts w:ascii="Times New Roman" w:hAnsi="Times New Roman" w:cs="Times New Roman"/>
                <w:sz w:val="24"/>
                <w:szCs w:val="24"/>
              </w:rPr>
              <w:t xml:space="preserve">   U:1.2,1.3,1.4</w:t>
            </w:r>
          </w:p>
          <w:p w:rsidR="005B52F2" w:rsidRPr="00863A87" w:rsidRDefault="005B52F2" w:rsidP="005B52F2">
            <w:pPr>
              <w:rPr>
                <w:rFonts w:ascii="Times New Roman" w:hAnsi="Times New Roman" w:cs="Times New Roman"/>
              </w:rPr>
            </w:pPr>
          </w:p>
        </w:tc>
      </w:tr>
    </w:tbl>
    <w:p w:rsidR="00863A87" w:rsidRDefault="00863A87" w:rsidP="00031E58">
      <w:pPr>
        <w:spacing w:after="0"/>
        <w:rPr>
          <w:rFonts w:ascii="Times New Roman" w:hAnsi="Times New Roman" w:cs="Times New Roman"/>
          <w:b/>
          <w:sz w:val="24"/>
          <w:szCs w:val="24"/>
        </w:rPr>
      </w:pPr>
    </w:p>
    <w:p w:rsidR="00863A87" w:rsidRPr="00863A87" w:rsidRDefault="00863A87" w:rsidP="00950FAE">
      <w:pPr>
        <w:spacing w:after="0"/>
        <w:rPr>
          <w:rFonts w:ascii="Times New Roman" w:hAnsi="Times New Roman" w:cs="Times New Roman"/>
          <w:b/>
          <w:sz w:val="24"/>
          <w:szCs w:val="24"/>
        </w:rPr>
      </w:pPr>
      <w:r w:rsidRPr="00863A87">
        <w:rPr>
          <w:rFonts w:ascii="Times New Roman" w:hAnsi="Times New Roman" w:cs="Times New Roman"/>
          <w:b/>
          <w:sz w:val="24"/>
          <w:szCs w:val="24"/>
        </w:rPr>
        <w:t>Předmět: Anglický jazyk</w:t>
      </w:r>
    </w:p>
    <w:p w:rsidR="00863A87" w:rsidRPr="00950FAE" w:rsidRDefault="00950FAE" w:rsidP="00950FAE">
      <w:pPr>
        <w:spacing w:after="0"/>
        <w:rPr>
          <w:rFonts w:ascii="Times New Roman" w:hAnsi="Times New Roman" w:cs="Times New Roman"/>
          <w:b/>
          <w:sz w:val="24"/>
          <w:szCs w:val="24"/>
        </w:rPr>
      </w:pPr>
      <w:r>
        <w:rPr>
          <w:rFonts w:ascii="Times New Roman" w:hAnsi="Times New Roman" w:cs="Times New Roman"/>
          <w:b/>
          <w:sz w:val="24"/>
          <w:szCs w:val="24"/>
        </w:rPr>
        <w:t>Ročník: 9.</w:t>
      </w:r>
    </w:p>
    <w:tbl>
      <w:tblPr>
        <w:tblW w:w="14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441"/>
        <w:gridCol w:w="3186"/>
        <w:gridCol w:w="1776"/>
        <w:gridCol w:w="1842"/>
      </w:tblGrid>
      <w:tr w:rsidR="00950FAE" w:rsidRPr="00863A87" w:rsidTr="00950FAE">
        <w:tc>
          <w:tcPr>
            <w:tcW w:w="7441" w:type="dxa"/>
            <w:tcBorders>
              <w:bottom w:val="single" w:sz="4" w:space="0" w:color="auto"/>
            </w:tcBorders>
          </w:tcPr>
          <w:p w:rsidR="00950FAE" w:rsidRPr="00050F52" w:rsidRDefault="00950FAE" w:rsidP="00950FAE">
            <w:pPr>
              <w:rPr>
                <w:rFonts w:ascii="Times New Roman" w:hAnsi="Times New Roman" w:cs="Times New Roman"/>
                <w:b/>
                <w:bCs/>
                <w:sz w:val="24"/>
                <w:szCs w:val="24"/>
              </w:rPr>
            </w:pPr>
            <w:r w:rsidRPr="00050F52">
              <w:rPr>
                <w:rFonts w:ascii="Times New Roman" w:hAnsi="Times New Roman" w:cs="Times New Roman"/>
                <w:b/>
                <w:bCs/>
                <w:caps/>
                <w:sz w:val="24"/>
                <w:szCs w:val="24"/>
              </w:rPr>
              <w:t>Rozpracované očekávaNé výstupy</w:t>
            </w:r>
          </w:p>
        </w:tc>
        <w:tc>
          <w:tcPr>
            <w:tcW w:w="3186" w:type="dxa"/>
            <w:tcBorders>
              <w:bottom w:val="single" w:sz="4" w:space="0" w:color="auto"/>
            </w:tcBorders>
          </w:tcPr>
          <w:p w:rsidR="00950FAE" w:rsidRPr="00050F52" w:rsidRDefault="00950FAE" w:rsidP="00950FAE">
            <w:pPr>
              <w:jc w:val="center"/>
              <w:rPr>
                <w:rFonts w:ascii="Times New Roman" w:hAnsi="Times New Roman" w:cs="Times New Roman"/>
                <w:b/>
                <w:bCs/>
                <w:sz w:val="24"/>
                <w:szCs w:val="24"/>
              </w:rPr>
            </w:pPr>
            <w:r w:rsidRPr="00050F52">
              <w:rPr>
                <w:rFonts w:ascii="Times New Roman" w:hAnsi="Times New Roman" w:cs="Times New Roman"/>
                <w:b/>
                <w:bCs/>
                <w:caps/>
                <w:sz w:val="24"/>
                <w:szCs w:val="24"/>
              </w:rPr>
              <w:t>Učivo</w:t>
            </w:r>
          </w:p>
        </w:tc>
        <w:tc>
          <w:tcPr>
            <w:tcW w:w="1776" w:type="dxa"/>
            <w:tcBorders>
              <w:bottom w:val="single" w:sz="4" w:space="0" w:color="auto"/>
            </w:tcBorders>
          </w:tcPr>
          <w:p w:rsidR="00950FAE" w:rsidRPr="00FF15D0" w:rsidRDefault="00E71D30" w:rsidP="00FF15D0">
            <w:pPr>
              <w:rPr>
                <w:rFonts w:ascii="Times New Roman" w:hAnsi="Times New Roman" w:cs="Times New Roman"/>
                <w:b/>
              </w:rPr>
            </w:pPr>
            <w:r w:rsidRPr="00FF15D0">
              <w:rPr>
                <w:rFonts w:ascii="Times New Roman" w:hAnsi="Times New Roman" w:cs="Times New Roman"/>
                <w:b/>
              </w:rPr>
              <w:t xml:space="preserve">Způsoby </w:t>
            </w:r>
            <w:r w:rsidR="00950FAE" w:rsidRPr="00FF15D0">
              <w:rPr>
                <w:rFonts w:ascii="Times New Roman" w:hAnsi="Times New Roman" w:cs="Times New Roman"/>
                <w:b/>
              </w:rPr>
              <w:t>hodnocení</w:t>
            </w:r>
          </w:p>
        </w:tc>
        <w:tc>
          <w:tcPr>
            <w:tcW w:w="1842" w:type="dxa"/>
            <w:tcBorders>
              <w:bottom w:val="single" w:sz="4" w:space="0" w:color="auto"/>
            </w:tcBorders>
          </w:tcPr>
          <w:p w:rsidR="00950FAE" w:rsidRPr="00E71D30" w:rsidRDefault="00E71D30" w:rsidP="00E71D30">
            <w:pPr>
              <w:spacing w:after="0"/>
              <w:rPr>
                <w:rFonts w:ascii="Times New Roman" w:hAnsi="Times New Roman" w:cs="Times New Roman"/>
                <w:b/>
              </w:rPr>
            </w:pPr>
            <w:r w:rsidRPr="00E71D30">
              <w:rPr>
                <w:rFonts w:ascii="Times New Roman" w:hAnsi="Times New Roman" w:cs="Times New Roman"/>
                <w:b/>
              </w:rPr>
              <w:t xml:space="preserve">Vazby a </w:t>
            </w:r>
            <w:r w:rsidR="00950FAE" w:rsidRPr="00E71D30">
              <w:rPr>
                <w:rFonts w:ascii="Times New Roman" w:hAnsi="Times New Roman" w:cs="Times New Roman"/>
                <w:b/>
              </w:rPr>
              <w:t xml:space="preserve">přesahy </w:t>
            </w:r>
            <w:r w:rsidRPr="00E71D30">
              <w:rPr>
                <w:rFonts w:ascii="Times New Roman" w:hAnsi="Times New Roman" w:cs="Times New Roman"/>
                <w:b/>
              </w:rPr>
              <w:t xml:space="preserve">  </w:t>
            </w:r>
            <w:r w:rsidR="00950FAE" w:rsidRPr="00E71D30">
              <w:rPr>
                <w:rFonts w:ascii="Times New Roman" w:hAnsi="Times New Roman" w:cs="Times New Roman"/>
                <w:b/>
              </w:rPr>
              <w:t>v</w:t>
            </w:r>
            <w:r w:rsidRPr="00E71D30">
              <w:rPr>
                <w:rFonts w:ascii="Times New Roman" w:hAnsi="Times New Roman" w:cs="Times New Roman"/>
                <w:b/>
              </w:rPr>
              <w:t xml:space="preserve"> </w:t>
            </w:r>
            <w:r w:rsidR="00950FAE" w:rsidRPr="00E71D30">
              <w:rPr>
                <w:rFonts w:ascii="Times New Roman" w:hAnsi="Times New Roman" w:cs="Times New Roman"/>
                <w:b/>
              </w:rPr>
              <w:t>RVP</w:t>
            </w:r>
          </w:p>
        </w:tc>
      </w:tr>
      <w:tr w:rsidR="00863A87" w:rsidRPr="00863A87" w:rsidTr="006754D4">
        <w:tc>
          <w:tcPr>
            <w:tcW w:w="14245" w:type="dxa"/>
            <w:gridSpan w:val="4"/>
            <w:tcBorders>
              <w:top w:val="single" w:sz="4" w:space="0" w:color="auto"/>
              <w:left w:val="single" w:sz="4" w:space="0" w:color="auto"/>
              <w:bottom w:val="single" w:sz="4" w:space="0" w:color="auto"/>
              <w:right w:val="single" w:sz="4" w:space="0" w:color="auto"/>
            </w:tcBorders>
          </w:tcPr>
          <w:p w:rsidR="00863A87" w:rsidRPr="00D63FA4" w:rsidRDefault="00863A87" w:rsidP="00D63FA4">
            <w:pPr>
              <w:rPr>
                <w:rFonts w:ascii="Times New Roman" w:hAnsi="Times New Roman" w:cs="Times New Roman"/>
                <w:b/>
              </w:rPr>
            </w:pPr>
            <w:r w:rsidRPr="00D63FA4">
              <w:rPr>
                <w:rFonts w:ascii="Times New Roman" w:hAnsi="Times New Roman" w:cs="Times New Roman"/>
                <w:b/>
              </w:rPr>
              <w:t xml:space="preserve">POSLECH S POROZUMĚNÍM </w:t>
            </w:r>
          </w:p>
          <w:p w:rsidR="00863A87" w:rsidRPr="00863A87" w:rsidRDefault="00863A87" w:rsidP="006754D4">
            <w:pPr>
              <w:rPr>
                <w:rFonts w:ascii="Times New Roman" w:hAnsi="Times New Roman" w:cs="Times New Roman"/>
              </w:rPr>
            </w:pPr>
          </w:p>
        </w:tc>
      </w:tr>
      <w:tr w:rsidR="00863A87" w:rsidRPr="00863A87" w:rsidTr="00950FAE">
        <w:tc>
          <w:tcPr>
            <w:tcW w:w="7441" w:type="dxa"/>
            <w:tcBorders>
              <w:top w:val="single" w:sz="4" w:space="0" w:color="auto"/>
              <w:bottom w:val="single" w:sz="4" w:space="0" w:color="auto"/>
            </w:tcBorders>
          </w:tcPr>
          <w:p w:rsidR="00863A87" w:rsidRPr="00863A87" w:rsidRDefault="00863A87" w:rsidP="006754D4">
            <w:pPr>
              <w:pStyle w:val="Default"/>
              <w:jc w:val="both"/>
              <w:rPr>
                <w:i/>
                <w:sz w:val="23"/>
                <w:szCs w:val="23"/>
              </w:rPr>
            </w:pPr>
            <w:r w:rsidRPr="00863A87">
              <w:rPr>
                <w:i/>
                <w:sz w:val="23"/>
                <w:szCs w:val="23"/>
              </w:rPr>
              <w:t xml:space="preserve">žák </w:t>
            </w:r>
          </w:p>
          <w:p w:rsidR="00863A87" w:rsidRPr="00863A87" w:rsidRDefault="00863A87" w:rsidP="00300D64">
            <w:pPr>
              <w:pStyle w:val="Default"/>
              <w:numPr>
                <w:ilvl w:val="0"/>
                <w:numId w:val="192"/>
              </w:numPr>
              <w:suppressAutoHyphens w:val="0"/>
              <w:autoSpaceDN w:val="0"/>
              <w:adjustRightInd w:val="0"/>
              <w:jc w:val="both"/>
              <w:rPr>
                <w:i/>
                <w:sz w:val="23"/>
                <w:szCs w:val="23"/>
              </w:rPr>
            </w:pPr>
            <w:r w:rsidRPr="00863A87">
              <w:rPr>
                <w:bCs/>
                <w:i/>
                <w:iCs/>
                <w:sz w:val="23"/>
                <w:szCs w:val="23"/>
              </w:rPr>
              <w:t xml:space="preserve">rozumí informacím v jednoduchých poslechových textech, jsou-li pronášeny pomalu a zřetelně </w:t>
            </w:r>
          </w:p>
          <w:p w:rsidR="00863A87" w:rsidRPr="00863A87" w:rsidRDefault="00863A87" w:rsidP="006754D4">
            <w:pPr>
              <w:pStyle w:val="Default"/>
              <w:jc w:val="both"/>
              <w:rPr>
                <w:i/>
                <w:sz w:val="23"/>
                <w:szCs w:val="23"/>
              </w:rPr>
            </w:pPr>
          </w:p>
          <w:p w:rsidR="00863A87" w:rsidRPr="00863A87" w:rsidRDefault="00863A87" w:rsidP="00300D64">
            <w:pPr>
              <w:numPr>
                <w:ilvl w:val="0"/>
                <w:numId w:val="192"/>
              </w:numPr>
              <w:spacing w:after="0" w:line="240" w:lineRule="auto"/>
              <w:jc w:val="both"/>
              <w:rPr>
                <w:rFonts w:ascii="Times New Roman" w:hAnsi="Times New Roman" w:cs="Times New Roman"/>
                <w:i/>
              </w:rPr>
            </w:pPr>
            <w:r w:rsidRPr="00863A87">
              <w:rPr>
                <w:rFonts w:ascii="Times New Roman" w:hAnsi="Times New Roman" w:cs="Times New Roman"/>
                <w:bCs/>
                <w:i/>
                <w:iCs/>
                <w:sz w:val="23"/>
                <w:szCs w:val="23"/>
              </w:rPr>
              <w:t xml:space="preserve">rozumí obsahu jednoduché a zřetelně vyslovované promluvy či konverzace, který se týká osvojovaných témat </w:t>
            </w:r>
          </w:p>
        </w:tc>
        <w:tc>
          <w:tcPr>
            <w:tcW w:w="3186" w:type="dxa"/>
            <w:tcBorders>
              <w:top w:val="single" w:sz="4" w:space="0" w:color="auto"/>
              <w:bottom w:val="single" w:sz="4" w:space="0" w:color="auto"/>
            </w:tcBorders>
          </w:tcPr>
          <w:p w:rsidR="00863A87" w:rsidRPr="00863A87" w:rsidRDefault="00863A87" w:rsidP="006754D4">
            <w:pPr>
              <w:rPr>
                <w:rFonts w:ascii="Times New Roman" w:hAnsi="Times New Roman" w:cs="Times New Roman"/>
                <w:b/>
                <w:u w:val="single"/>
              </w:rPr>
            </w:pPr>
            <w:r w:rsidRPr="00863A87">
              <w:rPr>
                <w:rFonts w:ascii="Times New Roman" w:hAnsi="Times New Roman" w:cs="Times New Roman"/>
                <w:b/>
                <w:u w:val="single"/>
              </w:rPr>
              <w:t xml:space="preserve">Typy textů: </w:t>
            </w:r>
          </w:p>
          <w:p w:rsidR="00863A87" w:rsidRPr="00863A87" w:rsidRDefault="00863A87" w:rsidP="006754D4">
            <w:pPr>
              <w:rPr>
                <w:rFonts w:ascii="Times New Roman" w:hAnsi="Times New Roman" w:cs="Times New Roman"/>
              </w:rPr>
            </w:pPr>
            <w:r w:rsidRPr="00863A87">
              <w:rPr>
                <w:rFonts w:ascii="Times New Roman" w:hAnsi="Times New Roman" w:cs="Times New Roman"/>
              </w:rPr>
              <w:t xml:space="preserve">● Messenger </w:t>
            </w:r>
          </w:p>
          <w:p w:rsidR="00863A87" w:rsidRPr="00863A87" w:rsidRDefault="00863A87" w:rsidP="006754D4">
            <w:pPr>
              <w:rPr>
                <w:rFonts w:ascii="Times New Roman" w:hAnsi="Times New Roman" w:cs="Times New Roman"/>
              </w:rPr>
            </w:pPr>
            <w:r w:rsidRPr="00863A87">
              <w:rPr>
                <w:rFonts w:ascii="Times New Roman" w:hAnsi="Times New Roman" w:cs="Times New Roman"/>
              </w:rPr>
              <w:t xml:space="preserve">● Vlog </w:t>
            </w:r>
          </w:p>
          <w:p w:rsidR="00863A87" w:rsidRPr="00863A87" w:rsidRDefault="00863A87" w:rsidP="006754D4">
            <w:pPr>
              <w:rPr>
                <w:rFonts w:ascii="Times New Roman" w:hAnsi="Times New Roman" w:cs="Times New Roman"/>
              </w:rPr>
            </w:pPr>
            <w:r w:rsidRPr="00863A87">
              <w:rPr>
                <w:rFonts w:ascii="Times New Roman" w:hAnsi="Times New Roman" w:cs="Times New Roman"/>
              </w:rPr>
              <w:t>● Přihláška na střední školu</w:t>
            </w:r>
          </w:p>
          <w:p w:rsidR="00863A87" w:rsidRPr="00863A87" w:rsidRDefault="00863A87" w:rsidP="006754D4">
            <w:pPr>
              <w:rPr>
                <w:rFonts w:ascii="Times New Roman" w:hAnsi="Times New Roman" w:cs="Times New Roman"/>
              </w:rPr>
            </w:pPr>
            <w:r w:rsidRPr="00863A87">
              <w:rPr>
                <w:rFonts w:ascii="Times New Roman" w:hAnsi="Times New Roman" w:cs="Times New Roman"/>
              </w:rPr>
              <w:t xml:space="preserve"> ● Motivační rozhovor </w:t>
            </w:r>
          </w:p>
          <w:p w:rsidR="00863A87" w:rsidRPr="00863A87" w:rsidRDefault="00863A87" w:rsidP="006754D4">
            <w:pPr>
              <w:rPr>
                <w:rFonts w:ascii="Times New Roman" w:hAnsi="Times New Roman" w:cs="Times New Roman"/>
              </w:rPr>
            </w:pPr>
            <w:r w:rsidRPr="00863A87">
              <w:rPr>
                <w:rFonts w:ascii="Times New Roman" w:hAnsi="Times New Roman" w:cs="Times New Roman"/>
              </w:rPr>
              <w:t xml:space="preserve">● Instagramové příspěvky </w:t>
            </w:r>
          </w:p>
          <w:p w:rsidR="00863A87" w:rsidRPr="00863A87" w:rsidRDefault="00863A87" w:rsidP="006754D4">
            <w:pPr>
              <w:rPr>
                <w:rFonts w:ascii="Times New Roman" w:hAnsi="Times New Roman" w:cs="Times New Roman"/>
              </w:rPr>
            </w:pPr>
            <w:r w:rsidRPr="00863A87">
              <w:rPr>
                <w:rFonts w:ascii="Times New Roman" w:hAnsi="Times New Roman" w:cs="Times New Roman"/>
              </w:rPr>
              <w:t xml:space="preserve">● Popis obrázků </w:t>
            </w:r>
          </w:p>
          <w:p w:rsidR="00863A87" w:rsidRPr="00863A87" w:rsidRDefault="00863A87" w:rsidP="006754D4">
            <w:pPr>
              <w:rPr>
                <w:rFonts w:ascii="Times New Roman" w:hAnsi="Times New Roman" w:cs="Times New Roman"/>
              </w:rPr>
            </w:pPr>
            <w:r w:rsidRPr="00863A87">
              <w:rPr>
                <w:rFonts w:ascii="Times New Roman" w:hAnsi="Times New Roman" w:cs="Times New Roman"/>
              </w:rPr>
              <w:t xml:space="preserve">● Kvízy </w:t>
            </w:r>
          </w:p>
          <w:p w:rsidR="00863A87" w:rsidRPr="00863A87" w:rsidRDefault="00863A87" w:rsidP="006754D4">
            <w:pPr>
              <w:rPr>
                <w:rFonts w:ascii="Times New Roman" w:hAnsi="Times New Roman" w:cs="Times New Roman"/>
              </w:rPr>
            </w:pPr>
            <w:r w:rsidRPr="00863A87">
              <w:rPr>
                <w:rFonts w:ascii="Times New Roman" w:hAnsi="Times New Roman" w:cs="Times New Roman"/>
              </w:rPr>
              <w:t xml:space="preserve">● Psaní osobního profilu </w:t>
            </w:r>
          </w:p>
          <w:p w:rsidR="00863A87" w:rsidRPr="00863A87" w:rsidRDefault="00863A87" w:rsidP="006754D4">
            <w:pPr>
              <w:rPr>
                <w:rFonts w:ascii="Times New Roman" w:hAnsi="Times New Roman" w:cs="Times New Roman"/>
              </w:rPr>
            </w:pPr>
            <w:r w:rsidRPr="00863A87">
              <w:rPr>
                <w:rFonts w:ascii="Times New Roman" w:hAnsi="Times New Roman" w:cs="Times New Roman"/>
              </w:rPr>
              <w:t xml:space="preserve">● Webové stránky </w:t>
            </w:r>
          </w:p>
          <w:p w:rsidR="00863A87" w:rsidRPr="00863A87" w:rsidRDefault="00863A87" w:rsidP="006754D4">
            <w:pPr>
              <w:rPr>
                <w:rFonts w:ascii="Times New Roman" w:hAnsi="Times New Roman" w:cs="Times New Roman"/>
              </w:rPr>
            </w:pPr>
            <w:r w:rsidRPr="00863A87">
              <w:rPr>
                <w:rFonts w:ascii="Times New Roman" w:hAnsi="Times New Roman" w:cs="Times New Roman"/>
              </w:rPr>
              <w:t xml:space="preserve">● Tvorba webových stránek </w:t>
            </w:r>
          </w:p>
          <w:p w:rsidR="00863A87" w:rsidRPr="00863A87" w:rsidRDefault="00863A87" w:rsidP="006754D4">
            <w:pPr>
              <w:rPr>
                <w:rFonts w:ascii="Times New Roman" w:hAnsi="Times New Roman" w:cs="Times New Roman"/>
              </w:rPr>
            </w:pPr>
            <w:r w:rsidRPr="00863A87">
              <w:rPr>
                <w:rFonts w:ascii="Times New Roman" w:hAnsi="Times New Roman" w:cs="Times New Roman"/>
              </w:rPr>
              <w:t xml:space="preserve">● Vouchery </w:t>
            </w:r>
          </w:p>
          <w:p w:rsidR="00863A87" w:rsidRPr="00863A87" w:rsidRDefault="00863A87" w:rsidP="006754D4">
            <w:pPr>
              <w:rPr>
                <w:rFonts w:ascii="Times New Roman" w:hAnsi="Times New Roman" w:cs="Times New Roman"/>
              </w:rPr>
            </w:pPr>
            <w:r w:rsidRPr="00863A87">
              <w:rPr>
                <w:rFonts w:ascii="Times New Roman" w:hAnsi="Times New Roman" w:cs="Times New Roman"/>
              </w:rPr>
              <w:t xml:space="preserve">● Psaní hodnocení, recenze hostů </w:t>
            </w:r>
          </w:p>
          <w:p w:rsidR="00863A87" w:rsidRPr="00863A87" w:rsidRDefault="00863A87" w:rsidP="006754D4">
            <w:pPr>
              <w:rPr>
                <w:rFonts w:ascii="Times New Roman" w:hAnsi="Times New Roman" w:cs="Times New Roman"/>
              </w:rPr>
            </w:pPr>
            <w:r w:rsidRPr="00863A87">
              <w:rPr>
                <w:rFonts w:ascii="Times New Roman" w:hAnsi="Times New Roman" w:cs="Times New Roman"/>
              </w:rPr>
              <w:t xml:space="preserve">● Vytváření pravidel </w:t>
            </w:r>
          </w:p>
          <w:p w:rsidR="00863A87" w:rsidRPr="00863A87" w:rsidRDefault="00863A87" w:rsidP="006754D4">
            <w:pPr>
              <w:rPr>
                <w:rFonts w:ascii="Times New Roman" w:hAnsi="Times New Roman" w:cs="Times New Roman"/>
              </w:rPr>
            </w:pPr>
            <w:r w:rsidRPr="00863A87">
              <w:rPr>
                <w:rFonts w:ascii="Times New Roman" w:hAnsi="Times New Roman" w:cs="Times New Roman"/>
              </w:rPr>
              <w:t xml:space="preserve">● Příběh </w:t>
            </w:r>
          </w:p>
          <w:p w:rsidR="00863A87" w:rsidRPr="00863A87" w:rsidRDefault="00863A87" w:rsidP="006754D4">
            <w:pPr>
              <w:rPr>
                <w:rFonts w:ascii="Times New Roman" w:hAnsi="Times New Roman" w:cs="Times New Roman"/>
              </w:rPr>
            </w:pPr>
            <w:r w:rsidRPr="00863A87">
              <w:rPr>
                <w:rFonts w:ascii="Times New Roman" w:hAnsi="Times New Roman" w:cs="Times New Roman"/>
              </w:rPr>
              <w:lastRenderedPageBreak/>
              <w:t>● Články</w:t>
            </w:r>
          </w:p>
          <w:p w:rsidR="00863A87" w:rsidRPr="00863A87" w:rsidRDefault="00863A87" w:rsidP="006754D4">
            <w:pPr>
              <w:rPr>
                <w:rFonts w:ascii="Times New Roman" w:hAnsi="Times New Roman" w:cs="Times New Roman"/>
              </w:rPr>
            </w:pPr>
            <w:r w:rsidRPr="00863A87">
              <w:rPr>
                <w:rFonts w:ascii="Times New Roman" w:hAnsi="Times New Roman" w:cs="Times New Roman"/>
              </w:rPr>
              <w:t xml:space="preserve"> ● Krátké dialogy </w:t>
            </w:r>
          </w:p>
          <w:p w:rsidR="00863A87" w:rsidRPr="00863A87" w:rsidRDefault="00863A87" w:rsidP="006754D4">
            <w:pPr>
              <w:rPr>
                <w:rFonts w:ascii="Times New Roman" w:hAnsi="Times New Roman" w:cs="Times New Roman"/>
              </w:rPr>
            </w:pPr>
            <w:r w:rsidRPr="00863A87">
              <w:rPr>
                <w:rFonts w:ascii="Times New Roman" w:hAnsi="Times New Roman" w:cs="Times New Roman"/>
              </w:rPr>
              <w:t xml:space="preserve">● Osobní rozhovor </w:t>
            </w:r>
          </w:p>
          <w:p w:rsidR="00863A87" w:rsidRPr="00863A87" w:rsidRDefault="00863A87" w:rsidP="006754D4">
            <w:pPr>
              <w:rPr>
                <w:rFonts w:ascii="Times New Roman" w:hAnsi="Times New Roman" w:cs="Times New Roman"/>
              </w:rPr>
            </w:pPr>
            <w:r w:rsidRPr="00863A87">
              <w:rPr>
                <w:rFonts w:ascii="Times New Roman" w:hAnsi="Times New Roman" w:cs="Times New Roman"/>
              </w:rPr>
              <w:t xml:space="preserve">● Reálie anglicky mluvících zemí </w:t>
            </w:r>
          </w:p>
          <w:p w:rsidR="00863A87" w:rsidRPr="00863A87" w:rsidRDefault="00863A87" w:rsidP="006754D4">
            <w:pPr>
              <w:rPr>
                <w:rFonts w:ascii="Times New Roman" w:hAnsi="Times New Roman" w:cs="Times New Roman"/>
              </w:rPr>
            </w:pPr>
            <w:r w:rsidRPr="00863A87">
              <w:rPr>
                <w:rFonts w:ascii="Times New Roman" w:hAnsi="Times New Roman" w:cs="Times New Roman"/>
              </w:rPr>
              <w:t xml:space="preserve">● Videa </w:t>
            </w:r>
          </w:p>
          <w:p w:rsidR="00863A87" w:rsidRPr="00863A87" w:rsidRDefault="00863A87" w:rsidP="006754D4">
            <w:pPr>
              <w:rPr>
                <w:rFonts w:ascii="Times New Roman" w:hAnsi="Times New Roman" w:cs="Times New Roman"/>
              </w:rPr>
            </w:pPr>
            <w:r w:rsidRPr="00863A87">
              <w:rPr>
                <w:rFonts w:ascii="Times New Roman" w:hAnsi="Times New Roman" w:cs="Times New Roman"/>
              </w:rPr>
              <w:t xml:space="preserve">● E-mail </w:t>
            </w:r>
          </w:p>
          <w:p w:rsidR="00863A87" w:rsidRPr="00863A87" w:rsidRDefault="00863A87" w:rsidP="006754D4">
            <w:pPr>
              <w:rPr>
                <w:rFonts w:ascii="Times New Roman" w:hAnsi="Times New Roman" w:cs="Times New Roman"/>
              </w:rPr>
            </w:pPr>
            <w:r w:rsidRPr="00863A87">
              <w:rPr>
                <w:rFonts w:ascii="Times New Roman" w:hAnsi="Times New Roman" w:cs="Times New Roman"/>
              </w:rPr>
              <w:t>● Projekt na známé téma</w:t>
            </w:r>
          </w:p>
          <w:p w:rsidR="00863A87" w:rsidRPr="00863A87" w:rsidRDefault="00863A87" w:rsidP="006754D4">
            <w:pPr>
              <w:rPr>
                <w:rFonts w:ascii="Times New Roman" w:hAnsi="Times New Roman" w:cs="Times New Roman"/>
              </w:rPr>
            </w:pPr>
            <w:r w:rsidRPr="00863A87">
              <w:rPr>
                <w:rFonts w:ascii="Times New Roman" w:hAnsi="Times New Roman" w:cs="Times New Roman"/>
              </w:rPr>
              <w:t xml:space="preserve"> ● Tvorba videa </w:t>
            </w:r>
          </w:p>
          <w:p w:rsidR="00863A87" w:rsidRPr="00863A87" w:rsidRDefault="00863A87" w:rsidP="006754D4">
            <w:pPr>
              <w:rPr>
                <w:rFonts w:ascii="Times New Roman" w:hAnsi="Times New Roman" w:cs="Times New Roman"/>
              </w:rPr>
            </w:pPr>
            <w:r w:rsidRPr="00863A87">
              <w:rPr>
                <w:rFonts w:ascii="Times New Roman" w:hAnsi="Times New Roman" w:cs="Times New Roman"/>
              </w:rPr>
              <w:t xml:space="preserve">● Formuláře </w:t>
            </w:r>
          </w:p>
          <w:p w:rsidR="00863A87" w:rsidRPr="00863A87" w:rsidRDefault="00863A87" w:rsidP="006754D4">
            <w:pPr>
              <w:rPr>
                <w:rFonts w:ascii="Times New Roman" w:hAnsi="Times New Roman" w:cs="Times New Roman"/>
              </w:rPr>
            </w:pPr>
            <w:r w:rsidRPr="00863A87">
              <w:rPr>
                <w:rFonts w:ascii="Times New Roman" w:hAnsi="Times New Roman" w:cs="Times New Roman"/>
              </w:rPr>
              <w:t xml:space="preserve">● Slovníček </w:t>
            </w:r>
          </w:p>
          <w:p w:rsidR="00863A87" w:rsidRPr="00863A87" w:rsidRDefault="00863A87" w:rsidP="006754D4">
            <w:pPr>
              <w:rPr>
                <w:rFonts w:ascii="Times New Roman" w:hAnsi="Times New Roman" w:cs="Times New Roman"/>
              </w:rPr>
            </w:pPr>
            <w:r w:rsidRPr="00863A87">
              <w:rPr>
                <w:rFonts w:ascii="Times New Roman" w:hAnsi="Times New Roman" w:cs="Times New Roman"/>
              </w:rPr>
              <w:t xml:space="preserve">● Mapy </w:t>
            </w:r>
          </w:p>
          <w:p w:rsidR="00863A87" w:rsidRPr="00863A87" w:rsidRDefault="00863A87" w:rsidP="006754D4">
            <w:pPr>
              <w:rPr>
                <w:rFonts w:ascii="Times New Roman" w:hAnsi="Times New Roman" w:cs="Times New Roman"/>
              </w:rPr>
            </w:pPr>
            <w:r w:rsidRPr="00863A87">
              <w:rPr>
                <w:rFonts w:ascii="Times New Roman" w:hAnsi="Times New Roman" w:cs="Times New Roman"/>
              </w:rPr>
              <w:t xml:space="preserve">● Pracovní listy </w:t>
            </w:r>
          </w:p>
          <w:p w:rsidR="00863A87" w:rsidRPr="00863A87" w:rsidRDefault="00863A87" w:rsidP="006754D4">
            <w:pPr>
              <w:rPr>
                <w:rFonts w:ascii="Times New Roman" w:hAnsi="Times New Roman" w:cs="Times New Roman"/>
              </w:rPr>
            </w:pPr>
            <w:r w:rsidRPr="00863A87">
              <w:rPr>
                <w:rFonts w:ascii="Times New Roman" w:hAnsi="Times New Roman" w:cs="Times New Roman"/>
              </w:rPr>
              <w:t>● Tvorba myšlenkových map</w:t>
            </w:r>
          </w:p>
        </w:tc>
        <w:tc>
          <w:tcPr>
            <w:tcW w:w="1776" w:type="dxa"/>
            <w:tcBorders>
              <w:top w:val="single" w:sz="4" w:space="0" w:color="auto"/>
              <w:bottom w:val="single" w:sz="4" w:space="0" w:color="auto"/>
            </w:tcBorders>
          </w:tcPr>
          <w:p w:rsidR="00863A87" w:rsidRPr="00863A87" w:rsidRDefault="00863A87" w:rsidP="006754D4">
            <w:pPr>
              <w:rPr>
                <w:rFonts w:ascii="Times New Roman" w:hAnsi="Times New Roman" w:cs="Times New Roman"/>
              </w:rPr>
            </w:pPr>
          </w:p>
          <w:p w:rsidR="00863A87" w:rsidRPr="00863A87" w:rsidRDefault="00863A87" w:rsidP="006754D4">
            <w:pPr>
              <w:rPr>
                <w:rFonts w:ascii="Times New Roman" w:hAnsi="Times New Roman" w:cs="Times New Roman"/>
              </w:rPr>
            </w:pPr>
            <w:r w:rsidRPr="00863A87">
              <w:rPr>
                <w:rFonts w:ascii="Times New Roman" w:hAnsi="Times New Roman" w:cs="Times New Roman"/>
              </w:rPr>
              <w:t>PO,</w:t>
            </w:r>
          </w:p>
          <w:p w:rsidR="00863A87" w:rsidRPr="00863A87" w:rsidRDefault="00863A87" w:rsidP="006754D4">
            <w:pPr>
              <w:rPr>
                <w:rFonts w:ascii="Times New Roman" w:hAnsi="Times New Roman" w:cs="Times New Roman"/>
              </w:rPr>
            </w:pPr>
            <w:r w:rsidRPr="00863A87">
              <w:rPr>
                <w:rFonts w:ascii="Times New Roman" w:hAnsi="Times New Roman" w:cs="Times New Roman"/>
              </w:rPr>
              <w:t xml:space="preserve">Ú, T, D, K, SkP, OM, SP, PsS, ŠP, </w:t>
            </w:r>
          </w:p>
        </w:tc>
        <w:tc>
          <w:tcPr>
            <w:tcW w:w="1842" w:type="dxa"/>
            <w:tcBorders>
              <w:top w:val="single" w:sz="4" w:space="0" w:color="auto"/>
              <w:bottom w:val="single" w:sz="4" w:space="0" w:color="auto"/>
            </w:tcBorders>
          </w:tcPr>
          <w:p w:rsidR="00863A87" w:rsidRPr="00863A87" w:rsidRDefault="00863A87" w:rsidP="006754D4">
            <w:pPr>
              <w:rPr>
                <w:rFonts w:ascii="Times New Roman" w:hAnsi="Times New Roman" w:cs="Times New Roman"/>
              </w:rPr>
            </w:pPr>
          </w:p>
          <w:p w:rsidR="00863A87" w:rsidRPr="00863A87" w:rsidRDefault="00863A87" w:rsidP="006754D4">
            <w:pPr>
              <w:rPr>
                <w:rFonts w:ascii="Times New Roman" w:hAnsi="Times New Roman" w:cs="Times New Roman"/>
                <w:b/>
                <w:sz w:val="24"/>
                <w:szCs w:val="24"/>
              </w:rPr>
            </w:pPr>
            <w:r w:rsidRPr="00863A87">
              <w:rPr>
                <w:rFonts w:ascii="Times New Roman" w:hAnsi="Times New Roman" w:cs="Times New Roman"/>
                <w:b/>
                <w:sz w:val="24"/>
                <w:szCs w:val="24"/>
              </w:rPr>
              <w:t>AJ-OV:1.1,1.2</w:t>
            </w:r>
          </w:p>
          <w:p w:rsidR="00863A87" w:rsidRPr="00863A87" w:rsidRDefault="00863A87" w:rsidP="006754D4">
            <w:pPr>
              <w:rPr>
                <w:rFonts w:ascii="Times New Roman" w:hAnsi="Times New Roman" w:cs="Times New Roman"/>
                <w:b/>
                <w:sz w:val="24"/>
                <w:szCs w:val="24"/>
              </w:rPr>
            </w:pPr>
            <w:r w:rsidRPr="00863A87">
              <w:rPr>
                <w:rFonts w:ascii="Times New Roman" w:hAnsi="Times New Roman" w:cs="Times New Roman"/>
                <w:b/>
                <w:sz w:val="24"/>
                <w:szCs w:val="24"/>
              </w:rPr>
              <w:t xml:space="preserve">       U:1.1,1.3</w:t>
            </w:r>
          </w:p>
          <w:p w:rsidR="00863A87" w:rsidRPr="00863A87" w:rsidRDefault="00863A87" w:rsidP="006754D4">
            <w:pPr>
              <w:rPr>
                <w:rFonts w:ascii="Times New Roman" w:hAnsi="Times New Roman" w:cs="Times New Roman"/>
              </w:rPr>
            </w:pPr>
          </w:p>
          <w:p w:rsidR="00863A87" w:rsidRPr="00863A87" w:rsidRDefault="00863A87" w:rsidP="006754D4">
            <w:pPr>
              <w:rPr>
                <w:rFonts w:ascii="Times New Roman" w:hAnsi="Times New Roman" w:cs="Times New Roman"/>
                <w:u w:val="single"/>
              </w:rPr>
            </w:pPr>
          </w:p>
          <w:p w:rsidR="00863A87" w:rsidRPr="00863A87" w:rsidRDefault="00863A87" w:rsidP="006754D4">
            <w:pPr>
              <w:rPr>
                <w:rFonts w:ascii="Times New Roman" w:hAnsi="Times New Roman" w:cs="Times New Roman"/>
                <w:b/>
                <w:sz w:val="24"/>
                <w:szCs w:val="24"/>
                <w:u w:val="single"/>
              </w:rPr>
            </w:pPr>
            <w:r w:rsidRPr="00863A87">
              <w:rPr>
                <w:rFonts w:ascii="Times New Roman" w:hAnsi="Times New Roman" w:cs="Times New Roman"/>
                <w:b/>
                <w:sz w:val="24"/>
                <w:szCs w:val="24"/>
                <w:u w:val="single"/>
              </w:rPr>
              <w:t>PRŮŘEZOVÁ TÉMATA:</w:t>
            </w:r>
          </w:p>
          <w:p w:rsidR="00863A87" w:rsidRPr="00863A87" w:rsidRDefault="00863A87" w:rsidP="006754D4">
            <w:pPr>
              <w:rPr>
                <w:rFonts w:ascii="Times New Roman" w:hAnsi="Times New Roman" w:cs="Times New Roman"/>
                <w:b/>
                <w:sz w:val="24"/>
                <w:szCs w:val="24"/>
                <w:u w:val="single"/>
              </w:rPr>
            </w:pPr>
          </w:p>
          <w:p w:rsidR="00863A87" w:rsidRPr="00863A87" w:rsidRDefault="00863A87" w:rsidP="006754D4">
            <w:pPr>
              <w:rPr>
                <w:rFonts w:ascii="Times New Roman" w:hAnsi="Times New Roman" w:cs="Times New Roman"/>
              </w:rPr>
            </w:pPr>
            <w:r w:rsidRPr="00863A87">
              <w:rPr>
                <w:rFonts w:ascii="Times New Roman" w:hAnsi="Times New Roman" w:cs="Times New Roman"/>
                <w:b/>
                <w:sz w:val="24"/>
                <w:szCs w:val="24"/>
              </w:rPr>
              <w:t>VMEGS: Objevujeme Evropu a svět</w:t>
            </w:r>
          </w:p>
        </w:tc>
      </w:tr>
      <w:tr w:rsidR="00863A87" w:rsidRPr="00863A87" w:rsidTr="006754D4">
        <w:tc>
          <w:tcPr>
            <w:tcW w:w="14245" w:type="dxa"/>
            <w:gridSpan w:val="4"/>
            <w:tcBorders>
              <w:top w:val="single" w:sz="4" w:space="0" w:color="auto"/>
              <w:left w:val="single" w:sz="4" w:space="0" w:color="auto"/>
              <w:bottom w:val="single" w:sz="4" w:space="0" w:color="auto"/>
              <w:right w:val="single" w:sz="4" w:space="0" w:color="auto"/>
            </w:tcBorders>
          </w:tcPr>
          <w:p w:rsidR="00863A87" w:rsidRPr="00D63FA4" w:rsidRDefault="00863A87" w:rsidP="00D63FA4">
            <w:pPr>
              <w:rPr>
                <w:rFonts w:ascii="Times New Roman" w:hAnsi="Times New Roman" w:cs="Times New Roman"/>
                <w:b/>
              </w:rPr>
            </w:pPr>
            <w:r w:rsidRPr="00D63FA4">
              <w:rPr>
                <w:rFonts w:ascii="Times New Roman" w:hAnsi="Times New Roman" w:cs="Times New Roman"/>
                <w:b/>
              </w:rPr>
              <w:lastRenderedPageBreak/>
              <w:t xml:space="preserve">MLUVENÍ </w:t>
            </w:r>
          </w:p>
          <w:p w:rsidR="00863A87" w:rsidRPr="00863A87" w:rsidRDefault="00863A87" w:rsidP="006754D4">
            <w:pPr>
              <w:pStyle w:val="Default"/>
            </w:pPr>
          </w:p>
        </w:tc>
      </w:tr>
      <w:tr w:rsidR="00863A87" w:rsidRPr="00863A87" w:rsidTr="00950FAE">
        <w:tc>
          <w:tcPr>
            <w:tcW w:w="7441" w:type="dxa"/>
            <w:tcBorders>
              <w:top w:val="single" w:sz="4" w:space="0" w:color="auto"/>
              <w:bottom w:val="single" w:sz="4" w:space="0" w:color="auto"/>
            </w:tcBorders>
          </w:tcPr>
          <w:p w:rsidR="00863A87" w:rsidRPr="00863A87" w:rsidRDefault="00863A87" w:rsidP="006754D4">
            <w:pPr>
              <w:pStyle w:val="Default"/>
              <w:jc w:val="both"/>
              <w:rPr>
                <w:i/>
                <w:sz w:val="23"/>
                <w:szCs w:val="23"/>
              </w:rPr>
            </w:pPr>
            <w:r w:rsidRPr="00863A87">
              <w:rPr>
                <w:i/>
                <w:sz w:val="23"/>
                <w:szCs w:val="23"/>
              </w:rPr>
              <w:t xml:space="preserve">žák </w:t>
            </w:r>
          </w:p>
          <w:p w:rsidR="00863A87" w:rsidRPr="00863A87" w:rsidRDefault="00863A87" w:rsidP="00300D64">
            <w:pPr>
              <w:pStyle w:val="Default"/>
              <w:numPr>
                <w:ilvl w:val="0"/>
                <w:numId w:val="193"/>
              </w:numPr>
              <w:suppressAutoHyphens w:val="0"/>
              <w:autoSpaceDN w:val="0"/>
              <w:adjustRightInd w:val="0"/>
              <w:jc w:val="both"/>
              <w:rPr>
                <w:i/>
                <w:sz w:val="23"/>
                <w:szCs w:val="23"/>
              </w:rPr>
            </w:pPr>
            <w:r w:rsidRPr="00863A87">
              <w:rPr>
                <w:bCs/>
                <w:i/>
                <w:iCs/>
                <w:sz w:val="23"/>
                <w:szCs w:val="23"/>
              </w:rPr>
              <w:t xml:space="preserve">se zeptá na základní informace a adekvátně reaguje v běžných formálních i neformálních situacích </w:t>
            </w:r>
          </w:p>
          <w:p w:rsidR="00863A87" w:rsidRPr="00863A87" w:rsidRDefault="00863A87" w:rsidP="00300D64">
            <w:pPr>
              <w:pStyle w:val="Default"/>
              <w:numPr>
                <w:ilvl w:val="0"/>
                <w:numId w:val="193"/>
              </w:numPr>
              <w:suppressAutoHyphens w:val="0"/>
              <w:autoSpaceDN w:val="0"/>
              <w:adjustRightInd w:val="0"/>
              <w:jc w:val="both"/>
              <w:rPr>
                <w:i/>
                <w:sz w:val="23"/>
                <w:szCs w:val="23"/>
              </w:rPr>
            </w:pPr>
            <w:r w:rsidRPr="00863A87">
              <w:rPr>
                <w:bCs/>
                <w:i/>
                <w:iCs/>
                <w:sz w:val="23"/>
                <w:szCs w:val="23"/>
              </w:rPr>
              <w:t xml:space="preserve">mluví o své rodině, kamarádech, škole, volném čase a dalších osvojovaných tématech </w:t>
            </w:r>
          </w:p>
          <w:p w:rsidR="00863A87" w:rsidRPr="00863A87" w:rsidRDefault="00863A87" w:rsidP="00300D64">
            <w:pPr>
              <w:numPr>
                <w:ilvl w:val="0"/>
                <w:numId w:val="193"/>
              </w:numPr>
              <w:spacing w:after="0" w:line="240" w:lineRule="auto"/>
              <w:jc w:val="both"/>
              <w:rPr>
                <w:rFonts w:ascii="Times New Roman" w:hAnsi="Times New Roman" w:cs="Times New Roman"/>
                <w:i/>
              </w:rPr>
            </w:pPr>
            <w:r w:rsidRPr="00863A87">
              <w:rPr>
                <w:rFonts w:ascii="Times New Roman" w:hAnsi="Times New Roman" w:cs="Times New Roman"/>
                <w:bCs/>
                <w:i/>
                <w:iCs/>
                <w:sz w:val="23"/>
                <w:szCs w:val="23"/>
              </w:rPr>
              <w:t xml:space="preserve">vypráví jednoduchý příběh či událost; popíše osoby, místa a věci ze svého každodenního života </w:t>
            </w:r>
          </w:p>
          <w:p w:rsidR="00863A87" w:rsidRPr="00863A87" w:rsidRDefault="00863A87" w:rsidP="006754D4">
            <w:pPr>
              <w:pStyle w:val="Normlnweb"/>
              <w:spacing w:before="147" w:beforeAutospacing="0" w:after="147" w:line="301" w:lineRule="atLeast"/>
              <w:rPr>
                <w:rStyle w:val="Siln"/>
                <w:b w:val="0"/>
                <w:i/>
                <w:color w:val="000000"/>
              </w:rPr>
            </w:pPr>
            <w:r w:rsidRPr="00863A87">
              <w:rPr>
                <w:rStyle w:val="Siln"/>
                <w:b w:val="0"/>
                <w:i/>
                <w:color w:val="000000"/>
              </w:rPr>
              <w:lastRenderedPageBreak/>
              <w:t>- popíše sebe samého, další osoby, prostředí, v němž žije, každodenní činnosti a potřeby a způsob života</w:t>
            </w:r>
          </w:p>
          <w:p w:rsidR="00863A87" w:rsidRPr="00863A87" w:rsidRDefault="00863A87" w:rsidP="006754D4">
            <w:pPr>
              <w:pStyle w:val="Normlnweb"/>
              <w:spacing w:before="147" w:beforeAutospacing="0" w:after="147" w:line="301" w:lineRule="atLeast"/>
              <w:rPr>
                <w:rStyle w:val="Siln"/>
                <w:b w:val="0"/>
                <w:i/>
                <w:color w:val="000000"/>
              </w:rPr>
            </w:pPr>
            <w:r w:rsidRPr="00863A87">
              <w:rPr>
                <w:bCs/>
                <w:i/>
                <w:color w:val="000000"/>
              </w:rPr>
              <w:br/>
            </w:r>
            <w:r w:rsidRPr="00863A87">
              <w:rPr>
                <w:rStyle w:val="Siln"/>
                <w:b w:val="0"/>
                <w:i/>
                <w:color w:val="000000"/>
              </w:rPr>
              <w:t>- popíše plány, minulé zážitky</w:t>
            </w:r>
          </w:p>
          <w:p w:rsidR="00863A87" w:rsidRPr="00863A87" w:rsidRDefault="00863A87" w:rsidP="006754D4">
            <w:pPr>
              <w:pStyle w:val="Normlnweb"/>
              <w:spacing w:before="147" w:beforeAutospacing="0" w:after="147" w:line="301" w:lineRule="atLeast"/>
              <w:rPr>
                <w:i/>
              </w:rPr>
            </w:pPr>
            <w:r w:rsidRPr="00863A87">
              <w:rPr>
                <w:bCs/>
                <w:i/>
                <w:color w:val="000000"/>
              </w:rPr>
              <w:br/>
            </w:r>
            <w:r w:rsidRPr="00863A87">
              <w:rPr>
                <w:rStyle w:val="Siln"/>
                <w:b w:val="0"/>
                <w:i/>
                <w:color w:val="000000"/>
              </w:rPr>
              <w:t>- vypráví jednoduchý příběh jako sled jednotlivých událostí</w:t>
            </w:r>
            <w:r w:rsidRPr="00863A87">
              <w:rPr>
                <w:i/>
                <w:color w:val="000000"/>
              </w:rPr>
              <w:t> </w:t>
            </w:r>
          </w:p>
          <w:p w:rsidR="00863A87" w:rsidRPr="00863A87" w:rsidRDefault="00863A87" w:rsidP="006754D4">
            <w:pPr>
              <w:ind w:left="720"/>
              <w:jc w:val="both"/>
              <w:rPr>
                <w:rFonts w:ascii="Times New Roman" w:hAnsi="Times New Roman" w:cs="Times New Roman"/>
                <w:i/>
              </w:rPr>
            </w:pPr>
          </w:p>
        </w:tc>
        <w:tc>
          <w:tcPr>
            <w:tcW w:w="3186" w:type="dxa"/>
            <w:tcBorders>
              <w:top w:val="single" w:sz="4" w:space="0" w:color="auto"/>
              <w:bottom w:val="single" w:sz="4" w:space="0" w:color="auto"/>
            </w:tcBorders>
          </w:tcPr>
          <w:p w:rsidR="00863A87" w:rsidRPr="00863A87" w:rsidRDefault="00863A87" w:rsidP="006754D4">
            <w:pPr>
              <w:autoSpaceDE w:val="0"/>
              <w:autoSpaceDN w:val="0"/>
              <w:adjustRightInd w:val="0"/>
              <w:rPr>
                <w:rFonts w:ascii="Times New Roman" w:hAnsi="Times New Roman" w:cs="Times New Roman"/>
                <w:b/>
                <w:color w:val="000000"/>
                <w:u w:val="single"/>
              </w:rPr>
            </w:pPr>
            <w:r w:rsidRPr="00863A87">
              <w:rPr>
                <w:rFonts w:ascii="Times New Roman" w:hAnsi="Times New Roman" w:cs="Times New Roman"/>
                <w:b/>
                <w:color w:val="000000"/>
                <w:u w:val="single"/>
              </w:rPr>
              <w:lastRenderedPageBreak/>
              <w:t>Tematické okruhy:</w:t>
            </w:r>
          </w:p>
          <w:p w:rsidR="00863A87" w:rsidRPr="00863A87" w:rsidRDefault="00863A87" w:rsidP="006754D4">
            <w:pPr>
              <w:autoSpaceDE w:val="0"/>
              <w:autoSpaceDN w:val="0"/>
              <w:adjustRightInd w:val="0"/>
              <w:rPr>
                <w:rFonts w:ascii="Times New Roman" w:hAnsi="Times New Roman" w:cs="Times New Roman"/>
                <w:color w:val="000000"/>
              </w:rPr>
            </w:pPr>
            <w:r w:rsidRPr="00863A87">
              <w:rPr>
                <w:rFonts w:ascii="Times New Roman" w:hAnsi="Times New Roman" w:cs="Times New Roman"/>
                <w:color w:val="000000"/>
              </w:rPr>
              <w:t xml:space="preserve"> ● Budoucí kariéra </w:t>
            </w:r>
          </w:p>
          <w:p w:rsidR="00863A87" w:rsidRPr="00863A87" w:rsidRDefault="00863A87" w:rsidP="006754D4">
            <w:pPr>
              <w:autoSpaceDE w:val="0"/>
              <w:autoSpaceDN w:val="0"/>
              <w:adjustRightInd w:val="0"/>
              <w:rPr>
                <w:rFonts w:ascii="Times New Roman" w:hAnsi="Times New Roman" w:cs="Times New Roman"/>
                <w:color w:val="000000"/>
              </w:rPr>
            </w:pPr>
            <w:r w:rsidRPr="00863A87">
              <w:rPr>
                <w:rFonts w:ascii="Times New Roman" w:hAnsi="Times New Roman" w:cs="Times New Roman"/>
                <w:color w:val="000000"/>
              </w:rPr>
              <w:t xml:space="preserve">● Přijímací řízení na SŠ, přihlášky </w:t>
            </w:r>
          </w:p>
          <w:p w:rsidR="00863A87" w:rsidRPr="00863A87" w:rsidRDefault="00863A87" w:rsidP="006754D4">
            <w:pPr>
              <w:autoSpaceDE w:val="0"/>
              <w:autoSpaceDN w:val="0"/>
              <w:adjustRightInd w:val="0"/>
              <w:rPr>
                <w:rFonts w:ascii="Times New Roman" w:hAnsi="Times New Roman" w:cs="Times New Roman"/>
                <w:color w:val="000000"/>
              </w:rPr>
            </w:pPr>
            <w:r w:rsidRPr="00863A87">
              <w:rPr>
                <w:rFonts w:ascii="Times New Roman" w:hAnsi="Times New Roman" w:cs="Times New Roman"/>
                <w:color w:val="000000"/>
              </w:rPr>
              <w:t xml:space="preserve">● Typy středních škol </w:t>
            </w:r>
          </w:p>
          <w:p w:rsidR="00863A87" w:rsidRPr="00863A87" w:rsidRDefault="00863A87" w:rsidP="006754D4">
            <w:pPr>
              <w:autoSpaceDE w:val="0"/>
              <w:autoSpaceDN w:val="0"/>
              <w:adjustRightInd w:val="0"/>
              <w:rPr>
                <w:rFonts w:ascii="Times New Roman" w:hAnsi="Times New Roman" w:cs="Times New Roman"/>
                <w:color w:val="000000"/>
              </w:rPr>
            </w:pPr>
            <w:r w:rsidRPr="00863A87">
              <w:rPr>
                <w:rFonts w:ascii="Times New Roman" w:hAnsi="Times New Roman" w:cs="Times New Roman"/>
                <w:color w:val="000000"/>
              </w:rPr>
              <w:t xml:space="preserve">● Druhy profesí </w:t>
            </w:r>
          </w:p>
          <w:p w:rsidR="00863A87" w:rsidRPr="00863A87" w:rsidRDefault="00863A87" w:rsidP="006754D4">
            <w:pPr>
              <w:autoSpaceDE w:val="0"/>
              <w:autoSpaceDN w:val="0"/>
              <w:adjustRightInd w:val="0"/>
              <w:rPr>
                <w:rFonts w:ascii="Times New Roman" w:hAnsi="Times New Roman" w:cs="Times New Roman"/>
                <w:color w:val="000000"/>
              </w:rPr>
            </w:pPr>
            <w:r w:rsidRPr="00863A87">
              <w:rPr>
                <w:rFonts w:ascii="Times New Roman" w:hAnsi="Times New Roman" w:cs="Times New Roman"/>
                <w:color w:val="000000"/>
              </w:rPr>
              <w:lastRenderedPageBreak/>
              <w:t xml:space="preserve">● Přijímací zkouška, motivační rozhovor </w:t>
            </w:r>
          </w:p>
          <w:p w:rsidR="00863A87" w:rsidRPr="00863A87" w:rsidRDefault="00863A87" w:rsidP="006754D4">
            <w:pPr>
              <w:autoSpaceDE w:val="0"/>
              <w:autoSpaceDN w:val="0"/>
              <w:adjustRightInd w:val="0"/>
              <w:rPr>
                <w:rFonts w:ascii="Times New Roman" w:hAnsi="Times New Roman" w:cs="Times New Roman"/>
                <w:color w:val="000000"/>
              </w:rPr>
            </w:pPr>
            <w:r w:rsidRPr="00863A87">
              <w:rPr>
                <w:rFonts w:ascii="Times New Roman" w:hAnsi="Times New Roman" w:cs="Times New Roman"/>
                <w:color w:val="000000"/>
              </w:rPr>
              <w:t xml:space="preserve">● Jídlo a stravování </w:t>
            </w:r>
          </w:p>
          <w:p w:rsidR="00863A87" w:rsidRPr="00863A87" w:rsidRDefault="00863A87" w:rsidP="006754D4">
            <w:pPr>
              <w:autoSpaceDE w:val="0"/>
              <w:autoSpaceDN w:val="0"/>
              <w:adjustRightInd w:val="0"/>
              <w:rPr>
                <w:rFonts w:ascii="Times New Roman" w:hAnsi="Times New Roman" w:cs="Times New Roman"/>
                <w:color w:val="000000"/>
              </w:rPr>
            </w:pPr>
            <w:r w:rsidRPr="00863A87">
              <w:rPr>
                <w:rFonts w:ascii="Times New Roman" w:hAnsi="Times New Roman" w:cs="Times New Roman"/>
                <w:color w:val="000000"/>
              </w:rPr>
              <w:t>● V restauraci</w:t>
            </w:r>
          </w:p>
          <w:p w:rsidR="00863A87" w:rsidRPr="00863A87" w:rsidRDefault="00863A87" w:rsidP="006754D4">
            <w:pPr>
              <w:autoSpaceDE w:val="0"/>
              <w:autoSpaceDN w:val="0"/>
              <w:adjustRightInd w:val="0"/>
              <w:rPr>
                <w:rFonts w:ascii="Times New Roman" w:hAnsi="Times New Roman" w:cs="Times New Roman"/>
                <w:color w:val="000000"/>
              </w:rPr>
            </w:pPr>
            <w:r w:rsidRPr="00863A87">
              <w:rPr>
                <w:rFonts w:ascii="Times New Roman" w:hAnsi="Times New Roman" w:cs="Times New Roman"/>
                <w:color w:val="000000"/>
              </w:rPr>
              <w:t xml:space="preserve"> ● Plány na víkend </w:t>
            </w:r>
          </w:p>
          <w:p w:rsidR="00863A87" w:rsidRPr="00863A87" w:rsidRDefault="00863A87" w:rsidP="006754D4">
            <w:pPr>
              <w:autoSpaceDE w:val="0"/>
              <w:autoSpaceDN w:val="0"/>
              <w:adjustRightInd w:val="0"/>
              <w:rPr>
                <w:rFonts w:ascii="Times New Roman" w:hAnsi="Times New Roman" w:cs="Times New Roman"/>
                <w:color w:val="000000"/>
              </w:rPr>
            </w:pPr>
            <w:r w:rsidRPr="00863A87">
              <w:rPr>
                <w:rFonts w:ascii="Times New Roman" w:hAnsi="Times New Roman" w:cs="Times New Roman"/>
                <w:color w:val="000000"/>
              </w:rPr>
              <w:t xml:space="preserve">● Volnočasové aktivity </w:t>
            </w:r>
          </w:p>
          <w:p w:rsidR="00863A87" w:rsidRPr="00863A87" w:rsidRDefault="00863A87" w:rsidP="006754D4">
            <w:pPr>
              <w:autoSpaceDE w:val="0"/>
              <w:autoSpaceDN w:val="0"/>
              <w:adjustRightInd w:val="0"/>
              <w:rPr>
                <w:rFonts w:ascii="Times New Roman" w:hAnsi="Times New Roman" w:cs="Times New Roman"/>
                <w:color w:val="000000"/>
              </w:rPr>
            </w:pPr>
            <w:r w:rsidRPr="00863A87">
              <w:rPr>
                <w:rFonts w:ascii="Times New Roman" w:hAnsi="Times New Roman" w:cs="Times New Roman"/>
                <w:color w:val="000000"/>
              </w:rPr>
              <w:t xml:space="preserve">● Doprava a dopravní prostředky </w:t>
            </w:r>
          </w:p>
          <w:p w:rsidR="00863A87" w:rsidRPr="00863A87" w:rsidRDefault="00863A87" w:rsidP="006754D4">
            <w:pPr>
              <w:autoSpaceDE w:val="0"/>
              <w:autoSpaceDN w:val="0"/>
              <w:adjustRightInd w:val="0"/>
              <w:rPr>
                <w:rFonts w:ascii="Times New Roman" w:hAnsi="Times New Roman" w:cs="Times New Roman"/>
                <w:color w:val="000000"/>
              </w:rPr>
            </w:pPr>
            <w:r w:rsidRPr="00863A87">
              <w:rPr>
                <w:rFonts w:ascii="Times New Roman" w:hAnsi="Times New Roman" w:cs="Times New Roman"/>
                <w:color w:val="000000"/>
              </w:rPr>
              <w:t xml:space="preserve">● Druhy dopravy </w:t>
            </w:r>
          </w:p>
          <w:p w:rsidR="00863A87" w:rsidRPr="00863A87" w:rsidRDefault="00863A87" w:rsidP="006754D4">
            <w:pPr>
              <w:autoSpaceDE w:val="0"/>
              <w:autoSpaceDN w:val="0"/>
              <w:adjustRightInd w:val="0"/>
              <w:rPr>
                <w:rFonts w:ascii="Times New Roman" w:hAnsi="Times New Roman" w:cs="Times New Roman"/>
                <w:color w:val="000000"/>
              </w:rPr>
            </w:pPr>
            <w:r w:rsidRPr="00863A87">
              <w:rPr>
                <w:rFonts w:ascii="Times New Roman" w:hAnsi="Times New Roman" w:cs="Times New Roman"/>
                <w:color w:val="000000"/>
              </w:rPr>
              <w:t>● Veřejná doprava</w:t>
            </w:r>
          </w:p>
          <w:p w:rsidR="00863A87" w:rsidRPr="00863A87" w:rsidRDefault="00863A87" w:rsidP="006754D4">
            <w:pPr>
              <w:autoSpaceDE w:val="0"/>
              <w:autoSpaceDN w:val="0"/>
              <w:adjustRightInd w:val="0"/>
              <w:rPr>
                <w:rFonts w:ascii="Times New Roman" w:hAnsi="Times New Roman" w:cs="Times New Roman"/>
                <w:color w:val="000000"/>
              </w:rPr>
            </w:pPr>
            <w:r w:rsidRPr="00863A87">
              <w:rPr>
                <w:rFonts w:ascii="Times New Roman" w:hAnsi="Times New Roman" w:cs="Times New Roman"/>
                <w:color w:val="000000"/>
              </w:rPr>
              <w:t xml:space="preserve"> ● Nákup jízdenky </w:t>
            </w:r>
          </w:p>
          <w:p w:rsidR="00863A87" w:rsidRPr="00863A87" w:rsidRDefault="00863A87" w:rsidP="006754D4">
            <w:pPr>
              <w:autoSpaceDE w:val="0"/>
              <w:autoSpaceDN w:val="0"/>
              <w:adjustRightInd w:val="0"/>
              <w:rPr>
                <w:rFonts w:ascii="Times New Roman" w:hAnsi="Times New Roman" w:cs="Times New Roman"/>
                <w:color w:val="000000"/>
              </w:rPr>
            </w:pPr>
            <w:r w:rsidRPr="00863A87">
              <w:rPr>
                <w:rFonts w:ascii="Times New Roman" w:hAnsi="Times New Roman" w:cs="Times New Roman"/>
                <w:color w:val="000000"/>
              </w:rPr>
              <w:t xml:space="preserve">● Ubytování </w:t>
            </w:r>
          </w:p>
          <w:p w:rsidR="00863A87" w:rsidRPr="00863A87" w:rsidRDefault="00863A87" w:rsidP="006754D4">
            <w:pPr>
              <w:autoSpaceDE w:val="0"/>
              <w:autoSpaceDN w:val="0"/>
              <w:adjustRightInd w:val="0"/>
              <w:rPr>
                <w:rFonts w:ascii="Times New Roman" w:hAnsi="Times New Roman" w:cs="Times New Roman"/>
                <w:color w:val="000000"/>
              </w:rPr>
            </w:pPr>
            <w:r w:rsidRPr="00863A87">
              <w:rPr>
                <w:rFonts w:ascii="Times New Roman" w:hAnsi="Times New Roman" w:cs="Times New Roman"/>
                <w:color w:val="000000"/>
              </w:rPr>
              <w:t xml:space="preserve">● Rezervace ubytování </w:t>
            </w:r>
          </w:p>
          <w:p w:rsidR="00863A87" w:rsidRPr="00863A87" w:rsidRDefault="00863A87" w:rsidP="006754D4">
            <w:pPr>
              <w:autoSpaceDE w:val="0"/>
              <w:autoSpaceDN w:val="0"/>
              <w:adjustRightInd w:val="0"/>
              <w:rPr>
                <w:rFonts w:ascii="Times New Roman" w:hAnsi="Times New Roman" w:cs="Times New Roman"/>
                <w:color w:val="000000"/>
              </w:rPr>
            </w:pPr>
            <w:r w:rsidRPr="00863A87">
              <w:rPr>
                <w:rFonts w:ascii="Times New Roman" w:hAnsi="Times New Roman" w:cs="Times New Roman"/>
                <w:color w:val="000000"/>
              </w:rPr>
              <w:t xml:space="preserve">● Letiště </w:t>
            </w:r>
          </w:p>
          <w:p w:rsidR="00863A87" w:rsidRPr="00863A87" w:rsidRDefault="00863A87" w:rsidP="006754D4">
            <w:pPr>
              <w:autoSpaceDE w:val="0"/>
              <w:autoSpaceDN w:val="0"/>
              <w:adjustRightInd w:val="0"/>
              <w:rPr>
                <w:rFonts w:ascii="Times New Roman" w:hAnsi="Times New Roman" w:cs="Times New Roman"/>
                <w:color w:val="000000"/>
              </w:rPr>
            </w:pPr>
            <w:r w:rsidRPr="00863A87">
              <w:rPr>
                <w:rFonts w:ascii="Times New Roman" w:hAnsi="Times New Roman" w:cs="Times New Roman"/>
                <w:color w:val="000000"/>
              </w:rPr>
              <w:t xml:space="preserve">● Online nákup letenky </w:t>
            </w:r>
          </w:p>
          <w:p w:rsidR="00863A87" w:rsidRPr="00863A87" w:rsidRDefault="00863A87" w:rsidP="006754D4">
            <w:pPr>
              <w:autoSpaceDE w:val="0"/>
              <w:autoSpaceDN w:val="0"/>
              <w:adjustRightInd w:val="0"/>
              <w:rPr>
                <w:rFonts w:ascii="Times New Roman" w:hAnsi="Times New Roman" w:cs="Times New Roman"/>
                <w:color w:val="000000"/>
              </w:rPr>
            </w:pPr>
            <w:r w:rsidRPr="00863A87">
              <w:rPr>
                <w:rFonts w:ascii="Times New Roman" w:hAnsi="Times New Roman" w:cs="Times New Roman"/>
                <w:color w:val="000000"/>
              </w:rPr>
              <w:t xml:space="preserve">● Pravidla na letišti </w:t>
            </w:r>
          </w:p>
          <w:p w:rsidR="00863A87" w:rsidRPr="00863A87" w:rsidRDefault="00863A87" w:rsidP="006754D4">
            <w:pPr>
              <w:autoSpaceDE w:val="0"/>
              <w:autoSpaceDN w:val="0"/>
              <w:adjustRightInd w:val="0"/>
              <w:rPr>
                <w:rFonts w:ascii="Times New Roman" w:hAnsi="Times New Roman" w:cs="Times New Roman"/>
                <w:color w:val="000000"/>
              </w:rPr>
            </w:pPr>
          </w:p>
          <w:p w:rsidR="00863A87" w:rsidRPr="00863A87" w:rsidRDefault="00863A87" w:rsidP="006754D4">
            <w:pPr>
              <w:autoSpaceDE w:val="0"/>
              <w:autoSpaceDN w:val="0"/>
              <w:adjustRightInd w:val="0"/>
              <w:rPr>
                <w:rFonts w:ascii="Times New Roman" w:hAnsi="Times New Roman" w:cs="Times New Roman"/>
                <w:color w:val="000000"/>
              </w:rPr>
            </w:pPr>
            <w:r w:rsidRPr="00863A87">
              <w:rPr>
                <w:rFonts w:ascii="Times New Roman" w:hAnsi="Times New Roman" w:cs="Times New Roman"/>
                <w:b/>
                <w:color w:val="000000"/>
                <w:u w:val="single"/>
              </w:rPr>
              <w:t>Jazykové prostředky</w:t>
            </w:r>
            <w:r w:rsidRPr="00863A87">
              <w:rPr>
                <w:rFonts w:ascii="Times New Roman" w:hAnsi="Times New Roman" w:cs="Times New Roman"/>
                <w:color w:val="000000"/>
              </w:rPr>
              <w:t xml:space="preserve">: </w:t>
            </w:r>
          </w:p>
          <w:p w:rsidR="00863A87" w:rsidRPr="00863A87" w:rsidRDefault="00863A87" w:rsidP="006754D4">
            <w:pPr>
              <w:autoSpaceDE w:val="0"/>
              <w:autoSpaceDN w:val="0"/>
              <w:adjustRightInd w:val="0"/>
              <w:rPr>
                <w:rFonts w:ascii="Times New Roman" w:hAnsi="Times New Roman" w:cs="Times New Roman"/>
                <w:color w:val="000000"/>
              </w:rPr>
            </w:pPr>
            <w:r w:rsidRPr="00863A87">
              <w:rPr>
                <w:rFonts w:ascii="Times New Roman" w:hAnsi="Times New Roman" w:cs="Times New Roman"/>
                <w:color w:val="000000"/>
              </w:rPr>
              <w:t xml:space="preserve">● Přítomný čas prostý </w:t>
            </w:r>
          </w:p>
          <w:p w:rsidR="00863A87" w:rsidRPr="00863A87" w:rsidRDefault="00863A87" w:rsidP="006754D4">
            <w:pPr>
              <w:autoSpaceDE w:val="0"/>
              <w:autoSpaceDN w:val="0"/>
              <w:adjustRightInd w:val="0"/>
              <w:rPr>
                <w:rFonts w:ascii="Times New Roman" w:hAnsi="Times New Roman" w:cs="Times New Roman"/>
                <w:color w:val="000000"/>
              </w:rPr>
            </w:pPr>
            <w:r w:rsidRPr="00863A87">
              <w:rPr>
                <w:rFonts w:ascii="Times New Roman" w:hAnsi="Times New Roman" w:cs="Times New Roman"/>
                <w:color w:val="000000"/>
              </w:rPr>
              <w:t xml:space="preserve">● Přítomný čas prostý – 3. os.j.č. </w:t>
            </w:r>
          </w:p>
          <w:p w:rsidR="00863A87" w:rsidRPr="00863A87" w:rsidRDefault="00863A87" w:rsidP="006754D4">
            <w:pPr>
              <w:autoSpaceDE w:val="0"/>
              <w:autoSpaceDN w:val="0"/>
              <w:adjustRightInd w:val="0"/>
              <w:rPr>
                <w:rFonts w:ascii="Times New Roman" w:hAnsi="Times New Roman" w:cs="Times New Roman"/>
                <w:color w:val="000000"/>
              </w:rPr>
            </w:pPr>
            <w:r w:rsidRPr="00863A87">
              <w:rPr>
                <w:rFonts w:ascii="Times New Roman" w:hAnsi="Times New Roman" w:cs="Times New Roman"/>
                <w:color w:val="000000"/>
              </w:rPr>
              <w:t xml:space="preserve">● Přítomný čas průběhový </w:t>
            </w:r>
          </w:p>
          <w:p w:rsidR="00863A87" w:rsidRPr="00863A87" w:rsidRDefault="00863A87" w:rsidP="006754D4">
            <w:pPr>
              <w:autoSpaceDE w:val="0"/>
              <w:autoSpaceDN w:val="0"/>
              <w:adjustRightInd w:val="0"/>
              <w:rPr>
                <w:rFonts w:ascii="Times New Roman" w:hAnsi="Times New Roman" w:cs="Times New Roman"/>
                <w:color w:val="000000"/>
              </w:rPr>
            </w:pPr>
            <w:r w:rsidRPr="00863A87">
              <w:rPr>
                <w:rFonts w:ascii="Times New Roman" w:hAnsi="Times New Roman" w:cs="Times New Roman"/>
                <w:color w:val="000000"/>
              </w:rPr>
              <w:lastRenderedPageBreak/>
              <w:t xml:space="preserve">● Kontrast přítomného času prostého a průběhového </w:t>
            </w:r>
          </w:p>
          <w:p w:rsidR="00863A87" w:rsidRPr="00863A87" w:rsidRDefault="00863A87" w:rsidP="006754D4">
            <w:pPr>
              <w:autoSpaceDE w:val="0"/>
              <w:autoSpaceDN w:val="0"/>
              <w:adjustRightInd w:val="0"/>
              <w:rPr>
                <w:rFonts w:ascii="Times New Roman" w:hAnsi="Times New Roman" w:cs="Times New Roman"/>
                <w:color w:val="000000"/>
              </w:rPr>
            </w:pPr>
            <w:r w:rsidRPr="00863A87">
              <w:rPr>
                <w:rFonts w:ascii="Times New Roman" w:hAnsi="Times New Roman" w:cs="Times New Roman"/>
                <w:color w:val="000000"/>
              </w:rPr>
              <w:t xml:space="preserve">● Minulý čas prostý – pravidelná slovesa </w:t>
            </w:r>
          </w:p>
          <w:p w:rsidR="00863A87" w:rsidRPr="00863A87" w:rsidRDefault="00863A87" w:rsidP="006754D4">
            <w:pPr>
              <w:autoSpaceDE w:val="0"/>
              <w:autoSpaceDN w:val="0"/>
              <w:adjustRightInd w:val="0"/>
              <w:rPr>
                <w:rFonts w:ascii="Times New Roman" w:hAnsi="Times New Roman" w:cs="Times New Roman"/>
                <w:color w:val="000000"/>
              </w:rPr>
            </w:pPr>
            <w:r w:rsidRPr="00863A87">
              <w:rPr>
                <w:rFonts w:ascii="Times New Roman" w:hAnsi="Times New Roman" w:cs="Times New Roman"/>
                <w:color w:val="000000"/>
              </w:rPr>
              <w:t xml:space="preserve">● Minulý čas prostý – nepravidelná slovesa, část 1 </w:t>
            </w:r>
          </w:p>
          <w:p w:rsidR="00863A87" w:rsidRPr="00863A87" w:rsidRDefault="00863A87" w:rsidP="006754D4">
            <w:pPr>
              <w:autoSpaceDE w:val="0"/>
              <w:autoSpaceDN w:val="0"/>
              <w:adjustRightInd w:val="0"/>
              <w:rPr>
                <w:rFonts w:ascii="Times New Roman" w:hAnsi="Times New Roman" w:cs="Times New Roman"/>
                <w:color w:val="000000"/>
              </w:rPr>
            </w:pPr>
            <w:r w:rsidRPr="00863A87">
              <w:rPr>
                <w:rFonts w:ascii="Times New Roman" w:hAnsi="Times New Roman" w:cs="Times New Roman"/>
                <w:color w:val="000000"/>
              </w:rPr>
              <w:t>● Minulý čas prostý – nepravidelná slovesa, část 2</w:t>
            </w:r>
          </w:p>
          <w:p w:rsidR="00863A87" w:rsidRPr="00863A87" w:rsidRDefault="00863A87" w:rsidP="006754D4">
            <w:pPr>
              <w:autoSpaceDE w:val="0"/>
              <w:autoSpaceDN w:val="0"/>
              <w:adjustRightInd w:val="0"/>
              <w:rPr>
                <w:rFonts w:ascii="Times New Roman" w:hAnsi="Times New Roman" w:cs="Times New Roman"/>
                <w:color w:val="000000"/>
              </w:rPr>
            </w:pPr>
            <w:r w:rsidRPr="00863A87">
              <w:rPr>
                <w:rFonts w:ascii="Times New Roman" w:hAnsi="Times New Roman" w:cs="Times New Roman"/>
                <w:color w:val="000000"/>
              </w:rPr>
              <w:t xml:space="preserve"> ● Minulý čas průběhový </w:t>
            </w:r>
          </w:p>
          <w:p w:rsidR="00863A87" w:rsidRPr="00863A87" w:rsidRDefault="00863A87" w:rsidP="006754D4">
            <w:pPr>
              <w:autoSpaceDE w:val="0"/>
              <w:autoSpaceDN w:val="0"/>
              <w:adjustRightInd w:val="0"/>
              <w:rPr>
                <w:rFonts w:ascii="Times New Roman" w:hAnsi="Times New Roman" w:cs="Times New Roman"/>
                <w:color w:val="000000"/>
                <w:sz w:val="23"/>
                <w:szCs w:val="23"/>
              </w:rPr>
            </w:pPr>
            <w:r w:rsidRPr="00863A87">
              <w:rPr>
                <w:rFonts w:ascii="Times New Roman" w:hAnsi="Times New Roman" w:cs="Times New Roman"/>
                <w:color w:val="000000"/>
              </w:rPr>
              <w:t>● Kontrast minulého času</w:t>
            </w:r>
          </w:p>
        </w:tc>
        <w:tc>
          <w:tcPr>
            <w:tcW w:w="1776" w:type="dxa"/>
            <w:tcBorders>
              <w:top w:val="single" w:sz="4" w:space="0" w:color="auto"/>
              <w:bottom w:val="single" w:sz="4" w:space="0" w:color="auto"/>
            </w:tcBorders>
          </w:tcPr>
          <w:p w:rsidR="00863A87" w:rsidRPr="00863A87" w:rsidRDefault="00863A87" w:rsidP="006754D4">
            <w:pPr>
              <w:rPr>
                <w:rFonts w:ascii="Times New Roman" w:hAnsi="Times New Roman" w:cs="Times New Roman"/>
              </w:rPr>
            </w:pPr>
          </w:p>
          <w:p w:rsidR="00863A87" w:rsidRPr="00863A87" w:rsidRDefault="00863A87" w:rsidP="006754D4">
            <w:pPr>
              <w:rPr>
                <w:rFonts w:ascii="Times New Roman" w:hAnsi="Times New Roman" w:cs="Times New Roman"/>
              </w:rPr>
            </w:pPr>
          </w:p>
          <w:p w:rsidR="00863A87" w:rsidRPr="00863A87" w:rsidRDefault="00863A87" w:rsidP="006754D4">
            <w:pPr>
              <w:rPr>
                <w:rFonts w:ascii="Times New Roman" w:hAnsi="Times New Roman" w:cs="Times New Roman"/>
              </w:rPr>
            </w:pPr>
            <w:r w:rsidRPr="00863A87">
              <w:rPr>
                <w:rFonts w:ascii="Times New Roman" w:hAnsi="Times New Roman" w:cs="Times New Roman"/>
              </w:rPr>
              <w:t>Ú, T, D, K, SkP, OM, SP, ČT, PsS, PO, ŠP, R</w:t>
            </w:r>
          </w:p>
        </w:tc>
        <w:tc>
          <w:tcPr>
            <w:tcW w:w="1842" w:type="dxa"/>
            <w:tcBorders>
              <w:top w:val="single" w:sz="4" w:space="0" w:color="auto"/>
              <w:bottom w:val="single" w:sz="4" w:space="0" w:color="auto"/>
            </w:tcBorders>
          </w:tcPr>
          <w:p w:rsidR="00863A87" w:rsidRPr="00863A87" w:rsidRDefault="00863A87" w:rsidP="006754D4">
            <w:pPr>
              <w:rPr>
                <w:rFonts w:ascii="Times New Roman" w:hAnsi="Times New Roman" w:cs="Times New Roman"/>
              </w:rPr>
            </w:pPr>
          </w:p>
          <w:p w:rsidR="00863A87" w:rsidRPr="00863A87" w:rsidRDefault="00863A87" w:rsidP="006754D4">
            <w:pPr>
              <w:rPr>
                <w:rFonts w:ascii="Times New Roman" w:hAnsi="Times New Roman" w:cs="Times New Roman"/>
                <w:b/>
                <w:sz w:val="24"/>
                <w:szCs w:val="24"/>
              </w:rPr>
            </w:pPr>
            <w:r w:rsidRPr="00863A87">
              <w:rPr>
                <w:rFonts w:ascii="Times New Roman" w:hAnsi="Times New Roman" w:cs="Times New Roman"/>
                <w:b/>
                <w:sz w:val="24"/>
                <w:szCs w:val="24"/>
              </w:rPr>
              <w:t>AJ-OV:2.1,2.2,2.3</w:t>
            </w:r>
          </w:p>
          <w:p w:rsidR="00863A87" w:rsidRPr="00863A87" w:rsidRDefault="00863A87" w:rsidP="006754D4">
            <w:pPr>
              <w:rPr>
                <w:rFonts w:ascii="Times New Roman" w:hAnsi="Times New Roman" w:cs="Times New Roman"/>
                <w:b/>
                <w:sz w:val="24"/>
                <w:szCs w:val="24"/>
              </w:rPr>
            </w:pPr>
            <w:r w:rsidRPr="00863A87">
              <w:rPr>
                <w:rFonts w:ascii="Times New Roman" w:hAnsi="Times New Roman" w:cs="Times New Roman"/>
                <w:b/>
                <w:sz w:val="24"/>
                <w:szCs w:val="24"/>
              </w:rPr>
              <w:t>U:1.2,1.3,1.4</w:t>
            </w:r>
          </w:p>
          <w:p w:rsidR="00863A87" w:rsidRPr="00863A87" w:rsidRDefault="00863A87" w:rsidP="006754D4">
            <w:pPr>
              <w:rPr>
                <w:rFonts w:ascii="Times New Roman" w:hAnsi="Times New Roman" w:cs="Times New Roman"/>
              </w:rPr>
            </w:pPr>
          </w:p>
          <w:p w:rsidR="00863A87" w:rsidRPr="00863A87" w:rsidRDefault="00863A87" w:rsidP="006754D4">
            <w:pPr>
              <w:rPr>
                <w:rFonts w:ascii="Times New Roman" w:hAnsi="Times New Roman" w:cs="Times New Roman"/>
              </w:rPr>
            </w:pPr>
          </w:p>
        </w:tc>
      </w:tr>
      <w:tr w:rsidR="00863A87" w:rsidRPr="00863A87" w:rsidTr="006754D4">
        <w:tc>
          <w:tcPr>
            <w:tcW w:w="14245" w:type="dxa"/>
            <w:gridSpan w:val="4"/>
            <w:tcBorders>
              <w:top w:val="single" w:sz="4" w:space="0" w:color="auto"/>
              <w:left w:val="single" w:sz="4" w:space="0" w:color="auto"/>
              <w:bottom w:val="single" w:sz="4" w:space="0" w:color="auto"/>
              <w:right w:val="single" w:sz="4" w:space="0" w:color="auto"/>
            </w:tcBorders>
          </w:tcPr>
          <w:p w:rsidR="00863A87" w:rsidRPr="00D63FA4" w:rsidRDefault="00863A87" w:rsidP="00D63FA4">
            <w:pPr>
              <w:rPr>
                <w:rFonts w:ascii="Times New Roman" w:hAnsi="Times New Roman" w:cs="Times New Roman"/>
                <w:b/>
              </w:rPr>
            </w:pPr>
            <w:r w:rsidRPr="00D63FA4">
              <w:rPr>
                <w:rFonts w:ascii="Times New Roman" w:hAnsi="Times New Roman" w:cs="Times New Roman"/>
                <w:b/>
              </w:rPr>
              <w:lastRenderedPageBreak/>
              <w:t xml:space="preserve">ČTENÍ S POROZUMĚNÍM </w:t>
            </w:r>
          </w:p>
          <w:p w:rsidR="00863A87" w:rsidRPr="00863A87" w:rsidRDefault="00863A87" w:rsidP="006754D4">
            <w:pPr>
              <w:pStyle w:val="Default"/>
            </w:pPr>
          </w:p>
        </w:tc>
      </w:tr>
      <w:tr w:rsidR="00863A87" w:rsidRPr="00863A87" w:rsidTr="00950FAE">
        <w:tc>
          <w:tcPr>
            <w:tcW w:w="7441" w:type="dxa"/>
            <w:tcBorders>
              <w:top w:val="single" w:sz="4" w:space="0" w:color="auto"/>
              <w:bottom w:val="single" w:sz="4" w:space="0" w:color="auto"/>
            </w:tcBorders>
          </w:tcPr>
          <w:p w:rsidR="00863A87" w:rsidRPr="00863A87" w:rsidRDefault="00863A87" w:rsidP="006754D4">
            <w:pPr>
              <w:pStyle w:val="Default"/>
              <w:jc w:val="both"/>
              <w:rPr>
                <w:i/>
                <w:sz w:val="23"/>
                <w:szCs w:val="23"/>
              </w:rPr>
            </w:pPr>
            <w:r w:rsidRPr="00863A87">
              <w:rPr>
                <w:i/>
                <w:sz w:val="23"/>
                <w:szCs w:val="23"/>
              </w:rPr>
              <w:t xml:space="preserve">žák </w:t>
            </w:r>
          </w:p>
          <w:p w:rsidR="00863A87" w:rsidRPr="00863A87" w:rsidRDefault="00863A87" w:rsidP="00300D64">
            <w:pPr>
              <w:pStyle w:val="Default"/>
              <w:numPr>
                <w:ilvl w:val="0"/>
                <w:numId w:val="194"/>
              </w:numPr>
              <w:suppressAutoHyphens w:val="0"/>
              <w:autoSpaceDN w:val="0"/>
              <w:adjustRightInd w:val="0"/>
              <w:jc w:val="both"/>
              <w:rPr>
                <w:i/>
                <w:sz w:val="23"/>
                <w:szCs w:val="23"/>
              </w:rPr>
            </w:pPr>
            <w:r w:rsidRPr="00863A87">
              <w:rPr>
                <w:bCs/>
                <w:i/>
                <w:iCs/>
                <w:sz w:val="23"/>
                <w:szCs w:val="23"/>
              </w:rPr>
              <w:t xml:space="preserve">vyhledá požadované informace v jednoduchých každodenních autentických materiálech </w:t>
            </w:r>
          </w:p>
          <w:p w:rsidR="00863A87" w:rsidRPr="00863A87" w:rsidRDefault="00863A87" w:rsidP="006754D4">
            <w:pPr>
              <w:pStyle w:val="Default"/>
              <w:jc w:val="both"/>
              <w:rPr>
                <w:i/>
                <w:sz w:val="23"/>
                <w:szCs w:val="23"/>
              </w:rPr>
            </w:pPr>
          </w:p>
          <w:p w:rsidR="00863A87" w:rsidRPr="00863A87" w:rsidRDefault="00863A87" w:rsidP="00300D64">
            <w:pPr>
              <w:numPr>
                <w:ilvl w:val="0"/>
                <w:numId w:val="194"/>
              </w:numPr>
              <w:spacing w:after="0" w:line="240" w:lineRule="auto"/>
              <w:jc w:val="both"/>
              <w:rPr>
                <w:rFonts w:ascii="Times New Roman" w:hAnsi="Times New Roman" w:cs="Times New Roman"/>
                <w:i/>
              </w:rPr>
            </w:pPr>
            <w:r w:rsidRPr="00863A87">
              <w:rPr>
                <w:rFonts w:ascii="Times New Roman" w:hAnsi="Times New Roman" w:cs="Times New Roman"/>
                <w:bCs/>
                <w:i/>
                <w:iCs/>
                <w:sz w:val="23"/>
                <w:szCs w:val="23"/>
              </w:rPr>
              <w:t xml:space="preserve">rozumí krátkým a jednoduchým textům, vyhledá v nich požadované informace </w:t>
            </w:r>
          </w:p>
          <w:p w:rsidR="00863A87" w:rsidRPr="00863A87" w:rsidRDefault="00863A87" w:rsidP="006754D4">
            <w:pPr>
              <w:pStyle w:val="Normlnweb"/>
              <w:spacing w:before="147" w:beforeAutospacing="0" w:after="147" w:line="301" w:lineRule="atLeast"/>
              <w:rPr>
                <w:rStyle w:val="Siln"/>
                <w:b w:val="0"/>
                <w:i/>
                <w:color w:val="000000"/>
              </w:rPr>
            </w:pPr>
            <w:r w:rsidRPr="00863A87">
              <w:rPr>
                <w:rStyle w:val="Siln"/>
                <w:b w:val="0"/>
                <w:i/>
                <w:color w:val="000000"/>
              </w:rPr>
              <w:t>- rozpozná známá slova a slovní spojení (např. předměty, osoby, zvířata, činnosti nebo číselné a časové údaje)</w:t>
            </w:r>
          </w:p>
          <w:p w:rsidR="00863A87" w:rsidRPr="00E726BB" w:rsidRDefault="00863A87" w:rsidP="006754D4">
            <w:pPr>
              <w:pStyle w:val="Normlnweb"/>
              <w:spacing w:before="147" w:beforeAutospacing="0" w:after="147" w:line="301" w:lineRule="atLeast"/>
              <w:rPr>
                <w:bCs/>
                <w:i/>
                <w:color w:val="000000"/>
              </w:rPr>
            </w:pPr>
            <w:r w:rsidRPr="00863A87">
              <w:rPr>
                <w:bCs/>
                <w:i/>
                <w:color w:val="000000"/>
              </w:rPr>
              <w:br/>
            </w:r>
            <w:r w:rsidRPr="00863A87">
              <w:rPr>
                <w:rStyle w:val="Siln"/>
                <w:b w:val="0"/>
                <w:i/>
                <w:color w:val="000000"/>
              </w:rPr>
              <w:t>- porozumí významu slov, slovních spojení a jednoduchých vět</w:t>
            </w:r>
            <w:r w:rsidRPr="00863A87">
              <w:rPr>
                <w:bCs/>
                <w:i/>
                <w:color w:val="000000"/>
              </w:rPr>
              <w:br/>
            </w:r>
            <w:r w:rsidRPr="00863A87">
              <w:rPr>
                <w:rStyle w:val="Siln"/>
                <w:b w:val="0"/>
                <w:i/>
                <w:color w:val="000000"/>
              </w:rPr>
              <w:t>- porozumí tématu krátkého textu</w:t>
            </w:r>
            <w:r w:rsidRPr="00863A87">
              <w:rPr>
                <w:i/>
                <w:color w:val="000000"/>
              </w:rPr>
              <w:t> </w:t>
            </w:r>
          </w:p>
          <w:p w:rsidR="00863A87" w:rsidRPr="00863A87" w:rsidRDefault="00863A87" w:rsidP="006754D4">
            <w:pPr>
              <w:ind w:left="720"/>
              <w:jc w:val="both"/>
              <w:rPr>
                <w:rFonts w:ascii="Times New Roman" w:hAnsi="Times New Roman" w:cs="Times New Roman"/>
                <w:i/>
              </w:rPr>
            </w:pPr>
          </w:p>
        </w:tc>
        <w:tc>
          <w:tcPr>
            <w:tcW w:w="3186" w:type="dxa"/>
            <w:tcBorders>
              <w:top w:val="single" w:sz="4" w:space="0" w:color="auto"/>
              <w:bottom w:val="single" w:sz="4" w:space="0" w:color="auto"/>
            </w:tcBorders>
          </w:tcPr>
          <w:p w:rsidR="00863A87" w:rsidRPr="00863A87" w:rsidRDefault="00863A87" w:rsidP="006754D4">
            <w:pPr>
              <w:rPr>
                <w:rFonts w:ascii="Times New Roman" w:hAnsi="Times New Roman" w:cs="Times New Roman"/>
              </w:rPr>
            </w:pPr>
            <w:r w:rsidRPr="00863A87">
              <w:rPr>
                <w:rFonts w:ascii="Times New Roman" w:hAnsi="Times New Roman" w:cs="Times New Roman"/>
              </w:rPr>
              <w:t>prostého a průběhového</w:t>
            </w:r>
          </w:p>
          <w:p w:rsidR="00863A87" w:rsidRPr="00863A87" w:rsidRDefault="00863A87" w:rsidP="006754D4">
            <w:pPr>
              <w:rPr>
                <w:rFonts w:ascii="Times New Roman" w:hAnsi="Times New Roman" w:cs="Times New Roman"/>
              </w:rPr>
            </w:pPr>
            <w:r w:rsidRPr="00863A87">
              <w:rPr>
                <w:rFonts w:ascii="Times New Roman" w:hAnsi="Times New Roman" w:cs="Times New Roman"/>
              </w:rPr>
              <w:t xml:space="preserve"> ● Předpřítomný prostý čas – pravidelná slovesa </w:t>
            </w:r>
          </w:p>
          <w:p w:rsidR="00863A87" w:rsidRPr="00863A87" w:rsidRDefault="00863A87" w:rsidP="006754D4">
            <w:pPr>
              <w:rPr>
                <w:rFonts w:ascii="Times New Roman" w:hAnsi="Times New Roman" w:cs="Times New Roman"/>
              </w:rPr>
            </w:pPr>
            <w:r w:rsidRPr="00863A87">
              <w:rPr>
                <w:rFonts w:ascii="Times New Roman" w:hAnsi="Times New Roman" w:cs="Times New Roman"/>
              </w:rPr>
              <w:t xml:space="preserve">● Předpřítomný čas prostý –nepravidelná slovesa 1 </w:t>
            </w:r>
          </w:p>
          <w:p w:rsidR="00863A87" w:rsidRPr="00863A87" w:rsidRDefault="00863A87" w:rsidP="006754D4">
            <w:pPr>
              <w:rPr>
                <w:rFonts w:ascii="Times New Roman" w:hAnsi="Times New Roman" w:cs="Times New Roman"/>
              </w:rPr>
            </w:pPr>
            <w:r w:rsidRPr="00863A87">
              <w:rPr>
                <w:rFonts w:ascii="Times New Roman" w:hAnsi="Times New Roman" w:cs="Times New Roman"/>
              </w:rPr>
              <w:t xml:space="preserve">● Předpřítomný čas prostý –nepravidelná slovesa 2 </w:t>
            </w:r>
          </w:p>
          <w:p w:rsidR="00863A87" w:rsidRPr="00863A87" w:rsidRDefault="00863A87" w:rsidP="006754D4">
            <w:pPr>
              <w:rPr>
                <w:rFonts w:ascii="Times New Roman" w:hAnsi="Times New Roman" w:cs="Times New Roman"/>
              </w:rPr>
            </w:pPr>
            <w:r w:rsidRPr="00863A87">
              <w:rPr>
                <w:rFonts w:ascii="Times New Roman" w:hAnsi="Times New Roman" w:cs="Times New Roman"/>
              </w:rPr>
              <w:t xml:space="preserve">● Budoucí forma – will </w:t>
            </w:r>
          </w:p>
          <w:p w:rsidR="00863A87" w:rsidRPr="00863A87" w:rsidRDefault="00863A87" w:rsidP="006754D4">
            <w:pPr>
              <w:rPr>
                <w:rFonts w:ascii="Times New Roman" w:hAnsi="Times New Roman" w:cs="Times New Roman"/>
              </w:rPr>
            </w:pPr>
            <w:r w:rsidRPr="00863A87">
              <w:rPr>
                <w:rFonts w:ascii="Times New Roman" w:hAnsi="Times New Roman" w:cs="Times New Roman"/>
              </w:rPr>
              <w:t>● Budoucí forma – going to</w:t>
            </w:r>
          </w:p>
          <w:p w:rsidR="00863A87" w:rsidRPr="00863A87" w:rsidRDefault="00863A87" w:rsidP="006754D4">
            <w:pPr>
              <w:rPr>
                <w:rFonts w:ascii="Times New Roman" w:hAnsi="Times New Roman" w:cs="Times New Roman"/>
              </w:rPr>
            </w:pPr>
            <w:r w:rsidRPr="00863A87">
              <w:rPr>
                <w:rFonts w:ascii="Times New Roman" w:hAnsi="Times New Roman" w:cs="Times New Roman"/>
              </w:rPr>
              <w:t xml:space="preserve"> ● Budoucí forma – kontrast </w:t>
            </w:r>
          </w:p>
          <w:p w:rsidR="00863A87" w:rsidRPr="00863A87" w:rsidRDefault="00863A87" w:rsidP="006754D4">
            <w:pPr>
              <w:rPr>
                <w:rFonts w:ascii="Times New Roman" w:hAnsi="Times New Roman" w:cs="Times New Roman"/>
              </w:rPr>
            </w:pPr>
            <w:r w:rsidRPr="00863A87">
              <w:rPr>
                <w:rFonts w:ascii="Times New Roman" w:hAnsi="Times New Roman" w:cs="Times New Roman"/>
              </w:rPr>
              <w:t>● Nepravidelná slovesa</w:t>
            </w:r>
          </w:p>
        </w:tc>
        <w:tc>
          <w:tcPr>
            <w:tcW w:w="1776" w:type="dxa"/>
            <w:tcBorders>
              <w:top w:val="single" w:sz="4" w:space="0" w:color="auto"/>
              <w:bottom w:val="single" w:sz="4" w:space="0" w:color="auto"/>
            </w:tcBorders>
          </w:tcPr>
          <w:p w:rsidR="00863A87" w:rsidRPr="00863A87" w:rsidRDefault="00863A87" w:rsidP="006754D4">
            <w:pPr>
              <w:rPr>
                <w:rFonts w:ascii="Times New Roman" w:hAnsi="Times New Roman" w:cs="Times New Roman"/>
                <w:sz w:val="24"/>
                <w:szCs w:val="24"/>
              </w:rPr>
            </w:pPr>
          </w:p>
          <w:p w:rsidR="00863A87" w:rsidRPr="00863A87" w:rsidRDefault="00863A87" w:rsidP="006754D4">
            <w:pPr>
              <w:rPr>
                <w:rFonts w:ascii="Times New Roman" w:hAnsi="Times New Roman" w:cs="Times New Roman"/>
                <w:sz w:val="24"/>
                <w:szCs w:val="24"/>
              </w:rPr>
            </w:pPr>
          </w:p>
          <w:p w:rsidR="00863A87" w:rsidRPr="00863A87" w:rsidRDefault="00863A87" w:rsidP="006754D4">
            <w:pPr>
              <w:rPr>
                <w:rFonts w:ascii="Times New Roman" w:hAnsi="Times New Roman" w:cs="Times New Roman"/>
                <w:sz w:val="24"/>
                <w:szCs w:val="24"/>
              </w:rPr>
            </w:pPr>
            <w:r w:rsidRPr="00863A87">
              <w:rPr>
                <w:rFonts w:ascii="Times New Roman" w:hAnsi="Times New Roman" w:cs="Times New Roman"/>
                <w:sz w:val="24"/>
                <w:szCs w:val="24"/>
              </w:rPr>
              <w:t>Ú, T, D, K, SkP, OM, SP, ČT, PsS, PO, ŠP, R</w:t>
            </w:r>
          </w:p>
        </w:tc>
        <w:tc>
          <w:tcPr>
            <w:tcW w:w="1842" w:type="dxa"/>
            <w:tcBorders>
              <w:top w:val="single" w:sz="4" w:space="0" w:color="auto"/>
              <w:bottom w:val="single" w:sz="4" w:space="0" w:color="auto"/>
            </w:tcBorders>
          </w:tcPr>
          <w:p w:rsidR="00863A87" w:rsidRPr="00863A87" w:rsidRDefault="00863A87" w:rsidP="006754D4">
            <w:pPr>
              <w:rPr>
                <w:rFonts w:ascii="Times New Roman" w:hAnsi="Times New Roman" w:cs="Times New Roman"/>
                <w:sz w:val="24"/>
                <w:szCs w:val="24"/>
              </w:rPr>
            </w:pPr>
          </w:p>
          <w:p w:rsidR="00863A87" w:rsidRPr="00863A87" w:rsidRDefault="00863A87" w:rsidP="006754D4">
            <w:pPr>
              <w:rPr>
                <w:rFonts w:ascii="Times New Roman" w:hAnsi="Times New Roman" w:cs="Times New Roman"/>
                <w:sz w:val="24"/>
                <w:szCs w:val="24"/>
              </w:rPr>
            </w:pPr>
          </w:p>
          <w:p w:rsidR="00863A87" w:rsidRPr="00863A87" w:rsidRDefault="00863A87" w:rsidP="006754D4">
            <w:pPr>
              <w:rPr>
                <w:rFonts w:ascii="Times New Roman" w:hAnsi="Times New Roman" w:cs="Times New Roman"/>
                <w:b/>
                <w:sz w:val="24"/>
                <w:szCs w:val="24"/>
              </w:rPr>
            </w:pPr>
            <w:r w:rsidRPr="00863A87">
              <w:rPr>
                <w:rFonts w:ascii="Times New Roman" w:hAnsi="Times New Roman" w:cs="Times New Roman"/>
                <w:b/>
                <w:sz w:val="24"/>
                <w:szCs w:val="24"/>
              </w:rPr>
              <w:t>AJ-OV:3.1,3.2</w:t>
            </w:r>
          </w:p>
          <w:p w:rsidR="00863A87" w:rsidRPr="00863A87" w:rsidRDefault="00863A87" w:rsidP="006754D4">
            <w:pPr>
              <w:rPr>
                <w:rFonts w:ascii="Times New Roman" w:hAnsi="Times New Roman" w:cs="Times New Roman"/>
                <w:sz w:val="24"/>
                <w:szCs w:val="24"/>
              </w:rPr>
            </w:pPr>
            <w:r w:rsidRPr="00863A87">
              <w:rPr>
                <w:rFonts w:ascii="Times New Roman" w:hAnsi="Times New Roman" w:cs="Times New Roman"/>
                <w:b/>
                <w:sz w:val="24"/>
                <w:szCs w:val="24"/>
              </w:rPr>
              <w:t xml:space="preserve">        U:1.3</w:t>
            </w:r>
          </w:p>
        </w:tc>
      </w:tr>
      <w:tr w:rsidR="00863A87" w:rsidRPr="00863A87" w:rsidTr="006754D4">
        <w:tc>
          <w:tcPr>
            <w:tcW w:w="14245" w:type="dxa"/>
            <w:gridSpan w:val="4"/>
            <w:tcBorders>
              <w:top w:val="single" w:sz="4" w:space="0" w:color="auto"/>
              <w:left w:val="single" w:sz="4" w:space="0" w:color="auto"/>
              <w:bottom w:val="single" w:sz="4" w:space="0" w:color="auto"/>
              <w:right w:val="single" w:sz="4" w:space="0" w:color="auto"/>
            </w:tcBorders>
          </w:tcPr>
          <w:p w:rsidR="00455B82" w:rsidRDefault="00455B82" w:rsidP="006754D4">
            <w:pPr>
              <w:pStyle w:val="Default"/>
              <w:rPr>
                <w:b/>
                <w:bCs/>
                <w:i/>
                <w:iCs/>
              </w:rPr>
            </w:pPr>
          </w:p>
          <w:p w:rsidR="00455B82" w:rsidRDefault="00455B82" w:rsidP="006754D4">
            <w:pPr>
              <w:pStyle w:val="Default"/>
              <w:rPr>
                <w:b/>
                <w:bCs/>
                <w:i/>
                <w:iCs/>
              </w:rPr>
            </w:pPr>
          </w:p>
          <w:p w:rsidR="00863A87" w:rsidRPr="00D63FA4" w:rsidRDefault="00863A87" w:rsidP="00D63FA4">
            <w:pPr>
              <w:rPr>
                <w:rFonts w:ascii="Times New Roman" w:hAnsi="Times New Roman" w:cs="Times New Roman"/>
                <w:b/>
              </w:rPr>
            </w:pPr>
            <w:r w:rsidRPr="00D63FA4">
              <w:rPr>
                <w:rFonts w:ascii="Times New Roman" w:hAnsi="Times New Roman" w:cs="Times New Roman"/>
                <w:b/>
              </w:rPr>
              <w:t xml:space="preserve">PSANÍ </w:t>
            </w:r>
          </w:p>
          <w:p w:rsidR="00863A87" w:rsidRPr="00863A87" w:rsidRDefault="00863A87" w:rsidP="006754D4">
            <w:pPr>
              <w:pStyle w:val="Default"/>
            </w:pPr>
          </w:p>
        </w:tc>
      </w:tr>
      <w:tr w:rsidR="00863A87" w:rsidRPr="00863A87" w:rsidTr="00950FAE">
        <w:tc>
          <w:tcPr>
            <w:tcW w:w="7441" w:type="dxa"/>
            <w:tcBorders>
              <w:top w:val="single" w:sz="4" w:space="0" w:color="auto"/>
              <w:bottom w:val="single" w:sz="4" w:space="0" w:color="auto"/>
            </w:tcBorders>
          </w:tcPr>
          <w:p w:rsidR="00863A87" w:rsidRPr="00863A87" w:rsidRDefault="00863A87" w:rsidP="006754D4">
            <w:pPr>
              <w:jc w:val="both"/>
              <w:rPr>
                <w:rFonts w:ascii="Times New Roman" w:hAnsi="Times New Roman" w:cs="Times New Roman"/>
                <w:i/>
              </w:rPr>
            </w:pPr>
          </w:p>
          <w:p w:rsidR="00863A87" w:rsidRPr="00863A87" w:rsidRDefault="00863A87" w:rsidP="006754D4">
            <w:pPr>
              <w:pStyle w:val="Default"/>
              <w:jc w:val="both"/>
              <w:rPr>
                <w:i/>
                <w:sz w:val="23"/>
                <w:szCs w:val="23"/>
              </w:rPr>
            </w:pPr>
            <w:r w:rsidRPr="00863A87">
              <w:rPr>
                <w:i/>
                <w:sz w:val="23"/>
                <w:szCs w:val="23"/>
              </w:rPr>
              <w:t xml:space="preserve">žák </w:t>
            </w:r>
          </w:p>
          <w:p w:rsidR="00863A87" w:rsidRPr="00863A87" w:rsidRDefault="00863A87" w:rsidP="00300D64">
            <w:pPr>
              <w:pStyle w:val="Default"/>
              <w:numPr>
                <w:ilvl w:val="0"/>
                <w:numId w:val="195"/>
              </w:numPr>
              <w:suppressAutoHyphens w:val="0"/>
              <w:autoSpaceDN w:val="0"/>
              <w:adjustRightInd w:val="0"/>
              <w:jc w:val="both"/>
              <w:rPr>
                <w:i/>
                <w:sz w:val="23"/>
                <w:szCs w:val="23"/>
              </w:rPr>
            </w:pPr>
            <w:r w:rsidRPr="00863A87">
              <w:rPr>
                <w:bCs/>
                <w:i/>
                <w:iCs/>
                <w:sz w:val="23"/>
                <w:szCs w:val="23"/>
              </w:rPr>
              <w:t xml:space="preserve">vyplní základní údaje o sobě ve formuláři </w:t>
            </w:r>
          </w:p>
          <w:p w:rsidR="00863A87" w:rsidRPr="00863A87" w:rsidRDefault="00863A87" w:rsidP="006754D4">
            <w:pPr>
              <w:pStyle w:val="Default"/>
              <w:jc w:val="both"/>
              <w:rPr>
                <w:i/>
                <w:sz w:val="23"/>
                <w:szCs w:val="23"/>
              </w:rPr>
            </w:pPr>
          </w:p>
          <w:p w:rsidR="00863A87" w:rsidRPr="00863A87" w:rsidRDefault="00863A87" w:rsidP="00300D64">
            <w:pPr>
              <w:pStyle w:val="Default"/>
              <w:numPr>
                <w:ilvl w:val="0"/>
                <w:numId w:val="195"/>
              </w:numPr>
              <w:suppressAutoHyphens w:val="0"/>
              <w:autoSpaceDN w:val="0"/>
              <w:adjustRightInd w:val="0"/>
              <w:jc w:val="both"/>
              <w:rPr>
                <w:i/>
                <w:sz w:val="23"/>
                <w:szCs w:val="23"/>
              </w:rPr>
            </w:pPr>
            <w:r w:rsidRPr="00863A87">
              <w:rPr>
                <w:bCs/>
                <w:i/>
                <w:iCs/>
                <w:sz w:val="23"/>
                <w:szCs w:val="23"/>
              </w:rPr>
              <w:t xml:space="preserve">napíše jednoduché texty týkající se jeho samotného, rodiny, školy, volného času a dalších osvojovaných témat </w:t>
            </w:r>
          </w:p>
          <w:p w:rsidR="00863A87" w:rsidRPr="00863A87" w:rsidRDefault="00863A87" w:rsidP="006754D4">
            <w:pPr>
              <w:pStyle w:val="Normlnweb"/>
              <w:spacing w:before="147" w:beforeAutospacing="0" w:after="147" w:line="301" w:lineRule="atLeast"/>
              <w:rPr>
                <w:rStyle w:val="Siln"/>
                <w:b w:val="0"/>
                <w:i/>
                <w:color w:val="000000"/>
              </w:rPr>
            </w:pPr>
            <w:r w:rsidRPr="00863A87">
              <w:rPr>
                <w:rStyle w:val="Siln"/>
                <w:b w:val="0"/>
                <w:i/>
                <w:color w:val="000000"/>
              </w:rPr>
              <w:t>- představí se, uvede svůj věk, sdělí, kde bydlí, co dělá, vlastní a umí</w:t>
            </w:r>
          </w:p>
          <w:p w:rsidR="00863A87" w:rsidRPr="00863A87" w:rsidRDefault="00863A87" w:rsidP="006754D4">
            <w:pPr>
              <w:pStyle w:val="Normlnweb"/>
              <w:spacing w:before="147" w:beforeAutospacing="0" w:after="147" w:line="301" w:lineRule="atLeast"/>
              <w:rPr>
                <w:rStyle w:val="Siln"/>
                <w:b w:val="0"/>
                <w:i/>
                <w:color w:val="000000"/>
              </w:rPr>
            </w:pPr>
            <w:r w:rsidRPr="00863A87">
              <w:rPr>
                <w:bCs/>
                <w:i/>
                <w:color w:val="000000"/>
              </w:rPr>
              <w:br/>
            </w:r>
            <w:r w:rsidRPr="00863A87">
              <w:rPr>
                <w:rStyle w:val="Siln"/>
                <w:b w:val="0"/>
                <w:i/>
                <w:color w:val="000000"/>
              </w:rPr>
              <w:t>- představí členy své rodiny a kamarády, uvede jejich věk a povolání, sdělí, kde bydlí, co dělají, co vlastní a umí</w:t>
            </w:r>
          </w:p>
          <w:p w:rsidR="00863A87" w:rsidRPr="00863A87" w:rsidRDefault="00863A87" w:rsidP="006754D4">
            <w:pPr>
              <w:pStyle w:val="Normlnweb"/>
              <w:spacing w:before="147" w:beforeAutospacing="0" w:after="147" w:line="301" w:lineRule="atLeast"/>
              <w:rPr>
                <w:rStyle w:val="Siln"/>
                <w:b w:val="0"/>
                <w:i/>
                <w:color w:val="000000"/>
              </w:rPr>
            </w:pPr>
            <w:r w:rsidRPr="00863A87">
              <w:rPr>
                <w:bCs/>
                <w:i/>
                <w:color w:val="000000"/>
              </w:rPr>
              <w:br/>
            </w:r>
            <w:r w:rsidRPr="00863A87">
              <w:rPr>
                <w:rStyle w:val="Siln"/>
                <w:b w:val="0"/>
                <w:i/>
                <w:color w:val="000000"/>
              </w:rPr>
              <w:t>- napíše krátký pozdrav, dotaz nebo vzkaz</w:t>
            </w:r>
          </w:p>
          <w:p w:rsidR="00863A87" w:rsidRPr="00863A87" w:rsidRDefault="00863A87" w:rsidP="006754D4">
            <w:pPr>
              <w:pStyle w:val="Normlnweb"/>
              <w:spacing w:before="147" w:beforeAutospacing="0" w:after="147" w:line="301" w:lineRule="atLeast"/>
              <w:rPr>
                <w:rStyle w:val="Siln"/>
                <w:b w:val="0"/>
                <w:i/>
                <w:color w:val="000000"/>
              </w:rPr>
            </w:pPr>
            <w:r w:rsidRPr="00863A87">
              <w:rPr>
                <w:bCs/>
                <w:i/>
                <w:color w:val="000000"/>
              </w:rPr>
              <w:br/>
            </w:r>
            <w:r w:rsidRPr="00863A87">
              <w:rPr>
                <w:rStyle w:val="Siln"/>
                <w:b w:val="0"/>
                <w:i/>
                <w:color w:val="000000"/>
              </w:rPr>
              <w:t>- sdělí konkrétní informaci nebo se na ni zeptá</w:t>
            </w:r>
          </w:p>
          <w:p w:rsidR="00863A87" w:rsidRPr="00863A87" w:rsidRDefault="00863A87" w:rsidP="006754D4">
            <w:pPr>
              <w:pStyle w:val="Normlnweb"/>
              <w:spacing w:before="147" w:beforeAutospacing="0" w:after="147" w:line="301" w:lineRule="atLeast"/>
              <w:rPr>
                <w:i/>
              </w:rPr>
            </w:pPr>
            <w:r w:rsidRPr="00863A87">
              <w:rPr>
                <w:bCs/>
                <w:i/>
                <w:color w:val="000000"/>
              </w:rPr>
              <w:br/>
            </w:r>
            <w:r w:rsidRPr="00863A87">
              <w:rPr>
                <w:rStyle w:val="Siln"/>
                <w:b w:val="0"/>
                <w:i/>
                <w:color w:val="000000"/>
              </w:rPr>
              <w:t>- použije základní zdvořilostní obraty (např. oslovení, pozdrav, rozloučení, poděkování)</w:t>
            </w:r>
          </w:p>
          <w:p w:rsidR="00863A87" w:rsidRPr="00863A87" w:rsidRDefault="00863A87" w:rsidP="006754D4">
            <w:pPr>
              <w:pStyle w:val="Default"/>
              <w:ind w:left="720"/>
              <w:jc w:val="both"/>
              <w:rPr>
                <w:i/>
                <w:sz w:val="23"/>
                <w:szCs w:val="23"/>
              </w:rPr>
            </w:pPr>
          </w:p>
          <w:p w:rsidR="00863A87" w:rsidRPr="00863A87" w:rsidRDefault="00863A87" w:rsidP="00300D64">
            <w:pPr>
              <w:pStyle w:val="Default"/>
              <w:numPr>
                <w:ilvl w:val="0"/>
                <w:numId w:val="195"/>
              </w:numPr>
              <w:suppressAutoHyphens w:val="0"/>
              <w:autoSpaceDN w:val="0"/>
              <w:adjustRightInd w:val="0"/>
              <w:jc w:val="both"/>
              <w:rPr>
                <w:i/>
                <w:sz w:val="22"/>
                <w:szCs w:val="22"/>
              </w:rPr>
            </w:pPr>
            <w:r w:rsidRPr="00863A87">
              <w:rPr>
                <w:bCs/>
                <w:i/>
                <w:sz w:val="23"/>
                <w:szCs w:val="23"/>
              </w:rPr>
              <w:t xml:space="preserve">reaguje </w:t>
            </w:r>
            <w:r w:rsidRPr="00863A87">
              <w:rPr>
                <w:bCs/>
                <w:i/>
                <w:iCs/>
                <w:sz w:val="22"/>
                <w:szCs w:val="22"/>
              </w:rPr>
              <w:t xml:space="preserve">na jednoduché písemné sdělení </w:t>
            </w:r>
          </w:p>
          <w:p w:rsidR="00863A87" w:rsidRPr="00863A87" w:rsidRDefault="00863A87" w:rsidP="006754D4">
            <w:pPr>
              <w:ind w:left="720"/>
              <w:jc w:val="both"/>
              <w:rPr>
                <w:rFonts w:ascii="Times New Roman" w:hAnsi="Times New Roman" w:cs="Times New Roman"/>
                <w:i/>
              </w:rPr>
            </w:pPr>
          </w:p>
        </w:tc>
        <w:tc>
          <w:tcPr>
            <w:tcW w:w="3186" w:type="dxa"/>
            <w:tcBorders>
              <w:top w:val="single" w:sz="4" w:space="0" w:color="auto"/>
              <w:bottom w:val="single" w:sz="4" w:space="0" w:color="auto"/>
            </w:tcBorders>
          </w:tcPr>
          <w:p w:rsidR="00863A87" w:rsidRPr="00863A87" w:rsidRDefault="00863A87" w:rsidP="006754D4">
            <w:pPr>
              <w:rPr>
                <w:rFonts w:ascii="Times New Roman" w:hAnsi="Times New Roman" w:cs="Times New Roman"/>
              </w:rPr>
            </w:pPr>
          </w:p>
          <w:p w:rsidR="00863A87" w:rsidRPr="00863A87" w:rsidRDefault="00863A87" w:rsidP="006754D4">
            <w:pPr>
              <w:rPr>
                <w:rFonts w:ascii="Times New Roman" w:hAnsi="Times New Roman" w:cs="Times New Roman"/>
              </w:rPr>
            </w:pPr>
          </w:p>
          <w:p w:rsidR="00863A87" w:rsidRPr="00863A87" w:rsidRDefault="00863A87" w:rsidP="006754D4">
            <w:pPr>
              <w:pStyle w:val="Default"/>
            </w:pPr>
            <w:r w:rsidRPr="00863A87">
              <w:rPr>
                <w:sz w:val="23"/>
                <w:szCs w:val="23"/>
              </w:rPr>
              <w:t></w:t>
            </w:r>
            <w:r w:rsidRPr="00863A87">
              <w:rPr>
                <w:b/>
                <w:bCs/>
                <w:sz w:val="23"/>
                <w:szCs w:val="23"/>
              </w:rPr>
              <w:t xml:space="preserve">slovní zásoba – </w:t>
            </w:r>
            <w:r w:rsidRPr="00863A87">
              <w:rPr>
                <w:sz w:val="23"/>
                <w:szCs w:val="23"/>
              </w:rPr>
              <w:t>rozvíjení dostačující slovní zásoby k písemné komunikaci vztahující se k probíraným tematickým okruhům a komunikačním situacím; práce se slovníkem</w:t>
            </w:r>
          </w:p>
          <w:p w:rsidR="00863A87" w:rsidRPr="00863A87" w:rsidRDefault="00863A87" w:rsidP="006754D4">
            <w:pPr>
              <w:autoSpaceDE w:val="0"/>
              <w:autoSpaceDN w:val="0"/>
              <w:adjustRightInd w:val="0"/>
              <w:rPr>
                <w:rFonts w:ascii="Times New Roman" w:hAnsi="Times New Roman" w:cs="Times New Roman"/>
                <w:color w:val="000000"/>
                <w:sz w:val="23"/>
                <w:szCs w:val="23"/>
              </w:rPr>
            </w:pPr>
          </w:p>
          <w:p w:rsidR="00863A87" w:rsidRPr="00863A87" w:rsidRDefault="00863A87" w:rsidP="006754D4">
            <w:pPr>
              <w:autoSpaceDE w:val="0"/>
              <w:autoSpaceDN w:val="0"/>
              <w:adjustRightInd w:val="0"/>
              <w:rPr>
                <w:rFonts w:ascii="Times New Roman" w:hAnsi="Times New Roman" w:cs="Times New Roman"/>
                <w:color w:val="000000"/>
                <w:sz w:val="23"/>
                <w:szCs w:val="23"/>
              </w:rPr>
            </w:pPr>
            <w:r w:rsidRPr="00863A87">
              <w:rPr>
                <w:rFonts w:ascii="Times New Roman" w:hAnsi="Times New Roman" w:cs="Times New Roman"/>
                <w:color w:val="000000"/>
                <w:sz w:val="23"/>
                <w:szCs w:val="23"/>
              </w:rPr>
              <w:t></w:t>
            </w:r>
            <w:r w:rsidRPr="00863A87">
              <w:rPr>
                <w:rFonts w:ascii="Times New Roman" w:hAnsi="Times New Roman" w:cs="Times New Roman"/>
                <w:b/>
                <w:bCs/>
                <w:color w:val="000000"/>
                <w:sz w:val="23"/>
                <w:szCs w:val="23"/>
              </w:rPr>
              <w:t xml:space="preserve">tematické okruhy: </w:t>
            </w:r>
            <w:r w:rsidRPr="00863A87">
              <w:rPr>
                <w:rFonts w:ascii="Times New Roman" w:hAnsi="Times New Roman" w:cs="Times New Roman"/>
                <w:bCs/>
                <w:color w:val="000000"/>
                <w:sz w:val="23"/>
                <w:szCs w:val="23"/>
              </w:rPr>
              <w:t>rodina,</w:t>
            </w:r>
            <w:r w:rsidRPr="00863A87">
              <w:rPr>
                <w:rFonts w:ascii="Times New Roman" w:hAnsi="Times New Roman" w:cs="Times New Roman"/>
                <w:b/>
                <w:bCs/>
                <w:color w:val="000000"/>
                <w:sz w:val="23"/>
                <w:szCs w:val="23"/>
              </w:rPr>
              <w:t xml:space="preserve"> </w:t>
            </w:r>
            <w:r w:rsidRPr="00863A87">
              <w:rPr>
                <w:rFonts w:ascii="Times New Roman" w:hAnsi="Times New Roman" w:cs="Times New Roman"/>
                <w:color w:val="000000"/>
                <w:sz w:val="23"/>
                <w:szCs w:val="23"/>
              </w:rPr>
              <w:t xml:space="preserve">péče o zdraví, příroda a město, společnost a její problémy, volba povolání, moderní technologie a média, cestování, reálie zemí příslušných jazykových oblastí </w:t>
            </w:r>
          </w:p>
          <w:p w:rsidR="00863A87" w:rsidRPr="00863A87" w:rsidRDefault="00863A87" w:rsidP="006754D4">
            <w:pPr>
              <w:autoSpaceDE w:val="0"/>
              <w:autoSpaceDN w:val="0"/>
              <w:adjustRightInd w:val="0"/>
              <w:rPr>
                <w:rFonts w:ascii="Times New Roman" w:hAnsi="Times New Roman" w:cs="Times New Roman"/>
                <w:color w:val="000000"/>
                <w:sz w:val="23"/>
                <w:szCs w:val="23"/>
              </w:rPr>
            </w:pPr>
            <w:r w:rsidRPr="00863A87">
              <w:rPr>
                <w:rFonts w:ascii="Times New Roman" w:hAnsi="Times New Roman" w:cs="Times New Roman"/>
                <w:color w:val="000000"/>
                <w:sz w:val="23"/>
                <w:szCs w:val="23"/>
              </w:rPr>
              <w:t xml:space="preserve">dostačující slovní zásoby k ústní i písemné komunikaci vztahující se k probíraným tematickým okruhům a komunikačním situacím; práce se slovníkem </w:t>
            </w:r>
          </w:p>
          <w:p w:rsidR="00863A87" w:rsidRPr="00863A87" w:rsidRDefault="00863A87" w:rsidP="006754D4">
            <w:pPr>
              <w:autoSpaceDE w:val="0"/>
              <w:autoSpaceDN w:val="0"/>
              <w:adjustRightInd w:val="0"/>
              <w:rPr>
                <w:rFonts w:ascii="Times New Roman" w:hAnsi="Times New Roman" w:cs="Times New Roman"/>
                <w:color w:val="000000"/>
                <w:sz w:val="24"/>
                <w:szCs w:val="24"/>
              </w:rPr>
            </w:pPr>
          </w:p>
          <w:p w:rsidR="00863A87" w:rsidRPr="00863A87" w:rsidRDefault="00863A87" w:rsidP="006754D4">
            <w:pPr>
              <w:autoSpaceDE w:val="0"/>
              <w:autoSpaceDN w:val="0"/>
              <w:adjustRightInd w:val="0"/>
              <w:rPr>
                <w:rFonts w:ascii="Times New Roman" w:hAnsi="Times New Roman" w:cs="Times New Roman"/>
                <w:color w:val="000000"/>
                <w:sz w:val="23"/>
                <w:szCs w:val="23"/>
              </w:rPr>
            </w:pPr>
            <w:r w:rsidRPr="00863A87">
              <w:rPr>
                <w:rFonts w:ascii="Times New Roman" w:hAnsi="Times New Roman" w:cs="Times New Roman"/>
                <w:color w:val="000000"/>
                <w:sz w:val="23"/>
                <w:szCs w:val="23"/>
              </w:rPr>
              <w:t></w:t>
            </w:r>
            <w:r w:rsidRPr="00863A87">
              <w:rPr>
                <w:rFonts w:ascii="Times New Roman" w:hAnsi="Times New Roman" w:cs="Times New Roman"/>
                <w:b/>
                <w:bCs/>
                <w:color w:val="000000"/>
                <w:sz w:val="23"/>
                <w:szCs w:val="23"/>
              </w:rPr>
              <w:t xml:space="preserve">mluvnice – </w:t>
            </w:r>
            <w:r w:rsidRPr="00863A87">
              <w:rPr>
                <w:rFonts w:ascii="Times New Roman" w:hAnsi="Times New Roman" w:cs="Times New Roman"/>
                <w:color w:val="000000"/>
                <w:sz w:val="23"/>
                <w:szCs w:val="23"/>
              </w:rPr>
              <w:t xml:space="preserve">rozvíjení používání gramatických jevů k realizaci komunikačního záměru </w:t>
            </w:r>
            <w:r w:rsidRPr="00863A87">
              <w:rPr>
                <w:rFonts w:ascii="Times New Roman" w:hAnsi="Times New Roman" w:cs="Times New Roman"/>
                <w:color w:val="000000"/>
                <w:sz w:val="23"/>
                <w:szCs w:val="23"/>
              </w:rPr>
              <w:lastRenderedPageBreak/>
              <w:t xml:space="preserve">žáka (jsou tolerovány elementární chyby, které nenarušují smysl sdělení a porozumění) </w:t>
            </w:r>
          </w:p>
        </w:tc>
        <w:tc>
          <w:tcPr>
            <w:tcW w:w="1776" w:type="dxa"/>
            <w:tcBorders>
              <w:top w:val="single" w:sz="4" w:space="0" w:color="auto"/>
              <w:bottom w:val="single" w:sz="4" w:space="0" w:color="auto"/>
            </w:tcBorders>
          </w:tcPr>
          <w:p w:rsidR="00863A87" w:rsidRPr="00863A87" w:rsidRDefault="00863A87" w:rsidP="006754D4">
            <w:pPr>
              <w:rPr>
                <w:rFonts w:ascii="Times New Roman" w:hAnsi="Times New Roman" w:cs="Times New Roman"/>
                <w:sz w:val="24"/>
                <w:szCs w:val="24"/>
              </w:rPr>
            </w:pPr>
          </w:p>
          <w:p w:rsidR="00863A87" w:rsidRPr="00863A87" w:rsidRDefault="00863A87" w:rsidP="006754D4">
            <w:pPr>
              <w:rPr>
                <w:rFonts w:ascii="Times New Roman" w:hAnsi="Times New Roman" w:cs="Times New Roman"/>
                <w:sz w:val="24"/>
                <w:szCs w:val="24"/>
              </w:rPr>
            </w:pPr>
          </w:p>
          <w:p w:rsidR="00863A87" w:rsidRPr="00863A87" w:rsidRDefault="00863A87" w:rsidP="006754D4">
            <w:pPr>
              <w:rPr>
                <w:rFonts w:ascii="Times New Roman" w:hAnsi="Times New Roman" w:cs="Times New Roman"/>
                <w:sz w:val="24"/>
                <w:szCs w:val="24"/>
              </w:rPr>
            </w:pPr>
            <w:r w:rsidRPr="00863A87">
              <w:rPr>
                <w:rFonts w:ascii="Times New Roman" w:hAnsi="Times New Roman" w:cs="Times New Roman"/>
                <w:sz w:val="24"/>
                <w:szCs w:val="24"/>
              </w:rPr>
              <w:t>Ú, T, D, K, SkP, OM, SP, ČT, PsS, PO, ŠP, R</w:t>
            </w:r>
          </w:p>
        </w:tc>
        <w:tc>
          <w:tcPr>
            <w:tcW w:w="1842" w:type="dxa"/>
            <w:tcBorders>
              <w:top w:val="single" w:sz="4" w:space="0" w:color="auto"/>
              <w:bottom w:val="single" w:sz="4" w:space="0" w:color="auto"/>
            </w:tcBorders>
          </w:tcPr>
          <w:p w:rsidR="00863A87" w:rsidRPr="00863A87" w:rsidRDefault="00863A87" w:rsidP="006754D4">
            <w:pPr>
              <w:rPr>
                <w:rFonts w:ascii="Times New Roman" w:hAnsi="Times New Roman" w:cs="Times New Roman"/>
                <w:sz w:val="24"/>
                <w:szCs w:val="24"/>
              </w:rPr>
            </w:pPr>
          </w:p>
          <w:p w:rsidR="00863A87" w:rsidRPr="00863A87" w:rsidRDefault="00863A87" w:rsidP="006754D4">
            <w:pPr>
              <w:rPr>
                <w:rFonts w:ascii="Times New Roman" w:hAnsi="Times New Roman" w:cs="Times New Roman"/>
                <w:b/>
                <w:sz w:val="24"/>
                <w:szCs w:val="24"/>
              </w:rPr>
            </w:pPr>
          </w:p>
          <w:p w:rsidR="00863A87" w:rsidRPr="00863A87" w:rsidRDefault="00863A87" w:rsidP="006754D4">
            <w:pPr>
              <w:rPr>
                <w:rFonts w:ascii="Times New Roman" w:hAnsi="Times New Roman" w:cs="Times New Roman"/>
                <w:b/>
                <w:sz w:val="24"/>
                <w:szCs w:val="24"/>
              </w:rPr>
            </w:pPr>
            <w:r w:rsidRPr="00863A87">
              <w:rPr>
                <w:rFonts w:ascii="Times New Roman" w:hAnsi="Times New Roman" w:cs="Times New Roman"/>
                <w:b/>
                <w:sz w:val="24"/>
                <w:szCs w:val="24"/>
              </w:rPr>
              <w:t>AJ-OV:4.1,4.2,4.3</w:t>
            </w:r>
          </w:p>
          <w:p w:rsidR="00863A87" w:rsidRPr="00863A87" w:rsidRDefault="00863A87" w:rsidP="006754D4">
            <w:pPr>
              <w:rPr>
                <w:rFonts w:ascii="Times New Roman" w:hAnsi="Times New Roman" w:cs="Times New Roman"/>
                <w:sz w:val="24"/>
                <w:szCs w:val="24"/>
              </w:rPr>
            </w:pPr>
            <w:r w:rsidRPr="00863A87">
              <w:rPr>
                <w:rFonts w:ascii="Times New Roman" w:hAnsi="Times New Roman" w:cs="Times New Roman"/>
                <w:b/>
                <w:sz w:val="24"/>
                <w:szCs w:val="24"/>
              </w:rPr>
              <w:t xml:space="preserve">       U:1.2,1.3,1.4</w:t>
            </w:r>
          </w:p>
        </w:tc>
      </w:tr>
    </w:tbl>
    <w:p w:rsidR="00863A87" w:rsidRPr="00863A87" w:rsidRDefault="00863A87" w:rsidP="00863A87">
      <w:pPr>
        <w:spacing w:after="0"/>
        <w:rPr>
          <w:rFonts w:ascii="Times New Roman" w:hAnsi="Times New Roman" w:cs="Times New Roman"/>
        </w:rPr>
      </w:pPr>
      <w:r w:rsidRPr="00863A87">
        <w:rPr>
          <w:rFonts w:ascii="Times New Roman" w:hAnsi="Times New Roman" w:cs="Times New Roman"/>
        </w:rPr>
        <w:lastRenderedPageBreak/>
        <w:t>Vysvětlivky:</w:t>
      </w:r>
    </w:p>
    <w:p w:rsidR="00863A87" w:rsidRPr="00863A87" w:rsidRDefault="00863A87" w:rsidP="00863A87">
      <w:pPr>
        <w:spacing w:after="0"/>
        <w:rPr>
          <w:rFonts w:ascii="Times New Roman" w:hAnsi="Times New Roman" w:cs="Times New Roman"/>
        </w:rPr>
      </w:pPr>
      <w:r w:rsidRPr="00863A87">
        <w:rPr>
          <w:rFonts w:ascii="Times New Roman" w:hAnsi="Times New Roman" w:cs="Times New Roman"/>
        </w:rPr>
        <w:t>T – test</w:t>
      </w:r>
    </w:p>
    <w:p w:rsidR="00863A87" w:rsidRPr="00863A87" w:rsidRDefault="00863A87" w:rsidP="00863A87">
      <w:pPr>
        <w:spacing w:after="0"/>
        <w:rPr>
          <w:rFonts w:ascii="Times New Roman" w:hAnsi="Times New Roman" w:cs="Times New Roman"/>
        </w:rPr>
      </w:pPr>
      <w:r w:rsidRPr="00863A87">
        <w:rPr>
          <w:rFonts w:ascii="Times New Roman" w:hAnsi="Times New Roman" w:cs="Times New Roman"/>
        </w:rPr>
        <w:t>D - diktát</w:t>
      </w:r>
    </w:p>
    <w:p w:rsidR="00863A87" w:rsidRPr="00863A87" w:rsidRDefault="00863A87" w:rsidP="00863A87">
      <w:pPr>
        <w:spacing w:after="0"/>
        <w:rPr>
          <w:rFonts w:ascii="Times New Roman" w:hAnsi="Times New Roman" w:cs="Times New Roman"/>
        </w:rPr>
      </w:pPr>
      <w:r w:rsidRPr="00863A87">
        <w:rPr>
          <w:rFonts w:ascii="Times New Roman" w:hAnsi="Times New Roman" w:cs="Times New Roman"/>
        </w:rPr>
        <w:t>Ú – ústní zkoušení</w:t>
      </w:r>
    </w:p>
    <w:p w:rsidR="00863A87" w:rsidRPr="00863A87" w:rsidRDefault="00863A87" w:rsidP="00863A87">
      <w:pPr>
        <w:spacing w:after="0"/>
        <w:rPr>
          <w:rFonts w:ascii="Times New Roman" w:hAnsi="Times New Roman" w:cs="Times New Roman"/>
        </w:rPr>
      </w:pPr>
      <w:r w:rsidRPr="00863A87">
        <w:rPr>
          <w:rFonts w:ascii="Times New Roman" w:hAnsi="Times New Roman" w:cs="Times New Roman"/>
        </w:rPr>
        <w:t>ŠP – školní projekt</w:t>
      </w:r>
    </w:p>
    <w:p w:rsidR="00863A87" w:rsidRPr="00863A87" w:rsidRDefault="00863A87" w:rsidP="00863A87">
      <w:pPr>
        <w:spacing w:after="0"/>
        <w:rPr>
          <w:rFonts w:ascii="Times New Roman" w:hAnsi="Times New Roman" w:cs="Times New Roman"/>
        </w:rPr>
      </w:pPr>
      <w:r w:rsidRPr="00863A87">
        <w:rPr>
          <w:rFonts w:ascii="Times New Roman" w:hAnsi="Times New Roman" w:cs="Times New Roman"/>
        </w:rPr>
        <w:t>PsS – práce se slovníky</w:t>
      </w:r>
    </w:p>
    <w:p w:rsidR="00863A87" w:rsidRPr="00863A87" w:rsidRDefault="00863A87" w:rsidP="00863A87">
      <w:pPr>
        <w:spacing w:after="0"/>
        <w:rPr>
          <w:rFonts w:ascii="Times New Roman" w:hAnsi="Times New Roman" w:cs="Times New Roman"/>
        </w:rPr>
      </w:pPr>
      <w:r w:rsidRPr="00863A87">
        <w:rPr>
          <w:rFonts w:ascii="Times New Roman" w:hAnsi="Times New Roman" w:cs="Times New Roman"/>
        </w:rPr>
        <w:t>K – konverzace</w:t>
      </w:r>
    </w:p>
    <w:p w:rsidR="00863A87" w:rsidRPr="00863A87" w:rsidRDefault="00863A87" w:rsidP="00863A87">
      <w:pPr>
        <w:spacing w:after="0"/>
        <w:rPr>
          <w:rFonts w:ascii="Times New Roman" w:hAnsi="Times New Roman" w:cs="Times New Roman"/>
        </w:rPr>
      </w:pPr>
      <w:r w:rsidRPr="00863A87">
        <w:rPr>
          <w:rFonts w:ascii="Times New Roman" w:hAnsi="Times New Roman" w:cs="Times New Roman"/>
        </w:rPr>
        <w:t>PÚ – problémové úkol</w:t>
      </w:r>
    </w:p>
    <w:p w:rsidR="00863A87" w:rsidRPr="00863A87" w:rsidRDefault="00863A87" w:rsidP="00863A87">
      <w:pPr>
        <w:spacing w:after="0"/>
        <w:rPr>
          <w:rFonts w:ascii="Times New Roman" w:hAnsi="Times New Roman" w:cs="Times New Roman"/>
        </w:rPr>
      </w:pPr>
      <w:r w:rsidRPr="00863A87">
        <w:rPr>
          <w:rFonts w:ascii="Times New Roman" w:hAnsi="Times New Roman" w:cs="Times New Roman"/>
        </w:rPr>
        <w:t>SP – samostatná práce</w:t>
      </w:r>
    </w:p>
    <w:p w:rsidR="00863A87" w:rsidRPr="00863A87" w:rsidRDefault="00863A87" w:rsidP="00863A87">
      <w:pPr>
        <w:spacing w:after="0"/>
        <w:rPr>
          <w:rFonts w:ascii="Times New Roman" w:hAnsi="Times New Roman" w:cs="Times New Roman"/>
        </w:rPr>
      </w:pPr>
      <w:r w:rsidRPr="00863A87">
        <w:rPr>
          <w:rFonts w:ascii="Times New Roman" w:hAnsi="Times New Roman" w:cs="Times New Roman"/>
        </w:rPr>
        <w:t>SkP – skupinová práce</w:t>
      </w:r>
    </w:p>
    <w:p w:rsidR="00863A87" w:rsidRPr="00863A87" w:rsidRDefault="00863A87" w:rsidP="00863A87">
      <w:pPr>
        <w:spacing w:after="0"/>
        <w:rPr>
          <w:rFonts w:ascii="Times New Roman" w:hAnsi="Times New Roman" w:cs="Times New Roman"/>
        </w:rPr>
      </w:pPr>
      <w:r w:rsidRPr="00863A87">
        <w:rPr>
          <w:rFonts w:ascii="Times New Roman" w:hAnsi="Times New Roman" w:cs="Times New Roman"/>
        </w:rPr>
        <w:t>MS – modelová situace</w:t>
      </w:r>
    </w:p>
    <w:p w:rsidR="00863A87" w:rsidRPr="00863A87" w:rsidRDefault="00863A87" w:rsidP="00863A87">
      <w:pPr>
        <w:spacing w:after="0"/>
        <w:rPr>
          <w:rFonts w:ascii="Times New Roman" w:hAnsi="Times New Roman" w:cs="Times New Roman"/>
        </w:rPr>
      </w:pPr>
      <w:r w:rsidRPr="00863A87">
        <w:rPr>
          <w:rFonts w:ascii="Times New Roman" w:hAnsi="Times New Roman" w:cs="Times New Roman"/>
        </w:rPr>
        <w:t>R – referát</w:t>
      </w:r>
    </w:p>
    <w:p w:rsidR="00863A87" w:rsidRPr="00863A87" w:rsidRDefault="00863A87" w:rsidP="00863A87">
      <w:pPr>
        <w:spacing w:after="0"/>
        <w:rPr>
          <w:rFonts w:ascii="Times New Roman" w:hAnsi="Times New Roman" w:cs="Times New Roman"/>
        </w:rPr>
      </w:pPr>
      <w:r w:rsidRPr="00863A87">
        <w:rPr>
          <w:rFonts w:ascii="Times New Roman" w:hAnsi="Times New Roman" w:cs="Times New Roman"/>
        </w:rPr>
        <w:t>OM – obrazový materiál</w:t>
      </w:r>
    </w:p>
    <w:p w:rsidR="00863A87" w:rsidRPr="00863A87" w:rsidRDefault="00863A87" w:rsidP="00863A87">
      <w:pPr>
        <w:spacing w:after="0"/>
        <w:rPr>
          <w:rFonts w:ascii="Times New Roman" w:hAnsi="Times New Roman" w:cs="Times New Roman"/>
        </w:rPr>
      </w:pPr>
      <w:r w:rsidRPr="00863A87">
        <w:rPr>
          <w:rFonts w:ascii="Times New Roman" w:hAnsi="Times New Roman" w:cs="Times New Roman"/>
        </w:rPr>
        <w:t>ČT – čtení</w:t>
      </w:r>
    </w:p>
    <w:p w:rsidR="00863A87" w:rsidRPr="00863A87" w:rsidRDefault="00863A87" w:rsidP="00863A87">
      <w:pPr>
        <w:spacing w:after="0"/>
        <w:rPr>
          <w:rFonts w:ascii="Times New Roman" w:hAnsi="Times New Roman" w:cs="Times New Roman"/>
        </w:rPr>
      </w:pPr>
      <w:r w:rsidRPr="00863A87">
        <w:rPr>
          <w:rFonts w:ascii="Times New Roman" w:hAnsi="Times New Roman" w:cs="Times New Roman"/>
        </w:rPr>
        <w:t>PO – poslech</w:t>
      </w:r>
    </w:p>
    <w:p w:rsidR="00863A87" w:rsidRPr="00863A87" w:rsidRDefault="00863A87" w:rsidP="00863A87">
      <w:pPr>
        <w:spacing w:after="0"/>
        <w:rPr>
          <w:rFonts w:ascii="Times New Roman" w:hAnsi="Times New Roman" w:cs="Times New Roman"/>
        </w:rPr>
      </w:pPr>
    </w:p>
    <w:p w:rsidR="00863A87" w:rsidRPr="00863A87" w:rsidRDefault="00863A87" w:rsidP="00863A87">
      <w:pPr>
        <w:spacing w:after="0"/>
        <w:rPr>
          <w:rFonts w:ascii="Times New Roman" w:hAnsi="Times New Roman" w:cs="Times New Roman"/>
        </w:rPr>
      </w:pPr>
      <w:r w:rsidRPr="00863A87">
        <w:rPr>
          <w:rFonts w:ascii="Times New Roman" w:hAnsi="Times New Roman" w:cs="Times New Roman"/>
        </w:rPr>
        <w:t>OV – očekávané výstupy</w:t>
      </w:r>
    </w:p>
    <w:p w:rsidR="00863A87" w:rsidRPr="00863A87" w:rsidRDefault="00863A87" w:rsidP="00863A87">
      <w:pPr>
        <w:spacing w:after="0"/>
        <w:rPr>
          <w:rFonts w:ascii="Times New Roman" w:hAnsi="Times New Roman" w:cs="Times New Roman"/>
        </w:rPr>
      </w:pPr>
      <w:r w:rsidRPr="00863A87">
        <w:rPr>
          <w:rFonts w:ascii="Times New Roman" w:hAnsi="Times New Roman" w:cs="Times New Roman"/>
        </w:rPr>
        <w:t>U - učivo</w:t>
      </w:r>
    </w:p>
    <w:p w:rsidR="00863A87" w:rsidRDefault="00863A87" w:rsidP="00863A87"/>
    <w:p w:rsidR="00863A87" w:rsidRDefault="00863A87" w:rsidP="00863A87"/>
    <w:p w:rsidR="003762C3" w:rsidRDefault="003762C3" w:rsidP="00153872">
      <w:pPr>
        <w:rPr>
          <w:rFonts w:ascii="Times New Roman" w:hAnsi="Times New Roman" w:cs="Times New Roman"/>
          <w:b/>
          <w:sz w:val="28"/>
          <w:szCs w:val="28"/>
        </w:rPr>
      </w:pPr>
    </w:p>
    <w:p w:rsidR="00950FAE" w:rsidRDefault="00950FAE" w:rsidP="00153872">
      <w:pPr>
        <w:rPr>
          <w:rFonts w:ascii="Times New Roman" w:hAnsi="Times New Roman" w:cs="Times New Roman"/>
          <w:b/>
          <w:sz w:val="28"/>
          <w:szCs w:val="28"/>
        </w:rPr>
      </w:pPr>
    </w:p>
    <w:p w:rsidR="00E726BB" w:rsidRDefault="00E726BB" w:rsidP="00153872">
      <w:pPr>
        <w:rPr>
          <w:rFonts w:ascii="Times New Roman" w:hAnsi="Times New Roman" w:cs="Times New Roman"/>
          <w:b/>
          <w:sz w:val="28"/>
          <w:szCs w:val="28"/>
        </w:rPr>
      </w:pPr>
    </w:p>
    <w:p w:rsidR="00E726BB" w:rsidRDefault="00E726BB" w:rsidP="00153872">
      <w:pPr>
        <w:rPr>
          <w:rFonts w:ascii="Times New Roman" w:hAnsi="Times New Roman" w:cs="Times New Roman"/>
          <w:b/>
          <w:sz w:val="28"/>
          <w:szCs w:val="28"/>
        </w:rPr>
      </w:pPr>
    </w:p>
    <w:p w:rsidR="00455B82" w:rsidRDefault="0A550221" w:rsidP="00F97CA0">
      <w:pPr>
        <w:pStyle w:val="Nadpis3"/>
      </w:pPr>
      <w:bookmarkStart w:id="41" w:name="_Toc145684308"/>
      <w:bookmarkStart w:id="42" w:name="_Toc146020055"/>
      <w:r>
        <w:lastRenderedPageBreak/>
        <w:t>DALŠÍ CIZÍ JAZYK</w:t>
      </w:r>
      <w:bookmarkEnd w:id="41"/>
      <w:bookmarkEnd w:id="42"/>
    </w:p>
    <w:p w:rsidR="00455B82" w:rsidRDefault="00455B82" w:rsidP="00455B82">
      <w:pPr>
        <w:pStyle w:val="MezititulekRVPZV12bTunZarovnatdoblokuPrvndek1cmPed6"/>
      </w:pPr>
      <w:r>
        <w:t>Vzdělávací obsah vzdělávacího oboru</w:t>
      </w:r>
    </w:p>
    <w:p w:rsidR="00455B82" w:rsidRDefault="00455B82" w:rsidP="00455B82">
      <w:pPr>
        <w:pStyle w:val="StylMezititulekRVPZV11bTunZarovnatdoblokuPrvndek"/>
        <w:spacing w:before="0" w:after="120"/>
        <w:rPr>
          <w:b w:val="0"/>
          <w:bCs w:val="0"/>
          <w:szCs w:val="20"/>
        </w:rPr>
      </w:pPr>
    </w:p>
    <w:p w:rsidR="00455B82" w:rsidRDefault="00C473F9" w:rsidP="00C473F9">
      <w:pPr>
        <w:pStyle w:val="StylMezititulekRVPZV11bTunZarovnatdoblokuPrvndek"/>
        <w:spacing w:before="0" w:after="120"/>
        <w:ind w:left="360"/>
      </w:pPr>
      <w:r>
        <w:t xml:space="preserve">2. </w:t>
      </w:r>
      <w:r w:rsidR="00455B82">
        <w:t>stupeň</w:t>
      </w:r>
    </w:p>
    <w:tbl>
      <w:tblPr>
        <w:tblStyle w:val="Mkatabulky"/>
        <w:tblW w:w="0" w:type="auto"/>
        <w:tblInd w:w="-5" w:type="dxa"/>
        <w:tblLook w:val="04A0" w:firstRow="1" w:lastRow="0" w:firstColumn="1" w:lastColumn="0" w:noHBand="0" w:noVBand="1"/>
      </w:tblPr>
      <w:tblGrid>
        <w:gridCol w:w="13999"/>
      </w:tblGrid>
      <w:tr w:rsidR="00455B82" w:rsidTr="00455B82">
        <w:tc>
          <w:tcPr>
            <w:tcW w:w="13999" w:type="dxa"/>
          </w:tcPr>
          <w:p w:rsidR="00455B82" w:rsidRPr="007E00ED" w:rsidRDefault="00455B82" w:rsidP="00455B82">
            <w:pPr>
              <w:pStyle w:val="PodnapisvTOVO"/>
              <w:rPr>
                <w:b/>
                <w:lang w:eastAsia="en-US"/>
              </w:rPr>
            </w:pPr>
            <w:r w:rsidRPr="007E00ED">
              <w:rPr>
                <w:b/>
                <w:lang w:eastAsia="en-US"/>
              </w:rPr>
              <w:t xml:space="preserve">Očekávané výstupy </w:t>
            </w:r>
          </w:p>
          <w:p w:rsidR="00455B82" w:rsidRPr="007E00ED" w:rsidRDefault="00455B82" w:rsidP="00455B82">
            <w:pPr>
              <w:pStyle w:val="NzevTOvVO"/>
              <w:spacing w:before="100"/>
              <w:rPr>
                <w:lang w:eastAsia="en-US"/>
              </w:rPr>
            </w:pPr>
            <w:r w:rsidRPr="007E00ED">
              <w:rPr>
                <w:lang w:eastAsia="en-US"/>
              </w:rPr>
              <w:t xml:space="preserve">POSLECH S POROZUMĚNÍM </w:t>
            </w:r>
          </w:p>
          <w:p w:rsidR="00455B82" w:rsidRPr="007E00ED" w:rsidRDefault="00455B82" w:rsidP="00455B82">
            <w:pPr>
              <w:pStyle w:val="text-k"/>
              <w:rPr>
                <w:lang w:eastAsia="en-US"/>
              </w:rPr>
            </w:pPr>
            <w:r w:rsidRPr="007E00ED">
              <w:rPr>
                <w:lang w:eastAsia="en-US"/>
              </w:rPr>
              <w:t xml:space="preserve">žák </w:t>
            </w:r>
          </w:p>
          <w:p w:rsidR="00455B82" w:rsidRPr="007E00ED" w:rsidRDefault="00455B82" w:rsidP="00455B82">
            <w:pPr>
              <w:pStyle w:val="OV"/>
              <w:rPr>
                <w:b/>
                <w:i/>
              </w:rPr>
            </w:pPr>
            <w:r w:rsidRPr="007E00ED">
              <w:rPr>
                <w:b/>
                <w:i/>
              </w:rPr>
              <w:t>DCJ-9-1-01</w:t>
            </w:r>
            <w:r w:rsidRPr="007E00ED">
              <w:rPr>
                <w:b/>
                <w:i/>
              </w:rPr>
              <w:tab/>
              <w:t xml:space="preserve">rozumí jednoduchým pokynům a otázkám učitele, které jsou pronášeny pomalu a s pečlivou výslovností, a reaguje na ně </w:t>
            </w:r>
          </w:p>
          <w:p w:rsidR="00455B82" w:rsidRPr="007E00ED" w:rsidRDefault="00455B82" w:rsidP="00455B82">
            <w:pPr>
              <w:pStyle w:val="OV"/>
              <w:rPr>
                <w:b/>
                <w:i/>
              </w:rPr>
            </w:pPr>
            <w:r w:rsidRPr="007E00ED">
              <w:rPr>
                <w:b/>
                <w:i/>
              </w:rPr>
              <w:t>DCJ-9-1-02</w:t>
            </w:r>
            <w:r w:rsidRPr="007E00ED">
              <w:rPr>
                <w:b/>
                <w:i/>
              </w:rPr>
              <w:tab/>
              <w:t>rozumí slovům a jednoduchým větám, které jsou pronášeny pomalu a zřetelně a týkají se osvojovaných témat, zejména pokud má k dispozici vizuální oporu</w:t>
            </w:r>
          </w:p>
          <w:p w:rsidR="00455B82" w:rsidRPr="007E00ED" w:rsidRDefault="00455B82" w:rsidP="00455B82">
            <w:pPr>
              <w:pStyle w:val="OV"/>
              <w:rPr>
                <w:b/>
                <w:i/>
              </w:rPr>
            </w:pPr>
            <w:r w:rsidRPr="007E00ED">
              <w:rPr>
                <w:b/>
                <w:i/>
              </w:rPr>
              <w:t>DCJ-9-1-03</w:t>
            </w:r>
            <w:r w:rsidRPr="007E00ED">
              <w:rPr>
                <w:b/>
                <w:i/>
              </w:rPr>
              <w:tab/>
              <w:t xml:space="preserve">rozumí základním informacím v krátkých poslechových textech týkajících se každodenních témat </w:t>
            </w:r>
          </w:p>
          <w:p w:rsidR="00455B82" w:rsidRPr="007E00ED" w:rsidRDefault="00455B82" w:rsidP="00455B82">
            <w:pPr>
              <w:pStyle w:val="NzevTOvVO"/>
              <w:spacing w:before="240" w:after="120"/>
              <w:ind w:left="0"/>
              <w:rPr>
                <w:lang w:eastAsia="en-US"/>
              </w:rPr>
            </w:pPr>
            <w:r w:rsidRPr="007E00ED">
              <w:rPr>
                <w:lang w:eastAsia="en-US"/>
              </w:rPr>
              <w:t xml:space="preserve">MLUVENÍ </w:t>
            </w:r>
          </w:p>
          <w:p w:rsidR="00455B82" w:rsidRPr="007E00ED" w:rsidRDefault="00455B82" w:rsidP="00455B82">
            <w:pPr>
              <w:pStyle w:val="text-k"/>
              <w:rPr>
                <w:lang w:eastAsia="en-US"/>
              </w:rPr>
            </w:pPr>
            <w:r w:rsidRPr="007E00ED">
              <w:rPr>
                <w:lang w:eastAsia="en-US"/>
              </w:rPr>
              <w:t xml:space="preserve">žák </w:t>
            </w:r>
          </w:p>
          <w:p w:rsidR="00455B82" w:rsidRPr="007E00ED" w:rsidRDefault="00455B82" w:rsidP="00455B82">
            <w:pPr>
              <w:pStyle w:val="OV"/>
              <w:rPr>
                <w:b/>
                <w:i/>
              </w:rPr>
            </w:pPr>
            <w:r w:rsidRPr="007E00ED">
              <w:rPr>
                <w:b/>
                <w:i/>
              </w:rPr>
              <w:t>DCJ-9-2-01</w:t>
            </w:r>
            <w:r w:rsidRPr="007E00ED">
              <w:rPr>
                <w:b/>
                <w:i/>
              </w:rPr>
              <w:tab/>
              <w:t xml:space="preserve">se zapojí do jednoduchých rozhovorů </w:t>
            </w:r>
          </w:p>
          <w:p w:rsidR="00455B82" w:rsidRPr="007E00ED" w:rsidRDefault="00455B82" w:rsidP="00455B82">
            <w:pPr>
              <w:pStyle w:val="OV"/>
              <w:rPr>
                <w:b/>
                <w:i/>
              </w:rPr>
            </w:pPr>
            <w:r w:rsidRPr="007E00ED">
              <w:rPr>
                <w:b/>
                <w:i/>
              </w:rPr>
              <w:t>DCJ-9-2-02</w:t>
            </w:r>
            <w:r w:rsidRPr="007E00ED">
              <w:rPr>
                <w:b/>
                <w:i/>
              </w:rPr>
              <w:tab/>
              <w:t>sdělí jednoduchým způsobem základní informace týkající se jeho samotného, rodiny, školy, volného času a dalších osvojovaných témat</w:t>
            </w:r>
          </w:p>
          <w:p w:rsidR="00455B82" w:rsidRPr="007E00ED" w:rsidRDefault="00455B82" w:rsidP="00455B82">
            <w:pPr>
              <w:pStyle w:val="OV"/>
              <w:rPr>
                <w:b/>
                <w:i/>
              </w:rPr>
            </w:pPr>
            <w:r w:rsidRPr="007E00ED">
              <w:rPr>
                <w:b/>
                <w:i/>
              </w:rPr>
              <w:t>DCJ-9-2-03</w:t>
            </w:r>
            <w:r w:rsidRPr="007E00ED">
              <w:rPr>
                <w:b/>
                <w:i/>
              </w:rPr>
              <w:tab/>
              <w:t xml:space="preserve">odpovídá na jednoduché otázky týkající se jeho samotného, rodiny, školy, volného času a podobné otázky pokládá </w:t>
            </w:r>
          </w:p>
          <w:p w:rsidR="00455B82" w:rsidRPr="007E00ED" w:rsidRDefault="00455B82" w:rsidP="00455B82">
            <w:pPr>
              <w:pStyle w:val="NzevTOvVO"/>
              <w:keepNext/>
              <w:keepLines/>
              <w:rPr>
                <w:lang w:eastAsia="en-US"/>
              </w:rPr>
            </w:pPr>
            <w:r w:rsidRPr="007E00ED">
              <w:rPr>
                <w:lang w:eastAsia="en-US"/>
              </w:rPr>
              <w:t xml:space="preserve">ČTENÍ S POROZUMĚNÍM </w:t>
            </w:r>
          </w:p>
          <w:p w:rsidR="00455B82" w:rsidRPr="007E00ED" w:rsidRDefault="00455B82" w:rsidP="00455B82">
            <w:pPr>
              <w:pStyle w:val="text-k"/>
              <w:rPr>
                <w:lang w:eastAsia="en-US"/>
              </w:rPr>
            </w:pPr>
            <w:r w:rsidRPr="007E00ED">
              <w:rPr>
                <w:lang w:eastAsia="en-US"/>
              </w:rPr>
              <w:t xml:space="preserve">žák </w:t>
            </w:r>
          </w:p>
          <w:p w:rsidR="00455B82" w:rsidRPr="007E00ED" w:rsidRDefault="00455B82" w:rsidP="00455B82">
            <w:pPr>
              <w:pStyle w:val="OV"/>
              <w:rPr>
                <w:b/>
                <w:i/>
              </w:rPr>
            </w:pPr>
            <w:r w:rsidRPr="007E00ED">
              <w:rPr>
                <w:b/>
                <w:i/>
              </w:rPr>
              <w:t>DCJ-9-3-01</w:t>
            </w:r>
            <w:r w:rsidRPr="007E00ED">
              <w:rPr>
                <w:b/>
                <w:i/>
              </w:rPr>
              <w:tab/>
              <w:t xml:space="preserve">rozumí jednoduchým informačním nápisům a orientačním pokynům </w:t>
            </w:r>
          </w:p>
          <w:p w:rsidR="00455B82" w:rsidRPr="007E00ED" w:rsidRDefault="00455B82" w:rsidP="00455B82">
            <w:pPr>
              <w:pStyle w:val="OV"/>
              <w:rPr>
                <w:b/>
                <w:i/>
              </w:rPr>
            </w:pPr>
            <w:r w:rsidRPr="007E00ED">
              <w:rPr>
                <w:b/>
                <w:i/>
              </w:rPr>
              <w:t>DCJ-9-3-02</w:t>
            </w:r>
            <w:r w:rsidRPr="007E00ED">
              <w:rPr>
                <w:b/>
                <w:i/>
              </w:rPr>
              <w:tab/>
              <w:t xml:space="preserve">rozumí slovům a jednoduchým větám, které se vztahují k běžným tématům </w:t>
            </w:r>
          </w:p>
          <w:p w:rsidR="00455B82" w:rsidRDefault="00455B82" w:rsidP="00455B82">
            <w:pPr>
              <w:pStyle w:val="OV"/>
              <w:rPr>
                <w:b/>
                <w:i/>
              </w:rPr>
            </w:pPr>
            <w:r w:rsidRPr="007E00ED">
              <w:rPr>
                <w:b/>
                <w:i/>
              </w:rPr>
              <w:t>DCJ-9-3-03</w:t>
            </w:r>
            <w:r w:rsidRPr="007E00ED">
              <w:rPr>
                <w:b/>
                <w:i/>
              </w:rPr>
              <w:tab/>
              <w:t>rozumí krátkému jednoduchému textu, zejména pokud má k dispozici vizuální oporu, a vyhledá v něm požadovanou inform</w:t>
            </w:r>
            <w:r>
              <w:rPr>
                <w:b/>
                <w:i/>
              </w:rPr>
              <w:t xml:space="preserve">aci </w:t>
            </w:r>
          </w:p>
          <w:p w:rsidR="00455B82" w:rsidRPr="00DA02B5" w:rsidRDefault="00455B82" w:rsidP="00455B82">
            <w:pPr>
              <w:pStyle w:val="OV"/>
              <w:rPr>
                <w:b/>
                <w:i/>
              </w:rPr>
            </w:pPr>
            <w:r w:rsidRPr="007E00ED">
              <w:rPr>
                <w:lang w:eastAsia="en-US"/>
              </w:rPr>
              <w:t xml:space="preserve">PSANÍ </w:t>
            </w:r>
          </w:p>
          <w:p w:rsidR="00455B82" w:rsidRPr="007E00ED" w:rsidRDefault="00455B82" w:rsidP="00455B82">
            <w:pPr>
              <w:pStyle w:val="text-k"/>
              <w:keepNext/>
              <w:keepLines/>
              <w:spacing w:line="256" w:lineRule="auto"/>
              <w:rPr>
                <w:lang w:eastAsia="en-US"/>
              </w:rPr>
            </w:pPr>
            <w:r w:rsidRPr="007E00ED">
              <w:rPr>
                <w:lang w:eastAsia="en-US"/>
              </w:rPr>
              <w:t xml:space="preserve">žák </w:t>
            </w:r>
          </w:p>
          <w:p w:rsidR="00455B82" w:rsidRPr="007E00ED" w:rsidRDefault="00455B82" w:rsidP="00455B82">
            <w:pPr>
              <w:pStyle w:val="OV"/>
              <w:rPr>
                <w:b/>
                <w:i/>
              </w:rPr>
            </w:pPr>
            <w:r w:rsidRPr="007E00ED">
              <w:rPr>
                <w:b/>
                <w:i/>
              </w:rPr>
              <w:t>DCJ-9-4-01</w:t>
            </w:r>
            <w:r w:rsidRPr="007E00ED">
              <w:rPr>
                <w:b/>
                <w:i/>
              </w:rPr>
              <w:tab/>
              <w:t xml:space="preserve">vyplní základní údaje o sobě ve formuláři </w:t>
            </w:r>
          </w:p>
          <w:p w:rsidR="00455B82" w:rsidRPr="007E00ED" w:rsidRDefault="00455B82" w:rsidP="00455B82">
            <w:pPr>
              <w:pStyle w:val="OV"/>
              <w:rPr>
                <w:b/>
                <w:i/>
              </w:rPr>
            </w:pPr>
            <w:r w:rsidRPr="007E00ED">
              <w:rPr>
                <w:b/>
                <w:i/>
              </w:rPr>
              <w:t>DCJ-9-4-02</w:t>
            </w:r>
            <w:r w:rsidRPr="007E00ED">
              <w:rPr>
                <w:b/>
                <w:i/>
              </w:rPr>
              <w:tab/>
              <w:t>napíše jednoduché texty týkající se jeho samotného, rodiny, školy, volného času a dalších osvojovaných témat</w:t>
            </w:r>
          </w:p>
          <w:p w:rsidR="00455B82" w:rsidRPr="00DA02B5" w:rsidRDefault="00455B82" w:rsidP="00455B82">
            <w:pPr>
              <w:pStyle w:val="OV"/>
              <w:rPr>
                <w:b/>
                <w:i/>
              </w:rPr>
            </w:pPr>
            <w:r w:rsidRPr="007E00ED">
              <w:rPr>
                <w:b/>
                <w:i/>
              </w:rPr>
              <w:t>DCJ-9-4-03</w:t>
            </w:r>
            <w:r w:rsidRPr="007E00ED">
              <w:rPr>
                <w:b/>
                <w:i/>
              </w:rPr>
              <w:tab/>
              <w:t xml:space="preserve">stručně reaguje na jednoduché písemné sdělení </w:t>
            </w:r>
          </w:p>
        </w:tc>
      </w:tr>
    </w:tbl>
    <w:p w:rsidR="00455B82" w:rsidRDefault="00455B82" w:rsidP="00455B82">
      <w:pPr>
        <w:pStyle w:val="Default"/>
        <w:rPr>
          <w:sz w:val="23"/>
          <w:szCs w:val="23"/>
        </w:rPr>
      </w:pPr>
      <w:r>
        <w:rPr>
          <w:b/>
          <w:bCs/>
          <w:sz w:val="23"/>
          <w:szCs w:val="23"/>
        </w:rPr>
        <w:lastRenderedPageBreak/>
        <w:t xml:space="preserve">Učivo </w:t>
      </w:r>
    </w:p>
    <w:p w:rsidR="00455B82" w:rsidRDefault="00455B82" w:rsidP="00455B82">
      <w:pPr>
        <w:pStyle w:val="Default"/>
        <w:rPr>
          <w:sz w:val="23"/>
          <w:szCs w:val="23"/>
        </w:rPr>
      </w:pPr>
      <w:r>
        <w:rPr>
          <w:b/>
          <w:bCs/>
          <w:sz w:val="23"/>
          <w:szCs w:val="23"/>
        </w:rPr>
        <w:t xml:space="preserve">1.1 </w:t>
      </w:r>
      <w:r>
        <w:rPr>
          <w:rFonts w:ascii="Wingdings" w:hAnsi="Wingdings" w:cs="Wingdings"/>
          <w:sz w:val="23"/>
          <w:szCs w:val="23"/>
        </w:rPr>
        <w:t></w:t>
      </w:r>
      <w:r>
        <w:rPr>
          <w:b/>
          <w:bCs/>
          <w:sz w:val="23"/>
          <w:szCs w:val="23"/>
        </w:rPr>
        <w:t xml:space="preserve">zvuková a grafická podoba jazyka </w:t>
      </w:r>
      <w:r>
        <w:rPr>
          <w:sz w:val="23"/>
          <w:szCs w:val="23"/>
        </w:rPr>
        <w:t xml:space="preserve">– fonetické znaky (pasivně), základní výslovnostní návyky, vztah mezi zvukovou a grafickou podobou slov </w:t>
      </w:r>
    </w:p>
    <w:p w:rsidR="00455B82" w:rsidRDefault="00455B82" w:rsidP="00455B82">
      <w:pPr>
        <w:pStyle w:val="Default"/>
        <w:rPr>
          <w:sz w:val="23"/>
          <w:szCs w:val="23"/>
        </w:rPr>
      </w:pPr>
      <w:r>
        <w:rPr>
          <w:b/>
          <w:bCs/>
          <w:sz w:val="23"/>
          <w:szCs w:val="23"/>
        </w:rPr>
        <w:t xml:space="preserve">1.2 </w:t>
      </w:r>
      <w:r>
        <w:rPr>
          <w:rFonts w:ascii="Wingdings" w:hAnsi="Wingdings" w:cs="Wingdings"/>
          <w:sz w:val="23"/>
          <w:szCs w:val="23"/>
        </w:rPr>
        <w:t></w:t>
      </w:r>
      <w:r>
        <w:rPr>
          <w:b/>
          <w:bCs/>
          <w:sz w:val="23"/>
          <w:szCs w:val="23"/>
        </w:rPr>
        <w:t xml:space="preserve">slovní zásoba – </w:t>
      </w:r>
      <w:r>
        <w:rPr>
          <w:sz w:val="23"/>
          <w:szCs w:val="23"/>
        </w:rPr>
        <w:t xml:space="preserve">žáci si osvojí slovní zásobu a umí ji používat v komunikačních situacích probíraných tematických okruhů, práce se slovníkem </w:t>
      </w:r>
    </w:p>
    <w:p w:rsidR="00455B82" w:rsidRDefault="00455B82" w:rsidP="00455B82">
      <w:pPr>
        <w:pStyle w:val="Default"/>
        <w:rPr>
          <w:sz w:val="23"/>
          <w:szCs w:val="23"/>
        </w:rPr>
      </w:pPr>
      <w:r>
        <w:rPr>
          <w:b/>
          <w:bCs/>
          <w:sz w:val="23"/>
          <w:szCs w:val="23"/>
        </w:rPr>
        <w:t>1.3</w:t>
      </w:r>
      <w:r>
        <w:rPr>
          <w:rFonts w:ascii="Wingdings" w:hAnsi="Wingdings" w:cs="Wingdings"/>
          <w:sz w:val="23"/>
          <w:szCs w:val="23"/>
        </w:rPr>
        <w:t></w:t>
      </w:r>
      <w:r>
        <w:rPr>
          <w:b/>
          <w:bCs/>
          <w:sz w:val="23"/>
          <w:szCs w:val="23"/>
        </w:rPr>
        <w:t xml:space="preserve">tematické okruhy - </w:t>
      </w:r>
      <w:r>
        <w:rPr>
          <w:sz w:val="23"/>
          <w:szCs w:val="23"/>
        </w:rPr>
        <w:t xml:space="preserve">domov, rodina, škola, volný čas, povolání, lidské tělo, zdraví, jídlo, oblékání, nákupy, obec, dopravní prostředky, kalendářní rok (svátky, roční období, měsíce, dny v týdnu, hodiny), zvířata, příroda, počasí, reálie zemí příslušných jazykových oblastí </w:t>
      </w:r>
    </w:p>
    <w:p w:rsidR="00455B82" w:rsidRPr="00D50CEF" w:rsidRDefault="00455B82" w:rsidP="00455B82">
      <w:pPr>
        <w:rPr>
          <w:rFonts w:ascii="Times New Roman" w:hAnsi="Times New Roman" w:cs="Times New Roman"/>
          <w:sz w:val="24"/>
          <w:szCs w:val="24"/>
        </w:rPr>
      </w:pPr>
      <w:r w:rsidRPr="00D50CEF">
        <w:rPr>
          <w:rFonts w:ascii="Times New Roman" w:hAnsi="Times New Roman" w:cs="Times New Roman"/>
          <w:b/>
          <w:bCs/>
          <w:sz w:val="24"/>
          <w:szCs w:val="24"/>
        </w:rPr>
        <w:t>1.4</w:t>
      </w:r>
      <w:r>
        <w:rPr>
          <w:rFonts w:ascii="Times New Roman" w:hAnsi="Times New Roman" w:cs="Times New Roman"/>
          <w:sz w:val="24"/>
          <w:szCs w:val="24"/>
        </w:rPr>
        <w:t xml:space="preserve"> </w:t>
      </w:r>
      <w:r w:rsidRPr="00D50CEF">
        <w:rPr>
          <w:rFonts w:ascii="Times New Roman" w:hAnsi="Times New Roman" w:cs="Times New Roman"/>
          <w:b/>
          <w:bCs/>
          <w:sz w:val="24"/>
          <w:szCs w:val="24"/>
        </w:rPr>
        <w:t xml:space="preserve">mluvnice </w:t>
      </w:r>
      <w:r w:rsidRPr="00D50CEF">
        <w:rPr>
          <w:rFonts w:ascii="Times New Roman" w:hAnsi="Times New Roman" w:cs="Times New Roman"/>
          <w:sz w:val="24"/>
          <w:szCs w:val="24"/>
        </w:rPr>
        <w:t>– základní gramatické struktury a typy vět (jsou tolerovány elementární chyby, které nenarušují smysl sdělení a porozumění)</w:t>
      </w:r>
    </w:p>
    <w:p w:rsidR="00455B82" w:rsidRPr="00455B82" w:rsidRDefault="00455B82" w:rsidP="00455B82"/>
    <w:p w:rsidR="00153872" w:rsidRPr="00BA111E" w:rsidRDefault="00E71D30" w:rsidP="00BA111E">
      <w:pPr>
        <w:rPr>
          <w:rFonts w:ascii="Times New Roman" w:hAnsi="Times New Roman" w:cs="Times New Roman"/>
          <w:b/>
          <w:sz w:val="24"/>
          <w:szCs w:val="24"/>
        </w:rPr>
      </w:pPr>
      <w:r w:rsidRPr="00BA111E">
        <w:rPr>
          <w:rFonts w:ascii="Times New Roman" w:hAnsi="Times New Roman" w:cs="Times New Roman"/>
          <w:b/>
          <w:sz w:val="24"/>
          <w:szCs w:val="24"/>
        </w:rPr>
        <w:t>N</w:t>
      </w:r>
      <w:r w:rsidR="00153872" w:rsidRPr="00BA111E">
        <w:rPr>
          <w:rFonts w:ascii="Times New Roman" w:hAnsi="Times New Roman" w:cs="Times New Roman"/>
          <w:b/>
          <w:sz w:val="24"/>
          <w:szCs w:val="24"/>
        </w:rPr>
        <w:t>ĚMECKÝ   J A Z Y K</w:t>
      </w:r>
    </w:p>
    <w:p w:rsidR="00153872" w:rsidRPr="00153872" w:rsidRDefault="00153872" w:rsidP="00153872">
      <w:pPr>
        <w:rPr>
          <w:rFonts w:ascii="Times New Roman" w:hAnsi="Times New Roman" w:cs="Times New Roman"/>
          <w:b/>
          <w:sz w:val="24"/>
          <w:szCs w:val="24"/>
        </w:rPr>
      </w:pPr>
      <w:r w:rsidRPr="00153872">
        <w:rPr>
          <w:rFonts w:ascii="Times New Roman" w:hAnsi="Times New Roman" w:cs="Times New Roman"/>
          <w:b/>
          <w:sz w:val="24"/>
          <w:szCs w:val="24"/>
        </w:rPr>
        <w:t>Charakteristika vyučovacího předmětu  – 2. stupeň</w:t>
      </w:r>
    </w:p>
    <w:p w:rsidR="00153872" w:rsidRPr="00153872" w:rsidRDefault="00153872" w:rsidP="00153872">
      <w:pPr>
        <w:rPr>
          <w:rFonts w:ascii="Times New Roman" w:hAnsi="Times New Roman" w:cs="Times New Roman"/>
          <w:b/>
          <w:sz w:val="24"/>
          <w:szCs w:val="24"/>
        </w:rPr>
      </w:pPr>
    </w:p>
    <w:p w:rsidR="00153872" w:rsidRPr="00153872" w:rsidRDefault="00153872" w:rsidP="00153872">
      <w:pPr>
        <w:rPr>
          <w:rFonts w:ascii="Times New Roman" w:hAnsi="Times New Roman" w:cs="Times New Roman"/>
          <w:b/>
          <w:sz w:val="24"/>
          <w:szCs w:val="24"/>
        </w:rPr>
      </w:pPr>
      <w:r w:rsidRPr="00153872">
        <w:rPr>
          <w:rFonts w:ascii="Times New Roman" w:hAnsi="Times New Roman" w:cs="Times New Roman"/>
          <w:b/>
          <w:sz w:val="24"/>
          <w:szCs w:val="24"/>
        </w:rPr>
        <w:t xml:space="preserve">Obsahové, časové a organizační vymezení ve vyučovacím předmětu Německý jazyk </w:t>
      </w:r>
    </w:p>
    <w:p w:rsidR="00153872" w:rsidRPr="00153872" w:rsidRDefault="00153872" w:rsidP="00153872">
      <w:pPr>
        <w:rPr>
          <w:rFonts w:ascii="Times New Roman" w:hAnsi="Times New Roman" w:cs="Times New Roman"/>
          <w:b/>
          <w:sz w:val="24"/>
          <w:szCs w:val="24"/>
        </w:rPr>
      </w:pPr>
    </w:p>
    <w:p w:rsidR="00153872" w:rsidRPr="00153872" w:rsidRDefault="00153872" w:rsidP="00153872">
      <w:pPr>
        <w:rPr>
          <w:rFonts w:ascii="Times New Roman" w:hAnsi="Times New Roman" w:cs="Times New Roman"/>
          <w:b/>
          <w:sz w:val="24"/>
          <w:szCs w:val="24"/>
        </w:rPr>
      </w:pPr>
      <w:r w:rsidRPr="00153872">
        <w:rPr>
          <w:rFonts w:ascii="Times New Roman" w:hAnsi="Times New Roman" w:cs="Times New Roman"/>
          <w:b/>
          <w:sz w:val="24"/>
          <w:szCs w:val="24"/>
        </w:rPr>
        <w:t xml:space="preserve">Vzdělávací obsah předmětu </w:t>
      </w:r>
    </w:p>
    <w:p w:rsidR="00153872" w:rsidRPr="00153872" w:rsidRDefault="00153872" w:rsidP="00300D64">
      <w:pPr>
        <w:numPr>
          <w:ilvl w:val="0"/>
          <w:numId w:val="178"/>
        </w:numPr>
        <w:spacing w:after="0" w:line="240" w:lineRule="auto"/>
        <w:rPr>
          <w:rFonts w:ascii="Times New Roman" w:hAnsi="Times New Roman" w:cs="Times New Roman"/>
          <w:sz w:val="24"/>
          <w:szCs w:val="24"/>
        </w:rPr>
      </w:pPr>
      <w:r w:rsidRPr="00153872">
        <w:rPr>
          <w:rFonts w:ascii="Times New Roman" w:hAnsi="Times New Roman" w:cs="Times New Roman"/>
          <w:sz w:val="24"/>
          <w:szCs w:val="24"/>
        </w:rPr>
        <w:t>získávání zájmu o studium cizího jazyka a vytváření pozitivního vztahu k tomuto předmětu</w:t>
      </w:r>
    </w:p>
    <w:p w:rsidR="00153872" w:rsidRPr="00153872" w:rsidRDefault="00153872" w:rsidP="00300D64">
      <w:pPr>
        <w:numPr>
          <w:ilvl w:val="0"/>
          <w:numId w:val="178"/>
        </w:numPr>
        <w:spacing w:after="0" w:line="240" w:lineRule="auto"/>
        <w:rPr>
          <w:rFonts w:ascii="Times New Roman" w:hAnsi="Times New Roman" w:cs="Times New Roman"/>
          <w:sz w:val="24"/>
          <w:szCs w:val="24"/>
        </w:rPr>
      </w:pPr>
      <w:r w:rsidRPr="00153872">
        <w:rPr>
          <w:rFonts w:ascii="Times New Roman" w:hAnsi="Times New Roman" w:cs="Times New Roman"/>
          <w:sz w:val="24"/>
          <w:szCs w:val="24"/>
        </w:rPr>
        <w:t>osvojení potřebných jazykových znalostí a dovedností a k aktivnímu využití účinné komunikace v cizím jazyce</w:t>
      </w:r>
    </w:p>
    <w:p w:rsidR="00153872" w:rsidRPr="00153872" w:rsidRDefault="00153872" w:rsidP="00300D64">
      <w:pPr>
        <w:numPr>
          <w:ilvl w:val="0"/>
          <w:numId w:val="178"/>
        </w:numPr>
        <w:spacing w:after="0" w:line="240" w:lineRule="auto"/>
        <w:rPr>
          <w:rFonts w:ascii="Times New Roman" w:hAnsi="Times New Roman" w:cs="Times New Roman"/>
          <w:sz w:val="24"/>
          <w:szCs w:val="24"/>
        </w:rPr>
      </w:pPr>
      <w:r w:rsidRPr="00153872">
        <w:rPr>
          <w:rFonts w:ascii="Times New Roman" w:hAnsi="Times New Roman" w:cs="Times New Roman"/>
          <w:sz w:val="24"/>
          <w:szCs w:val="24"/>
        </w:rPr>
        <w:t>získání schopnosti číst s porozuměním přiměřené texty v daném cizím jazyce</w:t>
      </w:r>
    </w:p>
    <w:p w:rsidR="00153872" w:rsidRPr="00153872" w:rsidRDefault="00153872" w:rsidP="00300D64">
      <w:pPr>
        <w:numPr>
          <w:ilvl w:val="0"/>
          <w:numId w:val="178"/>
        </w:numPr>
        <w:spacing w:after="0" w:line="240" w:lineRule="auto"/>
        <w:rPr>
          <w:rFonts w:ascii="Times New Roman" w:hAnsi="Times New Roman" w:cs="Times New Roman"/>
          <w:sz w:val="24"/>
          <w:szCs w:val="24"/>
        </w:rPr>
      </w:pPr>
      <w:r w:rsidRPr="00153872">
        <w:rPr>
          <w:rFonts w:ascii="Times New Roman" w:hAnsi="Times New Roman" w:cs="Times New Roman"/>
          <w:sz w:val="24"/>
          <w:szCs w:val="24"/>
        </w:rPr>
        <w:t>porozumění přiměřeně (jazykově, obsahově, rozsahem) náročnému ústnímu sdělení na úrovni osvojených znalostí</w:t>
      </w:r>
    </w:p>
    <w:p w:rsidR="00153872" w:rsidRPr="00153872" w:rsidRDefault="00153872" w:rsidP="00300D64">
      <w:pPr>
        <w:numPr>
          <w:ilvl w:val="0"/>
          <w:numId w:val="178"/>
        </w:numPr>
        <w:spacing w:after="0" w:line="240" w:lineRule="auto"/>
        <w:rPr>
          <w:rFonts w:ascii="Times New Roman" w:hAnsi="Times New Roman" w:cs="Times New Roman"/>
          <w:sz w:val="24"/>
          <w:szCs w:val="24"/>
        </w:rPr>
      </w:pPr>
      <w:r w:rsidRPr="00153872">
        <w:rPr>
          <w:rFonts w:ascii="Times New Roman" w:hAnsi="Times New Roman" w:cs="Times New Roman"/>
          <w:sz w:val="24"/>
          <w:szCs w:val="24"/>
        </w:rPr>
        <w:t>poznání kultury zemí příslušné jazykové oblasti, vyhledání nejdůležitějších informací o zemích studovaného jazyka a k práci s nimi</w:t>
      </w:r>
    </w:p>
    <w:p w:rsidR="00153872" w:rsidRPr="00153872" w:rsidRDefault="00153872" w:rsidP="00300D64">
      <w:pPr>
        <w:numPr>
          <w:ilvl w:val="0"/>
          <w:numId w:val="178"/>
        </w:numPr>
        <w:spacing w:after="0" w:line="240" w:lineRule="auto"/>
        <w:rPr>
          <w:rFonts w:ascii="Times New Roman" w:hAnsi="Times New Roman" w:cs="Times New Roman"/>
          <w:sz w:val="24"/>
          <w:szCs w:val="24"/>
        </w:rPr>
      </w:pPr>
      <w:r w:rsidRPr="00153872">
        <w:rPr>
          <w:rFonts w:ascii="Times New Roman" w:hAnsi="Times New Roman" w:cs="Times New Roman"/>
          <w:sz w:val="24"/>
          <w:szCs w:val="24"/>
        </w:rPr>
        <w:t>pochopení významu znalosti cizích jazyků pro osobní život, formování vzájemného porozumění mezi zeměmi, respektu a tolerance k odlišným kulturním hodnotám jiných národů.</w:t>
      </w:r>
    </w:p>
    <w:p w:rsidR="00153872" w:rsidRPr="00153872" w:rsidRDefault="00153872" w:rsidP="00153872">
      <w:pPr>
        <w:rPr>
          <w:rFonts w:ascii="Times New Roman" w:hAnsi="Times New Roman" w:cs="Times New Roman"/>
          <w:sz w:val="24"/>
          <w:szCs w:val="24"/>
        </w:rPr>
      </w:pPr>
    </w:p>
    <w:p w:rsidR="00153872" w:rsidRPr="00153872" w:rsidRDefault="00153872" w:rsidP="00153872">
      <w:pPr>
        <w:rPr>
          <w:rFonts w:ascii="Times New Roman" w:hAnsi="Times New Roman" w:cs="Times New Roman"/>
          <w:b/>
          <w:sz w:val="24"/>
          <w:szCs w:val="24"/>
        </w:rPr>
      </w:pPr>
      <w:r w:rsidRPr="00153872">
        <w:rPr>
          <w:rFonts w:ascii="Times New Roman" w:hAnsi="Times New Roman" w:cs="Times New Roman"/>
          <w:b/>
          <w:sz w:val="24"/>
          <w:szCs w:val="24"/>
        </w:rPr>
        <w:t>Formy realizace:</w:t>
      </w:r>
    </w:p>
    <w:p w:rsidR="00153872" w:rsidRPr="00153872" w:rsidRDefault="00153872" w:rsidP="00153872">
      <w:pPr>
        <w:rPr>
          <w:rFonts w:ascii="Times New Roman" w:hAnsi="Times New Roman" w:cs="Times New Roman"/>
          <w:sz w:val="24"/>
          <w:szCs w:val="24"/>
        </w:rPr>
      </w:pPr>
      <w:r w:rsidRPr="00153872">
        <w:rPr>
          <w:rFonts w:ascii="Times New Roman" w:hAnsi="Times New Roman" w:cs="Times New Roman"/>
          <w:b/>
          <w:sz w:val="24"/>
          <w:szCs w:val="24"/>
        </w:rPr>
        <w:t xml:space="preserve">Vyučovací hodina - </w:t>
      </w:r>
      <w:r w:rsidRPr="00153872">
        <w:rPr>
          <w:rFonts w:ascii="Times New Roman" w:hAnsi="Times New Roman" w:cs="Times New Roman"/>
          <w:sz w:val="24"/>
          <w:szCs w:val="24"/>
        </w:rPr>
        <w:t>skupinové vyučování, dialogy, výklad, poslech, četba,</w:t>
      </w:r>
      <w:r w:rsidRPr="00153872">
        <w:rPr>
          <w:rFonts w:ascii="Times New Roman" w:hAnsi="Times New Roman" w:cs="Times New Roman"/>
          <w:b/>
          <w:sz w:val="24"/>
          <w:szCs w:val="24"/>
        </w:rPr>
        <w:t xml:space="preserve"> </w:t>
      </w:r>
      <w:r w:rsidRPr="00153872">
        <w:rPr>
          <w:rFonts w:ascii="Times New Roman" w:hAnsi="Times New Roman" w:cs="Times New Roman"/>
          <w:sz w:val="24"/>
          <w:szCs w:val="24"/>
        </w:rPr>
        <w:t>reprodukce textu (písemná, ústní), samostatná práce (vyhledávání informací, práce se slovníkem a s autentickými materiály), hry, soutěže, recitace, dramatizace, zpěv, výukové programy na PC, krátkodobé projekty</w:t>
      </w:r>
    </w:p>
    <w:p w:rsidR="00153872" w:rsidRPr="00153872" w:rsidRDefault="00153872" w:rsidP="00153872">
      <w:pPr>
        <w:rPr>
          <w:rFonts w:ascii="Times New Roman" w:hAnsi="Times New Roman" w:cs="Times New Roman"/>
          <w:b/>
          <w:sz w:val="24"/>
          <w:szCs w:val="24"/>
        </w:rPr>
      </w:pPr>
      <w:r w:rsidRPr="00153872">
        <w:rPr>
          <w:rFonts w:ascii="Times New Roman" w:hAnsi="Times New Roman" w:cs="Times New Roman"/>
          <w:b/>
          <w:sz w:val="24"/>
          <w:szCs w:val="24"/>
        </w:rPr>
        <w:lastRenderedPageBreak/>
        <w:t>Olympiády</w:t>
      </w:r>
    </w:p>
    <w:p w:rsidR="00153872" w:rsidRPr="00153872" w:rsidRDefault="00153872" w:rsidP="00153872">
      <w:pPr>
        <w:rPr>
          <w:rFonts w:ascii="Times New Roman" w:hAnsi="Times New Roman" w:cs="Times New Roman"/>
          <w:b/>
          <w:sz w:val="24"/>
          <w:szCs w:val="24"/>
        </w:rPr>
      </w:pPr>
      <w:r w:rsidRPr="00153872">
        <w:rPr>
          <w:rFonts w:ascii="Times New Roman" w:hAnsi="Times New Roman" w:cs="Times New Roman"/>
          <w:b/>
          <w:sz w:val="24"/>
          <w:szCs w:val="24"/>
        </w:rPr>
        <w:t>Projekty</w:t>
      </w:r>
    </w:p>
    <w:p w:rsidR="00153872" w:rsidRPr="00153872" w:rsidRDefault="00153872" w:rsidP="00153872">
      <w:pPr>
        <w:rPr>
          <w:rFonts w:ascii="Times New Roman" w:hAnsi="Times New Roman" w:cs="Times New Roman"/>
          <w:sz w:val="24"/>
          <w:szCs w:val="24"/>
        </w:rPr>
      </w:pPr>
      <w:r w:rsidRPr="00153872">
        <w:rPr>
          <w:rFonts w:ascii="Times New Roman" w:hAnsi="Times New Roman" w:cs="Times New Roman"/>
          <w:b/>
          <w:sz w:val="24"/>
          <w:szCs w:val="24"/>
        </w:rPr>
        <w:t xml:space="preserve">Časová dotace  </w:t>
      </w:r>
      <w:r w:rsidRPr="00153872">
        <w:rPr>
          <w:rFonts w:ascii="Times New Roman" w:hAnsi="Times New Roman" w:cs="Times New Roman"/>
          <w:sz w:val="24"/>
          <w:szCs w:val="24"/>
        </w:rPr>
        <w:t xml:space="preserve">2 hodiny týdně, od 7. do 9. ročníku. </w:t>
      </w:r>
    </w:p>
    <w:p w:rsidR="00153872" w:rsidRPr="00153872" w:rsidRDefault="00153872" w:rsidP="00153872">
      <w:pPr>
        <w:rPr>
          <w:rFonts w:ascii="Times New Roman" w:hAnsi="Times New Roman" w:cs="Times New Roman"/>
          <w:sz w:val="24"/>
          <w:szCs w:val="24"/>
        </w:rPr>
      </w:pPr>
      <w:r w:rsidRPr="00153872">
        <w:rPr>
          <w:rFonts w:ascii="Times New Roman" w:hAnsi="Times New Roman" w:cs="Times New Roman"/>
          <w:b/>
          <w:sz w:val="24"/>
          <w:szCs w:val="24"/>
        </w:rPr>
        <w:t>Místo realizace</w:t>
      </w:r>
      <w:r w:rsidRPr="00153872">
        <w:rPr>
          <w:rFonts w:ascii="Times New Roman" w:hAnsi="Times New Roman" w:cs="Times New Roman"/>
          <w:sz w:val="24"/>
          <w:szCs w:val="24"/>
        </w:rPr>
        <w:t xml:space="preserve"> v  učebnách, v učebně VT .</w:t>
      </w:r>
    </w:p>
    <w:p w:rsidR="003762C3" w:rsidRDefault="003762C3" w:rsidP="00934D79">
      <w:pPr>
        <w:rPr>
          <w:rFonts w:ascii="Times New Roman" w:hAnsi="Times New Roman" w:cs="Times New Roman"/>
          <w:b/>
          <w:sz w:val="24"/>
          <w:szCs w:val="24"/>
        </w:rPr>
      </w:pPr>
    </w:p>
    <w:p w:rsidR="00C473F9" w:rsidRDefault="00C473F9" w:rsidP="00934D79">
      <w:pPr>
        <w:rPr>
          <w:rFonts w:ascii="Times New Roman" w:hAnsi="Times New Roman" w:cs="Times New Roman"/>
          <w:b/>
          <w:sz w:val="24"/>
          <w:szCs w:val="24"/>
        </w:rPr>
      </w:pPr>
    </w:p>
    <w:p w:rsidR="00934D79" w:rsidRPr="00153872" w:rsidRDefault="00934D79" w:rsidP="00934D79">
      <w:pPr>
        <w:rPr>
          <w:rFonts w:ascii="Times New Roman" w:hAnsi="Times New Roman" w:cs="Times New Roman"/>
          <w:b/>
          <w:sz w:val="24"/>
          <w:szCs w:val="24"/>
        </w:rPr>
      </w:pPr>
      <w:r w:rsidRPr="00153872">
        <w:rPr>
          <w:rFonts w:ascii="Times New Roman" w:hAnsi="Times New Roman" w:cs="Times New Roman"/>
          <w:b/>
          <w:sz w:val="24"/>
          <w:szCs w:val="24"/>
        </w:rPr>
        <w:t>Průřezová témata:</w:t>
      </w:r>
    </w:p>
    <w:p w:rsidR="00934D79" w:rsidRPr="00153872" w:rsidRDefault="00934D79" w:rsidP="00934D79">
      <w:pPr>
        <w:spacing w:after="0"/>
        <w:rPr>
          <w:rFonts w:ascii="Times New Roman" w:hAnsi="Times New Roman" w:cs="Times New Roman"/>
          <w:sz w:val="24"/>
          <w:szCs w:val="24"/>
        </w:rPr>
      </w:pPr>
      <w:r w:rsidRPr="00153872">
        <w:rPr>
          <w:rFonts w:ascii="Times New Roman" w:hAnsi="Times New Roman" w:cs="Times New Roman"/>
          <w:sz w:val="24"/>
          <w:szCs w:val="24"/>
        </w:rPr>
        <w:t>MKV: Multikulturalita</w:t>
      </w:r>
    </w:p>
    <w:p w:rsidR="00934D79" w:rsidRPr="00153872" w:rsidRDefault="00934D79" w:rsidP="00934D79">
      <w:pPr>
        <w:spacing w:after="0"/>
        <w:rPr>
          <w:rFonts w:ascii="Times New Roman" w:hAnsi="Times New Roman" w:cs="Times New Roman"/>
          <w:sz w:val="24"/>
          <w:szCs w:val="24"/>
        </w:rPr>
      </w:pPr>
      <w:r w:rsidRPr="00153872">
        <w:rPr>
          <w:rFonts w:ascii="Times New Roman" w:hAnsi="Times New Roman" w:cs="Times New Roman"/>
          <w:sz w:val="24"/>
          <w:szCs w:val="24"/>
        </w:rPr>
        <w:t>VMEGS: Evropa a svět nás zajímá</w:t>
      </w:r>
    </w:p>
    <w:p w:rsidR="00934D79" w:rsidRPr="00153872" w:rsidRDefault="00934D79" w:rsidP="00934D79">
      <w:pPr>
        <w:spacing w:after="0"/>
        <w:rPr>
          <w:rFonts w:ascii="Times New Roman" w:hAnsi="Times New Roman" w:cs="Times New Roman"/>
          <w:sz w:val="24"/>
          <w:szCs w:val="24"/>
        </w:rPr>
      </w:pPr>
      <w:r w:rsidRPr="00153872">
        <w:rPr>
          <w:rFonts w:ascii="Times New Roman" w:hAnsi="Times New Roman" w:cs="Times New Roman"/>
          <w:sz w:val="24"/>
          <w:szCs w:val="24"/>
        </w:rPr>
        <w:t>OSV: Osobnostní rozvoj</w:t>
      </w:r>
    </w:p>
    <w:p w:rsidR="00934D79" w:rsidRPr="00153872" w:rsidRDefault="00934D79" w:rsidP="00934D79">
      <w:pPr>
        <w:spacing w:after="0"/>
        <w:rPr>
          <w:rFonts w:ascii="Times New Roman" w:hAnsi="Times New Roman" w:cs="Times New Roman"/>
          <w:sz w:val="24"/>
          <w:szCs w:val="24"/>
        </w:rPr>
      </w:pPr>
      <w:r w:rsidRPr="00153872">
        <w:rPr>
          <w:rFonts w:ascii="Times New Roman" w:hAnsi="Times New Roman" w:cs="Times New Roman"/>
          <w:sz w:val="24"/>
          <w:szCs w:val="24"/>
        </w:rPr>
        <w:t>OSV:Sociální rozvoj</w:t>
      </w:r>
    </w:p>
    <w:p w:rsidR="00934D79" w:rsidRPr="00153872" w:rsidRDefault="00934D79" w:rsidP="00934D79">
      <w:pPr>
        <w:spacing w:after="0"/>
        <w:rPr>
          <w:rFonts w:ascii="Times New Roman" w:hAnsi="Times New Roman" w:cs="Times New Roman"/>
          <w:sz w:val="24"/>
          <w:szCs w:val="24"/>
        </w:rPr>
      </w:pPr>
      <w:r w:rsidRPr="00153872">
        <w:rPr>
          <w:rFonts w:ascii="Times New Roman" w:hAnsi="Times New Roman" w:cs="Times New Roman"/>
          <w:sz w:val="24"/>
          <w:szCs w:val="24"/>
        </w:rPr>
        <w:t>MKV: Multikulturalita</w:t>
      </w:r>
    </w:p>
    <w:p w:rsidR="00934D79" w:rsidRPr="00153872" w:rsidRDefault="00934D79" w:rsidP="00934D79">
      <w:pPr>
        <w:rPr>
          <w:rFonts w:ascii="Times New Roman" w:hAnsi="Times New Roman" w:cs="Times New Roman"/>
          <w:sz w:val="24"/>
          <w:szCs w:val="24"/>
        </w:rPr>
      </w:pPr>
    </w:p>
    <w:p w:rsidR="00153872" w:rsidRPr="00153872" w:rsidRDefault="00153872" w:rsidP="00153872">
      <w:pPr>
        <w:rPr>
          <w:rFonts w:ascii="Times New Roman" w:hAnsi="Times New Roman" w:cs="Times New Roman"/>
          <w:sz w:val="24"/>
          <w:szCs w:val="24"/>
        </w:rPr>
      </w:pPr>
      <w:r w:rsidRPr="00153872">
        <w:rPr>
          <w:rFonts w:ascii="Times New Roman" w:hAnsi="Times New Roman" w:cs="Times New Roman"/>
          <w:sz w:val="24"/>
          <w:szCs w:val="24"/>
        </w:rPr>
        <w:t>Vyučující využije všech forem a metod práce k tomu, aby žák dosáhl požadovaných kompetencí.</w:t>
      </w:r>
    </w:p>
    <w:p w:rsidR="003762C3" w:rsidRDefault="003762C3" w:rsidP="00934D79">
      <w:pPr>
        <w:rPr>
          <w:rFonts w:ascii="Times New Roman" w:hAnsi="Times New Roman" w:cs="Times New Roman"/>
          <w:b/>
          <w:sz w:val="24"/>
          <w:szCs w:val="24"/>
          <w:u w:val="single"/>
        </w:rPr>
      </w:pPr>
    </w:p>
    <w:p w:rsidR="00934D79" w:rsidRPr="00934D79" w:rsidRDefault="00934D79" w:rsidP="00934D79">
      <w:pPr>
        <w:rPr>
          <w:rFonts w:ascii="Times New Roman" w:hAnsi="Times New Roman" w:cs="Times New Roman"/>
          <w:b/>
          <w:sz w:val="24"/>
          <w:szCs w:val="24"/>
          <w:u w:val="single"/>
        </w:rPr>
      </w:pPr>
      <w:r w:rsidRPr="00934D79">
        <w:rPr>
          <w:rFonts w:ascii="Times New Roman" w:hAnsi="Times New Roman" w:cs="Times New Roman"/>
          <w:b/>
          <w:sz w:val="24"/>
          <w:szCs w:val="24"/>
          <w:u w:val="single"/>
        </w:rPr>
        <w:t>Výchovné a vzdělávací strategie pro rozvoj klíčových kompetencí žáků</w:t>
      </w:r>
    </w:p>
    <w:p w:rsidR="00153872" w:rsidRPr="00153872" w:rsidRDefault="00153872" w:rsidP="00153872">
      <w:pPr>
        <w:rPr>
          <w:rFonts w:ascii="Times New Roman" w:hAnsi="Times New Roman" w:cs="Times New Roman"/>
          <w:sz w:val="24"/>
          <w:szCs w:val="24"/>
        </w:rPr>
      </w:pPr>
    </w:p>
    <w:p w:rsidR="00153872" w:rsidRPr="00153872" w:rsidRDefault="00153872" w:rsidP="00153872">
      <w:pPr>
        <w:tabs>
          <w:tab w:val="left" w:pos="1134"/>
        </w:tabs>
        <w:rPr>
          <w:rFonts w:ascii="Times New Roman" w:hAnsi="Times New Roman" w:cs="Times New Roman"/>
          <w:sz w:val="24"/>
          <w:szCs w:val="24"/>
        </w:rPr>
      </w:pPr>
      <w:r w:rsidRPr="00153872">
        <w:rPr>
          <w:rFonts w:ascii="Times New Roman" w:hAnsi="Times New Roman" w:cs="Times New Roman"/>
          <w:b/>
          <w:sz w:val="24"/>
          <w:szCs w:val="24"/>
        </w:rPr>
        <w:t>Kompetence k učení</w:t>
      </w:r>
    </w:p>
    <w:p w:rsidR="00153872" w:rsidRPr="00153872" w:rsidRDefault="00153872" w:rsidP="00300D64">
      <w:pPr>
        <w:numPr>
          <w:ilvl w:val="0"/>
          <w:numId w:val="22"/>
        </w:numPr>
        <w:tabs>
          <w:tab w:val="left" w:pos="1134"/>
        </w:tabs>
        <w:spacing w:after="0" w:line="240" w:lineRule="auto"/>
        <w:rPr>
          <w:rFonts w:ascii="Times New Roman" w:hAnsi="Times New Roman" w:cs="Times New Roman"/>
          <w:sz w:val="24"/>
          <w:szCs w:val="24"/>
        </w:rPr>
      </w:pPr>
      <w:r w:rsidRPr="00153872">
        <w:rPr>
          <w:rFonts w:ascii="Times New Roman" w:hAnsi="Times New Roman" w:cs="Times New Roman"/>
          <w:sz w:val="24"/>
          <w:szCs w:val="24"/>
        </w:rPr>
        <w:t>žáci vybírají a využívají vhodné způsoby a metody pro efektivní učení</w:t>
      </w:r>
    </w:p>
    <w:p w:rsidR="00153872" w:rsidRPr="00153872" w:rsidRDefault="00153872" w:rsidP="00300D64">
      <w:pPr>
        <w:numPr>
          <w:ilvl w:val="0"/>
          <w:numId w:val="22"/>
        </w:numPr>
        <w:tabs>
          <w:tab w:val="left" w:pos="1134"/>
        </w:tabs>
        <w:spacing w:after="0" w:line="240" w:lineRule="auto"/>
        <w:rPr>
          <w:rFonts w:ascii="Times New Roman" w:hAnsi="Times New Roman" w:cs="Times New Roman"/>
          <w:b/>
          <w:sz w:val="24"/>
          <w:szCs w:val="24"/>
        </w:rPr>
      </w:pPr>
      <w:r w:rsidRPr="00153872">
        <w:rPr>
          <w:rFonts w:ascii="Times New Roman" w:hAnsi="Times New Roman" w:cs="Times New Roman"/>
          <w:sz w:val="24"/>
          <w:szCs w:val="24"/>
        </w:rPr>
        <w:t>žáci propojují získané poznatky do širších celků</w:t>
      </w:r>
    </w:p>
    <w:p w:rsidR="00153872" w:rsidRPr="00153872" w:rsidRDefault="00153872" w:rsidP="00300D64">
      <w:pPr>
        <w:numPr>
          <w:ilvl w:val="0"/>
          <w:numId w:val="22"/>
        </w:numPr>
        <w:tabs>
          <w:tab w:val="left" w:pos="1134"/>
        </w:tabs>
        <w:spacing w:after="0" w:line="240" w:lineRule="auto"/>
        <w:rPr>
          <w:rFonts w:ascii="Times New Roman" w:hAnsi="Times New Roman" w:cs="Times New Roman"/>
          <w:b/>
          <w:sz w:val="24"/>
          <w:szCs w:val="24"/>
        </w:rPr>
      </w:pPr>
      <w:r w:rsidRPr="00153872">
        <w:rPr>
          <w:rFonts w:ascii="Times New Roman" w:hAnsi="Times New Roman" w:cs="Times New Roman"/>
          <w:sz w:val="24"/>
          <w:szCs w:val="24"/>
        </w:rPr>
        <w:t>žáci poznávají smysl a cíl učení</w:t>
      </w:r>
    </w:p>
    <w:p w:rsidR="00153872" w:rsidRPr="00153872" w:rsidRDefault="00153872" w:rsidP="00153872">
      <w:pPr>
        <w:tabs>
          <w:tab w:val="left" w:pos="1134"/>
        </w:tabs>
        <w:rPr>
          <w:rFonts w:ascii="Times New Roman" w:hAnsi="Times New Roman" w:cs="Times New Roman"/>
          <w:sz w:val="24"/>
          <w:szCs w:val="24"/>
        </w:rPr>
      </w:pPr>
      <w:r w:rsidRPr="00153872">
        <w:rPr>
          <w:rFonts w:ascii="Times New Roman" w:hAnsi="Times New Roman" w:cs="Times New Roman"/>
          <w:sz w:val="24"/>
          <w:szCs w:val="24"/>
        </w:rPr>
        <w:t>Postup: - vedení žáků k ověřování výsledků</w:t>
      </w:r>
    </w:p>
    <w:p w:rsidR="00153872" w:rsidRPr="00153872" w:rsidRDefault="00153872" w:rsidP="00153872">
      <w:pPr>
        <w:tabs>
          <w:tab w:val="left" w:pos="1134"/>
        </w:tabs>
        <w:rPr>
          <w:rFonts w:ascii="Times New Roman" w:hAnsi="Times New Roman" w:cs="Times New Roman"/>
          <w:sz w:val="24"/>
          <w:szCs w:val="24"/>
        </w:rPr>
      </w:pPr>
      <w:r w:rsidRPr="00153872">
        <w:rPr>
          <w:rFonts w:ascii="Times New Roman" w:hAnsi="Times New Roman" w:cs="Times New Roman"/>
          <w:sz w:val="24"/>
          <w:szCs w:val="24"/>
        </w:rPr>
        <w:t xml:space="preserve">             - zadávání úkolů, při kterých žáci vyhledávají a kombinují informace</w:t>
      </w:r>
    </w:p>
    <w:p w:rsidR="00153872" w:rsidRPr="00153872" w:rsidRDefault="00153872" w:rsidP="00153872">
      <w:pPr>
        <w:tabs>
          <w:tab w:val="left" w:pos="1134"/>
        </w:tabs>
        <w:rPr>
          <w:rFonts w:ascii="Times New Roman" w:hAnsi="Times New Roman" w:cs="Times New Roman"/>
          <w:b/>
          <w:sz w:val="24"/>
          <w:szCs w:val="24"/>
        </w:rPr>
      </w:pPr>
      <w:r w:rsidRPr="00153872">
        <w:rPr>
          <w:rFonts w:ascii="Times New Roman" w:hAnsi="Times New Roman" w:cs="Times New Roman"/>
          <w:b/>
          <w:sz w:val="24"/>
          <w:szCs w:val="24"/>
        </w:rPr>
        <w:lastRenderedPageBreak/>
        <w:t>Kompetence k řešení problémů</w:t>
      </w:r>
    </w:p>
    <w:p w:rsidR="00153872" w:rsidRPr="00153872" w:rsidRDefault="00153872" w:rsidP="00300D64">
      <w:pPr>
        <w:numPr>
          <w:ilvl w:val="0"/>
          <w:numId w:val="22"/>
        </w:numPr>
        <w:tabs>
          <w:tab w:val="left" w:pos="1134"/>
        </w:tabs>
        <w:spacing w:after="0" w:line="240" w:lineRule="auto"/>
        <w:rPr>
          <w:rFonts w:ascii="Times New Roman" w:hAnsi="Times New Roman" w:cs="Times New Roman"/>
          <w:sz w:val="24"/>
          <w:szCs w:val="24"/>
        </w:rPr>
      </w:pPr>
      <w:r w:rsidRPr="00153872">
        <w:rPr>
          <w:rFonts w:ascii="Times New Roman" w:hAnsi="Times New Roman" w:cs="Times New Roman"/>
          <w:sz w:val="24"/>
          <w:szCs w:val="24"/>
        </w:rPr>
        <w:t>žáci jsou schopni pochopit problém</w:t>
      </w:r>
    </w:p>
    <w:p w:rsidR="00153872" w:rsidRPr="00153872" w:rsidRDefault="00153872" w:rsidP="00300D64">
      <w:pPr>
        <w:numPr>
          <w:ilvl w:val="0"/>
          <w:numId w:val="22"/>
        </w:numPr>
        <w:tabs>
          <w:tab w:val="left" w:pos="1134"/>
        </w:tabs>
        <w:spacing w:after="0" w:line="240" w:lineRule="auto"/>
        <w:rPr>
          <w:rFonts w:ascii="Times New Roman" w:hAnsi="Times New Roman" w:cs="Times New Roman"/>
          <w:sz w:val="24"/>
          <w:szCs w:val="24"/>
        </w:rPr>
      </w:pPr>
      <w:r w:rsidRPr="00153872">
        <w:rPr>
          <w:rFonts w:ascii="Times New Roman" w:hAnsi="Times New Roman" w:cs="Times New Roman"/>
          <w:sz w:val="24"/>
          <w:szCs w:val="24"/>
        </w:rPr>
        <w:t>žáci umí vyhledat vhodné informace</w:t>
      </w:r>
    </w:p>
    <w:p w:rsidR="00153872" w:rsidRPr="00153872" w:rsidRDefault="00153872" w:rsidP="00153872">
      <w:pPr>
        <w:tabs>
          <w:tab w:val="left" w:pos="1134"/>
        </w:tabs>
        <w:rPr>
          <w:rFonts w:ascii="Times New Roman" w:hAnsi="Times New Roman" w:cs="Times New Roman"/>
          <w:sz w:val="24"/>
          <w:szCs w:val="24"/>
        </w:rPr>
      </w:pPr>
      <w:r w:rsidRPr="00153872">
        <w:rPr>
          <w:rFonts w:ascii="Times New Roman" w:hAnsi="Times New Roman" w:cs="Times New Roman"/>
          <w:sz w:val="24"/>
          <w:szCs w:val="24"/>
        </w:rPr>
        <w:t>Postup: - kladení vhodných otázek</w:t>
      </w:r>
    </w:p>
    <w:p w:rsidR="00153872" w:rsidRPr="00153872" w:rsidRDefault="00153872" w:rsidP="00153872">
      <w:pPr>
        <w:tabs>
          <w:tab w:val="left" w:pos="1134"/>
        </w:tabs>
        <w:rPr>
          <w:rFonts w:ascii="Times New Roman" w:hAnsi="Times New Roman" w:cs="Times New Roman"/>
          <w:sz w:val="24"/>
          <w:szCs w:val="24"/>
        </w:rPr>
      </w:pPr>
      <w:r w:rsidRPr="00153872">
        <w:rPr>
          <w:rFonts w:ascii="Times New Roman" w:hAnsi="Times New Roman" w:cs="Times New Roman"/>
          <w:sz w:val="24"/>
          <w:szCs w:val="24"/>
        </w:rPr>
        <w:t xml:space="preserve">             - umožnění volného přístupu k informačním zdrojům</w:t>
      </w:r>
    </w:p>
    <w:p w:rsidR="00153872" w:rsidRPr="00153872" w:rsidRDefault="00153872" w:rsidP="00153872">
      <w:pPr>
        <w:tabs>
          <w:tab w:val="left" w:pos="1134"/>
        </w:tabs>
        <w:rPr>
          <w:rFonts w:ascii="Times New Roman" w:hAnsi="Times New Roman" w:cs="Times New Roman"/>
          <w:b/>
          <w:sz w:val="24"/>
          <w:szCs w:val="24"/>
        </w:rPr>
      </w:pPr>
    </w:p>
    <w:p w:rsidR="00153872" w:rsidRPr="00153872" w:rsidRDefault="00153872" w:rsidP="00153872">
      <w:pPr>
        <w:tabs>
          <w:tab w:val="left" w:pos="1134"/>
        </w:tabs>
        <w:rPr>
          <w:rFonts w:ascii="Times New Roman" w:hAnsi="Times New Roman" w:cs="Times New Roman"/>
          <w:b/>
          <w:sz w:val="24"/>
          <w:szCs w:val="24"/>
        </w:rPr>
      </w:pPr>
      <w:r w:rsidRPr="00153872">
        <w:rPr>
          <w:rFonts w:ascii="Times New Roman" w:hAnsi="Times New Roman" w:cs="Times New Roman"/>
          <w:b/>
          <w:sz w:val="24"/>
          <w:szCs w:val="24"/>
        </w:rPr>
        <w:t>Kompetence komunikativní</w:t>
      </w:r>
    </w:p>
    <w:p w:rsidR="00153872" w:rsidRPr="00153872" w:rsidRDefault="00153872" w:rsidP="00300D64">
      <w:pPr>
        <w:numPr>
          <w:ilvl w:val="0"/>
          <w:numId w:val="22"/>
        </w:numPr>
        <w:tabs>
          <w:tab w:val="left" w:pos="1134"/>
        </w:tabs>
        <w:spacing w:after="0" w:line="240" w:lineRule="auto"/>
        <w:rPr>
          <w:rFonts w:ascii="Times New Roman" w:hAnsi="Times New Roman" w:cs="Times New Roman"/>
          <w:sz w:val="24"/>
          <w:szCs w:val="24"/>
        </w:rPr>
      </w:pPr>
      <w:r w:rsidRPr="00153872">
        <w:rPr>
          <w:rFonts w:ascii="Times New Roman" w:hAnsi="Times New Roman" w:cs="Times New Roman"/>
          <w:sz w:val="24"/>
          <w:szCs w:val="24"/>
        </w:rPr>
        <w:t>žáci komunikují na odpovídající úrovni</w:t>
      </w:r>
    </w:p>
    <w:p w:rsidR="00153872" w:rsidRPr="00153872" w:rsidRDefault="00153872" w:rsidP="00300D64">
      <w:pPr>
        <w:numPr>
          <w:ilvl w:val="0"/>
          <w:numId w:val="22"/>
        </w:numPr>
        <w:tabs>
          <w:tab w:val="left" w:pos="1134"/>
        </w:tabs>
        <w:spacing w:after="0" w:line="240" w:lineRule="auto"/>
        <w:rPr>
          <w:rFonts w:ascii="Times New Roman" w:hAnsi="Times New Roman" w:cs="Times New Roman"/>
          <w:sz w:val="24"/>
          <w:szCs w:val="24"/>
        </w:rPr>
      </w:pPr>
      <w:r w:rsidRPr="00153872">
        <w:rPr>
          <w:rFonts w:ascii="Times New Roman" w:hAnsi="Times New Roman" w:cs="Times New Roman"/>
          <w:sz w:val="24"/>
          <w:szCs w:val="24"/>
        </w:rPr>
        <w:t>žáci umí naslouchat promluvám druhých lidí a vhodně na ně reagovat</w:t>
      </w:r>
    </w:p>
    <w:p w:rsidR="00153872" w:rsidRPr="00153872" w:rsidRDefault="00153872" w:rsidP="00153872">
      <w:pPr>
        <w:tabs>
          <w:tab w:val="left" w:pos="1134"/>
        </w:tabs>
        <w:rPr>
          <w:rFonts w:ascii="Times New Roman" w:hAnsi="Times New Roman" w:cs="Times New Roman"/>
          <w:sz w:val="24"/>
          <w:szCs w:val="24"/>
        </w:rPr>
      </w:pPr>
      <w:r w:rsidRPr="00153872">
        <w:rPr>
          <w:rFonts w:ascii="Times New Roman" w:hAnsi="Times New Roman" w:cs="Times New Roman"/>
          <w:sz w:val="24"/>
          <w:szCs w:val="24"/>
        </w:rPr>
        <w:t>Postup: - vedení žáků k výstižnému a souvislému projevu</w:t>
      </w:r>
    </w:p>
    <w:p w:rsidR="00153872" w:rsidRPr="00153872" w:rsidRDefault="00153872" w:rsidP="00153872">
      <w:pPr>
        <w:tabs>
          <w:tab w:val="left" w:pos="1134"/>
        </w:tabs>
        <w:rPr>
          <w:rFonts w:ascii="Times New Roman" w:hAnsi="Times New Roman" w:cs="Times New Roman"/>
          <w:sz w:val="24"/>
          <w:szCs w:val="24"/>
        </w:rPr>
      </w:pPr>
      <w:r w:rsidRPr="00153872">
        <w:rPr>
          <w:rFonts w:ascii="Times New Roman" w:hAnsi="Times New Roman" w:cs="Times New Roman"/>
          <w:sz w:val="24"/>
          <w:szCs w:val="24"/>
        </w:rPr>
        <w:t xml:space="preserve">             - vytváření příležitostí pro komunikaci mezi žáky</w:t>
      </w:r>
    </w:p>
    <w:p w:rsidR="00153872" w:rsidRPr="00153872" w:rsidRDefault="00153872" w:rsidP="00153872">
      <w:pPr>
        <w:tabs>
          <w:tab w:val="left" w:pos="1134"/>
        </w:tabs>
        <w:rPr>
          <w:rFonts w:ascii="Times New Roman" w:hAnsi="Times New Roman" w:cs="Times New Roman"/>
          <w:sz w:val="24"/>
          <w:szCs w:val="24"/>
        </w:rPr>
      </w:pPr>
      <w:r w:rsidRPr="00153872">
        <w:rPr>
          <w:rFonts w:ascii="Times New Roman" w:hAnsi="Times New Roman" w:cs="Times New Roman"/>
          <w:sz w:val="24"/>
          <w:szCs w:val="24"/>
        </w:rPr>
        <w:t xml:space="preserve">             - vedení žáků k aktivitám, které mohou být vykonávány individuálně, ve dvojicích,…</w:t>
      </w:r>
    </w:p>
    <w:p w:rsidR="00153872" w:rsidRPr="00153872" w:rsidRDefault="00153872" w:rsidP="00153872">
      <w:pPr>
        <w:tabs>
          <w:tab w:val="left" w:pos="1134"/>
        </w:tabs>
        <w:ind w:left="1140"/>
        <w:rPr>
          <w:rFonts w:ascii="Times New Roman" w:hAnsi="Times New Roman" w:cs="Times New Roman"/>
          <w:b/>
          <w:sz w:val="24"/>
          <w:szCs w:val="24"/>
        </w:rPr>
      </w:pPr>
      <w:r w:rsidRPr="00153872">
        <w:rPr>
          <w:rFonts w:ascii="Times New Roman" w:hAnsi="Times New Roman" w:cs="Times New Roman"/>
          <w:sz w:val="24"/>
          <w:szCs w:val="24"/>
        </w:rPr>
        <w:t xml:space="preserve"> </w:t>
      </w:r>
    </w:p>
    <w:p w:rsidR="00153872" w:rsidRPr="00153872" w:rsidRDefault="00153872" w:rsidP="00153872">
      <w:pPr>
        <w:tabs>
          <w:tab w:val="left" w:pos="1134"/>
        </w:tabs>
        <w:rPr>
          <w:rFonts w:ascii="Times New Roman" w:hAnsi="Times New Roman" w:cs="Times New Roman"/>
          <w:b/>
          <w:sz w:val="24"/>
          <w:szCs w:val="24"/>
        </w:rPr>
      </w:pPr>
      <w:r w:rsidRPr="00153872">
        <w:rPr>
          <w:rFonts w:ascii="Times New Roman" w:hAnsi="Times New Roman" w:cs="Times New Roman"/>
          <w:b/>
          <w:sz w:val="24"/>
          <w:szCs w:val="24"/>
        </w:rPr>
        <w:t>Kompetence sociální a personální</w:t>
      </w:r>
    </w:p>
    <w:p w:rsidR="00153872" w:rsidRPr="00153872" w:rsidRDefault="00153872" w:rsidP="00300D64">
      <w:pPr>
        <w:numPr>
          <w:ilvl w:val="0"/>
          <w:numId w:val="22"/>
        </w:numPr>
        <w:tabs>
          <w:tab w:val="left" w:pos="1134"/>
        </w:tabs>
        <w:spacing w:after="0" w:line="240" w:lineRule="auto"/>
        <w:rPr>
          <w:rFonts w:ascii="Times New Roman" w:hAnsi="Times New Roman" w:cs="Times New Roman"/>
          <w:sz w:val="24"/>
          <w:szCs w:val="24"/>
        </w:rPr>
      </w:pPr>
      <w:r w:rsidRPr="00153872">
        <w:rPr>
          <w:rFonts w:ascii="Times New Roman" w:hAnsi="Times New Roman" w:cs="Times New Roman"/>
          <w:sz w:val="24"/>
          <w:szCs w:val="24"/>
        </w:rPr>
        <w:t>žáci spolupracují ve skupině</w:t>
      </w:r>
    </w:p>
    <w:p w:rsidR="00153872" w:rsidRPr="00153872" w:rsidRDefault="00153872" w:rsidP="00300D64">
      <w:pPr>
        <w:numPr>
          <w:ilvl w:val="0"/>
          <w:numId w:val="22"/>
        </w:numPr>
        <w:tabs>
          <w:tab w:val="left" w:pos="1134"/>
        </w:tabs>
        <w:spacing w:after="0" w:line="240" w:lineRule="auto"/>
        <w:rPr>
          <w:rFonts w:ascii="Times New Roman" w:hAnsi="Times New Roman" w:cs="Times New Roman"/>
          <w:sz w:val="24"/>
          <w:szCs w:val="24"/>
        </w:rPr>
      </w:pPr>
      <w:r w:rsidRPr="00153872">
        <w:rPr>
          <w:rFonts w:ascii="Times New Roman" w:hAnsi="Times New Roman" w:cs="Times New Roman"/>
          <w:sz w:val="24"/>
          <w:szCs w:val="24"/>
        </w:rPr>
        <w:t>žáci se podílejí na utváření příjemné atmosféry v týmu</w:t>
      </w:r>
    </w:p>
    <w:p w:rsidR="00153872" w:rsidRPr="00153872" w:rsidRDefault="00153872" w:rsidP="00300D64">
      <w:pPr>
        <w:numPr>
          <w:ilvl w:val="0"/>
          <w:numId w:val="22"/>
        </w:numPr>
        <w:tabs>
          <w:tab w:val="left" w:pos="1134"/>
        </w:tabs>
        <w:spacing w:after="0" w:line="240" w:lineRule="auto"/>
        <w:rPr>
          <w:rFonts w:ascii="Times New Roman" w:hAnsi="Times New Roman" w:cs="Times New Roman"/>
          <w:sz w:val="24"/>
          <w:szCs w:val="24"/>
        </w:rPr>
      </w:pPr>
      <w:r w:rsidRPr="00153872">
        <w:rPr>
          <w:rFonts w:ascii="Times New Roman" w:hAnsi="Times New Roman" w:cs="Times New Roman"/>
          <w:sz w:val="24"/>
          <w:szCs w:val="24"/>
        </w:rPr>
        <w:t>žáci jsou schopni sebekontroly</w:t>
      </w:r>
    </w:p>
    <w:p w:rsidR="00153872" w:rsidRPr="00153872" w:rsidRDefault="00153872" w:rsidP="00153872">
      <w:pPr>
        <w:tabs>
          <w:tab w:val="left" w:pos="1134"/>
        </w:tabs>
        <w:rPr>
          <w:rFonts w:ascii="Times New Roman" w:hAnsi="Times New Roman" w:cs="Times New Roman"/>
          <w:sz w:val="24"/>
          <w:szCs w:val="24"/>
        </w:rPr>
      </w:pPr>
      <w:r w:rsidRPr="00153872">
        <w:rPr>
          <w:rFonts w:ascii="Times New Roman" w:hAnsi="Times New Roman" w:cs="Times New Roman"/>
          <w:sz w:val="24"/>
          <w:szCs w:val="24"/>
        </w:rPr>
        <w:t xml:space="preserve">Postup: - hodnocení žáků způsobem, který jim umožňuje vnímat vlastní pokrok </w:t>
      </w:r>
    </w:p>
    <w:p w:rsidR="00153872" w:rsidRPr="00153872" w:rsidRDefault="00153872" w:rsidP="00153872">
      <w:pPr>
        <w:tabs>
          <w:tab w:val="left" w:pos="1134"/>
        </w:tabs>
        <w:rPr>
          <w:rFonts w:ascii="Times New Roman" w:hAnsi="Times New Roman" w:cs="Times New Roman"/>
          <w:sz w:val="24"/>
          <w:szCs w:val="24"/>
        </w:rPr>
      </w:pPr>
      <w:r w:rsidRPr="00153872">
        <w:rPr>
          <w:rFonts w:ascii="Times New Roman" w:hAnsi="Times New Roman" w:cs="Times New Roman"/>
          <w:sz w:val="24"/>
          <w:szCs w:val="24"/>
        </w:rPr>
        <w:t xml:space="preserve">             - vedení žáků k tomu, aby na základě jasných kritérií hodnotili své činnosti</w:t>
      </w:r>
    </w:p>
    <w:p w:rsidR="00153872" w:rsidRPr="00153872" w:rsidRDefault="00153872" w:rsidP="00300D64">
      <w:pPr>
        <w:numPr>
          <w:ilvl w:val="0"/>
          <w:numId w:val="22"/>
        </w:numPr>
        <w:tabs>
          <w:tab w:val="left" w:pos="1134"/>
        </w:tabs>
        <w:spacing w:after="0" w:line="240" w:lineRule="auto"/>
        <w:rPr>
          <w:rFonts w:ascii="Times New Roman" w:hAnsi="Times New Roman" w:cs="Times New Roman"/>
          <w:sz w:val="24"/>
          <w:szCs w:val="24"/>
        </w:rPr>
      </w:pPr>
      <w:r w:rsidRPr="00153872">
        <w:rPr>
          <w:rFonts w:ascii="Times New Roman" w:hAnsi="Times New Roman" w:cs="Times New Roman"/>
          <w:sz w:val="24"/>
          <w:szCs w:val="24"/>
        </w:rPr>
        <w:t>podněcování žáků k argumentaci</w:t>
      </w:r>
    </w:p>
    <w:p w:rsidR="00153872" w:rsidRPr="00153872" w:rsidRDefault="00153872" w:rsidP="00300D64">
      <w:pPr>
        <w:numPr>
          <w:ilvl w:val="0"/>
          <w:numId w:val="22"/>
        </w:numPr>
        <w:tabs>
          <w:tab w:val="left" w:pos="1134"/>
        </w:tabs>
        <w:spacing w:after="0" w:line="240" w:lineRule="auto"/>
        <w:rPr>
          <w:rFonts w:ascii="Times New Roman" w:hAnsi="Times New Roman" w:cs="Times New Roman"/>
          <w:b/>
          <w:sz w:val="24"/>
          <w:szCs w:val="24"/>
        </w:rPr>
      </w:pPr>
    </w:p>
    <w:p w:rsidR="00153872" w:rsidRPr="00153872" w:rsidRDefault="00153872" w:rsidP="00153872">
      <w:pPr>
        <w:tabs>
          <w:tab w:val="left" w:pos="1134"/>
        </w:tabs>
        <w:rPr>
          <w:rFonts w:ascii="Times New Roman" w:hAnsi="Times New Roman" w:cs="Times New Roman"/>
          <w:b/>
          <w:sz w:val="24"/>
          <w:szCs w:val="24"/>
        </w:rPr>
      </w:pPr>
      <w:r w:rsidRPr="00153872">
        <w:rPr>
          <w:rFonts w:ascii="Times New Roman" w:hAnsi="Times New Roman" w:cs="Times New Roman"/>
          <w:b/>
          <w:sz w:val="24"/>
          <w:szCs w:val="24"/>
        </w:rPr>
        <w:t>Kompetence občanské</w:t>
      </w:r>
    </w:p>
    <w:p w:rsidR="00153872" w:rsidRPr="00153872" w:rsidRDefault="00153872" w:rsidP="00300D64">
      <w:pPr>
        <w:numPr>
          <w:ilvl w:val="0"/>
          <w:numId w:val="22"/>
        </w:numPr>
        <w:tabs>
          <w:tab w:val="left" w:pos="1134"/>
        </w:tabs>
        <w:spacing w:after="0" w:line="240" w:lineRule="auto"/>
        <w:rPr>
          <w:rFonts w:ascii="Times New Roman" w:hAnsi="Times New Roman" w:cs="Times New Roman"/>
          <w:sz w:val="24"/>
          <w:szCs w:val="24"/>
        </w:rPr>
      </w:pPr>
      <w:r w:rsidRPr="00153872">
        <w:rPr>
          <w:rFonts w:ascii="Times New Roman" w:hAnsi="Times New Roman" w:cs="Times New Roman"/>
          <w:sz w:val="24"/>
          <w:szCs w:val="24"/>
        </w:rPr>
        <w:t>žáci respektují názory ostatních</w:t>
      </w:r>
    </w:p>
    <w:p w:rsidR="00153872" w:rsidRPr="00153872" w:rsidRDefault="00153872" w:rsidP="00300D64">
      <w:pPr>
        <w:numPr>
          <w:ilvl w:val="0"/>
          <w:numId w:val="22"/>
        </w:numPr>
        <w:tabs>
          <w:tab w:val="left" w:pos="1134"/>
        </w:tabs>
        <w:spacing w:after="0" w:line="240" w:lineRule="auto"/>
        <w:rPr>
          <w:rFonts w:ascii="Times New Roman" w:hAnsi="Times New Roman" w:cs="Times New Roman"/>
          <w:sz w:val="24"/>
          <w:szCs w:val="24"/>
        </w:rPr>
      </w:pPr>
      <w:r w:rsidRPr="00153872">
        <w:rPr>
          <w:rFonts w:ascii="Times New Roman" w:hAnsi="Times New Roman" w:cs="Times New Roman"/>
          <w:sz w:val="24"/>
          <w:szCs w:val="24"/>
        </w:rPr>
        <w:t>žáci se umí zodpovědně rozhodnout podle dané situace</w:t>
      </w:r>
    </w:p>
    <w:p w:rsidR="00153872" w:rsidRPr="00153872" w:rsidRDefault="00153872" w:rsidP="00153872">
      <w:pPr>
        <w:tabs>
          <w:tab w:val="left" w:pos="1134"/>
        </w:tabs>
        <w:rPr>
          <w:rFonts w:ascii="Times New Roman" w:hAnsi="Times New Roman" w:cs="Times New Roman"/>
          <w:sz w:val="24"/>
          <w:szCs w:val="24"/>
        </w:rPr>
      </w:pPr>
      <w:r w:rsidRPr="00153872">
        <w:rPr>
          <w:rFonts w:ascii="Times New Roman" w:hAnsi="Times New Roman" w:cs="Times New Roman"/>
          <w:sz w:val="24"/>
          <w:szCs w:val="24"/>
        </w:rPr>
        <w:lastRenderedPageBreak/>
        <w:t>Postup: - vedení žáků k prezentaci jejich myšlenek a názorů</w:t>
      </w:r>
    </w:p>
    <w:p w:rsidR="00153872" w:rsidRPr="00153872" w:rsidRDefault="00153872" w:rsidP="00153872">
      <w:pPr>
        <w:tabs>
          <w:tab w:val="left" w:pos="1134"/>
        </w:tabs>
        <w:rPr>
          <w:rFonts w:ascii="Times New Roman" w:hAnsi="Times New Roman" w:cs="Times New Roman"/>
          <w:sz w:val="24"/>
          <w:szCs w:val="24"/>
        </w:rPr>
      </w:pPr>
      <w:r w:rsidRPr="00153872">
        <w:rPr>
          <w:rFonts w:ascii="Times New Roman" w:hAnsi="Times New Roman" w:cs="Times New Roman"/>
          <w:sz w:val="24"/>
          <w:szCs w:val="24"/>
        </w:rPr>
        <w:t xml:space="preserve">             - vedení žáků k diskusi</w:t>
      </w:r>
    </w:p>
    <w:p w:rsidR="00DA02B5" w:rsidRPr="00E726BB" w:rsidRDefault="00153872" w:rsidP="00153872">
      <w:pPr>
        <w:tabs>
          <w:tab w:val="left" w:pos="1134"/>
        </w:tabs>
        <w:rPr>
          <w:rFonts w:ascii="Times New Roman" w:hAnsi="Times New Roman" w:cs="Times New Roman"/>
          <w:sz w:val="24"/>
          <w:szCs w:val="24"/>
        </w:rPr>
      </w:pPr>
      <w:r w:rsidRPr="00153872">
        <w:rPr>
          <w:rFonts w:ascii="Times New Roman" w:hAnsi="Times New Roman" w:cs="Times New Roman"/>
          <w:sz w:val="24"/>
          <w:szCs w:val="24"/>
        </w:rPr>
        <w:t xml:space="preserve">             - vedení žáků ke vzájemnému naslouchání si</w:t>
      </w:r>
    </w:p>
    <w:p w:rsidR="00153872" w:rsidRPr="00153872" w:rsidRDefault="00153872" w:rsidP="00153872">
      <w:pPr>
        <w:tabs>
          <w:tab w:val="left" w:pos="1134"/>
        </w:tabs>
        <w:rPr>
          <w:rFonts w:ascii="Times New Roman" w:hAnsi="Times New Roman" w:cs="Times New Roman"/>
          <w:b/>
          <w:sz w:val="24"/>
          <w:szCs w:val="24"/>
        </w:rPr>
      </w:pPr>
      <w:r w:rsidRPr="00153872">
        <w:rPr>
          <w:rFonts w:ascii="Times New Roman" w:hAnsi="Times New Roman" w:cs="Times New Roman"/>
          <w:b/>
          <w:sz w:val="24"/>
          <w:szCs w:val="24"/>
        </w:rPr>
        <w:t>Kompetence pracovní</w:t>
      </w:r>
    </w:p>
    <w:p w:rsidR="00153872" w:rsidRPr="00153872" w:rsidRDefault="00153872" w:rsidP="00300D64">
      <w:pPr>
        <w:numPr>
          <w:ilvl w:val="0"/>
          <w:numId w:val="22"/>
        </w:numPr>
        <w:tabs>
          <w:tab w:val="left" w:pos="1134"/>
        </w:tabs>
        <w:spacing w:after="0" w:line="240" w:lineRule="auto"/>
        <w:rPr>
          <w:rFonts w:ascii="Times New Roman" w:hAnsi="Times New Roman" w:cs="Times New Roman"/>
          <w:sz w:val="24"/>
          <w:szCs w:val="24"/>
        </w:rPr>
      </w:pPr>
      <w:r w:rsidRPr="00153872">
        <w:rPr>
          <w:rFonts w:ascii="Times New Roman" w:hAnsi="Times New Roman" w:cs="Times New Roman"/>
          <w:sz w:val="24"/>
          <w:szCs w:val="24"/>
        </w:rPr>
        <w:t>žáci jsou schopni efektivně organizovat svou práci</w:t>
      </w:r>
    </w:p>
    <w:p w:rsidR="00153872" w:rsidRPr="00153872" w:rsidRDefault="00153872" w:rsidP="00153872">
      <w:pPr>
        <w:tabs>
          <w:tab w:val="left" w:pos="1134"/>
        </w:tabs>
        <w:ind w:left="1140"/>
        <w:rPr>
          <w:rFonts w:ascii="Times New Roman" w:hAnsi="Times New Roman" w:cs="Times New Roman"/>
          <w:sz w:val="24"/>
          <w:szCs w:val="24"/>
        </w:rPr>
      </w:pPr>
    </w:p>
    <w:p w:rsidR="00153872" w:rsidRPr="00153872" w:rsidRDefault="00153872" w:rsidP="00153872">
      <w:pPr>
        <w:tabs>
          <w:tab w:val="left" w:pos="1134"/>
        </w:tabs>
        <w:rPr>
          <w:rFonts w:ascii="Times New Roman" w:hAnsi="Times New Roman" w:cs="Times New Roman"/>
          <w:sz w:val="24"/>
          <w:szCs w:val="24"/>
        </w:rPr>
      </w:pPr>
      <w:r w:rsidRPr="00153872">
        <w:rPr>
          <w:rFonts w:ascii="Times New Roman" w:hAnsi="Times New Roman" w:cs="Times New Roman"/>
          <w:sz w:val="24"/>
          <w:szCs w:val="24"/>
        </w:rPr>
        <w:t>Postup: - napomáhání při cestě ke správnému řešení</w:t>
      </w:r>
    </w:p>
    <w:p w:rsidR="00153872" w:rsidRPr="00153872" w:rsidRDefault="00153872" w:rsidP="00300D64">
      <w:pPr>
        <w:numPr>
          <w:ilvl w:val="0"/>
          <w:numId w:val="22"/>
        </w:numPr>
        <w:tabs>
          <w:tab w:val="left" w:pos="1134"/>
        </w:tabs>
        <w:spacing w:after="0" w:line="240" w:lineRule="auto"/>
        <w:rPr>
          <w:rFonts w:ascii="Times New Roman" w:hAnsi="Times New Roman" w:cs="Times New Roman"/>
          <w:sz w:val="24"/>
          <w:szCs w:val="24"/>
        </w:rPr>
      </w:pPr>
      <w:r w:rsidRPr="00153872">
        <w:rPr>
          <w:rFonts w:ascii="Times New Roman" w:hAnsi="Times New Roman" w:cs="Times New Roman"/>
          <w:sz w:val="24"/>
          <w:szCs w:val="24"/>
        </w:rPr>
        <w:t>zohledňování rozdílů ve znalostech a pracovním tempu žáků</w:t>
      </w:r>
    </w:p>
    <w:p w:rsidR="00153872" w:rsidRPr="00153872" w:rsidRDefault="00153872" w:rsidP="00153872">
      <w:pPr>
        <w:tabs>
          <w:tab w:val="left" w:pos="1134"/>
        </w:tabs>
        <w:ind w:left="1500"/>
        <w:rPr>
          <w:rFonts w:ascii="Times New Roman" w:hAnsi="Times New Roman" w:cs="Times New Roman"/>
          <w:sz w:val="24"/>
          <w:szCs w:val="24"/>
        </w:rPr>
      </w:pPr>
    </w:p>
    <w:p w:rsidR="00153872" w:rsidRPr="00153872" w:rsidRDefault="00153872" w:rsidP="00153872">
      <w:pPr>
        <w:tabs>
          <w:tab w:val="left" w:pos="1134"/>
        </w:tabs>
        <w:rPr>
          <w:rFonts w:ascii="Times New Roman" w:hAnsi="Times New Roman" w:cs="Times New Roman"/>
          <w:sz w:val="24"/>
          <w:szCs w:val="24"/>
        </w:rPr>
      </w:pPr>
      <w:r w:rsidRPr="00153872">
        <w:rPr>
          <w:rFonts w:ascii="Times New Roman" w:hAnsi="Times New Roman" w:cs="Times New Roman"/>
          <w:b/>
          <w:sz w:val="24"/>
          <w:szCs w:val="24"/>
        </w:rPr>
        <w:t xml:space="preserve">Kompetence digitální </w:t>
      </w:r>
    </w:p>
    <w:p w:rsidR="00153872" w:rsidRPr="00153872" w:rsidRDefault="00153872" w:rsidP="00153872">
      <w:pPr>
        <w:rPr>
          <w:rFonts w:ascii="Times New Roman" w:hAnsi="Times New Roman" w:cs="Times New Roman"/>
          <w:sz w:val="24"/>
          <w:szCs w:val="24"/>
        </w:rPr>
      </w:pPr>
    </w:p>
    <w:p w:rsidR="00153872" w:rsidRPr="00153872" w:rsidRDefault="00153872" w:rsidP="00300D64">
      <w:pPr>
        <w:pStyle w:val="Odstavecseseznamem"/>
        <w:numPr>
          <w:ilvl w:val="0"/>
          <w:numId w:val="22"/>
        </w:numPr>
        <w:spacing w:after="0" w:line="240" w:lineRule="auto"/>
        <w:rPr>
          <w:rFonts w:ascii="Times New Roman" w:hAnsi="Times New Roman" w:cs="Times New Roman"/>
          <w:sz w:val="24"/>
          <w:szCs w:val="24"/>
        </w:rPr>
      </w:pPr>
      <w:r w:rsidRPr="00153872">
        <w:rPr>
          <w:rFonts w:ascii="Times New Roman" w:hAnsi="Times New Roman" w:cs="Times New Roman"/>
          <w:sz w:val="24"/>
          <w:szCs w:val="24"/>
        </w:rPr>
        <w:t>žáci jsou schopni</w:t>
      </w:r>
      <w:r w:rsidRPr="00153872">
        <w:rPr>
          <w:rFonts w:ascii="Times New Roman" w:hAnsi="Times New Roman" w:cs="Times New Roman"/>
          <w:b/>
          <w:sz w:val="24"/>
          <w:szCs w:val="24"/>
        </w:rPr>
        <w:t xml:space="preserve"> </w:t>
      </w:r>
      <w:r w:rsidRPr="00153872">
        <w:rPr>
          <w:rFonts w:ascii="Times New Roman" w:hAnsi="Times New Roman" w:cs="Times New Roman"/>
          <w:sz w:val="24"/>
          <w:szCs w:val="24"/>
        </w:rPr>
        <w:t>vyhledat požadované informace v jednoduchých autentických materiálech z různých zdrojů</w:t>
      </w:r>
    </w:p>
    <w:p w:rsidR="00153872" w:rsidRPr="00153872" w:rsidRDefault="00153872" w:rsidP="00300D64">
      <w:pPr>
        <w:pStyle w:val="Odstavecseseznamem"/>
        <w:numPr>
          <w:ilvl w:val="0"/>
          <w:numId w:val="22"/>
        </w:numPr>
        <w:spacing w:after="0" w:line="240" w:lineRule="auto"/>
        <w:rPr>
          <w:rFonts w:ascii="Times New Roman" w:hAnsi="Times New Roman" w:cs="Times New Roman"/>
          <w:sz w:val="24"/>
          <w:szCs w:val="24"/>
        </w:rPr>
      </w:pPr>
      <w:r w:rsidRPr="00153872">
        <w:rPr>
          <w:rFonts w:ascii="Times New Roman" w:hAnsi="Times New Roman" w:cs="Times New Roman"/>
          <w:sz w:val="24"/>
          <w:szCs w:val="24"/>
        </w:rPr>
        <w:t>žáci jsou schopni reagovat adekvátním způsobem na písemné sdělení v tištěné i elektronické podobě</w:t>
      </w:r>
    </w:p>
    <w:p w:rsidR="00153872" w:rsidRPr="00153872" w:rsidRDefault="00153872" w:rsidP="00153872">
      <w:pPr>
        <w:tabs>
          <w:tab w:val="left" w:pos="1134"/>
        </w:tabs>
        <w:rPr>
          <w:rFonts w:ascii="Times New Roman" w:hAnsi="Times New Roman" w:cs="Times New Roman"/>
          <w:sz w:val="24"/>
          <w:szCs w:val="24"/>
        </w:rPr>
      </w:pPr>
      <w:r w:rsidRPr="00153872">
        <w:rPr>
          <w:rFonts w:ascii="Times New Roman" w:hAnsi="Times New Roman" w:cs="Times New Roman"/>
          <w:sz w:val="24"/>
          <w:szCs w:val="24"/>
        </w:rPr>
        <w:t xml:space="preserve">Postup:       -    vedení žáků k vyhledávání a zpracování informací, samostatnému vyhledávání </w:t>
      </w:r>
    </w:p>
    <w:p w:rsidR="00153872" w:rsidRPr="00153872" w:rsidRDefault="00153872" w:rsidP="00153872">
      <w:pPr>
        <w:tabs>
          <w:tab w:val="left" w:pos="1134"/>
        </w:tabs>
        <w:rPr>
          <w:rFonts w:ascii="Times New Roman" w:hAnsi="Times New Roman" w:cs="Times New Roman"/>
          <w:sz w:val="24"/>
          <w:szCs w:val="24"/>
        </w:rPr>
      </w:pPr>
      <w:r w:rsidRPr="00153872">
        <w:rPr>
          <w:rFonts w:ascii="Times New Roman" w:hAnsi="Times New Roman" w:cs="Times New Roman"/>
          <w:sz w:val="24"/>
          <w:szCs w:val="24"/>
        </w:rPr>
        <w:t xml:space="preserve">                         a snaze posoudit důvěryhodnost cizojazyčného informačního zdroje</w:t>
      </w:r>
    </w:p>
    <w:p w:rsidR="00153872" w:rsidRPr="00153872" w:rsidRDefault="00153872" w:rsidP="00300D64">
      <w:pPr>
        <w:pStyle w:val="Odstavecseseznamem"/>
        <w:numPr>
          <w:ilvl w:val="0"/>
          <w:numId w:val="22"/>
        </w:numPr>
        <w:tabs>
          <w:tab w:val="left" w:pos="1134"/>
        </w:tabs>
        <w:spacing w:after="0" w:line="240" w:lineRule="auto"/>
        <w:rPr>
          <w:rFonts w:ascii="Times New Roman" w:hAnsi="Times New Roman" w:cs="Times New Roman"/>
          <w:sz w:val="24"/>
          <w:szCs w:val="24"/>
        </w:rPr>
      </w:pPr>
      <w:r w:rsidRPr="00153872">
        <w:rPr>
          <w:rFonts w:ascii="Times New Roman" w:hAnsi="Times New Roman" w:cs="Times New Roman"/>
          <w:sz w:val="24"/>
          <w:szCs w:val="24"/>
        </w:rPr>
        <w:t>vedení žáků k dalšímu digitálnímu zpracování, ukládání, zálohování a sdílení získaných informací a vytváření digitálního obsahu, případně bez opory o jiné zdroje (např. vlastní video nebo prezentace vlastních fotografií)</w:t>
      </w:r>
    </w:p>
    <w:p w:rsidR="00153872" w:rsidRPr="00153872" w:rsidRDefault="00153872" w:rsidP="00300D64">
      <w:pPr>
        <w:pStyle w:val="Odstavecseseznamem"/>
        <w:numPr>
          <w:ilvl w:val="0"/>
          <w:numId w:val="22"/>
        </w:numPr>
        <w:tabs>
          <w:tab w:val="left" w:pos="1134"/>
        </w:tabs>
        <w:spacing w:after="0" w:line="240" w:lineRule="auto"/>
        <w:rPr>
          <w:rFonts w:ascii="Times New Roman" w:hAnsi="Times New Roman" w:cs="Times New Roman"/>
          <w:sz w:val="24"/>
          <w:szCs w:val="24"/>
        </w:rPr>
      </w:pPr>
      <w:r w:rsidRPr="00153872">
        <w:rPr>
          <w:rFonts w:ascii="Times New Roman" w:hAnsi="Times New Roman" w:cs="Times New Roman"/>
          <w:sz w:val="24"/>
          <w:szCs w:val="24"/>
        </w:rPr>
        <w:t>vedení žáků k uvědomování si existence autorského zákona a  osvojování si zvyku uvádět bibliografické zdroje při šíření informací jiných autorů</w:t>
      </w:r>
    </w:p>
    <w:p w:rsidR="00153872" w:rsidRPr="00153872" w:rsidRDefault="00153872" w:rsidP="00300D64">
      <w:pPr>
        <w:pStyle w:val="Odstavecseseznamem"/>
        <w:numPr>
          <w:ilvl w:val="0"/>
          <w:numId w:val="22"/>
        </w:numPr>
        <w:tabs>
          <w:tab w:val="left" w:pos="1134"/>
        </w:tabs>
        <w:spacing w:after="0" w:line="240" w:lineRule="auto"/>
        <w:rPr>
          <w:rFonts w:ascii="Times New Roman" w:hAnsi="Times New Roman" w:cs="Times New Roman"/>
          <w:sz w:val="24"/>
          <w:szCs w:val="24"/>
        </w:rPr>
      </w:pPr>
      <w:r w:rsidRPr="00153872">
        <w:rPr>
          <w:rFonts w:ascii="Times New Roman" w:hAnsi="Times New Roman" w:cs="Times New Roman"/>
          <w:sz w:val="24"/>
          <w:szCs w:val="24"/>
        </w:rPr>
        <w:t>vedení žáků k práci s vybranými internetovými aplikacemi, které jsou určeny pro studium cizího jazyka, k jejich používání, např. využívání online slovníků</w:t>
      </w:r>
    </w:p>
    <w:p w:rsidR="00153872" w:rsidRPr="00153872" w:rsidRDefault="00153872" w:rsidP="00300D64">
      <w:pPr>
        <w:pStyle w:val="Odstavecseseznamem"/>
        <w:numPr>
          <w:ilvl w:val="0"/>
          <w:numId w:val="22"/>
        </w:numPr>
        <w:tabs>
          <w:tab w:val="left" w:pos="1134"/>
        </w:tabs>
        <w:spacing w:after="0" w:line="240" w:lineRule="auto"/>
        <w:rPr>
          <w:rFonts w:ascii="Times New Roman" w:hAnsi="Times New Roman" w:cs="Times New Roman"/>
          <w:sz w:val="24"/>
          <w:szCs w:val="24"/>
        </w:rPr>
      </w:pPr>
      <w:r w:rsidRPr="00153872">
        <w:rPr>
          <w:rFonts w:ascii="Times New Roman" w:hAnsi="Times New Roman" w:cs="Times New Roman"/>
          <w:sz w:val="24"/>
          <w:szCs w:val="24"/>
        </w:rPr>
        <w:t>vedení žáků k využívání odpovídajících čtenářských strategií vhodných pro digitální čtení a k práci (čtení) v prostředí elektronické obrazovky (posouvání řádků, stránek) a k další práci s textem a informacemi</w:t>
      </w:r>
    </w:p>
    <w:p w:rsidR="00153872" w:rsidRPr="00153872" w:rsidRDefault="00153872" w:rsidP="00300D64">
      <w:pPr>
        <w:pStyle w:val="Odstavecseseznamem"/>
        <w:numPr>
          <w:ilvl w:val="0"/>
          <w:numId w:val="22"/>
        </w:numPr>
        <w:tabs>
          <w:tab w:val="left" w:pos="1134"/>
        </w:tabs>
        <w:spacing w:after="0" w:line="240" w:lineRule="auto"/>
        <w:rPr>
          <w:rFonts w:ascii="Times New Roman" w:hAnsi="Times New Roman" w:cs="Times New Roman"/>
          <w:sz w:val="24"/>
          <w:szCs w:val="24"/>
        </w:rPr>
      </w:pPr>
      <w:r w:rsidRPr="00153872">
        <w:rPr>
          <w:rFonts w:ascii="Times New Roman" w:hAnsi="Times New Roman" w:cs="Times New Roman"/>
          <w:sz w:val="24"/>
          <w:szCs w:val="24"/>
        </w:rPr>
        <w:t>vedení žáků k práci s klávesnicí pro další cizí jazyky, k formulování písemného vyjádření různými formami</w:t>
      </w:r>
    </w:p>
    <w:p w:rsidR="00031E58" w:rsidRDefault="00031E58" w:rsidP="00153872">
      <w:pPr>
        <w:pStyle w:val="Vzdlvacobor"/>
        <w:rPr>
          <w:rFonts w:asciiTheme="minorHAnsi" w:eastAsiaTheme="minorHAnsi" w:hAnsiTheme="minorHAnsi" w:cstheme="minorBidi"/>
          <w:b w:val="0"/>
          <w:bCs w:val="0"/>
          <w:sz w:val="22"/>
          <w:szCs w:val="22"/>
          <w:lang w:eastAsia="en-US"/>
        </w:rPr>
      </w:pPr>
    </w:p>
    <w:p w:rsidR="00C473F9" w:rsidRDefault="00C473F9" w:rsidP="00C473F9">
      <w:pPr>
        <w:spacing w:after="0"/>
        <w:rPr>
          <w:rFonts w:ascii="Times New Roman" w:hAnsi="Times New Roman" w:cs="Times New Roman"/>
          <w:b/>
          <w:sz w:val="24"/>
          <w:szCs w:val="24"/>
        </w:rPr>
      </w:pPr>
      <w:r>
        <w:rPr>
          <w:rFonts w:ascii="Times New Roman" w:hAnsi="Times New Roman" w:cs="Times New Roman"/>
          <w:b/>
          <w:sz w:val="24"/>
          <w:szCs w:val="24"/>
        </w:rPr>
        <w:lastRenderedPageBreak/>
        <w:t xml:space="preserve">Předmět: Německý  </w:t>
      </w:r>
      <w:r w:rsidRPr="00050F52">
        <w:rPr>
          <w:rFonts w:ascii="Times New Roman" w:hAnsi="Times New Roman" w:cs="Times New Roman"/>
          <w:b/>
          <w:sz w:val="24"/>
          <w:szCs w:val="24"/>
        </w:rPr>
        <w:t xml:space="preserve"> jazyk </w:t>
      </w:r>
    </w:p>
    <w:p w:rsidR="00C473F9" w:rsidRPr="00050F52" w:rsidRDefault="00C473F9" w:rsidP="00C473F9">
      <w:pPr>
        <w:spacing w:after="0"/>
        <w:rPr>
          <w:rFonts w:ascii="Times New Roman" w:hAnsi="Times New Roman" w:cs="Times New Roman"/>
          <w:b/>
          <w:sz w:val="24"/>
          <w:szCs w:val="24"/>
        </w:rPr>
      </w:pPr>
    </w:p>
    <w:p w:rsidR="00C473F9" w:rsidRDefault="00C473F9" w:rsidP="00C473F9">
      <w:pPr>
        <w:spacing w:after="0"/>
        <w:rPr>
          <w:rFonts w:ascii="Times New Roman" w:hAnsi="Times New Roman" w:cs="Times New Roman"/>
          <w:b/>
          <w:sz w:val="24"/>
          <w:szCs w:val="24"/>
        </w:rPr>
      </w:pPr>
      <w:r>
        <w:rPr>
          <w:rFonts w:ascii="Times New Roman" w:hAnsi="Times New Roman" w:cs="Times New Roman"/>
          <w:b/>
          <w:sz w:val="24"/>
          <w:szCs w:val="24"/>
        </w:rPr>
        <w:t>Ročník: 7.</w:t>
      </w:r>
    </w:p>
    <w:tbl>
      <w:tblPr>
        <w:tblW w:w="14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441"/>
        <w:gridCol w:w="3186"/>
        <w:gridCol w:w="1776"/>
        <w:gridCol w:w="1842"/>
      </w:tblGrid>
      <w:tr w:rsidR="00FF15D0" w:rsidRPr="00050F52" w:rsidTr="00BA111E">
        <w:tc>
          <w:tcPr>
            <w:tcW w:w="7441" w:type="dxa"/>
            <w:tcBorders>
              <w:bottom w:val="single" w:sz="4" w:space="0" w:color="auto"/>
            </w:tcBorders>
          </w:tcPr>
          <w:p w:rsidR="00FF15D0" w:rsidRPr="00050F52" w:rsidRDefault="00FF15D0" w:rsidP="00FF15D0">
            <w:pPr>
              <w:rPr>
                <w:rFonts w:ascii="Times New Roman" w:hAnsi="Times New Roman" w:cs="Times New Roman"/>
                <w:b/>
                <w:bCs/>
                <w:sz w:val="24"/>
                <w:szCs w:val="24"/>
              </w:rPr>
            </w:pPr>
            <w:r w:rsidRPr="00050F52">
              <w:rPr>
                <w:rFonts w:ascii="Times New Roman" w:hAnsi="Times New Roman" w:cs="Times New Roman"/>
                <w:b/>
                <w:bCs/>
                <w:caps/>
                <w:sz w:val="24"/>
                <w:szCs w:val="24"/>
              </w:rPr>
              <w:t>Rozpracované očekávaNé výstupy</w:t>
            </w:r>
          </w:p>
        </w:tc>
        <w:tc>
          <w:tcPr>
            <w:tcW w:w="3186" w:type="dxa"/>
            <w:tcBorders>
              <w:bottom w:val="single" w:sz="4" w:space="0" w:color="auto"/>
            </w:tcBorders>
          </w:tcPr>
          <w:p w:rsidR="00FF15D0" w:rsidRPr="00050F52" w:rsidRDefault="00FF15D0" w:rsidP="00FF15D0">
            <w:pPr>
              <w:jc w:val="center"/>
              <w:rPr>
                <w:rFonts w:ascii="Times New Roman" w:hAnsi="Times New Roman" w:cs="Times New Roman"/>
                <w:b/>
                <w:bCs/>
                <w:sz w:val="24"/>
                <w:szCs w:val="24"/>
              </w:rPr>
            </w:pPr>
            <w:r w:rsidRPr="00050F52">
              <w:rPr>
                <w:rFonts w:ascii="Times New Roman" w:hAnsi="Times New Roman" w:cs="Times New Roman"/>
                <w:b/>
                <w:bCs/>
                <w:caps/>
                <w:sz w:val="24"/>
                <w:szCs w:val="24"/>
              </w:rPr>
              <w:t>Učivo</w:t>
            </w:r>
          </w:p>
        </w:tc>
        <w:tc>
          <w:tcPr>
            <w:tcW w:w="1776" w:type="dxa"/>
            <w:tcBorders>
              <w:bottom w:val="single" w:sz="4" w:space="0" w:color="auto"/>
            </w:tcBorders>
          </w:tcPr>
          <w:p w:rsidR="00FF15D0" w:rsidRPr="00FF15D0" w:rsidRDefault="00FF15D0" w:rsidP="00FF15D0">
            <w:pPr>
              <w:rPr>
                <w:rFonts w:ascii="Times New Roman" w:hAnsi="Times New Roman" w:cs="Times New Roman"/>
                <w:b/>
              </w:rPr>
            </w:pPr>
            <w:r w:rsidRPr="00FF15D0">
              <w:rPr>
                <w:rFonts w:ascii="Times New Roman" w:hAnsi="Times New Roman" w:cs="Times New Roman"/>
                <w:b/>
              </w:rPr>
              <w:t>Způsoby hodnocení</w:t>
            </w:r>
          </w:p>
        </w:tc>
        <w:tc>
          <w:tcPr>
            <w:tcW w:w="1842" w:type="dxa"/>
            <w:tcBorders>
              <w:bottom w:val="single" w:sz="4" w:space="0" w:color="auto"/>
            </w:tcBorders>
          </w:tcPr>
          <w:p w:rsidR="00FF15D0" w:rsidRPr="00E71D30" w:rsidRDefault="00FF15D0" w:rsidP="00FF15D0">
            <w:pPr>
              <w:spacing w:after="0"/>
              <w:rPr>
                <w:rFonts w:ascii="Times New Roman" w:hAnsi="Times New Roman" w:cs="Times New Roman"/>
                <w:b/>
              </w:rPr>
            </w:pPr>
            <w:r w:rsidRPr="00E71D30">
              <w:rPr>
                <w:rFonts w:ascii="Times New Roman" w:hAnsi="Times New Roman" w:cs="Times New Roman"/>
                <w:b/>
              </w:rPr>
              <w:t>Vazby a přesahy   v RVP</w:t>
            </w:r>
          </w:p>
        </w:tc>
      </w:tr>
      <w:tr w:rsidR="00C473F9" w:rsidRPr="00863A87" w:rsidTr="00BA111E">
        <w:tc>
          <w:tcPr>
            <w:tcW w:w="14245" w:type="dxa"/>
            <w:gridSpan w:val="4"/>
            <w:tcBorders>
              <w:top w:val="single" w:sz="4" w:space="0" w:color="auto"/>
              <w:left w:val="single" w:sz="4" w:space="0" w:color="auto"/>
              <w:bottom w:val="single" w:sz="4" w:space="0" w:color="auto"/>
              <w:right w:val="single" w:sz="4" w:space="0" w:color="auto"/>
            </w:tcBorders>
          </w:tcPr>
          <w:p w:rsidR="00C473F9" w:rsidRPr="00D63FA4" w:rsidRDefault="00C473F9" w:rsidP="00D63FA4">
            <w:pPr>
              <w:rPr>
                <w:rFonts w:ascii="Times New Roman" w:hAnsi="Times New Roman" w:cs="Times New Roman"/>
                <w:b/>
              </w:rPr>
            </w:pPr>
            <w:r w:rsidRPr="00D63FA4">
              <w:rPr>
                <w:rFonts w:ascii="Times New Roman" w:hAnsi="Times New Roman" w:cs="Times New Roman"/>
                <w:b/>
              </w:rPr>
              <w:t xml:space="preserve">POSLECH S POROZUMĚNÍM </w:t>
            </w:r>
          </w:p>
        </w:tc>
      </w:tr>
      <w:tr w:rsidR="00C473F9" w:rsidRPr="00863A87" w:rsidTr="00D63FA4">
        <w:trPr>
          <w:trHeight w:val="5469"/>
        </w:trPr>
        <w:tc>
          <w:tcPr>
            <w:tcW w:w="7441" w:type="dxa"/>
            <w:tcBorders>
              <w:top w:val="single" w:sz="4" w:space="0" w:color="auto"/>
              <w:bottom w:val="single" w:sz="4" w:space="0" w:color="auto"/>
            </w:tcBorders>
          </w:tcPr>
          <w:p w:rsidR="00C473F9" w:rsidRPr="008579FD" w:rsidRDefault="00C473F9" w:rsidP="00BA111E">
            <w:pPr>
              <w:spacing w:before="100" w:beforeAutospacing="1" w:after="0" w:line="240" w:lineRule="auto"/>
              <w:rPr>
                <w:rFonts w:ascii="Times New Roman" w:eastAsia="Times New Roman" w:hAnsi="Times New Roman" w:cs="Times New Roman"/>
                <w:sz w:val="24"/>
                <w:szCs w:val="24"/>
                <w:lang w:eastAsia="cs-CZ"/>
              </w:rPr>
            </w:pPr>
          </w:p>
          <w:p w:rsidR="00C473F9" w:rsidRPr="008579FD" w:rsidRDefault="00C473F9" w:rsidP="00BA111E">
            <w:pPr>
              <w:spacing w:before="100" w:beforeAutospacing="1" w:after="0" w:line="240" w:lineRule="auto"/>
              <w:rPr>
                <w:rFonts w:ascii="Times New Roman" w:eastAsia="Times New Roman" w:hAnsi="Times New Roman" w:cs="Times New Roman"/>
                <w:sz w:val="24"/>
                <w:szCs w:val="24"/>
                <w:lang w:eastAsia="cs-CZ"/>
              </w:rPr>
            </w:pPr>
            <w:r w:rsidRPr="008579FD">
              <w:rPr>
                <w:rFonts w:ascii="Times New Roman" w:eastAsia="Times New Roman" w:hAnsi="Times New Roman" w:cs="Times New Roman"/>
                <w:color w:val="000000"/>
                <w:lang w:eastAsia="cs-CZ"/>
              </w:rPr>
              <w:t xml:space="preserve">žák </w:t>
            </w:r>
          </w:p>
          <w:p w:rsidR="00C473F9" w:rsidRPr="008579FD" w:rsidRDefault="00C473F9" w:rsidP="00300D64">
            <w:pPr>
              <w:numPr>
                <w:ilvl w:val="0"/>
                <w:numId w:val="432"/>
              </w:numPr>
              <w:spacing w:before="100" w:beforeAutospacing="1" w:after="0" w:line="240" w:lineRule="auto"/>
              <w:rPr>
                <w:rFonts w:ascii="Times New Roman" w:eastAsia="Times New Roman" w:hAnsi="Times New Roman" w:cs="Times New Roman"/>
                <w:sz w:val="24"/>
                <w:szCs w:val="24"/>
                <w:lang w:eastAsia="cs-CZ"/>
              </w:rPr>
            </w:pPr>
            <w:r w:rsidRPr="008579FD">
              <w:rPr>
                <w:rFonts w:ascii="Times New Roman" w:eastAsia="Times New Roman" w:hAnsi="Times New Roman" w:cs="Times New Roman"/>
                <w:bCs/>
                <w:iCs/>
                <w:color w:val="000000"/>
                <w:lang w:eastAsia="cs-CZ"/>
              </w:rPr>
              <w:t>rozumí jednoduchým pokynům a otázkám učitele, které jsou pronášeny pomalu a s pečlivou výslovností a reaguje na ně</w:t>
            </w:r>
          </w:p>
          <w:p w:rsidR="00C473F9" w:rsidRPr="008579FD" w:rsidRDefault="00C473F9" w:rsidP="00BA111E">
            <w:pPr>
              <w:spacing w:before="100" w:beforeAutospacing="1" w:after="0" w:line="240" w:lineRule="auto"/>
              <w:rPr>
                <w:rFonts w:ascii="Times New Roman" w:eastAsia="Times New Roman" w:hAnsi="Times New Roman" w:cs="Times New Roman"/>
                <w:sz w:val="24"/>
                <w:szCs w:val="24"/>
                <w:lang w:eastAsia="cs-CZ"/>
              </w:rPr>
            </w:pPr>
          </w:p>
          <w:p w:rsidR="00C473F9" w:rsidRPr="00C473F9" w:rsidRDefault="00C473F9" w:rsidP="00300D64">
            <w:pPr>
              <w:numPr>
                <w:ilvl w:val="0"/>
                <w:numId w:val="433"/>
              </w:numPr>
              <w:spacing w:before="100" w:beforeAutospacing="1" w:after="0" w:line="240" w:lineRule="auto"/>
              <w:rPr>
                <w:rFonts w:ascii="Times New Roman" w:eastAsia="Times New Roman" w:hAnsi="Times New Roman" w:cs="Times New Roman"/>
                <w:sz w:val="24"/>
                <w:szCs w:val="24"/>
                <w:lang w:eastAsia="cs-CZ"/>
              </w:rPr>
            </w:pPr>
            <w:r w:rsidRPr="008579FD">
              <w:rPr>
                <w:rFonts w:ascii="Times New Roman" w:eastAsia="Times New Roman" w:hAnsi="Times New Roman" w:cs="Times New Roman"/>
                <w:bCs/>
                <w:iCs/>
                <w:color w:val="000000"/>
                <w:lang w:eastAsia="cs-CZ"/>
              </w:rPr>
              <w:t xml:space="preserve">rozumí slovům a jednoduchým větám, které jsou pronášeny pomalu a zřetelně a týkají se osvojovaných témat, zejména pokud má k dispozici vizuální oporu </w:t>
            </w:r>
          </w:p>
          <w:p w:rsidR="00C473F9" w:rsidRPr="0005329D" w:rsidRDefault="00C473F9" w:rsidP="00300D64">
            <w:pPr>
              <w:numPr>
                <w:ilvl w:val="0"/>
                <w:numId w:val="434"/>
              </w:numPr>
              <w:spacing w:before="100" w:beforeAutospacing="1"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bCs/>
                <w:iCs/>
                <w:color w:val="000000"/>
                <w:lang w:eastAsia="cs-CZ"/>
              </w:rPr>
              <w:t>roz</w:t>
            </w:r>
            <w:r w:rsidRPr="008579FD">
              <w:rPr>
                <w:rFonts w:ascii="Times New Roman" w:eastAsia="Times New Roman" w:hAnsi="Times New Roman" w:cs="Times New Roman"/>
                <w:bCs/>
                <w:iCs/>
                <w:color w:val="000000"/>
                <w:lang w:eastAsia="cs-CZ"/>
              </w:rPr>
              <w:t xml:space="preserve">umí základním informacím v krátkých poslechových textech týkajících se každodenních témat </w:t>
            </w:r>
          </w:p>
        </w:tc>
        <w:tc>
          <w:tcPr>
            <w:tcW w:w="3186" w:type="dxa"/>
            <w:tcBorders>
              <w:top w:val="single" w:sz="4" w:space="0" w:color="auto"/>
              <w:bottom w:val="single" w:sz="4" w:space="0" w:color="auto"/>
            </w:tcBorders>
          </w:tcPr>
          <w:p w:rsidR="00C473F9" w:rsidRPr="00851501" w:rsidRDefault="00C473F9" w:rsidP="00300D64">
            <w:pPr>
              <w:pStyle w:val="Odstavecseseznamem"/>
              <w:numPr>
                <w:ilvl w:val="0"/>
                <w:numId w:val="435"/>
              </w:numPr>
              <w:spacing w:before="100" w:beforeAutospacing="1" w:after="0" w:line="240" w:lineRule="auto"/>
              <w:rPr>
                <w:rFonts w:ascii="Times New Roman" w:eastAsia="Times New Roman" w:hAnsi="Times New Roman" w:cs="Times New Roman"/>
                <w:sz w:val="24"/>
                <w:szCs w:val="24"/>
                <w:lang w:eastAsia="cs-CZ"/>
              </w:rPr>
            </w:pPr>
            <w:r w:rsidRPr="00851501">
              <w:rPr>
                <w:rFonts w:ascii="Times New Roman" w:eastAsia="Times New Roman" w:hAnsi="Times New Roman" w:cs="Times New Roman"/>
                <w:b/>
                <w:bCs/>
                <w:color w:val="000000"/>
                <w:lang w:eastAsia="cs-CZ"/>
              </w:rPr>
              <w:t xml:space="preserve">tematické okruhy - </w:t>
            </w:r>
            <w:r w:rsidRPr="00851501">
              <w:rPr>
                <w:rFonts w:ascii="Times New Roman" w:eastAsia="Times New Roman" w:hAnsi="Times New Roman" w:cs="Times New Roman"/>
                <w:color w:val="000000"/>
                <w:u w:val="single"/>
                <w:lang w:eastAsia="cs-CZ"/>
              </w:rPr>
              <w:t xml:space="preserve">domov, rodina, škola, volný čas, </w:t>
            </w:r>
            <w:r w:rsidRPr="00851501">
              <w:rPr>
                <w:rFonts w:ascii="Times New Roman" w:eastAsia="Times New Roman" w:hAnsi="Times New Roman" w:cs="Times New Roman"/>
                <w:color w:val="000000"/>
                <w:lang w:eastAsia="cs-CZ"/>
              </w:rPr>
              <w:t xml:space="preserve"> dopravní prostředky, kalendářní rok (svátky, roční období, měsíce, dny v týdnu, hodiny), zvířata, reálie zemí příslušných jazykových oblastí </w:t>
            </w:r>
          </w:p>
          <w:p w:rsidR="00C473F9" w:rsidRPr="00851501" w:rsidRDefault="00C473F9" w:rsidP="00300D64">
            <w:pPr>
              <w:pStyle w:val="Odstavecseseznamem"/>
              <w:numPr>
                <w:ilvl w:val="0"/>
                <w:numId w:val="435"/>
              </w:numPr>
              <w:spacing w:before="100" w:beforeAutospacing="1" w:after="0" w:line="240" w:lineRule="auto"/>
              <w:rPr>
                <w:rFonts w:ascii="Times New Roman" w:eastAsia="Times New Roman" w:hAnsi="Times New Roman" w:cs="Times New Roman"/>
                <w:sz w:val="24"/>
                <w:szCs w:val="24"/>
                <w:lang w:eastAsia="cs-CZ"/>
              </w:rPr>
            </w:pPr>
            <w:r w:rsidRPr="00851501">
              <w:rPr>
                <w:rFonts w:ascii="Times New Roman" w:eastAsia="Times New Roman" w:hAnsi="Times New Roman" w:cs="Times New Roman"/>
                <w:b/>
                <w:bCs/>
                <w:lang w:eastAsia="cs-CZ"/>
              </w:rPr>
              <w:t xml:space="preserve">mluvnice </w:t>
            </w:r>
            <w:r w:rsidRPr="00851501">
              <w:rPr>
                <w:rFonts w:ascii="Times New Roman" w:eastAsia="Times New Roman" w:hAnsi="Times New Roman" w:cs="Times New Roman"/>
                <w:lang w:eastAsia="cs-CZ"/>
              </w:rPr>
              <w:t>– základní gramatické struktury a typy vět (jsou tolerovány elementární chyby, které nenarušují smysl sdělení a porozumění)</w:t>
            </w:r>
          </w:p>
          <w:p w:rsidR="00C473F9" w:rsidRPr="00402081" w:rsidRDefault="00C473F9" w:rsidP="00BA111E">
            <w:pPr>
              <w:spacing w:before="100" w:beforeAutospacing="1" w:after="100" w:afterAutospacing="1" w:line="240" w:lineRule="auto"/>
              <w:rPr>
                <w:rFonts w:ascii="Times New Roman" w:eastAsia="Times New Roman" w:hAnsi="Times New Roman" w:cs="Times New Roman"/>
                <w:sz w:val="24"/>
                <w:szCs w:val="24"/>
                <w:lang w:eastAsia="cs-CZ"/>
              </w:rPr>
            </w:pPr>
          </w:p>
        </w:tc>
        <w:tc>
          <w:tcPr>
            <w:tcW w:w="1776" w:type="dxa"/>
            <w:tcBorders>
              <w:top w:val="single" w:sz="4" w:space="0" w:color="auto"/>
              <w:bottom w:val="single" w:sz="4" w:space="0" w:color="auto"/>
            </w:tcBorders>
          </w:tcPr>
          <w:p w:rsidR="00C473F9" w:rsidRPr="00402081" w:rsidRDefault="00C473F9" w:rsidP="00BA111E">
            <w:pPr>
              <w:spacing w:before="100" w:beforeAutospacing="1" w:after="100" w:afterAutospacing="1" w:line="240" w:lineRule="auto"/>
              <w:rPr>
                <w:rFonts w:ascii="Times New Roman" w:eastAsia="Times New Roman" w:hAnsi="Times New Roman" w:cs="Times New Roman"/>
                <w:sz w:val="24"/>
                <w:szCs w:val="24"/>
                <w:lang w:eastAsia="cs-CZ"/>
              </w:rPr>
            </w:pPr>
            <w:r w:rsidRPr="00402081">
              <w:rPr>
                <w:rFonts w:ascii="Times New Roman" w:eastAsia="Times New Roman" w:hAnsi="Times New Roman" w:cs="Times New Roman"/>
                <w:sz w:val="24"/>
                <w:szCs w:val="24"/>
                <w:lang w:eastAsia="cs-CZ"/>
              </w:rPr>
              <w:t>Ú, T, D, PÚ, PsS, OM, ŠP, k, MS, R, JP, SP, SkP</w:t>
            </w:r>
          </w:p>
          <w:p w:rsidR="00C473F9" w:rsidRPr="00402081" w:rsidRDefault="00C473F9" w:rsidP="00BA111E">
            <w:pPr>
              <w:spacing w:before="100" w:beforeAutospacing="1" w:after="100" w:afterAutospacing="1" w:line="240" w:lineRule="auto"/>
              <w:rPr>
                <w:rFonts w:ascii="Times New Roman" w:eastAsia="Times New Roman" w:hAnsi="Times New Roman" w:cs="Times New Roman"/>
                <w:sz w:val="24"/>
                <w:szCs w:val="24"/>
                <w:lang w:eastAsia="cs-CZ"/>
              </w:rPr>
            </w:pPr>
            <w:r w:rsidRPr="00402081">
              <w:rPr>
                <w:rFonts w:ascii="Times New Roman" w:eastAsia="Times New Roman" w:hAnsi="Times New Roman" w:cs="Times New Roman"/>
                <w:sz w:val="24"/>
                <w:szCs w:val="24"/>
                <w:lang w:eastAsia="cs-CZ"/>
              </w:rPr>
              <w:t> </w:t>
            </w:r>
          </w:p>
          <w:p w:rsidR="00C473F9" w:rsidRPr="00402081" w:rsidRDefault="00C473F9" w:rsidP="00BA111E">
            <w:pPr>
              <w:spacing w:before="100" w:beforeAutospacing="1" w:after="100" w:afterAutospacing="1" w:line="240" w:lineRule="auto"/>
              <w:rPr>
                <w:rFonts w:ascii="Times New Roman" w:eastAsia="Times New Roman" w:hAnsi="Times New Roman" w:cs="Times New Roman"/>
                <w:sz w:val="24"/>
                <w:szCs w:val="24"/>
                <w:lang w:eastAsia="cs-CZ"/>
              </w:rPr>
            </w:pPr>
          </w:p>
        </w:tc>
        <w:tc>
          <w:tcPr>
            <w:tcW w:w="1842" w:type="dxa"/>
            <w:tcBorders>
              <w:top w:val="single" w:sz="4" w:space="0" w:color="auto"/>
              <w:bottom w:val="single" w:sz="4" w:space="0" w:color="auto"/>
            </w:tcBorders>
          </w:tcPr>
          <w:p w:rsidR="00C473F9" w:rsidRDefault="00C473F9" w:rsidP="00BA111E">
            <w:pPr>
              <w:spacing w:before="100" w:beforeAutospacing="1"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Nj -OV</w:t>
            </w:r>
            <w:r w:rsidRPr="00402081">
              <w:rPr>
                <w:rFonts w:ascii="Times New Roman" w:eastAsia="Times New Roman" w:hAnsi="Times New Roman" w:cs="Times New Roman"/>
                <w:sz w:val="24"/>
                <w:szCs w:val="24"/>
                <w:lang w:eastAsia="cs-CZ"/>
              </w:rPr>
              <w:t>: 1.1,1.2,1.3</w:t>
            </w:r>
          </w:p>
          <w:p w:rsidR="00C473F9" w:rsidRDefault="00C473F9" w:rsidP="00BA111E">
            <w:pPr>
              <w:spacing w:before="100" w:beforeAutospacing="1"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    -U:1.3,1.4</w:t>
            </w:r>
          </w:p>
          <w:p w:rsidR="00C473F9" w:rsidRPr="000C0A59" w:rsidRDefault="00C473F9" w:rsidP="00BA111E">
            <w:pPr>
              <w:spacing w:before="100" w:beforeAutospacing="1" w:after="0" w:line="240" w:lineRule="auto"/>
              <w:rPr>
                <w:rFonts w:ascii="Times New Roman" w:eastAsia="Times New Roman" w:hAnsi="Times New Roman" w:cs="Times New Roman"/>
                <w:b/>
                <w:sz w:val="24"/>
                <w:szCs w:val="24"/>
                <w:u w:val="single"/>
                <w:lang w:eastAsia="cs-CZ"/>
              </w:rPr>
            </w:pPr>
            <w:r w:rsidRPr="000C0A59">
              <w:rPr>
                <w:rFonts w:ascii="Times New Roman" w:eastAsia="Times New Roman" w:hAnsi="Times New Roman" w:cs="Times New Roman"/>
                <w:b/>
                <w:sz w:val="24"/>
                <w:szCs w:val="24"/>
                <w:u w:val="single"/>
                <w:lang w:eastAsia="cs-CZ"/>
              </w:rPr>
              <w:t>PRŮŘEZOVÁ TÉMATA:</w:t>
            </w:r>
          </w:p>
          <w:p w:rsidR="00C473F9" w:rsidRPr="000C0A59" w:rsidRDefault="00C473F9" w:rsidP="00BA111E">
            <w:pPr>
              <w:spacing w:before="100" w:beforeAutospacing="1" w:after="0" w:line="240" w:lineRule="auto"/>
              <w:rPr>
                <w:rFonts w:ascii="Times New Roman" w:eastAsia="Times New Roman" w:hAnsi="Times New Roman" w:cs="Times New Roman"/>
                <w:b/>
                <w:sz w:val="24"/>
                <w:szCs w:val="24"/>
                <w:lang w:eastAsia="cs-CZ"/>
              </w:rPr>
            </w:pPr>
            <w:r w:rsidRPr="000C0A59">
              <w:rPr>
                <w:rFonts w:ascii="Times New Roman" w:eastAsia="Times New Roman" w:hAnsi="Times New Roman" w:cs="Times New Roman"/>
                <w:b/>
                <w:sz w:val="24"/>
                <w:szCs w:val="24"/>
                <w:lang w:eastAsia="cs-CZ"/>
              </w:rPr>
              <w:t>MKV: Multikulturalita</w:t>
            </w:r>
          </w:p>
          <w:p w:rsidR="00C473F9" w:rsidRPr="000C0A59" w:rsidRDefault="00C473F9" w:rsidP="00BA111E">
            <w:pPr>
              <w:spacing w:before="100" w:beforeAutospacing="1" w:after="0" w:line="240" w:lineRule="auto"/>
              <w:rPr>
                <w:rFonts w:ascii="Times New Roman" w:eastAsia="Times New Roman" w:hAnsi="Times New Roman" w:cs="Times New Roman"/>
                <w:b/>
                <w:sz w:val="24"/>
                <w:szCs w:val="24"/>
                <w:lang w:eastAsia="cs-CZ"/>
              </w:rPr>
            </w:pPr>
            <w:r w:rsidRPr="000C0A59">
              <w:rPr>
                <w:rFonts w:ascii="Times New Roman" w:eastAsia="Times New Roman" w:hAnsi="Times New Roman" w:cs="Times New Roman"/>
                <w:b/>
                <w:sz w:val="24"/>
                <w:szCs w:val="24"/>
                <w:lang w:eastAsia="cs-CZ"/>
              </w:rPr>
              <w:t>VMEGS: Evropa a svět nás zajímá</w:t>
            </w:r>
          </w:p>
          <w:p w:rsidR="00E726BB" w:rsidRPr="0005329D" w:rsidRDefault="00C473F9" w:rsidP="00BA111E">
            <w:pPr>
              <w:spacing w:before="100" w:beforeAutospacing="1" w:after="0" w:line="240" w:lineRule="auto"/>
              <w:rPr>
                <w:rFonts w:ascii="Times New Roman" w:eastAsia="Times New Roman" w:hAnsi="Times New Roman" w:cs="Times New Roman"/>
                <w:b/>
                <w:sz w:val="24"/>
                <w:szCs w:val="24"/>
                <w:lang w:eastAsia="cs-CZ"/>
              </w:rPr>
            </w:pPr>
            <w:r w:rsidRPr="000C0A59">
              <w:rPr>
                <w:rFonts w:ascii="Times New Roman" w:eastAsia="Times New Roman" w:hAnsi="Times New Roman" w:cs="Times New Roman"/>
                <w:b/>
                <w:sz w:val="24"/>
                <w:szCs w:val="24"/>
                <w:lang w:eastAsia="cs-CZ"/>
              </w:rPr>
              <w:t>OSV: Osobnostní rozvoj</w:t>
            </w:r>
          </w:p>
        </w:tc>
      </w:tr>
      <w:tr w:rsidR="00C473F9" w:rsidRPr="00863A87" w:rsidTr="00BA111E">
        <w:tc>
          <w:tcPr>
            <w:tcW w:w="14245" w:type="dxa"/>
            <w:gridSpan w:val="4"/>
            <w:tcBorders>
              <w:top w:val="single" w:sz="4" w:space="0" w:color="auto"/>
              <w:bottom w:val="single" w:sz="4" w:space="0" w:color="auto"/>
            </w:tcBorders>
          </w:tcPr>
          <w:p w:rsidR="00C473F9" w:rsidRPr="009152F1" w:rsidRDefault="00C473F9" w:rsidP="00BA111E">
            <w:pPr>
              <w:spacing w:before="100" w:beforeAutospacing="1" w:after="0" w:line="240" w:lineRule="auto"/>
              <w:rPr>
                <w:rFonts w:ascii="Times New Roman" w:eastAsia="Times New Roman" w:hAnsi="Times New Roman" w:cs="Times New Roman"/>
                <w:b/>
                <w:bCs/>
                <w:iCs/>
                <w:color w:val="000000"/>
                <w:lang w:eastAsia="cs-CZ"/>
              </w:rPr>
            </w:pPr>
            <w:r w:rsidRPr="008579FD">
              <w:rPr>
                <w:rFonts w:ascii="Times New Roman" w:eastAsia="Times New Roman" w:hAnsi="Times New Roman" w:cs="Times New Roman"/>
                <w:b/>
                <w:bCs/>
                <w:iCs/>
                <w:color w:val="000000"/>
                <w:lang w:eastAsia="cs-CZ"/>
              </w:rPr>
              <w:t>MLUVENÍ</w:t>
            </w:r>
          </w:p>
        </w:tc>
      </w:tr>
      <w:tr w:rsidR="00C473F9" w:rsidRPr="00863A87" w:rsidTr="00BA111E">
        <w:tc>
          <w:tcPr>
            <w:tcW w:w="7441" w:type="dxa"/>
            <w:tcBorders>
              <w:top w:val="single" w:sz="4" w:space="0" w:color="auto"/>
              <w:bottom w:val="single" w:sz="4" w:space="0" w:color="auto"/>
            </w:tcBorders>
          </w:tcPr>
          <w:p w:rsidR="00C473F9" w:rsidRPr="008579FD" w:rsidRDefault="00C473F9" w:rsidP="00BA111E">
            <w:pPr>
              <w:spacing w:before="100" w:beforeAutospacing="1" w:after="0" w:line="240" w:lineRule="auto"/>
              <w:rPr>
                <w:rFonts w:ascii="Times New Roman" w:eastAsia="Times New Roman" w:hAnsi="Times New Roman" w:cs="Times New Roman"/>
                <w:sz w:val="24"/>
                <w:szCs w:val="24"/>
                <w:lang w:eastAsia="cs-CZ"/>
              </w:rPr>
            </w:pPr>
          </w:p>
          <w:p w:rsidR="00C473F9" w:rsidRPr="008579FD" w:rsidRDefault="00C473F9" w:rsidP="00BA111E">
            <w:pPr>
              <w:spacing w:before="100" w:beforeAutospacing="1" w:after="0" w:line="240" w:lineRule="auto"/>
              <w:rPr>
                <w:rFonts w:ascii="Times New Roman" w:eastAsia="Times New Roman" w:hAnsi="Times New Roman" w:cs="Times New Roman"/>
                <w:sz w:val="24"/>
                <w:szCs w:val="24"/>
                <w:lang w:eastAsia="cs-CZ"/>
              </w:rPr>
            </w:pPr>
            <w:r w:rsidRPr="008579FD">
              <w:rPr>
                <w:rFonts w:ascii="Times New Roman" w:eastAsia="Times New Roman" w:hAnsi="Times New Roman" w:cs="Times New Roman"/>
                <w:color w:val="000000"/>
                <w:lang w:eastAsia="cs-CZ"/>
              </w:rPr>
              <w:t xml:space="preserve">žák </w:t>
            </w:r>
          </w:p>
          <w:p w:rsidR="00C473F9" w:rsidRPr="008579FD" w:rsidRDefault="00C473F9" w:rsidP="00300D64">
            <w:pPr>
              <w:numPr>
                <w:ilvl w:val="0"/>
                <w:numId w:val="436"/>
              </w:numPr>
              <w:spacing w:before="100" w:beforeAutospacing="1" w:after="0" w:line="240" w:lineRule="auto"/>
              <w:rPr>
                <w:rFonts w:ascii="Times New Roman" w:eastAsia="Times New Roman" w:hAnsi="Times New Roman" w:cs="Times New Roman"/>
                <w:sz w:val="24"/>
                <w:szCs w:val="24"/>
                <w:lang w:eastAsia="cs-CZ"/>
              </w:rPr>
            </w:pPr>
            <w:r w:rsidRPr="008579FD">
              <w:rPr>
                <w:rFonts w:ascii="Times New Roman" w:eastAsia="Times New Roman" w:hAnsi="Times New Roman" w:cs="Times New Roman"/>
                <w:bCs/>
                <w:iCs/>
                <w:color w:val="000000"/>
                <w:lang w:eastAsia="cs-CZ"/>
              </w:rPr>
              <w:lastRenderedPageBreak/>
              <w:t xml:space="preserve">se zapojí do jednoduchých rozhovorů </w:t>
            </w:r>
          </w:p>
          <w:p w:rsidR="00C473F9" w:rsidRPr="008579FD" w:rsidRDefault="00C473F9" w:rsidP="00BA111E">
            <w:pPr>
              <w:spacing w:before="100" w:beforeAutospacing="1" w:after="0" w:line="240" w:lineRule="auto"/>
              <w:rPr>
                <w:rFonts w:ascii="Times New Roman" w:eastAsia="Times New Roman" w:hAnsi="Times New Roman" w:cs="Times New Roman"/>
                <w:sz w:val="24"/>
                <w:szCs w:val="24"/>
                <w:lang w:eastAsia="cs-CZ"/>
              </w:rPr>
            </w:pPr>
          </w:p>
          <w:p w:rsidR="00C473F9" w:rsidRPr="008579FD" w:rsidRDefault="00C473F9" w:rsidP="00300D64">
            <w:pPr>
              <w:numPr>
                <w:ilvl w:val="0"/>
                <w:numId w:val="437"/>
              </w:numPr>
              <w:spacing w:before="100" w:beforeAutospacing="1" w:after="0" w:line="240" w:lineRule="auto"/>
              <w:rPr>
                <w:rFonts w:ascii="Times New Roman" w:eastAsia="Times New Roman" w:hAnsi="Times New Roman" w:cs="Times New Roman"/>
                <w:sz w:val="24"/>
                <w:szCs w:val="24"/>
                <w:lang w:eastAsia="cs-CZ"/>
              </w:rPr>
            </w:pPr>
            <w:r w:rsidRPr="008579FD">
              <w:rPr>
                <w:rFonts w:ascii="Times New Roman" w:eastAsia="Times New Roman" w:hAnsi="Times New Roman" w:cs="Times New Roman"/>
                <w:bCs/>
                <w:iCs/>
                <w:color w:val="000000"/>
                <w:lang w:eastAsia="cs-CZ"/>
              </w:rPr>
              <w:t xml:space="preserve">sdělí jednoduchým způsobem základní informace týkající se jeho samotného, rodiny, školy, volného času a dalších osvojovaných témat </w:t>
            </w:r>
          </w:p>
          <w:p w:rsidR="00C473F9" w:rsidRPr="008579FD" w:rsidRDefault="00C473F9" w:rsidP="00BA111E">
            <w:pPr>
              <w:spacing w:before="100" w:beforeAutospacing="1" w:after="0" w:line="240" w:lineRule="auto"/>
              <w:rPr>
                <w:rFonts w:ascii="Times New Roman" w:eastAsia="Times New Roman" w:hAnsi="Times New Roman" w:cs="Times New Roman"/>
                <w:sz w:val="24"/>
                <w:szCs w:val="24"/>
                <w:lang w:eastAsia="cs-CZ"/>
              </w:rPr>
            </w:pPr>
          </w:p>
          <w:p w:rsidR="00C473F9" w:rsidRPr="008579FD" w:rsidRDefault="00C473F9" w:rsidP="00300D64">
            <w:pPr>
              <w:numPr>
                <w:ilvl w:val="0"/>
                <w:numId w:val="438"/>
              </w:numPr>
              <w:spacing w:before="100" w:beforeAutospacing="1" w:after="0" w:line="240" w:lineRule="auto"/>
              <w:rPr>
                <w:rFonts w:ascii="Times New Roman" w:eastAsia="Times New Roman" w:hAnsi="Times New Roman" w:cs="Times New Roman"/>
                <w:sz w:val="24"/>
                <w:szCs w:val="24"/>
                <w:lang w:eastAsia="cs-CZ"/>
              </w:rPr>
            </w:pPr>
            <w:r w:rsidRPr="008579FD">
              <w:rPr>
                <w:rFonts w:ascii="Times New Roman" w:eastAsia="Times New Roman" w:hAnsi="Times New Roman" w:cs="Times New Roman"/>
                <w:bCs/>
                <w:iCs/>
                <w:color w:val="000000"/>
                <w:lang w:eastAsia="cs-CZ"/>
              </w:rPr>
              <w:t xml:space="preserve">odpovídá na jednoduché otázky týkající se jeho samotného, rodiny, školy, volného času a podobné otázky pokládá </w:t>
            </w:r>
          </w:p>
          <w:p w:rsidR="00C473F9" w:rsidRPr="008579FD" w:rsidRDefault="00C473F9" w:rsidP="00BA111E">
            <w:pPr>
              <w:spacing w:before="100" w:beforeAutospacing="1" w:after="0" w:line="240" w:lineRule="auto"/>
              <w:rPr>
                <w:rFonts w:ascii="Times New Roman" w:eastAsia="Times New Roman" w:hAnsi="Times New Roman" w:cs="Times New Roman"/>
                <w:sz w:val="24"/>
                <w:szCs w:val="24"/>
                <w:lang w:eastAsia="cs-CZ"/>
              </w:rPr>
            </w:pPr>
          </w:p>
          <w:p w:rsidR="00C473F9" w:rsidRPr="008579FD" w:rsidRDefault="00C473F9" w:rsidP="00BA111E">
            <w:pPr>
              <w:spacing w:before="100" w:beforeAutospacing="1" w:after="100" w:afterAutospacing="1" w:line="240" w:lineRule="auto"/>
              <w:rPr>
                <w:rFonts w:ascii="Times New Roman" w:eastAsia="Times New Roman" w:hAnsi="Times New Roman" w:cs="Times New Roman"/>
                <w:sz w:val="24"/>
                <w:szCs w:val="24"/>
                <w:lang w:eastAsia="cs-CZ"/>
              </w:rPr>
            </w:pPr>
          </w:p>
        </w:tc>
        <w:tc>
          <w:tcPr>
            <w:tcW w:w="3186" w:type="dxa"/>
            <w:tcBorders>
              <w:top w:val="single" w:sz="4" w:space="0" w:color="auto"/>
              <w:bottom w:val="single" w:sz="4" w:space="0" w:color="auto"/>
            </w:tcBorders>
          </w:tcPr>
          <w:p w:rsidR="00C473F9" w:rsidRPr="00851501" w:rsidRDefault="00C473F9" w:rsidP="00300D64">
            <w:pPr>
              <w:pStyle w:val="Odstavecseseznamem"/>
              <w:numPr>
                <w:ilvl w:val="0"/>
                <w:numId w:val="439"/>
              </w:numPr>
              <w:spacing w:before="100" w:beforeAutospacing="1" w:after="0" w:line="240" w:lineRule="auto"/>
              <w:rPr>
                <w:rFonts w:ascii="Times New Roman" w:eastAsia="Times New Roman" w:hAnsi="Times New Roman" w:cs="Times New Roman"/>
                <w:sz w:val="24"/>
                <w:szCs w:val="24"/>
                <w:lang w:eastAsia="cs-CZ"/>
              </w:rPr>
            </w:pPr>
            <w:r w:rsidRPr="00851501">
              <w:rPr>
                <w:rFonts w:ascii="Times New Roman" w:eastAsia="Times New Roman" w:hAnsi="Times New Roman" w:cs="Times New Roman"/>
                <w:b/>
                <w:bCs/>
                <w:color w:val="000000"/>
                <w:lang w:eastAsia="cs-CZ"/>
              </w:rPr>
              <w:lastRenderedPageBreak/>
              <w:t xml:space="preserve">slovní zásoba – </w:t>
            </w:r>
            <w:r w:rsidRPr="00851501">
              <w:rPr>
                <w:rFonts w:ascii="Times New Roman" w:eastAsia="Times New Roman" w:hAnsi="Times New Roman" w:cs="Times New Roman"/>
                <w:color w:val="000000"/>
                <w:lang w:eastAsia="cs-CZ"/>
              </w:rPr>
              <w:t xml:space="preserve">žáci si osvojí slovní zásobu a umí ji používat v komunikačních situacích </w:t>
            </w:r>
            <w:r w:rsidRPr="00851501">
              <w:rPr>
                <w:rFonts w:ascii="Times New Roman" w:eastAsia="Times New Roman" w:hAnsi="Times New Roman" w:cs="Times New Roman"/>
                <w:color w:val="000000"/>
                <w:lang w:eastAsia="cs-CZ"/>
              </w:rPr>
              <w:lastRenderedPageBreak/>
              <w:t xml:space="preserve">probíraných tematických okruhů, práce se slovníkem </w:t>
            </w:r>
          </w:p>
          <w:p w:rsidR="00C473F9" w:rsidRPr="00851501" w:rsidRDefault="00C473F9" w:rsidP="00300D64">
            <w:pPr>
              <w:pStyle w:val="Odstavecseseznamem"/>
              <w:numPr>
                <w:ilvl w:val="0"/>
                <w:numId w:val="439"/>
              </w:numPr>
              <w:spacing w:before="100" w:beforeAutospacing="1" w:after="0" w:line="240" w:lineRule="auto"/>
              <w:rPr>
                <w:rFonts w:ascii="Times New Roman" w:eastAsia="Times New Roman" w:hAnsi="Times New Roman" w:cs="Times New Roman"/>
                <w:sz w:val="24"/>
                <w:szCs w:val="24"/>
                <w:lang w:eastAsia="cs-CZ"/>
              </w:rPr>
            </w:pPr>
            <w:r w:rsidRPr="00851501">
              <w:rPr>
                <w:rFonts w:ascii="Times New Roman" w:eastAsia="Times New Roman" w:hAnsi="Times New Roman" w:cs="Times New Roman"/>
                <w:b/>
                <w:bCs/>
                <w:color w:val="000000"/>
                <w:lang w:eastAsia="cs-CZ"/>
              </w:rPr>
              <w:t xml:space="preserve">zvuková a grafická podoba jazyka </w:t>
            </w:r>
            <w:r w:rsidRPr="00851501">
              <w:rPr>
                <w:rFonts w:ascii="Times New Roman" w:eastAsia="Times New Roman" w:hAnsi="Times New Roman" w:cs="Times New Roman"/>
                <w:color w:val="000000"/>
                <w:lang w:eastAsia="cs-CZ"/>
              </w:rPr>
              <w:t xml:space="preserve">– fonetické znaky (pasivně), základní výslovnostní návyky, vztah mezi zvukovou a grafickou podobou slov </w:t>
            </w:r>
          </w:p>
          <w:p w:rsidR="00C473F9" w:rsidRPr="00851501" w:rsidRDefault="00C473F9" w:rsidP="00300D64">
            <w:pPr>
              <w:pStyle w:val="Odstavecseseznamem"/>
              <w:numPr>
                <w:ilvl w:val="0"/>
                <w:numId w:val="435"/>
              </w:numPr>
              <w:spacing w:before="100" w:beforeAutospacing="1" w:after="0" w:line="240" w:lineRule="auto"/>
              <w:rPr>
                <w:rFonts w:ascii="Times New Roman" w:eastAsia="Times New Roman" w:hAnsi="Times New Roman" w:cs="Times New Roman"/>
                <w:sz w:val="24"/>
                <w:szCs w:val="24"/>
                <w:lang w:eastAsia="cs-CZ"/>
              </w:rPr>
            </w:pPr>
            <w:r w:rsidRPr="00851501">
              <w:rPr>
                <w:rFonts w:ascii="Times New Roman" w:eastAsia="Times New Roman" w:hAnsi="Times New Roman" w:cs="Times New Roman"/>
                <w:b/>
                <w:bCs/>
                <w:color w:val="000000"/>
                <w:lang w:eastAsia="cs-CZ"/>
              </w:rPr>
              <w:t xml:space="preserve">tematické okruhy - </w:t>
            </w:r>
            <w:r w:rsidRPr="00851501">
              <w:rPr>
                <w:rFonts w:ascii="Times New Roman" w:eastAsia="Times New Roman" w:hAnsi="Times New Roman" w:cs="Times New Roman"/>
                <w:color w:val="000000"/>
                <w:u w:val="single"/>
                <w:lang w:eastAsia="cs-CZ"/>
              </w:rPr>
              <w:t xml:space="preserve">domov, rodina, škola, volný čas, </w:t>
            </w:r>
            <w:r w:rsidRPr="00851501">
              <w:rPr>
                <w:rFonts w:ascii="Times New Roman" w:eastAsia="Times New Roman" w:hAnsi="Times New Roman" w:cs="Times New Roman"/>
                <w:color w:val="000000"/>
                <w:lang w:eastAsia="cs-CZ"/>
              </w:rPr>
              <w:t xml:space="preserve"> dopravní prostředky, kalendářní rok (svátky, roční období, měsíce, dny v týdnu, hodiny), zvířata, reálie zemí příslušných jazykových oblastí </w:t>
            </w:r>
          </w:p>
          <w:p w:rsidR="00C473F9" w:rsidRPr="00402081" w:rsidRDefault="00C473F9" w:rsidP="00BA111E">
            <w:pPr>
              <w:spacing w:before="100" w:beforeAutospacing="1" w:after="100" w:afterAutospacing="1" w:line="240" w:lineRule="auto"/>
              <w:rPr>
                <w:rFonts w:ascii="Times New Roman" w:eastAsia="Times New Roman" w:hAnsi="Times New Roman" w:cs="Times New Roman"/>
                <w:sz w:val="24"/>
                <w:szCs w:val="24"/>
                <w:lang w:eastAsia="cs-CZ"/>
              </w:rPr>
            </w:pPr>
          </w:p>
        </w:tc>
        <w:tc>
          <w:tcPr>
            <w:tcW w:w="1776" w:type="dxa"/>
            <w:tcBorders>
              <w:top w:val="single" w:sz="4" w:space="0" w:color="auto"/>
              <w:bottom w:val="single" w:sz="4" w:space="0" w:color="auto"/>
            </w:tcBorders>
          </w:tcPr>
          <w:p w:rsidR="00C473F9" w:rsidRPr="00402081" w:rsidRDefault="00C473F9" w:rsidP="00BA111E">
            <w:pPr>
              <w:spacing w:before="100" w:beforeAutospacing="1" w:after="100" w:afterAutospacing="1" w:line="240" w:lineRule="auto"/>
              <w:rPr>
                <w:rFonts w:ascii="Times New Roman" w:eastAsia="Times New Roman" w:hAnsi="Times New Roman" w:cs="Times New Roman"/>
                <w:sz w:val="24"/>
                <w:szCs w:val="24"/>
                <w:lang w:eastAsia="cs-CZ"/>
              </w:rPr>
            </w:pPr>
          </w:p>
        </w:tc>
        <w:tc>
          <w:tcPr>
            <w:tcW w:w="1842" w:type="dxa"/>
            <w:tcBorders>
              <w:top w:val="single" w:sz="4" w:space="0" w:color="auto"/>
              <w:bottom w:val="single" w:sz="4" w:space="0" w:color="auto"/>
            </w:tcBorders>
          </w:tcPr>
          <w:p w:rsidR="00C473F9" w:rsidRPr="00402081" w:rsidRDefault="00C473F9" w:rsidP="00BA111E">
            <w:pPr>
              <w:spacing w:before="100" w:beforeAutospacing="1" w:after="0" w:line="240" w:lineRule="auto"/>
              <w:rPr>
                <w:rFonts w:ascii="Times New Roman" w:eastAsia="Times New Roman" w:hAnsi="Times New Roman" w:cs="Times New Roman"/>
                <w:sz w:val="24"/>
                <w:szCs w:val="24"/>
                <w:lang w:eastAsia="cs-CZ"/>
              </w:rPr>
            </w:pPr>
            <w:r w:rsidRPr="00402081">
              <w:rPr>
                <w:rFonts w:ascii="Times New Roman" w:eastAsia="Times New Roman" w:hAnsi="Times New Roman" w:cs="Times New Roman"/>
                <w:sz w:val="24"/>
                <w:szCs w:val="24"/>
                <w:lang w:eastAsia="cs-CZ"/>
              </w:rPr>
              <w:t>NJ-OV: 2.1,2.2,2.3</w:t>
            </w:r>
          </w:p>
          <w:p w:rsidR="00C473F9" w:rsidRPr="00402081" w:rsidRDefault="00C473F9" w:rsidP="00BA111E">
            <w:pPr>
              <w:spacing w:before="100" w:beforeAutospacing="1" w:after="100" w:afterAutospacing="1"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NJ-U-1.1,1.2,1.3,</w:t>
            </w:r>
          </w:p>
        </w:tc>
      </w:tr>
      <w:tr w:rsidR="00C473F9" w:rsidRPr="00863A87" w:rsidTr="00BA111E">
        <w:tc>
          <w:tcPr>
            <w:tcW w:w="14245" w:type="dxa"/>
            <w:gridSpan w:val="4"/>
            <w:tcBorders>
              <w:top w:val="single" w:sz="4" w:space="0" w:color="auto"/>
              <w:bottom w:val="single" w:sz="4" w:space="0" w:color="auto"/>
            </w:tcBorders>
          </w:tcPr>
          <w:p w:rsidR="00C473F9" w:rsidRPr="00402081" w:rsidRDefault="00C473F9" w:rsidP="00BA111E">
            <w:pPr>
              <w:spacing w:before="100" w:beforeAutospacing="1" w:after="0" w:line="240" w:lineRule="auto"/>
              <w:rPr>
                <w:rFonts w:ascii="Times New Roman" w:eastAsia="Times New Roman" w:hAnsi="Times New Roman" w:cs="Times New Roman"/>
                <w:sz w:val="24"/>
                <w:szCs w:val="24"/>
                <w:lang w:eastAsia="cs-CZ"/>
              </w:rPr>
            </w:pPr>
            <w:r w:rsidRPr="00166472">
              <w:rPr>
                <w:rFonts w:ascii="Times New Roman" w:eastAsia="Times New Roman" w:hAnsi="Times New Roman" w:cs="Times New Roman"/>
                <w:b/>
                <w:sz w:val="24"/>
                <w:szCs w:val="24"/>
                <w:lang w:eastAsia="cs-CZ"/>
              </w:rPr>
              <w:lastRenderedPageBreak/>
              <w:t>ČTENÍ S POROZUMĚNÍM</w:t>
            </w:r>
          </w:p>
        </w:tc>
      </w:tr>
      <w:tr w:rsidR="00C473F9" w:rsidRPr="00863A87" w:rsidTr="00BA111E">
        <w:tc>
          <w:tcPr>
            <w:tcW w:w="7441" w:type="dxa"/>
            <w:tcBorders>
              <w:top w:val="single" w:sz="4" w:space="0" w:color="auto"/>
              <w:bottom w:val="single" w:sz="4" w:space="0" w:color="auto"/>
            </w:tcBorders>
          </w:tcPr>
          <w:p w:rsidR="00C473F9" w:rsidRPr="008579FD" w:rsidRDefault="00C473F9" w:rsidP="00BA111E">
            <w:pPr>
              <w:spacing w:before="100" w:beforeAutospacing="1" w:after="0" w:line="240" w:lineRule="auto"/>
              <w:rPr>
                <w:rFonts w:ascii="Times New Roman" w:eastAsia="Times New Roman" w:hAnsi="Times New Roman" w:cs="Times New Roman"/>
                <w:sz w:val="24"/>
                <w:szCs w:val="24"/>
                <w:lang w:eastAsia="cs-CZ"/>
              </w:rPr>
            </w:pPr>
            <w:r w:rsidRPr="008579FD">
              <w:rPr>
                <w:rFonts w:ascii="Times New Roman" w:eastAsia="Times New Roman" w:hAnsi="Times New Roman" w:cs="Times New Roman"/>
                <w:color w:val="000000"/>
                <w:lang w:eastAsia="cs-CZ"/>
              </w:rPr>
              <w:t xml:space="preserve">žák </w:t>
            </w:r>
          </w:p>
          <w:p w:rsidR="00C473F9" w:rsidRPr="008579FD" w:rsidRDefault="00C473F9" w:rsidP="00300D64">
            <w:pPr>
              <w:numPr>
                <w:ilvl w:val="0"/>
                <w:numId w:val="440"/>
              </w:numPr>
              <w:spacing w:before="100" w:beforeAutospacing="1" w:after="0" w:line="240" w:lineRule="auto"/>
              <w:rPr>
                <w:rFonts w:ascii="Times New Roman" w:eastAsia="Times New Roman" w:hAnsi="Times New Roman" w:cs="Times New Roman"/>
                <w:sz w:val="24"/>
                <w:szCs w:val="24"/>
                <w:lang w:eastAsia="cs-CZ"/>
              </w:rPr>
            </w:pPr>
            <w:r w:rsidRPr="008579FD">
              <w:rPr>
                <w:rFonts w:ascii="Times New Roman" w:eastAsia="Times New Roman" w:hAnsi="Times New Roman" w:cs="Times New Roman"/>
                <w:bCs/>
                <w:iCs/>
                <w:color w:val="000000"/>
                <w:lang w:eastAsia="cs-CZ"/>
              </w:rPr>
              <w:t xml:space="preserve">rozumí jednoduchým informačním nápisům a orientačním pokynům </w:t>
            </w:r>
          </w:p>
          <w:p w:rsidR="00C473F9" w:rsidRPr="008579FD" w:rsidRDefault="00C473F9" w:rsidP="00BA111E">
            <w:pPr>
              <w:spacing w:before="100" w:beforeAutospacing="1" w:after="0" w:line="240" w:lineRule="auto"/>
              <w:rPr>
                <w:rFonts w:ascii="Times New Roman" w:eastAsia="Times New Roman" w:hAnsi="Times New Roman" w:cs="Times New Roman"/>
                <w:sz w:val="24"/>
                <w:szCs w:val="24"/>
                <w:lang w:eastAsia="cs-CZ"/>
              </w:rPr>
            </w:pPr>
          </w:p>
          <w:p w:rsidR="00C473F9" w:rsidRPr="008579FD" w:rsidRDefault="00C473F9" w:rsidP="00300D64">
            <w:pPr>
              <w:numPr>
                <w:ilvl w:val="0"/>
                <w:numId w:val="441"/>
              </w:numPr>
              <w:spacing w:before="100" w:beforeAutospacing="1" w:after="0" w:line="240" w:lineRule="auto"/>
              <w:rPr>
                <w:rFonts w:ascii="Times New Roman" w:eastAsia="Times New Roman" w:hAnsi="Times New Roman" w:cs="Times New Roman"/>
                <w:sz w:val="24"/>
                <w:szCs w:val="24"/>
                <w:lang w:eastAsia="cs-CZ"/>
              </w:rPr>
            </w:pPr>
            <w:r w:rsidRPr="008579FD">
              <w:rPr>
                <w:rFonts w:ascii="Times New Roman" w:eastAsia="Times New Roman" w:hAnsi="Times New Roman" w:cs="Times New Roman"/>
                <w:bCs/>
                <w:iCs/>
                <w:color w:val="000000"/>
                <w:lang w:eastAsia="cs-CZ"/>
              </w:rPr>
              <w:t xml:space="preserve">rozumí slovům a jednoduchým větám, které se vztahují k běžným tématům </w:t>
            </w:r>
          </w:p>
          <w:p w:rsidR="00C473F9" w:rsidRPr="008579FD" w:rsidRDefault="00C473F9" w:rsidP="00BA111E">
            <w:pPr>
              <w:spacing w:before="100" w:beforeAutospacing="1" w:after="0" w:line="240" w:lineRule="auto"/>
              <w:rPr>
                <w:rFonts w:ascii="Times New Roman" w:eastAsia="Times New Roman" w:hAnsi="Times New Roman" w:cs="Times New Roman"/>
                <w:sz w:val="24"/>
                <w:szCs w:val="24"/>
                <w:lang w:eastAsia="cs-CZ"/>
              </w:rPr>
            </w:pPr>
          </w:p>
          <w:p w:rsidR="00C473F9" w:rsidRPr="008579FD" w:rsidRDefault="00C473F9" w:rsidP="00300D64">
            <w:pPr>
              <w:numPr>
                <w:ilvl w:val="0"/>
                <w:numId w:val="442"/>
              </w:numPr>
              <w:spacing w:before="100" w:beforeAutospacing="1" w:after="0" w:line="240" w:lineRule="auto"/>
              <w:rPr>
                <w:rFonts w:ascii="Times New Roman" w:eastAsia="Times New Roman" w:hAnsi="Times New Roman" w:cs="Times New Roman"/>
                <w:sz w:val="24"/>
                <w:szCs w:val="24"/>
                <w:lang w:eastAsia="cs-CZ"/>
              </w:rPr>
            </w:pPr>
            <w:r w:rsidRPr="008579FD">
              <w:rPr>
                <w:rFonts w:ascii="Times New Roman" w:eastAsia="Times New Roman" w:hAnsi="Times New Roman" w:cs="Times New Roman"/>
                <w:bCs/>
                <w:iCs/>
                <w:color w:val="000000"/>
                <w:lang w:eastAsia="cs-CZ"/>
              </w:rPr>
              <w:lastRenderedPageBreak/>
              <w:t xml:space="preserve">rozumí krátkému jednoduchému textu zejména, pokud má k dispozici vizuální oporu, a vyhledá v něm požadovanou informaci </w:t>
            </w:r>
          </w:p>
          <w:p w:rsidR="00C473F9" w:rsidRPr="008579FD" w:rsidRDefault="00C473F9" w:rsidP="00BA111E">
            <w:pPr>
              <w:spacing w:before="147" w:after="147" w:line="301" w:lineRule="atLeast"/>
              <w:rPr>
                <w:rFonts w:ascii="Times New Roman" w:eastAsia="Times New Roman" w:hAnsi="Times New Roman" w:cs="Times New Roman"/>
                <w:sz w:val="24"/>
                <w:szCs w:val="24"/>
                <w:lang w:eastAsia="cs-CZ"/>
              </w:rPr>
            </w:pPr>
            <w:r w:rsidRPr="008579FD">
              <w:rPr>
                <w:rFonts w:ascii="Times New Roman" w:eastAsia="Times New Roman" w:hAnsi="Times New Roman" w:cs="Times New Roman"/>
                <w:bCs/>
                <w:color w:val="000000"/>
                <w:sz w:val="24"/>
                <w:szCs w:val="24"/>
                <w:lang w:eastAsia="cs-CZ"/>
              </w:rPr>
              <w:t>- rozpozná známá slova a slovní spojení (např. předměty, osoby, zvířata, činnosti nebo číselné a časové údaje)</w:t>
            </w:r>
            <w:r w:rsidRPr="008579FD">
              <w:rPr>
                <w:rFonts w:ascii="Arial" w:eastAsia="Times New Roman" w:hAnsi="Arial" w:cs="Arial"/>
                <w:bCs/>
                <w:color w:val="000000"/>
                <w:sz w:val="24"/>
                <w:szCs w:val="24"/>
                <w:lang w:eastAsia="cs-CZ"/>
              </w:rPr>
              <w:br/>
            </w:r>
            <w:r w:rsidRPr="008579FD">
              <w:rPr>
                <w:rFonts w:ascii="Times New Roman" w:eastAsia="Times New Roman" w:hAnsi="Times New Roman" w:cs="Times New Roman"/>
                <w:bCs/>
                <w:color w:val="000000"/>
                <w:sz w:val="24"/>
                <w:szCs w:val="24"/>
                <w:lang w:eastAsia="cs-CZ"/>
              </w:rPr>
              <w:t>- porozumí významu slov, slovních spojení a jednoduchých vět</w:t>
            </w:r>
            <w:r w:rsidRPr="008579FD">
              <w:rPr>
                <w:rFonts w:ascii="Arial" w:eastAsia="Times New Roman" w:hAnsi="Arial" w:cs="Arial"/>
                <w:bCs/>
                <w:color w:val="000000"/>
                <w:sz w:val="24"/>
                <w:szCs w:val="24"/>
                <w:lang w:eastAsia="cs-CZ"/>
              </w:rPr>
              <w:br/>
            </w:r>
            <w:r w:rsidRPr="008579FD">
              <w:rPr>
                <w:rFonts w:ascii="Times New Roman" w:eastAsia="Times New Roman" w:hAnsi="Times New Roman" w:cs="Times New Roman"/>
                <w:bCs/>
                <w:color w:val="000000"/>
                <w:sz w:val="24"/>
                <w:szCs w:val="24"/>
                <w:lang w:eastAsia="cs-CZ"/>
              </w:rPr>
              <w:t>- porozumí tématu krátkého textu</w:t>
            </w:r>
            <w:r w:rsidRPr="008579FD">
              <w:rPr>
                <w:rFonts w:ascii="Arial" w:eastAsia="Times New Roman" w:hAnsi="Arial" w:cs="Arial"/>
                <w:color w:val="000000"/>
                <w:sz w:val="24"/>
                <w:szCs w:val="24"/>
                <w:lang w:eastAsia="cs-CZ"/>
              </w:rPr>
              <w:t> </w:t>
            </w:r>
          </w:p>
          <w:p w:rsidR="00C473F9" w:rsidRPr="008579FD" w:rsidRDefault="00C473F9" w:rsidP="00BA111E">
            <w:pPr>
              <w:spacing w:before="100" w:beforeAutospacing="1" w:after="100" w:afterAutospacing="1" w:line="240" w:lineRule="auto"/>
              <w:rPr>
                <w:rFonts w:ascii="Times New Roman" w:eastAsia="Times New Roman" w:hAnsi="Times New Roman" w:cs="Times New Roman"/>
                <w:sz w:val="24"/>
                <w:szCs w:val="24"/>
                <w:lang w:eastAsia="cs-CZ"/>
              </w:rPr>
            </w:pPr>
          </w:p>
        </w:tc>
        <w:tc>
          <w:tcPr>
            <w:tcW w:w="3186" w:type="dxa"/>
            <w:tcBorders>
              <w:top w:val="single" w:sz="4" w:space="0" w:color="auto"/>
              <w:bottom w:val="single" w:sz="4" w:space="0" w:color="auto"/>
            </w:tcBorders>
          </w:tcPr>
          <w:p w:rsidR="00C473F9" w:rsidRPr="00851501" w:rsidRDefault="00C473F9" w:rsidP="00300D64">
            <w:pPr>
              <w:pStyle w:val="Odstavecseseznamem"/>
              <w:numPr>
                <w:ilvl w:val="0"/>
                <w:numId w:val="435"/>
              </w:numPr>
              <w:spacing w:before="100" w:beforeAutospacing="1" w:after="0" w:line="240" w:lineRule="auto"/>
              <w:rPr>
                <w:rFonts w:ascii="Times New Roman" w:eastAsia="Times New Roman" w:hAnsi="Times New Roman" w:cs="Times New Roman"/>
                <w:sz w:val="24"/>
                <w:szCs w:val="24"/>
                <w:lang w:eastAsia="cs-CZ"/>
              </w:rPr>
            </w:pPr>
            <w:r w:rsidRPr="00851501">
              <w:rPr>
                <w:rFonts w:ascii="Times New Roman" w:eastAsia="Times New Roman" w:hAnsi="Times New Roman" w:cs="Times New Roman"/>
                <w:b/>
                <w:bCs/>
                <w:color w:val="000000"/>
                <w:lang w:eastAsia="cs-CZ"/>
              </w:rPr>
              <w:lastRenderedPageBreak/>
              <w:t xml:space="preserve">tematické okruhy - </w:t>
            </w:r>
            <w:r w:rsidRPr="00851501">
              <w:rPr>
                <w:rFonts w:ascii="Times New Roman" w:eastAsia="Times New Roman" w:hAnsi="Times New Roman" w:cs="Times New Roman"/>
                <w:color w:val="000000"/>
                <w:u w:val="single"/>
                <w:lang w:eastAsia="cs-CZ"/>
              </w:rPr>
              <w:t xml:space="preserve">domov, rodina, škola, volný čas, </w:t>
            </w:r>
            <w:r w:rsidRPr="00851501">
              <w:rPr>
                <w:rFonts w:ascii="Times New Roman" w:eastAsia="Times New Roman" w:hAnsi="Times New Roman" w:cs="Times New Roman"/>
                <w:color w:val="000000"/>
                <w:lang w:eastAsia="cs-CZ"/>
              </w:rPr>
              <w:t xml:space="preserve"> dopravní prostředky, kalendářní rok (svátky, roční období, měsíce, dny v týdnu, hodiny), zvířata, reálie zemí příslušných jazykových oblastí </w:t>
            </w:r>
          </w:p>
          <w:p w:rsidR="00C473F9" w:rsidRPr="00402081" w:rsidRDefault="00C473F9" w:rsidP="00BA111E">
            <w:pPr>
              <w:spacing w:before="100" w:beforeAutospacing="1" w:after="100" w:afterAutospacing="1" w:line="240" w:lineRule="auto"/>
              <w:rPr>
                <w:rFonts w:ascii="Times New Roman" w:eastAsia="Times New Roman" w:hAnsi="Times New Roman" w:cs="Times New Roman"/>
                <w:sz w:val="24"/>
                <w:szCs w:val="24"/>
                <w:lang w:eastAsia="cs-CZ"/>
              </w:rPr>
            </w:pPr>
          </w:p>
        </w:tc>
        <w:tc>
          <w:tcPr>
            <w:tcW w:w="1776" w:type="dxa"/>
            <w:tcBorders>
              <w:top w:val="single" w:sz="4" w:space="0" w:color="auto"/>
              <w:bottom w:val="single" w:sz="4" w:space="0" w:color="auto"/>
            </w:tcBorders>
          </w:tcPr>
          <w:p w:rsidR="00C473F9" w:rsidRPr="00402081" w:rsidRDefault="00C473F9" w:rsidP="00BA111E">
            <w:pPr>
              <w:spacing w:before="100" w:beforeAutospacing="1" w:after="100" w:afterAutospacing="1" w:line="240" w:lineRule="auto"/>
              <w:rPr>
                <w:rFonts w:ascii="Times New Roman" w:eastAsia="Times New Roman" w:hAnsi="Times New Roman" w:cs="Times New Roman"/>
                <w:sz w:val="24"/>
                <w:szCs w:val="24"/>
                <w:lang w:eastAsia="cs-CZ"/>
              </w:rPr>
            </w:pPr>
            <w:r w:rsidRPr="00402081">
              <w:rPr>
                <w:rFonts w:ascii="Times New Roman" w:eastAsia="Times New Roman" w:hAnsi="Times New Roman" w:cs="Times New Roman"/>
                <w:sz w:val="24"/>
                <w:szCs w:val="24"/>
                <w:lang w:eastAsia="cs-CZ"/>
              </w:rPr>
              <w:t>Ú, T, D, PÚ, PsS, OM, ŠP, k, MS, R, JP, SP, SkP</w:t>
            </w:r>
          </w:p>
          <w:p w:rsidR="00C473F9" w:rsidRPr="00402081" w:rsidRDefault="00C473F9" w:rsidP="00BA111E">
            <w:pPr>
              <w:spacing w:before="100" w:beforeAutospacing="1" w:after="100" w:afterAutospacing="1" w:line="240" w:lineRule="auto"/>
              <w:rPr>
                <w:rFonts w:ascii="Times New Roman" w:eastAsia="Times New Roman" w:hAnsi="Times New Roman" w:cs="Times New Roman"/>
                <w:sz w:val="24"/>
                <w:szCs w:val="24"/>
                <w:lang w:eastAsia="cs-CZ"/>
              </w:rPr>
            </w:pPr>
            <w:r w:rsidRPr="00402081">
              <w:rPr>
                <w:rFonts w:ascii="Times New Roman" w:eastAsia="Times New Roman" w:hAnsi="Times New Roman" w:cs="Times New Roman"/>
                <w:sz w:val="24"/>
                <w:szCs w:val="24"/>
                <w:lang w:eastAsia="cs-CZ"/>
              </w:rPr>
              <w:t> </w:t>
            </w:r>
          </w:p>
          <w:p w:rsidR="00C473F9" w:rsidRPr="00402081" w:rsidRDefault="00C473F9" w:rsidP="00BA111E">
            <w:pPr>
              <w:spacing w:before="100" w:beforeAutospacing="1" w:after="100" w:afterAutospacing="1" w:line="240" w:lineRule="auto"/>
              <w:rPr>
                <w:rFonts w:ascii="Times New Roman" w:eastAsia="Times New Roman" w:hAnsi="Times New Roman" w:cs="Times New Roman"/>
                <w:sz w:val="24"/>
                <w:szCs w:val="24"/>
                <w:lang w:eastAsia="cs-CZ"/>
              </w:rPr>
            </w:pPr>
          </w:p>
        </w:tc>
        <w:tc>
          <w:tcPr>
            <w:tcW w:w="1842" w:type="dxa"/>
            <w:tcBorders>
              <w:top w:val="single" w:sz="4" w:space="0" w:color="auto"/>
              <w:bottom w:val="single" w:sz="4" w:space="0" w:color="auto"/>
            </w:tcBorders>
          </w:tcPr>
          <w:p w:rsidR="00C473F9" w:rsidRPr="00402081" w:rsidRDefault="00C473F9" w:rsidP="00BA111E">
            <w:pPr>
              <w:spacing w:before="100" w:beforeAutospacing="1" w:after="0" w:line="240" w:lineRule="auto"/>
              <w:rPr>
                <w:rFonts w:ascii="Times New Roman" w:eastAsia="Times New Roman" w:hAnsi="Times New Roman" w:cs="Times New Roman"/>
                <w:sz w:val="24"/>
                <w:szCs w:val="24"/>
                <w:lang w:eastAsia="cs-CZ"/>
              </w:rPr>
            </w:pPr>
            <w:r w:rsidRPr="00402081">
              <w:rPr>
                <w:rFonts w:ascii="Times New Roman" w:eastAsia="Times New Roman" w:hAnsi="Times New Roman" w:cs="Times New Roman"/>
                <w:sz w:val="24"/>
                <w:szCs w:val="24"/>
                <w:lang w:eastAsia="cs-CZ"/>
              </w:rPr>
              <w:t>NJ-OV: 3.1,3.2,3.3</w:t>
            </w:r>
          </w:p>
          <w:p w:rsidR="00C473F9" w:rsidRPr="00402081" w:rsidRDefault="00C473F9" w:rsidP="00BA111E">
            <w:pPr>
              <w:spacing w:before="100" w:beforeAutospacing="1" w:after="100" w:afterAutospacing="1" w:line="240" w:lineRule="auto"/>
              <w:rPr>
                <w:rFonts w:ascii="Times New Roman" w:eastAsia="Times New Roman" w:hAnsi="Times New Roman" w:cs="Times New Roman"/>
                <w:sz w:val="24"/>
                <w:szCs w:val="24"/>
                <w:lang w:eastAsia="cs-CZ"/>
              </w:rPr>
            </w:pPr>
            <w:r w:rsidRPr="00402081">
              <w:rPr>
                <w:rFonts w:ascii="Times New Roman" w:eastAsia="Times New Roman" w:hAnsi="Times New Roman" w:cs="Times New Roman"/>
                <w:sz w:val="24"/>
                <w:szCs w:val="24"/>
                <w:lang w:eastAsia="cs-CZ"/>
              </w:rPr>
              <w:t>NJ-U:</w:t>
            </w:r>
            <w:r>
              <w:rPr>
                <w:rFonts w:ascii="Times New Roman" w:eastAsia="Times New Roman" w:hAnsi="Times New Roman" w:cs="Times New Roman"/>
                <w:sz w:val="24"/>
                <w:szCs w:val="24"/>
                <w:lang w:eastAsia="cs-CZ"/>
              </w:rPr>
              <w:t>1.3</w:t>
            </w:r>
          </w:p>
        </w:tc>
      </w:tr>
      <w:tr w:rsidR="00C473F9" w:rsidRPr="00863A87" w:rsidTr="00BA111E">
        <w:tc>
          <w:tcPr>
            <w:tcW w:w="14245" w:type="dxa"/>
            <w:gridSpan w:val="4"/>
            <w:tcBorders>
              <w:top w:val="single" w:sz="4" w:space="0" w:color="auto"/>
              <w:bottom w:val="single" w:sz="4" w:space="0" w:color="auto"/>
            </w:tcBorders>
          </w:tcPr>
          <w:p w:rsidR="00C473F9" w:rsidRPr="00166472" w:rsidRDefault="00C473F9" w:rsidP="00BA111E">
            <w:pPr>
              <w:spacing w:before="100" w:beforeAutospacing="1" w:after="0" w:line="240" w:lineRule="auto"/>
              <w:rPr>
                <w:rFonts w:ascii="Times New Roman" w:eastAsia="Times New Roman" w:hAnsi="Times New Roman" w:cs="Times New Roman"/>
                <w:b/>
                <w:sz w:val="24"/>
                <w:szCs w:val="24"/>
                <w:lang w:eastAsia="cs-CZ"/>
              </w:rPr>
            </w:pPr>
            <w:r w:rsidRPr="00166472">
              <w:rPr>
                <w:rFonts w:ascii="Times New Roman" w:eastAsia="Times New Roman" w:hAnsi="Times New Roman" w:cs="Times New Roman"/>
                <w:b/>
                <w:sz w:val="24"/>
                <w:szCs w:val="24"/>
                <w:lang w:eastAsia="cs-CZ"/>
              </w:rPr>
              <w:lastRenderedPageBreak/>
              <w:t xml:space="preserve">PSANÍ </w:t>
            </w:r>
          </w:p>
        </w:tc>
      </w:tr>
      <w:tr w:rsidR="00C473F9" w:rsidRPr="00863A87" w:rsidTr="00BA111E">
        <w:tc>
          <w:tcPr>
            <w:tcW w:w="7441" w:type="dxa"/>
            <w:tcBorders>
              <w:top w:val="single" w:sz="4" w:space="0" w:color="auto"/>
              <w:bottom w:val="single" w:sz="4" w:space="0" w:color="auto"/>
            </w:tcBorders>
          </w:tcPr>
          <w:p w:rsidR="00C473F9" w:rsidRPr="008579FD" w:rsidRDefault="00C473F9" w:rsidP="00BA111E">
            <w:pPr>
              <w:spacing w:before="100" w:beforeAutospacing="1" w:after="0" w:line="240" w:lineRule="auto"/>
              <w:rPr>
                <w:rFonts w:ascii="Times New Roman" w:eastAsia="Times New Roman" w:hAnsi="Times New Roman" w:cs="Times New Roman"/>
                <w:sz w:val="24"/>
                <w:szCs w:val="24"/>
                <w:lang w:eastAsia="cs-CZ"/>
              </w:rPr>
            </w:pPr>
            <w:r w:rsidRPr="008579FD">
              <w:rPr>
                <w:rFonts w:ascii="Times New Roman" w:eastAsia="Times New Roman" w:hAnsi="Times New Roman" w:cs="Times New Roman"/>
                <w:color w:val="000000"/>
                <w:lang w:eastAsia="cs-CZ"/>
              </w:rPr>
              <w:t xml:space="preserve">žák </w:t>
            </w:r>
          </w:p>
          <w:p w:rsidR="00C473F9" w:rsidRPr="008579FD" w:rsidRDefault="00C473F9" w:rsidP="00300D64">
            <w:pPr>
              <w:numPr>
                <w:ilvl w:val="0"/>
                <w:numId w:val="443"/>
              </w:numPr>
              <w:spacing w:before="100" w:beforeAutospacing="1" w:after="0" w:line="240" w:lineRule="auto"/>
              <w:rPr>
                <w:rFonts w:ascii="Times New Roman" w:eastAsia="Times New Roman" w:hAnsi="Times New Roman" w:cs="Times New Roman"/>
                <w:sz w:val="24"/>
                <w:szCs w:val="24"/>
                <w:lang w:eastAsia="cs-CZ"/>
              </w:rPr>
            </w:pPr>
            <w:r w:rsidRPr="008579FD">
              <w:rPr>
                <w:rFonts w:ascii="Times New Roman" w:eastAsia="Times New Roman" w:hAnsi="Times New Roman" w:cs="Times New Roman"/>
                <w:color w:val="000000"/>
                <w:sz w:val="24"/>
                <w:szCs w:val="24"/>
                <w:lang w:eastAsia="cs-CZ"/>
              </w:rPr>
              <w:t xml:space="preserve"> </w:t>
            </w:r>
            <w:r w:rsidRPr="008579FD">
              <w:rPr>
                <w:rFonts w:ascii="Times New Roman" w:eastAsia="Times New Roman" w:hAnsi="Times New Roman" w:cs="Times New Roman"/>
                <w:bCs/>
                <w:iCs/>
                <w:color w:val="000000"/>
                <w:lang w:eastAsia="cs-CZ"/>
              </w:rPr>
              <w:t xml:space="preserve">vyplní základní údaje o sobě ve formuláři </w:t>
            </w:r>
          </w:p>
          <w:p w:rsidR="00C473F9" w:rsidRPr="008579FD" w:rsidRDefault="00C473F9" w:rsidP="00BA111E">
            <w:pPr>
              <w:spacing w:before="100" w:beforeAutospacing="1" w:after="0" w:line="240" w:lineRule="auto"/>
              <w:rPr>
                <w:rFonts w:ascii="Times New Roman" w:eastAsia="Times New Roman" w:hAnsi="Times New Roman" w:cs="Times New Roman"/>
                <w:sz w:val="24"/>
                <w:szCs w:val="24"/>
                <w:lang w:eastAsia="cs-CZ"/>
              </w:rPr>
            </w:pPr>
          </w:p>
          <w:p w:rsidR="00C473F9" w:rsidRPr="008579FD" w:rsidRDefault="00C473F9" w:rsidP="00300D64">
            <w:pPr>
              <w:numPr>
                <w:ilvl w:val="0"/>
                <w:numId w:val="444"/>
              </w:numPr>
              <w:spacing w:before="100" w:beforeAutospacing="1" w:after="0" w:line="240" w:lineRule="auto"/>
              <w:rPr>
                <w:rFonts w:ascii="Times New Roman" w:eastAsia="Times New Roman" w:hAnsi="Times New Roman" w:cs="Times New Roman"/>
                <w:sz w:val="24"/>
                <w:szCs w:val="24"/>
                <w:lang w:eastAsia="cs-CZ"/>
              </w:rPr>
            </w:pPr>
            <w:r w:rsidRPr="008579FD">
              <w:rPr>
                <w:rFonts w:ascii="Times New Roman" w:eastAsia="Times New Roman" w:hAnsi="Times New Roman" w:cs="Times New Roman"/>
                <w:color w:val="000000"/>
                <w:sz w:val="24"/>
                <w:szCs w:val="24"/>
                <w:lang w:eastAsia="cs-CZ"/>
              </w:rPr>
              <w:t xml:space="preserve"> </w:t>
            </w:r>
            <w:r w:rsidRPr="008579FD">
              <w:rPr>
                <w:rFonts w:ascii="Times New Roman" w:eastAsia="Times New Roman" w:hAnsi="Times New Roman" w:cs="Times New Roman"/>
                <w:bCs/>
                <w:iCs/>
                <w:color w:val="000000"/>
                <w:lang w:eastAsia="cs-CZ"/>
              </w:rPr>
              <w:t xml:space="preserve">napíše jednoduché texty týkající se jeho samotného, rodiny, školy, volného času a dalších osvojovaných témat </w:t>
            </w:r>
          </w:p>
          <w:p w:rsidR="00C473F9" w:rsidRPr="008579FD" w:rsidRDefault="00C473F9" w:rsidP="00BA111E">
            <w:pPr>
              <w:spacing w:before="100" w:beforeAutospacing="1" w:after="0" w:line="240" w:lineRule="auto"/>
              <w:rPr>
                <w:rFonts w:ascii="Times New Roman" w:eastAsia="Times New Roman" w:hAnsi="Times New Roman" w:cs="Times New Roman"/>
                <w:sz w:val="24"/>
                <w:szCs w:val="24"/>
                <w:lang w:eastAsia="cs-CZ"/>
              </w:rPr>
            </w:pPr>
          </w:p>
          <w:p w:rsidR="00C473F9" w:rsidRPr="008579FD" w:rsidRDefault="00C473F9" w:rsidP="00300D64">
            <w:pPr>
              <w:numPr>
                <w:ilvl w:val="0"/>
                <w:numId w:val="445"/>
              </w:numPr>
              <w:spacing w:before="100" w:beforeAutospacing="1" w:after="0" w:line="240" w:lineRule="auto"/>
              <w:rPr>
                <w:rFonts w:ascii="Times New Roman" w:eastAsia="Times New Roman" w:hAnsi="Times New Roman" w:cs="Times New Roman"/>
                <w:sz w:val="24"/>
                <w:szCs w:val="24"/>
                <w:lang w:eastAsia="cs-CZ"/>
              </w:rPr>
            </w:pPr>
            <w:r w:rsidRPr="008579FD">
              <w:rPr>
                <w:rFonts w:ascii="Times New Roman" w:eastAsia="Times New Roman" w:hAnsi="Times New Roman" w:cs="Times New Roman"/>
                <w:color w:val="000000"/>
                <w:sz w:val="24"/>
                <w:szCs w:val="24"/>
                <w:lang w:eastAsia="cs-CZ"/>
              </w:rPr>
              <w:t xml:space="preserve"> </w:t>
            </w:r>
            <w:r w:rsidRPr="008579FD">
              <w:rPr>
                <w:rFonts w:ascii="Times New Roman" w:eastAsia="Times New Roman" w:hAnsi="Times New Roman" w:cs="Times New Roman"/>
                <w:bCs/>
                <w:iCs/>
                <w:color w:val="000000"/>
                <w:lang w:eastAsia="cs-CZ"/>
              </w:rPr>
              <w:t>stručně reaguje na jednoduché písemné sdělení</w:t>
            </w:r>
          </w:p>
          <w:p w:rsidR="00C473F9" w:rsidRPr="008579FD" w:rsidRDefault="00C473F9" w:rsidP="00BA111E">
            <w:pPr>
              <w:spacing w:before="100" w:beforeAutospacing="1" w:after="100" w:afterAutospacing="1" w:line="240" w:lineRule="auto"/>
              <w:rPr>
                <w:rFonts w:ascii="Times New Roman" w:eastAsia="Times New Roman" w:hAnsi="Times New Roman" w:cs="Times New Roman"/>
                <w:sz w:val="24"/>
                <w:szCs w:val="24"/>
                <w:lang w:eastAsia="cs-CZ"/>
              </w:rPr>
            </w:pPr>
          </w:p>
        </w:tc>
        <w:tc>
          <w:tcPr>
            <w:tcW w:w="3186" w:type="dxa"/>
            <w:tcBorders>
              <w:top w:val="single" w:sz="4" w:space="0" w:color="auto"/>
              <w:bottom w:val="single" w:sz="4" w:space="0" w:color="auto"/>
            </w:tcBorders>
          </w:tcPr>
          <w:p w:rsidR="00C473F9" w:rsidRPr="00851501" w:rsidRDefault="00C473F9" w:rsidP="00300D64">
            <w:pPr>
              <w:pStyle w:val="Odstavecseseznamem"/>
              <w:numPr>
                <w:ilvl w:val="0"/>
                <w:numId w:val="435"/>
              </w:numPr>
              <w:spacing w:before="100" w:beforeAutospacing="1" w:after="0" w:line="240" w:lineRule="auto"/>
              <w:rPr>
                <w:rFonts w:ascii="Times New Roman" w:eastAsia="Times New Roman" w:hAnsi="Times New Roman" w:cs="Times New Roman"/>
                <w:sz w:val="24"/>
                <w:szCs w:val="24"/>
                <w:lang w:eastAsia="cs-CZ"/>
              </w:rPr>
            </w:pPr>
            <w:r w:rsidRPr="00851501">
              <w:rPr>
                <w:rFonts w:ascii="Times New Roman" w:eastAsia="Times New Roman" w:hAnsi="Times New Roman" w:cs="Times New Roman"/>
                <w:b/>
                <w:bCs/>
                <w:color w:val="000000"/>
                <w:lang w:eastAsia="cs-CZ"/>
              </w:rPr>
              <w:t xml:space="preserve">tematické okruhy - </w:t>
            </w:r>
            <w:r w:rsidRPr="00851501">
              <w:rPr>
                <w:rFonts w:ascii="Times New Roman" w:eastAsia="Times New Roman" w:hAnsi="Times New Roman" w:cs="Times New Roman"/>
                <w:color w:val="000000"/>
                <w:u w:val="single"/>
                <w:lang w:eastAsia="cs-CZ"/>
              </w:rPr>
              <w:t xml:space="preserve">domov, rodina, škola, volný čas, </w:t>
            </w:r>
            <w:r w:rsidRPr="00851501">
              <w:rPr>
                <w:rFonts w:ascii="Times New Roman" w:eastAsia="Times New Roman" w:hAnsi="Times New Roman" w:cs="Times New Roman"/>
                <w:color w:val="000000"/>
                <w:lang w:eastAsia="cs-CZ"/>
              </w:rPr>
              <w:t xml:space="preserve"> dopravní prostředky, kalendářní rok (svátky, roční období, měsíce, dny v týdnu, hodiny), zvířata, reálie zemí příslušných jazykových oblastí </w:t>
            </w:r>
          </w:p>
          <w:p w:rsidR="00C473F9" w:rsidRPr="00851501" w:rsidRDefault="00C473F9" w:rsidP="00300D64">
            <w:pPr>
              <w:pStyle w:val="Odstavecseseznamem"/>
              <w:numPr>
                <w:ilvl w:val="0"/>
                <w:numId w:val="435"/>
              </w:numPr>
              <w:spacing w:before="100" w:beforeAutospacing="1" w:after="0" w:line="240" w:lineRule="auto"/>
              <w:rPr>
                <w:rFonts w:ascii="Times New Roman" w:eastAsia="Times New Roman" w:hAnsi="Times New Roman" w:cs="Times New Roman"/>
                <w:sz w:val="24"/>
                <w:szCs w:val="24"/>
                <w:lang w:eastAsia="cs-CZ"/>
              </w:rPr>
            </w:pPr>
            <w:r w:rsidRPr="00851501">
              <w:rPr>
                <w:rFonts w:ascii="Times New Roman" w:eastAsia="Times New Roman" w:hAnsi="Times New Roman" w:cs="Times New Roman"/>
                <w:b/>
                <w:bCs/>
                <w:lang w:eastAsia="cs-CZ"/>
              </w:rPr>
              <w:t xml:space="preserve">mluvnice </w:t>
            </w:r>
            <w:r w:rsidRPr="00851501">
              <w:rPr>
                <w:rFonts w:ascii="Times New Roman" w:eastAsia="Times New Roman" w:hAnsi="Times New Roman" w:cs="Times New Roman"/>
                <w:lang w:eastAsia="cs-CZ"/>
              </w:rPr>
              <w:t>– základní gramatické struktury a typy vět (jsou tolerovány elementární chyby, které nenarušují smysl sdělení a porozumění)</w:t>
            </w:r>
          </w:p>
          <w:p w:rsidR="00C473F9" w:rsidRPr="00402081" w:rsidRDefault="00C473F9" w:rsidP="00BA111E">
            <w:pPr>
              <w:spacing w:before="100" w:beforeAutospacing="1" w:after="100" w:afterAutospacing="1" w:line="240" w:lineRule="auto"/>
              <w:rPr>
                <w:rFonts w:ascii="Times New Roman" w:eastAsia="Times New Roman" w:hAnsi="Times New Roman" w:cs="Times New Roman"/>
                <w:sz w:val="24"/>
                <w:szCs w:val="24"/>
                <w:lang w:eastAsia="cs-CZ"/>
              </w:rPr>
            </w:pPr>
          </w:p>
        </w:tc>
        <w:tc>
          <w:tcPr>
            <w:tcW w:w="1776" w:type="dxa"/>
            <w:tcBorders>
              <w:top w:val="single" w:sz="4" w:space="0" w:color="auto"/>
              <w:bottom w:val="single" w:sz="4" w:space="0" w:color="auto"/>
            </w:tcBorders>
          </w:tcPr>
          <w:p w:rsidR="00C473F9" w:rsidRPr="00402081" w:rsidRDefault="00C473F9" w:rsidP="00BA111E">
            <w:pPr>
              <w:spacing w:before="100" w:beforeAutospacing="1" w:after="100" w:afterAutospacing="1" w:line="240" w:lineRule="auto"/>
              <w:rPr>
                <w:rFonts w:ascii="Times New Roman" w:eastAsia="Times New Roman" w:hAnsi="Times New Roman" w:cs="Times New Roman"/>
                <w:sz w:val="24"/>
                <w:szCs w:val="24"/>
                <w:lang w:eastAsia="cs-CZ"/>
              </w:rPr>
            </w:pPr>
          </w:p>
        </w:tc>
        <w:tc>
          <w:tcPr>
            <w:tcW w:w="1842" w:type="dxa"/>
            <w:tcBorders>
              <w:top w:val="single" w:sz="4" w:space="0" w:color="auto"/>
              <w:bottom w:val="single" w:sz="4" w:space="0" w:color="auto"/>
            </w:tcBorders>
          </w:tcPr>
          <w:p w:rsidR="00C473F9" w:rsidRDefault="00C473F9" w:rsidP="00BA111E">
            <w:pPr>
              <w:spacing w:before="100" w:beforeAutospacing="1" w:after="100" w:afterAutospacing="1" w:line="240" w:lineRule="auto"/>
              <w:rPr>
                <w:rFonts w:ascii="Times New Roman" w:eastAsia="Times New Roman" w:hAnsi="Times New Roman" w:cs="Times New Roman"/>
                <w:sz w:val="24"/>
                <w:szCs w:val="24"/>
                <w:lang w:eastAsia="cs-CZ"/>
              </w:rPr>
            </w:pPr>
            <w:r w:rsidRPr="00402081">
              <w:rPr>
                <w:rFonts w:ascii="Times New Roman" w:eastAsia="Times New Roman" w:hAnsi="Times New Roman" w:cs="Times New Roman"/>
                <w:sz w:val="24"/>
                <w:szCs w:val="24"/>
                <w:lang w:eastAsia="cs-CZ"/>
              </w:rPr>
              <w:t>NJ-OV: 4.1,4.2,4.3</w:t>
            </w:r>
          </w:p>
          <w:p w:rsidR="00C473F9" w:rsidRPr="00402081" w:rsidRDefault="00C473F9" w:rsidP="00BA111E">
            <w:pPr>
              <w:spacing w:before="100" w:beforeAutospacing="1" w:after="100" w:afterAutospacing="1"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U:1.3,1.4</w:t>
            </w:r>
          </w:p>
        </w:tc>
      </w:tr>
    </w:tbl>
    <w:p w:rsidR="00C473F9" w:rsidRPr="00455B82" w:rsidRDefault="00C473F9" w:rsidP="00C473F9"/>
    <w:p w:rsidR="00C473F9" w:rsidRDefault="00C473F9" w:rsidP="00153872">
      <w:pPr>
        <w:pStyle w:val="Vzdlvacobor"/>
      </w:pPr>
    </w:p>
    <w:p w:rsidR="00C473F9" w:rsidRDefault="00C473F9" w:rsidP="00153872">
      <w:pPr>
        <w:pStyle w:val="Vzdlvacobor"/>
      </w:pPr>
    </w:p>
    <w:p w:rsidR="00C473F9" w:rsidRDefault="00C473F9" w:rsidP="00153872">
      <w:pPr>
        <w:pStyle w:val="Vzdlvacobor"/>
      </w:pPr>
    </w:p>
    <w:p w:rsidR="00950FAE" w:rsidRPr="00050F52" w:rsidRDefault="00950FAE" w:rsidP="00950FAE">
      <w:pPr>
        <w:spacing w:after="0"/>
        <w:rPr>
          <w:rFonts w:ascii="Times New Roman" w:hAnsi="Times New Roman" w:cs="Times New Roman"/>
          <w:b/>
          <w:sz w:val="24"/>
          <w:szCs w:val="24"/>
        </w:rPr>
      </w:pPr>
      <w:r>
        <w:rPr>
          <w:rFonts w:ascii="Times New Roman" w:hAnsi="Times New Roman" w:cs="Times New Roman"/>
          <w:b/>
          <w:sz w:val="24"/>
          <w:szCs w:val="24"/>
        </w:rPr>
        <w:lastRenderedPageBreak/>
        <w:t xml:space="preserve">Předmět: Německý  </w:t>
      </w:r>
      <w:r w:rsidRPr="00050F52">
        <w:rPr>
          <w:rFonts w:ascii="Times New Roman" w:hAnsi="Times New Roman" w:cs="Times New Roman"/>
          <w:b/>
          <w:sz w:val="24"/>
          <w:szCs w:val="24"/>
        </w:rPr>
        <w:t xml:space="preserve"> jazyk </w:t>
      </w:r>
    </w:p>
    <w:p w:rsidR="00DA02B5" w:rsidRDefault="00950FAE" w:rsidP="00A35F64">
      <w:pPr>
        <w:spacing w:after="0"/>
        <w:rPr>
          <w:rFonts w:ascii="Times New Roman" w:hAnsi="Times New Roman" w:cs="Times New Roman"/>
          <w:b/>
          <w:sz w:val="24"/>
          <w:szCs w:val="24"/>
        </w:rPr>
      </w:pPr>
      <w:r>
        <w:rPr>
          <w:rFonts w:ascii="Times New Roman" w:hAnsi="Times New Roman" w:cs="Times New Roman"/>
          <w:b/>
          <w:sz w:val="24"/>
          <w:szCs w:val="24"/>
        </w:rPr>
        <w:t>Ročník: 8</w:t>
      </w:r>
      <w:r w:rsidR="009152F1">
        <w:rPr>
          <w:rFonts w:ascii="Times New Roman" w:hAnsi="Times New Roman" w:cs="Times New Roman"/>
          <w:b/>
          <w:sz w:val="24"/>
          <w:szCs w:val="24"/>
        </w:rPr>
        <w:t>.</w:t>
      </w:r>
    </w:p>
    <w:tbl>
      <w:tblPr>
        <w:tblW w:w="14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441"/>
        <w:gridCol w:w="3186"/>
        <w:gridCol w:w="1776"/>
        <w:gridCol w:w="1842"/>
      </w:tblGrid>
      <w:tr w:rsidR="00FF15D0" w:rsidRPr="00050F52" w:rsidTr="007879ED">
        <w:tc>
          <w:tcPr>
            <w:tcW w:w="7441" w:type="dxa"/>
            <w:tcBorders>
              <w:bottom w:val="single" w:sz="4" w:space="0" w:color="auto"/>
            </w:tcBorders>
          </w:tcPr>
          <w:p w:rsidR="00FF15D0" w:rsidRPr="00050F52" w:rsidRDefault="00FF15D0" w:rsidP="00FF15D0">
            <w:pPr>
              <w:rPr>
                <w:rFonts w:ascii="Times New Roman" w:hAnsi="Times New Roman" w:cs="Times New Roman"/>
                <w:b/>
                <w:bCs/>
                <w:sz w:val="24"/>
                <w:szCs w:val="24"/>
              </w:rPr>
            </w:pPr>
            <w:r w:rsidRPr="00050F52">
              <w:rPr>
                <w:rFonts w:ascii="Times New Roman" w:hAnsi="Times New Roman" w:cs="Times New Roman"/>
                <w:b/>
                <w:bCs/>
                <w:caps/>
                <w:sz w:val="24"/>
                <w:szCs w:val="24"/>
              </w:rPr>
              <w:t>Rozpracované očekávaNé výstupy</w:t>
            </w:r>
          </w:p>
        </w:tc>
        <w:tc>
          <w:tcPr>
            <w:tcW w:w="3186" w:type="dxa"/>
            <w:tcBorders>
              <w:bottom w:val="single" w:sz="4" w:space="0" w:color="auto"/>
            </w:tcBorders>
          </w:tcPr>
          <w:p w:rsidR="00FF15D0" w:rsidRPr="00050F52" w:rsidRDefault="00FF15D0" w:rsidP="00FF15D0">
            <w:pPr>
              <w:jc w:val="center"/>
              <w:rPr>
                <w:rFonts w:ascii="Times New Roman" w:hAnsi="Times New Roman" w:cs="Times New Roman"/>
                <w:b/>
                <w:bCs/>
                <w:sz w:val="24"/>
                <w:szCs w:val="24"/>
              </w:rPr>
            </w:pPr>
            <w:r w:rsidRPr="00050F52">
              <w:rPr>
                <w:rFonts w:ascii="Times New Roman" w:hAnsi="Times New Roman" w:cs="Times New Roman"/>
                <w:b/>
                <w:bCs/>
                <w:caps/>
                <w:sz w:val="24"/>
                <w:szCs w:val="24"/>
              </w:rPr>
              <w:t>Učivo</w:t>
            </w:r>
          </w:p>
        </w:tc>
        <w:tc>
          <w:tcPr>
            <w:tcW w:w="1776" w:type="dxa"/>
            <w:tcBorders>
              <w:bottom w:val="single" w:sz="4" w:space="0" w:color="auto"/>
            </w:tcBorders>
          </w:tcPr>
          <w:p w:rsidR="00FF15D0" w:rsidRPr="00FF15D0" w:rsidRDefault="00FF15D0" w:rsidP="00FF15D0">
            <w:pPr>
              <w:rPr>
                <w:rFonts w:ascii="Times New Roman" w:hAnsi="Times New Roman" w:cs="Times New Roman"/>
                <w:b/>
              </w:rPr>
            </w:pPr>
            <w:r w:rsidRPr="00FF15D0">
              <w:rPr>
                <w:rFonts w:ascii="Times New Roman" w:hAnsi="Times New Roman" w:cs="Times New Roman"/>
                <w:b/>
              </w:rPr>
              <w:t>Způsoby hodnocení</w:t>
            </w:r>
          </w:p>
        </w:tc>
        <w:tc>
          <w:tcPr>
            <w:tcW w:w="1842" w:type="dxa"/>
            <w:tcBorders>
              <w:bottom w:val="single" w:sz="4" w:space="0" w:color="auto"/>
            </w:tcBorders>
          </w:tcPr>
          <w:p w:rsidR="00FF15D0" w:rsidRPr="00E71D30" w:rsidRDefault="00FF15D0" w:rsidP="00FF15D0">
            <w:pPr>
              <w:spacing w:after="0"/>
              <w:rPr>
                <w:rFonts w:ascii="Times New Roman" w:hAnsi="Times New Roman" w:cs="Times New Roman"/>
                <w:b/>
              </w:rPr>
            </w:pPr>
            <w:r w:rsidRPr="00E71D30">
              <w:rPr>
                <w:rFonts w:ascii="Times New Roman" w:hAnsi="Times New Roman" w:cs="Times New Roman"/>
                <w:b/>
              </w:rPr>
              <w:t>Vazby a přesahy   v RVP</w:t>
            </w:r>
          </w:p>
        </w:tc>
      </w:tr>
      <w:tr w:rsidR="00950FAE" w:rsidRPr="00863A87" w:rsidTr="007879ED">
        <w:tc>
          <w:tcPr>
            <w:tcW w:w="14245" w:type="dxa"/>
            <w:gridSpan w:val="4"/>
            <w:tcBorders>
              <w:top w:val="single" w:sz="4" w:space="0" w:color="auto"/>
              <w:left w:val="single" w:sz="4" w:space="0" w:color="auto"/>
              <w:bottom w:val="single" w:sz="4" w:space="0" w:color="auto"/>
              <w:right w:val="single" w:sz="4" w:space="0" w:color="auto"/>
            </w:tcBorders>
          </w:tcPr>
          <w:p w:rsidR="00950FAE" w:rsidRPr="00D63FA4" w:rsidRDefault="00950FAE" w:rsidP="00D63FA4">
            <w:pPr>
              <w:rPr>
                <w:rFonts w:ascii="Comic Sans MS" w:hAnsi="Comic Sans MS"/>
                <w:b/>
              </w:rPr>
            </w:pPr>
            <w:r w:rsidRPr="00D63FA4">
              <w:rPr>
                <w:rFonts w:ascii="Comic Sans MS" w:hAnsi="Comic Sans MS"/>
                <w:b/>
              </w:rPr>
              <w:t xml:space="preserve">POSLECH S POROZUMĚNÍM </w:t>
            </w:r>
          </w:p>
        </w:tc>
      </w:tr>
      <w:tr w:rsidR="00950FAE" w:rsidRPr="00863A87" w:rsidTr="007879ED">
        <w:tc>
          <w:tcPr>
            <w:tcW w:w="7441" w:type="dxa"/>
            <w:tcBorders>
              <w:top w:val="single" w:sz="4" w:space="0" w:color="auto"/>
              <w:bottom w:val="single" w:sz="4" w:space="0" w:color="auto"/>
            </w:tcBorders>
          </w:tcPr>
          <w:p w:rsidR="00950FAE" w:rsidRPr="00934D79" w:rsidRDefault="00950FAE" w:rsidP="00950FAE">
            <w:pPr>
              <w:spacing w:before="100" w:beforeAutospacing="1" w:after="0" w:line="240" w:lineRule="auto"/>
              <w:rPr>
                <w:rFonts w:ascii="Times New Roman" w:eastAsia="Times New Roman" w:hAnsi="Times New Roman" w:cs="Times New Roman"/>
                <w:i/>
                <w:sz w:val="24"/>
                <w:szCs w:val="24"/>
                <w:lang w:eastAsia="cs-CZ"/>
              </w:rPr>
            </w:pPr>
            <w:r w:rsidRPr="00934D79">
              <w:rPr>
                <w:rFonts w:ascii="Times New Roman" w:eastAsia="Times New Roman" w:hAnsi="Times New Roman" w:cs="Times New Roman"/>
                <w:i/>
                <w:color w:val="000000"/>
                <w:sz w:val="24"/>
                <w:szCs w:val="24"/>
                <w:lang w:eastAsia="cs-CZ"/>
              </w:rPr>
              <w:t xml:space="preserve">žák </w:t>
            </w:r>
          </w:p>
          <w:p w:rsidR="00950FAE" w:rsidRPr="00934D79" w:rsidRDefault="00950FAE" w:rsidP="00300D64">
            <w:pPr>
              <w:numPr>
                <w:ilvl w:val="0"/>
                <w:numId w:val="196"/>
              </w:numPr>
              <w:spacing w:before="100" w:beforeAutospacing="1" w:after="0" w:line="240" w:lineRule="auto"/>
              <w:rPr>
                <w:rFonts w:ascii="Times New Roman" w:eastAsia="Times New Roman" w:hAnsi="Times New Roman" w:cs="Times New Roman"/>
                <w:i/>
                <w:sz w:val="24"/>
                <w:szCs w:val="24"/>
                <w:lang w:eastAsia="cs-CZ"/>
              </w:rPr>
            </w:pPr>
            <w:r w:rsidRPr="00934D79">
              <w:rPr>
                <w:rFonts w:ascii="Times New Roman" w:eastAsia="Times New Roman" w:hAnsi="Times New Roman" w:cs="Times New Roman"/>
                <w:bCs/>
                <w:i/>
                <w:iCs/>
                <w:color w:val="000000"/>
                <w:sz w:val="24"/>
                <w:szCs w:val="24"/>
                <w:lang w:eastAsia="cs-CZ"/>
              </w:rPr>
              <w:t>rozumí jednoduchým pokynům a otázkám učitele, které jsou pronášeny pomalu a s pečlivou výslovností a reaguje na ně</w:t>
            </w:r>
          </w:p>
          <w:p w:rsidR="00950FAE" w:rsidRPr="00934D79" w:rsidRDefault="00950FAE" w:rsidP="00950FAE">
            <w:pPr>
              <w:spacing w:before="100" w:beforeAutospacing="1" w:after="0" w:line="240" w:lineRule="auto"/>
              <w:rPr>
                <w:rFonts w:ascii="Times New Roman" w:eastAsia="Times New Roman" w:hAnsi="Times New Roman" w:cs="Times New Roman"/>
                <w:i/>
                <w:sz w:val="24"/>
                <w:szCs w:val="24"/>
                <w:lang w:eastAsia="cs-CZ"/>
              </w:rPr>
            </w:pPr>
          </w:p>
          <w:p w:rsidR="00950FAE" w:rsidRPr="00934D79" w:rsidRDefault="00950FAE" w:rsidP="00300D64">
            <w:pPr>
              <w:numPr>
                <w:ilvl w:val="0"/>
                <w:numId w:val="197"/>
              </w:numPr>
              <w:spacing w:before="100" w:beforeAutospacing="1" w:after="0" w:line="240" w:lineRule="auto"/>
              <w:rPr>
                <w:rFonts w:ascii="Times New Roman" w:eastAsia="Times New Roman" w:hAnsi="Times New Roman" w:cs="Times New Roman"/>
                <w:i/>
                <w:sz w:val="24"/>
                <w:szCs w:val="24"/>
                <w:lang w:eastAsia="cs-CZ"/>
              </w:rPr>
            </w:pPr>
            <w:r w:rsidRPr="00934D79">
              <w:rPr>
                <w:rFonts w:ascii="Times New Roman" w:eastAsia="Times New Roman" w:hAnsi="Times New Roman" w:cs="Times New Roman"/>
                <w:bCs/>
                <w:i/>
                <w:iCs/>
                <w:color w:val="000000"/>
                <w:sz w:val="24"/>
                <w:szCs w:val="24"/>
                <w:lang w:eastAsia="cs-CZ"/>
              </w:rPr>
              <w:t xml:space="preserve">rozumí slovům a jednoduchým větám, které jsou pronášeny pomalu a zřetelně a týkají se osvojovaných témat, zejména pokud má k dispozici vizuální oporu </w:t>
            </w:r>
          </w:p>
          <w:p w:rsidR="00950FAE" w:rsidRPr="00934D79" w:rsidRDefault="00950FAE" w:rsidP="00950FAE">
            <w:pPr>
              <w:spacing w:before="100" w:beforeAutospacing="1" w:after="0" w:line="240" w:lineRule="auto"/>
              <w:rPr>
                <w:rFonts w:ascii="Times New Roman" w:eastAsia="Times New Roman" w:hAnsi="Times New Roman" w:cs="Times New Roman"/>
                <w:i/>
                <w:sz w:val="24"/>
                <w:szCs w:val="24"/>
                <w:lang w:eastAsia="cs-CZ"/>
              </w:rPr>
            </w:pPr>
          </w:p>
          <w:p w:rsidR="00950FAE" w:rsidRPr="00934D79" w:rsidRDefault="00950FAE" w:rsidP="00300D64">
            <w:pPr>
              <w:numPr>
                <w:ilvl w:val="0"/>
                <w:numId w:val="198"/>
              </w:numPr>
              <w:spacing w:before="100" w:beforeAutospacing="1" w:after="0" w:line="240" w:lineRule="auto"/>
              <w:rPr>
                <w:rFonts w:ascii="Times New Roman" w:eastAsia="Times New Roman" w:hAnsi="Times New Roman" w:cs="Times New Roman"/>
                <w:i/>
                <w:sz w:val="24"/>
                <w:szCs w:val="24"/>
                <w:lang w:eastAsia="cs-CZ"/>
              </w:rPr>
            </w:pPr>
            <w:r w:rsidRPr="00934D79">
              <w:rPr>
                <w:rFonts w:ascii="Times New Roman" w:eastAsia="Times New Roman" w:hAnsi="Times New Roman" w:cs="Times New Roman"/>
                <w:bCs/>
                <w:i/>
                <w:iCs/>
                <w:color w:val="000000"/>
                <w:sz w:val="24"/>
                <w:szCs w:val="24"/>
                <w:lang w:eastAsia="cs-CZ"/>
              </w:rPr>
              <w:t xml:space="preserve">rozumí základním informacím v krátkých poslechových textech týkajících se každodenních témat </w:t>
            </w:r>
          </w:p>
        </w:tc>
        <w:tc>
          <w:tcPr>
            <w:tcW w:w="3186" w:type="dxa"/>
            <w:tcBorders>
              <w:top w:val="single" w:sz="4" w:space="0" w:color="auto"/>
              <w:bottom w:val="single" w:sz="4" w:space="0" w:color="auto"/>
            </w:tcBorders>
          </w:tcPr>
          <w:p w:rsidR="00950FAE" w:rsidRPr="00851501" w:rsidRDefault="00950FAE" w:rsidP="00300D64">
            <w:pPr>
              <w:pStyle w:val="Odstavecseseznamem"/>
              <w:numPr>
                <w:ilvl w:val="0"/>
                <w:numId w:val="202"/>
              </w:numPr>
              <w:spacing w:before="100" w:beforeAutospacing="1" w:after="0" w:line="240" w:lineRule="auto"/>
              <w:rPr>
                <w:rFonts w:ascii="Times New Roman" w:eastAsia="Times New Roman" w:hAnsi="Times New Roman" w:cs="Times New Roman"/>
                <w:sz w:val="24"/>
                <w:szCs w:val="24"/>
                <w:lang w:eastAsia="cs-CZ"/>
              </w:rPr>
            </w:pPr>
            <w:r w:rsidRPr="00166472">
              <w:rPr>
                <w:rFonts w:ascii="Times New Roman" w:eastAsia="Times New Roman" w:hAnsi="Times New Roman" w:cs="Times New Roman"/>
                <w:b/>
                <w:bCs/>
                <w:color w:val="000000"/>
                <w:sz w:val="24"/>
                <w:szCs w:val="24"/>
                <w:lang w:eastAsia="cs-CZ"/>
              </w:rPr>
              <w:t>tematické okruhy -</w:t>
            </w:r>
            <w:r w:rsidRPr="00166472">
              <w:rPr>
                <w:rFonts w:ascii="Times New Roman" w:eastAsia="Times New Roman" w:hAnsi="Times New Roman" w:cs="Times New Roman"/>
                <w:color w:val="000000"/>
                <w:sz w:val="24"/>
                <w:szCs w:val="24"/>
                <w:lang w:eastAsia="cs-CZ"/>
              </w:rPr>
              <w:t xml:space="preserve"> povolání, lidské tělo, zdraví, jídlo, oblékání, nákupy, obec, dopravní prostředky, kalendářní rok (svátky, roční období, měsíce, dny v týdnu, hodiny), zvířata,</w:t>
            </w:r>
            <w:r w:rsidRPr="00166472">
              <w:rPr>
                <w:rFonts w:ascii="Times New Roman" w:eastAsia="Times New Roman" w:hAnsi="Times New Roman" w:cs="Times New Roman"/>
                <w:color w:val="000000"/>
                <w:sz w:val="24"/>
                <w:szCs w:val="24"/>
                <w:u w:val="single"/>
                <w:lang w:eastAsia="cs-CZ"/>
              </w:rPr>
              <w:t xml:space="preserve"> </w:t>
            </w:r>
            <w:r w:rsidRPr="00166472">
              <w:rPr>
                <w:rFonts w:ascii="Times New Roman" w:eastAsia="Times New Roman" w:hAnsi="Times New Roman" w:cs="Times New Roman"/>
                <w:color w:val="000000"/>
                <w:sz w:val="24"/>
                <w:szCs w:val="24"/>
                <w:lang w:eastAsia="cs-CZ"/>
              </w:rPr>
              <w:t>příroda, počasí,</w:t>
            </w:r>
            <w:r w:rsidRPr="00851501">
              <w:rPr>
                <w:rFonts w:ascii="Times New Roman" w:eastAsia="Times New Roman" w:hAnsi="Times New Roman" w:cs="Times New Roman"/>
                <w:color w:val="000000"/>
                <w:lang w:eastAsia="cs-CZ"/>
              </w:rPr>
              <w:t xml:space="preserve"> </w:t>
            </w:r>
          </w:p>
          <w:p w:rsidR="00950FAE" w:rsidRPr="00234590" w:rsidRDefault="00950FAE" w:rsidP="00950FAE">
            <w:pPr>
              <w:spacing w:before="100" w:beforeAutospacing="1" w:after="0" w:line="240" w:lineRule="auto"/>
              <w:ind w:left="360"/>
              <w:rPr>
                <w:rFonts w:ascii="Times New Roman" w:eastAsia="Times New Roman" w:hAnsi="Times New Roman" w:cs="Times New Roman"/>
                <w:sz w:val="24"/>
                <w:szCs w:val="24"/>
                <w:lang w:eastAsia="cs-CZ"/>
              </w:rPr>
            </w:pPr>
          </w:p>
        </w:tc>
        <w:tc>
          <w:tcPr>
            <w:tcW w:w="1776" w:type="dxa"/>
            <w:tcBorders>
              <w:top w:val="single" w:sz="4" w:space="0" w:color="auto"/>
              <w:bottom w:val="single" w:sz="4" w:space="0" w:color="auto"/>
            </w:tcBorders>
          </w:tcPr>
          <w:p w:rsidR="00950FAE" w:rsidRPr="00402081" w:rsidRDefault="00950FAE" w:rsidP="00950FAE">
            <w:pPr>
              <w:spacing w:before="100" w:beforeAutospacing="1" w:after="100" w:afterAutospacing="1" w:line="240" w:lineRule="auto"/>
              <w:rPr>
                <w:rFonts w:ascii="Times New Roman" w:eastAsia="Times New Roman" w:hAnsi="Times New Roman" w:cs="Times New Roman"/>
                <w:sz w:val="24"/>
                <w:szCs w:val="24"/>
                <w:lang w:eastAsia="cs-CZ"/>
              </w:rPr>
            </w:pPr>
            <w:r w:rsidRPr="00402081">
              <w:rPr>
                <w:rFonts w:ascii="Times New Roman" w:eastAsia="Times New Roman" w:hAnsi="Times New Roman" w:cs="Times New Roman"/>
                <w:sz w:val="24"/>
                <w:szCs w:val="24"/>
                <w:lang w:eastAsia="cs-CZ"/>
              </w:rPr>
              <w:t>Ú, T, D, PÚ, PsS, OM, ŠP, k, MS, R, JP, SP, SkP</w:t>
            </w:r>
          </w:p>
          <w:p w:rsidR="00950FAE" w:rsidRPr="00402081" w:rsidRDefault="00950FAE" w:rsidP="00950FAE">
            <w:pPr>
              <w:spacing w:before="100" w:beforeAutospacing="1" w:after="100" w:afterAutospacing="1" w:line="240" w:lineRule="auto"/>
              <w:rPr>
                <w:rFonts w:ascii="Times New Roman" w:eastAsia="Times New Roman" w:hAnsi="Times New Roman" w:cs="Times New Roman"/>
                <w:sz w:val="24"/>
                <w:szCs w:val="24"/>
                <w:lang w:eastAsia="cs-CZ"/>
              </w:rPr>
            </w:pPr>
            <w:r w:rsidRPr="00402081">
              <w:rPr>
                <w:rFonts w:ascii="Times New Roman" w:eastAsia="Times New Roman" w:hAnsi="Times New Roman" w:cs="Times New Roman"/>
                <w:sz w:val="24"/>
                <w:szCs w:val="24"/>
                <w:lang w:eastAsia="cs-CZ"/>
              </w:rPr>
              <w:t> </w:t>
            </w:r>
          </w:p>
          <w:p w:rsidR="00950FAE" w:rsidRPr="00402081" w:rsidRDefault="00950FAE" w:rsidP="00950FAE">
            <w:pPr>
              <w:spacing w:before="100" w:beforeAutospacing="1" w:after="100" w:afterAutospacing="1" w:line="240" w:lineRule="auto"/>
              <w:rPr>
                <w:rFonts w:ascii="Times New Roman" w:eastAsia="Times New Roman" w:hAnsi="Times New Roman" w:cs="Times New Roman"/>
                <w:sz w:val="24"/>
                <w:szCs w:val="24"/>
                <w:lang w:eastAsia="cs-CZ"/>
              </w:rPr>
            </w:pPr>
          </w:p>
        </w:tc>
        <w:tc>
          <w:tcPr>
            <w:tcW w:w="1842" w:type="dxa"/>
            <w:tcBorders>
              <w:top w:val="single" w:sz="4" w:space="0" w:color="auto"/>
              <w:bottom w:val="single" w:sz="4" w:space="0" w:color="auto"/>
            </w:tcBorders>
          </w:tcPr>
          <w:p w:rsidR="00950FAE" w:rsidRPr="00402081" w:rsidRDefault="00950FAE" w:rsidP="00950FAE">
            <w:pPr>
              <w:spacing w:before="100" w:beforeAutospacing="1" w:after="0" w:line="240" w:lineRule="auto"/>
              <w:rPr>
                <w:rFonts w:ascii="Times New Roman" w:eastAsia="Times New Roman" w:hAnsi="Times New Roman" w:cs="Times New Roman"/>
                <w:sz w:val="24"/>
                <w:szCs w:val="24"/>
                <w:lang w:eastAsia="cs-CZ"/>
              </w:rPr>
            </w:pPr>
            <w:r w:rsidRPr="00402081">
              <w:rPr>
                <w:rFonts w:ascii="Times New Roman" w:eastAsia="Times New Roman" w:hAnsi="Times New Roman" w:cs="Times New Roman"/>
                <w:sz w:val="24"/>
                <w:szCs w:val="24"/>
                <w:lang w:eastAsia="cs-CZ"/>
              </w:rPr>
              <w:t>NJ-OV:1.1,1.2,1.3</w:t>
            </w:r>
          </w:p>
          <w:p w:rsidR="00950FAE" w:rsidRDefault="00950FAE" w:rsidP="00950FAE">
            <w:pPr>
              <w:spacing w:before="100" w:beforeAutospacing="1" w:after="100" w:afterAutospacing="1" w:line="240" w:lineRule="auto"/>
              <w:rPr>
                <w:rFonts w:ascii="Times New Roman" w:eastAsia="Times New Roman" w:hAnsi="Times New Roman" w:cs="Times New Roman"/>
                <w:sz w:val="24"/>
                <w:szCs w:val="24"/>
                <w:lang w:eastAsia="cs-CZ"/>
              </w:rPr>
            </w:pPr>
            <w:r w:rsidRPr="00402081">
              <w:rPr>
                <w:rFonts w:ascii="Times New Roman" w:eastAsia="Times New Roman" w:hAnsi="Times New Roman" w:cs="Times New Roman"/>
                <w:sz w:val="24"/>
                <w:szCs w:val="24"/>
                <w:lang w:eastAsia="cs-CZ"/>
              </w:rPr>
              <w:t xml:space="preserve">NJ-U: </w:t>
            </w:r>
            <w:r>
              <w:rPr>
                <w:rFonts w:ascii="Times New Roman" w:eastAsia="Times New Roman" w:hAnsi="Times New Roman" w:cs="Times New Roman"/>
                <w:sz w:val="24"/>
                <w:szCs w:val="24"/>
                <w:lang w:eastAsia="cs-CZ"/>
              </w:rPr>
              <w:t>1.3</w:t>
            </w:r>
          </w:p>
          <w:p w:rsidR="00950FAE" w:rsidRDefault="00950FAE" w:rsidP="00950FAE">
            <w:pPr>
              <w:spacing w:before="100" w:beforeAutospacing="1" w:after="100" w:afterAutospacing="1" w:line="240" w:lineRule="auto"/>
              <w:rPr>
                <w:rFonts w:ascii="Times New Roman" w:eastAsia="Times New Roman" w:hAnsi="Times New Roman" w:cs="Times New Roman"/>
                <w:sz w:val="24"/>
                <w:szCs w:val="24"/>
                <w:lang w:eastAsia="cs-CZ"/>
              </w:rPr>
            </w:pPr>
          </w:p>
          <w:p w:rsidR="00950FAE" w:rsidRDefault="00950FAE" w:rsidP="00950FAE">
            <w:pPr>
              <w:spacing w:before="100" w:beforeAutospacing="1" w:after="100" w:afterAutospacing="1" w:line="240" w:lineRule="auto"/>
              <w:rPr>
                <w:rFonts w:ascii="Times New Roman" w:eastAsia="Times New Roman" w:hAnsi="Times New Roman" w:cs="Times New Roman"/>
                <w:b/>
                <w:sz w:val="24"/>
                <w:szCs w:val="24"/>
                <w:u w:val="single"/>
                <w:lang w:eastAsia="cs-CZ"/>
              </w:rPr>
            </w:pPr>
            <w:r w:rsidRPr="000C0A59">
              <w:rPr>
                <w:rFonts w:ascii="Times New Roman" w:eastAsia="Times New Roman" w:hAnsi="Times New Roman" w:cs="Times New Roman"/>
                <w:b/>
                <w:sz w:val="24"/>
                <w:szCs w:val="24"/>
                <w:u w:val="single"/>
                <w:lang w:eastAsia="cs-CZ"/>
              </w:rPr>
              <w:t>PRŮŘEZOVÁ TÉMATA:</w:t>
            </w:r>
          </w:p>
          <w:p w:rsidR="00950FAE" w:rsidRPr="000C0A59" w:rsidRDefault="00950FAE" w:rsidP="00950FAE">
            <w:pPr>
              <w:spacing w:before="100" w:beforeAutospacing="1" w:after="100" w:afterAutospacing="1" w:line="240" w:lineRule="auto"/>
              <w:rPr>
                <w:rFonts w:ascii="Times New Roman" w:eastAsia="Times New Roman" w:hAnsi="Times New Roman" w:cs="Times New Roman"/>
                <w:b/>
                <w:sz w:val="24"/>
                <w:szCs w:val="24"/>
                <w:lang w:eastAsia="cs-CZ"/>
              </w:rPr>
            </w:pPr>
            <w:r w:rsidRPr="000C0A59">
              <w:rPr>
                <w:rFonts w:ascii="Times New Roman" w:eastAsia="Times New Roman" w:hAnsi="Times New Roman" w:cs="Times New Roman"/>
                <w:b/>
                <w:sz w:val="24"/>
                <w:szCs w:val="24"/>
                <w:lang w:eastAsia="cs-CZ"/>
              </w:rPr>
              <w:t>OSV:</w:t>
            </w:r>
            <w:r>
              <w:rPr>
                <w:rFonts w:ascii="Times New Roman" w:eastAsia="Times New Roman" w:hAnsi="Times New Roman" w:cs="Times New Roman"/>
                <w:b/>
                <w:sz w:val="24"/>
                <w:szCs w:val="24"/>
                <w:lang w:eastAsia="cs-CZ"/>
              </w:rPr>
              <w:t>Sociální rozvoj</w:t>
            </w:r>
            <w:r>
              <w:rPr>
                <w:rFonts w:ascii="Times New Roman" w:eastAsia="Times New Roman" w:hAnsi="Times New Roman" w:cs="Times New Roman"/>
                <w:sz w:val="24"/>
                <w:szCs w:val="24"/>
                <w:lang w:eastAsia="cs-CZ"/>
              </w:rPr>
              <w:t xml:space="preserve">-  </w:t>
            </w:r>
            <w:r w:rsidRPr="000C0A59">
              <w:rPr>
                <w:rFonts w:ascii="Times New Roman" w:eastAsia="Times New Roman" w:hAnsi="Times New Roman" w:cs="Times New Roman"/>
                <w:sz w:val="24"/>
                <w:szCs w:val="24"/>
                <w:lang w:eastAsia="cs-CZ"/>
              </w:rPr>
              <w:t>Komunikace</w:t>
            </w:r>
          </w:p>
        </w:tc>
      </w:tr>
      <w:tr w:rsidR="00CB0D59" w:rsidRPr="00863A87" w:rsidTr="007879ED">
        <w:tc>
          <w:tcPr>
            <w:tcW w:w="14245" w:type="dxa"/>
            <w:gridSpan w:val="4"/>
            <w:tcBorders>
              <w:top w:val="single" w:sz="4" w:space="0" w:color="auto"/>
              <w:bottom w:val="single" w:sz="4" w:space="0" w:color="auto"/>
            </w:tcBorders>
          </w:tcPr>
          <w:p w:rsidR="009152F1" w:rsidRPr="009152F1" w:rsidRDefault="00CB0D59" w:rsidP="00950FAE">
            <w:pPr>
              <w:spacing w:before="100" w:beforeAutospacing="1" w:after="0" w:line="240" w:lineRule="auto"/>
              <w:rPr>
                <w:rFonts w:ascii="Times New Roman" w:eastAsia="Times New Roman" w:hAnsi="Times New Roman" w:cs="Times New Roman"/>
                <w:b/>
                <w:bCs/>
                <w:iCs/>
                <w:color w:val="000000"/>
                <w:lang w:eastAsia="cs-CZ"/>
              </w:rPr>
            </w:pPr>
            <w:r w:rsidRPr="008579FD">
              <w:rPr>
                <w:rFonts w:ascii="Times New Roman" w:eastAsia="Times New Roman" w:hAnsi="Times New Roman" w:cs="Times New Roman"/>
                <w:b/>
                <w:bCs/>
                <w:iCs/>
                <w:color w:val="000000"/>
                <w:lang w:eastAsia="cs-CZ"/>
              </w:rPr>
              <w:t>MLUVENÍ</w:t>
            </w:r>
          </w:p>
        </w:tc>
      </w:tr>
      <w:tr w:rsidR="00CB0D59" w:rsidRPr="00863A87" w:rsidTr="007879ED">
        <w:tc>
          <w:tcPr>
            <w:tcW w:w="7441" w:type="dxa"/>
            <w:tcBorders>
              <w:top w:val="single" w:sz="4" w:space="0" w:color="auto"/>
              <w:bottom w:val="single" w:sz="4" w:space="0" w:color="auto"/>
            </w:tcBorders>
          </w:tcPr>
          <w:p w:rsidR="00CB0D59" w:rsidRPr="00934D79" w:rsidRDefault="00CB0D59" w:rsidP="00CB0D59">
            <w:pPr>
              <w:spacing w:before="100" w:beforeAutospacing="1" w:after="0" w:line="240" w:lineRule="auto"/>
              <w:rPr>
                <w:rFonts w:ascii="Times New Roman" w:eastAsia="Times New Roman" w:hAnsi="Times New Roman" w:cs="Times New Roman"/>
                <w:i/>
                <w:sz w:val="24"/>
                <w:szCs w:val="24"/>
                <w:lang w:eastAsia="cs-CZ"/>
              </w:rPr>
            </w:pPr>
            <w:r w:rsidRPr="00934D79">
              <w:rPr>
                <w:rFonts w:ascii="Times New Roman" w:eastAsia="Times New Roman" w:hAnsi="Times New Roman" w:cs="Times New Roman"/>
                <w:i/>
                <w:color w:val="000000"/>
                <w:sz w:val="24"/>
                <w:szCs w:val="24"/>
                <w:lang w:eastAsia="cs-CZ"/>
              </w:rPr>
              <w:t xml:space="preserve">žák </w:t>
            </w:r>
          </w:p>
          <w:p w:rsidR="00CB0D59" w:rsidRPr="00934D79" w:rsidRDefault="00CB0D59" w:rsidP="00300D64">
            <w:pPr>
              <w:numPr>
                <w:ilvl w:val="0"/>
                <w:numId w:val="199"/>
              </w:numPr>
              <w:spacing w:before="100" w:beforeAutospacing="1" w:after="0" w:line="240" w:lineRule="auto"/>
              <w:rPr>
                <w:rFonts w:ascii="Times New Roman" w:eastAsia="Times New Roman" w:hAnsi="Times New Roman" w:cs="Times New Roman"/>
                <w:i/>
                <w:sz w:val="24"/>
                <w:szCs w:val="24"/>
                <w:lang w:eastAsia="cs-CZ"/>
              </w:rPr>
            </w:pPr>
            <w:r w:rsidRPr="00934D79">
              <w:rPr>
                <w:rFonts w:ascii="Times New Roman" w:eastAsia="Times New Roman" w:hAnsi="Times New Roman" w:cs="Times New Roman"/>
                <w:bCs/>
                <w:i/>
                <w:color w:val="000000"/>
                <w:sz w:val="24"/>
                <w:szCs w:val="24"/>
                <w:lang w:eastAsia="cs-CZ"/>
              </w:rPr>
              <w:t xml:space="preserve">se zapojí do jednoduchých rozhovorů </w:t>
            </w:r>
          </w:p>
          <w:p w:rsidR="00CB0D59" w:rsidRPr="00934D79" w:rsidRDefault="00CB0D59" w:rsidP="00CB0D59">
            <w:pPr>
              <w:spacing w:before="100" w:beforeAutospacing="1" w:after="0" w:line="240" w:lineRule="auto"/>
              <w:rPr>
                <w:rFonts w:ascii="Times New Roman" w:eastAsia="Times New Roman" w:hAnsi="Times New Roman" w:cs="Times New Roman"/>
                <w:i/>
                <w:sz w:val="24"/>
                <w:szCs w:val="24"/>
                <w:lang w:eastAsia="cs-CZ"/>
              </w:rPr>
            </w:pPr>
          </w:p>
          <w:p w:rsidR="00CB0D59" w:rsidRPr="00934D79" w:rsidRDefault="00CB0D59" w:rsidP="00300D64">
            <w:pPr>
              <w:numPr>
                <w:ilvl w:val="0"/>
                <w:numId w:val="200"/>
              </w:numPr>
              <w:spacing w:before="100" w:beforeAutospacing="1" w:after="0" w:line="240" w:lineRule="auto"/>
              <w:rPr>
                <w:rFonts w:ascii="Times New Roman" w:eastAsia="Times New Roman" w:hAnsi="Times New Roman" w:cs="Times New Roman"/>
                <w:i/>
                <w:sz w:val="24"/>
                <w:szCs w:val="24"/>
                <w:lang w:eastAsia="cs-CZ"/>
              </w:rPr>
            </w:pPr>
            <w:r w:rsidRPr="00934D79">
              <w:rPr>
                <w:rFonts w:ascii="Times New Roman" w:eastAsia="Times New Roman" w:hAnsi="Times New Roman" w:cs="Times New Roman"/>
                <w:bCs/>
                <w:i/>
                <w:iCs/>
                <w:color w:val="000000"/>
                <w:sz w:val="24"/>
                <w:szCs w:val="24"/>
                <w:lang w:eastAsia="cs-CZ"/>
              </w:rPr>
              <w:t xml:space="preserve">sdělí jednoduchým způsobem základní informace týkající se jeho samotného, rodiny, školy, volného času a dalších osvojovaných témat </w:t>
            </w:r>
          </w:p>
          <w:p w:rsidR="00CB0D59" w:rsidRPr="00934D79" w:rsidRDefault="00CB0D59" w:rsidP="00CB0D59">
            <w:pPr>
              <w:spacing w:before="100" w:beforeAutospacing="1" w:after="0" w:line="240" w:lineRule="auto"/>
              <w:rPr>
                <w:rFonts w:ascii="Times New Roman" w:eastAsia="Times New Roman" w:hAnsi="Times New Roman" w:cs="Times New Roman"/>
                <w:i/>
                <w:sz w:val="24"/>
                <w:szCs w:val="24"/>
                <w:lang w:eastAsia="cs-CZ"/>
              </w:rPr>
            </w:pPr>
          </w:p>
          <w:p w:rsidR="00CB0D59" w:rsidRPr="00934D79" w:rsidRDefault="00CB0D59" w:rsidP="00300D64">
            <w:pPr>
              <w:numPr>
                <w:ilvl w:val="0"/>
                <w:numId w:val="201"/>
              </w:numPr>
              <w:spacing w:before="100" w:beforeAutospacing="1" w:after="0" w:line="240" w:lineRule="auto"/>
              <w:rPr>
                <w:rFonts w:ascii="Times New Roman" w:eastAsia="Times New Roman" w:hAnsi="Times New Roman" w:cs="Times New Roman"/>
                <w:i/>
                <w:sz w:val="24"/>
                <w:szCs w:val="24"/>
                <w:lang w:eastAsia="cs-CZ"/>
              </w:rPr>
            </w:pPr>
            <w:r w:rsidRPr="00934D79">
              <w:rPr>
                <w:rFonts w:ascii="Times New Roman" w:eastAsia="Times New Roman" w:hAnsi="Times New Roman" w:cs="Times New Roman"/>
                <w:bCs/>
                <w:i/>
                <w:iCs/>
                <w:color w:val="000000"/>
                <w:sz w:val="24"/>
                <w:szCs w:val="24"/>
                <w:lang w:eastAsia="cs-CZ"/>
              </w:rPr>
              <w:t xml:space="preserve">odpovídá na jednoduché otázky týkající se jeho samotného, rodiny, školy, volného času a podobné otázky pokládá </w:t>
            </w:r>
          </w:p>
          <w:p w:rsidR="00CB0D59" w:rsidRPr="00934D79" w:rsidRDefault="00CB0D59" w:rsidP="00CB0D59">
            <w:pPr>
              <w:spacing w:before="100" w:beforeAutospacing="1" w:after="0" w:line="240" w:lineRule="auto"/>
              <w:rPr>
                <w:rFonts w:ascii="Times New Roman" w:eastAsia="Times New Roman" w:hAnsi="Times New Roman" w:cs="Times New Roman"/>
                <w:i/>
                <w:sz w:val="24"/>
                <w:szCs w:val="24"/>
                <w:lang w:eastAsia="cs-CZ"/>
              </w:rPr>
            </w:pPr>
          </w:p>
          <w:p w:rsidR="00CB0D59" w:rsidRPr="00934D79" w:rsidRDefault="00CB0D59" w:rsidP="00CB0D59">
            <w:pPr>
              <w:spacing w:before="100" w:beforeAutospacing="1" w:after="100" w:afterAutospacing="1" w:line="240" w:lineRule="auto"/>
              <w:rPr>
                <w:rFonts w:ascii="Times New Roman" w:eastAsia="Times New Roman" w:hAnsi="Times New Roman" w:cs="Times New Roman"/>
                <w:i/>
                <w:sz w:val="24"/>
                <w:szCs w:val="24"/>
                <w:lang w:eastAsia="cs-CZ"/>
              </w:rPr>
            </w:pPr>
          </w:p>
        </w:tc>
        <w:tc>
          <w:tcPr>
            <w:tcW w:w="3186" w:type="dxa"/>
            <w:tcBorders>
              <w:top w:val="single" w:sz="4" w:space="0" w:color="auto"/>
              <w:bottom w:val="single" w:sz="4" w:space="0" w:color="auto"/>
            </w:tcBorders>
          </w:tcPr>
          <w:p w:rsidR="00CB0D59" w:rsidRPr="00166472" w:rsidRDefault="00CB0D59" w:rsidP="00300D64">
            <w:pPr>
              <w:pStyle w:val="Odstavecseseznamem"/>
              <w:numPr>
                <w:ilvl w:val="0"/>
                <w:numId w:val="202"/>
              </w:numPr>
              <w:spacing w:before="100" w:beforeAutospacing="1" w:after="0" w:line="240" w:lineRule="auto"/>
              <w:rPr>
                <w:rFonts w:ascii="Times New Roman" w:eastAsia="Times New Roman" w:hAnsi="Times New Roman" w:cs="Times New Roman"/>
                <w:sz w:val="24"/>
                <w:szCs w:val="24"/>
                <w:lang w:eastAsia="cs-CZ"/>
              </w:rPr>
            </w:pPr>
            <w:r w:rsidRPr="00166472">
              <w:rPr>
                <w:rFonts w:ascii="Times New Roman" w:eastAsia="Times New Roman" w:hAnsi="Times New Roman" w:cs="Times New Roman"/>
                <w:b/>
                <w:bCs/>
                <w:color w:val="000000"/>
                <w:sz w:val="24"/>
                <w:szCs w:val="24"/>
                <w:lang w:eastAsia="cs-CZ"/>
              </w:rPr>
              <w:lastRenderedPageBreak/>
              <w:t xml:space="preserve">slovní zásoba – </w:t>
            </w:r>
            <w:r w:rsidRPr="00166472">
              <w:rPr>
                <w:rFonts w:ascii="Times New Roman" w:eastAsia="Times New Roman" w:hAnsi="Times New Roman" w:cs="Times New Roman"/>
                <w:color w:val="000000"/>
                <w:sz w:val="24"/>
                <w:szCs w:val="24"/>
                <w:lang w:eastAsia="cs-CZ"/>
              </w:rPr>
              <w:t xml:space="preserve">žáci si osvojí slovní zásobu a umí ji používat v komunikačních situacích probíraných tematických okruhů, práce se slovníkem </w:t>
            </w:r>
          </w:p>
          <w:p w:rsidR="00CB0D59" w:rsidRPr="00166472" w:rsidRDefault="00CB0D59" w:rsidP="00300D64">
            <w:pPr>
              <w:pStyle w:val="Odstavecseseznamem"/>
              <w:numPr>
                <w:ilvl w:val="0"/>
                <w:numId w:val="202"/>
              </w:numPr>
              <w:spacing w:before="100" w:beforeAutospacing="1" w:after="0" w:line="240" w:lineRule="auto"/>
              <w:rPr>
                <w:rFonts w:ascii="Times New Roman" w:eastAsia="Times New Roman" w:hAnsi="Times New Roman" w:cs="Times New Roman"/>
                <w:sz w:val="24"/>
                <w:szCs w:val="24"/>
                <w:lang w:eastAsia="cs-CZ"/>
              </w:rPr>
            </w:pPr>
            <w:r w:rsidRPr="00166472">
              <w:rPr>
                <w:rFonts w:ascii="Times New Roman" w:eastAsia="Times New Roman" w:hAnsi="Times New Roman" w:cs="Times New Roman"/>
                <w:b/>
                <w:bCs/>
                <w:color w:val="000000"/>
                <w:sz w:val="24"/>
                <w:szCs w:val="24"/>
                <w:lang w:eastAsia="cs-CZ"/>
              </w:rPr>
              <w:t xml:space="preserve">zvuková a grafická podoba jazyka </w:t>
            </w:r>
            <w:r w:rsidRPr="00166472">
              <w:rPr>
                <w:rFonts w:ascii="Times New Roman" w:eastAsia="Times New Roman" w:hAnsi="Times New Roman" w:cs="Times New Roman"/>
                <w:color w:val="000000"/>
                <w:sz w:val="24"/>
                <w:szCs w:val="24"/>
                <w:lang w:eastAsia="cs-CZ"/>
              </w:rPr>
              <w:t xml:space="preserve">– fonetické znaky </w:t>
            </w:r>
            <w:r w:rsidRPr="00166472">
              <w:rPr>
                <w:rFonts w:ascii="Times New Roman" w:eastAsia="Times New Roman" w:hAnsi="Times New Roman" w:cs="Times New Roman"/>
                <w:color w:val="000000"/>
                <w:sz w:val="24"/>
                <w:szCs w:val="24"/>
                <w:lang w:eastAsia="cs-CZ"/>
              </w:rPr>
              <w:lastRenderedPageBreak/>
              <w:t xml:space="preserve">(pasivně), základní výslovnostní návyky, vztah mezi zvukovou a grafickou podobou slov </w:t>
            </w:r>
          </w:p>
          <w:p w:rsidR="00CB0D59" w:rsidRPr="00166472" w:rsidRDefault="00CB0D59" w:rsidP="00300D64">
            <w:pPr>
              <w:pStyle w:val="Odstavecseseznamem"/>
              <w:numPr>
                <w:ilvl w:val="0"/>
                <w:numId w:val="202"/>
              </w:numPr>
              <w:spacing w:before="100" w:beforeAutospacing="1" w:after="0" w:line="240" w:lineRule="auto"/>
              <w:rPr>
                <w:rFonts w:ascii="Times New Roman" w:eastAsia="Times New Roman" w:hAnsi="Times New Roman" w:cs="Times New Roman"/>
                <w:sz w:val="24"/>
                <w:szCs w:val="24"/>
                <w:lang w:eastAsia="cs-CZ"/>
              </w:rPr>
            </w:pPr>
            <w:r w:rsidRPr="00166472">
              <w:rPr>
                <w:rFonts w:ascii="Times New Roman" w:eastAsia="Times New Roman" w:hAnsi="Times New Roman" w:cs="Times New Roman"/>
                <w:b/>
                <w:bCs/>
                <w:color w:val="000000"/>
                <w:sz w:val="24"/>
                <w:szCs w:val="24"/>
                <w:lang w:eastAsia="cs-CZ"/>
              </w:rPr>
              <w:t>tematické okruhy -</w:t>
            </w:r>
            <w:r w:rsidRPr="00166472">
              <w:rPr>
                <w:rFonts w:ascii="Times New Roman" w:eastAsia="Times New Roman" w:hAnsi="Times New Roman" w:cs="Times New Roman"/>
                <w:color w:val="000000"/>
                <w:sz w:val="24"/>
                <w:szCs w:val="24"/>
                <w:lang w:eastAsia="cs-CZ"/>
              </w:rPr>
              <w:t xml:space="preserve"> povolání, lidské tělo, zdraví, jídlo, oblékání, nákupy, obec, dopravní prostředky, kalendářní rok (svátky, roční období, měsíce, dny v týdnu, hodiny), zvířata,</w:t>
            </w:r>
            <w:r w:rsidRPr="00166472">
              <w:rPr>
                <w:rFonts w:ascii="Times New Roman" w:eastAsia="Times New Roman" w:hAnsi="Times New Roman" w:cs="Times New Roman"/>
                <w:color w:val="000000"/>
                <w:sz w:val="24"/>
                <w:szCs w:val="24"/>
                <w:u w:val="single"/>
                <w:lang w:eastAsia="cs-CZ"/>
              </w:rPr>
              <w:t xml:space="preserve"> </w:t>
            </w:r>
            <w:r w:rsidRPr="00166472">
              <w:rPr>
                <w:rFonts w:ascii="Times New Roman" w:eastAsia="Times New Roman" w:hAnsi="Times New Roman" w:cs="Times New Roman"/>
                <w:color w:val="000000"/>
                <w:sz w:val="24"/>
                <w:szCs w:val="24"/>
                <w:lang w:eastAsia="cs-CZ"/>
              </w:rPr>
              <w:t xml:space="preserve">příroda, počasí, </w:t>
            </w:r>
          </w:p>
          <w:p w:rsidR="00CB0D59" w:rsidRPr="00031E58" w:rsidRDefault="00CB0D59" w:rsidP="00300D64">
            <w:pPr>
              <w:pStyle w:val="Odstavecseseznamem"/>
              <w:numPr>
                <w:ilvl w:val="0"/>
                <w:numId w:val="202"/>
              </w:numPr>
              <w:spacing w:before="100" w:beforeAutospacing="1" w:after="0" w:line="240" w:lineRule="auto"/>
              <w:rPr>
                <w:rFonts w:ascii="Times New Roman" w:eastAsia="Times New Roman" w:hAnsi="Times New Roman" w:cs="Times New Roman"/>
                <w:sz w:val="24"/>
                <w:szCs w:val="24"/>
                <w:lang w:eastAsia="cs-CZ"/>
              </w:rPr>
            </w:pPr>
            <w:r w:rsidRPr="00166472">
              <w:rPr>
                <w:rFonts w:ascii="Times New Roman" w:eastAsia="Times New Roman" w:hAnsi="Times New Roman" w:cs="Times New Roman"/>
                <w:b/>
                <w:bCs/>
                <w:sz w:val="24"/>
                <w:szCs w:val="24"/>
                <w:lang w:eastAsia="cs-CZ"/>
              </w:rPr>
              <w:t xml:space="preserve">mluvnice </w:t>
            </w:r>
            <w:r w:rsidRPr="00166472">
              <w:rPr>
                <w:rFonts w:ascii="Times New Roman" w:eastAsia="Times New Roman" w:hAnsi="Times New Roman" w:cs="Times New Roman"/>
                <w:sz w:val="24"/>
                <w:szCs w:val="24"/>
                <w:lang w:eastAsia="cs-CZ"/>
              </w:rPr>
              <w:t>– základní gramatické struktury a typy vět (jsou tolerovány elementární chyby, které nenarušují smysl sdělení a porozumění)</w:t>
            </w:r>
          </w:p>
        </w:tc>
        <w:tc>
          <w:tcPr>
            <w:tcW w:w="1776" w:type="dxa"/>
            <w:tcBorders>
              <w:top w:val="single" w:sz="4" w:space="0" w:color="auto"/>
              <w:bottom w:val="single" w:sz="4" w:space="0" w:color="auto"/>
            </w:tcBorders>
          </w:tcPr>
          <w:p w:rsidR="00CB0D59" w:rsidRPr="00402081" w:rsidRDefault="00CB0D59" w:rsidP="00CB0D59">
            <w:pPr>
              <w:spacing w:before="100" w:beforeAutospacing="1" w:after="100" w:afterAutospacing="1" w:line="240" w:lineRule="auto"/>
              <w:rPr>
                <w:rFonts w:ascii="Times New Roman" w:eastAsia="Times New Roman" w:hAnsi="Times New Roman" w:cs="Times New Roman"/>
                <w:sz w:val="24"/>
                <w:szCs w:val="24"/>
                <w:lang w:eastAsia="cs-CZ"/>
              </w:rPr>
            </w:pPr>
            <w:r w:rsidRPr="00402081">
              <w:rPr>
                <w:rFonts w:ascii="Times New Roman" w:eastAsia="Times New Roman" w:hAnsi="Times New Roman" w:cs="Times New Roman"/>
                <w:sz w:val="24"/>
                <w:szCs w:val="24"/>
                <w:lang w:eastAsia="cs-CZ"/>
              </w:rPr>
              <w:lastRenderedPageBreak/>
              <w:t xml:space="preserve">Ú, PÚ, PsS, OM, ŠP, k, MS, R, JP, SP, </w:t>
            </w:r>
          </w:p>
          <w:p w:rsidR="00CB0D59" w:rsidRPr="00402081" w:rsidRDefault="00CB0D59" w:rsidP="00CB0D59">
            <w:pPr>
              <w:spacing w:before="100" w:beforeAutospacing="1" w:after="100" w:afterAutospacing="1" w:line="240" w:lineRule="auto"/>
              <w:rPr>
                <w:rFonts w:ascii="Times New Roman" w:eastAsia="Times New Roman" w:hAnsi="Times New Roman" w:cs="Times New Roman"/>
                <w:sz w:val="24"/>
                <w:szCs w:val="24"/>
                <w:lang w:eastAsia="cs-CZ"/>
              </w:rPr>
            </w:pPr>
            <w:r w:rsidRPr="00402081">
              <w:rPr>
                <w:rFonts w:ascii="Times New Roman" w:eastAsia="Times New Roman" w:hAnsi="Times New Roman" w:cs="Times New Roman"/>
                <w:sz w:val="24"/>
                <w:szCs w:val="24"/>
                <w:lang w:eastAsia="cs-CZ"/>
              </w:rPr>
              <w:t> </w:t>
            </w:r>
          </w:p>
          <w:p w:rsidR="00CB0D59" w:rsidRPr="00402081" w:rsidRDefault="00CB0D59" w:rsidP="00CB0D59">
            <w:pPr>
              <w:spacing w:before="100" w:beforeAutospacing="1" w:after="100" w:afterAutospacing="1" w:line="240" w:lineRule="auto"/>
              <w:rPr>
                <w:rFonts w:ascii="Times New Roman" w:eastAsia="Times New Roman" w:hAnsi="Times New Roman" w:cs="Times New Roman"/>
                <w:sz w:val="24"/>
                <w:szCs w:val="24"/>
                <w:lang w:eastAsia="cs-CZ"/>
              </w:rPr>
            </w:pPr>
          </w:p>
        </w:tc>
        <w:tc>
          <w:tcPr>
            <w:tcW w:w="1842" w:type="dxa"/>
            <w:tcBorders>
              <w:top w:val="single" w:sz="4" w:space="0" w:color="auto"/>
              <w:bottom w:val="single" w:sz="4" w:space="0" w:color="auto"/>
            </w:tcBorders>
          </w:tcPr>
          <w:p w:rsidR="00CB0D59" w:rsidRPr="00402081" w:rsidRDefault="00CB0D59" w:rsidP="00CB0D59">
            <w:pPr>
              <w:spacing w:before="100" w:beforeAutospacing="1" w:after="0" w:line="240" w:lineRule="auto"/>
              <w:rPr>
                <w:rFonts w:ascii="Times New Roman" w:eastAsia="Times New Roman" w:hAnsi="Times New Roman" w:cs="Times New Roman"/>
                <w:sz w:val="24"/>
                <w:szCs w:val="24"/>
                <w:lang w:eastAsia="cs-CZ"/>
              </w:rPr>
            </w:pPr>
            <w:r w:rsidRPr="00402081">
              <w:rPr>
                <w:rFonts w:ascii="Times New Roman" w:eastAsia="Times New Roman" w:hAnsi="Times New Roman" w:cs="Times New Roman"/>
                <w:sz w:val="24"/>
                <w:szCs w:val="24"/>
                <w:lang w:eastAsia="cs-CZ"/>
              </w:rPr>
              <w:t>NJ-OV: 2.1,2.2,2.3</w:t>
            </w:r>
          </w:p>
          <w:p w:rsidR="00CB0D59" w:rsidRPr="00402081" w:rsidRDefault="00CB0D59" w:rsidP="00CB0D59">
            <w:pPr>
              <w:spacing w:before="100" w:beforeAutospacing="1" w:after="100" w:afterAutospacing="1"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NJ-U:1.1-1.4</w:t>
            </w:r>
          </w:p>
        </w:tc>
      </w:tr>
      <w:tr w:rsidR="00CB0D59" w:rsidRPr="00863A87" w:rsidTr="007879ED">
        <w:tc>
          <w:tcPr>
            <w:tcW w:w="14245" w:type="dxa"/>
            <w:gridSpan w:val="4"/>
            <w:tcBorders>
              <w:top w:val="single" w:sz="4" w:space="0" w:color="auto"/>
              <w:bottom w:val="single" w:sz="4" w:space="0" w:color="auto"/>
            </w:tcBorders>
          </w:tcPr>
          <w:p w:rsidR="00CB0D59" w:rsidRPr="00402081" w:rsidRDefault="00CB0D59" w:rsidP="00CB0D59">
            <w:pPr>
              <w:spacing w:before="100" w:beforeAutospacing="1" w:after="0" w:line="240" w:lineRule="auto"/>
              <w:rPr>
                <w:rFonts w:ascii="Times New Roman" w:eastAsia="Times New Roman" w:hAnsi="Times New Roman" w:cs="Times New Roman"/>
                <w:sz w:val="24"/>
                <w:szCs w:val="24"/>
                <w:lang w:eastAsia="cs-CZ"/>
              </w:rPr>
            </w:pPr>
            <w:r w:rsidRPr="00166472">
              <w:rPr>
                <w:rFonts w:ascii="Times New Roman" w:eastAsia="Times New Roman" w:hAnsi="Times New Roman" w:cs="Times New Roman"/>
                <w:b/>
                <w:sz w:val="24"/>
                <w:szCs w:val="24"/>
                <w:lang w:eastAsia="cs-CZ"/>
              </w:rPr>
              <w:lastRenderedPageBreak/>
              <w:t>ČTENÍ S POROZUMĚNÍM</w:t>
            </w:r>
          </w:p>
        </w:tc>
      </w:tr>
      <w:tr w:rsidR="00CB0D59" w:rsidRPr="00863A87" w:rsidTr="007879ED">
        <w:tc>
          <w:tcPr>
            <w:tcW w:w="7441" w:type="dxa"/>
            <w:tcBorders>
              <w:top w:val="single" w:sz="4" w:space="0" w:color="auto"/>
              <w:bottom w:val="single" w:sz="4" w:space="0" w:color="auto"/>
            </w:tcBorders>
          </w:tcPr>
          <w:p w:rsidR="009152F1" w:rsidRDefault="009152F1" w:rsidP="009152F1">
            <w:pPr>
              <w:spacing w:before="100" w:beforeAutospacing="1" w:after="0" w:line="240" w:lineRule="auto"/>
              <w:rPr>
                <w:rFonts w:ascii="Times New Roman" w:eastAsia="Times New Roman" w:hAnsi="Times New Roman" w:cs="Times New Roman"/>
                <w:i/>
                <w:sz w:val="24"/>
                <w:szCs w:val="24"/>
                <w:lang w:eastAsia="cs-CZ"/>
              </w:rPr>
            </w:pPr>
            <w:r>
              <w:rPr>
                <w:rFonts w:ascii="Times New Roman" w:eastAsia="Times New Roman" w:hAnsi="Times New Roman" w:cs="Times New Roman"/>
                <w:i/>
                <w:sz w:val="24"/>
                <w:szCs w:val="24"/>
                <w:lang w:eastAsia="cs-CZ"/>
              </w:rPr>
              <w:t xml:space="preserve">žák </w:t>
            </w:r>
          </w:p>
          <w:p w:rsidR="00CB0D59" w:rsidRPr="009152F1" w:rsidRDefault="00CB0D59" w:rsidP="00300D64">
            <w:pPr>
              <w:pStyle w:val="Odstavecseseznamem"/>
              <w:numPr>
                <w:ilvl w:val="0"/>
                <w:numId w:val="431"/>
              </w:numPr>
              <w:spacing w:before="100" w:beforeAutospacing="1" w:after="0" w:line="240" w:lineRule="auto"/>
              <w:rPr>
                <w:rFonts w:ascii="Times New Roman" w:eastAsia="Times New Roman" w:hAnsi="Times New Roman" w:cs="Times New Roman"/>
                <w:i/>
                <w:sz w:val="24"/>
                <w:szCs w:val="24"/>
                <w:lang w:eastAsia="cs-CZ"/>
              </w:rPr>
            </w:pPr>
            <w:r w:rsidRPr="009152F1">
              <w:rPr>
                <w:rFonts w:ascii="Times New Roman" w:eastAsia="Times New Roman" w:hAnsi="Times New Roman" w:cs="Times New Roman"/>
                <w:i/>
                <w:sz w:val="24"/>
                <w:szCs w:val="24"/>
                <w:lang w:eastAsia="cs-CZ"/>
              </w:rPr>
              <w:t xml:space="preserve">rozumí jednoduchým informačním nápisům a orientačním pokynům </w:t>
            </w:r>
          </w:p>
          <w:p w:rsidR="00CB0D59" w:rsidRPr="00934D79" w:rsidRDefault="00CB0D59" w:rsidP="00300D64">
            <w:pPr>
              <w:numPr>
                <w:ilvl w:val="0"/>
                <w:numId w:val="203"/>
              </w:numPr>
              <w:spacing w:before="100" w:beforeAutospacing="1" w:after="0" w:line="240" w:lineRule="auto"/>
              <w:rPr>
                <w:rFonts w:ascii="Times New Roman" w:eastAsia="Times New Roman" w:hAnsi="Times New Roman" w:cs="Times New Roman"/>
                <w:i/>
                <w:sz w:val="24"/>
                <w:szCs w:val="24"/>
                <w:lang w:eastAsia="cs-CZ"/>
              </w:rPr>
            </w:pPr>
            <w:r w:rsidRPr="00934D79">
              <w:rPr>
                <w:rFonts w:ascii="Times New Roman" w:eastAsia="Times New Roman" w:hAnsi="Times New Roman" w:cs="Times New Roman"/>
                <w:i/>
                <w:sz w:val="24"/>
                <w:szCs w:val="24"/>
                <w:lang w:eastAsia="cs-CZ"/>
              </w:rPr>
              <w:t xml:space="preserve">rozumí slovům a jednoduchým větám, které se vztahují k běžným tématům </w:t>
            </w:r>
          </w:p>
          <w:p w:rsidR="00CB0D59" w:rsidRPr="00934D79" w:rsidRDefault="00CB0D59" w:rsidP="00300D64">
            <w:pPr>
              <w:numPr>
                <w:ilvl w:val="0"/>
                <w:numId w:val="204"/>
              </w:numPr>
              <w:spacing w:before="100" w:beforeAutospacing="1" w:after="0" w:line="240" w:lineRule="auto"/>
              <w:rPr>
                <w:rFonts w:ascii="Times New Roman" w:eastAsia="Times New Roman" w:hAnsi="Times New Roman" w:cs="Times New Roman"/>
                <w:i/>
                <w:sz w:val="24"/>
                <w:szCs w:val="24"/>
                <w:lang w:eastAsia="cs-CZ"/>
              </w:rPr>
            </w:pPr>
            <w:r w:rsidRPr="00934D79">
              <w:rPr>
                <w:rFonts w:ascii="Times New Roman" w:eastAsia="Times New Roman" w:hAnsi="Times New Roman" w:cs="Times New Roman"/>
                <w:i/>
                <w:sz w:val="24"/>
                <w:szCs w:val="24"/>
                <w:lang w:eastAsia="cs-CZ"/>
              </w:rPr>
              <w:t xml:space="preserve">rozumí krátkému jednoduchému textu zejména, pokud má k dispozici vizuální oporu, a vyhledá v něm požadovanou informaci </w:t>
            </w:r>
          </w:p>
          <w:p w:rsidR="00CB0D59" w:rsidRPr="00934D79" w:rsidRDefault="00CB0D59" w:rsidP="00CB0D59">
            <w:pPr>
              <w:spacing w:before="100" w:beforeAutospacing="1" w:after="0" w:line="240" w:lineRule="auto"/>
              <w:rPr>
                <w:rFonts w:ascii="Times New Roman" w:eastAsia="Times New Roman" w:hAnsi="Times New Roman" w:cs="Times New Roman"/>
                <w:i/>
                <w:sz w:val="24"/>
                <w:szCs w:val="24"/>
                <w:lang w:eastAsia="cs-CZ"/>
              </w:rPr>
            </w:pPr>
            <w:r w:rsidRPr="00934D79">
              <w:rPr>
                <w:rFonts w:ascii="Times New Roman" w:eastAsia="Times New Roman" w:hAnsi="Times New Roman" w:cs="Times New Roman"/>
                <w:i/>
                <w:sz w:val="24"/>
                <w:szCs w:val="24"/>
                <w:lang w:eastAsia="cs-CZ"/>
              </w:rPr>
              <w:lastRenderedPageBreak/>
              <w:t>- rozpozná známá slova a slovní spojení (např. předměty, osoby, zvířata, činnosti nebo číselné a časové údaje)</w:t>
            </w:r>
            <w:r w:rsidRPr="00934D79">
              <w:rPr>
                <w:rFonts w:ascii="Times New Roman" w:eastAsia="Times New Roman" w:hAnsi="Times New Roman" w:cs="Times New Roman"/>
                <w:i/>
                <w:sz w:val="24"/>
                <w:szCs w:val="24"/>
                <w:lang w:eastAsia="cs-CZ"/>
              </w:rPr>
              <w:br/>
              <w:t>- porozumí významu slov, slovních spojení a jednoduchých vět</w:t>
            </w:r>
            <w:r w:rsidRPr="00934D79">
              <w:rPr>
                <w:rFonts w:ascii="Times New Roman" w:eastAsia="Times New Roman" w:hAnsi="Times New Roman" w:cs="Times New Roman"/>
                <w:i/>
                <w:sz w:val="24"/>
                <w:szCs w:val="24"/>
                <w:lang w:eastAsia="cs-CZ"/>
              </w:rPr>
              <w:br/>
              <w:t>- porozumí tématu krátkého textu </w:t>
            </w:r>
          </w:p>
        </w:tc>
        <w:tc>
          <w:tcPr>
            <w:tcW w:w="3186" w:type="dxa"/>
            <w:tcBorders>
              <w:top w:val="single" w:sz="4" w:space="0" w:color="auto"/>
              <w:bottom w:val="single" w:sz="4" w:space="0" w:color="auto"/>
            </w:tcBorders>
          </w:tcPr>
          <w:p w:rsidR="00CB0D59" w:rsidRPr="00166472" w:rsidRDefault="00CB0D59" w:rsidP="00300D64">
            <w:pPr>
              <w:pStyle w:val="Odstavecseseznamem"/>
              <w:numPr>
                <w:ilvl w:val="0"/>
                <w:numId w:val="202"/>
              </w:numPr>
              <w:spacing w:before="100" w:beforeAutospacing="1" w:after="0" w:line="240" w:lineRule="auto"/>
              <w:rPr>
                <w:rFonts w:ascii="Times New Roman" w:hAnsi="Times New Roman" w:cs="Times New Roman"/>
                <w:sz w:val="24"/>
                <w:szCs w:val="24"/>
                <w:lang w:eastAsia="cs-CZ"/>
              </w:rPr>
            </w:pPr>
            <w:r w:rsidRPr="00166472">
              <w:rPr>
                <w:rFonts w:ascii="Times New Roman" w:hAnsi="Times New Roman" w:cs="Times New Roman"/>
                <w:sz w:val="24"/>
                <w:szCs w:val="24"/>
                <w:lang w:eastAsia="cs-CZ"/>
              </w:rPr>
              <w:lastRenderedPageBreak/>
              <w:t xml:space="preserve">tematické okruhy - povolání, lidské tělo, zdraví, jídlo, oblékání, nákupy, obec, dopravní prostředky, kalendářní rok (svátky, roční období, měsíce, dny v týdnu, hodiny), zvířata, příroda, počasí, </w:t>
            </w:r>
          </w:p>
          <w:p w:rsidR="00CB0D59" w:rsidRPr="00166472" w:rsidRDefault="00CB0D59" w:rsidP="00CB0D59">
            <w:pPr>
              <w:pStyle w:val="Odstavecseseznamem"/>
              <w:spacing w:after="0"/>
              <w:ind w:hanging="360"/>
              <w:rPr>
                <w:rFonts w:ascii="Times New Roman" w:hAnsi="Times New Roman" w:cs="Times New Roman"/>
                <w:sz w:val="24"/>
                <w:szCs w:val="24"/>
                <w:lang w:eastAsia="cs-CZ"/>
              </w:rPr>
            </w:pPr>
          </w:p>
        </w:tc>
        <w:tc>
          <w:tcPr>
            <w:tcW w:w="1776" w:type="dxa"/>
            <w:tcBorders>
              <w:top w:val="single" w:sz="4" w:space="0" w:color="auto"/>
              <w:bottom w:val="single" w:sz="4" w:space="0" w:color="auto"/>
            </w:tcBorders>
          </w:tcPr>
          <w:p w:rsidR="00CB0D59" w:rsidRPr="00402081" w:rsidRDefault="00CB0D59" w:rsidP="00CB0D59">
            <w:pPr>
              <w:spacing w:before="100" w:beforeAutospacing="1" w:after="100" w:afterAutospacing="1" w:line="240" w:lineRule="auto"/>
              <w:rPr>
                <w:rFonts w:ascii="Times New Roman" w:eastAsia="Times New Roman" w:hAnsi="Times New Roman" w:cs="Times New Roman"/>
                <w:sz w:val="24"/>
                <w:szCs w:val="24"/>
                <w:lang w:eastAsia="cs-CZ"/>
              </w:rPr>
            </w:pPr>
            <w:r w:rsidRPr="00402081">
              <w:rPr>
                <w:rFonts w:ascii="Times New Roman" w:eastAsia="Times New Roman" w:hAnsi="Times New Roman" w:cs="Times New Roman"/>
                <w:sz w:val="24"/>
                <w:szCs w:val="24"/>
                <w:lang w:eastAsia="cs-CZ"/>
              </w:rPr>
              <w:t>Ú, T, PÚ, PsS, ŠP, k, MS, R, JP, SP, SkP</w:t>
            </w:r>
          </w:p>
          <w:p w:rsidR="00CB0D59" w:rsidRPr="00402081" w:rsidRDefault="00CB0D59" w:rsidP="00CB0D59">
            <w:pPr>
              <w:spacing w:before="100" w:beforeAutospacing="1" w:after="100" w:afterAutospacing="1" w:line="240" w:lineRule="auto"/>
              <w:rPr>
                <w:rFonts w:ascii="Times New Roman" w:eastAsia="Times New Roman" w:hAnsi="Times New Roman" w:cs="Times New Roman"/>
                <w:sz w:val="24"/>
                <w:szCs w:val="24"/>
                <w:lang w:eastAsia="cs-CZ"/>
              </w:rPr>
            </w:pPr>
            <w:r w:rsidRPr="00402081">
              <w:rPr>
                <w:rFonts w:ascii="Times New Roman" w:eastAsia="Times New Roman" w:hAnsi="Times New Roman" w:cs="Times New Roman"/>
                <w:sz w:val="24"/>
                <w:szCs w:val="24"/>
                <w:lang w:eastAsia="cs-CZ"/>
              </w:rPr>
              <w:t> </w:t>
            </w:r>
          </w:p>
          <w:p w:rsidR="00CB0D59" w:rsidRPr="00402081" w:rsidRDefault="00CB0D59" w:rsidP="00CB0D59">
            <w:pPr>
              <w:spacing w:before="100" w:beforeAutospacing="1" w:after="100" w:afterAutospacing="1" w:line="240" w:lineRule="auto"/>
              <w:rPr>
                <w:rFonts w:ascii="Times New Roman" w:eastAsia="Times New Roman" w:hAnsi="Times New Roman" w:cs="Times New Roman"/>
                <w:sz w:val="24"/>
                <w:szCs w:val="24"/>
                <w:lang w:eastAsia="cs-CZ"/>
              </w:rPr>
            </w:pPr>
          </w:p>
        </w:tc>
        <w:tc>
          <w:tcPr>
            <w:tcW w:w="1842" w:type="dxa"/>
            <w:tcBorders>
              <w:top w:val="single" w:sz="4" w:space="0" w:color="auto"/>
              <w:bottom w:val="single" w:sz="4" w:space="0" w:color="auto"/>
            </w:tcBorders>
          </w:tcPr>
          <w:p w:rsidR="00CB0D59" w:rsidRPr="00402081" w:rsidRDefault="00CB0D59" w:rsidP="00CB0D59">
            <w:pPr>
              <w:spacing w:before="100" w:beforeAutospacing="1" w:after="0" w:line="240" w:lineRule="auto"/>
              <w:rPr>
                <w:rFonts w:ascii="Times New Roman" w:eastAsia="Times New Roman" w:hAnsi="Times New Roman" w:cs="Times New Roman"/>
                <w:sz w:val="24"/>
                <w:szCs w:val="24"/>
                <w:lang w:eastAsia="cs-CZ"/>
              </w:rPr>
            </w:pPr>
            <w:r w:rsidRPr="00402081">
              <w:rPr>
                <w:rFonts w:ascii="Times New Roman" w:eastAsia="Times New Roman" w:hAnsi="Times New Roman" w:cs="Times New Roman"/>
                <w:sz w:val="24"/>
                <w:szCs w:val="24"/>
                <w:lang w:eastAsia="cs-CZ"/>
              </w:rPr>
              <w:t>NJ-OV:3.1,3.2,3.3</w:t>
            </w:r>
          </w:p>
          <w:p w:rsidR="00CB0D59" w:rsidRPr="00402081" w:rsidRDefault="00CB0D59" w:rsidP="00CB0D59">
            <w:pPr>
              <w:spacing w:before="100" w:beforeAutospacing="1" w:after="0" w:line="240" w:lineRule="auto"/>
              <w:rPr>
                <w:rFonts w:ascii="Times New Roman" w:eastAsia="Times New Roman" w:hAnsi="Times New Roman" w:cs="Times New Roman"/>
                <w:sz w:val="24"/>
                <w:szCs w:val="24"/>
                <w:lang w:eastAsia="cs-CZ"/>
              </w:rPr>
            </w:pPr>
            <w:r w:rsidRPr="00402081">
              <w:rPr>
                <w:rFonts w:ascii="Times New Roman" w:eastAsia="Times New Roman" w:hAnsi="Times New Roman" w:cs="Times New Roman"/>
                <w:sz w:val="24"/>
                <w:szCs w:val="24"/>
                <w:lang w:eastAsia="cs-CZ"/>
              </w:rPr>
              <w:t>NJ-U:</w:t>
            </w:r>
            <w:r>
              <w:rPr>
                <w:rFonts w:ascii="Times New Roman" w:eastAsia="Times New Roman" w:hAnsi="Times New Roman" w:cs="Times New Roman"/>
                <w:sz w:val="24"/>
                <w:szCs w:val="24"/>
                <w:lang w:eastAsia="cs-CZ"/>
              </w:rPr>
              <w:t>1.3</w:t>
            </w:r>
          </w:p>
        </w:tc>
      </w:tr>
      <w:tr w:rsidR="00CB0D59" w:rsidRPr="00863A87" w:rsidTr="007879ED">
        <w:tc>
          <w:tcPr>
            <w:tcW w:w="14245" w:type="dxa"/>
            <w:gridSpan w:val="4"/>
            <w:tcBorders>
              <w:top w:val="single" w:sz="4" w:space="0" w:color="auto"/>
              <w:bottom w:val="single" w:sz="4" w:space="0" w:color="auto"/>
            </w:tcBorders>
          </w:tcPr>
          <w:p w:rsidR="00CB0D59" w:rsidRPr="00166472" w:rsidRDefault="00CB0D59" w:rsidP="00CB0D59">
            <w:pPr>
              <w:spacing w:before="100" w:beforeAutospacing="1" w:after="0" w:line="240" w:lineRule="auto"/>
              <w:rPr>
                <w:rFonts w:ascii="Times New Roman" w:eastAsia="Times New Roman" w:hAnsi="Times New Roman" w:cs="Times New Roman"/>
                <w:b/>
                <w:sz w:val="24"/>
                <w:szCs w:val="24"/>
                <w:lang w:eastAsia="cs-CZ"/>
              </w:rPr>
            </w:pPr>
            <w:r w:rsidRPr="00166472">
              <w:rPr>
                <w:rFonts w:ascii="Times New Roman" w:eastAsia="Times New Roman" w:hAnsi="Times New Roman" w:cs="Times New Roman"/>
                <w:b/>
                <w:sz w:val="24"/>
                <w:szCs w:val="24"/>
                <w:lang w:eastAsia="cs-CZ"/>
              </w:rPr>
              <w:lastRenderedPageBreak/>
              <w:t xml:space="preserve">PSANÍ </w:t>
            </w:r>
          </w:p>
        </w:tc>
      </w:tr>
      <w:tr w:rsidR="00CB0D59" w:rsidRPr="00863A87" w:rsidTr="007879ED">
        <w:tc>
          <w:tcPr>
            <w:tcW w:w="7441" w:type="dxa"/>
            <w:tcBorders>
              <w:top w:val="single" w:sz="4" w:space="0" w:color="auto"/>
              <w:bottom w:val="single" w:sz="4" w:space="0" w:color="auto"/>
            </w:tcBorders>
          </w:tcPr>
          <w:p w:rsidR="00CB0D59" w:rsidRPr="00934D79" w:rsidRDefault="00CB0D59" w:rsidP="00CB0D59">
            <w:pPr>
              <w:spacing w:before="100" w:beforeAutospacing="1" w:after="0" w:line="240" w:lineRule="auto"/>
              <w:rPr>
                <w:rFonts w:ascii="Times New Roman" w:eastAsia="Times New Roman" w:hAnsi="Times New Roman" w:cs="Times New Roman"/>
                <w:i/>
                <w:sz w:val="24"/>
                <w:szCs w:val="24"/>
                <w:lang w:eastAsia="cs-CZ"/>
              </w:rPr>
            </w:pPr>
            <w:r w:rsidRPr="00934D79">
              <w:rPr>
                <w:rFonts w:ascii="Times New Roman" w:eastAsia="Times New Roman" w:hAnsi="Times New Roman" w:cs="Times New Roman"/>
                <w:i/>
                <w:sz w:val="24"/>
                <w:szCs w:val="24"/>
                <w:lang w:eastAsia="cs-CZ"/>
              </w:rPr>
              <w:t xml:space="preserve">žák </w:t>
            </w:r>
          </w:p>
          <w:p w:rsidR="00CB0D59" w:rsidRPr="00934D79" w:rsidRDefault="00CB0D59" w:rsidP="00300D64">
            <w:pPr>
              <w:numPr>
                <w:ilvl w:val="0"/>
                <w:numId w:val="205"/>
              </w:numPr>
              <w:spacing w:before="100" w:beforeAutospacing="1" w:after="0" w:line="240" w:lineRule="auto"/>
              <w:rPr>
                <w:rFonts w:ascii="Times New Roman" w:eastAsia="Times New Roman" w:hAnsi="Times New Roman" w:cs="Times New Roman"/>
                <w:i/>
                <w:sz w:val="24"/>
                <w:szCs w:val="24"/>
                <w:lang w:eastAsia="cs-CZ"/>
              </w:rPr>
            </w:pPr>
            <w:r w:rsidRPr="00934D79">
              <w:rPr>
                <w:rFonts w:ascii="Times New Roman" w:eastAsia="Times New Roman" w:hAnsi="Times New Roman" w:cs="Times New Roman"/>
                <w:i/>
                <w:sz w:val="24"/>
                <w:szCs w:val="24"/>
                <w:lang w:eastAsia="cs-CZ"/>
              </w:rPr>
              <w:t xml:space="preserve"> vyplní základní údaje o sobě ve formuláři </w:t>
            </w:r>
          </w:p>
          <w:p w:rsidR="00CB0D59" w:rsidRPr="00934D79" w:rsidRDefault="00CB0D59" w:rsidP="00CB0D59">
            <w:pPr>
              <w:spacing w:before="100" w:beforeAutospacing="1" w:after="0" w:line="240" w:lineRule="auto"/>
              <w:rPr>
                <w:rFonts w:ascii="Times New Roman" w:eastAsia="Times New Roman" w:hAnsi="Times New Roman" w:cs="Times New Roman"/>
                <w:i/>
                <w:sz w:val="24"/>
                <w:szCs w:val="24"/>
                <w:lang w:eastAsia="cs-CZ"/>
              </w:rPr>
            </w:pPr>
          </w:p>
          <w:p w:rsidR="00CB0D59" w:rsidRPr="00934D79" w:rsidRDefault="00CB0D59" w:rsidP="00300D64">
            <w:pPr>
              <w:numPr>
                <w:ilvl w:val="0"/>
                <w:numId w:val="206"/>
              </w:numPr>
              <w:spacing w:before="100" w:beforeAutospacing="1" w:after="0" w:line="240" w:lineRule="auto"/>
              <w:rPr>
                <w:rFonts w:ascii="Times New Roman" w:eastAsia="Times New Roman" w:hAnsi="Times New Roman" w:cs="Times New Roman"/>
                <w:i/>
                <w:sz w:val="24"/>
                <w:szCs w:val="24"/>
                <w:lang w:eastAsia="cs-CZ"/>
              </w:rPr>
            </w:pPr>
            <w:r w:rsidRPr="00934D79">
              <w:rPr>
                <w:rFonts w:ascii="Times New Roman" w:eastAsia="Times New Roman" w:hAnsi="Times New Roman" w:cs="Times New Roman"/>
                <w:i/>
                <w:sz w:val="24"/>
                <w:szCs w:val="24"/>
                <w:lang w:eastAsia="cs-CZ"/>
              </w:rPr>
              <w:t xml:space="preserve"> napíše jednoduché texty týkající se jeho samotného, rodiny, školy, volného času a dalších osvojovaných témat </w:t>
            </w:r>
          </w:p>
          <w:p w:rsidR="00CB0D59" w:rsidRPr="00934D79" w:rsidRDefault="00CB0D59" w:rsidP="00CB0D59">
            <w:pPr>
              <w:spacing w:before="100" w:beforeAutospacing="1" w:after="0" w:line="240" w:lineRule="auto"/>
              <w:rPr>
                <w:rFonts w:ascii="Times New Roman" w:eastAsia="Times New Roman" w:hAnsi="Times New Roman" w:cs="Times New Roman"/>
                <w:i/>
                <w:sz w:val="24"/>
                <w:szCs w:val="24"/>
                <w:lang w:eastAsia="cs-CZ"/>
              </w:rPr>
            </w:pPr>
          </w:p>
          <w:p w:rsidR="00CB0D59" w:rsidRPr="00934D79" w:rsidRDefault="00CB0D59" w:rsidP="00300D64">
            <w:pPr>
              <w:numPr>
                <w:ilvl w:val="0"/>
                <w:numId w:val="207"/>
              </w:numPr>
              <w:spacing w:before="100" w:beforeAutospacing="1" w:after="0" w:line="240" w:lineRule="auto"/>
              <w:rPr>
                <w:rFonts w:ascii="Times New Roman" w:eastAsia="Times New Roman" w:hAnsi="Times New Roman" w:cs="Times New Roman"/>
                <w:i/>
                <w:sz w:val="24"/>
                <w:szCs w:val="24"/>
                <w:lang w:eastAsia="cs-CZ"/>
              </w:rPr>
            </w:pPr>
            <w:r w:rsidRPr="00934D79">
              <w:rPr>
                <w:rFonts w:ascii="Times New Roman" w:eastAsia="Times New Roman" w:hAnsi="Times New Roman" w:cs="Times New Roman"/>
                <w:i/>
                <w:sz w:val="24"/>
                <w:szCs w:val="24"/>
                <w:lang w:eastAsia="cs-CZ"/>
              </w:rPr>
              <w:t xml:space="preserve"> stručně reaguje na jednoduché písemné sdělení</w:t>
            </w:r>
          </w:p>
          <w:p w:rsidR="00CB0D59" w:rsidRPr="00934D79" w:rsidRDefault="00CB0D59" w:rsidP="00CB0D59">
            <w:pPr>
              <w:spacing w:before="100" w:beforeAutospacing="1" w:after="0" w:line="240" w:lineRule="auto"/>
              <w:rPr>
                <w:rFonts w:ascii="Times New Roman" w:eastAsia="Times New Roman" w:hAnsi="Times New Roman" w:cs="Times New Roman"/>
                <w:i/>
                <w:sz w:val="24"/>
                <w:szCs w:val="24"/>
                <w:lang w:eastAsia="cs-CZ"/>
              </w:rPr>
            </w:pPr>
          </w:p>
        </w:tc>
        <w:tc>
          <w:tcPr>
            <w:tcW w:w="3186" w:type="dxa"/>
            <w:tcBorders>
              <w:top w:val="single" w:sz="4" w:space="0" w:color="auto"/>
              <w:bottom w:val="single" w:sz="4" w:space="0" w:color="auto"/>
            </w:tcBorders>
          </w:tcPr>
          <w:p w:rsidR="00CB0D59" w:rsidRPr="009152F1" w:rsidRDefault="00CB0D59" w:rsidP="00300D64">
            <w:pPr>
              <w:pStyle w:val="Odstavecseseznamem"/>
              <w:numPr>
                <w:ilvl w:val="0"/>
                <w:numId w:val="202"/>
              </w:numPr>
              <w:spacing w:before="100" w:beforeAutospacing="1" w:after="0" w:line="240" w:lineRule="auto"/>
              <w:rPr>
                <w:rFonts w:ascii="Times New Roman" w:hAnsi="Times New Roman" w:cs="Times New Roman"/>
                <w:lang w:eastAsia="cs-CZ"/>
              </w:rPr>
            </w:pPr>
            <w:r w:rsidRPr="009152F1">
              <w:rPr>
                <w:rFonts w:ascii="Times New Roman" w:hAnsi="Times New Roman" w:cs="Times New Roman"/>
                <w:lang w:eastAsia="cs-CZ"/>
              </w:rPr>
              <w:t xml:space="preserve">tematické okruhy - povolání, lidské tělo, zdraví, jídlo, oblékání, nákupy, obec, dopravní prostředky, kalendářní rok (svátky, roční období, měsíce, dny v týdnu, hodiny), zvířata, příroda, počasí, </w:t>
            </w:r>
          </w:p>
          <w:p w:rsidR="00CB0D59" w:rsidRPr="009152F1" w:rsidRDefault="00CB0D59" w:rsidP="00300D64">
            <w:pPr>
              <w:pStyle w:val="Odstavecseseznamem"/>
              <w:numPr>
                <w:ilvl w:val="0"/>
                <w:numId w:val="202"/>
              </w:numPr>
              <w:spacing w:before="100" w:beforeAutospacing="1" w:after="0" w:line="240" w:lineRule="auto"/>
              <w:rPr>
                <w:rFonts w:ascii="Times New Roman" w:hAnsi="Times New Roman" w:cs="Times New Roman"/>
                <w:lang w:eastAsia="cs-CZ"/>
              </w:rPr>
            </w:pPr>
            <w:r w:rsidRPr="009152F1">
              <w:rPr>
                <w:rFonts w:ascii="Times New Roman" w:hAnsi="Times New Roman" w:cs="Times New Roman"/>
                <w:lang w:eastAsia="cs-CZ"/>
              </w:rPr>
              <w:t>mluvnice – základní gramatické struktury a typy vět (jsou tolerovány elementární chyby, které nenarušují smysl sdělení a porozumění)</w:t>
            </w:r>
          </w:p>
        </w:tc>
        <w:tc>
          <w:tcPr>
            <w:tcW w:w="1776" w:type="dxa"/>
            <w:tcBorders>
              <w:top w:val="single" w:sz="4" w:space="0" w:color="auto"/>
              <w:bottom w:val="single" w:sz="4" w:space="0" w:color="auto"/>
            </w:tcBorders>
          </w:tcPr>
          <w:p w:rsidR="00CB0D59" w:rsidRPr="00402081" w:rsidRDefault="00CB0D59" w:rsidP="00CB0D59">
            <w:pPr>
              <w:spacing w:before="100" w:beforeAutospacing="1" w:after="100" w:afterAutospacing="1" w:line="240" w:lineRule="auto"/>
              <w:rPr>
                <w:rFonts w:ascii="Times New Roman" w:eastAsia="Times New Roman" w:hAnsi="Times New Roman" w:cs="Times New Roman"/>
                <w:sz w:val="24"/>
                <w:szCs w:val="24"/>
                <w:lang w:eastAsia="cs-CZ"/>
              </w:rPr>
            </w:pPr>
            <w:r w:rsidRPr="00402081">
              <w:rPr>
                <w:rFonts w:ascii="Times New Roman" w:eastAsia="Times New Roman" w:hAnsi="Times New Roman" w:cs="Times New Roman"/>
                <w:sz w:val="24"/>
                <w:szCs w:val="24"/>
                <w:lang w:eastAsia="cs-CZ"/>
              </w:rPr>
              <w:t xml:space="preserve">T, D, PÚ, PsS, ŠP, k, MS, R, JP, SP, </w:t>
            </w:r>
          </w:p>
          <w:p w:rsidR="00CB0D59" w:rsidRPr="00402081" w:rsidRDefault="00CB0D59" w:rsidP="00CB0D59">
            <w:pPr>
              <w:spacing w:before="100" w:beforeAutospacing="1" w:after="100" w:afterAutospacing="1" w:line="240" w:lineRule="auto"/>
              <w:rPr>
                <w:rFonts w:ascii="Times New Roman" w:eastAsia="Times New Roman" w:hAnsi="Times New Roman" w:cs="Times New Roman"/>
                <w:sz w:val="24"/>
                <w:szCs w:val="24"/>
                <w:lang w:eastAsia="cs-CZ"/>
              </w:rPr>
            </w:pPr>
            <w:r w:rsidRPr="00402081">
              <w:rPr>
                <w:rFonts w:ascii="Times New Roman" w:eastAsia="Times New Roman" w:hAnsi="Times New Roman" w:cs="Times New Roman"/>
                <w:sz w:val="24"/>
                <w:szCs w:val="24"/>
                <w:lang w:eastAsia="cs-CZ"/>
              </w:rPr>
              <w:t> </w:t>
            </w:r>
          </w:p>
          <w:p w:rsidR="00CB0D59" w:rsidRPr="00402081" w:rsidRDefault="00CB0D59" w:rsidP="00CB0D59">
            <w:pPr>
              <w:spacing w:before="100" w:beforeAutospacing="1" w:after="100" w:afterAutospacing="1" w:line="240" w:lineRule="auto"/>
              <w:rPr>
                <w:rFonts w:ascii="Times New Roman" w:eastAsia="Times New Roman" w:hAnsi="Times New Roman" w:cs="Times New Roman"/>
                <w:sz w:val="24"/>
                <w:szCs w:val="24"/>
                <w:lang w:eastAsia="cs-CZ"/>
              </w:rPr>
            </w:pPr>
          </w:p>
        </w:tc>
        <w:tc>
          <w:tcPr>
            <w:tcW w:w="1842" w:type="dxa"/>
            <w:tcBorders>
              <w:top w:val="single" w:sz="4" w:space="0" w:color="auto"/>
              <w:bottom w:val="single" w:sz="4" w:space="0" w:color="auto"/>
            </w:tcBorders>
          </w:tcPr>
          <w:p w:rsidR="00CB0D59" w:rsidRDefault="00CB0D59" w:rsidP="00CB0D59">
            <w:pPr>
              <w:spacing w:before="100" w:beforeAutospacing="1" w:after="0" w:line="240" w:lineRule="auto"/>
              <w:rPr>
                <w:rFonts w:ascii="Times New Roman" w:eastAsia="Times New Roman" w:hAnsi="Times New Roman" w:cs="Times New Roman"/>
                <w:sz w:val="24"/>
                <w:szCs w:val="24"/>
                <w:lang w:eastAsia="cs-CZ"/>
              </w:rPr>
            </w:pPr>
            <w:r w:rsidRPr="00402081">
              <w:rPr>
                <w:rFonts w:ascii="Times New Roman" w:eastAsia="Times New Roman" w:hAnsi="Times New Roman" w:cs="Times New Roman"/>
                <w:sz w:val="24"/>
                <w:szCs w:val="24"/>
                <w:lang w:eastAsia="cs-CZ"/>
              </w:rPr>
              <w:t>NJ-OV:4.1,4.2,4.3</w:t>
            </w:r>
          </w:p>
          <w:p w:rsidR="00CB0D59" w:rsidRPr="00402081" w:rsidRDefault="00CB0D59" w:rsidP="00CB0D59">
            <w:pPr>
              <w:spacing w:before="100" w:beforeAutospacing="1"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-U:1.3,1.4</w:t>
            </w:r>
          </w:p>
        </w:tc>
      </w:tr>
    </w:tbl>
    <w:p w:rsidR="00DA02B5" w:rsidRDefault="00DA02B5" w:rsidP="00A35F64">
      <w:pPr>
        <w:spacing w:after="0"/>
        <w:rPr>
          <w:rFonts w:ascii="Times New Roman" w:hAnsi="Times New Roman" w:cs="Times New Roman"/>
          <w:b/>
          <w:sz w:val="24"/>
          <w:szCs w:val="24"/>
        </w:rPr>
      </w:pPr>
    </w:p>
    <w:p w:rsidR="00DA02B5" w:rsidRDefault="00DA02B5" w:rsidP="00A35F64">
      <w:pPr>
        <w:spacing w:after="0"/>
        <w:rPr>
          <w:rFonts w:ascii="Times New Roman" w:hAnsi="Times New Roman" w:cs="Times New Roman"/>
          <w:b/>
          <w:sz w:val="24"/>
          <w:szCs w:val="24"/>
        </w:rPr>
      </w:pPr>
    </w:p>
    <w:p w:rsidR="00EB4F15" w:rsidRDefault="00EB4F15" w:rsidP="00A35F64">
      <w:pPr>
        <w:spacing w:after="0"/>
        <w:rPr>
          <w:rFonts w:ascii="Times New Roman" w:hAnsi="Times New Roman" w:cs="Times New Roman"/>
          <w:b/>
          <w:sz w:val="24"/>
          <w:szCs w:val="24"/>
        </w:rPr>
      </w:pPr>
    </w:p>
    <w:p w:rsidR="00EB4F15" w:rsidRDefault="00EB4F15" w:rsidP="00A35F64">
      <w:pPr>
        <w:spacing w:after="0"/>
        <w:rPr>
          <w:rFonts w:ascii="Times New Roman" w:hAnsi="Times New Roman" w:cs="Times New Roman"/>
          <w:b/>
          <w:sz w:val="24"/>
          <w:szCs w:val="24"/>
        </w:rPr>
      </w:pPr>
    </w:p>
    <w:p w:rsidR="00EB4F15" w:rsidRDefault="00EB4F15" w:rsidP="00A35F64">
      <w:pPr>
        <w:spacing w:after="0"/>
        <w:rPr>
          <w:rFonts w:ascii="Times New Roman" w:hAnsi="Times New Roman" w:cs="Times New Roman"/>
          <w:b/>
          <w:sz w:val="24"/>
          <w:szCs w:val="24"/>
        </w:rPr>
      </w:pPr>
    </w:p>
    <w:p w:rsidR="00EB4F15" w:rsidRDefault="00EB4F15" w:rsidP="00A35F64">
      <w:pPr>
        <w:spacing w:after="0"/>
        <w:rPr>
          <w:rFonts w:ascii="Times New Roman" w:hAnsi="Times New Roman" w:cs="Times New Roman"/>
          <w:b/>
          <w:sz w:val="24"/>
          <w:szCs w:val="24"/>
        </w:rPr>
      </w:pPr>
    </w:p>
    <w:p w:rsidR="00EB4F15" w:rsidRDefault="00EB4F15" w:rsidP="00A35F64">
      <w:pPr>
        <w:spacing w:after="0"/>
        <w:rPr>
          <w:rFonts w:ascii="Times New Roman" w:hAnsi="Times New Roman" w:cs="Times New Roman"/>
          <w:b/>
          <w:sz w:val="24"/>
          <w:szCs w:val="24"/>
        </w:rPr>
      </w:pPr>
    </w:p>
    <w:p w:rsidR="00EB4F15" w:rsidRDefault="00EB4F15" w:rsidP="00A35F64">
      <w:pPr>
        <w:spacing w:after="0"/>
        <w:rPr>
          <w:rFonts w:ascii="Times New Roman" w:hAnsi="Times New Roman" w:cs="Times New Roman"/>
          <w:b/>
          <w:sz w:val="24"/>
          <w:szCs w:val="24"/>
        </w:rPr>
      </w:pPr>
    </w:p>
    <w:p w:rsidR="0005329D" w:rsidRDefault="0005329D" w:rsidP="00A35F64">
      <w:pPr>
        <w:spacing w:after="0"/>
        <w:rPr>
          <w:rFonts w:ascii="Times New Roman" w:hAnsi="Times New Roman" w:cs="Times New Roman"/>
          <w:b/>
          <w:sz w:val="24"/>
          <w:szCs w:val="24"/>
        </w:rPr>
      </w:pPr>
    </w:p>
    <w:p w:rsidR="0005329D" w:rsidRDefault="0005329D" w:rsidP="00A35F64">
      <w:pPr>
        <w:spacing w:after="0"/>
        <w:rPr>
          <w:rFonts w:ascii="Times New Roman" w:hAnsi="Times New Roman" w:cs="Times New Roman"/>
          <w:b/>
          <w:sz w:val="24"/>
          <w:szCs w:val="24"/>
        </w:rPr>
      </w:pPr>
    </w:p>
    <w:p w:rsidR="0005329D" w:rsidRDefault="0005329D" w:rsidP="00A35F64">
      <w:pPr>
        <w:spacing w:after="0"/>
        <w:rPr>
          <w:rFonts w:ascii="Times New Roman" w:hAnsi="Times New Roman" w:cs="Times New Roman"/>
          <w:b/>
          <w:sz w:val="24"/>
          <w:szCs w:val="24"/>
        </w:rPr>
      </w:pPr>
    </w:p>
    <w:p w:rsidR="00EB4F15" w:rsidRPr="00050F52" w:rsidRDefault="00EB4F15" w:rsidP="00EB4F15">
      <w:pPr>
        <w:spacing w:after="0"/>
        <w:rPr>
          <w:rFonts w:ascii="Times New Roman" w:hAnsi="Times New Roman" w:cs="Times New Roman"/>
          <w:b/>
          <w:sz w:val="24"/>
          <w:szCs w:val="24"/>
        </w:rPr>
      </w:pPr>
      <w:r>
        <w:rPr>
          <w:rFonts w:ascii="Times New Roman" w:hAnsi="Times New Roman" w:cs="Times New Roman"/>
          <w:b/>
          <w:sz w:val="24"/>
          <w:szCs w:val="24"/>
        </w:rPr>
        <w:lastRenderedPageBreak/>
        <w:t xml:space="preserve">Předmět: Německý  </w:t>
      </w:r>
      <w:r w:rsidRPr="00050F52">
        <w:rPr>
          <w:rFonts w:ascii="Times New Roman" w:hAnsi="Times New Roman" w:cs="Times New Roman"/>
          <w:b/>
          <w:sz w:val="24"/>
          <w:szCs w:val="24"/>
        </w:rPr>
        <w:t xml:space="preserve"> jazyk </w:t>
      </w:r>
    </w:p>
    <w:p w:rsidR="00EB4F15" w:rsidRDefault="00EB4F15" w:rsidP="00EB4F15">
      <w:pPr>
        <w:spacing w:after="0"/>
        <w:rPr>
          <w:rFonts w:ascii="Times New Roman" w:hAnsi="Times New Roman" w:cs="Times New Roman"/>
          <w:b/>
          <w:sz w:val="24"/>
          <w:szCs w:val="24"/>
        </w:rPr>
      </w:pPr>
      <w:r>
        <w:rPr>
          <w:rFonts w:ascii="Times New Roman" w:hAnsi="Times New Roman" w:cs="Times New Roman"/>
          <w:b/>
          <w:sz w:val="24"/>
          <w:szCs w:val="24"/>
        </w:rPr>
        <w:t>Ročník: 9.</w:t>
      </w:r>
    </w:p>
    <w:tbl>
      <w:tblPr>
        <w:tblW w:w="14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441"/>
        <w:gridCol w:w="3186"/>
        <w:gridCol w:w="1776"/>
        <w:gridCol w:w="1842"/>
      </w:tblGrid>
      <w:tr w:rsidR="00FF15D0" w:rsidRPr="00050F52" w:rsidTr="007879ED">
        <w:tc>
          <w:tcPr>
            <w:tcW w:w="7441" w:type="dxa"/>
            <w:tcBorders>
              <w:bottom w:val="single" w:sz="4" w:space="0" w:color="auto"/>
            </w:tcBorders>
          </w:tcPr>
          <w:p w:rsidR="00FF15D0" w:rsidRPr="00050F52" w:rsidRDefault="00FF15D0" w:rsidP="00FF15D0">
            <w:pPr>
              <w:rPr>
                <w:rFonts w:ascii="Times New Roman" w:hAnsi="Times New Roman" w:cs="Times New Roman"/>
                <w:b/>
                <w:bCs/>
                <w:sz w:val="24"/>
                <w:szCs w:val="24"/>
              </w:rPr>
            </w:pPr>
            <w:r w:rsidRPr="00050F52">
              <w:rPr>
                <w:rFonts w:ascii="Times New Roman" w:hAnsi="Times New Roman" w:cs="Times New Roman"/>
                <w:b/>
                <w:bCs/>
                <w:caps/>
                <w:sz w:val="24"/>
                <w:szCs w:val="24"/>
              </w:rPr>
              <w:t>Rozpracované očekávaNé výstupy</w:t>
            </w:r>
          </w:p>
        </w:tc>
        <w:tc>
          <w:tcPr>
            <w:tcW w:w="3186" w:type="dxa"/>
            <w:tcBorders>
              <w:bottom w:val="single" w:sz="4" w:space="0" w:color="auto"/>
            </w:tcBorders>
          </w:tcPr>
          <w:p w:rsidR="00FF15D0" w:rsidRPr="00050F52" w:rsidRDefault="00FF15D0" w:rsidP="00FF15D0">
            <w:pPr>
              <w:jc w:val="center"/>
              <w:rPr>
                <w:rFonts w:ascii="Times New Roman" w:hAnsi="Times New Roman" w:cs="Times New Roman"/>
                <w:b/>
                <w:bCs/>
                <w:sz w:val="24"/>
                <w:szCs w:val="24"/>
              </w:rPr>
            </w:pPr>
            <w:r w:rsidRPr="00050F52">
              <w:rPr>
                <w:rFonts w:ascii="Times New Roman" w:hAnsi="Times New Roman" w:cs="Times New Roman"/>
                <w:b/>
                <w:bCs/>
                <w:caps/>
                <w:sz w:val="24"/>
                <w:szCs w:val="24"/>
              </w:rPr>
              <w:t>Učivo</w:t>
            </w:r>
          </w:p>
        </w:tc>
        <w:tc>
          <w:tcPr>
            <w:tcW w:w="1776" w:type="dxa"/>
            <w:tcBorders>
              <w:bottom w:val="single" w:sz="4" w:space="0" w:color="auto"/>
            </w:tcBorders>
          </w:tcPr>
          <w:p w:rsidR="00FF15D0" w:rsidRPr="00FF15D0" w:rsidRDefault="00FF15D0" w:rsidP="00FF15D0">
            <w:pPr>
              <w:rPr>
                <w:rFonts w:ascii="Times New Roman" w:hAnsi="Times New Roman" w:cs="Times New Roman"/>
                <w:b/>
              </w:rPr>
            </w:pPr>
            <w:r w:rsidRPr="00FF15D0">
              <w:rPr>
                <w:rFonts w:ascii="Times New Roman" w:hAnsi="Times New Roman" w:cs="Times New Roman"/>
                <w:b/>
              </w:rPr>
              <w:t>Způsoby hodnocení</w:t>
            </w:r>
          </w:p>
        </w:tc>
        <w:tc>
          <w:tcPr>
            <w:tcW w:w="1842" w:type="dxa"/>
            <w:tcBorders>
              <w:bottom w:val="single" w:sz="4" w:space="0" w:color="auto"/>
            </w:tcBorders>
          </w:tcPr>
          <w:p w:rsidR="00FF15D0" w:rsidRPr="00E71D30" w:rsidRDefault="00FF15D0" w:rsidP="00FF15D0">
            <w:pPr>
              <w:spacing w:after="0"/>
              <w:rPr>
                <w:rFonts w:ascii="Times New Roman" w:hAnsi="Times New Roman" w:cs="Times New Roman"/>
                <w:b/>
              </w:rPr>
            </w:pPr>
            <w:r w:rsidRPr="00E71D30">
              <w:rPr>
                <w:rFonts w:ascii="Times New Roman" w:hAnsi="Times New Roman" w:cs="Times New Roman"/>
                <w:b/>
              </w:rPr>
              <w:t>Vazby a přesahy   v RVP</w:t>
            </w:r>
          </w:p>
        </w:tc>
      </w:tr>
      <w:tr w:rsidR="00EB4F15" w:rsidRPr="00863A87" w:rsidTr="007879ED">
        <w:tc>
          <w:tcPr>
            <w:tcW w:w="14245" w:type="dxa"/>
            <w:gridSpan w:val="4"/>
            <w:tcBorders>
              <w:top w:val="single" w:sz="4" w:space="0" w:color="auto"/>
              <w:left w:val="single" w:sz="4" w:space="0" w:color="auto"/>
              <w:bottom w:val="single" w:sz="4" w:space="0" w:color="auto"/>
              <w:right w:val="single" w:sz="4" w:space="0" w:color="auto"/>
            </w:tcBorders>
          </w:tcPr>
          <w:p w:rsidR="00EB4F15" w:rsidRPr="00D63FA4" w:rsidRDefault="00EB4F15" w:rsidP="00D63FA4">
            <w:pPr>
              <w:rPr>
                <w:rFonts w:ascii="Times New Roman" w:hAnsi="Times New Roman" w:cs="Times New Roman"/>
                <w:b/>
              </w:rPr>
            </w:pPr>
            <w:r w:rsidRPr="00D63FA4">
              <w:rPr>
                <w:rFonts w:ascii="Times New Roman" w:hAnsi="Times New Roman" w:cs="Times New Roman"/>
                <w:b/>
              </w:rPr>
              <w:t xml:space="preserve">POSLECH S POROZUMĚNÍM </w:t>
            </w:r>
          </w:p>
        </w:tc>
      </w:tr>
      <w:tr w:rsidR="00EB4F15" w:rsidRPr="00863A87" w:rsidTr="007879ED">
        <w:tc>
          <w:tcPr>
            <w:tcW w:w="7441" w:type="dxa"/>
            <w:tcBorders>
              <w:top w:val="single" w:sz="4" w:space="0" w:color="auto"/>
              <w:bottom w:val="single" w:sz="4" w:space="0" w:color="auto"/>
            </w:tcBorders>
          </w:tcPr>
          <w:p w:rsidR="00EB4F15" w:rsidRPr="00402081" w:rsidRDefault="00EB4F15" w:rsidP="00EB4F15">
            <w:pPr>
              <w:spacing w:before="100" w:beforeAutospacing="1" w:after="0" w:line="240" w:lineRule="auto"/>
              <w:rPr>
                <w:rFonts w:ascii="Times New Roman" w:eastAsia="Times New Roman" w:hAnsi="Times New Roman" w:cs="Times New Roman"/>
                <w:sz w:val="24"/>
                <w:szCs w:val="24"/>
                <w:lang w:eastAsia="cs-CZ"/>
              </w:rPr>
            </w:pPr>
          </w:p>
          <w:p w:rsidR="00EB4F15" w:rsidRPr="00402081" w:rsidRDefault="00EB4F15" w:rsidP="00EB4F15">
            <w:pPr>
              <w:spacing w:before="100" w:beforeAutospacing="1" w:after="0" w:line="240" w:lineRule="auto"/>
              <w:rPr>
                <w:rFonts w:ascii="Times New Roman" w:eastAsia="Times New Roman" w:hAnsi="Times New Roman" w:cs="Times New Roman"/>
                <w:sz w:val="24"/>
                <w:szCs w:val="24"/>
                <w:lang w:eastAsia="cs-CZ"/>
              </w:rPr>
            </w:pPr>
            <w:r w:rsidRPr="00402081">
              <w:rPr>
                <w:rFonts w:ascii="Times New Roman" w:eastAsia="Times New Roman" w:hAnsi="Times New Roman" w:cs="Times New Roman"/>
                <w:color w:val="000000"/>
                <w:lang w:eastAsia="cs-CZ"/>
              </w:rPr>
              <w:t xml:space="preserve">žák </w:t>
            </w:r>
          </w:p>
          <w:p w:rsidR="00EB4F15" w:rsidRPr="008579FD" w:rsidRDefault="00EB4F15" w:rsidP="00300D64">
            <w:pPr>
              <w:numPr>
                <w:ilvl w:val="0"/>
                <w:numId w:val="208"/>
              </w:numPr>
              <w:spacing w:before="100" w:beforeAutospacing="1" w:after="0" w:line="240" w:lineRule="auto"/>
              <w:rPr>
                <w:rFonts w:ascii="Times New Roman" w:eastAsia="Times New Roman" w:hAnsi="Times New Roman" w:cs="Times New Roman"/>
                <w:sz w:val="24"/>
                <w:szCs w:val="24"/>
                <w:lang w:eastAsia="cs-CZ"/>
              </w:rPr>
            </w:pPr>
            <w:r w:rsidRPr="008579FD">
              <w:rPr>
                <w:rFonts w:ascii="Times New Roman" w:eastAsia="Times New Roman" w:hAnsi="Times New Roman" w:cs="Times New Roman"/>
                <w:bCs/>
                <w:iCs/>
                <w:color w:val="000000"/>
                <w:lang w:eastAsia="cs-CZ"/>
              </w:rPr>
              <w:t>rozumí jednoduchým pokynům a otázkám učitele, které jsou pronášeny pomalu a s pečlivou výslovností a reaguje na ně</w:t>
            </w:r>
          </w:p>
          <w:p w:rsidR="00EB4F15" w:rsidRPr="008579FD" w:rsidRDefault="00EB4F15" w:rsidP="00EB4F15">
            <w:pPr>
              <w:spacing w:before="100" w:beforeAutospacing="1" w:after="0" w:line="240" w:lineRule="auto"/>
              <w:rPr>
                <w:rFonts w:ascii="Times New Roman" w:eastAsia="Times New Roman" w:hAnsi="Times New Roman" w:cs="Times New Roman"/>
                <w:sz w:val="24"/>
                <w:szCs w:val="24"/>
                <w:lang w:eastAsia="cs-CZ"/>
              </w:rPr>
            </w:pPr>
          </w:p>
          <w:p w:rsidR="00EB4F15" w:rsidRPr="008579FD" w:rsidRDefault="00EB4F15" w:rsidP="00300D64">
            <w:pPr>
              <w:numPr>
                <w:ilvl w:val="0"/>
                <w:numId w:val="209"/>
              </w:numPr>
              <w:spacing w:before="100" w:beforeAutospacing="1" w:after="0" w:line="240" w:lineRule="auto"/>
              <w:rPr>
                <w:rFonts w:ascii="Times New Roman" w:eastAsia="Times New Roman" w:hAnsi="Times New Roman" w:cs="Times New Roman"/>
                <w:sz w:val="24"/>
                <w:szCs w:val="24"/>
                <w:lang w:eastAsia="cs-CZ"/>
              </w:rPr>
            </w:pPr>
            <w:r w:rsidRPr="008579FD">
              <w:rPr>
                <w:rFonts w:ascii="Times New Roman" w:eastAsia="Times New Roman" w:hAnsi="Times New Roman" w:cs="Times New Roman"/>
                <w:bCs/>
                <w:iCs/>
                <w:color w:val="000000"/>
                <w:lang w:eastAsia="cs-CZ"/>
              </w:rPr>
              <w:t xml:space="preserve">rozumí slovům a jednoduchým větám, které jsou pronášeny pomalu a zřetelně a týkají se osvojovaných témat, zejména pokud má k dispozici vizuální oporu </w:t>
            </w:r>
          </w:p>
          <w:p w:rsidR="00EB4F15" w:rsidRPr="008579FD" w:rsidRDefault="00EB4F15" w:rsidP="00EB4F15">
            <w:pPr>
              <w:spacing w:before="100" w:beforeAutospacing="1" w:after="0" w:line="240" w:lineRule="auto"/>
              <w:rPr>
                <w:rFonts w:ascii="Times New Roman" w:eastAsia="Times New Roman" w:hAnsi="Times New Roman" w:cs="Times New Roman"/>
                <w:sz w:val="24"/>
                <w:szCs w:val="24"/>
                <w:lang w:eastAsia="cs-CZ"/>
              </w:rPr>
            </w:pPr>
          </w:p>
          <w:p w:rsidR="00EB4F15" w:rsidRPr="008579FD" w:rsidRDefault="00EB4F15" w:rsidP="00300D64">
            <w:pPr>
              <w:numPr>
                <w:ilvl w:val="0"/>
                <w:numId w:val="210"/>
              </w:numPr>
              <w:spacing w:before="100" w:beforeAutospacing="1" w:after="0" w:line="240" w:lineRule="auto"/>
              <w:rPr>
                <w:rFonts w:ascii="Times New Roman" w:eastAsia="Times New Roman" w:hAnsi="Times New Roman" w:cs="Times New Roman"/>
                <w:sz w:val="24"/>
                <w:szCs w:val="24"/>
                <w:lang w:eastAsia="cs-CZ"/>
              </w:rPr>
            </w:pPr>
            <w:r w:rsidRPr="008579FD">
              <w:rPr>
                <w:rFonts w:ascii="Times New Roman" w:eastAsia="Times New Roman" w:hAnsi="Times New Roman" w:cs="Times New Roman"/>
                <w:bCs/>
                <w:iCs/>
                <w:color w:val="000000"/>
                <w:lang w:eastAsia="cs-CZ"/>
              </w:rPr>
              <w:t xml:space="preserve">rozumí základním informacím v krátkých poslechových textech týkajících se každodenních témat </w:t>
            </w:r>
          </w:p>
          <w:p w:rsidR="00EB4F15" w:rsidRPr="00402081" w:rsidRDefault="00EB4F15" w:rsidP="00EB4F15">
            <w:pPr>
              <w:spacing w:before="100" w:beforeAutospacing="1" w:after="100" w:afterAutospacing="1" w:line="240" w:lineRule="auto"/>
              <w:rPr>
                <w:rFonts w:ascii="Times New Roman" w:eastAsia="Times New Roman" w:hAnsi="Times New Roman" w:cs="Times New Roman"/>
                <w:sz w:val="24"/>
                <w:szCs w:val="24"/>
                <w:lang w:eastAsia="cs-CZ"/>
              </w:rPr>
            </w:pPr>
          </w:p>
        </w:tc>
        <w:tc>
          <w:tcPr>
            <w:tcW w:w="3186" w:type="dxa"/>
            <w:tcBorders>
              <w:top w:val="single" w:sz="4" w:space="0" w:color="auto"/>
              <w:bottom w:val="single" w:sz="4" w:space="0" w:color="auto"/>
            </w:tcBorders>
          </w:tcPr>
          <w:p w:rsidR="00EB4F15" w:rsidRPr="00234590" w:rsidRDefault="00EB4F15" w:rsidP="00300D64">
            <w:pPr>
              <w:pStyle w:val="Odstavecseseznamem"/>
              <w:numPr>
                <w:ilvl w:val="0"/>
                <w:numId w:val="211"/>
              </w:numPr>
              <w:spacing w:before="100" w:beforeAutospacing="1" w:after="0" w:line="240" w:lineRule="auto"/>
              <w:rPr>
                <w:rFonts w:ascii="Times New Roman" w:eastAsia="Times New Roman" w:hAnsi="Times New Roman" w:cs="Times New Roman"/>
                <w:sz w:val="24"/>
                <w:szCs w:val="24"/>
                <w:lang w:eastAsia="cs-CZ"/>
              </w:rPr>
            </w:pPr>
            <w:r w:rsidRPr="00234590">
              <w:rPr>
                <w:rFonts w:ascii="Times New Roman" w:eastAsia="Times New Roman" w:hAnsi="Times New Roman" w:cs="Times New Roman"/>
                <w:b/>
                <w:bCs/>
                <w:color w:val="000000"/>
                <w:lang w:eastAsia="cs-CZ"/>
              </w:rPr>
              <w:t xml:space="preserve">tematické okruhy - </w:t>
            </w:r>
            <w:r w:rsidRPr="00234590">
              <w:rPr>
                <w:rFonts w:ascii="Times New Roman" w:eastAsia="Times New Roman" w:hAnsi="Times New Roman" w:cs="Times New Roman"/>
                <w:color w:val="000000"/>
                <w:lang w:eastAsia="cs-CZ"/>
              </w:rPr>
              <w:t>povolání, lidské tělo, zdraví, oblékání, obec, dopravní prostředky, kalendářní rok (svátky, roční období, měsíce, dny v týdnu, hodiny), zvířata, reálie zemí příslušných jazykových oblastí</w:t>
            </w:r>
            <w:r w:rsidRPr="00234590">
              <w:rPr>
                <w:rFonts w:ascii="Times New Roman" w:eastAsia="Times New Roman" w:hAnsi="Times New Roman" w:cs="Times New Roman"/>
                <w:color w:val="000000"/>
                <w:u w:val="single"/>
                <w:lang w:eastAsia="cs-CZ"/>
              </w:rPr>
              <w:t xml:space="preserve"> </w:t>
            </w:r>
          </w:p>
          <w:p w:rsidR="00EB4F15" w:rsidRPr="00234590" w:rsidRDefault="00EB4F15" w:rsidP="00EB4F15">
            <w:pPr>
              <w:pStyle w:val="Odstavecseseznamem"/>
              <w:spacing w:before="100" w:beforeAutospacing="1" w:after="0" w:line="240" w:lineRule="auto"/>
              <w:rPr>
                <w:rFonts w:ascii="Times New Roman" w:eastAsia="Times New Roman" w:hAnsi="Times New Roman" w:cs="Times New Roman"/>
                <w:sz w:val="24"/>
                <w:szCs w:val="24"/>
                <w:lang w:eastAsia="cs-CZ"/>
              </w:rPr>
            </w:pPr>
          </w:p>
          <w:p w:rsidR="00EB4F15" w:rsidRPr="00402081" w:rsidRDefault="00EB4F15" w:rsidP="00EB4F15">
            <w:pPr>
              <w:spacing w:before="100" w:beforeAutospacing="1" w:after="100" w:afterAutospacing="1" w:line="240" w:lineRule="auto"/>
              <w:rPr>
                <w:rFonts w:ascii="Times New Roman" w:eastAsia="Times New Roman" w:hAnsi="Times New Roman" w:cs="Times New Roman"/>
                <w:sz w:val="24"/>
                <w:szCs w:val="24"/>
                <w:lang w:eastAsia="cs-CZ"/>
              </w:rPr>
            </w:pPr>
          </w:p>
        </w:tc>
        <w:tc>
          <w:tcPr>
            <w:tcW w:w="1776" w:type="dxa"/>
            <w:tcBorders>
              <w:top w:val="single" w:sz="4" w:space="0" w:color="auto"/>
              <w:bottom w:val="single" w:sz="4" w:space="0" w:color="auto"/>
            </w:tcBorders>
          </w:tcPr>
          <w:p w:rsidR="00EB4F15" w:rsidRPr="00402081" w:rsidRDefault="00EB4F15" w:rsidP="00EB4F15">
            <w:pPr>
              <w:spacing w:before="100" w:beforeAutospacing="1" w:after="100" w:afterAutospacing="1" w:line="240" w:lineRule="auto"/>
              <w:rPr>
                <w:rFonts w:ascii="Times New Roman" w:eastAsia="Times New Roman" w:hAnsi="Times New Roman" w:cs="Times New Roman"/>
                <w:sz w:val="24"/>
                <w:szCs w:val="24"/>
                <w:lang w:eastAsia="cs-CZ"/>
              </w:rPr>
            </w:pPr>
          </w:p>
        </w:tc>
        <w:tc>
          <w:tcPr>
            <w:tcW w:w="1842" w:type="dxa"/>
            <w:tcBorders>
              <w:top w:val="single" w:sz="4" w:space="0" w:color="auto"/>
              <w:bottom w:val="single" w:sz="4" w:space="0" w:color="auto"/>
            </w:tcBorders>
          </w:tcPr>
          <w:p w:rsidR="00EB4F15" w:rsidRPr="00402081" w:rsidRDefault="00EB4F15" w:rsidP="00EB4F15">
            <w:pPr>
              <w:spacing w:before="100" w:beforeAutospacing="1" w:after="0" w:line="240" w:lineRule="auto"/>
              <w:rPr>
                <w:rFonts w:ascii="Times New Roman" w:eastAsia="Times New Roman" w:hAnsi="Times New Roman" w:cs="Times New Roman"/>
                <w:sz w:val="24"/>
                <w:szCs w:val="24"/>
                <w:lang w:eastAsia="cs-CZ"/>
              </w:rPr>
            </w:pPr>
            <w:r w:rsidRPr="00402081">
              <w:rPr>
                <w:rFonts w:ascii="Times New Roman" w:eastAsia="Times New Roman" w:hAnsi="Times New Roman" w:cs="Times New Roman"/>
                <w:sz w:val="24"/>
                <w:szCs w:val="24"/>
                <w:lang w:eastAsia="cs-CZ"/>
              </w:rPr>
              <w:t>NJ-OV:1.1,1.2,1.3</w:t>
            </w:r>
          </w:p>
          <w:p w:rsidR="00EB4F15" w:rsidRDefault="00EB4F15" w:rsidP="00EB4F15">
            <w:pPr>
              <w:spacing w:before="100" w:beforeAutospacing="1" w:after="100" w:afterAutospacing="1"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NJ-U:1.3</w:t>
            </w:r>
            <w:r w:rsidRPr="00402081">
              <w:rPr>
                <w:rFonts w:ascii="Times New Roman" w:eastAsia="Times New Roman" w:hAnsi="Times New Roman" w:cs="Times New Roman"/>
                <w:sz w:val="24"/>
                <w:szCs w:val="24"/>
                <w:lang w:eastAsia="cs-CZ"/>
              </w:rPr>
              <w:t xml:space="preserve"> </w:t>
            </w:r>
          </w:p>
          <w:p w:rsidR="00EB4F15" w:rsidRDefault="00EB4F15" w:rsidP="00EB4F15">
            <w:pPr>
              <w:spacing w:before="100" w:beforeAutospacing="1" w:after="100" w:afterAutospacing="1" w:line="240" w:lineRule="auto"/>
              <w:rPr>
                <w:rFonts w:ascii="Times New Roman" w:eastAsia="Times New Roman" w:hAnsi="Times New Roman" w:cs="Times New Roman"/>
                <w:sz w:val="24"/>
                <w:szCs w:val="24"/>
                <w:lang w:eastAsia="cs-CZ"/>
              </w:rPr>
            </w:pPr>
          </w:p>
          <w:p w:rsidR="00EB4F15" w:rsidRPr="000C0A59" w:rsidRDefault="00EB4F15" w:rsidP="00EB4F15">
            <w:pPr>
              <w:spacing w:before="100" w:beforeAutospacing="1" w:after="0" w:line="240" w:lineRule="auto"/>
              <w:rPr>
                <w:rFonts w:ascii="Times New Roman" w:eastAsia="Times New Roman" w:hAnsi="Times New Roman" w:cs="Times New Roman"/>
                <w:b/>
                <w:sz w:val="24"/>
                <w:szCs w:val="24"/>
                <w:u w:val="single"/>
                <w:lang w:eastAsia="cs-CZ"/>
              </w:rPr>
            </w:pPr>
            <w:r w:rsidRPr="000C0A59">
              <w:rPr>
                <w:rFonts w:ascii="Times New Roman" w:eastAsia="Times New Roman" w:hAnsi="Times New Roman" w:cs="Times New Roman"/>
                <w:b/>
                <w:sz w:val="24"/>
                <w:szCs w:val="24"/>
                <w:u w:val="single"/>
                <w:lang w:eastAsia="cs-CZ"/>
              </w:rPr>
              <w:t>PRŮŘEZOVÁ TÉMATA:</w:t>
            </w:r>
          </w:p>
          <w:p w:rsidR="00EB4F15" w:rsidRPr="000C0A59" w:rsidRDefault="00EB4F15" w:rsidP="00EB4F15">
            <w:pPr>
              <w:spacing w:before="100" w:beforeAutospacing="1" w:after="100" w:afterAutospacing="1" w:line="240" w:lineRule="auto"/>
              <w:rPr>
                <w:rFonts w:ascii="Times New Roman" w:eastAsia="Times New Roman" w:hAnsi="Times New Roman" w:cs="Times New Roman"/>
                <w:b/>
                <w:sz w:val="24"/>
                <w:szCs w:val="24"/>
                <w:lang w:eastAsia="cs-CZ"/>
              </w:rPr>
            </w:pPr>
            <w:r w:rsidRPr="000C0A59">
              <w:rPr>
                <w:rFonts w:ascii="Times New Roman" w:eastAsia="Times New Roman" w:hAnsi="Times New Roman" w:cs="Times New Roman"/>
                <w:b/>
                <w:sz w:val="24"/>
                <w:szCs w:val="24"/>
                <w:lang w:eastAsia="cs-CZ"/>
              </w:rPr>
              <w:t>MKV: Multikulturalita</w:t>
            </w:r>
          </w:p>
        </w:tc>
      </w:tr>
      <w:tr w:rsidR="00EB4F15" w:rsidRPr="00863A87" w:rsidTr="007879ED">
        <w:tc>
          <w:tcPr>
            <w:tcW w:w="14245" w:type="dxa"/>
            <w:gridSpan w:val="4"/>
            <w:tcBorders>
              <w:top w:val="single" w:sz="4" w:space="0" w:color="auto"/>
              <w:bottom w:val="single" w:sz="4" w:space="0" w:color="auto"/>
            </w:tcBorders>
          </w:tcPr>
          <w:p w:rsidR="00EB4F15" w:rsidRPr="009152F1" w:rsidRDefault="00EB4F15" w:rsidP="007879ED">
            <w:pPr>
              <w:spacing w:before="100" w:beforeAutospacing="1" w:after="0" w:line="240" w:lineRule="auto"/>
              <w:rPr>
                <w:rFonts w:ascii="Times New Roman" w:eastAsia="Times New Roman" w:hAnsi="Times New Roman" w:cs="Times New Roman"/>
                <w:b/>
                <w:bCs/>
                <w:iCs/>
                <w:color w:val="000000"/>
                <w:lang w:eastAsia="cs-CZ"/>
              </w:rPr>
            </w:pPr>
            <w:r w:rsidRPr="008579FD">
              <w:rPr>
                <w:rFonts w:ascii="Times New Roman" w:eastAsia="Times New Roman" w:hAnsi="Times New Roman" w:cs="Times New Roman"/>
                <w:b/>
                <w:bCs/>
                <w:iCs/>
                <w:color w:val="000000"/>
                <w:lang w:eastAsia="cs-CZ"/>
              </w:rPr>
              <w:t>MLUVENÍ</w:t>
            </w:r>
          </w:p>
        </w:tc>
      </w:tr>
      <w:tr w:rsidR="00EB4F15" w:rsidRPr="00863A87" w:rsidTr="007879ED">
        <w:tc>
          <w:tcPr>
            <w:tcW w:w="7441" w:type="dxa"/>
            <w:tcBorders>
              <w:top w:val="single" w:sz="4" w:space="0" w:color="auto"/>
              <w:bottom w:val="single" w:sz="4" w:space="0" w:color="auto"/>
            </w:tcBorders>
          </w:tcPr>
          <w:p w:rsidR="00EB4F15" w:rsidRPr="00402081" w:rsidRDefault="00EB4F15" w:rsidP="00EB4F15">
            <w:pPr>
              <w:spacing w:before="100" w:beforeAutospacing="1" w:after="0" w:line="240" w:lineRule="auto"/>
              <w:rPr>
                <w:rFonts w:ascii="Times New Roman" w:eastAsia="Times New Roman" w:hAnsi="Times New Roman" w:cs="Times New Roman"/>
                <w:sz w:val="24"/>
                <w:szCs w:val="24"/>
                <w:lang w:eastAsia="cs-CZ"/>
              </w:rPr>
            </w:pPr>
          </w:p>
          <w:p w:rsidR="00EB4F15" w:rsidRPr="00402081" w:rsidRDefault="00EB4F15" w:rsidP="00EB4F15">
            <w:pPr>
              <w:spacing w:before="100" w:beforeAutospacing="1" w:after="0" w:line="240" w:lineRule="auto"/>
              <w:rPr>
                <w:rFonts w:ascii="Times New Roman" w:eastAsia="Times New Roman" w:hAnsi="Times New Roman" w:cs="Times New Roman"/>
                <w:sz w:val="24"/>
                <w:szCs w:val="24"/>
                <w:lang w:eastAsia="cs-CZ"/>
              </w:rPr>
            </w:pPr>
            <w:r w:rsidRPr="00402081">
              <w:rPr>
                <w:rFonts w:ascii="Times New Roman" w:eastAsia="Times New Roman" w:hAnsi="Times New Roman" w:cs="Times New Roman"/>
                <w:color w:val="000000"/>
                <w:lang w:eastAsia="cs-CZ"/>
              </w:rPr>
              <w:t xml:space="preserve">žák </w:t>
            </w:r>
          </w:p>
          <w:p w:rsidR="00EB4F15" w:rsidRPr="008579FD" w:rsidRDefault="00E726BB" w:rsidP="00300D64">
            <w:pPr>
              <w:numPr>
                <w:ilvl w:val="0"/>
                <w:numId w:val="212"/>
              </w:numPr>
              <w:spacing w:before="100" w:beforeAutospacing="1"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bCs/>
                <w:color w:val="000000"/>
                <w:lang w:eastAsia="cs-CZ"/>
              </w:rPr>
              <w:t>se zapojí</w:t>
            </w:r>
            <w:r w:rsidR="00EB4F15" w:rsidRPr="008579FD">
              <w:rPr>
                <w:rFonts w:ascii="Times New Roman" w:eastAsia="Times New Roman" w:hAnsi="Times New Roman" w:cs="Times New Roman"/>
                <w:bCs/>
                <w:color w:val="000000"/>
                <w:lang w:eastAsia="cs-CZ"/>
              </w:rPr>
              <w:t xml:space="preserve"> do jednoduchých rozhovorů </w:t>
            </w:r>
          </w:p>
          <w:p w:rsidR="00EB4F15" w:rsidRPr="00402081" w:rsidRDefault="00EB4F15" w:rsidP="00EB4F15">
            <w:pPr>
              <w:spacing w:before="100" w:beforeAutospacing="1" w:after="0" w:line="240" w:lineRule="auto"/>
              <w:rPr>
                <w:rFonts w:ascii="Times New Roman" w:eastAsia="Times New Roman" w:hAnsi="Times New Roman" w:cs="Times New Roman"/>
                <w:sz w:val="24"/>
                <w:szCs w:val="24"/>
                <w:lang w:eastAsia="cs-CZ"/>
              </w:rPr>
            </w:pPr>
          </w:p>
          <w:p w:rsidR="00EB4F15" w:rsidRPr="008579FD" w:rsidRDefault="00EB4F15" w:rsidP="00300D64">
            <w:pPr>
              <w:numPr>
                <w:ilvl w:val="0"/>
                <w:numId w:val="213"/>
              </w:numPr>
              <w:spacing w:before="100" w:beforeAutospacing="1" w:after="0" w:line="240" w:lineRule="auto"/>
              <w:rPr>
                <w:rFonts w:ascii="Times New Roman" w:eastAsia="Times New Roman" w:hAnsi="Times New Roman" w:cs="Times New Roman"/>
                <w:sz w:val="24"/>
                <w:szCs w:val="24"/>
                <w:lang w:eastAsia="cs-CZ"/>
              </w:rPr>
            </w:pPr>
            <w:r w:rsidRPr="008579FD">
              <w:rPr>
                <w:rFonts w:ascii="Times New Roman" w:eastAsia="Times New Roman" w:hAnsi="Times New Roman" w:cs="Times New Roman"/>
                <w:bCs/>
                <w:iCs/>
                <w:color w:val="000000"/>
                <w:lang w:eastAsia="cs-CZ"/>
              </w:rPr>
              <w:lastRenderedPageBreak/>
              <w:t xml:space="preserve">sdělí jednoduchým způsobem základní informace týkající se jeho samotného, rodiny, školy, volného času a dalších osvojovaných témat </w:t>
            </w:r>
          </w:p>
          <w:p w:rsidR="00EB4F15" w:rsidRPr="008579FD" w:rsidRDefault="00EB4F15" w:rsidP="00EB4F15">
            <w:pPr>
              <w:spacing w:before="100" w:beforeAutospacing="1" w:after="0" w:line="240" w:lineRule="auto"/>
              <w:rPr>
                <w:rFonts w:ascii="Times New Roman" w:eastAsia="Times New Roman" w:hAnsi="Times New Roman" w:cs="Times New Roman"/>
                <w:sz w:val="24"/>
                <w:szCs w:val="24"/>
                <w:lang w:eastAsia="cs-CZ"/>
              </w:rPr>
            </w:pPr>
          </w:p>
          <w:p w:rsidR="00EB4F15" w:rsidRPr="008579FD" w:rsidRDefault="00EB4F15" w:rsidP="00300D64">
            <w:pPr>
              <w:numPr>
                <w:ilvl w:val="0"/>
                <w:numId w:val="214"/>
              </w:numPr>
              <w:spacing w:before="100" w:beforeAutospacing="1" w:after="0" w:line="240" w:lineRule="auto"/>
              <w:rPr>
                <w:rFonts w:ascii="Times New Roman" w:eastAsia="Times New Roman" w:hAnsi="Times New Roman" w:cs="Times New Roman"/>
                <w:sz w:val="24"/>
                <w:szCs w:val="24"/>
                <w:lang w:eastAsia="cs-CZ"/>
              </w:rPr>
            </w:pPr>
            <w:r w:rsidRPr="008579FD">
              <w:rPr>
                <w:rFonts w:ascii="Times New Roman" w:eastAsia="Times New Roman" w:hAnsi="Times New Roman" w:cs="Times New Roman"/>
                <w:bCs/>
                <w:iCs/>
                <w:color w:val="000000"/>
                <w:lang w:eastAsia="cs-CZ"/>
              </w:rPr>
              <w:t xml:space="preserve">odpovídá na jednoduché otázky týkající se jeho samotného, rodiny, školy, volného času a podobné otázky pokládá </w:t>
            </w:r>
          </w:p>
          <w:p w:rsidR="00EB4F15" w:rsidRPr="00402081" w:rsidRDefault="00EB4F15" w:rsidP="00EB4F15">
            <w:pPr>
              <w:spacing w:before="100" w:beforeAutospacing="1" w:after="0" w:line="240" w:lineRule="auto"/>
              <w:rPr>
                <w:rFonts w:ascii="Times New Roman" w:eastAsia="Times New Roman" w:hAnsi="Times New Roman" w:cs="Times New Roman"/>
                <w:sz w:val="24"/>
                <w:szCs w:val="24"/>
                <w:lang w:eastAsia="cs-CZ"/>
              </w:rPr>
            </w:pPr>
          </w:p>
          <w:p w:rsidR="00EB4F15" w:rsidRPr="00402081" w:rsidRDefault="00EB4F15" w:rsidP="00EB4F15">
            <w:pPr>
              <w:spacing w:before="100" w:beforeAutospacing="1" w:after="100" w:afterAutospacing="1" w:line="240" w:lineRule="auto"/>
              <w:rPr>
                <w:rFonts w:ascii="Times New Roman" w:eastAsia="Times New Roman" w:hAnsi="Times New Roman" w:cs="Times New Roman"/>
                <w:sz w:val="24"/>
                <w:szCs w:val="24"/>
                <w:lang w:eastAsia="cs-CZ"/>
              </w:rPr>
            </w:pPr>
          </w:p>
        </w:tc>
        <w:tc>
          <w:tcPr>
            <w:tcW w:w="3186" w:type="dxa"/>
            <w:tcBorders>
              <w:top w:val="single" w:sz="4" w:space="0" w:color="auto"/>
              <w:bottom w:val="single" w:sz="4" w:space="0" w:color="auto"/>
            </w:tcBorders>
          </w:tcPr>
          <w:p w:rsidR="00EB4F15" w:rsidRPr="00234590" w:rsidRDefault="00EB4F15" w:rsidP="00300D64">
            <w:pPr>
              <w:pStyle w:val="Odstavecseseznamem"/>
              <w:numPr>
                <w:ilvl w:val="0"/>
                <w:numId w:val="216"/>
              </w:numPr>
              <w:spacing w:before="100" w:beforeAutospacing="1" w:after="0" w:line="240" w:lineRule="auto"/>
              <w:rPr>
                <w:rFonts w:ascii="Times New Roman" w:eastAsia="Times New Roman" w:hAnsi="Times New Roman" w:cs="Times New Roman"/>
                <w:sz w:val="24"/>
                <w:szCs w:val="24"/>
                <w:lang w:eastAsia="cs-CZ"/>
              </w:rPr>
            </w:pPr>
            <w:r w:rsidRPr="00234590">
              <w:rPr>
                <w:rFonts w:ascii="Times New Roman" w:eastAsia="Times New Roman" w:hAnsi="Times New Roman" w:cs="Times New Roman"/>
                <w:b/>
                <w:bCs/>
                <w:color w:val="000000"/>
                <w:lang w:eastAsia="cs-CZ"/>
              </w:rPr>
              <w:lastRenderedPageBreak/>
              <w:t xml:space="preserve">slovní zásoba – </w:t>
            </w:r>
            <w:r w:rsidRPr="00234590">
              <w:rPr>
                <w:rFonts w:ascii="Times New Roman" w:eastAsia="Times New Roman" w:hAnsi="Times New Roman" w:cs="Times New Roman"/>
                <w:color w:val="000000"/>
                <w:lang w:eastAsia="cs-CZ"/>
              </w:rPr>
              <w:t xml:space="preserve">žáci si osvojí slovní zásobu a umí ji používat v komunikačních situacích probíraných tematických okruhů, práce se slovníkem </w:t>
            </w:r>
          </w:p>
          <w:p w:rsidR="00EB4F15" w:rsidRPr="00234590" w:rsidRDefault="00EB4F15" w:rsidP="00300D64">
            <w:pPr>
              <w:pStyle w:val="Odstavecseseznamem"/>
              <w:numPr>
                <w:ilvl w:val="0"/>
                <w:numId w:val="215"/>
              </w:numPr>
              <w:spacing w:before="100" w:beforeAutospacing="1" w:after="0" w:line="240" w:lineRule="auto"/>
              <w:rPr>
                <w:rFonts w:ascii="Times New Roman" w:eastAsia="Times New Roman" w:hAnsi="Times New Roman" w:cs="Times New Roman"/>
                <w:sz w:val="24"/>
                <w:szCs w:val="24"/>
                <w:lang w:eastAsia="cs-CZ"/>
              </w:rPr>
            </w:pPr>
            <w:r w:rsidRPr="00234590">
              <w:rPr>
                <w:rFonts w:ascii="Times New Roman" w:eastAsia="Times New Roman" w:hAnsi="Times New Roman" w:cs="Times New Roman"/>
                <w:b/>
                <w:bCs/>
                <w:color w:val="000000"/>
                <w:lang w:eastAsia="cs-CZ"/>
              </w:rPr>
              <w:lastRenderedPageBreak/>
              <w:t xml:space="preserve">zvuková a grafická podoba jazyka </w:t>
            </w:r>
            <w:r w:rsidRPr="00234590">
              <w:rPr>
                <w:rFonts w:ascii="Times New Roman" w:eastAsia="Times New Roman" w:hAnsi="Times New Roman" w:cs="Times New Roman"/>
                <w:color w:val="000000"/>
                <w:lang w:eastAsia="cs-CZ"/>
              </w:rPr>
              <w:t xml:space="preserve">– fonetické znaky (pasivně), základní výslovnostní návyky, vztah mezi zvukovou a grafickou podobou slov </w:t>
            </w:r>
          </w:p>
          <w:p w:rsidR="00EB4F15" w:rsidRPr="00234590" w:rsidRDefault="00EB4F15" w:rsidP="00300D64">
            <w:pPr>
              <w:pStyle w:val="Odstavecseseznamem"/>
              <w:numPr>
                <w:ilvl w:val="0"/>
                <w:numId w:val="215"/>
              </w:numPr>
              <w:spacing w:before="100" w:beforeAutospacing="1" w:after="100" w:afterAutospacing="1" w:line="240" w:lineRule="auto"/>
              <w:rPr>
                <w:rFonts w:ascii="Times New Roman" w:eastAsia="Times New Roman" w:hAnsi="Times New Roman" w:cs="Times New Roman"/>
                <w:b/>
                <w:bCs/>
                <w:lang w:eastAsia="cs-CZ"/>
              </w:rPr>
            </w:pPr>
            <w:r w:rsidRPr="00234590">
              <w:rPr>
                <w:rFonts w:ascii="Times New Roman" w:eastAsia="Times New Roman" w:hAnsi="Times New Roman" w:cs="Times New Roman"/>
                <w:b/>
                <w:bCs/>
                <w:color w:val="000000"/>
                <w:lang w:eastAsia="cs-CZ"/>
              </w:rPr>
              <w:t xml:space="preserve">tematické okruhy - </w:t>
            </w:r>
            <w:r w:rsidRPr="00234590">
              <w:rPr>
                <w:rFonts w:ascii="Times New Roman" w:eastAsia="Times New Roman" w:hAnsi="Times New Roman" w:cs="Times New Roman"/>
                <w:color w:val="000000"/>
                <w:lang w:eastAsia="cs-CZ"/>
              </w:rPr>
              <w:t>povolání, lidské tělo, zdraví, oblékání, obec, dopravní prostředky, kalendářní rok (svátky, roční období, měsíce, dny v týdnu, hodiny), zvířata, reálie zemí příslušných jazykových oblastí</w:t>
            </w:r>
            <w:r w:rsidRPr="00234590">
              <w:rPr>
                <w:rFonts w:ascii="Times New Roman" w:eastAsia="Times New Roman" w:hAnsi="Times New Roman" w:cs="Times New Roman"/>
                <w:b/>
                <w:bCs/>
                <w:lang w:eastAsia="cs-CZ"/>
              </w:rPr>
              <w:t xml:space="preserve"> </w:t>
            </w:r>
          </w:p>
          <w:p w:rsidR="00EB4F15" w:rsidRPr="00234590" w:rsidRDefault="00EB4F15" w:rsidP="00300D64">
            <w:pPr>
              <w:pStyle w:val="Odstavecseseznamem"/>
              <w:numPr>
                <w:ilvl w:val="0"/>
                <w:numId w:val="215"/>
              </w:numPr>
              <w:spacing w:before="100" w:beforeAutospacing="1" w:after="100" w:afterAutospacing="1" w:line="240" w:lineRule="auto"/>
              <w:rPr>
                <w:rFonts w:ascii="Times New Roman" w:eastAsia="Times New Roman" w:hAnsi="Times New Roman" w:cs="Times New Roman"/>
                <w:sz w:val="24"/>
                <w:szCs w:val="24"/>
                <w:lang w:eastAsia="cs-CZ"/>
              </w:rPr>
            </w:pPr>
            <w:r w:rsidRPr="00234590">
              <w:rPr>
                <w:rFonts w:ascii="Times New Roman" w:eastAsia="Times New Roman" w:hAnsi="Times New Roman" w:cs="Times New Roman"/>
                <w:b/>
                <w:bCs/>
                <w:lang w:eastAsia="cs-CZ"/>
              </w:rPr>
              <w:t xml:space="preserve">mluvnice </w:t>
            </w:r>
            <w:r w:rsidRPr="00234590">
              <w:rPr>
                <w:rFonts w:ascii="Times New Roman" w:eastAsia="Times New Roman" w:hAnsi="Times New Roman" w:cs="Times New Roman"/>
                <w:lang w:eastAsia="cs-CZ"/>
              </w:rPr>
              <w:t>– základní gramatické struktury a typy vět (jsou tolerovány elementární chyby, které nenarušují smysl sdělení a porozumění)</w:t>
            </w:r>
          </w:p>
        </w:tc>
        <w:tc>
          <w:tcPr>
            <w:tcW w:w="1776" w:type="dxa"/>
            <w:tcBorders>
              <w:top w:val="single" w:sz="4" w:space="0" w:color="auto"/>
              <w:bottom w:val="single" w:sz="4" w:space="0" w:color="auto"/>
            </w:tcBorders>
          </w:tcPr>
          <w:p w:rsidR="00EB4F15" w:rsidRPr="00402081" w:rsidRDefault="00EB4F15" w:rsidP="00EB4F15">
            <w:pPr>
              <w:spacing w:before="100" w:beforeAutospacing="1" w:after="100" w:afterAutospacing="1" w:line="240" w:lineRule="auto"/>
              <w:rPr>
                <w:rFonts w:ascii="Times New Roman" w:eastAsia="Times New Roman" w:hAnsi="Times New Roman" w:cs="Times New Roman"/>
                <w:sz w:val="24"/>
                <w:szCs w:val="24"/>
                <w:lang w:eastAsia="cs-CZ"/>
              </w:rPr>
            </w:pPr>
          </w:p>
        </w:tc>
        <w:tc>
          <w:tcPr>
            <w:tcW w:w="1842" w:type="dxa"/>
            <w:tcBorders>
              <w:top w:val="single" w:sz="4" w:space="0" w:color="auto"/>
              <w:bottom w:val="single" w:sz="4" w:space="0" w:color="auto"/>
            </w:tcBorders>
          </w:tcPr>
          <w:p w:rsidR="00EB4F15" w:rsidRPr="00402081" w:rsidRDefault="00EB4F15" w:rsidP="00EB4F15">
            <w:pPr>
              <w:spacing w:before="100" w:beforeAutospacing="1" w:after="0" w:line="240" w:lineRule="auto"/>
              <w:rPr>
                <w:rFonts w:ascii="Times New Roman" w:eastAsia="Times New Roman" w:hAnsi="Times New Roman" w:cs="Times New Roman"/>
                <w:sz w:val="24"/>
                <w:szCs w:val="24"/>
                <w:lang w:eastAsia="cs-CZ"/>
              </w:rPr>
            </w:pPr>
            <w:r w:rsidRPr="00402081">
              <w:rPr>
                <w:rFonts w:ascii="Times New Roman" w:eastAsia="Times New Roman" w:hAnsi="Times New Roman" w:cs="Times New Roman"/>
                <w:sz w:val="24"/>
                <w:szCs w:val="24"/>
                <w:lang w:eastAsia="cs-CZ"/>
              </w:rPr>
              <w:t>NJ-OV: 2.1,2.2,2.3</w:t>
            </w:r>
          </w:p>
          <w:p w:rsidR="00EB4F15" w:rsidRPr="00402081" w:rsidRDefault="00EB4F15" w:rsidP="00EB4F15">
            <w:pPr>
              <w:spacing w:before="100" w:beforeAutospacing="1" w:after="100" w:afterAutospacing="1" w:line="240" w:lineRule="auto"/>
              <w:rPr>
                <w:rFonts w:ascii="Times New Roman" w:eastAsia="Times New Roman" w:hAnsi="Times New Roman" w:cs="Times New Roman"/>
                <w:sz w:val="24"/>
                <w:szCs w:val="24"/>
                <w:lang w:eastAsia="cs-CZ"/>
              </w:rPr>
            </w:pPr>
            <w:r w:rsidRPr="00402081">
              <w:rPr>
                <w:rFonts w:ascii="Times New Roman" w:eastAsia="Times New Roman" w:hAnsi="Times New Roman" w:cs="Times New Roman"/>
                <w:sz w:val="24"/>
                <w:szCs w:val="24"/>
                <w:lang w:eastAsia="cs-CZ"/>
              </w:rPr>
              <w:t>NJ-U:</w:t>
            </w:r>
            <w:r>
              <w:rPr>
                <w:rFonts w:ascii="Times New Roman" w:eastAsia="Times New Roman" w:hAnsi="Times New Roman" w:cs="Times New Roman"/>
                <w:sz w:val="24"/>
                <w:szCs w:val="24"/>
                <w:lang w:eastAsia="cs-CZ"/>
              </w:rPr>
              <w:t>1.1-1.4</w:t>
            </w:r>
          </w:p>
        </w:tc>
      </w:tr>
      <w:tr w:rsidR="00EB4F15" w:rsidRPr="00863A87" w:rsidTr="007879ED">
        <w:tc>
          <w:tcPr>
            <w:tcW w:w="14245" w:type="dxa"/>
            <w:gridSpan w:val="4"/>
            <w:tcBorders>
              <w:top w:val="single" w:sz="4" w:space="0" w:color="auto"/>
              <w:bottom w:val="single" w:sz="4" w:space="0" w:color="auto"/>
            </w:tcBorders>
          </w:tcPr>
          <w:p w:rsidR="00EB4F15" w:rsidRPr="00402081" w:rsidRDefault="00EB4F15" w:rsidP="007879ED">
            <w:pPr>
              <w:spacing w:before="100" w:beforeAutospacing="1" w:after="0" w:line="240" w:lineRule="auto"/>
              <w:rPr>
                <w:rFonts w:ascii="Times New Roman" w:eastAsia="Times New Roman" w:hAnsi="Times New Roman" w:cs="Times New Roman"/>
                <w:sz w:val="24"/>
                <w:szCs w:val="24"/>
                <w:lang w:eastAsia="cs-CZ"/>
              </w:rPr>
            </w:pPr>
            <w:r w:rsidRPr="00166472">
              <w:rPr>
                <w:rFonts w:ascii="Times New Roman" w:eastAsia="Times New Roman" w:hAnsi="Times New Roman" w:cs="Times New Roman"/>
                <w:b/>
                <w:sz w:val="24"/>
                <w:szCs w:val="24"/>
                <w:lang w:eastAsia="cs-CZ"/>
              </w:rPr>
              <w:lastRenderedPageBreak/>
              <w:t>ČTENÍ S POROZUMĚNÍM</w:t>
            </w:r>
          </w:p>
        </w:tc>
      </w:tr>
      <w:tr w:rsidR="00EB4F15" w:rsidRPr="00863A87" w:rsidTr="007879ED">
        <w:tc>
          <w:tcPr>
            <w:tcW w:w="7441" w:type="dxa"/>
            <w:tcBorders>
              <w:top w:val="single" w:sz="4" w:space="0" w:color="auto"/>
              <w:bottom w:val="single" w:sz="4" w:space="0" w:color="auto"/>
            </w:tcBorders>
          </w:tcPr>
          <w:p w:rsidR="00EB4F15" w:rsidRPr="00402081" w:rsidRDefault="00EB4F15" w:rsidP="00EB4F15">
            <w:pPr>
              <w:spacing w:before="100" w:beforeAutospacing="1" w:after="0" w:line="240" w:lineRule="auto"/>
              <w:rPr>
                <w:rFonts w:ascii="Times New Roman" w:eastAsia="Times New Roman" w:hAnsi="Times New Roman" w:cs="Times New Roman"/>
                <w:sz w:val="24"/>
                <w:szCs w:val="24"/>
                <w:lang w:eastAsia="cs-CZ"/>
              </w:rPr>
            </w:pPr>
            <w:r w:rsidRPr="00402081">
              <w:rPr>
                <w:rFonts w:ascii="Times New Roman" w:eastAsia="Times New Roman" w:hAnsi="Times New Roman" w:cs="Times New Roman"/>
                <w:color w:val="000000"/>
                <w:lang w:eastAsia="cs-CZ"/>
              </w:rPr>
              <w:t xml:space="preserve">žák </w:t>
            </w:r>
          </w:p>
          <w:p w:rsidR="00EB4F15" w:rsidRPr="008579FD" w:rsidRDefault="00EB4F15" w:rsidP="00300D64">
            <w:pPr>
              <w:numPr>
                <w:ilvl w:val="0"/>
                <w:numId w:val="217"/>
              </w:numPr>
              <w:spacing w:before="100" w:beforeAutospacing="1" w:after="0" w:line="240" w:lineRule="auto"/>
              <w:rPr>
                <w:rFonts w:ascii="Times New Roman" w:eastAsia="Times New Roman" w:hAnsi="Times New Roman" w:cs="Times New Roman"/>
                <w:sz w:val="24"/>
                <w:szCs w:val="24"/>
                <w:lang w:eastAsia="cs-CZ"/>
              </w:rPr>
            </w:pPr>
            <w:r w:rsidRPr="008579FD">
              <w:rPr>
                <w:rFonts w:ascii="Times New Roman" w:eastAsia="Times New Roman" w:hAnsi="Times New Roman" w:cs="Times New Roman"/>
                <w:bCs/>
                <w:iCs/>
                <w:color w:val="000000"/>
                <w:lang w:eastAsia="cs-CZ"/>
              </w:rPr>
              <w:t xml:space="preserve">rozumí jednoduchým informačním nápisům a orientačním pokynům </w:t>
            </w:r>
          </w:p>
          <w:p w:rsidR="00EB4F15" w:rsidRPr="008579FD" w:rsidRDefault="00EB4F15" w:rsidP="00EB4F15">
            <w:pPr>
              <w:spacing w:before="100" w:beforeAutospacing="1" w:after="0" w:line="240" w:lineRule="auto"/>
              <w:rPr>
                <w:rFonts w:ascii="Times New Roman" w:eastAsia="Times New Roman" w:hAnsi="Times New Roman" w:cs="Times New Roman"/>
                <w:sz w:val="24"/>
                <w:szCs w:val="24"/>
                <w:lang w:eastAsia="cs-CZ"/>
              </w:rPr>
            </w:pPr>
          </w:p>
          <w:p w:rsidR="00EB4F15" w:rsidRPr="008579FD" w:rsidRDefault="00EB4F15" w:rsidP="00300D64">
            <w:pPr>
              <w:numPr>
                <w:ilvl w:val="0"/>
                <w:numId w:val="218"/>
              </w:numPr>
              <w:spacing w:before="100" w:beforeAutospacing="1" w:after="0" w:line="240" w:lineRule="auto"/>
              <w:rPr>
                <w:rFonts w:ascii="Times New Roman" w:eastAsia="Times New Roman" w:hAnsi="Times New Roman" w:cs="Times New Roman"/>
                <w:sz w:val="24"/>
                <w:szCs w:val="24"/>
                <w:lang w:eastAsia="cs-CZ"/>
              </w:rPr>
            </w:pPr>
            <w:r w:rsidRPr="008579FD">
              <w:rPr>
                <w:rFonts w:ascii="Times New Roman" w:eastAsia="Times New Roman" w:hAnsi="Times New Roman" w:cs="Times New Roman"/>
                <w:bCs/>
                <w:iCs/>
                <w:color w:val="000000"/>
                <w:lang w:eastAsia="cs-CZ"/>
              </w:rPr>
              <w:t xml:space="preserve">rozumí slovům a jednoduchým větám, které se vztahují k běžným tématům </w:t>
            </w:r>
          </w:p>
          <w:p w:rsidR="00EB4F15" w:rsidRPr="008579FD" w:rsidRDefault="00EB4F15" w:rsidP="00EB4F15">
            <w:pPr>
              <w:spacing w:before="100" w:beforeAutospacing="1" w:after="0" w:line="240" w:lineRule="auto"/>
              <w:rPr>
                <w:rFonts w:ascii="Times New Roman" w:eastAsia="Times New Roman" w:hAnsi="Times New Roman" w:cs="Times New Roman"/>
                <w:sz w:val="24"/>
                <w:szCs w:val="24"/>
                <w:lang w:eastAsia="cs-CZ"/>
              </w:rPr>
            </w:pPr>
          </w:p>
          <w:p w:rsidR="00EB4F15" w:rsidRPr="008579FD" w:rsidRDefault="00EB4F15" w:rsidP="00300D64">
            <w:pPr>
              <w:numPr>
                <w:ilvl w:val="0"/>
                <w:numId w:val="219"/>
              </w:numPr>
              <w:spacing w:before="100" w:beforeAutospacing="1" w:after="0" w:line="240" w:lineRule="auto"/>
              <w:rPr>
                <w:rFonts w:ascii="Times New Roman" w:eastAsia="Times New Roman" w:hAnsi="Times New Roman" w:cs="Times New Roman"/>
                <w:sz w:val="24"/>
                <w:szCs w:val="24"/>
                <w:lang w:eastAsia="cs-CZ"/>
              </w:rPr>
            </w:pPr>
            <w:r w:rsidRPr="008579FD">
              <w:rPr>
                <w:rFonts w:ascii="Times New Roman" w:eastAsia="Times New Roman" w:hAnsi="Times New Roman" w:cs="Times New Roman"/>
                <w:bCs/>
                <w:iCs/>
                <w:color w:val="000000"/>
                <w:lang w:eastAsia="cs-CZ"/>
              </w:rPr>
              <w:lastRenderedPageBreak/>
              <w:t xml:space="preserve">rozumí krátkému jednoduchému textu zejména, pokud má k dispozici vizuální oporu, a vyhledá v něm požadovanou informaci </w:t>
            </w:r>
          </w:p>
          <w:p w:rsidR="00EB4F15" w:rsidRPr="008579FD" w:rsidRDefault="00EB4F15" w:rsidP="00EB4F15">
            <w:pPr>
              <w:spacing w:before="147" w:after="147" w:line="301" w:lineRule="atLeast"/>
              <w:rPr>
                <w:rFonts w:ascii="Times New Roman" w:eastAsia="Times New Roman" w:hAnsi="Times New Roman" w:cs="Times New Roman"/>
                <w:sz w:val="24"/>
                <w:szCs w:val="24"/>
                <w:lang w:eastAsia="cs-CZ"/>
              </w:rPr>
            </w:pPr>
            <w:r w:rsidRPr="008579FD">
              <w:rPr>
                <w:rFonts w:ascii="Times New Roman" w:eastAsia="Times New Roman" w:hAnsi="Times New Roman" w:cs="Times New Roman"/>
                <w:bCs/>
                <w:color w:val="000000"/>
                <w:sz w:val="24"/>
                <w:szCs w:val="24"/>
                <w:lang w:eastAsia="cs-CZ"/>
              </w:rPr>
              <w:t>- rozpozná známá slova a slovní spojení (např. předměty, osoby, zvířata, činnosti nebo číselné a časové údaje)</w:t>
            </w:r>
            <w:r w:rsidRPr="008579FD">
              <w:rPr>
                <w:rFonts w:ascii="Arial" w:eastAsia="Times New Roman" w:hAnsi="Arial" w:cs="Arial"/>
                <w:bCs/>
                <w:color w:val="000000"/>
                <w:sz w:val="24"/>
                <w:szCs w:val="24"/>
                <w:lang w:eastAsia="cs-CZ"/>
              </w:rPr>
              <w:br/>
            </w:r>
            <w:r w:rsidRPr="008579FD">
              <w:rPr>
                <w:rFonts w:ascii="Times New Roman" w:eastAsia="Times New Roman" w:hAnsi="Times New Roman" w:cs="Times New Roman"/>
                <w:bCs/>
                <w:color w:val="000000"/>
                <w:sz w:val="24"/>
                <w:szCs w:val="24"/>
                <w:lang w:eastAsia="cs-CZ"/>
              </w:rPr>
              <w:t>- porozumí významu slov, slovních spojení a jednoduchých vět</w:t>
            </w:r>
            <w:r w:rsidRPr="008579FD">
              <w:rPr>
                <w:rFonts w:ascii="Arial" w:eastAsia="Times New Roman" w:hAnsi="Arial" w:cs="Arial"/>
                <w:bCs/>
                <w:color w:val="000000"/>
                <w:sz w:val="24"/>
                <w:szCs w:val="24"/>
                <w:lang w:eastAsia="cs-CZ"/>
              </w:rPr>
              <w:br/>
            </w:r>
            <w:r w:rsidRPr="008579FD">
              <w:rPr>
                <w:rFonts w:ascii="Times New Roman" w:eastAsia="Times New Roman" w:hAnsi="Times New Roman" w:cs="Times New Roman"/>
                <w:bCs/>
                <w:color w:val="000000"/>
                <w:sz w:val="24"/>
                <w:szCs w:val="24"/>
                <w:lang w:eastAsia="cs-CZ"/>
              </w:rPr>
              <w:t>- porozumí tématu krátkého textu</w:t>
            </w:r>
            <w:r w:rsidRPr="008579FD">
              <w:rPr>
                <w:rFonts w:ascii="Arial" w:eastAsia="Times New Roman" w:hAnsi="Arial" w:cs="Arial"/>
                <w:color w:val="000000"/>
                <w:sz w:val="24"/>
                <w:szCs w:val="24"/>
                <w:lang w:eastAsia="cs-CZ"/>
              </w:rPr>
              <w:t> </w:t>
            </w:r>
          </w:p>
          <w:p w:rsidR="00EB4F15" w:rsidRPr="00402081" w:rsidRDefault="00EB4F15" w:rsidP="00EB4F15">
            <w:pPr>
              <w:spacing w:before="100" w:beforeAutospacing="1" w:after="100" w:afterAutospacing="1" w:line="240" w:lineRule="auto"/>
              <w:rPr>
                <w:rFonts w:ascii="Times New Roman" w:eastAsia="Times New Roman" w:hAnsi="Times New Roman" w:cs="Times New Roman"/>
                <w:sz w:val="24"/>
                <w:szCs w:val="24"/>
                <w:lang w:eastAsia="cs-CZ"/>
              </w:rPr>
            </w:pPr>
          </w:p>
        </w:tc>
        <w:tc>
          <w:tcPr>
            <w:tcW w:w="3186" w:type="dxa"/>
            <w:tcBorders>
              <w:top w:val="single" w:sz="4" w:space="0" w:color="auto"/>
              <w:bottom w:val="single" w:sz="4" w:space="0" w:color="auto"/>
            </w:tcBorders>
          </w:tcPr>
          <w:p w:rsidR="00EB4F15" w:rsidRPr="00234590" w:rsidRDefault="00EB4F15" w:rsidP="00300D64">
            <w:pPr>
              <w:pStyle w:val="Odstavecseseznamem"/>
              <w:numPr>
                <w:ilvl w:val="0"/>
                <w:numId w:val="220"/>
              </w:numPr>
              <w:spacing w:before="100" w:beforeAutospacing="1" w:after="100" w:afterAutospacing="1" w:line="240" w:lineRule="auto"/>
              <w:rPr>
                <w:rFonts w:ascii="Times New Roman" w:eastAsia="Times New Roman" w:hAnsi="Times New Roman" w:cs="Times New Roman"/>
                <w:sz w:val="24"/>
                <w:szCs w:val="24"/>
                <w:lang w:eastAsia="cs-CZ"/>
              </w:rPr>
            </w:pPr>
            <w:r w:rsidRPr="00234590">
              <w:rPr>
                <w:rFonts w:ascii="Times New Roman" w:eastAsia="Times New Roman" w:hAnsi="Times New Roman" w:cs="Times New Roman"/>
                <w:b/>
                <w:bCs/>
                <w:color w:val="000000"/>
                <w:lang w:eastAsia="cs-CZ"/>
              </w:rPr>
              <w:lastRenderedPageBreak/>
              <w:t xml:space="preserve">tematické okruhy - </w:t>
            </w:r>
            <w:r w:rsidRPr="00234590">
              <w:rPr>
                <w:rFonts w:ascii="Times New Roman" w:eastAsia="Times New Roman" w:hAnsi="Times New Roman" w:cs="Times New Roman"/>
                <w:color w:val="000000"/>
                <w:lang w:eastAsia="cs-CZ"/>
              </w:rPr>
              <w:t>povolání, lidské tělo, zdraví, oblékání, obec, dopravní prostředky, kalendářní rok (svátky, roční období, měsíce, dny v týdnu, hodiny), zvířata, reálie zemí příslušných jazykových oblastí</w:t>
            </w:r>
          </w:p>
        </w:tc>
        <w:tc>
          <w:tcPr>
            <w:tcW w:w="1776" w:type="dxa"/>
            <w:tcBorders>
              <w:top w:val="single" w:sz="4" w:space="0" w:color="auto"/>
              <w:bottom w:val="single" w:sz="4" w:space="0" w:color="auto"/>
            </w:tcBorders>
          </w:tcPr>
          <w:p w:rsidR="00EB4F15" w:rsidRPr="00402081" w:rsidRDefault="00EB4F15" w:rsidP="00EB4F15">
            <w:pPr>
              <w:spacing w:before="100" w:beforeAutospacing="1" w:after="100" w:afterAutospacing="1" w:line="240" w:lineRule="auto"/>
              <w:rPr>
                <w:rFonts w:ascii="Times New Roman" w:eastAsia="Times New Roman" w:hAnsi="Times New Roman" w:cs="Times New Roman"/>
                <w:sz w:val="24"/>
                <w:szCs w:val="24"/>
                <w:lang w:eastAsia="cs-CZ"/>
              </w:rPr>
            </w:pPr>
          </w:p>
        </w:tc>
        <w:tc>
          <w:tcPr>
            <w:tcW w:w="1842" w:type="dxa"/>
            <w:tcBorders>
              <w:top w:val="single" w:sz="4" w:space="0" w:color="auto"/>
              <w:bottom w:val="single" w:sz="4" w:space="0" w:color="auto"/>
            </w:tcBorders>
          </w:tcPr>
          <w:p w:rsidR="00EB4F15" w:rsidRPr="00402081" w:rsidRDefault="00EB4F15" w:rsidP="00EB4F15">
            <w:pPr>
              <w:spacing w:before="100" w:beforeAutospacing="1" w:after="0" w:line="240" w:lineRule="auto"/>
              <w:rPr>
                <w:rFonts w:ascii="Times New Roman" w:eastAsia="Times New Roman" w:hAnsi="Times New Roman" w:cs="Times New Roman"/>
                <w:sz w:val="24"/>
                <w:szCs w:val="24"/>
                <w:lang w:eastAsia="cs-CZ"/>
              </w:rPr>
            </w:pPr>
            <w:r w:rsidRPr="00402081">
              <w:rPr>
                <w:rFonts w:ascii="Times New Roman" w:eastAsia="Times New Roman" w:hAnsi="Times New Roman" w:cs="Times New Roman"/>
                <w:sz w:val="24"/>
                <w:szCs w:val="24"/>
                <w:lang w:eastAsia="cs-CZ"/>
              </w:rPr>
              <w:t>NJ-OV:3.1,3.2,3.3</w:t>
            </w:r>
          </w:p>
          <w:p w:rsidR="00EB4F15" w:rsidRPr="00402081" w:rsidRDefault="00EB4F15" w:rsidP="00EB4F15">
            <w:pPr>
              <w:spacing w:before="100" w:beforeAutospacing="1" w:after="100" w:afterAutospacing="1" w:line="240" w:lineRule="auto"/>
              <w:rPr>
                <w:rFonts w:ascii="Times New Roman" w:eastAsia="Times New Roman" w:hAnsi="Times New Roman" w:cs="Times New Roman"/>
                <w:sz w:val="24"/>
                <w:szCs w:val="24"/>
                <w:lang w:eastAsia="cs-CZ"/>
              </w:rPr>
            </w:pPr>
            <w:r w:rsidRPr="00402081">
              <w:rPr>
                <w:rFonts w:ascii="Times New Roman" w:eastAsia="Times New Roman" w:hAnsi="Times New Roman" w:cs="Times New Roman"/>
                <w:sz w:val="24"/>
                <w:szCs w:val="24"/>
                <w:lang w:eastAsia="cs-CZ"/>
              </w:rPr>
              <w:t>NJ-U:</w:t>
            </w:r>
            <w:r>
              <w:rPr>
                <w:rFonts w:ascii="Times New Roman" w:eastAsia="Times New Roman" w:hAnsi="Times New Roman" w:cs="Times New Roman"/>
                <w:sz w:val="24"/>
                <w:szCs w:val="24"/>
                <w:lang w:eastAsia="cs-CZ"/>
              </w:rPr>
              <w:t>1.3</w:t>
            </w:r>
          </w:p>
        </w:tc>
      </w:tr>
      <w:tr w:rsidR="00EB4F15" w:rsidRPr="00863A87" w:rsidTr="007879ED">
        <w:tc>
          <w:tcPr>
            <w:tcW w:w="14245" w:type="dxa"/>
            <w:gridSpan w:val="4"/>
            <w:tcBorders>
              <w:top w:val="single" w:sz="4" w:space="0" w:color="auto"/>
              <w:bottom w:val="single" w:sz="4" w:space="0" w:color="auto"/>
            </w:tcBorders>
          </w:tcPr>
          <w:p w:rsidR="00EB4F15" w:rsidRPr="00166472" w:rsidRDefault="00EB4F15" w:rsidP="007879ED">
            <w:pPr>
              <w:spacing w:before="100" w:beforeAutospacing="1" w:after="0" w:line="240" w:lineRule="auto"/>
              <w:rPr>
                <w:rFonts w:ascii="Times New Roman" w:eastAsia="Times New Roman" w:hAnsi="Times New Roman" w:cs="Times New Roman"/>
                <w:b/>
                <w:sz w:val="24"/>
                <w:szCs w:val="24"/>
                <w:lang w:eastAsia="cs-CZ"/>
              </w:rPr>
            </w:pPr>
            <w:r w:rsidRPr="00166472">
              <w:rPr>
                <w:rFonts w:ascii="Times New Roman" w:eastAsia="Times New Roman" w:hAnsi="Times New Roman" w:cs="Times New Roman"/>
                <w:b/>
                <w:sz w:val="24"/>
                <w:szCs w:val="24"/>
                <w:lang w:eastAsia="cs-CZ"/>
              </w:rPr>
              <w:lastRenderedPageBreak/>
              <w:t xml:space="preserve">PSANÍ </w:t>
            </w:r>
          </w:p>
        </w:tc>
      </w:tr>
      <w:tr w:rsidR="00EB4F15" w:rsidRPr="00863A87" w:rsidTr="007879ED">
        <w:tc>
          <w:tcPr>
            <w:tcW w:w="7441" w:type="dxa"/>
            <w:tcBorders>
              <w:top w:val="single" w:sz="4" w:space="0" w:color="auto"/>
              <w:bottom w:val="single" w:sz="4" w:space="0" w:color="auto"/>
            </w:tcBorders>
          </w:tcPr>
          <w:p w:rsidR="00EB4F15" w:rsidRPr="00402081" w:rsidRDefault="00EB4F15" w:rsidP="00EB4F15">
            <w:pPr>
              <w:spacing w:before="100" w:beforeAutospacing="1" w:after="0" w:line="240" w:lineRule="auto"/>
              <w:rPr>
                <w:rFonts w:ascii="Times New Roman" w:eastAsia="Times New Roman" w:hAnsi="Times New Roman" w:cs="Times New Roman"/>
                <w:sz w:val="24"/>
                <w:szCs w:val="24"/>
                <w:lang w:eastAsia="cs-CZ"/>
              </w:rPr>
            </w:pPr>
            <w:r w:rsidRPr="00402081">
              <w:rPr>
                <w:rFonts w:ascii="Times New Roman" w:eastAsia="Times New Roman" w:hAnsi="Times New Roman" w:cs="Times New Roman"/>
                <w:color w:val="000000"/>
                <w:lang w:eastAsia="cs-CZ"/>
              </w:rPr>
              <w:t xml:space="preserve">žák </w:t>
            </w:r>
          </w:p>
          <w:p w:rsidR="00EB4F15" w:rsidRPr="008579FD" w:rsidRDefault="00EB4F15" w:rsidP="00300D64">
            <w:pPr>
              <w:numPr>
                <w:ilvl w:val="0"/>
                <w:numId w:val="221"/>
              </w:numPr>
              <w:spacing w:before="100" w:beforeAutospacing="1" w:after="0" w:line="240" w:lineRule="auto"/>
              <w:rPr>
                <w:rFonts w:ascii="Times New Roman" w:eastAsia="Times New Roman" w:hAnsi="Times New Roman" w:cs="Times New Roman"/>
                <w:sz w:val="24"/>
                <w:szCs w:val="24"/>
                <w:lang w:eastAsia="cs-CZ"/>
              </w:rPr>
            </w:pPr>
            <w:r w:rsidRPr="008579FD">
              <w:rPr>
                <w:rFonts w:ascii="Times New Roman" w:eastAsia="Times New Roman" w:hAnsi="Times New Roman" w:cs="Times New Roman"/>
                <w:bCs/>
                <w:iCs/>
                <w:color w:val="000000"/>
                <w:lang w:eastAsia="cs-CZ"/>
              </w:rPr>
              <w:t xml:space="preserve">vyplní základní údaje o sobě ve formuláři </w:t>
            </w:r>
          </w:p>
          <w:p w:rsidR="00EB4F15" w:rsidRPr="00402081" w:rsidRDefault="00EB4F15" w:rsidP="00EB4F15">
            <w:pPr>
              <w:spacing w:before="100" w:beforeAutospacing="1" w:after="0" w:line="240" w:lineRule="auto"/>
              <w:rPr>
                <w:rFonts w:ascii="Times New Roman" w:eastAsia="Times New Roman" w:hAnsi="Times New Roman" w:cs="Times New Roman"/>
                <w:sz w:val="24"/>
                <w:szCs w:val="24"/>
                <w:lang w:eastAsia="cs-CZ"/>
              </w:rPr>
            </w:pPr>
          </w:p>
          <w:p w:rsidR="00EB4F15" w:rsidRPr="008579FD" w:rsidRDefault="00EB4F15" w:rsidP="00300D64">
            <w:pPr>
              <w:numPr>
                <w:ilvl w:val="0"/>
                <w:numId w:val="222"/>
              </w:numPr>
              <w:spacing w:before="100" w:beforeAutospacing="1" w:after="0" w:line="240" w:lineRule="auto"/>
              <w:rPr>
                <w:rFonts w:ascii="Times New Roman" w:eastAsia="Times New Roman" w:hAnsi="Times New Roman" w:cs="Times New Roman"/>
                <w:sz w:val="24"/>
                <w:szCs w:val="24"/>
                <w:lang w:eastAsia="cs-CZ"/>
              </w:rPr>
            </w:pPr>
            <w:r w:rsidRPr="00402081">
              <w:rPr>
                <w:rFonts w:ascii="Times New Roman" w:eastAsia="Times New Roman" w:hAnsi="Times New Roman" w:cs="Times New Roman"/>
                <w:color w:val="000000"/>
                <w:sz w:val="24"/>
                <w:szCs w:val="24"/>
                <w:lang w:eastAsia="cs-CZ"/>
              </w:rPr>
              <w:t xml:space="preserve"> </w:t>
            </w:r>
            <w:r w:rsidRPr="008579FD">
              <w:rPr>
                <w:rFonts w:ascii="Times New Roman" w:eastAsia="Times New Roman" w:hAnsi="Times New Roman" w:cs="Times New Roman"/>
                <w:bCs/>
                <w:iCs/>
                <w:color w:val="000000"/>
                <w:lang w:eastAsia="cs-CZ"/>
              </w:rPr>
              <w:t xml:space="preserve">napíše jednoduché texty týkající se jeho samotného, rodiny, školy, volného času a dalších osvojovaných témat </w:t>
            </w:r>
          </w:p>
          <w:p w:rsidR="00EB4F15" w:rsidRPr="008579FD" w:rsidRDefault="00EB4F15" w:rsidP="00EB4F15">
            <w:pPr>
              <w:spacing w:before="100" w:beforeAutospacing="1" w:after="0" w:line="240" w:lineRule="auto"/>
              <w:rPr>
                <w:rFonts w:ascii="Times New Roman" w:eastAsia="Times New Roman" w:hAnsi="Times New Roman" w:cs="Times New Roman"/>
                <w:sz w:val="24"/>
                <w:szCs w:val="24"/>
                <w:lang w:eastAsia="cs-CZ"/>
              </w:rPr>
            </w:pPr>
          </w:p>
          <w:p w:rsidR="00EB4F15" w:rsidRPr="008579FD" w:rsidRDefault="00EB4F15" w:rsidP="00300D64">
            <w:pPr>
              <w:numPr>
                <w:ilvl w:val="0"/>
                <w:numId w:val="223"/>
              </w:numPr>
              <w:spacing w:before="100" w:beforeAutospacing="1" w:after="0" w:line="240" w:lineRule="auto"/>
              <w:rPr>
                <w:rFonts w:ascii="Times New Roman" w:eastAsia="Times New Roman" w:hAnsi="Times New Roman" w:cs="Times New Roman"/>
                <w:sz w:val="24"/>
                <w:szCs w:val="24"/>
                <w:lang w:eastAsia="cs-CZ"/>
              </w:rPr>
            </w:pPr>
            <w:r w:rsidRPr="008579FD">
              <w:rPr>
                <w:rFonts w:ascii="Times New Roman" w:eastAsia="Times New Roman" w:hAnsi="Times New Roman" w:cs="Times New Roman"/>
                <w:bCs/>
                <w:iCs/>
                <w:color w:val="000000"/>
                <w:lang w:eastAsia="cs-CZ"/>
              </w:rPr>
              <w:t>stručně reaguje na jednoduché písemné sdělení</w:t>
            </w:r>
          </w:p>
          <w:p w:rsidR="00EB4F15" w:rsidRPr="00402081" w:rsidRDefault="00EB4F15" w:rsidP="00EB4F15">
            <w:pPr>
              <w:spacing w:before="100" w:beforeAutospacing="1" w:after="100" w:afterAutospacing="1" w:line="240" w:lineRule="auto"/>
              <w:rPr>
                <w:rFonts w:ascii="Times New Roman" w:eastAsia="Times New Roman" w:hAnsi="Times New Roman" w:cs="Times New Roman"/>
                <w:sz w:val="24"/>
                <w:szCs w:val="24"/>
                <w:lang w:eastAsia="cs-CZ"/>
              </w:rPr>
            </w:pPr>
          </w:p>
        </w:tc>
        <w:tc>
          <w:tcPr>
            <w:tcW w:w="3186" w:type="dxa"/>
            <w:tcBorders>
              <w:top w:val="single" w:sz="4" w:space="0" w:color="auto"/>
              <w:bottom w:val="single" w:sz="4" w:space="0" w:color="auto"/>
            </w:tcBorders>
          </w:tcPr>
          <w:p w:rsidR="00EB4F15" w:rsidRDefault="00EB4F15" w:rsidP="00EB4F15">
            <w:pPr>
              <w:spacing w:before="100" w:beforeAutospacing="1" w:after="100" w:afterAutospacing="1" w:line="240" w:lineRule="auto"/>
              <w:rPr>
                <w:rFonts w:ascii="Times New Roman" w:eastAsia="Times New Roman" w:hAnsi="Times New Roman" w:cs="Times New Roman"/>
                <w:color w:val="000000"/>
                <w:lang w:eastAsia="cs-CZ"/>
              </w:rPr>
            </w:pPr>
            <w:r w:rsidRPr="00234590">
              <w:rPr>
                <w:rFonts w:ascii="Times New Roman" w:eastAsia="Times New Roman" w:hAnsi="Times New Roman" w:cs="Times New Roman"/>
                <w:b/>
                <w:bCs/>
                <w:color w:val="000000"/>
                <w:lang w:eastAsia="cs-CZ"/>
              </w:rPr>
              <w:t xml:space="preserve">tematické okruhy - </w:t>
            </w:r>
            <w:r w:rsidRPr="00234590">
              <w:rPr>
                <w:rFonts w:ascii="Times New Roman" w:eastAsia="Times New Roman" w:hAnsi="Times New Roman" w:cs="Times New Roman"/>
                <w:color w:val="000000"/>
                <w:lang w:eastAsia="cs-CZ"/>
              </w:rPr>
              <w:t>povolání, lidské tělo, zdraví, oblékání, obec, dopravní prostředky, kalendářní rok (svátky, roční období, měsíce, dny v týdnu, hodiny), zvířata, reálie zemí příslušných jazykových oblastí</w:t>
            </w:r>
          </w:p>
          <w:p w:rsidR="00EB4F15" w:rsidRPr="00402081" w:rsidRDefault="00EB4F15" w:rsidP="00EB4F15">
            <w:pPr>
              <w:spacing w:before="100" w:beforeAutospacing="1" w:after="100" w:afterAutospacing="1" w:line="240" w:lineRule="auto"/>
              <w:rPr>
                <w:rFonts w:ascii="Times New Roman" w:eastAsia="Times New Roman" w:hAnsi="Times New Roman" w:cs="Times New Roman"/>
                <w:sz w:val="24"/>
                <w:szCs w:val="24"/>
                <w:lang w:eastAsia="cs-CZ"/>
              </w:rPr>
            </w:pPr>
            <w:r w:rsidRPr="00234590">
              <w:rPr>
                <w:rFonts w:ascii="Times New Roman" w:eastAsia="Times New Roman" w:hAnsi="Times New Roman" w:cs="Times New Roman"/>
                <w:b/>
                <w:bCs/>
                <w:lang w:eastAsia="cs-CZ"/>
              </w:rPr>
              <w:t xml:space="preserve">mluvnice </w:t>
            </w:r>
            <w:r w:rsidRPr="00234590">
              <w:rPr>
                <w:rFonts w:ascii="Times New Roman" w:eastAsia="Times New Roman" w:hAnsi="Times New Roman" w:cs="Times New Roman"/>
                <w:lang w:eastAsia="cs-CZ"/>
              </w:rPr>
              <w:t>– základní gramatické struktury a typy vět (jsou tolerovány elementární chyby, které nenarušují smysl sdělení a porozumění)</w:t>
            </w:r>
          </w:p>
        </w:tc>
        <w:tc>
          <w:tcPr>
            <w:tcW w:w="1776" w:type="dxa"/>
            <w:tcBorders>
              <w:top w:val="single" w:sz="4" w:space="0" w:color="auto"/>
              <w:bottom w:val="single" w:sz="4" w:space="0" w:color="auto"/>
            </w:tcBorders>
          </w:tcPr>
          <w:p w:rsidR="00EB4F15" w:rsidRPr="00402081" w:rsidRDefault="00EB4F15" w:rsidP="00EB4F15">
            <w:pPr>
              <w:spacing w:before="100" w:beforeAutospacing="1" w:after="100" w:afterAutospacing="1" w:line="240" w:lineRule="auto"/>
              <w:rPr>
                <w:rFonts w:ascii="Times New Roman" w:eastAsia="Times New Roman" w:hAnsi="Times New Roman" w:cs="Times New Roman"/>
                <w:sz w:val="24"/>
                <w:szCs w:val="24"/>
                <w:lang w:eastAsia="cs-CZ"/>
              </w:rPr>
            </w:pPr>
          </w:p>
        </w:tc>
        <w:tc>
          <w:tcPr>
            <w:tcW w:w="1842" w:type="dxa"/>
            <w:tcBorders>
              <w:top w:val="single" w:sz="4" w:space="0" w:color="auto"/>
              <w:bottom w:val="single" w:sz="4" w:space="0" w:color="auto"/>
            </w:tcBorders>
          </w:tcPr>
          <w:p w:rsidR="00EB4F15" w:rsidRPr="00402081" w:rsidRDefault="00EB4F15" w:rsidP="00EB4F15">
            <w:pPr>
              <w:spacing w:before="100" w:beforeAutospacing="1" w:after="0" w:line="240" w:lineRule="auto"/>
              <w:rPr>
                <w:rFonts w:ascii="Times New Roman" w:eastAsia="Times New Roman" w:hAnsi="Times New Roman" w:cs="Times New Roman"/>
                <w:sz w:val="24"/>
                <w:szCs w:val="24"/>
                <w:lang w:eastAsia="cs-CZ"/>
              </w:rPr>
            </w:pPr>
            <w:r w:rsidRPr="00402081">
              <w:rPr>
                <w:rFonts w:ascii="Times New Roman" w:eastAsia="Times New Roman" w:hAnsi="Times New Roman" w:cs="Times New Roman"/>
                <w:sz w:val="24"/>
                <w:szCs w:val="24"/>
                <w:lang w:eastAsia="cs-CZ"/>
              </w:rPr>
              <w:t>NJ-OV:4.1,4.2,4.3</w:t>
            </w:r>
          </w:p>
          <w:p w:rsidR="00EB4F15" w:rsidRPr="00402081" w:rsidRDefault="00EB4F15" w:rsidP="00EB4F15">
            <w:pPr>
              <w:spacing w:before="100" w:beforeAutospacing="1" w:after="100" w:afterAutospacing="1" w:line="240" w:lineRule="auto"/>
              <w:rPr>
                <w:rFonts w:ascii="Times New Roman" w:eastAsia="Times New Roman" w:hAnsi="Times New Roman" w:cs="Times New Roman"/>
                <w:sz w:val="24"/>
                <w:szCs w:val="24"/>
                <w:lang w:eastAsia="cs-CZ"/>
              </w:rPr>
            </w:pPr>
            <w:r w:rsidRPr="00402081">
              <w:rPr>
                <w:rFonts w:ascii="Times New Roman" w:eastAsia="Times New Roman" w:hAnsi="Times New Roman" w:cs="Times New Roman"/>
                <w:sz w:val="24"/>
                <w:szCs w:val="24"/>
                <w:lang w:eastAsia="cs-CZ"/>
              </w:rPr>
              <w:t>NJ-U:</w:t>
            </w:r>
            <w:r>
              <w:rPr>
                <w:rFonts w:ascii="Times New Roman" w:eastAsia="Times New Roman" w:hAnsi="Times New Roman" w:cs="Times New Roman"/>
                <w:sz w:val="24"/>
                <w:szCs w:val="24"/>
                <w:lang w:eastAsia="cs-CZ"/>
              </w:rPr>
              <w:t>1.3,1.4</w:t>
            </w:r>
          </w:p>
        </w:tc>
      </w:tr>
    </w:tbl>
    <w:p w:rsidR="00EB4F15" w:rsidRDefault="00EB4F15" w:rsidP="00A35F64">
      <w:pPr>
        <w:spacing w:after="0"/>
        <w:rPr>
          <w:rFonts w:ascii="Times New Roman" w:hAnsi="Times New Roman" w:cs="Times New Roman"/>
          <w:b/>
          <w:sz w:val="24"/>
          <w:szCs w:val="24"/>
        </w:rPr>
      </w:pPr>
    </w:p>
    <w:p w:rsidR="00DA02B5" w:rsidRDefault="00DA02B5" w:rsidP="00A35F64">
      <w:pPr>
        <w:spacing w:after="0"/>
        <w:rPr>
          <w:rFonts w:ascii="Times New Roman" w:hAnsi="Times New Roman" w:cs="Times New Roman"/>
          <w:b/>
          <w:sz w:val="24"/>
          <w:szCs w:val="24"/>
        </w:rPr>
      </w:pPr>
    </w:p>
    <w:p w:rsidR="00DA02B5" w:rsidRDefault="00DA02B5" w:rsidP="00A35F64">
      <w:pPr>
        <w:spacing w:after="0"/>
        <w:rPr>
          <w:rFonts w:ascii="Times New Roman" w:hAnsi="Times New Roman" w:cs="Times New Roman"/>
          <w:b/>
          <w:sz w:val="24"/>
          <w:szCs w:val="24"/>
        </w:rPr>
      </w:pPr>
    </w:p>
    <w:p w:rsidR="00DA02B5" w:rsidRDefault="00DA02B5" w:rsidP="00A35F64">
      <w:pPr>
        <w:spacing w:after="0"/>
        <w:rPr>
          <w:rFonts w:ascii="Times New Roman" w:hAnsi="Times New Roman" w:cs="Times New Roman"/>
          <w:b/>
          <w:sz w:val="24"/>
          <w:szCs w:val="24"/>
        </w:rPr>
      </w:pPr>
    </w:p>
    <w:p w:rsidR="00DA02B5" w:rsidRDefault="00DA02B5" w:rsidP="00A35F64">
      <w:pPr>
        <w:spacing w:after="0"/>
        <w:rPr>
          <w:rFonts w:ascii="Times New Roman" w:hAnsi="Times New Roman" w:cs="Times New Roman"/>
          <w:b/>
          <w:sz w:val="24"/>
          <w:szCs w:val="24"/>
        </w:rPr>
      </w:pPr>
    </w:p>
    <w:p w:rsidR="00DA02B5" w:rsidRDefault="00DA02B5" w:rsidP="00A35F64">
      <w:pPr>
        <w:spacing w:after="0"/>
        <w:rPr>
          <w:rFonts w:ascii="Times New Roman" w:hAnsi="Times New Roman" w:cs="Times New Roman"/>
          <w:b/>
          <w:sz w:val="24"/>
          <w:szCs w:val="24"/>
        </w:rPr>
      </w:pPr>
    </w:p>
    <w:p w:rsidR="00031E58" w:rsidRDefault="00031E58" w:rsidP="00031E58">
      <w:pPr>
        <w:spacing w:after="0"/>
        <w:rPr>
          <w:rFonts w:ascii="Times New Roman" w:hAnsi="Times New Roman" w:cs="Times New Roman"/>
          <w:b/>
          <w:sz w:val="24"/>
          <w:szCs w:val="24"/>
        </w:rPr>
      </w:pPr>
    </w:p>
    <w:p w:rsidR="00B25AA7" w:rsidRPr="0011712A" w:rsidRDefault="0A550221" w:rsidP="00C473F9">
      <w:pPr>
        <w:pStyle w:val="Nadpis2"/>
      </w:pPr>
      <w:bookmarkStart w:id="43" w:name="_Toc62994185"/>
      <w:bookmarkStart w:id="44" w:name="_Toc145684309"/>
      <w:bookmarkStart w:id="45" w:name="_Toc146020056"/>
      <w:r>
        <w:lastRenderedPageBreak/>
        <w:t>MATEMATIKA A JEJÍ APLIKACE</w:t>
      </w:r>
      <w:bookmarkEnd w:id="43"/>
      <w:bookmarkEnd w:id="44"/>
      <w:bookmarkEnd w:id="45"/>
    </w:p>
    <w:p w:rsidR="00B25AA7" w:rsidRPr="007E00ED" w:rsidRDefault="00B25AA7" w:rsidP="00B25AA7">
      <w:pPr>
        <w:pStyle w:val="Podnadpis1"/>
      </w:pPr>
      <w:r w:rsidRPr="007E00ED">
        <w:t>Charakteristika vzdělávací oblasti</w:t>
      </w:r>
    </w:p>
    <w:p w:rsidR="00B25AA7" w:rsidRPr="007E00ED" w:rsidRDefault="00B25AA7" w:rsidP="00B25AA7">
      <w:pPr>
        <w:pStyle w:val="Textkapitol"/>
      </w:pPr>
      <w:r w:rsidRPr="007E00ED">
        <w:t>Vzdělávací oblast Matematika a její aplikace je v základním vzdělávání založena především na aktivních činnostech, které jsou typické pro práci s matematickými objekty a pro užití matematiky v reálných situacích. Poskytuje vědomosti a dovednosti potřebné v praktickém životě, a umožňuje tak získávat matematickou gramotnost. Pro tuto svoji nezastupitelnou roli prolíná celým základním vzděláváním a vytváří předpoklady pro další úspěšné studium.</w:t>
      </w:r>
    </w:p>
    <w:p w:rsidR="00B25AA7" w:rsidRPr="007E00ED" w:rsidRDefault="00B25AA7" w:rsidP="00B25AA7">
      <w:pPr>
        <w:pStyle w:val="Textkapitol"/>
      </w:pPr>
      <w:r w:rsidRPr="007E00ED">
        <w:t>Vzdělávání klade důraz na důkladné porozumění základním myšlenkovým postupům a pojmům matematiky a jejich vzájemným vztahům. Žáci si postupně osvojují některé pojmy, algoritmy, terminologii, symboliku a způsoby jejich užití.</w:t>
      </w:r>
    </w:p>
    <w:p w:rsidR="00B25AA7" w:rsidRPr="007E00ED" w:rsidRDefault="00B25AA7" w:rsidP="00B25AA7">
      <w:pPr>
        <w:pStyle w:val="Textkapitol"/>
      </w:pPr>
      <w:r w:rsidRPr="007E00ED">
        <w:t>Vzdělávací obsah vzdělávacího oboru Matematika a její aplikace je rozdělen na čtyři tematické okruhy. V tematickém okruhu Čísla a početní operace na prvním stupni, na který na druhém stupni navazuje a dále ho prohlubuje tematický okruh Číslo a proměnná, si žáci osvojují aritmetické operace v jejich třech složkách: dovednost provádět operaci, algoritmické porozumění (proč je operace prováděna předloženým postupem) a významové porozumění (umět operaci propojit s reálnou situací). Učí se získávat číselné údaje měřením, odhadováním, výpočtem a zaokrouhlováním. Seznamují se s pojmem proměnná a s její rolí při matematizaci reálných situací.</w:t>
      </w:r>
    </w:p>
    <w:p w:rsidR="00B25AA7" w:rsidRPr="007E00ED" w:rsidRDefault="00B25AA7" w:rsidP="00B25AA7">
      <w:pPr>
        <w:pStyle w:val="Textkapitol"/>
      </w:pPr>
      <w:r w:rsidRPr="007E00ED">
        <w:t>V tematickém okruhu Závislosti, vztahy a práce s daty žáci rozpoznávají určité typy změn a závislostí, které jsou projevem běžných jevů reálného světa, a seznamují se s jejich reprezentacemi. Uvědomují si změny a závislosti známých jevů, docházejí k pochopení, že změnou může být růst i pokles a že změna může mít také nulovou hodnotu. Tyto změny a závislosti žáci analyzují z tabulek, diagramů a grafů, v jednoduchých případech je konstruují a vyjadřují matematickým předpisem nebo je podle možností modelují s využitím vhodného počítačového softwaru nebo grafických kalkulátorů. Zkoumání těchto závislostí směřuje k pochopení pojmu funkce.</w:t>
      </w:r>
    </w:p>
    <w:p w:rsidR="00B25AA7" w:rsidRPr="007E00ED" w:rsidRDefault="00B25AA7" w:rsidP="00B25AA7">
      <w:pPr>
        <w:pStyle w:val="Textkapitol"/>
      </w:pPr>
      <w:r w:rsidRPr="007E00ED">
        <w:t>V tematickém okruhu Geometrie v rovině a v prostoru žáci určují a znázorňují geometrické útvary a geometricky modelují reálné situace, hledají podobnosti a odlišnosti útvarů, které se vyskytují všude kolem nás, uvědomují si vzájemné polohy objektů v rovině (resp. v prostoru), učí se porovnávat, odhadovat, měřit délku, velikost úhlu, obvod a obsah (resp. povrch a objem), zdokonalovat svůj grafický projev. Zkoumání tvaru a prostoru vede žáky k řešení polohových a metrických úloh a problémů, které vycházejí z běžných životních situací.</w:t>
      </w:r>
    </w:p>
    <w:p w:rsidR="00B25AA7" w:rsidRPr="007E00ED" w:rsidRDefault="00B25AA7" w:rsidP="00B25AA7">
      <w:pPr>
        <w:pStyle w:val="Textkapitol"/>
      </w:pPr>
      <w:r w:rsidRPr="007E00ED">
        <w:t>Důležitou součástí matematického vzdělávání jsou Nestandardní aplikační úlohy a problémy, jejichž řešení může být do značné míry nezávislé na znalostech a dovednostech školské matematiky, ale při němž je nutné uplatnit logické myšlení. Tyto úlohy by měly prolínat všemi tematickými okruhy v průběhu celého základního vzdělávání. Žáci se učí řešit problémové situace a úlohy z běžného života, pochopit a analyzovat problém, utřídit údaje a podmínky, provádět situační náčrty, řešit optimalizační úlohy. Řešení logických úloh, jejichž obtížnost je závislá na míře rozumové vyspělosti žáků, posiluje vědomí žáka ve vlastní schopnosti logického uvažování a může podchytit i ty žáky, kteří jsou v matematice méně úspěšní.</w:t>
      </w:r>
    </w:p>
    <w:p w:rsidR="00B25AA7" w:rsidRPr="007E00ED" w:rsidRDefault="00B25AA7" w:rsidP="00B25AA7">
      <w:pPr>
        <w:pStyle w:val="Textkapitol"/>
      </w:pPr>
      <w:r w:rsidRPr="007E00ED">
        <w:t>Žáci se učí využívat prostředky výpočetní techniky (především kalkulátory, vhodný počítačový software, určité typy výukových programů) a používat některé další pomůcky, což umožňuje přístup k matematice i žákům, kteří mají nedostatky v numerickém počítání a v rýsovacích technikách. Zdokonalují se rovněž v samostatné a kritické práci se zdroji informací.</w:t>
      </w:r>
    </w:p>
    <w:p w:rsidR="00031E58" w:rsidRDefault="00031E58" w:rsidP="00B25AA7">
      <w:pPr>
        <w:pStyle w:val="Podnadpis1"/>
      </w:pPr>
    </w:p>
    <w:p w:rsidR="00B25AA7" w:rsidRPr="00C473F9" w:rsidRDefault="00B25AA7" w:rsidP="00C473F9">
      <w:pPr>
        <w:rPr>
          <w:rFonts w:ascii="Times New Roman" w:hAnsi="Times New Roman" w:cs="Times New Roman"/>
          <w:b/>
          <w:sz w:val="24"/>
          <w:szCs w:val="24"/>
        </w:rPr>
      </w:pPr>
      <w:r w:rsidRPr="00C473F9">
        <w:rPr>
          <w:rFonts w:ascii="Times New Roman" w:hAnsi="Times New Roman" w:cs="Times New Roman"/>
          <w:b/>
          <w:sz w:val="24"/>
          <w:szCs w:val="24"/>
        </w:rPr>
        <w:lastRenderedPageBreak/>
        <w:t>Cílové zaměření vzdělávací oblasti</w:t>
      </w:r>
    </w:p>
    <w:p w:rsidR="00B25AA7" w:rsidRPr="007E00ED" w:rsidRDefault="00B25AA7" w:rsidP="00B25AA7">
      <w:pPr>
        <w:pStyle w:val="Textkapitol"/>
      </w:pPr>
      <w:r w:rsidRPr="007E00ED">
        <w:t>Vzdělávání v dané vzdělávací oblasti směřuje k utváření a rozvíjení klíčových kompetencí tím, že vede žáka k:</w:t>
      </w:r>
    </w:p>
    <w:p w:rsidR="00B25AA7" w:rsidRPr="007E00ED" w:rsidRDefault="00B25AA7" w:rsidP="00B25AA7">
      <w:pPr>
        <w:pStyle w:val="Textkapitolodrky-principy"/>
      </w:pPr>
      <w:r w:rsidRPr="007E00ED">
        <w:t xml:space="preserve">využívání matematických poznatků a dovedností v praktických činnostech – odhady, měření a porovnávání velikostí a vzdáleností, orientace </w:t>
      </w:r>
    </w:p>
    <w:p w:rsidR="00B25AA7" w:rsidRPr="007E00ED" w:rsidRDefault="00B25AA7" w:rsidP="00B25AA7">
      <w:pPr>
        <w:pStyle w:val="Textkapitolodrky-principy"/>
      </w:pPr>
      <w:r w:rsidRPr="007E00ED">
        <w:t>rozvíjení paměti žáků prostřednictvím numerických výpočtů a osvojování si nezbytných matematických vzorců a algoritmů</w:t>
      </w:r>
    </w:p>
    <w:p w:rsidR="00B25AA7" w:rsidRPr="007E00ED" w:rsidRDefault="00B25AA7" w:rsidP="00B25AA7">
      <w:pPr>
        <w:pStyle w:val="Textkapitolodrky-principy"/>
      </w:pPr>
      <w:r w:rsidRPr="007E00ED">
        <w:t>rozvíjení kombinatorického a logického myšlení, ke kritickému usuzování a srozumitelné a věcné argumentaci prostřednictvím řešení matematických problémů</w:t>
      </w:r>
    </w:p>
    <w:p w:rsidR="00B25AA7" w:rsidRPr="007E00ED" w:rsidRDefault="00B25AA7" w:rsidP="00B25AA7">
      <w:pPr>
        <w:pStyle w:val="Textkapitolodrky-principy"/>
      </w:pPr>
      <w:r w:rsidRPr="007E00ED">
        <w:t>rozvíjení abstraktního a exaktního myšlení osvojováním si a využíváním základních matematických pojmů a vztahů, k poznávání jejich charakteristických vlastností a na základě těchto vlastností k určování a zařazování pojmů</w:t>
      </w:r>
    </w:p>
    <w:p w:rsidR="00B25AA7" w:rsidRPr="007E00ED" w:rsidRDefault="00B25AA7" w:rsidP="00B25AA7">
      <w:pPr>
        <w:pStyle w:val="Textkapitolodrky-principy"/>
      </w:pPr>
      <w:r w:rsidRPr="007E00ED">
        <w:t>vytváření zásoby matematických nástrojů (početních operací, algoritmů, metod řešení úloh) a k efektivnímu využívání osvojeného matematického aparátu</w:t>
      </w:r>
    </w:p>
    <w:p w:rsidR="00B25AA7" w:rsidRPr="007E00ED" w:rsidRDefault="00B25AA7" w:rsidP="00B25AA7">
      <w:pPr>
        <w:pStyle w:val="Textkapitolodrky-principy"/>
      </w:pPr>
      <w:r w:rsidRPr="007E00ED">
        <w:t>vnímání složitosti reálného světa a jeho porozumění; k rozvíjení zkušenosti s matematickým modelováním (matematizací reálných situací), k vyhodnocování matematického modelu a hranic jeho použití; k poznání, že realita je složitější než její matematický model, že daný model může být vhodný pro různorodé situace a jedna situace může být vyjádřena různými modely</w:t>
      </w:r>
    </w:p>
    <w:p w:rsidR="00B25AA7" w:rsidRPr="007E00ED" w:rsidRDefault="00B25AA7" w:rsidP="00B25AA7">
      <w:pPr>
        <w:pStyle w:val="Textkapitolodrky-principy"/>
      </w:pPr>
      <w:r w:rsidRPr="007E00ED">
        <w:t>provádění rozboru problému a plánu řešení, odhadování výsledků, volbě správného postupu k vyřešení problému a vyhodnocování správnosti výsledku vzhledem k podmínkám úlohy nebo problému</w:t>
      </w:r>
    </w:p>
    <w:p w:rsidR="00B25AA7" w:rsidRPr="007E00ED" w:rsidRDefault="00B25AA7" w:rsidP="00B25AA7">
      <w:pPr>
        <w:pStyle w:val="Textkapitolodrky-principy"/>
      </w:pPr>
      <w:r w:rsidRPr="007E00ED">
        <w:t>přesnému a stručnému vyjadřování užíváním matematického jazyka včetně symboliky, prováděním rozborů a zápisů při řešení úloh a ke zdokonalování grafického projevu</w:t>
      </w:r>
    </w:p>
    <w:p w:rsidR="00B25AA7" w:rsidRPr="007E00ED" w:rsidRDefault="00B25AA7" w:rsidP="00B25AA7">
      <w:pPr>
        <w:pStyle w:val="Textkapitolodrky-principy"/>
      </w:pPr>
      <w:r w:rsidRPr="007E00ED">
        <w:t>rozvíjení spolupráce při řešení problémových a aplikovaných úloh vyjadřujících situace z běžného života a následně k využití získaného řešení v praxi; k poznávání možností matematiky a skutečnosti, že k výsledku lze dospět různými způsoby</w:t>
      </w:r>
    </w:p>
    <w:p w:rsidR="00B25AA7" w:rsidRPr="007E00ED" w:rsidRDefault="00B25AA7" w:rsidP="00B25AA7">
      <w:pPr>
        <w:pStyle w:val="Textkapitolodrky-principy"/>
      </w:pPr>
      <w:r w:rsidRPr="007E00ED">
        <w:t>rozvíjení důvěry ve vlastní schopnosti a možnosti při řešení úloh, k soustavné sebekontrole při každém kroku postupu řešení, k rozvíjení systematičnosti, vytrvalosti a přesnosti, k vytváření dovednosti vyslovovat hypotézy na základě zkušenosti nebo pokusu a k jejich ověřování nebo vyvracení pomocí protipříkladů</w:t>
      </w:r>
    </w:p>
    <w:p w:rsidR="0055540C" w:rsidRDefault="0055540C" w:rsidP="0055540C"/>
    <w:p w:rsidR="00050F52" w:rsidRDefault="00050F52" w:rsidP="00050F52"/>
    <w:p w:rsidR="00050F52" w:rsidRDefault="00050F52" w:rsidP="00050F52"/>
    <w:p w:rsidR="00031E58" w:rsidRDefault="00031E58" w:rsidP="00B25AA7">
      <w:pPr>
        <w:rPr>
          <w:rFonts w:ascii="Times New Roman" w:hAnsi="Times New Roman" w:cs="Times New Roman"/>
          <w:b/>
          <w:sz w:val="24"/>
          <w:szCs w:val="24"/>
        </w:rPr>
      </w:pPr>
    </w:p>
    <w:p w:rsidR="00E726BB" w:rsidRDefault="00E726BB" w:rsidP="00B25AA7">
      <w:pPr>
        <w:rPr>
          <w:rFonts w:ascii="Times New Roman" w:hAnsi="Times New Roman" w:cs="Times New Roman"/>
          <w:b/>
          <w:sz w:val="24"/>
          <w:szCs w:val="24"/>
        </w:rPr>
      </w:pPr>
    </w:p>
    <w:p w:rsidR="00E726BB" w:rsidRDefault="00E726BB" w:rsidP="00B25AA7">
      <w:pPr>
        <w:rPr>
          <w:rFonts w:ascii="Times New Roman" w:hAnsi="Times New Roman" w:cs="Times New Roman"/>
          <w:b/>
          <w:sz w:val="24"/>
          <w:szCs w:val="24"/>
        </w:rPr>
      </w:pPr>
    </w:p>
    <w:p w:rsidR="00E726BB" w:rsidRDefault="00E726BB" w:rsidP="00B25AA7">
      <w:pPr>
        <w:rPr>
          <w:rFonts w:ascii="Times New Roman" w:hAnsi="Times New Roman" w:cs="Times New Roman"/>
          <w:b/>
          <w:sz w:val="24"/>
          <w:szCs w:val="24"/>
        </w:rPr>
      </w:pPr>
    </w:p>
    <w:p w:rsidR="00B25AA7" w:rsidRPr="00972F8B" w:rsidRDefault="00B25AA7" w:rsidP="009D130C">
      <w:pPr>
        <w:pStyle w:val="Nadpis3"/>
      </w:pPr>
      <w:bookmarkStart w:id="46" w:name="_Toc146020057"/>
      <w:r w:rsidRPr="00972F8B">
        <w:lastRenderedPageBreak/>
        <w:t>MATEMATIKA</w:t>
      </w:r>
      <w:bookmarkEnd w:id="46"/>
    </w:p>
    <w:p w:rsidR="00031E58" w:rsidRDefault="00031E58" w:rsidP="00B25AA7">
      <w:pPr>
        <w:rPr>
          <w:rFonts w:ascii="Times New Roman" w:hAnsi="Times New Roman" w:cs="Times New Roman"/>
          <w:b/>
          <w:sz w:val="24"/>
          <w:szCs w:val="24"/>
        </w:rPr>
      </w:pPr>
    </w:p>
    <w:p w:rsidR="00B25AA7" w:rsidRPr="00972F8B" w:rsidRDefault="00B25AA7" w:rsidP="00B25AA7">
      <w:pPr>
        <w:rPr>
          <w:rFonts w:ascii="Times New Roman" w:hAnsi="Times New Roman" w:cs="Times New Roman"/>
          <w:b/>
          <w:sz w:val="24"/>
          <w:szCs w:val="24"/>
        </w:rPr>
      </w:pPr>
      <w:r w:rsidRPr="00972F8B">
        <w:rPr>
          <w:rFonts w:ascii="Times New Roman" w:hAnsi="Times New Roman" w:cs="Times New Roman"/>
          <w:b/>
          <w:sz w:val="24"/>
          <w:szCs w:val="24"/>
        </w:rPr>
        <w:t>Charakteristika vyučovacího předmětu – 1. stupeň</w:t>
      </w:r>
    </w:p>
    <w:p w:rsidR="00031E58" w:rsidRDefault="00031E58" w:rsidP="00B25AA7">
      <w:pPr>
        <w:rPr>
          <w:rFonts w:ascii="Times New Roman" w:hAnsi="Times New Roman" w:cs="Times New Roman"/>
          <w:b/>
          <w:sz w:val="24"/>
          <w:szCs w:val="24"/>
        </w:rPr>
      </w:pPr>
    </w:p>
    <w:p w:rsidR="00B25AA7" w:rsidRPr="00972F8B" w:rsidRDefault="00B25AA7" w:rsidP="00B25AA7">
      <w:pPr>
        <w:rPr>
          <w:rFonts w:ascii="Times New Roman" w:hAnsi="Times New Roman" w:cs="Times New Roman"/>
          <w:b/>
          <w:sz w:val="24"/>
          <w:szCs w:val="24"/>
        </w:rPr>
      </w:pPr>
      <w:r w:rsidRPr="00972F8B">
        <w:rPr>
          <w:rFonts w:ascii="Times New Roman" w:hAnsi="Times New Roman" w:cs="Times New Roman"/>
          <w:b/>
          <w:sz w:val="24"/>
          <w:szCs w:val="24"/>
        </w:rPr>
        <w:t>Obsahové, časové a organizační vymezení</w:t>
      </w:r>
    </w:p>
    <w:p w:rsidR="00B25AA7" w:rsidRPr="00972F8B" w:rsidRDefault="00B25AA7" w:rsidP="00D50CEF">
      <w:pPr>
        <w:rPr>
          <w:rFonts w:ascii="Times New Roman" w:hAnsi="Times New Roman" w:cs="Times New Roman"/>
          <w:sz w:val="24"/>
          <w:szCs w:val="24"/>
        </w:rPr>
      </w:pPr>
      <w:r w:rsidRPr="00972F8B">
        <w:rPr>
          <w:rFonts w:ascii="Times New Roman" w:hAnsi="Times New Roman" w:cs="Times New Roman"/>
          <w:sz w:val="24"/>
          <w:szCs w:val="24"/>
        </w:rPr>
        <w:t xml:space="preserve">-je </w:t>
      </w:r>
      <w:r w:rsidR="00D50CEF">
        <w:rPr>
          <w:rFonts w:ascii="Times New Roman" w:hAnsi="Times New Roman" w:cs="Times New Roman"/>
          <w:sz w:val="24"/>
          <w:szCs w:val="24"/>
        </w:rPr>
        <w:t xml:space="preserve">realizována v 1. až 9. ročníku: </w:t>
      </w:r>
      <w:r w:rsidRPr="00972F8B">
        <w:rPr>
          <w:rFonts w:ascii="Times New Roman" w:hAnsi="Times New Roman" w:cs="Times New Roman"/>
          <w:sz w:val="24"/>
          <w:szCs w:val="24"/>
        </w:rPr>
        <w:t>v 1. až 5.. ročníku jsou 5 hodin týdně,</w:t>
      </w:r>
    </w:p>
    <w:p w:rsidR="00031E58" w:rsidRDefault="00031E58" w:rsidP="00B25AA7">
      <w:pPr>
        <w:rPr>
          <w:rFonts w:ascii="Times New Roman" w:hAnsi="Times New Roman" w:cs="Times New Roman"/>
          <w:b/>
          <w:sz w:val="24"/>
          <w:szCs w:val="24"/>
        </w:rPr>
      </w:pPr>
    </w:p>
    <w:p w:rsidR="00B25AA7" w:rsidRPr="00972F8B" w:rsidRDefault="00B25AA7" w:rsidP="00B25AA7">
      <w:pPr>
        <w:rPr>
          <w:rFonts w:ascii="Times New Roman" w:hAnsi="Times New Roman" w:cs="Times New Roman"/>
          <w:sz w:val="24"/>
          <w:szCs w:val="24"/>
        </w:rPr>
      </w:pPr>
      <w:r w:rsidRPr="00972F8B">
        <w:rPr>
          <w:rFonts w:ascii="Times New Roman" w:hAnsi="Times New Roman" w:cs="Times New Roman"/>
          <w:b/>
          <w:sz w:val="24"/>
          <w:szCs w:val="24"/>
        </w:rPr>
        <w:t>Vzdělávací obsah je roz</w:t>
      </w:r>
      <w:r w:rsidR="00242B4C">
        <w:rPr>
          <w:rFonts w:ascii="Times New Roman" w:hAnsi="Times New Roman" w:cs="Times New Roman"/>
          <w:b/>
          <w:sz w:val="24"/>
          <w:szCs w:val="24"/>
        </w:rPr>
        <w:t>dělen na čtyři tematické okruhy</w:t>
      </w:r>
      <w:r w:rsidRPr="00972F8B">
        <w:rPr>
          <w:rFonts w:ascii="Times New Roman" w:hAnsi="Times New Roman" w:cs="Times New Roman"/>
          <w:b/>
          <w:sz w:val="24"/>
          <w:szCs w:val="24"/>
        </w:rPr>
        <w:t>:</w:t>
      </w:r>
    </w:p>
    <w:p w:rsidR="00B25AA7" w:rsidRPr="00972F8B" w:rsidRDefault="00B25AA7" w:rsidP="00B25AA7">
      <w:pPr>
        <w:rPr>
          <w:rFonts w:ascii="Times New Roman" w:hAnsi="Times New Roman" w:cs="Times New Roman"/>
          <w:sz w:val="24"/>
          <w:szCs w:val="24"/>
        </w:rPr>
      </w:pPr>
      <w:r w:rsidRPr="00972F8B">
        <w:rPr>
          <w:rFonts w:ascii="Times New Roman" w:hAnsi="Times New Roman" w:cs="Times New Roman"/>
          <w:sz w:val="24"/>
          <w:szCs w:val="24"/>
        </w:rPr>
        <w:t>-</w:t>
      </w:r>
      <w:r w:rsidRPr="00972F8B">
        <w:rPr>
          <w:rFonts w:ascii="Times New Roman" w:hAnsi="Times New Roman" w:cs="Times New Roman"/>
          <w:b/>
          <w:sz w:val="24"/>
          <w:szCs w:val="24"/>
        </w:rPr>
        <w:t>čísla a početní operace</w:t>
      </w:r>
      <w:r w:rsidR="00D50CEF">
        <w:rPr>
          <w:rFonts w:ascii="Times New Roman" w:hAnsi="Times New Roman" w:cs="Times New Roman"/>
          <w:b/>
          <w:sz w:val="24"/>
          <w:szCs w:val="24"/>
        </w:rPr>
        <w:tab/>
      </w:r>
      <w:r w:rsidRPr="00972F8B">
        <w:rPr>
          <w:rFonts w:ascii="Times New Roman" w:hAnsi="Times New Roman" w:cs="Times New Roman"/>
          <w:b/>
          <w:sz w:val="24"/>
          <w:szCs w:val="24"/>
        </w:rPr>
        <w:t>-</w:t>
      </w:r>
      <w:r w:rsidRPr="00972F8B">
        <w:rPr>
          <w:rFonts w:ascii="Times New Roman" w:hAnsi="Times New Roman" w:cs="Times New Roman"/>
          <w:sz w:val="24"/>
          <w:szCs w:val="24"/>
        </w:rPr>
        <w:t>osvojení aritmetických operací ve tř</w:t>
      </w:r>
      <w:r w:rsidR="00242B4C">
        <w:rPr>
          <w:rFonts w:ascii="Times New Roman" w:hAnsi="Times New Roman" w:cs="Times New Roman"/>
          <w:sz w:val="24"/>
          <w:szCs w:val="24"/>
        </w:rPr>
        <w:t>ech složkách</w:t>
      </w:r>
      <w:r w:rsidRPr="00972F8B">
        <w:rPr>
          <w:rFonts w:ascii="Times New Roman" w:hAnsi="Times New Roman" w:cs="Times New Roman"/>
          <w:sz w:val="24"/>
          <w:szCs w:val="24"/>
        </w:rPr>
        <w:t xml:space="preserve">: </w:t>
      </w:r>
    </w:p>
    <w:p w:rsidR="00B25AA7" w:rsidRPr="00972F8B" w:rsidRDefault="00B25AA7" w:rsidP="00D50CEF">
      <w:pPr>
        <w:ind w:left="2124" w:firstLine="708"/>
        <w:rPr>
          <w:rFonts w:ascii="Times New Roman" w:hAnsi="Times New Roman" w:cs="Times New Roman"/>
          <w:sz w:val="24"/>
          <w:szCs w:val="24"/>
        </w:rPr>
      </w:pPr>
      <w:r w:rsidRPr="00972F8B">
        <w:rPr>
          <w:rFonts w:ascii="Times New Roman" w:hAnsi="Times New Roman" w:cs="Times New Roman"/>
          <w:sz w:val="24"/>
          <w:szCs w:val="24"/>
        </w:rPr>
        <w:t>-dovednost provádět operaci</w:t>
      </w:r>
    </w:p>
    <w:p w:rsidR="00B25AA7" w:rsidRPr="00972F8B" w:rsidRDefault="00B25AA7" w:rsidP="00D50CEF">
      <w:pPr>
        <w:ind w:left="2124" w:firstLine="708"/>
        <w:rPr>
          <w:rFonts w:ascii="Times New Roman" w:hAnsi="Times New Roman" w:cs="Times New Roman"/>
          <w:sz w:val="24"/>
          <w:szCs w:val="24"/>
        </w:rPr>
      </w:pPr>
      <w:r w:rsidRPr="00972F8B">
        <w:rPr>
          <w:rFonts w:ascii="Times New Roman" w:hAnsi="Times New Roman" w:cs="Times New Roman"/>
          <w:sz w:val="24"/>
          <w:szCs w:val="24"/>
        </w:rPr>
        <w:t>-algoritmické porozumění</w:t>
      </w:r>
    </w:p>
    <w:p w:rsidR="00B25AA7" w:rsidRPr="00972F8B" w:rsidRDefault="00B25AA7" w:rsidP="00D50CEF">
      <w:pPr>
        <w:ind w:left="2124" w:firstLine="708"/>
        <w:rPr>
          <w:rFonts w:ascii="Times New Roman" w:hAnsi="Times New Roman" w:cs="Times New Roman"/>
          <w:sz w:val="24"/>
          <w:szCs w:val="24"/>
        </w:rPr>
      </w:pPr>
      <w:r w:rsidRPr="00972F8B">
        <w:rPr>
          <w:rFonts w:ascii="Times New Roman" w:hAnsi="Times New Roman" w:cs="Times New Roman"/>
          <w:sz w:val="24"/>
          <w:szCs w:val="24"/>
        </w:rPr>
        <w:t>-významové porozumění</w:t>
      </w:r>
    </w:p>
    <w:p w:rsidR="00B25AA7" w:rsidRPr="00972F8B" w:rsidRDefault="00B25AA7" w:rsidP="00D50CEF">
      <w:pPr>
        <w:ind w:left="2124" w:firstLine="708"/>
        <w:rPr>
          <w:rFonts w:ascii="Times New Roman" w:hAnsi="Times New Roman" w:cs="Times New Roman"/>
          <w:sz w:val="24"/>
          <w:szCs w:val="24"/>
        </w:rPr>
      </w:pPr>
      <w:r w:rsidRPr="00972F8B">
        <w:rPr>
          <w:rFonts w:ascii="Times New Roman" w:hAnsi="Times New Roman" w:cs="Times New Roman"/>
          <w:sz w:val="24"/>
          <w:szCs w:val="24"/>
        </w:rPr>
        <w:t>-získávání číselných údajů, seznámení se s pojmem proměnná</w:t>
      </w:r>
    </w:p>
    <w:p w:rsidR="00B25AA7" w:rsidRPr="00D50CEF" w:rsidRDefault="00B25AA7" w:rsidP="00B25AA7">
      <w:pPr>
        <w:rPr>
          <w:rFonts w:ascii="Times New Roman" w:hAnsi="Times New Roman" w:cs="Times New Roman"/>
          <w:b/>
          <w:sz w:val="24"/>
          <w:szCs w:val="24"/>
        </w:rPr>
      </w:pPr>
      <w:r w:rsidRPr="00972F8B">
        <w:rPr>
          <w:rFonts w:ascii="Times New Roman" w:hAnsi="Times New Roman" w:cs="Times New Roman"/>
          <w:sz w:val="24"/>
          <w:szCs w:val="24"/>
        </w:rPr>
        <w:t xml:space="preserve"> -</w:t>
      </w:r>
      <w:r w:rsidRPr="00972F8B">
        <w:rPr>
          <w:rFonts w:ascii="Times New Roman" w:hAnsi="Times New Roman" w:cs="Times New Roman"/>
          <w:b/>
          <w:sz w:val="24"/>
          <w:szCs w:val="24"/>
        </w:rPr>
        <w:t>závislosti, vztahy a práce s daty-</w:t>
      </w:r>
      <w:r w:rsidRPr="00972F8B">
        <w:rPr>
          <w:rFonts w:ascii="Times New Roman" w:hAnsi="Times New Roman" w:cs="Times New Roman"/>
          <w:sz w:val="24"/>
          <w:szCs w:val="24"/>
        </w:rPr>
        <w:t>rozpoznávání a uvědomění si určitých typů změn a</w:t>
      </w:r>
      <w:r w:rsidR="00D50CEF">
        <w:rPr>
          <w:rFonts w:ascii="Times New Roman" w:hAnsi="Times New Roman" w:cs="Times New Roman"/>
          <w:b/>
          <w:sz w:val="24"/>
          <w:szCs w:val="24"/>
        </w:rPr>
        <w:t xml:space="preserve"> </w:t>
      </w:r>
      <w:r w:rsidRPr="00972F8B">
        <w:rPr>
          <w:rFonts w:ascii="Times New Roman" w:hAnsi="Times New Roman" w:cs="Times New Roman"/>
          <w:sz w:val="24"/>
          <w:szCs w:val="24"/>
        </w:rPr>
        <w:t xml:space="preserve">závislostí, jejich analyzování z tabulek, diagramů a grafů </w:t>
      </w:r>
    </w:p>
    <w:p w:rsidR="00B25AA7" w:rsidRPr="00972F8B" w:rsidRDefault="00B25AA7" w:rsidP="00B25AA7">
      <w:pPr>
        <w:rPr>
          <w:rFonts w:ascii="Times New Roman" w:hAnsi="Times New Roman" w:cs="Times New Roman"/>
          <w:sz w:val="24"/>
          <w:szCs w:val="24"/>
        </w:rPr>
      </w:pPr>
      <w:r w:rsidRPr="00972F8B">
        <w:rPr>
          <w:rFonts w:ascii="Times New Roman" w:hAnsi="Times New Roman" w:cs="Times New Roman"/>
          <w:b/>
          <w:sz w:val="24"/>
          <w:szCs w:val="24"/>
        </w:rPr>
        <w:t xml:space="preserve"> -geometrie v rovině a prostoru-</w:t>
      </w:r>
      <w:r w:rsidRPr="00972F8B">
        <w:rPr>
          <w:rFonts w:ascii="Times New Roman" w:hAnsi="Times New Roman" w:cs="Times New Roman"/>
          <w:sz w:val="24"/>
          <w:szCs w:val="24"/>
        </w:rPr>
        <w:t>určování a znázorňování geometrických útvarů a modelování  reálných situací, zkoumání tvarů a prostoru</w:t>
      </w:r>
    </w:p>
    <w:p w:rsidR="00B25AA7" w:rsidRPr="00972F8B" w:rsidRDefault="00B25AA7" w:rsidP="00B25AA7">
      <w:pPr>
        <w:rPr>
          <w:rFonts w:ascii="Times New Roman" w:hAnsi="Times New Roman" w:cs="Times New Roman"/>
          <w:sz w:val="24"/>
          <w:szCs w:val="24"/>
        </w:rPr>
      </w:pPr>
      <w:r w:rsidRPr="00972F8B">
        <w:rPr>
          <w:rFonts w:ascii="Times New Roman" w:hAnsi="Times New Roman" w:cs="Times New Roman"/>
          <w:b/>
          <w:sz w:val="24"/>
          <w:szCs w:val="24"/>
        </w:rPr>
        <w:t xml:space="preserve"> -nestandardní aplikační úlohy a problémy-</w:t>
      </w:r>
      <w:r w:rsidRPr="00972F8B">
        <w:rPr>
          <w:rFonts w:ascii="Times New Roman" w:hAnsi="Times New Roman" w:cs="Times New Roman"/>
          <w:sz w:val="24"/>
          <w:szCs w:val="24"/>
        </w:rPr>
        <w:t>uplatňování logického myšlení, řešení problémových situací a úloh z běžného života</w:t>
      </w:r>
    </w:p>
    <w:p w:rsidR="00031E58" w:rsidRDefault="00031E58" w:rsidP="00B25AA7">
      <w:pPr>
        <w:rPr>
          <w:rFonts w:ascii="Times New Roman" w:hAnsi="Times New Roman" w:cs="Times New Roman"/>
          <w:b/>
          <w:sz w:val="24"/>
          <w:szCs w:val="24"/>
        </w:rPr>
      </w:pPr>
    </w:p>
    <w:p w:rsidR="00B25AA7" w:rsidRPr="00972F8B" w:rsidRDefault="00B25AA7" w:rsidP="00B25AA7">
      <w:pPr>
        <w:rPr>
          <w:rFonts w:ascii="Times New Roman" w:hAnsi="Times New Roman" w:cs="Times New Roman"/>
          <w:sz w:val="24"/>
          <w:szCs w:val="24"/>
        </w:rPr>
      </w:pPr>
      <w:r w:rsidRPr="00972F8B">
        <w:rPr>
          <w:rFonts w:ascii="Times New Roman" w:hAnsi="Times New Roman" w:cs="Times New Roman"/>
          <w:b/>
          <w:sz w:val="24"/>
          <w:szCs w:val="24"/>
        </w:rPr>
        <w:t>Organizace</w:t>
      </w:r>
      <w:r w:rsidR="00031E58">
        <w:rPr>
          <w:rFonts w:ascii="Times New Roman" w:hAnsi="Times New Roman" w:cs="Times New Roman"/>
          <w:b/>
          <w:sz w:val="24"/>
          <w:szCs w:val="24"/>
        </w:rPr>
        <w:t xml:space="preserve"> </w:t>
      </w:r>
      <w:r w:rsidRPr="00972F8B">
        <w:rPr>
          <w:rFonts w:ascii="Times New Roman" w:hAnsi="Times New Roman" w:cs="Times New Roman"/>
          <w:b/>
          <w:sz w:val="24"/>
          <w:szCs w:val="24"/>
        </w:rPr>
        <w:t>-</w:t>
      </w:r>
      <w:r w:rsidRPr="00972F8B">
        <w:rPr>
          <w:rFonts w:ascii="Times New Roman" w:hAnsi="Times New Roman" w:cs="Times New Roman"/>
          <w:sz w:val="24"/>
          <w:szCs w:val="24"/>
        </w:rPr>
        <w:t xml:space="preserve"> žáci z každého ročníku pracují během vyučovací hodiny ve třídě nebo v počítačové učebně a využívají k učení různé formy práce.</w:t>
      </w:r>
      <w:r w:rsidR="00031E58">
        <w:rPr>
          <w:rFonts w:ascii="Times New Roman" w:hAnsi="Times New Roman" w:cs="Times New Roman"/>
          <w:sz w:val="24"/>
          <w:szCs w:val="24"/>
        </w:rPr>
        <w:t xml:space="preserve"> </w:t>
      </w:r>
      <w:r w:rsidRPr="00972F8B">
        <w:rPr>
          <w:rFonts w:ascii="Times New Roman" w:hAnsi="Times New Roman" w:cs="Times New Roman"/>
          <w:sz w:val="24"/>
          <w:szCs w:val="24"/>
        </w:rPr>
        <w:t>Během hodiny učitel a žáci používají všechny dostupné vyučovací pomůcky.</w:t>
      </w:r>
    </w:p>
    <w:p w:rsidR="00B25AA7" w:rsidRPr="00972F8B" w:rsidRDefault="00B25AA7" w:rsidP="00B25AA7">
      <w:pPr>
        <w:rPr>
          <w:rFonts w:ascii="Times New Roman" w:hAnsi="Times New Roman" w:cs="Times New Roman"/>
          <w:b/>
          <w:sz w:val="24"/>
          <w:szCs w:val="24"/>
        </w:rPr>
      </w:pPr>
    </w:p>
    <w:p w:rsidR="00D50CEF" w:rsidRDefault="00D50CEF" w:rsidP="00B25AA7">
      <w:pPr>
        <w:rPr>
          <w:rFonts w:ascii="Times New Roman" w:hAnsi="Times New Roman" w:cs="Times New Roman"/>
          <w:b/>
          <w:sz w:val="24"/>
          <w:szCs w:val="24"/>
        </w:rPr>
      </w:pPr>
    </w:p>
    <w:p w:rsidR="00B25AA7" w:rsidRPr="00DA02B5" w:rsidRDefault="00B25AA7" w:rsidP="00B25AA7">
      <w:pPr>
        <w:rPr>
          <w:rFonts w:ascii="Times New Roman" w:hAnsi="Times New Roman" w:cs="Times New Roman"/>
          <w:b/>
          <w:sz w:val="24"/>
          <w:szCs w:val="24"/>
          <w:u w:val="single"/>
        </w:rPr>
      </w:pPr>
      <w:r w:rsidRPr="00DA02B5">
        <w:rPr>
          <w:rFonts w:ascii="Times New Roman" w:hAnsi="Times New Roman" w:cs="Times New Roman"/>
          <w:b/>
          <w:sz w:val="24"/>
          <w:szCs w:val="24"/>
          <w:u w:val="single"/>
        </w:rPr>
        <w:lastRenderedPageBreak/>
        <w:t>Výchovné a vzdělávací strategie pro rozvoj klíčových kompetencí žáků</w:t>
      </w:r>
    </w:p>
    <w:p w:rsidR="00B25AA7" w:rsidRPr="00972F8B" w:rsidRDefault="00B25AA7" w:rsidP="00B25AA7">
      <w:pPr>
        <w:rPr>
          <w:rFonts w:ascii="Times New Roman" w:hAnsi="Times New Roman" w:cs="Times New Roman"/>
          <w:sz w:val="24"/>
          <w:szCs w:val="24"/>
        </w:rPr>
      </w:pPr>
      <w:r w:rsidRPr="00972F8B">
        <w:rPr>
          <w:rFonts w:ascii="Times New Roman" w:hAnsi="Times New Roman" w:cs="Times New Roman"/>
          <w:b/>
          <w:sz w:val="24"/>
          <w:szCs w:val="24"/>
        </w:rPr>
        <w:t xml:space="preserve">Kompetence k učení </w:t>
      </w:r>
      <w:r w:rsidRPr="00972F8B">
        <w:rPr>
          <w:rFonts w:ascii="Times New Roman" w:hAnsi="Times New Roman" w:cs="Times New Roman"/>
          <w:sz w:val="24"/>
          <w:szCs w:val="24"/>
        </w:rPr>
        <w:t xml:space="preserve">- učí se přesně a </w:t>
      </w:r>
      <w:r w:rsidR="00242B4C">
        <w:rPr>
          <w:rFonts w:ascii="Times New Roman" w:hAnsi="Times New Roman" w:cs="Times New Roman"/>
          <w:sz w:val="24"/>
          <w:szCs w:val="24"/>
        </w:rPr>
        <w:t xml:space="preserve">stručně vyjadřovat užíváním matematického </w:t>
      </w:r>
      <w:r w:rsidRPr="00972F8B">
        <w:rPr>
          <w:rFonts w:ascii="Times New Roman" w:hAnsi="Times New Roman" w:cs="Times New Roman"/>
          <w:sz w:val="24"/>
          <w:szCs w:val="24"/>
        </w:rPr>
        <w:t>jazyka včetně symboliky,</w:t>
      </w:r>
      <w:r w:rsidR="00D50CEF">
        <w:rPr>
          <w:rFonts w:ascii="Times New Roman" w:hAnsi="Times New Roman" w:cs="Times New Roman"/>
          <w:sz w:val="24"/>
          <w:szCs w:val="24"/>
        </w:rPr>
        <w:t xml:space="preserve"> </w:t>
      </w:r>
      <w:r w:rsidRPr="00972F8B">
        <w:rPr>
          <w:rFonts w:ascii="Times New Roman" w:hAnsi="Times New Roman" w:cs="Times New Roman"/>
          <w:sz w:val="24"/>
          <w:szCs w:val="24"/>
        </w:rPr>
        <w:t>prováděním rozborů a zápisů při řešení úloh a zdokonaluje grafický projev,</w:t>
      </w:r>
      <w:r w:rsidR="00D50CEF">
        <w:rPr>
          <w:rFonts w:ascii="Times New Roman" w:hAnsi="Times New Roman" w:cs="Times New Roman"/>
          <w:sz w:val="24"/>
          <w:szCs w:val="24"/>
        </w:rPr>
        <w:t xml:space="preserve"> </w:t>
      </w:r>
      <w:r w:rsidRPr="00972F8B">
        <w:rPr>
          <w:rFonts w:ascii="Times New Roman" w:hAnsi="Times New Roman" w:cs="Times New Roman"/>
          <w:sz w:val="24"/>
          <w:szCs w:val="24"/>
        </w:rPr>
        <w:t>rozvíjí abstraktní,</w:t>
      </w:r>
      <w:r w:rsidR="00D50CEF">
        <w:rPr>
          <w:rFonts w:ascii="Times New Roman" w:hAnsi="Times New Roman" w:cs="Times New Roman"/>
          <w:sz w:val="24"/>
          <w:szCs w:val="24"/>
        </w:rPr>
        <w:t xml:space="preserve"> </w:t>
      </w:r>
      <w:r w:rsidRPr="00972F8B">
        <w:rPr>
          <w:rFonts w:ascii="Times New Roman" w:hAnsi="Times New Roman" w:cs="Times New Roman"/>
          <w:sz w:val="24"/>
          <w:szCs w:val="24"/>
        </w:rPr>
        <w:t>exaktní,</w:t>
      </w:r>
      <w:r w:rsidR="00D50CEF">
        <w:rPr>
          <w:rFonts w:ascii="Times New Roman" w:hAnsi="Times New Roman" w:cs="Times New Roman"/>
          <w:sz w:val="24"/>
          <w:szCs w:val="24"/>
        </w:rPr>
        <w:t xml:space="preserve"> </w:t>
      </w:r>
      <w:r w:rsidRPr="00972F8B">
        <w:rPr>
          <w:rFonts w:ascii="Times New Roman" w:hAnsi="Times New Roman" w:cs="Times New Roman"/>
          <w:sz w:val="24"/>
          <w:szCs w:val="24"/>
        </w:rPr>
        <w:t>kombinatorické a logické myšlení k věcné a srozumitelné argumentaci.</w:t>
      </w:r>
    </w:p>
    <w:p w:rsidR="00B25AA7" w:rsidRPr="00972F8B" w:rsidRDefault="00B25AA7" w:rsidP="00B25AA7">
      <w:pPr>
        <w:rPr>
          <w:rFonts w:ascii="Times New Roman" w:hAnsi="Times New Roman" w:cs="Times New Roman"/>
          <w:sz w:val="24"/>
          <w:szCs w:val="24"/>
        </w:rPr>
      </w:pPr>
      <w:r w:rsidRPr="00972F8B">
        <w:rPr>
          <w:rFonts w:ascii="Times New Roman" w:hAnsi="Times New Roman" w:cs="Times New Roman"/>
          <w:sz w:val="24"/>
          <w:szCs w:val="24"/>
        </w:rPr>
        <w:t>Učitel umožňuje žákům, aby se podíleli na utváření kritérií hodnocení činností nebo jejich výsledků;</w:t>
      </w:r>
      <w:r w:rsidR="00D50CEF">
        <w:rPr>
          <w:rFonts w:ascii="Times New Roman" w:hAnsi="Times New Roman" w:cs="Times New Roman"/>
          <w:sz w:val="24"/>
          <w:szCs w:val="24"/>
        </w:rPr>
        <w:t xml:space="preserve"> </w:t>
      </w:r>
      <w:r w:rsidRPr="00972F8B">
        <w:rPr>
          <w:rFonts w:ascii="Times New Roman" w:hAnsi="Times New Roman" w:cs="Times New Roman"/>
          <w:sz w:val="24"/>
          <w:szCs w:val="24"/>
        </w:rPr>
        <w:t>srozumitelně jim vysvětluje, co se mají naučit;</w:t>
      </w:r>
      <w:r w:rsidR="00D50CEF">
        <w:rPr>
          <w:rFonts w:ascii="Times New Roman" w:hAnsi="Times New Roman" w:cs="Times New Roman"/>
          <w:sz w:val="24"/>
          <w:szCs w:val="24"/>
        </w:rPr>
        <w:t xml:space="preserve"> </w:t>
      </w:r>
      <w:r w:rsidRPr="00972F8B">
        <w:rPr>
          <w:rFonts w:ascii="Times New Roman" w:hAnsi="Times New Roman" w:cs="Times New Roman"/>
          <w:sz w:val="24"/>
          <w:szCs w:val="24"/>
        </w:rPr>
        <w:t>stanovuje dílčí vzdělávací cíle v souladu s cíli vzdělávacího programu; vede žáky k ověřování výsledků.</w:t>
      </w:r>
    </w:p>
    <w:p w:rsidR="00B25AA7" w:rsidRPr="00972F8B" w:rsidRDefault="00B25AA7" w:rsidP="00B25AA7">
      <w:pPr>
        <w:rPr>
          <w:rFonts w:ascii="Times New Roman" w:hAnsi="Times New Roman" w:cs="Times New Roman"/>
          <w:sz w:val="24"/>
          <w:szCs w:val="24"/>
        </w:rPr>
      </w:pPr>
      <w:r w:rsidRPr="00972F8B">
        <w:rPr>
          <w:rFonts w:ascii="Times New Roman" w:hAnsi="Times New Roman" w:cs="Times New Roman"/>
          <w:b/>
          <w:sz w:val="24"/>
          <w:szCs w:val="24"/>
        </w:rPr>
        <w:t>Kompetence k řešení problémů</w:t>
      </w:r>
      <w:r w:rsidRPr="00972F8B">
        <w:rPr>
          <w:rFonts w:ascii="Times New Roman" w:hAnsi="Times New Roman" w:cs="Times New Roman"/>
          <w:sz w:val="24"/>
          <w:szCs w:val="24"/>
        </w:rPr>
        <w:t xml:space="preserve"> - učí se rozvíjet důvěru ve vlastní schopnosti a možnosti při řešení úloh, k sebekontrole, k systematičnosti,</w:t>
      </w:r>
      <w:r w:rsidR="00D50CEF">
        <w:rPr>
          <w:rFonts w:ascii="Times New Roman" w:hAnsi="Times New Roman" w:cs="Times New Roman"/>
          <w:sz w:val="24"/>
          <w:szCs w:val="24"/>
        </w:rPr>
        <w:t xml:space="preserve"> </w:t>
      </w:r>
      <w:r w:rsidRPr="00972F8B">
        <w:rPr>
          <w:rFonts w:ascii="Times New Roman" w:hAnsi="Times New Roman" w:cs="Times New Roman"/>
          <w:sz w:val="24"/>
          <w:szCs w:val="24"/>
        </w:rPr>
        <w:t>vytrvalosti a přesnosti,</w:t>
      </w:r>
    </w:p>
    <w:p w:rsidR="00B25AA7" w:rsidRPr="00972F8B" w:rsidRDefault="00B25AA7" w:rsidP="00B25AA7">
      <w:pPr>
        <w:rPr>
          <w:rFonts w:ascii="Times New Roman" w:hAnsi="Times New Roman" w:cs="Times New Roman"/>
          <w:sz w:val="24"/>
          <w:szCs w:val="24"/>
        </w:rPr>
      </w:pPr>
      <w:r w:rsidRPr="00972F8B">
        <w:rPr>
          <w:rFonts w:ascii="Times New Roman" w:hAnsi="Times New Roman" w:cs="Times New Roman"/>
          <w:sz w:val="24"/>
          <w:szCs w:val="24"/>
        </w:rPr>
        <w:t>učí se provádět rozbor problémů a plánu řešení,</w:t>
      </w:r>
      <w:r w:rsidR="00D50CEF">
        <w:rPr>
          <w:rFonts w:ascii="Times New Roman" w:hAnsi="Times New Roman" w:cs="Times New Roman"/>
          <w:sz w:val="24"/>
          <w:szCs w:val="24"/>
        </w:rPr>
        <w:t xml:space="preserve"> </w:t>
      </w:r>
      <w:r w:rsidRPr="00972F8B">
        <w:rPr>
          <w:rFonts w:ascii="Times New Roman" w:hAnsi="Times New Roman" w:cs="Times New Roman"/>
          <w:sz w:val="24"/>
          <w:szCs w:val="24"/>
        </w:rPr>
        <w:t>odhadování výsledků,</w:t>
      </w:r>
      <w:r w:rsidR="00D50CEF">
        <w:rPr>
          <w:rFonts w:ascii="Times New Roman" w:hAnsi="Times New Roman" w:cs="Times New Roman"/>
          <w:sz w:val="24"/>
          <w:szCs w:val="24"/>
        </w:rPr>
        <w:t xml:space="preserve"> </w:t>
      </w:r>
      <w:r w:rsidRPr="00972F8B">
        <w:rPr>
          <w:rFonts w:ascii="Times New Roman" w:hAnsi="Times New Roman" w:cs="Times New Roman"/>
          <w:sz w:val="24"/>
          <w:szCs w:val="24"/>
        </w:rPr>
        <w:t>volbě správného postupu,</w:t>
      </w:r>
      <w:r w:rsidR="00D50CEF">
        <w:rPr>
          <w:rFonts w:ascii="Times New Roman" w:hAnsi="Times New Roman" w:cs="Times New Roman"/>
          <w:sz w:val="24"/>
          <w:szCs w:val="24"/>
        </w:rPr>
        <w:t xml:space="preserve"> </w:t>
      </w:r>
      <w:r w:rsidRPr="00972F8B">
        <w:rPr>
          <w:rFonts w:ascii="Times New Roman" w:hAnsi="Times New Roman" w:cs="Times New Roman"/>
          <w:sz w:val="24"/>
          <w:szCs w:val="24"/>
        </w:rPr>
        <w:t>vyhodnocování správností výsledků.</w:t>
      </w:r>
    </w:p>
    <w:p w:rsidR="00B25AA7" w:rsidRPr="00972F8B" w:rsidRDefault="00B25AA7" w:rsidP="00B25AA7">
      <w:pPr>
        <w:rPr>
          <w:rFonts w:ascii="Times New Roman" w:hAnsi="Times New Roman" w:cs="Times New Roman"/>
          <w:sz w:val="24"/>
          <w:szCs w:val="24"/>
        </w:rPr>
      </w:pPr>
      <w:r w:rsidRPr="00972F8B">
        <w:rPr>
          <w:rFonts w:ascii="Times New Roman" w:hAnsi="Times New Roman" w:cs="Times New Roman"/>
          <w:sz w:val="24"/>
          <w:szCs w:val="24"/>
        </w:rPr>
        <w:t>Učitel se zajímá o náměty, názory, zkušenosti žáků;</w:t>
      </w:r>
      <w:r w:rsidR="00D50CEF">
        <w:rPr>
          <w:rFonts w:ascii="Times New Roman" w:hAnsi="Times New Roman" w:cs="Times New Roman"/>
          <w:sz w:val="24"/>
          <w:szCs w:val="24"/>
        </w:rPr>
        <w:t xml:space="preserve"> </w:t>
      </w:r>
      <w:r w:rsidRPr="00972F8B">
        <w:rPr>
          <w:rFonts w:ascii="Times New Roman" w:hAnsi="Times New Roman" w:cs="Times New Roman"/>
          <w:sz w:val="24"/>
          <w:szCs w:val="24"/>
        </w:rPr>
        <w:t>klade otevřené otázky a vybízí žáky k pojmenování cíle činnosti; vede žáky k plánování úkolů a postupů; zařazuje metody, při kterých docházejí k objevům, řešením a závěrům sami žáci; umožňuje, aby žáci v hodině</w:t>
      </w:r>
    </w:p>
    <w:p w:rsidR="00B25AA7" w:rsidRPr="00972F8B" w:rsidRDefault="00B25AA7" w:rsidP="00B25AA7">
      <w:pPr>
        <w:rPr>
          <w:rFonts w:ascii="Times New Roman" w:hAnsi="Times New Roman" w:cs="Times New Roman"/>
          <w:sz w:val="24"/>
          <w:szCs w:val="24"/>
        </w:rPr>
      </w:pPr>
    </w:p>
    <w:p w:rsidR="00B25AA7" w:rsidRPr="00972F8B" w:rsidRDefault="00B25AA7" w:rsidP="00B25AA7">
      <w:pPr>
        <w:rPr>
          <w:rFonts w:ascii="Times New Roman" w:hAnsi="Times New Roman" w:cs="Times New Roman"/>
          <w:sz w:val="24"/>
          <w:szCs w:val="24"/>
        </w:rPr>
      </w:pPr>
      <w:r w:rsidRPr="00972F8B">
        <w:rPr>
          <w:rFonts w:ascii="Times New Roman" w:hAnsi="Times New Roman" w:cs="Times New Roman"/>
          <w:sz w:val="24"/>
          <w:szCs w:val="24"/>
        </w:rPr>
        <w:t>pracovali s odbornou literaturou.</w:t>
      </w:r>
      <w:r w:rsidR="00D50CEF">
        <w:rPr>
          <w:rFonts w:ascii="Times New Roman" w:hAnsi="Times New Roman" w:cs="Times New Roman"/>
          <w:sz w:val="24"/>
          <w:szCs w:val="24"/>
        </w:rPr>
        <w:t xml:space="preserve"> </w:t>
      </w:r>
      <w:r w:rsidRPr="00972F8B">
        <w:rPr>
          <w:rFonts w:ascii="Times New Roman" w:hAnsi="Times New Roman" w:cs="Times New Roman"/>
          <w:sz w:val="24"/>
          <w:szCs w:val="24"/>
        </w:rPr>
        <w:t>Učitel podle potřeby žákům v činnostech pomáhá, pracuje s chybou žáka jako s příležitostí, jak ukázat cestu ke správnému řešení; dodává žákům sebedůvěru.</w:t>
      </w:r>
    </w:p>
    <w:p w:rsidR="00B25AA7" w:rsidRPr="00972F8B" w:rsidRDefault="00B25AA7" w:rsidP="00B25AA7">
      <w:pPr>
        <w:rPr>
          <w:rFonts w:ascii="Times New Roman" w:hAnsi="Times New Roman" w:cs="Times New Roman"/>
          <w:sz w:val="24"/>
          <w:szCs w:val="24"/>
        </w:rPr>
      </w:pPr>
    </w:p>
    <w:p w:rsidR="00B25AA7" w:rsidRPr="00972F8B" w:rsidRDefault="00B25AA7" w:rsidP="00B25AA7">
      <w:pPr>
        <w:rPr>
          <w:rFonts w:ascii="Times New Roman" w:hAnsi="Times New Roman" w:cs="Times New Roman"/>
          <w:sz w:val="24"/>
          <w:szCs w:val="24"/>
        </w:rPr>
      </w:pPr>
      <w:r w:rsidRPr="00972F8B">
        <w:rPr>
          <w:rFonts w:ascii="Times New Roman" w:hAnsi="Times New Roman" w:cs="Times New Roman"/>
          <w:b/>
          <w:sz w:val="24"/>
          <w:szCs w:val="24"/>
        </w:rPr>
        <w:t>Kompetence komunikativní</w:t>
      </w:r>
      <w:r w:rsidRPr="00972F8B">
        <w:rPr>
          <w:rFonts w:ascii="Times New Roman" w:hAnsi="Times New Roman" w:cs="Times New Roman"/>
          <w:sz w:val="24"/>
          <w:szCs w:val="24"/>
        </w:rPr>
        <w:t xml:space="preserve"> -žáci se učí přesnému a stručnému vyjadřování užíváním matematického jazyka včetně symboliky.</w:t>
      </w:r>
    </w:p>
    <w:p w:rsidR="00B25AA7" w:rsidRPr="00972F8B" w:rsidRDefault="00B25AA7" w:rsidP="00B25AA7">
      <w:pPr>
        <w:rPr>
          <w:rFonts w:ascii="Times New Roman" w:hAnsi="Times New Roman" w:cs="Times New Roman"/>
          <w:b/>
          <w:sz w:val="24"/>
          <w:szCs w:val="24"/>
        </w:rPr>
      </w:pPr>
      <w:r w:rsidRPr="00972F8B">
        <w:rPr>
          <w:rFonts w:ascii="Times New Roman" w:hAnsi="Times New Roman" w:cs="Times New Roman"/>
          <w:sz w:val="24"/>
          <w:szCs w:val="24"/>
        </w:rPr>
        <w:t>Učitel zadává úkoly způsobem, který umožňuje volbu různých postupů; vede žáky k užívání správné terminologie a symboliky; vede žáky k výstižnému, souvislému a kultivovanému projevu.</w:t>
      </w:r>
    </w:p>
    <w:p w:rsidR="00B25AA7" w:rsidRPr="00972F8B" w:rsidRDefault="00B25AA7" w:rsidP="00B25AA7">
      <w:pPr>
        <w:rPr>
          <w:rFonts w:ascii="Times New Roman" w:hAnsi="Times New Roman" w:cs="Times New Roman"/>
          <w:sz w:val="24"/>
          <w:szCs w:val="24"/>
        </w:rPr>
      </w:pPr>
    </w:p>
    <w:p w:rsidR="00B25AA7" w:rsidRPr="00972F8B" w:rsidRDefault="00B25AA7" w:rsidP="00B25AA7">
      <w:pPr>
        <w:rPr>
          <w:rFonts w:ascii="Times New Roman" w:hAnsi="Times New Roman" w:cs="Times New Roman"/>
          <w:sz w:val="24"/>
          <w:szCs w:val="24"/>
        </w:rPr>
      </w:pPr>
    </w:p>
    <w:p w:rsidR="00B25AA7" w:rsidRPr="00972F8B" w:rsidRDefault="00B25AA7" w:rsidP="00B25AA7">
      <w:pPr>
        <w:rPr>
          <w:rFonts w:ascii="Times New Roman" w:hAnsi="Times New Roman" w:cs="Times New Roman"/>
          <w:sz w:val="24"/>
          <w:szCs w:val="24"/>
        </w:rPr>
      </w:pPr>
      <w:r w:rsidRPr="00972F8B">
        <w:rPr>
          <w:rFonts w:ascii="Times New Roman" w:hAnsi="Times New Roman" w:cs="Times New Roman"/>
          <w:b/>
          <w:sz w:val="24"/>
          <w:szCs w:val="24"/>
        </w:rPr>
        <w:t>Kompetence sociální a personální</w:t>
      </w:r>
      <w:r w:rsidRPr="00972F8B">
        <w:rPr>
          <w:rFonts w:ascii="Times New Roman" w:hAnsi="Times New Roman" w:cs="Times New Roman"/>
          <w:sz w:val="24"/>
          <w:szCs w:val="24"/>
        </w:rPr>
        <w:t xml:space="preserve"> - žáci jsou vedeni ke kritickému usuzování,</w:t>
      </w:r>
      <w:r w:rsidR="00D50CEF">
        <w:rPr>
          <w:rFonts w:ascii="Times New Roman" w:hAnsi="Times New Roman" w:cs="Times New Roman"/>
          <w:sz w:val="24"/>
          <w:szCs w:val="24"/>
        </w:rPr>
        <w:t xml:space="preserve"> </w:t>
      </w:r>
      <w:r w:rsidRPr="00972F8B">
        <w:rPr>
          <w:rFonts w:ascii="Times New Roman" w:hAnsi="Times New Roman" w:cs="Times New Roman"/>
          <w:sz w:val="24"/>
          <w:szCs w:val="24"/>
        </w:rPr>
        <w:t>srozumitelné a věcné argumentaci prostřednictvím řešení matematických problémů,</w:t>
      </w:r>
      <w:r w:rsidR="00D50CEF">
        <w:rPr>
          <w:rFonts w:ascii="Times New Roman" w:hAnsi="Times New Roman" w:cs="Times New Roman"/>
          <w:sz w:val="24"/>
          <w:szCs w:val="24"/>
        </w:rPr>
        <w:t xml:space="preserve"> </w:t>
      </w:r>
      <w:r w:rsidRPr="00972F8B">
        <w:rPr>
          <w:rFonts w:ascii="Times New Roman" w:hAnsi="Times New Roman" w:cs="Times New Roman"/>
          <w:sz w:val="24"/>
          <w:szCs w:val="24"/>
        </w:rPr>
        <w:t>ke kolegiální radě a pomoci,</w:t>
      </w:r>
      <w:r w:rsidR="00D50CEF">
        <w:rPr>
          <w:rFonts w:ascii="Times New Roman" w:hAnsi="Times New Roman" w:cs="Times New Roman"/>
          <w:sz w:val="24"/>
          <w:szCs w:val="24"/>
        </w:rPr>
        <w:t xml:space="preserve"> </w:t>
      </w:r>
      <w:r w:rsidRPr="00972F8B">
        <w:rPr>
          <w:rFonts w:ascii="Times New Roman" w:hAnsi="Times New Roman" w:cs="Times New Roman"/>
          <w:sz w:val="24"/>
          <w:szCs w:val="24"/>
        </w:rPr>
        <w:t>učí se pracovat v týmu.</w:t>
      </w:r>
    </w:p>
    <w:p w:rsidR="00B25AA7" w:rsidRPr="00972F8B" w:rsidRDefault="00B25AA7" w:rsidP="00B25AA7">
      <w:pPr>
        <w:rPr>
          <w:rFonts w:ascii="Times New Roman" w:hAnsi="Times New Roman" w:cs="Times New Roman"/>
          <w:sz w:val="24"/>
          <w:szCs w:val="24"/>
        </w:rPr>
      </w:pPr>
      <w:r w:rsidRPr="00972F8B">
        <w:rPr>
          <w:rFonts w:ascii="Times New Roman" w:hAnsi="Times New Roman" w:cs="Times New Roman"/>
          <w:sz w:val="24"/>
          <w:szCs w:val="24"/>
        </w:rPr>
        <w:t>Učitel umožňuje každému žákovi zažít úspěch; podněcuje žáky k argumentaci; hodnotí žáky způsobem, který jim umožňuje vnímat vlastní pokrok.</w:t>
      </w:r>
    </w:p>
    <w:p w:rsidR="00B25AA7" w:rsidRPr="00031E58" w:rsidRDefault="00B25AA7" w:rsidP="00B25AA7">
      <w:pPr>
        <w:rPr>
          <w:rFonts w:ascii="Times New Roman" w:hAnsi="Times New Roman" w:cs="Times New Roman"/>
          <w:b/>
          <w:sz w:val="24"/>
          <w:szCs w:val="24"/>
        </w:rPr>
      </w:pPr>
      <w:r w:rsidRPr="00972F8B">
        <w:rPr>
          <w:rFonts w:ascii="Times New Roman" w:hAnsi="Times New Roman" w:cs="Times New Roman"/>
          <w:b/>
          <w:sz w:val="24"/>
          <w:szCs w:val="24"/>
        </w:rPr>
        <w:lastRenderedPageBreak/>
        <w:t xml:space="preserve">Kompetence </w:t>
      </w:r>
      <w:r w:rsidR="00031E58">
        <w:rPr>
          <w:rFonts w:ascii="Times New Roman" w:hAnsi="Times New Roman" w:cs="Times New Roman"/>
          <w:b/>
          <w:sz w:val="24"/>
          <w:szCs w:val="24"/>
        </w:rPr>
        <w:t>občanské</w:t>
      </w:r>
      <w:r w:rsidRPr="00972F8B">
        <w:rPr>
          <w:rFonts w:ascii="Times New Roman" w:hAnsi="Times New Roman" w:cs="Times New Roman"/>
          <w:sz w:val="24"/>
          <w:szCs w:val="24"/>
        </w:rPr>
        <w:t xml:space="preserve"> - při zpracovávání informací jsou žáci vedeni ke kritickému myšlení nad obsahy sdělení,</w:t>
      </w:r>
      <w:r w:rsidR="00D50CEF">
        <w:rPr>
          <w:rFonts w:ascii="Times New Roman" w:hAnsi="Times New Roman" w:cs="Times New Roman"/>
          <w:sz w:val="24"/>
          <w:szCs w:val="24"/>
        </w:rPr>
        <w:t xml:space="preserve"> </w:t>
      </w:r>
      <w:r w:rsidRPr="00972F8B">
        <w:rPr>
          <w:rFonts w:ascii="Times New Roman" w:hAnsi="Times New Roman" w:cs="Times New Roman"/>
          <w:sz w:val="24"/>
          <w:szCs w:val="24"/>
        </w:rPr>
        <w:t>učí se hodnotit svoji  práci a práci ostatních,</w:t>
      </w:r>
      <w:r w:rsidR="00D50CEF">
        <w:rPr>
          <w:rFonts w:ascii="Times New Roman" w:hAnsi="Times New Roman" w:cs="Times New Roman"/>
          <w:sz w:val="24"/>
          <w:szCs w:val="24"/>
        </w:rPr>
        <w:t xml:space="preserve"> </w:t>
      </w:r>
      <w:r w:rsidRPr="00972F8B">
        <w:rPr>
          <w:rFonts w:ascii="Times New Roman" w:hAnsi="Times New Roman" w:cs="Times New Roman"/>
          <w:sz w:val="24"/>
          <w:szCs w:val="24"/>
        </w:rPr>
        <w:t>jsou vedeni k ohleduplnosti a taktu,</w:t>
      </w:r>
      <w:r w:rsidR="00D50CEF">
        <w:rPr>
          <w:rFonts w:ascii="Times New Roman" w:hAnsi="Times New Roman" w:cs="Times New Roman"/>
          <w:sz w:val="24"/>
          <w:szCs w:val="24"/>
        </w:rPr>
        <w:t xml:space="preserve"> </w:t>
      </w:r>
      <w:r w:rsidRPr="00972F8B">
        <w:rPr>
          <w:rFonts w:ascii="Times New Roman" w:hAnsi="Times New Roman" w:cs="Times New Roman"/>
          <w:sz w:val="24"/>
          <w:szCs w:val="24"/>
        </w:rPr>
        <w:t>učí se vnímat složitosti světa.</w:t>
      </w:r>
    </w:p>
    <w:p w:rsidR="00B25AA7" w:rsidRPr="00972F8B" w:rsidRDefault="00B25AA7" w:rsidP="00B25AA7">
      <w:pPr>
        <w:rPr>
          <w:rFonts w:ascii="Times New Roman" w:hAnsi="Times New Roman" w:cs="Times New Roman"/>
          <w:sz w:val="24"/>
          <w:szCs w:val="24"/>
        </w:rPr>
      </w:pPr>
      <w:r w:rsidRPr="00972F8B">
        <w:rPr>
          <w:rFonts w:ascii="Times New Roman" w:hAnsi="Times New Roman" w:cs="Times New Roman"/>
          <w:sz w:val="24"/>
          <w:szCs w:val="24"/>
        </w:rPr>
        <w:t>Učitel podle potřeby žákům v činnostech pomáhá a umožňuje jim, aby na základě jasných kritérií hodnotili své činnosti  nebo výsledky.</w:t>
      </w:r>
    </w:p>
    <w:p w:rsidR="00B25AA7" w:rsidRPr="00972F8B" w:rsidRDefault="00031E58" w:rsidP="00B25AA7">
      <w:pPr>
        <w:rPr>
          <w:rFonts w:ascii="Times New Roman" w:hAnsi="Times New Roman" w:cs="Times New Roman"/>
          <w:sz w:val="24"/>
          <w:szCs w:val="24"/>
        </w:rPr>
      </w:pPr>
      <w:r>
        <w:rPr>
          <w:rFonts w:ascii="Times New Roman" w:hAnsi="Times New Roman" w:cs="Times New Roman"/>
          <w:sz w:val="24"/>
          <w:szCs w:val="24"/>
        </w:rPr>
        <w:t xml:space="preserve"> </w:t>
      </w:r>
      <w:r w:rsidR="00B25AA7" w:rsidRPr="00972F8B">
        <w:rPr>
          <w:rFonts w:ascii="Times New Roman" w:hAnsi="Times New Roman" w:cs="Times New Roman"/>
          <w:b/>
          <w:sz w:val="24"/>
          <w:szCs w:val="24"/>
        </w:rPr>
        <w:t>Kompetence pracovní</w:t>
      </w:r>
      <w:r w:rsidR="00B25AA7" w:rsidRPr="00972F8B">
        <w:rPr>
          <w:rFonts w:ascii="Times New Roman" w:hAnsi="Times New Roman" w:cs="Times New Roman"/>
          <w:sz w:val="24"/>
          <w:szCs w:val="24"/>
        </w:rPr>
        <w:t xml:space="preserve"> - žáci jsou vedeni k vytváření zásoby matematických nástrojů pro řešení reálných situací v životě, učí se využívat matematické poznatky a dovednosti v praktických činnostech. Pro žáky s postižením jsou k dispozici vhodně přizpůsobené pracovní materiály.</w:t>
      </w:r>
    </w:p>
    <w:p w:rsidR="00B25AA7" w:rsidRPr="00972F8B" w:rsidRDefault="00B25AA7" w:rsidP="00B25AA7">
      <w:pPr>
        <w:rPr>
          <w:rFonts w:ascii="Times New Roman" w:hAnsi="Times New Roman" w:cs="Times New Roman"/>
          <w:sz w:val="24"/>
          <w:szCs w:val="24"/>
        </w:rPr>
      </w:pPr>
      <w:r w:rsidRPr="00972F8B">
        <w:rPr>
          <w:rFonts w:ascii="Times New Roman" w:hAnsi="Times New Roman" w:cs="Times New Roman"/>
          <w:sz w:val="24"/>
          <w:szCs w:val="24"/>
        </w:rPr>
        <w:t>Učitel zadává úkoly, při kterých žáci vyhledávají a kombinují informace z různých informačních zdrojů a které vyžadují využití poznatků z různých předmětů, vede žáky ke správným způsobům užití vybavení, techniky a pomůcek.</w:t>
      </w:r>
      <w:r w:rsidR="00D50CEF">
        <w:rPr>
          <w:rFonts w:ascii="Times New Roman" w:hAnsi="Times New Roman" w:cs="Times New Roman"/>
          <w:sz w:val="24"/>
          <w:szCs w:val="24"/>
        </w:rPr>
        <w:t xml:space="preserve"> </w:t>
      </w:r>
      <w:r w:rsidRPr="00972F8B">
        <w:rPr>
          <w:rFonts w:ascii="Times New Roman" w:hAnsi="Times New Roman" w:cs="Times New Roman"/>
          <w:sz w:val="24"/>
          <w:szCs w:val="24"/>
        </w:rPr>
        <w:t>Vytváří příležitosti k interpretaci různých textů, obrazových materiálů, grafů a jiných forem záznamů.</w:t>
      </w:r>
    </w:p>
    <w:p w:rsidR="00B25AA7" w:rsidRPr="00972F8B" w:rsidRDefault="00B25AA7" w:rsidP="00B25AA7">
      <w:pPr>
        <w:rPr>
          <w:rFonts w:ascii="Times New Roman" w:hAnsi="Times New Roman" w:cs="Times New Roman"/>
          <w:sz w:val="24"/>
          <w:szCs w:val="24"/>
        </w:rPr>
      </w:pPr>
      <w:r w:rsidRPr="00972F8B">
        <w:rPr>
          <w:rFonts w:ascii="Times New Roman" w:hAnsi="Times New Roman" w:cs="Times New Roman"/>
          <w:b/>
          <w:sz w:val="24"/>
          <w:szCs w:val="24"/>
        </w:rPr>
        <w:t xml:space="preserve">Kompetence digitální – </w:t>
      </w:r>
      <w:r w:rsidRPr="00972F8B">
        <w:rPr>
          <w:rFonts w:ascii="Times New Roman" w:hAnsi="Times New Roman" w:cs="Times New Roman"/>
          <w:sz w:val="24"/>
          <w:szCs w:val="24"/>
        </w:rPr>
        <w:t>žáci jsou vedeni k posouzení úplnosti dat s ohledem na řešený problém, k dohledávání chybějících informací potřebných řešení úloh nebo situací v doporučených online zdrojích a k ověřování informací z více zdrojů</w:t>
      </w:r>
    </w:p>
    <w:p w:rsidR="00B25AA7" w:rsidRPr="004F0AB2" w:rsidRDefault="00B25AA7" w:rsidP="00B25AA7">
      <w:pPr>
        <w:spacing w:after="0" w:line="408" w:lineRule="atLeast"/>
        <w:rPr>
          <w:rFonts w:ascii="Times New Roman" w:eastAsia="Times New Roman" w:hAnsi="Times New Roman" w:cs="Times New Roman"/>
          <w:sz w:val="24"/>
          <w:szCs w:val="24"/>
          <w:lang w:eastAsia="cs-CZ"/>
        </w:rPr>
      </w:pPr>
      <w:r w:rsidRPr="004F0AB2">
        <w:rPr>
          <w:rFonts w:ascii="Times New Roman" w:hAnsi="Times New Roman" w:cs="Times New Roman"/>
          <w:sz w:val="24"/>
          <w:szCs w:val="24"/>
        </w:rPr>
        <w:t>Žáci vyhledávají, sbírají a třídí data i s použitím digitálních technologií</w:t>
      </w:r>
      <w:r w:rsidRPr="004F0AB2">
        <w:rPr>
          <w:rFonts w:ascii="Times New Roman" w:eastAsia="Times New Roman" w:hAnsi="Times New Roman" w:cs="Times New Roman"/>
          <w:sz w:val="24"/>
          <w:szCs w:val="24"/>
          <w:lang w:eastAsia="cs-CZ"/>
        </w:rPr>
        <w:t>; posoudí úplnost dat s ohledem na řešený problém, chybějící data získají či vyhledají v doporučených zdrojích</w:t>
      </w:r>
    </w:p>
    <w:p w:rsidR="00B25AA7" w:rsidRPr="004F0AB2" w:rsidRDefault="00B25AA7" w:rsidP="00B25AA7">
      <w:pPr>
        <w:spacing w:after="0" w:line="408" w:lineRule="atLeast"/>
        <w:rPr>
          <w:rFonts w:ascii="Times New Roman" w:eastAsia="Times New Roman" w:hAnsi="Times New Roman" w:cs="Times New Roman"/>
          <w:sz w:val="24"/>
          <w:szCs w:val="24"/>
          <w:lang w:eastAsia="cs-CZ"/>
        </w:rPr>
      </w:pPr>
      <w:r w:rsidRPr="004F0AB2">
        <w:rPr>
          <w:rFonts w:ascii="Times New Roman" w:hAnsi="Times New Roman" w:cs="Times New Roman"/>
          <w:sz w:val="24"/>
          <w:szCs w:val="24"/>
        </w:rPr>
        <w:t>Žáci</w:t>
      </w:r>
      <w:r w:rsidRPr="004F0AB2">
        <w:rPr>
          <w:rFonts w:ascii="Times New Roman" w:eastAsia="Times New Roman" w:hAnsi="Times New Roman" w:cs="Times New Roman"/>
          <w:sz w:val="24"/>
          <w:szCs w:val="24"/>
          <w:lang w:eastAsia="cs-CZ"/>
        </w:rPr>
        <w:t xml:space="preserve"> </w:t>
      </w:r>
      <w:r>
        <w:rPr>
          <w:rFonts w:ascii="Times New Roman" w:eastAsia="Times New Roman" w:hAnsi="Times New Roman" w:cs="Times New Roman"/>
          <w:sz w:val="24"/>
          <w:szCs w:val="24"/>
          <w:lang w:eastAsia="cs-CZ"/>
        </w:rPr>
        <w:t xml:space="preserve">čtou  a sestavují </w:t>
      </w:r>
      <w:r w:rsidRPr="004F0AB2">
        <w:rPr>
          <w:rFonts w:ascii="Times New Roman" w:eastAsia="Times New Roman" w:hAnsi="Times New Roman" w:cs="Times New Roman"/>
          <w:sz w:val="24"/>
          <w:szCs w:val="24"/>
          <w:lang w:eastAsia="cs-CZ"/>
        </w:rPr>
        <w:t xml:space="preserve"> jednoduché tabulky i za pomoci di</w:t>
      </w:r>
      <w:r>
        <w:rPr>
          <w:rFonts w:ascii="Times New Roman" w:eastAsia="Times New Roman" w:hAnsi="Times New Roman" w:cs="Times New Roman"/>
          <w:sz w:val="24"/>
          <w:szCs w:val="24"/>
          <w:lang w:eastAsia="cs-CZ"/>
        </w:rPr>
        <w:t>gitálních technologií a vytvářejí</w:t>
      </w:r>
      <w:r w:rsidRPr="004F0AB2">
        <w:rPr>
          <w:rFonts w:ascii="Times New Roman" w:eastAsia="Times New Roman" w:hAnsi="Times New Roman" w:cs="Times New Roman"/>
          <w:sz w:val="24"/>
          <w:szCs w:val="24"/>
          <w:lang w:eastAsia="cs-CZ"/>
        </w:rPr>
        <w:t xml:space="preserve"> diagramy</w:t>
      </w:r>
    </w:p>
    <w:p w:rsidR="00B25AA7" w:rsidRPr="004F0AB2" w:rsidRDefault="00B25AA7" w:rsidP="00B25AA7">
      <w:pPr>
        <w:spacing w:after="0" w:line="408" w:lineRule="atLeast"/>
        <w:rPr>
          <w:rFonts w:ascii="Times New Roman" w:eastAsia="Times New Roman" w:hAnsi="Times New Roman" w:cs="Times New Roman"/>
          <w:sz w:val="24"/>
          <w:szCs w:val="24"/>
          <w:lang w:eastAsia="cs-CZ"/>
        </w:rPr>
      </w:pPr>
      <w:r w:rsidRPr="004F0AB2">
        <w:rPr>
          <w:rFonts w:ascii="Times New Roman" w:hAnsi="Times New Roman" w:cs="Times New Roman"/>
          <w:sz w:val="24"/>
          <w:szCs w:val="24"/>
        </w:rPr>
        <w:t>Žáci</w:t>
      </w:r>
      <w:r w:rsidRPr="00972F8B">
        <w:rPr>
          <w:rFonts w:ascii="Times New Roman" w:eastAsia="Times New Roman" w:hAnsi="Times New Roman" w:cs="Times New Roman"/>
          <w:sz w:val="24"/>
          <w:szCs w:val="24"/>
          <w:lang w:eastAsia="cs-CZ"/>
        </w:rPr>
        <w:t xml:space="preserve"> </w:t>
      </w:r>
      <w:r>
        <w:rPr>
          <w:rFonts w:ascii="Times New Roman" w:eastAsia="Times New Roman" w:hAnsi="Times New Roman" w:cs="Times New Roman"/>
          <w:sz w:val="24"/>
          <w:szCs w:val="24"/>
          <w:lang w:eastAsia="cs-CZ"/>
        </w:rPr>
        <w:t>řeší</w:t>
      </w:r>
      <w:r w:rsidRPr="004F0AB2">
        <w:rPr>
          <w:rFonts w:ascii="Times New Roman" w:eastAsia="Times New Roman" w:hAnsi="Times New Roman" w:cs="Times New Roman"/>
          <w:sz w:val="24"/>
          <w:szCs w:val="24"/>
          <w:lang w:eastAsia="cs-CZ"/>
        </w:rPr>
        <w:t xml:space="preserve"> jednoduché praktické slovní úlohy a problémy, jejichž řešení je do značné míry nezávislé na obvyklých postupech a algoritmech školské matematiky, i s využitím digitálních technologií</w:t>
      </w:r>
    </w:p>
    <w:p w:rsidR="00B25AA7" w:rsidRPr="00972F8B" w:rsidRDefault="00B25AA7" w:rsidP="00B25AA7">
      <w:pPr>
        <w:ind w:left="360"/>
        <w:rPr>
          <w:rFonts w:ascii="Times New Roman" w:hAnsi="Times New Roman" w:cs="Times New Roman"/>
        </w:rPr>
      </w:pPr>
    </w:p>
    <w:p w:rsidR="00B25AA7" w:rsidRPr="00972F8B" w:rsidRDefault="00B25AA7" w:rsidP="00B25AA7">
      <w:pPr>
        <w:rPr>
          <w:rFonts w:ascii="Times New Roman" w:hAnsi="Times New Roman" w:cs="Times New Roman"/>
          <w:sz w:val="24"/>
          <w:szCs w:val="24"/>
        </w:rPr>
      </w:pPr>
      <w:r w:rsidRPr="00972F8B">
        <w:rPr>
          <w:rFonts w:ascii="Times New Roman" w:hAnsi="Times New Roman" w:cs="Times New Roman"/>
          <w:sz w:val="24"/>
          <w:szCs w:val="24"/>
        </w:rPr>
        <w:t>Učitel učí žáky rozlišování obrazných symbolů, porozumění jejich významu (např. značky, piktogramy, šipky), odlišování symbolů s jednoznačným a nejednoznačným významem</w:t>
      </w:r>
    </w:p>
    <w:p w:rsidR="00B25AA7" w:rsidRPr="00972F8B" w:rsidRDefault="00B25AA7" w:rsidP="00B25AA7">
      <w:pPr>
        <w:rPr>
          <w:rFonts w:ascii="Times New Roman" w:hAnsi="Times New Roman" w:cs="Times New Roman"/>
          <w:sz w:val="24"/>
          <w:szCs w:val="24"/>
        </w:rPr>
      </w:pPr>
      <w:r w:rsidRPr="00972F8B">
        <w:rPr>
          <w:rFonts w:ascii="Times New Roman" w:hAnsi="Times New Roman" w:cs="Times New Roman"/>
          <w:sz w:val="24"/>
          <w:szCs w:val="24"/>
        </w:rPr>
        <w:t>Učitel motivuje žáky k využití digitálních technologií v situacích, kdy jim jejich použití usnadní činnost (např. převedení údajů z tabulky do diagramu v tabulkovém procesoru)</w:t>
      </w:r>
    </w:p>
    <w:p w:rsidR="00B25AA7" w:rsidRPr="00972F8B" w:rsidRDefault="00B25AA7" w:rsidP="00B25AA7">
      <w:pPr>
        <w:rPr>
          <w:rFonts w:ascii="Times New Roman" w:hAnsi="Times New Roman" w:cs="Times New Roman"/>
          <w:sz w:val="24"/>
          <w:szCs w:val="24"/>
        </w:rPr>
      </w:pPr>
      <w:r w:rsidRPr="00972F8B">
        <w:rPr>
          <w:rFonts w:ascii="Times New Roman" w:hAnsi="Times New Roman" w:cs="Times New Roman"/>
          <w:sz w:val="24"/>
          <w:szCs w:val="24"/>
        </w:rPr>
        <w:t>Učitel klade důraz na používání kalkulátoru, např. při provádění kontroly odhad.</w:t>
      </w:r>
    </w:p>
    <w:p w:rsidR="00E726BB" w:rsidRDefault="00E726BB" w:rsidP="00E726BB">
      <w:bookmarkStart w:id="47" w:name="_Toc145684310"/>
    </w:p>
    <w:p w:rsidR="00E726BB" w:rsidRDefault="00E726BB" w:rsidP="00E726BB"/>
    <w:p w:rsidR="00B25AA7" w:rsidRDefault="0A550221" w:rsidP="009D130C">
      <w:pPr>
        <w:pStyle w:val="Nadpis3"/>
        <w:numPr>
          <w:ilvl w:val="0"/>
          <w:numId w:val="0"/>
        </w:numPr>
        <w:ind w:left="720" w:hanging="720"/>
      </w:pPr>
      <w:bookmarkStart w:id="48" w:name="_Toc146020058"/>
      <w:r>
        <w:lastRenderedPageBreak/>
        <w:t>MATEMATIKA</w:t>
      </w:r>
      <w:bookmarkEnd w:id="47"/>
      <w:bookmarkEnd w:id="48"/>
      <w:r>
        <w:t xml:space="preserve"> </w:t>
      </w:r>
    </w:p>
    <w:p w:rsidR="00B25AA7" w:rsidRDefault="00B25AA7" w:rsidP="00B25AA7">
      <w:pPr>
        <w:pStyle w:val="MezititulekRVPZV12bTunZarovnatdoblokuPrvndek1cmPed6Char"/>
      </w:pPr>
      <w:r>
        <w:t>Vzdělávací obsah vzdělávacího oboru</w:t>
      </w:r>
    </w:p>
    <w:p w:rsidR="00B25AA7" w:rsidRDefault="00B25AA7" w:rsidP="00B25AA7">
      <w:pPr>
        <w:pStyle w:val="Mezera"/>
      </w:pPr>
    </w:p>
    <w:p w:rsidR="00591424" w:rsidRDefault="00DA02B5" w:rsidP="00DA02B5">
      <w:pPr>
        <w:pStyle w:val="StylMezititulekRVPZV11bTunZarovnatdoblokuPrvndekChar"/>
        <w:spacing w:before="0" w:after="60"/>
      </w:pPr>
      <w:r>
        <w:t>1. stupeň</w:t>
      </w:r>
    </w:p>
    <w:tbl>
      <w:tblPr>
        <w:tblStyle w:val="Mkatabulky"/>
        <w:tblW w:w="0" w:type="auto"/>
        <w:tblLook w:val="04A0" w:firstRow="1" w:lastRow="0" w:firstColumn="1" w:lastColumn="0" w:noHBand="0" w:noVBand="1"/>
      </w:tblPr>
      <w:tblGrid>
        <w:gridCol w:w="13994"/>
      </w:tblGrid>
      <w:tr w:rsidR="00591424" w:rsidTr="00591424">
        <w:tc>
          <w:tcPr>
            <w:tcW w:w="13994" w:type="dxa"/>
          </w:tcPr>
          <w:p w:rsidR="00591424" w:rsidRPr="007E00ED" w:rsidRDefault="00591424" w:rsidP="00591424">
            <w:pPr>
              <w:pStyle w:val="NzevTOvVO"/>
            </w:pPr>
            <w:r w:rsidRPr="007E00ED">
              <w:t>ČÍSLO A POČETNÍ OPERACE</w:t>
            </w:r>
          </w:p>
          <w:p w:rsidR="00591424" w:rsidRPr="007E00ED" w:rsidRDefault="00591424" w:rsidP="00591424">
            <w:pPr>
              <w:pStyle w:val="PodnapisvTOVO"/>
              <w:rPr>
                <w:b/>
                <w:bCs/>
              </w:rPr>
            </w:pPr>
            <w:r w:rsidRPr="007E00ED">
              <w:rPr>
                <w:b/>
                <w:bCs/>
              </w:rPr>
              <w:t>Očekávané výstupy – 1. období</w:t>
            </w:r>
          </w:p>
          <w:p w:rsidR="00591424" w:rsidRPr="007E00ED" w:rsidRDefault="00591424" w:rsidP="00591424">
            <w:pPr>
              <w:pStyle w:val="text-k"/>
            </w:pPr>
            <w:r w:rsidRPr="007E00ED">
              <w:t>žák</w:t>
            </w:r>
          </w:p>
          <w:p w:rsidR="00591424" w:rsidRPr="007E00ED" w:rsidRDefault="00591424" w:rsidP="00591424">
            <w:pPr>
              <w:pStyle w:val="OV"/>
              <w:rPr>
                <w:b/>
                <w:bCs w:val="0"/>
                <w:i/>
                <w:iCs/>
              </w:rPr>
            </w:pPr>
            <w:r w:rsidRPr="007E00ED">
              <w:rPr>
                <w:b/>
                <w:bCs w:val="0"/>
                <w:i/>
                <w:iCs/>
              </w:rPr>
              <w:t>M</w:t>
            </w:r>
            <w:r w:rsidRPr="007E00ED">
              <w:rPr>
                <w:b/>
                <w:i/>
                <w:iCs/>
              </w:rPr>
              <w:t>-3-1-01</w:t>
            </w:r>
            <w:r w:rsidRPr="007E00ED">
              <w:rPr>
                <w:b/>
                <w:i/>
                <w:iCs/>
              </w:rPr>
              <w:tab/>
            </w:r>
            <w:r w:rsidRPr="007E00ED">
              <w:rPr>
                <w:b/>
                <w:bCs w:val="0"/>
                <w:i/>
                <w:iCs/>
              </w:rPr>
              <w:t>používá přirozená čísla k modelování reálných situací, počítá předměty v daném souboru, vytváří soubory s daným počtem prvků</w:t>
            </w:r>
          </w:p>
          <w:p w:rsidR="00591424" w:rsidRPr="007E00ED" w:rsidRDefault="00591424" w:rsidP="00591424">
            <w:pPr>
              <w:pStyle w:val="OV"/>
              <w:rPr>
                <w:b/>
                <w:bCs w:val="0"/>
                <w:i/>
                <w:iCs/>
              </w:rPr>
            </w:pPr>
            <w:r w:rsidRPr="007E00ED">
              <w:rPr>
                <w:b/>
                <w:bCs w:val="0"/>
                <w:i/>
                <w:iCs/>
              </w:rPr>
              <w:t>M</w:t>
            </w:r>
            <w:r w:rsidRPr="007E00ED">
              <w:rPr>
                <w:b/>
                <w:i/>
                <w:iCs/>
              </w:rPr>
              <w:t>-3-1-02</w:t>
            </w:r>
            <w:r w:rsidRPr="007E00ED">
              <w:rPr>
                <w:b/>
                <w:i/>
                <w:iCs/>
              </w:rPr>
              <w:tab/>
            </w:r>
            <w:r w:rsidRPr="007E00ED">
              <w:rPr>
                <w:b/>
                <w:bCs w:val="0"/>
                <w:i/>
                <w:iCs/>
              </w:rPr>
              <w:t>čte, zapisuje a porovnává přirozená čísla do 1 000, užívá a zapisuje vztah rovnosti a nerovnosti</w:t>
            </w:r>
          </w:p>
          <w:p w:rsidR="00591424" w:rsidRPr="007E00ED" w:rsidRDefault="00591424" w:rsidP="00591424">
            <w:pPr>
              <w:pStyle w:val="OV"/>
              <w:rPr>
                <w:b/>
                <w:bCs w:val="0"/>
                <w:i/>
                <w:iCs/>
              </w:rPr>
            </w:pPr>
            <w:r w:rsidRPr="007E00ED">
              <w:rPr>
                <w:b/>
                <w:bCs w:val="0"/>
                <w:i/>
                <w:iCs/>
              </w:rPr>
              <w:t>M</w:t>
            </w:r>
            <w:r w:rsidRPr="007E00ED">
              <w:rPr>
                <w:b/>
                <w:i/>
                <w:iCs/>
              </w:rPr>
              <w:t>-3-1-03</w:t>
            </w:r>
            <w:r w:rsidRPr="007E00ED">
              <w:rPr>
                <w:b/>
                <w:i/>
                <w:iCs/>
              </w:rPr>
              <w:tab/>
            </w:r>
            <w:r w:rsidRPr="007E00ED">
              <w:rPr>
                <w:b/>
                <w:bCs w:val="0"/>
                <w:i/>
                <w:iCs/>
              </w:rPr>
              <w:t>užívá lineární uspořádání; zobrazí číslo na číselné ose</w:t>
            </w:r>
          </w:p>
          <w:p w:rsidR="00591424" w:rsidRPr="007E00ED" w:rsidRDefault="00591424" w:rsidP="00591424">
            <w:pPr>
              <w:pStyle w:val="OV"/>
              <w:rPr>
                <w:b/>
                <w:bCs w:val="0"/>
                <w:i/>
                <w:iCs/>
              </w:rPr>
            </w:pPr>
            <w:r w:rsidRPr="007E00ED">
              <w:rPr>
                <w:b/>
                <w:bCs w:val="0"/>
                <w:i/>
                <w:iCs/>
              </w:rPr>
              <w:t>M</w:t>
            </w:r>
            <w:r w:rsidRPr="007E00ED">
              <w:rPr>
                <w:b/>
                <w:i/>
                <w:iCs/>
              </w:rPr>
              <w:t>-3-1-04</w:t>
            </w:r>
            <w:r w:rsidRPr="007E00ED">
              <w:rPr>
                <w:b/>
                <w:i/>
                <w:iCs/>
              </w:rPr>
              <w:tab/>
            </w:r>
            <w:r w:rsidRPr="007E00ED">
              <w:rPr>
                <w:b/>
                <w:bCs w:val="0"/>
                <w:i/>
                <w:iCs/>
              </w:rPr>
              <w:t>provádí zpaměti jednoduché početní operace s přirozenými čísly</w:t>
            </w:r>
          </w:p>
          <w:p w:rsidR="00591424" w:rsidRPr="007E00ED" w:rsidRDefault="00591424" w:rsidP="00591424">
            <w:pPr>
              <w:pStyle w:val="OV"/>
              <w:rPr>
                <w:b/>
                <w:bCs w:val="0"/>
                <w:i/>
                <w:iCs/>
              </w:rPr>
            </w:pPr>
            <w:r w:rsidRPr="007E00ED">
              <w:rPr>
                <w:b/>
                <w:bCs w:val="0"/>
                <w:i/>
                <w:iCs/>
              </w:rPr>
              <w:t>M</w:t>
            </w:r>
            <w:r w:rsidRPr="007E00ED">
              <w:rPr>
                <w:b/>
                <w:i/>
                <w:iCs/>
              </w:rPr>
              <w:t>-3-1-05</w:t>
            </w:r>
            <w:r w:rsidRPr="007E00ED">
              <w:rPr>
                <w:b/>
                <w:i/>
                <w:iCs/>
              </w:rPr>
              <w:tab/>
            </w:r>
            <w:r w:rsidRPr="007E00ED">
              <w:rPr>
                <w:b/>
                <w:bCs w:val="0"/>
                <w:i/>
                <w:iCs/>
              </w:rPr>
              <w:t>řeší a tvoří úlohy, ve kterých aplikuje a modeluje osvojené početní operace</w:t>
            </w:r>
          </w:p>
          <w:p w:rsidR="00591424" w:rsidRPr="007E00ED" w:rsidRDefault="00591424" w:rsidP="00591424">
            <w:pPr>
              <w:pStyle w:val="PodnapisvTOVO"/>
              <w:rPr>
                <w:b/>
                <w:bCs/>
              </w:rPr>
            </w:pPr>
            <w:r w:rsidRPr="007E00ED">
              <w:rPr>
                <w:b/>
                <w:bCs/>
              </w:rPr>
              <w:t>Očekávané výstupy – 2. období</w:t>
            </w:r>
          </w:p>
          <w:p w:rsidR="00591424" w:rsidRPr="007E00ED" w:rsidRDefault="00591424" w:rsidP="00591424">
            <w:pPr>
              <w:pStyle w:val="text-k"/>
            </w:pPr>
            <w:r w:rsidRPr="007E00ED">
              <w:t>žák</w:t>
            </w:r>
          </w:p>
          <w:p w:rsidR="00591424" w:rsidRPr="007E00ED" w:rsidRDefault="00591424" w:rsidP="00591424">
            <w:pPr>
              <w:pStyle w:val="OV"/>
              <w:rPr>
                <w:b/>
                <w:bCs w:val="0"/>
                <w:i/>
                <w:iCs/>
              </w:rPr>
            </w:pPr>
            <w:r w:rsidRPr="007E00ED">
              <w:rPr>
                <w:b/>
                <w:bCs w:val="0"/>
                <w:i/>
                <w:iCs/>
              </w:rPr>
              <w:t>M</w:t>
            </w:r>
            <w:r w:rsidRPr="007E00ED">
              <w:rPr>
                <w:b/>
                <w:i/>
                <w:iCs/>
              </w:rPr>
              <w:t>-5-1-01</w:t>
            </w:r>
            <w:r w:rsidRPr="007E00ED">
              <w:rPr>
                <w:b/>
                <w:i/>
                <w:iCs/>
              </w:rPr>
              <w:tab/>
            </w:r>
            <w:r w:rsidRPr="007E00ED">
              <w:rPr>
                <w:b/>
                <w:bCs w:val="0"/>
                <w:i/>
                <w:iCs/>
              </w:rPr>
              <w:t>využívá při pamětném i písemném počítání komutativnost a asociativnost sčítání a násobení</w:t>
            </w:r>
          </w:p>
          <w:p w:rsidR="00591424" w:rsidRPr="007E00ED" w:rsidRDefault="00591424" w:rsidP="00591424">
            <w:pPr>
              <w:pStyle w:val="OV"/>
              <w:rPr>
                <w:b/>
                <w:bCs w:val="0"/>
                <w:i/>
                <w:iCs/>
              </w:rPr>
            </w:pPr>
            <w:r w:rsidRPr="007E00ED">
              <w:rPr>
                <w:b/>
                <w:bCs w:val="0"/>
                <w:i/>
                <w:iCs/>
              </w:rPr>
              <w:t>M</w:t>
            </w:r>
            <w:r w:rsidRPr="007E00ED">
              <w:rPr>
                <w:b/>
                <w:i/>
                <w:iCs/>
              </w:rPr>
              <w:t>-5-1-02</w:t>
            </w:r>
            <w:r w:rsidRPr="007E00ED">
              <w:rPr>
                <w:b/>
                <w:i/>
                <w:iCs/>
              </w:rPr>
              <w:tab/>
            </w:r>
            <w:r w:rsidRPr="007E00ED">
              <w:rPr>
                <w:b/>
                <w:bCs w:val="0"/>
                <w:i/>
                <w:iCs/>
              </w:rPr>
              <w:t>provádí písemné početní operace v oboru přirozených čísel</w:t>
            </w:r>
          </w:p>
          <w:p w:rsidR="00591424" w:rsidRPr="007E00ED" w:rsidRDefault="00591424" w:rsidP="00591424">
            <w:pPr>
              <w:pStyle w:val="OV"/>
              <w:rPr>
                <w:b/>
                <w:bCs w:val="0"/>
                <w:i/>
                <w:iCs/>
              </w:rPr>
            </w:pPr>
            <w:r w:rsidRPr="007E00ED">
              <w:rPr>
                <w:b/>
                <w:bCs w:val="0"/>
                <w:i/>
                <w:iCs/>
              </w:rPr>
              <w:t>M</w:t>
            </w:r>
            <w:r w:rsidRPr="007E00ED">
              <w:rPr>
                <w:b/>
                <w:i/>
                <w:iCs/>
              </w:rPr>
              <w:t>-5-1-03</w:t>
            </w:r>
            <w:r w:rsidRPr="007E00ED">
              <w:rPr>
                <w:b/>
                <w:i/>
                <w:iCs/>
              </w:rPr>
              <w:tab/>
            </w:r>
            <w:r w:rsidRPr="007E00ED">
              <w:rPr>
                <w:b/>
                <w:bCs w:val="0"/>
                <w:i/>
                <w:iCs/>
              </w:rPr>
              <w:t>zaokrouhluje přirozená čísla, provádí odhady a kontroluje výsledky početních operací v oboru přirozených čísel</w:t>
            </w:r>
          </w:p>
          <w:p w:rsidR="00591424" w:rsidRPr="007E00ED" w:rsidRDefault="00591424" w:rsidP="00591424">
            <w:pPr>
              <w:pStyle w:val="OV"/>
              <w:rPr>
                <w:b/>
                <w:bCs w:val="0"/>
                <w:i/>
                <w:iCs/>
              </w:rPr>
            </w:pPr>
            <w:r w:rsidRPr="007E00ED">
              <w:rPr>
                <w:b/>
                <w:bCs w:val="0"/>
                <w:i/>
                <w:iCs/>
              </w:rPr>
              <w:t>M</w:t>
            </w:r>
            <w:r w:rsidRPr="007E00ED">
              <w:rPr>
                <w:b/>
                <w:i/>
                <w:iCs/>
              </w:rPr>
              <w:t>-5-1-04</w:t>
            </w:r>
            <w:r w:rsidRPr="007E00ED">
              <w:rPr>
                <w:b/>
                <w:i/>
                <w:iCs/>
              </w:rPr>
              <w:tab/>
            </w:r>
            <w:r w:rsidRPr="007E00ED">
              <w:rPr>
                <w:b/>
                <w:bCs w:val="0"/>
                <w:i/>
                <w:iCs/>
              </w:rPr>
              <w:t>řeší a tvoří úlohy, ve kterých aplikuje osvojené početní operace v celém oboru přirozených čísel</w:t>
            </w:r>
          </w:p>
          <w:p w:rsidR="00591424" w:rsidRPr="007E00ED" w:rsidRDefault="00591424" w:rsidP="00591424">
            <w:pPr>
              <w:pStyle w:val="OV"/>
              <w:rPr>
                <w:b/>
                <w:bCs w:val="0"/>
                <w:i/>
                <w:iCs/>
              </w:rPr>
            </w:pPr>
            <w:r w:rsidRPr="007E00ED">
              <w:rPr>
                <w:b/>
                <w:bCs w:val="0"/>
                <w:i/>
                <w:iCs/>
              </w:rPr>
              <w:t>M</w:t>
            </w:r>
            <w:r w:rsidRPr="007E00ED">
              <w:rPr>
                <w:b/>
                <w:i/>
                <w:iCs/>
              </w:rPr>
              <w:t>-5-1-05</w:t>
            </w:r>
            <w:r w:rsidRPr="007E00ED">
              <w:rPr>
                <w:b/>
                <w:i/>
                <w:iCs/>
              </w:rPr>
              <w:tab/>
            </w:r>
            <w:r w:rsidRPr="007E00ED">
              <w:rPr>
                <w:b/>
                <w:bCs w:val="0"/>
                <w:i/>
                <w:iCs/>
              </w:rPr>
              <w:t>modeluje a určí část celku, používá zápis ve formě zlomku</w:t>
            </w:r>
          </w:p>
          <w:p w:rsidR="00591424" w:rsidRPr="007E00ED" w:rsidRDefault="00591424" w:rsidP="00591424">
            <w:pPr>
              <w:pStyle w:val="OV"/>
              <w:rPr>
                <w:b/>
                <w:bCs w:val="0"/>
                <w:i/>
                <w:iCs/>
              </w:rPr>
            </w:pPr>
            <w:r w:rsidRPr="007E00ED">
              <w:rPr>
                <w:b/>
                <w:bCs w:val="0"/>
                <w:i/>
                <w:iCs/>
              </w:rPr>
              <w:t>M</w:t>
            </w:r>
            <w:r w:rsidRPr="007E00ED">
              <w:rPr>
                <w:b/>
                <w:i/>
                <w:iCs/>
              </w:rPr>
              <w:t>-5-1-06</w:t>
            </w:r>
            <w:r w:rsidRPr="007E00ED">
              <w:rPr>
                <w:b/>
                <w:i/>
                <w:iCs/>
              </w:rPr>
              <w:tab/>
            </w:r>
            <w:r w:rsidRPr="007E00ED">
              <w:rPr>
                <w:b/>
                <w:bCs w:val="0"/>
                <w:i/>
                <w:iCs/>
              </w:rPr>
              <w:t>porovná, sčítá a odčítá zlomky se stejným jmenovatelem v oboru kladných čísel</w:t>
            </w:r>
          </w:p>
          <w:p w:rsidR="00591424" w:rsidRPr="007E00ED" w:rsidRDefault="00591424" w:rsidP="00591424">
            <w:pPr>
              <w:pStyle w:val="OV"/>
              <w:rPr>
                <w:b/>
                <w:bCs w:val="0"/>
                <w:i/>
                <w:iCs/>
              </w:rPr>
            </w:pPr>
            <w:r w:rsidRPr="007E00ED">
              <w:rPr>
                <w:b/>
                <w:bCs w:val="0"/>
                <w:i/>
                <w:iCs/>
              </w:rPr>
              <w:t>M</w:t>
            </w:r>
            <w:r w:rsidRPr="007E00ED">
              <w:rPr>
                <w:b/>
                <w:i/>
                <w:iCs/>
              </w:rPr>
              <w:t>-5-1-07</w:t>
            </w:r>
            <w:r w:rsidRPr="007E00ED">
              <w:rPr>
                <w:b/>
                <w:i/>
                <w:iCs/>
              </w:rPr>
              <w:tab/>
            </w:r>
            <w:r w:rsidRPr="007E00ED">
              <w:rPr>
                <w:b/>
                <w:bCs w:val="0"/>
                <w:i/>
                <w:iCs/>
              </w:rPr>
              <w:t>přečte zápis desetinného čísla a vyznačí na číselné ose desetinné číslo dané hodnoty</w:t>
            </w:r>
          </w:p>
          <w:p w:rsidR="00591424" w:rsidRPr="007E00ED" w:rsidRDefault="00591424" w:rsidP="00591424">
            <w:pPr>
              <w:pStyle w:val="OV"/>
              <w:rPr>
                <w:b/>
                <w:bCs w:val="0"/>
                <w:i/>
                <w:iCs/>
              </w:rPr>
            </w:pPr>
            <w:r w:rsidRPr="007E00ED">
              <w:rPr>
                <w:b/>
                <w:bCs w:val="0"/>
                <w:i/>
                <w:iCs/>
              </w:rPr>
              <w:t>M</w:t>
            </w:r>
            <w:r w:rsidRPr="007E00ED">
              <w:rPr>
                <w:b/>
                <w:i/>
                <w:iCs/>
              </w:rPr>
              <w:t>-5-1-08</w:t>
            </w:r>
            <w:r w:rsidRPr="007E00ED">
              <w:rPr>
                <w:b/>
                <w:i/>
                <w:iCs/>
              </w:rPr>
              <w:tab/>
            </w:r>
            <w:r w:rsidRPr="007E00ED">
              <w:rPr>
                <w:b/>
                <w:bCs w:val="0"/>
                <w:i/>
                <w:iCs/>
              </w:rPr>
              <w:t>porozumí významu znaku „</w:t>
            </w:r>
            <w:r w:rsidRPr="007E00ED">
              <w:rPr>
                <w:b/>
                <w:bCs w:val="0"/>
                <w:i/>
              </w:rPr>
              <w:t>−“</w:t>
            </w:r>
            <w:r w:rsidRPr="007E00ED">
              <w:rPr>
                <w:b/>
                <w:bCs w:val="0"/>
                <w:i/>
                <w:iCs/>
              </w:rPr>
              <w:t xml:space="preserve"> pro zápis celého záporného čísla a toto číslo vyznačí na číselné ose</w:t>
            </w:r>
          </w:p>
          <w:p w:rsidR="00591424" w:rsidRDefault="00591424" w:rsidP="00B25AA7">
            <w:pPr>
              <w:pStyle w:val="StylMezititulekRVPZV11bTunZarovnatdoblokuPrvndekChar"/>
            </w:pPr>
          </w:p>
        </w:tc>
      </w:tr>
    </w:tbl>
    <w:p w:rsidR="00B25AA7" w:rsidRDefault="00B25AA7" w:rsidP="00B25AA7">
      <w:pPr>
        <w:pStyle w:val="StylMezititulekRVPZV11bTunZarovnatdoblokuPrvndekChar"/>
      </w:pPr>
      <w:r>
        <w:t>Učivo</w:t>
      </w:r>
    </w:p>
    <w:p w:rsidR="00B25AA7" w:rsidRPr="00BA111E" w:rsidRDefault="00BA111E" w:rsidP="00BA111E">
      <w:pPr>
        <w:spacing w:after="0"/>
        <w:rPr>
          <w:rFonts w:ascii="Times New Roman" w:hAnsi="Times New Roman" w:cs="Times New Roman"/>
          <w:b/>
        </w:rPr>
      </w:pPr>
      <w:r w:rsidRPr="00BA111E">
        <w:rPr>
          <w:rFonts w:ascii="Times New Roman" w:hAnsi="Times New Roman" w:cs="Times New Roman"/>
          <w:b/>
        </w:rPr>
        <w:t xml:space="preserve">1.1 </w:t>
      </w:r>
      <w:r w:rsidR="00B25AA7" w:rsidRPr="00BA111E">
        <w:rPr>
          <w:rFonts w:ascii="Times New Roman" w:hAnsi="Times New Roman" w:cs="Times New Roman"/>
          <w:b/>
        </w:rPr>
        <w:t>přirozená čísla, celá čísla, desetinná čísla, zlomky</w:t>
      </w:r>
    </w:p>
    <w:p w:rsidR="00B25AA7" w:rsidRPr="00BA111E" w:rsidRDefault="00BA111E" w:rsidP="00BA111E">
      <w:pPr>
        <w:spacing w:after="0"/>
        <w:rPr>
          <w:rFonts w:ascii="Times New Roman" w:hAnsi="Times New Roman" w:cs="Times New Roman"/>
          <w:b/>
        </w:rPr>
      </w:pPr>
      <w:r w:rsidRPr="00BA111E">
        <w:rPr>
          <w:rFonts w:ascii="Times New Roman" w:hAnsi="Times New Roman" w:cs="Times New Roman"/>
          <w:b/>
        </w:rPr>
        <w:t xml:space="preserve">1.2 </w:t>
      </w:r>
      <w:r w:rsidR="00B25AA7" w:rsidRPr="00BA111E">
        <w:rPr>
          <w:rFonts w:ascii="Times New Roman" w:hAnsi="Times New Roman" w:cs="Times New Roman"/>
          <w:b/>
        </w:rPr>
        <w:t>zápis čísla v desítkové soustavě a jeho znázornění</w:t>
      </w:r>
      <w:r w:rsidRPr="00BA111E">
        <w:rPr>
          <w:rFonts w:ascii="Times New Roman" w:hAnsi="Times New Roman" w:cs="Times New Roman"/>
          <w:b/>
        </w:rPr>
        <w:t>,(</w:t>
      </w:r>
      <w:r w:rsidR="00B25AA7" w:rsidRPr="00BA111E">
        <w:rPr>
          <w:rFonts w:ascii="Times New Roman" w:hAnsi="Times New Roman" w:cs="Times New Roman"/>
          <w:b/>
        </w:rPr>
        <w:t>číselná osa, teploměr, model)</w:t>
      </w:r>
    </w:p>
    <w:p w:rsidR="00B25AA7" w:rsidRPr="00BA111E" w:rsidRDefault="00BA111E" w:rsidP="00BA111E">
      <w:pPr>
        <w:spacing w:after="0"/>
        <w:rPr>
          <w:rFonts w:ascii="Times New Roman" w:hAnsi="Times New Roman" w:cs="Times New Roman"/>
          <w:b/>
        </w:rPr>
      </w:pPr>
      <w:r w:rsidRPr="00BA111E">
        <w:rPr>
          <w:rFonts w:ascii="Times New Roman" w:hAnsi="Times New Roman" w:cs="Times New Roman"/>
          <w:b/>
        </w:rPr>
        <w:t xml:space="preserve">1.3 </w:t>
      </w:r>
      <w:r w:rsidR="00B25AA7" w:rsidRPr="00BA111E">
        <w:rPr>
          <w:rFonts w:ascii="Times New Roman" w:hAnsi="Times New Roman" w:cs="Times New Roman"/>
          <w:b/>
        </w:rPr>
        <w:t xml:space="preserve"> násobilka</w:t>
      </w:r>
    </w:p>
    <w:p w:rsidR="00B25AA7" w:rsidRPr="00BA111E" w:rsidRDefault="00B25AA7" w:rsidP="00BA111E">
      <w:pPr>
        <w:spacing w:after="0"/>
        <w:rPr>
          <w:rFonts w:ascii="Times New Roman" w:hAnsi="Times New Roman" w:cs="Times New Roman"/>
          <w:b/>
        </w:rPr>
      </w:pPr>
      <w:r w:rsidRPr="00BA111E">
        <w:rPr>
          <w:rFonts w:ascii="Times New Roman" w:hAnsi="Times New Roman" w:cs="Times New Roman"/>
          <w:b/>
        </w:rPr>
        <w:t xml:space="preserve"> </w:t>
      </w:r>
      <w:r w:rsidR="00BA111E" w:rsidRPr="00BA111E">
        <w:rPr>
          <w:rFonts w:ascii="Times New Roman" w:hAnsi="Times New Roman" w:cs="Times New Roman"/>
          <w:b/>
        </w:rPr>
        <w:t xml:space="preserve">1.4 </w:t>
      </w:r>
      <w:r w:rsidRPr="00BA111E">
        <w:rPr>
          <w:rFonts w:ascii="Times New Roman" w:hAnsi="Times New Roman" w:cs="Times New Roman"/>
          <w:b/>
        </w:rPr>
        <w:t>vlastnosti početních operací s  čísly</w:t>
      </w:r>
    </w:p>
    <w:p w:rsidR="00B25AA7" w:rsidRPr="00BA111E" w:rsidRDefault="00B25AA7" w:rsidP="00BA111E">
      <w:pPr>
        <w:spacing w:after="0"/>
        <w:rPr>
          <w:rFonts w:ascii="Times New Roman" w:hAnsi="Times New Roman" w:cs="Times New Roman"/>
          <w:b/>
        </w:rPr>
      </w:pPr>
      <w:r w:rsidRPr="00BA111E">
        <w:rPr>
          <w:rFonts w:ascii="Times New Roman" w:hAnsi="Times New Roman" w:cs="Times New Roman"/>
          <w:b/>
        </w:rPr>
        <w:t xml:space="preserve"> </w:t>
      </w:r>
      <w:r w:rsidR="00BA111E" w:rsidRPr="00BA111E">
        <w:rPr>
          <w:rFonts w:ascii="Times New Roman" w:hAnsi="Times New Roman" w:cs="Times New Roman"/>
          <w:b/>
        </w:rPr>
        <w:t xml:space="preserve">1.5 </w:t>
      </w:r>
      <w:r w:rsidRPr="00BA111E">
        <w:rPr>
          <w:rFonts w:ascii="Times New Roman" w:hAnsi="Times New Roman" w:cs="Times New Roman"/>
          <w:b/>
        </w:rPr>
        <w:t>písemné algoritmy početních operací</w:t>
      </w:r>
    </w:p>
    <w:p w:rsidR="00BD1195" w:rsidRDefault="00BD1195" w:rsidP="00B25AA7">
      <w:pPr>
        <w:pStyle w:val="StylMezititulekRVPZV11bTunZarovnatdoblokuPrvndekChar"/>
      </w:pPr>
    </w:p>
    <w:tbl>
      <w:tblPr>
        <w:tblStyle w:val="Mkatabulky"/>
        <w:tblW w:w="0" w:type="auto"/>
        <w:tblLook w:val="04A0" w:firstRow="1" w:lastRow="0" w:firstColumn="1" w:lastColumn="0" w:noHBand="0" w:noVBand="1"/>
      </w:tblPr>
      <w:tblGrid>
        <w:gridCol w:w="13994"/>
      </w:tblGrid>
      <w:tr w:rsidR="00BD1195" w:rsidTr="00BD1195">
        <w:tc>
          <w:tcPr>
            <w:tcW w:w="13994" w:type="dxa"/>
          </w:tcPr>
          <w:p w:rsidR="00BD1195" w:rsidRPr="007E00ED" w:rsidRDefault="00BD1195" w:rsidP="00BD1195">
            <w:pPr>
              <w:pStyle w:val="NzevTOvVO"/>
              <w:ind w:left="360"/>
            </w:pPr>
            <w:r w:rsidRPr="007E00ED">
              <w:t>ZÁVISLOSTI, VZTAHY A PRÁCE S DATY</w:t>
            </w:r>
          </w:p>
          <w:p w:rsidR="00BD1195" w:rsidRPr="007E00ED" w:rsidRDefault="00BD1195" w:rsidP="00BD1195">
            <w:pPr>
              <w:pStyle w:val="PodnapisvTOVO"/>
              <w:ind w:left="360"/>
              <w:rPr>
                <w:b/>
                <w:bCs/>
              </w:rPr>
            </w:pPr>
            <w:r w:rsidRPr="007E00ED">
              <w:rPr>
                <w:b/>
                <w:bCs/>
              </w:rPr>
              <w:t>Očekávané výstupy – 1. období</w:t>
            </w:r>
          </w:p>
          <w:p w:rsidR="00BD1195" w:rsidRPr="007E00ED" w:rsidRDefault="00BD1195" w:rsidP="00BD1195">
            <w:pPr>
              <w:pStyle w:val="text-k"/>
              <w:ind w:left="360"/>
            </w:pPr>
            <w:r w:rsidRPr="007E00ED">
              <w:t>žák</w:t>
            </w:r>
          </w:p>
          <w:p w:rsidR="00BD1195" w:rsidRPr="007E00ED" w:rsidRDefault="00BD1195" w:rsidP="00BD1195">
            <w:pPr>
              <w:pStyle w:val="OV"/>
              <w:ind w:left="360" w:firstLine="0"/>
              <w:rPr>
                <w:b/>
                <w:bCs w:val="0"/>
                <w:i/>
                <w:iCs/>
              </w:rPr>
            </w:pPr>
            <w:r w:rsidRPr="007E00ED">
              <w:rPr>
                <w:b/>
                <w:bCs w:val="0"/>
                <w:i/>
                <w:iCs/>
              </w:rPr>
              <w:t>M</w:t>
            </w:r>
            <w:r w:rsidRPr="007E00ED">
              <w:rPr>
                <w:b/>
                <w:i/>
                <w:iCs/>
              </w:rPr>
              <w:t>-3-2-01</w:t>
            </w:r>
            <w:r w:rsidRPr="007E00ED">
              <w:rPr>
                <w:b/>
                <w:i/>
                <w:iCs/>
              </w:rPr>
              <w:tab/>
            </w:r>
            <w:r w:rsidRPr="007E00ED">
              <w:rPr>
                <w:b/>
                <w:bCs w:val="0"/>
                <w:i/>
                <w:iCs/>
              </w:rPr>
              <w:t>orientuje se v čase, provádí jednoduché převody jednotek času</w:t>
            </w:r>
          </w:p>
          <w:p w:rsidR="00BD1195" w:rsidRPr="007E00ED" w:rsidRDefault="00BD1195" w:rsidP="00BD1195">
            <w:pPr>
              <w:pStyle w:val="OV"/>
              <w:ind w:left="360" w:firstLine="0"/>
              <w:rPr>
                <w:b/>
                <w:bCs w:val="0"/>
                <w:i/>
                <w:iCs/>
              </w:rPr>
            </w:pPr>
            <w:r w:rsidRPr="007E00ED">
              <w:rPr>
                <w:b/>
                <w:bCs w:val="0"/>
                <w:i/>
                <w:iCs/>
              </w:rPr>
              <w:t>M</w:t>
            </w:r>
            <w:r w:rsidRPr="007E00ED">
              <w:rPr>
                <w:b/>
                <w:i/>
                <w:iCs/>
              </w:rPr>
              <w:t>-3-2-02</w:t>
            </w:r>
            <w:r w:rsidRPr="007E00ED">
              <w:rPr>
                <w:b/>
                <w:i/>
                <w:iCs/>
              </w:rPr>
              <w:tab/>
            </w:r>
            <w:r w:rsidRPr="007E00ED">
              <w:rPr>
                <w:b/>
                <w:bCs w:val="0"/>
                <w:i/>
                <w:iCs/>
              </w:rPr>
              <w:t>popisuje jednoduché závislosti z praktického života</w:t>
            </w:r>
          </w:p>
          <w:p w:rsidR="00BD1195" w:rsidRPr="007E00ED" w:rsidRDefault="00BD1195" w:rsidP="00BD1195">
            <w:pPr>
              <w:pStyle w:val="OV"/>
              <w:ind w:left="360" w:firstLine="0"/>
              <w:rPr>
                <w:b/>
                <w:bCs w:val="0"/>
                <w:i/>
                <w:iCs/>
              </w:rPr>
            </w:pPr>
            <w:r w:rsidRPr="007E00ED">
              <w:rPr>
                <w:b/>
                <w:bCs w:val="0"/>
                <w:i/>
                <w:iCs/>
              </w:rPr>
              <w:t>M</w:t>
            </w:r>
            <w:r w:rsidRPr="007E00ED">
              <w:rPr>
                <w:b/>
                <w:i/>
                <w:iCs/>
              </w:rPr>
              <w:t>-3-2-03</w:t>
            </w:r>
            <w:r w:rsidRPr="007E00ED">
              <w:rPr>
                <w:b/>
                <w:i/>
                <w:iCs/>
              </w:rPr>
              <w:tab/>
            </w:r>
            <w:r w:rsidRPr="007E00ED">
              <w:rPr>
                <w:b/>
                <w:bCs w:val="0"/>
                <w:i/>
                <w:iCs/>
              </w:rPr>
              <w:t>doplňuje tabulky, schémata, posloupnosti čísel</w:t>
            </w:r>
          </w:p>
          <w:p w:rsidR="00BD1195" w:rsidRPr="007E00ED" w:rsidRDefault="00BD1195" w:rsidP="00BD1195">
            <w:pPr>
              <w:pStyle w:val="PodnapisvTOVO"/>
              <w:spacing w:before="120"/>
              <w:rPr>
                <w:b/>
                <w:bCs/>
              </w:rPr>
            </w:pPr>
            <w:r w:rsidRPr="007E00ED">
              <w:rPr>
                <w:b/>
                <w:bCs/>
              </w:rPr>
              <w:t>Očekávané výstupy – 2. období</w:t>
            </w:r>
          </w:p>
          <w:p w:rsidR="00BD1195" w:rsidRPr="007E00ED" w:rsidRDefault="00BD1195" w:rsidP="00BD1195">
            <w:pPr>
              <w:pStyle w:val="text-k"/>
            </w:pPr>
            <w:r w:rsidRPr="007E00ED">
              <w:t>žák</w:t>
            </w:r>
          </w:p>
          <w:p w:rsidR="00BD1195" w:rsidRPr="007E00ED" w:rsidRDefault="00BD1195" w:rsidP="00BD1195">
            <w:pPr>
              <w:pStyle w:val="OV"/>
              <w:rPr>
                <w:b/>
                <w:bCs w:val="0"/>
                <w:i/>
                <w:iCs/>
              </w:rPr>
            </w:pPr>
            <w:r w:rsidRPr="007E00ED">
              <w:rPr>
                <w:b/>
                <w:bCs w:val="0"/>
                <w:i/>
                <w:iCs/>
              </w:rPr>
              <w:t>M</w:t>
            </w:r>
            <w:r w:rsidRPr="007E00ED">
              <w:rPr>
                <w:b/>
                <w:i/>
                <w:iCs/>
              </w:rPr>
              <w:t>-5-2-01</w:t>
            </w:r>
            <w:r w:rsidRPr="007E00ED">
              <w:rPr>
                <w:b/>
                <w:i/>
                <w:iCs/>
              </w:rPr>
              <w:tab/>
            </w:r>
            <w:r w:rsidRPr="007E00ED">
              <w:rPr>
                <w:b/>
                <w:bCs w:val="0"/>
                <w:i/>
                <w:iCs/>
              </w:rPr>
              <w:t>vyhledává, sbírá a třídí data</w:t>
            </w:r>
          </w:p>
          <w:p w:rsidR="00BD1195" w:rsidRPr="007E00ED" w:rsidRDefault="00BD1195" w:rsidP="00BD1195">
            <w:pPr>
              <w:pStyle w:val="OV"/>
              <w:rPr>
                <w:b/>
                <w:bCs w:val="0"/>
                <w:i/>
                <w:iCs/>
              </w:rPr>
            </w:pPr>
            <w:r w:rsidRPr="007E00ED">
              <w:rPr>
                <w:b/>
                <w:bCs w:val="0"/>
                <w:i/>
                <w:iCs/>
              </w:rPr>
              <w:t>M</w:t>
            </w:r>
            <w:r w:rsidRPr="007E00ED">
              <w:rPr>
                <w:b/>
                <w:i/>
                <w:iCs/>
              </w:rPr>
              <w:t>-5-2-02</w:t>
            </w:r>
            <w:r w:rsidRPr="007E00ED">
              <w:rPr>
                <w:b/>
                <w:i/>
                <w:iCs/>
              </w:rPr>
              <w:tab/>
            </w:r>
            <w:r w:rsidRPr="007E00ED">
              <w:rPr>
                <w:b/>
                <w:bCs w:val="0"/>
                <w:i/>
                <w:iCs/>
              </w:rPr>
              <w:t>čte a sestavuje jednoduché tabulky a diagramy</w:t>
            </w:r>
          </w:p>
          <w:p w:rsidR="00BD1195" w:rsidRDefault="00BD1195" w:rsidP="00B25AA7">
            <w:pPr>
              <w:pStyle w:val="StylMezititulekRVPZV11bTunZarovnatdoblokuPrvndekChar"/>
            </w:pPr>
          </w:p>
        </w:tc>
      </w:tr>
    </w:tbl>
    <w:p w:rsidR="00B25AA7" w:rsidRDefault="00B25AA7" w:rsidP="00B25AA7">
      <w:pPr>
        <w:pStyle w:val="StylMezititulekRVPZV11bTunZarovnatdoblokuPrvndekChar"/>
      </w:pPr>
      <w:r>
        <w:t>Učivo</w:t>
      </w:r>
    </w:p>
    <w:p w:rsidR="00B25AA7" w:rsidRPr="00BA111E" w:rsidRDefault="00BA111E" w:rsidP="00BA111E">
      <w:pPr>
        <w:spacing w:after="0"/>
        <w:rPr>
          <w:rFonts w:ascii="Times New Roman" w:hAnsi="Times New Roman" w:cs="Times New Roman"/>
          <w:b/>
        </w:rPr>
      </w:pPr>
      <w:r w:rsidRPr="00BA111E">
        <w:rPr>
          <w:rFonts w:ascii="Times New Roman" w:hAnsi="Times New Roman" w:cs="Times New Roman"/>
          <w:b/>
        </w:rPr>
        <w:t xml:space="preserve">2.1 </w:t>
      </w:r>
      <w:r w:rsidR="00B25AA7" w:rsidRPr="00BA111E">
        <w:rPr>
          <w:rFonts w:ascii="Times New Roman" w:hAnsi="Times New Roman" w:cs="Times New Roman"/>
          <w:b/>
        </w:rPr>
        <w:t>závislosti a jejich vlastnosti</w:t>
      </w:r>
    </w:p>
    <w:p w:rsidR="00B25AA7" w:rsidRPr="00BA111E" w:rsidRDefault="00BA111E" w:rsidP="00BA111E">
      <w:pPr>
        <w:spacing w:after="0"/>
        <w:rPr>
          <w:rFonts w:ascii="Times New Roman" w:hAnsi="Times New Roman" w:cs="Times New Roman"/>
          <w:b/>
        </w:rPr>
      </w:pPr>
      <w:r w:rsidRPr="00BA111E">
        <w:rPr>
          <w:rFonts w:ascii="Times New Roman" w:hAnsi="Times New Roman" w:cs="Times New Roman"/>
          <w:b/>
        </w:rPr>
        <w:t xml:space="preserve">2.2 </w:t>
      </w:r>
      <w:r w:rsidR="00B25AA7" w:rsidRPr="00BA111E">
        <w:rPr>
          <w:rFonts w:ascii="Times New Roman" w:hAnsi="Times New Roman" w:cs="Times New Roman"/>
          <w:b/>
        </w:rPr>
        <w:t>diagramy, grafy, tabulky, jízdní řády</w:t>
      </w:r>
    </w:p>
    <w:p w:rsidR="00BD1195" w:rsidRDefault="00BD1195" w:rsidP="00B25AA7">
      <w:pPr>
        <w:pStyle w:val="StylMezititulekRVPZV11bTunZarovnatdoblokuPrvndekChar"/>
      </w:pPr>
    </w:p>
    <w:tbl>
      <w:tblPr>
        <w:tblStyle w:val="Mkatabulky"/>
        <w:tblW w:w="0" w:type="auto"/>
        <w:tblLook w:val="04A0" w:firstRow="1" w:lastRow="0" w:firstColumn="1" w:lastColumn="0" w:noHBand="0" w:noVBand="1"/>
      </w:tblPr>
      <w:tblGrid>
        <w:gridCol w:w="13994"/>
      </w:tblGrid>
      <w:tr w:rsidR="00BD1195" w:rsidTr="00BD1195">
        <w:tc>
          <w:tcPr>
            <w:tcW w:w="13994" w:type="dxa"/>
          </w:tcPr>
          <w:p w:rsidR="00BD1195" w:rsidRPr="007E00ED" w:rsidRDefault="00BD1195" w:rsidP="00BD1195">
            <w:pPr>
              <w:pStyle w:val="NzevTOvVO"/>
            </w:pPr>
            <w:r w:rsidRPr="007E00ED">
              <w:t>GEOMETRIE V ROVINĚ A V PROSTORU</w:t>
            </w:r>
          </w:p>
          <w:p w:rsidR="00BD1195" w:rsidRPr="007E00ED" w:rsidRDefault="00BD1195" w:rsidP="00BD1195">
            <w:pPr>
              <w:pStyle w:val="PodnapisvTOVO"/>
              <w:rPr>
                <w:b/>
                <w:bCs/>
              </w:rPr>
            </w:pPr>
            <w:r w:rsidRPr="007E00ED">
              <w:rPr>
                <w:b/>
                <w:bCs/>
              </w:rPr>
              <w:t>Očekávané výstupy – 1. období</w:t>
            </w:r>
          </w:p>
          <w:p w:rsidR="00BD1195" w:rsidRPr="007E00ED" w:rsidRDefault="00BD1195" w:rsidP="00BD1195">
            <w:pPr>
              <w:pStyle w:val="text-k"/>
            </w:pPr>
            <w:r w:rsidRPr="007E00ED">
              <w:t>žák</w:t>
            </w:r>
          </w:p>
          <w:p w:rsidR="00BD1195" w:rsidRPr="007E00ED" w:rsidRDefault="00BD1195" w:rsidP="00BD1195">
            <w:pPr>
              <w:pStyle w:val="OV"/>
              <w:rPr>
                <w:b/>
                <w:bCs w:val="0"/>
                <w:i/>
                <w:iCs/>
              </w:rPr>
            </w:pPr>
            <w:r w:rsidRPr="007E00ED">
              <w:rPr>
                <w:b/>
                <w:bCs w:val="0"/>
                <w:i/>
                <w:iCs/>
              </w:rPr>
              <w:t>M</w:t>
            </w:r>
            <w:r w:rsidRPr="007E00ED">
              <w:rPr>
                <w:b/>
                <w:i/>
                <w:iCs/>
              </w:rPr>
              <w:t>-3-3-01</w:t>
            </w:r>
            <w:r w:rsidRPr="007E00ED">
              <w:rPr>
                <w:b/>
                <w:i/>
                <w:iCs/>
              </w:rPr>
              <w:tab/>
            </w:r>
            <w:r w:rsidRPr="007E00ED">
              <w:rPr>
                <w:b/>
                <w:bCs w:val="0"/>
                <w:i/>
                <w:iCs/>
              </w:rPr>
              <w:t>rozezná, pojmenuje, vymodeluje a popíše základní rovinné útvary a jednoduchá tělesa; nachází v realitě jejich reprezentaci</w:t>
            </w:r>
          </w:p>
          <w:p w:rsidR="00BD1195" w:rsidRPr="007E00ED" w:rsidRDefault="00BD1195" w:rsidP="00BD1195">
            <w:pPr>
              <w:pStyle w:val="OV"/>
              <w:rPr>
                <w:b/>
                <w:bCs w:val="0"/>
                <w:i/>
                <w:iCs/>
              </w:rPr>
            </w:pPr>
            <w:r w:rsidRPr="007E00ED">
              <w:rPr>
                <w:b/>
                <w:bCs w:val="0"/>
                <w:i/>
                <w:iCs/>
              </w:rPr>
              <w:t>M</w:t>
            </w:r>
            <w:r w:rsidRPr="007E00ED">
              <w:rPr>
                <w:b/>
                <w:i/>
                <w:iCs/>
              </w:rPr>
              <w:t>-3-3-02</w:t>
            </w:r>
            <w:r w:rsidRPr="007E00ED">
              <w:rPr>
                <w:b/>
                <w:i/>
                <w:iCs/>
              </w:rPr>
              <w:tab/>
            </w:r>
            <w:r w:rsidRPr="007E00ED">
              <w:rPr>
                <w:b/>
                <w:bCs w:val="0"/>
                <w:i/>
                <w:iCs/>
              </w:rPr>
              <w:t>porovnává velikost útvarů, měří a odhaduje délku úsečky</w:t>
            </w:r>
          </w:p>
          <w:p w:rsidR="00BD1195" w:rsidRPr="007E00ED" w:rsidRDefault="00BD1195" w:rsidP="00BD1195">
            <w:pPr>
              <w:pStyle w:val="OV"/>
              <w:rPr>
                <w:b/>
                <w:bCs w:val="0"/>
                <w:i/>
                <w:iCs/>
              </w:rPr>
            </w:pPr>
            <w:r w:rsidRPr="007E00ED">
              <w:rPr>
                <w:b/>
                <w:bCs w:val="0"/>
                <w:i/>
                <w:iCs/>
              </w:rPr>
              <w:t>M</w:t>
            </w:r>
            <w:r w:rsidRPr="007E00ED">
              <w:rPr>
                <w:b/>
                <w:i/>
                <w:iCs/>
              </w:rPr>
              <w:t>-3-3-03</w:t>
            </w:r>
            <w:r w:rsidRPr="007E00ED">
              <w:rPr>
                <w:b/>
                <w:i/>
                <w:iCs/>
              </w:rPr>
              <w:tab/>
            </w:r>
            <w:r w:rsidRPr="007E00ED">
              <w:rPr>
                <w:b/>
                <w:bCs w:val="0"/>
                <w:i/>
                <w:iCs/>
              </w:rPr>
              <w:t>rozezná a modeluje jednoduché souměrné útvary v rovině</w:t>
            </w:r>
          </w:p>
          <w:p w:rsidR="00BD1195" w:rsidRPr="007E00ED" w:rsidRDefault="00BD1195" w:rsidP="00BD1195">
            <w:pPr>
              <w:pStyle w:val="PodnapisvTOVO"/>
              <w:rPr>
                <w:b/>
                <w:bCs/>
              </w:rPr>
            </w:pPr>
            <w:r w:rsidRPr="007E00ED">
              <w:rPr>
                <w:b/>
                <w:bCs/>
              </w:rPr>
              <w:t>Očekávané výstupy – 2. období</w:t>
            </w:r>
          </w:p>
          <w:p w:rsidR="00BD1195" w:rsidRPr="007E00ED" w:rsidRDefault="00BD1195" w:rsidP="00BD1195">
            <w:pPr>
              <w:pStyle w:val="text-k"/>
            </w:pPr>
            <w:r w:rsidRPr="007E00ED">
              <w:t>žák</w:t>
            </w:r>
          </w:p>
          <w:p w:rsidR="00BD1195" w:rsidRPr="007E00ED" w:rsidRDefault="00BD1195" w:rsidP="00BD1195">
            <w:pPr>
              <w:pStyle w:val="OV"/>
              <w:rPr>
                <w:b/>
                <w:bCs w:val="0"/>
                <w:i/>
                <w:iCs/>
              </w:rPr>
            </w:pPr>
            <w:r w:rsidRPr="007E00ED">
              <w:rPr>
                <w:b/>
                <w:bCs w:val="0"/>
                <w:i/>
                <w:iCs/>
              </w:rPr>
              <w:t>M</w:t>
            </w:r>
            <w:r w:rsidRPr="007E00ED">
              <w:rPr>
                <w:b/>
                <w:i/>
                <w:iCs/>
              </w:rPr>
              <w:t>-5-3-01</w:t>
            </w:r>
            <w:r w:rsidRPr="007E00ED">
              <w:rPr>
                <w:b/>
                <w:i/>
                <w:iCs/>
              </w:rPr>
              <w:tab/>
            </w:r>
            <w:r w:rsidRPr="007E00ED">
              <w:rPr>
                <w:b/>
                <w:bCs w:val="0"/>
                <w:i/>
                <w:iCs/>
              </w:rPr>
              <w:t>narýsuje a znázorní základní rovinné útvary (čtverec, obdélník, trojúhelník a kružnici); užívá jednoduché konstrukce</w:t>
            </w:r>
          </w:p>
          <w:p w:rsidR="00BD1195" w:rsidRPr="007E00ED" w:rsidRDefault="00BD1195" w:rsidP="00BD1195">
            <w:pPr>
              <w:pStyle w:val="OV"/>
              <w:rPr>
                <w:b/>
                <w:bCs w:val="0"/>
                <w:i/>
                <w:iCs/>
              </w:rPr>
            </w:pPr>
            <w:r w:rsidRPr="007E00ED">
              <w:rPr>
                <w:b/>
                <w:bCs w:val="0"/>
                <w:i/>
                <w:iCs/>
              </w:rPr>
              <w:t>M</w:t>
            </w:r>
            <w:r w:rsidRPr="007E00ED">
              <w:rPr>
                <w:b/>
                <w:i/>
                <w:iCs/>
              </w:rPr>
              <w:t>-5-3-02</w:t>
            </w:r>
            <w:r w:rsidRPr="007E00ED">
              <w:rPr>
                <w:b/>
                <w:i/>
                <w:iCs/>
              </w:rPr>
              <w:tab/>
            </w:r>
            <w:r w:rsidRPr="007E00ED">
              <w:rPr>
                <w:b/>
                <w:bCs w:val="0"/>
                <w:i/>
                <w:iCs/>
              </w:rPr>
              <w:t>sčítá a odčítá graficky úsečky; určí délku lomené čáry, obvod mnohoúhelníku sečtením délek jeho stran</w:t>
            </w:r>
          </w:p>
          <w:p w:rsidR="00BD1195" w:rsidRPr="007E00ED" w:rsidRDefault="00BD1195" w:rsidP="00BD1195">
            <w:pPr>
              <w:pStyle w:val="OV"/>
              <w:rPr>
                <w:b/>
                <w:bCs w:val="0"/>
                <w:i/>
                <w:iCs/>
              </w:rPr>
            </w:pPr>
            <w:r w:rsidRPr="007E00ED">
              <w:rPr>
                <w:b/>
                <w:bCs w:val="0"/>
                <w:i/>
                <w:iCs/>
              </w:rPr>
              <w:t>M</w:t>
            </w:r>
            <w:r w:rsidRPr="007E00ED">
              <w:rPr>
                <w:b/>
                <w:i/>
                <w:iCs/>
              </w:rPr>
              <w:t>-5-3-03</w:t>
            </w:r>
            <w:r w:rsidRPr="007E00ED">
              <w:rPr>
                <w:b/>
                <w:i/>
                <w:iCs/>
              </w:rPr>
              <w:tab/>
            </w:r>
            <w:r w:rsidRPr="007E00ED">
              <w:rPr>
                <w:b/>
                <w:bCs w:val="0"/>
                <w:i/>
                <w:iCs/>
              </w:rPr>
              <w:t>sestrojí rovnoběžky a kolmice</w:t>
            </w:r>
          </w:p>
          <w:p w:rsidR="00BD1195" w:rsidRPr="007E00ED" w:rsidRDefault="00BD1195" w:rsidP="00BD1195">
            <w:pPr>
              <w:pStyle w:val="OV"/>
              <w:rPr>
                <w:b/>
                <w:bCs w:val="0"/>
                <w:i/>
                <w:iCs/>
              </w:rPr>
            </w:pPr>
            <w:r w:rsidRPr="007E00ED">
              <w:rPr>
                <w:b/>
                <w:bCs w:val="0"/>
                <w:i/>
                <w:iCs/>
              </w:rPr>
              <w:t>M</w:t>
            </w:r>
            <w:r w:rsidRPr="007E00ED">
              <w:rPr>
                <w:b/>
                <w:i/>
                <w:iCs/>
              </w:rPr>
              <w:t>-5-3-04</w:t>
            </w:r>
            <w:r w:rsidRPr="007E00ED">
              <w:rPr>
                <w:b/>
                <w:i/>
                <w:iCs/>
              </w:rPr>
              <w:tab/>
            </w:r>
            <w:r w:rsidRPr="007E00ED">
              <w:rPr>
                <w:b/>
                <w:bCs w:val="0"/>
                <w:i/>
                <w:iCs/>
              </w:rPr>
              <w:t>určí obsah obrazce pomocí čtvercové sítě a užívá základní jednotky obsahu</w:t>
            </w:r>
          </w:p>
          <w:p w:rsidR="00BD1195" w:rsidRPr="007E00ED" w:rsidRDefault="00BD1195" w:rsidP="00BD1195">
            <w:pPr>
              <w:pStyle w:val="OV"/>
              <w:rPr>
                <w:b/>
                <w:bCs w:val="0"/>
                <w:i/>
                <w:iCs/>
              </w:rPr>
            </w:pPr>
            <w:r w:rsidRPr="007E00ED">
              <w:rPr>
                <w:b/>
                <w:bCs w:val="0"/>
                <w:i/>
                <w:iCs/>
              </w:rPr>
              <w:lastRenderedPageBreak/>
              <w:t>M</w:t>
            </w:r>
            <w:r w:rsidRPr="007E00ED">
              <w:rPr>
                <w:b/>
                <w:i/>
                <w:iCs/>
              </w:rPr>
              <w:t>-5-3-05</w:t>
            </w:r>
            <w:r w:rsidRPr="007E00ED">
              <w:rPr>
                <w:b/>
                <w:i/>
                <w:iCs/>
              </w:rPr>
              <w:tab/>
            </w:r>
            <w:r w:rsidRPr="007E00ED">
              <w:rPr>
                <w:b/>
                <w:bCs w:val="0"/>
                <w:i/>
                <w:iCs/>
              </w:rPr>
              <w:t>rozpozná a znázorní ve čtvercové síti jednoduché osově souměrné útvary a určí osu souměrnosti útvaru překládáním papíru</w:t>
            </w:r>
          </w:p>
          <w:p w:rsidR="00BD1195" w:rsidRDefault="00BD1195" w:rsidP="00B25AA7">
            <w:pPr>
              <w:pStyle w:val="StylMezititulekRVPZV11bTunZarovnatdoblokuPrvndekChar"/>
            </w:pPr>
          </w:p>
        </w:tc>
      </w:tr>
    </w:tbl>
    <w:p w:rsidR="00BD1195" w:rsidRDefault="00BD1195" w:rsidP="00B25AA7">
      <w:pPr>
        <w:pStyle w:val="StylMezititulekRVPZV11bTunZarovnatdoblokuPrvndekChar"/>
      </w:pPr>
    </w:p>
    <w:p w:rsidR="00B25AA7" w:rsidRDefault="00B25AA7" w:rsidP="00B25AA7">
      <w:pPr>
        <w:pStyle w:val="StylMezititulekRVPZV11bTunZarovnatdoblokuPrvndekChar"/>
      </w:pPr>
      <w:r>
        <w:t>Učivo</w:t>
      </w:r>
    </w:p>
    <w:p w:rsidR="00B25AA7" w:rsidRPr="0046652E" w:rsidRDefault="0046652E" w:rsidP="0046652E">
      <w:pPr>
        <w:spacing w:after="0"/>
        <w:rPr>
          <w:rFonts w:ascii="Times New Roman" w:hAnsi="Times New Roman" w:cs="Times New Roman"/>
          <w:b/>
        </w:rPr>
      </w:pPr>
      <w:r w:rsidRPr="0046652E">
        <w:rPr>
          <w:rFonts w:ascii="Times New Roman" w:hAnsi="Times New Roman" w:cs="Times New Roman"/>
          <w:b/>
          <w:bCs/>
        </w:rPr>
        <w:t xml:space="preserve">3.1 </w:t>
      </w:r>
      <w:r w:rsidR="00B25AA7" w:rsidRPr="0046652E">
        <w:rPr>
          <w:rFonts w:ascii="Times New Roman" w:hAnsi="Times New Roman" w:cs="Times New Roman"/>
          <w:b/>
          <w:bCs/>
        </w:rPr>
        <w:t>základní útvary v rovině</w:t>
      </w:r>
      <w:r w:rsidR="00B25AA7" w:rsidRPr="0046652E">
        <w:rPr>
          <w:rFonts w:ascii="Times New Roman" w:hAnsi="Times New Roman" w:cs="Times New Roman"/>
          <w:b/>
        </w:rPr>
        <w:t xml:space="preserve"> - lomená čára, přímka, polopřímka, úsečka, čtverec, kružnice, obdélník, trojúhelník, kruh, čtyřúhelník, mnohoúhelník</w:t>
      </w:r>
    </w:p>
    <w:p w:rsidR="00B25AA7" w:rsidRPr="0046652E" w:rsidRDefault="0046652E" w:rsidP="0046652E">
      <w:pPr>
        <w:spacing w:after="0"/>
        <w:rPr>
          <w:rFonts w:ascii="Times New Roman" w:hAnsi="Times New Roman" w:cs="Times New Roman"/>
          <w:b/>
        </w:rPr>
      </w:pPr>
      <w:r w:rsidRPr="0046652E">
        <w:rPr>
          <w:rFonts w:ascii="Times New Roman" w:hAnsi="Times New Roman" w:cs="Times New Roman"/>
          <w:b/>
          <w:bCs/>
        </w:rPr>
        <w:t xml:space="preserve">3.2 </w:t>
      </w:r>
      <w:r w:rsidR="00B25AA7" w:rsidRPr="0046652E">
        <w:rPr>
          <w:rFonts w:ascii="Times New Roman" w:hAnsi="Times New Roman" w:cs="Times New Roman"/>
          <w:b/>
          <w:bCs/>
        </w:rPr>
        <w:t>základní útvary v prostoru</w:t>
      </w:r>
      <w:r w:rsidR="00B25AA7" w:rsidRPr="0046652E">
        <w:rPr>
          <w:rFonts w:ascii="Times New Roman" w:hAnsi="Times New Roman" w:cs="Times New Roman"/>
          <w:b/>
        </w:rPr>
        <w:t xml:space="preserve"> - kvádr, krychle, jehlan, koule, kužel, válec</w:t>
      </w:r>
    </w:p>
    <w:p w:rsidR="00B25AA7" w:rsidRPr="0046652E" w:rsidRDefault="0046652E" w:rsidP="0046652E">
      <w:pPr>
        <w:spacing w:after="0"/>
        <w:rPr>
          <w:rFonts w:ascii="Times New Roman" w:hAnsi="Times New Roman" w:cs="Times New Roman"/>
          <w:b/>
        </w:rPr>
      </w:pPr>
      <w:r w:rsidRPr="0046652E">
        <w:rPr>
          <w:rFonts w:ascii="Times New Roman" w:hAnsi="Times New Roman" w:cs="Times New Roman"/>
          <w:b/>
        </w:rPr>
        <w:t xml:space="preserve">3.3 </w:t>
      </w:r>
      <w:r w:rsidR="00B25AA7" w:rsidRPr="0046652E">
        <w:rPr>
          <w:rFonts w:ascii="Times New Roman" w:hAnsi="Times New Roman" w:cs="Times New Roman"/>
          <w:b/>
        </w:rPr>
        <w:t>délka úsečky; jednotky délky a jejich převody</w:t>
      </w:r>
    </w:p>
    <w:p w:rsidR="00B25AA7" w:rsidRPr="0046652E" w:rsidRDefault="0046652E" w:rsidP="0046652E">
      <w:pPr>
        <w:spacing w:after="0"/>
        <w:rPr>
          <w:rFonts w:ascii="Times New Roman" w:hAnsi="Times New Roman" w:cs="Times New Roman"/>
          <w:b/>
        </w:rPr>
      </w:pPr>
      <w:r w:rsidRPr="0046652E">
        <w:rPr>
          <w:rFonts w:ascii="Times New Roman" w:hAnsi="Times New Roman" w:cs="Times New Roman"/>
          <w:b/>
        </w:rPr>
        <w:t xml:space="preserve">3.4 </w:t>
      </w:r>
      <w:r w:rsidR="00B25AA7" w:rsidRPr="0046652E">
        <w:rPr>
          <w:rFonts w:ascii="Times New Roman" w:hAnsi="Times New Roman" w:cs="Times New Roman"/>
          <w:b/>
        </w:rPr>
        <w:t>obvod a obsah obrazce</w:t>
      </w:r>
    </w:p>
    <w:p w:rsidR="00B25AA7" w:rsidRPr="0046652E" w:rsidRDefault="0046652E" w:rsidP="0046652E">
      <w:pPr>
        <w:spacing w:after="0"/>
        <w:rPr>
          <w:rFonts w:ascii="Times New Roman" w:hAnsi="Times New Roman" w:cs="Times New Roman"/>
          <w:b/>
        </w:rPr>
      </w:pPr>
      <w:r w:rsidRPr="0046652E">
        <w:rPr>
          <w:rFonts w:ascii="Times New Roman" w:hAnsi="Times New Roman" w:cs="Times New Roman"/>
          <w:b/>
        </w:rPr>
        <w:t xml:space="preserve">3.5 </w:t>
      </w:r>
      <w:r w:rsidR="00B25AA7" w:rsidRPr="0046652E">
        <w:rPr>
          <w:rFonts w:ascii="Times New Roman" w:hAnsi="Times New Roman" w:cs="Times New Roman"/>
          <w:b/>
        </w:rPr>
        <w:t>vzájemná poloha dvou přímek v rovině</w:t>
      </w:r>
    </w:p>
    <w:p w:rsidR="00B25AA7" w:rsidRPr="0046652E" w:rsidRDefault="0046652E" w:rsidP="0046652E">
      <w:pPr>
        <w:spacing w:after="0"/>
        <w:rPr>
          <w:rFonts w:ascii="Times New Roman" w:hAnsi="Times New Roman" w:cs="Times New Roman"/>
          <w:b/>
        </w:rPr>
      </w:pPr>
      <w:r w:rsidRPr="0046652E">
        <w:rPr>
          <w:rFonts w:ascii="Times New Roman" w:hAnsi="Times New Roman" w:cs="Times New Roman"/>
          <w:b/>
        </w:rPr>
        <w:t xml:space="preserve">3.6 </w:t>
      </w:r>
      <w:r w:rsidR="00B25AA7" w:rsidRPr="0046652E">
        <w:rPr>
          <w:rFonts w:ascii="Times New Roman" w:hAnsi="Times New Roman" w:cs="Times New Roman"/>
          <w:b/>
        </w:rPr>
        <w:t>osově souměrné útvary</w:t>
      </w:r>
    </w:p>
    <w:p w:rsidR="00B25AA7" w:rsidRPr="0046652E" w:rsidRDefault="00B25AA7" w:rsidP="0046652E">
      <w:pPr>
        <w:rPr>
          <w:rFonts w:ascii="Times New Roman" w:hAnsi="Times New Roman" w:cs="Times New Roman"/>
          <w:b/>
        </w:rPr>
      </w:pPr>
    </w:p>
    <w:p w:rsidR="00B25AA7" w:rsidRDefault="00B25AA7" w:rsidP="00B25AA7">
      <w:pPr>
        <w:pStyle w:val="Mezera"/>
      </w:pPr>
    </w:p>
    <w:p w:rsidR="00BD1195" w:rsidRDefault="00BD1195" w:rsidP="00B25AA7">
      <w:pPr>
        <w:pStyle w:val="StylMezititulekRVPZV11bTunZarovnatdoblokuPrvndekChar"/>
      </w:pPr>
    </w:p>
    <w:tbl>
      <w:tblPr>
        <w:tblStyle w:val="Mkatabulky"/>
        <w:tblW w:w="0" w:type="auto"/>
        <w:tblLook w:val="04A0" w:firstRow="1" w:lastRow="0" w:firstColumn="1" w:lastColumn="0" w:noHBand="0" w:noVBand="1"/>
      </w:tblPr>
      <w:tblGrid>
        <w:gridCol w:w="13994"/>
      </w:tblGrid>
      <w:tr w:rsidR="00BD1195" w:rsidTr="00BD1195">
        <w:tc>
          <w:tcPr>
            <w:tcW w:w="13994" w:type="dxa"/>
          </w:tcPr>
          <w:p w:rsidR="00BD1195" w:rsidRPr="007E00ED" w:rsidRDefault="00BD1195" w:rsidP="00BD1195">
            <w:pPr>
              <w:pStyle w:val="NzevTOvVO"/>
            </w:pPr>
            <w:r w:rsidRPr="007E00ED">
              <w:t>NESTANDARDNÍ APLIKAČNÍ ÚLOHY A PROBLÉMY</w:t>
            </w:r>
          </w:p>
          <w:p w:rsidR="00BD1195" w:rsidRPr="007E00ED" w:rsidRDefault="00BD1195" w:rsidP="00BD1195">
            <w:pPr>
              <w:pStyle w:val="PodnapisvTOVO"/>
              <w:rPr>
                <w:b/>
                <w:bCs/>
              </w:rPr>
            </w:pPr>
            <w:r w:rsidRPr="007E00ED">
              <w:rPr>
                <w:b/>
                <w:bCs/>
              </w:rPr>
              <w:t>Očekávané výstupy – 2. období</w:t>
            </w:r>
          </w:p>
          <w:p w:rsidR="00BD1195" w:rsidRPr="007E00ED" w:rsidRDefault="00BD1195" w:rsidP="00BD1195">
            <w:pPr>
              <w:pStyle w:val="text-k"/>
            </w:pPr>
            <w:r w:rsidRPr="007E00ED">
              <w:t>žák</w:t>
            </w:r>
          </w:p>
          <w:p w:rsidR="00BD1195" w:rsidRPr="007E00ED" w:rsidRDefault="00BD1195" w:rsidP="00BD1195">
            <w:pPr>
              <w:pStyle w:val="OV"/>
              <w:rPr>
                <w:b/>
                <w:bCs w:val="0"/>
                <w:i/>
                <w:iCs/>
              </w:rPr>
            </w:pPr>
            <w:r w:rsidRPr="007E00ED">
              <w:rPr>
                <w:b/>
                <w:bCs w:val="0"/>
                <w:i/>
                <w:iCs/>
              </w:rPr>
              <w:t>M</w:t>
            </w:r>
            <w:r w:rsidRPr="007E00ED">
              <w:rPr>
                <w:b/>
                <w:i/>
                <w:iCs/>
              </w:rPr>
              <w:t>-5-4-01</w:t>
            </w:r>
            <w:r w:rsidRPr="007E00ED">
              <w:rPr>
                <w:b/>
                <w:i/>
                <w:iCs/>
              </w:rPr>
              <w:tab/>
            </w:r>
            <w:r w:rsidRPr="007E00ED">
              <w:rPr>
                <w:b/>
                <w:bCs w:val="0"/>
                <w:i/>
                <w:iCs/>
              </w:rPr>
              <w:t>řeší jednoduché praktické slovní úlohy a problémy, jejichž řešení je do značné míry nezávislé na obvyklých postupech a algoritmech školské matematiky</w:t>
            </w:r>
          </w:p>
          <w:p w:rsidR="00BD1195" w:rsidRDefault="00BD1195" w:rsidP="00B25AA7">
            <w:pPr>
              <w:pStyle w:val="StylMezititulekRVPZV11bTunZarovnatdoblokuPrvndekChar"/>
            </w:pPr>
          </w:p>
        </w:tc>
      </w:tr>
    </w:tbl>
    <w:p w:rsidR="00BD1195" w:rsidRDefault="00BD1195" w:rsidP="00B25AA7">
      <w:pPr>
        <w:pStyle w:val="StylMezititulekRVPZV11bTunZarovnatdoblokuPrvndekChar"/>
      </w:pPr>
    </w:p>
    <w:p w:rsidR="00B25AA7" w:rsidRDefault="00B25AA7" w:rsidP="00B25AA7">
      <w:pPr>
        <w:pStyle w:val="StylMezititulekRVPZV11bTunZarovnatdoblokuPrvndekChar"/>
      </w:pPr>
      <w:r>
        <w:t>Učivo</w:t>
      </w:r>
    </w:p>
    <w:p w:rsidR="00B25AA7" w:rsidRPr="0046652E" w:rsidRDefault="0046652E" w:rsidP="0046652E">
      <w:pPr>
        <w:spacing w:after="0"/>
        <w:rPr>
          <w:rFonts w:ascii="Times New Roman" w:hAnsi="Times New Roman" w:cs="Times New Roman"/>
          <w:b/>
        </w:rPr>
      </w:pPr>
      <w:r w:rsidRPr="0046652E">
        <w:rPr>
          <w:rFonts w:ascii="Times New Roman" w:hAnsi="Times New Roman" w:cs="Times New Roman"/>
          <w:b/>
        </w:rPr>
        <w:t xml:space="preserve">4.1 </w:t>
      </w:r>
      <w:r w:rsidR="00B25AA7" w:rsidRPr="0046652E">
        <w:rPr>
          <w:rFonts w:ascii="Times New Roman" w:hAnsi="Times New Roman" w:cs="Times New Roman"/>
          <w:b/>
        </w:rPr>
        <w:t>slovní úlohy</w:t>
      </w:r>
    </w:p>
    <w:p w:rsidR="00B25AA7" w:rsidRPr="0046652E" w:rsidRDefault="0046652E" w:rsidP="0046652E">
      <w:pPr>
        <w:spacing w:after="0"/>
        <w:rPr>
          <w:rFonts w:ascii="Times New Roman" w:hAnsi="Times New Roman" w:cs="Times New Roman"/>
          <w:b/>
        </w:rPr>
      </w:pPr>
      <w:r w:rsidRPr="0046652E">
        <w:rPr>
          <w:rFonts w:ascii="Times New Roman" w:hAnsi="Times New Roman" w:cs="Times New Roman"/>
          <w:b/>
        </w:rPr>
        <w:t xml:space="preserve">4.2 </w:t>
      </w:r>
      <w:r w:rsidR="00B25AA7" w:rsidRPr="0046652E">
        <w:rPr>
          <w:rFonts w:ascii="Times New Roman" w:hAnsi="Times New Roman" w:cs="Times New Roman"/>
          <w:b/>
        </w:rPr>
        <w:t>číselné a obrázkové řady</w:t>
      </w:r>
    </w:p>
    <w:p w:rsidR="00B25AA7" w:rsidRPr="0046652E" w:rsidRDefault="0046652E" w:rsidP="0046652E">
      <w:pPr>
        <w:spacing w:after="0"/>
        <w:rPr>
          <w:rFonts w:ascii="Times New Roman" w:hAnsi="Times New Roman" w:cs="Times New Roman"/>
          <w:b/>
        </w:rPr>
      </w:pPr>
      <w:r w:rsidRPr="0046652E">
        <w:rPr>
          <w:rFonts w:ascii="Times New Roman" w:hAnsi="Times New Roman" w:cs="Times New Roman"/>
          <w:b/>
        </w:rPr>
        <w:t xml:space="preserve">4.3 </w:t>
      </w:r>
      <w:r w:rsidR="00B25AA7" w:rsidRPr="0046652E">
        <w:rPr>
          <w:rFonts w:ascii="Times New Roman" w:hAnsi="Times New Roman" w:cs="Times New Roman"/>
          <w:b/>
        </w:rPr>
        <w:t>magické čtverce</w:t>
      </w:r>
    </w:p>
    <w:p w:rsidR="00B25AA7" w:rsidRPr="0046652E" w:rsidRDefault="0046652E" w:rsidP="0046652E">
      <w:pPr>
        <w:spacing w:after="0"/>
        <w:rPr>
          <w:rFonts w:ascii="Times New Roman" w:hAnsi="Times New Roman" w:cs="Times New Roman"/>
          <w:b/>
        </w:rPr>
      </w:pPr>
      <w:r w:rsidRPr="0046652E">
        <w:rPr>
          <w:rFonts w:ascii="Times New Roman" w:hAnsi="Times New Roman" w:cs="Times New Roman"/>
          <w:b/>
        </w:rPr>
        <w:t xml:space="preserve">4.4 </w:t>
      </w:r>
      <w:r w:rsidR="00B25AA7" w:rsidRPr="0046652E">
        <w:rPr>
          <w:rFonts w:ascii="Times New Roman" w:hAnsi="Times New Roman" w:cs="Times New Roman"/>
          <w:b/>
        </w:rPr>
        <w:t>prostorová představivost</w:t>
      </w:r>
    </w:p>
    <w:p w:rsidR="00B25AA7" w:rsidRPr="0046652E" w:rsidRDefault="00B25AA7" w:rsidP="0046652E">
      <w:pPr>
        <w:spacing w:after="0"/>
        <w:rPr>
          <w:rFonts w:ascii="Times New Roman" w:hAnsi="Times New Roman" w:cs="Times New Roman"/>
          <w:b/>
        </w:rPr>
      </w:pPr>
    </w:p>
    <w:p w:rsidR="00B25AA7" w:rsidRDefault="00B25AA7" w:rsidP="00B25AA7"/>
    <w:p w:rsidR="00031E58" w:rsidRDefault="00031E58" w:rsidP="00B25AA7"/>
    <w:p w:rsidR="00B25AA7" w:rsidRPr="003762C3" w:rsidRDefault="00B25AA7" w:rsidP="008E05AB">
      <w:pPr>
        <w:spacing w:after="0"/>
        <w:rPr>
          <w:rFonts w:ascii="Times New Roman" w:hAnsi="Times New Roman" w:cs="Times New Roman"/>
          <w:b/>
          <w:sz w:val="24"/>
          <w:szCs w:val="24"/>
        </w:rPr>
      </w:pPr>
      <w:r w:rsidRPr="003762C3">
        <w:rPr>
          <w:rFonts w:ascii="Times New Roman" w:hAnsi="Times New Roman" w:cs="Times New Roman"/>
          <w:b/>
          <w:bCs/>
          <w:sz w:val="24"/>
          <w:szCs w:val="24"/>
        </w:rPr>
        <w:lastRenderedPageBreak/>
        <w:t>Předmět: Matematika</w:t>
      </w:r>
    </w:p>
    <w:p w:rsidR="00B25AA7" w:rsidRPr="00C473F9" w:rsidRDefault="00B25AA7" w:rsidP="00C473F9">
      <w:pPr>
        <w:rPr>
          <w:rFonts w:ascii="Times New Roman" w:hAnsi="Times New Roman" w:cs="Times New Roman"/>
          <w:b/>
        </w:rPr>
      </w:pPr>
      <w:r w:rsidRPr="00C473F9">
        <w:rPr>
          <w:rFonts w:ascii="Times New Roman" w:hAnsi="Times New Roman" w:cs="Times New Roman"/>
          <w:b/>
        </w:rPr>
        <w:t>Ročník: 1.</w:t>
      </w:r>
    </w:p>
    <w:tbl>
      <w:tblPr>
        <w:tblW w:w="14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035"/>
        <w:gridCol w:w="75"/>
        <w:gridCol w:w="2985"/>
        <w:gridCol w:w="75"/>
        <w:gridCol w:w="2700"/>
        <w:gridCol w:w="105"/>
        <w:gridCol w:w="3315"/>
      </w:tblGrid>
      <w:tr w:rsidR="00B41488" w:rsidRPr="0000697C" w:rsidTr="00011CCC">
        <w:tc>
          <w:tcPr>
            <w:tcW w:w="5110" w:type="dxa"/>
            <w:gridSpan w:val="2"/>
          </w:tcPr>
          <w:p w:rsidR="00B41488" w:rsidRPr="00B41488" w:rsidRDefault="00B41488" w:rsidP="00B41488">
            <w:pPr>
              <w:rPr>
                <w:rFonts w:ascii="Times New Roman" w:hAnsi="Times New Roman" w:cs="Times New Roman"/>
                <w:b/>
                <w:sz w:val="24"/>
                <w:szCs w:val="24"/>
              </w:rPr>
            </w:pPr>
            <w:r>
              <w:rPr>
                <w:rFonts w:ascii="Times New Roman" w:hAnsi="Times New Roman" w:cs="Times New Roman"/>
                <w:b/>
                <w:sz w:val="24"/>
                <w:szCs w:val="24"/>
              </w:rPr>
              <w:t>Rozpracované očekávané</w:t>
            </w:r>
            <w:r w:rsidRPr="00B41488">
              <w:rPr>
                <w:rFonts w:ascii="Times New Roman" w:hAnsi="Times New Roman" w:cs="Times New Roman"/>
                <w:b/>
                <w:sz w:val="24"/>
                <w:szCs w:val="24"/>
              </w:rPr>
              <w:t xml:space="preserve"> výstupy</w:t>
            </w:r>
          </w:p>
        </w:tc>
        <w:tc>
          <w:tcPr>
            <w:tcW w:w="3060" w:type="dxa"/>
            <w:gridSpan w:val="2"/>
          </w:tcPr>
          <w:p w:rsidR="00B41488" w:rsidRPr="00B41488" w:rsidRDefault="00B41488" w:rsidP="00B41488">
            <w:pPr>
              <w:rPr>
                <w:rFonts w:ascii="Times New Roman" w:hAnsi="Times New Roman" w:cs="Times New Roman"/>
                <w:b/>
                <w:sz w:val="24"/>
                <w:szCs w:val="24"/>
              </w:rPr>
            </w:pPr>
            <w:r w:rsidRPr="00B41488">
              <w:rPr>
                <w:rFonts w:ascii="Times New Roman" w:hAnsi="Times New Roman" w:cs="Times New Roman"/>
                <w:b/>
                <w:sz w:val="24"/>
                <w:szCs w:val="24"/>
              </w:rPr>
              <w:t>Učivo</w:t>
            </w:r>
          </w:p>
        </w:tc>
        <w:tc>
          <w:tcPr>
            <w:tcW w:w="2700" w:type="dxa"/>
          </w:tcPr>
          <w:p w:rsidR="00B41488" w:rsidRPr="00B41488" w:rsidRDefault="00B41488" w:rsidP="00B41488">
            <w:pPr>
              <w:rPr>
                <w:rFonts w:ascii="Times New Roman" w:hAnsi="Times New Roman" w:cs="Times New Roman"/>
                <w:b/>
                <w:sz w:val="24"/>
                <w:szCs w:val="24"/>
              </w:rPr>
            </w:pPr>
            <w:r w:rsidRPr="00B41488">
              <w:rPr>
                <w:rFonts w:ascii="Times New Roman" w:hAnsi="Times New Roman" w:cs="Times New Roman"/>
                <w:b/>
                <w:sz w:val="24"/>
                <w:szCs w:val="24"/>
              </w:rPr>
              <w:t>Způsoby hodnocení</w:t>
            </w:r>
          </w:p>
        </w:tc>
        <w:tc>
          <w:tcPr>
            <w:tcW w:w="3420" w:type="dxa"/>
            <w:gridSpan w:val="2"/>
          </w:tcPr>
          <w:p w:rsidR="00B41488" w:rsidRPr="00B41488" w:rsidRDefault="00B41488" w:rsidP="00B41488">
            <w:pPr>
              <w:rPr>
                <w:rFonts w:ascii="Times New Roman" w:hAnsi="Times New Roman" w:cs="Times New Roman"/>
                <w:b/>
                <w:sz w:val="24"/>
                <w:szCs w:val="24"/>
              </w:rPr>
            </w:pPr>
            <w:r w:rsidRPr="00B41488">
              <w:rPr>
                <w:rFonts w:ascii="Times New Roman" w:hAnsi="Times New Roman" w:cs="Times New Roman"/>
                <w:b/>
                <w:sz w:val="24"/>
                <w:szCs w:val="24"/>
              </w:rPr>
              <w:t>Vazby a přesahy   v RVP</w:t>
            </w:r>
          </w:p>
        </w:tc>
      </w:tr>
      <w:tr w:rsidR="00B25AA7" w:rsidRPr="0000697C" w:rsidTr="00011CCC">
        <w:trPr>
          <w:cantSplit/>
        </w:trPr>
        <w:tc>
          <w:tcPr>
            <w:tcW w:w="14290" w:type="dxa"/>
            <w:gridSpan w:val="7"/>
          </w:tcPr>
          <w:p w:rsidR="00B25AA7" w:rsidRPr="00BA111E" w:rsidRDefault="00B25AA7" w:rsidP="00BA111E">
            <w:pPr>
              <w:rPr>
                <w:rFonts w:ascii="Times New Roman" w:hAnsi="Times New Roman" w:cs="Times New Roman"/>
                <w:b/>
              </w:rPr>
            </w:pPr>
            <w:r w:rsidRPr="00BA111E">
              <w:rPr>
                <w:rFonts w:ascii="Times New Roman" w:hAnsi="Times New Roman" w:cs="Times New Roman"/>
                <w:b/>
              </w:rPr>
              <w:t>ČÍSLO A POČETNÍ OPERACE</w:t>
            </w:r>
          </w:p>
        </w:tc>
      </w:tr>
      <w:tr w:rsidR="00B25AA7" w:rsidRPr="0000697C" w:rsidTr="00011CCC">
        <w:tc>
          <w:tcPr>
            <w:tcW w:w="5110" w:type="dxa"/>
            <w:gridSpan w:val="2"/>
          </w:tcPr>
          <w:p w:rsidR="00B25AA7" w:rsidRPr="00934D79" w:rsidRDefault="00B25AA7" w:rsidP="00B25AA7">
            <w:pPr>
              <w:pStyle w:val="Styl11bTunKurzvaVpravo02cmPed1b"/>
              <w:numPr>
                <w:ilvl w:val="0"/>
                <w:numId w:val="0"/>
              </w:numPr>
              <w:autoSpaceDE/>
              <w:autoSpaceDN/>
              <w:ind w:left="170"/>
            </w:pPr>
            <w:r w:rsidRPr="00934D79">
              <w:t xml:space="preserve">Žák: </w:t>
            </w:r>
          </w:p>
          <w:p w:rsidR="00B25AA7" w:rsidRPr="00934D79" w:rsidRDefault="00B25AA7" w:rsidP="00300D64">
            <w:pPr>
              <w:pStyle w:val="Styl11bTunKurzvaVpravo02cmPed1b"/>
              <w:numPr>
                <w:ilvl w:val="0"/>
                <w:numId w:val="32"/>
              </w:numPr>
              <w:autoSpaceDE/>
              <w:autoSpaceDN/>
              <w:rPr>
                <w:b w:val="0"/>
              </w:rPr>
            </w:pPr>
            <w:r w:rsidRPr="00934D79">
              <w:rPr>
                <w:b w:val="0"/>
              </w:rPr>
              <w:t>používá přirozená čísla k modelování reálných situací, počítá předměty v daném souboru, vytváří soubory s daným počtem prvků</w:t>
            </w:r>
          </w:p>
          <w:p w:rsidR="00B25AA7" w:rsidRPr="00934D79" w:rsidRDefault="00B25AA7" w:rsidP="00B25AA7">
            <w:pPr>
              <w:ind w:left="720"/>
              <w:rPr>
                <w:rFonts w:ascii="Times New Roman" w:hAnsi="Times New Roman" w:cs="Times New Roman"/>
                <w:i/>
              </w:rPr>
            </w:pPr>
            <w:r w:rsidRPr="00934D79">
              <w:rPr>
                <w:rFonts w:ascii="Times New Roman" w:hAnsi="Times New Roman" w:cs="Times New Roman"/>
                <w:i/>
              </w:rPr>
              <w:t>-poznává číslice 1 až 20, napíše a přečte je</w:t>
            </w:r>
          </w:p>
          <w:p w:rsidR="00B25AA7" w:rsidRPr="00934D79" w:rsidRDefault="00B25AA7" w:rsidP="00B25AA7">
            <w:pPr>
              <w:pStyle w:val="Styl11bTunKurzvaVpravo02cmPed1b"/>
              <w:numPr>
                <w:ilvl w:val="0"/>
                <w:numId w:val="0"/>
              </w:numPr>
              <w:autoSpaceDE/>
              <w:autoSpaceDN/>
              <w:rPr>
                <w:b w:val="0"/>
              </w:rPr>
            </w:pPr>
          </w:p>
          <w:p w:rsidR="00B25AA7" w:rsidRPr="00934D79" w:rsidRDefault="00B25AA7" w:rsidP="00300D64">
            <w:pPr>
              <w:pStyle w:val="Styl11bTunKurzvaVpravo02cmPed1b"/>
              <w:numPr>
                <w:ilvl w:val="0"/>
                <w:numId w:val="32"/>
              </w:numPr>
              <w:autoSpaceDE/>
              <w:autoSpaceDN/>
              <w:rPr>
                <w:b w:val="0"/>
              </w:rPr>
            </w:pPr>
            <w:r w:rsidRPr="00934D79">
              <w:rPr>
                <w:b w:val="0"/>
              </w:rPr>
              <w:t>čte, zapi</w:t>
            </w:r>
            <w:r w:rsidR="00242B4C">
              <w:rPr>
                <w:b w:val="0"/>
              </w:rPr>
              <w:t>suje a porovnává přirozená čísla</w:t>
            </w:r>
            <w:r w:rsidRPr="00934D79">
              <w:rPr>
                <w:b w:val="0"/>
              </w:rPr>
              <w:t>, užívá a zapisuje vztah rovnosti a nerovnosti</w:t>
            </w:r>
          </w:p>
          <w:p w:rsidR="00B25AA7" w:rsidRPr="00934D79" w:rsidRDefault="00B25AA7" w:rsidP="00B25AA7">
            <w:pPr>
              <w:ind w:left="720"/>
              <w:rPr>
                <w:rFonts w:ascii="Times New Roman" w:hAnsi="Times New Roman" w:cs="Times New Roman"/>
                <w:i/>
              </w:rPr>
            </w:pPr>
            <w:r w:rsidRPr="00934D79">
              <w:rPr>
                <w:rFonts w:ascii="Times New Roman" w:hAnsi="Times New Roman" w:cs="Times New Roman"/>
                <w:i/>
              </w:rPr>
              <w:t>-seznamuje se s pojmy méně, více, první, poslední, větší, menší apod.</w:t>
            </w:r>
          </w:p>
          <w:p w:rsidR="00B25AA7" w:rsidRPr="00934D79" w:rsidRDefault="00B25AA7" w:rsidP="00B25AA7">
            <w:pPr>
              <w:ind w:left="720"/>
              <w:rPr>
                <w:rFonts w:ascii="Times New Roman" w:hAnsi="Times New Roman" w:cs="Times New Roman"/>
                <w:i/>
              </w:rPr>
            </w:pPr>
            <w:r w:rsidRPr="00934D79">
              <w:rPr>
                <w:rFonts w:ascii="Times New Roman" w:hAnsi="Times New Roman" w:cs="Times New Roman"/>
                <w:i/>
              </w:rPr>
              <w:t>-seřadí čísla podle velikosti</w:t>
            </w:r>
          </w:p>
          <w:p w:rsidR="00B25AA7" w:rsidRPr="00934D79" w:rsidRDefault="00B25AA7" w:rsidP="00B25AA7">
            <w:pPr>
              <w:pStyle w:val="Styl11bTunKurzvaVpravo02cmPed1b"/>
              <w:numPr>
                <w:ilvl w:val="0"/>
                <w:numId w:val="0"/>
              </w:numPr>
              <w:autoSpaceDE/>
              <w:autoSpaceDN/>
              <w:ind w:left="530"/>
              <w:rPr>
                <w:b w:val="0"/>
              </w:rPr>
            </w:pPr>
          </w:p>
          <w:p w:rsidR="00B25AA7" w:rsidRPr="00934D79" w:rsidRDefault="00B25AA7" w:rsidP="00300D64">
            <w:pPr>
              <w:pStyle w:val="Styl11bTunKurzvaVpravo02cmPed1b"/>
              <w:numPr>
                <w:ilvl w:val="0"/>
                <w:numId w:val="32"/>
              </w:numPr>
              <w:autoSpaceDE/>
              <w:autoSpaceDN/>
              <w:rPr>
                <w:b w:val="0"/>
              </w:rPr>
            </w:pPr>
            <w:r w:rsidRPr="00934D79">
              <w:rPr>
                <w:b w:val="0"/>
              </w:rPr>
              <w:t>užívá lineární uspořádání; zobrazí číslo na číselné ose</w:t>
            </w:r>
          </w:p>
          <w:p w:rsidR="00B25AA7" w:rsidRPr="00934D79" w:rsidRDefault="00B25AA7" w:rsidP="00300D64">
            <w:pPr>
              <w:pStyle w:val="Styl11bTunKurzvaVpravo02cmPed1b"/>
              <w:numPr>
                <w:ilvl w:val="0"/>
                <w:numId w:val="32"/>
              </w:numPr>
              <w:autoSpaceDE/>
              <w:autoSpaceDN/>
              <w:rPr>
                <w:b w:val="0"/>
              </w:rPr>
            </w:pPr>
            <w:r w:rsidRPr="00934D79">
              <w:rPr>
                <w:b w:val="0"/>
              </w:rPr>
              <w:t>provádí zpaměti jednoduché početní operace s přirozenými čísly</w:t>
            </w:r>
          </w:p>
          <w:p w:rsidR="00B25AA7" w:rsidRPr="00934D79" w:rsidRDefault="00B25AA7" w:rsidP="00B25AA7">
            <w:pPr>
              <w:ind w:left="720"/>
              <w:rPr>
                <w:rFonts w:ascii="Times New Roman" w:hAnsi="Times New Roman" w:cs="Times New Roman"/>
                <w:i/>
              </w:rPr>
            </w:pPr>
            <w:r w:rsidRPr="00934D79">
              <w:rPr>
                <w:rFonts w:ascii="Times New Roman" w:hAnsi="Times New Roman" w:cs="Times New Roman"/>
                <w:i/>
              </w:rPr>
              <w:t>-používá matem. symboly +, - , = , &lt; , &gt;</w:t>
            </w:r>
          </w:p>
          <w:p w:rsidR="00B25AA7" w:rsidRPr="00934D79" w:rsidRDefault="00B25AA7" w:rsidP="00B25AA7">
            <w:pPr>
              <w:ind w:left="720"/>
              <w:rPr>
                <w:rFonts w:ascii="Times New Roman" w:hAnsi="Times New Roman" w:cs="Times New Roman"/>
                <w:i/>
              </w:rPr>
            </w:pPr>
            <w:r w:rsidRPr="00934D79">
              <w:rPr>
                <w:rFonts w:ascii="Times New Roman" w:hAnsi="Times New Roman" w:cs="Times New Roman"/>
                <w:i/>
              </w:rPr>
              <w:t>-zapíše, přečte, vyřeší příklady na sčítání a odčítání do dvaceti bez přechodu přes desítku</w:t>
            </w:r>
          </w:p>
          <w:p w:rsidR="00B25AA7" w:rsidRPr="00934D79" w:rsidRDefault="00B25AA7" w:rsidP="00B25AA7">
            <w:pPr>
              <w:pStyle w:val="Styl11bTunKurzvaVpravo02cmPed1b"/>
              <w:numPr>
                <w:ilvl w:val="0"/>
                <w:numId w:val="0"/>
              </w:numPr>
              <w:autoSpaceDE/>
              <w:autoSpaceDN/>
              <w:ind w:left="530"/>
              <w:rPr>
                <w:b w:val="0"/>
              </w:rPr>
            </w:pPr>
          </w:p>
          <w:p w:rsidR="00B25AA7" w:rsidRPr="00934D79" w:rsidRDefault="00B25AA7" w:rsidP="00300D64">
            <w:pPr>
              <w:pStyle w:val="Styl11bTunKurzvaVpravo02cmPed1b"/>
              <w:numPr>
                <w:ilvl w:val="0"/>
                <w:numId w:val="33"/>
              </w:numPr>
              <w:autoSpaceDE/>
              <w:autoSpaceDN/>
              <w:rPr>
                <w:b w:val="0"/>
              </w:rPr>
            </w:pPr>
            <w:r w:rsidRPr="00934D79">
              <w:rPr>
                <w:b w:val="0"/>
              </w:rPr>
              <w:t>řeší a tvoří úlohy, ve kterých aplikuje a modeluje osvojené početní operace</w:t>
            </w:r>
          </w:p>
          <w:p w:rsidR="00B25AA7" w:rsidRPr="00934D79" w:rsidRDefault="00B25AA7" w:rsidP="00B25AA7">
            <w:pPr>
              <w:ind w:left="360"/>
              <w:rPr>
                <w:rFonts w:ascii="Times New Roman" w:hAnsi="Times New Roman" w:cs="Times New Roman"/>
                <w:i/>
              </w:rPr>
            </w:pPr>
          </w:p>
          <w:p w:rsidR="00B25AA7" w:rsidRPr="00934D79" w:rsidRDefault="00B25AA7" w:rsidP="00B25AA7">
            <w:pPr>
              <w:ind w:left="720"/>
              <w:rPr>
                <w:rFonts w:ascii="Times New Roman" w:hAnsi="Times New Roman" w:cs="Times New Roman"/>
                <w:i/>
              </w:rPr>
            </w:pPr>
            <w:r w:rsidRPr="00934D79">
              <w:rPr>
                <w:rFonts w:ascii="Times New Roman" w:hAnsi="Times New Roman" w:cs="Times New Roman"/>
                <w:i/>
              </w:rPr>
              <w:lastRenderedPageBreak/>
              <w:t>-provádí rozklad na desítky a jednotky</w:t>
            </w:r>
          </w:p>
          <w:p w:rsidR="00B25AA7" w:rsidRPr="00934D79" w:rsidRDefault="00B25AA7" w:rsidP="00B25AA7">
            <w:pPr>
              <w:ind w:left="720"/>
              <w:rPr>
                <w:rFonts w:ascii="Times New Roman" w:hAnsi="Times New Roman" w:cs="Times New Roman"/>
                <w:i/>
              </w:rPr>
            </w:pPr>
            <w:r w:rsidRPr="00934D79">
              <w:rPr>
                <w:rFonts w:ascii="Times New Roman" w:hAnsi="Times New Roman" w:cs="Times New Roman"/>
                <w:b/>
                <w:i/>
                <w:color w:val="000000"/>
              </w:rPr>
              <w:t>- </w:t>
            </w:r>
            <w:r w:rsidRPr="00934D79">
              <w:rPr>
                <w:rStyle w:val="Siln"/>
                <w:rFonts w:ascii="Times New Roman" w:hAnsi="Times New Roman" w:cs="Times New Roman"/>
                <w:b w:val="0"/>
                <w:i/>
                <w:color w:val="000000"/>
              </w:rPr>
              <w:t>pozná české mince a bankovky </w:t>
            </w:r>
            <w:r w:rsidRPr="00934D79">
              <w:rPr>
                <w:rFonts w:ascii="Times New Roman" w:hAnsi="Times New Roman" w:cs="Times New Roman"/>
                <w:b/>
                <w:i/>
              </w:rPr>
              <w:br/>
            </w:r>
            <w:r w:rsidRPr="00934D79">
              <w:rPr>
                <w:rFonts w:ascii="Times New Roman" w:hAnsi="Times New Roman" w:cs="Times New Roman"/>
                <w:b/>
                <w:i/>
                <w:color w:val="000000"/>
              </w:rPr>
              <w:t>- </w:t>
            </w:r>
            <w:r w:rsidRPr="00934D79">
              <w:rPr>
                <w:rStyle w:val="Siln"/>
                <w:rFonts w:ascii="Times New Roman" w:hAnsi="Times New Roman" w:cs="Times New Roman"/>
                <w:b w:val="0"/>
                <w:i/>
                <w:color w:val="000000"/>
              </w:rPr>
              <w:t>uvede příklad využití platební karty </w:t>
            </w:r>
            <w:r w:rsidRPr="00934D79">
              <w:rPr>
                <w:rFonts w:ascii="Times New Roman" w:hAnsi="Times New Roman" w:cs="Times New Roman"/>
                <w:b/>
                <w:i/>
                <w:color w:val="000000"/>
              </w:rPr>
              <w:t>- </w:t>
            </w:r>
            <w:r w:rsidRPr="00934D79">
              <w:rPr>
                <w:rStyle w:val="Siln"/>
                <w:rFonts w:ascii="Times New Roman" w:hAnsi="Times New Roman" w:cs="Times New Roman"/>
                <w:b w:val="0"/>
                <w:i/>
                <w:color w:val="000000"/>
              </w:rPr>
              <w:t>odhadne cenu základních potravin a celkovou cenu nákupu</w:t>
            </w:r>
            <w:r w:rsidRPr="00934D79">
              <w:rPr>
                <w:rStyle w:val="Siln"/>
                <w:rFonts w:ascii="Times New Roman" w:hAnsi="Times New Roman" w:cs="Times New Roman"/>
                <w:i/>
                <w:color w:val="000000"/>
              </w:rPr>
              <w:t> </w:t>
            </w:r>
          </w:p>
          <w:p w:rsidR="00B25AA7" w:rsidRPr="00934D79" w:rsidRDefault="00B25AA7" w:rsidP="00C473F9">
            <w:pPr>
              <w:pStyle w:val="Nadpis2"/>
              <w:numPr>
                <w:ilvl w:val="0"/>
                <w:numId w:val="0"/>
              </w:numPr>
              <w:ind w:left="360"/>
              <w:rPr>
                <w:b w:val="0"/>
                <w:bCs/>
                <w:i/>
                <w:szCs w:val="24"/>
              </w:rPr>
            </w:pPr>
          </w:p>
        </w:tc>
        <w:tc>
          <w:tcPr>
            <w:tcW w:w="3060" w:type="dxa"/>
            <w:gridSpan w:val="2"/>
          </w:tcPr>
          <w:p w:rsidR="00B25AA7" w:rsidRPr="0000697C" w:rsidRDefault="00B25AA7" w:rsidP="00B25AA7">
            <w:pPr>
              <w:rPr>
                <w:rFonts w:ascii="Times New Roman" w:hAnsi="Times New Roman" w:cs="Times New Roman"/>
              </w:rPr>
            </w:pPr>
            <w:r>
              <w:rPr>
                <w:rFonts w:ascii="Times New Roman" w:hAnsi="Times New Roman" w:cs="Times New Roman"/>
              </w:rPr>
              <w:lastRenderedPageBreak/>
              <w:t>-</w:t>
            </w:r>
            <w:r w:rsidRPr="00D37BA2">
              <w:rPr>
                <w:rFonts w:ascii="Times New Roman" w:hAnsi="Times New Roman" w:cs="Times New Roman"/>
                <w:b/>
              </w:rPr>
              <w:t>celá čísla</w:t>
            </w:r>
          </w:p>
          <w:p w:rsidR="00B25AA7" w:rsidRPr="0000697C" w:rsidRDefault="00B25AA7" w:rsidP="00B25AA7">
            <w:pPr>
              <w:rPr>
                <w:rFonts w:ascii="Times New Roman" w:hAnsi="Times New Roman" w:cs="Times New Roman"/>
              </w:rPr>
            </w:pPr>
            <w:r>
              <w:rPr>
                <w:rFonts w:ascii="Times New Roman" w:hAnsi="Times New Roman" w:cs="Times New Roman"/>
              </w:rPr>
              <w:t>(čísla a číslice 1-20)</w:t>
            </w:r>
          </w:p>
          <w:p w:rsidR="00B25AA7" w:rsidRPr="0000697C" w:rsidRDefault="00B25AA7" w:rsidP="00B25AA7">
            <w:pPr>
              <w:pStyle w:val="Zhlav"/>
              <w:tabs>
                <w:tab w:val="clear" w:pos="4536"/>
                <w:tab w:val="clear" w:pos="9072"/>
              </w:tabs>
              <w:rPr>
                <w:rFonts w:ascii="Times New Roman" w:hAnsi="Times New Roman" w:cs="Times New Roman"/>
              </w:rPr>
            </w:pPr>
          </w:p>
          <w:p w:rsidR="00B25AA7" w:rsidRDefault="00B25AA7" w:rsidP="00B25AA7">
            <w:pPr>
              <w:pStyle w:val="UivoChar"/>
              <w:numPr>
                <w:ilvl w:val="0"/>
                <w:numId w:val="0"/>
              </w:numPr>
              <w:autoSpaceDE/>
              <w:autoSpaceDN/>
              <w:ind w:left="567" w:hanging="397"/>
            </w:pPr>
          </w:p>
          <w:p w:rsidR="00B25AA7" w:rsidRDefault="00B25AA7" w:rsidP="00B25AA7">
            <w:pPr>
              <w:pStyle w:val="UivoChar"/>
              <w:numPr>
                <w:ilvl w:val="0"/>
                <w:numId w:val="0"/>
              </w:numPr>
              <w:autoSpaceDE/>
              <w:autoSpaceDN/>
              <w:ind w:left="567" w:hanging="397"/>
            </w:pPr>
          </w:p>
          <w:p w:rsidR="00B25AA7" w:rsidRDefault="00B25AA7" w:rsidP="00B25AA7">
            <w:pPr>
              <w:pStyle w:val="UivoChar"/>
              <w:numPr>
                <w:ilvl w:val="0"/>
                <w:numId w:val="0"/>
              </w:numPr>
              <w:autoSpaceDE/>
              <w:autoSpaceDN/>
              <w:ind w:left="567" w:hanging="397"/>
            </w:pPr>
          </w:p>
          <w:p w:rsidR="00B25AA7" w:rsidRDefault="00B25AA7" w:rsidP="00B25AA7">
            <w:pPr>
              <w:pStyle w:val="UivoChar"/>
              <w:numPr>
                <w:ilvl w:val="0"/>
                <w:numId w:val="0"/>
              </w:numPr>
              <w:autoSpaceDE/>
              <w:autoSpaceDN/>
              <w:ind w:left="567" w:hanging="397"/>
            </w:pPr>
          </w:p>
          <w:p w:rsidR="00B25AA7" w:rsidRDefault="00B25AA7" w:rsidP="00B25AA7">
            <w:pPr>
              <w:pStyle w:val="UivoChar"/>
              <w:numPr>
                <w:ilvl w:val="0"/>
                <w:numId w:val="0"/>
              </w:numPr>
              <w:autoSpaceDE/>
              <w:autoSpaceDN/>
              <w:ind w:left="567" w:hanging="397"/>
            </w:pPr>
            <w:r>
              <w:t>-rovnost, nerovnost, znaménka</w:t>
            </w:r>
          </w:p>
          <w:p w:rsidR="00B25AA7" w:rsidRDefault="00B25AA7" w:rsidP="00B25AA7">
            <w:pPr>
              <w:pStyle w:val="UivoChar"/>
              <w:numPr>
                <w:ilvl w:val="0"/>
                <w:numId w:val="0"/>
              </w:numPr>
              <w:autoSpaceDE/>
              <w:autoSpaceDN/>
              <w:ind w:left="567" w:hanging="397"/>
            </w:pPr>
          </w:p>
          <w:p w:rsidR="00B25AA7" w:rsidRDefault="00B25AA7" w:rsidP="00B25AA7">
            <w:pPr>
              <w:pStyle w:val="UivoChar"/>
              <w:numPr>
                <w:ilvl w:val="0"/>
                <w:numId w:val="0"/>
              </w:numPr>
              <w:autoSpaceDE/>
              <w:autoSpaceDN/>
              <w:ind w:left="567" w:hanging="397"/>
            </w:pPr>
          </w:p>
          <w:p w:rsidR="00B25AA7" w:rsidRDefault="00B25AA7" w:rsidP="00B25AA7">
            <w:pPr>
              <w:pStyle w:val="UivoChar"/>
              <w:numPr>
                <w:ilvl w:val="0"/>
                <w:numId w:val="0"/>
              </w:numPr>
              <w:autoSpaceDE/>
              <w:autoSpaceDN/>
              <w:ind w:left="567" w:hanging="397"/>
            </w:pPr>
          </w:p>
          <w:p w:rsidR="00B25AA7" w:rsidRDefault="00B25AA7" w:rsidP="00B25AA7">
            <w:pPr>
              <w:pStyle w:val="UivoChar"/>
              <w:numPr>
                <w:ilvl w:val="0"/>
                <w:numId w:val="0"/>
              </w:numPr>
              <w:autoSpaceDE/>
              <w:autoSpaceDN/>
              <w:ind w:left="567" w:hanging="397"/>
            </w:pPr>
          </w:p>
          <w:p w:rsidR="00B25AA7" w:rsidRDefault="00B25AA7" w:rsidP="00B25AA7">
            <w:pPr>
              <w:pStyle w:val="UivoChar"/>
              <w:numPr>
                <w:ilvl w:val="0"/>
                <w:numId w:val="0"/>
              </w:numPr>
              <w:autoSpaceDE/>
              <w:autoSpaceDN/>
              <w:ind w:left="567" w:hanging="397"/>
            </w:pPr>
          </w:p>
          <w:p w:rsidR="00B25AA7" w:rsidRDefault="00B25AA7" w:rsidP="00B25AA7">
            <w:pPr>
              <w:pStyle w:val="UivoChar"/>
              <w:numPr>
                <w:ilvl w:val="0"/>
                <w:numId w:val="0"/>
              </w:numPr>
              <w:autoSpaceDE/>
              <w:autoSpaceDN/>
              <w:ind w:left="567" w:hanging="397"/>
              <w:rPr>
                <w:b/>
              </w:rPr>
            </w:pPr>
            <w:r>
              <w:t>-</w:t>
            </w:r>
            <w:r w:rsidRPr="00D37BA2">
              <w:rPr>
                <w:b/>
              </w:rPr>
              <w:t>zápis čísla v desítkové soustavě a jeho znázornění,</w:t>
            </w:r>
          </w:p>
          <w:p w:rsidR="00B25AA7" w:rsidRDefault="00C827D8" w:rsidP="00B25AA7">
            <w:pPr>
              <w:pStyle w:val="UivoChar"/>
              <w:numPr>
                <w:ilvl w:val="0"/>
                <w:numId w:val="0"/>
              </w:numPr>
              <w:autoSpaceDE/>
              <w:autoSpaceDN/>
              <w:ind w:left="567" w:hanging="397"/>
            </w:pPr>
            <w:r>
              <w:t>(</w:t>
            </w:r>
            <w:r w:rsidR="00B25AA7">
              <w:t>číselná osa,  model)</w:t>
            </w:r>
          </w:p>
          <w:p w:rsidR="00B25AA7" w:rsidRDefault="00B25AA7" w:rsidP="00B25AA7">
            <w:pPr>
              <w:pStyle w:val="UivoChar"/>
              <w:numPr>
                <w:ilvl w:val="0"/>
                <w:numId w:val="0"/>
              </w:numPr>
              <w:autoSpaceDE/>
              <w:autoSpaceDN/>
            </w:pPr>
          </w:p>
          <w:p w:rsidR="00B25AA7" w:rsidRPr="00D37BA2" w:rsidRDefault="00B25AA7" w:rsidP="00B25AA7">
            <w:pPr>
              <w:pStyle w:val="UivoChar"/>
              <w:numPr>
                <w:ilvl w:val="0"/>
                <w:numId w:val="0"/>
              </w:numPr>
              <w:autoSpaceDE/>
              <w:autoSpaceDN/>
              <w:ind w:left="170"/>
              <w:rPr>
                <w:b/>
              </w:rPr>
            </w:pPr>
            <w:r>
              <w:t>-</w:t>
            </w:r>
            <w:r w:rsidRPr="00D37BA2">
              <w:rPr>
                <w:b/>
              </w:rPr>
              <w:t>vlastnosti početních operací s  čísly</w:t>
            </w:r>
          </w:p>
          <w:p w:rsidR="00B25AA7" w:rsidRDefault="00B25AA7" w:rsidP="00B25AA7">
            <w:pPr>
              <w:pStyle w:val="Zhlav"/>
              <w:tabs>
                <w:tab w:val="clear" w:pos="4536"/>
                <w:tab w:val="clear" w:pos="9072"/>
              </w:tabs>
              <w:rPr>
                <w:rFonts w:ascii="Times New Roman" w:hAnsi="Times New Roman" w:cs="Times New Roman"/>
              </w:rPr>
            </w:pPr>
            <w:r>
              <w:rPr>
                <w:rFonts w:ascii="Times New Roman" w:hAnsi="Times New Roman" w:cs="Times New Roman"/>
              </w:rPr>
              <w:t>(sčítání a odčítání v oboru do 20)</w:t>
            </w:r>
          </w:p>
          <w:p w:rsidR="00B25AA7" w:rsidRDefault="00B25AA7" w:rsidP="00B25AA7">
            <w:pPr>
              <w:pStyle w:val="Zhlav"/>
              <w:tabs>
                <w:tab w:val="clear" w:pos="4536"/>
                <w:tab w:val="clear" w:pos="9072"/>
              </w:tabs>
              <w:rPr>
                <w:rFonts w:ascii="Times New Roman" w:hAnsi="Times New Roman" w:cs="Times New Roman"/>
              </w:rPr>
            </w:pPr>
          </w:p>
          <w:p w:rsidR="00B25AA7" w:rsidRDefault="00B25AA7" w:rsidP="00B25AA7">
            <w:pPr>
              <w:pStyle w:val="Zhlav"/>
              <w:tabs>
                <w:tab w:val="clear" w:pos="4536"/>
                <w:tab w:val="clear" w:pos="9072"/>
              </w:tabs>
              <w:rPr>
                <w:rFonts w:ascii="Times New Roman" w:hAnsi="Times New Roman" w:cs="Times New Roman"/>
              </w:rPr>
            </w:pPr>
            <w:r>
              <w:rPr>
                <w:rFonts w:ascii="Times New Roman" w:hAnsi="Times New Roman" w:cs="Times New Roman"/>
              </w:rPr>
              <w:t>-jednoduché slovní úlohy</w:t>
            </w:r>
          </w:p>
          <w:p w:rsidR="00B25AA7" w:rsidRDefault="00B25AA7" w:rsidP="00B25AA7">
            <w:pPr>
              <w:pStyle w:val="Zhlav"/>
              <w:tabs>
                <w:tab w:val="clear" w:pos="4536"/>
                <w:tab w:val="clear" w:pos="9072"/>
              </w:tabs>
              <w:rPr>
                <w:rFonts w:ascii="Times New Roman" w:hAnsi="Times New Roman" w:cs="Times New Roman"/>
              </w:rPr>
            </w:pPr>
          </w:p>
          <w:p w:rsidR="00B25AA7" w:rsidRDefault="00B25AA7" w:rsidP="00B25AA7">
            <w:pPr>
              <w:pStyle w:val="Zhlav"/>
              <w:tabs>
                <w:tab w:val="clear" w:pos="4536"/>
                <w:tab w:val="clear" w:pos="9072"/>
              </w:tabs>
              <w:rPr>
                <w:rFonts w:ascii="Times New Roman" w:hAnsi="Times New Roman" w:cs="Times New Roman"/>
              </w:rPr>
            </w:pPr>
          </w:p>
          <w:p w:rsidR="00B25AA7" w:rsidRDefault="00B25AA7" w:rsidP="00B25AA7">
            <w:pPr>
              <w:pStyle w:val="Zhlav"/>
              <w:tabs>
                <w:tab w:val="clear" w:pos="4536"/>
                <w:tab w:val="clear" w:pos="9072"/>
              </w:tabs>
              <w:rPr>
                <w:rFonts w:ascii="Times New Roman" w:hAnsi="Times New Roman" w:cs="Times New Roman"/>
              </w:rPr>
            </w:pPr>
          </w:p>
          <w:p w:rsidR="00B25AA7" w:rsidRDefault="00B25AA7" w:rsidP="00B25AA7">
            <w:pPr>
              <w:pStyle w:val="Zhlav"/>
              <w:tabs>
                <w:tab w:val="clear" w:pos="4536"/>
                <w:tab w:val="clear" w:pos="9072"/>
              </w:tabs>
              <w:rPr>
                <w:rFonts w:ascii="Times New Roman" w:hAnsi="Times New Roman" w:cs="Times New Roman"/>
              </w:rPr>
            </w:pPr>
          </w:p>
          <w:p w:rsidR="00B25AA7" w:rsidRDefault="00B25AA7" w:rsidP="00B25AA7">
            <w:pPr>
              <w:pStyle w:val="Zhlav"/>
              <w:tabs>
                <w:tab w:val="clear" w:pos="4536"/>
                <w:tab w:val="clear" w:pos="9072"/>
              </w:tabs>
              <w:rPr>
                <w:rFonts w:ascii="Times New Roman" w:hAnsi="Times New Roman" w:cs="Times New Roman"/>
              </w:rPr>
            </w:pPr>
          </w:p>
          <w:p w:rsidR="00B25AA7" w:rsidRDefault="00B25AA7" w:rsidP="00B25AA7">
            <w:pPr>
              <w:pStyle w:val="Zhlav"/>
              <w:tabs>
                <w:tab w:val="clear" w:pos="4536"/>
                <w:tab w:val="clear" w:pos="9072"/>
              </w:tabs>
              <w:rPr>
                <w:rFonts w:ascii="Times New Roman" w:hAnsi="Times New Roman" w:cs="Times New Roman"/>
              </w:rPr>
            </w:pPr>
          </w:p>
          <w:p w:rsidR="00B25AA7" w:rsidRPr="0000697C" w:rsidRDefault="00B25AA7" w:rsidP="00B25AA7">
            <w:pPr>
              <w:pStyle w:val="Zhlav"/>
              <w:tabs>
                <w:tab w:val="clear" w:pos="4536"/>
                <w:tab w:val="clear" w:pos="9072"/>
              </w:tabs>
              <w:rPr>
                <w:rFonts w:ascii="Times New Roman" w:hAnsi="Times New Roman" w:cs="Times New Roman"/>
              </w:rPr>
            </w:pPr>
          </w:p>
        </w:tc>
        <w:tc>
          <w:tcPr>
            <w:tcW w:w="2700" w:type="dxa"/>
          </w:tcPr>
          <w:p w:rsidR="00B25AA7" w:rsidRPr="0000697C" w:rsidRDefault="00B25AA7" w:rsidP="00B25AA7">
            <w:pPr>
              <w:pStyle w:val="Zhlav"/>
              <w:tabs>
                <w:tab w:val="clear" w:pos="4536"/>
                <w:tab w:val="clear" w:pos="9072"/>
              </w:tabs>
              <w:rPr>
                <w:rFonts w:ascii="Times New Roman" w:hAnsi="Times New Roman" w:cs="Times New Roman"/>
                <w:bCs/>
              </w:rPr>
            </w:pPr>
          </w:p>
          <w:p w:rsidR="00B25AA7" w:rsidRPr="0000697C" w:rsidRDefault="00B25AA7" w:rsidP="00B25AA7">
            <w:pPr>
              <w:pStyle w:val="Zhlav"/>
              <w:tabs>
                <w:tab w:val="clear" w:pos="4536"/>
                <w:tab w:val="clear" w:pos="9072"/>
              </w:tabs>
              <w:rPr>
                <w:rFonts w:ascii="Times New Roman" w:hAnsi="Times New Roman" w:cs="Times New Roman"/>
                <w:bCs/>
              </w:rPr>
            </w:pPr>
            <w:r w:rsidRPr="0000697C">
              <w:rPr>
                <w:rFonts w:ascii="Times New Roman" w:hAnsi="Times New Roman" w:cs="Times New Roman"/>
                <w:bCs/>
              </w:rPr>
              <w:t>Ú, T, PÚ,MS, Pp</w:t>
            </w:r>
          </w:p>
        </w:tc>
        <w:tc>
          <w:tcPr>
            <w:tcW w:w="3420" w:type="dxa"/>
            <w:gridSpan w:val="2"/>
          </w:tcPr>
          <w:p w:rsidR="00B25AA7" w:rsidRPr="0000697C" w:rsidRDefault="00B25AA7" w:rsidP="00B25AA7">
            <w:pPr>
              <w:rPr>
                <w:rFonts w:ascii="Times New Roman" w:hAnsi="Times New Roman" w:cs="Times New Roman"/>
                <w:bCs/>
              </w:rPr>
            </w:pPr>
          </w:p>
          <w:p w:rsidR="00B25AA7" w:rsidRPr="009E0E50" w:rsidRDefault="00B25AA7" w:rsidP="00B25AA7">
            <w:pPr>
              <w:rPr>
                <w:rFonts w:ascii="Times New Roman" w:hAnsi="Times New Roman" w:cs="Times New Roman"/>
                <w:b/>
                <w:bCs/>
              </w:rPr>
            </w:pPr>
            <w:r w:rsidRPr="009E0E50">
              <w:rPr>
                <w:rFonts w:ascii="Times New Roman" w:hAnsi="Times New Roman" w:cs="Times New Roman"/>
                <w:b/>
                <w:bCs/>
              </w:rPr>
              <w:t>MATEMATIKA:</w:t>
            </w:r>
          </w:p>
          <w:p w:rsidR="00B25AA7" w:rsidRPr="009E0E50" w:rsidRDefault="00B25AA7" w:rsidP="00B25AA7">
            <w:pPr>
              <w:rPr>
                <w:rFonts w:ascii="Times New Roman" w:hAnsi="Times New Roman" w:cs="Times New Roman"/>
                <w:b/>
                <w:bCs/>
              </w:rPr>
            </w:pPr>
            <w:r w:rsidRPr="009E0E50">
              <w:rPr>
                <w:rFonts w:ascii="Times New Roman" w:hAnsi="Times New Roman" w:cs="Times New Roman"/>
                <w:b/>
                <w:bCs/>
              </w:rPr>
              <w:t>OV: 1.1, 1.3, 1.4,1.5</w:t>
            </w:r>
          </w:p>
          <w:p w:rsidR="00B25AA7" w:rsidRPr="009E0E50" w:rsidRDefault="00B25AA7" w:rsidP="00B25AA7">
            <w:pPr>
              <w:rPr>
                <w:rFonts w:ascii="Times New Roman" w:hAnsi="Times New Roman" w:cs="Times New Roman"/>
                <w:b/>
                <w:bCs/>
              </w:rPr>
            </w:pPr>
            <w:r w:rsidRPr="009E0E50">
              <w:rPr>
                <w:rFonts w:ascii="Times New Roman" w:hAnsi="Times New Roman" w:cs="Times New Roman"/>
                <w:b/>
                <w:bCs/>
              </w:rPr>
              <w:t>U: 1.1,1.2,1.4</w:t>
            </w:r>
          </w:p>
          <w:p w:rsidR="00B25AA7" w:rsidRPr="0000697C" w:rsidRDefault="00B25AA7" w:rsidP="00B25AA7">
            <w:pPr>
              <w:rPr>
                <w:rFonts w:ascii="Times New Roman" w:hAnsi="Times New Roman" w:cs="Times New Roman"/>
                <w:bCs/>
              </w:rPr>
            </w:pPr>
          </w:p>
          <w:p w:rsidR="00B25AA7" w:rsidRPr="0000697C" w:rsidRDefault="00B25AA7" w:rsidP="00B25AA7">
            <w:pPr>
              <w:rPr>
                <w:rFonts w:ascii="Times New Roman" w:hAnsi="Times New Roman" w:cs="Times New Roman"/>
                <w:bCs/>
              </w:rPr>
            </w:pPr>
            <w:r w:rsidRPr="0000697C">
              <w:rPr>
                <w:rFonts w:ascii="Times New Roman" w:hAnsi="Times New Roman" w:cs="Times New Roman"/>
                <w:bCs/>
              </w:rPr>
              <w:t>HUDEBNÍ VÝCHOVA:</w:t>
            </w:r>
          </w:p>
          <w:p w:rsidR="00B25AA7" w:rsidRPr="0000697C" w:rsidRDefault="00B25AA7" w:rsidP="00B25AA7">
            <w:pPr>
              <w:rPr>
                <w:rFonts w:ascii="Times New Roman" w:hAnsi="Times New Roman" w:cs="Times New Roman"/>
                <w:bCs/>
              </w:rPr>
            </w:pPr>
            <w:r w:rsidRPr="0000697C">
              <w:rPr>
                <w:rFonts w:ascii="Times New Roman" w:hAnsi="Times New Roman" w:cs="Times New Roman"/>
                <w:bCs/>
              </w:rPr>
              <w:t>OV:  1</w:t>
            </w:r>
          </w:p>
          <w:p w:rsidR="00B25AA7" w:rsidRPr="0000697C" w:rsidRDefault="00B25AA7" w:rsidP="00B25AA7">
            <w:pPr>
              <w:rPr>
                <w:rFonts w:ascii="Times New Roman" w:hAnsi="Times New Roman" w:cs="Times New Roman"/>
                <w:bCs/>
              </w:rPr>
            </w:pPr>
            <w:r w:rsidRPr="0000697C">
              <w:rPr>
                <w:rFonts w:ascii="Times New Roman" w:hAnsi="Times New Roman" w:cs="Times New Roman"/>
                <w:bCs/>
              </w:rPr>
              <w:t>U: 1.1</w:t>
            </w:r>
          </w:p>
          <w:p w:rsidR="00B25AA7" w:rsidRPr="0000697C" w:rsidRDefault="00B25AA7" w:rsidP="00B25AA7">
            <w:pPr>
              <w:rPr>
                <w:rFonts w:ascii="Times New Roman" w:hAnsi="Times New Roman" w:cs="Times New Roman"/>
                <w:bCs/>
              </w:rPr>
            </w:pPr>
          </w:p>
          <w:p w:rsidR="00B25AA7" w:rsidRPr="0000697C" w:rsidRDefault="00B25AA7" w:rsidP="00B25AA7">
            <w:pPr>
              <w:rPr>
                <w:rFonts w:ascii="Times New Roman" w:hAnsi="Times New Roman" w:cs="Times New Roman"/>
                <w:bCs/>
              </w:rPr>
            </w:pPr>
            <w:r w:rsidRPr="0000697C">
              <w:rPr>
                <w:rFonts w:ascii="Times New Roman" w:hAnsi="Times New Roman" w:cs="Times New Roman"/>
                <w:bCs/>
              </w:rPr>
              <w:t>TĚLESNÁ VÝCHOVA:</w:t>
            </w:r>
          </w:p>
          <w:p w:rsidR="00B25AA7" w:rsidRPr="0000697C" w:rsidRDefault="00B25AA7" w:rsidP="00B25AA7">
            <w:pPr>
              <w:rPr>
                <w:rFonts w:ascii="Times New Roman" w:hAnsi="Times New Roman" w:cs="Times New Roman"/>
                <w:bCs/>
              </w:rPr>
            </w:pPr>
            <w:r w:rsidRPr="0000697C">
              <w:rPr>
                <w:rFonts w:ascii="Times New Roman" w:hAnsi="Times New Roman" w:cs="Times New Roman"/>
                <w:bCs/>
              </w:rPr>
              <w:t>OV: 1.5</w:t>
            </w:r>
          </w:p>
          <w:p w:rsidR="00B25AA7" w:rsidRPr="0000697C" w:rsidRDefault="00B25AA7" w:rsidP="00B25AA7">
            <w:pPr>
              <w:rPr>
                <w:rFonts w:ascii="Times New Roman" w:hAnsi="Times New Roman" w:cs="Times New Roman"/>
                <w:bCs/>
              </w:rPr>
            </w:pPr>
            <w:r w:rsidRPr="0000697C">
              <w:rPr>
                <w:rFonts w:ascii="Times New Roman" w:hAnsi="Times New Roman" w:cs="Times New Roman"/>
                <w:bCs/>
              </w:rPr>
              <w:t>U: 1.16, 1.18</w:t>
            </w:r>
          </w:p>
        </w:tc>
      </w:tr>
      <w:tr w:rsidR="00B25AA7" w:rsidRPr="0000697C" w:rsidTr="00011CCC">
        <w:trPr>
          <w:cantSplit/>
        </w:trPr>
        <w:tc>
          <w:tcPr>
            <w:tcW w:w="14290" w:type="dxa"/>
            <w:gridSpan w:val="7"/>
          </w:tcPr>
          <w:p w:rsidR="00B25AA7" w:rsidRPr="00C473F9" w:rsidRDefault="00B25AA7" w:rsidP="00C473F9">
            <w:pPr>
              <w:rPr>
                <w:rFonts w:ascii="Times New Roman" w:hAnsi="Times New Roman" w:cs="Times New Roman"/>
                <w:b/>
                <w:caps/>
              </w:rPr>
            </w:pPr>
            <w:r w:rsidRPr="00C473F9">
              <w:rPr>
                <w:rFonts w:ascii="Times New Roman" w:hAnsi="Times New Roman" w:cs="Times New Roman"/>
                <w:b/>
              </w:rPr>
              <w:lastRenderedPageBreak/>
              <w:t>ZÁVISLOSTI, VZTAHY A PRÁCE S DATY</w:t>
            </w:r>
          </w:p>
        </w:tc>
      </w:tr>
      <w:tr w:rsidR="00B25AA7" w:rsidRPr="0000697C" w:rsidTr="00011CCC">
        <w:trPr>
          <w:trHeight w:val="1757"/>
        </w:trPr>
        <w:tc>
          <w:tcPr>
            <w:tcW w:w="5110" w:type="dxa"/>
            <w:gridSpan w:val="2"/>
          </w:tcPr>
          <w:p w:rsidR="00B25AA7" w:rsidRPr="00934D79" w:rsidRDefault="00B25AA7" w:rsidP="00B25AA7">
            <w:pPr>
              <w:ind w:left="360"/>
              <w:rPr>
                <w:rFonts w:ascii="Times New Roman" w:hAnsi="Times New Roman" w:cs="Times New Roman"/>
                <w:i/>
              </w:rPr>
            </w:pPr>
            <w:r w:rsidRPr="00934D79">
              <w:rPr>
                <w:rFonts w:ascii="Times New Roman" w:hAnsi="Times New Roman" w:cs="Times New Roman"/>
                <w:i/>
              </w:rPr>
              <w:t>Žák:</w:t>
            </w:r>
          </w:p>
          <w:p w:rsidR="00B25AA7" w:rsidRPr="00934D79" w:rsidRDefault="00B25AA7" w:rsidP="00300D64">
            <w:pPr>
              <w:pStyle w:val="Styl11bTunKurzvaVpravo02cmPed1b"/>
              <w:numPr>
                <w:ilvl w:val="0"/>
                <w:numId w:val="31"/>
              </w:numPr>
              <w:autoSpaceDE/>
              <w:autoSpaceDN/>
              <w:rPr>
                <w:b w:val="0"/>
              </w:rPr>
            </w:pPr>
            <w:r w:rsidRPr="00934D79">
              <w:rPr>
                <w:b w:val="0"/>
              </w:rPr>
              <w:t>popisuje jednoduché závislosti z praktického života</w:t>
            </w:r>
          </w:p>
          <w:p w:rsidR="00B25AA7" w:rsidRPr="00934D79" w:rsidRDefault="00B25AA7" w:rsidP="00B25AA7">
            <w:pPr>
              <w:ind w:left="720"/>
              <w:rPr>
                <w:rFonts w:ascii="Times New Roman" w:hAnsi="Times New Roman" w:cs="Times New Roman"/>
                <w:i/>
              </w:rPr>
            </w:pPr>
            <w:r w:rsidRPr="00934D79">
              <w:rPr>
                <w:rFonts w:ascii="Times New Roman" w:hAnsi="Times New Roman" w:cs="Times New Roman"/>
                <w:i/>
              </w:rPr>
              <w:t>-seznámí se se značkou pro litr, kilogram, metr, korunu</w:t>
            </w:r>
          </w:p>
          <w:p w:rsidR="00B25AA7" w:rsidRPr="00934D79" w:rsidRDefault="00B25AA7" w:rsidP="00B25AA7">
            <w:pPr>
              <w:ind w:left="360"/>
              <w:rPr>
                <w:rFonts w:ascii="Times New Roman" w:hAnsi="Times New Roman" w:cs="Times New Roman"/>
                <w:b/>
                <w:bCs/>
                <w:i/>
                <w:caps/>
              </w:rPr>
            </w:pPr>
          </w:p>
        </w:tc>
        <w:tc>
          <w:tcPr>
            <w:tcW w:w="3060" w:type="dxa"/>
            <w:gridSpan w:val="2"/>
          </w:tcPr>
          <w:p w:rsidR="00B25AA7" w:rsidRPr="0000697C" w:rsidRDefault="00B25AA7" w:rsidP="00B25AA7">
            <w:pPr>
              <w:rPr>
                <w:rFonts w:ascii="Times New Roman" w:hAnsi="Times New Roman" w:cs="Times New Roman"/>
              </w:rPr>
            </w:pPr>
          </w:p>
          <w:p w:rsidR="00B25AA7" w:rsidRDefault="00B25AA7" w:rsidP="00B25AA7">
            <w:pPr>
              <w:rPr>
                <w:rFonts w:ascii="Times New Roman" w:hAnsi="Times New Roman" w:cs="Times New Roman"/>
              </w:rPr>
            </w:pPr>
            <w:r w:rsidRPr="0000697C">
              <w:rPr>
                <w:rFonts w:ascii="Times New Roman" w:hAnsi="Times New Roman" w:cs="Times New Roman"/>
              </w:rPr>
              <w:t>- jednotky</w:t>
            </w:r>
            <w:r>
              <w:rPr>
                <w:rFonts w:ascii="Times New Roman" w:hAnsi="Times New Roman" w:cs="Times New Roman"/>
              </w:rPr>
              <w:t xml:space="preserve"> </w:t>
            </w:r>
            <w:r w:rsidR="00242B4C">
              <w:rPr>
                <w:rFonts w:ascii="Times New Roman" w:hAnsi="Times New Roman" w:cs="Times New Roman"/>
              </w:rPr>
              <w:t xml:space="preserve"> </w:t>
            </w:r>
            <w:r>
              <w:rPr>
                <w:rFonts w:ascii="Times New Roman" w:hAnsi="Times New Roman" w:cs="Times New Roman"/>
              </w:rPr>
              <w:t>(l,kg,m,Kč)</w:t>
            </w:r>
          </w:p>
          <w:p w:rsidR="00B25AA7" w:rsidRDefault="00B25AA7" w:rsidP="00B25AA7">
            <w:pPr>
              <w:rPr>
                <w:rFonts w:ascii="Times New Roman" w:hAnsi="Times New Roman" w:cs="Times New Roman"/>
              </w:rPr>
            </w:pPr>
          </w:p>
          <w:p w:rsidR="00B25AA7" w:rsidRDefault="00B25AA7" w:rsidP="00B25AA7">
            <w:pPr>
              <w:pStyle w:val="UivoChar"/>
              <w:numPr>
                <w:ilvl w:val="0"/>
                <w:numId w:val="0"/>
              </w:numPr>
              <w:autoSpaceDE/>
              <w:autoSpaceDN/>
              <w:ind w:left="530"/>
            </w:pPr>
            <w:r>
              <w:t>-závislosti a jejich vlastnosti</w:t>
            </w:r>
          </w:p>
          <w:p w:rsidR="00B25AA7" w:rsidRPr="0000697C" w:rsidRDefault="00B25AA7" w:rsidP="00B25AA7">
            <w:pPr>
              <w:pStyle w:val="UivoChar"/>
              <w:numPr>
                <w:ilvl w:val="0"/>
                <w:numId w:val="0"/>
              </w:numPr>
              <w:autoSpaceDE/>
              <w:autoSpaceDN/>
              <w:spacing w:after="120"/>
              <w:ind w:left="530"/>
            </w:pPr>
          </w:p>
        </w:tc>
        <w:tc>
          <w:tcPr>
            <w:tcW w:w="2700" w:type="dxa"/>
          </w:tcPr>
          <w:p w:rsidR="00B25AA7" w:rsidRPr="0000697C" w:rsidRDefault="00B25AA7" w:rsidP="00B25AA7">
            <w:pPr>
              <w:rPr>
                <w:rFonts w:ascii="Times New Roman" w:hAnsi="Times New Roman" w:cs="Times New Roman"/>
                <w:bCs/>
              </w:rPr>
            </w:pPr>
          </w:p>
          <w:p w:rsidR="00B25AA7" w:rsidRPr="0000697C" w:rsidRDefault="00B25AA7" w:rsidP="00B25AA7">
            <w:pPr>
              <w:rPr>
                <w:rFonts w:ascii="Times New Roman" w:hAnsi="Times New Roman" w:cs="Times New Roman"/>
                <w:b/>
              </w:rPr>
            </w:pPr>
            <w:r w:rsidRPr="0000697C">
              <w:rPr>
                <w:rFonts w:ascii="Times New Roman" w:hAnsi="Times New Roman" w:cs="Times New Roman"/>
                <w:bCs/>
              </w:rPr>
              <w:t>Ú, T, PÚ,MS, Pp</w:t>
            </w:r>
          </w:p>
        </w:tc>
        <w:tc>
          <w:tcPr>
            <w:tcW w:w="3420" w:type="dxa"/>
            <w:gridSpan w:val="2"/>
          </w:tcPr>
          <w:p w:rsidR="00B25AA7" w:rsidRPr="009E0E50" w:rsidRDefault="00B25AA7" w:rsidP="008E05AB">
            <w:pPr>
              <w:spacing w:after="0"/>
              <w:rPr>
                <w:rFonts w:ascii="Times New Roman" w:hAnsi="Times New Roman" w:cs="Times New Roman"/>
                <w:b/>
                <w:bCs/>
              </w:rPr>
            </w:pPr>
            <w:r w:rsidRPr="009E0E50">
              <w:rPr>
                <w:rFonts w:ascii="Times New Roman" w:hAnsi="Times New Roman" w:cs="Times New Roman"/>
                <w:b/>
                <w:bCs/>
              </w:rPr>
              <w:t>MATEMATIKA:</w:t>
            </w:r>
          </w:p>
          <w:p w:rsidR="00B25AA7" w:rsidRPr="009E0E50" w:rsidRDefault="00B25AA7" w:rsidP="008E05AB">
            <w:pPr>
              <w:spacing w:after="0"/>
              <w:rPr>
                <w:rFonts w:ascii="Times New Roman" w:hAnsi="Times New Roman" w:cs="Times New Roman"/>
                <w:b/>
                <w:bCs/>
              </w:rPr>
            </w:pPr>
            <w:r w:rsidRPr="009E0E50">
              <w:rPr>
                <w:rFonts w:ascii="Times New Roman" w:hAnsi="Times New Roman" w:cs="Times New Roman"/>
                <w:b/>
                <w:bCs/>
              </w:rPr>
              <w:t>OV:  2.2</w:t>
            </w:r>
          </w:p>
          <w:p w:rsidR="00B25AA7" w:rsidRPr="009E0E50" w:rsidRDefault="00B25AA7" w:rsidP="008E05AB">
            <w:pPr>
              <w:spacing w:after="0"/>
              <w:rPr>
                <w:rFonts w:ascii="Times New Roman" w:hAnsi="Times New Roman" w:cs="Times New Roman"/>
                <w:b/>
                <w:bCs/>
              </w:rPr>
            </w:pPr>
            <w:r w:rsidRPr="009E0E50">
              <w:rPr>
                <w:rFonts w:ascii="Times New Roman" w:hAnsi="Times New Roman" w:cs="Times New Roman"/>
                <w:b/>
                <w:bCs/>
              </w:rPr>
              <w:t>U: 2.1, 2.2</w:t>
            </w:r>
          </w:p>
          <w:p w:rsidR="00B25AA7" w:rsidRPr="0000697C" w:rsidRDefault="00B25AA7" w:rsidP="008E05AB">
            <w:pPr>
              <w:spacing w:after="0"/>
              <w:rPr>
                <w:rFonts w:ascii="Times New Roman" w:hAnsi="Times New Roman" w:cs="Times New Roman"/>
                <w:bCs/>
              </w:rPr>
            </w:pPr>
            <w:r w:rsidRPr="0000697C">
              <w:rPr>
                <w:rFonts w:ascii="Times New Roman" w:hAnsi="Times New Roman" w:cs="Times New Roman"/>
                <w:bCs/>
              </w:rPr>
              <w:t>PRVOUKA:</w:t>
            </w:r>
          </w:p>
          <w:p w:rsidR="00B25AA7" w:rsidRPr="0000697C" w:rsidRDefault="00B25AA7" w:rsidP="008E05AB">
            <w:pPr>
              <w:spacing w:after="0"/>
              <w:rPr>
                <w:rFonts w:ascii="Times New Roman" w:hAnsi="Times New Roman" w:cs="Times New Roman"/>
                <w:bCs/>
              </w:rPr>
            </w:pPr>
            <w:r w:rsidRPr="0000697C">
              <w:rPr>
                <w:rFonts w:ascii="Times New Roman" w:hAnsi="Times New Roman" w:cs="Times New Roman"/>
                <w:bCs/>
              </w:rPr>
              <w:t>OV: 3.3</w:t>
            </w:r>
          </w:p>
          <w:p w:rsidR="00B25AA7" w:rsidRPr="0000697C" w:rsidRDefault="00B25AA7" w:rsidP="008E05AB">
            <w:pPr>
              <w:spacing w:after="0"/>
              <w:rPr>
                <w:rFonts w:ascii="Times New Roman" w:hAnsi="Times New Roman" w:cs="Times New Roman"/>
                <w:b/>
              </w:rPr>
            </w:pPr>
            <w:r w:rsidRPr="0000697C">
              <w:rPr>
                <w:rFonts w:ascii="Times New Roman" w:hAnsi="Times New Roman" w:cs="Times New Roman"/>
                <w:bCs/>
              </w:rPr>
              <w:t>U: 3.2</w:t>
            </w:r>
          </w:p>
        </w:tc>
      </w:tr>
      <w:tr w:rsidR="00B25AA7" w:rsidRPr="0000697C" w:rsidTr="00011CCC">
        <w:trPr>
          <w:cantSplit/>
        </w:trPr>
        <w:tc>
          <w:tcPr>
            <w:tcW w:w="14290" w:type="dxa"/>
            <w:gridSpan w:val="7"/>
          </w:tcPr>
          <w:p w:rsidR="00B25AA7" w:rsidRPr="00011CCC" w:rsidRDefault="00B25AA7" w:rsidP="00011CCC">
            <w:pPr>
              <w:rPr>
                <w:rFonts w:ascii="Times New Roman" w:hAnsi="Times New Roman" w:cs="Times New Roman"/>
                <w:b/>
                <w:szCs w:val="24"/>
              </w:rPr>
            </w:pPr>
            <w:r w:rsidRPr="00011CCC">
              <w:rPr>
                <w:rFonts w:ascii="Times New Roman" w:hAnsi="Times New Roman" w:cs="Times New Roman"/>
                <w:b/>
              </w:rPr>
              <w:t>GEOMETRIE V ROVINĚ A V PROSTORU</w:t>
            </w:r>
          </w:p>
        </w:tc>
      </w:tr>
      <w:tr w:rsidR="00B25AA7" w:rsidRPr="0000697C" w:rsidTr="00011CCC">
        <w:trPr>
          <w:trHeight w:val="70"/>
        </w:trPr>
        <w:tc>
          <w:tcPr>
            <w:tcW w:w="5035" w:type="dxa"/>
          </w:tcPr>
          <w:p w:rsidR="00B25AA7" w:rsidRPr="00934D79" w:rsidRDefault="00B25AA7" w:rsidP="00B25AA7">
            <w:pPr>
              <w:ind w:left="360"/>
              <w:rPr>
                <w:rFonts w:ascii="Times New Roman" w:hAnsi="Times New Roman" w:cs="Times New Roman"/>
                <w:i/>
              </w:rPr>
            </w:pPr>
            <w:r w:rsidRPr="00934D79">
              <w:rPr>
                <w:rFonts w:ascii="Times New Roman" w:hAnsi="Times New Roman" w:cs="Times New Roman"/>
                <w:i/>
              </w:rPr>
              <w:t>Žák:</w:t>
            </w:r>
          </w:p>
          <w:p w:rsidR="00B25AA7" w:rsidRPr="00934D79" w:rsidRDefault="00B25AA7" w:rsidP="00300D64">
            <w:pPr>
              <w:pStyle w:val="Styl11bTunKurzvaVpravo02cmPed1b"/>
              <w:numPr>
                <w:ilvl w:val="0"/>
                <w:numId w:val="34"/>
              </w:numPr>
              <w:autoSpaceDE/>
              <w:autoSpaceDN/>
              <w:rPr>
                <w:b w:val="0"/>
              </w:rPr>
            </w:pPr>
            <w:r w:rsidRPr="00934D79">
              <w:rPr>
                <w:b w:val="0"/>
              </w:rPr>
              <w:t>rozezná, pojmenuje, vymodeluje a popíše základní rovinné útvary a jednoduchá tělesa; nachází v realitě jejich reprezentaci</w:t>
            </w:r>
          </w:p>
          <w:p w:rsidR="00B25AA7" w:rsidRPr="00934D79" w:rsidRDefault="00B25AA7" w:rsidP="00B25AA7">
            <w:pPr>
              <w:ind w:left="720"/>
              <w:rPr>
                <w:rFonts w:ascii="Times New Roman" w:hAnsi="Times New Roman" w:cs="Times New Roman"/>
                <w:i/>
              </w:rPr>
            </w:pPr>
            <w:r w:rsidRPr="00934D79">
              <w:rPr>
                <w:rFonts w:ascii="Times New Roman" w:hAnsi="Times New Roman" w:cs="Times New Roman"/>
                <w:i/>
              </w:rPr>
              <w:t>-pozná geometrická tělesa – krychle, koule</w:t>
            </w:r>
          </w:p>
          <w:p w:rsidR="00B25AA7" w:rsidRPr="00934D79" w:rsidRDefault="00B25AA7" w:rsidP="008E05AB">
            <w:pPr>
              <w:ind w:left="720"/>
              <w:rPr>
                <w:rFonts w:ascii="Times New Roman" w:hAnsi="Times New Roman" w:cs="Times New Roman"/>
                <w:i/>
              </w:rPr>
            </w:pPr>
            <w:r w:rsidRPr="00934D79">
              <w:rPr>
                <w:rFonts w:ascii="Times New Roman" w:hAnsi="Times New Roman" w:cs="Times New Roman"/>
                <w:i/>
              </w:rPr>
              <w:t>-geom. útvary tříd</w:t>
            </w:r>
            <w:r w:rsidR="008E05AB" w:rsidRPr="00934D79">
              <w:rPr>
                <w:rFonts w:ascii="Times New Roman" w:hAnsi="Times New Roman" w:cs="Times New Roman"/>
                <w:i/>
              </w:rPr>
              <w:t>í podle tvaru, velikosti, barev</w:t>
            </w:r>
            <w:r w:rsidRPr="00934D79">
              <w:rPr>
                <w:i/>
              </w:rPr>
              <w:t xml:space="preserve"> </w:t>
            </w:r>
          </w:p>
          <w:p w:rsidR="00B25AA7" w:rsidRPr="00934D79" w:rsidRDefault="00B25AA7" w:rsidP="00300D64">
            <w:pPr>
              <w:pStyle w:val="Styl11bTunKurzvaVpravo02cmPed1b"/>
              <w:numPr>
                <w:ilvl w:val="0"/>
                <w:numId w:val="36"/>
              </w:numPr>
              <w:autoSpaceDE/>
              <w:autoSpaceDN/>
              <w:rPr>
                <w:b w:val="0"/>
              </w:rPr>
            </w:pPr>
            <w:r w:rsidRPr="00934D79">
              <w:rPr>
                <w:b w:val="0"/>
              </w:rPr>
              <w:t>rozezná a modeluje jednoduché souměrné útvary v rovině</w:t>
            </w:r>
          </w:p>
          <w:p w:rsidR="00B25AA7" w:rsidRPr="00934D79" w:rsidRDefault="00B25AA7" w:rsidP="00B25AA7">
            <w:pPr>
              <w:ind w:left="720"/>
              <w:rPr>
                <w:rFonts w:ascii="Times New Roman" w:hAnsi="Times New Roman" w:cs="Times New Roman"/>
                <w:i/>
              </w:rPr>
            </w:pPr>
            <w:r w:rsidRPr="00934D79">
              <w:rPr>
                <w:rFonts w:ascii="Times New Roman" w:hAnsi="Times New Roman" w:cs="Times New Roman"/>
                <w:i/>
              </w:rPr>
              <w:t>-orientuje se v prostoru – nahoře, dole, před, za apod.</w:t>
            </w:r>
          </w:p>
        </w:tc>
        <w:tc>
          <w:tcPr>
            <w:tcW w:w="3060" w:type="dxa"/>
            <w:gridSpan w:val="2"/>
          </w:tcPr>
          <w:p w:rsidR="00B25AA7" w:rsidRPr="008E05AB" w:rsidRDefault="00B25AA7" w:rsidP="00300D64">
            <w:pPr>
              <w:pStyle w:val="Odstavecseseznamem"/>
              <w:numPr>
                <w:ilvl w:val="0"/>
                <w:numId w:val="36"/>
              </w:numPr>
              <w:spacing w:after="0" w:line="240" w:lineRule="auto"/>
              <w:rPr>
                <w:rFonts w:ascii="Times New Roman" w:hAnsi="Times New Roman" w:cs="Times New Roman"/>
                <w:b/>
              </w:rPr>
            </w:pPr>
            <w:r w:rsidRPr="008E05AB">
              <w:rPr>
                <w:rFonts w:ascii="Times New Roman" w:hAnsi="Times New Roman" w:cs="Times New Roman"/>
                <w:b/>
              </w:rPr>
              <w:t>základní útvary v rovině</w:t>
            </w:r>
          </w:p>
          <w:p w:rsidR="00B25AA7" w:rsidRPr="0000697C" w:rsidRDefault="00B25AA7" w:rsidP="00B25AA7">
            <w:pPr>
              <w:rPr>
                <w:rFonts w:ascii="Times New Roman" w:hAnsi="Times New Roman" w:cs="Times New Roman"/>
              </w:rPr>
            </w:pPr>
            <w:r w:rsidRPr="0000697C">
              <w:rPr>
                <w:rFonts w:ascii="Times New Roman" w:hAnsi="Times New Roman" w:cs="Times New Roman"/>
              </w:rPr>
              <w:t xml:space="preserve">      trojúhelník, čtverec,   </w:t>
            </w:r>
          </w:p>
          <w:p w:rsidR="00B25AA7" w:rsidRPr="0000697C" w:rsidRDefault="00B25AA7" w:rsidP="00B25AA7">
            <w:pPr>
              <w:rPr>
                <w:rFonts w:ascii="Times New Roman" w:hAnsi="Times New Roman" w:cs="Times New Roman"/>
              </w:rPr>
            </w:pPr>
            <w:r w:rsidRPr="0000697C">
              <w:rPr>
                <w:rFonts w:ascii="Times New Roman" w:hAnsi="Times New Roman" w:cs="Times New Roman"/>
              </w:rPr>
              <w:t xml:space="preserve">      obdélník, kruh </w:t>
            </w:r>
          </w:p>
          <w:p w:rsidR="00B25AA7" w:rsidRPr="0000697C" w:rsidRDefault="00242B4C" w:rsidP="00B25AA7">
            <w:pPr>
              <w:rPr>
                <w:rFonts w:ascii="Times New Roman" w:hAnsi="Times New Roman" w:cs="Times New Roman"/>
              </w:rPr>
            </w:pPr>
            <w:r>
              <w:rPr>
                <w:rFonts w:ascii="Times New Roman" w:hAnsi="Times New Roman" w:cs="Times New Roman"/>
              </w:rPr>
              <w:t xml:space="preserve">      ( rozezná a modeluje</w:t>
            </w:r>
            <w:r w:rsidR="00B25AA7" w:rsidRPr="0000697C">
              <w:rPr>
                <w:rFonts w:ascii="Times New Roman" w:hAnsi="Times New Roman" w:cs="Times New Roman"/>
              </w:rPr>
              <w:t>)</w:t>
            </w:r>
          </w:p>
          <w:p w:rsidR="00B25AA7" w:rsidRPr="00FB6D3F" w:rsidRDefault="00B25AA7" w:rsidP="00300D64">
            <w:pPr>
              <w:numPr>
                <w:ilvl w:val="0"/>
                <w:numId w:val="35"/>
              </w:numPr>
              <w:spacing w:after="0" w:line="240" w:lineRule="auto"/>
              <w:rPr>
                <w:rFonts w:ascii="Times New Roman" w:hAnsi="Times New Roman" w:cs="Times New Roman"/>
                <w:b/>
              </w:rPr>
            </w:pPr>
            <w:r w:rsidRPr="00FB6D3F">
              <w:rPr>
                <w:rFonts w:ascii="Times New Roman" w:hAnsi="Times New Roman" w:cs="Times New Roman"/>
                <w:b/>
              </w:rPr>
              <w:t>základní útvary v prostoru</w:t>
            </w:r>
          </w:p>
          <w:p w:rsidR="00B25AA7" w:rsidRPr="0000697C" w:rsidRDefault="008E05AB" w:rsidP="00B25AA7">
            <w:pPr>
              <w:rPr>
                <w:rFonts w:ascii="Times New Roman" w:hAnsi="Times New Roman" w:cs="Times New Roman"/>
              </w:rPr>
            </w:pPr>
            <w:r>
              <w:rPr>
                <w:rFonts w:ascii="Times New Roman" w:hAnsi="Times New Roman" w:cs="Times New Roman"/>
              </w:rPr>
              <w:t xml:space="preserve"> </w:t>
            </w:r>
            <w:r w:rsidR="00B25AA7" w:rsidRPr="0000697C">
              <w:rPr>
                <w:rFonts w:ascii="Times New Roman" w:hAnsi="Times New Roman" w:cs="Times New Roman"/>
              </w:rPr>
              <w:t>krychle, kvádr</w:t>
            </w:r>
            <w:r w:rsidR="00B25AA7">
              <w:rPr>
                <w:rFonts w:ascii="Times New Roman" w:hAnsi="Times New Roman" w:cs="Times New Roman"/>
              </w:rPr>
              <w:t>,koule</w:t>
            </w:r>
            <w:r>
              <w:rPr>
                <w:rFonts w:ascii="Times New Roman" w:hAnsi="Times New Roman" w:cs="Times New Roman"/>
              </w:rPr>
              <w:t xml:space="preserve">  ( rozezná, pojmenuje, </w:t>
            </w:r>
            <w:r w:rsidR="00B25AA7" w:rsidRPr="0000697C">
              <w:rPr>
                <w:rFonts w:ascii="Times New Roman" w:hAnsi="Times New Roman" w:cs="Times New Roman"/>
              </w:rPr>
              <w:t>modeluje )</w:t>
            </w:r>
          </w:p>
          <w:p w:rsidR="00B25AA7" w:rsidRPr="0000697C" w:rsidRDefault="00B25AA7" w:rsidP="00B25AA7">
            <w:pPr>
              <w:pStyle w:val="Zhlav"/>
              <w:tabs>
                <w:tab w:val="clear" w:pos="4536"/>
                <w:tab w:val="clear" w:pos="9072"/>
              </w:tabs>
              <w:rPr>
                <w:rFonts w:ascii="Times New Roman" w:hAnsi="Times New Roman" w:cs="Times New Roman"/>
              </w:rPr>
            </w:pPr>
          </w:p>
        </w:tc>
        <w:tc>
          <w:tcPr>
            <w:tcW w:w="2880" w:type="dxa"/>
            <w:gridSpan w:val="3"/>
          </w:tcPr>
          <w:p w:rsidR="00B25AA7" w:rsidRPr="0000697C" w:rsidRDefault="00B25AA7" w:rsidP="00B25AA7">
            <w:pPr>
              <w:rPr>
                <w:rFonts w:ascii="Times New Roman" w:hAnsi="Times New Roman" w:cs="Times New Roman"/>
                <w:bCs/>
              </w:rPr>
            </w:pPr>
          </w:p>
          <w:p w:rsidR="00B25AA7" w:rsidRPr="0000697C" w:rsidRDefault="00B25AA7" w:rsidP="00B25AA7">
            <w:pPr>
              <w:rPr>
                <w:rFonts w:ascii="Times New Roman" w:hAnsi="Times New Roman" w:cs="Times New Roman"/>
                <w:b/>
              </w:rPr>
            </w:pPr>
            <w:r w:rsidRPr="0000697C">
              <w:rPr>
                <w:rFonts w:ascii="Times New Roman" w:hAnsi="Times New Roman" w:cs="Times New Roman"/>
                <w:bCs/>
              </w:rPr>
              <w:t>Ú, T, PÚ,MS, Pp</w:t>
            </w:r>
          </w:p>
        </w:tc>
        <w:tc>
          <w:tcPr>
            <w:tcW w:w="3315" w:type="dxa"/>
          </w:tcPr>
          <w:p w:rsidR="00B25AA7" w:rsidRPr="009E0E50" w:rsidRDefault="00B25AA7" w:rsidP="00B25AA7">
            <w:pPr>
              <w:pStyle w:val="Zhlav"/>
              <w:tabs>
                <w:tab w:val="clear" w:pos="4536"/>
                <w:tab w:val="clear" w:pos="9072"/>
              </w:tabs>
              <w:rPr>
                <w:rFonts w:ascii="Times New Roman" w:hAnsi="Times New Roman" w:cs="Times New Roman"/>
                <w:b/>
                <w:bCs/>
              </w:rPr>
            </w:pPr>
            <w:r w:rsidRPr="009E0E50">
              <w:rPr>
                <w:rFonts w:ascii="Times New Roman" w:hAnsi="Times New Roman" w:cs="Times New Roman"/>
                <w:b/>
                <w:bCs/>
              </w:rPr>
              <w:t>MATEMATIKA:</w:t>
            </w:r>
          </w:p>
          <w:p w:rsidR="00B25AA7" w:rsidRPr="009E0E50" w:rsidRDefault="00B25AA7" w:rsidP="00B25AA7">
            <w:pPr>
              <w:pStyle w:val="Zhlav"/>
              <w:tabs>
                <w:tab w:val="clear" w:pos="4536"/>
                <w:tab w:val="clear" w:pos="9072"/>
              </w:tabs>
              <w:rPr>
                <w:rFonts w:ascii="Times New Roman" w:hAnsi="Times New Roman" w:cs="Times New Roman"/>
                <w:b/>
                <w:bCs/>
              </w:rPr>
            </w:pPr>
            <w:r w:rsidRPr="009E0E50">
              <w:rPr>
                <w:rFonts w:ascii="Times New Roman" w:hAnsi="Times New Roman" w:cs="Times New Roman"/>
                <w:b/>
                <w:bCs/>
              </w:rPr>
              <w:t>OV: 3.1, 3.3</w:t>
            </w:r>
          </w:p>
          <w:p w:rsidR="00B25AA7" w:rsidRPr="009E0E50" w:rsidRDefault="00B25AA7" w:rsidP="00B25AA7">
            <w:pPr>
              <w:pStyle w:val="Zhlav"/>
              <w:tabs>
                <w:tab w:val="clear" w:pos="4536"/>
                <w:tab w:val="clear" w:pos="9072"/>
              </w:tabs>
              <w:rPr>
                <w:rFonts w:ascii="Times New Roman" w:hAnsi="Times New Roman" w:cs="Times New Roman"/>
                <w:b/>
                <w:bCs/>
              </w:rPr>
            </w:pPr>
            <w:r w:rsidRPr="009E0E50">
              <w:rPr>
                <w:rFonts w:ascii="Times New Roman" w:hAnsi="Times New Roman" w:cs="Times New Roman"/>
                <w:b/>
                <w:bCs/>
              </w:rPr>
              <w:t>U: 3.1,3.2</w:t>
            </w:r>
          </w:p>
          <w:p w:rsidR="00B25AA7" w:rsidRPr="0000697C" w:rsidRDefault="00B25AA7" w:rsidP="00B25AA7">
            <w:pPr>
              <w:pStyle w:val="Zhlav"/>
              <w:tabs>
                <w:tab w:val="clear" w:pos="4536"/>
                <w:tab w:val="clear" w:pos="9072"/>
              </w:tabs>
              <w:rPr>
                <w:rFonts w:ascii="Times New Roman" w:hAnsi="Times New Roman" w:cs="Times New Roman"/>
                <w:bCs/>
              </w:rPr>
            </w:pPr>
          </w:p>
          <w:p w:rsidR="00B25AA7" w:rsidRPr="0000697C" w:rsidRDefault="00B25AA7" w:rsidP="00B25AA7">
            <w:pPr>
              <w:pStyle w:val="Zhlav"/>
              <w:tabs>
                <w:tab w:val="clear" w:pos="4536"/>
                <w:tab w:val="clear" w:pos="9072"/>
              </w:tabs>
              <w:rPr>
                <w:rFonts w:ascii="Times New Roman" w:hAnsi="Times New Roman" w:cs="Times New Roman"/>
                <w:bCs/>
              </w:rPr>
            </w:pPr>
            <w:r w:rsidRPr="0000697C">
              <w:rPr>
                <w:rFonts w:ascii="Times New Roman" w:hAnsi="Times New Roman" w:cs="Times New Roman"/>
                <w:bCs/>
              </w:rPr>
              <w:t>TĚLESNÁ VÝCHOVA:</w:t>
            </w:r>
          </w:p>
          <w:p w:rsidR="00B25AA7" w:rsidRPr="0000697C" w:rsidRDefault="00B25AA7" w:rsidP="00B25AA7">
            <w:pPr>
              <w:rPr>
                <w:rFonts w:ascii="Times New Roman" w:hAnsi="Times New Roman" w:cs="Times New Roman"/>
                <w:bCs/>
              </w:rPr>
            </w:pPr>
            <w:r w:rsidRPr="0000697C">
              <w:rPr>
                <w:rFonts w:ascii="Times New Roman" w:hAnsi="Times New Roman" w:cs="Times New Roman"/>
                <w:bCs/>
              </w:rPr>
              <w:t>OV: 1.5</w:t>
            </w:r>
          </w:p>
          <w:p w:rsidR="00B25AA7" w:rsidRPr="0000697C" w:rsidRDefault="00B25AA7" w:rsidP="00B25AA7">
            <w:pPr>
              <w:pStyle w:val="Zhlav"/>
              <w:tabs>
                <w:tab w:val="clear" w:pos="4536"/>
                <w:tab w:val="clear" w:pos="9072"/>
              </w:tabs>
              <w:rPr>
                <w:rFonts w:ascii="Times New Roman" w:hAnsi="Times New Roman" w:cs="Times New Roman"/>
                <w:bCs/>
              </w:rPr>
            </w:pPr>
            <w:r w:rsidRPr="0000697C">
              <w:rPr>
                <w:rFonts w:ascii="Times New Roman" w:hAnsi="Times New Roman" w:cs="Times New Roman"/>
                <w:bCs/>
              </w:rPr>
              <w:t>U: 1.16, 1.18</w:t>
            </w:r>
          </w:p>
          <w:p w:rsidR="00B25AA7" w:rsidRPr="0000697C" w:rsidRDefault="00B25AA7" w:rsidP="00B25AA7">
            <w:pPr>
              <w:pStyle w:val="Zhlav"/>
              <w:tabs>
                <w:tab w:val="clear" w:pos="4536"/>
                <w:tab w:val="clear" w:pos="9072"/>
              </w:tabs>
              <w:rPr>
                <w:rFonts w:ascii="Times New Roman" w:hAnsi="Times New Roman" w:cs="Times New Roman"/>
                <w:bCs/>
              </w:rPr>
            </w:pPr>
          </w:p>
          <w:p w:rsidR="00B25AA7" w:rsidRPr="0000697C" w:rsidRDefault="00B25AA7" w:rsidP="00B25AA7">
            <w:pPr>
              <w:pStyle w:val="Zhlav"/>
              <w:tabs>
                <w:tab w:val="clear" w:pos="4536"/>
                <w:tab w:val="clear" w:pos="9072"/>
              </w:tabs>
              <w:rPr>
                <w:rFonts w:ascii="Times New Roman" w:hAnsi="Times New Roman" w:cs="Times New Roman"/>
                <w:bCs/>
              </w:rPr>
            </w:pPr>
            <w:r w:rsidRPr="0000697C">
              <w:rPr>
                <w:rFonts w:ascii="Times New Roman" w:hAnsi="Times New Roman" w:cs="Times New Roman"/>
                <w:bCs/>
              </w:rPr>
              <w:t>PRACOVNÍ VYUČOVÁNÍ:</w:t>
            </w:r>
          </w:p>
          <w:p w:rsidR="00B25AA7" w:rsidRPr="0000697C" w:rsidRDefault="00B25AA7" w:rsidP="00B25AA7">
            <w:pPr>
              <w:pStyle w:val="Zhlav"/>
              <w:tabs>
                <w:tab w:val="clear" w:pos="4536"/>
                <w:tab w:val="clear" w:pos="9072"/>
              </w:tabs>
              <w:rPr>
                <w:rFonts w:ascii="Times New Roman" w:hAnsi="Times New Roman" w:cs="Times New Roman"/>
                <w:bCs/>
              </w:rPr>
            </w:pPr>
            <w:r w:rsidRPr="0000697C">
              <w:rPr>
                <w:rFonts w:ascii="Times New Roman" w:hAnsi="Times New Roman" w:cs="Times New Roman"/>
                <w:bCs/>
              </w:rPr>
              <w:t>OV: 2.1</w:t>
            </w:r>
          </w:p>
          <w:p w:rsidR="00B25AA7" w:rsidRPr="0000697C" w:rsidRDefault="00B25AA7" w:rsidP="00B25AA7">
            <w:pPr>
              <w:pStyle w:val="Zhlav"/>
              <w:tabs>
                <w:tab w:val="clear" w:pos="4536"/>
                <w:tab w:val="clear" w:pos="9072"/>
              </w:tabs>
              <w:rPr>
                <w:rFonts w:ascii="Times New Roman" w:hAnsi="Times New Roman" w:cs="Times New Roman"/>
                <w:bCs/>
              </w:rPr>
            </w:pPr>
            <w:r w:rsidRPr="0000697C">
              <w:rPr>
                <w:rFonts w:ascii="Times New Roman" w:hAnsi="Times New Roman" w:cs="Times New Roman"/>
                <w:bCs/>
              </w:rPr>
              <w:t>U: 2.1</w:t>
            </w:r>
          </w:p>
        </w:tc>
      </w:tr>
    </w:tbl>
    <w:p w:rsidR="00031E58" w:rsidRDefault="00031E58" w:rsidP="008E05AB">
      <w:pPr>
        <w:spacing w:after="0"/>
        <w:rPr>
          <w:rFonts w:ascii="Times New Roman" w:hAnsi="Times New Roman" w:cs="Times New Roman"/>
          <w:b/>
        </w:rPr>
      </w:pPr>
    </w:p>
    <w:p w:rsidR="00031E58" w:rsidRDefault="00031E58" w:rsidP="008E05AB">
      <w:pPr>
        <w:spacing w:after="0"/>
        <w:rPr>
          <w:rFonts w:ascii="Times New Roman" w:hAnsi="Times New Roman" w:cs="Times New Roman"/>
          <w:b/>
        </w:rPr>
      </w:pPr>
    </w:p>
    <w:p w:rsidR="00031E58" w:rsidRDefault="00031E58" w:rsidP="008E05AB">
      <w:pPr>
        <w:spacing w:after="0"/>
        <w:rPr>
          <w:rFonts w:ascii="Times New Roman" w:hAnsi="Times New Roman" w:cs="Times New Roman"/>
          <w:b/>
        </w:rPr>
      </w:pPr>
    </w:p>
    <w:p w:rsidR="008E05AB" w:rsidRPr="003762C3" w:rsidRDefault="008E05AB" w:rsidP="008E05AB">
      <w:pPr>
        <w:spacing w:after="0"/>
        <w:rPr>
          <w:rFonts w:ascii="Times New Roman" w:hAnsi="Times New Roman" w:cs="Times New Roman"/>
          <w:b/>
          <w:sz w:val="24"/>
          <w:szCs w:val="24"/>
        </w:rPr>
      </w:pPr>
      <w:r w:rsidRPr="003762C3">
        <w:rPr>
          <w:rFonts w:ascii="Times New Roman" w:hAnsi="Times New Roman" w:cs="Times New Roman"/>
          <w:b/>
          <w:bCs/>
          <w:sz w:val="24"/>
          <w:szCs w:val="24"/>
        </w:rPr>
        <w:t>Předmět: Matematika</w:t>
      </w:r>
    </w:p>
    <w:p w:rsidR="008E05AB" w:rsidRPr="00011CCC" w:rsidRDefault="008E05AB" w:rsidP="00011CCC">
      <w:pPr>
        <w:rPr>
          <w:rFonts w:ascii="Times New Roman" w:hAnsi="Times New Roman" w:cs="Times New Roman"/>
          <w:b/>
        </w:rPr>
      </w:pPr>
      <w:r w:rsidRPr="00011CCC">
        <w:rPr>
          <w:rFonts w:ascii="Times New Roman" w:hAnsi="Times New Roman" w:cs="Times New Roman"/>
          <w:b/>
        </w:rPr>
        <w:t>Ročník: 2.</w:t>
      </w:r>
    </w:p>
    <w:tbl>
      <w:tblPr>
        <w:tblW w:w="14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110"/>
        <w:gridCol w:w="3060"/>
        <w:gridCol w:w="2700"/>
        <w:gridCol w:w="180"/>
        <w:gridCol w:w="3240"/>
      </w:tblGrid>
      <w:tr w:rsidR="00B41488" w:rsidRPr="002520BA" w:rsidTr="00F16ADE">
        <w:trPr>
          <w:trHeight w:val="338"/>
        </w:trPr>
        <w:tc>
          <w:tcPr>
            <w:tcW w:w="5110" w:type="dxa"/>
          </w:tcPr>
          <w:p w:rsidR="00B41488" w:rsidRPr="00B41488" w:rsidRDefault="00B41488" w:rsidP="00B41488">
            <w:pPr>
              <w:rPr>
                <w:rFonts w:ascii="Times New Roman" w:hAnsi="Times New Roman" w:cs="Times New Roman"/>
                <w:b/>
                <w:sz w:val="24"/>
                <w:szCs w:val="24"/>
              </w:rPr>
            </w:pPr>
            <w:r>
              <w:rPr>
                <w:rFonts w:ascii="Times New Roman" w:hAnsi="Times New Roman" w:cs="Times New Roman"/>
                <w:b/>
                <w:sz w:val="24"/>
                <w:szCs w:val="24"/>
              </w:rPr>
              <w:t>Rozpracované očekávané</w:t>
            </w:r>
            <w:r w:rsidRPr="00B41488">
              <w:rPr>
                <w:rFonts w:ascii="Times New Roman" w:hAnsi="Times New Roman" w:cs="Times New Roman"/>
                <w:b/>
                <w:sz w:val="24"/>
                <w:szCs w:val="24"/>
              </w:rPr>
              <w:t xml:space="preserve"> výstupy</w:t>
            </w:r>
          </w:p>
        </w:tc>
        <w:tc>
          <w:tcPr>
            <w:tcW w:w="3060" w:type="dxa"/>
          </w:tcPr>
          <w:p w:rsidR="00B41488" w:rsidRPr="00B41488" w:rsidRDefault="00B41488" w:rsidP="00B41488">
            <w:pPr>
              <w:rPr>
                <w:rFonts w:ascii="Times New Roman" w:hAnsi="Times New Roman" w:cs="Times New Roman"/>
                <w:b/>
                <w:sz w:val="24"/>
                <w:szCs w:val="24"/>
              </w:rPr>
            </w:pPr>
            <w:r w:rsidRPr="00B41488">
              <w:rPr>
                <w:rFonts w:ascii="Times New Roman" w:hAnsi="Times New Roman" w:cs="Times New Roman"/>
                <w:b/>
                <w:sz w:val="24"/>
                <w:szCs w:val="24"/>
              </w:rPr>
              <w:t>Učivo</w:t>
            </w:r>
          </w:p>
        </w:tc>
        <w:tc>
          <w:tcPr>
            <w:tcW w:w="2700" w:type="dxa"/>
          </w:tcPr>
          <w:p w:rsidR="00B41488" w:rsidRPr="00B41488" w:rsidRDefault="00B41488" w:rsidP="00B41488">
            <w:pPr>
              <w:rPr>
                <w:rFonts w:ascii="Times New Roman" w:hAnsi="Times New Roman" w:cs="Times New Roman"/>
                <w:b/>
                <w:sz w:val="24"/>
                <w:szCs w:val="24"/>
              </w:rPr>
            </w:pPr>
            <w:r w:rsidRPr="00B41488">
              <w:rPr>
                <w:rFonts w:ascii="Times New Roman" w:hAnsi="Times New Roman" w:cs="Times New Roman"/>
                <w:b/>
                <w:sz w:val="24"/>
                <w:szCs w:val="24"/>
              </w:rPr>
              <w:t>Způsoby hodnocení</w:t>
            </w:r>
          </w:p>
        </w:tc>
        <w:tc>
          <w:tcPr>
            <w:tcW w:w="3420" w:type="dxa"/>
            <w:gridSpan w:val="2"/>
          </w:tcPr>
          <w:p w:rsidR="00B41488" w:rsidRPr="00B41488" w:rsidRDefault="00B41488" w:rsidP="00B41488">
            <w:pPr>
              <w:rPr>
                <w:rFonts w:ascii="Times New Roman" w:hAnsi="Times New Roman" w:cs="Times New Roman"/>
                <w:b/>
                <w:sz w:val="24"/>
                <w:szCs w:val="24"/>
              </w:rPr>
            </w:pPr>
            <w:r w:rsidRPr="00B41488">
              <w:rPr>
                <w:rFonts w:ascii="Times New Roman" w:hAnsi="Times New Roman" w:cs="Times New Roman"/>
                <w:b/>
                <w:sz w:val="24"/>
                <w:szCs w:val="24"/>
              </w:rPr>
              <w:t>Vazby a přesahy   v RVP</w:t>
            </w:r>
          </w:p>
        </w:tc>
      </w:tr>
      <w:tr w:rsidR="008E05AB" w:rsidRPr="002520BA" w:rsidTr="00F16ADE">
        <w:trPr>
          <w:cantSplit/>
          <w:trHeight w:val="318"/>
        </w:trPr>
        <w:tc>
          <w:tcPr>
            <w:tcW w:w="14290" w:type="dxa"/>
            <w:gridSpan w:val="5"/>
          </w:tcPr>
          <w:p w:rsidR="008E05AB" w:rsidRPr="00011CCC" w:rsidRDefault="008E05AB" w:rsidP="00011CCC">
            <w:pPr>
              <w:rPr>
                <w:rFonts w:ascii="Times New Roman" w:hAnsi="Times New Roman" w:cs="Times New Roman"/>
                <w:b/>
              </w:rPr>
            </w:pPr>
            <w:r w:rsidRPr="00011CCC">
              <w:rPr>
                <w:rFonts w:ascii="Times New Roman" w:hAnsi="Times New Roman" w:cs="Times New Roman"/>
                <w:b/>
              </w:rPr>
              <w:t>ČÍSLO A POČETNÍ OPERACE</w:t>
            </w:r>
          </w:p>
        </w:tc>
      </w:tr>
      <w:tr w:rsidR="008E05AB" w:rsidRPr="002520BA" w:rsidTr="00F16ADE">
        <w:tc>
          <w:tcPr>
            <w:tcW w:w="5110" w:type="dxa"/>
          </w:tcPr>
          <w:p w:rsidR="008E05AB" w:rsidRPr="00934D79" w:rsidRDefault="008E05AB" w:rsidP="00F16ADE">
            <w:pPr>
              <w:ind w:left="360"/>
              <w:rPr>
                <w:rFonts w:ascii="Times New Roman" w:hAnsi="Times New Roman" w:cs="Times New Roman"/>
                <w:i/>
              </w:rPr>
            </w:pPr>
            <w:r w:rsidRPr="00934D79">
              <w:rPr>
                <w:rFonts w:ascii="Times New Roman" w:hAnsi="Times New Roman" w:cs="Times New Roman"/>
                <w:i/>
              </w:rPr>
              <w:t>Žák:</w:t>
            </w:r>
          </w:p>
          <w:p w:rsidR="008E05AB" w:rsidRPr="00934D79" w:rsidRDefault="008E05AB" w:rsidP="00300D64">
            <w:pPr>
              <w:pStyle w:val="Styl11bTunKurzvaVpravo02cmPed1b"/>
              <w:numPr>
                <w:ilvl w:val="0"/>
                <w:numId w:val="40"/>
              </w:numPr>
              <w:autoSpaceDE/>
              <w:autoSpaceDN/>
              <w:rPr>
                <w:b w:val="0"/>
              </w:rPr>
            </w:pPr>
            <w:r w:rsidRPr="00934D79">
              <w:rPr>
                <w:b w:val="0"/>
              </w:rPr>
              <w:t>používá přirozená čísla k modelování reálných situací, počítá předměty v daném souboru, vytváří soubory s daným počtem prvků</w:t>
            </w:r>
          </w:p>
          <w:p w:rsidR="008E05AB" w:rsidRPr="00934D79" w:rsidRDefault="008E05AB" w:rsidP="00300D64">
            <w:pPr>
              <w:pStyle w:val="Styl11bTunKurzvaVpravo02cmPed1b"/>
              <w:numPr>
                <w:ilvl w:val="0"/>
                <w:numId w:val="40"/>
              </w:numPr>
              <w:autoSpaceDE/>
              <w:autoSpaceDN/>
              <w:rPr>
                <w:b w:val="0"/>
              </w:rPr>
            </w:pPr>
            <w:r w:rsidRPr="00934D79">
              <w:rPr>
                <w:b w:val="0"/>
              </w:rPr>
              <w:t>čte, zapis</w:t>
            </w:r>
            <w:r w:rsidR="00242B4C">
              <w:rPr>
                <w:b w:val="0"/>
              </w:rPr>
              <w:t>uje a porovnává přirozená čísla</w:t>
            </w:r>
            <w:r w:rsidRPr="00934D79">
              <w:rPr>
                <w:b w:val="0"/>
              </w:rPr>
              <w:t>, užívá a zapisuje vztah rovnosti a nerovnosti</w:t>
            </w:r>
          </w:p>
          <w:p w:rsidR="008E05AB" w:rsidRPr="00934D79" w:rsidRDefault="003762C3" w:rsidP="00F16ADE">
            <w:pPr>
              <w:ind w:left="945"/>
              <w:rPr>
                <w:rFonts w:ascii="Times New Roman" w:hAnsi="Times New Roman" w:cs="Times New Roman"/>
                <w:i/>
              </w:rPr>
            </w:pPr>
            <w:r>
              <w:rPr>
                <w:rFonts w:ascii="Times New Roman" w:hAnsi="Times New Roman" w:cs="Times New Roman"/>
                <w:i/>
              </w:rPr>
              <w:t xml:space="preserve">    -</w:t>
            </w:r>
            <w:r w:rsidR="008E05AB" w:rsidRPr="00934D79">
              <w:rPr>
                <w:rFonts w:ascii="Times New Roman" w:hAnsi="Times New Roman" w:cs="Times New Roman"/>
                <w:i/>
              </w:rPr>
              <w:t>zapíše a přečte čísla do sta</w:t>
            </w:r>
          </w:p>
          <w:p w:rsidR="008E05AB" w:rsidRPr="00934D79" w:rsidRDefault="003762C3" w:rsidP="00F16ADE">
            <w:pPr>
              <w:ind w:left="945"/>
              <w:rPr>
                <w:rFonts w:ascii="Times New Roman" w:hAnsi="Times New Roman" w:cs="Times New Roman"/>
                <w:i/>
              </w:rPr>
            </w:pPr>
            <w:r>
              <w:rPr>
                <w:rFonts w:ascii="Times New Roman" w:hAnsi="Times New Roman" w:cs="Times New Roman"/>
                <w:i/>
              </w:rPr>
              <w:t xml:space="preserve">    </w:t>
            </w:r>
            <w:r w:rsidR="008E05AB" w:rsidRPr="00934D79">
              <w:rPr>
                <w:rFonts w:ascii="Times New Roman" w:hAnsi="Times New Roman" w:cs="Times New Roman"/>
                <w:i/>
              </w:rPr>
              <w:t>-porovnává čísla do sta a seřadí je vzestupně i sestupně</w:t>
            </w:r>
          </w:p>
          <w:p w:rsidR="008E05AB" w:rsidRPr="00934D79" w:rsidRDefault="008E05AB" w:rsidP="00F16ADE">
            <w:pPr>
              <w:pStyle w:val="Styl11bTunKurzvaVpravo02cmPed1b"/>
              <w:numPr>
                <w:ilvl w:val="0"/>
                <w:numId w:val="0"/>
              </w:numPr>
              <w:autoSpaceDE/>
              <w:autoSpaceDN/>
              <w:ind w:left="945"/>
              <w:rPr>
                <w:b w:val="0"/>
              </w:rPr>
            </w:pPr>
          </w:p>
          <w:p w:rsidR="008E05AB" w:rsidRPr="00934D79" w:rsidRDefault="008E05AB" w:rsidP="00300D64">
            <w:pPr>
              <w:pStyle w:val="Styl11bTunKurzvaVpravo02cmPed1b"/>
              <w:numPr>
                <w:ilvl w:val="0"/>
                <w:numId w:val="40"/>
              </w:numPr>
              <w:autoSpaceDE/>
              <w:autoSpaceDN/>
              <w:rPr>
                <w:b w:val="0"/>
              </w:rPr>
            </w:pPr>
            <w:r w:rsidRPr="00934D79">
              <w:rPr>
                <w:b w:val="0"/>
              </w:rPr>
              <w:t>užívá lineární uspořádání; zobrazí číslo na číselné ose</w:t>
            </w:r>
          </w:p>
          <w:p w:rsidR="008E05AB" w:rsidRPr="00934D79" w:rsidRDefault="008E05AB" w:rsidP="00300D64">
            <w:pPr>
              <w:pStyle w:val="Styl11bTunKurzvaVpravo02cmPed1b"/>
              <w:numPr>
                <w:ilvl w:val="0"/>
                <w:numId w:val="40"/>
              </w:numPr>
              <w:autoSpaceDE/>
              <w:autoSpaceDN/>
              <w:rPr>
                <w:b w:val="0"/>
              </w:rPr>
            </w:pPr>
            <w:r w:rsidRPr="00934D79">
              <w:rPr>
                <w:b w:val="0"/>
              </w:rPr>
              <w:t>provádí zpaměti jednoduché početní operace s přirozenými čísly</w:t>
            </w:r>
          </w:p>
          <w:p w:rsidR="008E05AB" w:rsidRPr="00934D79" w:rsidRDefault="003762C3" w:rsidP="003762C3">
            <w:pPr>
              <w:ind w:left="945"/>
              <w:rPr>
                <w:rFonts w:ascii="Times New Roman" w:hAnsi="Times New Roman" w:cs="Times New Roman"/>
                <w:i/>
              </w:rPr>
            </w:pPr>
            <w:r>
              <w:rPr>
                <w:rFonts w:ascii="Times New Roman" w:hAnsi="Times New Roman" w:cs="Times New Roman"/>
                <w:i/>
              </w:rPr>
              <w:t xml:space="preserve">    </w:t>
            </w:r>
            <w:r w:rsidR="008E05AB" w:rsidRPr="00934D79">
              <w:rPr>
                <w:rFonts w:ascii="Times New Roman" w:hAnsi="Times New Roman" w:cs="Times New Roman"/>
                <w:i/>
              </w:rPr>
              <w:t xml:space="preserve">-zapíše a řeší příklady na sčítání a </w:t>
            </w:r>
            <w:r>
              <w:rPr>
                <w:rFonts w:ascii="Times New Roman" w:hAnsi="Times New Roman" w:cs="Times New Roman"/>
                <w:i/>
              </w:rPr>
              <w:t xml:space="preserve">    </w:t>
            </w:r>
            <w:r w:rsidR="008E05AB" w:rsidRPr="00934D79">
              <w:rPr>
                <w:rFonts w:ascii="Times New Roman" w:hAnsi="Times New Roman" w:cs="Times New Roman"/>
                <w:i/>
              </w:rPr>
              <w:t xml:space="preserve">odčítání do 20 s přechodem </w:t>
            </w:r>
          </w:p>
          <w:p w:rsidR="008E05AB" w:rsidRPr="00934D79" w:rsidRDefault="003762C3" w:rsidP="00F16ADE">
            <w:pPr>
              <w:ind w:left="945"/>
              <w:rPr>
                <w:rFonts w:ascii="Times New Roman" w:hAnsi="Times New Roman" w:cs="Times New Roman"/>
                <w:i/>
              </w:rPr>
            </w:pPr>
            <w:r>
              <w:rPr>
                <w:rFonts w:ascii="Times New Roman" w:hAnsi="Times New Roman" w:cs="Times New Roman"/>
                <w:i/>
              </w:rPr>
              <w:t xml:space="preserve">    </w:t>
            </w:r>
            <w:r w:rsidR="008E05AB" w:rsidRPr="00934D79">
              <w:rPr>
                <w:rFonts w:ascii="Times New Roman" w:hAnsi="Times New Roman" w:cs="Times New Roman"/>
                <w:i/>
              </w:rPr>
              <w:t>-sčítá a odčítá čísla do sta</w:t>
            </w:r>
          </w:p>
          <w:p w:rsidR="008E05AB" w:rsidRPr="00934D79" w:rsidRDefault="008E05AB" w:rsidP="00F16ADE">
            <w:pPr>
              <w:pStyle w:val="Styl11bTunKurzvaVpravo02cmPed1b"/>
              <w:numPr>
                <w:ilvl w:val="0"/>
                <w:numId w:val="0"/>
              </w:numPr>
              <w:autoSpaceDE/>
              <w:autoSpaceDN/>
              <w:ind w:left="945"/>
              <w:rPr>
                <w:b w:val="0"/>
              </w:rPr>
            </w:pPr>
          </w:p>
          <w:p w:rsidR="008E05AB" w:rsidRPr="00934D79" w:rsidRDefault="008E05AB" w:rsidP="00300D64">
            <w:pPr>
              <w:pStyle w:val="Styl11bTunKurzvaVpravo02cmPed1b"/>
              <w:numPr>
                <w:ilvl w:val="0"/>
                <w:numId w:val="40"/>
              </w:numPr>
              <w:autoSpaceDE/>
              <w:autoSpaceDN/>
              <w:rPr>
                <w:b w:val="0"/>
              </w:rPr>
            </w:pPr>
            <w:r w:rsidRPr="00934D79">
              <w:rPr>
                <w:b w:val="0"/>
              </w:rPr>
              <w:t>řeší a tvoří úlohy, ve kterých aplikuje a modeluje osvojené početní operace</w:t>
            </w:r>
          </w:p>
          <w:p w:rsidR="008E05AB" w:rsidRPr="00934D79" w:rsidRDefault="003762C3" w:rsidP="00F16ADE">
            <w:pPr>
              <w:ind w:left="945"/>
              <w:rPr>
                <w:rFonts w:ascii="Times New Roman" w:hAnsi="Times New Roman" w:cs="Times New Roman"/>
                <w:i/>
              </w:rPr>
            </w:pPr>
            <w:r>
              <w:rPr>
                <w:rFonts w:ascii="Times New Roman" w:hAnsi="Times New Roman" w:cs="Times New Roman"/>
                <w:i/>
              </w:rPr>
              <w:t xml:space="preserve">   </w:t>
            </w:r>
            <w:r w:rsidR="008E05AB" w:rsidRPr="00934D79">
              <w:rPr>
                <w:rFonts w:ascii="Times New Roman" w:hAnsi="Times New Roman" w:cs="Times New Roman"/>
                <w:i/>
              </w:rPr>
              <w:t>-provádí zápis slovní úlohy</w:t>
            </w:r>
          </w:p>
          <w:p w:rsidR="008E05AB" w:rsidRPr="00934D79" w:rsidRDefault="003762C3" w:rsidP="008E05AB">
            <w:pPr>
              <w:ind w:left="945"/>
              <w:rPr>
                <w:rFonts w:ascii="Times New Roman" w:hAnsi="Times New Roman" w:cs="Times New Roman"/>
                <w:i/>
              </w:rPr>
            </w:pPr>
            <w:r>
              <w:rPr>
                <w:rFonts w:ascii="Times New Roman" w:hAnsi="Times New Roman" w:cs="Times New Roman"/>
                <w:i/>
              </w:rPr>
              <w:lastRenderedPageBreak/>
              <w:t xml:space="preserve">   </w:t>
            </w:r>
            <w:r w:rsidR="008E05AB" w:rsidRPr="00934D79">
              <w:rPr>
                <w:rFonts w:ascii="Times New Roman" w:hAnsi="Times New Roman" w:cs="Times New Roman"/>
                <w:i/>
              </w:rPr>
              <w:t>-řeší slovní úlohy s výpočty do sta</w:t>
            </w:r>
          </w:p>
          <w:p w:rsidR="008E05AB" w:rsidRPr="00934D79" w:rsidRDefault="003762C3" w:rsidP="00F16ADE">
            <w:pPr>
              <w:ind w:left="945"/>
              <w:rPr>
                <w:rFonts w:ascii="Times New Roman" w:hAnsi="Times New Roman" w:cs="Times New Roman"/>
                <w:i/>
              </w:rPr>
            </w:pPr>
            <w:r>
              <w:rPr>
                <w:rFonts w:ascii="Times New Roman" w:hAnsi="Times New Roman" w:cs="Times New Roman"/>
                <w:i/>
              </w:rPr>
              <w:t xml:space="preserve">    </w:t>
            </w:r>
            <w:r w:rsidR="008E05AB" w:rsidRPr="00934D79">
              <w:rPr>
                <w:rFonts w:ascii="Times New Roman" w:hAnsi="Times New Roman" w:cs="Times New Roman"/>
                <w:i/>
              </w:rPr>
              <w:t>-seznamuje se s významem závorek</w:t>
            </w:r>
          </w:p>
          <w:p w:rsidR="008E05AB" w:rsidRPr="00934D79" w:rsidRDefault="003762C3" w:rsidP="00F16ADE">
            <w:pPr>
              <w:ind w:left="945"/>
              <w:rPr>
                <w:rFonts w:ascii="Times New Roman" w:hAnsi="Times New Roman" w:cs="Times New Roman"/>
                <w:i/>
              </w:rPr>
            </w:pPr>
            <w:r>
              <w:rPr>
                <w:rFonts w:ascii="Times New Roman" w:hAnsi="Times New Roman" w:cs="Times New Roman"/>
                <w:i/>
              </w:rPr>
              <w:t xml:space="preserve">    </w:t>
            </w:r>
            <w:r w:rsidR="008E05AB" w:rsidRPr="00934D79">
              <w:rPr>
                <w:rFonts w:ascii="Times New Roman" w:hAnsi="Times New Roman" w:cs="Times New Roman"/>
                <w:i/>
              </w:rPr>
              <w:t>-počítá příklady se závorkami</w:t>
            </w:r>
          </w:p>
          <w:p w:rsidR="003762C3" w:rsidRDefault="003762C3" w:rsidP="00F16ADE">
            <w:pPr>
              <w:ind w:left="945"/>
              <w:rPr>
                <w:rFonts w:ascii="Times New Roman" w:hAnsi="Times New Roman" w:cs="Times New Roman"/>
                <w:i/>
              </w:rPr>
            </w:pPr>
            <w:r>
              <w:rPr>
                <w:rFonts w:ascii="Times New Roman" w:hAnsi="Times New Roman" w:cs="Times New Roman"/>
                <w:i/>
              </w:rPr>
              <w:t xml:space="preserve">    </w:t>
            </w:r>
            <w:r w:rsidR="008E05AB" w:rsidRPr="00934D79">
              <w:rPr>
                <w:rFonts w:ascii="Times New Roman" w:hAnsi="Times New Roman" w:cs="Times New Roman"/>
                <w:i/>
              </w:rPr>
              <w:t xml:space="preserve">-seznámí se s principem násobilky v oboru </w:t>
            </w:r>
          </w:p>
          <w:p w:rsidR="008E05AB" w:rsidRPr="00934D79" w:rsidRDefault="003762C3" w:rsidP="00F16ADE">
            <w:pPr>
              <w:ind w:left="945"/>
              <w:rPr>
                <w:rFonts w:ascii="Times New Roman" w:hAnsi="Times New Roman" w:cs="Times New Roman"/>
                <w:i/>
              </w:rPr>
            </w:pPr>
            <w:r>
              <w:rPr>
                <w:rFonts w:ascii="Times New Roman" w:hAnsi="Times New Roman" w:cs="Times New Roman"/>
                <w:i/>
              </w:rPr>
              <w:t xml:space="preserve">      </w:t>
            </w:r>
            <w:r w:rsidR="008E05AB" w:rsidRPr="00934D79">
              <w:rPr>
                <w:rFonts w:ascii="Times New Roman" w:hAnsi="Times New Roman" w:cs="Times New Roman"/>
                <w:i/>
              </w:rPr>
              <w:t>do 50</w:t>
            </w:r>
          </w:p>
          <w:p w:rsidR="008E05AB" w:rsidRPr="00934D79" w:rsidRDefault="008E05AB" w:rsidP="00F16ADE">
            <w:pPr>
              <w:ind w:left="360"/>
              <w:rPr>
                <w:rFonts w:ascii="Times New Roman" w:hAnsi="Times New Roman" w:cs="Times New Roman"/>
                <w:b/>
                <w:bCs/>
                <w:i/>
              </w:rPr>
            </w:pPr>
          </w:p>
        </w:tc>
        <w:tc>
          <w:tcPr>
            <w:tcW w:w="3060" w:type="dxa"/>
          </w:tcPr>
          <w:p w:rsidR="008E05AB" w:rsidRPr="008251F0" w:rsidRDefault="008E05AB" w:rsidP="00300D64">
            <w:pPr>
              <w:numPr>
                <w:ilvl w:val="0"/>
                <w:numId w:val="37"/>
              </w:numPr>
              <w:spacing w:after="0" w:line="240" w:lineRule="auto"/>
              <w:rPr>
                <w:rFonts w:ascii="Times New Roman" w:hAnsi="Times New Roman" w:cs="Times New Roman"/>
                <w:b/>
              </w:rPr>
            </w:pPr>
            <w:r w:rsidRPr="008251F0">
              <w:rPr>
                <w:rFonts w:ascii="Times New Roman" w:hAnsi="Times New Roman" w:cs="Times New Roman"/>
                <w:b/>
              </w:rPr>
              <w:lastRenderedPageBreak/>
              <w:t>přirozená čísla</w:t>
            </w:r>
          </w:p>
          <w:p w:rsidR="008E05AB" w:rsidRDefault="008E05AB" w:rsidP="00F16ADE">
            <w:pPr>
              <w:rPr>
                <w:rFonts w:ascii="Times New Roman" w:hAnsi="Times New Roman" w:cs="Times New Roman"/>
              </w:rPr>
            </w:pPr>
          </w:p>
          <w:p w:rsidR="008E05AB" w:rsidRDefault="008E05AB" w:rsidP="00F16ADE">
            <w:pPr>
              <w:rPr>
                <w:rFonts w:ascii="Times New Roman" w:hAnsi="Times New Roman" w:cs="Times New Roman"/>
              </w:rPr>
            </w:pPr>
          </w:p>
          <w:p w:rsidR="008E05AB" w:rsidRDefault="008E05AB" w:rsidP="00F16ADE">
            <w:pPr>
              <w:rPr>
                <w:rFonts w:ascii="Times New Roman" w:hAnsi="Times New Roman" w:cs="Times New Roman"/>
              </w:rPr>
            </w:pPr>
          </w:p>
          <w:p w:rsidR="008E05AB" w:rsidRDefault="008E05AB" w:rsidP="00F16ADE">
            <w:pPr>
              <w:rPr>
                <w:rFonts w:ascii="Times New Roman" w:hAnsi="Times New Roman" w:cs="Times New Roman"/>
              </w:rPr>
            </w:pPr>
          </w:p>
          <w:p w:rsidR="008E05AB" w:rsidRPr="008251F0" w:rsidRDefault="008E05AB" w:rsidP="00300D64">
            <w:pPr>
              <w:numPr>
                <w:ilvl w:val="0"/>
                <w:numId w:val="37"/>
              </w:numPr>
              <w:spacing w:after="0" w:line="240" w:lineRule="auto"/>
              <w:rPr>
                <w:rFonts w:ascii="Times New Roman" w:hAnsi="Times New Roman" w:cs="Times New Roman"/>
                <w:b/>
              </w:rPr>
            </w:pPr>
            <w:r w:rsidRPr="008251F0">
              <w:rPr>
                <w:rFonts w:ascii="Times New Roman" w:hAnsi="Times New Roman" w:cs="Times New Roman"/>
                <w:b/>
              </w:rPr>
              <w:t>zápis čísla v desítkové soustavě a jeho znázornění</w:t>
            </w:r>
          </w:p>
          <w:p w:rsidR="008E05AB" w:rsidRPr="002520BA" w:rsidRDefault="008E05AB" w:rsidP="00F16ADE">
            <w:pPr>
              <w:rPr>
                <w:rFonts w:ascii="Times New Roman" w:hAnsi="Times New Roman" w:cs="Times New Roman"/>
              </w:rPr>
            </w:pPr>
          </w:p>
          <w:p w:rsidR="008E05AB" w:rsidRPr="002520BA" w:rsidRDefault="008E05AB" w:rsidP="00F16ADE">
            <w:pPr>
              <w:rPr>
                <w:rFonts w:ascii="Times New Roman" w:hAnsi="Times New Roman" w:cs="Times New Roman"/>
              </w:rPr>
            </w:pPr>
          </w:p>
          <w:p w:rsidR="008E05AB" w:rsidRPr="002520BA" w:rsidRDefault="008E05AB" w:rsidP="00F16ADE">
            <w:pPr>
              <w:rPr>
                <w:rFonts w:ascii="Times New Roman" w:hAnsi="Times New Roman" w:cs="Times New Roman"/>
              </w:rPr>
            </w:pPr>
          </w:p>
          <w:p w:rsidR="008E05AB" w:rsidRPr="002520BA" w:rsidRDefault="008E05AB" w:rsidP="00F16ADE">
            <w:pPr>
              <w:rPr>
                <w:rFonts w:ascii="Times New Roman" w:hAnsi="Times New Roman" w:cs="Times New Roman"/>
              </w:rPr>
            </w:pPr>
          </w:p>
          <w:p w:rsidR="008E05AB" w:rsidRPr="008251F0" w:rsidRDefault="008E05AB" w:rsidP="00300D64">
            <w:pPr>
              <w:pStyle w:val="UivoChar"/>
              <w:numPr>
                <w:ilvl w:val="0"/>
                <w:numId w:val="44"/>
              </w:numPr>
              <w:autoSpaceDE/>
              <w:autoSpaceDN/>
              <w:rPr>
                <w:b/>
              </w:rPr>
            </w:pPr>
            <w:r w:rsidRPr="008251F0">
              <w:rPr>
                <w:b/>
              </w:rPr>
              <w:t>vlastnosti početních operací s</w:t>
            </w:r>
            <w:r>
              <w:rPr>
                <w:b/>
              </w:rPr>
              <w:t> </w:t>
            </w:r>
            <w:r w:rsidRPr="008251F0">
              <w:rPr>
                <w:b/>
              </w:rPr>
              <w:t>čísly</w:t>
            </w:r>
          </w:p>
          <w:p w:rsidR="008E05AB" w:rsidRPr="008251F0" w:rsidRDefault="008E05AB" w:rsidP="00F16ADE">
            <w:pPr>
              <w:pStyle w:val="UivoChar"/>
              <w:numPr>
                <w:ilvl w:val="0"/>
                <w:numId w:val="0"/>
              </w:numPr>
              <w:autoSpaceDE/>
              <w:autoSpaceDN/>
              <w:ind w:left="567" w:hanging="397"/>
              <w:rPr>
                <w:b/>
              </w:rPr>
            </w:pPr>
          </w:p>
          <w:p w:rsidR="008E05AB" w:rsidRPr="008251F0" w:rsidRDefault="008E05AB" w:rsidP="00300D64">
            <w:pPr>
              <w:pStyle w:val="UivoChar"/>
              <w:numPr>
                <w:ilvl w:val="0"/>
                <w:numId w:val="44"/>
              </w:numPr>
              <w:autoSpaceDE/>
              <w:autoSpaceDN/>
              <w:spacing w:after="120"/>
              <w:rPr>
                <w:b/>
              </w:rPr>
            </w:pPr>
            <w:r w:rsidRPr="008251F0">
              <w:rPr>
                <w:b/>
              </w:rPr>
              <w:t>písemné algoritmy početních operací</w:t>
            </w:r>
          </w:p>
          <w:p w:rsidR="008E05AB" w:rsidRPr="002520BA" w:rsidRDefault="008E05AB" w:rsidP="00F16ADE">
            <w:pPr>
              <w:rPr>
                <w:rFonts w:ascii="Times New Roman" w:hAnsi="Times New Roman" w:cs="Times New Roman"/>
              </w:rPr>
            </w:pPr>
            <w:r w:rsidRPr="002520BA">
              <w:rPr>
                <w:rFonts w:ascii="Times New Roman" w:hAnsi="Times New Roman" w:cs="Times New Roman"/>
              </w:rPr>
              <w:t>- počítání do dvaceti</w:t>
            </w:r>
            <w:r>
              <w:rPr>
                <w:rFonts w:ascii="Times New Roman" w:hAnsi="Times New Roman" w:cs="Times New Roman"/>
              </w:rPr>
              <w:t xml:space="preserve">  s přechodem přes dvacítku</w:t>
            </w:r>
          </w:p>
          <w:p w:rsidR="008E05AB" w:rsidRPr="002520BA" w:rsidRDefault="008E05AB" w:rsidP="00F16ADE">
            <w:pPr>
              <w:rPr>
                <w:rFonts w:ascii="Times New Roman" w:hAnsi="Times New Roman" w:cs="Times New Roman"/>
              </w:rPr>
            </w:pPr>
          </w:p>
          <w:p w:rsidR="008E05AB" w:rsidRPr="002520BA" w:rsidRDefault="008E05AB" w:rsidP="00F16ADE">
            <w:pPr>
              <w:rPr>
                <w:rFonts w:ascii="Times New Roman" w:hAnsi="Times New Roman" w:cs="Times New Roman"/>
              </w:rPr>
            </w:pPr>
            <w:r w:rsidRPr="002520BA">
              <w:rPr>
                <w:rFonts w:ascii="Times New Roman" w:hAnsi="Times New Roman" w:cs="Times New Roman"/>
              </w:rPr>
              <w:lastRenderedPageBreak/>
              <w:t>- počítání do sta</w:t>
            </w:r>
            <w:r>
              <w:rPr>
                <w:rFonts w:ascii="Times New Roman" w:hAnsi="Times New Roman" w:cs="Times New Roman"/>
              </w:rPr>
              <w:t xml:space="preserve"> bez přechodu</w:t>
            </w:r>
          </w:p>
          <w:p w:rsidR="008E05AB" w:rsidRDefault="008E05AB" w:rsidP="00F16ADE">
            <w:pPr>
              <w:rPr>
                <w:rFonts w:ascii="Times New Roman" w:hAnsi="Times New Roman" w:cs="Times New Roman"/>
              </w:rPr>
            </w:pPr>
            <w:r>
              <w:rPr>
                <w:rFonts w:ascii="Times New Roman" w:hAnsi="Times New Roman" w:cs="Times New Roman"/>
              </w:rPr>
              <w:t>- slovní úlohy</w:t>
            </w:r>
          </w:p>
          <w:p w:rsidR="008E05AB" w:rsidRPr="008251F0" w:rsidRDefault="008E05AB" w:rsidP="00300D64">
            <w:pPr>
              <w:numPr>
                <w:ilvl w:val="0"/>
                <w:numId w:val="43"/>
              </w:numPr>
              <w:spacing w:after="0" w:line="240" w:lineRule="auto"/>
              <w:rPr>
                <w:rFonts w:ascii="Times New Roman" w:hAnsi="Times New Roman" w:cs="Times New Roman"/>
                <w:b/>
              </w:rPr>
            </w:pPr>
            <w:r w:rsidRPr="008251F0">
              <w:rPr>
                <w:rFonts w:ascii="Times New Roman" w:hAnsi="Times New Roman" w:cs="Times New Roman"/>
                <w:b/>
              </w:rPr>
              <w:t>násobilka</w:t>
            </w:r>
          </w:p>
          <w:p w:rsidR="008E05AB" w:rsidRPr="002520BA" w:rsidRDefault="008E05AB" w:rsidP="00F16ADE">
            <w:pPr>
              <w:rPr>
                <w:rFonts w:ascii="Times New Roman" w:hAnsi="Times New Roman" w:cs="Times New Roman"/>
              </w:rPr>
            </w:pPr>
            <w:r w:rsidRPr="002520BA">
              <w:rPr>
                <w:rFonts w:ascii="Times New Roman" w:hAnsi="Times New Roman" w:cs="Times New Roman"/>
              </w:rPr>
              <w:t>- násobení do 50</w:t>
            </w:r>
          </w:p>
          <w:p w:rsidR="008E05AB" w:rsidRPr="002520BA" w:rsidRDefault="008E05AB" w:rsidP="00F16ADE">
            <w:pPr>
              <w:pStyle w:val="Zhlav"/>
              <w:tabs>
                <w:tab w:val="clear" w:pos="4536"/>
                <w:tab w:val="clear" w:pos="9072"/>
              </w:tabs>
              <w:rPr>
                <w:rFonts w:ascii="Times New Roman" w:hAnsi="Times New Roman" w:cs="Times New Roman"/>
              </w:rPr>
            </w:pPr>
          </w:p>
        </w:tc>
        <w:tc>
          <w:tcPr>
            <w:tcW w:w="2700" w:type="dxa"/>
          </w:tcPr>
          <w:p w:rsidR="008E05AB" w:rsidRPr="002520BA" w:rsidRDefault="008E05AB" w:rsidP="00F16ADE">
            <w:pPr>
              <w:rPr>
                <w:rFonts w:ascii="Times New Roman" w:hAnsi="Times New Roman" w:cs="Times New Roman"/>
                <w:bCs/>
              </w:rPr>
            </w:pPr>
          </w:p>
          <w:p w:rsidR="008E05AB" w:rsidRPr="002520BA" w:rsidRDefault="008E05AB" w:rsidP="00F16ADE">
            <w:pPr>
              <w:rPr>
                <w:rFonts w:ascii="Times New Roman" w:hAnsi="Times New Roman" w:cs="Times New Roman"/>
                <w:b/>
              </w:rPr>
            </w:pPr>
            <w:r w:rsidRPr="002520BA">
              <w:rPr>
                <w:rFonts w:ascii="Times New Roman" w:hAnsi="Times New Roman" w:cs="Times New Roman"/>
                <w:bCs/>
              </w:rPr>
              <w:t>Ú, T, PÚ,MS, Pp</w:t>
            </w:r>
          </w:p>
        </w:tc>
        <w:tc>
          <w:tcPr>
            <w:tcW w:w="3420" w:type="dxa"/>
            <w:gridSpan w:val="2"/>
          </w:tcPr>
          <w:p w:rsidR="008E05AB" w:rsidRPr="002520BA" w:rsidRDefault="008E05AB" w:rsidP="00F16ADE">
            <w:pPr>
              <w:rPr>
                <w:rFonts w:ascii="Times New Roman" w:hAnsi="Times New Roman" w:cs="Times New Roman"/>
                <w:bCs/>
              </w:rPr>
            </w:pPr>
          </w:p>
          <w:p w:rsidR="008E05AB" w:rsidRPr="00D951DF" w:rsidRDefault="008E05AB" w:rsidP="00F16ADE">
            <w:pPr>
              <w:rPr>
                <w:rFonts w:ascii="Times New Roman" w:hAnsi="Times New Roman" w:cs="Times New Roman"/>
                <w:b/>
                <w:bCs/>
              </w:rPr>
            </w:pPr>
            <w:r w:rsidRPr="00D951DF">
              <w:rPr>
                <w:rFonts w:ascii="Times New Roman" w:hAnsi="Times New Roman" w:cs="Times New Roman"/>
                <w:b/>
                <w:bCs/>
              </w:rPr>
              <w:t>MATEMATIKA:</w:t>
            </w:r>
          </w:p>
          <w:p w:rsidR="008E05AB" w:rsidRPr="00D951DF" w:rsidRDefault="008E05AB" w:rsidP="00F16ADE">
            <w:pPr>
              <w:rPr>
                <w:rFonts w:ascii="Times New Roman" w:hAnsi="Times New Roman" w:cs="Times New Roman"/>
                <w:b/>
                <w:bCs/>
              </w:rPr>
            </w:pPr>
            <w:r w:rsidRPr="00D951DF">
              <w:rPr>
                <w:rFonts w:ascii="Times New Roman" w:hAnsi="Times New Roman" w:cs="Times New Roman"/>
                <w:b/>
                <w:bCs/>
              </w:rPr>
              <w:t>OV: 1.1,</w:t>
            </w:r>
            <w:r>
              <w:rPr>
                <w:rFonts w:ascii="Times New Roman" w:hAnsi="Times New Roman" w:cs="Times New Roman"/>
                <w:b/>
                <w:bCs/>
              </w:rPr>
              <w:t>1.2,</w:t>
            </w:r>
            <w:r w:rsidRPr="00D951DF">
              <w:rPr>
                <w:rFonts w:ascii="Times New Roman" w:hAnsi="Times New Roman" w:cs="Times New Roman"/>
                <w:b/>
                <w:bCs/>
              </w:rPr>
              <w:t xml:space="preserve"> 1.3,1.4,1.5</w:t>
            </w:r>
          </w:p>
          <w:p w:rsidR="008E05AB" w:rsidRPr="00D951DF" w:rsidRDefault="008E05AB" w:rsidP="00F16ADE">
            <w:pPr>
              <w:rPr>
                <w:rFonts w:ascii="Times New Roman" w:hAnsi="Times New Roman" w:cs="Times New Roman"/>
                <w:b/>
                <w:bCs/>
              </w:rPr>
            </w:pPr>
            <w:r w:rsidRPr="00D951DF">
              <w:rPr>
                <w:rFonts w:ascii="Times New Roman" w:hAnsi="Times New Roman" w:cs="Times New Roman"/>
                <w:b/>
                <w:bCs/>
              </w:rPr>
              <w:t>U: 1.1,1.2,1.3,1.4,1.5</w:t>
            </w:r>
          </w:p>
          <w:p w:rsidR="008E05AB" w:rsidRPr="002520BA" w:rsidRDefault="008E05AB" w:rsidP="00F16ADE">
            <w:pPr>
              <w:rPr>
                <w:rFonts w:ascii="Times New Roman" w:hAnsi="Times New Roman" w:cs="Times New Roman"/>
                <w:bCs/>
              </w:rPr>
            </w:pPr>
          </w:p>
          <w:p w:rsidR="008E05AB" w:rsidRPr="002520BA" w:rsidRDefault="008E05AB" w:rsidP="00F16ADE">
            <w:pPr>
              <w:rPr>
                <w:rFonts w:ascii="Times New Roman" w:hAnsi="Times New Roman" w:cs="Times New Roman"/>
                <w:bCs/>
              </w:rPr>
            </w:pPr>
            <w:r w:rsidRPr="002520BA">
              <w:rPr>
                <w:rFonts w:ascii="Times New Roman" w:hAnsi="Times New Roman" w:cs="Times New Roman"/>
                <w:bCs/>
              </w:rPr>
              <w:t>PRVOUKA:</w:t>
            </w:r>
          </w:p>
          <w:p w:rsidR="008E05AB" w:rsidRPr="002520BA" w:rsidRDefault="008E05AB" w:rsidP="00F16ADE">
            <w:pPr>
              <w:rPr>
                <w:rFonts w:ascii="Times New Roman" w:hAnsi="Times New Roman" w:cs="Times New Roman"/>
                <w:bCs/>
              </w:rPr>
            </w:pPr>
            <w:r w:rsidRPr="002520BA">
              <w:rPr>
                <w:rFonts w:ascii="Times New Roman" w:hAnsi="Times New Roman" w:cs="Times New Roman"/>
                <w:bCs/>
              </w:rPr>
              <w:t>OV: 1.1,1.2</w:t>
            </w:r>
          </w:p>
          <w:p w:rsidR="008E05AB" w:rsidRPr="002520BA" w:rsidRDefault="008E05AB" w:rsidP="00F16ADE">
            <w:pPr>
              <w:rPr>
                <w:rFonts w:ascii="Times New Roman" w:hAnsi="Times New Roman" w:cs="Times New Roman"/>
                <w:bCs/>
              </w:rPr>
            </w:pPr>
            <w:r w:rsidRPr="002520BA">
              <w:rPr>
                <w:rFonts w:ascii="Times New Roman" w:hAnsi="Times New Roman" w:cs="Times New Roman"/>
                <w:bCs/>
              </w:rPr>
              <w:t>U: 1.1,1.2</w:t>
            </w:r>
          </w:p>
          <w:p w:rsidR="008E05AB" w:rsidRPr="002520BA" w:rsidRDefault="008E05AB" w:rsidP="00F16ADE">
            <w:pPr>
              <w:rPr>
                <w:rFonts w:ascii="Times New Roman" w:hAnsi="Times New Roman" w:cs="Times New Roman"/>
                <w:bCs/>
              </w:rPr>
            </w:pPr>
          </w:p>
        </w:tc>
      </w:tr>
      <w:tr w:rsidR="008E05AB" w:rsidRPr="002520BA" w:rsidTr="00F16ADE">
        <w:trPr>
          <w:cantSplit/>
        </w:trPr>
        <w:tc>
          <w:tcPr>
            <w:tcW w:w="14290" w:type="dxa"/>
            <w:gridSpan w:val="5"/>
          </w:tcPr>
          <w:p w:rsidR="008E05AB" w:rsidRPr="00011CCC" w:rsidRDefault="008E05AB" w:rsidP="00011CCC">
            <w:pPr>
              <w:rPr>
                <w:rFonts w:ascii="Times New Roman" w:hAnsi="Times New Roman" w:cs="Times New Roman"/>
                <w:b/>
                <w:caps/>
              </w:rPr>
            </w:pPr>
            <w:r w:rsidRPr="00011CCC">
              <w:rPr>
                <w:rFonts w:ascii="Times New Roman" w:hAnsi="Times New Roman" w:cs="Times New Roman"/>
                <w:b/>
              </w:rPr>
              <w:lastRenderedPageBreak/>
              <w:t>ZÁVISLOSTI, VZTAHY A PRÁCE S DATY</w:t>
            </w:r>
          </w:p>
        </w:tc>
      </w:tr>
      <w:tr w:rsidR="008E05AB" w:rsidRPr="002520BA" w:rsidTr="00F16ADE">
        <w:tc>
          <w:tcPr>
            <w:tcW w:w="5110" w:type="dxa"/>
          </w:tcPr>
          <w:p w:rsidR="008E05AB" w:rsidRPr="00934D79" w:rsidRDefault="008E05AB" w:rsidP="00F16ADE">
            <w:pPr>
              <w:ind w:left="360"/>
              <w:rPr>
                <w:rFonts w:ascii="Times New Roman" w:hAnsi="Times New Roman" w:cs="Times New Roman"/>
                <w:i/>
              </w:rPr>
            </w:pPr>
            <w:r w:rsidRPr="00934D79">
              <w:rPr>
                <w:rFonts w:ascii="Times New Roman" w:hAnsi="Times New Roman" w:cs="Times New Roman"/>
                <w:i/>
              </w:rPr>
              <w:t>Žák:</w:t>
            </w:r>
          </w:p>
          <w:p w:rsidR="008E05AB" w:rsidRPr="00934D79" w:rsidRDefault="008E05AB" w:rsidP="00300D64">
            <w:pPr>
              <w:pStyle w:val="Styl11bTunKurzvaVpravo02cmPed1b"/>
              <w:numPr>
                <w:ilvl w:val="0"/>
                <w:numId w:val="42"/>
              </w:numPr>
              <w:autoSpaceDE/>
              <w:autoSpaceDN/>
              <w:rPr>
                <w:b w:val="0"/>
              </w:rPr>
            </w:pPr>
            <w:r w:rsidRPr="00934D79">
              <w:rPr>
                <w:b w:val="0"/>
              </w:rPr>
              <w:t>orientuje se v čase</w:t>
            </w:r>
          </w:p>
          <w:p w:rsidR="008E05AB" w:rsidRPr="00934D79" w:rsidRDefault="008E05AB" w:rsidP="00F16ADE">
            <w:pPr>
              <w:pStyle w:val="Styl11bTunKurzvaVpravo02cmPed1b"/>
              <w:numPr>
                <w:ilvl w:val="0"/>
                <w:numId w:val="0"/>
              </w:numPr>
              <w:autoSpaceDE/>
              <w:autoSpaceDN/>
              <w:ind w:left="825"/>
              <w:rPr>
                <w:b w:val="0"/>
              </w:rPr>
            </w:pPr>
          </w:p>
          <w:p w:rsidR="008E05AB" w:rsidRPr="00934D79" w:rsidRDefault="008E05AB" w:rsidP="00300D64">
            <w:pPr>
              <w:pStyle w:val="Styl11bTunKurzvaVpravo02cmPed1b"/>
              <w:numPr>
                <w:ilvl w:val="0"/>
                <w:numId w:val="42"/>
              </w:numPr>
              <w:autoSpaceDE/>
              <w:autoSpaceDN/>
              <w:rPr>
                <w:b w:val="0"/>
              </w:rPr>
            </w:pPr>
            <w:r w:rsidRPr="00934D79">
              <w:rPr>
                <w:b w:val="0"/>
              </w:rPr>
              <w:t>popisuje jednoduché závislosti z praktického života</w:t>
            </w:r>
          </w:p>
          <w:p w:rsidR="008E05AB" w:rsidRPr="00934D79" w:rsidRDefault="008E05AB" w:rsidP="00F16ADE">
            <w:pPr>
              <w:pStyle w:val="Odstavecseseznamem"/>
              <w:rPr>
                <w:i/>
              </w:rPr>
            </w:pPr>
          </w:p>
          <w:p w:rsidR="008E05AB" w:rsidRPr="00934D79" w:rsidRDefault="008E05AB" w:rsidP="00F16ADE">
            <w:pPr>
              <w:pStyle w:val="Styl11bTunKurzvaVpravo02cmPed1b"/>
              <w:numPr>
                <w:ilvl w:val="0"/>
                <w:numId w:val="0"/>
              </w:numPr>
              <w:autoSpaceDE/>
              <w:autoSpaceDN/>
              <w:ind w:left="825"/>
              <w:rPr>
                <w:b w:val="0"/>
              </w:rPr>
            </w:pPr>
          </w:p>
          <w:p w:rsidR="008E05AB" w:rsidRPr="00934D79" w:rsidRDefault="008E05AB" w:rsidP="00300D64">
            <w:pPr>
              <w:pStyle w:val="Styl11bTunKurzvaVpravo02cmPed1b"/>
              <w:numPr>
                <w:ilvl w:val="0"/>
                <w:numId w:val="42"/>
              </w:numPr>
              <w:autoSpaceDE/>
              <w:autoSpaceDN/>
              <w:rPr>
                <w:b w:val="0"/>
              </w:rPr>
            </w:pPr>
            <w:r w:rsidRPr="00934D79">
              <w:rPr>
                <w:b w:val="0"/>
              </w:rPr>
              <w:t>doplňuje tabulky, schémata, posloupnosti čísel</w:t>
            </w:r>
          </w:p>
          <w:p w:rsidR="008E05AB" w:rsidRPr="00934D79" w:rsidRDefault="003762C3" w:rsidP="00F16ADE">
            <w:pPr>
              <w:pStyle w:val="Normlnweb"/>
              <w:spacing w:after="0" w:line="301" w:lineRule="atLeast"/>
              <w:rPr>
                <w:rStyle w:val="Siln"/>
                <w:b w:val="0"/>
                <w:i/>
                <w:color w:val="000000"/>
              </w:rPr>
            </w:pPr>
            <w:r>
              <w:rPr>
                <w:i/>
                <w:color w:val="000000"/>
              </w:rPr>
              <w:t xml:space="preserve">              </w:t>
            </w:r>
            <w:r w:rsidR="008E05AB" w:rsidRPr="00934D79">
              <w:rPr>
                <w:i/>
                <w:color w:val="000000"/>
              </w:rPr>
              <w:t>- </w:t>
            </w:r>
            <w:r w:rsidR="008E05AB" w:rsidRPr="00934D79">
              <w:rPr>
                <w:rStyle w:val="Siln"/>
                <w:b w:val="0"/>
                <w:i/>
                <w:color w:val="000000"/>
              </w:rPr>
              <w:t>pozná české mince a bankovky </w:t>
            </w:r>
            <w:r w:rsidR="008E05AB" w:rsidRPr="00934D79">
              <w:rPr>
                <w:i/>
              </w:rPr>
              <w:br/>
            </w:r>
            <w:r>
              <w:rPr>
                <w:i/>
                <w:color w:val="000000"/>
              </w:rPr>
              <w:t xml:space="preserve">              </w:t>
            </w:r>
            <w:r w:rsidR="008E05AB" w:rsidRPr="00934D79">
              <w:rPr>
                <w:i/>
                <w:color w:val="000000"/>
              </w:rPr>
              <w:t>- </w:t>
            </w:r>
            <w:r w:rsidR="008E05AB" w:rsidRPr="00934D79">
              <w:rPr>
                <w:rStyle w:val="Siln"/>
                <w:b w:val="0"/>
                <w:i/>
                <w:color w:val="000000"/>
              </w:rPr>
              <w:t>uvede příklad využití platební karty</w:t>
            </w:r>
          </w:p>
          <w:p w:rsidR="008E05AB" w:rsidRPr="00E726BB" w:rsidRDefault="003762C3" w:rsidP="00E726BB">
            <w:pPr>
              <w:pStyle w:val="Normlnweb"/>
              <w:spacing w:before="0" w:beforeAutospacing="0" w:after="0" w:line="301" w:lineRule="atLeast"/>
              <w:rPr>
                <w:bCs/>
                <w:i/>
                <w:color w:val="000000"/>
              </w:rPr>
            </w:pPr>
            <w:r>
              <w:rPr>
                <w:rStyle w:val="Siln"/>
                <w:b w:val="0"/>
                <w:i/>
                <w:color w:val="000000"/>
              </w:rPr>
              <w:t xml:space="preserve">              </w:t>
            </w:r>
            <w:r w:rsidR="008E05AB" w:rsidRPr="00934D79">
              <w:rPr>
                <w:rStyle w:val="Siln"/>
                <w:b w:val="0"/>
                <w:i/>
                <w:color w:val="000000"/>
              </w:rPr>
              <w:t> </w:t>
            </w:r>
            <w:r w:rsidR="008E05AB" w:rsidRPr="00934D79">
              <w:rPr>
                <w:i/>
                <w:color w:val="000000"/>
              </w:rPr>
              <w:t>- </w:t>
            </w:r>
            <w:r w:rsidR="008E05AB" w:rsidRPr="00934D79">
              <w:rPr>
                <w:rStyle w:val="Siln"/>
                <w:b w:val="0"/>
                <w:i/>
                <w:color w:val="000000"/>
              </w:rPr>
              <w:t xml:space="preserve">odhadne cenu základních potravin a </w:t>
            </w:r>
            <w:r>
              <w:rPr>
                <w:rStyle w:val="Siln"/>
                <w:b w:val="0"/>
                <w:i/>
                <w:color w:val="000000"/>
              </w:rPr>
              <w:t xml:space="preserve"> </w:t>
            </w:r>
            <w:r w:rsidR="008E05AB" w:rsidRPr="00934D79">
              <w:rPr>
                <w:rStyle w:val="Siln"/>
                <w:b w:val="0"/>
                <w:i/>
                <w:color w:val="000000"/>
              </w:rPr>
              <w:t>celkovou cenu nákupu </w:t>
            </w:r>
          </w:p>
          <w:p w:rsidR="008E05AB" w:rsidRPr="00934D79" w:rsidRDefault="008E05AB" w:rsidP="00F16ADE">
            <w:pPr>
              <w:rPr>
                <w:rFonts w:ascii="Times New Roman" w:hAnsi="Times New Roman" w:cs="Times New Roman"/>
                <w:i/>
              </w:rPr>
            </w:pPr>
            <w:r w:rsidRPr="00934D79">
              <w:rPr>
                <w:rFonts w:ascii="Times New Roman" w:hAnsi="Times New Roman" w:cs="Times New Roman"/>
                <w:i/>
              </w:rPr>
              <w:t>-třídí mince a bankovky v hodnotě do sta korun</w:t>
            </w:r>
          </w:p>
          <w:p w:rsidR="008E05AB" w:rsidRPr="00934D79" w:rsidRDefault="008E05AB" w:rsidP="008E05AB">
            <w:pPr>
              <w:rPr>
                <w:rFonts w:ascii="Times New Roman" w:hAnsi="Times New Roman" w:cs="Times New Roman"/>
                <w:i/>
              </w:rPr>
            </w:pPr>
            <w:r w:rsidRPr="00934D79">
              <w:rPr>
                <w:rFonts w:ascii="Times New Roman" w:hAnsi="Times New Roman" w:cs="Times New Roman"/>
                <w:i/>
              </w:rPr>
              <w:t>-počítá s mincemi a bankovkami v hodnotě do sta korun</w:t>
            </w:r>
          </w:p>
        </w:tc>
        <w:tc>
          <w:tcPr>
            <w:tcW w:w="3060" w:type="dxa"/>
          </w:tcPr>
          <w:p w:rsidR="008E05AB" w:rsidRPr="008251F0" w:rsidRDefault="008E05AB" w:rsidP="00F16ADE">
            <w:pPr>
              <w:rPr>
                <w:rFonts w:ascii="Times New Roman" w:hAnsi="Times New Roman" w:cs="Times New Roman"/>
                <w:b/>
              </w:rPr>
            </w:pPr>
          </w:p>
          <w:p w:rsidR="008E05AB" w:rsidRPr="008251F0" w:rsidRDefault="008E05AB" w:rsidP="00300D64">
            <w:pPr>
              <w:pStyle w:val="UivoChar"/>
              <w:numPr>
                <w:ilvl w:val="0"/>
                <w:numId w:val="45"/>
              </w:numPr>
              <w:autoSpaceDE/>
              <w:autoSpaceDN/>
              <w:rPr>
                <w:b/>
              </w:rPr>
            </w:pPr>
            <w:r w:rsidRPr="008251F0">
              <w:rPr>
                <w:b/>
              </w:rPr>
              <w:t>závislosti a jejich vlastnosti</w:t>
            </w:r>
          </w:p>
          <w:p w:rsidR="008E05AB" w:rsidRDefault="008E05AB" w:rsidP="00F16ADE">
            <w:pPr>
              <w:pStyle w:val="UivoChar"/>
              <w:numPr>
                <w:ilvl w:val="0"/>
                <w:numId w:val="0"/>
              </w:numPr>
              <w:autoSpaceDE/>
              <w:autoSpaceDN/>
              <w:spacing w:after="120"/>
            </w:pPr>
            <w:r>
              <w:t xml:space="preserve">    - tabulky </w:t>
            </w:r>
          </w:p>
          <w:p w:rsidR="008E05AB" w:rsidRDefault="008E05AB" w:rsidP="00F16ADE">
            <w:pPr>
              <w:rPr>
                <w:rFonts w:ascii="Times New Roman" w:hAnsi="Times New Roman" w:cs="Times New Roman"/>
              </w:rPr>
            </w:pPr>
          </w:p>
          <w:p w:rsidR="008E05AB" w:rsidRDefault="008E05AB" w:rsidP="00F16ADE">
            <w:pPr>
              <w:rPr>
                <w:rFonts w:ascii="Times New Roman" w:hAnsi="Times New Roman" w:cs="Times New Roman"/>
              </w:rPr>
            </w:pPr>
          </w:p>
          <w:p w:rsidR="008E05AB" w:rsidRDefault="008E05AB" w:rsidP="00F16ADE">
            <w:pPr>
              <w:rPr>
                <w:rFonts w:ascii="Times New Roman" w:hAnsi="Times New Roman" w:cs="Times New Roman"/>
              </w:rPr>
            </w:pPr>
          </w:p>
          <w:p w:rsidR="008E05AB" w:rsidRDefault="008E05AB" w:rsidP="00F16ADE">
            <w:pPr>
              <w:rPr>
                <w:rFonts w:ascii="Times New Roman" w:hAnsi="Times New Roman" w:cs="Times New Roman"/>
              </w:rPr>
            </w:pPr>
          </w:p>
          <w:p w:rsidR="008E05AB" w:rsidRDefault="008E05AB" w:rsidP="00F16ADE">
            <w:pPr>
              <w:rPr>
                <w:rFonts w:ascii="Times New Roman" w:hAnsi="Times New Roman" w:cs="Times New Roman"/>
              </w:rPr>
            </w:pPr>
          </w:p>
          <w:p w:rsidR="008E05AB" w:rsidRPr="008251F0" w:rsidRDefault="008E05AB" w:rsidP="00300D64">
            <w:pPr>
              <w:pStyle w:val="UivoChar"/>
              <w:numPr>
                <w:ilvl w:val="0"/>
                <w:numId w:val="45"/>
              </w:numPr>
              <w:autoSpaceDE/>
              <w:autoSpaceDN/>
              <w:spacing w:after="120"/>
              <w:rPr>
                <w:b/>
              </w:rPr>
            </w:pPr>
            <w:r>
              <w:rPr>
                <w:b/>
              </w:rPr>
              <w:t>grafy, tabulky</w:t>
            </w:r>
          </w:p>
          <w:p w:rsidR="008E05AB" w:rsidRDefault="008E05AB" w:rsidP="00F16ADE">
            <w:pPr>
              <w:rPr>
                <w:rFonts w:ascii="Times New Roman" w:hAnsi="Times New Roman" w:cs="Times New Roman"/>
              </w:rPr>
            </w:pPr>
          </w:p>
          <w:p w:rsidR="008E05AB" w:rsidRDefault="008E05AB" w:rsidP="00F16ADE">
            <w:pPr>
              <w:rPr>
                <w:rFonts w:ascii="Times New Roman" w:hAnsi="Times New Roman" w:cs="Times New Roman"/>
              </w:rPr>
            </w:pPr>
          </w:p>
          <w:p w:rsidR="008E05AB" w:rsidRPr="002520BA" w:rsidRDefault="008E05AB" w:rsidP="00F16ADE">
            <w:pPr>
              <w:rPr>
                <w:rFonts w:ascii="Times New Roman" w:hAnsi="Times New Roman" w:cs="Times New Roman"/>
              </w:rPr>
            </w:pPr>
            <w:r w:rsidRPr="002520BA">
              <w:rPr>
                <w:rFonts w:ascii="Times New Roman" w:hAnsi="Times New Roman" w:cs="Times New Roman"/>
              </w:rPr>
              <w:t>- mince a bankovky</w:t>
            </w:r>
          </w:p>
          <w:p w:rsidR="008E05AB" w:rsidRPr="002520BA" w:rsidRDefault="008E05AB" w:rsidP="00F16ADE">
            <w:pPr>
              <w:rPr>
                <w:rFonts w:ascii="Times New Roman" w:hAnsi="Times New Roman" w:cs="Times New Roman"/>
              </w:rPr>
            </w:pPr>
          </w:p>
        </w:tc>
        <w:tc>
          <w:tcPr>
            <w:tcW w:w="2880" w:type="dxa"/>
            <w:gridSpan w:val="2"/>
          </w:tcPr>
          <w:p w:rsidR="008E05AB" w:rsidRPr="002520BA" w:rsidRDefault="008E05AB" w:rsidP="00F16ADE">
            <w:pPr>
              <w:rPr>
                <w:rFonts w:ascii="Times New Roman" w:hAnsi="Times New Roman" w:cs="Times New Roman"/>
                <w:bCs/>
              </w:rPr>
            </w:pPr>
          </w:p>
          <w:p w:rsidR="008E05AB" w:rsidRPr="00FF15D0" w:rsidRDefault="008E05AB" w:rsidP="00FF15D0">
            <w:pPr>
              <w:rPr>
                <w:rFonts w:ascii="Times New Roman" w:hAnsi="Times New Roman" w:cs="Times New Roman"/>
                <w:b/>
              </w:rPr>
            </w:pPr>
            <w:r w:rsidRPr="00FF15D0">
              <w:rPr>
                <w:rFonts w:ascii="Times New Roman" w:hAnsi="Times New Roman" w:cs="Times New Roman"/>
              </w:rPr>
              <w:t>Ú, T, PÚ,MS, Pp</w:t>
            </w:r>
          </w:p>
        </w:tc>
        <w:tc>
          <w:tcPr>
            <w:tcW w:w="3240" w:type="dxa"/>
          </w:tcPr>
          <w:p w:rsidR="008E05AB" w:rsidRPr="002520BA" w:rsidRDefault="008E05AB" w:rsidP="00F16ADE">
            <w:pPr>
              <w:rPr>
                <w:rFonts w:ascii="Times New Roman" w:hAnsi="Times New Roman" w:cs="Times New Roman"/>
                <w:bCs/>
              </w:rPr>
            </w:pPr>
          </w:p>
          <w:p w:rsidR="008E05AB" w:rsidRPr="00D951DF" w:rsidRDefault="008E05AB" w:rsidP="00F16ADE">
            <w:pPr>
              <w:rPr>
                <w:rFonts w:ascii="Times New Roman" w:hAnsi="Times New Roman" w:cs="Times New Roman"/>
                <w:b/>
                <w:bCs/>
              </w:rPr>
            </w:pPr>
            <w:r w:rsidRPr="00D951DF">
              <w:rPr>
                <w:rFonts w:ascii="Times New Roman" w:hAnsi="Times New Roman" w:cs="Times New Roman"/>
                <w:b/>
                <w:bCs/>
              </w:rPr>
              <w:t>MATEMATIKA</w:t>
            </w:r>
          </w:p>
          <w:p w:rsidR="008E05AB" w:rsidRPr="00D951DF" w:rsidRDefault="008E05AB" w:rsidP="00F16ADE">
            <w:pPr>
              <w:rPr>
                <w:rFonts w:ascii="Times New Roman" w:hAnsi="Times New Roman" w:cs="Times New Roman"/>
                <w:b/>
                <w:bCs/>
              </w:rPr>
            </w:pPr>
            <w:r>
              <w:rPr>
                <w:rFonts w:ascii="Times New Roman" w:hAnsi="Times New Roman" w:cs="Times New Roman"/>
                <w:b/>
                <w:bCs/>
              </w:rPr>
              <w:t>OV:2.1-2.3</w:t>
            </w:r>
          </w:p>
          <w:p w:rsidR="008E05AB" w:rsidRDefault="008E05AB" w:rsidP="00F16ADE">
            <w:pPr>
              <w:rPr>
                <w:rFonts w:ascii="Times New Roman" w:hAnsi="Times New Roman" w:cs="Times New Roman"/>
                <w:b/>
                <w:bCs/>
              </w:rPr>
            </w:pPr>
            <w:r w:rsidRPr="00D951DF">
              <w:rPr>
                <w:rFonts w:ascii="Times New Roman" w:hAnsi="Times New Roman" w:cs="Times New Roman"/>
                <w:b/>
                <w:bCs/>
              </w:rPr>
              <w:t xml:space="preserve">U: </w:t>
            </w:r>
            <w:r>
              <w:rPr>
                <w:rFonts w:ascii="Times New Roman" w:hAnsi="Times New Roman" w:cs="Times New Roman"/>
                <w:b/>
                <w:bCs/>
              </w:rPr>
              <w:t>2.1,2.2</w:t>
            </w:r>
          </w:p>
          <w:p w:rsidR="008E05AB" w:rsidRDefault="008E05AB" w:rsidP="00F16ADE">
            <w:pPr>
              <w:rPr>
                <w:rFonts w:ascii="Times New Roman" w:hAnsi="Times New Roman" w:cs="Times New Roman"/>
                <w:b/>
                <w:bCs/>
              </w:rPr>
            </w:pPr>
          </w:p>
          <w:p w:rsidR="008E05AB" w:rsidRPr="002520BA" w:rsidRDefault="008E05AB" w:rsidP="00F16ADE">
            <w:pPr>
              <w:rPr>
                <w:rFonts w:ascii="Times New Roman" w:hAnsi="Times New Roman" w:cs="Times New Roman"/>
                <w:bCs/>
              </w:rPr>
            </w:pPr>
            <w:r w:rsidRPr="002520BA">
              <w:rPr>
                <w:rFonts w:ascii="Times New Roman" w:hAnsi="Times New Roman" w:cs="Times New Roman"/>
                <w:bCs/>
              </w:rPr>
              <w:t>PRVOUKA:</w:t>
            </w:r>
          </w:p>
          <w:p w:rsidR="008E05AB" w:rsidRPr="002520BA" w:rsidRDefault="008E05AB" w:rsidP="00F16ADE">
            <w:pPr>
              <w:rPr>
                <w:rFonts w:ascii="Times New Roman" w:hAnsi="Times New Roman" w:cs="Times New Roman"/>
                <w:bCs/>
              </w:rPr>
            </w:pPr>
            <w:r w:rsidRPr="002520BA">
              <w:rPr>
                <w:rFonts w:ascii="Times New Roman" w:hAnsi="Times New Roman" w:cs="Times New Roman"/>
                <w:bCs/>
              </w:rPr>
              <w:t>OV: 3.3</w:t>
            </w:r>
          </w:p>
          <w:p w:rsidR="008E05AB" w:rsidRPr="002520BA" w:rsidRDefault="008E05AB" w:rsidP="00F16ADE">
            <w:pPr>
              <w:rPr>
                <w:rFonts w:ascii="Times New Roman" w:hAnsi="Times New Roman" w:cs="Times New Roman"/>
                <w:b/>
              </w:rPr>
            </w:pPr>
            <w:r w:rsidRPr="002520BA">
              <w:rPr>
                <w:rFonts w:ascii="Times New Roman" w:hAnsi="Times New Roman" w:cs="Times New Roman"/>
                <w:bCs/>
              </w:rPr>
              <w:t>U: 3.2</w:t>
            </w:r>
          </w:p>
        </w:tc>
      </w:tr>
    </w:tbl>
    <w:p w:rsidR="008E05AB" w:rsidRDefault="008E05AB" w:rsidP="008E05AB">
      <w:pPr>
        <w:rPr>
          <w:rFonts w:ascii="Times New Roman" w:hAnsi="Times New Roman" w:cs="Times New Roman"/>
        </w:rPr>
      </w:pPr>
    </w:p>
    <w:tbl>
      <w:tblPr>
        <w:tblW w:w="14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110"/>
        <w:gridCol w:w="3060"/>
        <w:gridCol w:w="2880"/>
        <w:gridCol w:w="3240"/>
      </w:tblGrid>
      <w:tr w:rsidR="008E05AB" w:rsidRPr="002520BA" w:rsidTr="00F16ADE">
        <w:trPr>
          <w:cantSplit/>
        </w:trPr>
        <w:tc>
          <w:tcPr>
            <w:tcW w:w="14290" w:type="dxa"/>
            <w:gridSpan w:val="4"/>
          </w:tcPr>
          <w:p w:rsidR="008E05AB" w:rsidRPr="00011CCC" w:rsidRDefault="008E05AB" w:rsidP="00011CCC">
            <w:pPr>
              <w:rPr>
                <w:rFonts w:ascii="Times New Roman" w:hAnsi="Times New Roman" w:cs="Times New Roman"/>
                <w:b/>
                <w:sz w:val="24"/>
                <w:szCs w:val="24"/>
              </w:rPr>
            </w:pPr>
            <w:r w:rsidRPr="00011CCC">
              <w:rPr>
                <w:rFonts w:ascii="Times New Roman" w:hAnsi="Times New Roman" w:cs="Times New Roman"/>
                <w:b/>
                <w:sz w:val="24"/>
                <w:szCs w:val="24"/>
              </w:rPr>
              <w:lastRenderedPageBreak/>
              <w:t>GEOMETRIE V ROVINĚ A V PROSTORU</w:t>
            </w:r>
          </w:p>
        </w:tc>
      </w:tr>
      <w:tr w:rsidR="008E05AB" w:rsidRPr="002520BA" w:rsidTr="00F16ADE">
        <w:trPr>
          <w:trHeight w:val="6651"/>
        </w:trPr>
        <w:tc>
          <w:tcPr>
            <w:tcW w:w="5110" w:type="dxa"/>
          </w:tcPr>
          <w:p w:rsidR="008E05AB" w:rsidRPr="00934D79" w:rsidRDefault="008E05AB" w:rsidP="00F16ADE">
            <w:pPr>
              <w:ind w:left="360"/>
              <w:rPr>
                <w:rFonts w:ascii="Times New Roman" w:hAnsi="Times New Roman" w:cs="Times New Roman"/>
                <w:i/>
              </w:rPr>
            </w:pPr>
            <w:r w:rsidRPr="00934D79">
              <w:rPr>
                <w:rFonts w:ascii="Times New Roman" w:hAnsi="Times New Roman" w:cs="Times New Roman"/>
                <w:i/>
              </w:rPr>
              <w:t>Žák:</w:t>
            </w:r>
          </w:p>
          <w:p w:rsidR="008E05AB" w:rsidRPr="00934D79" w:rsidRDefault="008E05AB" w:rsidP="00300D64">
            <w:pPr>
              <w:pStyle w:val="Styl11bTunKurzvaVpravo02cmPed1b"/>
              <w:numPr>
                <w:ilvl w:val="0"/>
                <w:numId w:val="41"/>
              </w:numPr>
              <w:autoSpaceDE/>
              <w:autoSpaceDN/>
              <w:rPr>
                <w:b w:val="0"/>
              </w:rPr>
            </w:pPr>
            <w:r w:rsidRPr="00934D79">
              <w:rPr>
                <w:b w:val="0"/>
              </w:rPr>
              <w:t>rozezná, pojmenuje, vymodeluje a popíše základní rovinné útvary a jednoduchá tělesa; nachází v realitě jejich reprezentaci</w:t>
            </w:r>
          </w:p>
          <w:p w:rsidR="008E05AB" w:rsidRPr="00934D79" w:rsidRDefault="008E05AB" w:rsidP="00F16ADE">
            <w:pPr>
              <w:pStyle w:val="Styl11bTunKurzvaVpravo02cmPed1b"/>
              <w:numPr>
                <w:ilvl w:val="0"/>
                <w:numId w:val="0"/>
              </w:numPr>
              <w:autoSpaceDE/>
              <w:autoSpaceDN/>
              <w:ind w:left="990"/>
              <w:rPr>
                <w:b w:val="0"/>
              </w:rPr>
            </w:pPr>
            <w:r w:rsidRPr="00934D79">
              <w:rPr>
                <w:b w:val="0"/>
              </w:rPr>
              <w:t>-pozná geometrická tělesa krychli, kvádr, kouli, válec</w:t>
            </w:r>
          </w:p>
          <w:p w:rsidR="008E05AB" w:rsidRPr="00934D79" w:rsidRDefault="008E05AB" w:rsidP="00F16ADE">
            <w:pPr>
              <w:pStyle w:val="Styl11bTunKurzvaVpravo02cmPed1b"/>
              <w:numPr>
                <w:ilvl w:val="0"/>
                <w:numId w:val="0"/>
              </w:numPr>
              <w:autoSpaceDE/>
              <w:autoSpaceDN/>
              <w:ind w:left="170"/>
              <w:rPr>
                <w:b w:val="0"/>
              </w:rPr>
            </w:pPr>
          </w:p>
          <w:p w:rsidR="008E05AB" w:rsidRPr="00934D79" w:rsidRDefault="008E05AB" w:rsidP="00300D64">
            <w:pPr>
              <w:pStyle w:val="Styl11bTunKurzvaVpravo02cmPed1b"/>
              <w:numPr>
                <w:ilvl w:val="0"/>
                <w:numId w:val="41"/>
              </w:numPr>
              <w:autoSpaceDE/>
              <w:autoSpaceDN/>
              <w:rPr>
                <w:b w:val="0"/>
              </w:rPr>
            </w:pPr>
            <w:r w:rsidRPr="00934D79">
              <w:rPr>
                <w:b w:val="0"/>
              </w:rPr>
              <w:t>porovnává velikost útvarů, měří a odhaduje délku úsečky</w:t>
            </w:r>
          </w:p>
          <w:p w:rsidR="008E05AB" w:rsidRPr="00934D79" w:rsidRDefault="008E05AB" w:rsidP="00F16ADE">
            <w:pPr>
              <w:pStyle w:val="Odstavecseseznamem"/>
              <w:rPr>
                <w:i/>
              </w:rPr>
            </w:pPr>
          </w:p>
          <w:p w:rsidR="008E05AB" w:rsidRPr="00934D79" w:rsidRDefault="008E05AB" w:rsidP="00F16ADE">
            <w:pPr>
              <w:ind w:left="720"/>
              <w:rPr>
                <w:rFonts w:ascii="Times New Roman" w:hAnsi="Times New Roman" w:cs="Times New Roman"/>
                <w:i/>
              </w:rPr>
            </w:pPr>
            <w:r w:rsidRPr="00934D79">
              <w:rPr>
                <w:rFonts w:ascii="Times New Roman" w:hAnsi="Times New Roman" w:cs="Times New Roman"/>
                <w:i/>
              </w:rPr>
              <w:t>-rozlišuje pojem bod, přímka, čára, úsečka</w:t>
            </w:r>
          </w:p>
          <w:p w:rsidR="008E05AB" w:rsidRPr="00934D79" w:rsidRDefault="008E05AB" w:rsidP="00F16ADE">
            <w:pPr>
              <w:ind w:left="720"/>
              <w:rPr>
                <w:rFonts w:ascii="Times New Roman" w:hAnsi="Times New Roman" w:cs="Times New Roman"/>
                <w:i/>
              </w:rPr>
            </w:pPr>
            <w:r w:rsidRPr="00934D79">
              <w:rPr>
                <w:rFonts w:ascii="Times New Roman" w:hAnsi="Times New Roman" w:cs="Times New Roman"/>
                <w:i/>
              </w:rPr>
              <w:t>-narýsuje přímku, lomenou čáru, úsečku dané délky</w:t>
            </w:r>
          </w:p>
          <w:p w:rsidR="008E05AB" w:rsidRPr="00934D79" w:rsidRDefault="008E05AB" w:rsidP="00F16ADE">
            <w:pPr>
              <w:ind w:left="720"/>
              <w:rPr>
                <w:rFonts w:ascii="Times New Roman" w:hAnsi="Times New Roman" w:cs="Times New Roman"/>
                <w:i/>
              </w:rPr>
            </w:pPr>
            <w:r w:rsidRPr="00934D79">
              <w:rPr>
                <w:rFonts w:ascii="Times New Roman" w:hAnsi="Times New Roman" w:cs="Times New Roman"/>
                <w:i/>
              </w:rPr>
              <w:t>-určí rozdíl mezi přímkou, přímou a křivou čárou</w:t>
            </w:r>
          </w:p>
          <w:p w:rsidR="008E05AB" w:rsidRPr="00934D79" w:rsidRDefault="008E05AB" w:rsidP="00F16ADE">
            <w:pPr>
              <w:ind w:left="720"/>
              <w:rPr>
                <w:rFonts w:ascii="Times New Roman" w:hAnsi="Times New Roman" w:cs="Times New Roman"/>
                <w:i/>
              </w:rPr>
            </w:pPr>
            <w:r w:rsidRPr="00934D79">
              <w:rPr>
                <w:rFonts w:ascii="Times New Roman" w:hAnsi="Times New Roman" w:cs="Times New Roman"/>
                <w:i/>
              </w:rPr>
              <w:t>-porovná úsečky podle velikosti</w:t>
            </w:r>
          </w:p>
          <w:p w:rsidR="008E05AB" w:rsidRPr="00934D79" w:rsidRDefault="008E05AB" w:rsidP="00F16ADE">
            <w:pPr>
              <w:ind w:left="720"/>
              <w:rPr>
                <w:rFonts w:ascii="Times New Roman" w:hAnsi="Times New Roman" w:cs="Times New Roman"/>
                <w:i/>
              </w:rPr>
            </w:pPr>
            <w:r w:rsidRPr="00934D79">
              <w:rPr>
                <w:rFonts w:ascii="Times New Roman" w:hAnsi="Times New Roman" w:cs="Times New Roman"/>
                <w:i/>
              </w:rPr>
              <w:t>-měří úsečku</w:t>
            </w:r>
          </w:p>
          <w:p w:rsidR="008E05AB" w:rsidRPr="00934D79" w:rsidRDefault="008E05AB" w:rsidP="00F16ADE">
            <w:pPr>
              <w:pStyle w:val="Styl11bTunKurzvaVpravo02cmPed1b"/>
              <w:numPr>
                <w:ilvl w:val="0"/>
                <w:numId w:val="0"/>
              </w:numPr>
              <w:autoSpaceDE/>
              <w:autoSpaceDN/>
              <w:ind w:left="990"/>
            </w:pPr>
          </w:p>
          <w:p w:rsidR="008E05AB" w:rsidRPr="00934D79" w:rsidRDefault="008E05AB" w:rsidP="00300D64">
            <w:pPr>
              <w:pStyle w:val="Styl11bTunKurzvaVpravo02cmPed1b"/>
              <w:numPr>
                <w:ilvl w:val="0"/>
                <w:numId w:val="41"/>
              </w:numPr>
              <w:autoSpaceDE/>
              <w:autoSpaceDN/>
              <w:rPr>
                <w:b w:val="0"/>
              </w:rPr>
            </w:pPr>
            <w:r w:rsidRPr="00934D79">
              <w:rPr>
                <w:b w:val="0"/>
              </w:rPr>
              <w:t>rozezná a modeluje jednoduché souměrné útvary v rovině</w:t>
            </w:r>
          </w:p>
          <w:p w:rsidR="008E05AB" w:rsidRPr="00934D79" w:rsidRDefault="008E05AB" w:rsidP="00F16ADE">
            <w:pPr>
              <w:ind w:left="360"/>
              <w:rPr>
                <w:rFonts w:ascii="Times New Roman" w:hAnsi="Times New Roman" w:cs="Times New Roman"/>
                <w:i/>
              </w:rPr>
            </w:pPr>
          </w:p>
          <w:p w:rsidR="008E05AB" w:rsidRPr="00934D79" w:rsidRDefault="008E05AB" w:rsidP="00F16ADE">
            <w:pPr>
              <w:ind w:left="720"/>
              <w:rPr>
                <w:rFonts w:ascii="Times New Roman" w:hAnsi="Times New Roman" w:cs="Times New Roman"/>
                <w:i/>
              </w:rPr>
            </w:pPr>
          </w:p>
        </w:tc>
        <w:tc>
          <w:tcPr>
            <w:tcW w:w="3060" w:type="dxa"/>
          </w:tcPr>
          <w:p w:rsidR="008E05AB" w:rsidRPr="002520BA" w:rsidRDefault="008E05AB" w:rsidP="00F16ADE">
            <w:pPr>
              <w:rPr>
                <w:rFonts w:ascii="Times New Roman" w:hAnsi="Times New Roman" w:cs="Times New Roman"/>
              </w:rPr>
            </w:pPr>
          </w:p>
          <w:p w:rsidR="008E05AB" w:rsidRPr="002520BA" w:rsidRDefault="008E05AB" w:rsidP="00300D64">
            <w:pPr>
              <w:numPr>
                <w:ilvl w:val="0"/>
                <w:numId w:val="38"/>
              </w:numPr>
              <w:spacing w:after="0" w:line="240" w:lineRule="auto"/>
              <w:rPr>
                <w:rFonts w:ascii="Times New Roman" w:hAnsi="Times New Roman" w:cs="Times New Roman"/>
              </w:rPr>
            </w:pPr>
            <w:r w:rsidRPr="002520BA">
              <w:rPr>
                <w:rFonts w:ascii="Times New Roman" w:hAnsi="Times New Roman" w:cs="Times New Roman"/>
                <w:b/>
                <w:bCs/>
              </w:rPr>
              <w:t>základní útvary v rovině</w:t>
            </w:r>
          </w:p>
          <w:p w:rsidR="008E05AB" w:rsidRPr="002520BA" w:rsidRDefault="008E05AB" w:rsidP="00F16ADE">
            <w:pPr>
              <w:rPr>
                <w:rFonts w:ascii="Times New Roman" w:hAnsi="Times New Roman" w:cs="Times New Roman"/>
              </w:rPr>
            </w:pPr>
            <w:r w:rsidRPr="002520BA">
              <w:rPr>
                <w:rFonts w:ascii="Times New Roman" w:hAnsi="Times New Roman" w:cs="Times New Roman"/>
              </w:rPr>
              <w:t xml:space="preserve">  bod, přímka, čára, úsečka</w:t>
            </w:r>
          </w:p>
          <w:p w:rsidR="008E05AB" w:rsidRPr="002520BA" w:rsidRDefault="008E05AB" w:rsidP="00F16ADE">
            <w:pPr>
              <w:pStyle w:val="Zhlav"/>
              <w:tabs>
                <w:tab w:val="clear" w:pos="4536"/>
                <w:tab w:val="clear" w:pos="9072"/>
              </w:tabs>
              <w:rPr>
                <w:rFonts w:ascii="Times New Roman" w:hAnsi="Times New Roman" w:cs="Times New Roman"/>
              </w:rPr>
            </w:pPr>
            <w:r w:rsidRPr="002520BA">
              <w:rPr>
                <w:rFonts w:ascii="Times New Roman" w:hAnsi="Times New Roman" w:cs="Times New Roman"/>
              </w:rPr>
              <w:t xml:space="preserve">  rýsování přímky, lomené </w:t>
            </w:r>
          </w:p>
          <w:p w:rsidR="008E05AB" w:rsidRPr="002520BA" w:rsidRDefault="008E05AB" w:rsidP="00F16ADE">
            <w:pPr>
              <w:rPr>
                <w:rFonts w:ascii="Times New Roman" w:hAnsi="Times New Roman" w:cs="Times New Roman"/>
              </w:rPr>
            </w:pPr>
            <w:r w:rsidRPr="002520BA">
              <w:rPr>
                <w:rFonts w:ascii="Times New Roman" w:hAnsi="Times New Roman" w:cs="Times New Roman"/>
              </w:rPr>
              <w:t xml:space="preserve">  čáry a kreslení křivé čáry</w:t>
            </w:r>
          </w:p>
          <w:p w:rsidR="008E05AB" w:rsidRPr="002520BA" w:rsidRDefault="008E05AB" w:rsidP="00F16ADE">
            <w:pPr>
              <w:rPr>
                <w:rFonts w:ascii="Times New Roman" w:hAnsi="Times New Roman" w:cs="Times New Roman"/>
              </w:rPr>
            </w:pPr>
            <w:r w:rsidRPr="002520BA">
              <w:rPr>
                <w:rFonts w:ascii="Times New Roman" w:hAnsi="Times New Roman" w:cs="Times New Roman"/>
              </w:rPr>
              <w:t xml:space="preserve"> ( rozeznává a modeluje )</w:t>
            </w:r>
          </w:p>
          <w:p w:rsidR="008E05AB" w:rsidRPr="002520BA" w:rsidRDefault="008E05AB" w:rsidP="00F16ADE">
            <w:pPr>
              <w:rPr>
                <w:rFonts w:ascii="Times New Roman" w:hAnsi="Times New Roman" w:cs="Times New Roman"/>
              </w:rPr>
            </w:pPr>
            <w:r w:rsidRPr="002520BA">
              <w:rPr>
                <w:rFonts w:ascii="Times New Roman" w:hAnsi="Times New Roman" w:cs="Times New Roman"/>
              </w:rPr>
              <w:t xml:space="preserve">  měření a porovnávání   </w:t>
            </w:r>
          </w:p>
          <w:p w:rsidR="008E05AB" w:rsidRPr="002520BA" w:rsidRDefault="008E05AB" w:rsidP="00F16ADE">
            <w:pPr>
              <w:rPr>
                <w:rFonts w:ascii="Times New Roman" w:hAnsi="Times New Roman" w:cs="Times New Roman"/>
              </w:rPr>
            </w:pPr>
            <w:r w:rsidRPr="002520BA">
              <w:rPr>
                <w:rFonts w:ascii="Times New Roman" w:hAnsi="Times New Roman" w:cs="Times New Roman"/>
              </w:rPr>
              <w:t xml:space="preserve">  úseček</w:t>
            </w:r>
          </w:p>
          <w:p w:rsidR="008E05AB" w:rsidRPr="002520BA" w:rsidRDefault="008E05AB" w:rsidP="00300D64">
            <w:pPr>
              <w:numPr>
                <w:ilvl w:val="0"/>
                <w:numId w:val="39"/>
              </w:numPr>
              <w:spacing w:after="0" w:line="240" w:lineRule="auto"/>
              <w:rPr>
                <w:rFonts w:ascii="Times New Roman" w:hAnsi="Times New Roman" w:cs="Times New Roman"/>
                <w:b/>
                <w:bCs/>
              </w:rPr>
            </w:pPr>
            <w:r w:rsidRPr="002520BA">
              <w:rPr>
                <w:rFonts w:ascii="Times New Roman" w:hAnsi="Times New Roman" w:cs="Times New Roman"/>
                <w:b/>
                <w:bCs/>
              </w:rPr>
              <w:t>základní útvary v prostoru</w:t>
            </w:r>
          </w:p>
          <w:p w:rsidR="008E05AB" w:rsidRPr="002520BA" w:rsidRDefault="008E05AB" w:rsidP="00F16ADE">
            <w:pPr>
              <w:rPr>
                <w:rFonts w:ascii="Times New Roman" w:hAnsi="Times New Roman" w:cs="Times New Roman"/>
              </w:rPr>
            </w:pPr>
            <w:r w:rsidRPr="002520BA">
              <w:rPr>
                <w:rFonts w:ascii="Times New Roman" w:hAnsi="Times New Roman" w:cs="Times New Roman"/>
                <w:b/>
                <w:bCs/>
              </w:rPr>
              <w:t xml:space="preserve">  </w:t>
            </w:r>
            <w:r w:rsidRPr="002520BA">
              <w:rPr>
                <w:rFonts w:ascii="Times New Roman" w:hAnsi="Times New Roman" w:cs="Times New Roman"/>
              </w:rPr>
              <w:t xml:space="preserve">koule, krychle, kvádr,  </w:t>
            </w:r>
          </w:p>
          <w:p w:rsidR="008E05AB" w:rsidRPr="002520BA" w:rsidRDefault="008E05AB" w:rsidP="00F16ADE">
            <w:pPr>
              <w:rPr>
                <w:rFonts w:ascii="Times New Roman" w:hAnsi="Times New Roman" w:cs="Times New Roman"/>
              </w:rPr>
            </w:pPr>
            <w:r w:rsidRPr="002520BA">
              <w:rPr>
                <w:rFonts w:ascii="Times New Roman" w:hAnsi="Times New Roman" w:cs="Times New Roman"/>
              </w:rPr>
              <w:t xml:space="preserve">  válec ( rozezná, </w:t>
            </w:r>
          </w:p>
          <w:p w:rsidR="008E05AB" w:rsidRPr="002520BA" w:rsidRDefault="008E05AB" w:rsidP="00F16ADE">
            <w:pPr>
              <w:rPr>
                <w:rFonts w:ascii="Times New Roman" w:hAnsi="Times New Roman" w:cs="Times New Roman"/>
              </w:rPr>
            </w:pPr>
            <w:r w:rsidRPr="002520BA">
              <w:rPr>
                <w:rFonts w:ascii="Times New Roman" w:hAnsi="Times New Roman" w:cs="Times New Roman"/>
              </w:rPr>
              <w:t xml:space="preserve">  pojmenuje a vymodeluje )</w:t>
            </w:r>
          </w:p>
          <w:p w:rsidR="008E05AB" w:rsidRDefault="008E05AB" w:rsidP="00F16ADE">
            <w:pPr>
              <w:rPr>
                <w:rFonts w:ascii="Times New Roman" w:hAnsi="Times New Roman" w:cs="Times New Roman"/>
              </w:rPr>
            </w:pPr>
            <w:r w:rsidRPr="002520BA">
              <w:rPr>
                <w:rFonts w:ascii="Times New Roman" w:hAnsi="Times New Roman" w:cs="Times New Roman"/>
              </w:rPr>
              <w:t>- orientace v</w:t>
            </w:r>
            <w:r>
              <w:rPr>
                <w:rFonts w:ascii="Times New Roman" w:hAnsi="Times New Roman" w:cs="Times New Roman"/>
              </w:rPr>
              <w:t> </w:t>
            </w:r>
            <w:r w:rsidRPr="002520BA">
              <w:rPr>
                <w:rFonts w:ascii="Times New Roman" w:hAnsi="Times New Roman" w:cs="Times New Roman"/>
              </w:rPr>
              <w:t>prostoru</w:t>
            </w:r>
          </w:p>
          <w:p w:rsidR="008E05AB" w:rsidRDefault="008E05AB" w:rsidP="00F16ADE">
            <w:pPr>
              <w:rPr>
                <w:rFonts w:ascii="Times New Roman" w:hAnsi="Times New Roman" w:cs="Times New Roman"/>
              </w:rPr>
            </w:pPr>
          </w:p>
          <w:p w:rsidR="008E05AB" w:rsidRDefault="008E05AB" w:rsidP="00300D64">
            <w:pPr>
              <w:pStyle w:val="UivoChar"/>
              <w:numPr>
                <w:ilvl w:val="0"/>
                <w:numId w:val="39"/>
              </w:numPr>
              <w:autoSpaceDE/>
              <w:autoSpaceDN/>
            </w:pPr>
            <w:r>
              <w:t xml:space="preserve">délka úsečky; jednotky délky </w:t>
            </w:r>
          </w:p>
          <w:p w:rsidR="008E05AB" w:rsidRPr="002520BA" w:rsidRDefault="008E05AB" w:rsidP="00F16ADE">
            <w:pPr>
              <w:rPr>
                <w:rFonts w:ascii="Times New Roman" w:hAnsi="Times New Roman" w:cs="Times New Roman"/>
              </w:rPr>
            </w:pPr>
          </w:p>
        </w:tc>
        <w:tc>
          <w:tcPr>
            <w:tcW w:w="2880" w:type="dxa"/>
          </w:tcPr>
          <w:p w:rsidR="008E05AB" w:rsidRPr="002520BA" w:rsidRDefault="008E05AB" w:rsidP="00F16ADE">
            <w:pPr>
              <w:rPr>
                <w:rFonts w:ascii="Times New Roman" w:hAnsi="Times New Roman" w:cs="Times New Roman"/>
                <w:bCs/>
              </w:rPr>
            </w:pPr>
          </w:p>
          <w:p w:rsidR="008E05AB" w:rsidRPr="00FF15D0" w:rsidRDefault="008E05AB" w:rsidP="00FF15D0">
            <w:pPr>
              <w:rPr>
                <w:rFonts w:ascii="Times New Roman" w:hAnsi="Times New Roman" w:cs="Times New Roman"/>
                <w:b/>
              </w:rPr>
            </w:pPr>
            <w:r w:rsidRPr="00FF15D0">
              <w:rPr>
                <w:rFonts w:ascii="Times New Roman" w:hAnsi="Times New Roman" w:cs="Times New Roman"/>
              </w:rPr>
              <w:t>Ú, T, PÚ,MS, Pp</w:t>
            </w:r>
          </w:p>
        </w:tc>
        <w:tc>
          <w:tcPr>
            <w:tcW w:w="3240" w:type="dxa"/>
          </w:tcPr>
          <w:p w:rsidR="008E05AB" w:rsidRPr="002520BA" w:rsidRDefault="008E05AB" w:rsidP="00F16ADE">
            <w:pPr>
              <w:rPr>
                <w:rFonts w:ascii="Times New Roman" w:hAnsi="Times New Roman" w:cs="Times New Roman"/>
                <w:bCs/>
              </w:rPr>
            </w:pPr>
          </w:p>
          <w:p w:rsidR="008E05AB" w:rsidRPr="00FF15D0" w:rsidRDefault="008E05AB" w:rsidP="00FF15D0">
            <w:pPr>
              <w:rPr>
                <w:rFonts w:ascii="Times New Roman" w:hAnsi="Times New Roman" w:cs="Times New Roman"/>
              </w:rPr>
            </w:pPr>
            <w:r w:rsidRPr="00FF15D0">
              <w:rPr>
                <w:rFonts w:ascii="Times New Roman" w:hAnsi="Times New Roman" w:cs="Times New Roman"/>
              </w:rPr>
              <w:t>MATEMATIKA:</w:t>
            </w:r>
          </w:p>
          <w:p w:rsidR="008E05AB" w:rsidRPr="00FF15D0" w:rsidRDefault="008E05AB" w:rsidP="00FF15D0">
            <w:pPr>
              <w:rPr>
                <w:rFonts w:ascii="Times New Roman" w:hAnsi="Times New Roman" w:cs="Times New Roman"/>
              </w:rPr>
            </w:pPr>
            <w:r w:rsidRPr="00FF15D0">
              <w:rPr>
                <w:rFonts w:ascii="Times New Roman" w:hAnsi="Times New Roman" w:cs="Times New Roman"/>
              </w:rPr>
              <w:t>OV: 3.1,3.2,3.3</w:t>
            </w:r>
          </w:p>
          <w:p w:rsidR="008E05AB" w:rsidRPr="00FF15D0" w:rsidRDefault="008E05AB" w:rsidP="00FF15D0">
            <w:pPr>
              <w:rPr>
                <w:rFonts w:ascii="Times New Roman" w:hAnsi="Times New Roman" w:cs="Times New Roman"/>
              </w:rPr>
            </w:pPr>
            <w:r w:rsidRPr="00FF15D0">
              <w:rPr>
                <w:rFonts w:ascii="Times New Roman" w:hAnsi="Times New Roman" w:cs="Times New Roman"/>
              </w:rPr>
              <w:t>U: 3.1,3.2,3.3</w:t>
            </w:r>
          </w:p>
          <w:p w:rsidR="008E05AB" w:rsidRPr="00FF15D0" w:rsidRDefault="008E05AB" w:rsidP="00FF15D0">
            <w:pPr>
              <w:rPr>
                <w:rFonts w:ascii="Times New Roman" w:hAnsi="Times New Roman" w:cs="Times New Roman"/>
              </w:rPr>
            </w:pPr>
          </w:p>
          <w:p w:rsidR="008E05AB" w:rsidRPr="00FF15D0" w:rsidRDefault="008E05AB" w:rsidP="00FF15D0">
            <w:pPr>
              <w:rPr>
                <w:rFonts w:ascii="Times New Roman" w:hAnsi="Times New Roman" w:cs="Times New Roman"/>
              </w:rPr>
            </w:pPr>
            <w:r w:rsidRPr="00FF15D0">
              <w:rPr>
                <w:rFonts w:ascii="Times New Roman" w:hAnsi="Times New Roman" w:cs="Times New Roman"/>
              </w:rPr>
              <w:t>PRVOUKA:</w:t>
            </w:r>
          </w:p>
          <w:p w:rsidR="008E05AB" w:rsidRPr="00FF15D0" w:rsidRDefault="008E05AB" w:rsidP="00FF15D0">
            <w:pPr>
              <w:rPr>
                <w:rFonts w:ascii="Times New Roman" w:hAnsi="Times New Roman" w:cs="Times New Roman"/>
              </w:rPr>
            </w:pPr>
            <w:r w:rsidRPr="00FF15D0">
              <w:rPr>
                <w:rFonts w:ascii="Times New Roman" w:hAnsi="Times New Roman" w:cs="Times New Roman"/>
              </w:rPr>
              <w:t>OV: 1.1</w:t>
            </w:r>
          </w:p>
          <w:p w:rsidR="008E05AB" w:rsidRPr="00FF15D0" w:rsidRDefault="008E05AB" w:rsidP="00FF15D0">
            <w:pPr>
              <w:rPr>
                <w:rFonts w:ascii="Times New Roman" w:hAnsi="Times New Roman" w:cs="Times New Roman"/>
              </w:rPr>
            </w:pPr>
            <w:r w:rsidRPr="00FF15D0">
              <w:rPr>
                <w:rFonts w:ascii="Times New Roman" w:hAnsi="Times New Roman" w:cs="Times New Roman"/>
              </w:rPr>
              <w:t>U: 1.1,1.2,1.3,1.4</w:t>
            </w:r>
          </w:p>
          <w:p w:rsidR="008E05AB" w:rsidRPr="00FF15D0" w:rsidRDefault="008E05AB" w:rsidP="00FF15D0">
            <w:pPr>
              <w:rPr>
                <w:rFonts w:ascii="Times New Roman" w:hAnsi="Times New Roman" w:cs="Times New Roman"/>
              </w:rPr>
            </w:pPr>
          </w:p>
          <w:p w:rsidR="008E05AB" w:rsidRPr="00FF15D0" w:rsidRDefault="008E05AB" w:rsidP="00FF15D0">
            <w:pPr>
              <w:rPr>
                <w:rFonts w:ascii="Times New Roman" w:hAnsi="Times New Roman" w:cs="Times New Roman"/>
              </w:rPr>
            </w:pPr>
            <w:r w:rsidRPr="00FF15D0">
              <w:rPr>
                <w:rFonts w:ascii="Times New Roman" w:hAnsi="Times New Roman" w:cs="Times New Roman"/>
              </w:rPr>
              <w:t>PRACOVNÍ VYUČOVÁNÍ:</w:t>
            </w:r>
          </w:p>
          <w:p w:rsidR="008E05AB" w:rsidRPr="00FF15D0" w:rsidRDefault="008E05AB" w:rsidP="00FF15D0">
            <w:pPr>
              <w:rPr>
                <w:rFonts w:ascii="Times New Roman" w:hAnsi="Times New Roman" w:cs="Times New Roman"/>
              </w:rPr>
            </w:pPr>
            <w:r w:rsidRPr="00FF15D0">
              <w:rPr>
                <w:rFonts w:ascii="Times New Roman" w:hAnsi="Times New Roman" w:cs="Times New Roman"/>
              </w:rPr>
              <w:t>OV: 2.1</w:t>
            </w:r>
          </w:p>
          <w:p w:rsidR="008E05AB" w:rsidRPr="00FF15D0" w:rsidRDefault="008E05AB" w:rsidP="00FF15D0">
            <w:pPr>
              <w:rPr>
                <w:rFonts w:ascii="Times New Roman" w:hAnsi="Times New Roman" w:cs="Times New Roman"/>
              </w:rPr>
            </w:pPr>
            <w:r w:rsidRPr="00FF15D0">
              <w:rPr>
                <w:rFonts w:ascii="Times New Roman" w:hAnsi="Times New Roman" w:cs="Times New Roman"/>
              </w:rPr>
              <w:t>U: 2.1</w:t>
            </w:r>
          </w:p>
          <w:p w:rsidR="008E05AB" w:rsidRPr="002520BA" w:rsidRDefault="008E05AB" w:rsidP="00F16ADE">
            <w:pPr>
              <w:rPr>
                <w:rFonts w:ascii="Times New Roman" w:hAnsi="Times New Roman" w:cs="Times New Roman"/>
                <w:b/>
              </w:rPr>
            </w:pPr>
          </w:p>
        </w:tc>
      </w:tr>
    </w:tbl>
    <w:p w:rsidR="008E05AB" w:rsidRDefault="008E05AB" w:rsidP="008E05AB"/>
    <w:p w:rsidR="00405895" w:rsidRDefault="00405895" w:rsidP="008E05AB">
      <w:pPr>
        <w:spacing w:after="0"/>
      </w:pPr>
    </w:p>
    <w:p w:rsidR="009D130C" w:rsidRDefault="009D130C" w:rsidP="008E05AB">
      <w:pPr>
        <w:spacing w:after="0"/>
      </w:pPr>
    </w:p>
    <w:p w:rsidR="003762C3" w:rsidRPr="003762C3" w:rsidRDefault="003762C3" w:rsidP="005B52F2">
      <w:pPr>
        <w:spacing w:after="0"/>
        <w:rPr>
          <w:rFonts w:ascii="Times New Roman" w:hAnsi="Times New Roman" w:cs="Times New Roman"/>
          <w:b/>
          <w:sz w:val="24"/>
          <w:szCs w:val="24"/>
        </w:rPr>
      </w:pPr>
      <w:r w:rsidRPr="003762C3">
        <w:rPr>
          <w:rFonts w:ascii="Times New Roman" w:hAnsi="Times New Roman" w:cs="Times New Roman"/>
          <w:b/>
          <w:bCs/>
          <w:sz w:val="24"/>
          <w:szCs w:val="24"/>
        </w:rPr>
        <w:lastRenderedPageBreak/>
        <w:t>Předmět: Matematika</w:t>
      </w:r>
    </w:p>
    <w:p w:rsidR="003762C3" w:rsidRPr="00011CCC" w:rsidRDefault="003762C3" w:rsidP="00011CCC">
      <w:pPr>
        <w:rPr>
          <w:rFonts w:ascii="Times New Roman" w:hAnsi="Times New Roman" w:cs="Times New Roman"/>
          <w:b/>
          <w:sz w:val="24"/>
          <w:szCs w:val="24"/>
        </w:rPr>
      </w:pPr>
      <w:r w:rsidRPr="00011CCC">
        <w:rPr>
          <w:rFonts w:ascii="Times New Roman" w:hAnsi="Times New Roman" w:cs="Times New Roman"/>
          <w:b/>
          <w:sz w:val="24"/>
          <w:szCs w:val="24"/>
        </w:rPr>
        <w:t>Ročník: 3.</w:t>
      </w:r>
    </w:p>
    <w:tbl>
      <w:tblPr>
        <w:tblW w:w="142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373"/>
        <w:gridCol w:w="70"/>
        <w:gridCol w:w="3333"/>
        <w:gridCol w:w="70"/>
        <w:gridCol w:w="1491"/>
        <w:gridCol w:w="70"/>
        <w:gridCol w:w="1768"/>
        <w:gridCol w:w="80"/>
      </w:tblGrid>
      <w:tr w:rsidR="00B41488" w:rsidTr="00E726BB">
        <w:tc>
          <w:tcPr>
            <w:tcW w:w="7443" w:type="dxa"/>
            <w:gridSpan w:val="2"/>
            <w:tcBorders>
              <w:top w:val="single" w:sz="4" w:space="0" w:color="auto"/>
              <w:left w:val="single" w:sz="4" w:space="0" w:color="auto"/>
              <w:bottom w:val="single" w:sz="4" w:space="0" w:color="auto"/>
              <w:right w:val="single" w:sz="4" w:space="0" w:color="auto"/>
            </w:tcBorders>
            <w:hideMark/>
          </w:tcPr>
          <w:p w:rsidR="00B41488" w:rsidRPr="00B41488" w:rsidRDefault="00B41488" w:rsidP="00B41488">
            <w:pPr>
              <w:rPr>
                <w:rFonts w:ascii="Times New Roman" w:hAnsi="Times New Roman" w:cs="Times New Roman"/>
                <w:b/>
                <w:sz w:val="24"/>
                <w:szCs w:val="24"/>
              </w:rPr>
            </w:pPr>
            <w:r>
              <w:rPr>
                <w:rFonts w:ascii="Times New Roman" w:hAnsi="Times New Roman" w:cs="Times New Roman"/>
                <w:b/>
                <w:sz w:val="24"/>
                <w:szCs w:val="24"/>
              </w:rPr>
              <w:t>Rozpracované očekávané</w:t>
            </w:r>
            <w:r w:rsidRPr="00B41488">
              <w:rPr>
                <w:rFonts w:ascii="Times New Roman" w:hAnsi="Times New Roman" w:cs="Times New Roman"/>
                <w:b/>
                <w:sz w:val="24"/>
                <w:szCs w:val="24"/>
              </w:rPr>
              <w:t xml:space="preserve"> výstupy</w:t>
            </w:r>
          </w:p>
        </w:tc>
        <w:tc>
          <w:tcPr>
            <w:tcW w:w="3403" w:type="dxa"/>
            <w:gridSpan w:val="2"/>
            <w:tcBorders>
              <w:top w:val="single" w:sz="4" w:space="0" w:color="auto"/>
              <w:left w:val="single" w:sz="4" w:space="0" w:color="auto"/>
              <w:bottom w:val="single" w:sz="4" w:space="0" w:color="auto"/>
              <w:right w:val="single" w:sz="4" w:space="0" w:color="auto"/>
            </w:tcBorders>
            <w:hideMark/>
          </w:tcPr>
          <w:p w:rsidR="00B41488" w:rsidRPr="00B41488" w:rsidRDefault="00B41488" w:rsidP="00B41488">
            <w:pPr>
              <w:rPr>
                <w:rFonts w:ascii="Times New Roman" w:hAnsi="Times New Roman" w:cs="Times New Roman"/>
                <w:b/>
                <w:sz w:val="24"/>
                <w:szCs w:val="24"/>
              </w:rPr>
            </w:pPr>
            <w:r w:rsidRPr="00B41488">
              <w:rPr>
                <w:rFonts w:ascii="Times New Roman" w:hAnsi="Times New Roman" w:cs="Times New Roman"/>
                <w:b/>
                <w:sz w:val="24"/>
                <w:szCs w:val="24"/>
              </w:rPr>
              <w:t>Učivo</w:t>
            </w:r>
          </w:p>
        </w:tc>
        <w:tc>
          <w:tcPr>
            <w:tcW w:w="1561" w:type="dxa"/>
            <w:gridSpan w:val="2"/>
            <w:tcBorders>
              <w:top w:val="single" w:sz="4" w:space="0" w:color="auto"/>
              <w:left w:val="single" w:sz="4" w:space="0" w:color="auto"/>
              <w:bottom w:val="single" w:sz="4" w:space="0" w:color="auto"/>
              <w:right w:val="single" w:sz="4" w:space="0" w:color="auto"/>
            </w:tcBorders>
            <w:hideMark/>
          </w:tcPr>
          <w:p w:rsidR="00B41488" w:rsidRPr="00B41488" w:rsidRDefault="00B41488" w:rsidP="00B41488">
            <w:pPr>
              <w:rPr>
                <w:rFonts w:ascii="Times New Roman" w:hAnsi="Times New Roman" w:cs="Times New Roman"/>
                <w:b/>
                <w:sz w:val="24"/>
                <w:szCs w:val="24"/>
              </w:rPr>
            </w:pPr>
            <w:r w:rsidRPr="00B41488">
              <w:rPr>
                <w:rFonts w:ascii="Times New Roman" w:hAnsi="Times New Roman" w:cs="Times New Roman"/>
                <w:b/>
                <w:sz w:val="24"/>
                <w:szCs w:val="24"/>
              </w:rPr>
              <w:t>Způsoby hodnocení</w:t>
            </w:r>
          </w:p>
        </w:tc>
        <w:tc>
          <w:tcPr>
            <w:tcW w:w="1848" w:type="dxa"/>
            <w:gridSpan w:val="2"/>
            <w:tcBorders>
              <w:top w:val="single" w:sz="4" w:space="0" w:color="auto"/>
              <w:left w:val="single" w:sz="4" w:space="0" w:color="auto"/>
              <w:bottom w:val="single" w:sz="4" w:space="0" w:color="auto"/>
              <w:right w:val="single" w:sz="4" w:space="0" w:color="auto"/>
            </w:tcBorders>
            <w:hideMark/>
          </w:tcPr>
          <w:p w:rsidR="00B41488" w:rsidRPr="00B41488" w:rsidRDefault="00B41488" w:rsidP="00B41488">
            <w:pPr>
              <w:rPr>
                <w:rFonts w:ascii="Times New Roman" w:hAnsi="Times New Roman" w:cs="Times New Roman"/>
                <w:b/>
                <w:sz w:val="24"/>
                <w:szCs w:val="24"/>
              </w:rPr>
            </w:pPr>
            <w:r w:rsidRPr="00B41488">
              <w:rPr>
                <w:rFonts w:ascii="Times New Roman" w:hAnsi="Times New Roman" w:cs="Times New Roman"/>
                <w:b/>
                <w:sz w:val="24"/>
                <w:szCs w:val="24"/>
              </w:rPr>
              <w:t>Vazby a přesahy   v RVP</w:t>
            </w:r>
          </w:p>
        </w:tc>
      </w:tr>
      <w:tr w:rsidR="008E05AB" w:rsidTr="00E726BB">
        <w:tc>
          <w:tcPr>
            <w:tcW w:w="14255" w:type="dxa"/>
            <w:gridSpan w:val="8"/>
            <w:tcBorders>
              <w:top w:val="single" w:sz="4" w:space="0" w:color="auto"/>
              <w:left w:val="single" w:sz="4" w:space="0" w:color="auto"/>
              <w:bottom w:val="single" w:sz="4" w:space="0" w:color="auto"/>
              <w:right w:val="single" w:sz="4" w:space="0" w:color="auto"/>
            </w:tcBorders>
            <w:hideMark/>
          </w:tcPr>
          <w:p w:rsidR="008E05AB" w:rsidRPr="008E05AB" w:rsidRDefault="008E05AB" w:rsidP="00F16ADE">
            <w:pPr>
              <w:rPr>
                <w:rFonts w:ascii="Times New Roman" w:hAnsi="Times New Roman" w:cs="Times New Roman"/>
                <w:b/>
              </w:rPr>
            </w:pPr>
            <w:r w:rsidRPr="008E05AB">
              <w:rPr>
                <w:rFonts w:ascii="Times New Roman" w:hAnsi="Times New Roman" w:cs="Times New Roman"/>
                <w:b/>
                <w:bCs/>
                <w:szCs w:val="24"/>
              </w:rPr>
              <w:t>ČÍSLO A POČETNÍ OPERACE</w:t>
            </w:r>
          </w:p>
        </w:tc>
      </w:tr>
      <w:tr w:rsidR="008E05AB" w:rsidTr="00E726BB">
        <w:tc>
          <w:tcPr>
            <w:tcW w:w="7443" w:type="dxa"/>
            <w:gridSpan w:val="2"/>
            <w:tcBorders>
              <w:top w:val="single" w:sz="4" w:space="0" w:color="auto"/>
              <w:left w:val="single" w:sz="4" w:space="0" w:color="auto"/>
              <w:bottom w:val="single" w:sz="4" w:space="0" w:color="auto"/>
              <w:right w:val="single" w:sz="4" w:space="0" w:color="auto"/>
            </w:tcBorders>
          </w:tcPr>
          <w:p w:rsidR="008E05AB" w:rsidRPr="00934D79" w:rsidRDefault="008E05AB" w:rsidP="00F16ADE">
            <w:pPr>
              <w:ind w:left="360"/>
              <w:rPr>
                <w:rFonts w:ascii="Times New Roman" w:hAnsi="Times New Roman" w:cs="Times New Roman"/>
                <w:i/>
              </w:rPr>
            </w:pPr>
            <w:r w:rsidRPr="00934D79">
              <w:rPr>
                <w:rFonts w:ascii="Times New Roman" w:hAnsi="Times New Roman" w:cs="Times New Roman"/>
                <w:i/>
              </w:rPr>
              <w:t>Žák:</w:t>
            </w:r>
          </w:p>
          <w:p w:rsidR="008E05AB" w:rsidRPr="00934D79" w:rsidRDefault="008E05AB" w:rsidP="00300D64">
            <w:pPr>
              <w:pStyle w:val="Default"/>
              <w:numPr>
                <w:ilvl w:val="0"/>
                <w:numId w:val="46"/>
              </w:numPr>
              <w:suppressAutoHyphens w:val="0"/>
              <w:autoSpaceDN w:val="0"/>
              <w:adjustRightInd w:val="0"/>
              <w:rPr>
                <w:i/>
                <w:iCs/>
              </w:rPr>
            </w:pPr>
            <w:r w:rsidRPr="00934D79">
              <w:rPr>
                <w:i/>
                <w:iCs/>
              </w:rPr>
              <w:t xml:space="preserve">používá přirozená čísla k modelování reálných situací, počítá předměty v daném souboru, vytváří soubory s daným počtem prvků </w:t>
            </w:r>
          </w:p>
          <w:p w:rsidR="008E05AB" w:rsidRPr="00934D79" w:rsidRDefault="008E05AB" w:rsidP="00F16ADE">
            <w:pPr>
              <w:pStyle w:val="Default"/>
              <w:ind w:left="720"/>
              <w:rPr>
                <w:i/>
                <w:iCs/>
              </w:rPr>
            </w:pPr>
          </w:p>
          <w:p w:rsidR="008E05AB" w:rsidRPr="00934D79" w:rsidRDefault="008E05AB" w:rsidP="00300D64">
            <w:pPr>
              <w:pStyle w:val="Default"/>
              <w:numPr>
                <w:ilvl w:val="0"/>
                <w:numId w:val="46"/>
              </w:numPr>
              <w:suppressAutoHyphens w:val="0"/>
              <w:autoSpaceDN w:val="0"/>
              <w:adjustRightInd w:val="0"/>
              <w:rPr>
                <w:i/>
                <w:iCs/>
              </w:rPr>
            </w:pPr>
            <w:r w:rsidRPr="00934D79">
              <w:rPr>
                <w:i/>
                <w:iCs/>
              </w:rPr>
              <w:t xml:space="preserve">čte, zapisuje a porovnává přirozená čísla do 1 000, užívá a zapisuje vztah rovnosti a nerovnosti </w:t>
            </w:r>
          </w:p>
          <w:p w:rsidR="008E05AB" w:rsidRPr="00934D79" w:rsidRDefault="008E05AB" w:rsidP="00F16ADE">
            <w:pPr>
              <w:pStyle w:val="Odstavecseseznamem"/>
              <w:rPr>
                <w:i/>
                <w:iCs/>
              </w:rPr>
            </w:pPr>
          </w:p>
          <w:p w:rsidR="008E05AB" w:rsidRPr="00934D79" w:rsidRDefault="008E05AB" w:rsidP="00F16ADE">
            <w:pPr>
              <w:pStyle w:val="Default"/>
              <w:ind w:left="720"/>
              <w:rPr>
                <w:i/>
                <w:iCs/>
              </w:rPr>
            </w:pPr>
          </w:p>
          <w:p w:rsidR="008E05AB" w:rsidRPr="00934D79" w:rsidRDefault="008E05AB" w:rsidP="00300D64">
            <w:pPr>
              <w:pStyle w:val="Default"/>
              <w:numPr>
                <w:ilvl w:val="0"/>
                <w:numId w:val="46"/>
              </w:numPr>
              <w:suppressAutoHyphens w:val="0"/>
              <w:autoSpaceDN w:val="0"/>
              <w:adjustRightInd w:val="0"/>
              <w:rPr>
                <w:i/>
                <w:iCs/>
              </w:rPr>
            </w:pPr>
            <w:r w:rsidRPr="00934D79">
              <w:rPr>
                <w:i/>
                <w:iCs/>
              </w:rPr>
              <w:t xml:space="preserve">užívá lineární uspořádání; zobrazí číslo na číselné ose </w:t>
            </w:r>
          </w:p>
          <w:p w:rsidR="008E05AB" w:rsidRPr="00934D79" w:rsidRDefault="008E05AB" w:rsidP="00F16ADE">
            <w:pPr>
              <w:pStyle w:val="Default"/>
              <w:ind w:left="720"/>
              <w:rPr>
                <w:i/>
                <w:iCs/>
              </w:rPr>
            </w:pPr>
          </w:p>
          <w:p w:rsidR="008E05AB" w:rsidRPr="00934D79" w:rsidRDefault="008E05AB" w:rsidP="00300D64">
            <w:pPr>
              <w:pStyle w:val="Default"/>
              <w:numPr>
                <w:ilvl w:val="0"/>
                <w:numId w:val="46"/>
              </w:numPr>
              <w:suppressAutoHyphens w:val="0"/>
              <w:autoSpaceDN w:val="0"/>
              <w:adjustRightInd w:val="0"/>
              <w:rPr>
                <w:i/>
                <w:iCs/>
              </w:rPr>
            </w:pPr>
            <w:r w:rsidRPr="00934D79">
              <w:rPr>
                <w:i/>
                <w:iCs/>
              </w:rPr>
              <w:t xml:space="preserve">provádí zpaměti jednoduché početní operace s přirozenými čísly </w:t>
            </w:r>
          </w:p>
          <w:p w:rsidR="008E05AB" w:rsidRPr="00934D79" w:rsidRDefault="008E05AB" w:rsidP="00F16ADE">
            <w:pPr>
              <w:pStyle w:val="Odstavecseseznamem"/>
              <w:rPr>
                <w:i/>
                <w:iCs/>
              </w:rPr>
            </w:pPr>
          </w:p>
          <w:p w:rsidR="008E05AB" w:rsidRPr="00934D79" w:rsidRDefault="008E05AB" w:rsidP="00F16ADE">
            <w:pPr>
              <w:pStyle w:val="Default"/>
              <w:ind w:left="720"/>
              <w:rPr>
                <w:i/>
                <w:iCs/>
              </w:rPr>
            </w:pPr>
          </w:p>
          <w:p w:rsidR="008E05AB" w:rsidRPr="00934D79" w:rsidRDefault="008E05AB" w:rsidP="00300D64">
            <w:pPr>
              <w:pStyle w:val="Default"/>
              <w:numPr>
                <w:ilvl w:val="0"/>
                <w:numId w:val="46"/>
              </w:numPr>
              <w:suppressAutoHyphens w:val="0"/>
              <w:autoSpaceDN w:val="0"/>
              <w:adjustRightInd w:val="0"/>
              <w:rPr>
                <w:i/>
                <w:iCs/>
              </w:rPr>
            </w:pPr>
            <w:r w:rsidRPr="00934D79">
              <w:rPr>
                <w:i/>
                <w:iCs/>
              </w:rPr>
              <w:t xml:space="preserve">řeší a tvoří úlohy, ve kterých aplikuje a modeluje osvojené početní operace </w:t>
            </w:r>
          </w:p>
          <w:p w:rsidR="008E05AB" w:rsidRPr="00934D79" w:rsidRDefault="008E05AB" w:rsidP="00F16ADE">
            <w:pPr>
              <w:rPr>
                <w:rFonts w:ascii="Times New Roman" w:hAnsi="Times New Roman" w:cs="Times New Roman"/>
                <w:b/>
                <w:bCs/>
                <w:i/>
                <w:caps/>
              </w:rPr>
            </w:pPr>
          </w:p>
          <w:p w:rsidR="008E05AB" w:rsidRPr="00934D79" w:rsidRDefault="008E05AB" w:rsidP="00F16ADE">
            <w:pPr>
              <w:rPr>
                <w:rFonts w:ascii="Times New Roman" w:hAnsi="Times New Roman" w:cs="Times New Roman"/>
                <w:b/>
                <w:bCs/>
                <w:i/>
                <w:caps/>
              </w:rPr>
            </w:pPr>
          </w:p>
        </w:tc>
        <w:tc>
          <w:tcPr>
            <w:tcW w:w="3403" w:type="dxa"/>
            <w:gridSpan w:val="2"/>
            <w:tcBorders>
              <w:top w:val="single" w:sz="4" w:space="0" w:color="auto"/>
              <w:left w:val="single" w:sz="4" w:space="0" w:color="auto"/>
              <w:bottom w:val="single" w:sz="4" w:space="0" w:color="auto"/>
              <w:right w:val="single" w:sz="4" w:space="0" w:color="auto"/>
            </w:tcBorders>
          </w:tcPr>
          <w:p w:rsidR="008E05AB" w:rsidRDefault="00FE0F59" w:rsidP="00300D64">
            <w:pPr>
              <w:pStyle w:val="Default"/>
              <w:numPr>
                <w:ilvl w:val="0"/>
                <w:numId w:val="46"/>
              </w:numPr>
              <w:suppressAutoHyphens w:val="0"/>
              <w:autoSpaceDN w:val="0"/>
              <w:adjustRightInd w:val="0"/>
            </w:pPr>
            <w:r>
              <w:t>přirozená čís</w:t>
            </w:r>
            <w:r w:rsidR="008E05AB">
              <w:t>la</w:t>
            </w:r>
          </w:p>
          <w:p w:rsidR="008E05AB" w:rsidRPr="00C548A2" w:rsidRDefault="008E05AB" w:rsidP="00C827D8">
            <w:pPr>
              <w:spacing w:after="0"/>
              <w:ind w:left="360"/>
              <w:rPr>
                <w:rFonts w:ascii="Times New Roman" w:hAnsi="Times New Roman" w:cs="Times New Roman"/>
                <w:sz w:val="20"/>
                <w:szCs w:val="20"/>
              </w:rPr>
            </w:pPr>
            <w:r>
              <w:rPr>
                <w:rFonts w:ascii="Times New Roman" w:hAnsi="Times New Roman" w:cs="Times New Roman"/>
                <w:sz w:val="20"/>
                <w:szCs w:val="20"/>
              </w:rPr>
              <w:t>-</w:t>
            </w:r>
            <w:r w:rsidRPr="00C548A2">
              <w:rPr>
                <w:rFonts w:ascii="Times New Roman" w:hAnsi="Times New Roman" w:cs="Times New Roman"/>
                <w:sz w:val="20"/>
                <w:szCs w:val="20"/>
              </w:rPr>
              <w:t>porovnává a třídí vzestupně a sestupně čísla do tisíce</w:t>
            </w:r>
          </w:p>
          <w:p w:rsidR="008E05AB" w:rsidRPr="00933E28" w:rsidRDefault="008E05AB" w:rsidP="00300D64">
            <w:pPr>
              <w:pStyle w:val="Default"/>
              <w:numPr>
                <w:ilvl w:val="0"/>
                <w:numId w:val="46"/>
              </w:numPr>
              <w:suppressAutoHyphens w:val="0"/>
              <w:autoSpaceDN w:val="0"/>
              <w:adjustRightInd w:val="0"/>
            </w:pPr>
            <w:r w:rsidRPr="00933E28">
              <w:t xml:space="preserve">zápis čísla v desítkové soustavě, </w:t>
            </w:r>
            <w:r w:rsidRPr="00933E28">
              <w:rPr>
                <w:bCs/>
              </w:rPr>
              <w:t>a jeho znázornění</w:t>
            </w:r>
            <w:r w:rsidRPr="00933E28">
              <w:rPr>
                <w:b/>
                <w:bCs/>
              </w:rPr>
              <w:t xml:space="preserve"> </w:t>
            </w:r>
            <w:r w:rsidRPr="00933E28">
              <w:t>(číselná osa</w:t>
            </w:r>
            <w:r w:rsidRPr="00933E28">
              <w:rPr>
                <w:b/>
                <w:bCs/>
              </w:rPr>
              <w:t xml:space="preserve">, </w:t>
            </w:r>
            <w:r w:rsidRPr="00933E28">
              <w:rPr>
                <w:bCs/>
              </w:rPr>
              <w:t>teploměr, model</w:t>
            </w:r>
            <w:r w:rsidRPr="00933E28">
              <w:t xml:space="preserve">) </w:t>
            </w:r>
          </w:p>
          <w:p w:rsidR="008E05AB" w:rsidRDefault="008E05AB" w:rsidP="00300D64">
            <w:pPr>
              <w:pStyle w:val="Default"/>
              <w:numPr>
                <w:ilvl w:val="0"/>
                <w:numId w:val="46"/>
              </w:numPr>
              <w:suppressAutoHyphens w:val="0"/>
              <w:autoSpaceDN w:val="0"/>
              <w:adjustRightInd w:val="0"/>
            </w:pPr>
            <w:r w:rsidRPr="00933E28">
              <w:t xml:space="preserve">násobilka </w:t>
            </w:r>
          </w:p>
          <w:p w:rsidR="008E05AB" w:rsidRDefault="008E05AB" w:rsidP="00C827D8">
            <w:pPr>
              <w:spacing w:after="0"/>
              <w:rPr>
                <w:rFonts w:ascii="Times New Roman" w:hAnsi="Times New Roman" w:cs="Times New Roman"/>
                <w:sz w:val="20"/>
                <w:szCs w:val="20"/>
              </w:rPr>
            </w:pPr>
            <w:r>
              <w:t>-</w:t>
            </w:r>
            <w:r w:rsidRPr="00C548A2">
              <w:rPr>
                <w:rFonts w:ascii="Times New Roman" w:hAnsi="Times New Roman" w:cs="Times New Roman"/>
                <w:sz w:val="20"/>
                <w:szCs w:val="20"/>
              </w:rPr>
              <w:t>násobení a dělení v oboru malé násobilky</w:t>
            </w:r>
          </w:p>
          <w:p w:rsidR="008E05AB" w:rsidRDefault="008E05AB" w:rsidP="00C827D8">
            <w:pPr>
              <w:spacing w:after="0"/>
              <w:rPr>
                <w:rFonts w:ascii="Times New Roman" w:hAnsi="Times New Roman" w:cs="Times New Roman"/>
                <w:sz w:val="20"/>
                <w:szCs w:val="20"/>
              </w:rPr>
            </w:pPr>
            <w:r>
              <w:rPr>
                <w:rFonts w:ascii="Times New Roman" w:hAnsi="Times New Roman" w:cs="Times New Roman"/>
                <w:sz w:val="20"/>
                <w:szCs w:val="20"/>
              </w:rPr>
              <w:t>-násobení a dělení do 1000 (čísly 10 a 100,20,30,…)</w:t>
            </w:r>
          </w:p>
          <w:p w:rsidR="008E05AB" w:rsidRPr="001E3383" w:rsidRDefault="008E05AB" w:rsidP="00C827D8">
            <w:pPr>
              <w:spacing w:after="0"/>
              <w:rPr>
                <w:rFonts w:ascii="Times New Roman" w:hAnsi="Times New Roman" w:cs="Times New Roman"/>
                <w:sz w:val="20"/>
                <w:szCs w:val="20"/>
              </w:rPr>
            </w:pPr>
            <w:r>
              <w:rPr>
                <w:rFonts w:ascii="Times New Roman" w:hAnsi="Times New Roman" w:cs="Times New Roman"/>
                <w:sz w:val="20"/>
                <w:szCs w:val="20"/>
              </w:rPr>
              <w:t>-dělení se zbytkem-</w:t>
            </w:r>
          </w:p>
          <w:p w:rsidR="008E05AB" w:rsidRDefault="008E05AB" w:rsidP="00300D64">
            <w:pPr>
              <w:pStyle w:val="Default"/>
              <w:numPr>
                <w:ilvl w:val="0"/>
                <w:numId w:val="46"/>
              </w:numPr>
              <w:suppressAutoHyphens w:val="0"/>
              <w:autoSpaceDN w:val="0"/>
              <w:adjustRightInd w:val="0"/>
            </w:pPr>
            <w:r w:rsidRPr="00933E28">
              <w:t>vlastnosti početních operací s přirozenými čísly</w:t>
            </w:r>
          </w:p>
          <w:p w:rsidR="008E05AB" w:rsidRPr="001E3383" w:rsidRDefault="008E05AB" w:rsidP="00C827D8">
            <w:pPr>
              <w:spacing w:after="0"/>
              <w:rPr>
                <w:rFonts w:ascii="Times New Roman" w:hAnsi="Times New Roman" w:cs="Times New Roman"/>
                <w:sz w:val="20"/>
                <w:szCs w:val="20"/>
              </w:rPr>
            </w:pPr>
            <w:r w:rsidRPr="00C548A2">
              <w:rPr>
                <w:rFonts w:ascii="Times New Roman" w:hAnsi="Times New Roman" w:cs="Times New Roman"/>
                <w:sz w:val="20"/>
                <w:szCs w:val="20"/>
              </w:rPr>
              <w:t xml:space="preserve">-písemné a pamětné  sčítání a odčítání dvojciferných čísel </w:t>
            </w:r>
          </w:p>
          <w:p w:rsidR="008E05AB" w:rsidRPr="001E3383" w:rsidRDefault="008E05AB" w:rsidP="00300D64">
            <w:pPr>
              <w:pStyle w:val="Default"/>
              <w:numPr>
                <w:ilvl w:val="0"/>
                <w:numId w:val="46"/>
              </w:numPr>
              <w:suppressAutoHyphens w:val="0"/>
              <w:autoSpaceDN w:val="0"/>
              <w:adjustRightInd w:val="0"/>
            </w:pPr>
            <w:r w:rsidRPr="00933E28">
              <w:t xml:space="preserve">písemné algoritmy početních operací </w:t>
            </w:r>
          </w:p>
          <w:p w:rsidR="008E05AB" w:rsidRDefault="008E05AB" w:rsidP="00C827D8">
            <w:pPr>
              <w:spacing w:after="0"/>
              <w:rPr>
                <w:rFonts w:ascii="Times New Roman" w:hAnsi="Times New Roman" w:cs="Times New Roman"/>
                <w:sz w:val="20"/>
                <w:szCs w:val="20"/>
              </w:rPr>
            </w:pPr>
            <w:r>
              <w:t>-</w:t>
            </w:r>
            <w:r w:rsidRPr="00C548A2">
              <w:rPr>
                <w:rFonts w:ascii="Times New Roman" w:hAnsi="Times New Roman" w:cs="Times New Roman"/>
                <w:sz w:val="20"/>
                <w:szCs w:val="20"/>
              </w:rPr>
              <w:t>slovní úlohy v oboru do sta</w:t>
            </w:r>
          </w:p>
          <w:p w:rsidR="00031E58" w:rsidRPr="008E05AB" w:rsidRDefault="00031E58" w:rsidP="00F16ADE">
            <w:pPr>
              <w:rPr>
                <w:rFonts w:ascii="Times New Roman" w:hAnsi="Times New Roman" w:cs="Times New Roman"/>
                <w:sz w:val="20"/>
                <w:szCs w:val="20"/>
              </w:rPr>
            </w:pPr>
          </w:p>
        </w:tc>
        <w:tc>
          <w:tcPr>
            <w:tcW w:w="1561" w:type="dxa"/>
            <w:gridSpan w:val="2"/>
            <w:tcBorders>
              <w:top w:val="single" w:sz="4" w:space="0" w:color="auto"/>
              <w:left w:val="single" w:sz="4" w:space="0" w:color="auto"/>
              <w:bottom w:val="single" w:sz="4" w:space="0" w:color="auto"/>
              <w:right w:val="single" w:sz="4" w:space="0" w:color="auto"/>
            </w:tcBorders>
          </w:tcPr>
          <w:p w:rsidR="008E05AB" w:rsidRPr="00933E28" w:rsidRDefault="008E05AB" w:rsidP="00011CCC">
            <w:pPr>
              <w:pStyle w:val="Nadpis1"/>
              <w:numPr>
                <w:ilvl w:val="0"/>
                <w:numId w:val="0"/>
              </w:numPr>
              <w:ind w:left="432"/>
              <w:jc w:val="left"/>
              <w:rPr>
                <w:rFonts w:ascii="Times New Roman" w:hAnsi="Times New Roman" w:cs="Times New Roman"/>
                <w:b w:val="0"/>
              </w:rPr>
            </w:pPr>
          </w:p>
          <w:p w:rsidR="008E05AB" w:rsidRPr="00854029" w:rsidRDefault="008E05AB" w:rsidP="00854029">
            <w:pPr>
              <w:rPr>
                <w:rFonts w:ascii="Times New Roman" w:hAnsi="Times New Roman" w:cs="Times New Roman"/>
                <w:caps/>
              </w:rPr>
            </w:pPr>
            <w:r w:rsidRPr="00854029">
              <w:rPr>
                <w:rFonts w:ascii="Times New Roman" w:hAnsi="Times New Roman" w:cs="Times New Roman"/>
              </w:rPr>
              <w:t>Ú, T, PÚ,MS, Pp</w:t>
            </w:r>
          </w:p>
        </w:tc>
        <w:tc>
          <w:tcPr>
            <w:tcW w:w="1848" w:type="dxa"/>
            <w:gridSpan w:val="2"/>
            <w:tcBorders>
              <w:top w:val="single" w:sz="4" w:space="0" w:color="auto"/>
              <w:left w:val="single" w:sz="4" w:space="0" w:color="auto"/>
              <w:bottom w:val="single" w:sz="4" w:space="0" w:color="auto"/>
              <w:right w:val="single" w:sz="4" w:space="0" w:color="auto"/>
            </w:tcBorders>
          </w:tcPr>
          <w:p w:rsidR="008E05AB" w:rsidRPr="00F4631B" w:rsidRDefault="008E05AB" w:rsidP="00F16ADE">
            <w:pPr>
              <w:rPr>
                <w:rFonts w:ascii="Times New Roman" w:hAnsi="Times New Roman" w:cs="Times New Roman"/>
                <w:b/>
                <w:bCs/>
              </w:rPr>
            </w:pPr>
          </w:p>
          <w:p w:rsidR="008E05AB" w:rsidRPr="00FF15D0" w:rsidRDefault="008E05AB" w:rsidP="00FF15D0">
            <w:pPr>
              <w:rPr>
                <w:rFonts w:ascii="Times New Roman" w:hAnsi="Times New Roman" w:cs="Times New Roman"/>
              </w:rPr>
            </w:pPr>
            <w:r w:rsidRPr="00FF15D0">
              <w:rPr>
                <w:rFonts w:ascii="Times New Roman" w:hAnsi="Times New Roman" w:cs="Times New Roman"/>
              </w:rPr>
              <w:t>MATEMATIKA:</w:t>
            </w:r>
          </w:p>
          <w:p w:rsidR="008E05AB" w:rsidRPr="00FF15D0" w:rsidRDefault="008E05AB" w:rsidP="00FF15D0">
            <w:pPr>
              <w:rPr>
                <w:rFonts w:ascii="Times New Roman" w:hAnsi="Times New Roman" w:cs="Times New Roman"/>
              </w:rPr>
            </w:pPr>
            <w:r w:rsidRPr="00FF15D0">
              <w:rPr>
                <w:rFonts w:ascii="Times New Roman" w:hAnsi="Times New Roman" w:cs="Times New Roman"/>
              </w:rPr>
              <w:t>OV: 1.1,1.2, 1.3,1.4,1.5</w:t>
            </w:r>
          </w:p>
          <w:p w:rsidR="008E05AB" w:rsidRPr="00FF15D0" w:rsidRDefault="008E05AB" w:rsidP="00FF15D0">
            <w:pPr>
              <w:rPr>
                <w:rFonts w:ascii="Times New Roman" w:hAnsi="Times New Roman" w:cs="Times New Roman"/>
              </w:rPr>
            </w:pPr>
            <w:r w:rsidRPr="00FF15D0">
              <w:rPr>
                <w:rFonts w:ascii="Times New Roman" w:hAnsi="Times New Roman" w:cs="Times New Roman"/>
              </w:rPr>
              <w:t>U: 1.1,1.2,1.3,1.4,1.5</w:t>
            </w:r>
          </w:p>
          <w:p w:rsidR="008E05AB" w:rsidRPr="00FF15D0" w:rsidRDefault="008E05AB" w:rsidP="00FF15D0">
            <w:pPr>
              <w:rPr>
                <w:rFonts w:ascii="Times New Roman" w:hAnsi="Times New Roman" w:cs="Times New Roman"/>
                <w:caps/>
              </w:rPr>
            </w:pPr>
          </w:p>
          <w:p w:rsidR="008E05AB" w:rsidRPr="00FF15D0" w:rsidRDefault="008E05AB" w:rsidP="00FF15D0">
            <w:pPr>
              <w:rPr>
                <w:rFonts w:ascii="Times New Roman" w:hAnsi="Times New Roman" w:cs="Times New Roman"/>
              </w:rPr>
            </w:pPr>
            <w:r w:rsidRPr="00FF15D0">
              <w:rPr>
                <w:rFonts w:ascii="Times New Roman" w:hAnsi="Times New Roman" w:cs="Times New Roman"/>
              </w:rPr>
              <w:t>PRVOUKA:</w:t>
            </w:r>
          </w:p>
          <w:p w:rsidR="008E05AB" w:rsidRPr="00FF15D0" w:rsidRDefault="008E05AB" w:rsidP="00FF15D0">
            <w:pPr>
              <w:rPr>
                <w:rFonts w:ascii="Times New Roman" w:hAnsi="Times New Roman" w:cs="Times New Roman"/>
              </w:rPr>
            </w:pPr>
            <w:r w:rsidRPr="00FF15D0">
              <w:rPr>
                <w:rFonts w:ascii="Times New Roman" w:hAnsi="Times New Roman" w:cs="Times New Roman"/>
              </w:rPr>
              <w:t>OV: 1.1,1.2</w:t>
            </w:r>
          </w:p>
          <w:p w:rsidR="008E05AB" w:rsidRPr="00FF15D0" w:rsidRDefault="008E05AB" w:rsidP="00FF15D0">
            <w:pPr>
              <w:rPr>
                <w:rFonts w:ascii="Times New Roman" w:hAnsi="Times New Roman" w:cs="Times New Roman"/>
              </w:rPr>
            </w:pPr>
            <w:r w:rsidRPr="00FF15D0">
              <w:rPr>
                <w:rFonts w:ascii="Times New Roman" w:hAnsi="Times New Roman" w:cs="Times New Roman"/>
              </w:rPr>
              <w:t>U: 1.1,1.2,1.3,1.4</w:t>
            </w:r>
          </w:p>
          <w:p w:rsidR="008E05AB" w:rsidRPr="00FF15D0" w:rsidRDefault="008E05AB" w:rsidP="00FF15D0">
            <w:pPr>
              <w:rPr>
                <w:rFonts w:ascii="Times New Roman" w:hAnsi="Times New Roman" w:cs="Times New Roman"/>
              </w:rPr>
            </w:pPr>
          </w:p>
          <w:p w:rsidR="008E05AB" w:rsidRPr="00933E28" w:rsidRDefault="008E05AB" w:rsidP="00F16ADE">
            <w:pPr>
              <w:rPr>
                <w:rFonts w:ascii="Times New Roman" w:hAnsi="Times New Roman" w:cs="Times New Roman"/>
              </w:rPr>
            </w:pPr>
          </w:p>
        </w:tc>
      </w:tr>
      <w:tr w:rsidR="008E05AB" w:rsidTr="00E726BB">
        <w:trPr>
          <w:gridAfter w:val="1"/>
          <w:wAfter w:w="80" w:type="dxa"/>
        </w:trPr>
        <w:tc>
          <w:tcPr>
            <w:tcW w:w="14175" w:type="dxa"/>
            <w:gridSpan w:val="7"/>
            <w:tcBorders>
              <w:top w:val="single" w:sz="4" w:space="0" w:color="auto"/>
              <w:left w:val="single" w:sz="4" w:space="0" w:color="auto"/>
              <w:bottom w:val="single" w:sz="4" w:space="0" w:color="auto"/>
              <w:right w:val="single" w:sz="4" w:space="0" w:color="auto"/>
            </w:tcBorders>
            <w:hideMark/>
          </w:tcPr>
          <w:p w:rsidR="00E726BB" w:rsidRDefault="00E726BB" w:rsidP="00F16ADE">
            <w:pPr>
              <w:rPr>
                <w:rFonts w:ascii="Times New Roman" w:hAnsi="Times New Roman" w:cs="Times New Roman"/>
                <w:b/>
              </w:rPr>
            </w:pPr>
          </w:p>
          <w:p w:rsidR="00E726BB" w:rsidRDefault="00E726BB" w:rsidP="00F16ADE">
            <w:pPr>
              <w:rPr>
                <w:rFonts w:ascii="Times New Roman" w:hAnsi="Times New Roman" w:cs="Times New Roman"/>
                <w:b/>
              </w:rPr>
            </w:pPr>
          </w:p>
          <w:p w:rsidR="008E05AB" w:rsidRPr="008E05AB" w:rsidRDefault="008E05AB" w:rsidP="00F16ADE">
            <w:pPr>
              <w:rPr>
                <w:rFonts w:ascii="Times New Roman" w:hAnsi="Times New Roman" w:cs="Times New Roman"/>
                <w:b/>
                <w:sz w:val="24"/>
                <w:szCs w:val="24"/>
              </w:rPr>
            </w:pPr>
            <w:r w:rsidRPr="008E05AB">
              <w:rPr>
                <w:rFonts w:ascii="Times New Roman" w:hAnsi="Times New Roman" w:cs="Times New Roman"/>
                <w:b/>
              </w:rPr>
              <w:lastRenderedPageBreak/>
              <w:t>ZÁVISLOSTI, VZTAHY A PRÁCE S DATY</w:t>
            </w:r>
          </w:p>
        </w:tc>
      </w:tr>
      <w:tr w:rsidR="008E05AB" w:rsidRPr="00157375" w:rsidTr="00E726BB">
        <w:trPr>
          <w:gridAfter w:val="1"/>
          <w:wAfter w:w="80" w:type="dxa"/>
          <w:trHeight w:val="1836"/>
        </w:trPr>
        <w:tc>
          <w:tcPr>
            <w:tcW w:w="7373" w:type="dxa"/>
            <w:tcBorders>
              <w:top w:val="single" w:sz="4" w:space="0" w:color="auto"/>
              <w:left w:val="single" w:sz="4" w:space="0" w:color="auto"/>
              <w:bottom w:val="single" w:sz="4" w:space="0" w:color="auto"/>
              <w:right w:val="single" w:sz="4" w:space="0" w:color="auto"/>
            </w:tcBorders>
          </w:tcPr>
          <w:p w:rsidR="008E05AB" w:rsidRPr="00934D79" w:rsidRDefault="008E05AB" w:rsidP="00F16ADE">
            <w:pPr>
              <w:ind w:left="360"/>
              <w:rPr>
                <w:rFonts w:ascii="Times New Roman" w:hAnsi="Times New Roman" w:cs="Times New Roman"/>
                <w:i/>
              </w:rPr>
            </w:pPr>
            <w:r w:rsidRPr="00934D79">
              <w:rPr>
                <w:rFonts w:ascii="Times New Roman" w:hAnsi="Times New Roman" w:cs="Times New Roman"/>
                <w:i/>
              </w:rPr>
              <w:lastRenderedPageBreak/>
              <w:t>Žák:</w:t>
            </w:r>
          </w:p>
          <w:p w:rsidR="008E05AB" w:rsidRPr="00934D79" w:rsidRDefault="008E05AB" w:rsidP="00300D64">
            <w:pPr>
              <w:pStyle w:val="Default"/>
              <w:numPr>
                <w:ilvl w:val="0"/>
                <w:numId w:val="49"/>
              </w:numPr>
              <w:suppressAutoHyphens w:val="0"/>
              <w:autoSpaceDN w:val="0"/>
              <w:adjustRightInd w:val="0"/>
              <w:rPr>
                <w:i/>
              </w:rPr>
            </w:pPr>
            <w:r w:rsidRPr="00934D79">
              <w:rPr>
                <w:i/>
                <w:iCs/>
              </w:rPr>
              <w:t xml:space="preserve">orientuje se v čase, provádí jednoduché převody jednotek času </w:t>
            </w:r>
          </w:p>
          <w:p w:rsidR="008E05AB" w:rsidRPr="00934D79" w:rsidRDefault="008E05AB" w:rsidP="00F16ADE">
            <w:pPr>
              <w:pStyle w:val="Default"/>
              <w:ind w:left="720"/>
              <w:rPr>
                <w:i/>
              </w:rPr>
            </w:pPr>
          </w:p>
          <w:p w:rsidR="008E05AB" w:rsidRPr="00934D79" w:rsidRDefault="008E05AB" w:rsidP="00F16ADE">
            <w:pPr>
              <w:pStyle w:val="Default"/>
              <w:rPr>
                <w:i/>
              </w:rPr>
            </w:pPr>
          </w:p>
          <w:p w:rsidR="008E05AB" w:rsidRPr="00934D79" w:rsidRDefault="008E05AB" w:rsidP="00300D64">
            <w:pPr>
              <w:pStyle w:val="Default"/>
              <w:numPr>
                <w:ilvl w:val="0"/>
                <w:numId w:val="49"/>
              </w:numPr>
              <w:suppressAutoHyphens w:val="0"/>
              <w:autoSpaceDN w:val="0"/>
              <w:adjustRightInd w:val="0"/>
              <w:rPr>
                <w:i/>
              </w:rPr>
            </w:pPr>
            <w:r w:rsidRPr="00934D79">
              <w:rPr>
                <w:i/>
                <w:iCs/>
              </w:rPr>
              <w:t xml:space="preserve">popisuje jednoduché závislosti z praktického života </w:t>
            </w:r>
          </w:p>
          <w:p w:rsidR="008E05AB" w:rsidRPr="00934D79" w:rsidRDefault="008E05AB" w:rsidP="008E05AB">
            <w:pPr>
              <w:pStyle w:val="Normlnweb"/>
              <w:spacing w:after="0" w:line="301" w:lineRule="atLeast"/>
              <w:rPr>
                <w:b/>
                <w:i/>
              </w:rPr>
            </w:pPr>
            <w:r w:rsidRPr="00934D79">
              <w:rPr>
                <w:b/>
                <w:i/>
                <w:color w:val="000000"/>
              </w:rPr>
              <w:t>- </w:t>
            </w:r>
            <w:r w:rsidRPr="00934D79">
              <w:rPr>
                <w:rStyle w:val="Siln"/>
                <w:b w:val="0"/>
                <w:i/>
                <w:color w:val="000000"/>
              </w:rPr>
              <w:t>zkontroluje, kolik peněz je vráceno při placení </w:t>
            </w:r>
            <w:r w:rsidRPr="00934D79">
              <w:rPr>
                <w:b/>
                <w:i/>
              </w:rPr>
              <w:br/>
            </w:r>
            <w:r w:rsidRPr="00934D79">
              <w:rPr>
                <w:b/>
                <w:i/>
                <w:color w:val="000000"/>
              </w:rPr>
              <w:t>- </w:t>
            </w:r>
            <w:r w:rsidRPr="00934D79">
              <w:rPr>
                <w:rStyle w:val="Siln"/>
                <w:b w:val="0"/>
                <w:i/>
                <w:color w:val="000000"/>
              </w:rPr>
              <w:t>vlastními slovy vyjádří, co znamená, že je banka správce peněz</w:t>
            </w:r>
          </w:p>
          <w:p w:rsidR="008E05AB" w:rsidRPr="00934D79" w:rsidRDefault="008E05AB" w:rsidP="00300D64">
            <w:pPr>
              <w:pStyle w:val="Default"/>
              <w:numPr>
                <w:ilvl w:val="0"/>
                <w:numId w:val="49"/>
              </w:numPr>
              <w:suppressAutoHyphens w:val="0"/>
              <w:autoSpaceDN w:val="0"/>
              <w:adjustRightInd w:val="0"/>
              <w:rPr>
                <w:i/>
              </w:rPr>
            </w:pPr>
            <w:r w:rsidRPr="00934D79">
              <w:rPr>
                <w:i/>
                <w:iCs/>
              </w:rPr>
              <w:t xml:space="preserve">doplňuje tabulky, schémata, posloupnosti čísel </w:t>
            </w:r>
          </w:p>
        </w:tc>
        <w:tc>
          <w:tcPr>
            <w:tcW w:w="3403" w:type="dxa"/>
            <w:gridSpan w:val="2"/>
            <w:tcBorders>
              <w:top w:val="single" w:sz="4" w:space="0" w:color="auto"/>
              <w:left w:val="single" w:sz="4" w:space="0" w:color="auto"/>
              <w:bottom w:val="single" w:sz="4" w:space="0" w:color="auto"/>
              <w:right w:val="single" w:sz="4" w:space="0" w:color="auto"/>
            </w:tcBorders>
          </w:tcPr>
          <w:p w:rsidR="008E05AB" w:rsidRPr="00933E28" w:rsidRDefault="008E05AB" w:rsidP="00F16ADE">
            <w:pPr>
              <w:rPr>
                <w:rFonts w:ascii="Times New Roman" w:hAnsi="Times New Roman" w:cs="Times New Roman"/>
              </w:rPr>
            </w:pPr>
          </w:p>
          <w:p w:rsidR="008E05AB" w:rsidRPr="00933E28" w:rsidRDefault="008E05AB" w:rsidP="00300D64">
            <w:pPr>
              <w:pStyle w:val="Default"/>
              <w:numPr>
                <w:ilvl w:val="0"/>
                <w:numId w:val="49"/>
              </w:numPr>
              <w:suppressAutoHyphens w:val="0"/>
              <w:autoSpaceDN w:val="0"/>
              <w:adjustRightInd w:val="0"/>
            </w:pPr>
            <w:r w:rsidRPr="00933E28">
              <w:t xml:space="preserve">závislosti a jejich vlastnosti </w:t>
            </w:r>
          </w:p>
          <w:p w:rsidR="008E05AB" w:rsidRPr="00933E28" w:rsidRDefault="008E05AB" w:rsidP="00F16ADE">
            <w:pPr>
              <w:rPr>
                <w:rFonts w:ascii="Times New Roman" w:hAnsi="Times New Roman" w:cs="Times New Roman"/>
              </w:rPr>
            </w:pPr>
            <w:r>
              <w:rPr>
                <w:rFonts w:ascii="Times New Roman" w:hAnsi="Times New Roman" w:cs="Times New Roman"/>
              </w:rPr>
              <w:t>-jednotky a měření délky</w:t>
            </w:r>
          </w:p>
        </w:tc>
        <w:tc>
          <w:tcPr>
            <w:tcW w:w="1561" w:type="dxa"/>
            <w:gridSpan w:val="2"/>
            <w:tcBorders>
              <w:top w:val="single" w:sz="4" w:space="0" w:color="auto"/>
              <w:left w:val="single" w:sz="4" w:space="0" w:color="auto"/>
              <w:bottom w:val="single" w:sz="4" w:space="0" w:color="auto"/>
              <w:right w:val="single" w:sz="4" w:space="0" w:color="auto"/>
            </w:tcBorders>
          </w:tcPr>
          <w:p w:rsidR="008E05AB" w:rsidRPr="00933E28" w:rsidRDefault="008E05AB" w:rsidP="00011CCC">
            <w:pPr>
              <w:pStyle w:val="Nadpis1"/>
              <w:numPr>
                <w:ilvl w:val="0"/>
                <w:numId w:val="0"/>
              </w:numPr>
              <w:ind w:left="432"/>
              <w:jc w:val="left"/>
              <w:rPr>
                <w:rFonts w:ascii="Times New Roman" w:hAnsi="Times New Roman" w:cs="Times New Roman"/>
                <w:b w:val="0"/>
              </w:rPr>
            </w:pPr>
          </w:p>
          <w:p w:rsidR="008E05AB" w:rsidRPr="00854029" w:rsidRDefault="008E05AB" w:rsidP="00854029">
            <w:pPr>
              <w:rPr>
                <w:rFonts w:ascii="Times New Roman" w:hAnsi="Times New Roman" w:cs="Times New Roman"/>
                <w:caps/>
              </w:rPr>
            </w:pPr>
            <w:r w:rsidRPr="00854029">
              <w:rPr>
                <w:rFonts w:ascii="Times New Roman" w:hAnsi="Times New Roman" w:cs="Times New Roman"/>
              </w:rPr>
              <w:t>Ú, T, PÚ,MS, Pp</w:t>
            </w:r>
          </w:p>
        </w:tc>
        <w:tc>
          <w:tcPr>
            <w:tcW w:w="1838" w:type="dxa"/>
            <w:gridSpan w:val="2"/>
            <w:tcBorders>
              <w:top w:val="single" w:sz="4" w:space="0" w:color="auto"/>
              <w:left w:val="single" w:sz="4" w:space="0" w:color="auto"/>
              <w:bottom w:val="single" w:sz="4" w:space="0" w:color="auto"/>
              <w:right w:val="single" w:sz="4" w:space="0" w:color="auto"/>
            </w:tcBorders>
          </w:tcPr>
          <w:p w:rsidR="008E05AB" w:rsidRPr="00933E28" w:rsidRDefault="008E05AB" w:rsidP="00F16ADE">
            <w:pPr>
              <w:rPr>
                <w:rFonts w:ascii="Times New Roman" w:hAnsi="Times New Roman" w:cs="Times New Roman"/>
                <w:bCs/>
              </w:rPr>
            </w:pPr>
          </w:p>
          <w:p w:rsidR="008E05AB" w:rsidRPr="00854029" w:rsidRDefault="008E05AB" w:rsidP="00854029">
            <w:pPr>
              <w:rPr>
                <w:rFonts w:ascii="Times New Roman" w:hAnsi="Times New Roman" w:cs="Times New Roman"/>
              </w:rPr>
            </w:pPr>
            <w:r w:rsidRPr="00854029">
              <w:rPr>
                <w:rFonts w:ascii="Times New Roman" w:hAnsi="Times New Roman" w:cs="Times New Roman"/>
              </w:rPr>
              <w:t>MATEMATIKA:</w:t>
            </w:r>
          </w:p>
          <w:p w:rsidR="008E05AB" w:rsidRPr="00854029" w:rsidRDefault="008E05AB" w:rsidP="00854029">
            <w:pPr>
              <w:rPr>
                <w:rFonts w:ascii="Times New Roman" w:hAnsi="Times New Roman" w:cs="Times New Roman"/>
                <w:caps/>
              </w:rPr>
            </w:pPr>
            <w:r w:rsidRPr="00854029">
              <w:rPr>
                <w:rFonts w:ascii="Times New Roman" w:hAnsi="Times New Roman" w:cs="Times New Roman"/>
                <w:caps/>
              </w:rPr>
              <w:t>OV: 3.1,3.2,3.3</w:t>
            </w:r>
          </w:p>
          <w:p w:rsidR="008E05AB" w:rsidRPr="00854029" w:rsidRDefault="008E05AB" w:rsidP="00854029">
            <w:pPr>
              <w:rPr>
                <w:rFonts w:ascii="Times New Roman" w:hAnsi="Times New Roman" w:cs="Times New Roman"/>
              </w:rPr>
            </w:pPr>
            <w:r w:rsidRPr="00854029">
              <w:rPr>
                <w:rFonts w:ascii="Times New Roman" w:hAnsi="Times New Roman" w:cs="Times New Roman"/>
              </w:rPr>
              <w:t>U: 3.1,3.2,3.3,3.4,3.5,3.6</w:t>
            </w:r>
          </w:p>
          <w:p w:rsidR="008E05AB" w:rsidRPr="00933E28" w:rsidRDefault="008E05AB" w:rsidP="00F16ADE">
            <w:pPr>
              <w:rPr>
                <w:rFonts w:ascii="Times New Roman" w:hAnsi="Times New Roman" w:cs="Times New Roman"/>
              </w:rPr>
            </w:pPr>
          </w:p>
        </w:tc>
      </w:tr>
      <w:tr w:rsidR="008E05AB" w:rsidTr="00E726BB">
        <w:trPr>
          <w:gridAfter w:val="1"/>
          <w:wAfter w:w="80" w:type="dxa"/>
        </w:trPr>
        <w:tc>
          <w:tcPr>
            <w:tcW w:w="14175" w:type="dxa"/>
            <w:gridSpan w:val="7"/>
            <w:tcBorders>
              <w:top w:val="single" w:sz="4" w:space="0" w:color="auto"/>
              <w:left w:val="single" w:sz="4" w:space="0" w:color="auto"/>
              <w:bottom w:val="single" w:sz="4" w:space="0" w:color="auto"/>
              <w:right w:val="single" w:sz="4" w:space="0" w:color="auto"/>
            </w:tcBorders>
            <w:hideMark/>
          </w:tcPr>
          <w:p w:rsidR="008E05AB" w:rsidRPr="008E05AB" w:rsidRDefault="008E05AB" w:rsidP="00F16ADE">
            <w:pPr>
              <w:rPr>
                <w:rFonts w:ascii="Times New Roman" w:hAnsi="Times New Roman" w:cs="Times New Roman"/>
                <w:b/>
                <w:sz w:val="24"/>
                <w:szCs w:val="24"/>
              </w:rPr>
            </w:pPr>
            <w:r w:rsidRPr="008E05AB">
              <w:rPr>
                <w:rFonts w:ascii="Times New Roman" w:hAnsi="Times New Roman" w:cs="Times New Roman"/>
                <w:b/>
              </w:rPr>
              <w:t>GEOMETRIE V ROVINĚ A V PROSTORU</w:t>
            </w:r>
          </w:p>
        </w:tc>
      </w:tr>
      <w:tr w:rsidR="008E05AB" w:rsidTr="00E726BB">
        <w:trPr>
          <w:gridAfter w:val="1"/>
          <w:wAfter w:w="80" w:type="dxa"/>
          <w:trHeight w:val="70"/>
        </w:trPr>
        <w:tc>
          <w:tcPr>
            <w:tcW w:w="7373" w:type="dxa"/>
            <w:tcBorders>
              <w:top w:val="single" w:sz="4" w:space="0" w:color="auto"/>
              <w:left w:val="single" w:sz="4" w:space="0" w:color="auto"/>
              <w:bottom w:val="single" w:sz="4" w:space="0" w:color="auto"/>
              <w:right w:val="single" w:sz="4" w:space="0" w:color="auto"/>
            </w:tcBorders>
          </w:tcPr>
          <w:p w:rsidR="008E05AB" w:rsidRPr="00934D79" w:rsidRDefault="008E05AB" w:rsidP="00F16ADE">
            <w:pPr>
              <w:ind w:left="360"/>
              <w:rPr>
                <w:rFonts w:ascii="Times New Roman" w:hAnsi="Times New Roman" w:cs="Times New Roman"/>
                <w:i/>
              </w:rPr>
            </w:pPr>
            <w:r w:rsidRPr="00934D79">
              <w:rPr>
                <w:rFonts w:ascii="Times New Roman" w:hAnsi="Times New Roman" w:cs="Times New Roman"/>
                <w:i/>
              </w:rPr>
              <w:t>Žák:</w:t>
            </w:r>
          </w:p>
          <w:p w:rsidR="008E05AB" w:rsidRPr="00934D79" w:rsidRDefault="008E05AB" w:rsidP="00300D64">
            <w:pPr>
              <w:pStyle w:val="Default"/>
              <w:numPr>
                <w:ilvl w:val="0"/>
                <w:numId w:val="47"/>
              </w:numPr>
              <w:suppressAutoHyphens w:val="0"/>
              <w:autoSpaceDN w:val="0"/>
              <w:adjustRightInd w:val="0"/>
              <w:rPr>
                <w:i/>
              </w:rPr>
            </w:pPr>
            <w:r w:rsidRPr="00934D79">
              <w:rPr>
                <w:i/>
                <w:iCs/>
              </w:rPr>
              <w:t xml:space="preserve">rozezná, pojmenuje, vymodeluje a popíše základní rovinné útvary a jednoduchá tělesa; nachází v realitě jejich reprezentaci </w:t>
            </w:r>
          </w:p>
          <w:p w:rsidR="008E05AB" w:rsidRPr="00934D79" w:rsidRDefault="008E05AB" w:rsidP="00F16ADE">
            <w:pPr>
              <w:pStyle w:val="Default"/>
              <w:ind w:left="720"/>
              <w:rPr>
                <w:i/>
              </w:rPr>
            </w:pPr>
          </w:p>
          <w:p w:rsidR="008E05AB" w:rsidRPr="00934D79" w:rsidRDefault="008E05AB" w:rsidP="00300D64">
            <w:pPr>
              <w:pStyle w:val="Default"/>
              <w:numPr>
                <w:ilvl w:val="0"/>
                <w:numId w:val="47"/>
              </w:numPr>
              <w:suppressAutoHyphens w:val="0"/>
              <w:autoSpaceDN w:val="0"/>
              <w:adjustRightInd w:val="0"/>
              <w:rPr>
                <w:i/>
              </w:rPr>
            </w:pPr>
            <w:r w:rsidRPr="00934D79">
              <w:rPr>
                <w:i/>
                <w:iCs/>
              </w:rPr>
              <w:t xml:space="preserve">porovnává velikost útvarů, měří a odhaduje délku úsečky </w:t>
            </w:r>
          </w:p>
          <w:p w:rsidR="008E05AB" w:rsidRPr="00934D79" w:rsidRDefault="008E05AB" w:rsidP="00300D64">
            <w:pPr>
              <w:pStyle w:val="Default"/>
              <w:numPr>
                <w:ilvl w:val="0"/>
                <w:numId w:val="47"/>
              </w:numPr>
              <w:suppressAutoHyphens w:val="0"/>
              <w:autoSpaceDN w:val="0"/>
              <w:adjustRightInd w:val="0"/>
              <w:rPr>
                <w:i/>
              </w:rPr>
            </w:pPr>
            <w:r w:rsidRPr="00934D79">
              <w:rPr>
                <w:i/>
                <w:iCs/>
              </w:rPr>
              <w:t xml:space="preserve">rozezná a modeluje jednoduché souměrné útvary v rovině </w:t>
            </w:r>
          </w:p>
          <w:p w:rsidR="008E05AB" w:rsidRPr="00934D79" w:rsidRDefault="008E05AB" w:rsidP="00F16ADE">
            <w:pPr>
              <w:ind w:left="720"/>
              <w:rPr>
                <w:rFonts w:ascii="Times New Roman" w:hAnsi="Times New Roman" w:cs="Times New Roman"/>
                <w:b/>
                <w:bCs/>
                <w:i/>
                <w:caps/>
              </w:rPr>
            </w:pPr>
          </w:p>
        </w:tc>
        <w:tc>
          <w:tcPr>
            <w:tcW w:w="3403" w:type="dxa"/>
            <w:gridSpan w:val="2"/>
            <w:tcBorders>
              <w:top w:val="single" w:sz="4" w:space="0" w:color="auto"/>
              <w:left w:val="single" w:sz="4" w:space="0" w:color="auto"/>
              <w:bottom w:val="single" w:sz="4" w:space="0" w:color="auto"/>
              <w:right w:val="single" w:sz="4" w:space="0" w:color="auto"/>
            </w:tcBorders>
          </w:tcPr>
          <w:p w:rsidR="008E05AB" w:rsidRPr="00933E28" w:rsidRDefault="008E05AB" w:rsidP="00300D64">
            <w:pPr>
              <w:numPr>
                <w:ilvl w:val="0"/>
                <w:numId w:val="47"/>
              </w:numPr>
              <w:spacing w:after="0" w:line="240" w:lineRule="auto"/>
              <w:rPr>
                <w:rFonts w:ascii="Times New Roman" w:hAnsi="Times New Roman" w:cs="Times New Roman"/>
                <w:b/>
                <w:bCs/>
              </w:rPr>
            </w:pPr>
            <w:r w:rsidRPr="00933E28">
              <w:rPr>
                <w:rFonts w:ascii="Times New Roman" w:hAnsi="Times New Roman" w:cs="Times New Roman"/>
                <w:b/>
                <w:bCs/>
              </w:rPr>
              <w:t>základní útvary v rovině</w:t>
            </w:r>
          </w:p>
          <w:p w:rsidR="008E05AB" w:rsidRPr="00933E28" w:rsidRDefault="008E05AB" w:rsidP="00F16ADE">
            <w:pPr>
              <w:rPr>
                <w:rFonts w:ascii="Times New Roman" w:hAnsi="Times New Roman" w:cs="Times New Roman"/>
                <w:b/>
                <w:bCs/>
              </w:rPr>
            </w:pPr>
            <w:r w:rsidRPr="00933E28">
              <w:rPr>
                <w:rFonts w:ascii="Times New Roman" w:hAnsi="Times New Roman" w:cs="Times New Roman"/>
              </w:rPr>
              <w:t>bod, přímka, polopřímka, kruh, kružnice ( rozezná,</w:t>
            </w:r>
            <w:r w:rsidR="00242B4C">
              <w:rPr>
                <w:rFonts w:ascii="Times New Roman" w:hAnsi="Times New Roman" w:cs="Times New Roman"/>
              </w:rPr>
              <w:t xml:space="preserve"> pojmenuje a popíše</w:t>
            </w:r>
            <w:r w:rsidRPr="00933E28">
              <w:rPr>
                <w:rFonts w:ascii="Times New Roman" w:hAnsi="Times New Roman" w:cs="Times New Roman"/>
              </w:rPr>
              <w:t>) délka úsečky, jednotky délky a  jejich převody, vzájemná poloha dvou přímek v rovině</w:t>
            </w:r>
          </w:p>
          <w:p w:rsidR="008E05AB" w:rsidRPr="00933E28" w:rsidRDefault="008E05AB" w:rsidP="00300D64">
            <w:pPr>
              <w:numPr>
                <w:ilvl w:val="0"/>
                <w:numId w:val="48"/>
              </w:numPr>
              <w:spacing w:after="0" w:line="240" w:lineRule="auto"/>
              <w:rPr>
                <w:rFonts w:ascii="Times New Roman" w:hAnsi="Times New Roman" w:cs="Times New Roman"/>
                <w:b/>
                <w:bCs/>
              </w:rPr>
            </w:pPr>
            <w:r w:rsidRPr="00933E28">
              <w:rPr>
                <w:rFonts w:ascii="Times New Roman" w:hAnsi="Times New Roman" w:cs="Times New Roman"/>
                <w:b/>
                <w:bCs/>
              </w:rPr>
              <w:t>základní útvary v prostoru:</w:t>
            </w:r>
          </w:p>
          <w:p w:rsidR="008E05AB" w:rsidRPr="00933E28" w:rsidRDefault="008E05AB" w:rsidP="00F16ADE">
            <w:pPr>
              <w:rPr>
                <w:rFonts w:ascii="Times New Roman" w:hAnsi="Times New Roman" w:cs="Times New Roman"/>
                <w:b/>
                <w:bCs/>
              </w:rPr>
            </w:pPr>
            <w:r w:rsidRPr="00933E28">
              <w:rPr>
                <w:rFonts w:ascii="Times New Roman" w:hAnsi="Times New Roman" w:cs="Times New Roman"/>
                <w:b/>
                <w:bCs/>
              </w:rPr>
              <w:t xml:space="preserve"> </w:t>
            </w:r>
            <w:r w:rsidRPr="00933E28">
              <w:rPr>
                <w:rFonts w:ascii="Times New Roman" w:hAnsi="Times New Roman" w:cs="Times New Roman"/>
              </w:rPr>
              <w:t>jehlan, kužel ( rozezná, pojmenuje</w:t>
            </w:r>
          </w:p>
          <w:p w:rsidR="008E05AB" w:rsidRDefault="008E05AB" w:rsidP="008E05AB">
            <w:pPr>
              <w:rPr>
                <w:rFonts w:ascii="Times New Roman" w:hAnsi="Times New Roman" w:cs="Times New Roman"/>
              </w:rPr>
            </w:pPr>
            <w:r w:rsidRPr="00933E28">
              <w:rPr>
                <w:rFonts w:ascii="Times New Roman" w:hAnsi="Times New Roman" w:cs="Times New Roman"/>
              </w:rPr>
              <w:t>a vymodeluje)</w:t>
            </w:r>
          </w:p>
          <w:p w:rsidR="008E05AB" w:rsidRPr="008E05AB" w:rsidRDefault="008E05AB" w:rsidP="00300D64">
            <w:pPr>
              <w:pStyle w:val="Odstavecseseznamem"/>
              <w:numPr>
                <w:ilvl w:val="0"/>
                <w:numId w:val="48"/>
              </w:numPr>
              <w:rPr>
                <w:rFonts w:ascii="Times New Roman" w:hAnsi="Times New Roman" w:cs="Times New Roman"/>
              </w:rPr>
            </w:pPr>
            <w:r w:rsidRPr="008E05AB">
              <w:rPr>
                <w:b/>
                <w:sz w:val="24"/>
                <w:szCs w:val="24"/>
              </w:rPr>
              <w:t>osově souměrné útvary</w:t>
            </w:r>
          </w:p>
          <w:p w:rsidR="008E05AB" w:rsidRPr="00933E28" w:rsidRDefault="008E05AB" w:rsidP="00F16ADE">
            <w:pPr>
              <w:rPr>
                <w:rFonts w:ascii="Times New Roman" w:hAnsi="Times New Roman" w:cs="Times New Roman"/>
              </w:rPr>
            </w:pPr>
          </w:p>
        </w:tc>
        <w:tc>
          <w:tcPr>
            <w:tcW w:w="1561" w:type="dxa"/>
            <w:gridSpan w:val="2"/>
            <w:tcBorders>
              <w:top w:val="single" w:sz="4" w:space="0" w:color="auto"/>
              <w:left w:val="single" w:sz="4" w:space="0" w:color="auto"/>
              <w:bottom w:val="single" w:sz="4" w:space="0" w:color="auto"/>
              <w:right w:val="single" w:sz="4" w:space="0" w:color="auto"/>
            </w:tcBorders>
          </w:tcPr>
          <w:p w:rsidR="008E05AB" w:rsidRPr="00933E28" w:rsidRDefault="008E05AB" w:rsidP="00011CCC">
            <w:pPr>
              <w:pStyle w:val="Nadpis1"/>
              <w:numPr>
                <w:ilvl w:val="0"/>
                <w:numId w:val="0"/>
              </w:numPr>
              <w:ind w:left="432"/>
              <w:jc w:val="left"/>
              <w:rPr>
                <w:rFonts w:ascii="Times New Roman" w:hAnsi="Times New Roman" w:cs="Times New Roman"/>
                <w:b w:val="0"/>
              </w:rPr>
            </w:pPr>
          </w:p>
          <w:p w:rsidR="008E05AB" w:rsidRPr="00854029" w:rsidRDefault="008E05AB" w:rsidP="00854029">
            <w:pPr>
              <w:rPr>
                <w:rFonts w:ascii="Times New Roman" w:hAnsi="Times New Roman" w:cs="Times New Roman"/>
                <w:caps/>
              </w:rPr>
            </w:pPr>
            <w:r w:rsidRPr="00854029">
              <w:rPr>
                <w:rFonts w:ascii="Times New Roman" w:hAnsi="Times New Roman" w:cs="Times New Roman"/>
              </w:rPr>
              <w:t>Ú, T, PÚ,MS, Pp</w:t>
            </w:r>
          </w:p>
        </w:tc>
        <w:tc>
          <w:tcPr>
            <w:tcW w:w="1838" w:type="dxa"/>
            <w:gridSpan w:val="2"/>
            <w:tcBorders>
              <w:top w:val="single" w:sz="4" w:space="0" w:color="auto"/>
              <w:left w:val="single" w:sz="4" w:space="0" w:color="auto"/>
              <w:bottom w:val="single" w:sz="4" w:space="0" w:color="auto"/>
              <w:right w:val="single" w:sz="4" w:space="0" w:color="auto"/>
            </w:tcBorders>
          </w:tcPr>
          <w:p w:rsidR="008E05AB" w:rsidRPr="00854029" w:rsidRDefault="008E05AB" w:rsidP="00854029">
            <w:pPr>
              <w:rPr>
                <w:rFonts w:ascii="Times New Roman" w:hAnsi="Times New Roman" w:cs="Times New Roman"/>
              </w:rPr>
            </w:pPr>
          </w:p>
          <w:p w:rsidR="008E05AB" w:rsidRPr="00854029" w:rsidRDefault="008E05AB" w:rsidP="00854029">
            <w:pPr>
              <w:rPr>
                <w:rFonts w:ascii="Times New Roman" w:hAnsi="Times New Roman" w:cs="Times New Roman"/>
                <w:b/>
              </w:rPr>
            </w:pPr>
            <w:r w:rsidRPr="00854029">
              <w:rPr>
                <w:rFonts w:ascii="Times New Roman" w:hAnsi="Times New Roman" w:cs="Times New Roman"/>
                <w:b/>
              </w:rPr>
              <w:t>MATEMATIKA:</w:t>
            </w:r>
          </w:p>
          <w:p w:rsidR="008E05AB" w:rsidRPr="00854029" w:rsidRDefault="008E05AB" w:rsidP="00854029">
            <w:pPr>
              <w:rPr>
                <w:rFonts w:ascii="Times New Roman" w:hAnsi="Times New Roman" w:cs="Times New Roman"/>
                <w:caps/>
              </w:rPr>
            </w:pPr>
            <w:r w:rsidRPr="00854029">
              <w:rPr>
                <w:rFonts w:ascii="Times New Roman" w:hAnsi="Times New Roman" w:cs="Times New Roman"/>
                <w:caps/>
              </w:rPr>
              <w:t>OV: 3.1,3.2,3.3</w:t>
            </w:r>
          </w:p>
          <w:p w:rsidR="008E05AB" w:rsidRPr="00854029" w:rsidRDefault="008E05AB" w:rsidP="00854029">
            <w:pPr>
              <w:rPr>
                <w:rFonts w:ascii="Times New Roman" w:hAnsi="Times New Roman" w:cs="Times New Roman"/>
                <w:b/>
              </w:rPr>
            </w:pPr>
            <w:r w:rsidRPr="00854029">
              <w:rPr>
                <w:rFonts w:ascii="Times New Roman" w:hAnsi="Times New Roman" w:cs="Times New Roman"/>
                <w:b/>
              </w:rPr>
              <w:t>U: 3.1,3.2,3.3,3.4,3.5,3.6</w:t>
            </w:r>
          </w:p>
          <w:p w:rsidR="008E05AB" w:rsidRPr="00854029" w:rsidRDefault="008E05AB" w:rsidP="00854029">
            <w:pPr>
              <w:rPr>
                <w:rFonts w:ascii="Times New Roman" w:hAnsi="Times New Roman" w:cs="Times New Roman"/>
                <w:caps/>
              </w:rPr>
            </w:pPr>
          </w:p>
          <w:p w:rsidR="008E05AB" w:rsidRPr="00854029" w:rsidRDefault="008E05AB" w:rsidP="00854029">
            <w:pPr>
              <w:rPr>
                <w:rFonts w:ascii="Times New Roman" w:hAnsi="Times New Roman" w:cs="Times New Roman"/>
              </w:rPr>
            </w:pPr>
            <w:r w:rsidRPr="00854029">
              <w:rPr>
                <w:rFonts w:ascii="Times New Roman" w:hAnsi="Times New Roman" w:cs="Times New Roman"/>
              </w:rPr>
              <w:t>PRACOVNÍ VYUČOVÁNÍ:</w:t>
            </w:r>
          </w:p>
          <w:p w:rsidR="008E05AB" w:rsidRPr="00854029" w:rsidRDefault="008E05AB" w:rsidP="00854029">
            <w:pPr>
              <w:rPr>
                <w:rFonts w:ascii="Times New Roman" w:hAnsi="Times New Roman" w:cs="Times New Roman"/>
              </w:rPr>
            </w:pPr>
            <w:r w:rsidRPr="00854029">
              <w:rPr>
                <w:rFonts w:ascii="Times New Roman" w:hAnsi="Times New Roman" w:cs="Times New Roman"/>
              </w:rPr>
              <w:t>OV: 2.1</w:t>
            </w:r>
          </w:p>
          <w:p w:rsidR="008E05AB" w:rsidRPr="00854029" w:rsidRDefault="008E05AB" w:rsidP="00854029">
            <w:pPr>
              <w:rPr>
                <w:rFonts w:ascii="Times New Roman" w:hAnsi="Times New Roman" w:cs="Times New Roman"/>
              </w:rPr>
            </w:pPr>
            <w:r w:rsidRPr="00854029">
              <w:rPr>
                <w:rFonts w:ascii="Times New Roman" w:hAnsi="Times New Roman" w:cs="Times New Roman"/>
              </w:rPr>
              <w:t>U: 2.1</w:t>
            </w:r>
          </w:p>
          <w:p w:rsidR="008E05AB" w:rsidRPr="00854029" w:rsidRDefault="008E05AB" w:rsidP="00854029">
            <w:pPr>
              <w:rPr>
                <w:rFonts w:ascii="Times New Roman" w:hAnsi="Times New Roman" w:cs="Times New Roman"/>
              </w:rPr>
            </w:pPr>
          </w:p>
        </w:tc>
      </w:tr>
    </w:tbl>
    <w:p w:rsidR="00E726BB" w:rsidRDefault="00E726BB" w:rsidP="005B52F2">
      <w:pPr>
        <w:spacing w:after="0"/>
        <w:rPr>
          <w:rFonts w:ascii="Times New Roman" w:hAnsi="Times New Roman" w:cs="Times New Roman"/>
          <w:b/>
        </w:rPr>
      </w:pPr>
    </w:p>
    <w:p w:rsidR="003762C3" w:rsidRPr="003762C3" w:rsidRDefault="003762C3" w:rsidP="005B52F2">
      <w:pPr>
        <w:spacing w:after="0"/>
        <w:rPr>
          <w:rFonts w:ascii="Times New Roman" w:hAnsi="Times New Roman" w:cs="Times New Roman"/>
          <w:b/>
          <w:sz w:val="24"/>
          <w:szCs w:val="24"/>
        </w:rPr>
      </w:pPr>
      <w:r w:rsidRPr="003762C3">
        <w:rPr>
          <w:rFonts w:ascii="Times New Roman" w:hAnsi="Times New Roman" w:cs="Times New Roman"/>
          <w:b/>
          <w:bCs/>
          <w:sz w:val="24"/>
          <w:szCs w:val="24"/>
        </w:rPr>
        <w:lastRenderedPageBreak/>
        <w:t>Předmět: Matematika</w:t>
      </w:r>
    </w:p>
    <w:p w:rsidR="003762C3" w:rsidRPr="00011CCC" w:rsidRDefault="003762C3" w:rsidP="00011CCC">
      <w:pPr>
        <w:rPr>
          <w:rFonts w:ascii="Times New Roman" w:hAnsi="Times New Roman" w:cs="Times New Roman"/>
          <w:b/>
        </w:rPr>
      </w:pPr>
      <w:r w:rsidRPr="00011CCC">
        <w:rPr>
          <w:rFonts w:ascii="Times New Roman" w:hAnsi="Times New Roman" w:cs="Times New Roman"/>
          <w:b/>
        </w:rPr>
        <w:t>Ročník: 4.</w:t>
      </w:r>
    </w:p>
    <w:tbl>
      <w:tblPr>
        <w:tblW w:w="143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373"/>
        <w:gridCol w:w="70"/>
        <w:gridCol w:w="3333"/>
        <w:gridCol w:w="70"/>
        <w:gridCol w:w="1491"/>
        <w:gridCol w:w="70"/>
        <w:gridCol w:w="1848"/>
        <w:gridCol w:w="62"/>
      </w:tblGrid>
      <w:tr w:rsidR="00B41488" w:rsidTr="00405895">
        <w:trPr>
          <w:gridAfter w:val="1"/>
          <w:wAfter w:w="62" w:type="dxa"/>
        </w:trPr>
        <w:tc>
          <w:tcPr>
            <w:tcW w:w="7443" w:type="dxa"/>
            <w:gridSpan w:val="2"/>
            <w:tcBorders>
              <w:top w:val="single" w:sz="4" w:space="0" w:color="auto"/>
              <w:left w:val="single" w:sz="4" w:space="0" w:color="auto"/>
              <w:bottom w:val="single" w:sz="4" w:space="0" w:color="auto"/>
              <w:right w:val="single" w:sz="4" w:space="0" w:color="auto"/>
            </w:tcBorders>
            <w:hideMark/>
          </w:tcPr>
          <w:p w:rsidR="00B41488" w:rsidRPr="00B41488" w:rsidRDefault="00B41488" w:rsidP="00B41488">
            <w:pPr>
              <w:rPr>
                <w:rFonts w:ascii="Times New Roman" w:hAnsi="Times New Roman" w:cs="Times New Roman"/>
                <w:b/>
                <w:sz w:val="24"/>
                <w:szCs w:val="24"/>
              </w:rPr>
            </w:pPr>
            <w:r>
              <w:rPr>
                <w:rFonts w:ascii="Times New Roman" w:hAnsi="Times New Roman" w:cs="Times New Roman"/>
                <w:b/>
                <w:sz w:val="24"/>
                <w:szCs w:val="24"/>
              </w:rPr>
              <w:t>Rozpracované očekávané</w:t>
            </w:r>
            <w:r w:rsidRPr="00B41488">
              <w:rPr>
                <w:rFonts w:ascii="Times New Roman" w:hAnsi="Times New Roman" w:cs="Times New Roman"/>
                <w:b/>
                <w:sz w:val="24"/>
                <w:szCs w:val="24"/>
              </w:rPr>
              <w:t xml:space="preserve"> výstupy</w:t>
            </w:r>
          </w:p>
        </w:tc>
        <w:tc>
          <w:tcPr>
            <w:tcW w:w="3403" w:type="dxa"/>
            <w:gridSpan w:val="2"/>
            <w:tcBorders>
              <w:top w:val="single" w:sz="4" w:space="0" w:color="auto"/>
              <w:left w:val="single" w:sz="4" w:space="0" w:color="auto"/>
              <w:bottom w:val="single" w:sz="4" w:space="0" w:color="auto"/>
              <w:right w:val="single" w:sz="4" w:space="0" w:color="auto"/>
            </w:tcBorders>
            <w:hideMark/>
          </w:tcPr>
          <w:p w:rsidR="00B41488" w:rsidRPr="00B41488" w:rsidRDefault="00B41488" w:rsidP="00B41488">
            <w:pPr>
              <w:rPr>
                <w:rFonts w:ascii="Times New Roman" w:hAnsi="Times New Roman" w:cs="Times New Roman"/>
                <w:b/>
                <w:sz w:val="24"/>
                <w:szCs w:val="24"/>
              </w:rPr>
            </w:pPr>
            <w:r w:rsidRPr="00B41488">
              <w:rPr>
                <w:rFonts w:ascii="Times New Roman" w:hAnsi="Times New Roman" w:cs="Times New Roman"/>
                <w:b/>
                <w:sz w:val="24"/>
                <w:szCs w:val="24"/>
              </w:rPr>
              <w:t>Učivo</w:t>
            </w:r>
          </w:p>
        </w:tc>
        <w:tc>
          <w:tcPr>
            <w:tcW w:w="1561" w:type="dxa"/>
            <w:gridSpan w:val="2"/>
            <w:tcBorders>
              <w:top w:val="single" w:sz="4" w:space="0" w:color="auto"/>
              <w:left w:val="single" w:sz="4" w:space="0" w:color="auto"/>
              <w:bottom w:val="single" w:sz="4" w:space="0" w:color="auto"/>
              <w:right w:val="single" w:sz="4" w:space="0" w:color="auto"/>
            </w:tcBorders>
            <w:hideMark/>
          </w:tcPr>
          <w:p w:rsidR="00B41488" w:rsidRPr="00B41488" w:rsidRDefault="00B41488" w:rsidP="00B41488">
            <w:pPr>
              <w:rPr>
                <w:rFonts w:ascii="Times New Roman" w:hAnsi="Times New Roman" w:cs="Times New Roman"/>
                <w:b/>
                <w:sz w:val="24"/>
                <w:szCs w:val="24"/>
              </w:rPr>
            </w:pPr>
            <w:r w:rsidRPr="00B41488">
              <w:rPr>
                <w:rFonts w:ascii="Times New Roman" w:hAnsi="Times New Roman" w:cs="Times New Roman"/>
                <w:b/>
                <w:sz w:val="24"/>
                <w:szCs w:val="24"/>
              </w:rPr>
              <w:t>Způsoby hodnocení</w:t>
            </w:r>
          </w:p>
        </w:tc>
        <w:tc>
          <w:tcPr>
            <w:tcW w:w="1848" w:type="dxa"/>
            <w:tcBorders>
              <w:top w:val="single" w:sz="4" w:space="0" w:color="auto"/>
              <w:left w:val="single" w:sz="4" w:space="0" w:color="auto"/>
              <w:bottom w:val="single" w:sz="4" w:space="0" w:color="auto"/>
              <w:right w:val="single" w:sz="4" w:space="0" w:color="auto"/>
            </w:tcBorders>
            <w:hideMark/>
          </w:tcPr>
          <w:p w:rsidR="00B41488" w:rsidRPr="00B41488" w:rsidRDefault="00B41488" w:rsidP="00B41488">
            <w:pPr>
              <w:rPr>
                <w:rFonts w:ascii="Times New Roman" w:hAnsi="Times New Roman" w:cs="Times New Roman"/>
                <w:b/>
                <w:sz w:val="24"/>
                <w:szCs w:val="24"/>
              </w:rPr>
            </w:pPr>
            <w:r w:rsidRPr="00B41488">
              <w:rPr>
                <w:rFonts w:ascii="Times New Roman" w:hAnsi="Times New Roman" w:cs="Times New Roman"/>
                <w:b/>
                <w:sz w:val="24"/>
                <w:szCs w:val="24"/>
              </w:rPr>
              <w:t>Vazby a přesahy   v RVP</w:t>
            </w:r>
          </w:p>
        </w:tc>
      </w:tr>
      <w:tr w:rsidR="00405895" w:rsidTr="00405895">
        <w:trPr>
          <w:gridAfter w:val="1"/>
          <w:wAfter w:w="62" w:type="dxa"/>
        </w:trPr>
        <w:tc>
          <w:tcPr>
            <w:tcW w:w="14255" w:type="dxa"/>
            <w:gridSpan w:val="7"/>
            <w:tcBorders>
              <w:top w:val="single" w:sz="4" w:space="0" w:color="auto"/>
              <w:left w:val="single" w:sz="4" w:space="0" w:color="auto"/>
              <w:bottom w:val="single" w:sz="4" w:space="0" w:color="auto"/>
              <w:right w:val="single" w:sz="4" w:space="0" w:color="auto"/>
            </w:tcBorders>
            <w:hideMark/>
          </w:tcPr>
          <w:p w:rsidR="00405895" w:rsidRDefault="00EB4F15" w:rsidP="00F16ADE">
            <w:pPr>
              <w:rPr>
                <w:rFonts w:ascii="Times New Roman" w:hAnsi="Times New Roman" w:cs="Times New Roman"/>
              </w:rPr>
            </w:pPr>
            <w:r>
              <w:rPr>
                <w:rFonts w:ascii="Times New Roman" w:hAnsi="Times New Roman" w:cs="Times New Roman"/>
                <w:b/>
              </w:rPr>
              <w:t>ČÍSLO A POČETNÍ OPERACE</w:t>
            </w:r>
          </w:p>
        </w:tc>
      </w:tr>
      <w:tr w:rsidR="00405895" w:rsidTr="00405895">
        <w:trPr>
          <w:gridAfter w:val="1"/>
          <w:wAfter w:w="62" w:type="dxa"/>
        </w:trPr>
        <w:tc>
          <w:tcPr>
            <w:tcW w:w="7443" w:type="dxa"/>
            <w:gridSpan w:val="2"/>
            <w:tcBorders>
              <w:top w:val="single" w:sz="4" w:space="0" w:color="auto"/>
              <w:left w:val="single" w:sz="4" w:space="0" w:color="auto"/>
              <w:bottom w:val="single" w:sz="4" w:space="0" w:color="auto"/>
              <w:right w:val="single" w:sz="4" w:space="0" w:color="auto"/>
            </w:tcBorders>
          </w:tcPr>
          <w:p w:rsidR="00405895" w:rsidRPr="00934D79" w:rsidRDefault="00405895" w:rsidP="00F16ADE">
            <w:pPr>
              <w:pStyle w:val="Default"/>
              <w:jc w:val="both"/>
              <w:rPr>
                <w:i/>
              </w:rPr>
            </w:pPr>
            <w:r w:rsidRPr="00934D79">
              <w:rPr>
                <w:i/>
              </w:rPr>
              <w:t xml:space="preserve">žák </w:t>
            </w:r>
          </w:p>
          <w:p w:rsidR="00405895" w:rsidRPr="00934D79" w:rsidRDefault="00405895" w:rsidP="00300D64">
            <w:pPr>
              <w:pStyle w:val="Default"/>
              <w:numPr>
                <w:ilvl w:val="0"/>
                <w:numId w:val="51"/>
              </w:numPr>
              <w:suppressAutoHyphens w:val="0"/>
              <w:autoSpaceDN w:val="0"/>
              <w:adjustRightInd w:val="0"/>
              <w:jc w:val="both"/>
              <w:rPr>
                <w:i/>
              </w:rPr>
            </w:pPr>
            <w:r w:rsidRPr="00934D79">
              <w:rPr>
                <w:i/>
                <w:iCs/>
              </w:rPr>
              <w:t xml:space="preserve">využívá při pamětném i písemném počítání komutativnost a asociativnost sčítání a násobení </w:t>
            </w:r>
          </w:p>
          <w:p w:rsidR="00405895" w:rsidRPr="00934D79" w:rsidRDefault="00405895" w:rsidP="00300D64">
            <w:pPr>
              <w:pStyle w:val="Default"/>
              <w:numPr>
                <w:ilvl w:val="0"/>
                <w:numId w:val="51"/>
              </w:numPr>
              <w:suppressAutoHyphens w:val="0"/>
              <w:autoSpaceDN w:val="0"/>
              <w:adjustRightInd w:val="0"/>
              <w:jc w:val="both"/>
              <w:rPr>
                <w:i/>
              </w:rPr>
            </w:pPr>
            <w:r w:rsidRPr="00934D79">
              <w:rPr>
                <w:i/>
                <w:iCs/>
              </w:rPr>
              <w:t>provádí písemné početní operace v oboru přirozených čísel (</w:t>
            </w:r>
            <w:r w:rsidRPr="00934D79">
              <w:rPr>
                <w:i/>
              </w:rPr>
              <w:t>zvládá postup písemného sčítání  a odčítání, provádí kontrolu záměnou čísel)</w:t>
            </w:r>
          </w:p>
          <w:p w:rsidR="00405895" w:rsidRPr="00934D79" w:rsidRDefault="00405895" w:rsidP="00300D64">
            <w:pPr>
              <w:pStyle w:val="Default"/>
              <w:numPr>
                <w:ilvl w:val="0"/>
                <w:numId w:val="51"/>
              </w:numPr>
              <w:suppressAutoHyphens w:val="0"/>
              <w:autoSpaceDN w:val="0"/>
              <w:adjustRightInd w:val="0"/>
              <w:jc w:val="both"/>
              <w:rPr>
                <w:i/>
              </w:rPr>
            </w:pPr>
            <w:r w:rsidRPr="00934D79">
              <w:rPr>
                <w:i/>
                <w:iCs/>
              </w:rPr>
              <w:t xml:space="preserve">zaokrouhluje přirozená čísla, provádí odhady a kontroluje výsledky početních operací v oboru přirozených čísel </w:t>
            </w:r>
          </w:p>
          <w:p w:rsidR="00405895" w:rsidRPr="00934D79" w:rsidRDefault="00405895" w:rsidP="00300D64">
            <w:pPr>
              <w:pStyle w:val="Default"/>
              <w:numPr>
                <w:ilvl w:val="0"/>
                <w:numId w:val="51"/>
              </w:numPr>
              <w:suppressAutoHyphens w:val="0"/>
              <w:autoSpaceDN w:val="0"/>
              <w:adjustRightInd w:val="0"/>
              <w:jc w:val="both"/>
              <w:rPr>
                <w:i/>
              </w:rPr>
            </w:pPr>
            <w:r w:rsidRPr="00934D79">
              <w:rPr>
                <w:i/>
                <w:iCs/>
              </w:rPr>
              <w:t xml:space="preserve">řeší a tvoří úlohy, ve kterých aplikuje osvojené početní operace v celém oboru přirozených čísel </w:t>
            </w:r>
          </w:p>
          <w:p w:rsidR="00405895" w:rsidRPr="00934D79" w:rsidRDefault="00405895" w:rsidP="00300D64">
            <w:pPr>
              <w:pStyle w:val="Default"/>
              <w:numPr>
                <w:ilvl w:val="0"/>
                <w:numId w:val="51"/>
              </w:numPr>
              <w:suppressAutoHyphens w:val="0"/>
              <w:autoSpaceDN w:val="0"/>
              <w:adjustRightInd w:val="0"/>
              <w:jc w:val="both"/>
              <w:rPr>
                <w:i/>
              </w:rPr>
            </w:pPr>
            <w:r w:rsidRPr="00934D79">
              <w:rPr>
                <w:bCs/>
                <w:i/>
                <w:iCs/>
              </w:rPr>
              <w:t>modeluje a určí část celku, používá zápis ve formě zlomku</w:t>
            </w:r>
          </w:p>
          <w:p w:rsidR="00405895" w:rsidRPr="00934D79" w:rsidRDefault="00405895" w:rsidP="00F16ADE">
            <w:pPr>
              <w:pStyle w:val="Normlnweb"/>
              <w:spacing w:after="0" w:line="272" w:lineRule="atLeast"/>
              <w:rPr>
                <w:rStyle w:val="Siln"/>
                <w:b w:val="0"/>
                <w:i/>
                <w:color w:val="000000"/>
              </w:rPr>
            </w:pPr>
            <w:r w:rsidRPr="00934D79">
              <w:rPr>
                <w:i/>
                <w:color w:val="000000"/>
              </w:rPr>
              <w:t>- </w:t>
            </w:r>
            <w:r w:rsidRPr="00934D79">
              <w:rPr>
                <w:rStyle w:val="Siln"/>
                <w:b w:val="0"/>
                <w:i/>
                <w:color w:val="000000"/>
              </w:rPr>
              <w:t>vysvětlí a znázorní vztah mezi celkem a jeho částí    vyjádřenou  zlomkem na příkladech z běžného života </w:t>
            </w:r>
            <w:r w:rsidRPr="00934D79">
              <w:rPr>
                <w:i/>
              </w:rPr>
              <w:br/>
            </w:r>
            <w:r w:rsidRPr="00934D79">
              <w:rPr>
                <w:rStyle w:val="Siln"/>
                <w:b w:val="0"/>
                <w:i/>
                <w:color w:val="000000"/>
              </w:rPr>
              <w:t>- využívá názorných obrázků k určování 1/2,1/4, 1/3, 1/5, 1/10 celku</w:t>
            </w:r>
          </w:p>
          <w:p w:rsidR="00405895" w:rsidRPr="00934D79" w:rsidRDefault="00405895" w:rsidP="00F16ADE">
            <w:pPr>
              <w:pStyle w:val="Normlnweb"/>
              <w:spacing w:after="0" w:line="272" w:lineRule="atLeast"/>
              <w:rPr>
                <w:bCs/>
                <w:i/>
                <w:color w:val="000000"/>
              </w:rPr>
            </w:pPr>
            <w:r w:rsidRPr="00934D79">
              <w:rPr>
                <w:rStyle w:val="Siln"/>
                <w:b w:val="0"/>
                <w:i/>
                <w:color w:val="000000"/>
              </w:rPr>
              <w:t> -vyjádří celek z jeho dané poloviny, čtvrtiny, třetiny, pětiny, desetiny</w:t>
            </w:r>
          </w:p>
          <w:p w:rsidR="00405895" w:rsidRPr="00934D79" w:rsidRDefault="00405895" w:rsidP="00F16ADE">
            <w:pPr>
              <w:pStyle w:val="Default"/>
              <w:jc w:val="both"/>
              <w:rPr>
                <w:i/>
              </w:rPr>
            </w:pPr>
          </w:p>
          <w:p w:rsidR="00405895" w:rsidRPr="00934D79" w:rsidRDefault="00405895" w:rsidP="00300D64">
            <w:pPr>
              <w:pStyle w:val="Styl11bTunKurzvaVpravo02cmPed1b"/>
              <w:numPr>
                <w:ilvl w:val="0"/>
                <w:numId w:val="51"/>
              </w:numPr>
              <w:autoSpaceDE/>
              <w:spacing w:after="60"/>
              <w:rPr>
                <w:b w:val="0"/>
              </w:rPr>
            </w:pPr>
            <w:r w:rsidRPr="00934D79">
              <w:rPr>
                <w:b w:val="0"/>
              </w:rPr>
              <w:t xml:space="preserve">porovná, sčítá a odčítá zlomky se stejným jmenovatelem v oboru kladných čísel </w:t>
            </w:r>
            <w:r w:rsidRPr="00934D79">
              <w:rPr>
                <w:rStyle w:val="Siln"/>
                <w:color w:val="000000"/>
              </w:rPr>
              <w:t>(poloviny, čtvrtiny, třetiny, pětiny, desetiny)</w:t>
            </w:r>
          </w:p>
          <w:p w:rsidR="00405895" w:rsidRPr="00934D79" w:rsidRDefault="00405895" w:rsidP="00F16ADE">
            <w:pPr>
              <w:pStyle w:val="Default"/>
              <w:ind w:left="780"/>
              <w:jc w:val="both"/>
              <w:rPr>
                <w:b/>
                <w:i/>
              </w:rPr>
            </w:pPr>
          </w:p>
          <w:p w:rsidR="00405895" w:rsidRPr="00934D79" w:rsidRDefault="00405895" w:rsidP="00F16ADE">
            <w:pPr>
              <w:pStyle w:val="Normlnweb"/>
              <w:spacing w:after="0" w:line="272" w:lineRule="atLeast"/>
              <w:rPr>
                <w:b/>
                <w:i/>
              </w:rPr>
            </w:pPr>
            <w:r w:rsidRPr="00934D79">
              <w:rPr>
                <w:b/>
                <w:bCs/>
                <w:i/>
                <w:iCs/>
              </w:rPr>
              <w:t xml:space="preserve"> </w:t>
            </w:r>
          </w:p>
          <w:p w:rsidR="00405895" w:rsidRPr="00934D79" w:rsidRDefault="00405895" w:rsidP="00405895">
            <w:pPr>
              <w:pStyle w:val="Styl11bTunKurzvaVpravo02cmPed1b"/>
              <w:numPr>
                <w:ilvl w:val="0"/>
                <w:numId w:val="0"/>
              </w:numPr>
              <w:tabs>
                <w:tab w:val="left" w:pos="708"/>
              </w:tabs>
              <w:autoSpaceDE/>
              <w:spacing w:after="60"/>
            </w:pPr>
          </w:p>
        </w:tc>
        <w:tc>
          <w:tcPr>
            <w:tcW w:w="3403" w:type="dxa"/>
            <w:gridSpan w:val="2"/>
            <w:tcBorders>
              <w:top w:val="single" w:sz="4" w:space="0" w:color="auto"/>
              <w:left w:val="single" w:sz="4" w:space="0" w:color="auto"/>
              <w:bottom w:val="single" w:sz="4" w:space="0" w:color="auto"/>
              <w:right w:val="single" w:sz="4" w:space="0" w:color="auto"/>
            </w:tcBorders>
          </w:tcPr>
          <w:p w:rsidR="00405895" w:rsidRPr="00450462" w:rsidRDefault="00405895" w:rsidP="00405895">
            <w:pPr>
              <w:pStyle w:val="Default"/>
              <w:suppressAutoHyphens w:val="0"/>
              <w:autoSpaceDN w:val="0"/>
              <w:adjustRightInd w:val="0"/>
              <w:spacing w:after="33"/>
              <w:rPr>
                <w:b/>
              </w:rPr>
            </w:pPr>
            <w:r>
              <w:rPr>
                <w:b/>
                <w:bCs/>
              </w:rPr>
              <w:lastRenderedPageBreak/>
              <w:t>přirozená čísla, zlomky</w:t>
            </w:r>
          </w:p>
          <w:p w:rsidR="00405895" w:rsidRPr="00450462" w:rsidRDefault="00405895" w:rsidP="00F16ADE">
            <w:pPr>
              <w:pStyle w:val="Normlnweb"/>
              <w:spacing w:after="0" w:line="272" w:lineRule="atLeast"/>
              <w:rPr>
                <w:sz w:val="20"/>
                <w:szCs w:val="20"/>
              </w:rPr>
            </w:pPr>
            <w:r w:rsidRPr="00450462">
              <w:rPr>
                <w:rStyle w:val="Zdraznn"/>
                <w:color w:val="000000"/>
                <w:sz w:val="20"/>
                <w:szCs w:val="20"/>
              </w:rPr>
              <w:t>celek, část, zlomek; polovina, čtvrtina, třetina, pětina, desetina; řešení a tvorba slovních úloh k určování poloviny, čtvrtiny, třetiny, pětiny, desetiny z</w:t>
            </w:r>
            <w:r>
              <w:rPr>
                <w:rStyle w:val="Zdraznn"/>
                <w:color w:val="000000"/>
                <w:sz w:val="20"/>
                <w:szCs w:val="20"/>
              </w:rPr>
              <w:t> </w:t>
            </w:r>
            <w:r w:rsidRPr="00450462">
              <w:rPr>
                <w:rStyle w:val="Zdraznn"/>
                <w:color w:val="000000"/>
                <w:sz w:val="20"/>
                <w:szCs w:val="20"/>
              </w:rPr>
              <w:t>celku</w:t>
            </w:r>
            <w:r>
              <w:rPr>
                <w:rStyle w:val="Zdraznn"/>
                <w:color w:val="000000"/>
                <w:sz w:val="20"/>
                <w:szCs w:val="20"/>
              </w:rPr>
              <w:t xml:space="preserve">, </w:t>
            </w:r>
            <w:r w:rsidRPr="00450462">
              <w:rPr>
                <w:i/>
                <w:color w:val="000000"/>
                <w:sz w:val="20"/>
                <w:szCs w:val="20"/>
              </w:rPr>
              <w:t>čitatel, jmenovatel, zlomková čára</w:t>
            </w:r>
          </w:p>
          <w:p w:rsidR="00405895" w:rsidRPr="00405895" w:rsidRDefault="00405895" w:rsidP="00300D64">
            <w:pPr>
              <w:pStyle w:val="Default"/>
              <w:numPr>
                <w:ilvl w:val="0"/>
                <w:numId w:val="50"/>
              </w:numPr>
              <w:suppressAutoHyphens w:val="0"/>
              <w:autoSpaceDN w:val="0"/>
              <w:adjustRightInd w:val="0"/>
              <w:spacing w:after="33"/>
              <w:rPr>
                <w:b/>
              </w:rPr>
            </w:pPr>
            <w:r>
              <w:rPr>
                <w:b/>
                <w:bCs/>
              </w:rPr>
              <w:t xml:space="preserve"> </w:t>
            </w:r>
            <w:r w:rsidRPr="00405895">
              <w:rPr>
                <w:sz w:val="22"/>
                <w:szCs w:val="22"/>
              </w:rPr>
              <w:t xml:space="preserve">zápis čísla v desítkové soustavě, </w:t>
            </w:r>
            <w:r w:rsidRPr="00405895">
              <w:rPr>
                <w:b/>
                <w:bCs/>
                <w:sz w:val="22"/>
                <w:szCs w:val="22"/>
              </w:rPr>
              <w:t xml:space="preserve">a jeho znázornění </w:t>
            </w:r>
            <w:r w:rsidRPr="00405895">
              <w:rPr>
                <w:sz w:val="22"/>
                <w:szCs w:val="22"/>
              </w:rPr>
              <w:t>(číselná osa</w:t>
            </w:r>
            <w:r w:rsidRPr="00405895">
              <w:rPr>
                <w:b/>
                <w:bCs/>
                <w:sz w:val="22"/>
                <w:szCs w:val="22"/>
              </w:rPr>
              <w:t>, model</w:t>
            </w:r>
            <w:r w:rsidRPr="00405895">
              <w:rPr>
                <w:sz w:val="22"/>
                <w:szCs w:val="22"/>
              </w:rPr>
              <w:t xml:space="preserve">) </w:t>
            </w:r>
          </w:p>
          <w:p w:rsidR="00405895" w:rsidRPr="006F77C2" w:rsidRDefault="00405895" w:rsidP="00300D64">
            <w:pPr>
              <w:numPr>
                <w:ilvl w:val="0"/>
                <w:numId w:val="50"/>
              </w:numPr>
              <w:spacing w:after="0" w:line="240" w:lineRule="auto"/>
              <w:rPr>
                <w:rFonts w:ascii="Times New Roman" w:hAnsi="Times New Roman" w:cs="Times New Roman"/>
              </w:rPr>
            </w:pPr>
            <w:r w:rsidRPr="006F77C2">
              <w:rPr>
                <w:rFonts w:ascii="Times New Roman" w:hAnsi="Times New Roman" w:cs="Times New Roman"/>
              </w:rPr>
              <w:t>násobilka - násobení a dělení z paměti do 10 000</w:t>
            </w:r>
          </w:p>
          <w:p w:rsidR="00405895" w:rsidRDefault="00405895" w:rsidP="00F16ADE">
            <w:pPr>
              <w:rPr>
                <w:rFonts w:ascii="Times New Roman" w:hAnsi="Times New Roman" w:cs="Times New Roman"/>
                <w:sz w:val="20"/>
                <w:szCs w:val="20"/>
              </w:rPr>
            </w:pPr>
            <w:r>
              <w:rPr>
                <w:rFonts w:ascii="Times New Roman" w:hAnsi="Times New Roman" w:cs="Times New Roman"/>
                <w:sz w:val="20"/>
                <w:szCs w:val="20"/>
              </w:rPr>
              <w:t>- písemné násobení do 10 000</w:t>
            </w:r>
          </w:p>
          <w:p w:rsidR="00405895" w:rsidRDefault="00405895" w:rsidP="00F16ADE">
            <w:pPr>
              <w:rPr>
                <w:rFonts w:ascii="Times New Roman" w:hAnsi="Times New Roman" w:cs="Times New Roman"/>
                <w:sz w:val="20"/>
                <w:szCs w:val="20"/>
              </w:rPr>
            </w:pPr>
            <w:r>
              <w:rPr>
                <w:rFonts w:ascii="Times New Roman" w:hAnsi="Times New Roman" w:cs="Times New Roman"/>
                <w:sz w:val="20"/>
                <w:szCs w:val="20"/>
              </w:rPr>
              <w:t>- písemné dělení jednociferným činitelem</w:t>
            </w:r>
          </w:p>
          <w:p w:rsidR="00405895" w:rsidRDefault="00405895" w:rsidP="00F16ADE">
            <w:pPr>
              <w:pStyle w:val="Default"/>
            </w:pPr>
            <w:r>
              <w:t xml:space="preserve">vlastnosti početních operací s  čísly </w:t>
            </w:r>
          </w:p>
          <w:p w:rsidR="00405895" w:rsidRDefault="00405895" w:rsidP="00300D64">
            <w:pPr>
              <w:pStyle w:val="Default"/>
              <w:numPr>
                <w:ilvl w:val="0"/>
                <w:numId w:val="50"/>
              </w:numPr>
              <w:suppressAutoHyphens w:val="0"/>
              <w:autoSpaceDN w:val="0"/>
              <w:adjustRightInd w:val="0"/>
            </w:pPr>
            <w:r>
              <w:t xml:space="preserve">písemné algoritmy početních operací </w:t>
            </w:r>
          </w:p>
          <w:p w:rsidR="00405895" w:rsidRDefault="00405895" w:rsidP="00F16ADE">
            <w:pPr>
              <w:spacing w:after="0"/>
              <w:rPr>
                <w:rFonts w:ascii="Times New Roman" w:hAnsi="Times New Roman" w:cs="Times New Roman"/>
                <w:sz w:val="20"/>
                <w:szCs w:val="20"/>
              </w:rPr>
            </w:pPr>
            <w:r>
              <w:rPr>
                <w:rFonts w:ascii="Times New Roman" w:hAnsi="Times New Roman" w:cs="Times New Roman"/>
                <w:sz w:val="20"/>
                <w:szCs w:val="20"/>
              </w:rPr>
              <w:t xml:space="preserve">- pamětné sčítání a odčítání </w:t>
            </w:r>
          </w:p>
          <w:p w:rsidR="00405895" w:rsidRDefault="00405895" w:rsidP="00F16ADE">
            <w:pPr>
              <w:spacing w:after="0"/>
              <w:rPr>
                <w:rFonts w:ascii="Times New Roman" w:hAnsi="Times New Roman" w:cs="Times New Roman"/>
                <w:sz w:val="20"/>
                <w:szCs w:val="20"/>
              </w:rPr>
            </w:pPr>
            <w:r>
              <w:rPr>
                <w:rFonts w:ascii="Times New Roman" w:hAnsi="Times New Roman" w:cs="Times New Roman"/>
                <w:sz w:val="20"/>
                <w:szCs w:val="20"/>
              </w:rPr>
              <w:t>do 10 000</w:t>
            </w:r>
          </w:p>
          <w:p w:rsidR="00405895" w:rsidRDefault="00405895" w:rsidP="00F16ADE">
            <w:pPr>
              <w:spacing w:after="0"/>
              <w:rPr>
                <w:rFonts w:ascii="Times New Roman" w:hAnsi="Times New Roman" w:cs="Times New Roman"/>
                <w:sz w:val="20"/>
                <w:szCs w:val="20"/>
              </w:rPr>
            </w:pPr>
            <w:r>
              <w:rPr>
                <w:rFonts w:ascii="Times New Roman" w:hAnsi="Times New Roman" w:cs="Times New Roman"/>
                <w:sz w:val="20"/>
                <w:szCs w:val="20"/>
              </w:rPr>
              <w:t>- písemné sčítání a odčítání</w:t>
            </w:r>
          </w:p>
          <w:p w:rsidR="00405895" w:rsidRDefault="00405895" w:rsidP="00F16ADE">
            <w:pPr>
              <w:spacing w:after="0"/>
              <w:rPr>
                <w:rFonts w:ascii="Times New Roman" w:hAnsi="Times New Roman" w:cs="Times New Roman"/>
                <w:sz w:val="20"/>
                <w:szCs w:val="20"/>
              </w:rPr>
            </w:pPr>
            <w:r>
              <w:rPr>
                <w:rFonts w:ascii="Times New Roman" w:hAnsi="Times New Roman" w:cs="Times New Roman"/>
                <w:sz w:val="20"/>
                <w:szCs w:val="20"/>
              </w:rPr>
              <w:t xml:space="preserve">- zaokrouhlování v oboru </w:t>
            </w:r>
          </w:p>
          <w:p w:rsidR="00405895" w:rsidRDefault="00405895" w:rsidP="00F16ADE">
            <w:pPr>
              <w:spacing w:after="0"/>
              <w:rPr>
                <w:rFonts w:ascii="Times New Roman" w:hAnsi="Times New Roman" w:cs="Times New Roman"/>
                <w:sz w:val="20"/>
                <w:szCs w:val="20"/>
              </w:rPr>
            </w:pPr>
            <w:r>
              <w:rPr>
                <w:rFonts w:ascii="Times New Roman" w:hAnsi="Times New Roman" w:cs="Times New Roman"/>
                <w:sz w:val="20"/>
                <w:szCs w:val="20"/>
              </w:rPr>
              <w:t>do 10 000</w:t>
            </w:r>
          </w:p>
          <w:p w:rsidR="00405895" w:rsidRDefault="00405895" w:rsidP="00F16ADE">
            <w:pPr>
              <w:spacing w:after="0"/>
              <w:rPr>
                <w:rFonts w:ascii="Times New Roman" w:hAnsi="Times New Roman" w:cs="Times New Roman"/>
                <w:sz w:val="20"/>
                <w:szCs w:val="20"/>
              </w:rPr>
            </w:pPr>
            <w:r>
              <w:rPr>
                <w:rFonts w:ascii="Times New Roman" w:hAnsi="Times New Roman" w:cs="Times New Roman"/>
                <w:sz w:val="20"/>
                <w:szCs w:val="20"/>
              </w:rPr>
              <w:lastRenderedPageBreak/>
              <w:t>- práce s tabulkami</w:t>
            </w:r>
          </w:p>
          <w:p w:rsidR="00405895" w:rsidRDefault="00405895" w:rsidP="00F16ADE">
            <w:pPr>
              <w:spacing w:after="0"/>
              <w:rPr>
                <w:rFonts w:ascii="Times New Roman" w:hAnsi="Times New Roman" w:cs="Times New Roman"/>
                <w:sz w:val="20"/>
                <w:szCs w:val="20"/>
              </w:rPr>
            </w:pPr>
            <w:r>
              <w:rPr>
                <w:rFonts w:ascii="Times New Roman" w:hAnsi="Times New Roman" w:cs="Times New Roman"/>
                <w:sz w:val="20"/>
                <w:szCs w:val="20"/>
              </w:rPr>
              <w:t>- dosazování za proměnnou do tabulek</w:t>
            </w:r>
          </w:p>
        </w:tc>
        <w:tc>
          <w:tcPr>
            <w:tcW w:w="1561" w:type="dxa"/>
            <w:gridSpan w:val="2"/>
            <w:tcBorders>
              <w:top w:val="single" w:sz="4" w:space="0" w:color="auto"/>
              <w:left w:val="single" w:sz="4" w:space="0" w:color="auto"/>
              <w:bottom w:val="single" w:sz="4" w:space="0" w:color="auto"/>
              <w:right w:val="single" w:sz="4" w:space="0" w:color="auto"/>
            </w:tcBorders>
          </w:tcPr>
          <w:p w:rsidR="00405895" w:rsidRDefault="00405895" w:rsidP="00F16ADE">
            <w:pPr>
              <w:rPr>
                <w:rFonts w:ascii="Times New Roman" w:hAnsi="Times New Roman" w:cs="Times New Roman"/>
                <w:bCs/>
              </w:rPr>
            </w:pPr>
          </w:p>
          <w:p w:rsidR="00405895" w:rsidRDefault="00405895" w:rsidP="00F16ADE">
            <w:pPr>
              <w:rPr>
                <w:rFonts w:ascii="Times New Roman" w:hAnsi="Times New Roman" w:cs="Times New Roman"/>
              </w:rPr>
            </w:pPr>
            <w:r>
              <w:rPr>
                <w:rFonts w:ascii="Times New Roman" w:hAnsi="Times New Roman" w:cs="Times New Roman"/>
                <w:bCs/>
              </w:rPr>
              <w:t>Ú, T, PÚ,MS, Pp</w:t>
            </w:r>
          </w:p>
        </w:tc>
        <w:tc>
          <w:tcPr>
            <w:tcW w:w="1848" w:type="dxa"/>
            <w:tcBorders>
              <w:top w:val="single" w:sz="4" w:space="0" w:color="auto"/>
              <w:left w:val="single" w:sz="4" w:space="0" w:color="auto"/>
              <w:bottom w:val="single" w:sz="4" w:space="0" w:color="auto"/>
              <w:right w:val="single" w:sz="4" w:space="0" w:color="auto"/>
            </w:tcBorders>
          </w:tcPr>
          <w:p w:rsidR="00405895" w:rsidRDefault="00405895" w:rsidP="00F16ADE">
            <w:pPr>
              <w:rPr>
                <w:rFonts w:ascii="Times New Roman" w:hAnsi="Times New Roman" w:cs="Times New Roman"/>
              </w:rPr>
            </w:pPr>
          </w:p>
          <w:p w:rsidR="00405895" w:rsidRDefault="00405895" w:rsidP="00F16ADE">
            <w:pPr>
              <w:rPr>
                <w:rFonts w:ascii="Times New Roman" w:hAnsi="Times New Roman" w:cs="Times New Roman"/>
                <w:b/>
              </w:rPr>
            </w:pPr>
            <w:r>
              <w:rPr>
                <w:rFonts w:ascii="Times New Roman" w:hAnsi="Times New Roman" w:cs="Times New Roman"/>
                <w:b/>
              </w:rPr>
              <w:t>MATEMATIKA</w:t>
            </w:r>
          </w:p>
          <w:p w:rsidR="00405895" w:rsidRDefault="00405895" w:rsidP="00F16ADE">
            <w:pPr>
              <w:rPr>
                <w:rFonts w:ascii="Times New Roman" w:hAnsi="Times New Roman" w:cs="Times New Roman"/>
                <w:b/>
              </w:rPr>
            </w:pPr>
            <w:r>
              <w:rPr>
                <w:rFonts w:ascii="Times New Roman" w:hAnsi="Times New Roman" w:cs="Times New Roman"/>
                <w:b/>
              </w:rPr>
              <w:t>OV: 1.6,1.7,1.8,</w:t>
            </w:r>
          </w:p>
          <w:p w:rsidR="00405895" w:rsidRDefault="00405895" w:rsidP="00F16ADE">
            <w:pPr>
              <w:rPr>
                <w:rFonts w:ascii="Times New Roman" w:hAnsi="Times New Roman" w:cs="Times New Roman"/>
                <w:b/>
              </w:rPr>
            </w:pPr>
            <w:r>
              <w:rPr>
                <w:rFonts w:ascii="Times New Roman" w:hAnsi="Times New Roman" w:cs="Times New Roman"/>
                <w:b/>
              </w:rPr>
              <w:t xml:space="preserve">       1.9,1.10,1.11</w:t>
            </w:r>
          </w:p>
          <w:p w:rsidR="00405895" w:rsidRDefault="00405895" w:rsidP="00F16ADE">
            <w:pPr>
              <w:rPr>
                <w:rFonts w:ascii="Times New Roman" w:hAnsi="Times New Roman" w:cs="Times New Roman"/>
                <w:b/>
              </w:rPr>
            </w:pPr>
            <w:r>
              <w:rPr>
                <w:rFonts w:ascii="Times New Roman" w:hAnsi="Times New Roman" w:cs="Times New Roman"/>
                <w:b/>
              </w:rPr>
              <w:t>U: 1.1,1.2,1.3,</w:t>
            </w:r>
          </w:p>
          <w:p w:rsidR="00405895" w:rsidRDefault="00405895" w:rsidP="00F16ADE">
            <w:pPr>
              <w:rPr>
                <w:rFonts w:ascii="Times New Roman" w:hAnsi="Times New Roman" w:cs="Times New Roman"/>
                <w:b/>
              </w:rPr>
            </w:pPr>
            <w:r>
              <w:rPr>
                <w:rFonts w:ascii="Times New Roman" w:hAnsi="Times New Roman" w:cs="Times New Roman"/>
                <w:b/>
              </w:rPr>
              <w:t xml:space="preserve">        1.4,1.5</w:t>
            </w:r>
          </w:p>
          <w:p w:rsidR="00405895" w:rsidRDefault="00405895" w:rsidP="00F16ADE">
            <w:pPr>
              <w:rPr>
                <w:rFonts w:ascii="Times New Roman" w:hAnsi="Times New Roman" w:cs="Times New Roman"/>
              </w:rPr>
            </w:pPr>
          </w:p>
          <w:p w:rsidR="00405895" w:rsidRDefault="00405895" w:rsidP="00F16ADE">
            <w:pPr>
              <w:rPr>
                <w:rFonts w:ascii="Times New Roman" w:hAnsi="Times New Roman" w:cs="Times New Roman"/>
              </w:rPr>
            </w:pPr>
          </w:p>
          <w:p w:rsidR="00405895" w:rsidRDefault="00405895" w:rsidP="00F16ADE">
            <w:pPr>
              <w:rPr>
                <w:rFonts w:ascii="Times New Roman" w:hAnsi="Times New Roman" w:cs="Times New Roman"/>
              </w:rPr>
            </w:pPr>
          </w:p>
          <w:p w:rsidR="00405895" w:rsidRDefault="00405895" w:rsidP="00F16ADE">
            <w:pPr>
              <w:rPr>
                <w:rFonts w:ascii="Times New Roman" w:hAnsi="Times New Roman" w:cs="Times New Roman"/>
              </w:rPr>
            </w:pPr>
          </w:p>
        </w:tc>
      </w:tr>
      <w:tr w:rsidR="00405895" w:rsidTr="00405895">
        <w:tc>
          <w:tcPr>
            <w:tcW w:w="14317" w:type="dxa"/>
            <w:gridSpan w:val="8"/>
            <w:tcBorders>
              <w:top w:val="single" w:sz="4" w:space="0" w:color="auto"/>
              <w:left w:val="single" w:sz="4" w:space="0" w:color="auto"/>
              <w:bottom w:val="single" w:sz="4" w:space="0" w:color="auto"/>
              <w:right w:val="single" w:sz="4" w:space="0" w:color="auto"/>
            </w:tcBorders>
            <w:hideMark/>
          </w:tcPr>
          <w:p w:rsidR="00405895" w:rsidRDefault="00EB4F15" w:rsidP="00F16ADE">
            <w:pPr>
              <w:rPr>
                <w:rFonts w:ascii="Times New Roman" w:hAnsi="Times New Roman" w:cs="Times New Roman"/>
              </w:rPr>
            </w:pPr>
            <w:r>
              <w:rPr>
                <w:rFonts w:ascii="Times New Roman" w:hAnsi="Times New Roman" w:cs="Times New Roman"/>
                <w:b/>
              </w:rPr>
              <w:lastRenderedPageBreak/>
              <w:t>PRÁCE S KALKULÁTOREM</w:t>
            </w:r>
          </w:p>
        </w:tc>
      </w:tr>
      <w:tr w:rsidR="00405895" w:rsidTr="00405895">
        <w:tc>
          <w:tcPr>
            <w:tcW w:w="7373" w:type="dxa"/>
            <w:tcBorders>
              <w:top w:val="single" w:sz="4" w:space="0" w:color="auto"/>
              <w:left w:val="single" w:sz="4" w:space="0" w:color="auto"/>
              <w:bottom w:val="single" w:sz="4" w:space="0" w:color="auto"/>
              <w:right w:val="single" w:sz="4" w:space="0" w:color="auto"/>
            </w:tcBorders>
          </w:tcPr>
          <w:p w:rsidR="00405895" w:rsidRPr="00934D79" w:rsidRDefault="00405895" w:rsidP="00F16ADE">
            <w:pPr>
              <w:rPr>
                <w:rFonts w:ascii="Times New Roman" w:hAnsi="Times New Roman" w:cs="Times New Roman"/>
                <w:i/>
              </w:rPr>
            </w:pPr>
            <w:r w:rsidRPr="00934D79">
              <w:rPr>
                <w:rFonts w:ascii="Times New Roman" w:hAnsi="Times New Roman" w:cs="Times New Roman"/>
                <w:i/>
              </w:rPr>
              <w:t>Žák:</w:t>
            </w:r>
          </w:p>
          <w:p w:rsidR="00405895" w:rsidRPr="00934D79" w:rsidRDefault="00405895" w:rsidP="00F16ADE">
            <w:pPr>
              <w:rPr>
                <w:rFonts w:ascii="Times New Roman" w:hAnsi="Times New Roman" w:cs="Times New Roman"/>
                <w:i/>
              </w:rPr>
            </w:pPr>
          </w:p>
          <w:p w:rsidR="00405895" w:rsidRPr="00934D79" w:rsidRDefault="00405895" w:rsidP="00300D64">
            <w:pPr>
              <w:pStyle w:val="Odstavecseseznamem"/>
              <w:numPr>
                <w:ilvl w:val="0"/>
                <w:numId w:val="52"/>
              </w:numPr>
              <w:spacing w:after="0" w:line="240" w:lineRule="auto"/>
              <w:jc w:val="both"/>
              <w:rPr>
                <w:rFonts w:ascii="Times New Roman" w:hAnsi="Times New Roman" w:cs="Times New Roman"/>
                <w:i/>
              </w:rPr>
            </w:pPr>
            <w:r w:rsidRPr="00934D79">
              <w:rPr>
                <w:rFonts w:ascii="Times New Roman" w:hAnsi="Times New Roman" w:cs="Times New Roman"/>
                <w:i/>
              </w:rPr>
              <w:t>ovládá práci s jednoduchým kalkulátorem a využívá v matematice ke kontrole výpočtů</w:t>
            </w:r>
          </w:p>
          <w:p w:rsidR="00405895" w:rsidRPr="00934D79" w:rsidRDefault="00405895" w:rsidP="00F16ADE">
            <w:pPr>
              <w:jc w:val="both"/>
              <w:rPr>
                <w:rFonts w:ascii="Times New Roman" w:hAnsi="Times New Roman" w:cs="Times New Roman"/>
                <w:i/>
              </w:rPr>
            </w:pPr>
          </w:p>
          <w:p w:rsidR="00405895" w:rsidRPr="00934D79" w:rsidRDefault="00405895" w:rsidP="00F16ADE">
            <w:pPr>
              <w:jc w:val="both"/>
              <w:rPr>
                <w:rFonts w:ascii="Times New Roman" w:hAnsi="Times New Roman" w:cs="Times New Roman"/>
                <w:i/>
              </w:rPr>
            </w:pPr>
          </w:p>
          <w:p w:rsidR="00405895" w:rsidRPr="00934D79" w:rsidRDefault="00405895" w:rsidP="00300D64">
            <w:pPr>
              <w:pStyle w:val="Styl11bTunKurzvaVpravo02cmPed1b"/>
              <w:numPr>
                <w:ilvl w:val="0"/>
                <w:numId w:val="52"/>
              </w:numPr>
              <w:autoSpaceDE/>
              <w:rPr>
                <w:b w:val="0"/>
                <w:bCs w:val="0"/>
                <w:iCs w:val="0"/>
                <w:sz w:val="24"/>
                <w:szCs w:val="24"/>
              </w:rPr>
            </w:pPr>
            <w:r w:rsidRPr="00934D79">
              <w:rPr>
                <w:b w:val="0"/>
                <w:bCs w:val="0"/>
                <w:iCs w:val="0"/>
                <w:sz w:val="24"/>
                <w:szCs w:val="24"/>
              </w:rPr>
              <w:t>provádí odhady a kontroluje výsledky početních operací v oboru přirozených čísel</w:t>
            </w:r>
          </w:p>
          <w:p w:rsidR="00405895" w:rsidRPr="00934D79" w:rsidRDefault="00405895" w:rsidP="00F16ADE">
            <w:pPr>
              <w:spacing w:before="100" w:beforeAutospacing="1" w:line="301" w:lineRule="atLeast"/>
              <w:rPr>
                <w:rFonts w:ascii="Times New Roman" w:hAnsi="Times New Roman" w:cs="Times New Roman"/>
                <w:i/>
              </w:rPr>
            </w:pPr>
            <w:r w:rsidRPr="00934D79">
              <w:rPr>
                <w:rFonts w:ascii="Times New Roman" w:hAnsi="Times New Roman" w:cs="Times New Roman"/>
                <w:i/>
                <w:color w:val="000000"/>
              </w:rPr>
              <w:t xml:space="preserve">         - </w:t>
            </w:r>
            <w:r w:rsidRPr="00934D79">
              <w:rPr>
                <w:rFonts w:ascii="Times New Roman" w:hAnsi="Times New Roman" w:cs="Times New Roman"/>
                <w:bCs/>
                <w:i/>
                <w:color w:val="000000"/>
              </w:rPr>
              <w:t>zkontroluje, kolik peněz je vráceno při placení </w:t>
            </w:r>
            <w:r w:rsidRPr="00934D79">
              <w:rPr>
                <w:rFonts w:ascii="Times New Roman" w:hAnsi="Times New Roman" w:cs="Times New Roman"/>
                <w:i/>
              </w:rPr>
              <w:br/>
            </w:r>
          </w:p>
          <w:p w:rsidR="00405895" w:rsidRPr="00934D79" w:rsidRDefault="00405895" w:rsidP="00405895">
            <w:pPr>
              <w:pStyle w:val="Styl11bTunKurzvaVpravo02cmPed1b"/>
              <w:numPr>
                <w:ilvl w:val="0"/>
                <w:numId w:val="0"/>
              </w:numPr>
              <w:autoSpaceDE/>
              <w:ind w:left="567" w:hanging="397"/>
              <w:rPr>
                <w:b w:val="0"/>
                <w:bCs w:val="0"/>
                <w:iCs w:val="0"/>
                <w:sz w:val="24"/>
                <w:szCs w:val="24"/>
              </w:rPr>
            </w:pPr>
          </w:p>
          <w:p w:rsidR="00405895" w:rsidRPr="00934D79" w:rsidRDefault="00405895" w:rsidP="00F16ADE">
            <w:pPr>
              <w:rPr>
                <w:rFonts w:ascii="Times New Roman" w:hAnsi="Times New Roman" w:cs="Times New Roman"/>
                <w:i/>
              </w:rPr>
            </w:pPr>
          </w:p>
        </w:tc>
        <w:tc>
          <w:tcPr>
            <w:tcW w:w="3403" w:type="dxa"/>
            <w:gridSpan w:val="2"/>
            <w:tcBorders>
              <w:top w:val="single" w:sz="4" w:space="0" w:color="auto"/>
              <w:left w:val="single" w:sz="4" w:space="0" w:color="auto"/>
              <w:bottom w:val="single" w:sz="4" w:space="0" w:color="auto"/>
              <w:right w:val="single" w:sz="4" w:space="0" w:color="auto"/>
            </w:tcBorders>
          </w:tcPr>
          <w:p w:rsidR="00405895" w:rsidRDefault="00405895" w:rsidP="00F16ADE">
            <w:pPr>
              <w:rPr>
                <w:rFonts w:ascii="Times New Roman" w:hAnsi="Times New Roman" w:cs="Times New Roman"/>
              </w:rPr>
            </w:pPr>
          </w:p>
          <w:p w:rsidR="00405895" w:rsidRDefault="00405895" w:rsidP="00F16ADE">
            <w:pPr>
              <w:rPr>
                <w:rFonts w:ascii="Times New Roman" w:hAnsi="Times New Roman" w:cs="Times New Roman"/>
              </w:rPr>
            </w:pPr>
            <w:r>
              <w:rPr>
                <w:rFonts w:ascii="Times New Roman" w:hAnsi="Times New Roman" w:cs="Times New Roman"/>
              </w:rPr>
              <w:t>- sčítání, odčítání, násobení a dělení na kalkulátoru</w:t>
            </w:r>
          </w:p>
        </w:tc>
        <w:tc>
          <w:tcPr>
            <w:tcW w:w="1561" w:type="dxa"/>
            <w:gridSpan w:val="2"/>
            <w:tcBorders>
              <w:top w:val="single" w:sz="4" w:space="0" w:color="auto"/>
              <w:left w:val="single" w:sz="4" w:space="0" w:color="auto"/>
              <w:bottom w:val="single" w:sz="4" w:space="0" w:color="auto"/>
              <w:right w:val="single" w:sz="4" w:space="0" w:color="auto"/>
            </w:tcBorders>
          </w:tcPr>
          <w:p w:rsidR="00405895" w:rsidRDefault="00405895" w:rsidP="00F16ADE">
            <w:pPr>
              <w:rPr>
                <w:rFonts w:ascii="Times New Roman" w:hAnsi="Times New Roman" w:cs="Times New Roman"/>
              </w:rPr>
            </w:pPr>
          </w:p>
          <w:p w:rsidR="00405895" w:rsidRDefault="00405895" w:rsidP="00F16ADE">
            <w:pPr>
              <w:rPr>
                <w:rFonts w:ascii="Times New Roman" w:hAnsi="Times New Roman" w:cs="Times New Roman"/>
              </w:rPr>
            </w:pPr>
            <w:r>
              <w:rPr>
                <w:rFonts w:ascii="Times New Roman" w:hAnsi="Times New Roman" w:cs="Times New Roman"/>
              </w:rPr>
              <w:t>Ú, T, PÚ,MS, Pp</w:t>
            </w:r>
          </w:p>
        </w:tc>
        <w:tc>
          <w:tcPr>
            <w:tcW w:w="1980" w:type="dxa"/>
            <w:gridSpan w:val="3"/>
            <w:tcBorders>
              <w:top w:val="single" w:sz="4" w:space="0" w:color="auto"/>
              <w:left w:val="single" w:sz="4" w:space="0" w:color="auto"/>
              <w:bottom w:val="single" w:sz="4" w:space="0" w:color="auto"/>
              <w:right w:val="single" w:sz="4" w:space="0" w:color="auto"/>
            </w:tcBorders>
          </w:tcPr>
          <w:p w:rsidR="00405895" w:rsidRDefault="00405895" w:rsidP="00F16ADE">
            <w:pPr>
              <w:rPr>
                <w:rFonts w:ascii="Times New Roman" w:hAnsi="Times New Roman" w:cs="Times New Roman"/>
              </w:rPr>
            </w:pPr>
          </w:p>
          <w:p w:rsidR="00405895" w:rsidRDefault="00405895" w:rsidP="00F16ADE">
            <w:pPr>
              <w:rPr>
                <w:rFonts w:ascii="Times New Roman" w:hAnsi="Times New Roman" w:cs="Times New Roman"/>
                <w:b/>
              </w:rPr>
            </w:pPr>
            <w:r>
              <w:rPr>
                <w:rFonts w:ascii="Times New Roman" w:hAnsi="Times New Roman" w:cs="Times New Roman"/>
                <w:b/>
              </w:rPr>
              <w:t>MATEMATIKA</w:t>
            </w:r>
          </w:p>
          <w:p w:rsidR="00405895" w:rsidRDefault="00405895" w:rsidP="00F16ADE">
            <w:pPr>
              <w:rPr>
                <w:rFonts w:ascii="Times New Roman" w:hAnsi="Times New Roman" w:cs="Times New Roman"/>
                <w:b/>
              </w:rPr>
            </w:pPr>
            <w:r>
              <w:rPr>
                <w:rFonts w:ascii="Times New Roman" w:hAnsi="Times New Roman" w:cs="Times New Roman"/>
                <w:b/>
              </w:rPr>
              <w:t>OV: 1.7,1.8</w:t>
            </w:r>
          </w:p>
          <w:p w:rsidR="00405895" w:rsidRDefault="00405895" w:rsidP="00F16ADE">
            <w:pPr>
              <w:rPr>
                <w:rFonts w:ascii="Times New Roman" w:hAnsi="Times New Roman" w:cs="Times New Roman"/>
                <w:b/>
              </w:rPr>
            </w:pPr>
            <w:r>
              <w:rPr>
                <w:rFonts w:ascii="Times New Roman" w:hAnsi="Times New Roman" w:cs="Times New Roman"/>
                <w:b/>
              </w:rPr>
              <w:t>U: 1.1, 1.5</w:t>
            </w:r>
          </w:p>
          <w:p w:rsidR="00405895" w:rsidRDefault="00405895" w:rsidP="00F16ADE">
            <w:pPr>
              <w:rPr>
                <w:rFonts w:ascii="Times New Roman" w:hAnsi="Times New Roman" w:cs="Times New Roman"/>
              </w:rPr>
            </w:pPr>
          </w:p>
          <w:p w:rsidR="00405895" w:rsidRDefault="00405895" w:rsidP="00F16ADE">
            <w:pPr>
              <w:rPr>
                <w:rFonts w:ascii="Times New Roman" w:hAnsi="Times New Roman" w:cs="Times New Roman"/>
              </w:rPr>
            </w:pPr>
          </w:p>
        </w:tc>
      </w:tr>
      <w:tr w:rsidR="00405895" w:rsidTr="00405895">
        <w:tc>
          <w:tcPr>
            <w:tcW w:w="14317" w:type="dxa"/>
            <w:gridSpan w:val="8"/>
            <w:tcBorders>
              <w:top w:val="single" w:sz="4" w:space="0" w:color="auto"/>
              <w:left w:val="single" w:sz="4" w:space="0" w:color="auto"/>
              <w:bottom w:val="single" w:sz="4" w:space="0" w:color="auto"/>
              <w:right w:val="single" w:sz="4" w:space="0" w:color="auto"/>
            </w:tcBorders>
            <w:hideMark/>
          </w:tcPr>
          <w:p w:rsidR="00405895" w:rsidRDefault="00EB4F15" w:rsidP="00F16ADE">
            <w:pPr>
              <w:rPr>
                <w:rFonts w:ascii="Times New Roman" w:hAnsi="Times New Roman" w:cs="Times New Roman"/>
              </w:rPr>
            </w:pPr>
            <w:r>
              <w:rPr>
                <w:rFonts w:ascii="Times New Roman" w:hAnsi="Times New Roman" w:cs="Times New Roman"/>
                <w:b/>
              </w:rPr>
              <w:t>ZÁVISLOSTI, VZTAHY A PRÁCE S DATY</w:t>
            </w:r>
          </w:p>
        </w:tc>
      </w:tr>
      <w:tr w:rsidR="00405895" w:rsidRPr="00157375" w:rsidTr="00405895">
        <w:trPr>
          <w:trHeight w:val="1836"/>
        </w:trPr>
        <w:tc>
          <w:tcPr>
            <w:tcW w:w="7373" w:type="dxa"/>
            <w:tcBorders>
              <w:top w:val="single" w:sz="4" w:space="0" w:color="auto"/>
              <w:left w:val="single" w:sz="4" w:space="0" w:color="auto"/>
              <w:bottom w:val="single" w:sz="4" w:space="0" w:color="auto"/>
              <w:right w:val="single" w:sz="4" w:space="0" w:color="auto"/>
            </w:tcBorders>
            <w:hideMark/>
          </w:tcPr>
          <w:p w:rsidR="00405895" w:rsidRPr="00934D79" w:rsidRDefault="00B41488" w:rsidP="00F16ADE">
            <w:pPr>
              <w:jc w:val="both"/>
              <w:rPr>
                <w:rFonts w:ascii="Times New Roman" w:hAnsi="Times New Roman" w:cs="Times New Roman"/>
                <w:i/>
              </w:rPr>
            </w:pPr>
            <w:r>
              <w:rPr>
                <w:rFonts w:ascii="Times New Roman" w:hAnsi="Times New Roman" w:cs="Times New Roman"/>
                <w:i/>
              </w:rPr>
              <w:t>Žák:</w:t>
            </w:r>
          </w:p>
          <w:p w:rsidR="00405895" w:rsidRPr="00934D79" w:rsidRDefault="00405895" w:rsidP="00300D64">
            <w:pPr>
              <w:pStyle w:val="Styl11bTunKurzvaVpravo02cmPed1b"/>
              <w:numPr>
                <w:ilvl w:val="0"/>
                <w:numId w:val="54"/>
              </w:numPr>
              <w:autoSpaceDE/>
              <w:spacing w:before="0"/>
              <w:rPr>
                <w:b w:val="0"/>
                <w:bCs w:val="0"/>
                <w:iCs w:val="0"/>
                <w:sz w:val="24"/>
              </w:rPr>
            </w:pPr>
            <w:r w:rsidRPr="00934D79">
              <w:rPr>
                <w:b w:val="0"/>
                <w:bCs w:val="0"/>
                <w:iCs w:val="0"/>
                <w:sz w:val="24"/>
              </w:rPr>
              <w:t>vyhledává, sbírá a třídí data</w:t>
            </w:r>
          </w:p>
          <w:p w:rsidR="00405895" w:rsidRPr="00934D79" w:rsidRDefault="00405895" w:rsidP="00B41488">
            <w:pPr>
              <w:pStyle w:val="Styl11bTunKurzvaVpravo02cmPed1b"/>
              <w:numPr>
                <w:ilvl w:val="0"/>
                <w:numId w:val="0"/>
              </w:numPr>
              <w:autoSpaceDE/>
              <w:spacing w:before="0"/>
              <w:rPr>
                <w:b w:val="0"/>
                <w:bCs w:val="0"/>
                <w:iCs w:val="0"/>
                <w:sz w:val="24"/>
              </w:rPr>
            </w:pPr>
          </w:p>
          <w:p w:rsidR="00405895" w:rsidRPr="00934D79" w:rsidRDefault="00405895" w:rsidP="00300D64">
            <w:pPr>
              <w:pStyle w:val="Odstavecseseznamem"/>
              <w:numPr>
                <w:ilvl w:val="0"/>
                <w:numId w:val="54"/>
              </w:numPr>
              <w:spacing w:after="0" w:line="240" w:lineRule="auto"/>
              <w:jc w:val="both"/>
              <w:rPr>
                <w:rFonts w:ascii="Times New Roman" w:hAnsi="Times New Roman" w:cs="Times New Roman"/>
                <w:i/>
              </w:rPr>
            </w:pPr>
            <w:r w:rsidRPr="00934D79">
              <w:rPr>
                <w:rFonts w:ascii="Times New Roman" w:hAnsi="Times New Roman" w:cs="Times New Roman"/>
                <w:i/>
              </w:rPr>
              <w:t>čte a sestavuje jednoduché tabulky a diagramy</w:t>
            </w:r>
          </w:p>
          <w:p w:rsidR="00405895" w:rsidRPr="00934D79" w:rsidRDefault="00405895" w:rsidP="00C827D8">
            <w:pPr>
              <w:pStyle w:val="Odstavecseseznamem"/>
              <w:jc w:val="both"/>
              <w:rPr>
                <w:rFonts w:ascii="Times New Roman" w:hAnsi="Times New Roman" w:cs="Times New Roman"/>
                <w:b/>
                <w:i/>
              </w:rPr>
            </w:pPr>
          </w:p>
          <w:p w:rsidR="00405895" w:rsidRPr="00934D79" w:rsidRDefault="00405895" w:rsidP="00C827D8">
            <w:pPr>
              <w:pStyle w:val="Odstavecseseznamem"/>
              <w:jc w:val="both"/>
              <w:rPr>
                <w:rFonts w:ascii="Times New Roman" w:hAnsi="Times New Roman" w:cs="Times New Roman"/>
                <w:i/>
              </w:rPr>
            </w:pPr>
            <w:r w:rsidRPr="00934D79">
              <w:rPr>
                <w:rFonts w:ascii="Times New Roman" w:hAnsi="Times New Roman" w:cs="Times New Roman"/>
                <w:i/>
              </w:rPr>
              <w:t>-vyjmenuje jednotky hmotnosti, délky, objemu a času</w:t>
            </w:r>
          </w:p>
          <w:p w:rsidR="00405895" w:rsidRPr="00934D79" w:rsidRDefault="00405895" w:rsidP="00C827D8">
            <w:pPr>
              <w:pStyle w:val="Odstavecseseznamem"/>
              <w:jc w:val="both"/>
              <w:rPr>
                <w:rFonts w:ascii="Times New Roman" w:hAnsi="Times New Roman" w:cs="Times New Roman"/>
                <w:i/>
              </w:rPr>
            </w:pPr>
            <w:r w:rsidRPr="00934D79">
              <w:rPr>
                <w:rFonts w:ascii="Times New Roman" w:hAnsi="Times New Roman" w:cs="Times New Roman"/>
                <w:i/>
              </w:rPr>
              <w:t>-převádí jednotky délky a hmotnosti</w:t>
            </w:r>
          </w:p>
          <w:p w:rsidR="00405895" w:rsidRPr="00934D79" w:rsidRDefault="00405895" w:rsidP="00405895">
            <w:pPr>
              <w:pStyle w:val="Odstavecseseznamem"/>
              <w:jc w:val="both"/>
              <w:rPr>
                <w:rFonts w:ascii="Times New Roman" w:hAnsi="Times New Roman" w:cs="Times New Roman"/>
                <w:i/>
              </w:rPr>
            </w:pPr>
          </w:p>
        </w:tc>
        <w:tc>
          <w:tcPr>
            <w:tcW w:w="3403" w:type="dxa"/>
            <w:gridSpan w:val="2"/>
            <w:tcBorders>
              <w:top w:val="single" w:sz="4" w:space="0" w:color="auto"/>
              <w:left w:val="single" w:sz="4" w:space="0" w:color="auto"/>
              <w:bottom w:val="single" w:sz="4" w:space="0" w:color="auto"/>
              <w:right w:val="single" w:sz="4" w:space="0" w:color="auto"/>
            </w:tcBorders>
          </w:tcPr>
          <w:p w:rsidR="00405895" w:rsidRDefault="00405895" w:rsidP="00F16ADE">
            <w:pPr>
              <w:pStyle w:val="Zkladntext"/>
            </w:pPr>
          </w:p>
          <w:p w:rsidR="00405895" w:rsidRPr="008C30E4" w:rsidRDefault="00405895" w:rsidP="00300D64">
            <w:pPr>
              <w:pStyle w:val="Zkladntext"/>
              <w:numPr>
                <w:ilvl w:val="0"/>
                <w:numId w:val="54"/>
              </w:numPr>
              <w:spacing w:after="0"/>
              <w:jc w:val="both"/>
            </w:pPr>
            <w:r w:rsidRPr="00157375">
              <w:rPr>
                <w:b/>
              </w:rPr>
              <w:t>jednotky a jejich převody</w:t>
            </w:r>
          </w:p>
          <w:p w:rsidR="00405895" w:rsidRDefault="00405895" w:rsidP="00F16ADE">
            <w:pPr>
              <w:pStyle w:val="Zkladntext"/>
            </w:pPr>
          </w:p>
          <w:p w:rsidR="00405895" w:rsidRPr="00157375" w:rsidRDefault="00405895" w:rsidP="00300D64">
            <w:pPr>
              <w:pStyle w:val="UivoChar"/>
              <w:numPr>
                <w:ilvl w:val="0"/>
                <w:numId w:val="53"/>
              </w:numPr>
              <w:autoSpaceDE/>
              <w:ind w:left="567" w:hanging="397"/>
              <w:rPr>
                <w:b/>
                <w:sz w:val="24"/>
              </w:rPr>
            </w:pPr>
            <w:r w:rsidRPr="00157375">
              <w:rPr>
                <w:b/>
                <w:sz w:val="24"/>
              </w:rPr>
              <w:t>závislosti a jejich vlastnosti</w:t>
            </w:r>
          </w:p>
          <w:p w:rsidR="00405895" w:rsidRDefault="00405895" w:rsidP="00F16ADE">
            <w:pPr>
              <w:pStyle w:val="Zkladntext"/>
            </w:pPr>
            <w:r>
              <w:t>diagramy, grafy, tabulky, jízdní řády</w:t>
            </w:r>
          </w:p>
        </w:tc>
        <w:tc>
          <w:tcPr>
            <w:tcW w:w="1561" w:type="dxa"/>
            <w:gridSpan w:val="2"/>
            <w:tcBorders>
              <w:top w:val="single" w:sz="4" w:space="0" w:color="auto"/>
              <w:left w:val="single" w:sz="4" w:space="0" w:color="auto"/>
              <w:bottom w:val="single" w:sz="4" w:space="0" w:color="auto"/>
              <w:right w:val="single" w:sz="4" w:space="0" w:color="auto"/>
            </w:tcBorders>
          </w:tcPr>
          <w:p w:rsidR="00405895" w:rsidRDefault="00405895" w:rsidP="00F16ADE">
            <w:pPr>
              <w:rPr>
                <w:rFonts w:ascii="Times New Roman" w:hAnsi="Times New Roman" w:cs="Times New Roman"/>
                <w:bCs/>
              </w:rPr>
            </w:pPr>
          </w:p>
          <w:p w:rsidR="00405895" w:rsidRDefault="00405895" w:rsidP="00F16ADE">
            <w:pPr>
              <w:rPr>
                <w:rFonts w:ascii="Times New Roman" w:hAnsi="Times New Roman" w:cs="Times New Roman"/>
              </w:rPr>
            </w:pPr>
            <w:r>
              <w:rPr>
                <w:rFonts w:ascii="Times New Roman" w:hAnsi="Times New Roman" w:cs="Times New Roman"/>
                <w:bCs/>
              </w:rPr>
              <w:t>Ú, T, PÚ,MS, Pp</w:t>
            </w:r>
          </w:p>
        </w:tc>
        <w:tc>
          <w:tcPr>
            <w:tcW w:w="1980" w:type="dxa"/>
            <w:gridSpan w:val="3"/>
            <w:tcBorders>
              <w:top w:val="single" w:sz="4" w:space="0" w:color="auto"/>
              <w:left w:val="single" w:sz="4" w:space="0" w:color="auto"/>
              <w:bottom w:val="single" w:sz="4" w:space="0" w:color="auto"/>
              <w:right w:val="single" w:sz="4" w:space="0" w:color="auto"/>
            </w:tcBorders>
          </w:tcPr>
          <w:p w:rsidR="00405895" w:rsidRDefault="00405895" w:rsidP="00F16ADE">
            <w:pPr>
              <w:rPr>
                <w:rFonts w:ascii="Times New Roman" w:hAnsi="Times New Roman" w:cs="Times New Roman"/>
              </w:rPr>
            </w:pPr>
          </w:p>
          <w:p w:rsidR="00405895" w:rsidRDefault="00405895" w:rsidP="00F16ADE">
            <w:pPr>
              <w:rPr>
                <w:rFonts w:ascii="Times New Roman" w:hAnsi="Times New Roman" w:cs="Times New Roman"/>
                <w:b/>
              </w:rPr>
            </w:pPr>
            <w:r>
              <w:rPr>
                <w:rFonts w:ascii="Times New Roman" w:hAnsi="Times New Roman" w:cs="Times New Roman"/>
                <w:b/>
              </w:rPr>
              <w:t>MATEMATIKA:</w:t>
            </w:r>
          </w:p>
          <w:p w:rsidR="00405895" w:rsidRDefault="00405895" w:rsidP="00F16ADE">
            <w:pPr>
              <w:rPr>
                <w:rFonts w:ascii="Times New Roman" w:hAnsi="Times New Roman" w:cs="Times New Roman"/>
                <w:b/>
              </w:rPr>
            </w:pPr>
            <w:r>
              <w:rPr>
                <w:rFonts w:ascii="Times New Roman" w:hAnsi="Times New Roman" w:cs="Times New Roman"/>
                <w:b/>
              </w:rPr>
              <w:t>OV: 2.4, 2.5</w:t>
            </w:r>
          </w:p>
          <w:p w:rsidR="00405895" w:rsidRPr="00157375" w:rsidRDefault="00405895" w:rsidP="00F16ADE">
            <w:pPr>
              <w:rPr>
                <w:rFonts w:ascii="Times New Roman" w:hAnsi="Times New Roman" w:cs="Times New Roman"/>
                <w:b/>
              </w:rPr>
            </w:pPr>
            <w:r>
              <w:rPr>
                <w:rFonts w:ascii="Times New Roman" w:hAnsi="Times New Roman" w:cs="Times New Roman"/>
                <w:b/>
              </w:rPr>
              <w:t>U: 2.1,2.2</w:t>
            </w:r>
          </w:p>
        </w:tc>
      </w:tr>
      <w:tr w:rsidR="00405895" w:rsidTr="00405895">
        <w:tc>
          <w:tcPr>
            <w:tcW w:w="14317" w:type="dxa"/>
            <w:gridSpan w:val="8"/>
            <w:tcBorders>
              <w:top w:val="single" w:sz="4" w:space="0" w:color="auto"/>
              <w:left w:val="single" w:sz="4" w:space="0" w:color="auto"/>
              <w:bottom w:val="single" w:sz="4" w:space="0" w:color="auto"/>
              <w:right w:val="single" w:sz="4" w:space="0" w:color="auto"/>
            </w:tcBorders>
            <w:hideMark/>
          </w:tcPr>
          <w:p w:rsidR="00B41488" w:rsidRDefault="00B41488" w:rsidP="00F16ADE">
            <w:pPr>
              <w:rPr>
                <w:rFonts w:ascii="Times New Roman" w:hAnsi="Times New Roman" w:cs="Times New Roman"/>
                <w:b/>
              </w:rPr>
            </w:pPr>
          </w:p>
          <w:p w:rsidR="00405895" w:rsidRDefault="00EB4F15" w:rsidP="00F16ADE">
            <w:pPr>
              <w:rPr>
                <w:rFonts w:ascii="Times New Roman" w:hAnsi="Times New Roman" w:cs="Times New Roman"/>
              </w:rPr>
            </w:pPr>
            <w:r>
              <w:rPr>
                <w:rFonts w:ascii="Times New Roman" w:hAnsi="Times New Roman" w:cs="Times New Roman"/>
                <w:b/>
              </w:rPr>
              <w:lastRenderedPageBreak/>
              <w:t>GEOMETRIE V ROVINĚ A PROSTORU</w:t>
            </w:r>
          </w:p>
        </w:tc>
      </w:tr>
      <w:tr w:rsidR="00405895" w:rsidTr="00405895">
        <w:trPr>
          <w:trHeight w:val="70"/>
        </w:trPr>
        <w:tc>
          <w:tcPr>
            <w:tcW w:w="7373" w:type="dxa"/>
            <w:tcBorders>
              <w:top w:val="single" w:sz="4" w:space="0" w:color="auto"/>
              <w:left w:val="single" w:sz="4" w:space="0" w:color="auto"/>
              <w:bottom w:val="single" w:sz="4" w:space="0" w:color="auto"/>
              <w:right w:val="single" w:sz="4" w:space="0" w:color="auto"/>
            </w:tcBorders>
          </w:tcPr>
          <w:p w:rsidR="00405895" w:rsidRPr="00934D79" w:rsidRDefault="00405895" w:rsidP="00F16ADE">
            <w:pPr>
              <w:jc w:val="both"/>
              <w:rPr>
                <w:rFonts w:ascii="Times New Roman" w:hAnsi="Times New Roman" w:cs="Times New Roman"/>
                <w:i/>
              </w:rPr>
            </w:pPr>
            <w:r w:rsidRPr="00934D79">
              <w:rPr>
                <w:rFonts w:ascii="Times New Roman" w:hAnsi="Times New Roman" w:cs="Times New Roman"/>
                <w:i/>
              </w:rPr>
              <w:lastRenderedPageBreak/>
              <w:t xml:space="preserve">Žák:  </w:t>
            </w:r>
          </w:p>
          <w:p w:rsidR="00405895" w:rsidRPr="00934D79" w:rsidRDefault="00405895" w:rsidP="00300D64">
            <w:pPr>
              <w:pStyle w:val="Styl11bTunKurzvaVpravo02cmPed1b"/>
              <w:numPr>
                <w:ilvl w:val="0"/>
                <w:numId w:val="54"/>
              </w:numPr>
              <w:autoSpaceDE/>
              <w:autoSpaceDN/>
              <w:rPr>
                <w:b w:val="0"/>
              </w:rPr>
            </w:pPr>
            <w:r w:rsidRPr="00934D79">
              <w:rPr>
                <w:b w:val="0"/>
              </w:rPr>
              <w:t>narýsuje a znázorní základní rovinné útvary (čtverec, obdélník, trojúhelník a kružnici); užívá jednoduché konstrukce</w:t>
            </w:r>
          </w:p>
          <w:p w:rsidR="00405895" w:rsidRPr="00934D79" w:rsidRDefault="00405895" w:rsidP="00405895">
            <w:pPr>
              <w:pStyle w:val="Styl11bTunKurzvaVpravo02cmPed1b"/>
              <w:numPr>
                <w:ilvl w:val="0"/>
                <w:numId w:val="0"/>
              </w:numPr>
              <w:autoSpaceDE/>
              <w:autoSpaceDN/>
              <w:ind w:left="170"/>
              <w:rPr>
                <w:b w:val="0"/>
              </w:rPr>
            </w:pPr>
            <w:r w:rsidRPr="00934D79">
              <w:rPr>
                <w:b w:val="0"/>
              </w:rPr>
              <w:t xml:space="preserve">              -sestrojí trojúhelník ze tří stran,</w:t>
            </w:r>
          </w:p>
          <w:p w:rsidR="00405895" w:rsidRPr="00934D79" w:rsidRDefault="00405895" w:rsidP="00405895">
            <w:pPr>
              <w:pStyle w:val="Styl11bTunKurzvaVpravo02cmPed1b"/>
              <w:numPr>
                <w:ilvl w:val="0"/>
                <w:numId w:val="0"/>
              </w:numPr>
              <w:autoSpaceDE/>
              <w:autoSpaceDN/>
              <w:ind w:left="170"/>
              <w:rPr>
                <w:b w:val="0"/>
              </w:rPr>
            </w:pPr>
            <w:r w:rsidRPr="00934D79">
              <w:rPr>
                <w:b w:val="0"/>
              </w:rPr>
              <w:t xml:space="preserve">             - pozná a narýsuje pravoúhlý trojúhelník</w:t>
            </w:r>
          </w:p>
          <w:p w:rsidR="00405895" w:rsidRPr="00934D79" w:rsidRDefault="00405895" w:rsidP="00405895">
            <w:pPr>
              <w:pStyle w:val="Styl11bTunKurzvaVpravo02cmPed1b"/>
              <w:numPr>
                <w:ilvl w:val="0"/>
                <w:numId w:val="0"/>
              </w:numPr>
              <w:autoSpaceDE/>
              <w:autoSpaceDN/>
              <w:ind w:left="1800"/>
              <w:rPr>
                <w:b w:val="0"/>
              </w:rPr>
            </w:pPr>
          </w:p>
          <w:p w:rsidR="00405895" w:rsidRPr="00934D79" w:rsidRDefault="00405895" w:rsidP="00405895">
            <w:pPr>
              <w:pStyle w:val="Styl11bTunKurzvaVpravo02cmPed1b"/>
              <w:numPr>
                <w:ilvl w:val="0"/>
                <w:numId w:val="0"/>
              </w:numPr>
              <w:autoSpaceDE/>
              <w:autoSpaceDN/>
              <w:ind w:left="1800"/>
              <w:rPr>
                <w:b w:val="0"/>
              </w:rPr>
            </w:pPr>
          </w:p>
          <w:p w:rsidR="00405895" w:rsidRPr="00934D79" w:rsidRDefault="00405895" w:rsidP="00405895">
            <w:pPr>
              <w:pStyle w:val="Styl11bTunKurzvaVpravo02cmPed1b"/>
              <w:numPr>
                <w:ilvl w:val="0"/>
                <w:numId w:val="0"/>
              </w:numPr>
              <w:autoSpaceDE/>
              <w:autoSpaceDN/>
              <w:ind w:left="1800"/>
              <w:rPr>
                <w:b w:val="0"/>
              </w:rPr>
            </w:pPr>
          </w:p>
          <w:p w:rsidR="00405895" w:rsidRPr="00934D79" w:rsidRDefault="00405895" w:rsidP="00300D64">
            <w:pPr>
              <w:pStyle w:val="Styl11bTunKurzvaVpravo02cmPed1b"/>
              <w:numPr>
                <w:ilvl w:val="0"/>
                <w:numId w:val="54"/>
              </w:numPr>
              <w:autoSpaceDE/>
              <w:autoSpaceDN/>
              <w:rPr>
                <w:b w:val="0"/>
              </w:rPr>
            </w:pPr>
            <w:r w:rsidRPr="00934D79">
              <w:rPr>
                <w:b w:val="0"/>
              </w:rPr>
              <w:t>sčítá a odčítá graficky úsečky; určí délku lomené čáry, obvod mnohoúhelníku sečtením délek jeho stran</w:t>
            </w:r>
          </w:p>
          <w:p w:rsidR="00405895" w:rsidRPr="00934D79" w:rsidRDefault="00405895" w:rsidP="00F16ADE">
            <w:pPr>
              <w:ind w:left="1800"/>
              <w:jc w:val="both"/>
              <w:rPr>
                <w:rFonts w:ascii="Times New Roman" w:hAnsi="Times New Roman" w:cs="Times New Roman"/>
                <w:i/>
              </w:rPr>
            </w:pPr>
            <w:r w:rsidRPr="00934D79">
              <w:rPr>
                <w:rFonts w:ascii="Times New Roman" w:hAnsi="Times New Roman" w:cs="Times New Roman"/>
                <w:i/>
              </w:rPr>
              <w:t>-určí vzájemnou polohu přímek v rovině</w:t>
            </w:r>
          </w:p>
          <w:p w:rsidR="00405895" w:rsidRPr="00934D79" w:rsidRDefault="00405895" w:rsidP="00F16ADE">
            <w:pPr>
              <w:ind w:left="1800"/>
              <w:jc w:val="both"/>
              <w:rPr>
                <w:rFonts w:ascii="Times New Roman" w:hAnsi="Times New Roman" w:cs="Times New Roman"/>
                <w:i/>
              </w:rPr>
            </w:pPr>
          </w:p>
          <w:p w:rsidR="00405895" w:rsidRPr="00934D79" w:rsidRDefault="00405895" w:rsidP="00F16ADE">
            <w:pPr>
              <w:ind w:left="1800"/>
              <w:jc w:val="both"/>
              <w:rPr>
                <w:rFonts w:ascii="Times New Roman" w:hAnsi="Times New Roman" w:cs="Times New Roman"/>
                <w:i/>
              </w:rPr>
            </w:pPr>
          </w:p>
          <w:p w:rsidR="00405895" w:rsidRPr="00934D79" w:rsidRDefault="00405895" w:rsidP="00F16ADE">
            <w:pPr>
              <w:ind w:left="1800"/>
              <w:jc w:val="both"/>
              <w:rPr>
                <w:rFonts w:ascii="Times New Roman" w:hAnsi="Times New Roman" w:cs="Times New Roman"/>
                <w:i/>
              </w:rPr>
            </w:pPr>
          </w:p>
          <w:p w:rsidR="00405895" w:rsidRPr="00934D79" w:rsidRDefault="00405895" w:rsidP="00F16ADE">
            <w:pPr>
              <w:ind w:left="1800"/>
              <w:jc w:val="both"/>
              <w:rPr>
                <w:rFonts w:ascii="Times New Roman" w:hAnsi="Times New Roman" w:cs="Times New Roman"/>
                <w:i/>
              </w:rPr>
            </w:pPr>
          </w:p>
          <w:p w:rsidR="00405895" w:rsidRPr="00934D79" w:rsidRDefault="00405895" w:rsidP="00F16ADE">
            <w:pPr>
              <w:ind w:left="1800"/>
              <w:jc w:val="both"/>
              <w:rPr>
                <w:rFonts w:ascii="Times New Roman" w:hAnsi="Times New Roman" w:cs="Times New Roman"/>
                <w:i/>
              </w:rPr>
            </w:pPr>
          </w:p>
          <w:p w:rsidR="00405895" w:rsidRPr="00934D79" w:rsidRDefault="00405895" w:rsidP="00F16ADE">
            <w:pPr>
              <w:ind w:left="1800"/>
              <w:jc w:val="both"/>
              <w:rPr>
                <w:rFonts w:ascii="Times New Roman" w:hAnsi="Times New Roman" w:cs="Times New Roman"/>
                <w:i/>
              </w:rPr>
            </w:pPr>
          </w:p>
          <w:p w:rsidR="00405895" w:rsidRPr="00934D79" w:rsidRDefault="00405895" w:rsidP="00F16ADE">
            <w:pPr>
              <w:ind w:left="1800"/>
              <w:jc w:val="both"/>
              <w:rPr>
                <w:rFonts w:ascii="Times New Roman" w:hAnsi="Times New Roman" w:cs="Times New Roman"/>
                <w:i/>
              </w:rPr>
            </w:pPr>
          </w:p>
          <w:p w:rsidR="00405895" w:rsidRPr="00934D79" w:rsidRDefault="00405895" w:rsidP="00300D64">
            <w:pPr>
              <w:pStyle w:val="Styl11bTunKurzvaVpravo02cmPed1b"/>
              <w:numPr>
                <w:ilvl w:val="0"/>
                <w:numId w:val="54"/>
              </w:numPr>
              <w:autoSpaceDE/>
              <w:autoSpaceDN/>
              <w:rPr>
                <w:b w:val="0"/>
                <w:sz w:val="24"/>
                <w:szCs w:val="24"/>
              </w:rPr>
            </w:pPr>
            <w:r w:rsidRPr="00934D79">
              <w:rPr>
                <w:b w:val="0"/>
                <w:sz w:val="24"/>
                <w:szCs w:val="24"/>
              </w:rPr>
              <w:t>sestrojí rovnoběžky a kolmice</w:t>
            </w:r>
          </w:p>
          <w:p w:rsidR="00405895" w:rsidRPr="00934D79" w:rsidRDefault="00405895" w:rsidP="00405895">
            <w:pPr>
              <w:pStyle w:val="Styl11bTunKurzvaVpravo02cmPed1b"/>
              <w:numPr>
                <w:ilvl w:val="0"/>
                <w:numId w:val="0"/>
              </w:numPr>
              <w:autoSpaceDE/>
              <w:autoSpaceDN/>
              <w:ind w:left="567"/>
              <w:rPr>
                <w:b w:val="0"/>
                <w:sz w:val="24"/>
                <w:szCs w:val="24"/>
              </w:rPr>
            </w:pPr>
          </w:p>
          <w:p w:rsidR="00405895" w:rsidRPr="00934D79" w:rsidRDefault="00405895" w:rsidP="00405895">
            <w:pPr>
              <w:pStyle w:val="Styl11bTunKurzvaVpravo02cmPed1b"/>
              <w:numPr>
                <w:ilvl w:val="0"/>
                <w:numId w:val="0"/>
              </w:numPr>
              <w:autoSpaceDE/>
              <w:autoSpaceDN/>
              <w:ind w:left="567"/>
              <w:rPr>
                <w:b w:val="0"/>
                <w:sz w:val="24"/>
                <w:szCs w:val="24"/>
              </w:rPr>
            </w:pPr>
          </w:p>
          <w:p w:rsidR="00405895" w:rsidRPr="00934D79" w:rsidRDefault="00405895" w:rsidP="00405895">
            <w:pPr>
              <w:pStyle w:val="Styl11bTunKurzvaVpravo02cmPed1b"/>
              <w:numPr>
                <w:ilvl w:val="0"/>
                <w:numId w:val="0"/>
              </w:numPr>
              <w:autoSpaceDE/>
              <w:autoSpaceDN/>
              <w:ind w:left="567"/>
              <w:rPr>
                <w:b w:val="0"/>
                <w:sz w:val="24"/>
                <w:szCs w:val="24"/>
              </w:rPr>
            </w:pPr>
          </w:p>
          <w:p w:rsidR="00405895" w:rsidRPr="00934D79" w:rsidRDefault="00405895" w:rsidP="00405895">
            <w:pPr>
              <w:pStyle w:val="Styl11bTunKurzvaVpravo02cmPed1b"/>
              <w:numPr>
                <w:ilvl w:val="0"/>
                <w:numId w:val="0"/>
              </w:numPr>
              <w:autoSpaceDE/>
              <w:autoSpaceDN/>
              <w:ind w:left="1800"/>
              <w:rPr>
                <w:b w:val="0"/>
              </w:rPr>
            </w:pPr>
          </w:p>
          <w:p w:rsidR="00405895" w:rsidRPr="00934D79" w:rsidRDefault="00405895" w:rsidP="00300D64">
            <w:pPr>
              <w:pStyle w:val="Odstavecseseznamem"/>
              <w:numPr>
                <w:ilvl w:val="0"/>
                <w:numId w:val="54"/>
              </w:numPr>
              <w:spacing w:after="0" w:line="240" w:lineRule="auto"/>
              <w:jc w:val="both"/>
              <w:rPr>
                <w:rFonts w:ascii="Times New Roman" w:hAnsi="Times New Roman" w:cs="Times New Roman"/>
                <w:b/>
                <w:i/>
              </w:rPr>
            </w:pPr>
            <w:r w:rsidRPr="00934D79">
              <w:rPr>
                <w:rFonts w:ascii="Times New Roman" w:hAnsi="Times New Roman" w:cs="Times New Roman"/>
                <w:i/>
              </w:rPr>
              <w:t>rozpozná a znázorní ve čtvercové síti jednoduché osově souměrné útvary a určí osu souměrnosti útvaru překládáním papíru</w:t>
            </w:r>
          </w:p>
        </w:tc>
        <w:tc>
          <w:tcPr>
            <w:tcW w:w="3403" w:type="dxa"/>
            <w:gridSpan w:val="2"/>
            <w:tcBorders>
              <w:top w:val="single" w:sz="4" w:space="0" w:color="auto"/>
              <w:left w:val="single" w:sz="4" w:space="0" w:color="auto"/>
              <w:bottom w:val="single" w:sz="4" w:space="0" w:color="auto"/>
              <w:right w:val="single" w:sz="4" w:space="0" w:color="auto"/>
            </w:tcBorders>
          </w:tcPr>
          <w:p w:rsidR="00405895" w:rsidRDefault="00405895" w:rsidP="00F16ADE">
            <w:pPr>
              <w:pStyle w:val="Zkladntext"/>
            </w:pPr>
            <w:r>
              <w:t>trojúhelník-konstrukce trojúhelníku (opakování)</w:t>
            </w:r>
          </w:p>
          <w:p w:rsidR="00405895" w:rsidRDefault="00405895" w:rsidP="00F16ADE">
            <w:pPr>
              <w:pStyle w:val="Zkladntext"/>
            </w:pPr>
            <w:r>
              <w:t>- pravoúhlý trojúhelník</w:t>
            </w:r>
          </w:p>
          <w:p w:rsidR="00405895" w:rsidRDefault="00405895" w:rsidP="00F16ADE">
            <w:pPr>
              <w:pStyle w:val="Zkladntext"/>
            </w:pPr>
            <w:r>
              <w:t>- grafické sčítání a odčítání úseček, lomená čára</w:t>
            </w:r>
          </w:p>
          <w:p w:rsidR="00405895" w:rsidRDefault="00405895" w:rsidP="00F16ADE">
            <w:pPr>
              <w:pStyle w:val="Zkladntext"/>
            </w:pPr>
          </w:p>
          <w:p w:rsidR="00405895" w:rsidRDefault="00405895" w:rsidP="00F16ADE">
            <w:pPr>
              <w:pStyle w:val="Zkladntext"/>
            </w:pPr>
          </w:p>
          <w:p w:rsidR="00405895" w:rsidRDefault="00405895" w:rsidP="00F16ADE">
            <w:pPr>
              <w:pStyle w:val="Zkladntext"/>
            </w:pPr>
          </w:p>
          <w:p w:rsidR="00405895" w:rsidRPr="008C30E4" w:rsidRDefault="00405895" w:rsidP="00300D64">
            <w:pPr>
              <w:pStyle w:val="UivoChar"/>
              <w:numPr>
                <w:ilvl w:val="0"/>
                <w:numId w:val="56"/>
              </w:numPr>
              <w:autoSpaceDE/>
              <w:autoSpaceDN/>
              <w:rPr>
                <w:sz w:val="24"/>
                <w:szCs w:val="24"/>
              </w:rPr>
            </w:pPr>
            <w:r w:rsidRPr="008C30E4">
              <w:rPr>
                <w:b/>
                <w:sz w:val="24"/>
                <w:szCs w:val="24"/>
              </w:rPr>
              <w:t>délka úsečky; jednotky délky a jejich převody</w:t>
            </w:r>
          </w:p>
          <w:p w:rsidR="00405895" w:rsidRDefault="00405895" w:rsidP="00300D64">
            <w:pPr>
              <w:pStyle w:val="Zkladntext"/>
              <w:numPr>
                <w:ilvl w:val="0"/>
                <w:numId w:val="55"/>
              </w:numPr>
              <w:spacing w:after="0"/>
              <w:jc w:val="both"/>
            </w:pPr>
            <w:r>
              <w:rPr>
                <w:b/>
                <w:bCs/>
              </w:rPr>
              <w:t>základní útvary v rovině</w:t>
            </w:r>
          </w:p>
          <w:p w:rsidR="00405895" w:rsidRDefault="00405895" w:rsidP="00F16ADE">
            <w:pPr>
              <w:pStyle w:val="Zkladntext"/>
            </w:pPr>
            <w:r>
              <w:t>- přímka, polopřímka, opačné polopřímky</w:t>
            </w:r>
          </w:p>
          <w:p w:rsidR="00405895" w:rsidRDefault="00405895" w:rsidP="00300D64">
            <w:pPr>
              <w:pStyle w:val="Zkladntext"/>
              <w:numPr>
                <w:ilvl w:val="0"/>
                <w:numId w:val="55"/>
              </w:numPr>
              <w:spacing w:after="0"/>
              <w:jc w:val="both"/>
            </w:pPr>
            <w:r w:rsidRPr="00157375">
              <w:rPr>
                <w:b/>
              </w:rPr>
              <w:t>základní prostorové útvary</w:t>
            </w:r>
            <w:r>
              <w:t xml:space="preserve"> – krychle, kvádr, koule, kužel, válec</w:t>
            </w:r>
          </w:p>
          <w:p w:rsidR="00405895" w:rsidRPr="00157375" w:rsidRDefault="00405895" w:rsidP="00300D64">
            <w:pPr>
              <w:pStyle w:val="Zkladntext"/>
              <w:numPr>
                <w:ilvl w:val="0"/>
                <w:numId w:val="55"/>
              </w:numPr>
              <w:spacing w:after="0"/>
              <w:jc w:val="both"/>
              <w:rPr>
                <w:b/>
              </w:rPr>
            </w:pPr>
            <w:r w:rsidRPr="00157375">
              <w:rPr>
                <w:b/>
              </w:rPr>
              <w:t>vzájemná poloha dvou přímek v rovině</w:t>
            </w:r>
          </w:p>
          <w:p w:rsidR="00405895" w:rsidRDefault="00405895" w:rsidP="00F16ADE">
            <w:pPr>
              <w:pStyle w:val="Zkladntext"/>
            </w:pPr>
            <w:r>
              <w:t>- různoběžky, rovnoběžky</w:t>
            </w:r>
          </w:p>
          <w:p w:rsidR="00405895" w:rsidRDefault="00405895" w:rsidP="00F16ADE">
            <w:pPr>
              <w:pStyle w:val="Zkladntext"/>
            </w:pPr>
            <w:r>
              <w:t>rýsování kolmic</w:t>
            </w:r>
          </w:p>
          <w:p w:rsidR="00405895" w:rsidRDefault="00405895" w:rsidP="00F16ADE">
            <w:pPr>
              <w:pStyle w:val="Zkladntext"/>
            </w:pPr>
            <w:r>
              <w:t>- kružnice, čtverec, obdélník</w:t>
            </w:r>
          </w:p>
          <w:p w:rsidR="00405895" w:rsidRDefault="00405895" w:rsidP="00F16ADE">
            <w:pPr>
              <w:pStyle w:val="Zkladntext"/>
            </w:pPr>
          </w:p>
          <w:p w:rsidR="00405895" w:rsidRDefault="00405895" w:rsidP="00F16ADE">
            <w:pPr>
              <w:pStyle w:val="Zkladntext"/>
            </w:pPr>
            <w:r>
              <w:t xml:space="preserve"> - čtvercová síť</w:t>
            </w:r>
          </w:p>
          <w:p w:rsidR="00405895" w:rsidRDefault="00405895" w:rsidP="00F16ADE">
            <w:pPr>
              <w:pStyle w:val="Zkladntext"/>
            </w:pPr>
            <w:r>
              <w:t xml:space="preserve"> - souřadnice bodů ve čtvercové síti</w:t>
            </w:r>
          </w:p>
          <w:p w:rsidR="00405895" w:rsidRDefault="00405895" w:rsidP="00F16ADE">
            <w:pPr>
              <w:pStyle w:val="Zkladntext"/>
            </w:pPr>
          </w:p>
          <w:p w:rsidR="00405895" w:rsidRPr="00157375" w:rsidRDefault="00405895" w:rsidP="00300D64">
            <w:pPr>
              <w:pStyle w:val="UivoChar"/>
              <w:numPr>
                <w:ilvl w:val="0"/>
                <w:numId w:val="57"/>
              </w:numPr>
              <w:autoSpaceDE/>
              <w:autoSpaceDN/>
              <w:spacing w:after="120"/>
              <w:rPr>
                <w:b/>
              </w:rPr>
            </w:pPr>
            <w:r w:rsidRPr="00157375">
              <w:rPr>
                <w:b/>
              </w:rPr>
              <w:t>osově souměrné útvary</w:t>
            </w:r>
          </w:p>
          <w:p w:rsidR="00405895" w:rsidRDefault="00405895" w:rsidP="00F16ADE">
            <w:pPr>
              <w:pStyle w:val="Zkladntext"/>
            </w:pPr>
          </w:p>
        </w:tc>
        <w:tc>
          <w:tcPr>
            <w:tcW w:w="1561" w:type="dxa"/>
            <w:gridSpan w:val="2"/>
            <w:tcBorders>
              <w:top w:val="single" w:sz="4" w:space="0" w:color="auto"/>
              <w:left w:val="single" w:sz="4" w:space="0" w:color="auto"/>
              <w:bottom w:val="single" w:sz="4" w:space="0" w:color="auto"/>
              <w:right w:val="single" w:sz="4" w:space="0" w:color="auto"/>
            </w:tcBorders>
          </w:tcPr>
          <w:p w:rsidR="00405895" w:rsidRDefault="00405895" w:rsidP="00F16ADE">
            <w:pPr>
              <w:rPr>
                <w:rFonts w:ascii="Times New Roman" w:hAnsi="Times New Roman" w:cs="Times New Roman"/>
                <w:bCs/>
              </w:rPr>
            </w:pPr>
          </w:p>
          <w:p w:rsidR="00405895" w:rsidRDefault="00405895" w:rsidP="00F16ADE">
            <w:pPr>
              <w:rPr>
                <w:rFonts w:ascii="Times New Roman" w:hAnsi="Times New Roman" w:cs="Times New Roman"/>
              </w:rPr>
            </w:pPr>
            <w:r>
              <w:rPr>
                <w:rFonts w:ascii="Times New Roman" w:hAnsi="Times New Roman" w:cs="Times New Roman"/>
                <w:bCs/>
              </w:rPr>
              <w:t>Ú, T, PÚ,MS, Pp</w:t>
            </w:r>
          </w:p>
        </w:tc>
        <w:tc>
          <w:tcPr>
            <w:tcW w:w="1980" w:type="dxa"/>
            <w:gridSpan w:val="3"/>
            <w:tcBorders>
              <w:top w:val="single" w:sz="4" w:space="0" w:color="auto"/>
              <w:left w:val="single" w:sz="4" w:space="0" w:color="auto"/>
              <w:bottom w:val="single" w:sz="4" w:space="0" w:color="auto"/>
              <w:right w:val="single" w:sz="4" w:space="0" w:color="auto"/>
            </w:tcBorders>
          </w:tcPr>
          <w:p w:rsidR="00405895" w:rsidRDefault="00405895" w:rsidP="00F16ADE">
            <w:pPr>
              <w:rPr>
                <w:rFonts w:ascii="Times New Roman" w:hAnsi="Times New Roman" w:cs="Times New Roman"/>
              </w:rPr>
            </w:pPr>
          </w:p>
          <w:p w:rsidR="00405895" w:rsidRDefault="00405895" w:rsidP="00F16ADE">
            <w:pPr>
              <w:rPr>
                <w:rFonts w:ascii="Times New Roman" w:hAnsi="Times New Roman" w:cs="Times New Roman"/>
                <w:b/>
              </w:rPr>
            </w:pPr>
            <w:r>
              <w:rPr>
                <w:rFonts w:ascii="Times New Roman" w:hAnsi="Times New Roman" w:cs="Times New Roman"/>
                <w:b/>
              </w:rPr>
              <w:t>MATEMATIKA:</w:t>
            </w:r>
          </w:p>
          <w:p w:rsidR="00405895" w:rsidRDefault="00405895" w:rsidP="00F16ADE">
            <w:pPr>
              <w:rPr>
                <w:rFonts w:ascii="Times New Roman" w:hAnsi="Times New Roman" w:cs="Times New Roman"/>
                <w:b/>
              </w:rPr>
            </w:pPr>
            <w:r>
              <w:rPr>
                <w:rFonts w:ascii="Times New Roman" w:hAnsi="Times New Roman" w:cs="Times New Roman"/>
                <w:b/>
              </w:rPr>
              <w:t>OV: 3.4,3.5,3.6,</w:t>
            </w:r>
          </w:p>
          <w:p w:rsidR="00405895" w:rsidRDefault="00405895" w:rsidP="00F16ADE">
            <w:pPr>
              <w:rPr>
                <w:rFonts w:ascii="Times New Roman" w:hAnsi="Times New Roman" w:cs="Times New Roman"/>
                <w:b/>
              </w:rPr>
            </w:pPr>
            <w:r>
              <w:rPr>
                <w:rFonts w:ascii="Times New Roman" w:hAnsi="Times New Roman" w:cs="Times New Roman"/>
                <w:b/>
              </w:rPr>
              <w:t>3.8</w:t>
            </w:r>
          </w:p>
          <w:p w:rsidR="00405895" w:rsidRDefault="00405895" w:rsidP="00F16ADE">
            <w:pPr>
              <w:rPr>
                <w:rFonts w:ascii="Times New Roman" w:hAnsi="Times New Roman" w:cs="Times New Roman"/>
                <w:b/>
              </w:rPr>
            </w:pPr>
            <w:r>
              <w:rPr>
                <w:rFonts w:ascii="Times New Roman" w:hAnsi="Times New Roman" w:cs="Times New Roman"/>
                <w:b/>
              </w:rPr>
              <w:t>U: 3.1,3.2,3.3,</w:t>
            </w:r>
          </w:p>
          <w:p w:rsidR="00405895" w:rsidRDefault="00405895" w:rsidP="00F16ADE">
            <w:pPr>
              <w:rPr>
                <w:rFonts w:ascii="Times New Roman" w:hAnsi="Times New Roman" w:cs="Times New Roman"/>
                <w:b/>
              </w:rPr>
            </w:pPr>
            <w:r>
              <w:rPr>
                <w:rFonts w:ascii="Times New Roman" w:hAnsi="Times New Roman" w:cs="Times New Roman"/>
                <w:b/>
              </w:rPr>
              <w:t>3.5,3.6</w:t>
            </w:r>
          </w:p>
          <w:p w:rsidR="00405895" w:rsidRDefault="00405895" w:rsidP="00F16ADE">
            <w:pPr>
              <w:rPr>
                <w:rFonts w:ascii="Times New Roman" w:hAnsi="Times New Roman" w:cs="Times New Roman"/>
              </w:rPr>
            </w:pPr>
          </w:p>
          <w:p w:rsidR="00405895" w:rsidRDefault="00405895" w:rsidP="00F16ADE">
            <w:pPr>
              <w:rPr>
                <w:rFonts w:ascii="Times New Roman" w:hAnsi="Times New Roman" w:cs="Times New Roman"/>
              </w:rPr>
            </w:pPr>
          </w:p>
          <w:p w:rsidR="00405895" w:rsidRDefault="00405895" w:rsidP="00F16ADE">
            <w:pPr>
              <w:rPr>
                <w:rFonts w:ascii="Times New Roman" w:hAnsi="Times New Roman" w:cs="Times New Roman"/>
              </w:rPr>
            </w:pPr>
          </w:p>
          <w:p w:rsidR="00405895" w:rsidRDefault="00405895" w:rsidP="00F16ADE">
            <w:pPr>
              <w:rPr>
                <w:rFonts w:ascii="Times New Roman" w:hAnsi="Times New Roman" w:cs="Times New Roman"/>
              </w:rPr>
            </w:pPr>
          </w:p>
          <w:p w:rsidR="00405895" w:rsidRDefault="00405895" w:rsidP="00F16ADE">
            <w:pPr>
              <w:rPr>
                <w:rFonts w:ascii="Times New Roman" w:hAnsi="Times New Roman" w:cs="Times New Roman"/>
              </w:rPr>
            </w:pPr>
          </w:p>
          <w:p w:rsidR="00405895" w:rsidRDefault="00405895" w:rsidP="00F16ADE">
            <w:pPr>
              <w:rPr>
                <w:rFonts w:ascii="Times New Roman" w:hAnsi="Times New Roman" w:cs="Times New Roman"/>
              </w:rPr>
            </w:pPr>
          </w:p>
          <w:p w:rsidR="00405895" w:rsidRDefault="00405895" w:rsidP="00F16ADE">
            <w:pPr>
              <w:rPr>
                <w:rFonts w:ascii="Times New Roman" w:hAnsi="Times New Roman" w:cs="Times New Roman"/>
              </w:rPr>
            </w:pPr>
          </w:p>
          <w:p w:rsidR="00405895" w:rsidRDefault="00405895" w:rsidP="00F16ADE">
            <w:pPr>
              <w:rPr>
                <w:rFonts w:ascii="Times New Roman" w:hAnsi="Times New Roman" w:cs="Times New Roman"/>
              </w:rPr>
            </w:pPr>
          </w:p>
          <w:p w:rsidR="00405895" w:rsidRDefault="00405895" w:rsidP="00F16ADE">
            <w:pPr>
              <w:rPr>
                <w:rFonts w:ascii="Times New Roman" w:hAnsi="Times New Roman" w:cs="Times New Roman"/>
              </w:rPr>
            </w:pPr>
          </w:p>
        </w:tc>
      </w:tr>
    </w:tbl>
    <w:p w:rsidR="003762C3" w:rsidRPr="003762C3" w:rsidRDefault="003762C3" w:rsidP="005B52F2">
      <w:pPr>
        <w:spacing w:after="0"/>
        <w:rPr>
          <w:rFonts w:ascii="Times New Roman" w:hAnsi="Times New Roman" w:cs="Times New Roman"/>
          <w:b/>
          <w:sz w:val="24"/>
          <w:szCs w:val="24"/>
        </w:rPr>
      </w:pPr>
      <w:r w:rsidRPr="003762C3">
        <w:rPr>
          <w:rFonts w:ascii="Times New Roman" w:hAnsi="Times New Roman" w:cs="Times New Roman"/>
          <w:b/>
          <w:bCs/>
          <w:sz w:val="24"/>
          <w:szCs w:val="24"/>
        </w:rPr>
        <w:lastRenderedPageBreak/>
        <w:t>Předmět: Matematika</w:t>
      </w:r>
    </w:p>
    <w:p w:rsidR="003762C3" w:rsidRPr="00011CCC" w:rsidRDefault="003762C3" w:rsidP="00011CCC">
      <w:pPr>
        <w:rPr>
          <w:rFonts w:ascii="Times New Roman" w:hAnsi="Times New Roman" w:cs="Times New Roman"/>
          <w:b/>
        </w:rPr>
      </w:pPr>
      <w:r w:rsidRPr="00011CCC">
        <w:rPr>
          <w:rFonts w:ascii="Times New Roman" w:hAnsi="Times New Roman" w:cs="Times New Roman"/>
          <w:b/>
        </w:rPr>
        <w:t>Ročník: 5.</w:t>
      </w:r>
    </w:p>
    <w:tbl>
      <w:tblPr>
        <w:tblW w:w="143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441"/>
        <w:gridCol w:w="34"/>
        <w:gridCol w:w="3395"/>
        <w:gridCol w:w="23"/>
        <w:gridCol w:w="1537"/>
        <w:gridCol w:w="31"/>
        <w:gridCol w:w="1856"/>
      </w:tblGrid>
      <w:tr w:rsidR="00B41488" w:rsidRPr="008E05AB" w:rsidTr="00405895">
        <w:tc>
          <w:tcPr>
            <w:tcW w:w="7475" w:type="dxa"/>
            <w:gridSpan w:val="2"/>
            <w:tcBorders>
              <w:top w:val="single" w:sz="4" w:space="0" w:color="auto"/>
              <w:left w:val="single" w:sz="4" w:space="0" w:color="auto"/>
              <w:bottom w:val="single" w:sz="4" w:space="0" w:color="auto"/>
              <w:right w:val="single" w:sz="4" w:space="0" w:color="auto"/>
            </w:tcBorders>
            <w:hideMark/>
          </w:tcPr>
          <w:p w:rsidR="00B41488" w:rsidRPr="00B41488" w:rsidRDefault="00B41488" w:rsidP="00B41488">
            <w:pPr>
              <w:rPr>
                <w:rFonts w:ascii="Times New Roman" w:hAnsi="Times New Roman" w:cs="Times New Roman"/>
                <w:b/>
                <w:sz w:val="24"/>
                <w:szCs w:val="24"/>
              </w:rPr>
            </w:pPr>
            <w:r>
              <w:rPr>
                <w:rFonts w:ascii="Times New Roman" w:hAnsi="Times New Roman" w:cs="Times New Roman"/>
                <w:b/>
                <w:sz w:val="24"/>
                <w:szCs w:val="24"/>
              </w:rPr>
              <w:t>Rozpracované očekávané</w:t>
            </w:r>
            <w:r w:rsidRPr="00B41488">
              <w:rPr>
                <w:rFonts w:ascii="Times New Roman" w:hAnsi="Times New Roman" w:cs="Times New Roman"/>
                <w:b/>
                <w:sz w:val="24"/>
                <w:szCs w:val="24"/>
              </w:rPr>
              <w:t xml:space="preserve"> výstupy</w:t>
            </w:r>
          </w:p>
        </w:tc>
        <w:tc>
          <w:tcPr>
            <w:tcW w:w="3418" w:type="dxa"/>
            <w:gridSpan w:val="2"/>
            <w:tcBorders>
              <w:top w:val="single" w:sz="4" w:space="0" w:color="auto"/>
              <w:left w:val="single" w:sz="4" w:space="0" w:color="auto"/>
              <w:bottom w:val="single" w:sz="4" w:space="0" w:color="auto"/>
              <w:right w:val="single" w:sz="4" w:space="0" w:color="auto"/>
            </w:tcBorders>
            <w:hideMark/>
          </w:tcPr>
          <w:p w:rsidR="00B41488" w:rsidRPr="00B41488" w:rsidRDefault="00B41488" w:rsidP="00B41488">
            <w:pPr>
              <w:rPr>
                <w:rFonts w:ascii="Times New Roman" w:hAnsi="Times New Roman" w:cs="Times New Roman"/>
                <w:b/>
                <w:sz w:val="24"/>
                <w:szCs w:val="24"/>
              </w:rPr>
            </w:pPr>
            <w:r w:rsidRPr="00B41488">
              <w:rPr>
                <w:rFonts w:ascii="Times New Roman" w:hAnsi="Times New Roman" w:cs="Times New Roman"/>
                <w:b/>
                <w:sz w:val="24"/>
                <w:szCs w:val="24"/>
              </w:rPr>
              <w:t>Učivo</w:t>
            </w:r>
          </w:p>
        </w:tc>
        <w:tc>
          <w:tcPr>
            <w:tcW w:w="1568" w:type="dxa"/>
            <w:gridSpan w:val="2"/>
            <w:tcBorders>
              <w:top w:val="single" w:sz="4" w:space="0" w:color="auto"/>
              <w:left w:val="single" w:sz="4" w:space="0" w:color="auto"/>
              <w:bottom w:val="single" w:sz="4" w:space="0" w:color="auto"/>
              <w:right w:val="single" w:sz="4" w:space="0" w:color="auto"/>
            </w:tcBorders>
            <w:hideMark/>
          </w:tcPr>
          <w:p w:rsidR="00B41488" w:rsidRPr="00B41488" w:rsidRDefault="00B41488" w:rsidP="00B41488">
            <w:pPr>
              <w:rPr>
                <w:rFonts w:ascii="Times New Roman" w:hAnsi="Times New Roman" w:cs="Times New Roman"/>
                <w:b/>
                <w:sz w:val="24"/>
                <w:szCs w:val="24"/>
              </w:rPr>
            </w:pPr>
            <w:r w:rsidRPr="00B41488">
              <w:rPr>
                <w:rFonts w:ascii="Times New Roman" w:hAnsi="Times New Roman" w:cs="Times New Roman"/>
                <w:b/>
                <w:sz w:val="24"/>
                <w:szCs w:val="24"/>
              </w:rPr>
              <w:t>Způsoby hodnocení</w:t>
            </w:r>
          </w:p>
        </w:tc>
        <w:tc>
          <w:tcPr>
            <w:tcW w:w="1856" w:type="dxa"/>
            <w:tcBorders>
              <w:top w:val="single" w:sz="4" w:space="0" w:color="auto"/>
              <w:left w:val="single" w:sz="4" w:space="0" w:color="auto"/>
              <w:bottom w:val="single" w:sz="4" w:space="0" w:color="auto"/>
              <w:right w:val="single" w:sz="4" w:space="0" w:color="auto"/>
            </w:tcBorders>
            <w:hideMark/>
          </w:tcPr>
          <w:p w:rsidR="00B41488" w:rsidRPr="00B41488" w:rsidRDefault="00B41488" w:rsidP="00B41488">
            <w:pPr>
              <w:rPr>
                <w:rFonts w:ascii="Times New Roman" w:hAnsi="Times New Roman" w:cs="Times New Roman"/>
                <w:b/>
                <w:sz w:val="24"/>
                <w:szCs w:val="24"/>
              </w:rPr>
            </w:pPr>
            <w:r w:rsidRPr="00B41488">
              <w:rPr>
                <w:rFonts w:ascii="Times New Roman" w:hAnsi="Times New Roman" w:cs="Times New Roman"/>
                <w:b/>
                <w:sz w:val="24"/>
                <w:szCs w:val="24"/>
              </w:rPr>
              <w:t>Vazby a přesahy   v RVP</w:t>
            </w:r>
          </w:p>
        </w:tc>
      </w:tr>
      <w:tr w:rsidR="00405895" w:rsidTr="00405895">
        <w:tc>
          <w:tcPr>
            <w:tcW w:w="14317" w:type="dxa"/>
            <w:gridSpan w:val="7"/>
            <w:tcBorders>
              <w:top w:val="single" w:sz="4" w:space="0" w:color="auto"/>
              <w:left w:val="single" w:sz="4" w:space="0" w:color="auto"/>
              <w:bottom w:val="single" w:sz="4" w:space="0" w:color="auto"/>
              <w:right w:val="single" w:sz="4" w:space="0" w:color="auto"/>
            </w:tcBorders>
            <w:hideMark/>
          </w:tcPr>
          <w:p w:rsidR="00405895" w:rsidRDefault="00EB4F15" w:rsidP="00F16ADE">
            <w:pPr>
              <w:rPr>
                <w:rFonts w:ascii="Times New Roman" w:hAnsi="Times New Roman" w:cs="Times New Roman"/>
              </w:rPr>
            </w:pPr>
            <w:r>
              <w:rPr>
                <w:rFonts w:ascii="Times New Roman" w:hAnsi="Times New Roman" w:cs="Times New Roman"/>
                <w:b/>
              </w:rPr>
              <w:t>ČÍSLO A POČETNÍ OPERACE</w:t>
            </w:r>
          </w:p>
        </w:tc>
      </w:tr>
      <w:tr w:rsidR="00405895" w:rsidTr="00405895">
        <w:tc>
          <w:tcPr>
            <w:tcW w:w="7475" w:type="dxa"/>
            <w:gridSpan w:val="2"/>
            <w:tcBorders>
              <w:top w:val="single" w:sz="4" w:space="0" w:color="auto"/>
              <w:left w:val="single" w:sz="4" w:space="0" w:color="auto"/>
              <w:bottom w:val="single" w:sz="4" w:space="0" w:color="auto"/>
              <w:right w:val="single" w:sz="4" w:space="0" w:color="auto"/>
            </w:tcBorders>
          </w:tcPr>
          <w:p w:rsidR="00405895" w:rsidRPr="00934D79" w:rsidRDefault="00405895" w:rsidP="00405895">
            <w:pPr>
              <w:pStyle w:val="Default"/>
              <w:jc w:val="both"/>
              <w:rPr>
                <w:i/>
                <w:color w:val="auto"/>
              </w:rPr>
            </w:pPr>
            <w:r w:rsidRPr="00934D79">
              <w:rPr>
                <w:i/>
                <w:color w:val="auto"/>
              </w:rPr>
              <w:t>Žák:</w:t>
            </w:r>
          </w:p>
          <w:p w:rsidR="00405895" w:rsidRPr="00934D79" w:rsidRDefault="00405895" w:rsidP="00300D64">
            <w:pPr>
              <w:pStyle w:val="Default"/>
              <w:numPr>
                <w:ilvl w:val="0"/>
                <w:numId w:val="58"/>
              </w:numPr>
              <w:suppressAutoHyphens w:val="0"/>
              <w:autoSpaceDN w:val="0"/>
              <w:adjustRightInd w:val="0"/>
              <w:jc w:val="both"/>
              <w:rPr>
                <w:i/>
              </w:rPr>
            </w:pPr>
            <w:r w:rsidRPr="00934D79">
              <w:rPr>
                <w:i/>
                <w:iCs/>
              </w:rPr>
              <w:t xml:space="preserve">využívá při pamětném i písemném počítání komutativnost a asociativnost sčítání a násobení </w:t>
            </w:r>
          </w:p>
          <w:p w:rsidR="00405895" w:rsidRPr="00934D79" w:rsidRDefault="00405895" w:rsidP="00405895">
            <w:pPr>
              <w:pStyle w:val="Default"/>
              <w:ind w:left="720"/>
              <w:jc w:val="both"/>
              <w:rPr>
                <w:i/>
              </w:rPr>
            </w:pPr>
          </w:p>
          <w:p w:rsidR="00405895" w:rsidRPr="00934D79" w:rsidRDefault="00405895" w:rsidP="00405895">
            <w:pPr>
              <w:pStyle w:val="Default"/>
              <w:ind w:left="720"/>
              <w:jc w:val="both"/>
              <w:rPr>
                <w:i/>
              </w:rPr>
            </w:pPr>
          </w:p>
          <w:p w:rsidR="00405895" w:rsidRPr="00934D79" w:rsidRDefault="00405895" w:rsidP="00300D64">
            <w:pPr>
              <w:pStyle w:val="Default"/>
              <w:numPr>
                <w:ilvl w:val="0"/>
                <w:numId w:val="58"/>
              </w:numPr>
              <w:suppressAutoHyphens w:val="0"/>
              <w:autoSpaceDN w:val="0"/>
              <w:adjustRightInd w:val="0"/>
              <w:jc w:val="both"/>
              <w:rPr>
                <w:i/>
              </w:rPr>
            </w:pPr>
            <w:r w:rsidRPr="00934D79">
              <w:rPr>
                <w:i/>
                <w:iCs/>
              </w:rPr>
              <w:t xml:space="preserve">provádí písemné početní operace v oboru přirozených čísel </w:t>
            </w:r>
          </w:p>
          <w:p w:rsidR="00405895" w:rsidRPr="00934D79" w:rsidRDefault="00405895" w:rsidP="00405895">
            <w:pPr>
              <w:pStyle w:val="Default"/>
              <w:jc w:val="both"/>
              <w:rPr>
                <w:i/>
              </w:rPr>
            </w:pPr>
          </w:p>
          <w:p w:rsidR="00405895" w:rsidRPr="00934D79" w:rsidRDefault="00405895" w:rsidP="00405895">
            <w:pPr>
              <w:pStyle w:val="Default"/>
              <w:jc w:val="both"/>
              <w:rPr>
                <w:i/>
              </w:rPr>
            </w:pPr>
          </w:p>
          <w:p w:rsidR="00405895" w:rsidRPr="00934D79" w:rsidRDefault="00405895" w:rsidP="00300D64">
            <w:pPr>
              <w:pStyle w:val="Default"/>
              <w:numPr>
                <w:ilvl w:val="0"/>
                <w:numId w:val="58"/>
              </w:numPr>
              <w:suppressAutoHyphens w:val="0"/>
              <w:autoSpaceDN w:val="0"/>
              <w:adjustRightInd w:val="0"/>
              <w:jc w:val="both"/>
              <w:rPr>
                <w:i/>
              </w:rPr>
            </w:pPr>
            <w:r w:rsidRPr="00934D79">
              <w:rPr>
                <w:i/>
                <w:iCs/>
              </w:rPr>
              <w:t xml:space="preserve">zaokrouhluje přirozená čísla, provádí odhady a kontroluje výsledky početních operací v oboru přirozených čísel </w:t>
            </w:r>
          </w:p>
          <w:p w:rsidR="00405895" w:rsidRPr="00934D79" w:rsidRDefault="00405895" w:rsidP="00405895">
            <w:pPr>
              <w:pStyle w:val="Default"/>
              <w:ind w:left="720"/>
              <w:jc w:val="both"/>
              <w:rPr>
                <w:i/>
              </w:rPr>
            </w:pPr>
          </w:p>
          <w:p w:rsidR="00405895" w:rsidRPr="00934D79" w:rsidRDefault="00405895" w:rsidP="00405895">
            <w:pPr>
              <w:pStyle w:val="Default"/>
              <w:ind w:left="720"/>
              <w:jc w:val="both"/>
              <w:rPr>
                <w:i/>
              </w:rPr>
            </w:pPr>
          </w:p>
          <w:p w:rsidR="00405895" w:rsidRPr="00934D79" w:rsidRDefault="00405895" w:rsidP="00300D64">
            <w:pPr>
              <w:pStyle w:val="Default"/>
              <w:numPr>
                <w:ilvl w:val="0"/>
                <w:numId w:val="58"/>
              </w:numPr>
              <w:suppressAutoHyphens w:val="0"/>
              <w:autoSpaceDN w:val="0"/>
              <w:adjustRightInd w:val="0"/>
              <w:jc w:val="both"/>
              <w:rPr>
                <w:i/>
              </w:rPr>
            </w:pPr>
            <w:r w:rsidRPr="00934D79">
              <w:rPr>
                <w:i/>
                <w:iCs/>
              </w:rPr>
              <w:t xml:space="preserve">řeší a tvoří úlohy, ve kterých aplikuje osvojené početní operace v celém oboru přirozených čísel </w:t>
            </w:r>
          </w:p>
          <w:p w:rsidR="00405895" w:rsidRPr="00934D79" w:rsidRDefault="00405895" w:rsidP="00405895">
            <w:pPr>
              <w:pStyle w:val="Default"/>
              <w:jc w:val="both"/>
              <w:rPr>
                <w:i/>
              </w:rPr>
            </w:pPr>
          </w:p>
          <w:p w:rsidR="00405895" w:rsidRPr="00934D79" w:rsidRDefault="00405895" w:rsidP="00405895">
            <w:pPr>
              <w:pStyle w:val="Default"/>
              <w:jc w:val="both"/>
              <w:rPr>
                <w:i/>
              </w:rPr>
            </w:pPr>
          </w:p>
          <w:p w:rsidR="00405895" w:rsidRPr="00934D79" w:rsidRDefault="00405895" w:rsidP="00300D64">
            <w:pPr>
              <w:pStyle w:val="Default"/>
              <w:numPr>
                <w:ilvl w:val="0"/>
                <w:numId w:val="58"/>
              </w:numPr>
              <w:suppressAutoHyphens w:val="0"/>
              <w:autoSpaceDN w:val="0"/>
              <w:adjustRightInd w:val="0"/>
              <w:jc w:val="both"/>
              <w:rPr>
                <w:i/>
              </w:rPr>
            </w:pPr>
            <w:r w:rsidRPr="00934D79">
              <w:rPr>
                <w:bCs/>
                <w:i/>
                <w:iCs/>
              </w:rPr>
              <w:t xml:space="preserve">modeluje a určí část celku, používá zápis ve formě zlomku </w:t>
            </w:r>
          </w:p>
          <w:p w:rsidR="00405895" w:rsidRPr="00934D79" w:rsidRDefault="00405895" w:rsidP="00405895">
            <w:pPr>
              <w:pStyle w:val="Default"/>
              <w:ind w:left="720"/>
              <w:jc w:val="both"/>
              <w:rPr>
                <w:rStyle w:val="Siln"/>
                <w:b w:val="0"/>
                <w:i/>
              </w:rPr>
            </w:pPr>
            <w:r w:rsidRPr="00934D79">
              <w:rPr>
                <w:rStyle w:val="Siln"/>
                <w:b w:val="0"/>
                <w:i/>
              </w:rPr>
              <w:t>- vyjádří celek z jeho dané poloviny, čtvrtiny, třetiny, pětiny, desetiny</w:t>
            </w:r>
          </w:p>
          <w:p w:rsidR="00405895" w:rsidRPr="00934D79" w:rsidRDefault="00405895" w:rsidP="00405895">
            <w:pPr>
              <w:pStyle w:val="Default"/>
              <w:ind w:left="720"/>
              <w:jc w:val="both"/>
              <w:rPr>
                <w:i/>
              </w:rPr>
            </w:pPr>
          </w:p>
          <w:p w:rsidR="00405895" w:rsidRPr="00934D79" w:rsidRDefault="00405895" w:rsidP="00300D64">
            <w:pPr>
              <w:pStyle w:val="Default"/>
              <w:numPr>
                <w:ilvl w:val="0"/>
                <w:numId w:val="58"/>
              </w:numPr>
              <w:suppressAutoHyphens w:val="0"/>
              <w:autoSpaceDN w:val="0"/>
              <w:adjustRightInd w:val="0"/>
              <w:jc w:val="both"/>
              <w:rPr>
                <w:i/>
              </w:rPr>
            </w:pPr>
            <w:r w:rsidRPr="00934D79">
              <w:rPr>
                <w:bCs/>
                <w:i/>
                <w:iCs/>
              </w:rPr>
              <w:t>porovná, sčítá a odčítá zlomky se stejným jmenovatelem v oboru kladných čísel -</w:t>
            </w:r>
            <w:r w:rsidRPr="00934D79">
              <w:rPr>
                <w:rStyle w:val="Siln"/>
                <w:b w:val="0"/>
                <w:i/>
              </w:rPr>
              <w:t>(poloviny, čtvrtiny, třetiny, pětiny, desetiny),</w:t>
            </w:r>
            <w:r w:rsidR="00FC1729">
              <w:rPr>
                <w:rStyle w:val="Siln"/>
                <w:b w:val="0"/>
                <w:i/>
              </w:rPr>
              <w:t xml:space="preserve"> </w:t>
            </w:r>
            <w:r w:rsidRPr="00934D79">
              <w:rPr>
                <w:rStyle w:val="Siln"/>
                <w:b w:val="0"/>
                <w:i/>
              </w:rPr>
              <w:t>pomocí názorných obrázků a tyto početní operace zapisuje</w:t>
            </w:r>
            <w:r w:rsidRPr="00934D79">
              <w:rPr>
                <w:i/>
              </w:rPr>
              <w:t> </w:t>
            </w:r>
          </w:p>
          <w:p w:rsidR="00405895" w:rsidRPr="00934D79" w:rsidRDefault="00405895" w:rsidP="00405895">
            <w:pPr>
              <w:pStyle w:val="Default"/>
              <w:jc w:val="both"/>
              <w:rPr>
                <w:i/>
              </w:rPr>
            </w:pPr>
          </w:p>
        </w:tc>
        <w:tc>
          <w:tcPr>
            <w:tcW w:w="3418" w:type="dxa"/>
            <w:gridSpan w:val="2"/>
            <w:tcBorders>
              <w:top w:val="single" w:sz="4" w:space="0" w:color="auto"/>
              <w:left w:val="single" w:sz="4" w:space="0" w:color="auto"/>
              <w:bottom w:val="single" w:sz="4" w:space="0" w:color="auto"/>
              <w:right w:val="single" w:sz="4" w:space="0" w:color="auto"/>
            </w:tcBorders>
          </w:tcPr>
          <w:p w:rsidR="00405895" w:rsidRDefault="00405895" w:rsidP="00405895">
            <w:pPr>
              <w:pStyle w:val="Normlnweb"/>
              <w:spacing w:after="0" w:line="272" w:lineRule="atLeast"/>
              <w:rPr>
                <w:color w:val="000000"/>
              </w:rPr>
            </w:pPr>
            <w:r w:rsidRPr="00D548E4">
              <w:rPr>
                <w:b/>
                <w:bCs/>
              </w:rPr>
              <w:t xml:space="preserve">přirozená čísla, celá čísla, desetinná čísla, zlomky </w:t>
            </w:r>
            <w:r w:rsidRPr="00CF56EE">
              <w:rPr>
                <w:color w:val="000000"/>
                <w:sz w:val="20"/>
                <w:szCs w:val="20"/>
              </w:rPr>
              <w:t>celek, část, zlomek; polovina, čtvrtina, třetina, pětina, desetina; řešení a tvorba slovních úloh k určování poloviny, čtvrtiny, třetiny, pětiny, desetiny z celku.</w:t>
            </w:r>
            <w:r>
              <w:rPr>
                <w:color w:val="000000"/>
              </w:rPr>
              <w:t xml:space="preserve"> </w:t>
            </w:r>
            <w:r w:rsidRPr="00CF56EE">
              <w:rPr>
                <w:i/>
                <w:color w:val="000000"/>
                <w:sz w:val="20"/>
                <w:szCs w:val="20"/>
              </w:rPr>
              <w:t>čitatel, jmenovatel, zlomková čára.</w:t>
            </w:r>
            <w:r>
              <w:rPr>
                <w:color w:val="000000"/>
              </w:rPr>
              <w:t xml:space="preserve"> </w:t>
            </w:r>
          </w:p>
          <w:p w:rsidR="00405895" w:rsidRDefault="00405895" w:rsidP="00300D64">
            <w:pPr>
              <w:pStyle w:val="Normlnweb"/>
              <w:numPr>
                <w:ilvl w:val="0"/>
                <w:numId w:val="58"/>
              </w:numPr>
              <w:spacing w:after="0" w:line="272" w:lineRule="atLeast"/>
            </w:pPr>
            <w:r w:rsidRPr="008B3AB5">
              <w:t xml:space="preserve">zápis čísla v desítkové soustavě, </w:t>
            </w:r>
            <w:r w:rsidRPr="00D548E4">
              <w:rPr>
                <w:b/>
                <w:bCs/>
              </w:rPr>
              <w:t>a jeho znázornění</w:t>
            </w:r>
            <w:r w:rsidRPr="008B3AB5">
              <w:rPr>
                <w:bCs/>
              </w:rPr>
              <w:t xml:space="preserve"> </w:t>
            </w:r>
            <w:r w:rsidRPr="008B3AB5">
              <w:t>(číselná osa</w:t>
            </w:r>
            <w:r w:rsidRPr="008B3AB5">
              <w:rPr>
                <w:bCs/>
              </w:rPr>
              <w:t xml:space="preserve">, </w:t>
            </w:r>
            <w:r w:rsidRPr="00D548E4">
              <w:rPr>
                <w:b/>
                <w:bCs/>
              </w:rPr>
              <w:t>teploměr, model</w:t>
            </w:r>
            <w:r w:rsidRPr="008B3AB5">
              <w:t xml:space="preserve">) </w:t>
            </w:r>
          </w:p>
          <w:p w:rsidR="00405895" w:rsidRPr="008B3AB5" w:rsidRDefault="00405895" w:rsidP="00405895">
            <w:pPr>
              <w:spacing w:after="0"/>
              <w:rPr>
                <w:rFonts w:ascii="Times New Roman" w:hAnsi="Times New Roman" w:cs="Times New Roman"/>
                <w:sz w:val="20"/>
                <w:szCs w:val="20"/>
              </w:rPr>
            </w:pPr>
            <w:r w:rsidRPr="008B3AB5">
              <w:rPr>
                <w:rFonts w:ascii="Times New Roman" w:hAnsi="Times New Roman" w:cs="Times New Roman"/>
                <w:sz w:val="20"/>
                <w:szCs w:val="20"/>
              </w:rPr>
              <w:t>- numerace do 100 000</w:t>
            </w:r>
          </w:p>
          <w:p w:rsidR="00405895" w:rsidRPr="008B3AB5" w:rsidRDefault="00405895" w:rsidP="00405895">
            <w:pPr>
              <w:spacing w:after="0"/>
              <w:rPr>
                <w:rFonts w:ascii="Times New Roman" w:hAnsi="Times New Roman" w:cs="Times New Roman"/>
                <w:sz w:val="20"/>
                <w:szCs w:val="20"/>
              </w:rPr>
            </w:pPr>
            <w:r w:rsidRPr="008B3AB5">
              <w:rPr>
                <w:rFonts w:ascii="Times New Roman" w:hAnsi="Times New Roman" w:cs="Times New Roman"/>
                <w:sz w:val="20"/>
                <w:szCs w:val="20"/>
              </w:rPr>
              <w:t>- písemné násobení trojciferným a dvouciferným činitelem</w:t>
            </w:r>
          </w:p>
          <w:p w:rsidR="00405895" w:rsidRPr="008B3AB5" w:rsidRDefault="00405895" w:rsidP="00405895">
            <w:pPr>
              <w:pStyle w:val="Zkladntext"/>
              <w:spacing w:after="0"/>
            </w:pPr>
            <w:r w:rsidRPr="008B3AB5">
              <w:t>- zaokrouhlování do 1 000 000</w:t>
            </w:r>
          </w:p>
          <w:p w:rsidR="00405895" w:rsidRPr="008B3AB5" w:rsidRDefault="00405895" w:rsidP="00405895">
            <w:pPr>
              <w:pStyle w:val="Zkladntext"/>
              <w:spacing w:after="0"/>
            </w:pPr>
            <w:r w:rsidRPr="008B3AB5">
              <w:t>- numerace do 1 000 000</w:t>
            </w:r>
          </w:p>
          <w:p w:rsidR="00405895" w:rsidRPr="008B3AB5" w:rsidRDefault="00405895" w:rsidP="00405895">
            <w:pPr>
              <w:pStyle w:val="Zkladntext"/>
              <w:spacing w:after="0"/>
            </w:pPr>
            <w:r w:rsidRPr="008B3AB5">
              <w:t>- slovní úlohy</w:t>
            </w:r>
          </w:p>
          <w:p w:rsidR="00405895" w:rsidRPr="00CF56EE" w:rsidRDefault="00405895" w:rsidP="00405895">
            <w:pPr>
              <w:spacing w:after="0"/>
              <w:rPr>
                <w:rFonts w:ascii="Times New Roman" w:hAnsi="Times New Roman" w:cs="Times New Roman"/>
                <w:sz w:val="20"/>
                <w:szCs w:val="20"/>
              </w:rPr>
            </w:pPr>
            <w:r w:rsidRPr="008B3AB5">
              <w:rPr>
                <w:rFonts w:ascii="Times New Roman" w:hAnsi="Times New Roman" w:cs="Times New Roman"/>
                <w:sz w:val="20"/>
                <w:szCs w:val="20"/>
              </w:rPr>
              <w:t>- dělení jednociferným, dvouciferným číslem</w:t>
            </w:r>
          </w:p>
          <w:p w:rsidR="00405895" w:rsidRPr="00860C2D" w:rsidRDefault="00405895" w:rsidP="00300D64">
            <w:pPr>
              <w:pStyle w:val="Default"/>
              <w:numPr>
                <w:ilvl w:val="0"/>
                <w:numId w:val="59"/>
              </w:numPr>
              <w:suppressAutoHyphens w:val="0"/>
              <w:autoSpaceDN w:val="0"/>
              <w:adjustRightInd w:val="0"/>
              <w:spacing w:after="42"/>
              <w:rPr>
                <w:b/>
              </w:rPr>
            </w:pPr>
            <w:r w:rsidRPr="00860C2D">
              <w:rPr>
                <w:b/>
              </w:rPr>
              <w:t xml:space="preserve">násobilka </w:t>
            </w:r>
          </w:p>
          <w:p w:rsidR="00405895" w:rsidRPr="00860C2D" w:rsidRDefault="00405895" w:rsidP="00300D64">
            <w:pPr>
              <w:pStyle w:val="Default"/>
              <w:numPr>
                <w:ilvl w:val="0"/>
                <w:numId w:val="59"/>
              </w:numPr>
              <w:suppressAutoHyphens w:val="0"/>
              <w:autoSpaceDN w:val="0"/>
              <w:adjustRightInd w:val="0"/>
              <w:spacing w:after="42"/>
              <w:rPr>
                <w:b/>
              </w:rPr>
            </w:pPr>
            <w:r w:rsidRPr="00860C2D">
              <w:rPr>
                <w:b/>
              </w:rPr>
              <w:t xml:space="preserve">vlastnosti početních operací s  čísly </w:t>
            </w:r>
          </w:p>
          <w:p w:rsidR="00405895" w:rsidRPr="00332EE4" w:rsidRDefault="00405895" w:rsidP="00300D64">
            <w:pPr>
              <w:pStyle w:val="Default"/>
              <w:numPr>
                <w:ilvl w:val="0"/>
                <w:numId w:val="59"/>
              </w:numPr>
              <w:suppressAutoHyphens w:val="0"/>
              <w:autoSpaceDN w:val="0"/>
              <w:adjustRightInd w:val="0"/>
            </w:pPr>
            <w:r w:rsidRPr="00860C2D">
              <w:rPr>
                <w:b/>
              </w:rPr>
              <w:t>písemné algoritmy početních operací</w:t>
            </w:r>
            <w:r w:rsidRPr="008B3AB5">
              <w:t xml:space="preserve"> </w:t>
            </w:r>
          </w:p>
        </w:tc>
        <w:tc>
          <w:tcPr>
            <w:tcW w:w="1568" w:type="dxa"/>
            <w:gridSpan w:val="2"/>
            <w:tcBorders>
              <w:top w:val="single" w:sz="4" w:space="0" w:color="auto"/>
              <w:left w:val="single" w:sz="4" w:space="0" w:color="auto"/>
              <w:bottom w:val="single" w:sz="4" w:space="0" w:color="auto"/>
              <w:right w:val="single" w:sz="4" w:space="0" w:color="auto"/>
            </w:tcBorders>
          </w:tcPr>
          <w:p w:rsidR="00405895" w:rsidRPr="008B3AB5" w:rsidRDefault="00405895" w:rsidP="00405895">
            <w:pPr>
              <w:rPr>
                <w:rFonts w:ascii="Times New Roman" w:hAnsi="Times New Roman" w:cs="Times New Roman"/>
                <w:bCs/>
              </w:rPr>
            </w:pPr>
          </w:p>
          <w:p w:rsidR="00405895" w:rsidRPr="00332EE4" w:rsidRDefault="00405895" w:rsidP="00405895">
            <w:pPr>
              <w:rPr>
                <w:rFonts w:ascii="Times New Roman" w:hAnsi="Times New Roman" w:cs="Times New Roman"/>
                <w:bCs/>
              </w:rPr>
            </w:pPr>
            <w:r w:rsidRPr="008B3AB5">
              <w:rPr>
                <w:rFonts w:ascii="Times New Roman" w:hAnsi="Times New Roman" w:cs="Times New Roman"/>
                <w:bCs/>
              </w:rPr>
              <w:t>Ú, T, PÚ,MS, Pp</w:t>
            </w:r>
          </w:p>
        </w:tc>
        <w:tc>
          <w:tcPr>
            <w:tcW w:w="1856" w:type="dxa"/>
            <w:tcBorders>
              <w:top w:val="single" w:sz="4" w:space="0" w:color="auto"/>
              <w:left w:val="single" w:sz="4" w:space="0" w:color="auto"/>
              <w:bottom w:val="single" w:sz="4" w:space="0" w:color="auto"/>
              <w:right w:val="single" w:sz="4" w:space="0" w:color="auto"/>
            </w:tcBorders>
          </w:tcPr>
          <w:p w:rsidR="00405895" w:rsidRPr="00A90D85" w:rsidRDefault="00405895" w:rsidP="00405895">
            <w:pPr>
              <w:rPr>
                <w:rFonts w:ascii="Times New Roman" w:hAnsi="Times New Roman" w:cs="Times New Roman"/>
                <w:b/>
              </w:rPr>
            </w:pPr>
          </w:p>
          <w:p w:rsidR="00405895" w:rsidRPr="00332EE4" w:rsidRDefault="00405895" w:rsidP="00405895">
            <w:pPr>
              <w:rPr>
                <w:rFonts w:ascii="Times New Roman" w:hAnsi="Times New Roman" w:cs="Times New Roman"/>
                <w:b/>
              </w:rPr>
            </w:pPr>
          </w:p>
          <w:p w:rsidR="00405895" w:rsidRPr="00D548E4" w:rsidRDefault="00405895" w:rsidP="00405895">
            <w:pPr>
              <w:rPr>
                <w:rFonts w:ascii="Times New Roman" w:hAnsi="Times New Roman" w:cs="Times New Roman"/>
                <w:b/>
              </w:rPr>
            </w:pPr>
            <w:r w:rsidRPr="00D548E4">
              <w:rPr>
                <w:rFonts w:ascii="Times New Roman" w:hAnsi="Times New Roman" w:cs="Times New Roman"/>
                <w:b/>
              </w:rPr>
              <w:t>MATEMATIKA:</w:t>
            </w:r>
          </w:p>
          <w:p w:rsidR="00405895" w:rsidRPr="00D548E4" w:rsidRDefault="00405895" w:rsidP="00405895">
            <w:pPr>
              <w:rPr>
                <w:rFonts w:ascii="Times New Roman" w:hAnsi="Times New Roman" w:cs="Times New Roman"/>
                <w:b/>
              </w:rPr>
            </w:pPr>
            <w:r w:rsidRPr="00D548E4">
              <w:rPr>
                <w:rFonts w:ascii="Times New Roman" w:hAnsi="Times New Roman" w:cs="Times New Roman"/>
                <w:b/>
              </w:rPr>
              <w:t>OV: 1.6,1.7, 1.8</w:t>
            </w:r>
            <w:r>
              <w:rPr>
                <w:rFonts w:ascii="Times New Roman" w:hAnsi="Times New Roman" w:cs="Times New Roman"/>
                <w:b/>
              </w:rPr>
              <w:t>,</w:t>
            </w:r>
          </w:p>
          <w:p w:rsidR="00405895" w:rsidRDefault="00405895" w:rsidP="00405895">
            <w:pPr>
              <w:rPr>
                <w:rFonts w:ascii="Times New Roman" w:hAnsi="Times New Roman" w:cs="Times New Roman"/>
                <w:b/>
              </w:rPr>
            </w:pPr>
            <w:r w:rsidRPr="00D548E4">
              <w:rPr>
                <w:rFonts w:ascii="Times New Roman" w:hAnsi="Times New Roman" w:cs="Times New Roman"/>
                <w:b/>
              </w:rPr>
              <w:t>1.9,1.10,1.11,</w:t>
            </w:r>
            <w:r>
              <w:rPr>
                <w:rFonts w:ascii="Times New Roman" w:hAnsi="Times New Roman" w:cs="Times New Roman"/>
                <w:b/>
              </w:rPr>
              <w:t xml:space="preserve"> </w:t>
            </w:r>
            <w:r w:rsidRPr="00D548E4">
              <w:rPr>
                <w:rFonts w:ascii="Times New Roman" w:hAnsi="Times New Roman" w:cs="Times New Roman"/>
                <w:b/>
              </w:rPr>
              <w:t>1.12,1.13</w:t>
            </w:r>
          </w:p>
          <w:p w:rsidR="00405895" w:rsidRPr="00D548E4" w:rsidRDefault="00405895" w:rsidP="00405895">
            <w:pPr>
              <w:rPr>
                <w:rFonts w:ascii="Times New Roman" w:hAnsi="Times New Roman" w:cs="Times New Roman"/>
                <w:b/>
              </w:rPr>
            </w:pPr>
          </w:p>
          <w:p w:rsidR="00405895" w:rsidRPr="00D548E4" w:rsidRDefault="00405895" w:rsidP="00405895">
            <w:pPr>
              <w:rPr>
                <w:rFonts w:ascii="Times New Roman" w:hAnsi="Times New Roman" w:cs="Times New Roman"/>
                <w:b/>
              </w:rPr>
            </w:pPr>
            <w:r w:rsidRPr="00D548E4">
              <w:rPr>
                <w:rFonts w:ascii="Times New Roman" w:hAnsi="Times New Roman" w:cs="Times New Roman"/>
                <w:b/>
              </w:rPr>
              <w:t>U:1.1,</w:t>
            </w:r>
            <w:r>
              <w:rPr>
                <w:rFonts w:ascii="Times New Roman" w:hAnsi="Times New Roman" w:cs="Times New Roman"/>
                <w:b/>
              </w:rPr>
              <w:t xml:space="preserve">   </w:t>
            </w:r>
            <w:r w:rsidRPr="00D548E4">
              <w:rPr>
                <w:rFonts w:ascii="Times New Roman" w:hAnsi="Times New Roman" w:cs="Times New Roman"/>
                <w:b/>
              </w:rPr>
              <w:t>1.2,1.3,1.4,.1.5</w:t>
            </w:r>
          </w:p>
          <w:p w:rsidR="00405895" w:rsidRPr="00332EE4" w:rsidRDefault="00405895" w:rsidP="00405895">
            <w:pPr>
              <w:rPr>
                <w:rFonts w:ascii="Times New Roman" w:hAnsi="Times New Roman" w:cs="Times New Roman"/>
                <w:b/>
              </w:rPr>
            </w:pPr>
          </w:p>
          <w:p w:rsidR="00405895" w:rsidRPr="00332EE4" w:rsidRDefault="00405895" w:rsidP="00405895">
            <w:pPr>
              <w:rPr>
                <w:rFonts w:ascii="Times New Roman" w:hAnsi="Times New Roman" w:cs="Times New Roman"/>
                <w:b/>
              </w:rPr>
            </w:pPr>
          </w:p>
          <w:p w:rsidR="00405895" w:rsidRPr="00332EE4" w:rsidRDefault="00405895" w:rsidP="00405895">
            <w:pPr>
              <w:rPr>
                <w:rFonts w:ascii="Times New Roman" w:hAnsi="Times New Roman" w:cs="Times New Roman"/>
                <w:b/>
              </w:rPr>
            </w:pPr>
          </w:p>
          <w:p w:rsidR="00405895" w:rsidRPr="00332EE4" w:rsidRDefault="00405895" w:rsidP="00405895">
            <w:pPr>
              <w:rPr>
                <w:rFonts w:ascii="Times New Roman" w:hAnsi="Times New Roman" w:cs="Times New Roman"/>
                <w:b/>
              </w:rPr>
            </w:pPr>
          </w:p>
        </w:tc>
      </w:tr>
      <w:tr w:rsidR="00405895" w:rsidRPr="008B3AB5" w:rsidTr="00405895">
        <w:tc>
          <w:tcPr>
            <w:tcW w:w="7475" w:type="dxa"/>
            <w:gridSpan w:val="2"/>
            <w:tcBorders>
              <w:top w:val="single" w:sz="4" w:space="0" w:color="auto"/>
              <w:left w:val="single" w:sz="4" w:space="0" w:color="auto"/>
              <w:bottom w:val="single" w:sz="4" w:space="0" w:color="auto"/>
              <w:right w:val="single" w:sz="4" w:space="0" w:color="auto"/>
            </w:tcBorders>
          </w:tcPr>
          <w:p w:rsidR="00405895" w:rsidRPr="00934D79" w:rsidRDefault="00405895" w:rsidP="00F16ADE">
            <w:pPr>
              <w:pStyle w:val="Default"/>
              <w:jc w:val="both"/>
              <w:rPr>
                <w:i/>
                <w:color w:val="auto"/>
              </w:rPr>
            </w:pPr>
            <w:r w:rsidRPr="00934D79">
              <w:rPr>
                <w:i/>
                <w:color w:val="auto"/>
              </w:rPr>
              <w:lastRenderedPageBreak/>
              <w:t>Žák:</w:t>
            </w:r>
          </w:p>
          <w:p w:rsidR="00405895" w:rsidRPr="00934D79" w:rsidRDefault="00405895" w:rsidP="00300D64">
            <w:pPr>
              <w:pStyle w:val="Default"/>
              <w:numPr>
                <w:ilvl w:val="0"/>
                <w:numId w:val="58"/>
              </w:numPr>
              <w:suppressAutoHyphens w:val="0"/>
              <w:autoSpaceDN w:val="0"/>
              <w:adjustRightInd w:val="0"/>
              <w:jc w:val="both"/>
              <w:rPr>
                <w:i/>
                <w:color w:val="auto"/>
              </w:rPr>
            </w:pPr>
            <w:r w:rsidRPr="00934D79">
              <w:rPr>
                <w:i/>
                <w:color w:val="auto"/>
              </w:rPr>
              <w:t xml:space="preserve">přečte zápis desetinného čísla a vyznačí na číselné ose desetinné číslo dané hodnoty </w:t>
            </w:r>
          </w:p>
          <w:p w:rsidR="00405895" w:rsidRPr="00934D79" w:rsidRDefault="00405895" w:rsidP="00405895">
            <w:pPr>
              <w:pStyle w:val="Default"/>
              <w:jc w:val="both"/>
              <w:rPr>
                <w:i/>
                <w:color w:val="auto"/>
              </w:rPr>
            </w:pPr>
            <w:r w:rsidRPr="00934D79">
              <w:rPr>
                <w:i/>
                <w:color w:val="auto"/>
              </w:rPr>
              <w:t>- </w:t>
            </w:r>
            <w:r w:rsidRPr="00934D79">
              <w:rPr>
                <w:rStyle w:val="Siln"/>
                <w:b w:val="0"/>
                <w:bCs w:val="0"/>
                <w:i/>
                <w:color w:val="auto"/>
              </w:rPr>
              <w:t>vysvětlí a znázorní vztah mezi celkem a jeho částí vyjádřenou desetinným číslem na příkladech z běžného života</w:t>
            </w:r>
          </w:p>
          <w:p w:rsidR="00405895" w:rsidRPr="00934D79" w:rsidRDefault="00405895" w:rsidP="00405895">
            <w:pPr>
              <w:pStyle w:val="Default"/>
              <w:jc w:val="both"/>
              <w:rPr>
                <w:i/>
                <w:color w:val="auto"/>
              </w:rPr>
            </w:pPr>
            <w:r w:rsidRPr="00934D79">
              <w:rPr>
                <w:i/>
                <w:color w:val="auto"/>
              </w:rPr>
              <w:t>- </w:t>
            </w:r>
            <w:r w:rsidRPr="00934D79">
              <w:rPr>
                <w:rStyle w:val="Siln"/>
                <w:b w:val="0"/>
                <w:bCs w:val="0"/>
                <w:i/>
                <w:color w:val="auto"/>
              </w:rPr>
              <w:t>přečte, zapíše, znázorní desetinná čísla v řádu desetin a setin na číselné ose, ve čtvercové síti nebo v kruhovém diagramu</w:t>
            </w:r>
          </w:p>
          <w:p w:rsidR="00405895" w:rsidRPr="00934D79" w:rsidRDefault="00405895" w:rsidP="00F16ADE">
            <w:pPr>
              <w:pStyle w:val="Default"/>
              <w:jc w:val="both"/>
              <w:rPr>
                <w:i/>
                <w:color w:val="auto"/>
              </w:rPr>
            </w:pPr>
          </w:p>
          <w:p w:rsidR="00405895" w:rsidRPr="00934D79" w:rsidRDefault="00405895" w:rsidP="00300D64">
            <w:pPr>
              <w:pStyle w:val="Default"/>
              <w:numPr>
                <w:ilvl w:val="0"/>
                <w:numId w:val="58"/>
              </w:numPr>
              <w:suppressAutoHyphens w:val="0"/>
              <w:autoSpaceDN w:val="0"/>
              <w:adjustRightInd w:val="0"/>
              <w:jc w:val="both"/>
              <w:rPr>
                <w:i/>
                <w:color w:val="auto"/>
              </w:rPr>
            </w:pPr>
            <w:r w:rsidRPr="00934D79">
              <w:rPr>
                <w:i/>
                <w:color w:val="auto"/>
              </w:rPr>
              <w:t xml:space="preserve">porozumí významu znaku „-„ pro zápis celého záporného čísla a toto číslo vyznačí na číselné ose </w:t>
            </w:r>
          </w:p>
          <w:p w:rsidR="00405895" w:rsidRPr="00934D79" w:rsidRDefault="00405895" w:rsidP="00405895">
            <w:pPr>
              <w:pStyle w:val="Default"/>
              <w:jc w:val="both"/>
              <w:rPr>
                <w:i/>
                <w:color w:val="auto"/>
              </w:rPr>
            </w:pPr>
            <w:r w:rsidRPr="00934D79">
              <w:rPr>
                <w:i/>
                <w:color w:val="auto"/>
              </w:rPr>
              <w:t>- </w:t>
            </w:r>
            <w:r w:rsidRPr="00934D79">
              <w:rPr>
                <w:rStyle w:val="Siln"/>
                <w:b w:val="0"/>
                <w:bCs w:val="0"/>
                <w:i/>
                <w:color w:val="auto"/>
              </w:rPr>
              <w:t>znázorní na číselné ose, přečte, zapíše a porovná celá čísla v rozmezí – 100 až + 100</w:t>
            </w:r>
            <w:r w:rsidRPr="00934D79">
              <w:rPr>
                <w:i/>
                <w:color w:val="auto"/>
              </w:rPr>
              <w:t> </w:t>
            </w:r>
            <w:r w:rsidRPr="00934D79">
              <w:rPr>
                <w:i/>
                <w:color w:val="auto"/>
              </w:rPr>
              <w:br/>
              <w:t>- </w:t>
            </w:r>
            <w:r w:rsidRPr="00934D79">
              <w:rPr>
                <w:rStyle w:val="Siln"/>
                <w:b w:val="0"/>
                <w:bCs w:val="0"/>
                <w:i/>
                <w:color w:val="auto"/>
              </w:rPr>
              <w:t>nalezne reprezentaci záporných čísel v běžném životě</w:t>
            </w:r>
            <w:r w:rsidRPr="00934D79">
              <w:rPr>
                <w:i/>
                <w:color w:val="auto"/>
              </w:rPr>
              <w:t> </w:t>
            </w:r>
          </w:p>
          <w:p w:rsidR="00405895" w:rsidRPr="00934D79" w:rsidRDefault="00405895" w:rsidP="00405895">
            <w:pPr>
              <w:pStyle w:val="Default"/>
              <w:rPr>
                <w:i/>
                <w:color w:val="auto"/>
              </w:rPr>
            </w:pPr>
          </w:p>
        </w:tc>
        <w:tc>
          <w:tcPr>
            <w:tcW w:w="3418" w:type="dxa"/>
            <w:gridSpan w:val="2"/>
            <w:tcBorders>
              <w:top w:val="single" w:sz="4" w:space="0" w:color="auto"/>
              <w:left w:val="single" w:sz="4" w:space="0" w:color="auto"/>
              <w:bottom w:val="single" w:sz="4" w:space="0" w:color="auto"/>
              <w:right w:val="single" w:sz="4" w:space="0" w:color="auto"/>
            </w:tcBorders>
          </w:tcPr>
          <w:p w:rsidR="00405895" w:rsidRPr="008B3AB5" w:rsidRDefault="00405895" w:rsidP="00F16ADE">
            <w:pPr>
              <w:autoSpaceDE w:val="0"/>
              <w:autoSpaceDN w:val="0"/>
              <w:adjustRightInd w:val="0"/>
              <w:rPr>
                <w:rFonts w:ascii="Times New Roman" w:hAnsi="Times New Roman" w:cs="Times New Roman"/>
                <w:color w:val="000000"/>
              </w:rPr>
            </w:pPr>
          </w:p>
          <w:p w:rsidR="00405895" w:rsidRPr="00405895" w:rsidRDefault="00405895" w:rsidP="00300D64">
            <w:pPr>
              <w:pStyle w:val="Normlnweb"/>
              <w:numPr>
                <w:ilvl w:val="0"/>
                <w:numId w:val="58"/>
              </w:numPr>
              <w:spacing w:after="0" w:afterAutospacing="0" w:line="272" w:lineRule="atLeast"/>
              <w:rPr>
                <w:rFonts w:eastAsiaTheme="minorHAnsi"/>
                <w:color w:val="000000"/>
                <w:sz w:val="22"/>
                <w:szCs w:val="22"/>
                <w:lang w:eastAsia="en-US"/>
              </w:rPr>
            </w:pPr>
            <w:r w:rsidRPr="00405895">
              <w:rPr>
                <w:rFonts w:eastAsiaTheme="minorHAnsi"/>
                <w:color w:val="000000"/>
                <w:sz w:val="22"/>
                <w:szCs w:val="22"/>
                <w:lang w:eastAsia="en-US"/>
              </w:rPr>
              <w:t>desetinné číslo, porovnávání desetinných čísel</w:t>
            </w:r>
          </w:p>
          <w:p w:rsidR="00405895" w:rsidRPr="00405895" w:rsidRDefault="00405895" w:rsidP="00405895">
            <w:pPr>
              <w:autoSpaceDN w:val="0"/>
              <w:adjustRightInd w:val="0"/>
              <w:rPr>
                <w:rFonts w:ascii="Times New Roman" w:hAnsi="Times New Roman" w:cs="Times New Roman"/>
                <w:color w:val="000000"/>
              </w:rPr>
            </w:pPr>
          </w:p>
          <w:p w:rsidR="00405895" w:rsidRPr="00405895" w:rsidRDefault="00405895" w:rsidP="00405895">
            <w:pPr>
              <w:autoSpaceDN w:val="0"/>
              <w:adjustRightInd w:val="0"/>
              <w:rPr>
                <w:rFonts w:ascii="Times New Roman" w:hAnsi="Times New Roman" w:cs="Times New Roman"/>
                <w:color w:val="000000"/>
              </w:rPr>
            </w:pPr>
          </w:p>
          <w:p w:rsidR="00405895" w:rsidRPr="00405895" w:rsidRDefault="00405895" w:rsidP="00405895">
            <w:pPr>
              <w:autoSpaceDN w:val="0"/>
              <w:adjustRightInd w:val="0"/>
              <w:rPr>
                <w:rFonts w:ascii="Times New Roman" w:hAnsi="Times New Roman" w:cs="Times New Roman"/>
                <w:color w:val="000000"/>
              </w:rPr>
            </w:pPr>
          </w:p>
          <w:p w:rsidR="00405895" w:rsidRPr="00405895" w:rsidRDefault="00405895" w:rsidP="00300D64">
            <w:pPr>
              <w:pStyle w:val="Normlnweb"/>
              <w:numPr>
                <w:ilvl w:val="0"/>
                <w:numId w:val="58"/>
              </w:numPr>
              <w:spacing w:after="0" w:afterAutospacing="0" w:line="272" w:lineRule="atLeast"/>
              <w:rPr>
                <w:rFonts w:eastAsiaTheme="minorHAnsi"/>
                <w:color w:val="000000"/>
                <w:sz w:val="22"/>
                <w:szCs w:val="22"/>
                <w:lang w:eastAsia="en-US"/>
              </w:rPr>
            </w:pPr>
            <w:r w:rsidRPr="00405895">
              <w:rPr>
                <w:rFonts w:eastAsiaTheme="minorHAnsi"/>
                <w:color w:val="000000"/>
                <w:sz w:val="22"/>
                <w:szCs w:val="22"/>
                <w:lang w:eastAsia="en-US"/>
              </w:rPr>
              <w:t>číselná osa (kladná a záporná část), měření teploty, vyjádření dlužné částky.</w:t>
            </w:r>
          </w:p>
          <w:p w:rsidR="00405895" w:rsidRDefault="00405895" w:rsidP="00405895">
            <w:pPr>
              <w:autoSpaceDE w:val="0"/>
              <w:autoSpaceDN w:val="0"/>
              <w:adjustRightInd w:val="0"/>
              <w:rPr>
                <w:rFonts w:ascii="Times New Roman" w:hAnsi="Times New Roman" w:cs="Times New Roman"/>
                <w:color w:val="000000"/>
              </w:rPr>
            </w:pPr>
          </w:p>
          <w:p w:rsidR="00C827D8" w:rsidRDefault="00C827D8" w:rsidP="00405895">
            <w:pPr>
              <w:autoSpaceDE w:val="0"/>
              <w:autoSpaceDN w:val="0"/>
              <w:adjustRightInd w:val="0"/>
              <w:rPr>
                <w:rFonts w:ascii="Times New Roman" w:hAnsi="Times New Roman" w:cs="Times New Roman"/>
                <w:color w:val="000000"/>
              </w:rPr>
            </w:pPr>
          </w:p>
          <w:p w:rsidR="00C827D8" w:rsidRDefault="00C827D8" w:rsidP="00405895">
            <w:pPr>
              <w:autoSpaceDE w:val="0"/>
              <w:autoSpaceDN w:val="0"/>
              <w:adjustRightInd w:val="0"/>
              <w:rPr>
                <w:rFonts w:ascii="Times New Roman" w:hAnsi="Times New Roman" w:cs="Times New Roman"/>
                <w:color w:val="000000"/>
              </w:rPr>
            </w:pPr>
          </w:p>
          <w:p w:rsidR="00C827D8" w:rsidRDefault="00C827D8" w:rsidP="00405895">
            <w:pPr>
              <w:autoSpaceDE w:val="0"/>
              <w:autoSpaceDN w:val="0"/>
              <w:adjustRightInd w:val="0"/>
              <w:rPr>
                <w:rFonts w:ascii="Times New Roman" w:hAnsi="Times New Roman" w:cs="Times New Roman"/>
                <w:color w:val="000000"/>
              </w:rPr>
            </w:pPr>
          </w:p>
          <w:p w:rsidR="00C827D8" w:rsidRDefault="00C827D8" w:rsidP="00405895">
            <w:pPr>
              <w:autoSpaceDE w:val="0"/>
              <w:autoSpaceDN w:val="0"/>
              <w:adjustRightInd w:val="0"/>
              <w:rPr>
                <w:rFonts w:ascii="Times New Roman" w:hAnsi="Times New Roman" w:cs="Times New Roman"/>
                <w:color w:val="000000"/>
              </w:rPr>
            </w:pPr>
          </w:p>
          <w:p w:rsidR="00C827D8" w:rsidRDefault="00C827D8" w:rsidP="00405895">
            <w:pPr>
              <w:autoSpaceDE w:val="0"/>
              <w:autoSpaceDN w:val="0"/>
              <w:adjustRightInd w:val="0"/>
              <w:rPr>
                <w:rFonts w:ascii="Times New Roman" w:hAnsi="Times New Roman" w:cs="Times New Roman"/>
                <w:color w:val="000000"/>
              </w:rPr>
            </w:pPr>
          </w:p>
          <w:p w:rsidR="00C827D8" w:rsidRDefault="00C827D8" w:rsidP="00405895">
            <w:pPr>
              <w:autoSpaceDE w:val="0"/>
              <w:autoSpaceDN w:val="0"/>
              <w:adjustRightInd w:val="0"/>
              <w:rPr>
                <w:rFonts w:ascii="Times New Roman" w:hAnsi="Times New Roman" w:cs="Times New Roman"/>
                <w:color w:val="000000"/>
              </w:rPr>
            </w:pPr>
          </w:p>
          <w:p w:rsidR="00C827D8" w:rsidRDefault="00C827D8" w:rsidP="00405895">
            <w:pPr>
              <w:autoSpaceDE w:val="0"/>
              <w:autoSpaceDN w:val="0"/>
              <w:adjustRightInd w:val="0"/>
              <w:rPr>
                <w:rFonts w:ascii="Times New Roman" w:hAnsi="Times New Roman" w:cs="Times New Roman"/>
                <w:color w:val="000000"/>
              </w:rPr>
            </w:pPr>
          </w:p>
          <w:p w:rsidR="00C827D8" w:rsidRDefault="00C827D8" w:rsidP="00405895">
            <w:pPr>
              <w:autoSpaceDE w:val="0"/>
              <w:autoSpaceDN w:val="0"/>
              <w:adjustRightInd w:val="0"/>
              <w:rPr>
                <w:rFonts w:ascii="Times New Roman" w:hAnsi="Times New Roman" w:cs="Times New Roman"/>
                <w:color w:val="000000"/>
              </w:rPr>
            </w:pPr>
          </w:p>
          <w:p w:rsidR="00C827D8" w:rsidRDefault="00C827D8" w:rsidP="00405895">
            <w:pPr>
              <w:autoSpaceDE w:val="0"/>
              <w:autoSpaceDN w:val="0"/>
              <w:adjustRightInd w:val="0"/>
              <w:rPr>
                <w:rFonts w:ascii="Times New Roman" w:hAnsi="Times New Roman" w:cs="Times New Roman"/>
                <w:color w:val="000000"/>
              </w:rPr>
            </w:pPr>
          </w:p>
          <w:p w:rsidR="00C827D8" w:rsidRPr="00405895" w:rsidRDefault="00C827D8" w:rsidP="00405895">
            <w:pPr>
              <w:autoSpaceDE w:val="0"/>
              <w:autoSpaceDN w:val="0"/>
              <w:adjustRightInd w:val="0"/>
              <w:rPr>
                <w:rFonts w:ascii="Times New Roman" w:hAnsi="Times New Roman" w:cs="Times New Roman"/>
                <w:color w:val="000000"/>
              </w:rPr>
            </w:pPr>
          </w:p>
        </w:tc>
        <w:tc>
          <w:tcPr>
            <w:tcW w:w="1568" w:type="dxa"/>
            <w:gridSpan w:val="2"/>
            <w:tcBorders>
              <w:top w:val="single" w:sz="4" w:space="0" w:color="auto"/>
              <w:left w:val="single" w:sz="4" w:space="0" w:color="auto"/>
              <w:bottom w:val="single" w:sz="4" w:space="0" w:color="auto"/>
              <w:right w:val="single" w:sz="4" w:space="0" w:color="auto"/>
            </w:tcBorders>
          </w:tcPr>
          <w:p w:rsidR="00405895" w:rsidRPr="008B3AB5" w:rsidRDefault="00405895" w:rsidP="00F16ADE">
            <w:pPr>
              <w:rPr>
                <w:rFonts w:ascii="Times New Roman" w:hAnsi="Times New Roman" w:cs="Times New Roman"/>
                <w:bCs/>
              </w:rPr>
            </w:pPr>
          </w:p>
          <w:p w:rsidR="00405895" w:rsidRPr="00405895" w:rsidRDefault="00405895" w:rsidP="00F16ADE">
            <w:pPr>
              <w:rPr>
                <w:rFonts w:ascii="Times New Roman" w:hAnsi="Times New Roman" w:cs="Times New Roman"/>
                <w:bCs/>
              </w:rPr>
            </w:pPr>
          </w:p>
        </w:tc>
        <w:tc>
          <w:tcPr>
            <w:tcW w:w="1856" w:type="dxa"/>
            <w:tcBorders>
              <w:top w:val="single" w:sz="4" w:space="0" w:color="auto"/>
              <w:left w:val="single" w:sz="4" w:space="0" w:color="auto"/>
              <w:bottom w:val="single" w:sz="4" w:space="0" w:color="auto"/>
              <w:right w:val="single" w:sz="4" w:space="0" w:color="auto"/>
            </w:tcBorders>
          </w:tcPr>
          <w:p w:rsidR="00405895" w:rsidRPr="00A90D85" w:rsidRDefault="00405895" w:rsidP="00F16ADE">
            <w:pPr>
              <w:rPr>
                <w:rFonts w:ascii="Times New Roman" w:hAnsi="Times New Roman" w:cs="Times New Roman"/>
                <w:b/>
              </w:rPr>
            </w:pPr>
          </w:p>
          <w:p w:rsidR="00405895" w:rsidRPr="00405895" w:rsidRDefault="00405895" w:rsidP="00F16ADE">
            <w:pPr>
              <w:rPr>
                <w:rFonts w:ascii="Times New Roman" w:hAnsi="Times New Roman" w:cs="Times New Roman"/>
                <w:b/>
              </w:rPr>
            </w:pPr>
          </w:p>
          <w:p w:rsidR="00405895" w:rsidRPr="00405895" w:rsidRDefault="00405895" w:rsidP="00F16ADE">
            <w:pPr>
              <w:rPr>
                <w:rFonts w:ascii="Times New Roman" w:hAnsi="Times New Roman" w:cs="Times New Roman"/>
                <w:b/>
              </w:rPr>
            </w:pPr>
          </w:p>
          <w:p w:rsidR="00405895" w:rsidRPr="00405895" w:rsidRDefault="00405895" w:rsidP="00F16ADE">
            <w:pPr>
              <w:rPr>
                <w:rFonts w:ascii="Times New Roman" w:hAnsi="Times New Roman" w:cs="Times New Roman"/>
                <w:b/>
              </w:rPr>
            </w:pPr>
          </w:p>
          <w:p w:rsidR="00405895" w:rsidRPr="00405895" w:rsidRDefault="00405895" w:rsidP="00F16ADE">
            <w:pPr>
              <w:rPr>
                <w:rFonts w:ascii="Times New Roman" w:hAnsi="Times New Roman" w:cs="Times New Roman"/>
                <w:b/>
              </w:rPr>
            </w:pPr>
          </w:p>
          <w:p w:rsidR="00405895" w:rsidRPr="00405895" w:rsidRDefault="00405895" w:rsidP="00F16ADE">
            <w:pPr>
              <w:rPr>
                <w:rFonts w:ascii="Times New Roman" w:hAnsi="Times New Roman" w:cs="Times New Roman"/>
                <w:b/>
              </w:rPr>
            </w:pPr>
          </w:p>
        </w:tc>
      </w:tr>
      <w:tr w:rsidR="00405895" w:rsidRPr="008B3AB5" w:rsidTr="00E726BB">
        <w:tblPrEx>
          <w:tblLook w:val="0000" w:firstRow="0" w:lastRow="0" w:firstColumn="0" w:lastColumn="0" w:noHBand="0" w:noVBand="0"/>
        </w:tblPrEx>
        <w:tc>
          <w:tcPr>
            <w:tcW w:w="14317" w:type="dxa"/>
            <w:gridSpan w:val="7"/>
            <w:tcBorders>
              <w:top w:val="single" w:sz="4" w:space="0" w:color="auto"/>
              <w:left w:val="single" w:sz="4" w:space="0" w:color="auto"/>
              <w:bottom w:val="single" w:sz="4" w:space="0" w:color="auto"/>
              <w:right w:val="single" w:sz="4" w:space="0" w:color="auto"/>
            </w:tcBorders>
          </w:tcPr>
          <w:p w:rsidR="00E726BB" w:rsidRDefault="00E726BB" w:rsidP="00F16ADE">
            <w:pPr>
              <w:rPr>
                <w:rFonts w:ascii="Times New Roman" w:hAnsi="Times New Roman" w:cs="Times New Roman"/>
                <w:b/>
              </w:rPr>
            </w:pPr>
          </w:p>
          <w:p w:rsidR="00405895" w:rsidRPr="008B3AB5" w:rsidRDefault="00EB4F15" w:rsidP="00F16ADE">
            <w:pPr>
              <w:rPr>
                <w:rFonts w:ascii="Times New Roman" w:hAnsi="Times New Roman" w:cs="Times New Roman"/>
              </w:rPr>
            </w:pPr>
            <w:r>
              <w:rPr>
                <w:rFonts w:ascii="Times New Roman" w:hAnsi="Times New Roman" w:cs="Times New Roman"/>
                <w:b/>
              </w:rPr>
              <w:lastRenderedPageBreak/>
              <w:t>ZÁVISLOSTI, VZTAHY A PRÁCE S DATY</w:t>
            </w:r>
          </w:p>
        </w:tc>
      </w:tr>
      <w:tr w:rsidR="00405895" w:rsidRPr="008B3AB5" w:rsidTr="00E726BB">
        <w:tblPrEx>
          <w:tblLook w:val="0000" w:firstRow="0" w:lastRow="0" w:firstColumn="0" w:lastColumn="0" w:noHBand="0" w:noVBand="0"/>
        </w:tblPrEx>
        <w:trPr>
          <w:trHeight w:val="4202"/>
        </w:trPr>
        <w:tc>
          <w:tcPr>
            <w:tcW w:w="7441" w:type="dxa"/>
            <w:tcBorders>
              <w:top w:val="single" w:sz="4" w:space="0" w:color="auto"/>
              <w:left w:val="single" w:sz="4" w:space="0" w:color="auto"/>
              <w:bottom w:val="single" w:sz="4" w:space="0" w:color="auto"/>
              <w:right w:val="single" w:sz="4" w:space="0" w:color="auto"/>
            </w:tcBorders>
          </w:tcPr>
          <w:p w:rsidR="00405895" w:rsidRPr="00934D79" w:rsidRDefault="00405895" w:rsidP="00F16ADE">
            <w:pPr>
              <w:pStyle w:val="Default"/>
              <w:jc w:val="both"/>
              <w:rPr>
                <w:i/>
              </w:rPr>
            </w:pPr>
            <w:r w:rsidRPr="00934D79">
              <w:rPr>
                <w:i/>
              </w:rPr>
              <w:lastRenderedPageBreak/>
              <w:t>Žák:</w:t>
            </w:r>
          </w:p>
          <w:p w:rsidR="00405895" w:rsidRPr="00934D79" w:rsidRDefault="00405895" w:rsidP="00300D64">
            <w:pPr>
              <w:pStyle w:val="Default"/>
              <w:numPr>
                <w:ilvl w:val="0"/>
                <w:numId w:val="61"/>
              </w:numPr>
              <w:suppressAutoHyphens w:val="0"/>
              <w:autoSpaceDN w:val="0"/>
              <w:adjustRightInd w:val="0"/>
              <w:jc w:val="both"/>
              <w:rPr>
                <w:b/>
                <w:i/>
                <w:sz w:val="22"/>
                <w:szCs w:val="22"/>
              </w:rPr>
            </w:pPr>
            <w:r w:rsidRPr="00934D79">
              <w:rPr>
                <w:b/>
                <w:i/>
                <w:iCs/>
                <w:sz w:val="22"/>
                <w:szCs w:val="22"/>
              </w:rPr>
              <w:t xml:space="preserve">vyhledává, sbírá a třídí data </w:t>
            </w:r>
          </w:p>
          <w:p w:rsidR="00405895" w:rsidRPr="00934D79" w:rsidRDefault="00405895" w:rsidP="00F16ADE">
            <w:pPr>
              <w:ind w:left="720"/>
              <w:jc w:val="both"/>
              <w:rPr>
                <w:rFonts w:ascii="Times New Roman" w:hAnsi="Times New Roman" w:cs="Times New Roman"/>
                <w:i/>
              </w:rPr>
            </w:pPr>
            <w:r w:rsidRPr="00934D79">
              <w:rPr>
                <w:rFonts w:ascii="Times New Roman" w:hAnsi="Times New Roman" w:cs="Times New Roman"/>
                <w:i/>
              </w:rPr>
              <w:t>-vyhledává a vyhodnocuje data z úloh</w:t>
            </w:r>
          </w:p>
          <w:p w:rsidR="00405895" w:rsidRPr="00934D79" w:rsidRDefault="00405895" w:rsidP="00F16ADE">
            <w:pPr>
              <w:ind w:left="720"/>
              <w:jc w:val="both"/>
              <w:rPr>
                <w:rFonts w:ascii="Times New Roman" w:hAnsi="Times New Roman" w:cs="Times New Roman"/>
                <w:i/>
              </w:rPr>
            </w:pPr>
            <w:r w:rsidRPr="00934D79">
              <w:rPr>
                <w:rFonts w:ascii="Times New Roman" w:hAnsi="Times New Roman" w:cs="Times New Roman"/>
                <w:i/>
              </w:rPr>
              <w:t>-využívá získaná řešení v praxi</w:t>
            </w:r>
          </w:p>
          <w:p w:rsidR="00405895" w:rsidRPr="00934D79" w:rsidRDefault="00405895" w:rsidP="00F16ADE">
            <w:pPr>
              <w:ind w:left="720"/>
              <w:jc w:val="both"/>
              <w:rPr>
                <w:rFonts w:ascii="Times New Roman" w:hAnsi="Times New Roman" w:cs="Times New Roman"/>
                <w:i/>
              </w:rPr>
            </w:pPr>
            <w:r w:rsidRPr="00934D79">
              <w:rPr>
                <w:rFonts w:ascii="Times New Roman" w:hAnsi="Times New Roman" w:cs="Times New Roman"/>
                <w:i/>
              </w:rPr>
              <w:t>-aplikuje jednotky času a objemu</w:t>
            </w:r>
          </w:p>
          <w:p w:rsidR="00405895" w:rsidRPr="00934D79" w:rsidRDefault="00405895" w:rsidP="00F16ADE">
            <w:pPr>
              <w:ind w:left="720"/>
              <w:jc w:val="both"/>
              <w:rPr>
                <w:rFonts w:ascii="Times New Roman" w:hAnsi="Times New Roman" w:cs="Times New Roman"/>
                <w:i/>
              </w:rPr>
            </w:pPr>
            <w:r w:rsidRPr="00934D79">
              <w:rPr>
                <w:rFonts w:ascii="Times New Roman" w:hAnsi="Times New Roman" w:cs="Times New Roman"/>
                <w:i/>
              </w:rPr>
              <w:t>-vyhledá údaje v jízdním řádu a řeší slovní úlohy s časovými údaji</w:t>
            </w:r>
          </w:p>
          <w:p w:rsidR="00405895" w:rsidRPr="00934D79" w:rsidRDefault="00405895" w:rsidP="00405895">
            <w:pPr>
              <w:ind w:left="720"/>
              <w:jc w:val="both"/>
              <w:rPr>
                <w:rFonts w:ascii="Times New Roman" w:hAnsi="Times New Roman" w:cs="Times New Roman"/>
                <w:i/>
              </w:rPr>
            </w:pPr>
            <w:r w:rsidRPr="00934D79">
              <w:rPr>
                <w:rFonts w:ascii="Times New Roman" w:hAnsi="Times New Roman" w:cs="Times New Roman"/>
                <w:i/>
              </w:rPr>
              <w:t xml:space="preserve">-pracuje s údaji v cenících </w:t>
            </w:r>
          </w:p>
          <w:p w:rsidR="00405895" w:rsidRPr="00934D79" w:rsidRDefault="00405895" w:rsidP="00300D64">
            <w:pPr>
              <w:pStyle w:val="Default"/>
              <w:numPr>
                <w:ilvl w:val="0"/>
                <w:numId w:val="60"/>
              </w:numPr>
              <w:suppressAutoHyphens w:val="0"/>
              <w:autoSpaceDN w:val="0"/>
              <w:adjustRightInd w:val="0"/>
              <w:jc w:val="both"/>
              <w:rPr>
                <w:b/>
                <w:i/>
                <w:sz w:val="22"/>
                <w:szCs w:val="22"/>
              </w:rPr>
            </w:pPr>
            <w:r w:rsidRPr="00934D79">
              <w:rPr>
                <w:b/>
                <w:i/>
                <w:iCs/>
                <w:sz w:val="22"/>
                <w:szCs w:val="22"/>
              </w:rPr>
              <w:t xml:space="preserve">čte a sestavuje jednoduché tabulky a diagramy </w:t>
            </w:r>
          </w:p>
          <w:p w:rsidR="00405895" w:rsidRPr="00934D79" w:rsidRDefault="00405895" w:rsidP="00F16ADE">
            <w:pPr>
              <w:ind w:left="720"/>
              <w:jc w:val="both"/>
              <w:rPr>
                <w:rFonts w:ascii="Times New Roman" w:hAnsi="Times New Roman" w:cs="Times New Roman"/>
                <w:i/>
              </w:rPr>
            </w:pPr>
            <w:r w:rsidRPr="00934D79">
              <w:rPr>
                <w:rFonts w:ascii="Times New Roman" w:hAnsi="Times New Roman" w:cs="Times New Roman"/>
                <w:i/>
              </w:rPr>
              <w:t>-čte a zaznamenává grafy ve čtvercové síti</w:t>
            </w:r>
          </w:p>
          <w:p w:rsidR="00405895" w:rsidRPr="00934D79" w:rsidRDefault="00405895" w:rsidP="00F16ADE">
            <w:pPr>
              <w:ind w:left="720"/>
              <w:jc w:val="both"/>
              <w:rPr>
                <w:rFonts w:ascii="Times New Roman" w:hAnsi="Times New Roman" w:cs="Times New Roman"/>
                <w:i/>
              </w:rPr>
            </w:pPr>
            <w:r w:rsidRPr="00934D79">
              <w:rPr>
                <w:rFonts w:ascii="Times New Roman" w:hAnsi="Times New Roman" w:cs="Times New Roman"/>
                <w:i/>
              </w:rPr>
              <w:t>-používá data z grafu ve čtvercové síti</w:t>
            </w:r>
          </w:p>
          <w:p w:rsidR="00405895" w:rsidRPr="00934D79" w:rsidRDefault="00405895" w:rsidP="00F16ADE">
            <w:pPr>
              <w:ind w:left="720"/>
              <w:jc w:val="both"/>
              <w:rPr>
                <w:rFonts w:ascii="Times New Roman" w:hAnsi="Times New Roman" w:cs="Times New Roman"/>
                <w:i/>
              </w:rPr>
            </w:pPr>
            <w:r w:rsidRPr="00934D79">
              <w:rPr>
                <w:rFonts w:ascii="Times New Roman" w:hAnsi="Times New Roman" w:cs="Times New Roman"/>
                <w:i/>
              </w:rPr>
              <w:t>-vyčte jednotlivé veličiny z grafu, tabulky</w:t>
            </w:r>
          </w:p>
        </w:tc>
        <w:tc>
          <w:tcPr>
            <w:tcW w:w="3429" w:type="dxa"/>
            <w:gridSpan w:val="2"/>
            <w:tcBorders>
              <w:top w:val="single" w:sz="4" w:space="0" w:color="auto"/>
              <w:left w:val="single" w:sz="4" w:space="0" w:color="auto"/>
              <w:bottom w:val="single" w:sz="4" w:space="0" w:color="auto"/>
              <w:right w:val="single" w:sz="4" w:space="0" w:color="auto"/>
            </w:tcBorders>
          </w:tcPr>
          <w:p w:rsidR="00405895" w:rsidRPr="008B3AB5" w:rsidRDefault="00405895" w:rsidP="00F16ADE">
            <w:pPr>
              <w:autoSpaceDE w:val="0"/>
              <w:autoSpaceDN w:val="0"/>
              <w:adjustRightInd w:val="0"/>
              <w:rPr>
                <w:rFonts w:ascii="Times New Roman" w:hAnsi="Times New Roman" w:cs="Times New Roman"/>
                <w:color w:val="000000"/>
              </w:rPr>
            </w:pPr>
          </w:p>
          <w:p w:rsidR="00405895" w:rsidRPr="00860C2D" w:rsidRDefault="00405895" w:rsidP="00300D64">
            <w:pPr>
              <w:numPr>
                <w:ilvl w:val="0"/>
                <w:numId w:val="60"/>
              </w:numPr>
              <w:autoSpaceDE w:val="0"/>
              <w:autoSpaceDN w:val="0"/>
              <w:adjustRightInd w:val="0"/>
              <w:spacing w:after="42" w:line="240" w:lineRule="auto"/>
              <w:rPr>
                <w:rFonts w:ascii="Times New Roman" w:hAnsi="Times New Roman" w:cs="Times New Roman"/>
                <w:b/>
                <w:color w:val="000000"/>
              </w:rPr>
            </w:pPr>
            <w:r w:rsidRPr="00860C2D">
              <w:rPr>
                <w:rFonts w:ascii="Times New Roman" w:hAnsi="Times New Roman" w:cs="Times New Roman"/>
                <w:b/>
                <w:color w:val="000000"/>
              </w:rPr>
              <w:t xml:space="preserve">závislosti a jejich vlastnosti </w:t>
            </w:r>
          </w:p>
          <w:p w:rsidR="00405895" w:rsidRPr="00860C2D" w:rsidRDefault="00405895" w:rsidP="00300D64">
            <w:pPr>
              <w:numPr>
                <w:ilvl w:val="0"/>
                <w:numId w:val="60"/>
              </w:numPr>
              <w:autoSpaceDE w:val="0"/>
              <w:autoSpaceDN w:val="0"/>
              <w:adjustRightInd w:val="0"/>
              <w:spacing w:after="0" w:line="240" w:lineRule="auto"/>
              <w:rPr>
                <w:rFonts w:ascii="Times New Roman" w:hAnsi="Times New Roman" w:cs="Times New Roman"/>
                <w:b/>
                <w:color w:val="000000"/>
              </w:rPr>
            </w:pPr>
            <w:r w:rsidRPr="00860C2D">
              <w:rPr>
                <w:rFonts w:ascii="Times New Roman" w:hAnsi="Times New Roman" w:cs="Times New Roman"/>
                <w:b/>
                <w:color w:val="000000"/>
              </w:rPr>
              <w:t xml:space="preserve">diagramy, grafy, tabulky, jízdní řády </w:t>
            </w:r>
          </w:p>
          <w:p w:rsidR="00405895" w:rsidRPr="00860C2D" w:rsidRDefault="00405895" w:rsidP="00F16ADE">
            <w:pPr>
              <w:autoSpaceDE w:val="0"/>
              <w:autoSpaceDN w:val="0"/>
              <w:adjustRightInd w:val="0"/>
              <w:rPr>
                <w:rFonts w:ascii="Times New Roman" w:hAnsi="Times New Roman" w:cs="Times New Roman"/>
                <w:b/>
                <w:color w:val="000000"/>
              </w:rPr>
            </w:pPr>
          </w:p>
          <w:p w:rsidR="00405895" w:rsidRPr="008B3AB5" w:rsidRDefault="00405895" w:rsidP="00F16ADE">
            <w:pPr>
              <w:pStyle w:val="Zkladntext"/>
            </w:pPr>
            <w:r w:rsidRPr="008B3AB5">
              <w:t>- jednotky času</w:t>
            </w:r>
          </w:p>
          <w:p w:rsidR="00405895" w:rsidRPr="008B3AB5" w:rsidRDefault="00405895" w:rsidP="00F16ADE">
            <w:pPr>
              <w:pStyle w:val="Zkladntext"/>
            </w:pPr>
            <w:r w:rsidRPr="008B3AB5">
              <w:t>- jednotky objemu</w:t>
            </w:r>
          </w:p>
          <w:p w:rsidR="00405895" w:rsidRPr="008B3AB5" w:rsidRDefault="00405895" w:rsidP="00F16ADE">
            <w:pPr>
              <w:pStyle w:val="Zkladntext"/>
            </w:pPr>
          </w:p>
        </w:tc>
        <w:tc>
          <w:tcPr>
            <w:tcW w:w="1560" w:type="dxa"/>
            <w:gridSpan w:val="2"/>
            <w:tcBorders>
              <w:top w:val="single" w:sz="4" w:space="0" w:color="auto"/>
              <w:left w:val="single" w:sz="4" w:space="0" w:color="auto"/>
              <w:bottom w:val="single" w:sz="4" w:space="0" w:color="auto"/>
              <w:right w:val="single" w:sz="4" w:space="0" w:color="auto"/>
            </w:tcBorders>
          </w:tcPr>
          <w:p w:rsidR="00405895" w:rsidRPr="008B3AB5" w:rsidRDefault="00405895" w:rsidP="00F16ADE">
            <w:pPr>
              <w:rPr>
                <w:rFonts w:ascii="Times New Roman" w:hAnsi="Times New Roman" w:cs="Times New Roman"/>
                <w:bCs/>
              </w:rPr>
            </w:pPr>
          </w:p>
          <w:p w:rsidR="00405895" w:rsidRPr="008B3AB5" w:rsidRDefault="00405895" w:rsidP="00F16ADE">
            <w:pPr>
              <w:rPr>
                <w:rFonts w:ascii="Times New Roman" w:hAnsi="Times New Roman" w:cs="Times New Roman"/>
              </w:rPr>
            </w:pPr>
            <w:r w:rsidRPr="008B3AB5">
              <w:rPr>
                <w:rFonts w:ascii="Times New Roman" w:hAnsi="Times New Roman" w:cs="Times New Roman"/>
                <w:bCs/>
              </w:rPr>
              <w:t>Ú, T, PÚ,MS, Pp</w:t>
            </w:r>
          </w:p>
        </w:tc>
        <w:tc>
          <w:tcPr>
            <w:tcW w:w="1887" w:type="dxa"/>
            <w:gridSpan w:val="2"/>
            <w:tcBorders>
              <w:top w:val="single" w:sz="4" w:space="0" w:color="auto"/>
              <w:left w:val="single" w:sz="4" w:space="0" w:color="auto"/>
              <w:bottom w:val="single" w:sz="4" w:space="0" w:color="auto"/>
              <w:right w:val="single" w:sz="4" w:space="0" w:color="auto"/>
            </w:tcBorders>
          </w:tcPr>
          <w:p w:rsidR="00405895" w:rsidRPr="00A90D85" w:rsidRDefault="00405895" w:rsidP="00F16ADE">
            <w:pPr>
              <w:rPr>
                <w:rFonts w:ascii="Times New Roman" w:hAnsi="Times New Roman" w:cs="Times New Roman"/>
                <w:b/>
              </w:rPr>
            </w:pPr>
            <w:r w:rsidRPr="00A90D85">
              <w:rPr>
                <w:rFonts w:ascii="Times New Roman" w:hAnsi="Times New Roman" w:cs="Times New Roman"/>
                <w:b/>
              </w:rPr>
              <w:t>MATEMATIKA:</w:t>
            </w:r>
          </w:p>
          <w:p w:rsidR="00405895" w:rsidRPr="00A90D85" w:rsidRDefault="00405895" w:rsidP="00F16ADE">
            <w:pPr>
              <w:rPr>
                <w:rFonts w:ascii="Times New Roman" w:hAnsi="Times New Roman" w:cs="Times New Roman"/>
                <w:b/>
              </w:rPr>
            </w:pPr>
            <w:r w:rsidRPr="00A90D85">
              <w:rPr>
                <w:rFonts w:ascii="Times New Roman" w:hAnsi="Times New Roman" w:cs="Times New Roman"/>
                <w:b/>
              </w:rPr>
              <w:t>OV: 2.1,2.2,2.5, 4.1</w:t>
            </w:r>
          </w:p>
          <w:p w:rsidR="00405895" w:rsidRPr="008B3AB5" w:rsidRDefault="00405895" w:rsidP="00F16ADE">
            <w:pPr>
              <w:rPr>
                <w:rFonts w:ascii="Times New Roman" w:hAnsi="Times New Roman" w:cs="Times New Roman"/>
              </w:rPr>
            </w:pPr>
            <w:r w:rsidRPr="00A90D85">
              <w:rPr>
                <w:rFonts w:ascii="Times New Roman" w:hAnsi="Times New Roman" w:cs="Times New Roman"/>
                <w:b/>
              </w:rPr>
              <w:t>U: 2.1,2.2, 4.1</w:t>
            </w:r>
          </w:p>
          <w:p w:rsidR="00405895" w:rsidRPr="008B3AB5" w:rsidRDefault="00405895" w:rsidP="00F16ADE">
            <w:pPr>
              <w:rPr>
                <w:rFonts w:ascii="Times New Roman" w:hAnsi="Times New Roman" w:cs="Times New Roman"/>
              </w:rPr>
            </w:pPr>
            <w:r w:rsidRPr="008B3AB5">
              <w:rPr>
                <w:rFonts w:ascii="Times New Roman" w:hAnsi="Times New Roman" w:cs="Times New Roman"/>
              </w:rPr>
              <w:t>ANGLICKÝ JAZYK:</w:t>
            </w:r>
          </w:p>
          <w:p w:rsidR="00405895" w:rsidRPr="008B3AB5" w:rsidRDefault="00405895" w:rsidP="00F16ADE">
            <w:pPr>
              <w:rPr>
                <w:rFonts w:ascii="Times New Roman" w:hAnsi="Times New Roman" w:cs="Times New Roman"/>
              </w:rPr>
            </w:pPr>
            <w:r w:rsidRPr="008B3AB5">
              <w:rPr>
                <w:rFonts w:ascii="Times New Roman" w:hAnsi="Times New Roman" w:cs="Times New Roman"/>
              </w:rPr>
              <w:t>- čas</w:t>
            </w:r>
          </w:p>
          <w:p w:rsidR="00405895" w:rsidRPr="008B3AB5" w:rsidRDefault="00405895" w:rsidP="00F16ADE">
            <w:pPr>
              <w:rPr>
                <w:rFonts w:ascii="Times New Roman" w:hAnsi="Times New Roman" w:cs="Times New Roman"/>
              </w:rPr>
            </w:pPr>
            <w:r w:rsidRPr="008B3AB5">
              <w:rPr>
                <w:rFonts w:ascii="Times New Roman" w:hAnsi="Times New Roman" w:cs="Times New Roman"/>
              </w:rPr>
              <w:t>VLASTIVĚDA:</w:t>
            </w:r>
          </w:p>
          <w:p w:rsidR="00405895" w:rsidRPr="008B3AB5" w:rsidRDefault="00405895" w:rsidP="00F16ADE">
            <w:pPr>
              <w:rPr>
                <w:rFonts w:ascii="Times New Roman" w:hAnsi="Times New Roman" w:cs="Times New Roman"/>
              </w:rPr>
            </w:pPr>
            <w:r w:rsidRPr="008B3AB5">
              <w:rPr>
                <w:rFonts w:ascii="Times New Roman" w:hAnsi="Times New Roman" w:cs="Times New Roman"/>
              </w:rPr>
              <w:t>OV: 1.6</w:t>
            </w:r>
          </w:p>
          <w:p w:rsidR="00405895" w:rsidRPr="008B3AB5" w:rsidRDefault="00405895" w:rsidP="00F16ADE">
            <w:pPr>
              <w:rPr>
                <w:rFonts w:ascii="Times New Roman" w:hAnsi="Times New Roman" w:cs="Times New Roman"/>
              </w:rPr>
            </w:pPr>
            <w:r w:rsidRPr="008B3AB5">
              <w:rPr>
                <w:rFonts w:ascii="Times New Roman" w:hAnsi="Times New Roman" w:cs="Times New Roman"/>
              </w:rPr>
              <w:t>U: 1.4,1.5,1.6</w:t>
            </w:r>
          </w:p>
        </w:tc>
      </w:tr>
    </w:tbl>
    <w:p w:rsidR="00405895" w:rsidRDefault="00405895" w:rsidP="00405895"/>
    <w:p w:rsidR="00C827D8" w:rsidRDefault="00C827D8" w:rsidP="00405895"/>
    <w:p w:rsidR="00C827D8" w:rsidRDefault="00C827D8" w:rsidP="00405895"/>
    <w:p w:rsidR="00C827D8" w:rsidRDefault="00C827D8" w:rsidP="00405895"/>
    <w:p w:rsidR="00C827D8" w:rsidRDefault="00C827D8" w:rsidP="00405895"/>
    <w:p w:rsidR="00C827D8" w:rsidRDefault="00C827D8" w:rsidP="00405895"/>
    <w:p w:rsidR="00C827D8" w:rsidRDefault="00C827D8" w:rsidP="00405895"/>
    <w:p w:rsidR="00C827D8" w:rsidRDefault="00C827D8" w:rsidP="00405895"/>
    <w:p w:rsidR="00C827D8" w:rsidRDefault="00C827D8" w:rsidP="00405895"/>
    <w:tbl>
      <w:tblPr>
        <w:tblW w:w="142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441"/>
        <w:gridCol w:w="3429"/>
        <w:gridCol w:w="1560"/>
        <w:gridCol w:w="1842"/>
      </w:tblGrid>
      <w:tr w:rsidR="00405895" w:rsidRPr="008B3AB5" w:rsidTr="00F16ADE">
        <w:tc>
          <w:tcPr>
            <w:tcW w:w="14272" w:type="dxa"/>
            <w:gridSpan w:val="4"/>
            <w:tcBorders>
              <w:top w:val="single" w:sz="4" w:space="0" w:color="auto"/>
              <w:left w:val="single" w:sz="4" w:space="0" w:color="auto"/>
              <w:bottom w:val="nil"/>
              <w:right w:val="single" w:sz="4" w:space="0" w:color="auto"/>
            </w:tcBorders>
          </w:tcPr>
          <w:p w:rsidR="00405895" w:rsidRPr="008B3AB5" w:rsidRDefault="00EB4F15" w:rsidP="00F16ADE">
            <w:pPr>
              <w:rPr>
                <w:rFonts w:ascii="Times New Roman" w:hAnsi="Times New Roman" w:cs="Times New Roman"/>
              </w:rPr>
            </w:pPr>
            <w:r>
              <w:rPr>
                <w:rFonts w:ascii="Times New Roman" w:hAnsi="Times New Roman" w:cs="Times New Roman"/>
                <w:b/>
              </w:rPr>
              <w:lastRenderedPageBreak/>
              <w:t>GEOMETRIE V ROVINĚ A PROSTORU</w:t>
            </w:r>
          </w:p>
        </w:tc>
      </w:tr>
      <w:tr w:rsidR="00405895" w:rsidRPr="008B3AB5" w:rsidTr="00F16ADE">
        <w:trPr>
          <w:trHeight w:val="4241"/>
        </w:trPr>
        <w:tc>
          <w:tcPr>
            <w:tcW w:w="7441" w:type="dxa"/>
            <w:tcBorders>
              <w:top w:val="single" w:sz="4" w:space="0" w:color="auto"/>
              <w:left w:val="single" w:sz="4" w:space="0" w:color="auto"/>
              <w:bottom w:val="single" w:sz="4" w:space="0" w:color="auto"/>
              <w:right w:val="single" w:sz="4" w:space="0" w:color="auto"/>
            </w:tcBorders>
          </w:tcPr>
          <w:p w:rsidR="00405895" w:rsidRPr="00934D79" w:rsidRDefault="00405895" w:rsidP="00F16ADE">
            <w:pPr>
              <w:pStyle w:val="Default"/>
              <w:jc w:val="both"/>
              <w:rPr>
                <w:i/>
              </w:rPr>
            </w:pPr>
            <w:r w:rsidRPr="00934D79">
              <w:rPr>
                <w:i/>
              </w:rPr>
              <w:t xml:space="preserve">žák </w:t>
            </w:r>
          </w:p>
          <w:p w:rsidR="00405895" w:rsidRPr="00934D79" w:rsidRDefault="00405895" w:rsidP="00300D64">
            <w:pPr>
              <w:pStyle w:val="Default"/>
              <w:numPr>
                <w:ilvl w:val="0"/>
                <w:numId w:val="60"/>
              </w:numPr>
              <w:suppressAutoHyphens w:val="0"/>
              <w:autoSpaceDN w:val="0"/>
              <w:adjustRightInd w:val="0"/>
              <w:jc w:val="both"/>
              <w:rPr>
                <w:i/>
              </w:rPr>
            </w:pPr>
            <w:r w:rsidRPr="00934D79">
              <w:rPr>
                <w:i/>
                <w:iCs/>
              </w:rPr>
              <w:t xml:space="preserve">narýsuje a znázorní základní rovinné útvary (čtverec, obdélník, trojúhelník a kružnici); užívá jednoduché konstrukce </w:t>
            </w:r>
          </w:p>
          <w:p w:rsidR="00405895" w:rsidRPr="00934D79" w:rsidRDefault="00405895" w:rsidP="00F16ADE">
            <w:pPr>
              <w:pStyle w:val="Default"/>
              <w:ind w:left="780"/>
              <w:jc w:val="both"/>
              <w:rPr>
                <w:i/>
              </w:rPr>
            </w:pPr>
          </w:p>
          <w:p w:rsidR="00405895" w:rsidRPr="00934D79" w:rsidRDefault="00405895" w:rsidP="00300D64">
            <w:pPr>
              <w:pStyle w:val="Default"/>
              <w:numPr>
                <w:ilvl w:val="0"/>
                <w:numId w:val="60"/>
              </w:numPr>
              <w:suppressAutoHyphens w:val="0"/>
              <w:autoSpaceDN w:val="0"/>
              <w:adjustRightInd w:val="0"/>
              <w:jc w:val="both"/>
              <w:rPr>
                <w:i/>
              </w:rPr>
            </w:pPr>
            <w:r w:rsidRPr="00934D79">
              <w:rPr>
                <w:i/>
                <w:iCs/>
              </w:rPr>
              <w:t xml:space="preserve">sčítá a odčítá graficky úsečky; určí délku lomené čáry, obvod mnohoúhelníku sečtením délek jeho stran </w:t>
            </w:r>
          </w:p>
          <w:p w:rsidR="00405895" w:rsidRPr="00934D79" w:rsidRDefault="00405895" w:rsidP="00F16ADE">
            <w:pPr>
              <w:pStyle w:val="Odstavecseseznamem"/>
              <w:rPr>
                <w:i/>
              </w:rPr>
            </w:pPr>
          </w:p>
          <w:p w:rsidR="00405895" w:rsidRPr="00934D79" w:rsidRDefault="00405895" w:rsidP="00F16ADE">
            <w:pPr>
              <w:pStyle w:val="Default"/>
              <w:ind w:left="780"/>
              <w:jc w:val="both"/>
              <w:rPr>
                <w:i/>
              </w:rPr>
            </w:pPr>
          </w:p>
          <w:p w:rsidR="00405895" w:rsidRPr="00934D79" w:rsidRDefault="00405895" w:rsidP="00300D64">
            <w:pPr>
              <w:pStyle w:val="Default"/>
              <w:numPr>
                <w:ilvl w:val="0"/>
                <w:numId w:val="60"/>
              </w:numPr>
              <w:suppressAutoHyphens w:val="0"/>
              <w:autoSpaceDN w:val="0"/>
              <w:adjustRightInd w:val="0"/>
              <w:jc w:val="both"/>
              <w:rPr>
                <w:i/>
              </w:rPr>
            </w:pPr>
            <w:r w:rsidRPr="00934D79">
              <w:rPr>
                <w:i/>
                <w:iCs/>
              </w:rPr>
              <w:t xml:space="preserve">sestrojí rovnoběžky a kolmice </w:t>
            </w:r>
          </w:p>
          <w:p w:rsidR="00405895" w:rsidRPr="00934D79" w:rsidRDefault="00405895" w:rsidP="00F16ADE">
            <w:pPr>
              <w:pStyle w:val="Default"/>
              <w:ind w:left="780"/>
              <w:jc w:val="both"/>
              <w:rPr>
                <w:i/>
              </w:rPr>
            </w:pPr>
          </w:p>
          <w:p w:rsidR="00405895" w:rsidRPr="00934D79" w:rsidRDefault="00405895" w:rsidP="00300D64">
            <w:pPr>
              <w:pStyle w:val="Default"/>
              <w:numPr>
                <w:ilvl w:val="0"/>
                <w:numId w:val="60"/>
              </w:numPr>
              <w:suppressAutoHyphens w:val="0"/>
              <w:autoSpaceDN w:val="0"/>
              <w:adjustRightInd w:val="0"/>
              <w:jc w:val="both"/>
              <w:rPr>
                <w:i/>
              </w:rPr>
            </w:pPr>
            <w:r w:rsidRPr="00934D79">
              <w:rPr>
                <w:i/>
                <w:iCs/>
              </w:rPr>
              <w:t xml:space="preserve">určí obsah obrazce pomocí čtvercové sítě a užívá základní jednotky obsahu </w:t>
            </w:r>
          </w:p>
          <w:p w:rsidR="00405895" w:rsidRPr="00934D79" w:rsidRDefault="00405895" w:rsidP="00F16ADE">
            <w:pPr>
              <w:pStyle w:val="Odstavecseseznamem"/>
              <w:rPr>
                <w:i/>
              </w:rPr>
            </w:pPr>
          </w:p>
          <w:p w:rsidR="00405895" w:rsidRPr="00934D79" w:rsidRDefault="00405895" w:rsidP="00F16ADE">
            <w:pPr>
              <w:pStyle w:val="Default"/>
              <w:ind w:left="780"/>
              <w:jc w:val="both"/>
              <w:rPr>
                <w:i/>
              </w:rPr>
            </w:pPr>
          </w:p>
          <w:p w:rsidR="00405895" w:rsidRPr="00934D79" w:rsidRDefault="00405895" w:rsidP="00300D64">
            <w:pPr>
              <w:pStyle w:val="Default"/>
              <w:numPr>
                <w:ilvl w:val="0"/>
                <w:numId w:val="60"/>
              </w:numPr>
              <w:suppressAutoHyphens w:val="0"/>
              <w:autoSpaceDN w:val="0"/>
              <w:adjustRightInd w:val="0"/>
              <w:jc w:val="both"/>
              <w:rPr>
                <w:i/>
              </w:rPr>
            </w:pPr>
            <w:r w:rsidRPr="00934D79">
              <w:rPr>
                <w:i/>
                <w:iCs/>
              </w:rPr>
              <w:t xml:space="preserve">rozpozná a znázorní ve čtvercové síti jednoduché osově souměrné útvary a určí osu souměrnosti útvaru překládáním papíru </w:t>
            </w:r>
          </w:p>
          <w:p w:rsidR="00405895" w:rsidRPr="00934D79" w:rsidRDefault="00405895" w:rsidP="00F16ADE">
            <w:pPr>
              <w:ind w:left="720"/>
              <w:jc w:val="both"/>
              <w:rPr>
                <w:rFonts w:ascii="Times New Roman" w:hAnsi="Times New Roman" w:cs="Times New Roman"/>
                <w:i/>
              </w:rPr>
            </w:pPr>
          </w:p>
        </w:tc>
        <w:tc>
          <w:tcPr>
            <w:tcW w:w="3429" w:type="dxa"/>
            <w:tcBorders>
              <w:top w:val="single" w:sz="4" w:space="0" w:color="auto"/>
              <w:left w:val="single" w:sz="4" w:space="0" w:color="auto"/>
              <w:bottom w:val="single" w:sz="4" w:space="0" w:color="auto"/>
              <w:right w:val="single" w:sz="4" w:space="0" w:color="auto"/>
            </w:tcBorders>
          </w:tcPr>
          <w:p w:rsidR="00405895" w:rsidRPr="008B3AB5" w:rsidRDefault="00405895" w:rsidP="00F16ADE">
            <w:pPr>
              <w:pStyle w:val="Zkladntext"/>
              <w:rPr>
                <w:szCs w:val="24"/>
              </w:rPr>
            </w:pPr>
          </w:p>
          <w:p w:rsidR="00405895" w:rsidRPr="008B3AB5" w:rsidRDefault="00405895" w:rsidP="00F16ADE">
            <w:pPr>
              <w:pStyle w:val="Default"/>
            </w:pPr>
          </w:p>
          <w:p w:rsidR="00405895" w:rsidRPr="008B3AB5" w:rsidRDefault="00405895" w:rsidP="00300D64">
            <w:pPr>
              <w:pStyle w:val="Default"/>
              <w:numPr>
                <w:ilvl w:val="0"/>
                <w:numId w:val="60"/>
              </w:numPr>
              <w:suppressAutoHyphens w:val="0"/>
              <w:autoSpaceDN w:val="0"/>
              <w:adjustRightInd w:val="0"/>
              <w:spacing w:after="42"/>
            </w:pPr>
            <w:r w:rsidRPr="00860C2D">
              <w:rPr>
                <w:b/>
              </w:rPr>
              <w:t>základní útvary v rovině</w:t>
            </w:r>
            <w:r w:rsidRPr="008B3AB5">
              <w:t xml:space="preserve"> – lomená čára, přímka, polopřímka, úsečka, čtverec, kružnice, obdélník, trojúhelník, kruh, čtyřúhelník, mnohoúhelník </w:t>
            </w:r>
          </w:p>
          <w:p w:rsidR="00405895" w:rsidRPr="008B3AB5" w:rsidRDefault="00405895" w:rsidP="00300D64">
            <w:pPr>
              <w:pStyle w:val="Default"/>
              <w:numPr>
                <w:ilvl w:val="0"/>
                <w:numId w:val="60"/>
              </w:numPr>
              <w:suppressAutoHyphens w:val="0"/>
              <w:autoSpaceDN w:val="0"/>
              <w:adjustRightInd w:val="0"/>
              <w:spacing w:after="42"/>
            </w:pPr>
            <w:r w:rsidRPr="00860C2D">
              <w:rPr>
                <w:b/>
              </w:rPr>
              <w:t>základní útvary v prostoru</w:t>
            </w:r>
            <w:r w:rsidRPr="008B3AB5">
              <w:t xml:space="preserve"> – kvádr, krychle, jehlan, koule, kužel, válec </w:t>
            </w:r>
          </w:p>
          <w:p w:rsidR="00405895" w:rsidRPr="00860C2D" w:rsidRDefault="00405895" w:rsidP="00300D64">
            <w:pPr>
              <w:pStyle w:val="Default"/>
              <w:numPr>
                <w:ilvl w:val="0"/>
                <w:numId w:val="60"/>
              </w:numPr>
              <w:suppressAutoHyphens w:val="0"/>
              <w:autoSpaceDN w:val="0"/>
              <w:adjustRightInd w:val="0"/>
              <w:rPr>
                <w:b/>
              </w:rPr>
            </w:pPr>
            <w:r w:rsidRPr="00860C2D">
              <w:rPr>
                <w:b/>
              </w:rPr>
              <w:t xml:space="preserve">délka úsečky; jednotky délky a jejich převody </w:t>
            </w:r>
          </w:p>
          <w:p w:rsidR="00405895" w:rsidRPr="00860C2D" w:rsidRDefault="00405895" w:rsidP="00300D64">
            <w:pPr>
              <w:pStyle w:val="Default"/>
              <w:numPr>
                <w:ilvl w:val="0"/>
                <w:numId w:val="60"/>
              </w:numPr>
              <w:suppressAutoHyphens w:val="0"/>
              <w:autoSpaceDN w:val="0"/>
              <w:adjustRightInd w:val="0"/>
              <w:spacing w:after="42"/>
              <w:rPr>
                <w:b/>
              </w:rPr>
            </w:pPr>
            <w:r w:rsidRPr="00860C2D">
              <w:rPr>
                <w:b/>
              </w:rPr>
              <w:t xml:space="preserve">obvod a obsah obrazce </w:t>
            </w:r>
          </w:p>
          <w:p w:rsidR="00405895" w:rsidRPr="00860C2D" w:rsidRDefault="00405895" w:rsidP="00300D64">
            <w:pPr>
              <w:pStyle w:val="Default"/>
              <w:numPr>
                <w:ilvl w:val="0"/>
                <w:numId w:val="62"/>
              </w:numPr>
              <w:suppressAutoHyphens w:val="0"/>
              <w:autoSpaceDN w:val="0"/>
              <w:adjustRightInd w:val="0"/>
              <w:spacing w:after="42"/>
              <w:rPr>
                <w:b/>
              </w:rPr>
            </w:pPr>
            <w:r w:rsidRPr="00860C2D">
              <w:rPr>
                <w:b/>
              </w:rPr>
              <w:t xml:space="preserve">vzájemná poloha dvou přímek v rovině </w:t>
            </w:r>
          </w:p>
          <w:p w:rsidR="00405895" w:rsidRDefault="00405895" w:rsidP="00300D64">
            <w:pPr>
              <w:pStyle w:val="Default"/>
              <w:numPr>
                <w:ilvl w:val="0"/>
                <w:numId w:val="62"/>
              </w:numPr>
              <w:suppressAutoHyphens w:val="0"/>
              <w:autoSpaceDN w:val="0"/>
              <w:adjustRightInd w:val="0"/>
              <w:rPr>
                <w:b/>
              </w:rPr>
            </w:pPr>
            <w:r w:rsidRPr="00860C2D">
              <w:rPr>
                <w:b/>
              </w:rPr>
              <w:t xml:space="preserve">osově souměrné útvary </w:t>
            </w:r>
          </w:p>
          <w:p w:rsidR="00405895" w:rsidRPr="008B3AB5" w:rsidRDefault="00405895" w:rsidP="00F16ADE">
            <w:pPr>
              <w:pStyle w:val="Zkladntext"/>
              <w:rPr>
                <w:szCs w:val="24"/>
              </w:rPr>
            </w:pPr>
          </w:p>
        </w:tc>
        <w:tc>
          <w:tcPr>
            <w:tcW w:w="1560" w:type="dxa"/>
            <w:tcBorders>
              <w:top w:val="single" w:sz="4" w:space="0" w:color="auto"/>
              <w:left w:val="single" w:sz="4" w:space="0" w:color="auto"/>
              <w:bottom w:val="single" w:sz="4" w:space="0" w:color="auto"/>
              <w:right w:val="single" w:sz="4" w:space="0" w:color="auto"/>
            </w:tcBorders>
          </w:tcPr>
          <w:p w:rsidR="00405895" w:rsidRPr="008B3AB5" w:rsidRDefault="00405895" w:rsidP="00F16ADE">
            <w:pPr>
              <w:rPr>
                <w:rFonts w:ascii="Times New Roman" w:hAnsi="Times New Roman" w:cs="Times New Roman"/>
                <w:bCs/>
              </w:rPr>
            </w:pPr>
          </w:p>
          <w:p w:rsidR="00405895" w:rsidRPr="008B3AB5" w:rsidRDefault="00405895" w:rsidP="00F16ADE">
            <w:pPr>
              <w:rPr>
                <w:rFonts w:ascii="Times New Roman" w:hAnsi="Times New Roman" w:cs="Times New Roman"/>
              </w:rPr>
            </w:pPr>
            <w:r w:rsidRPr="008B3AB5">
              <w:rPr>
                <w:rFonts w:ascii="Times New Roman" w:hAnsi="Times New Roman" w:cs="Times New Roman"/>
                <w:bCs/>
              </w:rPr>
              <w:t>Ú, T, PÚ,MS, Pp</w:t>
            </w:r>
          </w:p>
        </w:tc>
        <w:tc>
          <w:tcPr>
            <w:tcW w:w="1842" w:type="dxa"/>
            <w:tcBorders>
              <w:top w:val="single" w:sz="4" w:space="0" w:color="auto"/>
              <w:left w:val="single" w:sz="4" w:space="0" w:color="auto"/>
              <w:bottom w:val="single" w:sz="4" w:space="0" w:color="auto"/>
              <w:right w:val="single" w:sz="4" w:space="0" w:color="auto"/>
            </w:tcBorders>
          </w:tcPr>
          <w:p w:rsidR="00405895" w:rsidRPr="008B3AB5" w:rsidRDefault="00405895" w:rsidP="00F16ADE">
            <w:pPr>
              <w:rPr>
                <w:rFonts w:ascii="Times New Roman" w:hAnsi="Times New Roman" w:cs="Times New Roman"/>
              </w:rPr>
            </w:pPr>
          </w:p>
          <w:p w:rsidR="00405895" w:rsidRPr="00A90D85" w:rsidRDefault="00405895" w:rsidP="00F16ADE">
            <w:pPr>
              <w:rPr>
                <w:rFonts w:ascii="Times New Roman" w:hAnsi="Times New Roman" w:cs="Times New Roman"/>
                <w:b/>
              </w:rPr>
            </w:pPr>
            <w:r w:rsidRPr="00A90D85">
              <w:rPr>
                <w:rFonts w:ascii="Times New Roman" w:hAnsi="Times New Roman" w:cs="Times New Roman"/>
                <w:b/>
              </w:rPr>
              <w:t>MATEMATIKA:</w:t>
            </w:r>
          </w:p>
          <w:p w:rsidR="00405895" w:rsidRPr="00A90D85" w:rsidRDefault="00405895" w:rsidP="00F16ADE">
            <w:pPr>
              <w:rPr>
                <w:rFonts w:ascii="Times New Roman" w:hAnsi="Times New Roman" w:cs="Times New Roman"/>
                <w:b/>
              </w:rPr>
            </w:pPr>
            <w:r w:rsidRPr="00A90D85">
              <w:rPr>
                <w:rFonts w:ascii="Times New Roman" w:hAnsi="Times New Roman" w:cs="Times New Roman"/>
                <w:b/>
              </w:rPr>
              <w:t>OV: 3.4,3.5,3.6,</w:t>
            </w:r>
          </w:p>
          <w:p w:rsidR="00405895" w:rsidRPr="00A90D85" w:rsidRDefault="00405895" w:rsidP="00F16ADE">
            <w:pPr>
              <w:rPr>
                <w:rFonts w:ascii="Times New Roman" w:hAnsi="Times New Roman" w:cs="Times New Roman"/>
                <w:b/>
              </w:rPr>
            </w:pPr>
            <w:r w:rsidRPr="00A90D85">
              <w:rPr>
                <w:rFonts w:ascii="Times New Roman" w:hAnsi="Times New Roman" w:cs="Times New Roman"/>
                <w:b/>
              </w:rPr>
              <w:t>3.7,3.8</w:t>
            </w:r>
          </w:p>
          <w:p w:rsidR="00405895" w:rsidRPr="00A90D85" w:rsidRDefault="00405895" w:rsidP="00F16ADE">
            <w:pPr>
              <w:rPr>
                <w:rFonts w:ascii="Times New Roman" w:hAnsi="Times New Roman" w:cs="Times New Roman"/>
                <w:b/>
              </w:rPr>
            </w:pPr>
            <w:r w:rsidRPr="00A90D85">
              <w:rPr>
                <w:rFonts w:ascii="Times New Roman" w:hAnsi="Times New Roman" w:cs="Times New Roman"/>
                <w:b/>
              </w:rPr>
              <w:t>U:3.1,3.2,3.3,</w:t>
            </w:r>
          </w:p>
          <w:p w:rsidR="00405895" w:rsidRPr="00A90D85" w:rsidRDefault="00405895" w:rsidP="00F16ADE">
            <w:pPr>
              <w:rPr>
                <w:rFonts w:ascii="Times New Roman" w:hAnsi="Times New Roman" w:cs="Times New Roman"/>
                <w:b/>
              </w:rPr>
            </w:pPr>
            <w:r w:rsidRPr="00A90D85">
              <w:rPr>
                <w:rFonts w:ascii="Times New Roman" w:hAnsi="Times New Roman" w:cs="Times New Roman"/>
                <w:b/>
              </w:rPr>
              <w:t>3.4, 3.5,3.6</w:t>
            </w:r>
          </w:p>
          <w:p w:rsidR="00405895" w:rsidRPr="008B3AB5" w:rsidRDefault="00405895" w:rsidP="00F16ADE">
            <w:pPr>
              <w:rPr>
                <w:rFonts w:ascii="Times New Roman" w:hAnsi="Times New Roman" w:cs="Times New Roman"/>
              </w:rPr>
            </w:pPr>
          </w:p>
          <w:p w:rsidR="00405895" w:rsidRPr="008B3AB5" w:rsidRDefault="00405895" w:rsidP="00F16ADE">
            <w:pPr>
              <w:rPr>
                <w:rFonts w:ascii="Times New Roman" w:hAnsi="Times New Roman" w:cs="Times New Roman"/>
              </w:rPr>
            </w:pPr>
          </w:p>
          <w:p w:rsidR="00405895" w:rsidRPr="008B3AB5" w:rsidRDefault="00405895" w:rsidP="00F16ADE">
            <w:pPr>
              <w:rPr>
                <w:rFonts w:ascii="Times New Roman" w:hAnsi="Times New Roman" w:cs="Times New Roman"/>
              </w:rPr>
            </w:pPr>
          </w:p>
          <w:p w:rsidR="00405895" w:rsidRPr="008B3AB5" w:rsidRDefault="00405895" w:rsidP="00F16ADE">
            <w:pPr>
              <w:rPr>
                <w:rFonts w:ascii="Times New Roman" w:hAnsi="Times New Roman" w:cs="Times New Roman"/>
              </w:rPr>
            </w:pPr>
            <w:r w:rsidRPr="008B3AB5">
              <w:rPr>
                <w:rFonts w:ascii="Times New Roman" w:hAnsi="Times New Roman" w:cs="Times New Roman"/>
              </w:rPr>
              <w:t>VÝTVARNÁ VÝCHOVA:</w:t>
            </w:r>
          </w:p>
          <w:p w:rsidR="00405895" w:rsidRPr="008B3AB5" w:rsidRDefault="00405895" w:rsidP="00F16ADE">
            <w:pPr>
              <w:rPr>
                <w:rFonts w:ascii="Times New Roman" w:hAnsi="Times New Roman" w:cs="Times New Roman"/>
              </w:rPr>
            </w:pPr>
            <w:r w:rsidRPr="008B3AB5">
              <w:rPr>
                <w:rFonts w:ascii="Times New Roman" w:hAnsi="Times New Roman" w:cs="Times New Roman"/>
              </w:rPr>
              <w:t>- využití osové souměrnosti</w:t>
            </w:r>
          </w:p>
          <w:p w:rsidR="00405895" w:rsidRPr="008B3AB5" w:rsidRDefault="00405895" w:rsidP="00F16ADE">
            <w:pPr>
              <w:rPr>
                <w:rFonts w:ascii="Times New Roman" w:hAnsi="Times New Roman" w:cs="Times New Roman"/>
              </w:rPr>
            </w:pPr>
          </w:p>
          <w:p w:rsidR="00405895" w:rsidRPr="008B3AB5" w:rsidRDefault="00405895" w:rsidP="00F16ADE">
            <w:pPr>
              <w:rPr>
                <w:rFonts w:ascii="Times New Roman" w:hAnsi="Times New Roman" w:cs="Times New Roman"/>
              </w:rPr>
            </w:pPr>
          </w:p>
        </w:tc>
      </w:tr>
    </w:tbl>
    <w:p w:rsidR="008E05AB" w:rsidRDefault="008E05AB" w:rsidP="008510DB">
      <w:pPr>
        <w:rPr>
          <w:rFonts w:ascii="Times New Roman" w:hAnsi="Times New Roman" w:cs="Times New Roman"/>
          <w:sz w:val="24"/>
          <w:szCs w:val="24"/>
        </w:rPr>
      </w:pPr>
    </w:p>
    <w:p w:rsidR="00F16ADE" w:rsidRDefault="00F16ADE" w:rsidP="008510DB">
      <w:pPr>
        <w:rPr>
          <w:rFonts w:ascii="Times New Roman" w:hAnsi="Times New Roman" w:cs="Times New Roman"/>
          <w:sz w:val="24"/>
          <w:szCs w:val="24"/>
        </w:rPr>
      </w:pPr>
    </w:p>
    <w:p w:rsidR="00F16ADE" w:rsidRDefault="00F16ADE" w:rsidP="008510DB">
      <w:pPr>
        <w:rPr>
          <w:rFonts w:ascii="Times New Roman" w:hAnsi="Times New Roman" w:cs="Times New Roman"/>
          <w:sz w:val="24"/>
          <w:szCs w:val="24"/>
        </w:rPr>
      </w:pPr>
    </w:p>
    <w:p w:rsidR="00F16ADE" w:rsidRDefault="00F16ADE" w:rsidP="008510DB">
      <w:pPr>
        <w:rPr>
          <w:rFonts w:ascii="Times New Roman" w:hAnsi="Times New Roman" w:cs="Times New Roman"/>
          <w:sz w:val="24"/>
          <w:szCs w:val="24"/>
        </w:rPr>
      </w:pPr>
    </w:p>
    <w:p w:rsidR="00F16ADE" w:rsidRDefault="00F16ADE" w:rsidP="008510DB">
      <w:pPr>
        <w:rPr>
          <w:rFonts w:ascii="Times New Roman" w:hAnsi="Times New Roman" w:cs="Times New Roman"/>
          <w:sz w:val="24"/>
          <w:szCs w:val="24"/>
        </w:rPr>
      </w:pPr>
    </w:p>
    <w:p w:rsidR="00D50CEF" w:rsidRPr="00D50CEF" w:rsidRDefault="008F150C" w:rsidP="00D50CEF">
      <w:pPr>
        <w:rPr>
          <w:rFonts w:ascii="Times New Roman" w:hAnsi="Times New Roman" w:cs="Times New Roman"/>
          <w:b/>
          <w:sz w:val="28"/>
          <w:szCs w:val="28"/>
        </w:rPr>
      </w:pPr>
      <w:r>
        <w:rPr>
          <w:rFonts w:ascii="Times New Roman" w:hAnsi="Times New Roman" w:cs="Times New Roman"/>
          <w:b/>
          <w:sz w:val="28"/>
          <w:szCs w:val="28"/>
        </w:rPr>
        <w:lastRenderedPageBreak/>
        <w:t>MATEMATIKA</w:t>
      </w:r>
    </w:p>
    <w:p w:rsidR="00D50CEF" w:rsidRPr="00D50CEF" w:rsidRDefault="00D50CEF" w:rsidP="00D50CEF">
      <w:pPr>
        <w:rPr>
          <w:rFonts w:ascii="Times New Roman" w:hAnsi="Times New Roman" w:cs="Times New Roman"/>
          <w:b/>
          <w:sz w:val="28"/>
          <w:szCs w:val="28"/>
        </w:rPr>
      </w:pPr>
      <w:r w:rsidRPr="00D50CEF">
        <w:rPr>
          <w:rFonts w:ascii="Times New Roman" w:hAnsi="Times New Roman" w:cs="Times New Roman"/>
          <w:b/>
          <w:sz w:val="28"/>
          <w:szCs w:val="28"/>
        </w:rPr>
        <w:t>Charakteristika vyučovacího předmětu  – 2. stupeň</w:t>
      </w:r>
    </w:p>
    <w:p w:rsidR="00D50CEF" w:rsidRPr="00D50CEF" w:rsidRDefault="00D50CEF" w:rsidP="00D50CEF">
      <w:pPr>
        <w:rPr>
          <w:rFonts w:ascii="Times New Roman" w:hAnsi="Times New Roman" w:cs="Times New Roman"/>
          <w:b/>
          <w:sz w:val="20"/>
          <w:szCs w:val="20"/>
        </w:rPr>
      </w:pPr>
    </w:p>
    <w:p w:rsidR="00D50CEF" w:rsidRPr="00D50CEF" w:rsidRDefault="00D50CEF" w:rsidP="00D50CEF">
      <w:pPr>
        <w:rPr>
          <w:rFonts w:ascii="Times New Roman" w:hAnsi="Times New Roman" w:cs="Times New Roman"/>
          <w:b/>
        </w:rPr>
      </w:pPr>
      <w:r w:rsidRPr="00D50CEF">
        <w:rPr>
          <w:rFonts w:ascii="Times New Roman" w:hAnsi="Times New Roman" w:cs="Times New Roman"/>
          <w:b/>
        </w:rPr>
        <w:t>Obsahové, časové a organizační vymezení ve vyučovacím předmětu Matematika</w:t>
      </w:r>
    </w:p>
    <w:p w:rsidR="00D50CEF" w:rsidRPr="00D50CEF" w:rsidRDefault="00D50CEF" w:rsidP="00D50CEF">
      <w:pPr>
        <w:rPr>
          <w:rFonts w:ascii="Times New Roman" w:hAnsi="Times New Roman" w:cs="Times New Roman"/>
          <w:b/>
        </w:rPr>
      </w:pPr>
    </w:p>
    <w:p w:rsidR="00D50CEF" w:rsidRPr="00D50CEF" w:rsidRDefault="00D50CEF" w:rsidP="00D50CEF">
      <w:pPr>
        <w:rPr>
          <w:rFonts w:ascii="Times New Roman" w:hAnsi="Times New Roman" w:cs="Times New Roman"/>
          <w:b/>
        </w:rPr>
      </w:pPr>
      <w:r w:rsidRPr="00D50CEF">
        <w:rPr>
          <w:rFonts w:ascii="Times New Roman" w:hAnsi="Times New Roman" w:cs="Times New Roman"/>
          <w:b/>
        </w:rPr>
        <w:t xml:space="preserve"> Předmět Matematika  je vyučován v 6. až 8.</w:t>
      </w:r>
      <w:r w:rsidR="00FC1729">
        <w:rPr>
          <w:rFonts w:ascii="Times New Roman" w:hAnsi="Times New Roman" w:cs="Times New Roman"/>
          <w:b/>
        </w:rPr>
        <w:t xml:space="preserve"> </w:t>
      </w:r>
      <w:r w:rsidRPr="00D50CEF">
        <w:rPr>
          <w:rFonts w:ascii="Times New Roman" w:hAnsi="Times New Roman" w:cs="Times New Roman"/>
          <w:b/>
        </w:rPr>
        <w:t>ročníku 4 hodiny týdně, v  9. ročníku 5 hodin týdně.</w:t>
      </w:r>
    </w:p>
    <w:p w:rsidR="00D50CEF" w:rsidRPr="00D50CEF" w:rsidRDefault="00D50CEF" w:rsidP="00D50CEF">
      <w:pPr>
        <w:rPr>
          <w:rFonts w:ascii="Times New Roman" w:hAnsi="Times New Roman" w:cs="Times New Roman"/>
        </w:rPr>
      </w:pPr>
    </w:p>
    <w:p w:rsidR="00D50CEF" w:rsidRPr="00D50CEF" w:rsidRDefault="00D50CEF" w:rsidP="00D50CEF">
      <w:pPr>
        <w:jc w:val="both"/>
        <w:rPr>
          <w:rFonts w:ascii="Times New Roman" w:hAnsi="Times New Roman" w:cs="Times New Roman"/>
          <w:b/>
        </w:rPr>
      </w:pPr>
      <w:r w:rsidRPr="00D50CEF">
        <w:rPr>
          <w:rFonts w:ascii="Times New Roman" w:hAnsi="Times New Roman" w:cs="Times New Roman"/>
          <w:b/>
        </w:rPr>
        <w:t>Vzdělávání ve vyučovacím předmětu matematika směřuje k:</w:t>
      </w:r>
    </w:p>
    <w:p w:rsidR="00D50CEF" w:rsidRPr="00D50CEF" w:rsidRDefault="00D50CEF" w:rsidP="008F150C">
      <w:pPr>
        <w:spacing w:after="0"/>
        <w:jc w:val="both"/>
        <w:rPr>
          <w:rFonts w:ascii="Times New Roman" w:hAnsi="Times New Roman" w:cs="Times New Roman"/>
        </w:rPr>
      </w:pPr>
      <w:r w:rsidRPr="00D50CEF">
        <w:rPr>
          <w:rFonts w:ascii="Times New Roman" w:hAnsi="Times New Roman" w:cs="Times New Roman"/>
          <w:b/>
        </w:rPr>
        <w:t>-</w:t>
      </w:r>
      <w:r w:rsidRPr="00D50CEF">
        <w:rPr>
          <w:rFonts w:ascii="Times New Roman" w:hAnsi="Times New Roman" w:cs="Times New Roman"/>
        </w:rPr>
        <w:t xml:space="preserve"> porozumění základním myšlenkovým postupům a pojmům matematiky a jejich vzájemným vztahům  -postupnému osvojování  některých pojmů, algoritmů, terminologie, symboliky a způsobů jejich užití.</w:t>
      </w:r>
    </w:p>
    <w:p w:rsidR="00D50CEF" w:rsidRPr="00D50CEF" w:rsidRDefault="00D50CEF" w:rsidP="008F150C">
      <w:pPr>
        <w:spacing w:after="0"/>
        <w:jc w:val="both"/>
        <w:rPr>
          <w:rFonts w:ascii="Times New Roman" w:hAnsi="Times New Roman" w:cs="Times New Roman"/>
          <w:b/>
        </w:rPr>
      </w:pPr>
      <w:r w:rsidRPr="00D50CEF">
        <w:rPr>
          <w:rFonts w:ascii="Times New Roman" w:hAnsi="Times New Roman" w:cs="Times New Roman"/>
        </w:rPr>
        <w:t>-aktivním činnostem s matematickými objekty</w:t>
      </w:r>
    </w:p>
    <w:p w:rsidR="00D50CEF" w:rsidRPr="00D50CEF" w:rsidRDefault="00D50CEF" w:rsidP="008F150C">
      <w:pPr>
        <w:spacing w:after="0"/>
        <w:rPr>
          <w:rFonts w:ascii="Times New Roman" w:hAnsi="Times New Roman" w:cs="Times New Roman"/>
        </w:rPr>
      </w:pPr>
      <w:r w:rsidRPr="00D50CEF">
        <w:rPr>
          <w:rFonts w:ascii="Times New Roman" w:hAnsi="Times New Roman" w:cs="Times New Roman"/>
        </w:rPr>
        <w:t>-poskytování  vědomostí a dovedností potřebných v praktickém životě, a umožňuje tak získávat matematickou gramotnost</w:t>
      </w:r>
    </w:p>
    <w:p w:rsidR="00D50CEF" w:rsidRPr="00D50CEF" w:rsidRDefault="00D50CEF" w:rsidP="00D50CEF">
      <w:pPr>
        <w:rPr>
          <w:rFonts w:ascii="Times New Roman" w:hAnsi="Times New Roman" w:cs="Times New Roman"/>
          <w:b/>
        </w:rPr>
      </w:pPr>
    </w:p>
    <w:p w:rsidR="00D50CEF" w:rsidRPr="00D50CEF" w:rsidRDefault="00D50CEF" w:rsidP="00D50CEF">
      <w:pPr>
        <w:rPr>
          <w:rFonts w:ascii="Times New Roman" w:hAnsi="Times New Roman" w:cs="Times New Roman"/>
          <w:b/>
        </w:rPr>
      </w:pPr>
      <w:r w:rsidRPr="00D50CEF">
        <w:rPr>
          <w:rFonts w:ascii="Times New Roman" w:hAnsi="Times New Roman" w:cs="Times New Roman"/>
          <w:b/>
        </w:rPr>
        <w:t xml:space="preserve">Vzdělávací obsah předmětu </w:t>
      </w:r>
    </w:p>
    <w:p w:rsidR="00D50CEF" w:rsidRPr="00D50CEF" w:rsidRDefault="00D50CEF" w:rsidP="00D50CEF">
      <w:pPr>
        <w:pStyle w:val="Default"/>
        <w:rPr>
          <w:sz w:val="22"/>
          <w:szCs w:val="22"/>
        </w:rPr>
      </w:pPr>
      <w:r w:rsidRPr="00D50CEF">
        <w:rPr>
          <w:sz w:val="22"/>
          <w:szCs w:val="22"/>
        </w:rPr>
        <w:t xml:space="preserve">Vzdělávací obsah je rozdělen na čtyři tematické okruhy. V tematickém okruhu </w:t>
      </w:r>
      <w:r w:rsidRPr="00D50CEF">
        <w:rPr>
          <w:i/>
          <w:iCs/>
          <w:sz w:val="22"/>
          <w:szCs w:val="22"/>
        </w:rPr>
        <w:t>Číslo a proměnná</w:t>
      </w:r>
      <w:r w:rsidRPr="00D50CEF">
        <w:rPr>
          <w:sz w:val="22"/>
          <w:szCs w:val="22"/>
        </w:rPr>
        <w:t xml:space="preserve">  si žáci osvojují aritmetické operace v jejich třech složkách: dovednost provádět operaci, algoritmické porozumění (proč je operace prováděna předloženým postupem) a významové porozumění (umět operaci propojit s reálnou situací). </w:t>
      </w:r>
    </w:p>
    <w:p w:rsidR="00D50CEF" w:rsidRPr="00D50CEF" w:rsidRDefault="00D50CEF" w:rsidP="00D50CEF">
      <w:pPr>
        <w:pStyle w:val="Default"/>
        <w:rPr>
          <w:sz w:val="22"/>
          <w:szCs w:val="22"/>
        </w:rPr>
      </w:pPr>
      <w:r w:rsidRPr="00D50CEF">
        <w:rPr>
          <w:sz w:val="22"/>
          <w:szCs w:val="22"/>
        </w:rPr>
        <w:t xml:space="preserve">V dalším tematickém okruhu </w:t>
      </w:r>
      <w:r w:rsidRPr="00D50CEF">
        <w:rPr>
          <w:i/>
          <w:iCs/>
          <w:sz w:val="22"/>
          <w:szCs w:val="22"/>
        </w:rPr>
        <w:t xml:space="preserve">Závislosti, vztahy a práce s daty </w:t>
      </w:r>
      <w:r w:rsidRPr="00D50CEF">
        <w:rPr>
          <w:sz w:val="22"/>
          <w:szCs w:val="22"/>
        </w:rPr>
        <w:t xml:space="preserve">žáci rozpoznávají určité typy změn a závislostí, které jsou projevem běžných jevů reálného světa, a seznamují se s jejich reprezentacemi. </w:t>
      </w:r>
    </w:p>
    <w:p w:rsidR="00D50CEF" w:rsidRPr="00D50CEF" w:rsidRDefault="00D50CEF" w:rsidP="00D50CEF">
      <w:pPr>
        <w:pStyle w:val="Default"/>
        <w:rPr>
          <w:sz w:val="22"/>
          <w:szCs w:val="22"/>
        </w:rPr>
      </w:pPr>
      <w:r w:rsidRPr="00D50CEF">
        <w:rPr>
          <w:sz w:val="22"/>
          <w:szCs w:val="22"/>
        </w:rPr>
        <w:t xml:space="preserve">V tematickém okruhu </w:t>
      </w:r>
      <w:r w:rsidRPr="00D50CEF">
        <w:rPr>
          <w:i/>
          <w:iCs/>
          <w:sz w:val="22"/>
          <w:szCs w:val="22"/>
        </w:rPr>
        <w:t xml:space="preserve">Geometrie v rovině a v prostoru </w:t>
      </w:r>
      <w:r w:rsidRPr="00D50CEF">
        <w:rPr>
          <w:sz w:val="22"/>
          <w:szCs w:val="22"/>
        </w:rPr>
        <w:t xml:space="preserve">žáci určují a znázorňují geometrické útvary a geometricky modelují reálné situace, hledají podobnosti a odlišnosti útvarů, které se vyskytují všude kolem nás, uvědomují si vzájemné polohy objektů v rovině (resp. v prostoru), učí se porovnávat, odhadovat, měřit délku, velikost úhlu, obvod a obsah (resp. povrch a objem), zdokonalovat svůj grafický projev. </w:t>
      </w:r>
    </w:p>
    <w:p w:rsidR="00D50CEF" w:rsidRPr="00D50CEF" w:rsidRDefault="00D50CEF" w:rsidP="00D50CEF">
      <w:pPr>
        <w:rPr>
          <w:rFonts w:ascii="Times New Roman" w:hAnsi="Times New Roman" w:cs="Times New Roman"/>
          <w:b/>
        </w:rPr>
      </w:pPr>
      <w:r w:rsidRPr="00D50CEF">
        <w:rPr>
          <w:rFonts w:ascii="Times New Roman" w:hAnsi="Times New Roman" w:cs="Times New Roman"/>
        </w:rPr>
        <w:t xml:space="preserve">Důležitou součástí matematického vzdělávání jsou </w:t>
      </w:r>
      <w:r w:rsidRPr="00D50CEF">
        <w:rPr>
          <w:rFonts w:ascii="Times New Roman" w:hAnsi="Times New Roman" w:cs="Times New Roman"/>
          <w:i/>
          <w:iCs/>
        </w:rPr>
        <w:t>Nestandardní aplikační úlohy a problémy</w:t>
      </w:r>
      <w:r w:rsidRPr="00D50CEF">
        <w:rPr>
          <w:rFonts w:ascii="Times New Roman" w:hAnsi="Times New Roman" w:cs="Times New Roman"/>
        </w:rPr>
        <w:t>, při němž je nutné uplatnit logické myšlení. Tyto úlohy by měly prolínat všemi tematickými okruhy v průběhu celého základního vzdělávání. Žáci se učí řešit problémové situace a úlohy z běžného života, pochopit a analyzovat problém, utřídit údaje a podmínky, provádět situační náčrty, řešit optimalizační úlohy.</w:t>
      </w:r>
    </w:p>
    <w:p w:rsidR="00D50CEF" w:rsidRPr="00D50CEF" w:rsidRDefault="00D50CEF" w:rsidP="00D50CEF">
      <w:pPr>
        <w:rPr>
          <w:rFonts w:ascii="Times New Roman" w:hAnsi="Times New Roman" w:cs="Times New Roman"/>
        </w:rPr>
      </w:pPr>
    </w:p>
    <w:p w:rsidR="00D50CEF" w:rsidRPr="00D50CEF" w:rsidRDefault="00D50CEF" w:rsidP="00D50CEF">
      <w:pPr>
        <w:rPr>
          <w:rFonts w:ascii="Times New Roman" w:hAnsi="Times New Roman" w:cs="Times New Roman"/>
          <w:b/>
        </w:rPr>
      </w:pPr>
      <w:r w:rsidRPr="00D50CEF">
        <w:rPr>
          <w:rFonts w:ascii="Times New Roman" w:hAnsi="Times New Roman" w:cs="Times New Roman"/>
          <w:b/>
        </w:rPr>
        <w:lastRenderedPageBreak/>
        <w:t>Formy realizace:</w:t>
      </w:r>
    </w:p>
    <w:p w:rsidR="00D50CEF" w:rsidRPr="00D50CEF" w:rsidRDefault="00D50CEF" w:rsidP="00D50CEF">
      <w:pPr>
        <w:rPr>
          <w:rFonts w:ascii="Times New Roman" w:hAnsi="Times New Roman" w:cs="Times New Roman"/>
        </w:rPr>
      </w:pPr>
      <w:r w:rsidRPr="00D50CEF">
        <w:rPr>
          <w:rFonts w:ascii="Times New Roman" w:hAnsi="Times New Roman" w:cs="Times New Roman"/>
          <w:b/>
        </w:rPr>
        <w:t xml:space="preserve">Vyučovací hodina - </w:t>
      </w:r>
      <w:r w:rsidRPr="00D50CEF">
        <w:rPr>
          <w:rFonts w:ascii="Times New Roman" w:hAnsi="Times New Roman" w:cs="Times New Roman"/>
        </w:rPr>
        <w:t>skupinové vyučování,  výklad, samostatná práce (vyhledávání informací,  hry, soutěže, výukové programy na PC, krátkodobé projekty)</w:t>
      </w:r>
    </w:p>
    <w:p w:rsidR="00D50CEF" w:rsidRPr="00D50CEF" w:rsidRDefault="00D50CEF" w:rsidP="00D50CEF">
      <w:pPr>
        <w:rPr>
          <w:rFonts w:ascii="Times New Roman" w:hAnsi="Times New Roman" w:cs="Times New Roman"/>
          <w:b/>
        </w:rPr>
      </w:pPr>
      <w:r w:rsidRPr="00D50CEF">
        <w:rPr>
          <w:rFonts w:ascii="Times New Roman" w:hAnsi="Times New Roman" w:cs="Times New Roman"/>
          <w:b/>
        </w:rPr>
        <w:t>Olympiády</w:t>
      </w:r>
    </w:p>
    <w:p w:rsidR="00D50CEF" w:rsidRPr="00D50CEF" w:rsidRDefault="00D50CEF" w:rsidP="00D50CEF">
      <w:pPr>
        <w:rPr>
          <w:rFonts w:ascii="Times New Roman" w:hAnsi="Times New Roman" w:cs="Times New Roman"/>
          <w:b/>
        </w:rPr>
      </w:pPr>
      <w:r w:rsidRPr="00D50CEF">
        <w:rPr>
          <w:rFonts w:ascii="Times New Roman" w:hAnsi="Times New Roman" w:cs="Times New Roman"/>
          <w:b/>
        </w:rPr>
        <w:t>Projekty</w:t>
      </w:r>
    </w:p>
    <w:p w:rsidR="00D50CEF" w:rsidRPr="00D50CEF" w:rsidRDefault="00D50CEF" w:rsidP="00D50CEF">
      <w:pPr>
        <w:rPr>
          <w:rFonts w:ascii="Times New Roman" w:hAnsi="Times New Roman" w:cs="Times New Roman"/>
          <w:b/>
        </w:rPr>
      </w:pPr>
    </w:p>
    <w:p w:rsidR="00D50CEF" w:rsidRPr="00D50CEF" w:rsidRDefault="00D50CEF" w:rsidP="00D50CEF">
      <w:pPr>
        <w:rPr>
          <w:rFonts w:ascii="Times New Roman" w:hAnsi="Times New Roman" w:cs="Times New Roman"/>
        </w:rPr>
      </w:pPr>
      <w:r w:rsidRPr="00D50CEF">
        <w:rPr>
          <w:rFonts w:ascii="Times New Roman" w:hAnsi="Times New Roman" w:cs="Times New Roman"/>
          <w:b/>
        </w:rPr>
        <w:t>Místo realizace</w:t>
      </w:r>
      <w:r w:rsidRPr="00D50CEF">
        <w:rPr>
          <w:rFonts w:ascii="Times New Roman" w:hAnsi="Times New Roman" w:cs="Times New Roman"/>
        </w:rPr>
        <w:t xml:space="preserve"> v  učebnách, v učebně VT.</w:t>
      </w:r>
    </w:p>
    <w:p w:rsidR="00D50CEF" w:rsidRPr="00D50CEF" w:rsidRDefault="00D50CEF" w:rsidP="00D50CEF">
      <w:pPr>
        <w:rPr>
          <w:rFonts w:ascii="Times New Roman" w:hAnsi="Times New Roman" w:cs="Times New Roman"/>
        </w:rPr>
      </w:pPr>
    </w:p>
    <w:p w:rsidR="00D50CEF" w:rsidRPr="00D50CEF" w:rsidRDefault="00D50CEF" w:rsidP="00D50CEF">
      <w:pPr>
        <w:rPr>
          <w:rFonts w:ascii="Times New Roman" w:hAnsi="Times New Roman" w:cs="Times New Roman"/>
          <w:b/>
        </w:rPr>
      </w:pPr>
      <w:r w:rsidRPr="00D50CEF">
        <w:rPr>
          <w:rFonts w:ascii="Times New Roman" w:hAnsi="Times New Roman" w:cs="Times New Roman"/>
          <w:b/>
        </w:rPr>
        <w:t>Výchovné a vzdělávací strategie pro rozvoj klíčových kompetencí žáků</w:t>
      </w:r>
    </w:p>
    <w:p w:rsidR="00D50CEF" w:rsidRPr="00D50CEF" w:rsidRDefault="00D50CEF" w:rsidP="00D50CEF">
      <w:pPr>
        <w:rPr>
          <w:rFonts w:ascii="Times New Roman" w:hAnsi="Times New Roman" w:cs="Times New Roman"/>
        </w:rPr>
      </w:pPr>
      <w:r w:rsidRPr="00D50CEF">
        <w:rPr>
          <w:rFonts w:ascii="Times New Roman" w:hAnsi="Times New Roman" w:cs="Times New Roman"/>
        </w:rPr>
        <w:t xml:space="preserve"> Vyučující využije všech forem a metod práce k tomu, aby žák dosáhl požadovaných kompetencí.</w:t>
      </w:r>
    </w:p>
    <w:p w:rsidR="00D50CEF" w:rsidRPr="008F150C" w:rsidRDefault="00D50CEF" w:rsidP="00D50CEF">
      <w:pPr>
        <w:rPr>
          <w:rFonts w:ascii="Times New Roman" w:hAnsi="Times New Roman" w:cs="Times New Roman"/>
          <w:sz w:val="24"/>
          <w:szCs w:val="24"/>
          <w:u w:val="single"/>
        </w:rPr>
      </w:pPr>
    </w:p>
    <w:p w:rsidR="00934D79" w:rsidRPr="005856E2" w:rsidRDefault="00934D79" w:rsidP="00934D79">
      <w:pPr>
        <w:jc w:val="both"/>
        <w:rPr>
          <w:rFonts w:ascii="Times New Roman" w:hAnsi="Times New Roman" w:cs="Times New Roman"/>
          <w:b/>
          <w:sz w:val="24"/>
          <w:szCs w:val="24"/>
          <w:u w:val="single"/>
        </w:rPr>
      </w:pPr>
      <w:r w:rsidRPr="005856E2">
        <w:rPr>
          <w:rFonts w:ascii="Times New Roman" w:hAnsi="Times New Roman" w:cs="Times New Roman"/>
          <w:b/>
          <w:sz w:val="24"/>
          <w:szCs w:val="24"/>
          <w:u w:val="single"/>
        </w:rPr>
        <w:t>Výchovné a vzdělávací strategie pro rozvoj klíčových kompetencí žáků</w:t>
      </w:r>
    </w:p>
    <w:p w:rsidR="00D50CEF" w:rsidRPr="008F150C" w:rsidRDefault="008F150C" w:rsidP="00D50CEF">
      <w:pPr>
        <w:pStyle w:val="Default"/>
        <w:rPr>
          <w:b/>
        </w:rPr>
      </w:pPr>
      <w:r w:rsidRPr="008F150C">
        <w:rPr>
          <w:b/>
        </w:rPr>
        <w:t>Kompetence k učení</w:t>
      </w:r>
      <w:r w:rsidR="00D50CEF" w:rsidRPr="008F150C">
        <w:rPr>
          <w:b/>
        </w:rPr>
        <w:t xml:space="preserve"> </w:t>
      </w:r>
    </w:p>
    <w:p w:rsidR="00D50CEF" w:rsidRPr="008F150C" w:rsidRDefault="00D50CEF" w:rsidP="008F150C">
      <w:pPr>
        <w:autoSpaceDE w:val="0"/>
        <w:autoSpaceDN w:val="0"/>
        <w:adjustRightInd w:val="0"/>
        <w:spacing w:after="68"/>
        <w:rPr>
          <w:rFonts w:ascii="Times New Roman" w:hAnsi="Times New Roman" w:cs="Times New Roman"/>
          <w:color w:val="000000"/>
        </w:rPr>
      </w:pPr>
      <w:r w:rsidRPr="00D50CEF">
        <w:rPr>
          <w:rFonts w:ascii="Times New Roman" w:hAnsi="Times New Roman" w:cs="Times New Roman"/>
        </w:rPr>
        <w:t xml:space="preserve">Žák </w:t>
      </w:r>
      <w:r w:rsidRPr="00D50CEF">
        <w:rPr>
          <w:rFonts w:ascii="Times New Roman" w:hAnsi="Times New Roman" w:cs="Times New Roman"/>
          <w:color w:val="000000"/>
        </w:rPr>
        <w:t>vybírá a využívá pro efektivní učení vhodné způsoby, metody a strategie, plánuje, or</w:t>
      </w:r>
      <w:r w:rsidR="008F150C">
        <w:rPr>
          <w:rFonts w:ascii="Times New Roman" w:hAnsi="Times New Roman" w:cs="Times New Roman"/>
          <w:color w:val="000000"/>
        </w:rPr>
        <w:t xml:space="preserve">ganizuje a řídí vlastní učení. </w:t>
      </w:r>
    </w:p>
    <w:p w:rsidR="00D50CEF" w:rsidRPr="00D50CEF" w:rsidRDefault="00D50CEF" w:rsidP="00D50CEF">
      <w:pPr>
        <w:autoSpaceDE w:val="0"/>
        <w:autoSpaceDN w:val="0"/>
        <w:adjustRightInd w:val="0"/>
        <w:spacing w:after="68"/>
        <w:rPr>
          <w:rFonts w:ascii="Times New Roman" w:hAnsi="Times New Roman" w:cs="Times New Roman"/>
          <w:color w:val="000000"/>
        </w:rPr>
      </w:pPr>
      <w:r w:rsidRPr="00D50CEF">
        <w:rPr>
          <w:rFonts w:ascii="Times New Roman" w:hAnsi="Times New Roman" w:cs="Times New Roman"/>
        </w:rPr>
        <w:t>Žák</w:t>
      </w:r>
      <w:r w:rsidRPr="00D50CEF">
        <w:rPr>
          <w:rFonts w:ascii="Times New Roman" w:hAnsi="Times New Roman" w:cs="Times New Roman"/>
          <w:color w:val="000000"/>
        </w:rPr>
        <w:t xml:space="preserve"> vyhledává a třídí informace a na základě jejich pochopení, propojení a systematizace je efektivně využívá v procesu učení, tvůrčích činnostech a praktickém životě </w:t>
      </w:r>
    </w:p>
    <w:p w:rsidR="00D50CEF" w:rsidRPr="00D50CEF" w:rsidRDefault="00D50CEF" w:rsidP="00D50CEF">
      <w:pPr>
        <w:autoSpaceDE w:val="0"/>
        <w:autoSpaceDN w:val="0"/>
        <w:adjustRightInd w:val="0"/>
        <w:spacing w:after="68"/>
        <w:rPr>
          <w:rFonts w:ascii="Times New Roman" w:hAnsi="Times New Roman" w:cs="Times New Roman"/>
          <w:color w:val="000000"/>
        </w:rPr>
      </w:pPr>
      <w:r w:rsidRPr="00D50CEF">
        <w:rPr>
          <w:rFonts w:ascii="Times New Roman" w:hAnsi="Times New Roman" w:cs="Times New Roman"/>
        </w:rPr>
        <w:t>Žák</w:t>
      </w:r>
      <w:r w:rsidRPr="00D50CEF">
        <w:rPr>
          <w:rFonts w:ascii="Times New Roman" w:hAnsi="Times New Roman" w:cs="Times New Roman"/>
          <w:color w:val="000000"/>
        </w:rPr>
        <w:t xml:space="preserve"> operuje s obecně užívanými termíny, znaky a symboly, uvádí věci do souvislostí, propojuje do širších celků poznatky z různých vzdělávacích oblastí . </w:t>
      </w:r>
    </w:p>
    <w:p w:rsidR="00D50CEF" w:rsidRPr="00D50CEF" w:rsidRDefault="00D50CEF" w:rsidP="00D50CEF">
      <w:pPr>
        <w:autoSpaceDE w:val="0"/>
        <w:autoSpaceDN w:val="0"/>
        <w:adjustRightInd w:val="0"/>
        <w:spacing w:after="68"/>
        <w:rPr>
          <w:rFonts w:ascii="Times New Roman" w:hAnsi="Times New Roman" w:cs="Times New Roman"/>
          <w:color w:val="000000"/>
        </w:rPr>
      </w:pPr>
      <w:r w:rsidRPr="00D50CEF">
        <w:rPr>
          <w:rFonts w:ascii="Times New Roman" w:hAnsi="Times New Roman" w:cs="Times New Roman"/>
        </w:rPr>
        <w:t>Žák</w:t>
      </w:r>
      <w:r w:rsidRPr="00D50CEF">
        <w:rPr>
          <w:rFonts w:ascii="Times New Roman" w:hAnsi="Times New Roman" w:cs="Times New Roman"/>
          <w:color w:val="000000"/>
        </w:rPr>
        <w:t xml:space="preserve"> samostatně pozoruje a experimentuje, získané výsledky porovnává, kriticky posuzuje a vyvozuje z nich závěry. </w:t>
      </w:r>
    </w:p>
    <w:p w:rsidR="00D50CEF" w:rsidRPr="008F150C" w:rsidRDefault="008F150C" w:rsidP="00D50CEF">
      <w:pPr>
        <w:rPr>
          <w:rFonts w:ascii="Times New Roman" w:hAnsi="Times New Roman" w:cs="Times New Roman"/>
          <w:b/>
          <w:sz w:val="24"/>
          <w:szCs w:val="24"/>
        </w:rPr>
      </w:pPr>
      <w:r w:rsidRPr="008F150C">
        <w:rPr>
          <w:rFonts w:ascii="Times New Roman" w:hAnsi="Times New Roman" w:cs="Times New Roman"/>
          <w:b/>
          <w:sz w:val="24"/>
          <w:szCs w:val="24"/>
        </w:rPr>
        <w:t>Kompetence k řešení problémů</w:t>
      </w:r>
      <w:r w:rsidR="00D50CEF" w:rsidRPr="008F150C">
        <w:rPr>
          <w:rFonts w:ascii="Times New Roman" w:hAnsi="Times New Roman" w:cs="Times New Roman"/>
          <w:b/>
          <w:sz w:val="24"/>
          <w:szCs w:val="24"/>
        </w:rPr>
        <w:t xml:space="preserve"> </w:t>
      </w:r>
    </w:p>
    <w:p w:rsidR="00D50CEF" w:rsidRPr="00D50CEF" w:rsidRDefault="00D50CEF" w:rsidP="00D50CEF">
      <w:pPr>
        <w:pStyle w:val="Default"/>
      </w:pPr>
      <w:r w:rsidRPr="00D50CEF">
        <w:rPr>
          <w:sz w:val="22"/>
          <w:szCs w:val="22"/>
        </w:rPr>
        <w:t xml:space="preserve"> </w:t>
      </w:r>
    </w:p>
    <w:p w:rsidR="00D50CEF" w:rsidRPr="00D50CEF" w:rsidRDefault="00D50CEF" w:rsidP="00D50CEF">
      <w:pPr>
        <w:pStyle w:val="Default"/>
        <w:spacing w:after="68"/>
        <w:rPr>
          <w:sz w:val="22"/>
          <w:szCs w:val="22"/>
        </w:rPr>
      </w:pPr>
      <w:r w:rsidRPr="00D50CEF">
        <w:rPr>
          <w:sz w:val="22"/>
          <w:szCs w:val="22"/>
        </w:rPr>
        <w:t xml:space="preserve">Žák vyhledá informace vhodné k řešení problému, nachází jejich shodné, podobné a odlišné znaky, využívá získané vědomosti a dovednosti k objevování různých variant řešení, nenechá se odradit případným nezdarem a vytrvale hledá konečné řešení problému </w:t>
      </w:r>
    </w:p>
    <w:p w:rsidR="00D50CEF" w:rsidRPr="00D50CEF" w:rsidRDefault="00D50CEF" w:rsidP="00D50CEF">
      <w:pPr>
        <w:pStyle w:val="Default"/>
        <w:spacing w:after="68"/>
        <w:rPr>
          <w:sz w:val="22"/>
          <w:szCs w:val="22"/>
        </w:rPr>
      </w:pPr>
      <w:r w:rsidRPr="00D50CEF">
        <w:rPr>
          <w:sz w:val="22"/>
          <w:szCs w:val="22"/>
        </w:rPr>
        <w:t xml:space="preserve"> Žák samostatně řeší problémy; volí vhodné způsoby řešení; užívá při řešení problémů logické, matematické a empirické postupy </w:t>
      </w:r>
    </w:p>
    <w:p w:rsidR="00D50CEF" w:rsidRPr="00D50CEF" w:rsidRDefault="00D50CEF" w:rsidP="00D50CEF">
      <w:pPr>
        <w:pStyle w:val="Default"/>
        <w:spacing w:after="68"/>
        <w:rPr>
          <w:sz w:val="22"/>
          <w:szCs w:val="22"/>
        </w:rPr>
      </w:pPr>
      <w:r w:rsidRPr="00D50CEF">
        <w:rPr>
          <w:sz w:val="22"/>
          <w:szCs w:val="22"/>
        </w:rPr>
        <w:t xml:space="preserve"> Žák ověřuje prakticky správnost řešení problémů a osvědčené postupy aplikuje při řešení obdobných nebo nových problémových situací.</w:t>
      </w:r>
    </w:p>
    <w:p w:rsidR="00D50CEF" w:rsidRPr="00D50CEF" w:rsidRDefault="00D50CEF" w:rsidP="00D50CEF">
      <w:pPr>
        <w:pStyle w:val="Default"/>
        <w:rPr>
          <w:sz w:val="22"/>
          <w:szCs w:val="22"/>
        </w:rPr>
      </w:pPr>
      <w:r w:rsidRPr="00D50CEF">
        <w:rPr>
          <w:sz w:val="22"/>
          <w:szCs w:val="22"/>
        </w:rPr>
        <w:t xml:space="preserve">Žák kriticky myslí, činí uvážlivá rozhodnutí, je schopen je obhájit, uvědomuje si zodpovědnost za svá rozhodnutí a výsledky svých činů zhodnotí </w:t>
      </w:r>
    </w:p>
    <w:p w:rsidR="00D50CEF" w:rsidRPr="008F150C" w:rsidRDefault="00D50CEF" w:rsidP="00D50CEF">
      <w:pPr>
        <w:pStyle w:val="Default"/>
        <w:rPr>
          <w:b/>
        </w:rPr>
      </w:pPr>
    </w:p>
    <w:p w:rsidR="00D50CEF" w:rsidRPr="008F150C" w:rsidRDefault="00D50CEF" w:rsidP="00D50CEF">
      <w:pPr>
        <w:pStyle w:val="Default"/>
        <w:rPr>
          <w:b/>
        </w:rPr>
      </w:pPr>
      <w:r w:rsidRPr="008F150C">
        <w:rPr>
          <w:b/>
        </w:rPr>
        <w:t>Kompetence komunikativní</w:t>
      </w:r>
    </w:p>
    <w:p w:rsidR="00D50CEF" w:rsidRPr="00D50CEF" w:rsidRDefault="00D50CEF" w:rsidP="00D50CEF">
      <w:pPr>
        <w:autoSpaceDE w:val="0"/>
        <w:autoSpaceDN w:val="0"/>
        <w:adjustRightInd w:val="0"/>
        <w:rPr>
          <w:rFonts w:ascii="Times New Roman" w:hAnsi="Times New Roman" w:cs="Times New Roman"/>
          <w:color w:val="000000"/>
        </w:rPr>
      </w:pPr>
    </w:p>
    <w:p w:rsidR="008F150C" w:rsidRDefault="00D50CEF" w:rsidP="00D50CEF">
      <w:pPr>
        <w:autoSpaceDE w:val="0"/>
        <w:autoSpaceDN w:val="0"/>
        <w:adjustRightInd w:val="0"/>
        <w:spacing w:after="68"/>
        <w:rPr>
          <w:rFonts w:ascii="Times New Roman" w:hAnsi="Times New Roman" w:cs="Times New Roman"/>
          <w:color w:val="000000"/>
        </w:rPr>
      </w:pPr>
      <w:r w:rsidRPr="00D50CEF">
        <w:rPr>
          <w:rFonts w:ascii="Times New Roman" w:hAnsi="Times New Roman" w:cs="Times New Roman"/>
        </w:rPr>
        <w:t>Žák</w:t>
      </w:r>
      <w:r w:rsidRPr="00D50CEF">
        <w:rPr>
          <w:rFonts w:ascii="Times New Roman" w:hAnsi="Times New Roman" w:cs="Times New Roman"/>
          <w:color w:val="000000"/>
        </w:rPr>
        <w:t xml:space="preserve"> formuluje a vyjadřuje své myšlenky a názory v logickém sledu, vyjadřuje se výstižně, souvisle a kultivovaně v písemném i ústním p</w:t>
      </w:r>
      <w:r w:rsidR="008F150C">
        <w:rPr>
          <w:rFonts w:ascii="Times New Roman" w:hAnsi="Times New Roman" w:cs="Times New Roman"/>
          <w:color w:val="000000"/>
        </w:rPr>
        <w:t xml:space="preserve">rojevu </w:t>
      </w:r>
    </w:p>
    <w:p w:rsidR="00D50CEF" w:rsidRPr="00D50CEF" w:rsidRDefault="00D50CEF" w:rsidP="00D50CEF">
      <w:pPr>
        <w:autoSpaceDE w:val="0"/>
        <w:autoSpaceDN w:val="0"/>
        <w:adjustRightInd w:val="0"/>
        <w:spacing w:after="68"/>
        <w:rPr>
          <w:rFonts w:ascii="Times New Roman" w:hAnsi="Times New Roman" w:cs="Times New Roman"/>
          <w:color w:val="000000"/>
        </w:rPr>
      </w:pPr>
      <w:r w:rsidRPr="00D50CEF">
        <w:rPr>
          <w:rFonts w:ascii="Times New Roman" w:hAnsi="Times New Roman" w:cs="Times New Roman"/>
        </w:rPr>
        <w:t xml:space="preserve"> Žák</w:t>
      </w:r>
      <w:r w:rsidRPr="00D50CEF">
        <w:rPr>
          <w:rFonts w:ascii="Times New Roman" w:hAnsi="Times New Roman" w:cs="Times New Roman"/>
          <w:color w:val="000000"/>
        </w:rPr>
        <w:t xml:space="preserve"> naslouchá promluvám druhých lidí, porozumí jim, vhodně na ně reaguje, účinně se zapojuje do diskuse, obhajuje svůj názor a vhodně argumentuje </w:t>
      </w:r>
    </w:p>
    <w:p w:rsidR="00D50CEF" w:rsidRPr="00D50CEF" w:rsidRDefault="00D50CEF" w:rsidP="00D50CEF">
      <w:pPr>
        <w:autoSpaceDE w:val="0"/>
        <w:autoSpaceDN w:val="0"/>
        <w:adjustRightInd w:val="0"/>
        <w:spacing w:after="68"/>
        <w:rPr>
          <w:rFonts w:ascii="Times New Roman" w:hAnsi="Times New Roman" w:cs="Times New Roman"/>
          <w:color w:val="000000"/>
        </w:rPr>
      </w:pPr>
      <w:r w:rsidRPr="00D50CEF">
        <w:rPr>
          <w:rFonts w:ascii="Times New Roman" w:hAnsi="Times New Roman" w:cs="Times New Roman"/>
        </w:rPr>
        <w:t>Žák</w:t>
      </w:r>
      <w:r w:rsidRPr="00D50CEF">
        <w:rPr>
          <w:rFonts w:ascii="Times New Roman" w:hAnsi="Times New Roman" w:cs="Times New Roman"/>
          <w:color w:val="000000"/>
        </w:rPr>
        <w:t xml:space="preserve"> využívá informační a komunikační prostředky a technologie pro kvalitní a účinnou komunikaci s okolním světem </w:t>
      </w:r>
    </w:p>
    <w:p w:rsidR="00D50CEF" w:rsidRPr="00D50CEF" w:rsidRDefault="00D50CEF" w:rsidP="00D50CEF">
      <w:pPr>
        <w:autoSpaceDE w:val="0"/>
        <w:autoSpaceDN w:val="0"/>
        <w:adjustRightInd w:val="0"/>
        <w:rPr>
          <w:rFonts w:ascii="Times New Roman" w:hAnsi="Times New Roman" w:cs="Times New Roman"/>
          <w:color w:val="000000"/>
        </w:rPr>
      </w:pPr>
      <w:r w:rsidRPr="00D50CEF">
        <w:rPr>
          <w:rFonts w:ascii="Times New Roman" w:hAnsi="Times New Roman" w:cs="Times New Roman"/>
        </w:rPr>
        <w:t>Žák</w:t>
      </w:r>
      <w:r w:rsidRPr="00D50CEF">
        <w:rPr>
          <w:rFonts w:ascii="Times New Roman" w:hAnsi="Times New Roman" w:cs="Times New Roman"/>
          <w:color w:val="000000"/>
        </w:rPr>
        <w:t xml:space="preserve"> využívá získané komunikativní dovednosti k vytváření vztahů potřebných k plnohodnotnému soužití a kvalitní spolupráci s ostatními lidmi </w:t>
      </w:r>
    </w:p>
    <w:p w:rsidR="00D50CEF" w:rsidRPr="00D50CEF" w:rsidRDefault="00D50CEF" w:rsidP="00D50CEF">
      <w:pPr>
        <w:autoSpaceDE w:val="0"/>
        <w:autoSpaceDN w:val="0"/>
        <w:adjustRightInd w:val="0"/>
        <w:rPr>
          <w:rFonts w:ascii="Times New Roman" w:hAnsi="Times New Roman" w:cs="Times New Roman"/>
          <w:color w:val="000000"/>
        </w:rPr>
      </w:pPr>
    </w:p>
    <w:p w:rsidR="00D50CEF" w:rsidRPr="008F150C" w:rsidRDefault="00D50CEF" w:rsidP="00D50CEF">
      <w:pPr>
        <w:pStyle w:val="Default"/>
        <w:rPr>
          <w:b/>
        </w:rPr>
      </w:pPr>
      <w:r w:rsidRPr="008F150C">
        <w:rPr>
          <w:b/>
        </w:rPr>
        <w:t>Kompetence sociální a personální</w:t>
      </w:r>
    </w:p>
    <w:p w:rsidR="00D50CEF" w:rsidRPr="00D50CEF" w:rsidRDefault="00D50CEF" w:rsidP="00D50CEF">
      <w:pPr>
        <w:autoSpaceDE w:val="0"/>
        <w:autoSpaceDN w:val="0"/>
        <w:adjustRightInd w:val="0"/>
        <w:rPr>
          <w:rFonts w:ascii="Times New Roman" w:hAnsi="Times New Roman" w:cs="Times New Roman"/>
          <w:color w:val="000000"/>
        </w:rPr>
      </w:pPr>
    </w:p>
    <w:p w:rsidR="00D50CEF" w:rsidRPr="00D50CEF" w:rsidRDefault="00D50CEF" w:rsidP="00D50CEF">
      <w:pPr>
        <w:autoSpaceDE w:val="0"/>
        <w:autoSpaceDN w:val="0"/>
        <w:adjustRightInd w:val="0"/>
        <w:spacing w:after="68"/>
        <w:rPr>
          <w:rFonts w:ascii="Times New Roman" w:hAnsi="Times New Roman" w:cs="Times New Roman"/>
          <w:color w:val="000000"/>
        </w:rPr>
      </w:pPr>
      <w:r w:rsidRPr="00D50CEF">
        <w:rPr>
          <w:rFonts w:ascii="Times New Roman" w:hAnsi="Times New Roman" w:cs="Times New Roman"/>
        </w:rPr>
        <w:t>Žák</w:t>
      </w:r>
      <w:r w:rsidRPr="00D50CEF">
        <w:rPr>
          <w:rFonts w:ascii="Times New Roman" w:hAnsi="Times New Roman" w:cs="Times New Roman"/>
          <w:color w:val="000000"/>
        </w:rPr>
        <w:t xml:space="preserve"> účinně spolupracuje ve skupině, podílí se společně s pedagogy na vytváření pravidel práce v týmu, na základě poznání nebo přijetí nové role v pracovní činnosti pozitivně ovlivňuje kvalitu společné práce </w:t>
      </w:r>
    </w:p>
    <w:p w:rsidR="00D50CEF" w:rsidRPr="00D50CEF" w:rsidRDefault="00D50CEF" w:rsidP="00D50CEF">
      <w:pPr>
        <w:autoSpaceDE w:val="0"/>
        <w:autoSpaceDN w:val="0"/>
        <w:adjustRightInd w:val="0"/>
        <w:spacing w:after="68"/>
        <w:rPr>
          <w:rFonts w:ascii="Times New Roman" w:hAnsi="Times New Roman" w:cs="Times New Roman"/>
          <w:color w:val="000000"/>
        </w:rPr>
      </w:pPr>
      <w:r w:rsidRPr="00D50CEF">
        <w:rPr>
          <w:rFonts w:ascii="Times New Roman" w:hAnsi="Times New Roman" w:cs="Times New Roman"/>
        </w:rPr>
        <w:t>Žák</w:t>
      </w:r>
      <w:r w:rsidRPr="00D50CEF">
        <w:rPr>
          <w:rFonts w:ascii="Times New Roman" w:hAnsi="Times New Roman" w:cs="Times New Roman"/>
          <w:color w:val="000000"/>
        </w:rPr>
        <w:t xml:space="preserve"> se podílí na utváření příjemné atmosféry v týmu, na základě ohleduplnosti a úcty při jednání s druhými lidmi přispívá k upevňování dobrých mezilidských vztahů, v případě potřeby poskytne pomoc nebo o ni požádá </w:t>
      </w:r>
    </w:p>
    <w:p w:rsidR="00D50CEF" w:rsidRPr="00D50CEF" w:rsidRDefault="00D50CEF" w:rsidP="00D50CEF">
      <w:pPr>
        <w:autoSpaceDE w:val="0"/>
        <w:autoSpaceDN w:val="0"/>
        <w:adjustRightInd w:val="0"/>
        <w:spacing w:after="68"/>
        <w:rPr>
          <w:rFonts w:ascii="Times New Roman" w:hAnsi="Times New Roman" w:cs="Times New Roman"/>
          <w:color w:val="000000"/>
        </w:rPr>
      </w:pPr>
      <w:r w:rsidRPr="00D50CEF">
        <w:rPr>
          <w:rFonts w:ascii="Times New Roman" w:hAnsi="Times New Roman" w:cs="Times New Roman"/>
        </w:rPr>
        <w:t>Žák</w:t>
      </w:r>
      <w:r w:rsidRPr="00D50CEF">
        <w:rPr>
          <w:rFonts w:ascii="Times New Roman" w:hAnsi="Times New Roman" w:cs="Times New Roman"/>
          <w:color w:val="000000"/>
        </w:rPr>
        <w:t xml:space="preserve"> přispívá k diskusi v malé skupině i k debatě celé třídy, chápe potřebu efektivně spolupracovat s druhými při řešení daného úkolu, oceňuje zkušenosti druhých lidí, respektuje různá hlediska a čerpá poučení z toho, co si druzí lidé myslí, říkají a dělají </w:t>
      </w:r>
    </w:p>
    <w:p w:rsidR="00D50CEF" w:rsidRPr="008F150C" w:rsidRDefault="00D50CEF" w:rsidP="00D50CEF">
      <w:pPr>
        <w:pStyle w:val="Default"/>
        <w:rPr>
          <w:b/>
        </w:rPr>
      </w:pPr>
      <w:r w:rsidRPr="008F150C">
        <w:rPr>
          <w:b/>
        </w:rPr>
        <w:t>Kompetence občanské</w:t>
      </w:r>
    </w:p>
    <w:p w:rsidR="00D50CEF" w:rsidRPr="00D50CEF" w:rsidRDefault="00D50CEF" w:rsidP="00D50CEF">
      <w:pPr>
        <w:autoSpaceDE w:val="0"/>
        <w:autoSpaceDN w:val="0"/>
        <w:adjustRightInd w:val="0"/>
        <w:rPr>
          <w:rFonts w:ascii="Times New Roman" w:hAnsi="Times New Roman" w:cs="Times New Roman"/>
          <w:color w:val="000000"/>
        </w:rPr>
      </w:pPr>
    </w:p>
    <w:p w:rsidR="00D50CEF" w:rsidRPr="00D50CEF" w:rsidRDefault="00D50CEF" w:rsidP="00D50CEF">
      <w:pPr>
        <w:autoSpaceDE w:val="0"/>
        <w:autoSpaceDN w:val="0"/>
        <w:adjustRightInd w:val="0"/>
        <w:spacing w:after="68"/>
        <w:rPr>
          <w:rFonts w:ascii="Times New Roman" w:hAnsi="Times New Roman" w:cs="Times New Roman"/>
          <w:color w:val="000000"/>
        </w:rPr>
      </w:pPr>
      <w:r w:rsidRPr="00D50CEF">
        <w:rPr>
          <w:rFonts w:ascii="Times New Roman" w:hAnsi="Times New Roman" w:cs="Times New Roman"/>
        </w:rPr>
        <w:t>Žák</w:t>
      </w:r>
      <w:r w:rsidRPr="00D50CEF">
        <w:rPr>
          <w:rFonts w:ascii="Times New Roman" w:hAnsi="Times New Roman" w:cs="Times New Roman"/>
          <w:color w:val="000000"/>
        </w:rPr>
        <w:t xml:space="preserve"> respektuje přesvědčení druhých lidí, váží si jejich vnitřních hodnot, je schopen vcítit se do situací ostatních lidí, odmítá útlak a hrubé zacházení, uvědomuje si povinnost postavit se proti fyzickému i psychickému násilí </w:t>
      </w:r>
    </w:p>
    <w:p w:rsidR="00D50CEF" w:rsidRPr="008F150C" w:rsidRDefault="00D50CEF" w:rsidP="00D50CEF">
      <w:pPr>
        <w:rPr>
          <w:rFonts w:ascii="Times New Roman" w:hAnsi="Times New Roman" w:cs="Times New Roman"/>
          <w:b/>
          <w:sz w:val="24"/>
          <w:szCs w:val="24"/>
        </w:rPr>
      </w:pPr>
      <w:r w:rsidRPr="008F150C">
        <w:rPr>
          <w:rFonts w:ascii="Times New Roman" w:hAnsi="Times New Roman" w:cs="Times New Roman"/>
          <w:b/>
          <w:sz w:val="24"/>
          <w:szCs w:val="24"/>
        </w:rPr>
        <w:t xml:space="preserve">Kompetence digitální </w:t>
      </w:r>
    </w:p>
    <w:p w:rsidR="00D50CEF" w:rsidRPr="00D50CEF" w:rsidRDefault="00D50CEF" w:rsidP="00300D64">
      <w:pPr>
        <w:numPr>
          <w:ilvl w:val="0"/>
          <w:numId w:val="224"/>
        </w:numPr>
        <w:spacing w:after="0" w:line="240" w:lineRule="auto"/>
        <w:rPr>
          <w:rFonts w:ascii="Times New Roman" w:hAnsi="Times New Roman" w:cs="Times New Roman"/>
        </w:rPr>
      </w:pPr>
      <w:r w:rsidRPr="00D50CEF">
        <w:rPr>
          <w:rFonts w:ascii="Times New Roman" w:hAnsi="Times New Roman" w:cs="Times New Roman"/>
          <w:bCs/>
        </w:rPr>
        <w:t xml:space="preserve">Žák </w:t>
      </w:r>
      <w:r w:rsidRPr="00D50CEF">
        <w:rPr>
          <w:rFonts w:ascii="Times New Roman" w:hAnsi="Times New Roman" w:cs="Times New Roman"/>
        </w:rPr>
        <w:t>analyzuje a řeší jednoduché problémy, modeluje  konkrétní situace, účelně používá digitální technologie při řešení rutinních výpočtů</w:t>
      </w:r>
    </w:p>
    <w:p w:rsidR="00D50CEF" w:rsidRPr="00D50CEF" w:rsidRDefault="00D50CEF" w:rsidP="00300D64">
      <w:pPr>
        <w:numPr>
          <w:ilvl w:val="0"/>
          <w:numId w:val="224"/>
        </w:numPr>
        <w:spacing w:after="0" w:line="240" w:lineRule="auto"/>
        <w:rPr>
          <w:rFonts w:ascii="Times New Roman" w:hAnsi="Times New Roman" w:cs="Times New Roman"/>
        </w:rPr>
      </w:pPr>
      <w:r w:rsidRPr="00D50CEF">
        <w:rPr>
          <w:rFonts w:ascii="Times New Roman" w:hAnsi="Times New Roman" w:cs="Times New Roman"/>
          <w:bCs/>
        </w:rPr>
        <w:t xml:space="preserve">Žák </w:t>
      </w:r>
      <w:r w:rsidRPr="00D50CEF">
        <w:rPr>
          <w:rFonts w:ascii="Times New Roman" w:hAnsi="Times New Roman" w:cs="Times New Roman"/>
        </w:rPr>
        <w:t>vyhodnocuje a porovnává soubory dat, prezentuje a interpretuje výsledky i za pomoci digitálních technologií</w:t>
      </w:r>
    </w:p>
    <w:p w:rsidR="00D50CEF" w:rsidRPr="00D50CEF" w:rsidRDefault="00D50CEF" w:rsidP="00300D64">
      <w:pPr>
        <w:numPr>
          <w:ilvl w:val="0"/>
          <w:numId w:val="224"/>
        </w:numPr>
        <w:spacing w:after="0" w:line="240" w:lineRule="auto"/>
        <w:rPr>
          <w:rFonts w:ascii="Times New Roman" w:hAnsi="Times New Roman" w:cs="Times New Roman"/>
        </w:rPr>
      </w:pPr>
      <w:r w:rsidRPr="00D50CEF">
        <w:rPr>
          <w:rFonts w:ascii="Times New Roman" w:hAnsi="Times New Roman" w:cs="Times New Roman"/>
          <w:bCs/>
        </w:rPr>
        <w:t xml:space="preserve">Žák </w:t>
      </w:r>
      <w:r w:rsidRPr="00D50CEF">
        <w:rPr>
          <w:rFonts w:ascii="Times New Roman" w:hAnsi="Times New Roman" w:cs="Times New Roman"/>
        </w:rPr>
        <w:t>načrtne a sestrojí rovinné útvary, účelně používá geometrický software</w:t>
      </w:r>
    </w:p>
    <w:p w:rsidR="00D50CEF" w:rsidRPr="00D50CEF" w:rsidRDefault="00D50CEF" w:rsidP="00300D64">
      <w:pPr>
        <w:numPr>
          <w:ilvl w:val="0"/>
          <w:numId w:val="224"/>
        </w:numPr>
        <w:spacing w:after="0" w:line="240" w:lineRule="auto"/>
        <w:rPr>
          <w:rFonts w:ascii="Times New Roman" w:hAnsi="Times New Roman" w:cs="Times New Roman"/>
        </w:rPr>
      </w:pPr>
      <w:r w:rsidRPr="00D50CEF">
        <w:rPr>
          <w:rFonts w:ascii="Times New Roman" w:hAnsi="Times New Roman" w:cs="Times New Roman"/>
          <w:bCs/>
        </w:rPr>
        <w:t xml:space="preserve">Žák </w:t>
      </w:r>
      <w:r w:rsidRPr="00D50CEF">
        <w:rPr>
          <w:rFonts w:ascii="Times New Roman" w:hAnsi="Times New Roman" w:cs="Times New Roman"/>
        </w:rPr>
        <w:t>načrtne a sestrojí obraz jednoduchých těles v rovině, účelně používá geometrický software k manipulaci s modely těles</w:t>
      </w:r>
    </w:p>
    <w:p w:rsidR="00D50CEF" w:rsidRPr="00D50CEF" w:rsidRDefault="00D50CEF" w:rsidP="00300D64">
      <w:pPr>
        <w:numPr>
          <w:ilvl w:val="0"/>
          <w:numId w:val="224"/>
        </w:numPr>
        <w:spacing w:after="0" w:line="240" w:lineRule="auto"/>
        <w:rPr>
          <w:rFonts w:ascii="Times New Roman" w:hAnsi="Times New Roman" w:cs="Times New Roman"/>
        </w:rPr>
      </w:pPr>
      <w:r w:rsidRPr="00D50CEF">
        <w:rPr>
          <w:rFonts w:ascii="Times New Roman" w:hAnsi="Times New Roman" w:cs="Times New Roman"/>
        </w:rPr>
        <w:t>Učitel vytváří situace, kdy žákům využití digitálních technologií napomůže k efektivnímu řešení matematického problému</w:t>
      </w:r>
    </w:p>
    <w:p w:rsidR="00D50CEF" w:rsidRPr="00D50CEF" w:rsidRDefault="00D50CEF" w:rsidP="00300D64">
      <w:pPr>
        <w:numPr>
          <w:ilvl w:val="0"/>
          <w:numId w:val="224"/>
        </w:numPr>
        <w:spacing w:after="0" w:line="240" w:lineRule="auto"/>
        <w:rPr>
          <w:rFonts w:ascii="Times New Roman" w:hAnsi="Times New Roman" w:cs="Times New Roman"/>
        </w:rPr>
      </w:pPr>
      <w:r w:rsidRPr="00D50CEF">
        <w:rPr>
          <w:rFonts w:ascii="Times New Roman" w:hAnsi="Times New Roman" w:cs="Times New Roman"/>
        </w:rPr>
        <w:t>Učitel vede žáky k využívání digitálních technologií pro správu a vyhodnocení dat, prezentaci a interpretaci výsledků</w:t>
      </w:r>
    </w:p>
    <w:p w:rsidR="00D50CEF" w:rsidRPr="00D50CEF" w:rsidRDefault="00D50CEF" w:rsidP="00D50CEF">
      <w:pPr>
        <w:pStyle w:val="StylMezititulekRVPZV11bTunZarovnatdoblokuPrvndekChar"/>
        <w:spacing w:before="0" w:after="120"/>
      </w:pPr>
    </w:p>
    <w:p w:rsidR="00D50CEF" w:rsidRPr="00C827D8" w:rsidRDefault="00D50CEF" w:rsidP="00C827D8">
      <w:pPr>
        <w:rPr>
          <w:rFonts w:ascii="Times New Roman" w:hAnsi="Times New Roman" w:cs="Times New Roman"/>
          <w:b/>
          <w:sz w:val="24"/>
          <w:szCs w:val="24"/>
        </w:rPr>
      </w:pPr>
      <w:r w:rsidRPr="00C827D8">
        <w:rPr>
          <w:rFonts w:ascii="Times New Roman" w:hAnsi="Times New Roman" w:cs="Times New Roman"/>
          <w:b/>
          <w:sz w:val="24"/>
          <w:szCs w:val="24"/>
        </w:rPr>
        <w:lastRenderedPageBreak/>
        <w:t>2. stupeň</w:t>
      </w:r>
    </w:p>
    <w:p w:rsidR="00D50CEF" w:rsidRDefault="00D50CEF" w:rsidP="00D50CEF"/>
    <w:tbl>
      <w:tblPr>
        <w:tblStyle w:val="Mkatabulky"/>
        <w:tblW w:w="0" w:type="auto"/>
        <w:tblLook w:val="04A0" w:firstRow="1" w:lastRow="0" w:firstColumn="1" w:lastColumn="0" w:noHBand="0" w:noVBand="1"/>
      </w:tblPr>
      <w:tblGrid>
        <w:gridCol w:w="13994"/>
      </w:tblGrid>
      <w:tr w:rsidR="00BD1195" w:rsidTr="00BD1195">
        <w:tc>
          <w:tcPr>
            <w:tcW w:w="13994" w:type="dxa"/>
          </w:tcPr>
          <w:p w:rsidR="00BD1195" w:rsidRPr="007E00ED" w:rsidRDefault="00BD1195" w:rsidP="00BD1195">
            <w:pPr>
              <w:pStyle w:val="NzevTOvVO"/>
            </w:pPr>
            <w:r w:rsidRPr="007E00ED">
              <w:t>ČÍSLO A PROMĚNNÁ</w:t>
            </w:r>
          </w:p>
          <w:p w:rsidR="00BD1195" w:rsidRPr="007E00ED" w:rsidRDefault="00BD1195" w:rsidP="00BD1195">
            <w:pPr>
              <w:pStyle w:val="PodnapisvTOVO"/>
              <w:rPr>
                <w:b/>
                <w:bCs/>
              </w:rPr>
            </w:pPr>
            <w:r w:rsidRPr="007E00ED">
              <w:rPr>
                <w:b/>
                <w:bCs/>
              </w:rPr>
              <w:t>Očekávané výstupy</w:t>
            </w:r>
          </w:p>
          <w:p w:rsidR="00BD1195" w:rsidRPr="007E00ED" w:rsidRDefault="00BD1195" w:rsidP="00BD1195">
            <w:pPr>
              <w:pStyle w:val="text-k"/>
            </w:pPr>
            <w:r w:rsidRPr="007E00ED">
              <w:t>žák</w:t>
            </w:r>
          </w:p>
          <w:p w:rsidR="00BD1195" w:rsidRPr="007E00ED" w:rsidRDefault="00BD1195" w:rsidP="00BD1195">
            <w:pPr>
              <w:pStyle w:val="OV"/>
              <w:rPr>
                <w:b/>
                <w:bCs w:val="0"/>
                <w:i/>
                <w:iCs/>
              </w:rPr>
            </w:pPr>
            <w:r w:rsidRPr="007E00ED">
              <w:rPr>
                <w:b/>
                <w:bCs w:val="0"/>
                <w:i/>
                <w:iCs/>
              </w:rPr>
              <w:t>M</w:t>
            </w:r>
            <w:r w:rsidRPr="007E00ED">
              <w:rPr>
                <w:b/>
                <w:i/>
                <w:iCs/>
              </w:rPr>
              <w:t>-9-1-01</w:t>
            </w:r>
            <w:r w:rsidRPr="007E00ED">
              <w:rPr>
                <w:b/>
                <w:i/>
                <w:iCs/>
              </w:rPr>
              <w:tab/>
            </w:r>
            <w:r w:rsidRPr="007E00ED">
              <w:rPr>
                <w:b/>
                <w:bCs w:val="0"/>
                <w:i/>
                <w:iCs/>
              </w:rPr>
              <w:t>provádí početní operace v oboru celých a racionálních čísel; užívá ve výpočtech druhou mocninu a odmocninu</w:t>
            </w:r>
          </w:p>
          <w:p w:rsidR="00BD1195" w:rsidRPr="007E00ED" w:rsidRDefault="00BD1195" w:rsidP="00BD1195">
            <w:pPr>
              <w:pStyle w:val="OV"/>
              <w:rPr>
                <w:b/>
                <w:bCs w:val="0"/>
                <w:i/>
                <w:iCs/>
              </w:rPr>
            </w:pPr>
            <w:r w:rsidRPr="007E00ED">
              <w:rPr>
                <w:b/>
                <w:bCs w:val="0"/>
                <w:i/>
                <w:iCs/>
              </w:rPr>
              <w:t>M</w:t>
            </w:r>
            <w:r w:rsidRPr="007E00ED">
              <w:rPr>
                <w:b/>
                <w:i/>
                <w:iCs/>
              </w:rPr>
              <w:t>-9-1-02</w:t>
            </w:r>
            <w:r w:rsidRPr="007E00ED">
              <w:rPr>
                <w:b/>
                <w:i/>
                <w:iCs/>
              </w:rPr>
              <w:tab/>
            </w:r>
            <w:r w:rsidRPr="007E00ED">
              <w:rPr>
                <w:b/>
                <w:bCs w:val="0"/>
                <w:i/>
                <w:iCs/>
              </w:rPr>
              <w:t>zaokrouhluje a provádí odhady s danou přesností, účelně využívá kalkulátor</w:t>
            </w:r>
          </w:p>
          <w:p w:rsidR="00BD1195" w:rsidRPr="007E00ED" w:rsidRDefault="00BD1195" w:rsidP="00BD1195">
            <w:pPr>
              <w:pStyle w:val="OV"/>
              <w:rPr>
                <w:b/>
                <w:bCs w:val="0"/>
                <w:i/>
                <w:iCs/>
              </w:rPr>
            </w:pPr>
            <w:r w:rsidRPr="007E00ED">
              <w:rPr>
                <w:b/>
                <w:bCs w:val="0"/>
                <w:i/>
                <w:iCs/>
              </w:rPr>
              <w:t>M</w:t>
            </w:r>
            <w:r w:rsidRPr="007E00ED">
              <w:rPr>
                <w:b/>
                <w:i/>
                <w:iCs/>
              </w:rPr>
              <w:t>-9-1-03</w:t>
            </w:r>
            <w:r w:rsidRPr="007E00ED">
              <w:rPr>
                <w:b/>
                <w:i/>
                <w:iCs/>
              </w:rPr>
              <w:tab/>
            </w:r>
            <w:r w:rsidRPr="007E00ED">
              <w:rPr>
                <w:b/>
                <w:bCs w:val="0"/>
                <w:i/>
                <w:iCs/>
              </w:rPr>
              <w:t>modeluje a řeší situace s využitím dělitelnosti v oboru přirozených čísel</w:t>
            </w:r>
          </w:p>
          <w:p w:rsidR="00BD1195" w:rsidRPr="007E00ED" w:rsidRDefault="00BD1195" w:rsidP="00BD1195">
            <w:pPr>
              <w:pStyle w:val="OV"/>
              <w:rPr>
                <w:b/>
                <w:bCs w:val="0"/>
                <w:i/>
                <w:iCs/>
              </w:rPr>
            </w:pPr>
            <w:r w:rsidRPr="007E00ED">
              <w:rPr>
                <w:b/>
                <w:bCs w:val="0"/>
                <w:i/>
                <w:iCs/>
              </w:rPr>
              <w:t>M</w:t>
            </w:r>
            <w:r w:rsidRPr="007E00ED">
              <w:rPr>
                <w:b/>
                <w:i/>
                <w:iCs/>
              </w:rPr>
              <w:t>-9-1-04</w:t>
            </w:r>
            <w:r w:rsidRPr="007E00ED">
              <w:rPr>
                <w:b/>
                <w:i/>
                <w:iCs/>
              </w:rPr>
              <w:tab/>
            </w:r>
            <w:r w:rsidRPr="007E00ED">
              <w:rPr>
                <w:b/>
                <w:bCs w:val="0"/>
                <w:i/>
                <w:iCs/>
              </w:rPr>
              <w:t>užívá různé způsoby kvantitativního vyjádření vztahu celek</w:t>
            </w:r>
            <w:r w:rsidR="00FC1729">
              <w:rPr>
                <w:b/>
                <w:bCs w:val="0"/>
                <w:i/>
                <w:iCs/>
              </w:rPr>
              <w:t xml:space="preserve"> </w:t>
            </w:r>
            <w:r w:rsidRPr="007E00ED">
              <w:rPr>
                <w:b/>
                <w:bCs w:val="0"/>
                <w:i/>
                <w:iCs/>
              </w:rPr>
              <w:t>–</w:t>
            </w:r>
            <w:r w:rsidR="00FC1729">
              <w:rPr>
                <w:b/>
                <w:bCs w:val="0"/>
                <w:i/>
                <w:iCs/>
              </w:rPr>
              <w:t xml:space="preserve"> </w:t>
            </w:r>
            <w:r w:rsidRPr="007E00ED">
              <w:rPr>
                <w:b/>
                <w:bCs w:val="0"/>
                <w:i/>
                <w:iCs/>
              </w:rPr>
              <w:t>část (přirozeným číslem, poměrem, zlomkem, desetinným číslem, procentem)</w:t>
            </w:r>
          </w:p>
          <w:p w:rsidR="00BD1195" w:rsidRPr="007E00ED" w:rsidRDefault="00BD1195" w:rsidP="00BD1195">
            <w:pPr>
              <w:pStyle w:val="OV"/>
              <w:rPr>
                <w:b/>
                <w:bCs w:val="0"/>
                <w:i/>
                <w:iCs/>
              </w:rPr>
            </w:pPr>
            <w:r w:rsidRPr="007E00ED">
              <w:rPr>
                <w:b/>
                <w:bCs w:val="0"/>
                <w:i/>
                <w:iCs/>
              </w:rPr>
              <w:t>M</w:t>
            </w:r>
            <w:r w:rsidRPr="007E00ED">
              <w:rPr>
                <w:b/>
                <w:i/>
                <w:iCs/>
              </w:rPr>
              <w:t>-9-1-05</w:t>
            </w:r>
            <w:r w:rsidRPr="007E00ED">
              <w:rPr>
                <w:b/>
                <w:i/>
                <w:iCs/>
              </w:rPr>
              <w:tab/>
            </w:r>
            <w:r w:rsidRPr="007E00ED">
              <w:rPr>
                <w:b/>
                <w:bCs w:val="0"/>
                <w:i/>
                <w:iCs/>
              </w:rPr>
              <w:t>řeší modelováním a výpočtem situace vyjádřené poměrem; pracuje s měřítky map a plánů</w:t>
            </w:r>
          </w:p>
          <w:p w:rsidR="00BD1195" w:rsidRPr="007E00ED" w:rsidRDefault="00BD1195" w:rsidP="00BD1195">
            <w:pPr>
              <w:pStyle w:val="OV"/>
              <w:rPr>
                <w:b/>
                <w:bCs w:val="0"/>
                <w:i/>
                <w:iCs/>
              </w:rPr>
            </w:pPr>
            <w:r w:rsidRPr="007E00ED">
              <w:rPr>
                <w:b/>
                <w:bCs w:val="0"/>
                <w:i/>
                <w:iCs/>
              </w:rPr>
              <w:t>M</w:t>
            </w:r>
            <w:r w:rsidRPr="007E00ED">
              <w:rPr>
                <w:b/>
                <w:i/>
                <w:iCs/>
              </w:rPr>
              <w:t>-9-1-06</w:t>
            </w:r>
            <w:r w:rsidRPr="007E00ED">
              <w:rPr>
                <w:b/>
                <w:i/>
                <w:iCs/>
              </w:rPr>
              <w:tab/>
            </w:r>
            <w:r w:rsidRPr="007E00ED">
              <w:rPr>
                <w:b/>
                <w:bCs w:val="0"/>
                <w:i/>
                <w:iCs/>
              </w:rPr>
              <w:t>řeší aplikační úlohy na procenta (i pro případ, že procentová část je větší než celek)</w:t>
            </w:r>
          </w:p>
          <w:p w:rsidR="00BD1195" w:rsidRPr="007E00ED" w:rsidRDefault="00BD1195" w:rsidP="00BD1195">
            <w:pPr>
              <w:pStyle w:val="OV"/>
              <w:rPr>
                <w:b/>
                <w:bCs w:val="0"/>
                <w:i/>
                <w:iCs/>
              </w:rPr>
            </w:pPr>
            <w:r w:rsidRPr="007E00ED">
              <w:rPr>
                <w:b/>
                <w:bCs w:val="0"/>
                <w:i/>
                <w:iCs/>
              </w:rPr>
              <w:t>M</w:t>
            </w:r>
            <w:r w:rsidRPr="007E00ED">
              <w:rPr>
                <w:b/>
                <w:i/>
                <w:iCs/>
              </w:rPr>
              <w:t>-9-1-07</w:t>
            </w:r>
            <w:r w:rsidRPr="007E00ED">
              <w:rPr>
                <w:b/>
                <w:i/>
                <w:iCs/>
              </w:rPr>
              <w:tab/>
            </w:r>
            <w:r w:rsidRPr="007E00ED">
              <w:rPr>
                <w:b/>
                <w:bCs w:val="0"/>
                <w:i/>
                <w:iCs/>
              </w:rPr>
              <w:t>matematizuje jednoduché reálné situace s využitím proměnných; určí hodnotu výrazu, sčítá a násobí mnohočleny, provádí rozklad mnohočlenu na součin pomocí vzorců a vytýkáním</w:t>
            </w:r>
          </w:p>
          <w:p w:rsidR="00BD1195" w:rsidRPr="007E00ED" w:rsidRDefault="00BD1195" w:rsidP="00BD1195">
            <w:pPr>
              <w:pStyle w:val="OV"/>
              <w:rPr>
                <w:b/>
                <w:bCs w:val="0"/>
                <w:i/>
                <w:iCs/>
              </w:rPr>
            </w:pPr>
            <w:r w:rsidRPr="007E00ED">
              <w:rPr>
                <w:b/>
                <w:bCs w:val="0"/>
                <w:i/>
                <w:iCs/>
              </w:rPr>
              <w:t>M</w:t>
            </w:r>
            <w:r w:rsidRPr="007E00ED">
              <w:rPr>
                <w:b/>
                <w:i/>
                <w:iCs/>
              </w:rPr>
              <w:t>-9-1-08</w:t>
            </w:r>
            <w:r w:rsidRPr="007E00ED">
              <w:rPr>
                <w:b/>
                <w:i/>
                <w:iCs/>
              </w:rPr>
              <w:tab/>
            </w:r>
            <w:r w:rsidRPr="007E00ED">
              <w:rPr>
                <w:b/>
                <w:bCs w:val="0"/>
                <w:i/>
                <w:iCs/>
              </w:rPr>
              <w:t>formuluje a řeší reálnou situaci pomocí rovnic a jejich soustav</w:t>
            </w:r>
          </w:p>
          <w:p w:rsidR="00BD1195" w:rsidRPr="007E00ED" w:rsidRDefault="00BD1195" w:rsidP="00BD1195">
            <w:pPr>
              <w:pStyle w:val="OV"/>
              <w:spacing w:after="60"/>
              <w:rPr>
                <w:b/>
                <w:bCs w:val="0"/>
                <w:i/>
                <w:iCs/>
              </w:rPr>
            </w:pPr>
            <w:r w:rsidRPr="007E00ED">
              <w:rPr>
                <w:b/>
                <w:bCs w:val="0"/>
                <w:i/>
                <w:iCs/>
              </w:rPr>
              <w:t>M</w:t>
            </w:r>
            <w:r w:rsidRPr="007E00ED">
              <w:rPr>
                <w:b/>
                <w:i/>
                <w:iCs/>
              </w:rPr>
              <w:t>-9-1-09</w:t>
            </w:r>
            <w:r w:rsidRPr="007E00ED">
              <w:rPr>
                <w:b/>
                <w:i/>
                <w:iCs/>
              </w:rPr>
              <w:tab/>
            </w:r>
            <w:r w:rsidRPr="007E00ED">
              <w:rPr>
                <w:b/>
                <w:bCs w:val="0"/>
                <w:i/>
                <w:iCs/>
              </w:rPr>
              <w:t>analyzuje a řeší jednoduché problémy, modeluje konkrétní situace, v nichž využívá matematický aparát v oboru celých a racionálních čísel</w:t>
            </w:r>
          </w:p>
          <w:p w:rsidR="00BD1195" w:rsidRDefault="00BD1195" w:rsidP="00D50CEF"/>
        </w:tc>
      </w:tr>
    </w:tbl>
    <w:p w:rsidR="00BD1195" w:rsidRDefault="00BD1195" w:rsidP="00D50CEF"/>
    <w:p w:rsidR="00D50CEF" w:rsidRDefault="00D50CEF" w:rsidP="00D50CEF">
      <w:pPr>
        <w:pStyle w:val="StylMezititulekRVPZV11bTunZarovnatdoblokuPrvndekChar"/>
      </w:pPr>
      <w:r>
        <w:t>Učivo</w:t>
      </w:r>
    </w:p>
    <w:p w:rsidR="00D50CEF" w:rsidRPr="00FE0F59" w:rsidRDefault="00D50CEF" w:rsidP="00FE0F59">
      <w:pPr>
        <w:spacing w:after="0"/>
        <w:rPr>
          <w:rFonts w:ascii="Times New Roman" w:hAnsi="Times New Roman" w:cs="Times New Roman"/>
        </w:rPr>
      </w:pPr>
      <w:r w:rsidRPr="00FE0F59">
        <w:rPr>
          <w:rStyle w:val="RVPZV3normlntextChar"/>
          <w:rFonts w:ascii="Times New Roman" w:hAnsi="Times New Roman" w:cs="Times New Roman"/>
          <w:b/>
          <w:bCs/>
        </w:rPr>
        <w:t>1.1 dělitelnost přirozených čísel</w:t>
      </w:r>
      <w:r w:rsidRPr="00FE0F59">
        <w:rPr>
          <w:rFonts w:ascii="Times New Roman" w:hAnsi="Times New Roman" w:cs="Times New Roman"/>
        </w:rPr>
        <w:t xml:space="preserve"> - prvočíslo, číslo složené, násobek, dělitel, nejmenší společný násobek, největší společný dělitel, kritéria dělitelnosti</w:t>
      </w:r>
    </w:p>
    <w:p w:rsidR="00D50CEF" w:rsidRPr="00FE0F59" w:rsidRDefault="00D50CEF" w:rsidP="00FE0F59">
      <w:pPr>
        <w:spacing w:after="0"/>
        <w:rPr>
          <w:rFonts w:ascii="Times New Roman" w:hAnsi="Times New Roman" w:cs="Times New Roman"/>
        </w:rPr>
      </w:pPr>
      <w:r w:rsidRPr="00FE0F59">
        <w:rPr>
          <w:rFonts w:ascii="Times New Roman" w:hAnsi="Times New Roman" w:cs="Times New Roman"/>
          <w:b/>
          <w:bCs/>
        </w:rPr>
        <w:t>1.2 celá čísla</w:t>
      </w:r>
      <w:r w:rsidRPr="00FE0F59">
        <w:rPr>
          <w:rFonts w:ascii="Times New Roman" w:hAnsi="Times New Roman" w:cs="Times New Roman"/>
        </w:rPr>
        <w:t xml:space="preserve"> - čísla navzájem opačná, číselná osa</w:t>
      </w:r>
    </w:p>
    <w:p w:rsidR="00D50CEF" w:rsidRPr="00FE0F59" w:rsidRDefault="00D50CEF" w:rsidP="00FE0F59">
      <w:pPr>
        <w:spacing w:after="0"/>
        <w:rPr>
          <w:rFonts w:ascii="Times New Roman" w:hAnsi="Times New Roman" w:cs="Times New Roman"/>
        </w:rPr>
      </w:pPr>
      <w:r w:rsidRPr="00FE0F59">
        <w:rPr>
          <w:rFonts w:ascii="Times New Roman" w:hAnsi="Times New Roman" w:cs="Times New Roman"/>
          <w:b/>
          <w:bCs/>
        </w:rPr>
        <w:t>1.3 desetinná čísla, zlomky</w:t>
      </w:r>
      <w:r w:rsidRPr="00FE0F59">
        <w:rPr>
          <w:rFonts w:ascii="Times New Roman" w:hAnsi="Times New Roman" w:cs="Times New Roman"/>
        </w:rPr>
        <w:t xml:space="preserve"> - rozvinutý zápis čísla v desítkové soustavě; převrácené číslo, smíšené číslo, složený zlomek</w:t>
      </w:r>
    </w:p>
    <w:p w:rsidR="00D50CEF" w:rsidRPr="00FE0F59" w:rsidRDefault="00D50CEF" w:rsidP="00FE0F59">
      <w:pPr>
        <w:spacing w:after="0"/>
        <w:rPr>
          <w:rFonts w:ascii="Times New Roman" w:hAnsi="Times New Roman" w:cs="Times New Roman"/>
        </w:rPr>
      </w:pPr>
      <w:r w:rsidRPr="00FE0F59">
        <w:rPr>
          <w:rFonts w:ascii="Times New Roman" w:hAnsi="Times New Roman" w:cs="Times New Roman"/>
          <w:b/>
          <w:bCs/>
        </w:rPr>
        <w:t xml:space="preserve">1.4 poměr </w:t>
      </w:r>
      <w:r w:rsidRPr="00FE0F59">
        <w:rPr>
          <w:rFonts w:ascii="Times New Roman" w:hAnsi="Times New Roman" w:cs="Times New Roman"/>
        </w:rPr>
        <w:t>- měřítko, úměra, trojčlenka</w:t>
      </w:r>
    </w:p>
    <w:p w:rsidR="00D50CEF" w:rsidRPr="00FE0F59" w:rsidRDefault="00D50CEF" w:rsidP="00FE0F59">
      <w:pPr>
        <w:spacing w:after="0"/>
        <w:rPr>
          <w:rFonts w:ascii="Times New Roman" w:hAnsi="Times New Roman" w:cs="Times New Roman"/>
        </w:rPr>
      </w:pPr>
      <w:r w:rsidRPr="00FE0F59">
        <w:rPr>
          <w:rFonts w:ascii="Times New Roman" w:hAnsi="Times New Roman" w:cs="Times New Roman"/>
          <w:b/>
          <w:bCs/>
        </w:rPr>
        <w:t>1.5 procenta</w:t>
      </w:r>
      <w:r w:rsidRPr="00FE0F59">
        <w:rPr>
          <w:rFonts w:ascii="Times New Roman" w:hAnsi="Times New Roman" w:cs="Times New Roman"/>
        </w:rPr>
        <w:t xml:space="preserve"> - procento, promile; základ, procentová část, počet procent; jednoduché úrokování</w:t>
      </w:r>
    </w:p>
    <w:p w:rsidR="00D50CEF" w:rsidRPr="00FE0F59" w:rsidRDefault="00D50CEF" w:rsidP="00FE0F59">
      <w:pPr>
        <w:spacing w:after="0"/>
        <w:rPr>
          <w:rFonts w:ascii="Times New Roman" w:hAnsi="Times New Roman" w:cs="Times New Roman"/>
        </w:rPr>
      </w:pPr>
      <w:r w:rsidRPr="00FE0F59">
        <w:rPr>
          <w:rFonts w:ascii="Times New Roman" w:hAnsi="Times New Roman" w:cs="Times New Roman"/>
          <w:b/>
          <w:bCs/>
        </w:rPr>
        <w:t>1.6 mocniny a odmocniny</w:t>
      </w:r>
      <w:r w:rsidRPr="00FE0F59">
        <w:rPr>
          <w:rFonts w:ascii="Times New Roman" w:hAnsi="Times New Roman" w:cs="Times New Roman"/>
        </w:rPr>
        <w:t xml:space="preserve"> - druhá mocnina a odmocnina</w:t>
      </w:r>
    </w:p>
    <w:p w:rsidR="00D50CEF" w:rsidRPr="00FE0F59" w:rsidRDefault="00D50CEF" w:rsidP="00FE0F59">
      <w:pPr>
        <w:spacing w:after="0"/>
        <w:rPr>
          <w:rFonts w:ascii="Times New Roman" w:hAnsi="Times New Roman" w:cs="Times New Roman"/>
        </w:rPr>
      </w:pPr>
      <w:r w:rsidRPr="00FE0F59">
        <w:rPr>
          <w:rFonts w:ascii="Times New Roman" w:hAnsi="Times New Roman" w:cs="Times New Roman"/>
          <w:b/>
          <w:bCs/>
        </w:rPr>
        <w:t>1.7 výrazy</w:t>
      </w:r>
      <w:r w:rsidRPr="00FE0F59">
        <w:rPr>
          <w:rFonts w:ascii="Times New Roman" w:hAnsi="Times New Roman" w:cs="Times New Roman"/>
        </w:rPr>
        <w:t xml:space="preserve"> - číselný výraz a jeho hodnota; proměnná, výrazy s proměnnými, mnohočleny</w:t>
      </w:r>
    </w:p>
    <w:p w:rsidR="00D50CEF" w:rsidRPr="00FE0F59" w:rsidRDefault="00D50CEF" w:rsidP="00FE0F59">
      <w:pPr>
        <w:spacing w:after="0"/>
        <w:rPr>
          <w:rFonts w:ascii="Times New Roman" w:hAnsi="Times New Roman" w:cs="Times New Roman"/>
        </w:rPr>
      </w:pPr>
      <w:r w:rsidRPr="00FE0F59">
        <w:rPr>
          <w:rFonts w:ascii="Times New Roman" w:hAnsi="Times New Roman" w:cs="Times New Roman"/>
          <w:b/>
          <w:bCs/>
        </w:rPr>
        <w:t>1.8 rovnice</w:t>
      </w:r>
      <w:r w:rsidRPr="00FE0F59">
        <w:rPr>
          <w:rFonts w:ascii="Times New Roman" w:hAnsi="Times New Roman" w:cs="Times New Roman"/>
        </w:rPr>
        <w:t xml:space="preserve"> - lineární rovnice, soustava dvou lineárních rovnic se dvěma neznámými</w:t>
      </w:r>
    </w:p>
    <w:p w:rsidR="00BD1195" w:rsidRPr="00FE0F59" w:rsidRDefault="00BD1195" w:rsidP="00FE0F59">
      <w:pPr>
        <w:spacing w:after="0"/>
        <w:rPr>
          <w:rFonts w:ascii="Times New Roman" w:hAnsi="Times New Roman" w:cs="Times New Roman"/>
        </w:rPr>
      </w:pPr>
    </w:p>
    <w:tbl>
      <w:tblPr>
        <w:tblStyle w:val="Mkatabulky"/>
        <w:tblW w:w="0" w:type="auto"/>
        <w:tblLook w:val="04A0" w:firstRow="1" w:lastRow="0" w:firstColumn="1" w:lastColumn="0" w:noHBand="0" w:noVBand="1"/>
      </w:tblPr>
      <w:tblGrid>
        <w:gridCol w:w="13994"/>
      </w:tblGrid>
      <w:tr w:rsidR="00BD1195" w:rsidTr="00BD1195">
        <w:tc>
          <w:tcPr>
            <w:tcW w:w="13994" w:type="dxa"/>
          </w:tcPr>
          <w:p w:rsidR="00BD1195" w:rsidRPr="007E00ED" w:rsidRDefault="00BD1195" w:rsidP="00BD1195">
            <w:pPr>
              <w:pStyle w:val="NzevTOvVO"/>
            </w:pPr>
            <w:r w:rsidRPr="007E00ED">
              <w:lastRenderedPageBreak/>
              <w:t>ZÁVISLOSTI, VZTAHY A PRÁCE S DATY</w:t>
            </w:r>
          </w:p>
          <w:p w:rsidR="00BD1195" w:rsidRPr="007E00ED" w:rsidRDefault="00BD1195" w:rsidP="00BD1195">
            <w:pPr>
              <w:pStyle w:val="PodnapisvTOVO"/>
              <w:rPr>
                <w:b/>
                <w:bCs/>
              </w:rPr>
            </w:pPr>
            <w:r w:rsidRPr="007E00ED">
              <w:rPr>
                <w:b/>
                <w:bCs/>
              </w:rPr>
              <w:t>Očekávané výstupy</w:t>
            </w:r>
          </w:p>
          <w:p w:rsidR="00BD1195" w:rsidRPr="007E00ED" w:rsidRDefault="00BD1195" w:rsidP="00BD1195">
            <w:pPr>
              <w:pStyle w:val="text-k"/>
            </w:pPr>
            <w:r w:rsidRPr="007E00ED">
              <w:t>žák</w:t>
            </w:r>
          </w:p>
          <w:p w:rsidR="00BD1195" w:rsidRPr="007E00ED" w:rsidRDefault="00BD1195" w:rsidP="00BD1195">
            <w:pPr>
              <w:pStyle w:val="OV"/>
              <w:rPr>
                <w:b/>
                <w:bCs w:val="0"/>
                <w:i/>
                <w:iCs/>
              </w:rPr>
            </w:pPr>
            <w:r w:rsidRPr="007E00ED">
              <w:rPr>
                <w:b/>
                <w:bCs w:val="0"/>
                <w:i/>
                <w:iCs/>
              </w:rPr>
              <w:t>M</w:t>
            </w:r>
            <w:r w:rsidRPr="007E00ED">
              <w:rPr>
                <w:b/>
                <w:i/>
                <w:iCs/>
              </w:rPr>
              <w:t>-9-2-01</w:t>
            </w:r>
            <w:r w:rsidRPr="007E00ED">
              <w:rPr>
                <w:b/>
                <w:i/>
                <w:iCs/>
              </w:rPr>
              <w:tab/>
            </w:r>
            <w:r w:rsidRPr="007E00ED">
              <w:rPr>
                <w:b/>
                <w:bCs w:val="0"/>
                <w:i/>
                <w:iCs/>
              </w:rPr>
              <w:t>vyhledává, vyhodnocuje a zpracovává data</w:t>
            </w:r>
          </w:p>
          <w:p w:rsidR="00BD1195" w:rsidRPr="007E00ED" w:rsidRDefault="00BD1195" w:rsidP="00BD1195">
            <w:pPr>
              <w:pStyle w:val="OV"/>
              <w:rPr>
                <w:b/>
                <w:bCs w:val="0"/>
                <w:i/>
                <w:iCs/>
              </w:rPr>
            </w:pPr>
            <w:r w:rsidRPr="007E00ED">
              <w:rPr>
                <w:b/>
                <w:bCs w:val="0"/>
                <w:i/>
                <w:iCs/>
              </w:rPr>
              <w:t>M</w:t>
            </w:r>
            <w:r w:rsidRPr="007E00ED">
              <w:rPr>
                <w:b/>
                <w:i/>
                <w:iCs/>
              </w:rPr>
              <w:t>-9-2-02</w:t>
            </w:r>
            <w:r w:rsidRPr="007E00ED">
              <w:rPr>
                <w:b/>
                <w:i/>
                <w:iCs/>
              </w:rPr>
              <w:tab/>
            </w:r>
            <w:r w:rsidRPr="007E00ED">
              <w:rPr>
                <w:b/>
                <w:bCs w:val="0"/>
                <w:i/>
                <w:iCs/>
              </w:rPr>
              <w:t>porovnává soubory dat</w:t>
            </w:r>
          </w:p>
          <w:p w:rsidR="00BD1195" w:rsidRPr="007E00ED" w:rsidRDefault="00BD1195" w:rsidP="00BD1195">
            <w:pPr>
              <w:pStyle w:val="OV"/>
              <w:rPr>
                <w:b/>
                <w:bCs w:val="0"/>
                <w:i/>
                <w:iCs/>
              </w:rPr>
            </w:pPr>
            <w:r w:rsidRPr="007E00ED">
              <w:rPr>
                <w:b/>
                <w:bCs w:val="0"/>
                <w:i/>
                <w:iCs/>
              </w:rPr>
              <w:t>M</w:t>
            </w:r>
            <w:r w:rsidRPr="007E00ED">
              <w:rPr>
                <w:b/>
                <w:i/>
                <w:iCs/>
              </w:rPr>
              <w:t>-9-2-03</w:t>
            </w:r>
            <w:r w:rsidRPr="007E00ED">
              <w:rPr>
                <w:b/>
                <w:i/>
                <w:iCs/>
              </w:rPr>
              <w:tab/>
            </w:r>
            <w:r w:rsidRPr="007E00ED">
              <w:rPr>
                <w:b/>
                <w:bCs w:val="0"/>
                <w:i/>
                <w:iCs/>
              </w:rPr>
              <w:t>určuje vztah přímé anebo nepřímé úměrnosti</w:t>
            </w:r>
          </w:p>
          <w:p w:rsidR="00BD1195" w:rsidRPr="007E00ED" w:rsidRDefault="00BD1195" w:rsidP="00BD1195">
            <w:pPr>
              <w:pStyle w:val="OV"/>
              <w:rPr>
                <w:b/>
                <w:bCs w:val="0"/>
                <w:i/>
                <w:iCs/>
              </w:rPr>
            </w:pPr>
            <w:r w:rsidRPr="007E00ED">
              <w:rPr>
                <w:b/>
                <w:bCs w:val="0"/>
                <w:i/>
                <w:iCs/>
              </w:rPr>
              <w:t>M</w:t>
            </w:r>
            <w:r w:rsidRPr="007E00ED">
              <w:rPr>
                <w:b/>
                <w:i/>
                <w:iCs/>
              </w:rPr>
              <w:t>-9-2-04</w:t>
            </w:r>
            <w:r w:rsidRPr="007E00ED">
              <w:rPr>
                <w:b/>
                <w:i/>
                <w:iCs/>
              </w:rPr>
              <w:tab/>
            </w:r>
            <w:r w:rsidRPr="007E00ED">
              <w:rPr>
                <w:b/>
                <w:bCs w:val="0"/>
                <w:i/>
                <w:iCs/>
              </w:rPr>
              <w:t>vyjádří funkční vztah tabulkou, rovnicí, grafem</w:t>
            </w:r>
          </w:p>
          <w:p w:rsidR="00BD1195" w:rsidRPr="007E00ED" w:rsidRDefault="00BD1195" w:rsidP="00BD1195">
            <w:pPr>
              <w:pStyle w:val="OV"/>
              <w:rPr>
                <w:b/>
                <w:bCs w:val="0"/>
                <w:i/>
                <w:iCs/>
              </w:rPr>
            </w:pPr>
            <w:r w:rsidRPr="007E00ED">
              <w:rPr>
                <w:b/>
                <w:bCs w:val="0"/>
                <w:i/>
                <w:iCs/>
              </w:rPr>
              <w:t>M</w:t>
            </w:r>
            <w:r w:rsidRPr="007E00ED">
              <w:rPr>
                <w:b/>
                <w:i/>
                <w:iCs/>
              </w:rPr>
              <w:t>-9-2-05</w:t>
            </w:r>
            <w:r w:rsidRPr="007E00ED">
              <w:rPr>
                <w:b/>
                <w:i/>
                <w:iCs/>
              </w:rPr>
              <w:tab/>
            </w:r>
            <w:r w:rsidRPr="007E00ED">
              <w:rPr>
                <w:b/>
                <w:bCs w:val="0"/>
                <w:i/>
                <w:iCs/>
              </w:rPr>
              <w:t>matematizuje jednoduché reálné situace s využitím funkčních vztahů</w:t>
            </w:r>
          </w:p>
          <w:p w:rsidR="00BD1195" w:rsidRDefault="00BD1195" w:rsidP="00D50CEF">
            <w:pPr>
              <w:pStyle w:val="StylMezititulekRVPZV11bTunZarovnatdoblokuPrvndekChar"/>
            </w:pPr>
          </w:p>
        </w:tc>
      </w:tr>
    </w:tbl>
    <w:p w:rsidR="00BD1195" w:rsidRDefault="00BD1195" w:rsidP="00D50CEF">
      <w:pPr>
        <w:pStyle w:val="StylMezititulekRVPZV11bTunZarovnatdoblokuPrvndekChar"/>
      </w:pPr>
    </w:p>
    <w:p w:rsidR="00D50CEF" w:rsidRDefault="00D50CEF" w:rsidP="00D50CEF">
      <w:pPr>
        <w:pStyle w:val="StylMezititulekRVPZV11bTunZarovnatdoblokuPrvndekChar"/>
      </w:pPr>
      <w:r>
        <w:t>Učivo</w:t>
      </w:r>
    </w:p>
    <w:p w:rsidR="00D50CEF" w:rsidRPr="00FE0F59" w:rsidRDefault="00D50CEF" w:rsidP="00FE0F59">
      <w:pPr>
        <w:spacing w:after="0"/>
        <w:rPr>
          <w:rFonts w:ascii="Times New Roman" w:hAnsi="Times New Roman" w:cs="Times New Roman"/>
        </w:rPr>
      </w:pPr>
      <w:r>
        <w:rPr>
          <w:b/>
          <w:bCs/>
        </w:rPr>
        <w:t>2</w:t>
      </w:r>
      <w:r w:rsidRPr="00FE0F59">
        <w:rPr>
          <w:rFonts w:ascii="Times New Roman" w:hAnsi="Times New Roman" w:cs="Times New Roman"/>
          <w:b/>
          <w:bCs/>
        </w:rPr>
        <w:t>.1 závislosti a data</w:t>
      </w:r>
      <w:r w:rsidRPr="00FE0F59">
        <w:rPr>
          <w:rFonts w:ascii="Times New Roman" w:hAnsi="Times New Roman" w:cs="Times New Roman"/>
        </w:rPr>
        <w:t xml:space="preserve"> - příklady závislostí z praktického života a jejich vlastnosti, nákresy, schémata, diagramy, grafy, tabulky; četnost znaku, aritmetický průměr</w:t>
      </w:r>
    </w:p>
    <w:p w:rsidR="00D50CEF" w:rsidRPr="00FE0F59" w:rsidRDefault="00D50CEF" w:rsidP="00FE0F59">
      <w:pPr>
        <w:spacing w:after="0"/>
        <w:rPr>
          <w:rFonts w:ascii="Times New Roman" w:hAnsi="Times New Roman" w:cs="Times New Roman"/>
        </w:rPr>
      </w:pPr>
      <w:r w:rsidRPr="00FE0F59">
        <w:rPr>
          <w:rFonts w:ascii="Times New Roman" w:hAnsi="Times New Roman" w:cs="Times New Roman"/>
          <w:b/>
          <w:bCs/>
        </w:rPr>
        <w:t>2.2 funkce</w:t>
      </w:r>
      <w:r w:rsidRPr="00FE0F59">
        <w:rPr>
          <w:rFonts w:ascii="Times New Roman" w:hAnsi="Times New Roman" w:cs="Times New Roman"/>
        </w:rPr>
        <w:t xml:space="preserve"> - pravoúhlá soustava souřadnic, přímá úměrnost, nepřímá úměrnost, lineární funkce</w:t>
      </w:r>
    </w:p>
    <w:p w:rsidR="00D50CEF" w:rsidRPr="00FE0F59" w:rsidRDefault="00D50CEF" w:rsidP="00FE0F59">
      <w:pPr>
        <w:spacing w:after="0"/>
        <w:rPr>
          <w:rFonts w:ascii="Times New Roman" w:hAnsi="Times New Roman" w:cs="Times New Roman"/>
        </w:rPr>
      </w:pPr>
    </w:p>
    <w:tbl>
      <w:tblPr>
        <w:tblStyle w:val="Mkatabulky"/>
        <w:tblW w:w="0" w:type="auto"/>
        <w:tblLook w:val="04A0" w:firstRow="1" w:lastRow="0" w:firstColumn="1" w:lastColumn="0" w:noHBand="0" w:noVBand="1"/>
      </w:tblPr>
      <w:tblGrid>
        <w:gridCol w:w="13994"/>
      </w:tblGrid>
      <w:tr w:rsidR="00BD1195" w:rsidTr="00BD1195">
        <w:tc>
          <w:tcPr>
            <w:tcW w:w="13994" w:type="dxa"/>
          </w:tcPr>
          <w:p w:rsidR="00BD1195" w:rsidRPr="007E00ED" w:rsidRDefault="00BD1195" w:rsidP="00BD1195">
            <w:pPr>
              <w:pStyle w:val="NzevTOvVO"/>
            </w:pPr>
            <w:r w:rsidRPr="007E00ED">
              <w:t>GEOMETRIE V ROVINĚ A V PROSTORU</w:t>
            </w:r>
          </w:p>
          <w:p w:rsidR="00BD1195" w:rsidRPr="007E00ED" w:rsidRDefault="00BD1195" w:rsidP="00BD1195">
            <w:pPr>
              <w:pStyle w:val="PodnapisvTOVO"/>
              <w:rPr>
                <w:b/>
                <w:bCs/>
              </w:rPr>
            </w:pPr>
            <w:r w:rsidRPr="007E00ED">
              <w:rPr>
                <w:b/>
                <w:bCs/>
              </w:rPr>
              <w:t>Očekávané výstupy</w:t>
            </w:r>
          </w:p>
          <w:p w:rsidR="00BD1195" w:rsidRPr="007E00ED" w:rsidRDefault="00BD1195" w:rsidP="00BD1195">
            <w:pPr>
              <w:pStyle w:val="text-k"/>
            </w:pPr>
            <w:r w:rsidRPr="007E00ED">
              <w:t>žák</w:t>
            </w:r>
          </w:p>
          <w:p w:rsidR="00BD1195" w:rsidRPr="007E00ED" w:rsidRDefault="00BD1195" w:rsidP="00BD1195">
            <w:pPr>
              <w:pStyle w:val="OV"/>
              <w:rPr>
                <w:b/>
                <w:bCs w:val="0"/>
                <w:i/>
                <w:iCs/>
              </w:rPr>
            </w:pPr>
            <w:r w:rsidRPr="007E00ED">
              <w:rPr>
                <w:b/>
                <w:bCs w:val="0"/>
                <w:i/>
                <w:iCs/>
              </w:rPr>
              <w:t>M</w:t>
            </w:r>
            <w:r w:rsidRPr="007E00ED">
              <w:rPr>
                <w:b/>
                <w:i/>
                <w:iCs/>
              </w:rPr>
              <w:t>-9-3-01</w:t>
            </w:r>
            <w:r w:rsidRPr="007E00ED">
              <w:rPr>
                <w:b/>
                <w:i/>
                <w:iCs/>
              </w:rPr>
              <w:tab/>
            </w:r>
            <w:r w:rsidRPr="007E00ED">
              <w:rPr>
                <w:b/>
                <w:bCs w:val="0"/>
                <w:i/>
                <w:iCs/>
              </w:rPr>
              <w:t>zdůvodňuje a využívá polohové a metrické vlastnosti základních rovinných útvarů při řešení úloh a jednoduchých praktických problémů; využívá potřebnou matematickou symboliku</w:t>
            </w:r>
          </w:p>
          <w:p w:rsidR="00BD1195" w:rsidRPr="007E00ED" w:rsidRDefault="00BD1195" w:rsidP="00BD1195">
            <w:pPr>
              <w:pStyle w:val="OV"/>
              <w:rPr>
                <w:b/>
                <w:bCs w:val="0"/>
                <w:i/>
                <w:iCs/>
              </w:rPr>
            </w:pPr>
            <w:r w:rsidRPr="007E00ED">
              <w:rPr>
                <w:b/>
                <w:bCs w:val="0"/>
                <w:i/>
                <w:iCs/>
              </w:rPr>
              <w:t>M</w:t>
            </w:r>
            <w:r w:rsidRPr="007E00ED">
              <w:rPr>
                <w:b/>
                <w:i/>
                <w:iCs/>
              </w:rPr>
              <w:t>-9-3-02</w:t>
            </w:r>
            <w:r w:rsidRPr="007E00ED">
              <w:rPr>
                <w:b/>
                <w:i/>
                <w:iCs/>
              </w:rPr>
              <w:tab/>
            </w:r>
            <w:r w:rsidRPr="007E00ED">
              <w:rPr>
                <w:b/>
                <w:bCs w:val="0"/>
                <w:i/>
                <w:iCs/>
              </w:rPr>
              <w:t>charakterizuje a třídí základní rovinné útvary</w:t>
            </w:r>
          </w:p>
          <w:p w:rsidR="00BD1195" w:rsidRPr="007E00ED" w:rsidRDefault="00BD1195" w:rsidP="00BD1195">
            <w:pPr>
              <w:pStyle w:val="OV"/>
              <w:rPr>
                <w:b/>
                <w:bCs w:val="0"/>
                <w:i/>
                <w:iCs/>
              </w:rPr>
            </w:pPr>
            <w:r w:rsidRPr="007E00ED">
              <w:rPr>
                <w:b/>
                <w:bCs w:val="0"/>
                <w:i/>
                <w:iCs/>
              </w:rPr>
              <w:t>M</w:t>
            </w:r>
            <w:r w:rsidRPr="007E00ED">
              <w:rPr>
                <w:b/>
                <w:i/>
                <w:iCs/>
              </w:rPr>
              <w:t>-9-3-03</w:t>
            </w:r>
            <w:r w:rsidRPr="007E00ED">
              <w:rPr>
                <w:b/>
                <w:i/>
                <w:iCs/>
              </w:rPr>
              <w:tab/>
            </w:r>
            <w:r w:rsidRPr="007E00ED">
              <w:rPr>
                <w:b/>
                <w:bCs w:val="0"/>
                <w:i/>
                <w:iCs/>
              </w:rPr>
              <w:t>určuje velikost úhlu měřením a výpočtem</w:t>
            </w:r>
          </w:p>
          <w:p w:rsidR="00BD1195" w:rsidRPr="007E00ED" w:rsidRDefault="00BD1195" w:rsidP="00BD1195">
            <w:pPr>
              <w:pStyle w:val="OV"/>
              <w:rPr>
                <w:b/>
                <w:bCs w:val="0"/>
                <w:i/>
                <w:iCs/>
              </w:rPr>
            </w:pPr>
            <w:r w:rsidRPr="007E00ED">
              <w:rPr>
                <w:b/>
                <w:bCs w:val="0"/>
                <w:i/>
                <w:iCs/>
              </w:rPr>
              <w:t>M</w:t>
            </w:r>
            <w:r w:rsidRPr="007E00ED">
              <w:rPr>
                <w:b/>
                <w:i/>
                <w:iCs/>
              </w:rPr>
              <w:t>-9-3-04</w:t>
            </w:r>
            <w:r w:rsidRPr="007E00ED">
              <w:rPr>
                <w:b/>
                <w:i/>
                <w:iCs/>
              </w:rPr>
              <w:tab/>
            </w:r>
            <w:r w:rsidRPr="007E00ED">
              <w:rPr>
                <w:b/>
                <w:bCs w:val="0"/>
                <w:i/>
                <w:iCs/>
              </w:rPr>
              <w:t>odhaduje a vypočítá obsah a obvod základních rovinných útvarů</w:t>
            </w:r>
          </w:p>
          <w:p w:rsidR="00BD1195" w:rsidRPr="007E00ED" w:rsidRDefault="00BD1195" w:rsidP="00BD1195">
            <w:pPr>
              <w:pStyle w:val="OV"/>
              <w:rPr>
                <w:b/>
                <w:bCs w:val="0"/>
                <w:i/>
                <w:iCs/>
              </w:rPr>
            </w:pPr>
            <w:r w:rsidRPr="007E00ED">
              <w:rPr>
                <w:b/>
                <w:bCs w:val="0"/>
                <w:i/>
                <w:iCs/>
              </w:rPr>
              <w:t>M</w:t>
            </w:r>
            <w:r w:rsidRPr="007E00ED">
              <w:rPr>
                <w:b/>
                <w:i/>
                <w:iCs/>
              </w:rPr>
              <w:t>-9-3-05</w:t>
            </w:r>
            <w:r w:rsidRPr="007E00ED">
              <w:rPr>
                <w:b/>
                <w:i/>
                <w:iCs/>
              </w:rPr>
              <w:tab/>
            </w:r>
            <w:r w:rsidRPr="007E00ED">
              <w:rPr>
                <w:b/>
                <w:bCs w:val="0"/>
                <w:i/>
                <w:iCs/>
              </w:rPr>
              <w:t>využívá pojem množina všech bodů dané vlastnosti k charakteristice útvaru a k řešení polohových a nepolohových konstrukčních úloh</w:t>
            </w:r>
          </w:p>
          <w:p w:rsidR="00BD1195" w:rsidRPr="007E00ED" w:rsidRDefault="00BD1195" w:rsidP="00BD1195">
            <w:pPr>
              <w:pStyle w:val="OV"/>
              <w:rPr>
                <w:b/>
                <w:bCs w:val="0"/>
                <w:i/>
                <w:iCs/>
              </w:rPr>
            </w:pPr>
            <w:r w:rsidRPr="007E00ED">
              <w:rPr>
                <w:b/>
                <w:bCs w:val="0"/>
                <w:i/>
                <w:iCs/>
              </w:rPr>
              <w:t>M</w:t>
            </w:r>
            <w:r w:rsidRPr="007E00ED">
              <w:rPr>
                <w:b/>
                <w:i/>
                <w:iCs/>
              </w:rPr>
              <w:t>-9-3-06</w:t>
            </w:r>
            <w:r w:rsidRPr="007E00ED">
              <w:rPr>
                <w:b/>
                <w:i/>
                <w:iCs/>
              </w:rPr>
              <w:tab/>
            </w:r>
            <w:r w:rsidRPr="007E00ED">
              <w:rPr>
                <w:b/>
                <w:bCs w:val="0"/>
                <w:i/>
                <w:iCs/>
              </w:rPr>
              <w:t>načrtne a sestrojí rovinné útvary</w:t>
            </w:r>
          </w:p>
          <w:p w:rsidR="00BD1195" w:rsidRPr="007E00ED" w:rsidRDefault="00BD1195" w:rsidP="00BD1195">
            <w:pPr>
              <w:pStyle w:val="OV"/>
              <w:rPr>
                <w:b/>
                <w:bCs w:val="0"/>
                <w:i/>
                <w:iCs/>
              </w:rPr>
            </w:pPr>
            <w:r w:rsidRPr="007E00ED">
              <w:rPr>
                <w:b/>
                <w:bCs w:val="0"/>
                <w:i/>
                <w:iCs/>
              </w:rPr>
              <w:t>M</w:t>
            </w:r>
            <w:r w:rsidRPr="007E00ED">
              <w:rPr>
                <w:b/>
                <w:i/>
                <w:iCs/>
              </w:rPr>
              <w:t>-9-3-07</w:t>
            </w:r>
            <w:r w:rsidRPr="007E00ED">
              <w:rPr>
                <w:b/>
                <w:i/>
                <w:iCs/>
              </w:rPr>
              <w:tab/>
            </w:r>
            <w:r w:rsidRPr="007E00ED">
              <w:rPr>
                <w:b/>
                <w:bCs w:val="0"/>
                <w:i/>
                <w:iCs/>
              </w:rPr>
              <w:t>užívá k argumentaci a při výpočtech věty o shodnosti a podobnosti trojúhelníků</w:t>
            </w:r>
          </w:p>
          <w:p w:rsidR="00BD1195" w:rsidRPr="007E00ED" w:rsidRDefault="00BD1195" w:rsidP="00BD1195">
            <w:pPr>
              <w:pStyle w:val="OV"/>
              <w:rPr>
                <w:b/>
                <w:bCs w:val="0"/>
                <w:i/>
                <w:iCs/>
              </w:rPr>
            </w:pPr>
            <w:r w:rsidRPr="007E00ED">
              <w:rPr>
                <w:b/>
                <w:bCs w:val="0"/>
                <w:i/>
                <w:iCs/>
              </w:rPr>
              <w:t>M</w:t>
            </w:r>
            <w:r w:rsidRPr="007E00ED">
              <w:rPr>
                <w:b/>
                <w:i/>
                <w:iCs/>
              </w:rPr>
              <w:t>-9-3-08</w:t>
            </w:r>
            <w:r w:rsidRPr="007E00ED">
              <w:rPr>
                <w:b/>
                <w:i/>
                <w:iCs/>
              </w:rPr>
              <w:tab/>
            </w:r>
            <w:r w:rsidRPr="007E00ED">
              <w:rPr>
                <w:b/>
                <w:bCs w:val="0"/>
                <w:i/>
                <w:iCs/>
              </w:rPr>
              <w:t>načrtne a sestrojí obraz rovinného útvaru ve středové a osové souměrnosti, určí osově a středově souměrný útvar</w:t>
            </w:r>
          </w:p>
          <w:p w:rsidR="00BD1195" w:rsidRPr="007E00ED" w:rsidRDefault="00BD1195" w:rsidP="00BD1195">
            <w:pPr>
              <w:pStyle w:val="OV"/>
              <w:rPr>
                <w:b/>
                <w:bCs w:val="0"/>
                <w:i/>
                <w:iCs/>
              </w:rPr>
            </w:pPr>
            <w:r w:rsidRPr="007E00ED">
              <w:rPr>
                <w:b/>
                <w:bCs w:val="0"/>
                <w:i/>
                <w:iCs/>
              </w:rPr>
              <w:t>M</w:t>
            </w:r>
            <w:r w:rsidRPr="007E00ED">
              <w:rPr>
                <w:b/>
                <w:i/>
                <w:iCs/>
              </w:rPr>
              <w:t>-9-3-09</w:t>
            </w:r>
            <w:r w:rsidRPr="007E00ED">
              <w:rPr>
                <w:b/>
                <w:i/>
                <w:iCs/>
              </w:rPr>
              <w:tab/>
            </w:r>
            <w:r w:rsidRPr="007E00ED">
              <w:rPr>
                <w:b/>
                <w:bCs w:val="0"/>
                <w:i/>
                <w:iCs/>
              </w:rPr>
              <w:t>určuje a charakterizuje základní prostorové útvary (tělesa), analyzuje jejich vlastnosti</w:t>
            </w:r>
          </w:p>
          <w:p w:rsidR="00BD1195" w:rsidRPr="007E00ED" w:rsidRDefault="00BD1195" w:rsidP="00BD1195">
            <w:pPr>
              <w:pStyle w:val="OV"/>
              <w:rPr>
                <w:b/>
                <w:bCs w:val="0"/>
                <w:i/>
                <w:iCs/>
              </w:rPr>
            </w:pPr>
            <w:r w:rsidRPr="007E00ED">
              <w:rPr>
                <w:b/>
                <w:bCs w:val="0"/>
                <w:i/>
                <w:iCs/>
              </w:rPr>
              <w:lastRenderedPageBreak/>
              <w:t>M</w:t>
            </w:r>
            <w:r w:rsidRPr="007E00ED">
              <w:rPr>
                <w:b/>
                <w:i/>
                <w:iCs/>
              </w:rPr>
              <w:t>-9-3-10</w:t>
            </w:r>
            <w:r w:rsidRPr="007E00ED">
              <w:rPr>
                <w:b/>
                <w:i/>
                <w:iCs/>
              </w:rPr>
              <w:tab/>
            </w:r>
            <w:r w:rsidRPr="007E00ED">
              <w:rPr>
                <w:b/>
                <w:bCs w:val="0"/>
                <w:i/>
                <w:iCs/>
              </w:rPr>
              <w:t>odhaduje a vypočítá objem a povrch těles</w:t>
            </w:r>
          </w:p>
          <w:p w:rsidR="00BD1195" w:rsidRPr="007E00ED" w:rsidRDefault="00BD1195" w:rsidP="00BD1195">
            <w:pPr>
              <w:pStyle w:val="OV"/>
              <w:rPr>
                <w:b/>
                <w:bCs w:val="0"/>
                <w:i/>
                <w:iCs/>
              </w:rPr>
            </w:pPr>
            <w:r w:rsidRPr="007E00ED">
              <w:rPr>
                <w:b/>
                <w:bCs w:val="0"/>
                <w:i/>
                <w:iCs/>
              </w:rPr>
              <w:t>M</w:t>
            </w:r>
            <w:r w:rsidRPr="007E00ED">
              <w:rPr>
                <w:b/>
                <w:i/>
                <w:iCs/>
              </w:rPr>
              <w:t>-9-3-11</w:t>
            </w:r>
            <w:r w:rsidRPr="007E00ED">
              <w:rPr>
                <w:b/>
                <w:i/>
                <w:iCs/>
              </w:rPr>
              <w:tab/>
            </w:r>
            <w:r w:rsidRPr="007E00ED">
              <w:rPr>
                <w:b/>
                <w:bCs w:val="0"/>
                <w:i/>
                <w:iCs/>
              </w:rPr>
              <w:t>načrtne a sestrojí sítě základních těles</w:t>
            </w:r>
          </w:p>
          <w:p w:rsidR="00BD1195" w:rsidRPr="007E00ED" w:rsidRDefault="00BD1195" w:rsidP="00BD1195">
            <w:pPr>
              <w:pStyle w:val="OV"/>
              <w:rPr>
                <w:b/>
                <w:bCs w:val="0"/>
                <w:i/>
                <w:iCs/>
              </w:rPr>
            </w:pPr>
            <w:r w:rsidRPr="007E00ED">
              <w:rPr>
                <w:b/>
                <w:bCs w:val="0"/>
                <w:i/>
                <w:iCs/>
              </w:rPr>
              <w:t>M</w:t>
            </w:r>
            <w:r w:rsidRPr="007E00ED">
              <w:rPr>
                <w:b/>
                <w:i/>
                <w:iCs/>
              </w:rPr>
              <w:t>-9-3-12</w:t>
            </w:r>
            <w:r w:rsidRPr="007E00ED">
              <w:rPr>
                <w:b/>
                <w:i/>
                <w:iCs/>
              </w:rPr>
              <w:tab/>
            </w:r>
            <w:r w:rsidRPr="007E00ED">
              <w:rPr>
                <w:b/>
                <w:bCs w:val="0"/>
                <w:i/>
                <w:iCs/>
              </w:rPr>
              <w:t>načrtne a sestrojí obraz jednoduchých těles v rovině</w:t>
            </w:r>
          </w:p>
          <w:p w:rsidR="00BD1195" w:rsidRPr="007E00ED" w:rsidRDefault="00BD1195" w:rsidP="00BD1195">
            <w:pPr>
              <w:pStyle w:val="OV"/>
              <w:rPr>
                <w:b/>
                <w:bCs w:val="0"/>
                <w:i/>
                <w:iCs/>
              </w:rPr>
            </w:pPr>
            <w:r w:rsidRPr="007E00ED">
              <w:rPr>
                <w:b/>
                <w:bCs w:val="0"/>
                <w:i/>
                <w:iCs/>
              </w:rPr>
              <w:t>M</w:t>
            </w:r>
            <w:r w:rsidRPr="007E00ED">
              <w:rPr>
                <w:b/>
                <w:i/>
                <w:iCs/>
              </w:rPr>
              <w:t>-9-3-13</w:t>
            </w:r>
            <w:r w:rsidRPr="007E00ED">
              <w:rPr>
                <w:b/>
                <w:i/>
                <w:iCs/>
              </w:rPr>
              <w:tab/>
            </w:r>
            <w:r w:rsidRPr="007E00ED">
              <w:rPr>
                <w:b/>
                <w:bCs w:val="0"/>
                <w:i/>
                <w:iCs/>
              </w:rPr>
              <w:t>analyzuje a řeší aplikační geometrické úlohy s využitím osvojeného matematického aparátu</w:t>
            </w:r>
          </w:p>
          <w:p w:rsidR="00BD1195" w:rsidRDefault="00BD1195" w:rsidP="00D50CEF"/>
        </w:tc>
      </w:tr>
    </w:tbl>
    <w:p w:rsidR="00BD1195" w:rsidRDefault="00BD1195" w:rsidP="00D50CEF"/>
    <w:p w:rsidR="00D50CEF" w:rsidRDefault="00D50CEF" w:rsidP="00D50CEF">
      <w:pPr>
        <w:pStyle w:val="StylMezititulekRVPZV11bTunZarovnatdoblokuPrvndekChar"/>
      </w:pPr>
      <w:r>
        <w:t>Učivo</w:t>
      </w:r>
    </w:p>
    <w:p w:rsidR="00D50CEF" w:rsidRPr="00FE0F59" w:rsidRDefault="00D50CEF" w:rsidP="00FE0F59">
      <w:pPr>
        <w:spacing w:after="0"/>
        <w:rPr>
          <w:rFonts w:ascii="Times New Roman" w:hAnsi="Times New Roman" w:cs="Times New Roman"/>
        </w:rPr>
      </w:pPr>
      <w:r w:rsidRPr="00FE0F59">
        <w:rPr>
          <w:rFonts w:ascii="Times New Roman" w:hAnsi="Times New Roman" w:cs="Times New Roman"/>
          <w:b/>
          <w:bCs/>
        </w:rPr>
        <w:t xml:space="preserve">3.1 rovinné útvary </w:t>
      </w:r>
      <w:r w:rsidRPr="00FE0F59">
        <w:rPr>
          <w:rFonts w:ascii="Times New Roman" w:hAnsi="Times New Roman" w:cs="Times New Roman"/>
        </w:rPr>
        <w:t>- přímka, polopřímka, úsečka, kružnice, kruh, úhel, trojúhelník, čtyřúhelník (lichoběžník, rovnoběžník), pravidelné mnohoúhelníky, vzájemná poloha přímek v rovině (typy úhlů), shodnost a podobnost (věty o shodnosti a podobnosti trojúhelníků)</w:t>
      </w:r>
    </w:p>
    <w:p w:rsidR="00D50CEF" w:rsidRPr="00FE0F59" w:rsidRDefault="00D50CEF" w:rsidP="00FE0F59">
      <w:pPr>
        <w:spacing w:after="0"/>
        <w:rPr>
          <w:rFonts w:ascii="Times New Roman" w:hAnsi="Times New Roman" w:cs="Times New Roman"/>
        </w:rPr>
      </w:pPr>
      <w:r w:rsidRPr="00FE0F59">
        <w:rPr>
          <w:rFonts w:ascii="Times New Roman" w:hAnsi="Times New Roman" w:cs="Times New Roman"/>
          <w:b/>
          <w:bCs/>
        </w:rPr>
        <w:t>3.2 metrické vlastnosti v rovině</w:t>
      </w:r>
      <w:r w:rsidRPr="00FE0F59">
        <w:rPr>
          <w:rFonts w:ascii="Times New Roman" w:hAnsi="Times New Roman" w:cs="Times New Roman"/>
        </w:rPr>
        <w:t xml:space="preserve"> - druhy úhlů, vzdálenost bodu od přímky, trojúhelníková nerovnost, Pythagorova věta</w:t>
      </w:r>
    </w:p>
    <w:p w:rsidR="00011CCC" w:rsidRPr="00FE0F59" w:rsidRDefault="00D50CEF" w:rsidP="00FE0F59">
      <w:pPr>
        <w:spacing w:after="0"/>
        <w:rPr>
          <w:rFonts w:ascii="Times New Roman" w:hAnsi="Times New Roman" w:cs="Times New Roman"/>
        </w:rPr>
      </w:pPr>
      <w:r w:rsidRPr="00FE0F59">
        <w:rPr>
          <w:rFonts w:ascii="Times New Roman" w:hAnsi="Times New Roman" w:cs="Times New Roman"/>
          <w:b/>
          <w:bCs/>
        </w:rPr>
        <w:t>3.3 prostorové útvary</w:t>
      </w:r>
      <w:r w:rsidRPr="00FE0F59">
        <w:rPr>
          <w:rFonts w:ascii="Times New Roman" w:hAnsi="Times New Roman" w:cs="Times New Roman"/>
        </w:rPr>
        <w:t xml:space="preserve"> - kvádr, krychle, rotační válec, jehlan, rotační kužel, koule, kolmý hranol</w:t>
      </w:r>
    </w:p>
    <w:p w:rsidR="00D50CEF" w:rsidRPr="00FE0F59" w:rsidRDefault="00D50CEF" w:rsidP="00FE0F59">
      <w:pPr>
        <w:spacing w:after="0"/>
        <w:rPr>
          <w:rFonts w:ascii="Times New Roman" w:hAnsi="Times New Roman" w:cs="Times New Roman"/>
        </w:rPr>
      </w:pPr>
      <w:r w:rsidRPr="00FE0F59">
        <w:rPr>
          <w:rFonts w:ascii="Times New Roman" w:hAnsi="Times New Roman" w:cs="Times New Roman"/>
          <w:b/>
          <w:bCs/>
        </w:rPr>
        <w:t>3.4 konstrukční úlohy</w:t>
      </w:r>
      <w:r w:rsidRPr="00FE0F59">
        <w:rPr>
          <w:rFonts w:ascii="Times New Roman" w:hAnsi="Times New Roman" w:cs="Times New Roman"/>
        </w:rPr>
        <w:t xml:space="preserve"> - množiny všech bodů dané vlastnosti (osa úsečky, osa úhlu, Thaletova kružnice), osová souměrnost, středová souměrnost</w:t>
      </w:r>
    </w:p>
    <w:p w:rsidR="00BD1195" w:rsidRDefault="00BD1195" w:rsidP="00D50CEF">
      <w:pPr>
        <w:pStyle w:val="StylMezititulekRVPZV11bTunZarovnatdoblokuPrvndekChar"/>
      </w:pPr>
    </w:p>
    <w:tbl>
      <w:tblPr>
        <w:tblStyle w:val="Mkatabulky"/>
        <w:tblW w:w="0" w:type="auto"/>
        <w:tblLook w:val="04A0" w:firstRow="1" w:lastRow="0" w:firstColumn="1" w:lastColumn="0" w:noHBand="0" w:noVBand="1"/>
      </w:tblPr>
      <w:tblGrid>
        <w:gridCol w:w="13994"/>
      </w:tblGrid>
      <w:tr w:rsidR="00BD1195" w:rsidTr="00BD1195">
        <w:tc>
          <w:tcPr>
            <w:tcW w:w="13994" w:type="dxa"/>
          </w:tcPr>
          <w:p w:rsidR="00BD1195" w:rsidRPr="007E00ED" w:rsidRDefault="00BD1195" w:rsidP="00BD1195">
            <w:pPr>
              <w:pStyle w:val="NzevTOvVO"/>
            </w:pPr>
            <w:r w:rsidRPr="007E00ED">
              <w:t>NESTANDARDNÍ APLIKAČNÍ ÚLOHY A PROBLÉMY</w:t>
            </w:r>
          </w:p>
          <w:p w:rsidR="00BD1195" w:rsidRPr="007E00ED" w:rsidRDefault="00BD1195" w:rsidP="00BD1195">
            <w:pPr>
              <w:pStyle w:val="PodnapisvTOVO"/>
              <w:rPr>
                <w:b/>
                <w:bCs/>
              </w:rPr>
            </w:pPr>
            <w:r w:rsidRPr="007E00ED">
              <w:rPr>
                <w:b/>
                <w:bCs/>
              </w:rPr>
              <w:t>Očekávané výstupy</w:t>
            </w:r>
          </w:p>
          <w:p w:rsidR="00BD1195" w:rsidRPr="007E00ED" w:rsidRDefault="00BD1195" w:rsidP="00BD1195">
            <w:pPr>
              <w:pStyle w:val="text-k"/>
            </w:pPr>
            <w:r w:rsidRPr="007E00ED">
              <w:t>žák</w:t>
            </w:r>
          </w:p>
          <w:p w:rsidR="00BD1195" w:rsidRPr="007E00ED" w:rsidRDefault="00BD1195" w:rsidP="00BD1195">
            <w:pPr>
              <w:pStyle w:val="OV"/>
              <w:rPr>
                <w:b/>
                <w:bCs w:val="0"/>
                <w:i/>
                <w:iCs/>
              </w:rPr>
            </w:pPr>
            <w:r w:rsidRPr="007E00ED">
              <w:rPr>
                <w:b/>
                <w:bCs w:val="0"/>
                <w:i/>
                <w:iCs/>
              </w:rPr>
              <w:t>M</w:t>
            </w:r>
            <w:r w:rsidRPr="007E00ED">
              <w:rPr>
                <w:b/>
                <w:i/>
                <w:iCs/>
              </w:rPr>
              <w:t>-9-4-01</w:t>
            </w:r>
            <w:r w:rsidRPr="007E00ED">
              <w:rPr>
                <w:b/>
                <w:i/>
                <w:iCs/>
              </w:rPr>
              <w:tab/>
            </w:r>
            <w:r w:rsidRPr="007E00ED">
              <w:rPr>
                <w:b/>
                <w:bCs w:val="0"/>
                <w:i/>
                <w:iCs/>
              </w:rPr>
              <w:t>užívá logickou úvahu a kombinační úsudek při řešení úloh a problémů a nalézá různá řešení předkládaných nebo zkoumaných situací</w:t>
            </w:r>
          </w:p>
          <w:p w:rsidR="00BD1195" w:rsidRPr="007E00ED" w:rsidRDefault="00BD1195" w:rsidP="00BD1195">
            <w:pPr>
              <w:pStyle w:val="OV"/>
              <w:rPr>
                <w:b/>
                <w:bCs w:val="0"/>
                <w:i/>
                <w:iCs/>
              </w:rPr>
            </w:pPr>
            <w:r w:rsidRPr="007E00ED">
              <w:rPr>
                <w:b/>
                <w:bCs w:val="0"/>
                <w:i/>
                <w:iCs/>
              </w:rPr>
              <w:t>M</w:t>
            </w:r>
            <w:r w:rsidRPr="007E00ED">
              <w:rPr>
                <w:b/>
                <w:i/>
                <w:iCs/>
              </w:rPr>
              <w:t>-9-4-02</w:t>
            </w:r>
            <w:r w:rsidRPr="007E00ED">
              <w:rPr>
                <w:b/>
                <w:i/>
                <w:iCs/>
              </w:rPr>
              <w:tab/>
            </w:r>
            <w:r w:rsidRPr="007E00ED">
              <w:rPr>
                <w:b/>
                <w:bCs w:val="0"/>
                <w:i/>
                <w:iCs/>
              </w:rPr>
              <w:t>řeší úlohy na prostorovou představivost, aplikuje a kombinuje poznatky a dovednosti z různých tematických a vzdělávacích oblastí</w:t>
            </w:r>
          </w:p>
          <w:p w:rsidR="00BD1195" w:rsidRDefault="00BD1195" w:rsidP="00D50CEF">
            <w:pPr>
              <w:pStyle w:val="StylMezititulekRVPZV11bTunZarovnatdoblokuPrvndekChar"/>
            </w:pPr>
          </w:p>
        </w:tc>
      </w:tr>
    </w:tbl>
    <w:p w:rsidR="00BD1195" w:rsidRDefault="00BD1195" w:rsidP="00D50CEF">
      <w:pPr>
        <w:pStyle w:val="StylMezititulekRVPZV11bTunZarovnatdoblokuPrvndekChar"/>
      </w:pPr>
    </w:p>
    <w:p w:rsidR="00D50CEF" w:rsidRDefault="00D50CEF" w:rsidP="00D50CEF">
      <w:pPr>
        <w:pStyle w:val="StylMezititulekRVPZV11bTunZarovnatdoblokuPrvndekChar"/>
      </w:pPr>
      <w:r>
        <w:t>Učivo</w:t>
      </w:r>
    </w:p>
    <w:p w:rsidR="00D50CEF" w:rsidRPr="00FE0F59" w:rsidRDefault="00D50CEF" w:rsidP="00FE0F59">
      <w:pPr>
        <w:spacing w:after="0"/>
        <w:rPr>
          <w:rFonts w:ascii="Times New Roman" w:hAnsi="Times New Roman" w:cs="Times New Roman"/>
        </w:rPr>
      </w:pPr>
      <w:r w:rsidRPr="00FE0F59">
        <w:rPr>
          <w:rFonts w:ascii="Times New Roman" w:hAnsi="Times New Roman" w:cs="Times New Roman"/>
        </w:rPr>
        <w:t>4.1 číselné a logické řady</w:t>
      </w:r>
    </w:p>
    <w:p w:rsidR="00D50CEF" w:rsidRPr="00FE0F59" w:rsidRDefault="00D50CEF" w:rsidP="00FE0F59">
      <w:pPr>
        <w:spacing w:after="0"/>
        <w:rPr>
          <w:rFonts w:ascii="Times New Roman" w:hAnsi="Times New Roman" w:cs="Times New Roman"/>
        </w:rPr>
      </w:pPr>
      <w:r w:rsidRPr="00FE0F59">
        <w:rPr>
          <w:rFonts w:ascii="Times New Roman" w:hAnsi="Times New Roman" w:cs="Times New Roman"/>
        </w:rPr>
        <w:t>4.2 číselné a obrázkové analogie</w:t>
      </w:r>
    </w:p>
    <w:p w:rsidR="00D50CEF" w:rsidRPr="00FE0F59" w:rsidRDefault="00D50CEF" w:rsidP="00FE0F59">
      <w:pPr>
        <w:spacing w:after="0"/>
        <w:rPr>
          <w:rFonts w:ascii="Times New Roman" w:hAnsi="Times New Roman" w:cs="Times New Roman"/>
        </w:rPr>
      </w:pPr>
      <w:r w:rsidRPr="00FE0F59">
        <w:rPr>
          <w:rFonts w:ascii="Times New Roman" w:hAnsi="Times New Roman" w:cs="Times New Roman"/>
        </w:rPr>
        <w:t>4.3 logické a netradiční geometrické úlohy</w:t>
      </w:r>
    </w:p>
    <w:p w:rsidR="00D50CEF" w:rsidRPr="00FE0F59" w:rsidRDefault="00D50CEF" w:rsidP="00FE0F59">
      <w:pPr>
        <w:spacing w:after="0"/>
        <w:rPr>
          <w:rFonts w:ascii="Times New Roman" w:hAnsi="Times New Roman" w:cs="Times New Roman"/>
          <w:i/>
          <w:iCs/>
        </w:rPr>
      </w:pPr>
    </w:p>
    <w:p w:rsidR="00D50CEF" w:rsidRDefault="00D50CEF" w:rsidP="00D50CEF">
      <w:pPr>
        <w:rPr>
          <w:rFonts w:ascii="Times New Roman" w:hAnsi="Times New Roman" w:cs="Times New Roman"/>
          <w:b/>
        </w:rPr>
      </w:pPr>
    </w:p>
    <w:p w:rsidR="0046652E" w:rsidRDefault="0046652E" w:rsidP="00D50CEF">
      <w:pPr>
        <w:rPr>
          <w:rFonts w:ascii="Times New Roman" w:hAnsi="Times New Roman" w:cs="Times New Roman"/>
          <w:b/>
        </w:rPr>
      </w:pPr>
    </w:p>
    <w:p w:rsidR="008F150C" w:rsidRPr="00050F52" w:rsidRDefault="008F150C" w:rsidP="008F150C">
      <w:pPr>
        <w:spacing w:after="0"/>
        <w:rPr>
          <w:rFonts w:ascii="Times New Roman" w:hAnsi="Times New Roman" w:cs="Times New Roman"/>
          <w:b/>
          <w:sz w:val="24"/>
          <w:szCs w:val="24"/>
        </w:rPr>
      </w:pPr>
      <w:r>
        <w:rPr>
          <w:rFonts w:ascii="Times New Roman" w:hAnsi="Times New Roman" w:cs="Times New Roman"/>
          <w:b/>
          <w:sz w:val="24"/>
          <w:szCs w:val="24"/>
        </w:rPr>
        <w:lastRenderedPageBreak/>
        <w:t xml:space="preserve">Předmět: Matematika </w:t>
      </w:r>
      <w:r w:rsidRPr="00050F52">
        <w:rPr>
          <w:rFonts w:ascii="Times New Roman" w:hAnsi="Times New Roman" w:cs="Times New Roman"/>
          <w:b/>
          <w:sz w:val="24"/>
          <w:szCs w:val="24"/>
        </w:rPr>
        <w:t xml:space="preserve"> </w:t>
      </w:r>
    </w:p>
    <w:p w:rsidR="00D50CEF" w:rsidRPr="008F150C" w:rsidRDefault="008F150C" w:rsidP="008F150C">
      <w:pPr>
        <w:spacing w:after="0"/>
        <w:rPr>
          <w:rFonts w:ascii="Times New Roman" w:hAnsi="Times New Roman" w:cs="Times New Roman"/>
          <w:b/>
          <w:sz w:val="24"/>
          <w:szCs w:val="24"/>
        </w:rPr>
      </w:pPr>
      <w:r>
        <w:rPr>
          <w:rFonts w:ascii="Times New Roman" w:hAnsi="Times New Roman" w:cs="Times New Roman"/>
          <w:b/>
          <w:sz w:val="24"/>
          <w:szCs w:val="24"/>
        </w:rPr>
        <w:t>Ročník: 6</w:t>
      </w:r>
      <w:r w:rsidR="00D50CEF" w:rsidRPr="00D50CEF">
        <w:rPr>
          <w:rFonts w:ascii="Times New Roman" w:hAnsi="Times New Roman" w:cs="Times New Roman"/>
          <w:b/>
        </w:rPr>
        <w:tab/>
      </w:r>
      <w:r w:rsidR="00D50CEF" w:rsidRPr="00D50CEF">
        <w:rPr>
          <w:rFonts w:ascii="Times New Roman" w:hAnsi="Times New Roman" w:cs="Times New Roman"/>
          <w:b/>
        </w:rPr>
        <w:tab/>
      </w:r>
      <w:r w:rsidR="00D50CEF" w:rsidRPr="00D50CEF">
        <w:rPr>
          <w:rFonts w:ascii="Times New Roman" w:hAnsi="Times New Roman" w:cs="Times New Roman"/>
          <w:b/>
        </w:rPr>
        <w:tab/>
      </w:r>
    </w:p>
    <w:tbl>
      <w:tblPr>
        <w:tblW w:w="144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441"/>
        <w:gridCol w:w="3609"/>
        <w:gridCol w:w="1560"/>
        <w:gridCol w:w="1842"/>
      </w:tblGrid>
      <w:tr w:rsidR="00B41488" w:rsidRPr="00D50CEF" w:rsidTr="00D50CEF">
        <w:tc>
          <w:tcPr>
            <w:tcW w:w="7441" w:type="dxa"/>
            <w:tcBorders>
              <w:bottom w:val="nil"/>
            </w:tcBorders>
          </w:tcPr>
          <w:p w:rsidR="00B41488" w:rsidRPr="00B41488" w:rsidRDefault="00B41488" w:rsidP="00B41488">
            <w:pPr>
              <w:rPr>
                <w:rFonts w:ascii="Times New Roman" w:hAnsi="Times New Roman" w:cs="Times New Roman"/>
                <w:b/>
                <w:sz w:val="24"/>
                <w:szCs w:val="24"/>
              </w:rPr>
            </w:pPr>
            <w:r>
              <w:rPr>
                <w:rFonts w:ascii="Times New Roman" w:hAnsi="Times New Roman" w:cs="Times New Roman"/>
                <w:b/>
                <w:sz w:val="24"/>
                <w:szCs w:val="24"/>
              </w:rPr>
              <w:t>Rozpracované očekávané</w:t>
            </w:r>
            <w:r w:rsidRPr="00B41488">
              <w:rPr>
                <w:rFonts w:ascii="Times New Roman" w:hAnsi="Times New Roman" w:cs="Times New Roman"/>
                <w:b/>
                <w:sz w:val="24"/>
                <w:szCs w:val="24"/>
              </w:rPr>
              <w:t xml:space="preserve"> výstupy</w:t>
            </w:r>
          </w:p>
        </w:tc>
        <w:tc>
          <w:tcPr>
            <w:tcW w:w="3609" w:type="dxa"/>
            <w:tcBorders>
              <w:bottom w:val="nil"/>
            </w:tcBorders>
          </w:tcPr>
          <w:p w:rsidR="00B41488" w:rsidRPr="00B41488" w:rsidRDefault="00B41488" w:rsidP="00B41488">
            <w:pPr>
              <w:rPr>
                <w:rFonts w:ascii="Times New Roman" w:hAnsi="Times New Roman" w:cs="Times New Roman"/>
                <w:b/>
                <w:sz w:val="24"/>
                <w:szCs w:val="24"/>
              </w:rPr>
            </w:pPr>
            <w:r w:rsidRPr="00B41488">
              <w:rPr>
                <w:rFonts w:ascii="Times New Roman" w:hAnsi="Times New Roman" w:cs="Times New Roman"/>
                <w:b/>
                <w:sz w:val="24"/>
                <w:szCs w:val="24"/>
              </w:rPr>
              <w:t>Učivo</w:t>
            </w:r>
          </w:p>
        </w:tc>
        <w:tc>
          <w:tcPr>
            <w:tcW w:w="1560" w:type="dxa"/>
            <w:tcBorders>
              <w:bottom w:val="nil"/>
            </w:tcBorders>
          </w:tcPr>
          <w:p w:rsidR="00B41488" w:rsidRPr="00B41488" w:rsidRDefault="00B41488" w:rsidP="00B41488">
            <w:pPr>
              <w:rPr>
                <w:rFonts w:ascii="Times New Roman" w:hAnsi="Times New Roman" w:cs="Times New Roman"/>
                <w:b/>
                <w:sz w:val="24"/>
                <w:szCs w:val="24"/>
              </w:rPr>
            </w:pPr>
            <w:r w:rsidRPr="00B41488">
              <w:rPr>
                <w:rFonts w:ascii="Times New Roman" w:hAnsi="Times New Roman" w:cs="Times New Roman"/>
                <w:b/>
                <w:sz w:val="24"/>
                <w:szCs w:val="24"/>
              </w:rPr>
              <w:t>Způsoby hodnocení</w:t>
            </w:r>
          </w:p>
        </w:tc>
        <w:tc>
          <w:tcPr>
            <w:tcW w:w="1842" w:type="dxa"/>
            <w:tcBorders>
              <w:bottom w:val="nil"/>
            </w:tcBorders>
          </w:tcPr>
          <w:p w:rsidR="00B41488" w:rsidRPr="00B41488" w:rsidRDefault="00B41488" w:rsidP="00B41488">
            <w:pPr>
              <w:rPr>
                <w:rFonts w:ascii="Times New Roman" w:hAnsi="Times New Roman" w:cs="Times New Roman"/>
                <w:b/>
                <w:sz w:val="24"/>
                <w:szCs w:val="24"/>
              </w:rPr>
            </w:pPr>
            <w:r w:rsidRPr="00B41488">
              <w:rPr>
                <w:rFonts w:ascii="Times New Roman" w:hAnsi="Times New Roman" w:cs="Times New Roman"/>
                <w:b/>
                <w:sz w:val="24"/>
                <w:szCs w:val="24"/>
              </w:rPr>
              <w:t>Vazby a přesahy   v RVP</w:t>
            </w:r>
          </w:p>
        </w:tc>
      </w:tr>
      <w:tr w:rsidR="00D50CEF" w:rsidRPr="00724B3D" w:rsidTr="00D50CEF">
        <w:tc>
          <w:tcPr>
            <w:tcW w:w="7441" w:type="dxa"/>
            <w:tcBorders>
              <w:top w:val="single" w:sz="4" w:space="0" w:color="auto"/>
              <w:left w:val="single" w:sz="4" w:space="0" w:color="auto"/>
              <w:bottom w:val="single" w:sz="4" w:space="0" w:color="auto"/>
              <w:right w:val="nil"/>
            </w:tcBorders>
          </w:tcPr>
          <w:p w:rsidR="00D50CEF" w:rsidRPr="00A203AB" w:rsidRDefault="00EB4F15" w:rsidP="00D50CEF">
            <w:pPr>
              <w:rPr>
                <w:rFonts w:ascii="Times New Roman" w:hAnsi="Times New Roman" w:cs="Times New Roman"/>
                <w:b/>
                <w:sz w:val="24"/>
                <w:szCs w:val="24"/>
              </w:rPr>
            </w:pPr>
            <w:r>
              <w:rPr>
                <w:rFonts w:ascii="Times New Roman" w:hAnsi="Times New Roman" w:cs="Times New Roman"/>
                <w:b/>
                <w:sz w:val="24"/>
                <w:szCs w:val="24"/>
              </w:rPr>
              <w:t>ROZŠÍŘENÉ OPAKOVÁNÍ</w:t>
            </w:r>
          </w:p>
        </w:tc>
        <w:tc>
          <w:tcPr>
            <w:tcW w:w="3609" w:type="dxa"/>
            <w:tcBorders>
              <w:top w:val="single" w:sz="4" w:space="0" w:color="auto"/>
              <w:left w:val="nil"/>
              <w:bottom w:val="single" w:sz="4" w:space="0" w:color="auto"/>
              <w:right w:val="nil"/>
            </w:tcBorders>
          </w:tcPr>
          <w:p w:rsidR="00D50CEF" w:rsidRPr="00724B3D" w:rsidRDefault="00D50CEF" w:rsidP="00D50CEF">
            <w:pPr>
              <w:rPr>
                <w:rFonts w:ascii="Times New Roman" w:hAnsi="Times New Roman" w:cs="Times New Roman"/>
              </w:rPr>
            </w:pPr>
          </w:p>
        </w:tc>
        <w:tc>
          <w:tcPr>
            <w:tcW w:w="1560" w:type="dxa"/>
            <w:tcBorders>
              <w:top w:val="single" w:sz="4" w:space="0" w:color="auto"/>
              <w:left w:val="nil"/>
              <w:bottom w:val="single" w:sz="4" w:space="0" w:color="auto"/>
              <w:right w:val="nil"/>
            </w:tcBorders>
          </w:tcPr>
          <w:p w:rsidR="00D50CEF" w:rsidRPr="00724B3D" w:rsidRDefault="00D50CEF" w:rsidP="00D50CEF">
            <w:pPr>
              <w:rPr>
                <w:rFonts w:ascii="Times New Roman" w:hAnsi="Times New Roman" w:cs="Times New Roman"/>
              </w:rPr>
            </w:pPr>
          </w:p>
        </w:tc>
        <w:tc>
          <w:tcPr>
            <w:tcW w:w="1842" w:type="dxa"/>
            <w:tcBorders>
              <w:top w:val="single" w:sz="4" w:space="0" w:color="auto"/>
              <w:left w:val="nil"/>
              <w:bottom w:val="single" w:sz="4" w:space="0" w:color="auto"/>
              <w:right w:val="single" w:sz="4" w:space="0" w:color="auto"/>
            </w:tcBorders>
          </w:tcPr>
          <w:p w:rsidR="00D50CEF" w:rsidRPr="00724B3D" w:rsidRDefault="00D50CEF" w:rsidP="00D50CEF">
            <w:pPr>
              <w:rPr>
                <w:rFonts w:ascii="Times New Roman" w:hAnsi="Times New Roman" w:cs="Times New Roman"/>
              </w:rPr>
            </w:pPr>
          </w:p>
        </w:tc>
      </w:tr>
      <w:tr w:rsidR="00D50CEF" w:rsidRPr="00724B3D" w:rsidTr="00D50CEF">
        <w:trPr>
          <w:trHeight w:val="2630"/>
        </w:trPr>
        <w:tc>
          <w:tcPr>
            <w:tcW w:w="7441" w:type="dxa"/>
            <w:tcBorders>
              <w:top w:val="single" w:sz="4" w:space="0" w:color="auto"/>
              <w:left w:val="single" w:sz="4" w:space="0" w:color="auto"/>
              <w:bottom w:val="single" w:sz="4" w:space="0" w:color="auto"/>
              <w:right w:val="single" w:sz="4" w:space="0" w:color="auto"/>
            </w:tcBorders>
          </w:tcPr>
          <w:p w:rsidR="00D50CEF" w:rsidRPr="00934D79" w:rsidRDefault="00D50CEF" w:rsidP="00D50CEF">
            <w:pPr>
              <w:rPr>
                <w:rFonts w:ascii="Times New Roman" w:hAnsi="Times New Roman" w:cs="Times New Roman"/>
                <w:i/>
              </w:rPr>
            </w:pPr>
            <w:r w:rsidRPr="00934D79">
              <w:rPr>
                <w:rFonts w:ascii="Times New Roman" w:hAnsi="Times New Roman" w:cs="Times New Roman"/>
                <w:i/>
              </w:rPr>
              <w:t>Žák:</w:t>
            </w:r>
          </w:p>
          <w:p w:rsidR="00D50CEF" w:rsidRPr="00934D79" w:rsidRDefault="00D50CEF" w:rsidP="00300D64">
            <w:pPr>
              <w:numPr>
                <w:ilvl w:val="0"/>
                <w:numId w:val="225"/>
              </w:numPr>
              <w:spacing w:after="0" w:line="240" w:lineRule="auto"/>
              <w:rPr>
                <w:rFonts w:ascii="Times New Roman" w:hAnsi="Times New Roman" w:cs="Times New Roman"/>
                <w:i/>
              </w:rPr>
            </w:pPr>
            <w:r w:rsidRPr="00934D79">
              <w:rPr>
                <w:rFonts w:ascii="Times New Roman" w:hAnsi="Times New Roman" w:cs="Times New Roman"/>
                <w:i/>
              </w:rPr>
              <w:t>čte, zapisuje a porovnává přirozená čísla, provádí s nimi početní operace –zpaměti a ústně</w:t>
            </w:r>
          </w:p>
          <w:p w:rsidR="00D50CEF" w:rsidRPr="00934D79" w:rsidRDefault="00D50CEF" w:rsidP="00300D64">
            <w:pPr>
              <w:numPr>
                <w:ilvl w:val="0"/>
                <w:numId w:val="225"/>
              </w:numPr>
              <w:spacing w:after="0" w:line="240" w:lineRule="auto"/>
              <w:rPr>
                <w:rFonts w:ascii="Times New Roman" w:hAnsi="Times New Roman" w:cs="Times New Roman"/>
                <w:i/>
              </w:rPr>
            </w:pPr>
            <w:r w:rsidRPr="00934D79">
              <w:rPr>
                <w:rFonts w:ascii="Times New Roman" w:hAnsi="Times New Roman" w:cs="Times New Roman"/>
                <w:i/>
              </w:rPr>
              <w:t>provádí odhady a kontrolu výpočtů, zaokrouhluje</w:t>
            </w:r>
          </w:p>
          <w:p w:rsidR="00D50CEF" w:rsidRPr="00934D79" w:rsidRDefault="00D50CEF" w:rsidP="00300D64">
            <w:pPr>
              <w:numPr>
                <w:ilvl w:val="0"/>
                <w:numId w:val="225"/>
              </w:numPr>
              <w:spacing w:after="0" w:line="240" w:lineRule="auto"/>
              <w:rPr>
                <w:rFonts w:ascii="Times New Roman" w:hAnsi="Times New Roman" w:cs="Times New Roman"/>
                <w:i/>
              </w:rPr>
            </w:pPr>
            <w:r w:rsidRPr="00934D79">
              <w:rPr>
                <w:rFonts w:ascii="Times New Roman" w:hAnsi="Times New Roman" w:cs="Times New Roman"/>
                <w:i/>
              </w:rPr>
              <w:t>zobrazí přir. číslo na číselné ose</w:t>
            </w:r>
          </w:p>
          <w:p w:rsidR="00D50CEF" w:rsidRPr="00934D79" w:rsidRDefault="00D50CEF" w:rsidP="00300D64">
            <w:pPr>
              <w:numPr>
                <w:ilvl w:val="0"/>
                <w:numId w:val="225"/>
              </w:numPr>
              <w:spacing w:after="0" w:line="240" w:lineRule="auto"/>
              <w:rPr>
                <w:rFonts w:ascii="Times New Roman" w:hAnsi="Times New Roman" w:cs="Times New Roman"/>
                <w:i/>
              </w:rPr>
            </w:pPr>
            <w:r w:rsidRPr="00934D79">
              <w:rPr>
                <w:rFonts w:ascii="Times New Roman" w:hAnsi="Times New Roman" w:cs="Times New Roman"/>
                <w:i/>
              </w:rPr>
              <w:t>rozlišuje druhy čar, používá tech.</w:t>
            </w:r>
            <w:r w:rsidR="008F150C" w:rsidRPr="00934D79">
              <w:rPr>
                <w:rFonts w:ascii="Times New Roman" w:hAnsi="Times New Roman" w:cs="Times New Roman"/>
                <w:i/>
              </w:rPr>
              <w:t xml:space="preserve"> </w:t>
            </w:r>
            <w:r w:rsidRPr="00934D79">
              <w:rPr>
                <w:rFonts w:ascii="Times New Roman" w:hAnsi="Times New Roman" w:cs="Times New Roman"/>
                <w:i/>
              </w:rPr>
              <w:t>písmo k popisu</w:t>
            </w:r>
          </w:p>
          <w:p w:rsidR="00D50CEF" w:rsidRPr="00934D79" w:rsidRDefault="00D50CEF" w:rsidP="00300D64">
            <w:pPr>
              <w:numPr>
                <w:ilvl w:val="0"/>
                <w:numId w:val="225"/>
              </w:numPr>
              <w:spacing w:after="0" w:line="240" w:lineRule="auto"/>
              <w:rPr>
                <w:rFonts w:ascii="Times New Roman" w:hAnsi="Times New Roman" w:cs="Times New Roman"/>
                <w:i/>
              </w:rPr>
            </w:pPr>
            <w:r w:rsidRPr="00934D79">
              <w:rPr>
                <w:rFonts w:ascii="Times New Roman" w:hAnsi="Times New Roman" w:cs="Times New Roman"/>
                <w:i/>
              </w:rPr>
              <w:t>užívá a rozlišuje základní geometrické útvary v rovině, rýsuje je</w:t>
            </w:r>
          </w:p>
          <w:p w:rsidR="00D50CEF" w:rsidRPr="00934D79" w:rsidRDefault="00D50CEF" w:rsidP="00300D64">
            <w:pPr>
              <w:numPr>
                <w:ilvl w:val="0"/>
                <w:numId w:val="225"/>
              </w:numPr>
              <w:spacing w:after="0" w:line="240" w:lineRule="auto"/>
              <w:rPr>
                <w:rFonts w:ascii="Times New Roman" w:hAnsi="Times New Roman" w:cs="Times New Roman"/>
                <w:i/>
              </w:rPr>
            </w:pPr>
            <w:r w:rsidRPr="00934D79">
              <w:rPr>
                <w:rFonts w:ascii="Times New Roman" w:hAnsi="Times New Roman" w:cs="Times New Roman"/>
                <w:i/>
              </w:rPr>
              <w:t>převádí jednotky délky, hmotnosti, času</w:t>
            </w:r>
          </w:p>
          <w:p w:rsidR="00D50CEF" w:rsidRPr="00934D79" w:rsidRDefault="00D50CEF" w:rsidP="00300D64">
            <w:pPr>
              <w:numPr>
                <w:ilvl w:val="0"/>
                <w:numId w:val="225"/>
              </w:numPr>
              <w:spacing w:after="0" w:line="240" w:lineRule="auto"/>
              <w:rPr>
                <w:rFonts w:ascii="Times New Roman" w:hAnsi="Times New Roman" w:cs="Times New Roman"/>
                <w:i/>
              </w:rPr>
            </w:pPr>
            <w:r w:rsidRPr="00934D79">
              <w:rPr>
                <w:rFonts w:ascii="Times New Roman" w:hAnsi="Times New Roman" w:cs="Times New Roman"/>
                <w:i/>
              </w:rPr>
              <w:t>vypočítá obvod čtverce, obdélníku</w:t>
            </w:r>
          </w:p>
          <w:p w:rsidR="00D50CEF" w:rsidRPr="00934D79" w:rsidRDefault="00D50CEF" w:rsidP="00300D64">
            <w:pPr>
              <w:numPr>
                <w:ilvl w:val="0"/>
                <w:numId w:val="225"/>
              </w:numPr>
              <w:spacing w:after="0" w:line="240" w:lineRule="auto"/>
              <w:rPr>
                <w:rFonts w:ascii="Times New Roman" w:hAnsi="Times New Roman" w:cs="Times New Roman"/>
                <w:i/>
              </w:rPr>
            </w:pPr>
            <w:r w:rsidRPr="00934D79">
              <w:rPr>
                <w:rFonts w:ascii="Times New Roman" w:hAnsi="Times New Roman" w:cs="Times New Roman"/>
                <w:i/>
              </w:rPr>
              <w:t>vlastnosti základních rovinných útvarů užívá ve slov.</w:t>
            </w:r>
            <w:r w:rsidR="008F150C" w:rsidRPr="00934D79">
              <w:rPr>
                <w:rFonts w:ascii="Times New Roman" w:hAnsi="Times New Roman" w:cs="Times New Roman"/>
                <w:i/>
              </w:rPr>
              <w:t xml:space="preserve"> </w:t>
            </w:r>
            <w:r w:rsidRPr="00934D79">
              <w:rPr>
                <w:rFonts w:ascii="Times New Roman" w:hAnsi="Times New Roman" w:cs="Times New Roman"/>
                <w:i/>
              </w:rPr>
              <w:t>úlohách, v prakt. problém.</w:t>
            </w:r>
            <w:r w:rsidR="008F150C" w:rsidRPr="00934D79">
              <w:rPr>
                <w:rFonts w:ascii="Times New Roman" w:hAnsi="Times New Roman" w:cs="Times New Roman"/>
                <w:i/>
              </w:rPr>
              <w:t xml:space="preserve"> </w:t>
            </w:r>
            <w:r w:rsidRPr="00934D79">
              <w:rPr>
                <w:rFonts w:ascii="Times New Roman" w:hAnsi="Times New Roman" w:cs="Times New Roman"/>
                <w:i/>
              </w:rPr>
              <w:t>úlohách</w:t>
            </w:r>
          </w:p>
        </w:tc>
        <w:tc>
          <w:tcPr>
            <w:tcW w:w="3609" w:type="dxa"/>
            <w:tcBorders>
              <w:top w:val="single" w:sz="4" w:space="0" w:color="auto"/>
              <w:left w:val="single" w:sz="4" w:space="0" w:color="auto"/>
              <w:bottom w:val="single" w:sz="4" w:space="0" w:color="auto"/>
              <w:right w:val="single" w:sz="4" w:space="0" w:color="auto"/>
            </w:tcBorders>
          </w:tcPr>
          <w:p w:rsidR="00D50CEF" w:rsidRPr="008F150C" w:rsidRDefault="00D50CEF" w:rsidP="00300D64">
            <w:pPr>
              <w:pStyle w:val="Odstavecseseznamem"/>
              <w:numPr>
                <w:ilvl w:val="0"/>
                <w:numId w:val="225"/>
              </w:numPr>
              <w:spacing w:after="0" w:line="240" w:lineRule="auto"/>
              <w:rPr>
                <w:rFonts w:ascii="Times New Roman" w:hAnsi="Times New Roman" w:cs="Times New Roman"/>
              </w:rPr>
            </w:pPr>
            <w:r w:rsidRPr="008F150C">
              <w:rPr>
                <w:rFonts w:ascii="Times New Roman" w:hAnsi="Times New Roman" w:cs="Times New Roman"/>
              </w:rPr>
              <w:t>přirozená</w:t>
            </w:r>
            <w:r w:rsidR="00FC1729">
              <w:rPr>
                <w:rFonts w:ascii="Times New Roman" w:hAnsi="Times New Roman" w:cs="Times New Roman"/>
              </w:rPr>
              <w:t xml:space="preserve"> čísla, čtení a zápis čísla,  </w:t>
            </w:r>
            <w:r w:rsidRPr="008F150C">
              <w:rPr>
                <w:rFonts w:ascii="Times New Roman" w:hAnsi="Times New Roman" w:cs="Times New Roman"/>
              </w:rPr>
              <w:t>zobrazení na čís. ose</w:t>
            </w:r>
          </w:p>
          <w:p w:rsidR="00D50CEF" w:rsidRPr="00724B3D" w:rsidRDefault="00D50CEF" w:rsidP="00300D64">
            <w:pPr>
              <w:numPr>
                <w:ilvl w:val="0"/>
                <w:numId w:val="226"/>
              </w:numPr>
              <w:spacing w:after="0" w:line="240" w:lineRule="auto"/>
              <w:rPr>
                <w:rFonts w:ascii="Times New Roman" w:hAnsi="Times New Roman" w:cs="Times New Roman"/>
              </w:rPr>
            </w:pPr>
            <w:r w:rsidRPr="00724B3D">
              <w:rPr>
                <w:rFonts w:ascii="Times New Roman" w:hAnsi="Times New Roman" w:cs="Times New Roman"/>
              </w:rPr>
              <w:t>početní operace s</w:t>
            </w:r>
            <w:r>
              <w:rPr>
                <w:rFonts w:ascii="Times New Roman" w:hAnsi="Times New Roman" w:cs="Times New Roman"/>
              </w:rPr>
              <w:t> </w:t>
            </w:r>
            <w:r w:rsidRPr="00724B3D">
              <w:rPr>
                <w:rFonts w:ascii="Times New Roman" w:hAnsi="Times New Roman" w:cs="Times New Roman"/>
              </w:rPr>
              <w:t>přir</w:t>
            </w:r>
            <w:r>
              <w:rPr>
                <w:rFonts w:ascii="Times New Roman" w:hAnsi="Times New Roman" w:cs="Times New Roman"/>
              </w:rPr>
              <w:t>ozenými čísly</w:t>
            </w:r>
          </w:p>
          <w:p w:rsidR="00D50CEF" w:rsidRPr="00724B3D" w:rsidRDefault="00D50CEF" w:rsidP="00300D64">
            <w:pPr>
              <w:numPr>
                <w:ilvl w:val="0"/>
                <w:numId w:val="226"/>
              </w:numPr>
              <w:spacing w:after="0" w:line="240" w:lineRule="auto"/>
              <w:rPr>
                <w:rFonts w:ascii="Times New Roman" w:hAnsi="Times New Roman" w:cs="Times New Roman"/>
              </w:rPr>
            </w:pPr>
            <w:r w:rsidRPr="00724B3D">
              <w:rPr>
                <w:rFonts w:ascii="Times New Roman" w:hAnsi="Times New Roman" w:cs="Times New Roman"/>
              </w:rPr>
              <w:t>číselná osa</w:t>
            </w:r>
          </w:p>
          <w:p w:rsidR="00D50CEF" w:rsidRPr="00724B3D" w:rsidRDefault="00D50CEF" w:rsidP="00300D64">
            <w:pPr>
              <w:numPr>
                <w:ilvl w:val="0"/>
                <w:numId w:val="226"/>
              </w:numPr>
              <w:spacing w:after="0" w:line="240" w:lineRule="auto"/>
              <w:rPr>
                <w:rFonts w:ascii="Times New Roman" w:hAnsi="Times New Roman" w:cs="Times New Roman"/>
              </w:rPr>
            </w:pPr>
            <w:r w:rsidRPr="00724B3D">
              <w:rPr>
                <w:rFonts w:ascii="Times New Roman" w:hAnsi="Times New Roman" w:cs="Times New Roman"/>
              </w:rPr>
              <w:t>základní pravidla rýsování</w:t>
            </w:r>
          </w:p>
          <w:p w:rsidR="00D50CEF" w:rsidRPr="00724B3D" w:rsidRDefault="00D50CEF" w:rsidP="00300D64">
            <w:pPr>
              <w:numPr>
                <w:ilvl w:val="0"/>
                <w:numId w:val="226"/>
              </w:numPr>
              <w:spacing w:after="0" w:line="240" w:lineRule="auto"/>
              <w:rPr>
                <w:rFonts w:ascii="Times New Roman" w:hAnsi="Times New Roman" w:cs="Times New Roman"/>
              </w:rPr>
            </w:pPr>
            <w:r w:rsidRPr="00724B3D">
              <w:rPr>
                <w:rFonts w:ascii="Times New Roman" w:hAnsi="Times New Roman" w:cs="Times New Roman"/>
              </w:rPr>
              <w:t>rovina, bod, úsečka, pří</w:t>
            </w:r>
            <w:r>
              <w:rPr>
                <w:rFonts w:ascii="Times New Roman" w:hAnsi="Times New Roman" w:cs="Times New Roman"/>
              </w:rPr>
              <w:t>mka, polopřímka</w:t>
            </w:r>
            <w:r w:rsidRPr="00724B3D">
              <w:rPr>
                <w:rFonts w:ascii="Times New Roman" w:hAnsi="Times New Roman" w:cs="Times New Roman"/>
              </w:rPr>
              <w:t>, kružnice, kruh, obdé</w:t>
            </w:r>
            <w:r>
              <w:rPr>
                <w:rFonts w:ascii="Times New Roman" w:hAnsi="Times New Roman" w:cs="Times New Roman"/>
              </w:rPr>
              <w:t>lník, čtverec,</w:t>
            </w:r>
            <w:r w:rsidRPr="00724B3D">
              <w:rPr>
                <w:rFonts w:ascii="Times New Roman" w:hAnsi="Times New Roman" w:cs="Times New Roman"/>
              </w:rPr>
              <w:t xml:space="preserve"> trojúhelník</w:t>
            </w:r>
          </w:p>
          <w:p w:rsidR="00D50CEF" w:rsidRPr="00724B3D" w:rsidRDefault="00D50CEF" w:rsidP="00300D64">
            <w:pPr>
              <w:numPr>
                <w:ilvl w:val="0"/>
                <w:numId w:val="227"/>
              </w:numPr>
              <w:spacing w:after="0" w:line="240" w:lineRule="auto"/>
              <w:rPr>
                <w:rFonts w:ascii="Times New Roman" w:hAnsi="Times New Roman" w:cs="Times New Roman"/>
              </w:rPr>
            </w:pPr>
            <w:r w:rsidRPr="00724B3D">
              <w:rPr>
                <w:rFonts w:ascii="Times New Roman" w:hAnsi="Times New Roman" w:cs="Times New Roman"/>
              </w:rPr>
              <w:t>převody jednotek</w:t>
            </w:r>
          </w:p>
          <w:p w:rsidR="00D50CEF" w:rsidRPr="00724B3D" w:rsidRDefault="00D50CEF" w:rsidP="00300D64">
            <w:pPr>
              <w:numPr>
                <w:ilvl w:val="0"/>
                <w:numId w:val="227"/>
              </w:numPr>
              <w:spacing w:after="0" w:line="240" w:lineRule="auto"/>
              <w:rPr>
                <w:rFonts w:ascii="Times New Roman" w:hAnsi="Times New Roman" w:cs="Times New Roman"/>
              </w:rPr>
            </w:pPr>
            <w:r>
              <w:rPr>
                <w:rFonts w:ascii="Times New Roman" w:hAnsi="Times New Roman" w:cs="Times New Roman"/>
              </w:rPr>
              <w:t>obvod čtverce, obdélníku</w:t>
            </w:r>
            <w:r w:rsidRPr="00724B3D">
              <w:rPr>
                <w:rFonts w:ascii="Times New Roman" w:hAnsi="Times New Roman" w:cs="Times New Roman"/>
              </w:rPr>
              <w:t>, trojúhelníku</w:t>
            </w:r>
          </w:p>
        </w:tc>
        <w:tc>
          <w:tcPr>
            <w:tcW w:w="1560" w:type="dxa"/>
            <w:tcBorders>
              <w:top w:val="single" w:sz="4" w:space="0" w:color="auto"/>
              <w:left w:val="single" w:sz="4" w:space="0" w:color="auto"/>
              <w:bottom w:val="single" w:sz="4" w:space="0" w:color="auto"/>
              <w:right w:val="single" w:sz="4" w:space="0" w:color="auto"/>
            </w:tcBorders>
          </w:tcPr>
          <w:p w:rsidR="00D50CEF" w:rsidRPr="00724B3D" w:rsidRDefault="00D50CEF" w:rsidP="00D50CEF">
            <w:pPr>
              <w:rPr>
                <w:rFonts w:ascii="Times New Roman" w:hAnsi="Times New Roman" w:cs="Times New Roman"/>
              </w:rPr>
            </w:pPr>
          </w:p>
          <w:p w:rsidR="00D50CEF" w:rsidRPr="00724B3D" w:rsidRDefault="00D50CEF" w:rsidP="00D50CEF">
            <w:pPr>
              <w:rPr>
                <w:rFonts w:ascii="Times New Roman" w:hAnsi="Times New Roman" w:cs="Times New Roman"/>
              </w:rPr>
            </w:pPr>
            <w:r w:rsidRPr="00724B3D">
              <w:rPr>
                <w:rFonts w:ascii="Times New Roman" w:hAnsi="Times New Roman" w:cs="Times New Roman"/>
              </w:rPr>
              <w:t>PÚ,Pp,</w:t>
            </w:r>
          </w:p>
          <w:p w:rsidR="00D50CEF" w:rsidRPr="00724B3D" w:rsidRDefault="00D50CEF" w:rsidP="00D50CEF">
            <w:pPr>
              <w:rPr>
                <w:rFonts w:ascii="Times New Roman" w:hAnsi="Times New Roman" w:cs="Times New Roman"/>
              </w:rPr>
            </w:pPr>
            <w:r w:rsidRPr="00724B3D">
              <w:rPr>
                <w:rFonts w:ascii="Times New Roman" w:hAnsi="Times New Roman" w:cs="Times New Roman"/>
              </w:rPr>
              <w:t>SP,SKP,</w:t>
            </w:r>
          </w:p>
          <w:p w:rsidR="00D50CEF" w:rsidRPr="00724B3D" w:rsidRDefault="00D50CEF" w:rsidP="00D50CEF">
            <w:pPr>
              <w:rPr>
                <w:rFonts w:ascii="Times New Roman" w:hAnsi="Times New Roman" w:cs="Times New Roman"/>
              </w:rPr>
            </w:pPr>
            <w:r w:rsidRPr="00724B3D">
              <w:rPr>
                <w:rFonts w:ascii="Times New Roman" w:hAnsi="Times New Roman" w:cs="Times New Roman"/>
              </w:rPr>
              <w:t>MS</w:t>
            </w:r>
          </w:p>
          <w:p w:rsidR="00D50CEF" w:rsidRPr="00724B3D" w:rsidRDefault="00D50CEF" w:rsidP="00D50CEF">
            <w:pPr>
              <w:rPr>
                <w:rFonts w:ascii="Times New Roman" w:hAnsi="Times New Roman" w:cs="Times New Roman"/>
              </w:rPr>
            </w:pPr>
          </w:p>
          <w:p w:rsidR="00D50CEF" w:rsidRPr="00724B3D" w:rsidRDefault="00D50CEF" w:rsidP="00D50CEF">
            <w:pPr>
              <w:rPr>
                <w:rFonts w:ascii="Times New Roman" w:hAnsi="Times New Roman" w:cs="Times New Roman"/>
              </w:rPr>
            </w:pPr>
          </w:p>
          <w:p w:rsidR="00D50CEF" w:rsidRPr="00724B3D" w:rsidRDefault="00D50CEF" w:rsidP="00D50CEF">
            <w:pPr>
              <w:rPr>
                <w:rFonts w:ascii="Times New Roman" w:hAnsi="Times New Roman" w:cs="Times New Roman"/>
              </w:rPr>
            </w:pPr>
            <w:r w:rsidRPr="00724B3D">
              <w:rPr>
                <w:rFonts w:ascii="Times New Roman" w:hAnsi="Times New Roman" w:cs="Times New Roman"/>
              </w:rPr>
              <w:t>P- 1.</w:t>
            </w:r>
          </w:p>
        </w:tc>
        <w:tc>
          <w:tcPr>
            <w:tcW w:w="1842" w:type="dxa"/>
            <w:tcBorders>
              <w:top w:val="single" w:sz="4" w:space="0" w:color="auto"/>
              <w:left w:val="single" w:sz="4" w:space="0" w:color="auto"/>
              <w:bottom w:val="single" w:sz="4" w:space="0" w:color="auto"/>
              <w:right w:val="single" w:sz="4" w:space="0" w:color="auto"/>
            </w:tcBorders>
          </w:tcPr>
          <w:p w:rsidR="00D50CEF" w:rsidRPr="00724B3D" w:rsidRDefault="00D50CEF" w:rsidP="00D50CEF">
            <w:pPr>
              <w:rPr>
                <w:rFonts w:ascii="Times New Roman" w:hAnsi="Times New Roman" w:cs="Times New Roman"/>
              </w:rPr>
            </w:pPr>
            <w:r w:rsidRPr="00724B3D">
              <w:rPr>
                <w:rFonts w:ascii="Times New Roman" w:hAnsi="Times New Roman" w:cs="Times New Roman"/>
              </w:rPr>
              <w:t>ČSP:</w:t>
            </w:r>
          </w:p>
          <w:p w:rsidR="00D50CEF" w:rsidRPr="00724B3D" w:rsidRDefault="00D50CEF" w:rsidP="00D50CEF">
            <w:pPr>
              <w:rPr>
                <w:rFonts w:ascii="Times New Roman" w:hAnsi="Times New Roman" w:cs="Times New Roman"/>
              </w:rPr>
            </w:pPr>
            <w:r w:rsidRPr="00724B3D">
              <w:rPr>
                <w:rFonts w:ascii="Times New Roman" w:hAnsi="Times New Roman" w:cs="Times New Roman"/>
              </w:rPr>
              <w:t>-popis techn.výkresů</w:t>
            </w:r>
          </w:p>
          <w:p w:rsidR="00D50CEF" w:rsidRPr="00724B3D" w:rsidRDefault="00D50CEF" w:rsidP="00D50CEF">
            <w:pPr>
              <w:rPr>
                <w:rFonts w:ascii="Times New Roman" w:hAnsi="Times New Roman" w:cs="Times New Roman"/>
              </w:rPr>
            </w:pPr>
          </w:p>
          <w:p w:rsidR="00D50CEF" w:rsidRPr="00724B3D" w:rsidRDefault="00D50CEF" w:rsidP="00D50CEF">
            <w:pPr>
              <w:rPr>
                <w:rFonts w:ascii="Times New Roman" w:hAnsi="Times New Roman" w:cs="Times New Roman"/>
              </w:rPr>
            </w:pPr>
            <w:r w:rsidRPr="00724B3D">
              <w:rPr>
                <w:rFonts w:ascii="Times New Roman" w:hAnsi="Times New Roman" w:cs="Times New Roman"/>
              </w:rPr>
              <w:t>F:OV1.1, U1.1</w:t>
            </w:r>
          </w:p>
          <w:p w:rsidR="00D50CEF" w:rsidRPr="00724B3D" w:rsidRDefault="00D50CEF" w:rsidP="00D50CEF">
            <w:pPr>
              <w:rPr>
                <w:rFonts w:ascii="Times New Roman" w:hAnsi="Times New Roman" w:cs="Times New Roman"/>
              </w:rPr>
            </w:pPr>
            <w:r w:rsidRPr="00724B3D">
              <w:rPr>
                <w:rFonts w:ascii="Times New Roman" w:hAnsi="Times New Roman" w:cs="Times New Roman"/>
              </w:rPr>
              <w:t>– měření délky</w:t>
            </w:r>
          </w:p>
        </w:tc>
      </w:tr>
      <w:tr w:rsidR="00D50CEF" w:rsidRPr="00724B3D" w:rsidTr="00A203AB">
        <w:trPr>
          <w:trHeight w:val="58"/>
        </w:trPr>
        <w:tc>
          <w:tcPr>
            <w:tcW w:w="7441" w:type="dxa"/>
            <w:tcBorders>
              <w:top w:val="single" w:sz="4" w:space="0" w:color="auto"/>
              <w:left w:val="single" w:sz="4" w:space="0" w:color="auto"/>
              <w:bottom w:val="single" w:sz="4" w:space="0" w:color="auto"/>
              <w:right w:val="single" w:sz="4" w:space="0" w:color="auto"/>
            </w:tcBorders>
          </w:tcPr>
          <w:p w:rsidR="00D50CEF" w:rsidRPr="00D50CEF" w:rsidRDefault="00EB4F15" w:rsidP="00D50CEF">
            <w:pPr>
              <w:rPr>
                <w:rFonts w:ascii="Times New Roman" w:hAnsi="Times New Roman" w:cs="Times New Roman"/>
                <w:b/>
                <w:sz w:val="24"/>
                <w:szCs w:val="24"/>
              </w:rPr>
            </w:pPr>
            <w:r>
              <w:rPr>
                <w:rFonts w:ascii="Times New Roman" w:hAnsi="Times New Roman" w:cs="Times New Roman"/>
                <w:b/>
                <w:sz w:val="24"/>
                <w:szCs w:val="24"/>
              </w:rPr>
              <w:t>DESETINNÁ ČÍSLA</w:t>
            </w:r>
            <w:r w:rsidR="00D50CEF" w:rsidRPr="00D50CEF">
              <w:rPr>
                <w:rFonts w:ascii="Times New Roman" w:hAnsi="Times New Roman" w:cs="Times New Roman"/>
                <w:b/>
                <w:sz w:val="24"/>
                <w:szCs w:val="24"/>
              </w:rPr>
              <w:t xml:space="preserve">            </w:t>
            </w:r>
          </w:p>
        </w:tc>
        <w:tc>
          <w:tcPr>
            <w:tcW w:w="3609" w:type="dxa"/>
            <w:tcBorders>
              <w:top w:val="single" w:sz="4" w:space="0" w:color="auto"/>
              <w:left w:val="single" w:sz="4" w:space="0" w:color="auto"/>
              <w:bottom w:val="single" w:sz="4" w:space="0" w:color="auto"/>
              <w:right w:val="single" w:sz="4" w:space="0" w:color="auto"/>
            </w:tcBorders>
          </w:tcPr>
          <w:p w:rsidR="00D50CEF" w:rsidRPr="00724B3D" w:rsidRDefault="00D50CEF" w:rsidP="00D50CEF">
            <w:pPr>
              <w:ind w:left="720"/>
              <w:rPr>
                <w:rFonts w:ascii="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tcPr>
          <w:p w:rsidR="00D50CEF" w:rsidRPr="00724B3D" w:rsidRDefault="00D50CEF" w:rsidP="00D50CEF">
            <w:pPr>
              <w:rPr>
                <w:rFonts w:ascii="Times New Roman" w:hAnsi="Times New Roman" w:cs="Times New Roman"/>
              </w:rPr>
            </w:pPr>
          </w:p>
        </w:tc>
        <w:tc>
          <w:tcPr>
            <w:tcW w:w="1842" w:type="dxa"/>
            <w:tcBorders>
              <w:top w:val="single" w:sz="4" w:space="0" w:color="auto"/>
              <w:left w:val="single" w:sz="4" w:space="0" w:color="auto"/>
              <w:bottom w:val="single" w:sz="4" w:space="0" w:color="auto"/>
              <w:right w:val="single" w:sz="4" w:space="0" w:color="auto"/>
            </w:tcBorders>
          </w:tcPr>
          <w:p w:rsidR="00D50CEF" w:rsidRPr="00724B3D" w:rsidRDefault="00D50CEF" w:rsidP="00D50CEF">
            <w:pPr>
              <w:rPr>
                <w:rFonts w:ascii="Times New Roman" w:hAnsi="Times New Roman" w:cs="Times New Roman"/>
              </w:rPr>
            </w:pPr>
          </w:p>
        </w:tc>
      </w:tr>
      <w:tr w:rsidR="00D50CEF" w:rsidRPr="00724B3D" w:rsidTr="00D50CEF">
        <w:trPr>
          <w:trHeight w:val="2630"/>
        </w:trPr>
        <w:tc>
          <w:tcPr>
            <w:tcW w:w="7441" w:type="dxa"/>
            <w:tcBorders>
              <w:top w:val="single" w:sz="4" w:space="0" w:color="auto"/>
              <w:left w:val="single" w:sz="4" w:space="0" w:color="auto"/>
              <w:bottom w:val="single" w:sz="4" w:space="0" w:color="auto"/>
              <w:right w:val="single" w:sz="4" w:space="0" w:color="auto"/>
            </w:tcBorders>
          </w:tcPr>
          <w:p w:rsidR="00D50CEF" w:rsidRPr="00934D79" w:rsidRDefault="00D50CEF" w:rsidP="00D50CEF">
            <w:pPr>
              <w:rPr>
                <w:rFonts w:ascii="Times New Roman" w:hAnsi="Times New Roman" w:cs="Times New Roman"/>
                <w:i/>
              </w:rPr>
            </w:pPr>
            <w:r w:rsidRPr="00934D79">
              <w:rPr>
                <w:rFonts w:ascii="Times New Roman" w:hAnsi="Times New Roman" w:cs="Times New Roman"/>
                <w:i/>
              </w:rPr>
              <w:t>Žák:</w:t>
            </w:r>
          </w:p>
          <w:p w:rsidR="00D50CEF" w:rsidRPr="00934D79" w:rsidRDefault="00D50CEF" w:rsidP="00300D64">
            <w:pPr>
              <w:numPr>
                <w:ilvl w:val="0"/>
                <w:numId w:val="228"/>
              </w:numPr>
              <w:spacing w:after="0" w:line="240" w:lineRule="auto"/>
              <w:jc w:val="both"/>
              <w:rPr>
                <w:rFonts w:ascii="Times New Roman" w:hAnsi="Times New Roman" w:cs="Times New Roman"/>
                <w:i/>
              </w:rPr>
            </w:pPr>
            <w:r w:rsidRPr="00934D79">
              <w:rPr>
                <w:rFonts w:ascii="Times New Roman" w:hAnsi="Times New Roman" w:cs="Times New Roman"/>
                <w:i/>
              </w:rPr>
              <w:t>zaokrouhluje a provádí odhady s danou přesností, účelně využívá kalkulátor</w:t>
            </w:r>
          </w:p>
          <w:p w:rsidR="00D50CEF" w:rsidRPr="00934D79" w:rsidRDefault="00D50CEF" w:rsidP="00300D64">
            <w:pPr>
              <w:numPr>
                <w:ilvl w:val="0"/>
                <w:numId w:val="228"/>
              </w:numPr>
              <w:spacing w:after="0" w:line="240" w:lineRule="auto"/>
              <w:jc w:val="both"/>
              <w:rPr>
                <w:rFonts w:ascii="Times New Roman" w:hAnsi="Times New Roman" w:cs="Times New Roman"/>
                <w:i/>
              </w:rPr>
            </w:pPr>
            <w:r w:rsidRPr="00934D79">
              <w:rPr>
                <w:rFonts w:ascii="Times New Roman" w:hAnsi="Times New Roman" w:cs="Times New Roman"/>
                <w:i/>
              </w:rPr>
              <w:t>užívá různé způsoby kvantitativního vyjádření vztahu celek – část</w:t>
            </w:r>
          </w:p>
          <w:p w:rsidR="00D50CEF" w:rsidRPr="00934D79" w:rsidRDefault="008F150C" w:rsidP="00D50CEF">
            <w:pPr>
              <w:rPr>
                <w:rFonts w:ascii="Times New Roman" w:hAnsi="Times New Roman" w:cs="Times New Roman"/>
                <w:i/>
              </w:rPr>
            </w:pPr>
            <w:r w:rsidRPr="00934D79">
              <w:rPr>
                <w:rFonts w:ascii="Times New Roman" w:hAnsi="Times New Roman" w:cs="Times New Roman"/>
                <w:i/>
              </w:rPr>
              <w:t xml:space="preserve">    (desetinným č.)</w:t>
            </w:r>
          </w:p>
        </w:tc>
        <w:tc>
          <w:tcPr>
            <w:tcW w:w="3609" w:type="dxa"/>
            <w:tcBorders>
              <w:top w:val="single" w:sz="4" w:space="0" w:color="auto"/>
              <w:left w:val="single" w:sz="4" w:space="0" w:color="auto"/>
              <w:bottom w:val="single" w:sz="4" w:space="0" w:color="auto"/>
              <w:right w:val="single" w:sz="4" w:space="0" w:color="auto"/>
            </w:tcBorders>
          </w:tcPr>
          <w:p w:rsidR="00D50CEF" w:rsidRPr="008F150C" w:rsidRDefault="00D50CEF" w:rsidP="00300D64">
            <w:pPr>
              <w:pStyle w:val="Odstavecseseznamem"/>
              <w:numPr>
                <w:ilvl w:val="0"/>
                <w:numId w:val="387"/>
              </w:numPr>
              <w:spacing w:after="0" w:line="240" w:lineRule="auto"/>
              <w:rPr>
                <w:rFonts w:ascii="Times New Roman" w:hAnsi="Times New Roman" w:cs="Times New Roman"/>
              </w:rPr>
            </w:pPr>
            <w:r w:rsidRPr="008F150C">
              <w:rPr>
                <w:rFonts w:ascii="Times New Roman" w:hAnsi="Times New Roman" w:cs="Times New Roman"/>
              </w:rPr>
              <w:t xml:space="preserve">desetinná č.- rozvinutý zápis </w:t>
            </w:r>
          </w:p>
          <w:p w:rsidR="00D50CEF" w:rsidRPr="00724B3D" w:rsidRDefault="00D50CEF" w:rsidP="00D50CEF">
            <w:pPr>
              <w:ind w:left="720"/>
              <w:rPr>
                <w:rFonts w:ascii="Times New Roman" w:hAnsi="Times New Roman" w:cs="Times New Roman"/>
              </w:rPr>
            </w:pPr>
            <w:r w:rsidRPr="00724B3D">
              <w:rPr>
                <w:rFonts w:ascii="Times New Roman" w:hAnsi="Times New Roman" w:cs="Times New Roman"/>
              </w:rPr>
              <w:t xml:space="preserve">  čísla v desítkové soustavě</w:t>
            </w:r>
          </w:p>
          <w:p w:rsidR="00D50CEF" w:rsidRPr="00724B3D" w:rsidRDefault="00D50CEF" w:rsidP="00300D64">
            <w:pPr>
              <w:numPr>
                <w:ilvl w:val="0"/>
                <w:numId w:val="229"/>
              </w:numPr>
              <w:spacing w:after="0" w:line="240" w:lineRule="auto"/>
              <w:rPr>
                <w:rFonts w:ascii="Times New Roman" w:hAnsi="Times New Roman" w:cs="Times New Roman"/>
              </w:rPr>
            </w:pPr>
            <w:r w:rsidRPr="00724B3D">
              <w:rPr>
                <w:rFonts w:ascii="Times New Roman" w:hAnsi="Times New Roman" w:cs="Times New Roman"/>
              </w:rPr>
              <w:t xml:space="preserve">výrazy - číselný výraz a jeho     </w:t>
            </w:r>
          </w:p>
          <w:p w:rsidR="00D50CEF" w:rsidRDefault="008F150C" w:rsidP="008F150C">
            <w:pPr>
              <w:ind w:left="780"/>
              <w:rPr>
                <w:rFonts w:ascii="Times New Roman" w:hAnsi="Times New Roman" w:cs="Times New Roman"/>
              </w:rPr>
            </w:pPr>
            <w:r>
              <w:rPr>
                <w:rFonts w:ascii="Times New Roman" w:hAnsi="Times New Roman" w:cs="Times New Roman"/>
              </w:rPr>
              <w:t>hodnota</w:t>
            </w:r>
          </w:p>
          <w:p w:rsidR="008F150C" w:rsidRDefault="008F150C" w:rsidP="008F150C">
            <w:pPr>
              <w:ind w:left="720"/>
              <w:rPr>
                <w:rFonts w:ascii="Times New Roman" w:hAnsi="Times New Roman" w:cs="Times New Roman"/>
              </w:rPr>
            </w:pPr>
          </w:p>
          <w:p w:rsidR="008F150C" w:rsidRDefault="008F150C" w:rsidP="008F150C">
            <w:pPr>
              <w:ind w:left="720"/>
              <w:rPr>
                <w:rFonts w:ascii="Times New Roman" w:hAnsi="Times New Roman" w:cs="Times New Roman"/>
              </w:rPr>
            </w:pPr>
          </w:p>
          <w:p w:rsidR="008F150C" w:rsidRDefault="008F150C" w:rsidP="008F150C">
            <w:pPr>
              <w:ind w:left="720"/>
              <w:rPr>
                <w:rFonts w:ascii="Times New Roman" w:hAnsi="Times New Roman" w:cs="Times New Roman"/>
              </w:rPr>
            </w:pPr>
          </w:p>
          <w:p w:rsidR="008F150C" w:rsidRDefault="008F150C" w:rsidP="008F150C">
            <w:pPr>
              <w:ind w:left="720"/>
              <w:rPr>
                <w:rFonts w:ascii="Times New Roman" w:hAnsi="Times New Roman" w:cs="Times New Roman"/>
              </w:rPr>
            </w:pPr>
          </w:p>
          <w:p w:rsidR="008F150C" w:rsidRPr="00724B3D" w:rsidRDefault="008F150C" w:rsidP="008F150C">
            <w:pPr>
              <w:ind w:left="720"/>
              <w:rPr>
                <w:rFonts w:ascii="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tcPr>
          <w:p w:rsidR="00D50CEF" w:rsidRPr="00724B3D" w:rsidRDefault="00D50CEF" w:rsidP="00D50CEF">
            <w:pPr>
              <w:rPr>
                <w:rFonts w:ascii="Times New Roman" w:hAnsi="Times New Roman" w:cs="Times New Roman"/>
              </w:rPr>
            </w:pPr>
          </w:p>
          <w:p w:rsidR="00D50CEF" w:rsidRPr="00724B3D" w:rsidRDefault="00D50CEF" w:rsidP="00D50CEF">
            <w:pPr>
              <w:rPr>
                <w:rFonts w:ascii="Times New Roman" w:hAnsi="Times New Roman" w:cs="Times New Roman"/>
              </w:rPr>
            </w:pPr>
            <w:r w:rsidRPr="00724B3D">
              <w:rPr>
                <w:rFonts w:ascii="Times New Roman" w:hAnsi="Times New Roman" w:cs="Times New Roman"/>
              </w:rPr>
              <w:t>PÚ, Pp, MS,</w:t>
            </w:r>
          </w:p>
          <w:p w:rsidR="00D50CEF" w:rsidRPr="00724B3D" w:rsidRDefault="00D50CEF" w:rsidP="00D50CEF">
            <w:pPr>
              <w:rPr>
                <w:rFonts w:ascii="Times New Roman" w:hAnsi="Times New Roman" w:cs="Times New Roman"/>
              </w:rPr>
            </w:pPr>
            <w:r w:rsidRPr="00724B3D">
              <w:rPr>
                <w:rFonts w:ascii="Times New Roman" w:hAnsi="Times New Roman" w:cs="Times New Roman"/>
              </w:rPr>
              <w:t>SP, SKP, LOG</w:t>
            </w:r>
          </w:p>
          <w:p w:rsidR="00D50CEF" w:rsidRPr="00724B3D" w:rsidRDefault="00D50CEF" w:rsidP="00D50CEF">
            <w:pPr>
              <w:rPr>
                <w:rFonts w:ascii="Times New Roman" w:hAnsi="Times New Roman" w:cs="Times New Roman"/>
              </w:rPr>
            </w:pPr>
            <w:r w:rsidRPr="00724B3D">
              <w:rPr>
                <w:rFonts w:ascii="Times New Roman" w:hAnsi="Times New Roman" w:cs="Times New Roman"/>
              </w:rPr>
              <w:t>P- 2.</w:t>
            </w:r>
          </w:p>
        </w:tc>
        <w:tc>
          <w:tcPr>
            <w:tcW w:w="1842" w:type="dxa"/>
            <w:tcBorders>
              <w:top w:val="single" w:sz="4" w:space="0" w:color="auto"/>
              <w:left w:val="single" w:sz="4" w:space="0" w:color="auto"/>
              <w:bottom w:val="single" w:sz="4" w:space="0" w:color="auto"/>
              <w:right w:val="single" w:sz="4" w:space="0" w:color="auto"/>
            </w:tcBorders>
          </w:tcPr>
          <w:p w:rsidR="00D50CEF" w:rsidRPr="00724B3D" w:rsidRDefault="00D50CEF" w:rsidP="00D50CEF">
            <w:pPr>
              <w:rPr>
                <w:rFonts w:ascii="Times New Roman" w:hAnsi="Times New Roman" w:cs="Times New Roman"/>
              </w:rPr>
            </w:pPr>
            <w:r w:rsidRPr="00724B3D">
              <w:rPr>
                <w:rFonts w:ascii="Times New Roman" w:hAnsi="Times New Roman" w:cs="Times New Roman"/>
              </w:rPr>
              <w:t>F:-řešení početních úloh,</w:t>
            </w:r>
          </w:p>
          <w:p w:rsidR="00D50CEF" w:rsidRPr="00724B3D" w:rsidRDefault="00D50CEF" w:rsidP="00D50CEF">
            <w:pPr>
              <w:rPr>
                <w:rFonts w:ascii="Times New Roman" w:hAnsi="Times New Roman" w:cs="Times New Roman"/>
              </w:rPr>
            </w:pPr>
            <w:r w:rsidRPr="00724B3D">
              <w:rPr>
                <w:rFonts w:ascii="Times New Roman" w:hAnsi="Times New Roman" w:cs="Times New Roman"/>
              </w:rPr>
              <w:t>převody jednotek</w:t>
            </w:r>
          </w:p>
          <w:p w:rsidR="00D50CEF" w:rsidRPr="00724B3D" w:rsidRDefault="00D50CEF" w:rsidP="00D50CEF">
            <w:pPr>
              <w:rPr>
                <w:rFonts w:ascii="Times New Roman" w:hAnsi="Times New Roman" w:cs="Times New Roman"/>
              </w:rPr>
            </w:pPr>
          </w:p>
        </w:tc>
      </w:tr>
      <w:tr w:rsidR="00D50CEF" w:rsidRPr="00724B3D" w:rsidTr="00D50CEF">
        <w:trPr>
          <w:trHeight w:val="58"/>
        </w:trPr>
        <w:tc>
          <w:tcPr>
            <w:tcW w:w="7441" w:type="dxa"/>
            <w:tcBorders>
              <w:top w:val="single" w:sz="4" w:space="0" w:color="auto"/>
              <w:left w:val="single" w:sz="4" w:space="0" w:color="auto"/>
              <w:bottom w:val="single" w:sz="4" w:space="0" w:color="auto"/>
              <w:right w:val="single" w:sz="4" w:space="0" w:color="auto"/>
            </w:tcBorders>
          </w:tcPr>
          <w:p w:rsidR="00FE0F59" w:rsidRDefault="00D50CEF" w:rsidP="00EB4F15">
            <w:pPr>
              <w:rPr>
                <w:rFonts w:ascii="Times New Roman" w:hAnsi="Times New Roman" w:cs="Times New Roman"/>
              </w:rPr>
            </w:pPr>
            <w:r w:rsidRPr="00724B3D">
              <w:rPr>
                <w:rFonts w:ascii="Times New Roman" w:hAnsi="Times New Roman" w:cs="Times New Roman"/>
              </w:rPr>
              <w:lastRenderedPageBreak/>
              <w:t xml:space="preserve"> </w:t>
            </w:r>
          </w:p>
          <w:p w:rsidR="00D50CEF" w:rsidRPr="00A203AB" w:rsidRDefault="00D50CEF" w:rsidP="00EB4F15">
            <w:pPr>
              <w:rPr>
                <w:rFonts w:ascii="Times New Roman" w:hAnsi="Times New Roman" w:cs="Times New Roman"/>
                <w:b/>
                <w:sz w:val="24"/>
                <w:szCs w:val="24"/>
              </w:rPr>
            </w:pPr>
            <w:r w:rsidRPr="00724B3D">
              <w:rPr>
                <w:rFonts w:ascii="Times New Roman" w:hAnsi="Times New Roman" w:cs="Times New Roman"/>
              </w:rPr>
              <w:t xml:space="preserve"> </w:t>
            </w:r>
            <w:r w:rsidRPr="00A203AB">
              <w:rPr>
                <w:rFonts w:ascii="Times New Roman" w:hAnsi="Times New Roman" w:cs="Times New Roman"/>
                <w:b/>
                <w:sz w:val="24"/>
                <w:szCs w:val="24"/>
              </w:rPr>
              <w:t xml:space="preserve"> </w:t>
            </w:r>
            <w:r w:rsidR="00EB4F15">
              <w:rPr>
                <w:rFonts w:ascii="Times New Roman" w:hAnsi="Times New Roman" w:cs="Times New Roman"/>
                <w:b/>
                <w:sz w:val="24"/>
                <w:szCs w:val="24"/>
              </w:rPr>
              <w:t>DĚLITELNOST</w:t>
            </w:r>
            <w:r w:rsidRPr="00A203AB">
              <w:rPr>
                <w:rFonts w:ascii="Times New Roman" w:hAnsi="Times New Roman" w:cs="Times New Roman"/>
                <w:b/>
                <w:sz w:val="24"/>
                <w:szCs w:val="24"/>
              </w:rPr>
              <w:t xml:space="preserve">                                                                      </w:t>
            </w:r>
          </w:p>
        </w:tc>
        <w:tc>
          <w:tcPr>
            <w:tcW w:w="3609" w:type="dxa"/>
            <w:tcBorders>
              <w:top w:val="single" w:sz="4" w:space="0" w:color="auto"/>
              <w:left w:val="single" w:sz="4" w:space="0" w:color="auto"/>
              <w:bottom w:val="single" w:sz="4" w:space="0" w:color="auto"/>
              <w:right w:val="single" w:sz="4" w:space="0" w:color="auto"/>
            </w:tcBorders>
          </w:tcPr>
          <w:p w:rsidR="00D50CEF" w:rsidRPr="00724B3D" w:rsidRDefault="00D50CEF" w:rsidP="00D50CEF">
            <w:pPr>
              <w:ind w:left="720"/>
              <w:rPr>
                <w:rFonts w:ascii="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tcPr>
          <w:p w:rsidR="00D50CEF" w:rsidRPr="00724B3D" w:rsidRDefault="00D50CEF" w:rsidP="00D50CEF">
            <w:pPr>
              <w:rPr>
                <w:rFonts w:ascii="Times New Roman" w:hAnsi="Times New Roman" w:cs="Times New Roman"/>
              </w:rPr>
            </w:pPr>
          </w:p>
        </w:tc>
        <w:tc>
          <w:tcPr>
            <w:tcW w:w="1842" w:type="dxa"/>
            <w:tcBorders>
              <w:top w:val="single" w:sz="4" w:space="0" w:color="auto"/>
              <w:left w:val="single" w:sz="4" w:space="0" w:color="auto"/>
              <w:bottom w:val="single" w:sz="4" w:space="0" w:color="auto"/>
              <w:right w:val="single" w:sz="4" w:space="0" w:color="auto"/>
            </w:tcBorders>
          </w:tcPr>
          <w:p w:rsidR="00D50CEF" w:rsidRPr="00724B3D" w:rsidRDefault="00D50CEF" w:rsidP="00D50CEF">
            <w:pPr>
              <w:rPr>
                <w:rFonts w:ascii="Times New Roman" w:hAnsi="Times New Roman" w:cs="Times New Roman"/>
              </w:rPr>
            </w:pPr>
          </w:p>
        </w:tc>
      </w:tr>
      <w:tr w:rsidR="00D50CEF" w:rsidRPr="00724B3D" w:rsidTr="00D50CEF">
        <w:trPr>
          <w:trHeight w:val="2630"/>
        </w:trPr>
        <w:tc>
          <w:tcPr>
            <w:tcW w:w="7441" w:type="dxa"/>
            <w:tcBorders>
              <w:top w:val="single" w:sz="4" w:space="0" w:color="auto"/>
              <w:left w:val="single" w:sz="4" w:space="0" w:color="auto"/>
              <w:bottom w:val="single" w:sz="4" w:space="0" w:color="auto"/>
              <w:right w:val="single" w:sz="4" w:space="0" w:color="auto"/>
            </w:tcBorders>
          </w:tcPr>
          <w:p w:rsidR="00D50CEF" w:rsidRPr="00934D79" w:rsidRDefault="00D50CEF" w:rsidP="00D50CEF">
            <w:pPr>
              <w:rPr>
                <w:rFonts w:ascii="Times New Roman" w:hAnsi="Times New Roman" w:cs="Times New Roman"/>
                <w:i/>
              </w:rPr>
            </w:pPr>
            <w:r w:rsidRPr="00934D79">
              <w:rPr>
                <w:rFonts w:ascii="Times New Roman" w:hAnsi="Times New Roman" w:cs="Times New Roman"/>
                <w:i/>
              </w:rPr>
              <w:t xml:space="preserve">  Žák:</w:t>
            </w:r>
          </w:p>
          <w:p w:rsidR="00D50CEF" w:rsidRPr="00934D79" w:rsidRDefault="00D50CEF" w:rsidP="00300D64">
            <w:pPr>
              <w:numPr>
                <w:ilvl w:val="0"/>
                <w:numId w:val="229"/>
              </w:numPr>
              <w:spacing w:after="0" w:line="240" w:lineRule="auto"/>
              <w:jc w:val="both"/>
              <w:rPr>
                <w:rFonts w:ascii="Times New Roman" w:hAnsi="Times New Roman" w:cs="Times New Roman"/>
                <w:i/>
              </w:rPr>
            </w:pPr>
            <w:r w:rsidRPr="00934D79">
              <w:rPr>
                <w:rFonts w:ascii="Times New Roman" w:hAnsi="Times New Roman" w:cs="Times New Roman"/>
                <w:i/>
              </w:rPr>
              <w:t>modeluje a řeší situace s využitím dělitelnosti v oboru přirozených čísel</w:t>
            </w:r>
          </w:p>
          <w:p w:rsidR="00D50CEF" w:rsidRPr="00934D79" w:rsidRDefault="00A203AB" w:rsidP="00D50CEF">
            <w:pPr>
              <w:rPr>
                <w:rFonts w:ascii="Times New Roman" w:hAnsi="Times New Roman" w:cs="Times New Roman"/>
                <w:i/>
              </w:rPr>
            </w:pPr>
            <w:r w:rsidRPr="00934D79">
              <w:rPr>
                <w:rFonts w:ascii="Times New Roman" w:hAnsi="Times New Roman" w:cs="Times New Roman"/>
                <w:i/>
              </w:rPr>
              <w:t xml:space="preserve">     </w:t>
            </w:r>
          </w:p>
        </w:tc>
        <w:tc>
          <w:tcPr>
            <w:tcW w:w="3609" w:type="dxa"/>
            <w:tcBorders>
              <w:top w:val="single" w:sz="4" w:space="0" w:color="auto"/>
              <w:left w:val="single" w:sz="4" w:space="0" w:color="auto"/>
              <w:bottom w:val="single" w:sz="4" w:space="0" w:color="auto"/>
              <w:right w:val="single" w:sz="4" w:space="0" w:color="auto"/>
            </w:tcBorders>
          </w:tcPr>
          <w:p w:rsidR="00D50CEF" w:rsidRPr="00575E95" w:rsidRDefault="00D50CEF" w:rsidP="00D50CEF">
            <w:pPr>
              <w:ind w:left="720"/>
              <w:rPr>
                <w:rFonts w:ascii="Times New Roman" w:hAnsi="Times New Roman" w:cs="Times New Roman"/>
              </w:rPr>
            </w:pPr>
          </w:p>
          <w:p w:rsidR="00D50CEF" w:rsidRPr="00724B3D" w:rsidRDefault="00D50CEF" w:rsidP="00300D64">
            <w:pPr>
              <w:pStyle w:val="Zkladntext"/>
              <w:numPr>
                <w:ilvl w:val="0"/>
                <w:numId w:val="229"/>
              </w:numPr>
              <w:spacing w:after="0"/>
              <w:jc w:val="both"/>
              <w:rPr>
                <w:szCs w:val="24"/>
              </w:rPr>
            </w:pPr>
            <w:r w:rsidRPr="00724B3D">
              <w:rPr>
                <w:szCs w:val="24"/>
              </w:rPr>
              <w:t>dělitelnost přir.</w:t>
            </w:r>
            <w:r w:rsidR="008F150C">
              <w:rPr>
                <w:szCs w:val="24"/>
              </w:rPr>
              <w:t xml:space="preserve"> </w:t>
            </w:r>
            <w:r w:rsidRPr="00724B3D">
              <w:rPr>
                <w:szCs w:val="24"/>
              </w:rPr>
              <w:t>čísel – prvočíslo, číslo složené, násobek, dělitel, nejmenší spol.</w:t>
            </w:r>
            <w:r w:rsidR="008F150C">
              <w:rPr>
                <w:szCs w:val="24"/>
              </w:rPr>
              <w:t xml:space="preserve"> </w:t>
            </w:r>
            <w:r w:rsidRPr="00724B3D">
              <w:rPr>
                <w:szCs w:val="24"/>
              </w:rPr>
              <w:t>násobek, největší spol.</w:t>
            </w:r>
            <w:r w:rsidR="008F150C">
              <w:rPr>
                <w:szCs w:val="24"/>
              </w:rPr>
              <w:t xml:space="preserve"> </w:t>
            </w:r>
            <w:r w:rsidRPr="00724B3D">
              <w:rPr>
                <w:szCs w:val="24"/>
              </w:rPr>
              <w:t>dělitel, kritéria dělitelnosti</w:t>
            </w:r>
          </w:p>
          <w:p w:rsidR="00D50CEF" w:rsidRPr="008F150C" w:rsidRDefault="00D50CEF" w:rsidP="00300D64">
            <w:pPr>
              <w:pStyle w:val="Zkladntext"/>
              <w:numPr>
                <w:ilvl w:val="0"/>
                <w:numId w:val="229"/>
              </w:numPr>
              <w:spacing w:after="0"/>
              <w:jc w:val="both"/>
              <w:rPr>
                <w:szCs w:val="24"/>
              </w:rPr>
            </w:pPr>
            <w:r w:rsidRPr="00724B3D">
              <w:rPr>
                <w:szCs w:val="24"/>
              </w:rPr>
              <w:t>užití v praktických úlohách</w:t>
            </w:r>
          </w:p>
        </w:tc>
        <w:tc>
          <w:tcPr>
            <w:tcW w:w="1560" w:type="dxa"/>
            <w:tcBorders>
              <w:top w:val="single" w:sz="4" w:space="0" w:color="auto"/>
              <w:left w:val="single" w:sz="4" w:space="0" w:color="auto"/>
              <w:bottom w:val="single" w:sz="4" w:space="0" w:color="auto"/>
              <w:right w:val="single" w:sz="4" w:space="0" w:color="auto"/>
            </w:tcBorders>
          </w:tcPr>
          <w:p w:rsidR="00D50CEF" w:rsidRPr="00724B3D" w:rsidRDefault="00D50CEF" w:rsidP="00D50CEF">
            <w:pPr>
              <w:rPr>
                <w:rFonts w:ascii="Times New Roman" w:hAnsi="Times New Roman" w:cs="Times New Roman"/>
              </w:rPr>
            </w:pPr>
          </w:p>
          <w:p w:rsidR="00D50CEF" w:rsidRPr="00724B3D" w:rsidRDefault="00D50CEF" w:rsidP="00D50CEF">
            <w:pPr>
              <w:rPr>
                <w:rFonts w:ascii="Times New Roman" w:hAnsi="Times New Roman" w:cs="Times New Roman"/>
              </w:rPr>
            </w:pPr>
            <w:r w:rsidRPr="00724B3D">
              <w:rPr>
                <w:rFonts w:ascii="Times New Roman" w:hAnsi="Times New Roman" w:cs="Times New Roman"/>
              </w:rPr>
              <w:t>PÚ, LOG, MS, SP, SKP,</w:t>
            </w:r>
          </w:p>
          <w:p w:rsidR="00D50CEF" w:rsidRPr="00724B3D" w:rsidRDefault="00A203AB" w:rsidP="00D50CEF">
            <w:pPr>
              <w:rPr>
                <w:rFonts w:ascii="Times New Roman" w:hAnsi="Times New Roman" w:cs="Times New Roman"/>
              </w:rPr>
            </w:pPr>
            <w:r>
              <w:rPr>
                <w:rFonts w:ascii="Times New Roman" w:hAnsi="Times New Roman" w:cs="Times New Roman"/>
              </w:rPr>
              <w:t>P- 3.</w:t>
            </w:r>
          </w:p>
        </w:tc>
        <w:tc>
          <w:tcPr>
            <w:tcW w:w="1842" w:type="dxa"/>
            <w:tcBorders>
              <w:top w:val="single" w:sz="4" w:space="0" w:color="auto"/>
              <w:left w:val="single" w:sz="4" w:space="0" w:color="auto"/>
              <w:bottom w:val="single" w:sz="4" w:space="0" w:color="auto"/>
              <w:right w:val="single" w:sz="4" w:space="0" w:color="auto"/>
            </w:tcBorders>
          </w:tcPr>
          <w:p w:rsidR="00D50CEF" w:rsidRPr="00724B3D" w:rsidRDefault="00D50CEF" w:rsidP="00D50CEF">
            <w:pPr>
              <w:rPr>
                <w:rFonts w:ascii="Times New Roman" w:hAnsi="Times New Roman" w:cs="Times New Roman"/>
              </w:rPr>
            </w:pPr>
          </w:p>
        </w:tc>
      </w:tr>
    </w:tbl>
    <w:p w:rsidR="00D50CEF" w:rsidRDefault="00D50CEF" w:rsidP="00D50CEF"/>
    <w:tbl>
      <w:tblPr>
        <w:tblW w:w="144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441"/>
        <w:gridCol w:w="3609"/>
        <w:gridCol w:w="1560"/>
        <w:gridCol w:w="1842"/>
      </w:tblGrid>
      <w:tr w:rsidR="00A203AB" w:rsidRPr="00724B3D" w:rsidTr="00A203AB">
        <w:trPr>
          <w:trHeight w:val="113"/>
        </w:trPr>
        <w:tc>
          <w:tcPr>
            <w:tcW w:w="14452" w:type="dxa"/>
            <w:gridSpan w:val="4"/>
            <w:tcBorders>
              <w:top w:val="single" w:sz="4" w:space="0" w:color="auto"/>
              <w:left w:val="single" w:sz="4" w:space="0" w:color="auto"/>
              <w:bottom w:val="single" w:sz="4" w:space="0" w:color="auto"/>
              <w:right w:val="single" w:sz="4" w:space="0" w:color="auto"/>
            </w:tcBorders>
          </w:tcPr>
          <w:p w:rsidR="00A203AB" w:rsidRPr="00724B3D" w:rsidRDefault="00EB4F15" w:rsidP="00191133">
            <w:pPr>
              <w:rPr>
                <w:rFonts w:ascii="Times New Roman" w:hAnsi="Times New Roman" w:cs="Times New Roman"/>
                <w:b/>
              </w:rPr>
            </w:pPr>
            <w:r>
              <w:rPr>
                <w:rFonts w:ascii="Times New Roman" w:hAnsi="Times New Roman" w:cs="Times New Roman"/>
                <w:b/>
              </w:rPr>
              <w:t>ÚHEL</w:t>
            </w:r>
          </w:p>
        </w:tc>
      </w:tr>
      <w:tr w:rsidR="00A203AB" w:rsidRPr="00724B3D" w:rsidTr="00A203AB">
        <w:trPr>
          <w:trHeight w:val="1493"/>
        </w:trPr>
        <w:tc>
          <w:tcPr>
            <w:tcW w:w="7441" w:type="dxa"/>
            <w:tcBorders>
              <w:top w:val="single" w:sz="4" w:space="0" w:color="auto"/>
              <w:left w:val="single" w:sz="4" w:space="0" w:color="auto"/>
              <w:bottom w:val="single" w:sz="4" w:space="0" w:color="auto"/>
              <w:right w:val="single" w:sz="4" w:space="0" w:color="auto"/>
            </w:tcBorders>
          </w:tcPr>
          <w:p w:rsidR="00A203AB" w:rsidRPr="00934D79" w:rsidRDefault="00A203AB" w:rsidP="00A203AB">
            <w:pPr>
              <w:rPr>
                <w:rFonts w:ascii="Times New Roman" w:hAnsi="Times New Roman" w:cs="Times New Roman"/>
                <w:i/>
              </w:rPr>
            </w:pPr>
            <w:r w:rsidRPr="00934D79">
              <w:rPr>
                <w:rFonts w:ascii="Times New Roman" w:hAnsi="Times New Roman" w:cs="Times New Roman"/>
                <w:i/>
              </w:rPr>
              <w:t xml:space="preserve">   Žák:</w:t>
            </w:r>
          </w:p>
          <w:p w:rsidR="00A203AB" w:rsidRPr="00934D79" w:rsidRDefault="00A203AB" w:rsidP="00300D64">
            <w:pPr>
              <w:numPr>
                <w:ilvl w:val="0"/>
                <w:numId w:val="230"/>
              </w:numPr>
              <w:spacing w:after="0" w:line="240" w:lineRule="auto"/>
              <w:jc w:val="both"/>
              <w:rPr>
                <w:rFonts w:ascii="Times New Roman" w:hAnsi="Times New Roman" w:cs="Times New Roman"/>
                <w:i/>
              </w:rPr>
            </w:pPr>
            <w:r w:rsidRPr="00934D79">
              <w:rPr>
                <w:rFonts w:ascii="Times New Roman" w:hAnsi="Times New Roman" w:cs="Times New Roman"/>
                <w:i/>
              </w:rPr>
              <w:t>narýsuje daný úhel, určuje velikost úhlu měřením a výpočtem</w:t>
            </w:r>
          </w:p>
          <w:p w:rsidR="00A203AB" w:rsidRPr="00934D79" w:rsidRDefault="00A203AB" w:rsidP="00300D64">
            <w:pPr>
              <w:numPr>
                <w:ilvl w:val="0"/>
                <w:numId w:val="230"/>
              </w:numPr>
              <w:spacing w:after="0" w:line="240" w:lineRule="auto"/>
              <w:jc w:val="both"/>
              <w:rPr>
                <w:rFonts w:ascii="Times New Roman" w:hAnsi="Times New Roman" w:cs="Times New Roman"/>
                <w:i/>
              </w:rPr>
            </w:pPr>
            <w:r w:rsidRPr="00934D79">
              <w:rPr>
                <w:rFonts w:ascii="Times New Roman" w:hAnsi="Times New Roman" w:cs="Times New Roman"/>
                <w:i/>
              </w:rPr>
              <w:t>přenáší úhel, provádí početní operace s nimi</w:t>
            </w:r>
          </w:p>
          <w:p w:rsidR="00A203AB" w:rsidRPr="00934D79" w:rsidRDefault="00A203AB" w:rsidP="00300D64">
            <w:pPr>
              <w:numPr>
                <w:ilvl w:val="0"/>
                <w:numId w:val="230"/>
              </w:numPr>
              <w:spacing w:after="0" w:line="240" w:lineRule="auto"/>
              <w:jc w:val="both"/>
              <w:rPr>
                <w:rFonts w:ascii="Times New Roman" w:hAnsi="Times New Roman" w:cs="Times New Roman"/>
                <w:i/>
              </w:rPr>
            </w:pPr>
            <w:r w:rsidRPr="00934D79">
              <w:rPr>
                <w:rFonts w:ascii="Times New Roman" w:hAnsi="Times New Roman" w:cs="Times New Roman"/>
                <w:i/>
              </w:rPr>
              <w:t xml:space="preserve">pozná dvojice vedlejších, vrcholových úhlů </w:t>
            </w:r>
          </w:p>
          <w:p w:rsidR="00A203AB" w:rsidRPr="00934D79" w:rsidRDefault="00A203AB" w:rsidP="00A203AB">
            <w:pPr>
              <w:rPr>
                <w:rFonts w:ascii="Times New Roman" w:hAnsi="Times New Roman" w:cs="Times New Roman"/>
                <w:i/>
              </w:rPr>
            </w:pPr>
          </w:p>
          <w:p w:rsidR="00A203AB" w:rsidRPr="00934D79" w:rsidRDefault="00A203AB" w:rsidP="00A203AB">
            <w:pPr>
              <w:rPr>
                <w:rFonts w:ascii="Times New Roman" w:hAnsi="Times New Roman" w:cs="Times New Roman"/>
                <w:i/>
              </w:rPr>
            </w:pPr>
          </w:p>
          <w:p w:rsidR="00A203AB" w:rsidRPr="00934D79" w:rsidRDefault="00A203AB" w:rsidP="00A203AB">
            <w:pPr>
              <w:rPr>
                <w:rFonts w:ascii="Times New Roman" w:hAnsi="Times New Roman" w:cs="Times New Roman"/>
                <w:i/>
              </w:rPr>
            </w:pPr>
          </w:p>
          <w:p w:rsidR="00A203AB" w:rsidRPr="00934D79" w:rsidRDefault="00A203AB" w:rsidP="00A203AB">
            <w:pPr>
              <w:rPr>
                <w:rFonts w:ascii="Times New Roman" w:hAnsi="Times New Roman" w:cs="Times New Roman"/>
                <w:i/>
              </w:rPr>
            </w:pPr>
          </w:p>
        </w:tc>
        <w:tc>
          <w:tcPr>
            <w:tcW w:w="3609" w:type="dxa"/>
            <w:tcBorders>
              <w:top w:val="single" w:sz="4" w:space="0" w:color="auto"/>
              <w:left w:val="single" w:sz="4" w:space="0" w:color="auto"/>
              <w:bottom w:val="single" w:sz="4" w:space="0" w:color="auto"/>
              <w:right w:val="single" w:sz="4" w:space="0" w:color="auto"/>
            </w:tcBorders>
          </w:tcPr>
          <w:p w:rsidR="00A203AB" w:rsidRPr="00575E95" w:rsidRDefault="00A203AB" w:rsidP="00A203AB">
            <w:pPr>
              <w:ind w:left="720"/>
              <w:rPr>
                <w:rFonts w:ascii="Times New Roman" w:hAnsi="Times New Roman" w:cs="Times New Roman"/>
              </w:rPr>
            </w:pPr>
          </w:p>
          <w:p w:rsidR="00A203AB" w:rsidRPr="00724B3D" w:rsidRDefault="00A203AB" w:rsidP="00300D64">
            <w:pPr>
              <w:numPr>
                <w:ilvl w:val="0"/>
                <w:numId w:val="230"/>
              </w:numPr>
              <w:spacing w:after="0" w:line="240" w:lineRule="auto"/>
              <w:jc w:val="both"/>
              <w:rPr>
                <w:rFonts w:ascii="Times New Roman" w:hAnsi="Times New Roman" w:cs="Times New Roman"/>
              </w:rPr>
            </w:pPr>
            <w:r w:rsidRPr="00724B3D">
              <w:rPr>
                <w:rFonts w:ascii="Times New Roman" w:hAnsi="Times New Roman" w:cs="Times New Roman"/>
              </w:rPr>
              <w:t>rovinné útvary - úhel</w:t>
            </w:r>
          </w:p>
          <w:p w:rsidR="00A203AB" w:rsidRPr="00575E95" w:rsidRDefault="00A203AB" w:rsidP="00A203AB">
            <w:pPr>
              <w:ind w:left="720"/>
              <w:rPr>
                <w:rFonts w:ascii="Times New Roman" w:hAnsi="Times New Roman" w:cs="Times New Roman"/>
              </w:rPr>
            </w:pPr>
            <w:r w:rsidRPr="00575E95">
              <w:rPr>
                <w:rFonts w:ascii="Times New Roman" w:hAnsi="Times New Roman" w:cs="Times New Roman"/>
              </w:rPr>
              <w:t xml:space="preserve">   -typy úhlů</w:t>
            </w:r>
          </w:p>
          <w:p w:rsidR="00A203AB" w:rsidRPr="00724B3D" w:rsidRDefault="00A203AB" w:rsidP="00300D64">
            <w:pPr>
              <w:numPr>
                <w:ilvl w:val="0"/>
                <w:numId w:val="231"/>
              </w:numPr>
              <w:spacing w:after="0" w:line="240" w:lineRule="auto"/>
              <w:jc w:val="both"/>
              <w:rPr>
                <w:rFonts w:ascii="Times New Roman" w:hAnsi="Times New Roman" w:cs="Times New Roman"/>
              </w:rPr>
            </w:pPr>
            <w:r w:rsidRPr="00724B3D">
              <w:rPr>
                <w:rFonts w:ascii="Times New Roman" w:hAnsi="Times New Roman" w:cs="Times New Roman"/>
              </w:rPr>
              <w:t xml:space="preserve">metrické vlastnosti v rovině </w:t>
            </w:r>
          </w:p>
          <w:p w:rsidR="00A203AB" w:rsidRPr="00724B3D" w:rsidRDefault="00A203AB" w:rsidP="00A203AB">
            <w:pPr>
              <w:ind w:left="720"/>
              <w:rPr>
                <w:rFonts w:ascii="Times New Roman" w:hAnsi="Times New Roman" w:cs="Times New Roman"/>
              </w:rPr>
            </w:pPr>
            <w:r w:rsidRPr="00724B3D">
              <w:rPr>
                <w:rFonts w:ascii="Times New Roman" w:hAnsi="Times New Roman" w:cs="Times New Roman"/>
              </w:rPr>
              <w:t xml:space="preserve">   -druhy úhlů</w:t>
            </w:r>
          </w:p>
          <w:p w:rsidR="00A203AB" w:rsidRPr="00724B3D" w:rsidRDefault="00A203AB" w:rsidP="00300D64">
            <w:pPr>
              <w:numPr>
                <w:ilvl w:val="0"/>
                <w:numId w:val="231"/>
              </w:numPr>
              <w:spacing w:after="0" w:line="240" w:lineRule="auto"/>
              <w:jc w:val="both"/>
              <w:rPr>
                <w:rFonts w:ascii="Times New Roman" w:hAnsi="Times New Roman" w:cs="Times New Roman"/>
              </w:rPr>
            </w:pPr>
            <w:r w:rsidRPr="00724B3D">
              <w:rPr>
                <w:rFonts w:ascii="Times New Roman" w:hAnsi="Times New Roman" w:cs="Times New Roman"/>
              </w:rPr>
              <w:t>osa úhlu</w:t>
            </w:r>
          </w:p>
          <w:p w:rsidR="00A203AB" w:rsidRPr="00724B3D" w:rsidRDefault="00A203AB" w:rsidP="00300D64">
            <w:pPr>
              <w:pStyle w:val="Zkladntext"/>
              <w:numPr>
                <w:ilvl w:val="0"/>
                <w:numId w:val="231"/>
              </w:numPr>
              <w:spacing w:after="0"/>
              <w:jc w:val="both"/>
              <w:rPr>
                <w:szCs w:val="24"/>
              </w:rPr>
            </w:pPr>
            <w:r w:rsidRPr="00724B3D">
              <w:rPr>
                <w:szCs w:val="24"/>
              </w:rPr>
              <w:t>úhly vedlejší a vrcholové</w:t>
            </w:r>
          </w:p>
          <w:p w:rsidR="00A203AB" w:rsidRPr="00575E95" w:rsidRDefault="00A203AB" w:rsidP="00A203AB">
            <w:pPr>
              <w:ind w:left="720"/>
              <w:rPr>
                <w:rFonts w:ascii="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tcPr>
          <w:p w:rsidR="00A203AB" w:rsidRPr="00724B3D" w:rsidRDefault="00A203AB" w:rsidP="00A203AB">
            <w:pPr>
              <w:rPr>
                <w:rFonts w:ascii="Times New Roman" w:hAnsi="Times New Roman" w:cs="Times New Roman"/>
              </w:rPr>
            </w:pPr>
          </w:p>
          <w:p w:rsidR="00A203AB" w:rsidRPr="00724B3D" w:rsidRDefault="00A203AB" w:rsidP="00A203AB">
            <w:pPr>
              <w:rPr>
                <w:rFonts w:ascii="Times New Roman" w:hAnsi="Times New Roman" w:cs="Times New Roman"/>
              </w:rPr>
            </w:pPr>
            <w:r w:rsidRPr="00724B3D">
              <w:rPr>
                <w:rFonts w:ascii="Times New Roman" w:hAnsi="Times New Roman" w:cs="Times New Roman"/>
              </w:rPr>
              <w:t>MS, Pp, PÚ, LOG, SP,SKP</w:t>
            </w:r>
          </w:p>
          <w:p w:rsidR="00A203AB" w:rsidRPr="00724B3D" w:rsidRDefault="00A203AB" w:rsidP="00A203AB">
            <w:pPr>
              <w:rPr>
                <w:rFonts w:ascii="Times New Roman" w:hAnsi="Times New Roman" w:cs="Times New Roman"/>
              </w:rPr>
            </w:pPr>
          </w:p>
          <w:p w:rsidR="00A203AB" w:rsidRPr="00724B3D" w:rsidRDefault="00A203AB" w:rsidP="00A203AB">
            <w:pPr>
              <w:rPr>
                <w:rFonts w:ascii="Times New Roman" w:hAnsi="Times New Roman" w:cs="Times New Roman"/>
              </w:rPr>
            </w:pPr>
          </w:p>
          <w:p w:rsidR="00A203AB" w:rsidRPr="00724B3D" w:rsidRDefault="00A203AB" w:rsidP="00A203AB">
            <w:pPr>
              <w:rPr>
                <w:rFonts w:ascii="Times New Roman" w:hAnsi="Times New Roman" w:cs="Times New Roman"/>
              </w:rPr>
            </w:pPr>
          </w:p>
          <w:p w:rsidR="00A203AB" w:rsidRPr="00724B3D" w:rsidRDefault="00A203AB" w:rsidP="00A203AB">
            <w:pPr>
              <w:rPr>
                <w:rFonts w:ascii="Times New Roman" w:hAnsi="Times New Roman" w:cs="Times New Roman"/>
              </w:rPr>
            </w:pPr>
          </w:p>
          <w:p w:rsidR="00A203AB" w:rsidRPr="00724B3D" w:rsidRDefault="00A203AB" w:rsidP="00A203AB">
            <w:pPr>
              <w:rPr>
                <w:rFonts w:ascii="Times New Roman" w:hAnsi="Times New Roman" w:cs="Times New Roman"/>
              </w:rPr>
            </w:pPr>
            <w:r w:rsidRPr="00724B3D">
              <w:rPr>
                <w:rFonts w:ascii="Times New Roman" w:hAnsi="Times New Roman" w:cs="Times New Roman"/>
              </w:rPr>
              <w:t>P- 3.</w:t>
            </w:r>
          </w:p>
        </w:tc>
        <w:tc>
          <w:tcPr>
            <w:tcW w:w="1842" w:type="dxa"/>
            <w:tcBorders>
              <w:top w:val="single" w:sz="4" w:space="0" w:color="auto"/>
              <w:left w:val="single" w:sz="4" w:space="0" w:color="auto"/>
              <w:bottom w:val="single" w:sz="4" w:space="0" w:color="auto"/>
              <w:right w:val="single" w:sz="4" w:space="0" w:color="auto"/>
            </w:tcBorders>
          </w:tcPr>
          <w:p w:rsidR="00A203AB" w:rsidRPr="00724B3D" w:rsidRDefault="00A203AB" w:rsidP="00A203AB">
            <w:pPr>
              <w:rPr>
                <w:rFonts w:ascii="Times New Roman" w:hAnsi="Times New Roman" w:cs="Times New Roman"/>
              </w:rPr>
            </w:pPr>
          </w:p>
          <w:p w:rsidR="00A203AB" w:rsidRPr="00724B3D" w:rsidRDefault="00A203AB" w:rsidP="00A203AB">
            <w:pPr>
              <w:rPr>
                <w:rFonts w:ascii="Times New Roman" w:hAnsi="Times New Roman" w:cs="Times New Roman"/>
              </w:rPr>
            </w:pPr>
            <w:r w:rsidRPr="00724B3D">
              <w:rPr>
                <w:rFonts w:ascii="Times New Roman" w:hAnsi="Times New Roman" w:cs="Times New Roman"/>
              </w:rPr>
              <w:t>Z</w:t>
            </w:r>
          </w:p>
          <w:p w:rsidR="00A203AB" w:rsidRPr="00724B3D" w:rsidRDefault="00A203AB" w:rsidP="00A203AB">
            <w:pPr>
              <w:rPr>
                <w:rFonts w:ascii="Times New Roman" w:hAnsi="Times New Roman" w:cs="Times New Roman"/>
              </w:rPr>
            </w:pPr>
            <w:r w:rsidRPr="00724B3D">
              <w:rPr>
                <w:rFonts w:ascii="Times New Roman" w:hAnsi="Times New Roman" w:cs="Times New Roman"/>
              </w:rPr>
              <w:t>-zeměpisná poloha</w:t>
            </w:r>
          </w:p>
          <w:p w:rsidR="00A203AB" w:rsidRPr="00724B3D" w:rsidRDefault="00A203AB" w:rsidP="00A203AB">
            <w:pPr>
              <w:rPr>
                <w:rFonts w:ascii="Times New Roman" w:hAnsi="Times New Roman" w:cs="Times New Roman"/>
              </w:rPr>
            </w:pPr>
            <w:r w:rsidRPr="00724B3D">
              <w:rPr>
                <w:rFonts w:ascii="Times New Roman" w:hAnsi="Times New Roman" w:cs="Times New Roman"/>
              </w:rPr>
              <w:t>F: OV2.4, U2.5</w:t>
            </w:r>
          </w:p>
          <w:p w:rsidR="00A203AB" w:rsidRPr="00724B3D" w:rsidRDefault="00A203AB" w:rsidP="00A203AB">
            <w:pPr>
              <w:rPr>
                <w:rFonts w:ascii="Times New Roman" w:hAnsi="Times New Roman" w:cs="Times New Roman"/>
              </w:rPr>
            </w:pPr>
            <w:r w:rsidRPr="00724B3D">
              <w:rPr>
                <w:rFonts w:ascii="Times New Roman" w:hAnsi="Times New Roman" w:cs="Times New Roman"/>
              </w:rPr>
              <w:t xml:space="preserve"> - výslednice sil</w:t>
            </w:r>
          </w:p>
          <w:p w:rsidR="00A203AB" w:rsidRPr="00724B3D" w:rsidRDefault="00A203AB" w:rsidP="00A203AB">
            <w:pPr>
              <w:rPr>
                <w:rFonts w:ascii="Times New Roman" w:hAnsi="Times New Roman" w:cs="Times New Roman"/>
              </w:rPr>
            </w:pPr>
            <w:r w:rsidRPr="00724B3D">
              <w:rPr>
                <w:rFonts w:ascii="Times New Roman" w:hAnsi="Times New Roman" w:cs="Times New Roman"/>
              </w:rPr>
              <w:t>F: OV6.7,6.8, U6.3</w:t>
            </w:r>
          </w:p>
          <w:p w:rsidR="00A203AB" w:rsidRPr="00724B3D" w:rsidRDefault="00A203AB" w:rsidP="00A203AB">
            <w:pPr>
              <w:rPr>
                <w:rFonts w:ascii="Times New Roman" w:hAnsi="Times New Roman" w:cs="Times New Roman"/>
              </w:rPr>
            </w:pPr>
            <w:r w:rsidRPr="00724B3D">
              <w:rPr>
                <w:rFonts w:ascii="Times New Roman" w:hAnsi="Times New Roman" w:cs="Times New Roman"/>
              </w:rPr>
              <w:t xml:space="preserve"> -světlo</w:t>
            </w:r>
          </w:p>
        </w:tc>
      </w:tr>
    </w:tbl>
    <w:p w:rsidR="00D50CEF" w:rsidRDefault="00D50CEF" w:rsidP="00D50CE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441"/>
        <w:gridCol w:w="3609"/>
        <w:gridCol w:w="1560"/>
        <w:gridCol w:w="1842"/>
      </w:tblGrid>
      <w:tr w:rsidR="00D50CEF" w:rsidRPr="00724B3D" w:rsidTr="00D50CEF">
        <w:trPr>
          <w:trHeight w:val="1626"/>
        </w:trPr>
        <w:tc>
          <w:tcPr>
            <w:tcW w:w="7441" w:type="dxa"/>
            <w:tcBorders>
              <w:top w:val="single" w:sz="4" w:space="0" w:color="auto"/>
              <w:left w:val="single" w:sz="4" w:space="0" w:color="auto"/>
              <w:bottom w:val="single" w:sz="4" w:space="0" w:color="auto"/>
              <w:right w:val="single" w:sz="4" w:space="0" w:color="auto"/>
            </w:tcBorders>
          </w:tcPr>
          <w:p w:rsidR="00D50CEF" w:rsidRPr="00934D79" w:rsidRDefault="00D50CEF" w:rsidP="00D50CEF">
            <w:pPr>
              <w:jc w:val="both"/>
              <w:rPr>
                <w:rFonts w:ascii="Times New Roman" w:hAnsi="Times New Roman" w:cs="Times New Roman"/>
                <w:i/>
              </w:rPr>
            </w:pPr>
            <w:r w:rsidRPr="00934D79">
              <w:rPr>
                <w:rFonts w:ascii="Times New Roman" w:hAnsi="Times New Roman" w:cs="Times New Roman"/>
                <w:i/>
              </w:rPr>
              <w:lastRenderedPageBreak/>
              <w:t>Žák:</w:t>
            </w:r>
          </w:p>
          <w:p w:rsidR="00D50CEF" w:rsidRPr="00934D79" w:rsidRDefault="00D50CEF" w:rsidP="00300D64">
            <w:pPr>
              <w:numPr>
                <w:ilvl w:val="0"/>
                <w:numId w:val="234"/>
              </w:numPr>
              <w:spacing w:after="0" w:line="240" w:lineRule="auto"/>
              <w:jc w:val="both"/>
              <w:rPr>
                <w:rFonts w:ascii="Times New Roman" w:hAnsi="Times New Roman" w:cs="Times New Roman"/>
                <w:i/>
              </w:rPr>
            </w:pPr>
            <w:r w:rsidRPr="00934D79">
              <w:rPr>
                <w:rFonts w:ascii="Times New Roman" w:hAnsi="Times New Roman" w:cs="Times New Roman"/>
                <w:i/>
              </w:rPr>
              <w:t>načrtne a sestrojí obraz rovinného útvaru v osové souměrnosti, určí osově souměrný útvar</w:t>
            </w:r>
          </w:p>
          <w:p w:rsidR="00D50CEF" w:rsidRPr="00934D79" w:rsidRDefault="00D50CEF" w:rsidP="00300D64">
            <w:pPr>
              <w:numPr>
                <w:ilvl w:val="0"/>
                <w:numId w:val="234"/>
              </w:numPr>
              <w:spacing w:after="0" w:line="240" w:lineRule="auto"/>
              <w:jc w:val="both"/>
              <w:rPr>
                <w:rFonts w:ascii="Times New Roman" w:hAnsi="Times New Roman" w:cs="Times New Roman"/>
                <w:i/>
              </w:rPr>
            </w:pPr>
            <w:r w:rsidRPr="00934D79">
              <w:rPr>
                <w:rFonts w:ascii="Times New Roman" w:hAnsi="Times New Roman" w:cs="Times New Roman"/>
                <w:i/>
              </w:rPr>
              <w:t>pozná útvary osově souměrné a shodné útvary</w:t>
            </w:r>
          </w:p>
        </w:tc>
        <w:tc>
          <w:tcPr>
            <w:tcW w:w="3609" w:type="dxa"/>
            <w:tcBorders>
              <w:top w:val="single" w:sz="4" w:space="0" w:color="auto"/>
              <w:left w:val="single" w:sz="4" w:space="0" w:color="auto"/>
              <w:bottom w:val="single" w:sz="4" w:space="0" w:color="auto"/>
              <w:right w:val="single" w:sz="4" w:space="0" w:color="auto"/>
            </w:tcBorders>
          </w:tcPr>
          <w:p w:rsidR="00D50CEF" w:rsidRPr="00724B3D" w:rsidRDefault="00D50CEF" w:rsidP="00D50CEF">
            <w:pPr>
              <w:pStyle w:val="Zkladntext"/>
              <w:rPr>
                <w:szCs w:val="24"/>
              </w:rPr>
            </w:pPr>
          </w:p>
          <w:p w:rsidR="00D50CEF" w:rsidRPr="00724B3D" w:rsidRDefault="00D50CEF" w:rsidP="00300D64">
            <w:pPr>
              <w:numPr>
                <w:ilvl w:val="0"/>
                <w:numId w:val="233"/>
              </w:numPr>
              <w:spacing w:after="0" w:line="240" w:lineRule="auto"/>
              <w:jc w:val="both"/>
              <w:rPr>
                <w:rFonts w:ascii="Times New Roman" w:hAnsi="Times New Roman" w:cs="Times New Roman"/>
              </w:rPr>
            </w:pPr>
            <w:r w:rsidRPr="00724B3D">
              <w:rPr>
                <w:rFonts w:ascii="Times New Roman" w:hAnsi="Times New Roman" w:cs="Times New Roman"/>
              </w:rPr>
              <w:t>konstrukční úlohy -</w:t>
            </w:r>
          </w:p>
          <w:p w:rsidR="00D50CEF" w:rsidRPr="00724B3D" w:rsidRDefault="00D50CEF" w:rsidP="00D50CEF">
            <w:pPr>
              <w:jc w:val="both"/>
              <w:rPr>
                <w:rFonts w:ascii="Times New Roman" w:hAnsi="Times New Roman" w:cs="Times New Roman"/>
              </w:rPr>
            </w:pPr>
            <w:r w:rsidRPr="00724B3D">
              <w:rPr>
                <w:rFonts w:ascii="Times New Roman" w:hAnsi="Times New Roman" w:cs="Times New Roman"/>
              </w:rPr>
              <w:t xml:space="preserve">   osová souměrnost</w:t>
            </w:r>
          </w:p>
          <w:p w:rsidR="00D50CEF" w:rsidRPr="00724B3D" w:rsidRDefault="00D50CEF" w:rsidP="00300D64">
            <w:pPr>
              <w:pStyle w:val="Zkladntext"/>
              <w:numPr>
                <w:ilvl w:val="0"/>
                <w:numId w:val="233"/>
              </w:numPr>
              <w:spacing w:after="0"/>
              <w:jc w:val="both"/>
              <w:rPr>
                <w:szCs w:val="24"/>
              </w:rPr>
            </w:pPr>
            <w:r w:rsidRPr="00724B3D">
              <w:rPr>
                <w:szCs w:val="24"/>
              </w:rPr>
              <w:t>shodné útvary</w:t>
            </w:r>
          </w:p>
        </w:tc>
        <w:tc>
          <w:tcPr>
            <w:tcW w:w="1560" w:type="dxa"/>
            <w:tcBorders>
              <w:top w:val="single" w:sz="4" w:space="0" w:color="auto"/>
              <w:left w:val="single" w:sz="4" w:space="0" w:color="auto"/>
              <w:bottom w:val="single" w:sz="4" w:space="0" w:color="auto"/>
              <w:right w:val="single" w:sz="4" w:space="0" w:color="auto"/>
            </w:tcBorders>
          </w:tcPr>
          <w:p w:rsidR="00D50CEF" w:rsidRPr="00724B3D" w:rsidRDefault="00D50CEF" w:rsidP="00D50CEF">
            <w:pPr>
              <w:rPr>
                <w:rFonts w:ascii="Times New Roman" w:hAnsi="Times New Roman" w:cs="Times New Roman"/>
              </w:rPr>
            </w:pPr>
          </w:p>
          <w:p w:rsidR="00D50CEF" w:rsidRPr="00724B3D" w:rsidRDefault="00D50CEF" w:rsidP="00D50CEF">
            <w:pPr>
              <w:rPr>
                <w:rFonts w:ascii="Times New Roman" w:hAnsi="Times New Roman" w:cs="Times New Roman"/>
              </w:rPr>
            </w:pPr>
            <w:r w:rsidRPr="00724B3D">
              <w:rPr>
                <w:rFonts w:ascii="Times New Roman" w:hAnsi="Times New Roman" w:cs="Times New Roman"/>
              </w:rPr>
              <w:t>MS, Pp, PÚ, LOG, SKP,SP</w:t>
            </w:r>
          </w:p>
          <w:p w:rsidR="00D50CEF" w:rsidRPr="00724B3D" w:rsidRDefault="00D50CEF" w:rsidP="00D50CEF">
            <w:pPr>
              <w:rPr>
                <w:rFonts w:ascii="Times New Roman" w:hAnsi="Times New Roman" w:cs="Times New Roman"/>
              </w:rPr>
            </w:pPr>
          </w:p>
          <w:p w:rsidR="00D50CEF" w:rsidRPr="00724B3D" w:rsidRDefault="00D50CEF" w:rsidP="00D50CEF">
            <w:pPr>
              <w:rPr>
                <w:rFonts w:ascii="Times New Roman" w:hAnsi="Times New Roman" w:cs="Times New Roman"/>
              </w:rPr>
            </w:pPr>
          </w:p>
          <w:p w:rsidR="00D50CEF" w:rsidRPr="00724B3D" w:rsidRDefault="00D50CEF" w:rsidP="00D50CEF">
            <w:pPr>
              <w:rPr>
                <w:rFonts w:ascii="Times New Roman" w:hAnsi="Times New Roman" w:cs="Times New Roman"/>
              </w:rPr>
            </w:pPr>
            <w:r w:rsidRPr="00724B3D">
              <w:rPr>
                <w:rFonts w:ascii="Times New Roman" w:hAnsi="Times New Roman" w:cs="Times New Roman"/>
              </w:rPr>
              <w:t>P- 3.</w:t>
            </w:r>
          </w:p>
        </w:tc>
        <w:tc>
          <w:tcPr>
            <w:tcW w:w="1842" w:type="dxa"/>
            <w:tcBorders>
              <w:top w:val="single" w:sz="4" w:space="0" w:color="auto"/>
              <w:left w:val="single" w:sz="4" w:space="0" w:color="auto"/>
              <w:bottom w:val="single" w:sz="4" w:space="0" w:color="auto"/>
              <w:right w:val="single" w:sz="4" w:space="0" w:color="auto"/>
            </w:tcBorders>
          </w:tcPr>
          <w:p w:rsidR="00D50CEF" w:rsidRPr="00724B3D" w:rsidRDefault="00D50CEF" w:rsidP="00D50CEF">
            <w:pPr>
              <w:rPr>
                <w:rFonts w:ascii="Times New Roman" w:hAnsi="Times New Roman" w:cs="Times New Roman"/>
              </w:rPr>
            </w:pPr>
          </w:p>
          <w:p w:rsidR="00D50CEF" w:rsidRPr="00724B3D" w:rsidRDefault="00D50CEF" w:rsidP="00D50CEF">
            <w:pPr>
              <w:rPr>
                <w:rFonts w:ascii="Times New Roman" w:hAnsi="Times New Roman" w:cs="Times New Roman"/>
              </w:rPr>
            </w:pPr>
            <w:r w:rsidRPr="00724B3D">
              <w:rPr>
                <w:rFonts w:ascii="Times New Roman" w:hAnsi="Times New Roman" w:cs="Times New Roman"/>
              </w:rPr>
              <w:t>Vv</w:t>
            </w:r>
          </w:p>
          <w:p w:rsidR="00D50CEF" w:rsidRPr="00724B3D" w:rsidRDefault="00D50CEF" w:rsidP="00300D64">
            <w:pPr>
              <w:numPr>
                <w:ilvl w:val="0"/>
                <w:numId w:val="232"/>
              </w:numPr>
              <w:spacing w:after="0" w:line="240" w:lineRule="auto"/>
              <w:rPr>
                <w:rFonts w:ascii="Times New Roman" w:hAnsi="Times New Roman" w:cs="Times New Roman"/>
              </w:rPr>
            </w:pPr>
            <w:r w:rsidRPr="00724B3D">
              <w:rPr>
                <w:rFonts w:ascii="Times New Roman" w:hAnsi="Times New Roman" w:cs="Times New Roman"/>
              </w:rPr>
              <w:t>otisky</w:t>
            </w:r>
          </w:p>
          <w:p w:rsidR="00D50CEF" w:rsidRPr="00724B3D" w:rsidRDefault="00D50CEF" w:rsidP="00D50CEF">
            <w:pPr>
              <w:rPr>
                <w:rFonts w:ascii="Times New Roman" w:hAnsi="Times New Roman" w:cs="Times New Roman"/>
              </w:rPr>
            </w:pPr>
            <w:r w:rsidRPr="00724B3D">
              <w:rPr>
                <w:rFonts w:ascii="Times New Roman" w:hAnsi="Times New Roman" w:cs="Times New Roman"/>
              </w:rPr>
              <w:t>F: OV6.7, U6.3</w:t>
            </w:r>
          </w:p>
          <w:p w:rsidR="00D50CEF" w:rsidRPr="00724B3D" w:rsidRDefault="00D50CEF" w:rsidP="00300D64">
            <w:pPr>
              <w:numPr>
                <w:ilvl w:val="0"/>
                <w:numId w:val="232"/>
              </w:numPr>
              <w:spacing w:after="0" w:line="240" w:lineRule="auto"/>
              <w:rPr>
                <w:rFonts w:ascii="Times New Roman" w:hAnsi="Times New Roman" w:cs="Times New Roman"/>
              </w:rPr>
            </w:pPr>
            <w:r w:rsidRPr="00724B3D">
              <w:rPr>
                <w:rFonts w:ascii="Times New Roman" w:hAnsi="Times New Roman" w:cs="Times New Roman"/>
              </w:rPr>
              <w:t>odraz světla</w:t>
            </w:r>
          </w:p>
          <w:p w:rsidR="00D50CEF" w:rsidRPr="00724B3D" w:rsidRDefault="00D50CEF" w:rsidP="00D50CEF">
            <w:pPr>
              <w:rPr>
                <w:rFonts w:ascii="Times New Roman" w:hAnsi="Times New Roman" w:cs="Times New Roman"/>
              </w:rPr>
            </w:pPr>
          </w:p>
        </w:tc>
      </w:tr>
      <w:tr w:rsidR="00D50CEF" w:rsidRPr="00724B3D" w:rsidTr="00D50CEF">
        <w:trPr>
          <w:trHeight w:val="113"/>
        </w:trPr>
        <w:tc>
          <w:tcPr>
            <w:tcW w:w="14452" w:type="dxa"/>
            <w:gridSpan w:val="4"/>
            <w:tcBorders>
              <w:top w:val="single" w:sz="4" w:space="0" w:color="auto"/>
              <w:left w:val="single" w:sz="4" w:space="0" w:color="auto"/>
              <w:bottom w:val="single" w:sz="4" w:space="0" w:color="auto"/>
              <w:right w:val="single" w:sz="4" w:space="0" w:color="auto"/>
            </w:tcBorders>
          </w:tcPr>
          <w:p w:rsidR="00D50CEF" w:rsidRPr="00724B3D" w:rsidRDefault="00EB4F15" w:rsidP="00D50CEF">
            <w:pPr>
              <w:rPr>
                <w:rFonts w:ascii="Times New Roman" w:hAnsi="Times New Roman" w:cs="Times New Roman"/>
                <w:b/>
              </w:rPr>
            </w:pPr>
            <w:r>
              <w:rPr>
                <w:rFonts w:ascii="Times New Roman" w:hAnsi="Times New Roman" w:cs="Times New Roman"/>
                <w:b/>
              </w:rPr>
              <w:t>TROJÚHELNÍKY</w:t>
            </w:r>
          </w:p>
        </w:tc>
      </w:tr>
      <w:tr w:rsidR="00D50CEF" w:rsidRPr="00724B3D" w:rsidTr="00D50CEF">
        <w:trPr>
          <w:trHeight w:val="1493"/>
        </w:trPr>
        <w:tc>
          <w:tcPr>
            <w:tcW w:w="7441" w:type="dxa"/>
            <w:tcBorders>
              <w:top w:val="single" w:sz="4" w:space="0" w:color="auto"/>
              <w:left w:val="single" w:sz="4" w:space="0" w:color="auto"/>
              <w:bottom w:val="single" w:sz="4" w:space="0" w:color="auto"/>
              <w:right w:val="single" w:sz="4" w:space="0" w:color="auto"/>
            </w:tcBorders>
          </w:tcPr>
          <w:p w:rsidR="00D50CEF" w:rsidRPr="00934D79" w:rsidRDefault="00D50CEF" w:rsidP="00D50CEF">
            <w:pPr>
              <w:jc w:val="both"/>
              <w:rPr>
                <w:rFonts w:ascii="Times New Roman" w:hAnsi="Times New Roman" w:cs="Times New Roman"/>
                <w:i/>
              </w:rPr>
            </w:pPr>
            <w:r w:rsidRPr="00934D79">
              <w:rPr>
                <w:rFonts w:ascii="Times New Roman" w:hAnsi="Times New Roman" w:cs="Times New Roman"/>
                <w:i/>
              </w:rPr>
              <w:t>Žák:</w:t>
            </w:r>
          </w:p>
          <w:p w:rsidR="00D50CEF" w:rsidRPr="00934D79" w:rsidRDefault="00D50CEF" w:rsidP="00300D64">
            <w:pPr>
              <w:numPr>
                <w:ilvl w:val="0"/>
                <w:numId w:val="233"/>
              </w:numPr>
              <w:spacing w:after="0" w:line="240" w:lineRule="auto"/>
              <w:jc w:val="both"/>
              <w:rPr>
                <w:rFonts w:ascii="Times New Roman" w:hAnsi="Times New Roman" w:cs="Times New Roman"/>
                <w:i/>
              </w:rPr>
            </w:pPr>
            <w:r w:rsidRPr="00934D79">
              <w:rPr>
                <w:rFonts w:ascii="Times New Roman" w:hAnsi="Times New Roman" w:cs="Times New Roman"/>
                <w:i/>
              </w:rPr>
              <w:t>zdůvodňuje a využívá polohové a metrické vlastnosti základních rovinných útvarů při řešení úloh a jednoduchých praktických problémů; využívá potřebnou matematickou symboliku</w:t>
            </w:r>
          </w:p>
          <w:p w:rsidR="00D50CEF" w:rsidRPr="00934D79" w:rsidRDefault="00D50CEF" w:rsidP="00300D64">
            <w:pPr>
              <w:numPr>
                <w:ilvl w:val="0"/>
                <w:numId w:val="233"/>
              </w:numPr>
              <w:spacing w:after="0" w:line="240" w:lineRule="auto"/>
              <w:jc w:val="both"/>
              <w:rPr>
                <w:rFonts w:ascii="Times New Roman" w:hAnsi="Times New Roman" w:cs="Times New Roman"/>
                <w:i/>
              </w:rPr>
            </w:pPr>
            <w:r w:rsidRPr="00934D79">
              <w:rPr>
                <w:rFonts w:ascii="Times New Roman" w:hAnsi="Times New Roman" w:cs="Times New Roman"/>
                <w:i/>
              </w:rPr>
              <w:t>charakterizuje a třídí základní rovinné útvary</w:t>
            </w:r>
          </w:p>
          <w:p w:rsidR="00D50CEF" w:rsidRPr="00934D79" w:rsidRDefault="00D50CEF" w:rsidP="00D50CEF">
            <w:pPr>
              <w:jc w:val="both"/>
              <w:rPr>
                <w:rFonts w:ascii="Times New Roman" w:hAnsi="Times New Roman" w:cs="Times New Roman"/>
                <w:i/>
              </w:rPr>
            </w:pPr>
          </w:p>
        </w:tc>
        <w:tc>
          <w:tcPr>
            <w:tcW w:w="3609" w:type="dxa"/>
            <w:tcBorders>
              <w:top w:val="single" w:sz="4" w:space="0" w:color="auto"/>
              <w:left w:val="single" w:sz="4" w:space="0" w:color="auto"/>
              <w:bottom w:val="single" w:sz="4" w:space="0" w:color="auto"/>
              <w:right w:val="single" w:sz="4" w:space="0" w:color="auto"/>
            </w:tcBorders>
          </w:tcPr>
          <w:p w:rsidR="00D50CEF" w:rsidRPr="00724B3D" w:rsidRDefault="00D50CEF" w:rsidP="00D50CEF">
            <w:pPr>
              <w:pStyle w:val="Zkladntext"/>
              <w:rPr>
                <w:szCs w:val="24"/>
              </w:rPr>
            </w:pPr>
          </w:p>
          <w:p w:rsidR="00D50CEF" w:rsidRPr="00724B3D" w:rsidRDefault="00D50CEF" w:rsidP="00300D64">
            <w:pPr>
              <w:numPr>
                <w:ilvl w:val="0"/>
                <w:numId w:val="233"/>
              </w:numPr>
              <w:spacing w:after="0" w:line="240" w:lineRule="auto"/>
              <w:jc w:val="both"/>
              <w:rPr>
                <w:rFonts w:ascii="Times New Roman" w:hAnsi="Times New Roman" w:cs="Times New Roman"/>
              </w:rPr>
            </w:pPr>
            <w:r w:rsidRPr="00724B3D">
              <w:rPr>
                <w:rFonts w:ascii="Times New Roman" w:hAnsi="Times New Roman" w:cs="Times New Roman"/>
              </w:rPr>
              <w:t xml:space="preserve">rovinné útvary -  trojúhelník,     </w:t>
            </w:r>
          </w:p>
          <w:p w:rsidR="00D50CEF" w:rsidRPr="00724B3D" w:rsidRDefault="00D50CEF" w:rsidP="00D50CEF">
            <w:pPr>
              <w:jc w:val="both"/>
              <w:rPr>
                <w:rFonts w:ascii="Times New Roman" w:hAnsi="Times New Roman" w:cs="Times New Roman"/>
              </w:rPr>
            </w:pPr>
          </w:p>
          <w:p w:rsidR="00D50CEF" w:rsidRPr="00724B3D" w:rsidRDefault="00D50CEF" w:rsidP="00D50CEF">
            <w:pPr>
              <w:jc w:val="both"/>
              <w:rPr>
                <w:rFonts w:ascii="Times New Roman" w:hAnsi="Times New Roman" w:cs="Times New Roman"/>
              </w:rPr>
            </w:pPr>
            <w:r w:rsidRPr="00724B3D">
              <w:rPr>
                <w:rFonts w:ascii="Times New Roman" w:hAnsi="Times New Roman" w:cs="Times New Roman"/>
              </w:rPr>
              <w:t xml:space="preserve">   </w:t>
            </w:r>
          </w:p>
          <w:p w:rsidR="00D50CEF" w:rsidRPr="00724B3D" w:rsidRDefault="00D50CEF" w:rsidP="00D50CEF">
            <w:pPr>
              <w:pStyle w:val="Zkladntext"/>
              <w:rPr>
                <w:szCs w:val="24"/>
              </w:rPr>
            </w:pPr>
          </w:p>
        </w:tc>
        <w:tc>
          <w:tcPr>
            <w:tcW w:w="1560" w:type="dxa"/>
            <w:tcBorders>
              <w:top w:val="single" w:sz="4" w:space="0" w:color="auto"/>
              <w:left w:val="single" w:sz="4" w:space="0" w:color="auto"/>
              <w:bottom w:val="single" w:sz="4" w:space="0" w:color="auto"/>
              <w:right w:val="single" w:sz="4" w:space="0" w:color="auto"/>
            </w:tcBorders>
          </w:tcPr>
          <w:p w:rsidR="00D50CEF" w:rsidRPr="00724B3D" w:rsidRDefault="00D50CEF" w:rsidP="00D50CEF">
            <w:pPr>
              <w:rPr>
                <w:rFonts w:ascii="Times New Roman" w:hAnsi="Times New Roman" w:cs="Times New Roman"/>
              </w:rPr>
            </w:pPr>
          </w:p>
          <w:p w:rsidR="00D50CEF" w:rsidRPr="00724B3D" w:rsidRDefault="00D50CEF" w:rsidP="00D50CEF">
            <w:pPr>
              <w:rPr>
                <w:rFonts w:ascii="Times New Roman" w:hAnsi="Times New Roman" w:cs="Times New Roman"/>
              </w:rPr>
            </w:pPr>
            <w:r w:rsidRPr="00724B3D">
              <w:rPr>
                <w:rFonts w:ascii="Times New Roman" w:hAnsi="Times New Roman" w:cs="Times New Roman"/>
              </w:rPr>
              <w:t>MS, PÚ, Pp, LOG, SP,SKP</w:t>
            </w:r>
          </w:p>
          <w:p w:rsidR="00D50CEF" w:rsidRPr="00724B3D" w:rsidRDefault="00D50CEF" w:rsidP="00D50CEF">
            <w:pPr>
              <w:rPr>
                <w:rFonts w:ascii="Times New Roman" w:hAnsi="Times New Roman" w:cs="Times New Roman"/>
              </w:rPr>
            </w:pPr>
          </w:p>
          <w:p w:rsidR="00D50CEF" w:rsidRPr="00724B3D" w:rsidRDefault="00D50CEF" w:rsidP="00D50CEF">
            <w:pPr>
              <w:rPr>
                <w:rFonts w:ascii="Times New Roman" w:hAnsi="Times New Roman" w:cs="Times New Roman"/>
              </w:rPr>
            </w:pPr>
          </w:p>
          <w:p w:rsidR="00A203AB" w:rsidRPr="00724B3D" w:rsidRDefault="00D50CEF" w:rsidP="00D50CEF">
            <w:pPr>
              <w:rPr>
                <w:rFonts w:ascii="Times New Roman" w:hAnsi="Times New Roman" w:cs="Times New Roman"/>
              </w:rPr>
            </w:pPr>
            <w:r w:rsidRPr="00724B3D">
              <w:rPr>
                <w:rFonts w:ascii="Times New Roman" w:hAnsi="Times New Roman" w:cs="Times New Roman"/>
              </w:rPr>
              <w:t>P- 4.</w:t>
            </w:r>
          </w:p>
        </w:tc>
        <w:tc>
          <w:tcPr>
            <w:tcW w:w="1842" w:type="dxa"/>
            <w:tcBorders>
              <w:top w:val="single" w:sz="4" w:space="0" w:color="auto"/>
              <w:left w:val="single" w:sz="4" w:space="0" w:color="auto"/>
              <w:bottom w:val="single" w:sz="4" w:space="0" w:color="auto"/>
              <w:right w:val="single" w:sz="4" w:space="0" w:color="auto"/>
            </w:tcBorders>
          </w:tcPr>
          <w:p w:rsidR="00D50CEF" w:rsidRPr="00724B3D" w:rsidRDefault="00D50CEF" w:rsidP="00D50CEF">
            <w:pPr>
              <w:rPr>
                <w:rFonts w:ascii="Times New Roman" w:hAnsi="Times New Roman" w:cs="Times New Roman"/>
              </w:rPr>
            </w:pPr>
          </w:p>
        </w:tc>
      </w:tr>
      <w:tr w:rsidR="00D50CEF" w:rsidRPr="00724B3D" w:rsidTr="00D50CEF">
        <w:trPr>
          <w:trHeight w:val="301"/>
        </w:trPr>
        <w:tc>
          <w:tcPr>
            <w:tcW w:w="14452" w:type="dxa"/>
            <w:gridSpan w:val="4"/>
            <w:tcBorders>
              <w:top w:val="single" w:sz="4" w:space="0" w:color="auto"/>
              <w:left w:val="single" w:sz="4" w:space="0" w:color="auto"/>
              <w:bottom w:val="single" w:sz="4" w:space="0" w:color="auto"/>
              <w:right w:val="single" w:sz="4" w:space="0" w:color="auto"/>
            </w:tcBorders>
          </w:tcPr>
          <w:p w:rsidR="00D50CEF" w:rsidRPr="00724B3D" w:rsidRDefault="00EB4F15" w:rsidP="00D50CEF">
            <w:pPr>
              <w:rPr>
                <w:rFonts w:ascii="Times New Roman" w:hAnsi="Times New Roman" w:cs="Times New Roman"/>
                <w:b/>
              </w:rPr>
            </w:pPr>
            <w:r>
              <w:rPr>
                <w:rFonts w:ascii="Times New Roman" w:hAnsi="Times New Roman" w:cs="Times New Roman"/>
                <w:b/>
              </w:rPr>
              <w:t>KRYCHLE, KVÁDR</w:t>
            </w:r>
          </w:p>
        </w:tc>
      </w:tr>
      <w:tr w:rsidR="00D50CEF" w:rsidRPr="00724B3D" w:rsidTr="00D50CEF">
        <w:trPr>
          <w:trHeight w:val="1427"/>
        </w:trPr>
        <w:tc>
          <w:tcPr>
            <w:tcW w:w="7441" w:type="dxa"/>
            <w:tcBorders>
              <w:top w:val="single" w:sz="4" w:space="0" w:color="auto"/>
              <w:left w:val="single" w:sz="4" w:space="0" w:color="auto"/>
              <w:bottom w:val="single" w:sz="4" w:space="0" w:color="auto"/>
              <w:right w:val="single" w:sz="4" w:space="0" w:color="auto"/>
            </w:tcBorders>
          </w:tcPr>
          <w:p w:rsidR="00D50CEF" w:rsidRPr="00934D79" w:rsidRDefault="00D50CEF" w:rsidP="00D50CEF">
            <w:pPr>
              <w:jc w:val="both"/>
              <w:rPr>
                <w:rFonts w:ascii="Times New Roman" w:hAnsi="Times New Roman" w:cs="Times New Roman"/>
                <w:i/>
              </w:rPr>
            </w:pPr>
            <w:r w:rsidRPr="00934D79">
              <w:rPr>
                <w:rFonts w:ascii="Times New Roman" w:hAnsi="Times New Roman" w:cs="Times New Roman"/>
                <w:i/>
              </w:rPr>
              <w:t>Žák:</w:t>
            </w:r>
          </w:p>
          <w:p w:rsidR="00D50CEF" w:rsidRPr="00934D79" w:rsidRDefault="00D50CEF" w:rsidP="00300D64">
            <w:pPr>
              <w:numPr>
                <w:ilvl w:val="0"/>
                <w:numId w:val="235"/>
              </w:numPr>
              <w:spacing w:after="0" w:line="240" w:lineRule="auto"/>
              <w:jc w:val="both"/>
              <w:rPr>
                <w:rFonts w:ascii="Times New Roman" w:hAnsi="Times New Roman" w:cs="Times New Roman"/>
                <w:i/>
              </w:rPr>
            </w:pPr>
            <w:r w:rsidRPr="00934D79">
              <w:rPr>
                <w:rFonts w:ascii="Times New Roman" w:hAnsi="Times New Roman" w:cs="Times New Roman"/>
                <w:i/>
              </w:rPr>
              <w:t>určuje a charakterizuje základní prostorové útvary (tělesa), analyzuje jejich</w:t>
            </w:r>
          </w:p>
          <w:p w:rsidR="00D50CEF" w:rsidRPr="00934D79" w:rsidRDefault="00D50CEF" w:rsidP="00D50CEF">
            <w:pPr>
              <w:jc w:val="both"/>
              <w:rPr>
                <w:rFonts w:ascii="Times New Roman" w:hAnsi="Times New Roman" w:cs="Times New Roman"/>
                <w:i/>
              </w:rPr>
            </w:pPr>
            <w:r w:rsidRPr="00934D79">
              <w:rPr>
                <w:rFonts w:ascii="Times New Roman" w:hAnsi="Times New Roman" w:cs="Times New Roman"/>
                <w:i/>
              </w:rPr>
              <w:t xml:space="preserve">     vlastnosti</w:t>
            </w:r>
          </w:p>
          <w:p w:rsidR="00D50CEF" w:rsidRPr="00934D79" w:rsidRDefault="00D50CEF" w:rsidP="00300D64">
            <w:pPr>
              <w:numPr>
                <w:ilvl w:val="0"/>
                <w:numId w:val="235"/>
              </w:numPr>
              <w:spacing w:after="0" w:line="240" w:lineRule="auto"/>
              <w:jc w:val="both"/>
              <w:rPr>
                <w:rFonts w:ascii="Times New Roman" w:hAnsi="Times New Roman" w:cs="Times New Roman"/>
                <w:i/>
              </w:rPr>
            </w:pPr>
            <w:r w:rsidRPr="00934D79">
              <w:rPr>
                <w:rFonts w:ascii="Times New Roman" w:hAnsi="Times New Roman" w:cs="Times New Roman"/>
                <w:i/>
              </w:rPr>
              <w:t>načrtne a sestrojí obraz jednoduchých těles v rovině-kvádr,krychle</w:t>
            </w:r>
          </w:p>
          <w:p w:rsidR="00D50CEF" w:rsidRPr="00934D79" w:rsidRDefault="00D50CEF" w:rsidP="00300D64">
            <w:pPr>
              <w:numPr>
                <w:ilvl w:val="0"/>
                <w:numId w:val="235"/>
              </w:numPr>
              <w:spacing w:after="0" w:line="240" w:lineRule="auto"/>
              <w:jc w:val="both"/>
              <w:rPr>
                <w:rFonts w:ascii="Times New Roman" w:hAnsi="Times New Roman" w:cs="Times New Roman"/>
                <w:i/>
              </w:rPr>
            </w:pPr>
            <w:r w:rsidRPr="00934D79">
              <w:rPr>
                <w:rFonts w:ascii="Times New Roman" w:hAnsi="Times New Roman" w:cs="Times New Roman"/>
                <w:i/>
              </w:rPr>
              <w:t>odhaduje a vypočítá objem a povrch těles-kvádr,krychle</w:t>
            </w:r>
          </w:p>
          <w:p w:rsidR="00D50CEF" w:rsidRPr="00934D79" w:rsidRDefault="00D50CEF" w:rsidP="00D50CEF">
            <w:pPr>
              <w:jc w:val="both"/>
              <w:rPr>
                <w:rFonts w:ascii="Times New Roman" w:hAnsi="Times New Roman" w:cs="Times New Roman"/>
                <w:i/>
              </w:rPr>
            </w:pPr>
          </w:p>
        </w:tc>
        <w:tc>
          <w:tcPr>
            <w:tcW w:w="3609" w:type="dxa"/>
            <w:tcBorders>
              <w:top w:val="single" w:sz="4" w:space="0" w:color="auto"/>
              <w:left w:val="single" w:sz="4" w:space="0" w:color="auto"/>
              <w:bottom w:val="single" w:sz="4" w:space="0" w:color="auto"/>
              <w:right w:val="single" w:sz="4" w:space="0" w:color="auto"/>
            </w:tcBorders>
          </w:tcPr>
          <w:p w:rsidR="00D50CEF" w:rsidRPr="00724B3D" w:rsidRDefault="00D50CEF" w:rsidP="00D50CEF">
            <w:pPr>
              <w:pStyle w:val="Zkladntext"/>
              <w:rPr>
                <w:szCs w:val="24"/>
              </w:rPr>
            </w:pPr>
          </w:p>
          <w:p w:rsidR="00D50CEF" w:rsidRPr="00724B3D" w:rsidRDefault="00D50CEF" w:rsidP="00300D64">
            <w:pPr>
              <w:numPr>
                <w:ilvl w:val="0"/>
                <w:numId w:val="235"/>
              </w:numPr>
              <w:spacing w:after="0" w:line="240" w:lineRule="auto"/>
              <w:jc w:val="both"/>
              <w:rPr>
                <w:rFonts w:ascii="Times New Roman" w:hAnsi="Times New Roman" w:cs="Times New Roman"/>
              </w:rPr>
            </w:pPr>
            <w:r w:rsidRPr="00724B3D">
              <w:rPr>
                <w:rFonts w:ascii="Times New Roman" w:hAnsi="Times New Roman" w:cs="Times New Roman"/>
              </w:rPr>
              <w:t xml:space="preserve">prostorové útvary - kvádr, </w:t>
            </w:r>
          </w:p>
          <w:p w:rsidR="00D50CEF" w:rsidRPr="00724B3D" w:rsidRDefault="00D50CEF" w:rsidP="00D50CEF">
            <w:pPr>
              <w:jc w:val="both"/>
              <w:rPr>
                <w:rFonts w:ascii="Times New Roman" w:hAnsi="Times New Roman" w:cs="Times New Roman"/>
              </w:rPr>
            </w:pPr>
            <w:r w:rsidRPr="00724B3D">
              <w:rPr>
                <w:rFonts w:ascii="Times New Roman" w:hAnsi="Times New Roman" w:cs="Times New Roman"/>
              </w:rPr>
              <w:t xml:space="preserve">   krychle</w:t>
            </w:r>
          </w:p>
          <w:p w:rsidR="00D50CEF" w:rsidRPr="00724B3D" w:rsidRDefault="00D50CEF" w:rsidP="00D50CEF">
            <w:pPr>
              <w:pStyle w:val="Zkladntext"/>
              <w:rPr>
                <w:szCs w:val="24"/>
              </w:rPr>
            </w:pPr>
          </w:p>
        </w:tc>
        <w:tc>
          <w:tcPr>
            <w:tcW w:w="1560" w:type="dxa"/>
            <w:tcBorders>
              <w:top w:val="single" w:sz="4" w:space="0" w:color="auto"/>
              <w:left w:val="single" w:sz="4" w:space="0" w:color="auto"/>
              <w:bottom w:val="single" w:sz="4" w:space="0" w:color="auto"/>
              <w:right w:val="single" w:sz="4" w:space="0" w:color="auto"/>
            </w:tcBorders>
          </w:tcPr>
          <w:p w:rsidR="00D50CEF" w:rsidRPr="00724B3D" w:rsidRDefault="00D50CEF" w:rsidP="00D50CEF">
            <w:pPr>
              <w:rPr>
                <w:rFonts w:ascii="Times New Roman" w:hAnsi="Times New Roman" w:cs="Times New Roman"/>
              </w:rPr>
            </w:pPr>
          </w:p>
          <w:p w:rsidR="00D50CEF" w:rsidRPr="00724B3D" w:rsidRDefault="00D50CEF" w:rsidP="00D50CEF">
            <w:pPr>
              <w:rPr>
                <w:rFonts w:ascii="Times New Roman" w:hAnsi="Times New Roman" w:cs="Times New Roman"/>
              </w:rPr>
            </w:pPr>
            <w:r w:rsidRPr="00724B3D">
              <w:rPr>
                <w:rFonts w:ascii="Times New Roman" w:hAnsi="Times New Roman" w:cs="Times New Roman"/>
              </w:rPr>
              <w:t>MS, Pp, PÚ, SP,SKP, LOG</w:t>
            </w:r>
          </w:p>
          <w:p w:rsidR="00D50CEF" w:rsidRPr="00724B3D" w:rsidRDefault="00D50CEF" w:rsidP="00D50CEF">
            <w:pPr>
              <w:rPr>
                <w:rFonts w:ascii="Times New Roman" w:hAnsi="Times New Roman" w:cs="Times New Roman"/>
              </w:rPr>
            </w:pPr>
          </w:p>
          <w:p w:rsidR="00D50CEF" w:rsidRPr="00724B3D" w:rsidRDefault="00D50CEF" w:rsidP="00D50CEF">
            <w:pPr>
              <w:rPr>
                <w:rFonts w:ascii="Times New Roman" w:hAnsi="Times New Roman" w:cs="Times New Roman"/>
              </w:rPr>
            </w:pPr>
            <w:r w:rsidRPr="00724B3D">
              <w:rPr>
                <w:rFonts w:ascii="Times New Roman" w:hAnsi="Times New Roman" w:cs="Times New Roman"/>
              </w:rPr>
              <w:t>P- 4.</w:t>
            </w:r>
          </w:p>
        </w:tc>
        <w:tc>
          <w:tcPr>
            <w:tcW w:w="1842" w:type="dxa"/>
            <w:tcBorders>
              <w:top w:val="single" w:sz="4" w:space="0" w:color="auto"/>
              <w:left w:val="single" w:sz="4" w:space="0" w:color="auto"/>
              <w:bottom w:val="single" w:sz="4" w:space="0" w:color="auto"/>
              <w:right w:val="single" w:sz="4" w:space="0" w:color="auto"/>
            </w:tcBorders>
          </w:tcPr>
          <w:p w:rsidR="00D50CEF" w:rsidRPr="00724B3D" w:rsidRDefault="00D50CEF" w:rsidP="00D50CEF">
            <w:pPr>
              <w:rPr>
                <w:rFonts w:ascii="Times New Roman" w:hAnsi="Times New Roman" w:cs="Times New Roman"/>
              </w:rPr>
            </w:pPr>
          </w:p>
          <w:p w:rsidR="00D50CEF" w:rsidRPr="00724B3D" w:rsidRDefault="00D50CEF" w:rsidP="00D50CEF">
            <w:pPr>
              <w:rPr>
                <w:rFonts w:ascii="Times New Roman" w:hAnsi="Times New Roman" w:cs="Times New Roman"/>
              </w:rPr>
            </w:pPr>
          </w:p>
        </w:tc>
      </w:tr>
    </w:tbl>
    <w:p w:rsidR="00D50CEF" w:rsidRDefault="00D50CEF" w:rsidP="00D50CEF"/>
    <w:p w:rsidR="00D50CEF" w:rsidRDefault="00D50CEF" w:rsidP="00D50CEF"/>
    <w:p w:rsidR="00FE0F59" w:rsidRDefault="00FE0F59" w:rsidP="008F150C">
      <w:pPr>
        <w:spacing w:after="0"/>
        <w:rPr>
          <w:rFonts w:ascii="Times New Roman" w:hAnsi="Times New Roman" w:cs="Times New Roman"/>
          <w:b/>
          <w:sz w:val="24"/>
          <w:szCs w:val="24"/>
        </w:rPr>
      </w:pPr>
    </w:p>
    <w:p w:rsidR="00FE0F59" w:rsidRDefault="00FE0F59" w:rsidP="008F150C">
      <w:pPr>
        <w:spacing w:after="0"/>
        <w:rPr>
          <w:rFonts w:ascii="Times New Roman" w:hAnsi="Times New Roman" w:cs="Times New Roman"/>
          <w:b/>
          <w:sz w:val="24"/>
          <w:szCs w:val="24"/>
        </w:rPr>
      </w:pPr>
    </w:p>
    <w:p w:rsidR="008F150C" w:rsidRPr="00050F52" w:rsidRDefault="008F150C" w:rsidP="008F150C">
      <w:pPr>
        <w:spacing w:after="0"/>
        <w:rPr>
          <w:rFonts w:ascii="Times New Roman" w:hAnsi="Times New Roman" w:cs="Times New Roman"/>
          <w:b/>
          <w:sz w:val="24"/>
          <w:szCs w:val="24"/>
        </w:rPr>
      </w:pPr>
      <w:r>
        <w:rPr>
          <w:rFonts w:ascii="Times New Roman" w:hAnsi="Times New Roman" w:cs="Times New Roman"/>
          <w:b/>
          <w:sz w:val="24"/>
          <w:szCs w:val="24"/>
        </w:rPr>
        <w:t xml:space="preserve">Předmět: Matematika </w:t>
      </w:r>
      <w:r w:rsidRPr="00050F52">
        <w:rPr>
          <w:rFonts w:ascii="Times New Roman" w:hAnsi="Times New Roman" w:cs="Times New Roman"/>
          <w:b/>
          <w:sz w:val="24"/>
          <w:szCs w:val="24"/>
        </w:rPr>
        <w:t xml:space="preserve"> </w:t>
      </w:r>
    </w:p>
    <w:p w:rsidR="00D50CEF" w:rsidRPr="00724B3D" w:rsidRDefault="008F150C" w:rsidP="008F150C">
      <w:pPr>
        <w:rPr>
          <w:rFonts w:ascii="Times New Roman" w:hAnsi="Times New Roman" w:cs="Times New Roman"/>
          <w:b/>
        </w:rPr>
      </w:pPr>
      <w:r>
        <w:rPr>
          <w:rFonts w:ascii="Times New Roman" w:hAnsi="Times New Roman" w:cs="Times New Roman"/>
          <w:b/>
          <w:sz w:val="24"/>
          <w:szCs w:val="24"/>
        </w:rPr>
        <w:t>Ročník: 7.</w:t>
      </w:r>
      <w:r w:rsidRPr="00D50CEF">
        <w:rPr>
          <w:rFonts w:ascii="Times New Roman" w:hAnsi="Times New Roman" w:cs="Times New Roman"/>
          <w:b/>
        </w:rPr>
        <w:tab/>
      </w:r>
      <w:r w:rsidR="00D50CEF" w:rsidRPr="00724B3D">
        <w:rPr>
          <w:rFonts w:ascii="Times New Roman" w:hAnsi="Times New Roman" w:cs="Times New Roman"/>
          <w:b/>
        </w:rPr>
        <w:tab/>
      </w:r>
      <w:r w:rsidR="00D50CEF" w:rsidRPr="00724B3D">
        <w:rPr>
          <w:rFonts w:ascii="Times New Roman" w:hAnsi="Times New Roman" w:cs="Times New Roman"/>
          <w:b/>
        </w:rPr>
        <w:tab/>
      </w:r>
    </w:p>
    <w:tbl>
      <w:tblPr>
        <w:tblW w:w="144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441"/>
        <w:gridCol w:w="3609"/>
        <w:gridCol w:w="1560"/>
        <w:gridCol w:w="1842"/>
      </w:tblGrid>
      <w:tr w:rsidR="00B41488" w:rsidRPr="00724B3D" w:rsidTr="00D50CEF">
        <w:tc>
          <w:tcPr>
            <w:tcW w:w="7441" w:type="dxa"/>
            <w:tcBorders>
              <w:bottom w:val="nil"/>
            </w:tcBorders>
          </w:tcPr>
          <w:p w:rsidR="00B41488" w:rsidRPr="00B41488" w:rsidRDefault="00B41488" w:rsidP="00B41488">
            <w:pPr>
              <w:rPr>
                <w:rFonts w:ascii="Times New Roman" w:hAnsi="Times New Roman" w:cs="Times New Roman"/>
                <w:b/>
                <w:sz w:val="24"/>
                <w:szCs w:val="24"/>
              </w:rPr>
            </w:pPr>
            <w:r>
              <w:rPr>
                <w:rFonts w:ascii="Times New Roman" w:hAnsi="Times New Roman" w:cs="Times New Roman"/>
                <w:b/>
                <w:sz w:val="24"/>
                <w:szCs w:val="24"/>
              </w:rPr>
              <w:t>Rozpracované očekávané</w:t>
            </w:r>
            <w:r w:rsidRPr="00B41488">
              <w:rPr>
                <w:rFonts w:ascii="Times New Roman" w:hAnsi="Times New Roman" w:cs="Times New Roman"/>
                <w:b/>
                <w:sz w:val="24"/>
                <w:szCs w:val="24"/>
              </w:rPr>
              <w:t xml:space="preserve"> výstupy</w:t>
            </w:r>
          </w:p>
        </w:tc>
        <w:tc>
          <w:tcPr>
            <w:tcW w:w="3609" w:type="dxa"/>
            <w:tcBorders>
              <w:bottom w:val="nil"/>
            </w:tcBorders>
          </w:tcPr>
          <w:p w:rsidR="00B41488" w:rsidRPr="00B41488" w:rsidRDefault="00B41488" w:rsidP="00B41488">
            <w:pPr>
              <w:rPr>
                <w:rFonts w:ascii="Times New Roman" w:hAnsi="Times New Roman" w:cs="Times New Roman"/>
                <w:b/>
                <w:sz w:val="24"/>
                <w:szCs w:val="24"/>
              </w:rPr>
            </w:pPr>
            <w:r w:rsidRPr="00B41488">
              <w:rPr>
                <w:rFonts w:ascii="Times New Roman" w:hAnsi="Times New Roman" w:cs="Times New Roman"/>
                <w:b/>
                <w:sz w:val="24"/>
                <w:szCs w:val="24"/>
              </w:rPr>
              <w:t>Učivo</w:t>
            </w:r>
          </w:p>
        </w:tc>
        <w:tc>
          <w:tcPr>
            <w:tcW w:w="1560" w:type="dxa"/>
            <w:tcBorders>
              <w:bottom w:val="nil"/>
            </w:tcBorders>
          </w:tcPr>
          <w:p w:rsidR="00B41488" w:rsidRPr="00B41488" w:rsidRDefault="00B41488" w:rsidP="00B41488">
            <w:pPr>
              <w:rPr>
                <w:rFonts w:ascii="Times New Roman" w:hAnsi="Times New Roman" w:cs="Times New Roman"/>
                <w:b/>
                <w:sz w:val="24"/>
                <w:szCs w:val="24"/>
              </w:rPr>
            </w:pPr>
            <w:r w:rsidRPr="00B41488">
              <w:rPr>
                <w:rFonts w:ascii="Times New Roman" w:hAnsi="Times New Roman" w:cs="Times New Roman"/>
                <w:b/>
                <w:sz w:val="24"/>
                <w:szCs w:val="24"/>
              </w:rPr>
              <w:t>Způsoby hodnocení</w:t>
            </w:r>
          </w:p>
        </w:tc>
        <w:tc>
          <w:tcPr>
            <w:tcW w:w="1842" w:type="dxa"/>
            <w:tcBorders>
              <w:bottom w:val="nil"/>
            </w:tcBorders>
          </w:tcPr>
          <w:p w:rsidR="00B41488" w:rsidRPr="00B41488" w:rsidRDefault="00B41488" w:rsidP="00B41488">
            <w:pPr>
              <w:rPr>
                <w:rFonts w:ascii="Times New Roman" w:hAnsi="Times New Roman" w:cs="Times New Roman"/>
                <w:b/>
                <w:sz w:val="24"/>
                <w:szCs w:val="24"/>
              </w:rPr>
            </w:pPr>
            <w:r w:rsidRPr="00B41488">
              <w:rPr>
                <w:rFonts w:ascii="Times New Roman" w:hAnsi="Times New Roman" w:cs="Times New Roman"/>
                <w:b/>
                <w:sz w:val="24"/>
                <w:szCs w:val="24"/>
              </w:rPr>
              <w:t>Vazby a přesahy   v RVP</w:t>
            </w:r>
          </w:p>
        </w:tc>
      </w:tr>
      <w:tr w:rsidR="00D50CEF" w:rsidRPr="00724B3D" w:rsidTr="00D50CEF">
        <w:tc>
          <w:tcPr>
            <w:tcW w:w="7441" w:type="dxa"/>
            <w:tcBorders>
              <w:top w:val="single" w:sz="4" w:space="0" w:color="auto"/>
              <w:left w:val="single" w:sz="4" w:space="0" w:color="auto"/>
              <w:bottom w:val="single" w:sz="4" w:space="0" w:color="auto"/>
              <w:right w:val="nil"/>
            </w:tcBorders>
          </w:tcPr>
          <w:p w:rsidR="00D50CEF" w:rsidRPr="00EC3666" w:rsidRDefault="00D50CEF" w:rsidP="00D50CEF">
            <w:pPr>
              <w:rPr>
                <w:rFonts w:ascii="Times New Roman" w:hAnsi="Times New Roman" w:cs="Times New Roman"/>
                <w:b/>
              </w:rPr>
            </w:pPr>
            <w:r w:rsidRPr="00EC3666">
              <w:rPr>
                <w:rFonts w:ascii="Times New Roman" w:hAnsi="Times New Roman" w:cs="Times New Roman"/>
                <w:b/>
              </w:rPr>
              <w:t>Opakování učiva 6. ročníku</w:t>
            </w:r>
          </w:p>
        </w:tc>
        <w:tc>
          <w:tcPr>
            <w:tcW w:w="3609" w:type="dxa"/>
            <w:tcBorders>
              <w:top w:val="single" w:sz="4" w:space="0" w:color="auto"/>
              <w:left w:val="nil"/>
              <w:bottom w:val="single" w:sz="4" w:space="0" w:color="auto"/>
              <w:right w:val="nil"/>
            </w:tcBorders>
          </w:tcPr>
          <w:p w:rsidR="00D50CEF" w:rsidRPr="00A203AB" w:rsidRDefault="00D50CEF" w:rsidP="00D50CEF">
            <w:pPr>
              <w:rPr>
                <w:rFonts w:ascii="Times New Roman" w:hAnsi="Times New Roman" w:cs="Times New Roman"/>
              </w:rPr>
            </w:pPr>
          </w:p>
        </w:tc>
        <w:tc>
          <w:tcPr>
            <w:tcW w:w="1560" w:type="dxa"/>
            <w:tcBorders>
              <w:top w:val="single" w:sz="4" w:space="0" w:color="auto"/>
              <w:left w:val="nil"/>
              <w:bottom w:val="single" w:sz="4" w:space="0" w:color="auto"/>
              <w:right w:val="nil"/>
            </w:tcBorders>
          </w:tcPr>
          <w:p w:rsidR="00D50CEF" w:rsidRPr="00A203AB" w:rsidRDefault="00D50CEF" w:rsidP="00D50CEF">
            <w:pPr>
              <w:rPr>
                <w:rFonts w:ascii="Times New Roman" w:hAnsi="Times New Roman" w:cs="Times New Roman"/>
              </w:rPr>
            </w:pPr>
          </w:p>
        </w:tc>
        <w:tc>
          <w:tcPr>
            <w:tcW w:w="1842" w:type="dxa"/>
            <w:tcBorders>
              <w:top w:val="single" w:sz="4" w:space="0" w:color="auto"/>
              <w:left w:val="nil"/>
              <w:bottom w:val="single" w:sz="4" w:space="0" w:color="auto"/>
              <w:right w:val="single" w:sz="4" w:space="0" w:color="auto"/>
            </w:tcBorders>
          </w:tcPr>
          <w:p w:rsidR="00D50CEF" w:rsidRPr="00A203AB" w:rsidRDefault="00D50CEF" w:rsidP="00D50CEF">
            <w:pPr>
              <w:rPr>
                <w:rFonts w:ascii="Times New Roman" w:hAnsi="Times New Roman" w:cs="Times New Roman"/>
              </w:rPr>
            </w:pPr>
          </w:p>
        </w:tc>
      </w:tr>
      <w:tr w:rsidR="00D50CEF" w:rsidRPr="00724B3D" w:rsidTr="00D50CEF">
        <w:tc>
          <w:tcPr>
            <w:tcW w:w="7441" w:type="dxa"/>
            <w:tcBorders>
              <w:top w:val="single" w:sz="4" w:space="0" w:color="auto"/>
              <w:left w:val="single" w:sz="4" w:space="0" w:color="auto"/>
              <w:bottom w:val="single" w:sz="4" w:space="0" w:color="auto"/>
              <w:right w:val="nil"/>
            </w:tcBorders>
          </w:tcPr>
          <w:p w:rsidR="00D50CEF" w:rsidRPr="00EC3666" w:rsidRDefault="00EC3666" w:rsidP="00D50CEF">
            <w:pPr>
              <w:rPr>
                <w:rFonts w:ascii="Times New Roman" w:hAnsi="Times New Roman" w:cs="Times New Roman"/>
                <w:b/>
              </w:rPr>
            </w:pPr>
            <w:r w:rsidRPr="00EC3666">
              <w:rPr>
                <w:rFonts w:ascii="Times New Roman" w:hAnsi="Times New Roman" w:cs="Times New Roman"/>
                <w:b/>
              </w:rPr>
              <w:t>ZLOMKY. CELÁ, RACIONÁLNÍ ČÍSLA</w:t>
            </w:r>
            <w:r w:rsidR="00D50CEF" w:rsidRPr="00EC3666">
              <w:rPr>
                <w:rFonts w:ascii="Times New Roman" w:hAnsi="Times New Roman" w:cs="Times New Roman"/>
                <w:b/>
              </w:rPr>
              <w:t xml:space="preserve">           </w:t>
            </w:r>
          </w:p>
        </w:tc>
        <w:tc>
          <w:tcPr>
            <w:tcW w:w="3609" w:type="dxa"/>
            <w:tcBorders>
              <w:top w:val="single" w:sz="4" w:space="0" w:color="auto"/>
              <w:left w:val="nil"/>
              <w:bottom w:val="single" w:sz="4" w:space="0" w:color="auto"/>
              <w:right w:val="nil"/>
            </w:tcBorders>
          </w:tcPr>
          <w:p w:rsidR="00D50CEF" w:rsidRPr="00A203AB" w:rsidRDefault="00D50CEF" w:rsidP="00D50CEF">
            <w:pPr>
              <w:rPr>
                <w:rFonts w:ascii="Times New Roman" w:hAnsi="Times New Roman" w:cs="Times New Roman"/>
              </w:rPr>
            </w:pPr>
          </w:p>
        </w:tc>
        <w:tc>
          <w:tcPr>
            <w:tcW w:w="1560" w:type="dxa"/>
            <w:tcBorders>
              <w:top w:val="single" w:sz="4" w:space="0" w:color="auto"/>
              <w:left w:val="nil"/>
              <w:bottom w:val="single" w:sz="4" w:space="0" w:color="auto"/>
              <w:right w:val="nil"/>
            </w:tcBorders>
          </w:tcPr>
          <w:p w:rsidR="00D50CEF" w:rsidRPr="00A203AB" w:rsidRDefault="00D50CEF" w:rsidP="00D50CEF">
            <w:pPr>
              <w:rPr>
                <w:rFonts w:ascii="Times New Roman" w:hAnsi="Times New Roman" w:cs="Times New Roman"/>
              </w:rPr>
            </w:pPr>
          </w:p>
        </w:tc>
        <w:tc>
          <w:tcPr>
            <w:tcW w:w="1842" w:type="dxa"/>
            <w:tcBorders>
              <w:top w:val="single" w:sz="4" w:space="0" w:color="auto"/>
              <w:left w:val="nil"/>
              <w:bottom w:val="single" w:sz="4" w:space="0" w:color="auto"/>
              <w:right w:val="single" w:sz="4" w:space="0" w:color="auto"/>
            </w:tcBorders>
          </w:tcPr>
          <w:p w:rsidR="00D50CEF" w:rsidRPr="00A203AB" w:rsidRDefault="00D50CEF" w:rsidP="00D50CEF">
            <w:pPr>
              <w:rPr>
                <w:rFonts w:ascii="Times New Roman" w:hAnsi="Times New Roman" w:cs="Times New Roman"/>
              </w:rPr>
            </w:pPr>
          </w:p>
        </w:tc>
      </w:tr>
      <w:tr w:rsidR="00D50CEF" w:rsidRPr="00724B3D" w:rsidTr="00D50CEF">
        <w:trPr>
          <w:trHeight w:val="2630"/>
        </w:trPr>
        <w:tc>
          <w:tcPr>
            <w:tcW w:w="7441" w:type="dxa"/>
            <w:tcBorders>
              <w:top w:val="single" w:sz="4" w:space="0" w:color="auto"/>
              <w:left w:val="single" w:sz="4" w:space="0" w:color="auto"/>
              <w:bottom w:val="single" w:sz="4" w:space="0" w:color="auto"/>
              <w:right w:val="single" w:sz="4" w:space="0" w:color="auto"/>
            </w:tcBorders>
          </w:tcPr>
          <w:p w:rsidR="00D50CEF" w:rsidRPr="00934D79" w:rsidRDefault="00D50CEF" w:rsidP="00D50CEF">
            <w:pPr>
              <w:jc w:val="both"/>
              <w:rPr>
                <w:rFonts w:ascii="Times New Roman" w:hAnsi="Times New Roman" w:cs="Times New Roman"/>
                <w:i/>
              </w:rPr>
            </w:pPr>
            <w:r w:rsidRPr="00934D79">
              <w:rPr>
                <w:rFonts w:ascii="Times New Roman" w:hAnsi="Times New Roman" w:cs="Times New Roman"/>
                <w:i/>
              </w:rPr>
              <w:t>Žák:</w:t>
            </w:r>
          </w:p>
          <w:p w:rsidR="00D50CEF" w:rsidRPr="00934D79" w:rsidRDefault="00D50CEF" w:rsidP="00300D64">
            <w:pPr>
              <w:numPr>
                <w:ilvl w:val="0"/>
                <w:numId w:val="236"/>
              </w:numPr>
              <w:spacing w:after="0" w:line="240" w:lineRule="auto"/>
              <w:jc w:val="both"/>
              <w:rPr>
                <w:rFonts w:ascii="Times New Roman" w:hAnsi="Times New Roman" w:cs="Times New Roman"/>
                <w:i/>
              </w:rPr>
            </w:pPr>
            <w:r w:rsidRPr="00934D79">
              <w:rPr>
                <w:rFonts w:ascii="Times New Roman" w:hAnsi="Times New Roman" w:cs="Times New Roman"/>
                <w:i/>
              </w:rPr>
              <w:t>užívá různé způsoby kvantitativního vyjádření vztahu celek - část ( zlomkem)</w:t>
            </w:r>
          </w:p>
          <w:p w:rsidR="00D50CEF" w:rsidRPr="00934D79" w:rsidRDefault="00D50CEF" w:rsidP="00300D64">
            <w:pPr>
              <w:numPr>
                <w:ilvl w:val="0"/>
                <w:numId w:val="236"/>
              </w:numPr>
              <w:spacing w:after="0" w:line="240" w:lineRule="auto"/>
              <w:jc w:val="both"/>
              <w:rPr>
                <w:rFonts w:ascii="Times New Roman" w:hAnsi="Times New Roman" w:cs="Times New Roman"/>
                <w:i/>
              </w:rPr>
            </w:pPr>
            <w:r w:rsidRPr="00934D79">
              <w:rPr>
                <w:rFonts w:ascii="Times New Roman" w:hAnsi="Times New Roman" w:cs="Times New Roman"/>
                <w:i/>
              </w:rPr>
              <w:t>analyzuje a řeší jednoduché problémy, modeluje konkrétní situace, v nichž</w:t>
            </w:r>
          </w:p>
          <w:p w:rsidR="00D50CEF" w:rsidRPr="00934D79" w:rsidRDefault="00D50CEF" w:rsidP="00D50CEF">
            <w:pPr>
              <w:jc w:val="both"/>
              <w:rPr>
                <w:rFonts w:ascii="Times New Roman" w:hAnsi="Times New Roman" w:cs="Times New Roman"/>
                <w:i/>
              </w:rPr>
            </w:pPr>
            <w:r w:rsidRPr="00934D79">
              <w:rPr>
                <w:rFonts w:ascii="Times New Roman" w:hAnsi="Times New Roman" w:cs="Times New Roman"/>
                <w:i/>
              </w:rPr>
              <w:t xml:space="preserve">     využívá matematický aparát v oboru celých a racionálních čísel</w:t>
            </w:r>
          </w:p>
          <w:p w:rsidR="00D50CEF" w:rsidRPr="00934D79" w:rsidRDefault="00D50CEF" w:rsidP="00300D64">
            <w:pPr>
              <w:numPr>
                <w:ilvl w:val="0"/>
                <w:numId w:val="237"/>
              </w:numPr>
              <w:spacing w:after="0" w:line="240" w:lineRule="auto"/>
              <w:jc w:val="both"/>
              <w:rPr>
                <w:rFonts w:ascii="Times New Roman" w:hAnsi="Times New Roman" w:cs="Times New Roman"/>
                <w:i/>
              </w:rPr>
            </w:pPr>
            <w:r w:rsidRPr="00934D79">
              <w:rPr>
                <w:rFonts w:ascii="Times New Roman" w:hAnsi="Times New Roman" w:cs="Times New Roman"/>
                <w:i/>
              </w:rPr>
              <w:t>účelně využívá kalkulátor</w:t>
            </w:r>
          </w:p>
          <w:p w:rsidR="00D50CEF" w:rsidRPr="00934D79" w:rsidRDefault="00D50CEF" w:rsidP="00D50CEF">
            <w:pPr>
              <w:rPr>
                <w:rFonts w:ascii="Times New Roman" w:hAnsi="Times New Roman" w:cs="Times New Roman"/>
                <w:i/>
              </w:rPr>
            </w:pPr>
          </w:p>
        </w:tc>
        <w:tc>
          <w:tcPr>
            <w:tcW w:w="3609" w:type="dxa"/>
            <w:tcBorders>
              <w:top w:val="single" w:sz="4" w:space="0" w:color="auto"/>
              <w:left w:val="single" w:sz="4" w:space="0" w:color="auto"/>
              <w:bottom w:val="single" w:sz="4" w:space="0" w:color="auto"/>
              <w:right w:val="single" w:sz="4" w:space="0" w:color="auto"/>
            </w:tcBorders>
          </w:tcPr>
          <w:p w:rsidR="00D50CEF" w:rsidRDefault="00D50CEF" w:rsidP="00D50CEF">
            <w:pPr>
              <w:ind w:left="720"/>
              <w:rPr>
                <w:rFonts w:ascii="Times New Roman" w:hAnsi="Times New Roman" w:cs="Times New Roman"/>
              </w:rPr>
            </w:pPr>
          </w:p>
          <w:p w:rsidR="00D50CEF" w:rsidRPr="00724B3D" w:rsidRDefault="00D50CEF" w:rsidP="00300D64">
            <w:pPr>
              <w:numPr>
                <w:ilvl w:val="0"/>
                <w:numId w:val="237"/>
              </w:numPr>
              <w:spacing w:after="0" w:line="240" w:lineRule="auto"/>
              <w:rPr>
                <w:rFonts w:ascii="Times New Roman" w:hAnsi="Times New Roman" w:cs="Times New Roman"/>
              </w:rPr>
            </w:pPr>
            <w:r w:rsidRPr="00724B3D">
              <w:rPr>
                <w:rFonts w:ascii="Times New Roman" w:hAnsi="Times New Roman" w:cs="Times New Roman"/>
              </w:rPr>
              <w:t xml:space="preserve">zlomky - smíšené číslo, </w:t>
            </w:r>
          </w:p>
          <w:p w:rsidR="00D50CEF" w:rsidRPr="00724B3D" w:rsidRDefault="00D50CEF" w:rsidP="00D50CEF">
            <w:pPr>
              <w:rPr>
                <w:rFonts w:ascii="Times New Roman" w:hAnsi="Times New Roman" w:cs="Times New Roman"/>
              </w:rPr>
            </w:pPr>
            <w:r w:rsidRPr="00724B3D">
              <w:rPr>
                <w:rFonts w:ascii="Times New Roman" w:hAnsi="Times New Roman" w:cs="Times New Roman"/>
              </w:rPr>
              <w:t xml:space="preserve">   složený zlomek</w:t>
            </w:r>
          </w:p>
          <w:p w:rsidR="00D50CEF" w:rsidRPr="00724B3D" w:rsidRDefault="00D50CEF" w:rsidP="00300D64">
            <w:pPr>
              <w:numPr>
                <w:ilvl w:val="0"/>
                <w:numId w:val="238"/>
              </w:numPr>
              <w:spacing w:after="0" w:line="240" w:lineRule="auto"/>
              <w:rPr>
                <w:rFonts w:ascii="Times New Roman" w:hAnsi="Times New Roman" w:cs="Times New Roman"/>
              </w:rPr>
            </w:pPr>
            <w:r w:rsidRPr="00724B3D">
              <w:rPr>
                <w:rFonts w:ascii="Times New Roman" w:hAnsi="Times New Roman" w:cs="Times New Roman"/>
              </w:rPr>
              <w:t xml:space="preserve">celá čísla - čísla navzájem </w:t>
            </w:r>
          </w:p>
          <w:p w:rsidR="00D50CEF" w:rsidRPr="00724B3D" w:rsidRDefault="00D50CEF" w:rsidP="00D50CEF">
            <w:pPr>
              <w:rPr>
                <w:rFonts w:ascii="Times New Roman" w:hAnsi="Times New Roman" w:cs="Times New Roman"/>
              </w:rPr>
            </w:pPr>
            <w:r w:rsidRPr="00724B3D">
              <w:rPr>
                <w:rFonts w:ascii="Times New Roman" w:hAnsi="Times New Roman" w:cs="Times New Roman"/>
              </w:rPr>
              <w:t xml:space="preserve">   opačná, číselná osa</w:t>
            </w:r>
          </w:p>
          <w:p w:rsidR="00D50CEF" w:rsidRPr="00724B3D" w:rsidRDefault="00D50CEF" w:rsidP="00300D64">
            <w:pPr>
              <w:numPr>
                <w:ilvl w:val="0"/>
                <w:numId w:val="238"/>
              </w:numPr>
              <w:spacing w:after="0" w:line="240" w:lineRule="auto"/>
              <w:rPr>
                <w:rFonts w:ascii="Times New Roman" w:hAnsi="Times New Roman" w:cs="Times New Roman"/>
              </w:rPr>
            </w:pPr>
            <w:r w:rsidRPr="00724B3D">
              <w:rPr>
                <w:rFonts w:ascii="Times New Roman" w:hAnsi="Times New Roman" w:cs="Times New Roman"/>
              </w:rPr>
              <w:t xml:space="preserve">výrazy -číselný výraz a jeho </w:t>
            </w:r>
          </w:p>
          <w:p w:rsidR="00D50CEF" w:rsidRPr="00724B3D" w:rsidRDefault="00D50CEF" w:rsidP="00D50CEF">
            <w:pPr>
              <w:rPr>
                <w:rFonts w:ascii="Times New Roman" w:hAnsi="Times New Roman" w:cs="Times New Roman"/>
              </w:rPr>
            </w:pPr>
            <w:r w:rsidRPr="00724B3D">
              <w:rPr>
                <w:rFonts w:ascii="Times New Roman" w:hAnsi="Times New Roman" w:cs="Times New Roman"/>
              </w:rPr>
              <w:t xml:space="preserve">   hodnota</w:t>
            </w:r>
          </w:p>
          <w:p w:rsidR="00D50CEF" w:rsidRDefault="00D50CEF" w:rsidP="00D50CEF">
            <w:pPr>
              <w:ind w:left="780"/>
              <w:rPr>
                <w:rFonts w:ascii="Times New Roman" w:hAnsi="Times New Roman" w:cs="Times New Roman"/>
              </w:rPr>
            </w:pPr>
          </w:p>
          <w:p w:rsidR="00D63FA4" w:rsidRDefault="00D63FA4" w:rsidP="00D50CEF">
            <w:pPr>
              <w:ind w:left="780"/>
              <w:rPr>
                <w:rFonts w:ascii="Times New Roman" w:hAnsi="Times New Roman" w:cs="Times New Roman"/>
              </w:rPr>
            </w:pPr>
          </w:p>
          <w:p w:rsidR="00D63FA4" w:rsidRDefault="00D63FA4" w:rsidP="00D50CEF">
            <w:pPr>
              <w:ind w:left="780"/>
              <w:rPr>
                <w:rFonts w:ascii="Times New Roman" w:hAnsi="Times New Roman" w:cs="Times New Roman"/>
              </w:rPr>
            </w:pPr>
          </w:p>
          <w:p w:rsidR="00D63FA4" w:rsidRDefault="00D63FA4" w:rsidP="00D50CEF">
            <w:pPr>
              <w:ind w:left="780"/>
              <w:rPr>
                <w:rFonts w:ascii="Times New Roman" w:hAnsi="Times New Roman" w:cs="Times New Roman"/>
              </w:rPr>
            </w:pPr>
          </w:p>
          <w:p w:rsidR="00D63FA4" w:rsidRDefault="00D63FA4" w:rsidP="00D50CEF">
            <w:pPr>
              <w:ind w:left="780"/>
              <w:rPr>
                <w:rFonts w:ascii="Times New Roman" w:hAnsi="Times New Roman" w:cs="Times New Roman"/>
              </w:rPr>
            </w:pPr>
          </w:p>
          <w:p w:rsidR="00D63FA4" w:rsidRDefault="00D63FA4" w:rsidP="00D50CEF">
            <w:pPr>
              <w:ind w:left="780"/>
              <w:rPr>
                <w:rFonts w:ascii="Times New Roman" w:hAnsi="Times New Roman" w:cs="Times New Roman"/>
              </w:rPr>
            </w:pPr>
          </w:p>
          <w:p w:rsidR="00D63FA4" w:rsidRDefault="00D63FA4" w:rsidP="00D50CEF">
            <w:pPr>
              <w:ind w:left="780"/>
              <w:rPr>
                <w:rFonts w:ascii="Times New Roman" w:hAnsi="Times New Roman" w:cs="Times New Roman"/>
              </w:rPr>
            </w:pPr>
          </w:p>
          <w:p w:rsidR="00D63FA4" w:rsidRPr="00724B3D" w:rsidRDefault="00D63FA4" w:rsidP="00D50CEF">
            <w:pPr>
              <w:ind w:left="780"/>
              <w:rPr>
                <w:rFonts w:ascii="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tcPr>
          <w:p w:rsidR="00D50CEF" w:rsidRPr="00724B3D" w:rsidRDefault="00D50CEF" w:rsidP="00D50CEF">
            <w:pPr>
              <w:rPr>
                <w:rFonts w:ascii="Times New Roman" w:hAnsi="Times New Roman" w:cs="Times New Roman"/>
              </w:rPr>
            </w:pPr>
          </w:p>
          <w:p w:rsidR="00D50CEF" w:rsidRPr="00724B3D" w:rsidRDefault="00D50CEF" w:rsidP="00D50CEF">
            <w:pPr>
              <w:rPr>
                <w:rFonts w:ascii="Times New Roman" w:hAnsi="Times New Roman" w:cs="Times New Roman"/>
              </w:rPr>
            </w:pPr>
          </w:p>
        </w:tc>
        <w:tc>
          <w:tcPr>
            <w:tcW w:w="1842" w:type="dxa"/>
            <w:tcBorders>
              <w:top w:val="single" w:sz="4" w:space="0" w:color="auto"/>
              <w:left w:val="single" w:sz="4" w:space="0" w:color="auto"/>
              <w:bottom w:val="single" w:sz="4" w:space="0" w:color="auto"/>
              <w:right w:val="single" w:sz="4" w:space="0" w:color="auto"/>
            </w:tcBorders>
          </w:tcPr>
          <w:p w:rsidR="00D50CEF" w:rsidRPr="00724B3D" w:rsidRDefault="00D50CEF" w:rsidP="00D50CEF">
            <w:pPr>
              <w:rPr>
                <w:rFonts w:ascii="Times New Roman" w:hAnsi="Times New Roman" w:cs="Times New Roman"/>
              </w:rPr>
            </w:pPr>
          </w:p>
          <w:p w:rsidR="00D50CEF" w:rsidRPr="00724B3D" w:rsidRDefault="00D50CEF" w:rsidP="00D50CEF">
            <w:pPr>
              <w:rPr>
                <w:rFonts w:ascii="Times New Roman" w:hAnsi="Times New Roman" w:cs="Times New Roman"/>
              </w:rPr>
            </w:pPr>
          </w:p>
          <w:p w:rsidR="00D50CEF" w:rsidRPr="00724B3D" w:rsidRDefault="00D50CEF" w:rsidP="00D50CEF">
            <w:pPr>
              <w:rPr>
                <w:rFonts w:ascii="Times New Roman" w:hAnsi="Times New Roman" w:cs="Times New Roman"/>
              </w:rPr>
            </w:pPr>
          </w:p>
          <w:p w:rsidR="00D50CEF" w:rsidRPr="00724B3D" w:rsidRDefault="00D50CEF" w:rsidP="00D50CEF">
            <w:pPr>
              <w:rPr>
                <w:rFonts w:ascii="Times New Roman" w:hAnsi="Times New Roman" w:cs="Times New Roman"/>
              </w:rPr>
            </w:pPr>
          </w:p>
          <w:p w:rsidR="00D50CEF" w:rsidRPr="00724B3D" w:rsidRDefault="00D50CEF" w:rsidP="00D50CEF">
            <w:pPr>
              <w:rPr>
                <w:rFonts w:ascii="Times New Roman" w:hAnsi="Times New Roman" w:cs="Times New Roman"/>
              </w:rPr>
            </w:pPr>
          </w:p>
        </w:tc>
      </w:tr>
      <w:tr w:rsidR="00D50CEF" w:rsidRPr="00724B3D" w:rsidTr="00D50CEF">
        <w:trPr>
          <w:trHeight w:val="340"/>
        </w:trPr>
        <w:tc>
          <w:tcPr>
            <w:tcW w:w="14452" w:type="dxa"/>
            <w:gridSpan w:val="4"/>
            <w:tcBorders>
              <w:top w:val="single" w:sz="4" w:space="0" w:color="auto"/>
              <w:left w:val="single" w:sz="4" w:space="0" w:color="auto"/>
              <w:bottom w:val="single" w:sz="4" w:space="0" w:color="auto"/>
              <w:right w:val="single" w:sz="4" w:space="0" w:color="auto"/>
            </w:tcBorders>
          </w:tcPr>
          <w:p w:rsidR="00D50CEF" w:rsidRPr="00EC3666" w:rsidRDefault="00EC3666" w:rsidP="00D50CEF">
            <w:pPr>
              <w:rPr>
                <w:rFonts w:ascii="Times New Roman" w:hAnsi="Times New Roman" w:cs="Times New Roman"/>
                <w:b/>
              </w:rPr>
            </w:pPr>
            <w:r w:rsidRPr="00EC3666">
              <w:rPr>
                <w:rFonts w:ascii="Times New Roman" w:hAnsi="Times New Roman" w:cs="Times New Roman"/>
                <w:b/>
              </w:rPr>
              <w:lastRenderedPageBreak/>
              <w:t>POMĚR. PŘÍMÁ A NEPŘÍMÁ ÚMĚRNOST</w:t>
            </w:r>
            <w:r w:rsidR="00D50CEF" w:rsidRPr="00EC3666">
              <w:rPr>
                <w:rFonts w:ascii="Times New Roman" w:hAnsi="Times New Roman" w:cs="Times New Roman"/>
                <w:b/>
              </w:rPr>
              <w:t xml:space="preserve">                                                                         </w:t>
            </w:r>
          </w:p>
        </w:tc>
      </w:tr>
      <w:tr w:rsidR="00D50CEF" w:rsidRPr="00724B3D" w:rsidTr="00D50CEF">
        <w:trPr>
          <w:trHeight w:val="2630"/>
        </w:trPr>
        <w:tc>
          <w:tcPr>
            <w:tcW w:w="7441" w:type="dxa"/>
            <w:tcBorders>
              <w:top w:val="single" w:sz="4" w:space="0" w:color="auto"/>
              <w:left w:val="single" w:sz="4" w:space="0" w:color="auto"/>
              <w:bottom w:val="single" w:sz="4" w:space="0" w:color="auto"/>
              <w:right w:val="single" w:sz="4" w:space="0" w:color="auto"/>
            </w:tcBorders>
          </w:tcPr>
          <w:p w:rsidR="00D50CEF" w:rsidRPr="00934D79" w:rsidRDefault="00D50CEF" w:rsidP="00D50CEF">
            <w:pPr>
              <w:jc w:val="both"/>
              <w:rPr>
                <w:rFonts w:ascii="Times New Roman" w:hAnsi="Times New Roman" w:cs="Times New Roman"/>
                <w:i/>
              </w:rPr>
            </w:pPr>
            <w:r w:rsidRPr="00934D79">
              <w:rPr>
                <w:rFonts w:ascii="Times New Roman" w:hAnsi="Times New Roman" w:cs="Times New Roman"/>
                <w:i/>
              </w:rPr>
              <w:t>Žák:</w:t>
            </w:r>
          </w:p>
          <w:p w:rsidR="00FC1729" w:rsidRDefault="00D50CEF" w:rsidP="00300D64">
            <w:pPr>
              <w:numPr>
                <w:ilvl w:val="0"/>
                <w:numId w:val="238"/>
              </w:numPr>
              <w:spacing w:after="0" w:line="240" w:lineRule="auto"/>
              <w:jc w:val="both"/>
              <w:rPr>
                <w:rFonts w:ascii="Times New Roman" w:hAnsi="Times New Roman" w:cs="Times New Roman"/>
                <w:i/>
              </w:rPr>
            </w:pPr>
            <w:r w:rsidRPr="00934D79">
              <w:rPr>
                <w:rFonts w:ascii="Times New Roman" w:hAnsi="Times New Roman" w:cs="Times New Roman"/>
                <w:i/>
              </w:rPr>
              <w:t xml:space="preserve">užívá různé způsoby kvantitativního vyjádření vztahu celek - část </w:t>
            </w:r>
          </w:p>
          <w:p w:rsidR="00D50CEF" w:rsidRPr="00934D79" w:rsidRDefault="0005329D" w:rsidP="00FC1729">
            <w:pPr>
              <w:spacing w:after="0" w:line="240" w:lineRule="auto"/>
              <w:ind w:left="825"/>
              <w:jc w:val="both"/>
              <w:rPr>
                <w:rFonts w:ascii="Times New Roman" w:hAnsi="Times New Roman" w:cs="Times New Roman"/>
                <w:i/>
              </w:rPr>
            </w:pPr>
            <w:r>
              <w:rPr>
                <w:rFonts w:ascii="Times New Roman" w:hAnsi="Times New Roman" w:cs="Times New Roman"/>
                <w:i/>
              </w:rPr>
              <w:t>(</w:t>
            </w:r>
            <w:r w:rsidR="00D50CEF" w:rsidRPr="00934D79">
              <w:rPr>
                <w:rFonts w:ascii="Times New Roman" w:hAnsi="Times New Roman" w:cs="Times New Roman"/>
                <w:i/>
              </w:rPr>
              <w:t>poměrem)</w:t>
            </w:r>
          </w:p>
          <w:p w:rsidR="00D50CEF" w:rsidRPr="00934D79" w:rsidRDefault="00D50CEF" w:rsidP="00300D64">
            <w:pPr>
              <w:numPr>
                <w:ilvl w:val="0"/>
                <w:numId w:val="238"/>
              </w:numPr>
              <w:spacing w:after="0" w:line="240" w:lineRule="auto"/>
              <w:jc w:val="both"/>
              <w:rPr>
                <w:rFonts w:ascii="Times New Roman" w:hAnsi="Times New Roman" w:cs="Times New Roman"/>
                <w:i/>
              </w:rPr>
            </w:pPr>
            <w:r w:rsidRPr="00934D79">
              <w:rPr>
                <w:rFonts w:ascii="Times New Roman" w:hAnsi="Times New Roman" w:cs="Times New Roman"/>
                <w:i/>
              </w:rPr>
              <w:t>řeší modelováním a výpočtem situace vyjádřené poměrem; pracuje s měřítky</w:t>
            </w:r>
          </w:p>
          <w:p w:rsidR="00D50CEF" w:rsidRPr="00934D79" w:rsidRDefault="00D50CEF" w:rsidP="00D50CEF">
            <w:pPr>
              <w:jc w:val="both"/>
              <w:rPr>
                <w:rFonts w:ascii="Times New Roman" w:hAnsi="Times New Roman" w:cs="Times New Roman"/>
                <w:i/>
              </w:rPr>
            </w:pPr>
            <w:r w:rsidRPr="00934D79">
              <w:rPr>
                <w:rFonts w:ascii="Times New Roman" w:hAnsi="Times New Roman" w:cs="Times New Roman"/>
                <w:i/>
              </w:rPr>
              <w:t xml:space="preserve">     map a plánů</w:t>
            </w:r>
          </w:p>
          <w:p w:rsidR="00D50CEF" w:rsidRPr="00934D79" w:rsidRDefault="00D50CEF" w:rsidP="00300D64">
            <w:pPr>
              <w:numPr>
                <w:ilvl w:val="0"/>
                <w:numId w:val="239"/>
              </w:numPr>
              <w:spacing w:after="0" w:line="240" w:lineRule="auto"/>
              <w:jc w:val="both"/>
              <w:rPr>
                <w:rFonts w:ascii="Times New Roman" w:hAnsi="Times New Roman" w:cs="Times New Roman"/>
                <w:i/>
              </w:rPr>
            </w:pPr>
            <w:r w:rsidRPr="00934D79">
              <w:rPr>
                <w:rFonts w:ascii="Times New Roman" w:hAnsi="Times New Roman" w:cs="Times New Roman"/>
                <w:i/>
              </w:rPr>
              <w:t>určuje vztah přímé anebo nepřímé úměrnosti</w:t>
            </w:r>
          </w:p>
          <w:p w:rsidR="00D50CEF" w:rsidRPr="00934D79" w:rsidRDefault="00D50CEF" w:rsidP="00D50CEF">
            <w:pPr>
              <w:ind w:left="840"/>
              <w:jc w:val="both"/>
              <w:rPr>
                <w:rFonts w:ascii="Times New Roman" w:hAnsi="Times New Roman" w:cs="Times New Roman"/>
                <w:i/>
              </w:rPr>
            </w:pPr>
          </w:p>
        </w:tc>
        <w:tc>
          <w:tcPr>
            <w:tcW w:w="3609" w:type="dxa"/>
            <w:tcBorders>
              <w:top w:val="single" w:sz="4" w:space="0" w:color="auto"/>
              <w:left w:val="single" w:sz="4" w:space="0" w:color="auto"/>
              <w:bottom w:val="single" w:sz="4" w:space="0" w:color="auto"/>
              <w:right w:val="single" w:sz="4" w:space="0" w:color="auto"/>
            </w:tcBorders>
          </w:tcPr>
          <w:p w:rsidR="00D50CEF" w:rsidRPr="00724B3D" w:rsidRDefault="00D50CEF" w:rsidP="00300D64">
            <w:pPr>
              <w:numPr>
                <w:ilvl w:val="0"/>
                <w:numId w:val="238"/>
              </w:numPr>
              <w:spacing w:after="0" w:line="240" w:lineRule="auto"/>
              <w:jc w:val="both"/>
              <w:rPr>
                <w:rFonts w:ascii="Times New Roman" w:hAnsi="Times New Roman" w:cs="Times New Roman"/>
              </w:rPr>
            </w:pPr>
            <w:r w:rsidRPr="00724B3D">
              <w:rPr>
                <w:rFonts w:ascii="Times New Roman" w:hAnsi="Times New Roman" w:cs="Times New Roman"/>
              </w:rPr>
              <w:t xml:space="preserve">poměr - měřítko, úměra, </w:t>
            </w:r>
          </w:p>
          <w:p w:rsidR="00D50CEF" w:rsidRPr="00724B3D" w:rsidRDefault="00D50CEF" w:rsidP="00D50CEF">
            <w:pPr>
              <w:jc w:val="both"/>
              <w:rPr>
                <w:rFonts w:ascii="Times New Roman" w:hAnsi="Times New Roman" w:cs="Times New Roman"/>
              </w:rPr>
            </w:pPr>
            <w:r w:rsidRPr="00724B3D">
              <w:rPr>
                <w:rFonts w:ascii="Times New Roman" w:hAnsi="Times New Roman" w:cs="Times New Roman"/>
              </w:rPr>
              <w:t xml:space="preserve">   trojčlenka</w:t>
            </w:r>
          </w:p>
          <w:p w:rsidR="00D50CEF" w:rsidRPr="00724B3D" w:rsidRDefault="00D50CEF" w:rsidP="00300D64">
            <w:pPr>
              <w:numPr>
                <w:ilvl w:val="0"/>
                <w:numId w:val="238"/>
              </w:numPr>
              <w:spacing w:after="0" w:line="240" w:lineRule="auto"/>
              <w:jc w:val="both"/>
              <w:rPr>
                <w:rFonts w:ascii="Times New Roman" w:hAnsi="Times New Roman" w:cs="Times New Roman"/>
              </w:rPr>
            </w:pPr>
            <w:r w:rsidRPr="00724B3D">
              <w:rPr>
                <w:rFonts w:ascii="Times New Roman" w:hAnsi="Times New Roman" w:cs="Times New Roman"/>
              </w:rPr>
              <w:t xml:space="preserve">funkce - pravoúhlá soustava </w:t>
            </w:r>
          </w:p>
          <w:p w:rsidR="00D50CEF" w:rsidRPr="00724B3D" w:rsidRDefault="00D50CEF" w:rsidP="00D50CEF">
            <w:pPr>
              <w:jc w:val="both"/>
              <w:rPr>
                <w:rFonts w:ascii="Times New Roman" w:hAnsi="Times New Roman" w:cs="Times New Roman"/>
              </w:rPr>
            </w:pPr>
            <w:r w:rsidRPr="00724B3D">
              <w:rPr>
                <w:rFonts w:ascii="Times New Roman" w:hAnsi="Times New Roman" w:cs="Times New Roman"/>
              </w:rPr>
              <w:t xml:space="preserve">  souřadnic, přímá úměrnost, </w:t>
            </w:r>
          </w:p>
          <w:p w:rsidR="00D50CEF" w:rsidRPr="00724B3D" w:rsidRDefault="00D50CEF" w:rsidP="00D50CEF">
            <w:pPr>
              <w:jc w:val="both"/>
              <w:rPr>
                <w:rFonts w:ascii="Times New Roman" w:hAnsi="Times New Roman" w:cs="Times New Roman"/>
              </w:rPr>
            </w:pPr>
            <w:r w:rsidRPr="00724B3D">
              <w:rPr>
                <w:rFonts w:ascii="Times New Roman" w:hAnsi="Times New Roman" w:cs="Times New Roman"/>
              </w:rPr>
              <w:t xml:space="preserve">  nepřímá úměrnost</w:t>
            </w:r>
          </w:p>
          <w:p w:rsidR="00D50CEF" w:rsidRPr="00724B3D" w:rsidRDefault="00D50CEF" w:rsidP="00D50CEF">
            <w:pPr>
              <w:pStyle w:val="Zkladntext"/>
              <w:rPr>
                <w:szCs w:val="24"/>
              </w:rPr>
            </w:pPr>
          </w:p>
          <w:p w:rsidR="00D50CEF" w:rsidRPr="00724B3D" w:rsidRDefault="00D50CEF" w:rsidP="00D50CEF">
            <w:pPr>
              <w:pStyle w:val="Zkladntext"/>
              <w:rPr>
                <w:szCs w:val="24"/>
              </w:rPr>
            </w:pPr>
          </w:p>
          <w:p w:rsidR="00D50CEF" w:rsidRDefault="00D50CEF" w:rsidP="00D50CEF">
            <w:pPr>
              <w:ind w:left="720"/>
              <w:rPr>
                <w:rFonts w:ascii="Times New Roman" w:hAnsi="Times New Roman" w:cs="Times New Roman"/>
              </w:rPr>
            </w:pPr>
          </w:p>
          <w:p w:rsidR="00D50CEF" w:rsidRPr="00724B3D" w:rsidRDefault="00D50CEF" w:rsidP="00D50CEF">
            <w:pPr>
              <w:rPr>
                <w:rFonts w:ascii="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tcPr>
          <w:p w:rsidR="00D50CEF" w:rsidRPr="00724B3D" w:rsidRDefault="00D50CEF" w:rsidP="00D50CEF">
            <w:pPr>
              <w:rPr>
                <w:rFonts w:ascii="Times New Roman" w:hAnsi="Times New Roman" w:cs="Times New Roman"/>
              </w:rPr>
            </w:pPr>
          </w:p>
          <w:p w:rsidR="00D50CEF" w:rsidRPr="00724B3D" w:rsidRDefault="00D50CEF" w:rsidP="00D50CEF">
            <w:pPr>
              <w:rPr>
                <w:rFonts w:ascii="Times New Roman" w:hAnsi="Times New Roman" w:cs="Times New Roman"/>
              </w:rPr>
            </w:pPr>
            <w:r w:rsidRPr="00724B3D">
              <w:rPr>
                <w:rFonts w:ascii="Times New Roman" w:hAnsi="Times New Roman" w:cs="Times New Roman"/>
              </w:rPr>
              <w:t>PÚ, MS, LOG, Pp, SKP, SP</w:t>
            </w:r>
          </w:p>
          <w:p w:rsidR="00D50CEF" w:rsidRPr="00724B3D" w:rsidRDefault="00D50CEF" w:rsidP="00D50CEF">
            <w:pPr>
              <w:rPr>
                <w:rFonts w:ascii="Times New Roman" w:hAnsi="Times New Roman" w:cs="Times New Roman"/>
              </w:rPr>
            </w:pPr>
          </w:p>
          <w:p w:rsidR="00D50CEF" w:rsidRPr="00724B3D" w:rsidRDefault="00D50CEF" w:rsidP="00D50CEF">
            <w:pPr>
              <w:rPr>
                <w:rFonts w:ascii="Times New Roman" w:hAnsi="Times New Roman" w:cs="Times New Roman"/>
              </w:rPr>
            </w:pPr>
          </w:p>
          <w:p w:rsidR="00D50CEF" w:rsidRPr="00724B3D" w:rsidRDefault="00D50CEF" w:rsidP="00D50CEF">
            <w:pPr>
              <w:rPr>
                <w:rFonts w:ascii="Times New Roman" w:hAnsi="Times New Roman" w:cs="Times New Roman"/>
              </w:rPr>
            </w:pPr>
          </w:p>
          <w:p w:rsidR="00D50CEF" w:rsidRPr="00724B3D" w:rsidRDefault="00D50CEF" w:rsidP="00D50CEF">
            <w:pPr>
              <w:rPr>
                <w:rFonts w:ascii="Times New Roman" w:hAnsi="Times New Roman" w:cs="Times New Roman"/>
              </w:rPr>
            </w:pPr>
          </w:p>
          <w:p w:rsidR="00D50CEF" w:rsidRPr="00724B3D" w:rsidRDefault="00D50CEF" w:rsidP="00D50CEF">
            <w:pPr>
              <w:rPr>
                <w:rFonts w:ascii="Times New Roman" w:hAnsi="Times New Roman" w:cs="Times New Roman"/>
              </w:rPr>
            </w:pPr>
          </w:p>
          <w:p w:rsidR="00D50CEF" w:rsidRPr="00724B3D" w:rsidRDefault="00D50CEF" w:rsidP="00D50CEF">
            <w:pPr>
              <w:rPr>
                <w:rFonts w:ascii="Times New Roman" w:hAnsi="Times New Roman" w:cs="Times New Roman"/>
              </w:rPr>
            </w:pPr>
          </w:p>
          <w:p w:rsidR="00D50CEF" w:rsidRPr="00724B3D" w:rsidRDefault="00D50CEF" w:rsidP="00D50CEF">
            <w:pPr>
              <w:rPr>
                <w:rFonts w:ascii="Times New Roman" w:hAnsi="Times New Roman" w:cs="Times New Roman"/>
              </w:rPr>
            </w:pPr>
          </w:p>
          <w:p w:rsidR="00D50CEF" w:rsidRPr="00724B3D" w:rsidRDefault="00D50CEF" w:rsidP="00D50CEF">
            <w:pPr>
              <w:rPr>
                <w:rFonts w:ascii="Times New Roman" w:hAnsi="Times New Roman" w:cs="Times New Roman"/>
              </w:rPr>
            </w:pPr>
          </w:p>
          <w:p w:rsidR="00D50CEF" w:rsidRPr="00724B3D" w:rsidRDefault="00D50CEF" w:rsidP="00D50CEF">
            <w:pPr>
              <w:rPr>
                <w:rFonts w:ascii="Times New Roman" w:hAnsi="Times New Roman" w:cs="Times New Roman"/>
              </w:rPr>
            </w:pPr>
          </w:p>
          <w:p w:rsidR="00D50CEF" w:rsidRPr="00724B3D" w:rsidRDefault="00D50CEF" w:rsidP="00D50CEF">
            <w:pPr>
              <w:rPr>
                <w:rFonts w:ascii="Times New Roman" w:hAnsi="Times New Roman" w:cs="Times New Roman"/>
              </w:rPr>
            </w:pPr>
            <w:r w:rsidRPr="00724B3D">
              <w:rPr>
                <w:rFonts w:ascii="Times New Roman" w:hAnsi="Times New Roman" w:cs="Times New Roman"/>
              </w:rPr>
              <w:t>P- 3.</w:t>
            </w:r>
          </w:p>
        </w:tc>
        <w:tc>
          <w:tcPr>
            <w:tcW w:w="1842" w:type="dxa"/>
            <w:tcBorders>
              <w:top w:val="single" w:sz="4" w:space="0" w:color="auto"/>
              <w:left w:val="single" w:sz="4" w:space="0" w:color="auto"/>
              <w:bottom w:val="single" w:sz="4" w:space="0" w:color="auto"/>
              <w:right w:val="single" w:sz="4" w:space="0" w:color="auto"/>
            </w:tcBorders>
          </w:tcPr>
          <w:p w:rsidR="00D50CEF" w:rsidRPr="00724B3D" w:rsidRDefault="00D50CEF" w:rsidP="00D50CEF">
            <w:pPr>
              <w:rPr>
                <w:rFonts w:ascii="Times New Roman" w:hAnsi="Times New Roman" w:cs="Times New Roman"/>
              </w:rPr>
            </w:pPr>
            <w:r w:rsidRPr="00724B3D">
              <w:rPr>
                <w:rFonts w:ascii="Times New Roman" w:hAnsi="Times New Roman" w:cs="Times New Roman"/>
              </w:rPr>
              <w:t>F</w:t>
            </w:r>
          </w:p>
          <w:p w:rsidR="00D50CEF" w:rsidRPr="00724B3D" w:rsidRDefault="00D50CEF" w:rsidP="00D50CEF">
            <w:pPr>
              <w:rPr>
                <w:rFonts w:ascii="Times New Roman" w:hAnsi="Times New Roman" w:cs="Times New Roman"/>
              </w:rPr>
            </w:pPr>
            <w:r w:rsidRPr="00724B3D">
              <w:rPr>
                <w:rFonts w:ascii="Times New Roman" w:hAnsi="Times New Roman" w:cs="Times New Roman"/>
              </w:rPr>
              <w:t xml:space="preserve"> -vztahy mezi   veličinami</w:t>
            </w:r>
          </w:p>
          <w:p w:rsidR="00D50CEF" w:rsidRPr="00724B3D" w:rsidRDefault="00D50CEF" w:rsidP="00D50CEF">
            <w:pPr>
              <w:rPr>
                <w:rFonts w:ascii="Times New Roman" w:hAnsi="Times New Roman" w:cs="Times New Roman"/>
              </w:rPr>
            </w:pPr>
            <w:r w:rsidRPr="00724B3D">
              <w:rPr>
                <w:rFonts w:ascii="Times New Roman" w:hAnsi="Times New Roman" w:cs="Times New Roman"/>
              </w:rPr>
              <w:t>Z </w:t>
            </w:r>
          </w:p>
          <w:p w:rsidR="00D50CEF" w:rsidRPr="00724B3D" w:rsidRDefault="00D50CEF" w:rsidP="00D50CEF">
            <w:pPr>
              <w:rPr>
                <w:rFonts w:ascii="Times New Roman" w:hAnsi="Times New Roman" w:cs="Times New Roman"/>
              </w:rPr>
            </w:pPr>
            <w:r w:rsidRPr="00724B3D">
              <w:rPr>
                <w:rFonts w:ascii="Times New Roman" w:hAnsi="Times New Roman" w:cs="Times New Roman"/>
              </w:rPr>
              <w:t>-měřítko plánu, mapy</w:t>
            </w:r>
          </w:p>
          <w:p w:rsidR="00D50CEF" w:rsidRPr="00724B3D" w:rsidRDefault="00D50CEF" w:rsidP="00D50CEF">
            <w:pPr>
              <w:rPr>
                <w:rFonts w:ascii="Times New Roman" w:hAnsi="Times New Roman" w:cs="Times New Roman"/>
              </w:rPr>
            </w:pPr>
            <w:r w:rsidRPr="00724B3D">
              <w:rPr>
                <w:rFonts w:ascii="Times New Roman" w:hAnsi="Times New Roman" w:cs="Times New Roman"/>
              </w:rPr>
              <w:t>CH: OV4.2, U4.1</w:t>
            </w:r>
          </w:p>
          <w:p w:rsidR="00D50CEF" w:rsidRPr="00724B3D" w:rsidRDefault="00D50CEF" w:rsidP="00D50CEF">
            <w:pPr>
              <w:rPr>
                <w:rFonts w:ascii="Times New Roman" w:hAnsi="Times New Roman" w:cs="Times New Roman"/>
              </w:rPr>
            </w:pPr>
            <w:r w:rsidRPr="00724B3D">
              <w:rPr>
                <w:rFonts w:ascii="Times New Roman" w:hAnsi="Times New Roman" w:cs="Times New Roman"/>
              </w:rPr>
              <w:t>-výpočty pomocí trojčlenky</w:t>
            </w:r>
          </w:p>
          <w:p w:rsidR="00D50CEF" w:rsidRPr="00724B3D" w:rsidRDefault="00D50CEF" w:rsidP="00D50CEF">
            <w:pPr>
              <w:rPr>
                <w:rFonts w:ascii="Times New Roman" w:hAnsi="Times New Roman" w:cs="Times New Roman"/>
              </w:rPr>
            </w:pPr>
            <w:r w:rsidRPr="00724B3D">
              <w:rPr>
                <w:rFonts w:ascii="Times New Roman" w:hAnsi="Times New Roman" w:cs="Times New Roman"/>
              </w:rPr>
              <w:t>Pú – spotřeba materiálu, benzínu,</w:t>
            </w:r>
          </w:p>
          <w:p w:rsidR="00D50CEF" w:rsidRPr="00724B3D" w:rsidRDefault="00D50CEF" w:rsidP="00D50CEF">
            <w:pPr>
              <w:rPr>
                <w:rFonts w:ascii="Times New Roman" w:hAnsi="Times New Roman" w:cs="Times New Roman"/>
              </w:rPr>
            </w:pPr>
            <w:r w:rsidRPr="00724B3D">
              <w:rPr>
                <w:rFonts w:ascii="Times New Roman" w:hAnsi="Times New Roman" w:cs="Times New Roman"/>
              </w:rPr>
              <w:t>Nú- zakázky, počet dělníků,</w:t>
            </w:r>
          </w:p>
        </w:tc>
      </w:tr>
    </w:tbl>
    <w:p w:rsidR="00D50CEF" w:rsidRDefault="00D50CEF" w:rsidP="00D50CEF"/>
    <w:p w:rsidR="00D50CEF" w:rsidRDefault="00D50CEF" w:rsidP="00D50CEF"/>
    <w:p w:rsidR="00B41488" w:rsidRDefault="00B41488" w:rsidP="00D50CEF"/>
    <w:p w:rsidR="00B41488" w:rsidRDefault="00B41488" w:rsidP="00D50CEF"/>
    <w:p w:rsidR="00B41488" w:rsidRDefault="00B41488" w:rsidP="00D50CEF"/>
    <w:p w:rsidR="00B41488" w:rsidRDefault="00B41488" w:rsidP="00D50CEF"/>
    <w:p w:rsidR="00B41488" w:rsidRDefault="00B41488" w:rsidP="00D50CEF"/>
    <w:tbl>
      <w:tblPr>
        <w:tblW w:w="14320"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5"/>
        <w:gridCol w:w="7366"/>
        <w:gridCol w:w="75"/>
        <w:gridCol w:w="3327"/>
        <w:gridCol w:w="75"/>
        <w:gridCol w:w="1485"/>
        <w:gridCol w:w="75"/>
        <w:gridCol w:w="1767"/>
        <w:gridCol w:w="75"/>
      </w:tblGrid>
      <w:tr w:rsidR="00D50CEF" w:rsidRPr="00724B3D" w:rsidTr="00D50CEF">
        <w:trPr>
          <w:gridBefore w:val="1"/>
          <w:wBefore w:w="75" w:type="dxa"/>
        </w:trPr>
        <w:tc>
          <w:tcPr>
            <w:tcW w:w="7441" w:type="dxa"/>
            <w:gridSpan w:val="2"/>
            <w:tcBorders>
              <w:top w:val="single" w:sz="4" w:space="0" w:color="auto"/>
              <w:left w:val="single" w:sz="4" w:space="0" w:color="auto"/>
              <w:bottom w:val="nil"/>
              <w:right w:val="nil"/>
            </w:tcBorders>
          </w:tcPr>
          <w:p w:rsidR="00D50CEF" w:rsidRPr="00724B3D" w:rsidRDefault="00EC3666" w:rsidP="00D50CEF">
            <w:pPr>
              <w:rPr>
                <w:rFonts w:ascii="Times New Roman" w:hAnsi="Times New Roman" w:cs="Times New Roman"/>
                <w:b/>
              </w:rPr>
            </w:pPr>
            <w:r>
              <w:rPr>
                <w:rFonts w:ascii="Times New Roman" w:hAnsi="Times New Roman" w:cs="Times New Roman"/>
                <w:b/>
              </w:rPr>
              <w:lastRenderedPageBreak/>
              <w:t>PROCENTA, ÚROKY</w:t>
            </w:r>
          </w:p>
        </w:tc>
        <w:tc>
          <w:tcPr>
            <w:tcW w:w="3402" w:type="dxa"/>
            <w:gridSpan w:val="2"/>
            <w:tcBorders>
              <w:top w:val="single" w:sz="4" w:space="0" w:color="auto"/>
              <w:left w:val="nil"/>
              <w:bottom w:val="nil"/>
              <w:right w:val="nil"/>
            </w:tcBorders>
          </w:tcPr>
          <w:p w:rsidR="00D50CEF" w:rsidRPr="00724B3D" w:rsidRDefault="00D50CEF" w:rsidP="00D50CEF">
            <w:pPr>
              <w:pStyle w:val="Zkladntext"/>
              <w:rPr>
                <w:szCs w:val="24"/>
              </w:rPr>
            </w:pPr>
          </w:p>
        </w:tc>
        <w:tc>
          <w:tcPr>
            <w:tcW w:w="1560" w:type="dxa"/>
            <w:gridSpan w:val="2"/>
            <w:tcBorders>
              <w:top w:val="single" w:sz="4" w:space="0" w:color="auto"/>
              <w:left w:val="nil"/>
              <w:bottom w:val="nil"/>
              <w:right w:val="nil"/>
            </w:tcBorders>
          </w:tcPr>
          <w:p w:rsidR="00D50CEF" w:rsidRPr="00724B3D" w:rsidRDefault="00D50CEF" w:rsidP="00D50CEF">
            <w:pPr>
              <w:rPr>
                <w:rFonts w:ascii="Times New Roman" w:hAnsi="Times New Roman" w:cs="Times New Roman"/>
              </w:rPr>
            </w:pPr>
          </w:p>
        </w:tc>
        <w:tc>
          <w:tcPr>
            <w:tcW w:w="1842" w:type="dxa"/>
            <w:gridSpan w:val="2"/>
            <w:tcBorders>
              <w:top w:val="single" w:sz="4" w:space="0" w:color="auto"/>
              <w:left w:val="nil"/>
              <w:bottom w:val="nil"/>
              <w:right w:val="single" w:sz="4" w:space="0" w:color="auto"/>
            </w:tcBorders>
          </w:tcPr>
          <w:p w:rsidR="00D50CEF" w:rsidRPr="00724B3D" w:rsidRDefault="00D50CEF" w:rsidP="00D50CEF">
            <w:pPr>
              <w:rPr>
                <w:rFonts w:ascii="Times New Roman" w:hAnsi="Times New Roman" w:cs="Times New Roman"/>
              </w:rPr>
            </w:pPr>
          </w:p>
        </w:tc>
      </w:tr>
      <w:tr w:rsidR="00D50CEF" w:rsidRPr="00724B3D" w:rsidTr="00D50CEF">
        <w:trPr>
          <w:gridBefore w:val="1"/>
          <w:wBefore w:w="75" w:type="dxa"/>
          <w:trHeight w:val="2538"/>
        </w:trPr>
        <w:tc>
          <w:tcPr>
            <w:tcW w:w="7441" w:type="dxa"/>
            <w:gridSpan w:val="2"/>
            <w:tcBorders>
              <w:top w:val="single" w:sz="4" w:space="0" w:color="auto"/>
              <w:left w:val="single" w:sz="4" w:space="0" w:color="auto"/>
              <w:bottom w:val="single" w:sz="4" w:space="0" w:color="auto"/>
              <w:right w:val="single" w:sz="4" w:space="0" w:color="auto"/>
            </w:tcBorders>
          </w:tcPr>
          <w:p w:rsidR="00D50CEF" w:rsidRPr="00934D79" w:rsidRDefault="00D50CEF" w:rsidP="00D50CEF">
            <w:pPr>
              <w:jc w:val="both"/>
              <w:rPr>
                <w:rFonts w:ascii="Times New Roman" w:hAnsi="Times New Roman" w:cs="Times New Roman"/>
                <w:i/>
              </w:rPr>
            </w:pPr>
            <w:r w:rsidRPr="00934D79">
              <w:rPr>
                <w:rFonts w:ascii="Times New Roman" w:hAnsi="Times New Roman" w:cs="Times New Roman"/>
                <w:i/>
              </w:rPr>
              <w:t>Žák:</w:t>
            </w:r>
          </w:p>
          <w:p w:rsidR="00D50CEF" w:rsidRPr="00934D79" w:rsidRDefault="00D50CEF" w:rsidP="00300D64">
            <w:pPr>
              <w:numPr>
                <w:ilvl w:val="0"/>
                <w:numId w:val="238"/>
              </w:numPr>
              <w:spacing w:after="0" w:line="240" w:lineRule="auto"/>
              <w:jc w:val="both"/>
              <w:rPr>
                <w:rFonts w:ascii="Times New Roman" w:hAnsi="Times New Roman" w:cs="Times New Roman"/>
                <w:i/>
              </w:rPr>
            </w:pPr>
            <w:r w:rsidRPr="00934D79">
              <w:rPr>
                <w:rFonts w:ascii="Times New Roman" w:hAnsi="Times New Roman" w:cs="Times New Roman"/>
                <w:i/>
              </w:rPr>
              <w:t>užívá  způsob kvantitativního vyjádření vztahu celek - část (procentem)</w:t>
            </w:r>
          </w:p>
          <w:p w:rsidR="00D50CEF" w:rsidRPr="00934D79" w:rsidRDefault="00D50CEF" w:rsidP="00300D64">
            <w:pPr>
              <w:numPr>
                <w:ilvl w:val="0"/>
                <w:numId w:val="238"/>
              </w:numPr>
              <w:spacing w:after="0" w:line="240" w:lineRule="auto"/>
              <w:jc w:val="both"/>
              <w:rPr>
                <w:rFonts w:ascii="Times New Roman" w:hAnsi="Times New Roman" w:cs="Times New Roman"/>
                <w:i/>
              </w:rPr>
            </w:pPr>
            <w:r w:rsidRPr="00934D79">
              <w:rPr>
                <w:rFonts w:ascii="Times New Roman" w:hAnsi="Times New Roman" w:cs="Times New Roman"/>
                <w:i/>
              </w:rPr>
              <w:t xml:space="preserve">řeší aplikační úlohy na procenta (i pro případ, že procentová část je větší </w:t>
            </w:r>
          </w:p>
          <w:p w:rsidR="00D50CEF" w:rsidRPr="00934D79" w:rsidRDefault="00D50CEF" w:rsidP="00D50CEF">
            <w:pPr>
              <w:jc w:val="both"/>
              <w:rPr>
                <w:rFonts w:ascii="Times New Roman" w:hAnsi="Times New Roman" w:cs="Times New Roman"/>
                <w:i/>
              </w:rPr>
            </w:pPr>
            <w:r w:rsidRPr="00934D79">
              <w:rPr>
                <w:rFonts w:ascii="Times New Roman" w:hAnsi="Times New Roman" w:cs="Times New Roman"/>
                <w:i/>
              </w:rPr>
              <w:t xml:space="preserve">    než celek)</w:t>
            </w:r>
          </w:p>
          <w:p w:rsidR="00D50CEF" w:rsidRPr="00934D79" w:rsidRDefault="00D50CEF" w:rsidP="00D50CEF">
            <w:pPr>
              <w:jc w:val="both"/>
              <w:rPr>
                <w:rFonts w:ascii="Times New Roman" w:hAnsi="Times New Roman" w:cs="Times New Roman"/>
                <w:i/>
              </w:rPr>
            </w:pPr>
          </w:p>
          <w:p w:rsidR="00D50CEF" w:rsidRDefault="00D50CEF" w:rsidP="00D50CEF">
            <w:pPr>
              <w:jc w:val="both"/>
              <w:rPr>
                <w:rFonts w:ascii="Times New Roman" w:hAnsi="Times New Roman" w:cs="Times New Roman"/>
                <w:i/>
              </w:rPr>
            </w:pPr>
          </w:p>
          <w:p w:rsidR="00C827D8" w:rsidRDefault="00C827D8" w:rsidP="00D50CEF">
            <w:pPr>
              <w:jc w:val="both"/>
              <w:rPr>
                <w:rFonts w:ascii="Times New Roman" w:hAnsi="Times New Roman" w:cs="Times New Roman"/>
                <w:i/>
              </w:rPr>
            </w:pPr>
          </w:p>
          <w:p w:rsidR="00C827D8" w:rsidRDefault="00C827D8" w:rsidP="00D50CEF">
            <w:pPr>
              <w:jc w:val="both"/>
              <w:rPr>
                <w:rFonts w:ascii="Times New Roman" w:hAnsi="Times New Roman" w:cs="Times New Roman"/>
                <w:i/>
              </w:rPr>
            </w:pPr>
          </w:p>
          <w:p w:rsidR="00C827D8" w:rsidRDefault="00C827D8" w:rsidP="00D50CEF">
            <w:pPr>
              <w:jc w:val="both"/>
              <w:rPr>
                <w:rFonts w:ascii="Times New Roman" w:hAnsi="Times New Roman" w:cs="Times New Roman"/>
                <w:i/>
              </w:rPr>
            </w:pPr>
          </w:p>
          <w:p w:rsidR="00C827D8" w:rsidRDefault="00C827D8" w:rsidP="00D50CEF">
            <w:pPr>
              <w:jc w:val="both"/>
              <w:rPr>
                <w:rFonts w:ascii="Times New Roman" w:hAnsi="Times New Roman" w:cs="Times New Roman"/>
                <w:i/>
              </w:rPr>
            </w:pPr>
          </w:p>
          <w:p w:rsidR="00C827D8" w:rsidRPr="00934D79" w:rsidRDefault="00C827D8" w:rsidP="00D50CEF">
            <w:pPr>
              <w:jc w:val="both"/>
              <w:rPr>
                <w:rFonts w:ascii="Times New Roman" w:hAnsi="Times New Roman" w:cs="Times New Roman"/>
                <w:i/>
              </w:rPr>
            </w:pPr>
          </w:p>
        </w:tc>
        <w:tc>
          <w:tcPr>
            <w:tcW w:w="3402" w:type="dxa"/>
            <w:gridSpan w:val="2"/>
            <w:tcBorders>
              <w:top w:val="single" w:sz="4" w:space="0" w:color="auto"/>
              <w:left w:val="single" w:sz="4" w:space="0" w:color="auto"/>
              <w:bottom w:val="single" w:sz="4" w:space="0" w:color="auto"/>
              <w:right w:val="single" w:sz="4" w:space="0" w:color="auto"/>
            </w:tcBorders>
          </w:tcPr>
          <w:p w:rsidR="00D50CEF" w:rsidRPr="00724B3D" w:rsidRDefault="00D50CEF" w:rsidP="00D50CEF">
            <w:pPr>
              <w:pStyle w:val="Zkladntext"/>
              <w:rPr>
                <w:szCs w:val="24"/>
              </w:rPr>
            </w:pPr>
          </w:p>
          <w:p w:rsidR="00D50CEF" w:rsidRPr="00724B3D" w:rsidRDefault="00D50CEF" w:rsidP="00300D64">
            <w:pPr>
              <w:numPr>
                <w:ilvl w:val="0"/>
                <w:numId w:val="240"/>
              </w:numPr>
              <w:spacing w:after="0" w:line="240" w:lineRule="auto"/>
              <w:jc w:val="both"/>
              <w:rPr>
                <w:rFonts w:ascii="Times New Roman" w:hAnsi="Times New Roman" w:cs="Times New Roman"/>
              </w:rPr>
            </w:pPr>
            <w:r w:rsidRPr="00724B3D">
              <w:rPr>
                <w:rFonts w:ascii="Times New Roman" w:hAnsi="Times New Roman" w:cs="Times New Roman"/>
              </w:rPr>
              <w:t xml:space="preserve">procenta - procento, promile; </w:t>
            </w:r>
          </w:p>
          <w:p w:rsidR="00D50CEF" w:rsidRPr="00724B3D" w:rsidRDefault="00D50CEF" w:rsidP="00D50CEF">
            <w:pPr>
              <w:jc w:val="both"/>
              <w:rPr>
                <w:rFonts w:ascii="Times New Roman" w:hAnsi="Times New Roman" w:cs="Times New Roman"/>
              </w:rPr>
            </w:pPr>
            <w:r w:rsidRPr="00724B3D">
              <w:rPr>
                <w:rFonts w:ascii="Times New Roman" w:hAnsi="Times New Roman" w:cs="Times New Roman"/>
              </w:rPr>
              <w:t xml:space="preserve">  základ, procentová část, počet procent; jednoduché úrokování</w:t>
            </w:r>
          </w:p>
          <w:p w:rsidR="00D50CEF" w:rsidRPr="00724B3D" w:rsidRDefault="00D50CEF" w:rsidP="00D50CEF">
            <w:pPr>
              <w:jc w:val="both"/>
              <w:rPr>
                <w:rFonts w:ascii="Times New Roman" w:hAnsi="Times New Roman" w:cs="Times New Roman"/>
              </w:rPr>
            </w:pPr>
            <w:r w:rsidRPr="00724B3D">
              <w:rPr>
                <w:rFonts w:ascii="Times New Roman" w:hAnsi="Times New Roman" w:cs="Times New Roman"/>
              </w:rPr>
              <w:t xml:space="preserve">   </w:t>
            </w:r>
          </w:p>
          <w:p w:rsidR="00D50CEF" w:rsidRPr="00724B3D" w:rsidRDefault="00D50CEF" w:rsidP="00D50CEF">
            <w:pPr>
              <w:pStyle w:val="Zkladntext"/>
              <w:rPr>
                <w:szCs w:val="24"/>
              </w:rPr>
            </w:pPr>
          </w:p>
        </w:tc>
        <w:tc>
          <w:tcPr>
            <w:tcW w:w="1560" w:type="dxa"/>
            <w:gridSpan w:val="2"/>
            <w:tcBorders>
              <w:top w:val="single" w:sz="4" w:space="0" w:color="auto"/>
              <w:left w:val="single" w:sz="4" w:space="0" w:color="auto"/>
              <w:bottom w:val="single" w:sz="4" w:space="0" w:color="auto"/>
              <w:right w:val="single" w:sz="4" w:space="0" w:color="auto"/>
            </w:tcBorders>
          </w:tcPr>
          <w:p w:rsidR="00D50CEF" w:rsidRPr="00724B3D" w:rsidRDefault="00D50CEF" w:rsidP="00D50CEF">
            <w:pPr>
              <w:rPr>
                <w:rFonts w:ascii="Times New Roman" w:hAnsi="Times New Roman" w:cs="Times New Roman"/>
              </w:rPr>
            </w:pPr>
          </w:p>
          <w:p w:rsidR="00D50CEF" w:rsidRPr="00724B3D" w:rsidRDefault="00D50CEF" w:rsidP="00D50CEF">
            <w:pPr>
              <w:rPr>
                <w:rFonts w:ascii="Times New Roman" w:hAnsi="Times New Roman" w:cs="Times New Roman"/>
              </w:rPr>
            </w:pPr>
            <w:r w:rsidRPr="00724B3D">
              <w:rPr>
                <w:rFonts w:ascii="Times New Roman" w:hAnsi="Times New Roman" w:cs="Times New Roman"/>
              </w:rPr>
              <w:t>PÚ, MS, LOG, Pp, SKP, SP</w:t>
            </w:r>
          </w:p>
          <w:p w:rsidR="00D50CEF" w:rsidRPr="00724B3D" w:rsidRDefault="00D50CEF" w:rsidP="00D50CEF">
            <w:pPr>
              <w:rPr>
                <w:rFonts w:ascii="Times New Roman" w:hAnsi="Times New Roman" w:cs="Times New Roman"/>
              </w:rPr>
            </w:pPr>
            <w:r w:rsidRPr="00724B3D">
              <w:rPr>
                <w:rFonts w:ascii="Times New Roman" w:hAnsi="Times New Roman" w:cs="Times New Roman"/>
              </w:rPr>
              <w:t>P- 3.</w:t>
            </w:r>
          </w:p>
        </w:tc>
        <w:tc>
          <w:tcPr>
            <w:tcW w:w="1842" w:type="dxa"/>
            <w:gridSpan w:val="2"/>
            <w:tcBorders>
              <w:top w:val="single" w:sz="4" w:space="0" w:color="auto"/>
              <w:left w:val="single" w:sz="4" w:space="0" w:color="auto"/>
              <w:bottom w:val="single" w:sz="4" w:space="0" w:color="auto"/>
              <w:right w:val="single" w:sz="4" w:space="0" w:color="auto"/>
            </w:tcBorders>
          </w:tcPr>
          <w:p w:rsidR="00D50CEF" w:rsidRPr="00724B3D" w:rsidRDefault="00D50CEF" w:rsidP="00D50CEF">
            <w:pPr>
              <w:rPr>
                <w:rFonts w:ascii="Times New Roman" w:hAnsi="Times New Roman" w:cs="Times New Roman"/>
              </w:rPr>
            </w:pPr>
          </w:p>
          <w:p w:rsidR="00D50CEF" w:rsidRPr="00724B3D" w:rsidRDefault="00D50CEF" w:rsidP="00D50CEF">
            <w:pPr>
              <w:rPr>
                <w:rFonts w:ascii="Times New Roman" w:hAnsi="Times New Roman" w:cs="Times New Roman"/>
              </w:rPr>
            </w:pPr>
            <w:r w:rsidRPr="00724B3D">
              <w:rPr>
                <w:rFonts w:ascii="Times New Roman" w:hAnsi="Times New Roman" w:cs="Times New Roman"/>
              </w:rPr>
              <w:t xml:space="preserve">CH: OV2.2, U2.1 </w:t>
            </w:r>
          </w:p>
          <w:p w:rsidR="00D50CEF" w:rsidRPr="00724B3D" w:rsidRDefault="00D50CEF" w:rsidP="00D50CEF">
            <w:pPr>
              <w:rPr>
                <w:rFonts w:ascii="Times New Roman" w:hAnsi="Times New Roman" w:cs="Times New Roman"/>
              </w:rPr>
            </w:pPr>
            <w:r w:rsidRPr="00724B3D">
              <w:rPr>
                <w:rFonts w:ascii="Times New Roman" w:hAnsi="Times New Roman" w:cs="Times New Roman"/>
              </w:rPr>
              <w:t>-koncentrace</w:t>
            </w:r>
          </w:p>
        </w:tc>
      </w:tr>
      <w:tr w:rsidR="00D50CEF" w:rsidRPr="00724B3D" w:rsidTr="00D50CEF">
        <w:trPr>
          <w:gridBefore w:val="1"/>
          <w:wBefore w:w="75" w:type="dxa"/>
          <w:trHeight w:val="349"/>
        </w:trPr>
        <w:tc>
          <w:tcPr>
            <w:tcW w:w="14245" w:type="dxa"/>
            <w:gridSpan w:val="8"/>
            <w:tcBorders>
              <w:top w:val="single" w:sz="4" w:space="0" w:color="auto"/>
              <w:left w:val="single" w:sz="4" w:space="0" w:color="auto"/>
              <w:bottom w:val="single" w:sz="4" w:space="0" w:color="auto"/>
              <w:right w:val="single" w:sz="4" w:space="0" w:color="auto"/>
            </w:tcBorders>
          </w:tcPr>
          <w:p w:rsidR="00D50CEF" w:rsidRPr="00724B3D" w:rsidRDefault="00EC3666" w:rsidP="00D50CEF">
            <w:pPr>
              <w:rPr>
                <w:rFonts w:ascii="Times New Roman" w:hAnsi="Times New Roman" w:cs="Times New Roman"/>
                <w:b/>
              </w:rPr>
            </w:pPr>
            <w:r>
              <w:rPr>
                <w:rFonts w:ascii="Times New Roman" w:hAnsi="Times New Roman" w:cs="Times New Roman"/>
                <w:b/>
              </w:rPr>
              <w:t>SHODNOST TROJÚHELNÍKŮ</w:t>
            </w:r>
          </w:p>
        </w:tc>
      </w:tr>
      <w:tr w:rsidR="00D50CEF" w:rsidRPr="00724B3D" w:rsidTr="00D50CEF">
        <w:trPr>
          <w:gridBefore w:val="1"/>
          <w:wBefore w:w="75" w:type="dxa"/>
          <w:trHeight w:val="1675"/>
        </w:trPr>
        <w:tc>
          <w:tcPr>
            <w:tcW w:w="7441" w:type="dxa"/>
            <w:gridSpan w:val="2"/>
            <w:tcBorders>
              <w:top w:val="single" w:sz="4" w:space="0" w:color="auto"/>
              <w:left w:val="single" w:sz="4" w:space="0" w:color="auto"/>
              <w:bottom w:val="single" w:sz="4" w:space="0" w:color="auto"/>
              <w:right w:val="single" w:sz="4" w:space="0" w:color="auto"/>
            </w:tcBorders>
          </w:tcPr>
          <w:p w:rsidR="00D50CEF" w:rsidRPr="00934D79" w:rsidRDefault="00D50CEF" w:rsidP="00D50CEF">
            <w:pPr>
              <w:jc w:val="both"/>
              <w:rPr>
                <w:rFonts w:ascii="Times New Roman" w:hAnsi="Times New Roman" w:cs="Times New Roman"/>
                <w:i/>
              </w:rPr>
            </w:pPr>
            <w:r w:rsidRPr="00934D79">
              <w:rPr>
                <w:rFonts w:ascii="Times New Roman" w:hAnsi="Times New Roman" w:cs="Times New Roman"/>
                <w:i/>
              </w:rPr>
              <w:t>Žák:</w:t>
            </w:r>
          </w:p>
          <w:p w:rsidR="00D50CEF" w:rsidRPr="00934D79" w:rsidRDefault="00D50CEF" w:rsidP="00300D64">
            <w:pPr>
              <w:numPr>
                <w:ilvl w:val="0"/>
                <w:numId w:val="240"/>
              </w:numPr>
              <w:spacing w:after="0" w:line="240" w:lineRule="auto"/>
              <w:jc w:val="both"/>
              <w:rPr>
                <w:rFonts w:ascii="Times New Roman" w:hAnsi="Times New Roman" w:cs="Times New Roman"/>
                <w:i/>
              </w:rPr>
            </w:pPr>
            <w:r w:rsidRPr="00934D79">
              <w:rPr>
                <w:rFonts w:ascii="Times New Roman" w:hAnsi="Times New Roman" w:cs="Times New Roman"/>
                <w:i/>
              </w:rPr>
              <w:t>užívá k argumentaci a při výpočtech věty o shodnosti trojúhelníků</w:t>
            </w:r>
          </w:p>
          <w:p w:rsidR="00D50CEF" w:rsidRPr="00934D79" w:rsidRDefault="00D50CEF" w:rsidP="00300D64">
            <w:pPr>
              <w:numPr>
                <w:ilvl w:val="0"/>
                <w:numId w:val="240"/>
              </w:numPr>
              <w:spacing w:after="0" w:line="240" w:lineRule="auto"/>
              <w:jc w:val="both"/>
              <w:rPr>
                <w:rFonts w:ascii="Times New Roman" w:hAnsi="Times New Roman" w:cs="Times New Roman"/>
                <w:i/>
              </w:rPr>
            </w:pPr>
            <w:r w:rsidRPr="00934D79">
              <w:rPr>
                <w:rFonts w:ascii="Times New Roman" w:hAnsi="Times New Roman" w:cs="Times New Roman"/>
                <w:i/>
              </w:rPr>
              <w:t>načrtne a sestrojí obraz rovinného útvaru ve středové souměrnosti,</w:t>
            </w:r>
          </w:p>
          <w:p w:rsidR="00D50CEF" w:rsidRPr="00934D79" w:rsidRDefault="00D50CEF" w:rsidP="00D50CEF">
            <w:pPr>
              <w:jc w:val="both"/>
              <w:rPr>
                <w:rFonts w:ascii="Times New Roman" w:hAnsi="Times New Roman" w:cs="Times New Roman"/>
                <w:i/>
              </w:rPr>
            </w:pPr>
            <w:r w:rsidRPr="00934D79">
              <w:rPr>
                <w:rFonts w:ascii="Times New Roman" w:hAnsi="Times New Roman" w:cs="Times New Roman"/>
                <w:i/>
              </w:rPr>
              <w:t xml:space="preserve">    určí středově souměrný útvar</w:t>
            </w:r>
          </w:p>
          <w:p w:rsidR="00D50CEF" w:rsidRPr="00934D79" w:rsidRDefault="00D50CEF" w:rsidP="00D50CEF">
            <w:pPr>
              <w:jc w:val="both"/>
              <w:rPr>
                <w:rFonts w:ascii="Times New Roman" w:hAnsi="Times New Roman" w:cs="Times New Roman"/>
                <w:i/>
              </w:rPr>
            </w:pPr>
          </w:p>
        </w:tc>
        <w:tc>
          <w:tcPr>
            <w:tcW w:w="3402" w:type="dxa"/>
            <w:gridSpan w:val="2"/>
            <w:tcBorders>
              <w:top w:val="single" w:sz="4" w:space="0" w:color="auto"/>
              <w:left w:val="single" w:sz="4" w:space="0" w:color="auto"/>
              <w:bottom w:val="single" w:sz="4" w:space="0" w:color="auto"/>
              <w:right w:val="single" w:sz="4" w:space="0" w:color="auto"/>
            </w:tcBorders>
          </w:tcPr>
          <w:p w:rsidR="00D50CEF" w:rsidRPr="00724B3D" w:rsidRDefault="00D50CEF" w:rsidP="00D50CEF">
            <w:pPr>
              <w:pStyle w:val="Zkladntext"/>
              <w:rPr>
                <w:szCs w:val="24"/>
              </w:rPr>
            </w:pPr>
          </w:p>
          <w:p w:rsidR="00D50CEF" w:rsidRPr="00724B3D" w:rsidRDefault="00D50CEF" w:rsidP="00300D64">
            <w:pPr>
              <w:numPr>
                <w:ilvl w:val="0"/>
                <w:numId w:val="241"/>
              </w:numPr>
              <w:spacing w:after="0" w:line="240" w:lineRule="auto"/>
              <w:jc w:val="both"/>
              <w:rPr>
                <w:rFonts w:ascii="Times New Roman" w:hAnsi="Times New Roman" w:cs="Times New Roman"/>
              </w:rPr>
            </w:pPr>
            <w:r w:rsidRPr="00724B3D">
              <w:rPr>
                <w:rFonts w:ascii="Times New Roman" w:hAnsi="Times New Roman" w:cs="Times New Roman"/>
              </w:rPr>
              <w:t xml:space="preserve">shodnost (věty o shodnosti  </w:t>
            </w:r>
          </w:p>
          <w:p w:rsidR="00D50CEF" w:rsidRPr="00724B3D" w:rsidRDefault="00D50CEF" w:rsidP="00D50CEF">
            <w:pPr>
              <w:jc w:val="both"/>
              <w:rPr>
                <w:rFonts w:ascii="Times New Roman" w:hAnsi="Times New Roman" w:cs="Times New Roman"/>
              </w:rPr>
            </w:pPr>
            <w:r w:rsidRPr="00724B3D">
              <w:rPr>
                <w:rFonts w:ascii="Times New Roman" w:hAnsi="Times New Roman" w:cs="Times New Roman"/>
              </w:rPr>
              <w:t xml:space="preserve">  trojúhelníků)</w:t>
            </w:r>
          </w:p>
          <w:p w:rsidR="00D50CEF" w:rsidRPr="00724B3D" w:rsidRDefault="00D50CEF" w:rsidP="00300D64">
            <w:pPr>
              <w:numPr>
                <w:ilvl w:val="0"/>
                <w:numId w:val="241"/>
              </w:numPr>
              <w:spacing w:after="0" w:line="240" w:lineRule="auto"/>
              <w:jc w:val="both"/>
              <w:rPr>
                <w:rFonts w:ascii="Times New Roman" w:hAnsi="Times New Roman" w:cs="Times New Roman"/>
              </w:rPr>
            </w:pPr>
            <w:r w:rsidRPr="00724B3D">
              <w:rPr>
                <w:rFonts w:ascii="Times New Roman" w:hAnsi="Times New Roman" w:cs="Times New Roman"/>
              </w:rPr>
              <w:t xml:space="preserve">konstrukční úlohy -středová </w:t>
            </w:r>
          </w:p>
          <w:p w:rsidR="00D50CEF" w:rsidRPr="00A203AB" w:rsidRDefault="00D50CEF" w:rsidP="00A203AB">
            <w:pPr>
              <w:jc w:val="both"/>
              <w:rPr>
                <w:rFonts w:ascii="Times New Roman" w:hAnsi="Times New Roman" w:cs="Times New Roman"/>
              </w:rPr>
            </w:pPr>
            <w:r w:rsidRPr="00724B3D">
              <w:rPr>
                <w:rFonts w:ascii="Times New Roman" w:hAnsi="Times New Roman" w:cs="Times New Roman"/>
              </w:rPr>
              <w:t xml:space="preserve">   souměrnost</w:t>
            </w:r>
          </w:p>
        </w:tc>
        <w:tc>
          <w:tcPr>
            <w:tcW w:w="1560" w:type="dxa"/>
            <w:gridSpan w:val="2"/>
            <w:tcBorders>
              <w:top w:val="single" w:sz="4" w:space="0" w:color="auto"/>
              <w:left w:val="single" w:sz="4" w:space="0" w:color="auto"/>
              <w:bottom w:val="single" w:sz="4" w:space="0" w:color="auto"/>
              <w:right w:val="single" w:sz="4" w:space="0" w:color="auto"/>
            </w:tcBorders>
          </w:tcPr>
          <w:p w:rsidR="00D50CEF" w:rsidRPr="00724B3D" w:rsidRDefault="00D50CEF" w:rsidP="00D50CEF">
            <w:pPr>
              <w:rPr>
                <w:rFonts w:ascii="Times New Roman" w:hAnsi="Times New Roman" w:cs="Times New Roman"/>
              </w:rPr>
            </w:pPr>
          </w:p>
          <w:p w:rsidR="00D50CEF" w:rsidRPr="00724B3D" w:rsidRDefault="00D50CEF" w:rsidP="00D50CEF">
            <w:pPr>
              <w:rPr>
                <w:rFonts w:ascii="Times New Roman" w:hAnsi="Times New Roman" w:cs="Times New Roman"/>
              </w:rPr>
            </w:pPr>
            <w:r w:rsidRPr="00724B3D">
              <w:rPr>
                <w:rFonts w:ascii="Times New Roman" w:hAnsi="Times New Roman" w:cs="Times New Roman"/>
              </w:rPr>
              <w:t>PÚ, MS, LOG, Pp, SKP, SP</w:t>
            </w:r>
          </w:p>
          <w:p w:rsidR="00D50CEF" w:rsidRPr="00724B3D" w:rsidRDefault="00D50CEF" w:rsidP="00D50CEF">
            <w:pPr>
              <w:rPr>
                <w:rFonts w:ascii="Times New Roman" w:hAnsi="Times New Roman" w:cs="Times New Roman"/>
              </w:rPr>
            </w:pPr>
          </w:p>
          <w:p w:rsidR="00D50CEF" w:rsidRPr="00724B3D" w:rsidRDefault="00D50CEF" w:rsidP="00D50CEF">
            <w:pPr>
              <w:rPr>
                <w:rFonts w:ascii="Times New Roman" w:hAnsi="Times New Roman" w:cs="Times New Roman"/>
              </w:rPr>
            </w:pPr>
            <w:r w:rsidRPr="00724B3D">
              <w:rPr>
                <w:rFonts w:ascii="Times New Roman" w:hAnsi="Times New Roman" w:cs="Times New Roman"/>
              </w:rPr>
              <w:t>P- 3.</w:t>
            </w:r>
          </w:p>
        </w:tc>
        <w:tc>
          <w:tcPr>
            <w:tcW w:w="1842" w:type="dxa"/>
            <w:gridSpan w:val="2"/>
            <w:tcBorders>
              <w:top w:val="single" w:sz="4" w:space="0" w:color="auto"/>
              <w:left w:val="single" w:sz="4" w:space="0" w:color="auto"/>
              <w:bottom w:val="single" w:sz="4" w:space="0" w:color="auto"/>
              <w:right w:val="single" w:sz="4" w:space="0" w:color="auto"/>
            </w:tcBorders>
          </w:tcPr>
          <w:p w:rsidR="00D50CEF" w:rsidRPr="00724B3D" w:rsidRDefault="00D50CEF" w:rsidP="00D50CEF">
            <w:pPr>
              <w:rPr>
                <w:rFonts w:ascii="Times New Roman" w:hAnsi="Times New Roman" w:cs="Times New Roman"/>
              </w:rPr>
            </w:pPr>
          </w:p>
          <w:p w:rsidR="00D50CEF" w:rsidRPr="00724B3D" w:rsidRDefault="00D50CEF" w:rsidP="00D50CEF">
            <w:pPr>
              <w:rPr>
                <w:rFonts w:ascii="Times New Roman" w:hAnsi="Times New Roman" w:cs="Times New Roman"/>
              </w:rPr>
            </w:pPr>
          </w:p>
          <w:p w:rsidR="00D50CEF" w:rsidRPr="00724B3D" w:rsidRDefault="00D50CEF" w:rsidP="00D50CEF">
            <w:pPr>
              <w:rPr>
                <w:rFonts w:ascii="Times New Roman" w:hAnsi="Times New Roman" w:cs="Times New Roman"/>
              </w:rPr>
            </w:pPr>
          </w:p>
        </w:tc>
      </w:tr>
      <w:tr w:rsidR="00D50CEF" w:rsidRPr="00724B3D" w:rsidTr="00D50CEF">
        <w:trPr>
          <w:gridAfter w:val="1"/>
          <w:wAfter w:w="75" w:type="dxa"/>
          <w:trHeight w:val="349"/>
        </w:trPr>
        <w:tc>
          <w:tcPr>
            <w:tcW w:w="14245" w:type="dxa"/>
            <w:gridSpan w:val="8"/>
            <w:tcBorders>
              <w:top w:val="single" w:sz="4" w:space="0" w:color="auto"/>
              <w:left w:val="single" w:sz="4" w:space="0" w:color="auto"/>
              <w:bottom w:val="single" w:sz="4" w:space="0" w:color="auto"/>
              <w:right w:val="single" w:sz="4" w:space="0" w:color="auto"/>
            </w:tcBorders>
          </w:tcPr>
          <w:p w:rsidR="00D50CEF" w:rsidRPr="00724B3D" w:rsidRDefault="00EC3666" w:rsidP="00D50CEF">
            <w:pPr>
              <w:rPr>
                <w:rFonts w:ascii="Times New Roman" w:hAnsi="Times New Roman" w:cs="Times New Roman"/>
                <w:b/>
              </w:rPr>
            </w:pPr>
            <w:r>
              <w:rPr>
                <w:rFonts w:ascii="Times New Roman" w:hAnsi="Times New Roman" w:cs="Times New Roman"/>
                <w:b/>
              </w:rPr>
              <w:t>ROVNOBĚŽNÍK, TROJÚHELNÍK, LICHOBĚŽÍK</w:t>
            </w:r>
          </w:p>
        </w:tc>
      </w:tr>
      <w:tr w:rsidR="00D50CEF" w:rsidRPr="00724B3D" w:rsidTr="00D50CEF">
        <w:trPr>
          <w:gridAfter w:val="1"/>
          <w:wAfter w:w="75" w:type="dxa"/>
          <w:trHeight w:val="1238"/>
        </w:trPr>
        <w:tc>
          <w:tcPr>
            <w:tcW w:w="7441" w:type="dxa"/>
            <w:gridSpan w:val="2"/>
            <w:tcBorders>
              <w:top w:val="single" w:sz="4" w:space="0" w:color="auto"/>
              <w:left w:val="single" w:sz="4" w:space="0" w:color="auto"/>
              <w:bottom w:val="single" w:sz="4" w:space="0" w:color="auto"/>
              <w:right w:val="single" w:sz="4" w:space="0" w:color="auto"/>
            </w:tcBorders>
          </w:tcPr>
          <w:p w:rsidR="00D50CEF" w:rsidRPr="00934D79" w:rsidRDefault="00D50CEF" w:rsidP="00D50CEF">
            <w:pPr>
              <w:jc w:val="both"/>
              <w:rPr>
                <w:rFonts w:ascii="Times New Roman" w:hAnsi="Times New Roman" w:cs="Times New Roman"/>
                <w:i/>
              </w:rPr>
            </w:pPr>
            <w:r w:rsidRPr="00934D79">
              <w:rPr>
                <w:rFonts w:ascii="Times New Roman" w:hAnsi="Times New Roman" w:cs="Times New Roman"/>
                <w:i/>
              </w:rPr>
              <w:t>Žák:</w:t>
            </w:r>
          </w:p>
          <w:p w:rsidR="00D50CEF" w:rsidRPr="00934D79" w:rsidRDefault="00D50CEF" w:rsidP="00300D64">
            <w:pPr>
              <w:numPr>
                <w:ilvl w:val="0"/>
                <w:numId w:val="241"/>
              </w:numPr>
              <w:spacing w:after="0" w:line="240" w:lineRule="auto"/>
              <w:jc w:val="both"/>
              <w:rPr>
                <w:rFonts w:ascii="Times New Roman" w:hAnsi="Times New Roman" w:cs="Times New Roman"/>
                <w:i/>
              </w:rPr>
            </w:pPr>
            <w:r w:rsidRPr="00934D79">
              <w:rPr>
                <w:rFonts w:ascii="Times New Roman" w:hAnsi="Times New Roman" w:cs="Times New Roman"/>
                <w:i/>
              </w:rPr>
              <w:t>charakterizuje a třídí  rovinné útvary- čtyřúhelník, rovnoběžník, lichoběžník</w:t>
            </w:r>
          </w:p>
          <w:p w:rsidR="00D50CEF" w:rsidRPr="00934D79" w:rsidRDefault="00D50CEF" w:rsidP="00300D64">
            <w:pPr>
              <w:numPr>
                <w:ilvl w:val="0"/>
                <w:numId w:val="241"/>
              </w:numPr>
              <w:spacing w:after="0" w:line="240" w:lineRule="auto"/>
              <w:jc w:val="both"/>
              <w:rPr>
                <w:rFonts w:ascii="Times New Roman" w:hAnsi="Times New Roman" w:cs="Times New Roman"/>
                <w:i/>
              </w:rPr>
            </w:pPr>
            <w:r w:rsidRPr="00934D79">
              <w:rPr>
                <w:rFonts w:ascii="Times New Roman" w:hAnsi="Times New Roman" w:cs="Times New Roman"/>
                <w:i/>
              </w:rPr>
              <w:t>odhaduje a vypočítá obsah a obvod rovinných útvarů- rovnoběžník, trojúhelník,</w:t>
            </w:r>
          </w:p>
          <w:p w:rsidR="00D50CEF" w:rsidRPr="00934D79" w:rsidRDefault="00D50CEF" w:rsidP="00D50CEF">
            <w:pPr>
              <w:jc w:val="both"/>
              <w:rPr>
                <w:rFonts w:ascii="Times New Roman" w:hAnsi="Times New Roman" w:cs="Times New Roman"/>
                <w:i/>
              </w:rPr>
            </w:pPr>
            <w:r w:rsidRPr="00934D79">
              <w:rPr>
                <w:rFonts w:ascii="Times New Roman" w:hAnsi="Times New Roman" w:cs="Times New Roman"/>
                <w:i/>
              </w:rPr>
              <w:lastRenderedPageBreak/>
              <w:t xml:space="preserve">     lichoběžník</w:t>
            </w:r>
          </w:p>
          <w:p w:rsidR="00D50CEF" w:rsidRPr="00934D79" w:rsidRDefault="00D50CEF" w:rsidP="00300D64">
            <w:pPr>
              <w:numPr>
                <w:ilvl w:val="0"/>
                <w:numId w:val="242"/>
              </w:numPr>
              <w:spacing w:after="0" w:line="240" w:lineRule="auto"/>
              <w:jc w:val="both"/>
              <w:rPr>
                <w:rFonts w:ascii="Times New Roman" w:hAnsi="Times New Roman" w:cs="Times New Roman"/>
                <w:i/>
              </w:rPr>
            </w:pPr>
            <w:r w:rsidRPr="00934D79">
              <w:rPr>
                <w:rFonts w:ascii="Times New Roman" w:hAnsi="Times New Roman" w:cs="Times New Roman"/>
                <w:i/>
              </w:rPr>
              <w:t>načrtne a sestrojí rovinné útvary- rovnoběžník, lichoběžník</w:t>
            </w:r>
          </w:p>
          <w:p w:rsidR="00D50CEF" w:rsidRPr="00934D79" w:rsidRDefault="00D50CEF" w:rsidP="00300D64">
            <w:pPr>
              <w:numPr>
                <w:ilvl w:val="0"/>
                <w:numId w:val="242"/>
              </w:numPr>
              <w:spacing w:after="0" w:line="240" w:lineRule="auto"/>
              <w:jc w:val="both"/>
              <w:rPr>
                <w:rFonts w:ascii="Times New Roman" w:hAnsi="Times New Roman" w:cs="Times New Roman"/>
                <w:i/>
              </w:rPr>
            </w:pPr>
            <w:r w:rsidRPr="00934D79">
              <w:rPr>
                <w:rFonts w:ascii="Times New Roman" w:hAnsi="Times New Roman" w:cs="Times New Roman"/>
                <w:i/>
              </w:rPr>
              <w:t>zdůvodňuje a využívá polohové a metrické vlastnosti základních rovinných        útvarů, při řešení úloh a jednoduchých praktických problémů,</w:t>
            </w:r>
          </w:p>
          <w:p w:rsidR="00D50CEF" w:rsidRPr="00934D79" w:rsidRDefault="00D50CEF" w:rsidP="00D50CEF">
            <w:pPr>
              <w:jc w:val="both"/>
              <w:rPr>
                <w:rFonts w:ascii="Times New Roman" w:hAnsi="Times New Roman" w:cs="Times New Roman"/>
                <w:i/>
              </w:rPr>
            </w:pPr>
            <w:r w:rsidRPr="00934D79">
              <w:rPr>
                <w:rFonts w:ascii="Times New Roman" w:hAnsi="Times New Roman" w:cs="Times New Roman"/>
                <w:i/>
              </w:rPr>
              <w:t xml:space="preserve">    využívá potřebnou matematickou symboliku</w:t>
            </w:r>
          </w:p>
          <w:p w:rsidR="00D50CEF" w:rsidRPr="00934D79" w:rsidRDefault="00D50CEF" w:rsidP="00D50CEF">
            <w:pPr>
              <w:jc w:val="both"/>
              <w:rPr>
                <w:rFonts w:ascii="Times New Roman" w:hAnsi="Times New Roman" w:cs="Times New Roman"/>
                <w:i/>
              </w:rPr>
            </w:pPr>
          </w:p>
        </w:tc>
        <w:tc>
          <w:tcPr>
            <w:tcW w:w="3402" w:type="dxa"/>
            <w:gridSpan w:val="2"/>
            <w:tcBorders>
              <w:top w:val="single" w:sz="4" w:space="0" w:color="auto"/>
              <w:left w:val="single" w:sz="4" w:space="0" w:color="auto"/>
              <w:bottom w:val="single" w:sz="4" w:space="0" w:color="auto"/>
              <w:right w:val="single" w:sz="4" w:space="0" w:color="auto"/>
            </w:tcBorders>
          </w:tcPr>
          <w:p w:rsidR="00D50CEF" w:rsidRPr="00724B3D" w:rsidRDefault="00D50CEF" w:rsidP="00D50CEF">
            <w:pPr>
              <w:pStyle w:val="Zkladntext"/>
              <w:rPr>
                <w:szCs w:val="24"/>
              </w:rPr>
            </w:pPr>
          </w:p>
          <w:p w:rsidR="00D50CEF" w:rsidRPr="00724B3D" w:rsidRDefault="00D50CEF" w:rsidP="00300D64">
            <w:pPr>
              <w:numPr>
                <w:ilvl w:val="0"/>
                <w:numId w:val="241"/>
              </w:numPr>
              <w:spacing w:after="0" w:line="240" w:lineRule="auto"/>
              <w:jc w:val="both"/>
              <w:rPr>
                <w:rFonts w:ascii="Times New Roman" w:hAnsi="Times New Roman" w:cs="Times New Roman"/>
              </w:rPr>
            </w:pPr>
            <w:r w:rsidRPr="00724B3D">
              <w:rPr>
                <w:rFonts w:ascii="Times New Roman" w:hAnsi="Times New Roman" w:cs="Times New Roman"/>
              </w:rPr>
              <w:t xml:space="preserve">rovinné útvary čtyřúhelník  </w:t>
            </w:r>
          </w:p>
          <w:p w:rsidR="00D50CEF" w:rsidRPr="00724B3D" w:rsidRDefault="00D50CEF" w:rsidP="00D50CEF">
            <w:pPr>
              <w:jc w:val="both"/>
              <w:rPr>
                <w:rFonts w:ascii="Times New Roman" w:hAnsi="Times New Roman" w:cs="Times New Roman"/>
              </w:rPr>
            </w:pPr>
            <w:r w:rsidRPr="00724B3D">
              <w:rPr>
                <w:rFonts w:ascii="Times New Roman" w:hAnsi="Times New Roman" w:cs="Times New Roman"/>
              </w:rPr>
              <w:t xml:space="preserve">   (lichoběžník, rovnoběžník),</w:t>
            </w:r>
          </w:p>
          <w:p w:rsidR="00D50CEF" w:rsidRPr="00724B3D" w:rsidRDefault="00D50CEF" w:rsidP="00D50CEF">
            <w:pPr>
              <w:jc w:val="both"/>
              <w:rPr>
                <w:rFonts w:ascii="Times New Roman" w:hAnsi="Times New Roman" w:cs="Times New Roman"/>
              </w:rPr>
            </w:pPr>
            <w:r w:rsidRPr="00724B3D">
              <w:rPr>
                <w:rFonts w:ascii="Times New Roman" w:hAnsi="Times New Roman" w:cs="Times New Roman"/>
              </w:rPr>
              <w:lastRenderedPageBreak/>
              <w:t xml:space="preserve">   trojúhelník</w:t>
            </w:r>
          </w:p>
          <w:p w:rsidR="00D50CEF" w:rsidRPr="00724B3D" w:rsidRDefault="00D50CEF" w:rsidP="00D50CEF">
            <w:pPr>
              <w:pStyle w:val="Zkladntext"/>
              <w:rPr>
                <w:szCs w:val="24"/>
              </w:rPr>
            </w:pPr>
          </w:p>
        </w:tc>
        <w:tc>
          <w:tcPr>
            <w:tcW w:w="1560" w:type="dxa"/>
            <w:gridSpan w:val="2"/>
            <w:tcBorders>
              <w:top w:val="single" w:sz="4" w:space="0" w:color="auto"/>
              <w:left w:val="single" w:sz="4" w:space="0" w:color="auto"/>
              <w:bottom w:val="single" w:sz="4" w:space="0" w:color="auto"/>
              <w:right w:val="single" w:sz="4" w:space="0" w:color="auto"/>
            </w:tcBorders>
          </w:tcPr>
          <w:p w:rsidR="00D50CEF" w:rsidRPr="00724B3D" w:rsidRDefault="00D50CEF" w:rsidP="00D50CEF">
            <w:pPr>
              <w:rPr>
                <w:rFonts w:ascii="Times New Roman" w:hAnsi="Times New Roman" w:cs="Times New Roman"/>
              </w:rPr>
            </w:pPr>
          </w:p>
          <w:p w:rsidR="00D50CEF" w:rsidRPr="00724B3D" w:rsidRDefault="00D50CEF" w:rsidP="00D50CEF">
            <w:pPr>
              <w:rPr>
                <w:rFonts w:ascii="Times New Roman" w:hAnsi="Times New Roman" w:cs="Times New Roman"/>
              </w:rPr>
            </w:pPr>
            <w:r w:rsidRPr="00724B3D">
              <w:rPr>
                <w:rFonts w:ascii="Times New Roman" w:hAnsi="Times New Roman" w:cs="Times New Roman"/>
              </w:rPr>
              <w:t>PÚ, MS, LOG, Pp, SKP, SP</w:t>
            </w:r>
          </w:p>
          <w:p w:rsidR="00D50CEF" w:rsidRPr="00724B3D" w:rsidRDefault="00D50CEF" w:rsidP="00D50CEF">
            <w:pPr>
              <w:rPr>
                <w:rFonts w:ascii="Times New Roman" w:hAnsi="Times New Roman" w:cs="Times New Roman"/>
              </w:rPr>
            </w:pPr>
          </w:p>
          <w:p w:rsidR="00D50CEF" w:rsidRPr="00724B3D" w:rsidRDefault="00D50CEF" w:rsidP="00D50CEF">
            <w:pPr>
              <w:rPr>
                <w:rFonts w:ascii="Times New Roman" w:hAnsi="Times New Roman" w:cs="Times New Roman"/>
              </w:rPr>
            </w:pPr>
          </w:p>
          <w:p w:rsidR="00D50CEF" w:rsidRPr="00724B3D" w:rsidRDefault="00D50CEF" w:rsidP="00D50CEF">
            <w:pPr>
              <w:rPr>
                <w:rFonts w:ascii="Times New Roman" w:hAnsi="Times New Roman" w:cs="Times New Roman"/>
              </w:rPr>
            </w:pPr>
          </w:p>
          <w:p w:rsidR="00D50CEF" w:rsidRPr="00724B3D" w:rsidRDefault="00D50CEF" w:rsidP="00D50CEF">
            <w:pPr>
              <w:rPr>
                <w:rFonts w:ascii="Times New Roman" w:hAnsi="Times New Roman" w:cs="Times New Roman"/>
              </w:rPr>
            </w:pPr>
          </w:p>
          <w:p w:rsidR="00D50CEF" w:rsidRPr="00724B3D" w:rsidRDefault="00D50CEF" w:rsidP="00D50CEF">
            <w:pPr>
              <w:rPr>
                <w:rFonts w:ascii="Times New Roman" w:hAnsi="Times New Roman" w:cs="Times New Roman"/>
              </w:rPr>
            </w:pPr>
          </w:p>
          <w:p w:rsidR="00D50CEF" w:rsidRPr="00724B3D" w:rsidRDefault="00D50CEF" w:rsidP="00D50CEF">
            <w:pPr>
              <w:rPr>
                <w:rFonts w:ascii="Times New Roman" w:hAnsi="Times New Roman" w:cs="Times New Roman"/>
              </w:rPr>
            </w:pPr>
          </w:p>
          <w:p w:rsidR="00D50CEF" w:rsidRPr="00724B3D" w:rsidRDefault="00D50CEF" w:rsidP="00D50CEF">
            <w:pPr>
              <w:rPr>
                <w:rFonts w:ascii="Times New Roman" w:hAnsi="Times New Roman" w:cs="Times New Roman"/>
              </w:rPr>
            </w:pPr>
            <w:r w:rsidRPr="00724B3D">
              <w:rPr>
                <w:rFonts w:ascii="Times New Roman" w:hAnsi="Times New Roman" w:cs="Times New Roman"/>
              </w:rPr>
              <w:t>P- 4.</w:t>
            </w:r>
          </w:p>
        </w:tc>
        <w:tc>
          <w:tcPr>
            <w:tcW w:w="1842" w:type="dxa"/>
            <w:gridSpan w:val="2"/>
            <w:tcBorders>
              <w:top w:val="single" w:sz="4" w:space="0" w:color="auto"/>
              <w:left w:val="single" w:sz="4" w:space="0" w:color="auto"/>
              <w:bottom w:val="single" w:sz="4" w:space="0" w:color="auto"/>
              <w:right w:val="single" w:sz="4" w:space="0" w:color="auto"/>
            </w:tcBorders>
          </w:tcPr>
          <w:p w:rsidR="00D50CEF" w:rsidRPr="00724B3D" w:rsidRDefault="00D50CEF" w:rsidP="00D50CEF">
            <w:pPr>
              <w:rPr>
                <w:rFonts w:ascii="Times New Roman" w:hAnsi="Times New Roman" w:cs="Times New Roman"/>
              </w:rPr>
            </w:pPr>
          </w:p>
          <w:p w:rsidR="00D50CEF" w:rsidRPr="00724B3D" w:rsidRDefault="00D50CEF" w:rsidP="00D50CEF">
            <w:pPr>
              <w:rPr>
                <w:rFonts w:ascii="Times New Roman" w:hAnsi="Times New Roman" w:cs="Times New Roman"/>
              </w:rPr>
            </w:pPr>
          </w:p>
        </w:tc>
      </w:tr>
      <w:tr w:rsidR="00D50CEF" w:rsidRPr="00724B3D" w:rsidTr="00D50CEF">
        <w:trPr>
          <w:gridAfter w:val="1"/>
          <w:wAfter w:w="75" w:type="dxa"/>
          <w:trHeight w:val="349"/>
        </w:trPr>
        <w:tc>
          <w:tcPr>
            <w:tcW w:w="14245" w:type="dxa"/>
            <w:gridSpan w:val="8"/>
            <w:tcBorders>
              <w:top w:val="single" w:sz="4" w:space="0" w:color="auto"/>
              <w:left w:val="single" w:sz="4" w:space="0" w:color="auto"/>
              <w:bottom w:val="single" w:sz="4" w:space="0" w:color="auto"/>
              <w:right w:val="single" w:sz="4" w:space="0" w:color="auto"/>
            </w:tcBorders>
          </w:tcPr>
          <w:p w:rsidR="00D50CEF" w:rsidRPr="00724B3D" w:rsidRDefault="00EC3666" w:rsidP="00D50CEF">
            <w:pPr>
              <w:rPr>
                <w:rFonts w:ascii="Times New Roman" w:hAnsi="Times New Roman" w:cs="Times New Roman"/>
                <w:b/>
              </w:rPr>
            </w:pPr>
            <w:r>
              <w:rPr>
                <w:rFonts w:ascii="Times New Roman" w:hAnsi="Times New Roman" w:cs="Times New Roman"/>
                <w:b/>
              </w:rPr>
              <w:lastRenderedPageBreak/>
              <w:t>HRANOL</w:t>
            </w:r>
          </w:p>
        </w:tc>
      </w:tr>
      <w:tr w:rsidR="00D50CEF" w:rsidRPr="00724B3D" w:rsidTr="00D50CEF">
        <w:trPr>
          <w:gridAfter w:val="1"/>
          <w:wAfter w:w="75" w:type="dxa"/>
          <w:trHeight w:val="349"/>
        </w:trPr>
        <w:tc>
          <w:tcPr>
            <w:tcW w:w="7441" w:type="dxa"/>
            <w:gridSpan w:val="2"/>
            <w:tcBorders>
              <w:top w:val="single" w:sz="4" w:space="0" w:color="auto"/>
              <w:left w:val="single" w:sz="4" w:space="0" w:color="auto"/>
              <w:bottom w:val="single" w:sz="4" w:space="0" w:color="auto"/>
              <w:right w:val="single" w:sz="4" w:space="0" w:color="auto"/>
            </w:tcBorders>
          </w:tcPr>
          <w:p w:rsidR="00D50CEF" w:rsidRPr="00934D79" w:rsidRDefault="00D50CEF" w:rsidP="00D50CEF">
            <w:pPr>
              <w:jc w:val="both"/>
              <w:rPr>
                <w:rFonts w:ascii="Times New Roman" w:hAnsi="Times New Roman" w:cs="Times New Roman"/>
                <w:i/>
              </w:rPr>
            </w:pPr>
            <w:r w:rsidRPr="00934D79">
              <w:rPr>
                <w:rFonts w:ascii="Times New Roman" w:hAnsi="Times New Roman" w:cs="Times New Roman"/>
                <w:i/>
              </w:rPr>
              <w:t>Žák:</w:t>
            </w:r>
          </w:p>
          <w:p w:rsidR="00D50CEF" w:rsidRPr="00934D79" w:rsidRDefault="00D50CEF" w:rsidP="00300D64">
            <w:pPr>
              <w:numPr>
                <w:ilvl w:val="0"/>
                <w:numId w:val="241"/>
              </w:numPr>
              <w:spacing w:after="0" w:line="240" w:lineRule="auto"/>
              <w:jc w:val="both"/>
              <w:rPr>
                <w:rFonts w:ascii="Times New Roman" w:hAnsi="Times New Roman" w:cs="Times New Roman"/>
                <w:i/>
              </w:rPr>
            </w:pPr>
            <w:r w:rsidRPr="00934D79">
              <w:rPr>
                <w:rFonts w:ascii="Times New Roman" w:hAnsi="Times New Roman" w:cs="Times New Roman"/>
                <w:i/>
              </w:rPr>
              <w:t xml:space="preserve">určuje a charakterizuje základní prostorové útvary (hranoly , analyzuje jejich </w:t>
            </w:r>
          </w:p>
          <w:p w:rsidR="00D50CEF" w:rsidRPr="00934D79" w:rsidRDefault="00D50CEF" w:rsidP="00D50CEF">
            <w:pPr>
              <w:jc w:val="both"/>
              <w:rPr>
                <w:rFonts w:ascii="Times New Roman" w:hAnsi="Times New Roman" w:cs="Times New Roman"/>
                <w:i/>
              </w:rPr>
            </w:pPr>
            <w:r w:rsidRPr="00934D79">
              <w:rPr>
                <w:rFonts w:ascii="Times New Roman" w:hAnsi="Times New Roman" w:cs="Times New Roman"/>
                <w:i/>
              </w:rPr>
              <w:t xml:space="preserve">    vlastnosti, odhaduje a vypočítá objem a povrch hranolu</w:t>
            </w:r>
          </w:p>
          <w:p w:rsidR="00D50CEF" w:rsidRPr="00934D79" w:rsidRDefault="00D50CEF" w:rsidP="00300D64">
            <w:pPr>
              <w:numPr>
                <w:ilvl w:val="0"/>
                <w:numId w:val="241"/>
              </w:numPr>
              <w:spacing w:after="0" w:line="240" w:lineRule="auto"/>
              <w:jc w:val="both"/>
              <w:rPr>
                <w:rFonts w:ascii="Times New Roman" w:hAnsi="Times New Roman" w:cs="Times New Roman"/>
                <w:i/>
              </w:rPr>
            </w:pPr>
            <w:r w:rsidRPr="00934D79">
              <w:rPr>
                <w:rFonts w:ascii="Times New Roman" w:hAnsi="Times New Roman" w:cs="Times New Roman"/>
                <w:i/>
              </w:rPr>
              <w:t>načrtne a sestrojí síť hranolu</w:t>
            </w:r>
          </w:p>
          <w:p w:rsidR="00D50CEF" w:rsidRPr="00934D79" w:rsidRDefault="00D50CEF" w:rsidP="00300D64">
            <w:pPr>
              <w:numPr>
                <w:ilvl w:val="0"/>
                <w:numId w:val="241"/>
              </w:numPr>
              <w:spacing w:after="0" w:line="240" w:lineRule="auto"/>
              <w:jc w:val="both"/>
              <w:rPr>
                <w:rFonts w:ascii="Times New Roman" w:hAnsi="Times New Roman" w:cs="Times New Roman"/>
                <w:i/>
              </w:rPr>
            </w:pPr>
            <w:r w:rsidRPr="00934D79">
              <w:rPr>
                <w:rFonts w:ascii="Times New Roman" w:hAnsi="Times New Roman" w:cs="Times New Roman"/>
                <w:i/>
              </w:rPr>
              <w:t xml:space="preserve">analyzuje a řeší aplikační geometrické úlohy s využitím osvojeného </w:t>
            </w:r>
          </w:p>
          <w:p w:rsidR="00D50CEF" w:rsidRPr="00934D79" w:rsidRDefault="00D50CEF" w:rsidP="00D50CEF">
            <w:pPr>
              <w:jc w:val="both"/>
              <w:rPr>
                <w:rFonts w:ascii="Times New Roman" w:hAnsi="Times New Roman" w:cs="Times New Roman"/>
                <w:i/>
              </w:rPr>
            </w:pPr>
            <w:r w:rsidRPr="00934D79">
              <w:rPr>
                <w:rFonts w:ascii="Times New Roman" w:hAnsi="Times New Roman" w:cs="Times New Roman"/>
                <w:i/>
              </w:rPr>
              <w:t xml:space="preserve">    matematického aparátu</w:t>
            </w:r>
          </w:p>
          <w:p w:rsidR="00D50CEF" w:rsidRPr="00934D79" w:rsidRDefault="00D50CEF" w:rsidP="00D50CEF">
            <w:pPr>
              <w:jc w:val="both"/>
              <w:rPr>
                <w:rFonts w:ascii="Times New Roman" w:hAnsi="Times New Roman" w:cs="Times New Roman"/>
                <w:i/>
              </w:rPr>
            </w:pPr>
          </w:p>
        </w:tc>
        <w:tc>
          <w:tcPr>
            <w:tcW w:w="3402" w:type="dxa"/>
            <w:gridSpan w:val="2"/>
            <w:tcBorders>
              <w:top w:val="single" w:sz="4" w:space="0" w:color="auto"/>
              <w:left w:val="single" w:sz="4" w:space="0" w:color="auto"/>
              <w:bottom w:val="single" w:sz="4" w:space="0" w:color="auto"/>
              <w:right w:val="single" w:sz="4" w:space="0" w:color="auto"/>
            </w:tcBorders>
          </w:tcPr>
          <w:p w:rsidR="00D50CEF" w:rsidRPr="00724B3D" w:rsidRDefault="00D50CEF" w:rsidP="00D50CEF">
            <w:pPr>
              <w:pStyle w:val="Zkladntext"/>
              <w:rPr>
                <w:szCs w:val="24"/>
              </w:rPr>
            </w:pPr>
          </w:p>
          <w:p w:rsidR="00D50CEF" w:rsidRPr="00724B3D" w:rsidRDefault="00D50CEF" w:rsidP="00300D64">
            <w:pPr>
              <w:numPr>
                <w:ilvl w:val="0"/>
                <w:numId w:val="241"/>
              </w:numPr>
              <w:spacing w:after="0" w:line="240" w:lineRule="auto"/>
              <w:jc w:val="both"/>
              <w:rPr>
                <w:rFonts w:ascii="Times New Roman" w:hAnsi="Times New Roman" w:cs="Times New Roman"/>
              </w:rPr>
            </w:pPr>
            <w:r w:rsidRPr="00724B3D">
              <w:rPr>
                <w:rFonts w:ascii="Times New Roman" w:hAnsi="Times New Roman" w:cs="Times New Roman"/>
              </w:rPr>
              <w:t>prostorové útvary - kolmý</w:t>
            </w:r>
          </w:p>
          <w:p w:rsidR="00D50CEF" w:rsidRPr="00724B3D" w:rsidRDefault="00D50CEF" w:rsidP="00D50CEF">
            <w:pPr>
              <w:jc w:val="both"/>
              <w:rPr>
                <w:rFonts w:ascii="Times New Roman" w:hAnsi="Times New Roman" w:cs="Times New Roman"/>
              </w:rPr>
            </w:pPr>
            <w:r w:rsidRPr="00724B3D">
              <w:rPr>
                <w:rFonts w:ascii="Times New Roman" w:hAnsi="Times New Roman" w:cs="Times New Roman"/>
              </w:rPr>
              <w:t xml:space="preserve">   hranol</w:t>
            </w:r>
          </w:p>
          <w:p w:rsidR="00D50CEF" w:rsidRPr="00724B3D" w:rsidRDefault="00D50CEF" w:rsidP="00D50CEF">
            <w:pPr>
              <w:pStyle w:val="Zkladntext"/>
              <w:rPr>
                <w:szCs w:val="24"/>
              </w:rPr>
            </w:pPr>
          </w:p>
        </w:tc>
        <w:tc>
          <w:tcPr>
            <w:tcW w:w="1560" w:type="dxa"/>
            <w:gridSpan w:val="2"/>
            <w:tcBorders>
              <w:top w:val="single" w:sz="4" w:space="0" w:color="auto"/>
              <w:left w:val="single" w:sz="4" w:space="0" w:color="auto"/>
              <w:bottom w:val="single" w:sz="4" w:space="0" w:color="auto"/>
              <w:right w:val="single" w:sz="4" w:space="0" w:color="auto"/>
            </w:tcBorders>
          </w:tcPr>
          <w:p w:rsidR="00D50CEF" w:rsidRPr="00724B3D" w:rsidRDefault="00D50CEF" w:rsidP="00D50CEF">
            <w:pPr>
              <w:rPr>
                <w:rFonts w:ascii="Times New Roman" w:hAnsi="Times New Roman" w:cs="Times New Roman"/>
              </w:rPr>
            </w:pPr>
          </w:p>
          <w:p w:rsidR="00D50CEF" w:rsidRPr="00724B3D" w:rsidRDefault="00D50CEF" w:rsidP="00D50CEF">
            <w:pPr>
              <w:rPr>
                <w:rFonts w:ascii="Times New Roman" w:hAnsi="Times New Roman" w:cs="Times New Roman"/>
              </w:rPr>
            </w:pPr>
            <w:r w:rsidRPr="00724B3D">
              <w:rPr>
                <w:rFonts w:ascii="Times New Roman" w:hAnsi="Times New Roman" w:cs="Times New Roman"/>
              </w:rPr>
              <w:t>PÚ, MS, LOG, Pp, SKP, SP</w:t>
            </w:r>
          </w:p>
          <w:p w:rsidR="00D50CEF" w:rsidRPr="00724B3D" w:rsidRDefault="00D50CEF" w:rsidP="00D50CEF">
            <w:pPr>
              <w:rPr>
                <w:rFonts w:ascii="Times New Roman" w:hAnsi="Times New Roman" w:cs="Times New Roman"/>
              </w:rPr>
            </w:pPr>
          </w:p>
          <w:p w:rsidR="00D50CEF" w:rsidRPr="00724B3D" w:rsidRDefault="00D50CEF" w:rsidP="00D50CEF">
            <w:pPr>
              <w:rPr>
                <w:rFonts w:ascii="Times New Roman" w:hAnsi="Times New Roman" w:cs="Times New Roman"/>
              </w:rPr>
            </w:pPr>
          </w:p>
          <w:p w:rsidR="00D50CEF" w:rsidRPr="00724B3D" w:rsidRDefault="00D50CEF" w:rsidP="00D50CEF">
            <w:pPr>
              <w:rPr>
                <w:rFonts w:ascii="Times New Roman" w:hAnsi="Times New Roman" w:cs="Times New Roman"/>
              </w:rPr>
            </w:pPr>
            <w:r w:rsidRPr="00724B3D">
              <w:rPr>
                <w:rFonts w:ascii="Times New Roman" w:hAnsi="Times New Roman" w:cs="Times New Roman"/>
              </w:rPr>
              <w:t>P- 4.</w:t>
            </w:r>
          </w:p>
        </w:tc>
        <w:tc>
          <w:tcPr>
            <w:tcW w:w="1842" w:type="dxa"/>
            <w:gridSpan w:val="2"/>
            <w:tcBorders>
              <w:top w:val="single" w:sz="4" w:space="0" w:color="auto"/>
              <w:left w:val="single" w:sz="4" w:space="0" w:color="auto"/>
              <w:bottom w:val="single" w:sz="4" w:space="0" w:color="auto"/>
              <w:right w:val="single" w:sz="4" w:space="0" w:color="auto"/>
            </w:tcBorders>
          </w:tcPr>
          <w:p w:rsidR="00D50CEF" w:rsidRPr="00724B3D" w:rsidRDefault="00D50CEF" w:rsidP="00D50CEF">
            <w:pPr>
              <w:rPr>
                <w:rFonts w:ascii="Times New Roman" w:hAnsi="Times New Roman" w:cs="Times New Roman"/>
              </w:rPr>
            </w:pPr>
          </w:p>
          <w:p w:rsidR="00D50CEF" w:rsidRPr="00724B3D" w:rsidRDefault="00D50CEF" w:rsidP="00D50CEF">
            <w:pPr>
              <w:rPr>
                <w:rFonts w:ascii="Times New Roman" w:hAnsi="Times New Roman" w:cs="Times New Roman"/>
              </w:rPr>
            </w:pPr>
          </w:p>
        </w:tc>
      </w:tr>
    </w:tbl>
    <w:p w:rsidR="00D50CEF" w:rsidRDefault="00D50CEF" w:rsidP="00D50CEF"/>
    <w:p w:rsidR="00D50CEF" w:rsidRDefault="00D50CEF" w:rsidP="00D50CEF"/>
    <w:p w:rsidR="00B41488" w:rsidRDefault="00B41488" w:rsidP="00D50CEF"/>
    <w:p w:rsidR="00B41488" w:rsidRDefault="00B41488" w:rsidP="00D50CEF"/>
    <w:p w:rsidR="00B41488" w:rsidRDefault="00B41488" w:rsidP="00D50CEF"/>
    <w:p w:rsidR="00A203AB" w:rsidRDefault="00A203AB" w:rsidP="00D50CEF"/>
    <w:p w:rsidR="008F150C" w:rsidRPr="00050F52" w:rsidRDefault="008F150C" w:rsidP="008F150C">
      <w:pPr>
        <w:spacing w:after="0"/>
        <w:rPr>
          <w:rFonts w:ascii="Times New Roman" w:hAnsi="Times New Roman" w:cs="Times New Roman"/>
          <w:b/>
          <w:sz w:val="24"/>
          <w:szCs w:val="24"/>
        </w:rPr>
      </w:pPr>
      <w:r>
        <w:rPr>
          <w:rFonts w:ascii="Times New Roman" w:hAnsi="Times New Roman" w:cs="Times New Roman"/>
          <w:b/>
          <w:sz w:val="24"/>
          <w:szCs w:val="24"/>
        </w:rPr>
        <w:lastRenderedPageBreak/>
        <w:t xml:space="preserve">Předmět: Matematika </w:t>
      </w:r>
      <w:r w:rsidRPr="00050F52">
        <w:rPr>
          <w:rFonts w:ascii="Times New Roman" w:hAnsi="Times New Roman" w:cs="Times New Roman"/>
          <w:b/>
          <w:sz w:val="24"/>
          <w:szCs w:val="24"/>
        </w:rPr>
        <w:t xml:space="preserve"> </w:t>
      </w:r>
    </w:p>
    <w:p w:rsidR="00D50CEF" w:rsidRPr="00A203AB" w:rsidRDefault="008F150C" w:rsidP="008F150C">
      <w:pPr>
        <w:rPr>
          <w:rFonts w:ascii="Times New Roman" w:hAnsi="Times New Roman" w:cs="Times New Roman"/>
        </w:rPr>
      </w:pPr>
      <w:r>
        <w:rPr>
          <w:rFonts w:ascii="Times New Roman" w:hAnsi="Times New Roman" w:cs="Times New Roman"/>
          <w:b/>
          <w:sz w:val="24"/>
          <w:szCs w:val="24"/>
        </w:rPr>
        <w:t>Ročník: 8.</w:t>
      </w:r>
    </w:p>
    <w:tbl>
      <w:tblPr>
        <w:tblW w:w="144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441"/>
        <w:gridCol w:w="3609"/>
        <w:gridCol w:w="1560"/>
        <w:gridCol w:w="1842"/>
      </w:tblGrid>
      <w:tr w:rsidR="00B41488" w:rsidRPr="00A203AB" w:rsidTr="00D50CEF">
        <w:tc>
          <w:tcPr>
            <w:tcW w:w="7441" w:type="dxa"/>
            <w:tcBorders>
              <w:bottom w:val="nil"/>
            </w:tcBorders>
          </w:tcPr>
          <w:p w:rsidR="00B41488" w:rsidRPr="00B41488" w:rsidRDefault="00B41488" w:rsidP="00B41488">
            <w:pPr>
              <w:rPr>
                <w:rFonts w:ascii="Times New Roman" w:hAnsi="Times New Roman" w:cs="Times New Roman"/>
                <w:b/>
                <w:sz w:val="24"/>
                <w:szCs w:val="24"/>
              </w:rPr>
            </w:pPr>
            <w:r>
              <w:rPr>
                <w:rFonts w:ascii="Times New Roman" w:hAnsi="Times New Roman" w:cs="Times New Roman"/>
                <w:b/>
                <w:sz w:val="24"/>
                <w:szCs w:val="24"/>
              </w:rPr>
              <w:t>Rozpracované očekávané</w:t>
            </w:r>
            <w:r w:rsidRPr="00B41488">
              <w:rPr>
                <w:rFonts w:ascii="Times New Roman" w:hAnsi="Times New Roman" w:cs="Times New Roman"/>
                <w:b/>
                <w:sz w:val="24"/>
                <w:szCs w:val="24"/>
              </w:rPr>
              <w:t xml:space="preserve"> výstupy</w:t>
            </w:r>
          </w:p>
        </w:tc>
        <w:tc>
          <w:tcPr>
            <w:tcW w:w="3609" w:type="dxa"/>
            <w:tcBorders>
              <w:bottom w:val="nil"/>
            </w:tcBorders>
          </w:tcPr>
          <w:p w:rsidR="00B41488" w:rsidRPr="00B41488" w:rsidRDefault="00B41488" w:rsidP="00B41488">
            <w:pPr>
              <w:rPr>
                <w:rFonts w:ascii="Times New Roman" w:hAnsi="Times New Roman" w:cs="Times New Roman"/>
                <w:b/>
                <w:sz w:val="24"/>
                <w:szCs w:val="24"/>
              </w:rPr>
            </w:pPr>
            <w:r w:rsidRPr="00B41488">
              <w:rPr>
                <w:rFonts w:ascii="Times New Roman" w:hAnsi="Times New Roman" w:cs="Times New Roman"/>
                <w:b/>
                <w:sz w:val="24"/>
                <w:szCs w:val="24"/>
              </w:rPr>
              <w:t>Učivo</w:t>
            </w:r>
          </w:p>
        </w:tc>
        <w:tc>
          <w:tcPr>
            <w:tcW w:w="1560" w:type="dxa"/>
            <w:tcBorders>
              <w:bottom w:val="nil"/>
            </w:tcBorders>
          </w:tcPr>
          <w:p w:rsidR="00B41488" w:rsidRPr="00B41488" w:rsidRDefault="00B41488" w:rsidP="00B41488">
            <w:pPr>
              <w:rPr>
                <w:rFonts w:ascii="Times New Roman" w:hAnsi="Times New Roman" w:cs="Times New Roman"/>
                <w:b/>
                <w:sz w:val="24"/>
                <w:szCs w:val="24"/>
              </w:rPr>
            </w:pPr>
            <w:r w:rsidRPr="00B41488">
              <w:rPr>
                <w:rFonts w:ascii="Times New Roman" w:hAnsi="Times New Roman" w:cs="Times New Roman"/>
                <w:b/>
                <w:sz w:val="24"/>
                <w:szCs w:val="24"/>
              </w:rPr>
              <w:t>Způsoby hodnocení</w:t>
            </w:r>
          </w:p>
        </w:tc>
        <w:tc>
          <w:tcPr>
            <w:tcW w:w="1842" w:type="dxa"/>
            <w:tcBorders>
              <w:bottom w:val="nil"/>
            </w:tcBorders>
          </w:tcPr>
          <w:p w:rsidR="00B41488" w:rsidRPr="00B41488" w:rsidRDefault="00B41488" w:rsidP="00B41488">
            <w:pPr>
              <w:rPr>
                <w:rFonts w:ascii="Times New Roman" w:hAnsi="Times New Roman" w:cs="Times New Roman"/>
                <w:b/>
                <w:sz w:val="24"/>
                <w:szCs w:val="24"/>
              </w:rPr>
            </w:pPr>
            <w:r w:rsidRPr="00B41488">
              <w:rPr>
                <w:rFonts w:ascii="Times New Roman" w:hAnsi="Times New Roman" w:cs="Times New Roman"/>
                <w:b/>
                <w:sz w:val="24"/>
                <w:szCs w:val="24"/>
              </w:rPr>
              <w:t>Vazby a přesahy   v RVP</w:t>
            </w:r>
          </w:p>
        </w:tc>
      </w:tr>
      <w:tr w:rsidR="00D50CEF" w:rsidRPr="00A203AB" w:rsidTr="00D50CEF">
        <w:tc>
          <w:tcPr>
            <w:tcW w:w="7441" w:type="dxa"/>
            <w:tcBorders>
              <w:top w:val="single" w:sz="4" w:space="0" w:color="auto"/>
              <w:left w:val="single" w:sz="4" w:space="0" w:color="auto"/>
              <w:bottom w:val="single" w:sz="4" w:space="0" w:color="auto"/>
              <w:right w:val="nil"/>
            </w:tcBorders>
          </w:tcPr>
          <w:p w:rsidR="00D50CEF" w:rsidRPr="00A203AB" w:rsidRDefault="00D50CEF" w:rsidP="00D50CEF">
            <w:pPr>
              <w:rPr>
                <w:rFonts w:ascii="Times New Roman" w:hAnsi="Times New Roman" w:cs="Times New Roman"/>
                <w:b/>
              </w:rPr>
            </w:pPr>
            <w:r w:rsidRPr="00A203AB">
              <w:rPr>
                <w:rFonts w:ascii="Times New Roman" w:hAnsi="Times New Roman" w:cs="Times New Roman"/>
                <w:b/>
              </w:rPr>
              <w:t>Opakování učiva 7. ročníku</w:t>
            </w:r>
          </w:p>
        </w:tc>
        <w:tc>
          <w:tcPr>
            <w:tcW w:w="3609" w:type="dxa"/>
            <w:tcBorders>
              <w:top w:val="single" w:sz="4" w:space="0" w:color="auto"/>
              <w:left w:val="nil"/>
              <w:bottom w:val="single" w:sz="4" w:space="0" w:color="auto"/>
              <w:right w:val="nil"/>
            </w:tcBorders>
          </w:tcPr>
          <w:p w:rsidR="00D50CEF" w:rsidRPr="00A203AB" w:rsidRDefault="00D50CEF" w:rsidP="00D50CEF">
            <w:pPr>
              <w:rPr>
                <w:rFonts w:ascii="Times New Roman" w:hAnsi="Times New Roman" w:cs="Times New Roman"/>
              </w:rPr>
            </w:pPr>
          </w:p>
        </w:tc>
        <w:tc>
          <w:tcPr>
            <w:tcW w:w="1560" w:type="dxa"/>
            <w:tcBorders>
              <w:top w:val="single" w:sz="4" w:space="0" w:color="auto"/>
              <w:left w:val="nil"/>
              <w:bottom w:val="single" w:sz="4" w:space="0" w:color="auto"/>
              <w:right w:val="nil"/>
            </w:tcBorders>
          </w:tcPr>
          <w:p w:rsidR="00D50CEF" w:rsidRPr="00A203AB" w:rsidRDefault="00D50CEF" w:rsidP="00D50CEF">
            <w:pPr>
              <w:rPr>
                <w:rFonts w:ascii="Times New Roman" w:hAnsi="Times New Roman" w:cs="Times New Roman"/>
              </w:rPr>
            </w:pPr>
          </w:p>
        </w:tc>
        <w:tc>
          <w:tcPr>
            <w:tcW w:w="1842" w:type="dxa"/>
            <w:tcBorders>
              <w:top w:val="single" w:sz="4" w:space="0" w:color="auto"/>
              <w:left w:val="nil"/>
              <w:bottom w:val="single" w:sz="4" w:space="0" w:color="auto"/>
              <w:right w:val="single" w:sz="4" w:space="0" w:color="auto"/>
            </w:tcBorders>
          </w:tcPr>
          <w:p w:rsidR="00D50CEF" w:rsidRPr="00A203AB" w:rsidRDefault="00D50CEF" w:rsidP="00D50CEF">
            <w:pPr>
              <w:rPr>
                <w:rFonts w:ascii="Times New Roman" w:hAnsi="Times New Roman" w:cs="Times New Roman"/>
              </w:rPr>
            </w:pPr>
          </w:p>
        </w:tc>
      </w:tr>
      <w:tr w:rsidR="00D50CEF" w:rsidRPr="00A203AB" w:rsidTr="00D50CEF">
        <w:tc>
          <w:tcPr>
            <w:tcW w:w="7441" w:type="dxa"/>
            <w:tcBorders>
              <w:top w:val="single" w:sz="4" w:space="0" w:color="auto"/>
              <w:left w:val="single" w:sz="4" w:space="0" w:color="auto"/>
              <w:bottom w:val="single" w:sz="4" w:space="0" w:color="auto"/>
              <w:right w:val="nil"/>
            </w:tcBorders>
          </w:tcPr>
          <w:p w:rsidR="00D50CEF" w:rsidRPr="00EC3666" w:rsidRDefault="00EC3666" w:rsidP="00D50CEF">
            <w:pPr>
              <w:rPr>
                <w:rFonts w:ascii="Times New Roman" w:hAnsi="Times New Roman" w:cs="Times New Roman"/>
                <w:b/>
              </w:rPr>
            </w:pPr>
            <w:r w:rsidRPr="00EC3666">
              <w:rPr>
                <w:rFonts w:ascii="Times New Roman" w:hAnsi="Times New Roman" w:cs="Times New Roman"/>
                <w:b/>
              </w:rPr>
              <w:t>DRUHÁ MOCNINA,</w:t>
            </w:r>
            <w:r w:rsidR="0005329D">
              <w:rPr>
                <w:rFonts w:ascii="Times New Roman" w:hAnsi="Times New Roman" w:cs="Times New Roman"/>
                <w:b/>
              </w:rPr>
              <w:t xml:space="preserve"> </w:t>
            </w:r>
            <w:r w:rsidRPr="00EC3666">
              <w:rPr>
                <w:rFonts w:ascii="Times New Roman" w:hAnsi="Times New Roman" w:cs="Times New Roman"/>
                <w:b/>
              </w:rPr>
              <w:t>ODMOCNINA, PYTHAGOROVA VĚTA</w:t>
            </w:r>
            <w:r w:rsidR="00D50CEF" w:rsidRPr="00EC3666">
              <w:rPr>
                <w:rFonts w:ascii="Times New Roman" w:hAnsi="Times New Roman" w:cs="Times New Roman"/>
                <w:b/>
              </w:rPr>
              <w:t xml:space="preserve">           </w:t>
            </w:r>
          </w:p>
        </w:tc>
        <w:tc>
          <w:tcPr>
            <w:tcW w:w="3609" w:type="dxa"/>
            <w:tcBorders>
              <w:top w:val="single" w:sz="4" w:space="0" w:color="auto"/>
              <w:left w:val="nil"/>
              <w:bottom w:val="single" w:sz="4" w:space="0" w:color="auto"/>
              <w:right w:val="nil"/>
            </w:tcBorders>
          </w:tcPr>
          <w:p w:rsidR="00D50CEF" w:rsidRPr="00A203AB" w:rsidRDefault="00D50CEF" w:rsidP="00D50CEF">
            <w:pPr>
              <w:rPr>
                <w:rFonts w:ascii="Times New Roman" w:hAnsi="Times New Roman" w:cs="Times New Roman"/>
              </w:rPr>
            </w:pPr>
          </w:p>
        </w:tc>
        <w:tc>
          <w:tcPr>
            <w:tcW w:w="1560" w:type="dxa"/>
            <w:tcBorders>
              <w:top w:val="single" w:sz="4" w:space="0" w:color="auto"/>
              <w:left w:val="nil"/>
              <w:bottom w:val="single" w:sz="4" w:space="0" w:color="auto"/>
              <w:right w:val="nil"/>
            </w:tcBorders>
          </w:tcPr>
          <w:p w:rsidR="00D50CEF" w:rsidRPr="00A203AB" w:rsidRDefault="00D50CEF" w:rsidP="00D50CEF">
            <w:pPr>
              <w:rPr>
                <w:rFonts w:ascii="Times New Roman" w:hAnsi="Times New Roman" w:cs="Times New Roman"/>
              </w:rPr>
            </w:pPr>
          </w:p>
        </w:tc>
        <w:tc>
          <w:tcPr>
            <w:tcW w:w="1842" w:type="dxa"/>
            <w:tcBorders>
              <w:top w:val="single" w:sz="4" w:space="0" w:color="auto"/>
              <w:left w:val="nil"/>
              <w:bottom w:val="single" w:sz="4" w:space="0" w:color="auto"/>
              <w:right w:val="single" w:sz="4" w:space="0" w:color="auto"/>
            </w:tcBorders>
          </w:tcPr>
          <w:p w:rsidR="00D50CEF" w:rsidRPr="00A203AB" w:rsidRDefault="00D50CEF" w:rsidP="00D50CEF">
            <w:pPr>
              <w:rPr>
                <w:rFonts w:ascii="Times New Roman" w:hAnsi="Times New Roman" w:cs="Times New Roman"/>
              </w:rPr>
            </w:pPr>
          </w:p>
        </w:tc>
      </w:tr>
      <w:tr w:rsidR="00D50CEF" w:rsidRPr="00724B3D" w:rsidTr="00D50CEF">
        <w:trPr>
          <w:trHeight w:val="2630"/>
        </w:trPr>
        <w:tc>
          <w:tcPr>
            <w:tcW w:w="7441" w:type="dxa"/>
            <w:tcBorders>
              <w:top w:val="single" w:sz="4" w:space="0" w:color="auto"/>
              <w:left w:val="single" w:sz="4" w:space="0" w:color="auto"/>
              <w:bottom w:val="single" w:sz="4" w:space="0" w:color="auto"/>
              <w:right w:val="single" w:sz="4" w:space="0" w:color="auto"/>
            </w:tcBorders>
          </w:tcPr>
          <w:p w:rsidR="00D50CEF" w:rsidRPr="00934D79" w:rsidRDefault="00D50CEF" w:rsidP="00D50CEF">
            <w:pPr>
              <w:jc w:val="both"/>
              <w:rPr>
                <w:rFonts w:ascii="Times New Roman" w:hAnsi="Times New Roman" w:cs="Times New Roman"/>
                <w:i/>
              </w:rPr>
            </w:pPr>
            <w:r w:rsidRPr="00934D79">
              <w:rPr>
                <w:rFonts w:ascii="Times New Roman" w:hAnsi="Times New Roman" w:cs="Times New Roman"/>
                <w:i/>
              </w:rPr>
              <w:t>Žák:</w:t>
            </w:r>
          </w:p>
          <w:p w:rsidR="00D50CEF" w:rsidRPr="00934D79" w:rsidRDefault="00D50CEF" w:rsidP="00300D64">
            <w:pPr>
              <w:numPr>
                <w:ilvl w:val="0"/>
                <w:numId w:val="241"/>
              </w:numPr>
              <w:spacing w:after="0" w:line="240" w:lineRule="auto"/>
              <w:jc w:val="both"/>
              <w:rPr>
                <w:rFonts w:ascii="Times New Roman" w:hAnsi="Times New Roman" w:cs="Times New Roman"/>
                <w:i/>
              </w:rPr>
            </w:pPr>
            <w:r w:rsidRPr="00934D79">
              <w:rPr>
                <w:rFonts w:ascii="Times New Roman" w:hAnsi="Times New Roman" w:cs="Times New Roman"/>
                <w:i/>
              </w:rPr>
              <w:t>užívá ve výpočtech druhou mocninu a odmocninu</w:t>
            </w:r>
          </w:p>
          <w:p w:rsidR="00D50CEF" w:rsidRPr="00934D79" w:rsidRDefault="00D50CEF" w:rsidP="00300D64">
            <w:pPr>
              <w:numPr>
                <w:ilvl w:val="0"/>
                <w:numId w:val="241"/>
              </w:numPr>
              <w:spacing w:after="0" w:line="240" w:lineRule="auto"/>
              <w:jc w:val="both"/>
              <w:rPr>
                <w:rFonts w:ascii="Times New Roman" w:hAnsi="Times New Roman" w:cs="Times New Roman"/>
                <w:i/>
              </w:rPr>
            </w:pPr>
            <w:r w:rsidRPr="00934D79">
              <w:rPr>
                <w:rFonts w:ascii="Times New Roman" w:hAnsi="Times New Roman" w:cs="Times New Roman"/>
                <w:i/>
              </w:rPr>
              <w:t>matematizuje jednoduché reálné situace s využitím funkčních vztahů</w:t>
            </w:r>
          </w:p>
          <w:p w:rsidR="00D50CEF" w:rsidRPr="00934D79" w:rsidRDefault="00D50CEF" w:rsidP="00D50CEF">
            <w:pPr>
              <w:jc w:val="both"/>
              <w:rPr>
                <w:rFonts w:ascii="Times New Roman" w:hAnsi="Times New Roman" w:cs="Times New Roman"/>
                <w:i/>
              </w:rPr>
            </w:pPr>
          </w:p>
          <w:p w:rsidR="00D50CEF" w:rsidRDefault="00D50CEF" w:rsidP="00D50CEF">
            <w:pPr>
              <w:jc w:val="both"/>
              <w:rPr>
                <w:rFonts w:ascii="Times New Roman" w:hAnsi="Times New Roman" w:cs="Times New Roman"/>
                <w:i/>
              </w:rPr>
            </w:pPr>
          </w:p>
          <w:p w:rsidR="00D63FA4" w:rsidRDefault="00D63FA4" w:rsidP="00D50CEF">
            <w:pPr>
              <w:jc w:val="both"/>
              <w:rPr>
                <w:rFonts w:ascii="Times New Roman" w:hAnsi="Times New Roman" w:cs="Times New Roman"/>
                <w:i/>
              </w:rPr>
            </w:pPr>
          </w:p>
          <w:p w:rsidR="00D63FA4" w:rsidRDefault="00D63FA4" w:rsidP="00D50CEF">
            <w:pPr>
              <w:jc w:val="both"/>
              <w:rPr>
                <w:rFonts w:ascii="Times New Roman" w:hAnsi="Times New Roman" w:cs="Times New Roman"/>
                <w:i/>
              </w:rPr>
            </w:pPr>
          </w:p>
          <w:p w:rsidR="00D63FA4" w:rsidRDefault="00D63FA4" w:rsidP="00D50CEF">
            <w:pPr>
              <w:jc w:val="both"/>
              <w:rPr>
                <w:rFonts w:ascii="Times New Roman" w:hAnsi="Times New Roman" w:cs="Times New Roman"/>
                <w:i/>
              </w:rPr>
            </w:pPr>
          </w:p>
          <w:p w:rsidR="00D63FA4" w:rsidRDefault="00D63FA4" w:rsidP="00D50CEF">
            <w:pPr>
              <w:jc w:val="both"/>
              <w:rPr>
                <w:rFonts w:ascii="Times New Roman" w:hAnsi="Times New Roman" w:cs="Times New Roman"/>
                <w:i/>
              </w:rPr>
            </w:pPr>
          </w:p>
          <w:p w:rsidR="00D63FA4" w:rsidRDefault="00D63FA4" w:rsidP="00D50CEF">
            <w:pPr>
              <w:jc w:val="both"/>
              <w:rPr>
                <w:rFonts w:ascii="Times New Roman" w:hAnsi="Times New Roman" w:cs="Times New Roman"/>
                <w:i/>
              </w:rPr>
            </w:pPr>
          </w:p>
          <w:p w:rsidR="00D63FA4" w:rsidRDefault="00D63FA4" w:rsidP="00D50CEF">
            <w:pPr>
              <w:jc w:val="both"/>
              <w:rPr>
                <w:rFonts w:ascii="Times New Roman" w:hAnsi="Times New Roman" w:cs="Times New Roman"/>
                <w:i/>
              </w:rPr>
            </w:pPr>
          </w:p>
          <w:p w:rsidR="00D63FA4" w:rsidRDefault="00D63FA4" w:rsidP="00D50CEF">
            <w:pPr>
              <w:jc w:val="both"/>
              <w:rPr>
                <w:rFonts w:ascii="Times New Roman" w:hAnsi="Times New Roman" w:cs="Times New Roman"/>
                <w:i/>
              </w:rPr>
            </w:pPr>
          </w:p>
          <w:p w:rsidR="00D63FA4" w:rsidRDefault="00D63FA4" w:rsidP="00D50CEF">
            <w:pPr>
              <w:jc w:val="both"/>
              <w:rPr>
                <w:rFonts w:ascii="Times New Roman" w:hAnsi="Times New Roman" w:cs="Times New Roman"/>
                <w:i/>
              </w:rPr>
            </w:pPr>
          </w:p>
          <w:p w:rsidR="00D63FA4" w:rsidRDefault="00D63FA4" w:rsidP="00D50CEF">
            <w:pPr>
              <w:jc w:val="both"/>
              <w:rPr>
                <w:rFonts w:ascii="Times New Roman" w:hAnsi="Times New Roman" w:cs="Times New Roman"/>
                <w:i/>
              </w:rPr>
            </w:pPr>
          </w:p>
          <w:p w:rsidR="00D63FA4" w:rsidRDefault="00D63FA4" w:rsidP="00D50CEF">
            <w:pPr>
              <w:jc w:val="both"/>
              <w:rPr>
                <w:rFonts w:ascii="Times New Roman" w:hAnsi="Times New Roman" w:cs="Times New Roman"/>
                <w:i/>
              </w:rPr>
            </w:pPr>
          </w:p>
          <w:p w:rsidR="00D63FA4" w:rsidRPr="00934D79" w:rsidRDefault="00D63FA4" w:rsidP="00D50CEF">
            <w:pPr>
              <w:jc w:val="both"/>
              <w:rPr>
                <w:rFonts w:ascii="Times New Roman" w:hAnsi="Times New Roman" w:cs="Times New Roman"/>
                <w:i/>
              </w:rPr>
            </w:pPr>
          </w:p>
        </w:tc>
        <w:tc>
          <w:tcPr>
            <w:tcW w:w="3609" w:type="dxa"/>
            <w:tcBorders>
              <w:top w:val="single" w:sz="4" w:space="0" w:color="auto"/>
              <w:left w:val="single" w:sz="4" w:space="0" w:color="auto"/>
              <w:bottom w:val="single" w:sz="4" w:space="0" w:color="auto"/>
              <w:right w:val="single" w:sz="4" w:space="0" w:color="auto"/>
            </w:tcBorders>
          </w:tcPr>
          <w:p w:rsidR="00D50CEF" w:rsidRPr="00724B3D" w:rsidRDefault="00D50CEF" w:rsidP="00D50CEF">
            <w:pPr>
              <w:rPr>
                <w:rFonts w:ascii="Times New Roman" w:hAnsi="Times New Roman" w:cs="Times New Roman"/>
              </w:rPr>
            </w:pPr>
          </w:p>
          <w:p w:rsidR="00D50CEF" w:rsidRPr="00724B3D" w:rsidRDefault="00D50CEF" w:rsidP="00300D64">
            <w:pPr>
              <w:numPr>
                <w:ilvl w:val="0"/>
                <w:numId w:val="241"/>
              </w:numPr>
              <w:spacing w:after="0" w:line="240" w:lineRule="auto"/>
              <w:rPr>
                <w:rFonts w:ascii="Times New Roman" w:hAnsi="Times New Roman" w:cs="Times New Roman"/>
              </w:rPr>
            </w:pPr>
            <w:r w:rsidRPr="00724B3D">
              <w:rPr>
                <w:rFonts w:ascii="Times New Roman" w:hAnsi="Times New Roman" w:cs="Times New Roman"/>
              </w:rPr>
              <w:t xml:space="preserve">mocniny a odmocniny - druhá </w:t>
            </w:r>
          </w:p>
          <w:p w:rsidR="00D50CEF" w:rsidRPr="00724B3D" w:rsidRDefault="00D50CEF" w:rsidP="00D50CEF">
            <w:pPr>
              <w:rPr>
                <w:rFonts w:ascii="Times New Roman" w:hAnsi="Times New Roman" w:cs="Times New Roman"/>
              </w:rPr>
            </w:pPr>
            <w:r w:rsidRPr="00724B3D">
              <w:rPr>
                <w:rFonts w:ascii="Times New Roman" w:hAnsi="Times New Roman" w:cs="Times New Roman"/>
              </w:rPr>
              <w:t xml:space="preserve">   mocnina a odmocnina</w:t>
            </w:r>
          </w:p>
          <w:p w:rsidR="00D50CEF" w:rsidRPr="00724B3D" w:rsidRDefault="00D50CEF" w:rsidP="00300D64">
            <w:pPr>
              <w:numPr>
                <w:ilvl w:val="0"/>
                <w:numId w:val="243"/>
              </w:numPr>
              <w:spacing w:after="0" w:line="240" w:lineRule="auto"/>
              <w:rPr>
                <w:rFonts w:ascii="Times New Roman" w:hAnsi="Times New Roman" w:cs="Times New Roman"/>
              </w:rPr>
            </w:pPr>
            <w:r w:rsidRPr="00724B3D">
              <w:rPr>
                <w:rFonts w:ascii="Times New Roman" w:hAnsi="Times New Roman" w:cs="Times New Roman"/>
              </w:rPr>
              <w:t>metrické vlastnosti v rovině -</w:t>
            </w:r>
          </w:p>
          <w:p w:rsidR="00D50CEF" w:rsidRPr="00724B3D" w:rsidRDefault="00D50CEF" w:rsidP="00D50CEF">
            <w:pPr>
              <w:rPr>
                <w:rFonts w:ascii="Times New Roman" w:hAnsi="Times New Roman" w:cs="Times New Roman"/>
              </w:rPr>
            </w:pPr>
            <w:r w:rsidRPr="00724B3D">
              <w:rPr>
                <w:rFonts w:ascii="Times New Roman" w:hAnsi="Times New Roman" w:cs="Times New Roman"/>
              </w:rPr>
              <w:t xml:space="preserve">   Pythagorova věta</w:t>
            </w:r>
          </w:p>
          <w:p w:rsidR="00D50CEF" w:rsidRDefault="00D50CEF" w:rsidP="00300D64">
            <w:pPr>
              <w:numPr>
                <w:ilvl w:val="0"/>
                <w:numId w:val="243"/>
              </w:numPr>
              <w:spacing w:after="0" w:line="240" w:lineRule="auto"/>
              <w:rPr>
                <w:rFonts w:ascii="Times New Roman" w:hAnsi="Times New Roman" w:cs="Times New Roman"/>
              </w:rPr>
            </w:pPr>
            <w:r w:rsidRPr="00724B3D">
              <w:rPr>
                <w:rFonts w:ascii="Times New Roman" w:hAnsi="Times New Roman" w:cs="Times New Roman"/>
              </w:rPr>
              <w:t>logické  geometrické úlohy</w:t>
            </w:r>
          </w:p>
          <w:p w:rsidR="00C827D8" w:rsidRDefault="00C827D8" w:rsidP="00C827D8">
            <w:pPr>
              <w:spacing w:after="0" w:line="240" w:lineRule="auto"/>
              <w:rPr>
                <w:rFonts w:ascii="Times New Roman" w:hAnsi="Times New Roman" w:cs="Times New Roman"/>
              </w:rPr>
            </w:pPr>
          </w:p>
          <w:p w:rsidR="00C827D8" w:rsidRDefault="00C827D8" w:rsidP="00C827D8">
            <w:pPr>
              <w:spacing w:after="0" w:line="240" w:lineRule="auto"/>
              <w:rPr>
                <w:rFonts w:ascii="Times New Roman" w:hAnsi="Times New Roman" w:cs="Times New Roman"/>
              </w:rPr>
            </w:pPr>
          </w:p>
          <w:p w:rsidR="00C827D8" w:rsidRDefault="00C827D8" w:rsidP="00C827D8">
            <w:pPr>
              <w:spacing w:after="0" w:line="240" w:lineRule="auto"/>
              <w:rPr>
                <w:rFonts w:ascii="Times New Roman" w:hAnsi="Times New Roman" w:cs="Times New Roman"/>
              </w:rPr>
            </w:pPr>
          </w:p>
          <w:p w:rsidR="00C827D8" w:rsidRDefault="00C827D8" w:rsidP="00C827D8">
            <w:pPr>
              <w:spacing w:after="0" w:line="240" w:lineRule="auto"/>
              <w:rPr>
                <w:rFonts w:ascii="Times New Roman" w:hAnsi="Times New Roman" w:cs="Times New Roman"/>
              </w:rPr>
            </w:pPr>
          </w:p>
          <w:p w:rsidR="00C827D8" w:rsidRDefault="00C827D8" w:rsidP="00C827D8">
            <w:pPr>
              <w:spacing w:after="0" w:line="240" w:lineRule="auto"/>
              <w:rPr>
                <w:rFonts w:ascii="Times New Roman" w:hAnsi="Times New Roman" w:cs="Times New Roman"/>
              </w:rPr>
            </w:pPr>
          </w:p>
          <w:p w:rsidR="00C827D8" w:rsidRDefault="00C827D8" w:rsidP="00C827D8">
            <w:pPr>
              <w:spacing w:after="0" w:line="240" w:lineRule="auto"/>
              <w:rPr>
                <w:rFonts w:ascii="Times New Roman" w:hAnsi="Times New Roman" w:cs="Times New Roman"/>
              </w:rPr>
            </w:pPr>
          </w:p>
          <w:p w:rsidR="00C827D8" w:rsidRPr="00A203AB" w:rsidRDefault="00C827D8" w:rsidP="00C827D8">
            <w:pPr>
              <w:spacing w:after="0" w:line="240" w:lineRule="auto"/>
              <w:rPr>
                <w:rFonts w:ascii="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tcPr>
          <w:p w:rsidR="00D50CEF" w:rsidRPr="00724B3D" w:rsidRDefault="00D50CEF" w:rsidP="00D50CEF">
            <w:pPr>
              <w:rPr>
                <w:rFonts w:ascii="Times New Roman" w:hAnsi="Times New Roman" w:cs="Times New Roman"/>
              </w:rPr>
            </w:pPr>
          </w:p>
          <w:p w:rsidR="00D50CEF" w:rsidRPr="00724B3D" w:rsidRDefault="00D50CEF" w:rsidP="00D50CEF">
            <w:pPr>
              <w:rPr>
                <w:rFonts w:ascii="Times New Roman" w:hAnsi="Times New Roman" w:cs="Times New Roman"/>
              </w:rPr>
            </w:pPr>
            <w:r w:rsidRPr="00724B3D">
              <w:rPr>
                <w:rFonts w:ascii="Times New Roman" w:hAnsi="Times New Roman" w:cs="Times New Roman"/>
              </w:rPr>
              <w:t>PÚ, MS, LOG, Pp, SKP, SP</w:t>
            </w:r>
          </w:p>
          <w:p w:rsidR="00D50CEF" w:rsidRPr="00724B3D" w:rsidRDefault="00D50CEF" w:rsidP="00D50CEF">
            <w:pPr>
              <w:rPr>
                <w:rFonts w:ascii="Times New Roman" w:hAnsi="Times New Roman" w:cs="Times New Roman"/>
              </w:rPr>
            </w:pPr>
          </w:p>
          <w:p w:rsidR="00D50CEF" w:rsidRPr="00724B3D" w:rsidRDefault="00D50CEF" w:rsidP="00D50CEF">
            <w:pPr>
              <w:rPr>
                <w:rFonts w:ascii="Times New Roman" w:hAnsi="Times New Roman" w:cs="Times New Roman"/>
              </w:rPr>
            </w:pPr>
            <w:r w:rsidRPr="00724B3D">
              <w:rPr>
                <w:rFonts w:ascii="Times New Roman" w:hAnsi="Times New Roman" w:cs="Times New Roman"/>
              </w:rPr>
              <w:t>P- 1.</w:t>
            </w:r>
          </w:p>
        </w:tc>
        <w:tc>
          <w:tcPr>
            <w:tcW w:w="1842" w:type="dxa"/>
            <w:tcBorders>
              <w:top w:val="single" w:sz="4" w:space="0" w:color="auto"/>
              <w:left w:val="single" w:sz="4" w:space="0" w:color="auto"/>
              <w:bottom w:val="single" w:sz="4" w:space="0" w:color="auto"/>
              <w:right w:val="single" w:sz="4" w:space="0" w:color="auto"/>
            </w:tcBorders>
          </w:tcPr>
          <w:p w:rsidR="00D50CEF" w:rsidRPr="00724B3D" w:rsidRDefault="00D50CEF" w:rsidP="00D50CEF">
            <w:pPr>
              <w:rPr>
                <w:rFonts w:ascii="Times New Roman" w:hAnsi="Times New Roman" w:cs="Times New Roman"/>
              </w:rPr>
            </w:pPr>
          </w:p>
          <w:p w:rsidR="00D50CEF" w:rsidRPr="00724B3D" w:rsidRDefault="00A203AB" w:rsidP="00D50CEF">
            <w:pPr>
              <w:rPr>
                <w:rFonts w:ascii="Times New Roman" w:hAnsi="Times New Roman" w:cs="Times New Roman"/>
              </w:rPr>
            </w:pPr>
            <w:r>
              <w:rPr>
                <w:rFonts w:ascii="Times New Roman" w:hAnsi="Times New Roman" w:cs="Times New Roman"/>
              </w:rPr>
              <w:t>M- Pyth.věta, obrazce,tělesa</w:t>
            </w:r>
          </w:p>
        </w:tc>
      </w:tr>
      <w:tr w:rsidR="00D50CEF" w:rsidRPr="00724B3D" w:rsidTr="00D50CEF">
        <w:trPr>
          <w:trHeight w:val="340"/>
        </w:trPr>
        <w:tc>
          <w:tcPr>
            <w:tcW w:w="14452" w:type="dxa"/>
            <w:gridSpan w:val="4"/>
            <w:tcBorders>
              <w:top w:val="single" w:sz="4" w:space="0" w:color="auto"/>
              <w:left w:val="single" w:sz="4" w:space="0" w:color="auto"/>
              <w:bottom w:val="single" w:sz="4" w:space="0" w:color="auto"/>
              <w:right w:val="single" w:sz="4" w:space="0" w:color="auto"/>
            </w:tcBorders>
          </w:tcPr>
          <w:p w:rsidR="00D50CEF" w:rsidRPr="00EC3666" w:rsidRDefault="00EC3666" w:rsidP="00D50CEF">
            <w:pPr>
              <w:rPr>
                <w:rFonts w:ascii="Times New Roman" w:hAnsi="Times New Roman" w:cs="Times New Roman"/>
                <w:b/>
              </w:rPr>
            </w:pPr>
            <w:r w:rsidRPr="00EC3666">
              <w:rPr>
                <w:rFonts w:ascii="Times New Roman" w:hAnsi="Times New Roman" w:cs="Times New Roman"/>
                <w:b/>
              </w:rPr>
              <w:lastRenderedPageBreak/>
              <w:t>MOCNINY S PŘIROZENÝM MOCNITELEM</w:t>
            </w:r>
            <w:r w:rsidR="00D50CEF" w:rsidRPr="00EC3666">
              <w:rPr>
                <w:rFonts w:ascii="Times New Roman" w:hAnsi="Times New Roman" w:cs="Times New Roman"/>
                <w:b/>
              </w:rPr>
              <w:t xml:space="preserve">                                                                      </w:t>
            </w:r>
          </w:p>
        </w:tc>
      </w:tr>
      <w:tr w:rsidR="00D50CEF" w:rsidRPr="00724B3D" w:rsidTr="00D50CEF">
        <w:trPr>
          <w:trHeight w:val="2630"/>
        </w:trPr>
        <w:tc>
          <w:tcPr>
            <w:tcW w:w="7441" w:type="dxa"/>
            <w:tcBorders>
              <w:top w:val="single" w:sz="4" w:space="0" w:color="auto"/>
              <w:left w:val="single" w:sz="4" w:space="0" w:color="auto"/>
              <w:bottom w:val="single" w:sz="4" w:space="0" w:color="auto"/>
              <w:right w:val="single" w:sz="4" w:space="0" w:color="auto"/>
            </w:tcBorders>
          </w:tcPr>
          <w:p w:rsidR="00D50CEF" w:rsidRPr="00934D79" w:rsidRDefault="00D50CEF" w:rsidP="00D50CEF">
            <w:pPr>
              <w:jc w:val="both"/>
              <w:rPr>
                <w:rFonts w:ascii="Times New Roman" w:hAnsi="Times New Roman" w:cs="Times New Roman"/>
                <w:i/>
              </w:rPr>
            </w:pPr>
            <w:r w:rsidRPr="00934D79">
              <w:rPr>
                <w:rFonts w:ascii="Times New Roman" w:hAnsi="Times New Roman" w:cs="Times New Roman"/>
                <w:i/>
              </w:rPr>
              <w:t>Žák:</w:t>
            </w:r>
          </w:p>
          <w:p w:rsidR="00D50CEF" w:rsidRPr="00934D79" w:rsidRDefault="00D50CEF" w:rsidP="00300D64">
            <w:pPr>
              <w:numPr>
                <w:ilvl w:val="0"/>
                <w:numId w:val="243"/>
              </w:numPr>
              <w:spacing w:after="0" w:line="240" w:lineRule="auto"/>
              <w:jc w:val="both"/>
              <w:rPr>
                <w:rFonts w:ascii="Times New Roman" w:hAnsi="Times New Roman" w:cs="Times New Roman"/>
                <w:i/>
              </w:rPr>
            </w:pPr>
            <w:r w:rsidRPr="00934D79">
              <w:rPr>
                <w:rFonts w:ascii="Times New Roman" w:hAnsi="Times New Roman" w:cs="Times New Roman"/>
                <w:i/>
              </w:rPr>
              <w:t>zapíše číslo ve tvaru a.10 n, provádí operace s mocninami s přiroz.</w:t>
            </w:r>
            <w:r w:rsidR="00FC1729">
              <w:rPr>
                <w:rFonts w:ascii="Times New Roman" w:hAnsi="Times New Roman" w:cs="Times New Roman"/>
                <w:i/>
              </w:rPr>
              <w:t xml:space="preserve"> </w:t>
            </w:r>
            <w:r w:rsidRPr="00934D79">
              <w:rPr>
                <w:rFonts w:ascii="Times New Roman" w:hAnsi="Times New Roman" w:cs="Times New Roman"/>
                <w:i/>
              </w:rPr>
              <w:t>mocnitelem</w:t>
            </w:r>
          </w:p>
          <w:p w:rsidR="00D50CEF" w:rsidRPr="00934D79" w:rsidRDefault="00D50CEF" w:rsidP="00300D64">
            <w:pPr>
              <w:numPr>
                <w:ilvl w:val="0"/>
                <w:numId w:val="243"/>
              </w:numPr>
              <w:spacing w:after="0" w:line="240" w:lineRule="auto"/>
              <w:jc w:val="both"/>
              <w:rPr>
                <w:rFonts w:ascii="Times New Roman" w:hAnsi="Times New Roman" w:cs="Times New Roman"/>
                <w:i/>
              </w:rPr>
            </w:pPr>
            <w:r w:rsidRPr="00934D79">
              <w:rPr>
                <w:rFonts w:ascii="Times New Roman" w:hAnsi="Times New Roman" w:cs="Times New Roman"/>
                <w:i/>
              </w:rPr>
              <w:t xml:space="preserve">sčítá a násobí mnohočleny, provádí rozklad mnohočlenu na součin pomocí </w:t>
            </w:r>
          </w:p>
          <w:p w:rsidR="00D50CEF" w:rsidRPr="00934D79" w:rsidRDefault="00D50CEF" w:rsidP="00D50CEF">
            <w:pPr>
              <w:jc w:val="both"/>
              <w:rPr>
                <w:rFonts w:ascii="Times New Roman" w:hAnsi="Times New Roman" w:cs="Times New Roman"/>
                <w:i/>
              </w:rPr>
            </w:pPr>
            <w:r w:rsidRPr="00934D79">
              <w:rPr>
                <w:rFonts w:ascii="Times New Roman" w:hAnsi="Times New Roman" w:cs="Times New Roman"/>
                <w:i/>
              </w:rPr>
              <w:t xml:space="preserve">   vzorců a vytýkáním</w:t>
            </w:r>
          </w:p>
          <w:p w:rsidR="00D50CEF" w:rsidRPr="00934D79" w:rsidRDefault="00D50CEF" w:rsidP="00D50CEF">
            <w:pPr>
              <w:jc w:val="both"/>
              <w:rPr>
                <w:rFonts w:ascii="Times New Roman" w:hAnsi="Times New Roman" w:cs="Times New Roman"/>
                <w:i/>
              </w:rPr>
            </w:pPr>
          </w:p>
          <w:p w:rsidR="00D50CEF" w:rsidRPr="00934D79" w:rsidRDefault="00D50CEF" w:rsidP="00D50CEF">
            <w:pPr>
              <w:jc w:val="both"/>
              <w:rPr>
                <w:rFonts w:ascii="Times New Roman" w:hAnsi="Times New Roman" w:cs="Times New Roman"/>
                <w:i/>
              </w:rPr>
            </w:pPr>
            <w:r w:rsidRPr="00934D79">
              <w:rPr>
                <w:rFonts w:ascii="Times New Roman" w:hAnsi="Times New Roman" w:cs="Times New Roman"/>
                <w:i/>
              </w:rPr>
              <w:t xml:space="preserve">         </w:t>
            </w:r>
          </w:p>
        </w:tc>
        <w:tc>
          <w:tcPr>
            <w:tcW w:w="3609" w:type="dxa"/>
            <w:tcBorders>
              <w:top w:val="single" w:sz="4" w:space="0" w:color="auto"/>
              <w:left w:val="single" w:sz="4" w:space="0" w:color="auto"/>
              <w:bottom w:val="single" w:sz="4" w:space="0" w:color="auto"/>
              <w:right w:val="single" w:sz="4" w:space="0" w:color="auto"/>
            </w:tcBorders>
          </w:tcPr>
          <w:p w:rsidR="00D50CEF" w:rsidRPr="00724B3D" w:rsidRDefault="00D50CEF" w:rsidP="00D50CEF">
            <w:pPr>
              <w:pStyle w:val="Zkladntext"/>
              <w:rPr>
                <w:szCs w:val="24"/>
              </w:rPr>
            </w:pPr>
          </w:p>
          <w:p w:rsidR="00D50CEF" w:rsidRPr="00724B3D" w:rsidRDefault="00D50CEF" w:rsidP="00300D64">
            <w:pPr>
              <w:numPr>
                <w:ilvl w:val="0"/>
                <w:numId w:val="244"/>
              </w:numPr>
              <w:spacing w:after="0" w:line="240" w:lineRule="auto"/>
              <w:jc w:val="both"/>
              <w:rPr>
                <w:rFonts w:ascii="Times New Roman" w:hAnsi="Times New Roman" w:cs="Times New Roman"/>
              </w:rPr>
            </w:pPr>
            <w:r w:rsidRPr="00724B3D">
              <w:rPr>
                <w:rFonts w:ascii="Times New Roman" w:hAnsi="Times New Roman" w:cs="Times New Roman"/>
              </w:rPr>
              <w:t>čte a zapisuje mocninu s přr.mocn.</w:t>
            </w:r>
          </w:p>
          <w:p w:rsidR="00D50CEF" w:rsidRPr="00724B3D" w:rsidRDefault="00D50CEF" w:rsidP="00300D64">
            <w:pPr>
              <w:numPr>
                <w:ilvl w:val="0"/>
                <w:numId w:val="244"/>
              </w:numPr>
              <w:spacing w:after="0" w:line="240" w:lineRule="auto"/>
              <w:jc w:val="both"/>
              <w:rPr>
                <w:rFonts w:ascii="Times New Roman" w:hAnsi="Times New Roman" w:cs="Times New Roman"/>
              </w:rPr>
            </w:pPr>
            <w:r w:rsidRPr="00724B3D">
              <w:rPr>
                <w:rFonts w:ascii="Times New Roman" w:hAnsi="Times New Roman" w:cs="Times New Roman"/>
              </w:rPr>
              <w:t>zápis čísla pomocí mocnin 10</w:t>
            </w:r>
          </w:p>
          <w:p w:rsidR="00D50CEF" w:rsidRPr="00724B3D" w:rsidRDefault="00D50CEF" w:rsidP="00300D64">
            <w:pPr>
              <w:numPr>
                <w:ilvl w:val="0"/>
                <w:numId w:val="244"/>
              </w:numPr>
              <w:spacing w:after="0" w:line="240" w:lineRule="auto"/>
              <w:jc w:val="both"/>
              <w:rPr>
                <w:rFonts w:ascii="Times New Roman" w:hAnsi="Times New Roman" w:cs="Times New Roman"/>
              </w:rPr>
            </w:pPr>
            <w:r w:rsidRPr="00724B3D">
              <w:rPr>
                <w:rFonts w:ascii="Times New Roman" w:hAnsi="Times New Roman" w:cs="Times New Roman"/>
              </w:rPr>
              <w:t>početní operace s mocninami</w:t>
            </w:r>
          </w:p>
          <w:p w:rsidR="00D50CEF" w:rsidRPr="00724B3D" w:rsidRDefault="00D50CEF" w:rsidP="00300D64">
            <w:pPr>
              <w:numPr>
                <w:ilvl w:val="0"/>
                <w:numId w:val="244"/>
              </w:numPr>
              <w:spacing w:after="0" w:line="240" w:lineRule="auto"/>
              <w:jc w:val="both"/>
              <w:rPr>
                <w:rFonts w:ascii="Times New Roman" w:hAnsi="Times New Roman" w:cs="Times New Roman"/>
              </w:rPr>
            </w:pPr>
            <w:r w:rsidRPr="00724B3D">
              <w:rPr>
                <w:rFonts w:ascii="Times New Roman" w:hAnsi="Times New Roman" w:cs="Times New Roman"/>
              </w:rPr>
              <w:t xml:space="preserve">výrazy - číselný výraz a jeho </w:t>
            </w:r>
          </w:p>
          <w:p w:rsidR="00D50CEF" w:rsidRPr="00724B3D" w:rsidRDefault="00D50CEF" w:rsidP="00D50CEF">
            <w:pPr>
              <w:jc w:val="both"/>
              <w:rPr>
                <w:rFonts w:ascii="Times New Roman" w:hAnsi="Times New Roman" w:cs="Times New Roman"/>
              </w:rPr>
            </w:pPr>
            <w:r w:rsidRPr="00724B3D">
              <w:rPr>
                <w:rFonts w:ascii="Times New Roman" w:hAnsi="Times New Roman" w:cs="Times New Roman"/>
              </w:rPr>
              <w:t xml:space="preserve">  hodnota; proměnná, výrazy </w:t>
            </w:r>
          </w:p>
          <w:p w:rsidR="00D50CEF" w:rsidRPr="00724B3D" w:rsidRDefault="00D50CEF" w:rsidP="00D50CEF">
            <w:pPr>
              <w:jc w:val="both"/>
              <w:rPr>
                <w:rFonts w:ascii="Times New Roman" w:hAnsi="Times New Roman" w:cs="Times New Roman"/>
              </w:rPr>
            </w:pPr>
            <w:r w:rsidRPr="00724B3D">
              <w:rPr>
                <w:rFonts w:ascii="Times New Roman" w:hAnsi="Times New Roman" w:cs="Times New Roman"/>
              </w:rPr>
              <w:t xml:space="preserve">  s proměnnými, mnohočleny</w:t>
            </w:r>
          </w:p>
          <w:p w:rsidR="00D50CEF" w:rsidRPr="00724B3D" w:rsidRDefault="00D50CEF" w:rsidP="00D50CEF">
            <w:pPr>
              <w:pStyle w:val="Zkladntext"/>
              <w:rPr>
                <w:szCs w:val="24"/>
              </w:rPr>
            </w:pPr>
          </w:p>
          <w:p w:rsidR="00D50CEF" w:rsidRPr="00724B3D" w:rsidRDefault="00D50CEF" w:rsidP="00D50CEF">
            <w:pPr>
              <w:pStyle w:val="Zkladntext"/>
              <w:rPr>
                <w:szCs w:val="24"/>
              </w:rPr>
            </w:pPr>
          </w:p>
          <w:p w:rsidR="00D50CEF" w:rsidRPr="00724B3D" w:rsidRDefault="00D50CEF" w:rsidP="00D50CEF">
            <w:pPr>
              <w:pStyle w:val="Zkladntext"/>
              <w:rPr>
                <w:szCs w:val="24"/>
              </w:rPr>
            </w:pPr>
          </w:p>
        </w:tc>
        <w:tc>
          <w:tcPr>
            <w:tcW w:w="1560" w:type="dxa"/>
            <w:tcBorders>
              <w:top w:val="single" w:sz="4" w:space="0" w:color="auto"/>
              <w:left w:val="single" w:sz="4" w:space="0" w:color="auto"/>
              <w:bottom w:val="single" w:sz="4" w:space="0" w:color="auto"/>
              <w:right w:val="single" w:sz="4" w:space="0" w:color="auto"/>
            </w:tcBorders>
          </w:tcPr>
          <w:p w:rsidR="00D50CEF" w:rsidRPr="00724B3D" w:rsidRDefault="00D50CEF" w:rsidP="00D50CEF">
            <w:pPr>
              <w:rPr>
                <w:rFonts w:ascii="Times New Roman" w:hAnsi="Times New Roman" w:cs="Times New Roman"/>
              </w:rPr>
            </w:pPr>
          </w:p>
          <w:p w:rsidR="00D50CEF" w:rsidRPr="00724B3D" w:rsidRDefault="00D50CEF" w:rsidP="00D50CEF">
            <w:pPr>
              <w:rPr>
                <w:rFonts w:ascii="Times New Roman" w:hAnsi="Times New Roman" w:cs="Times New Roman"/>
              </w:rPr>
            </w:pPr>
            <w:r w:rsidRPr="00724B3D">
              <w:rPr>
                <w:rFonts w:ascii="Times New Roman" w:hAnsi="Times New Roman" w:cs="Times New Roman"/>
              </w:rPr>
              <w:t>PÚ, MS, LOG, Pp, SKP, SP</w:t>
            </w:r>
          </w:p>
          <w:p w:rsidR="00D50CEF" w:rsidRPr="00724B3D" w:rsidRDefault="00D50CEF" w:rsidP="00D50CEF">
            <w:pPr>
              <w:rPr>
                <w:rFonts w:ascii="Times New Roman" w:hAnsi="Times New Roman" w:cs="Times New Roman"/>
              </w:rPr>
            </w:pPr>
          </w:p>
          <w:p w:rsidR="00D50CEF" w:rsidRPr="00724B3D" w:rsidRDefault="00D50CEF" w:rsidP="00D50CEF">
            <w:pPr>
              <w:rPr>
                <w:rFonts w:ascii="Times New Roman" w:hAnsi="Times New Roman" w:cs="Times New Roman"/>
              </w:rPr>
            </w:pPr>
          </w:p>
          <w:p w:rsidR="00D50CEF" w:rsidRDefault="00D50CEF" w:rsidP="00D50CEF">
            <w:pPr>
              <w:rPr>
                <w:rFonts w:ascii="Times New Roman" w:hAnsi="Times New Roman" w:cs="Times New Roman"/>
              </w:rPr>
            </w:pPr>
            <w:r w:rsidRPr="00724B3D">
              <w:rPr>
                <w:rFonts w:ascii="Times New Roman" w:hAnsi="Times New Roman" w:cs="Times New Roman"/>
              </w:rPr>
              <w:t>P- 2.</w:t>
            </w:r>
          </w:p>
          <w:p w:rsidR="00D50CEF" w:rsidRPr="00724B3D" w:rsidRDefault="00D50CEF" w:rsidP="00D50CEF">
            <w:pPr>
              <w:rPr>
                <w:rFonts w:ascii="Times New Roman" w:hAnsi="Times New Roman" w:cs="Times New Roman"/>
              </w:rPr>
            </w:pPr>
          </w:p>
        </w:tc>
        <w:tc>
          <w:tcPr>
            <w:tcW w:w="1842" w:type="dxa"/>
            <w:tcBorders>
              <w:top w:val="single" w:sz="4" w:space="0" w:color="auto"/>
              <w:left w:val="single" w:sz="4" w:space="0" w:color="auto"/>
              <w:bottom w:val="single" w:sz="4" w:space="0" w:color="auto"/>
              <w:right w:val="single" w:sz="4" w:space="0" w:color="auto"/>
            </w:tcBorders>
          </w:tcPr>
          <w:p w:rsidR="00D50CEF" w:rsidRPr="00724B3D" w:rsidRDefault="00D50CEF" w:rsidP="00D50CEF">
            <w:pPr>
              <w:rPr>
                <w:rFonts w:ascii="Times New Roman" w:hAnsi="Times New Roman" w:cs="Times New Roman"/>
              </w:rPr>
            </w:pPr>
          </w:p>
          <w:p w:rsidR="00D50CEF" w:rsidRPr="00724B3D" w:rsidRDefault="00D50CEF" w:rsidP="00D50CEF">
            <w:pPr>
              <w:rPr>
                <w:rFonts w:ascii="Times New Roman" w:hAnsi="Times New Roman" w:cs="Times New Roman"/>
              </w:rPr>
            </w:pPr>
            <w:r w:rsidRPr="00724B3D">
              <w:rPr>
                <w:rFonts w:ascii="Times New Roman" w:hAnsi="Times New Roman" w:cs="Times New Roman"/>
              </w:rPr>
              <w:t>M8-statistika</w:t>
            </w:r>
          </w:p>
          <w:p w:rsidR="00D50CEF" w:rsidRPr="00724B3D" w:rsidRDefault="00D50CEF" w:rsidP="00D50CEF">
            <w:pPr>
              <w:rPr>
                <w:rFonts w:ascii="Times New Roman" w:hAnsi="Times New Roman" w:cs="Times New Roman"/>
              </w:rPr>
            </w:pPr>
            <w:r w:rsidRPr="00724B3D">
              <w:rPr>
                <w:rFonts w:ascii="Times New Roman" w:hAnsi="Times New Roman" w:cs="Times New Roman"/>
              </w:rPr>
              <w:t>M9-lomené výrazy</w:t>
            </w:r>
          </w:p>
          <w:p w:rsidR="00D50CEF" w:rsidRPr="00724B3D" w:rsidRDefault="00D50CEF" w:rsidP="00D50CEF">
            <w:pPr>
              <w:rPr>
                <w:rFonts w:ascii="Times New Roman" w:hAnsi="Times New Roman" w:cs="Times New Roman"/>
              </w:rPr>
            </w:pPr>
            <w:r w:rsidRPr="00724B3D">
              <w:rPr>
                <w:rFonts w:ascii="Times New Roman" w:hAnsi="Times New Roman" w:cs="Times New Roman"/>
              </w:rPr>
              <w:t>F-zápis jednotek fyz.veličin</w:t>
            </w:r>
          </w:p>
          <w:p w:rsidR="00D50CEF" w:rsidRPr="00724B3D" w:rsidRDefault="00D50CEF" w:rsidP="00D50CEF">
            <w:pPr>
              <w:rPr>
                <w:rFonts w:ascii="Times New Roman" w:hAnsi="Times New Roman" w:cs="Times New Roman"/>
              </w:rPr>
            </w:pPr>
          </w:p>
          <w:p w:rsidR="00D50CEF" w:rsidRPr="00724B3D" w:rsidRDefault="00D50CEF" w:rsidP="00D50CEF">
            <w:pPr>
              <w:rPr>
                <w:rFonts w:ascii="Times New Roman" w:hAnsi="Times New Roman" w:cs="Times New Roman"/>
              </w:rPr>
            </w:pPr>
          </w:p>
          <w:p w:rsidR="00D50CEF" w:rsidRPr="00724B3D" w:rsidRDefault="00D50CEF" w:rsidP="00D50CEF">
            <w:pPr>
              <w:rPr>
                <w:rFonts w:ascii="Times New Roman" w:hAnsi="Times New Roman" w:cs="Times New Roman"/>
              </w:rPr>
            </w:pPr>
          </w:p>
        </w:tc>
      </w:tr>
    </w:tbl>
    <w:p w:rsidR="00D50CEF" w:rsidRDefault="00D50CEF" w:rsidP="00D50CEF"/>
    <w:tbl>
      <w:tblPr>
        <w:tblW w:w="143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371"/>
        <w:gridCol w:w="70"/>
        <w:gridCol w:w="3332"/>
        <w:gridCol w:w="70"/>
        <w:gridCol w:w="1490"/>
        <w:gridCol w:w="70"/>
        <w:gridCol w:w="1842"/>
        <w:gridCol w:w="72"/>
      </w:tblGrid>
      <w:tr w:rsidR="00D50CEF" w:rsidRPr="00724B3D" w:rsidTr="00A203AB">
        <w:trPr>
          <w:gridAfter w:val="1"/>
          <w:wAfter w:w="67" w:type="dxa"/>
        </w:trPr>
        <w:tc>
          <w:tcPr>
            <w:tcW w:w="7441" w:type="dxa"/>
            <w:gridSpan w:val="2"/>
            <w:tcBorders>
              <w:top w:val="single" w:sz="4" w:space="0" w:color="auto"/>
              <w:left w:val="single" w:sz="4" w:space="0" w:color="auto"/>
              <w:bottom w:val="nil"/>
              <w:right w:val="nil"/>
            </w:tcBorders>
          </w:tcPr>
          <w:p w:rsidR="00D50CEF" w:rsidRPr="00724B3D" w:rsidRDefault="00EC3666" w:rsidP="00D50CEF">
            <w:pPr>
              <w:rPr>
                <w:rFonts w:ascii="Times New Roman" w:hAnsi="Times New Roman" w:cs="Times New Roman"/>
                <w:b/>
              </w:rPr>
            </w:pPr>
            <w:r>
              <w:rPr>
                <w:rFonts w:ascii="Times New Roman" w:hAnsi="Times New Roman" w:cs="Times New Roman"/>
                <w:b/>
              </w:rPr>
              <w:t>ŘEŠENÍ ROVNIC, LINEÁRNÍ ROVNICE</w:t>
            </w:r>
          </w:p>
        </w:tc>
        <w:tc>
          <w:tcPr>
            <w:tcW w:w="3402" w:type="dxa"/>
            <w:gridSpan w:val="2"/>
            <w:tcBorders>
              <w:top w:val="single" w:sz="4" w:space="0" w:color="auto"/>
              <w:left w:val="nil"/>
              <w:bottom w:val="nil"/>
              <w:right w:val="nil"/>
            </w:tcBorders>
          </w:tcPr>
          <w:p w:rsidR="00D50CEF" w:rsidRPr="00724B3D" w:rsidRDefault="00D50CEF" w:rsidP="00D50CEF">
            <w:pPr>
              <w:pStyle w:val="Zkladntext"/>
              <w:rPr>
                <w:szCs w:val="24"/>
              </w:rPr>
            </w:pPr>
          </w:p>
        </w:tc>
        <w:tc>
          <w:tcPr>
            <w:tcW w:w="1560" w:type="dxa"/>
            <w:gridSpan w:val="2"/>
            <w:tcBorders>
              <w:top w:val="single" w:sz="4" w:space="0" w:color="auto"/>
              <w:left w:val="nil"/>
              <w:bottom w:val="nil"/>
              <w:right w:val="nil"/>
            </w:tcBorders>
          </w:tcPr>
          <w:p w:rsidR="00D50CEF" w:rsidRPr="00724B3D" w:rsidRDefault="00D50CEF" w:rsidP="00D50CEF">
            <w:pPr>
              <w:rPr>
                <w:rFonts w:ascii="Times New Roman" w:hAnsi="Times New Roman" w:cs="Times New Roman"/>
              </w:rPr>
            </w:pPr>
          </w:p>
        </w:tc>
        <w:tc>
          <w:tcPr>
            <w:tcW w:w="1842" w:type="dxa"/>
            <w:tcBorders>
              <w:top w:val="single" w:sz="4" w:space="0" w:color="auto"/>
              <w:left w:val="nil"/>
              <w:bottom w:val="nil"/>
              <w:right w:val="single" w:sz="4" w:space="0" w:color="auto"/>
            </w:tcBorders>
          </w:tcPr>
          <w:p w:rsidR="00D50CEF" w:rsidRPr="00724B3D" w:rsidRDefault="00D50CEF" w:rsidP="00D50CEF">
            <w:pPr>
              <w:rPr>
                <w:rFonts w:ascii="Times New Roman" w:hAnsi="Times New Roman" w:cs="Times New Roman"/>
              </w:rPr>
            </w:pPr>
          </w:p>
        </w:tc>
      </w:tr>
      <w:tr w:rsidR="00D50CEF" w:rsidRPr="00724B3D" w:rsidTr="00A203AB">
        <w:trPr>
          <w:gridAfter w:val="1"/>
          <w:wAfter w:w="67" w:type="dxa"/>
          <w:trHeight w:val="2600"/>
        </w:trPr>
        <w:tc>
          <w:tcPr>
            <w:tcW w:w="7441" w:type="dxa"/>
            <w:gridSpan w:val="2"/>
            <w:tcBorders>
              <w:top w:val="single" w:sz="4" w:space="0" w:color="auto"/>
              <w:left w:val="single" w:sz="4" w:space="0" w:color="auto"/>
              <w:bottom w:val="single" w:sz="4" w:space="0" w:color="auto"/>
              <w:right w:val="single" w:sz="4" w:space="0" w:color="auto"/>
            </w:tcBorders>
          </w:tcPr>
          <w:p w:rsidR="00D50CEF" w:rsidRPr="00934D79" w:rsidRDefault="00D50CEF" w:rsidP="00D50CEF">
            <w:pPr>
              <w:jc w:val="both"/>
              <w:rPr>
                <w:rFonts w:ascii="Times New Roman" w:hAnsi="Times New Roman" w:cs="Times New Roman"/>
                <w:i/>
              </w:rPr>
            </w:pPr>
            <w:r w:rsidRPr="00934D79">
              <w:rPr>
                <w:rFonts w:ascii="Times New Roman" w:hAnsi="Times New Roman" w:cs="Times New Roman"/>
                <w:i/>
              </w:rPr>
              <w:t>Žák:</w:t>
            </w:r>
          </w:p>
          <w:p w:rsidR="00D50CEF" w:rsidRPr="00934D79" w:rsidRDefault="00D50CEF" w:rsidP="00300D64">
            <w:pPr>
              <w:numPr>
                <w:ilvl w:val="0"/>
                <w:numId w:val="245"/>
              </w:numPr>
              <w:spacing w:after="0" w:line="240" w:lineRule="auto"/>
              <w:jc w:val="both"/>
              <w:rPr>
                <w:rFonts w:ascii="Times New Roman" w:hAnsi="Times New Roman" w:cs="Times New Roman"/>
                <w:i/>
              </w:rPr>
            </w:pPr>
            <w:r w:rsidRPr="00934D79">
              <w:rPr>
                <w:rFonts w:ascii="Times New Roman" w:hAnsi="Times New Roman" w:cs="Times New Roman"/>
                <w:i/>
              </w:rPr>
              <w:t xml:space="preserve">formuluje a řeší reálnou situaci pomocí rovnic </w:t>
            </w:r>
          </w:p>
          <w:p w:rsidR="00D50CEF" w:rsidRPr="00934D79" w:rsidRDefault="00D50CEF" w:rsidP="00300D64">
            <w:pPr>
              <w:numPr>
                <w:ilvl w:val="0"/>
                <w:numId w:val="245"/>
              </w:numPr>
              <w:spacing w:after="0" w:line="240" w:lineRule="auto"/>
              <w:jc w:val="both"/>
              <w:rPr>
                <w:rFonts w:ascii="Times New Roman" w:hAnsi="Times New Roman" w:cs="Times New Roman"/>
                <w:i/>
              </w:rPr>
            </w:pPr>
            <w:r w:rsidRPr="00934D79">
              <w:rPr>
                <w:rFonts w:ascii="Times New Roman" w:hAnsi="Times New Roman" w:cs="Times New Roman"/>
                <w:i/>
              </w:rPr>
              <w:t>vyjádří funkční vztah  rovnicí</w:t>
            </w:r>
          </w:p>
          <w:p w:rsidR="00D50CEF" w:rsidRPr="00934D79" w:rsidRDefault="00D50CEF" w:rsidP="00300D64">
            <w:pPr>
              <w:numPr>
                <w:ilvl w:val="0"/>
                <w:numId w:val="245"/>
              </w:numPr>
              <w:spacing w:after="0" w:line="240" w:lineRule="auto"/>
              <w:jc w:val="both"/>
              <w:rPr>
                <w:rFonts w:ascii="Times New Roman" w:hAnsi="Times New Roman" w:cs="Times New Roman"/>
                <w:i/>
              </w:rPr>
            </w:pPr>
            <w:r w:rsidRPr="00934D79">
              <w:rPr>
                <w:rFonts w:ascii="Times New Roman" w:hAnsi="Times New Roman" w:cs="Times New Roman"/>
                <w:i/>
              </w:rPr>
              <w:t>matematizuje reálné situace</w:t>
            </w:r>
          </w:p>
          <w:p w:rsidR="00D50CEF" w:rsidRPr="00934D79" w:rsidRDefault="00D50CEF" w:rsidP="00300D64">
            <w:pPr>
              <w:numPr>
                <w:ilvl w:val="0"/>
                <w:numId w:val="245"/>
              </w:numPr>
              <w:spacing w:after="0" w:line="240" w:lineRule="auto"/>
              <w:jc w:val="both"/>
              <w:rPr>
                <w:rFonts w:ascii="Times New Roman" w:hAnsi="Times New Roman" w:cs="Times New Roman"/>
                <w:i/>
              </w:rPr>
            </w:pPr>
            <w:r w:rsidRPr="00934D79">
              <w:rPr>
                <w:rFonts w:ascii="Times New Roman" w:hAnsi="Times New Roman" w:cs="Times New Roman"/>
                <w:i/>
              </w:rPr>
              <w:t>užívá logickou úvahu a kombinační úsudek</w:t>
            </w:r>
          </w:p>
        </w:tc>
        <w:tc>
          <w:tcPr>
            <w:tcW w:w="3402" w:type="dxa"/>
            <w:gridSpan w:val="2"/>
            <w:tcBorders>
              <w:top w:val="single" w:sz="4" w:space="0" w:color="auto"/>
              <w:left w:val="single" w:sz="4" w:space="0" w:color="auto"/>
              <w:bottom w:val="single" w:sz="4" w:space="0" w:color="auto"/>
              <w:right w:val="single" w:sz="4" w:space="0" w:color="auto"/>
            </w:tcBorders>
          </w:tcPr>
          <w:p w:rsidR="00D50CEF" w:rsidRPr="00724B3D" w:rsidRDefault="00D50CEF" w:rsidP="00D50CEF">
            <w:pPr>
              <w:pStyle w:val="Zkladntext"/>
              <w:rPr>
                <w:szCs w:val="24"/>
              </w:rPr>
            </w:pPr>
          </w:p>
          <w:p w:rsidR="00D50CEF" w:rsidRPr="00724B3D" w:rsidRDefault="00D50CEF" w:rsidP="00300D64">
            <w:pPr>
              <w:numPr>
                <w:ilvl w:val="0"/>
                <w:numId w:val="245"/>
              </w:numPr>
              <w:spacing w:after="0" w:line="240" w:lineRule="auto"/>
              <w:jc w:val="both"/>
              <w:rPr>
                <w:rFonts w:ascii="Times New Roman" w:hAnsi="Times New Roman" w:cs="Times New Roman"/>
              </w:rPr>
            </w:pPr>
            <w:r w:rsidRPr="00724B3D">
              <w:rPr>
                <w:rFonts w:ascii="Times New Roman" w:hAnsi="Times New Roman" w:cs="Times New Roman"/>
              </w:rPr>
              <w:t>rovnost</w:t>
            </w:r>
          </w:p>
          <w:p w:rsidR="00D50CEF" w:rsidRPr="00724B3D" w:rsidRDefault="00D50CEF" w:rsidP="00300D64">
            <w:pPr>
              <w:numPr>
                <w:ilvl w:val="0"/>
                <w:numId w:val="245"/>
              </w:numPr>
              <w:spacing w:after="0" w:line="240" w:lineRule="auto"/>
              <w:jc w:val="both"/>
              <w:rPr>
                <w:rFonts w:ascii="Times New Roman" w:hAnsi="Times New Roman" w:cs="Times New Roman"/>
              </w:rPr>
            </w:pPr>
            <w:r w:rsidRPr="00724B3D">
              <w:rPr>
                <w:rFonts w:ascii="Times New Roman" w:hAnsi="Times New Roman" w:cs="Times New Roman"/>
              </w:rPr>
              <w:t>rovnice - lineární rovnice</w:t>
            </w:r>
          </w:p>
          <w:p w:rsidR="00D50CEF" w:rsidRPr="0018595E" w:rsidRDefault="00D50CEF" w:rsidP="00300D64">
            <w:pPr>
              <w:numPr>
                <w:ilvl w:val="0"/>
                <w:numId w:val="245"/>
              </w:numPr>
              <w:spacing w:after="0" w:line="240" w:lineRule="auto"/>
              <w:jc w:val="both"/>
              <w:rPr>
                <w:rFonts w:ascii="Times New Roman" w:hAnsi="Times New Roman" w:cs="Times New Roman"/>
              </w:rPr>
            </w:pPr>
            <w:r w:rsidRPr="00724B3D">
              <w:rPr>
                <w:rFonts w:ascii="Times New Roman" w:hAnsi="Times New Roman" w:cs="Times New Roman"/>
              </w:rPr>
              <w:t>slovní úlohy</w:t>
            </w:r>
          </w:p>
        </w:tc>
        <w:tc>
          <w:tcPr>
            <w:tcW w:w="1560" w:type="dxa"/>
            <w:gridSpan w:val="2"/>
            <w:tcBorders>
              <w:top w:val="single" w:sz="4" w:space="0" w:color="auto"/>
              <w:left w:val="single" w:sz="4" w:space="0" w:color="auto"/>
              <w:bottom w:val="single" w:sz="4" w:space="0" w:color="auto"/>
              <w:right w:val="single" w:sz="4" w:space="0" w:color="auto"/>
            </w:tcBorders>
          </w:tcPr>
          <w:p w:rsidR="00D50CEF" w:rsidRPr="00724B3D" w:rsidRDefault="00D50CEF" w:rsidP="00D50CEF">
            <w:pPr>
              <w:rPr>
                <w:rFonts w:ascii="Times New Roman" w:hAnsi="Times New Roman" w:cs="Times New Roman"/>
              </w:rPr>
            </w:pPr>
          </w:p>
          <w:p w:rsidR="00D50CEF" w:rsidRPr="00724B3D" w:rsidRDefault="00D50CEF" w:rsidP="00D50CEF">
            <w:pPr>
              <w:rPr>
                <w:rFonts w:ascii="Times New Roman" w:hAnsi="Times New Roman" w:cs="Times New Roman"/>
              </w:rPr>
            </w:pPr>
            <w:r w:rsidRPr="00724B3D">
              <w:rPr>
                <w:rFonts w:ascii="Times New Roman" w:hAnsi="Times New Roman" w:cs="Times New Roman"/>
              </w:rPr>
              <w:t>PÚ, MS, LOG, Pp, SKP, SP</w:t>
            </w:r>
          </w:p>
          <w:p w:rsidR="00D50CEF" w:rsidRPr="00724B3D" w:rsidRDefault="00D50CEF" w:rsidP="00D50CEF">
            <w:pPr>
              <w:rPr>
                <w:rFonts w:ascii="Times New Roman" w:hAnsi="Times New Roman" w:cs="Times New Roman"/>
              </w:rPr>
            </w:pPr>
          </w:p>
          <w:p w:rsidR="00D50CEF" w:rsidRPr="00724B3D" w:rsidRDefault="00D50CEF" w:rsidP="00D50CEF">
            <w:pPr>
              <w:rPr>
                <w:rFonts w:ascii="Times New Roman" w:hAnsi="Times New Roman" w:cs="Times New Roman"/>
              </w:rPr>
            </w:pPr>
            <w:r w:rsidRPr="00724B3D">
              <w:rPr>
                <w:rFonts w:ascii="Times New Roman" w:hAnsi="Times New Roman" w:cs="Times New Roman"/>
              </w:rPr>
              <w:t>P- 3.</w:t>
            </w:r>
          </w:p>
        </w:tc>
        <w:tc>
          <w:tcPr>
            <w:tcW w:w="1842" w:type="dxa"/>
            <w:tcBorders>
              <w:top w:val="single" w:sz="4" w:space="0" w:color="auto"/>
              <w:left w:val="single" w:sz="4" w:space="0" w:color="auto"/>
              <w:bottom w:val="single" w:sz="4" w:space="0" w:color="auto"/>
              <w:right w:val="single" w:sz="4" w:space="0" w:color="auto"/>
            </w:tcBorders>
          </w:tcPr>
          <w:p w:rsidR="00D50CEF" w:rsidRPr="00724B3D" w:rsidRDefault="00D50CEF" w:rsidP="00D50CEF">
            <w:pPr>
              <w:rPr>
                <w:rFonts w:ascii="Times New Roman" w:hAnsi="Times New Roman" w:cs="Times New Roman"/>
              </w:rPr>
            </w:pPr>
          </w:p>
          <w:p w:rsidR="00D50CEF" w:rsidRPr="00724B3D" w:rsidRDefault="00D50CEF" w:rsidP="00D50CEF">
            <w:pPr>
              <w:rPr>
                <w:rFonts w:ascii="Times New Roman" w:hAnsi="Times New Roman" w:cs="Times New Roman"/>
              </w:rPr>
            </w:pPr>
            <w:r w:rsidRPr="00724B3D">
              <w:rPr>
                <w:rFonts w:ascii="Times New Roman" w:hAnsi="Times New Roman" w:cs="Times New Roman"/>
                <w:b/>
              </w:rPr>
              <w:t xml:space="preserve">F - </w:t>
            </w:r>
            <w:r w:rsidRPr="00724B3D">
              <w:rPr>
                <w:rFonts w:ascii="Times New Roman" w:hAnsi="Times New Roman" w:cs="Times New Roman"/>
              </w:rPr>
              <w:t>vztahy mezi veličinami</w:t>
            </w:r>
          </w:p>
          <w:p w:rsidR="00D50CEF" w:rsidRPr="00724B3D" w:rsidRDefault="00A203AB" w:rsidP="00D50CEF">
            <w:pPr>
              <w:rPr>
                <w:rFonts w:ascii="Times New Roman" w:hAnsi="Times New Roman" w:cs="Times New Roman"/>
              </w:rPr>
            </w:pPr>
            <w:r>
              <w:rPr>
                <w:rFonts w:ascii="Times New Roman" w:hAnsi="Times New Roman" w:cs="Times New Roman"/>
              </w:rPr>
              <w:t>F -řešení fyz. úloh</w:t>
            </w:r>
          </w:p>
        </w:tc>
      </w:tr>
      <w:tr w:rsidR="00D50CEF" w:rsidRPr="00724B3D" w:rsidTr="00A203AB">
        <w:tc>
          <w:tcPr>
            <w:tcW w:w="14317" w:type="dxa"/>
            <w:gridSpan w:val="8"/>
            <w:tcBorders>
              <w:top w:val="single" w:sz="4" w:space="0" w:color="auto"/>
              <w:left w:val="single" w:sz="4" w:space="0" w:color="auto"/>
              <w:bottom w:val="single" w:sz="4" w:space="0" w:color="auto"/>
              <w:right w:val="single" w:sz="4" w:space="0" w:color="auto"/>
            </w:tcBorders>
          </w:tcPr>
          <w:p w:rsidR="00D50CEF" w:rsidRPr="00724B3D" w:rsidRDefault="00EC3666" w:rsidP="00D50CEF">
            <w:pPr>
              <w:rPr>
                <w:rFonts w:ascii="Times New Roman" w:hAnsi="Times New Roman" w:cs="Times New Roman"/>
                <w:b/>
              </w:rPr>
            </w:pPr>
            <w:r>
              <w:rPr>
                <w:rFonts w:ascii="Times New Roman" w:hAnsi="Times New Roman" w:cs="Times New Roman"/>
                <w:b/>
              </w:rPr>
              <w:t>ZÁKLADY STATISTIKY</w:t>
            </w:r>
          </w:p>
        </w:tc>
      </w:tr>
      <w:tr w:rsidR="00D50CEF" w:rsidRPr="00724B3D" w:rsidTr="00A203AB">
        <w:trPr>
          <w:trHeight w:val="349"/>
        </w:trPr>
        <w:tc>
          <w:tcPr>
            <w:tcW w:w="7371" w:type="dxa"/>
            <w:tcBorders>
              <w:top w:val="single" w:sz="4" w:space="0" w:color="auto"/>
              <w:left w:val="single" w:sz="4" w:space="0" w:color="auto"/>
              <w:bottom w:val="single" w:sz="4" w:space="0" w:color="auto"/>
              <w:right w:val="single" w:sz="4" w:space="0" w:color="auto"/>
            </w:tcBorders>
          </w:tcPr>
          <w:p w:rsidR="00D50CEF" w:rsidRPr="00934D79" w:rsidRDefault="00D50CEF" w:rsidP="00D50CEF">
            <w:pPr>
              <w:jc w:val="both"/>
              <w:rPr>
                <w:rFonts w:ascii="Times New Roman" w:hAnsi="Times New Roman" w:cs="Times New Roman"/>
                <w:i/>
              </w:rPr>
            </w:pPr>
            <w:r w:rsidRPr="00934D79">
              <w:rPr>
                <w:rFonts w:ascii="Times New Roman" w:hAnsi="Times New Roman" w:cs="Times New Roman"/>
                <w:i/>
              </w:rPr>
              <w:t>Žák:</w:t>
            </w:r>
          </w:p>
          <w:p w:rsidR="00D50CEF" w:rsidRPr="00934D79" w:rsidRDefault="00D50CEF" w:rsidP="00300D64">
            <w:pPr>
              <w:numPr>
                <w:ilvl w:val="0"/>
                <w:numId w:val="246"/>
              </w:numPr>
              <w:spacing w:after="0" w:line="240" w:lineRule="auto"/>
              <w:jc w:val="both"/>
              <w:rPr>
                <w:rFonts w:ascii="Times New Roman" w:hAnsi="Times New Roman" w:cs="Times New Roman"/>
                <w:i/>
              </w:rPr>
            </w:pPr>
            <w:r w:rsidRPr="00934D79">
              <w:rPr>
                <w:rFonts w:ascii="Times New Roman" w:hAnsi="Times New Roman" w:cs="Times New Roman"/>
                <w:i/>
              </w:rPr>
              <w:t>vyhledává, vyhodnocuje a zpracovává data</w:t>
            </w:r>
          </w:p>
          <w:p w:rsidR="00D50CEF" w:rsidRPr="00934D79" w:rsidRDefault="00D50CEF" w:rsidP="00300D64">
            <w:pPr>
              <w:numPr>
                <w:ilvl w:val="0"/>
                <w:numId w:val="246"/>
              </w:numPr>
              <w:spacing w:after="0" w:line="240" w:lineRule="auto"/>
              <w:jc w:val="both"/>
              <w:rPr>
                <w:rFonts w:ascii="Times New Roman" w:hAnsi="Times New Roman" w:cs="Times New Roman"/>
                <w:i/>
              </w:rPr>
            </w:pPr>
            <w:r w:rsidRPr="00934D79">
              <w:rPr>
                <w:rFonts w:ascii="Times New Roman" w:hAnsi="Times New Roman" w:cs="Times New Roman"/>
                <w:i/>
              </w:rPr>
              <w:t>porovnává soubory dat</w:t>
            </w:r>
          </w:p>
          <w:p w:rsidR="00D50CEF" w:rsidRPr="00934D79" w:rsidRDefault="00D50CEF" w:rsidP="00D50CEF">
            <w:pPr>
              <w:jc w:val="both"/>
              <w:rPr>
                <w:rFonts w:ascii="Times New Roman" w:hAnsi="Times New Roman" w:cs="Times New Roman"/>
                <w:i/>
              </w:rPr>
            </w:pPr>
          </w:p>
          <w:p w:rsidR="00D50CEF" w:rsidRPr="00934D79" w:rsidRDefault="00D50CEF" w:rsidP="00D50CEF">
            <w:pPr>
              <w:jc w:val="both"/>
              <w:rPr>
                <w:rFonts w:ascii="Times New Roman" w:hAnsi="Times New Roman" w:cs="Times New Roman"/>
                <w:i/>
              </w:rPr>
            </w:pPr>
          </w:p>
          <w:p w:rsidR="00D50CEF" w:rsidRPr="00934D79" w:rsidRDefault="00D50CEF" w:rsidP="00D50CEF">
            <w:pPr>
              <w:jc w:val="both"/>
              <w:rPr>
                <w:rFonts w:ascii="Times New Roman" w:hAnsi="Times New Roman" w:cs="Times New Roman"/>
                <w:i/>
              </w:rPr>
            </w:pPr>
          </w:p>
        </w:tc>
        <w:tc>
          <w:tcPr>
            <w:tcW w:w="3402" w:type="dxa"/>
            <w:gridSpan w:val="2"/>
            <w:tcBorders>
              <w:top w:val="single" w:sz="4" w:space="0" w:color="auto"/>
              <w:left w:val="single" w:sz="4" w:space="0" w:color="auto"/>
              <w:bottom w:val="single" w:sz="4" w:space="0" w:color="auto"/>
              <w:right w:val="single" w:sz="4" w:space="0" w:color="auto"/>
            </w:tcBorders>
          </w:tcPr>
          <w:p w:rsidR="00D50CEF" w:rsidRPr="00724B3D" w:rsidRDefault="00D50CEF" w:rsidP="00D50CEF">
            <w:pPr>
              <w:pStyle w:val="Zkladntext"/>
              <w:rPr>
                <w:szCs w:val="24"/>
              </w:rPr>
            </w:pPr>
          </w:p>
          <w:p w:rsidR="00D50CEF" w:rsidRPr="00724B3D" w:rsidRDefault="00D50CEF" w:rsidP="00300D64">
            <w:pPr>
              <w:numPr>
                <w:ilvl w:val="0"/>
                <w:numId w:val="246"/>
              </w:numPr>
              <w:spacing w:after="0" w:line="240" w:lineRule="auto"/>
              <w:jc w:val="both"/>
              <w:rPr>
                <w:rFonts w:ascii="Times New Roman" w:hAnsi="Times New Roman" w:cs="Times New Roman"/>
              </w:rPr>
            </w:pPr>
            <w:r w:rsidRPr="00724B3D">
              <w:rPr>
                <w:rFonts w:ascii="Times New Roman" w:hAnsi="Times New Roman" w:cs="Times New Roman"/>
              </w:rPr>
              <w:t xml:space="preserve">závislosti a data - schémata, </w:t>
            </w:r>
          </w:p>
          <w:p w:rsidR="00D50CEF" w:rsidRPr="00724B3D" w:rsidRDefault="00D50CEF" w:rsidP="00D50CEF">
            <w:pPr>
              <w:jc w:val="both"/>
              <w:rPr>
                <w:rFonts w:ascii="Times New Roman" w:hAnsi="Times New Roman" w:cs="Times New Roman"/>
              </w:rPr>
            </w:pPr>
            <w:r w:rsidRPr="00724B3D">
              <w:rPr>
                <w:rFonts w:ascii="Times New Roman" w:hAnsi="Times New Roman" w:cs="Times New Roman"/>
              </w:rPr>
              <w:lastRenderedPageBreak/>
              <w:t xml:space="preserve">  diagramy, grafy, tabulky; </w:t>
            </w:r>
          </w:p>
          <w:p w:rsidR="00D50CEF" w:rsidRPr="00724B3D" w:rsidRDefault="00D50CEF" w:rsidP="00D50CEF">
            <w:pPr>
              <w:jc w:val="both"/>
              <w:rPr>
                <w:rFonts w:ascii="Times New Roman" w:hAnsi="Times New Roman" w:cs="Times New Roman"/>
              </w:rPr>
            </w:pPr>
            <w:r w:rsidRPr="00724B3D">
              <w:rPr>
                <w:rFonts w:ascii="Times New Roman" w:hAnsi="Times New Roman" w:cs="Times New Roman"/>
              </w:rPr>
              <w:t xml:space="preserve">  četnost znaku, aritmetický </w:t>
            </w:r>
          </w:p>
          <w:p w:rsidR="00D50CEF" w:rsidRPr="00724B3D" w:rsidRDefault="00D50CEF" w:rsidP="00D50CEF">
            <w:pPr>
              <w:jc w:val="both"/>
              <w:rPr>
                <w:rFonts w:ascii="Times New Roman" w:hAnsi="Times New Roman" w:cs="Times New Roman"/>
              </w:rPr>
            </w:pPr>
            <w:r w:rsidRPr="00724B3D">
              <w:rPr>
                <w:rFonts w:ascii="Times New Roman" w:hAnsi="Times New Roman" w:cs="Times New Roman"/>
              </w:rPr>
              <w:t xml:space="preserve">  průměr</w:t>
            </w:r>
          </w:p>
          <w:p w:rsidR="00A203AB" w:rsidRPr="00724B3D" w:rsidRDefault="00A203AB" w:rsidP="00D50CEF">
            <w:pPr>
              <w:pStyle w:val="Zkladntext"/>
              <w:rPr>
                <w:szCs w:val="24"/>
              </w:rPr>
            </w:pPr>
          </w:p>
        </w:tc>
        <w:tc>
          <w:tcPr>
            <w:tcW w:w="1560" w:type="dxa"/>
            <w:gridSpan w:val="2"/>
            <w:tcBorders>
              <w:top w:val="single" w:sz="4" w:space="0" w:color="auto"/>
              <w:left w:val="single" w:sz="4" w:space="0" w:color="auto"/>
              <w:bottom w:val="single" w:sz="4" w:space="0" w:color="auto"/>
              <w:right w:val="single" w:sz="4" w:space="0" w:color="auto"/>
            </w:tcBorders>
          </w:tcPr>
          <w:p w:rsidR="00D50CEF" w:rsidRPr="00724B3D" w:rsidRDefault="00D50CEF" w:rsidP="00D50CEF">
            <w:pPr>
              <w:rPr>
                <w:rFonts w:ascii="Times New Roman" w:hAnsi="Times New Roman" w:cs="Times New Roman"/>
              </w:rPr>
            </w:pPr>
          </w:p>
          <w:p w:rsidR="00D50CEF" w:rsidRPr="00724B3D" w:rsidRDefault="00D50CEF" w:rsidP="00D50CEF">
            <w:pPr>
              <w:rPr>
                <w:rFonts w:ascii="Times New Roman" w:hAnsi="Times New Roman" w:cs="Times New Roman"/>
              </w:rPr>
            </w:pPr>
            <w:r w:rsidRPr="00724B3D">
              <w:rPr>
                <w:rFonts w:ascii="Times New Roman" w:hAnsi="Times New Roman" w:cs="Times New Roman"/>
              </w:rPr>
              <w:lastRenderedPageBreak/>
              <w:t>PÚ, MS, LOG, SKP, SP</w:t>
            </w:r>
          </w:p>
          <w:p w:rsidR="00D50CEF" w:rsidRPr="00724B3D" w:rsidRDefault="00D50CEF" w:rsidP="00D50CEF">
            <w:pPr>
              <w:rPr>
                <w:rFonts w:ascii="Times New Roman" w:hAnsi="Times New Roman" w:cs="Times New Roman"/>
              </w:rPr>
            </w:pPr>
          </w:p>
          <w:p w:rsidR="00D50CEF" w:rsidRPr="00724B3D" w:rsidRDefault="00D50CEF" w:rsidP="00D50CEF">
            <w:pPr>
              <w:rPr>
                <w:rFonts w:ascii="Times New Roman" w:hAnsi="Times New Roman" w:cs="Times New Roman"/>
              </w:rPr>
            </w:pPr>
          </w:p>
          <w:p w:rsidR="00D50CEF" w:rsidRPr="00724B3D" w:rsidRDefault="00D50CEF" w:rsidP="00D50CEF">
            <w:pPr>
              <w:rPr>
                <w:rFonts w:ascii="Times New Roman" w:hAnsi="Times New Roman" w:cs="Times New Roman"/>
              </w:rPr>
            </w:pPr>
            <w:r w:rsidRPr="00724B3D">
              <w:rPr>
                <w:rFonts w:ascii="Times New Roman" w:hAnsi="Times New Roman" w:cs="Times New Roman"/>
              </w:rPr>
              <w:t>P- 4.</w:t>
            </w:r>
          </w:p>
        </w:tc>
        <w:tc>
          <w:tcPr>
            <w:tcW w:w="1984" w:type="dxa"/>
            <w:gridSpan w:val="3"/>
            <w:tcBorders>
              <w:top w:val="single" w:sz="4" w:space="0" w:color="auto"/>
              <w:left w:val="single" w:sz="4" w:space="0" w:color="auto"/>
              <w:bottom w:val="single" w:sz="4" w:space="0" w:color="auto"/>
              <w:right w:val="single" w:sz="4" w:space="0" w:color="auto"/>
            </w:tcBorders>
          </w:tcPr>
          <w:p w:rsidR="00D50CEF" w:rsidRPr="00724B3D" w:rsidRDefault="00D50CEF" w:rsidP="00D50CEF">
            <w:pPr>
              <w:rPr>
                <w:rFonts w:ascii="Times New Roman" w:hAnsi="Times New Roman" w:cs="Times New Roman"/>
              </w:rPr>
            </w:pPr>
          </w:p>
          <w:p w:rsidR="00D50CEF" w:rsidRPr="00724B3D" w:rsidRDefault="00D50CEF" w:rsidP="00D50CEF">
            <w:pPr>
              <w:rPr>
                <w:rFonts w:ascii="Times New Roman" w:hAnsi="Times New Roman" w:cs="Times New Roman"/>
              </w:rPr>
            </w:pPr>
            <w:r w:rsidRPr="00724B3D">
              <w:rPr>
                <w:rFonts w:ascii="Times New Roman" w:hAnsi="Times New Roman" w:cs="Times New Roman"/>
              </w:rPr>
              <w:t>Z -třídění údajů</w:t>
            </w:r>
          </w:p>
          <w:p w:rsidR="00D50CEF" w:rsidRPr="00724B3D" w:rsidRDefault="00D50CEF" w:rsidP="00D50CEF">
            <w:pPr>
              <w:rPr>
                <w:rFonts w:ascii="Times New Roman" w:hAnsi="Times New Roman" w:cs="Times New Roman"/>
              </w:rPr>
            </w:pPr>
          </w:p>
        </w:tc>
      </w:tr>
      <w:tr w:rsidR="00D50CEF" w:rsidRPr="00724B3D" w:rsidTr="00A203AB">
        <w:tc>
          <w:tcPr>
            <w:tcW w:w="14317" w:type="dxa"/>
            <w:gridSpan w:val="8"/>
            <w:tcBorders>
              <w:top w:val="single" w:sz="4" w:space="0" w:color="auto"/>
              <w:left w:val="single" w:sz="4" w:space="0" w:color="auto"/>
              <w:bottom w:val="single" w:sz="4" w:space="0" w:color="auto"/>
              <w:right w:val="single" w:sz="4" w:space="0" w:color="auto"/>
            </w:tcBorders>
          </w:tcPr>
          <w:p w:rsidR="00D50CEF" w:rsidRPr="00724B3D" w:rsidRDefault="00EC3666" w:rsidP="00D50CEF">
            <w:pPr>
              <w:rPr>
                <w:rFonts w:ascii="Times New Roman" w:hAnsi="Times New Roman" w:cs="Times New Roman"/>
                <w:b/>
              </w:rPr>
            </w:pPr>
            <w:r>
              <w:rPr>
                <w:rFonts w:ascii="Times New Roman" w:hAnsi="Times New Roman" w:cs="Times New Roman"/>
                <w:b/>
              </w:rPr>
              <w:lastRenderedPageBreak/>
              <w:t>KRUŽNICE A KRUH</w:t>
            </w:r>
          </w:p>
        </w:tc>
      </w:tr>
      <w:tr w:rsidR="00D50CEF" w:rsidRPr="00724B3D" w:rsidTr="00A203AB">
        <w:trPr>
          <w:trHeight w:val="1675"/>
        </w:trPr>
        <w:tc>
          <w:tcPr>
            <w:tcW w:w="7371" w:type="dxa"/>
            <w:tcBorders>
              <w:top w:val="single" w:sz="4" w:space="0" w:color="auto"/>
              <w:left w:val="single" w:sz="4" w:space="0" w:color="auto"/>
              <w:bottom w:val="single" w:sz="4" w:space="0" w:color="auto"/>
              <w:right w:val="single" w:sz="4" w:space="0" w:color="auto"/>
            </w:tcBorders>
          </w:tcPr>
          <w:p w:rsidR="00D50CEF" w:rsidRPr="00934D79" w:rsidRDefault="00D50CEF" w:rsidP="00D50CEF">
            <w:pPr>
              <w:jc w:val="both"/>
              <w:rPr>
                <w:rFonts w:ascii="Times New Roman" w:hAnsi="Times New Roman" w:cs="Times New Roman"/>
                <w:i/>
              </w:rPr>
            </w:pPr>
            <w:r w:rsidRPr="00934D79">
              <w:rPr>
                <w:rFonts w:ascii="Times New Roman" w:hAnsi="Times New Roman" w:cs="Times New Roman"/>
                <w:i/>
              </w:rPr>
              <w:t>Žák:</w:t>
            </w:r>
          </w:p>
          <w:p w:rsidR="00D50CEF" w:rsidRPr="00934D79" w:rsidRDefault="00D50CEF" w:rsidP="00300D64">
            <w:pPr>
              <w:numPr>
                <w:ilvl w:val="0"/>
                <w:numId w:val="247"/>
              </w:numPr>
              <w:spacing w:after="0" w:line="240" w:lineRule="auto"/>
              <w:jc w:val="both"/>
              <w:rPr>
                <w:rFonts w:ascii="Times New Roman" w:hAnsi="Times New Roman" w:cs="Times New Roman"/>
                <w:i/>
              </w:rPr>
            </w:pPr>
            <w:r w:rsidRPr="00934D79">
              <w:rPr>
                <w:rFonts w:ascii="Times New Roman" w:hAnsi="Times New Roman" w:cs="Times New Roman"/>
                <w:i/>
              </w:rPr>
              <w:t xml:space="preserve">charakterizuje a třídí základní rovinné útvary- kružnice, kruh </w:t>
            </w:r>
          </w:p>
          <w:p w:rsidR="00D50CEF" w:rsidRPr="00934D79" w:rsidRDefault="00D50CEF" w:rsidP="00300D64">
            <w:pPr>
              <w:numPr>
                <w:ilvl w:val="0"/>
                <w:numId w:val="247"/>
              </w:numPr>
              <w:spacing w:after="0" w:line="240" w:lineRule="auto"/>
              <w:jc w:val="both"/>
              <w:rPr>
                <w:rFonts w:ascii="Times New Roman" w:hAnsi="Times New Roman" w:cs="Times New Roman"/>
                <w:i/>
              </w:rPr>
            </w:pPr>
            <w:r w:rsidRPr="00934D79">
              <w:rPr>
                <w:rFonts w:ascii="Times New Roman" w:hAnsi="Times New Roman" w:cs="Times New Roman"/>
                <w:i/>
              </w:rPr>
              <w:t>zdůvodňuje a využívá polohové a metrické vlastnosti základních rovinných    útvarů kružnice, kruh  při řešení úloh a jednoduchých praktických problémů;  využívá potřebnou matematickou symboliku</w:t>
            </w:r>
          </w:p>
          <w:p w:rsidR="00D50CEF" w:rsidRPr="00934D79" w:rsidRDefault="00D50CEF" w:rsidP="00300D64">
            <w:pPr>
              <w:numPr>
                <w:ilvl w:val="0"/>
                <w:numId w:val="248"/>
              </w:numPr>
              <w:spacing w:after="0" w:line="240" w:lineRule="auto"/>
              <w:jc w:val="both"/>
              <w:rPr>
                <w:rFonts w:ascii="Times New Roman" w:hAnsi="Times New Roman" w:cs="Times New Roman"/>
                <w:i/>
              </w:rPr>
            </w:pPr>
            <w:r w:rsidRPr="00934D79">
              <w:rPr>
                <w:rFonts w:ascii="Times New Roman" w:hAnsi="Times New Roman" w:cs="Times New Roman"/>
                <w:i/>
              </w:rPr>
              <w:t>odhaduje a vypočítá obsah a obvod  rovinných útvarů- kružnice, kruh</w:t>
            </w:r>
          </w:p>
        </w:tc>
        <w:tc>
          <w:tcPr>
            <w:tcW w:w="3402" w:type="dxa"/>
            <w:gridSpan w:val="2"/>
            <w:tcBorders>
              <w:top w:val="single" w:sz="4" w:space="0" w:color="auto"/>
              <w:left w:val="single" w:sz="4" w:space="0" w:color="auto"/>
              <w:bottom w:val="single" w:sz="4" w:space="0" w:color="auto"/>
              <w:right w:val="single" w:sz="4" w:space="0" w:color="auto"/>
            </w:tcBorders>
          </w:tcPr>
          <w:p w:rsidR="00D50CEF" w:rsidRPr="00724B3D" w:rsidRDefault="00D50CEF" w:rsidP="00D50CEF">
            <w:pPr>
              <w:pStyle w:val="Zkladntext"/>
              <w:rPr>
                <w:szCs w:val="24"/>
              </w:rPr>
            </w:pPr>
          </w:p>
          <w:p w:rsidR="00D50CEF" w:rsidRPr="00724B3D" w:rsidRDefault="00D50CEF" w:rsidP="00300D64">
            <w:pPr>
              <w:numPr>
                <w:ilvl w:val="0"/>
                <w:numId w:val="248"/>
              </w:numPr>
              <w:spacing w:after="0" w:line="240" w:lineRule="auto"/>
              <w:jc w:val="both"/>
              <w:rPr>
                <w:rFonts w:ascii="Times New Roman" w:hAnsi="Times New Roman" w:cs="Times New Roman"/>
              </w:rPr>
            </w:pPr>
            <w:r w:rsidRPr="00724B3D">
              <w:rPr>
                <w:rFonts w:ascii="Times New Roman" w:hAnsi="Times New Roman" w:cs="Times New Roman"/>
              </w:rPr>
              <w:t>rovinné útvary -  kružnice, kruh</w:t>
            </w:r>
          </w:p>
          <w:p w:rsidR="00D50CEF" w:rsidRPr="00724B3D" w:rsidRDefault="00D50CEF" w:rsidP="00300D64">
            <w:pPr>
              <w:numPr>
                <w:ilvl w:val="0"/>
                <w:numId w:val="248"/>
              </w:numPr>
              <w:spacing w:after="0" w:line="240" w:lineRule="auto"/>
              <w:jc w:val="both"/>
              <w:rPr>
                <w:rFonts w:ascii="Times New Roman" w:hAnsi="Times New Roman" w:cs="Times New Roman"/>
              </w:rPr>
            </w:pPr>
            <w:r w:rsidRPr="00724B3D">
              <w:rPr>
                <w:rFonts w:ascii="Times New Roman" w:hAnsi="Times New Roman" w:cs="Times New Roman"/>
              </w:rPr>
              <w:t>Thaletova kružnice</w:t>
            </w:r>
          </w:p>
          <w:p w:rsidR="00D50CEF" w:rsidRPr="00724B3D" w:rsidRDefault="00D50CEF" w:rsidP="00D50CEF">
            <w:pPr>
              <w:pStyle w:val="Zkladntext"/>
              <w:rPr>
                <w:szCs w:val="24"/>
              </w:rPr>
            </w:pPr>
          </w:p>
        </w:tc>
        <w:tc>
          <w:tcPr>
            <w:tcW w:w="1560" w:type="dxa"/>
            <w:gridSpan w:val="2"/>
            <w:tcBorders>
              <w:top w:val="single" w:sz="4" w:space="0" w:color="auto"/>
              <w:left w:val="single" w:sz="4" w:space="0" w:color="auto"/>
              <w:bottom w:val="single" w:sz="4" w:space="0" w:color="auto"/>
              <w:right w:val="single" w:sz="4" w:space="0" w:color="auto"/>
            </w:tcBorders>
          </w:tcPr>
          <w:p w:rsidR="00D50CEF" w:rsidRPr="00724B3D" w:rsidRDefault="00D50CEF" w:rsidP="00D50CEF">
            <w:pPr>
              <w:rPr>
                <w:rFonts w:ascii="Times New Roman" w:hAnsi="Times New Roman" w:cs="Times New Roman"/>
              </w:rPr>
            </w:pPr>
          </w:p>
          <w:p w:rsidR="00D50CEF" w:rsidRPr="00724B3D" w:rsidRDefault="00D50CEF" w:rsidP="00D50CEF">
            <w:pPr>
              <w:rPr>
                <w:rFonts w:ascii="Times New Roman" w:hAnsi="Times New Roman" w:cs="Times New Roman"/>
              </w:rPr>
            </w:pPr>
            <w:r w:rsidRPr="00724B3D">
              <w:rPr>
                <w:rFonts w:ascii="Times New Roman" w:hAnsi="Times New Roman" w:cs="Times New Roman"/>
              </w:rPr>
              <w:t>PÚ, MS, LOG, Pp, SKP, SP</w:t>
            </w:r>
          </w:p>
          <w:p w:rsidR="00D50CEF" w:rsidRPr="00724B3D" w:rsidRDefault="00D50CEF" w:rsidP="00D50CEF">
            <w:pPr>
              <w:rPr>
                <w:rFonts w:ascii="Times New Roman" w:hAnsi="Times New Roman" w:cs="Times New Roman"/>
              </w:rPr>
            </w:pPr>
            <w:r w:rsidRPr="00724B3D">
              <w:rPr>
                <w:rFonts w:ascii="Times New Roman" w:hAnsi="Times New Roman" w:cs="Times New Roman"/>
              </w:rPr>
              <w:t>P- 1.</w:t>
            </w:r>
          </w:p>
          <w:p w:rsidR="00D50CEF" w:rsidRPr="00724B3D" w:rsidRDefault="00D50CEF" w:rsidP="00D50CEF">
            <w:pPr>
              <w:rPr>
                <w:rFonts w:ascii="Times New Roman" w:hAnsi="Times New Roman" w:cs="Times New Roman"/>
              </w:rPr>
            </w:pPr>
            <w:r w:rsidRPr="00724B3D">
              <w:rPr>
                <w:rFonts w:ascii="Times New Roman" w:hAnsi="Times New Roman" w:cs="Times New Roman"/>
              </w:rPr>
              <w:t>P- 2.</w:t>
            </w:r>
          </w:p>
        </w:tc>
        <w:tc>
          <w:tcPr>
            <w:tcW w:w="1984" w:type="dxa"/>
            <w:gridSpan w:val="3"/>
            <w:tcBorders>
              <w:top w:val="single" w:sz="4" w:space="0" w:color="auto"/>
              <w:left w:val="single" w:sz="4" w:space="0" w:color="auto"/>
              <w:bottom w:val="single" w:sz="4" w:space="0" w:color="auto"/>
              <w:right w:val="single" w:sz="4" w:space="0" w:color="auto"/>
            </w:tcBorders>
          </w:tcPr>
          <w:p w:rsidR="00D50CEF" w:rsidRPr="00724B3D" w:rsidRDefault="00D50CEF" w:rsidP="00D50CEF">
            <w:pPr>
              <w:rPr>
                <w:rFonts w:ascii="Times New Roman" w:hAnsi="Times New Roman" w:cs="Times New Roman"/>
              </w:rPr>
            </w:pPr>
          </w:p>
          <w:p w:rsidR="00D50CEF" w:rsidRPr="00724B3D" w:rsidRDefault="00D50CEF" w:rsidP="00D50CEF">
            <w:pPr>
              <w:rPr>
                <w:rFonts w:ascii="Times New Roman" w:hAnsi="Times New Roman" w:cs="Times New Roman"/>
              </w:rPr>
            </w:pPr>
          </w:p>
        </w:tc>
      </w:tr>
      <w:tr w:rsidR="00D50CEF" w:rsidRPr="00724B3D" w:rsidTr="00A203AB">
        <w:tc>
          <w:tcPr>
            <w:tcW w:w="14317" w:type="dxa"/>
            <w:gridSpan w:val="8"/>
            <w:tcBorders>
              <w:top w:val="single" w:sz="4" w:space="0" w:color="auto"/>
              <w:left w:val="single" w:sz="4" w:space="0" w:color="auto"/>
              <w:bottom w:val="single" w:sz="4" w:space="0" w:color="auto"/>
              <w:right w:val="single" w:sz="4" w:space="0" w:color="auto"/>
            </w:tcBorders>
          </w:tcPr>
          <w:p w:rsidR="00D50CEF" w:rsidRPr="00724B3D" w:rsidRDefault="00EC3666" w:rsidP="00D50CEF">
            <w:pPr>
              <w:rPr>
                <w:rFonts w:ascii="Times New Roman" w:hAnsi="Times New Roman" w:cs="Times New Roman"/>
                <w:b/>
              </w:rPr>
            </w:pPr>
            <w:r>
              <w:rPr>
                <w:rFonts w:ascii="Times New Roman" w:hAnsi="Times New Roman" w:cs="Times New Roman"/>
                <w:b/>
              </w:rPr>
              <w:t>VÁLEC</w:t>
            </w:r>
          </w:p>
        </w:tc>
      </w:tr>
      <w:tr w:rsidR="00D50CEF" w:rsidRPr="00724B3D" w:rsidTr="00A203AB">
        <w:trPr>
          <w:trHeight w:val="349"/>
        </w:trPr>
        <w:tc>
          <w:tcPr>
            <w:tcW w:w="7371" w:type="dxa"/>
            <w:tcBorders>
              <w:top w:val="single" w:sz="4" w:space="0" w:color="auto"/>
              <w:left w:val="single" w:sz="4" w:space="0" w:color="auto"/>
              <w:bottom w:val="single" w:sz="4" w:space="0" w:color="auto"/>
              <w:right w:val="single" w:sz="4" w:space="0" w:color="auto"/>
            </w:tcBorders>
          </w:tcPr>
          <w:p w:rsidR="00D50CEF" w:rsidRPr="00934D79" w:rsidRDefault="00D50CEF" w:rsidP="00D50CEF">
            <w:pPr>
              <w:jc w:val="both"/>
              <w:rPr>
                <w:rFonts w:ascii="Times New Roman" w:hAnsi="Times New Roman" w:cs="Times New Roman"/>
                <w:i/>
              </w:rPr>
            </w:pPr>
            <w:r w:rsidRPr="00934D79">
              <w:rPr>
                <w:rFonts w:ascii="Times New Roman" w:hAnsi="Times New Roman" w:cs="Times New Roman"/>
                <w:i/>
              </w:rPr>
              <w:t>Žák:</w:t>
            </w:r>
          </w:p>
          <w:p w:rsidR="00D50CEF" w:rsidRPr="00934D79" w:rsidRDefault="00D50CEF" w:rsidP="00300D64">
            <w:pPr>
              <w:numPr>
                <w:ilvl w:val="0"/>
                <w:numId w:val="249"/>
              </w:numPr>
              <w:spacing w:after="0" w:line="240" w:lineRule="auto"/>
              <w:jc w:val="both"/>
              <w:rPr>
                <w:rFonts w:ascii="Times New Roman" w:hAnsi="Times New Roman" w:cs="Times New Roman"/>
                <w:i/>
              </w:rPr>
            </w:pPr>
            <w:r w:rsidRPr="00934D79">
              <w:rPr>
                <w:rFonts w:ascii="Times New Roman" w:hAnsi="Times New Roman" w:cs="Times New Roman"/>
                <w:i/>
              </w:rPr>
              <w:t xml:space="preserve">určuje a charakterizuje základní prostorové útvary (tělesa)- válec, analyzuje </w:t>
            </w:r>
          </w:p>
          <w:p w:rsidR="00D50CEF" w:rsidRPr="00934D79" w:rsidRDefault="00D50CEF" w:rsidP="00D50CEF">
            <w:pPr>
              <w:jc w:val="both"/>
              <w:rPr>
                <w:rFonts w:ascii="Times New Roman" w:hAnsi="Times New Roman" w:cs="Times New Roman"/>
                <w:i/>
              </w:rPr>
            </w:pPr>
            <w:r w:rsidRPr="00934D79">
              <w:rPr>
                <w:rFonts w:ascii="Times New Roman" w:hAnsi="Times New Roman" w:cs="Times New Roman"/>
                <w:i/>
              </w:rPr>
              <w:t xml:space="preserve">     jeho vlastnosti</w:t>
            </w:r>
          </w:p>
          <w:p w:rsidR="00D50CEF" w:rsidRPr="00934D79" w:rsidRDefault="00D50CEF" w:rsidP="00300D64">
            <w:pPr>
              <w:numPr>
                <w:ilvl w:val="0"/>
                <w:numId w:val="249"/>
              </w:numPr>
              <w:spacing w:after="0" w:line="240" w:lineRule="auto"/>
              <w:jc w:val="both"/>
              <w:rPr>
                <w:rFonts w:ascii="Times New Roman" w:hAnsi="Times New Roman" w:cs="Times New Roman"/>
                <w:i/>
              </w:rPr>
            </w:pPr>
            <w:r w:rsidRPr="00934D79">
              <w:rPr>
                <w:rFonts w:ascii="Times New Roman" w:hAnsi="Times New Roman" w:cs="Times New Roman"/>
                <w:i/>
              </w:rPr>
              <w:t>odhaduje a vypočítá objem a povrch válce</w:t>
            </w:r>
          </w:p>
          <w:p w:rsidR="00D50CEF" w:rsidRPr="00934D79" w:rsidRDefault="00D50CEF" w:rsidP="00300D64">
            <w:pPr>
              <w:numPr>
                <w:ilvl w:val="0"/>
                <w:numId w:val="249"/>
              </w:numPr>
              <w:spacing w:after="0" w:line="240" w:lineRule="auto"/>
              <w:jc w:val="both"/>
              <w:rPr>
                <w:rFonts w:ascii="Times New Roman" w:hAnsi="Times New Roman" w:cs="Times New Roman"/>
                <w:i/>
              </w:rPr>
            </w:pPr>
            <w:r w:rsidRPr="00934D79">
              <w:rPr>
                <w:rFonts w:ascii="Times New Roman" w:hAnsi="Times New Roman" w:cs="Times New Roman"/>
                <w:i/>
              </w:rPr>
              <w:t>načrtne a sestrojí síť válce</w:t>
            </w:r>
          </w:p>
          <w:p w:rsidR="00D50CEF" w:rsidRPr="00934D79" w:rsidRDefault="00D50CEF" w:rsidP="00300D64">
            <w:pPr>
              <w:numPr>
                <w:ilvl w:val="0"/>
                <w:numId w:val="249"/>
              </w:numPr>
              <w:spacing w:after="0" w:line="240" w:lineRule="auto"/>
              <w:jc w:val="both"/>
              <w:rPr>
                <w:rFonts w:ascii="Times New Roman" w:hAnsi="Times New Roman" w:cs="Times New Roman"/>
                <w:i/>
              </w:rPr>
            </w:pPr>
            <w:r w:rsidRPr="00934D79">
              <w:rPr>
                <w:rFonts w:ascii="Times New Roman" w:hAnsi="Times New Roman" w:cs="Times New Roman"/>
                <w:i/>
              </w:rPr>
              <w:t>načrtne a sestrojí obraz válce v rovině</w:t>
            </w:r>
          </w:p>
          <w:p w:rsidR="00D50CEF" w:rsidRPr="00934D79" w:rsidRDefault="00D50CEF" w:rsidP="00300D64">
            <w:pPr>
              <w:numPr>
                <w:ilvl w:val="0"/>
                <w:numId w:val="249"/>
              </w:numPr>
              <w:spacing w:after="0" w:line="240" w:lineRule="auto"/>
              <w:jc w:val="both"/>
              <w:rPr>
                <w:rFonts w:ascii="Times New Roman" w:hAnsi="Times New Roman" w:cs="Times New Roman"/>
                <w:i/>
              </w:rPr>
            </w:pPr>
            <w:r w:rsidRPr="00934D79">
              <w:rPr>
                <w:rFonts w:ascii="Times New Roman" w:hAnsi="Times New Roman" w:cs="Times New Roman"/>
                <w:i/>
              </w:rPr>
              <w:t xml:space="preserve">analyzuje a řeší aplikační geometrické úlohy s využitím osvojeného </w:t>
            </w:r>
          </w:p>
          <w:p w:rsidR="00D50CEF" w:rsidRDefault="00D50CEF" w:rsidP="00D50CEF">
            <w:pPr>
              <w:jc w:val="both"/>
              <w:rPr>
                <w:rFonts w:ascii="Times New Roman" w:hAnsi="Times New Roman" w:cs="Times New Roman"/>
                <w:i/>
              </w:rPr>
            </w:pPr>
            <w:r w:rsidRPr="00934D79">
              <w:rPr>
                <w:rFonts w:ascii="Times New Roman" w:hAnsi="Times New Roman" w:cs="Times New Roman"/>
                <w:i/>
              </w:rPr>
              <w:t xml:space="preserve">  </w:t>
            </w:r>
            <w:r w:rsidR="00A203AB" w:rsidRPr="00934D79">
              <w:rPr>
                <w:rFonts w:ascii="Times New Roman" w:hAnsi="Times New Roman" w:cs="Times New Roman"/>
                <w:i/>
              </w:rPr>
              <w:t xml:space="preserve">  matematického aparátu o válci</w:t>
            </w:r>
          </w:p>
          <w:p w:rsidR="00C827D8" w:rsidRDefault="00C827D8" w:rsidP="00D50CEF">
            <w:pPr>
              <w:jc w:val="both"/>
              <w:rPr>
                <w:rFonts w:ascii="Times New Roman" w:hAnsi="Times New Roman" w:cs="Times New Roman"/>
                <w:i/>
              </w:rPr>
            </w:pPr>
          </w:p>
          <w:p w:rsidR="00C827D8" w:rsidRPr="00934D79" w:rsidRDefault="00C827D8" w:rsidP="00D50CEF">
            <w:pPr>
              <w:jc w:val="both"/>
              <w:rPr>
                <w:rFonts w:ascii="Times New Roman" w:hAnsi="Times New Roman" w:cs="Times New Roman"/>
                <w:i/>
              </w:rPr>
            </w:pPr>
          </w:p>
        </w:tc>
        <w:tc>
          <w:tcPr>
            <w:tcW w:w="3402" w:type="dxa"/>
            <w:gridSpan w:val="2"/>
            <w:tcBorders>
              <w:top w:val="single" w:sz="4" w:space="0" w:color="auto"/>
              <w:left w:val="single" w:sz="4" w:space="0" w:color="auto"/>
              <w:bottom w:val="single" w:sz="4" w:space="0" w:color="auto"/>
              <w:right w:val="single" w:sz="4" w:space="0" w:color="auto"/>
            </w:tcBorders>
          </w:tcPr>
          <w:p w:rsidR="00D50CEF" w:rsidRPr="00724B3D" w:rsidRDefault="00D50CEF" w:rsidP="00D50CEF">
            <w:pPr>
              <w:pStyle w:val="Zkladntext"/>
              <w:rPr>
                <w:szCs w:val="24"/>
              </w:rPr>
            </w:pPr>
          </w:p>
          <w:p w:rsidR="00D50CEF" w:rsidRPr="00724B3D" w:rsidRDefault="00D50CEF" w:rsidP="00300D64">
            <w:pPr>
              <w:numPr>
                <w:ilvl w:val="0"/>
                <w:numId w:val="250"/>
              </w:numPr>
              <w:spacing w:after="0" w:line="240" w:lineRule="auto"/>
              <w:jc w:val="both"/>
              <w:rPr>
                <w:rFonts w:ascii="Times New Roman" w:hAnsi="Times New Roman" w:cs="Times New Roman"/>
              </w:rPr>
            </w:pPr>
            <w:r w:rsidRPr="00724B3D">
              <w:rPr>
                <w:rFonts w:ascii="Times New Roman" w:hAnsi="Times New Roman" w:cs="Times New Roman"/>
              </w:rPr>
              <w:t xml:space="preserve">prostorové útvary -  rotační </w:t>
            </w:r>
          </w:p>
          <w:p w:rsidR="00D50CEF" w:rsidRPr="00724B3D" w:rsidRDefault="00D50CEF" w:rsidP="00D50CEF">
            <w:pPr>
              <w:jc w:val="both"/>
              <w:rPr>
                <w:rFonts w:ascii="Times New Roman" w:hAnsi="Times New Roman" w:cs="Times New Roman"/>
              </w:rPr>
            </w:pPr>
            <w:r w:rsidRPr="00724B3D">
              <w:rPr>
                <w:rFonts w:ascii="Times New Roman" w:hAnsi="Times New Roman" w:cs="Times New Roman"/>
              </w:rPr>
              <w:t xml:space="preserve">   válec</w:t>
            </w:r>
          </w:p>
          <w:p w:rsidR="00D50CEF" w:rsidRPr="00724B3D" w:rsidRDefault="00D50CEF" w:rsidP="00D50CEF">
            <w:pPr>
              <w:pStyle w:val="Zkladntext"/>
              <w:rPr>
                <w:szCs w:val="24"/>
              </w:rPr>
            </w:pPr>
          </w:p>
        </w:tc>
        <w:tc>
          <w:tcPr>
            <w:tcW w:w="1560" w:type="dxa"/>
            <w:gridSpan w:val="2"/>
            <w:tcBorders>
              <w:top w:val="single" w:sz="4" w:space="0" w:color="auto"/>
              <w:left w:val="single" w:sz="4" w:space="0" w:color="auto"/>
              <w:bottom w:val="single" w:sz="4" w:space="0" w:color="auto"/>
              <w:right w:val="single" w:sz="4" w:space="0" w:color="auto"/>
            </w:tcBorders>
          </w:tcPr>
          <w:p w:rsidR="00D50CEF" w:rsidRPr="00724B3D" w:rsidRDefault="00D50CEF" w:rsidP="00D50CEF">
            <w:pPr>
              <w:rPr>
                <w:rFonts w:ascii="Times New Roman" w:hAnsi="Times New Roman" w:cs="Times New Roman"/>
              </w:rPr>
            </w:pPr>
          </w:p>
          <w:p w:rsidR="00D50CEF" w:rsidRPr="00724B3D" w:rsidRDefault="00D50CEF" w:rsidP="00D50CEF">
            <w:pPr>
              <w:rPr>
                <w:rFonts w:ascii="Times New Roman" w:hAnsi="Times New Roman" w:cs="Times New Roman"/>
              </w:rPr>
            </w:pPr>
            <w:r w:rsidRPr="00724B3D">
              <w:rPr>
                <w:rFonts w:ascii="Times New Roman" w:hAnsi="Times New Roman" w:cs="Times New Roman"/>
              </w:rPr>
              <w:t>PÚ, MS, LOG, Pp, SKP, SP</w:t>
            </w:r>
          </w:p>
          <w:p w:rsidR="00D50CEF" w:rsidRPr="00724B3D" w:rsidRDefault="00D50CEF" w:rsidP="00D50CEF">
            <w:pPr>
              <w:rPr>
                <w:rFonts w:ascii="Times New Roman" w:hAnsi="Times New Roman" w:cs="Times New Roman"/>
              </w:rPr>
            </w:pPr>
          </w:p>
          <w:p w:rsidR="00D50CEF" w:rsidRPr="00724B3D" w:rsidRDefault="00D50CEF" w:rsidP="00D50CEF">
            <w:pPr>
              <w:rPr>
                <w:rFonts w:ascii="Times New Roman" w:hAnsi="Times New Roman" w:cs="Times New Roman"/>
              </w:rPr>
            </w:pPr>
          </w:p>
          <w:p w:rsidR="00D50CEF" w:rsidRPr="00724B3D" w:rsidRDefault="00D50CEF" w:rsidP="00D50CEF">
            <w:pPr>
              <w:rPr>
                <w:rFonts w:ascii="Times New Roman" w:hAnsi="Times New Roman" w:cs="Times New Roman"/>
              </w:rPr>
            </w:pPr>
            <w:r w:rsidRPr="00724B3D">
              <w:rPr>
                <w:rFonts w:ascii="Times New Roman" w:hAnsi="Times New Roman" w:cs="Times New Roman"/>
              </w:rPr>
              <w:t>P- 3.</w:t>
            </w:r>
          </w:p>
        </w:tc>
        <w:tc>
          <w:tcPr>
            <w:tcW w:w="1984" w:type="dxa"/>
            <w:gridSpan w:val="3"/>
            <w:tcBorders>
              <w:top w:val="single" w:sz="4" w:space="0" w:color="auto"/>
              <w:left w:val="single" w:sz="4" w:space="0" w:color="auto"/>
              <w:bottom w:val="single" w:sz="4" w:space="0" w:color="auto"/>
              <w:right w:val="single" w:sz="4" w:space="0" w:color="auto"/>
            </w:tcBorders>
          </w:tcPr>
          <w:p w:rsidR="00D50CEF" w:rsidRPr="00724B3D" w:rsidRDefault="00D50CEF" w:rsidP="00D50CEF">
            <w:pPr>
              <w:rPr>
                <w:rFonts w:ascii="Times New Roman" w:hAnsi="Times New Roman" w:cs="Times New Roman"/>
              </w:rPr>
            </w:pPr>
          </w:p>
        </w:tc>
      </w:tr>
      <w:tr w:rsidR="00D50CEF" w:rsidRPr="00724B3D" w:rsidTr="00A203AB">
        <w:tc>
          <w:tcPr>
            <w:tcW w:w="14317" w:type="dxa"/>
            <w:gridSpan w:val="8"/>
            <w:tcBorders>
              <w:top w:val="single" w:sz="4" w:space="0" w:color="auto"/>
              <w:left w:val="single" w:sz="4" w:space="0" w:color="auto"/>
              <w:bottom w:val="single" w:sz="4" w:space="0" w:color="auto"/>
              <w:right w:val="single" w:sz="4" w:space="0" w:color="auto"/>
            </w:tcBorders>
          </w:tcPr>
          <w:p w:rsidR="00D50CEF" w:rsidRPr="00724B3D" w:rsidRDefault="00EC3666" w:rsidP="00D50CEF">
            <w:pPr>
              <w:rPr>
                <w:rFonts w:ascii="Times New Roman" w:hAnsi="Times New Roman" w:cs="Times New Roman"/>
                <w:b/>
              </w:rPr>
            </w:pPr>
            <w:r>
              <w:rPr>
                <w:rFonts w:ascii="Times New Roman" w:hAnsi="Times New Roman" w:cs="Times New Roman"/>
                <w:b/>
              </w:rPr>
              <w:lastRenderedPageBreak/>
              <w:t>KONSTRUKČNÍ ÚLOHY</w:t>
            </w:r>
          </w:p>
        </w:tc>
      </w:tr>
      <w:tr w:rsidR="00D50CEF" w:rsidRPr="00724B3D" w:rsidTr="00A203AB">
        <w:trPr>
          <w:trHeight w:val="1675"/>
        </w:trPr>
        <w:tc>
          <w:tcPr>
            <w:tcW w:w="7371" w:type="dxa"/>
            <w:tcBorders>
              <w:top w:val="single" w:sz="4" w:space="0" w:color="auto"/>
              <w:left w:val="single" w:sz="4" w:space="0" w:color="auto"/>
              <w:bottom w:val="single" w:sz="4" w:space="0" w:color="auto"/>
              <w:right w:val="single" w:sz="4" w:space="0" w:color="auto"/>
            </w:tcBorders>
          </w:tcPr>
          <w:p w:rsidR="00D50CEF" w:rsidRPr="00934D79" w:rsidRDefault="00D50CEF" w:rsidP="00D50CEF">
            <w:pPr>
              <w:jc w:val="both"/>
              <w:rPr>
                <w:rFonts w:ascii="Times New Roman" w:hAnsi="Times New Roman" w:cs="Times New Roman"/>
                <w:i/>
              </w:rPr>
            </w:pPr>
            <w:r w:rsidRPr="00934D79">
              <w:rPr>
                <w:rFonts w:ascii="Times New Roman" w:hAnsi="Times New Roman" w:cs="Times New Roman"/>
                <w:i/>
              </w:rPr>
              <w:t>Žák:</w:t>
            </w:r>
          </w:p>
          <w:p w:rsidR="00D50CEF" w:rsidRPr="00934D79" w:rsidRDefault="00D50CEF" w:rsidP="00300D64">
            <w:pPr>
              <w:numPr>
                <w:ilvl w:val="0"/>
                <w:numId w:val="250"/>
              </w:numPr>
              <w:spacing w:after="0" w:line="240" w:lineRule="auto"/>
              <w:jc w:val="both"/>
              <w:rPr>
                <w:rFonts w:ascii="Times New Roman" w:hAnsi="Times New Roman" w:cs="Times New Roman"/>
                <w:i/>
              </w:rPr>
            </w:pPr>
            <w:r w:rsidRPr="00934D79">
              <w:rPr>
                <w:rFonts w:ascii="Times New Roman" w:hAnsi="Times New Roman" w:cs="Times New Roman"/>
                <w:i/>
              </w:rPr>
              <w:t>využívá pojem množina všech bodů dané vlastnosti k charakteristice útvaru  a k řešení polohových a nepolohových konstrukčních úloh</w:t>
            </w:r>
          </w:p>
          <w:p w:rsidR="00D50CEF" w:rsidRPr="00934D79" w:rsidRDefault="00D50CEF" w:rsidP="00300D64">
            <w:pPr>
              <w:numPr>
                <w:ilvl w:val="0"/>
                <w:numId w:val="250"/>
              </w:numPr>
              <w:spacing w:after="0" w:line="240" w:lineRule="auto"/>
              <w:jc w:val="both"/>
              <w:rPr>
                <w:rFonts w:ascii="Times New Roman" w:hAnsi="Times New Roman" w:cs="Times New Roman"/>
                <w:i/>
              </w:rPr>
            </w:pPr>
            <w:r w:rsidRPr="00934D79">
              <w:rPr>
                <w:rFonts w:ascii="Times New Roman" w:hAnsi="Times New Roman" w:cs="Times New Roman"/>
                <w:i/>
              </w:rPr>
              <w:t>užívá logickou úvahu a kombinační úsudek při řešení úloh a problémů a nalézá</w:t>
            </w:r>
            <w:r w:rsidR="00A203AB" w:rsidRPr="00934D79">
              <w:rPr>
                <w:rFonts w:ascii="Times New Roman" w:hAnsi="Times New Roman" w:cs="Times New Roman"/>
                <w:i/>
              </w:rPr>
              <w:t xml:space="preserve"> </w:t>
            </w:r>
            <w:r w:rsidRPr="00934D79">
              <w:rPr>
                <w:rFonts w:ascii="Times New Roman" w:hAnsi="Times New Roman" w:cs="Times New Roman"/>
                <w:i/>
              </w:rPr>
              <w:t>různá řešení předkládaných nebo zkoumaných situací</w:t>
            </w:r>
          </w:p>
          <w:p w:rsidR="00D50CEF" w:rsidRPr="00934D79" w:rsidRDefault="00D50CEF" w:rsidP="00300D64">
            <w:pPr>
              <w:numPr>
                <w:ilvl w:val="0"/>
                <w:numId w:val="250"/>
              </w:numPr>
              <w:spacing w:after="0" w:line="240" w:lineRule="auto"/>
              <w:jc w:val="both"/>
              <w:rPr>
                <w:rFonts w:ascii="Times New Roman" w:hAnsi="Times New Roman" w:cs="Times New Roman"/>
                <w:i/>
              </w:rPr>
            </w:pPr>
            <w:r w:rsidRPr="00934D79">
              <w:rPr>
                <w:rFonts w:ascii="Times New Roman" w:hAnsi="Times New Roman" w:cs="Times New Roman"/>
                <w:i/>
              </w:rPr>
              <w:t xml:space="preserve">řeší úlohy na prostorovou představivost, aplikuje a kombinuje poznatky  a dovednosti z různých tematických a vzdělávacích oblastí     </w:t>
            </w:r>
          </w:p>
          <w:p w:rsidR="00D50CEF" w:rsidRPr="00934D79" w:rsidRDefault="00D50CEF" w:rsidP="00D50CEF">
            <w:pPr>
              <w:ind w:left="780"/>
              <w:jc w:val="both"/>
              <w:rPr>
                <w:rFonts w:ascii="Times New Roman" w:hAnsi="Times New Roman" w:cs="Times New Roman"/>
                <w:i/>
              </w:rPr>
            </w:pPr>
          </w:p>
        </w:tc>
        <w:tc>
          <w:tcPr>
            <w:tcW w:w="3402" w:type="dxa"/>
            <w:gridSpan w:val="2"/>
            <w:tcBorders>
              <w:top w:val="single" w:sz="4" w:space="0" w:color="auto"/>
              <w:left w:val="single" w:sz="4" w:space="0" w:color="auto"/>
              <w:bottom w:val="single" w:sz="4" w:space="0" w:color="auto"/>
              <w:right w:val="single" w:sz="4" w:space="0" w:color="auto"/>
            </w:tcBorders>
          </w:tcPr>
          <w:p w:rsidR="00D50CEF" w:rsidRPr="00724B3D" w:rsidRDefault="00D50CEF" w:rsidP="00D50CEF">
            <w:pPr>
              <w:pStyle w:val="Zkladntext"/>
              <w:rPr>
                <w:szCs w:val="24"/>
              </w:rPr>
            </w:pPr>
          </w:p>
          <w:p w:rsidR="00D50CEF" w:rsidRPr="00724B3D" w:rsidRDefault="00D50CEF" w:rsidP="00300D64">
            <w:pPr>
              <w:numPr>
                <w:ilvl w:val="0"/>
                <w:numId w:val="250"/>
              </w:numPr>
              <w:spacing w:after="0" w:line="240" w:lineRule="auto"/>
              <w:jc w:val="both"/>
              <w:rPr>
                <w:rFonts w:ascii="Times New Roman" w:hAnsi="Times New Roman" w:cs="Times New Roman"/>
              </w:rPr>
            </w:pPr>
            <w:r w:rsidRPr="00724B3D">
              <w:rPr>
                <w:rFonts w:ascii="Times New Roman" w:hAnsi="Times New Roman" w:cs="Times New Roman"/>
              </w:rPr>
              <w:t xml:space="preserve">konstrukční úlohy - množiny </w:t>
            </w:r>
          </w:p>
          <w:p w:rsidR="00D50CEF" w:rsidRPr="00724B3D" w:rsidRDefault="00D50CEF" w:rsidP="00D50CEF">
            <w:pPr>
              <w:jc w:val="both"/>
              <w:rPr>
                <w:rFonts w:ascii="Times New Roman" w:hAnsi="Times New Roman" w:cs="Times New Roman"/>
              </w:rPr>
            </w:pPr>
            <w:r w:rsidRPr="00724B3D">
              <w:rPr>
                <w:rFonts w:ascii="Times New Roman" w:hAnsi="Times New Roman" w:cs="Times New Roman"/>
              </w:rPr>
              <w:t xml:space="preserve">  všech bodů dané vlastnosti </w:t>
            </w:r>
          </w:p>
          <w:p w:rsidR="00D50CEF" w:rsidRPr="00724B3D" w:rsidRDefault="00D50CEF" w:rsidP="00300D64">
            <w:pPr>
              <w:numPr>
                <w:ilvl w:val="0"/>
                <w:numId w:val="250"/>
              </w:numPr>
              <w:spacing w:after="0" w:line="240" w:lineRule="auto"/>
              <w:jc w:val="both"/>
              <w:rPr>
                <w:rFonts w:ascii="Times New Roman" w:hAnsi="Times New Roman" w:cs="Times New Roman"/>
              </w:rPr>
            </w:pPr>
            <w:r w:rsidRPr="00724B3D">
              <w:rPr>
                <w:rFonts w:ascii="Times New Roman" w:hAnsi="Times New Roman" w:cs="Times New Roman"/>
              </w:rPr>
              <w:t xml:space="preserve">logické a netradiční </w:t>
            </w:r>
          </w:p>
          <w:p w:rsidR="00D50CEF" w:rsidRPr="00724B3D" w:rsidRDefault="00D50CEF" w:rsidP="00D50CEF">
            <w:pPr>
              <w:jc w:val="both"/>
              <w:rPr>
                <w:rFonts w:ascii="Times New Roman" w:hAnsi="Times New Roman" w:cs="Times New Roman"/>
              </w:rPr>
            </w:pPr>
            <w:r w:rsidRPr="00724B3D">
              <w:rPr>
                <w:rFonts w:ascii="Times New Roman" w:hAnsi="Times New Roman" w:cs="Times New Roman"/>
              </w:rPr>
              <w:t xml:space="preserve">   geometrické úlohy</w:t>
            </w:r>
          </w:p>
          <w:p w:rsidR="00D50CEF" w:rsidRPr="00724B3D" w:rsidRDefault="00D50CEF" w:rsidP="00D50CEF">
            <w:pPr>
              <w:pStyle w:val="Zkladntext"/>
              <w:rPr>
                <w:szCs w:val="24"/>
              </w:rPr>
            </w:pPr>
          </w:p>
        </w:tc>
        <w:tc>
          <w:tcPr>
            <w:tcW w:w="1560" w:type="dxa"/>
            <w:gridSpan w:val="2"/>
            <w:tcBorders>
              <w:top w:val="single" w:sz="4" w:space="0" w:color="auto"/>
              <w:left w:val="single" w:sz="4" w:space="0" w:color="auto"/>
              <w:bottom w:val="single" w:sz="4" w:space="0" w:color="auto"/>
              <w:right w:val="single" w:sz="4" w:space="0" w:color="auto"/>
            </w:tcBorders>
          </w:tcPr>
          <w:p w:rsidR="00D50CEF" w:rsidRPr="00724B3D" w:rsidRDefault="00D50CEF" w:rsidP="00D50CEF">
            <w:pPr>
              <w:rPr>
                <w:rFonts w:ascii="Times New Roman" w:hAnsi="Times New Roman" w:cs="Times New Roman"/>
              </w:rPr>
            </w:pPr>
          </w:p>
          <w:p w:rsidR="00D50CEF" w:rsidRPr="00724B3D" w:rsidRDefault="00D50CEF" w:rsidP="00D50CEF">
            <w:pPr>
              <w:rPr>
                <w:rFonts w:ascii="Times New Roman" w:hAnsi="Times New Roman" w:cs="Times New Roman"/>
              </w:rPr>
            </w:pPr>
            <w:r w:rsidRPr="00724B3D">
              <w:rPr>
                <w:rFonts w:ascii="Times New Roman" w:hAnsi="Times New Roman" w:cs="Times New Roman"/>
              </w:rPr>
              <w:t>PÚ, MS, LOG, Pp, SKP, SP</w:t>
            </w:r>
          </w:p>
          <w:p w:rsidR="00D50CEF" w:rsidRPr="00724B3D" w:rsidRDefault="00D50CEF" w:rsidP="00D50CEF">
            <w:pPr>
              <w:rPr>
                <w:rFonts w:ascii="Times New Roman" w:hAnsi="Times New Roman" w:cs="Times New Roman"/>
              </w:rPr>
            </w:pPr>
          </w:p>
          <w:p w:rsidR="00D50CEF" w:rsidRPr="00724B3D" w:rsidRDefault="00D50CEF" w:rsidP="00D50CEF">
            <w:pPr>
              <w:rPr>
                <w:rFonts w:ascii="Times New Roman" w:hAnsi="Times New Roman" w:cs="Times New Roman"/>
              </w:rPr>
            </w:pPr>
          </w:p>
          <w:p w:rsidR="00D50CEF" w:rsidRPr="00724B3D" w:rsidRDefault="00A203AB" w:rsidP="00D50CEF">
            <w:pPr>
              <w:rPr>
                <w:rFonts w:ascii="Times New Roman" w:hAnsi="Times New Roman" w:cs="Times New Roman"/>
              </w:rPr>
            </w:pPr>
            <w:r>
              <w:rPr>
                <w:rFonts w:ascii="Times New Roman" w:hAnsi="Times New Roman" w:cs="Times New Roman"/>
              </w:rPr>
              <w:t>P</w:t>
            </w:r>
            <w:r w:rsidR="00D50CEF" w:rsidRPr="00724B3D">
              <w:rPr>
                <w:rFonts w:ascii="Times New Roman" w:hAnsi="Times New Roman" w:cs="Times New Roman"/>
              </w:rPr>
              <w:t>- 4.</w:t>
            </w:r>
          </w:p>
        </w:tc>
        <w:tc>
          <w:tcPr>
            <w:tcW w:w="1984" w:type="dxa"/>
            <w:gridSpan w:val="3"/>
            <w:tcBorders>
              <w:top w:val="single" w:sz="4" w:space="0" w:color="auto"/>
              <w:left w:val="single" w:sz="4" w:space="0" w:color="auto"/>
              <w:bottom w:val="single" w:sz="4" w:space="0" w:color="auto"/>
              <w:right w:val="single" w:sz="4" w:space="0" w:color="auto"/>
            </w:tcBorders>
          </w:tcPr>
          <w:p w:rsidR="00D50CEF" w:rsidRPr="00724B3D" w:rsidRDefault="00D50CEF" w:rsidP="00D50CEF">
            <w:pPr>
              <w:rPr>
                <w:rFonts w:ascii="Times New Roman" w:hAnsi="Times New Roman" w:cs="Times New Roman"/>
              </w:rPr>
            </w:pPr>
          </w:p>
          <w:p w:rsidR="00D50CEF" w:rsidRPr="00724B3D" w:rsidRDefault="00D50CEF" w:rsidP="00D50CEF">
            <w:pPr>
              <w:rPr>
                <w:rFonts w:ascii="Times New Roman" w:hAnsi="Times New Roman" w:cs="Times New Roman"/>
              </w:rPr>
            </w:pPr>
          </w:p>
        </w:tc>
      </w:tr>
    </w:tbl>
    <w:p w:rsidR="00A203AB" w:rsidRDefault="00A203AB" w:rsidP="00D50CEF"/>
    <w:p w:rsidR="008F150C" w:rsidRDefault="008F150C" w:rsidP="008F150C">
      <w:pPr>
        <w:spacing w:after="0"/>
        <w:rPr>
          <w:rFonts w:ascii="Times New Roman" w:hAnsi="Times New Roman" w:cs="Times New Roman"/>
          <w:b/>
          <w:sz w:val="24"/>
          <w:szCs w:val="24"/>
        </w:rPr>
      </w:pPr>
    </w:p>
    <w:p w:rsidR="008F150C" w:rsidRDefault="008F150C" w:rsidP="008F150C">
      <w:pPr>
        <w:spacing w:after="0"/>
        <w:rPr>
          <w:rFonts w:ascii="Times New Roman" w:hAnsi="Times New Roman" w:cs="Times New Roman"/>
          <w:b/>
          <w:sz w:val="24"/>
          <w:szCs w:val="24"/>
        </w:rPr>
      </w:pPr>
    </w:p>
    <w:p w:rsidR="008F150C" w:rsidRDefault="008F150C" w:rsidP="008F150C">
      <w:pPr>
        <w:spacing w:after="0"/>
        <w:rPr>
          <w:rFonts w:ascii="Times New Roman" w:hAnsi="Times New Roman" w:cs="Times New Roman"/>
          <w:b/>
          <w:sz w:val="24"/>
          <w:szCs w:val="24"/>
        </w:rPr>
      </w:pPr>
    </w:p>
    <w:p w:rsidR="008F150C" w:rsidRDefault="008F150C" w:rsidP="008F150C">
      <w:pPr>
        <w:spacing w:after="0"/>
        <w:rPr>
          <w:rFonts w:ascii="Times New Roman" w:hAnsi="Times New Roman" w:cs="Times New Roman"/>
          <w:b/>
          <w:sz w:val="24"/>
          <w:szCs w:val="24"/>
        </w:rPr>
      </w:pPr>
    </w:p>
    <w:p w:rsidR="008F150C" w:rsidRDefault="008F150C" w:rsidP="008F150C">
      <w:pPr>
        <w:spacing w:after="0"/>
        <w:rPr>
          <w:rFonts w:ascii="Times New Roman" w:hAnsi="Times New Roman" w:cs="Times New Roman"/>
          <w:b/>
          <w:sz w:val="24"/>
          <w:szCs w:val="24"/>
        </w:rPr>
      </w:pPr>
    </w:p>
    <w:p w:rsidR="008F150C" w:rsidRDefault="008F150C" w:rsidP="008F150C">
      <w:pPr>
        <w:spacing w:after="0"/>
        <w:rPr>
          <w:rFonts w:ascii="Times New Roman" w:hAnsi="Times New Roman" w:cs="Times New Roman"/>
          <w:b/>
          <w:sz w:val="24"/>
          <w:szCs w:val="24"/>
        </w:rPr>
      </w:pPr>
    </w:p>
    <w:p w:rsidR="008F150C" w:rsidRDefault="008F150C" w:rsidP="008F150C">
      <w:pPr>
        <w:spacing w:after="0"/>
        <w:rPr>
          <w:rFonts w:ascii="Times New Roman" w:hAnsi="Times New Roman" w:cs="Times New Roman"/>
          <w:b/>
          <w:sz w:val="24"/>
          <w:szCs w:val="24"/>
        </w:rPr>
      </w:pPr>
    </w:p>
    <w:p w:rsidR="00C827D8" w:rsidRDefault="00C827D8" w:rsidP="008F150C">
      <w:pPr>
        <w:spacing w:after="0"/>
        <w:rPr>
          <w:rFonts w:ascii="Times New Roman" w:hAnsi="Times New Roman" w:cs="Times New Roman"/>
          <w:b/>
          <w:sz w:val="24"/>
          <w:szCs w:val="24"/>
        </w:rPr>
      </w:pPr>
    </w:p>
    <w:p w:rsidR="00C827D8" w:rsidRDefault="00C827D8" w:rsidP="008F150C">
      <w:pPr>
        <w:spacing w:after="0"/>
        <w:rPr>
          <w:rFonts w:ascii="Times New Roman" w:hAnsi="Times New Roman" w:cs="Times New Roman"/>
          <w:b/>
          <w:sz w:val="24"/>
          <w:szCs w:val="24"/>
        </w:rPr>
      </w:pPr>
    </w:p>
    <w:p w:rsidR="00C827D8" w:rsidRDefault="00C827D8" w:rsidP="008F150C">
      <w:pPr>
        <w:spacing w:after="0"/>
        <w:rPr>
          <w:rFonts w:ascii="Times New Roman" w:hAnsi="Times New Roman" w:cs="Times New Roman"/>
          <w:b/>
          <w:sz w:val="24"/>
          <w:szCs w:val="24"/>
        </w:rPr>
      </w:pPr>
    </w:p>
    <w:p w:rsidR="00C827D8" w:rsidRDefault="00C827D8" w:rsidP="008F150C">
      <w:pPr>
        <w:spacing w:after="0"/>
        <w:rPr>
          <w:rFonts w:ascii="Times New Roman" w:hAnsi="Times New Roman" w:cs="Times New Roman"/>
          <w:b/>
          <w:sz w:val="24"/>
          <w:szCs w:val="24"/>
        </w:rPr>
      </w:pPr>
    </w:p>
    <w:p w:rsidR="00C827D8" w:rsidRDefault="00C827D8" w:rsidP="008F150C">
      <w:pPr>
        <w:spacing w:after="0"/>
        <w:rPr>
          <w:rFonts w:ascii="Times New Roman" w:hAnsi="Times New Roman" w:cs="Times New Roman"/>
          <w:b/>
          <w:sz w:val="24"/>
          <w:szCs w:val="24"/>
        </w:rPr>
      </w:pPr>
    </w:p>
    <w:p w:rsidR="00C827D8" w:rsidRDefault="00C827D8" w:rsidP="008F150C">
      <w:pPr>
        <w:spacing w:after="0"/>
        <w:rPr>
          <w:rFonts w:ascii="Times New Roman" w:hAnsi="Times New Roman" w:cs="Times New Roman"/>
          <w:b/>
          <w:sz w:val="24"/>
          <w:szCs w:val="24"/>
        </w:rPr>
      </w:pPr>
    </w:p>
    <w:p w:rsidR="00C827D8" w:rsidRDefault="00C827D8" w:rsidP="008F150C">
      <w:pPr>
        <w:spacing w:after="0"/>
        <w:rPr>
          <w:rFonts w:ascii="Times New Roman" w:hAnsi="Times New Roman" w:cs="Times New Roman"/>
          <w:b/>
          <w:sz w:val="24"/>
          <w:szCs w:val="24"/>
        </w:rPr>
      </w:pPr>
    </w:p>
    <w:p w:rsidR="00C827D8" w:rsidRDefault="00C827D8" w:rsidP="008F150C">
      <w:pPr>
        <w:spacing w:after="0"/>
        <w:rPr>
          <w:rFonts w:ascii="Times New Roman" w:hAnsi="Times New Roman" w:cs="Times New Roman"/>
          <w:b/>
          <w:sz w:val="24"/>
          <w:szCs w:val="24"/>
        </w:rPr>
      </w:pPr>
    </w:p>
    <w:p w:rsidR="00C827D8" w:rsidRDefault="00C827D8" w:rsidP="008F150C">
      <w:pPr>
        <w:spacing w:after="0"/>
        <w:rPr>
          <w:rFonts w:ascii="Times New Roman" w:hAnsi="Times New Roman" w:cs="Times New Roman"/>
          <w:b/>
          <w:sz w:val="24"/>
          <w:szCs w:val="24"/>
        </w:rPr>
      </w:pPr>
    </w:p>
    <w:p w:rsidR="00C827D8" w:rsidRDefault="00C827D8" w:rsidP="008F150C">
      <w:pPr>
        <w:spacing w:after="0"/>
        <w:rPr>
          <w:rFonts w:ascii="Times New Roman" w:hAnsi="Times New Roman" w:cs="Times New Roman"/>
          <w:b/>
          <w:sz w:val="24"/>
          <w:szCs w:val="24"/>
        </w:rPr>
      </w:pPr>
    </w:p>
    <w:p w:rsidR="00B41488" w:rsidRDefault="00B41488" w:rsidP="008F150C">
      <w:pPr>
        <w:spacing w:after="0"/>
        <w:rPr>
          <w:rFonts w:ascii="Times New Roman" w:hAnsi="Times New Roman" w:cs="Times New Roman"/>
          <w:b/>
          <w:sz w:val="24"/>
          <w:szCs w:val="24"/>
        </w:rPr>
      </w:pPr>
    </w:p>
    <w:p w:rsidR="00C827D8" w:rsidRDefault="00C827D8" w:rsidP="008F150C">
      <w:pPr>
        <w:spacing w:after="0"/>
        <w:rPr>
          <w:rFonts w:ascii="Times New Roman" w:hAnsi="Times New Roman" w:cs="Times New Roman"/>
          <w:b/>
          <w:sz w:val="24"/>
          <w:szCs w:val="24"/>
        </w:rPr>
      </w:pPr>
    </w:p>
    <w:p w:rsidR="008F150C" w:rsidRDefault="008F150C" w:rsidP="008F150C">
      <w:pPr>
        <w:spacing w:after="0"/>
        <w:rPr>
          <w:rFonts w:ascii="Times New Roman" w:hAnsi="Times New Roman" w:cs="Times New Roman"/>
          <w:b/>
          <w:sz w:val="24"/>
          <w:szCs w:val="24"/>
        </w:rPr>
      </w:pPr>
    </w:p>
    <w:p w:rsidR="008F150C" w:rsidRPr="00050F52" w:rsidRDefault="008F150C" w:rsidP="008F150C">
      <w:pPr>
        <w:spacing w:after="0"/>
        <w:rPr>
          <w:rFonts w:ascii="Times New Roman" w:hAnsi="Times New Roman" w:cs="Times New Roman"/>
          <w:b/>
          <w:sz w:val="24"/>
          <w:szCs w:val="24"/>
        </w:rPr>
      </w:pPr>
      <w:r>
        <w:rPr>
          <w:rFonts w:ascii="Times New Roman" w:hAnsi="Times New Roman" w:cs="Times New Roman"/>
          <w:b/>
          <w:sz w:val="24"/>
          <w:szCs w:val="24"/>
        </w:rPr>
        <w:t xml:space="preserve">Předmět: Matematika </w:t>
      </w:r>
      <w:r w:rsidRPr="00050F52">
        <w:rPr>
          <w:rFonts w:ascii="Times New Roman" w:hAnsi="Times New Roman" w:cs="Times New Roman"/>
          <w:b/>
          <w:sz w:val="24"/>
          <w:szCs w:val="24"/>
        </w:rPr>
        <w:t xml:space="preserve"> </w:t>
      </w:r>
    </w:p>
    <w:p w:rsidR="00D50CEF" w:rsidRPr="00A203AB" w:rsidRDefault="008F150C" w:rsidP="008F150C">
      <w:pPr>
        <w:rPr>
          <w:rFonts w:ascii="Times New Roman" w:hAnsi="Times New Roman" w:cs="Times New Roman"/>
        </w:rPr>
      </w:pPr>
      <w:r>
        <w:rPr>
          <w:rFonts w:ascii="Times New Roman" w:hAnsi="Times New Roman" w:cs="Times New Roman"/>
          <w:b/>
          <w:sz w:val="24"/>
          <w:szCs w:val="24"/>
        </w:rPr>
        <w:t>Ročník: 9.</w:t>
      </w:r>
    </w:p>
    <w:tbl>
      <w:tblPr>
        <w:tblW w:w="144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371"/>
        <w:gridCol w:w="70"/>
        <w:gridCol w:w="3609"/>
        <w:gridCol w:w="7"/>
        <w:gridCol w:w="1553"/>
        <w:gridCol w:w="6"/>
        <w:gridCol w:w="1843"/>
      </w:tblGrid>
      <w:tr w:rsidR="00011CCC" w:rsidRPr="00A203AB" w:rsidTr="00501C88">
        <w:tc>
          <w:tcPr>
            <w:tcW w:w="7441" w:type="dxa"/>
            <w:gridSpan w:val="2"/>
            <w:tcBorders>
              <w:bottom w:val="nil"/>
            </w:tcBorders>
          </w:tcPr>
          <w:p w:rsidR="00011CCC" w:rsidRPr="00B41488" w:rsidRDefault="00B41488" w:rsidP="00B41488">
            <w:pPr>
              <w:rPr>
                <w:rFonts w:ascii="Times New Roman" w:hAnsi="Times New Roman" w:cs="Times New Roman"/>
                <w:b/>
                <w:sz w:val="24"/>
                <w:szCs w:val="24"/>
              </w:rPr>
            </w:pPr>
            <w:r>
              <w:rPr>
                <w:rFonts w:ascii="Times New Roman" w:hAnsi="Times New Roman" w:cs="Times New Roman"/>
                <w:b/>
                <w:sz w:val="24"/>
                <w:szCs w:val="24"/>
              </w:rPr>
              <w:t>Rozpracované očekávané</w:t>
            </w:r>
            <w:r w:rsidR="00011CCC" w:rsidRPr="00B41488">
              <w:rPr>
                <w:rFonts w:ascii="Times New Roman" w:hAnsi="Times New Roman" w:cs="Times New Roman"/>
                <w:b/>
                <w:sz w:val="24"/>
                <w:szCs w:val="24"/>
              </w:rPr>
              <w:t xml:space="preserve"> výstupy</w:t>
            </w:r>
          </w:p>
        </w:tc>
        <w:tc>
          <w:tcPr>
            <w:tcW w:w="3609" w:type="dxa"/>
            <w:tcBorders>
              <w:bottom w:val="nil"/>
            </w:tcBorders>
          </w:tcPr>
          <w:p w:rsidR="00011CCC" w:rsidRPr="00B41488" w:rsidRDefault="00011CCC" w:rsidP="00B41488">
            <w:pPr>
              <w:rPr>
                <w:rFonts w:ascii="Times New Roman" w:hAnsi="Times New Roman" w:cs="Times New Roman"/>
                <w:b/>
                <w:sz w:val="24"/>
                <w:szCs w:val="24"/>
              </w:rPr>
            </w:pPr>
            <w:r w:rsidRPr="00B41488">
              <w:rPr>
                <w:rFonts w:ascii="Times New Roman" w:hAnsi="Times New Roman" w:cs="Times New Roman"/>
                <w:b/>
                <w:sz w:val="24"/>
                <w:szCs w:val="24"/>
              </w:rPr>
              <w:t>Učivo</w:t>
            </w:r>
          </w:p>
        </w:tc>
        <w:tc>
          <w:tcPr>
            <w:tcW w:w="1560" w:type="dxa"/>
            <w:gridSpan w:val="2"/>
            <w:tcBorders>
              <w:bottom w:val="nil"/>
            </w:tcBorders>
          </w:tcPr>
          <w:p w:rsidR="00011CCC" w:rsidRPr="00B41488" w:rsidRDefault="00011CCC" w:rsidP="00B41488">
            <w:pPr>
              <w:rPr>
                <w:rFonts w:ascii="Times New Roman" w:hAnsi="Times New Roman" w:cs="Times New Roman"/>
                <w:b/>
                <w:sz w:val="24"/>
                <w:szCs w:val="24"/>
              </w:rPr>
            </w:pPr>
            <w:r w:rsidRPr="00B41488">
              <w:rPr>
                <w:rFonts w:ascii="Times New Roman" w:hAnsi="Times New Roman" w:cs="Times New Roman"/>
                <w:b/>
                <w:sz w:val="24"/>
                <w:szCs w:val="24"/>
              </w:rPr>
              <w:t>Způsoby hodnocení</w:t>
            </w:r>
          </w:p>
        </w:tc>
        <w:tc>
          <w:tcPr>
            <w:tcW w:w="1849" w:type="dxa"/>
            <w:gridSpan w:val="2"/>
            <w:tcBorders>
              <w:bottom w:val="nil"/>
            </w:tcBorders>
          </w:tcPr>
          <w:p w:rsidR="00011CCC" w:rsidRPr="00B41488" w:rsidRDefault="00011CCC" w:rsidP="00B41488">
            <w:pPr>
              <w:rPr>
                <w:rFonts w:ascii="Times New Roman" w:hAnsi="Times New Roman" w:cs="Times New Roman"/>
                <w:b/>
                <w:sz w:val="24"/>
                <w:szCs w:val="24"/>
              </w:rPr>
            </w:pPr>
            <w:r w:rsidRPr="00B41488">
              <w:rPr>
                <w:rFonts w:ascii="Times New Roman" w:hAnsi="Times New Roman" w:cs="Times New Roman"/>
                <w:b/>
                <w:sz w:val="24"/>
                <w:szCs w:val="24"/>
              </w:rPr>
              <w:t>Vazby a přesahy   v RVP</w:t>
            </w:r>
          </w:p>
        </w:tc>
      </w:tr>
      <w:tr w:rsidR="00D50CEF" w:rsidRPr="00A203AB" w:rsidTr="00501C88">
        <w:tc>
          <w:tcPr>
            <w:tcW w:w="7441" w:type="dxa"/>
            <w:gridSpan w:val="2"/>
            <w:tcBorders>
              <w:top w:val="single" w:sz="4" w:space="0" w:color="auto"/>
              <w:left w:val="single" w:sz="4" w:space="0" w:color="auto"/>
              <w:bottom w:val="single" w:sz="4" w:space="0" w:color="auto"/>
              <w:right w:val="nil"/>
            </w:tcBorders>
          </w:tcPr>
          <w:p w:rsidR="00D50CEF" w:rsidRPr="00A203AB" w:rsidRDefault="00D50CEF" w:rsidP="00D50CEF">
            <w:pPr>
              <w:rPr>
                <w:rFonts w:ascii="Times New Roman" w:hAnsi="Times New Roman" w:cs="Times New Roman"/>
                <w:b/>
              </w:rPr>
            </w:pPr>
            <w:r w:rsidRPr="00A203AB">
              <w:rPr>
                <w:rFonts w:ascii="Times New Roman" w:hAnsi="Times New Roman" w:cs="Times New Roman"/>
                <w:b/>
              </w:rPr>
              <w:t>Opakování učiva 8. ročníku</w:t>
            </w:r>
          </w:p>
        </w:tc>
        <w:tc>
          <w:tcPr>
            <w:tcW w:w="3609" w:type="dxa"/>
            <w:tcBorders>
              <w:top w:val="single" w:sz="4" w:space="0" w:color="auto"/>
              <w:left w:val="nil"/>
              <w:bottom w:val="single" w:sz="4" w:space="0" w:color="auto"/>
              <w:right w:val="nil"/>
            </w:tcBorders>
          </w:tcPr>
          <w:p w:rsidR="00D50CEF" w:rsidRPr="00A203AB" w:rsidRDefault="00D50CEF" w:rsidP="00D50CEF">
            <w:pPr>
              <w:rPr>
                <w:rFonts w:ascii="Times New Roman" w:hAnsi="Times New Roman" w:cs="Times New Roman"/>
              </w:rPr>
            </w:pPr>
          </w:p>
        </w:tc>
        <w:tc>
          <w:tcPr>
            <w:tcW w:w="1560" w:type="dxa"/>
            <w:gridSpan w:val="2"/>
            <w:tcBorders>
              <w:top w:val="single" w:sz="4" w:space="0" w:color="auto"/>
              <w:left w:val="nil"/>
              <w:bottom w:val="single" w:sz="4" w:space="0" w:color="auto"/>
              <w:right w:val="nil"/>
            </w:tcBorders>
          </w:tcPr>
          <w:p w:rsidR="00D50CEF" w:rsidRPr="00A203AB" w:rsidRDefault="00D50CEF" w:rsidP="00D50CEF">
            <w:pPr>
              <w:rPr>
                <w:rFonts w:ascii="Times New Roman" w:hAnsi="Times New Roman" w:cs="Times New Roman"/>
              </w:rPr>
            </w:pPr>
          </w:p>
        </w:tc>
        <w:tc>
          <w:tcPr>
            <w:tcW w:w="1849" w:type="dxa"/>
            <w:gridSpan w:val="2"/>
            <w:tcBorders>
              <w:top w:val="single" w:sz="4" w:space="0" w:color="auto"/>
              <w:left w:val="nil"/>
              <w:bottom w:val="single" w:sz="4" w:space="0" w:color="auto"/>
              <w:right w:val="single" w:sz="4" w:space="0" w:color="auto"/>
            </w:tcBorders>
          </w:tcPr>
          <w:p w:rsidR="00D50CEF" w:rsidRPr="00A203AB" w:rsidRDefault="00D50CEF" w:rsidP="00D50CEF">
            <w:pPr>
              <w:rPr>
                <w:rFonts w:ascii="Times New Roman" w:hAnsi="Times New Roman" w:cs="Times New Roman"/>
              </w:rPr>
            </w:pPr>
          </w:p>
        </w:tc>
      </w:tr>
      <w:tr w:rsidR="00D50CEF" w:rsidRPr="00724B3D" w:rsidTr="00501C88">
        <w:tc>
          <w:tcPr>
            <w:tcW w:w="7441" w:type="dxa"/>
            <w:gridSpan w:val="2"/>
            <w:tcBorders>
              <w:top w:val="single" w:sz="4" w:space="0" w:color="auto"/>
              <w:left w:val="single" w:sz="4" w:space="0" w:color="auto"/>
              <w:bottom w:val="single" w:sz="4" w:space="0" w:color="auto"/>
              <w:right w:val="nil"/>
            </w:tcBorders>
          </w:tcPr>
          <w:p w:rsidR="00D50CEF" w:rsidRPr="00724B3D" w:rsidRDefault="00EC3666" w:rsidP="00D50CEF">
            <w:pPr>
              <w:rPr>
                <w:rFonts w:ascii="Times New Roman" w:hAnsi="Times New Roman" w:cs="Times New Roman"/>
                <w:b/>
              </w:rPr>
            </w:pPr>
            <w:r>
              <w:rPr>
                <w:rFonts w:ascii="Times New Roman" w:hAnsi="Times New Roman" w:cs="Times New Roman"/>
                <w:b/>
              </w:rPr>
              <w:t>LOMENÉ VÝRAZY</w:t>
            </w:r>
            <w:r w:rsidR="00D50CEF" w:rsidRPr="00724B3D">
              <w:rPr>
                <w:rFonts w:ascii="Times New Roman" w:hAnsi="Times New Roman" w:cs="Times New Roman"/>
              </w:rPr>
              <w:t xml:space="preserve">               </w:t>
            </w:r>
          </w:p>
        </w:tc>
        <w:tc>
          <w:tcPr>
            <w:tcW w:w="3609" w:type="dxa"/>
            <w:tcBorders>
              <w:top w:val="single" w:sz="4" w:space="0" w:color="auto"/>
              <w:left w:val="nil"/>
              <w:bottom w:val="single" w:sz="4" w:space="0" w:color="auto"/>
              <w:right w:val="nil"/>
            </w:tcBorders>
          </w:tcPr>
          <w:p w:rsidR="00D50CEF" w:rsidRPr="00724B3D" w:rsidRDefault="00D50CEF" w:rsidP="00D50CEF">
            <w:pPr>
              <w:rPr>
                <w:rFonts w:ascii="Times New Roman" w:hAnsi="Times New Roman" w:cs="Times New Roman"/>
              </w:rPr>
            </w:pPr>
          </w:p>
        </w:tc>
        <w:tc>
          <w:tcPr>
            <w:tcW w:w="1560" w:type="dxa"/>
            <w:gridSpan w:val="2"/>
            <w:tcBorders>
              <w:top w:val="single" w:sz="4" w:space="0" w:color="auto"/>
              <w:left w:val="nil"/>
              <w:bottom w:val="single" w:sz="4" w:space="0" w:color="auto"/>
              <w:right w:val="nil"/>
            </w:tcBorders>
          </w:tcPr>
          <w:p w:rsidR="00D50CEF" w:rsidRPr="00724B3D" w:rsidRDefault="00D50CEF" w:rsidP="00D50CEF">
            <w:pPr>
              <w:rPr>
                <w:rFonts w:ascii="Times New Roman" w:hAnsi="Times New Roman" w:cs="Times New Roman"/>
              </w:rPr>
            </w:pPr>
          </w:p>
        </w:tc>
        <w:tc>
          <w:tcPr>
            <w:tcW w:w="1849" w:type="dxa"/>
            <w:gridSpan w:val="2"/>
            <w:tcBorders>
              <w:top w:val="single" w:sz="4" w:space="0" w:color="auto"/>
              <w:left w:val="nil"/>
              <w:bottom w:val="single" w:sz="4" w:space="0" w:color="auto"/>
              <w:right w:val="single" w:sz="4" w:space="0" w:color="auto"/>
            </w:tcBorders>
          </w:tcPr>
          <w:p w:rsidR="00D50CEF" w:rsidRPr="00724B3D" w:rsidRDefault="00D50CEF" w:rsidP="00D50CEF">
            <w:pPr>
              <w:rPr>
                <w:rFonts w:ascii="Times New Roman" w:hAnsi="Times New Roman" w:cs="Times New Roman"/>
              </w:rPr>
            </w:pPr>
          </w:p>
        </w:tc>
      </w:tr>
      <w:tr w:rsidR="00D50CEF" w:rsidRPr="00724B3D" w:rsidTr="00501C88">
        <w:trPr>
          <w:trHeight w:val="2630"/>
        </w:trPr>
        <w:tc>
          <w:tcPr>
            <w:tcW w:w="7441" w:type="dxa"/>
            <w:gridSpan w:val="2"/>
            <w:tcBorders>
              <w:top w:val="single" w:sz="4" w:space="0" w:color="auto"/>
              <w:left w:val="single" w:sz="4" w:space="0" w:color="auto"/>
              <w:bottom w:val="single" w:sz="4" w:space="0" w:color="auto"/>
              <w:right w:val="single" w:sz="4" w:space="0" w:color="auto"/>
            </w:tcBorders>
          </w:tcPr>
          <w:p w:rsidR="00D50CEF" w:rsidRPr="00934D79" w:rsidRDefault="00D50CEF" w:rsidP="00D50CEF">
            <w:pPr>
              <w:jc w:val="both"/>
              <w:rPr>
                <w:rFonts w:ascii="Times New Roman" w:hAnsi="Times New Roman" w:cs="Times New Roman"/>
                <w:i/>
              </w:rPr>
            </w:pPr>
            <w:r w:rsidRPr="00934D79">
              <w:rPr>
                <w:rFonts w:ascii="Times New Roman" w:hAnsi="Times New Roman" w:cs="Times New Roman"/>
                <w:i/>
              </w:rPr>
              <w:t>Žák:</w:t>
            </w:r>
          </w:p>
          <w:p w:rsidR="00D50CEF" w:rsidRPr="00934D79" w:rsidRDefault="00D50CEF" w:rsidP="00300D64">
            <w:pPr>
              <w:numPr>
                <w:ilvl w:val="0"/>
                <w:numId w:val="250"/>
              </w:numPr>
              <w:spacing w:after="0" w:line="240" w:lineRule="auto"/>
              <w:jc w:val="both"/>
              <w:rPr>
                <w:rFonts w:ascii="Times New Roman" w:hAnsi="Times New Roman" w:cs="Times New Roman"/>
                <w:i/>
              </w:rPr>
            </w:pPr>
            <w:r w:rsidRPr="00934D79">
              <w:rPr>
                <w:rFonts w:ascii="Times New Roman" w:hAnsi="Times New Roman" w:cs="Times New Roman"/>
                <w:i/>
              </w:rPr>
              <w:t>upravuje lomený výraz (rozšiřuje, krátí)</w:t>
            </w:r>
          </w:p>
          <w:p w:rsidR="00D50CEF" w:rsidRPr="00934D79" w:rsidRDefault="00D50CEF" w:rsidP="00300D64">
            <w:pPr>
              <w:numPr>
                <w:ilvl w:val="0"/>
                <w:numId w:val="250"/>
              </w:numPr>
              <w:spacing w:after="0" w:line="240" w:lineRule="auto"/>
              <w:jc w:val="both"/>
              <w:rPr>
                <w:rFonts w:ascii="Times New Roman" w:hAnsi="Times New Roman" w:cs="Times New Roman"/>
                <w:i/>
              </w:rPr>
            </w:pPr>
            <w:r w:rsidRPr="00934D79">
              <w:rPr>
                <w:rFonts w:ascii="Times New Roman" w:hAnsi="Times New Roman" w:cs="Times New Roman"/>
                <w:i/>
              </w:rPr>
              <w:t>provádí početní operace s lomenými výrazy</w:t>
            </w:r>
          </w:p>
          <w:p w:rsidR="00D50CEF" w:rsidRPr="00934D79" w:rsidRDefault="00D50CEF" w:rsidP="00D50CEF">
            <w:pPr>
              <w:jc w:val="both"/>
              <w:rPr>
                <w:rFonts w:ascii="Times New Roman" w:hAnsi="Times New Roman" w:cs="Times New Roman"/>
                <w:i/>
              </w:rPr>
            </w:pPr>
          </w:p>
        </w:tc>
        <w:tc>
          <w:tcPr>
            <w:tcW w:w="3609" w:type="dxa"/>
            <w:tcBorders>
              <w:top w:val="single" w:sz="4" w:space="0" w:color="auto"/>
              <w:left w:val="single" w:sz="4" w:space="0" w:color="auto"/>
              <w:bottom w:val="single" w:sz="4" w:space="0" w:color="auto"/>
              <w:right w:val="single" w:sz="4" w:space="0" w:color="auto"/>
            </w:tcBorders>
          </w:tcPr>
          <w:p w:rsidR="00D50CEF" w:rsidRPr="00724B3D" w:rsidRDefault="00D50CEF" w:rsidP="00D50CEF">
            <w:pPr>
              <w:rPr>
                <w:rFonts w:ascii="Times New Roman" w:hAnsi="Times New Roman" w:cs="Times New Roman"/>
              </w:rPr>
            </w:pPr>
          </w:p>
          <w:p w:rsidR="00D50CEF" w:rsidRPr="00724B3D" w:rsidRDefault="00D50CEF" w:rsidP="00300D64">
            <w:pPr>
              <w:numPr>
                <w:ilvl w:val="0"/>
                <w:numId w:val="250"/>
              </w:numPr>
              <w:spacing w:after="0" w:line="240" w:lineRule="auto"/>
              <w:rPr>
                <w:rFonts w:ascii="Times New Roman" w:hAnsi="Times New Roman" w:cs="Times New Roman"/>
              </w:rPr>
            </w:pPr>
            <w:r w:rsidRPr="00724B3D">
              <w:rPr>
                <w:rFonts w:ascii="Times New Roman" w:hAnsi="Times New Roman" w:cs="Times New Roman"/>
              </w:rPr>
              <w:t>pojem lomený výraz</w:t>
            </w:r>
          </w:p>
          <w:p w:rsidR="00D50CEF" w:rsidRPr="00724B3D" w:rsidRDefault="00D50CEF" w:rsidP="00300D64">
            <w:pPr>
              <w:numPr>
                <w:ilvl w:val="0"/>
                <w:numId w:val="250"/>
              </w:numPr>
              <w:spacing w:after="0" w:line="240" w:lineRule="auto"/>
              <w:rPr>
                <w:rFonts w:ascii="Times New Roman" w:hAnsi="Times New Roman" w:cs="Times New Roman"/>
              </w:rPr>
            </w:pPr>
            <w:r w:rsidRPr="00724B3D">
              <w:rPr>
                <w:rFonts w:ascii="Times New Roman" w:hAnsi="Times New Roman" w:cs="Times New Roman"/>
              </w:rPr>
              <w:t xml:space="preserve">početní operace s lomenými </w:t>
            </w:r>
          </w:p>
          <w:p w:rsidR="00D50CEF" w:rsidRPr="00724B3D" w:rsidRDefault="00D50CEF" w:rsidP="00D50CEF">
            <w:pPr>
              <w:rPr>
                <w:rFonts w:ascii="Times New Roman" w:hAnsi="Times New Roman" w:cs="Times New Roman"/>
              </w:rPr>
            </w:pPr>
            <w:r w:rsidRPr="00724B3D">
              <w:rPr>
                <w:rFonts w:ascii="Times New Roman" w:hAnsi="Times New Roman" w:cs="Times New Roman"/>
              </w:rPr>
              <w:t xml:space="preserve">       výrazy</w:t>
            </w:r>
          </w:p>
        </w:tc>
        <w:tc>
          <w:tcPr>
            <w:tcW w:w="1560" w:type="dxa"/>
            <w:gridSpan w:val="2"/>
            <w:tcBorders>
              <w:top w:val="single" w:sz="4" w:space="0" w:color="auto"/>
              <w:left w:val="single" w:sz="4" w:space="0" w:color="auto"/>
              <w:bottom w:val="single" w:sz="4" w:space="0" w:color="auto"/>
              <w:right w:val="single" w:sz="4" w:space="0" w:color="auto"/>
            </w:tcBorders>
          </w:tcPr>
          <w:p w:rsidR="00D50CEF" w:rsidRPr="00724B3D" w:rsidRDefault="00D50CEF" w:rsidP="00D50CEF">
            <w:pPr>
              <w:rPr>
                <w:rFonts w:ascii="Times New Roman" w:hAnsi="Times New Roman" w:cs="Times New Roman"/>
              </w:rPr>
            </w:pPr>
          </w:p>
          <w:p w:rsidR="00D50CEF" w:rsidRPr="00724B3D" w:rsidRDefault="00D50CEF" w:rsidP="00D50CEF">
            <w:pPr>
              <w:rPr>
                <w:rFonts w:ascii="Times New Roman" w:hAnsi="Times New Roman" w:cs="Times New Roman"/>
              </w:rPr>
            </w:pPr>
            <w:r w:rsidRPr="00724B3D">
              <w:rPr>
                <w:rFonts w:ascii="Times New Roman" w:hAnsi="Times New Roman" w:cs="Times New Roman"/>
              </w:rPr>
              <w:t>PÚ, LOG, Pp, SKP, SP</w:t>
            </w:r>
          </w:p>
          <w:p w:rsidR="00D50CEF" w:rsidRPr="00724B3D" w:rsidRDefault="00D50CEF" w:rsidP="00D50CEF">
            <w:pPr>
              <w:rPr>
                <w:rFonts w:ascii="Times New Roman" w:hAnsi="Times New Roman" w:cs="Times New Roman"/>
              </w:rPr>
            </w:pPr>
            <w:r w:rsidRPr="00724B3D">
              <w:rPr>
                <w:rFonts w:ascii="Times New Roman" w:hAnsi="Times New Roman" w:cs="Times New Roman"/>
              </w:rPr>
              <w:t>P- 1.</w:t>
            </w:r>
          </w:p>
        </w:tc>
        <w:tc>
          <w:tcPr>
            <w:tcW w:w="1849" w:type="dxa"/>
            <w:gridSpan w:val="2"/>
            <w:tcBorders>
              <w:top w:val="single" w:sz="4" w:space="0" w:color="auto"/>
              <w:left w:val="single" w:sz="4" w:space="0" w:color="auto"/>
              <w:bottom w:val="single" w:sz="4" w:space="0" w:color="auto"/>
              <w:right w:val="single" w:sz="4" w:space="0" w:color="auto"/>
            </w:tcBorders>
          </w:tcPr>
          <w:p w:rsidR="00D50CEF" w:rsidRPr="00724B3D" w:rsidRDefault="00D50CEF" w:rsidP="00D50CEF">
            <w:pPr>
              <w:rPr>
                <w:rFonts w:ascii="Times New Roman" w:hAnsi="Times New Roman" w:cs="Times New Roman"/>
              </w:rPr>
            </w:pPr>
          </w:p>
          <w:p w:rsidR="00D50CEF" w:rsidRPr="00724B3D" w:rsidRDefault="00D50CEF" w:rsidP="00D50CEF">
            <w:pPr>
              <w:rPr>
                <w:rFonts w:ascii="Times New Roman" w:hAnsi="Times New Roman" w:cs="Times New Roman"/>
              </w:rPr>
            </w:pPr>
            <w:r w:rsidRPr="00724B3D">
              <w:rPr>
                <w:rFonts w:ascii="Times New Roman" w:hAnsi="Times New Roman" w:cs="Times New Roman"/>
              </w:rPr>
              <w:t>M</w:t>
            </w:r>
            <w:r w:rsidR="00A203AB">
              <w:rPr>
                <w:rFonts w:ascii="Times New Roman" w:hAnsi="Times New Roman" w:cs="Times New Roman"/>
              </w:rPr>
              <w:t>9-řešení rovnic, soustav rovnic</w:t>
            </w:r>
          </w:p>
        </w:tc>
      </w:tr>
      <w:tr w:rsidR="00D50CEF" w:rsidRPr="00724B3D" w:rsidTr="00501C88">
        <w:trPr>
          <w:trHeight w:val="340"/>
        </w:trPr>
        <w:tc>
          <w:tcPr>
            <w:tcW w:w="14459" w:type="dxa"/>
            <w:gridSpan w:val="7"/>
            <w:tcBorders>
              <w:top w:val="single" w:sz="4" w:space="0" w:color="auto"/>
              <w:left w:val="single" w:sz="4" w:space="0" w:color="auto"/>
              <w:bottom w:val="single" w:sz="4" w:space="0" w:color="auto"/>
              <w:right w:val="single" w:sz="4" w:space="0" w:color="auto"/>
            </w:tcBorders>
          </w:tcPr>
          <w:p w:rsidR="00D50CEF" w:rsidRPr="00EC3666" w:rsidRDefault="00D50CEF" w:rsidP="00EC3666">
            <w:pPr>
              <w:rPr>
                <w:rFonts w:ascii="Times New Roman" w:hAnsi="Times New Roman" w:cs="Times New Roman"/>
                <w:b/>
              </w:rPr>
            </w:pPr>
            <w:r w:rsidRPr="00724B3D">
              <w:rPr>
                <w:rFonts w:ascii="Times New Roman" w:hAnsi="Times New Roman" w:cs="Times New Roman"/>
              </w:rPr>
              <w:t xml:space="preserve"> </w:t>
            </w:r>
            <w:r w:rsidR="00EC3666" w:rsidRPr="00EC3666">
              <w:rPr>
                <w:rFonts w:ascii="Times New Roman" w:hAnsi="Times New Roman" w:cs="Times New Roman"/>
                <w:b/>
              </w:rPr>
              <w:t>ROVNICE S NEZNÁMOU VE JMENOVATELI. SOUSTAVY ROVNIC</w:t>
            </w:r>
            <w:r w:rsidRPr="00EC3666">
              <w:rPr>
                <w:rFonts w:ascii="Times New Roman" w:hAnsi="Times New Roman" w:cs="Times New Roman"/>
                <w:b/>
              </w:rPr>
              <w:t xml:space="preserve">                                                                          </w:t>
            </w:r>
          </w:p>
        </w:tc>
      </w:tr>
      <w:tr w:rsidR="00D50CEF" w:rsidRPr="00724B3D" w:rsidTr="00501C88">
        <w:trPr>
          <w:trHeight w:val="2829"/>
        </w:trPr>
        <w:tc>
          <w:tcPr>
            <w:tcW w:w="7441" w:type="dxa"/>
            <w:gridSpan w:val="2"/>
            <w:tcBorders>
              <w:top w:val="single" w:sz="4" w:space="0" w:color="auto"/>
              <w:left w:val="single" w:sz="4" w:space="0" w:color="auto"/>
              <w:bottom w:val="single" w:sz="4" w:space="0" w:color="auto"/>
              <w:right w:val="single" w:sz="4" w:space="0" w:color="auto"/>
            </w:tcBorders>
          </w:tcPr>
          <w:p w:rsidR="00D50CEF" w:rsidRPr="00934D79" w:rsidRDefault="00D50CEF" w:rsidP="00D50CEF">
            <w:pPr>
              <w:jc w:val="both"/>
              <w:rPr>
                <w:rFonts w:ascii="Times New Roman" w:hAnsi="Times New Roman" w:cs="Times New Roman"/>
                <w:i/>
              </w:rPr>
            </w:pPr>
            <w:r w:rsidRPr="00934D79">
              <w:rPr>
                <w:rFonts w:ascii="Times New Roman" w:hAnsi="Times New Roman" w:cs="Times New Roman"/>
                <w:i/>
              </w:rPr>
              <w:t>Žák:</w:t>
            </w:r>
          </w:p>
          <w:p w:rsidR="00D50CEF" w:rsidRPr="00934D79" w:rsidRDefault="00D50CEF" w:rsidP="00300D64">
            <w:pPr>
              <w:numPr>
                <w:ilvl w:val="0"/>
                <w:numId w:val="252"/>
              </w:numPr>
              <w:spacing w:after="0" w:line="240" w:lineRule="auto"/>
              <w:jc w:val="both"/>
              <w:rPr>
                <w:rFonts w:ascii="Times New Roman" w:hAnsi="Times New Roman" w:cs="Times New Roman"/>
                <w:i/>
              </w:rPr>
            </w:pPr>
            <w:r w:rsidRPr="00934D79">
              <w:rPr>
                <w:rFonts w:ascii="Times New Roman" w:hAnsi="Times New Roman" w:cs="Times New Roman"/>
                <w:i/>
              </w:rPr>
              <w:t>řeší rovnice s neznámou ve jmenovateli s využitím znalostí lom.výrazů</w:t>
            </w:r>
          </w:p>
          <w:p w:rsidR="00D50CEF" w:rsidRPr="00934D79" w:rsidRDefault="00D50CEF" w:rsidP="00300D64">
            <w:pPr>
              <w:numPr>
                <w:ilvl w:val="0"/>
                <w:numId w:val="252"/>
              </w:numPr>
              <w:spacing w:after="0" w:line="240" w:lineRule="auto"/>
              <w:jc w:val="both"/>
              <w:rPr>
                <w:rFonts w:ascii="Times New Roman" w:hAnsi="Times New Roman" w:cs="Times New Roman"/>
                <w:i/>
              </w:rPr>
            </w:pPr>
            <w:r w:rsidRPr="00934D79">
              <w:rPr>
                <w:rFonts w:ascii="Times New Roman" w:hAnsi="Times New Roman" w:cs="Times New Roman"/>
                <w:i/>
              </w:rPr>
              <w:t>řeší soustavu 2 lineárních rovnic se 2 nezn.(sčítací, dosazovací metoda)</w:t>
            </w:r>
          </w:p>
          <w:p w:rsidR="00D50CEF" w:rsidRPr="00934D79" w:rsidRDefault="00D50CEF" w:rsidP="00300D64">
            <w:pPr>
              <w:numPr>
                <w:ilvl w:val="0"/>
                <w:numId w:val="252"/>
              </w:numPr>
              <w:spacing w:after="0" w:line="240" w:lineRule="auto"/>
              <w:jc w:val="both"/>
              <w:rPr>
                <w:rFonts w:ascii="Times New Roman" w:hAnsi="Times New Roman" w:cs="Times New Roman"/>
                <w:i/>
              </w:rPr>
            </w:pPr>
            <w:r w:rsidRPr="00934D79">
              <w:rPr>
                <w:rFonts w:ascii="Times New Roman" w:hAnsi="Times New Roman" w:cs="Times New Roman"/>
                <w:i/>
              </w:rPr>
              <w:t>formuluje a řeší reálnou situaci pomocí rovnic a jejich soustav</w:t>
            </w:r>
          </w:p>
          <w:p w:rsidR="00D50CEF" w:rsidRPr="00934D79" w:rsidRDefault="00D50CEF" w:rsidP="00D50CEF">
            <w:pPr>
              <w:jc w:val="both"/>
              <w:rPr>
                <w:rFonts w:ascii="Times New Roman" w:hAnsi="Times New Roman" w:cs="Times New Roman"/>
                <w:i/>
              </w:rPr>
            </w:pPr>
            <w:r w:rsidRPr="00934D79">
              <w:rPr>
                <w:rFonts w:ascii="Times New Roman" w:hAnsi="Times New Roman" w:cs="Times New Roman"/>
                <w:i/>
              </w:rPr>
              <w:t xml:space="preserve">         </w:t>
            </w:r>
          </w:p>
          <w:p w:rsidR="00501C88" w:rsidRPr="00934D79" w:rsidRDefault="00501C88" w:rsidP="00D50CEF">
            <w:pPr>
              <w:jc w:val="both"/>
              <w:rPr>
                <w:rFonts w:ascii="Times New Roman" w:hAnsi="Times New Roman" w:cs="Times New Roman"/>
                <w:i/>
              </w:rPr>
            </w:pPr>
          </w:p>
          <w:p w:rsidR="00501C88" w:rsidRPr="00934D79" w:rsidRDefault="00501C88" w:rsidP="00D50CEF">
            <w:pPr>
              <w:jc w:val="both"/>
              <w:rPr>
                <w:rFonts w:ascii="Times New Roman" w:hAnsi="Times New Roman" w:cs="Times New Roman"/>
                <w:i/>
              </w:rPr>
            </w:pPr>
          </w:p>
          <w:p w:rsidR="00501C88" w:rsidRPr="00934D79" w:rsidRDefault="00501C88" w:rsidP="00D50CEF">
            <w:pPr>
              <w:jc w:val="both"/>
              <w:rPr>
                <w:rFonts w:ascii="Times New Roman" w:hAnsi="Times New Roman" w:cs="Times New Roman"/>
                <w:i/>
              </w:rPr>
            </w:pPr>
          </w:p>
          <w:p w:rsidR="00501C88" w:rsidRPr="00934D79" w:rsidRDefault="00501C88" w:rsidP="00D50CEF">
            <w:pPr>
              <w:jc w:val="both"/>
              <w:rPr>
                <w:rFonts w:ascii="Times New Roman" w:hAnsi="Times New Roman" w:cs="Times New Roman"/>
                <w:i/>
              </w:rPr>
            </w:pPr>
          </w:p>
        </w:tc>
        <w:tc>
          <w:tcPr>
            <w:tcW w:w="3609" w:type="dxa"/>
            <w:tcBorders>
              <w:top w:val="single" w:sz="4" w:space="0" w:color="auto"/>
              <w:left w:val="single" w:sz="4" w:space="0" w:color="auto"/>
              <w:bottom w:val="single" w:sz="4" w:space="0" w:color="auto"/>
              <w:right w:val="single" w:sz="4" w:space="0" w:color="auto"/>
            </w:tcBorders>
          </w:tcPr>
          <w:p w:rsidR="00D50CEF" w:rsidRPr="00724B3D" w:rsidRDefault="00D50CEF" w:rsidP="00D50CEF">
            <w:pPr>
              <w:pStyle w:val="Zkladntext"/>
              <w:rPr>
                <w:szCs w:val="24"/>
              </w:rPr>
            </w:pPr>
          </w:p>
          <w:p w:rsidR="00D50CEF" w:rsidRPr="00724B3D" w:rsidRDefault="00D50CEF" w:rsidP="00300D64">
            <w:pPr>
              <w:numPr>
                <w:ilvl w:val="0"/>
                <w:numId w:val="251"/>
              </w:numPr>
              <w:spacing w:after="0" w:line="240" w:lineRule="auto"/>
              <w:jc w:val="both"/>
              <w:rPr>
                <w:rFonts w:ascii="Times New Roman" w:hAnsi="Times New Roman" w:cs="Times New Roman"/>
              </w:rPr>
            </w:pPr>
            <w:r w:rsidRPr="00724B3D">
              <w:rPr>
                <w:rFonts w:ascii="Times New Roman" w:hAnsi="Times New Roman" w:cs="Times New Roman"/>
              </w:rPr>
              <w:t xml:space="preserve">rovnice -  </w:t>
            </w:r>
          </w:p>
          <w:p w:rsidR="00D50CEF" w:rsidRPr="00724B3D" w:rsidRDefault="00D50CEF" w:rsidP="00D50CEF">
            <w:pPr>
              <w:jc w:val="both"/>
              <w:rPr>
                <w:rFonts w:ascii="Times New Roman" w:hAnsi="Times New Roman" w:cs="Times New Roman"/>
              </w:rPr>
            </w:pPr>
            <w:r w:rsidRPr="00724B3D">
              <w:rPr>
                <w:rFonts w:ascii="Times New Roman" w:hAnsi="Times New Roman" w:cs="Times New Roman"/>
              </w:rPr>
              <w:t xml:space="preserve">  soustava dvou lineárních rovnic </w:t>
            </w:r>
          </w:p>
          <w:p w:rsidR="00D50CEF" w:rsidRPr="00724B3D" w:rsidRDefault="00D50CEF" w:rsidP="00D50CEF">
            <w:pPr>
              <w:jc w:val="both"/>
              <w:rPr>
                <w:rFonts w:ascii="Times New Roman" w:hAnsi="Times New Roman" w:cs="Times New Roman"/>
              </w:rPr>
            </w:pPr>
            <w:r w:rsidRPr="00724B3D">
              <w:rPr>
                <w:rFonts w:ascii="Times New Roman" w:hAnsi="Times New Roman" w:cs="Times New Roman"/>
              </w:rPr>
              <w:t xml:space="preserve">  se dvěma neznámými</w:t>
            </w:r>
          </w:p>
          <w:p w:rsidR="00D50CEF" w:rsidRPr="00501C88" w:rsidRDefault="00D50CEF" w:rsidP="00300D64">
            <w:pPr>
              <w:pStyle w:val="Zkladntext"/>
              <w:numPr>
                <w:ilvl w:val="0"/>
                <w:numId w:val="251"/>
              </w:numPr>
              <w:spacing w:after="0"/>
              <w:jc w:val="both"/>
              <w:rPr>
                <w:szCs w:val="24"/>
              </w:rPr>
            </w:pPr>
            <w:r w:rsidRPr="00724B3D">
              <w:rPr>
                <w:szCs w:val="24"/>
              </w:rPr>
              <w:t>slovní úlohy</w:t>
            </w:r>
          </w:p>
        </w:tc>
        <w:tc>
          <w:tcPr>
            <w:tcW w:w="1560" w:type="dxa"/>
            <w:gridSpan w:val="2"/>
            <w:tcBorders>
              <w:top w:val="single" w:sz="4" w:space="0" w:color="auto"/>
              <w:left w:val="single" w:sz="4" w:space="0" w:color="auto"/>
              <w:bottom w:val="single" w:sz="4" w:space="0" w:color="auto"/>
              <w:right w:val="single" w:sz="4" w:space="0" w:color="auto"/>
            </w:tcBorders>
          </w:tcPr>
          <w:p w:rsidR="00D50CEF" w:rsidRPr="00724B3D" w:rsidRDefault="00D50CEF" w:rsidP="00D50CEF">
            <w:pPr>
              <w:rPr>
                <w:rFonts w:ascii="Times New Roman" w:hAnsi="Times New Roman" w:cs="Times New Roman"/>
              </w:rPr>
            </w:pPr>
          </w:p>
          <w:p w:rsidR="00D50CEF" w:rsidRPr="00724B3D" w:rsidRDefault="00D50CEF" w:rsidP="00D50CEF">
            <w:pPr>
              <w:rPr>
                <w:rFonts w:ascii="Times New Roman" w:hAnsi="Times New Roman" w:cs="Times New Roman"/>
              </w:rPr>
            </w:pPr>
            <w:r w:rsidRPr="00724B3D">
              <w:rPr>
                <w:rFonts w:ascii="Times New Roman" w:hAnsi="Times New Roman" w:cs="Times New Roman"/>
              </w:rPr>
              <w:t>PÚ, LOG, Pp, SKP, SP</w:t>
            </w:r>
          </w:p>
          <w:p w:rsidR="00501C88" w:rsidRPr="00724B3D" w:rsidRDefault="00D50CEF" w:rsidP="00D50CEF">
            <w:pPr>
              <w:rPr>
                <w:rFonts w:ascii="Times New Roman" w:hAnsi="Times New Roman" w:cs="Times New Roman"/>
              </w:rPr>
            </w:pPr>
            <w:r w:rsidRPr="00724B3D">
              <w:rPr>
                <w:rFonts w:ascii="Times New Roman" w:hAnsi="Times New Roman" w:cs="Times New Roman"/>
              </w:rPr>
              <w:t>P- 2.</w:t>
            </w:r>
          </w:p>
        </w:tc>
        <w:tc>
          <w:tcPr>
            <w:tcW w:w="1849" w:type="dxa"/>
            <w:gridSpan w:val="2"/>
            <w:tcBorders>
              <w:top w:val="single" w:sz="4" w:space="0" w:color="auto"/>
              <w:left w:val="single" w:sz="4" w:space="0" w:color="auto"/>
              <w:bottom w:val="single" w:sz="4" w:space="0" w:color="auto"/>
              <w:right w:val="single" w:sz="4" w:space="0" w:color="auto"/>
            </w:tcBorders>
          </w:tcPr>
          <w:p w:rsidR="00D50CEF" w:rsidRPr="00724B3D" w:rsidRDefault="00D50CEF" w:rsidP="00D50CEF">
            <w:pPr>
              <w:rPr>
                <w:rFonts w:ascii="Times New Roman" w:hAnsi="Times New Roman" w:cs="Times New Roman"/>
              </w:rPr>
            </w:pPr>
          </w:p>
          <w:p w:rsidR="00D50CEF" w:rsidRPr="00724B3D" w:rsidRDefault="00501C88" w:rsidP="00D50CEF">
            <w:pPr>
              <w:rPr>
                <w:rFonts w:ascii="Times New Roman" w:hAnsi="Times New Roman" w:cs="Times New Roman"/>
              </w:rPr>
            </w:pPr>
            <w:r>
              <w:rPr>
                <w:rFonts w:ascii="Times New Roman" w:hAnsi="Times New Roman" w:cs="Times New Roman"/>
              </w:rPr>
              <w:t>M8- lin.rovnice</w:t>
            </w:r>
          </w:p>
        </w:tc>
      </w:tr>
      <w:tr w:rsidR="00D50CEF" w:rsidRPr="00724B3D" w:rsidTr="00501C88">
        <w:trPr>
          <w:trHeight w:val="552"/>
        </w:trPr>
        <w:tc>
          <w:tcPr>
            <w:tcW w:w="14459" w:type="dxa"/>
            <w:gridSpan w:val="7"/>
            <w:tcBorders>
              <w:top w:val="single" w:sz="4" w:space="0" w:color="auto"/>
              <w:left w:val="single" w:sz="4" w:space="0" w:color="auto"/>
              <w:bottom w:val="single" w:sz="4" w:space="0" w:color="auto"/>
              <w:right w:val="single" w:sz="4" w:space="0" w:color="auto"/>
            </w:tcBorders>
          </w:tcPr>
          <w:p w:rsidR="00D50CEF" w:rsidRPr="00724B3D" w:rsidRDefault="00EC3666" w:rsidP="00D50CEF">
            <w:pPr>
              <w:rPr>
                <w:rFonts w:ascii="Times New Roman" w:hAnsi="Times New Roman" w:cs="Times New Roman"/>
              </w:rPr>
            </w:pPr>
            <w:r>
              <w:rPr>
                <w:rFonts w:ascii="Times New Roman" w:hAnsi="Times New Roman" w:cs="Times New Roman"/>
                <w:b/>
              </w:rPr>
              <w:lastRenderedPageBreak/>
              <w:t>FUNKCE</w:t>
            </w:r>
          </w:p>
        </w:tc>
      </w:tr>
      <w:tr w:rsidR="00D50CEF" w:rsidRPr="00724B3D" w:rsidTr="00501C88">
        <w:trPr>
          <w:trHeight w:val="2630"/>
        </w:trPr>
        <w:tc>
          <w:tcPr>
            <w:tcW w:w="7441" w:type="dxa"/>
            <w:gridSpan w:val="2"/>
            <w:tcBorders>
              <w:top w:val="single" w:sz="4" w:space="0" w:color="auto"/>
              <w:left w:val="single" w:sz="4" w:space="0" w:color="auto"/>
              <w:bottom w:val="single" w:sz="4" w:space="0" w:color="auto"/>
              <w:right w:val="single" w:sz="4" w:space="0" w:color="auto"/>
            </w:tcBorders>
          </w:tcPr>
          <w:p w:rsidR="00D50CEF" w:rsidRPr="00934D79" w:rsidRDefault="00D50CEF" w:rsidP="00D50CEF">
            <w:pPr>
              <w:jc w:val="both"/>
              <w:rPr>
                <w:rFonts w:ascii="Times New Roman" w:hAnsi="Times New Roman" w:cs="Times New Roman"/>
                <w:i/>
              </w:rPr>
            </w:pPr>
            <w:r w:rsidRPr="00934D79">
              <w:rPr>
                <w:rFonts w:ascii="Times New Roman" w:hAnsi="Times New Roman" w:cs="Times New Roman"/>
                <w:i/>
              </w:rPr>
              <w:t>Žák:</w:t>
            </w:r>
          </w:p>
          <w:p w:rsidR="00D50CEF" w:rsidRPr="00934D79" w:rsidRDefault="00D50CEF" w:rsidP="00300D64">
            <w:pPr>
              <w:numPr>
                <w:ilvl w:val="0"/>
                <w:numId w:val="251"/>
              </w:numPr>
              <w:spacing w:after="0" w:line="240" w:lineRule="auto"/>
              <w:jc w:val="both"/>
              <w:rPr>
                <w:rFonts w:ascii="Times New Roman" w:hAnsi="Times New Roman" w:cs="Times New Roman"/>
                <w:i/>
              </w:rPr>
            </w:pPr>
            <w:r w:rsidRPr="00934D79">
              <w:rPr>
                <w:rFonts w:ascii="Times New Roman" w:hAnsi="Times New Roman" w:cs="Times New Roman"/>
                <w:i/>
              </w:rPr>
              <w:t>vyjádří funkční vztah tabulkou, rovnicí, grafem</w:t>
            </w:r>
          </w:p>
          <w:p w:rsidR="00D50CEF" w:rsidRPr="00934D79" w:rsidRDefault="00D50CEF" w:rsidP="00300D64">
            <w:pPr>
              <w:numPr>
                <w:ilvl w:val="0"/>
                <w:numId w:val="251"/>
              </w:numPr>
              <w:spacing w:after="0" w:line="240" w:lineRule="auto"/>
              <w:jc w:val="both"/>
              <w:rPr>
                <w:rFonts w:ascii="Times New Roman" w:hAnsi="Times New Roman" w:cs="Times New Roman"/>
                <w:i/>
              </w:rPr>
            </w:pPr>
            <w:r w:rsidRPr="00934D79">
              <w:rPr>
                <w:rFonts w:ascii="Times New Roman" w:hAnsi="Times New Roman" w:cs="Times New Roman"/>
                <w:i/>
              </w:rPr>
              <w:t>matematizuje jednoduché reálné situace s využitím funkčních vztahů</w:t>
            </w:r>
          </w:p>
        </w:tc>
        <w:tc>
          <w:tcPr>
            <w:tcW w:w="3609" w:type="dxa"/>
            <w:tcBorders>
              <w:top w:val="single" w:sz="4" w:space="0" w:color="auto"/>
              <w:left w:val="single" w:sz="4" w:space="0" w:color="auto"/>
              <w:bottom w:val="single" w:sz="4" w:space="0" w:color="auto"/>
              <w:right w:val="single" w:sz="4" w:space="0" w:color="auto"/>
            </w:tcBorders>
          </w:tcPr>
          <w:p w:rsidR="00D50CEF" w:rsidRPr="00724B3D" w:rsidRDefault="00D50CEF" w:rsidP="00D50CEF">
            <w:pPr>
              <w:pStyle w:val="Zkladntext"/>
              <w:rPr>
                <w:szCs w:val="24"/>
              </w:rPr>
            </w:pPr>
          </w:p>
          <w:p w:rsidR="00D50CEF" w:rsidRPr="00724B3D" w:rsidRDefault="00D50CEF" w:rsidP="00300D64">
            <w:pPr>
              <w:numPr>
                <w:ilvl w:val="0"/>
                <w:numId w:val="251"/>
              </w:numPr>
              <w:spacing w:after="0" w:line="240" w:lineRule="auto"/>
              <w:jc w:val="both"/>
              <w:rPr>
                <w:rFonts w:ascii="Times New Roman" w:hAnsi="Times New Roman" w:cs="Times New Roman"/>
              </w:rPr>
            </w:pPr>
            <w:r w:rsidRPr="00724B3D">
              <w:rPr>
                <w:rFonts w:ascii="Times New Roman" w:hAnsi="Times New Roman" w:cs="Times New Roman"/>
              </w:rPr>
              <w:t>pravoúhlá soustava souřadnic</w:t>
            </w:r>
          </w:p>
          <w:p w:rsidR="00D50CEF" w:rsidRPr="00724B3D" w:rsidRDefault="00D50CEF" w:rsidP="00300D64">
            <w:pPr>
              <w:numPr>
                <w:ilvl w:val="0"/>
                <w:numId w:val="251"/>
              </w:numPr>
              <w:spacing w:after="0" w:line="240" w:lineRule="auto"/>
              <w:jc w:val="both"/>
              <w:rPr>
                <w:rFonts w:ascii="Times New Roman" w:hAnsi="Times New Roman" w:cs="Times New Roman"/>
              </w:rPr>
            </w:pPr>
            <w:r w:rsidRPr="00724B3D">
              <w:rPr>
                <w:rFonts w:ascii="Times New Roman" w:hAnsi="Times New Roman" w:cs="Times New Roman"/>
              </w:rPr>
              <w:t>funkce -  lineární funkce</w:t>
            </w:r>
          </w:p>
          <w:p w:rsidR="00D50CEF" w:rsidRPr="00724B3D" w:rsidRDefault="00D50CEF" w:rsidP="00D50CEF">
            <w:pPr>
              <w:pStyle w:val="Zkladntext"/>
              <w:rPr>
                <w:szCs w:val="24"/>
              </w:rPr>
            </w:pPr>
            <w:r w:rsidRPr="00724B3D">
              <w:rPr>
                <w:szCs w:val="24"/>
              </w:rPr>
              <w:t xml:space="preserve">              přímá úměrnost     </w:t>
            </w:r>
          </w:p>
        </w:tc>
        <w:tc>
          <w:tcPr>
            <w:tcW w:w="1560" w:type="dxa"/>
            <w:gridSpan w:val="2"/>
            <w:tcBorders>
              <w:top w:val="single" w:sz="4" w:space="0" w:color="auto"/>
              <w:left w:val="single" w:sz="4" w:space="0" w:color="auto"/>
              <w:bottom w:val="single" w:sz="4" w:space="0" w:color="auto"/>
              <w:right w:val="single" w:sz="4" w:space="0" w:color="auto"/>
            </w:tcBorders>
          </w:tcPr>
          <w:p w:rsidR="00D50CEF" w:rsidRPr="00724B3D" w:rsidRDefault="00D50CEF" w:rsidP="00D50CEF">
            <w:pPr>
              <w:rPr>
                <w:rFonts w:ascii="Times New Roman" w:hAnsi="Times New Roman" w:cs="Times New Roman"/>
              </w:rPr>
            </w:pPr>
          </w:p>
          <w:p w:rsidR="00D50CEF" w:rsidRPr="00724B3D" w:rsidRDefault="00D50CEF" w:rsidP="00D50CEF">
            <w:pPr>
              <w:rPr>
                <w:rFonts w:ascii="Times New Roman" w:hAnsi="Times New Roman" w:cs="Times New Roman"/>
              </w:rPr>
            </w:pPr>
            <w:r w:rsidRPr="00724B3D">
              <w:rPr>
                <w:rFonts w:ascii="Times New Roman" w:hAnsi="Times New Roman" w:cs="Times New Roman"/>
              </w:rPr>
              <w:t>PÚ, MS, LOG, Pp, SKP, SP</w:t>
            </w:r>
          </w:p>
          <w:p w:rsidR="00D50CEF" w:rsidRPr="00724B3D" w:rsidRDefault="00D50CEF" w:rsidP="00D50CEF">
            <w:pPr>
              <w:rPr>
                <w:rFonts w:ascii="Times New Roman" w:hAnsi="Times New Roman" w:cs="Times New Roman"/>
              </w:rPr>
            </w:pPr>
            <w:r w:rsidRPr="00724B3D">
              <w:rPr>
                <w:rFonts w:ascii="Times New Roman" w:hAnsi="Times New Roman" w:cs="Times New Roman"/>
              </w:rPr>
              <w:t>P- 3.</w:t>
            </w:r>
          </w:p>
        </w:tc>
        <w:tc>
          <w:tcPr>
            <w:tcW w:w="1849" w:type="dxa"/>
            <w:gridSpan w:val="2"/>
            <w:tcBorders>
              <w:top w:val="single" w:sz="4" w:space="0" w:color="auto"/>
              <w:left w:val="single" w:sz="4" w:space="0" w:color="auto"/>
              <w:bottom w:val="single" w:sz="4" w:space="0" w:color="auto"/>
              <w:right w:val="single" w:sz="4" w:space="0" w:color="auto"/>
            </w:tcBorders>
          </w:tcPr>
          <w:p w:rsidR="00D50CEF" w:rsidRPr="00724B3D" w:rsidRDefault="00D50CEF" w:rsidP="00D50CEF">
            <w:pPr>
              <w:rPr>
                <w:rFonts w:ascii="Times New Roman" w:hAnsi="Times New Roman" w:cs="Times New Roman"/>
              </w:rPr>
            </w:pPr>
          </w:p>
          <w:p w:rsidR="00D50CEF" w:rsidRPr="00724B3D" w:rsidRDefault="00D50CEF" w:rsidP="00D50CEF">
            <w:pPr>
              <w:rPr>
                <w:rFonts w:ascii="Times New Roman" w:hAnsi="Times New Roman" w:cs="Times New Roman"/>
              </w:rPr>
            </w:pPr>
            <w:r w:rsidRPr="00724B3D">
              <w:rPr>
                <w:rFonts w:ascii="Times New Roman" w:hAnsi="Times New Roman" w:cs="Times New Roman"/>
              </w:rPr>
              <w:t>F- fyz.vztahy, měření fyz.veličin,</w:t>
            </w:r>
          </w:p>
          <w:p w:rsidR="00D50CEF" w:rsidRPr="00724B3D" w:rsidRDefault="00501C88" w:rsidP="00D50CEF">
            <w:pPr>
              <w:rPr>
                <w:rFonts w:ascii="Times New Roman" w:hAnsi="Times New Roman" w:cs="Times New Roman"/>
              </w:rPr>
            </w:pPr>
            <w:r>
              <w:rPr>
                <w:rFonts w:ascii="Times New Roman" w:hAnsi="Times New Roman" w:cs="Times New Roman"/>
              </w:rPr>
              <w:t>M- PÚ, NÚ</w:t>
            </w:r>
          </w:p>
        </w:tc>
      </w:tr>
      <w:tr w:rsidR="00D50CEF" w:rsidRPr="00724B3D" w:rsidTr="00501C88">
        <w:trPr>
          <w:trHeight w:val="349"/>
        </w:trPr>
        <w:tc>
          <w:tcPr>
            <w:tcW w:w="14459" w:type="dxa"/>
            <w:gridSpan w:val="7"/>
            <w:tcBorders>
              <w:top w:val="single" w:sz="4" w:space="0" w:color="auto"/>
              <w:left w:val="single" w:sz="4" w:space="0" w:color="auto"/>
              <w:bottom w:val="single" w:sz="4" w:space="0" w:color="auto"/>
              <w:right w:val="single" w:sz="4" w:space="0" w:color="auto"/>
            </w:tcBorders>
          </w:tcPr>
          <w:p w:rsidR="00D50CEF" w:rsidRPr="00724B3D" w:rsidRDefault="00EC3666" w:rsidP="00D50CEF">
            <w:pPr>
              <w:rPr>
                <w:rFonts w:ascii="Times New Roman" w:hAnsi="Times New Roman" w:cs="Times New Roman"/>
                <w:b/>
              </w:rPr>
            </w:pPr>
            <w:r>
              <w:rPr>
                <w:rFonts w:ascii="Times New Roman" w:hAnsi="Times New Roman" w:cs="Times New Roman"/>
                <w:b/>
              </w:rPr>
              <w:t>PODOBNOST</w:t>
            </w:r>
          </w:p>
        </w:tc>
      </w:tr>
      <w:tr w:rsidR="00D50CEF" w:rsidRPr="00724B3D" w:rsidTr="00501C88">
        <w:trPr>
          <w:trHeight w:val="1422"/>
        </w:trPr>
        <w:tc>
          <w:tcPr>
            <w:tcW w:w="7371" w:type="dxa"/>
            <w:tcBorders>
              <w:top w:val="single" w:sz="4" w:space="0" w:color="auto"/>
              <w:left w:val="single" w:sz="4" w:space="0" w:color="auto"/>
              <w:bottom w:val="single" w:sz="4" w:space="0" w:color="auto"/>
              <w:right w:val="single" w:sz="4" w:space="0" w:color="auto"/>
            </w:tcBorders>
          </w:tcPr>
          <w:p w:rsidR="00D50CEF" w:rsidRPr="00934D79" w:rsidRDefault="00D50CEF" w:rsidP="00D50CEF">
            <w:pPr>
              <w:jc w:val="both"/>
              <w:rPr>
                <w:rFonts w:ascii="Times New Roman" w:hAnsi="Times New Roman" w:cs="Times New Roman"/>
                <w:i/>
              </w:rPr>
            </w:pPr>
            <w:r w:rsidRPr="00934D79">
              <w:rPr>
                <w:rFonts w:ascii="Times New Roman" w:hAnsi="Times New Roman" w:cs="Times New Roman"/>
                <w:i/>
              </w:rPr>
              <w:t>Žák:</w:t>
            </w:r>
          </w:p>
          <w:p w:rsidR="00D50CEF" w:rsidRPr="00934D79" w:rsidRDefault="00D50CEF" w:rsidP="00300D64">
            <w:pPr>
              <w:numPr>
                <w:ilvl w:val="0"/>
                <w:numId w:val="253"/>
              </w:numPr>
              <w:spacing w:after="0" w:line="240" w:lineRule="auto"/>
              <w:jc w:val="both"/>
              <w:rPr>
                <w:rFonts w:ascii="Times New Roman" w:hAnsi="Times New Roman" w:cs="Times New Roman"/>
                <w:i/>
              </w:rPr>
            </w:pPr>
            <w:r w:rsidRPr="00934D79">
              <w:rPr>
                <w:rFonts w:ascii="Times New Roman" w:hAnsi="Times New Roman" w:cs="Times New Roman"/>
                <w:i/>
              </w:rPr>
              <w:t>užívá k argumentaci a při výpočtech věty o podobnosti trojúhelníků</w:t>
            </w:r>
          </w:p>
          <w:p w:rsidR="00D50CEF" w:rsidRPr="00934D79" w:rsidRDefault="00D50CEF" w:rsidP="00D50CEF">
            <w:pPr>
              <w:jc w:val="both"/>
              <w:rPr>
                <w:rFonts w:ascii="Times New Roman" w:hAnsi="Times New Roman" w:cs="Times New Roman"/>
                <w:i/>
              </w:rPr>
            </w:pPr>
          </w:p>
        </w:tc>
        <w:tc>
          <w:tcPr>
            <w:tcW w:w="3686" w:type="dxa"/>
            <w:gridSpan w:val="3"/>
            <w:tcBorders>
              <w:top w:val="single" w:sz="4" w:space="0" w:color="auto"/>
              <w:left w:val="single" w:sz="4" w:space="0" w:color="auto"/>
              <w:bottom w:val="single" w:sz="4" w:space="0" w:color="auto"/>
              <w:right w:val="single" w:sz="4" w:space="0" w:color="auto"/>
            </w:tcBorders>
          </w:tcPr>
          <w:p w:rsidR="00D50CEF" w:rsidRPr="00724B3D" w:rsidRDefault="00D50CEF" w:rsidP="00D50CEF">
            <w:pPr>
              <w:pStyle w:val="Zkladntext"/>
              <w:rPr>
                <w:szCs w:val="24"/>
              </w:rPr>
            </w:pPr>
          </w:p>
          <w:p w:rsidR="00D50CEF" w:rsidRPr="00724B3D" w:rsidRDefault="00D50CEF" w:rsidP="00300D64">
            <w:pPr>
              <w:numPr>
                <w:ilvl w:val="0"/>
                <w:numId w:val="253"/>
              </w:numPr>
              <w:spacing w:after="0" w:line="240" w:lineRule="auto"/>
              <w:jc w:val="both"/>
              <w:rPr>
                <w:rFonts w:ascii="Times New Roman" w:hAnsi="Times New Roman" w:cs="Times New Roman"/>
              </w:rPr>
            </w:pPr>
            <w:r w:rsidRPr="00724B3D">
              <w:rPr>
                <w:rFonts w:ascii="Times New Roman" w:hAnsi="Times New Roman" w:cs="Times New Roman"/>
              </w:rPr>
              <w:t xml:space="preserve">podobnost (věty o podobnosti </w:t>
            </w:r>
          </w:p>
          <w:p w:rsidR="00D50CEF" w:rsidRPr="00724B3D" w:rsidRDefault="00D50CEF" w:rsidP="00D50CEF">
            <w:pPr>
              <w:jc w:val="both"/>
              <w:rPr>
                <w:rFonts w:ascii="Times New Roman" w:hAnsi="Times New Roman" w:cs="Times New Roman"/>
              </w:rPr>
            </w:pPr>
            <w:r w:rsidRPr="00724B3D">
              <w:rPr>
                <w:rFonts w:ascii="Times New Roman" w:hAnsi="Times New Roman" w:cs="Times New Roman"/>
              </w:rPr>
              <w:t xml:space="preserve">   trojúhelníků)</w:t>
            </w:r>
          </w:p>
          <w:p w:rsidR="00D50CEF" w:rsidRPr="00724B3D" w:rsidRDefault="00D50CEF" w:rsidP="00D50CEF">
            <w:pPr>
              <w:pStyle w:val="Zkladntext"/>
              <w:rPr>
                <w:szCs w:val="24"/>
              </w:rPr>
            </w:pPr>
          </w:p>
        </w:tc>
        <w:tc>
          <w:tcPr>
            <w:tcW w:w="1559" w:type="dxa"/>
            <w:gridSpan w:val="2"/>
            <w:tcBorders>
              <w:top w:val="single" w:sz="4" w:space="0" w:color="auto"/>
              <w:left w:val="single" w:sz="4" w:space="0" w:color="auto"/>
              <w:bottom w:val="single" w:sz="4" w:space="0" w:color="auto"/>
              <w:right w:val="single" w:sz="4" w:space="0" w:color="auto"/>
            </w:tcBorders>
          </w:tcPr>
          <w:p w:rsidR="00D50CEF" w:rsidRPr="00724B3D" w:rsidRDefault="00D50CEF" w:rsidP="00D50CEF">
            <w:pPr>
              <w:rPr>
                <w:rFonts w:ascii="Times New Roman" w:hAnsi="Times New Roman" w:cs="Times New Roman"/>
              </w:rPr>
            </w:pPr>
          </w:p>
          <w:p w:rsidR="00D50CEF" w:rsidRPr="00724B3D" w:rsidRDefault="00D50CEF" w:rsidP="00D50CEF">
            <w:pPr>
              <w:rPr>
                <w:rFonts w:ascii="Times New Roman" w:hAnsi="Times New Roman" w:cs="Times New Roman"/>
              </w:rPr>
            </w:pPr>
            <w:r w:rsidRPr="00724B3D">
              <w:rPr>
                <w:rFonts w:ascii="Times New Roman" w:hAnsi="Times New Roman" w:cs="Times New Roman"/>
              </w:rPr>
              <w:t>PÚ, MS, LOG, Pp, SKP, SP</w:t>
            </w:r>
          </w:p>
          <w:p w:rsidR="00D50CEF" w:rsidRDefault="00D50CEF" w:rsidP="00D50CEF">
            <w:pPr>
              <w:rPr>
                <w:rFonts w:ascii="Times New Roman" w:hAnsi="Times New Roman" w:cs="Times New Roman"/>
              </w:rPr>
            </w:pPr>
            <w:r w:rsidRPr="00724B3D">
              <w:rPr>
                <w:rFonts w:ascii="Times New Roman" w:hAnsi="Times New Roman" w:cs="Times New Roman"/>
              </w:rPr>
              <w:t>P- 4.</w:t>
            </w:r>
          </w:p>
          <w:p w:rsidR="00D63FA4" w:rsidRDefault="00D63FA4" w:rsidP="00D50CEF">
            <w:pPr>
              <w:rPr>
                <w:rFonts w:ascii="Times New Roman" w:hAnsi="Times New Roman" w:cs="Times New Roman"/>
              </w:rPr>
            </w:pPr>
          </w:p>
          <w:p w:rsidR="00D63FA4" w:rsidRPr="00724B3D" w:rsidRDefault="00D63FA4" w:rsidP="00D50CEF">
            <w:pPr>
              <w:rPr>
                <w:rFonts w:ascii="Times New Roman" w:hAnsi="Times New Roman" w:cs="Times New Roman"/>
              </w:rPr>
            </w:pPr>
          </w:p>
        </w:tc>
        <w:tc>
          <w:tcPr>
            <w:tcW w:w="1843" w:type="dxa"/>
            <w:tcBorders>
              <w:top w:val="single" w:sz="4" w:space="0" w:color="auto"/>
              <w:left w:val="single" w:sz="4" w:space="0" w:color="auto"/>
              <w:bottom w:val="single" w:sz="4" w:space="0" w:color="auto"/>
              <w:right w:val="single" w:sz="4" w:space="0" w:color="auto"/>
            </w:tcBorders>
          </w:tcPr>
          <w:p w:rsidR="00D50CEF" w:rsidRPr="00724B3D" w:rsidRDefault="00D50CEF" w:rsidP="00D50CEF">
            <w:pPr>
              <w:rPr>
                <w:rFonts w:ascii="Times New Roman" w:hAnsi="Times New Roman" w:cs="Times New Roman"/>
              </w:rPr>
            </w:pPr>
          </w:p>
          <w:p w:rsidR="00D50CEF" w:rsidRPr="00724B3D" w:rsidRDefault="00D50CEF" w:rsidP="00D50CEF">
            <w:pPr>
              <w:rPr>
                <w:rFonts w:ascii="Times New Roman" w:hAnsi="Times New Roman" w:cs="Times New Roman"/>
              </w:rPr>
            </w:pPr>
            <w:r w:rsidRPr="00724B3D">
              <w:rPr>
                <w:rFonts w:ascii="Times New Roman" w:hAnsi="Times New Roman" w:cs="Times New Roman"/>
              </w:rPr>
              <w:t>M9- rozšiř.učivo- gon.fce</w:t>
            </w:r>
          </w:p>
        </w:tc>
      </w:tr>
      <w:tr w:rsidR="00D50CEF" w:rsidRPr="00724B3D" w:rsidTr="00501C88">
        <w:trPr>
          <w:trHeight w:val="294"/>
        </w:trPr>
        <w:tc>
          <w:tcPr>
            <w:tcW w:w="14459" w:type="dxa"/>
            <w:gridSpan w:val="7"/>
            <w:tcBorders>
              <w:top w:val="single" w:sz="4" w:space="0" w:color="auto"/>
              <w:left w:val="single" w:sz="4" w:space="0" w:color="auto"/>
              <w:bottom w:val="single" w:sz="4" w:space="0" w:color="auto"/>
              <w:right w:val="single" w:sz="4" w:space="0" w:color="auto"/>
            </w:tcBorders>
          </w:tcPr>
          <w:p w:rsidR="00D50CEF" w:rsidRPr="00724B3D" w:rsidRDefault="00EC3666" w:rsidP="00D50CEF">
            <w:pPr>
              <w:rPr>
                <w:rFonts w:ascii="Times New Roman" w:hAnsi="Times New Roman" w:cs="Times New Roman"/>
                <w:b/>
              </w:rPr>
            </w:pPr>
            <w:r>
              <w:rPr>
                <w:rFonts w:ascii="Times New Roman" w:hAnsi="Times New Roman" w:cs="Times New Roman"/>
                <w:b/>
              </w:rPr>
              <w:lastRenderedPageBreak/>
              <w:t>JEHLAN, KUŽEL, KOULE</w:t>
            </w:r>
          </w:p>
        </w:tc>
      </w:tr>
      <w:tr w:rsidR="00D50CEF" w:rsidRPr="00724B3D" w:rsidTr="00501C88">
        <w:trPr>
          <w:trHeight w:val="2019"/>
        </w:trPr>
        <w:tc>
          <w:tcPr>
            <w:tcW w:w="7371" w:type="dxa"/>
            <w:tcBorders>
              <w:top w:val="single" w:sz="4" w:space="0" w:color="auto"/>
              <w:left w:val="single" w:sz="4" w:space="0" w:color="auto"/>
              <w:bottom w:val="single" w:sz="4" w:space="0" w:color="auto"/>
              <w:right w:val="single" w:sz="4" w:space="0" w:color="auto"/>
            </w:tcBorders>
          </w:tcPr>
          <w:p w:rsidR="00D50CEF" w:rsidRPr="00934D79" w:rsidRDefault="00D50CEF" w:rsidP="00D50CEF">
            <w:pPr>
              <w:jc w:val="both"/>
              <w:rPr>
                <w:rFonts w:ascii="Times New Roman" w:hAnsi="Times New Roman" w:cs="Times New Roman"/>
                <w:i/>
              </w:rPr>
            </w:pPr>
            <w:r w:rsidRPr="00934D79">
              <w:rPr>
                <w:rFonts w:ascii="Times New Roman" w:hAnsi="Times New Roman" w:cs="Times New Roman"/>
                <w:i/>
              </w:rPr>
              <w:t>Žák:</w:t>
            </w:r>
          </w:p>
          <w:p w:rsidR="00D50CEF" w:rsidRPr="00934D79" w:rsidRDefault="00D50CEF" w:rsidP="00300D64">
            <w:pPr>
              <w:numPr>
                <w:ilvl w:val="0"/>
                <w:numId w:val="254"/>
              </w:numPr>
              <w:spacing w:after="0" w:line="240" w:lineRule="auto"/>
              <w:jc w:val="both"/>
              <w:rPr>
                <w:rFonts w:ascii="Times New Roman" w:hAnsi="Times New Roman" w:cs="Times New Roman"/>
                <w:i/>
              </w:rPr>
            </w:pPr>
            <w:r w:rsidRPr="00934D79">
              <w:rPr>
                <w:rFonts w:ascii="Times New Roman" w:hAnsi="Times New Roman" w:cs="Times New Roman"/>
                <w:i/>
              </w:rPr>
              <w:t xml:space="preserve">určuje a charakterizuje základní prostorové útvary (tělesa), analyzuje </w:t>
            </w:r>
          </w:p>
          <w:p w:rsidR="00D50CEF" w:rsidRPr="00934D79" w:rsidRDefault="00D50CEF" w:rsidP="00D50CEF">
            <w:pPr>
              <w:jc w:val="both"/>
              <w:rPr>
                <w:rFonts w:ascii="Times New Roman" w:hAnsi="Times New Roman" w:cs="Times New Roman"/>
                <w:i/>
              </w:rPr>
            </w:pPr>
            <w:r w:rsidRPr="00934D79">
              <w:rPr>
                <w:rFonts w:ascii="Times New Roman" w:hAnsi="Times New Roman" w:cs="Times New Roman"/>
                <w:i/>
              </w:rPr>
              <w:t xml:space="preserve">    jejich vlastnosti</w:t>
            </w:r>
          </w:p>
          <w:p w:rsidR="00D50CEF" w:rsidRPr="00934D79" w:rsidRDefault="00D50CEF" w:rsidP="00300D64">
            <w:pPr>
              <w:numPr>
                <w:ilvl w:val="0"/>
                <w:numId w:val="254"/>
              </w:numPr>
              <w:spacing w:after="0" w:line="240" w:lineRule="auto"/>
              <w:jc w:val="both"/>
              <w:rPr>
                <w:rFonts w:ascii="Times New Roman" w:hAnsi="Times New Roman" w:cs="Times New Roman"/>
                <w:i/>
              </w:rPr>
            </w:pPr>
            <w:r w:rsidRPr="00934D79">
              <w:rPr>
                <w:rFonts w:ascii="Times New Roman" w:hAnsi="Times New Roman" w:cs="Times New Roman"/>
                <w:i/>
              </w:rPr>
              <w:t>odhaduje a vypočítá objem a povrch těles</w:t>
            </w:r>
          </w:p>
          <w:p w:rsidR="00D50CEF" w:rsidRPr="00934D79" w:rsidRDefault="00D50CEF" w:rsidP="00300D64">
            <w:pPr>
              <w:numPr>
                <w:ilvl w:val="0"/>
                <w:numId w:val="254"/>
              </w:numPr>
              <w:spacing w:after="0" w:line="240" w:lineRule="auto"/>
              <w:jc w:val="both"/>
              <w:rPr>
                <w:rFonts w:ascii="Times New Roman" w:hAnsi="Times New Roman" w:cs="Times New Roman"/>
                <w:i/>
              </w:rPr>
            </w:pPr>
            <w:r w:rsidRPr="00934D79">
              <w:rPr>
                <w:rFonts w:ascii="Times New Roman" w:hAnsi="Times New Roman" w:cs="Times New Roman"/>
                <w:i/>
              </w:rPr>
              <w:t>načrtne a sestrojí sítě základních těles-jehlan</w:t>
            </w:r>
          </w:p>
          <w:p w:rsidR="00D50CEF" w:rsidRPr="00934D79" w:rsidRDefault="00D50CEF" w:rsidP="00300D64">
            <w:pPr>
              <w:numPr>
                <w:ilvl w:val="0"/>
                <w:numId w:val="254"/>
              </w:numPr>
              <w:spacing w:after="0" w:line="240" w:lineRule="auto"/>
              <w:jc w:val="both"/>
              <w:rPr>
                <w:rFonts w:ascii="Times New Roman" w:hAnsi="Times New Roman" w:cs="Times New Roman"/>
                <w:i/>
              </w:rPr>
            </w:pPr>
            <w:r w:rsidRPr="00934D79">
              <w:rPr>
                <w:rFonts w:ascii="Times New Roman" w:hAnsi="Times New Roman" w:cs="Times New Roman"/>
                <w:i/>
              </w:rPr>
              <w:t>načrtne a sestrojí obraz jednoduchých těles v rovině</w:t>
            </w:r>
          </w:p>
          <w:p w:rsidR="00D50CEF" w:rsidRPr="00934D79" w:rsidRDefault="00D50CEF" w:rsidP="00300D64">
            <w:pPr>
              <w:numPr>
                <w:ilvl w:val="0"/>
                <w:numId w:val="254"/>
              </w:numPr>
              <w:spacing w:after="0" w:line="240" w:lineRule="auto"/>
              <w:jc w:val="both"/>
              <w:rPr>
                <w:rFonts w:ascii="Times New Roman" w:hAnsi="Times New Roman" w:cs="Times New Roman"/>
                <w:i/>
              </w:rPr>
            </w:pPr>
            <w:r w:rsidRPr="00934D79">
              <w:rPr>
                <w:rFonts w:ascii="Times New Roman" w:hAnsi="Times New Roman" w:cs="Times New Roman"/>
                <w:i/>
              </w:rPr>
              <w:t xml:space="preserve">analyzuje a řeší aplikační geometrické úlohy s využitím osvojeného </w:t>
            </w:r>
          </w:p>
          <w:p w:rsidR="00D50CEF" w:rsidRPr="00934D79" w:rsidRDefault="00D50CEF" w:rsidP="00D50CEF">
            <w:pPr>
              <w:jc w:val="both"/>
              <w:rPr>
                <w:rFonts w:ascii="Times New Roman" w:hAnsi="Times New Roman" w:cs="Times New Roman"/>
                <w:i/>
              </w:rPr>
            </w:pPr>
            <w:r w:rsidRPr="00934D79">
              <w:rPr>
                <w:rFonts w:ascii="Times New Roman" w:hAnsi="Times New Roman" w:cs="Times New Roman"/>
                <w:i/>
              </w:rPr>
              <w:t xml:space="preserve">    matematického aparátu</w:t>
            </w:r>
          </w:p>
          <w:p w:rsidR="00D50CEF" w:rsidRPr="00934D79" w:rsidRDefault="00D50CEF" w:rsidP="00300D64">
            <w:pPr>
              <w:numPr>
                <w:ilvl w:val="0"/>
                <w:numId w:val="255"/>
              </w:numPr>
              <w:spacing w:after="0" w:line="240" w:lineRule="auto"/>
              <w:jc w:val="both"/>
              <w:rPr>
                <w:rFonts w:ascii="Times New Roman" w:hAnsi="Times New Roman" w:cs="Times New Roman"/>
                <w:i/>
              </w:rPr>
            </w:pPr>
            <w:r w:rsidRPr="00934D79">
              <w:rPr>
                <w:rFonts w:ascii="Times New Roman" w:hAnsi="Times New Roman" w:cs="Times New Roman"/>
                <w:i/>
              </w:rPr>
              <w:t xml:space="preserve">řeší úlohy na prostorovou představivost, aplikuje a kombinuje poznatky </w:t>
            </w:r>
          </w:p>
          <w:p w:rsidR="00D50CEF" w:rsidRPr="00934D79" w:rsidRDefault="00D50CEF" w:rsidP="00D50CEF">
            <w:pPr>
              <w:jc w:val="both"/>
              <w:rPr>
                <w:rFonts w:ascii="Times New Roman" w:hAnsi="Times New Roman" w:cs="Times New Roman"/>
                <w:i/>
              </w:rPr>
            </w:pPr>
            <w:r w:rsidRPr="00934D79">
              <w:rPr>
                <w:rFonts w:ascii="Times New Roman" w:hAnsi="Times New Roman" w:cs="Times New Roman"/>
                <w:i/>
              </w:rPr>
              <w:t xml:space="preserve">    a dovednosti z různých tematických a vzdělávacích oblastí</w:t>
            </w:r>
          </w:p>
        </w:tc>
        <w:tc>
          <w:tcPr>
            <w:tcW w:w="3686" w:type="dxa"/>
            <w:gridSpan w:val="3"/>
            <w:tcBorders>
              <w:top w:val="single" w:sz="4" w:space="0" w:color="auto"/>
              <w:left w:val="single" w:sz="4" w:space="0" w:color="auto"/>
              <w:bottom w:val="single" w:sz="4" w:space="0" w:color="auto"/>
              <w:right w:val="single" w:sz="4" w:space="0" w:color="auto"/>
            </w:tcBorders>
          </w:tcPr>
          <w:p w:rsidR="00D50CEF" w:rsidRPr="00724B3D" w:rsidRDefault="00D50CEF" w:rsidP="00D50CEF">
            <w:pPr>
              <w:pStyle w:val="Zkladntext"/>
              <w:rPr>
                <w:szCs w:val="24"/>
              </w:rPr>
            </w:pPr>
          </w:p>
          <w:p w:rsidR="00D50CEF" w:rsidRPr="00DF166F" w:rsidRDefault="00D50CEF" w:rsidP="00300D64">
            <w:pPr>
              <w:numPr>
                <w:ilvl w:val="0"/>
                <w:numId w:val="255"/>
              </w:numPr>
              <w:spacing w:after="0" w:line="240" w:lineRule="auto"/>
              <w:jc w:val="both"/>
              <w:rPr>
                <w:rFonts w:ascii="Times New Roman" w:hAnsi="Times New Roman" w:cs="Times New Roman"/>
              </w:rPr>
            </w:pPr>
            <w:r>
              <w:rPr>
                <w:rFonts w:ascii="Times New Roman" w:hAnsi="Times New Roman" w:cs="Times New Roman"/>
              </w:rPr>
              <w:t xml:space="preserve">prostorové útvary – jehlan, </w:t>
            </w:r>
            <w:r w:rsidRPr="00DF166F">
              <w:rPr>
                <w:rFonts w:ascii="Times New Roman" w:hAnsi="Times New Roman" w:cs="Times New Roman"/>
              </w:rPr>
              <w:t>rotační kužel, koule</w:t>
            </w:r>
          </w:p>
          <w:p w:rsidR="00D50CEF" w:rsidRPr="00724B3D" w:rsidRDefault="00D50CEF" w:rsidP="00300D64">
            <w:pPr>
              <w:numPr>
                <w:ilvl w:val="0"/>
                <w:numId w:val="255"/>
              </w:numPr>
              <w:spacing w:after="0" w:line="240" w:lineRule="auto"/>
              <w:jc w:val="both"/>
              <w:rPr>
                <w:rFonts w:ascii="Times New Roman" w:hAnsi="Times New Roman" w:cs="Times New Roman"/>
              </w:rPr>
            </w:pPr>
            <w:r w:rsidRPr="00724B3D">
              <w:rPr>
                <w:rFonts w:ascii="Times New Roman" w:hAnsi="Times New Roman" w:cs="Times New Roman"/>
              </w:rPr>
              <w:t xml:space="preserve">logické a netradiční </w:t>
            </w:r>
          </w:p>
          <w:p w:rsidR="00D50CEF" w:rsidRPr="00724B3D" w:rsidRDefault="00D50CEF" w:rsidP="00D50CEF">
            <w:pPr>
              <w:jc w:val="both"/>
              <w:rPr>
                <w:rFonts w:ascii="Times New Roman" w:hAnsi="Times New Roman" w:cs="Times New Roman"/>
              </w:rPr>
            </w:pPr>
            <w:r w:rsidRPr="00724B3D">
              <w:rPr>
                <w:rFonts w:ascii="Times New Roman" w:hAnsi="Times New Roman" w:cs="Times New Roman"/>
              </w:rPr>
              <w:t xml:space="preserve">  </w:t>
            </w:r>
            <w:r>
              <w:rPr>
                <w:rFonts w:ascii="Times New Roman" w:hAnsi="Times New Roman" w:cs="Times New Roman"/>
              </w:rPr>
              <w:t xml:space="preserve">            </w:t>
            </w:r>
            <w:r w:rsidRPr="00724B3D">
              <w:rPr>
                <w:rFonts w:ascii="Times New Roman" w:hAnsi="Times New Roman" w:cs="Times New Roman"/>
              </w:rPr>
              <w:t>geometrické úlohy</w:t>
            </w:r>
          </w:p>
          <w:p w:rsidR="00D50CEF" w:rsidRPr="00724B3D" w:rsidRDefault="00D50CEF" w:rsidP="00D50CEF">
            <w:pPr>
              <w:pStyle w:val="Zkladntext"/>
              <w:rPr>
                <w:szCs w:val="24"/>
              </w:rPr>
            </w:pPr>
          </w:p>
        </w:tc>
        <w:tc>
          <w:tcPr>
            <w:tcW w:w="1559" w:type="dxa"/>
            <w:gridSpan w:val="2"/>
            <w:tcBorders>
              <w:top w:val="single" w:sz="4" w:space="0" w:color="auto"/>
              <w:left w:val="single" w:sz="4" w:space="0" w:color="auto"/>
              <w:bottom w:val="single" w:sz="4" w:space="0" w:color="auto"/>
              <w:right w:val="single" w:sz="4" w:space="0" w:color="auto"/>
            </w:tcBorders>
          </w:tcPr>
          <w:p w:rsidR="00D50CEF" w:rsidRPr="00724B3D" w:rsidRDefault="00D50CEF" w:rsidP="00D50CEF">
            <w:pPr>
              <w:rPr>
                <w:rFonts w:ascii="Times New Roman" w:hAnsi="Times New Roman" w:cs="Times New Roman"/>
              </w:rPr>
            </w:pPr>
          </w:p>
          <w:p w:rsidR="00D50CEF" w:rsidRPr="00724B3D" w:rsidRDefault="00D50CEF" w:rsidP="00D50CEF">
            <w:pPr>
              <w:rPr>
                <w:rFonts w:ascii="Times New Roman" w:hAnsi="Times New Roman" w:cs="Times New Roman"/>
              </w:rPr>
            </w:pPr>
            <w:r w:rsidRPr="00724B3D">
              <w:rPr>
                <w:rFonts w:ascii="Times New Roman" w:hAnsi="Times New Roman" w:cs="Times New Roman"/>
              </w:rPr>
              <w:t>PÚ, MS, LOG, Pp, SKP, SP</w:t>
            </w:r>
          </w:p>
          <w:p w:rsidR="00D50CEF" w:rsidRPr="00724B3D" w:rsidRDefault="00D50CEF" w:rsidP="00D50CEF">
            <w:pPr>
              <w:rPr>
                <w:rFonts w:ascii="Times New Roman" w:hAnsi="Times New Roman" w:cs="Times New Roman"/>
              </w:rPr>
            </w:pPr>
          </w:p>
          <w:p w:rsidR="00D50CEF" w:rsidRPr="00724B3D" w:rsidRDefault="00D50CEF" w:rsidP="00D50CEF">
            <w:pPr>
              <w:rPr>
                <w:rFonts w:ascii="Times New Roman" w:hAnsi="Times New Roman" w:cs="Times New Roman"/>
              </w:rPr>
            </w:pPr>
          </w:p>
          <w:p w:rsidR="00D50CEF" w:rsidRPr="00724B3D" w:rsidRDefault="00D50CEF" w:rsidP="00D50CEF">
            <w:pPr>
              <w:rPr>
                <w:rFonts w:ascii="Times New Roman" w:hAnsi="Times New Roman" w:cs="Times New Roman"/>
              </w:rPr>
            </w:pPr>
            <w:r w:rsidRPr="00724B3D">
              <w:rPr>
                <w:rFonts w:ascii="Times New Roman" w:hAnsi="Times New Roman" w:cs="Times New Roman"/>
              </w:rPr>
              <w:t>P- 1. /jehlan/</w:t>
            </w:r>
          </w:p>
          <w:p w:rsidR="00D50CEF" w:rsidRPr="00724B3D" w:rsidRDefault="00D50CEF" w:rsidP="00D50CEF">
            <w:pPr>
              <w:rPr>
                <w:rFonts w:ascii="Times New Roman" w:hAnsi="Times New Roman" w:cs="Times New Roman"/>
              </w:rPr>
            </w:pPr>
            <w:r w:rsidRPr="00724B3D">
              <w:rPr>
                <w:rFonts w:ascii="Times New Roman" w:hAnsi="Times New Roman" w:cs="Times New Roman"/>
              </w:rPr>
              <w:t>P- 2. /kužel/</w:t>
            </w:r>
          </w:p>
          <w:p w:rsidR="00D50CEF" w:rsidRPr="00724B3D" w:rsidRDefault="00D50CEF" w:rsidP="00D50CEF">
            <w:pPr>
              <w:rPr>
                <w:rFonts w:ascii="Times New Roman" w:hAnsi="Times New Roman" w:cs="Times New Roman"/>
              </w:rPr>
            </w:pPr>
            <w:r w:rsidRPr="00724B3D">
              <w:rPr>
                <w:rFonts w:ascii="Times New Roman" w:hAnsi="Times New Roman" w:cs="Times New Roman"/>
              </w:rPr>
              <w:t xml:space="preserve">P- 3. /koule/        </w:t>
            </w:r>
          </w:p>
        </w:tc>
        <w:tc>
          <w:tcPr>
            <w:tcW w:w="1843" w:type="dxa"/>
            <w:tcBorders>
              <w:top w:val="single" w:sz="4" w:space="0" w:color="auto"/>
              <w:left w:val="single" w:sz="4" w:space="0" w:color="auto"/>
              <w:bottom w:val="single" w:sz="4" w:space="0" w:color="auto"/>
              <w:right w:val="single" w:sz="4" w:space="0" w:color="auto"/>
            </w:tcBorders>
          </w:tcPr>
          <w:p w:rsidR="00D50CEF" w:rsidRPr="00724B3D" w:rsidRDefault="00D50CEF" w:rsidP="00D50CEF">
            <w:pPr>
              <w:rPr>
                <w:rFonts w:ascii="Times New Roman" w:hAnsi="Times New Roman" w:cs="Times New Roman"/>
              </w:rPr>
            </w:pPr>
          </w:p>
          <w:p w:rsidR="00D50CEF" w:rsidRPr="00724B3D" w:rsidRDefault="00D50CEF" w:rsidP="00D50CEF">
            <w:pPr>
              <w:rPr>
                <w:rFonts w:ascii="Times New Roman" w:hAnsi="Times New Roman" w:cs="Times New Roman"/>
              </w:rPr>
            </w:pPr>
          </w:p>
          <w:p w:rsidR="00D50CEF" w:rsidRPr="00724B3D" w:rsidRDefault="00D50CEF" w:rsidP="00D50CEF">
            <w:pPr>
              <w:rPr>
                <w:rFonts w:ascii="Times New Roman" w:hAnsi="Times New Roman" w:cs="Times New Roman"/>
              </w:rPr>
            </w:pPr>
          </w:p>
        </w:tc>
      </w:tr>
      <w:tr w:rsidR="00D50CEF" w:rsidRPr="00724B3D" w:rsidTr="00501C88">
        <w:trPr>
          <w:trHeight w:val="310"/>
        </w:trPr>
        <w:tc>
          <w:tcPr>
            <w:tcW w:w="14459" w:type="dxa"/>
            <w:gridSpan w:val="7"/>
            <w:tcBorders>
              <w:top w:val="single" w:sz="4" w:space="0" w:color="auto"/>
              <w:left w:val="single" w:sz="4" w:space="0" w:color="auto"/>
              <w:bottom w:val="single" w:sz="4" w:space="0" w:color="auto"/>
              <w:right w:val="single" w:sz="4" w:space="0" w:color="auto"/>
            </w:tcBorders>
          </w:tcPr>
          <w:p w:rsidR="00D50CEF" w:rsidRPr="00724B3D" w:rsidRDefault="00EC3666" w:rsidP="00D50CEF">
            <w:pPr>
              <w:rPr>
                <w:rFonts w:ascii="Times New Roman" w:hAnsi="Times New Roman" w:cs="Times New Roman"/>
                <w:b/>
              </w:rPr>
            </w:pPr>
            <w:r>
              <w:rPr>
                <w:rFonts w:ascii="Times New Roman" w:hAnsi="Times New Roman" w:cs="Times New Roman"/>
                <w:b/>
              </w:rPr>
              <w:t>FINANČNÍ MATEMATIKA</w:t>
            </w:r>
          </w:p>
        </w:tc>
      </w:tr>
      <w:tr w:rsidR="00D50CEF" w:rsidRPr="00724B3D" w:rsidTr="00501C88">
        <w:trPr>
          <w:trHeight w:val="1471"/>
        </w:trPr>
        <w:tc>
          <w:tcPr>
            <w:tcW w:w="7371" w:type="dxa"/>
            <w:tcBorders>
              <w:top w:val="single" w:sz="4" w:space="0" w:color="auto"/>
              <w:left w:val="single" w:sz="4" w:space="0" w:color="auto"/>
              <w:bottom w:val="single" w:sz="4" w:space="0" w:color="auto"/>
              <w:right w:val="single" w:sz="4" w:space="0" w:color="auto"/>
            </w:tcBorders>
          </w:tcPr>
          <w:p w:rsidR="00D50CEF" w:rsidRPr="00934D79" w:rsidRDefault="00D50CEF" w:rsidP="00D50CEF">
            <w:pPr>
              <w:jc w:val="both"/>
              <w:rPr>
                <w:rFonts w:ascii="Times New Roman" w:hAnsi="Times New Roman" w:cs="Times New Roman"/>
                <w:i/>
              </w:rPr>
            </w:pPr>
            <w:r w:rsidRPr="00934D79">
              <w:rPr>
                <w:rFonts w:ascii="Times New Roman" w:hAnsi="Times New Roman" w:cs="Times New Roman"/>
                <w:i/>
              </w:rPr>
              <w:t>Žák:</w:t>
            </w:r>
          </w:p>
          <w:p w:rsidR="00D50CEF" w:rsidRPr="00934D79" w:rsidRDefault="00D50CEF" w:rsidP="00300D64">
            <w:pPr>
              <w:numPr>
                <w:ilvl w:val="0"/>
                <w:numId w:val="255"/>
              </w:numPr>
              <w:spacing w:after="0" w:line="240" w:lineRule="auto"/>
              <w:jc w:val="both"/>
              <w:rPr>
                <w:rFonts w:ascii="Times New Roman" w:hAnsi="Times New Roman" w:cs="Times New Roman"/>
                <w:i/>
              </w:rPr>
            </w:pPr>
            <w:r w:rsidRPr="00934D79">
              <w:rPr>
                <w:rFonts w:ascii="Times New Roman" w:hAnsi="Times New Roman" w:cs="Times New Roman"/>
                <w:i/>
              </w:rPr>
              <w:t>řeší úlohy z praxe na jednoduché úrokování</w:t>
            </w:r>
          </w:p>
        </w:tc>
        <w:tc>
          <w:tcPr>
            <w:tcW w:w="3686" w:type="dxa"/>
            <w:gridSpan w:val="3"/>
            <w:tcBorders>
              <w:top w:val="single" w:sz="4" w:space="0" w:color="auto"/>
              <w:left w:val="single" w:sz="4" w:space="0" w:color="auto"/>
              <w:bottom w:val="single" w:sz="4" w:space="0" w:color="auto"/>
              <w:right w:val="single" w:sz="4" w:space="0" w:color="auto"/>
            </w:tcBorders>
          </w:tcPr>
          <w:p w:rsidR="00D50CEF" w:rsidRPr="00724B3D" w:rsidRDefault="00D50CEF" w:rsidP="00D50CEF">
            <w:pPr>
              <w:pStyle w:val="Zkladntext"/>
              <w:rPr>
                <w:szCs w:val="24"/>
              </w:rPr>
            </w:pPr>
          </w:p>
          <w:p w:rsidR="00D50CEF" w:rsidRPr="00724B3D" w:rsidRDefault="00D50CEF" w:rsidP="00300D64">
            <w:pPr>
              <w:pStyle w:val="Zkladntext"/>
              <w:numPr>
                <w:ilvl w:val="0"/>
                <w:numId w:val="255"/>
              </w:numPr>
              <w:spacing w:after="0"/>
              <w:jc w:val="both"/>
              <w:rPr>
                <w:szCs w:val="24"/>
              </w:rPr>
            </w:pPr>
            <w:r w:rsidRPr="00724B3D">
              <w:rPr>
                <w:szCs w:val="24"/>
              </w:rPr>
              <w:t>grafy,</w:t>
            </w:r>
            <w:r>
              <w:rPr>
                <w:szCs w:val="24"/>
              </w:rPr>
              <w:t xml:space="preserve"> </w:t>
            </w:r>
            <w:r w:rsidRPr="00724B3D">
              <w:rPr>
                <w:szCs w:val="24"/>
              </w:rPr>
              <w:t>diagramy,</w:t>
            </w:r>
            <w:r>
              <w:rPr>
                <w:szCs w:val="24"/>
              </w:rPr>
              <w:t xml:space="preserve"> </w:t>
            </w:r>
            <w:r w:rsidRPr="00724B3D">
              <w:rPr>
                <w:szCs w:val="24"/>
              </w:rPr>
              <w:t>tabulky,      jednoduché úrokování</w:t>
            </w:r>
          </w:p>
          <w:p w:rsidR="00D50CEF" w:rsidRPr="00724B3D" w:rsidRDefault="00D50CEF" w:rsidP="00300D64">
            <w:pPr>
              <w:pStyle w:val="Zkladntext"/>
              <w:numPr>
                <w:ilvl w:val="0"/>
                <w:numId w:val="255"/>
              </w:numPr>
              <w:spacing w:after="0"/>
              <w:jc w:val="both"/>
              <w:rPr>
                <w:szCs w:val="24"/>
              </w:rPr>
            </w:pPr>
            <w:r w:rsidRPr="00724B3D">
              <w:rPr>
                <w:szCs w:val="24"/>
              </w:rPr>
              <w:t xml:space="preserve">základní pojmy finanční </w:t>
            </w:r>
          </w:p>
          <w:p w:rsidR="00D50CEF" w:rsidRPr="00724B3D" w:rsidRDefault="00D50CEF" w:rsidP="00D50CEF">
            <w:pPr>
              <w:pStyle w:val="Zkladntext"/>
              <w:rPr>
                <w:szCs w:val="24"/>
              </w:rPr>
            </w:pPr>
            <w:r w:rsidRPr="00724B3D">
              <w:rPr>
                <w:szCs w:val="24"/>
              </w:rPr>
              <w:t xml:space="preserve">   matematiky</w:t>
            </w:r>
          </w:p>
        </w:tc>
        <w:tc>
          <w:tcPr>
            <w:tcW w:w="1559" w:type="dxa"/>
            <w:gridSpan w:val="2"/>
            <w:tcBorders>
              <w:top w:val="single" w:sz="4" w:space="0" w:color="auto"/>
              <w:left w:val="single" w:sz="4" w:space="0" w:color="auto"/>
              <w:bottom w:val="single" w:sz="4" w:space="0" w:color="auto"/>
              <w:right w:val="single" w:sz="4" w:space="0" w:color="auto"/>
            </w:tcBorders>
          </w:tcPr>
          <w:p w:rsidR="00D50CEF" w:rsidRPr="00724B3D" w:rsidRDefault="00D50CEF" w:rsidP="00D50CEF">
            <w:pPr>
              <w:rPr>
                <w:rFonts w:ascii="Times New Roman" w:hAnsi="Times New Roman" w:cs="Times New Roman"/>
              </w:rPr>
            </w:pPr>
          </w:p>
          <w:p w:rsidR="00D50CEF" w:rsidRPr="00724B3D" w:rsidRDefault="00D50CEF" w:rsidP="00D50CEF">
            <w:pPr>
              <w:rPr>
                <w:rFonts w:ascii="Times New Roman" w:hAnsi="Times New Roman" w:cs="Times New Roman"/>
              </w:rPr>
            </w:pPr>
            <w:r w:rsidRPr="00724B3D">
              <w:rPr>
                <w:rFonts w:ascii="Times New Roman" w:hAnsi="Times New Roman" w:cs="Times New Roman"/>
              </w:rPr>
              <w:t>PÚ, MS, LOG, Pp, SKP, SP</w:t>
            </w:r>
          </w:p>
          <w:p w:rsidR="00D50CEF" w:rsidRPr="00724B3D" w:rsidRDefault="00D50CEF" w:rsidP="00D50CEF">
            <w:pPr>
              <w:rPr>
                <w:rFonts w:ascii="Times New Roman" w:hAnsi="Times New Roman" w:cs="Times New Roman"/>
              </w:rPr>
            </w:pPr>
          </w:p>
          <w:p w:rsidR="00D50CEF" w:rsidRPr="00724B3D" w:rsidRDefault="00D50CEF" w:rsidP="00D50CEF">
            <w:pPr>
              <w:rPr>
                <w:rFonts w:ascii="Times New Roman" w:hAnsi="Times New Roman" w:cs="Times New Roman"/>
              </w:rPr>
            </w:pPr>
            <w:r w:rsidRPr="00724B3D">
              <w:rPr>
                <w:rFonts w:ascii="Times New Roman" w:hAnsi="Times New Roman" w:cs="Times New Roman"/>
              </w:rPr>
              <w:t>P- 4.</w:t>
            </w:r>
          </w:p>
        </w:tc>
        <w:tc>
          <w:tcPr>
            <w:tcW w:w="1843" w:type="dxa"/>
            <w:tcBorders>
              <w:top w:val="single" w:sz="4" w:space="0" w:color="auto"/>
              <w:left w:val="single" w:sz="4" w:space="0" w:color="auto"/>
              <w:bottom w:val="single" w:sz="4" w:space="0" w:color="auto"/>
              <w:right w:val="single" w:sz="4" w:space="0" w:color="auto"/>
            </w:tcBorders>
          </w:tcPr>
          <w:p w:rsidR="00D50CEF" w:rsidRPr="00724B3D" w:rsidRDefault="00D50CEF" w:rsidP="00D50CEF">
            <w:pPr>
              <w:rPr>
                <w:rFonts w:ascii="Times New Roman" w:hAnsi="Times New Roman" w:cs="Times New Roman"/>
              </w:rPr>
            </w:pPr>
          </w:p>
          <w:p w:rsidR="00D50CEF" w:rsidRPr="00724B3D" w:rsidRDefault="00D50CEF" w:rsidP="00D50CEF">
            <w:pPr>
              <w:rPr>
                <w:rFonts w:ascii="Times New Roman" w:hAnsi="Times New Roman" w:cs="Times New Roman"/>
              </w:rPr>
            </w:pPr>
          </w:p>
        </w:tc>
      </w:tr>
      <w:tr w:rsidR="00D50CEF" w:rsidRPr="00724B3D" w:rsidTr="00501C88">
        <w:trPr>
          <w:trHeight w:val="350"/>
        </w:trPr>
        <w:tc>
          <w:tcPr>
            <w:tcW w:w="14459" w:type="dxa"/>
            <w:gridSpan w:val="7"/>
            <w:tcBorders>
              <w:top w:val="single" w:sz="4" w:space="0" w:color="auto"/>
              <w:left w:val="single" w:sz="4" w:space="0" w:color="auto"/>
              <w:bottom w:val="single" w:sz="4" w:space="0" w:color="auto"/>
              <w:right w:val="single" w:sz="4" w:space="0" w:color="auto"/>
            </w:tcBorders>
          </w:tcPr>
          <w:p w:rsidR="00D50CEF" w:rsidRPr="00724B3D" w:rsidRDefault="00EC3666" w:rsidP="00D50CEF">
            <w:pPr>
              <w:rPr>
                <w:rFonts w:ascii="Times New Roman" w:hAnsi="Times New Roman" w:cs="Times New Roman"/>
                <w:b/>
              </w:rPr>
            </w:pPr>
            <w:r>
              <w:rPr>
                <w:rFonts w:ascii="Times New Roman" w:hAnsi="Times New Roman" w:cs="Times New Roman"/>
                <w:b/>
              </w:rPr>
              <w:t>GONIOMETRICKÉ FUNKCE</w:t>
            </w:r>
          </w:p>
        </w:tc>
      </w:tr>
      <w:tr w:rsidR="00D50CEF" w:rsidRPr="00724B3D" w:rsidTr="00501C88">
        <w:trPr>
          <w:trHeight w:val="779"/>
        </w:trPr>
        <w:tc>
          <w:tcPr>
            <w:tcW w:w="7371" w:type="dxa"/>
            <w:tcBorders>
              <w:top w:val="single" w:sz="4" w:space="0" w:color="auto"/>
              <w:left w:val="single" w:sz="4" w:space="0" w:color="auto"/>
              <w:bottom w:val="single" w:sz="4" w:space="0" w:color="auto"/>
              <w:right w:val="single" w:sz="4" w:space="0" w:color="auto"/>
            </w:tcBorders>
          </w:tcPr>
          <w:p w:rsidR="00D50CEF" w:rsidRPr="00934D79" w:rsidRDefault="00D50CEF" w:rsidP="00300D64">
            <w:pPr>
              <w:numPr>
                <w:ilvl w:val="0"/>
                <w:numId w:val="256"/>
              </w:numPr>
              <w:spacing w:after="0" w:line="240" w:lineRule="auto"/>
              <w:jc w:val="both"/>
              <w:rPr>
                <w:rFonts w:ascii="Times New Roman" w:hAnsi="Times New Roman" w:cs="Times New Roman"/>
                <w:i/>
              </w:rPr>
            </w:pPr>
            <w:r w:rsidRPr="00934D79">
              <w:rPr>
                <w:rFonts w:ascii="Times New Roman" w:hAnsi="Times New Roman" w:cs="Times New Roman"/>
                <w:i/>
              </w:rPr>
              <w:t>Rozšiřující učivo</w:t>
            </w:r>
          </w:p>
        </w:tc>
        <w:tc>
          <w:tcPr>
            <w:tcW w:w="3686" w:type="dxa"/>
            <w:gridSpan w:val="3"/>
            <w:tcBorders>
              <w:top w:val="single" w:sz="4" w:space="0" w:color="auto"/>
              <w:left w:val="single" w:sz="4" w:space="0" w:color="auto"/>
              <w:bottom w:val="single" w:sz="4" w:space="0" w:color="auto"/>
              <w:right w:val="single" w:sz="4" w:space="0" w:color="auto"/>
            </w:tcBorders>
          </w:tcPr>
          <w:p w:rsidR="00D50CEF" w:rsidRPr="00724B3D" w:rsidRDefault="00D50CEF" w:rsidP="00D50CEF">
            <w:pPr>
              <w:pStyle w:val="Zkladntext"/>
              <w:rPr>
                <w:szCs w:val="24"/>
              </w:rPr>
            </w:pPr>
          </w:p>
        </w:tc>
        <w:tc>
          <w:tcPr>
            <w:tcW w:w="1559" w:type="dxa"/>
            <w:gridSpan w:val="2"/>
            <w:tcBorders>
              <w:top w:val="single" w:sz="4" w:space="0" w:color="auto"/>
              <w:left w:val="single" w:sz="4" w:space="0" w:color="auto"/>
              <w:bottom w:val="single" w:sz="4" w:space="0" w:color="auto"/>
              <w:right w:val="single" w:sz="4" w:space="0" w:color="auto"/>
            </w:tcBorders>
          </w:tcPr>
          <w:p w:rsidR="00D50CEF" w:rsidRPr="00724B3D" w:rsidRDefault="00D50CEF" w:rsidP="00D50CEF">
            <w:pPr>
              <w:rPr>
                <w:rFonts w:ascii="Times New Roman" w:hAnsi="Times New Roman" w:cs="Times New Roman"/>
              </w:rPr>
            </w:pPr>
            <w:r w:rsidRPr="00724B3D">
              <w:rPr>
                <w:rFonts w:ascii="Times New Roman" w:hAnsi="Times New Roman" w:cs="Times New Roman"/>
              </w:rPr>
              <w:t>PÚ, MS, LOG, Pp, SKP, SP</w:t>
            </w:r>
          </w:p>
        </w:tc>
        <w:tc>
          <w:tcPr>
            <w:tcW w:w="1843" w:type="dxa"/>
            <w:tcBorders>
              <w:top w:val="single" w:sz="4" w:space="0" w:color="auto"/>
              <w:left w:val="single" w:sz="4" w:space="0" w:color="auto"/>
              <w:bottom w:val="single" w:sz="4" w:space="0" w:color="auto"/>
              <w:right w:val="single" w:sz="4" w:space="0" w:color="auto"/>
            </w:tcBorders>
          </w:tcPr>
          <w:p w:rsidR="00D50CEF" w:rsidRPr="00724B3D" w:rsidRDefault="00D50CEF" w:rsidP="00D50CEF">
            <w:pPr>
              <w:rPr>
                <w:rFonts w:ascii="Times New Roman" w:hAnsi="Times New Roman" w:cs="Times New Roman"/>
              </w:rPr>
            </w:pPr>
            <w:r w:rsidRPr="00724B3D">
              <w:rPr>
                <w:rFonts w:ascii="Times New Roman" w:hAnsi="Times New Roman" w:cs="Times New Roman"/>
              </w:rPr>
              <w:t>M9- podobnost</w:t>
            </w:r>
          </w:p>
        </w:tc>
      </w:tr>
    </w:tbl>
    <w:p w:rsidR="00D50CEF" w:rsidRDefault="00D50CEF" w:rsidP="00D50CEF"/>
    <w:p w:rsidR="00D50CEF" w:rsidRDefault="00D50CEF" w:rsidP="00D50CEF"/>
    <w:p w:rsidR="00D50CEF" w:rsidRPr="0078000E" w:rsidRDefault="00D50CEF" w:rsidP="00D50CEF">
      <w:pPr>
        <w:rPr>
          <w:b/>
        </w:rPr>
      </w:pPr>
    </w:p>
    <w:p w:rsidR="00F16ADE" w:rsidRPr="00011CCC" w:rsidRDefault="0A550221" w:rsidP="0046652E">
      <w:pPr>
        <w:pStyle w:val="Nadpis2"/>
      </w:pPr>
      <w:bookmarkStart w:id="49" w:name="_Toc42845487"/>
      <w:bookmarkStart w:id="50" w:name="_Toc49866515"/>
      <w:bookmarkStart w:id="51" w:name="_Toc62994187"/>
      <w:bookmarkStart w:id="52" w:name="_Toc145684311"/>
      <w:bookmarkStart w:id="53" w:name="_Toc146020059"/>
      <w:r>
        <w:lastRenderedPageBreak/>
        <w:t>INFORMATIKA</w:t>
      </w:r>
      <w:bookmarkEnd w:id="49"/>
      <w:bookmarkEnd w:id="50"/>
      <w:bookmarkEnd w:id="51"/>
      <w:bookmarkEnd w:id="52"/>
      <w:bookmarkEnd w:id="53"/>
    </w:p>
    <w:p w:rsidR="00F16ADE" w:rsidRPr="007E00ED" w:rsidRDefault="00F16ADE" w:rsidP="00F16ADE">
      <w:pPr>
        <w:pStyle w:val="Textkapitol"/>
      </w:pPr>
      <w:r w:rsidRPr="007E00ED">
        <w:t xml:space="preserve">Vzdělávací oblast </w:t>
      </w:r>
      <w:r w:rsidRPr="007E00ED">
        <w:rPr>
          <w:b/>
        </w:rPr>
        <w:t>Informatika</w:t>
      </w:r>
      <w:r w:rsidRPr="007E00ED">
        <w:t xml:space="preserve"> se zaměřuje především na rozvoj informatického myšlení a na porozumění základním principům digitálních technologií. Je založena na aktivních činnostech, při kterých žáci využívají informatické postupy a pojmy. Poskytuje prostředky a metody ke zkoumání řešitelnosti problémů i hledání a nalézání jejich optimálních řešení, ke zpracování dat a jejich interpretaci a na základě řešení praktických úkolů i poznatky a zkušenost, kdy je lepší práci přenechat stroji, respektive počítači. Pochopení, jak digitální technologie fungují, přispívá jednak k porozumění zákonitostem digitálního světa, jednak k jejich efektivnímu, bezpečnému a etickému užívání.</w:t>
      </w:r>
    </w:p>
    <w:p w:rsidR="00F16ADE" w:rsidRPr="007E00ED" w:rsidRDefault="00F16ADE" w:rsidP="00F16ADE">
      <w:pPr>
        <w:pStyle w:val="Textkapitol"/>
      </w:pPr>
      <w:r w:rsidRPr="007E00ED">
        <w:t>Na prvním stupni základního vzdělávání si žáci prostřednictvím her, experimentů, diskusí a dalších aktivit vytvářejí první představy o způsobech, jakými se dají data a informace zaznamenávat, a objevují informatické aspekty světa kolem nich. Postupně si žáci rozvíjejí schopnost popsat problém, analyzovat ho a hledat jeho řešení. Ve vhodném programovacím prostředí si ověřují algoritmické postupy. Informatika také společně s ostatními obory pokládá základy uživatelských dovedností. Poznáváním, jak se s digitálními technologiemi pracuje, si žáci vytvářejí základ pro pochopení informatických konceptů. Součástí je i bezpečné zacházení s technologiemi a osvojování dovedností a návyků, které vedou k prevenci rizikového chování.</w:t>
      </w:r>
    </w:p>
    <w:p w:rsidR="00F16ADE" w:rsidRPr="007E00ED" w:rsidRDefault="00F16ADE" w:rsidP="00F16ADE">
      <w:pPr>
        <w:pStyle w:val="Textkapitol"/>
      </w:pPr>
      <w:r w:rsidRPr="007E00ED">
        <w:t>I na druhém stupni základního vzdělávání žáci tvoří, experimentují, prověřují své hypotézy, objevují, aktivně hledají, navrhují a ověřují různá řešení, diskutují s ostatními a tím si prohlubují a rozvíjejí porozumění základním informatickým konceptům a principům fungování digitálních technologií. Při analýze problému vybírají, které aspekty lze zanedbat a které jsou podstatné pro jeho řešení. Učí se vytvářet, formálně zapisovat a systematicky posuzovat postupy vhodné pro automatizaci, zpracovávat i velké a nesourodé soubory dat. Díky poznávání toho, jak a proč digitální technologie fungují, žáci chápou základní principy kódování, modelování a s větším porozuměním chrání sebe, své soukromí, data i zařízení.</w:t>
      </w:r>
    </w:p>
    <w:p w:rsidR="00F16ADE" w:rsidRPr="007E00ED" w:rsidRDefault="00F16ADE" w:rsidP="00F16ADE">
      <w:pPr>
        <w:pStyle w:val="Textkapitol"/>
      </w:pPr>
      <w:r w:rsidRPr="007E00ED">
        <w:t>V průběhu základního vzdělávání žáci začínají vyvíjet funkční technická řešení problémů. Osvojují si časté testování prototypů a jejich postupné vylepšování jako přirozenou součást designu a vývoje v informačních technologiích. Zvažují a ověřují dopady navrhovaných řešení na jedince, společnost, životní prostředí.</w:t>
      </w:r>
    </w:p>
    <w:p w:rsidR="00F16ADE" w:rsidRPr="007E00ED" w:rsidRDefault="00F16ADE" w:rsidP="00F16ADE">
      <w:pPr>
        <w:pStyle w:val="Podnadpis1"/>
      </w:pPr>
      <w:r w:rsidRPr="007E00ED">
        <w:t>Cílové zaměření vzdělávací oblasti</w:t>
      </w:r>
    </w:p>
    <w:p w:rsidR="00F16ADE" w:rsidRPr="007E00ED" w:rsidRDefault="00F16ADE" w:rsidP="00F16ADE">
      <w:pPr>
        <w:pStyle w:val="Textkapitol"/>
      </w:pPr>
      <w:r w:rsidRPr="007E00ED">
        <w:t>Vzdělávání v dané vzdělávací oblasti směřuje k utváření a rozvíjení klíčových kompetencí tím, že vede žáka k:</w:t>
      </w:r>
    </w:p>
    <w:p w:rsidR="00F16ADE" w:rsidRPr="007E00ED" w:rsidRDefault="00F16ADE" w:rsidP="00F16ADE">
      <w:pPr>
        <w:pStyle w:val="Textkapitolodrky-principy"/>
      </w:pPr>
      <w:r w:rsidRPr="007E00ED">
        <w:t>systémovému přístupu při analýze situací a jevů světa kolem něj</w:t>
      </w:r>
    </w:p>
    <w:p w:rsidR="00F16ADE" w:rsidRPr="007E00ED" w:rsidRDefault="00F16ADE" w:rsidP="00F16ADE">
      <w:pPr>
        <w:pStyle w:val="Textkapitolodrky-principy"/>
      </w:pPr>
      <w:r w:rsidRPr="007E00ED">
        <w:t>nacházení různých řešení a výběru toho nejvhodnějšího pro danou situaci</w:t>
      </w:r>
    </w:p>
    <w:p w:rsidR="00F16ADE" w:rsidRPr="007E00ED" w:rsidRDefault="00F16ADE" w:rsidP="00F16ADE">
      <w:pPr>
        <w:pStyle w:val="Textkapitolodrky-principy"/>
      </w:pPr>
      <w:r w:rsidRPr="007E00ED">
        <w:t>ke zkušenosti, že týmová práce umocněná technologiemi může vést k lepším výsledkům než samostatná práce</w:t>
      </w:r>
    </w:p>
    <w:p w:rsidR="00F16ADE" w:rsidRPr="007E00ED" w:rsidRDefault="00F16ADE" w:rsidP="00F16ADE">
      <w:pPr>
        <w:pStyle w:val="Textkapitolodrky-principy"/>
      </w:pPr>
      <w:r w:rsidRPr="007E00ED">
        <w:t>porozumění různým přístupům ke kódování informací i různým způsobům jejich organizace</w:t>
      </w:r>
    </w:p>
    <w:p w:rsidR="00F16ADE" w:rsidRPr="007E00ED" w:rsidRDefault="00F16ADE" w:rsidP="00F16ADE">
      <w:pPr>
        <w:pStyle w:val="Textkapitolodrky-principy"/>
      </w:pPr>
      <w:r w:rsidRPr="007E00ED">
        <w:t>rozhodování na základě relevantních dat a jejich korektní interpretace, jeho obhajování pomocí věcných argumentů</w:t>
      </w:r>
    </w:p>
    <w:p w:rsidR="00F16ADE" w:rsidRPr="007E00ED" w:rsidRDefault="00F16ADE" w:rsidP="00F16ADE">
      <w:pPr>
        <w:pStyle w:val="Textkapitolodrky-principy"/>
      </w:pPr>
      <w:r w:rsidRPr="007E00ED">
        <w:t>komunikaci pomocí formálních jazyků, kterým porozumí i stroje</w:t>
      </w:r>
    </w:p>
    <w:p w:rsidR="00F16ADE" w:rsidRPr="007E00ED" w:rsidRDefault="00F16ADE" w:rsidP="00F16ADE">
      <w:pPr>
        <w:pStyle w:val="Textkapitolodrky-principy"/>
      </w:pPr>
      <w:r w:rsidRPr="007E00ED">
        <w:t>standardizování pracovních postupů v situacích, kdy to usnadní práci</w:t>
      </w:r>
    </w:p>
    <w:p w:rsidR="00F16ADE" w:rsidRPr="007E00ED" w:rsidRDefault="00F16ADE" w:rsidP="00F16ADE">
      <w:pPr>
        <w:pStyle w:val="Textkapitolodrky-principy"/>
      </w:pPr>
      <w:r w:rsidRPr="007E00ED">
        <w:t>posuzování technických řešení z pohledu druhých lidí a jejich vyhodnocování v osobních, etických, bezpečnostních, právních, sociálních, ekonomických, environmentálních a kulturních souvislostech</w:t>
      </w:r>
    </w:p>
    <w:p w:rsidR="00F16ADE" w:rsidRPr="007E00ED" w:rsidRDefault="00F16ADE" w:rsidP="00F16ADE">
      <w:pPr>
        <w:pStyle w:val="Textkapitolodrky-principy"/>
      </w:pPr>
      <w:r w:rsidRPr="007E00ED">
        <w:t>nezdolnosti při řešení těžkých problémů, zvládání nejednoznačnosti a nejistoty a vypořádání se s problémy s otevřeným koncem</w:t>
      </w:r>
    </w:p>
    <w:p w:rsidR="00F16ADE" w:rsidRPr="007E00ED" w:rsidRDefault="00F16ADE" w:rsidP="00F16ADE">
      <w:pPr>
        <w:pStyle w:val="Textkapitolodrky-principy"/>
      </w:pPr>
      <w:r w:rsidRPr="007E00ED">
        <w:lastRenderedPageBreak/>
        <w:t>otevřenosti novým cestám, nástrojům, snaze postupně se zlepšovat</w:t>
      </w:r>
    </w:p>
    <w:p w:rsidR="00F16ADE" w:rsidRDefault="00F16ADE" w:rsidP="008510DB">
      <w:pPr>
        <w:rPr>
          <w:rFonts w:ascii="Times New Roman" w:hAnsi="Times New Roman" w:cs="Times New Roman"/>
          <w:sz w:val="24"/>
          <w:szCs w:val="24"/>
        </w:rPr>
      </w:pPr>
    </w:p>
    <w:p w:rsidR="00F16ADE" w:rsidRPr="008F150C" w:rsidRDefault="00F16ADE" w:rsidP="009D130C">
      <w:pPr>
        <w:pStyle w:val="Nadpis3"/>
      </w:pPr>
      <w:bookmarkStart w:id="54" w:name="_Toc146020060"/>
      <w:r w:rsidRPr="008F150C">
        <w:t>INFORMATIKA</w:t>
      </w:r>
      <w:bookmarkEnd w:id="54"/>
      <w:r w:rsidRPr="008F150C">
        <w:t xml:space="preserve"> </w:t>
      </w:r>
    </w:p>
    <w:p w:rsidR="00F16ADE" w:rsidRPr="00C51C9B" w:rsidRDefault="00F16ADE" w:rsidP="00F16ADE">
      <w:pPr>
        <w:rPr>
          <w:rFonts w:ascii="Times New Roman" w:hAnsi="Times New Roman" w:cs="Times New Roman"/>
          <w:b/>
          <w:sz w:val="24"/>
          <w:szCs w:val="24"/>
        </w:rPr>
      </w:pPr>
      <w:r w:rsidRPr="00C51C9B">
        <w:rPr>
          <w:rFonts w:ascii="Times New Roman" w:hAnsi="Times New Roman" w:cs="Times New Roman"/>
          <w:b/>
          <w:sz w:val="24"/>
          <w:szCs w:val="24"/>
        </w:rPr>
        <w:t>Charakteristika vyučovacího předmětu – 1. stupeň</w:t>
      </w:r>
    </w:p>
    <w:p w:rsidR="00F16ADE" w:rsidRPr="00C51C9B" w:rsidRDefault="00F16ADE" w:rsidP="00F16ADE">
      <w:pPr>
        <w:rPr>
          <w:rFonts w:ascii="Times New Roman" w:hAnsi="Times New Roman" w:cs="Times New Roman"/>
          <w:b/>
          <w:sz w:val="24"/>
          <w:szCs w:val="24"/>
        </w:rPr>
      </w:pPr>
      <w:r w:rsidRPr="00C51C9B">
        <w:rPr>
          <w:rFonts w:ascii="Times New Roman" w:hAnsi="Times New Roman" w:cs="Times New Roman"/>
          <w:sz w:val="24"/>
          <w:szCs w:val="24"/>
        </w:rPr>
        <w:t>Předmět informatika dává prostor všem žákům porozumět tomu, jak funguje počítač a informační systémy. Zabývá se automatizací, programováním, optimalizací činností, reprezentací dat v počítači, kódováním a modely popisujícími reálnou situaci nebo problém. Dává prostor pro praktické aktivní činnosti a tvořivé učení se objevováním, spoluprací, řešením problémů, projektovou činností. Pomáhá porozumět světu kolem nich, jehož nedílnou součástí digitální technologie jsou. Hlavní důraz je kladen na rozvíjení žákova informatického myšlení s jeho složkami abstrakce, algoritmizace a dalšími. Praktickou činnost s tvorbou jednotlivých typů dat a s aplikacemi vnímáme jako prostředek k získání zkušeností k tomu, aby žák mohl poznávat, jak počítač funguje, jak reprezentuje data různého typu, jak pracují informační systémy a jaké problémy informatika řeší. Škola je zaměřena na informatiku a technické směřování rozvoje žáků, proto jsou do výuky zařazeny základy robotiky jako aplikovaná oblast, propojující informatiku a programování s technikou, umožňují řešit praktické komplexní problémy, podporovat tvořivost a projektovou činnost a rozvíjet tak informatické myšlení. Škola klade důraz na rozvíjení digitální gramotnosti v ostatních předmětech, k tomu přispívá informatika svým specifickým dílem.</w:t>
      </w:r>
    </w:p>
    <w:p w:rsidR="00F16ADE" w:rsidRPr="00C51C9B" w:rsidRDefault="00F16ADE" w:rsidP="00F16ADE">
      <w:pPr>
        <w:pStyle w:val="Textkapitol"/>
        <w:ind w:firstLine="0"/>
        <w:rPr>
          <w:sz w:val="24"/>
          <w:szCs w:val="24"/>
        </w:rPr>
      </w:pPr>
      <w:r w:rsidRPr="00C51C9B">
        <w:rPr>
          <w:sz w:val="24"/>
          <w:szCs w:val="24"/>
        </w:rPr>
        <w:t xml:space="preserve">     </w:t>
      </w:r>
    </w:p>
    <w:p w:rsidR="00F16ADE" w:rsidRPr="00C51C9B" w:rsidRDefault="00F16ADE" w:rsidP="00F16ADE">
      <w:pPr>
        <w:rPr>
          <w:rFonts w:ascii="Times New Roman" w:hAnsi="Times New Roman" w:cs="Times New Roman"/>
          <w:b/>
          <w:sz w:val="24"/>
          <w:szCs w:val="24"/>
        </w:rPr>
      </w:pPr>
    </w:p>
    <w:p w:rsidR="00F16ADE" w:rsidRPr="00C51C9B" w:rsidRDefault="00F16ADE" w:rsidP="00F16ADE">
      <w:pPr>
        <w:spacing w:after="0"/>
        <w:rPr>
          <w:rFonts w:ascii="Times New Roman" w:hAnsi="Times New Roman" w:cs="Times New Roman"/>
          <w:b/>
          <w:sz w:val="24"/>
          <w:szCs w:val="24"/>
        </w:rPr>
      </w:pPr>
      <w:r w:rsidRPr="00C51C9B">
        <w:rPr>
          <w:rFonts w:ascii="Times New Roman" w:hAnsi="Times New Roman" w:cs="Times New Roman"/>
          <w:b/>
          <w:sz w:val="24"/>
          <w:szCs w:val="24"/>
        </w:rPr>
        <w:t xml:space="preserve">Obsahové, časové a organizační vymezení </w:t>
      </w:r>
      <w:r w:rsidRPr="00C51C9B">
        <w:rPr>
          <w:rFonts w:ascii="Times New Roman" w:hAnsi="Times New Roman" w:cs="Times New Roman"/>
          <w:sz w:val="24"/>
          <w:szCs w:val="24"/>
        </w:rPr>
        <w:t>-na 1. stupni je realizována ve 4. a 5. ročníku 1 hodinu týdně.</w:t>
      </w:r>
    </w:p>
    <w:p w:rsidR="00F16ADE" w:rsidRPr="00C51C9B" w:rsidRDefault="00F16ADE" w:rsidP="00F16ADE">
      <w:pPr>
        <w:rPr>
          <w:rFonts w:ascii="Times New Roman" w:hAnsi="Times New Roman" w:cs="Times New Roman"/>
          <w:sz w:val="24"/>
          <w:szCs w:val="24"/>
        </w:rPr>
      </w:pPr>
      <w:r w:rsidRPr="00C51C9B">
        <w:rPr>
          <w:rFonts w:ascii="Times New Roman" w:hAnsi="Times New Roman" w:cs="Times New Roman"/>
          <w:sz w:val="24"/>
          <w:szCs w:val="24"/>
        </w:rPr>
        <w:t>Výuka probíhá na počítačích či noteboocích s myší, buď v PC učebně, nebo v běžné učebně s přenosnými notebooky, s připojením k internetu. Některá témata probíhají bez počítače. V řadě činností preferujeme práci žáků ve dvojicích u jednoho počítače, aby docházelo k diskusi a spolupráci. Žák nebo dvojice pracuje individuálním tempem. Výuka je orientována činnostně, s aktivním žákem, který objevuje, experimentuje, ověřuje své hypotézy, diskutuje, tvoří, řeší problémy, spolupracuje, pracuje projektově, konstruuje své poznání. Není kladen naprosto žádný důraz na pamětné učení a reprodukci.</w:t>
      </w:r>
    </w:p>
    <w:p w:rsidR="00F16ADE" w:rsidRPr="00C51C9B" w:rsidRDefault="00F16ADE" w:rsidP="00F16ADE">
      <w:pPr>
        <w:rPr>
          <w:rFonts w:ascii="Times New Roman" w:hAnsi="Times New Roman" w:cs="Times New Roman"/>
          <w:sz w:val="24"/>
          <w:szCs w:val="24"/>
        </w:rPr>
      </w:pPr>
      <w:r w:rsidRPr="00C51C9B">
        <w:rPr>
          <w:rFonts w:ascii="Times New Roman" w:hAnsi="Times New Roman" w:cs="Times New Roman"/>
          <w:sz w:val="24"/>
          <w:szCs w:val="24"/>
        </w:rPr>
        <w:t xml:space="preserve"> Pro výuku jsou zakoupené následující pomůcky: </w:t>
      </w:r>
    </w:p>
    <w:p w:rsidR="00F16ADE" w:rsidRPr="00C51C9B" w:rsidRDefault="00F16ADE" w:rsidP="00501C88">
      <w:pPr>
        <w:spacing w:after="0"/>
        <w:rPr>
          <w:rFonts w:ascii="Times New Roman" w:hAnsi="Times New Roman" w:cs="Times New Roman"/>
          <w:sz w:val="24"/>
          <w:szCs w:val="24"/>
        </w:rPr>
      </w:pPr>
      <w:r w:rsidRPr="00C51C9B">
        <w:rPr>
          <w:rFonts w:ascii="Times New Roman" w:hAnsi="Times New Roman" w:cs="Times New Roman"/>
          <w:sz w:val="24"/>
          <w:szCs w:val="24"/>
        </w:rPr>
        <w:t>● robotická stavebnice LEGO WeDo (na 2 žáky 1 stavebnice)</w:t>
      </w:r>
    </w:p>
    <w:p w:rsidR="00F16ADE" w:rsidRPr="00C51C9B" w:rsidRDefault="00F16ADE" w:rsidP="00501C88">
      <w:pPr>
        <w:spacing w:after="0"/>
        <w:rPr>
          <w:rFonts w:ascii="Times New Roman" w:hAnsi="Times New Roman" w:cs="Times New Roman"/>
          <w:sz w:val="24"/>
          <w:szCs w:val="24"/>
        </w:rPr>
      </w:pPr>
      <w:r w:rsidRPr="00C51C9B">
        <w:rPr>
          <w:rFonts w:ascii="Times New Roman" w:hAnsi="Times New Roman" w:cs="Times New Roman"/>
          <w:sz w:val="24"/>
          <w:szCs w:val="24"/>
        </w:rPr>
        <w:t xml:space="preserve"> ● robotická stavebnice LEGO Mindstorms EV3 (na 2 žáky 1 stavebnice) </w:t>
      </w:r>
    </w:p>
    <w:p w:rsidR="00F16ADE" w:rsidRPr="00C51C9B" w:rsidRDefault="00F16ADE" w:rsidP="00501C88">
      <w:pPr>
        <w:spacing w:after="0"/>
        <w:rPr>
          <w:rFonts w:ascii="Times New Roman" w:hAnsi="Times New Roman" w:cs="Times New Roman"/>
          <w:sz w:val="24"/>
          <w:szCs w:val="24"/>
        </w:rPr>
      </w:pPr>
      <w:r w:rsidRPr="00C51C9B">
        <w:rPr>
          <w:rFonts w:ascii="Times New Roman" w:hAnsi="Times New Roman" w:cs="Times New Roman"/>
          <w:sz w:val="24"/>
          <w:szCs w:val="24"/>
        </w:rPr>
        <w:t>● alternativně - programovatelná deska Micro:bit (na 2 žáky 1 deska)</w:t>
      </w:r>
    </w:p>
    <w:p w:rsidR="00F16ADE" w:rsidRPr="00C51C9B" w:rsidRDefault="00F16ADE" w:rsidP="00F16ADE">
      <w:pPr>
        <w:rPr>
          <w:rFonts w:ascii="Times New Roman" w:hAnsi="Times New Roman" w:cs="Times New Roman"/>
          <w:sz w:val="24"/>
          <w:szCs w:val="24"/>
        </w:rPr>
      </w:pPr>
    </w:p>
    <w:p w:rsidR="00F16ADE" w:rsidRPr="00C51C9B" w:rsidRDefault="00F16ADE" w:rsidP="00F16ADE">
      <w:pPr>
        <w:rPr>
          <w:rFonts w:ascii="Times New Roman" w:hAnsi="Times New Roman" w:cs="Times New Roman"/>
          <w:sz w:val="24"/>
          <w:szCs w:val="24"/>
        </w:rPr>
      </w:pPr>
      <w:r w:rsidRPr="00C51C9B">
        <w:rPr>
          <w:rFonts w:ascii="Times New Roman" w:hAnsi="Times New Roman" w:cs="Times New Roman"/>
          <w:b/>
          <w:sz w:val="24"/>
          <w:szCs w:val="24"/>
        </w:rPr>
        <w:lastRenderedPageBreak/>
        <w:t>Vzdělávací obsah</w:t>
      </w:r>
      <w:r w:rsidRPr="00C51C9B">
        <w:rPr>
          <w:rFonts w:ascii="Times New Roman" w:hAnsi="Times New Roman" w:cs="Times New Roman"/>
          <w:sz w:val="24"/>
          <w:szCs w:val="24"/>
        </w:rPr>
        <w:t xml:space="preserve"> je rozdělen do 4 oblastí:</w:t>
      </w:r>
    </w:p>
    <w:p w:rsidR="00F16ADE" w:rsidRPr="00C51C9B" w:rsidRDefault="00F16ADE" w:rsidP="00300D64">
      <w:pPr>
        <w:pStyle w:val="Odstavecseseznamem"/>
        <w:numPr>
          <w:ilvl w:val="0"/>
          <w:numId w:val="64"/>
        </w:numPr>
        <w:rPr>
          <w:rFonts w:ascii="Times New Roman" w:hAnsi="Times New Roman" w:cs="Times New Roman"/>
          <w:sz w:val="24"/>
          <w:szCs w:val="24"/>
        </w:rPr>
      </w:pPr>
      <w:r w:rsidRPr="00C51C9B">
        <w:rPr>
          <w:rFonts w:ascii="Times New Roman" w:hAnsi="Times New Roman" w:cs="Times New Roman"/>
          <w:sz w:val="24"/>
          <w:szCs w:val="24"/>
        </w:rPr>
        <w:t xml:space="preserve"> Data, informace a modelování</w:t>
      </w:r>
    </w:p>
    <w:p w:rsidR="00F16ADE" w:rsidRPr="00C51C9B" w:rsidRDefault="00F16ADE" w:rsidP="00300D64">
      <w:pPr>
        <w:pStyle w:val="Odstavecseseznamem"/>
        <w:numPr>
          <w:ilvl w:val="0"/>
          <w:numId w:val="64"/>
        </w:numPr>
        <w:rPr>
          <w:rFonts w:ascii="Times New Roman" w:hAnsi="Times New Roman" w:cs="Times New Roman"/>
          <w:sz w:val="24"/>
          <w:szCs w:val="24"/>
        </w:rPr>
      </w:pPr>
      <w:r w:rsidRPr="00C51C9B">
        <w:rPr>
          <w:rFonts w:ascii="Times New Roman" w:hAnsi="Times New Roman" w:cs="Times New Roman"/>
          <w:sz w:val="24"/>
          <w:szCs w:val="24"/>
        </w:rPr>
        <w:t>Algoritmizace a programování</w:t>
      </w:r>
    </w:p>
    <w:p w:rsidR="00F16ADE" w:rsidRPr="00C51C9B" w:rsidRDefault="00F16ADE" w:rsidP="00300D64">
      <w:pPr>
        <w:pStyle w:val="Odstavecseseznamem"/>
        <w:numPr>
          <w:ilvl w:val="0"/>
          <w:numId w:val="64"/>
        </w:numPr>
        <w:rPr>
          <w:rFonts w:ascii="Times New Roman" w:hAnsi="Times New Roman" w:cs="Times New Roman"/>
          <w:sz w:val="24"/>
          <w:szCs w:val="24"/>
        </w:rPr>
      </w:pPr>
      <w:r w:rsidRPr="00C51C9B">
        <w:rPr>
          <w:rFonts w:ascii="Times New Roman" w:hAnsi="Times New Roman" w:cs="Times New Roman"/>
          <w:sz w:val="24"/>
          <w:szCs w:val="24"/>
        </w:rPr>
        <w:t xml:space="preserve">Informační systémy </w:t>
      </w:r>
    </w:p>
    <w:p w:rsidR="00F16ADE" w:rsidRPr="00C51C9B" w:rsidRDefault="00F16ADE" w:rsidP="00300D64">
      <w:pPr>
        <w:pStyle w:val="Odstavecseseznamem"/>
        <w:numPr>
          <w:ilvl w:val="0"/>
          <w:numId w:val="64"/>
        </w:numPr>
        <w:rPr>
          <w:rFonts w:ascii="Times New Roman" w:hAnsi="Times New Roman" w:cs="Times New Roman"/>
          <w:sz w:val="24"/>
          <w:szCs w:val="24"/>
        </w:rPr>
      </w:pPr>
      <w:r w:rsidRPr="00C51C9B">
        <w:rPr>
          <w:rFonts w:ascii="Times New Roman" w:hAnsi="Times New Roman" w:cs="Times New Roman"/>
          <w:sz w:val="24"/>
          <w:szCs w:val="24"/>
        </w:rPr>
        <w:t>Digitální technologie.</w:t>
      </w:r>
    </w:p>
    <w:p w:rsidR="00F16ADE" w:rsidRPr="00C51C9B" w:rsidRDefault="00F16ADE" w:rsidP="00F16ADE">
      <w:pPr>
        <w:rPr>
          <w:sz w:val="24"/>
          <w:szCs w:val="24"/>
        </w:rPr>
      </w:pPr>
    </w:p>
    <w:p w:rsidR="00F16ADE" w:rsidRPr="00501C88" w:rsidRDefault="00F16ADE" w:rsidP="00F16ADE">
      <w:pPr>
        <w:rPr>
          <w:rFonts w:ascii="Times New Roman" w:hAnsi="Times New Roman" w:cs="Times New Roman"/>
          <w:b/>
          <w:sz w:val="24"/>
          <w:szCs w:val="24"/>
          <w:u w:val="single"/>
        </w:rPr>
      </w:pPr>
      <w:r w:rsidRPr="00501C88">
        <w:rPr>
          <w:rFonts w:ascii="Times New Roman" w:hAnsi="Times New Roman" w:cs="Times New Roman"/>
          <w:b/>
          <w:sz w:val="24"/>
          <w:szCs w:val="24"/>
          <w:u w:val="single"/>
        </w:rPr>
        <w:t>Výchovné a vzdělávací strategie pro rozvoj klíčových kompetencí žáků</w:t>
      </w:r>
    </w:p>
    <w:p w:rsidR="00F16ADE" w:rsidRPr="00C51C9B" w:rsidRDefault="00F16ADE" w:rsidP="00F16ADE">
      <w:pPr>
        <w:pStyle w:val="Textkapitolodrky-principy"/>
        <w:numPr>
          <w:ilvl w:val="0"/>
          <w:numId w:val="0"/>
        </w:numPr>
        <w:ind w:left="360" w:hanging="360"/>
        <w:rPr>
          <w:sz w:val="24"/>
          <w:szCs w:val="24"/>
        </w:rPr>
      </w:pPr>
      <w:r w:rsidRPr="00C51C9B">
        <w:rPr>
          <w:b/>
          <w:sz w:val="24"/>
          <w:szCs w:val="24"/>
        </w:rPr>
        <w:t>Kompetence k řešení problémů</w:t>
      </w:r>
      <w:r w:rsidRPr="00C51C9B">
        <w:rPr>
          <w:sz w:val="24"/>
          <w:szCs w:val="24"/>
        </w:rPr>
        <w:t xml:space="preserve"> – žáci nacházejí různá řešení a výběr toho nejvhodnějšího pro danou  </w:t>
      </w:r>
    </w:p>
    <w:p w:rsidR="00F16ADE" w:rsidRPr="00C51C9B" w:rsidRDefault="00F16ADE" w:rsidP="00F16ADE">
      <w:pPr>
        <w:pStyle w:val="Textkapitolodrky-principy"/>
        <w:numPr>
          <w:ilvl w:val="0"/>
          <w:numId w:val="0"/>
        </w:numPr>
        <w:ind w:left="360" w:hanging="360"/>
        <w:rPr>
          <w:sz w:val="24"/>
          <w:szCs w:val="24"/>
        </w:rPr>
      </w:pPr>
      <w:r w:rsidRPr="00C51C9B">
        <w:rPr>
          <w:b/>
          <w:sz w:val="24"/>
          <w:szCs w:val="24"/>
        </w:rPr>
        <w:t xml:space="preserve">                                                          </w:t>
      </w:r>
      <w:r w:rsidRPr="00C51C9B">
        <w:rPr>
          <w:sz w:val="24"/>
          <w:szCs w:val="24"/>
        </w:rPr>
        <w:t xml:space="preserve">situaci </w:t>
      </w:r>
    </w:p>
    <w:p w:rsidR="00F16ADE" w:rsidRPr="00C51C9B" w:rsidRDefault="00F16ADE" w:rsidP="00300D64">
      <w:pPr>
        <w:pStyle w:val="Textkapitolodrky-principy"/>
        <w:numPr>
          <w:ilvl w:val="0"/>
          <w:numId w:val="63"/>
        </w:numPr>
        <w:rPr>
          <w:sz w:val="24"/>
          <w:szCs w:val="24"/>
        </w:rPr>
      </w:pPr>
      <w:r w:rsidRPr="00C51C9B">
        <w:rPr>
          <w:sz w:val="24"/>
          <w:szCs w:val="24"/>
        </w:rPr>
        <w:t>Žáci jsou vedeni k nezdolnosti při řešení těžkých problémů, zvládání nejednoznačnosti a nejistoty a vypořádání se s problémy s otevřeným koncem (K: K ŘEŠ.PR.)</w:t>
      </w:r>
    </w:p>
    <w:p w:rsidR="00F16ADE" w:rsidRPr="00C51C9B" w:rsidRDefault="00F16ADE" w:rsidP="00300D64">
      <w:pPr>
        <w:pStyle w:val="Textkapitolodrky-principy"/>
        <w:numPr>
          <w:ilvl w:val="0"/>
          <w:numId w:val="63"/>
        </w:numPr>
        <w:rPr>
          <w:sz w:val="24"/>
          <w:szCs w:val="24"/>
        </w:rPr>
      </w:pPr>
      <w:r w:rsidRPr="00C51C9B">
        <w:rPr>
          <w:sz w:val="24"/>
          <w:szCs w:val="24"/>
        </w:rPr>
        <w:t>Žáci se snaží porozumět různým přístupům ke kódování informací i různým způsobům jejich organizace</w:t>
      </w:r>
    </w:p>
    <w:p w:rsidR="00F16ADE" w:rsidRPr="00C51C9B" w:rsidRDefault="00F16ADE" w:rsidP="00300D64">
      <w:pPr>
        <w:pStyle w:val="Textkapitolodrky-principy"/>
        <w:numPr>
          <w:ilvl w:val="0"/>
          <w:numId w:val="63"/>
        </w:numPr>
        <w:rPr>
          <w:sz w:val="24"/>
          <w:szCs w:val="24"/>
        </w:rPr>
      </w:pPr>
      <w:r w:rsidRPr="00C51C9B">
        <w:rPr>
          <w:sz w:val="24"/>
          <w:szCs w:val="24"/>
        </w:rPr>
        <w:t>Žáci se rozhodují na základě relevantních dat a jejich korektní interpretace, jeho obhajování pomocí věcných argumentů</w:t>
      </w:r>
    </w:p>
    <w:p w:rsidR="00F16ADE" w:rsidRPr="00C51C9B" w:rsidRDefault="00F16ADE" w:rsidP="00F16ADE">
      <w:pPr>
        <w:rPr>
          <w:rFonts w:ascii="Times New Roman" w:hAnsi="Times New Roman" w:cs="Times New Roman"/>
          <w:b/>
          <w:sz w:val="24"/>
          <w:szCs w:val="24"/>
        </w:rPr>
      </w:pPr>
    </w:p>
    <w:p w:rsidR="00F16ADE" w:rsidRPr="00C51C9B" w:rsidRDefault="00F16ADE" w:rsidP="00F16ADE">
      <w:pPr>
        <w:pStyle w:val="Textkapitolodrky-principy"/>
        <w:numPr>
          <w:ilvl w:val="0"/>
          <w:numId w:val="0"/>
        </w:numPr>
        <w:ind w:left="360" w:hanging="360"/>
        <w:rPr>
          <w:sz w:val="24"/>
          <w:szCs w:val="24"/>
        </w:rPr>
      </w:pPr>
      <w:r w:rsidRPr="00C51C9B">
        <w:rPr>
          <w:b/>
          <w:sz w:val="24"/>
          <w:szCs w:val="24"/>
        </w:rPr>
        <w:t xml:space="preserve">Kompetence komunikativní – </w:t>
      </w:r>
      <w:r w:rsidRPr="00C51C9B">
        <w:rPr>
          <w:sz w:val="24"/>
          <w:szCs w:val="24"/>
        </w:rPr>
        <w:t>žáci jsou vedeni ke</w:t>
      </w:r>
      <w:r w:rsidRPr="00C51C9B">
        <w:rPr>
          <w:b/>
          <w:sz w:val="24"/>
          <w:szCs w:val="24"/>
        </w:rPr>
        <w:t xml:space="preserve"> </w:t>
      </w:r>
      <w:r w:rsidRPr="00C51C9B">
        <w:rPr>
          <w:sz w:val="24"/>
          <w:szCs w:val="24"/>
        </w:rPr>
        <w:t xml:space="preserve">komunikaci pomocí formálních jazyků, kterým porozumí i stroje </w:t>
      </w:r>
    </w:p>
    <w:p w:rsidR="00F16ADE" w:rsidRPr="00C51C9B" w:rsidRDefault="00F16ADE" w:rsidP="00F16ADE">
      <w:pPr>
        <w:rPr>
          <w:rFonts w:ascii="Times New Roman" w:hAnsi="Times New Roman" w:cs="Times New Roman"/>
          <w:b/>
          <w:sz w:val="24"/>
          <w:szCs w:val="24"/>
        </w:rPr>
      </w:pPr>
    </w:p>
    <w:p w:rsidR="00F16ADE" w:rsidRPr="00C51C9B" w:rsidRDefault="00F16ADE" w:rsidP="00F16ADE">
      <w:pPr>
        <w:pStyle w:val="Textkapitolodrky-principy"/>
        <w:numPr>
          <w:ilvl w:val="0"/>
          <w:numId w:val="0"/>
        </w:numPr>
        <w:ind w:left="360" w:hanging="360"/>
        <w:rPr>
          <w:sz w:val="24"/>
          <w:szCs w:val="24"/>
        </w:rPr>
      </w:pPr>
      <w:r w:rsidRPr="00C51C9B">
        <w:rPr>
          <w:b/>
          <w:sz w:val="24"/>
          <w:szCs w:val="24"/>
        </w:rPr>
        <w:t>Kompetence sociální a personální</w:t>
      </w:r>
      <w:r w:rsidRPr="00C51C9B">
        <w:rPr>
          <w:sz w:val="24"/>
          <w:szCs w:val="24"/>
        </w:rPr>
        <w:t xml:space="preserve"> – žáky vedeme ke zkušenosti, že týmová práce umocněná technologiemi může vést k lepším výsledkům než samostatná práce (K. SOC A PERS.)</w:t>
      </w:r>
    </w:p>
    <w:p w:rsidR="00F16ADE" w:rsidRPr="00C51C9B" w:rsidRDefault="00F16ADE" w:rsidP="00F16ADE">
      <w:pPr>
        <w:rPr>
          <w:rFonts w:ascii="Times New Roman" w:hAnsi="Times New Roman" w:cs="Times New Roman"/>
          <w:b/>
          <w:sz w:val="24"/>
          <w:szCs w:val="24"/>
        </w:rPr>
      </w:pPr>
    </w:p>
    <w:p w:rsidR="00F16ADE" w:rsidRPr="00C51C9B" w:rsidRDefault="00F16ADE" w:rsidP="00F16ADE">
      <w:pPr>
        <w:pStyle w:val="Textkapitolodrky-principy"/>
        <w:numPr>
          <w:ilvl w:val="0"/>
          <w:numId w:val="0"/>
        </w:numPr>
        <w:ind w:left="360" w:hanging="360"/>
        <w:rPr>
          <w:sz w:val="24"/>
          <w:szCs w:val="24"/>
        </w:rPr>
      </w:pPr>
      <w:r w:rsidRPr="00C51C9B">
        <w:rPr>
          <w:b/>
          <w:sz w:val="24"/>
          <w:szCs w:val="24"/>
        </w:rPr>
        <w:t xml:space="preserve">Kompetence občanské – </w:t>
      </w:r>
      <w:r w:rsidRPr="00C51C9B">
        <w:rPr>
          <w:sz w:val="24"/>
          <w:szCs w:val="24"/>
        </w:rPr>
        <w:t>žáci jsou vedeni k</w:t>
      </w:r>
      <w:r w:rsidRPr="00C51C9B">
        <w:rPr>
          <w:b/>
          <w:sz w:val="24"/>
          <w:szCs w:val="24"/>
        </w:rPr>
        <w:t xml:space="preserve"> </w:t>
      </w:r>
      <w:r w:rsidRPr="00C51C9B">
        <w:rPr>
          <w:sz w:val="24"/>
          <w:szCs w:val="24"/>
        </w:rPr>
        <w:t>otevřenosti novým cestám, nástrojům, snaze postupně se zlepšovat (OBČANSKÉ)</w:t>
      </w:r>
    </w:p>
    <w:p w:rsidR="00F16ADE" w:rsidRPr="00C51C9B" w:rsidRDefault="00F16ADE" w:rsidP="00F16ADE">
      <w:pPr>
        <w:rPr>
          <w:rFonts w:ascii="Times New Roman" w:hAnsi="Times New Roman" w:cs="Times New Roman"/>
          <w:b/>
          <w:sz w:val="24"/>
          <w:szCs w:val="24"/>
        </w:rPr>
      </w:pPr>
    </w:p>
    <w:p w:rsidR="00F16ADE" w:rsidRPr="00C51C9B" w:rsidRDefault="00F16ADE" w:rsidP="00F16ADE">
      <w:pPr>
        <w:pStyle w:val="Textkapitolodrky-principy"/>
        <w:numPr>
          <w:ilvl w:val="0"/>
          <w:numId w:val="0"/>
        </w:numPr>
        <w:ind w:left="360" w:hanging="360"/>
        <w:rPr>
          <w:sz w:val="24"/>
          <w:szCs w:val="24"/>
        </w:rPr>
      </w:pPr>
      <w:r w:rsidRPr="00C51C9B">
        <w:rPr>
          <w:b/>
          <w:sz w:val="24"/>
          <w:szCs w:val="24"/>
        </w:rPr>
        <w:t xml:space="preserve">Kompetence pracovní  - </w:t>
      </w:r>
      <w:r w:rsidRPr="00C51C9B">
        <w:rPr>
          <w:sz w:val="24"/>
          <w:szCs w:val="24"/>
        </w:rPr>
        <w:t>žáci jsou vedeni k</w:t>
      </w:r>
      <w:r w:rsidRPr="00C51C9B">
        <w:rPr>
          <w:b/>
          <w:sz w:val="24"/>
          <w:szCs w:val="24"/>
        </w:rPr>
        <w:t xml:space="preserve"> </w:t>
      </w:r>
      <w:r w:rsidRPr="00C51C9B">
        <w:rPr>
          <w:sz w:val="24"/>
          <w:szCs w:val="24"/>
        </w:rPr>
        <w:t xml:space="preserve">standardizování pracovních postupů v situacích, kdy to usnadní práci </w:t>
      </w:r>
    </w:p>
    <w:p w:rsidR="00F16ADE" w:rsidRPr="00C51C9B" w:rsidRDefault="00F16ADE" w:rsidP="00300D64">
      <w:pPr>
        <w:pStyle w:val="Textkapitolodrky-principy"/>
        <w:numPr>
          <w:ilvl w:val="0"/>
          <w:numId w:val="63"/>
        </w:numPr>
        <w:rPr>
          <w:sz w:val="24"/>
          <w:szCs w:val="24"/>
        </w:rPr>
      </w:pPr>
      <w:r w:rsidRPr="00C51C9B">
        <w:rPr>
          <w:sz w:val="24"/>
          <w:szCs w:val="24"/>
        </w:rPr>
        <w:t>Žáci jsou vedeni k systémovému přístupu při analýze situací a jevů světa kolem něj</w:t>
      </w:r>
    </w:p>
    <w:p w:rsidR="00F16ADE" w:rsidRPr="00C51C9B" w:rsidRDefault="00F16ADE" w:rsidP="00F16ADE">
      <w:pPr>
        <w:rPr>
          <w:rFonts w:ascii="Times New Roman" w:hAnsi="Times New Roman" w:cs="Times New Roman"/>
          <w:b/>
          <w:sz w:val="24"/>
          <w:szCs w:val="24"/>
        </w:rPr>
      </w:pPr>
    </w:p>
    <w:p w:rsidR="00E726BB" w:rsidRDefault="00E726BB" w:rsidP="00F16ADE">
      <w:pPr>
        <w:rPr>
          <w:rFonts w:ascii="Times New Roman" w:hAnsi="Times New Roman" w:cs="Times New Roman"/>
          <w:b/>
          <w:sz w:val="24"/>
          <w:szCs w:val="24"/>
        </w:rPr>
      </w:pPr>
    </w:p>
    <w:p w:rsidR="00F16ADE" w:rsidRPr="00F16ADE" w:rsidRDefault="00F16ADE" w:rsidP="00F16ADE">
      <w:pPr>
        <w:rPr>
          <w:rFonts w:ascii="Times New Roman" w:hAnsi="Times New Roman" w:cs="Times New Roman"/>
          <w:b/>
          <w:sz w:val="24"/>
          <w:szCs w:val="24"/>
        </w:rPr>
      </w:pPr>
      <w:r w:rsidRPr="00F16ADE">
        <w:rPr>
          <w:rFonts w:ascii="Times New Roman" w:hAnsi="Times New Roman" w:cs="Times New Roman"/>
          <w:b/>
          <w:sz w:val="24"/>
          <w:szCs w:val="24"/>
        </w:rPr>
        <w:lastRenderedPageBreak/>
        <w:t xml:space="preserve">Kompetence digitální </w:t>
      </w:r>
    </w:p>
    <w:p w:rsidR="00F16ADE" w:rsidRPr="00F16ADE" w:rsidRDefault="00F16ADE" w:rsidP="00F16ADE">
      <w:pPr>
        <w:rPr>
          <w:rStyle w:val="Siln"/>
          <w:rFonts w:ascii="Times New Roman" w:hAnsi="Times New Roman" w:cs="Times New Roman"/>
          <w:b w:val="0"/>
          <w:sz w:val="24"/>
          <w:szCs w:val="24"/>
          <w:shd w:val="clear" w:color="auto" w:fill="FFFFFF"/>
        </w:rPr>
      </w:pPr>
      <w:r w:rsidRPr="00F16ADE">
        <w:rPr>
          <w:rFonts w:ascii="Times New Roman" w:hAnsi="Times New Roman" w:cs="Times New Roman"/>
          <w:sz w:val="24"/>
          <w:szCs w:val="24"/>
        </w:rPr>
        <w:t>- ovládá běžně</w:t>
      </w:r>
      <w:r w:rsidRPr="00F16ADE">
        <w:rPr>
          <w:rStyle w:val="Siln"/>
          <w:rFonts w:ascii="Times New Roman" w:hAnsi="Times New Roman" w:cs="Times New Roman"/>
          <w:b w:val="0"/>
          <w:sz w:val="24"/>
          <w:szCs w:val="24"/>
          <w:shd w:val="clear" w:color="auto" w:fill="FFFFFF"/>
        </w:rPr>
        <w:t xml:space="preserve"> používaná digitální zařízení, aplikace a služby; využívá je při učení i při zapojení do života školy a do společnosti; samostatně rozhoduje, které technologie pro jakou činnost či řešený problém použít</w:t>
      </w:r>
    </w:p>
    <w:p w:rsidR="00F16ADE" w:rsidRPr="00F16ADE" w:rsidRDefault="00F16ADE" w:rsidP="00F16ADE">
      <w:pPr>
        <w:rPr>
          <w:rStyle w:val="Siln"/>
          <w:rFonts w:ascii="Times New Roman" w:hAnsi="Times New Roman" w:cs="Times New Roman"/>
          <w:b w:val="0"/>
          <w:bCs w:val="0"/>
          <w:sz w:val="24"/>
          <w:szCs w:val="24"/>
        </w:rPr>
      </w:pPr>
    </w:p>
    <w:p w:rsidR="00F16ADE" w:rsidRPr="00F16ADE" w:rsidRDefault="00F16ADE" w:rsidP="00F16ADE">
      <w:pPr>
        <w:rPr>
          <w:rStyle w:val="Siln"/>
          <w:rFonts w:ascii="Times New Roman" w:hAnsi="Times New Roman" w:cs="Times New Roman"/>
          <w:b w:val="0"/>
          <w:sz w:val="24"/>
          <w:szCs w:val="24"/>
          <w:shd w:val="clear" w:color="auto" w:fill="FFFFFF"/>
        </w:rPr>
      </w:pPr>
      <w:r w:rsidRPr="00F16ADE">
        <w:rPr>
          <w:rStyle w:val="Siln"/>
          <w:rFonts w:ascii="Times New Roman" w:hAnsi="Times New Roman" w:cs="Times New Roman"/>
          <w:b w:val="0"/>
          <w:sz w:val="24"/>
          <w:szCs w:val="24"/>
          <w:shd w:val="clear" w:color="auto" w:fill="FFFFFF"/>
        </w:rPr>
        <w:t>-</w:t>
      </w:r>
      <w:r w:rsidRPr="00F16ADE">
        <w:rPr>
          <w:rStyle w:val="Nadpis2Char"/>
          <w:rFonts w:eastAsiaTheme="minorHAnsi"/>
          <w:b w:val="0"/>
          <w:szCs w:val="24"/>
          <w:shd w:val="clear" w:color="auto" w:fill="FFFFFF"/>
        </w:rPr>
        <w:t xml:space="preserve"> </w:t>
      </w:r>
      <w:r w:rsidRPr="00F16ADE">
        <w:rPr>
          <w:rStyle w:val="Siln"/>
          <w:rFonts w:ascii="Times New Roman" w:hAnsi="Times New Roman" w:cs="Times New Roman"/>
          <w:b w:val="0"/>
          <w:sz w:val="24"/>
          <w:szCs w:val="24"/>
          <w:shd w:val="clear" w:color="auto" w:fill="FFFFFF"/>
        </w:rPr>
        <w:t>získává, vyhledává, kriticky posuzuje, spravuje a sdílí data, informace a digitální obsah, k tomu volí postupy, způsoby a prostředky, které odpovídají konkrétní situaci a účelu</w:t>
      </w:r>
    </w:p>
    <w:p w:rsidR="00F16ADE" w:rsidRPr="00F16ADE" w:rsidRDefault="00F16ADE" w:rsidP="00F16ADE">
      <w:pPr>
        <w:rPr>
          <w:rStyle w:val="Siln"/>
          <w:rFonts w:ascii="Times New Roman" w:hAnsi="Times New Roman" w:cs="Times New Roman"/>
          <w:b w:val="0"/>
          <w:sz w:val="24"/>
          <w:szCs w:val="24"/>
          <w:shd w:val="clear" w:color="auto" w:fill="FFFFFF"/>
        </w:rPr>
      </w:pPr>
      <w:r w:rsidRPr="00F16ADE">
        <w:rPr>
          <w:rStyle w:val="Siln"/>
          <w:rFonts w:ascii="Times New Roman" w:hAnsi="Times New Roman" w:cs="Times New Roman"/>
          <w:b w:val="0"/>
          <w:sz w:val="24"/>
          <w:szCs w:val="24"/>
          <w:shd w:val="clear" w:color="auto" w:fill="FFFFFF"/>
        </w:rPr>
        <w:t>-</w:t>
      </w:r>
      <w:r w:rsidRPr="00F16ADE">
        <w:rPr>
          <w:rStyle w:val="Nadpis2Char"/>
          <w:rFonts w:eastAsiaTheme="minorHAnsi"/>
          <w:b w:val="0"/>
          <w:szCs w:val="24"/>
          <w:shd w:val="clear" w:color="auto" w:fill="FFFFFF"/>
        </w:rPr>
        <w:t xml:space="preserve"> </w:t>
      </w:r>
      <w:r w:rsidRPr="00F16ADE">
        <w:rPr>
          <w:rStyle w:val="Siln"/>
          <w:rFonts w:ascii="Times New Roman" w:hAnsi="Times New Roman" w:cs="Times New Roman"/>
          <w:b w:val="0"/>
          <w:sz w:val="24"/>
          <w:szCs w:val="24"/>
          <w:shd w:val="clear" w:color="auto" w:fill="FFFFFF"/>
        </w:rPr>
        <w:t>vytváří a upravuje digitální obsah, kombinuje různé formáty, vyjadřuje se za pomoci digitálních prostředků</w:t>
      </w:r>
    </w:p>
    <w:p w:rsidR="00F16ADE" w:rsidRPr="00F16ADE" w:rsidRDefault="00F16ADE" w:rsidP="00F16ADE">
      <w:pPr>
        <w:rPr>
          <w:rStyle w:val="Siln"/>
          <w:rFonts w:ascii="Times New Roman" w:hAnsi="Times New Roman" w:cs="Times New Roman"/>
          <w:b w:val="0"/>
          <w:sz w:val="24"/>
          <w:szCs w:val="24"/>
          <w:shd w:val="clear" w:color="auto" w:fill="FFFFFF"/>
        </w:rPr>
      </w:pPr>
      <w:r w:rsidRPr="00F16ADE">
        <w:rPr>
          <w:rStyle w:val="Siln"/>
          <w:rFonts w:ascii="Times New Roman" w:hAnsi="Times New Roman" w:cs="Times New Roman"/>
          <w:b w:val="0"/>
          <w:sz w:val="24"/>
          <w:szCs w:val="24"/>
          <w:shd w:val="clear" w:color="auto" w:fill="FFFFFF"/>
        </w:rPr>
        <w:t>-</w:t>
      </w:r>
      <w:r w:rsidRPr="00F16ADE">
        <w:rPr>
          <w:rStyle w:val="Nadpis2Char"/>
          <w:rFonts w:eastAsiaTheme="minorHAnsi"/>
          <w:b w:val="0"/>
          <w:szCs w:val="24"/>
          <w:shd w:val="clear" w:color="auto" w:fill="FFFFFF"/>
        </w:rPr>
        <w:t xml:space="preserve"> </w:t>
      </w:r>
      <w:r w:rsidRPr="00F16ADE">
        <w:rPr>
          <w:rStyle w:val="Siln"/>
          <w:rFonts w:ascii="Times New Roman" w:hAnsi="Times New Roman" w:cs="Times New Roman"/>
          <w:b w:val="0"/>
          <w:sz w:val="24"/>
          <w:szCs w:val="24"/>
          <w:shd w:val="clear" w:color="auto" w:fill="FFFFFF"/>
        </w:rPr>
        <w:t>využívá digitální technologie, aby si usnadnil práci, zautomatizoval rutinní činnosti, zefektivnil či zjednodušil své pracovní postupy a zkvalitnil výsledky své práce</w:t>
      </w:r>
    </w:p>
    <w:p w:rsidR="00F16ADE" w:rsidRPr="00F16ADE" w:rsidRDefault="00F16ADE" w:rsidP="00F16ADE">
      <w:pPr>
        <w:rPr>
          <w:rStyle w:val="Siln"/>
          <w:rFonts w:ascii="Times New Roman" w:hAnsi="Times New Roman" w:cs="Times New Roman"/>
          <w:b w:val="0"/>
          <w:sz w:val="24"/>
          <w:szCs w:val="24"/>
          <w:shd w:val="clear" w:color="auto" w:fill="FFFFFF"/>
        </w:rPr>
      </w:pPr>
      <w:r w:rsidRPr="00F16ADE">
        <w:rPr>
          <w:rStyle w:val="Siln"/>
          <w:rFonts w:ascii="Times New Roman" w:hAnsi="Times New Roman" w:cs="Times New Roman"/>
          <w:b w:val="0"/>
          <w:sz w:val="24"/>
          <w:szCs w:val="24"/>
          <w:shd w:val="clear" w:color="auto" w:fill="FFFFFF"/>
        </w:rPr>
        <w:t>-</w:t>
      </w:r>
      <w:r w:rsidRPr="00F16ADE">
        <w:rPr>
          <w:rStyle w:val="Nadpis2Char"/>
          <w:rFonts w:eastAsiaTheme="minorHAnsi"/>
          <w:b w:val="0"/>
          <w:szCs w:val="24"/>
          <w:shd w:val="clear" w:color="auto" w:fill="FFFFFF"/>
        </w:rPr>
        <w:t xml:space="preserve"> </w:t>
      </w:r>
      <w:r w:rsidRPr="00F16ADE">
        <w:rPr>
          <w:rStyle w:val="Siln"/>
          <w:rFonts w:ascii="Times New Roman" w:hAnsi="Times New Roman" w:cs="Times New Roman"/>
          <w:b w:val="0"/>
          <w:sz w:val="24"/>
          <w:szCs w:val="24"/>
          <w:shd w:val="clear" w:color="auto" w:fill="FFFFFF"/>
        </w:rPr>
        <w:t>chápe význam digitálních technologií pro lidskou společnost, seznamuje se s novými technologiemi, kriticky hodnotí jejich přínosy a reflektuje rizika jejich využívání</w:t>
      </w:r>
    </w:p>
    <w:p w:rsidR="00F16ADE" w:rsidRPr="00F16ADE" w:rsidRDefault="00F16ADE" w:rsidP="00F16ADE">
      <w:pPr>
        <w:rPr>
          <w:rStyle w:val="Siln"/>
          <w:rFonts w:ascii="Times New Roman" w:hAnsi="Times New Roman" w:cs="Times New Roman"/>
          <w:b w:val="0"/>
          <w:sz w:val="24"/>
          <w:szCs w:val="24"/>
          <w:shd w:val="clear" w:color="auto" w:fill="FFFFFF"/>
        </w:rPr>
      </w:pPr>
      <w:r w:rsidRPr="00F16ADE">
        <w:rPr>
          <w:rStyle w:val="Siln"/>
          <w:rFonts w:ascii="Times New Roman" w:hAnsi="Times New Roman" w:cs="Times New Roman"/>
          <w:b w:val="0"/>
          <w:sz w:val="24"/>
          <w:szCs w:val="24"/>
          <w:shd w:val="clear" w:color="auto" w:fill="FFFFFF"/>
        </w:rPr>
        <w:t>-</w:t>
      </w:r>
      <w:r w:rsidRPr="00F16ADE">
        <w:rPr>
          <w:rStyle w:val="Nadpis2Char"/>
          <w:rFonts w:eastAsiaTheme="minorHAnsi"/>
          <w:b w:val="0"/>
          <w:szCs w:val="24"/>
          <w:shd w:val="clear" w:color="auto" w:fill="FFFFFF"/>
        </w:rPr>
        <w:t xml:space="preserve"> </w:t>
      </w:r>
      <w:r w:rsidRPr="00F16ADE">
        <w:rPr>
          <w:rStyle w:val="Siln"/>
          <w:rFonts w:ascii="Times New Roman" w:hAnsi="Times New Roman" w:cs="Times New Roman"/>
          <w:b w:val="0"/>
          <w:sz w:val="24"/>
          <w:szCs w:val="24"/>
          <w:shd w:val="clear" w:color="auto" w:fill="FFFFFF"/>
        </w:rPr>
        <w:t>předchází situacím ohrožujícím bezpečnost zařízení i dat, situacím s negativním dopadem na jeho tělesné a duševní zdraví i zdraví ostatních; při spolupráci, komunikaci a sdílení informací v digitálním prostředí jedná eticky</w:t>
      </w:r>
    </w:p>
    <w:p w:rsidR="00F16ADE" w:rsidRDefault="00F16ADE" w:rsidP="00F16ADE">
      <w:pPr>
        <w:rPr>
          <w:rFonts w:ascii="Times New Roman" w:hAnsi="Times New Roman" w:cs="Times New Roman"/>
          <w:sz w:val="24"/>
          <w:szCs w:val="24"/>
        </w:rPr>
      </w:pPr>
    </w:p>
    <w:p w:rsidR="00FE0F59" w:rsidRDefault="00FE0F59" w:rsidP="00FE0F59">
      <w:bookmarkStart w:id="55" w:name="_Toc41307222"/>
      <w:bookmarkStart w:id="56" w:name="_Toc49866516"/>
      <w:bookmarkStart w:id="57" w:name="_Toc62994188"/>
    </w:p>
    <w:p w:rsidR="00FE0F59" w:rsidRDefault="00FE0F59" w:rsidP="00FE0F59"/>
    <w:p w:rsidR="00FE0F59" w:rsidRDefault="00FE0F59" w:rsidP="00FE0F59"/>
    <w:p w:rsidR="00FE0F59" w:rsidRDefault="00FE0F59" w:rsidP="00FE0F59"/>
    <w:p w:rsidR="00FE0F59" w:rsidRDefault="00FE0F59" w:rsidP="00FE0F59"/>
    <w:p w:rsidR="00FE0F59" w:rsidRDefault="00FE0F59" w:rsidP="00FE0F59"/>
    <w:p w:rsidR="00FE0F59" w:rsidRDefault="00FE0F59" w:rsidP="00FE0F59"/>
    <w:p w:rsidR="00E726BB" w:rsidRDefault="00E726BB" w:rsidP="00FE0F59"/>
    <w:p w:rsidR="00FE0F59" w:rsidRDefault="00FE0F59" w:rsidP="00FE0F59"/>
    <w:p w:rsidR="00EC236B" w:rsidRPr="009D130C" w:rsidRDefault="0A550221" w:rsidP="009D130C">
      <w:pPr>
        <w:rPr>
          <w:rFonts w:ascii="Times New Roman" w:hAnsi="Times New Roman" w:cs="Times New Roman"/>
          <w:b/>
        </w:rPr>
      </w:pPr>
      <w:bookmarkStart w:id="58" w:name="_Toc145684312"/>
      <w:r w:rsidRPr="009D130C">
        <w:rPr>
          <w:rFonts w:ascii="Times New Roman" w:hAnsi="Times New Roman" w:cs="Times New Roman"/>
          <w:b/>
        </w:rPr>
        <w:t>INFORMATIKA</w:t>
      </w:r>
      <w:bookmarkEnd w:id="55"/>
      <w:bookmarkEnd w:id="56"/>
      <w:bookmarkEnd w:id="57"/>
      <w:bookmarkEnd w:id="58"/>
    </w:p>
    <w:p w:rsidR="00FE0F59" w:rsidRPr="00B41488" w:rsidRDefault="00EC236B" w:rsidP="00B41488">
      <w:pPr>
        <w:rPr>
          <w:rFonts w:ascii="Times New Roman" w:hAnsi="Times New Roman" w:cs="Times New Roman"/>
          <w:b/>
        </w:rPr>
      </w:pPr>
      <w:r w:rsidRPr="00B41488">
        <w:rPr>
          <w:rFonts w:ascii="Times New Roman" w:hAnsi="Times New Roman" w:cs="Times New Roman"/>
          <w:b/>
        </w:rPr>
        <w:t>Vzdělávací obsah vzdělávacího oboru</w:t>
      </w:r>
    </w:p>
    <w:p w:rsidR="00EC236B" w:rsidRPr="00B41488" w:rsidRDefault="00EC236B" w:rsidP="00B41488">
      <w:pPr>
        <w:rPr>
          <w:rFonts w:ascii="Times New Roman" w:hAnsi="Times New Roman" w:cs="Times New Roman"/>
          <w:b/>
        </w:rPr>
      </w:pPr>
      <w:r w:rsidRPr="00B41488">
        <w:rPr>
          <w:rFonts w:ascii="Times New Roman" w:hAnsi="Times New Roman" w:cs="Times New Roman"/>
          <w:b/>
        </w:rPr>
        <w:t>1. stupeň</w:t>
      </w:r>
    </w:p>
    <w:p w:rsidR="00BD1195" w:rsidRDefault="00BD1195" w:rsidP="00EC236B">
      <w:pPr>
        <w:pStyle w:val="Podnadpis1"/>
      </w:pPr>
    </w:p>
    <w:tbl>
      <w:tblPr>
        <w:tblStyle w:val="Mkatabulky"/>
        <w:tblW w:w="0" w:type="auto"/>
        <w:tblLook w:val="04A0" w:firstRow="1" w:lastRow="0" w:firstColumn="1" w:lastColumn="0" w:noHBand="0" w:noVBand="1"/>
      </w:tblPr>
      <w:tblGrid>
        <w:gridCol w:w="13994"/>
      </w:tblGrid>
      <w:tr w:rsidR="00BD1195" w:rsidTr="00BD1195">
        <w:tc>
          <w:tcPr>
            <w:tcW w:w="13994" w:type="dxa"/>
          </w:tcPr>
          <w:p w:rsidR="00BD1195" w:rsidRPr="007E00ED" w:rsidRDefault="00BD1195" w:rsidP="00BD1195">
            <w:pPr>
              <w:pStyle w:val="NzevTOvVO"/>
            </w:pPr>
            <w:r w:rsidRPr="007E00ED">
              <w:t>Data, informace a modelování</w:t>
            </w:r>
          </w:p>
          <w:p w:rsidR="00BD1195" w:rsidRPr="007E00ED" w:rsidRDefault="00BD1195" w:rsidP="00BD1195">
            <w:pPr>
              <w:pStyle w:val="PodnapisvTOVO"/>
              <w:rPr>
                <w:b/>
                <w:bCs/>
              </w:rPr>
            </w:pPr>
            <w:r w:rsidRPr="007E00ED">
              <w:rPr>
                <w:b/>
                <w:bCs/>
              </w:rPr>
              <w:t>Očekávané výstupy – 2. období</w:t>
            </w:r>
          </w:p>
          <w:p w:rsidR="00BD1195" w:rsidRPr="007E00ED" w:rsidRDefault="00BD1195" w:rsidP="00BD1195">
            <w:pPr>
              <w:pStyle w:val="text-k"/>
            </w:pPr>
            <w:r w:rsidRPr="007E00ED">
              <w:t>žák</w:t>
            </w:r>
          </w:p>
          <w:p w:rsidR="00BD1195" w:rsidRPr="007E00ED" w:rsidRDefault="00BD1195" w:rsidP="00BD1195">
            <w:pPr>
              <w:pStyle w:val="OV"/>
              <w:rPr>
                <w:b/>
                <w:i/>
                <w:iCs/>
              </w:rPr>
            </w:pPr>
            <w:r w:rsidRPr="007E00ED">
              <w:rPr>
                <w:b/>
                <w:bCs w:val="0"/>
                <w:i/>
                <w:iCs/>
              </w:rPr>
              <w:t>I-5-1-01</w:t>
            </w:r>
            <w:r w:rsidRPr="007E00ED">
              <w:rPr>
                <w:b/>
                <w:i/>
                <w:iCs/>
              </w:rPr>
              <w:tab/>
              <w:t>uvede příklady dat, která ho obklopují a která mu mohou pomoci lépe se rozhodnout; vyslovuje odpovědi na základě dat</w:t>
            </w:r>
          </w:p>
          <w:p w:rsidR="00BD1195" w:rsidRPr="007E00ED" w:rsidRDefault="00BD1195" w:rsidP="00BD1195">
            <w:pPr>
              <w:pStyle w:val="OV"/>
              <w:rPr>
                <w:b/>
                <w:bCs w:val="0"/>
                <w:i/>
                <w:iCs/>
              </w:rPr>
            </w:pPr>
            <w:r w:rsidRPr="007E00ED">
              <w:rPr>
                <w:b/>
                <w:bCs w:val="0"/>
                <w:i/>
                <w:iCs/>
              </w:rPr>
              <w:t>I-5-1-02</w:t>
            </w:r>
            <w:r w:rsidRPr="007E00ED">
              <w:rPr>
                <w:b/>
                <w:i/>
                <w:iCs/>
              </w:rPr>
              <w:tab/>
            </w:r>
            <w:r w:rsidRPr="007E00ED">
              <w:rPr>
                <w:b/>
                <w:bCs w:val="0"/>
                <w:i/>
                <w:iCs/>
              </w:rPr>
              <w:t>popíše konkrétní situaci, určí, co k ní již ví, a znázorní ji</w:t>
            </w:r>
          </w:p>
          <w:p w:rsidR="00BD1195" w:rsidRPr="007E00ED" w:rsidRDefault="00BD1195" w:rsidP="00BD1195">
            <w:pPr>
              <w:pStyle w:val="OV"/>
              <w:rPr>
                <w:b/>
                <w:bCs w:val="0"/>
                <w:i/>
                <w:iCs/>
              </w:rPr>
            </w:pPr>
            <w:r w:rsidRPr="007E00ED">
              <w:rPr>
                <w:b/>
                <w:bCs w:val="0"/>
                <w:i/>
                <w:iCs/>
              </w:rPr>
              <w:t>I-5-1-03</w:t>
            </w:r>
            <w:r w:rsidRPr="007E00ED">
              <w:rPr>
                <w:b/>
                <w:i/>
                <w:iCs/>
              </w:rPr>
              <w:tab/>
            </w:r>
            <w:r w:rsidRPr="007E00ED">
              <w:rPr>
                <w:b/>
                <w:bCs w:val="0"/>
                <w:i/>
                <w:iCs/>
              </w:rPr>
              <w:t>vyčte informace z daného modelu</w:t>
            </w:r>
          </w:p>
          <w:p w:rsidR="00BD1195" w:rsidRDefault="00BD1195" w:rsidP="00EC236B">
            <w:pPr>
              <w:pStyle w:val="Podnadpis1"/>
            </w:pPr>
          </w:p>
        </w:tc>
      </w:tr>
    </w:tbl>
    <w:p w:rsidR="00BD1195" w:rsidRDefault="00BD1195" w:rsidP="00EC236B">
      <w:pPr>
        <w:pStyle w:val="Podnadpis1"/>
      </w:pPr>
    </w:p>
    <w:p w:rsidR="00EC236B" w:rsidRPr="007E00ED" w:rsidRDefault="00EC236B" w:rsidP="00EC236B">
      <w:pPr>
        <w:pStyle w:val="Podnadpis1"/>
      </w:pPr>
      <w:r w:rsidRPr="007E00ED">
        <w:t>Učivo</w:t>
      </w:r>
    </w:p>
    <w:p w:rsidR="00EC236B" w:rsidRPr="007E00ED" w:rsidRDefault="00EC236B" w:rsidP="00EC236B">
      <w:pPr>
        <w:pStyle w:val="Textkapitolodrky-principy"/>
      </w:pPr>
      <w:r w:rsidRPr="007E00ED">
        <w:rPr>
          <w:b/>
        </w:rPr>
        <w:t>data, informace</w:t>
      </w:r>
      <w:r w:rsidRPr="007E00ED">
        <w:t>: sběr (pozorování, jednoduchý dotazník, průzkum) a záznam dat s využitím textu, čísla, barvy, tvaru, obrazu a zvuku; hodnocení získaných dat, vyvozování závěrů</w:t>
      </w:r>
    </w:p>
    <w:p w:rsidR="00EC236B" w:rsidRPr="007E00ED" w:rsidRDefault="00EC236B" w:rsidP="00EC236B">
      <w:pPr>
        <w:pStyle w:val="Textkapitolodrky-principy"/>
      </w:pPr>
      <w:r w:rsidRPr="007E00ED">
        <w:rPr>
          <w:b/>
        </w:rPr>
        <w:t>kódování a přenos dat</w:t>
      </w:r>
      <w:r w:rsidRPr="007E00ED">
        <w:t>: využití značek, piktogramů, symbolů a kódů pro záznam, sdílení, přenos a ochranu informace</w:t>
      </w:r>
    </w:p>
    <w:p w:rsidR="00EC236B" w:rsidRDefault="00EC236B" w:rsidP="00EC236B">
      <w:pPr>
        <w:pStyle w:val="Textkapitolodrky-principy"/>
      </w:pPr>
      <w:r w:rsidRPr="007E00ED">
        <w:rPr>
          <w:b/>
        </w:rPr>
        <w:t>modelování</w:t>
      </w:r>
      <w:r w:rsidRPr="007E00ED">
        <w:t>: model jako zjednodušené znázornění skutečnosti; využití obrazových modelů (myšlenkové a pojmové mapy, schémata, tabulky, diagramy) ke zkoumání, porovnávání a vysvětlování jevů kolem žáka</w:t>
      </w:r>
    </w:p>
    <w:p w:rsidR="00EC236B" w:rsidRPr="007E00ED" w:rsidRDefault="00EC236B" w:rsidP="003762C3">
      <w:pPr>
        <w:pStyle w:val="VetvtextuRVPZV"/>
        <w:numPr>
          <w:ilvl w:val="0"/>
          <w:numId w:val="0"/>
        </w:numPr>
        <w:ind w:left="360"/>
      </w:pPr>
    </w:p>
    <w:p w:rsidR="00EC236B" w:rsidRDefault="00EC236B" w:rsidP="00EC236B">
      <w:pPr>
        <w:pStyle w:val="VetvtextuRVPZV"/>
        <w:numPr>
          <w:ilvl w:val="0"/>
          <w:numId w:val="0"/>
        </w:numPr>
      </w:pPr>
    </w:p>
    <w:p w:rsidR="003762C3" w:rsidRDefault="003762C3" w:rsidP="00EC236B">
      <w:pPr>
        <w:pStyle w:val="VetvtextuRVPZV"/>
        <w:numPr>
          <w:ilvl w:val="0"/>
          <w:numId w:val="0"/>
        </w:numPr>
      </w:pPr>
    </w:p>
    <w:p w:rsidR="003762C3" w:rsidRDefault="003762C3" w:rsidP="00EC236B">
      <w:pPr>
        <w:pStyle w:val="VetvtextuRVPZV"/>
        <w:numPr>
          <w:ilvl w:val="0"/>
          <w:numId w:val="0"/>
        </w:numPr>
      </w:pPr>
    </w:p>
    <w:p w:rsidR="003762C3" w:rsidRDefault="003762C3" w:rsidP="00EC236B">
      <w:pPr>
        <w:pStyle w:val="VetvtextuRVPZV"/>
        <w:numPr>
          <w:ilvl w:val="0"/>
          <w:numId w:val="0"/>
        </w:numPr>
      </w:pPr>
    </w:p>
    <w:p w:rsidR="003762C3" w:rsidRDefault="003762C3" w:rsidP="00EC236B">
      <w:pPr>
        <w:pStyle w:val="VetvtextuRVPZV"/>
        <w:numPr>
          <w:ilvl w:val="0"/>
          <w:numId w:val="0"/>
        </w:numPr>
      </w:pPr>
    </w:p>
    <w:p w:rsidR="003762C3" w:rsidRDefault="003762C3" w:rsidP="00EC236B">
      <w:pPr>
        <w:pStyle w:val="VetvtextuRVPZV"/>
        <w:numPr>
          <w:ilvl w:val="0"/>
          <w:numId w:val="0"/>
        </w:numPr>
      </w:pPr>
    </w:p>
    <w:p w:rsidR="00B41488" w:rsidRDefault="00B41488" w:rsidP="00EC236B">
      <w:pPr>
        <w:pStyle w:val="VetvtextuRVPZV"/>
        <w:numPr>
          <w:ilvl w:val="0"/>
          <w:numId w:val="0"/>
        </w:numPr>
      </w:pPr>
    </w:p>
    <w:p w:rsidR="003762C3" w:rsidRDefault="003762C3" w:rsidP="00EC236B">
      <w:pPr>
        <w:pStyle w:val="VetvtextuRVPZV"/>
        <w:numPr>
          <w:ilvl w:val="0"/>
          <w:numId w:val="0"/>
        </w:numPr>
      </w:pPr>
    </w:p>
    <w:tbl>
      <w:tblPr>
        <w:tblStyle w:val="Mkatabulky"/>
        <w:tblW w:w="0" w:type="auto"/>
        <w:tblLook w:val="04A0" w:firstRow="1" w:lastRow="0" w:firstColumn="1" w:lastColumn="0" w:noHBand="0" w:noVBand="1"/>
      </w:tblPr>
      <w:tblGrid>
        <w:gridCol w:w="13994"/>
      </w:tblGrid>
      <w:tr w:rsidR="00BD1195" w:rsidTr="00BD1195">
        <w:tc>
          <w:tcPr>
            <w:tcW w:w="13994" w:type="dxa"/>
          </w:tcPr>
          <w:p w:rsidR="00BD1195" w:rsidRPr="007E00ED" w:rsidRDefault="00BD1195" w:rsidP="00BD1195">
            <w:pPr>
              <w:pStyle w:val="NzevTOvVO"/>
            </w:pPr>
            <w:r w:rsidRPr="007E00ED">
              <w:t>Algoritmizace a programování</w:t>
            </w:r>
          </w:p>
          <w:p w:rsidR="00BD1195" w:rsidRPr="007E00ED" w:rsidRDefault="00BD1195" w:rsidP="00BD1195">
            <w:pPr>
              <w:pStyle w:val="PodnapisvTOVO"/>
              <w:rPr>
                <w:b/>
                <w:bCs/>
              </w:rPr>
            </w:pPr>
            <w:r w:rsidRPr="007E00ED">
              <w:rPr>
                <w:b/>
                <w:bCs/>
              </w:rPr>
              <w:t>Očekávané výstupy – 2. období</w:t>
            </w:r>
          </w:p>
          <w:p w:rsidR="00BD1195" w:rsidRPr="007E00ED" w:rsidRDefault="00BD1195" w:rsidP="00BD1195">
            <w:pPr>
              <w:pStyle w:val="text-k"/>
              <w:rPr>
                <w:b/>
                <w:i/>
                <w:iCs/>
              </w:rPr>
            </w:pPr>
            <w:r w:rsidRPr="007E00ED">
              <w:t>žák</w:t>
            </w:r>
          </w:p>
          <w:p w:rsidR="00BD1195" w:rsidRPr="007E00ED" w:rsidRDefault="00BD1195" w:rsidP="00BD1195">
            <w:pPr>
              <w:pStyle w:val="OV"/>
              <w:rPr>
                <w:b/>
                <w:bCs w:val="0"/>
                <w:i/>
                <w:iCs/>
              </w:rPr>
            </w:pPr>
            <w:r w:rsidRPr="007E00ED">
              <w:rPr>
                <w:b/>
                <w:bCs w:val="0"/>
                <w:i/>
                <w:iCs/>
              </w:rPr>
              <w:t>I-5-2-01</w:t>
            </w:r>
            <w:r w:rsidRPr="007E00ED">
              <w:rPr>
                <w:b/>
                <w:i/>
                <w:iCs/>
              </w:rPr>
              <w:tab/>
            </w:r>
            <w:r w:rsidRPr="007E00ED">
              <w:rPr>
                <w:b/>
                <w:bCs w:val="0"/>
                <w:i/>
                <w:iCs/>
              </w:rPr>
              <w:t>sestavuje a testuje symbolické zápisy postupů</w:t>
            </w:r>
          </w:p>
          <w:p w:rsidR="00BD1195" w:rsidRPr="007E00ED" w:rsidRDefault="00BD1195" w:rsidP="00BD1195">
            <w:pPr>
              <w:pStyle w:val="OV"/>
              <w:rPr>
                <w:b/>
                <w:bCs w:val="0"/>
                <w:i/>
                <w:iCs/>
              </w:rPr>
            </w:pPr>
            <w:r w:rsidRPr="007E00ED">
              <w:rPr>
                <w:b/>
                <w:bCs w:val="0"/>
                <w:i/>
                <w:iCs/>
              </w:rPr>
              <w:t>I-5-2-02</w:t>
            </w:r>
            <w:r w:rsidRPr="007E00ED">
              <w:rPr>
                <w:b/>
                <w:i/>
                <w:iCs/>
              </w:rPr>
              <w:tab/>
            </w:r>
            <w:r w:rsidRPr="007E00ED">
              <w:rPr>
                <w:b/>
                <w:bCs w:val="0"/>
                <w:i/>
                <w:iCs/>
              </w:rPr>
              <w:t xml:space="preserve">popíše jednoduchý problém, navrhne a popíše jednotlivé kroky jeho řešení </w:t>
            </w:r>
          </w:p>
          <w:p w:rsidR="00BD1195" w:rsidRPr="007E00ED" w:rsidRDefault="00BD1195" w:rsidP="00BD1195">
            <w:pPr>
              <w:pStyle w:val="OV"/>
              <w:rPr>
                <w:b/>
                <w:bCs w:val="0"/>
                <w:i/>
                <w:iCs/>
              </w:rPr>
            </w:pPr>
            <w:r w:rsidRPr="007E00ED">
              <w:rPr>
                <w:b/>
                <w:bCs w:val="0"/>
                <w:i/>
                <w:iCs/>
              </w:rPr>
              <w:t>I-5-2-03</w:t>
            </w:r>
            <w:r w:rsidRPr="007E00ED">
              <w:rPr>
                <w:b/>
                <w:i/>
                <w:iCs/>
              </w:rPr>
              <w:tab/>
            </w:r>
            <w:r w:rsidRPr="007E00ED">
              <w:rPr>
                <w:b/>
                <w:bCs w:val="0"/>
                <w:i/>
                <w:iCs/>
              </w:rPr>
              <w:t>v blokově orientovaném programovacím jazyce sestaví program; rozpozná opakující se vzory, používá opakování a připravené podprogramy</w:t>
            </w:r>
          </w:p>
          <w:p w:rsidR="00BD1195" w:rsidRPr="00DA02B5" w:rsidRDefault="00BD1195" w:rsidP="00DA02B5">
            <w:pPr>
              <w:pStyle w:val="OV"/>
              <w:rPr>
                <w:b/>
                <w:bCs w:val="0"/>
                <w:i/>
                <w:iCs/>
              </w:rPr>
            </w:pPr>
            <w:r w:rsidRPr="007E00ED">
              <w:rPr>
                <w:b/>
                <w:bCs w:val="0"/>
                <w:i/>
                <w:iCs/>
              </w:rPr>
              <w:t>I-5-2-04</w:t>
            </w:r>
            <w:r w:rsidRPr="007E00ED">
              <w:rPr>
                <w:b/>
                <w:i/>
                <w:iCs/>
              </w:rPr>
              <w:tab/>
            </w:r>
            <w:r w:rsidRPr="007E00ED">
              <w:rPr>
                <w:b/>
                <w:bCs w:val="0"/>
                <w:i/>
                <w:iCs/>
              </w:rPr>
              <w:t>ověří správnost jím navrženého postupu či programu, najde a opr</w:t>
            </w:r>
            <w:r w:rsidR="00DA02B5">
              <w:rPr>
                <w:b/>
                <w:bCs w:val="0"/>
                <w:i/>
                <w:iCs/>
              </w:rPr>
              <w:t>aví v něm případnou chybu</w:t>
            </w:r>
          </w:p>
        </w:tc>
      </w:tr>
    </w:tbl>
    <w:p w:rsidR="00EC236B" w:rsidRPr="007E00ED" w:rsidRDefault="00EC236B" w:rsidP="00EC236B">
      <w:pPr>
        <w:pStyle w:val="Podnadpis1"/>
        <w:keepNext/>
        <w:keepLines/>
      </w:pPr>
      <w:r w:rsidRPr="007E00ED">
        <w:t>Učivo</w:t>
      </w:r>
    </w:p>
    <w:p w:rsidR="00EC236B" w:rsidRPr="007E00ED" w:rsidRDefault="00EC236B" w:rsidP="00300D64">
      <w:pPr>
        <w:pStyle w:val="Uivo"/>
        <w:keepNext/>
        <w:keepLines/>
        <w:numPr>
          <w:ilvl w:val="0"/>
          <w:numId w:val="4"/>
        </w:numPr>
        <w:tabs>
          <w:tab w:val="clear" w:pos="2150"/>
          <w:tab w:val="num" w:pos="1843"/>
        </w:tabs>
        <w:spacing w:before="40"/>
        <w:ind w:left="357" w:right="0" w:hanging="357"/>
        <w:jc w:val="both"/>
      </w:pPr>
      <w:r w:rsidRPr="007E00ED">
        <w:rPr>
          <w:b/>
        </w:rPr>
        <w:t>řešení problému krokováním</w:t>
      </w:r>
      <w:r w:rsidRPr="007E00ED">
        <w:t>: postup, jeho jednotlivé kroky, vstupy, výstupy a různé formy zápisu pomocí obrázků, značek, symbolů či textu; příklady situací využívajících opakovaně použitelné postupy; přečtení, porozumění a úprava kroků v postupu, algoritmu; sestavení funkčního postupu řešícího konkrétní jednoduchou situaci</w:t>
      </w:r>
    </w:p>
    <w:p w:rsidR="00EC236B" w:rsidRPr="007E00ED" w:rsidRDefault="00EC236B" w:rsidP="00300D64">
      <w:pPr>
        <w:pStyle w:val="Uivo"/>
        <w:numPr>
          <w:ilvl w:val="0"/>
          <w:numId w:val="4"/>
        </w:numPr>
        <w:tabs>
          <w:tab w:val="clear" w:pos="2150"/>
          <w:tab w:val="num" w:pos="1843"/>
        </w:tabs>
        <w:spacing w:before="40"/>
        <w:ind w:left="357" w:right="0" w:hanging="357"/>
        <w:jc w:val="both"/>
      </w:pPr>
      <w:r w:rsidRPr="007E00ED">
        <w:rPr>
          <w:b/>
        </w:rPr>
        <w:t>programování</w:t>
      </w:r>
      <w:r w:rsidRPr="007E00ED">
        <w:t>: experimentování a objevování v blokově orientovaném programovacím prostředí; události, sekvence, opakování, podprogramy; sestavení programu</w:t>
      </w:r>
    </w:p>
    <w:p w:rsidR="00EC236B" w:rsidRDefault="00EC236B" w:rsidP="00300D64">
      <w:pPr>
        <w:pStyle w:val="Uivo"/>
        <w:numPr>
          <w:ilvl w:val="0"/>
          <w:numId w:val="4"/>
        </w:numPr>
        <w:tabs>
          <w:tab w:val="clear" w:pos="2150"/>
          <w:tab w:val="num" w:pos="1843"/>
        </w:tabs>
        <w:spacing w:before="40"/>
        <w:ind w:left="357" w:right="0" w:hanging="357"/>
        <w:jc w:val="both"/>
      </w:pPr>
      <w:r w:rsidRPr="007E00ED">
        <w:rPr>
          <w:b/>
        </w:rPr>
        <w:t>kontrola řešení</w:t>
      </w:r>
      <w:r w:rsidRPr="007E00ED">
        <w:t>: porovnání postupu s jiným a diskuse o nich; ověřování funkčnosti programu a jeho částí opakovaným spuštěním; nalezení chyby a oprava kódu; nahrazení opakujícího se vzoru cyklem</w:t>
      </w:r>
    </w:p>
    <w:p w:rsidR="00EC236B" w:rsidRDefault="00EC236B" w:rsidP="00EC236B">
      <w:pPr>
        <w:pStyle w:val="Uivo"/>
        <w:tabs>
          <w:tab w:val="clear" w:pos="2150"/>
        </w:tabs>
        <w:spacing w:before="40"/>
        <w:ind w:right="0"/>
        <w:jc w:val="both"/>
      </w:pPr>
    </w:p>
    <w:p w:rsidR="00EC236B" w:rsidRDefault="00EC236B" w:rsidP="00EC236B">
      <w:pPr>
        <w:pStyle w:val="Uivo"/>
        <w:tabs>
          <w:tab w:val="clear" w:pos="2150"/>
        </w:tabs>
        <w:spacing w:before="40"/>
        <w:ind w:right="0"/>
        <w:jc w:val="both"/>
      </w:pPr>
    </w:p>
    <w:tbl>
      <w:tblPr>
        <w:tblStyle w:val="Mkatabulky"/>
        <w:tblW w:w="0" w:type="auto"/>
        <w:tblInd w:w="-5" w:type="dxa"/>
        <w:tblLook w:val="04A0" w:firstRow="1" w:lastRow="0" w:firstColumn="1" w:lastColumn="0" w:noHBand="0" w:noVBand="1"/>
      </w:tblPr>
      <w:tblGrid>
        <w:gridCol w:w="13999"/>
      </w:tblGrid>
      <w:tr w:rsidR="00402969" w:rsidTr="00DA02B5">
        <w:tc>
          <w:tcPr>
            <w:tcW w:w="13999" w:type="dxa"/>
          </w:tcPr>
          <w:p w:rsidR="00402969" w:rsidRPr="007E00ED" w:rsidRDefault="00402969" w:rsidP="00402969">
            <w:pPr>
              <w:pStyle w:val="NzevTOvVO"/>
            </w:pPr>
            <w:r w:rsidRPr="007E00ED">
              <w:t>Informační systémy</w:t>
            </w:r>
          </w:p>
          <w:p w:rsidR="00402969" w:rsidRPr="007E00ED" w:rsidRDefault="00402969" w:rsidP="00402969">
            <w:pPr>
              <w:pStyle w:val="PodnapisvTOVO"/>
              <w:rPr>
                <w:b/>
                <w:bCs/>
              </w:rPr>
            </w:pPr>
            <w:r w:rsidRPr="007E00ED">
              <w:rPr>
                <w:b/>
                <w:bCs/>
              </w:rPr>
              <w:t>Očekávané výstupy – 2. období</w:t>
            </w:r>
          </w:p>
          <w:p w:rsidR="00402969" w:rsidRPr="007E00ED" w:rsidRDefault="00402969" w:rsidP="00402969">
            <w:pPr>
              <w:pStyle w:val="tabzak"/>
            </w:pPr>
            <w:r w:rsidRPr="007E00ED">
              <w:t>žák</w:t>
            </w:r>
          </w:p>
          <w:p w:rsidR="00402969" w:rsidRPr="007E00ED" w:rsidRDefault="00402969" w:rsidP="00402969">
            <w:pPr>
              <w:pStyle w:val="OV"/>
              <w:rPr>
                <w:b/>
                <w:bCs w:val="0"/>
                <w:i/>
                <w:iCs/>
              </w:rPr>
            </w:pPr>
            <w:r w:rsidRPr="007E00ED">
              <w:rPr>
                <w:b/>
                <w:bCs w:val="0"/>
                <w:i/>
                <w:iCs/>
              </w:rPr>
              <w:t>I-5-3-01</w:t>
            </w:r>
            <w:r w:rsidRPr="007E00ED">
              <w:rPr>
                <w:b/>
                <w:i/>
                <w:iCs/>
              </w:rPr>
              <w:tab/>
            </w:r>
            <w:r w:rsidRPr="007E00ED">
              <w:rPr>
                <w:b/>
                <w:bCs w:val="0"/>
                <w:i/>
                <w:iCs/>
              </w:rPr>
              <w:t>v systémech, které ho obklopují, rozezná jednotlivé prvky a vztahy mezi nimi</w:t>
            </w:r>
          </w:p>
          <w:p w:rsidR="00402969" w:rsidRPr="007E00ED" w:rsidRDefault="00402969" w:rsidP="00402969">
            <w:pPr>
              <w:pStyle w:val="OV"/>
              <w:rPr>
                <w:b/>
                <w:bCs w:val="0"/>
                <w:i/>
                <w:iCs/>
              </w:rPr>
            </w:pPr>
            <w:r w:rsidRPr="007E00ED">
              <w:rPr>
                <w:b/>
                <w:bCs w:val="0"/>
                <w:i/>
                <w:iCs/>
              </w:rPr>
              <w:t>I-5-3-02</w:t>
            </w:r>
            <w:r w:rsidRPr="007E00ED">
              <w:rPr>
                <w:b/>
                <w:i/>
                <w:iCs/>
              </w:rPr>
              <w:tab/>
            </w:r>
            <w:r w:rsidRPr="007E00ED">
              <w:rPr>
                <w:b/>
                <w:bCs w:val="0"/>
                <w:i/>
                <w:iCs/>
              </w:rPr>
              <w:t>pro vymezený problém zaznamenává do existující tabulky nebo seznamu číselná i nečíselná data</w:t>
            </w:r>
          </w:p>
          <w:p w:rsidR="00402969" w:rsidRDefault="00402969" w:rsidP="00EC236B">
            <w:pPr>
              <w:pStyle w:val="Uivo"/>
              <w:tabs>
                <w:tab w:val="clear" w:pos="2150"/>
              </w:tabs>
              <w:spacing w:before="40"/>
              <w:ind w:left="0" w:right="0" w:firstLine="0"/>
              <w:jc w:val="both"/>
            </w:pPr>
          </w:p>
        </w:tc>
      </w:tr>
    </w:tbl>
    <w:p w:rsidR="00EC236B" w:rsidRPr="007E00ED" w:rsidRDefault="00EC236B" w:rsidP="00EC236B">
      <w:pPr>
        <w:pStyle w:val="Podnadpis1"/>
      </w:pPr>
      <w:r w:rsidRPr="007E00ED">
        <w:t>Učivo</w:t>
      </w:r>
    </w:p>
    <w:p w:rsidR="00EC236B" w:rsidRPr="007E00ED" w:rsidRDefault="00EC236B" w:rsidP="00EC236B">
      <w:pPr>
        <w:pStyle w:val="VetvtextuRVPZV"/>
      </w:pPr>
      <w:r w:rsidRPr="007E00ED">
        <w:rPr>
          <w:b/>
        </w:rPr>
        <w:t>systémy</w:t>
      </w:r>
      <w:r w:rsidRPr="007E00ED">
        <w:t>: skupiny objektů a vztahy mezi nimi, vzájemné působení; příklady systémů z přírody, školy a blízkého okolí žáka; části systému a vztahy mezi nimi</w:t>
      </w:r>
    </w:p>
    <w:p w:rsidR="00EC236B" w:rsidRDefault="00EC236B" w:rsidP="00EC236B">
      <w:pPr>
        <w:pStyle w:val="VetvtextuRVPZV"/>
      </w:pPr>
      <w:r w:rsidRPr="007E00ED">
        <w:rPr>
          <w:b/>
        </w:rPr>
        <w:lastRenderedPageBreak/>
        <w:t>práce se strukturovanými daty</w:t>
      </w:r>
      <w:r w:rsidRPr="007E00ED">
        <w:t>: shodné a odlišné vlastnosti objektů; řazení prvků do řad, číslovaný a nečíslovaný seznam, víceúrovňový seznam; tabulka a její struktura; záznam, doplnění a úprava záznamu</w:t>
      </w:r>
    </w:p>
    <w:p w:rsidR="00EC236B" w:rsidRDefault="00EC236B" w:rsidP="00EC236B">
      <w:pPr>
        <w:pStyle w:val="VetvtextuRVPZV"/>
        <w:numPr>
          <w:ilvl w:val="0"/>
          <w:numId w:val="0"/>
        </w:numPr>
        <w:ind w:left="567" w:hanging="397"/>
      </w:pPr>
    </w:p>
    <w:tbl>
      <w:tblPr>
        <w:tblStyle w:val="Mkatabulky"/>
        <w:tblW w:w="0" w:type="auto"/>
        <w:tblInd w:w="-147" w:type="dxa"/>
        <w:tblLook w:val="04A0" w:firstRow="1" w:lastRow="0" w:firstColumn="1" w:lastColumn="0" w:noHBand="0" w:noVBand="1"/>
      </w:tblPr>
      <w:tblGrid>
        <w:gridCol w:w="14141"/>
      </w:tblGrid>
      <w:tr w:rsidR="00402969" w:rsidTr="00DA02B5">
        <w:tc>
          <w:tcPr>
            <w:tcW w:w="14141" w:type="dxa"/>
          </w:tcPr>
          <w:p w:rsidR="00402969" w:rsidRPr="007E00ED" w:rsidRDefault="00402969" w:rsidP="00402969">
            <w:pPr>
              <w:pStyle w:val="NzevTOvVO"/>
            </w:pPr>
            <w:r w:rsidRPr="007E00ED">
              <w:t>Digitální technologie</w:t>
            </w:r>
          </w:p>
          <w:p w:rsidR="00402969" w:rsidRPr="007E00ED" w:rsidRDefault="00402969" w:rsidP="00402969">
            <w:pPr>
              <w:pStyle w:val="PodnapisvTOVO"/>
              <w:rPr>
                <w:b/>
                <w:i/>
                <w:iCs/>
              </w:rPr>
            </w:pPr>
            <w:r w:rsidRPr="007E00ED">
              <w:rPr>
                <w:b/>
                <w:bCs/>
              </w:rPr>
              <w:t>Očekávané výstupy – 2. období</w:t>
            </w:r>
          </w:p>
          <w:p w:rsidR="00402969" w:rsidRPr="007E00ED" w:rsidRDefault="00402969" w:rsidP="00402969">
            <w:pPr>
              <w:pStyle w:val="tabzak"/>
            </w:pPr>
            <w:r w:rsidRPr="007E00ED">
              <w:t>žák</w:t>
            </w:r>
          </w:p>
          <w:p w:rsidR="00402969" w:rsidRPr="007E00ED" w:rsidRDefault="00402969" w:rsidP="00402969">
            <w:pPr>
              <w:pStyle w:val="OV"/>
              <w:rPr>
                <w:b/>
                <w:bCs w:val="0"/>
                <w:i/>
                <w:iCs/>
              </w:rPr>
            </w:pPr>
            <w:r w:rsidRPr="007E00ED">
              <w:rPr>
                <w:b/>
                <w:bCs w:val="0"/>
                <w:i/>
                <w:iCs/>
              </w:rPr>
              <w:t>I-5-4-01</w:t>
            </w:r>
            <w:r w:rsidRPr="007E00ED">
              <w:rPr>
                <w:b/>
                <w:i/>
                <w:iCs/>
              </w:rPr>
              <w:tab/>
              <w:t xml:space="preserve">najde a spustí aplikaci, </w:t>
            </w:r>
            <w:r w:rsidRPr="007E00ED">
              <w:rPr>
                <w:b/>
                <w:bCs w:val="0"/>
                <w:i/>
                <w:iCs/>
              </w:rPr>
              <w:t>pracuje s daty různého typu</w:t>
            </w:r>
          </w:p>
          <w:p w:rsidR="00402969" w:rsidRPr="007E00ED" w:rsidRDefault="00402969" w:rsidP="00402969">
            <w:pPr>
              <w:pStyle w:val="OV"/>
              <w:rPr>
                <w:b/>
                <w:bCs w:val="0"/>
                <w:i/>
                <w:iCs/>
              </w:rPr>
            </w:pPr>
            <w:r w:rsidRPr="007E00ED">
              <w:rPr>
                <w:b/>
                <w:bCs w:val="0"/>
                <w:i/>
                <w:iCs/>
              </w:rPr>
              <w:t>I-5-4-02</w:t>
            </w:r>
            <w:r w:rsidRPr="007E00ED">
              <w:rPr>
                <w:b/>
                <w:i/>
                <w:iCs/>
              </w:rPr>
              <w:tab/>
            </w:r>
            <w:r w:rsidRPr="007E00ED">
              <w:rPr>
                <w:b/>
                <w:bCs w:val="0"/>
                <w:i/>
                <w:iCs/>
              </w:rPr>
              <w:t>propojí digitální zařízení, uvede možná rizika, která s takovým propojením souvisejí</w:t>
            </w:r>
          </w:p>
          <w:p w:rsidR="00402969" w:rsidRPr="007E00ED" w:rsidRDefault="00402969" w:rsidP="00402969">
            <w:pPr>
              <w:pStyle w:val="OV"/>
              <w:rPr>
                <w:b/>
                <w:bCs w:val="0"/>
                <w:i/>
                <w:iCs/>
              </w:rPr>
            </w:pPr>
            <w:r w:rsidRPr="007E00ED">
              <w:rPr>
                <w:b/>
                <w:bCs w:val="0"/>
                <w:i/>
                <w:iCs/>
              </w:rPr>
              <w:t>I-5-4-03</w:t>
            </w:r>
            <w:r w:rsidRPr="007E00ED">
              <w:rPr>
                <w:b/>
                <w:i/>
                <w:iCs/>
              </w:rPr>
              <w:tab/>
            </w:r>
            <w:r w:rsidRPr="007E00ED">
              <w:rPr>
                <w:b/>
                <w:bCs w:val="0"/>
                <w:i/>
                <w:iCs/>
              </w:rPr>
              <w:t>dodržuje bezpečnostní a jiná pravidla pro práci s digitálními technologiemi</w:t>
            </w:r>
          </w:p>
          <w:p w:rsidR="00402969" w:rsidRDefault="00402969" w:rsidP="00EC236B">
            <w:pPr>
              <w:pStyle w:val="VetvtextuRVPZV"/>
              <w:numPr>
                <w:ilvl w:val="0"/>
                <w:numId w:val="0"/>
              </w:numPr>
            </w:pPr>
          </w:p>
        </w:tc>
      </w:tr>
    </w:tbl>
    <w:p w:rsidR="00EC236B" w:rsidRDefault="00EC236B" w:rsidP="00EC236B">
      <w:pPr>
        <w:pStyle w:val="VetvtextuRVPZV"/>
        <w:numPr>
          <w:ilvl w:val="0"/>
          <w:numId w:val="0"/>
        </w:numPr>
        <w:ind w:left="567" w:hanging="397"/>
      </w:pPr>
    </w:p>
    <w:p w:rsidR="00402969" w:rsidRPr="007E00ED" w:rsidRDefault="00402969" w:rsidP="00EC236B">
      <w:pPr>
        <w:pStyle w:val="VetvtextuRVPZV"/>
        <w:numPr>
          <w:ilvl w:val="0"/>
          <w:numId w:val="0"/>
        </w:numPr>
        <w:ind w:left="567" w:hanging="397"/>
      </w:pPr>
    </w:p>
    <w:p w:rsidR="00EC236B" w:rsidRPr="007E00ED" w:rsidRDefault="00EC236B" w:rsidP="00EC236B">
      <w:pPr>
        <w:pStyle w:val="ucivo"/>
        <w:keepNext/>
        <w:keepLines/>
      </w:pPr>
      <w:r w:rsidRPr="007E00ED">
        <w:t>Učivo</w:t>
      </w:r>
    </w:p>
    <w:p w:rsidR="00EC236B" w:rsidRPr="007E00ED" w:rsidRDefault="00EC236B" w:rsidP="00300D64">
      <w:pPr>
        <w:pStyle w:val="Uivo"/>
        <w:keepNext/>
        <w:keepLines/>
        <w:numPr>
          <w:ilvl w:val="0"/>
          <w:numId w:val="4"/>
        </w:numPr>
        <w:tabs>
          <w:tab w:val="clear" w:pos="2150"/>
          <w:tab w:val="num" w:pos="1843"/>
        </w:tabs>
        <w:spacing w:before="40"/>
        <w:ind w:left="357" w:right="0" w:hanging="357"/>
        <w:jc w:val="both"/>
      </w:pPr>
      <w:r w:rsidRPr="007E00ED">
        <w:rPr>
          <w:b/>
        </w:rPr>
        <w:t>hardware a software</w:t>
      </w:r>
      <w:r w:rsidRPr="007E00ED">
        <w:t>: digitální zařízení a jejich účel; prvky v uživatelském rozhraní; spouštění, přepínání a ovládání aplikací; uložení dat, otevírání souborů</w:t>
      </w:r>
    </w:p>
    <w:p w:rsidR="00EC236B" w:rsidRPr="007E00ED" w:rsidRDefault="00EC236B" w:rsidP="00300D64">
      <w:pPr>
        <w:pStyle w:val="Uivo"/>
        <w:numPr>
          <w:ilvl w:val="0"/>
          <w:numId w:val="4"/>
        </w:numPr>
        <w:tabs>
          <w:tab w:val="clear" w:pos="2150"/>
          <w:tab w:val="num" w:pos="1843"/>
        </w:tabs>
        <w:spacing w:before="40"/>
        <w:ind w:left="357" w:right="0" w:hanging="357"/>
        <w:jc w:val="both"/>
      </w:pPr>
      <w:r w:rsidRPr="007E00ED">
        <w:rPr>
          <w:b/>
        </w:rPr>
        <w:t>počítačové sítě</w:t>
      </w:r>
      <w:r w:rsidRPr="007E00ED">
        <w:t>: propojení technologií, (bez)drátové připojení; internet, práce ve sdíleném prostředí, sdílení dat</w:t>
      </w:r>
    </w:p>
    <w:p w:rsidR="00EC236B" w:rsidRPr="007E00ED" w:rsidRDefault="00EC236B" w:rsidP="00300D64">
      <w:pPr>
        <w:pStyle w:val="Uivo"/>
        <w:numPr>
          <w:ilvl w:val="0"/>
          <w:numId w:val="4"/>
        </w:numPr>
        <w:tabs>
          <w:tab w:val="clear" w:pos="2150"/>
          <w:tab w:val="num" w:pos="1843"/>
        </w:tabs>
        <w:spacing w:after="60"/>
        <w:ind w:left="357" w:right="0" w:hanging="357"/>
        <w:jc w:val="both"/>
        <w:rPr>
          <w:b/>
          <w:bCs/>
        </w:rPr>
      </w:pPr>
      <w:r w:rsidRPr="007E00ED">
        <w:rPr>
          <w:b/>
        </w:rPr>
        <w:t>bezpečnost</w:t>
      </w:r>
      <w:r w:rsidRPr="007E00ED">
        <w:t>: pravidla bezpečné práce s digitálním zařízením; uživatelské účty, hesla</w:t>
      </w:r>
    </w:p>
    <w:p w:rsidR="00F16ADE" w:rsidRPr="00F16ADE" w:rsidRDefault="00F16ADE" w:rsidP="00F16ADE">
      <w:pPr>
        <w:rPr>
          <w:rFonts w:ascii="Times New Roman" w:hAnsi="Times New Roman" w:cs="Times New Roman"/>
          <w:sz w:val="24"/>
          <w:szCs w:val="24"/>
        </w:rPr>
      </w:pPr>
    </w:p>
    <w:p w:rsidR="00DA02B5" w:rsidRDefault="00DA02B5" w:rsidP="008F150C">
      <w:pPr>
        <w:spacing w:after="0"/>
        <w:rPr>
          <w:rFonts w:ascii="Times New Roman" w:hAnsi="Times New Roman" w:cs="Times New Roman"/>
          <w:b/>
          <w:bCs/>
          <w:sz w:val="24"/>
          <w:szCs w:val="24"/>
        </w:rPr>
      </w:pPr>
    </w:p>
    <w:p w:rsidR="00DA02B5" w:rsidRDefault="00DA02B5" w:rsidP="008F150C">
      <w:pPr>
        <w:spacing w:after="0"/>
        <w:rPr>
          <w:rFonts w:ascii="Times New Roman" w:hAnsi="Times New Roman" w:cs="Times New Roman"/>
          <w:b/>
          <w:bCs/>
          <w:sz w:val="24"/>
          <w:szCs w:val="24"/>
        </w:rPr>
      </w:pPr>
    </w:p>
    <w:p w:rsidR="00DA02B5" w:rsidRDefault="00DA02B5" w:rsidP="008F150C">
      <w:pPr>
        <w:spacing w:after="0"/>
        <w:rPr>
          <w:rFonts w:ascii="Times New Roman" w:hAnsi="Times New Roman" w:cs="Times New Roman"/>
          <w:b/>
          <w:bCs/>
          <w:sz w:val="24"/>
          <w:szCs w:val="24"/>
        </w:rPr>
      </w:pPr>
    </w:p>
    <w:p w:rsidR="00DA02B5" w:rsidRDefault="00DA02B5" w:rsidP="008F150C">
      <w:pPr>
        <w:spacing w:after="0"/>
        <w:rPr>
          <w:rFonts w:ascii="Times New Roman" w:hAnsi="Times New Roman" w:cs="Times New Roman"/>
          <w:b/>
          <w:bCs/>
          <w:sz w:val="24"/>
          <w:szCs w:val="24"/>
        </w:rPr>
      </w:pPr>
    </w:p>
    <w:p w:rsidR="00DA02B5" w:rsidRDefault="00DA02B5" w:rsidP="008F150C">
      <w:pPr>
        <w:spacing w:after="0"/>
        <w:rPr>
          <w:rFonts w:ascii="Times New Roman" w:hAnsi="Times New Roman" w:cs="Times New Roman"/>
          <w:b/>
          <w:bCs/>
          <w:sz w:val="24"/>
          <w:szCs w:val="24"/>
        </w:rPr>
      </w:pPr>
    </w:p>
    <w:p w:rsidR="00DA02B5" w:rsidRDefault="00DA02B5" w:rsidP="008F150C">
      <w:pPr>
        <w:spacing w:after="0"/>
        <w:rPr>
          <w:rFonts w:ascii="Times New Roman" w:hAnsi="Times New Roman" w:cs="Times New Roman"/>
          <w:b/>
          <w:bCs/>
          <w:sz w:val="24"/>
          <w:szCs w:val="24"/>
        </w:rPr>
      </w:pPr>
    </w:p>
    <w:p w:rsidR="00DA02B5" w:rsidRDefault="00DA02B5" w:rsidP="008F150C">
      <w:pPr>
        <w:spacing w:after="0"/>
        <w:rPr>
          <w:rFonts w:ascii="Times New Roman" w:hAnsi="Times New Roman" w:cs="Times New Roman"/>
          <w:b/>
          <w:bCs/>
          <w:sz w:val="24"/>
          <w:szCs w:val="24"/>
        </w:rPr>
      </w:pPr>
    </w:p>
    <w:p w:rsidR="00DA02B5" w:rsidRDefault="00DA02B5" w:rsidP="008F150C">
      <w:pPr>
        <w:spacing w:after="0"/>
        <w:rPr>
          <w:rFonts w:ascii="Times New Roman" w:hAnsi="Times New Roman" w:cs="Times New Roman"/>
          <w:b/>
          <w:bCs/>
          <w:sz w:val="24"/>
          <w:szCs w:val="24"/>
        </w:rPr>
      </w:pPr>
    </w:p>
    <w:p w:rsidR="00DA02B5" w:rsidRDefault="00DA02B5" w:rsidP="008F150C">
      <w:pPr>
        <w:spacing w:after="0"/>
        <w:rPr>
          <w:rFonts w:ascii="Times New Roman" w:hAnsi="Times New Roman" w:cs="Times New Roman"/>
          <w:b/>
          <w:bCs/>
          <w:sz w:val="24"/>
          <w:szCs w:val="24"/>
        </w:rPr>
      </w:pPr>
    </w:p>
    <w:p w:rsidR="00DA02B5" w:rsidRDefault="00DA02B5" w:rsidP="008F150C">
      <w:pPr>
        <w:spacing w:after="0"/>
        <w:rPr>
          <w:rFonts w:ascii="Times New Roman" w:hAnsi="Times New Roman" w:cs="Times New Roman"/>
          <w:b/>
          <w:bCs/>
          <w:sz w:val="24"/>
          <w:szCs w:val="24"/>
        </w:rPr>
      </w:pPr>
    </w:p>
    <w:p w:rsidR="00DA02B5" w:rsidRDefault="00DA02B5" w:rsidP="008F150C">
      <w:pPr>
        <w:spacing w:after="0"/>
        <w:rPr>
          <w:rFonts w:ascii="Times New Roman" w:hAnsi="Times New Roman" w:cs="Times New Roman"/>
          <w:b/>
          <w:bCs/>
          <w:sz w:val="24"/>
          <w:szCs w:val="24"/>
        </w:rPr>
      </w:pPr>
    </w:p>
    <w:p w:rsidR="00DA02B5" w:rsidRDefault="00DA02B5" w:rsidP="008F150C">
      <w:pPr>
        <w:spacing w:after="0"/>
        <w:rPr>
          <w:rFonts w:ascii="Times New Roman" w:hAnsi="Times New Roman" w:cs="Times New Roman"/>
          <w:b/>
          <w:bCs/>
          <w:sz w:val="24"/>
          <w:szCs w:val="24"/>
        </w:rPr>
      </w:pPr>
    </w:p>
    <w:p w:rsidR="00DA02B5" w:rsidRDefault="00DA02B5" w:rsidP="008F150C">
      <w:pPr>
        <w:spacing w:after="0"/>
        <w:rPr>
          <w:rFonts w:ascii="Times New Roman" w:hAnsi="Times New Roman" w:cs="Times New Roman"/>
          <w:b/>
          <w:bCs/>
          <w:sz w:val="24"/>
          <w:szCs w:val="24"/>
        </w:rPr>
      </w:pPr>
    </w:p>
    <w:p w:rsidR="00EC236B" w:rsidRPr="00BE5BB9" w:rsidRDefault="00EC236B" w:rsidP="008F150C">
      <w:pPr>
        <w:spacing w:after="0"/>
        <w:rPr>
          <w:rFonts w:ascii="Times New Roman" w:hAnsi="Times New Roman" w:cs="Times New Roman"/>
          <w:b/>
          <w:sz w:val="24"/>
          <w:szCs w:val="24"/>
        </w:rPr>
      </w:pPr>
      <w:r w:rsidRPr="00BE5BB9">
        <w:rPr>
          <w:rFonts w:ascii="Times New Roman" w:hAnsi="Times New Roman" w:cs="Times New Roman"/>
          <w:b/>
          <w:bCs/>
          <w:sz w:val="24"/>
          <w:szCs w:val="24"/>
        </w:rPr>
        <w:t>Předmět: Informatika</w:t>
      </w:r>
    </w:p>
    <w:p w:rsidR="00EC236B" w:rsidRPr="00B41488" w:rsidRDefault="00EC236B" w:rsidP="00B41488">
      <w:pPr>
        <w:rPr>
          <w:rFonts w:ascii="Times New Roman" w:hAnsi="Times New Roman" w:cs="Times New Roman"/>
          <w:b/>
          <w:sz w:val="24"/>
          <w:szCs w:val="24"/>
        </w:rPr>
      </w:pPr>
      <w:r w:rsidRPr="00B41488">
        <w:rPr>
          <w:rFonts w:ascii="Times New Roman" w:hAnsi="Times New Roman" w:cs="Times New Roman"/>
          <w:b/>
          <w:sz w:val="24"/>
          <w:szCs w:val="24"/>
        </w:rPr>
        <w:t>Ročník: 4.</w:t>
      </w:r>
    </w:p>
    <w:tbl>
      <w:tblPr>
        <w:tblW w:w="14365"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137"/>
        <w:gridCol w:w="3076"/>
        <w:gridCol w:w="2714"/>
        <w:gridCol w:w="3438"/>
      </w:tblGrid>
      <w:tr w:rsidR="00B41488" w:rsidRPr="00BE5BB9" w:rsidTr="00EC236B">
        <w:tc>
          <w:tcPr>
            <w:tcW w:w="5137" w:type="dxa"/>
          </w:tcPr>
          <w:p w:rsidR="00B41488" w:rsidRPr="00B41488" w:rsidRDefault="00B41488" w:rsidP="00B41488">
            <w:pPr>
              <w:rPr>
                <w:rFonts w:ascii="Times New Roman" w:hAnsi="Times New Roman" w:cs="Times New Roman"/>
                <w:b/>
                <w:sz w:val="24"/>
                <w:szCs w:val="24"/>
              </w:rPr>
            </w:pPr>
            <w:r>
              <w:rPr>
                <w:rFonts w:ascii="Times New Roman" w:hAnsi="Times New Roman" w:cs="Times New Roman"/>
                <w:b/>
                <w:sz w:val="24"/>
                <w:szCs w:val="24"/>
              </w:rPr>
              <w:t>Rozpracované očekávané</w:t>
            </w:r>
            <w:r w:rsidRPr="00B41488">
              <w:rPr>
                <w:rFonts w:ascii="Times New Roman" w:hAnsi="Times New Roman" w:cs="Times New Roman"/>
                <w:b/>
                <w:sz w:val="24"/>
                <w:szCs w:val="24"/>
              </w:rPr>
              <w:t xml:space="preserve"> výstupy</w:t>
            </w:r>
          </w:p>
        </w:tc>
        <w:tc>
          <w:tcPr>
            <w:tcW w:w="3076" w:type="dxa"/>
          </w:tcPr>
          <w:p w:rsidR="00B41488" w:rsidRPr="00B41488" w:rsidRDefault="00B41488" w:rsidP="00B41488">
            <w:pPr>
              <w:rPr>
                <w:rFonts w:ascii="Times New Roman" w:hAnsi="Times New Roman" w:cs="Times New Roman"/>
                <w:b/>
                <w:sz w:val="24"/>
                <w:szCs w:val="24"/>
              </w:rPr>
            </w:pPr>
            <w:r w:rsidRPr="00B41488">
              <w:rPr>
                <w:rFonts w:ascii="Times New Roman" w:hAnsi="Times New Roman" w:cs="Times New Roman"/>
                <w:b/>
                <w:sz w:val="24"/>
                <w:szCs w:val="24"/>
              </w:rPr>
              <w:t>Učivo</w:t>
            </w:r>
          </w:p>
        </w:tc>
        <w:tc>
          <w:tcPr>
            <w:tcW w:w="2714" w:type="dxa"/>
          </w:tcPr>
          <w:p w:rsidR="00B41488" w:rsidRPr="00B41488" w:rsidRDefault="00B41488" w:rsidP="00B41488">
            <w:pPr>
              <w:rPr>
                <w:rFonts w:ascii="Times New Roman" w:hAnsi="Times New Roman" w:cs="Times New Roman"/>
                <w:b/>
                <w:sz w:val="24"/>
                <w:szCs w:val="24"/>
              </w:rPr>
            </w:pPr>
            <w:r w:rsidRPr="00B41488">
              <w:rPr>
                <w:rFonts w:ascii="Times New Roman" w:hAnsi="Times New Roman" w:cs="Times New Roman"/>
                <w:b/>
                <w:sz w:val="24"/>
                <w:szCs w:val="24"/>
              </w:rPr>
              <w:t>Způsoby hodnocení</w:t>
            </w:r>
          </w:p>
        </w:tc>
        <w:tc>
          <w:tcPr>
            <w:tcW w:w="3438" w:type="dxa"/>
          </w:tcPr>
          <w:p w:rsidR="00B41488" w:rsidRPr="00B41488" w:rsidRDefault="00B41488" w:rsidP="00B41488">
            <w:pPr>
              <w:rPr>
                <w:rFonts w:ascii="Times New Roman" w:hAnsi="Times New Roman" w:cs="Times New Roman"/>
                <w:b/>
                <w:sz w:val="24"/>
                <w:szCs w:val="24"/>
              </w:rPr>
            </w:pPr>
            <w:r w:rsidRPr="00B41488">
              <w:rPr>
                <w:rFonts w:ascii="Times New Roman" w:hAnsi="Times New Roman" w:cs="Times New Roman"/>
                <w:b/>
                <w:sz w:val="24"/>
                <w:szCs w:val="24"/>
              </w:rPr>
              <w:t>Vazby a přesahy   v RVP</w:t>
            </w:r>
          </w:p>
        </w:tc>
      </w:tr>
      <w:tr w:rsidR="00EC236B" w:rsidRPr="00BE5BB9" w:rsidTr="00EC236B">
        <w:trPr>
          <w:cantSplit/>
        </w:trPr>
        <w:tc>
          <w:tcPr>
            <w:tcW w:w="14365" w:type="dxa"/>
            <w:gridSpan w:val="4"/>
          </w:tcPr>
          <w:p w:rsidR="00EC236B" w:rsidRPr="00B41488" w:rsidRDefault="007879ED" w:rsidP="00B41488">
            <w:pPr>
              <w:rPr>
                <w:rFonts w:ascii="Times New Roman" w:hAnsi="Times New Roman" w:cs="Times New Roman"/>
                <w:b/>
              </w:rPr>
            </w:pPr>
            <w:r w:rsidRPr="00B41488">
              <w:rPr>
                <w:rFonts w:ascii="Times New Roman" w:hAnsi="Times New Roman" w:cs="Times New Roman"/>
                <w:b/>
              </w:rPr>
              <w:t>OVLÁDÁNÍ DIGITÁLNÍHO ZAŘÍZENÍ</w:t>
            </w:r>
          </w:p>
          <w:p w:rsidR="00EC236B" w:rsidRPr="00F0639F" w:rsidRDefault="00EC236B" w:rsidP="00EC236B">
            <w:pPr>
              <w:rPr>
                <w:rFonts w:ascii="Times New Roman" w:hAnsi="Times New Roman" w:cs="Times New Roman"/>
                <w:sz w:val="24"/>
                <w:szCs w:val="24"/>
                <w:lang w:eastAsia="cs-CZ"/>
              </w:rPr>
            </w:pPr>
            <w:r w:rsidRPr="00F0639F">
              <w:rPr>
                <w:rFonts w:ascii="Times New Roman" w:hAnsi="Times New Roman" w:cs="Times New Roman"/>
                <w:sz w:val="24"/>
                <w:szCs w:val="24"/>
              </w:rPr>
              <w:t>Digitální technologie</w:t>
            </w:r>
          </w:p>
        </w:tc>
      </w:tr>
      <w:tr w:rsidR="00EC236B" w:rsidRPr="00BE5BB9" w:rsidTr="00EC236B">
        <w:tc>
          <w:tcPr>
            <w:tcW w:w="5137" w:type="dxa"/>
          </w:tcPr>
          <w:p w:rsidR="00EC236B" w:rsidRPr="00F0639F" w:rsidRDefault="00EC236B" w:rsidP="00F0639F">
            <w:pPr>
              <w:rPr>
                <w:rFonts w:ascii="Times New Roman" w:hAnsi="Times New Roman" w:cs="Times New Roman"/>
              </w:rPr>
            </w:pPr>
            <w:r w:rsidRPr="00F0639F">
              <w:rPr>
                <w:rFonts w:ascii="Times New Roman" w:hAnsi="Times New Roman" w:cs="Times New Roman"/>
              </w:rPr>
              <w:t>Žákyně/žák:</w:t>
            </w:r>
          </w:p>
          <w:p w:rsidR="00EC236B" w:rsidRPr="00F0639F" w:rsidRDefault="00EC236B" w:rsidP="00F0639F">
            <w:pPr>
              <w:rPr>
                <w:rFonts w:ascii="Times New Roman" w:hAnsi="Times New Roman" w:cs="Times New Roman"/>
              </w:rPr>
            </w:pPr>
            <w:r w:rsidRPr="00F0639F">
              <w:rPr>
                <w:rFonts w:ascii="Times New Roman" w:hAnsi="Times New Roman" w:cs="Times New Roman"/>
              </w:rPr>
              <w:t xml:space="preserve"> ● pojmenuje jednotlivá digitální zařízení, se kterými pracuje, vysvětlí, k čemu slouží </w:t>
            </w:r>
          </w:p>
          <w:p w:rsidR="00EC236B" w:rsidRPr="00F0639F" w:rsidRDefault="00EC236B" w:rsidP="00F0639F">
            <w:pPr>
              <w:rPr>
                <w:rFonts w:ascii="Times New Roman" w:hAnsi="Times New Roman" w:cs="Times New Roman"/>
              </w:rPr>
            </w:pPr>
            <w:r w:rsidRPr="00F0639F">
              <w:rPr>
                <w:rFonts w:ascii="Times New Roman" w:hAnsi="Times New Roman" w:cs="Times New Roman"/>
              </w:rPr>
              <w:t xml:space="preserve">● vysvětlí, co je program a rozdíly mezi člověkem a počítačem </w:t>
            </w:r>
          </w:p>
          <w:p w:rsidR="00EC236B" w:rsidRPr="00F0639F" w:rsidRDefault="00EC236B" w:rsidP="00F0639F">
            <w:pPr>
              <w:rPr>
                <w:rFonts w:ascii="Times New Roman" w:hAnsi="Times New Roman" w:cs="Times New Roman"/>
              </w:rPr>
            </w:pPr>
            <w:r w:rsidRPr="00F0639F">
              <w:rPr>
                <w:rFonts w:ascii="Times New Roman" w:hAnsi="Times New Roman" w:cs="Times New Roman"/>
              </w:rPr>
              <w:t xml:space="preserve">● edituje digitální text, vytvoří obrázek </w:t>
            </w:r>
          </w:p>
          <w:p w:rsidR="00EC236B" w:rsidRPr="00F0639F" w:rsidRDefault="00EC236B" w:rsidP="00F0639F">
            <w:pPr>
              <w:rPr>
                <w:rFonts w:ascii="Times New Roman" w:hAnsi="Times New Roman" w:cs="Times New Roman"/>
              </w:rPr>
            </w:pPr>
            <w:r w:rsidRPr="00F0639F">
              <w:rPr>
                <w:rFonts w:ascii="Times New Roman" w:hAnsi="Times New Roman" w:cs="Times New Roman"/>
              </w:rPr>
              <w:t>● přehraje zvuk či video</w:t>
            </w:r>
          </w:p>
          <w:p w:rsidR="00EC236B" w:rsidRPr="00F0639F" w:rsidRDefault="00EC236B" w:rsidP="00F0639F">
            <w:pPr>
              <w:rPr>
                <w:rFonts w:ascii="Times New Roman" w:hAnsi="Times New Roman" w:cs="Times New Roman"/>
              </w:rPr>
            </w:pPr>
            <w:r w:rsidRPr="00F0639F">
              <w:rPr>
                <w:rFonts w:ascii="Times New Roman" w:hAnsi="Times New Roman" w:cs="Times New Roman"/>
              </w:rPr>
              <w:t>● uloží svoji p</w:t>
            </w:r>
            <w:r w:rsidR="00B41488" w:rsidRPr="00F0639F">
              <w:rPr>
                <w:rFonts w:ascii="Times New Roman" w:hAnsi="Times New Roman" w:cs="Times New Roman"/>
              </w:rPr>
              <w:t xml:space="preserve">ráci do souboru, otevře soubor </w:t>
            </w:r>
            <w:r w:rsidRPr="00F0639F">
              <w:rPr>
                <w:rFonts w:ascii="Times New Roman" w:hAnsi="Times New Roman" w:cs="Times New Roman"/>
              </w:rPr>
              <w:t xml:space="preserve"> používá krok zpět, zoom </w:t>
            </w:r>
          </w:p>
          <w:p w:rsidR="00EC236B" w:rsidRPr="00F0639F" w:rsidRDefault="00EC236B" w:rsidP="00F0639F">
            <w:pPr>
              <w:rPr>
                <w:rFonts w:ascii="Times New Roman" w:hAnsi="Times New Roman" w:cs="Times New Roman"/>
              </w:rPr>
            </w:pPr>
            <w:r w:rsidRPr="00F0639F">
              <w:rPr>
                <w:rFonts w:ascii="Times New Roman" w:hAnsi="Times New Roman" w:cs="Times New Roman"/>
              </w:rPr>
              <w:t xml:space="preserve">● řeší úkol použitím schránky </w:t>
            </w:r>
          </w:p>
          <w:p w:rsidR="00EC236B" w:rsidRPr="00934D79" w:rsidRDefault="00EC236B" w:rsidP="00F0639F">
            <w:r w:rsidRPr="00F0639F">
              <w:rPr>
                <w:rFonts w:ascii="Times New Roman" w:hAnsi="Times New Roman" w:cs="Times New Roman"/>
              </w:rPr>
              <w:t>● dodržuje pravidla a pokyny při práci s digitálním zařízením</w:t>
            </w:r>
          </w:p>
        </w:tc>
        <w:tc>
          <w:tcPr>
            <w:tcW w:w="3076" w:type="dxa"/>
          </w:tcPr>
          <w:p w:rsidR="00EC236B" w:rsidRPr="00BE5BB9" w:rsidRDefault="00EC236B" w:rsidP="00EC236B">
            <w:pPr>
              <w:pStyle w:val="Zhlav"/>
              <w:tabs>
                <w:tab w:val="clear" w:pos="4536"/>
                <w:tab w:val="clear" w:pos="9072"/>
              </w:tabs>
              <w:spacing w:before="240" w:after="240"/>
              <w:rPr>
                <w:rFonts w:ascii="Times New Roman" w:hAnsi="Times New Roman" w:cs="Times New Roman"/>
              </w:rPr>
            </w:pPr>
            <w:r w:rsidRPr="00BE5BB9">
              <w:rPr>
                <w:rFonts w:ascii="Times New Roman" w:hAnsi="Times New Roman" w:cs="Times New Roman"/>
              </w:rPr>
              <w:t>Učivo Digitální zařízení Zapnutí/vypnutí zařízení/aplikace Ovládání myši Kreslení čar, vybarvování Používání ovladačů Ovládání aplikací (schránka, krok zpět, zoom) Kreslení bitmapových obrázků Psaní slov na klávesnici Editace textu Ukládání práce do souboru Otevírání souborů Přehrávání zvuku Příkazy a program</w:t>
            </w:r>
          </w:p>
        </w:tc>
        <w:tc>
          <w:tcPr>
            <w:tcW w:w="2714" w:type="dxa"/>
          </w:tcPr>
          <w:p w:rsidR="00EC236B" w:rsidRPr="00BE5BB9" w:rsidRDefault="00EC236B" w:rsidP="00EC236B">
            <w:pPr>
              <w:pStyle w:val="Zhlav"/>
              <w:tabs>
                <w:tab w:val="clear" w:pos="4536"/>
                <w:tab w:val="clear" w:pos="9072"/>
              </w:tabs>
              <w:spacing w:before="240" w:after="240"/>
              <w:rPr>
                <w:rFonts w:ascii="Times New Roman" w:hAnsi="Times New Roman" w:cs="Times New Roman"/>
                <w:bCs/>
              </w:rPr>
            </w:pPr>
            <w:r w:rsidRPr="00BE5BB9">
              <w:rPr>
                <w:rFonts w:ascii="Times New Roman" w:hAnsi="Times New Roman" w:cs="Times New Roman"/>
              </w:rPr>
              <w:t>Diskuse, práce ve skupinách, samostatná práce, praktické činnosti, objevování, experiment, použití videa</w:t>
            </w:r>
          </w:p>
        </w:tc>
        <w:tc>
          <w:tcPr>
            <w:tcW w:w="3438" w:type="dxa"/>
          </w:tcPr>
          <w:p w:rsidR="00EC236B" w:rsidRPr="00BE5BB9" w:rsidRDefault="00EC236B" w:rsidP="00EC236B">
            <w:pPr>
              <w:spacing w:before="240" w:after="240"/>
              <w:rPr>
                <w:rFonts w:ascii="Times New Roman" w:hAnsi="Times New Roman" w:cs="Times New Roman"/>
                <w:bCs/>
                <w:sz w:val="24"/>
                <w:szCs w:val="24"/>
              </w:rPr>
            </w:pPr>
          </w:p>
        </w:tc>
      </w:tr>
    </w:tbl>
    <w:p w:rsidR="00EC236B" w:rsidRDefault="00EC236B" w:rsidP="008510DB">
      <w:pPr>
        <w:rPr>
          <w:rFonts w:ascii="Times New Roman" w:hAnsi="Times New Roman" w:cs="Times New Roman"/>
          <w:sz w:val="24"/>
          <w:szCs w:val="24"/>
        </w:rPr>
      </w:pPr>
    </w:p>
    <w:p w:rsidR="00EC236B" w:rsidRDefault="00EC236B" w:rsidP="008510DB">
      <w:pPr>
        <w:rPr>
          <w:rFonts w:ascii="Times New Roman" w:hAnsi="Times New Roman" w:cs="Times New Roman"/>
          <w:sz w:val="24"/>
          <w:szCs w:val="24"/>
        </w:rPr>
      </w:pPr>
    </w:p>
    <w:p w:rsidR="00F0639F" w:rsidRDefault="00F0639F" w:rsidP="008510DB">
      <w:pPr>
        <w:rPr>
          <w:rFonts w:ascii="Times New Roman" w:hAnsi="Times New Roman" w:cs="Times New Roman"/>
          <w:sz w:val="24"/>
          <w:szCs w:val="24"/>
        </w:rPr>
      </w:pPr>
    </w:p>
    <w:p w:rsidR="00DA02B5" w:rsidRDefault="00DA02B5" w:rsidP="008510DB">
      <w:pPr>
        <w:rPr>
          <w:rFonts w:ascii="Times New Roman" w:hAnsi="Times New Roman" w:cs="Times New Roman"/>
          <w:sz w:val="24"/>
          <w:szCs w:val="24"/>
        </w:rPr>
      </w:pPr>
    </w:p>
    <w:tbl>
      <w:tblPr>
        <w:tblW w:w="14365"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137"/>
        <w:gridCol w:w="3076"/>
        <w:gridCol w:w="2714"/>
        <w:gridCol w:w="3438"/>
      </w:tblGrid>
      <w:tr w:rsidR="00EC236B" w:rsidRPr="00BE5BB9" w:rsidTr="00EC236B">
        <w:tc>
          <w:tcPr>
            <w:tcW w:w="14365" w:type="dxa"/>
            <w:gridSpan w:val="4"/>
          </w:tcPr>
          <w:p w:rsidR="00EC236B" w:rsidRPr="00BE5BB9" w:rsidRDefault="007879ED" w:rsidP="00EC236B">
            <w:pPr>
              <w:rPr>
                <w:rFonts w:ascii="Times New Roman" w:hAnsi="Times New Roman" w:cs="Times New Roman"/>
                <w:b/>
                <w:sz w:val="24"/>
                <w:szCs w:val="24"/>
              </w:rPr>
            </w:pPr>
            <w:r>
              <w:rPr>
                <w:rFonts w:ascii="Times New Roman" w:hAnsi="Times New Roman" w:cs="Times New Roman"/>
                <w:b/>
                <w:sz w:val="24"/>
                <w:szCs w:val="24"/>
              </w:rPr>
              <w:lastRenderedPageBreak/>
              <w:t>PRÁCE VE SDÍLENÉM PROSTŘEDÍ</w:t>
            </w:r>
          </w:p>
          <w:p w:rsidR="00EC236B" w:rsidRPr="00BE5BB9" w:rsidRDefault="00EC236B" w:rsidP="00EC236B">
            <w:pPr>
              <w:rPr>
                <w:rFonts w:ascii="Times New Roman" w:hAnsi="Times New Roman" w:cs="Times New Roman"/>
                <w:bCs/>
                <w:sz w:val="24"/>
                <w:szCs w:val="24"/>
              </w:rPr>
            </w:pPr>
            <w:r w:rsidRPr="00BE5BB9">
              <w:rPr>
                <w:rFonts w:ascii="Times New Roman" w:hAnsi="Times New Roman" w:cs="Times New Roman"/>
                <w:sz w:val="24"/>
                <w:szCs w:val="24"/>
              </w:rPr>
              <w:t>Digitální technologie</w:t>
            </w:r>
          </w:p>
        </w:tc>
      </w:tr>
      <w:tr w:rsidR="00EC236B" w:rsidRPr="00BE5BB9" w:rsidTr="00EC236B">
        <w:tc>
          <w:tcPr>
            <w:tcW w:w="5137" w:type="dxa"/>
          </w:tcPr>
          <w:p w:rsidR="00EC236B" w:rsidRPr="00B41488" w:rsidRDefault="00EC236B" w:rsidP="00B41488">
            <w:pPr>
              <w:rPr>
                <w:rFonts w:ascii="Times New Roman" w:hAnsi="Times New Roman" w:cs="Times New Roman"/>
              </w:rPr>
            </w:pPr>
            <w:r w:rsidRPr="00B41488">
              <w:rPr>
                <w:rFonts w:ascii="Times New Roman" w:hAnsi="Times New Roman" w:cs="Times New Roman"/>
              </w:rPr>
              <w:t xml:space="preserve">Žákyně/žák: </w:t>
            </w:r>
          </w:p>
          <w:p w:rsidR="00EC236B" w:rsidRPr="00B41488" w:rsidRDefault="00EC236B" w:rsidP="00B41488">
            <w:pPr>
              <w:rPr>
                <w:rFonts w:ascii="Times New Roman" w:hAnsi="Times New Roman" w:cs="Times New Roman"/>
              </w:rPr>
            </w:pPr>
            <w:r w:rsidRPr="00B41488">
              <w:rPr>
                <w:rFonts w:ascii="Times New Roman" w:hAnsi="Times New Roman" w:cs="Times New Roman"/>
              </w:rPr>
              <w:t xml:space="preserve">● uvede různé příklady využití digitálních technologií v zaměstnání rodičů </w:t>
            </w:r>
          </w:p>
          <w:p w:rsidR="00EC236B" w:rsidRPr="00B41488" w:rsidRDefault="00EC236B" w:rsidP="00B41488">
            <w:pPr>
              <w:rPr>
                <w:rFonts w:ascii="Times New Roman" w:hAnsi="Times New Roman" w:cs="Times New Roman"/>
              </w:rPr>
            </w:pPr>
            <w:r w:rsidRPr="00B41488">
              <w:rPr>
                <w:rFonts w:ascii="Times New Roman" w:hAnsi="Times New Roman" w:cs="Times New Roman"/>
              </w:rPr>
              <w:t xml:space="preserve">● najde a spustí aplikaci, kterou potřebuje k práci </w:t>
            </w:r>
          </w:p>
          <w:p w:rsidR="00EC236B" w:rsidRPr="00B41488" w:rsidRDefault="00EC236B" w:rsidP="00B41488">
            <w:pPr>
              <w:rPr>
                <w:rFonts w:ascii="Times New Roman" w:hAnsi="Times New Roman" w:cs="Times New Roman"/>
              </w:rPr>
            </w:pPr>
            <w:r w:rsidRPr="00B41488">
              <w:rPr>
                <w:rFonts w:ascii="Times New Roman" w:hAnsi="Times New Roman" w:cs="Times New Roman"/>
              </w:rPr>
              <w:t xml:space="preserve">● propojí digitální zařízení a uvede bezpečnostní rizika, která s takovým propojením souvisejí </w:t>
            </w:r>
          </w:p>
          <w:p w:rsidR="00EC236B" w:rsidRPr="00B41488" w:rsidRDefault="00EC236B" w:rsidP="00B41488">
            <w:pPr>
              <w:rPr>
                <w:rFonts w:ascii="Times New Roman" w:hAnsi="Times New Roman" w:cs="Times New Roman"/>
              </w:rPr>
            </w:pPr>
            <w:r w:rsidRPr="00B41488">
              <w:rPr>
                <w:rFonts w:ascii="Times New Roman" w:hAnsi="Times New Roman" w:cs="Times New Roman"/>
              </w:rPr>
              <w:t xml:space="preserve">● pamatuje si a chrání své heslo, přihlásí se ke svému účtu a odhlásí se z něj </w:t>
            </w:r>
          </w:p>
          <w:p w:rsidR="00EC236B" w:rsidRPr="00B41488" w:rsidRDefault="00EC236B" w:rsidP="00B41488">
            <w:pPr>
              <w:rPr>
                <w:rFonts w:ascii="Times New Roman" w:hAnsi="Times New Roman" w:cs="Times New Roman"/>
              </w:rPr>
            </w:pPr>
            <w:r w:rsidRPr="00B41488">
              <w:rPr>
                <w:rFonts w:ascii="Times New Roman" w:hAnsi="Times New Roman" w:cs="Times New Roman"/>
              </w:rPr>
              <w:t xml:space="preserve">● při práci s grafikou a textem přistupuje k datům i na vzdálených počítačích a spouští online aplikace </w:t>
            </w:r>
          </w:p>
          <w:p w:rsidR="00EC236B" w:rsidRPr="00934D79" w:rsidRDefault="00EC236B" w:rsidP="00B41488">
            <w:r w:rsidRPr="00B41488">
              <w:rPr>
                <w:rFonts w:ascii="Times New Roman" w:hAnsi="Times New Roman" w:cs="Times New Roman"/>
              </w:rPr>
              <w:t>● rozpozná zvláštní chování počítače a případně přivolá pomoc dospělého</w:t>
            </w:r>
          </w:p>
        </w:tc>
        <w:tc>
          <w:tcPr>
            <w:tcW w:w="3076" w:type="dxa"/>
          </w:tcPr>
          <w:p w:rsidR="00EC236B" w:rsidRPr="00BE5BB9" w:rsidRDefault="00EC236B" w:rsidP="00EC236B">
            <w:pPr>
              <w:pStyle w:val="Zhlav"/>
              <w:tabs>
                <w:tab w:val="clear" w:pos="4536"/>
                <w:tab w:val="clear" w:pos="9072"/>
              </w:tabs>
              <w:spacing w:line="360" w:lineRule="auto"/>
              <w:rPr>
                <w:rFonts w:ascii="Times New Roman" w:hAnsi="Times New Roman" w:cs="Times New Roman"/>
              </w:rPr>
            </w:pPr>
            <w:r w:rsidRPr="00BE5BB9">
              <w:rPr>
                <w:rFonts w:ascii="Times New Roman" w:hAnsi="Times New Roman" w:cs="Times New Roman"/>
              </w:rPr>
              <w:t>Využití digitálních technologií v různých oborech Ergonomie, ochrana digitálního zařízení a zdraví uživatele Počítačová data, práce se soubory Propojení technologií, internet Úložiště, sdílení dat, cloud, mazání dat, koš Technické problémy a přístupy k jejich řešení</w:t>
            </w:r>
          </w:p>
        </w:tc>
        <w:tc>
          <w:tcPr>
            <w:tcW w:w="2714" w:type="dxa"/>
          </w:tcPr>
          <w:p w:rsidR="00EC236B" w:rsidRPr="00BE5BB9" w:rsidRDefault="00EC236B" w:rsidP="00EC236B">
            <w:pPr>
              <w:pStyle w:val="Zhlav"/>
              <w:tabs>
                <w:tab w:val="clear" w:pos="4536"/>
                <w:tab w:val="clear" w:pos="9072"/>
              </w:tabs>
              <w:spacing w:line="360" w:lineRule="auto"/>
              <w:rPr>
                <w:rFonts w:ascii="Times New Roman" w:hAnsi="Times New Roman" w:cs="Times New Roman"/>
              </w:rPr>
            </w:pPr>
            <w:r w:rsidRPr="00BE5BB9">
              <w:rPr>
                <w:rFonts w:ascii="Times New Roman" w:hAnsi="Times New Roman" w:cs="Times New Roman"/>
              </w:rPr>
              <w:t>Diskuse, práce ve skupinách, samostatná práce, praktické činnosti, objevování, experiment, použití videa</w:t>
            </w:r>
          </w:p>
        </w:tc>
        <w:tc>
          <w:tcPr>
            <w:tcW w:w="3438" w:type="dxa"/>
          </w:tcPr>
          <w:p w:rsidR="00EC236B" w:rsidRPr="00BE5BB9" w:rsidRDefault="00EC236B" w:rsidP="00EC236B">
            <w:pPr>
              <w:spacing w:line="360" w:lineRule="auto"/>
              <w:rPr>
                <w:rFonts w:ascii="Times New Roman" w:hAnsi="Times New Roman" w:cs="Times New Roman"/>
                <w:bCs/>
                <w:sz w:val="24"/>
                <w:szCs w:val="24"/>
              </w:rPr>
            </w:pPr>
          </w:p>
        </w:tc>
      </w:tr>
    </w:tbl>
    <w:p w:rsidR="00EC236B" w:rsidRDefault="00EC236B" w:rsidP="008510DB">
      <w:pPr>
        <w:rPr>
          <w:rFonts w:ascii="Times New Roman" w:hAnsi="Times New Roman" w:cs="Times New Roman"/>
          <w:sz w:val="24"/>
          <w:szCs w:val="24"/>
        </w:rPr>
      </w:pPr>
    </w:p>
    <w:p w:rsidR="00EC236B" w:rsidRDefault="00EC236B" w:rsidP="008510DB">
      <w:pPr>
        <w:rPr>
          <w:rFonts w:ascii="Times New Roman" w:hAnsi="Times New Roman" w:cs="Times New Roman"/>
          <w:sz w:val="24"/>
          <w:szCs w:val="24"/>
        </w:rPr>
      </w:pPr>
    </w:p>
    <w:p w:rsidR="00EC236B" w:rsidRDefault="00EC236B" w:rsidP="008510DB">
      <w:pPr>
        <w:rPr>
          <w:rFonts w:ascii="Times New Roman" w:hAnsi="Times New Roman" w:cs="Times New Roman"/>
          <w:sz w:val="24"/>
          <w:szCs w:val="24"/>
        </w:rPr>
      </w:pPr>
    </w:p>
    <w:p w:rsidR="00B41488" w:rsidRDefault="00B41488" w:rsidP="008510DB">
      <w:pPr>
        <w:rPr>
          <w:rFonts w:ascii="Times New Roman" w:hAnsi="Times New Roman" w:cs="Times New Roman"/>
          <w:sz w:val="24"/>
          <w:szCs w:val="24"/>
        </w:rPr>
      </w:pPr>
    </w:p>
    <w:p w:rsidR="00B41488" w:rsidRDefault="00B41488" w:rsidP="008510DB">
      <w:pPr>
        <w:rPr>
          <w:rFonts w:ascii="Times New Roman" w:hAnsi="Times New Roman" w:cs="Times New Roman"/>
          <w:sz w:val="24"/>
          <w:szCs w:val="24"/>
        </w:rPr>
      </w:pPr>
    </w:p>
    <w:p w:rsidR="00B41488" w:rsidRDefault="00B41488" w:rsidP="008510DB">
      <w:pPr>
        <w:rPr>
          <w:rFonts w:ascii="Times New Roman" w:hAnsi="Times New Roman" w:cs="Times New Roman"/>
          <w:sz w:val="24"/>
          <w:szCs w:val="24"/>
        </w:rPr>
      </w:pPr>
    </w:p>
    <w:p w:rsidR="00B41488" w:rsidRDefault="00B41488" w:rsidP="008510DB">
      <w:pPr>
        <w:rPr>
          <w:rFonts w:ascii="Times New Roman" w:hAnsi="Times New Roman" w:cs="Times New Roman"/>
          <w:sz w:val="24"/>
          <w:szCs w:val="24"/>
        </w:rPr>
      </w:pPr>
    </w:p>
    <w:p w:rsidR="00EC236B" w:rsidRDefault="00EC236B" w:rsidP="008510DB">
      <w:pPr>
        <w:rPr>
          <w:rFonts w:ascii="Times New Roman" w:hAnsi="Times New Roman" w:cs="Times New Roman"/>
          <w:sz w:val="24"/>
          <w:szCs w:val="24"/>
        </w:rPr>
      </w:pPr>
    </w:p>
    <w:tbl>
      <w:tblPr>
        <w:tblW w:w="14365"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137"/>
        <w:gridCol w:w="3076"/>
        <w:gridCol w:w="2714"/>
        <w:gridCol w:w="3438"/>
      </w:tblGrid>
      <w:tr w:rsidR="00EC236B" w:rsidRPr="00BE5BB9" w:rsidTr="00EC236B">
        <w:tc>
          <w:tcPr>
            <w:tcW w:w="14365" w:type="dxa"/>
            <w:gridSpan w:val="4"/>
          </w:tcPr>
          <w:p w:rsidR="00EC236B" w:rsidRPr="004A2617" w:rsidRDefault="007879ED" w:rsidP="00EC236B">
            <w:pPr>
              <w:rPr>
                <w:rFonts w:ascii="Times New Roman" w:hAnsi="Times New Roman" w:cs="Times New Roman"/>
                <w:b/>
                <w:sz w:val="24"/>
                <w:szCs w:val="24"/>
              </w:rPr>
            </w:pPr>
            <w:r>
              <w:rPr>
                <w:rFonts w:ascii="Times New Roman" w:hAnsi="Times New Roman" w:cs="Times New Roman"/>
                <w:b/>
                <w:sz w:val="24"/>
                <w:szCs w:val="24"/>
              </w:rPr>
              <w:lastRenderedPageBreak/>
              <w:t>ZÁKLADY ROBOTIKY SE STAVEBNICÍ</w:t>
            </w:r>
          </w:p>
          <w:p w:rsidR="00EC236B" w:rsidRPr="00BE5BB9" w:rsidRDefault="00EC236B" w:rsidP="00EC236B">
            <w:pPr>
              <w:rPr>
                <w:rFonts w:ascii="Times New Roman" w:hAnsi="Times New Roman" w:cs="Times New Roman"/>
                <w:bCs/>
                <w:sz w:val="24"/>
                <w:szCs w:val="24"/>
              </w:rPr>
            </w:pPr>
            <w:r w:rsidRPr="00BE5BB9">
              <w:rPr>
                <w:rFonts w:ascii="Times New Roman" w:hAnsi="Times New Roman" w:cs="Times New Roman"/>
                <w:sz w:val="24"/>
                <w:szCs w:val="24"/>
              </w:rPr>
              <w:t>Algoritmizace a programování</w:t>
            </w:r>
          </w:p>
        </w:tc>
      </w:tr>
      <w:tr w:rsidR="00EC236B" w:rsidRPr="00BE5BB9" w:rsidTr="00EC236B">
        <w:tc>
          <w:tcPr>
            <w:tcW w:w="5137" w:type="dxa"/>
          </w:tcPr>
          <w:p w:rsidR="00EC236B" w:rsidRPr="00B41488" w:rsidRDefault="00EC236B" w:rsidP="00B41488">
            <w:pPr>
              <w:rPr>
                <w:rFonts w:ascii="Times New Roman" w:hAnsi="Times New Roman" w:cs="Times New Roman"/>
              </w:rPr>
            </w:pPr>
            <w:r w:rsidRPr="00B41488">
              <w:rPr>
                <w:rFonts w:ascii="Times New Roman" w:hAnsi="Times New Roman" w:cs="Times New Roman"/>
              </w:rPr>
              <w:t xml:space="preserve">Žákyně/žák: </w:t>
            </w:r>
          </w:p>
          <w:p w:rsidR="00EC236B" w:rsidRPr="00B41488" w:rsidRDefault="00EC236B" w:rsidP="00B41488">
            <w:pPr>
              <w:rPr>
                <w:rFonts w:ascii="Times New Roman" w:hAnsi="Times New Roman" w:cs="Times New Roman"/>
              </w:rPr>
            </w:pPr>
            <w:r w:rsidRPr="00B41488">
              <w:rPr>
                <w:rFonts w:ascii="Times New Roman" w:hAnsi="Times New Roman" w:cs="Times New Roman"/>
              </w:rPr>
              <w:t xml:space="preserve">● sestaví robota podle návodu </w:t>
            </w:r>
          </w:p>
          <w:p w:rsidR="00EC236B" w:rsidRPr="00B41488" w:rsidRDefault="00EC236B" w:rsidP="00B41488">
            <w:pPr>
              <w:rPr>
                <w:rFonts w:ascii="Times New Roman" w:hAnsi="Times New Roman" w:cs="Times New Roman"/>
              </w:rPr>
            </w:pPr>
            <w:r w:rsidRPr="00B41488">
              <w:rPr>
                <w:rFonts w:ascii="Times New Roman" w:hAnsi="Times New Roman" w:cs="Times New Roman"/>
              </w:rPr>
              <w:t xml:space="preserve">● sestaví program pro robota </w:t>
            </w:r>
          </w:p>
          <w:p w:rsidR="00EC236B" w:rsidRPr="00B41488" w:rsidRDefault="00EC236B" w:rsidP="00B41488">
            <w:pPr>
              <w:rPr>
                <w:rFonts w:ascii="Times New Roman" w:hAnsi="Times New Roman" w:cs="Times New Roman"/>
              </w:rPr>
            </w:pPr>
            <w:r w:rsidRPr="00B41488">
              <w:rPr>
                <w:rFonts w:ascii="Times New Roman" w:hAnsi="Times New Roman" w:cs="Times New Roman"/>
              </w:rPr>
              <w:t xml:space="preserve">● oživí robota, otestuje jeho chování </w:t>
            </w:r>
          </w:p>
          <w:p w:rsidR="00EC236B" w:rsidRPr="00B41488" w:rsidRDefault="00EC236B" w:rsidP="00B41488">
            <w:pPr>
              <w:rPr>
                <w:rFonts w:ascii="Times New Roman" w:hAnsi="Times New Roman" w:cs="Times New Roman"/>
              </w:rPr>
            </w:pPr>
            <w:r w:rsidRPr="00B41488">
              <w:rPr>
                <w:rFonts w:ascii="Times New Roman" w:hAnsi="Times New Roman" w:cs="Times New Roman"/>
              </w:rPr>
              <w:t xml:space="preserve">● najde chybu v programu a opraví ji </w:t>
            </w:r>
          </w:p>
          <w:p w:rsidR="00EC236B" w:rsidRPr="00B41488" w:rsidRDefault="00EC236B" w:rsidP="00B41488">
            <w:pPr>
              <w:rPr>
                <w:rFonts w:ascii="Times New Roman" w:hAnsi="Times New Roman" w:cs="Times New Roman"/>
              </w:rPr>
            </w:pPr>
            <w:r w:rsidRPr="00B41488">
              <w:rPr>
                <w:rFonts w:ascii="Times New Roman" w:hAnsi="Times New Roman" w:cs="Times New Roman"/>
              </w:rPr>
              <w:t xml:space="preserve">● upraví program pro příbuznou úlohu </w:t>
            </w:r>
          </w:p>
          <w:p w:rsidR="00EC236B" w:rsidRPr="00B41488" w:rsidRDefault="00EC236B" w:rsidP="00B41488">
            <w:pPr>
              <w:rPr>
                <w:rFonts w:ascii="Times New Roman" w:hAnsi="Times New Roman" w:cs="Times New Roman"/>
              </w:rPr>
            </w:pPr>
            <w:r w:rsidRPr="00B41488">
              <w:rPr>
                <w:rFonts w:ascii="Times New Roman" w:hAnsi="Times New Roman" w:cs="Times New Roman"/>
              </w:rPr>
              <w:t xml:space="preserve">● pomocí programu ovládá světelný výstup a motor </w:t>
            </w:r>
          </w:p>
          <w:p w:rsidR="00EC236B" w:rsidRPr="00B41488" w:rsidRDefault="00EC236B" w:rsidP="00B41488">
            <w:pPr>
              <w:rPr>
                <w:rFonts w:ascii="Times New Roman" w:hAnsi="Times New Roman" w:cs="Times New Roman"/>
              </w:rPr>
            </w:pPr>
            <w:r w:rsidRPr="00B41488">
              <w:rPr>
                <w:rFonts w:ascii="Times New Roman" w:hAnsi="Times New Roman" w:cs="Times New Roman"/>
              </w:rPr>
              <w:t xml:space="preserve">● pomocí programu ovládá senzor </w:t>
            </w:r>
          </w:p>
          <w:p w:rsidR="00EC236B" w:rsidRPr="00934D79" w:rsidRDefault="00EC236B" w:rsidP="00B41488">
            <w:r w:rsidRPr="00B41488">
              <w:rPr>
                <w:rFonts w:ascii="Times New Roman" w:hAnsi="Times New Roman" w:cs="Times New Roman"/>
              </w:rPr>
              <w:t>● používá opakování, události ke spouštění programu</w:t>
            </w:r>
          </w:p>
        </w:tc>
        <w:tc>
          <w:tcPr>
            <w:tcW w:w="3076" w:type="dxa"/>
          </w:tcPr>
          <w:p w:rsidR="00EC236B" w:rsidRPr="00BE5BB9" w:rsidRDefault="00EC236B" w:rsidP="00EC236B">
            <w:pPr>
              <w:pStyle w:val="Zhlav"/>
              <w:tabs>
                <w:tab w:val="clear" w:pos="4536"/>
                <w:tab w:val="clear" w:pos="9072"/>
              </w:tabs>
              <w:spacing w:line="360" w:lineRule="auto"/>
              <w:rPr>
                <w:rFonts w:ascii="Times New Roman" w:hAnsi="Times New Roman" w:cs="Times New Roman"/>
              </w:rPr>
            </w:pPr>
            <w:r w:rsidRPr="00BE5BB9">
              <w:rPr>
                <w:rFonts w:ascii="Times New Roman" w:hAnsi="Times New Roman" w:cs="Times New Roman"/>
              </w:rPr>
              <w:t>Sestavení programu a oživení robota Ovládání světelného výstupu Ovládání motoru Opakování příkazů Ovládání klávesnicí – události Ovládání pomocí senzoru</w:t>
            </w:r>
          </w:p>
        </w:tc>
        <w:tc>
          <w:tcPr>
            <w:tcW w:w="2714" w:type="dxa"/>
          </w:tcPr>
          <w:p w:rsidR="00EC236B" w:rsidRPr="00BE5BB9" w:rsidRDefault="00EC236B" w:rsidP="00EC236B">
            <w:pPr>
              <w:pStyle w:val="Zhlav"/>
              <w:tabs>
                <w:tab w:val="clear" w:pos="4536"/>
                <w:tab w:val="clear" w:pos="9072"/>
              </w:tabs>
              <w:spacing w:line="360" w:lineRule="auto"/>
              <w:rPr>
                <w:rFonts w:ascii="Times New Roman" w:hAnsi="Times New Roman" w:cs="Times New Roman"/>
              </w:rPr>
            </w:pPr>
            <w:r w:rsidRPr="00BE5BB9">
              <w:rPr>
                <w:rFonts w:ascii="Times New Roman" w:hAnsi="Times New Roman" w:cs="Times New Roman"/>
              </w:rPr>
              <w:t>Práce ve skupině, objevování, experiment, diskuse</w:t>
            </w:r>
          </w:p>
        </w:tc>
        <w:tc>
          <w:tcPr>
            <w:tcW w:w="3438" w:type="dxa"/>
          </w:tcPr>
          <w:p w:rsidR="00EC236B" w:rsidRPr="00BE5BB9" w:rsidRDefault="00EC236B" w:rsidP="00EC236B">
            <w:pPr>
              <w:spacing w:line="360" w:lineRule="auto"/>
              <w:rPr>
                <w:rFonts w:ascii="Times New Roman" w:hAnsi="Times New Roman" w:cs="Times New Roman"/>
                <w:bCs/>
                <w:sz w:val="24"/>
                <w:szCs w:val="24"/>
              </w:rPr>
            </w:pPr>
          </w:p>
        </w:tc>
      </w:tr>
    </w:tbl>
    <w:p w:rsidR="00EC236B" w:rsidRDefault="00EC236B" w:rsidP="008510DB">
      <w:pPr>
        <w:rPr>
          <w:rFonts w:ascii="Times New Roman" w:hAnsi="Times New Roman" w:cs="Times New Roman"/>
          <w:sz w:val="24"/>
          <w:szCs w:val="24"/>
        </w:rPr>
      </w:pPr>
    </w:p>
    <w:p w:rsidR="00EC236B" w:rsidRDefault="00EC236B" w:rsidP="008510DB">
      <w:pPr>
        <w:rPr>
          <w:rFonts w:ascii="Times New Roman" w:hAnsi="Times New Roman" w:cs="Times New Roman"/>
          <w:sz w:val="24"/>
          <w:szCs w:val="24"/>
        </w:rPr>
      </w:pPr>
    </w:p>
    <w:p w:rsidR="00EC236B" w:rsidRDefault="00EC236B" w:rsidP="008510DB">
      <w:pPr>
        <w:rPr>
          <w:rFonts w:ascii="Times New Roman" w:hAnsi="Times New Roman" w:cs="Times New Roman"/>
          <w:sz w:val="24"/>
          <w:szCs w:val="24"/>
        </w:rPr>
      </w:pPr>
    </w:p>
    <w:p w:rsidR="00EC236B" w:rsidRDefault="00EC236B" w:rsidP="008510DB">
      <w:pPr>
        <w:rPr>
          <w:rFonts w:ascii="Times New Roman" w:hAnsi="Times New Roman" w:cs="Times New Roman"/>
          <w:sz w:val="24"/>
          <w:szCs w:val="24"/>
        </w:rPr>
      </w:pPr>
    </w:p>
    <w:p w:rsidR="00EC236B" w:rsidRDefault="00EC236B" w:rsidP="008510DB">
      <w:pPr>
        <w:rPr>
          <w:rFonts w:ascii="Times New Roman" w:hAnsi="Times New Roman" w:cs="Times New Roman"/>
          <w:sz w:val="24"/>
          <w:szCs w:val="24"/>
        </w:rPr>
      </w:pPr>
    </w:p>
    <w:p w:rsidR="00EC236B" w:rsidRDefault="00EC236B" w:rsidP="008510DB">
      <w:pPr>
        <w:rPr>
          <w:rFonts w:ascii="Times New Roman" w:hAnsi="Times New Roman" w:cs="Times New Roman"/>
          <w:sz w:val="24"/>
          <w:szCs w:val="24"/>
        </w:rPr>
      </w:pPr>
    </w:p>
    <w:p w:rsidR="00EC236B" w:rsidRDefault="00EC236B" w:rsidP="008510DB">
      <w:pPr>
        <w:rPr>
          <w:rFonts w:ascii="Times New Roman" w:hAnsi="Times New Roman" w:cs="Times New Roman"/>
          <w:sz w:val="24"/>
          <w:szCs w:val="24"/>
        </w:rPr>
      </w:pPr>
    </w:p>
    <w:p w:rsidR="00EC236B" w:rsidRDefault="00EC236B" w:rsidP="008510DB">
      <w:pPr>
        <w:rPr>
          <w:rFonts w:ascii="Times New Roman" w:hAnsi="Times New Roman" w:cs="Times New Roman"/>
          <w:sz w:val="24"/>
          <w:szCs w:val="24"/>
        </w:rPr>
      </w:pPr>
    </w:p>
    <w:p w:rsidR="00F0639F" w:rsidRDefault="00F0639F" w:rsidP="008510DB">
      <w:pPr>
        <w:rPr>
          <w:rFonts w:ascii="Times New Roman" w:hAnsi="Times New Roman" w:cs="Times New Roman"/>
          <w:sz w:val="24"/>
          <w:szCs w:val="24"/>
        </w:rPr>
      </w:pPr>
    </w:p>
    <w:tbl>
      <w:tblPr>
        <w:tblW w:w="14365"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137"/>
        <w:gridCol w:w="3076"/>
        <w:gridCol w:w="2714"/>
        <w:gridCol w:w="3438"/>
      </w:tblGrid>
      <w:tr w:rsidR="00EC236B" w:rsidRPr="00BE5BB9" w:rsidTr="00EC236B">
        <w:tc>
          <w:tcPr>
            <w:tcW w:w="14365" w:type="dxa"/>
            <w:gridSpan w:val="4"/>
          </w:tcPr>
          <w:p w:rsidR="00EC236B" w:rsidRPr="00F0639F" w:rsidRDefault="007879ED" w:rsidP="00F0639F">
            <w:pPr>
              <w:rPr>
                <w:rFonts w:ascii="Times New Roman" w:hAnsi="Times New Roman" w:cs="Times New Roman"/>
                <w:b/>
              </w:rPr>
            </w:pPr>
            <w:r w:rsidRPr="00F0639F">
              <w:rPr>
                <w:rFonts w:ascii="Times New Roman" w:hAnsi="Times New Roman" w:cs="Times New Roman"/>
                <w:b/>
              </w:rPr>
              <w:lastRenderedPageBreak/>
              <w:t>ÚVOD DO KÓDOVÁNÍ A ŠIFROVÁNÍ DAT</w:t>
            </w:r>
          </w:p>
          <w:p w:rsidR="00EC236B" w:rsidRPr="00BE5BB9" w:rsidRDefault="00EC236B" w:rsidP="00EC236B">
            <w:pPr>
              <w:spacing w:line="360" w:lineRule="auto"/>
              <w:rPr>
                <w:rFonts w:ascii="Times New Roman" w:hAnsi="Times New Roman" w:cs="Times New Roman"/>
                <w:bCs/>
                <w:sz w:val="24"/>
                <w:szCs w:val="24"/>
              </w:rPr>
            </w:pPr>
            <w:r w:rsidRPr="00BE5BB9">
              <w:rPr>
                <w:rFonts w:ascii="Times New Roman" w:hAnsi="Times New Roman" w:cs="Times New Roman"/>
                <w:sz w:val="24"/>
                <w:szCs w:val="24"/>
              </w:rPr>
              <w:t>Data, informace a modelování</w:t>
            </w:r>
          </w:p>
        </w:tc>
      </w:tr>
      <w:tr w:rsidR="00EC236B" w:rsidRPr="00BE5BB9" w:rsidTr="00EC236B">
        <w:tc>
          <w:tcPr>
            <w:tcW w:w="5137" w:type="dxa"/>
          </w:tcPr>
          <w:p w:rsidR="00EC236B" w:rsidRPr="00F0639F" w:rsidRDefault="00EC236B" w:rsidP="00F0639F">
            <w:pPr>
              <w:rPr>
                <w:rFonts w:ascii="Times New Roman" w:hAnsi="Times New Roman" w:cs="Times New Roman"/>
              </w:rPr>
            </w:pPr>
            <w:r w:rsidRPr="00F0639F">
              <w:rPr>
                <w:rFonts w:ascii="Times New Roman" w:hAnsi="Times New Roman" w:cs="Times New Roman"/>
              </w:rPr>
              <w:t xml:space="preserve">Žákyně/žák: </w:t>
            </w:r>
          </w:p>
          <w:p w:rsidR="00EC236B" w:rsidRPr="00F0639F" w:rsidRDefault="00EC236B" w:rsidP="00F0639F">
            <w:pPr>
              <w:rPr>
                <w:rFonts w:ascii="Times New Roman" w:hAnsi="Times New Roman" w:cs="Times New Roman"/>
              </w:rPr>
            </w:pPr>
            <w:r w:rsidRPr="00F0639F">
              <w:rPr>
                <w:rFonts w:ascii="Times New Roman" w:hAnsi="Times New Roman" w:cs="Times New Roman"/>
              </w:rPr>
              <w:t xml:space="preserve">● sdělí informaci obrázkem </w:t>
            </w:r>
          </w:p>
          <w:p w:rsidR="00EC236B" w:rsidRPr="00F0639F" w:rsidRDefault="00EC236B" w:rsidP="00F0639F">
            <w:pPr>
              <w:rPr>
                <w:rFonts w:ascii="Times New Roman" w:hAnsi="Times New Roman" w:cs="Times New Roman"/>
              </w:rPr>
            </w:pPr>
            <w:r w:rsidRPr="00F0639F">
              <w:rPr>
                <w:rFonts w:ascii="Times New Roman" w:hAnsi="Times New Roman" w:cs="Times New Roman"/>
              </w:rPr>
              <w:t xml:space="preserve">● předá informaci zakódovanou pomocí textu či čísel </w:t>
            </w:r>
          </w:p>
          <w:p w:rsidR="00EC236B" w:rsidRPr="00F0639F" w:rsidRDefault="00EC236B" w:rsidP="00F0639F">
            <w:pPr>
              <w:rPr>
                <w:rFonts w:ascii="Times New Roman" w:hAnsi="Times New Roman" w:cs="Times New Roman"/>
              </w:rPr>
            </w:pPr>
            <w:r w:rsidRPr="00F0639F">
              <w:rPr>
                <w:rFonts w:ascii="Times New Roman" w:hAnsi="Times New Roman" w:cs="Times New Roman"/>
              </w:rPr>
              <w:t xml:space="preserve">● zakóduje/zašifruje a dekóduje/dešifruje text </w:t>
            </w:r>
          </w:p>
          <w:p w:rsidR="00EC236B" w:rsidRPr="00F0639F" w:rsidRDefault="00EC236B" w:rsidP="00F0639F">
            <w:pPr>
              <w:rPr>
                <w:rFonts w:ascii="Times New Roman" w:hAnsi="Times New Roman" w:cs="Times New Roman"/>
              </w:rPr>
            </w:pPr>
            <w:r w:rsidRPr="00F0639F">
              <w:rPr>
                <w:rFonts w:ascii="Times New Roman" w:hAnsi="Times New Roman" w:cs="Times New Roman"/>
              </w:rPr>
              <w:t xml:space="preserve">● zakóduje a dekóduje jednoduchý obrázek pomocí mřížky </w:t>
            </w:r>
          </w:p>
          <w:p w:rsidR="00EC236B" w:rsidRPr="00934D79" w:rsidRDefault="00EC236B" w:rsidP="00F0639F">
            <w:r w:rsidRPr="00F0639F">
              <w:rPr>
                <w:rFonts w:ascii="Times New Roman" w:hAnsi="Times New Roman" w:cs="Times New Roman"/>
              </w:rPr>
              <w:t>● obrázek složí z daných geometrických tvarů či navazujících úseček</w:t>
            </w:r>
          </w:p>
        </w:tc>
        <w:tc>
          <w:tcPr>
            <w:tcW w:w="3076" w:type="dxa"/>
          </w:tcPr>
          <w:p w:rsidR="00F0639F" w:rsidRDefault="00EC236B" w:rsidP="00F0639F">
            <w:pPr>
              <w:pStyle w:val="Zhlav"/>
              <w:tabs>
                <w:tab w:val="clear" w:pos="4536"/>
                <w:tab w:val="clear" w:pos="9072"/>
              </w:tabs>
              <w:spacing w:line="360" w:lineRule="auto"/>
              <w:rPr>
                <w:rFonts w:ascii="Times New Roman" w:hAnsi="Times New Roman" w:cs="Times New Roman"/>
              </w:rPr>
            </w:pPr>
            <w:r w:rsidRPr="00BE5BB9">
              <w:rPr>
                <w:rFonts w:ascii="Times New Roman" w:hAnsi="Times New Roman" w:cs="Times New Roman"/>
              </w:rPr>
              <w:t>Žákyně/žák:</w:t>
            </w:r>
          </w:p>
          <w:p w:rsidR="00F0639F" w:rsidRDefault="00EC236B" w:rsidP="00300D64">
            <w:pPr>
              <w:pStyle w:val="Zhlav"/>
              <w:numPr>
                <w:ilvl w:val="0"/>
                <w:numId w:val="427"/>
              </w:numPr>
              <w:tabs>
                <w:tab w:val="clear" w:pos="4536"/>
                <w:tab w:val="clear" w:pos="9072"/>
              </w:tabs>
              <w:spacing w:line="360" w:lineRule="auto"/>
              <w:ind w:left="393" w:hanging="426"/>
              <w:rPr>
                <w:rFonts w:ascii="Times New Roman" w:hAnsi="Times New Roman" w:cs="Times New Roman"/>
              </w:rPr>
            </w:pPr>
            <w:r w:rsidRPr="00BE5BB9">
              <w:rPr>
                <w:rFonts w:ascii="Times New Roman" w:hAnsi="Times New Roman" w:cs="Times New Roman"/>
              </w:rPr>
              <w:t>sdělí informaci obrázkem</w:t>
            </w:r>
          </w:p>
          <w:p w:rsidR="00F0639F" w:rsidRDefault="00F0639F" w:rsidP="00300D64">
            <w:pPr>
              <w:pStyle w:val="Zhlav"/>
              <w:numPr>
                <w:ilvl w:val="0"/>
                <w:numId w:val="427"/>
              </w:numPr>
              <w:tabs>
                <w:tab w:val="clear" w:pos="4536"/>
                <w:tab w:val="clear" w:pos="9072"/>
              </w:tabs>
              <w:spacing w:line="360" w:lineRule="auto"/>
              <w:ind w:left="109" w:hanging="109"/>
              <w:rPr>
                <w:rFonts w:ascii="Times New Roman" w:hAnsi="Times New Roman" w:cs="Times New Roman"/>
              </w:rPr>
            </w:pPr>
            <w:r>
              <w:rPr>
                <w:rFonts w:ascii="Times New Roman" w:hAnsi="Times New Roman" w:cs="Times New Roman"/>
              </w:rPr>
              <w:t xml:space="preserve">předá informaci </w:t>
            </w:r>
            <w:r w:rsidR="00EC236B" w:rsidRPr="00BE5BB9">
              <w:rPr>
                <w:rFonts w:ascii="Times New Roman" w:hAnsi="Times New Roman" w:cs="Times New Roman"/>
              </w:rPr>
              <w:t xml:space="preserve">zakódovanou pomocí textu či čísel </w:t>
            </w:r>
          </w:p>
          <w:p w:rsidR="00F0639F" w:rsidRDefault="00EC236B" w:rsidP="00300D64">
            <w:pPr>
              <w:pStyle w:val="Zhlav"/>
              <w:numPr>
                <w:ilvl w:val="0"/>
                <w:numId w:val="427"/>
              </w:numPr>
              <w:tabs>
                <w:tab w:val="clear" w:pos="4536"/>
                <w:tab w:val="clear" w:pos="9072"/>
              </w:tabs>
              <w:spacing w:line="360" w:lineRule="auto"/>
              <w:ind w:left="109" w:hanging="109"/>
              <w:rPr>
                <w:rFonts w:ascii="Times New Roman" w:hAnsi="Times New Roman" w:cs="Times New Roman"/>
              </w:rPr>
            </w:pPr>
            <w:r w:rsidRPr="00BE5BB9">
              <w:rPr>
                <w:rFonts w:ascii="Times New Roman" w:hAnsi="Times New Roman" w:cs="Times New Roman"/>
              </w:rPr>
              <w:t xml:space="preserve"> zakóduje/zašifruje a dekóduje/dešifruje text </w:t>
            </w:r>
          </w:p>
          <w:p w:rsidR="00F0639F" w:rsidRDefault="00EC236B" w:rsidP="00300D64">
            <w:pPr>
              <w:pStyle w:val="Zhlav"/>
              <w:numPr>
                <w:ilvl w:val="0"/>
                <w:numId w:val="427"/>
              </w:numPr>
              <w:tabs>
                <w:tab w:val="clear" w:pos="4536"/>
                <w:tab w:val="clear" w:pos="9072"/>
              </w:tabs>
              <w:spacing w:line="360" w:lineRule="auto"/>
              <w:ind w:left="109" w:hanging="109"/>
              <w:rPr>
                <w:rFonts w:ascii="Times New Roman" w:hAnsi="Times New Roman" w:cs="Times New Roman"/>
              </w:rPr>
            </w:pPr>
            <w:r w:rsidRPr="00BE5BB9">
              <w:rPr>
                <w:rFonts w:ascii="Times New Roman" w:hAnsi="Times New Roman" w:cs="Times New Roman"/>
              </w:rPr>
              <w:t xml:space="preserve"> zakóduje a dekóduje </w:t>
            </w:r>
            <w:r w:rsidR="00F0639F">
              <w:rPr>
                <w:rFonts w:ascii="Times New Roman" w:hAnsi="Times New Roman" w:cs="Times New Roman"/>
              </w:rPr>
              <w:t>jednoduchý obrázek pomocí mřížky</w:t>
            </w:r>
          </w:p>
          <w:p w:rsidR="00EC236B" w:rsidRPr="00BE5BB9" w:rsidRDefault="00EC236B" w:rsidP="00300D64">
            <w:pPr>
              <w:pStyle w:val="Zhlav"/>
              <w:numPr>
                <w:ilvl w:val="0"/>
                <w:numId w:val="427"/>
              </w:numPr>
              <w:tabs>
                <w:tab w:val="clear" w:pos="4536"/>
                <w:tab w:val="clear" w:pos="9072"/>
              </w:tabs>
              <w:spacing w:line="360" w:lineRule="auto"/>
              <w:ind w:left="109" w:hanging="109"/>
              <w:rPr>
                <w:rFonts w:ascii="Times New Roman" w:hAnsi="Times New Roman" w:cs="Times New Roman"/>
              </w:rPr>
            </w:pPr>
            <w:r w:rsidRPr="00BE5BB9">
              <w:rPr>
                <w:rFonts w:ascii="Times New Roman" w:hAnsi="Times New Roman" w:cs="Times New Roman"/>
              </w:rPr>
              <w:t>obrázek složí z daných geometrických tvarů či navazujících úseček</w:t>
            </w:r>
          </w:p>
        </w:tc>
        <w:tc>
          <w:tcPr>
            <w:tcW w:w="2714" w:type="dxa"/>
          </w:tcPr>
          <w:p w:rsidR="00EC236B" w:rsidRPr="00BE5BB9" w:rsidRDefault="00EC236B" w:rsidP="00EC236B">
            <w:pPr>
              <w:pStyle w:val="Zhlav"/>
              <w:tabs>
                <w:tab w:val="clear" w:pos="4536"/>
                <w:tab w:val="clear" w:pos="9072"/>
              </w:tabs>
              <w:spacing w:line="360" w:lineRule="auto"/>
              <w:rPr>
                <w:rFonts w:ascii="Times New Roman" w:hAnsi="Times New Roman" w:cs="Times New Roman"/>
              </w:rPr>
            </w:pPr>
            <w:r w:rsidRPr="00BE5BB9">
              <w:rPr>
                <w:rFonts w:ascii="Times New Roman" w:hAnsi="Times New Roman" w:cs="Times New Roman"/>
              </w:rPr>
              <w:t>Diskuse, badatelské aktivity, problémová výuka, samostatná práce ve dvojicích či skupinách</w:t>
            </w:r>
          </w:p>
        </w:tc>
        <w:tc>
          <w:tcPr>
            <w:tcW w:w="3438" w:type="dxa"/>
          </w:tcPr>
          <w:p w:rsidR="00EC236B" w:rsidRPr="00BE5BB9" w:rsidRDefault="00EC236B" w:rsidP="00EC236B">
            <w:pPr>
              <w:spacing w:line="360" w:lineRule="auto"/>
              <w:rPr>
                <w:rFonts w:ascii="Times New Roman" w:hAnsi="Times New Roman" w:cs="Times New Roman"/>
                <w:bCs/>
                <w:sz w:val="24"/>
                <w:szCs w:val="24"/>
              </w:rPr>
            </w:pPr>
          </w:p>
        </w:tc>
      </w:tr>
    </w:tbl>
    <w:p w:rsidR="00EC236B" w:rsidRDefault="00EC236B" w:rsidP="008510DB">
      <w:pPr>
        <w:rPr>
          <w:rFonts w:ascii="Times New Roman" w:hAnsi="Times New Roman" w:cs="Times New Roman"/>
          <w:sz w:val="24"/>
          <w:szCs w:val="24"/>
        </w:rPr>
      </w:pPr>
    </w:p>
    <w:p w:rsidR="00EC236B" w:rsidRDefault="00EC236B" w:rsidP="008510DB">
      <w:pPr>
        <w:rPr>
          <w:rFonts w:ascii="Times New Roman" w:hAnsi="Times New Roman" w:cs="Times New Roman"/>
          <w:sz w:val="24"/>
          <w:szCs w:val="24"/>
        </w:rPr>
      </w:pPr>
    </w:p>
    <w:p w:rsidR="00EC236B" w:rsidRDefault="00EC236B" w:rsidP="008510DB">
      <w:pPr>
        <w:rPr>
          <w:rFonts w:ascii="Times New Roman" w:hAnsi="Times New Roman" w:cs="Times New Roman"/>
          <w:sz w:val="24"/>
          <w:szCs w:val="24"/>
        </w:rPr>
      </w:pPr>
    </w:p>
    <w:p w:rsidR="00EC236B" w:rsidRDefault="00EC236B" w:rsidP="008510DB">
      <w:pPr>
        <w:rPr>
          <w:rFonts w:ascii="Times New Roman" w:hAnsi="Times New Roman" w:cs="Times New Roman"/>
          <w:sz w:val="24"/>
          <w:szCs w:val="24"/>
        </w:rPr>
      </w:pPr>
    </w:p>
    <w:p w:rsidR="00EC236B" w:rsidRDefault="00EC236B" w:rsidP="008510DB">
      <w:pPr>
        <w:rPr>
          <w:rFonts w:ascii="Times New Roman" w:hAnsi="Times New Roman" w:cs="Times New Roman"/>
          <w:sz w:val="24"/>
          <w:szCs w:val="24"/>
        </w:rPr>
      </w:pPr>
    </w:p>
    <w:p w:rsidR="00EC236B" w:rsidRDefault="00EC236B" w:rsidP="008510DB">
      <w:pPr>
        <w:rPr>
          <w:rFonts w:ascii="Times New Roman" w:hAnsi="Times New Roman" w:cs="Times New Roman"/>
          <w:sz w:val="24"/>
          <w:szCs w:val="24"/>
        </w:rPr>
      </w:pPr>
    </w:p>
    <w:p w:rsidR="00EC236B" w:rsidRPr="0097418C" w:rsidRDefault="00EC236B" w:rsidP="008F150C">
      <w:pPr>
        <w:spacing w:after="0"/>
        <w:rPr>
          <w:rFonts w:ascii="Times New Roman" w:hAnsi="Times New Roman" w:cs="Times New Roman"/>
          <w:b/>
          <w:sz w:val="24"/>
          <w:szCs w:val="24"/>
        </w:rPr>
      </w:pPr>
      <w:r w:rsidRPr="0097418C">
        <w:rPr>
          <w:rFonts w:ascii="Times New Roman" w:hAnsi="Times New Roman" w:cs="Times New Roman"/>
          <w:b/>
          <w:bCs/>
          <w:sz w:val="24"/>
          <w:szCs w:val="24"/>
        </w:rPr>
        <w:lastRenderedPageBreak/>
        <w:t>Předmět: Informatika</w:t>
      </w:r>
    </w:p>
    <w:p w:rsidR="00EC236B" w:rsidRPr="00F0639F" w:rsidRDefault="00EC236B" w:rsidP="00F0639F">
      <w:pPr>
        <w:rPr>
          <w:rFonts w:ascii="Times New Roman" w:hAnsi="Times New Roman" w:cs="Times New Roman"/>
          <w:b/>
        </w:rPr>
      </w:pPr>
      <w:r w:rsidRPr="00F0639F">
        <w:rPr>
          <w:rFonts w:ascii="Times New Roman" w:hAnsi="Times New Roman" w:cs="Times New Roman"/>
          <w:b/>
        </w:rPr>
        <w:t>Ročník: 5.</w:t>
      </w:r>
    </w:p>
    <w:tbl>
      <w:tblPr>
        <w:tblW w:w="14365"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137"/>
        <w:gridCol w:w="3076"/>
        <w:gridCol w:w="2714"/>
        <w:gridCol w:w="3438"/>
      </w:tblGrid>
      <w:tr w:rsidR="00F0639F" w:rsidRPr="0097418C" w:rsidTr="00EC236B">
        <w:tc>
          <w:tcPr>
            <w:tcW w:w="5137" w:type="dxa"/>
          </w:tcPr>
          <w:p w:rsidR="00F0639F" w:rsidRPr="00B41488" w:rsidRDefault="00F0639F" w:rsidP="00F0639F">
            <w:pPr>
              <w:rPr>
                <w:rFonts w:ascii="Times New Roman" w:hAnsi="Times New Roman" w:cs="Times New Roman"/>
                <w:b/>
                <w:sz w:val="24"/>
                <w:szCs w:val="24"/>
              </w:rPr>
            </w:pPr>
            <w:r>
              <w:rPr>
                <w:rFonts w:ascii="Times New Roman" w:hAnsi="Times New Roman" w:cs="Times New Roman"/>
                <w:b/>
                <w:sz w:val="24"/>
                <w:szCs w:val="24"/>
              </w:rPr>
              <w:t>Rozpracované očekávané</w:t>
            </w:r>
            <w:r w:rsidRPr="00B41488">
              <w:rPr>
                <w:rFonts w:ascii="Times New Roman" w:hAnsi="Times New Roman" w:cs="Times New Roman"/>
                <w:b/>
                <w:sz w:val="24"/>
                <w:szCs w:val="24"/>
              </w:rPr>
              <w:t xml:space="preserve"> výstupy</w:t>
            </w:r>
          </w:p>
        </w:tc>
        <w:tc>
          <w:tcPr>
            <w:tcW w:w="3076" w:type="dxa"/>
          </w:tcPr>
          <w:p w:rsidR="00F0639F" w:rsidRPr="00B41488" w:rsidRDefault="00F0639F" w:rsidP="00F0639F">
            <w:pPr>
              <w:rPr>
                <w:rFonts w:ascii="Times New Roman" w:hAnsi="Times New Roman" w:cs="Times New Roman"/>
                <w:b/>
                <w:sz w:val="24"/>
                <w:szCs w:val="24"/>
              </w:rPr>
            </w:pPr>
            <w:r w:rsidRPr="00B41488">
              <w:rPr>
                <w:rFonts w:ascii="Times New Roman" w:hAnsi="Times New Roman" w:cs="Times New Roman"/>
                <w:b/>
                <w:sz w:val="24"/>
                <w:szCs w:val="24"/>
              </w:rPr>
              <w:t>Učivo</w:t>
            </w:r>
          </w:p>
        </w:tc>
        <w:tc>
          <w:tcPr>
            <w:tcW w:w="2714" w:type="dxa"/>
          </w:tcPr>
          <w:p w:rsidR="00F0639F" w:rsidRPr="00B41488" w:rsidRDefault="00F0639F" w:rsidP="00F0639F">
            <w:pPr>
              <w:rPr>
                <w:rFonts w:ascii="Times New Roman" w:hAnsi="Times New Roman" w:cs="Times New Roman"/>
                <w:b/>
                <w:sz w:val="24"/>
                <w:szCs w:val="24"/>
              </w:rPr>
            </w:pPr>
            <w:r w:rsidRPr="00B41488">
              <w:rPr>
                <w:rFonts w:ascii="Times New Roman" w:hAnsi="Times New Roman" w:cs="Times New Roman"/>
                <w:b/>
                <w:sz w:val="24"/>
                <w:szCs w:val="24"/>
              </w:rPr>
              <w:t>Způsoby hodnocení</w:t>
            </w:r>
          </w:p>
        </w:tc>
        <w:tc>
          <w:tcPr>
            <w:tcW w:w="3438" w:type="dxa"/>
          </w:tcPr>
          <w:p w:rsidR="00F0639F" w:rsidRPr="00B41488" w:rsidRDefault="00F0639F" w:rsidP="00F0639F">
            <w:pPr>
              <w:rPr>
                <w:rFonts w:ascii="Times New Roman" w:hAnsi="Times New Roman" w:cs="Times New Roman"/>
                <w:b/>
                <w:sz w:val="24"/>
                <w:szCs w:val="24"/>
              </w:rPr>
            </w:pPr>
            <w:r w:rsidRPr="00B41488">
              <w:rPr>
                <w:rFonts w:ascii="Times New Roman" w:hAnsi="Times New Roman" w:cs="Times New Roman"/>
                <w:b/>
                <w:sz w:val="24"/>
                <w:szCs w:val="24"/>
              </w:rPr>
              <w:t>Vazby a přesahy   v RVP</w:t>
            </w:r>
          </w:p>
        </w:tc>
      </w:tr>
      <w:tr w:rsidR="00EC236B" w:rsidRPr="0097418C" w:rsidTr="00EC236B">
        <w:trPr>
          <w:cantSplit/>
        </w:trPr>
        <w:tc>
          <w:tcPr>
            <w:tcW w:w="14365" w:type="dxa"/>
            <w:gridSpan w:val="4"/>
          </w:tcPr>
          <w:p w:rsidR="00EC236B" w:rsidRPr="0097418C" w:rsidRDefault="007879ED" w:rsidP="00EC236B">
            <w:pPr>
              <w:rPr>
                <w:rFonts w:ascii="Times New Roman" w:hAnsi="Times New Roman" w:cs="Times New Roman"/>
                <w:b/>
                <w:sz w:val="24"/>
                <w:szCs w:val="24"/>
              </w:rPr>
            </w:pPr>
            <w:r>
              <w:rPr>
                <w:rFonts w:ascii="Times New Roman" w:hAnsi="Times New Roman" w:cs="Times New Roman"/>
                <w:b/>
                <w:sz w:val="24"/>
                <w:szCs w:val="24"/>
              </w:rPr>
              <w:t>ÚVOD DO PRÁCE S DATY</w:t>
            </w:r>
          </w:p>
          <w:p w:rsidR="00EC236B" w:rsidRPr="00F0639F" w:rsidRDefault="00EC236B" w:rsidP="00EC236B">
            <w:pPr>
              <w:rPr>
                <w:rFonts w:ascii="Times New Roman" w:hAnsi="Times New Roman" w:cs="Times New Roman"/>
                <w:sz w:val="24"/>
                <w:szCs w:val="24"/>
                <w:lang w:eastAsia="cs-CZ"/>
              </w:rPr>
            </w:pPr>
            <w:r w:rsidRPr="00F0639F">
              <w:rPr>
                <w:rFonts w:ascii="Times New Roman" w:hAnsi="Times New Roman" w:cs="Times New Roman"/>
                <w:sz w:val="24"/>
                <w:szCs w:val="24"/>
              </w:rPr>
              <w:t>Informační systémy</w:t>
            </w:r>
          </w:p>
        </w:tc>
      </w:tr>
      <w:tr w:rsidR="00EC236B" w:rsidRPr="0097418C" w:rsidTr="00EC236B">
        <w:tc>
          <w:tcPr>
            <w:tcW w:w="5137" w:type="dxa"/>
          </w:tcPr>
          <w:p w:rsidR="00EC236B" w:rsidRPr="00F0639F" w:rsidRDefault="00EC236B" w:rsidP="00F0639F">
            <w:pPr>
              <w:rPr>
                <w:rFonts w:ascii="Times New Roman" w:hAnsi="Times New Roman" w:cs="Times New Roman"/>
              </w:rPr>
            </w:pPr>
            <w:r w:rsidRPr="00F0639F">
              <w:rPr>
                <w:rFonts w:ascii="Times New Roman" w:hAnsi="Times New Roman" w:cs="Times New Roman"/>
              </w:rPr>
              <w:t>Žákyně/žák:</w:t>
            </w:r>
          </w:p>
          <w:p w:rsidR="00EC236B" w:rsidRPr="00F0639F" w:rsidRDefault="00EC236B" w:rsidP="00F0639F">
            <w:pPr>
              <w:rPr>
                <w:rFonts w:ascii="Times New Roman" w:hAnsi="Times New Roman" w:cs="Times New Roman"/>
              </w:rPr>
            </w:pPr>
            <w:r w:rsidRPr="00F0639F">
              <w:rPr>
                <w:rFonts w:ascii="Times New Roman" w:hAnsi="Times New Roman" w:cs="Times New Roman"/>
              </w:rPr>
              <w:t xml:space="preserve">● pracuje s texty, obrázky a tabulkami v učebních materiálech </w:t>
            </w:r>
          </w:p>
          <w:p w:rsidR="00EC236B" w:rsidRPr="00F0639F" w:rsidRDefault="00EC236B" w:rsidP="00F0639F">
            <w:pPr>
              <w:rPr>
                <w:rFonts w:ascii="Times New Roman" w:hAnsi="Times New Roman" w:cs="Times New Roman"/>
              </w:rPr>
            </w:pPr>
            <w:r w:rsidRPr="00F0639F">
              <w:rPr>
                <w:rFonts w:ascii="Times New Roman" w:hAnsi="Times New Roman" w:cs="Times New Roman"/>
              </w:rPr>
              <w:t xml:space="preserve">● doplní posloupnost prvků </w:t>
            </w:r>
          </w:p>
          <w:p w:rsidR="00EC236B" w:rsidRPr="00F0639F" w:rsidRDefault="00EC236B" w:rsidP="00F0639F">
            <w:pPr>
              <w:rPr>
                <w:rFonts w:ascii="Times New Roman" w:hAnsi="Times New Roman" w:cs="Times New Roman"/>
              </w:rPr>
            </w:pPr>
            <w:r w:rsidRPr="00F0639F">
              <w:rPr>
                <w:rFonts w:ascii="Times New Roman" w:hAnsi="Times New Roman" w:cs="Times New Roman"/>
              </w:rPr>
              <w:t xml:space="preserve">● umístí data správně do tabulky </w:t>
            </w:r>
          </w:p>
          <w:p w:rsidR="00EC236B" w:rsidRPr="00F0639F" w:rsidRDefault="00EC236B" w:rsidP="00F0639F">
            <w:pPr>
              <w:rPr>
                <w:rFonts w:ascii="Times New Roman" w:hAnsi="Times New Roman" w:cs="Times New Roman"/>
              </w:rPr>
            </w:pPr>
            <w:r w:rsidRPr="00F0639F">
              <w:rPr>
                <w:rFonts w:ascii="Times New Roman" w:hAnsi="Times New Roman" w:cs="Times New Roman"/>
              </w:rPr>
              <w:t xml:space="preserve">● doplní prvky v tabulce </w:t>
            </w:r>
          </w:p>
          <w:p w:rsidR="00EC236B" w:rsidRPr="00934D79" w:rsidRDefault="00EC236B" w:rsidP="00F0639F">
            <w:r w:rsidRPr="00F0639F">
              <w:rPr>
                <w:rFonts w:ascii="Times New Roman" w:hAnsi="Times New Roman" w:cs="Times New Roman"/>
              </w:rPr>
              <w:t>● v posloupnosti opakujících se prvků nahradí chybný za správný</w:t>
            </w:r>
          </w:p>
        </w:tc>
        <w:tc>
          <w:tcPr>
            <w:tcW w:w="3076" w:type="dxa"/>
          </w:tcPr>
          <w:p w:rsidR="00EC236B" w:rsidRDefault="00EC236B" w:rsidP="00EC236B">
            <w:pPr>
              <w:pStyle w:val="Zhlav"/>
              <w:tabs>
                <w:tab w:val="clear" w:pos="4536"/>
                <w:tab w:val="clear" w:pos="9072"/>
              </w:tabs>
              <w:spacing w:before="240" w:after="240"/>
              <w:rPr>
                <w:rFonts w:ascii="Times New Roman" w:hAnsi="Times New Roman" w:cs="Times New Roman"/>
              </w:rPr>
            </w:pPr>
            <w:r w:rsidRPr="0097418C">
              <w:rPr>
                <w:rFonts w:ascii="Times New Roman" w:hAnsi="Times New Roman" w:cs="Times New Roman"/>
              </w:rPr>
              <w:t xml:space="preserve">Data, druhy dat </w:t>
            </w:r>
          </w:p>
          <w:p w:rsidR="00EC236B" w:rsidRDefault="00EC236B" w:rsidP="00EC236B">
            <w:pPr>
              <w:pStyle w:val="Zhlav"/>
              <w:tabs>
                <w:tab w:val="clear" w:pos="4536"/>
                <w:tab w:val="clear" w:pos="9072"/>
              </w:tabs>
              <w:spacing w:before="240" w:after="240"/>
              <w:rPr>
                <w:rFonts w:ascii="Times New Roman" w:hAnsi="Times New Roman" w:cs="Times New Roman"/>
              </w:rPr>
            </w:pPr>
            <w:r w:rsidRPr="0097418C">
              <w:rPr>
                <w:rFonts w:ascii="Times New Roman" w:hAnsi="Times New Roman" w:cs="Times New Roman"/>
              </w:rPr>
              <w:t xml:space="preserve">Doplňování tabulky a datových řad </w:t>
            </w:r>
          </w:p>
          <w:p w:rsidR="00EC236B" w:rsidRDefault="00EC236B" w:rsidP="00EC236B">
            <w:pPr>
              <w:pStyle w:val="Zhlav"/>
              <w:tabs>
                <w:tab w:val="clear" w:pos="4536"/>
                <w:tab w:val="clear" w:pos="9072"/>
              </w:tabs>
              <w:spacing w:before="240" w:after="240"/>
              <w:rPr>
                <w:rFonts w:ascii="Times New Roman" w:hAnsi="Times New Roman" w:cs="Times New Roman"/>
              </w:rPr>
            </w:pPr>
            <w:r w:rsidRPr="0097418C">
              <w:rPr>
                <w:rFonts w:ascii="Times New Roman" w:hAnsi="Times New Roman" w:cs="Times New Roman"/>
              </w:rPr>
              <w:t xml:space="preserve">Kritéria kontroly dat </w:t>
            </w:r>
          </w:p>
          <w:p w:rsidR="00EC236B" w:rsidRPr="0097418C" w:rsidRDefault="00EC236B" w:rsidP="00EC236B">
            <w:pPr>
              <w:pStyle w:val="Zhlav"/>
              <w:tabs>
                <w:tab w:val="clear" w:pos="4536"/>
                <w:tab w:val="clear" w:pos="9072"/>
              </w:tabs>
              <w:spacing w:before="240" w:after="240"/>
              <w:rPr>
                <w:rFonts w:ascii="Times New Roman" w:hAnsi="Times New Roman" w:cs="Times New Roman"/>
              </w:rPr>
            </w:pPr>
            <w:r w:rsidRPr="0097418C">
              <w:rPr>
                <w:rFonts w:ascii="Times New Roman" w:hAnsi="Times New Roman" w:cs="Times New Roman"/>
              </w:rPr>
              <w:t>Řazení dat v tabulce Vizualizace dat v grafu</w:t>
            </w:r>
          </w:p>
        </w:tc>
        <w:tc>
          <w:tcPr>
            <w:tcW w:w="2714" w:type="dxa"/>
          </w:tcPr>
          <w:p w:rsidR="00EC236B" w:rsidRPr="0097418C" w:rsidRDefault="00EC236B" w:rsidP="00EC236B">
            <w:pPr>
              <w:pStyle w:val="Zhlav"/>
              <w:tabs>
                <w:tab w:val="clear" w:pos="4536"/>
                <w:tab w:val="clear" w:pos="9072"/>
              </w:tabs>
              <w:spacing w:before="240" w:after="240"/>
              <w:rPr>
                <w:rFonts w:ascii="Times New Roman" w:hAnsi="Times New Roman" w:cs="Times New Roman"/>
                <w:bCs/>
              </w:rPr>
            </w:pPr>
            <w:r w:rsidRPr="0097418C">
              <w:rPr>
                <w:rFonts w:ascii="Times New Roman" w:hAnsi="Times New Roman" w:cs="Times New Roman"/>
              </w:rPr>
              <w:t>Praktické činnosti, experiment, samostatná práce, práce ve dvojici, diskuse</w:t>
            </w:r>
          </w:p>
        </w:tc>
        <w:tc>
          <w:tcPr>
            <w:tcW w:w="3438" w:type="dxa"/>
          </w:tcPr>
          <w:p w:rsidR="00EC236B" w:rsidRPr="0097418C" w:rsidRDefault="00EC236B" w:rsidP="00EC236B">
            <w:pPr>
              <w:spacing w:before="240" w:after="240"/>
              <w:rPr>
                <w:rFonts w:ascii="Times New Roman" w:hAnsi="Times New Roman" w:cs="Times New Roman"/>
                <w:bCs/>
                <w:sz w:val="24"/>
                <w:szCs w:val="24"/>
              </w:rPr>
            </w:pPr>
          </w:p>
        </w:tc>
      </w:tr>
    </w:tbl>
    <w:p w:rsidR="00EC236B" w:rsidRDefault="00EC236B" w:rsidP="008510DB">
      <w:pPr>
        <w:rPr>
          <w:rFonts w:ascii="Times New Roman" w:hAnsi="Times New Roman" w:cs="Times New Roman"/>
          <w:sz w:val="24"/>
          <w:szCs w:val="24"/>
        </w:rPr>
      </w:pPr>
    </w:p>
    <w:p w:rsidR="004A2617" w:rsidRDefault="004A2617" w:rsidP="008510DB">
      <w:pPr>
        <w:rPr>
          <w:rFonts w:ascii="Times New Roman" w:hAnsi="Times New Roman" w:cs="Times New Roman"/>
          <w:sz w:val="24"/>
          <w:szCs w:val="24"/>
        </w:rPr>
      </w:pPr>
    </w:p>
    <w:p w:rsidR="004A2617" w:rsidRDefault="004A2617" w:rsidP="008510DB">
      <w:pPr>
        <w:rPr>
          <w:rFonts w:ascii="Times New Roman" w:hAnsi="Times New Roman" w:cs="Times New Roman"/>
          <w:sz w:val="24"/>
          <w:szCs w:val="24"/>
        </w:rPr>
      </w:pPr>
    </w:p>
    <w:p w:rsidR="004A2617" w:rsidRDefault="004A2617" w:rsidP="008510DB">
      <w:pPr>
        <w:rPr>
          <w:rFonts w:ascii="Times New Roman" w:hAnsi="Times New Roman" w:cs="Times New Roman"/>
          <w:sz w:val="24"/>
          <w:szCs w:val="24"/>
        </w:rPr>
      </w:pPr>
    </w:p>
    <w:p w:rsidR="004A2617" w:rsidRDefault="004A2617" w:rsidP="008510DB">
      <w:pPr>
        <w:rPr>
          <w:rFonts w:ascii="Times New Roman" w:hAnsi="Times New Roman" w:cs="Times New Roman"/>
          <w:sz w:val="24"/>
          <w:szCs w:val="24"/>
        </w:rPr>
      </w:pPr>
    </w:p>
    <w:p w:rsidR="00E726BB" w:rsidRDefault="00E726BB" w:rsidP="008510DB">
      <w:pPr>
        <w:rPr>
          <w:rFonts w:ascii="Times New Roman" w:hAnsi="Times New Roman" w:cs="Times New Roman"/>
          <w:sz w:val="24"/>
          <w:szCs w:val="24"/>
        </w:rPr>
      </w:pPr>
    </w:p>
    <w:p w:rsidR="00E726BB" w:rsidRDefault="00E726BB" w:rsidP="008510DB">
      <w:pPr>
        <w:rPr>
          <w:rFonts w:ascii="Times New Roman" w:hAnsi="Times New Roman" w:cs="Times New Roman"/>
          <w:sz w:val="24"/>
          <w:szCs w:val="24"/>
        </w:rPr>
      </w:pPr>
    </w:p>
    <w:p w:rsidR="00EC236B" w:rsidRDefault="00EC236B" w:rsidP="008510DB">
      <w:pPr>
        <w:rPr>
          <w:rFonts w:ascii="Times New Roman" w:hAnsi="Times New Roman" w:cs="Times New Roman"/>
          <w:sz w:val="24"/>
          <w:szCs w:val="24"/>
        </w:rPr>
      </w:pPr>
    </w:p>
    <w:tbl>
      <w:tblPr>
        <w:tblW w:w="14365"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137"/>
        <w:gridCol w:w="3076"/>
        <w:gridCol w:w="2714"/>
        <w:gridCol w:w="3438"/>
      </w:tblGrid>
      <w:tr w:rsidR="00EC236B" w:rsidRPr="0097418C" w:rsidTr="00EC236B">
        <w:tc>
          <w:tcPr>
            <w:tcW w:w="14365" w:type="dxa"/>
            <w:gridSpan w:val="4"/>
          </w:tcPr>
          <w:p w:rsidR="00EC236B" w:rsidRPr="0097418C" w:rsidRDefault="007879ED" w:rsidP="00EC236B">
            <w:pPr>
              <w:rPr>
                <w:rFonts w:ascii="Times New Roman" w:hAnsi="Times New Roman" w:cs="Times New Roman"/>
                <w:b/>
                <w:sz w:val="24"/>
                <w:szCs w:val="24"/>
              </w:rPr>
            </w:pPr>
            <w:r>
              <w:rPr>
                <w:rFonts w:ascii="Times New Roman" w:hAnsi="Times New Roman" w:cs="Times New Roman"/>
                <w:b/>
                <w:sz w:val="24"/>
                <w:szCs w:val="24"/>
              </w:rPr>
              <w:lastRenderedPageBreak/>
              <w:t>ZÁKLADY PROGRAMOVÁNÍ – PŘÍKAZY, OPAKUJÍCÍ SE VZORY</w:t>
            </w:r>
          </w:p>
          <w:p w:rsidR="00EC236B" w:rsidRPr="00F0639F" w:rsidRDefault="00EC236B" w:rsidP="00EC236B">
            <w:pPr>
              <w:rPr>
                <w:rFonts w:ascii="Times New Roman" w:hAnsi="Times New Roman" w:cs="Times New Roman"/>
                <w:bCs/>
                <w:sz w:val="24"/>
                <w:szCs w:val="24"/>
              </w:rPr>
            </w:pPr>
            <w:r w:rsidRPr="00F0639F">
              <w:rPr>
                <w:rFonts w:ascii="Times New Roman" w:hAnsi="Times New Roman" w:cs="Times New Roman"/>
                <w:sz w:val="24"/>
                <w:szCs w:val="24"/>
              </w:rPr>
              <w:t>Algoritmizace a programování</w:t>
            </w:r>
          </w:p>
        </w:tc>
      </w:tr>
      <w:tr w:rsidR="00EC236B" w:rsidRPr="0097418C" w:rsidTr="00EC236B">
        <w:tc>
          <w:tcPr>
            <w:tcW w:w="5137" w:type="dxa"/>
          </w:tcPr>
          <w:p w:rsidR="00EC236B" w:rsidRPr="00F0639F" w:rsidRDefault="00EC236B" w:rsidP="00F0639F">
            <w:pPr>
              <w:rPr>
                <w:rFonts w:ascii="Times New Roman" w:hAnsi="Times New Roman" w:cs="Times New Roman"/>
              </w:rPr>
            </w:pPr>
            <w:r w:rsidRPr="00F0639F">
              <w:rPr>
                <w:rFonts w:ascii="Times New Roman" w:hAnsi="Times New Roman" w:cs="Times New Roman"/>
              </w:rPr>
              <w:t xml:space="preserve">Žákyně/žák: </w:t>
            </w:r>
          </w:p>
          <w:p w:rsidR="00EC236B" w:rsidRPr="00F0639F" w:rsidRDefault="00EC236B" w:rsidP="00F0639F">
            <w:pPr>
              <w:rPr>
                <w:rFonts w:ascii="Times New Roman" w:hAnsi="Times New Roman" w:cs="Times New Roman"/>
              </w:rPr>
            </w:pPr>
            <w:r w:rsidRPr="00F0639F">
              <w:rPr>
                <w:rFonts w:ascii="Times New Roman" w:hAnsi="Times New Roman" w:cs="Times New Roman"/>
              </w:rPr>
              <w:t xml:space="preserve">● v blokově orientovaném programovacím jazyce sestaví program pro ovládání postavy ● v programu najde a opraví chyby </w:t>
            </w:r>
          </w:p>
          <w:p w:rsidR="00EC236B" w:rsidRPr="00F0639F" w:rsidRDefault="00EC236B" w:rsidP="00F0639F">
            <w:pPr>
              <w:rPr>
                <w:rFonts w:ascii="Times New Roman" w:hAnsi="Times New Roman" w:cs="Times New Roman"/>
              </w:rPr>
            </w:pPr>
            <w:r w:rsidRPr="00F0639F">
              <w:rPr>
                <w:rFonts w:ascii="Times New Roman" w:hAnsi="Times New Roman" w:cs="Times New Roman"/>
              </w:rPr>
              <w:t xml:space="preserve">● rozpozná opakující se vzory, používá opakování, stanoví, co se bude opakovat a kolikrát </w:t>
            </w:r>
          </w:p>
          <w:p w:rsidR="00EC236B" w:rsidRPr="00F0639F" w:rsidRDefault="00EC236B" w:rsidP="00F0639F">
            <w:pPr>
              <w:rPr>
                <w:rFonts w:ascii="Times New Roman" w:hAnsi="Times New Roman" w:cs="Times New Roman"/>
              </w:rPr>
            </w:pPr>
            <w:r w:rsidRPr="00F0639F">
              <w:rPr>
                <w:rFonts w:ascii="Times New Roman" w:hAnsi="Times New Roman" w:cs="Times New Roman"/>
              </w:rPr>
              <w:t xml:space="preserve">● vytvoří a použije nový blok </w:t>
            </w:r>
          </w:p>
          <w:p w:rsidR="00EC236B" w:rsidRPr="00934D79" w:rsidRDefault="00EC236B" w:rsidP="00F0639F">
            <w:r w:rsidRPr="00F0639F">
              <w:rPr>
                <w:rFonts w:ascii="Times New Roman" w:hAnsi="Times New Roman" w:cs="Times New Roman"/>
              </w:rPr>
              <w:t>● upraví program pro obdobný problém</w:t>
            </w:r>
          </w:p>
        </w:tc>
        <w:tc>
          <w:tcPr>
            <w:tcW w:w="3076" w:type="dxa"/>
          </w:tcPr>
          <w:p w:rsidR="00EC236B" w:rsidRDefault="00EC236B" w:rsidP="00EC236B">
            <w:pPr>
              <w:pStyle w:val="Zhlav"/>
              <w:tabs>
                <w:tab w:val="clear" w:pos="4536"/>
                <w:tab w:val="clear" w:pos="9072"/>
              </w:tabs>
              <w:spacing w:line="360" w:lineRule="auto"/>
              <w:rPr>
                <w:rFonts w:ascii="Times New Roman" w:hAnsi="Times New Roman" w:cs="Times New Roman"/>
              </w:rPr>
            </w:pPr>
            <w:r w:rsidRPr="0097418C">
              <w:rPr>
                <w:rFonts w:ascii="Times New Roman" w:hAnsi="Times New Roman" w:cs="Times New Roman"/>
              </w:rPr>
              <w:t>Příkazy a jejich spojování Opakování příkazů</w:t>
            </w:r>
          </w:p>
          <w:p w:rsidR="00EC236B" w:rsidRDefault="00EC236B" w:rsidP="00EC236B">
            <w:pPr>
              <w:pStyle w:val="Zhlav"/>
              <w:tabs>
                <w:tab w:val="clear" w:pos="4536"/>
                <w:tab w:val="clear" w:pos="9072"/>
              </w:tabs>
              <w:spacing w:line="360" w:lineRule="auto"/>
              <w:rPr>
                <w:rFonts w:ascii="Times New Roman" w:hAnsi="Times New Roman" w:cs="Times New Roman"/>
              </w:rPr>
            </w:pPr>
            <w:r w:rsidRPr="0097418C">
              <w:rPr>
                <w:rFonts w:ascii="Times New Roman" w:hAnsi="Times New Roman" w:cs="Times New Roman"/>
              </w:rPr>
              <w:t xml:space="preserve"> Pohyb a razítkování </w:t>
            </w:r>
          </w:p>
          <w:p w:rsidR="00EC236B" w:rsidRDefault="00EC236B" w:rsidP="00EC236B">
            <w:pPr>
              <w:pStyle w:val="Zhlav"/>
              <w:tabs>
                <w:tab w:val="clear" w:pos="4536"/>
                <w:tab w:val="clear" w:pos="9072"/>
              </w:tabs>
              <w:spacing w:line="360" w:lineRule="auto"/>
              <w:rPr>
                <w:rFonts w:ascii="Times New Roman" w:hAnsi="Times New Roman" w:cs="Times New Roman"/>
              </w:rPr>
            </w:pPr>
            <w:r w:rsidRPr="0097418C">
              <w:rPr>
                <w:rFonts w:ascii="Times New Roman" w:hAnsi="Times New Roman" w:cs="Times New Roman"/>
              </w:rPr>
              <w:t xml:space="preserve">Ke stejnému cíli vedou různé algoritmy </w:t>
            </w:r>
          </w:p>
          <w:p w:rsidR="00EC236B" w:rsidRDefault="00EC236B" w:rsidP="00EC236B">
            <w:pPr>
              <w:pStyle w:val="Zhlav"/>
              <w:tabs>
                <w:tab w:val="clear" w:pos="4536"/>
                <w:tab w:val="clear" w:pos="9072"/>
              </w:tabs>
              <w:spacing w:line="360" w:lineRule="auto"/>
              <w:rPr>
                <w:rFonts w:ascii="Times New Roman" w:hAnsi="Times New Roman" w:cs="Times New Roman"/>
              </w:rPr>
            </w:pPr>
            <w:r w:rsidRPr="0097418C">
              <w:rPr>
                <w:rFonts w:ascii="Times New Roman" w:hAnsi="Times New Roman" w:cs="Times New Roman"/>
              </w:rPr>
              <w:t xml:space="preserve">Vlastní bloky a jejich vytváření </w:t>
            </w:r>
          </w:p>
          <w:p w:rsidR="00EC236B" w:rsidRPr="0097418C" w:rsidRDefault="00EC236B" w:rsidP="00EC236B">
            <w:pPr>
              <w:pStyle w:val="Zhlav"/>
              <w:tabs>
                <w:tab w:val="clear" w:pos="4536"/>
                <w:tab w:val="clear" w:pos="9072"/>
              </w:tabs>
              <w:spacing w:line="360" w:lineRule="auto"/>
              <w:rPr>
                <w:rFonts w:ascii="Times New Roman" w:hAnsi="Times New Roman" w:cs="Times New Roman"/>
              </w:rPr>
            </w:pPr>
            <w:r w:rsidRPr="0097418C">
              <w:rPr>
                <w:rFonts w:ascii="Times New Roman" w:hAnsi="Times New Roman" w:cs="Times New Roman"/>
              </w:rPr>
              <w:t>Kombinace procedur</w:t>
            </w:r>
          </w:p>
        </w:tc>
        <w:tc>
          <w:tcPr>
            <w:tcW w:w="2714" w:type="dxa"/>
          </w:tcPr>
          <w:p w:rsidR="00EC236B" w:rsidRPr="0097418C" w:rsidRDefault="00EC236B" w:rsidP="00EC236B">
            <w:pPr>
              <w:pStyle w:val="Zhlav"/>
              <w:tabs>
                <w:tab w:val="clear" w:pos="4536"/>
                <w:tab w:val="clear" w:pos="9072"/>
              </w:tabs>
              <w:spacing w:line="360" w:lineRule="auto"/>
              <w:rPr>
                <w:rFonts w:ascii="Times New Roman" w:hAnsi="Times New Roman" w:cs="Times New Roman"/>
              </w:rPr>
            </w:pPr>
            <w:r w:rsidRPr="0097418C">
              <w:rPr>
                <w:rFonts w:ascii="Times New Roman" w:hAnsi="Times New Roman" w:cs="Times New Roman"/>
              </w:rPr>
              <w:t>Samostatná práce ve dvojici, praktické činnosti, diskuse, objevování, experiment, problémová výuka</w:t>
            </w:r>
          </w:p>
        </w:tc>
        <w:tc>
          <w:tcPr>
            <w:tcW w:w="3438" w:type="dxa"/>
          </w:tcPr>
          <w:p w:rsidR="00EC236B" w:rsidRPr="0097418C" w:rsidRDefault="00EC236B" w:rsidP="00EC236B">
            <w:pPr>
              <w:spacing w:line="360" w:lineRule="auto"/>
              <w:rPr>
                <w:rFonts w:ascii="Times New Roman" w:hAnsi="Times New Roman" w:cs="Times New Roman"/>
                <w:bCs/>
                <w:sz w:val="24"/>
                <w:szCs w:val="24"/>
              </w:rPr>
            </w:pPr>
          </w:p>
        </w:tc>
      </w:tr>
      <w:tr w:rsidR="00EC236B" w:rsidRPr="0097418C" w:rsidTr="00EC236B">
        <w:tc>
          <w:tcPr>
            <w:tcW w:w="14365" w:type="dxa"/>
            <w:gridSpan w:val="4"/>
          </w:tcPr>
          <w:p w:rsidR="00EC236B" w:rsidRPr="0097418C" w:rsidRDefault="007879ED" w:rsidP="00EC236B">
            <w:pPr>
              <w:spacing w:line="360" w:lineRule="auto"/>
              <w:rPr>
                <w:rFonts w:ascii="Times New Roman" w:hAnsi="Times New Roman" w:cs="Times New Roman"/>
                <w:b/>
                <w:sz w:val="24"/>
                <w:szCs w:val="24"/>
              </w:rPr>
            </w:pPr>
            <w:r>
              <w:rPr>
                <w:rFonts w:ascii="Times New Roman" w:hAnsi="Times New Roman" w:cs="Times New Roman"/>
                <w:b/>
                <w:sz w:val="24"/>
                <w:szCs w:val="24"/>
              </w:rPr>
              <w:t>ÚVOD DO INFORMAČNÍCH SYSTÉMŮ</w:t>
            </w:r>
          </w:p>
          <w:p w:rsidR="00EC236B" w:rsidRPr="00F0639F" w:rsidRDefault="00EC236B" w:rsidP="00EC236B">
            <w:pPr>
              <w:spacing w:line="360" w:lineRule="auto"/>
              <w:rPr>
                <w:rFonts w:ascii="Times New Roman" w:hAnsi="Times New Roman" w:cs="Times New Roman"/>
                <w:bCs/>
                <w:sz w:val="24"/>
                <w:szCs w:val="24"/>
              </w:rPr>
            </w:pPr>
            <w:r w:rsidRPr="00F0639F">
              <w:rPr>
                <w:rFonts w:ascii="Times New Roman" w:hAnsi="Times New Roman" w:cs="Times New Roman"/>
                <w:sz w:val="24"/>
                <w:szCs w:val="24"/>
              </w:rPr>
              <w:t>Informační systémy</w:t>
            </w:r>
          </w:p>
        </w:tc>
      </w:tr>
      <w:tr w:rsidR="00EC236B" w:rsidRPr="0097418C" w:rsidTr="00EC236B">
        <w:tc>
          <w:tcPr>
            <w:tcW w:w="5137" w:type="dxa"/>
          </w:tcPr>
          <w:p w:rsidR="00EC236B" w:rsidRPr="00F0639F" w:rsidRDefault="00EC236B" w:rsidP="00F0639F">
            <w:pPr>
              <w:rPr>
                <w:rFonts w:ascii="Times New Roman" w:hAnsi="Times New Roman" w:cs="Times New Roman"/>
              </w:rPr>
            </w:pPr>
            <w:r w:rsidRPr="00F0639F">
              <w:rPr>
                <w:rFonts w:ascii="Times New Roman" w:hAnsi="Times New Roman" w:cs="Times New Roman"/>
              </w:rPr>
              <w:t xml:space="preserve">Žákyně/žák: </w:t>
            </w:r>
          </w:p>
          <w:p w:rsidR="00EC236B" w:rsidRPr="00F0639F" w:rsidRDefault="00EC236B" w:rsidP="00F0639F">
            <w:pPr>
              <w:rPr>
                <w:rFonts w:ascii="Times New Roman" w:hAnsi="Times New Roman" w:cs="Times New Roman"/>
              </w:rPr>
            </w:pPr>
            <w:r w:rsidRPr="00F0639F">
              <w:rPr>
                <w:rFonts w:ascii="Times New Roman" w:hAnsi="Times New Roman" w:cs="Times New Roman"/>
              </w:rPr>
              <w:t xml:space="preserve">● nalezne ve svém okolí systém a určí jeho prvky </w:t>
            </w:r>
          </w:p>
          <w:p w:rsidR="00EC236B" w:rsidRPr="00934D79" w:rsidRDefault="00EC236B" w:rsidP="00F0639F">
            <w:r w:rsidRPr="00F0639F">
              <w:rPr>
                <w:rFonts w:ascii="Times New Roman" w:hAnsi="Times New Roman" w:cs="Times New Roman"/>
              </w:rPr>
              <w:t>● určí, jak spolu prvky souvisí</w:t>
            </w:r>
          </w:p>
        </w:tc>
        <w:tc>
          <w:tcPr>
            <w:tcW w:w="3076" w:type="dxa"/>
          </w:tcPr>
          <w:p w:rsidR="00EC236B" w:rsidRPr="0097418C" w:rsidRDefault="00EC236B" w:rsidP="00EC236B">
            <w:pPr>
              <w:pStyle w:val="Zhlav"/>
              <w:tabs>
                <w:tab w:val="clear" w:pos="4536"/>
                <w:tab w:val="clear" w:pos="9072"/>
              </w:tabs>
              <w:spacing w:line="360" w:lineRule="auto"/>
              <w:rPr>
                <w:rFonts w:ascii="Times New Roman" w:hAnsi="Times New Roman" w:cs="Times New Roman"/>
              </w:rPr>
            </w:pPr>
            <w:r w:rsidRPr="0097418C">
              <w:rPr>
                <w:rFonts w:ascii="Times New Roman" w:hAnsi="Times New Roman" w:cs="Times New Roman"/>
              </w:rPr>
              <w:t>Systém, struktura, prvky, vztahy</w:t>
            </w:r>
          </w:p>
        </w:tc>
        <w:tc>
          <w:tcPr>
            <w:tcW w:w="2714" w:type="dxa"/>
          </w:tcPr>
          <w:p w:rsidR="00EC236B" w:rsidRPr="0097418C" w:rsidRDefault="00EC236B" w:rsidP="00EC236B">
            <w:pPr>
              <w:pStyle w:val="Zhlav"/>
              <w:tabs>
                <w:tab w:val="clear" w:pos="4536"/>
                <w:tab w:val="clear" w:pos="9072"/>
              </w:tabs>
              <w:spacing w:line="360" w:lineRule="auto"/>
              <w:rPr>
                <w:rFonts w:ascii="Times New Roman" w:hAnsi="Times New Roman" w:cs="Times New Roman"/>
              </w:rPr>
            </w:pPr>
            <w:r w:rsidRPr="0097418C">
              <w:rPr>
                <w:rFonts w:ascii="Times New Roman" w:hAnsi="Times New Roman" w:cs="Times New Roman"/>
              </w:rPr>
              <w:t>Diskuse, badatelské aktivity, samostatná práce, heuristický rozhovor</w:t>
            </w:r>
          </w:p>
        </w:tc>
        <w:tc>
          <w:tcPr>
            <w:tcW w:w="3438" w:type="dxa"/>
          </w:tcPr>
          <w:p w:rsidR="00EC236B" w:rsidRPr="0097418C" w:rsidRDefault="00EC236B" w:rsidP="00EC236B">
            <w:pPr>
              <w:spacing w:line="360" w:lineRule="auto"/>
              <w:rPr>
                <w:rFonts w:ascii="Times New Roman" w:hAnsi="Times New Roman" w:cs="Times New Roman"/>
                <w:bCs/>
                <w:sz w:val="24"/>
                <w:szCs w:val="24"/>
              </w:rPr>
            </w:pPr>
          </w:p>
        </w:tc>
      </w:tr>
    </w:tbl>
    <w:p w:rsidR="00EC236B" w:rsidRDefault="00EC236B" w:rsidP="008510DB">
      <w:pPr>
        <w:rPr>
          <w:rFonts w:ascii="Times New Roman" w:hAnsi="Times New Roman" w:cs="Times New Roman"/>
          <w:sz w:val="24"/>
          <w:szCs w:val="24"/>
        </w:rPr>
      </w:pPr>
    </w:p>
    <w:p w:rsidR="00EC236B" w:rsidRDefault="00EC236B" w:rsidP="008510DB">
      <w:pPr>
        <w:rPr>
          <w:rFonts w:ascii="Times New Roman" w:hAnsi="Times New Roman" w:cs="Times New Roman"/>
          <w:sz w:val="24"/>
          <w:szCs w:val="24"/>
        </w:rPr>
      </w:pPr>
    </w:p>
    <w:p w:rsidR="00F0639F" w:rsidRDefault="00F0639F" w:rsidP="008510DB">
      <w:pPr>
        <w:rPr>
          <w:rFonts w:ascii="Times New Roman" w:hAnsi="Times New Roman" w:cs="Times New Roman"/>
          <w:sz w:val="24"/>
          <w:szCs w:val="24"/>
        </w:rPr>
      </w:pPr>
    </w:p>
    <w:p w:rsidR="00F0639F" w:rsidRDefault="00F0639F" w:rsidP="008510DB">
      <w:pPr>
        <w:rPr>
          <w:rFonts w:ascii="Times New Roman" w:hAnsi="Times New Roman" w:cs="Times New Roman"/>
          <w:sz w:val="24"/>
          <w:szCs w:val="24"/>
        </w:rPr>
      </w:pPr>
    </w:p>
    <w:p w:rsidR="00EC236B" w:rsidRDefault="00EC236B" w:rsidP="008510DB">
      <w:pPr>
        <w:rPr>
          <w:rFonts w:ascii="Times New Roman" w:hAnsi="Times New Roman" w:cs="Times New Roman"/>
          <w:sz w:val="24"/>
          <w:szCs w:val="24"/>
        </w:rPr>
      </w:pPr>
    </w:p>
    <w:tbl>
      <w:tblPr>
        <w:tblW w:w="14365"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137"/>
        <w:gridCol w:w="3076"/>
        <w:gridCol w:w="2714"/>
        <w:gridCol w:w="3438"/>
      </w:tblGrid>
      <w:tr w:rsidR="00EC236B" w:rsidRPr="0097418C" w:rsidTr="00EC236B">
        <w:tc>
          <w:tcPr>
            <w:tcW w:w="14365" w:type="dxa"/>
            <w:gridSpan w:val="4"/>
          </w:tcPr>
          <w:p w:rsidR="00EC236B" w:rsidRPr="0097418C" w:rsidRDefault="007879ED" w:rsidP="00EC236B">
            <w:pPr>
              <w:rPr>
                <w:rFonts w:ascii="Times New Roman" w:hAnsi="Times New Roman" w:cs="Times New Roman"/>
                <w:b/>
                <w:sz w:val="24"/>
                <w:szCs w:val="24"/>
              </w:rPr>
            </w:pPr>
            <w:r>
              <w:rPr>
                <w:rFonts w:ascii="Times New Roman" w:hAnsi="Times New Roman" w:cs="Times New Roman"/>
                <w:b/>
                <w:sz w:val="24"/>
                <w:szCs w:val="24"/>
              </w:rPr>
              <w:lastRenderedPageBreak/>
              <w:t>ZÁKLADY PROGRAMOVÁNÍ – VLASTNÍ BLOKY, NÁHODA</w:t>
            </w:r>
          </w:p>
          <w:p w:rsidR="00EC236B" w:rsidRPr="00F0639F" w:rsidRDefault="00EC236B" w:rsidP="00EC236B">
            <w:pPr>
              <w:rPr>
                <w:rFonts w:ascii="Times New Roman" w:hAnsi="Times New Roman" w:cs="Times New Roman"/>
                <w:bCs/>
                <w:sz w:val="24"/>
                <w:szCs w:val="24"/>
              </w:rPr>
            </w:pPr>
            <w:r w:rsidRPr="00F0639F">
              <w:rPr>
                <w:rFonts w:ascii="Times New Roman" w:hAnsi="Times New Roman" w:cs="Times New Roman"/>
                <w:sz w:val="24"/>
                <w:szCs w:val="24"/>
              </w:rPr>
              <w:t>Algoritmizace a programování</w:t>
            </w:r>
          </w:p>
        </w:tc>
      </w:tr>
      <w:tr w:rsidR="00EC236B" w:rsidRPr="0097418C" w:rsidTr="00EC236B">
        <w:tc>
          <w:tcPr>
            <w:tcW w:w="5137" w:type="dxa"/>
          </w:tcPr>
          <w:p w:rsidR="00EC236B" w:rsidRPr="00F0639F" w:rsidRDefault="00EC236B" w:rsidP="00F0639F">
            <w:pPr>
              <w:rPr>
                <w:rFonts w:ascii="Times New Roman" w:hAnsi="Times New Roman" w:cs="Times New Roman"/>
              </w:rPr>
            </w:pPr>
            <w:r w:rsidRPr="00F0639F">
              <w:rPr>
                <w:rFonts w:ascii="Times New Roman" w:hAnsi="Times New Roman" w:cs="Times New Roman"/>
              </w:rPr>
              <w:t xml:space="preserve">Žákyně/žák: </w:t>
            </w:r>
          </w:p>
          <w:p w:rsidR="00EC236B" w:rsidRPr="00F0639F" w:rsidRDefault="00EC236B" w:rsidP="00F0639F">
            <w:pPr>
              <w:rPr>
                <w:rFonts w:ascii="Times New Roman" w:hAnsi="Times New Roman" w:cs="Times New Roman"/>
              </w:rPr>
            </w:pPr>
            <w:r w:rsidRPr="00F0639F">
              <w:rPr>
                <w:rFonts w:ascii="Times New Roman" w:hAnsi="Times New Roman" w:cs="Times New Roman"/>
              </w:rPr>
              <w:t xml:space="preserve">● v blokově orientovaném programovacím jazyce sestaví program řídící chování postavy </w:t>
            </w:r>
          </w:p>
          <w:p w:rsidR="00EC236B" w:rsidRPr="00F0639F" w:rsidRDefault="00EC236B" w:rsidP="00F0639F">
            <w:pPr>
              <w:rPr>
                <w:rFonts w:ascii="Times New Roman" w:hAnsi="Times New Roman" w:cs="Times New Roman"/>
              </w:rPr>
            </w:pPr>
            <w:r w:rsidRPr="00F0639F">
              <w:rPr>
                <w:rFonts w:ascii="Times New Roman" w:hAnsi="Times New Roman" w:cs="Times New Roman"/>
              </w:rPr>
              <w:t xml:space="preserve">● v programu najde a opraví chyby </w:t>
            </w:r>
          </w:p>
          <w:p w:rsidR="00EC236B" w:rsidRPr="00F0639F" w:rsidRDefault="00EC236B" w:rsidP="00F0639F">
            <w:pPr>
              <w:rPr>
                <w:rFonts w:ascii="Times New Roman" w:hAnsi="Times New Roman" w:cs="Times New Roman"/>
              </w:rPr>
            </w:pPr>
            <w:r w:rsidRPr="00F0639F">
              <w:rPr>
                <w:rFonts w:ascii="Times New Roman" w:hAnsi="Times New Roman" w:cs="Times New Roman"/>
              </w:rPr>
              <w:t xml:space="preserve">● rozpozná opakující se vzory, používá opakování, stanoví, co se bude opakovat a kolikrát </w:t>
            </w:r>
          </w:p>
          <w:p w:rsidR="00EC236B" w:rsidRPr="00F0639F" w:rsidRDefault="00EC236B" w:rsidP="00F0639F">
            <w:pPr>
              <w:rPr>
                <w:rFonts w:ascii="Times New Roman" w:hAnsi="Times New Roman" w:cs="Times New Roman"/>
              </w:rPr>
            </w:pPr>
            <w:r w:rsidRPr="00F0639F">
              <w:rPr>
                <w:rFonts w:ascii="Times New Roman" w:hAnsi="Times New Roman" w:cs="Times New Roman"/>
              </w:rPr>
              <w:t xml:space="preserve">● rozpozná, jestli se příkaz umístí dovnitř opakování, před nebo za něj </w:t>
            </w:r>
          </w:p>
          <w:p w:rsidR="00934D79" w:rsidRPr="00F0639F" w:rsidRDefault="00EC236B" w:rsidP="00F0639F">
            <w:pPr>
              <w:rPr>
                <w:rFonts w:ascii="Times New Roman" w:hAnsi="Times New Roman" w:cs="Times New Roman"/>
              </w:rPr>
            </w:pPr>
            <w:r w:rsidRPr="00F0639F">
              <w:rPr>
                <w:rFonts w:ascii="Times New Roman" w:hAnsi="Times New Roman" w:cs="Times New Roman"/>
              </w:rPr>
              <w:t>● vytváří, používá a kombinuje vlastní bloky</w:t>
            </w:r>
          </w:p>
          <w:p w:rsidR="00EC236B" w:rsidRPr="00F0639F" w:rsidRDefault="00EC236B" w:rsidP="00F0639F">
            <w:pPr>
              <w:rPr>
                <w:rFonts w:ascii="Times New Roman" w:hAnsi="Times New Roman" w:cs="Times New Roman"/>
              </w:rPr>
            </w:pPr>
            <w:r w:rsidRPr="00F0639F">
              <w:rPr>
                <w:rFonts w:ascii="Times New Roman" w:hAnsi="Times New Roman" w:cs="Times New Roman"/>
              </w:rPr>
              <w:t xml:space="preserve">● přečte zápis programu a vysvětlí jeho jednotlivé kroky </w:t>
            </w:r>
          </w:p>
          <w:p w:rsidR="00EC236B" w:rsidRPr="00F0639F" w:rsidRDefault="00EC236B" w:rsidP="00F0639F">
            <w:pPr>
              <w:rPr>
                <w:rFonts w:ascii="Times New Roman" w:hAnsi="Times New Roman" w:cs="Times New Roman"/>
              </w:rPr>
            </w:pPr>
            <w:r w:rsidRPr="00F0639F">
              <w:rPr>
                <w:rFonts w:ascii="Times New Roman" w:hAnsi="Times New Roman" w:cs="Times New Roman"/>
              </w:rPr>
              <w:t xml:space="preserve">● rozhodne, jestli a jak lze zapsaný program nebo postup zjednodušit </w:t>
            </w:r>
          </w:p>
          <w:p w:rsidR="00EC236B" w:rsidRPr="00934D79" w:rsidRDefault="00EC236B" w:rsidP="00F0639F">
            <w:r w:rsidRPr="00F0639F">
              <w:rPr>
                <w:rFonts w:ascii="Times New Roman" w:hAnsi="Times New Roman" w:cs="Times New Roman"/>
              </w:rPr>
              <w:t>● cíleně využívá náhodu při volbě vstupních hodnot příkazů</w:t>
            </w:r>
          </w:p>
        </w:tc>
        <w:tc>
          <w:tcPr>
            <w:tcW w:w="3076" w:type="dxa"/>
          </w:tcPr>
          <w:p w:rsidR="00EC236B" w:rsidRDefault="00EC236B" w:rsidP="00EC236B">
            <w:pPr>
              <w:pStyle w:val="Zhlav"/>
              <w:tabs>
                <w:tab w:val="clear" w:pos="4536"/>
                <w:tab w:val="clear" w:pos="9072"/>
              </w:tabs>
              <w:spacing w:line="360" w:lineRule="auto"/>
              <w:rPr>
                <w:rFonts w:ascii="Times New Roman" w:hAnsi="Times New Roman" w:cs="Times New Roman"/>
              </w:rPr>
            </w:pPr>
            <w:r w:rsidRPr="0097418C">
              <w:rPr>
                <w:rFonts w:ascii="Times New Roman" w:hAnsi="Times New Roman" w:cs="Times New Roman"/>
              </w:rPr>
              <w:t xml:space="preserve">Kreslení čar </w:t>
            </w:r>
          </w:p>
          <w:p w:rsidR="00EC236B" w:rsidRDefault="00EC236B" w:rsidP="00EC236B">
            <w:pPr>
              <w:pStyle w:val="Zhlav"/>
              <w:tabs>
                <w:tab w:val="clear" w:pos="4536"/>
                <w:tab w:val="clear" w:pos="9072"/>
              </w:tabs>
              <w:spacing w:line="360" w:lineRule="auto"/>
              <w:rPr>
                <w:rFonts w:ascii="Times New Roman" w:hAnsi="Times New Roman" w:cs="Times New Roman"/>
              </w:rPr>
            </w:pPr>
            <w:r w:rsidRPr="0097418C">
              <w:rPr>
                <w:rFonts w:ascii="Times New Roman" w:hAnsi="Times New Roman" w:cs="Times New Roman"/>
              </w:rPr>
              <w:t xml:space="preserve">Pevný počet opakování Ladění, hledání chyb </w:t>
            </w:r>
          </w:p>
          <w:p w:rsidR="00EC236B" w:rsidRDefault="00EC236B" w:rsidP="00EC236B">
            <w:pPr>
              <w:pStyle w:val="Zhlav"/>
              <w:tabs>
                <w:tab w:val="clear" w:pos="4536"/>
                <w:tab w:val="clear" w:pos="9072"/>
              </w:tabs>
              <w:spacing w:line="360" w:lineRule="auto"/>
              <w:rPr>
                <w:rFonts w:ascii="Times New Roman" w:hAnsi="Times New Roman" w:cs="Times New Roman"/>
              </w:rPr>
            </w:pPr>
            <w:r w:rsidRPr="0097418C">
              <w:rPr>
                <w:rFonts w:ascii="Times New Roman" w:hAnsi="Times New Roman" w:cs="Times New Roman"/>
              </w:rPr>
              <w:t xml:space="preserve">Vlastní bloky a jejich vytváření </w:t>
            </w:r>
          </w:p>
          <w:p w:rsidR="00EC236B" w:rsidRDefault="00EC236B" w:rsidP="00EC236B">
            <w:pPr>
              <w:pStyle w:val="Zhlav"/>
              <w:tabs>
                <w:tab w:val="clear" w:pos="4536"/>
                <w:tab w:val="clear" w:pos="9072"/>
              </w:tabs>
              <w:spacing w:line="360" w:lineRule="auto"/>
              <w:rPr>
                <w:rFonts w:ascii="Times New Roman" w:hAnsi="Times New Roman" w:cs="Times New Roman"/>
              </w:rPr>
            </w:pPr>
            <w:r w:rsidRPr="0097418C">
              <w:rPr>
                <w:rFonts w:ascii="Times New Roman" w:hAnsi="Times New Roman" w:cs="Times New Roman"/>
              </w:rPr>
              <w:t xml:space="preserve">Změna vlastností postavy pomocí příkazu </w:t>
            </w:r>
          </w:p>
          <w:p w:rsidR="00EC236B" w:rsidRDefault="00EC236B" w:rsidP="00EC236B">
            <w:pPr>
              <w:pStyle w:val="Zhlav"/>
              <w:tabs>
                <w:tab w:val="clear" w:pos="4536"/>
                <w:tab w:val="clear" w:pos="9072"/>
              </w:tabs>
              <w:spacing w:line="360" w:lineRule="auto"/>
              <w:rPr>
                <w:rFonts w:ascii="Times New Roman" w:hAnsi="Times New Roman" w:cs="Times New Roman"/>
              </w:rPr>
            </w:pPr>
            <w:r w:rsidRPr="0097418C">
              <w:rPr>
                <w:rFonts w:ascii="Times New Roman" w:hAnsi="Times New Roman" w:cs="Times New Roman"/>
              </w:rPr>
              <w:t xml:space="preserve">Náhodné hodnoty </w:t>
            </w:r>
          </w:p>
          <w:p w:rsidR="00EC236B" w:rsidRDefault="00EC236B" w:rsidP="00EC236B">
            <w:pPr>
              <w:pStyle w:val="Zhlav"/>
              <w:tabs>
                <w:tab w:val="clear" w:pos="4536"/>
                <w:tab w:val="clear" w:pos="9072"/>
              </w:tabs>
              <w:spacing w:line="360" w:lineRule="auto"/>
              <w:rPr>
                <w:rFonts w:ascii="Times New Roman" w:hAnsi="Times New Roman" w:cs="Times New Roman"/>
              </w:rPr>
            </w:pPr>
            <w:r w:rsidRPr="0097418C">
              <w:rPr>
                <w:rFonts w:ascii="Times New Roman" w:hAnsi="Times New Roman" w:cs="Times New Roman"/>
              </w:rPr>
              <w:t xml:space="preserve">Čtení programů </w:t>
            </w:r>
          </w:p>
          <w:p w:rsidR="00EC236B" w:rsidRPr="0097418C" w:rsidRDefault="00EC236B" w:rsidP="00EC236B">
            <w:pPr>
              <w:pStyle w:val="Zhlav"/>
              <w:tabs>
                <w:tab w:val="clear" w:pos="4536"/>
                <w:tab w:val="clear" w:pos="9072"/>
              </w:tabs>
              <w:spacing w:line="360" w:lineRule="auto"/>
              <w:rPr>
                <w:rFonts w:ascii="Times New Roman" w:hAnsi="Times New Roman" w:cs="Times New Roman"/>
              </w:rPr>
            </w:pPr>
            <w:r w:rsidRPr="0097418C">
              <w:rPr>
                <w:rFonts w:ascii="Times New Roman" w:hAnsi="Times New Roman" w:cs="Times New Roman"/>
              </w:rPr>
              <w:t>Programovací projekt</w:t>
            </w:r>
          </w:p>
        </w:tc>
        <w:tc>
          <w:tcPr>
            <w:tcW w:w="2714" w:type="dxa"/>
          </w:tcPr>
          <w:p w:rsidR="00EC236B" w:rsidRDefault="00EC236B" w:rsidP="00EC236B">
            <w:pPr>
              <w:pStyle w:val="Zhlav"/>
              <w:tabs>
                <w:tab w:val="clear" w:pos="4536"/>
                <w:tab w:val="clear" w:pos="9072"/>
              </w:tabs>
              <w:spacing w:line="360" w:lineRule="auto"/>
              <w:rPr>
                <w:rFonts w:ascii="Times New Roman" w:hAnsi="Times New Roman" w:cs="Times New Roman"/>
              </w:rPr>
            </w:pPr>
            <w:r w:rsidRPr="0097418C">
              <w:rPr>
                <w:rFonts w:ascii="Times New Roman" w:hAnsi="Times New Roman" w:cs="Times New Roman"/>
              </w:rPr>
              <w:t>Samostatná práce ve dvojici, praktické činnosti, diskuse, objevování, experiment, problémová výuka</w:t>
            </w:r>
          </w:p>
          <w:p w:rsidR="00EC236B" w:rsidRDefault="00EC236B" w:rsidP="00EC236B">
            <w:pPr>
              <w:pStyle w:val="Zhlav"/>
              <w:tabs>
                <w:tab w:val="clear" w:pos="4536"/>
                <w:tab w:val="clear" w:pos="9072"/>
              </w:tabs>
              <w:spacing w:line="360" w:lineRule="auto"/>
              <w:rPr>
                <w:rFonts w:ascii="Times New Roman" w:hAnsi="Times New Roman" w:cs="Times New Roman"/>
              </w:rPr>
            </w:pPr>
          </w:p>
          <w:p w:rsidR="00EC236B" w:rsidRDefault="00EC236B" w:rsidP="00EC236B">
            <w:pPr>
              <w:pStyle w:val="Zhlav"/>
              <w:tabs>
                <w:tab w:val="clear" w:pos="4536"/>
                <w:tab w:val="clear" w:pos="9072"/>
              </w:tabs>
              <w:spacing w:line="360" w:lineRule="auto"/>
              <w:rPr>
                <w:rFonts w:ascii="Times New Roman" w:hAnsi="Times New Roman" w:cs="Times New Roman"/>
              </w:rPr>
            </w:pPr>
          </w:p>
          <w:p w:rsidR="00EC236B" w:rsidRDefault="00EC236B" w:rsidP="00EC236B">
            <w:pPr>
              <w:pStyle w:val="Zhlav"/>
              <w:tabs>
                <w:tab w:val="clear" w:pos="4536"/>
                <w:tab w:val="clear" w:pos="9072"/>
              </w:tabs>
              <w:spacing w:line="360" w:lineRule="auto"/>
              <w:rPr>
                <w:rFonts w:ascii="Times New Roman" w:hAnsi="Times New Roman" w:cs="Times New Roman"/>
              </w:rPr>
            </w:pPr>
          </w:p>
          <w:p w:rsidR="00EC236B" w:rsidRDefault="00EC236B" w:rsidP="00EC236B">
            <w:pPr>
              <w:pStyle w:val="Zhlav"/>
              <w:tabs>
                <w:tab w:val="clear" w:pos="4536"/>
                <w:tab w:val="clear" w:pos="9072"/>
              </w:tabs>
              <w:spacing w:line="360" w:lineRule="auto"/>
              <w:rPr>
                <w:rFonts w:ascii="Times New Roman" w:hAnsi="Times New Roman" w:cs="Times New Roman"/>
              </w:rPr>
            </w:pPr>
          </w:p>
          <w:p w:rsidR="00EC236B" w:rsidRDefault="00EC236B" w:rsidP="00EC236B">
            <w:pPr>
              <w:pStyle w:val="Zhlav"/>
              <w:tabs>
                <w:tab w:val="clear" w:pos="4536"/>
                <w:tab w:val="clear" w:pos="9072"/>
              </w:tabs>
              <w:spacing w:line="360" w:lineRule="auto"/>
              <w:rPr>
                <w:rFonts w:ascii="Times New Roman" w:hAnsi="Times New Roman" w:cs="Times New Roman"/>
              </w:rPr>
            </w:pPr>
          </w:p>
          <w:p w:rsidR="00EC236B" w:rsidRDefault="00EC236B" w:rsidP="00EC236B">
            <w:pPr>
              <w:pStyle w:val="Zhlav"/>
              <w:tabs>
                <w:tab w:val="clear" w:pos="4536"/>
                <w:tab w:val="clear" w:pos="9072"/>
              </w:tabs>
              <w:spacing w:line="360" w:lineRule="auto"/>
              <w:rPr>
                <w:rFonts w:ascii="Times New Roman" w:hAnsi="Times New Roman" w:cs="Times New Roman"/>
              </w:rPr>
            </w:pPr>
          </w:p>
          <w:p w:rsidR="00EC236B" w:rsidRDefault="00EC236B" w:rsidP="00EC236B">
            <w:pPr>
              <w:pStyle w:val="Zhlav"/>
              <w:tabs>
                <w:tab w:val="clear" w:pos="4536"/>
                <w:tab w:val="clear" w:pos="9072"/>
              </w:tabs>
              <w:spacing w:line="360" w:lineRule="auto"/>
              <w:rPr>
                <w:rFonts w:ascii="Times New Roman" w:hAnsi="Times New Roman" w:cs="Times New Roman"/>
              </w:rPr>
            </w:pPr>
          </w:p>
          <w:p w:rsidR="00EC236B" w:rsidRDefault="00EC236B" w:rsidP="00EC236B">
            <w:pPr>
              <w:pStyle w:val="Zhlav"/>
              <w:tabs>
                <w:tab w:val="clear" w:pos="4536"/>
                <w:tab w:val="clear" w:pos="9072"/>
              </w:tabs>
              <w:spacing w:line="360" w:lineRule="auto"/>
              <w:rPr>
                <w:rFonts w:ascii="Times New Roman" w:hAnsi="Times New Roman" w:cs="Times New Roman"/>
              </w:rPr>
            </w:pPr>
          </w:p>
          <w:p w:rsidR="00EC236B" w:rsidRDefault="00EC236B" w:rsidP="00EC236B">
            <w:pPr>
              <w:pStyle w:val="Zhlav"/>
              <w:tabs>
                <w:tab w:val="clear" w:pos="4536"/>
                <w:tab w:val="clear" w:pos="9072"/>
              </w:tabs>
              <w:spacing w:line="360" w:lineRule="auto"/>
              <w:rPr>
                <w:rFonts w:ascii="Times New Roman" w:hAnsi="Times New Roman" w:cs="Times New Roman"/>
              </w:rPr>
            </w:pPr>
          </w:p>
          <w:p w:rsidR="00EC236B" w:rsidRDefault="00EC236B" w:rsidP="00EC236B">
            <w:pPr>
              <w:pStyle w:val="Zhlav"/>
              <w:tabs>
                <w:tab w:val="clear" w:pos="4536"/>
                <w:tab w:val="clear" w:pos="9072"/>
              </w:tabs>
              <w:spacing w:line="360" w:lineRule="auto"/>
              <w:rPr>
                <w:rFonts w:ascii="Times New Roman" w:hAnsi="Times New Roman" w:cs="Times New Roman"/>
              </w:rPr>
            </w:pPr>
          </w:p>
          <w:p w:rsidR="00EC236B" w:rsidRPr="0097418C" w:rsidRDefault="00EC236B" w:rsidP="00EC236B">
            <w:pPr>
              <w:pStyle w:val="Zhlav"/>
              <w:tabs>
                <w:tab w:val="clear" w:pos="4536"/>
                <w:tab w:val="clear" w:pos="9072"/>
              </w:tabs>
              <w:spacing w:line="360" w:lineRule="auto"/>
              <w:rPr>
                <w:rFonts w:ascii="Times New Roman" w:hAnsi="Times New Roman" w:cs="Times New Roman"/>
              </w:rPr>
            </w:pPr>
          </w:p>
        </w:tc>
        <w:tc>
          <w:tcPr>
            <w:tcW w:w="3438" w:type="dxa"/>
          </w:tcPr>
          <w:p w:rsidR="00EC236B" w:rsidRPr="0097418C" w:rsidRDefault="00EC236B" w:rsidP="00EC236B">
            <w:pPr>
              <w:spacing w:line="360" w:lineRule="auto"/>
              <w:rPr>
                <w:rFonts w:ascii="Times New Roman" w:hAnsi="Times New Roman" w:cs="Times New Roman"/>
                <w:bCs/>
                <w:sz w:val="24"/>
                <w:szCs w:val="24"/>
              </w:rPr>
            </w:pPr>
          </w:p>
        </w:tc>
      </w:tr>
    </w:tbl>
    <w:p w:rsidR="00EC236B" w:rsidRDefault="00EC236B" w:rsidP="008510DB">
      <w:pPr>
        <w:rPr>
          <w:rFonts w:ascii="Times New Roman" w:hAnsi="Times New Roman" w:cs="Times New Roman"/>
          <w:sz w:val="24"/>
          <w:szCs w:val="24"/>
        </w:rPr>
      </w:pPr>
    </w:p>
    <w:p w:rsidR="00EC236B" w:rsidRDefault="00EC236B" w:rsidP="008510DB">
      <w:pPr>
        <w:rPr>
          <w:rFonts w:ascii="Times New Roman" w:hAnsi="Times New Roman" w:cs="Times New Roman"/>
          <w:sz w:val="24"/>
          <w:szCs w:val="24"/>
        </w:rPr>
      </w:pPr>
    </w:p>
    <w:p w:rsidR="00EC236B" w:rsidRDefault="00EC236B" w:rsidP="008510DB">
      <w:pPr>
        <w:rPr>
          <w:rFonts w:ascii="Times New Roman" w:hAnsi="Times New Roman" w:cs="Times New Roman"/>
          <w:sz w:val="24"/>
          <w:szCs w:val="24"/>
        </w:rPr>
      </w:pPr>
    </w:p>
    <w:tbl>
      <w:tblPr>
        <w:tblW w:w="14365"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137"/>
        <w:gridCol w:w="3076"/>
        <w:gridCol w:w="2714"/>
        <w:gridCol w:w="3438"/>
      </w:tblGrid>
      <w:tr w:rsidR="00EC236B" w:rsidRPr="0097418C" w:rsidTr="00EC236B">
        <w:tc>
          <w:tcPr>
            <w:tcW w:w="14365" w:type="dxa"/>
            <w:gridSpan w:val="4"/>
          </w:tcPr>
          <w:p w:rsidR="00EC236B" w:rsidRPr="0097418C" w:rsidRDefault="007879ED" w:rsidP="00EC236B">
            <w:pPr>
              <w:rPr>
                <w:rFonts w:ascii="Times New Roman" w:hAnsi="Times New Roman" w:cs="Times New Roman"/>
                <w:b/>
                <w:sz w:val="24"/>
                <w:szCs w:val="24"/>
              </w:rPr>
            </w:pPr>
            <w:r>
              <w:rPr>
                <w:rFonts w:ascii="Times New Roman" w:hAnsi="Times New Roman" w:cs="Times New Roman"/>
                <w:b/>
                <w:sz w:val="24"/>
                <w:szCs w:val="24"/>
              </w:rPr>
              <w:lastRenderedPageBreak/>
              <w:t>ÚVOD DO MODELOVÁNÍ POMOCÍ GRAFŮ A SCHÉMAT</w:t>
            </w:r>
          </w:p>
          <w:p w:rsidR="00EC236B" w:rsidRPr="00F0639F" w:rsidRDefault="00EC236B" w:rsidP="00EC236B">
            <w:pPr>
              <w:rPr>
                <w:rFonts w:ascii="Times New Roman" w:hAnsi="Times New Roman" w:cs="Times New Roman"/>
                <w:bCs/>
                <w:sz w:val="24"/>
                <w:szCs w:val="24"/>
              </w:rPr>
            </w:pPr>
            <w:r w:rsidRPr="00F0639F">
              <w:rPr>
                <w:rFonts w:ascii="Times New Roman" w:hAnsi="Times New Roman" w:cs="Times New Roman"/>
                <w:sz w:val="24"/>
                <w:szCs w:val="24"/>
              </w:rPr>
              <w:t>Data, informace a modelování</w:t>
            </w:r>
          </w:p>
        </w:tc>
      </w:tr>
      <w:tr w:rsidR="00EC236B" w:rsidRPr="0097418C" w:rsidTr="00EC236B">
        <w:tc>
          <w:tcPr>
            <w:tcW w:w="5137" w:type="dxa"/>
          </w:tcPr>
          <w:p w:rsidR="00EC236B" w:rsidRPr="00F0639F" w:rsidRDefault="00EC236B" w:rsidP="00F0639F">
            <w:pPr>
              <w:rPr>
                <w:rFonts w:ascii="Times New Roman" w:hAnsi="Times New Roman" w:cs="Times New Roman"/>
              </w:rPr>
            </w:pPr>
            <w:r w:rsidRPr="00F0639F">
              <w:rPr>
                <w:rFonts w:ascii="Times New Roman" w:hAnsi="Times New Roman" w:cs="Times New Roman"/>
              </w:rPr>
              <w:t xml:space="preserve">Žákyně/žák: </w:t>
            </w:r>
          </w:p>
          <w:p w:rsidR="00EC236B" w:rsidRPr="00F0639F" w:rsidRDefault="00EC236B" w:rsidP="00F0639F">
            <w:pPr>
              <w:rPr>
                <w:rFonts w:ascii="Times New Roman" w:hAnsi="Times New Roman" w:cs="Times New Roman"/>
              </w:rPr>
            </w:pPr>
            <w:r w:rsidRPr="00F0639F">
              <w:rPr>
                <w:rFonts w:ascii="Times New Roman" w:hAnsi="Times New Roman" w:cs="Times New Roman"/>
              </w:rPr>
              <w:t xml:space="preserve">● pomocí grafu znázorní vztahy mezi objekty </w:t>
            </w:r>
          </w:p>
          <w:p w:rsidR="00EC236B" w:rsidRPr="00F0639F" w:rsidRDefault="00EC236B" w:rsidP="00F0639F">
            <w:pPr>
              <w:rPr>
                <w:rFonts w:ascii="Times New Roman" w:hAnsi="Times New Roman" w:cs="Times New Roman"/>
              </w:rPr>
            </w:pPr>
            <w:r w:rsidRPr="00F0639F">
              <w:rPr>
                <w:rFonts w:ascii="Times New Roman" w:hAnsi="Times New Roman" w:cs="Times New Roman"/>
              </w:rPr>
              <w:t xml:space="preserve">● pomocí obrázku znázorní jev </w:t>
            </w:r>
          </w:p>
          <w:p w:rsidR="00EC236B" w:rsidRPr="00934D79" w:rsidRDefault="00EC236B" w:rsidP="00F0639F">
            <w:r w:rsidRPr="00F0639F">
              <w:rPr>
                <w:rFonts w:ascii="Times New Roman" w:hAnsi="Times New Roman" w:cs="Times New Roman"/>
              </w:rPr>
              <w:t>● pomocí obrázkových modelů řeší zadané problémy</w:t>
            </w:r>
          </w:p>
        </w:tc>
        <w:tc>
          <w:tcPr>
            <w:tcW w:w="3076" w:type="dxa"/>
          </w:tcPr>
          <w:p w:rsidR="00EC236B" w:rsidRDefault="00EC236B" w:rsidP="00EC236B">
            <w:pPr>
              <w:pStyle w:val="Zhlav"/>
              <w:tabs>
                <w:tab w:val="clear" w:pos="4536"/>
                <w:tab w:val="clear" w:pos="9072"/>
              </w:tabs>
              <w:rPr>
                <w:rFonts w:ascii="Times New Roman" w:hAnsi="Times New Roman" w:cs="Times New Roman"/>
              </w:rPr>
            </w:pPr>
            <w:r w:rsidRPr="0097418C">
              <w:rPr>
                <w:rFonts w:ascii="Times New Roman" w:hAnsi="Times New Roman" w:cs="Times New Roman"/>
              </w:rPr>
              <w:t xml:space="preserve">Graf, hledání cesty </w:t>
            </w:r>
          </w:p>
          <w:p w:rsidR="00EC236B" w:rsidRPr="0097418C" w:rsidRDefault="00EC236B" w:rsidP="00EC236B">
            <w:pPr>
              <w:pStyle w:val="Zhlav"/>
              <w:tabs>
                <w:tab w:val="clear" w:pos="4536"/>
                <w:tab w:val="clear" w:pos="9072"/>
              </w:tabs>
              <w:rPr>
                <w:rFonts w:ascii="Times New Roman" w:hAnsi="Times New Roman" w:cs="Times New Roman"/>
              </w:rPr>
            </w:pPr>
            <w:r w:rsidRPr="0097418C">
              <w:rPr>
                <w:rFonts w:ascii="Times New Roman" w:hAnsi="Times New Roman" w:cs="Times New Roman"/>
              </w:rPr>
              <w:t>Schémata, obrázkové modely Model</w:t>
            </w:r>
          </w:p>
        </w:tc>
        <w:tc>
          <w:tcPr>
            <w:tcW w:w="2714" w:type="dxa"/>
          </w:tcPr>
          <w:p w:rsidR="00EC236B" w:rsidRPr="0097418C" w:rsidRDefault="00EC236B" w:rsidP="00EC236B">
            <w:pPr>
              <w:pStyle w:val="Zhlav"/>
              <w:tabs>
                <w:tab w:val="clear" w:pos="4536"/>
                <w:tab w:val="clear" w:pos="9072"/>
              </w:tabs>
              <w:rPr>
                <w:rFonts w:ascii="Times New Roman" w:hAnsi="Times New Roman" w:cs="Times New Roman"/>
              </w:rPr>
            </w:pPr>
            <w:r w:rsidRPr="0097418C">
              <w:rPr>
                <w:rFonts w:ascii="Times New Roman" w:hAnsi="Times New Roman" w:cs="Times New Roman"/>
              </w:rPr>
              <w:t>Diskuse, badatelské aktivity, problémová výuka, práce ve dvojicích či skupinách</w:t>
            </w:r>
          </w:p>
        </w:tc>
        <w:tc>
          <w:tcPr>
            <w:tcW w:w="3438" w:type="dxa"/>
          </w:tcPr>
          <w:p w:rsidR="00EC236B" w:rsidRPr="0097418C" w:rsidRDefault="00EC236B" w:rsidP="00EC236B">
            <w:pPr>
              <w:rPr>
                <w:rFonts w:ascii="Times New Roman" w:hAnsi="Times New Roman" w:cs="Times New Roman"/>
                <w:bCs/>
                <w:sz w:val="24"/>
                <w:szCs w:val="24"/>
              </w:rPr>
            </w:pPr>
          </w:p>
        </w:tc>
      </w:tr>
      <w:tr w:rsidR="00EC236B" w:rsidRPr="0097418C" w:rsidTr="00EC236B">
        <w:tc>
          <w:tcPr>
            <w:tcW w:w="14365" w:type="dxa"/>
            <w:gridSpan w:val="4"/>
          </w:tcPr>
          <w:p w:rsidR="00EC236B" w:rsidRPr="0097418C" w:rsidRDefault="007879ED" w:rsidP="00EC236B">
            <w:pPr>
              <w:rPr>
                <w:rFonts w:ascii="Times New Roman" w:hAnsi="Times New Roman" w:cs="Times New Roman"/>
                <w:b/>
                <w:sz w:val="24"/>
                <w:szCs w:val="24"/>
              </w:rPr>
            </w:pPr>
            <w:r>
              <w:rPr>
                <w:rFonts w:ascii="Times New Roman" w:hAnsi="Times New Roman" w:cs="Times New Roman"/>
                <w:b/>
                <w:sz w:val="24"/>
                <w:szCs w:val="24"/>
              </w:rPr>
              <w:t>ZÁKLADY PROGRAMOVÁNÍ – POSTAVY A UDÁLOSTI</w:t>
            </w:r>
          </w:p>
          <w:p w:rsidR="00EC236B" w:rsidRPr="00F0639F" w:rsidRDefault="00EC236B" w:rsidP="00EC236B">
            <w:pPr>
              <w:rPr>
                <w:rFonts w:ascii="Times New Roman" w:hAnsi="Times New Roman" w:cs="Times New Roman"/>
                <w:sz w:val="24"/>
                <w:szCs w:val="24"/>
              </w:rPr>
            </w:pPr>
            <w:r w:rsidRPr="00F0639F">
              <w:rPr>
                <w:rFonts w:ascii="Times New Roman" w:hAnsi="Times New Roman" w:cs="Times New Roman"/>
                <w:sz w:val="24"/>
                <w:szCs w:val="24"/>
              </w:rPr>
              <w:t>Algoritmizace a programování</w:t>
            </w:r>
          </w:p>
        </w:tc>
      </w:tr>
      <w:tr w:rsidR="00EC236B" w:rsidRPr="0097418C" w:rsidTr="00EC236B">
        <w:tc>
          <w:tcPr>
            <w:tcW w:w="5137" w:type="dxa"/>
          </w:tcPr>
          <w:p w:rsidR="00EC236B" w:rsidRPr="00500F5E" w:rsidRDefault="00EC236B" w:rsidP="00500F5E">
            <w:pPr>
              <w:rPr>
                <w:rFonts w:ascii="Times New Roman" w:hAnsi="Times New Roman" w:cs="Times New Roman"/>
              </w:rPr>
            </w:pPr>
            <w:r w:rsidRPr="00500F5E">
              <w:rPr>
                <w:rFonts w:ascii="Times New Roman" w:hAnsi="Times New Roman" w:cs="Times New Roman"/>
              </w:rPr>
              <w:t xml:space="preserve">Žákyně/žák: </w:t>
            </w:r>
          </w:p>
          <w:p w:rsidR="00EC236B" w:rsidRPr="00500F5E" w:rsidRDefault="00EC236B" w:rsidP="00500F5E">
            <w:pPr>
              <w:rPr>
                <w:rFonts w:ascii="Times New Roman" w:hAnsi="Times New Roman" w:cs="Times New Roman"/>
                <w:szCs w:val="24"/>
              </w:rPr>
            </w:pPr>
            <w:r w:rsidRPr="00500F5E">
              <w:rPr>
                <w:rFonts w:ascii="Times New Roman" w:hAnsi="Times New Roman" w:cs="Times New Roman"/>
                <w:szCs w:val="24"/>
              </w:rPr>
              <w:t xml:space="preserve">● v blokově orientovaném programovacím jazyce sestaví program pro řízení pohybu a reakcí postav </w:t>
            </w:r>
          </w:p>
          <w:p w:rsidR="00EC236B" w:rsidRPr="00500F5E" w:rsidRDefault="00EC236B" w:rsidP="00500F5E">
            <w:pPr>
              <w:rPr>
                <w:rFonts w:ascii="Times New Roman" w:hAnsi="Times New Roman" w:cs="Times New Roman"/>
                <w:szCs w:val="24"/>
              </w:rPr>
            </w:pPr>
            <w:r w:rsidRPr="00500F5E">
              <w:rPr>
                <w:rFonts w:ascii="Times New Roman" w:hAnsi="Times New Roman" w:cs="Times New Roman"/>
                <w:szCs w:val="24"/>
              </w:rPr>
              <w:t xml:space="preserve">● v programu najde a opraví chyby </w:t>
            </w:r>
          </w:p>
          <w:p w:rsidR="00EC236B" w:rsidRPr="00500F5E" w:rsidRDefault="00EC236B" w:rsidP="00500F5E">
            <w:pPr>
              <w:rPr>
                <w:rFonts w:ascii="Times New Roman" w:hAnsi="Times New Roman" w:cs="Times New Roman"/>
                <w:szCs w:val="24"/>
              </w:rPr>
            </w:pPr>
            <w:r w:rsidRPr="00500F5E">
              <w:rPr>
                <w:rFonts w:ascii="Times New Roman" w:hAnsi="Times New Roman" w:cs="Times New Roman"/>
                <w:szCs w:val="24"/>
              </w:rPr>
              <w:t>● používá události ke spuštění činnosti postav</w:t>
            </w:r>
          </w:p>
          <w:p w:rsidR="00EC236B" w:rsidRPr="00500F5E" w:rsidRDefault="00EC236B" w:rsidP="00500F5E">
            <w:pPr>
              <w:rPr>
                <w:rFonts w:ascii="Times New Roman" w:hAnsi="Times New Roman" w:cs="Times New Roman"/>
                <w:szCs w:val="24"/>
              </w:rPr>
            </w:pPr>
            <w:r w:rsidRPr="00500F5E">
              <w:rPr>
                <w:rFonts w:ascii="Times New Roman" w:hAnsi="Times New Roman" w:cs="Times New Roman"/>
                <w:szCs w:val="24"/>
              </w:rPr>
              <w:t xml:space="preserve">● přečte zápis programu a vysvětlí jeho jednotlivé kroky </w:t>
            </w:r>
          </w:p>
          <w:p w:rsidR="00EC236B" w:rsidRPr="00500F5E" w:rsidRDefault="00EC236B" w:rsidP="00500F5E">
            <w:pPr>
              <w:rPr>
                <w:rFonts w:ascii="Times New Roman" w:hAnsi="Times New Roman" w:cs="Times New Roman"/>
                <w:szCs w:val="24"/>
              </w:rPr>
            </w:pPr>
            <w:r w:rsidRPr="00500F5E">
              <w:rPr>
                <w:rFonts w:ascii="Times New Roman" w:hAnsi="Times New Roman" w:cs="Times New Roman"/>
                <w:szCs w:val="24"/>
              </w:rPr>
              <w:t xml:space="preserve">● upraví program pro obdobný problém </w:t>
            </w:r>
          </w:p>
          <w:p w:rsidR="00EC236B" w:rsidRPr="00934D79" w:rsidRDefault="00EC236B" w:rsidP="00500F5E">
            <w:pPr>
              <w:rPr>
                <w:i/>
                <w:szCs w:val="24"/>
              </w:rPr>
            </w:pPr>
            <w:r w:rsidRPr="00500F5E">
              <w:rPr>
                <w:rFonts w:ascii="Times New Roman" w:hAnsi="Times New Roman" w:cs="Times New Roman"/>
                <w:szCs w:val="24"/>
              </w:rPr>
              <w:t>● ovládá více postav pomocí zpráv</w:t>
            </w:r>
          </w:p>
        </w:tc>
        <w:tc>
          <w:tcPr>
            <w:tcW w:w="3076" w:type="dxa"/>
          </w:tcPr>
          <w:p w:rsidR="00EC236B" w:rsidRPr="0097418C" w:rsidRDefault="00EC236B" w:rsidP="00EC236B">
            <w:pPr>
              <w:pStyle w:val="Zhlav"/>
              <w:tabs>
                <w:tab w:val="clear" w:pos="4536"/>
                <w:tab w:val="clear" w:pos="9072"/>
              </w:tabs>
              <w:rPr>
                <w:rFonts w:ascii="Times New Roman" w:hAnsi="Times New Roman" w:cs="Times New Roman"/>
              </w:rPr>
            </w:pPr>
            <w:r w:rsidRPr="0097418C">
              <w:rPr>
                <w:rFonts w:ascii="Times New Roman" w:hAnsi="Times New Roman" w:cs="Times New Roman"/>
              </w:rPr>
              <w:t>Ovládání pohybu postav Násobné postavy a souběžné reakce Modifikace programu Animace střídáním obrázků Spouštění pomocí událostí Vysílání zpráv mezi postavami Čtení programů Programovací projekt</w:t>
            </w:r>
          </w:p>
        </w:tc>
        <w:tc>
          <w:tcPr>
            <w:tcW w:w="2714" w:type="dxa"/>
          </w:tcPr>
          <w:p w:rsidR="00EC236B" w:rsidRPr="0097418C" w:rsidRDefault="00EC236B" w:rsidP="00EC236B">
            <w:pPr>
              <w:pStyle w:val="Zhlav"/>
              <w:tabs>
                <w:tab w:val="clear" w:pos="4536"/>
                <w:tab w:val="clear" w:pos="9072"/>
              </w:tabs>
              <w:rPr>
                <w:rFonts w:ascii="Times New Roman" w:hAnsi="Times New Roman" w:cs="Times New Roman"/>
              </w:rPr>
            </w:pPr>
            <w:r w:rsidRPr="0097418C">
              <w:rPr>
                <w:rFonts w:ascii="Times New Roman" w:hAnsi="Times New Roman" w:cs="Times New Roman"/>
              </w:rPr>
              <w:t>Samostatná práce ve dvojici, praktické činnosti, diskuse, objevování, experiment, problémová výuka</w:t>
            </w:r>
          </w:p>
        </w:tc>
        <w:tc>
          <w:tcPr>
            <w:tcW w:w="3438" w:type="dxa"/>
          </w:tcPr>
          <w:p w:rsidR="00EC236B" w:rsidRPr="0097418C" w:rsidRDefault="00EC236B" w:rsidP="00EC236B">
            <w:pPr>
              <w:rPr>
                <w:rFonts w:ascii="Times New Roman" w:hAnsi="Times New Roman" w:cs="Times New Roman"/>
                <w:bCs/>
                <w:sz w:val="24"/>
                <w:szCs w:val="24"/>
              </w:rPr>
            </w:pPr>
          </w:p>
        </w:tc>
      </w:tr>
    </w:tbl>
    <w:p w:rsidR="00EC236B" w:rsidRDefault="00EC236B" w:rsidP="008510DB">
      <w:pPr>
        <w:rPr>
          <w:rFonts w:ascii="Times New Roman" w:hAnsi="Times New Roman" w:cs="Times New Roman"/>
          <w:sz w:val="24"/>
          <w:szCs w:val="24"/>
        </w:rPr>
      </w:pPr>
    </w:p>
    <w:p w:rsidR="003769F3" w:rsidRDefault="003769F3" w:rsidP="003769F3">
      <w:pPr>
        <w:spacing w:after="0"/>
        <w:rPr>
          <w:rFonts w:ascii="Times New Roman" w:hAnsi="Times New Roman" w:cs="Times New Roman"/>
          <w:b/>
          <w:sz w:val="24"/>
          <w:szCs w:val="24"/>
        </w:rPr>
      </w:pPr>
    </w:p>
    <w:p w:rsidR="00A16765" w:rsidRDefault="00A16765" w:rsidP="003769F3">
      <w:pPr>
        <w:spacing w:after="0"/>
        <w:rPr>
          <w:rFonts w:ascii="Times New Roman" w:hAnsi="Times New Roman" w:cs="Times New Roman"/>
          <w:b/>
          <w:sz w:val="24"/>
          <w:szCs w:val="24"/>
        </w:rPr>
      </w:pPr>
    </w:p>
    <w:p w:rsidR="00A16765" w:rsidRDefault="00A16765" w:rsidP="003769F3">
      <w:pPr>
        <w:spacing w:after="0"/>
        <w:rPr>
          <w:rFonts w:ascii="Times New Roman" w:hAnsi="Times New Roman" w:cs="Times New Roman"/>
          <w:b/>
          <w:sz w:val="24"/>
          <w:szCs w:val="24"/>
        </w:rPr>
      </w:pPr>
    </w:p>
    <w:p w:rsidR="00A16765" w:rsidRDefault="00A16765" w:rsidP="003769F3">
      <w:pPr>
        <w:spacing w:after="0"/>
        <w:rPr>
          <w:rFonts w:ascii="Times New Roman" w:hAnsi="Times New Roman" w:cs="Times New Roman"/>
          <w:b/>
          <w:sz w:val="24"/>
          <w:szCs w:val="24"/>
        </w:rPr>
      </w:pPr>
    </w:p>
    <w:p w:rsidR="00A16765" w:rsidRDefault="00A16765" w:rsidP="003769F3">
      <w:pPr>
        <w:spacing w:after="0"/>
        <w:rPr>
          <w:rFonts w:ascii="Times New Roman" w:hAnsi="Times New Roman" w:cs="Times New Roman"/>
          <w:b/>
          <w:sz w:val="24"/>
          <w:szCs w:val="24"/>
        </w:rPr>
      </w:pPr>
    </w:p>
    <w:p w:rsidR="00A16765" w:rsidRPr="00453DE8" w:rsidRDefault="00A16765" w:rsidP="00A16765">
      <w:pPr>
        <w:spacing w:after="0"/>
        <w:rPr>
          <w:rFonts w:ascii="Times New Roman" w:hAnsi="Times New Roman" w:cs="Times New Roman"/>
          <w:b/>
        </w:rPr>
      </w:pPr>
      <w:r w:rsidRPr="00453DE8">
        <w:rPr>
          <w:rFonts w:ascii="Times New Roman" w:hAnsi="Times New Roman" w:cs="Times New Roman"/>
          <w:b/>
        </w:rPr>
        <w:lastRenderedPageBreak/>
        <w:t>Vzdělávací obsah vzdělávacího oboru</w:t>
      </w:r>
    </w:p>
    <w:p w:rsidR="00A16765" w:rsidRPr="00453DE8" w:rsidRDefault="00A16765" w:rsidP="00A16765">
      <w:pPr>
        <w:spacing w:after="0"/>
        <w:rPr>
          <w:rFonts w:ascii="Times New Roman" w:hAnsi="Times New Roman" w:cs="Times New Roman"/>
          <w:b/>
        </w:rPr>
      </w:pPr>
      <w:r w:rsidRPr="00453DE8">
        <w:rPr>
          <w:rFonts w:ascii="Times New Roman" w:hAnsi="Times New Roman" w:cs="Times New Roman"/>
          <w:b/>
        </w:rPr>
        <w:t xml:space="preserve">2. stupeň </w:t>
      </w:r>
    </w:p>
    <w:tbl>
      <w:tblP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312"/>
      </w:tblGrid>
      <w:tr w:rsidR="00A16765" w:rsidRPr="007E00ED" w:rsidTr="00A16765">
        <w:tc>
          <w:tcPr>
            <w:tcW w:w="14312" w:type="dxa"/>
            <w:tcBorders>
              <w:top w:val="single" w:sz="4" w:space="0" w:color="auto"/>
              <w:left w:val="single" w:sz="4" w:space="0" w:color="auto"/>
              <w:bottom w:val="single" w:sz="4" w:space="0" w:color="auto"/>
              <w:right w:val="single" w:sz="4" w:space="0" w:color="auto"/>
            </w:tcBorders>
            <w:shd w:val="clear" w:color="auto" w:fill="E6E6E6"/>
          </w:tcPr>
          <w:p w:rsidR="00A16765" w:rsidRPr="007E00ED" w:rsidRDefault="00A16765" w:rsidP="007E5940">
            <w:pPr>
              <w:pStyle w:val="NzevTOvVO"/>
            </w:pPr>
            <w:r w:rsidRPr="007E00ED">
              <w:t>Data, informace a modelování</w:t>
            </w:r>
          </w:p>
          <w:p w:rsidR="00A16765" w:rsidRPr="007E00ED" w:rsidRDefault="00A16765" w:rsidP="007E5940">
            <w:pPr>
              <w:pStyle w:val="PodnapisvTOVO"/>
              <w:rPr>
                <w:b/>
                <w:bCs/>
              </w:rPr>
            </w:pPr>
            <w:r w:rsidRPr="007E00ED">
              <w:rPr>
                <w:b/>
                <w:bCs/>
              </w:rPr>
              <w:t xml:space="preserve">Očekávané výstupy </w:t>
            </w:r>
          </w:p>
          <w:p w:rsidR="00A16765" w:rsidRPr="007E00ED" w:rsidRDefault="00A16765" w:rsidP="007E5940">
            <w:pPr>
              <w:pStyle w:val="tabzak"/>
            </w:pPr>
            <w:r w:rsidRPr="007E00ED">
              <w:t>žák</w:t>
            </w:r>
          </w:p>
          <w:p w:rsidR="00A16765" w:rsidRPr="007E00ED" w:rsidRDefault="00A16765" w:rsidP="007E5940">
            <w:pPr>
              <w:pStyle w:val="OV"/>
              <w:rPr>
                <w:b/>
                <w:bCs w:val="0"/>
                <w:i/>
                <w:iCs/>
              </w:rPr>
            </w:pPr>
            <w:r w:rsidRPr="007E00ED">
              <w:rPr>
                <w:b/>
                <w:bCs w:val="0"/>
                <w:i/>
                <w:iCs/>
              </w:rPr>
              <w:t>I-9-1-01</w:t>
            </w:r>
            <w:r w:rsidRPr="007E00ED">
              <w:rPr>
                <w:b/>
                <w:i/>
                <w:iCs/>
              </w:rPr>
              <w:tab/>
            </w:r>
            <w:r w:rsidRPr="007E00ED">
              <w:rPr>
                <w:b/>
                <w:bCs w:val="0"/>
                <w:i/>
                <w:iCs/>
              </w:rPr>
              <w:t>získá z dat informace, interpretuje data, odhaluje chyby v cizích interpretacích dat</w:t>
            </w:r>
          </w:p>
          <w:p w:rsidR="00A16765" w:rsidRPr="007E00ED" w:rsidRDefault="00A16765" w:rsidP="007E5940">
            <w:pPr>
              <w:pStyle w:val="OV"/>
              <w:rPr>
                <w:b/>
                <w:bCs w:val="0"/>
                <w:i/>
                <w:iCs/>
              </w:rPr>
            </w:pPr>
            <w:r w:rsidRPr="007E00ED">
              <w:rPr>
                <w:b/>
                <w:bCs w:val="0"/>
                <w:i/>
                <w:iCs/>
              </w:rPr>
              <w:t>I-9-1-02</w:t>
            </w:r>
            <w:r w:rsidRPr="007E00ED">
              <w:rPr>
                <w:b/>
                <w:i/>
                <w:iCs/>
              </w:rPr>
              <w:tab/>
            </w:r>
            <w:r w:rsidRPr="007E00ED">
              <w:rPr>
                <w:b/>
                <w:bCs w:val="0"/>
                <w:i/>
                <w:iCs/>
              </w:rPr>
              <w:t>navrhuje a porovnává různé způsoby kódování dat s cílem jejich uložení a přenosu</w:t>
            </w:r>
          </w:p>
          <w:p w:rsidR="00A16765" w:rsidRPr="007E00ED" w:rsidRDefault="00A16765" w:rsidP="007E5940">
            <w:pPr>
              <w:pStyle w:val="OV"/>
              <w:rPr>
                <w:b/>
                <w:bCs w:val="0"/>
                <w:i/>
                <w:iCs/>
              </w:rPr>
            </w:pPr>
            <w:r w:rsidRPr="007E00ED">
              <w:rPr>
                <w:b/>
                <w:bCs w:val="0"/>
                <w:i/>
                <w:iCs/>
              </w:rPr>
              <w:t>I-9-1-03</w:t>
            </w:r>
            <w:r w:rsidRPr="007E00ED">
              <w:rPr>
                <w:b/>
                <w:i/>
                <w:iCs/>
              </w:rPr>
              <w:tab/>
            </w:r>
            <w:r w:rsidRPr="007E00ED">
              <w:rPr>
                <w:b/>
                <w:bCs w:val="0"/>
                <w:i/>
                <w:iCs/>
              </w:rPr>
              <w:t>vymezí problém a určí, jaké informace bude potřebovat k jeho řešení; situaci modeluje pomocí grafů, případně obdobných schémat; porovná svůj navržený model s jinými modely k řešení stejného problému a vybere vhodnější, svou volbu zdůvodní</w:t>
            </w:r>
          </w:p>
          <w:p w:rsidR="00A16765" w:rsidRPr="007E00ED" w:rsidRDefault="00A16765" w:rsidP="007E5940">
            <w:pPr>
              <w:pStyle w:val="OV"/>
              <w:rPr>
                <w:b/>
                <w:bCs w:val="0"/>
                <w:i/>
                <w:iCs/>
              </w:rPr>
            </w:pPr>
            <w:r w:rsidRPr="007E00ED">
              <w:rPr>
                <w:b/>
                <w:bCs w:val="0"/>
                <w:i/>
                <w:iCs/>
              </w:rPr>
              <w:t>I-9-1-04</w:t>
            </w:r>
            <w:r w:rsidRPr="007E00ED">
              <w:rPr>
                <w:b/>
                <w:i/>
                <w:iCs/>
              </w:rPr>
              <w:tab/>
            </w:r>
            <w:r w:rsidRPr="007E00ED">
              <w:rPr>
                <w:b/>
                <w:bCs w:val="0"/>
                <w:i/>
                <w:iCs/>
              </w:rPr>
              <w:t>zhodnotí, zda jsou v modelu všechna data potřebná k řešení problému; vyhledá chybu v modelu a opraví ji</w:t>
            </w:r>
          </w:p>
          <w:p w:rsidR="00A16765" w:rsidRPr="007E00ED" w:rsidRDefault="00A16765" w:rsidP="007E5940">
            <w:pPr>
              <w:pStyle w:val="OVp"/>
              <w:spacing w:after="120"/>
              <w:rPr>
                <w:bCs w:val="0"/>
              </w:rPr>
            </w:pPr>
          </w:p>
        </w:tc>
      </w:tr>
    </w:tbl>
    <w:p w:rsidR="00A16765" w:rsidRPr="00453DE8" w:rsidRDefault="00A16765" w:rsidP="00A16765">
      <w:pPr>
        <w:rPr>
          <w:rFonts w:ascii="Times New Roman" w:hAnsi="Times New Roman" w:cs="Times New Roman"/>
          <w:b/>
        </w:rPr>
      </w:pPr>
      <w:r w:rsidRPr="00453DE8">
        <w:rPr>
          <w:rFonts w:ascii="Times New Roman" w:hAnsi="Times New Roman" w:cs="Times New Roman"/>
          <w:b/>
        </w:rPr>
        <w:t>Učivo</w:t>
      </w:r>
    </w:p>
    <w:p w:rsidR="00A16765" w:rsidRPr="00453DE8" w:rsidRDefault="00A16765" w:rsidP="00A16765">
      <w:pPr>
        <w:rPr>
          <w:rFonts w:ascii="Times New Roman" w:hAnsi="Times New Roman" w:cs="Times New Roman"/>
        </w:rPr>
      </w:pPr>
      <w:r w:rsidRPr="00453DE8">
        <w:rPr>
          <w:rFonts w:ascii="Times New Roman" w:hAnsi="Times New Roman" w:cs="Times New Roman"/>
          <w:b/>
        </w:rPr>
        <w:t>data, informace</w:t>
      </w:r>
      <w:r w:rsidRPr="00453DE8">
        <w:rPr>
          <w:rFonts w:ascii="Times New Roman" w:hAnsi="Times New Roman" w:cs="Times New Roman"/>
        </w:rPr>
        <w:t xml:space="preserve">: získávání, vyhledávání a ukládání dat obecně a v počítači; proces komunikace, kompletnost dat, časté chyby při interpretaci dat </w:t>
      </w:r>
    </w:p>
    <w:p w:rsidR="00A16765" w:rsidRPr="00453DE8" w:rsidRDefault="00A16765" w:rsidP="00A16765">
      <w:pPr>
        <w:rPr>
          <w:rFonts w:ascii="Times New Roman" w:hAnsi="Times New Roman" w:cs="Times New Roman"/>
        </w:rPr>
      </w:pPr>
      <w:r w:rsidRPr="00453DE8">
        <w:rPr>
          <w:rFonts w:ascii="Times New Roman" w:hAnsi="Times New Roman" w:cs="Times New Roman"/>
          <w:b/>
        </w:rPr>
        <w:t>kódování a přenos dat</w:t>
      </w:r>
      <w:r w:rsidRPr="00453DE8">
        <w:rPr>
          <w:rFonts w:ascii="Times New Roman" w:hAnsi="Times New Roman" w:cs="Times New Roman"/>
        </w:rPr>
        <w:t>: různé možnosti kódování čísel, znaků, barev, obrázků, zvuků a jejich vlastnosti; standardizované kódy; bit; bajt, násobné jednotky; jednoduché šifry a jejich limity</w:t>
      </w:r>
    </w:p>
    <w:p w:rsidR="00A16765" w:rsidRPr="00A16765" w:rsidRDefault="00A16765" w:rsidP="00A16765">
      <w:pPr>
        <w:rPr>
          <w:rFonts w:ascii="Times New Roman" w:hAnsi="Times New Roman" w:cs="Times New Roman"/>
          <w:b/>
        </w:rPr>
      </w:pPr>
      <w:r w:rsidRPr="00453DE8">
        <w:rPr>
          <w:rFonts w:ascii="Times New Roman" w:hAnsi="Times New Roman" w:cs="Times New Roman"/>
          <w:b/>
        </w:rPr>
        <w:t>modelování</w:t>
      </w:r>
      <w:r w:rsidRPr="00453DE8">
        <w:rPr>
          <w:rFonts w:ascii="Times New Roman" w:hAnsi="Times New Roman" w:cs="Times New Roman"/>
        </w:rPr>
        <w:t>: schéma, myšlenková mapa, vývojový diagram, ohodnocený a orientovaný graf; základní grafové úlohy</w:t>
      </w:r>
    </w:p>
    <w:tbl>
      <w:tblP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312"/>
      </w:tblGrid>
      <w:tr w:rsidR="00A16765" w:rsidRPr="007E00ED" w:rsidTr="00A16765">
        <w:tc>
          <w:tcPr>
            <w:tcW w:w="14312" w:type="dxa"/>
            <w:tcBorders>
              <w:top w:val="single" w:sz="4" w:space="0" w:color="auto"/>
              <w:left w:val="single" w:sz="4" w:space="0" w:color="auto"/>
              <w:bottom w:val="single" w:sz="4" w:space="0" w:color="auto"/>
              <w:right w:val="single" w:sz="4" w:space="0" w:color="auto"/>
            </w:tcBorders>
            <w:shd w:val="clear" w:color="auto" w:fill="E6E6E6"/>
          </w:tcPr>
          <w:p w:rsidR="00A16765" w:rsidRPr="007E00ED" w:rsidRDefault="00A16765" w:rsidP="007E5940">
            <w:pPr>
              <w:pStyle w:val="NzevTOvVO"/>
            </w:pPr>
            <w:r w:rsidRPr="007E00ED">
              <w:t>Algoritmizace a programování</w:t>
            </w:r>
          </w:p>
          <w:p w:rsidR="00A16765" w:rsidRPr="007E00ED" w:rsidRDefault="00A16765" w:rsidP="007E5940">
            <w:pPr>
              <w:pStyle w:val="PodnapisvTOVO"/>
              <w:rPr>
                <w:b/>
                <w:bCs/>
              </w:rPr>
            </w:pPr>
            <w:r w:rsidRPr="007E00ED">
              <w:rPr>
                <w:b/>
                <w:bCs/>
              </w:rPr>
              <w:t>Očekávané výstupy</w:t>
            </w:r>
          </w:p>
          <w:p w:rsidR="00A16765" w:rsidRPr="007E00ED" w:rsidRDefault="00A16765" w:rsidP="007E5940">
            <w:pPr>
              <w:pStyle w:val="tabzak"/>
            </w:pPr>
            <w:r w:rsidRPr="007E00ED">
              <w:t>žák</w:t>
            </w:r>
          </w:p>
          <w:p w:rsidR="00A16765" w:rsidRPr="007E00ED" w:rsidRDefault="00A16765" w:rsidP="007E5940">
            <w:pPr>
              <w:pStyle w:val="OV"/>
              <w:rPr>
                <w:b/>
                <w:bCs w:val="0"/>
                <w:i/>
                <w:iCs/>
              </w:rPr>
            </w:pPr>
            <w:r w:rsidRPr="007E00ED">
              <w:rPr>
                <w:b/>
                <w:bCs w:val="0"/>
                <w:i/>
                <w:iCs/>
              </w:rPr>
              <w:t>I-9-2-01</w:t>
            </w:r>
            <w:r w:rsidRPr="007E00ED">
              <w:rPr>
                <w:b/>
                <w:bCs w:val="0"/>
                <w:i/>
                <w:iCs/>
              </w:rPr>
              <w:tab/>
              <w:t>po přečtení jednotlivých kroků algoritmu nebo programu vysvětlí celý postup; určí problém, který je daným algoritmem řešen</w:t>
            </w:r>
          </w:p>
          <w:p w:rsidR="00A16765" w:rsidRPr="007E00ED" w:rsidRDefault="00A16765" w:rsidP="007E5940">
            <w:pPr>
              <w:pStyle w:val="OV"/>
              <w:rPr>
                <w:b/>
                <w:bCs w:val="0"/>
                <w:i/>
                <w:iCs/>
              </w:rPr>
            </w:pPr>
            <w:r w:rsidRPr="007E00ED">
              <w:rPr>
                <w:b/>
                <w:bCs w:val="0"/>
                <w:i/>
                <w:iCs/>
              </w:rPr>
              <w:t>I-9-2-02</w:t>
            </w:r>
            <w:r w:rsidRPr="007E00ED">
              <w:rPr>
                <w:b/>
                <w:i/>
                <w:iCs/>
              </w:rPr>
              <w:tab/>
            </w:r>
            <w:r w:rsidRPr="007E00ED">
              <w:rPr>
                <w:b/>
                <w:bCs w:val="0"/>
                <w:i/>
                <w:iCs/>
              </w:rPr>
              <w:t>rozdělí problém na jednotlivě řešitelné části a navrhne a popíše kroky k jejich řešení</w:t>
            </w:r>
          </w:p>
          <w:p w:rsidR="00A16765" w:rsidRPr="007E00ED" w:rsidRDefault="00A16765" w:rsidP="007E5940">
            <w:pPr>
              <w:pStyle w:val="OV"/>
              <w:rPr>
                <w:b/>
                <w:bCs w:val="0"/>
                <w:i/>
                <w:iCs/>
              </w:rPr>
            </w:pPr>
            <w:r w:rsidRPr="007E00ED">
              <w:rPr>
                <w:b/>
                <w:bCs w:val="0"/>
                <w:i/>
                <w:iCs/>
              </w:rPr>
              <w:t>I-9-2-03</w:t>
            </w:r>
            <w:r w:rsidRPr="007E00ED">
              <w:rPr>
                <w:b/>
                <w:i/>
                <w:iCs/>
              </w:rPr>
              <w:tab/>
            </w:r>
            <w:r w:rsidRPr="007E00ED">
              <w:rPr>
                <w:b/>
                <w:bCs w:val="0"/>
                <w:i/>
                <w:iCs/>
              </w:rPr>
              <w:t>vybere z více možností vhodný algoritmus pro řešený problém a svůj výběr zdůvodní; upraví daný algoritmus pro jiné problémy, navrhne různé algoritmy pro řešení problému</w:t>
            </w:r>
          </w:p>
          <w:p w:rsidR="00A16765" w:rsidRPr="007E00ED" w:rsidRDefault="00A16765" w:rsidP="007E5940">
            <w:pPr>
              <w:pStyle w:val="OV"/>
              <w:rPr>
                <w:b/>
                <w:bCs w:val="0"/>
                <w:i/>
                <w:iCs/>
              </w:rPr>
            </w:pPr>
            <w:r w:rsidRPr="007E00ED">
              <w:rPr>
                <w:b/>
                <w:bCs w:val="0"/>
                <w:i/>
                <w:iCs/>
              </w:rPr>
              <w:t>I-9-2-05</w:t>
            </w:r>
            <w:r w:rsidRPr="007E00ED">
              <w:rPr>
                <w:b/>
                <w:i/>
                <w:iCs/>
              </w:rPr>
              <w:tab/>
            </w:r>
            <w:r w:rsidRPr="007E00ED">
              <w:rPr>
                <w:b/>
                <w:bCs w:val="0"/>
                <w:i/>
                <w:iCs/>
              </w:rPr>
              <w:t>v blokově orientovaném programovacím jazyce vytvoří přehledný program s ohledem na jeho možné důsledky a svou odpovědnost za ně; program vyzkouší a opraví v něm případné chyby; používá opakování, větvení programu, proměnné</w:t>
            </w:r>
          </w:p>
          <w:p w:rsidR="00A16765" w:rsidRPr="007E00ED" w:rsidRDefault="00A16765" w:rsidP="007E5940">
            <w:pPr>
              <w:pStyle w:val="OV"/>
              <w:rPr>
                <w:b/>
                <w:bCs w:val="0"/>
                <w:i/>
                <w:iCs/>
              </w:rPr>
            </w:pPr>
            <w:r w:rsidRPr="007E00ED">
              <w:rPr>
                <w:b/>
                <w:bCs w:val="0"/>
                <w:i/>
                <w:iCs/>
              </w:rPr>
              <w:t>I-9-2-06</w:t>
            </w:r>
            <w:r w:rsidRPr="007E00ED">
              <w:rPr>
                <w:b/>
                <w:i/>
                <w:iCs/>
              </w:rPr>
              <w:tab/>
            </w:r>
            <w:r w:rsidRPr="007E00ED">
              <w:rPr>
                <w:b/>
                <w:bCs w:val="0"/>
                <w:i/>
                <w:iCs/>
              </w:rPr>
              <w:t>ověří správnost postupu, najde a opraví v něm případnou chybu</w:t>
            </w:r>
          </w:p>
          <w:p w:rsidR="00A16765" w:rsidRPr="007E00ED" w:rsidRDefault="00A16765" w:rsidP="007E5940">
            <w:pPr>
              <w:pStyle w:val="OVp"/>
              <w:spacing w:after="120"/>
              <w:rPr>
                <w:bCs w:val="0"/>
              </w:rPr>
            </w:pPr>
          </w:p>
        </w:tc>
      </w:tr>
    </w:tbl>
    <w:p w:rsidR="00A16765" w:rsidRDefault="00A16765" w:rsidP="00A16765">
      <w:pPr>
        <w:pStyle w:val="Podnadpis1"/>
      </w:pPr>
    </w:p>
    <w:p w:rsidR="00A16765" w:rsidRPr="00453DE8" w:rsidRDefault="00A16765" w:rsidP="00A16765">
      <w:pPr>
        <w:rPr>
          <w:rFonts w:ascii="Times New Roman" w:hAnsi="Times New Roman" w:cs="Times New Roman"/>
          <w:b/>
        </w:rPr>
      </w:pPr>
      <w:r w:rsidRPr="00453DE8">
        <w:rPr>
          <w:rFonts w:ascii="Times New Roman" w:hAnsi="Times New Roman" w:cs="Times New Roman"/>
          <w:b/>
        </w:rPr>
        <w:t>Učivo</w:t>
      </w:r>
    </w:p>
    <w:p w:rsidR="00A16765" w:rsidRPr="00453DE8" w:rsidRDefault="00A16765" w:rsidP="00A16765">
      <w:pPr>
        <w:rPr>
          <w:rFonts w:ascii="Times New Roman" w:hAnsi="Times New Roman" w:cs="Times New Roman"/>
        </w:rPr>
      </w:pPr>
      <w:r w:rsidRPr="00453DE8">
        <w:rPr>
          <w:rFonts w:ascii="Times New Roman" w:hAnsi="Times New Roman" w:cs="Times New Roman"/>
          <w:b/>
        </w:rPr>
        <w:t>algoritmizace</w:t>
      </w:r>
      <w:r w:rsidRPr="00453DE8">
        <w:rPr>
          <w:rFonts w:ascii="Times New Roman" w:hAnsi="Times New Roman" w:cs="Times New Roman"/>
        </w:rPr>
        <w:t xml:space="preserve">: dekompozice úlohy, problému; tvorba, zápis a přizpůsobení algoritmu </w:t>
      </w:r>
    </w:p>
    <w:p w:rsidR="00A16765" w:rsidRPr="00453DE8" w:rsidRDefault="00A16765" w:rsidP="00A16765">
      <w:pPr>
        <w:rPr>
          <w:rFonts w:ascii="Times New Roman" w:hAnsi="Times New Roman" w:cs="Times New Roman"/>
        </w:rPr>
      </w:pPr>
      <w:r w:rsidRPr="00453DE8">
        <w:rPr>
          <w:rFonts w:ascii="Times New Roman" w:hAnsi="Times New Roman" w:cs="Times New Roman"/>
          <w:b/>
        </w:rPr>
        <w:t xml:space="preserve">programování: </w:t>
      </w:r>
      <w:r w:rsidRPr="00453DE8">
        <w:rPr>
          <w:rFonts w:ascii="Times New Roman" w:hAnsi="Times New Roman" w:cs="Times New Roman"/>
        </w:rPr>
        <w:t>nástroje programovacího prostředí, blokově orientovaný programovací jazyk, cykly, větvení, proměnné</w:t>
      </w:r>
    </w:p>
    <w:p w:rsidR="00A16765" w:rsidRPr="00453DE8" w:rsidRDefault="00A16765" w:rsidP="00A16765">
      <w:pPr>
        <w:rPr>
          <w:rFonts w:ascii="Times New Roman" w:hAnsi="Times New Roman" w:cs="Times New Roman"/>
        </w:rPr>
      </w:pPr>
      <w:r w:rsidRPr="00453DE8">
        <w:rPr>
          <w:rFonts w:ascii="Times New Roman" w:hAnsi="Times New Roman" w:cs="Times New Roman"/>
          <w:b/>
        </w:rPr>
        <w:t>kontrola</w:t>
      </w:r>
      <w:r w:rsidRPr="00453DE8">
        <w:rPr>
          <w:rFonts w:ascii="Times New Roman" w:hAnsi="Times New Roman" w:cs="Times New Roman"/>
        </w:rPr>
        <w:t>: ověření algoritmu, programu (například změnou vstupů, kontrolou výstupů, opakovaným spuštěním); nalezení chyby (například krokováním); úprava algoritmu a programu</w:t>
      </w:r>
    </w:p>
    <w:p w:rsidR="00A16765" w:rsidRPr="00453DE8" w:rsidRDefault="00A16765" w:rsidP="00A16765">
      <w:pPr>
        <w:rPr>
          <w:rFonts w:ascii="Times New Roman" w:hAnsi="Times New Roman" w:cs="Times New Roman"/>
        </w:rPr>
      </w:pPr>
      <w:r w:rsidRPr="00453DE8">
        <w:rPr>
          <w:rFonts w:ascii="Times New Roman" w:hAnsi="Times New Roman" w:cs="Times New Roman"/>
          <w:b/>
        </w:rPr>
        <w:t>tvorba digitálního obsahu</w:t>
      </w:r>
      <w:r w:rsidRPr="00453DE8">
        <w:rPr>
          <w:rFonts w:ascii="Times New Roman" w:hAnsi="Times New Roman" w:cs="Times New Roman"/>
        </w:rPr>
        <w:t>: tvorba programů (například příběhy, hry, simulace, roboti); potřeby uživatelů, uživatelské rozhraní programu; autorství a licence programu; etika programátora</w:t>
      </w:r>
    </w:p>
    <w:p w:rsidR="00A16765" w:rsidRPr="007E00ED" w:rsidRDefault="00A16765" w:rsidP="00A16765">
      <w:pPr>
        <w:pStyle w:val="Uivo"/>
        <w:tabs>
          <w:tab w:val="clear" w:pos="2150"/>
        </w:tabs>
        <w:ind w:firstLine="0"/>
      </w:pPr>
    </w:p>
    <w:tbl>
      <w:tblP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312"/>
      </w:tblGrid>
      <w:tr w:rsidR="00A16765" w:rsidRPr="007E00ED" w:rsidTr="00A16765">
        <w:tc>
          <w:tcPr>
            <w:tcW w:w="14312" w:type="dxa"/>
            <w:tcBorders>
              <w:top w:val="single" w:sz="4" w:space="0" w:color="auto"/>
              <w:left w:val="single" w:sz="4" w:space="0" w:color="auto"/>
              <w:bottom w:val="single" w:sz="4" w:space="0" w:color="auto"/>
              <w:right w:val="single" w:sz="4" w:space="0" w:color="auto"/>
            </w:tcBorders>
            <w:shd w:val="clear" w:color="auto" w:fill="E6E6E6"/>
          </w:tcPr>
          <w:p w:rsidR="00A16765" w:rsidRPr="007E00ED" w:rsidRDefault="00A16765" w:rsidP="007E5940">
            <w:pPr>
              <w:pStyle w:val="NzevTOvVO"/>
            </w:pPr>
            <w:r w:rsidRPr="007E00ED">
              <w:t>Informační systémy</w:t>
            </w:r>
          </w:p>
          <w:p w:rsidR="00A16765" w:rsidRPr="007E00ED" w:rsidRDefault="00A16765" w:rsidP="007E5940">
            <w:pPr>
              <w:pStyle w:val="PodnapisvTOVO"/>
              <w:rPr>
                <w:b/>
                <w:bCs/>
              </w:rPr>
            </w:pPr>
            <w:r w:rsidRPr="007E00ED">
              <w:rPr>
                <w:b/>
                <w:bCs/>
              </w:rPr>
              <w:t>Očekávané výstupy</w:t>
            </w:r>
          </w:p>
          <w:p w:rsidR="00A16765" w:rsidRPr="007E00ED" w:rsidRDefault="00A16765" w:rsidP="007E5940">
            <w:pPr>
              <w:pStyle w:val="tabzak"/>
            </w:pPr>
            <w:r w:rsidRPr="007E00ED">
              <w:t>žák</w:t>
            </w:r>
          </w:p>
          <w:p w:rsidR="00A16765" w:rsidRPr="007E00ED" w:rsidRDefault="00A16765" w:rsidP="007E5940">
            <w:pPr>
              <w:pStyle w:val="OV"/>
              <w:rPr>
                <w:b/>
                <w:bCs w:val="0"/>
                <w:i/>
                <w:iCs/>
              </w:rPr>
            </w:pPr>
            <w:r w:rsidRPr="007E00ED">
              <w:rPr>
                <w:b/>
                <w:bCs w:val="0"/>
                <w:i/>
                <w:iCs/>
              </w:rPr>
              <w:t>I-9-3-01</w:t>
            </w:r>
            <w:r w:rsidRPr="007E00ED">
              <w:rPr>
                <w:b/>
                <w:i/>
                <w:iCs/>
              </w:rPr>
              <w:tab/>
            </w:r>
            <w:r w:rsidRPr="007E00ED">
              <w:rPr>
                <w:b/>
                <w:bCs w:val="0"/>
                <w:i/>
                <w:iCs/>
              </w:rPr>
              <w:t>vysvětlí účel informačních systémů, které používá, identifikuje jejich jednotlivé prvky a vztahy mezi nimi; zvažuje možná rizika při navrhování i užívání informačních systémů</w:t>
            </w:r>
          </w:p>
          <w:p w:rsidR="00A16765" w:rsidRPr="007E00ED" w:rsidRDefault="00A16765" w:rsidP="007E5940">
            <w:pPr>
              <w:pStyle w:val="OV"/>
              <w:rPr>
                <w:b/>
                <w:bCs w:val="0"/>
                <w:i/>
                <w:iCs/>
              </w:rPr>
            </w:pPr>
            <w:r w:rsidRPr="007E00ED">
              <w:rPr>
                <w:b/>
                <w:bCs w:val="0"/>
                <w:i/>
                <w:iCs/>
              </w:rPr>
              <w:t>I-9-3-02</w:t>
            </w:r>
            <w:r w:rsidRPr="007E00ED">
              <w:rPr>
                <w:b/>
                <w:i/>
                <w:iCs/>
              </w:rPr>
              <w:tab/>
            </w:r>
            <w:r w:rsidRPr="007E00ED">
              <w:rPr>
                <w:b/>
                <w:bCs w:val="0"/>
                <w:i/>
                <w:iCs/>
              </w:rPr>
              <w:t>nastavuje zobrazení, řazení a filtrování dat v tabulce, aby mohl odpovědět na položenou otázku; využívá funkce pro automatizaci zpracování dat</w:t>
            </w:r>
          </w:p>
          <w:p w:rsidR="00A16765" w:rsidRPr="007E00ED" w:rsidRDefault="00A16765" w:rsidP="007E5940">
            <w:pPr>
              <w:pStyle w:val="OV"/>
              <w:rPr>
                <w:b/>
                <w:bCs w:val="0"/>
                <w:i/>
                <w:iCs/>
              </w:rPr>
            </w:pPr>
            <w:r w:rsidRPr="007E00ED">
              <w:rPr>
                <w:b/>
                <w:bCs w:val="0"/>
                <w:i/>
                <w:iCs/>
              </w:rPr>
              <w:t>I-9-3-03</w:t>
            </w:r>
            <w:r w:rsidRPr="007E00ED">
              <w:rPr>
                <w:b/>
                <w:i/>
                <w:iCs/>
              </w:rPr>
              <w:tab/>
              <w:t xml:space="preserve">vymezí problém a určí, jak při jeho řešení využije evidenci dat; </w:t>
            </w:r>
            <w:r w:rsidRPr="007E00ED">
              <w:rPr>
                <w:b/>
                <w:bCs w:val="0"/>
                <w:i/>
                <w:iCs/>
              </w:rPr>
              <w:t xml:space="preserve">na základě doporučeného i vlastního návrhu sestaví tabulku pro evidenci dat a nastaví pravidla a postupy pro práci se záznamy v evidenci dat </w:t>
            </w:r>
          </w:p>
          <w:p w:rsidR="00A16765" w:rsidRPr="007E00ED" w:rsidRDefault="00A16765" w:rsidP="007E5940">
            <w:pPr>
              <w:pStyle w:val="OV"/>
              <w:rPr>
                <w:b/>
                <w:bCs w:val="0"/>
                <w:i/>
                <w:iCs/>
              </w:rPr>
            </w:pPr>
            <w:r w:rsidRPr="007E00ED">
              <w:rPr>
                <w:b/>
                <w:bCs w:val="0"/>
                <w:i/>
                <w:iCs/>
              </w:rPr>
              <w:t>I-9-3-04</w:t>
            </w:r>
            <w:r w:rsidRPr="007E00ED">
              <w:rPr>
                <w:b/>
                <w:i/>
                <w:iCs/>
              </w:rPr>
              <w:tab/>
            </w:r>
            <w:r w:rsidRPr="007E00ED">
              <w:rPr>
                <w:b/>
                <w:bCs w:val="0"/>
                <w:i/>
                <w:iCs/>
              </w:rPr>
              <w:t>sám evidenci vyzkouší a následně zhodnotí její funkčnost, případně navrhne její úpravu</w:t>
            </w:r>
          </w:p>
          <w:p w:rsidR="00A16765" w:rsidRPr="007E00ED" w:rsidRDefault="00A16765" w:rsidP="007E5940">
            <w:pPr>
              <w:pStyle w:val="OVp"/>
              <w:spacing w:after="120"/>
              <w:rPr>
                <w:bCs w:val="0"/>
              </w:rPr>
            </w:pPr>
          </w:p>
        </w:tc>
      </w:tr>
    </w:tbl>
    <w:p w:rsidR="00A16765" w:rsidRDefault="00A16765" w:rsidP="00A16765">
      <w:pPr>
        <w:pStyle w:val="Podnadpis1"/>
      </w:pPr>
    </w:p>
    <w:p w:rsidR="00A16765" w:rsidRDefault="00A16765" w:rsidP="00A16765">
      <w:pPr>
        <w:pStyle w:val="Podnadpis1"/>
      </w:pPr>
    </w:p>
    <w:p w:rsidR="00A16765" w:rsidRDefault="00A16765" w:rsidP="00A16765"/>
    <w:p w:rsidR="00A16765" w:rsidRDefault="00A16765" w:rsidP="00A16765"/>
    <w:p w:rsidR="00A16765" w:rsidRDefault="00A16765" w:rsidP="00A16765">
      <w:pPr>
        <w:rPr>
          <w:rFonts w:ascii="Times New Roman" w:hAnsi="Times New Roman" w:cs="Times New Roman"/>
          <w:b/>
        </w:rPr>
      </w:pPr>
    </w:p>
    <w:p w:rsidR="00A16765" w:rsidRPr="00453DE8" w:rsidRDefault="00A16765" w:rsidP="00A16765">
      <w:pPr>
        <w:rPr>
          <w:rFonts w:ascii="Times New Roman" w:hAnsi="Times New Roman" w:cs="Times New Roman"/>
          <w:b/>
        </w:rPr>
      </w:pPr>
      <w:r w:rsidRPr="00453DE8">
        <w:rPr>
          <w:rFonts w:ascii="Times New Roman" w:hAnsi="Times New Roman" w:cs="Times New Roman"/>
          <w:b/>
        </w:rPr>
        <w:lastRenderedPageBreak/>
        <w:t>Učivo</w:t>
      </w:r>
    </w:p>
    <w:p w:rsidR="00A16765" w:rsidRPr="00453DE8" w:rsidRDefault="00A16765" w:rsidP="00A16765">
      <w:pPr>
        <w:rPr>
          <w:rFonts w:ascii="Times New Roman" w:hAnsi="Times New Roman" w:cs="Times New Roman"/>
        </w:rPr>
      </w:pPr>
      <w:r w:rsidRPr="00453DE8">
        <w:rPr>
          <w:rFonts w:ascii="Times New Roman" w:hAnsi="Times New Roman" w:cs="Times New Roman"/>
          <w:b/>
        </w:rPr>
        <w:t>informační systémy</w:t>
      </w:r>
      <w:r w:rsidRPr="00453DE8">
        <w:rPr>
          <w:rFonts w:ascii="Times New Roman" w:hAnsi="Times New Roman" w:cs="Times New Roman"/>
        </w:rPr>
        <w:t>:</w:t>
      </w:r>
      <w:r w:rsidRPr="00453DE8">
        <w:rPr>
          <w:rFonts w:ascii="Times New Roman" w:hAnsi="Times New Roman" w:cs="Times New Roman"/>
          <w:b/>
        </w:rPr>
        <w:t xml:space="preserve"> </w:t>
      </w:r>
      <w:r w:rsidRPr="00453DE8">
        <w:rPr>
          <w:rFonts w:ascii="Times New Roman" w:hAnsi="Times New Roman" w:cs="Times New Roman"/>
        </w:rPr>
        <w:t>informační systém ve škole;</w:t>
      </w:r>
      <w:r w:rsidRPr="00453DE8">
        <w:rPr>
          <w:rFonts w:ascii="Times New Roman" w:hAnsi="Times New Roman" w:cs="Times New Roman"/>
          <w:b/>
        </w:rPr>
        <w:t xml:space="preserve"> </w:t>
      </w:r>
      <w:r w:rsidRPr="00453DE8">
        <w:rPr>
          <w:rFonts w:ascii="Times New Roman" w:hAnsi="Times New Roman" w:cs="Times New Roman"/>
        </w:rPr>
        <w:t xml:space="preserve">uživatelé, činnosti, práva, struktura dat; ochrana dat a uživatelů, účel informačních systémů a jejich role ve společnosti </w:t>
      </w:r>
    </w:p>
    <w:p w:rsidR="00A16765" w:rsidRPr="00453DE8" w:rsidRDefault="00A16765" w:rsidP="00A16765">
      <w:pPr>
        <w:rPr>
          <w:rFonts w:ascii="Times New Roman" w:hAnsi="Times New Roman" w:cs="Times New Roman"/>
          <w:b/>
        </w:rPr>
      </w:pPr>
      <w:r w:rsidRPr="00453DE8">
        <w:rPr>
          <w:rFonts w:ascii="Times New Roman" w:hAnsi="Times New Roman" w:cs="Times New Roman"/>
          <w:b/>
        </w:rPr>
        <w:t>návrh a tvorba evidence dat</w:t>
      </w:r>
      <w:r w:rsidRPr="00453DE8">
        <w:rPr>
          <w:rFonts w:ascii="Times New Roman" w:hAnsi="Times New Roman" w:cs="Times New Roman"/>
        </w:rPr>
        <w:t>:</w:t>
      </w:r>
      <w:r w:rsidRPr="00453DE8">
        <w:rPr>
          <w:rFonts w:ascii="Times New Roman" w:hAnsi="Times New Roman" w:cs="Times New Roman"/>
          <w:b/>
        </w:rPr>
        <w:t xml:space="preserve"> </w:t>
      </w:r>
      <w:r w:rsidRPr="00453DE8">
        <w:rPr>
          <w:rFonts w:ascii="Times New Roman" w:hAnsi="Times New Roman" w:cs="Times New Roman"/>
        </w:rPr>
        <w:t>formulace požadavků;</w:t>
      </w:r>
      <w:r w:rsidRPr="00453DE8">
        <w:rPr>
          <w:rFonts w:ascii="Times New Roman" w:hAnsi="Times New Roman" w:cs="Times New Roman"/>
          <w:b/>
        </w:rPr>
        <w:t xml:space="preserve"> </w:t>
      </w:r>
      <w:r w:rsidRPr="00453DE8">
        <w:rPr>
          <w:rFonts w:ascii="Times New Roman" w:hAnsi="Times New Roman" w:cs="Times New Roman"/>
        </w:rPr>
        <w:t>struktura tabulky, typy dat; práce se záznamy, pravidla a omezení; kontrola správnosti a použitelnosti struktury, nastavených pravidel; úprava požadavků, tabulky či pravidel</w:t>
      </w:r>
    </w:p>
    <w:p w:rsidR="00A16765" w:rsidRPr="00453DE8" w:rsidRDefault="00A16765" w:rsidP="00A16765">
      <w:pPr>
        <w:rPr>
          <w:rFonts w:ascii="Times New Roman" w:hAnsi="Times New Roman" w:cs="Times New Roman"/>
        </w:rPr>
      </w:pPr>
      <w:r w:rsidRPr="00453DE8">
        <w:rPr>
          <w:rFonts w:ascii="Times New Roman" w:hAnsi="Times New Roman" w:cs="Times New Roman"/>
          <w:b/>
        </w:rPr>
        <w:t>hromadné zpracování dat</w:t>
      </w:r>
      <w:r w:rsidRPr="00453DE8">
        <w:rPr>
          <w:rFonts w:ascii="Times New Roman" w:hAnsi="Times New Roman" w:cs="Times New Roman"/>
        </w:rPr>
        <w:t>:</w:t>
      </w:r>
      <w:r w:rsidRPr="00453DE8">
        <w:rPr>
          <w:rFonts w:ascii="Times New Roman" w:hAnsi="Times New Roman" w:cs="Times New Roman"/>
          <w:b/>
        </w:rPr>
        <w:t xml:space="preserve"> </w:t>
      </w:r>
      <w:r w:rsidRPr="00453DE8">
        <w:rPr>
          <w:rFonts w:ascii="Times New Roman" w:hAnsi="Times New Roman" w:cs="Times New Roman"/>
        </w:rPr>
        <w:t>velké soubory dat;</w:t>
      </w:r>
      <w:r w:rsidRPr="00453DE8">
        <w:rPr>
          <w:rFonts w:ascii="Times New Roman" w:hAnsi="Times New Roman" w:cs="Times New Roman"/>
          <w:b/>
        </w:rPr>
        <w:t xml:space="preserve"> </w:t>
      </w:r>
      <w:r w:rsidRPr="00453DE8">
        <w:rPr>
          <w:rFonts w:ascii="Times New Roman" w:hAnsi="Times New Roman" w:cs="Times New Roman"/>
        </w:rPr>
        <w:t>funkce a vzorce, práce s řetězci; řazení, filtrování, vizualizace dat; odhad závislostí</w:t>
      </w:r>
    </w:p>
    <w:tbl>
      <w:tblP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312"/>
      </w:tblGrid>
      <w:tr w:rsidR="00A16765" w:rsidRPr="007E00ED" w:rsidTr="00A16765">
        <w:tc>
          <w:tcPr>
            <w:tcW w:w="14312" w:type="dxa"/>
            <w:tcBorders>
              <w:top w:val="single" w:sz="4" w:space="0" w:color="auto"/>
              <w:left w:val="single" w:sz="4" w:space="0" w:color="auto"/>
              <w:bottom w:val="single" w:sz="4" w:space="0" w:color="auto"/>
              <w:right w:val="single" w:sz="4" w:space="0" w:color="auto"/>
            </w:tcBorders>
            <w:shd w:val="clear" w:color="auto" w:fill="E6E6E6"/>
          </w:tcPr>
          <w:p w:rsidR="00A16765" w:rsidRPr="007E00ED" w:rsidRDefault="00A16765" w:rsidP="007E5940">
            <w:pPr>
              <w:pStyle w:val="NzevTOvVO"/>
            </w:pPr>
            <w:r w:rsidRPr="007E00ED">
              <w:t>Digitální technologie</w:t>
            </w:r>
          </w:p>
          <w:p w:rsidR="00A16765" w:rsidRPr="007E00ED" w:rsidRDefault="00A16765" w:rsidP="007E5940">
            <w:pPr>
              <w:pStyle w:val="PodnapisvTOVO"/>
              <w:rPr>
                <w:b/>
                <w:bCs/>
              </w:rPr>
            </w:pPr>
            <w:r w:rsidRPr="007E00ED">
              <w:rPr>
                <w:b/>
                <w:bCs/>
              </w:rPr>
              <w:t>Očekávané výstupy</w:t>
            </w:r>
          </w:p>
          <w:p w:rsidR="00A16765" w:rsidRPr="007E00ED" w:rsidRDefault="00A16765" w:rsidP="007E5940">
            <w:pPr>
              <w:pStyle w:val="tabzak"/>
            </w:pPr>
            <w:r w:rsidRPr="007E00ED">
              <w:t>žák</w:t>
            </w:r>
          </w:p>
          <w:p w:rsidR="00A16765" w:rsidRPr="007E00ED" w:rsidRDefault="00A16765" w:rsidP="007E5940">
            <w:pPr>
              <w:pStyle w:val="OV"/>
              <w:spacing w:after="20"/>
              <w:rPr>
                <w:b/>
                <w:bCs w:val="0"/>
                <w:i/>
                <w:iCs/>
              </w:rPr>
            </w:pPr>
            <w:r w:rsidRPr="007E00ED">
              <w:rPr>
                <w:b/>
                <w:bCs w:val="0"/>
                <w:i/>
                <w:iCs/>
              </w:rPr>
              <w:t>I-9-4-01</w:t>
            </w:r>
            <w:r w:rsidRPr="007E00ED">
              <w:rPr>
                <w:b/>
                <w:i/>
                <w:iCs/>
              </w:rPr>
              <w:tab/>
            </w:r>
            <w:r w:rsidRPr="007E00ED">
              <w:rPr>
                <w:b/>
                <w:bCs w:val="0"/>
                <w:i/>
                <w:iCs/>
              </w:rPr>
              <w:t>popíše, jak funguje počítač po stránce hardwaru i operačního systému; diskutuje o fungování digitálních technologií určujících trendy ve světě</w:t>
            </w:r>
          </w:p>
          <w:p w:rsidR="00A16765" w:rsidRPr="007E00ED" w:rsidRDefault="00A16765" w:rsidP="007E5940">
            <w:pPr>
              <w:pStyle w:val="OV"/>
              <w:rPr>
                <w:b/>
                <w:bCs w:val="0"/>
                <w:i/>
                <w:iCs/>
              </w:rPr>
            </w:pPr>
            <w:r w:rsidRPr="007E00ED">
              <w:rPr>
                <w:b/>
                <w:bCs w:val="0"/>
                <w:i/>
                <w:iCs/>
              </w:rPr>
              <w:t>I-9-4-02</w:t>
            </w:r>
            <w:r w:rsidRPr="007E00ED">
              <w:rPr>
                <w:b/>
                <w:i/>
                <w:iCs/>
              </w:rPr>
              <w:tab/>
            </w:r>
            <w:r w:rsidRPr="007E00ED">
              <w:rPr>
                <w:b/>
                <w:bCs w:val="0"/>
                <w:i/>
                <w:iCs/>
              </w:rPr>
              <w:t xml:space="preserve">ukládá a spravuje svá data ve vhodném formátu s ohledem na jejich další zpracování či přenos </w:t>
            </w:r>
          </w:p>
          <w:p w:rsidR="00A16765" w:rsidRPr="007E00ED" w:rsidRDefault="00A16765" w:rsidP="007E5940">
            <w:pPr>
              <w:pStyle w:val="OV"/>
              <w:rPr>
                <w:b/>
                <w:bCs w:val="0"/>
                <w:i/>
                <w:iCs/>
              </w:rPr>
            </w:pPr>
            <w:r w:rsidRPr="007E00ED">
              <w:rPr>
                <w:b/>
                <w:bCs w:val="0"/>
                <w:i/>
                <w:iCs/>
              </w:rPr>
              <w:t>I-9-4-03</w:t>
            </w:r>
            <w:r w:rsidRPr="007E00ED">
              <w:rPr>
                <w:b/>
                <w:i/>
                <w:iCs/>
              </w:rPr>
              <w:tab/>
            </w:r>
            <w:r w:rsidRPr="007E00ED">
              <w:rPr>
                <w:b/>
                <w:bCs w:val="0"/>
                <w:i/>
                <w:iCs/>
              </w:rPr>
              <w:t>vybírá nejvhodnější způsob připojení digitálních zařízení do počítačové sítě;</w:t>
            </w:r>
            <w:r w:rsidRPr="007E00ED">
              <w:t xml:space="preserve"> </w:t>
            </w:r>
            <w:r w:rsidRPr="007E00ED">
              <w:rPr>
                <w:b/>
                <w:bCs w:val="0"/>
                <w:i/>
                <w:iCs/>
              </w:rPr>
              <w:t xml:space="preserve">uvede příklady sítí a popíše jejich charakteristické znaky </w:t>
            </w:r>
          </w:p>
          <w:p w:rsidR="00A16765" w:rsidRPr="007E00ED" w:rsidRDefault="00A16765" w:rsidP="007E5940">
            <w:pPr>
              <w:pStyle w:val="OV"/>
              <w:rPr>
                <w:b/>
                <w:bCs w:val="0"/>
                <w:i/>
                <w:iCs/>
              </w:rPr>
            </w:pPr>
            <w:r w:rsidRPr="007E00ED">
              <w:rPr>
                <w:b/>
                <w:bCs w:val="0"/>
                <w:i/>
                <w:iCs/>
              </w:rPr>
              <w:t>I-9-4-04</w:t>
            </w:r>
            <w:r w:rsidRPr="007E00ED">
              <w:rPr>
                <w:b/>
                <w:i/>
                <w:iCs/>
              </w:rPr>
              <w:tab/>
            </w:r>
            <w:r w:rsidRPr="007E00ED">
              <w:rPr>
                <w:b/>
                <w:bCs w:val="0"/>
                <w:i/>
                <w:iCs/>
              </w:rPr>
              <w:t>poradí si s typickými závadami a chybovými stavy počítače</w:t>
            </w:r>
          </w:p>
          <w:p w:rsidR="00A16765" w:rsidRPr="007E00ED" w:rsidRDefault="00A16765" w:rsidP="007E5940">
            <w:pPr>
              <w:pStyle w:val="OV"/>
              <w:rPr>
                <w:b/>
                <w:bCs w:val="0"/>
                <w:i/>
                <w:iCs/>
              </w:rPr>
            </w:pPr>
            <w:r w:rsidRPr="007E00ED">
              <w:rPr>
                <w:b/>
                <w:bCs w:val="0"/>
                <w:i/>
                <w:iCs/>
              </w:rPr>
              <w:t>I-9-4-05</w:t>
            </w:r>
            <w:r w:rsidRPr="007E00ED">
              <w:rPr>
                <w:b/>
                <w:i/>
                <w:iCs/>
              </w:rPr>
              <w:tab/>
            </w:r>
            <w:r w:rsidRPr="007E00ED">
              <w:rPr>
                <w:b/>
                <w:bCs w:val="0"/>
                <w:i/>
                <w:iCs/>
              </w:rPr>
              <w:t>dokáže usměrnit svoji činnost tak, aby minimalizoval riziko ztráty či zneužití dat; popíše fungování a diskutuje omezení zabezpečovacích řešení</w:t>
            </w:r>
          </w:p>
          <w:p w:rsidR="00A16765" w:rsidRPr="007E00ED" w:rsidRDefault="00A16765" w:rsidP="007E5940">
            <w:pPr>
              <w:pStyle w:val="OVp"/>
              <w:spacing w:after="120"/>
              <w:rPr>
                <w:bCs w:val="0"/>
              </w:rPr>
            </w:pPr>
          </w:p>
        </w:tc>
      </w:tr>
    </w:tbl>
    <w:p w:rsidR="00A16765" w:rsidRPr="00453DE8" w:rsidRDefault="00A16765" w:rsidP="00A16765">
      <w:pPr>
        <w:rPr>
          <w:rFonts w:ascii="Times New Roman" w:hAnsi="Times New Roman" w:cs="Times New Roman"/>
          <w:b/>
        </w:rPr>
      </w:pPr>
      <w:r w:rsidRPr="00453DE8">
        <w:rPr>
          <w:rFonts w:ascii="Times New Roman" w:hAnsi="Times New Roman" w:cs="Times New Roman"/>
          <w:b/>
        </w:rPr>
        <w:t>Učivo</w:t>
      </w:r>
    </w:p>
    <w:p w:rsidR="00A16765" w:rsidRPr="00453DE8" w:rsidRDefault="00A16765" w:rsidP="00A16765">
      <w:pPr>
        <w:rPr>
          <w:rFonts w:ascii="Times New Roman" w:hAnsi="Times New Roman" w:cs="Times New Roman"/>
        </w:rPr>
      </w:pPr>
      <w:r w:rsidRPr="00453DE8">
        <w:rPr>
          <w:rFonts w:ascii="Times New Roman" w:hAnsi="Times New Roman" w:cs="Times New Roman"/>
          <w:b/>
        </w:rPr>
        <w:t>hardware a software</w:t>
      </w:r>
      <w:r w:rsidRPr="00453DE8">
        <w:rPr>
          <w:rFonts w:ascii="Times New Roman" w:hAnsi="Times New Roman" w:cs="Times New Roman"/>
        </w:rPr>
        <w:t xml:space="preserve">: pojmy hardware a software, součásti počítače a principy jejich společného fungování; operační systémy – funkce, typy, typické využití; datové a programové soubory a jejich asociace v operačním systému, komprese a formáty souborů, správa souborů, instalace aplikací; fungování nových technologií kolem žáka </w:t>
      </w:r>
    </w:p>
    <w:p w:rsidR="00A16765" w:rsidRPr="00453DE8" w:rsidRDefault="00A16765" w:rsidP="00A16765">
      <w:pPr>
        <w:rPr>
          <w:rFonts w:ascii="Times New Roman" w:hAnsi="Times New Roman" w:cs="Times New Roman"/>
        </w:rPr>
      </w:pPr>
      <w:r w:rsidRPr="00453DE8">
        <w:rPr>
          <w:rFonts w:ascii="Times New Roman" w:hAnsi="Times New Roman" w:cs="Times New Roman"/>
          <w:b/>
        </w:rPr>
        <w:t>počítačové sítě</w:t>
      </w:r>
      <w:r w:rsidRPr="00453DE8">
        <w:rPr>
          <w:rFonts w:ascii="Times New Roman" w:hAnsi="Times New Roman" w:cs="Times New Roman"/>
        </w:rPr>
        <w:t>: typy, služby a význam počítačových sítí, fungování sítě – klient, server, switch, IP adresa; struktura a principy internetu; web – fungování webu, webová stránka, webový server, prohlížeč, odkaz, URL, vyhledávač; princip cloudových aplikací; metody zabezpečení přístupu k datům, role a přístupová práva</w:t>
      </w:r>
    </w:p>
    <w:p w:rsidR="00A16765" w:rsidRPr="00453DE8" w:rsidRDefault="00A16765" w:rsidP="00A16765">
      <w:pPr>
        <w:rPr>
          <w:rFonts w:ascii="Times New Roman" w:hAnsi="Times New Roman" w:cs="Times New Roman"/>
        </w:rPr>
      </w:pPr>
      <w:r w:rsidRPr="00453DE8">
        <w:rPr>
          <w:rFonts w:ascii="Times New Roman" w:hAnsi="Times New Roman" w:cs="Times New Roman"/>
          <w:b/>
        </w:rPr>
        <w:t>řešení technických problémů</w:t>
      </w:r>
      <w:r w:rsidRPr="00453DE8">
        <w:rPr>
          <w:rFonts w:ascii="Times New Roman" w:hAnsi="Times New Roman" w:cs="Times New Roman"/>
        </w:rPr>
        <w:t>: postup při řešení problému s digitálním zařízením – nepropojení, program bez odezvy, špatné nastavení</w:t>
      </w:r>
    </w:p>
    <w:p w:rsidR="00A16765" w:rsidRPr="00453DE8" w:rsidRDefault="00A16765" w:rsidP="00A16765">
      <w:pPr>
        <w:rPr>
          <w:rFonts w:ascii="Times New Roman" w:hAnsi="Times New Roman" w:cs="Times New Roman"/>
        </w:rPr>
      </w:pPr>
      <w:r w:rsidRPr="00453DE8">
        <w:rPr>
          <w:rFonts w:ascii="Times New Roman" w:hAnsi="Times New Roman" w:cs="Times New Roman"/>
          <w:b/>
        </w:rPr>
        <w:lastRenderedPageBreak/>
        <w:t>bezpečnost</w:t>
      </w:r>
      <w:r w:rsidRPr="00453DE8">
        <w:rPr>
          <w:rFonts w:ascii="Times New Roman" w:hAnsi="Times New Roman" w:cs="Times New Roman"/>
        </w:rPr>
        <w:t>: útoky – cíle a metody útočníků, nebezpečné aplikace a systémy; zabezpečení digitálních zařízení a dat – aktualizace, antivir, firewall, bezpečná práce s hesly a správce hesel, dvoufaktorová autentizace, šifrování dat a komunikace, zálohování a archivace dat</w:t>
      </w:r>
    </w:p>
    <w:p w:rsidR="00A16765" w:rsidRPr="00453DE8" w:rsidRDefault="00A16765" w:rsidP="00A16765">
      <w:pPr>
        <w:rPr>
          <w:rFonts w:ascii="Times New Roman" w:hAnsi="Times New Roman" w:cs="Times New Roman"/>
        </w:rPr>
      </w:pPr>
      <w:r w:rsidRPr="00453DE8">
        <w:rPr>
          <w:rFonts w:ascii="Times New Roman" w:hAnsi="Times New Roman" w:cs="Times New Roman"/>
          <w:b/>
        </w:rPr>
        <w:t>digitální identita</w:t>
      </w:r>
      <w:r w:rsidRPr="00453DE8">
        <w:rPr>
          <w:rFonts w:ascii="Times New Roman" w:hAnsi="Times New Roman" w:cs="Times New Roman"/>
        </w:rPr>
        <w:t>: digitální stopa (obsah a metadata) – sledování polohy zařízení, záznamy o přihlašování a pohybu po internetu, cookies, sledování komunikace, informace v souboru; sdílení a trvalost (nesmazatelnost) dat, fungování a algoritmy sociálních sítí</w:t>
      </w:r>
    </w:p>
    <w:p w:rsidR="00A16765" w:rsidRPr="00453DE8" w:rsidRDefault="00A16765" w:rsidP="00A16765">
      <w:pPr>
        <w:rPr>
          <w:rFonts w:ascii="Times New Roman" w:hAnsi="Times New Roman" w:cs="Times New Roman"/>
          <w:sz w:val="24"/>
          <w:szCs w:val="24"/>
        </w:rPr>
      </w:pPr>
    </w:p>
    <w:p w:rsidR="003769F3" w:rsidRDefault="003769F3" w:rsidP="003769F3">
      <w:pPr>
        <w:spacing w:after="0"/>
        <w:rPr>
          <w:rFonts w:ascii="Times New Roman" w:hAnsi="Times New Roman" w:cs="Times New Roman"/>
          <w:b/>
          <w:sz w:val="24"/>
          <w:szCs w:val="24"/>
        </w:rPr>
      </w:pPr>
    </w:p>
    <w:p w:rsidR="003769F3" w:rsidRDefault="003769F3" w:rsidP="003769F3">
      <w:pPr>
        <w:spacing w:after="0"/>
        <w:rPr>
          <w:rFonts w:ascii="Times New Roman" w:hAnsi="Times New Roman" w:cs="Times New Roman"/>
          <w:b/>
          <w:sz w:val="24"/>
          <w:szCs w:val="24"/>
        </w:rPr>
      </w:pPr>
    </w:p>
    <w:p w:rsidR="003769F3" w:rsidRDefault="003769F3" w:rsidP="003769F3">
      <w:pPr>
        <w:spacing w:after="0"/>
        <w:rPr>
          <w:rFonts w:ascii="Times New Roman" w:hAnsi="Times New Roman" w:cs="Times New Roman"/>
          <w:b/>
          <w:sz w:val="24"/>
          <w:szCs w:val="24"/>
        </w:rPr>
      </w:pPr>
    </w:p>
    <w:p w:rsidR="00A16765" w:rsidRDefault="00A16765" w:rsidP="003769F3">
      <w:pPr>
        <w:spacing w:after="0"/>
        <w:rPr>
          <w:rFonts w:ascii="Times New Roman" w:hAnsi="Times New Roman" w:cs="Times New Roman"/>
          <w:b/>
          <w:sz w:val="24"/>
          <w:szCs w:val="24"/>
        </w:rPr>
      </w:pPr>
    </w:p>
    <w:p w:rsidR="00A16765" w:rsidRDefault="00A16765" w:rsidP="003769F3">
      <w:pPr>
        <w:spacing w:after="0"/>
        <w:rPr>
          <w:rFonts w:ascii="Times New Roman" w:hAnsi="Times New Roman" w:cs="Times New Roman"/>
          <w:b/>
          <w:sz w:val="24"/>
          <w:szCs w:val="24"/>
        </w:rPr>
      </w:pPr>
    </w:p>
    <w:p w:rsidR="00A16765" w:rsidRDefault="00A16765" w:rsidP="003769F3">
      <w:pPr>
        <w:spacing w:after="0"/>
        <w:rPr>
          <w:rFonts w:ascii="Times New Roman" w:hAnsi="Times New Roman" w:cs="Times New Roman"/>
          <w:b/>
          <w:sz w:val="24"/>
          <w:szCs w:val="24"/>
        </w:rPr>
      </w:pPr>
    </w:p>
    <w:p w:rsidR="00A16765" w:rsidRDefault="00A16765" w:rsidP="003769F3">
      <w:pPr>
        <w:spacing w:after="0"/>
        <w:rPr>
          <w:rFonts w:ascii="Times New Roman" w:hAnsi="Times New Roman" w:cs="Times New Roman"/>
          <w:b/>
          <w:sz w:val="24"/>
          <w:szCs w:val="24"/>
        </w:rPr>
      </w:pPr>
    </w:p>
    <w:p w:rsidR="00A16765" w:rsidRDefault="00A16765" w:rsidP="003769F3">
      <w:pPr>
        <w:spacing w:after="0"/>
        <w:rPr>
          <w:rFonts w:ascii="Times New Roman" w:hAnsi="Times New Roman" w:cs="Times New Roman"/>
          <w:b/>
          <w:sz w:val="24"/>
          <w:szCs w:val="24"/>
        </w:rPr>
      </w:pPr>
    </w:p>
    <w:p w:rsidR="00A16765" w:rsidRDefault="00A16765" w:rsidP="003769F3">
      <w:pPr>
        <w:spacing w:after="0"/>
        <w:rPr>
          <w:rFonts w:ascii="Times New Roman" w:hAnsi="Times New Roman" w:cs="Times New Roman"/>
          <w:b/>
          <w:sz w:val="24"/>
          <w:szCs w:val="24"/>
        </w:rPr>
      </w:pPr>
    </w:p>
    <w:p w:rsidR="00A16765" w:rsidRDefault="00A16765" w:rsidP="003769F3">
      <w:pPr>
        <w:spacing w:after="0"/>
        <w:rPr>
          <w:rFonts w:ascii="Times New Roman" w:hAnsi="Times New Roman" w:cs="Times New Roman"/>
          <w:b/>
          <w:sz w:val="24"/>
          <w:szCs w:val="24"/>
        </w:rPr>
      </w:pPr>
    </w:p>
    <w:p w:rsidR="00A16765" w:rsidRDefault="00A16765" w:rsidP="003769F3">
      <w:pPr>
        <w:spacing w:after="0"/>
        <w:rPr>
          <w:rFonts w:ascii="Times New Roman" w:hAnsi="Times New Roman" w:cs="Times New Roman"/>
          <w:b/>
          <w:sz w:val="24"/>
          <w:szCs w:val="24"/>
        </w:rPr>
      </w:pPr>
    </w:p>
    <w:p w:rsidR="00A16765" w:rsidRDefault="00A16765" w:rsidP="003769F3">
      <w:pPr>
        <w:spacing w:after="0"/>
        <w:rPr>
          <w:rFonts w:ascii="Times New Roman" w:hAnsi="Times New Roman" w:cs="Times New Roman"/>
          <w:b/>
          <w:sz w:val="24"/>
          <w:szCs w:val="24"/>
        </w:rPr>
      </w:pPr>
    </w:p>
    <w:p w:rsidR="00A16765" w:rsidRDefault="00A16765" w:rsidP="003769F3">
      <w:pPr>
        <w:spacing w:after="0"/>
        <w:rPr>
          <w:rFonts w:ascii="Times New Roman" w:hAnsi="Times New Roman" w:cs="Times New Roman"/>
          <w:b/>
          <w:sz w:val="24"/>
          <w:szCs w:val="24"/>
        </w:rPr>
      </w:pPr>
    </w:p>
    <w:p w:rsidR="00A16765" w:rsidRDefault="00A16765" w:rsidP="003769F3">
      <w:pPr>
        <w:spacing w:after="0"/>
        <w:rPr>
          <w:rFonts w:ascii="Times New Roman" w:hAnsi="Times New Roman" w:cs="Times New Roman"/>
          <w:b/>
          <w:sz w:val="24"/>
          <w:szCs w:val="24"/>
        </w:rPr>
      </w:pPr>
    </w:p>
    <w:p w:rsidR="00A16765" w:rsidRDefault="00A16765" w:rsidP="003769F3">
      <w:pPr>
        <w:spacing w:after="0"/>
        <w:rPr>
          <w:rFonts w:ascii="Times New Roman" w:hAnsi="Times New Roman" w:cs="Times New Roman"/>
          <w:b/>
          <w:sz w:val="24"/>
          <w:szCs w:val="24"/>
        </w:rPr>
      </w:pPr>
    </w:p>
    <w:p w:rsidR="00A16765" w:rsidRDefault="00A16765" w:rsidP="003769F3">
      <w:pPr>
        <w:spacing w:after="0"/>
        <w:rPr>
          <w:rFonts w:ascii="Times New Roman" w:hAnsi="Times New Roman" w:cs="Times New Roman"/>
          <w:b/>
          <w:sz w:val="24"/>
          <w:szCs w:val="24"/>
        </w:rPr>
      </w:pPr>
    </w:p>
    <w:p w:rsidR="00A16765" w:rsidRDefault="00A16765" w:rsidP="003769F3">
      <w:pPr>
        <w:spacing w:after="0"/>
        <w:rPr>
          <w:rFonts w:ascii="Times New Roman" w:hAnsi="Times New Roman" w:cs="Times New Roman"/>
          <w:b/>
          <w:sz w:val="24"/>
          <w:szCs w:val="24"/>
        </w:rPr>
      </w:pPr>
    </w:p>
    <w:p w:rsidR="00A16765" w:rsidRDefault="00A16765" w:rsidP="003769F3">
      <w:pPr>
        <w:spacing w:after="0"/>
        <w:rPr>
          <w:rFonts w:ascii="Times New Roman" w:hAnsi="Times New Roman" w:cs="Times New Roman"/>
          <w:b/>
          <w:sz w:val="24"/>
          <w:szCs w:val="24"/>
        </w:rPr>
      </w:pPr>
    </w:p>
    <w:p w:rsidR="00A16765" w:rsidRDefault="00A16765" w:rsidP="003769F3">
      <w:pPr>
        <w:spacing w:after="0"/>
        <w:rPr>
          <w:rFonts w:ascii="Times New Roman" w:hAnsi="Times New Roman" w:cs="Times New Roman"/>
          <w:b/>
          <w:sz w:val="24"/>
          <w:szCs w:val="24"/>
        </w:rPr>
      </w:pPr>
    </w:p>
    <w:p w:rsidR="00A16765" w:rsidRDefault="00A16765" w:rsidP="003769F3">
      <w:pPr>
        <w:spacing w:after="0"/>
        <w:rPr>
          <w:rFonts w:ascii="Times New Roman" w:hAnsi="Times New Roman" w:cs="Times New Roman"/>
          <w:b/>
          <w:sz w:val="24"/>
          <w:szCs w:val="24"/>
        </w:rPr>
      </w:pPr>
    </w:p>
    <w:p w:rsidR="00A16765" w:rsidRDefault="00A16765" w:rsidP="003769F3">
      <w:pPr>
        <w:spacing w:after="0"/>
        <w:rPr>
          <w:rFonts w:ascii="Times New Roman" w:hAnsi="Times New Roman" w:cs="Times New Roman"/>
          <w:b/>
          <w:sz w:val="24"/>
          <w:szCs w:val="24"/>
        </w:rPr>
      </w:pPr>
    </w:p>
    <w:p w:rsidR="00A16765" w:rsidRDefault="00A16765" w:rsidP="003769F3">
      <w:pPr>
        <w:spacing w:after="0"/>
        <w:rPr>
          <w:rFonts w:ascii="Times New Roman" w:hAnsi="Times New Roman" w:cs="Times New Roman"/>
          <w:b/>
          <w:sz w:val="24"/>
          <w:szCs w:val="24"/>
        </w:rPr>
      </w:pPr>
    </w:p>
    <w:p w:rsidR="00A16765" w:rsidRDefault="00A16765" w:rsidP="003769F3">
      <w:pPr>
        <w:spacing w:after="0"/>
        <w:rPr>
          <w:rFonts w:ascii="Times New Roman" w:hAnsi="Times New Roman" w:cs="Times New Roman"/>
          <w:b/>
          <w:sz w:val="24"/>
          <w:szCs w:val="24"/>
        </w:rPr>
      </w:pPr>
    </w:p>
    <w:p w:rsidR="003769F3" w:rsidRDefault="003769F3" w:rsidP="003769F3">
      <w:pPr>
        <w:spacing w:after="0"/>
        <w:rPr>
          <w:rFonts w:ascii="Times New Roman" w:hAnsi="Times New Roman" w:cs="Times New Roman"/>
          <w:b/>
          <w:sz w:val="24"/>
          <w:szCs w:val="24"/>
        </w:rPr>
      </w:pPr>
    </w:p>
    <w:p w:rsidR="003769F3" w:rsidRDefault="003769F3" w:rsidP="003769F3">
      <w:pPr>
        <w:spacing w:after="0"/>
        <w:rPr>
          <w:rFonts w:ascii="Times New Roman" w:hAnsi="Times New Roman" w:cs="Times New Roman"/>
          <w:b/>
          <w:bCs/>
          <w:sz w:val="24"/>
          <w:szCs w:val="24"/>
        </w:rPr>
      </w:pPr>
      <w:r w:rsidRPr="00BE5BB9">
        <w:rPr>
          <w:rFonts w:ascii="Times New Roman" w:hAnsi="Times New Roman" w:cs="Times New Roman"/>
          <w:b/>
          <w:sz w:val="24"/>
          <w:szCs w:val="24"/>
        </w:rPr>
        <w:lastRenderedPageBreak/>
        <w:t xml:space="preserve">Vzdělávací oblast: </w:t>
      </w:r>
      <w:r w:rsidRPr="00BE5BB9">
        <w:rPr>
          <w:rFonts w:ascii="Times New Roman" w:hAnsi="Times New Roman" w:cs="Times New Roman"/>
          <w:b/>
          <w:bCs/>
          <w:sz w:val="24"/>
          <w:szCs w:val="24"/>
        </w:rPr>
        <w:t>Matematika</w:t>
      </w:r>
    </w:p>
    <w:p w:rsidR="003769F3" w:rsidRPr="00F67687" w:rsidRDefault="003769F3" w:rsidP="003769F3">
      <w:pPr>
        <w:spacing w:after="0"/>
        <w:rPr>
          <w:rFonts w:ascii="Times New Roman" w:hAnsi="Times New Roman" w:cs="Times New Roman"/>
          <w:b/>
          <w:bCs/>
          <w:sz w:val="24"/>
          <w:szCs w:val="24"/>
        </w:rPr>
      </w:pPr>
      <w:r w:rsidRPr="00BE5BB9">
        <w:rPr>
          <w:rFonts w:ascii="Times New Roman" w:hAnsi="Times New Roman" w:cs="Times New Roman"/>
          <w:b/>
          <w:bCs/>
          <w:sz w:val="24"/>
          <w:szCs w:val="24"/>
        </w:rPr>
        <w:t>Předmět: Informatika</w:t>
      </w:r>
    </w:p>
    <w:p w:rsidR="003769F3" w:rsidRPr="006C0E2C" w:rsidRDefault="003769F3" w:rsidP="003769F3">
      <w:pPr>
        <w:rPr>
          <w:rFonts w:ascii="Times New Roman" w:hAnsi="Times New Roman" w:cs="Times New Roman"/>
          <w:b/>
        </w:rPr>
      </w:pPr>
      <w:r w:rsidRPr="006C0E2C">
        <w:rPr>
          <w:rFonts w:ascii="Times New Roman" w:hAnsi="Times New Roman" w:cs="Times New Roman"/>
          <w:b/>
        </w:rPr>
        <w:t>Ročník: 6.</w:t>
      </w:r>
    </w:p>
    <w:tbl>
      <w:tblPr>
        <w:tblStyle w:val="Mkatabulky"/>
        <w:tblW w:w="14459" w:type="dxa"/>
        <w:tblInd w:w="-147" w:type="dxa"/>
        <w:tblLook w:val="04A0" w:firstRow="1" w:lastRow="0" w:firstColumn="1" w:lastColumn="0" w:noHBand="0" w:noVBand="1"/>
      </w:tblPr>
      <w:tblGrid>
        <w:gridCol w:w="5245"/>
        <w:gridCol w:w="3119"/>
        <w:gridCol w:w="2693"/>
        <w:gridCol w:w="3402"/>
      </w:tblGrid>
      <w:tr w:rsidR="003769F3" w:rsidTr="00A16765">
        <w:tc>
          <w:tcPr>
            <w:tcW w:w="5245" w:type="dxa"/>
          </w:tcPr>
          <w:p w:rsidR="003769F3" w:rsidRPr="006C0E2C" w:rsidRDefault="003769F3" w:rsidP="003769F3">
            <w:pPr>
              <w:rPr>
                <w:rFonts w:ascii="Times New Roman" w:hAnsi="Times New Roman" w:cs="Times New Roman"/>
                <w:b/>
              </w:rPr>
            </w:pPr>
            <w:r>
              <w:rPr>
                <w:rFonts w:ascii="Times New Roman" w:hAnsi="Times New Roman" w:cs="Times New Roman"/>
                <w:b/>
              </w:rPr>
              <w:t>Rozpracované očekávan</w:t>
            </w:r>
            <w:r w:rsidRPr="006C0E2C">
              <w:rPr>
                <w:rFonts w:ascii="Times New Roman" w:hAnsi="Times New Roman" w:cs="Times New Roman"/>
                <w:b/>
              </w:rPr>
              <w:t>é výstupy</w:t>
            </w:r>
          </w:p>
        </w:tc>
        <w:tc>
          <w:tcPr>
            <w:tcW w:w="3119" w:type="dxa"/>
          </w:tcPr>
          <w:p w:rsidR="003769F3" w:rsidRPr="006C0E2C" w:rsidRDefault="003769F3" w:rsidP="003769F3">
            <w:pPr>
              <w:rPr>
                <w:rFonts w:ascii="Times New Roman" w:hAnsi="Times New Roman" w:cs="Times New Roman"/>
                <w:b/>
              </w:rPr>
            </w:pPr>
            <w:r w:rsidRPr="006C0E2C">
              <w:rPr>
                <w:rFonts w:ascii="Times New Roman" w:hAnsi="Times New Roman" w:cs="Times New Roman"/>
                <w:b/>
              </w:rPr>
              <w:t>Učivo</w:t>
            </w:r>
          </w:p>
        </w:tc>
        <w:tc>
          <w:tcPr>
            <w:tcW w:w="2693" w:type="dxa"/>
          </w:tcPr>
          <w:p w:rsidR="003769F3" w:rsidRPr="006C0E2C" w:rsidRDefault="003769F3" w:rsidP="003769F3">
            <w:pPr>
              <w:rPr>
                <w:rFonts w:ascii="Times New Roman" w:hAnsi="Times New Roman" w:cs="Times New Roman"/>
                <w:b/>
              </w:rPr>
            </w:pPr>
            <w:r w:rsidRPr="006C0E2C">
              <w:rPr>
                <w:rFonts w:ascii="Times New Roman" w:hAnsi="Times New Roman" w:cs="Times New Roman"/>
                <w:b/>
              </w:rPr>
              <w:t>Způsoby hodnocení</w:t>
            </w:r>
          </w:p>
        </w:tc>
        <w:tc>
          <w:tcPr>
            <w:tcW w:w="3402" w:type="dxa"/>
          </w:tcPr>
          <w:p w:rsidR="003769F3" w:rsidRPr="006C0E2C" w:rsidRDefault="003769F3" w:rsidP="003769F3">
            <w:pPr>
              <w:rPr>
                <w:rFonts w:ascii="Times New Roman" w:hAnsi="Times New Roman" w:cs="Times New Roman"/>
                <w:b/>
              </w:rPr>
            </w:pPr>
            <w:r w:rsidRPr="006C0E2C">
              <w:rPr>
                <w:rFonts w:ascii="Times New Roman" w:hAnsi="Times New Roman" w:cs="Times New Roman"/>
                <w:b/>
              </w:rPr>
              <w:t>Vazby a přesahy v RVP</w:t>
            </w:r>
          </w:p>
        </w:tc>
      </w:tr>
      <w:tr w:rsidR="003769F3" w:rsidTr="00A16765">
        <w:tc>
          <w:tcPr>
            <w:tcW w:w="14459" w:type="dxa"/>
            <w:gridSpan w:val="4"/>
          </w:tcPr>
          <w:p w:rsidR="003769F3" w:rsidRPr="002C3B1D" w:rsidRDefault="003769F3" w:rsidP="003769F3">
            <w:pPr>
              <w:rPr>
                <w:rFonts w:ascii="Times New Roman" w:hAnsi="Times New Roman" w:cs="Times New Roman"/>
                <w:b/>
                <w:sz w:val="24"/>
                <w:szCs w:val="24"/>
              </w:rPr>
            </w:pPr>
            <w:r w:rsidRPr="002C3B1D">
              <w:rPr>
                <w:rFonts w:ascii="Times New Roman" w:hAnsi="Times New Roman" w:cs="Times New Roman"/>
                <w:b/>
                <w:sz w:val="24"/>
                <w:szCs w:val="24"/>
              </w:rPr>
              <w:t>Kódování a šifrování dat a informací</w:t>
            </w:r>
          </w:p>
          <w:p w:rsidR="003769F3" w:rsidRDefault="003769F3" w:rsidP="003769F3">
            <w:r w:rsidRPr="002C3B1D">
              <w:rPr>
                <w:rFonts w:ascii="Times New Roman" w:hAnsi="Times New Roman" w:cs="Times New Roman"/>
                <w:b/>
                <w:sz w:val="24"/>
                <w:szCs w:val="24"/>
              </w:rPr>
              <w:t>Data, informace a modelování</w:t>
            </w:r>
          </w:p>
        </w:tc>
      </w:tr>
    </w:tbl>
    <w:tbl>
      <w:tblPr>
        <w:tblW w:w="14365"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137"/>
        <w:gridCol w:w="3076"/>
        <w:gridCol w:w="2714"/>
        <w:gridCol w:w="3438"/>
      </w:tblGrid>
      <w:tr w:rsidR="003769F3" w:rsidRPr="004C0BFA" w:rsidTr="003769F3">
        <w:tc>
          <w:tcPr>
            <w:tcW w:w="5137" w:type="dxa"/>
          </w:tcPr>
          <w:p w:rsidR="003769F3" w:rsidRPr="006C0E2C" w:rsidRDefault="003769F3" w:rsidP="003769F3">
            <w:pPr>
              <w:rPr>
                <w:rFonts w:ascii="Times New Roman" w:hAnsi="Times New Roman" w:cs="Times New Roman"/>
                <w:b/>
              </w:rPr>
            </w:pPr>
            <w:r w:rsidRPr="006C0E2C">
              <w:rPr>
                <w:rFonts w:ascii="Times New Roman" w:hAnsi="Times New Roman" w:cs="Times New Roman"/>
              </w:rPr>
              <w:t xml:space="preserve">Žákyně/žák: </w:t>
            </w:r>
          </w:p>
          <w:p w:rsidR="003769F3" w:rsidRPr="006C0E2C" w:rsidRDefault="003769F3" w:rsidP="003769F3">
            <w:pPr>
              <w:rPr>
                <w:rFonts w:ascii="Times New Roman" w:hAnsi="Times New Roman" w:cs="Times New Roman"/>
                <w:b/>
              </w:rPr>
            </w:pPr>
            <w:r w:rsidRPr="006C0E2C">
              <w:rPr>
                <w:rFonts w:ascii="Times New Roman" w:hAnsi="Times New Roman" w:cs="Times New Roman"/>
              </w:rPr>
              <w:t xml:space="preserve">● rozpozná zakódované informace kolem sebe </w:t>
            </w:r>
          </w:p>
          <w:p w:rsidR="003769F3" w:rsidRPr="006C0E2C" w:rsidRDefault="003769F3" w:rsidP="003769F3">
            <w:pPr>
              <w:rPr>
                <w:rFonts w:ascii="Times New Roman" w:hAnsi="Times New Roman" w:cs="Times New Roman"/>
                <w:b/>
              </w:rPr>
            </w:pPr>
            <w:r w:rsidRPr="006C0E2C">
              <w:rPr>
                <w:rFonts w:ascii="Times New Roman" w:hAnsi="Times New Roman" w:cs="Times New Roman"/>
              </w:rPr>
              <w:t xml:space="preserve">● zakóduje a dekóduje znaky pomocí znakové sady </w:t>
            </w:r>
          </w:p>
          <w:p w:rsidR="003769F3" w:rsidRPr="006C0E2C" w:rsidRDefault="003769F3" w:rsidP="003769F3">
            <w:pPr>
              <w:rPr>
                <w:rFonts w:ascii="Times New Roman" w:hAnsi="Times New Roman" w:cs="Times New Roman"/>
                <w:b/>
              </w:rPr>
            </w:pPr>
            <w:r w:rsidRPr="006C0E2C">
              <w:rPr>
                <w:rFonts w:ascii="Times New Roman" w:hAnsi="Times New Roman" w:cs="Times New Roman"/>
              </w:rPr>
              <w:t xml:space="preserve">● zašifruje a dešifruje text pomocí několika šifer </w:t>
            </w:r>
          </w:p>
          <w:p w:rsidR="003769F3" w:rsidRPr="006C0E2C" w:rsidRDefault="003769F3" w:rsidP="003769F3">
            <w:pPr>
              <w:rPr>
                <w:rFonts w:ascii="Times New Roman" w:hAnsi="Times New Roman" w:cs="Times New Roman"/>
                <w:b/>
              </w:rPr>
            </w:pPr>
            <w:r w:rsidRPr="006C0E2C">
              <w:rPr>
                <w:rFonts w:ascii="Times New Roman" w:hAnsi="Times New Roman" w:cs="Times New Roman"/>
              </w:rPr>
              <w:t xml:space="preserve">● zakóduje v obrázku barvy více způsoby </w:t>
            </w:r>
          </w:p>
          <w:p w:rsidR="003769F3" w:rsidRPr="006C0E2C" w:rsidRDefault="003769F3" w:rsidP="003769F3">
            <w:pPr>
              <w:rPr>
                <w:rFonts w:ascii="Times New Roman" w:hAnsi="Times New Roman" w:cs="Times New Roman"/>
                <w:b/>
              </w:rPr>
            </w:pPr>
            <w:r w:rsidRPr="006C0E2C">
              <w:rPr>
                <w:rFonts w:ascii="Times New Roman" w:hAnsi="Times New Roman" w:cs="Times New Roman"/>
              </w:rPr>
              <w:t xml:space="preserve">● zakóduje obrázek pomocí základní geometrických tvarů </w:t>
            </w:r>
          </w:p>
          <w:p w:rsidR="003769F3" w:rsidRPr="006C0E2C" w:rsidRDefault="003769F3" w:rsidP="003769F3">
            <w:pPr>
              <w:rPr>
                <w:rFonts w:ascii="Times New Roman" w:hAnsi="Times New Roman" w:cs="Times New Roman"/>
                <w:b/>
              </w:rPr>
            </w:pPr>
            <w:r w:rsidRPr="006C0E2C">
              <w:rPr>
                <w:rFonts w:ascii="Times New Roman" w:hAnsi="Times New Roman" w:cs="Times New Roman"/>
              </w:rPr>
              <w:t xml:space="preserve">● zjednoduší zápis textu a obrázku, pomocí kontrolního součtu ověří úplnost zápisu </w:t>
            </w:r>
          </w:p>
          <w:p w:rsidR="003769F3" w:rsidRDefault="003769F3" w:rsidP="003769F3">
            <w:pPr>
              <w:rPr>
                <w:rFonts w:ascii="Times New Roman" w:hAnsi="Times New Roman" w:cs="Times New Roman"/>
              </w:rPr>
            </w:pPr>
            <w:r w:rsidRPr="006C0E2C">
              <w:rPr>
                <w:rFonts w:ascii="Times New Roman" w:hAnsi="Times New Roman" w:cs="Times New Roman"/>
              </w:rPr>
              <w:t>● ke kódování využívá i binární čísla</w:t>
            </w:r>
          </w:p>
          <w:p w:rsidR="003769F3" w:rsidRDefault="003769F3" w:rsidP="003769F3">
            <w:pPr>
              <w:rPr>
                <w:rFonts w:ascii="Times New Roman" w:hAnsi="Times New Roman" w:cs="Times New Roman"/>
              </w:rPr>
            </w:pPr>
          </w:p>
          <w:p w:rsidR="003769F3" w:rsidRDefault="003769F3" w:rsidP="003769F3">
            <w:pPr>
              <w:rPr>
                <w:rFonts w:ascii="Times New Roman" w:hAnsi="Times New Roman" w:cs="Times New Roman"/>
              </w:rPr>
            </w:pPr>
          </w:p>
          <w:p w:rsidR="003769F3" w:rsidRPr="004C0BFA" w:rsidRDefault="003769F3" w:rsidP="003769F3"/>
        </w:tc>
        <w:tc>
          <w:tcPr>
            <w:tcW w:w="3076" w:type="dxa"/>
          </w:tcPr>
          <w:p w:rsidR="003769F3" w:rsidRPr="006C0E2C" w:rsidRDefault="003769F3" w:rsidP="003769F3">
            <w:pPr>
              <w:rPr>
                <w:rFonts w:ascii="Times New Roman" w:hAnsi="Times New Roman" w:cs="Times New Roman"/>
              </w:rPr>
            </w:pPr>
            <w:r w:rsidRPr="006C0E2C">
              <w:rPr>
                <w:rFonts w:ascii="Times New Roman" w:hAnsi="Times New Roman" w:cs="Times New Roman"/>
              </w:rPr>
              <w:t xml:space="preserve">Přenos informací, standardizované kódy </w:t>
            </w:r>
          </w:p>
          <w:p w:rsidR="003769F3" w:rsidRPr="006C0E2C" w:rsidRDefault="003769F3" w:rsidP="003769F3">
            <w:pPr>
              <w:rPr>
                <w:rFonts w:ascii="Times New Roman" w:hAnsi="Times New Roman" w:cs="Times New Roman"/>
              </w:rPr>
            </w:pPr>
            <w:r w:rsidRPr="006C0E2C">
              <w:rPr>
                <w:rFonts w:ascii="Times New Roman" w:hAnsi="Times New Roman" w:cs="Times New Roman"/>
              </w:rPr>
              <w:t xml:space="preserve">Znakové sady </w:t>
            </w:r>
          </w:p>
          <w:p w:rsidR="003769F3" w:rsidRPr="006C0E2C" w:rsidRDefault="003769F3" w:rsidP="003769F3">
            <w:pPr>
              <w:rPr>
                <w:rFonts w:ascii="Times New Roman" w:hAnsi="Times New Roman" w:cs="Times New Roman"/>
              </w:rPr>
            </w:pPr>
            <w:r w:rsidRPr="006C0E2C">
              <w:rPr>
                <w:rFonts w:ascii="Times New Roman" w:hAnsi="Times New Roman" w:cs="Times New Roman"/>
              </w:rPr>
              <w:t xml:space="preserve">Přenos dat, symetrická šifra Identifikace barev, barevný model </w:t>
            </w:r>
          </w:p>
          <w:p w:rsidR="003769F3" w:rsidRPr="006C0E2C" w:rsidRDefault="003769F3" w:rsidP="003769F3">
            <w:pPr>
              <w:rPr>
                <w:rFonts w:ascii="Times New Roman" w:hAnsi="Times New Roman" w:cs="Times New Roman"/>
              </w:rPr>
            </w:pPr>
            <w:r w:rsidRPr="006C0E2C">
              <w:rPr>
                <w:rFonts w:ascii="Times New Roman" w:hAnsi="Times New Roman" w:cs="Times New Roman"/>
              </w:rPr>
              <w:t xml:space="preserve">Vektorová grafika </w:t>
            </w:r>
          </w:p>
          <w:p w:rsidR="003769F3" w:rsidRPr="006C0E2C" w:rsidRDefault="003769F3" w:rsidP="003769F3">
            <w:pPr>
              <w:rPr>
                <w:rFonts w:ascii="Times New Roman" w:hAnsi="Times New Roman" w:cs="Times New Roman"/>
              </w:rPr>
            </w:pPr>
            <w:r w:rsidRPr="006C0E2C">
              <w:rPr>
                <w:rFonts w:ascii="Times New Roman" w:hAnsi="Times New Roman" w:cs="Times New Roman"/>
              </w:rPr>
              <w:t xml:space="preserve">Zjednodušení zápisu, kontrolní součet </w:t>
            </w:r>
          </w:p>
          <w:p w:rsidR="003769F3" w:rsidRPr="004C0BFA" w:rsidRDefault="003769F3" w:rsidP="003769F3">
            <w:r w:rsidRPr="006C0E2C">
              <w:rPr>
                <w:rFonts w:ascii="Times New Roman" w:hAnsi="Times New Roman" w:cs="Times New Roman"/>
              </w:rPr>
              <w:t>Binární kód, logické A a NEBO</w:t>
            </w:r>
          </w:p>
        </w:tc>
        <w:tc>
          <w:tcPr>
            <w:tcW w:w="2714" w:type="dxa"/>
          </w:tcPr>
          <w:p w:rsidR="003769F3" w:rsidRPr="006C0E2C" w:rsidRDefault="003769F3" w:rsidP="003769F3">
            <w:pPr>
              <w:rPr>
                <w:rFonts w:ascii="Times New Roman" w:hAnsi="Times New Roman" w:cs="Times New Roman"/>
                <w:bCs/>
              </w:rPr>
            </w:pPr>
            <w:r w:rsidRPr="006C0E2C">
              <w:rPr>
                <w:rFonts w:ascii="Times New Roman" w:hAnsi="Times New Roman" w:cs="Times New Roman"/>
              </w:rPr>
              <w:t>Diskuse, dramatizace, heuristický rozhovor, badatelské aktivity, problémové úkoly, samostatná práce, práce ve dvojicích/skupinách</w:t>
            </w:r>
          </w:p>
        </w:tc>
        <w:tc>
          <w:tcPr>
            <w:tcW w:w="3438" w:type="dxa"/>
          </w:tcPr>
          <w:p w:rsidR="003769F3" w:rsidRPr="004C0BFA" w:rsidRDefault="003769F3" w:rsidP="003769F3">
            <w:pPr>
              <w:spacing w:before="240" w:after="240"/>
              <w:rPr>
                <w:rFonts w:ascii="Times New Roman" w:hAnsi="Times New Roman" w:cs="Times New Roman"/>
                <w:bCs/>
                <w:sz w:val="24"/>
                <w:szCs w:val="24"/>
              </w:rPr>
            </w:pPr>
          </w:p>
        </w:tc>
      </w:tr>
      <w:tr w:rsidR="003769F3" w:rsidRPr="004C0BFA" w:rsidTr="003769F3">
        <w:trPr>
          <w:cantSplit/>
        </w:trPr>
        <w:tc>
          <w:tcPr>
            <w:tcW w:w="14365" w:type="dxa"/>
            <w:gridSpan w:val="4"/>
          </w:tcPr>
          <w:p w:rsidR="003769F3" w:rsidRPr="006C0E2C" w:rsidRDefault="003769F3" w:rsidP="003769F3">
            <w:pPr>
              <w:spacing w:after="0"/>
              <w:rPr>
                <w:rFonts w:ascii="Times New Roman" w:hAnsi="Times New Roman" w:cs="Times New Roman"/>
                <w:b/>
              </w:rPr>
            </w:pPr>
            <w:r w:rsidRPr="006C0E2C">
              <w:rPr>
                <w:rFonts w:ascii="Times New Roman" w:hAnsi="Times New Roman" w:cs="Times New Roman"/>
                <w:b/>
                <w:sz w:val="24"/>
                <w:szCs w:val="24"/>
              </w:rPr>
              <w:t>P</w:t>
            </w:r>
            <w:r w:rsidRPr="006C0E2C">
              <w:rPr>
                <w:rFonts w:ascii="Times New Roman" w:hAnsi="Times New Roman" w:cs="Times New Roman"/>
                <w:b/>
              </w:rPr>
              <w:t>ráce s daty</w:t>
            </w:r>
          </w:p>
          <w:p w:rsidR="003769F3" w:rsidRPr="004C0BFA" w:rsidRDefault="003769F3" w:rsidP="003769F3">
            <w:pPr>
              <w:spacing w:after="0"/>
              <w:rPr>
                <w:lang w:eastAsia="cs-CZ"/>
              </w:rPr>
            </w:pPr>
            <w:r w:rsidRPr="006C0E2C">
              <w:rPr>
                <w:rFonts w:ascii="Times New Roman" w:hAnsi="Times New Roman" w:cs="Times New Roman"/>
                <w:b/>
              </w:rPr>
              <w:t>Informační systémy</w:t>
            </w:r>
          </w:p>
        </w:tc>
      </w:tr>
      <w:tr w:rsidR="003769F3" w:rsidRPr="004C0BFA" w:rsidTr="003769F3">
        <w:tc>
          <w:tcPr>
            <w:tcW w:w="5137" w:type="dxa"/>
          </w:tcPr>
          <w:p w:rsidR="003769F3" w:rsidRPr="006C0E2C" w:rsidRDefault="003769F3" w:rsidP="003769F3">
            <w:pPr>
              <w:rPr>
                <w:rFonts w:ascii="Times New Roman" w:hAnsi="Times New Roman" w:cs="Times New Roman"/>
                <w:b/>
              </w:rPr>
            </w:pPr>
            <w:r w:rsidRPr="006C0E2C">
              <w:rPr>
                <w:rFonts w:ascii="Times New Roman" w:hAnsi="Times New Roman" w:cs="Times New Roman"/>
              </w:rPr>
              <w:t xml:space="preserve">Žákyně/žák: </w:t>
            </w:r>
          </w:p>
          <w:p w:rsidR="003769F3" w:rsidRPr="006C0E2C" w:rsidRDefault="003769F3" w:rsidP="003769F3">
            <w:pPr>
              <w:rPr>
                <w:rFonts w:ascii="Times New Roman" w:hAnsi="Times New Roman" w:cs="Times New Roman"/>
                <w:b/>
              </w:rPr>
            </w:pPr>
            <w:r w:rsidRPr="006C0E2C">
              <w:rPr>
                <w:rFonts w:ascii="Times New Roman" w:hAnsi="Times New Roman" w:cs="Times New Roman"/>
              </w:rPr>
              <w:t xml:space="preserve">● najde a opraví chyby u různých interpretací týchž dat (tabulka versus graf) </w:t>
            </w:r>
          </w:p>
          <w:p w:rsidR="003769F3" w:rsidRPr="006C0E2C" w:rsidRDefault="003769F3" w:rsidP="003769F3">
            <w:pPr>
              <w:rPr>
                <w:rFonts w:ascii="Times New Roman" w:hAnsi="Times New Roman" w:cs="Times New Roman"/>
                <w:b/>
              </w:rPr>
            </w:pPr>
            <w:r w:rsidRPr="006C0E2C">
              <w:rPr>
                <w:rFonts w:ascii="Times New Roman" w:hAnsi="Times New Roman" w:cs="Times New Roman"/>
              </w:rPr>
              <w:lastRenderedPageBreak/>
              <w:t xml:space="preserve">● odpoví na otázky na základě dat v tabulce </w:t>
            </w:r>
          </w:p>
          <w:p w:rsidR="003769F3" w:rsidRPr="006C0E2C" w:rsidRDefault="003769F3" w:rsidP="003769F3">
            <w:pPr>
              <w:rPr>
                <w:rFonts w:ascii="Times New Roman" w:hAnsi="Times New Roman" w:cs="Times New Roman"/>
                <w:b/>
              </w:rPr>
            </w:pPr>
            <w:r w:rsidRPr="006C0E2C">
              <w:rPr>
                <w:rFonts w:ascii="Times New Roman" w:hAnsi="Times New Roman" w:cs="Times New Roman"/>
              </w:rPr>
              <w:t xml:space="preserve">● popíše pravidla uspořádání v existující tabulce </w:t>
            </w:r>
          </w:p>
          <w:p w:rsidR="003769F3" w:rsidRPr="006C0E2C" w:rsidRDefault="003769F3" w:rsidP="003769F3">
            <w:pPr>
              <w:rPr>
                <w:rFonts w:ascii="Times New Roman" w:hAnsi="Times New Roman" w:cs="Times New Roman"/>
                <w:b/>
              </w:rPr>
            </w:pPr>
            <w:r w:rsidRPr="006C0E2C">
              <w:rPr>
                <w:rFonts w:ascii="Times New Roman" w:hAnsi="Times New Roman" w:cs="Times New Roman"/>
              </w:rPr>
              <w:t xml:space="preserve">● doplní podle pravidel do tabulky prvky, záznamy </w:t>
            </w:r>
          </w:p>
          <w:p w:rsidR="003769F3" w:rsidRPr="006C0E2C" w:rsidRDefault="003769F3" w:rsidP="003769F3">
            <w:pPr>
              <w:rPr>
                <w:rFonts w:ascii="Times New Roman" w:hAnsi="Times New Roman" w:cs="Times New Roman"/>
                <w:b/>
              </w:rPr>
            </w:pPr>
            <w:r w:rsidRPr="006C0E2C">
              <w:rPr>
                <w:rFonts w:ascii="Times New Roman" w:hAnsi="Times New Roman" w:cs="Times New Roman"/>
              </w:rPr>
              <w:t xml:space="preserve">● navrhne tabulku pro záznam dat </w:t>
            </w:r>
          </w:p>
          <w:p w:rsidR="003769F3" w:rsidRPr="004C0BFA" w:rsidRDefault="003769F3" w:rsidP="003769F3">
            <w:r w:rsidRPr="006C0E2C">
              <w:rPr>
                <w:rFonts w:ascii="Times New Roman" w:hAnsi="Times New Roman" w:cs="Times New Roman"/>
              </w:rPr>
              <w:t>● propojí data z více tabulek či grafů</w:t>
            </w:r>
          </w:p>
        </w:tc>
        <w:tc>
          <w:tcPr>
            <w:tcW w:w="3076" w:type="dxa"/>
          </w:tcPr>
          <w:p w:rsidR="003769F3" w:rsidRPr="006C0E2C" w:rsidRDefault="003769F3" w:rsidP="003769F3">
            <w:pPr>
              <w:rPr>
                <w:rFonts w:ascii="Times New Roman" w:hAnsi="Times New Roman" w:cs="Times New Roman"/>
              </w:rPr>
            </w:pPr>
            <w:r w:rsidRPr="006C0E2C">
              <w:rPr>
                <w:rFonts w:ascii="Times New Roman" w:hAnsi="Times New Roman" w:cs="Times New Roman"/>
              </w:rPr>
              <w:lastRenderedPageBreak/>
              <w:t>Data v grafu a tabulce</w:t>
            </w:r>
          </w:p>
          <w:p w:rsidR="003769F3" w:rsidRPr="006C0E2C" w:rsidRDefault="003769F3" w:rsidP="003769F3">
            <w:pPr>
              <w:rPr>
                <w:rFonts w:ascii="Times New Roman" w:hAnsi="Times New Roman" w:cs="Times New Roman"/>
              </w:rPr>
            </w:pPr>
            <w:r w:rsidRPr="006C0E2C">
              <w:rPr>
                <w:rFonts w:ascii="Times New Roman" w:hAnsi="Times New Roman" w:cs="Times New Roman"/>
              </w:rPr>
              <w:t xml:space="preserve"> Evidence dat, názvy a hodnoty v tabulce</w:t>
            </w:r>
          </w:p>
          <w:p w:rsidR="003769F3" w:rsidRPr="006C0E2C" w:rsidRDefault="003769F3" w:rsidP="003769F3">
            <w:pPr>
              <w:rPr>
                <w:rFonts w:ascii="Times New Roman" w:hAnsi="Times New Roman" w:cs="Times New Roman"/>
              </w:rPr>
            </w:pPr>
            <w:r w:rsidRPr="006C0E2C">
              <w:rPr>
                <w:rFonts w:ascii="Times New Roman" w:hAnsi="Times New Roman" w:cs="Times New Roman"/>
              </w:rPr>
              <w:lastRenderedPageBreak/>
              <w:t xml:space="preserve"> Kontrola hodnot v tabulce </w:t>
            </w:r>
          </w:p>
          <w:p w:rsidR="003769F3" w:rsidRPr="006C0E2C" w:rsidRDefault="003769F3" w:rsidP="003769F3">
            <w:pPr>
              <w:rPr>
                <w:rFonts w:ascii="Times New Roman" w:hAnsi="Times New Roman" w:cs="Times New Roman"/>
              </w:rPr>
            </w:pPr>
            <w:r w:rsidRPr="006C0E2C">
              <w:rPr>
                <w:rFonts w:ascii="Times New Roman" w:hAnsi="Times New Roman" w:cs="Times New Roman"/>
              </w:rPr>
              <w:t xml:space="preserve">Filtrování, řazení a třídění dat </w:t>
            </w:r>
          </w:p>
          <w:p w:rsidR="003769F3" w:rsidRPr="006C0E2C" w:rsidRDefault="003769F3" w:rsidP="003769F3">
            <w:pPr>
              <w:rPr>
                <w:rFonts w:ascii="Times New Roman" w:hAnsi="Times New Roman" w:cs="Times New Roman"/>
              </w:rPr>
            </w:pPr>
            <w:r w:rsidRPr="006C0E2C">
              <w:rPr>
                <w:rFonts w:ascii="Times New Roman" w:hAnsi="Times New Roman" w:cs="Times New Roman"/>
              </w:rPr>
              <w:t xml:space="preserve">Porovnání dat v tabulce a grafu </w:t>
            </w:r>
          </w:p>
          <w:p w:rsidR="003769F3" w:rsidRPr="004C0BFA" w:rsidRDefault="003769F3" w:rsidP="003769F3">
            <w:r w:rsidRPr="006C0E2C">
              <w:rPr>
                <w:rFonts w:ascii="Times New Roman" w:hAnsi="Times New Roman" w:cs="Times New Roman"/>
              </w:rPr>
              <w:t>Řešení problémů s daty</w:t>
            </w:r>
          </w:p>
        </w:tc>
        <w:tc>
          <w:tcPr>
            <w:tcW w:w="2714" w:type="dxa"/>
          </w:tcPr>
          <w:p w:rsidR="003769F3" w:rsidRPr="006C0E2C" w:rsidRDefault="003769F3" w:rsidP="003769F3">
            <w:pPr>
              <w:rPr>
                <w:rFonts w:ascii="Times New Roman" w:hAnsi="Times New Roman" w:cs="Times New Roman"/>
                <w:bCs/>
              </w:rPr>
            </w:pPr>
            <w:r w:rsidRPr="006C0E2C">
              <w:rPr>
                <w:rFonts w:ascii="Times New Roman" w:hAnsi="Times New Roman" w:cs="Times New Roman"/>
              </w:rPr>
              <w:lastRenderedPageBreak/>
              <w:t>Samostatná práce, diskuse</w:t>
            </w:r>
          </w:p>
        </w:tc>
        <w:tc>
          <w:tcPr>
            <w:tcW w:w="3438" w:type="dxa"/>
          </w:tcPr>
          <w:p w:rsidR="003769F3" w:rsidRPr="004C0BFA" w:rsidRDefault="003769F3" w:rsidP="003769F3">
            <w:pPr>
              <w:spacing w:before="240" w:after="240"/>
              <w:rPr>
                <w:rFonts w:ascii="Times New Roman" w:hAnsi="Times New Roman" w:cs="Times New Roman"/>
                <w:bCs/>
                <w:sz w:val="24"/>
                <w:szCs w:val="24"/>
              </w:rPr>
            </w:pPr>
          </w:p>
        </w:tc>
      </w:tr>
      <w:tr w:rsidR="003769F3" w:rsidRPr="004C0BFA" w:rsidTr="003769F3">
        <w:tc>
          <w:tcPr>
            <w:tcW w:w="14365" w:type="dxa"/>
            <w:gridSpan w:val="4"/>
          </w:tcPr>
          <w:p w:rsidR="003769F3" w:rsidRPr="002C3B1D" w:rsidRDefault="003769F3" w:rsidP="003769F3">
            <w:pPr>
              <w:spacing w:before="240" w:after="240"/>
              <w:rPr>
                <w:rFonts w:ascii="Times New Roman" w:hAnsi="Times New Roman" w:cs="Times New Roman"/>
                <w:b/>
                <w:sz w:val="24"/>
                <w:szCs w:val="24"/>
              </w:rPr>
            </w:pPr>
            <w:r w:rsidRPr="002C3B1D">
              <w:rPr>
                <w:rFonts w:ascii="Times New Roman" w:hAnsi="Times New Roman" w:cs="Times New Roman"/>
                <w:b/>
                <w:sz w:val="24"/>
                <w:szCs w:val="24"/>
              </w:rPr>
              <w:lastRenderedPageBreak/>
              <w:t>Informační systémy</w:t>
            </w:r>
          </w:p>
        </w:tc>
      </w:tr>
      <w:tr w:rsidR="003769F3" w:rsidRPr="004C0BFA" w:rsidTr="003769F3">
        <w:tc>
          <w:tcPr>
            <w:tcW w:w="5137" w:type="dxa"/>
          </w:tcPr>
          <w:p w:rsidR="003769F3" w:rsidRPr="006C0E2C" w:rsidRDefault="003769F3" w:rsidP="003769F3">
            <w:pPr>
              <w:rPr>
                <w:rFonts w:ascii="Times New Roman" w:hAnsi="Times New Roman" w:cs="Times New Roman"/>
                <w:b/>
              </w:rPr>
            </w:pPr>
            <w:r w:rsidRPr="006C0E2C">
              <w:rPr>
                <w:rFonts w:ascii="Times New Roman" w:hAnsi="Times New Roman" w:cs="Times New Roman"/>
              </w:rPr>
              <w:t>Žákyně/žák:</w:t>
            </w:r>
          </w:p>
          <w:p w:rsidR="003769F3" w:rsidRPr="006C0E2C" w:rsidRDefault="003769F3" w:rsidP="003769F3">
            <w:pPr>
              <w:rPr>
                <w:rFonts w:ascii="Times New Roman" w:hAnsi="Times New Roman" w:cs="Times New Roman"/>
                <w:b/>
              </w:rPr>
            </w:pPr>
            <w:r w:rsidRPr="006C0E2C">
              <w:rPr>
                <w:rFonts w:ascii="Times New Roman" w:hAnsi="Times New Roman" w:cs="Times New Roman"/>
              </w:rPr>
              <w:t xml:space="preserve"> ● popíše pomocí modelu alespoň jeden informační systém, s nímž ve škole aktivně pracují </w:t>
            </w:r>
          </w:p>
          <w:p w:rsidR="003769F3" w:rsidRPr="004C0BFA" w:rsidRDefault="003769F3" w:rsidP="003769F3">
            <w:r w:rsidRPr="006C0E2C">
              <w:rPr>
                <w:rFonts w:ascii="Times New Roman" w:hAnsi="Times New Roman" w:cs="Times New Roman"/>
              </w:rPr>
              <w:t>● pojmenuje role uživatelů a vymezí jejich činnosti a s tím související práva</w:t>
            </w:r>
          </w:p>
        </w:tc>
        <w:tc>
          <w:tcPr>
            <w:tcW w:w="3076" w:type="dxa"/>
          </w:tcPr>
          <w:p w:rsidR="003769F3" w:rsidRPr="006C0E2C" w:rsidRDefault="003769F3" w:rsidP="003769F3">
            <w:pPr>
              <w:rPr>
                <w:rFonts w:ascii="Times New Roman" w:hAnsi="Times New Roman" w:cs="Times New Roman"/>
              </w:rPr>
            </w:pPr>
            <w:r w:rsidRPr="006C0E2C">
              <w:rPr>
                <w:rFonts w:ascii="Times New Roman" w:hAnsi="Times New Roman" w:cs="Times New Roman"/>
              </w:rPr>
              <w:t>Školní informační systém, uživatelé, činnosti, práva</w:t>
            </w:r>
          </w:p>
        </w:tc>
        <w:tc>
          <w:tcPr>
            <w:tcW w:w="2714" w:type="dxa"/>
          </w:tcPr>
          <w:p w:rsidR="003769F3" w:rsidRPr="006C0E2C" w:rsidRDefault="003769F3" w:rsidP="003769F3">
            <w:pPr>
              <w:rPr>
                <w:rFonts w:ascii="Times New Roman" w:hAnsi="Times New Roman" w:cs="Times New Roman"/>
              </w:rPr>
            </w:pPr>
            <w:r w:rsidRPr="006C0E2C">
              <w:rPr>
                <w:rFonts w:ascii="Times New Roman" w:hAnsi="Times New Roman" w:cs="Times New Roman"/>
              </w:rPr>
              <w:t>Diskuse, problémové úlohy, badatelské aktivity, samostatná práce, práce ve dvojicích/skupinách</w:t>
            </w:r>
          </w:p>
        </w:tc>
        <w:tc>
          <w:tcPr>
            <w:tcW w:w="3438" w:type="dxa"/>
          </w:tcPr>
          <w:p w:rsidR="003769F3" w:rsidRPr="004C0BFA" w:rsidRDefault="003769F3" w:rsidP="003769F3">
            <w:pPr>
              <w:spacing w:before="240" w:after="240"/>
              <w:rPr>
                <w:rFonts w:ascii="Times New Roman" w:hAnsi="Times New Roman" w:cs="Times New Roman"/>
                <w:bCs/>
                <w:sz w:val="24"/>
                <w:szCs w:val="24"/>
              </w:rPr>
            </w:pPr>
          </w:p>
        </w:tc>
      </w:tr>
      <w:tr w:rsidR="003769F3" w:rsidRPr="004C0BFA" w:rsidTr="003769F3">
        <w:tc>
          <w:tcPr>
            <w:tcW w:w="14365" w:type="dxa"/>
            <w:gridSpan w:val="4"/>
          </w:tcPr>
          <w:p w:rsidR="003769F3" w:rsidRPr="002C3B1D" w:rsidRDefault="003769F3" w:rsidP="003769F3">
            <w:pPr>
              <w:spacing w:before="240" w:after="240"/>
              <w:rPr>
                <w:rFonts w:ascii="Times New Roman" w:hAnsi="Times New Roman" w:cs="Times New Roman"/>
                <w:b/>
                <w:sz w:val="24"/>
                <w:szCs w:val="24"/>
              </w:rPr>
            </w:pPr>
            <w:r w:rsidRPr="002C3B1D">
              <w:rPr>
                <w:rFonts w:ascii="Times New Roman" w:hAnsi="Times New Roman" w:cs="Times New Roman"/>
                <w:b/>
                <w:sz w:val="24"/>
                <w:szCs w:val="24"/>
              </w:rPr>
              <w:t>Programování – opakování a vlastní bloky</w:t>
            </w:r>
          </w:p>
          <w:p w:rsidR="003769F3" w:rsidRPr="004C0BFA" w:rsidRDefault="003769F3" w:rsidP="003769F3">
            <w:pPr>
              <w:spacing w:before="240" w:after="240"/>
              <w:rPr>
                <w:rFonts w:ascii="Times New Roman" w:hAnsi="Times New Roman" w:cs="Times New Roman"/>
                <w:bCs/>
                <w:sz w:val="24"/>
                <w:szCs w:val="24"/>
              </w:rPr>
            </w:pPr>
            <w:r w:rsidRPr="002C3B1D">
              <w:rPr>
                <w:rFonts w:ascii="Times New Roman" w:hAnsi="Times New Roman" w:cs="Times New Roman"/>
                <w:b/>
                <w:sz w:val="24"/>
                <w:szCs w:val="24"/>
              </w:rPr>
              <w:t>Algoritmizace a programování</w:t>
            </w:r>
          </w:p>
        </w:tc>
      </w:tr>
      <w:tr w:rsidR="003769F3" w:rsidRPr="004C0BFA" w:rsidTr="003769F3">
        <w:tc>
          <w:tcPr>
            <w:tcW w:w="5137" w:type="dxa"/>
          </w:tcPr>
          <w:p w:rsidR="003769F3" w:rsidRPr="002C3B1D" w:rsidRDefault="003769F3" w:rsidP="003769F3">
            <w:pPr>
              <w:rPr>
                <w:b/>
              </w:rPr>
            </w:pPr>
            <w:r w:rsidRPr="002C3B1D">
              <w:t>Žákyně/žák:</w:t>
            </w:r>
          </w:p>
          <w:p w:rsidR="003769F3" w:rsidRPr="006C0E2C" w:rsidRDefault="003769F3" w:rsidP="003769F3">
            <w:pPr>
              <w:rPr>
                <w:rFonts w:ascii="Times New Roman" w:hAnsi="Times New Roman" w:cs="Times New Roman"/>
                <w:b/>
              </w:rPr>
            </w:pPr>
            <w:r w:rsidRPr="002C3B1D">
              <w:t xml:space="preserve"> </w:t>
            </w:r>
            <w:r w:rsidRPr="006C0E2C">
              <w:rPr>
                <w:rFonts w:ascii="Times New Roman" w:hAnsi="Times New Roman" w:cs="Times New Roman"/>
              </w:rPr>
              <w:t xml:space="preserve">● v blokově orientovaném programovacím jazyce sestaví program, dbá na jeho čitelnost a přehlednost </w:t>
            </w:r>
          </w:p>
          <w:p w:rsidR="003769F3" w:rsidRPr="006C0E2C" w:rsidRDefault="003769F3" w:rsidP="003769F3">
            <w:pPr>
              <w:rPr>
                <w:rFonts w:ascii="Times New Roman" w:hAnsi="Times New Roman" w:cs="Times New Roman"/>
                <w:b/>
              </w:rPr>
            </w:pPr>
            <w:r w:rsidRPr="006C0E2C">
              <w:rPr>
                <w:rFonts w:ascii="Times New Roman" w:hAnsi="Times New Roman" w:cs="Times New Roman"/>
              </w:rPr>
              <w:t xml:space="preserve">● po přečtení programu vysvětlí, co vykoná </w:t>
            </w:r>
          </w:p>
          <w:p w:rsidR="003769F3" w:rsidRPr="006C0E2C" w:rsidRDefault="003769F3" w:rsidP="003769F3">
            <w:pPr>
              <w:rPr>
                <w:rFonts w:ascii="Times New Roman" w:hAnsi="Times New Roman" w:cs="Times New Roman"/>
                <w:b/>
              </w:rPr>
            </w:pPr>
            <w:r w:rsidRPr="006C0E2C">
              <w:rPr>
                <w:rFonts w:ascii="Times New Roman" w:hAnsi="Times New Roman" w:cs="Times New Roman"/>
              </w:rPr>
              <w:t xml:space="preserve">● ověří správnost programu, najde a opraví v něm chyby </w:t>
            </w:r>
          </w:p>
          <w:p w:rsidR="003769F3" w:rsidRPr="006C0E2C" w:rsidRDefault="003769F3" w:rsidP="003769F3">
            <w:pPr>
              <w:rPr>
                <w:rFonts w:ascii="Times New Roman" w:hAnsi="Times New Roman" w:cs="Times New Roman"/>
                <w:b/>
              </w:rPr>
            </w:pPr>
            <w:r w:rsidRPr="006C0E2C">
              <w:rPr>
                <w:rFonts w:ascii="Times New Roman" w:hAnsi="Times New Roman" w:cs="Times New Roman"/>
              </w:rPr>
              <w:t xml:space="preserve">● používá cyklus s pevným počtem opakování, rozezná, zda má být příkaz uvnitř nebo vně opakování, </w:t>
            </w:r>
          </w:p>
          <w:p w:rsidR="003769F3" w:rsidRPr="006C0E2C" w:rsidRDefault="003769F3" w:rsidP="003769F3">
            <w:pPr>
              <w:rPr>
                <w:rFonts w:ascii="Times New Roman" w:hAnsi="Times New Roman" w:cs="Times New Roman"/>
                <w:b/>
              </w:rPr>
            </w:pPr>
            <w:r w:rsidRPr="006C0E2C">
              <w:rPr>
                <w:rFonts w:ascii="Times New Roman" w:hAnsi="Times New Roman" w:cs="Times New Roman"/>
              </w:rPr>
              <w:lastRenderedPageBreak/>
              <w:t xml:space="preserve">● vytváří vlastní bloky a používá je v dalších programech </w:t>
            </w:r>
          </w:p>
          <w:p w:rsidR="003769F3" w:rsidRPr="006C0E2C" w:rsidRDefault="003769F3" w:rsidP="003769F3">
            <w:pPr>
              <w:rPr>
                <w:rFonts w:ascii="Times New Roman" w:hAnsi="Times New Roman" w:cs="Times New Roman"/>
                <w:b/>
              </w:rPr>
            </w:pPr>
            <w:r w:rsidRPr="006C0E2C">
              <w:rPr>
                <w:rFonts w:ascii="Times New Roman" w:hAnsi="Times New Roman" w:cs="Times New Roman"/>
              </w:rPr>
              <w:t xml:space="preserve">● diskutuje různé programy pro řešení problému </w:t>
            </w:r>
          </w:p>
          <w:p w:rsidR="003769F3" w:rsidRPr="004C0BFA" w:rsidRDefault="003769F3" w:rsidP="003769F3">
            <w:r w:rsidRPr="006C0E2C">
              <w:rPr>
                <w:rFonts w:ascii="Times New Roman" w:hAnsi="Times New Roman" w:cs="Times New Roman"/>
              </w:rPr>
              <w:t>● vybere z více možností vhodný program pro řešený problém a svůj výběr zdůvodní</w:t>
            </w:r>
          </w:p>
        </w:tc>
        <w:tc>
          <w:tcPr>
            <w:tcW w:w="3076" w:type="dxa"/>
          </w:tcPr>
          <w:p w:rsidR="003769F3" w:rsidRPr="006C0E2C" w:rsidRDefault="003769F3" w:rsidP="003769F3">
            <w:pPr>
              <w:rPr>
                <w:rFonts w:ascii="Times New Roman" w:hAnsi="Times New Roman" w:cs="Times New Roman"/>
              </w:rPr>
            </w:pPr>
            <w:r w:rsidRPr="006C0E2C">
              <w:rPr>
                <w:rFonts w:ascii="Times New Roman" w:hAnsi="Times New Roman" w:cs="Times New Roman"/>
              </w:rPr>
              <w:lastRenderedPageBreak/>
              <w:t xml:space="preserve">Vytvoření programu </w:t>
            </w:r>
          </w:p>
          <w:p w:rsidR="003769F3" w:rsidRPr="006C0E2C" w:rsidRDefault="003769F3" w:rsidP="003769F3">
            <w:pPr>
              <w:rPr>
                <w:rFonts w:ascii="Times New Roman" w:hAnsi="Times New Roman" w:cs="Times New Roman"/>
              </w:rPr>
            </w:pPr>
            <w:r w:rsidRPr="006C0E2C">
              <w:rPr>
                <w:rFonts w:ascii="Times New Roman" w:hAnsi="Times New Roman" w:cs="Times New Roman"/>
              </w:rPr>
              <w:t xml:space="preserve">Opakování </w:t>
            </w:r>
          </w:p>
          <w:p w:rsidR="003769F3" w:rsidRPr="006C0E2C" w:rsidRDefault="003769F3" w:rsidP="003769F3">
            <w:pPr>
              <w:rPr>
                <w:rFonts w:ascii="Times New Roman" w:hAnsi="Times New Roman" w:cs="Times New Roman"/>
              </w:rPr>
            </w:pPr>
            <w:r w:rsidRPr="006C0E2C">
              <w:rPr>
                <w:rFonts w:ascii="Times New Roman" w:hAnsi="Times New Roman" w:cs="Times New Roman"/>
              </w:rPr>
              <w:t>Podprogramy</w:t>
            </w:r>
          </w:p>
        </w:tc>
        <w:tc>
          <w:tcPr>
            <w:tcW w:w="2714" w:type="dxa"/>
          </w:tcPr>
          <w:p w:rsidR="003769F3" w:rsidRPr="006C0E2C" w:rsidRDefault="003769F3" w:rsidP="003769F3">
            <w:pPr>
              <w:rPr>
                <w:rFonts w:ascii="Times New Roman" w:hAnsi="Times New Roman" w:cs="Times New Roman"/>
              </w:rPr>
            </w:pPr>
            <w:r w:rsidRPr="006C0E2C">
              <w:rPr>
                <w:rFonts w:ascii="Times New Roman" w:hAnsi="Times New Roman" w:cs="Times New Roman"/>
              </w:rPr>
              <w:t>Samostatná práce ve dvojici, diskuse, objevování, experiment, problémová výuka, praktické činnosti</w:t>
            </w:r>
          </w:p>
        </w:tc>
        <w:tc>
          <w:tcPr>
            <w:tcW w:w="3438" w:type="dxa"/>
          </w:tcPr>
          <w:p w:rsidR="003769F3" w:rsidRPr="004C0BFA" w:rsidRDefault="003769F3" w:rsidP="003769F3">
            <w:pPr>
              <w:spacing w:before="240" w:after="240"/>
              <w:rPr>
                <w:rFonts w:ascii="Times New Roman" w:hAnsi="Times New Roman" w:cs="Times New Roman"/>
                <w:bCs/>
                <w:sz w:val="24"/>
                <w:szCs w:val="24"/>
              </w:rPr>
            </w:pPr>
          </w:p>
        </w:tc>
      </w:tr>
    </w:tbl>
    <w:p w:rsidR="003769F3" w:rsidRDefault="003769F3" w:rsidP="003769F3"/>
    <w:p w:rsidR="003769F3" w:rsidRDefault="003769F3" w:rsidP="003769F3">
      <w:pPr>
        <w:spacing w:after="0"/>
        <w:rPr>
          <w:rFonts w:ascii="Times New Roman" w:hAnsi="Times New Roman" w:cs="Times New Roman"/>
          <w:b/>
          <w:sz w:val="24"/>
          <w:szCs w:val="24"/>
        </w:rPr>
      </w:pPr>
    </w:p>
    <w:p w:rsidR="003769F3" w:rsidRDefault="003769F3" w:rsidP="003769F3">
      <w:pPr>
        <w:spacing w:after="0"/>
        <w:rPr>
          <w:rFonts w:ascii="Times New Roman" w:hAnsi="Times New Roman" w:cs="Times New Roman"/>
          <w:b/>
          <w:sz w:val="24"/>
          <w:szCs w:val="24"/>
        </w:rPr>
      </w:pPr>
    </w:p>
    <w:p w:rsidR="003769F3" w:rsidRDefault="003769F3" w:rsidP="003769F3">
      <w:pPr>
        <w:spacing w:after="0"/>
        <w:rPr>
          <w:rFonts w:ascii="Times New Roman" w:hAnsi="Times New Roman" w:cs="Times New Roman"/>
          <w:b/>
          <w:sz w:val="24"/>
          <w:szCs w:val="24"/>
        </w:rPr>
      </w:pPr>
    </w:p>
    <w:p w:rsidR="003769F3" w:rsidRDefault="003769F3" w:rsidP="003769F3">
      <w:pPr>
        <w:spacing w:after="0"/>
        <w:rPr>
          <w:rFonts w:ascii="Times New Roman" w:hAnsi="Times New Roman" w:cs="Times New Roman"/>
          <w:b/>
          <w:sz w:val="24"/>
          <w:szCs w:val="24"/>
        </w:rPr>
      </w:pPr>
    </w:p>
    <w:p w:rsidR="003769F3" w:rsidRDefault="003769F3" w:rsidP="003769F3">
      <w:pPr>
        <w:spacing w:after="0"/>
        <w:rPr>
          <w:rFonts w:ascii="Times New Roman" w:hAnsi="Times New Roman" w:cs="Times New Roman"/>
          <w:b/>
          <w:sz w:val="24"/>
          <w:szCs w:val="24"/>
        </w:rPr>
      </w:pPr>
    </w:p>
    <w:p w:rsidR="003769F3" w:rsidRDefault="003769F3" w:rsidP="003769F3">
      <w:pPr>
        <w:spacing w:after="0"/>
        <w:rPr>
          <w:rFonts w:ascii="Times New Roman" w:hAnsi="Times New Roman" w:cs="Times New Roman"/>
          <w:b/>
          <w:sz w:val="24"/>
          <w:szCs w:val="24"/>
        </w:rPr>
      </w:pPr>
    </w:p>
    <w:p w:rsidR="003769F3" w:rsidRDefault="003769F3" w:rsidP="003769F3">
      <w:pPr>
        <w:spacing w:after="0"/>
        <w:rPr>
          <w:rFonts w:ascii="Times New Roman" w:hAnsi="Times New Roman" w:cs="Times New Roman"/>
          <w:b/>
          <w:sz w:val="24"/>
          <w:szCs w:val="24"/>
        </w:rPr>
      </w:pPr>
    </w:p>
    <w:p w:rsidR="003769F3" w:rsidRDefault="003769F3" w:rsidP="003769F3">
      <w:pPr>
        <w:spacing w:after="0"/>
        <w:rPr>
          <w:rFonts w:ascii="Times New Roman" w:hAnsi="Times New Roman" w:cs="Times New Roman"/>
          <w:b/>
          <w:sz w:val="24"/>
          <w:szCs w:val="24"/>
        </w:rPr>
      </w:pPr>
    </w:p>
    <w:p w:rsidR="003769F3" w:rsidRDefault="003769F3" w:rsidP="003769F3">
      <w:pPr>
        <w:spacing w:after="0"/>
        <w:rPr>
          <w:rFonts w:ascii="Times New Roman" w:hAnsi="Times New Roman" w:cs="Times New Roman"/>
          <w:b/>
          <w:sz w:val="24"/>
          <w:szCs w:val="24"/>
        </w:rPr>
      </w:pPr>
    </w:p>
    <w:p w:rsidR="003769F3" w:rsidRDefault="003769F3" w:rsidP="003769F3">
      <w:pPr>
        <w:spacing w:after="0"/>
        <w:rPr>
          <w:rFonts w:ascii="Times New Roman" w:hAnsi="Times New Roman" w:cs="Times New Roman"/>
          <w:b/>
          <w:sz w:val="24"/>
          <w:szCs w:val="24"/>
        </w:rPr>
      </w:pPr>
    </w:p>
    <w:p w:rsidR="003769F3" w:rsidRDefault="003769F3" w:rsidP="003769F3">
      <w:pPr>
        <w:spacing w:after="0"/>
        <w:rPr>
          <w:rFonts w:ascii="Times New Roman" w:hAnsi="Times New Roman" w:cs="Times New Roman"/>
          <w:b/>
          <w:sz w:val="24"/>
          <w:szCs w:val="24"/>
        </w:rPr>
      </w:pPr>
    </w:p>
    <w:p w:rsidR="003769F3" w:rsidRDefault="003769F3" w:rsidP="003769F3">
      <w:pPr>
        <w:spacing w:after="0"/>
        <w:rPr>
          <w:rFonts w:ascii="Times New Roman" w:hAnsi="Times New Roman" w:cs="Times New Roman"/>
          <w:b/>
          <w:sz w:val="24"/>
          <w:szCs w:val="24"/>
        </w:rPr>
      </w:pPr>
    </w:p>
    <w:p w:rsidR="003769F3" w:rsidRDefault="003769F3" w:rsidP="003769F3">
      <w:pPr>
        <w:spacing w:after="0"/>
        <w:rPr>
          <w:rFonts w:ascii="Times New Roman" w:hAnsi="Times New Roman" w:cs="Times New Roman"/>
          <w:b/>
          <w:sz w:val="24"/>
          <w:szCs w:val="24"/>
        </w:rPr>
      </w:pPr>
    </w:p>
    <w:p w:rsidR="003769F3" w:rsidRDefault="003769F3" w:rsidP="003769F3">
      <w:pPr>
        <w:spacing w:after="0"/>
        <w:rPr>
          <w:rFonts w:ascii="Times New Roman" w:hAnsi="Times New Roman" w:cs="Times New Roman"/>
          <w:b/>
          <w:sz w:val="24"/>
          <w:szCs w:val="24"/>
        </w:rPr>
      </w:pPr>
    </w:p>
    <w:p w:rsidR="003769F3" w:rsidRDefault="003769F3" w:rsidP="003769F3">
      <w:pPr>
        <w:spacing w:after="0"/>
        <w:rPr>
          <w:rFonts w:ascii="Times New Roman" w:hAnsi="Times New Roman" w:cs="Times New Roman"/>
          <w:b/>
          <w:sz w:val="24"/>
          <w:szCs w:val="24"/>
        </w:rPr>
      </w:pPr>
    </w:p>
    <w:p w:rsidR="00A16765" w:rsidRDefault="00A16765" w:rsidP="003769F3">
      <w:pPr>
        <w:spacing w:after="0"/>
        <w:rPr>
          <w:rFonts w:ascii="Times New Roman" w:hAnsi="Times New Roman" w:cs="Times New Roman"/>
          <w:b/>
          <w:sz w:val="24"/>
          <w:szCs w:val="24"/>
        </w:rPr>
      </w:pPr>
    </w:p>
    <w:p w:rsidR="00A16765" w:rsidRDefault="00A16765" w:rsidP="003769F3">
      <w:pPr>
        <w:spacing w:after="0"/>
        <w:rPr>
          <w:rFonts w:ascii="Times New Roman" w:hAnsi="Times New Roman" w:cs="Times New Roman"/>
          <w:b/>
          <w:sz w:val="24"/>
          <w:szCs w:val="24"/>
        </w:rPr>
      </w:pPr>
    </w:p>
    <w:p w:rsidR="00A16765" w:rsidRDefault="00A16765" w:rsidP="003769F3">
      <w:pPr>
        <w:spacing w:after="0"/>
        <w:rPr>
          <w:rFonts w:ascii="Times New Roman" w:hAnsi="Times New Roman" w:cs="Times New Roman"/>
          <w:b/>
          <w:sz w:val="24"/>
          <w:szCs w:val="24"/>
        </w:rPr>
      </w:pPr>
    </w:p>
    <w:p w:rsidR="00A16765" w:rsidRDefault="00A16765" w:rsidP="003769F3">
      <w:pPr>
        <w:spacing w:after="0"/>
        <w:rPr>
          <w:rFonts w:ascii="Times New Roman" w:hAnsi="Times New Roman" w:cs="Times New Roman"/>
          <w:b/>
          <w:sz w:val="24"/>
          <w:szCs w:val="24"/>
        </w:rPr>
      </w:pPr>
    </w:p>
    <w:p w:rsidR="00A16765" w:rsidRDefault="00A16765" w:rsidP="003769F3">
      <w:pPr>
        <w:spacing w:after="0"/>
        <w:rPr>
          <w:rFonts w:ascii="Times New Roman" w:hAnsi="Times New Roman" w:cs="Times New Roman"/>
          <w:b/>
          <w:sz w:val="24"/>
          <w:szCs w:val="24"/>
        </w:rPr>
      </w:pPr>
    </w:p>
    <w:p w:rsidR="003769F3" w:rsidRDefault="003769F3" w:rsidP="003769F3">
      <w:pPr>
        <w:spacing w:after="0"/>
        <w:rPr>
          <w:rFonts w:ascii="Times New Roman" w:hAnsi="Times New Roman" w:cs="Times New Roman"/>
          <w:b/>
          <w:sz w:val="24"/>
          <w:szCs w:val="24"/>
        </w:rPr>
      </w:pPr>
    </w:p>
    <w:p w:rsidR="003769F3" w:rsidRDefault="003769F3" w:rsidP="003769F3">
      <w:pPr>
        <w:spacing w:after="0"/>
        <w:rPr>
          <w:rFonts w:ascii="Times New Roman" w:hAnsi="Times New Roman" w:cs="Times New Roman"/>
          <w:b/>
          <w:sz w:val="24"/>
          <w:szCs w:val="24"/>
        </w:rPr>
      </w:pPr>
    </w:p>
    <w:p w:rsidR="003769F3" w:rsidRDefault="003769F3" w:rsidP="003769F3">
      <w:pPr>
        <w:spacing w:after="0"/>
        <w:rPr>
          <w:rFonts w:ascii="Times New Roman" w:hAnsi="Times New Roman" w:cs="Times New Roman"/>
          <w:b/>
          <w:bCs/>
          <w:sz w:val="24"/>
          <w:szCs w:val="24"/>
        </w:rPr>
      </w:pPr>
      <w:r w:rsidRPr="00BE5BB9">
        <w:rPr>
          <w:rFonts w:ascii="Times New Roman" w:hAnsi="Times New Roman" w:cs="Times New Roman"/>
          <w:b/>
          <w:sz w:val="24"/>
          <w:szCs w:val="24"/>
        </w:rPr>
        <w:lastRenderedPageBreak/>
        <w:t xml:space="preserve">Vzdělávací oblast: </w:t>
      </w:r>
      <w:r w:rsidRPr="00BE5BB9">
        <w:rPr>
          <w:rFonts w:ascii="Times New Roman" w:hAnsi="Times New Roman" w:cs="Times New Roman"/>
          <w:b/>
          <w:bCs/>
          <w:sz w:val="24"/>
          <w:szCs w:val="24"/>
        </w:rPr>
        <w:t>Matematika</w:t>
      </w:r>
    </w:p>
    <w:p w:rsidR="003769F3" w:rsidRPr="00F67687" w:rsidRDefault="003769F3" w:rsidP="003769F3">
      <w:pPr>
        <w:spacing w:after="0"/>
        <w:rPr>
          <w:rFonts w:ascii="Times New Roman" w:hAnsi="Times New Roman" w:cs="Times New Roman"/>
          <w:b/>
          <w:bCs/>
          <w:sz w:val="24"/>
          <w:szCs w:val="24"/>
        </w:rPr>
      </w:pPr>
      <w:r w:rsidRPr="00BE5BB9">
        <w:rPr>
          <w:rFonts w:ascii="Times New Roman" w:hAnsi="Times New Roman" w:cs="Times New Roman"/>
          <w:b/>
          <w:bCs/>
          <w:sz w:val="24"/>
          <w:szCs w:val="24"/>
        </w:rPr>
        <w:t>Předmět: Informatika</w:t>
      </w:r>
    </w:p>
    <w:p w:rsidR="003769F3" w:rsidRPr="00FB05A4" w:rsidRDefault="003769F3" w:rsidP="003769F3">
      <w:pPr>
        <w:rPr>
          <w:rFonts w:ascii="Times New Roman" w:hAnsi="Times New Roman" w:cs="Times New Roman"/>
          <w:b/>
        </w:rPr>
      </w:pPr>
      <w:r w:rsidRPr="00FB05A4">
        <w:rPr>
          <w:rFonts w:ascii="Times New Roman" w:hAnsi="Times New Roman" w:cs="Times New Roman"/>
          <w:b/>
        </w:rPr>
        <w:t>Ročník: 7.</w:t>
      </w:r>
    </w:p>
    <w:tbl>
      <w:tblPr>
        <w:tblStyle w:val="Mkatabulky"/>
        <w:tblW w:w="0" w:type="auto"/>
        <w:tblLook w:val="04A0" w:firstRow="1" w:lastRow="0" w:firstColumn="1" w:lastColumn="0" w:noHBand="0" w:noVBand="1"/>
      </w:tblPr>
      <w:tblGrid>
        <w:gridCol w:w="5098"/>
        <w:gridCol w:w="3119"/>
        <w:gridCol w:w="2693"/>
        <w:gridCol w:w="3084"/>
      </w:tblGrid>
      <w:tr w:rsidR="003769F3" w:rsidTr="003769F3">
        <w:tc>
          <w:tcPr>
            <w:tcW w:w="5098" w:type="dxa"/>
          </w:tcPr>
          <w:p w:rsidR="003769F3" w:rsidRPr="00FB05A4" w:rsidRDefault="003769F3" w:rsidP="003769F3">
            <w:pPr>
              <w:rPr>
                <w:rFonts w:ascii="Times New Roman" w:hAnsi="Times New Roman" w:cs="Times New Roman"/>
                <w:b/>
              </w:rPr>
            </w:pPr>
            <w:r w:rsidRPr="00FB05A4">
              <w:rPr>
                <w:rFonts w:ascii="Times New Roman" w:hAnsi="Times New Roman" w:cs="Times New Roman"/>
                <w:b/>
              </w:rPr>
              <w:t>Rozpracované očekávaNé výstupy</w:t>
            </w:r>
          </w:p>
        </w:tc>
        <w:tc>
          <w:tcPr>
            <w:tcW w:w="3119" w:type="dxa"/>
          </w:tcPr>
          <w:p w:rsidR="003769F3" w:rsidRPr="00FB05A4" w:rsidRDefault="003769F3" w:rsidP="003769F3">
            <w:pPr>
              <w:rPr>
                <w:rFonts w:ascii="Times New Roman" w:hAnsi="Times New Roman" w:cs="Times New Roman"/>
                <w:b/>
              </w:rPr>
            </w:pPr>
            <w:r w:rsidRPr="00FB05A4">
              <w:rPr>
                <w:rFonts w:ascii="Times New Roman" w:hAnsi="Times New Roman" w:cs="Times New Roman"/>
                <w:b/>
              </w:rPr>
              <w:t>Učivo</w:t>
            </w:r>
          </w:p>
        </w:tc>
        <w:tc>
          <w:tcPr>
            <w:tcW w:w="2693" w:type="dxa"/>
          </w:tcPr>
          <w:p w:rsidR="003769F3" w:rsidRPr="00FB05A4" w:rsidRDefault="003769F3" w:rsidP="003769F3">
            <w:pPr>
              <w:rPr>
                <w:rFonts w:ascii="Times New Roman" w:hAnsi="Times New Roman" w:cs="Times New Roman"/>
                <w:b/>
              </w:rPr>
            </w:pPr>
            <w:r w:rsidRPr="00FB05A4">
              <w:rPr>
                <w:rFonts w:ascii="Times New Roman" w:hAnsi="Times New Roman" w:cs="Times New Roman"/>
                <w:b/>
              </w:rPr>
              <w:t>Způsoby hodnocení</w:t>
            </w:r>
          </w:p>
        </w:tc>
        <w:tc>
          <w:tcPr>
            <w:tcW w:w="3084" w:type="dxa"/>
          </w:tcPr>
          <w:p w:rsidR="003769F3" w:rsidRPr="00FB05A4" w:rsidRDefault="003769F3" w:rsidP="003769F3">
            <w:pPr>
              <w:rPr>
                <w:rFonts w:ascii="Times New Roman" w:hAnsi="Times New Roman" w:cs="Times New Roman"/>
                <w:b/>
              </w:rPr>
            </w:pPr>
            <w:r w:rsidRPr="00FB05A4">
              <w:rPr>
                <w:rFonts w:ascii="Times New Roman" w:hAnsi="Times New Roman" w:cs="Times New Roman"/>
                <w:b/>
              </w:rPr>
              <w:t>Vazby a přesahy v RVP</w:t>
            </w:r>
          </w:p>
        </w:tc>
      </w:tr>
      <w:tr w:rsidR="003769F3" w:rsidTr="003769F3">
        <w:tc>
          <w:tcPr>
            <w:tcW w:w="13994" w:type="dxa"/>
            <w:gridSpan w:val="4"/>
          </w:tcPr>
          <w:p w:rsidR="003769F3" w:rsidRPr="00FB05A4" w:rsidRDefault="003769F3" w:rsidP="003769F3">
            <w:pPr>
              <w:rPr>
                <w:rFonts w:ascii="Times New Roman" w:hAnsi="Times New Roman" w:cs="Times New Roman"/>
                <w:b/>
              </w:rPr>
            </w:pPr>
            <w:r w:rsidRPr="00FB05A4">
              <w:rPr>
                <w:rFonts w:ascii="Times New Roman" w:hAnsi="Times New Roman" w:cs="Times New Roman"/>
                <w:b/>
              </w:rPr>
              <w:t>Programování – podmínky, postavy a události</w:t>
            </w:r>
          </w:p>
          <w:p w:rsidR="003769F3" w:rsidRPr="00FB05A4" w:rsidRDefault="003769F3" w:rsidP="003769F3">
            <w:pPr>
              <w:rPr>
                <w:rFonts w:ascii="Times New Roman" w:hAnsi="Times New Roman" w:cs="Times New Roman"/>
              </w:rPr>
            </w:pPr>
            <w:r w:rsidRPr="00FB05A4">
              <w:rPr>
                <w:rFonts w:ascii="Times New Roman" w:hAnsi="Times New Roman" w:cs="Times New Roman"/>
                <w:b/>
              </w:rPr>
              <w:t>Algoritmizace a programování</w:t>
            </w:r>
          </w:p>
        </w:tc>
      </w:tr>
      <w:tr w:rsidR="003769F3" w:rsidTr="003769F3">
        <w:tc>
          <w:tcPr>
            <w:tcW w:w="5098" w:type="dxa"/>
          </w:tcPr>
          <w:p w:rsidR="003769F3" w:rsidRPr="00FB05A4" w:rsidRDefault="003769F3" w:rsidP="003769F3">
            <w:pPr>
              <w:rPr>
                <w:rFonts w:ascii="Times New Roman" w:hAnsi="Times New Roman" w:cs="Times New Roman"/>
              </w:rPr>
            </w:pPr>
            <w:r w:rsidRPr="00FB05A4">
              <w:rPr>
                <w:rFonts w:ascii="Times New Roman" w:hAnsi="Times New Roman" w:cs="Times New Roman"/>
              </w:rPr>
              <w:t xml:space="preserve">Žákyně/žák: </w:t>
            </w:r>
          </w:p>
          <w:p w:rsidR="003769F3" w:rsidRPr="00FB05A4" w:rsidRDefault="003769F3" w:rsidP="003769F3">
            <w:pPr>
              <w:rPr>
                <w:rFonts w:ascii="Times New Roman" w:hAnsi="Times New Roman" w:cs="Times New Roman"/>
              </w:rPr>
            </w:pPr>
            <w:r w:rsidRPr="00FB05A4">
              <w:rPr>
                <w:rFonts w:ascii="Times New Roman" w:hAnsi="Times New Roman" w:cs="Times New Roman"/>
              </w:rPr>
              <w:t xml:space="preserve">● v blokově orientovaném programovacím jazyce sestaví přehledný program k vyřešení problému </w:t>
            </w:r>
          </w:p>
          <w:p w:rsidR="003769F3" w:rsidRPr="00FB05A4" w:rsidRDefault="003769F3" w:rsidP="003769F3">
            <w:pPr>
              <w:rPr>
                <w:rFonts w:ascii="Times New Roman" w:hAnsi="Times New Roman" w:cs="Times New Roman"/>
              </w:rPr>
            </w:pPr>
            <w:r w:rsidRPr="00FB05A4">
              <w:rPr>
                <w:rFonts w:ascii="Times New Roman" w:hAnsi="Times New Roman" w:cs="Times New Roman"/>
              </w:rPr>
              <w:t xml:space="preserve">● po přečtení programu vysvětlí, co vykoná </w:t>
            </w:r>
          </w:p>
          <w:p w:rsidR="003769F3" w:rsidRPr="00FB05A4" w:rsidRDefault="003769F3" w:rsidP="003769F3">
            <w:pPr>
              <w:rPr>
                <w:rFonts w:ascii="Times New Roman" w:hAnsi="Times New Roman" w:cs="Times New Roman"/>
              </w:rPr>
            </w:pPr>
            <w:r w:rsidRPr="00FB05A4">
              <w:rPr>
                <w:rFonts w:ascii="Times New Roman" w:hAnsi="Times New Roman" w:cs="Times New Roman"/>
              </w:rPr>
              <w:t xml:space="preserve">● ověří správnost programu, najde a opraví v něm chyby </w:t>
            </w:r>
          </w:p>
          <w:p w:rsidR="003769F3" w:rsidRPr="00FB05A4" w:rsidRDefault="003769F3" w:rsidP="003769F3">
            <w:pPr>
              <w:rPr>
                <w:rFonts w:ascii="Times New Roman" w:hAnsi="Times New Roman" w:cs="Times New Roman"/>
              </w:rPr>
            </w:pPr>
            <w:r w:rsidRPr="00FB05A4">
              <w:rPr>
                <w:rFonts w:ascii="Times New Roman" w:hAnsi="Times New Roman" w:cs="Times New Roman"/>
              </w:rPr>
              <w:t xml:space="preserve">● používá podmínky pro ukončení opakování, rozezná, kdy je podmínka splněna </w:t>
            </w:r>
          </w:p>
          <w:p w:rsidR="003769F3" w:rsidRPr="00FB05A4" w:rsidRDefault="003769F3" w:rsidP="003769F3">
            <w:pPr>
              <w:rPr>
                <w:rFonts w:ascii="Times New Roman" w:hAnsi="Times New Roman" w:cs="Times New Roman"/>
              </w:rPr>
            </w:pPr>
            <w:r w:rsidRPr="00FB05A4">
              <w:rPr>
                <w:rFonts w:ascii="Times New Roman" w:hAnsi="Times New Roman" w:cs="Times New Roman"/>
              </w:rPr>
              <w:t xml:space="preserve">● spouští program myší, klávesnicí, interakcí postav </w:t>
            </w:r>
          </w:p>
          <w:p w:rsidR="003769F3" w:rsidRPr="00FB05A4" w:rsidRDefault="003769F3" w:rsidP="003769F3">
            <w:pPr>
              <w:rPr>
                <w:rFonts w:ascii="Times New Roman" w:hAnsi="Times New Roman" w:cs="Times New Roman"/>
              </w:rPr>
            </w:pPr>
            <w:r w:rsidRPr="00FB05A4">
              <w:rPr>
                <w:rFonts w:ascii="Times New Roman" w:hAnsi="Times New Roman" w:cs="Times New Roman"/>
              </w:rPr>
              <w:t xml:space="preserve">● vytváří vlastní bloky a používá je v dalších programech </w:t>
            </w:r>
          </w:p>
          <w:p w:rsidR="003769F3" w:rsidRPr="00FB05A4" w:rsidRDefault="003769F3" w:rsidP="003769F3">
            <w:pPr>
              <w:rPr>
                <w:rFonts w:ascii="Times New Roman" w:hAnsi="Times New Roman" w:cs="Times New Roman"/>
              </w:rPr>
            </w:pPr>
            <w:r w:rsidRPr="00FB05A4">
              <w:rPr>
                <w:rFonts w:ascii="Times New Roman" w:hAnsi="Times New Roman" w:cs="Times New Roman"/>
              </w:rPr>
              <w:t xml:space="preserve">● diskutuje různé programy pro řešení problému </w:t>
            </w:r>
          </w:p>
          <w:p w:rsidR="003769F3" w:rsidRPr="00FB05A4" w:rsidRDefault="003769F3" w:rsidP="003769F3">
            <w:pPr>
              <w:rPr>
                <w:rFonts w:ascii="Times New Roman" w:hAnsi="Times New Roman" w:cs="Times New Roman"/>
              </w:rPr>
            </w:pPr>
            <w:r w:rsidRPr="00FB05A4">
              <w:rPr>
                <w:rFonts w:ascii="Times New Roman" w:hAnsi="Times New Roman" w:cs="Times New Roman"/>
              </w:rPr>
              <w:t xml:space="preserve">● vybere z více možností vhodný program pro řešený problém a svůj výběr zdůvodní </w:t>
            </w:r>
          </w:p>
          <w:p w:rsidR="003769F3" w:rsidRPr="00FB05A4" w:rsidRDefault="003769F3" w:rsidP="003769F3">
            <w:pPr>
              <w:rPr>
                <w:rFonts w:ascii="Times New Roman" w:hAnsi="Times New Roman" w:cs="Times New Roman"/>
              </w:rPr>
            </w:pPr>
            <w:r w:rsidRPr="00FB05A4">
              <w:rPr>
                <w:rFonts w:ascii="Times New Roman" w:hAnsi="Times New Roman" w:cs="Times New Roman"/>
              </w:rPr>
              <w:t>● hotový program upraví pro řešení příbuzného problému</w:t>
            </w:r>
          </w:p>
        </w:tc>
        <w:tc>
          <w:tcPr>
            <w:tcW w:w="3119" w:type="dxa"/>
          </w:tcPr>
          <w:p w:rsidR="003769F3" w:rsidRPr="00FB05A4" w:rsidRDefault="003769F3" w:rsidP="003769F3">
            <w:pPr>
              <w:rPr>
                <w:rFonts w:ascii="Times New Roman" w:hAnsi="Times New Roman" w:cs="Times New Roman"/>
              </w:rPr>
            </w:pPr>
            <w:r w:rsidRPr="00FB05A4">
              <w:rPr>
                <w:rFonts w:ascii="Times New Roman" w:hAnsi="Times New Roman" w:cs="Times New Roman"/>
              </w:rPr>
              <w:t xml:space="preserve">Opakování s podmínkou Události, vstupy </w:t>
            </w:r>
          </w:p>
          <w:p w:rsidR="003769F3" w:rsidRPr="00FB05A4" w:rsidRDefault="003769F3" w:rsidP="003769F3">
            <w:pPr>
              <w:rPr>
                <w:rFonts w:ascii="Times New Roman" w:hAnsi="Times New Roman" w:cs="Times New Roman"/>
              </w:rPr>
            </w:pPr>
            <w:r w:rsidRPr="00FB05A4">
              <w:rPr>
                <w:rFonts w:ascii="Times New Roman" w:hAnsi="Times New Roman" w:cs="Times New Roman"/>
              </w:rPr>
              <w:t>Objekty a komunikace mezi nimi</w:t>
            </w:r>
          </w:p>
        </w:tc>
        <w:tc>
          <w:tcPr>
            <w:tcW w:w="2693" w:type="dxa"/>
          </w:tcPr>
          <w:p w:rsidR="003769F3" w:rsidRPr="00FB05A4" w:rsidRDefault="003769F3" w:rsidP="003769F3">
            <w:pPr>
              <w:rPr>
                <w:rFonts w:ascii="Times New Roman" w:hAnsi="Times New Roman" w:cs="Times New Roman"/>
              </w:rPr>
            </w:pPr>
            <w:r w:rsidRPr="00FB05A4">
              <w:rPr>
                <w:rFonts w:ascii="Times New Roman" w:hAnsi="Times New Roman" w:cs="Times New Roman"/>
              </w:rPr>
              <w:t>Samostatná práce ve dvojici, diskuse, objevování, experiment, problémová výuka, praktické činnosti</w:t>
            </w:r>
          </w:p>
        </w:tc>
        <w:tc>
          <w:tcPr>
            <w:tcW w:w="3084" w:type="dxa"/>
          </w:tcPr>
          <w:p w:rsidR="003769F3" w:rsidRDefault="003769F3" w:rsidP="003769F3"/>
        </w:tc>
      </w:tr>
      <w:tr w:rsidR="003769F3" w:rsidTr="003769F3">
        <w:tc>
          <w:tcPr>
            <w:tcW w:w="13994" w:type="dxa"/>
            <w:gridSpan w:val="4"/>
          </w:tcPr>
          <w:p w:rsidR="003769F3" w:rsidRPr="00FB05A4" w:rsidRDefault="003769F3" w:rsidP="003769F3">
            <w:pPr>
              <w:rPr>
                <w:rFonts w:ascii="Times New Roman" w:hAnsi="Times New Roman" w:cs="Times New Roman"/>
                <w:b/>
              </w:rPr>
            </w:pPr>
            <w:r w:rsidRPr="00FB05A4">
              <w:rPr>
                <w:rFonts w:ascii="Times New Roman" w:hAnsi="Times New Roman" w:cs="Times New Roman"/>
                <w:b/>
              </w:rPr>
              <w:t>Modelování pomocí grafů a schémat</w:t>
            </w:r>
          </w:p>
          <w:p w:rsidR="003769F3" w:rsidRPr="00FB05A4" w:rsidRDefault="003769F3" w:rsidP="003769F3">
            <w:pPr>
              <w:rPr>
                <w:rFonts w:ascii="Times New Roman" w:hAnsi="Times New Roman" w:cs="Times New Roman"/>
              </w:rPr>
            </w:pPr>
            <w:r w:rsidRPr="00FB05A4">
              <w:rPr>
                <w:rFonts w:ascii="Times New Roman" w:hAnsi="Times New Roman" w:cs="Times New Roman"/>
                <w:b/>
              </w:rPr>
              <w:t>Data, informace a modelování</w:t>
            </w:r>
          </w:p>
        </w:tc>
      </w:tr>
      <w:tr w:rsidR="003769F3" w:rsidTr="003769F3">
        <w:tc>
          <w:tcPr>
            <w:tcW w:w="5098" w:type="dxa"/>
          </w:tcPr>
          <w:p w:rsidR="003769F3" w:rsidRPr="00FB05A4" w:rsidRDefault="003769F3" w:rsidP="003769F3">
            <w:pPr>
              <w:rPr>
                <w:rFonts w:ascii="Times New Roman" w:hAnsi="Times New Roman" w:cs="Times New Roman"/>
              </w:rPr>
            </w:pPr>
            <w:r w:rsidRPr="00FB05A4">
              <w:rPr>
                <w:rFonts w:ascii="Times New Roman" w:hAnsi="Times New Roman" w:cs="Times New Roman"/>
              </w:rPr>
              <w:t xml:space="preserve">Žákyně/žák: </w:t>
            </w:r>
          </w:p>
          <w:p w:rsidR="003769F3" w:rsidRPr="00FB05A4" w:rsidRDefault="003769F3" w:rsidP="003769F3">
            <w:pPr>
              <w:rPr>
                <w:rFonts w:ascii="Times New Roman" w:hAnsi="Times New Roman" w:cs="Times New Roman"/>
              </w:rPr>
            </w:pPr>
            <w:r w:rsidRPr="00FB05A4">
              <w:rPr>
                <w:rFonts w:ascii="Times New Roman" w:hAnsi="Times New Roman" w:cs="Times New Roman"/>
              </w:rPr>
              <w:t xml:space="preserve">● vysvětlí známé modely jevů, situací, činností </w:t>
            </w:r>
          </w:p>
          <w:p w:rsidR="003769F3" w:rsidRPr="00FB05A4" w:rsidRDefault="003769F3" w:rsidP="003769F3">
            <w:pPr>
              <w:rPr>
                <w:rFonts w:ascii="Times New Roman" w:hAnsi="Times New Roman" w:cs="Times New Roman"/>
              </w:rPr>
            </w:pPr>
            <w:r w:rsidRPr="00FB05A4">
              <w:rPr>
                <w:rFonts w:ascii="Times New Roman" w:hAnsi="Times New Roman" w:cs="Times New Roman"/>
              </w:rPr>
              <w:t xml:space="preserve">● v mapě a dalších schématech najde odpověď na otázku </w:t>
            </w:r>
          </w:p>
          <w:p w:rsidR="003769F3" w:rsidRPr="00FB05A4" w:rsidRDefault="003769F3" w:rsidP="003769F3">
            <w:pPr>
              <w:rPr>
                <w:rFonts w:ascii="Times New Roman" w:hAnsi="Times New Roman" w:cs="Times New Roman"/>
              </w:rPr>
            </w:pPr>
            <w:r w:rsidRPr="00FB05A4">
              <w:rPr>
                <w:rFonts w:ascii="Times New Roman" w:hAnsi="Times New Roman" w:cs="Times New Roman"/>
              </w:rPr>
              <w:t xml:space="preserve">● pomocí ohodnocených grafů řeší problémy </w:t>
            </w:r>
          </w:p>
          <w:p w:rsidR="003769F3" w:rsidRPr="00FB05A4" w:rsidRDefault="003769F3" w:rsidP="003769F3">
            <w:pPr>
              <w:rPr>
                <w:rFonts w:ascii="Times New Roman" w:hAnsi="Times New Roman" w:cs="Times New Roman"/>
              </w:rPr>
            </w:pPr>
            <w:r w:rsidRPr="00FB05A4">
              <w:rPr>
                <w:rFonts w:ascii="Times New Roman" w:hAnsi="Times New Roman" w:cs="Times New Roman"/>
              </w:rPr>
              <w:t xml:space="preserve">● pomocí orientovaných grafů řeší problémy </w:t>
            </w:r>
          </w:p>
          <w:p w:rsidR="003769F3" w:rsidRPr="00FB05A4" w:rsidRDefault="003769F3" w:rsidP="003769F3">
            <w:pPr>
              <w:rPr>
                <w:rFonts w:ascii="Times New Roman" w:hAnsi="Times New Roman" w:cs="Times New Roman"/>
              </w:rPr>
            </w:pPr>
            <w:r w:rsidRPr="00FB05A4">
              <w:rPr>
                <w:rFonts w:ascii="Times New Roman" w:hAnsi="Times New Roman" w:cs="Times New Roman"/>
              </w:rPr>
              <w:t>● vytvoří model, ve kterém znázorní více souběžných činností</w:t>
            </w:r>
          </w:p>
        </w:tc>
        <w:tc>
          <w:tcPr>
            <w:tcW w:w="3119" w:type="dxa"/>
          </w:tcPr>
          <w:p w:rsidR="003769F3" w:rsidRPr="00FB05A4" w:rsidRDefault="003769F3" w:rsidP="003769F3">
            <w:pPr>
              <w:rPr>
                <w:rFonts w:ascii="Times New Roman" w:hAnsi="Times New Roman" w:cs="Times New Roman"/>
              </w:rPr>
            </w:pPr>
            <w:r w:rsidRPr="00FB05A4">
              <w:rPr>
                <w:rFonts w:ascii="Times New Roman" w:hAnsi="Times New Roman" w:cs="Times New Roman"/>
              </w:rPr>
              <w:t xml:space="preserve">Standardizovaná schémata a modely </w:t>
            </w:r>
          </w:p>
          <w:p w:rsidR="003769F3" w:rsidRPr="00FB05A4" w:rsidRDefault="003769F3" w:rsidP="003769F3">
            <w:pPr>
              <w:rPr>
                <w:rFonts w:ascii="Times New Roman" w:hAnsi="Times New Roman" w:cs="Times New Roman"/>
              </w:rPr>
            </w:pPr>
            <w:r w:rsidRPr="00FB05A4">
              <w:rPr>
                <w:rFonts w:ascii="Times New Roman" w:hAnsi="Times New Roman" w:cs="Times New Roman"/>
              </w:rPr>
              <w:t xml:space="preserve">Ohodnocené grafy, minimální cesta grafu, kostra grafu </w:t>
            </w:r>
          </w:p>
          <w:p w:rsidR="003769F3" w:rsidRPr="00FB05A4" w:rsidRDefault="003769F3" w:rsidP="003769F3">
            <w:pPr>
              <w:rPr>
                <w:rFonts w:ascii="Times New Roman" w:hAnsi="Times New Roman" w:cs="Times New Roman"/>
              </w:rPr>
            </w:pPr>
          </w:p>
          <w:p w:rsidR="003769F3" w:rsidRPr="00FB05A4" w:rsidRDefault="003769F3" w:rsidP="003769F3">
            <w:pPr>
              <w:rPr>
                <w:rFonts w:ascii="Times New Roman" w:hAnsi="Times New Roman" w:cs="Times New Roman"/>
              </w:rPr>
            </w:pPr>
            <w:r w:rsidRPr="00FB05A4">
              <w:rPr>
                <w:rFonts w:ascii="Times New Roman" w:hAnsi="Times New Roman" w:cs="Times New Roman"/>
              </w:rPr>
              <w:t xml:space="preserve">Orientované grafy, automaty </w:t>
            </w:r>
          </w:p>
          <w:p w:rsidR="003769F3" w:rsidRPr="00FB05A4" w:rsidRDefault="003769F3" w:rsidP="003769F3">
            <w:pPr>
              <w:rPr>
                <w:rFonts w:ascii="Times New Roman" w:hAnsi="Times New Roman" w:cs="Times New Roman"/>
              </w:rPr>
            </w:pPr>
          </w:p>
          <w:p w:rsidR="003769F3" w:rsidRPr="00FB05A4" w:rsidRDefault="003769F3" w:rsidP="003769F3">
            <w:pPr>
              <w:rPr>
                <w:rFonts w:ascii="Times New Roman" w:hAnsi="Times New Roman" w:cs="Times New Roman"/>
              </w:rPr>
            </w:pPr>
            <w:r w:rsidRPr="00FB05A4">
              <w:rPr>
                <w:rFonts w:ascii="Times New Roman" w:hAnsi="Times New Roman" w:cs="Times New Roman"/>
              </w:rPr>
              <w:t>Modely, paralelní činnost</w:t>
            </w:r>
          </w:p>
        </w:tc>
        <w:tc>
          <w:tcPr>
            <w:tcW w:w="2693" w:type="dxa"/>
          </w:tcPr>
          <w:p w:rsidR="003769F3" w:rsidRPr="00FB05A4" w:rsidRDefault="003769F3" w:rsidP="003769F3">
            <w:pPr>
              <w:rPr>
                <w:rFonts w:ascii="Times New Roman" w:hAnsi="Times New Roman" w:cs="Times New Roman"/>
              </w:rPr>
            </w:pPr>
            <w:r w:rsidRPr="00FB05A4">
              <w:rPr>
                <w:rFonts w:ascii="Times New Roman" w:hAnsi="Times New Roman" w:cs="Times New Roman"/>
              </w:rPr>
              <w:t>Diskuse, badatelská výuka, problémové úlohy, samostatná práce, práce ve dvojicích/skupinách</w:t>
            </w:r>
          </w:p>
        </w:tc>
        <w:tc>
          <w:tcPr>
            <w:tcW w:w="3084" w:type="dxa"/>
          </w:tcPr>
          <w:p w:rsidR="003769F3" w:rsidRPr="00FB05A4" w:rsidRDefault="003769F3" w:rsidP="003769F3">
            <w:pPr>
              <w:rPr>
                <w:rFonts w:ascii="Times New Roman" w:hAnsi="Times New Roman" w:cs="Times New Roman"/>
              </w:rPr>
            </w:pPr>
          </w:p>
        </w:tc>
      </w:tr>
      <w:tr w:rsidR="003769F3" w:rsidTr="003769F3">
        <w:tc>
          <w:tcPr>
            <w:tcW w:w="13994" w:type="dxa"/>
            <w:gridSpan w:val="4"/>
          </w:tcPr>
          <w:p w:rsidR="003769F3" w:rsidRPr="00FB05A4" w:rsidRDefault="003769F3" w:rsidP="003769F3">
            <w:pPr>
              <w:rPr>
                <w:b/>
              </w:rPr>
            </w:pPr>
          </w:p>
          <w:p w:rsidR="003769F3" w:rsidRPr="00FB05A4" w:rsidRDefault="003769F3" w:rsidP="003769F3">
            <w:pPr>
              <w:rPr>
                <w:b/>
              </w:rPr>
            </w:pPr>
          </w:p>
          <w:p w:rsidR="003769F3" w:rsidRPr="00FB05A4" w:rsidRDefault="003769F3" w:rsidP="003769F3">
            <w:pPr>
              <w:rPr>
                <w:b/>
              </w:rPr>
            </w:pPr>
            <w:r w:rsidRPr="00FB05A4">
              <w:rPr>
                <w:b/>
              </w:rPr>
              <w:lastRenderedPageBreak/>
              <w:t>Programování – větvení, parametry a proměnné</w:t>
            </w:r>
          </w:p>
          <w:p w:rsidR="003769F3" w:rsidRPr="00FB05A4" w:rsidRDefault="003769F3" w:rsidP="003769F3">
            <w:pPr>
              <w:rPr>
                <w:b/>
              </w:rPr>
            </w:pPr>
            <w:r w:rsidRPr="00FB05A4">
              <w:rPr>
                <w:b/>
              </w:rPr>
              <w:t>Algoritmizace a programování</w:t>
            </w:r>
          </w:p>
        </w:tc>
      </w:tr>
      <w:tr w:rsidR="003769F3" w:rsidTr="003769F3">
        <w:tc>
          <w:tcPr>
            <w:tcW w:w="5098" w:type="dxa"/>
          </w:tcPr>
          <w:p w:rsidR="003769F3" w:rsidRPr="00FB05A4" w:rsidRDefault="003769F3" w:rsidP="003769F3">
            <w:pPr>
              <w:rPr>
                <w:rFonts w:ascii="Times New Roman" w:hAnsi="Times New Roman" w:cs="Times New Roman"/>
              </w:rPr>
            </w:pPr>
            <w:r w:rsidRPr="00FB05A4">
              <w:rPr>
                <w:rFonts w:ascii="Times New Roman" w:hAnsi="Times New Roman" w:cs="Times New Roman"/>
              </w:rPr>
              <w:lastRenderedPageBreak/>
              <w:t xml:space="preserve">Žákyně/žák: </w:t>
            </w:r>
          </w:p>
          <w:p w:rsidR="003769F3" w:rsidRPr="00FB05A4" w:rsidRDefault="003769F3" w:rsidP="003769F3">
            <w:pPr>
              <w:rPr>
                <w:rFonts w:ascii="Times New Roman" w:hAnsi="Times New Roman" w:cs="Times New Roman"/>
              </w:rPr>
            </w:pPr>
            <w:r w:rsidRPr="00FB05A4">
              <w:rPr>
                <w:rFonts w:ascii="Times New Roman" w:hAnsi="Times New Roman" w:cs="Times New Roman"/>
              </w:rPr>
              <w:t xml:space="preserve">● v blokově orientovaném programovacím jazyce sestaví přehledný program k vyřešení problému </w:t>
            </w:r>
          </w:p>
          <w:p w:rsidR="003769F3" w:rsidRPr="00FB05A4" w:rsidRDefault="003769F3" w:rsidP="003769F3">
            <w:pPr>
              <w:rPr>
                <w:rFonts w:ascii="Times New Roman" w:hAnsi="Times New Roman" w:cs="Times New Roman"/>
              </w:rPr>
            </w:pPr>
            <w:r w:rsidRPr="00FB05A4">
              <w:rPr>
                <w:rFonts w:ascii="Times New Roman" w:hAnsi="Times New Roman" w:cs="Times New Roman"/>
              </w:rPr>
              <w:t xml:space="preserve">● po přečtení programu vysvětlí, co vykoná </w:t>
            </w:r>
          </w:p>
          <w:p w:rsidR="003769F3" w:rsidRPr="00FB05A4" w:rsidRDefault="003769F3" w:rsidP="003769F3">
            <w:pPr>
              <w:rPr>
                <w:rFonts w:ascii="Times New Roman" w:hAnsi="Times New Roman" w:cs="Times New Roman"/>
              </w:rPr>
            </w:pPr>
            <w:r w:rsidRPr="00FB05A4">
              <w:rPr>
                <w:rFonts w:ascii="Times New Roman" w:hAnsi="Times New Roman" w:cs="Times New Roman"/>
              </w:rPr>
              <w:t xml:space="preserve">● ověří správnost programu, najde a opraví v něm chyby </w:t>
            </w:r>
          </w:p>
          <w:p w:rsidR="003769F3" w:rsidRPr="00FB05A4" w:rsidRDefault="003769F3" w:rsidP="003769F3">
            <w:pPr>
              <w:rPr>
                <w:rFonts w:ascii="Times New Roman" w:hAnsi="Times New Roman" w:cs="Times New Roman"/>
              </w:rPr>
            </w:pPr>
            <w:r w:rsidRPr="00FB05A4">
              <w:rPr>
                <w:rFonts w:ascii="Times New Roman" w:hAnsi="Times New Roman" w:cs="Times New Roman"/>
              </w:rPr>
              <w:t xml:space="preserve">● používá podmínky pro větvení programu, rozezná, kdy je podmínka splněna </w:t>
            </w:r>
          </w:p>
          <w:p w:rsidR="003769F3" w:rsidRPr="00FB05A4" w:rsidRDefault="003769F3" w:rsidP="003769F3">
            <w:pPr>
              <w:rPr>
                <w:rFonts w:ascii="Times New Roman" w:hAnsi="Times New Roman" w:cs="Times New Roman"/>
              </w:rPr>
            </w:pPr>
            <w:r w:rsidRPr="00FB05A4">
              <w:rPr>
                <w:rFonts w:ascii="Times New Roman" w:hAnsi="Times New Roman" w:cs="Times New Roman"/>
              </w:rPr>
              <w:t xml:space="preserve">● spouští program myší, klávesnicí, interakcí postav </w:t>
            </w:r>
          </w:p>
          <w:p w:rsidR="003769F3" w:rsidRPr="00FB05A4" w:rsidRDefault="003769F3" w:rsidP="003769F3">
            <w:pPr>
              <w:rPr>
                <w:rFonts w:ascii="Times New Roman" w:hAnsi="Times New Roman" w:cs="Times New Roman"/>
              </w:rPr>
            </w:pPr>
            <w:r w:rsidRPr="00FB05A4">
              <w:rPr>
                <w:rFonts w:ascii="Times New Roman" w:hAnsi="Times New Roman" w:cs="Times New Roman"/>
              </w:rPr>
              <w:t xml:space="preserve">● používá souřadnice pro programování postav </w:t>
            </w:r>
          </w:p>
          <w:p w:rsidR="003769F3" w:rsidRPr="00FB05A4" w:rsidRDefault="003769F3" w:rsidP="003769F3">
            <w:pPr>
              <w:rPr>
                <w:rFonts w:ascii="Times New Roman" w:hAnsi="Times New Roman" w:cs="Times New Roman"/>
              </w:rPr>
            </w:pPr>
            <w:r w:rsidRPr="00FB05A4">
              <w:rPr>
                <w:rFonts w:ascii="Times New Roman" w:hAnsi="Times New Roman" w:cs="Times New Roman"/>
              </w:rPr>
              <w:t xml:space="preserve">● používá parametry v blocích, ve vlastních blocích </w:t>
            </w:r>
          </w:p>
          <w:p w:rsidR="003769F3" w:rsidRPr="00FB05A4" w:rsidRDefault="003769F3" w:rsidP="003769F3">
            <w:pPr>
              <w:rPr>
                <w:rFonts w:ascii="Times New Roman" w:hAnsi="Times New Roman" w:cs="Times New Roman"/>
              </w:rPr>
            </w:pPr>
            <w:r w:rsidRPr="00FB05A4">
              <w:rPr>
                <w:rFonts w:ascii="Times New Roman" w:hAnsi="Times New Roman" w:cs="Times New Roman"/>
              </w:rPr>
              <w:t xml:space="preserve">● vytvoří proměnnou, změní její hodnotu, přečte a použije její hodnotu </w:t>
            </w:r>
          </w:p>
          <w:p w:rsidR="003769F3" w:rsidRPr="00FB05A4" w:rsidRDefault="003769F3" w:rsidP="003769F3">
            <w:pPr>
              <w:rPr>
                <w:rFonts w:ascii="Times New Roman" w:hAnsi="Times New Roman" w:cs="Times New Roman"/>
              </w:rPr>
            </w:pPr>
            <w:r w:rsidRPr="00FB05A4">
              <w:rPr>
                <w:rFonts w:ascii="Times New Roman" w:hAnsi="Times New Roman" w:cs="Times New Roman"/>
              </w:rPr>
              <w:t xml:space="preserve">● diskutuje různé programy pro řešení problému </w:t>
            </w:r>
          </w:p>
          <w:p w:rsidR="003769F3" w:rsidRPr="00FB05A4" w:rsidRDefault="003769F3" w:rsidP="003769F3">
            <w:pPr>
              <w:rPr>
                <w:rFonts w:ascii="Times New Roman" w:hAnsi="Times New Roman" w:cs="Times New Roman"/>
              </w:rPr>
            </w:pPr>
            <w:r w:rsidRPr="00FB05A4">
              <w:rPr>
                <w:rFonts w:ascii="Times New Roman" w:hAnsi="Times New Roman" w:cs="Times New Roman"/>
              </w:rPr>
              <w:t>● hotový program upraví pro řešení příbuzného problému</w:t>
            </w:r>
          </w:p>
        </w:tc>
        <w:tc>
          <w:tcPr>
            <w:tcW w:w="3119" w:type="dxa"/>
          </w:tcPr>
          <w:p w:rsidR="003769F3" w:rsidRPr="00FB05A4" w:rsidRDefault="003769F3" w:rsidP="003769F3">
            <w:pPr>
              <w:rPr>
                <w:rFonts w:ascii="Times New Roman" w:hAnsi="Times New Roman" w:cs="Times New Roman"/>
              </w:rPr>
            </w:pPr>
            <w:r w:rsidRPr="00FB05A4">
              <w:rPr>
                <w:rFonts w:ascii="Times New Roman" w:hAnsi="Times New Roman" w:cs="Times New Roman"/>
              </w:rPr>
              <w:t>Větvení programu, rozhodování Grafický výstup, souřadnice Podprogramy s parametry Proměnné</w:t>
            </w:r>
          </w:p>
        </w:tc>
        <w:tc>
          <w:tcPr>
            <w:tcW w:w="2693" w:type="dxa"/>
          </w:tcPr>
          <w:p w:rsidR="003769F3" w:rsidRPr="00FB05A4" w:rsidRDefault="003769F3" w:rsidP="003769F3">
            <w:pPr>
              <w:rPr>
                <w:rFonts w:ascii="Times New Roman" w:hAnsi="Times New Roman" w:cs="Times New Roman"/>
              </w:rPr>
            </w:pPr>
            <w:r w:rsidRPr="00FB05A4">
              <w:rPr>
                <w:rFonts w:ascii="Times New Roman" w:hAnsi="Times New Roman" w:cs="Times New Roman"/>
              </w:rPr>
              <w:t>Samostatná práce ve dvojici, diskuse, objevování, experiment, problémová výuka, praktické činnost</w:t>
            </w:r>
          </w:p>
        </w:tc>
        <w:tc>
          <w:tcPr>
            <w:tcW w:w="3084" w:type="dxa"/>
          </w:tcPr>
          <w:p w:rsidR="003769F3" w:rsidRPr="00FB05A4" w:rsidRDefault="003769F3" w:rsidP="003769F3">
            <w:pPr>
              <w:rPr>
                <w:rFonts w:ascii="Times New Roman" w:hAnsi="Times New Roman" w:cs="Times New Roman"/>
              </w:rPr>
            </w:pPr>
          </w:p>
        </w:tc>
      </w:tr>
      <w:tr w:rsidR="003769F3" w:rsidTr="003769F3">
        <w:tc>
          <w:tcPr>
            <w:tcW w:w="13994" w:type="dxa"/>
            <w:gridSpan w:val="4"/>
          </w:tcPr>
          <w:p w:rsidR="003769F3" w:rsidRPr="00FB05A4" w:rsidRDefault="003769F3" w:rsidP="003769F3">
            <w:pPr>
              <w:rPr>
                <w:rFonts w:ascii="Times New Roman" w:hAnsi="Times New Roman" w:cs="Times New Roman"/>
                <w:b/>
              </w:rPr>
            </w:pPr>
            <w:r w:rsidRPr="00FB05A4">
              <w:rPr>
                <w:rFonts w:ascii="Times New Roman" w:hAnsi="Times New Roman" w:cs="Times New Roman"/>
                <w:b/>
              </w:rPr>
              <w:t>Počítače</w:t>
            </w:r>
          </w:p>
          <w:p w:rsidR="003769F3" w:rsidRDefault="003769F3" w:rsidP="003769F3">
            <w:r w:rsidRPr="00FB05A4">
              <w:rPr>
                <w:rFonts w:ascii="Times New Roman" w:hAnsi="Times New Roman" w:cs="Times New Roman"/>
                <w:b/>
              </w:rPr>
              <w:t>Digitální technologie</w:t>
            </w:r>
          </w:p>
        </w:tc>
      </w:tr>
      <w:tr w:rsidR="003769F3" w:rsidTr="003769F3">
        <w:tc>
          <w:tcPr>
            <w:tcW w:w="5098" w:type="dxa"/>
          </w:tcPr>
          <w:p w:rsidR="003769F3" w:rsidRPr="00FB05A4" w:rsidRDefault="003769F3" w:rsidP="003769F3">
            <w:pPr>
              <w:rPr>
                <w:rFonts w:ascii="Times New Roman" w:hAnsi="Times New Roman" w:cs="Times New Roman"/>
              </w:rPr>
            </w:pPr>
            <w:r w:rsidRPr="00FB05A4">
              <w:rPr>
                <w:rFonts w:ascii="Times New Roman" w:hAnsi="Times New Roman" w:cs="Times New Roman"/>
              </w:rPr>
              <w:t xml:space="preserve">Žákyně/žák: </w:t>
            </w:r>
          </w:p>
          <w:p w:rsidR="003769F3" w:rsidRPr="00FB05A4" w:rsidRDefault="003769F3" w:rsidP="003769F3">
            <w:pPr>
              <w:rPr>
                <w:rFonts w:ascii="Times New Roman" w:hAnsi="Times New Roman" w:cs="Times New Roman"/>
              </w:rPr>
            </w:pPr>
            <w:r w:rsidRPr="00FB05A4">
              <w:rPr>
                <w:rFonts w:ascii="Times New Roman" w:hAnsi="Times New Roman" w:cs="Times New Roman"/>
              </w:rPr>
              <w:t xml:space="preserve">● nainstaluje a odinstaluje aplikaci, aktualizuje </w:t>
            </w:r>
          </w:p>
          <w:p w:rsidR="003769F3" w:rsidRPr="00FB05A4" w:rsidRDefault="003769F3" w:rsidP="003769F3">
            <w:pPr>
              <w:rPr>
                <w:rFonts w:ascii="Times New Roman" w:hAnsi="Times New Roman" w:cs="Times New Roman"/>
              </w:rPr>
            </w:pPr>
            <w:r w:rsidRPr="00FB05A4">
              <w:rPr>
                <w:rFonts w:ascii="Times New Roman" w:hAnsi="Times New Roman" w:cs="Times New Roman"/>
              </w:rPr>
              <w:t xml:space="preserve">● uloží textové, grafické, zvukové a multimediální soubory </w:t>
            </w:r>
          </w:p>
          <w:p w:rsidR="003769F3" w:rsidRPr="00FB05A4" w:rsidRDefault="003769F3" w:rsidP="003769F3">
            <w:pPr>
              <w:rPr>
                <w:rFonts w:ascii="Times New Roman" w:hAnsi="Times New Roman" w:cs="Times New Roman"/>
              </w:rPr>
            </w:pPr>
            <w:r w:rsidRPr="00FB05A4">
              <w:rPr>
                <w:rFonts w:ascii="Times New Roman" w:hAnsi="Times New Roman" w:cs="Times New Roman"/>
              </w:rPr>
              <w:t xml:space="preserve">● vybere vhodný formát pro uložení dat </w:t>
            </w:r>
          </w:p>
          <w:p w:rsidR="003769F3" w:rsidRPr="00FB05A4" w:rsidRDefault="003769F3" w:rsidP="003769F3">
            <w:pPr>
              <w:rPr>
                <w:rFonts w:ascii="Times New Roman" w:hAnsi="Times New Roman" w:cs="Times New Roman"/>
              </w:rPr>
            </w:pPr>
            <w:r w:rsidRPr="00FB05A4">
              <w:rPr>
                <w:rFonts w:ascii="Times New Roman" w:hAnsi="Times New Roman" w:cs="Times New Roman"/>
              </w:rPr>
              <w:t xml:space="preserve">● vytvoří jednoduchý model domácí sítě; popíše, která zařízení jsou připojena do školní sítě </w:t>
            </w:r>
          </w:p>
          <w:p w:rsidR="003769F3" w:rsidRPr="00FB05A4" w:rsidRDefault="003769F3" w:rsidP="003769F3">
            <w:pPr>
              <w:rPr>
                <w:rFonts w:ascii="Times New Roman" w:hAnsi="Times New Roman" w:cs="Times New Roman"/>
              </w:rPr>
            </w:pPr>
            <w:r w:rsidRPr="00FB05A4">
              <w:rPr>
                <w:rFonts w:ascii="Times New Roman" w:hAnsi="Times New Roman" w:cs="Times New Roman"/>
              </w:rPr>
              <w:t xml:space="preserve">● porovná různé metody zabezpečení účtů </w:t>
            </w:r>
          </w:p>
          <w:p w:rsidR="003769F3" w:rsidRPr="00FB05A4" w:rsidRDefault="003769F3" w:rsidP="003769F3">
            <w:pPr>
              <w:rPr>
                <w:rFonts w:ascii="Times New Roman" w:hAnsi="Times New Roman" w:cs="Times New Roman"/>
              </w:rPr>
            </w:pPr>
            <w:r w:rsidRPr="00FB05A4">
              <w:rPr>
                <w:rFonts w:ascii="Times New Roman" w:hAnsi="Times New Roman" w:cs="Times New Roman"/>
              </w:rPr>
              <w:t xml:space="preserve">● spravuje sdílení souborů </w:t>
            </w:r>
          </w:p>
          <w:p w:rsidR="003769F3" w:rsidRPr="00FB05A4" w:rsidRDefault="003769F3" w:rsidP="003769F3">
            <w:pPr>
              <w:rPr>
                <w:rFonts w:ascii="Times New Roman" w:hAnsi="Times New Roman" w:cs="Times New Roman"/>
              </w:rPr>
            </w:pPr>
            <w:r w:rsidRPr="00FB05A4">
              <w:rPr>
                <w:rFonts w:ascii="Times New Roman" w:hAnsi="Times New Roman" w:cs="Times New Roman"/>
              </w:rPr>
              <w:t xml:space="preserve">● pomocí modelu znázorní cestu e-mailové zprávy </w:t>
            </w:r>
          </w:p>
          <w:p w:rsidR="003769F3" w:rsidRPr="00FB05A4" w:rsidRDefault="003769F3" w:rsidP="003769F3">
            <w:pPr>
              <w:rPr>
                <w:rFonts w:ascii="Times New Roman" w:hAnsi="Times New Roman" w:cs="Times New Roman"/>
              </w:rPr>
            </w:pPr>
            <w:r w:rsidRPr="00FB05A4">
              <w:rPr>
                <w:rFonts w:ascii="Times New Roman" w:hAnsi="Times New Roman" w:cs="Times New Roman"/>
              </w:rPr>
              <w:t>● zkontroluje, zda jsou části počítače správně propojeny, nastavení systému či aplikace, ukončí program bez odezvy</w:t>
            </w:r>
          </w:p>
        </w:tc>
        <w:tc>
          <w:tcPr>
            <w:tcW w:w="3119" w:type="dxa"/>
          </w:tcPr>
          <w:p w:rsidR="003769F3" w:rsidRPr="00FB05A4" w:rsidRDefault="003769F3" w:rsidP="003769F3">
            <w:pPr>
              <w:rPr>
                <w:rFonts w:ascii="Times New Roman" w:hAnsi="Times New Roman" w:cs="Times New Roman"/>
              </w:rPr>
            </w:pPr>
            <w:r w:rsidRPr="00FB05A4">
              <w:rPr>
                <w:rFonts w:ascii="Times New Roman" w:hAnsi="Times New Roman" w:cs="Times New Roman"/>
              </w:rPr>
              <w:t xml:space="preserve">Datové a programové soubory a jejich asociace v operačním systému </w:t>
            </w:r>
          </w:p>
          <w:p w:rsidR="003769F3" w:rsidRPr="00FB05A4" w:rsidRDefault="003769F3" w:rsidP="003769F3">
            <w:pPr>
              <w:rPr>
                <w:rFonts w:ascii="Times New Roman" w:hAnsi="Times New Roman" w:cs="Times New Roman"/>
              </w:rPr>
            </w:pPr>
            <w:r w:rsidRPr="00FB05A4">
              <w:rPr>
                <w:rFonts w:ascii="Times New Roman" w:hAnsi="Times New Roman" w:cs="Times New Roman"/>
              </w:rPr>
              <w:t xml:space="preserve">● Správa souborů, struktura složek </w:t>
            </w:r>
          </w:p>
          <w:p w:rsidR="003769F3" w:rsidRPr="00FB05A4" w:rsidRDefault="003769F3" w:rsidP="003769F3">
            <w:pPr>
              <w:rPr>
                <w:rFonts w:ascii="Times New Roman" w:hAnsi="Times New Roman" w:cs="Times New Roman"/>
              </w:rPr>
            </w:pPr>
            <w:r w:rsidRPr="00FB05A4">
              <w:rPr>
                <w:rFonts w:ascii="Times New Roman" w:hAnsi="Times New Roman" w:cs="Times New Roman"/>
              </w:rPr>
              <w:t xml:space="preserve">● Instalace aplikací, aktualizace ● Domácí a školní počítačová síť ● Fungování a služby internetu ● Princip e-mailu </w:t>
            </w:r>
          </w:p>
          <w:p w:rsidR="003769F3" w:rsidRPr="00FB05A4" w:rsidRDefault="003769F3" w:rsidP="003769F3">
            <w:pPr>
              <w:rPr>
                <w:rFonts w:ascii="Times New Roman" w:hAnsi="Times New Roman" w:cs="Times New Roman"/>
              </w:rPr>
            </w:pPr>
            <w:r w:rsidRPr="00FB05A4">
              <w:rPr>
                <w:rFonts w:ascii="Times New Roman" w:hAnsi="Times New Roman" w:cs="Times New Roman"/>
              </w:rPr>
              <w:t xml:space="preserve">● Přístup k datům: metody zabezpečení přístupu, role a přístupová práva (vidět obsah, číst obsah, měnit obsah, měnit práva), digitální stopa </w:t>
            </w:r>
          </w:p>
          <w:p w:rsidR="003769F3" w:rsidRPr="00FB05A4" w:rsidRDefault="003769F3" w:rsidP="003769F3">
            <w:pPr>
              <w:rPr>
                <w:rFonts w:ascii="Times New Roman" w:hAnsi="Times New Roman" w:cs="Times New Roman"/>
              </w:rPr>
            </w:pPr>
            <w:r w:rsidRPr="00FB05A4">
              <w:rPr>
                <w:rFonts w:ascii="Times New Roman" w:hAnsi="Times New Roman" w:cs="Times New Roman"/>
              </w:rPr>
              <w:lastRenderedPageBreak/>
              <w:t>● Postup při řešení problému s digitálním zařízením (např. nepropojení, program bez odezvy, špatné nastavení, hlášení / dialogová okna)</w:t>
            </w:r>
          </w:p>
        </w:tc>
        <w:tc>
          <w:tcPr>
            <w:tcW w:w="2693" w:type="dxa"/>
          </w:tcPr>
          <w:p w:rsidR="003769F3" w:rsidRPr="00FB05A4" w:rsidRDefault="003769F3" w:rsidP="003769F3">
            <w:pPr>
              <w:rPr>
                <w:rFonts w:ascii="Times New Roman" w:hAnsi="Times New Roman" w:cs="Times New Roman"/>
              </w:rPr>
            </w:pPr>
            <w:r w:rsidRPr="00FB05A4">
              <w:rPr>
                <w:rFonts w:ascii="Times New Roman" w:hAnsi="Times New Roman" w:cs="Times New Roman"/>
              </w:rPr>
              <w:lastRenderedPageBreak/>
              <w:t>Diskuse, praktické činnosti, ukázky, použití videa</w:t>
            </w:r>
          </w:p>
        </w:tc>
        <w:tc>
          <w:tcPr>
            <w:tcW w:w="3084" w:type="dxa"/>
          </w:tcPr>
          <w:p w:rsidR="003769F3" w:rsidRPr="00FB05A4" w:rsidRDefault="003769F3" w:rsidP="003769F3">
            <w:pPr>
              <w:rPr>
                <w:rFonts w:ascii="Times New Roman" w:hAnsi="Times New Roman" w:cs="Times New Roman"/>
              </w:rPr>
            </w:pPr>
          </w:p>
        </w:tc>
      </w:tr>
    </w:tbl>
    <w:p w:rsidR="00EC236B" w:rsidRDefault="00EC236B" w:rsidP="008510DB">
      <w:pPr>
        <w:rPr>
          <w:rFonts w:ascii="Times New Roman" w:hAnsi="Times New Roman" w:cs="Times New Roman"/>
          <w:sz w:val="24"/>
          <w:szCs w:val="24"/>
        </w:rPr>
      </w:pPr>
    </w:p>
    <w:p w:rsidR="00484EB7" w:rsidRDefault="00484EB7" w:rsidP="00484EB7">
      <w:pPr>
        <w:spacing w:after="0"/>
        <w:rPr>
          <w:rFonts w:ascii="Times New Roman" w:hAnsi="Times New Roman" w:cs="Times New Roman"/>
          <w:b/>
          <w:sz w:val="24"/>
          <w:szCs w:val="24"/>
        </w:rPr>
      </w:pPr>
    </w:p>
    <w:p w:rsidR="00484EB7" w:rsidRDefault="00484EB7" w:rsidP="00484EB7">
      <w:pPr>
        <w:spacing w:after="0"/>
        <w:rPr>
          <w:rFonts w:ascii="Times New Roman" w:hAnsi="Times New Roman" w:cs="Times New Roman"/>
          <w:b/>
          <w:sz w:val="24"/>
          <w:szCs w:val="24"/>
        </w:rPr>
      </w:pPr>
    </w:p>
    <w:p w:rsidR="00484EB7" w:rsidRDefault="00484EB7" w:rsidP="00484EB7">
      <w:pPr>
        <w:spacing w:after="0"/>
        <w:rPr>
          <w:rFonts w:ascii="Times New Roman" w:hAnsi="Times New Roman" w:cs="Times New Roman"/>
          <w:b/>
          <w:sz w:val="24"/>
          <w:szCs w:val="24"/>
        </w:rPr>
      </w:pPr>
    </w:p>
    <w:p w:rsidR="00484EB7" w:rsidRDefault="00484EB7" w:rsidP="00484EB7">
      <w:pPr>
        <w:spacing w:after="0"/>
        <w:rPr>
          <w:rFonts w:ascii="Times New Roman" w:hAnsi="Times New Roman" w:cs="Times New Roman"/>
          <w:b/>
          <w:sz w:val="24"/>
          <w:szCs w:val="24"/>
        </w:rPr>
      </w:pPr>
    </w:p>
    <w:p w:rsidR="00484EB7" w:rsidRDefault="00484EB7" w:rsidP="00484EB7">
      <w:pPr>
        <w:spacing w:after="0"/>
        <w:rPr>
          <w:rFonts w:ascii="Times New Roman" w:hAnsi="Times New Roman" w:cs="Times New Roman"/>
          <w:b/>
          <w:sz w:val="24"/>
          <w:szCs w:val="24"/>
        </w:rPr>
      </w:pPr>
    </w:p>
    <w:p w:rsidR="00484EB7" w:rsidRDefault="00484EB7" w:rsidP="00484EB7">
      <w:pPr>
        <w:spacing w:after="0"/>
        <w:rPr>
          <w:rFonts w:ascii="Times New Roman" w:hAnsi="Times New Roman" w:cs="Times New Roman"/>
          <w:b/>
          <w:sz w:val="24"/>
          <w:szCs w:val="24"/>
        </w:rPr>
      </w:pPr>
    </w:p>
    <w:p w:rsidR="00484EB7" w:rsidRDefault="00484EB7" w:rsidP="00484EB7">
      <w:pPr>
        <w:spacing w:after="0"/>
        <w:rPr>
          <w:rFonts w:ascii="Times New Roman" w:hAnsi="Times New Roman" w:cs="Times New Roman"/>
          <w:b/>
          <w:sz w:val="24"/>
          <w:szCs w:val="24"/>
        </w:rPr>
      </w:pPr>
    </w:p>
    <w:p w:rsidR="00484EB7" w:rsidRDefault="00484EB7" w:rsidP="00484EB7">
      <w:pPr>
        <w:spacing w:after="0"/>
        <w:rPr>
          <w:rFonts w:ascii="Times New Roman" w:hAnsi="Times New Roman" w:cs="Times New Roman"/>
          <w:b/>
          <w:sz w:val="24"/>
          <w:szCs w:val="24"/>
        </w:rPr>
      </w:pPr>
    </w:p>
    <w:p w:rsidR="00484EB7" w:rsidRDefault="00484EB7" w:rsidP="00484EB7">
      <w:pPr>
        <w:spacing w:after="0"/>
        <w:rPr>
          <w:rFonts w:ascii="Times New Roman" w:hAnsi="Times New Roman" w:cs="Times New Roman"/>
          <w:b/>
          <w:sz w:val="24"/>
          <w:szCs w:val="24"/>
        </w:rPr>
      </w:pPr>
    </w:p>
    <w:p w:rsidR="00484EB7" w:rsidRDefault="00484EB7" w:rsidP="00484EB7">
      <w:pPr>
        <w:spacing w:after="0"/>
        <w:rPr>
          <w:rFonts w:ascii="Times New Roman" w:hAnsi="Times New Roman" w:cs="Times New Roman"/>
          <w:b/>
          <w:sz w:val="24"/>
          <w:szCs w:val="24"/>
        </w:rPr>
      </w:pPr>
    </w:p>
    <w:p w:rsidR="00484EB7" w:rsidRDefault="00484EB7" w:rsidP="00484EB7">
      <w:pPr>
        <w:spacing w:after="0"/>
        <w:rPr>
          <w:rFonts w:ascii="Times New Roman" w:hAnsi="Times New Roman" w:cs="Times New Roman"/>
          <w:b/>
          <w:sz w:val="24"/>
          <w:szCs w:val="24"/>
        </w:rPr>
      </w:pPr>
    </w:p>
    <w:p w:rsidR="00484EB7" w:rsidRDefault="00484EB7" w:rsidP="00484EB7">
      <w:pPr>
        <w:spacing w:after="0"/>
        <w:rPr>
          <w:rFonts w:ascii="Times New Roman" w:hAnsi="Times New Roman" w:cs="Times New Roman"/>
          <w:b/>
          <w:sz w:val="24"/>
          <w:szCs w:val="24"/>
        </w:rPr>
      </w:pPr>
    </w:p>
    <w:p w:rsidR="00484EB7" w:rsidRDefault="00484EB7" w:rsidP="00484EB7">
      <w:pPr>
        <w:spacing w:after="0"/>
        <w:rPr>
          <w:rFonts w:ascii="Times New Roman" w:hAnsi="Times New Roman" w:cs="Times New Roman"/>
          <w:b/>
          <w:sz w:val="24"/>
          <w:szCs w:val="24"/>
        </w:rPr>
      </w:pPr>
    </w:p>
    <w:p w:rsidR="00484EB7" w:rsidRDefault="00484EB7" w:rsidP="00484EB7">
      <w:pPr>
        <w:spacing w:after="0"/>
        <w:rPr>
          <w:rFonts w:ascii="Times New Roman" w:hAnsi="Times New Roman" w:cs="Times New Roman"/>
          <w:b/>
          <w:sz w:val="24"/>
          <w:szCs w:val="24"/>
        </w:rPr>
      </w:pPr>
    </w:p>
    <w:p w:rsidR="00484EB7" w:rsidRDefault="00484EB7" w:rsidP="00484EB7">
      <w:pPr>
        <w:spacing w:after="0"/>
        <w:rPr>
          <w:rFonts w:ascii="Times New Roman" w:hAnsi="Times New Roman" w:cs="Times New Roman"/>
          <w:b/>
          <w:sz w:val="24"/>
          <w:szCs w:val="24"/>
        </w:rPr>
      </w:pPr>
    </w:p>
    <w:p w:rsidR="00484EB7" w:rsidRDefault="00484EB7" w:rsidP="00484EB7">
      <w:pPr>
        <w:spacing w:after="0"/>
        <w:rPr>
          <w:rFonts w:ascii="Times New Roman" w:hAnsi="Times New Roman" w:cs="Times New Roman"/>
          <w:b/>
          <w:sz w:val="24"/>
          <w:szCs w:val="24"/>
        </w:rPr>
      </w:pPr>
    </w:p>
    <w:p w:rsidR="00484EB7" w:rsidRDefault="00484EB7" w:rsidP="00484EB7">
      <w:pPr>
        <w:spacing w:after="0"/>
        <w:rPr>
          <w:rFonts w:ascii="Times New Roman" w:hAnsi="Times New Roman" w:cs="Times New Roman"/>
          <w:b/>
          <w:sz w:val="24"/>
          <w:szCs w:val="24"/>
        </w:rPr>
      </w:pPr>
    </w:p>
    <w:p w:rsidR="00484EB7" w:rsidRDefault="00484EB7" w:rsidP="00484EB7">
      <w:pPr>
        <w:spacing w:after="0"/>
        <w:rPr>
          <w:rFonts w:ascii="Times New Roman" w:hAnsi="Times New Roman" w:cs="Times New Roman"/>
          <w:b/>
          <w:sz w:val="24"/>
          <w:szCs w:val="24"/>
        </w:rPr>
      </w:pPr>
    </w:p>
    <w:p w:rsidR="00484EB7" w:rsidRDefault="00484EB7" w:rsidP="00484EB7">
      <w:pPr>
        <w:spacing w:after="0"/>
        <w:rPr>
          <w:rFonts w:ascii="Times New Roman" w:hAnsi="Times New Roman" w:cs="Times New Roman"/>
          <w:b/>
          <w:sz w:val="24"/>
          <w:szCs w:val="24"/>
        </w:rPr>
      </w:pPr>
    </w:p>
    <w:p w:rsidR="00484EB7" w:rsidRDefault="00484EB7" w:rsidP="00484EB7">
      <w:pPr>
        <w:spacing w:after="0"/>
        <w:rPr>
          <w:rFonts w:ascii="Times New Roman" w:hAnsi="Times New Roman" w:cs="Times New Roman"/>
          <w:b/>
          <w:sz w:val="24"/>
          <w:szCs w:val="24"/>
        </w:rPr>
      </w:pPr>
    </w:p>
    <w:p w:rsidR="00484EB7" w:rsidRDefault="00484EB7" w:rsidP="00484EB7">
      <w:pPr>
        <w:spacing w:after="0"/>
        <w:rPr>
          <w:rFonts w:ascii="Times New Roman" w:hAnsi="Times New Roman" w:cs="Times New Roman"/>
          <w:b/>
          <w:sz w:val="24"/>
          <w:szCs w:val="24"/>
        </w:rPr>
      </w:pPr>
    </w:p>
    <w:p w:rsidR="00484EB7" w:rsidRDefault="00484EB7" w:rsidP="00484EB7">
      <w:pPr>
        <w:spacing w:after="0"/>
        <w:rPr>
          <w:rFonts w:ascii="Times New Roman" w:hAnsi="Times New Roman" w:cs="Times New Roman"/>
          <w:b/>
          <w:sz w:val="24"/>
          <w:szCs w:val="24"/>
        </w:rPr>
      </w:pPr>
    </w:p>
    <w:p w:rsidR="00484EB7" w:rsidRDefault="00484EB7" w:rsidP="00484EB7">
      <w:pPr>
        <w:spacing w:after="0"/>
        <w:rPr>
          <w:rFonts w:ascii="Times New Roman" w:hAnsi="Times New Roman" w:cs="Times New Roman"/>
          <w:b/>
          <w:sz w:val="24"/>
          <w:szCs w:val="24"/>
        </w:rPr>
      </w:pPr>
    </w:p>
    <w:p w:rsidR="00484EB7" w:rsidRDefault="00484EB7" w:rsidP="00484EB7">
      <w:pPr>
        <w:spacing w:after="0"/>
        <w:rPr>
          <w:rFonts w:ascii="Times New Roman" w:hAnsi="Times New Roman" w:cs="Times New Roman"/>
          <w:b/>
          <w:sz w:val="24"/>
          <w:szCs w:val="24"/>
        </w:rPr>
      </w:pPr>
    </w:p>
    <w:p w:rsidR="00484EB7" w:rsidRDefault="00484EB7" w:rsidP="00484EB7">
      <w:pPr>
        <w:spacing w:after="0"/>
        <w:rPr>
          <w:rFonts w:ascii="Times New Roman" w:hAnsi="Times New Roman" w:cs="Times New Roman"/>
          <w:b/>
          <w:bCs/>
          <w:sz w:val="24"/>
          <w:szCs w:val="24"/>
        </w:rPr>
      </w:pPr>
      <w:r w:rsidRPr="00BE5BB9">
        <w:rPr>
          <w:rFonts w:ascii="Times New Roman" w:hAnsi="Times New Roman" w:cs="Times New Roman"/>
          <w:b/>
          <w:sz w:val="24"/>
          <w:szCs w:val="24"/>
        </w:rPr>
        <w:lastRenderedPageBreak/>
        <w:t xml:space="preserve">Vzdělávací oblast: </w:t>
      </w:r>
      <w:r w:rsidRPr="00BE5BB9">
        <w:rPr>
          <w:rFonts w:ascii="Times New Roman" w:hAnsi="Times New Roman" w:cs="Times New Roman"/>
          <w:b/>
          <w:bCs/>
          <w:sz w:val="24"/>
          <w:szCs w:val="24"/>
        </w:rPr>
        <w:t>Matematika</w:t>
      </w:r>
    </w:p>
    <w:p w:rsidR="00484EB7" w:rsidRPr="00F67687" w:rsidRDefault="00484EB7" w:rsidP="00484EB7">
      <w:pPr>
        <w:spacing w:after="0"/>
        <w:rPr>
          <w:rFonts w:ascii="Times New Roman" w:hAnsi="Times New Roman" w:cs="Times New Roman"/>
          <w:b/>
          <w:bCs/>
          <w:sz w:val="24"/>
          <w:szCs w:val="24"/>
        </w:rPr>
      </w:pPr>
      <w:r w:rsidRPr="00BE5BB9">
        <w:rPr>
          <w:rFonts w:ascii="Times New Roman" w:hAnsi="Times New Roman" w:cs="Times New Roman"/>
          <w:b/>
          <w:bCs/>
          <w:sz w:val="24"/>
          <w:szCs w:val="24"/>
        </w:rPr>
        <w:t>Předmět: Informatika</w:t>
      </w:r>
    </w:p>
    <w:p w:rsidR="00484EB7" w:rsidRPr="00F27CC1" w:rsidRDefault="00484EB7" w:rsidP="00484EB7">
      <w:pPr>
        <w:rPr>
          <w:rFonts w:ascii="Times New Roman" w:hAnsi="Times New Roman" w:cs="Times New Roman"/>
          <w:b/>
        </w:rPr>
      </w:pPr>
      <w:r w:rsidRPr="00F27CC1">
        <w:rPr>
          <w:rFonts w:ascii="Times New Roman" w:hAnsi="Times New Roman" w:cs="Times New Roman"/>
          <w:b/>
        </w:rPr>
        <w:t>Ročník: 8.</w:t>
      </w:r>
    </w:p>
    <w:tbl>
      <w:tblPr>
        <w:tblStyle w:val="Mkatabulky"/>
        <w:tblW w:w="0" w:type="auto"/>
        <w:tblLook w:val="04A0" w:firstRow="1" w:lastRow="0" w:firstColumn="1" w:lastColumn="0" w:noHBand="0" w:noVBand="1"/>
      </w:tblPr>
      <w:tblGrid>
        <w:gridCol w:w="5098"/>
        <w:gridCol w:w="3119"/>
        <w:gridCol w:w="2693"/>
        <w:gridCol w:w="3084"/>
      </w:tblGrid>
      <w:tr w:rsidR="00484EB7" w:rsidTr="007E5940">
        <w:tc>
          <w:tcPr>
            <w:tcW w:w="5098" w:type="dxa"/>
          </w:tcPr>
          <w:p w:rsidR="00484EB7" w:rsidRPr="00F27CC1" w:rsidRDefault="00484EB7" w:rsidP="007E5940">
            <w:pPr>
              <w:rPr>
                <w:rFonts w:ascii="Times New Roman" w:hAnsi="Times New Roman" w:cs="Times New Roman"/>
                <w:b/>
              </w:rPr>
            </w:pPr>
            <w:r w:rsidRPr="00F27CC1">
              <w:rPr>
                <w:rFonts w:ascii="Times New Roman" w:hAnsi="Times New Roman" w:cs="Times New Roman"/>
                <w:b/>
              </w:rPr>
              <w:t>Rozpracované očekávaNé výstupy</w:t>
            </w:r>
          </w:p>
        </w:tc>
        <w:tc>
          <w:tcPr>
            <w:tcW w:w="3119" w:type="dxa"/>
          </w:tcPr>
          <w:p w:rsidR="00484EB7" w:rsidRPr="00F27CC1" w:rsidRDefault="00484EB7" w:rsidP="007E5940">
            <w:pPr>
              <w:rPr>
                <w:rFonts w:ascii="Times New Roman" w:hAnsi="Times New Roman" w:cs="Times New Roman"/>
                <w:b/>
              </w:rPr>
            </w:pPr>
            <w:r w:rsidRPr="00F27CC1">
              <w:rPr>
                <w:rFonts w:ascii="Times New Roman" w:hAnsi="Times New Roman" w:cs="Times New Roman"/>
                <w:b/>
              </w:rPr>
              <w:t>Učivo</w:t>
            </w:r>
          </w:p>
        </w:tc>
        <w:tc>
          <w:tcPr>
            <w:tcW w:w="2693" w:type="dxa"/>
          </w:tcPr>
          <w:p w:rsidR="00484EB7" w:rsidRPr="00F27CC1" w:rsidRDefault="00484EB7" w:rsidP="007E5940">
            <w:pPr>
              <w:rPr>
                <w:rFonts w:ascii="Times New Roman" w:hAnsi="Times New Roman" w:cs="Times New Roman"/>
                <w:b/>
              </w:rPr>
            </w:pPr>
            <w:r w:rsidRPr="00F27CC1">
              <w:rPr>
                <w:rFonts w:ascii="Times New Roman" w:hAnsi="Times New Roman" w:cs="Times New Roman"/>
                <w:b/>
              </w:rPr>
              <w:t>Způsoby hodnocení</w:t>
            </w:r>
          </w:p>
        </w:tc>
        <w:tc>
          <w:tcPr>
            <w:tcW w:w="3084" w:type="dxa"/>
          </w:tcPr>
          <w:p w:rsidR="00484EB7" w:rsidRPr="00F27CC1" w:rsidRDefault="00484EB7" w:rsidP="007E5940">
            <w:pPr>
              <w:rPr>
                <w:rFonts w:ascii="Times New Roman" w:hAnsi="Times New Roman" w:cs="Times New Roman"/>
                <w:b/>
              </w:rPr>
            </w:pPr>
            <w:r w:rsidRPr="00F27CC1">
              <w:rPr>
                <w:rFonts w:ascii="Times New Roman" w:hAnsi="Times New Roman" w:cs="Times New Roman"/>
                <w:b/>
              </w:rPr>
              <w:t>Vazby a přesahy v RVP</w:t>
            </w:r>
          </w:p>
        </w:tc>
      </w:tr>
      <w:tr w:rsidR="00484EB7" w:rsidTr="007E5940">
        <w:tc>
          <w:tcPr>
            <w:tcW w:w="13994" w:type="dxa"/>
            <w:gridSpan w:val="4"/>
          </w:tcPr>
          <w:p w:rsidR="00484EB7" w:rsidRPr="00F27CC1" w:rsidRDefault="00484EB7" w:rsidP="007E5940">
            <w:pPr>
              <w:rPr>
                <w:rFonts w:ascii="Times New Roman" w:hAnsi="Times New Roman" w:cs="Times New Roman"/>
                <w:b/>
              </w:rPr>
            </w:pPr>
            <w:r w:rsidRPr="00F27CC1">
              <w:rPr>
                <w:rFonts w:ascii="Times New Roman" w:hAnsi="Times New Roman" w:cs="Times New Roman"/>
                <w:b/>
              </w:rPr>
              <w:t>Programování robotické stavebnice</w:t>
            </w:r>
          </w:p>
          <w:p w:rsidR="00484EB7" w:rsidRDefault="00484EB7" w:rsidP="007E5940">
            <w:r w:rsidRPr="00F27CC1">
              <w:rPr>
                <w:rFonts w:ascii="Times New Roman" w:hAnsi="Times New Roman" w:cs="Times New Roman"/>
                <w:b/>
              </w:rPr>
              <w:t>Algoritmizace a programování</w:t>
            </w:r>
          </w:p>
        </w:tc>
      </w:tr>
      <w:tr w:rsidR="00484EB7" w:rsidTr="007E5940">
        <w:tc>
          <w:tcPr>
            <w:tcW w:w="5098" w:type="dxa"/>
          </w:tcPr>
          <w:p w:rsidR="00484EB7" w:rsidRPr="00F27CC1" w:rsidRDefault="00484EB7" w:rsidP="007E5940">
            <w:pPr>
              <w:rPr>
                <w:rFonts w:ascii="Times New Roman" w:hAnsi="Times New Roman" w:cs="Times New Roman"/>
              </w:rPr>
            </w:pPr>
            <w:r w:rsidRPr="00F27CC1">
              <w:rPr>
                <w:rFonts w:ascii="Times New Roman" w:hAnsi="Times New Roman" w:cs="Times New Roman"/>
              </w:rPr>
              <w:t xml:space="preserve">Žákyně/žák: </w:t>
            </w:r>
          </w:p>
          <w:p w:rsidR="00484EB7" w:rsidRPr="00F27CC1" w:rsidRDefault="00484EB7" w:rsidP="007E5940">
            <w:pPr>
              <w:rPr>
                <w:rFonts w:ascii="Times New Roman" w:hAnsi="Times New Roman" w:cs="Times New Roman"/>
              </w:rPr>
            </w:pPr>
            <w:r w:rsidRPr="00F27CC1">
              <w:rPr>
                <w:rFonts w:ascii="Times New Roman" w:hAnsi="Times New Roman" w:cs="Times New Roman"/>
              </w:rPr>
              <w:t xml:space="preserve">● podle návodu nebo vlastní tvořivostí sestaví robota ● upraví konstrukci robota tak, aby plnil modifikovaný úkol </w:t>
            </w:r>
          </w:p>
          <w:p w:rsidR="00484EB7" w:rsidRPr="00F27CC1" w:rsidRDefault="00484EB7" w:rsidP="007E5940">
            <w:pPr>
              <w:rPr>
                <w:rFonts w:ascii="Times New Roman" w:hAnsi="Times New Roman" w:cs="Times New Roman"/>
              </w:rPr>
            </w:pPr>
            <w:r w:rsidRPr="00F27CC1">
              <w:rPr>
                <w:rFonts w:ascii="Times New Roman" w:hAnsi="Times New Roman" w:cs="Times New Roman"/>
              </w:rPr>
              <w:t xml:space="preserve">● vytvoří program pro robota a otestuje jeho funkčnost </w:t>
            </w:r>
          </w:p>
          <w:p w:rsidR="00484EB7" w:rsidRPr="00F27CC1" w:rsidRDefault="00484EB7" w:rsidP="007E5940">
            <w:pPr>
              <w:rPr>
                <w:rFonts w:ascii="Times New Roman" w:hAnsi="Times New Roman" w:cs="Times New Roman"/>
              </w:rPr>
            </w:pPr>
            <w:r w:rsidRPr="00F27CC1">
              <w:rPr>
                <w:rFonts w:ascii="Times New Roman" w:hAnsi="Times New Roman" w:cs="Times New Roman"/>
              </w:rPr>
              <w:t xml:space="preserve">● přečte program pro robota a najde v něm případné chyby </w:t>
            </w:r>
          </w:p>
          <w:p w:rsidR="00484EB7" w:rsidRPr="00F27CC1" w:rsidRDefault="00484EB7" w:rsidP="007E5940">
            <w:pPr>
              <w:rPr>
                <w:rFonts w:ascii="Times New Roman" w:hAnsi="Times New Roman" w:cs="Times New Roman"/>
              </w:rPr>
            </w:pPr>
            <w:r w:rsidRPr="00F27CC1">
              <w:rPr>
                <w:rFonts w:ascii="Times New Roman" w:hAnsi="Times New Roman" w:cs="Times New Roman"/>
              </w:rPr>
              <w:t xml:space="preserve">● ovládá výstupní zařízení a senzory robota </w:t>
            </w:r>
          </w:p>
          <w:p w:rsidR="00484EB7" w:rsidRPr="00F27CC1" w:rsidRDefault="00484EB7" w:rsidP="007E5940">
            <w:pPr>
              <w:rPr>
                <w:rFonts w:ascii="Times New Roman" w:hAnsi="Times New Roman" w:cs="Times New Roman"/>
              </w:rPr>
            </w:pPr>
            <w:r w:rsidRPr="00F27CC1">
              <w:rPr>
                <w:rFonts w:ascii="Times New Roman" w:hAnsi="Times New Roman" w:cs="Times New Roman"/>
              </w:rPr>
              <w:t>● vyřeší problém tím, že sestaví a naprogramuje robota</w:t>
            </w:r>
          </w:p>
        </w:tc>
        <w:tc>
          <w:tcPr>
            <w:tcW w:w="3119" w:type="dxa"/>
          </w:tcPr>
          <w:p w:rsidR="00484EB7" w:rsidRPr="00F27CC1" w:rsidRDefault="00484EB7" w:rsidP="007E5940">
            <w:pPr>
              <w:rPr>
                <w:rFonts w:ascii="Times New Roman" w:hAnsi="Times New Roman" w:cs="Times New Roman"/>
              </w:rPr>
            </w:pPr>
            <w:r w:rsidRPr="00F27CC1">
              <w:rPr>
                <w:rFonts w:ascii="Times New Roman" w:hAnsi="Times New Roman" w:cs="Times New Roman"/>
              </w:rPr>
              <w:t xml:space="preserve">Sestavení a oživení robota Sestavení programu s opakováním, s rozhodováním Používání výstupních zařízení robota (motory, displej, zvuk) Používání senzorů (tlačítka, vzdálenost, světlo/barva) </w:t>
            </w:r>
          </w:p>
          <w:p w:rsidR="00484EB7" w:rsidRPr="00F27CC1" w:rsidRDefault="00484EB7" w:rsidP="007E5940">
            <w:pPr>
              <w:rPr>
                <w:rFonts w:ascii="Times New Roman" w:hAnsi="Times New Roman" w:cs="Times New Roman"/>
              </w:rPr>
            </w:pPr>
            <w:r w:rsidRPr="00F27CC1">
              <w:rPr>
                <w:rFonts w:ascii="Times New Roman" w:hAnsi="Times New Roman" w:cs="Times New Roman"/>
              </w:rPr>
              <w:t>Čtení programu Projekt Můj robot</w:t>
            </w:r>
          </w:p>
        </w:tc>
        <w:tc>
          <w:tcPr>
            <w:tcW w:w="2693" w:type="dxa"/>
          </w:tcPr>
          <w:p w:rsidR="00484EB7" w:rsidRPr="00F27CC1" w:rsidRDefault="00484EB7" w:rsidP="007E5940">
            <w:pPr>
              <w:rPr>
                <w:rFonts w:ascii="Times New Roman" w:hAnsi="Times New Roman" w:cs="Times New Roman"/>
              </w:rPr>
            </w:pPr>
            <w:r w:rsidRPr="00F27CC1">
              <w:rPr>
                <w:rFonts w:ascii="Times New Roman" w:hAnsi="Times New Roman" w:cs="Times New Roman"/>
              </w:rPr>
              <w:t>Praktické činnosti, samostatná práce, projektová výuka, experiment</w:t>
            </w:r>
          </w:p>
        </w:tc>
        <w:tc>
          <w:tcPr>
            <w:tcW w:w="3084" w:type="dxa"/>
          </w:tcPr>
          <w:p w:rsidR="00484EB7" w:rsidRPr="00F27CC1" w:rsidRDefault="00484EB7" w:rsidP="007E5940">
            <w:pPr>
              <w:rPr>
                <w:rFonts w:ascii="Times New Roman" w:hAnsi="Times New Roman" w:cs="Times New Roman"/>
              </w:rPr>
            </w:pPr>
          </w:p>
        </w:tc>
      </w:tr>
      <w:tr w:rsidR="00484EB7" w:rsidTr="007E5940">
        <w:tc>
          <w:tcPr>
            <w:tcW w:w="13994" w:type="dxa"/>
            <w:gridSpan w:val="4"/>
          </w:tcPr>
          <w:p w:rsidR="00484EB7" w:rsidRPr="00F27CC1" w:rsidRDefault="00484EB7" w:rsidP="007E5940">
            <w:pPr>
              <w:rPr>
                <w:rFonts w:ascii="Times New Roman" w:hAnsi="Times New Roman" w:cs="Times New Roman"/>
                <w:b/>
              </w:rPr>
            </w:pPr>
            <w:r w:rsidRPr="00F27CC1">
              <w:rPr>
                <w:rFonts w:ascii="Times New Roman" w:hAnsi="Times New Roman" w:cs="Times New Roman"/>
                <w:b/>
              </w:rPr>
              <w:t>Programování hardwarové desky</w:t>
            </w:r>
          </w:p>
          <w:p w:rsidR="00484EB7" w:rsidRDefault="00484EB7" w:rsidP="007E5940">
            <w:r w:rsidRPr="00F27CC1">
              <w:rPr>
                <w:rFonts w:ascii="Times New Roman" w:hAnsi="Times New Roman" w:cs="Times New Roman"/>
                <w:b/>
              </w:rPr>
              <w:t>Algoritmizace a programování</w:t>
            </w:r>
          </w:p>
        </w:tc>
      </w:tr>
      <w:tr w:rsidR="00484EB7" w:rsidTr="007E5940">
        <w:tc>
          <w:tcPr>
            <w:tcW w:w="5098" w:type="dxa"/>
          </w:tcPr>
          <w:p w:rsidR="00484EB7" w:rsidRPr="00F27CC1" w:rsidRDefault="00484EB7" w:rsidP="007E5940">
            <w:pPr>
              <w:rPr>
                <w:rFonts w:ascii="Times New Roman" w:hAnsi="Times New Roman" w:cs="Times New Roman"/>
              </w:rPr>
            </w:pPr>
            <w:r w:rsidRPr="00F27CC1">
              <w:rPr>
                <w:rFonts w:ascii="Times New Roman" w:hAnsi="Times New Roman" w:cs="Times New Roman"/>
              </w:rPr>
              <w:t xml:space="preserve">Žákyně/žák: </w:t>
            </w:r>
          </w:p>
          <w:p w:rsidR="00484EB7" w:rsidRPr="00F27CC1" w:rsidRDefault="00484EB7" w:rsidP="007E5940">
            <w:pPr>
              <w:rPr>
                <w:rFonts w:ascii="Times New Roman" w:hAnsi="Times New Roman" w:cs="Times New Roman"/>
              </w:rPr>
            </w:pPr>
            <w:r w:rsidRPr="00F27CC1">
              <w:rPr>
                <w:rFonts w:ascii="Times New Roman" w:hAnsi="Times New Roman" w:cs="Times New Roman"/>
              </w:rPr>
              <w:t xml:space="preserve">● sestaví program pro desku Micro:bit a otestuje jej </w:t>
            </w:r>
          </w:p>
          <w:p w:rsidR="00484EB7" w:rsidRPr="00F27CC1" w:rsidRDefault="00484EB7" w:rsidP="007E5940">
            <w:pPr>
              <w:rPr>
                <w:rFonts w:ascii="Times New Roman" w:hAnsi="Times New Roman" w:cs="Times New Roman"/>
              </w:rPr>
            </w:pPr>
            <w:r w:rsidRPr="00F27CC1">
              <w:rPr>
                <w:rFonts w:ascii="Times New Roman" w:hAnsi="Times New Roman" w:cs="Times New Roman"/>
              </w:rPr>
              <w:t xml:space="preserve">● přečte program, najde v něm chybu a odstraní ji </w:t>
            </w:r>
          </w:p>
          <w:p w:rsidR="00484EB7" w:rsidRPr="00F27CC1" w:rsidRDefault="00484EB7" w:rsidP="007E5940">
            <w:pPr>
              <w:rPr>
                <w:rFonts w:ascii="Times New Roman" w:hAnsi="Times New Roman" w:cs="Times New Roman"/>
              </w:rPr>
            </w:pPr>
            <w:r w:rsidRPr="00F27CC1">
              <w:rPr>
                <w:rFonts w:ascii="Times New Roman" w:hAnsi="Times New Roman" w:cs="Times New Roman"/>
              </w:rPr>
              <w:t xml:space="preserve">● používá opakování, rozhodování, proměnné </w:t>
            </w:r>
          </w:p>
          <w:p w:rsidR="00484EB7" w:rsidRPr="00F27CC1" w:rsidRDefault="00484EB7" w:rsidP="007E5940">
            <w:pPr>
              <w:rPr>
                <w:rFonts w:ascii="Times New Roman" w:hAnsi="Times New Roman" w:cs="Times New Roman"/>
              </w:rPr>
            </w:pPr>
            <w:r w:rsidRPr="00F27CC1">
              <w:rPr>
                <w:rFonts w:ascii="Times New Roman" w:hAnsi="Times New Roman" w:cs="Times New Roman"/>
              </w:rPr>
              <w:t xml:space="preserve">● ovládá výstupní zařízení desky </w:t>
            </w:r>
          </w:p>
          <w:p w:rsidR="00484EB7" w:rsidRPr="00F27CC1" w:rsidRDefault="00484EB7" w:rsidP="007E5940">
            <w:pPr>
              <w:rPr>
                <w:rFonts w:ascii="Times New Roman" w:hAnsi="Times New Roman" w:cs="Times New Roman"/>
              </w:rPr>
            </w:pPr>
            <w:r w:rsidRPr="00F27CC1">
              <w:rPr>
                <w:rFonts w:ascii="Times New Roman" w:hAnsi="Times New Roman" w:cs="Times New Roman"/>
              </w:rPr>
              <w:t xml:space="preserve">● používá vstupy ke spouštění a řízení běhu programu ● připojí k desce další zařízení, které z desky ovládá </w:t>
            </w:r>
          </w:p>
          <w:p w:rsidR="00484EB7" w:rsidRPr="00F27CC1" w:rsidRDefault="00484EB7" w:rsidP="007E5940">
            <w:pPr>
              <w:rPr>
                <w:rFonts w:ascii="Times New Roman" w:hAnsi="Times New Roman" w:cs="Times New Roman"/>
              </w:rPr>
            </w:pPr>
            <w:r w:rsidRPr="00F27CC1">
              <w:rPr>
                <w:rFonts w:ascii="Times New Roman" w:hAnsi="Times New Roman" w:cs="Times New Roman"/>
              </w:rPr>
              <w:t>● vyřeší problém naprogramováním desky Micro:bit</w:t>
            </w:r>
          </w:p>
        </w:tc>
        <w:tc>
          <w:tcPr>
            <w:tcW w:w="3119" w:type="dxa"/>
          </w:tcPr>
          <w:p w:rsidR="00484EB7" w:rsidRPr="00F27CC1" w:rsidRDefault="00484EB7" w:rsidP="007E5940">
            <w:pPr>
              <w:rPr>
                <w:rFonts w:ascii="Times New Roman" w:hAnsi="Times New Roman" w:cs="Times New Roman"/>
              </w:rPr>
            </w:pPr>
            <w:r w:rsidRPr="00F27CC1">
              <w:rPr>
                <w:rFonts w:ascii="Times New Roman" w:hAnsi="Times New Roman" w:cs="Times New Roman"/>
              </w:rPr>
              <w:t xml:space="preserve">Sestavení programu a oživení Micro:bitu </w:t>
            </w:r>
          </w:p>
          <w:p w:rsidR="00484EB7" w:rsidRPr="00F27CC1" w:rsidRDefault="00484EB7" w:rsidP="007E5940">
            <w:pPr>
              <w:rPr>
                <w:rFonts w:ascii="Times New Roman" w:hAnsi="Times New Roman" w:cs="Times New Roman"/>
              </w:rPr>
            </w:pPr>
            <w:r w:rsidRPr="00F27CC1">
              <w:rPr>
                <w:rFonts w:ascii="Times New Roman" w:hAnsi="Times New Roman" w:cs="Times New Roman"/>
              </w:rPr>
              <w:t xml:space="preserve">Ovládání LED displeje </w:t>
            </w:r>
          </w:p>
          <w:p w:rsidR="00484EB7" w:rsidRPr="00F27CC1" w:rsidRDefault="00484EB7" w:rsidP="007E5940">
            <w:pPr>
              <w:rPr>
                <w:rFonts w:ascii="Times New Roman" w:hAnsi="Times New Roman" w:cs="Times New Roman"/>
              </w:rPr>
            </w:pPr>
            <w:r w:rsidRPr="00F27CC1">
              <w:rPr>
                <w:rFonts w:ascii="Times New Roman" w:hAnsi="Times New Roman" w:cs="Times New Roman"/>
              </w:rPr>
              <w:t xml:space="preserve">Tlačítka a senzory náklonu Připojení sluchátek, tvorba hudby </w:t>
            </w:r>
          </w:p>
          <w:p w:rsidR="00484EB7" w:rsidRPr="00F27CC1" w:rsidRDefault="00484EB7" w:rsidP="007E5940">
            <w:pPr>
              <w:rPr>
                <w:rFonts w:ascii="Times New Roman" w:hAnsi="Times New Roman" w:cs="Times New Roman"/>
              </w:rPr>
            </w:pPr>
            <w:r w:rsidRPr="00F27CC1">
              <w:rPr>
                <w:rFonts w:ascii="Times New Roman" w:hAnsi="Times New Roman" w:cs="Times New Roman"/>
              </w:rPr>
              <w:t xml:space="preserve">Orientace a pohyb Micro:bitu v prostoru </w:t>
            </w:r>
          </w:p>
          <w:p w:rsidR="00484EB7" w:rsidRPr="00F27CC1" w:rsidRDefault="00484EB7" w:rsidP="007E5940">
            <w:pPr>
              <w:rPr>
                <w:rFonts w:ascii="Times New Roman" w:hAnsi="Times New Roman" w:cs="Times New Roman"/>
              </w:rPr>
            </w:pPr>
            <w:r w:rsidRPr="00F27CC1">
              <w:rPr>
                <w:rFonts w:ascii="Times New Roman" w:hAnsi="Times New Roman" w:cs="Times New Roman"/>
              </w:rPr>
              <w:t>Propojení dvou Micro:bitů pomocí kabelu a bezdrátově Připojení a ovládání externích zařízení z Micro:bitu</w:t>
            </w:r>
          </w:p>
        </w:tc>
        <w:tc>
          <w:tcPr>
            <w:tcW w:w="2693" w:type="dxa"/>
          </w:tcPr>
          <w:p w:rsidR="00484EB7" w:rsidRPr="00F27CC1" w:rsidRDefault="00484EB7" w:rsidP="007E5940">
            <w:pPr>
              <w:rPr>
                <w:rFonts w:ascii="Times New Roman" w:hAnsi="Times New Roman" w:cs="Times New Roman"/>
              </w:rPr>
            </w:pPr>
            <w:r w:rsidRPr="00F27CC1">
              <w:rPr>
                <w:rFonts w:ascii="Times New Roman" w:hAnsi="Times New Roman" w:cs="Times New Roman"/>
              </w:rPr>
              <w:t>Praktické činnosti, samostatná práce, experiment</w:t>
            </w:r>
          </w:p>
        </w:tc>
        <w:tc>
          <w:tcPr>
            <w:tcW w:w="3084" w:type="dxa"/>
          </w:tcPr>
          <w:p w:rsidR="00484EB7" w:rsidRPr="00F27CC1" w:rsidRDefault="00484EB7" w:rsidP="007E5940">
            <w:pPr>
              <w:rPr>
                <w:rFonts w:ascii="Times New Roman" w:hAnsi="Times New Roman" w:cs="Times New Roman"/>
              </w:rPr>
            </w:pPr>
          </w:p>
        </w:tc>
      </w:tr>
      <w:tr w:rsidR="00484EB7" w:rsidTr="007E5940">
        <w:tc>
          <w:tcPr>
            <w:tcW w:w="13994" w:type="dxa"/>
            <w:gridSpan w:val="4"/>
          </w:tcPr>
          <w:p w:rsidR="00484EB7" w:rsidRPr="00F27CC1" w:rsidRDefault="00484EB7" w:rsidP="007E5940">
            <w:pPr>
              <w:rPr>
                <w:rFonts w:ascii="Times New Roman" w:hAnsi="Times New Roman" w:cs="Times New Roman"/>
                <w:b/>
              </w:rPr>
            </w:pPr>
            <w:r w:rsidRPr="00F27CC1">
              <w:rPr>
                <w:rFonts w:ascii="Times New Roman" w:hAnsi="Times New Roman" w:cs="Times New Roman"/>
                <w:b/>
              </w:rPr>
              <w:t>Hromadné zpracování dat</w:t>
            </w:r>
          </w:p>
          <w:p w:rsidR="00484EB7" w:rsidRDefault="00484EB7" w:rsidP="007E5940">
            <w:r w:rsidRPr="00F27CC1">
              <w:rPr>
                <w:rFonts w:ascii="Times New Roman" w:hAnsi="Times New Roman" w:cs="Times New Roman"/>
                <w:b/>
              </w:rPr>
              <w:t>Informační systémy</w:t>
            </w:r>
          </w:p>
        </w:tc>
      </w:tr>
      <w:tr w:rsidR="00484EB7" w:rsidRPr="00F27CC1" w:rsidTr="007E5940">
        <w:tc>
          <w:tcPr>
            <w:tcW w:w="5098" w:type="dxa"/>
          </w:tcPr>
          <w:p w:rsidR="00484EB7" w:rsidRPr="00F27CC1" w:rsidRDefault="00484EB7" w:rsidP="007E5940">
            <w:pPr>
              <w:rPr>
                <w:rFonts w:ascii="Times New Roman" w:hAnsi="Times New Roman" w:cs="Times New Roman"/>
              </w:rPr>
            </w:pPr>
            <w:r w:rsidRPr="00F27CC1">
              <w:rPr>
                <w:rFonts w:ascii="Times New Roman" w:hAnsi="Times New Roman" w:cs="Times New Roman"/>
              </w:rPr>
              <w:t xml:space="preserve">Žákyně/žák: </w:t>
            </w:r>
          </w:p>
          <w:p w:rsidR="00484EB7" w:rsidRPr="00F27CC1" w:rsidRDefault="00484EB7" w:rsidP="007E5940">
            <w:pPr>
              <w:rPr>
                <w:rFonts w:ascii="Times New Roman" w:hAnsi="Times New Roman" w:cs="Times New Roman"/>
              </w:rPr>
            </w:pPr>
            <w:r w:rsidRPr="00F27CC1">
              <w:rPr>
                <w:rFonts w:ascii="Times New Roman" w:hAnsi="Times New Roman" w:cs="Times New Roman"/>
              </w:rPr>
              <w:t xml:space="preserve">● při tvorbě vzorců rozlišuje absolutní a relativní adresu buňky </w:t>
            </w:r>
          </w:p>
          <w:p w:rsidR="00484EB7" w:rsidRPr="00F27CC1" w:rsidRDefault="00484EB7" w:rsidP="007E5940">
            <w:pPr>
              <w:rPr>
                <w:rFonts w:ascii="Times New Roman" w:hAnsi="Times New Roman" w:cs="Times New Roman"/>
              </w:rPr>
            </w:pPr>
            <w:r w:rsidRPr="00F27CC1">
              <w:rPr>
                <w:rFonts w:ascii="Times New Roman" w:hAnsi="Times New Roman" w:cs="Times New Roman"/>
              </w:rPr>
              <w:lastRenderedPageBreak/>
              <w:t xml:space="preserve">● používá k výpočtům funkce pracující s číselnými a textovými vstupy (průměr, maximum, pořadí, zleva, délka, počet, když) </w:t>
            </w:r>
          </w:p>
          <w:p w:rsidR="00484EB7" w:rsidRPr="00F27CC1" w:rsidRDefault="00484EB7" w:rsidP="007E5940">
            <w:pPr>
              <w:rPr>
                <w:rFonts w:ascii="Times New Roman" w:hAnsi="Times New Roman" w:cs="Times New Roman"/>
              </w:rPr>
            </w:pPr>
            <w:r w:rsidRPr="00F27CC1">
              <w:rPr>
                <w:rFonts w:ascii="Times New Roman" w:hAnsi="Times New Roman" w:cs="Times New Roman"/>
              </w:rPr>
              <w:t xml:space="preserve">● řeší problémy výpočtem s daty </w:t>
            </w:r>
          </w:p>
          <w:p w:rsidR="00484EB7" w:rsidRPr="00F27CC1" w:rsidRDefault="00484EB7" w:rsidP="007E5940">
            <w:pPr>
              <w:rPr>
                <w:rFonts w:ascii="Times New Roman" w:hAnsi="Times New Roman" w:cs="Times New Roman"/>
              </w:rPr>
            </w:pPr>
            <w:r w:rsidRPr="00F27CC1">
              <w:rPr>
                <w:rFonts w:ascii="Times New Roman" w:hAnsi="Times New Roman" w:cs="Times New Roman"/>
              </w:rPr>
              <w:t xml:space="preserve">● připíše do tabulky dat nový záznam </w:t>
            </w:r>
          </w:p>
          <w:p w:rsidR="00484EB7" w:rsidRPr="00F27CC1" w:rsidRDefault="00484EB7" w:rsidP="007E5940">
            <w:pPr>
              <w:rPr>
                <w:rFonts w:ascii="Times New Roman" w:hAnsi="Times New Roman" w:cs="Times New Roman"/>
              </w:rPr>
            </w:pPr>
            <w:r w:rsidRPr="00F27CC1">
              <w:rPr>
                <w:rFonts w:ascii="Times New Roman" w:hAnsi="Times New Roman" w:cs="Times New Roman"/>
              </w:rPr>
              <w:t xml:space="preserve">● seřadí tabulku dat podle daného kritéria (velikost, abecedně) </w:t>
            </w:r>
          </w:p>
          <w:p w:rsidR="00484EB7" w:rsidRPr="00F27CC1" w:rsidRDefault="00484EB7" w:rsidP="007E5940">
            <w:pPr>
              <w:rPr>
                <w:rFonts w:ascii="Times New Roman" w:hAnsi="Times New Roman" w:cs="Times New Roman"/>
              </w:rPr>
            </w:pPr>
            <w:r w:rsidRPr="00F27CC1">
              <w:rPr>
                <w:rFonts w:ascii="Times New Roman" w:hAnsi="Times New Roman" w:cs="Times New Roman"/>
              </w:rPr>
              <w:t xml:space="preserve">● používá filtr na výběr dat z tabulky, sestaví kritérium pro vyřešení úlohy </w:t>
            </w:r>
          </w:p>
          <w:p w:rsidR="00484EB7" w:rsidRPr="00F27CC1" w:rsidRDefault="00484EB7" w:rsidP="007E5940">
            <w:pPr>
              <w:rPr>
                <w:rFonts w:ascii="Times New Roman" w:hAnsi="Times New Roman" w:cs="Times New Roman"/>
              </w:rPr>
            </w:pPr>
            <w:r w:rsidRPr="00F27CC1">
              <w:rPr>
                <w:rFonts w:ascii="Times New Roman" w:hAnsi="Times New Roman" w:cs="Times New Roman"/>
              </w:rPr>
              <w:t>● ověří hypotézu pomocí výpočtu, porovnáním nebo vizualizací velkého množství dat</w:t>
            </w:r>
          </w:p>
        </w:tc>
        <w:tc>
          <w:tcPr>
            <w:tcW w:w="3119" w:type="dxa"/>
          </w:tcPr>
          <w:p w:rsidR="00484EB7" w:rsidRPr="00F27CC1" w:rsidRDefault="00484EB7" w:rsidP="007E5940">
            <w:pPr>
              <w:rPr>
                <w:rFonts w:ascii="Times New Roman" w:hAnsi="Times New Roman" w:cs="Times New Roman"/>
              </w:rPr>
            </w:pPr>
            <w:r w:rsidRPr="00F27CC1">
              <w:rPr>
                <w:rFonts w:ascii="Times New Roman" w:hAnsi="Times New Roman" w:cs="Times New Roman"/>
              </w:rPr>
              <w:lastRenderedPageBreak/>
              <w:t xml:space="preserve">Relativní a absolutní adresy buněk </w:t>
            </w:r>
          </w:p>
          <w:p w:rsidR="00484EB7" w:rsidRPr="00F27CC1" w:rsidRDefault="00484EB7" w:rsidP="007E5940">
            <w:pPr>
              <w:rPr>
                <w:rFonts w:ascii="Times New Roman" w:hAnsi="Times New Roman" w:cs="Times New Roman"/>
              </w:rPr>
            </w:pPr>
            <w:r w:rsidRPr="00F27CC1">
              <w:rPr>
                <w:rFonts w:ascii="Times New Roman" w:hAnsi="Times New Roman" w:cs="Times New Roman"/>
              </w:rPr>
              <w:lastRenderedPageBreak/>
              <w:t xml:space="preserve">Použití vzorců u různých typů dat </w:t>
            </w:r>
          </w:p>
          <w:p w:rsidR="00484EB7" w:rsidRPr="00F27CC1" w:rsidRDefault="00484EB7" w:rsidP="007E5940">
            <w:pPr>
              <w:rPr>
                <w:rFonts w:ascii="Times New Roman" w:hAnsi="Times New Roman" w:cs="Times New Roman"/>
              </w:rPr>
            </w:pPr>
            <w:r w:rsidRPr="00F27CC1">
              <w:rPr>
                <w:rFonts w:ascii="Times New Roman" w:hAnsi="Times New Roman" w:cs="Times New Roman"/>
              </w:rPr>
              <w:t xml:space="preserve">Funkce s číselnými vstupy Funkce s textovými vstupy Vkládání záznamu do databázové tabulky </w:t>
            </w:r>
          </w:p>
          <w:p w:rsidR="00484EB7" w:rsidRPr="00F27CC1" w:rsidRDefault="00484EB7" w:rsidP="007E5940">
            <w:pPr>
              <w:rPr>
                <w:rFonts w:ascii="Times New Roman" w:hAnsi="Times New Roman" w:cs="Times New Roman"/>
              </w:rPr>
            </w:pPr>
            <w:r w:rsidRPr="00F27CC1">
              <w:rPr>
                <w:rFonts w:ascii="Times New Roman" w:hAnsi="Times New Roman" w:cs="Times New Roman"/>
              </w:rPr>
              <w:t xml:space="preserve">Řazení dat v tabulce </w:t>
            </w:r>
          </w:p>
          <w:p w:rsidR="00484EB7" w:rsidRPr="00F27CC1" w:rsidRDefault="00484EB7" w:rsidP="007E5940">
            <w:pPr>
              <w:rPr>
                <w:rFonts w:ascii="Times New Roman" w:hAnsi="Times New Roman" w:cs="Times New Roman"/>
              </w:rPr>
            </w:pPr>
            <w:r w:rsidRPr="00F27CC1">
              <w:rPr>
                <w:rFonts w:ascii="Times New Roman" w:hAnsi="Times New Roman" w:cs="Times New Roman"/>
              </w:rPr>
              <w:t>Filtrování dat v tabulce Zpracování výstupů z velkých souborů dat</w:t>
            </w:r>
          </w:p>
        </w:tc>
        <w:tc>
          <w:tcPr>
            <w:tcW w:w="2693" w:type="dxa"/>
          </w:tcPr>
          <w:p w:rsidR="00484EB7" w:rsidRPr="00F27CC1" w:rsidRDefault="00484EB7" w:rsidP="007E5940">
            <w:pPr>
              <w:rPr>
                <w:rFonts w:ascii="Times New Roman" w:hAnsi="Times New Roman" w:cs="Times New Roman"/>
              </w:rPr>
            </w:pPr>
            <w:r w:rsidRPr="00F27CC1">
              <w:rPr>
                <w:rFonts w:ascii="Times New Roman" w:hAnsi="Times New Roman" w:cs="Times New Roman"/>
              </w:rPr>
              <w:lastRenderedPageBreak/>
              <w:t>Samostatná práce, problémová výuka, projekt</w:t>
            </w:r>
          </w:p>
        </w:tc>
        <w:tc>
          <w:tcPr>
            <w:tcW w:w="3084" w:type="dxa"/>
          </w:tcPr>
          <w:p w:rsidR="00484EB7" w:rsidRPr="00F27CC1" w:rsidRDefault="00484EB7" w:rsidP="007E5940">
            <w:pPr>
              <w:rPr>
                <w:rFonts w:ascii="Times New Roman" w:hAnsi="Times New Roman" w:cs="Times New Roman"/>
              </w:rPr>
            </w:pPr>
          </w:p>
        </w:tc>
      </w:tr>
    </w:tbl>
    <w:p w:rsidR="00484EB7" w:rsidRDefault="00484EB7" w:rsidP="00484EB7"/>
    <w:p w:rsidR="00484EB7" w:rsidRDefault="00484EB7" w:rsidP="00484EB7">
      <w:pPr>
        <w:spacing w:after="0"/>
        <w:rPr>
          <w:rFonts w:ascii="Times New Roman" w:hAnsi="Times New Roman" w:cs="Times New Roman"/>
          <w:b/>
          <w:sz w:val="24"/>
          <w:szCs w:val="24"/>
        </w:rPr>
      </w:pPr>
    </w:p>
    <w:p w:rsidR="00484EB7" w:rsidRDefault="00484EB7" w:rsidP="00484EB7">
      <w:pPr>
        <w:spacing w:after="0"/>
        <w:rPr>
          <w:rFonts w:ascii="Times New Roman" w:hAnsi="Times New Roman" w:cs="Times New Roman"/>
          <w:b/>
          <w:sz w:val="24"/>
          <w:szCs w:val="24"/>
        </w:rPr>
      </w:pPr>
    </w:p>
    <w:p w:rsidR="00484EB7" w:rsidRDefault="00484EB7" w:rsidP="00484EB7">
      <w:pPr>
        <w:spacing w:after="0"/>
        <w:rPr>
          <w:rFonts w:ascii="Times New Roman" w:hAnsi="Times New Roman" w:cs="Times New Roman"/>
          <w:b/>
          <w:sz w:val="24"/>
          <w:szCs w:val="24"/>
        </w:rPr>
      </w:pPr>
    </w:p>
    <w:p w:rsidR="00484EB7" w:rsidRDefault="00484EB7" w:rsidP="00484EB7">
      <w:pPr>
        <w:spacing w:after="0"/>
        <w:rPr>
          <w:rFonts w:ascii="Times New Roman" w:hAnsi="Times New Roman" w:cs="Times New Roman"/>
          <w:b/>
          <w:sz w:val="24"/>
          <w:szCs w:val="24"/>
        </w:rPr>
      </w:pPr>
    </w:p>
    <w:p w:rsidR="00484EB7" w:rsidRDefault="00484EB7" w:rsidP="00484EB7">
      <w:pPr>
        <w:spacing w:after="0"/>
        <w:rPr>
          <w:rFonts w:ascii="Times New Roman" w:hAnsi="Times New Roman" w:cs="Times New Roman"/>
          <w:b/>
          <w:sz w:val="24"/>
          <w:szCs w:val="24"/>
        </w:rPr>
      </w:pPr>
    </w:p>
    <w:p w:rsidR="00484EB7" w:rsidRDefault="00484EB7" w:rsidP="00484EB7">
      <w:pPr>
        <w:spacing w:after="0"/>
        <w:rPr>
          <w:rFonts w:ascii="Times New Roman" w:hAnsi="Times New Roman" w:cs="Times New Roman"/>
          <w:b/>
          <w:sz w:val="24"/>
          <w:szCs w:val="24"/>
        </w:rPr>
      </w:pPr>
    </w:p>
    <w:p w:rsidR="00484EB7" w:rsidRDefault="00484EB7" w:rsidP="00484EB7">
      <w:pPr>
        <w:spacing w:after="0"/>
        <w:rPr>
          <w:rFonts w:ascii="Times New Roman" w:hAnsi="Times New Roman" w:cs="Times New Roman"/>
          <w:b/>
          <w:sz w:val="24"/>
          <w:szCs w:val="24"/>
        </w:rPr>
      </w:pPr>
    </w:p>
    <w:p w:rsidR="00484EB7" w:rsidRDefault="00484EB7" w:rsidP="00484EB7">
      <w:pPr>
        <w:spacing w:after="0"/>
        <w:rPr>
          <w:rFonts w:ascii="Times New Roman" w:hAnsi="Times New Roman" w:cs="Times New Roman"/>
          <w:b/>
          <w:sz w:val="24"/>
          <w:szCs w:val="24"/>
        </w:rPr>
      </w:pPr>
    </w:p>
    <w:p w:rsidR="00484EB7" w:rsidRDefault="00484EB7" w:rsidP="00484EB7">
      <w:pPr>
        <w:spacing w:after="0"/>
        <w:rPr>
          <w:rFonts w:ascii="Times New Roman" w:hAnsi="Times New Roman" w:cs="Times New Roman"/>
          <w:b/>
          <w:sz w:val="24"/>
          <w:szCs w:val="24"/>
        </w:rPr>
      </w:pPr>
    </w:p>
    <w:p w:rsidR="00484EB7" w:rsidRDefault="00484EB7" w:rsidP="00484EB7">
      <w:pPr>
        <w:spacing w:after="0"/>
        <w:rPr>
          <w:rFonts w:ascii="Times New Roman" w:hAnsi="Times New Roman" w:cs="Times New Roman"/>
          <w:b/>
          <w:sz w:val="24"/>
          <w:szCs w:val="24"/>
        </w:rPr>
      </w:pPr>
    </w:p>
    <w:p w:rsidR="00484EB7" w:rsidRDefault="00484EB7" w:rsidP="00484EB7">
      <w:pPr>
        <w:spacing w:after="0"/>
        <w:rPr>
          <w:rFonts w:ascii="Times New Roman" w:hAnsi="Times New Roman" w:cs="Times New Roman"/>
          <w:b/>
          <w:sz w:val="24"/>
          <w:szCs w:val="24"/>
        </w:rPr>
      </w:pPr>
    </w:p>
    <w:p w:rsidR="00484EB7" w:rsidRDefault="00484EB7" w:rsidP="00484EB7">
      <w:pPr>
        <w:spacing w:after="0"/>
        <w:rPr>
          <w:rFonts w:ascii="Times New Roman" w:hAnsi="Times New Roman" w:cs="Times New Roman"/>
          <w:b/>
          <w:sz w:val="24"/>
          <w:szCs w:val="24"/>
        </w:rPr>
      </w:pPr>
    </w:p>
    <w:p w:rsidR="00484EB7" w:rsidRDefault="00484EB7" w:rsidP="00484EB7">
      <w:pPr>
        <w:spacing w:after="0"/>
        <w:rPr>
          <w:rFonts w:ascii="Times New Roman" w:hAnsi="Times New Roman" w:cs="Times New Roman"/>
          <w:b/>
          <w:sz w:val="24"/>
          <w:szCs w:val="24"/>
        </w:rPr>
      </w:pPr>
    </w:p>
    <w:p w:rsidR="00484EB7" w:rsidRDefault="00484EB7" w:rsidP="00484EB7">
      <w:pPr>
        <w:spacing w:after="0"/>
        <w:rPr>
          <w:rFonts w:ascii="Times New Roman" w:hAnsi="Times New Roman" w:cs="Times New Roman"/>
          <w:b/>
          <w:sz w:val="24"/>
          <w:szCs w:val="24"/>
        </w:rPr>
      </w:pPr>
    </w:p>
    <w:p w:rsidR="00484EB7" w:rsidRDefault="00484EB7" w:rsidP="00484EB7">
      <w:pPr>
        <w:spacing w:after="0"/>
        <w:rPr>
          <w:rFonts w:ascii="Times New Roman" w:hAnsi="Times New Roman" w:cs="Times New Roman"/>
          <w:b/>
          <w:sz w:val="24"/>
          <w:szCs w:val="24"/>
        </w:rPr>
      </w:pPr>
    </w:p>
    <w:p w:rsidR="00484EB7" w:rsidRDefault="00484EB7" w:rsidP="00484EB7">
      <w:pPr>
        <w:spacing w:after="0"/>
        <w:rPr>
          <w:rFonts w:ascii="Times New Roman" w:hAnsi="Times New Roman" w:cs="Times New Roman"/>
          <w:b/>
          <w:sz w:val="24"/>
          <w:szCs w:val="24"/>
        </w:rPr>
      </w:pPr>
    </w:p>
    <w:p w:rsidR="00484EB7" w:rsidRDefault="00484EB7" w:rsidP="00484EB7">
      <w:pPr>
        <w:spacing w:after="0"/>
        <w:rPr>
          <w:rFonts w:ascii="Times New Roman" w:hAnsi="Times New Roman" w:cs="Times New Roman"/>
          <w:b/>
          <w:sz w:val="24"/>
          <w:szCs w:val="24"/>
        </w:rPr>
      </w:pPr>
    </w:p>
    <w:p w:rsidR="00484EB7" w:rsidRDefault="00484EB7" w:rsidP="00484EB7">
      <w:pPr>
        <w:spacing w:after="0"/>
        <w:rPr>
          <w:rFonts w:ascii="Times New Roman" w:hAnsi="Times New Roman" w:cs="Times New Roman"/>
          <w:b/>
          <w:sz w:val="24"/>
          <w:szCs w:val="24"/>
        </w:rPr>
      </w:pPr>
    </w:p>
    <w:p w:rsidR="00484EB7" w:rsidRDefault="00484EB7" w:rsidP="00484EB7">
      <w:pPr>
        <w:spacing w:after="0"/>
        <w:rPr>
          <w:rFonts w:ascii="Times New Roman" w:hAnsi="Times New Roman" w:cs="Times New Roman"/>
          <w:b/>
          <w:sz w:val="24"/>
          <w:szCs w:val="24"/>
        </w:rPr>
      </w:pPr>
    </w:p>
    <w:p w:rsidR="00484EB7" w:rsidRDefault="00484EB7" w:rsidP="00484EB7">
      <w:pPr>
        <w:spacing w:after="0"/>
        <w:rPr>
          <w:rFonts w:ascii="Times New Roman" w:hAnsi="Times New Roman" w:cs="Times New Roman"/>
          <w:b/>
          <w:bCs/>
          <w:sz w:val="24"/>
          <w:szCs w:val="24"/>
        </w:rPr>
      </w:pPr>
      <w:r w:rsidRPr="00BE5BB9">
        <w:rPr>
          <w:rFonts w:ascii="Times New Roman" w:hAnsi="Times New Roman" w:cs="Times New Roman"/>
          <w:b/>
          <w:sz w:val="24"/>
          <w:szCs w:val="24"/>
        </w:rPr>
        <w:lastRenderedPageBreak/>
        <w:t xml:space="preserve">Vzdělávací oblast: </w:t>
      </w:r>
      <w:r w:rsidRPr="00BE5BB9">
        <w:rPr>
          <w:rFonts w:ascii="Times New Roman" w:hAnsi="Times New Roman" w:cs="Times New Roman"/>
          <w:b/>
          <w:bCs/>
          <w:sz w:val="24"/>
          <w:szCs w:val="24"/>
        </w:rPr>
        <w:t>Matematika</w:t>
      </w:r>
    </w:p>
    <w:p w:rsidR="00484EB7" w:rsidRPr="00F67687" w:rsidRDefault="00484EB7" w:rsidP="00484EB7">
      <w:pPr>
        <w:spacing w:after="0"/>
        <w:rPr>
          <w:rFonts w:ascii="Times New Roman" w:hAnsi="Times New Roman" w:cs="Times New Roman"/>
          <w:b/>
          <w:bCs/>
          <w:sz w:val="24"/>
          <w:szCs w:val="24"/>
        </w:rPr>
      </w:pPr>
      <w:r w:rsidRPr="00BE5BB9">
        <w:rPr>
          <w:rFonts w:ascii="Times New Roman" w:hAnsi="Times New Roman" w:cs="Times New Roman"/>
          <w:b/>
          <w:bCs/>
          <w:sz w:val="24"/>
          <w:szCs w:val="24"/>
        </w:rPr>
        <w:t>Předmět: Informatika</w:t>
      </w:r>
    </w:p>
    <w:p w:rsidR="00484EB7" w:rsidRPr="002B65DF" w:rsidRDefault="00484EB7" w:rsidP="00484EB7">
      <w:pPr>
        <w:rPr>
          <w:rFonts w:ascii="Times New Roman" w:hAnsi="Times New Roman" w:cs="Times New Roman"/>
          <w:b/>
        </w:rPr>
      </w:pPr>
      <w:r w:rsidRPr="002B65DF">
        <w:rPr>
          <w:rFonts w:ascii="Times New Roman" w:hAnsi="Times New Roman" w:cs="Times New Roman"/>
          <w:b/>
        </w:rPr>
        <w:t>Ročník: 9.</w:t>
      </w:r>
    </w:p>
    <w:tbl>
      <w:tblPr>
        <w:tblStyle w:val="Mkatabulky"/>
        <w:tblW w:w="0" w:type="auto"/>
        <w:tblLook w:val="04A0" w:firstRow="1" w:lastRow="0" w:firstColumn="1" w:lastColumn="0" w:noHBand="0" w:noVBand="1"/>
      </w:tblPr>
      <w:tblGrid>
        <w:gridCol w:w="5098"/>
        <w:gridCol w:w="3119"/>
        <w:gridCol w:w="2693"/>
        <w:gridCol w:w="3084"/>
      </w:tblGrid>
      <w:tr w:rsidR="00484EB7" w:rsidTr="007E5940">
        <w:tc>
          <w:tcPr>
            <w:tcW w:w="5098" w:type="dxa"/>
          </w:tcPr>
          <w:p w:rsidR="00484EB7" w:rsidRPr="002B65DF" w:rsidRDefault="00484EB7" w:rsidP="007E5940">
            <w:pPr>
              <w:rPr>
                <w:rFonts w:ascii="Times New Roman" w:hAnsi="Times New Roman" w:cs="Times New Roman"/>
                <w:b/>
              </w:rPr>
            </w:pPr>
            <w:r w:rsidRPr="002B65DF">
              <w:rPr>
                <w:rFonts w:ascii="Times New Roman" w:hAnsi="Times New Roman" w:cs="Times New Roman"/>
                <w:b/>
              </w:rPr>
              <w:t>Rozpracované očekáva</w:t>
            </w:r>
            <w:r>
              <w:rPr>
                <w:rFonts w:ascii="Times New Roman" w:hAnsi="Times New Roman" w:cs="Times New Roman"/>
                <w:b/>
              </w:rPr>
              <w:t>n</w:t>
            </w:r>
            <w:r w:rsidRPr="002B65DF">
              <w:rPr>
                <w:rFonts w:ascii="Times New Roman" w:hAnsi="Times New Roman" w:cs="Times New Roman"/>
                <w:b/>
              </w:rPr>
              <w:t>é výstupy</w:t>
            </w:r>
          </w:p>
        </w:tc>
        <w:tc>
          <w:tcPr>
            <w:tcW w:w="3119" w:type="dxa"/>
          </w:tcPr>
          <w:p w:rsidR="00484EB7" w:rsidRPr="002B65DF" w:rsidRDefault="00484EB7" w:rsidP="007E5940">
            <w:pPr>
              <w:rPr>
                <w:rFonts w:ascii="Times New Roman" w:hAnsi="Times New Roman" w:cs="Times New Roman"/>
                <w:b/>
              </w:rPr>
            </w:pPr>
            <w:r w:rsidRPr="002B65DF">
              <w:rPr>
                <w:rFonts w:ascii="Times New Roman" w:hAnsi="Times New Roman" w:cs="Times New Roman"/>
                <w:b/>
              </w:rPr>
              <w:t>Učivo</w:t>
            </w:r>
          </w:p>
        </w:tc>
        <w:tc>
          <w:tcPr>
            <w:tcW w:w="2693" w:type="dxa"/>
          </w:tcPr>
          <w:p w:rsidR="00484EB7" w:rsidRPr="002B65DF" w:rsidRDefault="00484EB7" w:rsidP="007E5940">
            <w:pPr>
              <w:rPr>
                <w:rFonts w:ascii="Times New Roman" w:hAnsi="Times New Roman" w:cs="Times New Roman"/>
                <w:b/>
              </w:rPr>
            </w:pPr>
            <w:r w:rsidRPr="002B65DF">
              <w:rPr>
                <w:rFonts w:ascii="Times New Roman" w:hAnsi="Times New Roman" w:cs="Times New Roman"/>
                <w:b/>
              </w:rPr>
              <w:t>Způsoby hodnocení</w:t>
            </w:r>
          </w:p>
        </w:tc>
        <w:tc>
          <w:tcPr>
            <w:tcW w:w="3084" w:type="dxa"/>
          </w:tcPr>
          <w:p w:rsidR="00484EB7" w:rsidRPr="002B65DF" w:rsidRDefault="00484EB7" w:rsidP="007E5940">
            <w:pPr>
              <w:rPr>
                <w:rFonts w:ascii="Times New Roman" w:hAnsi="Times New Roman" w:cs="Times New Roman"/>
                <w:b/>
              </w:rPr>
            </w:pPr>
            <w:r w:rsidRPr="002B65DF">
              <w:rPr>
                <w:rFonts w:ascii="Times New Roman" w:hAnsi="Times New Roman" w:cs="Times New Roman"/>
                <w:b/>
              </w:rPr>
              <w:t>Vazby a přesahy v RVP</w:t>
            </w:r>
          </w:p>
        </w:tc>
      </w:tr>
      <w:tr w:rsidR="00484EB7" w:rsidTr="007E5940">
        <w:tc>
          <w:tcPr>
            <w:tcW w:w="13994" w:type="dxa"/>
            <w:gridSpan w:val="4"/>
          </w:tcPr>
          <w:p w:rsidR="00484EB7" w:rsidRPr="002B65DF" w:rsidRDefault="00484EB7" w:rsidP="007E5940">
            <w:pPr>
              <w:rPr>
                <w:rFonts w:ascii="Times New Roman" w:hAnsi="Times New Roman" w:cs="Times New Roman"/>
                <w:b/>
              </w:rPr>
            </w:pPr>
            <w:r w:rsidRPr="002B65DF">
              <w:rPr>
                <w:rFonts w:ascii="Times New Roman" w:hAnsi="Times New Roman" w:cs="Times New Roman"/>
                <w:b/>
              </w:rPr>
              <w:t>Programovací projekty</w:t>
            </w:r>
          </w:p>
          <w:p w:rsidR="00484EB7" w:rsidRDefault="00484EB7" w:rsidP="007E5940">
            <w:r w:rsidRPr="002B65DF">
              <w:rPr>
                <w:rFonts w:ascii="Times New Roman" w:hAnsi="Times New Roman" w:cs="Times New Roman"/>
                <w:b/>
              </w:rPr>
              <w:t>Algoritmizace a programování</w:t>
            </w:r>
          </w:p>
        </w:tc>
      </w:tr>
      <w:tr w:rsidR="00484EB7" w:rsidTr="007E5940">
        <w:tc>
          <w:tcPr>
            <w:tcW w:w="5098" w:type="dxa"/>
          </w:tcPr>
          <w:p w:rsidR="00484EB7" w:rsidRPr="002B65DF" w:rsidRDefault="00484EB7" w:rsidP="007E5940">
            <w:pPr>
              <w:rPr>
                <w:rFonts w:ascii="Times New Roman" w:hAnsi="Times New Roman" w:cs="Times New Roman"/>
              </w:rPr>
            </w:pPr>
            <w:r w:rsidRPr="002B65DF">
              <w:rPr>
                <w:rFonts w:ascii="Times New Roman" w:hAnsi="Times New Roman" w:cs="Times New Roman"/>
              </w:rPr>
              <w:t xml:space="preserve">Žákyně/žák: </w:t>
            </w:r>
          </w:p>
          <w:p w:rsidR="00484EB7" w:rsidRPr="002B65DF" w:rsidRDefault="00484EB7" w:rsidP="007E5940">
            <w:pPr>
              <w:rPr>
                <w:rFonts w:ascii="Times New Roman" w:hAnsi="Times New Roman" w:cs="Times New Roman"/>
              </w:rPr>
            </w:pPr>
            <w:r w:rsidRPr="002B65DF">
              <w:rPr>
                <w:rFonts w:ascii="Times New Roman" w:hAnsi="Times New Roman" w:cs="Times New Roman"/>
              </w:rPr>
              <w:t xml:space="preserve">● řeší problémy sestavením algoritmu </w:t>
            </w:r>
          </w:p>
          <w:p w:rsidR="00484EB7" w:rsidRPr="002B65DF" w:rsidRDefault="00484EB7" w:rsidP="007E5940">
            <w:pPr>
              <w:rPr>
                <w:rFonts w:ascii="Times New Roman" w:hAnsi="Times New Roman" w:cs="Times New Roman"/>
              </w:rPr>
            </w:pPr>
            <w:r w:rsidRPr="002B65DF">
              <w:rPr>
                <w:rFonts w:ascii="Times New Roman" w:hAnsi="Times New Roman" w:cs="Times New Roman"/>
              </w:rPr>
              <w:t xml:space="preserve">● v blokově orientovaném programovacím jazyce sestaví přehledný program k vyřešení problému </w:t>
            </w:r>
          </w:p>
          <w:p w:rsidR="00484EB7" w:rsidRPr="002B65DF" w:rsidRDefault="00484EB7" w:rsidP="007E5940">
            <w:pPr>
              <w:rPr>
                <w:rFonts w:ascii="Times New Roman" w:hAnsi="Times New Roman" w:cs="Times New Roman"/>
              </w:rPr>
            </w:pPr>
            <w:r w:rsidRPr="002B65DF">
              <w:rPr>
                <w:rFonts w:ascii="Times New Roman" w:hAnsi="Times New Roman" w:cs="Times New Roman"/>
              </w:rPr>
              <w:t xml:space="preserve">● po přečtení programu vysvětlí, co vykoná </w:t>
            </w:r>
          </w:p>
          <w:p w:rsidR="00484EB7" w:rsidRPr="002B65DF" w:rsidRDefault="00484EB7" w:rsidP="007E5940">
            <w:pPr>
              <w:rPr>
                <w:rFonts w:ascii="Times New Roman" w:hAnsi="Times New Roman" w:cs="Times New Roman"/>
              </w:rPr>
            </w:pPr>
            <w:r w:rsidRPr="002B65DF">
              <w:rPr>
                <w:rFonts w:ascii="Times New Roman" w:hAnsi="Times New Roman" w:cs="Times New Roman"/>
              </w:rPr>
              <w:t xml:space="preserve">● ověří správnost programu, najde a opraví v něm chyby </w:t>
            </w:r>
          </w:p>
          <w:p w:rsidR="00484EB7" w:rsidRPr="002B65DF" w:rsidRDefault="00484EB7" w:rsidP="007E5940">
            <w:pPr>
              <w:rPr>
                <w:rFonts w:ascii="Times New Roman" w:hAnsi="Times New Roman" w:cs="Times New Roman"/>
              </w:rPr>
            </w:pPr>
            <w:r w:rsidRPr="002B65DF">
              <w:rPr>
                <w:rFonts w:ascii="Times New Roman" w:hAnsi="Times New Roman" w:cs="Times New Roman"/>
              </w:rPr>
              <w:t xml:space="preserve">● diskutuje různé programy pro řešení problému </w:t>
            </w:r>
          </w:p>
          <w:p w:rsidR="00484EB7" w:rsidRPr="002B65DF" w:rsidRDefault="00484EB7" w:rsidP="007E5940">
            <w:pPr>
              <w:rPr>
                <w:rFonts w:ascii="Times New Roman" w:hAnsi="Times New Roman" w:cs="Times New Roman"/>
              </w:rPr>
            </w:pPr>
            <w:r w:rsidRPr="002B65DF">
              <w:rPr>
                <w:rFonts w:ascii="Times New Roman" w:hAnsi="Times New Roman" w:cs="Times New Roman"/>
              </w:rPr>
              <w:t xml:space="preserve">● vybere z více možností vhodný program pro řešený problém a svůj výběr zdůvodní </w:t>
            </w:r>
          </w:p>
          <w:p w:rsidR="00484EB7" w:rsidRPr="002B65DF" w:rsidRDefault="00484EB7" w:rsidP="007E5940">
            <w:pPr>
              <w:rPr>
                <w:rFonts w:ascii="Times New Roman" w:hAnsi="Times New Roman" w:cs="Times New Roman"/>
              </w:rPr>
            </w:pPr>
            <w:r w:rsidRPr="002B65DF">
              <w:rPr>
                <w:rFonts w:ascii="Times New Roman" w:hAnsi="Times New Roman" w:cs="Times New Roman"/>
              </w:rPr>
              <w:t xml:space="preserve">● řeší problém jeho rozdělením na části pomocí vlastních bloků </w:t>
            </w:r>
          </w:p>
          <w:p w:rsidR="00484EB7" w:rsidRPr="002B65DF" w:rsidRDefault="00484EB7" w:rsidP="007E5940">
            <w:pPr>
              <w:rPr>
                <w:rFonts w:ascii="Times New Roman" w:hAnsi="Times New Roman" w:cs="Times New Roman"/>
              </w:rPr>
            </w:pPr>
            <w:r w:rsidRPr="002B65DF">
              <w:rPr>
                <w:rFonts w:ascii="Times New Roman" w:hAnsi="Times New Roman" w:cs="Times New Roman"/>
              </w:rPr>
              <w:t xml:space="preserve">● hotový program upraví pro řešení příbuzného problému </w:t>
            </w:r>
          </w:p>
          <w:p w:rsidR="00484EB7" w:rsidRPr="002B65DF" w:rsidRDefault="00484EB7" w:rsidP="007E5940">
            <w:pPr>
              <w:rPr>
                <w:rFonts w:ascii="Times New Roman" w:hAnsi="Times New Roman" w:cs="Times New Roman"/>
              </w:rPr>
            </w:pPr>
            <w:r w:rsidRPr="002B65DF">
              <w:rPr>
                <w:rFonts w:ascii="Times New Roman" w:hAnsi="Times New Roman" w:cs="Times New Roman"/>
              </w:rPr>
              <w:t>● zvažuje přístupnost vytvořeného programu různým skupinám uživatelů a dopady na ně</w:t>
            </w:r>
          </w:p>
        </w:tc>
        <w:tc>
          <w:tcPr>
            <w:tcW w:w="3119" w:type="dxa"/>
          </w:tcPr>
          <w:p w:rsidR="00484EB7" w:rsidRPr="002B65DF" w:rsidRDefault="00484EB7" w:rsidP="007E5940">
            <w:pPr>
              <w:rPr>
                <w:rFonts w:ascii="Times New Roman" w:hAnsi="Times New Roman" w:cs="Times New Roman"/>
              </w:rPr>
            </w:pPr>
            <w:r w:rsidRPr="002B65DF">
              <w:rPr>
                <w:rFonts w:ascii="Times New Roman" w:hAnsi="Times New Roman" w:cs="Times New Roman"/>
              </w:rPr>
              <w:t xml:space="preserve">Programovací projekt a plán jeho realizace </w:t>
            </w:r>
          </w:p>
          <w:p w:rsidR="00484EB7" w:rsidRPr="002B65DF" w:rsidRDefault="00484EB7" w:rsidP="007E5940">
            <w:pPr>
              <w:rPr>
                <w:rFonts w:ascii="Times New Roman" w:hAnsi="Times New Roman" w:cs="Times New Roman"/>
              </w:rPr>
            </w:pPr>
            <w:r w:rsidRPr="002B65DF">
              <w:rPr>
                <w:rFonts w:ascii="Times New Roman" w:hAnsi="Times New Roman" w:cs="Times New Roman"/>
              </w:rPr>
              <w:t xml:space="preserve">Popsání problému </w:t>
            </w:r>
          </w:p>
          <w:p w:rsidR="00484EB7" w:rsidRPr="002B65DF" w:rsidRDefault="00484EB7" w:rsidP="007E5940">
            <w:pPr>
              <w:rPr>
                <w:rFonts w:ascii="Times New Roman" w:hAnsi="Times New Roman" w:cs="Times New Roman"/>
              </w:rPr>
            </w:pPr>
            <w:r w:rsidRPr="002B65DF">
              <w:rPr>
                <w:rFonts w:ascii="Times New Roman" w:hAnsi="Times New Roman" w:cs="Times New Roman"/>
              </w:rPr>
              <w:t xml:space="preserve">Testování, odladění, odstranění chyb </w:t>
            </w:r>
          </w:p>
          <w:p w:rsidR="00484EB7" w:rsidRPr="002B65DF" w:rsidRDefault="00484EB7" w:rsidP="007E5940">
            <w:pPr>
              <w:rPr>
                <w:rFonts w:ascii="Times New Roman" w:hAnsi="Times New Roman" w:cs="Times New Roman"/>
              </w:rPr>
            </w:pPr>
            <w:r w:rsidRPr="002B65DF">
              <w:rPr>
                <w:rFonts w:ascii="Times New Roman" w:hAnsi="Times New Roman" w:cs="Times New Roman"/>
              </w:rPr>
              <w:t xml:space="preserve">Pohyb v souřadnicích </w:t>
            </w:r>
          </w:p>
          <w:p w:rsidR="00484EB7" w:rsidRPr="002B65DF" w:rsidRDefault="00484EB7" w:rsidP="007E5940">
            <w:pPr>
              <w:rPr>
                <w:rFonts w:ascii="Times New Roman" w:hAnsi="Times New Roman" w:cs="Times New Roman"/>
              </w:rPr>
            </w:pPr>
            <w:r w:rsidRPr="002B65DF">
              <w:rPr>
                <w:rFonts w:ascii="Times New Roman" w:hAnsi="Times New Roman" w:cs="Times New Roman"/>
              </w:rPr>
              <w:t xml:space="preserve">Ovládání myší, posílání zpráv Vytváření proměnné, seznamu, hodnoty prvků seznamu Nástroje zvuku, úpravy seznamu Import a editace kostýmů, podmínky </w:t>
            </w:r>
          </w:p>
          <w:p w:rsidR="00484EB7" w:rsidRPr="002B65DF" w:rsidRDefault="00484EB7" w:rsidP="007E5940">
            <w:pPr>
              <w:rPr>
                <w:rFonts w:ascii="Times New Roman" w:hAnsi="Times New Roman" w:cs="Times New Roman"/>
              </w:rPr>
            </w:pPr>
            <w:r w:rsidRPr="002B65DF">
              <w:rPr>
                <w:rFonts w:ascii="Times New Roman" w:hAnsi="Times New Roman" w:cs="Times New Roman"/>
              </w:rPr>
              <w:t xml:space="preserve">Návrh postupu, klonování. Animace kostýmů postav, události </w:t>
            </w:r>
          </w:p>
          <w:p w:rsidR="00484EB7" w:rsidRPr="002B65DF" w:rsidRDefault="00484EB7" w:rsidP="007E5940">
            <w:pPr>
              <w:rPr>
                <w:rFonts w:ascii="Times New Roman" w:hAnsi="Times New Roman" w:cs="Times New Roman"/>
              </w:rPr>
            </w:pPr>
            <w:r w:rsidRPr="002B65DF">
              <w:rPr>
                <w:rFonts w:ascii="Times New Roman" w:hAnsi="Times New Roman" w:cs="Times New Roman"/>
              </w:rPr>
              <w:t xml:space="preserve">Analýza a návrh hry, střídání pozadí, proměnné </w:t>
            </w:r>
          </w:p>
          <w:p w:rsidR="00484EB7" w:rsidRPr="002B65DF" w:rsidRDefault="00484EB7" w:rsidP="007E5940">
            <w:pPr>
              <w:rPr>
                <w:rFonts w:ascii="Times New Roman" w:hAnsi="Times New Roman" w:cs="Times New Roman"/>
              </w:rPr>
            </w:pPr>
            <w:r w:rsidRPr="002B65DF">
              <w:rPr>
                <w:rFonts w:ascii="Times New Roman" w:hAnsi="Times New Roman" w:cs="Times New Roman"/>
              </w:rPr>
              <w:t xml:space="preserve">Výrazy s proměnnou </w:t>
            </w:r>
          </w:p>
          <w:p w:rsidR="00484EB7" w:rsidRPr="002B65DF" w:rsidRDefault="00484EB7" w:rsidP="007E5940">
            <w:pPr>
              <w:rPr>
                <w:rFonts w:ascii="Times New Roman" w:hAnsi="Times New Roman" w:cs="Times New Roman"/>
              </w:rPr>
            </w:pPr>
            <w:r w:rsidRPr="002B65DF">
              <w:rPr>
                <w:rFonts w:ascii="Times New Roman" w:hAnsi="Times New Roman" w:cs="Times New Roman"/>
              </w:rPr>
              <w:t xml:space="preserve">Tvorba hry s ovládáním, více seznamů </w:t>
            </w:r>
          </w:p>
          <w:p w:rsidR="00484EB7" w:rsidRPr="002B65DF" w:rsidRDefault="00484EB7" w:rsidP="007E5940">
            <w:pPr>
              <w:rPr>
                <w:rFonts w:ascii="Times New Roman" w:hAnsi="Times New Roman" w:cs="Times New Roman"/>
              </w:rPr>
            </w:pPr>
            <w:r w:rsidRPr="002B65DF">
              <w:rPr>
                <w:rFonts w:ascii="Times New Roman" w:hAnsi="Times New Roman" w:cs="Times New Roman"/>
              </w:rPr>
              <w:t>Tvorba hry, příkazy hudby, proměnné a seznamy</w:t>
            </w:r>
          </w:p>
        </w:tc>
        <w:tc>
          <w:tcPr>
            <w:tcW w:w="2693" w:type="dxa"/>
          </w:tcPr>
          <w:p w:rsidR="00484EB7" w:rsidRPr="002B65DF" w:rsidRDefault="00484EB7" w:rsidP="007E5940">
            <w:pPr>
              <w:rPr>
                <w:rFonts w:ascii="Times New Roman" w:hAnsi="Times New Roman" w:cs="Times New Roman"/>
              </w:rPr>
            </w:pPr>
            <w:r w:rsidRPr="002B65DF">
              <w:rPr>
                <w:rFonts w:ascii="Times New Roman" w:hAnsi="Times New Roman" w:cs="Times New Roman"/>
              </w:rPr>
              <w:t>Samostatná práce, praktické činnosti, diskuse, projektová výuka</w:t>
            </w:r>
          </w:p>
        </w:tc>
        <w:tc>
          <w:tcPr>
            <w:tcW w:w="3084" w:type="dxa"/>
          </w:tcPr>
          <w:p w:rsidR="00484EB7" w:rsidRPr="002B65DF" w:rsidRDefault="00484EB7" w:rsidP="007E5940">
            <w:pPr>
              <w:rPr>
                <w:rFonts w:ascii="Times New Roman" w:hAnsi="Times New Roman" w:cs="Times New Roman"/>
              </w:rPr>
            </w:pPr>
          </w:p>
        </w:tc>
      </w:tr>
      <w:tr w:rsidR="00484EB7" w:rsidTr="007E5940">
        <w:tc>
          <w:tcPr>
            <w:tcW w:w="13994" w:type="dxa"/>
            <w:gridSpan w:val="4"/>
          </w:tcPr>
          <w:p w:rsidR="00484EB7" w:rsidRDefault="00484EB7" w:rsidP="007E5940">
            <w:pPr>
              <w:rPr>
                <w:rFonts w:ascii="Times New Roman" w:hAnsi="Times New Roman" w:cs="Times New Roman"/>
                <w:b/>
              </w:rPr>
            </w:pPr>
          </w:p>
          <w:p w:rsidR="00484EB7" w:rsidRDefault="00484EB7" w:rsidP="007E5940">
            <w:pPr>
              <w:rPr>
                <w:rFonts w:ascii="Times New Roman" w:hAnsi="Times New Roman" w:cs="Times New Roman"/>
                <w:b/>
              </w:rPr>
            </w:pPr>
          </w:p>
          <w:p w:rsidR="00484EB7" w:rsidRDefault="00484EB7" w:rsidP="007E5940">
            <w:pPr>
              <w:rPr>
                <w:rFonts w:ascii="Times New Roman" w:hAnsi="Times New Roman" w:cs="Times New Roman"/>
                <w:b/>
              </w:rPr>
            </w:pPr>
          </w:p>
          <w:p w:rsidR="00484EB7" w:rsidRDefault="00484EB7" w:rsidP="007E5940">
            <w:pPr>
              <w:rPr>
                <w:rFonts w:ascii="Times New Roman" w:hAnsi="Times New Roman" w:cs="Times New Roman"/>
                <w:b/>
              </w:rPr>
            </w:pPr>
          </w:p>
          <w:p w:rsidR="00484EB7" w:rsidRDefault="00484EB7" w:rsidP="007E5940">
            <w:pPr>
              <w:rPr>
                <w:rFonts w:ascii="Times New Roman" w:hAnsi="Times New Roman" w:cs="Times New Roman"/>
                <w:b/>
              </w:rPr>
            </w:pPr>
          </w:p>
          <w:p w:rsidR="00484EB7" w:rsidRDefault="00484EB7" w:rsidP="007E5940">
            <w:pPr>
              <w:rPr>
                <w:rFonts w:ascii="Times New Roman" w:hAnsi="Times New Roman" w:cs="Times New Roman"/>
                <w:b/>
              </w:rPr>
            </w:pPr>
          </w:p>
          <w:p w:rsidR="00484EB7" w:rsidRPr="002B65DF" w:rsidRDefault="00484EB7" w:rsidP="007E5940">
            <w:pPr>
              <w:rPr>
                <w:rFonts w:ascii="Times New Roman" w:hAnsi="Times New Roman" w:cs="Times New Roman"/>
                <w:b/>
              </w:rPr>
            </w:pPr>
            <w:r w:rsidRPr="002B65DF">
              <w:rPr>
                <w:rFonts w:ascii="Times New Roman" w:hAnsi="Times New Roman" w:cs="Times New Roman"/>
                <w:b/>
              </w:rPr>
              <w:lastRenderedPageBreak/>
              <w:t>Digitální technologie</w:t>
            </w:r>
          </w:p>
          <w:p w:rsidR="00484EB7" w:rsidRPr="007B53EA" w:rsidRDefault="00484EB7" w:rsidP="007E5940">
            <w:pPr>
              <w:rPr>
                <w:b/>
              </w:rPr>
            </w:pPr>
          </w:p>
        </w:tc>
      </w:tr>
      <w:tr w:rsidR="00484EB7" w:rsidTr="007E5940">
        <w:tc>
          <w:tcPr>
            <w:tcW w:w="5098" w:type="dxa"/>
          </w:tcPr>
          <w:p w:rsidR="00484EB7" w:rsidRPr="002B65DF" w:rsidRDefault="00484EB7" w:rsidP="007E5940">
            <w:pPr>
              <w:rPr>
                <w:rFonts w:ascii="Times New Roman" w:hAnsi="Times New Roman" w:cs="Times New Roman"/>
              </w:rPr>
            </w:pPr>
            <w:r w:rsidRPr="002B65DF">
              <w:rPr>
                <w:rFonts w:ascii="Times New Roman" w:hAnsi="Times New Roman" w:cs="Times New Roman"/>
              </w:rPr>
              <w:lastRenderedPageBreak/>
              <w:t xml:space="preserve">Žákyně/žák: </w:t>
            </w:r>
          </w:p>
          <w:p w:rsidR="00484EB7" w:rsidRPr="002B65DF" w:rsidRDefault="00484EB7" w:rsidP="007E5940">
            <w:pPr>
              <w:rPr>
                <w:rFonts w:ascii="Times New Roman" w:hAnsi="Times New Roman" w:cs="Times New Roman"/>
              </w:rPr>
            </w:pPr>
            <w:r w:rsidRPr="002B65DF">
              <w:rPr>
                <w:rFonts w:ascii="Times New Roman" w:hAnsi="Times New Roman" w:cs="Times New Roman"/>
              </w:rPr>
              <w:t xml:space="preserve">● pojmenuje části počítače a popíše, jak spolu souvisí ● vysvětlí rozdíl mezi programovým a technickým vybavením </w:t>
            </w:r>
          </w:p>
          <w:p w:rsidR="00484EB7" w:rsidRPr="002B65DF" w:rsidRDefault="00484EB7" w:rsidP="007E5940">
            <w:pPr>
              <w:rPr>
                <w:rFonts w:ascii="Times New Roman" w:hAnsi="Times New Roman" w:cs="Times New Roman"/>
              </w:rPr>
            </w:pPr>
            <w:r w:rsidRPr="002B65DF">
              <w:rPr>
                <w:rFonts w:ascii="Times New Roman" w:hAnsi="Times New Roman" w:cs="Times New Roman"/>
              </w:rPr>
              <w:t xml:space="preserve">● diskutuje o funkcích operačního systému a popíše stejné a odlišné prvky některých z nich </w:t>
            </w:r>
          </w:p>
          <w:p w:rsidR="00484EB7" w:rsidRPr="002B65DF" w:rsidRDefault="00484EB7" w:rsidP="007E5940">
            <w:pPr>
              <w:rPr>
                <w:rFonts w:ascii="Times New Roman" w:hAnsi="Times New Roman" w:cs="Times New Roman"/>
              </w:rPr>
            </w:pPr>
            <w:r w:rsidRPr="002B65DF">
              <w:rPr>
                <w:rFonts w:ascii="Times New Roman" w:hAnsi="Times New Roman" w:cs="Times New Roman"/>
              </w:rPr>
              <w:t xml:space="preserve">● na příkladu ukáže, jaký význam má komprese dat </w:t>
            </w:r>
          </w:p>
          <w:p w:rsidR="00484EB7" w:rsidRPr="002B65DF" w:rsidRDefault="00484EB7" w:rsidP="007E5940">
            <w:pPr>
              <w:rPr>
                <w:rFonts w:ascii="Times New Roman" w:hAnsi="Times New Roman" w:cs="Times New Roman"/>
              </w:rPr>
            </w:pPr>
            <w:r w:rsidRPr="002B65DF">
              <w:rPr>
                <w:rFonts w:ascii="Times New Roman" w:hAnsi="Times New Roman" w:cs="Times New Roman"/>
              </w:rPr>
              <w:t xml:space="preserve">● popíše, jak fungují vybrané technologie z okolí, které považuje za inovativní </w:t>
            </w:r>
          </w:p>
          <w:p w:rsidR="00484EB7" w:rsidRPr="002B65DF" w:rsidRDefault="00484EB7" w:rsidP="007E5940">
            <w:pPr>
              <w:rPr>
                <w:rFonts w:ascii="Times New Roman" w:hAnsi="Times New Roman" w:cs="Times New Roman"/>
              </w:rPr>
            </w:pPr>
            <w:r w:rsidRPr="002B65DF">
              <w:rPr>
                <w:rFonts w:ascii="Times New Roman" w:hAnsi="Times New Roman" w:cs="Times New Roman"/>
              </w:rPr>
              <w:t xml:space="preserve">● na schematickém modelu popíše princip zasílání dat po počítačové síti </w:t>
            </w:r>
          </w:p>
          <w:p w:rsidR="00484EB7" w:rsidRPr="002B65DF" w:rsidRDefault="00484EB7" w:rsidP="007E5940">
            <w:pPr>
              <w:rPr>
                <w:rFonts w:ascii="Times New Roman" w:hAnsi="Times New Roman" w:cs="Times New Roman"/>
              </w:rPr>
            </w:pPr>
            <w:r w:rsidRPr="002B65DF">
              <w:rPr>
                <w:rFonts w:ascii="Times New Roman" w:hAnsi="Times New Roman" w:cs="Times New Roman"/>
              </w:rPr>
              <w:t xml:space="preserve">● vysvětlí vrstevníkovi, jak fungují některé služby internetu </w:t>
            </w:r>
          </w:p>
          <w:p w:rsidR="00484EB7" w:rsidRPr="002B65DF" w:rsidRDefault="00484EB7" w:rsidP="007E5940">
            <w:pPr>
              <w:rPr>
                <w:rFonts w:ascii="Times New Roman" w:hAnsi="Times New Roman" w:cs="Times New Roman"/>
              </w:rPr>
            </w:pPr>
            <w:r w:rsidRPr="002B65DF">
              <w:rPr>
                <w:rFonts w:ascii="Times New Roman" w:hAnsi="Times New Roman" w:cs="Times New Roman"/>
              </w:rPr>
              <w:t xml:space="preserve">● diskutuje o cílech a metodách hackerů </w:t>
            </w:r>
          </w:p>
          <w:p w:rsidR="00484EB7" w:rsidRPr="002B65DF" w:rsidRDefault="00484EB7" w:rsidP="007E5940">
            <w:pPr>
              <w:rPr>
                <w:rFonts w:ascii="Times New Roman" w:hAnsi="Times New Roman" w:cs="Times New Roman"/>
              </w:rPr>
            </w:pPr>
            <w:r w:rsidRPr="002B65DF">
              <w:rPr>
                <w:rFonts w:ascii="Times New Roman" w:hAnsi="Times New Roman" w:cs="Times New Roman"/>
              </w:rPr>
              <w:t xml:space="preserve">● vytvoří myšlenkovou mapu prvků zabezpečení počítače a dat </w:t>
            </w:r>
          </w:p>
          <w:p w:rsidR="00484EB7" w:rsidRPr="002B65DF" w:rsidRDefault="00484EB7" w:rsidP="007E5940">
            <w:pPr>
              <w:rPr>
                <w:rFonts w:ascii="Times New Roman" w:hAnsi="Times New Roman" w:cs="Times New Roman"/>
              </w:rPr>
            </w:pPr>
            <w:r w:rsidRPr="002B65DF">
              <w:rPr>
                <w:rFonts w:ascii="Times New Roman" w:hAnsi="Times New Roman" w:cs="Times New Roman"/>
              </w:rPr>
              <w:t>● diskutuje, čím vším vytváří svou digitální stopu</w:t>
            </w:r>
          </w:p>
        </w:tc>
        <w:tc>
          <w:tcPr>
            <w:tcW w:w="3119" w:type="dxa"/>
          </w:tcPr>
          <w:p w:rsidR="00484EB7" w:rsidRPr="002B65DF" w:rsidRDefault="00484EB7" w:rsidP="007E5940">
            <w:pPr>
              <w:rPr>
                <w:rFonts w:ascii="Times New Roman" w:hAnsi="Times New Roman" w:cs="Times New Roman"/>
              </w:rPr>
            </w:pPr>
            <w:r w:rsidRPr="002B65DF">
              <w:rPr>
                <w:rFonts w:ascii="Times New Roman" w:hAnsi="Times New Roman" w:cs="Times New Roman"/>
                <w:b/>
              </w:rPr>
              <w:t>Hardware a software</w:t>
            </w:r>
            <w:r w:rsidRPr="002B65DF">
              <w:rPr>
                <w:rFonts w:ascii="Times New Roman" w:hAnsi="Times New Roman" w:cs="Times New Roman"/>
              </w:rPr>
              <w:t xml:space="preserve"> </w:t>
            </w:r>
          </w:p>
          <w:p w:rsidR="00484EB7" w:rsidRPr="002B65DF" w:rsidRDefault="00484EB7" w:rsidP="007E5940">
            <w:pPr>
              <w:rPr>
                <w:rFonts w:ascii="Times New Roman" w:hAnsi="Times New Roman" w:cs="Times New Roman"/>
              </w:rPr>
            </w:pPr>
            <w:r w:rsidRPr="002B65DF">
              <w:rPr>
                <w:rFonts w:ascii="Times New Roman" w:hAnsi="Times New Roman" w:cs="Times New Roman"/>
              </w:rPr>
              <w:t xml:space="preserve">● Složení současného počítače a principy fungování jeho součástí ● Operační systémy: funkce, typy, typické využití </w:t>
            </w:r>
          </w:p>
          <w:p w:rsidR="00484EB7" w:rsidRPr="002B65DF" w:rsidRDefault="00484EB7" w:rsidP="007E5940">
            <w:pPr>
              <w:rPr>
                <w:rFonts w:ascii="Times New Roman" w:hAnsi="Times New Roman" w:cs="Times New Roman"/>
              </w:rPr>
            </w:pPr>
            <w:r w:rsidRPr="002B65DF">
              <w:rPr>
                <w:rFonts w:ascii="Times New Roman" w:hAnsi="Times New Roman" w:cs="Times New Roman"/>
              </w:rPr>
              <w:t>● Komprese a formáty souborů ● Fungování nových technologií kolem mě (např. smart technologie, virtuální realita, internet věcí, umělá inteligence)</w:t>
            </w:r>
          </w:p>
          <w:p w:rsidR="00484EB7" w:rsidRPr="002B65DF" w:rsidRDefault="00484EB7" w:rsidP="007E5940">
            <w:pPr>
              <w:rPr>
                <w:rFonts w:ascii="Times New Roman" w:hAnsi="Times New Roman" w:cs="Times New Roman"/>
              </w:rPr>
            </w:pPr>
            <w:r w:rsidRPr="002B65DF">
              <w:rPr>
                <w:rFonts w:ascii="Times New Roman" w:hAnsi="Times New Roman" w:cs="Times New Roman"/>
              </w:rPr>
              <w:t xml:space="preserve"> </w:t>
            </w:r>
          </w:p>
          <w:p w:rsidR="00484EB7" w:rsidRPr="002B65DF" w:rsidRDefault="00484EB7" w:rsidP="007E5940">
            <w:pPr>
              <w:rPr>
                <w:rFonts w:ascii="Times New Roman" w:hAnsi="Times New Roman" w:cs="Times New Roman"/>
                <w:b/>
              </w:rPr>
            </w:pPr>
            <w:r w:rsidRPr="002B65DF">
              <w:rPr>
                <w:rFonts w:ascii="Times New Roman" w:hAnsi="Times New Roman" w:cs="Times New Roman"/>
                <w:b/>
              </w:rPr>
              <w:t xml:space="preserve">Sítě </w:t>
            </w:r>
          </w:p>
          <w:p w:rsidR="00484EB7" w:rsidRPr="002B65DF" w:rsidRDefault="00484EB7" w:rsidP="007E5940">
            <w:pPr>
              <w:rPr>
                <w:rFonts w:ascii="Times New Roman" w:hAnsi="Times New Roman" w:cs="Times New Roman"/>
              </w:rPr>
            </w:pPr>
            <w:r w:rsidRPr="002B65DF">
              <w:rPr>
                <w:rFonts w:ascii="Times New Roman" w:hAnsi="Times New Roman" w:cs="Times New Roman"/>
              </w:rPr>
              <w:t xml:space="preserve">● Typy, služby a význam počítačových sítí </w:t>
            </w:r>
          </w:p>
          <w:p w:rsidR="00484EB7" w:rsidRPr="002B65DF" w:rsidRDefault="00484EB7" w:rsidP="007E5940">
            <w:pPr>
              <w:rPr>
                <w:rFonts w:ascii="Times New Roman" w:hAnsi="Times New Roman" w:cs="Times New Roman"/>
              </w:rPr>
            </w:pPr>
            <w:r w:rsidRPr="002B65DF">
              <w:rPr>
                <w:rFonts w:ascii="Times New Roman" w:hAnsi="Times New Roman" w:cs="Times New Roman"/>
              </w:rPr>
              <w:t xml:space="preserve">● Fungování sítě: klient, server, switch, paketový přenos dat, IP adresa </w:t>
            </w:r>
          </w:p>
          <w:p w:rsidR="00484EB7" w:rsidRPr="002B65DF" w:rsidRDefault="00484EB7" w:rsidP="007E5940">
            <w:pPr>
              <w:rPr>
                <w:rFonts w:ascii="Times New Roman" w:hAnsi="Times New Roman" w:cs="Times New Roman"/>
              </w:rPr>
            </w:pPr>
            <w:r w:rsidRPr="002B65DF">
              <w:rPr>
                <w:rFonts w:ascii="Times New Roman" w:hAnsi="Times New Roman" w:cs="Times New Roman"/>
              </w:rPr>
              <w:t>● Struktura a principy Internetu, datacentra, cloud</w:t>
            </w:r>
          </w:p>
          <w:p w:rsidR="00484EB7" w:rsidRPr="002B65DF" w:rsidRDefault="00484EB7" w:rsidP="007E5940">
            <w:pPr>
              <w:rPr>
                <w:rFonts w:ascii="Times New Roman" w:hAnsi="Times New Roman" w:cs="Times New Roman"/>
              </w:rPr>
            </w:pPr>
            <w:r w:rsidRPr="002B65DF">
              <w:rPr>
                <w:rFonts w:ascii="Times New Roman" w:hAnsi="Times New Roman" w:cs="Times New Roman"/>
              </w:rPr>
              <w:t xml:space="preserve">● Web: fungování webu, webová stránka, webový server, prohlížeč, odkaz/URL ● Princip cloudové aplikace (např. e-mail, e-shop, streamování) </w:t>
            </w:r>
          </w:p>
          <w:p w:rsidR="00484EB7" w:rsidRPr="002B65DF" w:rsidRDefault="00484EB7" w:rsidP="007E5940">
            <w:pPr>
              <w:rPr>
                <w:rFonts w:ascii="Times New Roman" w:hAnsi="Times New Roman" w:cs="Times New Roman"/>
              </w:rPr>
            </w:pPr>
          </w:p>
          <w:p w:rsidR="00484EB7" w:rsidRPr="002B65DF" w:rsidRDefault="00484EB7" w:rsidP="007E5940">
            <w:pPr>
              <w:rPr>
                <w:rFonts w:ascii="Times New Roman" w:hAnsi="Times New Roman" w:cs="Times New Roman"/>
              </w:rPr>
            </w:pPr>
            <w:r w:rsidRPr="002B65DF">
              <w:rPr>
                <w:rFonts w:ascii="Times New Roman" w:hAnsi="Times New Roman" w:cs="Times New Roman"/>
                <w:b/>
              </w:rPr>
              <w:t>Bezpečnost</w:t>
            </w:r>
            <w:r w:rsidRPr="002B65DF">
              <w:rPr>
                <w:rFonts w:ascii="Times New Roman" w:hAnsi="Times New Roman" w:cs="Times New Roman"/>
              </w:rPr>
              <w:t xml:space="preserve"> </w:t>
            </w:r>
          </w:p>
          <w:p w:rsidR="00484EB7" w:rsidRPr="002B65DF" w:rsidRDefault="00484EB7" w:rsidP="007E5940">
            <w:pPr>
              <w:rPr>
                <w:rFonts w:ascii="Times New Roman" w:hAnsi="Times New Roman" w:cs="Times New Roman"/>
              </w:rPr>
            </w:pPr>
            <w:r w:rsidRPr="002B65DF">
              <w:rPr>
                <w:rFonts w:ascii="Times New Roman" w:hAnsi="Times New Roman" w:cs="Times New Roman"/>
              </w:rPr>
              <w:t xml:space="preserve">● Bezpečnostní rizika: útoky (cíle a metody útočníků), nebezpečné aplikace a systémy ● Zabezpečení počítače a dat: aktualizace, antivir, firewall, zálohování a archivace dat </w:t>
            </w:r>
          </w:p>
          <w:p w:rsidR="00484EB7" w:rsidRPr="002B65DF" w:rsidRDefault="00484EB7" w:rsidP="007E5940">
            <w:pPr>
              <w:rPr>
                <w:rFonts w:ascii="Times New Roman" w:hAnsi="Times New Roman" w:cs="Times New Roman"/>
              </w:rPr>
            </w:pPr>
          </w:p>
          <w:p w:rsidR="00484EB7" w:rsidRPr="002B65DF" w:rsidRDefault="00484EB7" w:rsidP="007E5940">
            <w:pPr>
              <w:rPr>
                <w:rFonts w:ascii="Times New Roman" w:hAnsi="Times New Roman" w:cs="Times New Roman"/>
              </w:rPr>
            </w:pPr>
          </w:p>
          <w:p w:rsidR="00484EB7" w:rsidRPr="002B65DF" w:rsidRDefault="00484EB7" w:rsidP="007E5940">
            <w:pPr>
              <w:rPr>
                <w:rFonts w:ascii="Times New Roman" w:hAnsi="Times New Roman" w:cs="Times New Roman"/>
              </w:rPr>
            </w:pPr>
            <w:r w:rsidRPr="002B65DF">
              <w:rPr>
                <w:rFonts w:ascii="Times New Roman" w:hAnsi="Times New Roman" w:cs="Times New Roman"/>
                <w:b/>
              </w:rPr>
              <w:t>Digitální identita</w:t>
            </w:r>
            <w:r w:rsidRPr="002B65DF">
              <w:rPr>
                <w:rFonts w:ascii="Times New Roman" w:hAnsi="Times New Roman" w:cs="Times New Roman"/>
              </w:rPr>
              <w:t xml:space="preserve"> </w:t>
            </w:r>
          </w:p>
          <w:p w:rsidR="00484EB7" w:rsidRPr="002B65DF" w:rsidRDefault="00484EB7" w:rsidP="007E5940">
            <w:pPr>
              <w:rPr>
                <w:rFonts w:ascii="Times New Roman" w:hAnsi="Times New Roman" w:cs="Times New Roman"/>
              </w:rPr>
            </w:pPr>
            <w:r w:rsidRPr="002B65DF">
              <w:rPr>
                <w:rFonts w:ascii="Times New Roman" w:hAnsi="Times New Roman" w:cs="Times New Roman"/>
              </w:rPr>
              <w:t xml:space="preserve">● Digitální stopa: sledování polohy zařízení, záznamy o přihlašování a pohybu po internetu, sledování komunikace, informace o uživateli v souboru (metadata); sdílení a trvalost (nesmazatelnost) dat </w:t>
            </w:r>
          </w:p>
          <w:p w:rsidR="00484EB7" w:rsidRPr="002B65DF" w:rsidRDefault="00484EB7" w:rsidP="007E5940">
            <w:pPr>
              <w:rPr>
                <w:rFonts w:ascii="Times New Roman" w:hAnsi="Times New Roman" w:cs="Times New Roman"/>
              </w:rPr>
            </w:pPr>
            <w:r w:rsidRPr="002B65DF">
              <w:rPr>
                <w:rFonts w:ascii="Times New Roman" w:hAnsi="Times New Roman" w:cs="Times New Roman"/>
              </w:rPr>
              <w:t>● Fungování a algoritmy sociálních sítí, vyhledávání a cookies</w:t>
            </w:r>
          </w:p>
        </w:tc>
        <w:tc>
          <w:tcPr>
            <w:tcW w:w="2693" w:type="dxa"/>
          </w:tcPr>
          <w:p w:rsidR="00484EB7" w:rsidRPr="002B65DF" w:rsidRDefault="00484EB7" w:rsidP="007E5940">
            <w:pPr>
              <w:rPr>
                <w:rFonts w:ascii="Times New Roman" w:hAnsi="Times New Roman" w:cs="Times New Roman"/>
              </w:rPr>
            </w:pPr>
            <w:r w:rsidRPr="002B65DF">
              <w:rPr>
                <w:rFonts w:ascii="Times New Roman" w:hAnsi="Times New Roman" w:cs="Times New Roman"/>
              </w:rPr>
              <w:lastRenderedPageBreak/>
              <w:t>Diskuse, praktické činnosti, ukázky, myšlenkové mapy, výklad</w:t>
            </w:r>
          </w:p>
        </w:tc>
        <w:tc>
          <w:tcPr>
            <w:tcW w:w="3084" w:type="dxa"/>
          </w:tcPr>
          <w:p w:rsidR="00484EB7" w:rsidRDefault="00484EB7" w:rsidP="007E5940"/>
        </w:tc>
      </w:tr>
      <w:tr w:rsidR="00484EB7" w:rsidTr="007E5940">
        <w:tc>
          <w:tcPr>
            <w:tcW w:w="13994" w:type="dxa"/>
            <w:gridSpan w:val="4"/>
          </w:tcPr>
          <w:p w:rsidR="00484EB7" w:rsidRPr="002B65DF" w:rsidRDefault="00484EB7" w:rsidP="007E5940">
            <w:pPr>
              <w:rPr>
                <w:rFonts w:ascii="Times New Roman" w:hAnsi="Times New Roman" w:cs="Times New Roman"/>
                <w:b/>
              </w:rPr>
            </w:pPr>
            <w:r w:rsidRPr="002B65DF">
              <w:rPr>
                <w:rFonts w:ascii="Times New Roman" w:hAnsi="Times New Roman" w:cs="Times New Roman"/>
                <w:b/>
              </w:rPr>
              <w:lastRenderedPageBreak/>
              <w:t>Závěrečné projekty</w:t>
            </w:r>
          </w:p>
          <w:p w:rsidR="00484EB7" w:rsidRDefault="00484EB7" w:rsidP="007E5940">
            <w:r w:rsidRPr="002B65DF">
              <w:rPr>
                <w:rFonts w:ascii="Times New Roman" w:hAnsi="Times New Roman" w:cs="Times New Roman"/>
                <w:b/>
              </w:rPr>
              <w:t>Projektová výuka, samostatná/skupinová práce</w:t>
            </w:r>
          </w:p>
        </w:tc>
      </w:tr>
      <w:tr w:rsidR="00484EB7" w:rsidTr="007E5940">
        <w:tc>
          <w:tcPr>
            <w:tcW w:w="13994" w:type="dxa"/>
            <w:gridSpan w:val="4"/>
          </w:tcPr>
          <w:p w:rsidR="00484EB7" w:rsidRPr="002B65DF" w:rsidRDefault="00484EB7" w:rsidP="007E5940">
            <w:pPr>
              <w:rPr>
                <w:rFonts w:ascii="Times New Roman" w:hAnsi="Times New Roman" w:cs="Times New Roman"/>
              </w:rPr>
            </w:pPr>
            <w:r w:rsidRPr="002B65DF">
              <w:rPr>
                <w:rFonts w:ascii="Times New Roman" w:hAnsi="Times New Roman" w:cs="Times New Roman"/>
              </w:rPr>
              <w:t>Popis Vyučující může alokované hodiny využít na dokončování programovacích projektů, ale může také zvolit projekt pro interdisciplinární a mimoškolní aplikaci informatiky, např. vytváření digitálních modelů jevů, webové stránky, aplikace v chytré domácnosti a další. Alternativou může být také příprava na soutěž v robotice, programování. Projekt má sloužit k prokázání tvůrčího přístupu žáků k řešení problémů</w:t>
            </w:r>
          </w:p>
        </w:tc>
      </w:tr>
    </w:tbl>
    <w:p w:rsidR="00484EB7" w:rsidRDefault="00484EB7" w:rsidP="00484EB7"/>
    <w:p w:rsidR="00EC236B" w:rsidRDefault="00EC236B" w:rsidP="008510DB">
      <w:pPr>
        <w:rPr>
          <w:rFonts w:ascii="Times New Roman" w:hAnsi="Times New Roman" w:cs="Times New Roman"/>
          <w:sz w:val="24"/>
          <w:szCs w:val="24"/>
        </w:rPr>
      </w:pPr>
    </w:p>
    <w:p w:rsidR="00A16765" w:rsidRDefault="00A16765" w:rsidP="008510DB">
      <w:pPr>
        <w:rPr>
          <w:rFonts w:ascii="Times New Roman" w:hAnsi="Times New Roman" w:cs="Times New Roman"/>
          <w:sz w:val="24"/>
          <w:szCs w:val="24"/>
        </w:rPr>
      </w:pPr>
    </w:p>
    <w:p w:rsidR="00A16765" w:rsidRDefault="00A16765" w:rsidP="008510DB">
      <w:pPr>
        <w:rPr>
          <w:rFonts w:ascii="Times New Roman" w:hAnsi="Times New Roman" w:cs="Times New Roman"/>
          <w:sz w:val="24"/>
          <w:szCs w:val="24"/>
        </w:rPr>
      </w:pPr>
    </w:p>
    <w:p w:rsidR="00A16765" w:rsidRDefault="00A16765" w:rsidP="008510DB">
      <w:pPr>
        <w:rPr>
          <w:rFonts w:ascii="Times New Roman" w:hAnsi="Times New Roman" w:cs="Times New Roman"/>
          <w:sz w:val="24"/>
          <w:szCs w:val="24"/>
        </w:rPr>
      </w:pPr>
    </w:p>
    <w:p w:rsidR="00A16765" w:rsidRDefault="00A16765" w:rsidP="008510DB">
      <w:pPr>
        <w:rPr>
          <w:rFonts w:ascii="Times New Roman" w:hAnsi="Times New Roman" w:cs="Times New Roman"/>
          <w:sz w:val="24"/>
          <w:szCs w:val="24"/>
        </w:rPr>
      </w:pPr>
    </w:p>
    <w:p w:rsidR="00A16765" w:rsidRDefault="00A16765" w:rsidP="008510DB">
      <w:pPr>
        <w:rPr>
          <w:rFonts w:ascii="Times New Roman" w:hAnsi="Times New Roman" w:cs="Times New Roman"/>
          <w:sz w:val="24"/>
          <w:szCs w:val="24"/>
        </w:rPr>
      </w:pPr>
    </w:p>
    <w:p w:rsidR="00EC236B" w:rsidRDefault="00EC236B" w:rsidP="008510DB">
      <w:pPr>
        <w:rPr>
          <w:rFonts w:ascii="Times New Roman" w:hAnsi="Times New Roman" w:cs="Times New Roman"/>
          <w:sz w:val="24"/>
          <w:szCs w:val="24"/>
        </w:rPr>
      </w:pPr>
    </w:p>
    <w:p w:rsidR="00EC236B" w:rsidRDefault="00EC236B" w:rsidP="008510DB">
      <w:pPr>
        <w:rPr>
          <w:rFonts w:ascii="Times New Roman" w:hAnsi="Times New Roman" w:cs="Times New Roman"/>
          <w:sz w:val="24"/>
          <w:szCs w:val="24"/>
        </w:rPr>
      </w:pPr>
    </w:p>
    <w:p w:rsidR="00EC236B" w:rsidRPr="0011712A" w:rsidRDefault="0A550221" w:rsidP="00500F5E">
      <w:pPr>
        <w:pStyle w:val="Nadpis2"/>
      </w:pPr>
      <w:bookmarkStart w:id="59" w:name="_Toc62994189"/>
      <w:bookmarkStart w:id="60" w:name="_Toc145684313"/>
      <w:bookmarkStart w:id="61" w:name="_Toc146020061"/>
      <w:r>
        <w:lastRenderedPageBreak/>
        <w:t>ČLOVĚK A JEHO SVĚT</w:t>
      </w:r>
      <w:bookmarkEnd w:id="59"/>
      <w:bookmarkEnd w:id="60"/>
      <w:bookmarkEnd w:id="61"/>
    </w:p>
    <w:p w:rsidR="00EC236B" w:rsidRPr="00500F5E" w:rsidRDefault="00EC236B" w:rsidP="00500F5E">
      <w:pPr>
        <w:rPr>
          <w:rStyle w:val="TextodatsvecRVPZV11bZarovnatdoblokuPrvndek1cmPed6bChar"/>
          <w:rFonts w:eastAsiaTheme="minorHAnsi"/>
          <w:b/>
        </w:rPr>
      </w:pPr>
      <w:r w:rsidRPr="00500F5E">
        <w:rPr>
          <w:rFonts w:ascii="Times New Roman" w:hAnsi="Times New Roman" w:cs="Times New Roman"/>
          <w:b/>
        </w:rPr>
        <w:t>Charakteristika vzdělávací oblasti</w:t>
      </w:r>
    </w:p>
    <w:p w:rsidR="00EC236B" w:rsidRDefault="00EC236B" w:rsidP="00EC236B">
      <w:pPr>
        <w:pStyle w:val="Default"/>
        <w:rPr>
          <w:sz w:val="22"/>
          <w:szCs w:val="22"/>
        </w:rPr>
      </w:pPr>
      <w:r>
        <w:rPr>
          <w:sz w:val="22"/>
          <w:szCs w:val="22"/>
        </w:rPr>
        <w:t xml:space="preserve">Vzdělávací oblast </w:t>
      </w:r>
      <w:r>
        <w:rPr>
          <w:b/>
          <w:bCs/>
          <w:sz w:val="22"/>
          <w:szCs w:val="22"/>
        </w:rPr>
        <w:t xml:space="preserve">Člověk a jeho svět </w:t>
      </w:r>
      <w:r>
        <w:rPr>
          <w:sz w:val="22"/>
          <w:szCs w:val="22"/>
        </w:rPr>
        <w:t xml:space="preserve">je jedinou vzdělávací oblastí RVP ZV, která je koncipována pouze pro 1. stupeň základního vzdělávání. Tato komplexní oblast vymezuje vzdělávací obsah týkající se člověka, rodiny, společnosti, vlasti, přírody, kultury, techniky, zdraví, bezpečí a dalších témat. Uplatňuje pohled do historie i současnosti a směřuje k dovednostem pro praktický život. Svým široce pojatým syntetickým (integrovaným) obsahem spoluutváří povinné základní vzdělávání na 1. stupni. </w:t>
      </w:r>
    </w:p>
    <w:p w:rsidR="00EC236B" w:rsidRDefault="00EC236B" w:rsidP="00EC236B">
      <w:pPr>
        <w:pStyle w:val="Default"/>
        <w:rPr>
          <w:sz w:val="22"/>
          <w:szCs w:val="22"/>
        </w:rPr>
      </w:pPr>
      <w:r>
        <w:rPr>
          <w:sz w:val="22"/>
          <w:szCs w:val="22"/>
        </w:rPr>
        <w:t xml:space="preserve">Vzdělávání v oblasti Člověk a jeho svět rozvíjí poznatky, dovednosti a prvotní zkušenosti žáků získané ve výchově v rodině a v předškolním vzdělávání. Žáci se učí pozorovat a pojmenovávat věci jevy a děje, jejich vzájemné vztahy a souvislosti a utváří se tak jejich prvotní ucelený obraz světa. Poznávají sebe i své nejbližší okolí a postupně se seznamují s místně i časově vzdálenějšími osobami i jevy a se složitějšími ději. Učí se vnímat lidi, vztahy mezi nimi, všímat si podstatných věcných stránek i krásy lidských výtvorů a přírodních jevů, soustředěně je pozorovat, přemýšlet o nich a chránit je. Na základě poznání sebe, svých potřeb a porozumění světu kolem sebe se žáci učí vnímat základní vztahy ve společnosti, porozumět soudobému způsobu života, jeho přednostem i problémům (včetně situací ohrožení), učí se vnímat současnost jako výsledek minulosti a východisko do budoucnosti. Při osvojování poznatků a dovedností ve vzdělávací oblasti Člověk a jeho svět se žáci učí vyjadřovat své myšlenky, poznatky a dojmy, reagovat na myšlenky, názory a podněty jiných. </w:t>
      </w:r>
    </w:p>
    <w:p w:rsidR="00EC236B" w:rsidRDefault="00EC236B" w:rsidP="00EC236B">
      <w:pPr>
        <w:pStyle w:val="Default"/>
        <w:rPr>
          <w:sz w:val="22"/>
          <w:szCs w:val="22"/>
        </w:rPr>
      </w:pPr>
      <w:r>
        <w:rPr>
          <w:sz w:val="22"/>
          <w:szCs w:val="22"/>
        </w:rPr>
        <w:t xml:space="preserve">Podmínkou úspěšného vzdělávání v dané oblasti je vlastní prožitek žáků vycházející z konkrétních nebo modelových situací při osvojování potřebných dovedností, způsobů jednání a rozhodování. K tomu významně přispívá i osobní příklad učitelů. Propojení této vzdělávací oblasti s reálným životem a s praktickou zkušeností žáků se stává velkou pomocí i ve zvládání nových životních situací i nové role školáka, pomáhá jim při nalézání jejich postavení mezi vrstevníky a při upevňování pracovních i režimových návyků. </w:t>
      </w:r>
    </w:p>
    <w:p w:rsidR="00EC236B" w:rsidRDefault="00EC236B" w:rsidP="00EC236B">
      <w:pPr>
        <w:pStyle w:val="Default"/>
        <w:rPr>
          <w:sz w:val="22"/>
          <w:szCs w:val="22"/>
        </w:rPr>
      </w:pPr>
      <w:r>
        <w:rPr>
          <w:sz w:val="22"/>
          <w:szCs w:val="22"/>
        </w:rPr>
        <w:t xml:space="preserve">Vzdělávací oblast tak připravuje základy pro specializovanější výuku ve vzdělávacích oblastech </w:t>
      </w:r>
      <w:r>
        <w:rPr>
          <w:i/>
          <w:iCs/>
          <w:sz w:val="22"/>
          <w:szCs w:val="22"/>
        </w:rPr>
        <w:t xml:space="preserve">Člověk a společnost, Člověk a příroda </w:t>
      </w:r>
      <w:r>
        <w:rPr>
          <w:sz w:val="22"/>
          <w:szCs w:val="22"/>
        </w:rPr>
        <w:t xml:space="preserve">a ve vzdělávacím oboru </w:t>
      </w:r>
      <w:r>
        <w:rPr>
          <w:i/>
          <w:iCs/>
          <w:sz w:val="22"/>
          <w:szCs w:val="22"/>
        </w:rPr>
        <w:t>Výchova ke zdraví</w:t>
      </w:r>
      <w:r>
        <w:rPr>
          <w:sz w:val="22"/>
          <w:szCs w:val="22"/>
        </w:rPr>
        <w:t xml:space="preserve">. </w:t>
      </w:r>
    </w:p>
    <w:p w:rsidR="00EC236B" w:rsidRDefault="00EC236B" w:rsidP="00EC236B">
      <w:pPr>
        <w:pStyle w:val="Default"/>
        <w:rPr>
          <w:sz w:val="22"/>
          <w:szCs w:val="22"/>
        </w:rPr>
      </w:pPr>
      <w:r>
        <w:rPr>
          <w:sz w:val="22"/>
          <w:szCs w:val="22"/>
        </w:rPr>
        <w:t xml:space="preserve">Vzdělávací obsah vzdělávacího oboru </w:t>
      </w:r>
      <w:r>
        <w:rPr>
          <w:b/>
          <w:bCs/>
          <w:sz w:val="22"/>
          <w:szCs w:val="22"/>
        </w:rPr>
        <w:t xml:space="preserve">Člověk a jeho svět </w:t>
      </w:r>
      <w:r>
        <w:rPr>
          <w:sz w:val="22"/>
          <w:szCs w:val="22"/>
        </w:rPr>
        <w:t xml:space="preserve">je členěn do </w:t>
      </w:r>
      <w:r>
        <w:rPr>
          <w:i/>
          <w:iCs/>
          <w:sz w:val="22"/>
          <w:szCs w:val="22"/>
        </w:rPr>
        <w:t>pěti tematických okruhů</w:t>
      </w:r>
      <w:r>
        <w:rPr>
          <w:sz w:val="22"/>
          <w:szCs w:val="22"/>
        </w:rPr>
        <w:t>. Propojováním tematických okruhů je možné vytvářet v ŠVP různé varianty vyučovacích předmětů a jejich vzdělávacího obsahu</w:t>
      </w:r>
      <w:r>
        <w:rPr>
          <w:sz w:val="14"/>
          <w:szCs w:val="14"/>
        </w:rPr>
        <w:t>11</w:t>
      </w:r>
      <w:r>
        <w:rPr>
          <w:sz w:val="22"/>
          <w:szCs w:val="22"/>
        </w:rPr>
        <w:t xml:space="preserve">. </w:t>
      </w:r>
    </w:p>
    <w:p w:rsidR="00EC236B" w:rsidRDefault="00EC236B" w:rsidP="00EC236B">
      <w:pPr>
        <w:pStyle w:val="Default"/>
        <w:rPr>
          <w:sz w:val="22"/>
          <w:szCs w:val="22"/>
        </w:rPr>
      </w:pPr>
      <w:r>
        <w:rPr>
          <w:sz w:val="22"/>
          <w:szCs w:val="22"/>
        </w:rPr>
        <w:t xml:space="preserve">V tematickém okruhu </w:t>
      </w:r>
      <w:r>
        <w:rPr>
          <w:i/>
          <w:iCs/>
          <w:sz w:val="22"/>
          <w:szCs w:val="22"/>
        </w:rPr>
        <w:t xml:space="preserve">Místo, kde žijeme </w:t>
      </w:r>
      <w:r>
        <w:rPr>
          <w:sz w:val="22"/>
          <w:szCs w:val="22"/>
        </w:rPr>
        <w:t xml:space="preserve">se žáci učí na základě poznávání nejbližšího okolí, vztahů a souvislostí v něm chápat organizaci života v rodině, ve škole, v obci, ve společnosti. Učí se do tohoto každodenního života vstupovat s vlastní aktivitou a představami, hledat nové i zajímavé věci a bezpečně se v tomto světě pohybovat. Důraz je kladen na praktické poznávání místních a regionálních skutečností a na utváření přímých zkušeností žáků (např. v dopravní výchově). Různé činnosti a úkoly by měly přirozeným způsobem probudit v žácích kladný vztah k místu jejich bydliště, postupně rozvíjet jejich národní cítění a vztah k naší zemi. </w:t>
      </w:r>
    </w:p>
    <w:p w:rsidR="00EC236B" w:rsidRDefault="00EC236B" w:rsidP="00EC236B">
      <w:pPr>
        <w:pStyle w:val="Vzdlvacobor"/>
        <w:tabs>
          <w:tab w:val="clear" w:pos="567"/>
          <w:tab w:val="left" w:pos="720"/>
        </w:tabs>
        <w:rPr>
          <w:sz w:val="22"/>
          <w:szCs w:val="22"/>
        </w:rPr>
      </w:pPr>
      <w:r>
        <w:rPr>
          <w:sz w:val="22"/>
          <w:szCs w:val="22"/>
        </w:rPr>
        <w:t xml:space="preserve">V tematickém okruhu </w:t>
      </w:r>
      <w:r>
        <w:rPr>
          <w:i/>
          <w:iCs/>
          <w:sz w:val="22"/>
          <w:szCs w:val="22"/>
        </w:rPr>
        <w:t xml:space="preserve">Lidé kolem nás </w:t>
      </w:r>
      <w:r>
        <w:rPr>
          <w:sz w:val="22"/>
          <w:szCs w:val="22"/>
        </w:rPr>
        <w:t>si žáci postupně osvojují a upevňují základy vhodného chování a jednání mezi lidmi, uvědomují si význam a podstatu pomoci a solidarity mezi lidmi, vzájemné úcty, snášenlivosti a rovného postavení mužů a žen. Poznávají, jak se lidé sdružují, baví, jakou vytvářejí kulturu. Seznamují se se základními právy a povinnostmi, se světem financí, ale i s problémy, které provázejí soužití lidí, celou společnost nebo i svět (globální problémy). Celý tematický okruh tak směřuje k prvotním poznatkům a dovednostem budoucí</w:t>
      </w:r>
      <w:r w:rsidR="00A35F64">
        <w:rPr>
          <w:sz w:val="22"/>
          <w:szCs w:val="22"/>
        </w:rPr>
        <w:t>ho občana demokratického státu.</w:t>
      </w:r>
    </w:p>
    <w:p w:rsidR="00EC236B" w:rsidRDefault="00A35F64" w:rsidP="00EC236B">
      <w:pPr>
        <w:pStyle w:val="Vzdlvacobor"/>
        <w:tabs>
          <w:tab w:val="clear" w:pos="567"/>
          <w:tab w:val="left" w:pos="720"/>
        </w:tabs>
        <w:rPr>
          <w:sz w:val="22"/>
          <w:szCs w:val="22"/>
        </w:rPr>
      </w:pP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sidR="00EC236B">
        <w:rPr>
          <w:sz w:val="22"/>
          <w:szCs w:val="22"/>
        </w:rPr>
        <w:t>__________________________________________________________________________________</w:t>
      </w:r>
    </w:p>
    <w:p w:rsidR="00EC236B" w:rsidRDefault="00EC236B" w:rsidP="00EC236B">
      <w:pPr>
        <w:pStyle w:val="Vzdlvacobor"/>
        <w:tabs>
          <w:tab w:val="clear" w:pos="567"/>
          <w:tab w:val="left" w:pos="720"/>
        </w:tabs>
        <w:rPr>
          <w:sz w:val="22"/>
          <w:szCs w:val="22"/>
        </w:rPr>
      </w:pPr>
      <w:r>
        <w:rPr>
          <w:sz w:val="13"/>
          <w:szCs w:val="13"/>
        </w:rPr>
        <w:t xml:space="preserve">11 </w:t>
      </w:r>
      <w:r>
        <w:rPr>
          <w:sz w:val="18"/>
          <w:szCs w:val="18"/>
        </w:rPr>
        <w:t xml:space="preserve">Je možné tradičně vytvářet jeden předmět v 1. – 3. ročníku (tj. přiřazovat očekávaným výstupům pro 1. období vhodné učivo vybrané z jednotlivých tematických okruhů) a dva předměty ve 4. a 5. ročníku (tj. tematické okruhy 1, 2 a 3 využít jako základ pro Vlastivědu a okruhy 4 a 5 pro Přírodovědu), je však možné vytvářet jen jeden předmět i ve 4. a 5. ročníku nebo jeden souvislý předmět od 1. do 5. ročníku. Není nutno se vždy striktně držet tematických okruhů, podle potřeby je lze různě strukturovat, propojovat učivo a přiřazovat ho k očekávaným výstupům. </w:t>
      </w:r>
      <w:r>
        <w:t xml:space="preserve"> </w:t>
      </w:r>
    </w:p>
    <w:p w:rsidR="00EC236B" w:rsidRDefault="00EC236B" w:rsidP="00EC236B">
      <w:pPr>
        <w:pStyle w:val="Default"/>
        <w:rPr>
          <w:sz w:val="22"/>
          <w:szCs w:val="22"/>
        </w:rPr>
      </w:pPr>
      <w:r>
        <w:rPr>
          <w:sz w:val="22"/>
          <w:szCs w:val="22"/>
        </w:rPr>
        <w:lastRenderedPageBreak/>
        <w:t xml:space="preserve">V tematickém okruhu </w:t>
      </w:r>
      <w:r>
        <w:rPr>
          <w:i/>
          <w:iCs/>
          <w:sz w:val="22"/>
          <w:szCs w:val="22"/>
        </w:rPr>
        <w:t xml:space="preserve">Lidé a čas </w:t>
      </w:r>
      <w:r>
        <w:rPr>
          <w:sz w:val="22"/>
          <w:szCs w:val="22"/>
        </w:rPr>
        <w:t xml:space="preserve">se žáci učí orientovat v dějích a v čase. Poznávají, jak a proč se čas měří, jak události postupují v čase a utvářejí historii věcí a dějů. Učí se poznávat, jak se život a věci vyvíjejí a jakým změnám podléhají v čase. V tematickém okruhu se vychází od nejznámějších událostí v rodině, obci a regionu a postupuje se k nejdůležitějším okamžikům v historii naší země. Podstatou tematického okruhu je vyvolat u žáků zájem o minulost, o kulturní bohatství regionu i celé země. Proto je důležité, aby žáci mohli samostatně vyhledávat, získávat a zkoumat informace z dostupných zdrojů, především pak od členů své rodiny i od lidí v nejbližším okolí, aby mohli společně navštěvovat památky, sbírky regionálních i specializovaných muzeí, veřejnou knihovnu atd. </w:t>
      </w:r>
    </w:p>
    <w:p w:rsidR="00EC236B" w:rsidRDefault="00EC236B" w:rsidP="00EC236B">
      <w:pPr>
        <w:pStyle w:val="Default"/>
        <w:rPr>
          <w:sz w:val="22"/>
          <w:szCs w:val="22"/>
        </w:rPr>
      </w:pPr>
      <w:r>
        <w:rPr>
          <w:sz w:val="22"/>
          <w:szCs w:val="22"/>
        </w:rPr>
        <w:t xml:space="preserve">V tematickém okruhu </w:t>
      </w:r>
      <w:r>
        <w:rPr>
          <w:i/>
          <w:iCs/>
          <w:sz w:val="22"/>
          <w:szCs w:val="22"/>
        </w:rPr>
        <w:t xml:space="preserve">Rozmanitost přírody </w:t>
      </w:r>
      <w:r>
        <w:rPr>
          <w:sz w:val="22"/>
          <w:szCs w:val="22"/>
        </w:rPr>
        <w:t xml:space="preserve">žáci poznávají Zemi jako planetu sluneční soustavy, kde vznikl a rozvíjí se život. Poznávají velkou rozmanitost i proměnlivost živé i neživé přírody naší vlasti. Jsou vedeni k tomu, aby si uvědomili, že Země a život na ní tvoří jeden nedílný celek, ve kterém jsou všechny hlavní děje ve vzájemném souladu a rovnováze, kterou může člověk snadno narušit a velmi obtížně obnovovat. Na základě praktického poznávání okolní krajiny a dalších informací se žáci učí hledat důkazy o proměnách přírody, učí se využívat a hodnotit svá pozorování a záznamy, sledovat vliv lidské činnosti na přírodu, hledat možnosti, jak ve svém věku přispět k ochraně přírody, zlepšení životního prostředí a k trvale udržitelnému rozvoji. </w:t>
      </w:r>
    </w:p>
    <w:p w:rsidR="00EC236B" w:rsidRDefault="00EC236B" w:rsidP="00EC236B">
      <w:pPr>
        <w:pStyle w:val="Default"/>
        <w:rPr>
          <w:sz w:val="22"/>
          <w:szCs w:val="22"/>
        </w:rPr>
      </w:pPr>
      <w:r>
        <w:rPr>
          <w:sz w:val="22"/>
          <w:szCs w:val="22"/>
        </w:rPr>
        <w:t xml:space="preserve">V tematickém okruhu </w:t>
      </w:r>
      <w:r>
        <w:rPr>
          <w:i/>
          <w:iCs/>
          <w:sz w:val="22"/>
          <w:szCs w:val="22"/>
        </w:rPr>
        <w:t xml:space="preserve">Člověk a jeho zdraví </w:t>
      </w:r>
      <w:r>
        <w:rPr>
          <w:sz w:val="22"/>
          <w:szCs w:val="22"/>
        </w:rPr>
        <w:t xml:space="preserve">žáci poznávají především sebe na základě poznávání člověka jako živé bytosti, která má své biologické a fyziologické, funkce a potřeby. Poznávají zdraví jako stav bio-psycho-sociální rovnováhy života. Žáci se seznamují s tím, jak se člověk vyvíjí a mění od narození do dospělosti, co je pro člověka vhodné a nevhodné z hlediska denního režimu, hygieny, výživy, mezilidských vztahů atd. Získávají základní poučení o zdraví a nemocech, o zdravotní prevenci a poskytování první pomoci. Osvojují si bezpečné chování a vzájemnou pomoc v různých životních situacích, včetně mimořádných událostí, které ohrožují zdraví jedinců i celých skupin obyvatel. Žáci si postupně uvědomují, jakou odpovědnost má každý člověk za své zdraví a bezpečnost i za zdraví jiných lidí. Žáci docházejí k poznání, že zdraví je důležitá hodnota v životě člověka. </w:t>
      </w:r>
    </w:p>
    <w:p w:rsidR="00EC236B" w:rsidRDefault="00EC236B" w:rsidP="00EC236B">
      <w:pPr>
        <w:pStyle w:val="Default"/>
        <w:rPr>
          <w:sz w:val="22"/>
          <w:szCs w:val="22"/>
        </w:rPr>
      </w:pPr>
      <w:r>
        <w:rPr>
          <w:sz w:val="22"/>
          <w:szCs w:val="22"/>
        </w:rPr>
        <w:t xml:space="preserve">Potřebné vědomosti a dovednosti ve vzdělávacím oboru Člověk a jeho svět získávají žáci především tím, že pozorují názorné pomůcky, přírodu a činnosti lidí, hrají určené role, řeší modelové situace atd. </w:t>
      </w:r>
    </w:p>
    <w:p w:rsidR="00A35F64" w:rsidRDefault="00A35F64" w:rsidP="00EC236B">
      <w:pPr>
        <w:pStyle w:val="Default"/>
        <w:rPr>
          <w:b/>
          <w:bCs/>
          <w:sz w:val="22"/>
          <w:szCs w:val="22"/>
        </w:rPr>
      </w:pPr>
    </w:p>
    <w:p w:rsidR="00EC236B" w:rsidRPr="00500F5E" w:rsidRDefault="00EC236B" w:rsidP="00500F5E">
      <w:pPr>
        <w:rPr>
          <w:rFonts w:ascii="Times New Roman" w:hAnsi="Times New Roman" w:cs="Times New Roman"/>
          <w:b/>
        </w:rPr>
      </w:pPr>
      <w:r w:rsidRPr="00500F5E">
        <w:rPr>
          <w:rFonts w:ascii="Times New Roman" w:hAnsi="Times New Roman" w:cs="Times New Roman"/>
          <w:b/>
        </w:rPr>
        <w:t xml:space="preserve">Cílové zaměření vzdělávací oblasti </w:t>
      </w:r>
    </w:p>
    <w:p w:rsidR="00A35F64" w:rsidRDefault="00A35F64" w:rsidP="00EC236B">
      <w:pPr>
        <w:pStyle w:val="Default"/>
        <w:rPr>
          <w:sz w:val="22"/>
          <w:szCs w:val="22"/>
        </w:rPr>
      </w:pPr>
    </w:p>
    <w:p w:rsidR="00EC236B" w:rsidRDefault="00EC236B" w:rsidP="00EC236B">
      <w:pPr>
        <w:pStyle w:val="Default"/>
        <w:rPr>
          <w:sz w:val="22"/>
          <w:szCs w:val="22"/>
        </w:rPr>
      </w:pPr>
      <w:r>
        <w:rPr>
          <w:sz w:val="22"/>
          <w:szCs w:val="22"/>
        </w:rPr>
        <w:t xml:space="preserve">Vzdělávání v dané vzdělávací oblasti směřuje k utváření a rozvíjení klíčových kompetencí tím, že vede žáka k: </w:t>
      </w:r>
    </w:p>
    <w:p w:rsidR="00EC236B" w:rsidRDefault="00EC236B" w:rsidP="00EC236B">
      <w:pPr>
        <w:pStyle w:val="Default"/>
        <w:spacing w:after="81"/>
        <w:rPr>
          <w:sz w:val="22"/>
          <w:szCs w:val="22"/>
        </w:rPr>
      </w:pPr>
      <w:r>
        <w:rPr>
          <w:rFonts w:ascii="Wingdings" w:hAnsi="Wingdings" w:cs="Wingdings"/>
          <w:sz w:val="18"/>
          <w:szCs w:val="18"/>
        </w:rPr>
        <w:t></w:t>
      </w:r>
      <w:r>
        <w:rPr>
          <w:rFonts w:ascii="Wingdings" w:hAnsi="Wingdings" w:cs="Wingdings"/>
          <w:sz w:val="18"/>
          <w:szCs w:val="18"/>
        </w:rPr>
        <w:t></w:t>
      </w:r>
      <w:r>
        <w:rPr>
          <w:sz w:val="22"/>
          <w:szCs w:val="22"/>
        </w:rPr>
        <w:t xml:space="preserve">utváření pracovních návyků v jednoduché samostatné i týmové činnosti </w:t>
      </w:r>
    </w:p>
    <w:p w:rsidR="00EC236B" w:rsidRDefault="00EC236B" w:rsidP="00EC236B">
      <w:pPr>
        <w:pStyle w:val="Default"/>
        <w:spacing w:after="81"/>
        <w:rPr>
          <w:sz w:val="22"/>
          <w:szCs w:val="22"/>
        </w:rPr>
      </w:pPr>
      <w:r>
        <w:rPr>
          <w:rFonts w:ascii="Wingdings" w:hAnsi="Wingdings" w:cs="Wingdings"/>
          <w:sz w:val="18"/>
          <w:szCs w:val="18"/>
        </w:rPr>
        <w:t></w:t>
      </w:r>
      <w:r>
        <w:rPr>
          <w:rFonts w:ascii="Wingdings" w:hAnsi="Wingdings" w:cs="Wingdings"/>
          <w:sz w:val="18"/>
          <w:szCs w:val="18"/>
        </w:rPr>
        <w:t></w:t>
      </w:r>
      <w:r>
        <w:rPr>
          <w:sz w:val="22"/>
          <w:szCs w:val="22"/>
        </w:rPr>
        <w:t xml:space="preserve">orientaci v problematice peněz a cen a k odpovědnému spravování osobního rozpočtu </w:t>
      </w:r>
    </w:p>
    <w:p w:rsidR="00EC236B" w:rsidRDefault="00EC236B" w:rsidP="00EC236B">
      <w:pPr>
        <w:pStyle w:val="Default"/>
        <w:spacing w:after="81"/>
        <w:rPr>
          <w:sz w:val="22"/>
          <w:szCs w:val="22"/>
        </w:rPr>
      </w:pPr>
      <w:r>
        <w:rPr>
          <w:rFonts w:ascii="Wingdings" w:hAnsi="Wingdings" w:cs="Wingdings"/>
          <w:sz w:val="18"/>
          <w:szCs w:val="18"/>
        </w:rPr>
        <w:t></w:t>
      </w:r>
      <w:r>
        <w:rPr>
          <w:rFonts w:ascii="Wingdings" w:hAnsi="Wingdings" w:cs="Wingdings"/>
          <w:sz w:val="18"/>
          <w:szCs w:val="18"/>
        </w:rPr>
        <w:t></w:t>
      </w:r>
      <w:r>
        <w:rPr>
          <w:sz w:val="22"/>
          <w:szCs w:val="22"/>
        </w:rPr>
        <w:t>orientaci ve světě informací a k časovému a místním</w:t>
      </w:r>
      <w:r w:rsidR="0005329D">
        <w:rPr>
          <w:sz w:val="22"/>
          <w:szCs w:val="22"/>
        </w:rPr>
        <w:t>u</w:t>
      </w:r>
      <w:r>
        <w:rPr>
          <w:sz w:val="22"/>
          <w:szCs w:val="22"/>
        </w:rPr>
        <w:t xml:space="preserve"> propojování historických, zeměpisných a kulturních informací </w:t>
      </w:r>
    </w:p>
    <w:p w:rsidR="00EC236B" w:rsidRDefault="00EC236B" w:rsidP="00EC236B">
      <w:pPr>
        <w:pStyle w:val="Default"/>
        <w:spacing w:after="81"/>
        <w:rPr>
          <w:sz w:val="22"/>
          <w:szCs w:val="22"/>
        </w:rPr>
      </w:pPr>
      <w:r>
        <w:rPr>
          <w:rFonts w:ascii="Wingdings" w:hAnsi="Wingdings" w:cs="Wingdings"/>
          <w:sz w:val="18"/>
          <w:szCs w:val="18"/>
        </w:rPr>
        <w:t></w:t>
      </w:r>
      <w:r>
        <w:rPr>
          <w:rFonts w:ascii="Wingdings" w:hAnsi="Wingdings" w:cs="Wingdings"/>
          <w:sz w:val="18"/>
          <w:szCs w:val="18"/>
        </w:rPr>
        <w:t></w:t>
      </w:r>
      <w:r>
        <w:rPr>
          <w:sz w:val="22"/>
          <w:szCs w:val="22"/>
        </w:rPr>
        <w:t xml:space="preserve">rozšiřování slovní zásoby v osvojovaných tématech, k pojmenovávání pozorovaných skutečností a k jejich zachycení ve vlastních projevech, názorech a výtvorech </w:t>
      </w:r>
    </w:p>
    <w:p w:rsidR="00EC236B" w:rsidRDefault="00EC236B" w:rsidP="00EC236B">
      <w:pPr>
        <w:pStyle w:val="Default"/>
        <w:spacing w:after="81"/>
        <w:rPr>
          <w:sz w:val="22"/>
          <w:szCs w:val="22"/>
        </w:rPr>
      </w:pPr>
      <w:r>
        <w:rPr>
          <w:rFonts w:ascii="Wingdings" w:hAnsi="Wingdings" w:cs="Wingdings"/>
          <w:sz w:val="18"/>
          <w:szCs w:val="18"/>
        </w:rPr>
        <w:t></w:t>
      </w:r>
      <w:r>
        <w:rPr>
          <w:rFonts w:ascii="Wingdings" w:hAnsi="Wingdings" w:cs="Wingdings"/>
          <w:sz w:val="18"/>
          <w:szCs w:val="18"/>
        </w:rPr>
        <w:t></w:t>
      </w:r>
      <w:r>
        <w:rPr>
          <w:sz w:val="22"/>
          <w:szCs w:val="22"/>
        </w:rPr>
        <w:t xml:space="preserve">poznávání a chápání rozdílů mezi lidmi, ke kulturnímu a tolerantnímu chování a jednání na základě respektu a společně vytvořených a přijatých nebo obecně uplatňovaných pravidel soužití, k plnění povinností a společných úkolů </w:t>
      </w:r>
    </w:p>
    <w:p w:rsidR="00EC236B" w:rsidRDefault="00EC236B" w:rsidP="00EC236B">
      <w:pPr>
        <w:pStyle w:val="Default"/>
        <w:spacing w:after="81"/>
        <w:rPr>
          <w:sz w:val="22"/>
          <w:szCs w:val="22"/>
        </w:rPr>
      </w:pPr>
      <w:r>
        <w:rPr>
          <w:rFonts w:ascii="Wingdings" w:hAnsi="Wingdings" w:cs="Wingdings"/>
          <w:sz w:val="18"/>
          <w:szCs w:val="18"/>
        </w:rPr>
        <w:t></w:t>
      </w:r>
      <w:r>
        <w:rPr>
          <w:rFonts w:ascii="Wingdings" w:hAnsi="Wingdings" w:cs="Wingdings"/>
          <w:sz w:val="18"/>
          <w:szCs w:val="18"/>
        </w:rPr>
        <w:t></w:t>
      </w:r>
      <w:r>
        <w:rPr>
          <w:sz w:val="22"/>
          <w:szCs w:val="22"/>
        </w:rPr>
        <w:t xml:space="preserve">samostatnému a sebevědomému vystupování a jednání, k efektivní a bezkonfliktní komunikaci v méně běžných situacích, k bezpečné komunikaci prostřednictvím elektronických médií, k poznávání a ovlivňování své jedinečnosti (možností a limitů) </w:t>
      </w:r>
    </w:p>
    <w:p w:rsidR="00EC236B" w:rsidRDefault="00EC236B" w:rsidP="00EC236B">
      <w:pPr>
        <w:pStyle w:val="Default"/>
        <w:spacing w:after="81"/>
        <w:rPr>
          <w:sz w:val="22"/>
          <w:szCs w:val="22"/>
        </w:rPr>
      </w:pPr>
      <w:r>
        <w:rPr>
          <w:rFonts w:ascii="Wingdings" w:hAnsi="Wingdings" w:cs="Wingdings"/>
          <w:sz w:val="18"/>
          <w:szCs w:val="18"/>
        </w:rPr>
        <w:t></w:t>
      </w:r>
      <w:r>
        <w:rPr>
          <w:rFonts w:ascii="Wingdings" w:hAnsi="Wingdings" w:cs="Wingdings"/>
          <w:sz w:val="18"/>
          <w:szCs w:val="18"/>
        </w:rPr>
        <w:t></w:t>
      </w:r>
      <w:r>
        <w:rPr>
          <w:sz w:val="22"/>
          <w:szCs w:val="22"/>
        </w:rPr>
        <w:t xml:space="preserve">utváření ohleduplného vztahu k přírodě i kulturním výtvorům a k hledání možností aktivního uplatnění při jejich ochraně </w:t>
      </w:r>
    </w:p>
    <w:p w:rsidR="00EC236B" w:rsidRDefault="00EC236B" w:rsidP="00EC236B">
      <w:pPr>
        <w:pStyle w:val="Default"/>
        <w:spacing w:after="81"/>
        <w:rPr>
          <w:sz w:val="22"/>
          <w:szCs w:val="22"/>
        </w:rPr>
      </w:pPr>
      <w:r>
        <w:rPr>
          <w:rFonts w:ascii="Wingdings" w:hAnsi="Wingdings" w:cs="Wingdings"/>
          <w:sz w:val="18"/>
          <w:szCs w:val="18"/>
        </w:rPr>
        <w:lastRenderedPageBreak/>
        <w:t></w:t>
      </w:r>
      <w:r>
        <w:rPr>
          <w:rFonts w:ascii="Wingdings" w:hAnsi="Wingdings" w:cs="Wingdings"/>
          <w:sz w:val="18"/>
          <w:szCs w:val="18"/>
        </w:rPr>
        <w:t></w:t>
      </w:r>
      <w:r>
        <w:rPr>
          <w:sz w:val="22"/>
          <w:szCs w:val="22"/>
        </w:rPr>
        <w:t xml:space="preserve">přirozenému vyjadřování pozitivních citů ve vztahu k sobě i okolnímu prostředí </w:t>
      </w:r>
    </w:p>
    <w:p w:rsidR="00EC236B" w:rsidRDefault="00EC236B" w:rsidP="00EC236B">
      <w:pPr>
        <w:pStyle w:val="Default"/>
        <w:spacing w:after="81"/>
        <w:rPr>
          <w:sz w:val="22"/>
          <w:szCs w:val="22"/>
        </w:rPr>
      </w:pPr>
      <w:r>
        <w:rPr>
          <w:rFonts w:ascii="Wingdings" w:hAnsi="Wingdings" w:cs="Wingdings"/>
          <w:sz w:val="18"/>
          <w:szCs w:val="18"/>
        </w:rPr>
        <w:t></w:t>
      </w:r>
      <w:r>
        <w:rPr>
          <w:rFonts w:ascii="Wingdings" w:hAnsi="Wingdings" w:cs="Wingdings"/>
          <w:sz w:val="18"/>
          <w:szCs w:val="18"/>
        </w:rPr>
        <w:t></w:t>
      </w:r>
      <w:r>
        <w:rPr>
          <w:sz w:val="22"/>
          <w:szCs w:val="22"/>
        </w:rPr>
        <w:t xml:space="preserve">objevování a poznávání všeho, co jej zajímá, co se mu líbí a v čem by v budoucnu mohl uspět </w:t>
      </w:r>
    </w:p>
    <w:p w:rsidR="00EC236B" w:rsidRDefault="00EC236B" w:rsidP="00EC236B">
      <w:pPr>
        <w:pStyle w:val="Default"/>
        <w:rPr>
          <w:sz w:val="22"/>
          <w:szCs w:val="22"/>
        </w:rPr>
      </w:pPr>
      <w:r>
        <w:rPr>
          <w:rFonts w:ascii="Wingdings" w:hAnsi="Wingdings" w:cs="Wingdings"/>
          <w:sz w:val="18"/>
          <w:szCs w:val="18"/>
        </w:rPr>
        <w:t></w:t>
      </w:r>
      <w:r>
        <w:rPr>
          <w:rFonts w:ascii="Wingdings" w:hAnsi="Wingdings" w:cs="Wingdings"/>
          <w:sz w:val="18"/>
          <w:szCs w:val="18"/>
        </w:rPr>
        <w:t></w:t>
      </w:r>
      <w:r>
        <w:rPr>
          <w:sz w:val="22"/>
          <w:szCs w:val="22"/>
        </w:rPr>
        <w:t xml:space="preserve">poznávání podstaty zdraví i příčin jeho ohrožení, vzniku nemocí a úrazů a jejich předcházení </w:t>
      </w:r>
    </w:p>
    <w:p w:rsidR="00EC236B" w:rsidRPr="002B1A4D" w:rsidRDefault="00EC236B" w:rsidP="00EC236B">
      <w:pPr>
        <w:autoSpaceDE w:val="0"/>
        <w:autoSpaceDN w:val="0"/>
        <w:adjustRightInd w:val="0"/>
        <w:rPr>
          <w:rFonts w:ascii="Wingdings" w:hAnsi="Wingdings" w:cs="Wingdings"/>
          <w:color w:val="000000"/>
        </w:rPr>
      </w:pPr>
    </w:p>
    <w:p w:rsidR="00EC236B" w:rsidRPr="002B1A4D" w:rsidRDefault="00EC236B" w:rsidP="00EC236B">
      <w:pPr>
        <w:autoSpaceDE w:val="0"/>
        <w:autoSpaceDN w:val="0"/>
        <w:adjustRightInd w:val="0"/>
        <w:rPr>
          <w:rFonts w:ascii="Times New Roman" w:hAnsi="Times New Roman" w:cs="Times New Roman"/>
          <w:color w:val="000000"/>
        </w:rPr>
      </w:pPr>
      <w:r w:rsidRPr="002B1A4D">
        <w:rPr>
          <w:rFonts w:ascii="Wingdings" w:hAnsi="Wingdings" w:cs="Wingdings"/>
          <w:color w:val="000000"/>
          <w:sz w:val="18"/>
          <w:szCs w:val="18"/>
        </w:rPr>
        <w:t></w:t>
      </w:r>
      <w:r w:rsidRPr="002B1A4D">
        <w:rPr>
          <w:rFonts w:ascii="Wingdings" w:hAnsi="Wingdings" w:cs="Wingdings"/>
          <w:color w:val="000000"/>
          <w:sz w:val="18"/>
          <w:szCs w:val="18"/>
        </w:rPr>
        <w:t></w:t>
      </w:r>
      <w:r w:rsidRPr="002B1A4D">
        <w:rPr>
          <w:rFonts w:ascii="Times New Roman" w:hAnsi="Times New Roman" w:cs="Times New Roman"/>
          <w:color w:val="000000"/>
        </w:rPr>
        <w:t xml:space="preserve">poznávání a upevňování preventivního chování, účelného rozhodování a jednání v různých situacích ohrožení vlastního zdraví a bezpečnosti i zdraví a bezpečnosti druhých, včetně chování při mimořádných událostech. </w:t>
      </w:r>
    </w:p>
    <w:p w:rsidR="00A35F64" w:rsidRDefault="00A35F64" w:rsidP="00EC236B">
      <w:pPr>
        <w:rPr>
          <w:rFonts w:ascii="Times New Roman" w:hAnsi="Times New Roman" w:cs="Times New Roman"/>
          <w:b/>
          <w:sz w:val="24"/>
          <w:szCs w:val="24"/>
        </w:rPr>
      </w:pPr>
    </w:p>
    <w:p w:rsidR="00A35F64" w:rsidRDefault="00A35F64" w:rsidP="00EC236B">
      <w:pPr>
        <w:rPr>
          <w:rFonts w:ascii="Times New Roman" w:hAnsi="Times New Roman" w:cs="Times New Roman"/>
          <w:b/>
          <w:sz w:val="24"/>
          <w:szCs w:val="24"/>
        </w:rPr>
      </w:pPr>
    </w:p>
    <w:p w:rsidR="00A35F64" w:rsidRDefault="00A35F64" w:rsidP="00EC236B">
      <w:pPr>
        <w:rPr>
          <w:rFonts w:ascii="Times New Roman" w:hAnsi="Times New Roman" w:cs="Times New Roman"/>
          <w:b/>
          <w:sz w:val="24"/>
          <w:szCs w:val="24"/>
        </w:rPr>
      </w:pPr>
    </w:p>
    <w:p w:rsidR="00A35F64" w:rsidRDefault="00A35F64" w:rsidP="00EC236B">
      <w:pPr>
        <w:rPr>
          <w:rFonts w:ascii="Times New Roman" w:hAnsi="Times New Roman" w:cs="Times New Roman"/>
          <w:b/>
          <w:sz w:val="24"/>
          <w:szCs w:val="24"/>
        </w:rPr>
      </w:pPr>
    </w:p>
    <w:p w:rsidR="00A35F64" w:rsidRDefault="00A35F64" w:rsidP="00EC236B">
      <w:pPr>
        <w:rPr>
          <w:rFonts w:ascii="Times New Roman" w:hAnsi="Times New Roman" w:cs="Times New Roman"/>
          <w:b/>
          <w:sz w:val="24"/>
          <w:szCs w:val="24"/>
        </w:rPr>
      </w:pPr>
    </w:p>
    <w:p w:rsidR="00A35F64" w:rsidRDefault="00A35F64" w:rsidP="00EC236B">
      <w:pPr>
        <w:rPr>
          <w:rFonts w:ascii="Times New Roman" w:hAnsi="Times New Roman" w:cs="Times New Roman"/>
          <w:b/>
          <w:sz w:val="24"/>
          <w:szCs w:val="24"/>
        </w:rPr>
      </w:pPr>
    </w:p>
    <w:p w:rsidR="00A35F64" w:rsidRDefault="00A35F64" w:rsidP="00EC236B">
      <w:pPr>
        <w:rPr>
          <w:rFonts w:ascii="Times New Roman" w:hAnsi="Times New Roman" w:cs="Times New Roman"/>
          <w:b/>
          <w:sz w:val="24"/>
          <w:szCs w:val="24"/>
        </w:rPr>
      </w:pPr>
    </w:p>
    <w:p w:rsidR="00A35F64" w:rsidRDefault="00A35F64" w:rsidP="00EC236B">
      <w:pPr>
        <w:rPr>
          <w:rFonts w:ascii="Times New Roman" w:hAnsi="Times New Roman" w:cs="Times New Roman"/>
          <w:b/>
          <w:sz w:val="24"/>
          <w:szCs w:val="24"/>
        </w:rPr>
      </w:pPr>
    </w:p>
    <w:p w:rsidR="00A35F64" w:rsidRDefault="00A35F64" w:rsidP="00EC236B">
      <w:pPr>
        <w:rPr>
          <w:rFonts w:ascii="Times New Roman" w:hAnsi="Times New Roman" w:cs="Times New Roman"/>
          <w:b/>
          <w:sz w:val="24"/>
          <w:szCs w:val="24"/>
        </w:rPr>
      </w:pPr>
    </w:p>
    <w:p w:rsidR="00A35F64" w:rsidRDefault="00A35F64" w:rsidP="00EC236B">
      <w:pPr>
        <w:rPr>
          <w:rFonts w:ascii="Times New Roman" w:hAnsi="Times New Roman" w:cs="Times New Roman"/>
          <w:b/>
          <w:sz w:val="24"/>
          <w:szCs w:val="24"/>
        </w:rPr>
      </w:pPr>
    </w:p>
    <w:p w:rsidR="00A35F64" w:rsidRDefault="00A35F64" w:rsidP="00EC236B">
      <w:pPr>
        <w:rPr>
          <w:rFonts w:ascii="Times New Roman" w:hAnsi="Times New Roman" w:cs="Times New Roman"/>
          <w:b/>
          <w:sz w:val="24"/>
          <w:szCs w:val="24"/>
        </w:rPr>
      </w:pPr>
    </w:p>
    <w:p w:rsidR="00A35F64" w:rsidRDefault="00A35F64" w:rsidP="00EC236B">
      <w:pPr>
        <w:rPr>
          <w:rFonts w:ascii="Times New Roman" w:hAnsi="Times New Roman" w:cs="Times New Roman"/>
          <w:b/>
          <w:sz w:val="24"/>
          <w:szCs w:val="24"/>
        </w:rPr>
      </w:pPr>
    </w:p>
    <w:p w:rsidR="00A35F64" w:rsidRDefault="00A35F64" w:rsidP="00EC236B">
      <w:pPr>
        <w:rPr>
          <w:rFonts w:ascii="Times New Roman" w:hAnsi="Times New Roman" w:cs="Times New Roman"/>
          <w:b/>
          <w:sz w:val="24"/>
          <w:szCs w:val="24"/>
        </w:rPr>
      </w:pPr>
    </w:p>
    <w:p w:rsidR="00A35F64" w:rsidRDefault="00A35F64" w:rsidP="00EC236B">
      <w:pPr>
        <w:rPr>
          <w:rFonts w:ascii="Times New Roman" w:hAnsi="Times New Roman" w:cs="Times New Roman"/>
          <w:b/>
          <w:sz w:val="24"/>
          <w:szCs w:val="24"/>
        </w:rPr>
      </w:pPr>
    </w:p>
    <w:p w:rsidR="00A35F64" w:rsidRDefault="00A35F64" w:rsidP="00EC236B">
      <w:pPr>
        <w:rPr>
          <w:rFonts w:ascii="Times New Roman" w:hAnsi="Times New Roman" w:cs="Times New Roman"/>
          <w:b/>
          <w:sz w:val="24"/>
          <w:szCs w:val="24"/>
        </w:rPr>
      </w:pPr>
    </w:p>
    <w:p w:rsidR="00A35F64" w:rsidRDefault="00A35F64" w:rsidP="00EC236B">
      <w:pPr>
        <w:rPr>
          <w:rFonts w:ascii="Times New Roman" w:hAnsi="Times New Roman" w:cs="Times New Roman"/>
          <w:b/>
          <w:sz w:val="24"/>
          <w:szCs w:val="24"/>
        </w:rPr>
      </w:pPr>
    </w:p>
    <w:p w:rsidR="00EC236B" w:rsidRPr="00706729" w:rsidRDefault="0A550221" w:rsidP="00500F5E">
      <w:pPr>
        <w:pStyle w:val="Nadpis3"/>
      </w:pPr>
      <w:bookmarkStart w:id="62" w:name="_Toc145684314"/>
      <w:bookmarkStart w:id="63" w:name="_Toc146020062"/>
      <w:r>
        <w:t>PRVOUKA</w:t>
      </w:r>
      <w:bookmarkEnd w:id="62"/>
      <w:bookmarkEnd w:id="63"/>
    </w:p>
    <w:p w:rsidR="00EC236B" w:rsidRPr="00706729" w:rsidRDefault="00EC236B" w:rsidP="00EC236B">
      <w:pPr>
        <w:rPr>
          <w:rFonts w:ascii="Times New Roman" w:hAnsi="Times New Roman" w:cs="Times New Roman"/>
          <w:b/>
          <w:sz w:val="24"/>
          <w:szCs w:val="24"/>
        </w:rPr>
      </w:pPr>
      <w:r w:rsidRPr="00706729">
        <w:rPr>
          <w:rFonts w:ascii="Times New Roman" w:hAnsi="Times New Roman" w:cs="Times New Roman"/>
          <w:b/>
          <w:sz w:val="24"/>
          <w:szCs w:val="24"/>
        </w:rPr>
        <w:t>Charakteristika vyučovacího předmětu – 1.</w:t>
      </w:r>
      <w:r w:rsidR="0005329D">
        <w:rPr>
          <w:rFonts w:ascii="Times New Roman" w:hAnsi="Times New Roman" w:cs="Times New Roman"/>
          <w:b/>
          <w:sz w:val="24"/>
          <w:szCs w:val="24"/>
        </w:rPr>
        <w:t xml:space="preserve"> </w:t>
      </w:r>
      <w:r w:rsidRPr="00706729">
        <w:rPr>
          <w:rFonts w:ascii="Times New Roman" w:hAnsi="Times New Roman" w:cs="Times New Roman"/>
          <w:b/>
          <w:sz w:val="24"/>
          <w:szCs w:val="24"/>
        </w:rPr>
        <w:t>stupeň</w:t>
      </w:r>
    </w:p>
    <w:p w:rsidR="00EC236B" w:rsidRPr="00706729" w:rsidRDefault="00EC236B" w:rsidP="00EC236B">
      <w:pPr>
        <w:rPr>
          <w:rFonts w:ascii="Times New Roman" w:hAnsi="Times New Roman" w:cs="Times New Roman"/>
          <w:sz w:val="24"/>
          <w:szCs w:val="24"/>
        </w:rPr>
      </w:pPr>
    </w:p>
    <w:p w:rsidR="00EC236B" w:rsidRPr="00706729" w:rsidRDefault="00EC236B" w:rsidP="00EC236B">
      <w:pPr>
        <w:rPr>
          <w:rFonts w:ascii="Times New Roman" w:hAnsi="Times New Roman" w:cs="Times New Roman"/>
          <w:b/>
          <w:sz w:val="24"/>
          <w:szCs w:val="24"/>
        </w:rPr>
      </w:pPr>
      <w:r w:rsidRPr="00706729">
        <w:rPr>
          <w:rFonts w:ascii="Times New Roman" w:hAnsi="Times New Roman" w:cs="Times New Roman"/>
          <w:b/>
          <w:sz w:val="24"/>
          <w:szCs w:val="24"/>
        </w:rPr>
        <w:t>Obsahové, časové a organizační vymezení</w:t>
      </w:r>
    </w:p>
    <w:p w:rsidR="00EC236B" w:rsidRPr="00706729" w:rsidRDefault="00EC236B" w:rsidP="00300D64">
      <w:pPr>
        <w:numPr>
          <w:ilvl w:val="0"/>
          <w:numId w:val="65"/>
        </w:numPr>
        <w:spacing w:after="0" w:line="240" w:lineRule="auto"/>
        <w:rPr>
          <w:rFonts w:ascii="Times New Roman" w:hAnsi="Times New Roman" w:cs="Times New Roman"/>
          <w:sz w:val="24"/>
          <w:szCs w:val="24"/>
        </w:rPr>
      </w:pPr>
      <w:r w:rsidRPr="00706729">
        <w:rPr>
          <w:rFonts w:ascii="Times New Roman" w:hAnsi="Times New Roman" w:cs="Times New Roman"/>
          <w:sz w:val="24"/>
          <w:szCs w:val="24"/>
        </w:rPr>
        <w:t>vyučuje se v prvním a</w:t>
      </w:r>
      <w:r>
        <w:rPr>
          <w:rFonts w:ascii="Times New Roman" w:hAnsi="Times New Roman" w:cs="Times New Roman"/>
          <w:sz w:val="24"/>
          <w:szCs w:val="24"/>
        </w:rPr>
        <w:t>ž</w:t>
      </w:r>
      <w:r w:rsidRPr="00706729">
        <w:rPr>
          <w:rFonts w:ascii="Times New Roman" w:hAnsi="Times New Roman" w:cs="Times New Roman"/>
          <w:sz w:val="24"/>
          <w:szCs w:val="24"/>
        </w:rPr>
        <w:t xml:space="preserve"> třetím ročníku 2</w:t>
      </w:r>
      <w:r>
        <w:rPr>
          <w:rFonts w:ascii="Times New Roman" w:hAnsi="Times New Roman" w:cs="Times New Roman"/>
          <w:sz w:val="24"/>
          <w:szCs w:val="24"/>
        </w:rPr>
        <w:t xml:space="preserve"> hodiny týdně</w:t>
      </w:r>
    </w:p>
    <w:p w:rsidR="00EC236B" w:rsidRPr="00706729" w:rsidRDefault="00EC236B" w:rsidP="00300D64">
      <w:pPr>
        <w:numPr>
          <w:ilvl w:val="0"/>
          <w:numId w:val="65"/>
        </w:numPr>
        <w:spacing w:after="0" w:line="240" w:lineRule="auto"/>
        <w:rPr>
          <w:rFonts w:ascii="Times New Roman" w:hAnsi="Times New Roman" w:cs="Times New Roman"/>
          <w:sz w:val="24"/>
          <w:szCs w:val="24"/>
        </w:rPr>
      </w:pPr>
      <w:r w:rsidRPr="00706729">
        <w:rPr>
          <w:rFonts w:ascii="Times New Roman" w:hAnsi="Times New Roman" w:cs="Times New Roman"/>
          <w:sz w:val="24"/>
          <w:szCs w:val="24"/>
        </w:rPr>
        <w:t xml:space="preserve"> pozorování a pojmenovávání věcí, jevů a dějů, jejich vzájemných  vztahů a souvislostí</w:t>
      </w:r>
    </w:p>
    <w:p w:rsidR="00EC236B" w:rsidRPr="00706729" w:rsidRDefault="00EC236B" w:rsidP="00300D64">
      <w:pPr>
        <w:numPr>
          <w:ilvl w:val="0"/>
          <w:numId w:val="65"/>
        </w:numPr>
        <w:spacing w:after="0" w:line="240" w:lineRule="auto"/>
        <w:rPr>
          <w:rFonts w:ascii="Times New Roman" w:hAnsi="Times New Roman" w:cs="Times New Roman"/>
          <w:sz w:val="24"/>
          <w:szCs w:val="24"/>
        </w:rPr>
      </w:pPr>
      <w:r w:rsidRPr="00706729">
        <w:rPr>
          <w:rFonts w:ascii="Times New Roman" w:hAnsi="Times New Roman" w:cs="Times New Roman"/>
          <w:sz w:val="24"/>
          <w:szCs w:val="24"/>
        </w:rPr>
        <w:t>utváří se prvotní ucelený obraz světa</w:t>
      </w:r>
    </w:p>
    <w:p w:rsidR="00EC236B" w:rsidRPr="00706729" w:rsidRDefault="00EC236B" w:rsidP="00300D64">
      <w:pPr>
        <w:numPr>
          <w:ilvl w:val="0"/>
          <w:numId w:val="65"/>
        </w:numPr>
        <w:spacing w:after="0" w:line="240" w:lineRule="auto"/>
        <w:rPr>
          <w:rFonts w:ascii="Times New Roman" w:hAnsi="Times New Roman" w:cs="Times New Roman"/>
          <w:sz w:val="24"/>
          <w:szCs w:val="24"/>
        </w:rPr>
      </w:pPr>
      <w:r w:rsidRPr="00706729">
        <w:rPr>
          <w:rFonts w:ascii="Times New Roman" w:hAnsi="Times New Roman" w:cs="Times New Roman"/>
          <w:sz w:val="24"/>
          <w:szCs w:val="24"/>
        </w:rPr>
        <w:t>poznávání sebe i nejbližšího okolí</w:t>
      </w:r>
    </w:p>
    <w:p w:rsidR="00EC236B" w:rsidRPr="00706729" w:rsidRDefault="00EC236B" w:rsidP="00300D64">
      <w:pPr>
        <w:numPr>
          <w:ilvl w:val="0"/>
          <w:numId w:val="65"/>
        </w:numPr>
        <w:spacing w:after="0" w:line="240" w:lineRule="auto"/>
        <w:rPr>
          <w:rFonts w:ascii="Times New Roman" w:hAnsi="Times New Roman" w:cs="Times New Roman"/>
          <w:sz w:val="24"/>
          <w:szCs w:val="24"/>
        </w:rPr>
      </w:pPr>
      <w:r w:rsidRPr="00706729">
        <w:rPr>
          <w:rFonts w:ascii="Times New Roman" w:hAnsi="Times New Roman" w:cs="Times New Roman"/>
          <w:sz w:val="24"/>
          <w:szCs w:val="24"/>
        </w:rPr>
        <w:t>seznámení s místně i časově vzdálenějšími osobami i jevy</w:t>
      </w:r>
    </w:p>
    <w:p w:rsidR="00EC236B" w:rsidRPr="00706729" w:rsidRDefault="00EC236B" w:rsidP="00300D64">
      <w:pPr>
        <w:numPr>
          <w:ilvl w:val="0"/>
          <w:numId w:val="65"/>
        </w:numPr>
        <w:spacing w:after="0" w:line="240" w:lineRule="auto"/>
        <w:rPr>
          <w:rFonts w:ascii="Times New Roman" w:hAnsi="Times New Roman" w:cs="Times New Roman"/>
          <w:sz w:val="24"/>
          <w:szCs w:val="24"/>
        </w:rPr>
      </w:pPr>
      <w:r w:rsidRPr="00706729">
        <w:rPr>
          <w:rFonts w:ascii="Times New Roman" w:hAnsi="Times New Roman" w:cs="Times New Roman"/>
          <w:sz w:val="24"/>
          <w:szCs w:val="24"/>
        </w:rPr>
        <w:t>vnímání lidí a vztahů mezi nimi</w:t>
      </w:r>
    </w:p>
    <w:p w:rsidR="00EC236B" w:rsidRPr="00706729" w:rsidRDefault="00EC236B" w:rsidP="00300D64">
      <w:pPr>
        <w:numPr>
          <w:ilvl w:val="0"/>
          <w:numId w:val="65"/>
        </w:numPr>
        <w:spacing w:after="0" w:line="240" w:lineRule="auto"/>
        <w:rPr>
          <w:rFonts w:ascii="Times New Roman" w:hAnsi="Times New Roman" w:cs="Times New Roman"/>
          <w:sz w:val="24"/>
          <w:szCs w:val="24"/>
        </w:rPr>
      </w:pPr>
      <w:r w:rsidRPr="00706729">
        <w:rPr>
          <w:rFonts w:ascii="Times New Roman" w:hAnsi="Times New Roman" w:cs="Times New Roman"/>
          <w:sz w:val="24"/>
          <w:szCs w:val="24"/>
        </w:rPr>
        <w:t>všímání si podstatných stránek i krásy lidských výtvorů a přírodních jevů</w:t>
      </w:r>
    </w:p>
    <w:p w:rsidR="00EC236B" w:rsidRPr="00706729" w:rsidRDefault="00EC236B" w:rsidP="00300D64">
      <w:pPr>
        <w:numPr>
          <w:ilvl w:val="0"/>
          <w:numId w:val="65"/>
        </w:numPr>
        <w:spacing w:after="0" w:line="240" w:lineRule="auto"/>
        <w:rPr>
          <w:rFonts w:ascii="Times New Roman" w:hAnsi="Times New Roman" w:cs="Times New Roman"/>
          <w:sz w:val="24"/>
          <w:szCs w:val="24"/>
        </w:rPr>
      </w:pPr>
      <w:r w:rsidRPr="00706729">
        <w:rPr>
          <w:rFonts w:ascii="Times New Roman" w:hAnsi="Times New Roman" w:cs="Times New Roman"/>
          <w:sz w:val="24"/>
          <w:szCs w:val="24"/>
        </w:rPr>
        <w:t>porozumění světu kolem sebe a vnímání základních vztahů ve společnosti</w:t>
      </w:r>
    </w:p>
    <w:p w:rsidR="00EC236B" w:rsidRPr="00706729" w:rsidRDefault="00EC236B" w:rsidP="00300D64">
      <w:pPr>
        <w:numPr>
          <w:ilvl w:val="0"/>
          <w:numId w:val="65"/>
        </w:numPr>
        <w:spacing w:after="0" w:line="240" w:lineRule="auto"/>
        <w:rPr>
          <w:rFonts w:ascii="Times New Roman" w:hAnsi="Times New Roman" w:cs="Times New Roman"/>
          <w:sz w:val="24"/>
          <w:szCs w:val="24"/>
        </w:rPr>
      </w:pPr>
      <w:r w:rsidRPr="00706729">
        <w:rPr>
          <w:rFonts w:ascii="Times New Roman" w:hAnsi="Times New Roman" w:cs="Times New Roman"/>
          <w:sz w:val="24"/>
          <w:szCs w:val="24"/>
        </w:rPr>
        <w:t>porozumění soudobému způsobu života, jeho přednostem i problémům</w:t>
      </w:r>
    </w:p>
    <w:p w:rsidR="00EC236B" w:rsidRPr="00706729" w:rsidRDefault="00EC236B" w:rsidP="00300D64">
      <w:pPr>
        <w:numPr>
          <w:ilvl w:val="0"/>
          <w:numId w:val="65"/>
        </w:numPr>
        <w:spacing w:after="0" w:line="240" w:lineRule="auto"/>
        <w:rPr>
          <w:rFonts w:ascii="Times New Roman" w:hAnsi="Times New Roman" w:cs="Times New Roman"/>
          <w:sz w:val="24"/>
          <w:szCs w:val="24"/>
        </w:rPr>
      </w:pPr>
      <w:r w:rsidRPr="00706729">
        <w:rPr>
          <w:rFonts w:ascii="Times New Roman" w:hAnsi="Times New Roman" w:cs="Times New Roman"/>
          <w:sz w:val="24"/>
          <w:szCs w:val="24"/>
        </w:rPr>
        <w:t>chápání současnosti jako výsledek minulosti a východisko do budoucnosti</w:t>
      </w:r>
    </w:p>
    <w:p w:rsidR="00EC236B" w:rsidRPr="00706729" w:rsidRDefault="00EC236B" w:rsidP="00EC236B">
      <w:pPr>
        <w:ind w:left="360"/>
        <w:rPr>
          <w:rFonts w:ascii="Times New Roman" w:hAnsi="Times New Roman" w:cs="Times New Roman"/>
          <w:sz w:val="24"/>
          <w:szCs w:val="24"/>
        </w:rPr>
      </w:pPr>
    </w:p>
    <w:p w:rsidR="00EC236B" w:rsidRPr="00706729" w:rsidRDefault="00EC236B" w:rsidP="00300D64">
      <w:pPr>
        <w:numPr>
          <w:ilvl w:val="0"/>
          <w:numId w:val="65"/>
        </w:numPr>
        <w:spacing w:after="0" w:line="240" w:lineRule="auto"/>
        <w:rPr>
          <w:rFonts w:ascii="Times New Roman" w:hAnsi="Times New Roman" w:cs="Times New Roman"/>
          <w:sz w:val="24"/>
          <w:szCs w:val="24"/>
        </w:rPr>
      </w:pPr>
      <w:r w:rsidRPr="00706729">
        <w:rPr>
          <w:rFonts w:ascii="Times New Roman" w:hAnsi="Times New Roman" w:cs="Times New Roman"/>
          <w:sz w:val="24"/>
          <w:szCs w:val="24"/>
        </w:rPr>
        <w:t xml:space="preserve">vzdělávací obsah je členěn </w:t>
      </w:r>
      <w:r w:rsidRPr="00706729">
        <w:rPr>
          <w:rFonts w:ascii="Times New Roman" w:hAnsi="Times New Roman" w:cs="Times New Roman"/>
          <w:sz w:val="24"/>
          <w:szCs w:val="24"/>
          <w:u w:val="single"/>
        </w:rPr>
        <w:t>do pěti tematických okruhů:</w:t>
      </w:r>
      <w:r w:rsidRPr="00706729">
        <w:rPr>
          <w:rFonts w:ascii="Times New Roman" w:hAnsi="Times New Roman" w:cs="Times New Roman"/>
          <w:sz w:val="24"/>
          <w:szCs w:val="24"/>
        </w:rPr>
        <w:t xml:space="preserve"> </w:t>
      </w:r>
    </w:p>
    <w:p w:rsidR="00EC236B" w:rsidRPr="00706729" w:rsidRDefault="00EC236B" w:rsidP="00EC236B">
      <w:pPr>
        <w:ind w:left="720"/>
        <w:rPr>
          <w:rFonts w:ascii="Times New Roman" w:hAnsi="Times New Roman" w:cs="Times New Roman"/>
          <w:sz w:val="24"/>
          <w:szCs w:val="24"/>
        </w:rPr>
      </w:pPr>
      <w:r w:rsidRPr="00706729">
        <w:rPr>
          <w:rFonts w:ascii="Times New Roman" w:hAnsi="Times New Roman" w:cs="Times New Roman"/>
          <w:b/>
          <w:sz w:val="24"/>
          <w:szCs w:val="24"/>
        </w:rPr>
        <w:t>Místo, kde žijeme</w:t>
      </w:r>
      <w:r w:rsidRPr="00706729">
        <w:rPr>
          <w:rFonts w:ascii="Times New Roman" w:hAnsi="Times New Roman" w:cs="Times New Roman"/>
          <w:sz w:val="24"/>
          <w:szCs w:val="24"/>
        </w:rPr>
        <w:t xml:space="preserve"> </w:t>
      </w:r>
      <w:r w:rsidR="00DA02B5">
        <w:rPr>
          <w:rFonts w:ascii="Times New Roman" w:hAnsi="Times New Roman" w:cs="Times New Roman"/>
          <w:sz w:val="24"/>
          <w:szCs w:val="24"/>
        </w:rPr>
        <w:t xml:space="preserve"> </w:t>
      </w:r>
      <w:r w:rsidRPr="00706729">
        <w:rPr>
          <w:rFonts w:ascii="Times New Roman" w:hAnsi="Times New Roman" w:cs="Times New Roman"/>
          <w:sz w:val="24"/>
          <w:szCs w:val="24"/>
        </w:rPr>
        <w:t>–</w:t>
      </w:r>
      <w:r w:rsidR="00DA02B5">
        <w:rPr>
          <w:rFonts w:ascii="Times New Roman" w:hAnsi="Times New Roman" w:cs="Times New Roman"/>
          <w:sz w:val="24"/>
          <w:szCs w:val="24"/>
        </w:rPr>
        <w:t xml:space="preserve"> </w:t>
      </w:r>
      <w:r w:rsidRPr="00706729">
        <w:rPr>
          <w:rFonts w:ascii="Times New Roman" w:hAnsi="Times New Roman" w:cs="Times New Roman"/>
          <w:sz w:val="24"/>
          <w:szCs w:val="24"/>
        </w:rPr>
        <w:t>důraz je kladen na dopravní výchovu, praktické poznávání místních a regionálních skutečností a na utváření přímých zkušeností žáků</w:t>
      </w:r>
    </w:p>
    <w:p w:rsidR="00EC236B" w:rsidRPr="00706729" w:rsidRDefault="00EC236B" w:rsidP="00EC236B">
      <w:pPr>
        <w:ind w:left="720"/>
        <w:rPr>
          <w:rFonts w:ascii="Times New Roman" w:hAnsi="Times New Roman" w:cs="Times New Roman"/>
          <w:sz w:val="24"/>
          <w:szCs w:val="24"/>
        </w:rPr>
      </w:pPr>
      <w:r w:rsidRPr="00706729">
        <w:rPr>
          <w:rFonts w:ascii="Times New Roman" w:hAnsi="Times New Roman" w:cs="Times New Roman"/>
          <w:b/>
          <w:sz w:val="24"/>
          <w:szCs w:val="24"/>
        </w:rPr>
        <w:t>Lidé kolem nás</w:t>
      </w:r>
      <w:r w:rsidRPr="00706729">
        <w:rPr>
          <w:rFonts w:ascii="Times New Roman" w:hAnsi="Times New Roman" w:cs="Times New Roman"/>
          <w:sz w:val="24"/>
          <w:szCs w:val="24"/>
        </w:rPr>
        <w:t xml:space="preserve"> – upevňování základů vhodného chování a jednání mezi lidmi, seznámení se se základními právy a povinnostmi</w:t>
      </w:r>
    </w:p>
    <w:p w:rsidR="00EC236B" w:rsidRPr="00706729" w:rsidRDefault="00EC236B" w:rsidP="00EC236B">
      <w:pPr>
        <w:ind w:left="720"/>
        <w:rPr>
          <w:rFonts w:ascii="Times New Roman" w:hAnsi="Times New Roman" w:cs="Times New Roman"/>
          <w:sz w:val="24"/>
          <w:szCs w:val="24"/>
        </w:rPr>
      </w:pPr>
      <w:r w:rsidRPr="00706729">
        <w:rPr>
          <w:rFonts w:ascii="Times New Roman" w:hAnsi="Times New Roman" w:cs="Times New Roman"/>
          <w:b/>
          <w:sz w:val="24"/>
          <w:szCs w:val="24"/>
        </w:rPr>
        <w:t>Lidé a čas</w:t>
      </w:r>
      <w:r w:rsidRPr="00706729">
        <w:rPr>
          <w:rFonts w:ascii="Times New Roman" w:hAnsi="Times New Roman" w:cs="Times New Roman"/>
          <w:sz w:val="24"/>
          <w:szCs w:val="24"/>
        </w:rPr>
        <w:t xml:space="preserve"> – orientace v dějích a čase</w:t>
      </w:r>
    </w:p>
    <w:p w:rsidR="00EC236B" w:rsidRPr="00706729" w:rsidRDefault="00EC236B" w:rsidP="00EC236B">
      <w:pPr>
        <w:ind w:left="720"/>
        <w:rPr>
          <w:rFonts w:ascii="Times New Roman" w:hAnsi="Times New Roman" w:cs="Times New Roman"/>
          <w:sz w:val="24"/>
          <w:szCs w:val="24"/>
        </w:rPr>
      </w:pPr>
      <w:r w:rsidRPr="00706729">
        <w:rPr>
          <w:rFonts w:ascii="Times New Roman" w:hAnsi="Times New Roman" w:cs="Times New Roman"/>
          <w:b/>
          <w:sz w:val="24"/>
          <w:szCs w:val="24"/>
        </w:rPr>
        <w:t>Rozmanitost přírody</w:t>
      </w:r>
      <w:r w:rsidRPr="00706729">
        <w:rPr>
          <w:rFonts w:ascii="Times New Roman" w:hAnsi="Times New Roman" w:cs="Times New Roman"/>
          <w:sz w:val="24"/>
          <w:szCs w:val="24"/>
        </w:rPr>
        <w:t xml:space="preserve"> – poznávání Země jako planety sluneční soustavy, poznávání proměnlivosti a rozmanitosti živé i neživé přírody</w:t>
      </w:r>
    </w:p>
    <w:p w:rsidR="00EC236B" w:rsidRDefault="00EC236B" w:rsidP="00EC236B">
      <w:pPr>
        <w:ind w:left="720"/>
        <w:rPr>
          <w:rFonts w:ascii="Times New Roman" w:hAnsi="Times New Roman" w:cs="Times New Roman"/>
          <w:sz w:val="24"/>
          <w:szCs w:val="24"/>
        </w:rPr>
      </w:pPr>
      <w:r w:rsidRPr="00706729">
        <w:rPr>
          <w:rFonts w:ascii="Times New Roman" w:hAnsi="Times New Roman" w:cs="Times New Roman"/>
          <w:b/>
          <w:sz w:val="24"/>
          <w:szCs w:val="24"/>
        </w:rPr>
        <w:t>Člověk a jeho zdraví</w:t>
      </w:r>
      <w:r w:rsidRPr="00706729">
        <w:rPr>
          <w:rFonts w:ascii="Times New Roman" w:hAnsi="Times New Roman" w:cs="Times New Roman"/>
          <w:sz w:val="24"/>
          <w:szCs w:val="24"/>
        </w:rPr>
        <w:t xml:space="preserve"> – základní poučení o zdraví a nemocech, o zdravotní prevenci i první pomoci a o bezpečném chování různých životních situací. Poznávání sebe na základě pozná</w:t>
      </w:r>
      <w:r>
        <w:rPr>
          <w:rFonts w:ascii="Times New Roman" w:hAnsi="Times New Roman" w:cs="Times New Roman"/>
          <w:sz w:val="24"/>
          <w:szCs w:val="24"/>
        </w:rPr>
        <w:t>vání člověka jako živé bytosti.</w:t>
      </w:r>
    </w:p>
    <w:p w:rsidR="00EC236B" w:rsidRDefault="00EC236B" w:rsidP="00EC236B">
      <w:pPr>
        <w:ind w:left="720"/>
        <w:rPr>
          <w:rFonts w:ascii="Times New Roman" w:hAnsi="Times New Roman" w:cs="Times New Roman"/>
          <w:sz w:val="24"/>
          <w:szCs w:val="24"/>
        </w:rPr>
      </w:pPr>
    </w:p>
    <w:p w:rsidR="00A35F64" w:rsidRPr="00706729" w:rsidRDefault="00A35F64" w:rsidP="00EC236B">
      <w:pPr>
        <w:ind w:left="720"/>
        <w:rPr>
          <w:rFonts w:ascii="Times New Roman" w:hAnsi="Times New Roman" w:cs="Times New Roman"/>
          <w:sz w:val="24"/>
          <w:szCs w:val="24"/>
        </w:rPr>
      </w:pPr>
    </w:p>
    <w:p w:rsidR="00EC236B" w:rsidRPr="00706729" w:rsidRDefault="00EC236B" w:rsidP="00EC236B">
      <w:pPr>
        <w:rPr>
          <w:rFonts w:ascii="Times New Roman" w:hAnsi="Times New Roman" w:cs="Times New Roman"/>
          <w:b/>
          <w:sz w:val="24"/>
          <w:szCs w:val="24"/>
          <w:u w:val="single"/>
        </w:rPr>
      </w:pPr>
      <w:r w:rsidRPr="00706729">
        <w:rPr>
          <w:rFonts w:ascii="Times New Roman" w:hAnsi="Times New Roman" w:cs="Times New Roman"/>
          <w:b/>
          <w:sz w:val="24"/>
          <w:szCs w:val="24"/>
          <w:u w:val="single"/>
        </w:rPr>
        <w:t>Výchovné a vzdělávací strategie pro r</w:t>
      </w:r>
      <w:r>
        <w:rPr>
          <w:rFonts w:ascii="Times New Roman" w:hAnsi="Times New Roman" w:cs="Times New Roman"/>
          <w:b/>
          <w:sz w:val="24"/>
          <w:szCs w:val="24"/>
          <w:u w:val="single"/>
        </w:rPr>
        <w:t>ozvoj klíčových kompetencí žáků</w:t>
      </w:r>
    </w:p>
    <w:p w:rsidR="00EC236B" w:rsidRPr="00706729" w:rsidRDefault="00EC236B" w:rsidP="00EC236B">
      <w:pPr>
        <w:rPr>
          <w:rFonts w:ascii="Times New Roman" w:hAnsi="Times New Roman" w:cs="Times New Roman"/>
          <w:b/>
          <w:sz w:val="24"/>
          <w:szCs w:val="24"/>
        </w:rPr>
      </w:pPr>
      <w:r w:rsidRPr="00706729">
        <w:rPr>
          <w:rFonts w:ascii="Times New Roman" w:hAnsi="Times New Roman" w:cs="Times New Roman"/>
          <w:b/>
          <w:sz w:val="24"/>
          <w:szCs w:val="24"/>
        </w:rPr>
        <w:t>Kompetence k učení</w:t>
      </w:r>
    </w:p>
    <w:p w:rsidR="00EC236B" w:rsidRPr="00706729" w:rsidRDefault="00EC236B" w:rsidP="00EC236B">
      <w:pPr>
        <w:spacing w:after="0"/>
        <w:rPr>
          <w:rFonts w:ascii="Times New Roman" w:hAnsi="Times New Roman" w:cs="Times New Roman"/>
          <w:sz w:val="24"/>
          <w:szCs w:val="24"/>
        </w:rPr>
      </w:pPr>
      <w:r w:rsidRPr="00706729">
        <w:rPr>
          <w:rFonts w:ascii="Times New Roman" w:hAnsi="Times New Roman" w:cs="Times New Roman"/>
          <w:sz w:val="24"/>
          <w:szCs w:val="24"/>
        </w:rPr>
        <w:t>Žáci  jsou vedeni k objevování a poznávání všeho, co je zajímá a v čem by v budoucnu mohli uspět.</w:t>
      </w:r>
    </w:p>
    <w:p w:rsidR="00EC236B" w:rsidRPr="00706729" w:rsidRDefault="00EC236B" w:rsidP="00EC236B">
      <w:pPr>
        <w:spacing w:after="0"/>
        <w:rPr>
          <w:rFonts w:ascii="Times New Roman" w:hAnsi="Times New Roman" w:cs="Times New Roman"/>
          <w:sz w:val="24"/>
          <w:szCs w:val="24"/>
        </w:rPr>
      </w:pPr>
      <w:r w:rsidRPr="00706729">
        <w:rPr>
          <w:rFonts w:ascii="Times New Roman" w:hAnsi="Times New Roman" w:cs="Times New Roman"/>
          <w:sz w:val="24"/>
          <w:szCs w:val="24"/>
        </w:rPr>
        <w:t>-poznávání podstaty zdraví i příčin nemocí</w:t>
      </w:r>
    </w:p>
    <w:p w:rsidR="00EC236B" w:rsidRPr="00706729" w:rsidRDefault="00EC236B" w:rsidP="00EC236B">
      <w:pPr>
        <w:spacing w:after="0"/>
        <w:rPr>
          <w:rFonts w:ascii="Times New Roman" w:hAnsi="Times New Roman" w:cs="Times New Roman"/>
          <w:sz w:val="24"/>
          <w:szCs w:val="24"/>
        </w:rPr>
      </w:pPr>
      <w:r w:rsidRPr="00706729">
        <w:rPr>
          <w:rFonts w:ascii="Times New Roman" w:hAnsi="Times New Roman" w:cs="Times New Roman"/>
          <w:sz w:val="24"/>
          <w:szCs w:val="24"/>
        </w:rPr>
        <w:t>-upevňování preventivního chování</w:t>
      </w:r>
    </w:p>
    <w:p w:rsidR="00EC236B" w:rsidRPr="00706729" w:rsidRDefault="00EC236B" w:rsidP="00EC236B">
      <w:pPr>
        <w:spacing w:after="0"/>
        <w:rPr>
          <w:rFonts w:ascii="Times New Roman" w:hAnsi="Times New Roman" w:cs="Times New Roman"/>
          <w:sz w:val="24"/>
          <w:szCs w:val="24"/>
        </w:rPr>
      </w:pPr>
      <w:r w:rsidRPr="00706729">
        <w:rPr>
          <w:rFonts w:ascii="Times New Roman" w:hAnsi="Times New Roman" w:cs="Times New Roman"/>
          <w:sz w:val="24"/>
          <w:szCs w:val="24"/>
        </w:rPr>
        <w:t>-orientace ve světě informací</w:t>
      </w:r>
    </w:p>
    <w:p w:rsidR="00EC236B" w:rsidRPr="00706729" w:rsidRDefault="00EC236B" w:rsidP="00EC236B">
      <w:pPr>
        <w:spacing w:after="0"/>
        <w:rPr>
          <w:rFonts w:ascii="Times New Roman" w:hAnsi="Times New Roman" w:cs="Times New Roman"/>
          <w:sz w:val="24"/>
          <w:szCs w:val="24"/>
        </w:rPr>
      </w:pPr>
      <w:r w:rsidRPr="00706729">
        <w:rPr>
          <w:rFonts w:ascii="Times New Roman" w:hAnsi="Times New Roman" w:cs="Times New Roman"/>
          <w:sz w:val="24"/>
          <w:szCs w:val="24"/>
        </w:rPr>
        <w:t xml:space="preserve">časové a místní propojování historických, zeměpisných a kulturních informací </w:t>
      </w:r>
    </w:p>
    <w:p w:rsidR="00EC236B" w:rsidRPr="00706729" w:rsidRDefault="00EC236B" w:rsidP="00EC236B">
      <w:pPr>
        <w:spacing w:after="0"/>
        <w:rPr>
          <w:rFonts w:ascii="Times New Roman" w:hAnsi="Times New Roman" w:cs="Times New Roman"/>
          <w:sz w:val="24"/>
          <w:szCs w:val="24"/>
        </w:rPr>
      </w:pPr>
      <w:r w:rsidRPr="00706729">
        <w:rPr>
          <w:rFonts w:ascii="Times New Roman" w:hAnsi="Times New Roman" w:cs="Times New Roman"/>
          <w:sz w:val="24"/>
          <w:szCs w:val="24"/>
        </w:rPr>
        <w:t>-učitel pomáhá řešit a třídit informace podle zvolených nebo zadaných kritérií</w:t>
      </w:r>
    </w:p>
    <w:p w:rsidR="00EC236B" w:rsidRPr="00706729" w:rsidRDefault="00EC236B" w:rsidP="00EC236B">
      <w:pPr>
        <w:spacing w:after="0"/>
        <w:rPr>
          <w:rFonts w:ascii="Times New Roman" w:hAnsi="Times New Roman" w:cs="Times New Roman"/>
          <w:sz w:val="24"/>
          <w:szCs w:val="24"/>
        </w:rPr>
      </w:pPr>
      <w:r w:rsidRPr="00706729">
        <w:rPr>
          <w:rFonts w:ascii="Times New Roman" w:hAnsi="Times New Roman" w:cs="Times New Roman"/>
          <w:sz w:val="24"/>
          <w:szCs w:val="24"/>
        </w:rPr>
        <w:t>-učitel motivuje žáky pro celoživotní učení</w:t>
      </w:r>
    </w:p>
    <w:p w:rsidR="00EC236B" w:rsidRDefault="00EC236B" w:rsidP="00EC236B">
      <w:pPr>
        <w:rPr>
          <w:rFonts w:ascii="Times New Roman" w:hAnsi="Times New Roman" w:cs="Times New Roman"/>
          <w:sz w:val="24"/>
          <w:szCs w:val="24"/>
        </w:rPr>
      </w:pPr>
    </w:p>
    <w:p w:rsidR="00EC236B" w:rsidRPr="00706729" w:rsidRDefault="00EC236B" w:rsidP="00EC236B">
      <w:pPr>
        <w:rPr>
          <w:rFonts w:ascii="Times New Roman" w:hAnsi="Times New Roman" w:cs="Times New Roman"/>
          <w:b/>
          <w:sz w:val="24"/>
          <w:szCs w:val="24"/>
        </w:rPr>
      </w:pPr>
      <w:r w:rsidRPr="00706729">
        <w:rPr>
          <w:rFonts w:ascii="Times New Roman" w:hAnsi="Times New Roman" w:cs="Times New Roman"/>
          <w:b/>
          <w:sz w:val="24"/>
          <w:szCs w:val="24"/>
        </w:rPr>
        <w:t>Kompetence k řešení problémů</w:t>
      </w:r>
    </w:p>
    <w:p w:rsidR="00EC236B" w:rsidRPr="00706729" w:rsidRDefault="00EC236B" w:rsidP="00300D64">
      <w:pPr>
        <w:numPr>
          <w:ilvl w:val="0"/>
          <w:numId w:val="65"/>
        </w:numPr>
        <w:spacing w:after="0" w:line="240" w:lineRule="auto"/>
        <w:rPr>
          <w:rFonts w:ascii="Times New Roman" w:hAnsi="Times New Roman" w:cs="Times New Roman"/>
          <w:sz w:val="24"/>
          <w:szCs w:val="24"/>
        </w:rPr>
      </w:pPr>
      <w:r w:rsidRPr="00706729">
        <w:rPr>
          <w:rFonts w:ascii="Times New Roman" w:hAnsi="Times New Roman" w:cs="Times New Roman"/>
          <w:sz w:val="24"/>
          <w:szCs w:val="24"/>
        </w:rPr>
        <w:t>žáci si upevňují účelné rozhodování a jednání v různých situacích ohrožení vlastního zdraví a bezpečnosti i zdraví a bezpečnosti druhých</w:t>
      </w:r>
    </w:p>
    <w:p w:rsidR="00EC236B" w:rsidRPr="00706729" w:rsidRDefault="00EC236B" w:rsidP="00300D64">
      <w:pPr>
        <w:numPr>
          <w:ilvl w:val="0"/>
          <w:numId w:val="65"/>
        </w:numPr>
        <w:spacing w:after="0" w:line="240" w:lineRule="auto"/>
        <w:rPr>
          <w:rFonts w:ascii="Times New Roman" w:hAnsi="Times New Roman" w:cs="Times New Roman"/>
          <w:sz w:val="24"/>
          <w:szCs w:val="24"/>
        </w:rPr>
      </w:pPr>
      <w:r w:rsidRPr="00706729">
        <w:rPr>
          <w:rFonts w:ascii="Times New Roman" w:hAnsi="Times New Roman" w:cs="Times New Roman"/>
          <w:sz w:val="24"/>
          <w:szCs w:val="24"/>
        </w:rPr>
        <w:t xml:space="preserve">poznávají a ovlivňují svou jedinečnost </w:t>
      </w:r>
    </w:p>
    <w:p w:rsidR="00EC236B" w:rsidRPr="00706729" w:rsidRDefault="00EC236B" w:rsidP="00EC236B">
      <w:pPr>
        <w:spacing w:after="0"/>
        <w:ind w:left="360"/>
        <w:rPr>
          <w:rFonts w:ascii="Times New Roman" w:hAnsi="Times New Roman" w:cs="Times New Roman"/>
          <w:sz w:val="24"/>
          <w:szCs w:val="24"/>
        </w:rPr>
      </w:pPr>
      <w:r w:rsidRPr="00706729">
        <w:rPr>
          <w:rFonts w:ascii="Times New Roman" w:hAnsi="Times New Roman" w:cs="Times New Roman"/>
          <w:sz w:val="24"/>
          <w:szCs w:val="24"/>
        </w:rPr>
        <w:t>-   učitel pomáhá žákům, aby došli  k samostatným objevům, řešením a závěrům</w:t>
      </w:r>
    </w:p>
    <w:p w:rsidR="00EC236B" w:rsidRDefault="00EC236B" w:rsidP="00EC236B">
      <w:pPr>
        <w:spacing w:after="0"/>
        <w:rPr>
          <w:rFonts w:ascii="Times New Roman" w:hAnsi="Times New Roman" w:cs="Times New Roman"/>
          <w:sz w:val="24"/>
          <w:szCs w:val="24"/>
        </w:rPr>
      </w:pPr>
      <w:r w:rsidRPr="00706729">
        <w:rPr>
          <w:rFonts w:ascii="Times New Roman" w:hAnsi="Times New Roman" w:cs="Times New Roman"/>
          <w:sz w:val="24"/>
          <w:szCs w:val="24"/>
        </w:rPr>
        <w:t xml:space="preserve">     - učitel učí žáky pracovat s odbornou literaturou, encyklopediemi apod., využívají různých informačních zdrojů</w:t>
      </w:r>
    </w:p>
    <w:p w:rsidR="00EC236B" w:rsidRPr="00706729" w:rsidRDefault="00EC236B" w:rsidP="00EC236B">
      <w:pPr>
        <w:spacing w:after="0"/>
        <w:rPr>
          <w:rFonts w:ascii="Times New Roman" w:hAnsi="Times New Roman" w:cs="Times New Roman"/>
          <w:sz w:val="24"/>
          <w:szCs w:val="24"/>
        </w:rPr>
      </w:pPr>
    </w:p>
    <w:p w:rsidR="00EC236B" w:rsidRPr="00706729" w:rsidRDefault="00EC236B" w:rsidP="00EC236B">
      <w:pPr>
        <w:rPr>
          <w:rFonts w:ascii="Times New Roman" w:hAnsi="Times New Roman" w:cs="Times New Roman"/>
          <w:b/>
          <w:sz w:val="24"/>
          <w:szCs w:val="24"/>
        </w:rPr>
      </w:pPr>
      <w:r w:rsidRPr="00706729">
        <w:rPr>
          <w:rFonts w:ascii="Times New Roman" w:hAnsi="Times New Roman" w:cs="Times New Roman"/>
          <w:b/>
          <w:sz w:val="24"/>
          <w:szCs w:val="24"/>
        </w:rPr>
        <w:t>Kompetence komunikativní</w:t>
      </w:r>
    </w:p>
    <w:p w:rsidR="00EC236B" w:rsidRPr="00706729" w:rsidRDefault="00EC236B" w:rsidP="00EC236B">
      <w:pPr>
        <w:spacing w:after="0"/>
        <w:rPr>
          <w:rFonts w:ascii="Times New Roman" w:hAnsi="Times New Roman" w:cs="Times New Roman"/>
          <w:sz w:val="24"/>
          <w:szCs w:val="24"/>
        </w:rPr>
      </w:pPr>
      <w:r w:rsidRPr="00706729">
        <w:rPr>
          <w:rFonts w:ascii="Times New Roman" w:hAnsi="Times New Roman" w:cs="Times New Roman"/>
          <w:sz w:val="24"/>
          <w:szCs w:val="24"/>
        </w:rPr>
        <w:t>Žáci si rozšiřují slovní zásobu v osvojovaných tématech.</w:t>
      </w:r>
    </w:p>
    <w:p w:rsidR="00EC236B" w:rsidRPr="00706729" w:rsidRDefault="00EC236B" w:rsidP="00EC236B">
      <w:pPr>
        <w:spacing w:after="0"/>
        <w:rPr>
          <w:rFonts w:ascii="Times New Roman" w:hAnsi="Times New Roman" w:cs="Times New Roman"/>
          <w:sz w:val="24"/>
          <w:szCs w:val="24"/>
        </w:rPr>
      </w:pPr>
      <w:r w:rsidRPr="00706729">
        <w:rPr>
          <w:rFonts w:ascii="Times New Roman" w:hAnsi="Times New Roman" w:cs="Times New Roman"/>
          <w:sz w:val="24"/>
          <w:szCs w:val="24"/>
        </w:rPr>
        <w:t>-jsou vedeni k samostatnému a sebevědomému vystupování a jednání, k efektivní, bezproblémové a bezkonfliktní komunikaci</w:t>
      </w:r>
    </w:p>
    <w:p w:rsidR="00EC236B" w:rsidRPr="00706729" w:rsidRDefault="00EC236B" w:rsidP="00EC236B">
      <w:pPr>
        <w:spacing w:after="0"/>
        <w:rPr>
          <w:rFonts w:ascii="Times New Roman" w:hAnsi="Times New Roman" w:cs="Times New Roman"/>
          <w:sz w:val="24"/>
          <w:szCs w:val="24"/>
        </w:rPr>
      </w:pPr>
      <w:r w:rsidRPr="00706729">
        <w:rPr>
          <w:rFonts w:ascii="Times New Roman" w:hAnsi="Times New Roman" w:cs="Times New Roman"/>
          <w:sz w:val="24"/>
          <w:szCs w:val="24"/>
        </w:rPr>
        <w:t>-pojmenovávají pozorované skutečnosti a zachycují je ve vlastních projevech, názorech a výtvorech</w:t>
      </w:r>
    </w:p>
    <w:p w:rsidR="00EC236B" w:rsidRPr="00706729" w:rsidRDefault="00EC236B" w:rsidP="00EC236B">
      <w:pPr>
        <w:spacing w:after="0"/>
        <w:rPr>
          <w:rFonts w:ascii="Times New Roman" w:hAnsi="Times New Roman" w:cs="Times New Roman"/>
          <w:sz w:val="24"/>
          <w:szCs w:val="24"/>
        </w:rPr>
      </w:pPr>
      <w:r w:rsidRPr="00706729">
        <w:rPr>
          <w:rFonts w:ascii="Times New Roman" w:hAnsi="Times New Roman" w:cs="Times New Roman"/>
          <w:sz w:val="24"/>
          <w:szCs w:val="24"/>
        </w:rPr>
        <w:t xml:space="preserve">-přirozeně vyjadřují pozitivní city ve vztahu k sobě i okolnímu prostředí </w:t>
      </w:r>
    </w:p>
    <w:p w:rsidR="00EC236B" w:rsidRPr="00706729" w:rsidRDefault="00EC236B" w:rsidP="00EC236B">
      <w:pPr>
        <w:spacing w:after="0"/>
        <w:rPr>
          <w:rFonts w:ascii="Times New Roman" w:hAnsi="Times New Roman" w:cs="Times New Roman"/>
          <w:sz w:val="24"/>
          <w:szCs w:val="24"/>
        </w:rPr>
      </w:pPr>
      <w:r w:rsidRPr="00706729">
        <w:rPr>
          <w:rFonts w:ascii="Times New Roman" w:hAnsi="Times New Roman" w:cs="Times New Roman"/>
          <w:sz w:val="24"/>
          <w:szCs w:val="24"/>
        </w:rPr>
        <w:t xml:space="preserve">-učitel podporuje u žáků prezentaci svých myšlenek a názorů, kladení  otázek  k věci, vzájemnému  se naslouchání a zdůvodňování svých závěrů, vzájemně si radí a pomáhají si </w:t>
      </w:r>
    </w:p>
    <w:p w:rsidR="00A35F64" w:rsidRDefault="00A35F64" w:rsidP="00EC236B">
      <w:pPr>
        <w:rPr>
          <w:rFonts w:ascii="Times New Roman" w:hAnsi="Times New Roman" w:cs="Times New Roman"/>
          <w:sz w:val="24"/>
          <w:szCs w:val="24"/>
        </w:rPr>
      </w:pPr>
    </w:p>
    <w:p w:rsidR="00A35F64" w:rsidRDefault="00A35F64" w:rsidP="00EC236B">
      <w:pPr>
        <w:rPr>
          <w:rFonts w:ascii="Times New Roman" w:hAnsi="Times New Roman" w:cs="Times New Roman"/>
          <w:sz w:val="24"/>
          <w:szCs w:val="24"/>
        </w:rPr>
      </w:pPr>
    </w:p>
    <w:p w:rsidR="00A35F64" w:rsidRDefault="00A35F64" w:rsidP="00EC236B">
      <w:pPr>
        <w:rPr>
          <w:rFonts w:ascii="Times New Roman" w:hAnsi="Times New Roman" w:cs="Times New Roman"/>
          <w:sz w:val="24"/>
          <w:szCs w:val="24"/>
        </w:rPr>
      </w:pPr>
    </w:p>
    <w:p w:rsidR="00EC236B" w:rsidRPr="00706729" w:rsidRDefault="00EC236B" w:rsidP="00EC236B">
      <w:pPr>
        <w:rPr>
          <w:rFonts w:ascii="Times New Roman" w:hAnsi="Times New Roman" w:cs="Times New Roman"/>
          <w:b/>
          <w:sz w:val="24"/>
          <w:szCs w:val="24"/>
        </w:rPr>
      </w:pPr>
      <w:r w:rsidRPr="00706729">
        <w:rPr>
          <w:rFonts w:ascii="Times New Roman" w:hAnsi="Times New Roman" w:cs="Times New Roman"/>
          <w:b/>
          <w:sz w:val="24"/>
          <w:szCs w:val="24"/>
        </w:rPr>
        <w:t>Kompetence sociální a personální</w:t>
      </w:r>
    </w:p>
    <w:p w:rsidR="00EC236B" w:rsidRPr="00706729" w:rsidRDefault="00EC236B" w:rsidP="00EC236B">
      <w:pPr>
        <w:spacing w:after="0"/>
        <w:rPr>
          <w:rFonts w:ascii="Times New Roman" w:hAnsi="Times New Roman" w:cs="Times New Roman"/>
          <w:sz w:val="24"/>
          <w:szCs w:val="24"/>
        </w:rPr>
      </w:pPr>
      <w:r w:rsidRPr="00706729">
        <w:rPr>
          <w:rFonts w:ascii="Times New Roman" w:hAnsi="Times New Roman" w:cs="Times New Roman"/>
          <w:sz w:val="24"/>
          <w:szCs w:val="24"/>
        </w:rPr>
        <w:t>Žáci pracují ve skupině.</w:t>
      </w:r>
    </w:p>
    <w:p w:rsidR="00EC236B" w:rsidRPr="00706729" w:rsidRDefault="00EC236B" w:rsidP="00EC236B">
      <w:pPr>
        <w:spacing w:after="0"/>
        <w:rPr>
          <w:rFonts w:ascii="Times New Roman" w:hAnsi="Times New Roman" w:cs="Times New Roman"/>
          <w:sz w:val="24"/>
          <w:szCs w:val="24"/>
        </w:rPr>
      </w:pPr>
      <w:r w:rsidRPr="00706729">
        <w:rPr>
          <w:rFonts w:ascii="Times New Roman" w:hAnsi="Times New Roman" w:cs="Times New Roman"/>
          <w:sz w:val="24"/>
          <w:szCs w:val="24"/>
        </w:rPr>
        <w:t>-efektivně spolupracují na řešení problémů</w:t>
      </w:r>
    </w:p>
    <w:p w:rsidR="00EC236B" w:rsidRPr="00706729" w:rsidRDefault="00EC236B" w:rsidP="00EC236B">
      <w:pPr>
        <w:spacing w:after="0"/>
        <w:rPr>
          <w:rFonts w:ascii="Times New Roman" w:hAnsi="Times New Roman" w:cs="Times New Roman"/>
          <w:sz w:val="24"/>
          <w:szCs w:val="24"/>
        </w:rPr>
      </w:pPr>
      <w:r w:rsidRPr="00706729">
        <w:rPr>
          <w:rFonts w:ascii="Times New Roman" w:hAnsi="Times New Roman" w:cs="Times New Roman"/>
          <w:sz w:val="24"/>
          <w:szCs w:val="24"/>
        </w:rPr>
        <w:t>-učí se respektovat názory druhých</w:t>
      </w:r>
    </w:p>
    <w:p w:rsidR="00EC236B" w:rsidRPr="00706729" w:rsidRDefault="00EC236B" w:rsidP="00EC236B">
      <w:pPr>
        <w:spacing w:after="0"/>
        <w:rPr>
          <w:rFonts w:ascii="Times New Roman" w:hAnsi="Times New Roman" w:cs="Times New Roman"/>
          <w:sz w:val="24"/>
          <w:szCs w:val="24"/>
        </w:rPr>
      </w:pPr>
      <w:r w:rsidRPr="00706729">
        <w:rPr>
          <w:rFonts w:ascii="Times New Roman" w:hAnsi="Times New Roman" w:cs="Times New Roman"/>
          <w:sz w:val="24"/>
          <w:szCs w:val="24"/>
        </w:rPr>
        <w:t>-přispívají k diskusi</w:t>
      </w:r>
    </w:p>
    <w:p w:rsidR="00EC236B" w:rsidRPr="00706729" w:rsidRDefault="00EC236B" w:rsidP="00EC236B">
      <w:pPr>
        <w:spacing w:after="0"/>
        <w:rPr>
          <w:rFonts w:ascii="Times New Roman" w:hAnsi="Times New Roman" w:cs="Times New Roman"/>
          <w:sz w:val="24"/>
          <w:szCs w:val="24"/>
        </w:rPr>
      </w:pPr>
      <w:r w:rsidRPr="00706729">
        <w:rPr>
          <w:rFonts w:ascii="Times New Roman" w:hAnsi="Times New Roman" w:cs="Times New Roman"/>
          <w:sz w:val="24"/>
          <w:szCs w:val="24"/>
        </w:rPr>
        <w:t xml:space="preserve">- učitel učí se věcně argumentovat </w:t>
      </w:r>
    </w:p>
    <w:p w:rsidR="00EC236B" w:rsidRPr="00706729" w:rsidRDefault="00EC236B" w:rsidP="00EC236B">
      <w:pPr>
        <w:spacing w:after="0"/>
        <w:rPr>
          <w:rFonts w:ascii="Times New Roman" w:hAnsi="Times New Roman" w:cs="Times New Roman"/>
          <w:sz w:val="24"/>
          <w:szCs w:val="24"/>
        </w:rPr>
      </w:pPr>
      <w:r w:rsidRPr="00706729">
        <w:rPr>
          <w:rFonts w:ascii="Times New Roman" w:hAnsi="Times New Roman" w:cs="Times New Roman"/>
          <w:sz w:val="24"/>
          <w:szCs w:val="24"/>
        </w:rPr>
        <w:t>-učitel vede děti k oceňování svých názorů a přínosů</w:t>
      </w:r>
    </w:p>
    <w:p w:rsidR="00EC236B" w:rsidRPr="00706729" w:rsidRDefault="00EC236B" w:rsidP="00EC236B">
      <w:pPr>
        <w:rPr>
          <w:rFonts w:ascii="Times New Roman" w:hAnsi="Times New Roman" w:cs="Times New Roman"/>
          <w:sz w:val="24"/>
          <w:szCs w:val="24"/>
        </w:rPr>
      </w:pPr>
    </w:p>
    <w:p w:rsidR="00EC236B" w:rsidRPr="00706729" w:rsidRDefault="00EC236B" w:rsidP="00EC236B">
      <w:pPr>
        <w:rPr>
          <w:rFonts w:ascii="Times New Roman" w:hAnsi="Times New Roman" w:cs="Times New Roman"/>
          <w:b/>
          <w:sz w:val="24"/>
          <w:szCs w:val="24"/>
        </w:rPr>
      </w:pPr>
      <w:r w:rsidRPr="00706729">
        <w:rPr>
          <w:rFonts w:ascii="Times New Roman" w:hAnsi="Times New Roman" w:cs="Times New Roman"/>
          <w:b/>
          <w:sz w:val="24"/>
          <w:szCs w:val="24"/>
        </w:rPr>
        <w:t>Kompetence občanské</w:t>
      </w:r>
    </w:p>
    <w:p w:rsidR="00EC236B" w:rsidRPr="00706729" w:rsidRDefault="00EC236B" w:rsidP="00EC236B">
      <w:pPr>
        <w:spacing w:after="0"/>
        <w:rPr>
          <w:rFonts w:ascii="Times New Roman" w:hAnsi="Times New Roman" w:cs="Times New Roman"/>
          <w:sz w:val="24"/>
          <w:szCs w:val="24"/>
        </w:rPr>
      </w:pPr>
      <w:r w:rsidRPr="00706729">
        <w:rPr>
          <w:rFonts w:ascii="Times New Roman" w:hAnsi="Times New Roman" w:cs="Times New Roman"/>
          <w:sz w:val="24"/>
          <w:szCs w:val="24"/>
        </w:rPr>
        <w:t>-učitel  utváří ohleduplný vztah k přírodě i kulturním výtvorům</w:t>
      </w:r>
    </w:p>
    <w:p w:rsidR="00EC236B" w:rsidRPr="00706729" w:rsidRDefault="00EC236B" w:rsidP="00EC236B">
      <w:pPr>
        <w:spacing w:after="0"/>
        <w:rPr>
          <w:rFonts w:ascii="Times New Roman" w:hAnsi="Times New Roman" w:cs="Times New Roman"/>
          <w:sz w:val="24"/>
          <w:szCs w:val="24"/>
        </w:rPr>
      </w:pPr>
      <w:r w:rsidRPr="00706729">
        <w:rPr>
          <w:rFonts w:ascii="Times New Roman" w:hAnsi="Times New Roman" w:cs="Times New Roman"/>
          <w:sz w:val="24"/>
          <w:szCs w:val="24"/>
        </w:rPr>
        <w:t>-učitel motivuje žáky hledat možnosti aktivního uplatnění ochrany přírody</w:t>
      </w:r>
    </w:p>
    <w:p w:rsidR="00EC236B" w:rsidRPr="00706729" w:rsidRDefault="00EC236B" w:rsidP="00EC236B">
      <w:pPr>
        <w:spacing w:after="0"/>
        <w:rPr>
          <w:rFonts w:ascii="Times New Roman" w:hAnsi="Times New Roman" w:cs="Times New Roman"/>
          <w:sz w:val="24"/>
          <w:szCs w:val="24"/>
        </w:rPr>
      </w:pPr>
      <w:r w:rsidRPr="00706729">
        <w:rPr>
          <w:rFonts w:ascii="Times New Roman" w:hAnsi="Times New Roman" w:cs="Times New Roman"/>
          <w:sz w:val="24"/>
          <w:szCs w:val="24"/>
        </w:rPr>
        <w:t>- učitel vede žáky k respektování pravidel</w:t>
      </w:r>
    </w:p>
    <w:p w:rsidR="00EC236B" w:rsidRPr="00706729" w:rsidRDefault="00EC236B" w:rsidP="00EC236B">
      <w:pPr>
        <w:rPr>
          <w:rFonts w:ascii="Times New Roman" w:hAnsi="Times New Roman" w:cs="Times New Roman"/>
          <w:sz w:val="24"/>
          <w:szCs w:val="24"/>
        </w:rPr>
      </w:pPr>
    </w:p>
    <w:p w:rsidR="00EC236B" w:rsidRPr="00706729" w:rsidRDefault="00EC236B" w:rsidP="00EC236B">
      <w:pPr>
        <w:rPr>
          <w:rFonts w:ascii="Times New Roman" w:hAnsi="Times New Roman" w:cs="Times New Roman"/>
          <w:b/>
          <w:sz w:val="24"/>
          <w:szCs w:val="24"/>
        </w:rPr>
      </w:pPr>
      <w:r w:rsidRPr="00706729">
        <w:rPr>
          <w:rFonts w:ascii="Times New Roman" w:hAnsi="Times New Roman" w:cs="Times New Roman"/>
          <w:b/>
          <w:sz w:val="24"/>
          <w:szCs w:val="24"/>
        </w:rPr>
        <w:t>Kompetence pracovní</w:t>
      </w:r>
    </w:p>
    <w:p w:rsidR="00EC236B" w:rsidRPr="00706729" w:rsidRDefault="00EC236B" w:rsidP="00EC236B">
      <w:pPr>
        <w:rPr>
          <w:rFonts w:ascii="Times New Roman" w:hAnsi="Times New Roman" w:cs="Times New Roman"/>
          <w:sz w:val="24"/>
          <w:szCs w:val="24"/>
        </w:rPr>
      </w:pPr>
      <w:r w:rsidRPr="00706729">
        <w:rPr>
          <w:rFonts w:ascii="Times New Roman" w:hAnsi="Times New Roman" w:cs="Times New Roman"/>
          <w:sz w:val="24"/>
          <w:szCs w:val="24"/>
        </w:rPr>
        <w:t xml:space="preserve">Žáci jsou vedeni k utváření pracovních návyků v jednoduché samostatné i týmové činnosti. </w:t>
      </w:r>
    </w:p>
    <w:p w:rsidR="00EC236B" w:rsidRPr="00706729" w:rsidRDefault="00EC236B" w:rsidP="00300D64">
      <w:pPr>
        <w:numPr>
          <w:ilvl w:val="0"/>
          <w:numId w:val="65"/>
        </w:numPr>
        <w:spacing w:after="0" w:line="240" w:lineRule="auto"/>
        <w:rPr>
          <w:rFonts w:ascii="Times New Roman" w:hAnsi="Times New Roman" w:cs="Times New Roman"/>
          <w:sz w:val="24"/>
          <w:szCs w:val="24"/>
        </w:rPr>
      </w:pPr>
      <w:r w:rsidRPr="00706729">
        <w:rPr>
          <w:rFonts w:ascii="Times New Roman" w:hAnsi="Times New Roman" w:cs="Times New Roman"/>
          <w:sz w:val="24"/>
          <w:szCs w:val="24"/>
        </w:rPr>
        <w:t>učitel učí žáky používat různé materiály, nástroje a vybavení</w:t>
      </w:r>
    </w:p>
    <w:p w:rsidR="00EC236B" w:rsidRPr="00706729" w:rsidRDefault="00EC236B" w:rsidP="00300D64">
      <w:pPr>
        <w:numPr>
          <w:ilvl w:val="0"/>
          <w:numId w:val="65"/>
        </w:numPr>
        <w:spacing w:after="0" w:line="240" w:lineRule="auto"/>
        <w:rPr>
          <w:rFonts w:ascii="Times New Roman" w:hAnsi="Times New Roman" w:cs="Times New Roman"/>
          <w:sz w:val="24"/>
          <w:szCs w:val="24"/>
        </w:rPr>
      </w:pPr>
      <w:r w:rsidRPr="00706729">
        <w:rPr>
          <w:rFonts w:ascii="Times New Roman" w:hAnsi="Times New Roman" w:cs="Times New Roman"/>
          <w:sz w:val="24"/>
          <w:szCs w:val="24"/>
        </w:rPr>
        <w:t xml:space="preserve">učitel zohledňuje soudobý stav a poznání a technického rozvoje </w:t>
      </w:r>
    </w:p>
    <w:p w:rsidR="003762C3" w:rsidRDefault="003762C3" w:rsidP="00EC236B">
      <w:pPr>
        <w:rPr>
          <w:rFonts w:ascii="Times New Roman" w:hAnsi="Times New Roman" w:cs="Times New Roman"/>
          <w:b/>
          <w:sz w:val="24"/>
          <w:szCs w:val="24"/>
        </w:rPr>
      </w:pPr>
    </w:p>
    <w:p w:rsidR="003762C3" w:rsidRDefault="003762C3" w:rsidP="00EC236B">
      <w:pPr>
        <w:rPr>
          <w:rFonts w:ascii="Times New Roman" w:hAnsi="Times New Roman" w:cs="Times New Roman"/>
          <w:b/>
          <w:sz w:val="24"/>
          <w:szCs w:val="24"/>
        </w:rPr>
      </w:pPr>
    </w:p>
    <w:p w:rsidR="00EC236B" w:rsidRDefault="00EC236B" w:rsidP="00EC236B">
      <w:pPr>
        <w:rPr>
          <w:rFonts w:ascii="Times New Roman" w:hAnsi="Times New Roman" w:cs="Times New Roman"/>
          <w:b/>
          <w:sz w:val="24"/>
          <w:szCs w:val="24"/>
        </w:rPr>
      </w:pPr>
      <w:r w:rsidRPr="00706729">
        <w:rPr>
          <w:rFonts w:ascii="Times New Roman" w:hAnsi="Times New Roman" w:cs="Times New Roman"/>
          <w:b/>
          <w:sz w:val="24"/>
          <w:szCs w:val="24"/>
        </w:rPr>
        <w:t>Kompetence</w:t>
      </w:r>
      <w:r>
        <w:rPr>
          <w:rFonts w:ascii="Times New Roman" w:hAnsi="Times New Roman" w:cs="Times New Roman"/>
          <w:b/>
          <w:sz w:val="24"/>
          <w:szCs w:val="24"/>
        </w:rPr>
        <w:t xml:space="preserve"> digitální </w:t>
      </w:r>
    </w:p>
    <w:p w:rsidR="00EC236B" w:rsidRDefault="00EC236B" w:rsidP="00EC236B">
      <w:pPr>
        <w:rPr>
          <w:rFonts w:ascii="Times New Roman" w:eastAsia="Times New Roman" w:hAnsi="Times New Roman" w:cs="Times New Roman"/>
          <w:color w:val="232731"/>
          <w:sz w:val="24"/>
          <w:szCs w:val="24"/>
          <w:lang w:eastAsia="cs-CZ"/>
        </w:rPr>
      </w:pPr>
      <w:r w:rsidRPr="00706729">
        <w:rPr>
          <w:rFonts w:ascii="Times New Roman" w:hAnsi="Times New Roman" w:cs="Times New Roman"/>
          <w:sz w:val="24"/>
          <w:szCs w:val="24"/>
        </w:rPr>
        <w:t xml:space="preserve">Žáci jsou </w:t>
      </w:r>
      <w:r>
        <w:rPr>
          <w:rFonts w:ascii="Times New Roman" w:hAnsi="Times New Roman" w:cs="Times New Roman"/>
          <w:sz w:val="24"/>
          <w:szCs w:val="24"/>
        </w:rPr>
        <w:t xml:space="preserve">vedeni </w:t>
      </w:r>
      <w:r w:rsidRPr="00706729">
        <w:rPr>
          <w:rFonts w:ascii="Times New Roman" w:hAnsi="Times New Roman" w:cs="Times New Roman"/>
          <w:sz w:val="24"/>
          <w:szCs w:val="24"/>
        </w:rPr>
        <w:t> </w:t>
      </w:r>
      <w:r w:rsidRPr="00F053FC">
        <w:rPr>
          <w:rFonts w:ascii="Times New Roman" w:eastAsia="Times New Roman" w:hAnsi="Times New Roman" w:cs="Times New Roman"/>
          <w:color w:val="232731"/>
          <w:sz w:val="24"/>
          <w:szCs w:val="24"/>
          <w:lang w:eastAsia="cs-CZ"/>
        </w:rPr>
        <w:t>k dodržování pravidel chování při interakci v digitálním prostředí, k ochraně osobních údajů a k uvědomění si, které údaje je vhodné, a naopak nevhodné o sobě zveřejňovat a proč klademe důraz na vytváření společných pravidel chování ve třídě včetně pravidel při práci s technologiemi a na jejich dodržování</w:t>
      </w:r>
    </w:p>
    <w:p w:rsidR="00EC236B" w:rsidRDefault="00EC236B" w:rsidP="00EC236B">
      <w:pPr>
        <w:rPr>
          <w:rFonts w:ascii="Times New Roman" w:hAnsi="Times New Roman" w:cs="Times New Roman"/>
          <w:sz w:val="24"/>
          <w:szCs w:val="24"/>
        </w:rPr>
      </w:pPr>
      <w:r w:rsidRPr="00F053FC">
        <w:rPr>
          <w:rFonts w:ascii="Times New Roman" w:hAnsi="Times New Roman" w:cs="Times New Roman"/>
          <w:sz w:val="24"/>
          <w:szCs w:val="24"/>
        </w:rPr>
        <w:lastRenderedPageBreak/>
        <w:t xml:space="preserve">Učitel vede </w:t>
      </w:r>
      <w:r w:rsidRPr="00F053FC">
        <w:rPr>
          <w:rFonts w:ascii="Times New Roman" w:eastAsia="Times New Roman" w:hAnsi="Times New Roman" w:cs="Times New Roman"/>
          <w:color w:val="232731"/>
          <w:sz w:val="24"/>
          <w:szCs w:val="24"/>
          <w:lang w:eastAsia="cs-CZ"/>
        </w:rPr>
        <w:t>žáky k dodržování pravidel chování při interakci v digitálním prostředí, k ochraně osobních údajů a k uvědomění si, které údaje je vhodné, a naopak nevhodné o sobě zveřejňovat a proč</w:t>
      </w:r>
      <w:r w:rsidRPr="00F053FC">
        <w:rPr>
          <w:rFonts w:ascii="Times New Roman" w:hAnsi="Times New Roman" w:cs="Times New Roman"/>
          <w:sz w:val="24"/>
          <w:szCs w:val="24"/>
        </w:rPr>
        <w:t xml:space="preserve">  </w:t>
      </w:r>
    </w:p>
    <w:p w:rsidR="00EC236B" w:rsidRDefault="00EC236B" w:rsidP="00EC236B">
      <w:pPr>
        <w:rPr>
          <w:rFonts w:ascii="Times New Roman" w:eastAsia="Times New Roman" w:hAnsi="Times New Roman" w:cs="Times New Roman"/>
          <w:color w:val="232731"/>
          <w:sz w:val="24"/>
          <w:szCs w:val="24"/>
          <w:lang w:eastAsia="cs-CZ"/>
        </w:rPr>
      </w:pPr>
      <w:r w:rsidRPr="00F053FC">
        <w:rPr>
          <w:rFonts w:ascii="Times New Roman" w:hAnsi="Times New Roman" w:cs="Times New Roman"/>
          <w:sz w:val="24"/>
          <w:szCs w:val="24"/>
        </w:rPr>
        <w:t xml:space="preserve">Učitel vede </w:t>
      </w:r>
      <w:r w:rsidRPr="00F053FC">
        <w:rPr>
          <w:rFonts w:ascii="Times New Roman" w:eastAsia="Times New Roman" w:hAnsi="Times New Roman" w:cs="Times New Roman"/>
          <w:color w:val="232731"/>
          <w:sz w:val="24"/>
          <w:szCs w:val="24"/>
          <w:lang w:eastAsia="cs-CZ"/>
        </w:rPr>
        <w:t>žáky k respektování autorských práv při využívání obrázků, videí a informací</w:t>
      </w:r>
    </w:p>
    <w:p w:rsidR="00EC236B" w:rsidRDefault="00EC236B" w:rsidP="00EC236B">
      <w:pPr>
        <w:rPr>
          <w:rFonts w:ascii="Times New Roman" w:eastAsia="Times New Roman" w:hAnsi="Times New Roman" w:cs="Times New Roman"/>
          <w:color w:val="232731"/>
          <w:sz w:val="24"/>
          <w:szCs w:val="24"/>
          <w:lang w:eastAsia="cs-CZ"/>
        </w:rPr>
      </w:pPr>
      <w:r w:rsidRPr="00F053FC">
        <w:rPr>
          <w:rFonts w:ascii="Times New Roman" w:hAnsi="Times New Roman" w:cs="Times New Roman"/>
          <w:sz w:val="24"/>
          <w:szCs w:val="24"/>
        </w:rPr>
        <w:t xml:space="preserve">Učitel vede </w:t>
      </w:r>
      <w:r w:rsidRPr="00F053FC">
        <w:rPr>
          <w:rFonts w:ascii="Times New Roman" w:eastAsia="Times New Roman" w:hAnsi="Times New Roman" w:cs="Times New Roman"/>
          <w:color w:val="232731"/>
          <w:sz w:val="24"/>
          <w:szCs w:val="24"/>
          <w:lang w:eastAsia="cs-CZ"/>
        </w:rPr>
        <w:t>žáky ke zdravému používání online technologií, k uvědomění si zdravotních rizik, která mohou nastat při jejich dlouhodobém používání, a k jejich předcházení, např. zařazováním relaxačních chvilek</w:t>
      </w:r>
    </w:p>
    <w:p w:rsidR="00EC236B" w:rsidRDefault="00EC236B" w:rsidP="00EC236B">
      <w:pPr>
        <w:rPr>
          <w:rFonts w:ascii="Times New Roman" w:eastAsia="Times New Roman" w:hAnsi="Times New Roman" w:cs="Times New Roman"/>
          <w:color w:val="232731"/>
          <w:sz w:val="24"/>
          <w:szCs w:val="24"/>
          <w:lang w:eastAsia="cs-CZ"/>
        </w:rPr>
      </w:pPr>
      <w:r w:rsidRPr="00F053FC">
        <w:rPr>
          <w:rFonts w:ascii="Times New Roman" w:hAnsi="Times New Roman" w:cs="Times New Roman"/>
          <w:sz w:val="24"/>
          <w:szCs w:val="24"/>
        </w:rPr>
        <w:t>U</w:t>
      </w:r>
      <w:r>
        <w:rPr>
          <w:rFonts w:ascii="Times New Roman" w:hAnsi="Times New Roman" w:cs="Times New Roman"/>
          <w:sz w:val="24"/>
          <w:szCs w:val="24"/>
        </w:rPr>
        <w:t xml:space="preserve">čitel motivuje </w:t>
      </w:r>
      <w:r w:rsidRPr="00F053FC">
        <w:rPr>
          <w:rFonts w:ascii="Times New Roman" w:hAnsi="Times New Roman" w:cs="Times New Roman"/>
          <w:sz w:val="24"/>
          <w:szCs w:val="24"/>
        </w:rPr>
        <w:t xml:space="preserve"> </w:t>
      </w:r>
      <w:r w:rsidRPr="00F053FC">
        <w:rPr>
          <w:rFonts w:ascii="Times New Roman" w:eastAsia="Times New Roman" w:hAnsi="Times New Roman" w:cs="Times New Roman"/>
          <w:color w:val="232731"/>
          <w:sz w:val="24"/>
          <w:szCs w:val="24"/>
          <w:lang w:eastAsia="cs-CZ"/>
        </w:rPr>
        <w:t>žáky</w:t>
      </w:r>
      <w:r w:rsidRPr="00F053FC">
        <w:rPr>
          <w:rFonts w:ascii="Tahoma" w:eastAsia="Times New Roman" w:hAnsi="Tahoma" w:cs="Tahoma"/>
          <w:color w:val="232731"/>
          <w:sz w:val="24"/>
          <w:szCs w:val="24"/>
          <w:lang w:eastAsia="cs-CZ"/>
        </w:rPr>
        <w:t xml:space="preserve"> </w:t>
      </w:r>
      <w:r w:rsidRPr="00F053FC">
        <w:rPr>
          <w:rFonts w:ascii="Times New Roman" w:eastAsia="Times New Roman" w:hAnsi="Times New Roman" w:cs="Times New Roman"/>
          <w:color w:val="232731"/>
          <w:sz w:val="24"/>
          <w:szCs w:val="24"/>
          <w:lang w:eastAsia="cs-CZ"/>
        </w:rPr>
        <w:t>ke zkoumání přírody s využitím online aplikací a ke vhodnému využívání digitálních map a navigací</w:t>
      </w:r>
    </w:p>
    <w:p w:rsidR="00EC236B" w:rsidRDefault="00EC236B" w:rsidP="00EC236B">
      <w:pPr>
        <w:rPr>
          <w:rFonts w:ascii="Times New Roman" w:eastAsia="Times New Roman" w:hAnsi="Times New Roman" w:cs="Times New Roman"/>
          <w:color w:val="232731"/>
          <w:sz w:val="24"/>
          <w:szCs w:val="24"/>
          <w:lang w:eastAsia="cs-CZ"/>
        </w:rPr>
      </w:pPr>
      <w:r w:rsidRPr="00F053FC">
        <w:rPr>
          <w:rFonts w:ascii="Times New Roman" w:eastAsia="Times New Roman" w:hAnsi="Times New Roman" w:cs="Times New Roman"/>
          <w:color w:val="232731"/>
          <w:sz w:val="24"/>
          <w:szCs w:val="24"/>
          <w:lang w:eastAsia="cs-CZ"/>
        </w:rPr>
        <w:t>Učitel dává žákům prostor k plánování a realizaci pozorování a pokusů s účelným využitím digitálních technologií</w:t>
      </w:r>
    </w:p>
    <w:p w:rsidR="00EC236B" w:rsidRPr="00F053FC" w:rsidRDefault="00EC236B" w:rsidP="00EC236B">
      <w:pPr>
        <w:rPr>
          <w:rFonts w:ascii="Times New Roman" w:eastAsia="Times New Roman" w:hAnsi="Times New Roman" w:cs="Times New Roman"/>
          <w:color w:val="232731"/>
          <w:sz w:val="24"/>
          <w:szCs w:val="24"/>
          <w:lang w:eastAsia="cs-CZ"/>
        </w:rPr>
      </w:pPr>
      <w:r>
        <w:rPr>
          <w:rFonts w:ascii="Times New Roman" w:eastAsia="Times New Roman" w:hAnsi="Times New Roman" w:cs="Times New Roman"/>
          <w:color w:val="232731"/>
          <w:sz w:val="24"/>
          <w:szCs w:val="24"/>
          <w:lang w:eastAsia="cs-CZ"/>
        </w:rPr>
        <w:t xml:space="preserve">Žáci </w:t>
      </w:r>
      <w:r>
        <w:rPr>
          <w:rFonts w:ascii="Times New Roman" w:eastAsia="Times New Roman" w:hAnsi="Times New Roman" w:cs="Times New Roman"/>
          <w:sz w:val="24"/>
          <w:szCs w:val="24"/>
          <w:lang w:eastAsia="cs-CZ"/>
        </w:rPr>
        <w:t xml:space="preserve">uplatňují </w:t>
      </w:r>
      <w:r w:rsidRPr="00F053FC">
        <w:rPr>
          <w:rFonts w:ascii="Times New Roman" w:eastAsia="Times New Roman" w:hAnsi="Times New Roman" w:cs="Times New Roman"/>
          <w:sz w:val="24"/>
          <w:szCs w:val="24"/>
          <w:lang w:eastAsia="cs-CZ"/>
        </w:rPr>
        <w:t xml:space="preserve"> základní hygienické, režimové a jiné zdravotně preventivní návyky s využitím elementárních zna</w:t>
      </w:r>
      <w:r>
        <w:rPr>
          <w:rFonts w:ascii="Times New Roman" w:eastAsia="Times New Roman" w:hAnsi="Times New Roman" w:cs="Times New Roman"/>
          <w:sz w:val="24"/>
          <w:szCs w:val="24"/>
          <w:lang w:eastAsia="cs-CZ"/>
        </w:rPr>
        <w:t>lostí o lidském těle; projevují</w:t>
      </w:r>
      <w:r w:rsidRPr="00F053FC">
        <w:rPr>
          <w:rFonts w:ascii="Times New Roman" w:eastAsia="Times New Roman" w:hAnsi="Times New Roman" w:cs="Times New Roman"/>
          <w:sz w:val="24"/>
          <w:szCs w:val="24"/>
          <w:lang w:eastAsia="cs-CZ"/>
        </w:rPr>
        <w:t xml:space="preserve"> vhodným chováním a činn</w:t>
      </w:r>
      <w:r>
        <w:rPr>
          <w:rFonts w:ascii="Times New Roman" w:eastAsia="Times New Roman" w:hAnsi="Times New Roman" w:cs="Times New Roman"/>
          <w:sz w:val="24"/>
          <w:szCs w:val="24"/>
          <w:lang w:eastAsia="cs-CZ"/>
        </w:rPr>
        <w:t>ostmi vztah ke zdraví, dodržují</w:t>
      </w:r>
      <w:r w:rsidRPr="00F053FC">
        <w:rPr>
          <w:rFonts w:ascii="Times New Roman" w:eastAsia="Times New Roman" w:hAnsi="Times New Roman" w:cs="Times New Roman"/>
          <w:sz w:val="24"/>
          <w:szCs w:val="24"/>
          <w:lang w:eastAsia="cs-CZ"/>
        </w:rPr>
        <w:t xml:space="preserve"> zásady zdravé práce s digitálními technologiemi</w:t>
      </w:r>
    </w:p>
    <w:p w:rsidR="00EC236B" w:rsidRPr="00F053FC" w:rsidRDefault="00EC236B" w:rsidP="00EC236B">
      <w:pPr>
        <w:spacing w:before="100" w:beforeAutospacing="1" w:after="150" w:line="408" w:lineRule="atLeast"/>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Žáci provádějí</w:t>
      </w:r>
      <w:r w:rsidRPr="00F053FC">
        <w:rPr>
          <w:rFonts w:ascii="Times New Roman" w:eastAsia="Times New Roman" w:hAnsi="Times New Roman" w:cs="Times New Roman"/>
          <w:sz w:val="24"/>
          <w:szCs w:val="24"/>
          <w:lang w:eastAsia="cs-CZ"/>
        </w:rPr>
        <w:t xml:space="preserve"> jednoduché pokusy u skupiny </w:t>
      </w:r>
      <w:r>
        <w:rPr>
          <w:rFonts w:ascii="Times New Roman" w:eastAsia="Times New Roman" w:hAnsi="Times New Roman" w:cs="Times New Roman"/>
          <w:sz w:val="24"/>
          <w:szCs w:val="24"/>
          <w:lang w:eastAsia="cs-CZ"/>
        </w:rPr>
        <w:t>známých látek, určují</w:t>
      </w:r>
      <w:r w:rsidRPr="00F053FC">
        <w:rPr>
          <w:rFonts w:ascii="Times New Roman" w:eastAsia="Times New Roman" w:hAnsi="Times New Roman" w:cs="Times New Roman"/>
          <w:sz w:val="24"/>
          <w:szCs w:val="24"/>
          <w:lang w:eastAsia="cs-CZ"/>
        </w:rPr>
        <w:t xml:space="preserve"> jejich společn</w:t>
      </w:r>
      <w:r>
        <w:rPr>
          <w:rFonts w:ascii="Times New Roman" w:eastAsia="Times New Roman" w:hAnsi="Times New Roman" w:cs="Times New Roman"/>
          <w:sz w:val="24"/>
          <w:szCs w:val="24"/>
          <w:lang w:eastAsia="cs-CZ"/>
        </w:rPr>
        <w:t>é a rozdílné vlastnosti a změří</w:t>
      </w:r>
      <w:r w:rsidRPr="00F053FC">
        <w:rPr>
          <w:rFonts w:ascii="Times New Roman" w:eastAsia="Times New Roman" w:hAnsi="Times New Roman" w:cs="Times New Roman"/>
          <w:sz w:val="24"/>
          <w:szCs w:val="24"/>
          <w:lang w:eastAsia="cs-CZ"/>
        </w:rPr>
        <w:t xml:space="preserve"> základní veličiny pomocí jednoduchých nástrojů, přístrojů i s využitím digitálních technologií</w:t>
      </w:r>
    </w:p>
    <w:p w:rsidR="00EC236B" w:rsidRDefault="00EC236B" w:rsidP="00EC236B">
      <w:pPr>
        <w:rPr>
          <w:rFonts w:ascii="Times New Roman" w:hAnsi="Times New Roman" w:cs="Times New Roman"/>
          <w:sz w:val="24"/>
          <w:szCs w:val="24"/>
        </w:rPr>
      </w:pPr>
    </w:p>
    <w:p w:rsidR="005E1E6C" w:rsidRDefault="005E1E6C" w:rsidP="00EC236B">
      <w:pPr>
        <w:spacing w:after="0"/>
        <w:rPr>
          <w:rFonts w:ascii="Times New Roman" w:hAnsi="Times New Roman" w:cs="Times New Roman"/>
          <w:sz w:val="24"/>
          <w:szCs w:val="24"/>
        </w:rPr>
      </w:pPr>
    </w:p>
    <w:p w:rsidR="00EC236B" w:rsidRPr="00706729" w:rsidRDefault="00EC236B" w:rsidP="005E1E6C">
      <w:pPr>
        <w:spacing w:before="240" w:after="0"/>
        <w:rPr>
          <w:rFonts w:ascii="Times New Roman" w:hAnsi="Times New Roman" w:cs="Times New Roman"/>
          <w:sz w:val="24"/>
          <w:szCs w:val="24"/>
        </w:rPr>
      </w:pPr>
      <w:r w:rsidRPr="00706729">
        <w:rPr>
          <w:rFonts w:ascii="Times New Roman" w:hAnsi="Times New Roman" w:cs="Times New Roman"/>
          <w:sz w:val="24"/>
          <w:szCs w:val="24"/>
        </w:rPr>
        <w:t xml:space="preserve">V Prvouce budou realizována </w:t>
      </w:r>
      <w:r w:rsidRPr="00706729">
        <w:rPr>
          <w:rFonts w:ascii="Times New Roman" w:hAnsi="Times New Roman" w:cs="Times New Roman"/>
          <w:b/>
          <w:sz w:val="24"/>
          <w:szCs w:val="24"/>
          <w:u w:val="single"/>
        </w:rPr>
        <w:t>tato průřezová témata</w:t>
      </w:r>
      <w:r w:rsidRPr="00706729">
        <w:rPr>
          <w:rFonts w:ascii="Times New Roman" w:hAnsi="Times New Roman" w:cs="Times New Roman"/>
          <w:sz w:val="24"/>
          <w:szCs w:val="24"/>
        </w:rPr>
        <w:t xml:space="preserve">: </w:t>
      </w:r>
    </w:p>
    <w:p w:rsidR="00EC236B" w:rsidRPr="00706729" w:rsidRDefault="00EC236B" w:rsidP="005E1E6C">
      <w:pPr>
        <w:widowControl w:val="0"/>
        <w:autoSpaceDE w:val="0"/>
        <w:autoSpaceDN w:val="0"/>
        <w:adjustRightInd w:val="0"/>
        <w:spacing w:before="240" w:after="0"/>
        <w:rPr>
          <w:rFonts w:ascii="Times New Roman" w:hAnsi="Times New Roman" w:cs="Times New Roman"/>
          <w:sz w:val="24"/>
          <w:szCs w:val="24"/>
        </w:rPr>
      </w:pPr>
      <w:r w:rsidRPr="00706729">
        <w:rPr>
          <w:rFonts w:ascii="Times New Roman" w:hAnsi="Times New Roman" w:cs="Times New Roman"/>
          <w:sz w:val="24"/>
          <w:szCs w:val="24"/>
        </w:rPr>
        <w:t xml:space="preserve">OSV: Sociální rozvoj, </w:t>
      </w:r>
      <w:r w:rsidRPr="00706729">
        <w:rPr>
          <w:rFonts w:ascii="Times New Roman" w:hAnsi="Times New Roman" w:cs="Times New Roman"/>
          <w:bCs/>
          <w:sz w:val="24"/>
          <w:szCs w:val="24"/>
        </w:rPr>
        <w:t xml:space="preserve"> osobnostní rozvoj  </w:t>
      </w:r>
    </w:p>
    <w:p w:rsidR="00EC236B" w:rsidRPr="00706729" w:rsidRDefault="00EC236B" w:rsidP="005E1E6C">
      <w:pPr>
        <w:spacing w:before="240" w:after="0"/>
        <w:rPr>
          <w:rFonts w:ascii="Times New Roman" w:hAnsi="Times New Roman" w:cs="Times New Roman"/>
          <w:sz w:val="24"/>
          <w:szCs w:val="24"/>
        </w:rPr>
      </w:pPr>
      <w:r w:rsidRPr="00706729">
        <w:rPr>
          <w:rFonts w:ascii="Times New Roman" w:hAnsi="Times New Roman" w:cs="Times New Roman"/>
          <w:sz w:val="24"/>
          <w:szCs w:val="24"/>
        </w:rPr>
        <w:t xml:space="preserve">MKV: Lidské vztahy, </w:t>
      </w:r>
      <w:r w:rsidRPr="00706729">
        <w:rPr>
          <w:rFonts w:ascii="Times New Roman" w:hAnsi="Times New Roman" w:cs="Times New Roman"/>
          <w:bCs/>
          <w:sz w:val="24"/>
          <w:szCs w:val="24"/>
        </w:rPr>
        <w:t xml:space="preserve"> kulturní diference</w:t>
      </w:r>
    </w:p>
    <w:p w:rsidR="00EC236B" w:rsidRPr="00706729" w:rsidRDefault="00EC236B" w:rsidP="005E1E6C">
      <w:pPr>
        <w:widowControl w:val="0"/>
        <w:autoSpaceDE w:val="0"/>
        <w:autoSpaceDN w:val="0"/>
        <w:adjustRightInd w:val="0"/>
        <w:spacing w:before="240" w:after="0"/>
        <w:rPr>
          <w:rFonts w:ascii="Times New Roman" w:hAnsi="Times New Roman" w:cs="Times New Roman"/>
          <w:bCs/>
          <w:sz w:val="24"/>
          <w:szCs w:val="24"/>
        </w:rPr>
      </w:pPr>
      <w:r w:rsidRPr="00706729">
        <w:rPr>
          <w:rFonts w:ascii="Times New Roman" w:hAnsi="Times New Roman" w:cs="Times New Roman"/>
          <w:bCs/>
          <w:sz w:val="24"/>
          <w:szCs w:val="24"/>
        </w:rPr>
        <w:t xml:space="preserve">MKV :etnický původ   </w:t>
      </w:r>
    </w:p>
    <w:p w:rsidR="00EC236B" w:rsidRPr="00706729" w:rsidRDefault="00EC236B" w:rsidP="005E1E6C">
      <w:pPr>
        <w:widowControl w:val="0"/>
        <w:autoSpaceDE w:val="0"/>
        <w:autoSpaceDN w:val="0"/>
        <w:adjustRightInd w:val="0"/>
        <w:spacing w:before="240" w:after="0"/>
        <w:rPr>
          <w:rFonts w:ascii="Times New Roman" w:hAnsi="Times New Roman" w:cs="Times New Roman"/>
          <w:sz w:val="24"/>
          <w:szCs w:val="24"/>
        </w:rPr>
      </w:pPr>
      <w:r w:rsidRPr="00706729">
        <w:rPr>
          <w:rFonts w:ascii="Times New Roman" w:hAnsi="Times New Roman" w:cs="Times New Roman"/>
          <w:bCs/>
          <w:sz w:val="24"/>
          <w:szCs w:val="24"/>
        </w:rPr>
        <w:t xml:space="preserve"> </w:t>
      </w:r>
      <w:r w:rsidRPr="00706729">
        <w:rPr>
          <w:rFonts w:ascii="Times New Roman" w:hAnsi="Times New Roman" w:cs="Times New Roman"/>
          <w:sz w:val="24"/>
          <w:szCs w:val="24"/>
        </w:rPr>
        <w:t>VDO : Formy participace občanů v politickém životě, Občanská společnost  a škola</w:t>
      </w:r>
    </w:p>
    <w:p w:rsidR="00EC236B" w:rsidRDefault="00EC236B" w:rsidP="005E1E6C">
      <w:pPr>
        <w:spacing w:before="240" w:after="0"/>
        <w:rPr>
          <w:rFonts w:ascii="Times New Roman" w:hAnsi="Times New Roman" w:cs="Times New Roman"/>
          <w:sz w:val="24"/>
          <w:szCs w:val="24"/>
        </w:rPr>
      </w:pPr>
      <w:r>
        <w:rPr>
          <w:rFonts w:ascii="Times New Roman" w:hAnsi="Times New Roman" w:cs="Times New Roman"/>
          <w:sz w:val="24"/>
          <w:szCs w:val="24"/>
        </w:rPr>
        <w:t>VMEGS : Evropa a svět nás zajímá</w:t>
      </w:r>
    </w:p>
    <w:p w:rsidR="00A35F64" w:rsidRDefault="00A35F64" w:rsidP="00EC236B">
      <w:pPr>
        <w:spacing w:after="0"/>
        <w:rPr>
          <w:rFonts w:ascii="Times New Roman" w:hAnsi="Times New Roman" w:cs="Times New Roman"/>
          <w:sz w:val="24"/>
          <w:szCs w:val="24"/>
        </w:rPr>
      </w:pPr>
    </w:p>
    <w:p w:rsidR="00A35F64" w:rsidRDefault="00A35F64" w:rsidP="00EC236B">
      <w:pPr>
        <w:spacing w:after="0"/>
        <w:rPr>
          <w:rFonts w:ascii="Times New Roman" w:hAnsi="Times New Roman" w:cs="Times New Roman"/>
          <w:sz w:val="24"/>
          <w:szCs w:val="24"/>
        </w:rPr>
      </w:pPr>
    </w:p>
    <w:p w:rsidR="00EC236B" w:rsidRDefault="00EC236B" w:rsidP="00EC236B">
      <w:pPr>
        <w:pStyle w:val="StylMezititulekRVPZV11bTunZarovnatdoblokuPrvndekChar"/>
      </w:pPr>
    </w:p>
    <w:tbl>
      <w:tblPr>
        <w:tblStyle w:val="Mkatabulky"/>
        <w:tblW w:w="0" w:type="auto"/>
        <w:tblLook w:val="04A0" w:firstRow="1" w:lastRow="0" w:firstColumn="1" w:lastColumn="0" w:noHBand="0" w:noVBand="1"/>
      </w:tblPr>
      <w:tblGrid>
        <w:gridCol w:w="13994"/>
      </w:tblGrid>
      <w:tr w:rsidR="00402969" w:rsidTr="00402969">
        <w:tc>
          <w:tcPr>
            <w:tcW w:w="13994" w:type="dxa"/>
          </w:tcPr>
          <w:p w:rsidR="00402969" w:rsidRPr="007E00ED" w:rsidRDefault="00402969" w:rsidP="00402969">
            <w:pPr>
              <w:pStyle w:val="NzevTOvVO"/>
            </w:pPr>
            <w:r w:rsidRPr="007E00ED">
              <w:t>MÍSTO, KDE ŽIJEME</w:t>
            </w:r>
          </w:p>
          <w:p w:rsidR="00402969" w:rsidRPr="007E00ED" w:rsidRDefault="00402969" w:rsidP="00402969">
            <w:pPr>
              <w:pStyle w:val="PodnapisvTOVO"/>
              <w:rPr>
                <w:b/>
                <w:bCs/>
              </w:rPr>
            </w:pPr>
            <w:r w:rsidRPr="007E00ED">
              <w:rPr>
                <w:b/>
                <w:bCs/>
              </w:rPr>
              <w:t>Očekávané výstupy – 1. období</w:t>
            </w:r>
          </w:p>
          <w:p w:rsidR="00402969" w:rsidRPr="007E00ED" w:rsidRDefault="00402969" w:rsidP="00402969">
            <w:pPr>
              <w:pStyle w:val="text-k"/>
            </w:pPr>
            <w:r w:rsidRPr="007E00ED">
              <w:t>žák</w:t>
            </w:r>
          </w:p>
          <w:p w:rsidR="00402969" w:rsidRPr="007E00ED" w:rsidRDefault="00402969" w:rsidP="00402969">
            <w:pPr>
              <w:pStyle w:val="OV"/>
              <w:rPr>
                <w:b/>
                <w:bCs w:val="0"/>
                <w:i/>
                <w:iCs/>
              </w:rPr>
            </w:pPr>
            <w:r w:rsidRPr="007E00ED">
              <w:rPr>
                <w:b/>
                <w:bCs w:val="0"/>
                <w:i/>
                <w:iCs/>
              </w:rPr>
              <w:t>ČJS</w:t>
            </w:r>
            <w:r w:rsidRPr="007E00ED">
              <w:rPr>
                <w:b/>
                <w:i/>
                <w:iCs/>
              </w:rPr>
              <w:t>-3-1-01</w:t>
            </w:r>
            <w:r w:rsidRPr="007E00ED">
              <w:rPr>
                <w:b/>
                <w:i/>
                <w:iCs/>
              </w:rPr>
              <w:tab/>
            </w:r>
            <w:r w:rsidRPr="007E00ED">
              <w:rPr>
                <w:b/>
                <w:bCs w:val="0"/>
                <w:i/>
                <w:iCs/>
              </w:rPr>
              <w:t>vyznačí v jednoduchém plánu místo svého bydliště a školy, cestu na určené místo a rozliší možná nebezpečí v nejbližším okolí</w:t>
            </w:r>
          </w:p>
          <w:p w:rsidR="00402969" w:rsidRPr="007E00ED" w:rsidRDefault="00402969" w:rsidP="00402969">
            <w:pPr>
              <w:pStyle w:val="OV"/>
              <w:rPr>
                <w:b/>
                <w:bCs w:val="0"/>
                <w:i/>
                <w:iCs/>
              </w:rPr>
            </w:pPr>
            <w:r w:rsidRPr="007E00ED">
              <w:rPr>
                <w:b/>
                <w:bCs w:val="0"/>
                <w:i/>
                <w:iCs/>
              </w:rPr>
              <w:t>ČJS</w:t>
            </w:r>
            <w:r w:rsidRPr="007E00ED">
              <w:rPr>
                <w:b/>
                <w:i/>
                <w:iCs/>
              </w:rPr>
              <w:t>-3-1-02</w:t>
            </w:r>
            <w:r w:rsidRPr="007E00ED">
              <w:rPr>
                <w:b/>
                <w:i/>
                <w:iCs/>
              </w:rPr>
              <w:tab/>
            </w:r>
            <w:r w:rsidRPr="007E00ED">
              <w:rPr>
                <w:b/>
                <w:bCs w:val="0"/>
                <w:i/>
                <w:iCs/>
              </w:rPr>
              <w:t>začlení svou obec (město) do příslušného kraje a obslužného centra ČR, pozoruje a popíše změny v nejbližším okolí, obci (městě)</w:t>
            </w:r>
          </w:p>
          <w:p w:rsidR="00402969" w:rsidRDefault="00402969" w:rsidP="00EC236B">
            <w:pPr>
              <w:pStyle w:val="StylMezititulekRVPZV11bTunZarovnatdoblokuPrvndekChar"/>
            </w:pPr>
          </w:p>
        </w:tc>
      </w:tr>
    </w:tbl>
    <w:p w:rsidR="00402969" w:rsidRDefault="00402969" w:rsidP="00EC236B">
      <w:pPr>
        <w:pStyle w:val="StylMezititulekRVPZV11bTunZarovnatdoblokuPrvndekChar"/>
      </w:pPr>
    </w:p>
    <w:p w:rsidR="00EC236B" w:rsidRPr="00706729" w:rsidRDefault="00EC236B" w:rsidP="00EC236B">
      <w:pPr>
        <w:pStyle w:val="StylMezititulekRVPZV11bTunZarovnatdoblokuPrvndekChar"/>
      </w:pPr>
      <w:r w:rsidRPr="00706729">
        <w:t>Učivo</w:t>
      </w:r>
    </w:p>
    <w:p w:rsidR="00EC236B" w:rsidRPr="00500F5E" w:rsidRDefault="00EC236B" w:rsidP="00500F5E">
      <w:pPr>
        <w:spacing w:after="0"/>
        <w:rPr>
          <w:rFonts w:ascii="Times New Roman" w:hAnsi="Times New Roman" w:cs="Times New Roman"/>
        </w:rPr>
      </w:pPr>
      <w:r w:rsidRPr="00500F5E">
        <w:rPr>
          <w:rFonts w:ascii="Times New Roman" w:hAnsi="Times New Roman" w:cs="Times New Roman"/>
          <w:b/>
          <w:bCs/>
        </w:rPr>
        <w:t xml:space="preserve">1.1 domov </w:t>
      </w:r>
      <w:r w:rsidRPr="00500F5E">
        <w:rPr>
          <w:rFonts w:ascii="Times New Roman" w:hAnsi="Times New Roman" w:cs="Times New Roman"/>
        </w:rPr>
        <w:t xml:space="preserve">– prostředí domova, orientace v místě bydliště </w:t>
      </w:r>
    </w:p>
    <w:p w:rsidR="00EC236B" w:rsidRPr="00500F5E" w:rsidRDefault="00EC236B" w:rsidP="00500F5E">
      <w:pPr>
        <w:spacing w:after="0"/>
        <w:rPr>
          <w:rFonts w:ascii="Times New Roman" w:hAnsi="Times New Roman" w:cs="Times New Roman"/>
        </w:rPr>
      </w:pPr>
      <w:r w:rsidRPr="00500F5E">
        <w:rPr>
          <w:rFonts w:ascii="Times New Roman" w:hAnsi="Times New Roman" w:cs="Times New Roman"/>
          <w:b/>
          <w:bCs/>
        </w:rPr>
        <w:t xml:space="preserve">1.2 škola </w:t>
      </w:r>
      <w:r w:rsidRPr="00500F5E">
        <w:rPr>
          <w:rFonts w:ascii="Times New Roman" w:hAnsi="Times New Roman" w:cs="Times New Roman"/>
        </w:rPr>
        <w:t xml:space="preserve">– prostředí školy, činnosti ve škole, okolí školy, bezpečná cesta do školy; riziková místa a situace </w:t>
      </w:r>
    </w:p>
    <w:p w:rsidR="00EC236B" w:rsidRPr="00500F5E" w:rsidRDefault="00EC236B" w:rsidP="00500F5E">
      <w:pPr>
        <w:spacing w:after="0"/>
        <w:rPr>
          <w:rFonts w:ascii="Times New Roman" w:hAnsi="Times New Roman" w:cs="Times New Roman"/>
        </w:rPr>
      </w:pPr>
      <w:r w:rsidRPr="00500F5E">
        <w:rPr>
          <w:rFonts w:ascii="Times New Roman" w:hAnsi="Times New Roman" w:cs="Times New Roman"/>
          <w:b/>
          <w:bCs/>
        </w:rPr>
        <w:t xml:space="preserve">1.3 obec (město), místní krajina </w:t>
      </w:r>
      <w:r w:rsidRPr="00500F5E">
        <w:rPr>
          <w:rFonts w:ascii="Times New Roman" w:hAnsi="Times New Roman" w:cs="Times New Roman"/>
        </w:rPr>
        <w:t xml:space="preserve">– její části, poloha v krajině, minulost a současnost obce (města), význačné budovy, dopravní síť </w:t>
      </w:r>
    </w:p>
    <w:p w:rsidR="00EC236B" w:rsidRPr="00500F5E" w:rsidRDefault="00EC236B" w:rsidP="00500F5E">
      <w:pPr>
        <w:spacing w:after="0"/>
        <w:rPr>
          <w:rFonts w:ascii="Times New Roman" w:hAnsi="Times New Roman" w:cs="Times New Roman"/>
        </w:rPr>
      </w:pPr>
      <w:r w:rsidRPr="00500F5E">
        <w:rPr>
          <w:rFonts w:ascii="Times New Roman" w:hAnsi="Times New Roman" w:cs="Times New Roman"/>
          <w:b/>
          <w:bCs/>
        </w:rPr>
        <w:t xml:space="preserve">okolní krajina (místní oblast, region) </w:t>
      </w:r>
      <w:r w:rsidRPr="00500F5E">
        <w:rPr>
          <w:rFonts w:ascii="Times New Roman" w:hAnsi="Times New Roman" w:cs="Times New Roman"/>
        </w:rPr>
        <w:t xml:space="preserve">– zemský povrch a jeho tvary, vodstvo na pevnině, rozšíření půd, rostlinstva a živočichů, vliv krajiny na život lidí, působení lidí na krajinu a životní prostředí, orientační body a linie, světové strany </w:t>
      </w:r>
    </w:p>
    <w:p w:rsidR="00EC236B" w:rsidRPr="00500F5E" w:rsidRDefault="00EC236B" w:rsidP="00500F5E">
      <w:pPr>
        <w:spacing w:after="0"/>
        <w:rPr>
          <w:rFonts w:ascii="Times New Roman" w:hAnsi="Times New Roman" w:cs="Times New Roman"/>
        </w:rPr>
      </w:pPr>
      <w:r w:rsidRPr="00500F5E">
        <w:rPr>
          <w:rFonts w:ascii="Times New Roman" w:hAnsi="Times New Roman" w:cs="Times New Roman"/>
          <w:b/>
          <w:bCs/>
        </w:rPr>
        <w:t xml:space="preserve">regiony ČR </w:t>
      </w:r>
      <w:r w:rsidRPr="00500F5E">
        <w:rPr>
          <w:rFonts w:ascii="Times New Roman" w:hAnsi="Times New Roman" w:cs="Times New Roman"/>
        </w:rPr>
        <w:t xml:space="preserve">– Praha a vybrané oblasti ČR, surovinové zdroje, výroba, služby a obchod </w:t>
      </w:r>
    </w:p>
    <w:p w:rsidR="003B140E" w:rsidRPr="00500F5E" w:rsidRDefault="00B02986" w:rsidP="00500F5E">
      <w:pPr>
        <w:spacing w:after="0"/>
        <w:rPr>
          <w:rFonts w:ascii="Times New Roman" w:hAnsi="Times New Roman" w:cs="Times New Roman"/>
        </w:rPr>
      </w:pPr>
      <w:r w:rsidRPr="00500F5E">
        <w:rPr>
          <w:rFonts w:ascii="Times New Roman" w:hAnsi="Times New Roman" w:cs="Times New Roman"/>
          <w:b/>
          <w:bCs/>
        </w:rPr>
        <w:t>1.6  naše vlast</w:t>
      </w:r>
      <w:r w:rsidRPr="00500F5E">
        <w:rPr>
          <w:rFonts w:ascii="Times New Roman" w:hAnsi="Times New Roman" w:cs="Times New Roman"/>
        </w:rPr>
        <w:t xml:space="preserve"> – domov, krajina, národ</w:t>
      </w:r>
    </w:p>
    <w:p w:rsidR="00EC236B" w:rsidRDefault="00EC236B" w:rsidP="00EC236B">
      <w:pPr>
        <w:rPr>
          <w:rFonts w:ascii="Times New Roman" w:hAnsi="Times New Roman" w:cs="Times New Roman"/>
        </w:rPr>
      </w:pPr>
    </w:p>
    <w:p w:rsidR="005E1E6C" w:rsidRDefault="005E1E6C" w:rsidP="00EC236B">
      <w:pPr>
        <w:rPr>
          <w:rFonts w:ascii="Times New Roman" w:hAnsi="Times New Roman" w:cs="Times New Roman"/>
        </w:rPr>
      </w:pPr>
    </w:p>
    <w:p w:rsidR="005E1E6C" w:rsidRDefault="005E1E6C" w:rsidP="00EC236B">
      <w:pPr>
        <w:rPr>
          <w:rFonts w:ascii="Times New Roman" w:hAnsi="Times New Roman" w:cs="Times New Roman"/>
        </w:rPr>
      </w:pPr>
    </w:p>
    <w:p w:rsidR="005E1E6C" w:rsidRDefault="005E1E6C" w:rsidP="00EC236B">
      <w:pPr>
        <w:rPr>
          <w:rFonts w:ascii="Times New Roman" w:hAnsi="Times New Roman" w:cs="Times New Roman"/>
        </w:rPr>
      </w:pPr>
    </w:p>
    <w:p w:rsidR="005E1E6C" w:rsidRDefault="005E1E6C" w:rsidP="00EC236B">
      <w:pPr>
        <w:rPr>
          <w:rFonts w:ascii="Times New Roman" w:hAnsi="Times New Roman" w:cs="Times New Roman"/>
        </w:rPr>
      </w:pPr>
    </w:p>
    <w:p w:rsidR="005E1E6C" w:rsidRDefault="005E1E6C" w:rsidP="00EC236B">
      <w:pPr>
        <w:rPr>
          <w:rFonts w:ascii="Times New Roman" w:hAnsi="Times New Roman" w:cs="Times New Roman"/>
        </w:rPr>
      </w:pPr>
    </w:p>
    <w:p w:rsidR="005E1E6C" w:rsidRDefault="005E1E6C" w:rsidP="00EC236B">
      <w:pPr>
        <w:rPr>
          <w:rFonts w:ascii="Times New Roman" w:hAnsi="Times New Roman" w:cs="Times New Roman"/>
        </w:rPr>
      </w:pPr>
    </w:p>
    <w:p w:rsidR="005E1E6C" w:rsidRDefault="005E1E6C" w:rsidP="00EC236B">
      <w:pPr>
        <w:rPr>
          <w:rFonts w:ascii="Times New Roman" w:hAnsi="Times New Roman" w:cs="Times New Roman"/>
        </w:rPr>
      </w:pPr>
    </w:p>
    <w:tbl>
      <w:tblPr>
        <w:tblStyle w:val="Mkatabulky"/>
        <w:tblW w:w="0" w:type="auto"/>
        <w:tblLook w:val="04A0" w:firstRow="1" w:lastRow="0" w:firstColumn="1" w:lastColumn="0" w:noHBand="0" w:noVBand="1"/>
      </w:tblPr>
      <w:tblGrid>
        <w:gridCol w:w="13994"/>
      </w:tblGrid>
      <w:tr w:rsidR="00402969" w:rsidTr="00402969">
        <w:tc>
          <w:tcPr>
            <w:tcW w:w="13994" w:type="dxa"/>
          </w:tcPr>
          <w:p w:rsidR="00402969" w:rsidRPr="007E00ED" w:rsidRDefault="00402969" w:rsidP="00402969">
            <w:pPr>
              <w:pStyle w:val="NzevTOvVO"/>
            </w:pPr>
            <w:r w:rsidRPr="007E00ED">
              <w:t xml:space="preserve">LIDÉ KOLEM NÁS </w:t>
            </w:r>
          </w:p>
          <w:p w:rsidR="00402969" w:rsidRPr="007E00ED" w:rsidRDefault="00402969" w:rsidP="00402969">
            <w:pPr>
              <w:pStyle w:val="PodnapisvTOVO"/>
              <w:rPr>
                <w:b/>
                <w:bCs/>
              </w:rPr>
            </w:pPr>
            <w:r w:rsidRPr="007E00ED">
              <w:rPr>
                <w:b/>
                <w:bCs/>
              </w:rPr>
              <w:t>Očekávané výstupy – 1. období</w:t>
            </w:r>
          </w:p>
          <w:p w:rsidR="00402969" w:rsidRPr="007E00ED" w:rsidRDefault="00402969" w:rsidP="00402969">
            <w:pPr>
              <w:pStyle w:val="text-k"/>
            </w:pPr>
            <w:r w:rsidRPr="007E00ED">
              <w:t>žák</w:t>
            </w:r>
          </w:p>
          <w:p w:rsidR="00402969" w:rsidRPr="007E00ED" w:rsidRDefault="00402969" w:rsidP="00402969">
            <w:pPr>
              <w:pStyle w:val="OV"/>
              <w:rPr>
                <w:b/>
                <w:bCs w:val="0"/>
                <w:i/>
                <w:iCs/>
              </w:rPr>
            </w:pPr>
            <w:r w:rsidRPr="007E00ED">
              <w:rPr>
                <w:b/>
                <w:bCs w:val="0"/>
                <w:i/>
                <w:iCs/>
              </w:rPr>
              <w:t>ČJS</w:t>
            </w:r>
            <w:r w:rsidRPr="007E00ED">
              <w:rPr>
                <w:b/>
                <w:i/>
                <w:iCs/>
              </w:rPr>
              <w:t>-3-2-01</w:t>
            </w:r>
            <w:r w:rsidRPr="007E00ED">
              <w:rPr>
                <w:b/>
                <w:i/>
                <w:iCs/>
              </w:rPr>
              <w:tab/>
            </w:r>
            <w:r w:rsidRPr="007E00ED">
              <w:rPr>
                <w:b/>
                <w:bCs w:val="0"/>
                <w:i/>
                <w:iCs/>
              </w:rPr>
              <w:t>rozlišuje blízké příbuzenské vztahy v rodině, role rodinných příslušníků a vztahy mezi nimi, projevuje toleranci k přirozeným odlišnostem spolužáků i jiných lidí, jejich přednostem i nedostatkům</w:t>
            </w:r>
          </w:p>
          <w:p w:rsidR="00402969" w:rsidRPr="007E00ED" w:rsidRDefault="00402969" w:rsidP="00402969">
            <w:pPr>
              <w:pStyle w:val="OV"/>
              <w:rPr>
                <w:b/>
                <w:bCs w:val="0"/>
                <w:i/>
                <w:iCs/>
              </w:rPr>
            </w:pPr>
            <w:r w:rsidRPr="007E00ED">
              <w:rPr>
                <w:b/>
                <w:bCs w:val="0"/>
                <w:i/>
                <w:iCs/>
              </w:rPr>
              <w:t>ČJS</w:t>
            </w:r>
            <w:r w:rsidRPr="007E00ED">
              <w:rPr>
                <w:b/>
                <w:i/>
                <w:iCs/>
              </w:rPr>
              <w:t>-3-2-02</w:t>
            </w:r>
            <w:r w:rsidRPr="007E00ED">
              <w:rPr>
                <w:b/>
                <w:i/>
                <w:iCs/>
              </w:rPr>
              <w:tab/>
            </w:r>
            <w:r w:rsidRPr="007E00ED">
              <w:rPr>
                <w:b/>
                <w:bCs w:val="0"/>
                <w:i/>
                <w:iCs/>
              </w:rPr>
              <w:t>odvodí význam a potřebu různých povolání a pracovních činností</w:t>
            </w:r>
          </w:p>
          <w:p w:rsidR="00402969" w:rsidRDefault="00402969" w:rsidP="00EC236B">
            <w:pPr>
              <w:rPr>
                <w:rFonts w:ascii="Times New Roman" w:hAnsi="Times New Roman" w:cs="Times New Roman"/>
              </w:rPr>
            </w:pPr>
          </w:p>
        </w:tc>
      </w:tr>
    </w:tbl>
    <w:p w:rsidR="005E1E6C" w:rsidRDefault="005E1E6C" w:rsidP="00EC236B">
      <w:pPr>
        <w:pStyle w:val="Default"/>
        <w:rPr>
          <w:rFonts w:eastAsiaTheme="minorHAnsi"/>
          <w:color w:val="auto"/>
          <w:sz w:val="22"/>
          <w:szCs w:val="22"/>
          <w:lang w:eastAsia="en-US"/>
        </w:rPr>
      </w:pPr>
    </w:p>
    <w:p w:rsidR="00EC236B" w:rsidRPr="00500F5E" w:rsidRDefault="00EC236B" w:rsidP="00500F5E">
      <w:pPr>
        <w:spacing w:after="0"/>
        <w:rPr>
          <w:rFonts w:ascii="Times New Roman" w:hAnsi="Times New Roman" w:cs="Times New Roman"/>
        </w:rPr>
      </w:pPr>
      <w:r w:rsidRPr="00500F5E">
        <w:rPr>
          <w:rFonts w:ascii="Times New Roman" w:hAnsi="Times New Roman" w:cs="Times New Roman"/>
        </w:rPr>
        <w:t xml:space="preserve">Učivo </w:t>
      </w:r>
    </w:p>
    <w:p w:rsidR="00EC236B" w:rsidRPr="00500F5E" w:rsidRDefault="00EC236B" w:rsidP="00500F5E">
      <w:pPr>
        <w:spacing w:after="0"/>
        <w:rPr>
          <w:rFonts w:ascii="Times New Roman" w:hAnsi="Times New Roman" w:cs="Times New Roman"/>
        </w:rPr>
      </w:pPr>
      <w:r w:rsidRPr="00500F5E">
        <w:rPr>
          <w:rFonts w:ascii="Times New Roman" w:hAnsi="Times New Roman" w:cs="Times New Roman"/>
          <w:iCs/>
        </w:rPr>
        <w:t>2.1  r</w:t>
      </w:r>
      <w:r w:rsidRPr="00500F5E">
        <w:rPr>
          <w:rFonts w:ascii="Times New Roman" w:hAnsi="Times New Roman" w:cs="Times New Roman"/>
        </w:rPr>
        <w:t xml:space="preserve">odina – postavení jedince v rodině, role členů rodiny, příbuzenské a mezigenerační vztahy, život a funkce rodiny, práce fyzická a duševní, zaměstnání </w:t>
      </w:r>
    </w:p>
    <w:p w:rsidR="00EC236B" w:rsidRPr="00500F5E" w:rsidRDefault="00EC236B" w:rsidP="00500F5E">
      <w:pPr>
        <w:spacing w:after="0"/>
        <w:rPr>
          <w:rFonts w:ascii="Times New Roman" w:hAnsi="Times New Roman" w:cs="Times New Roman"/>
        </w:rPr>
      </w:pPr>
      <w:r w:rsidRPr="00500F5E">
        <w:rPr>
          <w:rFonts w:ascii="Times New Roman" w:hAnsi="Times New Roman" w:cs="Times New Roman"/>
          <w:sz w:val="23"/>
          <w:szCs w:val="23"/>
        </w:rPr>
        <w:t xml:space="preserve">2.2 </w:t>
      </w:r>
      <w:r w:rsidRPr="00500F5E">
        <w:rPr>
          <w:rFonts w:ascii="Times New Roman" w:hAnsi="Times New Roman" w:cs="Times New Roman"/>
        </w:rPr>
        <w:t xml:space="preserve">soužití lidí – mezilidské vztahy, komunikace, principy demokracie </w:t>
      </w:r>
    </w:p>
    <w:p w:rsidR="00EC236B" w:rsidRPr="00500F5E" w:rsidRDefault="00EC236B" w:rsidP="00500F5E">
      <w:pPr>
        <w:spacing w:after="0"/>
        <w:rPr>
          <w:rFonts w:ascii="Times New Roman" w:hAnsi="Times New Roman" w:cs="Times New Roman"/>
        </w:rPr>
      </w:pPr>
      <w:r w:rsidRPr="00500F5E">
        <w:rPr>
          <w:rFonts w:ascii="Times New Roman" w:hAnsi="Times New Roman" w:cs="Times New Roman"/>
          <w:sz w:val="23"/>
          <w:szCs w:val="23"/>
        </w:rPr>
        <w:t xml:space="preserve">2.3 </w:t>
      </w:r>
      <w:r w:rsidRPr="00500F5E">
        <w:rPr>
          <w:rFonts w:ascii="Times New Roman" w:hAnsi="Times New Roman" w:cs="Times New Roman"/>
        </w:rPr>
        <w:t xml:space="preserve">chování lidí – vlastnosti lidí, pravidla slušného chování – ohleduplnost, etické zásady, zvládání vlastní emocionality; rizikové situace; rizikové chování, předcházení konfliktům </w:t>
      </w:r>
    </w:p>
    <w:p w:rsidR="00EC236B" w:rsidRPr="00500F5E" w:rsidRDefault="00EC236B" w:rsidP="00500F5E">
      <w:pPr>
        <w:spacing w:after="0"/>
        <w:rPr>
          <w:rFonts w:ascii="Times New Roman" w:hAnsi="Times New Roman" w:cs="Times New Roman"/>
        </w:rPr>
      </w:pPr>
      <w:r w:rsidRPr="00500F5E">
        <w:rPr>
          <w:rFonts w:ascii="Times New Roman" w:hAnsi="Times New Roman" w:cs="Times New Roman"/>
          <w:sz w:val="23"/>
          <w:szCs w:val="23"/>
        </w:rPr>
        <w:t xml:space="preserve">2.4 </w:t>
      </w:r>
      <w:r w:rsidRPr="00500F5E">
        <w:rPr>
          <w:rFonts w:ascii="Times New Roman" w:hAnsi="Times New Roman" w:cs="Times New Roman"/>
        </w:rPr>
        <w:t xml:space="preserve">právo a spravedlnost – základní lidská práva a práva dítěte, práva a povinnosti žáků školy, </w:t>
      </w:r>
    </w:p>
    <w:p w:rsidR="00EC236B" w:rsidRDefault="00EC236B" w:rsidP="00EC236B">
      <w:pPr>
        <w:pStyle w:val="UivoChar"/>
        <w:numPr>
          <w:ilvl w:val="0"/>
          <w:numId w:val="0"/>
        </w:numPr>
        <w:autoSpaceDE/>
        <w:autoSpaceDN/>
        <w:spacing w:after="120"/>
        <w:ind w:left="567" w:hanging="397"/>
      </w:pPr>
    </w:p>
    <w:tbl>
      <w:tblPr>
        <w:tblStyle w:val="Mkatabulky"/>
        <w:tblW w:w="0" w:type="auto"/>
        <w:tblInd w:w="-5" w:type="dxa"/>
        <w:tblLook w:val="04A0" w:firstRow="1" w:lastRow="0" w:firstColumn="1" w:lastColumn="0" w:noHBand="0" w:noVBand="1"/>
      </w:tblPr>
      <w:tblGrid>
        <w:gridCol w:w="13999"/>
      </w:tblGrid>
      <w:tr w:rsidR="00402969" w:rsidTr="00402969">
        <w:tc>
          <w:tcPr>
            <w:tcW w:w="13999" w:type="dxa"/>
          </w:tcPr>
          <w:p w:rsidR="00402969" w:rsidRPr="007E00ED" w:rsidRDefault="00402969" w:rsidP="00402969">
            <w:pPr>
              <w:pStyle w:val="NzevTOvVO"/>
            </w:pPr>
            <w:r w:rsidRPr="007E00ED">
              <w:t>LIDÉ A ČAS</w:t>
            </w:r>
          </w:p>
          <w:p w:rsidR="00402969" w:rsidRPr="007E00ED" w:rsidRDefault="00402969" w:rsidP="00402969">
            <w:pPr>
              <w:pStyle w:val="PodnapisvTOVO"/>
              <w:rPr>
                <w:b/>
                <w:bCs/>
              </w:rPr>
            </w:pPr>
            <w:r w:rsidRPr="007E00ED">
              <w:rPr>
                <w:b/>
                <w:bCs/>
              </w:rPr>
              <w:t>Očekávané výstupy – 1. období</w:t>
            </w:r>
          </w:p>
          <w:p w:rsidR="00402969" w:rsidRPr="007E00ED" w:rsidRDefault="00402969" w:rsidP="00402969">
            <w:pPr>
              <w:pStyle w:val="text-k"/>
            </w:pPr>
            <w:r w:rsidRPr="007E00ED">
              <w:t>žák</w:t>
            </w:r>
          </w:p>
          <w:p w:rsidR="00402969" w:rsidRPr="007E00ED" w:rsidRDefault="00402969" w:rsidP="00402969">
            <w:pPr>
              <w:pStyle w:val="OV"/>
              <w:rPr>
                <w:b/>
                <w:bCs w:val="0"/>
                <w:i/>
                <w:iCs/>
              </w:rPr>
            </w:pPr>
            <w:r w:rsidRPr="007E00ED">
              <w:rPr>
                <w:b/>
                <w:bCs w:val="0"/>
                <w:i/>
                <w:iCs/>
              </w:rPr>
              <w:t>ČJS-3-3-01</w:t>
            </w:r>
            <w:r w:rsidRPr="007E00ED">
              <w:rPr>
                <w:b/>
                <w:bCs w:val="0"/>
                <w:i/>
                <w:iCs/>
              </w:rPr>
              <w:tab/>
              <w:t>využívá časové údaje při řešení různých situací v denním životě, rozlišuje děj v minulosti, přítomnosti a budoucnosti</w:t>
            </w:r>
          </w:p>
          <w:p w:rsidR="00402969" w:rsidRPr="007E00ED" w:rsidRDefault="00402969" w:rsidP="00402969">
            <w:pPr>
              <w:pStyle w:val="OV"/>
              <w:rPr>
                <w:b/>
                <w:bCs w:val="0"/>
                <w:i/>
                <w:iCs/>
              </w:rPr>
            </w:pPr>
            <w:r w:rsidRPr="007E00ED">
              <w:rPr>
                <w:b/>
                <w:bCs w:val="0"/>
                <w:i/>
                <w:iCs/>
              </w:rPr>
              <w:t>ČJS</w:t>
            </w:r>
            <w:r w:rsidRPr="007E00ED">
              <w:rPr>
                <w:b/>
                <w:i/>
                <w:iCs/>
              </w:rPr>
              <w:t>-3-3-02</w:t>
            </w:r>
            <w:r w:rsidRPr="007E00ED">
              <w:rPr>
                <w:b/>
                <w:i/>
                <w:iCs/>
              </w:rPr>
              <w:tab/>
            </w:r>
            <w:r w:rsidRPr="007E00ED">
              <w:rPr>
                <w:b/>
                <w:bCs w:val="0"/>
                <w:i/>
                <w:iCs/>
              </w:rPr>
              <w:t>pojmenuje některé rodáky, kulturní či historické památky, významné události regionu</w:t>
            </w:r>
          </w:p>
          <w:p w:rsidR="00402969" w:rsidRPr="007E00ED" w:rsidRDefault="00402969" w:rsidP="00402969">
            <w:pPr>
              <w:pStyle w:val="OV"/>
              <w:rPr>
                <w:b/>
                <w:bCs w:val="0"/>
                <w:i/>
                <w:iCs/>
              </w:rPr>
            </w:pPr>
            <w:r w:rsidRPr="007E00ED">
              <w:rPr>
                <w:b/>
                <w:bCs w:val="0"/>
                <w:i/>
                <w:iCs/>
              </w:rPr>
              <w:t>ČJS</w:t>
            </w:r>
            <w:r w:rsidRPr="007E00ED">
              <w:rPr>
                <w:b/>
                <w:i/>
                <w:iCs/>
              </w:rPr>
              <w:t>-3-3-03</w:t>
            </w:r>
            <w:r w:rsidRPr="007E00ED">
              <w:rPr>
                <w:b/>
                <w:i/>
                <w:iCs/>
              </w:rPr>
              <w:tab/>
            </w:r>
            <w:r w:rsidRPr="007E00ED">
              <w:rPr>
                <w:b/>
                <w:bCs w:val="0"/>
                <w:i/>
                <w:iCs/>
              </w:rPr>
              <w:t>uplatňuje elementární poznatky o sobě, o rodině a činnostech člověka, o lidské společnosti, soužití, zvycích a o práci lidí; na příkladech porovnává minulost a současnost</w:t>
            </w:r>
          </w:p>
          <w:p w:rsidR="00402969" w:rsidRDefault="00402969" w:rsidP="00EC236B">
            <w:pPr>
              <w:pStyle w:val="UivoChar"/>
              <w:numPr>
                <w:ilvl w:val="0"/>
                <w:numId w:val="0"/>
              </w:numPr>
              <w:autoSpaceDE/>
              <w:autoSpaceDN/>
              <w:spacing w:after="120"/>
            </w:pPr>
          </w:p>
        </w:tc>
      </w:tr>
    </w:tbl>
    <w:p w:rsidR="00EC236B" w:rsidRPr="00706729" w:rsidRDefault="00EC236B" w:rsidP="00500F5E">
      <w:pPr>
        <w:pStyle w:val="UivoChar"/>
        <w:numPr>
          <w:ilvl w:val="0"/>
          <w:numId w:val="0"/>
        </w:numPr>
        <w:autoSpaceDE/>
        <w:autoSpaceDN/>
        <w:spacing w:after="120"/>
      </w:pPr>
    </w:p>
    <w:p w:rsidR="00500F5E" w:rsidRDefault="00500F5E" w:rsidP="00500F5E">
      <w:pPr>
        <w:spacing w:after="0"/>
        <w:rPr>
          <w:rFonts w:ascii="Times New Roman" w:hAnsi="Times New Roman" w:cs="Times New Roman"/>
        </w:rPr>
      </w:pPr>
    </w:p>
    <w:p w:rsidR="00500F5E" w:rsidRDefault="00500F5E" w:rsidP="00500F5E">
      <w:pPr>
        <w:spacing w:after="0"/>
        <w:rPr>
          <w:rFonts w:ascii="Times New Roman" w:hAnsi="Times New Roman" w:cs="Times New Roman"/>
        </w:rPr>
      </w:pPr>
    </w:p>
    <w:p w:rsidR="00500F5E" w:rsidRDefault="00500F5E" w:rsidP="00500F5E">
      <w:pPr>
        <w:spacing w:after="0"/>
        <w:rPr>
          <w:rFonts w:ascii="Times New Roman" w:hAnsi="Times New Roman" w:cs="Times New Roman"/>
        </w:rPr>
      </w:pPr>
    </w:p>
    <w:p w:rsidR="00500F5E" w:rsidRDefault="00500F5E" w:rsidP="00500F5E">
      <w:pPr>
        <w:spacing w:after="0"/>
        <w:rPr>
          <w:rFonts w:ascii="Times New Roman" w:hAnsi="Times New Roman" w:cs="Times New Roman"/>
        </w:rPr>
      </w:pPr>
    </w:p>
    <w:p w:rsidR="00EC236B" w:rsidRPr="00500F5E" w:rsidRDefault="00EC236B" w:rsidP="00500F5E">
      <w:pPr>
        <w:spacing w:after="0"/>
        <w:rPr>
          <w:rFonts w:ascii="Times New Roman" w:hAnsi="Times New Roman" w:cs="Times New Roman"/>
        </w:rPr>
      </w:pPr>
      <w:r w:rsidRPr="00500F5E">
        <w:rPr>
          <w:rFonts w:ascii="Times New Roman" w:hAnsi="Times New Roman" w:cs="Times New Roman"/>
        </w:rPr>
        <w:lastRenderedPageBreak/>
        <w:t xml:space="preserve">Učivo </w:t>
      </w:r>
    </w:p>
    <w:p w:rsidR="00EC236B" w:rsidRPr="00500F5E" w:rsidRDefault="00EC236B" w:rsidP="00500F5E">
      <w:pPr>
        <w:spacing w:after="0"/>
        <w:rPr>
          <w:rFonts w:ascii="Times New Roman" w:hAnsi="Times New Roman" w:cs="Times New Roman"/>
        </w:rPr>
      </w:pPr>
      <w:r w:rsidRPr="00500F5E">
        <w:rPr>
          <w:rFonts w:ascii="Times New Roman" w:hAnsi="Times New Roman" w:cs="Times New Roman"/>
          <w:sz w:val="23"/>
          <w:szCs w:val="23"/>
        </w:rPr>
        <w:t xml:space="preserve">3.1 </w:t>
      </w:r>
      <w:r w:rsidR="003762C3" w:rsidRPr="00500F5E">
        <w:rPr>
          <w:rFonts w:ascii="Times New Roman" w:hAnsi="Times New Roman" w:cs="Times New Roman"/>
          <w:sz w:val="23"/>
          <w:szCs w:val="23"/>
        </w:rPr>
        <w:t xml:space="preserve"> </w:t>
      </w:r>
      <w:r w:rsidRPr="00500F5E">
        <w:rPr>
          <w:rFonts w:ascii="Times New Roman" w:hAnsi="Times New Roman" w:cs="Times New Roman"/>
        </w:rPr>
        <w:t xml:space="preserve">orientace v čase a časový řád – určování času, čas jako fyzikální veličina, dějiny jako časový sled událostí, kalendáře, letopočet, generace, denní režim, roční období </w:t>
      </w:r>
    </w:p>
    <w:p w:rsidR="00500F5E" w:rsidRDefault="00EC236B" w:rsidP="00500F5E">
      <w:pPr>
        <w:spacing w:after="0"/>
        <w:rPr>
          <w:rFonts w:ascii="Times New Roman" w:hAnsi="Times New Roman" w:cs="Times New Roman"/>
        </w:rPr>
      </w:pPr>
      <w:r w:rsidRPr="00500F5E">
        <w:rPr>
          <w:rFonts w:ascii="Times New Roman" w:hAnsi="Times New Roman" w:cs="Times New Roman"/>
          <w:sz w:val="23"/>
          <w:szCs w:val="23"/>
        </w:rPr>
        <w:t>3.2</w:t>
      </w:r>
      <w:r w:rsidR="003762C3" w:rsidRPr="00500F5E">
        <w:rPr>
          <w:rFonts w:ascii="Times New Roman" w:hAnsi="Times New Roman" w:cs="Times New Roman"/>
          <w:sz w:val="23"/>
          <w:szCs w:val="23"/>
        </w:rPr>
        <w:t xml:space="preserve"> </w:t>
      </w:r>
      <w:r w:rsidRPr="00500F5E">
        <w:rPr>
          <w:rFonts w:ascii="Times New Roman" w:hAnsi="Times New Roman" w:cs="Times New Roman"/>
        </w:rPr>
        <w:t xml:space="preserve">současnost a minulost v našem životě – proměny způsobu života, bydlení, předměty denní potřeby, průběh lidského života, státní svátky a významné dny </w:t>
      </w:r>
    </w:p>
    <w:p w:rsidR="005E1E6C" w:rsidRPr="00500F5E" w:rsidRDefault="00EC236B" w:rsidP="00500F5E">
      <w:pPr>
        <w:spacing w:after="0"/>
        <w:rPr>
          <w:rFonts w:ascii="Times New Roman" w:hAnsi="Times New Roman" w:cs="Times New Roman"/>
        </w:rPr>
      </w:pPr>
      <w:r w:rsidRPr="00500F5E">
        <w:rPr>
          <w:rFonts w:ascii="Times New Roman" w:hAnsi="Times New Roman" w:cs="Times New Roman"/>
          <w:b/>
          <w:bCs/>
          <w:sz w:val="23"/>
          <w:szCs w:val="23"/>
        </w:rPr>
        <w:t>3.3</w:t>
      </w:r>
      <w:r w:rsidR="003762C3" w:rsidRPr="00500F5E">
        <w:rPr>
          <w:rFonts w:ascii="Times New Roman" w:hAnsi="Times New Roman" w:cs="Times New Roman"/>
          <w:sz w:val="18"/>
          <w:szCs w:val="18"/>
        </w:rPr>
        <w:t xml:space="preserve"> </w:t>
      </w:r>
      <w:r w:rsidRPr="00500F5E">
        <w:rPr>
          <w:rFonts w:ascii="Times New Roman" w:hAnsi="Times New Roman" w:cs="Times New Roman"/>
          <w:b/>
          <w:bCs/>
        </w:rPr>
        <w:t xml:space="preserve">regionální památky </w:t>
      </w:r>
      <w:r w:rsidRPr="00500F5E">
        <w:rPr>
          <w:rFonts w:ascii="Times New Roman" w:hAnsi="Times New Roman" w:cs="Times New Roman"/>
        </w:rPr>
        <w:t xml:space="preserve">– péče o památky, lidé a obory zkoumající minulost </w:t>
      </w:r>
    </w:p>
    <w:tbl>
      <w:tblPr>
        <w:tblStyle w:val="Mkatabulky"/>
        <w:tblW w:w="0" w:type="auto"/>
        <w:tblLook w:val="04A0" w:firstRow="1" w:lastRow="0" w:firstColumn="1" w:lastColumn="0" w:noHBand="0" w:noVBand="1"/>
      </w:tblPr>
      <w:tblGrid>
        <w:gridCol w:w="13994"/>
      </w:tblGrid>
      <w:tr w:rsidR="00402969" w:rsidTr="00402969">
        <w:tc>
          <w:tcPr>
            <w:tcW w:w="13994" w:type="dxa"/>
          </w:tcPr>
          <w:p w:rsidR="00402969" w:rsidRPr="007E00ED" w:rsidRDefault="00402969" w:rsidP="00402969">
            <w:pPr>
              <w:pStyle w:val="NzevTOvVO"/>
            </w:pPr>
            <w:r w:rsidRPr="007E00ED">
              <w:t>ROZMANITOST PŘÍRODY</w:t>
            </w:r>
          </w:p>
          <w:p w:rsidR="00402969" w:rsidRPr="007E00ED" w:rsidRDefault="00402969" w:rsidP="00402969">
            <w:pPr>
              <w:pStyle w:val="PodnapisvTOVO"/>
              <w:rPr>
                <w:b/>
                <w:bCs/>
              </w:rPr>
            </w:pPr>
            <w:r w:rsidRPr="007E00ED">
              <w:rPr>
                <w:b/>
                <w:bCs/>
              </w:rPr>
              <w:t>Očekávané výstupy – 1. období</w:t>
            </w:r>
          </w:p>
          <w:p w:rsidR="00402969" w:rsidRPr="007E00ED" w:rsidRDefault="00402969" w:rsidP="00402969">
            <w:pPr>
              <w:pStyle w:val="text-k"/>
            </w:pPr>
            <w:r w:rsidRPr="007E00ED">
              <w:t>žák</w:t>
            </w:r>
          </w:p>
          <w:p w:rsidR="00402969" w:rsidRPr="007E00ED" w:rsidRDefault="00402969" w:rsidP="00402969">
            <w:pPr>
              <w:pStyle w:val="OV"/>
              <w:rPr>
                <w:b/>
                <w:bCs w:val="0"/>
                <w:i/>
                <w:iCs/>
              </w:rPr>
            </w:pPr>
            <w:r w:rsidRPr="007E00ED">
              <w:rPr>
                <w:b/>
                <w:bCs w:val="0"/>
                <w:i/>
                <w:iCs/>
              </w:rPr>
              <w:t>ČJS</w:t>
            </w:r>
            <w:r w:rsidRPr="007E00ED">
              <w:rPr>
                <w:b/>
                <w:i/>
                <w:iCs/>
              </w:rPr>
              <w:t>-3-4-01</w:t>
            </w:r>
            <w:r w:rsidRPr="007E00ED">
              <w:rPr>
                <w:b/>
                <w:i/>
                <w:iCs/>
              </w:rPr>
              <w:tab/>
            </w:r>
            <w:r w:rsidRPr="007E00ED">
              <w:rPr>
                <w:b/>
                <w:bCs w:val="0"/>
                <w:i/>
                <w:iCs/>
              </w:rPr>
              <w:t>pozoruje, popíše a porovná viditelné proměny v přírodě v jednotlivých ročních obdobích</w:t>
            </w:r>
          </w:p>
          <w:p w:rsidR="00402969" w:rsidRPr="007E00ED" w:rsidRDefault="00402969" w:rsidP="00402969">
            <w:pPr>
              <w:pStyle w:val="OV"/>
              <w:rPr>
                <w:b/>
                <w:bCs w:val="0"/>
                <w:i/>
                <w:iCs/>
              </w:rPr>
            </w:pPr>
            <w:r w:rsidRPr="007E00ED">
              <w:rPr>
                <w:b/>
                <w:bCs w:val="0"/>
                <w:i/>
                <w:iCs/>
              </w:rPr>
              <w:t>ČJS</w:t>
            </w:r>
            <w:r w:rsidRPr="007E00ED">
              <w:rPr>
                <w:b/>
                <w:i/>
                <w:iCs/>
              </w:rPr>
              <w:t>-3-4-02</w:t>
            </w:r>
            <w:r w:rsidRPr="007E00ED">
              <w:rPr>
                <w:b/>
                <w:i/>
                <w:iCs/>
              </w:rPr>
              <w:tab/>
            </w:r>
            <w:r w:rsidRPr="007E00ED">
              <w:rPr>
                <w:b/>
                <w:bCs w:val="0"/>
                <w:i/>
                <w:iCs/>
              </w:rPr>
              <w:t>roztřídí některé přírodniny podle nápadných určujících znaků, uvede příklady výskytu organismů ve známé lokalitě</w:t>
            </w:r>
          </w:p>
          <w:p w:rsidR="00402969" w:rsidRPr="007E00ED" w:rsidRDefault="00402969" w:rsidP="00402969">
            <w:pPr>
              <w:pStyle w:val="OV"/>
              <w:rPr>
                <w:b/>
                <w:bCs w:val="0"/>
                <w:i/>
                <w:iCs/>
              </w:rPr>
            </w:pPr>
            <w:r w:rsidRPr="007E00ED">
              <w:rPr>
                <w:b/>
                <w:bCs w:val="0"/>
                <w:i/>
                <w:iCs/>
              </w:rPr>
              <w:t>ČJS</w:t>
            </w:r>
            <w:r w:rsidRPr="007E00ED">
              <w:rPr>
                <w:b/>
                <w:i/>
                <w:iCs/>
              </w:rPr>
              <w:t>-3-4-03</w:t>
            </w:r>
            <w:r w:rsidRPr="007E00ED">
              <w:rPr>
                <w:b/>
                <w:i/>
                <w:iCs/>
              </w:rPr>
              <w:tab/>
            </w:r>
            <w:r w:rsidRPr="007E00ED">
              <w:rPr>
                <w:b/>
                <w:bCs w:val="0"/>
                <w:i/>
                <w:iCs/>
              </w:rPr>
              <w:t>provádí jednoduché pokusy u skupiny známých látek, určuje jejich společné a rozdílné vlastnosti a změří základní veličiny pomocí jednoduchých nástrojů a přístrojů</w:t>
            </w:r>
          </w:p>
          <w:p w:rsidR="00402969" w:rsidRDefault="00402969" w:rsidP="00EC236B">
            <w:pPr>
              <w:rPr>
                <w:rFonts w:ascii="Times New Roman" w:hAnsi="Times New Roman" w:cs="Times New Roman"/>
              </w:rPr>
            </w:pPr>
          </w:p>
        </w:tc>
      </w:tr>
    </w:tbl>
    <w:p w:rsidR="00EC236B" w:rsidRDefault="00EC236B" w:rsidP="00EC236B">
      <w:pPr>
        <w:rPr>
          <w:rFonts w:ascii="Times New Roman" w:hAnsi="Times New Roman" w:cs="Times New Roman"/>
        </w:rPr>
      </w:pPr>
    </w:p>
    <w:p w:rsidR="005E1E6C" w:rsidRPr="00706729" w:rsidRDefault="005E1E6C" w:rsidP="00EC236B">
      <w:pPr>
        <w:rPr>
          <w:rFonts w:ascii="Times New Roman" w:hAnsi="Times New Roman" w:cs="Times New Roman"/>
        </w:rPr>
      </w:pPr>
    </w:p>
    <w:p w:rsidR="00EC236B" w:rsidRPr="00500F5E" w:rsidRDefault="00EC236B" w:rsidP="00500F5E">
      <w:pPr>
        <w:spacing w:after="0"/>
        <w:rPr>
          <w:rFonts w:ascii="Times New Roman" w:hAnsi="Times New Roman" w:cs="Times New Roman"/>
          <w:b/>
        </w:rPr>
      </w:pPr>
      <w:r w:rsidRPr="00500F5E">
        <w:rPr>
          <w:rFonts w:ascii="Times New Roman" w:hAnsi="Times New Roman" w:cs="Times New Roman"/>
          <w:b/>
        </w:rPr>
        <w:t xml:space="preserve">Učivo </w:t>
      </w:r>
    </w:p>
    <w:p w:rsidR="00EC236B" w:rsidRPr="00500F5E" w:rsidRDefault="00EC236B" w:rsidP="00500F5E">
      <w:pPr>
        <w:spacing w:after="0"/>
        <w:rPr>
          <w:rFonts w:ascii="Times New Roman" w:hAnsi="Times New Roman" w:cs="Times New Roman"/>
          <w:b/>
        </w:rPr>
      </w:pPr>
      <w:r w:rsidRPr="00500F5E">
        <w:rPr>
          <w:rFonts w:ascii="Times New Roman" w:hAnsi="Times New Roman" w:cs="Times New Roman"/>
          <w:b/>
          <w:sz w:val="23"/>
          <w:szCs w:val="23"/>
        </w:rPr>
        <w:t xml:space="preserve">4.1 </w:t>
      </w:r>
      <w:r w:rsidR="003762C3" w:rsidRPr="00500F5E">
        <w:rPr>
          <w:rFonts w:ascii="Times New Roman" w:hAnsi="Times New Roman" w:cs="Times New Roman"/>
          <w:b/>
          <w:sz w:val="18"/>
          <w:szCs w:val="18"/>
        </w:rPr>
        <w:t>m</w:t>
      </w:r>
      <w:r w:rsidRPr="00500F5E">
        <w:rPr>
          <w:rFonts w:ascii="Times New Roman" w:hAnsi="Times New Roman" w:cs="Times New Roman"/>
          <w:b/>
        </w:rPr>
        <w:t xml:space="preserve">látky a jejich vlastnosti – třídění látek, změny látek a skupenství, vlastnosti, porovnávání látek a měření veličin s praktickým užíváním základních jednotek </w:t>
      </w:r>
    </w:p>
    <w:p w:rsidR="00EC236B" w:rsidRPr="00500F5E" w:rsidRDefault="00EC236B" w:rsidP="00500F5E">
      <w:pPr>
        <w:spacing w:after="0"/>
        <w:rPr>
          <w:rFonts w:ascii="Times New Roman" w:hAnsi="Times New Roman" w:cs="Times New Roman"/>
          <w:b/>
        </w:rPr>
      </w:pPr>
      <w:r w:rsidRPr="00500F5E">
        <w:rPr>
          <w:rFonts w:ascii="Times New Roman" w:hAnsi="Times New Roman" w:cs="Times New Roman"/>
          <w:b/>
          <w:sz w:val="23"/>
          <w:szCs w:val="23"/>
        </w:rPr>
        <w:t>4.2</w:t>
      </w:r>
      <w:r w:rsidR="003762C3" w:rsidRPr="00500F5E">
        <w:rPr>
          <w:rFonts w:ascii="Times New Roman" w:hAnsi="Times New Roman" w:cs="Times New Roman"/>
          <w:b/>
          <w:sz w:val="18"/>
          <w:szCs w:val="18"/>
        </w:rPr>
        <w:t xml:space="preserve"> </w:t>
      </w:r>
      <w:r w:rsidRPr="00500F5E">
        <w:rPr>
          <w:rFonts w:ascii="Times New Roman" w:hAnsi="Times New Roman" w:cs="Times New Roman"/>
          <w:b/>
        </w:rPr>
        <w:t xml:space="preserve">voda a vzduch – výskyt, vlastnosti a formy vody, oběh vody v přírodě, vlastnosti, složení, proudění vzduchu, význam pro život </w:t>
      </w:r>
    </w:p>
    <w:p w:rsidR="00EC236B" w:rsidRPr="00500F5E" w:rsidRDefault="00EC236B" w:rsidP="00500F5E">
      <w:pPr>
        <w:spacing w:after="0"/>
        <w:rPr>
          <w:rFonts w:ascii="Times New Roman" w:hAnsi="Times New Roman" w:cs="Times New Roman"/>
          <w:b/>
        </w:rPr>
      </w:pPr>
      <w:r w:rsidRPr="00500F5E">
        <w:rPr>
          <w:rFonts w:ascii="Times New Roman" w:hAnsi="Times New Roman" w:cs="Times New Roman"/>
          <w:b/>
        </w:rPr>
        <w:t xml:space="preserve">4.3 nerosty a horniny, půda – některé hospodářsky významné horniny a nerosty, zvětrávání, vznik půdy a její význam </w:t>
      </w:r>
    </w:p>
    <w:p w:rsidR="00EC236B" w:rsidRPr="00500F5E" w:rsidRDefault="00EC236B" w:rsidP="00500F5E">
      <w:pPr>
        <w:spacing w:after="0"/>
        <w:rPr>
          <w:rFonts w:ascii="Times New Roman" w:hAnsi="Times New Roman" w:cs="Times New Roman"/>
          <w:b/>
        </w:rPr>
      </w:pPr>
      <w:r w:rsidRPr="00500F5E">
        <w:rPr>
          <w:rFonts w:ascii="Times New Roman" w:hAnsi="Times New Roman" w:cs="Times New Roman"/>
          <w:b/>
          <w:sz w:val="23"/>
          <w:szCs w:val="23"/>
        </w:rPr>
        <w:t>4.4</w:t>
      </w:r>
      <w:r w:rsidR="003762C3" w:rsidRPr="00500F5E">
        <w:rPr>
          <w:rFonts w:ascii="Times New Roman" w:hAnsi="Times New Roman" w:cs="Times New Roman"/>
          <w:b/>
          <w:sz w:val="18"/>
          <w:szCs w:val="18"/>
        </w:rPr>
        <w:t xml:space="preserve"> </w:t>
      </w:r>
      <w:r w:rsidRPr="00500F5E">
        <w:rPr>
          <w:rFonts w:ascii="Times New Roman" w:hAnsi="Times New Roman" w:cs="Times New Roman"/>
          <w:b/>
        </w:rPr>
        <w:t xml:space="preserve">Vesmír a Země – sluneční soustava, den a noc, roční období </w:t>
      </w:r>
    </w:p>
    <w:p w:rsidR="00EC236B" w:rsidRPr="00500F5E" w:rsidRDefault="00EC236B" w:rsidP="00500F5E">
      <w:pPr>
        <w:spacing w:after="0"/>
        <w:rPr>
          <w:rFonts w:ascii="Times New Roman" w:hAnsi="Times New Roman" w:cs="Times New Roman"/>
          <w:b/>
          <w:color w:val="000000"/>
        </w:rPr>
      </w:pPr>
      <w:r w:rsidRPr="00500F5E">
        <w:rPr>
          <w:rFonts w:ascii="Times New Roman" w:hAnsi="Times New Roman" w:cs="Times New Roman"/>
          <w:b/>
          <w:sz w:val="23"/>
          <w:szCs w:val="23"/>
        </w:rPr>
        <w:t>4.5</w:t>
      </w:r>
      <w:r w:rsidR="003762C3" w:rsidRPr="00500F5E">
        <w:rPr>
          <w:rFonts w:ascii="Times New Roman" w:hAnsi="Times New Roman" w:cs="Times New Roman"/>
          <w:b/>
          <w:color w:val="000000"/>
          <w:sz w:val="18"/>
          <w:szCs w:val="18"/>
        </w:rPr>
        <w:t xml:space="preserve"> </w:t>
      </w:r>
      <w:r w:rsidRPr="00500F5E">
        <w:rPr>
          <w:rFonts w:ascii="Times New Roman" w:hAnsi="Times New Roman" w:cs="Times New Roman"/>
          <w:b/>
          <w:color w:val="000000"/>
        </w:rPr>
        <w:t xml:space="preserve">rostliny, houby, živočichové – znaky života, životní potřeby a projevy, průběh a způsob života, výživa, stavba těla u některých nejznámějších druhů, význam v přírodě a pro člověka </w:t>
      </w:r>
    </w:p>
    <w:p w:rsidR="00EC236B" w:rsidRPr="00500F5E" w:rsidRDefault="00EC236B" w:rsidP="00500F5E">
      <w:pPr>
        <w:spacing w:after="0"/>
        <w:rPr>
          <w:rFonts w:ascii="Times New Roman" w:hAnsi="Times New Roman" w:cs="Times New Roman"/>
          <w:b/>
          <w:color w:val="000000"/>
        </w:rPr>
      </w:pPr>
      <w:r w:rsidRPr="00500F5E">
        <w:rPr>
          <w:rFonts w:ascii="Times New Roman" w:hAnsi="Times New Roman" w:cs="Times New Roman"/>
          <w:b/>
          <w:sz w:val="23"/>
          <w:szCs w:val="23"/>
        </w:rPr>
        <w:t>4.6</w:t>
      </w:r>
      <w:r w:rsidR="003762C3" w:rsidRPr="00500F5E">
        <w:rPr>
          <w:rFonts w:ascii="Times New Roman" w:hAnsi="Times New Roman" w:cs="Times New Roman"/>
          <w:b/>
          <w:color w:val="000000"/>
          <w:sz w:val="18"/>
          <w:szCs w:val="18"/>
        </w:rPr>
        <w:t xml:space="preserve"> </w:t>
      </w:r>
      <w:r w:rsidRPr="00500F5E">
        <w:rPr>
          <w:rFonts w:ascii="Times New Roman" w:hAnsi="Times New Roman" w:cs="Times New Roman"/>
          <w:b/>
          <w:color w:val="000000"/>
        </w:rPr>
        <w:t xml:space="preserve">životní podmínky – rozmanitost podmínek života na Zemi; význam ovzduší, vodstva, půd, rostlinstva a živočišstva na Zemi; podnebí a počasí </w:t>
      </w:r>
    </w:p>
    <w:p w:rsidR="00EC236B" w:rsidRPr="00500F5E" w:rsidRDefault="00EC236B" w:rsidP="00500F5E">
      <w:pPr>
        <w:spacing w:after="0"/>
        <w:rPr>
          <w:rFonts w:ascii="Times New Roman" w:hAnsi="Times New Roman" w:cs="Times New Roman"/>
          <w:b/>
          <w:color w:val="000000"/>
        </w:rPr>
      </w:pPr>
      <w:r w:rsidRPr="00500F5E">
        <w:rPr>
          <w:rFonts w:ascii="Times New Roman" w:hAnsi="Times New Roman" w:cs="Times New Roman"/>
          <w:b/>
          <w:sz w:val="23"/>
          <w:szCs w:val="23"/>
        </w:rPr>
        <w:t>4.7</w:t>
      </w:r>
      <w:r w:rsidR="003762C3" w:rsidRPr="00500F5E">
        <w:rPr>
          <w:rFonts w:ascii="Times New Roman" w:hAnsi="Times New Roman" w:cs="Times New Roman"/>
          <w:b/>
          <w:color w:val="000000"/>
          <w:sz w:val="18"/>
          <w:szCs w:val="18"/>
        </w:rPr>
        <w:t xml:space="preserve"> </w:t>
      </w:r>
      <w:r w:rsidRPr="00500F5E">
        <w:rPr>
          <w:rFonts w:ascii="Times New Roman" w:hAnsi="Times New Roman" w:cs="Times New Roman"/>
          <w:b/>
          <w:color w:val="000000"/>
        </w:rPr>
        <w:t xml:space="preserve">rovnováha v přírodě – význam, vzájemné vztahy mezi organismy, základní společenstva </w:t>
      </w:r>
    </w:p>
    <w:p w:rsidR="00EC236B" w:rsidRPr="00500F5E" w:rsidRDefault="00EC236B" w:rsidP="00500F5E">
      <w:pPr>
        <w:spacing w:after="0"/>
        <w:rPr>
          <w:rFonts w:ascii="Times New Roman" w:hAnsi="Times New Roman" w:cs="Times New Roman"/>
          <w:b/>
          <w:color w:val="000000"/>
        </w:rPr>
      </w:pPr>
      <w:r w:rsidRPr="00500F5E">
        <w:rPr>
          <w:rFonts w:ascii="Times New Roman" w:hAnsi="Times New Roman" w:cs="Times New Roman"/>
          <w:b/>
          <w:sz w:val="23"/>
          <w:szCs w:val="23"/>
        </w:rPr>
        <w:t>4.8</w:t>
      </w:r>
      <w:r w:rsidR="003762C3" w:rsidRPr="00500F5E">
        <w:rPr>
          <w:rFonts w:ascii="Times New Roman" w:hAnsi="Times New Roman" w:cs="Times New Roman"/>
          <w:b/>
          <w:color w:val="000000"/>
          <w:sz w:val="18"/>
          <w:szCs w:val="18"/>
        </w:rPr>
        <w:t xml:space="preserve"> </w:t>
      </w:r>
      <w:r w:rsidRPr="00500F5E">
        <w:rPr>
          <w:rFonts w:ascii="Times New Roman" w:hAnsi="Times New Roman" w:cs="Times New Roman"/>
          <w:b/>
          <w:color w:val="000000"/>
        </w:rPr>
        <w:t xml:space="preserve">ohleduplné chování k přírodě a ochrana přírody – odpovědnost lidí, ochrana a tvorba životního prostředí, ochrana rostlin a živočichů, likvidace odpadů, živelné pohromy a ekologické katastrofy </w:t>
      </w:r>
    </w:p>
    <w:p w:rsidR="003762C3" w:rsidRDefault="003762C3" w:rsidP="00EC236B">
      <w:pPr>
        <w:autoSpaceDE w:val="0"/>
        <w:autoSpaceDN w:val="0"/>
        <w:adjustRightInd w:val="0"/>
        <w:spacing w:after="42"/>
        <w:rPr>
          <w:rFonts w:ascii="Times New Roman" w:hAnsi="Times New Roman" w:cs="Times New Roman"/>
          <w:color w:val="000000"/>
        </w:rPr>
      </w:pPr>
    </w:p>
    <w:p w:rsidR="003762C3" w:rsidRDefault="003762C3" w:rsidP="00EC236B">
      <w:pPr>
        <w:autoSpaceDE w:val="0"/>
        <w:autoSpaceDN w:val="0"/>
        <w:adjustRightInd w:val="0"/>
        <w:spacing w:after="42"/>
        <w:rPr>
          <w:rFonts w:ascii="Times New Roman" w:hAnsi="Times New Roman" w:cs="Times New Roman"/>
          <w:color w:val="000000"/>
        </w:rPr>
      </w:pPr>
    </w:p>
    <w:p w:rsidR="003762C3" w:rsidRDefault="003762C3" w:rsidP="00EC236B">
      <w:pPr>
        <w:autoSpaceDE w:val="0"/>
        <w:autoSpaceDN w:val="0"/>
        <w:adjustRightInd w:val="0"/>
        <w:spacing w:after="42"/>
        <w:rPr>
          <w:rFonts w:ascii="Times New Roman" w:hAnsi="Times New Roman" w:cs="Times New Roman"/>
          <w:color w:val="000000"/>
        </w:rPr>
      </w:pPr>
    </w:p>
    <w:p w:rsidR="003762C3" w:rsidRPr="00706729" w:rsidRDefault="003762C3" w:rsidP="00EC236B">
      <w:pPr>
        <w:autoSpaceDE w:val="0"/>
        <w:autoSpaceDN w:val="0"/>
        <w:adjustRightInd w:val="0"/>
        <w:spacing w:after="42"/>
        <w:rPr>
          <w:rFonts w:ascii="Times New Roman" w:hAnsi="Times New Roman" w:cs="Times New Roman"/>
          <w:color w:val="000000"/>
        </w:rPr>
      </w:pPr>
    </w:p>
    <w:tbl>
      <w:tblPr>
        <w:tblStyle w:val="Mkatabulky"/>
        <w:tblW w:w="0" w:type="auto"/>
        <w:tblInd w:w="-5" w:type="dxa"/>
        <w:tblLook w:val="04A0" w:firstRow="1" w:lastRow="0" w:firstColumn="1" w:lastColumn="0" w:noHBand="0" w:noVBand="1"/>
      </w:tblPr>
      <w:tblGrid>
        <w:gridCol w:w="13999"/>
      </w:tblGrid>
      <w:tr w:rsidR="00402969" w:rsidTr="00402969">
        <w:tc>
          <w:tcPr>
            <w:tcW w:w="13999" w:type="dxa"/>
          </w:tcPr>
          <w:p w:rsidR="00402969" w:rsidRPr="007E00ED" w:rsidRDefault="00402969" w:rsidP="00402969">
            <w:pPr>
              <w:pStyle w:val="NzevTOvVO"/>
              <w:spacing w:before="80"/>
            </w:pPr>
            <w:r w:rsidRPr="007E00ED">
              <w:t>ČLOVĚK A JEHO ZDRAVÍ</w:t>
            </w:r>
          </w:p>
          <w:p w:rsidR="00402969" w:rsidRPr="007E00ED" w:rsidRDefault="00402969" w:rsidP="00402969">
            <w:pPr>
              <w:pStyle w:val="PodnapisvTOVO"/>
              <w:spacing w:before="40"/>
              <w:rPr>
                <w:b/>
                <w:bCs/>
              </w:rPr>
            </w:pPr>
            <w:r w:rsidRPr="007E00ED">
              <w:rPr>
                <w:b/>
                <w:bCs/>
              </w:rPr>
              <w:t>Očekávané výstupy – 1. období</w:t>
            </w:r>
          </w:p>
          <w:p w:rsidR="00402969" w:rsidRPr="007E00ED" w:rsidRDefault="00402969" w:rsidP="00402969">
            <w:pPr>
              <w:pStyle w:val="text-k"/>
              <w:spacing w:before="40"/>
            </w:pPr>
            <w:r w:rsidRPr="007E00ED">
              <w:t>žák</w:t>
            </w:r>
          </w:p>
          <w:p w:rsidR="00402969" w:rsidRPr="007E00ED" w:rsidRDefault="00402969" w:rsidP="00402969">
            <w:pPr>
              <w:pStyle w:val="OV"/>
              <w:rPr>
                <w:b/>
                <w:bCs w:val="0"/>
                <w:i/>
                <w:iCs/>
              </w:rPr>
            </w:pPr>
            <w:r w:rsidRPr="007E00ED">
              <w:rPr>
                <w:b/>
                <w:bCs w:val="0"/>
                <w:i/>
                <w:iCs/>
              </w:rPr>
              <w:t>ČJS</w:t>
            </w:r>
            <w:r w:rsidRPr="007E00ED">
              <w:rPr>
                <w:b/>
                <w:i/>
                <w:iCs/>
              </w:rPr>
              <w:t>-3-5-01</w:t>
            </w:r>
            <w:r w:rsidRPr="007E00ED">
              <w:rPr>
                <w:b/>
                <w:i/>
                <w:iCs/>
              </w:rPr>
              <w:tab/>
            </w:r>
            <w:r w:rsidRPr="007E00ED">
              <w:rPr>
                <w:b/>
                <w:bCs w:val="0"/>
                <w:i/>
                <w:iCs/>
              </w:rPr>
              <w:t xml:space="preserve">uplatňuje základní hygienické, režimové a jiné zdravotně preventivní návyky s využitím elementárních znalostí o lidském těle; projevuje vhodným chováním a činnostmi vztah ke zdraví </w:t>
            </w:r>
          </w:p>
          <w:p w:rsidR="00402969" w:rsidRPr="007E00ED" w:rsidRDefault="00402969" w:rsidP="00402969">
            <w:pPr>
              <w:pStyle w:val="OV"/>
              <w:rPr>
                <w:b/>
                <w:bCs w:val="0"/>
                <w:i/>
                <w:iCs/>
              </w:rPr>
            </w:pPr>
            <w:r w:rsidRPr="007E00ED">
              <w:rPr>
                <w:b/>
                <w:bCs w:val="0"/>
                <w:i/>
                <w:iCs/>
              </w:rPr>
              <w:t>ČJS</w:t>
            </w:r>
            <w:r w:rsidRPr="007E00ED">
              <w:rPr>
                <w:b/>
                <w:i/>
                <w:iCs/>
              </w:rPr>
              <w:t>-3-5-02</w:t>
            </w:r>
            <w:r w:rsidRPr="007E00ED">
              <w:rPr>
                <w:b/>
                <w:i/>
                <w:iCs/>
              </w:rPr>
              <w:tab/>
            </w:r>
            <w:r w:rsidRPr="007E00ED">
              <w:rPr>
                <w:b/>
                <w:bCs w:val="0"/>
                <w:i/>
                <w:iCs/>
              </w:rPr>
              <w:t xml:space="preserve">rozezná nebezpečí různého charakteru, využívá bezpečná místa pro hru a trávení volného času; uplatňuje základní pravidla bezpečného chování účastníka silničního provozu, jedná tak, aby neohrožoval zdraví své a zdraví jiných </w:t>
            </w:r>
          </w:p>
          <w:p w:rsidR="00402969" w:rsidRPr="007E00ED" w:rsidRDefault="00402969" w:rsidP="00402969">
            <w:pPr>
              <w:pStyle w:val="OV"/>
              <w:rPr>
                <w:b/>
                <w:bCs w:val="0"/>
                <w:i/>
                <w:iCs/>
              </w:rPr>
            </w:pPr>
            <w:r w:rsidRPr="007E00ED">
              <w:rPr>
                <w:b/>
                <w:bCs w:val="0"/>
                <w:i/>
                <w:iCs/>
              </w:rPr>
              <w:t>ČJS</w:t>
            </w:r>
            <w:r w:rsidRPr="007E00ED">
              <w:rPr>
                <w:b/>
                <w:i/>
                <w:iCs/>
              </w:rPr>
              <w:t>-3-5-03</w:t>
            </w:r>
            <w:r w:rsidRPr="007E00ED">
              <w:rPr>
                <w:b/>
                <w:i/>
                <w:iCs/>
              </w:rPr>
              <w:tab/>
            </w:r>
            <w:r w:rsidRPr="007E00ED">
              <w:rPr>
                <w:b/>
                <w:bCs w:val="0"/>
                <w:i/>
                <w:iCs/>
              </w:rPr>
              <w:t xml:space="preserve">chová se obezřetně při setkání s neznámými jedinci, odmítne komunikaci, která je mu nepříjemná; v případě potřeby požádá o pomoc pro sebe i pro jiné; ovládá způsoby komunikace s operátory tísňových linek </w:t>
            </w:r>
          </w:p>
          <w:p w:rsidR="00402969" w:rsidRPr="007E00ED" w:rsidRDefault="00402969" w:rsidP="00402969">
            <w:pPr>
              <w:pStyle w:val="OV"/>
              <w:rPr>
                <w:b/>
                <w:bCs w:val="0"/>
                <w:i/>
                <w:iCs/>
              </w:rPr>
            </w:pPr>
            <w:r w:rsidRPr="007E00ED">
              <w:rPr>
                <w:b/>
                <w:bCs w:val="0"/>
                <w:i/>
                <w:iCs/>
              </w:rPr>
              <w:t>ČJS</w:t>
            </w:r>
            <w:r w:rsidRPr="007E00ED">
              <w:rPr>
                <w:b/>
                <w:i/>
                <w:iCs/>
              </w:rPr>
              <w:t>-3-5-04</w:t>
            </w:r>
            <w:r w:rsidRPr="007E00ED">
              <w:rPr>
                <w:b/>
                <w:i/>
                <w:iCs/>
              </w:rPr>
              <w:tab/>
            </w:r>
            <w:r w:rsidRPr="007E00ED">
              <w:rPr>
                <w:b/>
                <w:bCs w:val="0"/>
                <w:i/>
                <w:iCs/>
              </w:rPr>
              <w:t>reaguje adekvátně na pokyny dospělých při mimořádných událostech</w:t>
            </w:r>
          </w:p>
          <w:p w:rsidR="00402969" w:rsidRDefault="00402969" w:rsidP="00EC236B">
            <w:pPr>
              <w:pStyle w:val="UivoChar"/>
              <w:numPr>
                <w:ilvl w:val="0"/>
                <w:numId w:val="0"/>
              </w:numPr>
              <w:autoSpaceDE/>
              <w:autoSpaceDN/>
              <w:spacing w:after="120"/>
            </w:pPr>
          </w:p>
        </w:tc>
      </w:tr>
    </w:tbl>
    <w:p w:rsidR="00EC236B" w:rsidRPr="00500F5E" w:rsidRDefault="00EC236B" w:rsidP="00500F5E">
      <w:pPr>
        <w:spacing w:after="0"/>
        <w:rPr>
          <w:rFonts w:ascii="Times New Roman" w:hAnsi="Times New Roman" w:cs="Times New Roman"/>
        </w:rPr>
      </w:pPr>
      <w:r w:rsidRPr="00500F5E">
        <w:rPr>
          <w:rFonts w:ascii="Times New Roman" w:hAnsi="Times New Roman" w:cs="Times New Roman"/>
        </w:rPr>
        <w:t xml:space="preserve">Učivo </w:t>
      </w:r>
    </w:p>
    <w:p w:rsidR="00EC236B" w:rsidRPr="00500F5E" w:rsidRDefault="00EC236B" w:rsidP="00500F5E">
      <w:pPr>
        <w:spacing w:after="0"/>
        <w:rPr>
          <w:rFonts w:ascii="Times New Roman" w:hAnsi="Times New Roman" w:cs="Times New Roman"/>
        </w:rPr>
      </w:pPr>
      <w:r w:rsidRPr="00500F5E">
        <w:rPr>
          <w:rFonts w:ascii="Times New Roman" w:hAnsi="Times New Roman" w:cs="Times New Roman"/>
        </w:rPr>
        <w:t xml:space="preserve">5.1 lidské tělo – stavba těla, základní funkce a projevy, životní potřeby člověka, pohlavní rozdíly mezi mužem a ženou, biologické a psychické změny v dospívání, základy lidské reprodukce, vývoj jedince </w:t>
      </w:r>
    </w:p>
    <w:p w:rsidR="00EC236B" w:rsidRPr="00500F5E" w:rsidRDefault="00EC236B" w:rsidP="00500F5E">
      <w:pPr>
        <w:spacing w:after="0"/>
        <w:rPr>
          <w:rFonts w:ascii="Times New Roman" w:hAnsi="Times New Roman" w:cs="Times New Roman"/>
        </w:rPr>
      </w:pPr>
      <w:r w:rsidRPr="00500F5E">
        <w:rPr>
          <w:rFonts w:ascii="Times New Roman" w:hAnsi="Times New Roman" w:cs="Times New Roman"/>
        </w:rPr>
        <w:t xml:space="preserve">5.2péče o zdraví – zdravý životní styl, denní režim, správná výživa, výběr a způsoby uchovávání potravin, vhodná skladba stravy, pitný režim; nemoci přenosné a nepřenosné, ochrana před </w:t>
      </w:r>
    </w:p>
    <w:p w:rsidR="00EC236B" w:rsidRPr="00500F5E" w:rsidRDefault="00EC236B" w:rsidP="00500F5E">
      <w:pPr>
        <w:spacing w:after="0"/>
        <w:rPr>
          <w:rFonts w:ascii="Times New Roman" w:hAnsi="Times New Roman" w:cs="Times New Roman"/>
        </w:rPr>
      </w:pPr>
      <w:r w:rsidRPr="00500F5E">
        <w:rPr>
          <w:rFonts w:ascii="Times New Roman" w:hAnsi="Times New Roman" w:cs="Times New Roman"/>
        </w:rPr>
        <w:t xml:space="preserve">infekcemi přenosnými krví (hepatitida, HIV/AIDS), drobné úrazy a poranění, prevence nemocí a úrazů, první pomoc při drobných poraněních, osobní, intimní a duševní hygiena </w:t>
      </w:r>
    </w:p>
    <w:p w:rsidR="00EC236B" w:rsidRPr="00500F5E" w:rsidRDefault="00EC236B" w:rsidP="00500F5E">
      <w:pPr>
        <w:spacing w:after="0"/>
        <w:rPr>
          <w:rFonts w:ascii="Times New Roman" w:hAnsi="Times New Roman" w:cs="Times New Roman"/>
        </w:rPr>
      </w:pPr>
      <w:r w:rsidRPr="00500F5E">
        <w:rPr>
          <w:rFonts w:ascii="Times New Roman" w:hAnsi="Times New Roman" w:cs="Times New Roman"/>
        </w:rPr>
        <w:t xml:space="preserve">5.3partnerství, manželství, rodičovství, základy sexuální výchovy – rodina, vztahy v rodině, partnerské vztahy, osobní vztahy, etická stránka vztahů, etická stránka sexuality </w:t>
      </w:r>
    </w:p>
    <w:p w:rsidR="00EC236B" w:rsidRPr="00500F5E" w:rsidRDefault="00EC236B" w:rsidP="00500F5E">
      <w:pPr>
        <w:spacing w:after="0"/>
        <w:rPr>
          <w:rFonts w:ascii="Times New Roman" w:hAnsi="Times New Roman" w:cs="Times New Roman"/>
        </w:rPr>
      </w:pPr>
      <w:r w:rsidRPr="00500F5E">
        <w:rPr>
          <w:rFonts w:ascii="Times New Roman" w:hAnsi="Times New Roman" w:cs="Times New Roman"/>
        </w:rPr>
        <w:t xml:space="preserve">5.4návykové látky a zdraví – návykové látky, hrací automaty a počítače, závislost, odmítání návykových látek, nebezpečí komunikace prostřednictvím elektronických médií </w:t>
      </w:r>
    </w:p>
    <w:p w:rsidR="00EC236B" w:rsidRPr="00500F5E" w:rsidRDefault="00EC236B" w:rsidP="00500F5E">
      <w:pPr>
        <w:spacing w:after="0"/>
        <w:rPr>
          <w:rFonts w:ascii="Times New Roman" w:hAnsi="Times New Roman" w:cs="Times New Roman"/>
        </w:rPr>
      </w:pPr>
      <w:r w:rsidRPr="00500F5E">
        <w:rPr>
          <w:rFonts w:ascii="Times New Roman" w:hAnsi="Times New Roman" w:cs="Times New Roman"/>
        </w:rPr>
        <w:t xml:space="preserve">5.5osobní bezpečí, krizové situace – vhodná a nevhodná místa pro hru, bezpečné chování v rizikovém prostředí, označování nebezpečných látek; bezpečné chování v silničním provozu, dopravní značky; předcházení rizikovým situacím v dopravě a v dopravních prostředcích (bezpečnostní prvky), šikana, týrání, sexuální a jiné zneužívání, brutalita a jiné formy násilí v médiích </w:t>
      </w:r>
    </w:p>
    <w:p w:rsidR="00EC236B" w:rsidRPr="00500F5E" w:rsidRDefault="00EC236B" w:rsidP="00EC236B">
      <w:pPr>
        <w:pStyle w:val="Default"/>
        <w:spacing w:after="42"/>
        <w:rPr>
          <w:sz w:val="22"/>
          <w:szCs w:val="22"/>
        </w:rPr>
      </w:pPr>
      <w:r w:rsidRPr="00500F5E">
        <w:rPr>
          <w:b/>
          <w:bCs/>
          <w:sz w:val="22"/>
          <w:szCs w:val="22"/>
        </w:rPr>
        <w:t>5.6</w:t>
      </w:r>
      <w:r w:rsidR="00500F5E">
        <w:rPr>
          <w:sz w:val="22"/>
          <w:szCs w:val="22"/>
        </w:rPr>
        <w:t xml:space="preserve"> </w:t>
      </w:r>
      <w:r w:rsidRPr="00500F5E">
        <w:rPr>
          <w:b/>
          <w:bCs/>
          <w:sz w:val="22"/>
          <w:szCs w:val="22"/>
        </w:rPr>
        <w:t xml:space="preserve">přivolání pomoci v případě ohrožení fyzického a duševního zdraví </w:t>
      </w:r>
      <w:r w:rsidRPr="00500F5E">
        <w:rPr>
          <w:sz w:val="22"/>
          <w:szCs w:val="22"/>
        </w:rPr>
        <w:t xml:space="preserve">– služby odborné pomoci, čísla tísňového volání, správný způsob volání na tísňovou linku </w:t>
      </w:r>
    </w:p>
    <w:p w:rsidR="00EC236B" w:rsidRPr="00500F5E" w:rsidRDefault="00EC236B" w:rsidP="00EC236B">
      <w:pPr>
        <w:pStyle w:val="Default"/>
        <w:rPr>
          <w:sz w:val="22"/>
          <w:szCs w:val="22"/>
        </w:rPr>
      </w:pPr>
      <w:r w:rsidRPr="00500F5E">
        <w:rPr>
          <w:b/>
          <w:bCs/>
          <w:sz w:val="22"/>
          <w:szCs w:val="22"/>
        </w:rPr>
        <w:t>5.7</w:t>
      </w:r>
      <w:r w:rsidR="00500F5E">
        <w:rPr>
          <w:sz w:val="22"/>
          <w:szCs w:val="22"/>
        </w:rPr>
        <w:t xml:space="preserve"> </w:t>
      </w:r>
      <w:r w:rsidRPr="00500F5E">
        <w:rPr>
          <w:b/>
          <w:bCs/>
          <w:sz w:val="22"/>
          <w:szCs w:val="22"/>
        </w:rPr>
        <w:t xml:space="preserve">mimořádné události a rizika ohrožení s nimi spojená </w:t>
      </w:r>
      <w:r w:rsidRPr="00500F5E">
        <w:rPr>
          <w:sz w:val="22"/>
          <w:szCs w:val="22"/>
        </w:rPr>
        <w:t xml:space="preserve">– postup v případě ohrožení (varovný signál, evakuace, zkouška sirén); požáry (příčiny a prevence vzniku požárů, ochrana a evakuace při požáru); integrovaný záchranný systém </w:t>
      </w:r>
    </w:p>
    <w:p w:rsidR="00500F5E" w:rsidRDefault="00500F5E" w:rsidP="00A35F64">
      <w:pPr>
        <w:widowControl w:val="0"/>
        <w:autoSpaceDE w:val="0"/>
        <w:autoSpaceDN w:val="0"/>
        <w:adjustRightInd w:val="0"/>
        <w:spacing w:after="0"/>
        <w:rPr>
          <w:rFonts w:ascii="Times New Roman" w:hAnsi="Times New Roman" w:cs="Times New Roman"/>
          <w:b/>
          <w:bCs/>
        </w:rPr>
      </w:pPr>
    </w:p>
    <w:p w:rsidR="00500F5E" w:rsidRDefault="00500F5E" w:rsidP="00A35F64">
      <w:pPr>
        <w:widowControl w:val="0"/>
        <w:autoSpaceDE w:val="0"/>
        <w:autoSpaceDN w:val="0"/>
        <w:adjustRightInd w:val="0"/>
        <w:spacing w:after="0"/>
        <w:rPr>
          <w:rFonts w:ascii="Times New Roman" w:hAnsi="Times New Roman" w:cs="Times New Roman"/>
          <w:b/>
          <w:bCs/>
        </w:rPr>
      </w:pPr>
    </w:p>
    <w:p w:rsidR="00500F5E" w:rsidRDefault="00500F5E" w:rsidP="00A35F64">
      <w:pPr>
        <w:widowControl w:val="0"/>
        <w:autoSpaceDE w:val="0"/>
        <w:autoSpaceDN w:val="0"/>
        <w:adjustRightInd w:val="0"/>
        <w:spacing w:after="0"/>
        <w:rPr>
          <w:rFonts w:ascii="Times New Roman" w:hAnsi="Times New Roman" w:cs="Times New Roman"/>
          <w:b/>
          <w:bCs/>
        </w:rPr>
      </w:pPr>
    </w:p>
    <w:p w:rsidR="00EC236B" w:rsidRPr="00500F5E" w:rsidRDefault="005E1E6C" w:rsidP="00A35F64">
      <w:pPr>
        <w:widowControl w:val="0"/>
        <w:autoSpaceDE w:val="0"/>
        <w:autoSpaceDN w:val="0"/>
        <w:adjustRightInd w:val="0"/>
        <w:spacing w:after="0"/>
        <w:rPr>
          <w:rFonts w:ascii="Times New Roman" w:hAnsi="Times New Roman" w:cs="Times New Roman"/>
          <w:b/>
          <w:bCs/>
        </w:rPr>
      </w:pPr>
      <w:r w:rsidRPr="00500F5E">
        <w:rPr>
          <w:rFonts w:ascii="Times New Roman" w:hAnsi="Times New Roman" w:cs="Times New Roman"/>
          <w:b/>
          <w:bCs/>
        </w:rPr>
        <w:t>P</w:t>
      </w:r>
      <w:r w:rsidR="00EC236B" w:rsidRPr="00500F5E">
        <w:rPr>
          <w:rFonts w:ascii="Times New Roman" w:hAnsi="Times New Roman" w:cs="Times New Roman"/>
          <w:b/>
          <w:bCs/>
        </w:rPr>
        <w:t>ředmět: Prvouka</w:t>
      </w:r>
    </w:p>
    <w:p w:rsidR="00EC236B" w:rsidRPr="00EC236B" w:rsidRDefault="00EC236B" w:rsidP="00A35F64">
      <w:pPr>
        <w:widowControl w:val="0"/>
        <w:autoSpaceDE w:val="0"/>
        <w:autoSpaceDN w:val="0"/>
        <w:adjustRightInd w:val="0"/>
        <w:spacing w:after="0"/>
        <w:rPr>
          <w:rFonts w:ascii="Times New Roman" w:hAnsi="Times New Roman" w:cs="Times New Roman"/>
          <w:b/>
          <w:bCs/>
          <w:sz w:val="24"/>
          <w:szCs w:val="24"/>
        </w:rPr>
      </w:pPr>
      <w:r w:rsidRPr="00EC236B">
        <w:rPr>
          <w:rFonts w:ascii="Times New Roman" w:hAnsi="Times New Roman" w:cs="Times New Roman"/>
          <w:b/>
          <w:bCs/>
          <w:sz w:val="24"/>
          <w:szCs w:val="24"/>
        </w:rPr>
        <w:t>Ročník: 1.</w:t>
      </w:r>
    </w:p>
    <w:tbl>
      <w:tblPr>
        <w:tblW w:w="14317" w:type="dxa"/>
        <w:tblInd w:w="-8" w:type="dxa"/>
        <w:tblLayout w:type="fixed"/>
        <w:tblCellMar>
          <w:left w:w="70" w:type="dxa"/>
          <w:right w:w="70" w:type="dxa"/>
        </w:tblCellMar>
        <w:tblLook w:val="0000" w:firstRow="0" w:lastRow="0" w:firstColumn="0" w:lastColumn="0" w:noHBand="0" w:noVBand="0"/>
      </w:tblPr>
      <w:tblGrid>
        <w:gridCol w:w="5040"/>
        <w:gridCol w:w="78"/>
        <w:gridCol w:w="2982"/>
        <w:gridCol w:w="78"/>
        <w:gridCol w:w="2700"/>
        <w:gridCol w:w="102"/>
        <w:gridCol w:w="78"/>
        <w:gridCol w:w="3240"/>
        <w:gridCol w:w="19"/>
      </w:tblGrid>
      <w:tr w:rsidR="00500F5E" w:rsidRPr="00EC236B" w:rsidTr="00501C88">
        <w:trPr>
          <w:gridAfter w:val="1"/>
          <w:wAfter w:w="19" w:type="dxa"/>
        </w:trPr>
        <w:tc>
          <w:tcPr>
            <w:tcW w:w="5118" w:type="dxa"/>
            <w:gridSpan w:val="2"/>
            <w:tcBorders>
              <w:top w:val="single" w:sz="6" w:space="0" w:color="auto"/>
              <w:left w:val="single" w:sz="6" w:space="0" w:color="auto"/>
              <w:bottom w:val="single" w:sz="6" w:space="0" w:color="auto"/>
              <w:right w:val="single" w:sz="6" w:space="0" w:color="auto"/>
            </w:tcBorders>
          </w:tcPr>
          <w:p w:rsidR="00500F5E" w:rsidRPr="00B41488" w:rsidRDefault="00500F5E" w:rsidP="00500F5E">
            <w:pPr>
              <w:rPr>
                <w:rFonts w:ascii="Times New Roman" w:hAnsi="Times New Roman" w:cs="Times New Roman"/>
                <w:b/>
                <w:sz w:val="24"/>
                <w:szCs w:val="24"/>
              </w:rPr>
            </w:pPr>
            <w:r>
              <w:rPr>
                <w:rFonts w:ascii="Times New Roman" w:hAnsi="Times New Roman" w:cs="Times New Roman"/>
                <w:b/>
                <w:sz w:val="24"/>
                <w:szCs w:val="24"/>
              </w:rPr>
              <w:t>Rozpracované očekávané</w:t>
            </w:r>
            <w:r w:rsidRPr="00B41488">
              <w:rPr>
                <w:rFonts w:ascii="Times New Roman" w:hAnsi="Times New Roman" w:cs="Times New Roman"/>
                <w:b/>
                <w:sz w:val="24"/>
                <w:szCs w:val="24"/>
              </w:rPr>
              <w:t xml:space="preserve"> výstupy</w:t>
            </w:r>
          </w:p>
        </w:tc>
        <w:tc>
          <w:tcPr>
            <w:tcW w:w="3060" w:type="dxa"/>
            <w:gridSpan w:val="2"/>
            <w:tcBorders>
              <w:top w:val="single" w:sz="6" w:space="0" w:color="auto"/>
              <w:left w:val="single" w:sz="6" w:space="0" w:color="auto"/>
              <w:bottom w:val="single" w:sz="6" w:space="0" w:color="auto"/>
              <w:right w:val="single" w:sz="6" w:space="0" w:color="auto"/>
            </w:tcBorders>
          </w:tcPr>
          <w:p w:rsidR="00500F5E" w:rsidRPr="00B41488" w:rsidRDefault="00500F5E" w:rsidP="00500F5E">
            <w:pPr>
              <w:rPr>
                <w:rFonts w:ascii="Times New Roman" w:hAnsi="Times New Roman" w:cs="Times New Roman"/>
                <w:b/>
                <w:sz w:val="24"/>
                <w:szCs w:val="24"/>
              </w:rPr>
            </w:pPr>
            <w:r w:rsidRPr="00B41488">
              <w:rPr>
                <w:rFonts w:ascii="Times New Roman" w:hAnsi="Times New Roman" w:cs="Times New Roman"/>
                <w:b/>
                <w:sz w:val="24"/>
                <w:szCs w:val="24"/>
              </w:rPr>
              <w:t>Učivo</w:t>
            </w:r>
          </w:p>
        </w:tc>
        <w:tc>
          <w:tcPr>
            <w:tcW w:w="2700" w:type="dxa"/>
            <w:tcBorders>
              <w:top w:val="single" w:sz="6" w:space="0" w:color="auto"/>
              <w:left w:val="single" w:sz="6" w:space="0" w:color="auto"/>
              <w:bottom w:val="single" w:sz="6" w:space="0" w:color="auto"/>
              <w:right w:val="single" w:sz="6" w:space="0" w:color="auto"/>
            </w:tcBorders>
          </w:tcPr>
          <w:p w:rsidR="00500F5E" w:rsidRPr="00B41488" w:rsidRDefault="00500F5E" w:rsidP="00500F5E">
            <w:pPr>
              <w:rPr>
                <w:rFonts w:ascii="Times New Roman" w:hAnsi="Times New Roman" w:cs="Times New Roman"/>
                <w:b/>
                <w:sz w:val="24"/>
                <w:szCs w:val="24"/>
              </w:rPr>
            </w:pPr>
            <w:r w:rsidRPr="00B41488">
              <w:rPr>
                <w:rFonts w:ascii="Times New Roman" w:hAnsi="Times New Roman" w:cs="Times New Roman"/>
                <w:b/>
                <w:sz w:val="24"/>
                <w:szCs w:val="24"/>
              </w:rPr>
              <w:t>Způsoby hodnocení</w:t>
            </w:r>
          </w:p>
        </w:tc>
        <w:tc>
          <w:tcPr>
            <w:tcW w:w="3420" w:type="dxa"/>
            <w:gridSpan w:val="3"/>
            <w:tcBorders>
              <w:top w:val="single" w:sz="6" w:space="0" w:color="auto"/>
              <w:left w:val="single" w:sz="6" w:space="0" w:color="auto"/>
              <w:bottom w:val="single" w:sz="6" w:space="0" w:color="auto"/>
              <w:right w:val="single" w:sz="6" w:space="0" w:color="auto"/>
            </w:tcBorders>
          </w:tcPr>
          <w:p w:rsidR="00500F5E" w:rsidRPr="00B41488" w:rsidRDefault="00500F5E" w:rsidP="00500F5E">
            <w:pPr>
              <w:rPr>
                <w:rFonts w:ascii="Times New Roman" w:hAnsi="Times New Roman" w:cs="Times New Roman"/>
                <w:b/>
                <w:sz w:val="24"/>
                <w:szCs w:val="24"/>
              </w:rPr>
            </w:pPr>
            <w:r w:rsidRPr="00B41488">
              <w:rPr>
                <w:rFonts w:ascii="Times New Roman" w:hAnsi="Times New Roman" w:cs="Times New Roman"/>
                <w:b/>
                <w:sz w:val="24"/>
                <w:szCs w:val="24"/>
              </w:rPr>
              <w:t>Vazby a přesahy   v RVP</w:t>
            </w:r>
          </w:p>
        </w:tc>
      </w:tr>
      <w:tr w:rsidR="00EC236B" w:rsidRPr="00EC236B" w:rsidTr="00501C88">
        <w:trPr>
          <w:gridAfter w:val="1"/>
          <w:wAfter w:w="19" w:type="dxa"/>
        </w:trPr>
        <w:tc>
          <w:tcPr>
            <w:tcW w:w="14298" w:type="dxa"/>
            <w:gridSpan w:val="8"/>
            <w:tcBorders>
              <w:top w:val="single" w:sz="6" w:space="0" w:color="auto"/>
              <w:left w:val="single" w:sz="6" w:space="0" w:color="auto"/>
              <w:bottom w:val="single" w:sz="6" w:space="0" w:color="auto"/>
              <w:right w:val="single" w:sz="6" w:space="0" w:color="auto"/>
            </w:tcBorders>
          </w:tcPr>
          <w:p w:rsidR="00EC236B" w:rsidRPr="00EC236B" w:rsidRDefault="00EC236B" w:rsidP="00EC236B">
            <w:pPr>
              <w:widowControl w:val="0"/>
              <w:autoSpaceDE w:val="0"/>
              <w:autoSpaceDN w:val="0"/>
              <w:adjustRightInd w:val="0"/>
              <w:rPr>
                <w:rFonts w:ascii="Times New Roman" w:hAnsi="Times New Roman" w:cs="Times New Roman"/>
                <w:b/>
                <w:bCs/>
                <w:sz w:val="24"/>
                <w:szCs w:val="24"/>
              </w:rPr>
            </w:pPr>
            <w:r w:rsidRPr="00EC236B">
              <w:rPr>
                <w:rFonts w:ascii="Times New Roman" w:hAnsi="Times New Roman" w:cs="Times New Roman"/>
                <w:sz w:val="24"/>
                <w:szCs w:val="24"/>
              </w:rPr>
              <w:t xml:space="preserve"> </w:t>
            </w:r>
            <w:r w:rsidRPr="00EC236B">
              <w:rPr>
                <w:rFonts w:ascii="Times New Roman" w:hAnsi="Times New Roman" w:cs="Times New Roman"/>
                <w:b/>
                <w:bCs/>
                <w:sz w:val="24"/>
                <w:szCs w:val="24"/>
              </w:rPr>
              <w:t>MÍSTO, KDE ŽIJEME</w:t>
            </w:r>
          </w:p>
        </w:tc>
      </w:tr>
      <w:tr w:rsidR="00EC236B" w:rsidRPr="00EC236B" w:rsidTr="00501C88">
        <w:trPr>
          <w:gridAfter w:val="1"/>
          <w:wAfter w:w="19" w:type="dxa"/>
        </w:trPr>
        <w:tc>
          <w:tcPr>
            <w:tcW w:w="5118" w:type="dxa"/>
            <w:gridSpan w:val="2"/>
            <w:tcBorders>
              <w:top w:val="single" w:sz="6" w:space="0" w:color="auto"/>
              <w:left w:val="single" w:sz="6" w:space="0" w:color="auto"/>
              <w:bottom w:val="single" w:sz="6" w:space="0" w:color="auto"/>
              <w:right w:val="single" w:sz="6" w:space="0" w:color="auto"/>
            </w:tcBorders>
          </w:tcPr>
          <w:p w:rsidR="00EC236B" w:rsidRPr="00934D79" w:rsidRDefault="00EC236B" w:rsidP="00EC236B">
            <w:pPr>
              <w:ind w:left="360"/>
              <w:rPr>
                <w:rFonts w:ascii="Times New Roman" w:hAnsi="Times New Roman" w:cs="Times New Roman"/>
                <w:i/>
                <w:sz w:val="24"/>
                <w:szCs w:val="24"/>
              </w:rPr>
            </w:pPr>
            <w:r w:rsidRPr="00934D79">
              <w:rPr>
                <w:rFonts w:ascii="Times New Roman" w:hAnsi="Times New Roman" w:cs="Times New Roman"/>
                <w:i/>
                <w:sz w:val="24"/>
                <w:szCs w:val="24"/>
              </w:rPr>
              <w:t>Žák:</w:t>
            </w:r>
          </w:p>
          <w:p w:rsidR="00EC236B" w:rsidRPr="00934D79" w:rsidRDefault="00EC236B" w:rsidP="00300D64">
            <w:pPr>
              <w:pStyle w:val="Default"/>
              <w:numPr>
                <w:ilvl w:val="0"/>
                <w:numId w:val="66"/>
              </w:numPr>
              <w:suppressAutoHyphens w:val="0"/>
              <w:autoSpaceDN w:val="0"/>
              <w:adjustRightInd w:val="0"/>
              <w:rPr>
                <w:i/>
              </w:rPr>
            </w:pPr>
            <w:r w:rsidRPr="00934D79">
              <w:rPr>
                <w:bCs/>
                <w:i/>
                <w:iCs/>
              </w:rPr>
              <w:t xml:space="preserve">vyznačí v jednoduchém plánu místo svého bydliště a školy, cestu na určené místo a rozliší možná nebezpečí v nejbližším okolí </w:t>
            </w:r>
          </w:p>
          <w:p w:rsidR="00EC236B" w:rsidRPr="00934D79" w:rsidRDefault="00EC236B" w:rsidP="00EC236B">
            <w:pPr>
              <w:pStyle w:val="Normlnweb"/>
              <w:spacing w:before="147" w:beforeAutospacing="0" w:after="0" w:line="272" w:lineRule="atLeast"/>
              <w:ind w:left="720"/>
              <w:rPr>
                <w:i/>
              </w:rPr>
            </w:pPr>
          </w:p>
        </w:tc>
        <w:tc>
          <w:tcPr>
            <w:tcW w:w="3060" w:type="dxa"/>
            <w:gridSpan w:val="2"/>
            <w:tcBorders>
              <w:top w:val="single" w:sz="6" w:space="0" w:color="auto"/>
              <w:left w:val="single" w:sz="6" w:space="0" w:color="auto"/>
              <w:bottom w:val="single" w:sz="6" w:space="0" w:color="auto"/>
              <w:right w:val="single" w:sz="6" w:space="0" w:color="auto"/>
            </w:tcBorders>
          </w:tcPr>
          <w:p w:rsidR="00EC236B" w:rsidRPr="00EC236B" w:rsidRDefault="00EC236B" w:rsidP="00EC236B">
            <w:pPr>
              <w:pStyle w:val="Default"/>
              <w:spacing w:after="42"/>
            </w:pPr>
            <w:r w:rsidRPr="00EC236B">
              <w:rPr>
                <w:b/>
                <w:bCs/>
              </w:rPr>
              <w:t xml:space="preserve"> domov </w:t>
            </w:r>
            <w:r w:rsidRPr="00EC236B">
              <w:t xml:space="preserve">– prostředí domova, orientace v místě bydliště </w:t>
            </w:r>
          </w:p>
          <w:p w:rsidR="00EC236B" w:rsidRPr="00EC236B" w:rsidRDefault="00EC236B" w:rsidP="00EC236B">
            <w:pPr>
              <w:pStyle w:val="Default"/>
              <w:spacing w:after="42"/>
            </w:pPr>
          </w:p>
          <w:p w:rsidR="00EC236B" w:rsidRPr="00EC236B" w:rsidRDefault="00EC236B" w:rsidP="00EC236B">
            <w:pPr>
              <w:pStyle w:val="Default"/>
              <w:spacing w:after="42"/>
            </w:pPr>
            <w:r w:rsidRPr="00EC236B">
              <w:rPr>
                <w:b/>
                <w:bCs/>
              </w:rPr>
              <w:t xml:space="preserve"> škola </w:t>
            </w:r>
            <w:r w:rsidRPr="00EC236B">
              <w:t>– prostředí školy, činnosti ve škole, okolí školy, bezpečná cesta do školy;</w:t>
            </w:r>
          </w:p>
          <w:p w:rsidR="00EC236B" w:rsidRPr="00EC236B" w:rsidRDefault="00EC236B" w:rsidP="00EC236B">
            <w:pPr>
              <w:pStyle w:val="Default"/>
              <w:spacing w:after="42"/>
            </w:pPr>
            <w:r w:rsidRPr="00EC236B">
              <w:t xml:space="preserve">- riziková místa a situace </w:t>
            </w:r>
          </w:p>
          <w:p w:rsidR="00EC236B" w:rsidRPr="00EC236B" w:rsidRDefault="00EC236B" w:rsidP="00EC236B">
            <w:pPr>
              <w:widowControl w:val="0"/>
              <w:autoSpaceDE w:val="0"/>
              <w:autoSpaceDN w:val="0"/>
              <w:adjustRightInd w:val="0"/>
              <w:rPr>
                <w:rFonts w:ascii="Times New Roman" w:hAnsi="Times New Roman" w:cs="Times New Roman"/>
                <w:sz w:val="24"/>
                <w:szCs w:val="24"/>
              </w:rPr>
            </w:pPr>
            <w:r w:rsidRPr="00EC236B">
              <w:rPr>
                <w:rFonts w:ascii="Times New Roman" w:hAnsi="Times New Roman" w:cs="Times New Roman"/>
                <w:sz w:val="24"/>
                <w:szCs w:val="24"/>
              </w:rPr>
              <w:t>- Chování lidí</w:t>
            </w:r>
          </w:p>
          <w:p w:rsidR="00EC236B" w:rsidRPr="00EC236B" w:rsidRDefault="00EC236B" w:rsidP="00EC236B">
            <w:pPr>
              <w:widowControl w:val="0"/>
              <w:autoSpaceDE w:val="0"/>
              <w:autoSpaceDN w:val="0"/>
              <w:adjustRightInd w:val="0"/>
              <w:rPr>
                <w:rFonts w:ascii="Times New Roman" w:hAnsi="Times New Roman" w:cs="Times New Roman"/>
                <w:sz w:val="24"/>
                <w:szCs w:val="24"/>
              </w:rPr>
            </w:pPr>
            <w:r w:rsidRPr="00EC236B">
              <w:rPr>
                <w:rFonts w:ascii="Times New Roman" w:hAnsi="Times New Roman" w:cs="Times New Roman"/>
                <w:sz w:val="24"/>
                <w:szCs w:val="24"/>
              </w:rPr>
              <w:t>-dopravní výchova- účastník dopravního provozu</w:t>
            </w:r>
          </w:p>
        </w:tc>
        <w:tc>
          <w:tcPr>
            <w:tcW w:w="2700" w:type="dxa"/>
            <w:tcBorders>
              <w:top w:val="single" w:sz="6" w:space="0" w:color="auto"/>
              <w:left w:val="single" w:sz="6" w:space="0" w:color="auto"/>
              <w:bottom w:val="single" w:sz="6" w:space="0" w:color="auto"/>
              <w:right w:val="single" w:sz="6" w:space="0" w:color="auto"/>
            </w:tcBorders>
          </w:tcPr>
          <w:p w:rsidR="00EC236B" w:rsidRPr="00EC236B" w:rsidRDefault="00EC236B" w:rsidP="00EC236B">
            <w:pPr>
              <w:widowControl w:val="0"/>
              <w:autoSpaceDE w:val="0"/>
              <w:autoSpaceDN w:val="0"/>
              <w:adjustRightInd w:val="0"/>
              <w:rPr>
                <w:rFonts w:ascii="Times New Roman" w:hAnsi="Times New Roman" w:cs="Times New Roman"/>
                <w:sz w:val="24"/>
                <w:szCs w:val="24"/>
              </w:rPr>
            </w:pPr>
          </w:p>
          <w:p w:rsidR="00EC236B" w:rsidRPr="00EC236B" w:rsidRDefault="00EC236B" w:rsidP="00EC236B">
            <w:pPr>
              <w:widowControl w:val="0"/>
              <w:autoSpaceDE w:val="0"/>
              <w:autoSpaceDN w:val="0"/>
              <w:adjustRightInd w:val="0"/>
              <w:rPr>
                <w:rFonts w:ascii="Times New Roman" w:hAnsi="Times New Roman" w:cs="Times New Roman"/>
                <w:sz w:val="24"/>
                <w:szCs w:val="24"/>
              </w:rPr>
            </w:pPr>
            <w:r w:rsidRPr="00EC236B">
              <w:rPr>
                <w:rFonts w:ascii="Times New Roman" w:hAnsi="Times New Roman" w:cs="Times New Roman"/>
                <w:sz w:val="24"/>
                <w:szCs w:val="24"/>
              </w:rPr>
              <w:t>T, Ú, PP,SKP, E</w:t>
            </w:r>
          </w:p>
        </w:tc>
        <w:tc>
          <w:tcPr>
            <w:tcW w:w="3420" w:type="dxa"/>
            <w:gridSpan w:val="3"/>
            <w:tcBorders>
              <w:top w:val="single" w:sz="6" w:space="0" w:color="auto"/>
              <w:left w:val="single" w:sz="6" w:space="0" w:color="auto"/>
              <w:bottom w:val="single" w:sz="6" w:space="0" w:color="auto"/>
              <w:right w:val="single" w:sz="6" w:space="0" w:color="auto"/>
            </w:tcBorders>
          </w:tcPr>
          <w:p w:rsidR="00EC236B" w:rsidRPr="00EC236B" w:rsidRDefault="00EC236B" w:rsidP="00EC236B">
            <w:pPr>
              <w:widowControl w:val="0"/>
              <w:autoSpaceDE w:val="0"/>
              <w:autoSpaceDN w:val="0"/>
              <w:adjustRightInd w:val="0"/>
              <w:rPr>
                <w:rFonts w:ascii="Times New Roman" w:hAnsi="Times New Roman" w:cs="Times New Roman"/>
                <w:b/>
                <w:sz w:val="24"/>
                <w:szCs w:val="24"/>
              </w:rPr>
            </w:pPr>
            <w:r w:rsidRPr="00EC236B">
              <w:rPr>
                <w:rFonts w:ascii="Times New Roman" w:hAnsi="Times New Roman" w:cs="Times New Roman"/>
                <w:b/>
                <w:sz w:val="24"/>
                <w:szCs w:val="24"/>
              </w:rPr>
              <w:t>PRV-OV:1.1,</w:t>
            </w:r>
          </w:p>
          <w:p w:rsidR="00EC236B" w:rsidRPr="00EC236B" w:rsidRDefault="00EC236B" w:rsidP="00EC236B">
            <w:pPr>
              <w:widowControl w:val="0"/>
              <w:autoSpaceDE w:val="0"/>
              <w:autoSpaceDN w:val="0"/>
              <w:adjustRightInd w:val="0"/>
              <w:rPr>
                <w:rFonts w:ascii="Times New Roman" w:hAnsi="Times New Roman" w:cs="Times New Roman"/>
                <w:b/>
                <w:sz w:val="24"/>
                <w:szCs w:val="24"/>
              </w:rPr>
            </w:pPr>
            <w:r w:rsidRPr="00EC236B">
              <w:rPr>
                <w:rFonts w:ascii="Times New Roman" w:hAnsi="Times New Roman" w:cs="Times New Roman"/>
                <w:b/>
                <w:sz w:val="24"/>
                <w:szCs w:val="24"/>
              </w:rPr>
              <w:t xml:space="preserve">         -U:1.1,1.2</w:t>
            </w:r>
          </w:p>
          <w:p w:rsidR="00EC236B" w:rsidRPr="00EC236B" w:rsidRDefault="00EC236B" w:rsidP="00EC236B">
            <w:pPr>
              <w:widowControl w:val="0"/>
              <w:autoSpaceDE w:val="0"/>
              <w:autoSpaceDN w:val="0"/>
              <w:adjustRightInd w:val="0"/>
              <w:rPr>
                <w:rFonts w:ascii="Times New Roman" w:hAnsi="Times New Roman" w:cs="Times New Roman"/>
                <w:sz w:val="24"/>
                <w:szCs w:val="24"/>
              </w:rPr>
            </w:pPr>
          </w:p>
          <w:p w:rsidR="00EC236B" w:rsidRPr="00EC236B" w:rsidRDefault="00EC236B" w:rsidP="00EC236B">
            <w:pPr>
              <w:widowControl w:val="0"/>
              <w:autoSpaceDE w:val="0"/>
              <w:autoSpaceDN w:val="0"/>
              <w:adjustRightInd w:val="0"/>
              <w:rPr>
                <w:rFonts w:ascii="Times New Roman" w:hAnsi="Times New Roman" w:cs="Times New Roman"/>
                <w:sz w:val="24"/>
                <w:szCs w:val="24"/>
              </w:rPr>
            </w:pPr>
            <w:r w:rsidRPr="00EC236B">
              <w:rPr>
                <w:rFonts w:ascii="Times New Roman" w:hAnsi="Times New Roman" w:cs="Times New Roman"/>
                <w:sz w:val="24"/>
                <w:szCs w:val="24"/>
              </w:rPr>
              <w:t xml:space="preserve">Český jazyk a lit. </w:t>
            </w:r>
          </w:p>
          <w:p w:rsidR="00EC236B" w:rsidRPr="00EC236B" w:rsidRDefault="00EC236B" w:rsidP="00EC236B">
            <w:pPr>
              <w:widowControl w:val="0"/>
              <w:autoSpaceDE w:val="0"/>
              <w:autoSpaceDN w:val="0"/>
              <w:adjustRightInd w:val="0"/>
              <w:rPr>
                <w:rFonts w:ascii="Times New Roman" w:hAnsi="Times New Roman" w:cs="Times New Roman"/>
                <w:sz w:val="24"/>
                <w:szCs w:val="24"/>
              </w:rPr>
            </w:pPr>
            <w:r w:rsidRPr="00EC236B">
              <w:rPr>
                <w:rFonts w:ascii="Times New Roman" w:hAnsi="Times New Roman" w:cs="Times New Roman"/>
                <w:sz w:val="24"/>
                <w:szCs w:val="24"/>
              </w:rPr>
              <w:t>OV: 2.3, 2.6, 2.5, 2.7</w:t>
            </w:r>
          </w:p>
          <w:p w:rsidR="00EC236B" w:rsidRPr="00EC236B" w:rsidRDefault="00EC236B" w:rsidP="00EC236B">
            <w:pPr>
              <w:widowControl w:val="0"/>
              <w:autoSpaceDE w:val="0"/>
              <w:autoSpaceDN w:val="0"/>
              <w:adjustRightInd w:val="0"/>
              <w:rPr>
                <w:rFonts w:ascii="Times New Roman" w:hAnsi="Times New Roman" w:cs="Times New Roman"/>
                <w:b/>
                <w:bCs/>
                <w:sz w:val="24"/>
                <w:szCs w:val="24"/>
              </w:rPr>
            </w:pPr>
            <w:r w:rsidRPr="00EC236B">
              <w:rPr>
                <w:rFonts w:ascii="Times New Roman" w:hAnsi="Times New Roman" w:cs="Times New Roman"/>
                <w:sz w:val="24"/>
                <w:szCs w:val="24"/>
              </w:rPr>
              <w:t>U: 2.2, 2.3, 2.4</w:t>
            </w:r>
          </w:p>
        </w:tc>
      </w:tr>
      <w:tr w:rsidR="00EC236B" w:rsidRPr="00EC236B" w:rsidTr="00501C88">
        <w:trPr>
          <w:gridAfter w:val="1"/>
          <w:wAfter w:w="19" w:type="dxa"/>
          <w:trHeight w:val="499"/>
        </w:trPr>
        <w:tc>
          <w:tcPr>
            <w:tcW w:w="14298" w:type="dxa"/>
            <w:gridSpan w:val="8"/>
            <w:tcBorders>
              <w:top w:val="single" w:sz="6" w:space="0" w:color="auto"/>
              <w:left w:val="single" w:sz="6" w:space="0" w:color="auto"/>
              <w:bottom w:val="single" w:sz="6" w:space="0" w:color="auto"/>
              <w:right w:val="single" w:sz="6" w:space="0" w:color="auto"/>
            </w:tcBorders>
          </w:tcPr>
          <w:p w:rsidR="00EC236B" w:rsidRPr="00EC236B" w:rsidRDefault="00EC236B" w:rsidP="00EC236B">
            <w:pPr>
              <w:widowControl w:val="0"/>
              <w:autoSpaceDE w:val="0"/>
              <w:autoSpaceDN w:val="0"/>
              <w:adjustRightInd w:val="0"/>
              <w:spacing w:before="120"/>
              <w:rPr>
                <w:rFonts w:ascii="Times New Roman" w:hAnsi="Times New Roman" w:cs="Times New Roman"/>
                <w:b/>
                <w:bCs/>
                <w:caps/>
                <w:sz w:val="24"/>
                <w:szCs w:val="24"/>
              </w:rPr>
            </w:pPr>
            <w:r w:rsidRPr="00EC236B">
              <w:rPr>
                <w:rFonts w:ascii="Times New Roman" w:hAnsi="Times New Roman" w:cs="Times New Roman"/>
                <w:b/>
                <w:bCs/>
                <w:caps/>
                <w:sz w:val="24"/>
                <w:szCs w:val="24"/>
              </w:rPr>
              <w:t>LIDÉ KOLEM NÁS</w:t>
            </w:r>
          </w:p>
        </w:tc>
      </w:tr>
      <w:tr w:rsidR="00EC236B" w:rsidRPr="00EC236B" w:rsidTr="00501C88">
        <w:trPr>
          <w:gridAfter w:val="1"/>
          <w:wAfter w:w="19" w:type="dxa"/>
          <w:trHeight w:val="121"/>
        </w:trPr>
        <w:tc>
          <w:tcPr>
            <w:tcW w:w="5118" w:type="dxa"/>
            <w:gridSpan w:val="2"/>
            <w:tcBorders>
              <w:top w:val="single" w:sz="6" w:space="0" w:color="auto"/>
              <w:left w:val="single" w:sz="6" w:space="0" w:color="auto"/>
              <w:bottom w:val="single" w:sz="6" w:space="0" w:color="auto"/>
              <w:right w:val="single" w:sz="6" w:space="0" w:color="auto"/>
            </w:tcBorders>
          </w:tcPr>
          <w:p w:rsidR="00EC236B" w:rsidRPr="00934D79" w:rsidRDefault="00EC236B" w:rsidP="00300D64">
            <w:pPr>
              <w:pStyle w:val="Default"/>
              <w:numPr>
                <w:ilvl w:val="0"/>
                <w:numId w:val="66"/>
              </w:numPr>
              <w:suppressAutoHyphens w:val="0"/>
              <w:autoSpaceDN w:val="0"/>
              <w:adjustRightInd w:val="0"/>
              <w:rPr>
                <w:i/>
              </w:rPr>
            </w:pPr>
            <w:r w:rsidRPr="00934D79">
              <w:rPr>
                <w:bCs/>
                <w:i/>
                <w:iCs/>
              </w:rPr>
              <w:t xml:space="preserve">rozlišuje blízké příbuzenské vztahy v rodině, role rodinných příslušníků a vztahy mezi nimi, projevuje toleranci k přirozeným odlišnostem spolužáků i jiných lidí, jejich přednostem i nedostatkům </w:t>
            </w:r>
          </w:p>
          <w:p w:rsidR="00EC236B" w:rsidRPr="00934D79" w:rsidRDefault="00EC236B" w:rsidP="00EC236B">
            <w:pPr>
              <w:ind w:left="720"/>
              <w:rPr>
                <w:rFonts w:ascii="Times New Roman" w:hAnsi="Times New Roman" w:cs="Times New Roman"/>
                <w:i/>
                <w:sz w:val="24"/>
                <w:szCs w:val="24"/>
              </w:rPr>
            </w:pPr>
          </w:p>
          <w:p w:rsidR="00EC236B" w:rsidRPr="00934D79" w:rsidRDefault="00EC236B" w:rsidP="00EC236B">
            <w:pPr>
              <w:ind w:left="720"/>
              <w:rPr>
                <w:rFonts w:ascii="Times New Roman" w:hAnsi="Times New Roman" w:cs="Times New Roman"/>
                <w:i/>
                <w:sz w:val="24"/>
                <w:szCs w:val="24"/>
              </w:rPr>
            </w:pPr>
          </w:p>
          <w:p w:rsidR="00EC236B" w:rsidRPr="00934D79" w:rsidRDefault="00EC236B" w:rsidP="00EC236B">
            <w:pPr>
              <w:ind w:left="720"/>
              <w:rPr>
                <w:rFonts w:ascii="Times New Roman" w:hAnsi="Times New Roman" w:cs="Times New Roman"/>
                <w:b/>
                <w:bCs/>
                <w:i/>
                <w:iCs/>
                <w:sz w:val="24"/>
                <w:szCs w:val="24"/>
              </w:rPr>
            </w:pPr>
          </w:p>
        </w:tc>
        <w:tc>
          <w:tcPr>
            <w:tcW w:w="3060" w:type="dxa"/>
            <w:gridSpan w:val="2"/>
            <w:tcBorders>
              <w:top w:val="single" w:sz="6" w:space="0" w:color="auto"/>
              <w:left w:val="single" w:sz="6" w:space="0" w:color="auto"/>
              <w:bottom w:val="single" w:sz="6" w:space="0" w:color="auto"/>
              <w:right w:val="single" w:sz="6" w:space="0" w:color="auto"/>
            </w:tcBorders>
          </w:tcPr>
          <w:p w:rsidR="00EC236B" w:rsidRPr="00EC236B" w:rsidRDefault="00EC236B" w:rsidP="00EC236B">
            <w:pPr>
              <w:pStyle w:val="Default"/>
              <w:spacing w:after="42"/>
            </w:pPr>
            <w:r w:rsidRPr="00EC236B">
              <w:rPr>
                <w:b/>
                <w:bCs/>
                <w:iCs/>
              </w:rPr>
              <w:t>r</w:t>
            </w:r>
            <w:r w:rsidRPr="00EC236B">
              <w:rPr>
                <w:b/>
                <w:bCs/>
              </w:rPr>
              <w:t xml:space="preserve">odina </w:t>
            </w:r>
            <w:r w:rsidRPr="00EC236B">
              <w:t>– postavení jedince v rodině, role členů rodiny, příbuzenské a mezigenerační vztahy, život a funkce rodiny</w:t>
            </w:r>
          </w:p>
          <w:p w:rsidR="00EC236B" w:rsidRPr="00EC236B" w:rsidRDefault="00EC236B" w:rsidP="00EC236B">
            <w:pPr>
              <w:pStyle w:val="Default"/>
              <w:spacing w:after="42"/>
            </w:pPr>
          </w:p>
          <w:p w:rsidR="00EC236B" w:rsidRPr="00EC236B" w:rsidRDefault="00EC236B" w:rsidP="00EC236B">
            <w:pPr>
              <w:pStyle w:val="Default"/>
              <w:spacing w:after="42"/>
              <w:rPr>
                <w:b/>
                <w:bCs/>
                <w:iCs/>
              </w:rPr>
            </w:pPr>
            <w:r w:rsidRPr="00EC236B">
              <w:rPr>
                <w:b/>
                <w:bCs/>
              </w:rPr>
              <w:t xml:space="preserve"> soužití lidí </w:t>
            </w:r>
            <w:r w:rsidRPr="00EC236B">
              <w:t>– mezilidské vztahy, komunikace</w:t>
            </w:r>
          </w:p>
        </w:tc>
        <w:tc>
          <w:tcPr>
            <w:tcW w:w="2880" w:type="dxa"/>
            <w:gridSpan w:val="3"/>
            <w:tcBorders>
              <w:top w:val="single" w:sz="6" w:space="0" w:color="auto"/>
              <w:left w:val="single" w:sz="6" w:space="0" w:color="auto"/>
              <w:bottom w:val="single" w:sz="6" w:space="0" w:color="auto"/>
              <w:right w:val="single" w:sz="6" w:space="0" w:color="auto"/>
            </w:tcBorders>
          </w:tcPr>
          <w:p w:rsidR="00EC236B" w:rsidRPr="00EC236B" w:rsidRDefault="00EC236B" w:rsidP="00EC236B">
            <w:pPr>
              <w:widowControl w:val="0"/>
              <w:autoSpaceDE w:val="0"/>
              <w:autoSpaceDN w:val="0"/>
              <w:adjustRightInd w:val="0"/>
              <w:rPr>
                <w:rFonts w:ascii="Times New Roman" w:hAnsi="Times New Roman" w:cs="Times New Roman"/>
                <w:sz w:val="24"/>
                <w:szCs w:val="24"/>
              </w:rPr>
            </w:pPr>
            <w:r w:rsidRPr="00EC236B">
              <w:rPr>
                <w:rFonts w:ascii="Times New Roman" w:hAnsi="Times New Roman" w:cs="Times New Roman"/>
                <w:sz w:val="24"/>
                <w:szCs w:val="24"/>
              </w:rPr>
              <w:t>T, Ú, PP,SKP, E</w:t>
            </w:r>
          </w:p>
        </w:tc>
        <w:tc>
          <w:tcPr>
            <w:tcW w:w="3240" w:type="dxa"/>
            <w:tcBorders>
              <w:top w:val="single" w:sz="6" w:space="0" w:color="auto"/>
              <w:left w:val="single" w:sz="6" w:space="0" w:color="auto"/>
              <w:bottom w:val="single" w:sz="6" w:space="0" w:color="auto"/>
              <w:right w:val="single" w:sz="6" w:space="0" w:color="auto"/>
            </w:tcBorders>
          </w:tcPr>
          <w:p w:rsidR="00EC236B" w:rsidRPr="00EC236B" w:rsidRDefault="00EC236B" w:rsidP="00EC236B">
            <w:pPr>
              <w:widowControl w:val="0"/>
              <w:autoSpaceDE w:val="0"/>
              <w:autoSpaceDN w:val="0"/>
              <w:adjustRightInd w:val="0"/>
              <w:rPr>
                <w:rFonts w:ascii="Times New Roman" w:hAnsi="Times New Roman" w:cs="Times New Roman"/>
                <w:sz w:val="24"/>
                <w:szCs w:val="24"/>
              </w:rPr>
            </w:pPr>
          </w:p>
          <w:p w:rsidR="00EC236B" w:rsidRPr="00EC236B" w:rsidRDefault="00EC236B" w:rsidP="00EC236B">
            <w:pPr>
              <w:widowControl w:val="0"/>
              <w:autoSpaceDE w:val="0"/>
              <w:autoSpaceDN w:val="0"/>
              <w:adjustRightInd w:val="0"/>
              <w:rPr>
                <w:rFonts w:ascii="Times New Roman" w:hAnsi="Times New Roman" w:cs="Times New Roman"/>
                <w:b/>
                <w:sz w:val="24"/>
                <w:szCs w:val="24"/>
              </w:rPr>
            </w:pPr>
            <w:r w:rsidRPr="00EC236B">
              <w:rPr>
                <w:rFonts w:ascii="Times New Roman" w:hAnsi="Times New Roman" w:cs="Times New Roman"/>
                <w:b/>
                <w:sz w:val="24"/>
                <w:szCs w:val="24"/>
                <w:u w:val="single"/>
              </w:rPr>
              <w:t>PRŮŘEZOVÁ TÉMATA:</w:t>
            </w:r>
            <w:r w:rsidRPr="00EC236B">
              <w:rPr>
                <w:rFonts w:ascii="Times New Roman" w:hAnsi="Times New Roman" w:cs="Times New Roman"/>
                <w:b/>
                <w:sz w:val="24"/>
                <w:szCs w:val="24"/>
              </w:rPr>
              <w:t xml:space="preserve"> OSV: Sociální rozvoj</w:t>
            </w:r>
          </w:p>
          <w:p w:rsidR="00EC236B" w:rsidRPr="00EC236B" w:rsidRDefault="00EC236B" w:rsidP="00EC236B">
            <w:pPr>
              <w:widowControl w:val="0"/>
              <w:autoSpaceDE w:val="0"/>
              <w:autoSpaceDN w:val="0"/>
              <w:adjustRightInd w:val="0"/>
              <w:rPr>
                <w:rFonts w:ascii="Times New Roman" w:hAnsi="Times New Roman" w:cs="Times New Roman"/>
                <w:sz w:val="24"/>
                <w:szCs w:val="24"/>
              </w:rPr>
            </w:pPr>
            <w:r w:rsidRPr="00EC236B">
              <w:rPr>
                <w:rFonts w:ascii="Times New Roman" w:hAnsi="Times New Roman" w:cs="Times New Roman"/>
                <w:sz w:val="24"/>
                <w:szCs w:val="24"/>
              </w:rPr>
              <w:t>-Mezilidské vztahy</w:t>
            </w:r>
          </w:p>
          <w:p w:rsidR="00EC236B" w:rsidRPr="00EC236B" w:rsidRDefault="00EC236B" w:rsidP="00EC236B">
            <w:pPr>
              <w:widowControl w:val="0"/>
              <w:autoSpaceDE w:val="0"/>
              <w:autoSpaceDN w:val="0"/>
              <w:adjustRightInd w:val="0"/>
              <w:rPr>
                <w:rFonts w:ascii="Times New Roman" w:hAnsi="Times New Roman" w:cs="Times New Roman"/>
                <w:sz w:val="24"/>
                <w:szCs w:val="24"/>
              </w:rPr>
            </w:pPr>
          </w:p>
          <w:p w:rsidR="00EC236B" w:rsidRPr="00EC236B" w:rsidRDefault="00EC236B" w:rsidP="00EC236B">
            <w:pPr>
              <w:widowControl w:val="0"/>
              <w:autoSpaceDE w:val="0"/>
              <w:autoSpaceDN w:val="0"/>
              <w:adjustRightInd w:val="0"/>
              <w:rPr>
                <w:rFonts w:ascii="Times New Roman" w:hAnsi="Times New Roman" w:cs="Times New Roman"/>
                <w:b/>
                <w:sz w:val="24"/>
                <w:szCs w:val="24"/>
              </w:rPr>
            </w:pPr>
            <w:r w:rsidRPr="00EC236B">
              <w:rPr>
                <w:rFonts w:ascii="Times New Roman" w:hAnsi="Times New Roman" w:cs="Times New Roman"/>
                <w:b/>
                <w:sz w:val="24"/>
                <w:szCs w:val="24"/>
              </w:rPr>
              <w:t>MKV: Lidské vztahy</w:t>
            </w:r>
          </w:p>
        </w:tc>
      </w:tr>
      <w:tr w:rsidR="00EC236B" w:rsidRPr="00EC236B" w:rsidTr="00501C88">
        <w:trPr>
          <w:gridAfter w:val="1"/>
          <w:wAfter w:w="19" w:type="dxa"/>
          <w:trHeight w:val="121"/>
        </w:trPr>
        <w:tc>
          <w:tcPr>
            <w:tcW w:w="5118" w:type="dxa"/>
            <w:gridSpan w:val="2"/>
            <w:tcBorders>
              <w:top w:val="single" w:sz="6" w:space="0" w:color="auto"/>
              <w:left w:val="single" w:sz="6" w:space="0" w:color="auto"/>
              <w:bottom w:val="single" w:sz="6" w:space="0" w:color="auto"/>
              <w:right w:val="single" w:sz="6" w:space="0" w:color="auto"/>
            </w:tcBorders>
          </w:tcPr>
          <w:p w:rsidR="00EC236B" w:rsidRPr="00934D79" w:rsidRDefault="00EC236B" w:rsidP="00300D64">
            <w:pPr>
              <w:pStyle w:val="Default"/>
              <w:numPr>
                <w:ilvl w:val="0"/>
                <w:numId w:val="66"/>
              </w:numPr>
              <w:suppressAutoHyphens w:val="0"/>
              <w:autoSpaceDN w:val="0"/>
              <w:adjustRightInd w:val="0"/>
              <w:rPr>
                <w:i/>
              </w:rPr>
            </w:pPr>
            <w:r w:rsidRPr="00934D79">
              <w:rPr>
                <w:bCs/>
                <w:i/>
                <w:iCs/>
              </w:rPr>
              <w:lastRenderedPageBreak/>
              <w:t xml:space="preserve">odvodí význam a potřebu různých povolání a pracovních činností </w:t>
            </w:r>
          </w:p>
          <w:p w:rsidR="00EC236B" w:rsidRPr="00934D79" w:rsidRDefault="00EC236B" w:rsidP="00EC236B">
            <w:pPr>
              <w:widowControl w:val="0"/>
              <w:tabs>
                <w:tab w:val="left" w:pos="720"/>
              </w:tabs>
              <w:autoSpaceDE w:val="0"/>
              <w:autoSpaceDN w:val="0"/>
              <w:adjustRightInd w:val="0"/>
              <w:rPr>
                <w:rFonts w:ascii="Times New Roman" w:hAnsi="Times New Roman" w:cs="Times New Roman"/>
                <w:i/>
                <w:sz w:val="24"/>
                <w:szCs w:val="24"/>
              </w:rPr>
            </w:pPr>
          </w:p>
        </w:tc>
        <w:tc>
          <w:tcPr>
            <w:tcW w:w="3060" w:type="dxa"/>
            <w:gridSpan w:val="2"/>
            <w:tcBorders>
              <w:top w:val="single" w:sz="6" w:space="0" w:color="auto"/>
              <w:left w:val="single" w:sz="6" w:space="0" w:color="auto"/>
              <w:bottom w:val="single" w:sz="6" w:space="0" w:color="auto"/>
              <w:right w:val="single" w:sz="6" w:space="0" w:color="auto"/>
            </w:tcBorders>
          </w:tcPr>
          <w:p w:rsidR="00EC236B" w:rsidRPr="00EC236B" w:rsidRDefault="00EC236B" w:rsidP="00EC236B">
            <w:pPr>
              <w:pStyle w:val="Default"/>
              <w:spacing w:after="42"/>
            </w:pPr>
            <w:r w:rsidRPr="00EC236B">
              <w:rPr>
                <w:b/>
                <w:bCs/>
                <w:iCs/>
              </w:rPr>
              <w:t>r</w:t>
            </w:r>
            <w:r w:rsidRPr="00EC236B">
              <w:rPr>
                <w:b/>
                <w:bCs/>
              </w:rPr>
              <w:t>odina</w:t>
            </w:r>
            <w:r w:rsidRPr="00EC236B">
              <w:t xml:space="preserve"> - práce fyzická a duševní, zaměstnání</w:t>
            </w:r>
          </w:p>
          <w:p w:rsidR="00EC236B" w:rsidRPr="00EC236B" w:rsidRDefault="00EC236B" w:rsidP="00EC236B">
            <w:pPr>
              <w:pStyle w:val="Default"/>
              <w:spacing w:after="42"/>
            </w:pPr>
            <w:r w:rsidRPr="00EC236B">
              <w:rPr>
                <w:b/>
                <w:bCs/>
              </w:rPr>
              <w:t xml:space="preserve"> právo a spravedlnost </w:t>
            </w:r>
            <w:r w:rsidRPr="00EC236B">
              <w:t xml:space="preserve">– základní lidská práva a práva dítěte, práva a povinnosti žáků školy </w:t>
            </w:r>
          </w:p>
        </w:tc>
        <w:tc>
          <w:tcPr>
            <w:tcW w:w="2880" w:type="dxa"/>
            <w:gridSpan w:val="3"/>
            <w:tcBorders>
              <w:top w:val="single" w:sz="6" w:space="0" w:color="auto"/>
              <w:left w:val="single" w:sz="6" w:space="0" w:color="auto"/>
              <w:bottom w:val="single" w:sz="6" w:space="0" w:color="auto"/>
              <w:right w:val="single" w:sz="6" w:space="0" w:color="auto"/>
            </w:tcBorders>
          </w:tcPr>
          <w:p w:rsidR="00EC236B" w:rsidRPr="00EC236B" w:rsidRDefault="00EC236B" w:rsidP="00EC236B">
            <w:pPr>
              <w:widowControl w:val="0"/>
              <w:autoSpaceDE w:val="0"/>
              <w:autoSpaceDN w:val="0"/>
              <w:adjustRightInd w:val="0"/>
              <w:rPr>
                <w:rFonts w:ascii="Times New Roman" w:hAnsi="Times New Roman" w:cs="Times New Roman"/>
                <w:sz w:val="24"/>
                <w:szCs w:val="24"/>
              </w:rPr>
            </w:pPr>
            <w:r w:rsidRPr="00EC236B">
              <w:rPr>
                <w:rFonts w:ascii="Times New Roman" w:hAnsi="Times New Roman" w:cs="Times New Roman"/>
                <w:sz w:val="24"/>
                <w:szCs w:val="24"/>
              </w:rPr>
              <w:t>T, Ú, PP,SKP, E</w:t>
            </w:r>
          </w:p>
        </w:tc>
        <w:tc>
          <w:tcPr>
            <w:tcW w:w="3240" w:type="dxa"/>
            <w:tcBorders>
              <w:top w:val="single" w:sz="6" w:space="0" w:color="auto"/>
              <w:left w:val="single" w:sz="6" w:space="0" w:color="auto"/>
              <w:bottom w:val="single" w:sz="6" w:space="0" w:color="auto"/>
              <w:right w:val="single" w:sz="6" w:space="0" w:color="auto"/>
            </w:tcBorders>
          </w:tcPr>
          <w:p w:rsidR="00EC236B" w:rsidRPr="00EC236B" w:rsidRDefault="00EC236B" w:rsidP="00EC236B">
            <w:pPr>
              <w:widowControl w:val="0"/>
              <w:autoSpaceDE w:val="0"/>
              <w:autoSpaceDN w:val="0"/>
              <w:adjustRightInd w:val="0"/>
              <w:rPr>
                <w:rFonts w:ascii="Times New Roman" w:hAnsi="Times New Roman" w:cs="Times New Roman"/>
                <w:sz w:val="24"/>
                <w:szCs w:val="24"/>
              </w:rPr>
            </w:pPr>
          </w:p>
          <w:p w:rsidR="00EC236B" w:rsidRPr="00EC236B" w:rsidRDefault="00EC236B" w:rsidP="00EC236B">
            <w:pPr>
              <w:widowControl w:val="0"/>
              <w:autoSpaceDE w:val="0"/>
              <w:autoSpaceDN w:val="0"/>
              <w:adjustRightInd w:val="0"/>
              <w:rPr>
                <w:rFonts w:ascii="Times New Roman" w:hAnsi="Times New Roman" w:cs="Times New Roman"/>
                <w:b/>
                <w:sz w:val="24"/>
                <w:szCs w:val="24"/>
              </w:rPr>
            </w:pPr>
            <w:r w:rsidRPr="00EC236B">
              <w:rPr>
                <w:rFonts w:ascii="Times New Roman" w:hAnsi="Times New Roman" w:cs="Times New Roman"/>
                <w:b/>
                <w:sz w:val="24"/>
                <w:szCs w:val="24"/>
                <w:u w:val="single"/>
              </w:rPr>
              <w:t>PRŮŘEZOVÁ TÉMATA:</w:t>
            </w:r>
            <w:r w:rsidRPr="00EC236B">
              <w:rPr>
                <w:rFonts w:ascii="Times New Roman" w:hAnsi="Times New Roman" w:cs="Times New Roman"/>
                <w:b/>
                <w:sz w:val="24"/>
                <w:szCs w:val="24"/>
              </w:rPr>
              <w:t xml:space="preserve"> OSV: Sociální rozvoj</w:t>
            </w:r>
          </w:p>
          <w:p w:rsidR="00EC236B" w:rsidRPr="00EC236B" w:rsidRDefault="00EC236B" w:rsidP="00EC236B">
            <w:pPr>
              <w:widowControl w:val="0"/>
              <w:autoSpaceDE w:val="0"/>
              <w:autoSpaceDN w:val="0"/>
              <w:adjustRightInd w:val="0"/>
              <w:rPr>
                <w:rFonts w:ascii="Times New Roman" w:hAnsi="Times New Roman" w:cs="Times New Roman"/>
                <w:sz w:val="24"/>
                <w:szCs w:val="24"/>
              </w:rPr>
            </w:pPr>
            <w:r w:rsidRPr="00EC236B">
              <w:rPr>
                <w:rFonts w:ascii="Times New Roman" w:hAnsi="Times New Roman" w:cs="Times New Roman"/>
                <w:sz w:val="24"/>
                <w:szCs w:val="24"/>
              </w:rPr>
              <w:t>-Poznávání lidí</w:t>
            </w:r>
          </w:p>
          <w:p w:rsidR="00EC236B" w:rsidRPr="00EC236B" w:rsidRDefault="00EC236B" w:rsidP="00EC236B">
            <w:pPr>
              <w:widowControl w:val="0"/>
              <w:autoSpaceDE w:val="0"/>
              <w:autoSpaceDN w:val="0"/>
              <w:adjustRightInd w:val="0"/>
              <w:rPr>
                <w:rFonts w:ascii="Times New Roman" w:hAnsi="Times New Roman" w:cs="Times New Roman"/>
                <w:sz w:val="24"/>
                <w:szCs w:val="24"/>
              </w:rPr>
            </w:pPr>
          </w:p>
          <w:p w:rsidR="00EC236B" w:rsidRPr="00EC236B" w:rsidRDefault="00EC236B" w:rsidP="00EC236B">
            <w:pPr>
              <w:widowControl w:val="0"/>
              <w:autoSpaceDE w:val="0"/>
              <w:autoSpaceDN w:val="0"/>
              <w:adjustRightInd w:val="0"/>
              <w:rPr>
                <w:rFonts w:ascii="Times New Roman" w:hAnsi="Times New Roman" w:cs="Times New Roman"/>
                <w:b/>
                <w:bCs/>
                <w:sz w:val="24"/>
                <w:szCs w:val="24"/>
              </w:rPr>
            </w:pPr>
          </w:p>
        </w:tc>
      </w:tr>
      <w:tr w:rsidR="00EC236B" w:rsidRPr="00EC236B" w:rsidTr="00501C88">
        <w:tc>
          <w:tcPr>
            <w:tcW w:w="14317" w:type="dxa"/>
            <w:gridSpan w:val="9"/>
            <w:tcBorders>
              <w:top w:val="single" w:sz="6" w:space="0" w:color="auto"/>
              <w:left w:val="single" w:sz="6" w:space="0" w:color="auto"/>
              <w:bottom w:val="single" w:sz="6" w:space="0" w:color="auto"/>
              <w:right w:val="single" w:sz="6" w:space="0" w:color="auto"/>
            </w:tcBorders>
          </w:tcPr>
          <w:p w:rsidR="00EC236B" w:rsidRPr="00EC236B" w:rsidRDefault="00EC236B" w:rsidP="00EC236B">
            <w:pPr>
              <w:widowControl w:val="0"/>
              <w:autoSpaceDE w:val="0"/>
              <w:autoSpaceDN w:val="0"/>
              <w:adjustRightInd w:val="0"/>
              <w:spacing w:before="120"/>
              <w:ind w:left="57"/>
              <w:rPr>
                <w:rFonts w:ascii="Times New Roman" w:hAnsi="Times New Roman" w:cs="Times New Roman"/>
                <w:b/>
                <w:bCs/>
                <w:sz w:val="24"/>
                <w:szCs w:val="24"/>
              </w:rPr>
            </w:pPr>
            <w:r w:rsidRPr="00EC236B">
              <w:rPr>
                <w:rFonts w:ascii="Times New Roman" w:hAnsi="Times New Roman" w:cs="Times New Roman"/>
                <w:b/>
                <w:bCs/>
                <w:caps/>
                <w:sz w:val="24"/>
                <w:szCs w:val="24"/>
              </w:rPr>
              <w:t>LIDÉ A ČAS</w:t>
            </w:r>
          </w:p>
        </w:tc>
      </w:tr>
      <w:tr w:rsidR="00EC236B" w:rsidRPr="00EC236B" w:rsidTr="00501C88">
        <w:tc>
          <w:tcPr>
            <w:tcW w:w="5040" w:type="dxa"/>
            <w:tcBorders>
              <w:top w:val="single" w:sz="6" w:space="0" w:color="auto"/>
              <w:left w:val="single" w:sz="6" w:space="0" w:color="auto"/>
              <w:bottom w:val="single" w:sz="6" w:space="0" w:color="auto"/>
              <w:right w:val="single" w:sz="6" w:space="0" w:color="auto"/>
            </w:tcBorders>
          </w:tcPr>
          <w:p w:rsidR="00EC236B" w:rsidRPr="00934D79" w:rsidRDefault="00EC236B" w:rsidP="00300D64">
            <w:pPr>
              <w:pStyle w:val="Default"/>
              <w:numPr>
                <w:ilvl w:val="0"/>
                <w:numId w:val="66"/>
              </w:numPr>
              <w:suppressAutoHyphens w:val="0"/>
              <w:autoSpaceDN w:val="0"/>
              <w:adjustRightInd w:val="0"/>
              <w:rPr>
                <w:i/>
              </w:rPr>
            </w:pPr>
            <w:r w:rsidRPr="00934D79">
              <w:rPr>
                <w:bCs/>
                <w:i/>
                <w:iCs/>
              </w:rPr>
              <w:t xml:space="preserve">využívá časové údaje při řešení různých situací v denním životě, rozlišuje děj v minulosti, přítomnosti a budoucnosti </w:t>
            </w:r>
          </w:p>
          <w:p w:rsidR="00EC236B" w:rsidRPr="00934D79" w:rsidRDefault="00EC236B" w:rsidP="00EC236B">
            <w:pPr>
              <w:widowControl w:val="0"/>
              <w:tabs>
                <w:tab w:val="left" w:pos="720"/>
              </w:tabs>
              <w:autoSpaceDE w:val="0"/>
              <w:autoSpaceDN w:val="0"/>
              <w:adjustRightInd w:val="0"/>
              <w:ind w:left="720" w:hanging="360"/>
              <w:rPr>
                <w:rFonts w:ascii="Times New Roman" w:hAnsi="Times New Roman" w:cs="Times New Roman"/>
                <w:b/>
                <w:bCs/>
                <w:i/>
                <w:caps/>
                <w:sz w:val="24"/>
                <w:szCs w:val="24"/>
              </w:rPr>
            </w:pPr>
          </w:p>
        </w:tc>
        <w:tc>
          <w:tcPr>
            <w:tcW w:w="3060" w:type="dxa"/>
            <w:gridSpan w:val="2"/>
            <w:tcBorders>
              <w:top w:val="single" w:sz="6" w:space="0" w:color="auto"/>
              <w:left w:val="single" w:sz="6" w:space="0" w:color="auto"/>
              <w:bottom w:val="single" w:sz="6" w:space="0" w:color="auto"/>
              <w:right w:val="single" w:sz="6" w:space="0" w:color="auto"/>
            </w:tcBorders>
          </w:tcPr>
          <w:p w:rsidR="00EC236B" w:rsidRPr="00EC236B" w:rsidRDefault="00EC236B" w:rsidP="00EC236B">
            <w:pPr>
              <w:pStyle w:val="Default"/>
              <w:spacing w:after="38"/>
            </w:pPr>
            <w:r w:rsidRPr="00EC236B">
              <w:rPr>
                <w:b/>
                <w:bCs/>
              </w:rPr>
              <w:t xml:space="preserve">orientace v čase a časový řád </w:t>
            </w:r>
            <w:r w:rsidRPr="00EC236B">
              <w:t xml:space="preserve">– určování času, kalendáře, denní režim, roční období </w:t>
            </w:r>
          </w:p>
          <w:p w:rsidR="00EC236B" w:rsidRPr="00EC236B" w:rsidRDefault="00EC236B" w:rsidP="00EC236B">
            <w:pPr>
              <w:pStyle w:val="Default"/>
              <w:spacing w:after="38"/>
            </w:pPr>
            <w:r w:rsidRPr="00EC236B">
              <w:rPr>
                <w:b/>
                <w:bCs/>
              </w:rPr>
              <w:t xml:space="preserve">současnost a minulost v našem životě </w:t>
            </w:r>
            <w:r w:rsidRPr="00EC236B">
              <w:t xml:space="preserve">– proměny způsobu života, zimní svátky </w:t>
            </w:r>
          </w:p>
          <w:p w:rsidR="00EC236B" w:rsidRPr="00EC236B" w:rsidRDefault="00EC236B" w:rsidP="00EC236B">
            <w:pPr>
              <w:widowControl w:val="0"/>
              <w:autoSpaceDE w:val="0"/>
              <w:autoSpaceDN w:val="0"/>
              <w:adjustRightInd w:val="0"/>
              <w:rPr>
                <w:rFonts w:ascii="Times New Roman" w:hAnsi="Times New Roman" w:cs="Times New Roman"/>
                <w:sz w:val="24"/>
                <w:szCs w:val="24"/>
              </w:rPr>
            </w:pPr>
          </w:p>
          <w:p w:rsidR="00EC236B" w:rsidRPr="00EC236B" w:rsidRDefault="00EC236B" w:rsidP="00EC236B">
            <w:pPr>
              <w:widowControl w:val="0"/>
              <w:autoSpaceDE w:val="0"/>
              <w:autoSpaceDN w:val="0"/>
              <w:adjustRightInd w:val="0"/>
              <w:rPr>
                <w:rFonts w:ascii="Times New Roman" w:hAnsi="Times New Roman" w:cs="Times New Roman"/>
                <w:sz w:val="24"/>
                <w:szCs w:val="24"/>
              </w:rPr>
            </w:pPr>
          </w:p>
        </w:tc>
        <w:tc>
          <w:tcPr>
            <w:tcW w:w="2880" w:type="dxa"/>
            <w:gridSpan w:val="3"/>
            <w:tcBorders>
              <w:top w:val="single" w:sz="6" w:space="0" w:color="auto"/>
              <w:left w:val="single" w:sz="6" w:space="0" w:color="auto"/>
              <w:bottom w:val="single" w:sz="6" w:space="0" w:color="auto"/>
              <w:right w:val="single" w:sz="6" w:space="0" w:color="auto"/>
            </w:tcBorders>
          </w:tcPr>
          <w:p w:rsidR="00EC236B" w:rsidRPr="00EC236B" w:rsidRDefault="00EC236B" w:rsidP="00EC236B">
            <w:pPr>
              <w:keepNext/>
              <w:widowControl w:val="0"/>
              <w:autoSpaceDE w:val="0"/>
              <w:autoSpaceDN w:val="0"/>
              <w:adjustRightInd w:val="0"/>
              <w:rPr>
                <w:rFonts w:ascii="Times New Roman" w:hAnsi="Times New Roman" w:cs="Times New Roman"/>
                <w:caps/>
                <w:sz w:val="24"/>
                <w:szCs w:val="24"/>
              </w:rPr>
            </w:pPr>
            <w:r w:rsidRPr="00EC236B">
              <w:rPr>
                <w:rFonts w:ascii="Times New Roman" w:hAnsi="Times New Roman" w:cs="Times New Roman"/>
                <w:sz w:val="24"/>
                <w:szCs w:val="24"/>
              </w:rPr>
              <w:t>T, Ú, PP,SKP, E</w:t>
            </w:r>
          </w:p>
        </w:tc>
        <w:tc>
          <w:tcPr>
            <w:tcW w:w="3337" w:type="dxa"/>
            <w:gridSpan w:val="3"/>
            <w:tcBorders>
              <w:top w:val="single" w:sz="6" w:space="0" w:color="auto"/>
              <w:left w:val="single" w:sz="6" w:space="0" w:color="auto"/>
              <w:bottom w:val="single" w:sz="6" w:space="0" w:color="auto"/>
              <w:right w:val="single" w:sz="6" w:space="0" w:color="auto"/>
            </w:tcBorders>
          </w:tcPr>
          <w:p w:rsidR="00EC236B" w:rsidRPr="00EC236B" w:rsidRDefault="00EC236B" w:rsidP="00EC236B">
            <w:pPr>
              <w:rPr>
                <w:rFonts w:ascii="Times New Roman" w:hAnsi="Times New Roman" w:cs="Times New Roman"/>
                <w:b/>
                <w:bCs/>
                <w:caps/>
                <w:sz w:val="24"/>
                <w:szCs w:val="24"/>
              </w:rPr>
            </w:pPr>
          </w:p>
        </w:tc>
      </w:tr>
      <w:tr w:rsidR="00EC236B" w:rsidRPr="00EC236B" w:rsidTr="00501C88">
        <w:tc>
          <w:tcPr>
            <w:tcW w:w="14317" w:type="dxa"/>
            <w:gridSpan w:val="9"/>
            <w:tcBorders>
              <w:top w:val="single" w:sz="6" w:space="0" w:color="auto"/>
              <w:left w:val="single" w:sz="6" w:space="0" w:color="auto"/>
              <w:bottom w:val="single" w:sz="6" w:space="0" w:color="auto"/>
              <w:right w:val="single" w:sz="6" w:space="0" w:color="auto"/>
            </w:tcBorders>
          </w:tcPr>
          <w:p w:rsidR="00EC236B" w:rsidRPr="00EC236B" w:rsidRDefault="00EC236B" w:rsidP="00EC236B">
            <w:pPr>
              <w:keepNext/>
              <w:widowControl w:val="0"/>
              <w:autoSpaceDE w:val="0"/>
              <w:autoSpaceDN w:val="0"/>
              <w:adjustRightInd w:val="0"/>
              <w:ind w:right="-389"/>
              <w:rPr>
                <w:rFonts w:ascii="Times New Roman" w:hAnsi="Times New Roman" w:cs="Times New Roman"/>
                <w:b/>
                <w:bCs/>
                <w:caps/>
                <w:sz w:val="24"/>
                <w:szCs w:val="24"/>
              </w:rPr>
            </w:pPr>
            <w:r w:rsidRPr="00EC236B">
              <w:rPr>
                <w:rFonts w:ascii="Times New Roman" w:hAnsi="Times New Roman" w:cs="Times New Roman"/>
                <w:b/>
                <w:bCs/>
                <w:sz w:val="24"/>
                <w:szCs w:val="24"/>
              </w:rPr>
              <w:t>ROZMANITOST PŘÍRODY</w:t>
            </w:r>
          </w:p>
        </w:tc>
      </w:tr>
      <w:tr w:rsidR="00EC236B" w:rsidRPr="00EC236B" w:rsidTr="00501C88">
        <w:tc>
          <w:tcPr>
            <w:tcW w:w="5040" w:type="dxa"/>
            <w:tcBorders>
              <w:top w:val="single" w:sz="6" w:space="0" w:color="auto"/>
              <w:left w:val="single" w:sz="6" w:space="0" w:color="auto"/>
              <w:bottom w:val="single" w:sz="6" w:space="0" w:color="auto"/>
              <w:right w:val="single" w:sz="6" w:space="0" w:color="auto"/>
            </w:tcBorders>
          </w:tcPr>
          <w:p w:rsidR="00EC236B" w:rsidRPr="00934D79" w:rsidRDefault="00EC236B" w:rsidP="00300D64">
            <w:pPr>
              <w:pStyle w:val="Default"/>
              <w:numPr>
                <w:ilvl w:val="0"/>
                <w:numId w:val="66"/>
              </w:numPr>
              <w:suppressAutoHyphens w:val="0"/>
              <w:autoSpaceDN w:val="0"/>
              <w:adjustRightInd w:val="0"/>
              <w:rPr>
                <w:i/>
              </w:rPr>
            </w:pPr>
            <w:r w:rsidRPr="00934D79">
              <w:rPr>
                <w:bCs/>
                <w:i/>
                <w:iCs/>
              </w:rPr>
              <w:t xml:space="preserve">pozoruje, popíše a porovná viditelné proměny v přírodě v jednotlivých ročních obdobích </w:t>
            </w:r>
          </w:p>
          <w:p w:rsidR="00EC236B" w:rsidRPr="00934D79" w:rsidRDefault="00EC236B" w:rsidP="00EC236B">
            <w:pPr>
              <w:widowControl w:val="0"/>
              <w:tabs>
                <w:tab w:val="left" w:pos="720"/>
              </w:tabs>
              <w:autoSpaceDE w:val="0"/>
              <w:autoSpaceDN w:val="0"/>
              <w:adjustRightInd w:val="0"/>
              <w:ind w:left="1080"/>
              <w:rPr>
                <w:rFonts w:ascii="Times New Roman" w:hAnsi="Times New Roman" w:cs="Times New Roman"/>
                <w:i/>
                <w:sz w:val="24"/>
                <w:szCs w:val="24"/>
              </w:rPr>
            </w:pPr>
          </w:p>
        </w:tc>
        <w:tc>
          <w:tcPr>
            <w:tcW w:w="3060" w:type="dxa"/>
            <w:gridSpan w:val="2"/>
            <w:tcBorders>
              <w:top w:val="single" w:sz="6" w:space="0" w:color="auto"/>
              <w:left w:val="single" w:sz="6" w:space="0" w:color="auto"/>
              <w:bottom w:val="single" w:sz="6" w:space="0" w:color="auto"/>
              <w:right w:val="single" w:sz="6" w:space="0" w:color="auto"/>
            </w:tcBorders>
          </w:tcPr>
          <w:p w:rsidR="00EC236B" w:rsidRPr="00EC236B" w:rsidRDefault="00EC236B" w:rsidP="00EC236B">
            <w:pPr>
              <w:widowControl w:val="0"/>
              <w:autoSpaceDE w:val="0"/>
              <w:autoSpaceDN w:val="0"/>
              <w:adjustRightInd w:val="0"/>
              <w:rPr>
                <w:rFonts w:ascii="Times New Roman" w:hAnsi="Times New Roman" w:cs="Times New Roman"/>
                <w:b/>
                <w:sz w:val="24"/>
                <w:szCs w:val="24"/>
              </w:rPr>
            </w:pPr>
            <w:r w:rsidRPr="00EC236B">
              <w:rPr>
                <w:rFonts w:ascii="Times New Roman" w:hAnsi="Times New Roman" w:cs="Times New Roman"/>
                <w:b/>
                <w:sz w:val="24"/>
                <w:szCs w:val="24"/>
              </w:rPr>
              <w:t>Živočichové</w:t>
            </w:r>
          </w:p>
          <w:p w:rsidR="00EC236B" w:rsidRPr="00EC236B" w:rsidRDefault="00EC236B" w:rsidP="00EC236B">
            <w:pPr>
              <w:autoSpaceDE w:val="0"/>
              <w:autoSpaceDN w:val="0"/>
              <w:adjustRightInd w:val="0"/>
              <w:spacing w:after="42"/>
              <w:rPr>
                <w:rFonts w:ascii="Times New Roman" w:hAnsi="Times New Roman" w:cs="Times New Roman"/>
                <w:color w:val="000000"/>
                <w:sz w:val="24"/>
                <w:szCs w:val="24"/>
              </w:rPr>
            </w:pPr>
            <w:r w:rsidRPr="00EC236B">
              <w:rPr>
                <w:rFonts w:ascii="Times New Roman" w:hAnsi="Times New Roman" w:cs="Times New Roman"/>
                <w:color w:val="000000"/>
                <w:sz w:val="24"/>
                <w:szCs w:val="24"/>
              </w:rPr>
              <w:t>– znaky života, životní potřeby a projevy, průběh a způsob života, výživa, stavba těla u některých nejznámějších druhů, význam v přírodě a pro člověka )</w:t>
            </w:r>
          </w:p>
        </w:tc>
        <w:tc>
          <w:tcPr>
            <w:tcW w:w="2880" w:type="dxa"/>
            <w:gridSpan w:val="3"/>
            <w:tcBorders>
              <w:top w:val="single" w:sz="6" w:space="0" w:color="auto"/>
              <w:left w:val="single" w:sz="6" w:space="0" w:color="auto"/>
              <w:bottom w:val="single" w:sz="6" w:space="0" w:color="auto"/>
              <w:right w:val="single" w:sz="6" w:space="0" w:color="auto"/>
            </w:tcBorders>
          </w:tcPr>
          <w:p w:rsidR="00EC236B" w:rsidRPr="00EC236B" w:rsidRDefault="00EC236B" w:rsidP="00EC236B">
            <w:pPr>
              <w:keepNext/>
              <w:widowControl w:val="0"/>
              <w:autoSpaceDE w:val="0"/>
              <w:autoSpaceDN w:val="0"/>
              <w:adjustRightInd w:val="0"/>
              <w:rPr>
                <w:rFonts w:ascii="Times New Roman" w:hAnsi="Times New Roman" w:cs="Times New Roman"/>
                <w:caps/>
                <w:sz w:val="24"/>
                <w:szCs w:val="24"/>
              </w:rPr>
            </w:pPr>
            <w:r w:rsidRPr="00EC236B">
              <w:rPr>
                <w:rFonts w:ascii="Times New Roman" w:hAnsi="Times New Roman" w:cs="Times New Roman"/>
                <w:sz w:val="24"/>
                <w:szCs w:val="24"/>
              </w:rPr>
              <w:t>T, Ú, PP,SKP, E</w:t>
            </w:r>
          </w:p>
        </w:tc>
        <w:tc>
          <w:tcPr>
            <w:tcW w:w="3337" w:type="dxa"/>
            <w:gridSpan w:val="3"/>
            <w:tcBorders>
              <w:top w:val="single" w:sz="6" w:space="0" w:color="auto"/>
              <w:left w:val="single" w:sz="6" w:space="0" w:color="auto"/>
              <w:bottom w:val="single" w:sz="6" w:space="0" w:color="auto"/>
              <w:right w:val="single" w:sz="6" w:space="0" w:color="auto"/>
            </w:tcBorders>
          </w:tcPr>
          <w:p w:rsidR="00EC236B" w:rsidRPr="00EC236B" w:rsidRDefault="00EC236B" w:rsidP="00EC236B">
            <w:pPr>
              <w:keepNext/>
              <w:widowControl w:val="0"/>
              <w:autoSpaceDE w:val="0"/>
              <w:autoSpaceDN w:val="0"/>
              <w:adjustRightInd w:val="0"/>
              <w:ind w:right="-389"/>
              <w:rPr>
                <w:rFonts w:ascii="Times New Roman" w:hAnsi="Times New Roman" w:cs="Times New Roman"/>
                <w:b/>
                <w:bCs/>
                <w:caps/>
                <w:sz w:val="24"/>
                <w:szCs w:val="24"/>
              </w:rPr>
            </w:pPr>
          </w:p>
        </w:tc>
      </w:tr>
      <w:tr w:rsidR="00EC236B" w:rsidRPr="00EC236B" w:rsidTr="00501C88">
        <w:tc>
          <w:tcPr>
            <w:tcW w:w="14317" w:type="dxa"/>
            <w:gridSpan w:val="9"/>
            <w:tcBorders>
              <w:top w:val="single" w:sz="6" w:space="0" w:color="auto"/>
              <w:left w:val="single" w:sz="6" w:space="0" w:color="auto"/>
              <w:bottom w:val="single" w:sz="6" w:space="0" w:color="auto"/>
              <w:right w:val="single" w:sz="6" w:space="0" w:color="auto"/>
            </w:tcBorders>
          </w:tcPr>
          <w:p w:rsidR="00EC236B" w:rsidRPr="00EC236B" w:rsidRDefault="00EC236B" w:rsidP="00EC236B">
            <w:pPr>
              <w:keepNext/>
              <w:widowControl w:val="0"/>
              <w:autoSpaceDE w:val="0"/>
              <w:autoSpaceDN w:val="0"/>
              <w:adjustRightInd w:val="0"/>
              <w:ind w:right="-389"/>
              <w:rPr>
                <w:rFonts w:ascii="Times New Roman" w:hAnsi="Times New Roman" w:cs="Times New Roman"/>
                <w:b/>
                <w:bCs/>
                <w:caps/>
                <w:sz w:val="24"/>
                <w:szCs w:val="24"/>
              </w:rPr>
            </w:pPr>
            <w:r w:rsidRPr="00EC236B">
              <w:rPr>
                <w:rFonts w:ascii="Times New Roman" w:hAnsi="Times New Roman" w:cs="Times New Roman"/>
                <w:b/>
                <w:bCs/>
                <w:sz w:val="24"/>
                <w:szCs w:val="24"/>
              </w:rPr>
              <w:lastRenderedPageBreak/>
              <w:t>ČLOVĚK A JEHO ZDRAVÍ</w:t>
            </w:r>
          </w:p>
        </w:tc>
      </w:tr>
      <w:tr w:rsidR="00EC236B" w:rsidRPr="00EC236B" w:rsidTr="00501C88">
        <w:tc>
          <w:tcPr>
            <w:tcW w:w="5040" w:type="dxa"/>
            <w:tcBorders>
              <w:top w:val="single" w:sz="6" w:space="0" w:color="auto"/>
              <w:left w:val="single" w:sz="6" w:space="0" w:color="auto"/>
              <w:bottom w:val="single" w:sz="6" w:space="0" w:color="auto"/>
              <w:right w:val="single" w:sz="6" w:space="0" w:color="auto"/>
            </w:tcBorders>
          </w:tcPr>
          <w:p w:rsidR="00EC236B" w:rsidRPr="00934D79" w:rsidRDefault="00EC236B" w:rsidP="00300D64">
            <w:pPr>
              <w:pStyle w:val="Default"/>
              <w:numPr>
                <w:ilvl w:val="0"/>
                <w:numId w:val="66"/>
              </w:numPr>
              <w:suppressAutoHyphens w:val="0"/>
              <w:autoSpaceDN w:val="0"/>
              <w:adjustRightInd w:val="0"/>
              <w:rPr>
                <w:i/>
              </w:rPr>
            </w:pPr>
            <w:r w:rsidRPr="00934D79">
              <w:rPr>
                <w:bCs/>
                <w:i/>
                <w:iCs/>
              </w:rPr>
              <w:t xml:space="preserve">uplatňuje základní hygienické, režimové a jiné zdravotně preventivní návyky s využitím elementárních znalostí o lidském těle; projevuje vhodným chováním a činnostmi vztah ke zdraví </w:t>
            </w:r>
          </w:p>
          <w:p w:rsidR="00EC236B" w:rsidRPr="00934D79" w:rsidRDefault="00EC236B" w:rsidP="00EC236B">
            <w:pPr>
              <w:pStyle w:val="Default"/>
              <w:ind w:left="720"/>
              <w:rPr>
                <w:bCs/>
                <w:i/>
                <w:iCs/>
              </w:rPr>
            </w:pPr>
          </w:p>
        </w:tc>
        <w:tc>
          <w:tcPr>
            <w:tcW w:w="3060" w:type="dxa"/>
            <w:gridSpan w:val="2"/>
            <w:tcBorders>
              <w:top w:val="single" w:sz="6" w:space="0" w:color="auto"/>
              <w:left w:val="single" w:sz="6" w:space="0" w:color="auto"/>
              <w:bottom w:val="single" w:sz="6" w:space="0" w:color="auto"/>
              <w:right w:val="single" w:sz="6" w:space="0" w:color="auto"/>
            </w:tcBorders>
          </w:tcPr>
          <w:p w:rsidR="00EC236B" w:rsidRPr="00EC236B" w:rsidRDefault="00EC236B" w:rsidP="00EC236B">
            <w:pPr>
              <w:pStyle w:val="Default"/>
            </w:pPr>
            <w:r w:rsidRPr="00EC236B">
              <w:rPr>
                <w:b/>
                <w:bCs/>
              </w:rPr>
              <w:t xml:space="preserve">péče o zdraví – </w:t>
            </w:r>
            <w:r w:rsidRPr="00EC236B">
              <w:t>zdravý životní styl, denní režim, správná výživa,  vhodná skladba stravy, pitný režim</w:t>
            </w:r>
          </w:p>
          <w:p w:rsidR="00EC236B" w:rsidRPr="00EC236B" w:rsidRDefault="00EC236B" w:rsidP="00EC236B">
            <w:pPr>
              <w:widowControl w:val="0"/>
              <w:autoSpaceDE w:val="0"/>
              <w:autoSpaceDN w:val="0"/>
              <w:adjustRightInd w:val="0"/>
              <w:rPr>
                <w:rFonts w:ascii="Times New Roman" w:hAnsi="Times New Roman" w:cs="Times New Roman"/>
                <w:sz w:val="24"/>
                <w:szCs w:val="24"/>
              </w:rPr>
            </w:pPr>
            <w:r w:rsidRPr="00EC236B">
              <w:rPr>
                <w:rFonts w:ascii="Times New Roman" w:hAnsi="Times New Roman" w:cs="Times New Roman"/>
                <w:sz w:val="24"/>
                <w:szCs w:val="24"/>
              </w:rPr>
              <w:t xml:space="preserve"> drobné úrazy a poranění, prevence nemocí a úrazů, první pomoc při drobných poraněních, osobní hygiena </w:t>
            </w:r>
          </w:p>
          <w:p w:rsidR="00EC236B" w:rsidRPr="00EC236B" w:rsidRDefault="00EC236B" w:rsidP="00EC236B">
            <w:pPr>
              <w:widowControl w:val="0"/>
              <w:autoSpaceDE w:val="0"/>
              <w:autoSpaceDN w:val="0"/>
              <w:adjustRightInd w:val="0"/>
              <w:rPr>
                <w:rFonts w:ascii="Times New Roman" w:hAnsi="Times New Roman" w:cs="Times New Roman"/>
                <w:sz w:val="24"/>
                <w:szCs w:val="24"/>
              </w:rPr>
            </w:pPr>
          </w:p>
          <w:p w:rsidR="00EC236B" w:rsidRPr="00EC236B" w:rsidRDefault="00EC236B" w:rsidP="00EC236B">
            <w:pPr>
              <w:widowControl w:val="0"/>
              <w:autoSpaceDE w:val="0"/>
              <w:autoSpaceDN w:val="0"/>
              <w:adjustRightInd w:val="0"/>
              <w:rPr>
                <w:rFonts w:ascii="Times New Roman" w:hAnsi="Times New Roman" w:cs="Times New Roman"/>
                <w:sz w:val="24"/>
                <w:szCs w:val="24"/>
              </w:rPr>
            </w:pPr>
            <w:r w:rsidRPr="00EC236B">
              <w:rPr>
                <w:rFonts w:ascii="Times New Roman" w:hAnsi="Times New Roman" w:cs="Times New Roman"/>
                <w:sz w:val="24"/>
                <w:szCs w:val="24"/>
              </w:rPr>
              <w:t xml:space="preserve">- </w:t>
            </w:r>
            <w:r w:rsidRPr="00EC236B">
              <w:rPr>
                <w:rFonts w:ascii="Times New Roman" w:hAnsi="Times New Roman" w:cs="Times New Roman"/>
                <w:b/>
                <w:sz w:val="24"/>
                <w:szCs w:val="24"/>
              </w:rPr>
              <w:t>Lidské tělo</w:t>
            </w:r>
          </w:p>
          <w:p w:rsidR="00EC236B" w:rsidRPr="00EC236B" w:rsidRDefault="00EC236B" w:rsidP="00EC236B">
            <w:pPr>
              <w:pStyle w:val="Default"/>
              <w:spacing w:after="42"/>
            </w:pPr>
            <w:r w:rsidRPr="00EC236B">
              <w:t xml:space="preserve">– stavba těla, základní funkce a projevy, životní potřeby člověka </w:t>
            </w:r>
          </w:p>
        </w:tc>
        <w:tc>
          <w:tcPr>
            <w:tcW w:w="2880" w:type="dxa"/>
            <w:gridSpan w:val="3"/>
            <w:tcBorders>
              <w:top w:val="single" w:sz="6" w:space="0" w:color="auto"/>
              <w:left w:val="single" w:sz="6" w:space="0" w:color="auto"/>
              <w:bottom w:val="single" w:sz="6" w:space="0" w:color="auto"/>
              <w:right w:val="single" w:sz="6" w:space="0" w:color="auto"/>
            </w:tcBorders>
          </w:tcPr>
          <w:p w:rsidR="00EC236B" w:rsidRPr="00EC236B" w:rsidRDefault="00EC236B" w:rsidP="00EC236B">
            <w:pPr>
              <w:keepNext/>
              <w:widowControl w:val="0"/>
              <w:autoSpaceDE w:val="0"/>
              <w:autoSpaceDN w:val="0"/>
              <w:adjustRightInd w:val="0"/>
              <w:rPr>
                <w:rFonts w:ascii="Times New Roman" w:hAnsi="Times New Roman" w:cs="Times New Roman"/>
                <w:sz w:val="24"/>
                <w:szCs w:val="24"/>
              </w:rPr>
            </w:pPr>
            <w:r w:rsidRPr="00EC236B">
              <w:rPr>
                <w:rFonts w:ascii="Times New Roman" w:hAnsi="Times New Roman" w:cs="Times New Roman"/>
                <w:sz w:val="24"/>
                <w:szCs w:val="24"/>
              </w:rPr>
              <w:t>T, Ú, PP,SKP, E</w:t>
            </w:r>
          </w:p>
        </w:tc>
        <w:tc>
          <w:tcPr>
            <w:tcW w:w="3337" w:type="dxa"/>
            <w:gridSpan w:val="3"/>
            <w:tcBorders>
              <w:top w:val="single" w:sz="6" w:space="0" w:color="auto"/>
              <w:left w:val="single" w:sz="6" w:space="0" w:color="auto"/>
              <w:bottom w:val="single" w:sz="6" w:space="0" w:color="auto"/>
              <w:right w:val="single" w:sz="6" w:space="0" w:color="auto"/>
            </w:tcBorders>
          </w:tcPr>
          <w:p w:rsidR="00EC236B" w:rsidRPr="00EC236B" w:rsidRDefault="00EC236B" w:rsidP="00EC236B">
            <w:pPr>
              <w:keepNext/>
              <w:widowControl w:val="0"/>
              <w:autoSpaceDE w:val="0"/>
              <w:autoSpaceDN w:val="0"/>
              <w:adjustRightInd w:val="0"/>
              <w:ind w:right="-389"/>
              <w:rPr>
                <w:rFonts w:ascii="Times New Roman" w:hAnsi="Times New Roman" w:cs="Times New Roman"/>
                <w:b/>
                <w:sz w:val="24"/>
                <w:szCs w:val="24"/>
                <w:u w:val="single"/>
              </w:rPr>
            </w:pPr>
            <w:r w:rsidRPr="00EC236B">
              <w:rPr>
                <w:rFonts w:ascii="Times New Roman" w:hAnsi="Times New Roman" w:cs="Times New Roman"/>
                <w:b/>
                <w:sz w:val="24"/>
                <w:szCs w:val="24"/>
                <w:u w:val="single"/>
              </w:rPr>
              <w:t>PRŮŘEZOVÁ TÉMATA:</w:t>
            </w:r>
          </w:p>
          <w:p w:rsidR="00EC236B" w:rsidRPr="00EC236B" w:rsidRDefault="00EC236B" w:rsidP="00EC236B">
            <w:pPr>
              <w:keepNext/>
              <w:widowControl w:val="0"/>
              <w:autoSpaceDE w:val="0"/>
              <w:autoSpaceDN w:val="0"/>
              <w:adjustRightInd w:val="0"/>
              <w:ind w:right="-389"/>
              <w:rPr>
                <w:rFonts w:ascii="Times New Roman" w:hAnsi="Times New Roman" w:cs="Times New Roman"/>
                <w:b/>
                <w:sz w:val="24"/>
                <w:szCs w:val="24"/>
              </w:rPr>
            </w:pPr>
            <w:r w:rsidRPr="00EC236B">
              <w:rPr>
                <w:rFonts w:ascii="Times New Roman" w:hAnsi="Times New Roman" w:cs="Times New Roman"/>
                <w:b/>
                <w:sz w:val="24"/>
                <w:szCs w:val="24"/>
              </w:rPr>
              <w:t>OSV: Osobnostní rozvoj</w:t>
            </w:r>
          </w:p>
          <w:p w:rsidR="00EC236B" w:rsidRPr="00EC236B" w:rsidRDefault="00EC236B" w:rsidP="00EC236B">
            <w:pPr>
              <w:keepNext/>
              <w:widowControl w:val="0"/>
              <w:autoSpaceDE w:val="0"/>
              <w:autoSpaceDN w:val="0"/>
              <w:adjustRightInd w:val="0"/>
              <w:ind w:right="-389"/>
              <w:rPr>
                <w:rFonts w:ascii="Times New Roman" w:hAnsi="Times New Roman" w:cs="Times New Roman"/>
                <w:b/>
                <w:bCs/>
                <w:caps/>
                <w:sz w:val="24"/>
                <w:szCs w:val="24"/>
              </w:rPr>
            </w:pPr>
            <w:r w:rsidRPr="00EC236B">
              <w:rPr>
                <w:rFonts w:ascii="Times New Roman" w:hAnsi="Times New Roman" w:cs="Times New Roman"/>
                <w:sz w:val="24"/>
                <w:szCs w:val="24"/>
              </w:rPr>
              <w:t>-Psychohygiena</w:t>
            </w:r>
          </w:p>
        </w:tc>
      </w:tr>
      <w:tr w:rsidR="00EC236B" w:rsidRPr="00EC236B" w:rsidTr="00501C88">
        <w:tc>
          <w:tcPr>
            <w:tcW w:w="5040" w:type="dxa"/>
            <w:tcBorders>
              <w:top w:val="single" w:sz="6" w:space="0" w:color="auto"/>
              <w:left w:val="single" w:sz="6" w:space="0" w:color="auto"/>
              <w:bottom w:val="single" w:sz="6" w:space="0" w:color="auto"/>
              <w:right w:val="single" w:sz="6" w:space="0" w:color="auto"/>
            </w:tcBorders>
          </w:tcPr>
          <w:p w:rsidR="00EC236B" w:rsidRPr="00934D79" w:rsidRDefault="00EC236B" w:rsidP="00300D64">
            <w:pPr>
              <w:pStyle w:val="Default"/>
              <w:numPr>
                <w:ilvl w:val="0"/>
                <w:numId w:val="66"/>
              </w:numPr>
              <w:suppressAutoHyphens w:val="0"/>
              <w:autoSpaceDN w:val="0"/>
              <w:adjustRightInd w:val="0"/>
              <w:rPr>
                <w:bCs/>
                <w:i/>
                <w:iCs/>
              </w:rPr>
            </w:pPr>
            <w:r w:rsidRPr="00934D79">
              <w:rPr>
                <w:bCs/>
                <w:i/>
                <w:iCs/>
              </w:rPr>
              <w:t xml:space="preserve">uplatňuje základní pravidla bezpečného chování účastníka silničního provozu, jedná tak, aby neohrožoval zdraví své a zdraví jiných </w:t>
            </w:r>
          </w:p>
          <w:p w:rsidR="00EC236B" w:rsidRPr="00934D79" w:rsidRDefault="00EC236B" w:rsidP="00EC236B">
            <w:pPr>
              <w:pStyle w:val="Default"/>
              <w:ind w:left="720"/>
              <w:rPr>
                <w:bCs/>
                <w:i/>
                <w:iCs/>
              </w:rPr>
            </w:pPr>
          </w:p>
        </w:tc>
        <w:tc>
          <w:tcPr>
            <w:tcW w:w="3060" w:type="dxa"/>
            <w:gridSpan w:val="2"/>
            <w:tcBorders>
              <w:top w:val="single" w:sz="6" w:space="0" w:color="auto"/>
              <w:left w:val="single" w:sz="6" w:space="0" w:color="auto"/>
              <w:bottom w:val="single" w:sz="6" w:space="0" w:color="auto"/>
              <w:right w:val="single" w:sz="6" w:space="0" w:color="auto"/>
            </w:tcBorders>
          </w:tcPr>
          <w:p w:rsidR="00EC236B" w:rsidRPr="00EC236B" w:rsidRDefault="00EC236B" w:rsidP="00EC236B">
            <w:pPr>
              <w:widowControl w:val="0"/>
              <w:autoSpaceDE w:val="0"/>
              <w:autoSpaceDN w:val="0"/>
              <w:adjustRightInd w:val="0"/>
              <w:rPr>
                <w:rFonts w:ascii="Times New Roman" w:hAnsi="Times New Roman" w:cs="Times New Roman"/>
                <w:sz w:val="24"/>
                <w:szCs w:val="24"/>
              </w:rPr>
            </w:pPr>
            <w:r w:rsidRPr="00EC236B">
              <w:rPr>
                <w:rFonts w:ascii="Times New Roman" w:hAnsi="Times New Roman" w:cs="Times New Roman"/>
                <w:b/>
                <w:sz w:val="24"/>
                <w:szCs w:val="24"/>
              </w:rPr>
              <w:t>Osobní bezpečí</w:t>
            </w:r>
          </w:p>
          <w:p w:rsidR="00EC236B" w:rsidRPr="00EC236B" w:rsidRDefault="00EC236B" w:rsidP="00EC236B">
            <w:pPr>
              <w:pStyle w:val="Default"/>
              <w:spacing w:after="42"/>
            </w:pPr>
            <w:r w:rsidRPr="00EC236B">
              <w:t>bezpečné chování v silničním provozu, dopravní značky; předcházení rizikovým situacím v dopravě a v dopravních prostředcích (bezpečnostní prvky )</w:t>
            </w:r>
          </w:p>
        </w:tc>
        <w:tc>
          <w:tcPr>
            <w:tcW w:w="2880" w:type="dxa"/>
            <w:gridSpan w:val="3"/>
            <w:tcBorders>
              <w:top w:val="single" w:sz="6" w:space="0" w:color="auto"/>
              <w:left w:val="single" w:sz="6" w:space="0" w:color="auto"/>
              <w:bottom w:val="single" w:sz="6" w:space="0" w:color="auto"/>
              <w:right w:val="single" w:sz="6" w:space="0" w:color="auto"/>
            </w:tcBorders>
          </w:tcPr>
          <w:p w:rsidR="00EC236B" w:rsidRPr="00EC236B" w:rsidRDefault="00EC236B" w:rsidP="00EC236B">
            <w:pPr>
              <w:keepNext/>
              <w:widowControl w:val="0"/>
              <w:autoSpaceDE w:val="0"/>
              <w:autoSpaceDN w:val="0"/>
              <w:adjustRightInd w:val="0"/>
              <w:rPr>
                <w:rFonts w:ascii="Times New Roman" w:hAnsi="Times New Roman" w:cs="Times New Roman"/>
                <w:sz w:val="24"/>
                <w:szCs w:val="24"/>
              </w:rPr>
            </w:pPr>
            <w:r w:rsidRPr="00EC236B">
              <w:rPr>
                <w:rFonts w:ascii="Times New Roman" w:hAnsi="Times New Roman" w:cs="Times New Roman"/>
                <w:sz w:val="24"/>
                <w:szCs w:val="24"/>
              </w:rPr>
              <w:t>T, Ú, PP,SKP, E</w:t>
            </w:r>
          </w:p>
        </w:tc>
        <w:tc>
          <w:tcPr>
            <w:tcW w:w="3337" w:type="dxa"/>
            <w:gridSpan w:val="3"/>
            <w:tcBorders>
              <w:top w:val="single" w:sz="6" w:space="0" w:color="auto"/>
              <w:left w:val="single" w:sz="6" w:space="0" w:color="auto"/>
              <w:bottom w:val="single" w:sz="6" w:space="0" w:color="auto"/>
              <w:right w:val="single" w:sz="6" w:space="0" w:color="auto"/>
            </w:tcBorders>
          </w:tcPr>
          <w:p w:rsidR="00EC236B" w:rsidRPr="00EC236B" w:rsidRDefault="00EC236B" w:rsidP="00EC236B">
            <w:pPr>
              <w:keepNext/>
              <w:widowControl w:val="0"/>
              <w:autoSpaceDE w:val="0"/>
              <w:autoSpaceDN w:val="0"/>
              <w:adjustRightInd w:val="0"/>
              <w:ind w:right="-389"/>
              <w:rPr>
                <w:rFonts w:ascii="Times New Roman" w:hAnsi="Times New Roman" w:cs="Times New Roman"/>
                <w:b/>
                <w:bCs/>
                <w:caps/>
                <w:sz w:val="24"/>
                <w:szCs w:val="24"/>
              </w:rPr>
            </w:pPr>
          </w:p>
        </w:tc>
      </w:tr>
      <w:tr w:rsidR="00EC236B" w:rsidRPr="00EC236B" w:rsidTr="00501C88">
        <w:tc>
          <w:tcPr>
            <w:tcW w:w="5040" w:type="dxa"/>
            <w:tcBorders>
              <w:top w:val="single" w:sz="6" w:space="0" w:color="auto"/>
              <w:left w:val="single" w:sz="6" w:space="0" w:color="auto"/>
              <w:bottom w:val="single" w:sz="6" w:space="0" w:color="auto"/>
              <w:right w:val="single" w:sz="6" w:space="0" w:color="auto"/>
            </w:tcBorders>
          </w:tcPr>
          <w:p w:rsidR="00EC236B" w:rsidRPr="00934D79" w:rsidRDefault="00EC236B" w:rsidP="00300D64">
            <w:pPr>
              <w:pStyle w:val="Default"/>
              <w:numPr>
                <w:ilvl w:val="0"/>
                <w:numId w:val="66"/>
              </w:numPr>
              <w:suppressAutoHyphens w:val="0"/>
              <w:autoSpaceDN w:val="0"/>
              <w:adjustRightInd w:val="0"/>
              <w:rPr>
                <w:bCs/>
                <w:i/>
                <w:iCs/>
              </w:rPr>
            </w:pPr>
            <w:r w:rsidRPr="00934D79">
              <w:rPr>
                <w:bCs/>
                <w:i/>
                <w:iCs/>
              </w:rPr>
              <w:t xml:space="preserve">chová se obezřetně při setkání s neznámými jedinci, odmítne komunikaci, která je mu nepříjemná; v případě potřeby požádá o pomoc pro sebe i pro jiné; ovládá způsoby komunikace s operátory tísňových linek </w:t>
            </w:r>
          </w:p>
          <w:p w:rsidR="00EC236B" w:rsidRPr="00934D79" w:rsidRDefault="00EC236B" w:rsidP="00EC236B">
            <w:pPr>
              <w:pStyle w:val="Default"/>
              <w:ind w:left="720"/>
              <w:rPr>
                <w:bCs/>
                <w:i/>
                <w:iCs/>
              </w:rPr>
            </w:pPr>
          </w:p>
        </w:tc>
        <w:tc>
          <w:tcPr>
            <w:tcW w:w="3060" w:type="dxa"/>
            <w:gridSpan w:val="2"/>
            <w:tcBorders>
              <w:top w:val="single" w:sz="6" w:space="0" w:color="auto"/>
              <w:left w:val="single" w:sz="6" w:space="0" w:color="auto"/>
              <w:bottom w:val="single" w:sz="6" w:space="0" w:color="auto"/>
              <w:right w:val="single" w:sz="6" w:space="0" w:color="auto"/>
            </w:tcBorders>
          </w:tcPr>
          <w:p w:rsidR="00EC236B" w:rsidRPr="00EC236B" w:rsidRDefault="00EC236B" w:rsidP="00EC236B">
            <w:pPr>
              <w:widowControl w:val="0"/>
              <w:autoSpaceDE w:val="0"/>
              <w:autoSpaceDN w:val="0"/>
              <w:adjustRightInd w:val="0"/>
              <w:rPr>
                <w:rFonts w:ascii="Times New Roman" w:hAnsi="Times New Roman" w:cs="Times New Roman"/>
                <w:b/>
                <w:sz w:val="24"/>
                <w:szCs w:val="24"/>
              </w:rPr>
            </w:pPr>
            <w:r w:rsidRPr="00EC236B">
              <w:rPr>
                <w:rFonts w:ascii="Times New Roman" w:hAnsi="Times New Roman" w:cs="Times New Roman"/>
                <w:b/>
                <w:sz w:val="24"/>
                <w:szCs w:val="24"/>
              </w:rPr>
              <w:t>Osobní bezpečí</w:t>
            </w:r>
            <w:r w:rsidRPr="00EC236B">
              <w:rPr>
                <w:rFonts w:ascii="Times New Roman" w:hAnsi="Times New Roman" w:cs="Times New Roman"/>
                <w:sz w:val="24"/>
                <w:szCs w:val="24"/>
              </w:rPr>
              <w:t>-komunikace s neznámými osobami</w:t>
            </w:r>
          </w:p>
        </w:tc>
        <w:tc>
          <w:tcPr>
            <w:tcW w:w="2880" w:type="dxa"/>
            <w:gridSpan w:val="3"/>
            <w:tcBorders>
              <w:top w:val="single" w:sz="6" w:space="0" w:color="auto"/>
              <w:left w:val="single" w:sz="6" w:space="0" w:color="auto"/>
              <w:bottom w:val="single" w:sz="6" w:space="0" w:color="auto"/>
              <w:right w:val="single" w:sz="6" w:space="0" w:color="auto"/>
            </w:tcBorders>
          </w:tcPr>
          <w:p w:rsidR="00EC236B" w:rsidRPr="00EC236B" w:rsidRDefault="00EC236B" w:rsidP="00EC236B">
            <w:pPr>
              <w:keepNext/>
              <w:widowControl w:val="0"/>
              <w:autoSpaceDE w:val="0"/>
              <w:autoSpaceDN w:val="0"/>
              <w:adjustRightInd w:val="0"/>
              <w:rPr>
                <w:rFonts w:ascii="Times New Roman" w:hAnsi="Times New Roman" w:cs="Times New Roman"/>
                <w:sz w:val="24"/>
                <w:szCs w:val="24"/>
              </w:rPr>
            </w:pPr>
            <w:r w:rsidRPr="00EC236B">
              <w:rPr>
                <w:rFonts w:ascii="Times New Roman" w:hAnsi="Times New Roman" w:cs="Times New Roman"/>
                <w:sz w:val="24"/>
                <w:szCs w:val="24"/>
              </w:rPr>
              <w:t>T, Ú, PP,SKP, E</w:t>
            </w:r>
          </w:p>
        </w:tc>
        <w:tc>
          <w:tcPr>
            <w:tcW w:w="3337" w:type="dxa"/>
            <w:gridSpan w:val="3"/>
            <w:tcBorders>
              <w:top w:val="single" w:sz="6" w:space="0" w:color="auto"/>
              <w:left w:val="single" w:sz="6" w:space="0" w:color="auto"/>
              <w:bottom w:val="single" w:sz="6" w:space="0" w:color="auto"/>
              <w:right w:val="single" w:sz="6" w:space="0" w:color="auto"/>
            </w:tcBorders>
          </w:tcPr>
          <w:p w:rsidR="00EC236B" w:rsidRPr="00EC236B" w:rsidRDefault="00EC236B" w:rsidP="00EC236B">
            <w:pPr>
              <w:keepNext/>
              <w:widowControl w:val="0"/>
              <w:autoSpaceDE w:val="0"/>
              <w:autoSpaceDN w:val="0"/>
              <w:adjustRightInd w:val="0"/>
              <w:ind w:right="-389"/>
              <w:rPr>
                <w:rFonts w:ascii="Times New Roman" w:hAnsi="Times New Roman" w:cs="Times New Roman"/>
                <w:b/>
                <w:bCs/>
                <w:caps/>
                <w:sz w:val="24"/>
                <w:szCs w:val="24"/>
              </w:rPr>
            </w:pPr>
          </w:p>
        </w:tc>
      </w:tr>
      <w:tr w:rsidR="00EC236B" w:rsidRPr="00EC236B" w:rsidTr="00501C88">
        <w:tc>
          <w:tcPr>
            <w:tcW w:w="5040" w:type="dxa"/>
            <w:tcBorders>
              <w:top w:val="single" w:sz="6" w:space="0" w:color="auto"/>
              <w:left w:val="single" w:sz="6" w:space="0" w:color="auto"/>
              <w:bottom w:val="single" w:sz="6" w:space="0" w:color="auto"/>
              <w:right w:val="single" w:sz="6" w:space="0" w:color="auto"/>
            </w:tcBorders>
          </w:tcPr>
          <w:p w:rsidR="00EC236B" w:rsidRPr="00934D79" w:rsidRDefault="00EC236B" w:rsidP="00300D64">
            <w:pPr>
              <w:pStyle w:val="Default"/>
              <w:numPr>
                <w:ilvl w:val="0"/>
                <w:numId w:val="66"/>
              </w:numPr>
              <w:suppressAutoHyphens w:val="0"/>
              <w:autoSpaceDN w:val="0"/>
              <w:adjustRightInd w:val="0"/>
              <w:rPr>
                <w:i/>
              </w:rPr>
            </w:pPr>
            <w:r w:rsidRPr="00934D79">
              <w:rPr>
                <w:bCs/>
                <w:i/>
                <w:iCs/>
              </w:rPr>
              <w:lastRenderedPageBreak/>
              <w:t xml:space="preserve">reaguje adekvátně na pokyny dospělých při mimořádných událostech </w:t>
            </w:r>
          </w:p>
          <w:p w:rsidR="00EC236B" w:rsidRPr="00934D79" w:rsidRDefault="00EC236B" w:rsidP="00EC236B">
            <w:pPr>
              <w:pStyle w:val="Default"/>
              <w:ind w:left="720"/>
              <w:rPr>
                <w:b/>
                <w:bCs/>
                <w:i/>
                <w:iCs/>
              </w:rPr>
            </w:pPr>
          </w:p>
        </w:tc>
        <w:tc>
          <w:tcPr>
            <w:tcW w:w="3060" w:type="dxa"/>
            <w:gridSpan w:val="2"/>
            <w:tcBorders>
              <w:top w:val="single" w:sz="6" w:space="0" w:color="auto"/>
              <w:left w:val="single" w:sz="6" w:space="0" w:color="auto"/>
              <w:bottom w:val="single" w:sz="6" w:space="0" w:color="auto"/>
              <w:right w:val="single" w:sz="6" w:space="0" w:color="auto"/>
            </w:tcBorders>
          </w:tcPr>
          <w:p w:rsidR="00EC236B" w:rsidRPr="00EC236B" w:rsidRDefault="00EC236B" w:rsidP="00EC236B">
            <w:pPr>
              <w:widowControl w:val="0"/>
              <w:autoSpaceDE w:val="0"/>
              <w:autoSpaceDN w:val="0"/>
              <w:adjustRightInd w:val="0"/>
              <w:rPr>
                <w:rFonts w:ascii="Times New Roman" w:hAnsi="Times New Roman" w:cs="Times New Roman"/>
                <w:b/>
                <w:sz w:val="24"/>
                <w:szCs w:val="24"/>
              </w:rPr>
            </w:pPr>
            <w:r w:rsidRPr="00EC236B">
              <w:rPr>
                <w:rFonts w:ascii="Times New Roman" w:hAnsi="Times New Roman" w:cs="Times New Roman"/>
                <w:b/>
                <w:sz w:val="24"/>
                <w:szCs w:val="24"/>
              </w:rPr>
              <w:t>Ochrana člověka za mimořádných událostí</w:t>
            </w:r>
            <w:r w:rsidRPr="00EC236B">
              <w:rPr>
                <w:rFonts w:ascii="Times New Roman" w:hAnsi="Times New Roman" w:cs="Times New Roman"/>
                <w:sz w:val="24"/>
                <w:szCs w:val="24"/>
              </w:rPr>
              <w:t xml:space="preserve"> (důležitá telefonní čísla, požáry, povodně, zemětřesení, teroristický útok, havárie s únikem nebezpečných látek)</w:t>
            </w:r>
          </w:p>
        </w:tc>
        <w:tc>
          <w:tcPr>
            <w:tcW w:w="2880" w:type="dxa"/>
            <w:gridSpan w:val="3"/>
            <w:tcBorders>
              <w:top w:val="single" w:sz="6" w:space="0" w:color="auto"/>
              <w:left w:val="single" w:sz="6" w:space="0" w:color="auto"/>
              <w:bottom w:val="single" w:sz="6" w:space="0" w:color="auto"/>
              <w:right w:val="single" w:sz="6" w:space="0" w:color="auto"/>
            </w:tcBorders>
          </w:tcPr>
          <w:p w:rsidR="00EC236B" w:rsidRPr="00EC236B" w:rsidRDefault="00EC236B" w:rsidP="00EC236B">
            <w:pPr>
              <w:keepNext/>
              <w:widowControl w:val="0"/>
              <w:autoSpaceDE w:val="0"/>
              <w:autoSpaceDN w:val="0"/>
              <w:adjustRightInd w:val="0"/>
              <w:rPr>
                <w:rFonts w:ascii="Times New Roman" w:hAnsi="Times New Roman" w:cs="Times New Roman"/>
                <w:sz w:val="24"/>
                <w:szCs w:val="24"/>
              </w:rPr>
            </w:pPr>
            <w:r w:rsidRPr="00EC236B">
              <w:rPr>
                <w:rFonts w:ascii="Times New Roman" w:hAnsi="Times New Roman" w:cs="Times New Roman"/>
                <w:sz w:val="24"/>
                <w:szCs w:val="24"/>
              </w:rPr>
              <w:t>T, Ú, PP,SKP, E</w:t>
            </w:r>
          </w:p>
        </w:tc>
        <w:tc>
          <w:tcPr>
            <w:tcW w:w="3337" w:type="dxa"/>
            <w:gridSpan w:val="3"/>
            <w:tcBorders>
              <w:top w:val="single" w:sz="6" w:space="0" w:color="auto"/>
              <w:left w:val="single" w:sz="6" w:space="0" w:color="auto"/>
              <w:bottom w:val="single" w:sz="6" w:space="0" w:color="auto"/>
              <w:right w:val="single" w:sz="6" w:space="0" w:color="auto"/>
            </w:tcBorders>
          </w:tcPr>
          <w:p w:rsidR="00EC236B" w:rsidRPr="00EC236B" w:rsidRDefault="00EC236B" w:rsidP="00EC236B">
            <w:pPr>
              <w:keepNext/>
              <w:widowControl w:val="0"/>
              <w:autoSpaceDE w:val="0"/>
              <w:autoSpaceDN w:val="0"/>
              <w:adjustRightInd w:val="0"/>
              <w:ind w:right="-389"/>
              <w:rPr>
                <w:rFonts w:ascii="Times New Roman" w:hAnsi="Times New Roman" w:cs="Times New Roman"/>
                <w:b/>
                <w:bCs/>
                <w:caps/>
                <w:sz w:val="24"/>
                <w:szCs w:val="24"/>
              </w:rPr>
            </w:pPr>
          </w:p>
        </w:tc>
      </w:tr>
    </w:tbl>
    <w:p w:rsidR="00EC236B" w:rsidRPr="00EC236B" w:rsidRDefault="00EC236B" w:rsidP="00EC236B">
      <w:pPr>
        <w:rPr>
          <w:rFonts w:ascii="Times New Roman" w:hAnsi="Times New Roman" w:cs="Times New Roman"/>
          <w:sz w:val="24"/>
          <w:szCs w:val="24"/>
        </w:rPr>
      </w:pPr>
    </w:p>
    <w:p w:rsidR="00A35F64" w:rsidRDefault="00A35F64" w:rsidP="00820082">
      <w:pPr>
        <w:keepNext/>
        <w:widowControl w:val="0"/>
        <w:autoSpaceDE w:val="0"/>
        <w:autoSpaceDN w:val="0"/>
        <w:adjustRightInd w:val="0"/>
        <w:spacing w:after="0"/>
        <w:rPr>
          <w:rFonts w:ascii="Times New Roman" w:hAnsi="Times New Roman" w:cs="Times New Roman"/>
          <w:b/>
          <w:bCs/>
          <w:sz w:val="24"/>
          <w:szCs w:val="24"/>
        </w:rPr>
      </w:pPr>
    </w:p>
    <w:p w:rsidR="00A35F64" w:rsidRDefault="00A35F64" w:rsidP="00820082">
      <w:pPr>
        <w:widowControl w:val="0"/>
        <w:autoSpaceDE w:val="0"/>
        <w:autoSpaceDN w:val="0"/>
        <w:adjustRightInd w:val="0"/>
        <w:spacing w:after="0"/>
        <w:rPr>
          <w:rFonts w:ascii="Times New Roman" w:hAnsi="Times New Roman" w:cs="Times New Roman"/>
          <w:b/>
          <w:bCs/>
          <w:sz w:val="24"/>
          <w:szCs w:val="24"/>
        </w:rPr>
      </w:pPr>
    </w:p>
    <w:p w:rsidR="00A35F64" w:rsidRDefault="00A35F64" w:rsidP="00820082">
      <w:pPr>
        <w:widowControl w:val="0"/>
        <w:autoSpaceDE w:val="0"/>
        <w:autoSpaceDN w:val="0"/>
        <w:adjustRightInd w:val="0"/>
        <w:spacing w:after="0"/>
        <w:rPr>
          <w:rFonts w:ascii="Times New Roman" w:hAnsi="Times New Roman" w:cs="Times New Roman"/>
          <w:b/>
          <w:bCs/>
          <w:sz w:val="24"/>
          <w:szCs w:val="24"/>
        </w:rPr>
      </w:pPr>
    </w:p>
    <w:p w:rsidR="00A35F64" w:rsidRDefault="00A35F64" w:rsidP="00820082">
      <w:pPr>
        <w:widowControl w:val="0"/>
        <w:autoSpaceDE w:val="0"/>
        <w:autoSpaceDN w:val="0"/>
        <w:adjustRightInd w:val="0"/>
        <w:spacing w:after="0"/>
        <w:rPr>
          <w:rFonts w:ascii="Times New Roman" w:hAnsi="Times New Roman" w:cs="Times New Roman"/>
          <w:b/>
          <w:bCs/>
          <w:sz w:val="24"/>
          <w:szCs w:val="24"/>
        </w:rPr>
      </w:pPr>
    </w:p>
    <w:p w:rsidR="00A35F64" w:rsidRDefault="00A35F64" w:rsidP="00820082">
      <w:pPr>
        <w:widowControl w:val="0"/>
        <w:autoSpaceDE w:val="0"/>
        <w:autoSpaceDN w:val="0"/>
        <w:adjustRightInd w:val="0"/>
        <w:spacing w:after="0"/>
        <w:rPr>
          <w:rFonts w:ascii="Times New Roman" w:hAnsi="Times New Roman" w:cs="Times New Roman"/>
          <w:b/>
          <w:bCs/>
          <w:sz w:val="24"/>
          <w:szCs w:val="24"/>
        </w:rPr>
      </w:pPr>
    </w:p>
    <w:p w:rsidR="00A35F64" w:rsidRDefault="00A35F64" w:rsidP="00820082">
      <w:pPr>
        <w:widowControl w:val="0"/>
        <w:autoSpaceDE w:val="0"/>
        <w:autoSpaceDN w:val="0"/>
        <w:adjustRightInd w:val="0"/>
        <w:spacing w:after="0"/>
        <w:rPr>
          <w:rFonts w:ascii="Times New Roman" w:hAnsi="Times New Roman" w:cs="Times New Roman"/>
          <w:b/>
          <w:bCs/>
          <w:sz w:val="24"/>
          <w:szCs w:val="24"/>
        </w:rPr>
      </w:pPr>
    </w:p>
    <w:p w:rsidR="00A35F64" w:rsidRDefault="00A35F64" w:rsidP="00820082">
      <w:pPr>
        <w:widowControl w:val="0"/>
        <w:autoSpaceDE w:val="0"/>
        <w:autoSpaceDN w:val="0"/>
        <w:adjustRightInd w:val="0"/>
        <w:spacing w:after="0"/>
        <w:rPr>
          <w:rFonts w:ascii="Times New Roman" w:hAnsi="Times New Roman" w:cs="Times New Roman"/>
          <w:b/>
          <w:bCs/>
          <w:sz w:val="24"/>
          <w:szCs w:val="24"/>
        </w:rPr>
      </w:pPr>
    </w:p>
    <w:p w:rsidR="00A35F64" w:rsidRDefault="00A35F64" w:rsidP="00820082">
      <w:pPr>
        <w:widowControl w:val="0"/>
        <w:autoSpaceDE w:val="0"/>
        <w:autoSpaceDN w:val="0"/>
        <w:adjustRightInd w:val="0"/>
        <w:spacing w:after="0"/>
        <w:rPr>
          <w:rFonts w:ascii="Times New Roman" w:hAnsi="Times New Roman" w:cs="Times New Roman"/>
          <w:b/>
          <w:bCs/>
          <w:sz w:val="24"/>
          <w:szCs w:val="24"/>
        </w:rPr>
      </w:pPr>
    </w:p>
    <w:p w:rsidR="00A35F64" w:rsidRDefault="00A35F64" w:rsidP="00820082">
      <w:pPr>
        <w:widowControl w:val="0"/>
        <w:autoSpaceDE w:val="0"/>
        <w:autoSpaceDN w:val="0"/>
        <w:adjustRightInd w:val="0"/>
        <w:spacing w:after="0"/>
        <w:rPr>
          <w:rFonts w:ascii="Times New Roman" w:hAnsi="Times New Roman" w:cs="Times New Roman"/>
          <w:b/>
          <w:bCs/>
          <w:sz w:val="24"/>
          <w:szCs w:val="24"/>
        </w:rPr>
      </w:pPr>
    </w:p>
    <w:p w:rsidR="00A35F64" w:rsidRDefault="00A35F64" w:rsidP="00820082">
      <w:pPr>
        <w:widowControl w:val="0"/>
        <w:autoSpaceDE w:val="0"/>
        <w:autoSpaceDN w:val="0"/>
        <w:adjustRightInd w:val="0"/>
        <w:spacing w:after="0"/>
        <w:rPr>
          <w:rFonts w:ascii="Times New Roman" w:hAnsi="Times New Roman" w:cs="Times New Roman"/>
          <w:b/>
          <w:bCs/>
          <w:sz w:val="24"/>
          <w:szCs w:val="24"/>
        </w:rPr>
      </w:pPr>
    </w:p>
    <w:p w:rsidR="00A35F64" w:rsidRDefault="00A35F64" w:rsidP="00820082">
      <w:pPr>
        <w:widowControl w:val="0"/>
        <w:autoSpaceDE w:val="0"/>
        <w:autoSpaceDN w:val="0"/>
        <w:adjustRightInd w:val="0"/>
        <w:spacing w:after="0"/>
        <w:rPr>
          <w:rFonts w:ascii="Times New Roman" w:hAnsi="Times New Roman" w:cs="Times New Roman"/>
          <w:b/>
          <w:bCs/>
          <w:sz w:val="24"/>
          <w:szCs w:val="24"/>
        </w:rPr>
      </w:pPr>
    </w:p>
    <w:p w:rsidR="00A35F64" w:rsidRDefault="00A35F64" w:rsidP="00820082">
      <w:pPr>
        <w:widowControl w:val="0"/>
        <w:autoSpaceDE w:val="0"/>
        <w:autoSpaceDN w:val="0"/>
        <w:adjustRightInd w:val="0"/>
        <w:spacing w:after="0"/>
        <w:rPr>
          <w:rFonts w:ascii="Times New Roman" w:hAnsi="Times New Roman" w:cs="Times New Roman"/>
          <w:b/>
          <w:bCs/>
          <w:sz w:val="24"/>
          <w:szCs w:val="24"/>
        </w:rPr>
      </w:pPr>
    </w:p>
    <w:p w:rsidR="00A35F64" w:rsidRDefault="00A35F64" w:rsidP="00820082">
      <w:pPr>
        <w:widowControl w:val="0"/>
        <w:autoSpaceDE w:val="0"/>
        <w:autoSpaceDN w:val="0"/>
        <w:adjustRightInd w:val="0"/>
        <w:spacing w:after="0"/>
        <w:rPr>
          <w:rFonts w:ascii="Times New Roman" w:hAnsi="Times New Roman" w:cs="Times New Roman"/>
          <w:b/>
          <w:bCs/>
          <w:sz w:val="24"/>
          <w:szCs w:val="24"/>
        </w:rPr>
      </w:pPr>
    </w:p>
    <w:p w:rsidR="00A35F64" w:rsidRDefault="00A35F64" w:rsidP="00820082">
      <w:pPr>
        <w:widowControl w:val="0"/>
        <w:autoSpaceDE w:val="0"/>
        <w:autoSpaceDN w:val="0"/>
        <w:adjustRightInd w:val="0"/>
        <w:spacing w:after="0"/>
        <w:rPr>
          <w:rFonts w:ascii="Times New Roman" w:hAnsi="Times New Roman" w:cs="Times New Roman"/>
          <w:b/>
          <w:bCs/>
          <w:sz w:val="24"/>
          <w:szCs w:val="24"/>
        </w:rPr>
      </w:pPr>
    </w:p>
    <w:p w:rsidR="00A35F64" w:rsidRDefault="00A35F64" w:rsidP="00820082">
      <w:pPr>
        <w:widowControl w:val="0"/>
        <w:autoSpaceDE w:val="0"/>
        <w:autoSpaceDN w:val="0"/>
        <w:adjustRightInd w:val="0"/>
        <w:spacing w:after="0"/>
        <w:rPr>
          <w:rFonts w:ascii="Times New Roman" w:hAnsi="Times New Roman" w:cs="Times New Roman"/>
          <w:b/>
          <w:bCs/>
          <w:sz w:val="24"/>
          <w:szCs w:val="24"/>
        </w:rPr>
      </w:pPr>
    </w:p>
    <w:p w:rsidR="00A35F64" w:rsidRDefault="00A35F64" w:rsidP="00820082">
      <w:pPr>
        <w:widowControl w:val="0"/>
        <w:autoSpaceDE w:val="0"/>
        <w:autoSpaceDN w:val="0"/>
        <w:adjustRightInd w:val="0"/>
        <w:spacing w:after="0"/>
        <w:rPr>
          <w:rFonts w:ascii="Times New Roman" w:hAnsi="Times New Roman" w:cs="Times New Roman"/>
          <w:b/>
          <w:bCs/>
          <w:sz w:val="24"/>
          <w:szCs w:val="24"/>
        </w:rPr>
      </w:pPr>
    </w:p>
    <w:p w:rsidR="00A35F64" w:rsidRDefault="00A35F64" w:rsidP="00820082">
      <w:pPr>
        <w:widowControl w:val="0"/>
        <w:autoSpaceDE w:val="0"/>
        <w:autoSpaceDN w:val="0"/>
        <w:adjustRightInd w:val="0"/>
        <w:spacing w:after="0"/>
        <w:rPr>
          <w:rFonts w:ascii="Times New Roman" w:hAnsi="Times New Roman" w:cs="Times New Roman"/>
          <w:b/>
          <w:bCs/>
          <w:sz w:val="24"/>
          <w:szCs w:val="24"/>
        </w:rPr>
      </w:pPr>
    </w:p>
    <w:p w:rsidR="00A35F64" w:rsidRDefault="00A35F64" w:rsidP="00820082">
      <w:pPr>
        <w:widowControl w:val="0"/>
        <w:autoSpaceDE w:val="0"/>
        <w:autoSpaceDN w:val="0"/>
        <w:adjustRightInd w:val="0"/>
        <w:spacing w:after="0"/>
        <w:rPr>
          <w:rFonts w:ascii="Times New Roman" w:hAnsi="Times New Roman" w:cs="Times New Roman"/>
          <w:b/>
          <w:bCs/>
          <w:sz w:val="24"/>
          <w:szCs w:val="24"/>
        </w:rPr>
      </w:pPr>
    </w:p>
    <w:p w:rsidR="005E1E6C" w:rsidRDefault="005E1E6C" w:rsidP="00820082">
      <w:pPr>
        <w:widowControl w:val="0"/>
        <w:autoSpaceDE w:val="0"/>
        <w:autoSpaceDN w:val="0"/>
        <w:adjustRightInd w:val="0"/>
        <w:spacing w:after="0"/>
        <w:rPr>
          <w:rFonts w:ascii="Times New Roman" w:hAnsi="Times New Roman" w:cs="Times New Roman"/>
          <w:b/>
          <w:bCs/>
          <w:sz w:val="24"/>
          <w:szCs w:val="24"/>
        </w:rPr>
      </w:pPr>
    </w:p>
    <w:p w:rsidR="005E1E6C" w:rsidRDefault="005E1E6C" w:rsidP="00820082">
      <w:pPr>
        <w:widowControl w:val="0"/>
        <w:autoSpaceDE w:val="0"/>
        <w:autoSpaceDN w:val="0"/>
        <w:adjustRightInd w:val="0"/>
        <w:spacing w:after="0"/>
        <w:rPr>
          <w:rFonts w:ascii="Times New Roman" w:hAnsi="Times New Roman" w:cs="Times New Roman"/>
          <w:b/>
          <w:bCs/>
          <w:sz w:val="24"/>
          <w:szCs w:val="24"/>
        </w:rPr>
      </w:pPr>
    </w:p>
    <w:p w:rsidR="005E1E6C" w:rsidRDefault="005E1E6C" w:rsidP="00820082">
      <w:pPr>
        <w:widowControl w:val="0"/>
        <w:autoSpaceDE w:val="0"/>
        <w:autoSpaceDN w:val="0"/>
        <w:adjustRightInd w:val="0"/>
        <w:spacing w:after="0"/>
        <w:rPr>
          <w:rFonts w:ascii="Times New Roman" w:hAnsi="Times New Roman" w:cs="Times New Roman"/>
          <w:b/>
          <w:bCs/>
          <w:sz w:val="24"/>
          <w:szCs w:val="24"/>
        </w:rPr>
      </w:pPr>
    </w:p>
    <w:p w:rsidR="005E1E6C" w:rsidRPr="00EC236B" w:rsidRDefault="005E1E6C" w:rsidP="005E1E6C">
      <w:pPr>
        <w:widowControl w:val="0"/>
        <w:autoSpaceDE w:val="0"/>
        <w:autoSpaceDN w:val="0"/>
        <w:adjustRightInd w:val="0"/>
        <w:spacing w:after="0"/>
        <w:rPr>
          <w:rFonts w:ascii="Times New Roman" w:hAnsi="Times New Roman" w:cs="Times New Roman"/>
          <w:b/>
          <w:bCs/>
          <w:sz w:val="24"/>
          <w:szCs w:val="24"/>
        </w:rPr>
      </w:pPr>
      <w:r>
        <w:rPr>
          <w:rFonts w:ascii="Times New Roman" w:hAnsi="Times New Roman" w:cs="Times New Roman"/>
          <w:b/>
          <w:bCs/>
          <w:sz w:val="24"/>
          <w:szCs w:val="24"/>
        </w:rPr>
        <w:lastRenderedPageBreak/>
        <w:t>P</w:t>
      </w:r>
      <w:r w:rsidRPr="00EC236B">
        <w:rPr>
          <w:rFonts w:ascii="Times New Roman" w:hAnsi="Times New Roman" w:cs="Times New Roman"/>
          <w:b/>
          <w:bCs/>
          <w:sz w:val="24"/>
          <w:szCs w:val="24"/>
        </w:rPr>
        <w:t>ředmět: Prvouka</w:t>
      </w:r>
    </w:p>
    <w:p w:rsidR="00820082" w:rsidRPr="00820082" w:rsidRDefault="00820082" w:rsidP="00820082">
      <w:pPr>
        <w:widowControl w:val="0"/>
        <w:autoSpaceDE w:val="0"/>
        <w:autoSpaceDN w:val="0"/>
        <w:adjustRightInd w:val="0"/>
        <w:spacing w:after="0"/>
        <w:rPr>
          <w:rFonts w:ascii="Times New Roman" w:hAnsi="Times New Roman" w:cs="Times New Roman"/>
          <w:b/>
          <w:bCs/>
          <w:sz w:val="24"/>
          <w:szCs w:val="24"/>
        </w:rPr>
      </w:pPr>
      <w:r w:rsidRPr="00820082">
        <w:rPr>
          <w:rFonts w:ascii="Times New Roman" w:hAnsi="Times New Roman" w:cs="Times New Roman"/>
          <w:b/>
          <w:bCs/>
          <w:sz w:val="24"/>
          <w:szCs w:val="24"/>
        </w:rPr>
        <w:t>Ročník: 2.</w:t>
      </w:r>
    </w:p>
    <w:tbl>
      <w:tblPr>
        <w:tblW w:w="14317" w:type="dxa"/>
        <w:tblInd w:w="-8" w:type="dxa"/>
        <w:tblLayout w:type="fixed"/>
        <w:tblCellMar>
          <w:left w:w="70" w:type="dxa"/>
          <w:right w:w="70" w:type="dxa"/>
        </w:tblCellMar>
        <w:tblLook w:val="0000" w:firstRow="0" w:lastRow="0" w:firstColumn="0" w:lastColumn="0" w:noHBand="0" w:noVBand="0"/>
      </w:tblPr>
      <w:tblGrid>
        <w:gridCol w:w="8"/>
        <w:gridCol w:w="5032"/>
        <w:gridCol w:w="78"/>
        <w:gridCol w:w="2982"/>
        <w:gridCol w:w="78"/>
        <w:gridCol w:w="2700"/>
        <w:gridCol w:w="102"/>
        <w:gridCol w:w="3318"/>
        <w:gridCol w:w="19"/>
      </w:tblGrid>
      <w:tr w:rsidR="00500F5E" w:rsidRPr="00820082" w:rsidTr="00820082">
        <w:trPr>
          <w:gridBefore w:val="1"/>
          <w:gridAfter w:val="1"/>
          <w:wBefore w:w="8" w:type="dxa"/>
          <w:wAfter w:w="19" w:type="dxa"/>
        </w:trPr>
        <w:tc>
          <w:tcPr>
            <w:tcW w:w="5110" w:type="dxa"/>
            <w:gridSpan w:val="2"/>
            <w:tcBorders>
              <w:top w:val="single" w:sz="6" w:space="0" w:color="auto"/>
              <w:left w:val="single" w:sz="6" w:space="0" w:color="auto"/>
              <w:bottom w:val="single" w:sz="6" w:space="0" w:color="auto"/>
              <w:right w:val="single" w:sz="6" w:space="0" w:color="auto"/>
            </w:tcBorders>
          </w:tcPr>
          <w:p w:rsidR="00500F5E" w:rsidRPr="00B41488" w:rsidRDefault="00500F5E" w:rsidP="00500F5E">
            <w:pPr>
              <w:rPr>
                <w:rFonts w:ascii="Times New Roman" w:hAnsi="Times New Roman" w:cs="Times New Roman"/>
                <w:b/>
                <w:sz w:val="24"/>
                <w:szCs w:val="24"/>
              </w:rPr>
            </w:pPr>
            <w:r>
              <w:rPr>
                <w:rFonts w:ascii="Times New Roman" w:hAnsi="Times New Roman" w:cs="Times New Roman"/>
                <w:b/>
                <w:sz w:val="24"/>
                <w:szCs w:val="24"/>
              </w:rPr>
              <w:t>Rozpracované očekávané</w:t>
            </w:r>
            <w:r w:rsidRPr="00B41488">
              <w:rPr>
                <w:rFonts w:ascii="Times New Roman" w:hAnsi="Times New Roman" w:cs="Times New Roman"/>
                <w:b/>
                <w:sz w:val="24"/>
                <w:szCs w:val="24"/>
              </w:rPr>
              <w:t xml:space="preserve"> výstupy</w:t>
            </w:r>
          </w:p>
        </w:tc>
        <w:tc>
          <w:tcPr>
            <w:tcW w:w="3060" w:type="dxa"/>
            <w:gridSpan w:val="2"/>
            <w:tcBorders>
              <w:top w:val="single" w:sz="6" w:space="0" w:color="auto"/>
              <w:left w:val="single" w:sz="6" w:space="0" w:color="auto"/>
              <w:bottom w:val="single" w:sz="6" w:space="0" w:color="auto"/>
              <w:right w:val="single" w:sz="6" w:space="0" w:color="auto"/>
            </w:tcBorders>
          </w:tcPr>
          <w:p w:rsidR="00500F5E" w:rsidRPr="00B41488" w:rsidRDefault="00500F5E" w:rsidP="00500F5E">
            <w:pPr>
              <w:rPr>
                <w:rFonts w:ascii="Times New Roman" w:hAnsi="Times New Roman" w:cs="Times New Roman"/>
                <w:b/>
                <w:sz w:val="24"/>
                <w:szCs w:val="24"/>
              </w:rPr>
            </w:pPr>
            <w:r w:rsidRPr="00B41488">
              <w:rPr>
                <w:rFonts w:ascii="Times New Roman" w:hAnsi="Times New Roman" w:cs="Times New Roman"/>
                <w:b/>
                <w:sz w:val="24"/>
                <w:szCs w:val="24"/>
              </w:rPr>
              <w:t>Učivo</w:t>
            </w:r>
          </w:p>
        </w:tc>
        <w:tc>
          <w:tcPr>
            <w:tcW w:w="2700" w:type="dxa"/>
            <w:tcBorders>
              <w:top w:val="single" w:sz="6" w:space="0" w:color="auto"/>
              <w:left w:val="single" w:sz="6" w:space="0" w:color="auto"/>
              <w:bottom w:val="single" w:sz="6" w:space="0" w:color="auto"/>
              <w:right w:val="single" w:sz="6" w:space="0" w:color="auto"/>
            </w:tcBorders>
          </w:tcPr>
          <w:p w:rsidR="00500F5E" w:rsidRPr="00B41488" w:rsidRDefault="00500F5E" w:rsidP="00500F5E">
            <w:pPr>
              <w:rPr>
                <w:rFonts w:ascii="Times New Roman" w:hAnsi="Times New Roman" w:cs="Times New Roman"/>
                <w:b/>
                <w:sz w:val="24"/>
                <w:szCs w:val="24"/>
              </w:rPr>
            </w:pPr>
            <w:r w:rsidRPr="00B41488">
              <w:rPr>
                <w:rFonts w:ascii="Times New Roman" w:hAnsi="Times New Roman" w:cs="Times New Roman"/>
                <w:b/>
                <w:sz w:val="24"/>
                <w:szCs w:val="24"/>
              </w:rPr>
              <w:t>Způsoby hodnocení</w:t>
            </w:r>
          </w:p>
        </w:tc>
        <w:tc>
          <w:tcPr>
            <w:tcW w:w="3420" w:type="dxa"/>
            <w:gridSpan w:val="2"/>
            <w:tcBorders>
              <w:top w:val="single" w:sz="6" w:space="0" w:color="auto"/>
              <w:left w:val="single" w:sz="6" w:space="0" w:color="auto"/>
              <w:bottom w:val="single" w:sz="6" w:space="0" w:color="auto"/>
              <w:right w:val="single" w:sz="6" w:space="0" w:color="auto"/>
            </w:tcBorders>
          </w:tcPr>
          <w:p w:rsidR="00500F5E" w:rsidRPr="00B41488" w:rsidRDefault="00500F5E" w:rsidP="00500F5E">
            <w:pPr>
              <w:rPr>
                <w:rFonts w:ascii="Times New Roman" w:hAnsi="Times New Roman" w:cs="Times New Roman"/>
                <w:b/>
                <w:sz w:val="24"/>
                <w:szCs w:val="24"/>
              </w:rPr>
            </w:pPr>
            <w:r w:rsidRPr="00B41488">
              <w:rPr>
                <w:rFonts w:ascii="Times New Roman" w:hAnsi="Times New Roman" w:cs="Times New Roman"/>
                <w:b/>
                <w:sz w:val="24"/>
                <w:szCs w:val="24"/>
              </w:rPr>
              <w:t>Vazby a přesahy   v RVP</w:t>
            </w:r>
          </w:p>
        </w:tc>
      </w:tr>
      <w:tr w:rsidR="00820082" w:rsidRPr="00820082" w:rsidTr="00820082">
        <w:trPr>
          <w:gridBefore w:val="1"/>
          <w:gridAfter w:val="1"/>
          <w:wBefore w:w="8" w:type="dxa"/>
          <w:wAfter w:w="19" w:type="dxa"/>
        </w:trPr>
        <w:tc>
          <w:tcPr>
            <w:tcW w:w="14290" w:type="dxa"/>
            <w:gridSpan w:val="7"/>
            <w:tcBorders>
              <w:top w:val="single" w:sz="6" w:space="0" w:color="auto"/>
              <w:left w:val="single" w:sz="6" w:space="0" w:color="auto"/>
              <w:bottom w:val="single" w:sz="6" w:space="0" w:color="auto"/>
              <w:right w:val="single" w:sz="6" w:space="0" w:color="auto"/>
            </w:tcBorders>
          </w:tcPr>
          <w:p w:rsidR="00820082" w:rsidRPr="00820082" w:rsidRDefault="00820082" w:rsidP="00820082">
            <w:pPr>
              <w:widowControl w:val="0"/>
              <w:autoSpaceDE w:val="0"/>
              <w:autoSpaceDN w:val="0"/>
              <w:adjustRightInd w:val="0"/>
              <w:rPr>
                <w:rFonts w:ascii="Times New Roman" w:hAnsi="Times New Roman" w:cs="Times New Roman"/>
                <w:b/>
                <w:bCs/>
                <w:sz w:val="24"/>
                <w:szCs w:val="24"/>
              </w:rPr>
            </w:pPr>
            <w:r w:rsidRPr="00820082">
              <w:rPr>
                <w:rFonts w:ascii="Times New Roman" w:hAnsi="Times New Roman" w:cs="Times New Roman"/>
                <w:sz w:val="24"/>
                <w:szCs w:val="24"/>
              </w:rPr>
              <w:t xml:space="preserve"> </w:t>
            </w:r>
            <w:r w:rsidRPr="00820082">
              <w:rPr>
                <w:rFonts w:ascii="Times New Roman" w:hAnsi="Times New Roman" w:cs="Times New Roman"/>
                <w:b/>
                <w:bCs/>
                <w:sz w:val="24"/>
                <w:szCs w:val="24"/>
              </w:rPr>
              <w:t>MÍSTO, KDE ŽIJEME</w:t>
            </w:r>
          </w:p>
        </w:tc>
      </w:tr>
      <w:tr w:rsidR="00820082" w:rsidRPr="00820082" w:rsidTr="00820082">
        <w:trPr>
          <w:gridBefore w:val="1"/>
          <w:gridAfter w:val="1"/>
          <w:wBefore w:w="8" w:type="dxa"/>
          <w:wAfter w:w="19" w:type="dxa"/>
        </w:trPr>
        <w:tc>
          <w:tcPr>
            <w:tcW w:w="5110" w:type="dxa"/>
            <w:gridSpan w:val="2"/>
            <w:tcBorders>
              <w:top w:val="single" w:sz="6" w:space="0" w:color="auto"/>
              <w:left w:val="single" w:sz="6" w:space="0" w:color="auto"/>
              <w:bottom w:val="single" w:sz="6" w:space="0" w:color="auto"/>
              <w:right w:val="single" w:sz="6" w:space="0" w:color="auto"/>
            </w:tcBorders>
          </w:tcPr>
          <w:p w:rsidR="00820082" w:rsidRPr="00934D79" w:rsidRDefault="00820082" w:rsidP="00820082">
            <w:pPr>
              <w:ind w:left="360"/>
              <w:rPr>
                <w:rFonts w:ascii="Times New Roman" w:hAnsi="Times New Roman" w:cs="Times New Roman"/>
                <w:i/>
                <w:sz w:val="24"/>
                <w:szCs w:val="24"/>
              </w:rPr>
            </w:pPr>
            <w:r w:rsidRPr="00934D79">
              <w:rPr>
                <w:rFonts w:ascii="Times New Roman" w:hAnsi="Times New Roman" w:cs="Times New Roman"/>
                <w:i/>
                <w:sz w:val="24"/>
                <w:szCs w:val="24"/>
              </w:rPr>
              <w:t>Žák:</w:t>
            </w:r>
          </w:p>
          <w:p w:rsidR="00820082" w:rsidRPr="00934D79" w:rsidRDefault="00820082" w:rsidP="00300D64">
            <w:pPr>
              <w:pStyle w:val="Default"/>
              <w:numPr>
                <w:ilvl w:val="0"/>
                <w:numId w:val="66"/>
              </w:numPr>
              <w:suppressAutoHyphens w:val="0"/>
              <w:autoSpaceDN w:val="0"/>
              <w:adjustRightInd w:val="0"/>
              <w:rPr>
                <w:i/>
              </w:rPr>
            </w:pPr>
            <w:r w:rsidRPr="00934D79">
              <w:rPr>
                <w:bCs/>
                <w:i/>
                <w:iCs/>
              </w:rPr>
              <w:t xml:space="preserve">vyznačí v jednoduchém plánu místo svého bydliště a školy, cestu na určené místo a rozliší možná nebezpečí v nejbližším okolí </w:t>
            </w:r>
          </w:p>
          <w:p w:rsidR="00820082" w:rsidRPr="00934D79" w:rsidRDefault="00820082" w:rsidP="00820082">
            <w:pPr>
              <w:ind w:left="360"/>
              <w:rPr>
                <w:rFonts w:ascii="Times New Roman" w:hAnsi="Times New Roman" w:cs="Times New Roman"/>
                <w:i/>
                <w:sz w:val="24"/>
                <w:szCs w:val="24"/>
              </w:rPr>
            </w:pPr>
          </w:p>
          <w:p w:rsidR="00820082" w:rsidRPr="00934D79" w:rsidRDefault="00820082" w:rsidP="00820082">
            <w:pPr>
              <w:ind w:left="720"/>
              <w:rPr>
                <w:rFonts w:ascii="Times New Roman" w:hAnsi="Times New Roman" w:cs="Times New Roman"/>
                <w:b/>
                <w:bCs/>
                <w:i/>
                <w:sz w:val="24"/>
                <w:szCs w:val="24"/>
              </w:rPr>
            </w:pPr>
          </w:p>
          <w:p w:rsidR="00A35F64" w:rsidRPr="00934D79" w:rsidRDefault="00A35F64" w:rsidP="00820082">
            <w:pPr>
              <w:ind w:left="720"/>
              <w:rPr>
                <w:rFonts w:ascii="Times New Roman" w:hAnsi="Times New Roman" w:cs="Times New Roman"/>
                <w:b/>
                <w:bCs/>
                <w:i/>
                <w:sz w:val="24"/>
                <w:szCs w:val="24"/>
              </w:rPr>
            </w:pPr>
          </w:p>
          <w:p w:rsidR="00A35F64" w:rsidRPr="00934D79" w:rsidRDefault="00A35F64" w:rsidP="00820082">
            <w:pPr>
              <w:ind w:left="720"/>
              <w:rPr>
                <w:rFonts w:ascii="Times New Roman" w:hAnsi="Times New Roman" w:cs="Times New Roman"/>
                <w:b/>
                <w:bCs/>
                <w:i/>
                <w:sz w:val="24"/>
                <w:szCs w:val="24"/>
              </w:rPr>
            </w:pPr>
          </w:p>
          <w:p w:rsidR="00A35F64" w:rsidRPr="00934D79" w:rsidRDefault="00A35F64" w:rsidP="00820082">
            <w:pPr>
              <w:ind w:left="720"/>
              <w:rPr>
                <w:rFonts w:ascii="Times New Roman" w:hAnsi="Times New Roman" w:cs="Times New Roman"/>
                <w:b/>
                <w:bCs/>
                <w:i/>
                <w:sz w:val="24"/>
                <w:szCs w:val="24"/>
              </w:rPr>
            </w:pPr>
          </w:p>
        </w:tc>
        <w:tc>
          <w:tcPr>
            <w:tcW w:w="3060" w:type="dxa"/>
            <w:gridSpan w:val="2"/>
            <w:tcBorders>
              <w:top w:val="single" w:sz="6" w:space="0" w:color="auto"/>
              <w:left w:val="single" w:sz="6" w:space="0" w:color="auto"/>
              <w:bottom w:val="single" w:sz="6" w:space="0" w:color="auto"/>
              <w:right w:val="single" w:sz="6" w:space="0" w:color="auto"/>
            </w:tcBorders>
          </w:tcPr>
          <w:p w:rsidR="00820082" w:rsidRPr="00820082" w:rsidRDefault="00820082" w:rsidP="00820082">
            <w:pPr>
              <w:pStyle w:val="Default"/>
              <w:spacing w:after="42"/>
            </w:pPr>
            <w:r w:rsidRPr="00820082">
              <w:rPr>
                <w:b/>
                <w:bCs/>
              </w:rPr>
              <w:t xml:space="preserve">domov </w:t>
            </w:r>
            <w:r w:rsidRPr="00820082">
              <w:t xml:space="preserve">– prostředí domova, orientace v místě bydliště </w:t>
            </w:r>
          </w:p>
          <w:p w:rsidR="00820082" w:rsidRPr="00820082" w:rsidRDefault="00820082" w:rsidP="00820082">
            <w:pPr>
              <w:pStyle w:val="Default"/>
              <w:spacing w:after="42"/>
              <w:rPr>
                <w:b/>
                <w:bCs/>
              </w:rPr>
            </w:pPr>
          </w:p>
          <w:p w:rsidR="00820082" w:rsidRPr="00820082" w:rsidRDefault="00820082" w:rsidP="00820082">
            <w:pPr>
              <w:pStyle w:val="Default"/>
              <w:spacing w:after="42"/>
            </w:pPr>
            <w:r w:rsidRPr="00820082">
              <w:rPr>
                <w:b/>
                <w:bCs/>
              </w:rPr>
              <w:t xml:space="preserve">škola </w:t>
            </w:r>
            <w:r w:rsidRPr="00820082">
              <w:t xml:space="preserve">– prostředí školy, činnosti ve škole, okolí školy, bezpečná cesta do školy; riziková místa a situace </w:t>
            </w:r>
          </w:p>
          <w:p w:rsidR="00820082" w:rsidRPr="00820082" w:rsidRDefault="00820082" w:rsidP="00820082">
            <w:pPr>
              <w:pStyle w:val="Default"/>
              <w:spacing w:after="42"/>
              <w:rPr>
                <w:b/>
                <w:bCs/>
              </w:rPr>
            </w:pPr>
          </w:p>
          <w:p w:rsidR="00820082" w:rsidRPr="00820082" w:rsidRDefault="00820082" w:rsidP="00820082">
            <w:pPr>
              <w:pStyle w:val="Default"/>
              <w:spacing w:after="42"/>
            </w:pPr>
            <w:r w:rsidRPr="00820082">
              <w:rPr>
                <w:b/>
                <w:bCs/>
              </w:rPr>
              <w:t xml:space="preserve">obec (město), místní krajina </w:t>
            </w:r>
            <w:r w:rsidRPr="00820082">
              <w:t xml:space="preserve">– její části, poloha v krajině, minulost a současnost obce (města), význačné budovy, dopravní síť </w:t>
            </w:r>
          </w:p>
          <w:p w:rsidR="00820082" w:rsidRPr="00820082" w:rsidRDefault="00820082" w:rsidP="00820082">
            <w:pPr>
              <w:widowControl w:val="0"/>
              <w:autoSpaceDE w:val="0"/>
              <w:autoSpaceDN w:val="0"/>
              <w:adjustRightInd w:val="0"/>
              <w:rPr>
                <w:rFonts w:ascii="Times New Roman" w:hAnsi="Times New Roman" w:cs="Times New Roman"/>
                <w:sz w:val="24"/>
                <w:szCs w:val="24"/>
              </w:rPr>
            </w:pPr>
          </w:p>
          <w:p w:rsidR="00820082" w:rsidRPr="00820082" w:rsidRDefault="00820082" w:rsidP="00820082">
            <w:pPr>
              <w:widowControl w:val="0"/>
              <w:autoSpaceDE w:val="0"/>
              <w:autoSpaceDN w:val="0"/>
              <w:adjustRightInd w:val="0"/>
              <w:rPr>
                <w:rFonts w:ascii="Times New Roman" w:hAnsi="Times New Roman" w:cs="Times New Roman"/>
                <w:sz w:val="24"/>
                <w:szCs w:val="24"/>
              </w:rPr>
            </w:pPr>
            <w:r w:rsidRPr="00820082">
              <w:rPr>
                <w:rFonts w:ascii="Times New Roman" w:hAnsi="Times New Roman" w:cs="Times New Roman"/>
                <w:sz w:val="24"/>
                <w:szCs w:val="24"/>
              </w:rPr>
              <w:t>- Regionální památky</w:t>
            </w:r>
          </w:p>
        </w:tc>
        <w:tc>
          <w:tcPr>
            <w:tcW w:w="2700" w:type="dxa"/>
            <w:tcBorders>
              <w:top w:val="single" w:sz="6" w:space="0" w:color="auto"/>
              <w:left w:val="single" w:sz="6" w:space="0" w:color="auto"/>
              <w:bottom w:val="single" w:sz="6" w:space="0" w:color="auto"/>
              <w:right w:val="single" w:sz="6" w:space="0" w:color="auto"/>
            </w:tcBorders>
          </w:tcPr>
          <w:p w:rsidR="00820082" w:rsidRPr="00820082" w:rsidRDefault="00820082" w:rsidP="00820082">
            <w:pPr>
              <w:widowControl w:val="0"/>
              <w:autoSpaceDE w:val="0"/>
              <w:autoSpaceDN w:val="0"/>
              <w:adjustRightInd w:val="0"/>
              <w:rPr>
                <w:rFonts w:ascii="Times New Roman" w:hAnsi="Times New Roman" w:cs="Times New Roman"/>
                <w:sz w:val="24"/>
                <w:szCs w:val="24"/>
              </w:rPr>
            </w:pPr>
          </w:p>
          <w:p w:rsidR="00820082" w:rsidRPr="00820082" w:rsidRDefault="00820082" w:rsidP="00820082">
            <w:pPr>
              <w:widowControl w:val="0"/>
              <w:autoSpaceDE w:val="0"/>
              <w:autoSpaceDN w:val="0"/>
              <w:adjustRightInd w:val="0"/>
              <w:rPr>
                <w:rFonts w:ascii="Times New Roman" w:hAnsi="Times New Roman" w:cs="Times New Roman"/>
                <w:sz w:val="24"/>
                <w:szCs w:val="24"/>
              </w:rPr>
            </w:pPr>
            <w:r w:rsidRPr="00820082">
              <w:rPr>
                <w:rFonts w:ascii="Times New Roman" w:hAnsi="Times New Roman" w:cs="Times New Roman"/>
                <w:sz w:val="24"/>
                <w:szCs w:val="24"/>
              </w:rPr>
              <w:t>T, Ú, PP,SKP, E</w:t>
            </w:r>
          </w:p>
        </w:tc>
        <w:tc>
          <w:tcPr>
            <w:tcW w:w="3420" w:type="dxa"/>
            <w:gridSpan w:val="2"/>
            <w:tcBorders>
              <w:top w:val="single" w:sz="6" w:space="0" w:color="auto"/>
              <w:left w:val="single" w:sz="6" w:space="0" w:color="auto"/>
              <w:bottom w:val="single" w:sz="6" w:space="0" w:color="auto"/>
              <w:right w:val="single" w:sz="6" w:space="0" w:color="auto"/>
            </w:tcBorders>
          </w:tcPr>
          <w:p w:rsidR="00820082" w:rsidRPr="00820082" w:rsidRDefault="00820082" w:rsidP="00820082">
            <w:pPr>
              <w:widowControl w:val="0"/>
              <w:autoSpaceDE w:val="0"/>
              <w:autoSpaceDN w:val="0"/>
              <w:adjustRightInd w:val="0"/>
              <w:rPr>
                <w:rFonts w:ascii="Times New Roman" w:hAnsi="Times New Roman" w:cs="Times New Roman"/>
                <w:b/>
                <w:sz w:val="24"/>
                <w:szCs w:val="24"/>
              </w:rPr>
            </w:pPr>
            <w:r w:rsidRPr="00820082">
              <w:rPr>
                <w:rFonts w:ascii="Times New Roman" w:hAnsi="Times New Roman" w:cs="Times New Roman"/>
                <w:b/>
                <w:sz w:val="24"/>
                <w:szCs w:val="24"/>
              </w:rPr>
              <w:t>PRV-OV:1.1,1.3</w:t>
            </w:r>
          </w:p>
          <w:p w:rsidR="00820082" w:rsidRPr="00820082" w:rsidRDefault="00820082" w:rsidP="00820082">
            <w:pPr>
              <w:widowControl w:val="0"/>
              <w:autoSpaceDE w:val="0"/>
              <w:autoSpaceDN w:val="0"/>
              <w:adjustRightInd w:val="0"/>
              <w:rPr>
                <w:rFonts w:ascii="Times New Roman" w:hAnsi="Times New Roman" w:cs="Times New Roman"/>
                <w:b/>
                <w:sz w:val="24"/>
                <w:szCs w:val="24"/>
              </w:rPr>
            </w:pPr>
            <w:r w:rsidRPr="00820082">
              <w:rPr>
                <w:rFonts w:ascii="Times New Roman" w:hAnsi="Times New Roman" w:cs="Times New Roman"/>
                <w:b/>
                <w:sz w:val="24"/>
                <w:szCs w:val="24"/>
              </w:rPr>
              <w:t xml:space="preserve">        -U:1.1,1.2,1.3</w:t>
            </w:r>
          </w:p>
          <w:p w:rsidR="00820082" w:rsidRPr="00820082" w:rsidRDefault="00820082" w:rsidP="00820082">
            <w:pPr>
              <w:widowControl w:val="0"/>
              <w:autoSpaceDE w:val="0"/>
              <w:autoSpaceDN w:val="0"/>
              <w:adjustRightInd w:val="0"/>
              <w:rPr>
                <w:rFonts w:ascii="Times New Roman" w:hAnsi="Times New Roman" w:cs="Times New Roman"/>
                <w:sz w:val="24"/>
                <w:szCs w:val="24"/>
              </w:rPr>
            </w:pPr>
          </w:p>
          <w:p w:rsidR="00820082" w:rsidRPr="00820082" w:rsidRDefault="00820082" w:rsidP="00820082">
            <w:pPr>
              <w:widowControl w:val="0"/>
              <w:autoSpaceDE w:val="0"/>
              <w:autoSpaceDN w:val="0"/>
              <w:adjustRightInd w:val="0"/>
              <w:rPr>
                <w:rFonts w:ascii="Times New Roman" w:hAnsi="Times New Roman" w:cs="Times New Roman"/>
                <w:sz w:val="24"/>
                <w:szCs w:val="24"/>
              </w:rPr>
            </w:pPr>
            <w:r w:rsidRPr="00820082">
              <w:rPr>
                <w:rFonts w:ascii="Times New Roman" w:hAnsi="Times New Roman" w:cs="Times New Roman"/>
                <w:sz w:val="24"/>
                <w:szCs w:val="24"/>
              </w:rPr>
              <w:t>Český jazyk a lit.</w:t>
            </w:r>
          </w:p>
          <w:p w:rsidR="00820082" w:rsidRPr="00820082" w:rsidRDefault="00820082" w:rsidP="00820082">
            <w:pPr>
              <w:widowControl w:val="0"/>
              <w:autoSpaceDE w:val="0"/>
              <w:autoSpaceDN w:val="0"/>
              <w:adjustRightInd w:val="0"/>
              <w:rPr>
                <w:rFonts w:ascii="Times New Roman" w:hAnsi="Times New Roman" w:cs="Times New Roman"/>
                <w:sz w:val="24"/>
                <w:szCs w:val="24"/>
              </w:rPr>
            </w:pPr>
            <w:r w:rsidRPr="00820082">
              <w:rPr>
                <w:rFonts w:ascii="Times New Roman" w:hAnsi="Times New Roman" w:cs="Times New Roman"/>
                <w:sz w:val="24"/>
                <w:szCs w:val="24"/>
              </w:rPr>
              <w:t>OV: 1.1, 1.2, 1.3, 1.4, 1.6, 1.8, 1.12</w:t>
            </w:r>
          </w:p>
          <w:p w:rsidR="00820082" w:rsidRPr="00820082" w:rsidRDefault="00820082" w:rsidP="00820082">
            <w:pPr>
              <w:widowControl w:val="0"/>
              <w:autoSpaceDE w:val="0"/>
              <w:autoSpaceDN w:val="0"/>
              <w:adjustRightInd w:val="0"/>
              <w:rPr>
                <w:rFonts w:ascii="Times New Roman" w:hAnsi="Times New Roman" w:cs="Times New Roman"/>
                <w:sz w:val="24"/>
                <w:szCs w:val="24"/>
              </w:rPr>
            </w:pPr>
            <w:r w:rsidRPr="00820082">
              <w:rPr>
                <w:rFonts w:ascii="Times New Roman" w:hAnsi="Times New Roman" w:cs="Times New Roman"/>
                <w:sz w:val="24"/>
                <w:szCs w:val="24"/>
              </w:rPr>
              <w:t>U: 1.1, 1.2, 1.3, 1.4</w:t>
            </w:r>
          </w:p>
          <w:p w:rsidR="00820082" w:rsidRPr="00820082" w:rsidRDefault="00820082" w:rsidP="00820082">
            <w:pPr>
              <w:widowControl w:val="0"/>
              <w:autoSpaceDE w:val="0"/>
              <w:autoSpaceDN w:val="0"/>
              <w:adjustRightInd w:val="0"/>
              <w:rPr>
                <w:rFonts w:ascii="Times New Roman" w:hAnsi="Times New Roman" w:cs="Times New Roman"/>
                <w:sz w:val="24"/>
                <w:szCs w:val="24"/>
              </w:rPr>
            </w:pPr>
            <w:r w:rsidRPr="00820082">
              <w:rPr>
                <w:rFonts w:ascii="Times New Roman" w:hAnsi="Times New Roman" w:cs="Times New Roman"/>
                <w:sz w:val="24"/>
                <w:szCs w:val="24"/>
              </w:rPr>
              <w:t>OV: 2.2, 2.3, 2.6, 2.7</w:t>
            </w:r>
          </w:p>
          <w:p w:rsidR="00820082" w:rsidRPr="00820082" w:rsidRDefault="00820082" w:rsidP="00820082">
            <w:pPr>
              <w:widowControl w:val="0"/>
              <w:autoSpaceDE w:val="0"/>
              <w:autoSpaceDN w:val="0"/>
              <w:adjustRightInd w:val="0"/>
              <w:rPr>
                <w:rFonts w:ascii="Times New Roman" w:hAnsi="Times New Roman" w:cs="Times New Roman"/>
                <w:sz w:val="24"/>
                <w:szCs w:val="24"/>
              </w:rPr>
            </w:pPr>
            <w:r w:rsidRPr="00820082">
              <w:rPr>
                <w:rFonts w:ascii="Times New Roman" w:hAnsi="Times New Roman" w:cs="Times New Roman"/>
                <w:sz w:val="24"/>
                <w:szCs w:val="24"/>
              </w:rPr>
              <w:t>U: 2.1, 2.2, 2.4</w:t>
            </w:r>
          </w:p>
          <w:p w:rsidR="00820082" w:rsidRPr="00820082" w:rsidRDefault="00820082" w:rsidP="00820082">
            <w:pPr>
              <w:widowControl w:val="0"/>
              <w:autoSpaceDE w:val="0"/>
              <w:autoSpaceDN w:val="0"/>
              <w:adjustRightInd w:val="0"/>
              <w:rPr>
                <w:rFonts w:ascii="Times New Roman" w:hAnsi="Times New Roman" w:cs="Times New Roman"/>
                <w:sz w:val="24"/>
                <w:szCs w:val="24"/>
              </w:rPr>
            </w:pPr>
            <w:r w:rsidRPr="00820082">
              <w:rPr>
                <w:rFonts w:ascii="Times New Roman" w:hAnsi="Times New Roman" w:cs="Times New Roman"/>
                <w:sz w:val="24"/>
                <w:szCs w:val="24"/>
              </w:rPr>
              <w:t xml:space="preserve">OV: 3.1, 3.2, </w:t>
            </w:r>
          </w:p>
          <w:p w:rsidR="00820082" w:rsidRPr="00820082" w:rsidRDefault="00820082" w:rsidP="00820082">
            <w:pPr>
              <w:widowControl w:val="0"/>
              <w:autoSpaceDE w:val="0"/>
              <w:autoSpaceDN w:val="0"/>
              <w:adjustRightInd w:val="0"/>
              <w:rPr>
                <w:rFonts w:ascii="Times New Roman" w:hAnsi="Times New Roman" w:cs="Times New Roman"/>
                <w:b/>
                <w:bCs/>
                <w:sz w:val="24"/>
                <w:szCs w:val="24"/>
              </w:rPr>
            </w:pPr>
            <w:r w:rsidRPr="00820082">
              <w:rPr>
                <w:rFonts w:ascii="Times New Roman" w:hAnsi="Times New Roman" w:cs="Times New Roman"/>
                <w:sz w:val="24"/>
                <w:szCs w:val="24"/>
              </w:rPr>
              <w:t xml:space="preserve">U: 3.1, 3.2, </w:t>
            </w:r>
          </w:p>
        </w:tc>
      </w:tr>
      <w:tr w:rsidR="00820082" w:rsidRPr="00820082" w:rsidTr="00820082">
        <w:trPr>
          <w:trHeight w:val="522"/>
        </w:trPr>
        <w:tc>
          <w:tcPr>
            <w:tcW w:w="14317" w:type="dxa"/>
            <w:gridSpan w:val="9"/>
            <w:tcBorders>
              <w:top w:val="single" w:sz="6" w:space="0" w:color="auto"/>
              <w:left w:val="single" w:sz="6" w:space="0" w:color="auto"/>
              <w:bottom w:val="single" w:sz="6" w:space="0" w:color="auto"/>
              <w:right w:val="single" w:sz="6" w:space="0" w:color="auto"/>
            </w:tcBorders>
          </w:tcPr>
          <w:p w:rsidR="00820082" w:rsidRPr="00820082" w:rsidRDefault="00820082" w:rsidP="00820082">
            <w:pPr>
              <w:widowControl w:val="0"/>
              <w:autoSpaceDE w:val="0"/>
              <w:autoSpaceDN w:val="0"/>
              <w:adjustRightInd w:val="0"/>
              <w:spacing w:before="120"/>
              <w:rPr>
                <w:rFonts w:ascii="Times New Roman" w:hAnsi="Times New Roman" w:cs="Times New Roman"/>
                <w:b/>
                <w:bCs/>
                <w:caps/>
                <w:sz w:val="24"/>
                <w:szCs w:val="24"/>
              </w:rPr>
            </w:pPr>
            <w:r w:rsidRPr="00820082">
              <w:rPr>
                <w:rFonts w:ascii="Times New Roman" w:hAnsi="Times New Roman" w:cs="Times New Roman"/>
                <w:b/>
                <w:bCs/>
                <w:caps/>
                <w:sz w:val="24"/>
                <w:szCs w:val="24"/>
              </w:rPr>
              <w:t>LIDÉ KOLEM NÁS</w:t>
            </w:r>
          </w:p>
          <w:p w:rsidR="00820082" w:rsidRPr="00820082" w:rsidRDefault="00820082" w:rsidP="00820082">
            <w:pPr>
              <w:keepNext/>
              <w:widowControl w:val="0"/>
              <w:autoSpaceDE w:val="0"/>
              <w:autoSpaceDN w:val="0"/>
              <w:adjustRightInd w:val="0"/>
              <w:rPr>
                <w:rFonts w:ascii="Times New Roman" w:hAnsi="Times New Roman" w:cs="Times New Roman"/>
                <w:b/>
                <w:bCs/>
                <w:sz w:val="24"/>
                <w:szCs w:val="24"/>
              </w:rPr>
            </w:pPr>
          </w:p>
        </w:tc>
      </w:tr>
      <w:tr w:rsidR="00820082" w:rsidRPr="00820082" w:rsidTr="00820082">
        <w:tc>
          <w:tcPr>
            <w:tcW w:w="5040" w:type="dxa"/>
            <w:gridSpan w:val="2"/>
            <w:tcBorders>
              <w:top w:val="single" w:sz="6" w:space="0" w:color="auto"/>
              <w:left w:val="single" w:sz="6" w:space="0" w:color="auto"/>
              <w:bottom w:val="single" w:sz="6" w:space="0" w:color="auto"/>
              <w:right w:val="single" w:sz="6" w:space="0" w:color="auto"/>
            </w:tcBorders>
          </w:tcPr>
          <w:p w:rsidR="00820082" w:rsidRPr="00934D79" w:rsidRDefault="00820082" w:rsidP="00300D64">
            <w:pPr>
              <w:pStyle w:val="Default"/>
              <w:numPr>
                <w:ilvl w:val="0"/>
                <w:numId w:val="66"/>
              </w:numPr>
              <w:suppressAutoHyphens w:val="0"/>
              <w:autoSpaceDN w:val="0"/>
              <w:adjustRightInd w:val="0"/>
              <w:rPr>
                <w:i/>
              </w:rPr>
            </w:pPr>
            <w:r w:rsidRPr="00934D79">
              <w:rPr>
                <w:bCs/>
                <w:i/>
                <w:iCs/>
              </w:rPr>
              <w:t xml:space="preserve">rozlišuje blízké příbuzenské vztahy v rodině, role rodinných příslušníků a vztahy mezi nimi, projevuje toleranci k přirozeným odlišnostem spolužáků i jiných lidí, jejich přednostem i nedostatkům </w:t>
            </w:r>
          </w:p>
          <w:p w:rsidR="00820082" w:rsidRPr="00934D79" w:rsidRDefault="00820082" w:rsidP="00820082">
            <w:pPr>
              <w:ind w:left="720"/>
              <w:rPr>
                <w:rFonts w:ascii="Times New Roman" w:hAnsi="Times New Roman" w:cs="Times New Roman"/>
                <w:i/>
                <w:sz w:val="24"/>
                <w:szCs w:val="24"/>
              </w:rPr>
            </w:pPr>
          </w:p>
          <w:p w:rsidR="00820082" w:rsidRPr="00934D79" w:rsidRDefault="00820082" w:rsidP="00820082">
            <w:pPr>
              <w:ind w:left="720"/>
              <w:rPr>
                <w:rFonts w:ascii="Times New Roman" w:hAnsi="Times New Roman" w:cs="Times New Roman"/>
                <w:i/>
                <w:sz w:val="24"/>
                <w:szCs w:val="24"/>
              </w:rPr>
            </w:pPr>
          </w:p>
          <w:p w:rsidR="00820082" w:rsidRPr="00934D79" w:rsidRDefault="00820082" w:rsidP="00300D64">
            <w:pPr>
              <w:pStyle w:val="Default"/>
              <w:numPr>
                <w:ilvl w:val="0"/>
                <w:numId w:val="66"/>
              </w:numPr>
              <w:suppressAutoHyphens w:val="0"/>
              <w:autoSpaceDN w:val="0"/>
              <w:adjustRightInd w:val="0"/>
              <w:rPr>
                <w:i/>
              </w:rPr>
            </w:pPr>
            <w:r w:rsidRPr="00934D79">
              <w:rPr>
                <w:bCs/>
                <w:i/>
                <w:iCs/>
              </w:rPr>
              <w:t xml:space="preserve">odvodí význam a potřebu různých povolání a pracovních činností </w:t>
            </w:r>
          </w:p>
          <w:p w:rsidR="00820082" w:rsidRPr="00934D79" w:rsidRDefault="00820082" w:rsidP="00820082">
            <w:pPr>
              <w:ind w:left="720"/>
              <w:rPr>
                <w:rFonts w:ascii="Times New Roman" w:hAnsi="Times New Roman" w:cs="Times New Roman"/>
                <w:i/>
                <w:sz w:val="24"/>
                <w:szCs w:val="24"/>
              </w:rPr>
            </w:pPr>
            <w:r w:rsidRPr="00934D79">
              <w:rPr>
                <w:rFonts w:ascii="Times New Roman" w:hAnsi="Times New Roman" w:cs="Times New Roman"/>
                <w:i/>
                <w:sz w:val="24"/>
                <w:szCs w:val="24"/>
              </w:rPr>
              <w:t>-popíše zaměstnání rodičů</w:t>
            </w:r>
          </w:p>
          <w:p w:rsidR="00820082" w:rsidRPr="00934D79" w:rsidRDefault="00820082" w:rsidP="00820082">
            <w:pPr>
              <w:ind w:left="720"/>
              <w:rPr>
                <w:rFonts w:ascii="Times New Roman" w:hAnsi="Times New Roman" w:cs="Times New Roman"/>
                <w:i/>
                <w:sz w:val="24"/>
                <w:szCs w:val="24"/>
              </w:rPr>
            </w:pPr>
          </w:p>
          <w:p w:rsidR="00820082" w:rsidRPr="00934D79" w:rsidRDefault="00820082" w:rsidP="00820082">
            <w:pPr>
              <w:widowControl w:val="0"/>
              <w:autoSpaceDE w:val="0"/>
              <w:autoSpaceDN w:val="0"/>
              <w:adjustRightInd w:val="0"/>
              <w:ind w:left="720"/>
              <w:rPr>
                <w:rFonts w:ascii="Times New Roman" w:hAnsi="Times New Roman" w:cs="Times New Roman"/>
                <w:i/>
                <w:sz w:val="24"/>
                <w:szCs w:val="24"/>
              </w:rPr>
            </w:pPr>
          </w:p>
        </w:tc>
        <w:tc>
          <w:tcPr>
            <w:tcW w:w="3060" w:type="dxa"/>
            <w:gridSpan w:val="2"/>
            <w:tcBorders>
              <w:top w:val="single" w:sz="6" w:space="0" w:color="auto"/>
              <w:left w:val="single" w:sz="6" w:space="0" w:color="auto"/>
              <w:bottom w:val="single" w:sz="6" w:space="0" w:color="auto"/>
              <w:right w:val="single" w:sz="6" w:space="0" w:color="auto"/>
            </w:tcBorders>
          </w:tcPr>
          <w:p w:rsidR="00820082" w:rsidRPr="00820082" w:rsidRDefault="00820082" w:rsidP="00820082">
            <w:pPr>
              <w:pStyle w:val="Default"/>
              <w:spacing w:after="42"/>
            </w:pPr>
            <w:r w:rsidRPr="00820082">
              <w:rPr>
                <w:b/>
                <w:bCs/>
                <w:iCs/>
              </w:rPr>
              <w:lastRenderedPageBreak/>
              <w:t xml:space="preserve">  r</w:t>
            </w:r>
            <w:r w:rsidRPr="00820082">
              <w:rPr>
                <w:b/>
                <w:bCs/>
              </w:rPr>
              <w:t xml:space="preserve">odina </w:t>
            </w:r>
            <w:r w:rsidRPr="00820082">
              <w:t xml:space="preserve">– postavení jedince v rodině, role členů rodiny, příbuzenské a mezigenerační vztahy, život a funkce rodiny, </w:t>
            </w:r>
            <w:r w:rsidRPr="00820082">
              <w:lastRenderedPageBreak/>
              <w:t xml:space="preserve">práce fyzická a duševní, zaměstnání </w:t>
            </w:r>
          </w:p>
          <w:p w:rsidR="00820082" w:rsidRPr="00820082" w:rsidRDefault="00820082" w:rsidP="00820082">
            <w:pPr>
              <w:widowControl w:val="0"/>
              <w:autoSpaceDE w:val="0"/>
              <w:autoSpaceDN w:val="0"/>
              <w:adjustRightInd w:val="0"/>
              <w:rPr>
                <w:rFonts w:ascii="Times New Roman" w:hAnsi="Times New Roman" w:cs="Times New Roman"/>
                <w:sz w:val="24"/>
                <w:szCs w:val="24"/>
              </w:rPr>
            </w:pPr>
          </w:p>
          <w:p w:rsidR="00820082" w:rsidRPr="00820082" w:rsidRDefault="00820082" w:rsidP="00820082">
            <w:pPr>
              <w:pStyle w:val="Default"/>
              <w:spacing w:after="42"/>
            </w:pPr>
            <w:r w:rsidRPr="00820082">
              <w:rPr>
                <w:b/>
                <w:bCs/>
              </w:rPr>
              <w:t xml:space="preserve">soužití lidí </w:t>
            </w:r>
            <w:r w:rsidRPr="00820082">
              <w:t xml:space="preserve">– mezilidské vztahy, komunikace, principy demokracie </w:t>
            </w:r>
          </w:p>
          <w:p w:rsidR="00820082" w:rsidRPr="00820082" w:rsidRDefault="00820082" w:rsidP="00820082">
            <w:pPr>
              <w:pStyle w:val="Default"/>
              <w:spacing w:after="42"/>
            </w:pPr>
            <w:r w:rsidRPr="00820082">
              <w:rPr>
                <w:b/>
                <w:bCs/>
              </w:rPr>
              <w:t xml:space="preserve">chování lidí </w:t>
            </w:r>
            <w:r w:rsidRPr="00820082">
              <w:t xml:space="preserve">– vlastnosti lidí, pravidla slušného chování – ohleduplnost, etické zásady, zvládání vlastní emocionality; rizikové situace; rizikové chování, předcházení konfliktům </w:t>
            </w:r>
          </w:p>
          <w:p w:rsidR="00820082" w:rsidRPr="00820082" w:rsidRDefault="00820082" w:rsidP="00820082">
            <w:pPr>
              <w:widowControl w:val="0"/>
              <w:autoSpaceDE w:val="0"/>
              <w:autoSpaceDN w:val="0"/>
              <w:adjustRightInd w:val="0"/>
              <w:rPr>
                <w:rFonts w:ascii="Times New Roman" w:hAnsi="Times New Roman" w:cs="Times New Roman"/>
                <w:sz w:val="24"/>
                <w:szCs w:val="24"/>
              </w:rPr>
            </w:pPr>
          </w:p>
        </w:tc>
        <w:tc>
          <w:tcPr>
            <w:tcW w:w="2880" w:type="dxa"/>
            <w:gridSpan w:val="3"/>
            <w:tcBorders>
              <w:top w:val="single" w:sz="6" w:space="0" w:color="auto"/>
              <w:left w:val="single" w:sz="6" w:space="0" w:color="auto"/>
              <w:bottom w:val="single" w:sz="6" w:space="0" w:color="auto"/>
              <w:right w:val="single" w:sz="6" w:space="0" w:color="auto"/>
            </w:tcBorders>
          </w:tcPr>
          <w:p w:rsidR="00820082" w:rsidRPr="00820082" w:rsidRDefault="00820082" w:rsidP="00820082">
            <w:pPr>
              <w:widowControl w:val="0"/>
              <w:autoSpaceDE w:val="0"/>
              <w:autoSpaceDN w:val="0"/>
              <w:adjustRightInd w:val="0"/>
              <w:rPr>
                <w:rFonts w:ascii="Times New Roman" w:hAnsi="Times New Roman" w:cs="Times New Roman"/>
                <w:b/>
                <w:bCs/>
                <w:sz w:val="24"/>
                <w:szCs w:val="24"/>
              </w:rPr>
            </w:pPr>
            <w:r w:rsidRPr="00820082">
              <w:rPr>
                <w:rFonts w:ascii="Times New Roman" w:hAnsi="Times New Roman" w:cs="Times New Roman"/>
                <w:sz w:val="24"/>
                <w:szCs w:val="24"/>
              </w:rPr>
              <w:lastRenderedPageBreak/>
              <w:t>T, Ú, PP,SKP, E</w:t>
            </w:r>
          </w:p>
        </w:tc>
        <w:tc>
          <w:tcPr>
            <w:tcW w:w="3337" w:type="dxa"/>
            <w:gridSpan w:val="2"/>
            <w:tcBorders>
              <w:top w:val="single" w:sz="6" w:space="0" w:color="auto"/>
              <w:left w:val="single" w:sz="6" w:space="0" w:color="auto"/>
              <w:bottom w:val="single" w:sz="6" w:space="0" w:color="auto"/>
              <w:right w:val="single" w:sz="6" w:space="0" w:color="auto"/>
            </w:tcBorders>
          </w:tcPr>
          <w:p w:rsidR="00820082" w:rsidRPr="00820082" w:rsidRDefault="00820082" w:rsidP="00820082">
            <w:pPr>
              <w:rPr>
                <w:rFonts w:ascii="Times New Roman" w:hAnsi="Times New Roman" w:cs="Times New Roman"/>
                <w:b/>
                <w:bCs/>
                <w:sz w:val="24"/>
                <w:szCs w:val="24"/>
              </w:rPr>
            </w:pPr>
            <w:r w:rsidRPr="00820082">
              <w:rPr>
                <w:rFonts w:ascii="Times New Roman" w:hAnsi="Times New Roman" w:cs="Times New Roman"/>
                <w:b/>
                <w:bCs/>
                <w:sz w:val="24"/>
                <w:szCs w:val="24"/>
              </w:rPr>
              <w:t>PRV-OV:2.1,2.2</w:t>
            </w:r>
          </w:p>
          <w:p w:rsidR="00820082" w:rsidRPr="00820082" w:rsidRDefault="00820082" w:rsidP="00820082">
            <w:pPr>
              <w:rPr>
                <w:rFonts w:ascii="Times New Roman" w:hAnsi="Times New Roman" w:cs="Times New Roman"/>
                <w:b/>
                <w:bCs/>
                <w:sz w:val="24"/>
                <w:szCs w:val="24"/>
              </w:rPr>
            </w:pPr>
            <w:r w:rsidRPr="00820082">
              <w:rPr>
                <w:rFonts w:ascii="Times New Roman" w:hAnsi="Times New Roman" w:cs="Times New Roman"/>
                <w:b/>
                <w:bCs/>
                <w:sz w:val="24"/>
                <w:szCs w:val="24"/>
              </w:rPr>
              <w:t xml:space="preserve">          -U:2.1,2.2,2.3</w:t>
            </w:r>
          </w:p>
          <w:p w:rsidR="00820082" w:rsidRPr="00820082" w:rsidRDefault="00820082" w:rsidP="00820082">
            <w:pPr>
              <w:rPr>
                <w:rFonts w:ascii="Times New Roman" w:hAnsi="Times New Roman" w:cs="Times New Roman"/>
                <w:b/>
                <w:bCs/>
                <w:sz w:val="24"/>
                <w:szCs w:val="24"/>
                <w:u w:val="single"/>
              </w:rPr>
            </w:pPr>
            <w:r w:rsidRPr="00820082">
              <w:rPr>
                <w:rFonts w:ascii="Times New Roman" w:hAnsi="Times New Roman" w:cs="Times New Roman"/>
                <w:b/>
                <w:bCs/>
                <w:sz w:val="24"/>
                <w:szCs w:val="24"/>
                <w:u w:val="single"/>
              </w:rPr>
              <w:t>PRŮŘEZOVÁ TÉMATA:</w:t>
            </w:r>
          </w:p>
          <w:p w:rsidR="00820082" w:rsidRPr="00820082" w:rsidRDefault="00820082" w:rsidP="00820082">
            <w:pPr>
              <w:widowControl w:val="0"/>
              <w:autoSpaceDE w:val="0"/>
              <w:autoSpaceDN w:val="0"/>
              <w:adjustRightInd w:val="0"/>
              <w:rPr>
                <w:rFonts w:ascii="Times New Roman" w:hAnsi="Times New Roman" w:cs="Times New Roman"/>
                <w:b/>
                <w:bCs/>
                <w:sz w:val="24"/>
                <w:szCs w:val="24"/>
              </w:rPr>
            </w:pPr>
            <w:r w:rsidRPr="00820082">
              <w:rPr>
                <w:rFonts w:ascii="Times New Roman" w:hAnsi="Times New Roman" w:cs="Times New Roman"/>
                <w:b/>
                <w:bCs/>
                <w:sz w:val="24"/>
                <w:szCs w:val="24"/>
              </w:rPr>
              <w:lastRenderedPageBreak/>
              <w:t>MKV :lidské vztahy</w:t>
            </w:r>
          </w:p>
          <w:p w:rsidR="00820082" w:rsidRPr="00820082" w:rsidRDefault="00820082" w:rsidP="00820082">
            <w:pPr>
              <w:widowControl w:val="0"/>
              <w:autoSpaceDE w:val="0"/>
              <w:autoSpaceDN w:val="0"/>
              <w:adjustRightInd w:val="0"/>
              <w:rPr>
                <w:rFonts w:ascii="Times New Roman" w:hAnsi="Times New Roman" w:cs="Times New Roman"/>
                <w:b/>
                <w:bCs/>
                <w:sz w:val="24"/>
                <w:szCs w:val="24"/>
              </w:rPr>
            </w:pPr>
            <w:r w:rsidRPr="00820082">
              <w:rPr>
                <w:rFonts w:ascii="Times New Roman" w:hAnsi="Times New Roman" w:cs="Times New Roman"/>
                <w:b/>
                <w:bCs/>
                <w:sz w:val="24"/>
                <w:szCs w:val="24"/>
              </w:rPr>
              <w:t xml:space="preserve">MKV :etnický původ   </w:t>
            </w:r>
          </w:p>
          <w:p w:rsidR="00820082" w:rsidRPr="00820082" w:rsidRDefault="00820082" w:rsidP="00820082">
            <w:pPr>
              <w:widowControl w:val="0"/>
              <w:autoSpaceDE w:val="0"/>
              <w:autoSpaceDN w:val="0"/>
              <w:adjustRightInd w:val="0"/>
              <w:rPr>
                <w:rFonts w:ascii="Times New Roman" w:hAnsi="Times New Roman" w:cs="Times New Roman"/>
                <w:b/>
                <w:bCs/>
                <w:sz w:val="24"/>
                <w:szCs w:val="24"/>
              </w:rPr>
            </w:pPr>
            <w:r w:rsidRPr="00820082">
              <w:rPr>
                <w:rFonts w:ascii="Times New Roman" w:hAnsi="Times New Roman" w:cs="Times New Roman"/>
                <w:b/>
                <w:bCs/>
                <w:sz w:val="24"/>
                <w:szCs w:val="24"/>
              </w:rPr>
              <w:t xml:space="preserve"> MKV :kulturní diference</w:t>
            </w:r>
          </w:p>
          <w:p w:rsidR="00820082" w:rsidRPr="00820082" w:rsidRDefault="00820082" w:rsidP="00820082">
            <w:pPr>
              <w:widowControl w:val="0"/>
              <w:autoSpaceDE w:val="0"/>
              <w:autoSpaceDN w:val="0"/>
              <w:adjustRightInd w:val="0"/>
              <w:rPr>
                <w:rFonts w:ascii="Times New Roman" w:hAnsi="Times New Roman" w:cs="Times New Roman"/>
                <w:b/>
                <w:bCs/>
                <w:sz w:val="24"/>
                <w:szCs w:val="24"/>
              </w:rPr>
            </w:pPr>
            <w:r w:rsidRPr="00820082">
              <w:rPr>
                <w:rFonts w:ascii="Times New Roman" w:hAnsi="Times New Roman" w:cs="Times New Roman"/>
                <w:b/>
                <w:bCs/>
                <w:sz w:val="24"/>
                <w:szCs w:val="24"/>
              </w:rPr>
              <w:t>OSV</w:t>
            </w:r>
            <w:r w:rsidRPr="00820082">
              <w:rPr>
                <w:rFonts w:ascii="Times New Roman" w:hAnsi="Times New Roman" w:cs="Times New Roman"/>
                <w:bCs/>
                <w:sz w:val="24"/>
                <w:szCs w:val="24"/>
              </w:rPr>
              <w:t xml:space="preserve"> </w:t>
            </w:r>
            <w:r w:rsidRPr="00820082">
              <w:rPr>
                <w:rFonts w:ascii="Times New Roman" w:hAnsi="Times New Roman" w:cs="Times New Roman"/>
                <w:b/>
                <w:bCs/>
                <w:sz w:val="24"/>
                <w:szCs w:val="24"/>
              </w:rPr>
              <w:t>:sociální rozvoj</w:t>
            </w:r>
          </w:p>
          <w:p w:rsidR="00820082" w:rsidRPr="00820082" w:rsidRDefault="00820082" w:rsidP="00820082">
            <w:pPr>
              <w:widowControl w:val="0"/>
              <w:autoSpaceDE w:val="0"/>
              <w:autoSpaceDN w:val="0"/>
              <w:adjustRightInd w:val="0"/>
              <w:rPr>
                <w:rFonts w:ascii="Times New Roman" w:hAnsi="Times New Roman" w:cs="Times New Roman"/>
                <w:bCs/>
                <w:sz w:val="24"/>
                <w:szCs w:val="24"/>
              </w:rPr>
            </w:pPr>
            <w:r w:rsidRPr="00820082">
              <w:rPr>
                <w:rFonts w:ascii="Times New Roman" w:hAnsi="Times New Roman" w:cs="Times New Roman"/>
                <w:bCs/>
                <w:sz w:val="24"/>
                <w:szCs w:val="24"/>
              </w:rPr>
              <w:t xml:space="preserve"> Poznávání lidí </w:t>
            </w:r>
          </w:p>
          <w:p w:rsidR="00820082" w:rsidRPr="00820082" w:rsidRDefault="00820082" w:rsidP="00820082">
            <w:pPr>
              <w:widowControl w:val="0"/>
              <w:autoSpaceDE w:val="0"/>
              <w:autoSpaceDN w:val="0"/>
              <w:adjustRightInd w:val="0"/>
              <w:rPr>
                <w:rFonts w:ascii="Times New Roman" w:hAnsi="Times New Roman" w:cs="Times New Roman"/>
                <w:bCs/>
                <w:sz w:val="24"/>
                <w:szCs w:val="24"/>
              </w:rPr>
            </w:pPr>
            <w:r w:rsidRPr="00820082">
              <w:rPr>
                <w:rFonts w:ascii="Times New Roman" w:hAnsi="Times New Roman" w:cs="Times New Roman"/>
                <w:b/>
                <w:bCs/>
                <w:sz w:val="24"/>
                <w:szCs w:val="24"/>
              </w:rPr>
              <w:t>OSV: osobnostní rozvoj</w:t>
            </w:r>
            <w:r w:rsidRPr="00820082">
              <w:rPr>
                <w:rFonts w:ascii="Times New Roman" w:hAnsi="Times New Roman" w:cs="Times New Roman"/>
                <w:bCs/>
                <w:sz w:val="24"/>
                <w:szCs w:val="24"/>
              </w:rPr>
              <w:t xml:space="preserve">  </w:t>
            </w:r>
          </w:p>
          <w:p w:rsidR="00820082" w:rsidRPr="00820082" w:rsidRDefault="00820082" w:rsidP="00820082">
            <w:pPr>
              <w:widowControl w:val="0"/>
              <w:autoSpaceDE w:val="0"/>
              <w:autoSpaceDN w:val="0"/>
              <w:adjustRightInd w:val="0"/>
              <w:rPr>
                <w:rFonts w:ascii="Times New Roman" w:hAnsi="Times New Roman" w:cs="Times New Roman"/>
                <w:bCs/>
                <w:sz w:val="24"/>
                <w:szCs w:val="24"/>
              </w:rPr>
            </w:pPr>
            <w:r w:rsidRPr="00820082">
              <w:rPr>
                <w:rFonts w:ascii="Times New Roman" w:hAnsi="Times New Roman" w:cs="Times New Roman"/>
                <w:bCs/>
                <w:sz w:val="24"/>
                <w:szCs w:val="24"/>
              </w:rPr>
              <w:t xml:space="preserve">  Rozvoj schopností poznávání  </w:t>
            </w:r>
          </w:p>
          <w:p w:rsidR="00820082" w:rsidRPr="00820082" w:rsidRDefault="00820082" w:rsidP="00820082">
            <w:pPr>
              <w:widowControl w:val="0"/>
              <w:autoSpaceDE w:val="0"/>
              <w:autoSpaceDN w:val="0"/>
              <w:adjustRightInd w:val="0"/>
              <w:rPr>
                <w:rFonts w:ascii="Times New Roman" w:hAnsi="Times New Roman" w:cs="Times New Roman"/>
                <w:b/>
                <w:bCs/>
                <w:sz w:val="24"/>
                <w:szCs w:val="24"/>
              </w:rPr>
            </w:pPr>
            <w:r w:rsidRPr="00820082">
              <w:rPr>
                <w:rFonts w:ascii="Times New Roman" w:hAnsi="Times New Roman" w:cs="Times New Roman"/>
                <w:bCs/>
                <w:sz w:val="24"/>
                <w:szCs w:val="24"/>
              </w:rPr>
              <w:t xml:space="preserve">  Psychohygiena</w:t>
            </w:r>
            <w:r w:rsidRPr="00820082">
              <w:rPr>
                <w:rFonts w:ascii="Times New Roman" w:hAnsi="Times New Roman" w:cs="Times New Roman"/>
                <w:b/>
                <w:bCs/>
                <w:sz w:val="24"/>
                <w:szCs w:val="24"/>
              </w:rPr>
              <w:t xml:space="preserve"> </w:t>
            </w:r>
          </w:p>
          <w:p w:rsidR="00820082" w:rsidRPr="00820082" w:rsidRDefault="00820082" w:rsidP="00820082">
            <w:pPr>
              <w:widowControl w:val="0"/>
              <w:autoSpaceDE w:val="0"/>
              <w:autoSpaceDN w:val="0"/>
              <w:adjustRightInd w:val="0"/>
              <w:rPr>
                <w:rFonts w:ascii="Times New Roman" w:hAnsi="Times New Roman" w:cs="Times New Roman"/>
                <w:b/>
                <w:bCs/>
                <w:sz w:val="24"/>
                <w:szCs w:val="24"/>
              </w:rPr>
            </w:pPr>
            <w:r w:rsidRPr="00820082">
              <w:rPr>
                <w:rFonts w:ascii="Times New Roman" w:hAnsi="Times New Roman" w:cs="Times New Roman"/>
                <w:b/>
                <w:bCs/>
                <w:sz w:val="24"/>
                <w:szCs w:val="24"/>
              </w:rPr>
              <w:t xml:space="preserve">   </w:t>
            </w:r>
          </w:p>
        </w:tc>
      </w:tr>
      <w:tr w:rsidR="00820082" w:rsidRPr="00820082" w:rsidTr="00820082">
        <w:tc>
          <w:tcPr>
            <w:tcW w:w="14317" w:type="dxa"/>
            <w:gridSpan w:val="9"/>
            <w:tcBorders>
              <w:top w:val="single" w:sz="6" w:space="0" w:color="auto"/>
              <w:left w:val="single" w:sz="6" w:space="0" w:color="auto"/>
              <w:bottom w:val="single" w:sz="6" w:space="0" w:color="auto"/>
              <w:right w:val="single" w:sz="6" w:space="0" w:color="auto"/>
            </w:tcBorders>
          </w:tcPr>
          <w:p w:rsidR="00820082" w:rsidRPr="00820082" w:rsidRDefault="00820082" w:rsidP="00820082">
            <w:pPr>
              <w:widowControl w:val="0"/>
              <w:autoSpaceDE w:val="0"/>
              <w:autoSpaceDN w:val="0"/>
              <w:adjustRightInd w:val="0"/>
              <w:spacing w:before="120"/>
              <w:ind w:left="57"/>
              <w:rPr>
                <w:rFonts w:ascii="Times New Roman" w:hAnsi="Times New Roman" w:cs="Times New Roman"/>
                <w:b/>
                <w:bCs/>
                <w:iCs/>
                <w:sz w:val="24"/>
                <w:szCs w:val="24"/>
              </w:rPr>
            </w:pPr>
            <w:r w:rsidRPr="00820082">
              <w:rPr>
                <w:rFonts w:ascii="Times New Roman" w:hAnsi="Times New Roman" w:cs="Times New Roman"/>
                <w:b/>
                <w:bCs/>
                <w:caps/>
                <w:sz w:val="24"/>
                <w:szCs w:val="24"/>
              </w:rPr>
              <w:lastRenderedPageBreak/>
              <w:t>LIDÉ A ČAS</w:t>
            </w:r>
          </w:p>
        </w:tc>
      </w:tr>
      <w:tr w:rsidR="00820082" w:rsidRPr="00820082" w:rsidTr="00820082">
        <w:tc>
          <w:tcPr>
            <w:tcW w:w="5040" w:type="dxa"/>
            <w:gridSpan w:val="2"/>
            <w:tcBorders>
              <w:top w:val="single" w:sz="6" w:space="0" w:color="auto"/>
              <w:left w:val="single" w:sz="6" w:space="0" w:color="auto"/>
              <w:bottom w:val="single" w:sz="6" w:space="0" w:color="auto"/>
              <w:right w:val="single" w:sz="6" w:space="0" w:color="auto"/>
            </w:tcBorders>
          </w:tcPr>
          <w:p w:rsidR="00820082" w:rsidRPr="00934D79" w:rsidRDefault="00820082" w:rsidP="00820082">
            <w:pPr>
              <w:pStyle w:val="Default"/>
              <w:ind w:left="720"/>
              <w:rPr>
                <w:i/>
              </w:rPr>
            </w:pPr>
          </w:p>
          <w:p w:rsidR="00820082" w:rsidRPr="00934D79" w:rsidRDefault="00820082" w:rsidP="00820082">
            <w:pPr>
              <w:pStyle w:val="Default"/>
              <w:ind w:left="720"/>
              <w:rPr>
                <w:i/>
              </w:rPr>
            </w:pPr>
          </w:p>
          <w:p w:rsidR="00820082" w:rsidRPr="00934D79" w:rsidRDefault="00820082" w:rsidP="00300D64">
            <w:pPr>
              <w:pStyle w:val="Default"/>
              <w:numPr>
                <w:ilvl w:val="0"/>
                <w:numId w:val="66"/>
              </w:numPr>
              <w:suppressAutoHyphens w:val="0"/>
              <w:autoSpaceDN w:val="0"/>
              <w:adjustRightInd w:val="0"/>
              <w:rPr>
                <w:i/>
              </w:rPr>
            </w:pPr>
            <w:r w:rsidRPr="00934D79">
              <w:rPr>
                <w:bCs/>
                <w:i/>
                <w:iCs/>
              </w:rPr>
              <w:t xml:space="preserve">využívá časové údaje při řešení různých situací v denním životě, rozlišuje děj v minulosti, přítomnosti a budoucnosti </w:t>
            </w:r>
          </w:p>
          <w:p w:rsidR="00820082" w:rsidRPr="00934D79" w:rsidRDefault="00820082" w:rsidP="00820082">
            <w:pPr>
              <w:pStyle w:val="Default"/>
              <w:ind w:left="720"/>
              <w:rPr>
                <w:i/>
              </w:rPr>
            </w:pPr>
          </w:p>
          <w:p w:rsidR="00820082" w:rsidRPr="00934D79" w:rsidRDefault="00820082" w:rsidP="00820082">
            <w:pPr>
              <w:ind w:left="720"/>
              <w:rPr>
                <w:rFonts w:ascii="Times New Roman" w:hAnsi="Times New Roman" w:cs="Times New Roman"/>
                <w:i/>
                <w:sz w:val="24"/>
                <w:szCs w:val="24"/>
              </w:rPr>
            </w:pPr>
            <w:r w:rsidRPr="00934D79">
              <w:rPr>
                <w:rFonts w:ascii="Times New Roman" w:hAnsi="Times New Roman" w:cs="Times New Roman"/>
                <w:i/>
                <w:sz w:val="24"/>
                <w:szCs w:val="24"/>
              </w:rPr>
              <w:t>-rozlišuje minulost, přítomnost, budoucnost</w:t>
            </w:r>
          </w:p>
          <w:p w:rsidR="00820082" w:rsidRPr="00934D79" w:rsidRDefault="00820082" w:rsidP="00820082">
            <w:pPr>
              <w:ind w:left="720"/>
              <w:rPr>
                <w:rFonts w:ascii="Times New Roman" w:hAnsi="Times New Roman" w:cs="Times New Roman"/>
                <w:i/>
                <w:sz w:val="24"/>
                <w:szCs w:val="24"/>
              </w:rPr>
            </w:pPr>
            <w:r w:rsidRPr="00934D79">
              <w:rPr>
                <w:rFonts w:ascii="Times New Roman" w:hAnsi="Times New Roman" w:cs="Times New Roman"/>
                <w:i/>
                <w:sz w:val="24"/>
                <w:szCs w:val="24"/>
              </w:rPr>
              <w:t xml:space="preserve">-orientuje se v čase - kalendářní rok, školní rok, týdny, dny, hodiny, minuty </w:t>
            </w:r>
          </w:p>
          <w:p w:rsidR="00820082" w:rsidRPr="00934D79" w:rsidRDefault="00820082" w:rsidP="00820082">
            <w:pPr>
              <w:rPr>
                <w:rFonts w:ascii="Times New Roman" w:hAnsi="Times New Roman" w:cs="Times New Roman"/>
                <w:i/>
                <w:sz w:val="24"/>
                <w:szCs w:val="24"/>
              </w:rPr>
            </w:pPr>
            <w:r w:rsidRPr="00934D79">
              <w:rPr>
                <w:rFonts w:ascii="Times New Roman" w:hAnsi="Times New Roman" w:cs="Times New Roman"/>
                <w:i/>
                <w:sz w:val="24"/>
                <w:szCs w:val="24"/>
              </w:rPr>
              <w:t xml:space="preserve">        - denní režim dětí, práce a odpočinek</w:t>
            </w:r>
          </w:p>
          <w:p w:rsidR="00820082" w:rsidRPr="00934D79" w:rsidRDefault="00820082" w:rsidP="00820082">
            <w:pPr>
              <w:ind w:left="720"/>
              <w:rPr>
                <w:rFonts w:ascii="Times New Roman" w:hAnsi="Times New Roman" w:cs="Times New Roman"/>
                <w:i/>
                <w:sz w:val="24"/>
                <w:szCs w:val="24"/>
              </w:rPr>
            </w:pPr>
            <w:r w:rsidRPr="00934D79">
              <w:rPr>
                <w:rFonts w:ascii="Times New Roman" w:hAnsi="Times New Roman" w:cs="Times New Roman"/>
                <w:i/>
                <w:sz w:val="24"/>
                <w:szCs w:val="24"/>
              </w:rPr>
              <w:lastRenderedPageBreak/>
              <w:t xml:space="preserve">-popíše čtvero ročních období a charakterizuje je </w:t>
            </w:r>
          </w:p>
          <w:p w:rsidR="00820082" w:rsidRPr="00934D79" w:rsidRDefault="00820082" w:rsidP="00820082">
            <w:pPr>
              <w:ind w:left="720"/>
              <w:rPr>
                <w:rFonts w:ascii="Times New Roman" w:hAnsi="Times New Roman" w:cs="Times New Roman"/>
                <w:i/>
                <w:sz w:val="24"/>
                <w:szCs w:val="24"/>
              </w:rPr>
            </w:pPr>
            <w:r w:rsidRPr="00934D79">
              <w:rPr>
                <w:rFonts w:ascii="Times New Roman" w:hAnsi="Times New Roman" w:cs="Times New Roman"/>
                <w:i/>
                <w:sz w:val="24"/>
                <w:szCs w:val="24"/>
              </w:rPr>
              <w:t>-vyjmenuje měsíce jednotlivých ročních období</w:t>
            </w:r>
          </w:p>
          <w:p w:rsidR="00820082" w:rsidRPr="00934D79" w:rsidRDefault="00820082" w:rsidP="00820082">
            <w:pPr>
              <w:ind w:left="720"/>
              <w:rPr>
                <w:rFonts w:ascii="Times New Roman" w:hAnsi="Times New Roman" w:cs="Times New Roman"/>
                <w:i/>
                <w:sz w:val="24"/>
                <w:szCs w:val="24"/>
              </w:rPr>
            </w:pPr>
            <w:r w:rsidRPr="00934D79">
              <w:rPr>
                <w:rFonts w:ascii="Times New Roman" w:hAnsi="Times New Roman" w:cs="Times New Roman"/>
                <w:i/>
                <w:sz w:val="24"/>
                <w:szCs w:val="24"/>
              </w:rPr>
              <w:t>-popíše změny v přírodě podle ročního období</w:t>
            </w:r>
          </w:p>
          <w:p w:rsidR="00820082" w:rsidRPr="00934D79" w:rsidRDefault="00820082" w:rsidP="00820082">
            <w:pPr>
              <w:ind w:left="720"/>
              <w:rPr>
                <w:rFonts w:ascii="Times New Roman" w:hAnsi="Times New Roman" w:cs="Times New Roman"/>
                <w:i/>
                <w:sz w:val="24"/>
                <w:szCs w:val="24"/>
              </w:rPr>
            </w:pPr>
            <w:r w:rsidRPr="00934D79">
              <w:rPr>
                <w:rFonts w:ascii="Times New Roman" w:hAnsi="Times New Roman" w:cs="Times New Roman"/>
                <w:i/>
                <w:sz w:val="24"/>
                <w:szCs w:val="24"/>
              </w:rPr>
              <w:t>-časově zařadí Vánoce a Velikonoce</w:t>
            </w:r>
          </w:p>
          <w:p w:rsidR="00820082" w:rsidRPr="00934D79" w:rsidRDefault="00820082" w:rsidP="00820082">
            <w:pPr>
              <w:widowControl w:val="0"/>
              <w:autoSpaceDE w:val="0"/>
              <w:autoSpaceDN w:val="0"/>
              <w:adjustRightInd w:val="0"/>
              <w:ind w:left="720"/>
              <w:rPr>
                <w:rFonts w:ascii="Times New Roman" w:hAnsi="Times New Roman" w:cs="Times New Roman"/>
                <w:b/>
                <w:bCs/>
                <w:i/>
                <w:caps/>
                <w:sz w:val="24"/>
                <w:szCs w:val="24"/>
              </w:rPr>
            </w:pPr>
            <w:r w:rsidRPr="00934D79">
              <w:rPr>
                <w:rFonts w:ascii="Times New Roman" w:hAnsi="Times New Roman" w:cs="Times New Roman"/>
                <w:i/>
                <w:sz w:val="24"/>
                <w:szCs w:val="24"/>
              </w:rPr>
              <w:t>-uvede některé vánoční a velikonoční zvyky a tradice</w:t>
            </w:r>
          </w:p>
          <w:p w:rsidR="00820082" w:rsidRPr="00934D79" w:rsidRDefault="00820082" w:rsidP="00820082">
            <w:pPr>
              <w:widowControl w:val="0"/>
              <w:autoSpaceDE w:val="0"/>
              <w:autoSpaceDN w:val="0"/>
              <w:adjustRightInd w:val="0"/>
              <w:ind w:left="720"/>
              <w:rPr>
                <w:rFonts w:ascii="Times New Roman" w:hAnsi="Times New Roman" w:cs="Times New Roman"/>
                <w:b/>
                <w:bCs/>
                <w:i/>
                <w:caps/>
                <w:sz w:val="24"/>
                <w:szCs w:val="24"/>
              </w:rPr>
            </w:pPr>
          </w:p>
        </w:tc>
        <w:tc>
          <w:tcPr>
            <w:tcW w:w="3060" w:type="dxa"/>
            <w:gridSpan w:val="2"/>
            <w:tcBorders>
              <w:top w:val="single" w:sz="6" w:space="0" w:color="auto"/>
              <w:left w:val="single" w:sz="6" w:space="0" w:color="auto"/>
              <w:bottom w:val="single" w:sz="6" w:space="0" w:color="auto"/>
              <w:right w:val="single" w:sz="6" w:space="0" w:color="auto"/>
            </w:tcBorders>
          </w:tcPr>
          <w:p w:rsidR="00820082" w:rsidRPr="00820082" w:rsidRDefault="00820082" w:rsidP="00820082">
            <w:pPr>
              <w:pStyle w:val="Default"/>
              <w:spacing w:after="38"/>
            </w:pPr>
          </w:p>
          <w:p w:rsidR="00820082" w:rsidRPr="00820082" w:rsidRDefault="00820082" w:rsidP="00820082">
            <w:pPr>
              <w:pStyle w:val="Default"/>
              <w:spacing w:after="38"/>
            </w:pPr>
            <w:r w:rsidRPr="00820082">
              <w:rPr>
                <w:b/>
                <w:bCs/>
              </w:rPr>
              <w:t xml:space="preserve">orientace v čase a časový řád </w:t>
            </w:r>
            <w:r w:rsidRPr="00820082">
              <w:t xml:space="preserve">– určování času, čas jako fyzikální veličina, dějiny jako časový sled událostí, kalendáře, letopočet, generace, denní režim, roční období </w:t>
            </w:r>
          </w:p>
          <w:p w:rsidR="00820082" w:rsidRPr="00820082" w:rsidRDefault="00820082" w:rsidP="00820082">
            <w:pPr>
              <w:pStyle w:val="Default"/>
              <w:spacing w:after="38"/>
            </w:pPr>
          </w:p>
          <w:p w:rsidR="00820082" w:rsidRPr="00820082" w:rsidRDefault="00820082" w:rsidP="00820082">
            <w:pPr>
              <w:pStyle w:val="Default"/>
              <w:spacing w:after="38"/>
            </w:pPr>
          </w:p>
          <w:p w:rsidR="00820082" w:rsidRPr="00820082" w:rsidRDefault="00820082" w:rsidP="00820082">
            <w:pPr>
              <w:pStyle w:val="Default"/>
              <w:spacing w:after="38"/>
            </w:pPr>
            <w:r w:rsidRPr="00820082">
              <w:rPr>
                <w:b/>
                <w:bCs/>
              </w:rPr>
              <w:t xml:space="preserve">současnost a minulost v našem životě </w:t>
            </w:r>
            <w:r w:rsidRPr="00820082">
              <w:t xml:space="preserve">– proměny způsobu života, bydlení, předměty denní potřeby, </w:t>
            </w:r>
            <w:r w:rsidRPr="00820082">
              <w:lastRenderedPageBreak/>
              <w:t xml:space="preserve">průběh lidského života, státní svátky a významné dny </w:t>
            </w:r>
          </w:p>
          <w:p w:rsidR="00820082" w:rsidRPr="00820082" w:rsidRDefault="00820082" w:rsidP="00820082">
            <w:pPr>
              <w:widowControl w:val="0"/>
              <w:autoSpaceDE w:val="0"/>
              <w:autoSpaceDN w:val="0"/>
              <w:adjustRightInd w:val="0"/>
              <w:rPr>
                <w:rFonts w:ascii="Times New Roman" w:hAnsi="Times New Roman" w:cs="Times New Roman"/>
                <w:sz w:val="24"/>
                <w:szCs w:val="24"/>
              </w:rPr>
            </w:pPr>
          </w:p>
          <w:p w:rsidR="00820082" w:rsidRPr="00820082" w:rsidRDefault="00820082" w:rsidP="00820082">
            <w:pPr>
              <w:widowControl w:val="0"/>
              <w:autoSpaceDE w:val="0"/>
              <w:autoSpaceDN w:val="0"/>
              <w:adjustRightInd w:val="0"/>
              <w:rPr>
                <w:rFonts w:ascii="Times New Roman" w:hAnsi="Times New Roman" w:cs="Times New Roman"/>
                <w:sz w:val="24"/>
                <w:szCs w:val="24"/>
              </w:rPr>
            </w:pPr>
          </w:p>
          <w:p w:rsidR="00820082" w:rsidRPr="00820082" w:rsidRDefault="00820082" w:rsidP="00820082">
            <w:pPr>
              <w:widowControl w:val="0"/>
              <w:autoSpaceDE w:val="0"/>
              <w:autoSpaceDN w:val="0"/>
              <w:adjustRightInd w:val="0"/>
              <w:rPr>
                <w:rFonts w:ascii="Times New Roman" w:hAnsi="Times New Roman" w:cs="Times New Roman"/>
                <w:sz w:val="24"/>
                <w:szCs w:val="24"/>
              </w:rPr>
            </w:pPr>
          </w:p>
          <w:p w:rsidR="00820082" w:rsidRPr="00820082" w:rsidRDefault="00820082" w:rsidP="00820082">
            <w:pPr>
              <w:widowControl w:val="0"/>
              <w:autoSpaceDE w:val="0"/>
              <w:autoSpaceDN w:val="0"/>
              <w:adjustRightInd w:val="0"/>
              <w:rPr>
                <w:rFonts w:ascii="Times New Roman" w:hAnsi="Times New Roman" w:cs="Times New Roman"/>
                <w:sz w:val="24"/>
                <w:szCs w:val="24"/>
              </w:rPr>
            </w:pPr>
          </w:p>
          <w:p w:rsidR="00820082" w:rsidRPr="00820082" w:rsidRDefault="00820082" w:rsidP="00820082">
            <w:pPr>
              <w:widowControl w:val="0"/>
              <w:autoSpaceDE w:val="0"/>
              <w:autoSpaceDN w:val="0"/>
              <w:adjustRightInd w:val="0"/>
              <w:rPr>
                <w:rFonts w:ascii="Times New Roman" w:hAnsi="Times New Roman" w:cs="Times New Roman"/>
                <w:sz w:val="24"/>
                <w:szCs w:val="24"/>
              </w:rPr>
            </w:pPr>
          </w:p>
          <w:p w:rsidR="00820082" w:rsidRPr="00820082" w:rsidRDefault="00820082" w:rsidP="00820082">
            <w:pPr>
              <w:widowControl w:val="0"/>
              <w:autoSpaceDE w:val="0"/>
              <w:autoSpaceDN w:val="0"/>
              <w:adjustRightInd w:val="0"/>
              <w:rPr>
                <w:rFonts w:ascii="Times New Roman" w:hAnsi="Times New Roman" w:cs="Times New Roman"/>
                <w:sz w:val="24"/>
                <w:szCs w:val="24"/>
              </w:rPr>
            </w:pPr>
          </w:p>
          <w:p w:rsidR="00820082" w:rsidRPr="00820082" w:rsidRDefault="00820082" w:rsidP="00820082">
            <w:pPr>
              <w:widowControl w:val="0"/>
              <w:autoSpaceDE w:val="0"/>
              <w:autoSpaceDN w:val="0"/>
              <w:adjustRightInd w:val="0"/>
              <w:rPr>
                <w:rFonts w:ascii="Times New Roman" w:hAnsi="Times New Roman" w:cs="Times New Roman"/>
                <w:sz w:val="24"/>
                <w:szCs w:val="24"/>
              </w:rPr>
            </w:pPr>
          </w:p>
          <w:p w:rsidR="00820082" w:rsidRPr="00820082" w:rsidRDefault="00820082" w:rsidP="00820082">
            <w:pPr>
              <w:widowControl w:val="0"/>
              <w:autoSpaceDE w:val="0"/>
              <w:autoSpaceDN w:val="0"/>
              <w:adjustRightInd w:val="0"/>
              <w:rPr>
                <w:rFonts w:ascii="Times New Roman" w:hAnsi="Times New Roman" w:cs="Times New Roman"/>
                <w:sz w:val="24"/>
                <w:szCs w:val="24"/>
              </w:rPr>
            </w:pPr>
          </w:p>
        </w:tc>
        <w:tc>
          <w:tcPr>
            <w:tcW w:w="2880" w:type="dxa"/>
            <w:gridSpan w:val="3"/>
            <w:tcBorders>
              <w:top w:val="single" w:sz="6" w:space="0" w:color="auto"/>
              <w:left w:val="single" w:sz="6" w:space="0" w:color="auto"/>
              <w:bottom w:val="single" w:sz="6" w:space="0" w:color="auto"/>
              <w:right w:val="single" w:sz="6" w:space="0" w:color="auto"/>
            </w:tcBorders>
          </w:tcPr>
          <w:p w:rsidR="00820082" w:rsidRPr="00820082" w:rsidRDefault="00820082" w:rsidP="00820082">
            <w:pPr>
              <w:keepNext/>
              <w:widowControl w:val="0"/>
              <w:autoSpaceDE w:val="0"/>
              <w:autoSpaceDN w:val="0"/>
              <w:adjustRightInd w:val="0"/>
              <w:rPr>
                <w:rFonts w:ascii="Times New Roman" w:hAnsi="Times New Roman" w:cs="Times New Roman"/>
                <w:caps/>
                <w:sz w:val="24"/>
                <w:szCs w:val="24"/>
              </w:rPr>
            </w:pPr>
            <w:r w:rsidRPr="00820082">
              <w:rPr>
                <w:rFonts w:ascii="Times New Roman" w:hAnsi="Times New Roman" w:cs="Times New Roman"/>
                <w:sz w:val="24"/>
                <w:szCs w:val="24"/>
              </w:rPr>
              <w:lastRenderedPageBreak/>
              <w:t>T, Ú, PP,SKP, E</w:t>
            </w:r>
          </w:p>
        </w:tc>
        <w:tc>
          <w:tcPr>
            <w:tcW w:w="3337" w:type="dxa"/>
            <w:gridSpan w:val="2"/>
            <w:tcBorders>
              <w:top w:val="single" w:sz="6" w:space="0" w:color="auto"/>
              <w:left w:val="single" w:sz="6" w:space="0" w:color="auto"/>
              <w:bottom w:val="single" w:sz="6" w:space="0" w:color="auto"/>
              <w:right w:val="single" w:sz="6" w:space="0" w:color="auto"/>
            </w:tcBorders>
          </w:tcPr>
          <w:p w:rsidR="00820082" w:rsidRPr="00820082" w:rsidRDefault="00820082" w:rsidP="00820082">
            <w:pPr>
              <w:keepNext/>
              <w:widowControl w:val="0"/>
              <w:autoSpaceDE w:val="0"/>
              <w:autoSpaceDN w:val="0"/>
              <w:adjustRightInd w:val="0"/>
              <w:ind w:right="-389"/>
              <w:rPr>
                <w:rFonts w:ascii="Times New Roman" w:hAnsi="Times New Roman" w:cs="Times New Roman"/>
                <w:b/>
                <w:bCs/>
                <w:caps/>
                <w:sz w:val="24"/>
                <w:szCs w:val="24"/>
              </w:rPr>
            </w:pPr>
            <w:r w:rsidRPr="00820082">
              <w:rPr>
                <w:rFonts w:ascii="Times New Roman" w:hAnsi="Times New Roman" w:cs="Times New Roman"/>
                <w:b/>
                <w:bCs/>
                <w:caps/>
                <w:sz w:val="24"/>
                <w:szCs w:val="24"/>
              </w:rPr>
              <w:t>PRV-OV:3.1</w:t>
            </w:r>
          </w:p>
          <w:p w:rsidR="00820082" w:rsidRPr="00820082" w:rsidRDefault="00820082" w:rsidP="00820082">
            <w:pPr>
              <w:keepNext/>
              <w:widowControl w:val="0"/>
              <w:autoSpaceDE w:val="0"/>
              <w:autoSpaceDN w:val="0"/>
              <w:adjustRightInd w:val="0"/>
              <w:ind w:right="-389"/>
              <w:rPr>
                <w:rFonts w:ascii="Times New Roman" w:hAnsi="Times New Roman" w:cs="Times New Roman"/>
                <w:b/>
                <w:bCs/>
                <w:caps/>
                <w:sz w:val="24"/>
                <w:szCs w:val="24"/>
              </w:rPr>
            </w:pPr>
            <w:r w:rsidRPr="00820082">
              <w:rPr>
                <w:rFonts w:ascii="Times New Roman" w:hAnsi="Times New Roman" w:cs="Times New Roman"/>
                <w:b/>
                <w:bCs/>
                <w:caps/>
                <w:sz w:val="24"/>
                <w:szCs w:val="24"/>
              </w:rPr>
              <w:t xml:space="preserve">       -U:3.1,3.2</w:t>
            </w:r>
          </w:p>
        </w:tc>
      </w:tr>
      <w:tr w:rsidR="00820082" w:rsidRPr="00820082" w:rsidTr="00820082">
        <w:tc>
          <w:tcPr>
            <w:tcW w:w="14317" w:type="dxa"/>
            <w:gridSpan w:val="9"/>
            <w:tcBorders>
              <w:top w:val="single" w:sz="6" w:space="0" w:color="auto"/>
              <w:left w:val="single" w:sz="6" w:space="0" w:color="auto"/>
              <w:bottom w:val="single" w:sz="6" w:space="0" w:color="auto"/>
              <w:right w:val="single" w:sz="6" w:space="0" w:color="auto"/>
            </w:tcBorders>
          </w:tcPr>
          <w:p w:rsidR="00820082" w:rsidRPr="00820082" w:rsidRDefault="00820082" w:rsidP="00820082">
            <w:pPr>
              <w:keepNext/>
              <w:widowControl w:val="0"/>
              <w:autoSpaceDE w:val="0"/>
              <w:autoSpaceDN w:val="0"/>
              <w:adjustRightInd w:val="0"/>
              <w:ind w:right="-389"/>
              <w:rPr>
                <w:rFonts w:ascii="Times New Roman" w:hAnsi="Times New Roman" w:cs="Times New Roman"/>
                <w:b/>
                <w:bCs/>
                <w:caps/>
                <w:sz w:val="24"/>
                <w:szCs w:val="24"/>
              </w:rPr>
            </w:pPr>
            <w:r w:rsidRPr="00820082">
              <w:rPr>
                <w:rFonts w:ascii="Times New Roman" w:hAnsi="Times New Roman" w:cs="Times New Roman"/>
                <w:b/>
                <w:bCs/>
                <w:sz w:val="24"/>
                <w:szCs w:val="24"/>
              </w:rPr>
              <w:lastRenderedPageBreak/>
              <w:t>ČLOVĚK A JEHO ZDRAVÍ</w:t>
            </w:r>
          </w:p>
        </w:tc>
      </w:tr>
      <w:tr w:rsidR="00820082" w:rsidRPr="00820082" w:rsidTr="00820082">
        <w:tc>
          <w:tcPr>
            <w:tcW w:w="5040" w:type="dxa"/>
            <w:gridSpan w:val="2"/>
            <w:tcBorders>
              <w:top w:val="single" w:sz="6" w:space="0" w:color="auto"/>
              <w:left w:val="single" w:sz="6" w:space="0" w:color="auto"/>
              <w:bottom w:val="single" w:sz="6" w:space="0" w:color="auto"/>
              <w:right w:val="single" w:sz="6" w:space="0" w:color="auto"/>
            </w:tcBorders>
          </w:tcPr>
          <w:p w:rsidR="00820082" w:rsidRPr="00934D79" w:rsidRDefault="00820082" w:rsidP="00300D64">
            <w:pPr>
              <w:pStyle w:val="Default"/>
              <w:numPr>
                <w:ilvl w:val="0"/>
                <w:numId w:val="66"/>
              </w:numPr>
              <w:suppressAutoHyphens w:val="0"/>
              <w:autoSpaceDN w:val="0"/>
              <w:adjustRightInd w:val="0"/>
              <w:rPr>
                <w:i/>
              </w:rPr>
            </w:pPr>
            <w:r w:rsidRPr="00934D79">
              <w:rPr>
                <w:bCs/>
                <w:i/>
                <w:iCs/>
              </w:rPr>
              <w:t xml:space="preserve">uplatňuje základní hygienické, režimové a jiné zdravotně preventivní návyky s využitím elementárních znalostí o lidském těle; projevuje vhodným chováním a činnostmi vztah ke zdraví </w:t>
            </w:r>
          </w:p>
          <w:p w:rsidR="00820082" w:rsidRPr="00934D79" w:rsidRDefault="00820082" w:rsidP="00820082">
            <w:pPr>
              <w:ind w:left="720"/>
              <w:rPr>
                <w:rFonts w:ascii="Times New Roman" w:hAnsi="Times New Roman" w:cs="Times New Roman"/>
                <w:i/>
                <w:sz w:val="24"/>
                <w:szCs w:val="24"/>
              </w:rPr>
            </w:pPr>
          </w:p>
          <w:p w:rsidR="00820082" w:rsidRPr="00934D79" w:rsidRDefault="00820082" w:rsidP="00820082">
            <w:pPr>
              <w:spacing w:after="0"/>
              <w:ind w:left="720"/>
              <w:rPr>
                <w:rFonts w:ascii="Times New Roman" w:hAnsi="Times New Roman" w:cs="Times New Roman"/>
                <w:i/>
                <w:sz w:val="24"/>
                <w:szCs w:val="24"/>
              </w:rPr>
            </w:pPr>
            <w:r w:rsidRPr="00934D79">
              <w:rPr>
                <w:rFonts w:ascii="Times New Roman" w:hAnsi="Times New Roman" w:cs="Times New Roman"/>
                <w:i/>
                <w:sz w:val="24"/>
                <w:szCs w:val="24"/>
              </w:rPr>
              <w:t>(-rozlišuje čas k práci a odpočinku</w:t>
            </w:r>
          </w:p>
          <w:p w:rsidR="00820082" w:rsidRPr="00934D79" w:rsidRDefault="00820082" w:rsidP="00820082">
            <w:pPr>
              <w:spacing w:after="0"/>
              <w:ind w:left="720"/>
              <w:rPr>
                <w:rFonts w:ascii="Times New Roman" w:hAnsi="Times New Roman" w:cs="Times New Roman"/>
                <w:i/>
                <w:sz w:val="24"/>
                <w:szCs w:val="24"/>
              </w:rPr>
            </w:pPr>
            <w:r w:rsidRPr="00934D79">
              <w:rPr>
                <w:rFonts w:ascii="Times New Roman" w:hAnsi="Times New Roman" w:cs="Times New Roman"/>
                <w:i/>
                <w:sz w:val="24"/>
                <w:szCs w:val="24"/>
              </w:rPr>
              <w:t>-dodržuje základní hygienické návyky</w:t>
            </w:r>
          </w:p>
          <w:p w:rsidR="00820082" w:rsidRPr="00934D79" w:rsidRDefault="00820082" w:rsidP="00820082">
            <w:pPr>
              <w:spacing w:after="0"/>
              <w:ind w:left="720"/>
              <w:rPr>
                <w:rFonts w:ascii="Times New Roman" w:hAnsi="Times New Roman" w:cs="Times New Roman"/>
                <w:i/>
                <w:sz w:val="24"/>
                <w:szCs w:val="24"/>
              </w:rPr>
            </w:pPr>
            <w:r w:rsidRPr="00934D79">
              <w:rPr>
                <w:rFonts w:ascii="Times New Roman" w:hAnsi="Times New Roman" w:cs="Times New Roman"/>
                <w:i/>
                <w:sz w:val="24"/>
                <w:szCs w:val="24"/>
              </w:rPr>
              <w:t>- základy správné životosprávy – výživa, vitamíny, odpočinek, spánek, pitný režim apod.</w:t>
            </w:r>
          </w:p>
          <w:p w:rsidR="00820082" w:rsidRPr="00934D79" w:rsidRDefault="00820082" w:rsidP="00820082">
            <w:pPr>
              <w:spacing w:after="0"/>
              <w:ind w:left="720"/>
              <w:rPr>
                <w:rFonts w:ascii="Times New Roman" w:hAnsi="Times New Roman" w:cs="Times New Roman"/>
                <w:i/>
                <w:sz w:val="24"/>
                <w:szCs w:val="24"/>
              </w:rPr>
            </w:pPr>
            <w:r w:rsidRPr="00934D79">
              <w:rPr>
                <w:rFonts w:ascii="Times New Roman" w:hAnsi="Times New Roman" w:cs="Times New Roman"/>
                <w:i/>
                <w:sz w:val="24"/>
                <w:szCs w:val="24"/>
              </w:rPr>
              <w:t>- zásady správného chování u lékaře</w:t>
            </w:r>
          </w:p>
          <w:p w:rsidR="00820082" w:rsidRPr="00934D79" w:rsidRDefault="00820082" w:rsidP="00820082">
            <w:pPr>
              <w:spacing w:after="0"/>
              <w:ind w:left="720"/>
              <w:rPr>
                <w:rFonts w:ascii="Times New Roman" w:hAnsi="Times New Roman" w:cs="Times New Roman"/>
                <w:i/>
                <w:sz w:val="24"/>
                <w:szCs w:val="24"/>
              </w:rPr>
            </w:pPr>
            <w:r w:rsidRPr="00934D79">
              <w:rPr>
                <w:rFonts w:ascii="Times New Roman" w:hAnsi="Times New Roman" w:cs="Times New Roman"/>
                <w:i/>
                <w:sz w:val="24"/>
                <w:szCs w:val="24"/>
              </w:rPr>
              <w:t>-uvede názvy běžných onemocnění)</w:t>
            </w:r>
          </w:p>
          <w:p w:rsidR="00820082" w:rsidRPr="00934D79" w:rsidRDefault="00820082" w:rsidP="00820082">
            <w:pPr>
              <w:widowControl w:val="0"/>
              <w:autoSpaceDE w:val="0"/>
              <w:autoSpaceDN w:val="0"/>
              <w:adjustRightInd w:val="0"/>
              <w:rPr>
                <w:rFonts w:ascii="Times New Roman" w:hAnsi="Times New Roman" w:cs="Times New Roman"/>
                <w:i/>
                <w:sz w:val="24"/>
                <w:szCs w:val="24"/>
              </w:rPr>
            </w:pPr>
          </w:p>
          <w:p w:rsidR="00A35F64" w:rsidRPr="00934D79" w:rsidRDefault="00820082" w:rsidP="00300D64">
            <w:pPr>
              <w:pStyle w:val="Default"/>
              <w:numPr>
                <w:ilvl w:val="0"/>
                <w:numId w:val="66"/>
              </w:numPr>
              <w:suppressAutoHyphens w:val="0"/>
              <w:autoSpaceDN w:val="0"/>
              <w:adjustRightInd w:val="0"/>
              <w:rPr>
                <w:i/>
              </w:rPr>
            </w:pPr>
            <w:r w:rsidRPr="00934D79">
              <w:rPr>
                <w:bCs/>
                <w:i/>
                <w:iCs/>
              </w:rPr>
              <w:t>chová se obezřetně při setkání s neznámými jedinci, odmítne komunikaci, která je mu nepříjemná; v případě potřeby požádá o pomoc pro sebe i pro jiné; ovládá způsoby komunikace s operátory tísňových linek</w:t>
            </w:r>
          </w:p>
          <w:p w:rsidR="00820082" w:rsidRPr="00934D79" w:rsidRDefault="00820082" w:rsidP="00A35F64">
            <w:pPr>
              <w:pStyle w:val="Default"/>
              <w:suppressAutoHyphens w:val="0"/>
              <w:autoSpaceDN w:val="0"/>
              <w:adjustRightInd w:val="0"/>
              <w:ind w:left="720"/>
              <w:rPr>
                <w:i/>
              </w:rPr>
            </w:pPr>
            <w:r w:rsidRPr="00934D79">
              <w:rPr>
                <w:bCs/>
                <w:i/>
                <w:iCs/>
              </w:rPr>
              <w:t xml:space="preserve"> </w:t>
            </w:r>
          </w:p>
          <w:p w:rsidR="00820082" w:rsidRPr="00934D79" w:rsidRDefault="00820082" w:rsidP="00A35F64">
            <w:pPr>
              <w:spacing w:after="0"/>
              <w:ind w:left="720"/>
              <w:rPr>
                <w:rFonts w:ascii="Times New Roman" w:hAnsi="Times New Roman" w:cs="Times New Roman"/>
                <w:i/>
                <w:sz w:val="24"/>
                <w:szCs w:val="24"/>
              </w:rPr>
            </w:pPr>
            <w:r w:rsidRPr="00934D79">
              <w:rPr>
                <w:rFonts w:ascii="Times New Roman" w:hAnsi="Times New Roman" w:cs="Times New Roman"/>
                <w:i/>
                <w:sz w:val="24"/>
                <w:szCs w:val="24"/>
              </w:rPr>
              <w:t>(</w:t>
            </w:r>
            <w:r w:rsidR="00A35F64" w:rsidRPr="00934D79">
              <w:rPr>
                <w:rFonts w:ascii="Times New Roman" w:hAnsi="Times New Roman" w:cs="Times New Roman"/>
                <w:i/>
                <w:sz w:val="24"/>
                <w:szCs w:val="24"/>
              </w:rPr>
              <w:t>-dokáže pomoci  v případě úrazu</w:t>
            </w:r>
          </w:p>
          <w:p w:rsidR="00820082" w:rsidRPr="00934D79" w:rsidRDefault="00820082" w:rsidP="00A35F64">
            <w:pPr>
              <w:spacing w:after="0"/>
              <w:ind w:left="720"/>
              <w:rPr>
                <w:rFonts w:ascii="Times New Roman" w:hAnsi="Times New Roman" w:cs="Times New Roman"/>
                <w:i/>
                <w:sz w:val="24"/>
                <w:szCs w:val="24"/>
              </w:rPr>
            </w:pPr>
            <w:r w:rsidRPr="00934D79">
              <w:rPr>
                <w:rFonts w:ascii="Times New Roman" w:hAnsi="Times New Roman" w:cs="Times New Roman"/>
                <w:i/>
                <w:sz w:val="24"/>
                <w:szCs w:val="24"/>
              </w:rPr>
              <w:t>-pojmenuje části lidského těla</w:t>
            </w:r>
          </w:p>
          <w:p w:rsidR="00820082" w:rsidRPr="00934D79" w:rsidRDefault="00820082" w:rsidP="0005329D">
            <w:pPr>
              <w:pStyle w:val="Normlnweb"/>
              <w:spacing w:before="147" w:beforeAutospacing="0" w:after="0" w:afterAutospacing="0" w:line="272" w:lineRule="atLeast"/>
              <w:rPr>
                <w:b/>
                <w:i/>
              </w:rPr>
            </w:pPr>
            <w:r w:rsidRPr="00934D79">
              <w:rPr>
                <w:rStyle w:val="Siln"/>
                <w:b w:val="0"/>
                <w:i/>
                <w:color w:val="000000"/>
              </w:rPr>
              <w:t>- uvede základní ochranné prvky v silniční dopravě v roli chodce, cíleně je používá)</w:t>
            </w:r>
          </w:p>
        </w:tc>
        <w:tc>
          <w:tcPr>
            <w:tcW w:w="3060" w:type="dxa"/>
            <w:gridSpan w:val="2"/>
            <w:tcBorders>
              <w:top w:val="single" w:sz="6" w:space="0" w:color="auto"/>
              <w:left w:val="single" w:sz="6" w:space="0" w:color="auto"/>
              <w:bottom w:val="single" w:sz="6" w:space="0" w:color="auto"/>
              <w:right w:val="single" w:sz="6" w:space="0" w:color="auto"/>
            </w:tcBorders>
          </w:tcPr>
          <w:p w:rsidR="00820082" w:rsidRPr="00820082" w:rsidRDefault="00820082" w:rsidP="00820082">
            <w:pPr>
              <w:pStyle w:val="Default"/>
            </w:pPr>
            <w:r w:rsidRPr="00820082">
              <w:rPr>
                <w:b/>
                <w:bCs/>
              </w:rPr>
              <w:lastRenderedPageBreak/>
              <w:t xml:space="preserve">péče o zdraví – </w:t>
            </w:r>
            <w:r w:rsidRPr="00820082">
              <w:t xml:space="preserve">zdravý životní styl, denní režim, správná výživa, výběr a způsoby uchovávání potravin, vhodná skladba stravy, pitný režim; </w:t>
            </w:r>
          </w:p>
          <w:p w:rsidR="00820082" w:rsidRPr="00820082" w:rsidRDefault="00820082" w:rsidP="00820082">
            <w:pPr>
              <w:widowControl w:val="0"/>
              <w:autoSpaceDE w:val="0"/>
              <w:autoSpaceDN w:val="0"/>
              <w:adjustRightInd w:val="0"/>
              <w:rPr>
                <w:rFonts w:ascii="Times New Roman" w:hAnsi="Times New Roman" w:cs="Times New Roman"/>
                <w:sz w:val="24"/>
                <w:szCs w:val="24"/>
              </w:rPr>
            </w:pPr>
          </w:p>
          <w:p w:rsidR="00820082" w:rsidRPr="00820082" w:rsidRDefault="00820082" w:rsidP="00820082">
            <w:pPr>
              <w:pStyle w:val="Default"/>
              <w:spacing w:after="42"/>
            </w:pPr>
            <w:r w:rsidRPr="00820082">
              <w:rPr>
                <w:b/>
                <w:bCs/>
              </w:rPr>
              <w:t xml:space="preserve">lidské tělo </w:t>
            </w:r>
            <w:r w:rsidRPr="00820082">
              <w:t xml:space="preserve">– stavba těla, základní funkce a projevy, životní potřeby člověka, pohlavní rozdíly mezi mužem a ženou, </w:t>
            </w:r>
          </w:p>
          <w:p w:rsidR="00820082" w:rsidRPr="00820082" w:rsidRDefault="00820082" w:rsidP="00820082">
            <w:pPr>
              <w:widowControl w:val="0"/>
              <w:autoSpaceDE w:val="0"/>
              <w:autoSpaceDN w:val="0"/>
              <w:adjustRightInd w:val="0"/>
              <w:rPr>
                <w:rFonts w:ascii="Times New Roman" w:hAnsi="Times New Roman" w:cs="Times New Roman"/>
                <w:sz w:val="24"/>
                <w:szCs w:val="24"/>
              </w:rPr>
            </w:pPr>
          </w:p>
          <w:p w:rsidR="00820082" w:rsidRPr="00820082" w:rsidRDefault="00820082" w:rsidP="00820082">
            <w:pPr>
              <w:pStyle w:val="Default"/>
              <w:spacing w:after="42"/>
            </w:pPr>
            <w:r w:rsidRPr="00820082">
              <w:rPr>
                <w:b/>
                <w:bCs/>
              </w:rPr>
              <w:lastRenderedPageBreak/>
              <w:t xml:space="preserve">osobní bezpečí, krizové situace </w:t>
            </w:r>
            <w:r w:rsidRPr="00820082">
              <w:t xml:space="preserve">– vhodná a nevhodná místa pro hru, bezpečné chování v rizikovém prostředí, označování nebezpečných látek; bezpečné chování v silničním provozu, dopravní značky; předcházení rizikovým situacím v dopravě a v dopravních prostředcích (bezpečnostní prvky), šikana, týrání, sexuální a jiné zneužívání, brutalita a jiné formy násilí v médiích </w:t>
            </w:r>
          </w:p>
          <w:p w:rsidR="00820082" w:rsidRPr="00820082" w:rsidRDefault="00820082" w:rsidP="00820082">
            <w:pPr>
              <w:widowControl w:val="0"/>
              <w:autoSpaceDE w:val="0"/>
              <w:autoSpaceDN w:val="0"/>
              <w:adjustRightInd w:val="0"/>
              <w:rPr>
                <w:rFonts w:ascii="Times New Roman" w:hAnsi="Times New Roman" w:cs="Times New Roman"/>
                <w:sz w:val="24"/>
                <w:szCs w:val="24"/>
              </w:rPr>
            </w:pPr>
          </w:p>
        </w:tc>
        <w:tc>
          <w:tcPr>
            <w:tcW w:w="2880" w:type="dxa"/>
            <w:gridSpan w:val="3"/>
            <w:tcBorders>
              <w:top w:val="single" w:sz="6" w:space="0" w:color="auto"/>
              <w:left w:val="single" w:sz="6" w:space="0" w:color="auto"/>
              <w:bottom w:val="single" w:sz="6" w:space="0" w:color="auto"/>
              <w:right w:val="single" w:sz="6" w:space="0" w:color="auto"/>
            </w:tcBorders>
          </w:tcPr>
          <w:p w:rsidR="00820082" w:rsidRPr="00820082" w:rsidRDefault="00820082" w:rsidP="00820082">
            <w:pPr>
              <w:keepNext/>
              <w:widowControl w:val="0"/>
              <w:autoSpaceDE w:val="0"/>
              <w:autoSpaceDN w:val="0"/>
              <w:adjustRightInd w:val="0"/>
              <w:rPr>
                <w:rFonts w:ascii="Times New Roman" w:hAnsi="Times New Roman" w:cs="Times New Roman"/>
                <w:caps/>
                <w:sz w:val="24"/>
                <w:szCs w:val="24"/>
              </w:rPr>
            </w:pPr>
            <w:r w:rsidRPr="00820082">
              <w:rPr>
                <w:rFonts w:ascii="Times New Roman" w:hAnsi="Times New Roman" w:cs="Times New Roman"/>
                <w:sz w:val="24"/>
                <w:szCs w:val="24"/>
              </w:rPr>
              <w:lastRenderedPageBreak/>
              <w:t>T, Ú, PP,SKP, E</w:t>
            </w:r>
          </w:p>
        </w:tc>
        <w:tc>
          <w:tcPr>
            <w:tcW w:w="3337" w:type="dxa"/>
            <w:gridSpan w:val="2"/>
            <w:tcBorders>
              <w:top w:val="single" w:sz="6" w:space="0" w:color="auto"/>
              <w:left w:val="single" w:sz="6" w:space="0" w:color="auto"/>
              <w:bottom w:val="single" w:sz="6" w:space="0" w:color="auto"/>
              <w:right w:val="single" w:sz="6" w:space="0" w:color="auto"/>
            </w:tcBorders>
          </w:tcPr>
          <w:p w:rsidR="00820082" w:rsidRPr="00820082" w:rsidRDefault="00820082" w:rsidP="00820082">
            <w:pPr>
              <w:keepNext/>
              <w:widowControl w:val="0"/>
              <w:autoSpaceDE w:val="0"/>
              <w:autoSpaceDN w:val="0"/>
              <w:adjustRightInd w:val="0"/>
              <w:ind w:right="-389"/>
              <w:rPr>
                <w:rFonts w:ascii="Times New Roman" w:hAnsi="Times New Roman" w:cs="Times New Roman"/>
                <w:b/>
                <w:caps/>
                <w:sz w:val="24"/>
                <w:szCs w:val="24"/>
              </w:rPr>
            </w:pPr>
            <w:r w:rsidRPr="00820082">
              <w:rPr>
                <w:rFonts w:ascii="Times New Roman" w:hAnsi="Times New Roman" w:cs="Times New Roman"/>
                <w:b/>
                <w:caps/>
                <w:sz w:val="24"/>
                <w:szCs w:val="24"/>
              </w:rPr>
              <w:t>PRV-OV:5.1,5.3</w:t>
            </w:r>
          </w:p>
          <w:p w:rsidR="00820082" w:rsidRPr="00820082" w:rsidRDefault="00820082" w:rsidP="00820082">
            <w:pPr>
              <w:keepNext/>
              <w:widowControl w:val="0"/>
              <w:autoSpaceDE w:val="0"/>
              <w:autoSpaceDN w:val="0"/>
              <w:adjustRightInd w:val="0"/>
              <w:ind w:right="-389"/>
              <w:rPr>
                <w:rFonts w:ascii="Times New Roman" w:hAnsi="Times New Roman" w:cs="Times New Roman"/>
                <w:b/>
                <w:caps/>
                <w:sz w:val="24"/>
                <w:szCs w:val="24"/>
              </w:rPr>
            </w:pPr>
            <w:r w:rsidRPr="00820082">
              <w:rPr>
                <w:rFonts w:ascii="Times New Roman" w:hAnsi="Times New Roman" w:cs="Times New Roman"/>
                <w:b/>
                <w:caps/>
                <w:sz w:val="24"/>
                <w:szCs w:val="24"/>
              </w:rPr>
              <w:t xml:space="preserve">        -U: 5.1,5.2,</w:t>
            </w:r>
          </w:p>
          <w:p w:rsidR="00820082" w:rsidRPr="00820082" w:rsidRDefault="00820082" w:rsidP="00820082">
            <w:pPr>
              <w:keepNext/>
              <w:widowControl w:val="0"/>
              <w:autoSpaceDE w:val="0"/>
              <w:autoSpaceDN w:val="0"/>
              <w:adjustRightInd w:val="0"/>
              <w:ind w:right="-389"/>
              <w:rPr>
                <w:rFonts w:ascii="Times New Roman" w:hAnsi="Times New Roman" w:cs="Times New Roman"/>
                <w:caps/>
                <w:sz w:val="24"/>
                <w:szCs w:val="24"/>
              </w:rPr>
            </w:pPr>
          </w:p>
          <w:p w:rsidR="00820082" w:rsidRPr="00820082" w:rsidRDefault="00820082" w:rsidP="00820082">
            <w:pPr>
              <w:keepNext/>
              <w:widowControl w:val="0"/>
              <w:autoSpaceDE w:val="0"/>
              <w:autoSpaceDN w:val="0"/>
              <w:adjustRightInd w:val="0"/>
              <w:ind w:right="-389"/>
              <w:rPr>
                <w:rFonts w:ascii="Times New Roman" w:hAnsi="Times New Roman" w:cs="Times New Roman"/>
                <w:caps/>
                <w:sz w:val="24"/>
                <w:szCs w:val="24"/>
              </w:rPr>
            </w:pPr>
          </w:p>
          <w:p w:rsidR="00820082" w:rsidRPr="00820082" w:rsidRDefault="00820082" w:rsidP="00820082">
            <w:pPr>
              <w:keepNext/>
              <w:widowControl w:val="0"/>
              <w:autoSpaceDE w:val="0"/>
              <w:autoSpaceDN w:val="0"/>
              <w:adjustRightInd w:val="0"/>
              <w:ind w:right="-389"/>
              <w:rPr>
                <w:rFonts w:ascii="Times New Roman" w:hAnsi="Times New Roman" w:cs="Times New Roman"/>
                <w:caps/>
                <w:sz w:val="24"/>
                <w:szCs w:val="24"/>
              </w:rPr>
            </w:pPr>
            <w:r w:rsidRPr="00820082">
              <w:rPr>
                <w:rFonts w:ascii="Times New Roman" w:hAnsi="Times New Roman" w:cs="Times New Roman"/>
                <w:caps/>
                <w:sz w:val="24"/>
                <w:szCs w:val="24"/>
              </w:rPr>
              <w:t xml:space="preserve">TV </w:t>
            </w:r>
          </w:p>
          <w:p w:rsidR="00820082" w:rsidRPr="00820082" w:rsidRDefault="00820082" w:rsidP="00820082">
            <w:pPr>
              <w:keepNext/>
              <w:widowControl w:val="0"/>
              <w:autoSpaceDE w:val="0"/>
              <w:autoSpaceDN w:val="0"/>
              <w:adjustRightInd w:val="0"/>
              <w:ind w:right="-389"/>
              <w:rPr>
                <w:rFonts w:ascii="Times New Roman" w:hAnsi="Times New Roman" w:cs="Times New Roman"/>
                <w:caps/>
                <w:sz w:val="24"/>
                <w:szCs w:val="24"/>
              </w:rPr>
            </w:pPr>
            <w:r w:rsidRPr="00820082">
              <w:rPr>
                <w:rFonts w:ascii="Times New Roman" w:hAnsi="Times New Roman" w:cs="Times New Roman"/>
                <w:caps/>
                <w:sz w:val="24"/>
                <w:szCs w:val="24"/>
              </w:rPr>
              <w:t>OV: 1.1, 1.2, 1.4</w:t>
            </w:r>
          </w:p>
          <w:p w:rsidR="00820082" w:rsidRPr="00820082" w:rsidRDefault="00820082" w:rsidP="00820082">
            <w:pPr>
              <w:keepNext/>
              <w:widowControl w:val="0"/>
              <w:autoSpaceDE w:val="0"/>
              <w:autoSpaceDN w:val="0"/>
              <w:adjustRightInd w:val="0"/>
              <w:ind w:right="-389"/>
              <w:rPr>
                <w:rFonts w:ascii="Times New Roman" w:hAnsi="Times New Roman" w:cs="Times New Roman"/>
                <w:b/>
                <w:bCs/>
                <w:caps/>
                <w:sz w:val="24"/>
                <w:szCs w:val="24"/>
              </w:rPr>
            </w:pPr>
            <w:r w:rsidRPr="00820082">
              <w:rPr>
                <w:rFonts w:ascii="Times New Roman" w:hAnsi="Times New Roman" w:cs="Times New Roman"/>
                <w:caps/>
                <w:sz w:val="24"/>
                <w:szCs w:val="24"/>
              </w:rPr>
              <w:t>U: 1.1, 1.3, 1.5, 1.6</w:t>
            </w:r>
          </w:p>
        </w:tc>
      </w:tr>
      <w:tr w:rsidR="00820082" w:rsidRPr="00820082" w:rsidTr="00820082">
        <w:tc>
          <w:tcPr>
            <w:tcW w:w="14317" w:type="dxa"/>
            <w:gridSpan w:val="9"/>
            <w:tcBorders>
              <w:top w:val="single" w:sz="6" w:space="0" w:color="auto"/>
              <w:left w:val="single" w:sz="6" w:space="0" w:color="auto"/>
              <w:bottom w:val="single" w:sz="6" w:space="0" w:color="auto"/>
              <w:right w:val="single" w:sz="6" w:space="0" w:color="auto"/>
            </w:tcBorders>
          </w:tcPr>
          <w:p w:rsidR="00820082" w:rsidRPr="00820082" w:rsidRDefault="00820082" w:rsidP="00820082">
            <w:pPr>
              <w:keepNext/>
              <w:widowControl w:val="0"/>
              <w:autoSpaceDE w:val="0"/>
              <w:autoSpaceDN w:val="0"/>
              <w:adjustRightInd w:val="0"/>
              <w:ind w:right="-389"/>
              <w:rPr>
                <w:rFonts w:ascii="Times New Roman" w:hAnsi="Times New Roman" w:cs="Times New Roman"/>
                <w:b/>
                <w:bCs/>
                <w:caps/>
                <w:sz w:val="24"/>
                <w:szCs w:val="24"/>
              </w:rPr>
            </w:pPr>
            <w:r w:rsidRPr="00820082">
              <w:rPr>
                <w:rFonts w:ascii="Times New Roman" w:hAnsi="Times New Roman" w:cs="Times New Roman"/>
                <w:b/>
                <w:bCs/>
                <w:sz w:val="24"/>
                <w:szCs w:val="24"/>
              </w:rPr>
              <w:lastRenderedPageBreak/>
              <w:t>ROZMANITOST PŘÍRODY</w:t>
            </w:r>
          </w:p>
        </w:tc>
      </w:tr>
      <w:tr w:rsidR="00820082" w:rsidRPr="00820082" w:rsidTr="00820082">
        <w:tc>
          <w:tcPr>
            <w:tcW w:w="5040" w:type="dxa"/>
            <w:gridSpan w:val="2"/>
            <w:tcBorders>
              <w:top w:val="single" w:sz="6" w:space="0" w:color="auto"/>
              <w:left w:val="single" w:sz="6" w:space="0" w:color="auto"/>
              <w:bottom w:val="single" w:sz="6" w:space="0" w:color="auto"/>
              <w:right w:val="single" w:sz="6" w:space="0" w:color="auto"/>
            </w:tcBorders>
          </w:tcPr>
          <w:p w:rsidR="00820082" w:rsidRPr="00934D79" w:rsidRDefault="00820082" w:rsidP="00300D64">
            <w:pPr>
              <w:pStyle w:val="Default"/>
              <w:numPr>
                <w:ilvl w:val="0"/>
                <w:numId w:val="66"/>
              </w:numPr>
              <w:suppressAutoHyphens w:val="0"/>
              <w:autoSpaceDN w:val="0"/>
              <w:adjustRightInd w:val="0"/>
              <w:rPr>
                <w:bCs/>
                <w:i/>
                <w:iCs/>
              </w:rPr>
            </w:pPr>
            <w:r w:rsidRPr="00934D79">
              <w:rPr>
                <w:bCs/>
                <w:i/>
                <w:iCs/>
              </w:rPr>
              <w:t xml:space="preserve">pozoruje, popíše a porovná viditelné proměny v přírodě v jednotlivých ročních obdobích </w:t>
            </w:r>
          </w:p>
          <w:p w:rsidR="00820082" w:rsidRPr="00934D79" w:rsidRDefault="00820082" w:rsidP="00820082">
            <w:pPr>
              <w:pStyle w:val="Default"/>
              <w:rPr>
                <w:i/>
              </w:rPr>
            </w:pPr>
          </w:p>
          <w:p w:rsidR="00820082" w:rsidRPr="00934D79" w:rsidRDefault="00820082" w:rsidP="00300D64">
            <w:pPr>
              <w:pStyle w:val="Default"/>
              <w:numPr>
                <w:ilvl w:val="0"/>
                <w:numId w:val="66"/>
              </w:numPr>
              <w:suppressAutoHyphens w:val="0"/>
              <w:autoSpaceDN w:val="0"/>
              <w:adjustRightInd w:val="0"/>
              <w:rPr>
                <w:i/>
              </w:rPr>
            </w:pPr>
            <w:r w:rsidRPr="00934D79">
              <w:rPr>
                <w:bCs/>
                <w:i/>
                <w:iCs/>
              </w:rPr>
              <w:t xml:space="preserve">roztřídí některé přírodniny podle nápadných určujících znaků, uvede příklady výskytu organismů ve známé lokalitě </w:t>
            </w:r>
          </w:p>
          <w:p w:rsidR="00820082" w:rsidRPr="00934D79" w:rsidRDefault="00820082" w:rsidP="00820082">
            <w:pPr>
              <w:spacing w:after="0"/>
              <w:ind w:left="720"/>
              <w:rPr>
                <w:rFonts w:ascii="Times New Roman" w:hAnsi="Times New Roman" w:cs="Times New Roman"/>
                <w:i/>
                <w:sz w:val="24"/>
                <w:szCs w:val="24"/>
              </w:rPr>
            </w:pPr>
            <w:r w:rsidRPr="00934D79">
              <w:rPr>
                <w:rFonts w:ascii="Times New Roman" w:hAnsi="Times New Roman" w:cs="Times New Roman"/>
                <w:i/>
                <w:sz w:val="24"/>
                <w:szCs w:val="24"/>
              </w:rPr>
              <w:t>-rozlišuje a zná charakteristické znaky: les, park, louka, zahrada, pole, potok, řeka</w:t>
            </w:r>
          </w:p>
          <w:p w:rsidR="00820082" w:rsidRPr="00934D79" w:rsidRDefault="00820082" w:rsidP="00820082">
            <w:pPr>
              <w:spacing w:after="0"/>
              <w:ind w:left="720"/>
              <w:rPr>
                <w:rFonts w:ascii="Times New Roman" w:hAnsi="Times New Roman" w:cs="Times New Roman"/>
                <w:i/>
                <w:sz w:val="24"/>
                <w:szCs w:val="24"/>
              </w:rPr>
            </w:pPr>
            <w:r w:rsidRPr="00934D79">
              <w:rPr>
                <w:rFonts w:ascii="Times New Roman" w:hAnsi="Times New Roman" w:cs="Times New Roman"/>
                <w:i/>
                <w:sz w:val="24"/>
                <w:szCs w:val="24"/>
              </w:rPr>
              <w:t>-má povědomí o významu životního prostředí pro člověka</w:t>
            </w:r>
          </w:p>
          <w:p w:rsidR="00820082" w:rsidRPr="00934D79" w:rsidRDefault="00820082" w:rsidP="00820082">
            <w:pPr>
              <w:spacing w:after="0"/>
              <w:ind w:left="720"/>
              <w:rPr>
                <w:rFonts w:ascii="Times New Roman" w:hAnsi="Times New Roman" w:cs="Times New Roman"/>
                <w:i/>
                <w:sz w:val="24"/>
                <w:szCs w:val="24"/>
              </w:rPr>
            </w:pPr>
            <w:r w:rsidRPr="00934D79">
              <w:rPr>
                <w:rFonts w:ascii="Times New Roman" w:hAnsi="Times New Roman" w:cs="Times New Roman"/>
                <w:i/>
                <w:sz w:val="24"/>
                <w:szCs w:val="24"/>
              </w:rPr>
              <w:t>-popíše vybrané běžně pěstované pokojové rostliny</w:t>
            </w:r>
          </w:p>
          <w:p w:rsidR="00820082" w:rsidRPr="00934D79" w:rsidRDefault="00820082" w:rsidP="00820082">
            <w:pPr>
              <w:spacing w:after="0"/>
              <w:ind w:left="720"/>
              <w:rPr>
                <w:rFonts w:ascii="Times New Roman" w:hAnsi="Times New Roman" w:cs="Times New Roman"/>
                <w:i/>
                <w:sz w:val="24"/>
                <w:szCs w:val="24"/>
              </w:rPr>
            </w:pPr>
            <w:r w:rsidRPr="00934D79">
              <w:rPr>
                <w:rFonts w:ascii="Times New Roman" w:hAnsi="Times New Roman" w:cs="Times New Roman"/>
                <w:i/>
                <w:sz w:val="24"/>
                <w:szCs w:val="24"/>
              </w:rPr>
              <w:lastRenderedPageBreak/>
              <w:t xml:space="preserve">-chápe potřebu pravidelné péče o pokoj. </w:t>
            </w:r>
            <w:r w:rsidR="0005329D">
              <w:rPr>
                <w:rFonts w:ascii="Times New Roman" w:hAnsi="Times New Roman" w:cs="Times New Roman"/>
                <w:i/>
                <w:sz w:val="24"/>
                <w:szCs w:val="24"/>
              </w:rPr>
              <w:t>r</w:t>
            </w:r>
            <w:r w:rsidRPr="00934D79">
              <w:rPr>
                <w:rFonts w:ascii="Times New Roman" w:hAnsi="Times New Roman" w:cs="Times New Roman"/>
                <w:i/>
                <w:sz w:val="24"/>
                <w:szCs w:val="24"/>
              </w:rPr>
              <w:t>ostliny</w:t>
            </w:r>
            <w:r w:rsidR="0005329D">
              <w:rPr>
                <w:rFonts w:ascii="Times New Roman" w:hAnsi="Times New Roman" w:cs="Times New Roman"/>
                <w:i/>
                <w:sz w:val="24"/>
                <w:szCs w:val="24"/>
              </w:rPr>
              <w:t xml:space="preserve"> </w:t>
            </w:r>
            <w:r w:rsidRPr="00934D79">
              <w:rPr>
                <w:rFonts w:ascii="Times New Roman" w:hAnsi="Times New Roman" w:cs="Times New Roman"/>
                <w:i/>
                <w:sz w:val="24"/>
                <w:szCs w:val="24"/>
              </w:rPr>
              <w:t xml:space="preserve"> (zalévání, světlo, teplo apod.)</w:t>
            </w:r>
          </w:p>
          <w:p w:rsidR="00820082" w:rsidRPr="00934D79" w:rsidRDefault="00820082" w:rsidP="00820082">
            <w:pPr>
              <w:spacing w:after="0"/>
              <w:ind w:left="720"/>
              <w:rPr>
                <w:rFonts w:ascii="Times New Roman" w:hAnsi="Times New Roman" w:cs="Times New Roman"/>
                <w:i/>
                <w:sz w:val="24"/>
                <w:szCs w:val="24"/>
              </w:rPr>
            </w:pPr>
            <w:r w:rsidRPr="00934D79">
              <w:rPr>
                <w:rFonts w:ascii="Times New Roman" w:hAnsi="Times New Roman" w:cs="Times New Roman"/>
                <w:i/>
                <w:sz w:val="24"/>
                <w:szCs w:val="24"/>
              </w:rPr>
              <w:t>-rozlišuje stromy jehličnaté a listnaté</w:t>
            </w:r>
          </w:p>
          <w:p w:rsidR="00820082" w:rsidRPr="00934D79" w:rsidRDefault="00820082" w:rsidP="00820082">
            <w:pPr>
              <w:spacing w:after="0"/>
              <w:ind w:left="720"/>
              <w:rPr>
                <w:rFonts w:ascii="Times New Roman" w:hAnsi="Times New Roman" w:cs="Times New Roman"/>
                <w:i/>
                <w:sz w:val="24"/>
                <w:szCs w:val="24"/>
              </w:rPr>
            </w:pPr>
            <w:r w:rsidRPr="00934D79">
              <w:rPr>
                <w:rFonts w:ascii="Times New Roman" w:hAnsi="Times New Roman" w:cs="Times New Roman"/>
                <w:i/>
                <w:sz w:val="24"/>
                <w:szCs w:val="24"/>
              </w:rPr>
              <w:t>-pojmenuje běžně se vyskytující stromy, keře, byliny a zemědělské plodiny</w:t>
            </w:r>
          </w:p>
          <w:p w:rsidR="00820082" w:rsidRPr="00934D79" w:rsidRDefault="00820082" w:rsidP="00820082">
            <w:pPr>
              <w:spacing w:after="0"/>
              <w:ind w:left="720"/>
              <w:rPr>
                <w:rFonts w:ascii="Times New Roman" w:hAnsi="Times New Roman" w:cs="Times New Roman"/>
                <w:i/>
                <w:sz w:val="24"/>
                <w:szCs w:val="24"/>
              </w:rPr>
            </w:pPr>
            <w:r w:rsidRPr="00934D79">
              <w:rPr>
                <w:rFonts w:ascii="Times New Roman" w:hAnsi="Times New Roman" w:cs="Times New Roman"/>
                <w:i/>
                <w:sz w:val="24"/>
                <w:szCs w:val="24"/>
              </w:rPr>
              <w:t>-pojmenuje domácí zvířata</w:t>
            </w:r>
          </w:p>
          <w:p w:rsidR="00820082" w:rsidRPr="00934D79" w:rsidRDefault="00820082" w:rsidP="00820082">
            <w:pPr>
              <w:spacing w:after="0"/>
              <w:ind w:left="720"/>
              <w:rPr>
                <w:rFonts w:ascii="Times New Roman" w:hAnsi="Times New Roman" w:cs="Times New Roman"/>
                <w:i/>
                <w:sz w:val="24"/>
                <w:szCs w:val="24"/>
              </w:rPr>
            </w:pPr>
            <w:r w:rsidRPr="00934D79">
              <w:rPr>
                <w:rFonts w:ascii="Times New Roman" w:hAnsi="Times New Roman" w:cs="Times New Roman"/>
                <w:i/>
                <w:sz w:val="24"/>
                <w:szCs w:val="24"/>
              </w:rPr>
              <w:t>-uvede některé živočichy chované pro radost a chápe potřebu pravidelné péče o ně (krmení, čistota apod.)</w:t>
            </w:r>
          </w:p>
          <w:p w:rsidR="00820082" w:rsidRPr="00934D79" w:rsidRDefault="00820082" w:rsidP="00820082">
            <w:pPr>
              <w:widowControl w:val="0"/>
              <w:autoSpaceDE w:val="0"/>
              <w:autoSpaceDN w:val="0"/>
              <w:adjustRightInd w:val="0"/>
              <w:spacing w:after="0"/>
              <w:ind w:left="720"/>
              <w:rPr>
                <w:rFonts w:ascii="Times New Roman" w:hAnsi="Times New Roman" w:cs="Times New Roman"/>
                <w:i/>
                <w:sz w:val="24"/>
                <w:szCs w:val="24"/>
              </w:rPr>
            </w:pPr>
            <w:r w:rsidRPr="00934D79">
              <w:rPr>
                <w:rFonts w:ascii="Times New Roman" w:hAnsi="Times New Roman" w:cs="Times New Roman"/>
                <w:i/>
                <w:sz w:val="24"/>
                <w:szCs w:val="24"/>
              </w:rPr>
              <w:t>-popíše vybraná volně žijící zvířata a ptáky)</w:t>
            </w:r>
          </w:p>
        </w:tc>
        <w:tc>
          <w:tcPr>
            <w:tcW w:w="3060" w:type="dxa"/>
            <w:gridSpan w:val="2"/>
            <w:tcBorders>
              <w:top w:val="single" w:sz="6" w:space="0" w:color="auto"/>
              <w:left w:val="single" w:sz="6" w:space="0" w:color="auto"/>
              <w:bottom w:val="single" w:sz="6" w:space="0" w:color="auto"/>
              <w:right w:val="single" w:sz="6" w:space="0" w:color="auto"/>
            </w:tcBorders>
          </w:tcPr>
          <w:p w:rsidR="00820082" w:rsidRPr="00820082" w:rsidRDefault="00820082" w:rsidP="00820082">
            <w:pPr>
              <w:pStyle w:val="Default"/>
              <w:spacing w:after="38"/>
            </w:pPr>
          </w:p>
          <w:p w:rsidR="00820082" w:rsidRPr="00820082" w:rsidRDefault="00820082" w:rsidP="00820082">
            <w:pPr>
              <w:pStyle w:val="Default"/>
              <w:spacing w:after="38"/>
            </w:pPr>
            <w:r w:rsidRPr="00820082">
              <w:rPr>
                <w:b/>
                <w:bCs/>
              </w:rPr>
              <w:t xml:space="preserve">voda a vzduch </w:t>
            </w:r>
            <w:r w:rsidRPr="00820082">
              <w:t xml:space="preserve">– výskyt, vlastnosti a formy vody, oběh vody v přírodě, vlastnosti, složení, proudění vzduchu, význam pro život </w:t>
            </w:r>
          </w:p>
          <w:p w:rsidR="00820082" w:rsidRPr="00820082" w:rsidRDefault="00820082" w:rsidP="00820082">
            <w:pPr>
              <w:pStyle w:val="Default"/>
            </w:pPr>
          </w:p>
          <w:p w:rsidR="00820082" w:rsidRPr="00820082" w:rsidRDefault="00820082" w:rsidP="00820082">
            <w:pPr>
              <w:autoSpaceDE w:val="0"/>
              <w:autoSpaceDN w:val="0"/>
              <w:adjustRightInd w:val="0"/>
              <w:spacing w:after="42"/>
              <w:rPr>
                <w:rFonts w:ascii="Times New Roman" w:hAnsi="Times New Roman" w:cs="Times New Roman"/>
                <w:color w:val="000000"/>
                <w:sz w:val="24"/>
                <w:szCs w:val="24"/>
              </w:rPr>
            </w:pPr>
            <w:r w:rsidRPr="00820082">
              <w:rPr>
                <w:rFonts w:ascii="Times New Roman" w:hAnsi="Times New Roman" w:cs="Times New Roman"/>
                <w:b/>
                <w:bCs/>
                <w:color w:val="000000"/>
                <w:sz w:val="24"/>
                <w:szCs w:val="24"/>
              </w:rPr>
              <w:t xml:space="preserve">rostliny, houby, živočichové </w:t>
            </w:r>
            <w:r w:rsidRPr="00820082">
              <w:rPr>
                <w:rFonts w:ascii="Times New Roman" w:hAnsi="Times New Roman" w:cs="Times New Roman"/>
                <w:color w:val="000000"/>
                <w:sz w:val="24"/>
                <w:szCs w:val="24"/>
              </w:rPr>
              <w:t xml:space="preserve">– znaky života, životní potřeby a projevy, průběh a způsob života, výživa, stavba těla u některých nejznámějších druhů, význam v přírodě a pro člověka </w:t>
            </w:r>
          </w:p>
          <w:p w:rsidR="00820082" w:rsidRPr="00820082" w:rsidRDefault="00820082" w:rsidP="00820082">
            <w:pPr>
              <w:autoSpaceDE w:val="0"/>
              <w:autoSpaceDN w:val="0"/>
              <w:adjustRightInd w:val="0"/>
              <w:spacing w:after="42"/>
              <w:rPr>
                <w:rFonts w:ascii="Times New Roman" w:hAnsi="Times New Roman" w:cs="Times New Roman"/>
                <w:color w:val="000000"/>
                <w:sz w:val="24"/>
                <w:szCs w:val="24"/>
              </w:rPr>
            </w:pPr>
            <w:r w:rsidRPr="00820082">
              <w:rPr>
                <w:rFonts w:ascii="Times New Roman" w:hAnsi="Times New Roman" w:cs="Times New Roman"/>
                <w:b/>
                <w:bCs/>
                <w:color w:val="000000"/>
                <w:sz w:val="24"/>
                <w:szCs w:val="24"/>
              </w:rPr>
              <w:lastRenderedPageBreak/>
              <w:t xml:space="preserve">životní podmínky </w:t>
            </w:r>
            <w:r w:rsidRPr="00820082">
              <w:rPr>
                <w:rFonts w:ascii="Times New Roman" w:hAnsi="Times New Roman" w:cs="Times New Roman"/>
                <w:color w:val="000000"/>
                <w:sz w:val="24"/>
                <w:szCs w:val="24"/>
              </w:rPr>
              <w:t xml:space="preserve">– rozmanitost podmínek života na Zemi; význam ovzduší, vodstva, půd, rostlinstva a živočišstva na Zemi; podnebí a počasí </w:t>
            </w:r>
          </w:p>
          <w:p w:rsidR="00820082" w:rsidRPr="00820082" w:rsidRDefault="00820082" w:rsidP="00820082">
            <w:pPr>
              <w:autoSpaceDE w:val="0"/>
              <w:autoSpaceDN w:val="0"/>
              <w:adjustRightInd w:val="0"/>
              <w:spacing w:after="42"/>
              <w:rPr>
                <w:rFonts w:ascii="Times New Roman" w:hAnsi="Times New Roman" w:cs="Times New Roman"/>
                <w:color w:val="000000"/>
                <w:sz w:val="24"/>
                <w:szCs w:val="24"/>
              </w:rPr>
            </w:pPr>
            <w:r w:rsidRPr="00820082">
              <w:rPr>
                <w:rFonts w:ascii="Times New Roman" w:hAnsi="Times New Roman" w:cs="Times New Roman"/>
                <w:b/>
                <w:bCs/>
                <w:color w:val="000000"/>
                <w:sz w:val="24"/>
                <w:szCs w:val="24"/>
              </w:rPr>
              <w:t>oh</w:t>
            </w:r>
            <w:r w:rsidRPr="00820082">
              <w:rPr>
                <w:rFonts w:ascii="Times New Roman" w:hAnsi="Times New Roman" w:cs="Times New Roman"/>
                <w:color w:val="000000"/>
                <w:sz w:val="24"/>
                <w:szCs w:val="24"/>
              </w:rPr>
              <w:t>l</w:t>
            </w:r>
            <w:r w:rsidRPr="00820082">
              <w:rPr>
                <w:rFonts w:ascii="Times New Roman" w:hAnsi="Times New Roman" w:cs="Times New Roman"/>
                <w:b/>
                <w:bCs/>
                <w:color w:val="000000"/>
                <w:sz w:val="24"/>
                <w:szCs w:val="24"/>
              </w:rPr>
              <w:t xml:space="preserve">eduplné chování k přírodě a ochrana přírody </w:t>
            </w:r>
            <w:r w:rsidRPr="00820082">
              <w:rPr>
                <w:rFonts w:ascii="Times New Roman" w:hAnsi="Times New Roman" w:cs="Times New Roman"/>
                <w:color w:val="000000"/>
                <w:sz w:val="24"/>
                <w:szCs w:val="24"/>
              </w:rPr>
              <w:t xml:space="preserve">– odpovědnost lidí, ochrana a tvorba životního prostředí, ochrana rostlin a živočichů, </w:t>
            </w:r>
          </w:p>
          <w:p w:rsidR="00820082" w:rsidRPr="00820082" w:rsidRDefault="00820082" w:rsidP="00820082">
            <w:pPr>
              <w:widowControl w:val="0"/>
              <w:autoSpaceDE w:val="0"/>
              <w:autoSpaceDN w:val="0"/>
              <w:adjustRightInd w:val="0"/>
              <w:rPr>
                <w:rFonts w:ascii="Times New Roman" w:hAnsi="Times New Roman" w:cs="Times New Roman"/>
                <w:sz w:val="24"/>
                <w:szCs w:val="24"/>
              </w:rPr>
            </w:pPr>
          </w:p>
        </w:tc>
        <w:tc>
          <w:tcPr>
            <w:tcW w:w="2880" w:type="dxa"/>
            <w:gridSpan w:val="3"/>
            <w:tcBorders>
              <w:top w:val="single" w:sz="6" w:space="0" w:color="auto"/>
              <w:left w:val="single" w:sz="6" w:space="0" w:color="auto"/>
              <w:bottom w:val="single" w:sz="6" w:space="0" w:color="auto"/>
              <w:right w:val="single" w:sz="6" w:space="0" w:color="auto"/>
            </w:tcBorders>
          </w:tcPr>
          <w:p w:rsidR="00820082" w:rsidRPr="00820082" w:rsidRDefault="00820082" w:rsidP="00820082">
            <w:pPr>
              <w:keepNext/>
              <w:widowControl w:val="0"/>
              <w:autoSpaceDE w:val="0"/>
              <w:autoSpaceDN w:val="0"/>
              <w:adjustRightInd w:val="0"/>
              <w:rPr>
                <w:rFonts w:ascii="Times New Roman" w:hAnsi="Times New Roman" w:cs="Times New Roman"/>
                <w:caps/>
                <w:sz w:val="24"/>
                <w:szCs w:val="24"/>
              </w:rPr>
            </w:pPr>
            <w:r w:rsidRPr="00820082">
              <w:rPr>
                <w:rFonts w:ascii="Times New Roman" w:hAnsi="Times New Roman" w:cs="Times New Roman"/>
                <w:sz w:val="24"/>
                <w:szCs w:val="24"/>
              </w:rPr>
              <w:lastRenderedPageBreak/>
              <w:t>T, Ú, PP,SKP, E</w:t>
            </w:r>
          </w:p>
        </w:tc>
        <w:tc>
          <w:tcPr>
            <w:tcW w:w="3337" w:type="dxa"/>
            <w:gridSpan w:val="2"/>
            <w:tcBorders>
              <w:top w:val="single" w:sz="6" w:space="0" w:color="auto"/>
              <w:left w:val="single" w:sz="6" w:space="0" w:color="auto"/>
              <w:bottom w:val="single" w:sz="6" w:space="0" w:color="auto"/>
              <w:right w:val="single" w:sz="6" w:space="0" w:color="auto"/>
            </w:tcBorders>
          </w:tcPr>
          <w:p w:rsidR="00820082" w:rsidRPr="00820082" w:rsidRDefault="00820082" w:rsidP="00820082">
            <w:pPr>
              <w:keepNext/>
              <w:widowControl w:val="0"/>
              <w:autoSpaceDE w:val="0"/>
              <w:autoSpaceDN w:val="0"/>
              <w:adjustRightInd w:val="0"/>
              <w:ind w:right="-389"/>
              <w:rPr>
                <w:rFonts w:ascii="Times New Roman" w:hAnsi="Times New Roman" w:cs="Times New Roman"/>
                <w:b/>
                <w:caps/>
                <w:sz w:val="24"/>
                <w:szCs w:val="24"/>
              </w:rPr>
            </w:pPr>
            <w:r w:rsidRPr="00820082">
              <w:rPr>
                <w:rFonts w:ascii="Times New Roman" w:hAnsi="Times New Roman" w:cs="Times New Roman"/>
                <w:b/>
                <w:caps/>
                <w:sz w:val="24"/>
                <w:szCs w:val="24"/>
              </w:rPr>
              <w:t>PRV-OV:4.1,4.2</w:t>
            </w:r>
          </w:p>
          <w:p w:rsidR="00820082" w:rsidRPr="00820082" w:rsidRDefault="00820082" w:rsidP="00820082">
            <w:pPr>
              <w:keepNext/>
              <w:widowControl w:val="0"/>
              <w:autoSpaceDE w:val="0"/>
              <w:autoSpaceDN w:val="0"/>
              <w:adjustRightInd w:val="0"/>
              <w:ind w:right="-389"/>
              <w:rPr>
                <w:rFonts w:ascii="Times New Roman" w:hAnsi="Times New Roman" w:cs="Times New Roman"/>
                <w:b/>
                <w:caps/>
                <w:sz w:val="24"/>
                <w:szCs w:val="24"/>
              </w:rPr>
            </w:pPr>
            <w:r w:rsidRPr="00820082">
              <w:rPr>
                <w:rFonts w:ascii="Times New Roman" w:hAnsi="Times New Roman" w:cs="Times New Roman"/>
                <w:b/>
                <w:caps/>
                <w:sz w:val="24"/>
                <w:szCs w:val="24"/>
              </w:rPr>
              <w:t xml:space="preserve">       -U:4.2,4.5,4.6,4,8</w:t>
            </w:r>
          </w:p>
          <w:p w:rsidR="00820082" w:rsidRPr="00820082" w:rsidRDefault="00820082" w:rsidP="00820082">
            <w:pPr>
              <w:keepNext/>
              <w:widowControl w:val="0"/>
              <w:autoSpaceDE w:val="0"/>
              <w:autoSpaceDN w:val="0"/>
              <w:adjustRightInd w:val="0"/>
              <w:ind w:right="-389"/>
              <w:rPr>
                <w:rFonts w:ascii="Times New Roman" w:hAnsi="Times New Roman" w:cs="Times New Roman"/>
                <w:caps/>
                <w:sz w:val="24"/>
                <w:szCs w:val="24"/>
              </w:rPr>
            </w:pPr>
          </w:p>
          <w:p w:rsidR="00820082" w:rsidRPr="00820082" w:rsidRDefault="00820082" w:rsidP="00820082">
            <w:pPr>
              <w:keepNext/>
              <w:widowControl w:val="0"/>
              <w:autoSpaceDE w:val="0"/>
              <w:autoSpaceDN w:val="0"/>
              <w:adjustRightInd w:val="0"/>
              <w:ind w:right="-389"/>
              <w:rPr>
                <w:rFonts w:ascii="Times New Roman" w:hAnsi="Times New Roman" w:cs="Times New Roman"/>
                <w:caps/>
                <w:sz w:val="24"/>
                <w:szCs w:val="24"/>
              </w:rPr>
            </w:pPr>
          </w:p>
          <w:p w:rsidR="00820082" w:rsidRPr="00820082" w:rsidRDefault="00820082" w:rsidP="00820082">
            <w:pPr>
              <w:keepNext/>
              <w:widowControl w:val="0"/>
              <w:autoSpaceDE w:val="0"/>
              <w:autoSpaceDN w:val="0"/>
              <w:adjustRightInd w:val="0"/>
              <w:ind w:right="-389"/>
              <w:rPr>
                <w:rFonts w:ascii="Times New Roman" w:hAnsi="Times New Roman" w:cs="Times New Roman"/>
                <w:caps/>
                <w:sz w:val="24"/>
                <w:szCs w:val="24"/>
              </w:rPr>
            </w:pPr>
            <w:r w:rsidRPr="00820082">
              <w:rPr>
                <w:rFonts w:ascii="Times New Roman" w:hAnsi="Times New Roman" w:cs="Times New Roman"/>
                <w:caps/>
                <w:sz w:val="24"/>
                <w:szCs w:val="24"/>
              </w:rPr>
              <w:t>Člověk a svět práce</w:t>
            </w:r>
          </w:p>
          <w:p w:rsidR="00820082" w:rsidRPr="00820082" w:rsidRDefault="00820082" w:rsidP="00820082">
            <w:pPr>
              <w:keepNext/>
              <w:widowControl w:val="0"/>
              <w:autoSpaceDE w:val="0"/>
              <w:autoSpaceDN w:val="0"/>
              <w:adjustRightInd w:val="0"/>
              <w:ind w:right="-389"/>
              <w:rPr>
                <w:rFonts w:ascii="Times New Roman" w:hAnsi="Times New Roman" w:cs="Times New Roman"/>
                <w:caps/>
                <w:sz w:val="24"/>
                <w:szCs w:val="24"/>
              </w:rPr>
            </w:pPr>
            <w:r w:rsidRPr="00820082">
              <w:rPr>
                <w:rFonts w:ascii="Times New Roman" w:hAnsi="Times New Roman" w:cs="Times New Roman"/>
                <w:caps/>
                <w:sz w:val="24"/>
                <w:szCs w:val="24"/>
              </w:rPr>
              <w:t>OV: 3.1, 3.2</w:t>
            </w:r>
          </w:p>
          <w:p w:rsidR="00820082" w:rsidRPr="00820082" w:rsidRDefault="00820082" w:rsidP="00820082">
            <w:pPr>
              <w:keepNext/>
              <w:widowControl w:val="0"/>
              <w:autoSpaceDE w:val="0"/>
              <w:autoSpaceDN w:val="0"/>
              <w:adjustRightInd w:val="0"/>
              <w:ind w:right="-389"/>
              <w:rPr>
                <w:rFonts w:ascii="Times New Roman" w:hAnsi="Times New Roman" w:cs="Times New Roman"/>
                <w:b/>
                <w:bCs/>
                <w:caps/>
                <w:sz w:val="24"/>
                <w:szCs w:val="24"/>
              </w:rPr>
            </w:pPr>
            <w:r w:rsidRPr="00820082">
              <w:rPr>
                <w:rFonts w:ascii="Times New Roman" w:hAnsi="Times New Roman" w:cs="Times New Roman"/>
                <w:caps/>
                <w:sz w:val="24"/>
                <w:szCs w:val="24"/>
              </w:rPr>
              <w:t>U: 3.1, 3.2, 3.3, 3.4</w:t>
            </w:r>
          </w:p>
        </w:tc>
      </w:tr>
    </w:tbl>
    <w:p w:rsidR="00EC236B" w:rsidRDefault="00EC236B" w:rsidP="008510DB">
      <w:pPr>
        <w:rPr>
          <w:rFonts w:ascii="Times New Roman" w:hAnsi="Times New Roman" w:cs="Times New Roman"/>
          <w:sz w:val="24"/>
          <w:szCs w:val="24"/>
        </w:rPr>
      </w:pPr>
    </w:p>
    <w:p w:rsidR="00FC1729" w:rsidRDefault="00FC1729" w:rsidP="00A35F64">
      <w:pPr>
        <w:widowControl w:val="0"/>
        <w:autoSpaceDE w:val="0"/>
        <w:autoSpaceDN w:val="0"/>
        <w:adjustRightInd w:val="0"/>
        <w:spacing w:after="0"/>
        <w:rPr>
          <w:rFonts w:ascii="Times New Roman" w:hAnsi="Times New Roman" w:cs="Times New Roman"/>
          <w:b/>
          <w:bCs/>
          <w:sz w:val="24"/>
          <w:szCs w:val="24"/>
        </w:rPr>
      </w:pPr>
    </w:p>
    <w:p w:rsidR="00FC1729" w:rsidRDefault="00FC1729" w:rsidP="00A35F64">
      <w:pPr>
        <w:widowControl w:val="0"/>
        <w:autoSpaceDE w:val="0"/>
        <w:autoSpaceDN w:val="0"/>
        <w:adjustRightInd w:val="0"/>
        <w:spacing w:after="0"/>
        <w:rPr>
          <w:rFonts w:ascii="Times New Roman" w:hAnsi="Times New Roman" w:cs="Times New Roman"/>
          <w:b/>
          <w:bCs/>
          <w:sz w:val="24"/>
          <w:szCs w:val="24"/>
        </w:rPr>
      </w:pPr>
    </w:p>
    <w:p w:rsidR="00FC1729" w:rsidRDefault="00FC1729" w:rsidP="00A35F64">
      <w:pPr>
        <w:widowControl w:val="0"/>
        <w:autoSpaceDE w:val="0"/>
        <w:autoSpaceDN w:val="0"/>
        <w:adjustRightInd w:val="0"/>
        <w:spacing w:after="0"/>
        <w:rPr>
          <w:rFonts w:ascii="Times New Roman" w:hAnsi="Times New Roman" w:cs="Times New Roman"/>
          <w:b/>
          <w:bCs/>
          <w:sz w:val="24"/>
          <w:szCs w:val="24"/>
        </w:rPr>
      </w:pPr>
    </w:p>
    <w:p w:rsidR="00FC1729" w:rsidRDefault="00FC1729" w:rsidP="00A35F64">
      <w:pPr>
        <w:widowControl w:val="0"/>
        <w:autoSpaceDE w:val="0"/>
        <w:autoSpaceDN w:val="0"/>
        <w:adjustRightInd w:val="0"/>
        <w:spacing w:after="0"/>
        <w:rPr>
          <w:rFonts w:ascii="Times New Roman" w:hAnsi="Times New Roman" w:cs="Times New Roman"/>
          <w:b/>
          <w:bCs/>
          <w:sz w:val="24"/>
          <w:szCs w:val="24"/>
        </w:rPr>
      </w:pPr>
    </w:p>
    <w:p w:rsidR="00FC1729" w:rsidRDefault="00FC1729" w:rsidP="00A35F64">
      <w:pPr>
        <w:widowControl w:val="0"/>
        <w:autoSpaceDE w:val="0"/>
        <w:autoSpaceDN w:val="0"/>
        <w:adjustRightInd w:val="0"/>
        <w:spacing w:after="0"/>
        <w:rPr>
          <w:rFonts w:ascii="Times New Roman" w:hAnsi="Times New Roman" w:cs="Times New Roman"/>
          <w:b/>
          <w:bCs/>
          <w:sz w:val="24"/>
          <w:szCs w:val="24"/>
        </w:rPr>
      </w:pPr>
    </w:p>
    <w:p w:rsidR="00FC1729" w:rsidRDefault="00FC1729" w:rsidP="00A35F64">
      <w:pPr>
        <w:widowControl w:val="0"/>
        <w:autoSpaceDE w:val="0"/>
        <w:autoSpaceDN w:val="0"/>
        <w:adjustRightInd w:val="0"/>
        <w:spacing w:after="0"/>
        <w:rPr>
          <w:rFonts w:ascii="Times New Roman" w:hAnsi="Times New Roman" w:cs="Times New Roman"/>
          <w:b/>
          <w:bCs/>
          <w:sz w:val="24"/>
          <w:szCs w:val="24"/>
        </w:rPr>
      </w:pPr>
    </w:p>
    <w:p w:rsidR="00FC1729" w:rsidRDefault="00FC1729" w:rsidP="00A35F64">
      <w:pPr>
        <w:widowControl w:val="0"/>
        <w:autoSpaceDE w:val="0"/>
        <w:autoSpaceDN w:val="0"/>
        <w:adjustRightInd w:val="0"/>
        <w:spacing w:after="0"/>
        <w:rPr>
          <w:rFonts w:ascii="Times New Roman" w:hAnsi="Times New Roman" w:cs="Times New Roman"/>
          <w:b/>
          <w:bCs/>
          <w:sz w:val="24"/>
          <w:szCs w:val="24"/>
        </w:rPr>
      </w:pPr>
    </w:p>
    <w:p w:rsidR="00FC1729" w:rsidRDefault="00FC1729" w:rsidP="00A35F64">
      <w:pPr>
        <w:widowControl w:val="0"/>
        <w:autoSpaceDE w:val="0"/>
        <w:autoSpaceDN w:val="0"/>
        <w:adjustRightInd w:val="0"/>
        <w:spacing w:after="0"/>
        <w:rPr>
          <w:rFonts w:ascii="Times New Roman" w:hAnsi="Times New Roman" w:cs="Times New Roman"/>
          <w:b/>
          <w:bCs/>
          <w:sz w:val="24"/>
          <w:szCs w:val="24"/>
        </w:rPr>
      </w:pPr>
    </w:p>
    <w:p w:rsidR="00FC1729" w:rsidRDefault="00FC1729" w:rsidP="00A35F64">
      <w:pPr>
        <w:widowControl w:val="0"/>
        <w:autoSpaceDE w:val="0"/>
        <w:autoSpaceDN w:val="0"/>
        <w:adjustRightInd w:val="0"/>
        <w:spacing w:after="0"/>
        <w:rPr>
          <w:rFonts w:ascii="Times New Roman" w:hAnsi="Times New Roman" w:cs="Times New Roman"/>
          <w:b/>
          <w:bCs/>
          <w:sz w:val="24"/>
          <w:szCs w:val="24"/>
        </w:rPr>
      </w:pPr>
    </w:p>
    <w:p w:rsidR="00FC1729" w:rsidRDefault="00FC1729" w:rsidP="00A35F64">
      <w:pPr>
        <w:widowControl w:val="0"/>
        <w:autoSpaceDE w:val="0"/>
        <w:autoSpaceDN w:val="0"/>
        <w:adjustRightInd w:val="0"/>
        <w:spacing w:after="0"/>
        <w:rPr>
          <w:rFonts w:ascii="Times New Roman" w:hAnsi="Times New Roman" w:cs="Times New Roman"/>
          <w:b/>
          <w:bCs/>
          <w:sz w:val="24"/>
          <w:szCs w:val="24"/>
        </w:rPr>
      </w:pPr>
    </w:p>
    <w:p w:rsidR="00FC1729" w:rsidRDefault="00FC1729" w:rsidP="00A35F64">
      <w:pPr>
        <w:widowControl w:val="0"/>
        <w:autoSpaceDE w:val="0"/>
        <w:autoSpaceDN w:val="0"/>
        <w:adjustRightInd w:val="0"/>
        <w:spacing w:after="0"/>
        <w:rPr>
          <w:rFonts w:ascii="Times New Roman" w:hAnsi="Times New Roman" w:cs="Times New Roman"/>
          <w:b/>
          <w:bCs/>
          <w:sz w:val="24"/>
          <w:szCs w:val="24"/>
        </w:rPr>
      </w:pPr>
    </w:p>
    <w:p w:rsidR="00FC1729" w:rsidRDefault="00FC1729" w:rsidP="00A35F64">
      <w:pPr>
        <w:widowControl w:val="0"/>
        <w:autoSpaceDE w:val="0"/>
        <w:autoSpaceDN w:val="0"/>
        <w:adjustRightInd w:val="0"/>
        <w:spacing w:after="0"/>
        <w:rPr>
          <w:rFonts w:ascii="Times New Roman" w:hAnsi="Times New Roman" w:cs="Times New Roman"/>
          <w:b/>
          <w:bCs/>
          <w:sz w:val="24"/>
          <w:szCs w:val="24"/>
        </w:rPr>
      </w:pPr>
    </w:p>
    <w:p w:rsidR="00FC1729" w:rsidRDefault="00FC1729" w:rsidP="00A35F64">
      <w:pPr>
        <w:widowControl w:val="0"/>
        <w:autoSpaceDE w:val="0"/>
        <w:autoSpaceDN w:val="0"/>
        <w:adjustRightInd w:val="0"/>
        <w:spacing w:after="0"/>
        <w:rPr>
          <w:rFonts w:ascii="Times New Roman" w:hAnsi="Times New Roman" w:cs="Times New Roman"/>
          <w:b/>
          <w:bCs/>
          <w:sz w:val="24"/>
          <w:szCs w:val="24"/>
        </w:rPr>
      </w:pPr>
    </w:p>
    <w:p w:rsidR="00FC1729" w:rsidRDefault="00FC1729" w:rsidP="00A35F64">
      <w:pPr>
        <w:widowControl w:val="0"/>
        <w:autoSpaceDE w:val="0"/>
        <w:autoSpaceDN w:val="0"/>
        <w:adjustRightInd w:val="0"/>
        <w:spacing w:after="0"/>
        <w:rPr>
          <w:rFonts w:ascii="Times New Roman" w:hAnsi="Times New Roman" w:cs="Times New Roman"/>
          <w:b/>
          <w:bCs/>
          <w:sz w:val="24"/>
          <w:szCs w:val="24"/>
        </w:rPr>
      </w:pPr>
    </w:p>
    <w:p w:rsidR="00FC1729" w:rsidRDefault="00FC1729" w:rsidP="00A35F64">
      <w:pPr>
        <w:widowControl w:val="0"/>
        <w:autoSpaceDE w:val="0"/>
        <w:autoSpaceDN w:val="0"/>
        <w:adjustRightInd w:val="0"/>
        <w:spacing w:after="0"/>
        <w:rPr>
          <w:rFonts w:ascii="Times New Roman" w:hAnsi="Times New Roman" w:cs="Times New Roman"/>
          <w:b/>
          <w:bCs/>
          <w:sz w:val="24"/>
          <w:szCs w:val="24"/>
        </w:rPr>
      </w:pPr>
    </w:p>
    <w:p w:rsidR="00FC1729" w:rsidRDefault="00FC1729" w:rsidP="00A35F64">
      <w:pPr>
        <w:widowControl w:val="0"/>
        <w:autoSpaceDE w:val="0"/>
        <w:autoSpaceDN w:val="0"/>
        <w:adjustRightInd w:val="0"/>
        <w:spacing w:after="0"/>
        <w:rPr>
          <w:rFonts w:ascii="Times New Roman" w:hAnsi="Times New Roman" w:cs="Times New Roman"/>
          <w:b/>
          <w:bCs/>
          <w:sz w:val="24"/>
          <w:szCs w:val="24"/>
        </w:rPr>
      </w:pPr>
    </w:p>
    <w:p w:rsidR="005E1E6C" w:rsidRPr="00EC236B" w:rsidRDefault="005E1E6C" w:rsidP="005E1E6C">
      <w:pPr>
        <w:widowControl w:val="0"/>
        <w:autoSpaceDE w:val="0"/>
        <w:autoSpaceDN w:val="0"/>
        <w:adjustRightInd w:val="0"/>
        <w:spacing w:after="0"/>
        <w:rPr>
          <w:rFonts w:ascii="Times New Roman" w:hAnsi="Times New Roman" w:cs="Times New Roman"/>
          <w:b/>
          <w:bCs/>
          <w:sz w:val="24"/>
          <w:szCs w:val="24"/>
        </w:rPr>
      </w:pPr>
      <w:r>
        <w:rPr>
          <w:rFonts w:ascii="Times New Roman" w:hAnsi="Times New Roman" w:cs="Times New Roman"/>
          <w:b/>
          <w:bCs/>
          <w:sz w:val="24"/>
          <w:szCs w:val="24"/>
        </w:rPr>
        <w:lastRenderedPageBreak/>
        <w:t>P</w:t>
      </w:r>
      <w:r w:rsidRPr="00EC236B">
        <w:rPr>
          <w:rFonts w:ascii="Times New Roman" w:hAnsi="Times New Roman" w:cs="Times New Roman"/>
          <w:b/>
          <w:bCs/>
          <w:sz w:val="24"/>
          <w:szCs w:val="24"/>
        </w:rPr>
        <w:t>ředmět: Prvouka</w:t>
      </w:r>
    </w:p>
    <w:p w:rsidR="00820082" w:rsidRPr="00820082" w:rsidRDefault="00820082" w:rsidP="00A35F64">
      <w:pPr>
        <w:widowControl w:val="0"/>
        <w:autoSpaceDE w:val="0"/>
        <w:autoSpaceDN w:val="0"/>
        <w:adjustRightInd w:val="0"/>
        <w:spacing w:after="0"/>
        <w:rPr>
          <w:rFonts w:ascii="Times New Roman" w:hAnsi="Times New Roman" w:cs="Times New Roman"/>
          <w:b/>
          <w:bCs/>
          <w:sz w:val="24"/>
          <w:szCs w:val="24"/>
        </w:rPr>
      </w:pPr>
      <w:r w:rsidRPr="00820082">
        <w:rPr>
          <w:rFonts w:ascii="Times New Roman" w:hAnsi="Times New Roman" w:cs="Times New Roman"/>
          <w:b/>
          <w:bCs/>
          <w:sz w:val="24"/>
          <w:szCs w:val="24"/>
        </w:rPr>
        <w:t>Ročník: 3.</w:t>
      </w:r>
    </w:p>
    <w:tbl>
      <w:tblPr>
        <w:tblW w:w="14317" w:type="dxa"/>
        <w:tblInd w:w="-8" w:type="dxa"/>
        <w:tblLayout w:type="fixed"/>
        <w:tblCellMar>
          <w:left w:w="70" w:type="dxa"/>
          <w:right w:w="70" w:type="dxa"/>
        </w:tblCellMar>
        <w:tblLook w:val="0000" w:firstRow="0" w:lastRow="0" w:firstColumn="0" w:lastColumn="0" w:noHBand="0" w:noVBand="0"/>
      </w:tblPr>
      <w:tblGrid>
        <w:gridCol w:w="5040"/>
        <w:gridCol w:w="78"/>
        <w:gridCol w:w="2962"/>
        <w:gridCol w:w="20"/>
        <w:gridCol w:w="2815"/>
        <w:gridCol w:w="65"/>
        <w:gridCol w:w="3318"/>
        <w:gridCol w:w="19"/>
      </w:tblGrid>
      <w:tr w:rsidR="00500F5E" w:rsidRPr="00820082" w:rsidTr="00820082">
        <w:trPr>
          <w:gridAfter w:val="1"/>
          <w:wAfter w:w="19" w:type="dxa"/>
        </w:trPr>
        <w:tc>
          <w:tcPr>
            <w:tcW w:w="5118" w:type="dxa"/>
            <w:gridSpan w:val="2"/>
            <w:tcBorders>
              <w:top w:val="single" w:sz="6" w:space="0" w:color="auto"/>
              <w:left w:val="single" w:sz="6" w:space="0" w:color="auto"/>
              <w:bottom w:val="single" w:sz="6" w:space="0" w:color="auto"/>
              <w:right w:val="single" w:sz="6" w:space="0" w:color="auto"/>
            </w:tcBorders>
          </w:tcPr>
          <w:p w:rsidR="00500F5E" w:rsidRPr="00B41488" w:rsidRDefault="00500F5E" w:rsidP="00500F5E">
            <w:pPr>
              <w:rPr>
                <w:rFonts w:ascii="Times New Roman" w:hAnsi="Times New Roman" w:cs="Times New Roman"/>
                <w:b/>
                <w:sz w:val="24"/>
                <w:szCs w:val="24"/>
              </w:rPr>
            </w:pPr>
            <w:r>
              <w:rPr>
                <w:rFonts w:ascii="Times New Roman" w:hAnsi="Times New Roman" w:cs="Times New Roman"/>
                <w:b/>
                <w:sz w:val="24"/>
                <w:szCs w:val="24"/>
              </w:rPr>
              <w:t>Rozpracované očekávané</w:t>
            </w:r>
            <w:r w:rsidRPr="00B41488">
              <w:rPr>
                <w:rFonts w:ascii="Times New Roman" w:hAnsi="Times New Roman" w:cs="Times New Roman"/>
                <w:b/>
                <w:sz w:val="24"/>
                <w:szCs w:val="24"/>
              </w:rPr>
              <w:t xml:space="preserve"> výstupy</w:t>
            </w:r>
          </w:p>
        </w:tc>
        <w:tc>
          <w:tcPr>
            <w:tcW w:w="2962" w:type="dxa"/>
            <w:tcBorders>
              <w:top w:val="single" w:sz="6" w:space="0" w:color="auto"/>
              <w:left w:val="single" w:sz="6" w:space="0" w:color="auto"/>
              <w:bottom w:val="single" w:sz="6" w:space="0" w:color="auto"/>
              <w:right w:val="single" w:sz="6" w:space="0" w:color="auto"/>
            </w:tcBorders>
          </w:tcPr>
          <w:p w:rsidR="00500F5E" w:rsidRPr="00B41488" w:rsidRDefault="00500F5E" w:rsidP="00500F5E">
            <w:pPr>
              <w:rPr>
                <w:rFonts w:ascii="Times New Roman" w:hAnsi="Times New Roman" w:cs="Times New Roman"/>
                <w:b/>
                <w:sz w:val="24"/>
                <w:szCs w:val="24"/>
              </w:rPr>
            </w:pPr>
            <w:r w:rsidRPr="00B41488">
              <w:rPr>
                <w:rFonts w:ascii="Times New Roman" w:hAnsi="Times New Roman" w:cs="Times New Roman"/>
                <w:b/>
                <w:sz w:val="24"/>
                <w:szCs w:val="24"/>
              </w:rPr>
              <w:t>Učivo</w:t>
            </w:r>
          </w:p>
        </w:tc>
        <w:tc>
          <w:tcPr>
            <w:tcW w:w="2835" w:type="dxa"/>
            <w:gridSpan w:val="2"/>
            <w:tcBorders>
              <w:top w:val="single" w:sz="6" w:space="0" w:color="auto"/>
              <w:left w:val="single" w:sz="6" w:space="0" w:color="auto"/>
              <w:bottom w:val="single" w:sz="6" w:space="0" w:color="auto"/>
              <w:right w:val="single" w:sz="6" w:space="0" w:color="auto"/>
            </w:tcBorders>
          </w:tcPr>
          <w:p w:rsidR="00500F5E" w:rsidRPr="00B41488" w:rsidRDefault="00500F5E" w:rsidP="00500F5E">
            <w:pPr>
              <w:rPr>
                <w:rFonts w:ascii="Times New Roman" w:hAnsi="Times New Roman" w:cs="Times New Roman"/>
                <w:b/>
                <w:sz w:val="24"/>
                <w:szCs w:val="24"/>
              </w:rPr>
            </w:pPr>
            <w:r w:rsidRPr="00B41488">
              <w:rPr>
                <w:rFonts w:ascii="Times New Roman" w:hAnsi="Times New Roman" w:cs="Times New Roman"/>
                <w:b/>
                <w:sz w:val="24"/>
                <w:szCs w:val="24"/>
              </w:rPr>
              <w:t>Způsoby hodnocení</w:t>
            </w:r>
          </w:p>
        </w:tc>
        <w:tc>
          <w:tcPr>
            <w:tcW w:w="3383" w:type="dxa"/>
            <w:gridSpan w:val="2"/>
            <w:tcBorders>
              <w:top w:val="single" w:sz="6" w:space="0" w:color="auto"/>
              <w:left w:val="single" w:sz="6" w:space="0" w:color="auto"/>
              <w:bottom w:val="single" w:sz="6" w:space="0" w:color="auto"/>
              <w:right w:val="single" w:sz="6" w:space="0" w:color="auto"/>
            </w:tcBorders>
          </w:tcPr>
          <w:p w:rsidR="00500F5E" w:rsidRPr="00B41488" w:rsidRDefault="00500F5E" w:rsidP="00500F5E">
            <w:pPr>
              <w:rPr>
                <w:rFonts w:ascii="Times New Roman" w:hAnsi="Times New Roman" w:cs="Times New Roman"/>
                <w:b/>
                <w:sz w:val="24"/>
                <w:szCs w:val="24"/>
              </w:rPr>
            </w:pPr>
            <w:r w:rsidRPr="00B41488">
              <w:rPr>
                <w:rFonts w:ascii="Times New Roman" w:hAnsi="Times New Roman" w:cs="Times New Roman"/>
                <w:b/>
                <w:sz w:val="24"/>
                <w:szCs w:val="24"/>
              </w:rPr>
              <w:t>Vazby a přesahy   v RVP</w:t>
            </w:r>
          </w:p>
        </w:tc>
      </w:tr>
      <w:tr w:rsidR="00820082" w:rsidRPr="00820082" w:rsidTr="00820082">
        <w:trPr>
          <w:gridAfter w:val="1"/>
          <w:wAfter w:w="19" w:type="dxa"/>
        </w:trPr>
        <w:tc>
          <w:tcPr>
            <w:tcW w:w="14298" w:type="dxa"/>
            <w:gridSpan w:val="7"/>
            <w:tcBorders>
              <w:top w:val="single" w:sz="6" w:space="0" w:color="auto"/>
              <w:left w:val="single" w:sz="6" w:space="0" w:color="auto"/>
              <w:bottom w:val="single" w:sz="6" w:space="0" w:color="auto"/>
              <w:right w:val="single" w:sz="6" w:space="0" w:color="auto"/>
            </w:tcBorders>
          </w:tcPr>
          <w:p w:rsidR="00820082" w:rsidRPr="00820082" w:rsidRDefault="00820082" w:rsidP="00820082">
            <w:pPr>
              <w:keepNext/>
              <w:widowControl w:val="0"/>
              <w:autoSpaceDE w:val="0"/>
              <w:autoSpaceDN w:val="0"/>
              <w:adjustRightInd w:val="0"/>
              <w:ind w:right="-389"/>
              <w:rPr>
                <w:rFonts w:ascii="Times New Roman" w:hAnsi="Times New Roman" w:cs="Times New Roman"/>
                <w:b/>
                <w:bCs/>
                <w:caps/>
                <w:sz w:val="24"/>
                <w:szCs w:val="24"/>
              </w:rPr>
            </w:pPr>
            <w:r w:rsidRPr="00820082">
              <w:rPr>
                <w:rFonts w:ascii="Times New Roman" w:hAnsi="Times New Roman" w:cs="Times New Roman"/>
                <w:b/>
                <w:bCs/>
                <w:sz w:val="24"/>
                <w:szCs w:val="24"/>
              </w:rPr>
              <w:t>MÍSTO, KDE ŽIJEME</w:t>
            </w:r>
          </w:p>
        </w:tc>
      </w:tr>
      <w:tr w:rsidR="00820082" w:rsidRPr="00820082" w:rsidTr="00820082">
        <w:trPr>
          <w:gridAfter w:val="1"/>
          <w:wAfter w:w="19" w:type="dxa"/>
        </w:trPr>
        <w:tc>
          <w:tcPr>
            <w:tcW w:w="5118" w:type="dxa"/>
            <w:gridSpan w:val="2"/>
            <w:tcBorders>
              <w:top w:val="single" w:sz="6" w:space="0" w:color="auto"/>
              <w:left w:val="single" w:sz="6" w:space="0" w:color="auto"/>
              <w:bottom w:val="single" w:sz="6" w:space="0" w:color="auto"/>
              <w:right w:val="single" w:sz="6" w:space="0" w:color="auto"/>
            </w:tcBorders>
          </w:tcPr>
          <w:p w:rsidR="00820082" w:rsidRPr="00934D79" w:rsidRDefault="00820082" w:rsidP="00820082">
            <w:pPr>
              <w:ind w:left="360"/>
              <w:rPr>
                <w:rFonts w:ascii="Times New Roman" w:hAnsi="Times New Roman" w:cs="Times New Roman"/>
                <w:i/>
                <w:sz w:val="24"/>
                <w:szCs w:val="24"/>
              </w:rPr>
            </w:pPr>
            <w:r w:rsidRPr="00934D79">
              <w:rPr>
                <w:rFonts w:ascii="Times New Roman" w:hAnsi="Times New Roman" w:cs="Times New Roman"/>
                <w:i/>
                <w:sz w:val="24"/>
                <w:szCs w:val="24"/>
              </w:rPr>
              <w:t>Žák:</w:t>
            </w:r>
          </w:p>
          <w:p w:rsidR="00820082" w:rsidRPr="00934D79" w:rsidRDefault="00820082" w:rsidP="00300D64">
            <w:pPr>
              <w:pStyle w:val="Default"/>
              <w:numPr>
                <w:ilvl w:val="0"/>
                <w:numId w:val="67"/>
              </w:numPr>
              <w:suppressAutoHyphens w:val="0"/>
              <w:autoSpaceDN w:val="0"/>
              <w:adjustRightInd w:val="0"/>
              <w:rPr>
                <w:i/>
              </w:rPr>
            </w:pPr>
            <w:r w:rsidRPr="00934D79">
              <w:rPr>
                <w:bCs/>
                <w:i/>
                <w:iCs/>
              </w:rPr>
              <w:t xml:space="preserve">vyznačí v jednoduchém plánu místo svého bydliště a školy, cestu na určené místo a rozliší možná nebezpečí v nejbližším okolí </w:t>
            </w:r>
          </w:p>
          <w:p w:rsidR="00820082" w:rsidRPr="00934D79" w:rsidRDefault="00820082" w:rsidP="00820082">
            <w:pPr>
              <w:widowControl w:val="0"/>
              <w:autoSpaceDE w:val="0"/>
              <w:autoSpaceDN w:val="0"/>
              <w:adjustRightInd w:val="0"/>
              <w:rPr>
                <w:rFonts w:ascii="Times New Roman" w:hAnsi="Times New Roman" w:cs="Times New Roman"/>
                <w:bCs/>
                <w:i/>
                <w:caps/>
                <w:sz w:val="24"/>
                <w:szCs w:val="24"/>
              </w:rPr>
            </w:pPr>
          </w:p>
          <w:p w:rsidR="00820082" w:rsidRPr="00934D79" w:rsidRDefault="00820082" w:rsidP="00820082">
            <w:pPr>
              <w:widowControl w:val="0"/>
              <w:autoSpaceDE w:val="0"/>
              <w:autoSpaceDN w:val="0"/>
              <w:adjustRightInd w:val="0"/>
              <w:rPr>
                <w:rFonts w:ascii="Times New Roman" w:hAnsi="Times New Roman" w:cs="Times New Roman"/>
                <w:bCs/>
                <w:i/>
                <w:caps/>
                <w:sz w:val="24"/>
                <w:szCs w:val="24"/>
              </w:rPr>
            </w:pPr>
          </w:p>
          <w:p w:rsidR="00820082" w:rsidRPr="00934D79" w:rsidRDefault="00820082" w:rsidP="00820082">
            <w:pPr>
              <w:widowControl w:val="0"/>
              <w:autoSpaceDE w:val="0"/>
              <w:autoSpaceDN w:val="0"/>
              <w:adjustRightInd w:val="0"/>
              <w:rPr>
                <w:rFonts w:ascii="Times New Roman" w:hAnsi="Times New Roman" w:cs="Times New Roman"/>
                <w:bCs/>
                <w:i/>
                <w:caps/>
                <w:sz w:val="24"/>
                <w:szCs w:val="24"/>
              </w:rPr>
            </w:pPr>
          </w:p>
          <w:p w:rsidR="00820082" w:rsidRPr="00934D79" w:rsidRDefault="00820082" w:rsidP="00820082">
            <w:pPr>
              <w:widowControl w:val="0"/>
              <w:autoSpaceDE w:val="0"/>
              <w:autoSpaceDN w:val="0"/>
              <w:adjustRightInd w:val="0"/>
              <w:rPr>
                <w:rFonts w:ascii="Times New Roman" w:hAnsi="Times New Roman" w:cs="Times New Roman"/>
                <w:bCs/>
                <w:i/>
                <w:caps/>
                <w:sz w:val="24"/>
                <w:szCs w:val="24"/>
              </w:rPr>
            </w:pPr>
          </w:p>
        </w:tc>
        <w:tc>
          <w:tcPr>
            <w:tcW w:w="2962" w:type="dxa"/>
            <w:tcBorders>
              <w:top w:val="single" w:sz="6" w:space="0" w:color="auto"/>
              <w:left w:val="single" w:sz="6" w:space="0" w:color="auto"/>
              <w:bottom w:val="single" w:sz="6" w:space="0" w:color="auto"/>
              <w:right w:val="single" w:sz="6" w:space="0" w:color="auto"/>
            </w:tcBorders>
          </w:tcPr>
          <w:p w:rsidR="00820082" w:rsidRPr="00820082" w:rsidRDefault="00820082" w:rsidP="00820082">
            <w:pPr>
              <w:pStyle w:val="Default"/>
              <w:spacing w:after="42"/>
              <w:rPr>
                <w:b/>
                <w:bCs/>
              </w:rPr>
            </w:pPr>
          </w:p>
          <w:p w:rsidR="00820082" w:rsidRPr="00820082" w:rsidRDefault="00820082" w:rsidP="00820082">
            <w:pPr>
              <w:pStyle w:val="Default"/>
              <w:spacing w:after="42"/>
            </w:pPr>
            <w:r w:rsidRPr="00820082">
              <w:rPr>
                <w:b/>
                <w:bCs/>
              </w:rPr>
              <w:t xml:space="preserve">domov </w:t>
            </w:r>
            <w:r w:rsidRPr="00820082">
              <w:t xml:space="preserve">– prostředí domova, orientace v místě bydliště </w:t>
            </w:r>
          </w:p>
          <w:p w:rsidR="00820082" w:rsidRPr="00820082" w:rsidRDefault="00820082" w:rsidP="00820082">
            <w:pPr>
              <w:pStyle w:val="Default"/>
              <w:spacing w:after="42"/>
            </w:pPr>
          </w:p>
          <w:p w:rsidR="00820082" w:rsidRPr="00820082" w:rsidRDefault="00820082" w:rsidP="00820082">
            <w:pPr>
              <w:pStyle w:val="Default"/>
              <w:spacing w:after="42"/>
            </w:pPr>
            <w:r w:rsidRPr="00820082">
              <w:rPr>
                <w:b/>
                <w:bCs/>
              </w:rPr>
              <w:t xml:space="preserve"> škola </w:t>
            </w:r>
            <w:r w:rsidRPr="00820082">
              <w:t xml:space="preserve">– prostředí školy, činnosti ve škole, okolí školy, bezpečná cesta do školy; riziková místa a situace </w:t>
            </w:r>
          </w:p>
          <w:p w:rsidR="00820082" w:rsidRPr="00820082" w:rsidRDefault="00820082" w:rsidP="00820082">
            <w:pPr>
              <w:widowControl w:val="0"/>
              <w:autoSpaceDE w:val="0"/>
              <w:autoSpaceDN w:val="0"/>
              <w:adjustRightInd w:val="0"/>
              <w:jc w:val="center"/>
              <w:rPr>
                <w:rFonts w:ascii="Times New Roman" w:hAnsi="Times New Roman" w:cs="Times New Roman"/>
                <w:b/>
                <w:bCs/>
                <w:caps/>
                <w:sz w:val="24"/>
                <w:szCs w:val="24"/>
              </w:rPr>
            </w:pPr>
          </w:p>
        </w:tc>
        <w:tc>
          <w:tcPr>
            <w:tcW w:w="2835" w:type="dxa"/>
            <w:gridSpan w:val="2"/>
            <w:tcBorders>
              <w:top w:val="single" w:sz="6" w:space="0" w:color="auto"/>
              <w:left w:val="single" w:sz="6" w:space="0" w:color="auto"/>
              <w:bottom w:val="single" w:sz="6" w:space="0" w:color="auto"/>
              <w:right w:val="single" w:sz="6" w:space="0" w:color="auto"/>
            </w:tcBorders>
          </w:tcPr>
          <w:p w:rsidR="00820082" w:rsidRPr="00820082" w:rsidRDefault="00820082" w:rsidP="00820082">
            <w:pPr>
              <w:keepNext/>
              <w:widowControl w:val="0"/>
              <w:autoSpaceDE w:val="0"/>
              <w:autoSpaceDN w:val="0"/>
              <w:adjustRightInd w:val="0"/>
              <w:jc w:val="center"/>
              <w:rPr>
                <w:rFonts w:ascii="Times New Roman" w:hAnsi="Times New Roman" w:cs="Times New Roman"/>
                <w:b/>
                <w:bCs/>
                <w:caps/>
                <w:sz w:val="24"/>
                <w:szCs w:val="24"/>
              </w:rPr>
            </w:pPr>
            <w:r w:rsidRPr="00820082">
              <w:rPr>
                <w:rFonts w:ascii="Times New Roman" w:hAnsi="Times New Roman" w:cs="Times New Roman"/>
                <w:sz w:val="24"/>
                <w:szCs w:val="24"/>
              </w:rPr>
              <w:t>T, Ú, R, PP,SKP, E</w:t>
            </w:r>
          </w:p>
        </w:tc>
        <w:tc>
          <w:tcPr>
            <w:tcW w:w="3383" w:type="dxa"/>
            <w:gridSpan w:val="2"/>
            <w:tcBorders>
              <w:top w:val="single" w:sz="6" w:space="0" w:color="auto"/>
              <w:left w:val="single" w:sz="6" w:space="0" w:color="auto"/>
              <w:bottom w:val="single" w:sz="6" w:space="0" w:color="auto"/>
              <w:right w:val="single" w:sz="6" w:space="0" w:color="auto"/>
            </w:tcBorders>
          </w:tcPr>
          <w:p w:rsidR="00820082" w:rsidRPr="00820082" w:rsidRDefault="00820082" w:rsidP="00820082">
            <w:pPr>
              <w:widowControl w:val="0"/>
              <w:autoSpaceDE w:val="0"/>
              <w:autoSpaceDN w:val="0"/>
              <w:adjustRightInd w:val="0"/>
              <w:rPr>
                <w:rFonts w:ascii="Times New Roman" w:hAnsi="Times New Roman" w:cs="Times New Roman"/>
                <w:b/>
                <w:sz w:val="24"/>
                <w:szCs w:val="24"/>
                <w:u w:val="single"/>
              </w:rPr>
            </w:pPr>
            <w:r w:rsidRPr="00820082">
              <w:rPr>
                <w:rFonts w:ascii="Times New Roman" w:hAnsi="Times New Roman" w:cs="Times New Roman"/>
                <w:b/>
                <w:sz w:val="24"/>
                <w:szCs w:val="24"/>
                <w:u w:val="single"/>
              </w:rPr>
              <w:t>PRŮŘEZOVÁ TÉMATA:</w:t>
            </w:r>
          </w:p>
          <w:p w:rsidR="00820082" w:rsidRPr="00820082" w:rsidRDefault="00820082" w:rsidP="00820082">
            <w:pPr>
              <w:widowControl w:val="0"/>
              <w:autoSpaceDE w:val="0"/>
              <w:autoSpaceDN w:val="0"/>
              <w:adjustRightInd w:val="0"/>
              <w:rPr>
                <w:rFonts w:ascii="Times New Roman" w:hAnsi="Times New Roman" w:cs="Times New Roman"/>
                <w:b/>
                <w:sz w:val="24"/>
                <w:szCs w:val="24"/>
                <w:u w:val="single"/>
              </w:rPr>
            </w:pPr>
          </w:p>
          <w:p w:rsidR="00820082" w:rsidRPr="00820082" w:rsidRDefault="00820082" w:rsidP="00820082">
            <w:pPr>
              <w:snapToGrid w:val="0"/>
              <w:rPr>
                <w:rFonts w:ascii="Times New Roman" w:hAnsi="Times New Roman" w:cs="Times New Roman"/>
                <w:b/>
                <w:sz w:val="24"/>
                <w:szCs w:val="24"/>
              </w:rPr>
            </w:pPr>
            <w:r w:rsidRPr="00820082">
              <w:rPr>
                <w:rFonts w:ascii="Times New Roman" w:hAnsi="Times New Roman" w:cs="Times New Roman"/>
                <w:b/>
                <w:sz w:val="24"/>
                <w:szCs w:val="24"/>
              </w:rPr>
              <w:t xml:space="preserve">VDO : Občanská společnost </w:t>
            </w:r>
          </w:p>
          <w:p w:rsidR="00820082" w:rsidRPr="00820082" w:rsidRDefault="00820082" w:rsidP="00820082">
            <w:pPr>
              <w:rPr>
                <w:rFonts w:ascii="Times New Roman" w:hAnsi="Times New Roman" w:cs="Times New Roman"/>
                <w:b/>
                <w:sz w:val="24"/>
                <w:szCs w:val="24"/>
              </w:rPr>
            </w:pPr>
            <w:r w:rsidRPr="00820082">
              <w:rPr>
                <w:rFonts w:ascii="Times New Roman" w:hAnsi="Times New Roman" w:cs="Times New Roman"/>
                <w:b/>
                <w:sz w:val="24"/>
                <w:szCs w:val="24"/>
              </w:rPr>
              <w:t>a škola</w:t>
            </w:r>
          </w:p>
          <w:p w:rsidR="00820082" w:rsidRPr="00820082" w:rsidRDefault="00820082" w:rsidP="00820082">
            <w:pPr>
              <w:keepNext/>
              <w:widowControl w:val="0"/>
              <w:autoSpaceDE w:val="0"/>
              <w:autoSpaceDN w:val="0"/>
              <w:adjustRightInd w:val="0"/>
              <w:ind w:right="-389"/>
              <w:rPr>
                <w:rFonts w:ascii="Times New Roman" w:hAnsi="Times New Roman" w:cs="Times New Roman"/>
                <w:b/>
                <w:bCs/>
                <w:caps/>
                <w:sz w:val="24"/>
                <w:szCs w:val="24"/>
              </w:rPr>
            </w:pPr>
          </w:p>
        </w:tc>
      </w:tr>
      <w:tr w:rsidR="00820082" w:rsidRPr="00820082" w:rsidTr="00820082">
        <w:trPr>
          <w:gridAfter w:val="1"/>
          <w:wAfter w:w="19" w:type="dxa"/>
        </w:trPr>
        <w:tc>
          <w:tcPr>
            <w:tcW w:w="5118" w:type="dxa"/>
            <w:gridSpan w:val="2"/>
            <w:tcBorders>
              <w:top w:val="single" w:sz="6" w:space="0" w:color="auto"/>
              <w:left w:val="single" w:sz="6" w:space="0" w:color="auto"/>
              <w:bottom w:val="single" w:sz="6" w:space="0" w:color="auto"/>
              <w:right w:val="single" w:sz="6" w:space="0" w:color="auto"/>
            </w:tcBorders>
          </w:tcPr>
          <w:p w:rsidR="00820082" w:rsidRPr="00934D79" w:rsidRDefault="00820082" w:rsidP="00300D64">
            <w:pPr>
              <w:pStyle w:val="Default"/>
              <w:numPr>
                <w:ilvl w:val="0"/>
                <w:numId w:val="67"/>
              </w:numPr>
              <w:suppressAutoHyphens w:val="0"/>
              <w:autoSpaceDN w:val="0"/>
              <w:adjustRightInd w:val="0"/>
              <w:rPr>
                <w:bCs/>
                <w:i/>
                <w:iCs/>
              </w:rPr>
            </w:pPr>
            <w:r w:rsidRPr="00934D79">
              <w:rPr>
                <w:bCs/>
                <w:i/>
                <w:iCs/>
              </w:rPr>
              <w:t xml:space="preserve">začlení svou obec (město) do příslušného kraje a obslužného centra ČR, pozoruje a popíše změny v nejbližším okolí, obci (městě) </w:t>
            </w:r>
          </w:p>
          <w:p w:rsidR="00820082" w:rsidRPr="00934D79" w:rsidRDefault="00820082" w:rsidP="00820082">
            <w:pPr>
              <w:widowControl w:val="0"/>
              <w:autoSpaceDE w:val="0"/>
              <w:autoSpaceDN w:val="0"/>
              <w:adjustRightInd w:val="0"/>
              <w:rPr>
                <w:rFonts w:ascii="Times New Roman" w:hAnsi="Times New Roman" w:cs="Times New Roman"/>
                <w:bCs/>
                <w:i/>
                <w:caps/>
                <w:sz w:val="24"/>
                <w:szCs w:val="24"/>
              </w:rPr>
            </w:pPr>
          </w:p>
          <w:p w:rsidR="00820082" w:rsidRPr="00934D79" w:rsidRDefault="00820082" w:rsidP="00820082">
            <w:pPr>
              <w:widowControl w:val="0"/>
              <w:autoSpaceDE w:val="0"/>
              <w:autoSpaceDN w:val="0"/>
              <w:adjustRightInd w:val="0"/>
              <w:rPr>
                <w:rFonts w:ascii="Times New Roman" w:hAnsi="Times New Roman" w:cs="Times New Roman"/>
                <w:bCs/>
                <w:i/>
                <w:caps/>
                <w:sz w:val="24"/>
                <w:szCs w:val="24"/>
              </w:rPr>
            </w:pPr>
          </w:p>
          <w:p w:rsidR="00820082" w:rsidRPr="00934D79" w:rsidRDefault="00820082" w:rsidP="00820082">
            <w:pPr>
              <w:widowControl w:val="0"/>
              <w:autoSpaceDE w:val="0"/>
              <w:autoSpaceDN w:val="0"/>
              <w:adjustRightInd w:val="0"/>
              <w:rPr>
                <w:rFonts w:ascii="Times New Roman" w:hAnsi="Times New Roman" w:cs="Times New Roman"/>
                <w:bCs/>
                <w:i/>
                <w:caps/>
                <w:sz w:val="24"/>
                <w:szCs w:val="24"/>
              </w:rPr>
            </w:pPr>
          </w:p>
          <w:p w:rsidR="00820082" w:rsidRPr="00934D79" w:rsidRDefault="00820082" w:rsidP="00820082">
            <w:pPr>
              <w:widowControl w:val="0"/>
              <w:autoSpaceDE w:val="0"/>
              <w:autoSpaceDN w:val="0"/>
              <w:adjustRightInd w:val="0"/>
              <w:rPr>
                <w:rFonts w:ascii="Times New Roman" w:hAnsi="Times New Roman" w:cs="Times New Roman"/>
                <w:bCs/>
                <w:i/>
                <w:caps/>
                <w:sz w:val="24"/>
                <w:szCs w:val="24"/>
              </w:rPr>
            </w:pPr>
          </w:p>
        </w:tc>
        <w:tc>
          <w:tcPr>
            <w:tcW w:w="2962" w:type="dxa"/>
            <w:tcBorders>
              <w:top w:val="single" w:sz="6" w:space="0" w:color="auto"/>
              <w:left w:val="single" w:sz="6" w:space="0" w:color="auto"/>
              <w:bottom w:val="single" w:sz="6" w:space="0" w:color="auto"/>
              <w:right w:val="single" w:sz="6" w:space="0" w:color="auto"/>
            </w:tcBorders>
          </w:tcPr>
          <w:p w:rsidR="00820082" w:rsidRPr="00820082" w:rsidRDefault="00820082" w:rsidP="00820082">
            <w:pPr>
              <w:pStyle w:val="Default"/>
              <w:spacing w:after="42"/>
              <w:rPr>
                <w:b/>
                <w:bCs/>
              </w:rPr>
            </w:pPr>
          </w:p>
          <w:p w:rsidR="00820082" w:rsidRPr="00820082" w:rsidRDefault="00820082" w:rsidP="00820082">
            <w:pPr>
              <w:pStyle w:val="Default"/>
              <w:spacing w:after="42"/>
            </w:pPr>
            <w:r w:rsidRPr="00820082">
              <w:rPr>
                <w:b/>
                <w:bCs/>
              </w:rPr>
              <w:t xml:space="preserve">obec (město), místní krajina </w:t>
            </w:r>
            <w:r w:rsidRPr="00820082">
              <w:t xml:space="preserve">– její části, poloha v krajině, minulost a současnost obce (města), význačné budovy, dopravní síť </w:t>
            </w:r>
          </w:p>
          <w:p w:rsidR="00820082" w:rsidRPr="00820082" w:rsidRDefault="00820082" w:rsidP="00820082">
            <w:pPr>
              <w:pStyle w:val="Default"/>
              <w:spacing w:after="42"/>
            </w:pPr>
          </w:p>
          <w:p w:rsidR="00820082" w:rsidRPr="00820082" w:rsidRDefault="00820082" w:rsidP="00820082">
            <w:pPr>
              <w:pStyle w:val="Default"/>
              <w:spacing w:after="42"/>
            </w:pPr>
            <w:r w:rsidRPr="00820082">
              <w:rPr>
                <w:b/>
                <w:bCs/>
              </w:rPr>
              <w:t xml:space="preserve">naše vlast </w:t>
            </w:r>
            <w:r w:rsidRPr="00820082">
              <w:t xml:space="preserve">– domov, krajina okolí domova </w:t>
            </w:r>
          </w:p>
        </w:tc>
        <w:tc>
          <w:tcPr>
            <w:tcW w:w="2835" w:type="dxa"/>
            <w:gridSpan w:val="2"/>
            <w:tcBorders>
              <w:top w:val="single" w:sz="6" w:space="0" w:color="auto"/>
              <w:left w:val="single" w:sz="6" w:space="0" w:color="auto"/>
              <w:bottom w:val="single" w:sz="6" w:space="0" w:color="auto"/>
              <w:right w:val="single" w:sz="6" w:space="0" w:color="auto"/>
            </w:tcBorders>
          </w:tcPr>
          <w:p w:rsidR="00820082" w:rsidRPr="00820082" w:rsidRDefault="00820082" w:rsidP="00820082">
            <w:pPr>
              <w:keepNext/>
              <w:widowControl w:val="0"/>
              <w:autoSpaceDE w:val="0"/>
              <w:autoSpaceDN w:val="0"/>
              <w:adjustRightInd w:val="0"/>
              <w:jc w:val="center"/>
              <w:rPr>
                <w:rFonts w:ascii="Times New Roman" w:hAnsi="Times New Roman" w:cs="Times New Roman"/>
                <w:b/>
                <w:bCs/>
                <w:caps/>
                <w:sz w:val="24"/>
                <w:szCs w:val="24"/>
              </w:rPr>
            </w:pPr>
            <w:r w:rsidRPr="00820082">
              <w:rPr>
                <w:rFonts w:ascii="Times New Roman" w:hAnsi="Times New Roman" w:cs="Times New Roman"/>
                <w:sz w:val="24"/>
                <w:szCs w:val="24"/>
              </w:rPr>
              <w:t>T, Ú, R, PP,SKP, E</w:t>
            </w:r>
          </w:p>
        </w:tc>
        <w:tc>
          <w:tcPr>
            <w:tcW w:w="3383" w:type="dxa"/>
            <w:gridSpan w:val="2"/>
            <w:tcBorders>
              <w:top w:val="single" w:sz="6" w:space="0" w:color="auto"/>
              <w:left w:val="single" w:sz="6" w:space="0" w:color="auto"/>
              <w:bottom w:val="single" w:sz="6" w:space="0" w:color="auto"/>
              <w:right w:val="single" w:sz="6" w:space="0" w:color="auto"/>
            </w:tcBorders>
          </w:tcPr>
          <w:p w:rsidR="00820082" w:rsidRPr="00820082" w:rsidRDefault="00820082" w:rsidP="00820082">
            <w:pPr>
              <w:widowControl w:val="0"/>
              <w:autoSpaceDE w:val="0"/>
              <w:autoSpaceDN w:val="0"/>
              <w:adjustRightInd w:val="0"/>
              <w:rPr>
                <w:rFonts w:ascii="Times New Roman" w:hAnsi="Times New Roman" w:cs="Times New Roman"/>
                <w:b/>
                <w:sz w:val="24"/>
                <w:szCs w:val="24"/>
                <w:u w:val="single"/>
              </w:rPr>
            </w:pPr>
            <w:r w:rsidRPr="00820082">
              <w:rPr>
                <w:rFonts w:ascii="Times New Roman" w:hAnsi="Times New Roman" w:cs="Times New Roman"/>
                <w:b/>
                <w:sz w:val="24"/>
                <w:szCs w:val="24"/>
                <w:u w:val="single"/>
              </w:rPr>
              <w:t>PRŮŘEZOVÁ TÉMATA:</w:t>
            </w:r>
          </w:p>
          <w:p w:rsidR="00820082" w:rsidRPr="00820082" w:rsidRDefault="00820082" w:rsidP="00820082">
            <w:pPr>
              <w:widowControl w:val="0"/>
              <w:autoSpaceDE w:val="0"/>
              <w:autoSpaceDN w:val="0"/>
              <w:adjustRightInd w:val="0"/>
              <w:rPr>
                <w:rFonts w:ascii="Times New Roman" w:hAnsi="Times New Roman" w:cs="Times New Roman"/>
                <w:b/>
                <w:sz w:val="24"/>
                <w:szCs w:val="24"/>
              </w:rPr>
            </w:pPr>
            <w:r w:rsidRPr="00820082">
              <w:rPr>
                <w:rFonts w:ascii="Times New Roman" w:hAnsi="Times New Roman" w:cs="Times New Roman"/>
                <w:b/>
                <w:sz w:val="24"/>
                <w:szCs w:val="24"/>
              </w:rPr>
              <w:t>VDO : Formy participace občanů v politickém životě</w:t>
            </w:r>
          </w:p>
          <w:p w:rsidR="00820082" w:rsidRPr="00820082" w:rsidRDefault="00820082" w:rsidP="00820082">
            <w:pPr>
              <w:widowControl w:val="0"/>
              <w:autoSpaceDE w:val="0"/>
              <w:autoSpaceDN w:val="0"/>
              <w:adjustRightInd w:val="0"/>
              <w:rPr>
                <w:rFonts w:ascii="Times New Roman" w:hAnsi="Times New Roman" w:cs="Times New Roman"/>
                <w:b/>
                <w:sz w:val="24"/>
                <w:szCs w:val="24"/>
              </w:rPr>
            </w:pPr>
            <w:r w:rsidRPr="00820082">
              <w:rPr>
                <w:rFonts w:ascii="Times New Roman" w:hAnsi="Times New Roman" w:cs="Times New Roman"/>
                <w:b/>
                <w:sz w:val="24"/>
                <w:szCs w:val="24"/>
              </w:rPr>
              <w:t xml:space="preserve"> VDO: Občanská společnost</w:t>
            </w:r>
          </w:p>
          <w:p w:rsidR="00820082" w:rsidRPr="00820082" w:rsidRDefault="00820082" w:rsidP="00820082">
            <w:pPr>
              <w:widowControl w:val="0"/>
              <w:autoSpaceDE w:val="0"/>
              <w:autoSpaceDN w:val="0"/>
              <w:adjustRightInd w:val="0"/>
              <w:rPr>
                <w:rFonts w:ascii="Times New Roman" w:hAnsi="Times New Roman" w:cs="Times New Roman"/>
                <w:b/>
                <w:sz w:val="24"/>
                <w:szCs w:val="24"/>
              </w:rPr>
            </w:pPr>
            <w:r w:rsidRPr="00820082">
              <w:rPr>
                <w:rFonts w:ascii="Times New Roman" w:hAnsi="Times New Roman" w:cs="Times New Roman"/>
                <w:b/>
                <w:sz w:val="24"/>
                <w:szCs w:val="24"/>
              </w:rPr>
              <w:t xml:space="preserve">            a škola</w:t>
            </w:r>
          </w:p>
          <w:p w:rsidR="00820082" w:rsidRDefault="00820082" w:rsidP="00820082">
            <w:pPr>
              <w:keepNext/>
              <w:widowControl w:val="0"/>
              <w:autoSpaceDE w:val="0"/>
              <w:autoSpaceDN w:val="0"/>
              <w:adjustRightInd w:val="0"/>
              <w:ind w:right="-389"/>
              <w:rPr>
                <w:rFonts w:ascii="Times New Roman" w:hAnsi="Times New Roman" w:cs="Times New Roman"/>
                <w:b/>
                <w:sz w:val="24"/>
                <w:szCs w:val="24"/>
              </w:rPr>
            </w:pPr>
            <w:r w:rsidRPr="00820082">
              <w:rPr>
                <w:rFonts w:ascii="Times New Roman" w:hAnsi="Times New Roman" w:cs="Times New Roman"/>
                <w:b/>
                <w:sz w:val="24"/>
                <w:szCs w:val="24"/>
              </w:rPr>
              <w:t>VMEGS : Evropa a svět nás zajímá</w:t>
            </w:r>
          </w:p>
          <w:p w:rsidR="00A35F64" w:rsidRDefault="00A35F64" w:rsidP="00820082">
            <w:pPr>
              <w:keepNext/>
              <w:widowControl w:val="0"/>
              <w:autoSpaceDE w:val="0"/>
              <w:autoSpaceDN w:val="0"/>
              <w:adjustRightInd w:val="0"/>
              <w:ind w:right="-389"/>
              <w:rPr>
                <w:rFonts w:ascii="Times New Roman" w:hAnsi="Times New Roman" w:cs="Times New Roman"/>
                <w:b/>
                <w:sz w:val="24"/>
                <w:szCs w:val="24"/>
              </w:rPr>
            </w:pPr>
          </w:p>
          <w:p w:rsidR="00A35F64" w:rsidRPr="00820082" w:rsidRDefault="00A35F64" w:rsidP="00820082">
            <w:pPr>
              <w:keepNext/>
              <w:widowControl w:val="0"/>
              <w:autoSpaceDE w:val="0"/>
              <w:autoSpaceDN w:val="0"/>
              <w:adjustRightInd w:val="0"/>
              <w:ind w:right="-389"/>
              <w:rPr>
                <w:rFonts w:ascii="Times New Roman" w:hAnsi="Times New Roman" w:cs="Times New Roman"/>
                <w:b/>
                <w:bCs/>
                <w:caps/>
                <w:sz w:val="24"/>
                <w:szCs w:val="24"/>
              </w:rPr>
            </w:pPr>
          </w:p>
        </w:tc>
      </w:tr>
      <w:tr w:rsidR="00820082" w:rsidRPr="00820082" w:rsidTr="00820082">
        <w:trPr>
          <w:gridAfter w:val="1"/>
          <w:wAfter w:w="19" w:type="dxa"/>
          <w:trHeight w:val="382"/>
        </w:trPr>
        <w:tc>
          <w:tcPr>
            <w:tcW w:w="14298" w:type="dxa"/>
            <w:gridSpan w:val="7"/>
            <w:tcBorders>
              <w:top w:val="single" w:sz="6" w:space="0" w:color="auto"/>
              <w:left w:val="single" w:sz="6" w:space="0" w:color="auto"/>
              <w:bottom w:val="single" w:sz="6" w:space="0" w:color="auto"/>
              <w:right w:val="single" w:sz="6" w:space="0" w:color="auto"/>
            </w:tcBorders>
          </w:tcPr>
          <w:p w:rsidR="00820082" w:rsidRPr="00820082" w:rsidRDefault="00820082" w:rsidP="00820082">
            <w:pPr>
              <w:widowControl w:val="0"/>
              <w:autoSpaceDE w:val="0"/>
              <w:autoSpaceDN w:val="0"/>
              <w:adjustRightInd w:val="0"/>
              <w:spacing w:before="120"/>
              <w:rPr>
                <w:rFonts w:ascii="Times New Roman" w:hAnsi="Times New Roman" w:cs="Times New Roman"/>
                <w:b/>
                <w:bCs/>
                <w:caps/>
                <w:sz w:val="24"/>
                <w:szCs w:val="24"/>
              </w:rPr>
            </w:pPr>
            <w:r w:rsidRPr="00820082">
              <w:rPr>
                <w:rFonts w:ascii="Times New Roman" w:hAnsi="Times New Roman" w:cs="Times New Roman"/>
                <w:sz w:val="24"/>
                <w:szCs w:val="24"/>
              </w:rPr>
              <w:lastRenderedPageBreak/>
              <w:t xml:space="preserve"> </w:t>
            </w:r>
            <w:r w:rsidRPr="00820082">
              <w:rPr>
                <w:rFonts w:ascii="Times New Roman" w:hAnsi="Times New Roman" w:cs="Times New Roman"/>
                <w:b/>
                <w:bCs/>
                <w:caps/>
                <w:sz w:val="24"/>
                <w:szCs w:val="24"/>
              </w:rPr>
              <w:t>LIDÉ KOLEM NÁS</w:t>
            </w:r>
          </w:p>
        </w:tc>
      </w:tr>
      <w:tr w:rsidR="00820082" w:rsidRPr="00820082" w:rsidTr="00820082">
        <w:trPr>
          <w:gridAfter w:val="1"/>
          <w:wAfter w:w="19" w:type="dxa"/>
        </w:trPr>
        <w:tc>
          <w:tcPr>
            <w:tcW w:w="5118" w:type="dxa"/>
            <w:gridSpan w:val="2"/>
            <w:tcBorders>
              <w:top w:val="single" w:sz="6" w:space="0" w:color="auto"/>
              <w:left w:val="single" w:sz="6" w:space="0" w:color="auto"/>
              <w:bottom w:val="single" w:sz="6" w:space="0" w:color="auto"/>
              <w:right w:val="single" w:sz="6" w:space="0" w:color="auto"/>
            </w:tcBorders>
          </w:tcPr>
          <w:p w:rsidR="00820082" w:rsidRPr="00934D79" w:rsidRDefault="00820082" w:rsidP="00820082">
            <w:pPr>
              <w:pStyle w:val="Default"/>
              <w:rPr>
                <w:i/>
              </w:rPr>
            </w:pPr>
          </w:p>
          <w:p w:rsidR="00820082" w:rsidRPr="00934D79" w:rsidRDefault="00820082" w:rsidP="00300D64">
            <w:pPr>
              <w:pStyle w:val="Default"/>
              <w:numPr>
                <w:ilvl w:val="0"/>
                <w:numId w:val="68"/>
              </w:numPr>
              <w:suppressAutoHyphens w:val="0"/>
              <w:autoSpaceDN w:val="0"/>
              <w:adjustRightInd w:val="0"/>
              <w:rPr>
                <w:i/>
              </w:rPr>
            </w:pPr>
            <w:r w:rsidRPr="00934D79">
              <w:rPr>
                <w:bCs/>
                <w:i/>
                <w:iCs/>
              </w:rPr>
              <w:t xml:space="preserve">rozlišuje blízké příbuzenské vztahy v rodině, role rodinných příslušníků a vztahy mezi nimi, projevuje toleranci k přirozeným odlišnostem spolužáků i jiných lidí, jejich přednostem i nedostatkům </w:t>
            </w:r>
          </w:p>
          <w:p w:rsidR="00820082" w:rsidRPr="00934D79" w:rsidRDefault="00820082" w:rsidP="00820082">
            <w:pPr>
              <w:ind w:left="720"/>
              <w:rPr>
                <w:rFonts w:ascii="Times New Roman" w:hAnsi="Times New Roman" w:cs="Times New Roman"/>
                <w:b/>
                <w:bCs/>
                <w:i/>
                <w:sz w:val="24"/>
                <w:szCs w:val="24"/>
              </w:rPr>
            </w:pPr>
          </w:p>
        </w:tc>
        <w:tc>
          <w:tcPr>
            <w:tcW w:w="2962" w:type="dxa"/>
            <w:tcBorders>
              <w:top w:val="single" w:sz="6" w:space="0" w:color="auto"/>
              <w:left w:val="single" w:sz="6" w:space="0" w:color="auto"/>
              <w:bottom w:val="single" w:sz="6" w:space="0" w:color="auto"/>
              <w:right w:val="single" w:sz="6" w:space="0" w:color="auto"/>
            </w:tcBorders>
          </w:tcPr>
          <w:p w:rsidR="00820082" w:rsidRPr="00820082" w:rsidRDefault="00820082" w:rsidP="00820082">
            <w:pPr>
              <w:pStyle w:val="Default"/>
              <w:spacing w:after="42"/>
            </w:pPr>
          </w:p>
          <w:p w:rsidR="00820082" w:rsidRPr="00820082" w:rsidRDefault="00820082" w:rsidP="00820082">
            <w:pPr>
              <w:pStyle w:val="Default"/>
              <w:spacing w:after="42"/>
            </w:pPr>
            <w:r w:rsidRPr="00820082">
              <w:rPr>
                <w:b/>
                <w:bCs/>
                <w:iCs/>
              </w:rPr>
              <w:t>r</w:t>
            </w:r>
            <w:r w:rsidRPr="00820082">
              <w:rPr>
                <w:b/>
                <w:bCs/>
              </w:rPr>
              <w:t xml:space="preserve">odina </w:t>
            </w:r>
            <w:r w:rsidRPr="00820082">
              <w:t xml:space="preserve">– postavení jedince v rodině, role členů rodiny, příbuzenské a mezigenerační vztahy, život a funkce rodiny, </w:t>
            </w:r>
          </w:p>
          <w:p w:rsidR="00820082" w:rsidRPr="00820082" w:rsidRDefault="00820082" w:rsidP="00820082">
            <w:pPr>
              <w:pStyle w:val="Default"/>
              <w:spacing w:after="42"/>
            </w:pPr>
          </w:p>
          <w:p w:rsidR="00820082" w:rsidRPr="00820082" w:rsidRDefault="00820082" w:rsidP="00820082">
            <w:pPr>
              <w:pStyle w:val="Default"/>
              <w:spacing w:after="42"/>
            </w:pPr>
            <w:r w:rsidRPr="00820082">
              <w:rPr>
                <w:b/>
                <w:bCs/>
              </w:rPr>
              <w:t xml:space="preserve"> chování lidí </w:t>
            </w:r>
            <w:r w:rsidRPr="00820082">
              <w:t xml:space="preserve">– vlastnosti lidí, pravidla slušného chování – ohleduplnost, etické zásady, </w:t>
            </w:r>
          </w:p>
          <w:p w:rsidR="00820082" w:rsidRPr="00820082" w:rsidRDefault="00820082" w:rsidP="00820082">
            <w:pPr>
              <w:pStyle w:val="Default"/>
              <w:spacing w:after="42"/>
            </w:pPr>
            <w:r w:rsidRPr="00820082">
              <w:rPr>
                <w:b/>
                <w:bCs/>
              </w:rPr>
              <w:t xml:space="preserve"> </w:t>
            </w:r>
          </w:p>
        </w:tc>
        <w:tc>
          <w:tcPr>
            <w:tcW w:w="2835" w:type="dxa"/>
            <w:gridSpan w:val="2"/>
            <w:tcBorders>
              <w:top w:val="single" w:sz="6" w:space="0" w:color="auto"/>
              <w:left w:val="single" w:sz="6" w:space="0" w:color="auto"/>
              <w:bottom w:val="single" w:sz="6" w:space="0" w:color="auto"/>
              <w:right w:val="single" w:sz="6" w:space="0" w:color="auto"/>
            </w:tcBorders>
          </w:tcPr>
          <w:p w:rsidR="00820082" w:rsidRPr="00820082" w:rsidRDefault="00820082" w:rsidP="00820082">
            <w:pPr>
              <w:widowControl w:val="0"/>
              <w:autoSpaceDE w:val="0"/>
              <w:autoSpaceDN w:val="0"/>
              <w:adjustRightInd w:val="0"/>
              <w:rPr>
                <w:rFonts w:ascii="Times New Roman" w:hAnsi="Times New Roman" w:cs="Times New Roman"/>
                <w:sz w:val="24"/>
                <w:szCs w:val="24"/>
              </w:rPr>
            </w:pPr>
          </w:p>
          <w:p w:rsidR="00820082" w:rsidRPr="00820082" w:rsidRDefault="00820082" w:rsidP="00820082">
            <w:pPr>
              <w:widowControl w:val="0"/>
              <w:autoSpaceDE w:val="0"/>
              <w:autoSpaceDN w:val="0"/>
              <w:adjustRightInd w:val="0"/>
              <w:rPr>
                <w:rFonts w:ascii="Times New Roman" w:hAnsi="Times New Roman" w:cs="Times New Roman"/>
                <w:sz w:val="24"/>
                <w:szCs w:val="24"/>
              </w:rPr>
            </w:pPr>
            <w:r w:rsidRPr="00820082">
              <w:rPr>
                <w:rFonts w:ascii="Times New Roman" w:hAnsi="Times New Roman" w:cs="Times New Roman"/>
                <w:sz w:val="24"/>
                <w:szCs w:val="24"/>
              </w:rPr>
              <w:t>T, Ú, R, PP,SKP, E</w:t>
            </w:r>
          </w:p>
        </w:tc>
        <w:tc>
          <w:tcPr>
            <w:tcW w:w="3383" w:type="dxa"/>
            <w:gridSpan w:val="2"/>
            <w:tcBorders>
              <w:top w:val="single" w:sz="6" w:space="0" w:color="auto"/>
              <w:left w:val="single" w:sz="6" w:space="0" w:color="auto"/>
              <w:bottom w:val="single" w:sz="6" w:space="0" w:color="auto"/>
              <w:right w:val="single" w:sz="6" w:space="0" w:color="auto"/>
            </w:tcBorders>
          </w:tcPr>
          <w:p w:rsidR="00820082" w:rsidRPr="00820082" w:rsidRDefault="00820082" w:rsidP="00820082">
            <w:pPr>
              <w:widowControl w:val="0"/>
              <w:autoSpaceDE w:val="0"/>
              <w:autoSpaceDN w:val="0"/>
              <w:adjustRightInd w:val="0"/>
              <w:rPr>
                <w:rFonts w:ascii="Times New Roman" w:hAnsi="Times New Roman" w:cs="Times New Roman"/>
                <w:b/>
                <w:bCs/>
                <w:sz w:val="24"/>
                <w:szCs w:val="24"/>
              </w:rPr>
            </w:pPr>
          </w:p>
        </w:tc>
      </w:tr>
      <w:tr w:rsidR="00820082" w:rsidRPr="00820082" w:rsidTr="00820082">
        <w:tc>
          <w:tcPr>
            <w:tcW w:w="14317" w:type="dxa"/>
            <w:gridSpan w:val="8"/>
            <w:tcBorders>
              <w:top w:val="single" w:sz="6" w:space="0" w:color="auto"/>
              <w:left w:val="single" w:sz="6" w:space="0" w:color="auto"/>
              <w:bottom w:val="single" w:sz="6" w:space="0" w:color="auto"/>
              <w:right w:val="single" w:sz="6" w:space="0" w:color="auto"/>
            </w:tcBorders>
          </w:tcPr>
          <w:p w:rsidR="00820082" w:rsidRPr="00820082" w:rsidRDefault="00820082" w:rsidP="00820082">
            <w:pPr>
              <w:widowControl w:val="0"/>
              <w:autoSpaceDE w:val="0"/>
              <w:autoSpaceDN w:val="0"/>
              <w:adjustRightInd w:val="0"/>
              <w:spacing w:before="120"/>
              <w:rPr>
                <w:rFonts w:ascii="Times New Roman" w:hAnsi="Times New Roman" w:cs="Times New Roman"/>
                <w:b/>
                <w:bCs/>
                <w:sz w:val="24"/>
                <w:szCs w:val="24"/>
              </w:rPr>
            </w:pPr>
          </w:p>
        </w:tc>
      </w:tr>
      <w:tr w:rsidR="00820082" w:rsidRPr="00820082" w:rsidTr="00820082">
        <w:tc>
          <w:tcPr>
            <w:tcW w:w="5040" w:type="dxa"/>
            <w:tcBorders>
              <w:top w:val="single" w:sz="6" w:space="0" w:color="auto"/>
              <w:left w:val="single" w:sz="6" w:space="0" w:color="auto"/>
              <w:bottom w:val="single" w:sz="6" w:space="0" w:color="auto"/>
              <w:right w:val="single" w:sz="6" w:space="0" w:color="auto"/>
            </w:tcBorders>
          </w:tcPr>
          <w:p w:rsidR="00820082" w:rsidRPr="00934D79" w:rsidRDefault="00820082" w:rsidP="00820082">
            <w:pPr>
              <w:pStyle w:val="Default"/>
              <w:spacing w:after="42"/>
              <w:rPr>
                <w:i/>
              </w:rPr>
            </w:pPr>
          </w:p>
          <w:p w:rsidR="00820082" w:rsidRPr="00934D79" w:rsidRDefault="00820082" w:rsidP="00300D64">
            <w:pPr>
              <w:pStyle w:val="Default"/>
              <w:numPr>
                <w:ilvl w:val="0"/>
                <w:numId w:val="66"/>
              </w:numPr>
              <w:suppressAutoHyphens w:val="0"/>
              <w:autoSpaceDN w:val="0"/>
              <w:adjustRightInd w:val="0"/>
              <w:rPr>
                <w:i/>
              </w:rPr>
            </w:pPr>
            <w:r w:rsidRPr="00934D79">
              <w:rPr>
                <w:bCs/>
                <w:i/>
                <w:iCs/>
              </w:rPr>
              <w:t xml:space="preserve">odvodí význam a potřebu různých povolání a pracovních činností </w:t>
            </w:r>
          </w:p>
          <w:p w:rsidR="00820082" w:rsidRPr="00934D79" w:rsidRDefault="00820082" w:rsidP="00820082">
            <w:pPr>
              <w:pStyle w:val="Default"/>
              <w:spacing w:after="42"/>
              <w:rPr>
                <w:i/>
              </w:rPr>
            </w:pPr>
          </w:p>
        </w:tc>
        <w:tc>
          <w:tcPr>
            <w:tcW w:w="3060" w:type="dxa"/>
            <w:gridSpan w:val="3"/>
            <w:tcBorders>
              <w:top w:val="single" w:sz="6" w:space="0" w:color="auto"/>
              <w:left w:val="single" w:sz="6" w:space="0" w:color="auto"/>
              <w:bottom w:val="single" w:sz="6" w:space="0" w:color="auto"/>
              <w:right w:val="single" w:sz="6" w:space="0" w:color="auto"/>
            </w:tcBorders>
          </w:tcPr>
          <w:p w:rsidR="00820082" w:rsidRPr="00820082" w:rsidRDefault="00820082" w:rsidP="00820082">
            <w:pPr>
              <w:pStyle w:val="Default"/>
              <w:spacing w:after="42"/>
            </w:pPr>
            <w:r w:rsidRPr="00820082">
              <w:rPr>
                <w:b/>
                <w:bCs/>
                <w:iCs/>
              </w:rPr>
              <w:t xml:space="preserve">  </w:t>
            </w:r>
          </w:p>
          <w:p w:rsidR="00820082" w:rsidRPr="00820082" w:rsidRDefault="00820082" w:rsidP="00820082">
            <w:pPr>
              <w:widowControl w:val="0"/>
              <w:autoSpaceDE w:val="0"/>
              <w:autoSpaceDN w:val="0"/>
              <w:adjustRightInd w:val="0"/>
              <w:rPr>
                <w:rFonts w:ascii="Times New Roman" w:hAnsi="Times New Roman" w:cs="Times New Roman"/>
                <w:b/>
                <w:sz w:val="24"/>
                <w:szCs w:val="24"/>
              </w:rPr>
            </w:pPr>
            <w:r w:rsidRPr="00820082">
              <w:rPr>
                <w:rFonts w:ascii="Times New Roman" w:hAnsi="Times New Roman" w:cs="Times New Roman"/>
                <w:b/>
                <w:bCs/>
                <w:iCs/>
                <w:sz w:val="24"/>
                <w:szCs w:val="24"/>
              </w:rPr>
              <w:t>r</w:t>
            </w:r>
            <w:r w:rsidRPr="00820082">
              <w:rPr>
                <w:rFonts w:ascii="Times New Roman" w:hAnsi="Times New Roman" w:cs="Times New Roman"/>
                <w:b/>
                <w:bCs/>
                <w:sz w:val="24"/>
                <w:szCs w:val="24"/>
              </w:rPr>
              <w:t xml:space="preserve">odina  - </w:t>
            </w:r>
            <w:r w:rsidRPr="00820082">
              <w:rPr>
                <w:rFonts w:ascii="Times New Roman" w:hAnsi="Times New Roman" w:cs="Times New Roman"/>
                <w:sz w:val="24"/>
                <w:szCs w:val="24"/>
              </w:rPr>
              <w:t>práce fyzická a duševní, zaměstnání</w:t>
            </w:r>
          </w:p>
          <w:p w:rsidR="00820082" w:rsidRPr="00820082" w:rsidRDefault="00820082" w:rsidP="00820082">
            <w:pPr>
              <w:widowControl w:val="0"/>
              <w:autoSpaceDE w:val="0"/>
              <w:autoSpaceDN w:val="0"/>
              <w:adjustRightInd w:val="0"/>
              <w:rPr>
                <w:rFonts w:ascii="Times New Roman" w:hAnsi="Times New Roman" w:cs="Times New Roman"/>
                <w:sz w:val="24"/>
                <w:szCs w:val="24"/>
              </w:rPr>
            </w:pPr>
          </w:p>
        </w:tc>
        <w:tc>
          <w:tcPr>
            <w:tcW w:w="2880" w:type="dxa"/>
            <w:gridSpan w:val="2"/>
            <w:tcBorders>
              <w:top w:val="single" w:sz="6" w:space="0" w:color="auto"/>
              <w:left w:val="single" w:sz="6" w:space="0" w:color="auto"/>
              <w:bottom w:val="single" w:sz="6" w:space="0" w:color="auto"/>
              <w:right w:val="single" w:sz="6" w:space="0" w:color="auto"/>
            </w:tcBorders>
          </w:tcPr>
          <w:p w:rsidR="00820082" w:rsidRPr="00820082" w:rsidRDefault="00820082" w:rsidP="00820082">
            <w:pPr>
              <w:widowControl w:val="0"/>
              <w:autoSpaceDE w:val="0"/>
              <w:autoSpaceDN w:val="0"/>
              <w:adjustRightInd w:val="0"/>
              <w:rPr>
                <w:rFonts w:ascii="Times New Roman" w:hAnsi="Times New Roman" w:cs="Times New Roman"/>
                <w:b/>
                <w:bCs/>
                <w:sz w:val="24"/>
                <w:szCs w:val="24"/>
              </w:rPr>
            </w:pPr>
            <w:r w:rsidRPr="00820082">
              <w:rPr>
                <w:rFonts w:ascii="Times New Roman" w:hAnsi="Times New Roman" w:cs="Times New Roman"/>
                <w:sz w:val="24"/>
                <w:szCs w:val="24"/>
              </w:rPr>
              <w:t>T, Ú, R, PP,SKP, E</w:t>
            </w:r>
          </w:p>
        </w:tc>
        <w:tc>
          <w:tcPr>
            <w:tcW w:w="3337" w:type="dxa"/>
            <w:gridSpan w:val="2"/>
            <w:tcBorders>
              <w:top w:val="single" w:sz="6" w:space="0" w:color="auto"/>
              <w:left w:val="single" w:sz="6" w:space="0" w:color="auto"/>
              <w:bottom w:val="single" w:sz="6" w:space="0" w:color="auto"/>
              <w:right w:val="single" w:sz="6" w:space="0" w:color="auto"/>
            </w:tcBorders>
          </w:tcPr>
          <w:p w:rsidR="00820082" w:rsidRDefault="00820082" w:rsidP="00820082">
            <w:pPr>
              <w:widowControl w:val="0"/>
              <w:autoSpaceDE w:val="0"/>
              <w:autoSpaceDN w:val="0"/>
              <w:adjustRightInd w:val="0"/>
              <w:rPr>
                <w:rFonts w:ascii="Times New Roman" w:hAnsi="Times New Roman" w:cs="Times New Roman"/>
                <w:b/>
                <w:bCs/>
                <w:sz w:val="24"/>
                <w:szCs w:val="24"/>
              </w:rPr>
            </w:pPr>
          </w:p>
          <w:p w:rsidR="00A35F64" w:rsidRDefault="00A35F64" w:rsidP="00820082">
            <w:pPr>
              <w:widowControl w:val="0"/>
              <w:autoSpaceDE w:val="0"/>
              <w:autoSpaceDN w:val="0"/>
              <w:adjustRightInd w:val="0"/>
              <w:rPr>
                <w:rFonts w:ascii="Times New Roman" w:hAnsi="Times New Roman" w:cs="Times New Roman"/>
                <w:b/>
                <w:bCs/>
                <w:sz w:val="24"/>
                <w:szCs w:val="24"/>
              </w:rPr>
            </w:pPr>
          </w:p>
          <w:p w:rsidR="00A35F64" w:rsidRDefault="00A35F64" w:rsidP="00820082">
            <w:pPr>
              <w:widowControl w:val="0"/>
              <w:autoSpaceDE w:val="0"/>
              <w:autoSpaceDN w:val="0"/>
              <w:adjustRightInd w:val="0"/>
              <w:rPr>
                <w:rFonts w:ascii="Times New Roman" w:hAnsi="Times New Roman" w:cs="Times New Roman"/>
                <w:b/>
                <w:bCs/>
                <w:sz w:val="24"/>
                <w:szCs w:val="24"/>
              </w:rPr>
            </w:pPr>
          </w:p>
          <w:p w:rsidR="00A35F64" w:rsidRDefault="00A35F64" w:rsidP="00820082">
            <w:pPr>
              <w:widowControl w:val="0"/>
              <w:autoSpaceDE w:val="0"/>
              <w:autoSpaceDN w:val="0"/>
              <w:adjustRightInd w:val="0"/>
              <w:rPr>
                <w:rFonts w:ascii="Times New Roman" w:hAnsi="Times New Roman" w:cs="Times New Roman"/>
                <w:b/>
                <w:bCs/>
                <w:sz w:val="24"/>
                <w:szCs w:val="24"/>
              </w:rPr>
            </w:pPr>
          </w:p>
          <w:p w:rsidR="00A35F64" w:rsidRDefault="00A35F64" w:rsidP="00820082">
            <w:pPr>
              <w:widowControl w:val="0"/>
              <w:autoSpaceDE w:val="0"/>
              <w:autoSpaceDN w:val="0"/>
              <w:adjustRightInd w:val="0"/>
              <w:rPr>
                <w:rFonts w:ascii="Times New Roman" w:hAnsi="Times New Roman" w:cs="Times New Roman"/>
                <w:b/>
                <w:bCs/>
                <w:sz w:val="24"/>
                <w:szCs w:val="24"/>
              </w:rPr>
            </w:pPr>
          </w:p>
          <w:p w:rsidR="00A35F64" w:rsidRDefault="00A35F64" w:rsidP="00820082">
            <w:pPr>
              <w:widowControl w:val="0"/>
              <w:autoSpaceDE w:val="0"/>
              <w:autoSpaceDN w:val="0"/>
              <w:adjustRightInd w:val="0"/>
              <w:rPr>
                <w:rFonts w:ascii="Times New Roman" w:hAnsi="Times New Roman" w:cs="Times New Roman"/>
                <w:b/>
                <w:bCs/>
                <w:sz w:val="24"/>
                <w:szCs w:val="24"/>
              </w:rPr>
            </w:pPr>
          </w:p>
          <w:p w:rsidR="00A35F64" w:rsidRDefault="00A35F64" w:rsidP="00820082">
            <w:pPr>
              <w:widowControl w:val="0"/>
              <w:autoSpaceDE w:val="0"/>
              <w:autoSpaceDN w:val="0"/>
              <w:adjustRightInd w:val="0"/>
              <w:rPr>
                <w:rFonts w:ascii="Times New Roman" w:hAnsi="Times New Roman" w:cs="Times New Roman"/>
                <w:b/>
                <w:bCs/>
                <w:sz w:val="24"/>
                <w:szCs w:val="24"/>
              </w:rPr>
            </w:pPr>
          </w:p>
          <w:p w:rsidR="00A35F64" w:rsidRPr="00820082" w:rsidRDefault="00A35F64" w:rsidP="00820082">
            <w:pPr>
              <w:widowControl w:val="0"/>
              <w:autoSpaceDE w:val="0"/>
              <w:autoSpaceDN w:val="0"/>
              <w:adjustRightInd w:val="0"/>
              <w:rPr>
                <w:rFonts w:ascii="Times New Roman" w:hAnsi="Times New Roman" w:cs="Times New Roman"/>
                <w:b/>
                <w:bCs/>
                <w:sz w:val="24"/>
                <w:szCs w:val="24"/>
              </w:rPr>
            </w:pPr>
          </w:p>
        </w:tc>
      </w:tr>
    </w:tbl>
    <w:p w:rsidR="00820082" w:rsidRDefault="00820082" w:rsidP="00820082">
      <w:pPr>
        <w:rPr>
          <w:rFonts w:ascii="Times New Roman" w:hAnsi="Times New Roman" w:cs="Times New Roman"/>
          <w:sz w:val="24"/>
          <w:szCs w:val="24"/>
        </w:rPr>
      </w:pPr>
    </w:p>
    <w:p w:rsidR="00820082" w:rsidRDefault="00820082" w:rsidP="00820082">
      <w:pPr>
        <w:rPr>
          <w:rFonts w:ascii="Times New Roman" w:hAnsi="Times New Roman" w:cs="Times New Roman"/>
          <w:sz w:val="24"/>
          <w:szCs w:val="24"/>
        </w:rPr>
      </w:pPr>
    </w:p>
    <w:p w:rsidR="00820082" w:rsidRDefault="00820082" w:rsidP="00820082">
      <w:pPr>
        <w:rPr>
          <w:rFonts w:ascii="Times New Roman" w:hAnsi="Times New Roman" w:cs="Times New Roman"/>
          <w:sz w:val="24"/>
          <w:szCs w:val="24"/>
        </w:rPr>
      </w:pPr>
    </w:p>
    <w:p w:rsidR="00820082" w:rsidRDefault="00820082" w:rsidP="00820082">
      <w:pPr>
        <w:rPr>
          <w:rFonts w:ascii="Times New Roman" w:hAnsi="Times New Roman" w:cs="Times New Roman"/>
          <w:sz w:val="24"/>
          <w:szCs w:val="24"/>
        </w:rPr>
      </w:pPr>
    </w:p>
    <w:tbl>
      <w:tblPr>
        <w:tblW w:w="14317" w:type="dxa"/>
        <w:tblInd w:w="-8" w:type="dxa"/>
        <w:tblLayout w:type="fixed"/>
        <w:tblCellMar>
          <w:left w:w="70" w:type="dxa"/>
          <w:right w:w="70" w:type="dxa"/>
        </w:tblCellMar>
        <w:tblLook w:val="0000" w:firstRow="0" w:lastRow="0" w:firstColumn="0" w:lastColumn="0" w:noHBand="0" w:noVBand="0"/>
      </w:tblPr>
      <w:tblGrid>
        <w:gridCol w:w="5040"/>
        <w:gridCol w:w="3060"/>
        <w:gridCol w:w="2880"/>
        <w:gridCol w:w="3337"/>
      </w:tblGrid>
      <w:tr w:rsidR="00820082" w:rsidRPr="004D7FB4" w:rsidTr="00820082">
        <w:tc>
          <w:tcPr>
            <w:tcW w:w="14317" w:type="dxa"/>
            <w:gridSpan w:val="4"/>
            <w:tcBorders>
              <w:top w:val="single" w:sz="6" w:space="0" w:color="auto"/>
              <w:left w:val="single" w:sz="6" w:space="0" w:color="auto"/>
              <w:bottom w:val="single" w:sz="6" w:space="0" w:color="auto"/>
              <w:right w:val="single" w:sz="6" w:space="0" w:color="auto"/>
            </w:tcBorders>
          </w:tcPr>
          <w:p w:rsidR="00820082" w:rsidRPr="00820082" w:rsidRDefault="00820082" w:rsidP="00820082">
            <w:pPr>
              <w:widowControl w:val="0"/>
              <w:autoSpaceDE w:val="0"/>
              <w:autoSpaceDN w:val="0"/>
              <w:adjustRightInd w:val="0"/>
              <w:spacing w:before="120"/>
              <w:ind w:left="57"/>
              <w:rPr>
                <w:rFonts w:ascii="Times New Roman" w:hAnsi="Times New Roman" w:cs="Times New Roman"/>
                <w:b/>
                <w:bCs/>
                <w:i/>
                <w:iCs/>
                <w:sz w:val="24"/>
                <w:szCs w:val="24"/>
              </w:rPr>
            </w:pPr>
            <w:r w:rsidRPr="00820082">
              <w:rPr>
                <w:rFonts w:ascii="Times New Roman" w:hAnsi="Times New Roman" w:cs="Times New Roman"/>
                <w:b/>
                <w:bCs/>
                <w:caps/>
                <w:sz w:val="24"/>
                <w:szCs w:val="24"/>
              </w:rPr>
              <w:t>LIDÉ A ČAS</w:t>
            </w:r>
          </w:p>
        </w:tc>
      </w:tr>
      <w:tr w:rsidR="00820082" w:rsidRPr="008C4FBC" w:rsidTr="00820082">
        <w:tc>
          <w:tcPr>
            <w:tcW w:w="5040" w:type="dxa"/>
            <w:tcBorders>
              <w:top w:val="single" w:sz="6" w:space="0" w:color="auto"/>
              <w:left w:val="single" w:sz="6" w:space="0" w:color="auto"/>
              <w:bottom w:val="single" w:sz="6" w:space="0" w:color="auto"/>
              <w:right w:val="single" w:sz="6" w:space="0" w:color="auto"/>
            </w:tcBorders>
          </w:tcPr>
          <w:p w:rsidR="00820082" w:rsidRPr="00934D79" w:rsidRDefault="00820082" w:rsidP="00820082">
            <w:pPr>
              <w:pStyle w:val="Default"/>
              <w:ind w:left="720"/>
              <w:rPr>
                <w:bCs/>
                <w:i/>
                <w:iCs/>
              </w:rPr>
            </w:pPr>
          </w:p>
          <w:p w:rsidR="00820082" w:rsidRPr="00934D79" w:rsidRDefault="00820082" w:rsidP="00300D64">
            <w:pPr>
              <w:pStyle w:val="Default"/>
              <w:numPr>
                <w:ilvl w:val="0"/>
                <w:numId w:val="68"/>
              </w:numPr>
              <w:suppressAutoHyphens w:val="0"/>
              <w:autoSpaceDN w:val="0"/>
              <w:adjustRightInd w:val="0"/>
              <w:rPr>
                <w:bCs/>
                <w:i/>
                <w:iCs/>
              </w:rPr>
            </w:pPr>
            <w:r w:rsidRPr="00934D79">
              <w:rPr>
                <w:bCs/>
                <w:i/>
                <w:iCs/>
              </w:rPr>
              <w:t>pojmenuje některé rodáky, kulturní či historické památky, významné události regionu, interpretuje některé pověsti nebo báje spjaté s místem, v němž žije</w:t>
            </w:r>
          </w:p>
          <w:p w:rsidR="00820082" w:rsidRPr="00934D79" w:rsidRDefault="00820082" w:rsidP="00820082">
            <w:pPr>
              <w:pStyle w:val="Default"/>
              <w:ind w:left="720"/>
              <w:rPr>
                <w:bCs/>
                <w:i/>
                <w:iCs/>
              </w:rPr>
            </w:pPr>
          </w:p>
        </w:tc>
        <w:tc>
          <w:tcPr>
            <w:tcW w:w="3060" w:type="dxa"/>
            <w:vMerge w:val="restart"/>
            <w:tcBorders>
              <w:top w:val="single" w:sz="6" w:space="0" w:color="auto"/>
              <w:left w:val="single" w:sz="6" w:space="0" w:color="auto"/>
              <w:right w:val="single" w:sz="6" w:space="0" w:color="auto"/>
            </w:tcBorders>
          </w:tcPr>
          <w:p w:rsidR="00820082" w:rsidRPr="00820082" w:rsidRDefault="00820082" w:rsidP="00820082">
            <w:pPr>
              <w:pStyle w:val="Default"/>
              <w:spacing w:after="38"/>
              <w:rPr>
                <w:b/>
                <w:bCs/>
              </w:rPr>
            </w:pPr>
          </w:p>
          <w:p w:rsidR="00820082" w:rsidRPr="00820082" w:rsidRDefault="00820082" w:rsidP="00820082">
            <w:pPr>
              <w:pStyle w:val="Default"/>
              <w:spacing w:after="38"/>
            </w:pPr>
            <w:r w:rsidRPr="00820082">
              <w:rPr>
                <w:b/>
                <w:bCs/>
              </w:rPr>
              <w:t xml:space="preserve">současnost a minulost v našem životě </w:t>
            </w:r>
            <w:r w:rsidRPr="00820082">
              <w:t>– proměny způsobu života, bydlení, předměty denní potřeby</w:t>
            </w:r>
          </w:p>
          <w:p w:rsidR="00820082" w:rsidRPr="00820082" w:rsidRDefault="00820082" w:rsidP="00820082">
            <w:pPr>
              <w:pStyle w:val="Default"/>
              <w:spacing w:after="38"/>
            </w:pPr>
            <w:r w:rsidRPr="00820082">
              <w:t xml:space="preserve"> </w:t>
            </w:r>
          </w:p>
          <w:p w:rsidR="00820082" w:rsidRPr="00820082" w:rsidRDefault="00820082" w:rsidP="00820082">
            <w:pPr>
              <w:pStyle w:val="Default"/>
              <w:spacing w:after="38"/>
            </w:pPr>
          </w:p>
          <w:p w:rsidR="00820082" w:rsidRPr="00820082" w:rsidRDefault="00820082" w:rsidP="00820082">
            <w:pPr>
              <w:pStyle w:val="Default"/>
              <w:spacing w:after="38"/>
            </w:pPr>
          </w:p>
          <w:p w:rsidR="00820082" w:rsidRPr="00820082" w:rsidRDefault="00820082" w:rsidP="00820082">
            <w:pPr>
              <w:pStyle w:val="Default"/>
            </w:pPr>
          </w:p>
        </w:tc>
        <w:tc>
          <w:tcPr>
            <w:tcW w:w="2880" w:type="dxa"/>
            <w:tcBorders>
              <w:top w:val="single" w:sz="6" w:space="0" w:color="auto"/>
              <w:left w:val="single" w:sz="6" w:space="0" w:color="auto"/>
              <w:bottom w:val="single" w:sz="6" w:space="0" w:color="auto"/>
              <w:right w:val="single" w:sz="6" w:space="0" w:color="auto"/>
            </w:tcBorders>
          </w:tcPr>
          <w:p w:rsidR="00820082" w:rsidRPr="00820082" w:rsidRDefault="00820082" w:rsidP="00820082">
            <w:pPr>
              <w:keepNext/>
              <w:widowControl w:val="0"/>
              <w:autoSpaceDE w:val="0"/>
              <w:autoSpaceDN w:val="0"/>
              <w:adjustRightInd w:val="0"/>
              <w:rPr>
                <w:rFonts w:ascii="Times New Roman" w:hAnsi="Times New Roman" w:cs="Times New Roman"/>
                <w:sz w:val="24"/>
                <w:szCs w:val="24"/>
              </w:rPr>
            </w:pPr>
            <w:r w:rsidRPr="00820082">
              <w:rPr>
                <w:rFonts w:ascii="Times New Roman" w:hAnsi="Times New Roman" w:cs="Times New Roman"/>
                <w:sz w:val="24"/>
                <w:szCs w:val="24"/>
              </w:rPr>
              <w:t>T, Ú, R, PP,SKP, E</w:t>
            </w:r>
          </w:p>
        </w:tc>
        <w:tc>
          <w:tcPr>
            <w:tcW w:w="3337" w:type="dxa"/>
            <w:tcBorders>
              <w:top w:val="single" w:sz="6" w:space="0" w:color="auto"/>
              <w:left w:val="single" w:sz="6" w:space="0" w:color="auto"/>
              <w:bottom w:val="single" w:sz="6" w:space="0" w:color="auto"/>
              <w:right w:val="single" w:sz="6" w:space="0" w:color="auto"/>
            </w:tcBorders>
          </w:tcPr>
          <w:p w:rsidR="00820082" w:rsidRPr="00820082" w:rsidRDefault="00820082" w:rsidP="00820082">
            <w:pPr>
              <w:rPr>
                <w:rFonts w:ascii="Times New Roman" w:hAnsi="Times New Roman" w:cs="Times New Roman"/>
                <w:b/>
                <w:bCs/>
                <w:sz w:val="24"/>
                <w:szCs w:val="24"/>
              </w:rPr>
            </w:pPr>
          </w:p>
        </w:tc>
      </w:tr>
      <w:tr w:rsidR="00820082" w:rsidRPr="004D7FB4" w:rsidTr="00820082">
        <w:tc>
          <w:tcPr>
            <w:tcW w:w="5040" w:type="dxa"/>
            <w:tcBorders>
              <w:top w:val="single" w:sz="6" w:space="0" w:color="auto"/>
              <w:left w:val="single" w:sz="6" w:space="0" w:color="auto"/>
              <w:bottom w:val="single" w:sz="6" w:space="0" w:color="auto"/>
              <w:right w:val="single" w:sz="6" w:space="0" w:color="auto"/>
            </w:tcBorders>
          </w:tcPr>
          <w:p w:rsidR="00820082" w:rsidRPr="00934D79" w:rsidRDefault="00820082" w:rsidP="00820082">
            <w:pPr>
              <w:pStyle w:val="Default"/>
              <w:rPr>
                <w:i/>
              </w:rPr>
            </w:pPr>
          </w:p>
          <w:p w:rsidR="00820082" w:rsidRPr="00934D79" w:rsidRDefault="00820082" w:rsidP="00300D64">
            <w:pPr>
              <w:pStyle w:val="Default"/>
              <w:numPr>
                <w:ilvl w:val="0"/>
                <w:numId w:val="69"/>
              </w:numPr>
              <w:suppressAutoHyphens w:val="0"/>
              <w:autoSpaceDN w:val="0"/>
              <w:adjustRightInd w:val="0"/>
              <w:rPr>
                <w:i/>
              </w:rPr>
            </w:pPr>
            <w:r w:rsidRPr="00934D79">
              <w:rPr>
                <w:bCs/>
                <w:i/>
                <w:iCs/>
              </w:rPr>
              <w:t xml:space="preserve">uplatňuje elementární poznatky o sobě, o rodině a činnostech člověka, o lidské společnosti, soužití, zvycích a o práci lidí; na příkladech porovnává minulost a současnost </w:t>
            </w:r>
          </w:p>
        </w:tc>
        <w:tc>
          <w:tcPr>
            <w:tcW w:w="3060" w:type="dxa"/>
            <w:vMerge/>
            <w:tcBorders>
              <w:left w:val="single" w:sz="6" w:space="0" w:color="auto"/>
              <w:bottom w:val="single" w:sz="6" w:space="0" w:color="auto"/>
              <w:right w:val="single" w:sz="6" w:space="0" w:color="auto"/>
            </w:tcBorders>
          </w:tcPr>
          <w:p w:rsidR="00820082" w:rsidRPr="00820082" w:rsidRDefault="00820082" w:rsidP="00820082">
            <w:pPr>
              <w:pStyle w:val="Default"/>
            </w:pPr>
          </w:p>
        </w:tc>
        <w:tc>
          <w:tcPr>
            <w:tcW w:w="2880" w:type="dxa"/>
            <w:tcBorders>
              <w:top w:val="single" w:sz="6" w:space="0" w:color="auto"/>
              <w:left w:val="single" w:sz="6" w:space="0" w:color="auto"/>
              <w:bottom w:val="single" w:sz="6" w:space="0" w:color="auto"/>
              <w:right w:val="single" w:sz="6" w:space="0" w:color="auto"/>
            </w:tcBorders>
          </w:tcPr>
          <w:p w:rsidR="00820082" w:rsidRPr="00820082" w:rsidRDefault="00820082" w:rsidP="00820082">
            <w:pPr>
              <w:keepNext/>
              <w:widowControl w:val="0"/>
              <w:autoSpaceDE w:val="0"/>
              <w:autoSpaceDN w:val="0"/>
              <w:adjustRightInd w:val="0"/>
              <w:rPr>
                <w:rFonts w:ascii="Times New Roman" w:hAnsi="Times New Roman" w:cs="Times New Roman"/>
                <w:caps/>
                <w:sz w:val="24"/>
                <w:szCs w:val="24"/>
              </w:rPr>
            </w:pPr>
            <w:r w:rsidRPr="00820082">
              <w:rPr>
                <w:rFonts w:ascii="Times New Roman" w:hAnsi="Times New Roman" w:cs="Times New Roman"/>
                <w:sz w:val="24"/>
                <w:szCs w:val="24"/>
              </w:rPr>
              <w:t>T, Ú, R, PP,SKP, E</w:t>
            </w:r>
          </w:p>
        </w:tc>
        <w:tc>
          <w:tcPr>
            <w:tcW w:w="3337" w:type="dxa"/>
            <w:tcBorders>
              <w:top w:val="single" w:sz="6" w:space="0" w:color="auto"/>
              <w:left w:val="single" w:sz="6" w:space="0" w:color="auto"/>
              <w:bottom w:val="single" w:sz="6" w:space="0" w:color="auto"/>
              <w:right w:val="single" w:sz="6" w:space="0" w:color="auto"/>
            </w:tcBorders>
          </w:tcPr>
          <w:p w:rsidR="00820082" w:rsidRPr="00820082" w:rsidRDefault="00820082" w:rsidP="00820082">
            <w:pPr>
              <w:rPr>
                <w:rFonts w:ascii="Times New Roman" w:hAnsi="Times New Roman" w:cs="Times New Roman"/>
                <w:bCs/>
                <w:sz w:val="24"/>
                <w:szCs w:val="24"/>
              </w:rPr>
            </w:pPr>
          </w:p>
          <w:p w:rsidR="00820082" w:rsidRPr="00820082" w:rsidRDefault="00820082" w:rsidP="00820082">
            <w:pPr>
              <w:keepNext/>
              <w:widowControl w:val="0"/>
              <w:autoSpaceDE w:val="0"/>
              <w:autoSpaceDN w:val="0"/>
              <w:adjustRightInd w:val="0"/>
              <w:ind w:right="-389"/>
              <w:rPr>
                <w:rFonts w:ascii="Times New Roman" w:hAnsi="Times New Roman" w:cs="Times New Roman"/>
                <w:b/>
                <w:bCs/>
                <w:caps/>
                <w:sz w:val="24"/>
                <w:szCs w:val="24"/>
              </w:rPr>
            </w:pPr>
          </w:p>
        </w:tc>
      </w:tr>
      <w:tr w:rsidR="00820082" w:rsidRPr="00820082" w:rsidTr="00820082">
        <w:tc>
          <w:tcPr>
            <w:tcW w:w="14317" w:type="dxa"/>
            <w:gridSpan w:val="4"/>
            <w:tcBorders>
              <w:top w:val="single" w:sz="6" w:space="0" w:color="auto"/>
              <w:left w:val="single" w:sz="6" w:space="0" w:color="auto"/>
              <w:bottom w:val="single" w:sz="6" w:space="0" w:color="auto"/>
              <w:right w:val="single" w:sz="6" w:space="0" w:color="auto"/>
            </w:tcBorders>
          </w:tcPr>
          <w:p w:rsidR="00820082" w:rsidRPr="00820082" w:rsidRDefault="00820082" w:rsidP="00820082">
            <w:pPr>
              <w:keepNext/>
              <w:widowControl w:val="0"/>
              <w:autoSpaceDE w:val="0"/>
              <w:autoSpaceDN w:val="0"/>
              <w:adjustRightInd w:val="0"/>
              <w:ind w:right="-389"/>
              <w:rPr>
                <w:rFonts w:ascii="Times New Roman" w:hAnsi="Times New Roman" w:cs="Times New Roman"/>
                <w:b/>
                <w:bCs/>
                <w:caps/>
                <w:sz w:val="24"/>
                <w:szCs w:val="24"/>
              </w:rPr>
            </w:pPr>
            <w:r w:rsidRPr="00820082">
              <w:rPr>
                <w:rFonts w:ascii="Times New Roman" w:hAnsi="Times New Roman" w:cs="Times New Roman"/>
                <w:b/>
                <w:bCs/>
                <w:sz w:val="24"/>
                <w:szCs w:val="24"/>
              </w:rPr>
              <w:t>ČLOVĚK A JEHO ZDRAVÍ</w:t>
            </w:r>
          </w:p>
        </w:tc>
      </w:tr>
      <w:tr w:rsidR="00820082" w:rsidRPr="00820082" w:rsidTr="00820082">
        <w:tc>
          <w:tcPr>
            <w:tcW w:w="5040" w:type="dxa"/>
            <w:tcBorders>
              <w:top w:val="single" w:sz="6" w:space="0" w:color="auto"/>
              <w:left w:val="single" w:sz="6" w:space="0" w:color="auto"/>
              <w:bottom w:val="single" w:sz="6" w:space="0" w:color="auto"/>
              <w:right w:val="single" w:sz="6" w:space="0" w:color="auto"/>
            </w:tcBorders>
          </w:tcPr>
          <w:p w:rsidR="00820082" w:rsidRPr="00934D79" w:rsidRDefault="00820082" w:rsidP="00300D64">
            <w:pPr>
              <w:pStyle w:val="Default"/>
              <w:numPr>
                <w:ilvl w:val="0"/>
                <w:numId w:val="70"/>
              </w:numPr>
              <w:suppressAutoHyphens w:val="0"/>
              <w:autoSpaceDN w:val="0"/>
              <w:adjustRightInd w:val="0"/>
              <w:rPr>
                <w:i/>
              </w:rPr>
            </w:pPr>
            <w:r w:rsidRPr="00934D79">
              <w:rPr>
                <w:bCs/>
                <w:i/>
                <w:iCs/>
              </w:rPr>
              <w:t xml:space="preserve">uplatňuje základní hygienické, režimové a jiné zdravotně preventivní návyky s využitím elementárních znalostí o lidském těle; projevuje vhodným chováním a činnostmi vztah ke zdraví </w:t>
            </w:r>
          </w:p>
          <w:p w:rsidR="00820082" w:rsidRPr="00934D79" w:rsidRDefault="00820082" w:rsidP="00820082">
            <w:pPr>
              <w:pStyle w:val="Default"/>
              <w:rPr>
                <w:i/>
                <w:color w:val="auto"/>
              </w:rPr>
            </w:pPr>
          </w:p>
        </w:tc>
        <w:tc>
          <w:tcPr>
            <w:tcW w:w="3060" w:type="dxa"/>
            <w:tcBorders>
              <w:top w:val="single" w:sz="6" w:space="0" w:color="auto"/>
              <w:left w:val="single" w:sz="6" w:space="0" w:color="auto"/>
              <w:bottom w:val="single" w:sz="6" w:space="0" w:color="auto"/>
              <w:right w:val="single" w:sz="6" w:space="0" w:color="auto"/>
            </w:tcBorders>
          </w:tcPr>
          <w:p w:rsidR="00820082" w:rsidRPr="00820082" w:rsidRDefault="00820082" w:rsidP="00820082">
            <w:pPr>
              <w:pStyle w:val="Default"/>
            </w:pPr>
            <w:r w:rsidRPr="00820082">
              <w:rPr>
                <w:b/>
                <w:bCs/>
              </w:rPr>
              <w:t xml:space="preserve">lidské tělo </w:t>
            </w:r>
            <w:r w:rsidRPr="00820082">
              <w:t xml:space="preserve">– stavba těla, základní funkce a projevy, životní potřeby člověka, pohlavní rozdíly mezi mužem a ženou, </w:t>
            </w:r>
          </w:p>
          <w:p w:rsidR="00820082" w:rsidRPr="00820082" w:rsidRDefault="00820082" w:rsidP="00820082">
            <w:pPr>
              <w:pStyle w:val="Default"/>
            </w:pPr>
            <w:r w:rsidRPr="00820082">
              <w:rPr>
                <w:b/>
                <w:bCs/>
              </w:rPr>
              <w:t xml:space="preserve">péče o zdraví – </w:t>
            </w:r>
            <w:r w:rsidRPr="00820082">
              <w:t xml:space="preserve">zdravý životní styl, denní režim, správná výživa, výběr a způsoby uchovávání potravin, vhodná skladba stravy, pitný </w:t>
            </w:r>
            <w:r w:rsidRPr="00820082">
              <w:lastRenderedPageBreak/>
              <w:t xml:space="preserve">režim; nemoci přenosné a nepřenosné, ochrana před </w:t>
            </w:r>
          </w:p>
          <w:p w:rsidR="00820082" w:rsidRPr="00820082" w:rsidRDefault="00820082" w:rsidP="00820082">
            <w:pPr>
              <w:pStyle w:val="Default"/>
              <w:spacing w:after="42"/>
            </w:pPr>
            <w:r w:rsidRPr="00820082">
              <w:t xml:space="preserve">infekcemi přenosnými krví (hepatitida, HIV/AIDS), drobné úrazy a poranění, prevence nemocí a úrazů, první pomoc při drobných poraněních, osobní, intimní a duševní hygiena </w:t>
            </w:r>
          </w:p>
          <w:p w:rsidR="00820082" w:rsidRPr="00820082" w:rsidRDefault="00820082" w:rsidP="00820082">
            <w:pPr>
              <w:pStyle w:val="Default"/>
            </w:pPr>
          </w:p>
        </w:tc>
        <w:tc>
          <w:tcPr>
            <w:tcW w:w="2880" w:type="dxa"/>
            <w:tcBorders>
              <w:top w:val="single" w:sz="6" w:space="0" w:color="auto"/>
              <w:left w:val="single" w:sz="6" w:space="0" w:color="auto"/>
              <w:bottom w:val="single" w:sz="6" w:space="0" w:color="auto"/>
              <w:right w:val="single" w:sz="6" w:space="0" w:color="auto"/>
            </w:tcBorders>
          </w:tcPr>
          <w:p w:rsidR="00820082" w:rsidRPr="00820082" w:rsidRDefault="00820082" w:rsidP="00820082">
            <w:pPr>
              <w:keepNext/>
              <w:widowControl w:val="0"/>
              <w:autoSpaceDE w:val="0"/>
              <w:autoSpaceDN w:val="0"/>
              <w:adjustRightInd w:val="0"/>
              <w:rPr>
                <w:rFonts w:ascii="Times New Roman" w:hAnsi="Times New Roman" w:cs="Times New Roman"/>
                <w:sz w:val="24"/>
                <w:szCs w:val="24"/>
              </w:rPr>
            </w:pPr>
            <w:r w:rsidRPr="00820082">
              <w:rPr>
                <w:rFonts w:ascii="Times New Roman" w:hAnsi="Times New Roman" w:cs="Times New Roman"/>
                <w:sz w:val="24"/>
                <w:szCs w:val="24"/>
              </w:rPr>
              <w:lastRenderedPageBreak/>
              <w:t>T, Ú, R, PP,SKP, E</w:t>
            </w:r>
          </w:p>
        </w:tc>
        <w:tc>
          <w:tcPr>
            <w:tcW w:w="3337" w:type="dxa"/>
            <w:tcBorders>
              <w:top w:val="single" w:sz="6" w:space="0" w:color="auto"/>
              <w:left w:val="single" w:sz="6" w:space="0" w:color="auto"/>
              <w:bottom w:val="single" w:sz="6" w:space="0" w:color="auto"/>
              <w:right w:val="single" w:sz="6" w:space="0" w:color="auto"/>
            </w:tcBorders>
          </w:tcPr>
          <w:p w:rsidR="00820082" w:rsidRPr="00820082" w:rsidRDefault="00820082" w:rsidP="00820082">
            <w:pPr>
              <w:keepNext/>
              <w:widowControl w:val="0"/>
              <w:autoSpaceDE w:val="0"/>
              <w:autoSpaceDN w:val="0"/>
              <w:adjustRightInd w:val="0"/>
              <w:ind w:right="-389"/>
              <w:rPr>
                <w:rFonts w:ascii="Times New Roman" w:hAnsi="Times New Roman" w:cs="Times New Roman"/>
                <w:b/>
                <w:caps/>
                <w:sz w:val="24"/>
                <w:szCs w:val="24"/>
              </w:rPr>
            </w:pPr>
          </w:p>
        </w:tc>
      </w:tr>
      <w:tr w:rsidR="00820082" w:rsidRPr="00820082" w:rsidTr="00820082">
        <w:tc>
          <w:tcPr>
            <w:tcW w:w="5040" w:type="dxa"/>
            <w:tcBorders>
              <w:top w:val="single" w:sz="6" w:space="0" w:color="auto"/>
              <w:left w:val="single" w:sz="6" w:space="0" w:color="auto"/>
              <w:bottom w:val="single" w:sz="6" w:space="0" w:color="auto"/>
              <w:right w:val="single" w:sz="6" w:space="0" w:color="auto"/>
            </w:tcBorders>
          </w:tcPr>
          <w:p w:rsidR="00820082" w:rsidRPr="00934D79" w:rsidRDefault="00820082" w:rsidP="00300D64">
            <w:pPr>
              <w:pStyle w:val="Default"/>
              <w:numPr>
                <w:ilvl w:val="0"/>
                <w:numId w:val="70"/>
              </w:numPr>
              <w:suppressAutoHyphens w:val="0"/>
              <w:autoSpaceDN w:val="0"/>
              <w:adjustRightInd w:val="0"/>
              <w:rPr>
                <w:i/>
              </w:rPr>
            </w:pPr>
            <w:r w:rsidRPr="00934D79">
              <w:rPr>
                <w:bCs/>
                <w:i/>
                <w:iCs/>
              </w:rPr>
              <w:lastRenderedPageBreak/>
              <w:t xml:space="preserve">rozezná nebezpečí různého charakteru, využívá bezpečná místa pro hru a trávení volného času; uplatňuje základní pravidla bezpečného chování účastníka silničního provozu, jedná tak, aby neohrožoval zdraví své a zdraví jiných </w:t>
            </w:r>
          </w:p>
        </w:tc>
        <w:tc>
          <w:tcPr>
            <w:tcW w:w="3060" w:type="dxa"/>
            <w:tcBorders>
              <w:top w:val="single" w:sz="6" w:space="0" w:color="auto"/>
              <w:left w:val="single" w:sz="6" w:space="0" w:color="auto"/>
              <w:bottom w:val="single" w:sz="6" w:space="0" w:color="auto"/>
              <w:right w:val="single" w:sz="6" w:space="0" w:color="auto"/>
            </w:tcBorders>
          </w:tcPr>
          <w:p w:rsidR="00820082" w:rsidRPr="00820082" w:rsidRDefault="00820082" w:rsidP="00820082">
            <w:pPr>
              <w:pStyle w:val="Default"/>
              <w:spacing w:after="42"/>
            </w:pPr>
            <w:r w:rsidRPr="00820082">
              <w:rPr>
                <w:b/>
                <w:bCs/>
              </w:rPr>
              <w:t xml:space="preserve">osobní bezpečí, krizové situace </w:t>
            </w:r>
            <w:r w:rsidRPr="00820082">
              <w:t xml:space="preserve">– vhodná a nevhodná místa pro hru, bezpečné chování v rizikovém prostředí, označování nebezpečných látek; </w:t>
            </w:r>
          </w:p>
        </w:tc>
        <w:tc>
          <w:tcPr>
            <w:tcW w:w="2880" w:type="dxa"/>
            <w:tcBorders>
              <w:top w:val="single" w:sz="6" w:space="0" w:color="auto"/>
              <w:left w:val="single" w:sz="6" w:space="0" w:color="auto"/>
              <w:bottom w:val="single" w:sz="6" w:space="0" w:color="auto"/>
              <w:right w:val="single" w:sz="6" w:space="0" w:color="auto"/>
            </w:tcBorders>
          </w:tcPr>
          <w:p w:rsidR="00820082" w:rsidRPr="00820082" w:rsidRDefault="00820082" w:rsidP="00820082">
            <w:pPr>
              <w:keepNext/>
              <w:widowControl w:val="0"/>
              <w:autoSpaceDE w:val="0"/>
              <w:autoSpaceDN w:val="0"/>
              <w:adjustRightInd w:val="0"/>
              <w:rPr>
                <w:rFonts w:ascii="Times New Roman" w:hAnsi="Times New Roman" w:cs="Times New Roman"/>
                <w:sz w:val="24"/>
                <w:szCs w:val="24"/>
              </w:rPr>
            </w:pPr>
            <w:r w:rsidRPr="00820082">
              <w:rPr>
                <w:rFonts w:ascii="Times New Roman" w:hAnsi="Times New Roman" w:cs="Times New Roman"/>
                <w:sz w:val="24"/>
                <w:szCs w:val="24"/>
              </w:rPr>
              <w:t>T, Ú, R, PP,SKP, E</w:t>
            </w:r>
          </w:p>
        </w:tc>
        <w:tc>
          <w:tcPr>
            <w:tcW w:w="3337" w:type="dxa"/>
            <w:tcBorders>
              <w:top w:val="single" w:sz="6" w:space="0" w:color="auto"/>
              <w:left w:val="single" w:sz="6" w:space="0" w:color="auto"/>
              <w:bottom w:val="single" w:sz="6" w:space="0" w:color="auto"/>
              <w:right w:val="single" w:sz="6" w:space="0" w:color="auto"/>
            </w:tcBorders>
          </w:tcPr>
          <w:p w:rsidR="00820082" w:rsidRPr="00820082" w:rsidRDefault="00820082" w:rsidP="00820082">
            <w:pPr>
              <w:widowControl w:val="0"/>
              <w:autoSpaceDE w:val="0"/>
              <w:autoSpaceDN w:val="0"/>
              <w:adjustRightInd w:val="0"/>
              <w:rPr>
                <w:rFonts w:ascii="Times New Roman" w:hAnsi="Times New Roman" w:cs="Times New Roman"/>
                <w:b/>
                <w:sz w:val="24"/>
                <w:szCs w:val="24"/>
                <w:u w:val="single"/>
              </w:rPr>
            </w:pPr>
            <w:r w:rsidRPr="00820082">
              <w:rPr>
                <w:rFonts w:ascii="Times New Roman" w:hAnsi="Times New Roman" w:cs="Times New Roman"/>
                <w:b/>
                <w:sz w:val="24"/>
                <w:szCs w:val="24"/>
                <w:u w:val="single"/>
              </w:rPr>
              <w:t>PRŮŘEZOVÁ TÉMATA:</w:t>
            </w:r>
          </w:p>
          <w:p w:rsidR="00820082" w:rsidRPr="00820082" w:rsidRDefault="00820082" w:rsidP="00820082">
            <w:pPr>
              <w:snapToGrid w:val="0"/>
              <w:rPr>
                <w:rFonts w:ascii="Times New Roman" w:hAnsi="Times New Roman" w:cs="Times New Roman"/>
                <w:b/>
                <w:sz w:val="24"/>
                <w:szCs w:val="24"/>
              </w:rPr>
            </w:pPr>
            <w:r w:rsidRPr="00820082">
              <w:rPr>
                <w:rFonts w:ascii="Times New Roman" w:hAnsi="Times New Roman" w:cs="Times New Roman"/>
                <w:b/>
                <w:caps/>
                <w:sz w:val="24"/>
                <w:szCs w:val="24"/>
              </w:rPr>
              <w:t xml:space="preserve">OSV- </w:t>
            </w:r>
            <w:r w:rsidRPr="00820082">
              <w:rPr>
                <w:rFonts w:ascii="Times New Roman" w:hAnsi="Times New Roman" w:cs="Times New Roman"/>
                <w:b/>
                <w:sz w:val="24"/>
                <w:szCs w:val="24"/>
              </w:rPr>
              <w:t>Sebepoznání a sebepojetí</w:t>
            </w:r>
          </w:p>
          <w:p w:rsidR="00820082" w:rsidRPr="00820082" w:rsidRDefault="00820082" w:rsidP="00820082">
            <w:pPr>
              <w:keepNext/>
              <w:widowControl w:val="0"/>
              <w:autoSpaceDE w:val="0"/>
              <w:autoSpaceDN w:val="0"/>
              <w:adjustRightInd w:val="0"/>
              <w:ind w:right="-389"/>
              <w:rPr>
                <w:rFonts w:ascii="Times New Roman" w:hAnsi="Times New Roman" w:cs="Times New Roman"/>
                <w:b/>
                <w:caps/>
                <w:sz w:val="24"/>
                <w:szCs w:val="24"/>
              </w:rPr>
            </w:pPr>
          </w:p>
        </w:tc>
      </w:tr>
      <w:tr w:rsidR="00820082" w:rsidRPr="00820082" w:rsidTr="00820082">
        <w:tc>
          <w:tcPr>
            <w:tcW w:w="5040" w:type="dxa"/>
            <w:tcBorders>
              <w:top w:val="single" w:sz="6" w:space="0" w:color="auto"/>
              <w:left w:val="single" w:sz="6" w:space="0" w:color="auto"/>
              <w:bottom w:val="single" w:sz="6" w:space="0" w:color="auto"/>
              <w:right w:val="single" w:sz="6" w:space="0" w:color="auto"/>
            </w:tcBorders>
          </w:tcPr>
          <w:p w:rsidR="00820082" w:rsidRPr="00934D79" w:rsidRDefault="00820082" w:rsidP="00300D64">
            <w:pPr>
              <w:pStyle w:val="Default"/>
              <w:numPr>
                <w:ilvl w:val="0"/>
                <w:numId w:val="70"/>
              </w:numPr>
              <w:suppressAutoHyphens w:val="0"/>
              <w:autoSpaceDN w:val="0"/>
              <w:adjustRightInd w:val="0"/>
              <w:rPr>
                <w:i/>
              </w:rPr>
            </w:pPr>
            <w:r w:rsidRPr="00934D79">
              <w:rPr>
                <w:bCs/>
                <w:i/>
                <w:iCs/>
              </w:rPr>
              <w:t xml:space="preserve">chová se obezřetně při setkání s neznámými jedinci, odmítne komunikaci, která je mu nepříjemná; v případě potřeby požádá o pomoc pro sebe i pro jiné; ovládá způsoby komunikace s operátory tísňových linek </w:t>
            </w:r>
          </w:p>
          <w:p w:rsidR="00820082" w:rsidRPr="00934D79" w:rsidRDefault="00820082" w:rsidP="00820082">
            <w:pPr>
              <w:pStyle w:val="Default"/>
              <w:rPr>
                <w:i/>
                <w:color w:val="auto"/>
              </w:rPr>
            </w:pPr>
          </w:p>
        </w:tc>
        <w:tc>
          <w:tcPr>
            <w:tcW w:w="3060" w:type="dxa"/>
            <w:tcBorders>
              <w:top w:val="single" w:sz="6" w:space="0" w:color="auto"/>
              <w:left w:val="single" w:sz="6" w:space="0" w:color="auto"/>
              <w:bottom w:val="single" w:sz="6" w:space="0" w:color="auto"/>
              <w:right w:val="single" w:sz="6" w:space="0" w:color="auto"/>
            </w:tcBorders>
          </w:tcPr>
          <w:p w:rsidR="00820082" w:rsidRPr="00820082" w:rsidRDefault="00820082" w:rsidP="00820082">
            <w:pPr>
              <w:pStyle w:val="Default"/>
              <w:rPr>
                <w:shd w:val="clear" w:color="auto" w:fill="FFFFFF"/>
              </w:rPr>
            </w:pPr>
            <w:r w:rsidRPr="00820082">
              <w:rPr>
                <w:b/>
                <w:shd w:val="clear" w:color="auto" w:fill="FFFFFF"/>
              </w:rPr>
              <w:t>přivolání pomoci v případě ohrožení fyzického a duševního zdraví</w:t>
            </w:r>
            <w:r w:rsidRPr="00820082">
              <w:rPr>
                <w:shd w:val="clear" w:color="auto" w:fill="FFFFFF"/>
              </w:rPr>
              <w:t xml:space="preserve"> –</w:t>
            </w:r>
            <w:r w:rsidR="0005329D">
              <w:rPr>
                <w:shd w:val="clear" w:color="auto" w:fill="FFFFFF"/>
              </w:rPr>
              <w:t xml:space="preserve"> </w:t>
            </w:r>
            <w:r w:rsidRPr="00820082">
              <w:rPr>
                <w:shd w:val="clear" w:color="auto" w:fill="FFFFFF"/>
              </w:rPr>
              <w:t>služby odborné pomoci, čísla tísňového volání, správný způsob volání na tísňovou linku</w:t>
            </w:r>
          </w:p>
          <w:p w:rsidR="00820082" w:rsidRPr="00820082" w:rsidRDefault="00820082" w:rsidP="00820082">
            <w:pPr>
              <w:pStyle w:val="Default"/>
            </w:pPr>
          </w:p>
        </w:tc>
        <w:tc>
          <w:tcPr>
            <w:tcW w:w="2880" w:type="dxa"/>
            <w:tcBorders>
              <w:top w:val="single" w:sz="6" w:space="0" w:color="auto"/>
              <w:left w:val="single" w:sz="6" w:space="0" w:color="auto"/>
              <w:bottom w:val="single" w:sz="6" w:space="0" w:color="auto"/>
              <w:right w:val="single" w:sz="6" w:space="0" w:color="auto"/>
            </w:tcBorders>
          </w:tcPr>
          <w:p w:rsidR="00820082" w:rsidRPr="00820082" w:rsidRDefault="00820082" w:rsidP="00820082">
            <w:pPr>
              <w:keepNext/>
              <w:widowControl w:val="0"/>
              <w:autoSpaceDE w:val="0"/>
              <w:autoSpaceDN w:val="0"/>
              <w:adjustRightInd w:val="0"/>
              <w:rPr>
                <w:rFonts w:ascii="Times New Roman" w:hAnsi="Times New Roman" w:cs="Times New Roman"/>
                <w:sz w:val="24"/>
                <w:szCs w:val="24"/>
              </w:rPr>
            </w:pPr>
            <w:r w:rsidRPr="00820082">
              <w:rPr>
                <w:rFonts w:ascii="Times New Roman" w:hAnsi="Times New Roman" w:cs="Times New Roman"/>
                <w:sz w:val="24"/>
                <w:szCs w:val="24"/>
              </w:rPr>
              <w:t>T, Ú, R, PP,SKP, E</w:t>
            </w:r>
          </w:p>
        </w:tc>
        <w:tc>
          <w:tcPr>
            <w:tcW w:w="3337" w:type="dxa"/>
            <w:tcBorders>
              <w:top w:val="single" w:sz="6" w:space="0" w:color="auto"/>
              <w:left w:val="single" w:sz="6" w:space="0" w:color="auto"/>
              <w:bottom w:val="single" w:sz="6" w:space="0" w:color="auto"/>
              <w:right w:val="single" w:sz="6" w:space="0" w:color="auto"/>
            </w:tcBorders>
          </w:tcPr>
          <w:p w:rsidR="00820082" w:rsidRPr="00820082" w:rsidRDefault="00820082" w:rsidP="00820082">
            <w:pPr>
              <w:widowControl w:val="0"/>
              <w:autoSpaceDE w:val="0"/>
              <w:autoSpaceDN w:val="0"/>
              <w:adjustRightInd w:val="0"/>
              <w:rPr>
                <w:rFonts w:ascii="Times New Roman" w:hAnsi="Times New Roman" w:cs="Times New Roman"/>
                <w:b/>
                <w:sz w:val="24"/>
                <w:szCs w:val="24"/>
                <w:u w:val="single"/>
              </w:rPr>
            </w:pPr>
            <w:r w:rsidRPr="00820082">
              <w:rPr>
                <w:rFonts w:ascii="Times New Roman" w:hAnsi="Times New Roman" w:cs="Times New Roman"/>
                <w:b/>
                <w:sz w:val="24"/>
                <w:szCs w:val="24"/>
                <w:u w:val="single"/>
              </w:rPr>
              <w:t>PRŮŘEZOVÁ TÉMATA:</w:t>
            </w:r>
          </w:p>
          <w:p w:rsidR="00820082" w:rsidRPr="00820082" w:rsidRDefault="00820082" w:rsidP="00820082">
            <w:pPr>
              <w:widowControl w:val="0"/>
              <w:autoSpaceDE w:val="0"/>
              <w:autoSpaceDN w:val="0"/>
              <w:adjustRightInd w:val="0"/>
              <w:rPr>
                <w:rFonts w:ascii="Times New Roman" w:hAnsi="Times New Roman" w:cs="Times New Roman"/>
                <w:b/>
                <w:sz w:val="24"/>
                <w:szCs w:val="24"/>
              </w:rPr>
            </w:pPr>
          </w:p>
          <w:p w:rsidR="00820082" w:rsidRPr="00820082" w:rsidRDefault="00820082" w:rsidP="00820082">
            <w:pPr>
              <w:widowControl w:val="0"/>
              <w:autoSpaceDE w:val="0"/>
              <w:autoSpaceDN w:val="0"/>
              <w:adjustRightInd w:val="0"/>
              <w:rPr>
                <w:rFonts w:ascii="Times New Roman" w:hAnsi="Times New Roman" w:cs="Times New Roman"/>
                <w:b/>
                <w:sz w:val="24"/>
                <w:szCs w:val="24"/>
              </w:rPr>
            </w:pPr>
            <w:r w:rsidRPr="00820082">
              <w:rPr>
                <w:rFonts w:ascii="Times New Roman" w:hAnsi="Times New Roman" w:cs="Times New Roman"/>
                <w:b/>
                <w:sz w:val="24"/>
                <w:szCs w:val="24"/>
              </w:rPr>
              <w:t>OSV – Osobnostní rozvoj</w:t>
            </w:r>
          </w:p>
          <w:p w:rsidR="00820082" w:rsidRPr="00820082" w:rsidRDefault="00820082" w:rsidP="00820082">
            <w:pPr>
              <w:widowControl w:val="0"/>
              <w:autoSpaceDE w:val="0"/>
              <w:autoSpaceDN w:val="0"/>
              <w:adjustRightInd w:val="0"/>
              <w:rPr>
                <w:rFonts w:ascii="Times New Roman" w:hAnsi="Times New Roman" w:cs="Times New Roman"/>
                <w:b/>
                <w:sz w:val="24"/>
                <w:szCs w:val="24"/>
              </w:rPr>
            </w:pPr>
            <w:r w:rsidRPr="00820082">
              <w:rPr>
                <w:rFonts w:ascii="Times New Roman" w:hAnsi="Times New Roman" w:cs="Times New Roman"/>
                <w:b/>
                <w:sz w:val="24"/>
                <w:szCs w:val="24"/>
              </w:rPr>
              <w:t xml:space="preserve">          -Psychohygiena</w:t>
            </w:r>
          </w:p>
          <w:p w:rsidR="00820082" w:rsidRPr="00820082" w:rsidRDefault="00820082" w:rsidP="00820082">
            <w:pPr>
              <w:keepNext/>
              <w:widowControl w:val="0"/>
              <w:autoSpaceDE w:val="0"/>
              <w:autoSpaceDN w:val="0"/>
              <w:adjustRightInd w:val="0"/>
              <w:ind w:right="-389"/>
              <w:rPr>
                <w:rFonts w:ascii="Times New Roman" w:hAnsi="Times New Roman" w:cs="Times New Roman"/>
                <w:b/>
                <w:caps/>
                <w:sz w:val="24"/>
                <w:szCs w:val="24"/>
              </w:rPr>
            </w:pPr>
          </w:p>
        </w:tc>
      </w:tr>
      <w:tr w:rsidR="00820082" w:rsidRPr="00820082" w:rsidTr="00820082">
        <w:tc>
          <w:tcPr>
            <w:tcW w:w="5040" w:type="dxa"/>
            <w:tcBorders>
              <w:top w:val="single" w:sz="6" w:space="0" w:color="auto"/>
              <w:left w:val="single" w:sz="6" w:space="0" w:color="auto"/>
              <w:bottom w:val="single" w:sz="6" w:space="0" w:color="auto"/>
              <w:right w:val="single" w:sz="6" w:space="0" w:color="auto"/>
            </w:tcBorders>
          </w:tcPr>
          <w:p w:rsidR="00820082" w:rsidRPr="00934D79" w:rsidRDefault="00820082" w:rsidP="00820082">
            <w:pPr>
              <w:pStyle w:val="Default"/>
              <w:rPr>
                <w:i/>
              </w:rPr>
            </w:pPr>
          </w:p>
          <w:p w:rsidR="00820082" w:rsidRPr="00934D79" w:rsidRDefault="00820082" w:rsidP="00820082">
            <w:pPr>
              <w:pStyle w:val="Default"/>
              <w:ind w:left="720"/>
              <w:rPr>
                <w:i/>
              </w:rPr>
            </w:pPr>
          </w:p>
          <w:p w:rsidR="00820082" w:rsidRPr="00934D79" w:rsidRDefault="00820082" w:rsidP="00300D64">
            <w:pPr>
              <w:pStyle w:val="Default"/>
              <w:numPr>
                <w:ilvl w:val="0"/>
                <w:numId w:val="71"/>
              </w:numPr>
              <w:suppressAutoHyphens w:val="0"/>
              <w:autoSpaceDN w:val="0"/>
              <w:adjustRightInd w:val="0"/>
              <w:rPr>
                <w:i/>
              </w:rPr>
            </w:pPr>
            <w:r w:rsidRPr="00934D79">
              <w:rPr>
                <w:bCs/>
                <w:i/>
                <w:iCs/>
              </w:rPr>
              <w:t xml:space="preserve">reaguje adekvátně na pokyny dospělých při mimořádných událostech </w:t>
            </w:r>
          </w:p>
          <w:p w:rsidR="00820082" w:rsidRPr="00934D79" w:rsidRDefault="00820082" w:rsidP="00820082">
            <w:pPr>
              <w:widowControl w:val="0"/>
              <w:autoSpaceDE w:val="0"/>
              <w:autoSpaceDN w:val="0"/>
              <w:adjustRightInd w:val="0"/>
              <w:ind w:left="720"/>
              <w:rPr>
                <w:rFonts w:ascii="Times New Roman" w:hAnsi="Times New Roman" w:cs="Times New Roman"/>
                <w:i/>
                <w:sz w:val="24"/>
                <w:szCs w:val="24"/>
              </w:rPr>
            </w:pPr>
          </w:p>
        </w:tc>
        <w:tc>
          <w:tcPr>
            <w:tcW w:w="3060" w:type="dxa"/>
            <w:tcBorders>
              <w:top w:val="single" w:sz="6" w:space="0" w:color="auto"/>
              <w:left w:val="single" w:sz="6" w:space="0" w:color="auto"/>
              <w:bottom w:val="single" w:sz="6" w:space="0" w:color="auto"/>
              <w:right w:val="single" w:sz="6" w:space="0" w:color="auto"/>
            </w:tcBorders>
          </w:tcPr>
          <w:p w:rsidR="00820082" w:rsidRPr="00820082" w:rsidRDefault="00820082" w:rsidP="00820082">
            <w:pPr>
              <w:pStyle w:val="Default"/>
            </w:pPr>
          </w:p>
          <w:p w:rsidR="00820082" w:rsidRPr="00820082" w:rsidRDefault="00820082" w:rsidP="00820082">
            <w:pPr>
              <w:pStyle w:val="Default"/>
            </w:pPr>
            <w:r w:rsidRPr="00820082">
              <w:rPr>
                <w:b/>
                <w:bCs/>
              </w:rPr>
              <w:t xml:space="preserve">mimořádné události a rizika ohrožení s nimi spojená </w:t>
            </w:r>
            <w:r w:rsidRPr="00820082">
              <w:t>– postup v případě ohrožení (varovný signál, evakuace, zkouška sirén)</w:t>
            </w:r>
          </w:p>
          <w:p w:rsidR="00820082" w:rsidRPr="00820082" w:rsidRDefault="00820082" w:rsidP="00820082">
            <w:pPr>
              <w:widowControl w:val="0"/>
              <w:autoSpaceDE w:val="0"/>
              <w:autoSpaceDN w:val="0"/>
              <w:adjustRightInd w:val="0"/>
              <w:rPr>
                <w:rFonts w:ascii="Times New Roman" w:hAnsi="Times New Roman" w:cs="Times New Roman"/>
                <w:sz w:val="24"/>
                <w:szCs w:val="24"/>
              </w:rPr>
            </w:pPr>
          </w:p>
        </w:tc>
        <w:tc>
          <w:tcPr>
            <w:tcW w:w="2880" w:type="dxa"/>
            <w:tcBorders>
              <w:top w:val="single" w:sz="6" w:space="0" w:color="auto"/>
              <w:left w:val="single" w:sz="6" w:space="0" w:color="auto"/>
              <w:bottom w:val="single" w:sz="6" w:space="0" w:color="auto"/>
              <w:right w:val="single" w:sz="6" w:space="0" w:color="auto"/>
            </w:tcBorders>
          </w:tcPr>
          <w:p w:rsidR="00820082" w:rsidRPr="00820082" w:rsidRDefault="00820082" w:rsidP="00820082">
            <w:pPr>
              <w:keepNext/>
              <w:widowControl w:val="0"/>
              <w:autoSpaceDE w:val="0"/>
              <w:autoSpaceDN w:val="0"/>
              <w:adjustRightInd w:val="0"/>
              <w:rPr>
                <w:rFonts w:ascii="Times New Roman" w:hAnsi="Times New Roman" w:cs="Times New Roman"/>
                <w:caps/>
                <w:sz w:val="24"/>
                <w:szCs w:val="24"/>
              </w:rPr>
            </w:pPr>
            <w:r w:rsidRPr="00820082">
              <w:rPr>
                <w:rFonts w:ascii="Times New Roman" w:hAnsi="Times New Roman" w:cs="Times New Roman"/>
                <w:sz w:val="24"/>
                <w:szCs w:val="24"/>
              </w:rPr>
              <w:t>T, Ú, R, PP,SKP, E</w:t>
            </w:r>
          </w:p>
        </w:tc>
        <w:tc>
          <w:tcPr>
            <w:tcW w:w="3337" w:type="dxa"/>
            <w:tcBorders>
              <w:top w:val="single" w:sz="6" w:space="0" w:color="auto"/>
              <w:left w:val="single" w:sz="6" w:space="0" w:color="auto"/>
              <w:bottom w:val="single" w:sz="6" w:space="0" w:color="auto"/>
              <w:right w:val="single" w:sz="6" w:space="0" w:color="auto"/>
            </w:tcBorders>
          </w:tcPr>
          <w:p w:rsidR="00820082" w:rsidRPr="00820082" w:rsidRDefault="00820082" w:rsidP="00820082">
            <w:pPr>
              <w:keepNext/>
              <w:widowControl w:val="0"/>
              <w:autoSpaceDE w:val="0"/>
              <w:autoSpaceDN w:val="0"/>
              <w:adjustRightInd w:val="0"/>
              <w:ind w:right="-389"/>
              <w:rPr>
                <w:rFonts w:ascii="Times New Roman" w:hAnsi="Times New Roman" w:cs="Times New Roman"/>
                <w:caps/>
                <w:sz w:val="24"/>
                <w:szCs w:val="24"/>
              </w:rPr>
            </w:pPr>
          </w:p>
          <w:p w:rsidR="00820082" w:rsidRPr="00820082" w:rsidRDefault="00820082" w:rsidP="00820082">
            <w:pPr>
              <w:widowControl w:val="0"/>
              <w:autoSpaceDE w:val="0"/>
              <w:autoSpaceDN w:val="0"/>
              <w:adjustRightInd w:val="0"/>
              <w:rPr>
                <w:rFonts w:ascii="Times New Roman" w:hAnsi="Times New Roman" w:cs="Times New Roman"/>
                <w:b/>
                <w:sz w:val="24"/>
                <w:szCs w:val="24"/>
              </w:rPr>
            </w:pPr>
          </w:p>
          <w:p w:rsidR="00820082" w:rsidRPr="00820082" w:rsidRDefault="00820082" w:rsidP="00820082">
            <w:pPr>
              <w:keepNext/>
              <w:widowControl w:val="0"/>
              <w:autoSpaceDE w:val="0"/>
              <w:autoSpaceDN w:val="0"/>
              <w:adjustRightInd w:val="0"/>
              <w:ind w:right="-389"/>
              <w:rPr>
                <w:rFonts w:ascii="Times New Roman" w:hAnsi="Times New Roman" w:cs="Times New Roman"/>
                <w:b/>
                <w:bCs/>
                <w:caps/>
                <w:sz w:val="24"/>
                <w:szCs w:val="24"/>
              </w:rPr>
            </w:pPr>
          </w:p>
        </w:tc>
      </w:tr>
    </w:tbl>
    <w:p w:rsidR="00820082" w:rsidRPr="00820082" w:rsidRDefault="00820082" w:rsidP="00820082">
      <w:pPr>
        <w:rPr>
          <w:rFonts w:ascii="Times New Roman" w:hAnsi="Times New Roman" w:cs="Times New Roman"/>
          <w:sz w:val="24"/>
          <w:szCs w:val="24"/>
        </w:rPr>
      </w:pPr>
    </w:p>
    <w:p w:rsidR="00820082" w:rsidRDefault="00820082" w:rsidP="008510DB">
      <w:pPr>
        <w:rPr>
          <w:rFonts w:ascii="Times New Roman" w:hAnsi="Times New Roman" w:cs="Times New Roman"/>
          <w:sz w:val="24"/>
          <w:szCs w:val="24"/>
        </w:rPr>
      </w:pPr>
    </w:p>
    <w:p w:rsidR="00820082" w:rsidRDefault="00820082" w:rsidP="008510DB">
      <w:pPr>
        <w:rPr>
          <w:rFonts w:ascii="Times New Roman" w:hAnsi="Times New Roman" w:cs="Times New Roman"/>
          <w:sz w:val="24"/>
          <w:szCs w:val="24"/>
        </w:rPr>
      </w:pPr>
    </w:p>
    <w:p w:rsidR="00820082" w:rsidRDefault="00820082" w:rsidP="008510DB">
      <w:pPr>
        <w:rPr>
          <w:rFonts w:ascii="Times New Roman" w:hAnsi="Times New Roman" w:cs="Times New Roman"/>
          <w:sz w:val="24"/>
          <w:szCs w:val="24"/>
        </w:rPr>
      </w:pPr>
    </w:p>
    <w:tbl>
      <w:tblPr>
        <w:tblW w:w="14317" w:type="dxa"/>
        <w:tblInd w:w="-8" w:type="dxa"/>
        <w:tblLayout w:type="fixed"/>
        <w:tblCellMar>
          <w:left w:w="70" w:type="dxa"/>
          <w:right w:w="70" w:type="dxa"/>
        </w:tblCellMar>
        <w:tblLook w:val="0000" w:firstRow="0" w:lastRow="0" w:firstColumn="0" w:lastColumn="0" w:noHBand="0" w:noVBand="0"/>
      </w:tblPr>
      <w:tblGrid>
        <w:gridCol w:w="5040"/>
        <w:gridCol w:w="3060"/>
        <w:gridCol w:w="2880"/>
        <w:gridCol w:w="3337"/>
      </w:tblGrid>
      <w:tr w:rsidR="00820082" w:rsidRPr="00820082" w:rsidTr="00820082">
        <w:tc>
          <w:tcPr>
            <w:tcW w:w="14317" w:type="dxa"/>
            <w:gridSpan w:val="4"/>
            <w:tcBorders>
              <w:top w:val="single" w:sz="6" w:space="0" w:color="auto"/>
              <w:left w:val="single" w:sz="6" w:space="0" w:color="auto"/>
              <w:bottom w:val="single" w:sz="6" w:space="0" w:color="auto"/>
              <w:right w:val="single" w:sz="6" w:space="0" w:color="auto"/>
            </w:tcBorders>
          </w:tcPr>
          <w:p w:rsidR="00820082" w:rsidRPr="00820082" w:rsidRDefault="00820082" w:rsidP="00820082">
            <w:pPr>
              <w:keepNext/>
              <w:widowControl w:val="0"/>
              <w:autoSpaceDE w:val="0"/>
              <w:autoSpaceDN w:val="0"/>
              <w:adjustRightInd w:val="0"/>
              <w:ind w:right="-389"/>
              <w:rPr>
                <w:rFonts w:ascii="Times New Roman" w:hAnsi="Times New Roman" w:cs="Times New Roman"/>
                <w:b/>
                <w:bCs/>
                <w:caps/>
                <w:sz w:val="24"/>
                <w:szCs w:val="24"/>
              </w:rPr>
            </w:pPr>
            <w:r w:rsidRPr="00820082">
              <w:rPr>
                <w:rFonts w:ascii="Times New Roman" w:hAnsi="Times New Roman" w:cs="Times New Roman"/>
                <w:b/>
                <w:bCs/>
                <w:sz w:val="24"/>
                <w:szCs w:val="24"/>
              </w:rPr>
              <w:t>ROZMANITOST PŘÍRODY</w:t>
            </w:r>
          </w:p>
        </w:tc>
      </w:tr>
      <w:tr w:rsidR="00820082" w:rsidRPr="00820082" w:rsidTr="00820082">
        <w:tc>
          <w:tcPr>
            <w:tcW w:w="5040" w:type="dxa"/>
            <w:tcBorders>
              <w:top w:val="single" w:sz="6" w:space="0" w:color="auto"/>
              <w:left w:val="single" w:sz="6" w:space="0" w:color="auto"/>
              <w:bottom w:val="single" w:sz="6" w:space="0" w:color="auto"/>
              <w:right w:val="single" w:sz="6" w:space="0" w:color="auto"/>
            </w:tcBorders>
          </w:tcPr>
          <w:p w:rsidR="00820082" w:rsidRPr="00934D79" w:rsidRDefault="00820082" w:rsidP="00300D64">
            <w:pPr>
              <w:pStyle w:val="Default"/>
              <w:numPr>
                <w:ilvl w:val="0"/>
                <w:numId w:val="72"/>
              </w:numPr>
              <w:suppressAutoHyphens w:val="0"/>
              <w:autoSpaceDN w:val="0"/>
              <w:adjustRightInd w:val="0"/>
              <w:rPr>
                <w:i/>
              </w:rPr>
            </w:pPr>
            <w:r w:rsidRPr="00934D79">
              <w:rPr>
                <w:bCs/>
                <w:i/>
                <w:iCs/>
              </w:rPr>
              <w:t xml:space="preserve">roztřídí některé přírodniny podle nápadných určujících znaků, uvede příklady výskytu organismů ve známé lokalitě </w:t>
            </w:r>
          </w:p>
          <w:p w:rsidR="00820082" w:rsidRPr="00934D79" w:rsidRDefault="00820082" w:rsidP="00820082">
            <w:pPr>
              <w:ind w:left="720"/>
              <w:rPr>
                <w:rFonts w:ascii="Times New Roman" w:hAnsi="Times New Roman" w:cs="Times New Roman"/>
                <w:i/>
                <w:sz w:val="24"/>
                <w:szCs w:val="24"/>
              </w:rPr>
            </w:pPr>
          </w:p>
          <w:p w:rsidR="00820082" w:rsidRPr="00934D79" w:rsidRDefault="00820082" w:rsidP="00820082">
            <w:pPr>
              <w:ind w:left="720"/>
              <w:rPr>
                <w:rFonts w:ascii="Times New Roman" w:hAnsi="Times New Roman" w:cs="Times New Roman"/>
                <w:i/>
                <w:sz w:val="24"/>
                <w:szCs w:val="24"/>
              </w:rPr>
            </w:pPr>
          </w:p>
        </w:tc>
        <w:tc>
          <w:tcPr>
            <w:tcW w:w="3060" w:type="dxa"/>
            <w:tcBorders>
              <w:top w:val="single" w:sz="6" w:space="0" w:color="auto"/>
              <w:left w:val="single" w:sz="6" w:space="0" w:color="auto"/>
              <w:bottom w:val="single" w:sz="6" w:space="0" w:color="auto"/>
              <w:right w:val="single" w:sz="6" w:space="0" w:color="auto"/>
            </w:tcBorders>
          </w:tcPr>
          <w:p w:rsidR="00820082" w:rsidRPr="00820082" w:rsidRDefault="00820082" w:rsidP="00820082">
            <w:pPr>
              <w:autoSpaceDE w:val="0"/>
              <w:autoSpaceDN w:val="0"/>
              <w:adjustRightInd w:val="0"/>
              <w:spacing w:after="42"/>
              <w:rPr>
                <w:rFonts w:ascii="Times New Roman" w:hAnsi="Times New Roman" w:cs="Times New Roman"/>
                <w:color w:val="000000"/>
                <w:sz w:val="24"/>
                <w:szCs w:val="24"/>
              </w:rPr>
            </w:pPr>
            <w:r w:rsidRPr="00820082">
              <w:rPr>
                <w:rFonts w:ascii="Times New Roman" w:hAnsi="Times New Roman" w:cs="Times New Roman"/>
                <w:b/>
                <w:bCs/>
                <w:color w:val="000000"/>
                <w:sz w:val="24"/>
                <w:szCs w:val="24"/>
              </w:rPr>
              <w:t xml:space="preserve">rostliny, houby, živočichové </w:t>
            </w:r>
            <w:r w:rsidRPr="00820082">
              <w:rPr>
                <w:rFonts w:ascii="Times New Roman" w:hAnsi="Times New Roman" w:cs="Times New Roman"/>
                <w:color w:val="000000"/>
                <w:sz w:val="24"/>
                <w:szCs w:val="24"/>
              </w:rPr>
              <w:t xml:space="preserve">– znaky života, životní potřeby a projevy, průběh a způsob života, výživa, stavba těla u některých nejznámějších druhů, význam v přírodě a pro člověka </w:t>
            </w:r>
          </w:p>
          <w:p w:rsidR="00820082" w:rsidRPr="00820082" w:rsidRDefault="00820082" w:rsidP="00820082">
            <w:pPr>
              <w:autoSpaceDE w:val="0"/>
              <w:autoSpaceDN w:val="0"/>
              <w:adjustRightInd w:val="0"/>
              <w:spacing w:after="42"/>
              <w:rPr>
                <w:rFonts w:ascii="Times New Roman" w:hAnsi="Times New Roman" w:cs="Times New Roman"/>
                <w:color w:val="000000"/>
                <w:sz w:val="24"/>
                <w:szCs w:val="24"/>
              </w:rPr>
            </w:pPr>
            <w:r w:rsidRPr="00820082">
              <w:rPr>
                <w:rFonts w:ascii="Times New Roman" w:hAnsi="Times New Roman" w:cs="Times New Roman"/>
                <w:b/>
                <w:bCs/>
                <w:color w:val="000000"/>
                <w:sz w:val="24"/>
                <w:szCs w:val="24"/>
              </w:rPr>
              <w:t xml:space="preserve">rovnováha v přírodě </w:t>
            </w:r>
            <w:r w:rsidRPr="00820082">
              <w:rPr>
                <w:rFonts w:ascii="Times New Roman" w:hAnsi="Times New Roman" w:cs="Times New Roman"/>
                <w:color w:val="000000"/>
                <w:sz w:val="24"/>
                <w:szCs w:val="24"/>
              </w:rPr>
              <w:t xml:space="preserve">– význam, vzájemné vztahy mezi organismy, základní společenstva </w:t>
            </w:r>
          </w:p>
          <w:p w:rsidR="00820082" w:rsidRPr="00820082" w:rsidRDefault="00820082" w:rsidP="00820082">
            <w:pPr>
              <w:widowControl w:val="0"/>
              <w:autoSpaceDE w:val="0"/>
              <w:autoSpaceDN w:val="0"/>
              <w:adjustRightInd w:val="0"/>
              <w:rPr>
                <w:rFonts w:ascii="Times New Roman" w:hAnsi="Times New Roman" w:cs="Times New Roman"/>
                <w:sz w:val="24"/>
                <w:szCs w:val="24"/>
              </w:rPr>
            </w:pPr>
          </w:p>
          <w:p w:rsidR="00820082" w:rsidRPr="00820082" w:rsidRDefault="00820082" w:rsidP="00820082">
            <w:pPr>
              <w:widowControl w:val="0"/>
              <w:autoSpaceDE w:val="0"/>
              <w:autoSpaceDN w:val="0"/>
              <w:adjustRightInd w:val="0"/>
              <w:rPr>
                <w:rFonts w:ascii="Times New Roman" w:hAnsi="Times New Roman" w:cs="Times New Roman"/>
                <w:sz w:val="24"/>
                <w:szCs w:val="24"/>
              </w:rPr>
            </w:pPr>
            <w:r w:rsidRPr="00820082">
              <w:rPr>
                <w:rFonts w:ascii="Times New Roman" w:hAnsi="Times New Roman" w:cs="Times New Roman"/>
                <w:sz w:val="24"/>
                <w:szCs w:val="24"/>
              </w:rPr>
              <w:t>- Živá a neživá příroda</w:t>
            </w:r>
          </w:p>
          <w:p w:rsidR="00820082" w:rsidRPr="00820082" w:rsidRDefault="00820082" w:rsidP="00820082">
            <w:pPr>
              <w:widowControl w:val="0"/>
              <w:autoSpaceDE w:val="0"/>
              <w:autoSpaceDN w:val="0"/>
              <w:adjustRightInd w:val="0"/>
              <w:rPr>
                <w:rFonts w:ascii="Times New Roman" w:hAnsi="Times New Roman" w:cs="Times New Roman"/>
                <w:sz w:val="24"/>
                <w:szCs w:val="24"/>
              </w:rPr>
            </w:pPr>
            <w:r w:rsidRPr="00820082">
              <w:rPr>
                <w:rFonts w:ascii="Times New Roman" w:hAnsi="Times New Roman" w:cs="Times New Roman"/>
                <w:sz w:val="24"/>
                <w:szCs w:val="24"/>
              </w:rPr>
              <w:t>- Životní podmínky</w:t>
            </w:r>
          </w:p>
          <w:p w:rsidR="00820082" w:rsidRPr="00820082" w:rsidRDefault="00820082" w:rsidP="00820082">
            <w:pPr>
              <w:pStyle w:val="Default"/>
              <w:spacing w:after="38"/>
            </w:pPr>
            <w:r w:rsidRPr="00820082">
              <w:rPr>
                <w:b/>
                <w:bCs/>
              </w:rPr>
              <w:t xml:space="preserve">voda a vzduch </w:t>
            </w:r>
            <w:r w:rsidRPr="00820082">
              <w:t xml:space="preserve">– výskyt, vlastnosti a formy vody, oběh vody v přírodě, význam pro život </w:t>
            </w:r>
          </w:p>
          <w:p w:rsidR="00820082" w:rsidRPr="00820082" w:rsidRDefault="00820082" w:rsidP="00820082">
            <w:pPr>
              <w:pStyle w:val="Default"/>
            </w:pPr>
          </w:p>
          <w:p w:rsidR="00820082" w:rsidRPr="00820082" w:rsidRDefault="00820082" w:rsidP="00820082">
            <w:pPr>
              <w:pStyle w:val="Default"/>
            </w:pPr>
            <w:r w:rsidRPr="00820082">
              <w:t xml:space="preserve"> </w:t>
            </w:r>
            <w:r w:rsidRPr="00820082">
              <w:rPr>
                <w:b/>
              </w:rPr>
              <w:t>půda</w:t>
            </w:r>
            <w:r w:rsidRPr="00820082">
              <w:t xml:space="preserve"> –vznik půdy a její význam </w:t>
            </w:r>
          </w:p>
          <w:p w:rsidR="00820082" w:rsidRPr="00820082" w:rsidRDefault="00820082" w:rsidP="00820082">
            <w:pPr>
              <w:pStyle w:val="Default"/>
            </w:pPr>
          </w:p>
          <w:p w:rsidR="00820082" w:rsidRPr="00820082" w:rsidRDefault="00820082" w:rsidP="00820082">
            <w:pPr>
              <w:pStyle w:val="Default"/>
            </w:pPr>
            <w:r w:rsidRPr="00820082">
              <w:rPr>
                <w:b/>
                <w:bCs/>
              </w:rPr>
              <w:t xml:space="preserve">Slunce  a Země </w:t>
            </w:r>
            <w:r w:rsidRPr="00820082">
              <w:t>–</w:t>
            </w:r>
            <w:r w:rsidR="0005329D">
              <w:t xml:space="preserve"> </w:t>
            </w:r>
            <w:r w:rsidRPr="00820082">
              <w:t xml:space="preserve">den a noc, roční období </w:t>
            </w:r>
          </w:p>
          <w:p w:rsidR="00820082" w:rsidRPr="00820082" w:rsidRDefault="00820082" w:rsidP="00820082">
            <w:pPr>
              <w:widowControl w:val="0"/>
              <w:autoSpaceDE w:val="0"/>
              <w:autoSpaceDN w:val="0"/>
              <w:adjustRightInd w:val="0"/>
              <w:rPr>
                <w:rFonts w:ascii="Times New Roman" w:hAnsi="Times New Roman" w:cs="Times New Roman"/>
                <w:sz w:val="24"/>
                <w:szCs w:val="24"/>
              </w:rPr>
            </w:pPr>
          </w:p>
          <w:p w:rsidR="00820082" w:rsidRPr="00820082" w:rsidRDefault="00820082" w:rsidP="00820082">
            <w:pPr>
              <w:autoSpaceDE w:val="0"/>
              <w:autoSpaceDN w:val="0"/>
              <w:adjustRightInd w:val="0"/>
              <w:spacing w:after="42"/>
              <w:rPr>
                <w:rFonts w:ascii="Times New Roman" w:hAnsi="Times New Roman" w:cs="Times New Roman"/>
                <w:color w:val="000000"/>
                <w:sz w:val="24"/>
                <w:szCs w:val="24"/>
              </w:rPr>
            </w:pPr>
            <w:r w:rsidRPr="00820082">
              <w:rPr>
                <w:rFonts w:ascii="Times New Roman" w:hAnsi="Times New Roman" w:cs="Times New Roman"/>
                <w:b/>
                <w:bCs/>
                <w:color w:val="000000"/>
                <w:sz w:val="24"/>
                <w:szCs w:val="24"/>
              </w:rPr>
              <w:t>oh</w:t>
            </w:r>
            <w:r w:rsidRPr="00820082">
              <w:rPr>
                <w:rFonts w:ascii="Times New Roman" w:hAnsi="Times New Roman" w:cs="Times New Roman"/>
                <w:color w:val="000000"/>
                <w:sz w:val="24"/>
                <w:szCs w:val="24"/>
              </w:rPr>
              <w:t>l</w:t>
            </w:r>
            <w:r w:rsidRPr="00820082">
              <w:rPr>
                <w:rFonts w:ascii="Times New Roman" w:hAnsi="Times New Roman" w:cs="Times New Roman"/>
                <w:b/>
                <w:bCs/>
                <w:color w:val="000000"/>
                <w:sz w:val="24"/>
                <w:szCs w:val="24"/>
              </w:rPr>
              <w:t xml:space="preserve">eduplné chování k přírodě a ochrana přírody </w:t>
            </w:r>
            <w:r w:rsidRPr="00820082">
              <w:rPr>
                <w:rFonts w:ascii="Times New Roman" w:hAnsi="Times New Roman" w:cs="Times New Roman"/>
                <w:color w:val="000000"/>
                <w:sz w:val="24"/>
                <w:szCs w:val="24"/>
              </w:rPr>
              <w:t xml:space="preserve">– odpovědnost lidí, ochrana a tvorba životního prostředí, ochrana rostlin a živočichů, likvidace odpadů, živelné pohromy a ekologické katastrofy </w:t>
            </w:r>
          </w:p>
          <w:p w:rsidR="00820082" w:rsidRPr="00820082" w:rsidRDefault="00820082" w:rsidP="00820082">
            <w:pPr>
              <w:autoSpaceDE w:val="0"/>
              <w:autoSpaceDN w:val="0"/>
              <w:adjustRightInd w:val="0"/>
              <w:rPr>
                <w:rFonts w:ascii="Times New Roman" w:hAnsi="Times New Roman" w:cs="Times New Roman"/>
                <w:color w:val="000000"/>
                <w:sz w:val="24"/>
                <w:szCs w:val="24"/>
              </w:rPr>
            </w:pPr>
            <w:r w:rsidRPr="00820082">
              <w:rPr>
                <w:rFonts w:ascii="Times New Roman" w:hAnsi="Times New Roman" w:cs="Times New Roman"/>
                <w:b/>
                <w:bCs/>
                <w:color w:val="000000"/>
                <w:sz w:val="24"/>
                <w:szCs w:val="24"/>
              </w:rPr>
              <w:t xml:space="preserve">rizika v přírodě </w:t>
            </w:r>
            <w:r w:rsidRPr="00820082">
              <w:rPr>
                <w:rFonts w:ascii="Times New Roman" w:hAnsi="Times New Roman" w:cs="Times New Roman"/>
                <w:color w:val="000000"/>
                <w:sz w:val="24"/>
                <w:szCs w:val="24"/>
              </w:rPr>
              <w:t xml:space="preserve">– rizika spojená s ročními obdobími a sezónními činnostmi; </w:t>
            </w:r>
            <w:r w:rsidRPr="00820082">
              <w:rPr>
                <w:rFonts w:ascii="Times New Roman" w:hAnsi="Times New Roman" w:cs="Times New Roman"/>
                <w:b/>
                <w:color w:val="000000"/>
                <w:sz w:val="24"/>
                <w:szCs w:val="24"/>
              </w:rPr>
              <w:t>mimořádné události</w:t>
            </w:r>
            <w:r w:rsidRPr="00820082">
              <w:rPr>
                <w:rFonts w:ascii="Times New Roman" w:hAnsi="Times New Roman" w:cs="Times New Roman"/>
                <w:color w:val="000000"/>
                <w:sz w:val="24"/>
                <w:szCs w:val="24"/>
              </w:rPr>
              <w:t xml:space="preserve"> způsobené přírodními vlivy a ochrana před nimi (požáry, povodně, zemětřesení, havárie s únikem nebezpečných látek)</w:t>
            </w:r>
          </w:p>
        </w:tc>
        <w:tc>
          <w:tcPr>
            <w:tcW w:w="2880" w:type="dxa"/>
            <w:tcBorders>
              <w:top w:val="single" w:sz="6" w:space="0" w:color="auto"/>
              <w:left w:val="single" w:sz="6" w:space="0" w:color="auto"/>
              <w:bottom w:val="single" w:sz="6" w:space="0" w:color="auto"/>
              <w:right w:val="single" w:sz="6" w:space="0" w:color="auto"/>
            </w:tcBorders>
          </w:tcPr>
          <w:p w:rsidR="00820082" w:rsidRPr="00820082" w:rsidRDefault="00820082" w:rsidP="00820082">
            <w:pPr>
              <w:keepNext/>
              <w:widowControl w:val="0"/>
              <w:autoSpaceDE w:val="0"/>
              <w:autoSpaceDN w:val="0"/>
              <w:adjustRightInd w:val="0"/>
              <w:rPr>
                <w:rFonts w:ascii="Times New Roman" w:hAnsi="Times New Roman" w:cs="Times New Roman"/>
                <w:caps/>
                <w:sz w:val="24"/>
                <w:szCs w:val="24"/>
              </w:rPr>
            </w:pPr>
            <w:r w:rsidRPr="00820082">
              <w:rPr>
                <w:rFonts w:ascii="Times New Roman" w:hAnsi="Times New Roman" w:cs="Times New Roman"/>
                <w:sz w:val="24"/>
                <w:szCs w:val="24"/>
              </w:rPr>
              <w:lastRenderedPageBreak/>
              <w:t>T, Ú, R, PP,SKP, E</w:t>
            </w:r>
          </w:p>
        </w:tc>
        <w:tc>
          <w:tcPr>
            <w:tcW w:w="3337" w:type="dxa"/>
            <w:tcBorders>
              <w:top w:val="single" w:sz="6" w:space="0" w:color="auto"/>
              <w:left w:val="single" w:sz="6" w:space="0" w:color="auto"/>
              <w:bottom w:val="single" w:sz="6" w:space="0" w:color="auto"/>
              <w:right w:val="single" w:sz="6" w:space="0" w:color="auto"/>
            </w:tcBorders>
          </w:tcPr>
          <w:p w:rsidR="00820082" w:rsidRPr="00820082" w:rsidRDefault="00820082" w:rsidP="00820082">
            <w:pPr>
              <w:keepNext/>
              <w:widowControl w:val="0"/>
              <w:autoSpaceDE w:val="0"/>
              <w:autoSpaceDN w:val="0"/>
              <w:adjustRightInd w:val="0"/>
              <w:ind w:right="-389"/>
              <w:rPr>
                <w:rFonts w:ascii="Times New Roman" w:hAnsi="Times New Roman" w:cs="Times New Roman"/>
                <w:caps/>
                <w:sz w:val="24"/>
                <w:szCs w:val="24"/>
              </w:rPr>
            </w:pPr>
          </w:p>
          <w:p w:rsidR="00820082" w:rsidRPr="00820082" w:rsidRDefault="00820082" w:rsidP="00820082">
            <w:pPr>
              <w:keepNext/>
              <w:widowControl w:val="0"/>
              <w:autoSpaceDE w:val="0"/>
              <w:autoSpaceDN w:val="0"/>
              <w:adjustRightInd w:val="0"/>
              <w:ind w:right="-389"/>
              <w:rPr>
                <w:rFonts w:ascii="Times New Roman" w:hAnsi="Times New Roman" w:cs="Times New Roman"/>
                <w:caps/>
                <w:sz w:val="24"/>
                <w:szCs w:val="24"/>
              </w:rPr>
            </w:pPr>
          </w:p>
          <w:p w:rsidR="00820082" w:rsidRPr="00820082" w:rsidRDefault="00820082" w:rsidP="00820082">
            <w:pPr>
              <w:keepNext/>
              <w:widowControl w:val="0"/>
              <w:autoSpaceDE w:val="0"/>
              <w:autoSpaceDN w:val="0"/>
              <w:adjustRightInd w:val="0"/>
              <w:ind w:right="-389"/>
              <w:rPr>
                <w:rFonts w:ascii="Times New Roman" w:hAnsi="Times New Roman" w:cs="Times New Roman"/>
                <w:caps/>
                <w:sz w:val="24"/>
                <w:szCs w:val="24"/>
              </w:rPr>
            </w:pPr>
          </w:p>
          <w:p w:rsidR="00820082" w:rsidRPr="00820082" w:rsidRDefault="00820082" w:rsidP="00820082">
            <w:pPr>
              <w:keepNext/>
              <w:widowControl w:val="0"/>
              <w:autoSpaceDE w:val="0"/>
              <w:autoSpaceDN w:val="0"/>
              <w:adjustRightInd w:val="0"/>
              <w:ind w:right="-389"/>
              <w:rPr>
                <w:rFonts w:ascii="Times New Roman" w:hAnsi="Times New Roman" w:cs="Times New Roman"/>
                <w:caps/>
                <w:sz w:val="24"/>
                <w:szCs w:val="24"/>
              </w:rPr>
            </w:pPr>
          </w:p>
          <w:p w:rsidR="00820082" w:rsidRPr="00820082" w:rsidRDefault="00820082" w:rsidP="00820082">
            <w:pPr>
              <w:keepNext/>
              <w:widowControl w:val="0"/>
              <w:autoSpaceDE w:val="0"/>
              <w:autoSpaceDN w:val="0"/>
              <w:adjustRightInd w:val="0"/>
              <w:ind w:right="-389"/>
              <w:rPr>
                <w:rFonts w:ascii="Times New Roman" w:hAnsi="Times New Roman" w:cs="Times New Roman"/>
                <w:caps/>
                <w:sz w:val="24"/>
                <w:szCs w:val="24"/>
              </w:rPr>
            </w:pPr>
          </w:p>
          <w:p w:rsidR="00820082" w:rsidRPr="00820082" w:rsidRDefault="00820082" w:rsidP="00820082">
            <w:pPr>
              <w:keepNext/>
              <w:widowControl w:val="0"/>
              <w:autoSpaceDE w:val="0"/>
              <w:autoSpaceDN w:val="0"/>
              <w:adjustRightInd w:val="0"/>
              <w:ind w:right="-389"/>
              <w:rPr>
                <w:rFonts w:ascii="Times New Roman" w:hAnsi="Times New Roman" w:cs="Times New Roman"/>
                <w:caps/>
                <w:sz w:val="24"/>
                <w:szCs w:val="24"/>
              </w:rPr>
            </w:pPr>
          </w:p>
          <w:p w:rsidR="00820082" w:rsidRPr="00820082" w:rsidRDefault="00820082" w:rsidP="00820082">
            <w:pPr>
              <w:keepNext/>
              <w:widowControl w:val="0"/>
              <w:autoSpaceDE w:val="0"/>
              <w:autoSpaceDN w:val="0"/>
              <w:adjustRightInd w:val="0"/>
              <w:ind w:right="-389"/>
              <w:rPr>
                <w:rFonts w:ascii="Times New Roman" w:hAnsi="Times New Roman" w:cs="Times New Roman"/>
                <w:caps/>
                <w:sz w:val="24"/>
                <w:szCs w:val="24"/>
              </w:rPr>
            </w:pPr>
          </w:p>
          <w:p w:rsidR="00820082" w:rsidRPr="00820082" w:rsidRDefault="00820082" w:rsidP="00820082">
            <w:pPr>
              <w:keepNext/>
              <w:widowControl w:val="0"/>
              <w:autoSpaceDE w:val="0"/>
              <w:autoSpaceDN w:val="0"/>
              <w:adjustRightInd w:val="0"/>
              <w:ind w:right="-389"/>
              <w:rPr>
                <w:rFonts w:ascii="Times New Roman" w:hAnsi="Times New Roman" w:cs="Times New Roman"/>
                <w:b/>
                <w:bCs/>
                <w:caps/>
                <w:sz w:val="24"/>
                <w:szCs w:val="24"/>
              </w:rPr>
            </w:pPr>
          </w:p>
        </w:tc>
      </w:tr>
      <w:tr w:rsidR="00820082" w:rsidRPr="00820082" w:rsidTr="00820082">
        <w:tc>
          <w:tcPr>
            <w:tcW w:w="5040" w:type="dxa"/>
            <w:tcBorders>
              <w:top w:val="single" w:sz="6" w:space="0" w:color="auto"/>
              <w:left w:val="single" w:sz="6" w:space="0" w:color="auto"/>
              <w:bottom w:val="single" w:sz="6" w:space="0" w:color="auto"/>
              <w:right w:val="single" w:sz="6" w:space="0" w:color="auto"/>
            </w:tcBorders>
          </w:tcPr>
          <w:p w:rsidR="00820082" w:rsidRPr="00934D79" w:rsidRDefault="00820082" w:rsidP="00300D64">
            <w:pPr>
              <w:pStyle w:val="Default"/>
              <w:numPr>
                <w:ilvl w:val="0"/>
                <w:numId w:val="72"/>
              </w:numPr>
              <w:suppressAutoHyphens w:val="0"/>
              <w:autoSpaceDN w:val="0"/>
              <w:adjustRightInd w:val="0"/>
              <w:rPr>
                <w:i/>
                <w:color w:val="auto"/>
              </w:rPr>
            </w:pPr>
            <w:r w:rsidRPr="00934D79">
              <w:rPr>
                <w:i/>
                <w:color w:val="auto"/>
              </w:rPr>
              <w:lastRenderedPageBreak/>
              <w:t xml:space="preserve">provádí jednoduché pokusy u skupiny známých látek, určuje jejich společné a rozdílné vlastnosti a změří základní veličiny pomocí jednoduchých nástrojů a přístrojů </w:t>
            </w:r>
          </w:p>
          <w:p w:rsidR="00820082" w:rsidRPr="00934D79" w:rsidRDefault="00820082" w:rsidP="00820082">
            <w:pPr>
              <w:ind w:left="720"/>
              <w:rPr>
                <w:rFonts w:ascii="Times New Roman" w:hAnsi="Times New Roman" w:cs="Times New Roman"/>
                <w:i/>
                <w:sz w:val="24"/>
                <w:szCs w:val="24"/>
              </w:rPr>
            </w:pPr>
          </w:p>
          <w:p w:rsidR="00820082" w:rsidRPr="00934D79" w:rsidRDefault="00820082" w:rsidP="00820082">
            <w:pPr>
              <w:ind w:left="720"/>
              <w:rPr>
                <w:rFonts w:ascii="Times New Roman" w:hAnsi="Times New Roman" w:cs="Times New Roman"/>
                <w:i/>
                <w:sz w:val="24"/>
                <w:szCs w:val="24"/>
              </w:rPr>
            </w:pPr>
          </w:p>
        </w:tc>
        <w:tc>
          <w:tcPr>
            <w:tcW w:w="3060" w:type="dxa"/>
            <w:tcBorders>
              <w:top w:val="single" w:sz="6" w:space="0" w:color="auto"/>
              <w:left w:val="single" w:sz="6" w:space="0" w:color="auto"/>
              <w:bottom w:val="single" w:sz="6" w:space="0" w:color="auto"/>
              <w:right w:val="single" w:sz="6" w:space="0" w:color="auto"/>
            </w:tcBorders>
          </w:tcPr>
          <w:p w:rsidR="00820082" w:rsidRPr="00820082" w:rsidRDefault="00820082" w:rsidP="00820082">
            <w:pPr>
              <w:pStyle w:val="Default"/>
              <w:spacing w:after="38"/>
            </w:pPr>
            <w:r w:rsidRPr="00820082">
              <w:rPr>
                <w:b/>
                <w:bCs/>
              </w:rPr>
              <w:t xml:space="preserve">látky a jejich vlastnosti </w:t>
            </w:r>
            <w:r w:rsidRPr="00820082">
              <w:t xml:space="preserve">– třídění látek, změny látek a skupenství, vlastnosti, porovnávání látek a měření veličin s praktickým užíváním základních jednotek </w:t>
            </w:r>
          </w:p>
          <w:p w:rsidR="00820082" w:rsidRPr="00820082" w:rsidRDefault="00820082" w:rsidP="00820082">
            <w:pPr>
              <w:widowControl w:val="0"/>
              <w:autoSpaceDE w:val="0"/>
              <w:autoSpaceDN w:val="0"/>
              <w:adjustRightInd w:val="0"/>
              <w:rPr>
                <w:rFonts w:ascii="Times New Roman" w:hAnsi="Times New Roman" w:cs="Times New Roman"/>
                <w:sz w:val="24"/>
                <w:szCs w:val="24"/>
              </w:rPr>
            </w:pPr>
            <w:r w:rsidRPr="00820082">
              <w:rPr>
                <w:rFonts w:ascii="Times New Roman" w:hAnsi="Times New Roman" w:cs="Times New Roman"/>
                <w:sz w:val="24"/>
                <w:szCs w:val="24"/>
              </w:rPr>
              <w:t>- Vážení a měření</w:t>
            </w:r>
          </w:p>
        </w:tc>
        <w:tc>
          <w:tcPr>
            <w:tcW w:w="2880" w:type="dxa"/>
            <w:tcBorders>
              <w:top w:val="single" w:sz="6" w:space="0" w:color="auto"/>
              <w:left w:val="single" w:sz="6" w:space="0" w:color="auto"/>
              <w:bottom w:val="single" w:sz="6" w:space="0" w:color="auto"/>
              <w:right w:val="single" w:sz="6" w:space="0" w:color="auto"/>
            </w:tcBorders>
          </w:tcPr>
          <w:p w:rsidR="00820082" w:rsidRPr="00820082" w:rsidRDefault="00820082" w:rsidP="00820082">
            <w:pPr>
              <w:keepNext/>
              <w:widowControl w:val="0"/>
              <w:autoSpaceDE w:val="0"/>
              <w:autoSpaceDN w:val="0"/>
              <w:adjustRightInd w:val="0"/>
              <w:rPr>
                <w:rFonts w:ascii="Times New Roman" w:hAnsi="Times New Roman" w:cs="Times New Roman"/>
                <w:sz w:val="24"/>
                <w:szCs w:val="24"/>
              </w:rPr>
            </w:pPr>
            <w:r w:rsidRPr="00820082">
              <w:rPr>
                <w:rFonts w:ascii="Times New Roman" w:hAnsi="Times New Roman" w:cs="Times New Roman"/>
                <w:sz w:val="24"/>
                <w:szCs w:val="24"/>
              </w:rPr>
              <w:t>T, Ú, R, PP,SKP, E</w:t>
            </w:r>
          </w:p>
          <w:p w:rsidR="00820082" w:rsidRPr="00820082" w:rsidRDefault="00820082" w:rsidP="00820082">
            <w:pPr>
              <w:keepNext/>
              <w:widowControl w:val="0"/>
              <w:autoSpaceDE w:val="0"/>
              <w:autoSpaceDN w:val="0"/>
              <w:adjustRightInd w:val="0"/>
              <w:rPr>
                <w:rFonts w:ascii="Times New Roman" w:hAnsi="Times New Roman" w:cs="Times New Roman"/>
                <w:sz w:val="24"/>
                <w:szCs w:val="24"/>
              </w:rPr>
            </w:pPr>
          </w:p>
        </w:tc>
        <w:tc>
          <w:tcPr>
            <w:tcW w:w="3337" w:type="dxa"/>
            <w:tcBorders>
              <w:top w:val="single" w:sz="6" w:space="0" w:color="auto"/>
              <w:left w:val="single" w:sz="6" w:space="0" w:color="auto"/>
              <w:bottom w:val="single" w:sz="6" w:space="0" w:color="auto"/>
              <w:right w:val="single" w:sz="6" w:space="0" w:color="auto"/>
            </w:tcBorders>
          </w:tcPr>
          <w:p w:rsidR="00820082" w:rsidRPr="00820082" w:rsidRDefault="00820082" w:rsidP="00820082">
            <w:pPr>
              <w:keepNext/>
              <w:widowControl w:val="0"/>
              <w:autoSpaceDE w:val="0"/>
              <w:autoSpaceDN w:val="0"/>
              <w:adjustRightInd w:val="0"/>
              <w:ind w:right="-389"/>
              <w:rPr>
                <w:rFonts w:ascii="Times New Roman" w:hAnsi="Times New Roman" w:cs="Times New Roman"/>
                <w:b/>
                <w:caps/>
                <w:sz w:val="24"/>
                <w:szCs w:val="24"/>
              </w:rPr>
            </w:pPr>
          </w:p>
        </w:tc>
      </w:tr>
    </w:tbl>
    <w:p w:rsidR="00820082" w:rsidRDefault="00820082" w:rsidP="008510DB">
      <w:pPr>
        <w:rPr>
          <w:rFonts w:ascii="Times New Roman" w:hAnsi="Times New Roman" w:cs="Times New Roman"/>
          <w:sz w:val="24"/>
          <w:szCs w:val="24"/>
        </w:rPr>
      </w:pPr>
    </w:p>
    <w:p w:rsidR="00820082" w:rsidRPr="00820082" w:rsidRDefault="0A550221" w:rsidP="00500F5E">
      <w:pPr>
        <w:pStyle w:val="Nadpis3"/>
      </w:pPr>
      <w:bookmarkStart w:id="64" w:name="_Toc145684315"/>
      <w:bookmarkStart w:id="65" w:name="_Toc146020063"/>
      <w:r>
        <w:lastRenderedPageBreak/>
        <w:t>PŘÍRODOVĚDA</w:t>
      </w:r>
      <w:bookmarkEnd w:id="64"/>
      <w:bookmarkEnd w:id="65"/>
    </w:p>
    <w:p w:rsidR="00820082" w:rsidRPr="00820082" w:rsidRDefault="00820082" w:rsidP="00820082">
      <w:pPr>
        <w:jc w:val="both"/>
        <w:rPr>
          <w:rFonts w:ascii="Times New Roman" w:hAnsi="Times New Roman" w:cs="Times New Roman"/>
          <w:b/>
          <w:sz w:val="24"/>
          <w:szCs w:val="24"/>
        </w:rPr>
      </w:pPr>
      <w:r w:rsidRPr="00820082">
        <w:rPr>
          <w:rFonts w:ascii="Times New Roman" w:hAnsi="Times New Roman" w:cs="Times New Roman"/>
          <w:b/>
          <w:sz w:val="24"/>
          <w:szCs w:val="24"/>
        </w:rPr>
        <w:t>Charakteristika vyučovacího předmětu</w:t>
      </w:r>
    </w:p>
    <w:p w:rsidR="00820082" w:rsidRPr="00820082" w:rsidRDefault="00820082" w:rsidP="00820082">
      <w:pPr>
        <w:rPr>
          <w:rFonts w:ascii="Times New Roman" w:hAnsi="Times New Roman" w:cs="Times New Roman"/>
          <w:b/>
          <w:sz w:val="24"/>
          <w:szCs w:val="24"/>
        </w:rPr>
      </w:pPr>
    </w:p>
    <w:p w:rsidR="00820082" w:rsidRPr="00820082" w:rsidRDefault="00820082" w:rsidP="00820082">
      <w:pPr>
        <w:rPr>
          <w:rFonts w:ascii="Times New Roman" w:hAnsi="Times New Roman" w:cs="Times New Roman"/>
          <w:b/>
          <w:sz w:val="24"/>
          <w:szCs w:val="24"/>
        </w:rPr>
      </w:pPr>
      <w:r w:rsidRPr="00820082">
        <w:rPr>
          <w:rFonts w:ascii="Times New Roman" w:hAnsi="Times New Roman" w:cs="Times New Roman"/>
          <w:b/>
          <w:sz w:val="24"/>
          <w:szCs w:val="24"/>
        </w:rPr>
        <w:t>Obsahové, časové a organizační vymezení</w:t>
      </w:r>
    </w:p>
    <w:p w:rsidR="00820082" w:rsidRDefault="00501C88" w:rsidP="00501C88">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00820082" w:rsidRPr="00820082">
        <w:rPr>
          <w:rFonts w:ascii="Times New Roman" w:hAnsi="Times New Roman" w:cs="Times New Roman"/>
          <w:sz w:val="24"/>
          <w:szCs w:val="24"/>
        </w:rPr>
        <w:t>je realizována ve  4. ročníku a  v 5. ročníku  -  2 hod. týdně</w:t>
      </w:r>
    </w:p>
    <w:p w:rsidR="00501C88" w:rsidRPr="00820082" w:rsidRDefault="00501C88" w:rsidP="00501C88">
      <w:pPr>
        <w:spacing w:after="0" w:line="240" w:lineRule="auto"/>
        <w:rPr>
          <w:rFonts w:ascii="Times New Roman" w:hAnsi="Times New Roman" w:cs="Times New Roman"/>
          <w:sz w:val="24"/>
          <w:szCs w:val="24"/>
        </w:rPr>
      </w:pPr>
    </w:p>
    <w:p w:rsidR="00820082" w:rsidRPr="00820082" w:rsidRDefault="00501C88" w:rsidP="00501C88">
      <w:pPr>
        <w:rPr>
          <w:rFonts w:ascii="Times New Roman" w:hAnsi="Times New Roman" w:cs="Times New Roman"/>
          <w:sz w:val="24"/>
          <w:szCs w:val="24"/>
        </w:rPr>
      </w:pPr>
      <w:r>
        <w:rPr>
          <w:rFonts w:ascii="Times New Roman" w:hAnsi="Times New Roman" w:cs="Times New Roman"/>
          <w:sz w:val="24"/>
          <w:szCs w:val="24"/>
        </w:rPr>
        <w:t xml:space="preserve">- </w:t>
      </w:r>
      <w:r w:rsidR="00820082" w:rsidRPr="00820082">
        <w:rPr>
          <w:rFonts w:ascii="Times New Roman" w:hAnsi="Times New Roman" w:cs="Times New Roman"/>
          <w:sz w:val="24"/>
          <w:szCs w:val="24"/>
        </w:rPr>
        <w:t xml:space="preserve">přírodověda se realizuje ve vzdělávacím oboru Člověk a jeho svět </w:t>
      </w:r>
    </w:p>
    <w:p w:rsidR="00820082" w:rsidRPr="00820082" w:rsidRDefault="00501C88" w:rsidP="00501C88">
      <w:pPr>
        <w:spacing w:after="0" w:line="240" w:lineRule="auto"/>
        <w:rPr>
          <w:rFonts w:ascii="Times New Roman" w:hAnsi="Times New Roman" w:cs="Times New Roman"/>
          <w:sz w:val="24"/>
          <w:szCs w:val="24"/>
        </w:rPr>
      </w:pPr>
      <w:r>
        <w:rPr>
          <w:rFonts w:ascii="Times New Roman" w:hAnsi="Times New Roman" w:cs="Times New Roman"/>
          <w:sz w:val="24"/>
          <w:szCs w:val="24"/>
        </w:rPr>
        <w:t>V</w:t>
      </w:r>
      <w:r w:rsidR="00820082" w:rsidRPr="00820082">
        <w:rPr>
          <w:rFonts w:ascii="Times New Roman" w:hAnsi="Times New Roman" w:cs="Times New Roman"/>
          <w:sz w:val="24"/>
          <w:szCs w:val="24"/>
        </w:rPr>
        <w:t>zdělávací obsah je rozdělen na pět tematických okruhů, v přírodovědě  se realizují dva okruhy:</w:t>
      </w:r>
    </w:p>
    <w:p w:rsidR="00820082" w:rsidRPr="00820082" w:rsidRDefault="00820082" w:rsidP="00501C88">
      <w:pPr>
        <w:pStyle w:val="Default"/>
        <w:suppressAutoHyphens w:val="0"/>
        <w:autoSpaceDN w:val="0"/>
        <w:adjustRightInd w:val="0"/>
      </w:pPr>
      <w:r w:rsidRPr="00820082">
        <w:t xml:space="preserve">V tematickém okruhu </w:t>
      </w:r>
      <w:r w:rsidRPr="00820082">
        <w:rPr>
          <w:i/>
          <w:iCs/>
        </w:rPr>
        <w:t xml:space="preserve">Rozmanitost přírody </w:t>
      </w:r>
      <w:r w:rsidRPr="00820082">
        <w:t>žáci poznávají Zemi jako planetu sluneční soustavy, kde vznikl a rozvíjí se život. Poznávají velkou rozmanitost i proměnlivost živé i neživé přírody naší vlasti</w:t>
      </w:r>
    </w:p>
    <w:p w:rsidR="00820082" w:rsidRPr="00820082" w:rsidRDefault="00820082" w:rsidP="00501C88">
      <w:pPr>
        <w:pStyle w:val="Default"/>
        <w:suppressAutoHyphens w:val="0"/>
        <w:autoSpaceDN w:val="0"/>
        <w:adjustRightInd w:val="0"/>
      </w:pPr>
      <w:r w:rsidRPr="00820082">
        <w:t xml:space="preserve">V tematickém okruhu </w:t>
      </w:r>
      <w:r w:rsidRPr="00820082">
        <w:rPr>
          <w:i/>
          <w:iCs/>
        </w:rPr>
        <w:t xml:space="preserve">Člověk a jeho </w:t>
      </w:r>
      <w:r w:rsidRPr="00820082">
        <w:rPr>
          <w:bCs/>
        </w:rPr>
        <w:t>se žáci seznamují s tím,</w:t>
      </w:r>
      <w:r w:rsidRPr="00820082">
        <w:rPr>
          <w:b/>
          <w:bCs/>
        </w:rPr>
        <w:t xml:space="preserve"> </w:t>
      </w:r>
      <w:r w:rsidRPr="00820082">
        <w:t xml:space="preserve">jak se člověk vyvíjí a mění od narození do dospělosti, co je pro člověka vhodné a nevhodné z hlediska denního režimu, hygieny, výživy, mezilidských vztahů atd. Získávají základní poučení o zdraví a nemocech, o zdravotní prevenci i </w:t>
      </w:r>
      <w:r w:rsidRPr="00820082">
        <w:rPr>
          <w:bCs/>
        </w:rPr>
        <w:t>a poskytování</w:t>
      </w:r>
      <w:r w:rsidRPr="00820082">
        <w:rPr>
          <w:b/>
          <w:bCs/>
        </w:rPr>
        <w:t xml:space="preserve"> </w:t>
      </w:r>
      <w:r w:rsidRPr="00820082">
        <w:t xml:space="preserve">první pomoci. </w:t>
      </w:r>
      <w:r w:rsidRPr="00820082">
        <w:rPr>
          <w:bCs/>
        </w:rPr>
        <w:t>Osvojují si bezpečné</w:t>
      </w:r>
      <w:r w:rsidRPr="00820082">
        <w:rPr>
          <w:b/>
          <w:bCs/>
        </w:rPr>
        <w:t xml:space="preserve"> </w:t>
      </w:r>
      <w:r w:rsidRPr="00820082">
        <w:t xml:space="preserve">chování </w:t>
      </w:r>
      <w:r w:rsidRPr="00820082">
        <w:rPr>
          <w:bCs/>
        </w:rPr>
        <w:t xml:space="preserve">a vzájemnou pomoc </w:t>
      </w:r>
      <w:r w:rsidRPr="00820082">
        <w:t>v různých životních situacích, včetně mimořádných událostí, které ohrožují zdraví jedinců i celých skupin obyvatel</w:t>
      </w:r>
      <w:r w:rsidRPr="00820082">
        <w:rPr>
          <w:b/>
          <w:bCs/>
        </w:rPr>
        <w:t xml:space="preserve"> </w:t>
      </w:r>
    </w:p>
    <w:p w:rsidR="00820082" w:rsidRPr="00820082" w:rsidRDefault="00820082" w:rsidP="00820082">
      <w:pPr>
        <w:pStyle w:val="Default"/>
        <w:ind w:left="720"/>
      </w:pPr>
    </w:p>
    <w:p w:rsidR="00820082" w:rsidRPr="00820082" w:rsidRDefault="00820082" w:rsidP="00501C88">
      <w:pPr>
        <w:rPr>
          <w:rFonts w:ascii="Times New Roman" w:hAnsi="Times New Roman" w:cs="Times New Roman"/>
          <w:sz w:val="24"/>
          <w:szCs w:val="24"/>
          <w:u w:val="single"/>
        </w:rPr>
      </w:pPr>
      <w:r w:rsidRPr="00501C88">
        <w:rPr>
          <w:rFonts w:ascii="Times New Roman" w:hAnsi="Times New Roman" w:cs="Times New Roman"/>
          <w:bCs/>
          <w:sz w:val="24"/>
          <w:szCs w:val="24"/>
        </w:rPr>
        <w:t>Potřebné vědomosti a dovednosti ve vzdělávacím oboru Člověk a jeho svět získávají žáci především tím, že pozorují názorné pomůcky, přírodu a činnosti lidí, hrají určené role, řeší modelové situace atd.</w:t>
      </w:r>
    </w:p>
    <w:p w:rsidR="00820082" w:rsidRPr="00820082" w:rsidRDefault="00820082" w:rsidP="00820082">
      <w:pPr>
        <w:rPr>
          <w:rFonts w:ascii="Times New Roman" w:hAnsi="Times New Roman" w:cs="Times New Roman"/>
          <w:sz w:val="24"/>
          <w:szCs w:val="24"/>
        </w:rPr>
      </w:pPr>
      <w:r w:rsidRPr="00820082">
        <w:rPr>
          <w:rFonts w:ascii="Times New Roman" w:hAnsi="Times New Roman" w:cs="Times New Roman"/>
          <w:sz w:val="24"/>
          <w:szCs w:val="24"/>
          <w:u w:val="single"/>
        </w:rPr>
        <w:t>-organizace</w:t>
      </w:r>
      <w:r w:rsidRPr="00820082">
        <w:rPr>
          <w:rFonts w:ascii="Times New Roman" w:hAnsi="Times New Roman" w:cs="Times New Roman"/>
          <w:sz w:val="24"/>
          <w:szCs w:val="24"/>
        </w:rPr>
        <w:t xml:space="preserve">-  žáci pracují ve třídě nebo v počítačové učebně s využíváním různých forem práce, s využitím </w:t>
      </w:r>
      <w:r w:rsidR="00501C88">
        <w:rPr>
          <w:rFonts w:ascii="Times New Roman" w:hAnsi="Times New Roman" w:cs="Times New Roman"/>
          <w:sz w:val="24"/>
          <w:szCs w:val="24"/>
        </w:rPr>
        <w:t>dostupných vyučovacích pomůcek.</w:t>
      </w:r>
    </w:p>
    <w:p w:rsidR="00820082" w:rsidRPr="00820082" w:rsidRDefault="00820082" w:rsidP="00820082">
      <w:pPr>
        <w:rPr>
          <w:rFonts w:ascii="Times New Roman" w:hAnsi="Times New Roman" w:cs="Times New Roman"/>
          <w:sz w:val="24"/>
          <w:szCs w:val="24"/>
        </w:rPr>
      </w:pPr>
      <w:r w:rsidRPr="00820082">
        <w:rPr>
          <w:rFonts w:ascii="Times New Roman" w:hAnsi="Times New Roman" w:cs="Times New Roman"/>
          <w:sz w:val="24"/>
          <w:szCs w:val="24"/>
        </w:rPr>
        <w:t xml:space="preserve">- v tomto předmětu jsou realizována tato </w:t>
      </w:r>
      <w:r w:rsidRPr="00820082">
        <w:rPr>
          <w:rFonts w:ascii="Times New Roman" w:hAnsi="Times New Roman" w:cs="Times New Roman"/>
          <w:b/>
          <w:sz w:val="24"/>
          <w:szCs w:val="24"/>
          <w:u w:val="single"/>
        </w:rPr>
        <w:t>průřezová témata</w:t>
      </w:r>
      <w:r w:rsidRPr="00820082">
        <w:rPr>
          <w:rFonts w:ascii="Times New Roman" w:hAnsi="Times New Roman" w:cs="Times New Roman"/>
          <w:sz w:val="24"/>
          <w:szCs w:val="24"/>
        </w:rPr>
        <w:t>:</w:t>
      </w:r>
    </w:p>
    <w:p w:rsidR="00820082" w:rsidRPr="00820082" w:rsidRDefault="00820082" w:rsidP="00FB7EA4">
      <w:pPr>
        <w:spacing w:after="0"/>
        <w:rPr>
          <w:rFonts w:ascii="Times New Roman" w:hAnsi="Times New Roman" w:cs="Times New Roman"/>
          <w:sz w:val="24"/>
          <w:szCs w:val="24"/>
        </w:rPr>
      </w:pPr>
      <w:r w:rsidRPr="00820082">
        <w:rPr>
          <w:rFonts w:ascii="Times New Roman" w:hAnsi="Times New Roman" w:cs="Times New Roman"/>
          <w:sz w:val="24"/>
          <w:szCs w:val="24"/>
        </w:rPr>
        <w:t>EV: Základní podmínky života</w:t>
      </w:r>
    </w:p>
    <w:p w:rsidR="00820082" w:rsidRPr="00820082" w:rsidRDefault="00820082" w:rsidP="00FB7EA4">
      <w:pPr>
        <w:spacing w:after="0"/>
        <w:rPr>
          <w:rFonts w:ascii="Times New Roman" w:hAnsi="Times New Roman" w:cs="Times New Roman"/>
          <w:sz w:val="24"/>
          <w:szCs w:val="24"/>
        </w:rPr>
      </w:pPr>
      <w:r w:rsidRPr="00820082">
        <w:rPr>
          <w:rFonts w:ascii="Times New Roman" w:hAnsi="Times New Roman" w:cs="Times New Roman"/>
          <w:sz w:val="24"/>
          <w:szCs w:val="24"/>
        </w:rPr>
        <w:t>OSV: Osobnostní rozvoj</w:t>
      </w:r>
    </w:p>
    <w:p w:rsidR="00820082" w:rsidRPr="00FB7EA4" w:rsidRDefault="00820082" w:rsidP="00FB7EA4">
      <w:pPr>
        <w:spacing w:after="0"/>
        <w:rPr>
          <w:rFonts w:ascii="Times New Roman" w:hAnsi="Times New Roman" w:cs="Times New Roman"/>
        </w:rPr>
      </w:pPr>
      <w:r w:rsidRPr="00FB7EA4">
        <w:rPr>
          <w:rFonts w:ascii="Times New Roman" w:hAnsi="Times New Roman" w:cs="Times New Roman"/>
        </w:rPr>
        <w:t>EV:</w:t>
      </w:r>
      <w:r w:rsidR="00275F70" w:rsidRPr="00FB7EA4">
        <w:rPr>
          <w:rFonts w:ascii="Times New Roman" w:hAnsi="Times New Roman" w:cs="Times New Roman"/>
        </w:rPr>
        <w:t xml:space="preserve"> </w:t>
      </w:r>
      <w:r w:rsidRPr="00FB7EA4">
        <w:rPr>
          <w:rFonts w:ascii="Times New Roman" w:hAnsi="Times New Roman" w:cs="Times New Roman"/>
        </w:rPr>
        <w:t>Ekosystémy</w:t>
      </w:r>
    </w:p>
    <w:p w:rsidR="00820082" w:rsidRPr="00FB7EA4" w:rsidRDefault="00820082" w:rsidP="00FB7EA4">
      <w:pPr>
        <w:spacing w:after="0"/>
        <w:rPr>
          <w:rFonts w:ascii="Times New Roman" w:hAnsi="Times New Roman" w:cs="Times New Roman"/>
        </w:rPr>
      </w:pPr>
      <w:r w:rsidRPr="00FB7EA4">
        <w:rPr>
          <w:rFonts w:ascii="Times New Roman" w:hAnsi="Times New Roman" w:cs="Times New Roman"/>
        </w:rPr>
        <w:t>EV: Vztah člověka k životnímu prostředí</w:t>
      </w:r>
    </w:p>
    <w:p w:rsidR="00820082" w:rsidRPr="00FB7EA4" w:rsidRDefault="00820082" w:rsidP="00FB7EA4">
      <w:pPr>
        <w:spacing w:after="0"/>
        <w:rPr>
          <w:rFonts w:ascii="Times New Roman" w:hAnsi="Times New Roman" w:cs="Times New Roman"/>
        </w:rPr>
      </w:pPr>
      <w:r w:rsidRPr="00FB7EA4">
        <w:rPr>
          <w:rFonts w:ascii="Times New Roman" w:hAnsi="Times New Roman" w:cs="Times New Roman"/>
        </w:rPr>
        <w:t>EV: Základní podmínky životního prostředí</w:t>
      </w:r>
    </w:p>
    <w:p w:rsidR="00820082" w:rsidRPr="00820082" w:rsidRDefault="00820082" w:rsidP="00820082">
      <w:pPr>
        <w:rPr>
          <w:rFonts w:ascii="Times New Roman" w:hAnsi="Times New Roman" w:cs="Times New Roman"/>
          <w:sz w:val="24"/>
          <w:szCs w:val="24"/>
        </w:rPr>
      </w:pPr>
    </w:p>
    <w:p w:rsidR="00FB7EA4" w:rsidRDefault="00FB7EA4" w:rsidP="00820082">
      <w:pPr>
        <w:rPr>
          <w:rFonts w:ascii="Times New Roman" w:hAnsi="Times New Roman" w:cs="Times New Roman"/>
          <w:b/>
          <w:sz w:val="24"/>
          <w:szCs w:val="24"/>
          <w:u w:val="single"/>
        </w:rPr>
      </w:pPr>
    </w:p>
    <w:p w:rsidR="00820082" w:rsidRPr="00820082" w:rsidRDefault="00820082" w:rsidP="00820082">
      <w:pPr>
        <w:rPr>
          <w:rFonts w:ascii="Times New Roman" w:hAnsi="Times New Roman" w:cs="Times New Roman"/>
          <w:b/>
          <w:sz w:val="24"/>
          <w:szCs w:val="24"/>
          <w:u w:val="single"/>
        </w:rPr>
      </w:pPr>
      <w:r w:rsidRPr="00820082">
        <w:rPr>
          <w:rFonts w:ascii="Times New Roman" w:hAnsi="Times New Roman" w:cs="Times New Roman"/>
          <w:b/>
          <w:sz w:val="24"/>
          <w:szCs w:val="24"/>
          <w:u w:val="single"/>
        </w:rPr>
        <w:lastRenderedPageBreak/>
        <w:t>Výchovné a vzdělávací strategie pro rozvoj klíčových kompetencí</w:t>
      </w:r>
    </w:p>
    <w:p w:rsidR="00820082" w:rsidRPr="00820082" w:rsidRDefault="00820082" w:rsidP="00820082">
      <w:pPr>
        <w:pStyle w:val="Default"/>
        <w:rPr>
          <w:b/>
        </w:rPr>
      </w:pPr>
      <w:r w:rsidRPr="00820082">
        <w:rPr>
          <w:b/>
        </w:rPr>
        <w:t xml:space="preserve">Kompetence k učení </w:t>
      </w:r>
    </w:p>
    <w:p w:rsidR="00820082" w:rsidRPr="00820082" w:rsidRDefault="00820082" w:rsidP="00820082">
      <w:pPr>
        <w:pStyle w:val="Default"/>
      </w:pPr>
      <w:r w:rsidRPr="00820082">
        <w:t xml:space="preserve"> - žák: </w:t>
      </w:r>
    </w:p>
    <w:p w:rsidR="00820082" w:rsidRPr="004A2617" w:rsidRDefault="00820082" w:rsidP="00300D64">
      <w:pPr>
        <w:pStyle w:val="Odstavecseseznamem"/>
        <w:numPr>
          <w:ilvl w:val="0"/>
          <w:numId w:val="72"/>
        </w:numPr>
        <w:autoSpaceDE w:val="0"/>
        <w:autoSpaceDN w:val="0"/>
        <w:adjustRightInd w:val="0"/>
        <w:spacing w:after="68"/>
        <w:rPr>
          <w:rFonts w:ascii="Times New Roman" w:hAnsi="Times New Roman" w:cs="Times New Roman"/>
          <w:color w:val="000000"/>
          <w:sz w:val="24"/>
          <w:szCs w:val="24"/>
        </w:rPr>
      </w:pPr>
      <w:r w:rsidRPr="004A2617">
        <w:rPr>
          <w:rFonts w:ascii="Times New Roman" w:hAnsi="Times New Roman" w:cs="Times New Roman"/>
          <w:color w:val="000000"/>
          <w:sz w:val="24"/>
          <w:szCs w:val="24"/>
        </w:rPr>
        <w:t xml:space="preserve">vyhledává a třídí informace a na základě jejich pochopení, propojení a systematizace je efektivně využívá v procesu učení, tvůrčích činnostech a praktickém životě </w:t>
      </w:r>
    </w:p>
    <w:p w:rsidR="00820082" w:rsidRPr="004A2617" w:rsidRDefault="00820082" w:rsidP="00300D64">
      <w:pPr>
        <w:pStyle w:val="Odstavecseseznamem"/>
        <w:numPr>
          <w:ilvl w:val="0"/>
          <w:numId w:val="72"/>
        </w:numPr>
        <w:autoSpaceDE w:val="0"/>
        <w:autoSpaceDN w:val="0"/>
        <w:adjustRightInd w:val="0"/>
        <w:spacing w:after="68"/>
        <w:rPr>
          <w:rFonts w:ascii="Times New Roman" w:hAnsi="Times New Roman" w:cs="Times New Roman"/>
          <w:color w:val="000000"/>
          <w:sz w:val="24"/>
          <w:szCs w:val="24"/>
        </w:rPr>
      </w:pPr>
      <w:r w:rsidRPr="004A2617">
        <w:rPr>
          <w:rFonts w:ascii="Times New Roman" w:hAnsi="Times New Roman" w:cs="Times New Roman"/>
          <w:color w:val="000000"/>
          <w:sz w:val="24"/>
          <w:szCs w:val="24"/>
        </w:rPr>
        <w:t xml:space="preserve">operuje s obecně užívanými termíny, znaky a symboly, uvádí věci do souvislostí, propojuje do širších celků poznatky z různých vzdělávacích oblastí a na základě toho si vytváří komplexnější pohled na přírodní   jevy </w:t>
      </w:r>
    </w:p>
    <w:p w:rsidR="00820082" w:rsidRPr="00501C88" w:rsidRDefault="00820082" w:rsidP="00300D64">
      <w:pPr>
        <w:pStyle w:val="Odstavecseseznamem"/>
        <w:numPr>
          <w:ilvl w:val="0"/>
          <w:numId w:val="72"/>
        </w:numPr>
        <w:autoSpaceDE w:val="0"/>
        <w:autoSpaceDN w:val="0"/>
        <w:adjustRightInd w:val="0"/>
        <w:spacing w:after="68"/>
        <w:rPr>
          <w:rFonts w:ascii="Times New Roman" w:hAnsi="Times New Roman" w:cs="Times New Roman"/>
          <w:color w:val="000000"/>
          <w:sz w:val="24"/>
          <w:szCs w:val="24"/>
        </w:rPr>
      </w:pPr>
      <w:r w:rsidRPr="004A2617">
        <w:rPr>
          <w:rFonts w:ascii="Times New Roman" w:hAnsi="Times New Roman" w:cs="Times New Roman"/>
          <w:color w:val="000000"/>
          <w:sz w:val="24"/>
          <w:szCs w:val="24"/>
        </w:rPr>
        <w:t xml:space="preserve">samostatně pozoruje a experimentuje, získané výsledky porovnává, kriticky posuzuje a vyvozuje z nich závěry pro využití v budoucnosti </w:t>
      </w:r>
    </w:p>
    <w:p w:rsidR="00820082" w:rsidRPr="00820082" w:rsidRDefault="00820082" w:rsidP="00820082">
      <w:pPr>
        <w:rPr>
          <w:rFonts w:ascii="Times New Roman" w:hAnsi="Times New Roman" w:cs="Times New Roman"/>
          <w:sz w:val="24"/>
          <w:szCs w:val="24"/>
        </w:rPr>
      </w:pPr>
      <w:r w:rsidRPr="00820082">
        <w:rPr>
          <w:rFonts w:ascii="Times New Roman" w:hAnsi="Times New Roman" w:cs="Times New Roman"/>
          <w:sz w:val="24"/>
          <w:szCs w:val="24"/>
        </w:rPr>
        <w:t xml:space="preserve"> - učitel:</w:t>
      </w:r>
    </w:p>
    <w:p w:rsidR="00820082" w:rsidRPr="004A2617" w:rsidRDefault="00820082" w:rsidP="00300D64">
      <w:pPr>
        <w:pStyle w:val="Odstavecseseznamem"/>
        <w:numPr>
          <w:ilvl w:val="0"/>
          <w:numId w:val="153"/>
        </w:numPr>
        <w:rPr>
          <w:rFonts w:ascii="Times New Roman" w:hAnsi="Times New Roman" w:cs="Times New Roman"/>
          <w:sz w:val="24"/>
          <w:szCs w:val="24"/>
        </w:rPr>
      </w:pPr>
      <w:r w:rsidRPr="004A2617">
        <w:rPr>
          <w:rFonts w:ascii="Times New Roman" w:hAnsi="Times New Roman" w:cs="Times New Roman"/>
          <w:sz w:val="24"/>
          <w:szCs w:val="24"/>
        </w:rPr>
        <w:t>vede žáky k užívání správné terminologie a symboliky</w:t>
      </w:r>
    </w:p>
    <w:p w:rsidR="00820082" w:rsidRPr="004A2617" w:rsidRDefault="00820082" w:rsidP="00300D64">
      <w:pPr>
        <w:pStyle w:val="Odstavecseseznamem"/>
        <w:numPr>
          <w:ilvl w:val="0"/>
          <w:numId w:val="153"/>
        </w:numPr>
        <w:rPr>
          <w:rFonts w:ascii="Times New Roman" w:hAnsi="Times New Roman" w:cs="Times New Roman"/>
          <w:sz w:val="24"/>
          <w:szCs w:val="24"/>
        </w:rPr>
      </w:pPr>
      <w:r w:rsidRPr="004A2617">
        <w:rPr>
          <w:rFonts w:ascii="Times New Roman" w:hAnsi="Times New Roman" w:cs="Times New Roman"/>
          <w:sz w:val="24"/>
          <w:szCs w:val="24"/>
        </w:rPr>
        <w:t>srozumitelně žákům vysvětluje, co se mají naučit</w:t>
      </w:r>
    </w:p>
    <w:p w:rsidR="00820082" w:rsidRPr="00820082" w:rsidRDefault="00820082" w:rsidP="00820082">
      <w:pPr>
        <w:rPr>
          <w:rFonts w:ascii="Times New Roman" w:hAnsi="Times New Roman" w:cs="Times New Roman"/>
          <w:b/>
          <w:sz w:val="24"/>
          <w:szCs w:val="24"/>
        </w:rPr>
      </w:pPr>
      <w:r w:rsidRPr="00820082">
        <w:rPr>
          <w:rFonts w:ascii="Times New Roman" w:hAnsi="Times New Roman" w:cs="Times New Roman"/>
          <w:b/>
          <w:sz w:val="24"/>
          <w:szCs w:val="24"/>
        </w:rPr>
        <w:t xml:space="preserve">Kompetence k řešení problémů </w:t>
      </w:r>
    </w:p>
    <w:p w:rsidR="00820082" w:rsidRPr="00820082" w:rsidRDefault="00820082" w:rsidP="00820082">
      <w:pPr>
        <w:autoSpaceDE w:val="0"/>
        <w:autoSpaceDN w:val="0"/>
        <w:adjustRightInd w:val="0"/>
        <w:rPr>
          <w:rFonts w:ascii="Times New Roman" w:hAnsi="Times New Roman" w:cs="Times New Roman"/>
          <w:color w:val="000000"/>
          <w:sz w:val="24"/>
          <w:szCs w:val="24"/>
        </w:rPr>
      </w:pPr>
      <w:r w:rsidRPr="00820082">
        <w:rPr>
          <w:rFonts w:ascii="Times New Roman" w:hAnsi="Times New Roman" w:cs="Times New Roman"/>
          <w:color w:val="000000"/>
          <w:sz w:val="24"/>
          <w:szCs w:val="24"/>
        </w:rPr>
        <w:t xml:space="preserve">žák: </w:t>
      </w:r>
    </w:p>
    <w:p w:rsidR="00820082" w:rsidRPr="004A2617" w:rsidRDefault="00820082" w:rsidP="00300D64">
      <w:pPr>
        <w:pStyle w:val="Odstavecseseznamem"/>
        <w:numPr>
          <w:ilvl w:val="0"/>
          <w:numId w:val="154"/>
        </w:numPr>
        <w:autoSpaceDE w:val="0"/>
        <w:autoSpaceDN w:val="0"/>
        <w:adjustRightInd w:val="0"/>
        <w:spacing w:after="68"/>
        <w:rPr>
          <w:rFonts w:ascii="Times New Roman" w:hAnsi="Times New Roman" w:cs="Times New Roman"/>
          <w:color w:val="000000"/>
          <w:sz w:val="24"/>
          <w:szCs w:val="24"/>
        </w:rPr>
      </w:pPr>
      <w:r w:rsidRPr="004A2617">
        <w:rPr>
          <w:rFonts w:ascii="Times New Roman" w:hAnsi="Times New Roman" w:cs="Times New Roman"/>
          <w:color w:val="000000"/>
          <w:sz w:val="24"/>
          <w:szCs w:val="24"/>
        </w:rPr>
        <w:t xml:space="preserve">vyhledá informace vhodné k řešení problému, nachází jejich shodné, podobné a odlišné znaky, využívá získané vědomosti a dovednosti k objevování různých variant řešení, nenechá se odradit případným nezdarem a vytrvale hledá konečné řešení problému </w:t>
      </w:r>
    </w:p>
    <w:p w:rsidR="00820082" w:rsidRPr="004A2617" w:rsidRDefault="00820082" w:rsidP="00300D64">
      <w:pPr>
        <w:pStyle w:val="Odstavecseseznamem"/>
        <w:numPr>
          <w:ilvl w:val="0"/>
          <w:numId w:val="154"/>
        </w:numPr>
        <w:autoSpaceDE w:val="0"/>
        <w:autoSpaceDN w:val="0"/>
        <w:adjustRightInd w:val="0"/>
        <w:spacing w:after="68"/>
        <w:rPr>
          <w:rFonts w:ascii="Times New Roman" w:hAnsi="Times New Roman" w:cs="Times New Roman"/>
          <w:color w:val="000000"/>
          <w:sz w:val="24"/>
          <w:szCs w:val="24"/>
        </w:rPr>
      </w:pPr>
      <w:r w:rsidRPr="004A2617">
        <w:rPr>
          <w:rFonts w:ascii="Times New Roman" w:hAnsi="Times New Roman" w:cs="Times New Roman"/>
          <w:color w:val="000000"/>
          <w:sz w:val="24"/>
          <w:szCs w:val="24"/>
        </w:rPr>
        <w:t>samostatně řeší problémy; volí vhodné způsoby řešení</w:t>
      </w:r>
    </w:p>
    <w:p w:rsidR="00820082" w:rsidRPr="004A2617" w:rsidRDefault="00820082" w:rsidP="00300D64">
      <w:pPr>
        <w:pStyle w:val="Odstavecseseznamem"/>
        <w:numPr>
          <w:ilvl w:val="0"/>
          <w:numId w:val="154"/>
        </w:numPr>
        <w:autoSpaceDE w:val="0"/>
        <w:autoSpaceDN w:val="0"/>
        <w:adjustRightInd w:val="0"/>
        <w:spacing w:after="68"/>
        <w:rPr>
          <w:rFonts w:ascii="Times New Roman" w:hAnsi="Times New Roman" w:cs="Times New Roman"/>
          <w:color w:val="000000"/>
          <w:sz w:val="24"/>
          <w:szCs w:val="24"/>
        </w:rPr>
      </w:pPr>
      <w:r w:rsidRPr="004A2617">
        <w:rPr>
          <w:rFonts w:ascii="Times New Roman" w:hAnsi="Times New Roman" w:cs="Times New Roman"/>
          <w:color w:val="000000"/>
          <w:sz w:val="24"/>
          <w:szCs w:val="24"/>
        </w:rPr>
        <w:t xml:space="preserve">ověřuje prakticky správnost řešení problémů </w:t>
      </w:r>
    </w:p>
    <w:p w:rsidR="00820082" w:rsidRPr="004A2617" w:rsidRDefault="00820082" w:rsidP="00300D64">
      <w:pPr>
        <w:pStyle w:val="Odstavecseseznamem"/>
        <w:numPr>
          <w:ilvl w:val="0"/>
          <w:numId w:val="154"/>
        </w:numPr>
        <w:autoSpaceDE w:val="0"/>
        <w:autoSpaceDN w:val="0"/>
        <w:adjustRightInd w:val="0"/>
        <w:rPr>
          <w:rFonts w:ascii="Times New Roman" w:hAnsi="Times New Roman" w:cs="Times New Roman"/>
          <w:color w:val="000000"/>
          <w:sz w:val="24"/>
          <w:szCs w:val="24"/>
        </w:rPr>
      </w:pPr>
      <w:r w:rsidRPr="004A2617">
        <w:rPr>
          <w:rFonts w:ascii="Times New Roman" w:hAnsi="Times New Roman" w:cs="Times New Roman"/>
          <w:color w:val="000000"/>
          <w:sz w:val="24"/>
          <w:szCs w:val="24"/>
        </w:rPr>
        <w:t>kriticky myslí, činí uvážlivá rozhodnutí</w:t>
      </w:r>
    </w:p>
    <w:p w:rsidR="00820082" w:rsidRPr="00820082" w:rsidRDefault="00820082" w:rsidP="00820082">
      <w:pPr>
        <w:rPr>
          <w:rFonts w:ascii="Times New Roman" w:hAnsi="Times New Roman" w:cs="Times New Roman"/>
          <w:sz w:val="24"/>
          <w:szCs w:val="24"/>
        </w:rPr>
      </w:pPr>
    </w:p>
    <w:p w:rsidR="00820082" w:rsidRPr="00820082" w:rsidRDefault="00820082" w:rsidP="00820082">
      <w:pPr>
        <w:rPr>
          <w:rFonts w:ascii="Times New Roman" w:hAnsi="Times New Roman" w:cs="Times New Roman"/>
          <w:b/>
          <w:sz w:val="24"/>
          <w:szCs w:val="24"/>
        </w:rPr>
      </w:pPr>
      <w:r w:rsidRPr="00820082">
        <w:rPr>
          <w:rFonts w:ascii="Times New Roman" w:hAnsi="Times New Roman" w:cs="Times New Roman"/>
          <w:b/>
          <w:sz w:val="24"/>
          <w:szCs w:val="24"/>
        </w:rPr>
        <w:t xml:space="preserve">Kompetence komunikativní </w:t>
      </w:r>
    </w:p>
    <w:p w:rsidR="00820082" w:rsidRPr="00820082" w:rsidRDefault="00820082" w:rsidP="00820082">
      <w:pPr>
        <w:autoSpaceDE w:val="0"/>
        <w:autoSpaceDN w:val="0"/>
        <w:adjustRightInd w:val="0"/>
        <w:rPr>
          <w:rFonts w:ascii="Times New Roman" w:hAnsi="Times New Roman" w:cs="Times New Roman"/>
          <w:color w:val="000000"/>
          <w:sz w:val="24"/>
          <w:szCs w:val="24"/>
        </w:rPr>
      </w:pPr>
      <w:r w:rsidRPr="00820082">
        <w:rPr>
          <w:rFonts w:ascii="Times New Roman" w:hAnsi="Times New Roman" w:cs="Times New Roman"/>
          <w:color w:val="000000"/>
          <w:sz w:val="24"/>
          <w:szCs w:val="24"/>
        </w:rPr>
        <w:t xml:space="preserve">žák: </w:t>
      </w:r>
    </w:p>
    <w:p w:rsidR="00820082" w:rsidRPr="004A2617" w:rsidRDefault="00820082" w:rsidP="00300D64">
      <w:pPr>
        <w:pStyle w:val="Odstavecseseznamem"/>
        <w:numPr>
          <w:ilvl w:val="0"/>
          <w:numId w:val="155"/>
        </w:numPr>
        <w:autoSpaceDE w:val="0"/>
        <w:autoSpaceDN w:val="0"/>
        <w:adjustRightInd w:val="0"/>
        <w:spacing w:after="68"/>
        <w:rPr>
          <w:rFonts w:ascii="Times New Roman" w:hAnsi="Times New Roman" w:cs="Times New Roman"/>
          <w:color w:val="000000"/>
          <w:sz w:val="24"/>
          <w:szCs w:val="24"/>
        </w:rPr>
      </w:pPr>
      <w:r w:rsidRPr="004A2617">
        <w:rPr>
          <w:rFonts w:ascii="Times New Roman" w:hAnsi="Times New Roman" w:cs="Times New Roman"/>
          <w:color w:val="000000"/>
          <w:sz w:val="24"/>
          <w:szCs w:val="24"/>
        </w:rPr>
        <w:t xml:space="preserve">formuluje a vyjadřuje své myšlenky a názory v logickém sledu, vyjadřuje se výstižně, souvisle a kultivovaně </w:t>
      </w:r>
    </w:p>
    <w:p w:rsidR="00820082" w:rsidRPr="004A2617" w:rsidRDefault="00820082" w:rsidP="00300D64">
      <w:pPr>
        <w:pStyle w:val="Odstavecseseznamem"/>
        <w:numPr>
          <w:ilvl w:val="0"/>
          <w:numId w:val="155"/>
        </w:numPr>
        <w:autoSpaceDE w:val="0"/>
        <w:autoSpaceDN w:val="0"/>
        <w:adjustRightInd w:val="0"/>
        <w:spacing w:after="68"/>
        <w:rPr>
          <w:rFonts w:ascii="Times New Roman" w:hAnsi="Times New Roman" w:cs="Times New Roman"/>
          <w:color w:val="000000"/>
          <w:sz w:val="24"/>
          <w:szCs w:val="24"/>
        </w:rPr>
      </w:pPr>
      <w:r w:rsidRPr="004A2617">
        <w:rPr>
          <w:rFonts w:ascii="Times New Roman" w:hAnsi="Times New Roman" w:cs="Times New Roman"/>
          <w:color w:val="000000"/>
          <w:sz w:val="24"/>
          <w:szCs w:val="24"/>
        </w:rPr>
        <w:t xml:space="preserve">naslouchá promluvám druhých lidí, porozumí jim, vhodně na ně reaguje, účinně se zapojuje do diskuse, obhajuje svůj názor a vhodně argumentuje </w:t>
      </w:r>
    </w:p>
    <w:p w:rsidR="00820082" w:rsidRPr="004A2617" w:rsidRDefault="00820082" w:rsidP="00300D64">
      <w:pPr>
        <w:pStyle w:val="Odstavecseseznamem"/>
        <w:numPr>
          <w:ilvl w:val="0"/>
          <w:numId w:val="155"/>
        </w:numPr>
        <w:autoSpaceDE w:val="0"/>
        <w:autoSpaceDN w:val="0"/>
        <w:adjustRightInd w:val="0"/>
        <w:spacing w:after="68"/>
        <w:rPr>
          <w:rFonts w:ascii="Times New Roman" w:hAnsi="Times New Roman" w:cs="Times New Roman"/>
          <w:color w:val="000000"/>
          <w:sz w:val="24"/>
          <w:szCs w:val="24"/>
        </w:rPr>
      </w:pPr>
      <w:r w:rsidRPr="004A2617">
        <w:rPr>
          <w:rFonts w:ascii="Times New Roman" w:hAnsi="Times New Roman" w:cs="Times New Roman"/>
          <w:color w:val="000000"/>
          <w:sz w:val="24"/>
          <w:szCs w:val="24"/>
        </w:rPr>
        <w:lastRenderedPageBreak/>
        <w:t xml:space="preserve">rozumí různým typům textů a záznamů, obrazových materiálů, běžně užívaných gest, zvuků a jiných informačních a komunikačních prostředků, přemýšlí o nich, reaguje na ně a tvořivě je využívá ke svému rozvoji a k aktivnímu zapojení se do společenského dění </w:t>
      </w:r>
    </w:p>
    <w:p w:rsidR="00820082" w:rsidRPr="004A2617" w:rsidRDefault="00820082" w:rsidP="00300D64">
      <w:pPr>
        <w:pStyle w:val="Odstavecseseznamem"/>
        <w:numPr>
          <w:ilvl w:val="0"/>
          <w:numId w:val="155"/>
        </w:numPr>
        <w:autoSpaceDE w:val="0"/>
        <w:autoSpaceDN w:val="0"/>
        <w:adjustRightInd w:val="0"/>
        <w:spacing w:after="68"/>
        <w:rPr>
          <w:rFonts w:ascii="Times New Roman" w:hAnsi="Times New Roman" w:cs="Times New Roman"/>
          <w:color w:val="000000"/>
          <w:sz w:val="24"/>
          <w:szCs w:val="24"/>
        </w:rPr>
      </w:pPr>
      <w:r w:rsidRPr="004A2617">
        <w:rPr>
          <w:rFonts w:ascii="Times New Roman" w:hAnsi="Times New Roman" w:cs="Times New Roman"/>
          <w:color w:val="000000"/>
          <w:sz w:val="24"/>
          <w:szCs w:val="24"/>
        </w:rPr>
        <w:t xml:space="preserve">využívá informační a komunikační prostředky a technologie pro kvalitní a účinnou komunikaci s okolním světem </w:t>
      </w:r>
    </w:p>
    <w:p w:rsidR="00820082" w:rsidRPr="004A2617" w:rsidRDefault="00820082" w:rsidP="00300D64">
      <w:pPr>
        <w:pStyle w:val="Odstavecseseznamem"/>
        <w:numPr>
          <w:ilvl w:val="0"/>
          <w:numId w:val="155"/>
        </w:numPr>
        <w:autoSpaceDE w:val="0"/>
        <w:autoSpaceDN w:val="0"/>
        <w:adjustRightInd w:val="0"/>
        <w:rPr>
          <w:rFonts w:ascii="Times New Roman" w:hAnsi="Times New Roman" w:cs="Times New Roman"/>
          <w:color w:val="000000"/>
          <w:sz w:val="24"/>
          <w:szCs w:val="24"/>
        </w:rPr>
      </w:pPr>
      <w:r w:rsidRPr="004A2617">
        <w:rPr>
          <w:rFonts w:ascii="Times New Roman" w:hAnsi="Times New Roman" w:cs="Times New Roman"/>
          <w:color w:val="000000"/>
          <w:sz w:val="24"/>
          <w:szCs w:val="24"/>
        </w:rPr>
        <w:t xml:space="preserve">využívá získané komunikativní dovednosti k vytváření vztahů potřebných k plnohodnotnému soužití a kvalitní spolupráci s ostatními lidmi </w:t>
      </w:r>
    </w:p>
    <w:p w:rsidR="00820082" w:rsidRPr="00820082" w:rsidRDefault="00820082" w:rsidP="00820082">
      <w:pPr>
        <w:ind w:left="360"/>
        <w:rPr>
          <w:rFonts w:ascii="Times New Roman" w:hAnsi="Times New Roman" w:cs="Times New Roman"/>
          <w:sz w:val="24"/>
          <w:szCs w:val="24"/>
        </w:rPr>
      </w:pPr>
    </w:p>
    <w:p w:rsidR="00820082" w:rsidRPr="00820082" w:rsidRDefault="00820082" w:rsidP="00820082">
      <w:pPr>
        <w:rPr>
          <w:rFonts w:ascii="Times New Roman" w:hAnsi="Times New Roman" w:cs="Times New Roman"/>
          <w:b/>
          <w:sz w:val="24"/>
          <w:szCs w:val="24"/>
        </w:rPr>
      </w:pPr>
      <w:r w:rsidRPr="00820082">
        <w:rPr>
          <w:rFonts w:ascii="Times New Roman" w:hAnsi="Times New Roman" w:cs="Times New Roman"/>
          <w:b/>
          <w:sz w:val="24"/>
          <w:szCs w:val="24"/>
        </w:rPr>
        <w:t xml:space="preserve">Kompetence sociální a personální </w:t>
      </w:r>
    </w:p>
    <w:p w:rsidR="00820082" w:rsidRPr="00820082" w:rsidRDefault="00820082" w:rsidP="00820082">
      <w:pPr>
        <w:autoSpaceDE w:val="0"/>
        <w:autoSpaceDN w:val="0"/>
        <w:adjustRightInd w:val="0"/>
        <w:rPr>
          <w:rFonts w:ascii="Times New Roman" w:hAnsi="Times New Roman" w:cs="Times New Roman"/>
          <w:color w:val="000000"/>
          <w:sz w:val="24"/>
          <w:szCs w:val="24"/>
        </w:rPr>
      </w:pPr>
      <w:r w:rsidRPr="00820082">
        <w:rPr>
          <w:rFonts w:ascii="Times New Roman" w:hAnsi="Times New Roman" w:cs="Times New Roman"/>
          <w:color w:val="000000"/>
          <w:sz w:val="24"/>
          <w:szCs w:val="24"/>
        </w:rPr>
        <w:t xml:space="preserve">žák: </w:t>
      </w:r>
    </w:p>
    <w:p w:rsidR="00820082" w:rsidRPr="004A2617" w:rsidRDefault="00820082" w:rsidP="00300D64">
      <w:pPr>
        <w:pStyle w:val="Odstavecseseznamem"/>
        <w:numPr>
          <w:ilvl w:val="0"/>
          <w:numId w:val="156"/>
        </w:numPr>
        <w:autoSpaceDE w:val="0"/>
        <w:autoSpaceDN w:val="0"/>
        <w:adjustRightInd w:val="0"/>
        <w:spacing w:after="68"/>
        <w:rPr>
          <w:rFonts w:ascii="Times New Roman" w:hAnsi="Times New Roman" w:cs="Times New Roman"/>
          <w:color w:val="000000"/>
          <w:sz w:val="24"/>
          <w:szCs w:val="24"/>
        </w:rPr>
      </w:pPr>
      <w:r w:rsidRPr="004A2617">
        <w:rPr>
          <w:rFonts w:ascii="Times New Roman" w:hAnsi="Times New Roman" w:cs="Times New Roman"/>
          <w:color w:val="000000"/>
          <w:sz w:val="24"/>
          <w:szCs w:val="24"/>
        </w:rPr>
        <w:t xml:space="preserve">účinně spolupracuje ve skupině, podílí se společně s pedagogy na vytváření pravidel práce v týmu, na základě poznání nebo přijetí nové role v pracovní činnosti pozitivně ovlivňuje kvalitu společné práce </w:t>
      </w:r>
    </w:p>
    <w:p w:rsidR="00820082" w:rsidRPr="004A2617" w:rsidRDefault="00820082" w:rsidP="00300D64">
      <w:pPr>
        <w:pStyle w:val="Odstavecseseznamem"/>
        <w:numPr>
          <w:ilvl w:val="0"/>
          <w:numId w:val="156"/>
        </w:numPr>
        <w:autoSpaceDE w:val="0"/>
        <w:autoSpaceDN w:val="0"/>
        <w:adjustRightInd w:val="0"/>
        <w:spacing w:after="68"/>
        <w:rPr>
          <w:rFonts w:ascii="Times New Roman" w:hAnsi="Times New Roman" w:cs="Times New Roman"/>
          <w:color w:val="000000"/>
          <w:sz w:val="24"/>
          <w:szCs w:val="24"/>
        </w:rPr>
      </w:pPr>
      <w:r w:rsidRPr="004A2617">
        <w:rPr>
          <w:rFonts w:ascii="Times New Roman" w:hAnsi="Times New Roman" w:cs="Times New Roman"/>
          <w:color w:val="000000"/>
          <w:sz w:val="24"/>
          <w:szCs w:val="24"/>
        </w:rPr>
        <w:t xml:space="preserve">podílí se na utváření příjemné atmosféry v týmu, na základě ohleduplnosti a úcty při jednání s druhými lidmi přispívá k upevňování dobrých mezilidských vztahů, v případě potřeby poskytne pomoc nebo o ni požádá </w:t>
      </w:r>
    </w:p>
    <w:p w:rsidR="00820082" w:rsidRPr="004A2617" w:rsidRDefault="00820082" w:rsidP="00300D64">
      <w:pPr>
        <w:pStyle w:val="Odstavecseseznamem"/>
        <w:numPr>
          <w:ilvl w:val="0"/>
          <w:numId w:val="156"/>
        </w:numPr>
        <w:autoSpaceDE w:val="0"/>
        <w:autoSpaceDN w:val="0"/>
        <w:adjustRightInd w:val="0"/>
        <w:spacing w:after="68"/>
        <w:rPr>
          <w:rFonts w:ascii="Times New Roman" w:hAnsi="Times New Roman" w:cs="Times New Roman"/>
          <w:color w:val="000000"/>
          <w:sz w:val="24"/>
          <w:szCs w:val="24"/>
        </w:rPr>
      </w:pPr>
      <w:r w:rsidRPr="004A2617">
        <w:rPr>
          <w:rFonts w:ascii="Times New Roman" w:hAnsi="Times New Roman" w:cs="Times New Roman"/>
          <w:color w:val="000000"/>
          <w:sz w:val="24"/>
          <w:szCs w:val="24"/>
        </w:rPr>
        <w:t xml:space="preserve">přispívá k diskusi v malé skupině i k debatě celé třídy, chápe potřebu efektivně spolupracovat s druhými při řešení daného úkolu, oceňuje zkušenosti druhých lidí, respektuje různá hlediska a čerpá poučení z toho, co si druzí lidé myslí, říkají a dělají </w:t>
      </w:r>
    </w:p>
    <w:p w:rsidR="00820082" w:rsidRPr="00501C88" w:rsidRDefault="00820082" w:rsidP="00300D64">
      <w:pPr>
        <w:pStyle w:val="Odstavecseseznamem"/>
        <w:numPr>
          <w:ilvl w:val="0"/>
          <w:numId w:val="156"/>
        </w:numPr>
        <w:autoSpaceDE w:val="0"/>
        <w:autoSpaceDN w:val="0"/>
        <w:adjustRightInd w:val="0"/>
        <w:rPr>
          <w:rFonts w:ascii="Times New Roman" w:hAnsi="Times New Roman" w:cs="Times New Roman"/>
          <w:color w:val="000000"/>
          <w:sz w:val="24"/>
          <w:szCs w:val="24"/>
        </w:rPr>
      </w:pPr>
      <w:r w:rsidRPr="00501C88">
        <w:rPr>
          <w:rFonts w:ascii="Times New Roman" w:hAnsi="Times New Roman" w:cs="Times New Roman"/>
          <w:color w:val="000000"/>
          <w:sz w:val="24"/>
          <w:szCs w:val="24"/>
        </w:rPr>
        <w:t xml:space="preserve">vytváří si pozitivní představu o sobě samém, která podporuje jeho sebedůvěru a samostatný rozvoj; ovládá a řídí svoje jednání a chování tak, aby dosáhl pocitu sebeuspokojení a sebeúcty </w:t>
      </w:r>
    </w:p>
    <w:p w:rsidR="00820082" w:rsidRPr="00820082" w:rsidRDefault="00820082" w:rsidP="00820082">
      <w:pPr>
        <w:rPr>
          <w:rFonts w:ascii="Times New Roman" w:hAnsi="Times New Roman" w:cs="Times New Roman"/>
          <w:sz w:val="24"/>
          <w:szCs w:val="24"/>
        </w:rPr>
      </w:pPr>
    </w:p>
    <w:p w:rsidR="00820082" w:rsidRPr="00820082" w:rsidRDefault="00820082" w:rsidP="00820082">
      <w:pPr>
        <w:rPr>
          <w:rFonts w:ascii="Times New Roman" w:hAnsi="Times New Roman" w:cs="Times New Roman"/>
          <w:sz w:val="24"/>
          <w:szCs w:val="24"/>
        </w:rPr>
      </w:pPr>
      <w:r w:rsidRPr="00820082">
        <w:rPr>
          <w:rFonts w:ascii="Times New Roman" w:hAnsi="Times New Roman" w:cs="Times New Roman"/>
          <w:b/>
          <w:sz w:val="24"/>
          <w:szCs w:val="24"/>
        </w:rPr>
        <w:t>Kompetence občanská</w:t>
      </w:r>
      <w:r w:rsidRPr="00820082">
        <w:rPr>
          <w:rFonts w:ascii="Times New Roman" w:hAnsi="Times New Roman" w:cs="Times New Roman"/>
          <w:sz w:val="24"/>
          <w:szCs w:val="24"/>
        </w:rPr>
        <w:t xml:space="preserve"> </w:t>
      </w:r>
    </w:p>
    <w:p w:rsidR="00820082" w:rsidRPr="00820082" w:rsidRDefault="00820082" w:rsidP="00820082">
      <w:pPr>
        <w:autoSpaceDE w:val="0"/>
        <w:autoSpaceDN w:val="0"/>
        <w:adjustRightInd w:val="0"/>
        <w:rPr>
          <w:rFonts w:ascii="Times New Roman" w:hAnsi="Times New Roman" w:cs="Times New Roman"/>
          <w:color w:val="000000"/>
          <w:sz w:val="24"/>
          <w:szCs w:val="24"/>
        </w:rPr>
      </w:pPr>
      <w:r w:rsidRPr="00820082">
        <w:rPr>
          <w:rFonts w:ascii="Times New Roman" w:hAnsi="Times New Roman" w:cs="Times New Roman"/>
          <w:color w:val="000000"/>
          <w:sz w:val="24"/>
          <w:szCs w:val="24"/>
        </w:rPr>
        <w:t xml:space="preserve">žák: </w:t>
      </w:r>
    </w:p>
    <w:p w:rsidR="00820082" w:rsidRPr="004A2617" w:rsidRDefault="00820082" w:rsidP="00300D64">
      <w:pPr>
        <w:pStyle w:val="Odstavecseseznamem"/>
        <w:numPr>
          <w:ilvl w:val="0"/>
          <w:numId w:val="157"/>
        </w:numPr>
        <w:autoSpaceDE w:val="0"/>
        <w:autoSpaceDN w:val="0"/>
        <w:adjustRightInd w:val="0"/>
        <w:spacing w:after="68"/>
        <w:rPr>
          <w:rFonts w:ascii="Times New Roman" w:hAnsi="Times New Roman" w:cs="Times New Roman"/>
          <w:color w:val="000000"/>
          <w:sz w:val="24"/>
          <w:szCs w:val="24"/>
        </w:rPr>
      </w:pPr>
      <w:r w:rsidRPr="004A2617">
        <w:rPr>
          <w:rFonts w:ascii="Times New Roman" w:hAnsi="Times New Roman" w:cs="Times New Roman"/>
          <w:color w:val="000000"/>
          <w:sz w:val="24"/>
          <w:szCs w:val="24"/>
        </w:rPr>
        <w:t xml:space="preserve">respektuje přesvědčení druhých lidí, váží si jejich vnitřních hodnot, je schopen vcítit se do situací ostatních lidí </w:t>
      </w:r>
    </w:p>
    <w:p w:rsidR="00820082" w:rsidRPr="004A2617" w:rsidRDefault="00820082" w:rsidP="00300D64">
      <w:pPr>
        <w:pStyle w:val="Odstavecseseznamem"/>
        <w:numPr>
          <w:ilvl w:val="0"/>
          <w:numId w:val="157"/>
        </w:numPr>
        <w:autoSpaceDE w:val="0"/>
        <w:autoSpaceDN w:val="0"/>
        <w:adjustRightInd w:val="0"/>
        <w:spacing w:after="68"/>
        <w:rPr>
          <w:rFonts w:ascii="Times New Roman" w:hAnsi="Times New Roman" w:cs="Times New Roman"/>
          <w:color w:val="000000"/>
          <w:sz w:val="24"/>
          <w:szCs w:val="24"/>
        </w:rPr>
      </w:pPr>
      <w:r w:rsidRPr="004A2617">
        <w:rPr>
          <w:rFonts w:ascii="Times New Roman" w:hAnsi="Times New Roman" w:cs="Times New Roman"/>
          <w:color w:val="000000"/>
          <w:sz w:val="24"/>
          <w:szCs w:val="24"/>
        </w:rPr>
        <w:t xml:space="preserve">rozhoduje se zodpovědně podle dané situace, poskytne dle svých možností účinnou pomoc a chová se zodpovědně v krizových situacích i v situacích ohrožujících život a zdraví člověka </w:t>
      </w:r>
    </w:p>
    <w:p w:rsidR="00820082" w:rsidRPr="004A2617" w:rsidRDefault="00820082" w:rsidP="00300D64">
      <w:pPr>
        <w:pStyle w:val="Odstavecseseznamem"/>
        <w:numPr>
          <w:ilvl w:val="0"/>
          <w:numId w:val="157"/>
        </w:numPr>
        <w:autoSpaceDE w:val="0"/>
        <w:autoSpaceDN w:val="0"/>
        <w:adjustRightInd w:val="0"/>
        <w:rPr>
          <w:rFonts w:ascii="Times New Roman" w:hAnsi="Times New Roman" w:cs="Times New Roman"/>
          <w:color w:val="000000"/>
          <w:sz w:val="24"/>
          <w:szCs w:val="24"/>
        </w:rPr>
      </w:pPr>
      <w:r w:rsidRPr="004A2617">
        <w:rPr>
          <w:rFonts w:ascii="Times New Roman" w:hAnsi="Times New Roman" w:cs="Times New Roman"/>
          <w:color w:val="000000"/>
          <w:sz w:val="24"/>
          <w:szCs w:val="24"/>
        </w:rPr>
        <w:t xml:space="preserve">chápe základní ekologické souvislosti a environmentální problémy, respektuje požadavky na kvalitní životní prostředí, rozhoduje se v zájmu podpory a ochrany zdraví a trvale udržitelného rozvoje společnosti </w:t>
      </w:r>
    </w:p>
    <w:p w:rsidR="00820082" w:rsidRPr="00820082" w:rsidRDefault="00820082" w:rsidP="00820082">
      <w:pPr>
        <w:rPr>
          <w:rFonts w:ascii="Times New Roman" w:hAnsi="Times New Roman" w:cs="Times New Roman"/>
          <w:b/>
          <w:sz w:val="24"/>
          <w:szCs w:val="24"/>
        </w:rPr>
      </w:pPr>
    </w:p>
    <w:p w:rsidR="00820082" w:rsidRPr="00820082" w:rsidRDefault="00820082" w:rsidP="00820082">
      <w:pPr>
        <w:rPr>
          <w:rFonts w:ascii="Times New Roman" w:hAnsi="Times New Roman" w:cs="Times New Roman"/>
          <w:b/>
          <w:sz w:val="24"/>
          <w:szCs w:val="24"/>
        </w:rPr>
      </w:pPr>
      <w:r w:rsidRPr="00820082">
        <w:rPr>
          <w:rFonts w:ascii="Times New Roman" w:hAnsi="Times New Roman" w:cs="Times New Roman"/>
          <w:b/>
          <w:sz w:val="24"/>
          <w:szCs w:val="24"/>
        </w:rPr>
        <w:lastRenderedPageBreak/>
        <w:t xml:space="preserve">Kompetence pracovní </w:t>
      </w:r>
    </w:p>
    <w:p w:rsidR="00820082" w:rsidRPr="00501C88" w:rsidRDefault="00501C88" w:rsidP="00501C88">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žák: </w:t>
      </w:r>
    </w:p>
    <w:p w:rsidR="00820082" w:rsidRPr="004A2617" w:rsidRDefault="00820082" w:rsidP="00300D64">
      <w:pPr>
        <w:pStyle w:val="Odstavecseseznamem"/>
        <w:numPr>
          <w:ilvl w:val="0"/>
          <w:numId w:val="158"/>
        </w:numPr>
        <w:autoSpaceDE w:val="0"/>
        <w:autoSpaceDN w:val="0"/>
        <w:adjustRightInd w:val="0"/>
        <w:spacing w:after="68"/>
        <w:rPr>
          <w:rFonts w:ascii="Times New Roman" w:hAnsi="Times New Roman" w:cs="Times New Roman"/>
          <w:color w:val="000000"/>
          <w:sz w:val="24"/>
          <w:szCs w:val="24"/>
        </w:rPr>
      </w:pPr>
      <w:r w:rsidRPr="004A2617">
        <w:rPr>
          <w:rFonts w:ascii="Times New Roman" w:hAnsi="Times New Roman" w:cs="Times New Roman"/>
          <w:color w:val="000000"/>
          <w:sz w:val="24"/>
          <w:szCs w:val="24"/>
        </w:rPr>
        <w:t xml:space="preserve">používá bezpečně a účinně materiály, nástroje a vybavení, dodržuje vymezená pravidla, plní povinnosti a závazky, adaptuje se na změněné nebo nové pracovní podmínky </w:t>
      </w:r>
    </w:p>
    <w:p w:rsidR="00820082" w:rsidRPr="004A2617" w:rsidRDefault="00820082" w:rsidP="00300D64">
      <w:pPr>
        <w:pStyle w:val="Odstavecseseznamem"/>
        <w:numPr>
          <w:ilvl w:val="0"/>
          <w:numId w:val="158"/>
        </w:numPr>
        <w:autoSpaceDE w:val="0"/>
        <w:autoSpaceDN w:val="0"/>
        <w:adjustRightInd w:val="0"/>
        <w:spacing w:after="68"/>
        <w:rPr>
          <w:rFonts w:ascii="Times New Roman" w:hAnsi="Times New Roman" w:cs="Times New Roman"/>
          <w:color w:val="000000"/>
          <w:sz w:val="24"/>
          <w:szCs w:val="24"/>
        </w:rPr>
      </w:pPr>
      <w:r w:rsidRPr="004A2617">
        <w:rPr>
          <w:rFonts w:ascii="Times New Roman" w:hAnsi="Times New Roman" w:cs="Times New Roman"/>
          <w:color w:val="000000"/>
          <w:sz w:val="24"/>
          <w:szCs w:val="24"/>
        </w:rPr>
        <w:t xml:space="preserve">přistupuje k výsledkům pracovní činnosti nejen z hlediska kvality, funkčnosti, hospodárnosti a společenského významu, ale i z hlediska ochrany svého zdraví i zdraví druhých, ochrany životního prostředí i ochrany kulturních a společenských hodnot </w:t>
      </w:r>
    </w:p>
    <w:p w:rsidR="00820082" w:rsidRPr="004A2617" w:rsidRDefault="00820082" w:rsidP="00300D64">
      <w:pPr>
        <w:pStyle w:val="Odstavecseseznamem"/>
        <w:numPr>
          <w:ilvl w:val="0"/>
          <w:numId w:val="158"/>
        </w:numPr>
        <w:autoSpaceDE w:val="0"/>
        <w:autoSpaceDN w:val="0"/>
        <w:adjustRightInd w:val="0"/>
        <w:spacing w:after="68"/>
        <w:rPr>
          <w:rFonts w:ascii="Times New Roman" w:hAnsi="Times New Roman" w:cs="Times New Roman"/>
          <w:color w:val="000000"/>
          <w:sz w:val="24"/>
          <w:szCs w:val="24"/>
        </w:rPr>
      </w:pPr>
      <w:r w:rsidRPr="004A2617">
        <w:rPr>
          <w:rFonts w:ascii="Times New Roman" w:hAnsi="Times New Roman" w:cs="Times New Roman"/>
          <w:color w:val="000000"/>
          <w:sz w:val="24"/>
          <w:szCs w:val="24"/>
        </w:rPr>
        <w:t>využívá znalosti a zkušenosti získané v jednotlivých vzdělávacích oblastech v zájmu vlastního rozvoje i své přípravy na budoucnost, činí podložená rozhodnutí o dalším vzdělávání a profesním zaměření</w:t>
      </w:r>
    </w:p>
    <w:p w:rsidR="00820082" w:rsidRPr="00820082" w:rsidRDefault="00820082" w:rsidP="00820082">
      <w:pPr>
        <w:autoSpaceDE w:val="0"/>
        <w:autoSpaceDN w:val="0"/>
        <w:adjustRightInd w:val="0"/>
        <w:spacing w:after="68"/>
        <w:rPr>
          <w:rFonts w:ascii="Times New Roman" w:hAnsi="Times New Roman" w:cs="Times New Roman"/>
          <w:color w:val="000000"/>
          <w:sz w:val="24"/>
          <w:szCs w:val="24"/>
        </w:rPr>
      </w:pPr>
      <w:r w:rsidRPr="00820082">
        <w:rPr>
          <w:rFonts w:ascii="Times New Roman" w:hAnsi="Times New Roman" w:cs="Times New Roman"/>
          <w:color w:val="000000"/>
          <w:sz w:val="24"/>
          <w:szCs w:val="24"/>
        </w:rPr>
        <w:t xml:space="preserve"> </w:t>
      </w:r>
    </w:p>
    <w:p w:rsidR="00820082" w:rsidRPr="00820082" w:rsidRDefault="00501C88" w:rsidP="00820082">
      <w:pPr>
        <w:rPr>
          <w:rFonts w:ascii="Times New Roman" w:hAnsi="Times New Roman" w:cs="Times New Roman"/>
          <w:b/>
          <w:sz w:val="24"/>
          <w:szCs w:val="24"/>
        </w:rPr>
      </w:pPr>
      <w:r>
        <w:rPr>
          <w:rFonts w:ascii="Times New Roman" w:hAnsi="Times New Roman" w:cs="Times New Roman"/>
          <w:b/>
          <w:sz w:val="24"/>
          <w:szCs w:val="24"/>
        </w:rPr>
        <w:t>Kompetence digitální</w:t>
      </w:r>
    </w:p>
    <w:p w:rsidR="00820082" w:rsidRPr="00820082" w:rsidRDefault="00820082" w:rsidP="00300D64">
      <w:pPr>
        <w:pStyle w:val="Odstavecseseznamem"/>
        <w:numPr>
          <w:ilvl w:val="0"/>
          <w:numId w:val="74"/>
        </w:numPr>
        <w:spacing w:after="0" w:line="240" w:lineRule="auto"/>
        <w:rPr>
          <w:rFonts w:ascii="Times New Roman" w:hAnsi="Times New Roman" w:cs="Times New Roman"/>
          <w:sz w:val="24"/>
          <w:szCs w:val="24"/>
        </w:rPr>
      </w:pPr>
      <w:r w:rsidRPr="00820082">
        <w:rPr>
          <w:rFonts w:ascii="Times New Roman" w:hAnsi="Times New Roman" w:cs="Times New Roman"/>
          <w:sz w:val="24"/>
          <w:szCs w:val="24"/>
        </w:rPr>
        <w:t>Žák vyjádří na základě vlastních zkušeností základní vztahy mezi lidmi, vyvodí a dodržuje pravidla pro soužití ve škole, mezi chlapci a dívkami, v rodině, v obci (městě) i při interakci v digitálním světě</w:t>
      </w:r>
    </w:p>
    <w:p w:rsidR="00820082" w:rsidRPr="00820082" w:rsidRDefault="00820082" w:rsidP="00300D64">
      <w:pPr>
        <w:pStyle w:val="Odstavecseseznamem"/>
        <w:numPr>
          <w:ilvl w:val="0"/>
          <w:numId w:val="74"/>
        </w:numPr>
        <w:spacing w:after="0" w:line="240" w:lineRule="auto"/>
        <w:rPr>
          <w:rFonts w:ascii="Times New Roman" w:hAnsi="Times New Roman" w:cs="Times New Roman"/>
          <w:sz w:val="24"/>
          <w:szCs w:val="24"/>
        </w:rPr>
      </w:pPr>
      <w:r w:rsidRPr="00820082">
        <w:rPr>
          <w:rFonts w:ascii="Times New Roman" w:hAnsi="Times New Roman" w:cs="Times New Roman"/>
          <w:sz w:val="24"/>
          <w:szCs w:val="24"/>
        </w:rPr>
        <w:t>Žák rozpozná ve svém okolí a v digitálním světě jednání a chování, která nelze tolerovat</w:t>
      </w:r>
    </w:p>
    <w:p w:rsidR="00820082" w:rsidRPr="00820082" w:rsidRDefault="00820082" w:rsidP="00300D64">
      <w:pPr>
        <w:pStyle w:val="Odstavecseseznamem"/>
        <w:numPr>
          <w:ilvl w:val="0"/>
          <w:numId w:val="74"/>
        </w:numPr>
        <w:spacing w:after="0" w:line="240" w:lineRule="auto"/>
        <w:rPr>
          <w:rFonts w:ascii="Times New Roman" w:hAnsi="Times New Roman" w:cs="Times New Roman"/>
          <w:sz w:val="24"/>
          <w:szCs w:val="24"/>
        </w:rPr>
      </w:pPr>
      <w:r w:rsidRPr="00820082">
        <w:rPr>
          <w:rFonts w:ascii="Times New Roman" w:hAnsi="Times New Roman" w:cs="Times New Roman"/>
          <w:sz w:val="24"/>
          <w:szCs w:val="24"/>
        </w:rPr>
        <w:t>Žák formuluje a dodržuje zásady zdravého a bezpečného přístupu k práci s digitálními technologiemi, rozezná nebezpečí v digitálním prostředí a vybere informace, které o sobě může zveřejnit</w:t>
      </w:r>
    </w:p>
    <w:p w:rsidR="00820082" w:rsidRPr="00820082" w:rsidRDefault="00820082" w:rsidP="00300D64">
      <w:pPr>
        <w:pStyle w:val="Odstavecseseznamem"/>
        <w:numPr>
          <w:ilvl w:val="0"/>
          <w:numId w:val="74"/>
        </w:numPr>
        <w:spacing w:after="0" w:line="240" w:lineRule="auto"/>
        <w:rPr>
          <w:rFonts w:ascii="Times New Roman" w:hAnsi="Times New Roman" w:cs="Times New Roman"/>
          <w:sz w:val="24"/>
          <w:szCs w:val="24"/>
        </w:rPr>
      </w:pPr>
      <w:r w:rsidRPr="00820082">
        <w:rPr>
          <w:rFonts w:ascii="Times New Roman" w:hAnsi="Times New Roman" w:cs="Times New Roman"/>
          <w:sz w:val="24"/>
          <w:szCs w:val="24"/>
        </w:rPr>
        <w:t>Žák porovná na základě pozorování základní projevy života na konkrétních organismech, prakticky třídí organismy do známých skupin, využívá k tomu i jednoduché klíče, atlasy a další doporučené zdroje včetně digitálních</w:t>
      </w:r>
    </w:p>
    <w:p w:rsidR="00820082" w:rsidRPr="00820082" w:rsidRDefault="00820082" w:rsidP="00820082">
      <w:pPr>
        <w:pStyle w:val="Odstavecseseznamem"/>
        <w:rPr>
          <w:rFonts w:ascii="Times New Roman" w:hAnsi="Times New Roman" w:cs="Times New Roman"/>
          <w:sz w:val="24"/>
          <w:szCs w:val="24"/>
        </w:rPr>
      </w:pPr>
    </w:p>
    <w:p w:rsidR="00820082" w:rsidRPr="00820082" w:rsidRDefault="00820082" w:rsidP="00300D64">
      <w:pPr>
        <w:pStyle w:val="Odstavecseseznamem"/>
        <w:numPr>
          <w:ilvl w:val="0"/>
          <w:numId w:val="74"/>
        </w:numPr>
        <w:spacing w:after="0" w:line="240" w:lineRule="auto"/>
        <w:rPr>
          <w:rFonts w:ascii="Times New Roman" w:hAnsi="Times New Roman" w:cs="Times New Roman"/>
          <w:color w:val="232731"/>
          <w:sz w:val="24"/>
          <w:szCs w:val="24"/>
        </w:rPr>
      </w:pPr>
      <w:r w:rsidRPr="00820082">
        <w:rPr>
          <w:rFonts w:ascii="Times New Roman" w:hAnsi="Times New Roman" w:cs="Times New Roman"/>
          <w:sz w:val="24"/>
          <w:szCs w:val="24"/>
        </w:rPr>
        <w:t>Žáci jsou vedeni  </w:t>
      </w:r>
      <w:r w:rsidRPr="00820082">
        <w:rPr>
          <w:rFonts w:ascii="Times New Roman" w:hAnsi="Times New Roman" w:cs="Times New Roman"/>
          <w:color w:val="232731"/>
          <w:sz w:val="24"/>
          <w:szCs w:val="24"/>
        </w:rPr>
        <w:t>k dodržování pravidel chování při interakci v digitálním prostředí, k ochraně osobních údajů a k uvědomění si, které údaje je vhodné, a naopak nevhodné o sobě zveřejňovat a proč klademe důraz na vytváření společných pravidel chování ve třídě včetně pravidel při práci s technologiemi a na jejich dodržování</w:t>
      </w:r>
    </w:p>
    <w:p w:rsidR="00820082" w:rsidRPr="00820082" w:rsidRDefault="00820082" w:rsidP="00300D64">
      <w:pPr>
        <w:pStyle w:val="Odstavecseseznamem"/>
        <w:numPr>
          <w:ilvl w:val="0"/>
          <w:numId w:val="74"/>
        </w:numPr>
        <w:spacing w:after="0" w:line="240" w:lineRule="auto"/>
        <w:rPr>
          <w:rFonts w:ascii="Times New Roman" w:hAnsi="Times New Roman" w:cs="Times New Roman"/>
          <w:sz w:val="24"/>
          <w:szCs w:val="24"/>
        </w:rPr>
      </w:pPr>
      <w:r w:rsidRPr="00820082">
        <w:rPr>
          <w:rFonts w:ascii="Times New Roman" w:hAnsi="Times New Roman" w:cs="Times New Roman"/>
          <w:sz w:val="24"/>
          <w:szCs w:val="24"/>
        </w:rPr>
        <w:t xml:space="preserve">Učitel vede </w:t>
      </w:r>
      <w:r w:rsidRPr="00820082">
        <w:rPr>
          <w:rFonts w:ascii="Times New Roman" w:hAnsi="Times New Roman" w:cs="Times New Roman"/>
          <w:color w:val="232731"/>
          <w:sz w:val="24"/>
          <w:szCs w:val="24"/>
        </w:rPr>
        <w:t>žáky k dodržování pravidel chování při interakci v digitálním prostředí, k ochraně osobních údajů a k uvědomění si, které údaje je vhodné, a naopak nevhodné o sobě zveřejňovat a proč</w:t>
      </w:r>
      <w:r w:rsidRPr="00820082">
        <w:rPr>
          <w:rFonts w:ascii="Times New Roman" w:hAnsi="Times New Roman" w:cs="Times New Roman"/>
          <w:sz w:val="24"/>
          <w:szCs w:val="24"/>
        </w:rPr>
        <w:t xml:space="preserve">  </w:t>
      </w:r>
    </w:p>
    <w:p w:rsidR="00820082" w:rsidRPr="00820082" w:rsidRDefault="00820082" w:rsidP="00300D64">
      <w:pPr>
        <w:pStyle w:val="Odstavecseseznamem"/>
        <w:numPr>
          <w:ilvl w:val="0"/>
          <w:numId w:val="74"/>
        </w:numPr>
        <w:spacing w:after="0" w:line="240" w:lineRule="auto"/>
        <w:rPr>
          <w:rFonts w:ascii="Times New Roman" w:hAnsi="Times New Roman" w:cs="Times New Roman"/>
          <w:color w:val="232731"/>
          <w:sz w:val="24"/>
          <w:szCs w:val="24"/>
        </w:rPr>
      </w:pPr>
      <w:r w:rsidRPr="00820082">
        <w:rPr>
          <w:rFonts w:ascii="Times New Roman" w:hAnsi="Times New Roman" w:cs="Times New Roman"/>
          <w:sz w:val="24"/>
          <w:szCs w:val="24"/>
        </w:rPr>
        <w:t xml:space="preserve">Učitel vede </w:t>
      </w:r>
      <w:r w:rsidRPr="00820082">
        <w:rPr>
          <w:rFonts w:ascii="Times New Roman" w:hAnsi="Times New Roman" w:cs="Times New Roman"/>
          <w:color w:val="232731"/>
          <w:sz w:val="24"/>
          <w:szCs w:val="24"/>
        </w:rPr>
        <w:t>žáky k respektování autorských práv při využívání obrázků, videí a informací</w:t>
      </w:r>
    </w:p>
    <w:p w:rsidR="00820082" w:rsidRPr="00820082" w:rsidRDefault="00820082" w:rsidP="00300D64">
      <w:pPr>
        <w:pStyle w:val="Odstavecseseznamem"/>
        <w:numPr>
          <w:ilvl w:val="0"/>
          <w:numId w:val="74"/>
        </w:numPr>
        <w:spacing w:after="0" w:line="240" w:lineRule="auto"/>
        <w:rPr>
          <w:rFonts w:ascii="Times New Roman" w:hAnsi="Times New Roman" w:cs="Times New Roman"/>
          <w:color w:val="232731"/>
          <w:sz w:val="24"/>
          <w:szCs w:val="24"/>
        </w:rPr>
      </w:pPr>
      <w:r w:rsidRPr="00820082">
        <w:rPr>
          <w:rFonts w:ascii="Times New Roman" w:hAnsi="Times New Roman" w:cs="Times New Roman"/>
          <w:sz w:val="24"/>
          <w:szCs w:val="24"/>
        </w:rPr>
        <w:t xml:space="preserve">Učitel vede </w:t>
      </w:r>
      <w:r w:rsidRPr="00820082">
        <w:rPr>
          <w:rFonts w:ascii="Times New Roman" w:hAnsi="Times New Roman" w:cs="Times New Roman"/>
          <w:color w:val="232731"/>
          <w:sz w:val="24"/>
          <w:szCs w:val="24"/>
        </w:rPr>
        <w:t>žáky ke zdravému používání online technologií, k uvědomění si zdravotních rizik, která mohou nastat při jejich dlouhodobém používání, a k jejich předcházení, např. zařazováním relaxačních chvilek</w:t>
      </w:r>
    </w:p>
    <w:p w:rsidR="00820082" w:rsidRPr="00820082" w:rsidRDefault="00820082" w:rsidP="00300D64">
      <w:pPr>
        <w:pStyle w:val="Odstavecseseznamem"/>
        <w:numPr>
          <w:ilvl w:val="0"/>
          <w:numId w:val="74"/>
        </w:numPr>
        <w:spacing w:after="0" w:line="240" w:lineRule="auto"/>
        <w:rPr>
          <w:rFonts w:ascii="Times New Roman" w:hAnsi="Times New Roman" w:cs="Times New Roman"/>
          <w:color w:val="232731"/>
          <w:sz w:val="24"/>
          <w:szCs w:val="24"/>
        </w:rPr>
      </w:pPr>
      <w:r w:rsidRPr="00820082">
        <w:rPr>
          <w:rFonts w:ascii="Times New Roman" w:hAnsi="Times New Roman" w:cs="Times New Roman"/>
          <w:sz w:val="24"/>
          <w:szCs w:val="24"/>
        </w:rPr>
        <w:t xml:space="preserve">Učitel motivuje  </w:t>
      </w:r>
      <w:r w:rsidRPr="00820082">
        <w:rPr>
          <w:rFonts w:ascii="Times New Roman" w:hAnsi="Times New Roman" w:cs="Times New Roman"/>
          <w:color w:val="232731"/>
          <w:sz w:val="24"/>
          <w:szCs w:val="24"/>
        </w:rPr>
        <w:t>žáky ke zkoumání přírody s využitím online aplikací a ke vhodnému využívání digitálních map a navigací</w:t>
      </w:r>
    </w:p>
    <w:p w:rsidR="001548FF" w:rsidRPr="005E1E6C" w:rsidRDefault="00820082" w:rsidP="00300D64">
      <w:pPr>
        <w:pStyle w:val="Odstavecseseznamem"/>
        <w:numPr>
          <w:ilvl w:val="0"/>
          <w:numId w:val="74"/>
        </w:numPr>
        <w:spacing w:after="0" w:line="240" w:lineRule="auto"/>
        <w:rPr>
          <w:rFonts w:ascii="Times New Roman" w:hAnsi="Times New Roman" w:cs="Times New Roman"/>
          <w:color w:val="232731"/>
          <w:sz w:val="24"/>
          <w:szCs w:val="24"/>
        </w:rPr>
      </w:pPr>
      <w:r w:rsidRPr="00820082">
        <w:rPr>
          <w:rFonts w:ascii="Times New Roman" w:hAnsi="Times New Roman" w:cs="Times New Roman"/>
          <w:color w:val="232731"/>
          <w:sz w:val="24"/>
          <w:szCs w:val="24"/>
        </w:rPr>
        <w:t>Učitel dává žákům prostor k plánování a realizaci pozorování a pokusů s účelným využitím digitálních technologií</w:t>
      </w:r>
    </w:p>
    <w:tbl>
      <w:tblPr>
        <w:tblStyle w:val="Mkatabulky"/>
        <w:tblW w:w="0" w:type="auto"/>
        <w:tblLayout w:type="fixed"/>
        <w:tblLook w:val="04A0" w:firstRow="1" w:lastRow="0" w:firstColumn="1" w:lastColumn="0" w:noHBand="0" w:noVBand="1"/>
      </w:tblPr>
      <w:tblGrid>
        <w:gridCol w:w="13994"/>
      </w:tblGrid>
      <w:tr w:rsidR="001548FF" w:rsidTr="001548FF">
        <w:tc>
          <w:tcPr>
            <w:tcW w:w="13994" w:type="dxa"/>
          </w:tcPr>
          <w:p w:rsidR="001548FF" w:rsidRPr="00820082" w:rsidRDefault="001548FF" w:rsidP="001548FF">
            <w:pPr>
              <w:pStyle w:val="TmaRVPZV"/>
              <w:ind w:left="57"/>
              <w:rPr>
                <w:sz w:val="24"/>
                <w:szCs w:val="24"/>
              </w:rPr>
            </w:pPr>
            <w:r w:rsidRPr="00820082">
              <w:rPr>
                <w:sz w:val="24"/>
                <w:szCs w:val="24"/>
              </w:rPr>
              <w:lastRenderedPageBreak/>
              <w:t xml:space="preserve"> ROZMANITOST PŘÍRODY</w:t>
            </w:r>
          </w:p>
          <w:p w:rsidR="001548FF" w:rsidRPr="007E00ED" w:rsidRDefault="001548FF" w:rsidP="001548FF">
            <w:pPr>
              <w:pStyle w:val="PodnapisvTOVO"/>
              <w:keepNext/>
              <w:keepLines/>
              <w:spacing w:before="120"/>
              <w:rPr>
                <w:b/>
                <w:bCs/>
              </w:rPr>
            </w:pPr>
            <w:r w:rsidRPr="007E00ED">
              <w:rPr>
                <w:b/>
                <w:bCs/>
              </w:rPr>
              <w:t>Očekávané výstupy – 2. období</w:t>
            </w:r>
          </w:p>
          <w:p w:rsidR="001548FF" w:rsidRPr="007E00ED" w:rsidRDefault="001548FF" w:rsidP="001548FF">
            <w:pPr>
              <w:pStyle w:val="text-k"/>
            </w:pPr>
            <w:r w:rsidRPr="007E00ED">
              <w:t>žák</w:t>
            </w:r>
          </w:p>
          <w:p w:rsidR="001548FF" w:rsidRPr="007E00ED" w:rsidRDefault="001548FF" w:rsidP="001548FF">
            <w:pPr>
              <w:pStyle w:val="OV"/>
              <w:rPr>
                <w:b/>
                <w:bCs w:val="0"/>
                <w:i/>
                <w:iCs/>
              </w:rPr>
            </w:pPr>
            <w:r w:rsidRPr="007E00ED">
              <w:rPr>
                <w:b/>
                <w:bCs w:val="0"/>
                <w:i/>
                <w:iCs/>
              </w:rPr>
              <w:t>ČJS</w:t>
            </w:r>
            <w:r w:rsidRPr="007E00ED">
              <w:rPr>
                <w:b/>
                <w:i/>
                <w:iCs/>
              </w:rPr>
              <w:t>-5-4-01</w:t>
            </w:r>
            <w:r w:rsidRPr="007E00ED">
              <w:rPr>
                <w:b/>
                <w:i/>
                <w:iCs/>
              </w:rPr>
              <w:tab/>
            </w:r>
            <w:r w:rsidRPr="007E00ED">
              <w:rPr>
                <w:b/>
                <w:bCs w:val="0"/>
                <w:i/>
                <w:iCs/>
              </w:rPr>
              <w:t>objevuje a zjišťuje propojenost prvků živé a neživé přírody, princip rovnováhy přírody a nachází souvislosti mezi konečným vzhledem přírody a činností člověka</w:t>
            </w:r>
          </w:p>
          <w:p w:rsidR="001548FF" w:rsidRPr="007E00ED" w:rsidRDefault="001548FF" w:rsidP="001548FF">
            <w:pPr>
              <w:pStyle w:val="OV"/>
              <w:rPr>
                <w:b/>
                <w:bCs w:val="0"/>
                <w:i/>
                <w:iCs/>
              </w:rPr>
            </w:pPr>
            <w:r w:rsidRPr="007E00ED">
              <w:rPr>
                <w:b/>
                <w:bCs w:val="0"/>
                <w:i/>
                <w:iCs/>
              </w:rPr>
              <w:t>ČJS</w:t>
            </w:r>
            <w:r w:rsidRPr="007E00ED">
              <w:rPr>
                <w:b/>
                <w:i/>
                <w:iCs/>
              </w:rPr>
              <w:t>-5-4-02</w:t>
            </w:r>
            <w:r w:rsidRPr="007E00ED">
              <w:rPr>
                <w:b/>
                <w:i/>
                <w:iCs/>
              </w:rPr>
              <w:tab/>
            </w:r>
            <w:r w:rsidRPr="007E00ED">
              <w:rPr>
                <w:b/>
                <w:bCs w:val="0"/>
                <w:i/>
                <w:iCs/>
              </w:rPr>
              <w:t>vysvětlí na základě elementárních poznatků o Zemi jako součásti vesmíru souvislost s rozdělením času a střídáním ročních období</w:t>
            </w:r>
          </w:p>
          <w:p w:rsidR="001548FF" w:rsidRPr="007E00ED" w:rsidRDefault="001548FF" w:rsidP="001548FF">
            <w:pPr>
              <w:pStyle w:val="OV"/>
              <w:rPr>
                <w:b/>
                <w:bCs w:val="0"/>
                <w:i/>
                <w:iCs/>
              </w:rPr>
            </w:pPr>
            <w:r w:rsidRPr="007E00ED">
              <w:rPr>
                <w:b/>
                <w:bCs w:val="0"/>
                <w:i/>
                <w:iCs/>
              </w:rPr>
              <w:t>ČJS</w:t>
            </w:r>
            <w:r w:rsidRPr="007E00ED">
              <w:rPr>
                <w:b/>
                <w:i/>
                <w:iCs/>
              </w:rPr>
              <w:t>-5-4-03</w:t>
            </w:r>
            <w:r w:rsidRPr="007E00ED">
              <w:rPr>
                <w:b/>
                <w:i/>
                <w:iCs/>
              </w:rPr>
              <w:tab/>
            </w:r>
            <w:r w:rsidRPr="007E00ED">
              <w:rPr>
                <w:b/>
                <w:bCs w:val="0"/>
                <w:i/>
                <w:iCs/>
              </w:rPr>
              <w:t>zkoumá základní společenstva ve vybraných lokalitách regionů, zdůvodní podstatné vzájemné vztahy mezi organismy</w:t>
            </w:r>
          </w:p>
          <w:p w:rsidR="001548FF" w:rsidRPr="007E00ED" w:rsidRDefault="001548FF" w:rsidP="001548FF">
            <w:pPr>
              <w:pStyle w:val="OV"/>
              <w:rPr>
                <w:b/>
                <w:bCs w:val="0"/>
                <w:i/>
                <w:iCs/>
              </w:rPr>
            </w:pPr>
            <w:r w:rsidRPr="007E00ED">
              <w:rPr>
                <w:b/>
                <w:bCs w:val="0"/>
                <w:i/>
                <w:iCs/>
              </w:rPr>
              <w:t>ČJS</w:t>
            </w:r>
            <w:r w:rsidRPr="007E00ED">
              <w:rPr>
                <w:b/>
                <w:i/>
                <w:iCs/>
              </w:rPr>
              <w:t>-5-4-04</w:t>
            </w:r>
            <w:r w:rsidRPr="007E00ED">
              <w:rPr>
                <w:b/>
                <w:i/>
                <w:iCs/>
              </w:rPr>
              <w:tab/>
            </w:r>
            <w:r w:rsidRPr="007E00ED">
              <w:rPr>
                <w:b/>
                <w:bCs w:val="0"/>
                <w:i/>
                <w:iCs/>
              </w:rPr>
              <w:t>porovnává na základě pozorování základní projevy života na konkrétních organismech, prakticky třídí organismy do známých skupin, využívá k tomu i jednoduché klíče a atlasy</w:t>
            </w:r>
          </w:p>
          <w:p w:rsidR="001548FF" w:rsidRPr="007E00ED" w:rsidRDefault="001548FF" w:rsidP="001548FF">
            <w:pPr>
              <w:pStyle w:val="OV"/>
              <w:rPr>
                <w:b/>
                <w:bCs w:val="0"/>
                <w:i/>
                <w:iCs/>
              </w:rPr>
            </w:pPr>
            <w:r w:rsidRPr="007E00ED">
              <w:rPr>
                <w:b/>
                <w:bCs w:val="0"/>
                <w:i/>
                <w:iCs/>
              </w:rPr>
              <w:t>ČJS</w:t>
            </w:r>
            <w:r w:rsidRPr="007E00ED">
              <w:rPr>
                <w:b/>
                <w:i/>
                <w:iCs/>
              </w:rPr>
              <w:t>-5-4-05</w:t>
            </w:r>
            <w:r w:rsidRPr="007E00ED">
              <w:rPr>
                <w:b/>
                <w:i/>
                <w:iCs/>
              </w:rPr>
              <w:tab/>
            </w:r>
            <w:r w:rsidRPr="007E00ED">
              <w:rPr>
                <w:b/>
                <w:bCs w:val="0"/>
                <w:i/>
                <w:iCs/>
              </w:rPr>
              <w:t>zhodnotí některé konkrétní činnosti člověka v přírodě a rozlišuje aktivity, které mohou prostředí i zdraví člověka podporovat nebo poškozovat</w:t>
            </w:r>
          </w:p>
          <w:p w:rsidR="001548FF" w:rsidRPr="007E00ED" w:rsidRDefault="001548FF" w:rsidP="001548FF">
            <w:pPr>
              <w:pStyle w:val="OV"/>
              <w:rPr>
                <w:b/>
                <w:bCs w:val="0"/>
                <w:i/>
                <w:iCs/>
              </w:rPr>
            </w:pPr>
            <w:r w:rsidRPr="007E00ED">
              <w:rPr>
                <w:b/>
                <w:bCs w:val="0"/>
                <w:i/>
                <w:iCs/>
              </w:rPr>
              <w:t>ČJS</w:t>
            </w:r>
            <w:r w:rsidRPr="007E00ED">
              <w:rPr>
                <w:b/>
                <w:i/>
                <w:iCs/>
              </w:rPr>
              <w:t>-5-4-06</w:t>
            </w:r>
            <w:r w:rsidRPr="007E00ED">
              <w:rPr>
                <w:b/>
                <w:i/>
                <w:iCs/>
              </w:rPr>
              <w:tab/>
            </w:r>
            <w:r w:rsidRPr="007E00ED">
              <w:rPr>
                <w:b/>
                <w:bCs w:val="0"/>
                <w:i/>
                <w:iCs/>
              </w:rPr>
              <w:t>založí jednoduchý pokus, naplánuje a zdůvodní postup, vyhodnotí a vysvětlí výsledky pokusu</w:t>
            </w:r>
          </w:p>
          <w:p w:rsidR="001548FF" w:rsidRDefault="001548FF" w:rsidP="00820082">
            <w:pPr>
              <w:pStyle w:val="Default"/>
              <w:rPr>
                <w:b/>
                <w:bCs/>
              </w:rPr>
            </w:pPr>
          </w:p>
        </w:tc>
      </w:tr>
    </w:tbl>
    <w:p w:rsidR="001548FF" w:rsidRDefault="001548FF" w:rsidP="00820082">
      <w:pPr>
        <w:pStyle w:val="Default"/>
        <w:rPr>
          <w:b/>
          <w:bCs/>
        </w:rPr>
      </w:pPr>
    </w:p>
    <w:p w:rsidR="00820082" w:rsidRPr="00500F5E" w:rsidRDefault="00820082" w:rsidP="00500F5E">
      <w:pPr>
        <w:spacing w:after="0"/>
        <w:rPr>
          <w:rFonts w:ascii="Times New Roman" w:hAnsi="Times New Roman" w:cs="Times New Roman"/>
          <w:b/>
        </w:rPr>
      </w:pPr>
      <w:r w:rsidRPr="00500F5E">
        <w:rPr>
          <w:rFonts w:ascii="Times New Roman" w:hAnsi="Times New Roman" w:cs="Times New Roman"/>
          <w:b/>
        </w:rPr>
        <w:t xml:space="preserve">Učivo </w:t>
      </w:r>
    </w:p>
    <w:p w:rsidR="00820082" w:rsidRPr="00500F5E" w:rsidRDefault="00820082" w:rsidP="00500F5E">
      <w:pPr>
        <w:spacing w:after="0"/>
        <w:rPr>
          <w:rFonts w:ascii="Times New Roman" w:hAnsi="Times New Roman" w:cs="Times New Roman"/>
          <w:b/>
        </w:rPr>
      </w:pPr>
      <w:r w:rsidRPr="00500F5E">
        <w:rPr>
          <w:rFonts w:ascii="Times New Roman" w:hAnsi="Times New Roman" w:cs="Times New Roman"/>
          <w:b/>
        </w:rPr>
        <w:t xml:space="preserve">4.1 látky a jejich vlastnosti – třídění látek, změny látek a skupenství, vlastnosti, porovnávání látek a měření veličin s praktickým užíváním základních jednotek </w:t>
      </w:r>
    </w:p>
    <w:p w:rsidR="00820082" w:rsidRPr="00500F5E" w:rsidRDefault="00820082" w:rsidP="00500F5E">
      <w:pPr>
        <w:spacing w:after="0"/>
        <w:rPr>
          <w:rFonts w:ascii="Times New Roman" w:hAnsi="Times New Roman" w:cs="Times New Roman"/>
          <w:b/>
        </w:rPr>
      </w:pPr>
      <w:r w:rsidRPr="00500F5E">
        <w:rPr>
          <w:rFonts w:ascii="Times New Roman" w:hAnsi="Times New Roman" w:cs="Times New Roman"/>
          <w:b/>
        </w:rPr>
        <w:t>4.2</w:t>
      </w:r>
      <w:r w:rsidR="00A35F64" w:rsidRPr="00500F5E">
        <w:rPr>
          <w:rFonts w:ascii="Times New Roman" w:hAnsi="Times New Roman" w:cs="Times New Roman"/>
          <w:b/>
        </w:rPr>
        <w:t xml:space="preserve"> </w:t>
      </w:r>
      <w:r w:rsidRPr="00500F5E">
        <w:rPr>
          <w:rFonts w:ascii="Times New Roman" w:hAnsi="Times New Roman" w:cs="Times New Roman"/>
          <w:b/>
        </w:rPr>
        <w:t xml:space="preserve">voda a vzduch – výskyt, vlastnosti a formy vody, oběh vody v přírodě, vlastnosti, složení, proudění vzduchu, význam pro život </w:t>
      </w:r>
    </w:p>
    <w:p w:rsidR="00820082" w:rsidRPr="00500F5E" w:rsidRDefault="00820082" w:rsidP="00500F5E">
      <w:pPr>
        <w:spacing w:after="0"/>
        <w:rPr>
          <w:rFonts w:ascii="Times New Roman" w:hAnsi="Times New Roman" w:cs="Times New Roman"/>
          <w:b/>
        </w:rPr>
      </w:pPr>
      <w:r w:rsidRPr="00500F5E">
        <w:rPr>
          <w:rFonts w:ascii="Times New Roman" w:hAnsi="Times New Roman" w:cs="Times New Roman"/>
          <w:b/>
        </w:rPr>
        <w:t>4.3</w:t>
      </w:r>
      <w:r w:rsidR="00A35F64" w:rsidRPr="00500F5E">
        <w:rPr>
          <w:rFonts w:ascii="Times New Roman" w:hAnsi="Times New Roman" w:cs="Times New Roman"/>
          <w:b/>
        </w:rPr>
        <w:t xml:space="preserve"> </w:t>
      </w:r>
      <w:r w:rsidRPr="00500F5E">
        <w:rPr>
          <w:rFonts w:ascii="Times New Roman" w:hAnsi="Times New Roman" w:cs="Times New Roman"/>
          <w:b/>
        </w:rPr>
        <w:t xml:space="preserve">nerosty a horniny, půda – některé hospodářsky významné horniny a nerosty, zvětrávání, vznik půdy a její význam </w:t>
      </w:r>
    </w:p>
    <w:p w:rsidR="00820082" w:rsidRPr="00500F5E" w:rsidRDefault="00820082" w:rsidP="00500F5E">
      <w:pPr>
        <w:spacing w:after="0"/>
        <w:rPr>
          <w:rFonts w:ascii="Times New Roman" w:hAnsi="Times New Roman" w:cs="Times New Roman"/>
          <w:b/>
        </w:rPr>
      </w:pPr>
      <w:r w:rsidRPr="00500F5E">
        <w:rPr>
          <w:rFonts w:ascii="Times New Roman" w:hAnsi="Times New Roman" w:cs="Times New Roman"/>
          <w:b/>
        </w:rPr>
        <w:t>4.4</w:t>
      </w:r>
      <w:r w:rsidR="00A35F64" w:rsidRPr="00500F5E">
        <w:rPr>
          <w:rFonts w:ascii="Times New Roman" w:hAnsi="Times New Roman" w:cs="Times New Roman"/>
          <w:b/>
        </w:rPr>
        <w:t xml:space="preserve"> </w:t>
      </w:r>
      <w:r w:rsidRPr="00500F5E">
        <w:rPr>
          <w:rFonts w:ascii="Times New Roman" w:hAnsi="Times New Roman" w:cs="Times New Roman"/>
          <w:b/>
        </w:rPr>
        <w:t xml:space="preserve">Vesmír a Země – sluneční soustava, den a noc, roční období </w:t>
      </w:r>
    </w:p>
    <w:p w:rsidR="00820082" w:rsidRPr="00500F5E" w:rsidRDefault="00820082" w:rsidP="00500F5E">
      <w:pPr>
        <w:spacing w:after="0"/>
        <w:rPr>
          <w:rFonts w:ascii="Times New Roman" w:hAnsi="Times New Roman" w:cs="Times New Roman"/>
          <w:b/>
          <w:color w:val="000000"/>
        </w:rPr>
      </w:pPr>
    </w:p>
    <w:p w:rsidR="00820082" w:rsidRPr="00500F5E" w:rsidRDefault="00820082" w:rsidP="00500F5E">
      <w:pPr>
        <w:spacing w:after="0"/>
        <w:rPr>
          <w:rFonts w:ascii="Times New Roman" w:hAnsi="Times New Roman" w:cs="Times New Roman"/>
          <w:b/>
          <w:color w:val="000000"/>
        </w:rPr>
      </w:pPr>
      <w:r w:rsidRPr="00500F5E">
        <w:rPr>
          <w:rFonts w:ascii="Times New Roman" w:hAnsi="Times New Roman" w:cs="Times New Roman"/>
          <w:b/>
        </w:rPr>
        <w:t>4.5</w:t>
      </w:r>
      <w:r w:rsidR="00A35F64" w:rsidRPr="00500F5E">
        <w:rPr>
          <w:rFonts w:ascii="Times New Roman" w:hAnsi="Times New Roman" w:cs="Times New Roman"/>
          <w:b/>
          <w:color w:val="000000"/>
        </w:rPr>
        <w:t xml:space="preserve"> </w:t>
      </w:r>
      <w:r w:rsidRPr="00500F5E">
        <w:rPr>
          <w:rFonts w:ascii="Times New Roman" w:hAnsi="Times New Roman" w:cs="Times New Roman"/>
          <w:b/>
          <w:color w:val="000000"/>
        </w:rPr>
        <w:t xml:space="preserve">rostliny, houby, živočichové – znaky života, životní potřeby a projevy, průběh a způsob života, výživa, stavba těla u některých nejznámějších druhů, význam v přírodě a pro člověka </w:t>
      </w:r>
    </w:p>
    <w:p w:rsidR="00820082" w:rsidRPr="00500F5E" w:rsidRDefault="00820082" w:rsidP="00500F5E">
      <w:pPr>
        <w:spacing w:after="0"/>
        <w:rPr>
          <w:rFonts w:ascii="Times New Roman" w:hAnsi="Times New Roman" w:cs="Times New Roman"/>
          <w:b/>
          <w:color w:val="000000"/>
        </w:rPr>
      </w:pPr>
      <w:r w:rsidRPr="00500F5E">
        <w:rPr>
          <w:rFonts w:ascii="Times New Roman" w:hAnsi="Times New Roman" w:cs="Times New Roman"/>
          <w:b/>
        </w:rPr>
        <w:t>4.6</w:t>
      </w:r>
      <w:r w:rsidR="00A35F64" w:rsidRPr="00500F5E">
        <w:rPr>
          <w:rFonts w:ascii="Times New Roman" w:hAnsi="Times New Roman" w:cs="Times New Roman"/>
          <w:b/>
          <w:color w:val="000000"/>
        </w:rPr>
        <w:t xml:space="preserve"> </w:t>
      </w:r>
      <w:r w:rsidRPr="00500F5E">
        <w:rPr>
          <w:rFonts w:ascii="Times New Roman" w:hAnsi="Times New Roman" w:cs="Times New Roman"/>
          <w:b/>
          <w:color w:val="000000"/>
        </w:rPr>
        <w:t xml:space="preserve">životní podmínky – rozmanitost podmínek života na Zemi; význam ovzduší, vodstva, půd, rostlinstva a živočišstva na Zemi; podnebí a počasí </w:t>
      </w:r>
    </w:p>
    <w:p w:rsidR="00820082" w:rsidRPr="00500F5E" w:rsidRDefault="00820082" w:rsidP="00500F5E">
      <w:pPr>
        <w:spacing w:after="0"/>
        <w:rPr>
          <w:rFonts w:ascii="Times New Roman" w:hAnsi="Times New Roman" w:cs="Times New Roman"/>
          <w:b/>
          <w:color w:val="000000"/>
        </w:rPr>
      </w:pPr>
      <w:r w:rsidRPr="00500F5E">
        <w:rPr>
          <w:rFonts w:ascii="Times New Roman" w:hAnsi="Times New Roman" w:cs="Times New Roman"/>
          <w:b/>
        </w:rPr>
        <w:t>4.7</w:t>
      </w:r>
      <w:r w:rsidR="00A35F64" w:rsidRPr="00500F5E">
        <w:rPr>
          <w:rFonts w:ascii="Times New Roman" w:hAnsi="Times New Roman" w:cs="Times New Roman"/>
          <w:b/>
          <w:color w:val="000000"/>
        </w:rPr>
        <w:t xml:space="preserve"> </w:t>
      </w:r>
      <w:r w:rsidRPr="00500F5E">
        <w:rPr>
          <w:rFonts w:ascii="Times New Roman" w:hAnsi="Times New Roman" w:cs="Times New Roman"/>
          <w:b/>
          <w:color w:val="000000"/>
        </w:rPr>
        <w:t xml:space="preserve">rovnováha v přírodě – význam, vzájemné vztahy mezi organismy, základní společenstva </w:t>
      </w:r>
    </w:p>
    <w:p w:rsidR="001548FF" w:rsidRPr="00500F5E" w:rsidRDefault="00820082" w:rsidP="00500F5E">
      <w:pPr>
        <w:spacing w:after="0"/>
        <w:rPr>
          <w:rFonts w:ascii="Times New Roman" w:hAnsi="Times New Roman" w:cs="Times New Roman"/>
          <w:b/>
          <w:color w:val="000000"/>
        </w:rPr>
      </w:pPr>
      <w:r w:rsidRPr="00500F5E">
        <w:rPr>
          <w:rFonts w:ascii="Times New Roman" w:hAnsi="Times New Roman" w:cs="Times New Roman"/>
          <w:b/>
        </w:rPr>
        <w:t>4.8</w:t>
      </w:r>
      <w:r w:rsidR="00A35F64" w:rsidRPr="00500F5E">
        <w:rPr>
          <w:rFonts w:ascii="Times New Roman" w:hAnsi="Times New Roman" w:cs="Times New Roman"/>
          <w:b/>
          <w:color w:val="000000"/>
        </w:rPr>
        <w:t xml:space="preserve"> </w:t>
      </w:r>
      <w:r w:rsidRPr="00500F5E">
        <w:rPr>
          <w:rFonts w:ascii="Times New Roman" w:hAnsi="Times New Roman" w:cs="Times New Roman"/>
          <w:b/>
          <w:color w:val="000000"/>
        </w:rPr>
        <w:t xml:space="preserve">ohleduplné chování k přírodě a ochrana přírody – odpovědnost lidí, ochrana a tvorba životního prostředí, ochrana rostlin a živočichů, likvidace odpadů, živelné </w:t>
      </w:r>
      <w:r w:rsidR="005E1E6C" w:rsidRPr="00500F5E">
        <w:rPr>
          <w:rFonts w:ascii="Times New Roman" w:hAnsi="Times New Roman" w:cs="Times New Roman"/>
          <w:b/>
          <w:color w:val="000000"/>
        </w:rPr>
        <w:t>pohromy a ekologické katastrofy</w:t>
      </w:r>
    </w:p>
    <w:p w:rsidR="00500F5E" w:rsidRDefault="00500F5E" w:rsidP="00500F5E">
      <w:pPr>
        <w:spacing w:after="0"/>
        <w:rPr>
          <w:rFonts w:ascii="Times New Roman" w:hAnsi="Times New Roman" w:cs="Times New Roman"/>
          <w:color w:val="000000"/>
        </w:rPr>
      </w:pPr>
    </w:p>
    <w:p w:rsidR="00500F5E" w:rsidRDefault="00500F5E" w:rsidP="00500F5E">
      <w:pPr>
        <w:spacing w:after="0"/>
        <w:rPr>
          <w:rFonts w:ascii="Times New Roman" w:hAnsi="Times New Roman" w:cs="Times New Roman"/>
          <w:color w:val="000000"/>
        </w:rPr>
      </w:pPr>
    </w:p>
    <w:p w:rsidR="00500F5E" w:rsidRDefault="00500F5E" w:rsidP="00500F5E">
      <w:pPr>
        <w:spacing w:after="0"/>
        <w:rPr>
          <w:rFonts w:ascii="Times New Roman" w:hAnsi="Times New Roman" w:cs="Times New Roman"/>
          <w:color w:val="000000"/>
        </w:rPr>
      </w:pPr>
    </w:p>
    <w:p w:rsidR="00500F5E" w:rsidRPr="00500F5E" w:rsidRDefault="00500F5E" w:rsidP="00500F5E">
      <w:pPr>
        <w:spacing w:after="0"/>
        <w:rPr>
          <w:rFonts w:ascii="Times New Roman" w:hAnsi="Times New Roman" w:cs="Times New Roman"/>
          <w:color w:val="000000"/>
        </w:rPr>
      </w:pPr>
    </w:p>
    <w:tbl>
      <w:tblPr>
        <w:tblStyle w:val="Mkatabulky"/>
        <w:tblW w:w="0" w:type="auto"/>
        <w:tblLook w:val="04A0" w:firstRow="1" w:lastRow="0" w:firstColumn="1" w:lastColumn="0" w:noHBand="0" w:noVBand="1"/>
      </w:tblPr>
      <w:tblGrid>
        <w:gridCol w:w="13994"/>
      </w:tblGrid>
      <w:tr w:rsidR="001548FF" w:rsidTr="001548FF">
        <w:tc>
          <w:tcPr>
            <w:tcW w:w="13994" w:type="dxa"/>
          </w:tcPr>
          <w:p w:rsidR="001548FF" w:rsidRPr="00820082" w:rsidRDefault="001548FF" w:rsidP="001548FF">
            <w:pPr>
              <w:pStyle w:val="TmaRVPZV"/>
              <w:ind w:left="57"/>
              <w:rPr>
                <w:sz w:val="24"/>
                <w:szCs w:val="24"/>
              </w:rPr>
            </w:pPr>
            <w:r w:rsidRPr="00820082">
              <w:rPr>
                <w:sz w:val="24"/>
                <w:szCs w:val="24"/>
              </w:rPr>
              <w:t>ČLOVĚK A JEHO ZDRAVÍ</w:t>
            </w:r>
          </w:p>
          <w:p w:rsidR="001548FF" w:rsidRPr="007E00ED" w:rsidRDefault="001548FF" w:rsidP="001548FF">
            <w:pPr>
              <w:pStyle w:val="PodnapisvTOVO"/>
              <w:keepNext/>
              <w:keepLines/>
              <w:rPr>
                <w:b/>
                <w:bCs/>
              </w:rPr>
            </w:pPr>
            <w:r w:rsidRPr="007E00ED">
              <w:rPr>
                <w:b/>
                <w:bCs/>
              </w:rPr>
              <w:t>Očekávané výstupy – 2. období</w:t>
            </w:r>
          </w:p>
          <w:p w:rsidR="001548FF" w:rsidRPr="007E00ED" w:rsidRDefault="001548FF" w:rsidP="001548FF">
            <w:pPr>
              <w:pStyle w:val="text-k"/>
              <w:keepNext/>
              <w:keepLines/>
              <w:spacing w:before="40"/>
            </w:pPr>
            <w:r w:rsidRPr="007E00ED">
              <w:t>žák</w:t>
            </w:r>
          </w:p>
          <w:p w:rsidR="001548FF" w:rsidRPr="007E00ED" w:rsidRDefault="001548FF" w:rsidP="001548FF">
            <w:pPr>
              <w:pStyle w:val="OV"/>
              <w:rPr>
                <w:b/>
                <w:bCs w:val="0"/>
                <w:i/>
                <w:iCs/>
              </w:rPr>
            </w:pPr>
            <w:r w:rsidRPr="007E00ED">
              <w:rPr>
                <w:b/>
                <w:bCs w:val="0"/>
                <w:i/>
                <w:iCs/>
              </w:rPr>
              <w:t>ČJS</w:t>
            </w:r>
            <w:r w:rsidRPr="007E00ED">
              <w:rPr>
                <w:b/>
                <w:i/>
                <w:iCs/>
              </w:rPr>
              <w:t>-5-5-01</w:t>
            </w:r>
            <w:r w:rsidRPr="007E00ED">
              <w:rPr>
                <w:b/>
                <w:i/>
                <w:iCs/>
              </w:rPr>
              <w:tab/>
            </w:r>
            <w:r w:rsidRPr="007E00ED">
              <w:rPr>
                <w:b/>
                <w:bCs w:val="0"/>
                <w:i/>
                <w:iCs/>
              </w:rPr>
              <w:t>využívá poznatky o lidském těle k podpoře vlastního zdravého způsobu života</w:t>
            </w:r>
          </w:p>
          <w:p w:rsidR="001548FF" w:rsidRPr="007E00ED" w:rsidRDefault="001548FF" w:rsidP="001548FF">
            <w:pPr>
              <w:pStyle w:val="OV"/>
              <w:rPr>
                <w:b/>
                <w:bCs w:val="0"/>
                <w:i/>
                <w:iCs/>
              </w:rPr>
            </w:pPr>
            <w:r w:rsidRPr="007E00ED">
              <w:rPr>
                <w:b/>
                <w:bCs w:val="0"/>
                <w:i/>
                <w:iCs/>
              </w:rPr>
              <w:t>ČJS</w:t>
            </w:r>
            <w:r w:rsidRPr="007E00ED">
              <w:rPr>
                <w:b/>
                <w:i/>
                <w:iCs/>
              </w:rPr>
              <w:t>-5-5-02</w:t>
            </w:r>
            <w:r w:rsidRPr="007E00ED">
              <w:rPr>
                <w:b/>
                <w:i/>
                <w:iCs/>
              </w:rPr>
              <w:tab/>
            </w:r>
            <w:r w:rsidRPr="007E00ED">
              <w:rPr>
                <w:b/>
                <w:bCs w:val="0"/>
                <w:i/>
                <w:iCs/>
              </w:rPr>
              <w:t>rozlišuje jednotlivé etapy lidského života a orientuje se ve vývoji dítěte před a po jeho narození</w:t>
            </w:r>
          </w:p>
          <w:p w:rsidR="001548FF" w:rsidRPr="007E00ED" w:rsidRDefault="001548FF" w:rsidP="001548FF">
            <w:pPr>
              <w:pStyle w:val="OV"/>
              <w:rPr>
                <w:b/>
                <w:bCs w:val="0"/>
                <w:i/>
                <w:iCs/>
              </w:rPr>
            </w:pPr>
            <w:r w:rsidRPr="007E00ED">
              <w:rPr>
                <w:b/>
                <w:bCs w:val="0"/>
                <w:i/>
                <w:iCs/>
              </w:rPr>
              <w:t>ČJS</w:t>
            </w:r>
            <w:r w:rsidRPr="007E00ED">
              <w:rPr>
                <w:b/>
                <w:i/>
                <w:iCs/>
              </w:rPr>
              <w:t>-5-5-03</w:t>
            </w:r>
            <w:r w:rsidRPr="007E00ED">
              <w:rPr>
                <w:b/>
                <w:i/>
                <w:iCs/>
              </w:rPr>
              <w:tab/>
            </w:r>
            <w:r w:rsidRPr="007E00ED">
              <w:rPr>
                <w:b/>
                <w:bCs w:val="0"/>
                <w:i/>
                <w:iCs/>
              </w:rPr>
              <w:t>účelně plánuje svůj čas pro učení, práci, zábavu a odpočinek podle vlastních potřeb s ohledem na oprávněné nároky jiných osob</w:t>
            </w:r>
          </w:p>
          <w:p w:rsidR="001548FF" w:rsidRPr="007E00ED" w:rsidRDefault="001548FF" w:rsidP="001548FF">
            <w:pPr>
              <w:pStyle w:val="OV"/>
              <w:rPr>
                <w:b/>
                <w:bCs w:val="0"/>
                <w:i/>
                <w:iCs/>
              </w:rPr>
            </w:pPr>
            <w:r w:rsidRPr="007E00ED">
              <w:rPr>
                <w:b/>
                <w:bCs w:val="0"/>
                <w:i/>
                <w:iCs/>
              </w:rPr>
              <w:t>ČJS</w:t>
            </w:r>
            <w:r w:rsidRPr="007E00ED">
              <w:rPr>
                <w:b/>
                <w:i/>
                <w:iCs/>
              </w:rPr>
              <w:t>-5-5-04</w:t>
            </w:r>
            <w:r w:rsidRPr="007E00ED">
              <w:rPr>
                <w:b/>
                <w:i/>
                <w:iCs/>
              </w:rPr>
              <w:tab/>
            </w:r>
            <w:r w:rsidRPr="007E00ED">
              <w:rPr>
                <w:b/>
                <w:bCs w:val="0"/>
                <w:i/>
                <w:iCs/>
              </w:rPr>
              <w:t>uplatňuje účelné způsoby chování v situacích ohrožujících zdraví a v modelových situacích simulujících mimořádné události; vnímá dopravní situaci, správně ji vyhodnotí a vyvodí odpovídající závěry pro své chování jako chodec a cyklista</w:t>
            </w:r>
          </w:p>
          <w:p w:rsidR="001548FF" w:rsidRPr="007E00ED" w:rsidRDefault="001548FF" w:rsidP="001548FF">
            <w:pPr>
              <w:pStyle w:val="OV"/>
              <w:rPr>
                <w:b/>
                <w:bCs w:val="0"/>
                <w:i/>
                <w:iCs/>
              </w:rPr>
            </w:pPr>
            <w:r w:rsidRPr="007E00ED">
              <w:rPr>
                <w:b/>
                <w:bCs w:val="0"/>
                <w:i/>
                <w:iCs/>
              </w:rPr>
              <w:t>ČJS</w:t>
            </w:r>
            <w:r w:rsidRPr="007E00ED">
              <w:rPr>
                <w:b/>
                <w:i/>
                <w:iCs/>
              </w:rPr>
              <w:t>-5-5-05</w:t>
            </w:r>
            <w:r w:rsidRPr="007E00ED">
              <w:rPr>
                <w:b/>
                <w:i/>
                <w:iCs/>
              </w:rPr>
              <w:tab/>
            </w:r>
            <w:r w:rsidRPr="007E00ED">
              <w:rPr>
                <w:b/>
                <w:bCs w:val="0"/>
                <w:i/>
                <w:iCs/>
              </w:rPr>
              <w:t>předvede v modelových situacích osvojené jednoduché způsoby odmítání návykových látek</w:t>
            </w:r>
          </w:p>
          <w:p w:rsidR="001548FF" w:rsidRPr="007E00ED" w:rsidRDefault="001548FF" w:rsidP="001548FF">
            <w:pPr>
              <w:pStyle w:val="OV"/>
              <w:rPr>
                <w:b/>
                <w:bCs w:val="0"/>
                <w:i/>
                <w:iCs/>
              </w:rPr>
            </w:pPr>
            <w:r w:rsidRPr="007E00ED">
              <w:rPr>
                <w:b/>
                <w:bCs w:val="0"/>
                <w:i/>
                <w:iCs/>
              </w:rPr>
              <w:t>ČJS</w:t>
            </w:r>
            <w:r w:rsidRPr="007E00ED">
              <w:rPr>
                <w:b/>
                <w:i/>
                <w:iCs/>
              </w:rPr>
              <w:t>-5-5-06</w:t>
            </w:r>
            <w:r w:rsidRPr="007E00ED">
              <w:rPr>
                <w:b/>
                <w:i/>
                <w:iCs/>
              </w:rPr>
              <w:tab/>
            </w:r>
            <w:r w:rsidRPr="007E00ED">
              <w:rPr>
                <w:b/>
                <w:bCs w:val="0"/>
                <w:i/>
                <w:iCs/>
              </w:rPr>
              <w:t>uplatňuje základní dovednosti a návyky související s podporou zdraví a jeho preventivní ochranou</w:t>
            </w:r>
          </w:p>
          <w:p w:rsidR="001548FF" w:rsidRPr="007E00ED" w:rsidRDefault="001548FF" w:rsidP="001548FF">
            <w:pPr>
              <w:pStyle w:val="OV"/>
              <w:rPr>
                <w:b/>
                <w:bCs w:val="0"/>
                <w:i/>
                <w:iCs/>
              </w:rPr>
            </w:pPr>
            <w:r w:rsidRPr="007E00ED">
              <w:rPr>
                <w:b/>
                <w:bCs w:val="0"/>
                <w:i/>
                <w:iCs/>
              </w:rPr>
              <w:t>ČJS</w:t>
            </w:r>
            <w:r w:rsidRPr="007E00ED">
              <w:rPr>
                <w:b/>
                <w:i/>
                <w:iCs/>
              </w:rPr>
              <w:t>-5-5-07</w:t>
            </w:r>
            <w:r w:rsidRPr="007E00ED">
              <w:rPr>
                <w:b/>
                <w:i/>
                <w:iCs/>
              </w:rPr>
              <w:tab/>
            </w:r>
            <w:r w:rsidRPr="007E00ED">
              <w:rPr>
                <w:b/>
                <w:bCs w:val="0"/>
                <w:i/>
                <w:iCs/>
              </w:rPr>
              <w:t>rozpozná život ohrožující zranění; ošetří drobná poranění a zajistí lékařskou pomoc</w:t>
            </w:r>
          </w:p>
          <w:p w:rsidR="001548FF" w:rsidRDefault="001548FF" w:rsidP="00820082">
            <w:pPr>
              <w:pStyle w:val="Default"/>
              <w:rPr>
                <w:b/>
                <w:bCs/>
              </w:rPr>
            </w:pPr>
          </w:p>
        </w:tc>
      </w:tr>
    </w:tbl>
    <w:p w:rsidR="001548FF" w:rsidRDefault="001548FF" w:rsidP="00820082">
      <w:pPr>
        <w:pStyle w:val="Default"/>
        <w:rPr>
          <w:b/>
          <w:bCs/>
        </w:rPr>
      </w:pPr>
    </w:p>
    <w:p w:rsidR="00820082" w:rsidRPr="00500F5E" w:rsidRDefault="00820082" w:rsidP="00500F5E">
      <w:pPr>
        <w:spacing w:after="0"/>
        <w:rPr>
          <w:rFonts w:ascii="Times New Roman" w:hAnsi="Times New Roman" w:cs="Times New Roman"/>
        </w:rPr>
      </w:pPr>
      <w:r w:rsidRPr="00500F5E">
        <w:rPr>
          <w:rFonts w:ascii="Times New Roman" w:hAnsi="Times New Roman" w:cs="Times New Roman"/>
        </w:rPr>
        <w:t xml:space="preserve">Učivo </w:t>
      </w:r>
    </w:p>
    <w:p w:rsidR="00820082" w:rsidRPr="00500F5E" w:rsidRDefault="00820082" w:rsidP="00500F5E">
      <w:pPr>
        <w:spacing w:after="0"/>
        <w:rPr>
          <w:rFonts w:ascii="Times New Roman" w:hAnsi="Times New Roman" w:cs="Times New Roman"/>
        </w:rPr>
      </w:pPr>
      <w:r w:rsidRPr="00500F5E">
        <w:rPr>
          <w:rFonts w:ascii="Times New Roman" w:hAnsi="Times New Roman" w:cs="Times New Roman"/>
        </w:rPr>
        <w:t xml:space="preserve">5.1 </w:t>
      </w:r>
      <w:r w:rsidR="00A35F64" w:rsidRPr="00500F5E">
        <w:rPr>
          <w:rFonts w:ascii="Times New Roman" w:hAnsi="Times New Roman" w:cs="Times New Roman"/>
        </w:rPr>
        <w:t xml:space="preserve"> </w:t>
      </w:r>
      <w:r w:rsidRPr="00500F5E">
        <w:rPr>
          <w:rFonts w:ascii="Times New Roman" w:hAnsi="Times New Roman" w:cs="Times New Roman"/>
        </w:rPr>
        <w:t xml:space="preserve">lidské tělo – stavba těla, základní funkce a projevy, životní potřeby člověka, pohlavní rozdíly mezi mužem a ženou, biologické a psychické změny v dospívání, základy lidské reprodukce, vývoj jedince </w:t>
      </w:r>
    </w:p>
    <w:p w:rsidR="00820082" w:rsidRPr="00500F5E" w:rsidRDefault="00820082" w:rsidP="00500F5E">
      <w:pPr>
        <w:spacing w:after="0"/>
        <w:rPr>
          <w:rFonts w:ascii="Times New Roman" w:hAnsi="Times New Roman" w:cs="Times New Roman"/>
        </w:rPr>
      </w:pPr>
      <w:r w:rsidRPr="00500F5E">
        <w:rPr>
          <w:rFonts w:ascii="Times New Roman" w:hAnsi="Times New Roman" w:cs="Times New Roman"/>
        </w:rPr>
        <w:t>5.2</w:t>
      </w:r>
      <w:r w:rsidR="00A35F64" w:rsidRPr="00500F5E">
        <w:rPr>
          <w:rFonts w:ascii="Times New Roman" w:hAnsi="Times New Roman" w:cs="Times New Roman"/>
        </w:rPr>
        <w:t xml:space="preserve"> </w:t>
      </w:r>
      <w:r w:rsidRPr="00500F5E">
        <w:rPr>
          <w:rFonts w:ascii="Times New Roman" w:hAnsi="Times New Roman" w:cs="Times New Roman"/>
        </w:rPr>
        <w:t xml:space="preserve">péče o zdraví – zdravý životní styl, denní režim, správná výživa, výběr a způsoby uchovávání potravin, vhodná skladba stravy, pitný režim; nemoci přenosné a nepřenosné, ochrana před infekcemi přenosnými krví (hepatitida, HIV/AIDS), drobné úrazy a poranění, prevence nemocí a úrazů, první pomoc při drobných poraněních, osobní, intimní a duševní hygiena </w:t>
      </w:r>
    </w:p>
    <w:p w:rsidR="00820082" w:rsidRPr="00500F5E" w:rsidRDefault="00820082" w:rsidP="00500F5E">
      <w:pPr>
        <w:spacing w:after="0"/>
        <w:rPr>
          <w:rFonts w:ascii="Times New Roman" w:hAnsi="Times New Roman" w:cs="Times New Roman"/>
        </w:rPr>
      </w:pPr>
      <w:r w:rsidRPr="00500F5E">
        <w:rPr>
          <w:rFonts w:ascii="Times New Roman" w:hAnsi="Times New Roman" w:cs="Times New Roman"/>
        </w:rPr>
        <w:t>5.3</w:t>
      </w:r>
      <w:r w:rsidR="00A35F64" w:rsidRPr="00500F5E">
        <w:rPr>
          <w:rFonts w:ascii="Times New Roman" w:hAnsi="Times New Roman" w:cs="Times New Roman"/>
        </w:rPr>
        <w:t xml:space="preserve"> </w:t>
      </w:r>
      <w:r w:rsidR="00275F70" w:rsidRPr="00500F5E">
        <w:rPr>
          <w:rFonts w:ascii="Times New Roman" w:hAnsi="Times New Roman" w:cs="Times New Roman"/>
        </w:rPr>
        <w:t>návykové látky a zdraví – návykové látky, hrací automaty a počítače, závislost, odmítání návykových látek, nebezpečí komunikace prostřednictvím elektronických médií</w:t>
      </w:r>
    </w:p>
    <w:p w:rsidR="00820082" w:rsidRPr="00500F5E" w:rsidRDefault="00820082" w:rsidP="00500F5E">
      <w:pPr>
        <w:spacing w:after="0"/>
        <w:rPr>
          <w:rFonts w:ascii="Times New Roman" w:hAnsi="Times New Roman" w:cs="Times New Roman"/>
        </w:rPr>
      </w:pPr>
      <w:r w:rsidRPr="00500F5E">
        <w:rPr>
          <w:rFonts w:ascii="Times New Roman" w:hAnsi="Times New Roman" w:cs="Times New Roman"/>
        </w:rPr>
        <w:t>5.4</w:t>
      </w:r>
      <w:r w:rsidR="00A35F64" w:rsidRPr="00500F5E">
        <w:rPr>
          <w:rFonts w:ascii="Times New Roman" w:hAnsi="Times New Roman" w:cs="Times New Roman"/>
        </w:rPr>
        <w:t xml:space="preserve"> </w:t>
      </w:r>
      <w:r w:rsidR="00275F70" w:rsidRPr="00500F5E">
        <w:rPr>
          <w:rFonts w:ascii="Times New Roman" w:hAnsi="Times New Roman" w:cs="Times New Roman"/>
        </w:rPr>
        <w:t>osobní bezpečí, krizové situace – vhodná a nevhodná místa pro hru, bezpečné chování v rizikovém prostředí, označování nebezpečných látek; bezpečné chování v silničním provozu, dopravní značky; předcházení rizikovým situacím v dopravě a v dopravních prostředcích (bezpečnostní prvky), šikana, týrání, sexuální a jiné zneužívání, brutalita a jiné formy násilí v médiích</w:t>
      </w:r>
    </w:p>
    <w:p w:rsidR="00820082" w:rsidRPr="00500F5E" w:rsidRDefault="00820082" w:rsidP="00500F5E">
      <w:pPr>
        <w:spacing w:after="0"/>
        <w:rPr>
          <w:rFonts w:ascii="Times New Roman" w:hAnsi="Times New Roman" w:cs="Times New Roman"/>
        </w:rPr>
      </w:pPr>
      <w:r w:rsidRPr="00500F5E">
        <w:rPr>
          <w:rFonts w:ascii="Times New Roman" w:hAnsi="Times New Roman" w:cs="Times New Roman"/>
        </w:rPr>
        <w:t>5.5</w:t>
      </w:r>
      <w:r w:rsidR="00A35F64" w:rsidRPr="00500F5E">
        <w:rPr>
          <w:rFonts w:ascii="Times New Roman" w:hAnsi="Times New Roman" w:cs="Times New Roman"/>
        </w:rPr>
        <w:t xml:space="preserve"> </w:t>
      </w:r>
      <w:r w:rsidR="00275F70" w:rsidRPr="00500F5E">
        <w:rPr>
          <w:rFonts w:ascii="Times New Roman" w:hAnsi="Times New Roman" w:cs="Times New Roman"/>
        </w:rPr>
        <w:t>přivolání pomoci v případě ohrožení fyzického a duševního zdraví – služby odborné pomoci, čísla tísňového volání, správný způsob volání na tísňovou linku</w:t>
      </w:r>
    </w:p>
    <w:p w:rsidR="005E1E6C" w:rsidRPr="00500F5E" w:rsidRDefault="00820082" w:rsidP="00500F5E">
      <w:pPr>
        <w:spacing w:after="0"/>
        <w:rPr>
          <w:rFonts w:ascii="Times New Roman" w:hAnsi="Times New Roman" w:cs="Times New Roman"/>
        </w:rPr>
      </w:pPr>
      <w:r w:rsidRPr="00500F5E">
        <w:rPr>
          <w:rFonts w:ascii="Times New Roman" w:hAnsi="Times New Roman" w:cs="Times New Roman"/>
        </w:rPr>
        <w:t>5.6</w:t>
      </w:r>
      <w:r w:rsidR="00A35F64" w:rsidRPr="00500F5E">
        <w:rPr>
          <w:rFonts w:ascii="Times New Roman" w:hAnsi="Times New Roman" w:cs="Times New Roman"/>
        </w:rPr>
        <w:t xml:space="preserve"> </w:t>
      </w:r>
      <w:r w:rsidR="00275F70" w:rsidRPr="00500F5E">
        <w:rPr>
          <w:rFonts w:ascii="Times New Roman" w:hAnsi="Times New Roman" w:cs="Times New Roman"/>
        </w:rPr>
        <w:t>mimořádné události a rizika ohrožení s nimi spojená – postup v případě ohrožení (varovný signál, evakuace, zkouška sirén); požáry (příčiny a prevence vzniku požárů, ochrana a evakuace při požáru); integrovaný záchranný systém</w:t>
      </w:r>
    </w:p>
    <w:p w:rsidR="00500F5E" w:rsidRDefault="00500F5E" w:rsidP="005E1E6C">
      <w:pPr>
        <w:pStyle w:val="Textkapitolodrky-principy"/>
        <w:numPr>
          <w:ilvl w:val="0"/>
          <w:numId w:val="0"/>
        </w:numPr>
        <w:ind w:left="360" w:hanging="360"/>
        <w:rPr>
          <w:b/>
          <w:sz w:val="24"/>
          <w:szCs w:val="24"/>
        </w:rPr>
      </w:pPr>
    </w:p>
    <w:p w:rsidR="00500F5E" w:rsidRDefault="005E1E6C" w:rsidP="00500F5E">
      <w:pPr>
        <w:spacing w:after="0"/>
        <w:rPr>
          <w:rFonts w:ascii="Times New Roman" w:hAnsi="Times New Roman" w:cs="Times New Roman"/>
          <w:b/>
        </w:rPr>
      </w:pPr>
      <w:r w:rsidRPr="00500F5E">
        <w:rPr>
          <w:rFonts w:ascii="Times New Roman" w:hAnsi="Times New Roman" w:cs="Times New Roman"/>
          <w:b/>
        </w:rPr>
        <w:lastRenderedPageBreak/>
        <w:t>Předmět</w:t>
      </w:r>
      <w:r w:rsidR="00820082" w:rsidRPr="00500F5E">
        <w:rPr>
          <w:rFonts w:ascii="Times New Roman" w:hAnsi="Times New Roman" w:cs="Times New Roman"/>
          <w:b/>
        </w:rPr>
        <w:t>:  Přírodověda</w:t>
      </w:r>
    </w:p>
    <w:p w:rsidR="00820082" w:rsidRPr="00500F5E" w:rsidRDefault="00820082" w:rsidP="00500F5E">
      <w:pPr>
        <w:spacing w:after="0"/>
        <w:rPr>
          <w:rFonts w:ascii="Times New Roman" w:hAnsi="Times New Roman" w:cs="Times New Roman"/>
          <w:b/>
        </w:rPr>
      </w:pPr>
      <w:r w:rsidRPr="00500F5E">
        <w:rPr>
          <w:rFonts w:ascii="Times New Roman" w:hAnsi="Times New Roman" w:cs="Times New Roman"/>
          <w:b/>
        </w:rPr>
        <w:t>Ročník: 4.</w:t>
      </w:r>
    </w:p>
    <w:tbl>
      <w:tblPr>
        <w:tblW w:w="14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110"/>
        <w:gridCol w:w="3060"/>
        <w:gridCol w:w="2700"/>
        <w:gridCol w:w="3420"/>
      </w:tblGrid>
      <w:tr w:rsidR="00500F5E" w:rsidRPr="00820082" w:rsidTr="00820082">
        <w:tc>
          <w:tcPr>
            <w:tcW w:w="5110" w:type="dxa"/>
          </w:tcPr>
          <w:p w:rsidR="00500F5E" w:rsidRPr="00B41488" w:rsidRDefault="00500F5E" w:rsidP="00500F5E">
            <w:pPr>
              <w:rPr>
                <w:rFonts w:ascii="Times New Roman" w:hAnsi="Times New Roman" w:cs="Times New Roman"/>
                <w:b/>
                <w:sz w:val="24"/>
                <w:szCs w:val="24"/>
              </w:rPr>
            </w:pPr>
            <w:r>
              <w:rPr>
                <w:rFonts w:ascii="Times New Roman" w:hAnsi="Times New Roman" w:cs="Times New Roman"/>
                <w:b/>
                <w:sz w:val="24"/>
                <w:szCs w:val="24"/>
              </w:rPr>
              <w:t>Rozpracované očekávané</w:t>
            </w:r>
            <w:r w:rsidRPr="00B41488">
              <w:rPr>
                <w:rFonts w:ascii="Times New Roman" w:hAnsi="Times New Roman" w:cs="Times New Roman"/>
                <w:b/>
                <w:sz w:val="24"/>
                <w:szCs w:val="24"/>
              </w:rPr>
              <w:t xml:space="preserve"> výstupy</w:t>
            </w:r>
          </w:p>
        </w:tc>
        <w:tc>
          <w:tcPr>
            <w:tcW w:w="3060" w:type="dxa"/>
          </w:tcPr>
          <w:p w:rsidR="00500F5E" w:rsidRPr="00B41488" w:rsidRDefault="00500F5E" w:rsidP="00500F5E">
            <w:pPr>
              <w:rPr>
                <w:rFonts w:ascii="Times New Roman" w:hAnsi="Times New Roman" w:cs="Times New Roman"/>
                <w:b/>
                <w:sz w:val="24"/>
                <w:szCs w:val="24"/>
              </w:rPr>
            </w:pPr>
            <w:r w:rsidRPr="00B41488">
              <w:rPr>
                <w:rFonts w:ascii="Times New Roman" w:hAnsi="Times New Roman" w:cs="Times New Roman"/>
                <w:b/>
                <w:sz w:val="24"/>
                <w:szCs w:val="24"/>
              </w:rPr>
              <w:t>Učivo</w:t>
            </w:r>
          </w:p>
        </w:tc>
        <w:tc>
          <w:tcPr>
            <w:tcW w:w="2700" w:type="dxa"/>
          </w:tcPr>
          <w:p w:rsidR="00500F5E" w:rsidRPr="00B41488" w:rsidRDefault="00500F5E" w:rsidP="00500F5E">
            <w:pPr>
              <w:rPr>
                <w:rFonts w:ascii="Times New Roman" w:hAnsi="Times New Roman" w:cs="Times New Roman"/>
                <w:b/>
                <w:sz w:val="24"/>
                <w:szCs w:val="24"/>
              </w:rPr>
            </w:pPr>
            <w:r w:rsidRPr="00B41488">
              <w:rPr>
                <w:rFonts w:ascii="Times New Roman" w:hAnsi="Times New Roman" w:cs="Times New Roman"/>
                <w:b/>
                <w:sz w:val="24"/>
                <w:szCs w:val="24"/>
              </w:rPr>
              <w:t>Způsoby hodnocení</w:t>
            </w:r>
          </w:p>
        </w:tc>
        <w:tc>
          <w:tcPr>
            <w:tcW w:w="3420" w:type="dxa"/>
          </w:tcPr>
          <w:p w:rsidR="00500F5E" w:rsidRPr="00B41488" w:rsidRDefault="00500F5E" w:rsidP="00500F5E">
            <w:pPr>
              <w:rPr>
                <w:rFonts w:ascii="Times New Roman" w:hAnsi="Times New Roman" w:cs="Times New Roman"/>
                <w:b/>
                <w:sz w:val="24"/>
                <w:szCs w:val="24"/>
              </w:rPr>
            </w:pPr>
            <w:r w:rsidRPr="00B41488">
              <w:rPr>
                <w:rFonts w:ascii="Times New Roman" w:hAnsi="Times New Roman" w:cs="Times New Roman"/>
                <w:b/>
                <w:sz w:val="24"/>
                <w:szCs w:val="24"/>
              </w:rPr>
              <w:t>Vazby a přesahy   v RVP</w:t>
            </w:r>
          </w:p>
        </w:tc>
      </w:tr>
      <w:tr w:rsidR="00820082" w:rsidRPr="00820082" w:rsidTr="00820082">
        <w:tc>
          <w:tcPr>
            <w:tcW w:w="14290" w:type="dxa"/>
            <w:gridSpan w:val="4"/>
          </w:tcPr>
          <w:p w:rsidR="00820082" w:rsidRPr="00500F5E" w:rsidRDefault="00820082" w:rsidP="00500F5E">
            <w:pPr>
              <w:rPr>
                <w:rFonts w:ascii="Times New Roman" w:hAnsi="Times New Roman" w:cs="Times New Roman"/>
                <w:b/>
                <w:caps/>
              </w:rPr>
            </w:pPr>
            <w:r w:rsidRPr="00500F5E">
              <w:rPr>
                <w:rFonts w:ascii="Times New Roman" w:hAnsi="Times New Roman" w:cs="Times New Roman"/>
                <w:b/>
              </w:rPr>
              <w:t>ROZMANITOST PŘÍRODY</w:t>
            </w:r>
          </w:p>
        </w:tc>
      </w:tr>
      <w:tr w:rsidR="00820082" w:rsidRPr="00820082" w:rsidTr="00820082">
        <w:tc>
          <w:tcPr>
            <w:tcW w:w="5110" w:type="dxa"/>
          </w:tcPr>
          <w:p w:rsidR="00820082" w:rsidRPr="00934D79" w:rsidRDefault="00820082" w:rsidP="00300D64">
            <w:pPr>
              <w:pStyle w:val="Default"/>
              <w:numPr>
                <w:ilvl w:val="0"/>
                <w:numId w:val="77"/>
              </w:numPr>
              <w:suppressAutoHyphens w:val="0"/>
              <w:autoSpaceDN w:val="0"/>
              <w:adjustRightInd w:val="0"/>
              <w:rPr>
                <w:i/>
              </w:rPr>
            </w:pPr>
            <w:r w:rsidRPr="00934D79">
              <w:rPr>
                <w:bCs/>
                <w:i/>
                <w:iCs/>
              </w:rPr>
              <w:t xml:space="preserve">porovnává na základě pozorování základní projevy života na konkrétních organismech, prakticky třídí organismy do známých skupin, využívá k tomu i jednoduché klíče a atlasy </w:t>
            </w:r>
          </w:p>
          <w:p w:rsidR="00820082" w:rsidRPr="00934D79" w:rsidRDefault="00820082" w:rsidP="00820082">
            <w:pPr>
              <w:pStyle w:val="Styl11bTunKurzvaVpravo02cmPed1b"/>
              <w:numPr>
                <w:ilvl w:val="0"/>
                <w:numId w:val="0"/>
              </w:numPr>
              <w:autoSpaceDE/>
              <w:autoSpaceDN/>
              <w:ind w:left="360"/>
              <w:rPr>
                <w:b w:val="0"/>
                <w:bCs w:val="0"/>
                <w:iCs w:val="0"/>
                <w:sz w:val="24"/>
                <w:szCs w:val="24"/>
              </w:rPr>
            </w:pPr>
          </w:p>
        </w:tc>
        <w:tc>
          <w:tcPr>
            <w:tcW w:w="3060" w:type="dxa"/>
          </w:tcPr>
          <w:p w:rsidR="00820082" w:rsidRPr="00820082" w:rsidRDefault="00820082" w:rsidP="00820082">
            <w:pPr>
              <w:jc w:val="center"/>
              <w:rPr>
                <w:rFonts w:ascii="Times New Roman" w:hAnsi="Times New Roman" w:cs="Times New Roman"/>
                <w:sz w:val="24"/>
                <w:szCs w:val="24"/>
              </w:rPr>
            </w:pPr>
            <w:r w:rsidRPr="00820082">
              <w:rPr>
                <w:rFonts w:ascii="Times New Roman" w:hAnsi="Times New Roman" w:cs="Times New Roman"/>
                <w:b/>
                <w:bCs/>
                <w:sz w:val="24"/>
                <w:szCs w:val="24"/>
              </w:rPr>
              <w:t>rostliny, houby, živočichové</w:t>
            </w:r>
            <w:r w:rsidRPr="00820082">
              <w:rPr>
                <w:rFonts w:ascii="Times New Roman" w:hAnsi="Times New Roman" w:cs="Times New Roman"/>
                <w:sz w:val="24"/>
                <w:szCs w:val="24"/>
              </w:rPr>
              <w:t>- znaky života, životní potřeby a projevy, průběh a způsob života, výživa, stavba těla u některých nejznámějších druhů, význam v přírodě a pro člověka</w:t>
            </w:r>
          </w:p>
          <w:p w:rsidR="00820082" w:rsidRPr="00820082" w:rsidRDefault="00820082" w:rsidP="00820082">
            <w:pPr>
              <w:jc w:val="center"/>
              <w:rPr>
                <w:rFonts w:ascii="Times New Roman" w:hAnsi="Times New Roman" w:cs="Times New Roman"/>
                <w:b/>
                <w:bCs/>
                <w:sz w:val="24"/>
                <w:szCs w:val="24"/>
              </w:rPr>
            </w:pPr>
          </w:p>
        </w:tc>
        <w:tc>
          <w:tcPr>
            <w:tcW w:w="2700" w:type="dxa"/>
          </w:tcPr>
          <w:p w:rsidR="00820082" w:rsidRPr="00500F5E" w:rsidRDefault="00820082" w:rsidP="00500F5E">
            <w:pPr>
              <w:rPr>
                <w:rFonts w:ascii="Times New Roman" w:hAnsi="Times New Roman" w:cs="Times New Roman"/>
              </w:rPr>
            </w:pPr>
          </w:p>
        </w:tc>
        <w:tc>
          <w:tcPr>
            <w:tcW w:w="3420" w:type="dxa"/>
          </w:tcPr>
          <w:p w:rsidR="00820082" w:rsidRPr="00820082" w:rsidRDefault="00820082" w:rsidP="00500F5E">
            <w:pPr>
              <w:pStyle w:val="Nadpis2"/>
              <w:numPr>
                <w:ilvl w:val="0"/>
                <w:numId w:val="0"/>
              </w:numPr>
              <w:ind w:left="576" w:right="-389"/>
              <w:rPr>
                <w:bCs/>
                <w:caps/>
                <w:szCs w:val="24"/>
              </w:rPr>
            </w:pPr>
          </w:p>
        </w:tc>
      </w:tr>
      <w:tr w:rsidR="00820082" w:rsidRPr="00820082" w:rsidTr="00820082">
        <w:tc>
          <w:tcPr>
            <w:tcW w:w="5110" w:type="dxa"/>
          </w:tcPr>
          <w:p w:rsidR="00820082" w:rsidRPr="00934D79" w:rsidRDefault="00820082" w:rsidP="00820082">
            <w:pPr>
              <w:pStyle w:val="Styl11bTunKurzvaVpravo02cmPed1b"/>
              <w:numPr>
                <w:ilvl w:val="0"/>
                <w:numId w:val="0"/>
              </w:numPr>
              <w:autoSpaceDE/>
              <w:autoSpaceDN/>
              <w:ind w:left="567" w:hanging="397"/>
              <w:rPr>
                <w:b w:val="0"/>
                <w:bCs w:val="0"/>
                <w:iCs w:val="0"/>
                <w:sz w:val="24"/>
                <w:szCs w:val="24"/>
              </w:rPr>
            </w:pPr>
          </w:p>
          <w:p w:rsidR="00820082" w:rsidRPr="00934D79" w:rsidRDefault="00820082" w:rsidP="00300D64">
            <w:pPr>
              <w:pStyle w:val="Styl11bTunKurzvaVpravo02cmPed1b"/>
              <w:numPr>
                <w:ilvl w:val="0"/>
                <w:numId w:val="75"/>
              </w:numPr>
              <w:autoSpaceDE/>
              <w:autoSpaceDN/>
              <w:rPr>
                <w:b w:val="0"/>
                <w:bCs w:val="0"/>
                <w:iCs w:val="0"/>
                <w:sz w:val="24"/>
                <w:szCs w:val="24"/>
              </w:rPr>
            </w:pPr>
            <w:r w:rsidRPr="00934D79">
              <w:rPr>
                <w:b w:val="0"/>
                <w:bCs w:val="0"/>
                <w:iCs w:val="0"/>
                <w:sz w:val="24"/>
                <w:szCs w:val="24"/>
              </w:rPr>
              <w:t>objevuje a zjišťuje propojenost prvků živé a neživé přírody, princip rovnováhy přírody a nachází souvislosti mezi konečným vzhledem přírody a činností člověka</w:t>
            </w:r>
          </w:p>
          <w:p w:rsidR="00820082" w:rsidRPr="00934D79" w:rsidRDefault="00820082" w:rsidP="00820082">
            <w:pPr>
              <w:rPr>
                <w:rFonts w:ascii="Times New Roman" w:hAnsi="Times New Roman" w:cs="Times New Roman"/>
                <w:bCs/>
                <w:i/>
                <w:caps/>
                <w:sz w:val="24"/>
                <w:szCs w:val="24"/>
              </w:rPr>
            </w:pPr>
          </w:p>
        </w:tc>
        <w:tc>
          <w:tcPr>
            <w:tcW w:w="3060" w:type="dxa"/>
          </w:tcPr>
          <w:p w:rsidR="00820082" w:rsidRPr="00820082" w:rsidRDefault="00820082" w:rsidP="00820082">
            <w:pPr>
              <w:pStyle w:val="UivoChar"/>
              <w:numPr>
                <w:ilvl w:val="0"/>
                <w:numId w:val="0"/>
              </w:numPr>
              <w:autoSpaceDE/>
              <w:autoSpaceDN/>
              <w:ind w:left="170"/>
              <w:rPr>
                <w:sz w:val="24"/>
                <w:szCs w:val="24"/>
              </w:rPr>
            </w:pPr>
            <w:r w:rsidRPr="00820082">
              <w:rPr>
                <w:b/>
                <w:bCs/>
                <w:sz w:val="24"/>
                <w:szCs w:val="24"/>
              </w:rPr>
              <w:t>životní podmínky</w:t>
            </w:r>
            <w:r w:rsidRPr="00820082">
              <w:rPr>
                <w:sz w:val="24"/>
                <w:szCs w:val="24"/>
              </w:rPr>
              <w:t xml:space="preserve"> -rozmanitost podmínek života na Zemi; význam ovzduší, vodstva, půd, rostlinstva a živočišstva na Zemi;</w:t>
            </w:r>
            <w:r w:rsidRPr="00820082">
              <w:rPr>
                <w:b/>
                <w:bCs/>
                <w:sz w:val="24"/>
                <w:szCs w:val="24"/>
              </w:rPr>
              <w:t xml:space="preserve"> </w:t>
            </w:r>
            <w:r w:rsidRPr="00820082">
              <w:rPr>
                <w:sz w:val="24"/>
                <w:szCs w:val="24"/>
              </w:rPr>
              <w:t>podnebí a počasí</w:t>
            </w:r>
          </w:p>
          <w:p w:rsidR="00820082" w:rsidRPr="00820082" w:rsidRDefault="00820082" w:rsidP="00820082">
            <w:pPr>
              <w:rPr>
                <w:rFonts w:ascii="Times New Roman" w:hAnsi="Times New Roman" w:cs="Times New Roman"/>
                <w:i/>
                <w:sz w:val="24"/>
                <w:szCs w:val="24"/>
                <w:shd w:val="clear" w:color="auto" w:fill="FFFFFF"/>
              </w:rPr>
            </w:pPr>
          </w:p>
          <w:p w:rsidR="00820082" w:rsidRPr="00820082" w:rsidRDefault="00820082" w:rsidP="00820082">
            <w:pPr>
              <w:jc w:val="center"/>
              <w:rPr>
                <w:rFonts w:ascii="Times New Roman" w:hAnsi="Times New Roman" w:cs="Times New Roman"/>
                <w:sz w:val="24"/>
                <w:szCs w:val="24"/>
                <w:shd w:val="clear" w:color="auto" w:fill="FFFFFF"/>
              </w:rPr>
            </w:pPr>
            <w:r w:rsidRPr="00820082">
              <w:rPr>
                <w:rFonts w:ascii="Times New Roman" w:hAnsi="Times New Roman" w:cs="Times New Roman"/>
                <w:b/>
                <w:sz w:val="24"/>
                <w:szCs w:val="24"/>
                <w:shd w:val="clear" w:color="auto" w:fill="FFFFFF"/>
              </w:rPr>
              <w:t>voda a vzduch</w:t>
            </w:r>
            <w:r w:rsidRPr="00820082">
              <w:rPr>
                <w:rFonts w:ascii="Times New Roman" w:hAnsi="Times New Roman" w:cs="Times New Roman"/>
                <w:sz w:val="24"/>
                <w:szCs w:val="24"/>
                <w:shd w:val="clear" w:color="auto" w:fill="FFFFFF"/>
              </w:rPr>
              <w:t xml:space="preserve"> –</w:t>
            </w:r>
            <w:r w:rsidR="0005329D">
              <w:rPr>
                <w:rFonts w:ascii="Times New Roman" w:hAnsi="Times New Roman" w:cs="Times New Roman"/>
                <w:sz w:val="24"/>
                <w:szCs w:val="24"/>
                <w:shd w:val="clear" w:color="auto" w:fill="FFFFFF"/>
              </w:rPr>
              <w:t xml:space="preserve"> </w:t>
            </w:r>
            <w:r w:rsidRPr="00820082">
              <w:rPr>
                <w:rFonts w:ascii="Times New Roman" w:hAnsi="Times New Roman" w:cs="Times New Roman"/>
                <w:sz w:val="24"/>
                <w:szCs w:val="24"/>
                <w:shd w:val="clear" w:color="auto" w:fill="FFFFFF"/>
              </w:rPr>
              <w:t>výskyt, vlastnosti a formy vody, oběh vody v přírodě, vlastnosti, složení, proudění vzduchu, význam pro život</w:t>
            </w:r>
          </w:p>
          <w:p w:rsidR="00820082" w:rsidRPr="00820082" w:rsidRDefault="0005329D" w:rsidP="00820082">
            <w:pPr>
              <w:jc w:val="center"/>
              <w:rPr>
                <w:rFonts w:ascii="Times New Roman" w:hAnsi="Times New Roman" w:cs="Times New Roman"/>
                <w:b/>
                <w:bCs/>
                <w:caps/>
                <w:sz w:val="24"/>
                <w:szCs w:val="24"/>
              </w:rPr>
            </w:pPr>
            <w:r>
              <w:rPr>
                <w:rFonts w:ascii="Times New Roman" w:hAnsi="Times New Roman" w:cs="Times New Roman"/>
                <w:b/>
                <w:sz w:val="24"/>
                <w:szCs w:val="24"/>
                <w:shd w:val="clear" w:color="auto" w:fill="FFFFFF"/>
              </w:rPr>
              <w:t xml:space="preserve">nerosty a horniny, </w:t>
            </w:r>
            <w:r w:rsidR="00820082" w:rsidRPr="00820082">
              <w:rPr>
                <w:rFonts w:ascii="Times New Roman" w:hAnsi="Times New Roman" w:cs="Times New Roman"/>
                <w:b/>
                <w:sz w:val="24"/>
                <w:szCs w:val="24"/>
                <w:shd w:val="clear" w:color="auto" w:fill="FFFFFF"/>
              </w:rPr>
              <w:t>půda</w:t>
            </w:r>
            <w:r>
              <w:rPr>
                <w:rFonts w:ascii="Times New Roman" w:hAnsi="Times New Roman" w:cs="Times New Roman"/>
                <w:b/>
                <w:sz w:val="24"/>
                <w:szCs w:val="24"/>
                <w:shd w:val="clear" w:color="auto" w:fill="FFFFFF"/>
              </w:rPr>
              <w:t xml:space="preserve"> </w:t>
            </w:r>
            <w:r w:rsidR="00820082" w:rsidRPr="00820082">
              <w:rPr>
                <w:rFonts w:ascii="Times New Roman" w:hAnsi="Times New Roman" w:cs="Times New Roman"/>
                <w:sz w:val="24"/>
                <w:szCs w:val="24"/>
                <w:shd w:val="clear" w:color="auto" w:fill="FFFFFF"/>
              </w:rPr>
              <w:t xml:space="preserve">–některé hospodářsky významné horniny a nerosty, </w:t>
            </w:r>
            <w:r w:rsidR="00820082" w:rsidRPr="00820082">
              <w:rPr>
                <w:rFonts w:ascii="Times New Roman" w:hAnsi="Times New Roman" w:cs="Times New Roman"/>
                <w:sz w:val="24"/>
                <w:szCs w:val="24"/>
                <w:shd w:val="clear" w:color="auto" w:fill="FFFFFF"/>
              </w:rPr>
              <w:lastRenderedPageBreak/>
              <w:t>zvětrávání, vznik půdy a její význam</w:t>
            </w:r>
          </w:p>
        </w:tc>
        <w:tc>
          <w:tcPr>
            <w:tcW w:w="2700" w:type="dxa"/>
          </w:tcPr>
          <w:p w:rsidR="00820082" w:rsidRPr="00500F5E" w:rsidRDefault="00820082" w:rsidP="00500F5E">
            <w:pPr>
              <w:rPr>
                <w:rFonts w:ascii="Times New Roman" w:hAnsi="Times New Roman" w:cs="Times New Roman"/>
                <w:caps/>
              </w:rPr>
            </w:pPr>
            <w:r w:rsidRPr="00500F5E">
              <w:rPr>
                <w:rFonts w:ascii="Times New Roman" w:hAnsi="Times New Roman" w:cs="Times New Roman"/>
              </w:rPr>
              <w:lastRenderedPageBreak/>
              <w:t>T, U, P, MS, R</w:t>
            </w:r>
          </w:p>
        </w:tc>
        <w:tc>
          <w:tcPr>
            <w:tcW w:w="3420" w:type="dxa"/>
          </w:tcPr>
          <w:p w:rsidR="00820082" w:rsidRPr="00820082" w:rsidRDefault="00820082" w:rsidP="00500F5E">
            <w:pPr>
              <w:pStyle w:val="Nadpis2"/>
              <w:numPr>
                <w:ilvl w:val="0"/>
                <w:numId w:val="0"/>
              </w:numPr>
              <w:ind w:left="576" w:right="-389"/>
              <w:rPr>
                <w:bCs/>
                <w:caps/>
                <w:szCs w:val="24"/>
              </w:rPr>
            </w:pPr>
          </w:p>
        </w:tc>
      </w:tr>
      <w:tr w:rsidR="00820082" w:rsidRPr="00820082" w:rsidTr="00820082">
        <w:tc>
          <w:tcPr>
            <w:tcW w:w="5110" w:type="dxa"/>
          </w:tcPr>
          <w:p w:rsidR="00820082" w:rsidRPr="00934D79" w:rsidRDefault="00820082" w:rsidP="00300D64">
            <w:pPr>
              <w:pStyle w:val="Styl11bTunKurzvaVpravo02cmPed1b"/>
              <w:numPr>
                <w:ilvl w:val="0"/>
                <w:numId w:val="75"/>
              </w:numPr>
              <w:autoSpaceDE/>
              <w:autoSpaceDN/>
              <w:rPr>
                <w:b w:val="0"/>
                <w:bCs w:val="0"/>
                <w:iCs w:val="0"/>
                <w:sz w:val="24"/>
                <w:szCs w:val="24"/>
              </w:rPr>
            </w:pPr>
            <w:r w:rsidRPr="00934D79">
              <w:rPr>
                <w:b w:val="0"/>
                <w:bCs w:val="0"/>
                <w:iCs w:val="0"/>
                <w:sz w:val="24"/>
                <w:szCs w:val="24"/>
              </w:rPr>
              <w:lastRenderedPageBreak/>
              <w:t>vysvětlí na základě elementárních poznatků o Zemi jako součásti vesmíru souvislost s rozdělením času a střídáním ročních období</w:t>
            </w:r>
          </w:p>
        </w:tc>
        <w:tc>
          <w:tcPr>
            <w:tcW w:w="3060" w:type="dxa"/>
          </w:tcPr>
          <w:p w:rsidR="00820082" w:rsidRPr="00820082" w:rsidRDefault="00820082" w:rsidP="00820082">
            <w:pPr>
              <w:jc w:val="center"/>
              <w:rPr>
                <w:rFonts w:ascii="Times New Roman" w:hAnsi="Times New Roman" w:cs="Times New Roman"/>
                <w:b/>
                <w:bCs/>
                <w:caps/>
                <w:sz w:val="24"/>
                <w:szCs w:val="24"/>
              </w:rPr>
            </w:pPr>
            <w:r w:rsidRPr="00820082">
              <w:rPr>
                <w:rFonts w:ascii="Times New Roman" w:hAnsi="Times New Roman" w:cs="Times New Roman"/>
                <w:b/>
                <w:bCs/>
                <w:sz w:val="24"/>
                <w:szCs w:val="24"/>
              </w:rPr>
              <w:t xml:space="preserve">Vesmír a Země </w:t>
            </w:r>
            <w:r w:rsidRPr="00820082">
              <w:rPr>
                <w:rFonts w:ascii="Times New Roman" w:hAnsi="Times New Roman" w:cs="Times New Roman"/>
                <w:sz w:val="24"/>
                <w:szCs w:val="24"/>
              </w:rPr>
              <w:t>– sluneční soustava, den a noc, roční období</w:t>
            </w:r>
          </w:p>
        </w:tc>
        <w:tc>
          <w:tcPr>
            <w:tcW w:w="2700" w:type="dxa"/>
          </w:tcPr>
          <w:p w:rsidR="00820082" w:rsidRPr="00500F5E" w:rsidRDefault="00820082" w:rsidP="00500F5E">
            <w:pPr>
              <w:rPr>
                <w:rFonts w:ascii="Times New Roman" w:hAnsi="Times New Roman" w:cs="Times New Roman"/>
                <w:caps/>
              </w:rPr>
            </w:pPr>
            <w:r w:rsidRPr="00500F5E">
              <w:rPr>
                <w:rFonts w:ascii="Times New Roman" w:hAnsi="Times New Roman" w:cs="Times New Roman"/>
              </w:rPr>
              <w:t>T, U, P, MS , R</w:t>
            </w:r>
          </w:p>
        </w:tc>
        <w:tc>
          <w:tcPr>
            <w:tcW w:w="3420" w:type="dxa"/>
          </w:tcPr>
          <w:p w:rsidR="00820082" w:rsidRPr="00820082" w:rsidRDefault="00820082" w:rsidP="00500F5E"/>
        </w:tc>
      </w:tr>
      <w:tr w:rsidR="00820082" w:rsidRPr="00820082" w:rsidTr="00820082">
        <w:tc>
          <w:tcPr>
            <w:tcW w:w="5110" w:type="dxa"/>
          </w:tcPr>
          <w:p w:rsidR="00820082" w:rsidRPr="00934D79" w:rsidRDefault="00820082" w:rsidP="00300D64">
            <w:pPr>
              <w:pStyle w:val="Odstavecseseznamem"/>
              <w:numPr>
                <w:ilvl w:val="0"/>
                <w:numId w:val="75"/>
              </w:numPr>
              <w:spacing w:after="0" w:line="240" w:lineRule="auto"/>
              <w:rPr>
                <w:rFonts w:ascii="Times New Roman" w:hAnsi="Times New Roman" w:cs="Times New Roman"/>
                <w:bCs/>
                <w:i/>
                <w:sz w:val="24"/>
                <w:szCs w:val="24"/>
              </w:rPr>
            </w:pPr>
            <w:r w:rsidRPr="00934D79">
              <w:rPr>
                <w:rFonts w:ascii="Times New Roman" w:hAnsi="Times New Roman" w:cs="Times New Roman"/>
                <w:i/>
                <w:sz w:val="24"/>
                <w:szCs w:val="24"/>
              </w:rPr>
              <w:t>zkoumá základní společenstva ve  vybraných lokalitách regionů, zdůvodní podstatné vzájemné vztahy mezi organismy</w:t>
            </w:r>
          </w:p>
        </w:tc>
        <w:tc>
          <w:tcPr>
            <w:tcW w:w="3060" w:type="dxa"/>
          </w:tcPr>
          <w:p w:rsidR="00820082" w:rsidRPr="00820082" w:rsidRDefault="00820082" w:rsidP="00820082">
            <w:pPr>
              <w:pStyle w:val="UivoChar"/>
              <w:numPr>
                <w:ilvl w:val="0"/>
                <w:numId w:val="0"/>
              </w:numPr>
              <w:autoSpaceDE/>
              <w:autoSpaceDN/>
              <w:ind w:left="170"/>
              <w:rPr>
                <w:sz w:val="24"/>
                <w:szCs w:val="24"/>
              </w:rPr>
            </w:pPr>
            <w:r w:rsidRPr="00820082">
              <w:rPr>
                <w:b/>
                <w:bCs/>
                <w:sz w:val="24"/>
                <w:szCs w:val="24"/>
              </w:rPr>
              <w:t>rovnováha v přírodě</w:t>
            </w:r>
            <w:r w:rsidRPr="00820082">
              <w:rPr>
                <w:sz w:val="24"/>
                <w:szCs w:val="24"/>
              </w:rPr>
              <w:t xml:space="preserve"> –</w:t>
            </w:r>
          </w:p>
          <w:p w:rsidR="00820082" w:rsidRPr="00820082" w:rsidRDefault="00820082" w:rsidP="00820082">
            <w:pPr>
              <w:pStyle w:val="UivoChar"/>
              <w:numPr>
                <w:ilvl w:val="0"/>
                <w:numId w:val="0"/>
              </w:numPr>
              <w:autoSpaceDE/>
              <w:autoSpaceDN/>
              <w:ind w:left="170"/>
              <w:rPr>
                <w:b/>
                <w:bCs/>
                <w:sz w:val="24"/>
                <w:szCs w:val="24"/>
              </w:rPr>
            </w:pPr>
            <w:r w:rsidRPr="00820082">
              <w:rPr>
                <w:sz w:val="24"/>
                <w:szCs w:val="24"/>
              </w:rPr>
              <w:t>význam, vzájemné vztahy mezi organismy, základní společenstva</w:t>
            </w:r>
          </w:p>
        </w:tc>
        <w:tc>
          <w:tcPr>
            <w:tcW w:w="2700" w:type="dxa"/>
          </w:tcPr>
          <w:p w:rsidR="00820082" w:rsidRPr="00500F5E" w:rsidRDefault="00820082" w:rsidP="00500F5E">
            <w:pPr>
              <w:rPr>
                <w:rFonts w:ascii="Times New Roman" w:hAnsi="Times New Roman" w:cs="Times New Roman"/>
                <w:caps/>
              </w:rPr>
            </w:pPr>
            <w:r w:rsidRPr="00500F5E">
              <w:rPr>
                <w:rFonts w:ascii="Times New Roman" w:hAnsi="Times New Roman" w:cs="Times New Roman"/>
              </w:rPr>
              <w:t>T, U, P, MS , R</w:t>
            </w:r>
          </w:p>
        </w:tc>
        <w:tc>
          <w:tcPr>
            <w:tcW w:w="3420" w:type="dxa"/>
          </w:tcPr>
          <w:p w:rsidR="00820082" w:rsidRPr="00500F5E" w:rsidRDefault="00820082" w:rsidP="00500F5E">
            <w:pPr>
              <w:rPr>
                <w:rFonts w:ascii="Times New Roman" w:hAnsi="Times New Roman" w:cs="Times New Roman"/>
              </w:rPr>
            </w:pPr>
          </w:p>
          <w:p w:rsidR="00820082" w:rsidRPr="00500F5E" w:rsidRDefault="00820082" w:rsidP="00500F5E">
            <w:pPr>
              <w:rPr>
                <w:rFonts w:ascii="Times New Roman" w:hAnsi="Times New Roman" w:cs="Times New Roman"/>
                <w:sz w:val="24"/>
                <w:szCs w:val="24"/>
                <w:u w:val="single"/>
              </w:rPr>
            </w:pPr>
            <w:r w:rsidRPr="00500F5E">
              <w:rPr>
                <w:rFonts w:ascii="Times New Roman" w:hAnsi="Times New Roman" w:cs="Times New Roman"/>
                <w:sz w:val="24"/>
                <w:szCs w:val="24"/>
                <w:u w:val="single"/>
              </w:rPr>
              <w:t xml:space="preserve">PRŮŘEZOVÁ TÉMATA: </w:t>
            </w:r>
          </w:p>
          <w:p w:rsidR="00820082" w:rsidRPr="00500F5E" w:rsidRDefault="00820082" w:rsidP="00500F5E">
            <w:pPr>
              <w:rPr>
                <w:rFonts w:ascii="Times New Roman" w:hAnsi="Times New Roman" w:cs="Times New Roman"/>
                <w:sz w:val="24"/>
                <w:szCs w:val="24"/>
                <w:u w:val="single"/>
              </w:rPr>
            </w:pPr>
          </w:p>
          <w:p w:rsidR="00820082" w:rsidRPr="00500F5E" w:rsidRDefault="00820082" w:rsidP="00500F5E">
            <w:pPr>
              <w:rPr>
                <w:rFonts w:ascii="Times New Roman" w:hAnsi="Times New Roman" w:cs="Times New Roman"/>
                <w:sz w:val="24"/>
                <w:szCs w:val="24"/>
              </w:rPr>
            </w:pPr>
            <w:r w:rsidRPr="00500F5E">
              <w:rPr>
                <w:rFonts w:ascii="Times New Roman" w:hAnsi="Times New Roman" w:cs="Times New Roman"/>
                <w:sz w:val="24"/>
                <w:szCs w:val="24"/>
              </w:rPr>
              <w:t>EV: Základní podmínky života</w:t>
            </w:r>
          </w:p>
        </w:tc>
      </w:tr>
      <w:tr w:rsidR="00820082" w:rsidRPr="00820082" w:rsidTr="00820082">
        <w:tc>
          <w:tcPr>
            <w:tcW w:w="5110" w:type="dxa"/>
          </w:tcPr>
          <w:p w:rsidR="00820082" w:rsidRPr="00934D79" w:rsidRDefault="00820082" w:rsidP="00300D64">
            <w:pPr>
              <w:pStyle w:val="Odstavecseseznamem"/>
              <w:numPr>
                <w:ilvl w:val="0"/>
                <w:numId w:val="75"/>
              </w:numPr>
              <w:spacing w:after="0" w:line="240" w:lineRule="auto"/>
              <w:rPr>
                <w:rFonts w:ascii="Times New Roman" w:hAnsi="Times New Roman" w:cs="Times New Roman"/>
                <w:b/>
                <w:i/>
                <w:sz w:val="24"/>
                <w:szCs w:val="24"/>
              </w:rPr>
            </w:pPr>
            <w:r w:rsidRPr="00934D79">
              <w:rPr>
                <w:rFonts w:ascii="Times New Roman" w:hAnsi="Times New Roman" w:cs="Times New Roman"/>
                <w:i/>
                <w:sz w:val="24"/>
                <w:szCs w:val="24"/>
                <w:shd w:val="clear" w:color="auto" w:fill="FFFFFF"/>
              </w:rPr>
              <w:t>zhodnotí některé konkrétní činnosti člověka v přírodě a rozlišuje aktivity, které mohou prostředí i zdraví člověka podporovat nebo poškozovat</w:t>
            </w:r>
          </w:p>
        </w:tc>
        <w:tc>
          <w:tcPr>
            <w:tcW w:w="3060" w:type="dxa"/>
          </w:tcPr>
          <w:p w:rsidR="00820082" w:rsidRPr="00820082" w:rsidRDefault="00820082" w:rsidP="00820082">
            <w:pPr>
              <w:pStyle w:val="UivoChar"/>
              <w:numPr>
                <w:ilvl w:val="0"/>
                <w:numId w:val="0"/>
              </w:numPr>
              <w:autoSpaceDE/>
              <w:autoSpaceDN/>
              <w:ind w:left="170"/>
              <w:rPr>
                <w:sz w:val="24"/>
                <w:szCs w:val="24"/>
                <w:shd w:val="clear" w:color="auto" w:fill="FFFFFF"/>
              </w:rPr>
            </w:pPr>
            <w:r w:rsidRPr="00820082">
              <w:rPr>
                <w:b/>
                <w:sz w:val="24"/>
                <w:szCs w:val="24"/>
                <w:shd w:val="clear" w:color="auto" w:fill="FFFFFF"/>
              </w:rPr>
              <w:t>rostliny, houby, živočichové</w:t>
            </w:r>
            <w:r w:rsidRPr="00820082">
              <w:rPr>
                <w:sz w:val="24"/>
                <w:szCs w:val="24"/>
                <w:shd w:val="clear" w:color="auto" w:fill="FFFFFF"/>
              </w:rPr>
              <w:t>–znaky života, životní potřeby a projevy, průběh a způsob života, výživa, stavba těla u některých nejznámějších druhů, význam v přírodě a pro člověka</w:t>
            </w:r>
          </w:p>
          <w:p w:rsidR="00820082" w:rsidRPr="00820082" w:rsidRDefault="00820082" w:rsidP="00820082">
            <w:pPr>
              <w:pStyle w:val="UivoChar"/>
              <w:numPr>
                <w:ilvl w:val="0"/>
                <w:numId w:val="0"/>
              </w:numPr>
              <w:autoSpaceDE/>
              <w:autoSpaceDN/>
              <w:ind w:left="170"/>
              <w:rPr>
                <w:b/>
                <w:bCs/>
                <w:sz w:val="24"/>
                <w:szCs w:val="24"/>
              </w:rPr>
            </w:pPr>
            <w:r w:rsidRPr="00820082">
              <w:rPr>
                <w:b/>
                <w:sz w:val="24"/>
                <w:szCs w:val="24"/>
                <w:shd w:val="clear" w:color="auto" w:fill="FFFFFF"/>
              </w:rPr>
              <w:t>ohleduplné chování k přírodě a ochrana přírody</w:t>
            </w:r>
            <w:r w:rsidRPr="00820082">
              <w:rPr>
                <w:sz w:val="24"/>
                <w:szCs w:val="24"/>
                <w:shd w:val="clear" w:color="auto" w:fill="FFFFFF"/>
              </w:rPr>
              <w:t xml:space="preserve"> –</w:t>
            </w:r>
            <w:r w:rsidR="0005329D">
              <w:rPr>
                <w:sz w:val="24"/>
                <w:szCs w:val="24"/>
                <w:shd w:val="clear" w:color="auto" w:fill="FFFFFF"/>
              </w:rPr>
              <w:t xml:space="preserve"> </w:t>
            </w:r>
            <w:r w:rsidRPr="00820082">
              <w:rPr>
                <w:sz w:val="24"/>
                <w:szCs w:val="24"/>
                <w:shd w:val="clear" w:color="auto" w:fill="FFFFFF"/>
              </w:rPr>
              <w:t>odpovědnost lidí, ochrana a tvorba životního prostředí, ochrana rostlin a živočichů, likvidace odpadů, živelní pohromy a ekologické katastrofy</w:t>
            </w:r>
          </w:p>
        </w:tc>
        <w:tc>
          <w:tcPr>
            <w:tcW w:w="2700" w:type="dxa"/>
          </w:tcPr>
          <w:p w:rsidR="00820082" w:rsidRPr="00500F5E" w:rsidRDefault="00820082" w:rsidP="00500F5E">
            <w:pPr>
              <w:rPr>
                <w:rFonts w:ascii="Times New Roman" w:hAnsi="Times New Roman" w:cs="Times New Roman"/>
              </w:rPr>
            </w:pPr>
          </w:p>
        </w:tc>
        <w:tc>
          <w:tcPr>
            <w:tcW w:w="3420" w:type="dxa"/>
          </w:tcPr>
          <w:p w:rsidR="00820082" w:rsidRPr="00500F5E" w:rsidRDefault="00820082" w:rsidP="00500F5E">
            <w:pPr>
              <w:rPr>
                <w:rFonts w:ascii="Times New Roman" w:hAnsi="Times New Roman" w:cs="Times New Roman"/>
              </w:rPr>
            </w:pPr>
          </w:p>
        </w:tc>
      </w:tr>
      <w:tr w:rsidR="00820082" w:rsidRPr="00820082" w:rsidTr="00820082">
        <w:tc>
          <w:tcPr>
            <w:tcW w:w="5110" w:type="dxa"/>
          </w:tcPr>
          <w:p w:rsidR="00820082" w:rsidRPr="00934D79" w:rsidRDefault="00820082" w:rsidP="00300D64">
            <w:pPr>
              <w:pStyle w:val="Odstavecseseznamem"/>
              <w:numPr>
                <w:ilvl w:val="0"/>
                <w:numId w:val="75"/>
              </w:numPr>
              <w:spacing w:after="0" w:line="240" w:lineRule="auto"/>
              <w:rPr>
                <w:rFonts w:ascii="Times New Roman" w:hAnsi="Times New Roman" w:cs="Times New Roman"/>
                <w:b/>
                <w:i/>
                <w:sz w:val="24"/>
                <w:szCs w:val="24"/>
              </w:rPr>
            </w:pPr>
            <w:r w:rsidRPr="00934D79">
              <w:rPr>
                <w:rFonts w:ascii="Times New Roman" w:hAnsi="Times New Roman" w:cs="Times New Roman"/>
                <w:i/>
                <w:sz w:val="24"/>
                <w:szCs w:val="24"/>
                <w:shd w:val="clear" w:color="auto" w:fill="FFFFFF"/>
              </w:rPr>
              <w:lastRenderedPageBreak/>
              <w:t>založí jednoduchý pokus, naplánuje a zdůvodní postup, vyhodnotí a vysvětlí výsledky pokusu</w:t>
            </w:r>
          </w:p>
        </w:tc>
        <w:tc>
          <w:tcPr>
            <w:tcW w:w="3060" w:type="dxa"/>
          </w:tcPr>
          <w:p w:rsidR="00820082" w:rsidRPr="00820082" w:rsidRDefault="00820082" w:rsidP="00820082">
            <w:pPr>
              <w:pStyle w:val="UivoChar"/>
              <w:numPr>
                <w:ilvl w:val="0"/>
                <w:numId w:val="0"/>
              </w:numPr>
              <w:autoSpaceDE/>
              <w:autoSpaceDN/>
              <w:ind w:left="170"/>
              <w:rPr>
                <w:b/>
                <w:bCs/>
                <w:sz w:val="24"/>
                <w:szCs w:val="24"/>
              </w:rPr>
            </w:pPr>
            <w:r w:rsidRPr="00820082">
              <w:rPr>
                <w:b/>
                <w:sz w:val="24"/>
                <w:szCs w:val="24"/>
                <w:shd w:val="clear" w:color="auto" w:fill="FFFFFF"/>
              </w:rPr>
              <w:t>látky a jejich vlastnosti</w:t>
            </w:r>
            <w:r w:rsidR="0005329D">
              <w:rPr>
                <w:b/>
                <w:sz w:val="24"/>
                <w:szCs w:val="24"/>
                <w:shd w:val="clear" w:color="auto" w:fill="FFFFFF"/>
              </w:rPr>
              <w:t xml:space="preserve"> </w:t>
            </w:r>
            <w:r w:rsidRPr="00820082">
              <w:rPr>
                <w:sz w:val="24"/>
                <w:szCs w:val="24"/>
                <w:shd w:val="clear" w:color="auto" w:fill="FFFFFF"/>
              </w:rPr>
              <w:t>–třídění látek, změny látek a skupenství, vlastnosti, porovnávání látek a měření veličin s praktickým užíváním základních jednotek</w:t>
            </w:r>
          </w:p>
        </w:tc>
        <w:tc>
          <w:tcPr>
            <w:tcW w:w="2700" w:type="dxa"/>
          </w:tcPr>
          <w:p w:rsidR="00820082" w:rsidRPr="00500F5E" w:rsidRDefault="00820082" w:rsidP="00500F5E">
            <w:pPr>
              <w:rPr>
                <w:rFonts w:ascii="Times New Roman" w:hAnsi="Times New Roman" w:cs="Times New Roman"/>
              </w:rPr>
            </w:pPr>
          </w:p>
        </w:tc>
        <w:tc>
          <w:tcPr>
            <w:tcW w:w="3420" w:type="dxa"/>
          </w:tcPr>
          <w:p w:rsidR="00820082" w:rsidRPr="00820082" w:rsidRDefault="00820082" w:rsidP="00820082">
            <w:pPr>
              <w:pStyle w:val="Zhlav"/>
              <w:tabs>
                <w:tab w:val="clear" w:pos="4536"/>
                <w:tab w:val="clear" w:pos="9072"/>
              </w:tabs>
              <w:rPr>
                <w:rFonts w:ascii="Times New Roman" w:hAnsi="Times New Roman" w:cs="Times New Roman"/>
                <w:caps/>
              </w:rPr>
            </w:pPr>
          </w:p>
        </w:tc>
      </w:tr>
    </w:tbl>
    <w:p w:rsidR="00820082" w:rsidRDefault="00820082" w:rsidP="00820082">
      <w:pPr>
        <w:rPr>
          <w:rFonts w:ascii="Times New Roman" w:hAnsi="Times New Roman" w:cs="Times New Roman"/>
          <w:sz w:val="24"/>
          <w:szCs w:val="24"/>
        </w:rPr>
      </w:pPr>
    </w:p>
    <w:p w:rsidR="00FB7EA4" w:rsidRDefault="00FB7EA4" w:rsidP="00820082">
      <w:pPr>
        <w:rPr>
          <w:rFonts w:ascii="Times New Roman" w:hAnsi="Times New Roman" w:cs="Times New Roman"/>
          <w:sz w:val="24"/>
          <w:szCs w:val="24"/>
        </w:rPr>
      </w:pPr>
    </w:p>
    <w:p w:rsidR="00FB7EA4" w:rsidRDefault="00FB7EA4" w:rsidP="00820082">
      <w:pPr>
        <w:rPr>
          <w:rFonts w:ascii="Times New Roman" w:hAnsi="Times New Roman" w:cs="Times New Roman"/>
          <w:sz w:val="24"/>
          <w:szCs w:val="24"/>
        </w:rPr>
      </w:pPr>
    </w:p>
    <w:p w:rsidR="00FB7EA4" w:rsidRDefault="00FB7EA4" w:rsidP="00820082">
      <w:pPr>
        <w:rPr>
          <w:rFonts w:ascii="Times New Roman" w:hAnsi="Times New Roman" w:cs="Times New Roman"/>
          <w:sz w:val="24"/>
          <w:szCs w:val="24"/>
        </w:rPr>
      </w:pPr>
    </w:p>
    <w:p w:rsidR="00FB7EA4" w:rsidRDefault="00FB7EA4" w:rsidP="00820082">
      <w:pPr>
        <w:rPr>
          <w:rFonts w:ascii="Times New Roman" w:hAnsi="Times New Roman" w:cs="Times New Roman"/>
          <w:sz w:val="24"/>
          <w:szCs w:val="24"/>
        </w:rPr>
      </w:pPr>
    </w:p>
    <w:p w:rsidR="00FB7EA4" w:rsidRDefault="00FB7EA4" w:rsidP="00820082">
      <w:pPr>
        <w:rPr>
          <w:rFonts w:ascii="Times New Roman" w:hAnsi="Times New Roman" w:cs="Times New Roman"/>
          <w:sz w:val="24"/>
          <w:szCs w:val="24"/>
        </w:rPr>
      </w:pPr>
    </w:p>
    <w:p w:rsidR="00FB7EA4" w:rsidRDefault="00FB7EA4" w:rsidP="00820082">
      <w:pPr>
        <w:rPr>
          <w:rFonts w:ascii="Times New Roman" w:hAnsi="Times New Roman" w:cs="Times New Roman"/>
          <w:sz w:val="24"/>
          <w:szCs w:val="24"/>
        </w:rPr>
      </w:pPr>
    </w:p>
    <w:p w:rsidR="00FB7EA4" w:rsidRDefault="00FB7EA4" w:rsidP="00820082">
      <w:pPr>
        <w:rPr>
          <w:rFonts w:ascii="Times New Roman" w:hAnsi="Times New Roman" w:cs="Times New Roman"/>
          <w:sz w:val="24"/>
          <w:szCs w:val="24"/>
        </w:rPr>
      </w:pPr>
    </w:p>
    <w:p w:rsidR="00FB7EA4" w:rsidRDefault="00FB7EA4" w:rsidP="00820082">
      <w:pPr>
        <w:rPr>
          <w:rFonts w:ascii="Times New Roman" w:hAnsi="Times New Roman" w:cs="Times New Roman"/>
          <w:sz w:val="24"/>
          <w:szCs w:val="24"/>
        </w:rPr>
      </w:pPr>
    </w:p>
    <w:p w:rsidR="00FB7EA4" w:rsidRDefault="00FB7EA4" w:rsidP="00820082">
      <w:pPr>
        <w:rPr>
          <w:rFonts w:ascii="Times New Roman" w:hAnsi="Times New Roman" w:cs="Times New Roman"/>
          <w:sz w:val="24"/>
          <w:szCs w:val="24"/>
        </w:rPr>
      </w:pPr>
    </w:p>
    <w:p w:rsidR="00FB7EA4" w:rsidRDefault="00FB7EA4" w:rsidP="00820082">
      <w:pPr>
        <w:rPr>
          <w:rFonts w:ascii="Times New Roman" w:hAnsi="Times New Roman" w:cs="Times New Roman"/>
          <w:sz w:val="24"/>
          <w:szCs w:val="24"/>
        </w:rPr>
      </w:pPr>
    </w:p>
    <w:p w:rsidR="00FB7EA4" w:rsidRDefault="00FB7EA4" w:rsidP="00820082">
      <w:pPr>
        <w:rPr>
          <w:rFonts w:ascii="Times New Roman" w:hAnsi="Times New Roman" w:cs="Times New Roman"/>
          <w:sz w:val="24"/>
          <w:szCs w:val="24"/>
        </w:rPr>
      </w:pPr>
    </w:p>
    <w:p w:rsidR="00FB7EA4" w:rsidRDefault="00FB7EA4" w:rsidP="00820082">
      <w:pPr>
        <w:rPr>
          <w:rFonts w:ascii="Times New Roman" w:hAnsi="Times New Roman" w:cs="Times New Roman"/>
          <w:sz w:val="24"/>
          <w:szCs w:val="24"/>
        </w:rPr>
      </w:pPr>
    </w:p>
    <w:p w:rsidR="00FB7EA4" w:rsidRDefault="00FB7EA4" w:rsidP="00820082">
      <w:pPr>
        <w:rPr>
          <w:rFonts w:ascii="Times New Roman" w:hAnsi="Times New Roman" w:cs="Times New Roman"/>
          <w:sz w:val="24"/>
          <w:szCs w:val="24"/>
        </w:rPr>
      </w:pPr>
    </w:p>
    <w:p w:rsidR="00FB7EA4" w:rsidRPr="00820082" w:rsidRDefault="00FB7EA4" w:rsidP="00820082">
      <w:pPr>
        <w:rPr>
          <w:rFonts w:ascii="Times New Roman" w:hAnsi="Times New Roman" w:cs="Times New Roman"/>
          <w:sz w:val="24"/>
          <w:szCs w:val="24"/>
        </w:rPr>
      </w:pPr>
    </w:p>
    <w:tbl>
      <w:tblPr>
        <w:tblW w:w="14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110"/>
        <w:gridCol w:w="3060"/>
        <w:gridCol w:w="2700"/>
        <w:gridCol w:w="3420"/>
      </w:tblGrid>
      <w:tr w:rsidR="00500F5E" w:rsidRPr="00820082" w:rsidTr="00820082">
        <w:tc>
          <w:tcPr>
            <w:tcW w:w="5110" w:type="dxa"/>
          </w:tcPr>
          <w:p w:rsidR="00500F5E" w:rsidRPr="00B41488" w:rsidRDefault="00500F5E" w:rsidP="00500F5E">
            <w:pPr>
              <w:rPr>
                <w:rFonts w:ascii="Times New Roman" w:hAnsi="Times New Roman" w:cs="Times New Roman"/>
                <w:b/>
                <w:sz w:val="24"/>
                <w:szCs w:val="24"/>
              </w:rPr>
            </w:pPr>
            <w:r>
              <w:rPr>
                <w:rFonts w:ascii="Times New Roman" w:hAnsi="Times New Roman" w:cs="Times New Roman"/>
                <w:b/>
                <w:sz w:val="24"/>
                <w:szCs w:val="24"/>
              </w:rPr>
              <w:lastRenderedPageBreak/>
              <w:t>Rozpracované očekávané</w:t>
            </w:r>
            <w:r w:rsidRPr="00B41488">
              <w:rPr>
                <w:rFonts w:ascii="Times New Roman" w:hAnsi="Times New Roman" w:cs="Times New Roman"/>
                <w:b/>
                <w:sz w:val="24"/>
                <w:szCs w:val="24"/>
              </w:rPr>
              <w:t xml:space="preserve"> výstupy</w:t>
            </w:r>
          </w:p>
        </w:tc>
        <w:tc>
          <w:tcPr>
            <w:tcW w:w="3060" w:type="dxa"/>
          </w:tcPr>
          <w:p w:rsidR="00500F5E" w:rsidRPr="00B41488" w:rsidRDefault="00500F5E" w:rsidP="00500F5E">
            <w:pPr>
              <w:rPr>
                <w:rFonts w:ascii="Times New Roman" w:hAnsi="Times New Roman" w:cs="Times New Roman"/>
                <w:b/>
                <w:sz w:val="24"/>
                <w:szCs w:val="24"/>
              </w:rPr>
            </w:pPr>
            <w:r w:rsidRPr="00B41488">
              <w:rPr>
                <w:rFonts w:ascii="Times New Roman" w:hAnsi="Times New Roman" w:cs="Times New Roman"/>
                <w:b/>
                <w:sz w:val="24"/>
                <w:szCs w:val="24"/>
              </w:rPr>
              <w:t>Učivo</w:t>
            </w:r>
          </w:p>
        </w:tc>
        <w:tc>
          <w:tcPr>
            <w:tcW w:w="2700" w:type="dxa"/>
          </w:tcPr>
          <w:p w:rsidR="00500F5E" w:rsidRPr="00B41488" w:rsidRDefault="00500F5E" w:rsidP="00500F5E">
            <w:pPr>
              <w:rPr>
                <w:rFonts w:ascii="Times New Roman" w:hAnsi="Times New Roman" w:cs="Times New Roman"/>
                <w:b/>
                <w:sz w:val="24"/>
                <w:szCs w:val="24"/>
              </w:rPr>
            </w:pPr>
            <w:r w:rsidRPr="00B41488">
              <w:rPr>
                <w:rFonts w:ascii="Times New Roman" w:hAnsi="Times New Roman" w:cs="Times New Roman"/>
                <w:b/>
                <w:sz w:val="24"/>
                <w:szCs w:val="24"/>
              </w:rPr>
              <w:t>Způsoby hodnocení</w:t>
            </w:r>
          </w:p>
        </w:tc>
        <w:tc>
          <w:tcPr>
            <w:tcW w:w="3420" w:type="dxa"/>
          </w:tcPr>
          <w:p w:rsidR="00500F5E" w:rsidRPr="00B41488" w:rsidRDefault="00500F5E" w:rsidP="00500F5E">
            <w:pPr>
              <w:rPr>
                <w:rFonts w:ascii="Times New Roman" w:hAnsi="Times New Roman" w:cs="Times New Roman"/>
                <w:b/>
                <w:sz w:val="24"/>
                <w:szCs w:val="24"/>
              </w:rPr>
            </w:pPr>
            <w:r w:rsidRPr="00B41488">
              <w:rPr>
                <w:rFonts w:ascii="Times New Roman" w:hAnsi="Times New Roman" w:cs="Times New Roman"/>
                <w:b/>
                <w:sz w:val="24"/>
                <w:szCs w:val="24"/>
              </w:rPr>
              <w:t>Vazby a přesahy   v RVP</w:t>
            </w:r>
          </w:p>
        </w:tc>
      </w:tr>
      <w:tr w:rsidR="00820082" w:rsidRPr="00820082" w:rsidTr="00820082">
        <w:tc>
          <w:tcPr>
            <w:tcW w:w="14290" w:type="dxa"/>
            <w:gridSpan w:val="4"/>
          </w:tcPr>
          <w:p w:rsidR="00820082" w:rsidRPr="00500F5E" w:rsidRDefault="00820082" w:rsidP="00500F5E">
            <w:pPr>
              <w:rPr>
                <w:rFonts w:ascii="Times New Roman" w:hAnsi="Times New Roman" w:cs="Times New Roman"/>
                <w:b/>
                <w:bCs/>
                <w:caps/>
              </w:rPr>
            </w:pPr>
            <w:r w:rsidRPr="00500F5E">
              <w:rPr>
                <w:rFonts w:ascii="Times New Roman" w:hAnsi="Times New Roman" w:cs="Times New Roman"/>
                <w:b/>
              </w:rPr>
              <w:t>ČLOVĚK A JEHO ZDRAVÍ</w:t>
            </w:r>
          </w:p>
        </w:tc>
      </w:tr>
      <w:tr w:rsidR="00820082" w:rsidRPr="00820082" w:rsidTr="00820082">
        <w:tc>
          <w:tcPr>
            <w:tcW w:w="5110" w:type="dxa"/>
          </w:tcPr>
          <w:p w:rsidR="00820082" w:rsidRPr="00934D79" w:rsidRDefault="00820082" w:rsidP="00300D64">
            <w:pPr>
              <w:pStyle w:val="Styl11bTunKurzvaVpravo02cmPed1b"/>
              <w:numPr>
                <w:ilvl w:val="0"/>
                <w:numId w:val="76"/>
              </w:numPr>
              <w:autoSpaceDE/>
              <w:autoSpaceDN/>
              <w:rPr>
                <w:b w:val="0"/>
                <w:bCs w:val="0"/>
                <w:iCs w:val="0"/>
                <w:sz w:val="24"/>
                <w:szCs w:val="24"/>
              </w:rPr>
            </w:pPr>
            <w:r w:rsidRPr="00934D79">
              <w:rPr>
                <w:b w:val="0"/>
                <w:bCs w:val="0"/>
                <w:iCs w:val="0"/>
                <w:color w:val="000000"/>
                <w:sz w:val="24"/>
                <w:szCs w:val="24"/>
              </w:rPr>
              <w:t xml:space="preserve">uplatňuje účelné způsoby chování </w:t>
            </w:r>
            <w:r w:rsidRPr="00934D79">
              <w:rPr>
                <w:b w:val="0"/>
                <w:bCs w:val="0"/>
                <w:iCs w:val="0"/>
                <w:sz w:val="24"/>
                <w:szCs w:val="24"/>
              </w:rPr>
              <w:t>v situacích ohrožujících zdraví a</w:t>
            </w:r>
            <w:r w:rsidRPr="00934D79">
              <w:rPr>
                <w:b w:val="0"/>
                <w:bCs w:val="0"/>
                <w:iCs w:val="0"/>
                <w:color w:val="000000"/>
                <w:sz w:val="24"/>
                <w:szCs w:val="24"/>
              </w:rPr>
              <w:t xml:space="preserve"> v modelových situacích  simulujících mimořádné </w:t>
            </w:r>
            <w:r w:rsidRPr="00934D79">
              <w:rPr>
                <w:b w:val="0"/>
                <w:bCs w:val="0"/>
                <w:iCs w:val="0"/>
                <w:sz w:val="24"/>
                <w:szCs w:val="24"/>
              </w:rPr>
              <w:t xml:space="preserve">události, </w:t>
            </w:r>
            <w:r w:rsidRPr="00934D79">
              <w:rPr>
                <w:b w:val="0"/>
                <w:sz w:val="24"/>
                <w:szCs w:val="24"/>
              </w:rPr>
              <w:t xml:space="preserve">vnímá dopravní situaci, správně ji vyhodnotí a vyvodí odpovídající závěry pro své chování jako chodec a cyklista </w:t>
            </w:r>
          </w:p>
          <w:p w:rsidR="00820082" w:rsidRPr="00820082" w:rsidRDefault="00820082" w:rsidP="00820082">
            <w:pPr>
              <w:pStyle w:val="Styl11bTunKurzvaVpravo02cmPed1b"/>
              <w:numPr>
                <w:ilvl w:val="0"/>
                <w:numId w:val="0"/>
              </w:numPr>
              <w:autoSpaceDE/>
              <w:autoSpaceDN/>
              <w:ind w:left="720"/>
              <w:rPr>
                <w:b w:val="0"/>
                <w:bCs w:val="0"/>
                <w:caps/>
                <w:sz w:val="24"/>
                <w:szCs w:val="24"/>
              </w:rPr>
            </w:pPr>
          </w:p>
        </w:tc>
        <w:tc>
          <w:tcPr>
            <w:tcW w:w="3060" w:type="dxa"/>
          </w:tcPr>
          <w:p w:rsidR="00820082" w:rsidRPr="00820082" w:rsidRDefault="00820082" w:rsidP="00820082">
            <w:pPr>
              <w:rPr>
                <w:rFonts w:ascii="Times New Roman" w:hAnsi="Times New Roman" w:cs="Times New Roman"/>
                <w:sz w:val="24"/>
                <w:szCs w:val="24"/>
              </w:rPr>
            </w:pPr>
            <w:r w:rsidRPr="00820082">
              <w:rPr>
                <w:rFonts w:ascii="Times New Roman" w:hAnsi="Times New Roman" w:cs="Times New Roman"/>
                <w:b/>
                <w:bCs/>
                <w:sz w:val="24"/>
                <w:szCs w:val="24"/>
              </w:rPr>
              <w:t xml:space="preserve">přivolání pomoci v případě ohrožení fyzického a duševního zdraví </w:t>
            </w:r>
            <w:r w:rsidRPr="00820082">
              <w:rPr>
                <w:rFonts w:ascii="Times New Roman" w:hAnsi="Times New Roman" w:cs="Times New Roman"/>
                <w:sz w:val="24"/>
                <w:szCs w:val="24"/>
              </w:rPr>
              <w:t>– služby odborné pomoci, čísla tísňového volání, správný způsob volání na tísňovou linku</w:t>
            </w:r>
          </w:p>
          <w:p w:rsidR="00820082" w:rsidRPr="00820082" w:rsidRDefault="00820082" w:rsidP="00820082">
            <w:pPr>
              <w:rPr>
                <w:rFonts w:ascii="Times New Roman" w:hAnsi="Times New Roman" w:cs="Times New Roman"/>
                <w:sz w:val="24"/>
                <w:szCs w:val="24"/>
              </w:rPr>
            </w:pPr>
          </w:p>
          <w:p w:rsidR="00820082" w:rsidRPr="00820082" w:rsidRDefault="00820082" w:rsidP="00820082">
            <w:pPr>
              <w:rPr>
                <w:rFonts w:ascii="Times New Roman" w:hAnsi="Times New Roman" w:cs="Times New Roman"/>
                <w:sz w:val="24"/>
                <w:szCs w:val="24"/>
              </w:rPr>
            </w:pPr>
            <w:r w:rsidRPr="00820082">
              <w:rPr>
                <w:rFonts w:ascii="Times New Roman" w:hAnsi="Times New Roman" w:cs="Times New Roman"/>
                <w:b/>
                <w:bCs/>
                <w:sz w:val="24"/>
                <w:szCs w:val="24"/>
              </w:rPr>
              <w:t xml:space="preserve">mimořádné události a rizika ohrožení s nimi spojená </w:t>
            </w:r>
            <w:r w:rsidRPr="00820082">
              <w:rPr>
                <w:rFonts w:ascii="Times New Roman" w:hAnsi="Times New Roman" w:cs="Times New Roman"/>
                <w:sz w:val="24"/>
                <w:szCs w:val="24"/>
              </w:rPr>
              <w:t>– postup v případě ohrožení (varovný signál, evakuace, zkouška sirén); požáry (příčiny a prevence vzniku požárů, ochrana a evakuace při požáru); integrovaný záchranný systém</w:t>
            </w:r>
          </w:p>
          <w:p w:rsidR="00820082" w:rsidRPr="00820082" w:rsidRDefault="00820082" w:rsidP="00820082">
            <w:pPr>
              <w:rPr>
                <w:rFonts w:ascii="Times New Roman" w:hAnsi="Times New Roman" w:cs="Times New Roman"/>
                <w:sz w:val="24"/>
                <w:szCs w:val="24"/>
              </w:rPr>
            </w:pPr>
          </w:p>
          <w:p w:rsidR="00820082" w:rsidRPr="00820082" w:rsidRDefault="00820082" w:rsidP="00820082">
            <w:pPr>
              <w:pStyle w:val="Default"/>
              <w:spacing w:after="42"/>
            </w:pPr>
            <w:r w:rsidRPr="00820082">
              <w:rPr>
                <w:b/>
                <w:bCs/>
              </w:rPr>
              <w:t xml:space="preserve">osobní bezpečí, krizové situace </w:t>
            </w:r>
            <w:r w:rsidRPr="00820082">
              <w:t xml:space="preserve">– vhodná a nevhodná místa pro hru, bezpečné chování v rizikovém prostředí, označování nebezpečných látek; bezpečné chování v silničním provozu, </w:t>
            </w:r>
            <w:r w:rsidRPr="00820082">
              <w:lastRenderedPageBreak/>
              <w:t xml:space="preserve">dopravní značky; předcházení rizikovým situacím v dopravě a v dopravních prostředcích (bezpečnostní prvky) </w:t>
            </w:r>
          </w:p>
        </w:tc>
        <w:tc>
          <w:tcPr>
            <w:tcW w:w="2700" w:type="dxa"/>
          </w:tcPr>
          <w:p w:rsidR="00820082" w:rsidRPr="00FB7EA4" w:rsidRDefault="00820082" w:rsidP="00FB7EA4">
            <w:pPr>
              <w:rPr>
                <w:rFonts w:ascii="Times New Roman" w:hAnsi="Times New Roman" w:cs="Times New Roman"/>
                <w:caps/>
              </w:rPr>
            </w:pPr>
            <w:r w:rsidRPr="00FB7EA4">
              <w:rPr>
                <w:rFonts w:ascii="Times New Roman" w:hAnsi="Times New Roman" w:cs="Times New Roman"/>
              </w:rPr>
              <w:lastRenderedPageBreak/>
              <w:t>T, U, P, MS, R</w:t>
            </w:r>
          </w:p>
        </w:tc>
        <w:tc>
          <w:tcPr>
            <w:tcW w:w="3420" w:type="dxa"/>
          </w:tcPr>
          <w:p w:rsidR="00820082" w:rsidRPr="00820082" w:rsidRDefault="00820082" w:rsidP="00820082">
            <w:pPr>
              <w:rPr>
                <w:rFonts w:ascii="Times New Roman" w:hAnsi="Times New Roman" w:cs="Times New Roman"/>
                <w:b/>
                <w:sz w:val="24"/>
                <w:szCs w:val="24"/>
              </w:rPr>
            </w:pPr>
            <w:r w:rsidRPr="00820082">
              <w:rPr>
                <w:rFonts w:ascii="Times New Roman" w:hAnsi="Times New Roman" w:cs="Times New Roman"/>
                <w:b/>
                <w:sz w:val="24"/>
                <w:szCs w:val="24"/>
              </w:rPr>
              <w:t>OSV: Osobnostní rozvoj</w:t>
            </w:r>
          </w:p>
          <w:p w:rsidR="00820082" w:rsidRPr="00820082" w:rsidRDefault="00820082" w:rsidP="00820082">
            <w:pPr>
              <w:rPr>
                <w:rFonts w:ascii="Times New Roman" w:hAnsi="Times New Roman" w:cs="Times New Roman"/>
                <w:sz w:val="24"/>
                <w:szCs w:val="24"/>
              </w:rPr>
            </w:pPr>
            <w:r w:rsidRPr="00820082">
              <w:rPr>
                <w:rFonts w:ascii="Times New Roman" w:hAnsi="Times New Roman" w:cs="Times New Roman"/>
                <w:sz w:val="24"/>
                <w:szCs w:val="24"/>
              </w:rPr>
              <w:t xml:space="preserve">              Psychohygiena</w:t>
            </w:r>
          </w:p>
          <w:p w:rsidR="00820082" w:rsidRPr="00820082" w:rsidRDefault="00820082" w:rsidP="00FB7EA4">
            <w:pPr>
              <w:pStyle w:val="Nadpis2"/>
              <w:numPr>
                <w:ilvl w:val="0"/>
                <w:numId w:val="0"/>
              </w:numPr>
              <w:ind w:left="576" w:right="-389"/>
              <w:rPr>
                <w:bCs/>
                <w:caps/>
                <w:szCs w:val="24"/>
              </w:rPr>
            </w:pPr>
          </w:p>
        </w:tc>
      </w:tr>
    </w:tbl>
    <w:p w:rsidR="00820082" w:rsidRPr="00820082" w:rsidRDefault="00820082" w:rsidP="00820082">
      <w:pPr>
        <w:rPr>
          <w:rFonts w:ascii="Times New Roman" w:hAnsi="Times New Roman" w:cs="Times New Roman"/>
          <w:sz w:val="24"/>
          <w:szCs w:val="24"/>
        </w:rPr>
      </w:pPr>
    </w:p>
    <w:p w:rsidR="00A35F64" w:rsidRDefault="00A35F64" w:rsidP="00820082">
      <w:pPr>
        <w:rPr>
          <w:rFonts w:ascii="Times New Roman" w:eastAsia="Times New Roman" w:hAnsi="Times New Roman" w:cs="Times New Roman"/>
          <w:b/>
          <w:bCs/>
          <w:sz w:val="24"/>
          <w:szCs w:val="24"/>
          <w:lang w:eastAsia="cs-CZ"/>
        </w:rPr>
      </w:pPr>
    </w:p>
    <w:p w:rsidR="00A35F64" w:rsidRDefault="00A35F64" w:rsidP="00820082">
      <w:pPr>
        <w:rPr>
          <w:rFonts w:ascii="Times New Roman" w:eastAsia="Times New Roman" w:hAnsi="Times New Roman" w:cs="Times New Roman"/>
          <w:b/>
          <w:bCs/>
          <w:sz w:val="24"/>
          <w:szCs w:val="24"/>
          <w:lang w:eastAsia="cs-CZ"/>
        </w:rPr>
      </w:pPr>
    </w:p>
    <w:p w:rsidR="00A35F64" w:rsidRDefault="00A35F64" w:rsidP="00820082">
      <w:pPr>
        <w:rPr>
          <w:rFonts w:ascii="Times New Roman" w:eastAsia="Times New Roman" w:hAnsi="Times New Roman" w:cs="Times New Roman"/>
          <w:b/>
          <w:bCs/>
          <w:sz w:val="24"/>
          <w:szCs w:val="24"/>
          <w:lang w:eastAsia="cs-CZ"/>
        </w:rPr>
      </w:pPr>
    </w:p>
    <w:p w:rsidR="00A35F64" w:rsidRDefault="00A35F64" w:rsidP="00820082">
      <w:pPr>
        <w:rPr>
          <w:rFonts w:ascii="Times New Roman" w:eastAsia="Times New Roman" w:hAnsi="Times New Roman" w:cs="Times New Roman"/>
          <w:b/>
          <w:bCs/>
          <w:sz w:val="24"/>
          <w:szCs w:val="24"/>
          <w:lang w:eastAsia="cs-CZ"/>
        </w:rPr>
      </w:pPr>
    </w:p>
    <w:p w:rsidR="00DA02B5" w:rsidRDefault="00DA02B5" w:rsidP="00A35F64">
      <w:pPr>
        <w:spacing w:after="0"/>
        <w:rPr>
          <w:rFonts w:ascii="Times New Roman" w:hAnsi="Times New Roman" w:cs="Times New Roman"/>
          <w:b/>
          <w:sz w:val="24"/>
          <w:szCs w:val="24"/>
        </w:rPr>
      </w:pPr>
    </w:p>
    <w:p w:rsidR="00DA02B5" w:rsidRDefault="00DA02B5" w:rsidP="00A35F64">
      <w:pPr>
        <w:spacing w:after="0"/>
        <w:rPr>
          <w:rFonts w:ascii="Times New Roman" w:hAnsi="Times New Roman" w:cs="Times New Roman"/>
          <w:b/>
          <w:sz w:val="24"/>
          <w:szCs w:val="24"/>
        </w:rPr>
      </w:pPr>
    </w:p>
    <w:p w:rsidR="00DA02B5" w:rsidRDefault="00DA02B5" w:rsidP="00A35F64">
      <w:pPr>
        <w:spacing w:after="0"/>
        <w:rPr>
          <w:rFonts w:ascii="Times New Roman" w:hAnsi="Times New Roman" w:cs="Times New Roman"/>
          <w:b/>
          <w:sz w:val="24"/>
          <w:szCs w:val="24"/>
        </w:rPr>
      </w:pPr>
    </w:p>
    <w:p w:rsidR="00DA02B5" w:rsidRDefault="00DA02B5" w:rsidP="00A35F64">
      <w:pPr>
        <w:spacing w:after="0"/>
        <w:rPr>
          <w:rFonts w:ascii="Times New Roman" w:hAnsi="Times New Roman" w:cs="Times New Roman"/>
          <w:b/>
          <w:sz w:val="24"/>
          <w:szCs w:val="24"/>
        </w:rPr>
      </w:pPr>
    </w:p>
    <w:p w:rsidR="00DA02B5" w:rsidRDefault="00DA02B5" w:rsidP="00A35F64">
      <w:pPr>
        <w:spacing w:after="0"/>
        <w:rPr>
          <w:rFonts w:ascii="Times New Roman" w:hAnsi="Times New Roman" w:cs="Times New Roman"/>
          <w:b/>
          <w:sz w:val="24"/>
          <w:szCs w:val="24"/>
        </w:rPr>
      </w:pPr>
    </w:p>
    <w:p w:rsidR="00FB7EA4" w:rsidRDefault="00FB7EA4" w:rsidP="00A35F64">
      <w:pPr>
        <w:spacing w:after="0"/>
        <w:rPr>
          <w:rFonts w:ascii="Times New Roman" w:hAnsi="Times New Roman" w:cs="Times New Roman"/>
          <w:b/>
          <w:sz w:val="24"/>
          <w:szCs w:val="24"/>
        </w:rPr>
      </w:pPr>
    </w:p>
    <w:p w:rsidR="00FB7EA4" w:rsidRDefault="00FB7EA4" w:rsidP="00A35F64">
      <w:pPr>
        <w:spacing w:after="0"/>
        <w:rPr>
          <w:rFonts w:ascii="Times New Roman" w:hAnsi="Times New Roman" w:cs="Times New Roman"/>
          <w:b/>
          <w:sz w:val="24"/>
          <w:szCs w:val="24"/>
        </w:rPr>
      </w:pPr>
    </w:p>
    <w:p w:rsidR="00FB7EA4" w:rsidRDefault="00FB7EA4" w:rsidP="00A35F64">
      <w:pPr>
        <w:spacing w:after="0"/>
        <w:rPr>
          <w:rFonts w:ascii="Times New Roman" w:hAnsi="Times New Roman" w:cs="Times New Roman"/>
          <w:b/>
          <w:sz w:val="24"/>
          <w:szCs w:val="24"/>
        </w:rPr>
      </w:pPr>
    </w:p>
    <w:p w:rsidR="00FB7EA4" w:rsidRDefault="00FB7EA4" w:rsidP="00A35F64">
      <w:pPr>
        <w:spacing w:after="0"/>
        <w:rPr>
          <w:rFonts w:ascii="Times New Roman" w:hAnsi="Times New Roman" w:cs="Times New Roman"/>
          <w:b/>
          <w:sz w:val="24"/>
          <w:szCs w:val="24"/>
        </w:rPr>
      </w:pPr>
    </w:p>
    <w:p w:rsidR="00FB7EA4" w:rsidRDefault="00FB7EA4" w:rsidP="00A35F64">
      <w:pPr>
        <w:spacing w:after="0"/>
        <w:rPr>
          <w:rFonts w:ascii="Times New Roman" w:hAnsi="Times New Roman" w:cs="Times New Roman"/>
          <w:b/>
          <w:sz w:val="24"/>
          <w:szCs w:val="24"/>
        </w:rPr>
      </w:pPr>
    </w:p>
    <w:p w:rsidR="00FB7EA4" w:rsidRDefault="00FB7EA4" w:rsidP="00A35F64">
      <w:pPr>
        <w:spacing w:after="0"/>
        <w:rPr>
          <w:rFonts w:ascii="Times New Roman" w:hAnsi="Times New Roman" w:cs="Times New Roman"/>
          <w:b/>
          <w:sz w:val="24"/>
          <w:szCs w:val="24"/>
        </w:rPr>
      </w:pPr>
    </w:p>
    <w:p w:rsidR="00FB7EA4" w:rsidRDefault="00FB7EA4" w:rsidP="00A35F64">
      <w:pPr>
        <w:spacing w:after="0"/>
        <w:rPr>
          <w:rFonts w:ascii="Times New Roman" w:hAnsi="Times New Roman" w:cs="Times New Roman"/>
          <w:b/>
          <w:sz w:val="24"/>
          <w:szCs w:val="24"/>
        </w:rPr>
      </w:pPr>
    </w:p>
    <w:p w:rsidR="00FB7EA4" w:rsidRDefault="00FB7EA4" w:rsidP="00A35F64">
      <w:pPr>
        <w:spacing w:after="0"/>
        <w:rPr>
          <w:rFonts w:ascii="Times New Roman" w:hAnsi="Times New Roman" w:cs="Times New Roman"/>
          <w:b/>
          <w:sz w:val="24"/>
          <w:szCs w:val="24"/>
        </w:rPr>
      </w:pPr>
    </w:p>
    <w:p w:rsidR="00FB7EA4" w:rsidRDefault="00FB7EA4" w:rsidP="00A35F64">
      <w:pPr>
        <w:spacing w:after="0"/>
        <w:rPr>
          <w:rFonts w:ascii="Times New Roman" w:hAnsi="Times New Roman" w:cs="Times New Roman"/>
          <w:b/>
          <w:sz w:val="24"/>
          <w:szCs w:val="24"/>
        </w:rPr>
      </w:pPr>
    </w:p>
    <w:p w:rsidR="00FB7EA4" w:rsidRDefault="00FB7EA4" w:rsidP="00A35F64">
      <w:pPr>
        <w:spacing w:after="0"/>
        <w:rPr>
          <w:rFonts w:ascii="Times New Roman" w:hAnsi="Times New Roman" w:cs="Times New Roman"/>
          <w:b/>
          <w:sz w:val="24"/>
          <w:szCs w:val="24"/>
        </w:rPr>
      </w:pPr>
    </w:p>
    <w:p w:rsidR="00FB7EA4" w:rsidRDefault="00FB7EA4" w:rsidP="00A35F64">
      <w:pPr>
        <w:spacing w:after="0"/>
        <w:rPr>
          <w:rFonts w:ascii="Times New Roman" w:hAnsi="Times New Roman" w:cs="Times New Roman"/>
          <w:b/>
          <w:sz w:val="24"/>
          <w:szCs w:val="24"/>
        </w:rPr>
      </w:pPr>
    </w:p>
    <w:p w:rsidR="00FB7EA4" w:rsidRDefault="00FB7EA4" w:rsidP="00A35F64">
      <w:pPr>
        <w:spacing w:after="0"/>
        <w:rPr>
          <w:rFonts w:ascii="Times New Roman" w:hAnsi="Times New Roman" w:cs="Times New Roman"/>
          <w:b/>
          <w:sz w:val="24"/>
          <w:szCs w:val="24"/>
        </w:rPr>
      </w:pPr>
    </w:p>
    <w:p w:rsidR="0005329D" w:rsidRDefault="0005329D" w:rsidP="005E1E6C">
      <w:pPr>
        <w:pStyle w:val="Textkapitolodrky-principy"/>
        <w:numPr>
          <w:ilvl w:val="0"/>
          <w:numId w:val="0"/>
        </w:numPr>
        <w:rPr>
          <w:rFonts w:eastAsiaTheme="minorHAnsi"/>
          <w:b/>
          <w:sz w:val="24"/>
          <w:szCs w:val="24"/>
          <w:lang w:eastAsia="en-US"/>
        </w:rPr>
      </w:pPr>
    </w:p>
    <w:p w:rsidR="005E1E6C" w:rsidRPr="005E1E6C" w:rsidRDefault="005E1E6C" w:rsidP="005E1E6C">
      <w:pPr>
        <w:pStyle w:val="Textkapitolodrky-principy"/>
        <w:numPr>
          <w:ilvl w:val="0"/>
          <w:numId w:val="0"/>
        </w:numPr>
        <w:rPr>
          <w:sz w:val="24"/>
          <w:szCs w:val="24"/>
        </w:rPr>
      </w:pPr>
      <w:r>
        <w:rPr>
          <w:b/>
          <w:sz w:val="24"/>
          <w:szCs w:val="24"/>
        </w:rPr>
        <w:lastRenderedPageBreak/>
        <w:t>Předmět</w:t>
      </w:r>
      <w:r w:rsidRPr="00820082">
        <w:rPr>
          <w:b/>
          <w:sz w:val="24"/>
          <w:szCs w:val="24"/>
        </w:rPr>
        <w:t xml:space="preserve">: </w:t>
      </w:r>
      <w:r w:rsidRPr="00820082">
        <w:rPr>
          <w:sz w:val="24"/>
          <w:szCs w:val="24"/>
        </w:rPr>
        <w:t xml:space="preserve"> </w:t>
      </w:r>
      <w:r w:rsidRPr="00820082">
        <w:rPr>
          <w:b/>
          <w:bCs/>
          <w:sz w:val="24"/>
          <w:szCs w:val="24"/>
        </w:rPr>
        <w:t>Přírodověda</w:t>
      </w:r>
    </w:p>
    <w:p w:rsidR="00820082" w:rsidRPr="00FB7EA4" w:rsidRDefault="00820082" w:rsidP="00FB7EA4">
      <w:pPr>
        <w:rPr>
          <w:rFonts w:ascii="Times New Roman" w:hAnsi="Times New Roman" w:cs="Times New Roman"/>
          <w:b/>
        </w:rPr>
      </w:pPr>
      <w:r w:rsidRPr="00FB7EA4">
        <w:rPr>
          <w:rFonts w:ascii="Times New Roman" w:hAnsi="Times New Roman" w:cs="Times New Roman"/>
          <w:b/>
        </w:rPr>
        <w:t>Ročník: 5.</w:t>
      </w:r>
    </w:p>
    <w:tbl>
      <w:tblPr>
        <w:tblW w:w="14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110"/>
        <w:gridCol w:w="3060"/>
        <w:gridCol w:w="2700"/>
        <w:gridCol w:w="3420"/>
      </w:tblGrid>
      <w:tr w:rsidR="00FB7EA4" w:rsidRPr="00820082" w:rsidTr="00820082">
        <w:tc>
          <w:tcPr>
            <w:tcW w:w="5110" w:type="dxa"/>
          </w:tcPr>
          <w:p w:rsidR="00FB7EA4" w:rsidRPr="00B41488" w:rsidRDefault="00FB7EA4" w:rsidP="00FB7EA4">
            <w:pPr>
              <w:rPr>
                <w:rFonts w:ascii="Times New Roman" w:hAnsi="Times New Roman" w:cs="Times New Roman"/>
                <w:b/>
                <w:sz w:val="24"/>
                <w:szCs w:val="24"/>
              </w:rPr>
            </w:pPr>
            <w:r>
              <w:rPr>
                <w:rFonts w:ascii="Times New Roman" w:hAnsi="Times New Roman" w:cs="Times New Roman"/>
                <w:b/>
                <w:sz w:val="24"/>
                <w:szCs w:val="24"/>
              </w:rPr>
              <w:t>Rozpracované očekávané</w:t>
            </w:r>
            <w:r w:rsidRPr="00B41488">
              <w:rPr>
                <w:rFonts w:ascii="Times New Roman" w:hAnsi="Times New Roman" w:cs="Times New Roman"/>
                <w:b/>
                <w:sz w:val="24"/>
                <w:szCs w:val="24"/>
              </w:rPr>
              <w:t xml:space="preserve"> výstupy</w:t>
            </w:r>
          </w:p>
        </w:tc>
        <w:tc>
          <w:tcPr>
            <w:tcW w:w="3060" w:type="dxa"/>
          </w:tcPr>
          <w:p w:rsidR="00FB7EA4" w:rsidRPr="00B41488" w:rsidRDefault="00FB7EA4" w:rsidP="00FB7EA4">
            <w:pPr>
              <w:rPr>
                <w:rFonts w:ascii="Times New Roman" w:hAnsi="Times New Roman" w:cs="Times New Roman"/>
                <w:b/>
                <w:sz w:val="24"/>
                <w:szCs w:val="24"/>
              </w:rPr>
            </w:pPr>
            <w:r w:rsidRPr="00B41488">
              <w:rPr>
                <w:rFonts w:ascii="Times New Roman" w:hAnsi="Times New Roman" w:cs="Times New Roman"/>
                <w:b/>
                <w:sz w:val="24"/>
                <w:szCs w:val="24"/>
              </w:rPr>
              <w:t>Učivo</w:t>
            </w:r>
          </w:p>
        </w:tc>
        <w:tc>
          <w:tcPr>
            <w:tcW w:w="2700" w:type="dxa"/>
          </w:tcPr>
          <w:p w:rsidR="00FB7EA4" w:rsidRPr="00B41488" w:rsidRDefault="00FB7EA4" w:rsidP="00FB7EA4">
            <w:pPr>
              <w:rPr>
                <w:rFonts w:ascii="Times New Roman" w:hAnsi="Times New Roman" w:cs="Times New Roman"/>
                <w:b/>
                <w:sz w:val="24"/>
                <w:szCs w:val="24"/>
              </w:rPr>
            </w:pPr>
            <w:r w:rsidRPr="00B41488">
              <w:rPr>
                <w:rFonts w:ascii="Times New Roman" w:hAnsi="Times New Roman" w:cs="Times New Roman"/>
                <w:b/>
                <w:sz w:val="24"/>
                <w:szCs w:val="24"/>
              </w:rPr>
              <w:t>Způsoby hodnocení</w:t>
            </w:r>
          </w:p>
        </w:tc>
        <w:tc>
          <w:tcPr>
            <w:tcW w:w="3420" w:type="dxa"/>
          </w:tcPr>
          <w:p w:rsidR="00FB7EA4" w:rsidRPr="00B41488" w:rsidRDefault="00FB7EA4" w:rsidP="00FB7EA4">
            <w:pPr>
              <w:rPr>
                <w:rFonts w:ascii="Times New Roman" w:hAnsi="Times New Roman" w:cs="Times New Roman"/>
                <w:b/>
                <w:sz w:val="24"/>
                <w:szCs w:val="24"/>
              </w:rPr>
            </w:pPr>
            <w:r w:rsidRPr="00B41488">
              <w:rPr>
                <w:rFonts w:ascii="Times New Roman" w:hAnsi="Times New Roman" w:cs="Times New Roman"/>
                <w:b/>
                <w:sz w:val="24"/>
                <w:szCs w:val="24"/>
              </w:rPr>
              <w:t>Vazby a přesahy   v RVP</w:t>
            </w:r>
          </w:p>
        </w:tc>
      </w:tr>
      <w:tr w:rsidR="00820082" w:rsidRPr="00820082" w:rsidTr="00820082">
        <w:trPr>
          <w:cantSplit/>
        </w:trPr>
        <w:tc>
          <w:tcPr>
            <w:tcW w:w="14290" w:type="dxa"/>
            <w:gridSpan w:val="4"/>
          </w:tcPr>
          <w:p w:rsidR="00820082" w:rsidRPr="00820082" w:rsidRDefault="00820082" w:rsidP="00820082">
            <w:pPr>
              <w:rPr>
                <w:rFonts w:ascii="Times New Roman" w:hAnsi="Times New Roman" w:cs="Times New Roman"/>
                <w:b/>
                <w:bCs/>
                <w:sz w:val="24"/>
                <w:szCs w:val="24"/>
              </w:rPr>
            </w:pPr>
            <w:r w:rsidRPr="00820082">
              <w:rPr>
                <w:rFonts w:ascii="Times New Roman" w:hAnsi="Times New Roman" w:cs="Times New Roman"/>
                <w:sz w:val="24"/>
                <w:szCs w:val="24"/>
              </w:rPr>
              <w:t xml:space="preserve"> </w:t>
            </w:r>
            <w:r w:rsidRPr="00820082">
              <w:rPr>
                <w:rFonts w:ascii="Times New Roman" w:hAnsi="Times New Roman" w:cs="Times New Roman"/>
                <w:b/>
                <w:bCs/>
                <w:sz w:val="24"/>
                <w:szCs w:val="24"/>
              </w:rPr>
              <w:t>ROZMANITOST PŘÍRODY</w:t>
            </w:r>
          </w:p>
        </w:tc>
      </w:tr>
      <w:tr w:rsidR="00820082" w:rsidRPr="00820082" w:rsidTr="00820082">
        <w:tc>
          <w:tcPr>
            <w:tcW w:w="5110" w:type="dxa"/>
            <w:tcBorders>
              <w:top w:val="single" w:sz="4" w:space="0" w:color="auto"/>
              <w:left w:val="single" w:sz="4" w:space="0" w:color="auto"/>
              <w:bottom w:val="single" w:sz="4" w:space="0" w:color="auto"/>
              <w:right w:val="single" w:sz="4" w:space="0" w:color="auto"/>
            </w:tcBorders>
          </w:tcPr>
          <w:p w:rsidR="00820082" w:rsidRPr="00934D79" w:rsidRDefault="00820082" w:rsidP="00820082">
            <w:pPr>
              <w:pStyle w:val="Styl11bTunKurzvaVpravo02cmPed1b"/>
              <w:numPr>
                <w:ilvl w:val="0"/>
                <w:numId w:val="0"/>
              </w:numPr>
              <w:autoSpaceDE/>
              <w:autoSpaceDN/>
              <w:ind w:left="360"/>
              <w:rPr>
                <w:b w:val="0"/>
                <w:bCs w:val="0"/>
                <w:iCs w:val="0"/>
                <w:sz w:val="24"/>
                <w:szCs w:val="24"/>
              </w:rPr>
            </w:pPr>
            <w:r w:rsidRPr="00934D79">
              <w:rPr>
                <w:b w:val="0"/>
                <w:bCs w:val="0"/>
                <w:iCs w:val="0"/>
                <w:sz w:val="24"/>
                <w:szCs w:val="24"/>
              </w:rPr>
              <w:t>Žák:</w:t>
            </w:r>
          </w:p>
          <w:p w:rsidR="00820082" w:rsidRPr="00934D79" w:rsidRDefault="00820082" w:rsidP="00300D64">
            <w:pPr>
              <w:pStyle w:val="Default"/>
              <w:numPr>
                <w:ilvl w:val="0"/>
                <w:numId w:val="77"/>
              </w:numPr>
              <w:suppressAutoHyphens w:val="0"/>
              <w:autoSpaceDN w:val="0"/>
              <w:adjustRightInd w:val="0"/>
              <w:rPr>
                <w:i/>
              </w:rPr>
            </w:pPr>
            <w:r w:rsidRPr="00934D79">
              <w:rPr>
                <w:bCs/>
                <w:i/>
                <w:iCs/>
              </w:rPr>
              <w:t xml:space="preserve">porovnává na základě pozorování základní projevy života na konkrétních organismech, prakticky třídí organismy do známých skupin, využívá k tomu i jednoduché klíče a atlasy </w:t>
            </w:r>
          </w:p>
          <w:p w:rsidR="00820082" w:rsidRPr="00934D79" w:rsidRDefault="00820082" w:rsidP="00820082">
            <w:pPr>
              <w:pStyle w:val="Default"/>
              <w:ind w:left="720"/>
              <w:rPr>
                <w:i/>
              </w:rPr>
            </w:pPr>
          </w:p>
          <w:p w:rsidR="00820082" w:rsidRPr="00934D79" w:rsidRDefault="00820082" w:rsidP="00820082">
            <w:pPr>
              <w:pStyle w:val="Styl11bTunKurzvaVpravo02cmPed1b"/>
              <w:numPr>
                <w:ilvl w:val="0"/>
                <w:numId w:val="0"/>
              </w:numPr>
              <w:rPr>
                <w:bCs w:val="0"/>
                <w:caps/>
                <w:sz w:val="24"/>
                <w:szCs w:val="24"/>
              </w:rPr>
            </w:pPr>
          </w:p>
        </w:tc>
        <w:tc>
          <w:tcPr>
            <w:tcW w:w="3060" w:type="dxa"/>
            <w:tcBorders>
              <w:top w:val="single" w:sz="4" w:space="0" w:color="auto"/>
              <w:left w:val="single" w:sz="4" w:space="0" w:color="auto"/>
              <w:bottom w:val="single" w:sz="4" w:space="0" w:color="auto"/>
              <w:right w:val="single" w:sz="4" w:space="0" w:color="auto"/>
            </w:tcBorders>
          </w:tcPr>
          <w:p w:rsidR="00820082" w:rsidRPr="00820082" w:rsidRDefault="00820082" w:rsidP="00820082">
            <w:pPr>
              <w:pStyle w:val="Zhlav"/>
              <w:tabs>
                <w:tab w:val="clear" w:pos="4536"/>
                <w:tab w:val="clear" w:pos="9072"/>
              </w:tabs>
              <w:rPr>
                <w:rFonts w:ascii="Times New Roman" w:hAnsi="Times New Roman" w:cs="Times New Roman"/>
              </w:rPr>
            </w:pPr>
            <w:r w:rsidRPr="00820082">
              <w:rPr>
                <w:rFonts w:ascii="Times New Roman" w:hAnsi="Times New Roman" w:cs="Times New Roman"/>
                <w:b/>
                <w:bCs/>
              </w:rPr>
              <w:t>rostliny, houby, živočichové</w:t>
            </w:r>
            <w:r w:rsidRPr="00820082">
              <w:rPr>
                <w:rFonts w:ascii="Times New Roman" w:hAnsi="Times New Roman" w:cs="Times New Roman"/>
              </w:rPr>
              <w:t xml:space="preserve"> - znaky života, životní potřeby a projevy, průběh a způsob života, výživa, stavba těla u některých nejznámějších druhů, význam v přírodě a pro člověka</w:t>
            </w:r>
          </w:p>
        </w:tc>
        <w:tc>
          <w:tcPr>
            <w:tcW w:w="2700" w:type="dxa"/>
            <w:tcBorders>
              <w:top w:val="single" w:sz="4" w:space="0" w:color="auto"/>
              <w:left w:val="single" w:sz="4" w:space="0" w:color="auto"/>
              <w:bottom w:val="single" w:sz="4" w:space="0" w:color="auto"/>
              <w:right w:val="single" w:sz="4" w:space="0" w:color="auto"/>
            </w:tcBorders>
          </w:tcPr>
          <w:p w:rsidR="00820082" w:rsidRPr="00820082" w:rsidRDefault="00820082" w:rsidP="0005329D">
            <w:pPr>
              <w:rPr>
                <w:rFonts w:ascii="Times New Roman" w:hAnsi="Times New Roman" w:cs="Times New Roman"/>
                <w:b/>
                <w:caps/>
                <w:sz w:val="24"/>
                <w:szCs w:val="24"/>
              </w:rPr>
            </w:pPr>
            <w:r w:rsidRPr="00820082">
              <w:rPr>
                <w:rFonts w:ascii="Times New Roman" w:hAnsi="Times New Roman" w:cs="Times New Roman"/>
                <w:bCs/>
                <w:sz w:val="24"/>
                <w:szCs w:val="24"/>
              </w:rPr>
              <w:t>T, U, P, MS, R</w:t>
            </w:r>
          </w:p>
        </w:tc>
        <w:tc>
          <w:tcPr>
            <w:tcW w:w="3420" w:type="dxa"/>
            <w:tcBorders>
              <w:top w:val="single" w:sz="4" w:space="0" w:color="auto"/>
              <w:left w:val="single" w:sz="4" w:space="0" w:color="auto"/>
              <w:bottom w:val="single" w:sz="4" w:space="0" w:color="auto"/>
              <w:right w:val="single" w:sz="4" w:space="0" w:color="auto"/>
            </w:tcBorders>
          </w:tcPr>
          <w:p w:rsidR="00820082" w:rsidRPr="00FB7EA4" w:rsidRDefault="00820082" w:rsidP="00FB7EA4">
            <w:pPr>
              <w:rPr>
                <w:rFonts w:ascii="Times New Roman" w:hAnsi="Times New Roman" w:cs="Times New Roman"/>
                <w:b/>
              </w:rPr>
            </w:pPr>
            <w:r w:rsidRPr="00FB7EA4">
              <w:rPr>
                <w:rFonts w:ascii="Times New Roman" w:hAnsi="Times New Roman" w:cs="Times New Roman"/>
                <w:b/>
              </w:rPr>
              <w:t>PRŮŘEZOVÁ TÉMATA:</w:t>
            </w:r>
          </w:p>
          <w:p w:rsidR="00820082" w:rsidRPr="00FB7EA4" w:rsidRDefault="00820082" w:rsidP="00FB7EA4">
            <w:pPr>
              <w:rPr>
                <w:rFonts w:ascii="Times New Roman" w:hAnsi="Times New Roman" w:cs="Times New Roman"/>
                <w:b/>
                <w:bCs/>
              </w:rPr>
            </w:pPr>
            <w:r w:rsidRPr="00FB7EA4">
              <w:rPr>
                <w:rFonts w:ascii="Times New Roman" w:hAnsi="Times New Roman" w:cs="Times New Roman"/>
                <w:b/>
                <w:bCs/>
              </w:rPr>
              <w:t>EV:Ekosystémy</w:t>
            </w:r>
          </w:p>
          <w:p w:rsidR="00820082" w:rsidRPr="00FB7EA4" w:rsidRDefault="00820082" w:rsidP="00FB7EA4">
            <w:pPr>
              <w:rPr>
                <w:rFonts w:ascii="Times New Roman" w:hAnsi="Times New Roman" w:cs="Times New Roman"/>
                <w:b/>
                <w:bCs/>
                <w:caps/>
              </w:rPr>
            </w:pPr>
          </w:p>
        </w:tc>
      </w:tr>
      <w:tr w:rsidR="00820082" w:rsidRPr="00820082" w:rsidTr="00820082">
        <w:tc>
          <w:tcPr>
            <w:tcW w:w="5110" w:type="dxa"/>
            <w:tcBorders>
              <w:top w:val="single" w:sz="4" w:space="0" w:color="auto"/>
              <w:left w:val="single" w:sz="4" w:space="0" w:color="auto"/>
              <w:bottom w:val="single" w:sz="4" w:space="0" w:color="auto"/>
              <w:right w:val="single" w:sz="4" w:space="0" w:color="auto"/>
            </w:tcBorders>
          </w:tcPr>
          <w:p w:rsidR="00820082" w:rsidRPr="00934D79" w:rsidRDefault="00820082" w:rsidP="00300D64">
            <w:pPr>
              <w:pStyle w:val="Default"/>
              <w:numPr>
                <w:ilvl w:val="0"/>
                <w:numId w:val="77"/>
              </w:numPr>
              <w:suppressAutoHyphens w:val="0"/>
              <w:autoSpaceDN w:val="0"/>
              <w:adjustRightInd w:val="0"/>
              <w:rPr>
                <w:i/>
              </w:rPr>
            </w:pPr>
            <w:r w:rsidRPr="00934D79">
              <w:rPr>
                <w:bCs/>
                <w:i/>
                <w:iCs/>
              </w:rPr>
              <w:t xml:space="preserve">zhodnotí některé konkrétní činnosti člověka v přírodě a rozlišuje aktivity, které mohou prostředí i zdraví člověka podporovat nebo poškozovat </w:t>
            </w:r>
          </w:p>
          <w:p w:rsidR="00820082" w:rsidRPr="00934D79" w:rsidRDefault="00820082" w:rsidP="00820082">
            <w:pPr>
              <w:pStyle w:val="Styl11bTunKurzvaVpravo02cmPed1b"/>
              <w:numPr>
                <w:ilvl w:val="0"/>
                <w:numId w:val="0"/>
              </w:numPr>
              <w:ind w:left="567" w:hanging="397"/>
              <w:rPr>
                <w:bCs w:val="0"/>
                <w:caps/>
                <w:sz w:val="24"/>
                <w:szCs w:val="24"/>
              </w:rPr>
            </w:pPr>
          </w:p>
        </w:tc>
        <w:tc>
          <w:tcPr>
            <w:tcW w:w="3060" w:type="dxa"/>
            <w:tcBorders>
              <w:top w:val="single" w:sz="4" w:space="0" w:color="auto"/>
              <w:left w:val="single" w:sz="4" w:space="0" w:color="auto"/>
              <w:bottom w:val="single" w:sz="4" w:space="0" w:color="auto"/>
              <w:right w:val="single" w:sz="4" w:space="0" w:color="auto"/>
            </w:tcBorders>
          </w:tcPr>
          <w:p w:rsidR="00820082" w:rsidRPr="00820082" w:rsidRDefault="00820082" w:rsidP="00820082">
            <w:pPr>
              <w:pStyle w:val="Default"/>
            </w:pPr>
            <w:r w:rsidRPr="00820082">
              <w:rPr>
                <w:b/>
                <w:bCs/>
              </w:rPr>
              <w:t>oh</w:t>
            </w:r>
            <w:r w:rsidRPr="00820082">
              <w:rPr>
                <w:rStyle w:val="UivoCharChar"/>
                <w:sz w:val="24"/>
                <w:szCs w:val="24"/>
              </w:rPr>
              <w:t>l</w:t>
            </w:r>
            <w:r w:rsidRPr="00820082">
              <w:rPr>
                <w:b/>
                <w:bCs/>
              </w:rPr>
              <w:t xml:space="preserve">eduplné chování k přírodě a ochrana přírody </w:t>
            </w:r>
            <w:r w:rsidRPr="00820082">
              <w:t>-</w:t>
            </w:r>
            <w:r w:rsidRPr="00820082">
              <w:rPr>
                <w:b/>
                <w:bCs/>
              </w:rPr>
              <w:t xml:space="preserve"> </w:t>
            </w:r>
            <w:r w:rsidRPr="00820082">
              <w:t>odpovědnost lidí, ochrana a tvorba životního prostředí, ochrana rostlin a živočichů</w:t>
            </w:r>
          </w:p>
        </w:tc>
        <w:tc>
          <w:tcPr>
            <w:tcW w:w="2700" w:type="dxa"/>
            <w:tcBorders>
              <w:top w:val="single" w:sz="4" w:space="0" w:color="auto"/>
              <w:left w:val="single" w:sz="4" w:space="0" w:color="auto"/>
              <w:bottom w:val="single" w:sz="4" w:space="0" w:color="auto"/>
              <w:right w:val="single" w:sz="4" w:space="0" w:color="auto"/>
            </w:tcBorders>
          </w:tcPr>
          <w:p w:rsidR="00820082" w:rsidRPr="00820082" w:rsidRDefault="00820082" w:rsidP="0005329D">
            <w:pPr>
              <w:rPr>
                <w:rFonts w:ascii="Times New Roman" w:hAnsi="Times New Roman" w:cs="Times New Roman"/>
                <w:b/>
                <w:caps/>
                <w:sz w:val="24"/>
                <w:szCs w:val="24"/>
              </w:rPr>
            </w:pPr>
            <w:r w:rsidRPr="00820082">
              <w:rPr>
                <w:rFonts w:ascii="Times New Roman" w:hAnsi="Times New Roman" w:cs="Times New Roman"/>
                <w:bCs/>
                <w:sz w:val="24"/>
                <w:szCs w:val="24"/>
              </w:rPr>
              <w:t>T, U, P, MS, R</w:t>
            </w:r>
          </w:p>
        </w:tc>
        <w:tc>
          <w:tcPr>
            <w:tcW w:w="3420" w:type="dxa"/>
            <w:tcBorders>
              <w:top w:val="single" w:sz="4" w:space="0" w:color="auto"/>
              <w:left w:val="single" w:sz="4" w:space="0" w:color="auto"/>
              <w:bottom w:val="single" w:sz="4" w:space="0" w:color="auto"/>
              <w:right w:val="single" w:sz="4" w:space="0" w:color="auto"/>
            </w:tcBorders>
          </w:tcPr>
          <w:p w:rsidR="00820082" w:rsidRPr="00FB7EA4" w:rsidRDefault="00820082" w:rsidP="00FB7EA4">
            <w:pPr>
              <w:rPr>
                <w:rFonts w:ascii="Times New Roman" w:hAnsi="Times New Roman" w:cs="Times New Roman"/>
                <w:b/>
              </w:rPr>
            </w:pPr>
            <w:r w:rsidRPr="00FB7EA4">
              <w:rPr>
                <w:rFonts w:ascii="Times New Roman" w:hAnsi="Times New Roman" w:cs="Times New Roman"/>
                <w:b/>
              </w:rPr>
              <w:t>OSV: Osobnostní rozvoj</w:t>
            </w:r>
          </w:p>
          <w:p w:rsidR="00820082" w:rsidRPr="00FB7EA4" w:rsidRDefault="00820082" w:rsidP="00FB7EA4">
            <w:pPr>
              <w:rPr>
                <w:rFonts w:ascii="Times New Roman" w:hAnsi="Times New Roman" w:cs="Times New Roman"/>
                <w:b/>
                <w:bCs/>
                <w:caps/>
              </w:rPr>
            </w:pPr>
            <w:r w:rsidRPr="00FB7EA4">
              <w:rPr>
                <w:rFonts w:ascii="Times New Roman" w:hAnsi="Times New Roman" w:cs="Times New Roman"/>
                <w:b/>
              </w:rPr>
              <w:t>-Psychohygiena</w:t>
            </w:r>
          </w:p>
        </w:tc>
      </w:tr>
      <w:tr w:rsidR="00820082" w:rsidRPr="00820082" w:rsidTr="00820082">
        <w:tc>
          <w:tcPr>
            <w:tcW w:w="5110" w:type="dxa"/>
            <w:tcBorders>
              <w:top w:val="single" w:sz="4" w:space="0" w:color="auto"/>
              <w:left w:val="single" w:sz="4" w:space="0" w:color="auto"/>
              <w:bottom w:val="single" w:sz="4" w:space="0" w:color="auto"/>
              <w:right w:val="single" w:sz="4" w:space="0" w:color="auto"/>
            </w:tcBorders>
          </w:tcPr>
          <w:p w:rsidR="00820082" w:rsidRPr="00934D79" w:rsidRDefault="00820082" w:rsidP="00300D64">
            <w:pPr>
              <w:pStyle w:val="Styl11bTunKurzvaVpravo02cmPed1b"/>
              <w:numPr>
                <w:ilvl w:val="0"/>
                <w:numId w:val="75"/>
              </w:numPr>
              <w:autoSpaceDE/>
              <w:autoSpaceDN/>
              <w:rPr>
                <w:b w:val="0"/>
                <w:bCs w:val="0"/>
                <w:iCs w:val="0"/>
                <w:sz w:val="24"/>
                <w:szCs w:val="24"/>
              </w:rPr>
            </w:pPr>
            <w:r w:rsidRPr="00934D79">
              <w:rPr>
                <w:b w:val="0"/>
                <w:bCs w:val="0"/>
                <w:iCs w:val="0"/>
                <w:sz w:val="24"/>
                <w:szCs w:val="24"/>
              </w:rPr>
              <w:t>objevuje a zjišťuje propojenost prvků živé a neživé přírody, princip rovnováhy přírody a nachází souvislosti mezi konečným vzhledem přírody a činností člověka</w:t>
            </w:r>
          </w:p>
          <w:p w:rsidR="00820082" w:rsidRPr="00934D79" w:rsidRDefault="00820082" w:rsidP="00820082">
            <w:pPr>
              <w:pStyle w:val="Styl11bTunKurzvaVpravo02cmPed1b"/>
              <w:numPr>
                <w:ilvl w:val="0"/>
                <w:numId w:val="0"/>
              </w:numPr>
              <w:ind w:left="567" w:hanging="397"/>
              <w:rPr>
                <w:bCs w:val="0"/>
                <w:caps/>
                <w:sz w:val="24"/>
                <w:szCs w:val="24"/>
              </w:rPr>
            </w:pPr>
          </w:p>
        </w:tc>
        <w:tc>
          <w:tcPr>
            <w:tcW w:w="3060" w:type="dxa"/>
            <w:tcBorders>
              <w:top w:val="single" w:sz="4" w:space="0" w:color="auto"/>
              <w:left w:val="single" w:sz="4" w:space="0" w:color="auto"/>
              <w:bottom w:val="single" w:sz="4" w:space="0" w:color="auto"/>
              <w:right w:val="single" w:sz="4" w:space="0" w:color="auto"/>
            </w:tcBorders>
          </w:tcPr>
          <w:p w:rsidR="00820082" w:rsidRPr="00820082" w:rsidRDefault="00820082" w:rsidP="00820082">
            <w:pPr>
              <w:autoSpaceDE w:val="0"/>
              <w:autoSpaceDN w:val="0"/>
              <w:adjustRightInd w:val="0"/>
              <w:spacing w:after="42"/>
              <w:rPr>
                <w:rFonts w:ascii="Times New Roman" w:hAnsi="Times New Roman" w:cs="Times New Roman"/>
                <w:color w:val="000000"/>
                <w:sz w:val="24"/>
                <w:szCs w:val="24"/>
              </w:rPr>
            </w:pPr>
            <w:r w:rsidRPr="00820082">
              <w:rPr>
                <w:rFonts w:ascii="Times New Roman" w:hAnsi="Times New Roman" w:cs="Times New Roman"/>
                <w:b/>
                <w:bCs/>
                <w:color w:val="000000"/>
                <w:sz w:val="24"/>
                <w:szCs w:val="24"/>
              </w:rPr>
              <w:t xml:space="preserve">životní podmínky </w:t>
            </w:r>
            <w:r w:rsidRPr="00820082">
              <w:rPr>
                <w:rFonts w:ascii="Times New Roman" w:hAnsi="Times New Roman" w:cs="Times New Roman"/>
                <w:color w:val="000000"/>
                <w:sz w:val="24"/>
                <w:szCs w:val="24"/>
              </w:rPr>
              <w:t xml:space="preserve">– rozmanitost podmínek života na Zemi; význam ovzduší, vodstva, půd, rostlinstva a živočišstva na Zemi; podnebí a počasí </w:t>
            </w:r>
          </w:p>
          <w:p w:rsidR="00820082" w:rsidRPr="00820082" w:rsidRDefault="00820082" w:rsidP="00820082">
            <w:pPr>
              <w:autoSpaceDE w:val="0"/>
              <w:autoSpaceDN w:val="0"/>
              <w:adjustRightInd w:val="0"/>
              <w:spacing w:after="42"/>
              <w:rPr>
                <w:rFonts w:ascii="Times New Roman" w:hAnsi="Times New Roman" w:cs="Times New Roman"/>
                <w:color w:val="000000"/>
                <w:sz w:val="24"/>
                <w:szCs w:val="24"/>
              </w:rPr>
            </w:pPr>
          </w:p>
          <w:p w:rsidR="00820082" w:rsidRPr="00820082" w:rsidRDefault="00820082" w:rsidP="00820082">
            <w:pPr>
              <w:autoSpaceDE w:val="0"/>
              <w:autoSpaceDN w:val="0"/>
              <w:adjustRightInd w:val="0"/>
              <w:spacing w:after="42"/>
              <w:rPr>
                <w:rFonts w:ascii="Times New Roman" w:hAnsi="Times New Roman" w:cs="Times New Roman"/>
                <w:sz w:val="24"/>
                <w:szCs w:val="24"/>
              </w:rPr>
            </w:pPr>
            <w:r w:rsidRPr="00820082">
              <w:rPr>
                <w:rFonts w:ascii="Times New Roman" w:hAnsi="Times New Roman" w:cs="Times New Roman"/>
                <w:b/>
                <w:bCs/>
                <w:sz w:val="24"/>
                <w:szCs w:val="24"/>
              </w:rPr>
              <w:t xml:space="preserve">nerosty a horniny, půda </w:t>
            </w:r>
            <w:r w:rsidRPr="00820082">
              <w:rPr>
                <w:rFonts w:ascii="Times New Roman" w:hAnsi="Times New Roman" w:cs="Times New Roman"/>
                <w:sz w:val="24"/>
                <w:szCs w:val="24"/>
              </w:rPr>
              <w:t>– některé hospodářsky významné horniny a nerosty, zvětrávání, vznik půdy a její význam</w:t>
            </w:r>
          </w:p>
          <w:p w:rsidR="00820082" w:rsidRPr="00820082" w:rsidRDefault="00820082" w:rsidP="00820082">
            <w:pPr>
              <w:autoSpaceDE w:val="0"/>
              <w:autoSpaceDN w:val="0"/>
              <w:adjustRightInd w:val="0"/>
              <w:spacing w:after="42"/>
              <w:rPr>
                <w:rFonts w:ascii="Times New Roman" w:hAnsi="Times New Roman" w:cs="Times New Roman"/>
                <w:sz w:val="24"/>
                <w:szCs w:val="24"/>
              </w:rPr>
            </w:pPr>
          </w:p>
          <w:p w:rsidR="00820082" w:rsidRPr="00820082" w:rsidRDefault="00820082" w:rsidP="00820082">
            <w:pPr>
              <w:autoSpaceDE w:val="0"/>
              <w:autoSpaceDN w:val="0"/>
              <w:adjustRightInd w:val="0"/>
              <w:spacing w:after="42"/>
              <w:rPr>
                <w:rFonts w:ascii="Times New Roman" w:hAnsi="Times New Roman" w:cs="Times New Roman"/>
                <w:sz w:val="24"/>
                <w:szCs w:val="24"/>
              </w:rPr>
            </w:pPr>
            <w:r w:rsidRPr="00820082">
              <w:rPr>
                <w:rFonts w:ascii="Times New Roman" w:hAnsi="Times New Roman" w:cs="Times New Roman"/>
                <w:b/>
                <w:bCs/>
                <w:sz w:val="24"/>
                <w:szCs w:val="24"/>
              </w:rPr>
              <w:t xml:space="preserve">voda a vzduch </w:t>
            </w:r>
            <w:r w:rsidRPr="00820082">
              <w:rPr>
                <w:rFonts w:ascii="Times New Roman" w:hAnsi="Times New Roman" w:cs="Times New Roman"/>
                <w:sz w:val="24"/>
                <w:szCs w:val="24"/>
              </w:rPr>
              <w:t>– výskyt, vlastnosti a formy vody, oběh vody v přírodě, vlastnosti, složení, proudění vzduchu, význam pro život</w:t>
            </w:r>
          </w:p>
        </w:tc>
        <w:tc>
          <w:tcPr>
            <w:tcW w:w="2700" w:type="dxa"/>
            <w:tcBorders>
              <w:top w:val="single" w:sz="4" w:space="0" w:color="auto"/>
              <w:left w:val="single" w:sz="4" w:space="0" w:color="auto"/>
              <w:bottom w:val="single" w:sz="4" w:space="0" w:color="auto"/>
              <w:right w:val="single" w:sz="4" w:space="0" w:color="auto"/>
            </w:tcBorders>
          </w:tcPr>
          <w:p w:rsidR="00820082" w:rsidRPr="00820082" w:rsidRDefault="00820082" w:rsidP="0005329D">
            <w:pPr>
              <w:rPr>
                <w:rFonts w:ascii="Times New Roman" w:hAnsi="Times New Roman" w:cs="Times New Roman"/>
                <w:b/>
                <w:caps/>
                <w:sz w:val="24"/>
                <w:szCs w:val="24"/>
              </w:rPr>
            </w:pPr>
            <w:r w:rsidRPr="00820082">
              <w:rPr>
                <w:rFonts w:ascii="Times New Roman" w:hAnsi="Times New Roman" w:cs="Times New Roman"/>
                <w:bCs/>
                <w:sz w:val="24"/>
                <w:szCs w:val="24"/>
              </w:rPr>
              <w:lastRenderedPageBreak/>
              <w:t>T, U, P, MS, R</w:t>
            </w:r>
          </w:p>
        </w:tc>
        <w:tc>
          <w:tcPr>
            <w:tcW w:w="3420" w:type="dxa"/>
            <w:tcBorders>
              <w:top w:val="single" w:sz="4" w:space="0" w:color="auto"/>
              <w:left w:val="single" w:sz="4" w:space="0" w:color="auto"/>
              <w:bottom w:val="single" w:sz="4" w:space="0" w:color="auto"/>
              <w:right w:val="single" w:sz="4" w:space="0" w:color="auto"/>
            </w:tcBorders>
          </w:tcPr>
          <w:p w:rsidR="00820082" w:rsidRPr="00FB7EA4" w:rsidRDefault="00820082" w:rsidP="00FB7EA4">
            <w:pPr>
              <w:rPr>
                <w:rFonts w:ascii="Times New Roman" w:hAnsi="Times New Roman" w:cs="Times New Roman"/>
                <w:b/>
              </w:rPr>
            </w:pPr>
            <w:r w:rsidRPr="00FB7EA4">
              <w:rPr>
                <w:rFonts w:ascii="Times New Roman" w:hAnsi="Times New Roman" w:cs="Times New Roman"/>
                <w:b/>
                <w:bCs/>
              </w:rPr>
              <w:t>EV: Základní podmínky života</w:t>
            </w:r>
          </w:p>
          <w:p w:rsidR="00820082" w:rsidRPr="00FB7EA4" w:rsidRDefault="00820082" w:rsidP="00FB7EA4">
            <w:pPr>
              <w:rPr>
                <w:rFonts w:ascii="Times New Roman" w:hAnsi="Times New Roman" w:cs="Times New Roman"/>
                <w:b/>
                <w:bCs/>
                <w:caps/>
              </w:rPr>
            </w:pPr>
          </w:p>
        </w:tc>
      </w:tr>
      <w:tr w:rsidR="00820082" w:rsidRPr="00820082" w:rsidTr="00820082">
        <w:tc>
          <w:tcPr>
            <w:tcW w:w="5110" w:type="dxa"/>
            <w:tcBorders>
              <w:top w:val="single" w:sz="4" w:space="0" w:color="auto"/>
              <w:left w:val="single" w:sz="4" w:space="0" w:color="auto"/>
              <w:bottom w:val="single" w:sz="4" w:space="0" w:color="auto"/>
              <w:right w:val="single" w:sz="4" w:space="0" w:color="auto"/>
            </w:tcBorders>
          </w:tcPr>
          <w:p w:rsidR="00820082" w:rsidRPr="00934D79" w:rsidRDefault="00820082" w:rsidP="00300D64">
            <w:pPr>
              <w:pStyle w:val="Styl11bTunKurzvaVpravo02cmPed1b"/>
              <w:numPr>
                <w:ilvl w:val="0"/>
                <w:numId w:val="75"/>
              </w:numPr>
              <w:autoSpaceDE/>
              <w:autoSpaceDN/>
              <w:rPr>
                <w:b w:val="0"/>
                <w:bCs w:val="0"/>
                <w:iCs w:val="0"/>
                <w:sz w:val="24"/>
                <w:szCs w:val="24"/>
              </w:rPr>
            </w:pPr>
            <w:r w:rsidRPr="00934D79">
              <w:rPr>
                <w:b w:val="0"/>
                <w:bCs w:val="0"/>
                <w:iCs w:val="0"/>
                <w:sz w:val="24"/>
                <w:szCs w:val="24"/>
              </w:rPr>
              <w:lastRenderedPageBreak/>
              <w:t>vysvětlí na základě elementárních poznatků o Zemi jako součásti vesmíru souvislost s rozdělením času a střídáním ročních období</w:t>
            </w:r>
          </w:p>
        </w:tc>
        <w:tc>
          <w:tcPr>
            <w:tcW w:w="3060" w:type="dxa"/>
            <w:tcBorders>
              <w:top w:val="single" w:sz="4" w:space="0" w:color="auto"/>
              <w:left w:val="single" w:sz="4" w:space="0" w:color="auto"/>
              <w:bottom w:val="single" w:sz="4" w:space="0" w:color="auto"/>
              <w:right w:val="single" w:sz="4" w:space="0" w:color="auto"/>
            </w:tcBorders>
          </w:tcPr>
          <w:p w:rsidR="00820082" w:rsidRPr="00820082" w:rsidRDefault="00820082" w:rsidP="00820082">
            <w:pPr>
              <w:autoSpaceDE w:val="0"/>
              <w:autoSpaceDN w:val="0"/>
              <w:adjustRightInd w:val="0"/>
              <w:spacing w:after="42"/>
              <w:rPr>
                <w:rFonts w:ascii="Times New Roman" w:hAnsi="Times New Roman" w:cs="Times New Roman"/>
                <w:sz w:val="24"/>
                <w:szCs w:val="24"/>
              </w:rPr>
            </w:pPr>
            <w:r w:rsidRPr="00820082">
              <w:rPr>
                <w:rFonts w:ascii="Times New Roman" w:hAnsi="Times New Roman" w:cs="Times New Roman"/>
                <w:b/>
                <w:bCs/>
                <w:sz w:val="24"/>
                <w:szCs w:val="24"/>
              </w:rPr>
              <w:t xml:space="preserve">Vesmír a Země </w:t>
            </w:r>
            <w:r w:rsidRPr="00820082">
              <w:rPr>
                <w:rFonts w:ascii="Times New Roman" w:hAnsi="Times New Roman" w:cs="Times New Roman"/>
                <w:sz w:val="24"/>
                <w:szCs w:val="24"/>
              </w:rPr>
              <w:t>– sluneční soustava, den a noc, roční období</w:t>
            </w:r>
          </w:p>
        </w:tc>
        <w:tc>
          <w:tcPr>
            <w:tcW w:w="2700" w:type="dxa"/>
            <w:tcBorders>
              <w:top w:val="single" w:sz="4" w:space="0" w:color="auto"/>
              <w:left w:val="single" w:sz="4" w:space="0" w:color="auto"/>
              <w:bottom w:val="single" w:sz="4" w:space="0" w:color="auto"/>
              <w:right w:val="single" w:sz="4" w:space="0" w:color="auto"/>
            </w:tcBorders>
          </w:tcPr>
          <w:p w:rsidR="00820082" w:rsidRPr="00820082" w:rsidRDefault="00820082" w:rsidP="0005329D">
            <w:pPr>
              <w:rPr>
                <w:rFonts w:ascii="Times New Roman" w:hAnsi="Times New Roman" w:cs="Times New Roman"/>
                <w:b/>
                <w:caps/>
                <w:sz w:val="24"/>
                <w:szCs w:val="24"/>
              </w:rPr>
            </w:pPr>
            <w:r w:rsidRPr="00820082">
              <w:rPr>
                <w:rFonts w:ascii="Times New Roman" w:hAnsi="Times New Roman" w:cs="Times New Roman"/>
                <w:bCs/>
                <w:sz w:val="24"/>
                <w:szCs w:val="24"/>
              </w:rPr>
              <w:t>T, U, P, MS, R</w:t>
            </w:r>
          </w:p>
        </w:tc>
        <w:tc>
          <w:tcPr>
            <w:tcW w:w="3420" w:type="dxa"/>
            <w:tcBorders>
              <w:top w:val="single" w:sz="4" w:space="0" w:color="auto"/>
              <w:left w:val="single" w:sz="4" w:space="0" w:color="auto"/>
              <w:bottom w:val="single" w:sz="4" w:space="0" w:color="auto"/>
              <w:right w:val="single" w:sz="4" w:space="0" w:color="auto"/>
            </w:tcBorders>
          </w:tcPr>
          <w:p w:rsidR="00820082" w:rsidRPr="00820082" w:rsidRDefault="00820082" w:rsidP="00820082">
            <w:pPr>
              <w:widowControl w:val="0"/>
              <w:autoSpaceDE w:val="0"/>
              <w:autoSpaceDN w:val="0"/>
              <w:adjustRightInd w:val="0"/>
              <w:rPr>
                <w:rFonts w:ascii="Times New Roman" w:hAnsi="Times New Roman" w:cs="Times New Roman"/>
                <w:b/>
                <w:bCs/>
                <w:caps/>
                <w:sz w:val="24"/>
                <w:szCs w:val="24"/>
              </w:rPr>
            </w:pPr>
          </w:p>
        </w:tc>
      </w:tr>
      <w:tr w:rsidR="00820082" w:rsidRPr="00820082" w:rsidTr="00820082">
        <w:tc>
          <w:tcPr>
            <w:tcW w:w="14290" w:type="dxa"/>
            <w:gridSpan w:val="4"/>
            <w:tcBorders>
              <w:top w:val="single" w:sz="4" w:space="0" w:color="auto"/>
              <w:left w:val="single" w:sz="4" w:space="0" w:color="auto"/>
              <w:bottom w:val="single" w:sz="4" w:space="0" w:color="auto"/>
              <w:right w:val="single" w:sz="4" w:space="0" w:color="auto"/>
            </w:tcBorders>
          </w:tcPr>
          <w:p w:rsidR="00820082" w:rsidRPr="00820082" w:rsidRDefault="00820082" w:rsidP="00820082">
            <w:pPr>
              <w:widowControl w:val="0"/>
              <w:autoSpaceDE w:val="0"/>
              <w:autoSpaceDN w:val="0"/>
              <w:adjustRightInd w:val="0"/>
              <w:rPr>
                <w:rFonts w:ascii="Times New Roman" w:hAnsi="Times New Roman" w:cs="Times New Roman"/>
                <w:b/>
                <w:bCs/>
                <w:caps/>
                <w:sz w:val="24"/>
                <w:szCs w:val="24"/>
              </w:rPr>
            </w:pPr>
            <w:r w:rsidRPr="00820082">
              <w:rPr>
                <w:rFonts w:ascii="Times New Roman" w:hAnsi="Times New Roman" w:cs="Times New Roman"/>
                <w:b/>
                <w:bCs/>
                <w:iCs/>
                <w:sz w:val="24"/>
                <w:szCs w:val="24"/>
              </w:rPr>
              <w:t>ČLOVĚK A JEHO ZDRAVÍ</w:t>
            </w:r>
          </w:p>
        </w:tc>
      </w:tr>
      <w:tr w:rsidR="00820082" w:rsidRPr="00820082" w:rsidTr="00820082">
        <w:tc>
          <w:tcPr>
            <w:tcW w:w="5110" w:type="dxa"/>
            <w:tcBorders>
              <w:top w:val="single" w:sz="4" w:space="0" w:color="auto"/>
              <w:left w:val="single" w:sz="4" w:space="0" w:color="auto"/>
              <w:bottom w:val="single" w:sz="4" w:space="0" w:color="auto"/>
              <w:right w:val="single" w:sz="4" w:space="0" w:color="auto"/>
            </w:tcBorders>
          </w:tcPr>
          <w:p w:rsidR="00820082" w:rsidRPr="00934D79" w:rsidRDefault="00820082" w:rsidP="00300D64">
            <w:pPr>
              <w:pStyle w:val="Styl11bTunKurzvaVpravo02cmPed1b"/>
              <w:numPr>
                <w:ilvl w:val="0"/>
                <w:numId w:val="76"/>
              </w:numPr>
              <w:autoSpaceDE/>
              <w:autoSpaceDN/>
              <w:rPr>
                <w:b w:val="0"/>
                <w:bCs w:val="0"/>
                <w:iCs w:val="0"/>
                <w:color w:val="000000"/>
                <w:sz w:val="24"/>
                <w:szCs w:val="24"/>
              </w:rPr>
            </w:pPr>
            <w:r w:rsidRPr="00934D79">
              <w:rPr>
                <w:b w:val="0"/>
                <w:bCs w:val="0"/>
                <w:iCs w:val="0"/>
                <w:color w:val="000000"/>
                <w:sz w:val="24"/>
                <w:szCs w:val="24"/>
              </w:rPr>
              <w:t>využívá poznatků o lidském těle k  podpoře vlastního zdravého způsobu života</w:t>
            </w:r>
          </w:p>
          <w:p w:rsidR="00820082" w:rsidRPr="00934D79" w:rsidRDefault="00820082" w:rsidP="00820082">
            <w:pPr>
              <w:ind w:left="720"/>
              <w:rPr>
                <w:rFonts w:ascii="Times New Roman" w:hAnsi="Times New Roman" w:cs="Times New Roman"/>
                <w:bCs/>
                <w:i/>
                <w:caps/>
                <w:sz w:val="24"/>
                <w:szCs w:val="24"/>
              </w:rPr>
            </w:pPr>
          </w:p>
        </w:tc>
        <w:tc>
          <w:tcPr>
            <w:tcW w:w="3060" w:type="dxa"/>
            <w:tcBorders>
              <w:top w:val="single" w:sz="4" w:space="0" w:color="auto"/>
              <w:left w:val="single" w:sz="4" w:space="0" w:color="auto"/>
              <w:bottom w:val="single" w:sz="4" w:space="0" w:color="auto"/>
              <w:right w:val="single" w:sz="4" w:space="0" w:color="auto"/>
            </w:tcBorders>
          </w:tcPr>
          <w:p w:rsidR="00820082" w:rsidRPr="00820082" w:rsidRDefault="00820082" w:rsidP="00820082">
            <w:pPr>
              <w:autoSpaceDE w:val="0"/>
              <w:autoSpaceDN w:val="0"/>
              <w:adjustRightInd w:val="0"/>
              <w:spacing w:after="42"/>
              <w:rPr>
                <w:rFonts w:ascii="Times New Roman" w:hAnsi="Times New Roman" w:cs="Times New Roman"/>
                <w:color w:val="000000"/>
                <w:sz w:val="24"/>
                <w:szCs w:val="24"/>
              </w:rPr>
            </w:pPr>
            <w:r w:rsidRPr="00820082">
              <w:rPr>
                <w:rFonts w:ascii="Times New Roman" w:hAnsi="Times New Roman" w:cs="Times New Roman"/>
                <w:b/>
                <w:bCs/>
                <w:color w:val="000000"/>
                <w:sz w:val="24"/>
                <w:szCs w:val="24"/>
              </w:rPr>
              <w:t xml:space="preserve">lidské tělo </w:t>
            </w:r>
            <w:r w:rsidRPr="00820082">
              <w:rPr>
                <w:rFonts w:ascii="Times New Roman" w:hAnsi="Times New Roman" w:cs="Times New Roman"/>
                <w:color w:val="000000"/>
                <w:sz w:val="24"/>
                <w:szCs w:val="24"/>
              </w:rPr>
              <w:t>– stavba těla, základní funkce a projevy, životní potřeby člověka, pohlavní rozdíly mezi mužem a ženou, biologické a psychické změny v dospívání</w:t>
            </w:r>
          </w:p>
          <w:p w:rsidR="00820082" w:rsidRPr="00820082" w:rsidRDefault="00820082" w:rsidP="00820082">
            <w:pPr>
              <w:pStyle w:val="Zhlav"/>
              <w:rPr>
                <w:rFonts w:ascii="Times New Roman" w:hAnsi="Times New Roman" w:cs="Times New Roman"/>
                <w:b/>
                <w:bCs/>
                <w:caps/>
              </w:rPr>
            </w:pPr>
          </w:p>
        </w:tc>
        <w:tc>
          <w:tcPr>
            <w:tcW w:w="2700" w:type="dxa"/>
            <w:tcBorders>
              <w:top w:val="single" w:sz="4" w:space="0" w:color="auto"/>
              <w:left w:val="single" w:sz="4" w:space="0" w:color="auto"/>
              <w:bottom w:val="single" w:sz="4" w:space="0" w:color="auto"/>
              <w:right w:val="single" w:sz="4" w:space="0" w:color="auto"/>
            </w:tcBorders>
          </w:tcPr>
          <w:p w:rsidR="00820082" w:rsidRPr="0005329D" w:rsidRDefault="00820082" w:rsidP="0005329D">
            <w:pPr>
              <w:rPr>
                <w:rFonts w:ascii="Times New Roman" w:hAnsi="Times New Roman" w:cs="Times New Roman"/>
                <w:bCs/>
                <w:sz w:val="24"/>
                <w:szCs w:val="24"/>
              </w:rPr>
            </w:pPr>
            <w:r w:rsidRPr="00820082">
              <w:rPr>
                <w:rFonts w:ascii="Times New Roman" w:hAnsi="Times New Roman" w:cs="Times New Roman"/>
                <w:bCs/>
                <w:sz w:val="24"/>
                <w:szCs w:val="24"/>
              </w:rPr>
              <w:t>T, U, P, MS, R</w:t>
            </w:r>
          </w:p>
        </w:tc>
        <w:tc>
          <w:tcPr>
            <w:tcW w:w="3420" w:type="dxa"/>
            <w:tcBorders>
              <w:top w:val="single" w:sz="4" w:space="0" w:color="auto"/>
              <w:left w:val="single" w:sz="4" w:space="0" w:color="auto"/>
              <w:bottom w:val="single" w:sz="4" w:space="0" w:color="auto"/>
              <w:right w:val="single" w:sz="4" w:space="0" w:color="auto"/>
            </w:tcBorders>
          </w:tcPr>
          <w:p w:rsidR="00820082" w:rsidRPr="00820082" w:rsidRDefault="00820082" w:rsidP="00820082">
            <w:pPr>
              <w:pStyle w:val="Zhlav"/>
              <w:tabs>
                <w:tab w:val="clear" w:pos="4536"/>
                <w:tab w:val="clear" w:pos="9072"/>
              </w:tabs>
              <w:rPr>
                <w:rFonts w:ascii="Times New Roman" w:hAnsi="Times New Roman" w:cs="Times New Roman"/>
                <w:b/>
                <w:bCs/>
                <w:caps/>
              </w:rPr>
            </w:pPr>
          </w:p>
        </w:tc>
      </w:tr>
      <w:tr w:rsidR="00820082" w:rsidRPr="00820082" w:rsidTr="00820082">
        <w:tc>
          <w:tcPr>
            <w:tcW w:w="5110" w:type="dxa"/>
            <w:tcBorders>
              <w:top w:val="single" w:sz="4" w:space="0" w:color="auto"/>
              <w:left w:val="single" w:sz="4" w:space="0" w:color="auto"/>
              <w:bottom w:val="single" w:sz="4" w:space="0" w:color="auto"/>
              <w:right w:val="single" w:sz="4" w:space="0" w:color="auto"/>
            </w:tcBorders>
          </w:tcPr>
          <w:p w:rsidR="00820082" w:rsidRPr="00934D79" w:rsidRDefault="00820082" w:rsidP="00300D64">
            <w:pPr>
              <w:pStyle w:val="Styl11bTunKurzvaVpravo02cmPed1b"/>
              <w:numPr>
                <w:ilvl w:val="0"/>
                <w:numId w:val="76"/>
              </w:numPr>
              <w:autoSpaceDE/>
              <w:autoSpaceDN/>
              <w:rPr>
                <w:b w:val="0"/>
                <w:bCs w:val="0"/>
                <w:iCs w:val="0"/>
                <w:color w:val="000000"/>
                <w:sz w:val="24"/>
                <w:szCs w:val="24"/>
              </w:rPr>
            </w:pPr>
            <w:r w:rsidRPr="00934D79">
              <w:rPr>
                <w:b w:val="0"/>
                <w:bCs w:val="0"/>
                <w:iCs w:val="0"/>
                <w:color w:val="000000"/>
                <w:sz w:val="24"/>
                <w:szCs w:val="24"/>
              </w:rPr>
              <w:t>rozlišuje jednotlivé etapy lidského života a orientuje se ve vývoji dítěte před a po jeho narození</w:t>
            </w:r>
          </w:p>
          <w:p w:rsidR="00820082" w:rsidRPr="00934D79" w:rsidRDefault="00820082" w:rsidP="00820082">
            <w:pPr>
              <w:rPr>
                <w:rFonts w:ascii="Times New Roman" w:hAnsi="Times New Roman" w:cs="Times New Roman"/>
                <w:b/>
                <w:bCs/>
                <w:i/>
                <w:caps/>
                <w:sz w:val="24"/>
                <w:szCs w:val="24"/>
              </w:rPr>
            </w:pPr>
          </w:p>
        </w:tc>
        <w:tc>
          <w:tcPr>
            <w:tcW w:w="3060" w:type="dxa"/>
            <w:tcBorders>
              <w:top w:val="single" w:sz="4" w:space="0" w:color="auto"/>
              <w:left w:val="single" w:sz="4" w:space="0" w:color="auto"/>
              <w:bottom w:val="single" w:sz="4" w:space="0" w:color="auto"/>
              <w:right w:val="single" w:sz="4" w:space="0" w:color="auto"/>
            </w:tcBorders>
          </w:tcPr>
          <w:p w:rsidR="00820082" w:rsidRPr="00820082" w:rsidRDefault="00820082" w:rsidP="00820082">
            <w:pPr>
              <w:jc w:val="center"/>
              <w:rPr>
                <w:rFonts w:ascii="Times New Roman" w:hAnsi="Times New Roman" w:cs="Times New Roman"/>
                <w:b/>
                <w:bCs/>
                <w:caps/>
                <w:sz w:val="24"/>
                <w:szCs w:val="24"/>
              </w:rPr>
            </w:pPr>
            <w:r w:rsidRPr="00820082">
              <w:rPr>
                <w:rFonts w:ascii="Times New Roman" w:hAnsi="Times New Roman" w:cs="Times New Roman"/>
                <w:b/>
                <w:bCs/>
                <w:sz w:val="24"/>
                <w:szCs w:val="24"/>
              </w:rPr>
              <w:t xml:space="preserve">lidské tělo </w:t>
            </w:r>
            <w:r w:rsidRPr="00820082">
              <w:rPr>
                <w:rFonts w:ascii="Times New Roman" w:hAnsi="Times New Roman" w:cs="Times New Roman"/>
                <w:sz w:val="24"/>
                <w:szCs w:val="24"/>
              </w:rPr>
              <w:t>- pohlavní rozdíly mezi mužem a ženou, základy lidské reprodukce, vývoj jedince</w:t>
            </w:r>
          </w:p>
        </w:tc>
        <w:tc>
          <w:tcPr>
            <w:tcW w:w="2700" w:type="dxa"/>
            <w:tcBorders>
              <w:top w:val="single" w:sz="4" w:space="0" w:color="auto"/>
              <w:left w:val="single" w:sz="4" w:space="0" w:color="auto"/>
              <w:bottom w:val="single" w:sz="4" w:space="0" w:color="auto"/>
              <w:right w:val="single" w:sz="4" w:space="0" w:color="auto"/>
            </w:tcBorders>
          </w:tcPr>
          <w:p w:rsidR="00820082" w:rsidRPr="00820082" w:rsidRDefault="00820082" w:rsidP="00820082">
            <w:pPr>
              <w:rPr>
                <w:rFonts w:ascii="Times New Roman" w:hAnsi="Times New Roman" w:cs="Times New Roman"/>
                <w:bCs/>
                <w:sz w:val="24"/>
                <w:szCs w:val="24"/>
              </w:rPr>
            </w:pPr>
          </w:p>
        </w:tc>
        <w:tc>
          <w:tcPr>
            <w:tcW w:w="3420" w:type="dxa"/>
            <w:tcBorders>
              <w:top w:val="single" w:sz="4" w:space="0" w:color="auto"/>
              <w:left w:val="single" w:sz="4" w:space="0" w:color="auto"/>
              <w:bottom w:val="single" w:sz="4" w:space="0" w:color="auto"/>
              <w:right w:val="single" w:sz="4" w:space="0" w:color="auto"/>
            </w:tcBorders>
          </w:tcPr>
          <w:p w:rsidR="00820082" w:rsidRPr="00820082" w:rsidRDefault="00820082" w:rsidP="00820082">
            <w:pPr>
              <w:pStyle w:val="Zhlav"/>
              <w:tabs>
                <w:tab w:val="clear" w:pos="4536"/>
                <w:tab w:val="clear" w:pos="9072"/>
              </w:tabs>
              <w:rPr>
                <w:rFonts w:ascii="Times New Roman" w:hAnsi="Times New Roman" w:cs="Times New Roman"/>
                <w:b/>
                <w:bCs/>
                <w:caps/>
              </w:rPr>
            </w:pPr>
          </w:p>
        </w:tc>
      </w:tr>
      <w:tr w:rsidR="00820082" w:rsidRPr="00820082" w:rsidTr="00820082">
        <w:tc>
          <w:tcPr>
            <w:tcW w:w="5110" w:type="dxa"/>
            <w:tcBorders>
              <w:top w:val="single" w:sz="4" w:space="0" w:color="auto"/>
              <w:left w:val="single" w:sz="4" w:space="0" w:color="auto"/>
              <w:bottom w:val="single" w:sz="4" w:space="0" w:color="auto"/>
              <w:right w:val="single" w:sz="4" w:space="0" w:color="auto"/>
            </w:tcBorders>
          </w:tcPr>
          <w:p w:rsidR="00820082" w:rsidRPr="00934D79" w:rsidRDefault="00820082" w:rsidP="00300D64">
            <w:pPr>
              <w:pStyle w:val="Styl11bTunKurzvaVpravo02cmPed1b"/>
              <w:numPr>
                <w:ilvl w:val="0"/>
                <w:numId w:val="78"/>
              </w:numPr>
              <w:autoSpaceDE/>
              <w:autoSpaceDN/>
              <w:rPr>
                <w:b w:val="0"/>
                <w:bCs w:val="0"/>
                <w:iCs w:val="0"/>
                <w:color w:val="000000"/>
                <w:sz w:val="24"/>
                <w:szCs w:val="24"/>
              </w:rPr>
            </w:pPr>
            <w:r w:rsidRPr="00934D79">
              <w:rPr>
                <w:b w:val="0"/>
                <w:bCs w:val="0"/>
                <w:iCs w:val="0"/>
                <w:color w:val="000000"/>
                <w:sz w:val="24"/>
                <w:szCs w:val="24"/>
              </w:rPr>
              <w:t>uplatňuje základní dovednosti a návyky související s podporou zdraví a jeho preventivní ochranou</w:t>
            </w:r>
          </w:p>
          <w:p w:rsidR="00820082" w:rsidRPr="00934D79" w:rsidRDefault="00820082" w:rsidP="00820082">
            <w:pPr>
              <w:pStyle w:val="Styl11bTunKurzvaVpravo02cmPed1b"/>
              <w:numPr>
                <w:ilvl w:val="0"/>
                <w:numId w:val="0"/>
              </w:numPr>
              <w:ind w:left="567" w:hanging="397"/>
              <w:rPr>
                <w:bCs w:val="0"/>
                <w:caps/>
                <w:sz w:val="24"/>
                <w:szCs w:val="24"/>
              </w:rPr>
            </w:pPr>
          </w:p>
        </w:tc>
        <w:tc>
          <w:tcPr>
            <w:tcW w:w="3060" w:type="dxa"/>
            <w:tcBorders>
              <w:top w:val="single" w:sz="4" w:space="0" w:color="auto"/>
              <w:left w:val="single" w:sz="4" w:space="0" w:color="auto"/>
              <w:bottom w:val="single" w:sz="4" w:space="0" w:color="auto"/>
              <w:right w:val="single" w:sz="4" w:space="0" w:color="auto"/>
            </w:tcBorders>
          </w:tcPr>
          <w:p w:rsidR="00820082" w:rsidRPr="00820082" w:rsidRDefault="00820082" w:rsidP="00820082">
            <w:pPr>
              <w:pStyle w:val="Default"/>
            </w:pPr>
            <w:r w:rsidRPr="00820082">
              <w:rPr>
                <w:b/>
                <w:bCs/>
              </w:rPr>
              <w:t xml:space="preserve">péče o zdraví – </w:t>
            </w:r>
            <w:r w:rsidRPr="00820082">
              <w:t xml:space="preserve">zdravý životní styl, denní režim, správná výživa, výběr a způsoby uchovávání potravin, vhodná skladba stravy, pitný režim; nemoci přenosné a nepřenosné, ochrana před </w:t>
            </w:r>
            <w:r w:rsidRPr="00820082">
              <w:lastRenderedPageBreak/>
              <w:t xml:space="preserve">infekcemi přenosnými krví (hepatitida, HIV/AIDS), drobné úrazy a poranění, prevence nemocí a úrazů, první pomoc při drobných poraněních, osobní, intimní a duševní hygiena </w:t>
            </w:r>
          </w:p>
          <w:p w:rsidR="00820082" w:rsidRPr="00820082" w:rsidRDefault="00820082" w:rsidP="00820082">
            <w:pPr>
              <w:autoSpaceDE w:val="0"/>
              <w:autoSpaceDN w:val="0"/>
              <w:adjustRightInd w:val="0"/>
              <w:spacing w:after="42"/>
              <w:rPr>
                <w:rFonts w:ascii="Times New Roman" w:hAnsi="Times New Roman" w:cs="Times New Roman"/>
                <w:color w:val="000000"/>
                <w:sz w:val="24"/>
                <w:szCs w:val="24"/>
              </w:rPr>
            </w:pPr>
            <w:r w:rsidRPr="00820082">
              <w:rPr>
                <w:rFonts w:ascii="Times New Roman" w:hAnsi="Times New Roman" w:cs="Times New Roman"/>
                <w:b/>
                <w:bCs/>
                <w:color w:val="000000"/>
                <w:sz w:val="24"/>
                <w:szCs w:val="24"/>
              </w:rPr>
              <w:t xml:space="preserve">osobní bezpečí, krizové situace </w:t>
            </w:r>
            <w:r w:rsidRPr="00820082">
              <w:rPr>
                <w:rFonts w:ascii="Times New Roman" w:hAnsi="Times New Roman" w:cs="Times New Roman"/>
                <w:color w:val="000000"/>
                <w:sz w:val="24"/>
                <w:szCs w:val="24"/>
              </w:rPr>
              <w:t xml:space="preserve">– vhodná a nevhodná místa pro hru, bezpečné chování v rizikovém prostředí, označování nebezpečných látek </w:t>
            </w:r>
          </w:p>
          <w:p w:rsidR="00820082" w:rsidRPr="00820082" w:rsidRDefault="00820082" w:rsidP="00820082">
            <w:pPr>
              <w:autoSpaceDE w:val="0"/>
              <w:autoSpaceDN w:val="0"/>
              <w:adjustRightInd w:val="0"/>
              <w:spacing w:after="42"/>
              <w:rPr>
                <w:rFonts w:ascii="Times New Roman" w:hAnsi="Times New Roman" w:cs="Times New Roman"/>
                <w:b/>
                <w:bCs/>
                <w:caps/>
                <w:sz w:val="24"/>
                <w:szCs w:val="24"/>
              </w:rPr>
            </w:pPr>
          </w:p>
        </w:tc>
        <w:tc>
          <w:tcPr>
            <w:tcW w:w="2700" w:type="dxa"/>
            <w:tcBorders>
              <w:top w:val="single" w:sz="4" w:space="0" w:color="auto"/>
              <w:left w:val="single" w:sz="4" w:space="0" w:color="auto"/>
              <w:bottom w:val="single" w:sz="4" w:space="0" w:color="auto"/>
              <w:right w:val="single" w:sz="4" w:space="0" w:color="auto"/>
            </w:tcBorders>
          </w:tcPr>
          <w:p w:rsidR="00820082" w:rsidRPr="00820082" w:rsidRDefault="00820082" w:rsidP="0005329D">
            <w:pPr>
              <w:rPr>
                <w:rFonts w:ascii="Times New Roman" w:hAnsi="Times New Roman" w:cs="Times New Roman"/>
                <w:b/>
                <w:caps/>
                <w:sz w:val="24"/>
                <w:szCs w:val="24"/>
              </w:rPr>
            </w:pPr>
            <w:r w:rsidRPr="00820082">
              <w:rPr>
                <w:rFonts w:ascii="Times New Roman" w:hAnsi="Times New Roman" w:cs="Times New Roman"/>
                <w:bCs/>
                <w:sz w:val="24"/>
                <w:szCs w:val="24"/>
              </w:rPr>
              <w:lastRenderedPageBreak/>
              <w:t>T, U, P, MS, R</w:t>
            </w:r>
          </w:p>
        </w:tc>
        <w:tc>
          <w:tcPr>
            <w:tcW w:w="3420" w:type="dxa"/>
            <w:tcBorders>
              <w:top w:val="single" w:sz="4" w:space="0" w:color="auto"/>
              <w:left w:val="single" w:sz="4" w:space="0" w:color="auto"/>
              <w:bottom w:val="single" w:sz="4" w:space="0" w:color="auto"/>
              <w:right w:val="single" w:sz="4" w:space="0" w:color="auto"/>
            </w:tcBorders>
          </w:tcPr>
          <w:p w:rsidR="00820082" w:rsidRPr="00820082" w:rsidRDefault="00820082" w:rsidP="00820082">
            <w:pPr>
              <w:widowControl w:val="0"/>
              <w:autoSpaceDE w:val="0"/>
              <w:autoSpaceDN w:val="0"/>
              <w:adjustRightInd w:val="0"/>
              <w:rPr>
                <w:rFonts w:ascii="Times New Roman" w:hAnsi="Times New Roman" w:cs="Times New Roman"/>
                <w:sz w:val="24"/>
                <w:szCs w:val="24"/>
              </w:rPr>
            </w:pPr>
            <w:r w:rsidRPr="00820082">
              <w:rPr>
                <w:rFonts w:ascii="Times New Roman" w:hAnsi="Times New Roman" w:cs="Times New Roman"/>
                <w:sz w:val="24"/>
                <w:szCs w:val="24"/>
              </w:rPr>
              <w:t>TV</w:t>
            </w:r>
          </w:p>
          <w:p w:rsidR="00820082" w:rsidRPr="00820082" w:rsidRDefault="00820082" w:rsidP="00820082">
            <w:pPr>
              <w:widowControl w:val="0"/>
              <w:autoSpaceDE w:val="0"/>
              <w:autoSpaceDN w:val="0"/>
              <w:adjustRightInd w:val="0"/>
              <w:rPr>
                <w:rFonts w:ascii="Times New Roman" w:hAnsi="Times New Roman" w:cs="Times New Roman"/>
                <w:sz w:val="24"/>
                <w:szCs w:val="24"/>
              </w:rPr>
            </w:pPr>
            <w:r w:rsidRPr="00820082">
              <w:rPr>
                <w:rFonts w:ascii="Times New Roman" w:hAnsi="Times New Roman" w:cs="Times New Roman"/>
                <w:sz w:val="24"/>
                <w:szCs w:val="24"/>
              </w:rPr>
              <w:t>OV: 1.6, 1.10, 1.13</w:t>
            </w:r>
          </w:p>
          <w:p w:rsidR="00820082" w:rsidRPr="00820082" w:rsidRDefault="00820082" w:rsidP="00820082">
            <w:pPr>
              <w:widowControl w:val="0"/>
              <w:autoSpaceDE w:val="0"/>
              <w:autoSpaceDN w:val="0"/>
              <w:adjustRightInd w:val="0"/>
              <w:rPr>
                <w:rFonts w:ascii="Times New Roman" w:hAnsi="Times New Roman" w:cs="Times New Roman"/>
                <w:sz w:val="24"/>
                <w:szCs w:val="24"/>
              </w:rPr>
            </w:pPr>
            <w:r w:rsidRPr="00820082">
              <w:rPr>
                <w:rFonts w:ascii="Times New Roman" w:hAnsi="Times New Roman" w:cs="Times New Roman"/>
                <w:sz w:val="24"/>
                <w:szCs w:val="24"/>
              </w:rPr>
              <w:t>U: 1.1, 1.2, 1.3, 1.5</w:t>
            </w:r>
          </w:p>
          <w:p w:rsidR="00820082" w:rsidRPr="00820082" w:rsidRDefault="00820082" w:rsidP="00820082">
            <w:pPr>
              <w:widowControl w:val="0"/>
              <w:autoSpaceDE w:val="0"/>
              <w:autoSpaceDN w:val="0"/>
              <w:adjustRightInd w:val="0"/>
              <w:rPr>
                <w:rFonts w:ascii="Times New Roman" w:hAnsi="Times New Roman" w:cs="Times New Roman"/>
                <w:sz w:val="24"/>
                <w:szCs w:val="24"/>
              </w:rPr>
            </w:pPr>
            <w:r w:rsidRPr="00820082">
              <w:rPr>
                <w:rFonts w:ascii="Times New Roman" w:hAnsi="Times New Roman" w:cs="Times New Roman"/>
                <w:sz w:val="24"/>
                <w:szCs w:val="24"/>
              </w:rPr>
              <w:t>OV: 5.3, 5.4, 5.5</w:t>
            </w:r>
          </w:p>
          <w:p w:rsidR="00820082" w:rsidRPr="00820082" w:rsidRDefault="00820082" w:rsidP="00820082">
            <w:pPr>
              <w:pStyle w:val="Zhlav"/>
              <w:tabs>
                <w:tab w:val="clear" w:pos="4536"/>
                <w:tab w:val="clear" w:pos="9072"/>
              </w:tabs>
              <w:rPr>
                <w:rFonts w:ascii="Times New Roman" w:hAnsi="Times New Roman" w:cs="Times New Roman"/>
              </w:rPr>
            </w:pPr>
            <w:r w:rsidRPr="00820082">
              <w:rPr>
                <w:rFonts w:ascii="Times New Roman" w:hAnsi="Times New Roman" w:cs="Times New Roman"/>
              </w:rPr>
              <w:lastRenderedPageBreak/>
              <w:t>U: 5.1, 5.2</w:t>
            </w:r>
          </w:p>
          <w:p w:rsidR="00820082" w:rsidRPr="00820082" w:rsidRDefault="00820082" w:rsidP="00820082">
            <w:pPr>
              <w:widowControl w:val="0"/>
              <w:autoSpaceDE w:val="0"/>
              <w:autoSpaceDN w:val="0"/>
              <w:adjustRightInd w:val="0"/>
              <w:rPr>
                <w:rFonts w:ascii="Times New Roman" w:hAnsi="Times New Roman" w:cs="Times New Roman"/>
                <w:b/>
                <w:bCs/>
                <w:caps/>
                <w:sz w:val="24"/>
                <w:szCs w:val="24"/>
              </w:rPr>
            </w:pPr>
          </w:p>
        </w:tc>
      </w:tr>
      <w:tr w:rsidR="00820082" w:rsidRPr="00820082" w:rsidTr="00820082">
        <w:tc>
          <w:tcPr>
            <w:tcW w:w="5110" w:type="dxa"/>
            <w:tcBorders>
              <w:top w:val="single" w:sz="4" w:space="0" w:color="auto"/>
              <w:left w:val="single" w:sz="4" w:space="0" w:color="auto"/>
              <w:bottom w:val="single" w:sz="4" w:space="0" w:color="auto"/>
              <w:right w:val="single" w:sz="4" w:space="0" w:color="auto"/>
            </w:tcBorders>
          </w:tcPr>
          <w:p w:rsidR="00820082" w:rsidRPr="00934D79" w:rsidRDefault="00820082" w:rsidP="00300D64">
            <w:pPr>
              <w:pStyle w:val="Styl11bTunKurzvaVpravo02cmPed1b"/>
              <w:numPr>
                <w:ilvl w:val="0"/>
                <w:numId w:val="78"/>
              </w:numPr>
              <w:autoSpaceDE/>
              <w:autoSpaceDN/>
              <w:rPr>
                <w:b w:val="0"/>
                <w:bCs w:val="0"/>
                <w:iCs w:val="0"/>
                <w:color w:val="000000"/>
                <w:sz w:val="24"/>
                <w:szCs w:val="24"/>
              </w:rPr>
            </w:pPr>
            <w:r w:rsidRPr="00934D79">
              <w:rPr>
                <w:b w:val="0"/>
                <w:bCs w:val="0"/>
                <w:iCs w:val="0"/>
                <w:color w:val="000000"/>
                <w:sz w:val="24"/>
                <w:szCs w:val="24"/>
              </w:rPr>
              <w:lastRenderedPageBreak/>
              <w:t>předvede v modelových situacích osvojené jednoduché způsoby odmítání návykových látek</w:t>
            </w:r>
          </w:p>
          <w:p w:rsidR="00820082" w:rsidRPr="00934D79" w:rsidRDefault="00820082" w:rsidP="00820082">
            <w:pPr>
              <w:pStyle w:val="Styl11bTunKurzvaVpravo02cmPed1b"/>
              <w:numPr>
                <w:ilvl w:val="0"/>
                <w:numId w:val="0"/>
              </w:numPr>
              <w:ind w:left="567" w:hanging="397"/>
              <w:rPr>
                <w:bCs w:val="0"/>
                <w:iCs w:val="0"/>
                <w:sz w:val="24"/>
                <w:szCs w:val="24"/>
              </w:rPr>
            </w:pPr>
          </w:p>
        </w:tc>
        <w:tc>
          <w:tcPr>
            <w:tcW w:w="3060" w:type="dxa"/>
            <w:tcBorders>
              <w:top w:val="single" w:sz="4" w:space="0" w:color="auto"/>
              <w:left w:val="single" w:sz="4" w:space="0" w:color="auto"/>
              <w:bottom w:val="single" w:sz="4" w:space="0" w:color="auto"/>
              <w:right w:val="single" w:sz="4" w:space="0" w:color="auto"/>
            </w:tcBorders>
          </w:tcPr>
          <w:p w:rsidR="00820082" w:rsidRPr="00820082" w:rsidRDefault="00820082" w:rsidP="00820082">
            <w:pPr>
              <w:autoSpaceDE w:val="0"/>
              <w:autoSpaceDN w:val="0"/>
              <w:adjustRightInd w:val="0"/>
              <w:spacing w:after="42"/>
              <w:rPr>
                <w:rFonts w:ascii="Times New Roman" w:hAnsi="Times New Roman" w:cs="Times New Roman"/>
                <w:color w:val="000000"/>
                <w:sz w:val="24"/>
                <w:szCs w:val="24"/>
              </w:rPr>
            </w:pPr>
            <w:r w:rsidRPr="00820082">
              <w:rPr>
                <w:rFonts w:ascii="Times New Roman" w:hAnsi="Times New Roman" w:cs="Times New Roman"/>
                <w:b/>
                <w:sz w:val="24"/>
                <w:szCs w:val="24"/>
                <w:shd w:val="clear" w:color="auto" w:fill="FFFFFF"/>
              </w:rPr>
              <w:t>návykové  látky,</w:t>
            </w:r>
            <w:r w:rsidRPr="00820082">
              <w:rPr>
                <w:rFonts w:ascii="Times New Roman" w:hAnsi="Times New Roman" w:cs="Times New Roman"/>
                <w:sz w:val="24"/>
                <w:szCs w:val="24"/>
                <w:shd w:val="clear" w:color="auto" w:fill="FFFFFF"/>
              </w:rPr>
              <w:t xml:space="preserve"> </w:t>
            </w:r>
            <w:r w:rsidRPr="00820082">
              <w:rPr>
                <w:rFonts w:ascii="Times New Roman" w:hAnsi="Times New Roman" w:cs="Times New Roman"/>
                <w:b/>
                <w:sz w:val="24"/>
                <w:szCs w:val="24"/>
                <w:shd w:val="clear" w:color="auto" w:fill="FFFFFF"/>
              </w:rPr>
              <w:t xml:space="preserve"> závislosti  a  zdraví</w:t>
            </w:r>
            <w:r w:rsidRPr="00820082">
              <w:rPr>
                <w:rFonts w:ascii="Times New Roman" w:hAnsi="Times New Roman" w:cs="Times New Roman"/>
                <w:sz w:val="24"/>
                <w:szCs w:val="24"/>
                <w:shd w:val="clear" w:color="auto" w:fill="FFFFFF"/>
              </w:rPr>
              <w:t>–</w:t>
            </w:r>
            <w:r w:rsidR="0005329D">
              <w:rPr>
                <w:rFonts w:ascii="Times New Roman" w:hAnsi="Times New Roman" w:cs="Times New Roman"/>
                <w:sz w:val="24"/>
                <w:szCs w:val="24"/>
                <w:shd w:val="clear" w:color="auto" w:fill="FFFFFF"/>
              </w:rPr>
              <w:t xml:space="preserve"> </w:t>
            </w:r>
            <w:r w:rsidRPr="00820082">
              <w:rPr>
                <w:rFonts w:ascii="Times New Roman" w:hAnsi="Times New Roman" w:cs="Times New Roman"/>
                <w:sz w:val="24"/>
                <w:szCs w:val="24"/>
                <w:shd w:val="clear" w:color="auto" w:fill="FFFFFF"/>
              </w:rPr>
              <w:t>návykové  látky,  hrací  automaty  a počítače,  závislost, odmítání návykových látek, nebezpečí komunikace prostřednictvím elektronických médií</w:t>
            </w:r>
          </w:p>
          <w:p w:rsidR="00820082" w:rsidRPr="00820082" w:rsidRDefault="00820082" w:rsidP="00820082">
            <w:pPr>
              <w:pStyle w:val="Zhlav"/>
              <w:rPr>
                <w:rFonts w:ascii="Times New Roman" w:hAnsi="Times New Roman" w:cs="Times New Roman"/>
                <w:b/>
                <w:bCs/>
              </w:rPr>
            </w:pPr>
          </w:p>
        </w:tc>
        <w:tc>
          <w:tcPr>
            <w:tcW w:w="2700" w:type="dxa"/>
            <w:tcBorders>
              <w:top w:val="single" w:sz="4" w:space="0" w:color="auto"/>
              <w:left w:val="single" w:sz="4" w:space="0" w:color="auto"/>
              <w:bottom w:val="single" w:sz="4" w:space="0" w:color="auto"/>
              <w:right w:val="single" w:sz="4" w:space="0" w:color="auto"/>
            </w:tcBorders>
          </w:tcPr>
          <w:p w:rsidR="00820082" w:rsidRPr="00820082" w:rsidRDefault="00820082" w:rsidP="0005329D">
            <w:pPr>
              <w:rPr>
                <w:rFonts w:ascii="Times New Roman" w:hAnsi="Times New Roman" w:cs="Times New Roman"/>
                <w:b/>
                <w:bCs/>
                <w:sz w:val="24"/>
                <w:szCs w:val="24"/>
              </w:rPr>
            </w:pPr>
            <w:r w:rsidRPr="00820082">
              <w:rPr>
                <w:rFonts w:ascii="Times New Roman" w:hAnsi="Times New Roman" w:cs="Times New Roman"/>
                <w:bCs/>
                <w:sz w:val="24"/>
                <w:szCs w:val="24"/>
              </w:rPr>
              <w:t>T, U, P, MS, R</w:t>
            </w:r>
          </w:p>
        </w:tc>
        <w:tc>
          <w:tcPr>
            <w:tcW w:w="3420" w:type="dxa"/>
            <w:tcBorders>
              <w:top w:val="single" w:sz="4" w:space="0" w:color="auto"/>
              <w:left w:val="single" w:sz="4" w:space="0" w:color="auto"/>
              <w:bottom w:val="single" w:sz="4" w:space="0" w:color="auto"/>
              <w:right w:val="single" w:sz="4" w:space="0" w:color="auto"/>
            </w:tcBorders>
          </w:tcPr>
          <w:p w:rsidR="00820082" w:rsidRPr="00820082" w:rsidRDefault="00820082" w:rsidP="00820082">
            <w:pPr>
              <w:widowControl w:val="0"/>
              <w:autoSpaceDE w:val="0"/>
              <w:autoSpaceDN w:val="0"/>
              <w:adjustRightInd w:val="0"/>
              <w:rPr>
                <w:rFonts w:ascii="Times New Roman" w:hAnsi="Times New Roman" w:cs="Times New Roman"/>
                <w:b/>
                <w:sz w:val="24"/>
                <w:szCs w:val="24"/>
              </w:rPr>
            </w:pPr>
          </w:p>
        </w:tc>
      </w:tr>
      <w:tr w:rsidR="00820082" w:rsidRPr="00820082" w:rsidTr="00820082">
        <w:tc>
          <w:tcPr>
            <w:tcW w:w="5110" w:type="dxa"/>
            <w:tcBorders>
              <w:top w:val="single" w:sz="4" w:space="0" w:color="auto"/>
              <w:left w:val="single" w:sz="4" w:space="0" w:color="auto"/>
              <w:bottom w:val="single" w:sz="4" w:space="0" w:color="auto"/>
              <w:right w:val="single" w:sz="4" w:space="0" w:color="auto"/>
            </w:tcBorders>
          </w:tcPr>
          <w:p w:rsidR="00820082" w:rsidRPr="00934D79" w:rsidRDefault="00820082" w:rsidP="00300D64">
            <w:pPr>
              <w:pStyle w:val="Styl11bTunKurzvaVpravo02cmPed1b"/>
              <w:numPr>
                <w:ilvl w:val="0"/>
                <w:numId w:val="76"/>
              </w:numPr>
              <w:autoSpaceDE/>
              <w:autoSpaceDN/>
              <w:rPr>
                <w:b w:val="0"/>
                <w:bCs w:val="0"/>
                <w:iCs w:val="0"/>
                <w:color w:val="000000"/>
                <w:sz w:val="24"/>
                <w:szCs w:val="24"/>
              </w:rPr>
            </w:pPr>
            <w:r w:rsidRPr="00934D79">
              <w:rPr>
                <w:b w:val="0"/>
                <w:bCs w:val="0"/>
                <w:iCs w:val="0"/>
                <w:color w:val="000000"/>
                <w:sz w:val="24"/>
                <w:szCs w:val="24"/>
              </w:rPr>
              <w:t>účelně plánuje svůj čas pro učení, práci, zábavu a odpočinek podle vlastních potřeb s ohledem na oprávněné nároky jiných osob</w:t>
            </w:r>
          </w:p>
          <w:p w:rsidR="00820082" w:rsidRPr="00934D79" w:rsidRDefault="00820082" w:rsidP="00820082">
            <w:pPr>
              <w:pStyle w:val="Styl11bTunKurzvaVpravo02cmPed1b"/>
              <w:numPr>
                <w:ilvl w:val="0"/>
                <w:numId w:val="0"/>
              </w:numPr>
              <w:autoSpaceDE/>
              <w:autoSpaceDN/>
              <w:ind w:left="720"/>
              <w:rPr>
                <w:bCs w:val="0"/>
                <w:iCs w:val="0"/>
                <w:color w:val="000000"/>
                <w:sz w:val="24"/>
                <w:szCs w:val="24"/>
              </w:rPr>
            </w:pPr>
          </w:p>
        </w:tc>
        <w:tc>
          <w:tcPr>
            <w:tcW w:w="3060" w:type="dxa"/>
            <w:tcBorders>
              <w:top w:val="single" w:sz="4" w:space="0" w:color="auto"/>
              <w:left w:val="single" w:sz="4" w:space="0" w:color="auto"/>
              <w:bottom w:val="single" w:sz="4" w:space="0" w:color="auto"/>
              <w:right w:val="single" w:sz="4" w:space="0" w:color="auto"/>
            </w:tcBorders>
          </w:tcPr>
          <w:p w:rsidR="00820082" w:rsidRPr="00820082" w:rsidRDefault="00820082" w:rsidP="00820082">
            <w:pPr>
              <w:autoSpaceDE w:val="0"/>
              <w:autoSpaceDN w:val="0"/>
              <w:adjustRightInd w:val="0"/>
              <w:spacing w:after="42"/>
              <w:rPr>
                <w:rFonts w:ascii="Times New Roman" w:hAnsi="Times New Roman" w:cs="Times New Roman"/>
                <w:b/>
                <w:bCs/>
                <w:color w:val="000000"/>
                <w:sz w:val="24"/>
                <w:szCs w:val="24"/>
              </w:rPr>
            </w:pPr>
            <w:r w:rsidRPr="00820082">
              <w:rPr>
                <w:rFonts w:ascii="Times New Roman" w:hAnsi="Times New Roman" w:cs="Times New Roman"/>
                <w:b/>
                <w:bCs/>
                <w:sz w:val="24"/>
                <w:szCs w:val="24"/>
              </w:rPr>
              <w:t xml:space="preserve">péče o zdraví – </w:t>
            </w:r>
            <w:r w:rsidRPr="00820082">
              <w:rPr>
                <w:rFonts w:ascii="Times New Roman" w:hAnsi="Times New Roman" w:cs="Times New Roman"/>
                <w:sz w:val="24"/>
                <w:szCs w:val="24"/>
              </w:rPr>
              <w:t>zdravý životní styl, denní režim</w:t>
            </w:r>
          </w:p>
        </w:tc>
        <w:tc>
          <w:tcPr>
            <w:tcW w:w="2700" w:type="dxa"/>
            <w:tcBorders>
              <w:top w:val="single" w:sz="4" w:space="0" w:color="auto"/>
              <w:left w:val="single" w:sz="4" w:space="0" w:color="auto"/>
              <w:bottom w:val="single" w:sz="4" w:space="0" w:color="auto"/>
              <w:right w:val="single" w:sz="4" w:space="0" w:color="auto"/>
            </w:tcBorders>
          </w:tcPr>
          <w:p w:rsidR="00820082" w:rsidRPr="00820082" w:rsidRDefault="00820082" w:rsidP="00820082">
            <w:pPr>
              <w:rPr>
                <w:rFonts w:ascii="Times New Roman" w:hAnsi="Times New Roman" w:cs="Times New Roman"/>
                <w:bCs/>
                <w:sz w:val="24"/>
                <w:szCs w:val="24"/>
              </w:rPr>
            </w:pPr>
          </w:p>
        </w:tc>
        <w:tc>
          <w:tcPr>
            <w:tcW w:w="3420" w:type="dxa"/>
            <w:tcBorders>
              <w:top w:val="single" w:sz="4" w:space="0" w:color="auto"/>
              <w:left w:val="single" w:sz="4" w:space="0" w:color="auto"/>
              <w:bottom w:val="single" w:sz="4" w:space="0" w:color="auto"/>
              <w:right w:val="single" w:sz="4" w:space="0" w:color="auto"/>
            </w:tcBorders>
          </w:tcPr>
          <w:p w:rsidR="00820082" w:rsidRPr="00820082" w:rsidRDefault="00820082" w:rsidP="00820082">
            <w:pPr>
              <w:widowControl w:val="0"/>
              <w:autoSpaceDE w:val="0"/>
              <w:autoSpaceDN w:val="0"/>
              <w:adjustRightInd w:val="0"/>
              <w:rPr>
                <w:rFonts w:ascii="Times New Roman" w:hAnsi="Times New Roman" w:cs="Times New Roman"/>
                <w:b/>
                <w:sz w:val="24"/>
                <w:szCs w:val="24"/>
              </w:rPr>
            </w:pPr>
          </w:p>
        </w:tc>
      </w:tr>
      <w:tr w:rsidR="00820082" w:rsidRPr="00820082" w:rsidTr="00820082">
        <w:tc>
          <w:tcPr>
            <w:tcW w:w="5110" w:type="dxa"/>
            <w:tcBorders>
              <w:top w:val="single" w:sz="4" w:space="0" w:color="auto"/>
              <w:left w:val="single" w:sz="4" w:space="0" w:color="auto"/>
              <w:bottom w:val="single" w:sz="4" w:space="0" w:color="auto"/>
              <w:right w:val="single" w:sz="4" w:space="0" w:color="auto"/>
            </w:tcBorders>
          </w:tcPr>
          <w:p w:rsidR="00820082" w:rsidRPr="00934D79" w:rsidRDefault="00820082" w:rsidP="00300D64">
            <w:pPr>
              <w:pStyle w:val="Styl11bTunKurzvaVpravo02cmPed1b"/>
              <w:numPr>
                <w:ilvl w:val="0"/>
                <w:numId w:val="78"/>
              </w:numPr>
              <w:autoSpaceDE/>
              <w:autoSpaceDN/>
              <w:rPr>
                <w:b w:val="0"/>
                <w:bCs w:val="0"/>
                <w:iCs w:val="0"/>
                <w:color w:val="000000"/>
                <w:sz w:val="24"/>
                <w:szCs w:val="24"/>
              </w:rPr>
            </w:pPr>
            <w:r w:rsidRPr="00934D79">
              <w:rPr>
                <w:b w:val="0"/>
                <w:bCs w:val="0"/>
                <w:iCs w:val="0"/>
                <w:color w:val="000000"/>
                <w:sz w:val="24"/>
                <w:szCs w:val="24"/>
              </w:rPr>
              <w:t xml:space="preserve">uplatňuje účelné způsoby chování </w:t>
            </w:r>
            <w:r w:rsidRPr="00934D79">
              <w:rPr>
                <w:b w:val="0"/>
                <w:bCs w:val="0"/>
                <w:iCs w:val="0"/>
                <w:sz w:val="24"/>
                <w:szCs w:val="24"/>
              </w:rPr>
              <w:t>v situacích ohrožujících zdraví a</w:t>
            </w:r>
            <w:r w:rsidRPr="00934D79">
              <w:rPr>
                <w:b w:val="0"/>
                <w:bCs w:val="0"/>
                <w:iCs w:val="0"/>
                <w:color w:val="000000"/>
                <w:sz w:val="24"/>
                <w:szCs w:val="24"/>
              </w:rPr>
              <w:t xml:space="preserve"> v modelových situacích  simulujících </w:t>
            </w:r>
            <w:r w:rsidRPr="00934D79">
              <w:rPr>
                <w:b w:val="0"/>
                <w:bCs w:val="0"/>
                <w:iCs w:val="0"/>
                <w:color w:val="000000"/>
                <w:sz w:val="24"/>
                <w:szCs w:val="24"/>
              </w:rPr>
              <w:lastRenderedPageBreak/>
              <w:t xml:space="preserve">mimořádné </w:t>
            </w:r>
            <w:r w:rsidRPr="00934D79">
              <w:rPr>
                <w:b w:val="0"/>
                <w:bCs w:val="0"/>
                <w:iCs w:val="0"/>
                <w:sz w:val="24"/>
                <w:szCs w:val="24"/>
              </w:rPr>
              <w:t xml:space="preserve">události,  </w:t>
            </w:r>
            <w:r w:rsidRPr="00934D79">
              <w:rPr>
                <w:b w:val="0"/>
                <w:sz w:val="24"/>
                <w:szCs w:val="24"/>
              </w:rPr>
              <w:t>vnímá dopravní situaci, správně ji vyhodnotí a vyvodí odpovídající závěry pro své chování jako chodec a cyklista</w:t>
            </w:r>
          </w:p>
          <w:p w:rsidR="00820082" w:rsidRPr="00934D79" w:rsidRDefault="00820082" w:rsidP="00820082">
            <w:pPr>
              <w:pStyle w:val="Styl11bTunKurzvaVpravo02cmPed1b"/>
              <w:numPr>
                <w:ilvl w:val="0"/>
                <w:numId w:val="0"/>
              </w:numPr>
              <w:autoSpaceDE/>
              <w:autoSpaceDN/>
              <w:ind w:left="720"/>
              <w:rPr>
                <w:bCs w:val="0"/>
                <w:iCs w:val="0"/>
                <w:color w:val="000000"/>
                <w:sz w:val="24"/>
                <w:szCs w:val="24"/>
              </w:rPr>
            </w:pPr>
          </w:p>
        </w:tc>
        <w:tc>
          <w:tcPr>
            <w:tcW w:w="3060" w:type="dxa"/>
            <w:tcBorders>
              <w:top w:val="single" w:sz="4" w:space="0" w:color="auto"/>
              <w:left w:val="single" w:sz="4" w:space="0" w:color="auto"/>
              <w:bottom w:val="single" w:sz="4" w:space="0" w:color="auto"/>
              <w:right w:val="single" w:sz="4" w:space="0" w:color="auto"/>
            </w:tcBorders>
          </w:tcPr>
          <w:p w:rsidR="00820082" w:rsidRPr="00F96E51" w:rsidRDefault="00820082" w:rsidP="00820082">
            <w:pPr>
              <w:autoSpaceDE w:val="0"/>
              <w:autoSpaceDN w:val="0"/>
              <w:adjustRightInd w:val="0"/>
              <w:spacing w:after="42"/>
              <w:rPr>
                <w:rFonts w:ascii="Times New Roman" w:hAnsi="Times New Roman" w:cs="Times New Roman"/>
                <w:color w:val="000000"/>
              </w:rPr>
            </w:pPr>
            <w:r w:rsidRPr="00F96E51">
              <w:rPr>
                <w:rFonts w:ascii="Times New Roman" w:hAnsi="Times New Roman" w:cs="Times New Roman"/>
                <w:b/>
                <w:bCs/>
                <w:color w:val="000000"/>
              </w:rPr>
              <w:lastRenderedPageBreak/>
              <w:t>osobní bezpečí, krizové situace</w:t>
            </w:r>
          </w:p>
          <w:p w:rsidR="00820082" w:rsidRPr="00F96E51" w:rsidRDefault="00820082" w:rsidP="00820082">
            <w:pPr>
              <w:autoSpaceDE w:val="0"/>
              <w:autoSpaceDN w:val="0"/>
              <w:adjustRightInd w:val="0"/>
              <w:rPr>
                <w:rFonts w:ascii="Times New Roman" w:hAnsi="Times New Roman" w:cs="Times New Roman"/>
                <w:color w:val="000000"/>
              </w:rPr>
            </w:pPr>
            <w:r w:rsidRPr="00F96E51">
              <w:rPr>
                <w:rFonts w:ascii="Times New Roman" w:hAnsi="Times New Roman" w:cs="Times New Roman"/>
                <w:shd w:val="clear" w:color="auto" w:fill="FFFFFF"/>
              </w:rPr>
              <w:t xml:space="preserve">vhodná a nevhodná místa pro hru, bezpečné chování v </w:t>
            </w:r>
            <w:r w:rsidRPr="00F96E51">
              <w:rPr>
                <w:rFonts w:ascii="Times New Roman" w:hAnsi="Times New Roman" w:cs="Times New Roman"/>
                <w:shd w:val="clear" w:color="auto" w:fill="FFFFFF"/>
              </w:rPr>
              <w:lastRenderedPageBreak/>
              <w:t>rizikovém prostředí, označování nebezpečných látek; bezpečné chování v silničním provozu, dopravní značky; předcházení  rizikovým  situacím  v dopravě  a v dopravních  prostředcích  (bezpečnostní  prvky), šikana, týrání, sexuální a jiné zneužívání, brutalita a jiné formy násilí v médiích</w:t>
            </w:r>
          </w:p>
          <w:p w:rsidR="00820082" w:rsidRPr="00F96E51" w:rsidRDefault="00820082" w:rsidP="00F96E51">
            <w:pPr>
              <w:autoSpaceDE w:val="0"/>
              <w:autoSpaceDN w:val="0"/>
              <w:adjustRightInd w:val="0"/>
              <w:rPr>
                <w:rFonts w:ascii="Times New Roman" w:hAnsi="Times New Roman" w:cs="Times New Roman"/>
                <w:color w:val="000000"/>
                <w:sz w:val="24"/>
                <w:szCs w:val="24"/>
              </w:rPr>
            </w:pPr>
            <w:r w:rsidRPr="00F96E51">
              <w:rPr>
                <w:rFonts w:ascii="Times New Roman" w:hAnsi="Times New Roman" w:cs="Times New Roman"/>
                <w:b/>
                <w:bCs/>
                <w:color w:val="000000"/>
              </w:rPr>
              <w:t xml:space="preserve">mimořádné události a rizika ohrožení s nimi spojená </w:t>
            </w:r>
            <w:r w:rsidRPr="00F96E51">
              <w:rPr>
                <w:rFonts w:ascii="Times New Roman" w:hAnsi="Times New Roman" w:cs="Times New Roman"/>
                <w:color w:val="000000"/>
              </w:rPr>
              <w:t>– postup v případě ohrožení (varovný signál, evakuace, zkouška sirén); požáry (příčiny a prevence vzniku požárů, ochrana a evakuace při požáru)</w:t>
            </w:r>
            <w:r w:rsidR="00F96E51" w:rsidRPr="00F96E51">
              <w:rPr>
                <w:rFonts w:ascii="Times New Roman" w:hAnsi="Times New Roman" w:cs="Times New Roman"/>
                <w:color w:val="000000"/>
              </w:rPr>
              <w:t>; integrovaný záchranný systém</w:t>
            </w:r>
            <w:r w:rsidR="00F96E51">
              <w:rPr>
                <w:rFonts w:ascii="Times New Roman" w:hAnsi="Times New Roman" w:cs="Times New Roman"/>
                <w:color w:val="000000"/>
                <w:sz w:val="24"/>
                <w:szCs w:val="24"/>
              </w:rPr>
              <w:t xml:space="preserve"> </w:t>
            </w:r>
          </w:p>
        </w:tc>
        <w:tc>
          <w:tcPr>
            <w:tcW w:w="2700" w:type="dxa"/>
            <w:tcBorders>
              <w:top w:val="single" w:sz="4" w:space="0" w:color="auto"/>
              <w:left w:val="single" w:sz="4" w:space="0" w:color="auto"/>
              <w:bottom w:val="single" w:sz="4" w:space="0" w:color="auto"/>
              <w:right w:val="single" w:sz="4" w:space="0" w:color="auto"/>
            </w:tcBorders>
          </w:tcPr>
          <w:p w:rsidR="00820082" w:rsidRPr="00820082" w:rsidRDefault="00820082" w:rsidP="0005329D">
            <w:pPr>
              <w:rPr>
                <w:rFonts w:ascii="Times New Roman" w:hAnsi="Times New Roman" w:cs="Times New Roman"/>
                <w:b/>
                <w:bCs/>
                <w:sz w:val="24"/>
                <w:szCs w:val="24"/>
              </w:rPr>
            </w:pPr>
            <w:r w:rsidRPr="00820082">
              <w:rPr>
                <w:rFonts w:ascii="Times New Roman" w:hAnsi="Times New Roman" w:cs="Times New Roman"/>
                <w:bCs/>
                <w:sz w:val="24"/>
                <w:szCs w:val="24"/>
              </w:rPr>
              <w:lastRenderedPageBreak/>
              <w:t>T, U, P, MS, R</w:t>
            </w:r>
          </w:p>
        </w:tc>
        <w:tc>
          <w:tcPr>
            <w:tcW w:w="3420" w:type="dxa"/>
            <w:tcBorders>
              <w:top w:val="single" w:sz="4" w:space="0" w:color="auto"/>
              <w:left w:val="single" w:sz="4" w:space="0" w:color="auto"/>
              <w:bottom w:val="single" w:sz="4" w:space="0" w:color="auto"/>
              <w:right w:val="single" w:sz="4" w:space="0" w:color="auto"/>
            </w:tcBorders>
          </w:tcPr>
          <w:p w:rsidR="00820082" w:rsidRPr="00820082" w:rsidRDefault="00820082" w:rsidP="00820082">
            <w:pPr>
              <w:widowControl w:val="0"/>
              <w:autoSpaceDE w:val="0"/>
              <w:autoSpaceDN w:val="0"/>
              <w:adjustRightInd w:val="0"/>
              <w:rPr>
                <w:rFonts w:ascii="Times New Roman" w:hAnsi="Times New Roman" w:cs="Times New Roman"/>
                <w:b/>
                <w:sz w:val="24"/>
                <w:szCs w:val="24"/>
              </w:rPr>
            </w:pPr>
          </w:p>
        </w:tc>
      </w:tr>
      <w:tr w:rsidR="00820082" w:rsidRPr="00820082" w:rsidTr="00820082">
        <w:tc>
          <w:tcPr>
            <w:tcW w:w="5110" w:type="dxa"/>
            <w:tcBorders>
              <w:top w:val="single" w:sz="4" w:space="0" w:color="auto"/>
              <w:left w:val="single" w:sz="4" w:space="0" w:color="auto"/>
              <w:bottom w:val="single" w:sz="4" w:space="0" w:color="auto"/>
              <w:right w:val="single" w:sz="4" w:space="0" w:color="auto"/>
            </w:tcBorders>
          </w:tcPr>
          <w:p w:rsidR="00820082" w:rsidRPr="00934D79" w:rsidRDefault="00820082" w:rsidP="00300D64">
            <w:pPr>
              <w:pStyle w:val="Styl11bTunKurzvaVpravo02cmPed1b"/>
              <w:numPr>
                <w:ilvl w:val="0"/>
                <w:numId w:val="78"/>
              </w:numPr>
              <w:autoSpaceDE/>
              <w:autoSpaceDN/>
              <w:rPr>
                <w:b w:val="0"/>
                <w:bCs w:val="0"/>
                <w:iCs w:val="0"/>
                <w:color w:val="000000"/>
                <w:sz w:val="24"/>
                <w:szCs w:val="24"/>
              </w:rPr>
            </w:pPr>
            <w:r w:rsidRPr="00934D79">
              <w:rPr>
                <w:b w:val="0"/>
                <w:sz w:val="24"/>
                <w:szCs w:val="24"/>
              </w:rPr>
              <w:lastRenderedPageBreak/>
              <w:t>rozpozná život ohrožující zranění</w:t>
            </w:r>
            <w:r w:rsidRPr="00934D79">
              <w:rPr>
                <w:b w:val="0"/>
                <w:bCs w:val="0"/>
                <w:iCs w:val="0"/>
                <w:color w:val="000000"/>
                <w:sz w:val="24"/>
                <w:szCs w:val="24"/>
              </w:rPr>
              <w:t>,</w:t>
            </w:r>
          </w:p>
          <w:p w:rsidR="00820082" w:rsidRPr="00934D79" w:rsidRDefault="00820082" w:rsidP="00820082">
            <w:pPr>
              <w:pStyle w:val="Styl11bTunKurzvaVpravo02cmPed1b"/>
              <w:numPr>
                <w:ilvl w:val="0"/>
                <w:numId w:val="0"/>
              </w:numPr>
              <w:autoSpaceDE/>
              <w:autoSpaceDN/>
              <w:ind w:left="720"/>
              <w:rPr>
                <w:b w:val="0"/>
                <w:bCs w:val="0"/>
                <w:iCs w:val="0"/>
                <w:color w:val="000000"/>
                <w:sz w:val="24"/>
                <w:szCs w:val="24"/>
              </w:rPr>
            </w:pPr>
            <w:r w:rsidRPr="00934D79">
              <w:rPr>
                <w:b w:val="0"/>
                <w:bCs w:val="0"/>
                <w:iCs w:val="0"/>
                <w:color w:val="000000"/>
                <w:sz w:val="24"/>
                <w:szCs w:val="24"/>
              </w:rPr>
              <w:t>ošetří drobná poranění a zajistí lékařskou pomoc</w:t>
            </w:r>
          </w:p>
          <w:p w:rsidR="00820082" w:rsidRPr="00820082" w:rsidRDefault="00820082" w:rsidP="00820082">
            <w:pPr>
              <w:pStyle w:val="Styl11bTunKurzvaVpravo02cmPed1b"/>
              <w:numPr>
                <w:ilvl w:val="0"/>
                <w:numId w:val="0"/>
              </w:numPr>
              <w:autoSpaceDE/>
              <w:autoSpaceDN/>
              <w:ind w:left="720"/>
              <w:rPr>
                <w:bCs w:val="0"/>
                <w:i w:val="0"/>
                <w:iCs w:val="0"/>
                <w:color w:val="000000"/>
                <w:sz w:val="24"/>
                <w:szCs w:val="24"/>
              </w:rPr>
            </w:pPr>
          </w:p>
        </w:tc>
        <w:tc>
          <w:tcPr>
            <w:tcW w:w="3060" w:type="dxa"/>
            <w:tcBorders>
              <w:top w:val="single" w:sz="4" w:space="0" w:color="auto"/>
              <w:left w:val="single" w:sz="4" w:space="0" w:color="auto"/>
              <w:bottom w:val="single" w:sz="4" w:space="0" w:color="auto"/>
              <w:right w:val="single" w:sz="4" w:space="0" w:color="auto"/>
            </w:tcBorders>
          </w:tcPr>
          <w:p w:rsidR="00820082" w:rsidRPr="00820082" w:rsidRDefault="00820082" w:rsidP="00820082">
            <w:pPr>
              <w:autoSpaceDE w:val="0"/>
              <w:autoSpaceDN w:val="0"/>
              <w:adjustRightInd w:val="0"/>
              <w:spacing w:after="42"/>
              <w:rPr>
                <w:rFonts w:ascii="Times New Roman" w:hAnsi="Times New Roman" w:cs="Times New Roman"/>
                <w:color w:val="000000"/>
                <w:sz w:val="24"/>
                <w:szCs w:val="24"/>
              </w:rPr>
            </w:pPr>
            <w:r w:rsidRPr="00820082">
              <w:rPr>
                <w:rFonts w:ascii="Times New Roman" w:hAnsi="Times New Roman" w:cs="Times New Roman"/>
                <w:b/>
                <w:bCs/>
                <w:color w:val="000000"/>
                <w:sz w:val="24"/>
                <w:szCs w:val="24"/>
              </w:rPr>
              <w:t xml:space="preserve">přivolání pomoci v případě ohrožení fyzického a duševního zdraví </w:t>
            </w:r>
            <w:r w:rsidRPr="00820082">
              <w:rPr>
                <w:rFonts w:ascii="Times New Roman" w:hAnsi="Times New Roman" w:cs="Times New Roman"/>
                <w:color w:val="000000"/>
                <w:sz w:val="24"/>
                <w:szCs w:val="24"/>
              </w:rPr>
              <w:t xml:space="preserve">– služby odborné pomoci, čísla tísňového volání, správný způsob volání na tísňovou linku </w:t>
            </w:r>
          </w:p>
        </w:tc>
        <w:tc>
          <w:tcPr>
            <w:tcW w:w="2700" w:type="dxa"/>
            <w:tcBorders>
              <w:top w:val="single" w:sz="4" w:space="0" w:color="auto"/>
              <w:left w:val="single" w:sz="4" w:space="0" w:color="auto"/>
              <w:bottom w:val="single" w:sz="4" w:space="0" w:color="auto"/>
              <w:right w:val="single" w:sz="4" w:space="0" w:color="auto"/>
            </w:tcBorders>
          </w:tcPr>
          <w:p w:rsidR="00820082" w:rsidRPr="00820082" w:rsidRDefault="00820082" w:rsidP="0005329D">
            <w:pPr>
              <w:rPr>
                <w:rFonts w:ascii="Times New Roman" w:hAnsi="Times New Roman" w:cs="Times New Roman"/>
                <w:b/>
                <w:bCs/>
                <w:sz w:val="24"/>
                <w:szCs w:val="24"/>
              </w:rPr>
            </w:pPr>
            <w:r w:rsidRPr="00820082">
              <w:rPr>
                <w:rFonts w:ascii="Times New Roman" w:hAnsi="Times New Roman" w:cs="Times New Roman"/>
                <w:bCs/>
                <w:sz w:val="24"/>
                <w:szCs w:val="24"/>
              </w:rPr>
              <w:t>T, U, P, MS, R</w:t>
            </w:r>
          </w:p>
        </w:tc>
        <w:tc>
          <w:tcPr>
            <w:tcW w:w="3420" w:type="dxa"/>
            <w:tcBorders>
              <w:top w:val="single" w:sz="4" w:space="0" w:color="auto"/>
              <w:left w:val="single" w:sz="4" w:space="0" w:color="auto"/>
              <w:bottom w:val="single" w:sz="4" w:space="0" w:color="auto"/>
              <w:right w:val="single" w:sz="4" w:space="0" w:color="auto"/>
            </w:tcBorders>
          </w:tcPr>
          <w:p w:rsidR="00820082" w:rsidRPr="00820082" w:rsidRDefault="00820082" w:rsidP="00820082">
            <w:pPr>
              <w:widowControl w:val="0"/>
              <w:autoSpaceDE w:val="0"/>
              <w:autoSpaceDN w:val="0"/>
              <w:adjustRightInd w:val="0"/>
              <w:rPr>
                <w:rFonts w:ascii="Times New Roman" w:hAnsi="Times New Roman" w:cs="Times New Roman"/>
                <w:b/>
                <w:sz w:val="24"/>
                <w:szCs w:val="24"/>
              </w:rPr>
            </w:pPr>
          </w:p>
        </w:tc>
      </w:tr>
    </w:tbl>
    <w:p w:rsidR="00820082" w:rsidRDefault="00820082" w:rsidP="00820082"/>
    <w:p w:rsidR="00820082" w:rsidRDefault="00820082" w:rsidP="008510DB">
      <w:pPr>
        <w:rPr>
          <w:rFonts w:ascii="Times New Roman" w:hAnsi="Times New Roman" w:cs="Times New Roman"/>
          <w:sz w:val="24"/>
          <w:szCs w:val="24"/>
        </w:rPr>
      </w:pPr>
    </w:p>
    <w:p w:rsidR="00A35F64" w:rsidRDefault="00A35F64" w:rsidP="00F96E51">
      <w:pPr>
        <w:jc w:val="both"/>
        <w:rPr>
          <w:rFonts w:ascii="Times New Roman" w:hAnsi="Times New Roman" w:cs="Times New Roman"/>
          <w:b/>
          <w:sz w:val="24"/>
          <w:szCs w:val="24"/>
        </w:rPr>
      </w:pPr>
    </w:p>
    <w:p w:rsidR="00A35F64" w:rsidRDefault="00A35F64" w:rsidP="00F96E51">
      <w:pPr>
        <w:jc w:val="both"/>
        <w:rPr>
          <w:rFonts w:ascii="Times New Roman" w:hAnsi="Times New Roman" w:cs="Times New Roman"/>
          <w:b/>
          <w:sz w:val="24"/>
          <w:szCs w:val="24"/>
        </w:rPr>
      </w:pPr>
    </w:p>
    <w:p w:rsidR="00F96E51" w:rsidRPr="00F96E51" w:rsidRDefault="0A550221" w:rsidP="00FB7EA4">
      <w:pPr>
        <w:pStyle w:val="Nadpis3"/>
      </w:pPr>
      <w:bookmarkStart w:id="66" w:name="_Toc145684316"/>
      <w:bookmarkStart w:id="67" w:name="_Toc146020064"/>
      <w:r>
        <w:lastRenderedPageBreak/>
        <w:t>VLASTIVĚDA</w:t>
      </w:r>
      <w:bookmarkEnd w:id="66"/>
      <w:bookmarkEnd w:id="67"/>
    </w:p>
    <w:p w:rsidR="00F96E51" w:rsidRPr="00F96E51" w:rsidRDefault="00F96E51" w:rsidP="00F96E51">
      <w:pPr>
        <w:jc w:val="both"/>
        <w:rPr>
          <w:rFonts w:ascii="Times New Roman" w:hAnsi="Times New Roman" w:cs="Times New Roman"/>
          <w:b/>
          <w:sz w:val="24"/>
          <w:szCs w:val="24"/>
        </w:rPr>
      </w:pPr>
      <w:r w:rsidRPr="00F96E51">
        <w:rPr>
          <w:rFonts w:ascii="Times New Roman" w:hAnsi="Times New Roman" w:cs="Times New Roman"/>
          <w:b/>
          <w:sz w:val="24"/>
          <w:szCs w:val="24"/>
        </w:rPr>
        <w:t>Charakteristika vyučovacího předmětu -1.</w:t>
      </w:r>
      <w:r w:rsidR="0005329D">
        <w:rPr>
          <w:rFonts w:ascii="Times New Roman" w:hAnsi="Times New Roman" w:cs="Times New Roman"/>
          <w:b/>
          <w:sz w:val="24"/>
          <w:szCs w:val="24"/>
        </w:rPr>
        <w:t xml:space="preserve"> </w:t>
      </w:r>
      <w:r w:rsidRPr="00F96E51">
        <w:rPr>
          <w:rFonts w:ascii="Times New Roman" w:hAnsi="Times New Roman" w:cs="Times New Roman"/>
          <w:b/>
          <w:sz w:val="24"/>
          <w:szCs w:val="24"/>
        </w:rPr>
        <w:t>stupeň</w:t>
      </w:r>
    </w:p>
    <w:p w:rsidR="00F96E51" w:rsidRPr="00F96E51" w:rsidRDefault="00F96E51" w:rsidP="00F96E51">
      <w:pPr>
        <w:rPr>
          <w:rFonts w:ascii="Times New Roman" w:hAnsi="Times New Roman" w:cs="Times New Roman"/>
          <w:b/>
          <w:sz w:val="24"/>
          <w:szCs w:val="24"/>
        </w:rPr>
      </w:pPr>
    </w:p>
    <w:p w:rsidR="00F96E51" w:rsidRPr="00F96E51" w:rsidRDefault="00F96E51" w:rsidP="00F96E51">
      <w:pPr>
        <w:rPr>
          <w:rFonts w:ascii="Times New Roman" w:hAnsi="Times New Roman" w:cs="Times New Roman"/>
          <w:b/>
          <w:sz w:val="24"/>
          <w:szCs w:val="24"/>
        </w:rPr>
      </w:pPr>
      <w:r w:rsidRPr="00F96E51">
        <w:rPr>
          <w:rFonts w:ascii="Times New Roman" w:hAnsi="Times New Roman" w:cs="Times New Roman"/>
          <w:b/>
          <w:sz w:val="24"/>
          <w:szCs w:val="24"/>
        </w:rPr>
        <w:t>Obsahové, časové a or</w:t>
      </w:r>
      <w:r w:rsidR="00501C88">
        <w:rPr>
          <w:rFonts w:ascii="Times New Roman" w:hAnsi="Times New Roman" w:cs="Times New Roman"/>
          <w:b/>
          <w:sz w:val="24"/>
          <w:szCs w:val="24"/>
        </w:rPr>
        <w:t>ganizační vymezení</w:t>
      </w:r>
    </w:p>
    <w:p w:rsidR="00F96E51" w:rsidRPr="00F96E51" w:rsidRDefault="00F96E51" w:rsidP="00300D64">
      <w:pPr>
        <w:numPr>
          <w:ilvl w:val="0"/>
          <w:numId w:val="73"/>
        </w:numPr>
        <w:spacing w:after="0" w:line="240" w:lineRule="auto"/>
        <w:rPr>
          <w:rFonts w:ascii="Times New Roman" w:hAnsi="Times New Roman" w:cs="Times New Roman"/>
          <w:sz w:val="24"/>
          <w:szCs w:val="24"/>
        </w:rPr>
      </w:pPr>
      <w:r w:rsidRPr="00F96E51">
        <w:rPr>
          <w:rFonts w:ascii="Times New Roman" w:hAnsi="Times New Roman" w:cs="Times New Roman"/>
          <w:sz w:val="24"/>
          <w:szCs w:val="24"/>
        </w:rPr>
        <w:t>je realizována ve  4. ročníku  - 1 hod. týdně</w:t>
      </w:r>
    </w:p>
    <w:p w:rsidR="00F96E51" w:rsidRPr="00F96E51" w:rsidRDefault="00F96E51" w:rsidP="00501C88">
      <w:pPr>
        <w:spacing w:line="240" w:lineRule="auto"/>
        <w:ind w:left="360"/>
        <w:rPr>
          <w:rFonts w:ascii="Times New Roman" w:hAnsi="Times New Roman" w:cs="Times New Roman"/>
          <w:sz w:val="24"/>
          <w:szCs w:val="24"/>
        </w:rPr>
      </w:pPr>
      <w:r w:rsidRPr="00F96E51">
        <w:rPr>
          <w:rFonts w:ascii="Times New Roman" w:hAnsi="Times New Roman" w:cs="Times New Roman"/>
          <w:sz w:val="24"/>
          <w:szCs w:val="24"/>
        </w:rPr>
        <w:t xml:space="preserve">                                v 5. ročníku  -  2 hod. týdně</w:t>
      </w:r>
    </w:p>
    <w:p w:rsidR="00F96E51" w:rsidRPr="00F96E51" w:rsidRDefault="00F96E51" w:rsidP="00501C88">
      <w:pPr>
        <w:spacing w:line="240" w:lineRule="auto"/>
        <w:ind w:left="360"/>
        <w:rPr>
          <w:rFonts w:ascii="Times New Roman" w:hAnsi="Times New Roman" w:cs="Times New Roman"/>
          <w:sz w:val="24"/>
          <w:szCs w:val="24"/>
        </w:rPr>
      </w:pPr>
      <w:r w:rsidRPr="00F96E51">
        <w:rPr>
          <w:rFonts w:ascii="Times New Roman" w:hAnsi="Times New Roman" w:cs="Times New Roman"/>
          <w:sz w:val="24"/>
          <w:szCs w:val="24"/>
        </w:rPr>
        <w:t xml:space="preserve">-     vlastivěda se realizuje ve vzdělávacím oboru Člověk a jeho svět </w:t>
      </w:r>
    </w:p>
    <w:p w:rsidR="00F96E51" w:rsidRPr="00F96E51" w:rsidRDefault="00F96E51" w:rsidP="00300D64">
      <w:pPr>
        <w:numPr>
          <w:ilvl w:val="0"/>
          <w:numId w:val="73"/>
        </w:numPr>
        <w:spacing w:after="0" w:line="240" w:lineRule="auto"/>
        <w:rPr>
          <w:rFonts w:ascii="Times New Roman" w:hAnsi="Times New Roman" w:cs="Times New Roman"/>
          <w:sz w:val="24"/>
          <w:szCs w:val="24"/>
        </w:rPr>
      </w:pPr>
      <w:r w:rsidRPr="00F96E51">
        <w:rPr>
          <w:rFonts w:ascii="Times New Roman" w:hAnsi="Times New Roman" w:cs="Times New Roman"/>
          <w:sz w:val="24"/>
          <w:szCs w:val="24"/>
        </w:rPr>
        <w:t>vzdělávací obsah je rozdělen na pět tematických okruhů, ve vlastivědě  se realizují tři okruhy</w:t>
      </w:r>
    </w:p>
    <w:p w:rsidR="00F96E51" w:rsidRPr="00F96E51" w:rsidRDefault="00F96E51" w:rsidP="00F96E51">
      <w:pPr>
        <w:rPr>
          <w:rFonts w:ascii="Times New Roman" w:hAnsi="Times New Roman" w:cs="Times New Roman"/>
          <w:sz w:val="24"/>
          <w:szCs w:val="24"/>
        </w:rPr>
      </w:pPr>
    </w:p>
    <w:p w:rsidR="00F96E51" w:rsidRPr="00F96E51" w:rsidRDefault="00F96E51" w:rsidP="00501C88">
      <w:pPr>
        <w:spacing w:after="0"/>
        <w:rPr>
          <w:rFonts w:ascii="Times New Roman" w:hAnsi="Times New Roman" w:cs="Times New Roman"/>
          <w:sz w:val="24"/>
          <w:szCs w:val="24"/>
        </w:rPr>
      </w:pPr>
      <w:r w:rsidRPr="00F96E51">
        <w:rPr>
          <w:rFonts w:ascii="Times New Roman" w:hAnsi="Times New Roman" w:cs="Times New Roman"/>
          <w:b/>
          <w:sz w:val="24"/>
          <w:szCs w:val="24"/>
        </w:rPr>
        <w:t xml:space="preserve">Místo, kde žijeme  - </w:t>
      </w:r>
      <w:r w:rsidRPr="00F96E51">
        <w:rPr>
          <w:rFonts w:ascii="Times New Roman" w:hAnsi="Times New Roman" w:cs="Times New Roman"/>
          <w:sz w:val="24"/>
          <w:szCs w:val="24"/>
        </w:rPr>
        <w:t>chápání organizace života v obci, ve společnosti</w:t>
      </w:r>
    </w:p>
    <w:p w:rsidR="00F96E51" w:rsidRPr="00F96E51" w:rsidRDefault="00F96E51" w:rsidP="00501C88">
      <w:pPr>
        <w:spacing w:after="0"/>
        <w:ind w:left="360"/>
        <w:rPr>
          <w:rFonts w:ascii="Times New Roman" w:hAnsi="Times New Roman" w:cs="Times New Roman"/>
          <w:sz w:val="24"/>
          <w:szCs w:val="24"/>
        </w:rPr>
      </w:pPr>
      <w:r w:rsidRPr="00F96E51">
        <w:rPr>
          <w:rFonts w:ascii="Times New Roman" w:hAnsi="Times New Roman" w:cs="Times New Roman"/>
          <w:sz w:val="24"/>
          <w:szCs w:val="24"/>
        </w:rPr>
        <w:t xml:space="preserve">                          - praktické poznávání místních, regionálních skutečností, </w:t>
      </w:r>
    </w:p>
    <w:p w:rsidR="00F96E51" w:rsidRPr="00F96E51" w:rsidRDefault="00F96E51" w:rsidP="00501C88">
      <w:pPr>
        <w:spacing w:after="0"/>
        <w:ind w:left="360"/>
        <w:rPr>
          <w:rFonts w:ascii="Times New Roman" w:hAnsi="Times New Roman" w:cs="Times New Roman"/>
          <w:sz w:val="24"/>
          <w:szCs w:val="24"/>
        </w:rPr>
      </w:pPr>
      <w:r w:rsidRPr="00F96E51">
        <w:rPr>
          <w:rFonts w:ascii="Times New Roman" w:hAnsi="Times New Roman" w:cs="Times New Roman"/>
          <w:sz w:val="24"/>
          <w:szCs w:val="24"/>
        </w:rPr>
        <w:t xml:space="preserve">                            s důrazem na dopravní výchovu </w:t>
      </w:r>
    </w:p>
    <w:p w:rsidR="00F96E51" w:rsidRDefault="00F96E51" w:rsidP="00501C88">
      <w:pPr>
        <w:spacing w:after="0"/>
        <w:ind w:left="360"/>
        <w:rPr>
          <w:rFonts w:ascii="Times New Roman" w:hAnsi="Times New Roman" w:cs="Times New Roman"/>
          <w:sz w:val="24"/>
          <w:szCs w:val="24"/>
        </w:rPr>
      </w:pPr>
      <w:r w:rsidRPr="00F96E51">
        <w:rPr>
          <w:rFonts w:ascii="Times New Roman" w:hAnsi="Times New Roman" w:cs="Times New Roman"/>
          <w:sz w:val="24"/>
          <w:szCs w:val="24"/>
        </w:rPr>
        <w:t xml:space="preserve">                          - postupné rozvíjení vztahu k zemi, národní cítění </w:t>
      </w:r>
    </w:p>
    <w:p w:rsidR="00501C88" w:rsidRPr="00F96E51" w:rsidRDefault="00501C88" w:rsidP="00501C88">
      <w:pPr>
        <w:spacing w:after="0"/>
        <w:ind w:left="360"/>
        <w:rPr>
          <w:rFonts w:ascii="Times New Roman" w:hAnsi="Times New Roman" w:cs="Times New Roman"/>
          <w:sz w:val="24"/>
          <w:szCs w:val="24"/>
        </w:rPr>
      </w:pPr>
    </w:p>
    <w:p w:rsidR="00F96E51" w:rsidRPr="00F96E51" w:rsidRDefault="00F96E51" w:rsidP="00501C88">
      <w:pPr>
        <w:spacing w:after="0"/>
        <w:rPr>
          <w:rFonts w:ascii="Times New Roman" w:hAnsi="Times New Roman" w:cs="Times New Roman"/>
          <w:sz w:val="24"/>
          <w:szCs w:val="24"/>
        </w:rPr>
      </w:pPr>
      <w:r w:rsidRPr="00F96E51">
        <w:rPr>
          <w:rFonts w:ascii="Times New Roman" w:hAnsi="Times New Roman" w:cs="Times New Roman"/>
          <w:b/>
          <w:sz w:val="24"/>
          <w:szCs w:val="24"/>
        </w:rPr>
        <w:t xml:space="preserve">Lidé kolem nás  </w:t>
      </w:r>
      <w:r w:rsidRPr="00F96E51">
        <w:rPr>
          <w:rFonts w:ascii="Times New Roman" w:hAnsi="Times New Roman" w:cs="Times New Roman"/>
          <w:sz w:val="24"/>
          <w:szCs w:val="24"/>
        </w:rPr>
        <w:t>- upevnění základů vhodného chování a jednání mezi lidmi</w:t>
      </w:r>
    </w:p>
    <w:p w:rsidR="00F96E51" w:rsidRPr="00F96E51" w:rsidRDefault="00F96E51" w:rsidP="00501C88">
      <w:pPr>
        <w:spacing w:after="0"/>
        <w:ind w:left="360"/>
        <w:rPr>
          <w:rFonts w:ascii="Times New Roman" w:hAnsi="Times New Roman" w:cs="Times New Roman"/>
          <w:sz w:val="24"/>
          <w:szCs w:val="24"/>
        </w:rPr>
      </w:pPr>
      <w:r w:rsidRPr="00F96E51">
        <w:rPr>
          <w:rFonts w:ascii="Times New Roman" w:hAnsi="Times New Roman" w:cs="Times New Roman"/>
          <w:sz w:val="24"/>
          <w:szCs w:val="24"/>
        </w:rPr>
        <w:t xml:space="preserve">                      - uvědomování si významu a podstaty tolerance, pomoci, solidarity,      </w:t>
      </w:r>
    </w:p>
    <w:p w:rsidR="00F96E51" w:rsidRPr="00F96E51" w:rsidRDefault="00F96E51" w:rsidP="00501C88">
      <w:pPr>
        <w:spacing w:after="0"/>
        <w:ind w:left="360"/>
        <w:rPr>
          <w:rFonts w:ascii="Times New Roman" w:hAnsi="Times New Roman" w:cs="Times New Roman"/>
          <w:sz w:val="24"/>
          <w:szCs w:val="24"/>
        </w:rPr>
      </w:pPr>
      <w:r w:rsidRPr="00F96E51">
        <w:rPr>
          <w:rFonts w:ascii="Times New Roman" w:hAnsi="Times New Roman" w:cs="Times New Roman"/>
          <w:sz w:val="24"/>
          <w:szCs w:val="24"/>
        </w:rPr>
        <w:t xml:space="preserve">                         úcty,  snášenlivosti a rovného postavení mužů a žen</w:t>
      </w:r>
    </w:p>
    <w:p w:rsidR="00F96E51" w:rsidRPr="00F96E51" w:rsidRDefault="00F96E51" w:rsidP="00501C88">
      <w:pPr>
        <w:spacing w:after="0"/>
        <w:ind w:left="360"/>
        <w:rPr>
          <w:rFonts w:ascii="Times New Roman" w:hAnsi="Times New Roman" w:cs="Times New Roman"/>
          <w:sz w:val="24"/>
          <w:szCs w:val="24"/>
        </w:rPr>
      </w:pPr>
      <w:r w:rsidRPr="00F96E51">
        <w:rPr>
          <w:rFonts w:ascii="Times New Roman" w:hAnsi="Times New Roman" w:cs="Times New Roman"/>
          <w:sz w:val="24"/>
          <w:szCs w:val="24"/>
        </w:rPr>
        <w:t xml:space="preserve">                      - seznamování se se základními právy a povinnostmi i problémy ve </w:t>
      </w:r>
    </w:p>
    <w:p w:rsidR="00F96E51" w:rsidRPr="00F96E51" w:rsidRDefault="00F96E51" w:rsidP="00501C88">
      <w:pPr>
        <w:spacing w:after="0"/>
        <w:ind w:left="360"/>
        <w:rPr>
          <w:rFonts w:ascii="Times New Roman" w:hAnsi="Times New Roman" w:cs="Times New Roman"/>
          <w:sz w:val="24"/>
          <w:szCs w:val="24"/>
        </w:rPr>
      </w:pPr>
      <w:r w:rsidRPr="00F96E51">
        <w:rPr>
          <w:rFonts w:ascii="Times New Roman" w:hAnsi="Times New Roman" w:cs="Times New Roman"/>
          <w:sz w:val="24"/>
          <w:szCs w:val="24"/>
        </w:rPr>
        <w:t xml:space="preserve">                         společnosti i ve světě</w:t>
      </w:r>
    </w:p>
    <w:p w:rsidR="00F96E51" w:rsidRDefault="00F96E51" w:rsidP="00501C88">
      <w:pPr>
        <w:spacing w:after="0"/>
        <w:ind w:left="360"/>
        <w:rPr>
          <w:rFonts w:ascii="Times New Roman" w:hAnsi="Times New Roman" w:cs="Times New Roman"/>
          <w:sz w:val="24"/>
          <w:szCs w:val="24"/>
        </w:rPr>
      </w:pPr>
      <w:r w:rsidRPr="00F96E51">
        <w:rPr>
          <w:rFonts w:ascii="Times New Roman" w:hAnsi="Times New Roman" w:cs="Times New Roman"/>
          <w:sz w:val="24"/>
          <w:szCs w:val="24"/>
        </w:rPr>
        <w:t xml:space="preserve">                      - směřování k výchově budoucího občana  demokratického státu</w:t>
      </w:r>
    </w:p>
    <w:p w:rsidR="00501C88" w:rsidRPr="00F96E51" w:rsidRDefault="00501C88" w:rsidP="00501C88">
      <w:pPr>
        <w:spacing w:after="0"/>
        <w:ind w:left="360"/>
        <w:rPr>
          <w:rFonts w:ascii="Times New Roman" w:hAnsi="Times New Roman" w:cs="Times New Roman"/>
          <w:sz w:val="24"/>
          <w:szCs w:val="24"/>
        </w:rPr>
      </w:pPr>
    </w:p>
    <w:p w:rsidR="00F96E51" w:rsidRPr="00F96E51" w:rsidRDefault="00F96E51" w:rsidP="00501C88">
      <w:pPr>
        <w:spacing w:after="0"/>
        <w:rPr>
          <w:rFonts w:ascii="Times New Roman" w:hAnsi="Times New Roman" w:cs="Times New Roman"/>
          <w:sz w:val="24"/>
          <w:szCs w:val="24"/>
        </w:rPr>
      </w:pPr>
      <w:r w:rsidRPr="00F96E51">
        <w:rPr>
          <w:rFonts w:ascii="Times New Roman" w:hAnsi="Times New Roman" w:cs="Times New Roman"/>
          <w:b/>
          <w:sz w:val="24"/>
          <w:szCs w:val="24"/>
        </w:rPr>
        <w:t xml:space="preserve">Lidé a čas </w:t>
      </w:r>
      <w:r w:rsidRPr="00F96E51">
        <w:rPr>
          <w:rFonts w:ascii="Times New Roman" w:hAnsi="Times New Roman" w:cs="Times New Roman"/>
          <w:sz w:val="24"/>
          <w:szCs w:val="24"/>
        </w:rPr>
        <w:t xml:space="preserve"> - orientace v dějích čase, postup událostí a utváření historie věcí a dějů</w:t>
      </w:r>
    </w:p>
    <w:p w:rsidR="00F96E51" w:rsidRPr="00F96E51" w:rsidRDefault="00F96E51" w:rsidP="00501C88">
      <w:pPr>
        <w:spacing w:after="0"/>
        <w:ind w:left="360"/>
        <w:rPr>
          <w:rFonts w:ascii="Times New Roman" w:hAnsi="Times New Roman" w:cs="Times New Roman"/>
          <w:sz w:val="24"/>
          <w:szCs w:val="24"/>
        </w:rPr>
      </w:pPr>
      <w:r w:rsidRPr="00F96E51">
        <w:rPr>
          <w:rFonts w:ascii="Times New Roman" w:hAnsi="Times New Roman" w:cs="Times New Roman"/>
          <w:sz w:val="24"/>
          <w:szCs w:val="24"/>
        </w:rPr>
        <w:t xml:space="preserve">             - snaha o vyvolání zájmů u žáků samostatně vyhledávat, získávat a </w:t>
      </w:r>
    </w:p>
    <w:p w:rsidR="00F96E51" w:rsidRPr="00F96E51" w:rsidRDefault="00F96E51" w:rsidP="00501C88">
      <w:pPr>
        <w:spacing w:after="0"/>
        <w:ind w:left="360"/>
        <w:rPr>
          <w:rFonts w:ascii="Times New Roman" w:hAnsi="Times New Roman" w:cs="Times New Roman"/>
          <w:sz w:val="24"/>
          <w:szCs w:val="24"/>
        </w:rPr>
      </w:pPr>
      <w:r w:rsidRPr="00F96E51">
        <w:rPr>
          <w:rFonts w:ascii="Times New Roman" w:hAnsi="Times New Roman" w:cs="Times New Roman"/>
          <w:sz w:val="24"/>
          <w:szCs w:val="24"/>
        </w:rPr>
        <w:t xml:space="preserve">                zkoumat informace z historie a současnosti</w:t>
      </w:r>
    </w:p>
    <w:p w:rsidR="00F96E51" w:rsidRPr="00F96E51" w:rsidRDefault="00F96E51" w:rsidP="00501C88">
      <w:pPr>
        <w:spacing w:after="0"/>
        <w:ind w:left="360"/>
        <w:rPr>
          <w:rFonts w:ascii="Times New Roman" w:hAnsi="Times New Roman" w:cs="Times New Roman"/>
          <w:sz w:val="24"/>
          <w:szCs w:val="24"/>
        </w:rPr>
      </w:pPr>
    </w:p>
    <w:p w:rsidR="00F96E51" w:rsidRPr="00F96E51" w:rsidRDefault="00F96E51" w:rsidP="00F96E51">
      <w:pPr>
        <w:ind w:left="360"/>
        <w:rPr>
          <w:rFonts w:ascii="Times New Roman" w:hAnsi="Times New Roman" w:cs="Times New Roman"/>
          <w:sz w:val="24"/>
          <w:szCs w:val="24"/>
        </w:rPr>
      </w:pPr>
    </w:p>
    <w:p w:rsidR="00F96E51" w:rsidRPr="00FC1729" w:rsidRDefault="00F96E51" w:rsidP="00FC1729">
      <w:pPr>
        <w:spacing w:after="0" w:line="240" w:lineRule="auto"/>
        <w:rPr>
          <w:rFonts w:ascii="Times New Roman" w:hAnsi="Times New Roman" w:cs="Times New Roman"/>
          <w:sz w:val="24"/>
          <w:szCs w:val="24"/>
        </w:rPr>
      </w:pPr>
      <w:r w:rsidRPr="00FC1729">
        <w:rPr>
          <w:rFonts w:ascii="Times New Roman" w:hAnsi="Times New Roman" w:cs="Times New Roman"/>
          <w:sz w:val="24"/>
          <w:szCs w:val="24"/>
          <w:u w:val="single"/>
        </w:rPr>
        <w:t>organizace</w:t>
      </w:r>
      <w:r w:rsidR="00B960A1" w:rsidRPr="00FC1729">
        <w:rPr>
          <w:rFonts w:ascii="Times New Roman" w:hAnsi="Times New Roman" w:cs="Times New Roman"/>
          <w:sz w:val="24"/>
          <w:szCs w:val="24"/>
          <w:u w:val="single"/>
        </w:rPr>
        <w:t xml:space="preserve"> </w:t>
      </w:r>
      <w:r w:rsidRPr="00FC1729">
        <w:rPr>
          <w:rFonts w:ascii="Times New Roman" w:hAnsi="Times New Roman" w:cs="Times New Roman"/>
          <w:sz w:val="24"/>
          <w:szCs w:val="24"/>
        </w:rPr>
        <w:t>-  žáci pracují ve tří</w:t>
      </w:r>
      <w:r w:rsidR="00FC1729" w:rsidRPr="00FC1729">
        <w:rPr>
          <w:rFonts w:ascii="Times New Roman" w:hAnsi="Times New Roman" w:cs="Times New Roman"/>
          <w:sz w:val="24"/>
          <w:szCs w:val="24"/>
        </w:rPr>
        <w:t>dě nebo v počítačové učebně s vy</w:t>
      </w:r>
      <w:r w:rsidRPr="00FC1729">
        <w:rPr>
          <w:rFonts w:ascii="Times New Roman" w:hAnsi="Times New Roman" w:cs="Times New Roman"/>
          <w:sz w:val="24"/>
          <w:szCs w:val="24"/>
        </w:rPr>
        <w:t>užíváním různých forem práce, s využitím dostupných vyučovacích pomůcek.</w:t>
      </w:r>
    </w:p>
    <w:p w:rsidR="00F96E51" w:rsidRPr="00F96E51" w:rsidRDefault="00F96E51" w:rsidP="00F96E51">
      <w:pPr>
        <w:rPr>
          <w:rFonts w:ascii="Times New Roman" w:hAnsi="Times New Roman" w:cs="Times New Roman"/>
          <w:sz w:val="24"/>
          <w:szCs w:val="24"/>
        </w:rPr>
      </w:pPr>
      <w:r w:rsidRPr="00F96E51">
        <w:rPr>
          <w:rFonts w:ascii="Times New Roman" w:hAnsi="Times New Roman" w:cs="Times New Roman"/>
          <w:sz w:val="24"/>
          <w:szCs w:val="24"/>
        </w:rPr>
        <w:lastRenderedPageBreak/>
        <w:t xml:space="preserve">– v tomto předmětu jsou realizována tato </w:t>
      </w:r>
      <w:r w:rsidRPr="00F96E51">
        <w:rPr>
          <w:rFonts w:ascii="Times New Roman" w:hAnsi="Times New Roman" w:cs="Times New Roman"/>
          <w:b/>
          <w:sz w:val="24"/>
          <w:szCs w:val="24"/>
        </w:rPr>
        <w:t>průřezová témata</w:t>
      </w:r>
      <w:r w:rsidRPr="00F96E51">
        <w:rPr>
          <w:rFonts w:ascii="Times New Roman" w:hAnsi="Times New Roman" w:cs="Times New Roman"/>
          <w:sz w:val="24"/>
          <w:szCs w:val="24"/>
        </w:rPr>
        <w:t xml:space="preserve">: </w:t>
      </w:r>
    </w:p>
    <w:p w:rsidR="00F96E51" w:rsidRPr="00F96E51" w:rsidRDefault="00F96E51" w:rsidP="004A2617">
      <w:pPr>
        <w:spacing w:after="0"/>
        <w:rPr>
          <w:rFonts w:ascii="Times New Roman" w:hAnsi="Times New Roman" w:cs="Times New Roman"/>
          <w:sz w:val="24"/>
          <w:szCs w:val="24"/>
        </w:rPr>
      </w:pPr>
      <w:r w:rsidRPr="00F96E51">
        <w:rPr>
          <w:rFonts w:ascii="Times New Roman" w:hAnsi="Times New Roman" w:cs="Times New Roman"/>
          <w:sz w:val="24"/>
          <w:szCs w:val="24"/>
        </w:rPr>
        <w:t>VDO : Občanská společnost a škola</w:t>
      </w:r>
    </w:p>
    <w:p w:rsidR="00F96E51" w:rsidRPr="00F96E51" w:rsidRDefault="00F96E51" w:rsidP="004A2617">
      <w:pPr>
        <w:spacing w:after="0"/>
        <w:rPr>
          <w:rFonts w:ascii="Times New Roman" w:hAnsi="Times New Roman" w:cs="Times New Roman"/>
          <w:sz w:val="24"/>
          <w:szCs w:val="24"/>
        </w:rPr>
      </w:pPr>
      <w:r w:rsidRPr="00F96E51">
        <w:rPr>
          <w:rFonts w:ascii="Times New Roman" w:hAnsi="Times New Roman" w:cs="Times New Roman"/>
          <w:sz w:val="24"/>
          <w:szCs w:val="24"/>
        </w:rPr>
        <w:t>VDO: Občan, občanská společnost a stát</w:t>
      </w:r>
    </w:p>
    <w:p w:rsidR="00F96E51" w:rsidRPr="00F96E51" w:rsidRDefault="00F96E51" w:rsidP="004A2617">
      <w:pPr>
        <w:spacing w:after="0"/>
        <w:rPr>
          <w:rFonts w:ascii="Times New Roman" w:hAnsi="Times New Roman" w:cs="Times New Roman"/>
          <w:sz w:val="24"/>
          <w:szCs w:val="24"/>
        </w:rPr>
      </w:pPr>
      <w:r w:rsidRPr="00F96E51">
        <w:rPr>
          <w:rFonts w:ascii="Times New Roman" w:hAnsi="Times New Roman" w:cs="Times New Roman"/>
          <w:sz w:val="24"/>
          <w:szCs w:val="24"/>
        </w:rPr>
        <w:t>MkV : Lidské vztahy</w:t>
      </w:r>
    </w:p>
    <w:p w:rsidR="00F96E51" w:rsidRPr="00F96E51" w:rsidRDefault="00F96E51" w:rsidP="004A2617">
      <w:pPr>
        <w:spacing w:after="0"/>
        <w:rPr>
          <w:rFonts w:ascii="Times New Roman" w:hAnsi="Times New Roman" w:cs="Times New Roman"/>
          <w:sz w:val="24"/>
          <w:szCs w:val="24"/>
        </w:rPr>
      </w:pPr>
      <w:r w:rsidRPr="00F96E51">
        <w:rPr>
          <w:rFonts w:ascii="Times New Roman" w:hAnsi="Times New Roman" w:cs="Times New Roman"/>
          <w:sz w:val="24"/>
          <w:szCs w:val="24"/>
        </w:rPr>
        <w:t>VMEGS: Evropa a svět nás zajímá</w:t>
      </w:r>
    </w:p>
    <w:p w:rsidR="00F96E51" w:rsidRPr="00F96E51" w:rsidRDefault="00F96E51" w:rsidP="004A2617">
      <w:pPr>
        <w:spacing w:after="0"/>
        <w:rPr>
          <w:rFonts w:ascii="Times New Roman" w:hAnsi="Times New Roman" w:cs="Times New Roman"/>
          <w:sz w:val="24"/>
          <w:szCs w:val="24"/>
        </w:rPr>
      </w:pPr>
      <w:r w:rsidRPr="00F96E51">
        <w:rPr>
          <w:rFonts w:ascii="Times New Roman" w:hAnsi="Times New Roman" w:cs="Times New Roman"/>
          <w:sz w:val="24"/>
          <w:szCs w:val="24"/>
        </w:rPr>
        <w:t>OSV: Osobnostní rozvoj</w:t>
      </w:r>
    </w:p>
    <w:p w:rsidR="00F96E51" w:rsidRPr="00F96E51" w:rsidRDefault="00F96E51" w:rsidP="004A2617">
      <w:pPr>
        <w:spacing w:after="0"/>
        <w:rPr>
          <w:rFonts w:ascii="Times New Roman" w:hAnsi="Times New Roman" w:cs="Times New Roman"/>
          <w:sz w:val="24"/>
          <w:szCs w:val="24"/>
        </w:rPr>
      </w:pPr>
      <w:r w:rsidRPr="00F96E51">
        <w:rPr>
          <w:rFonts w:ascii="Times New Roman" w:hAnsi="Times New Roman" w:cs="Times New Roman"/>
          <w:sz w:val="24"/>
          <w:szCs w:val="24"/>
        </w:rPr>
        <w:t>OSV: sociální rozvoj</w:t>
      </w:r>
    </w:p>
    <w:p w:rsidR="00F96E51" w:rsidRPr="00F96E51" w:rsidRDefault="005E1E6C" w:rsidP="004A2617">
      <w:pPr>
        <w:spacing w:after="0"/>
        <w:rPr>
          <w:rFonts w:ascii="Times New Roman" w:hAnsi="Times New Roman" w:cs="Times New Roman"/>
          <w:sz w:val="24"/>
          <w:szCs w:val="24"/>
        </w:rPr>
      </w:pPr>
      <w:r>
        <w:rPr>
          <w:rFonts w:ascii="Times New Roman" w:hAnsi="Times New Roman" w:cs="Times New Roman"/>
          <w:sz w:val="24"/>
          <w:szCs w:val="24"/>
        </w:rPr>
        <w:t xml:space="preserve">VDO :občan, občanská společnost </w:t>
      </w:r>
      <w:r w:rsidR="00F96E51" w:rsidRPr="00F96E51">
        <w:rPr>
          <w:rFonts w:ascii="Times New Roman" w:hAnsi="Times New Roman" w:cs="Times New Roman"/>
          <w:sz w:val="24"/>
          <w:szCs w:val="24"/>
        </w:rPr>
        <w:t xml:space="preserve"> a  stát</w:t>
      </w:r>
    </w:p>
    <w:p w:rsidR="00F96E51" w:rsidRPr="00F96E51" w:rsidRDefault="00F96E51" w:rsidP="004A2617">
      <w:pPr>
        <w:spacing w:after="0"/>
        <w:rPr>
          <w:rFonts w:ascii="Times New Roman" w:hAnsi="Times New Roman" w:cs="Times New Roman"/>
          <w:sz w:val="24"/>
          <w:szCs w:val="24"/>
        </w:rPr>
      </w:pPr>
      <w:r w:rsidRPr="00F96E51">
        <w:rPr>
          <w:rFonts w:ascii="Times New Roman" w:hAnsi="Times New Roman" w:cs="Times New Roman"/>
          <w:sz w:val="24"/>
          <w:szCs w:val="24"/>
        </w:rPr>
        <w:t xml:space="preserve"> VDO: principy  demokracie</w:t>
      </w:r>
    </w:p>
    <w:p w:rsidR="00F96E51" w:rsidRPr="00F96E51" w:rsidRDefault="00F96E51" w:rsidP="004A2617">
      <w:pPr>
        <w:spacing w:after="0"/>
        <w:rPr>
          <w:rFonts w:ascii="Times New Roman" w:hAnsi="Times New Roman" w:cs="Times New Roman"/>
          <w:sz w:val="24"/>
          <w:szCs w:val="24"/>
        </w:rPr>
      </w:pPr>
      <w:r w:rsidRPr="00F96E51">
        <w:rPr>
          <w:rFonts w:ascii="Times New Roman" w:hAnsi="Times New Roman" w:cs="Times New Roman"/>
          <w:sz w:val="24"/>
          <w:szCs w:val="24"/>
        </w:rPr>
        <w:t>VMEGS : Objevujeme Evropu      a svět</w:t>
      </w:r>
    </w:p>
    <w:p w:rsidR="00F96E51" w:rsidRPr="00F96E51" w:rsidRDefault="00F96E51" w:rsidP="004A2617">
      <w:pPr>
        <w:spacing w:after="0"/>
        <w:rPr>
          <w:rFonts w:ascii="Times New Roman" w:hAnsi="Times New Roman" w:cs="Times New Roman"/>
          <w:sz w:val="24"/>
          <w:szCs w:val="24"/>
        </w:rPr>
      </w:pPr>
      <w:r w:rsidRPr="00F96E51">
        <w:rPr>
          <w:rFonts w:ascii="Times New Roman" w:hAnsi="Times New Roman" w:cs="Times New Roman"/>
          <w:sz w:val="24"/>
          <w:szCs w:val="24"/>
        </w:rPr>
        <w:t>MKV: Princip sociálního smíru</w:t>
      </w:r>
    </w:p>
    <w:p w:rsidR="00F96E51" w:rsidRPr="00F96E51" w:rsidRDefault="00F96E51" w:rsidP="00F96E51">
      <w:pPr>
        <w:rPr>
          <w:rFonts w:ascii="Times New Roman" w:hAnsi="Times New Roman" w:cs="Times New Roman"/>
          <w:sz w:val="24"/>
          <w:szCs w:val="24"/>
        </w:rPr>
      </w:pPr>
    </w:p>
    <w:p w:rsidR="00F96E51" w:rsidRPr="00F96E51" w:rsidRDefault="00F96E51" w:rsidP="00F96E51">
      <w:pPr>
        <w:rPr>
          <w:rFonts w:ascii="Times New Roman" w:hAnsi="Times New Roman" w:cs="Times New Roman"/>
          <w:b/>
          <w:sz w:val="24"/>
          <w:szCs w:val="24"/>
          <w:u w:val="single"/>
        </w:rPr>
      </w:pPr>
      <w:r w:rsidRPr="00F96E51">
        <w:rPr>
          <w:rFonts w:ascii="Times New Roman" w:hAnsi="Times New Roman" w:cs="Times New Roman"/>
          <w:b/>
          <w:sz w:val="24"/>
          <w:szCs w:val="24"/>
          <w:u w:val="single"/>
        </w:rPr>
        <w:t xml:space="preserve">Výchovné a vzdělávací strategie </w:t>
      </w:r>
      <w:r w:rsidR="00B960A1">
        <w:rPr>
          <w:rFonts w:ascii="Times New Roman" w:hAnsi="Times New Roman" w:cs="Times New Roman"/>
          <w:b/>
          <w:sz w:val="24"/>
          <w:szCs w:val="24"/>
          <w:u w:val="single"/>
        </w:rPr>
        <w:t>pro rozvoj klíčových kompetencí</w:t>
      </w:r>
    </w:p>
    <w:p w:rsidR="00F96E51" w:rsidRPr="00F96E51" w:rsidRDefault="00F96E51" w:rsidP="004A2617">
      <w:pPr>
        <w:spacing w:after="0"/>
        <w:rPr>
          <w:rFonts w:ascii="Times New Roman" w:hAnsi="Times New Roman" w:cs="Times New Roman"/>
          <w:b/>
          <w:sz w:val="24"/>
          <w:szCs w:val="24"/>
        </w:rPr>
      </w:pPr>
      <w:r w:rsidRPr="00F96E51">
        <w:rPr>
          <w:rFonts w:ascii="Times New Roman" w:hAnsi="Times New Roman" w:cs="Times New Roman"/>
          <w:b/>
          <w:sz w:val="24"/>
          <w:szCs w:val="24"/>
        </w:rPr>
        <w:t xml:space="preserve">Kompetence k učení </w:t>
      </w:r>
    </w:p>
    <w:p w:rsidR="00F96E51" w:rsidRPr="00F96E51" w:rsidRDefault="00F96E51" w:rsidP="004A2617">
      <w:pPr>
        <w:spacing w:after="0"/>
        <w:rPr>
          <w:rFonts w:ascii="Times New Roman" w:hAnsi="Times New Roman" w:cs="Times New Roman"/>
          <w:sz w:val="24"/>
          <w:szCs w:val="24"/>
        </w:rPr>
      </w:pPr>
      <w:r w:rsidRPr="00F96E51">
        <w:rPr>
          <w:rFonts w:ascii="Times New Roman" w:hAnsi="Times New Roman" w:cs="Times New Roman"/>
          <w:sz w:val="24"/>
          <w:szCs w:val="24"/>
        </w:rPr>
        <w:t>-aktivně a samostatně vyhledává aktuální informace, které využívá v hodinách vlastivědy</w:t>
      </w:r>
    </w:p>
    <w:p w:rsidR="00F96E51" w:rsidRPr="00F96E51" w:rsidRDefault="00F96E51" w:rsidP="004A2617">
      <w:pPr>
        <w:spacing w:after="0"/>
        <w:rPr>
          <w:rFonts w:ascii="Times New Roman" w:hAnsi="Times New Roman" w:cs="Times New Roman"/>
          <w:sz w:val="24"/>
          <w:szCs w:val="24"/>
        </w:rPr>
      </w:pPr>
      <w:r w:rsidRPr="00F96E51">
        <w:rPr>
          <w:rFonts w:ascii="Times New Roman" w:hAnsi="Times New Roman" w:cs="Times New Roman"/>
          <w:sz w:val="24"/>
          <w:szCs w:val="24"/>
        </w:rPr>
        <w:t>-využívá více možností k řešení pro zpracování úkolu a dochází různými cestami k správnému výsledku</w:t>
      </w:r>
    </w:p>
    <w:p w:rsidR="00F96E51" w:rsidRPr="00F96E51" w:rsidRDefault="00F96E51" w:rsidP="004A2617">
      <w:pPr>
        <w:spacing w:after="0"/>
        <w:rPr>
          <w:rFonts w:ascii="Times New Roman" w:hAnsi="Times New Roman" w:cs="Times New Roman"/>
          <w:sz w:val="24"/>
          <w:szCs w:val="24"/>
        </w:rPr>
      </w:pPr>
      <w:r w:rsidRPr="00F96E51">
        <w:rPr>
          <w:rFonts w:ascii="Times New Roman" w:hAnsi="Times New Roman" w:cs="Times New Roman"/>
          <w:sz w:val="24"/>
          <w:szCs w:val="24"/>
        </w:rPr>
        <w:t>-čte z mapy a využívá mapy jako další zdroj informací</w:t>
      </w:r>
    </w:p>
    <w:p w:rsidR="00F96E51" w:rsidRPr="00F96E51" w:rsidRDefault="00F96E51" w:rsidP="004A2617">
      <w:pPr>
        <w:spacing w:after="0"/>
        <w:rPr>
          <w:rFonts w:ascii="Times New Roman" w:hAnsi="Times New Roman" w:cs="Times New Roman"/>
          <w:sz w:val="24"/>
          <w:szCs w:val="24"/>
        </w:rPr>
      </w:pPr>
    </w:p>
    <w:p w:rsidR="00F96E51" w:rsidRPr="00F96E51" w:rsidRDefault="00F96E51" w:rsidP="004A2617">
      <w:pPr>
        <w:spacing w:after="0"/>
        <w:rPr>
          <w:rFonts w:ascii="Times New Roman" w:hAnsi="Times New Roman" w:cs="Times New Roman"/>
          <w:b/>
          <w:sz w:val="24"/>
          <w:szCs w:val="24"/>
        </w:rPr>
      </w:pPr>
      <w:r w:rsidRPr="00F96E51">
        <w:rPr>
          <w:rFonts w:ascii="Times New Roman" w:hAnsi="Times New Roman" w:cs="Times New Roman"/>
          <w:b/>
          <w:sz w:val="24"/>
          <w:szCs w:val="24"/>
        </w:rPr>
        <w:t xml:space="preserve">Kompetence k řešení problémů </w:t>
      </w:r>
    </w:p>
    <w:p w:rsidR="00F96E51" w:rsidRPr="00F96E51" w:rsidRDefault="00F96E51" w:rsidP="004A2617">
      <w:pPr>
        <w:spacing w:after="0"/>
        <w:rPr>
          <w:rFonts w:ascii="Times New Roman" w:hAnsi="Times New Roman" w:cs="Times New Roman"/>
          <w:sz w:val="24"/>
          <w:szCs w:val="24"/>
        </w:rPr>
      </w:pPr>
      <w:r w:rsidRPr="00F96E51">
        <w:rPr>
          <w:rFonts w:ascii="Times New Roman" w:hAnsi="Times New Roman" w:cs="Times New Roman"/>
          <w:sz w:val="24"/>
          <w:szCs w:val="24"/>
        </w:rPr>
        <w:t>-k řešení zadaných problémů využívá předešlých zkušeností, nebo hledá nové způsoby řešení</w:t>
      </w:r>
    </w:p>
    <w:p w:rsidR="00F96E51" w:rsidRPr="00F96E51" w:rsidRDefault="00F96E51" w:rsidP="004A2617">
      <w:pPr>
        <w:spacing w:after="0"/>
        <w:rPr>
          <w:rFonts w:ascii="Times New Roman" w:hAnsi="Times New Roman" w:cs="Times New Roman"/>
          <w:sz w:val="24"/>
          <w:szCs w:val="24"/>
        </w:rPr>
      </w:pPr>
      <w:r w:rsidRPr="00F96E51">
        <w:rPr>
          <w:rFonts w:ascii="Times New Roman" w:hAnsi="Times New Roman" w:cs="Times New Roman"/>
          <w:sz w:val="24"/>
          <w:szCs w:val="24"/>
        </w:rPr>
        <w:t>-ověřuje správnost svých výsledků</w:t>
      </w:r>
    </w:p>
    <w:p w:rsidR="00F96E51" w:rsidRPr="00F96E51" w:rsidRDefault="00F96E51" w:rsidP="004A2617">
      <w:pPr>
        <w:spacing w:after="0"/>
        <w:rPr>
          <w:rFonts w:ascii="Times New Roman" w:hAnsi="Times New Roman" w:cs="Times New Roman"/>
          <w:sz w:val="24"/>
          <w:szCs w:val="24"/>
        </w:rPr>
      </w:pPr>
    </w:p>
    <w:p w:rsidR="00F96E51" w:rsidRPr="00F96E51" w:rsidRDefault="00F96E51" w:rsidP="004A2617">
      <w:pPr>
        <w:spacing w:after="0"/>
        <w:rPr>
          <w:rFonts w:ascii="Times New Roman" w:hAnsi="Times New Roman" w:cs="Times New Roman"/>
          <w:b/>
          <w:sz w:val="24"/>
          <w:szCs w:val="24"/>
        </w:rPr>
      </w:pPr>
      <w:r w:rsidRPr="00F96E51">
        <w:rPr>
          <w:rFonts w:ascii="Times New Roman" w:hAnsi="Times New Roman" w:cs="Times New Roman"/>
          <w:b/>
          <w:sz w:val="24"/>
          <w:szCs w:val="24"/>
        </w:rPr>
        <w:t xml:space="preserve">Kompetence komunikativní </w:t>
      </w:r>
    </w:p>
    <w:p w:rsidR="00F96E51" w:rsidRPr="00F96E51" w:rsidRDefault="00F96E51" w:rsidP="004A2617">
      <w:pPr>
        <w:spacing w:after="0"/>
        <w:rPr>
          <w:rFonts w:ascii="Times New Roman" w:hAnsi="Times New Roman" w:cs="Times New Roman"/>
          <w:sz w:val="24"/>
          <w:szCs w:val="24"/>
        </w:rPr>
      </w:pPr>
      <w:r w:rsidRPr="00F96E51">
        <w:rPr>
          <w:rFonts w:ascii="Times New Roman" w:hAnsi="Times New Roman" w:cs="Times New Roman"/>
          <w:sz w:val="24"/>
          <w:szCs w:val="24"/>
        </w:rPr>
        <w:t>-správně formuluje své myšlenky či názory</w:t>
      </w:r>
    </w:p>
    <w:p w:rsidR="00F96E51" w:rsidRPr="00F96E51" w:rsidRDefault="00F96E51" w:rsidP="004A2617">
      <w:pPr>
        <w:spacing w:after="0"/>
        <w:rPr>
          <w:rFonts w:ascii="Times New Roman" w:hAnsi="Times New Roman" w:cs="Times New Roman"/>
          <w:sz w:val="24"/>
          <w:szCs w:val="24"/>
        </w:rPr>
      </w:pPr>
      <w:r w:rsidRPr="00F96E51">
        <w:rPr>
          <w:rFonts w:ascii="Times New Roman" w:hAnsi="Times New Roman" w:cs="Times New Roman"/>
          <w:sz w:val="24"/>
          <w:szCs w:val="24"/>
        </w:rPr>
        <w:t>-pomoc</w:t>
      </w:r>
      <w:r w:rsidR="00A35F64">
        <w:rPr>
          <w:rFonts w:ascii="Times New Roman" w:hAnsi="Times New Roman" w:cs="Times New Roman"/>
          <w:sz w:val="24"/>
          <w:szCs w:val="24"/>
        </w:rPr>
        <w:t>í učiva si rozšiřuje slovní zás</w:t>
      </w:r>
      <w:r w:rsidRPr="00F96E51">
        <w:rPr>
          <w:rFonts w:ascii="Times New Roman" w:hAnsi="Times New Roman" w:cs="Times New Roman"/>
          <w:sz w:val="24"/>
          <w:szCs w:val="24"/>
        </w:rPr>
        <w:t>obu</w:t>
      </w:r>
    </w:p>
    <w:p w:rsidR="00F96E51" w:rsidRPr="00F96E51" w:rsidRDefault="00F96E51" w:rsidP="004A2617">
      <w:pPr>
        <w:spacing w:after="0"/>
        <w:rPr>
          <w:rFonts w:ascii="Times New Roman" w:hAnsi="Times New Roman" w:cs="Times New Roman"/>
          <w:sz w:val="24"/>
          <w:szCs w:val="24"/>
        </w:rPr>
      </w:pPr>
      <w:r w:rsidRPr="00F96E51">
        <w:rPr>
          <w:rFonts w:ascii="Times New Roman" w:hAnsi="Times New Roman" w:cs="Times New Roman"/>
          <w:sz w:val="24"/>
          <w:szCs w:val="24"/>
        </w:rPr>
        <w:t>-aktivně komunikuje při skupinové práci a snaží se společně s ostatními hledat řešení zadaných úkolů</w:t>
      </w:r>
    </w:p>
    <w:p w:rsidR="00F96E51" w:rsidRPr="00F96E51" w:rsidRDefault="00F96E51" w:rsidP="004A2617">
      <w:pPr>
        <w:spacing w:after="0"/>
        <w:ind w:left="360"/>
        <w:rPr>
          <w:rFonts w:ascii="Times New Roman" w:hAnsi="Times New Roman" w:cs="Times New Roman"/>
          <w:sz w:val="24"/>
          <w:szCs w:val="24"/>
        </w:rPr>
      </w:pPr>
    </w:p>
    <w:p w:rsidR="00F96E51" w:rsidRPr="00F96E51" w:rsidRDefault="00F96E51" w:rsidP="004A2617">
      <w:pPr>
        <w:spacing w:after="0"/>
        <w:rPr>
          <w:rFonts w:ascii="Times New Roman" w:hAnsi="Times New Roman" w:cs="Times New Roman"/>
          <w:b/>
          <w:sz w:val="24"/>
          <w:szCs w:val="24"/>
        </w:rPr>
      </w:pPr>
      <w:r w:rsidRPr="00F96E51">
        <w:rPr>
          <w:rFonts w:ascii="Times New Roman" w:hAnsi="Times New Roman" w:cs="Times New Roman"/>
          <w:b/>
          <w:sz w:val="24"/>
          <w:szCs w:val="24"/>
        </w:rPr>
        <w:t xml:space="preserve">Kompetence sociální a personální </w:t>
      </w:r>
    </w:p>
    <w:p w:rsidR="00F96E51" w:rsidRPr="00F96E51" w:rsidRDefault="00F96E51" w:rsidP="004A2617">
      <w:pPr>
        <w:spacing w:after="0"/>
        <w:rPr>
          <w:rFonts w:ascii="Times New Roman" w:hAnsi="Times New Roman" w:cs="Times New Roman"/>
          <w:sz w:val="24"/>
          <w:szCs w:val="24"/>
        </w:rPr>
      </w:pPr>
      <w:r w:rsidRPr="00F96E51">
        <w:rPr>
          <w:rFonts w:ascii="Times New Roman" w:hAnsi="Times New Roman" w:cs="Times New Roman"/>
          <w:sz w:val="24"/>
          <w:szCs w:val="24"/>
        </w:rPr>
        <w:lastRenderedPageBreak/>
        <w:t>-v jednoduchých situacích si vyžádá  a poskytne pomoc nebo radu</w:t>
      </w:r>
    </w:p>
    <w:p w:rsidR="00F96E51" w:rsidRPr="00F96E51" w:rsidRDefault="00F96E51" w:rsidP="004A2617">
      <w:pPr>
        <w:spacing w:after="0"/>
        <w:rPr>
          <w:rFonts w:ascii="Times New Roman" w:hAnsi="Times New Roman" w:cs="Times New Roman"/>
          <w:sz w:val="24"/>
          <w:szCs w:val="24"/>
        </w:rPr>
      </w:pPr>
      <w:r w:rsidRPr="00F96E51">
        <w:rPr>
          <w:rFonts w:ascii="Times New Roman" w:hAnsi="Times New Roman" w:cs="Times New Roman"/>
          <w:sz w:val="24"/>
          <w:szCs w:val="24"/>
        </w:rPr>
        <w:t>-respektuje názory druhých, dokáže se od nich poučit, aktivně argumentovat a obhajovat svůj názor</w:t>
      </w:r>
    </w:p>
    <w:p w:rsidR="00F96E51" w:rsidRPr="00F96E51" w:rsidRDefault="00F96E51" w:rsidP="004A2617">
      <w:pPr>
        <w:spacing w:after="0"/>
        <w:rPr>
          <w:rFonts w:ascii="Times New Roman" w:hAnsi="Times New Roman" w:cs="Times New Roman"/>
          <w:sz w:val="24"/>
          <w:szCs w:val="24"/>
        </w:rPr>
      </w:pPr>
      <w:r w:rsidRPr="00F96E51">
        <w:rPr>
          <w:rFonts w:ascii="Times New Roman" w:hAnsi="Times New Roman" w:cs="Times New Roman"/>
          <w:sz w:val="24"/>
          <w:szCs w:val="24"/>
        </w:rPr>
        <w:t>-dodržuje pravidla slušného chování</w:t>
      </w:r>
    </w:p>
    <w:p w:rsidR="00F96E51" w:rsidRPr="00F96E51" w:rsidRDefault="00F96E51" w:rsidP="004A2617">
      <w:pPr>
        <w:spacing w:after="0"/>
        <w:rPr>
          <w:rFonts w:ascii="Times New Roman" w:hAnsi="Times New Roman" w:cs="Times New Roman"/>
          <w:sz w:val="24"/>
          <w:szCs w:val="24"/>
        </w:rPr>
      </w:pPr>
      <w:r w:rsidRPr="00F96E51">
        <w:rPr>
          <w:rFonts w:ascii="Times New Roman" w:hAnsi="Times New Roman" w:cs="Times New Roman"/>
          <w:sz w:val="24"/>
          <w:szCs w:val="24"/>
        </w:rPr>
        <w:t>-pomáhá slabším členům skupiny při pochopení a zpracování zadaného úkolu</w:t>
      </w:r>
    </w:p>
    <w:p w:rsidR="00F96E51" w:rsidRPr="00F96E51" w:rsidRDefault="00F96E51" w:rsidP="00F96E51">
      <w:pPr>
        <w:ind w:left="360"/>
        <w:rPr>
          <w:rFonts w:ascii="Times New Roman" w:hAnsi="Times New Roman" w:cs="Times New Roman"/>
          <w:sz w:val="24"/>
          <w:szCs w:val="24"/>
        </w:rPr>
      </w:pPr>
    </w:p>
    <w:p w:rsidR="00B960A1" w:rsidRDefault="00F96E51" w:rsidP="00B960A1">
      <w:pPr>
        <w:rPr>
          <w:rFonts w:ascii="Times New Roman" w:hAnsi="Times New Roman" w:cs="Times New Roman"/>
          <w:sz w:val="24"/>
          <w:szCs w:val="24"/>
        </w:rPr>
      </w:pPr>
      <w:r w:rsidRPr="00F96E51">
        <w:rPr>
          <w:rFonts w:ascii="Times New Roman" w:hAnsi="Times New Roman" w:cs="Times New Roman"/>
          <w:b/>
          <w:sz w:val="24"/>
          <w:szCs w:val="24"/>
        </w:rPr>
        <w:t>Kompetence občanská</w:t>
      </w:r>
      <w:r w:rsidR="00B960A1">
        <w:rPr>
          <w:rFonts w:ascii="Times New Roman" w:hAnsi="Times New Roman" w:cs="Times New Roman"/>
          <w:sz w:val="24"/>
          <w:szCs w:val="24"/>
        </w:rPr>
        <w:t xml:space="preserve"> </w:t>
      </w:r>
    </w:p>
    <w:p w:rsidR="00B960A1" w:rsidRDefault="00B960A1" w:rsidP="00B960A1">
      <w:pPr>
        <w:rPr>
          <w:rFonts w:ascii="Times New Roman" w:hAnsi="Times New Roman" w:cs="Times New Roman"/>
          <w:sz w:val="24"/>
          <w:szCs w:val="24"/>
        </w:rPr>
      </w:pPr>
      <w:r>
        <w:rPr>
          <w:rFonts w:ascii="Times New Roman" w:hAnsi="Times New Roman" w:cs="Times New Roman"/>
          <w:sz w:val="24"/>
          <w:szCs w:val="24"/>
        </w:rPr>
        <w:t xml:space="preserve">- </w:t>
      </w:r>
      <w:r w:rsidR="00F96E51" w:rsidRPr="00F96E51">
        <w:rPr>
          <w:rFonts w:ascii="Times New Roman" w:hAnsi="Times New Roman" w:cs="Times New Roman"/>
          <w:sz w:val="24"/>
          <w:szCs w:val="24"/>
        </w:rPr>
        <w:t xml:space="preserve">pojmenuje některé rodáky, kulturní či historické památky, významné události v oblastech </w:t>
      </w:r>
      <w:r>
        <w:rPr>
          <w:rFonts w:ascii="Times New Roman" w:hAnsi="Times New Roman" w:cs="Times New Roman"/>
          <w:sz w:val="24"/>
          <w:szCs w:val="24"/>
        </w:rPr>
        <w:t>ČR (případně ve státech Evropy)</w:t>
      </w:r>
    </w:p>
    <w:p w:rsidR="00B960A1" w:rsidRDefault="00B960A1" w:rsidP="00B960A1">
      <w:pPr>
        <w:rPr>
          <w:rFonts w:ascii="Times New Roman" w:hAnsi="Times New Roman" w:cs="Times New Roman"/>
          <w:sz w:val="24"/>
          <w:szCs w:val="24"/>
        </w:rPr>
      </w:pPr>
      <w:r>
        <w:rPr>
          <w:rFonts w:ascii="Times New Roman" w:hAnsi="Times New Roman" w:cs="Times New Roman"/>
          <w:sz w:val="24"/>
          <w:szCs w:val="24"/>
        </w:rPr>
        <w:t xml:space="preserve">- </w:t>
      </w:r>
      <w:r w:rsidR="00F96E51" w:rsidRPr="00F96E51">
        <w:rPr>
          <w:rFonts w:ascii="Times New Roman" w:hAnsi="Times New Roman" w:cs="Times New Roman"/>
          <w:sz w:val="24"/>
          <w:szCs w:val="24"/>
        </w:rPr>
        <w:t>projevuje toleranci přirozeným</w:t>
      </w:r>
      <w:r>
        <w:rPr>
          <w:rFonts w:ascii="Times New Roman" w:hAnsi="Times New Roman" w:cs="Times New Roman"/>
          <w:sz w:val="24"/>
          <w:szCs w:val="24"/>
        </w:rPr>
        <w:t xml:space="preserve"> odlišnostem lidské společnosti</w:t>
      </w:r>
    </w:p>
    <w:p w:rsidR="00B960A1" w:rsidRDefault="00B960A1" w:rsidP="00B960A1">
      <w:pPr>
        <w:rPr>
          <w:rFonts w:ascii="Times New Roman" w:hAnsi="Times New Roman" w:cs="Times New Roman"/>
          <w:sz w:val="24"/>
          <w:szCs w:val="24"/>
        </w:rPr>
      </w:pPr>
      <w:r>
        <w:rPr>
          <w:rFonts w:ascii="Times New Roman" w:hAnsi="Times New Roman" w:cs="Times New Roman"/>
          <w:sz w:val="24"/>
          <w:szCs w:val="24"/>
        </w:rPr>
        <w:t xml:space="preserve">- </w:t>
      </w:r>
      <w:r w:rsidR="00F96E51" w:rsidRPr="00F96E51">
        <w:rPr>
          <w:rFonts w:ascii="Times New Roman" w:hAnsi="Times New Roman" w:cs="Times New Roman"/>
          <w:sz w:val="24"/>
          <w:szCs w:val="24"/>
        </w:rPr>
        <w:t>učitel umožňuje žákům, a</w:t>
      </w:r>
      <w:r w:rsidR="00A35F64">
        <w:rPr>
          <w:rFonts w:ascii="Times New Roman" w:hAnsi="Times New Roman" w:cs="Times New Roman"/>
          <w:sz w:val="24"/>
          <w:szCs w:val="24"/>
        </w:rPr>
        <w:t>by se podíleli na utváření krité</w:t>
      </w:r>
      <w:r w:rsidR="00F96E51" w:rsidRPr="00F96E51">
        <w:rPr>
          <w:rFonts w:ascii="Times New Roman" w:hAnsi="Times New Roman" w:cs="Times New Roman"/>
          <w:sz w:val="24"/>
          <w:szCs w:val="24"/>
        </w:rPr>
        <w:t>rií hodnocení činností neb</w:t>
      </w:r>
      <w:r>
        <w:rPr>
          <w:rFonts w:ascii="Times New Roman" w:hAnsi="Times New Roman" w:cs="Times New Roman"/>
          <w:sz w:val="24"/>
          <w:szCs w:val="24"/>
        </w:rPr>
        <w:t>o    jejich výsledků</w:t>
      </w:r>
    </w:p>
    <w:p w:rsidR="00F96E51" w:rsidRPr="00F96E51" w:rsidRDefault="00B960A1" w:rsidP="00B960A1">
      <w:pPr>
        <w:rPr>
          <w:rFonts w:ascii="Times New Roman" w:hAnsi="Times New Roman" w:cs="Times New Roman"/>
          <w:sz w:val="24"/>
          <w:szCs w:val="24"/>
        </w:rPr>
      </w:pPr>
      <w:r>
        <w:rPr>
          <w:rFonts w:ascii="Times New Roman" w:hAnsi="Times New Roman" w:cs="Times New Roman"/>
          <w:sz w:val="24"/>
          <w:szCs w:val="24"/>
        </w:rPr>
        <w:t xml:space="preserve">- </w:t>
      </w:r>
      <w:r w:rsidR="00F96E51" w:rsidRPr="00F96E51">
        <w:rPr>
          <w:rFonts w:ascii="Times New Roman" w:hAnsi="Times New Roman" w:cs="Times New Roman"/>
          <w:sz w:val="24"/>
          <w:szCs w:val="24"/>
        </w:rPr>
        <w:t>učitel vede žáky k hodnocení vlastních výsledků</w:t>
      </w:r>
    </w:p>
    <w:p w:rsidR="00F96E51" w:rsidRPr="00F96E51" w:rsidRDefault="00F96E51" w:rsidP="00F96E51">
      <w:pPr>
        <w:rPr>
          <w:rFonts w:ascii="Times New Roman" w:hAnsi="Times New Roman" w:cs="Times New Roman"/>
          <w:sz w:val="24"/>
          <w:szCs w:val="24"/>
        </w:rPr>
      </w:pPr>
      <w:r w:rsidRPr="00F96E51">
        <w:rPr>
          <w:rFonts w:ascii="Times New Roman" w:hAnsi="Times New Roman" w:cs="Times New Roman"/>
          <w:sz w:val="24"/>
          <w:szCs w:val="24"/>
        </w:rPr>
        <w:t xml:space="preserve">     </w:t>
      </w:r>
    </w:p>
    <w:p w:rsidR="00F96E51" w:rsidRPr="00F96E51" w:rsidRDefault="00F96E51" w:rsidP="00F96E51">
      <w:pPr>
        <w:rPr>
          <w:rFonts w:ascii="Times New Roman" w:hAnsi="Times New Roman" w:cs="Times New Roman"/>
          <w:b/>
          <w:sz w:val="24"/>
          <w:szCs w:val="24"/>
        </w:rPr>
      </w:pPr>
      <w:r w:rsidRPr="00F96E51">
        <w:rPr>
          <w:rFonts w:ascii="Times New Roman" w:hAnsi="Times New Roman" w:cs="Times New Roman"/>
          <w:b/>
          <w:sz w:val="24"/>
          <w:szCs w:val="24"/>
        </w:rPr>
        <w:t xml:space="preserve">Kompetence pracovní </w:t>
      </w:r>
    </w:p>
    <w:p w:rsidR="00F96E51" w:rsidRPr="00F96E51" w:rsidRDefault="00F96E51" w:rsidP="00F96E51">
      <w:pPr>
        <w:rPr>
          <w:rFonts w:ascii="Times New Roman" w:hAnsi="Times New Roman" w:cs="Times New Roman"/>
          <w:sz w:val="24"/>
          <w:szCs w:val="24"/>
        </w:rPr>
      </w:pPr>
      <w:r w:rsidRPr="00F96E51">
        <w:rPr>
          <w:rFonts w:ascii="Times New Roman" w:hAnsi="Times New Roman" w:cs="Times New Roman"/>
          <w:sz w:val="24"/>
          <w:szCs w:val="24"/>
        </w:rPr>
        <w:t>-svědomitě vykonává zadanou práci a hodnotí výsledky své práce i z hlediska ochrany zdraví a životního prostředí</w:t>
      </w:r>
    </w:p>
    <w:p w:rsidR="00F96E51" w:rsidRPr="00F96E51" w:rsidRDefault="00F96E51" w:rsidP="00F96E51">
      <w:pPr>
        <w:rPr>
          <w:rFonts w:ascii="Times New Roman" w:hAnsi="Times New Roman" w:cs="Times New Roman"/>
          <w:b/>
          <w:sz w:val="24"/>
          <w:szCs w:val="24"/>
        </w:rPr>
      </w:pPr>
      <w:r w:rsidRPr="00F96E51">
        <w:rPr>
          <w:rFonts w:ascii="Times New Roman" w:hAnsi="Times New Roman" w:cs="Times New Roman"/>
          <w:b/>
          <w:sz w:val="24"/>
          <w:szCs w:val="24"/>
        </w:rPr>
        <w:t xml:space="preserve">Kompetence digitální </w:t>
      </w:r>
    </w:p>
    <w:p w:rsidR="00F96E51" w:rsidRPr="00F96E51" w:rsidRDefault="00F96E51" w:rsidP="00B960A1">
      <w:pPr>
        <w:spacing w:after="0"/>
        <w:rPr>
          <w:rFonts w:ascii="Times New Roman" w:hAnsi="Times New Roman" w:cs="Times New Roman"/>
          <w:color w:val="232731"/>
          <w:sz w:val="24"/>
          <w:szCs w:val="24"/>
        </w:rPr>
      </w:pPr>
      <w:r w:rsidRPr="00F96E51">
        <w:rPr>
          <w:rFonts w:ascii="Times New Roman" w:hAnsi="Times New Roman" w:cs="Times New Roman"/>
          <w:sz w:val="24"/>
          <w:szCs w:val="24"/>
        </w:rPr>
        <w:t>Žáci jsou vedeni  </w:t>
      </w:r>
      <w:r w:rsidRPr="00F96E51">
        <w:rPr>
          <w:rFonts w:ascii="Times New Roman" w:hAnsi="Times New Roman" w:cs="Times New Roman"/>
          <w:color w:val="232731"/>
          <w:sz w:val="24"/>
          <w:szCs w:val="24"/>
        </w:rPr>
        <w:t>k dodržování pravidel chování při interakci v digitálním prostředí, k ochraně osobních údajů a k uvědomění si, které údaje je vhodné, a naopak nevhodné o sobě zveřejňovat a proč klademe důraz na vytváření společných pravidel chování ve třídě včetně pravidel při práci s technologiemi a na jejich dodržování</w:t>
      </w:r>
    </w:p>
    <w:p w:rsidR="00F96E51" w:rsidRPr="00F96E51" w:rsidRDefault="00F96E51" w:rsidP="00B960A1">
      <w:pPr>
        <w:spacing w:after="0"/>
        <w:rPr>
          <w:rFonts w:ascii="Times New Roman" w:hAnsi="Times New Roman" w:cs="Times New Roman"/>
          <w:sz w:val="24"/>
          <w:szCs w:val="24"/>
        </w:rPr>
      </w:pPr>
      <w:r w:rsidRPr="00F96E51">
        <w:rPr>
          <w:rFonts w:ascii="Times New Roman" w:hAnsi="Times New Roman" w:cs="Times New Roman"/>
          <w:sz w:val="24"/>
          <w:szCs w:val="24"/>
        </w:rPr>
        <w:t xml:space="preserve">Učitel vede </w:t>
      </w:r>
      <w:r w:rsidRPr="00F96E51">
        <w:rPr>
          <w:rFonts w:ascii="Times New Roman" w:hAnsi="Times New Roman" w:cs="Times New Roman"/>
          <w:color w:val="232731"/>
          <w:sz w:val="24"/>
          <w:szCs w:val="24"/>
        </w:rPr>
        <w:t>žáky k dodržování pravidel chování při interakci v digitálním prostředí, k ochraně osobních údajů a k uvědomění si, které údaje je vhodné, a naopak nevhodné o sobě zveřejňovat a proč</w:t>
      </w:r>
      <w:r w:rsidRPr="00F96E51">
        <w:rPr>
          <w:rFonts w:ascii="Times New Roman" w:hAnsi="Times New Roman" w:cs="Times New Roman"/>
          <w:sz w:val="24"/>
          <w:szCs w:val="24"/>
        </w:rPr>
        <w:t xml:space="preserve">  </w:t>
      </w:r>
    </w:p>
    <w:p w:rsidR="00F96E51" w:rsidRPr="00F96E51" w:rsidRDefault="00F96E51" w:rsidP="00B960A1">
      <w:pPr>
        <w:spacing w:after="0"/>
        <w:rPr>
          <w:rFonts w:ascii="Times New Roman" w:hAnsi="Times New Roman" w:cs="Times New Roman"/>
          <w:color w:val="232731"/>
          <w:sz w:val="24"/>
          <w:szCs w:val="24"/>
        </w:rPr>
      </w:pPr>
      <w:r w:rsidRPr="00F96E51">
        <w:rPr>
          <w:rFonts w:ascii="Times New Roman" w:hAnsi="Times New Roman" w:cs="Times New Roman"/>
          <w:sz w:val="24"/>
          <w:szCs w:val="24"/>
        </w:rPr>
        <w:t xml:space="preserve">Učitel vede </w:t>
      </w:r>
      <w:r w:rsidRPr="00F96E51">
        <w:rPr>
          <w:rFonts w:ascii="Times New Roman" w:hAnsi="Times New Roman" w:cs="Times New Roman"/>
          <w:color w:val="232731"/>
          <w:sz w:val="24"/>
          <w:szCs w:val="24"/>
        </w:rPr>
        <w:t>žáky k respektování autorských práv při využívání obrázků, videí a informací</w:t>
      </w:r>
    </w:p>
    <w:p w:rsidR="00F96E51" w:rsidRPr="00F96E51" w:rsidRDefault="00F96E51" w:rsidP="00B960A1">
      <w:pPr>
        <w:spacing w:after="0"/>
        <w:rPr>
          <w:rFonts w:ascii="Times New Roman" w:hAnsi="Times New Roman" w:cs="Times New Roman"/>
          <w:color w:val="232731"/>
          <w:sz w:val="24"/>
          <w:szCs w:val="24"/>
        </w:rPr>
      </w:pPr>
      <w:r w:rsidRPr="00F96E51">
        <w:rPr>
          <w:rFonts w:ascii="Times New Roman" w:hAnsi="Times New Roman" w:cs="Times New Roman"/>
          <w:sz w:val="24"/>
          <w:szCs w:val="24"/>
        </w:rPr>
        <w:t xml:space="preserve">Učitel vede </w:t>
      </w:r>
      <w:r w:rsidRPr="00F96E51">
        <w:rPr>
          <w:rFonts w:ascii="Times New Roman" w:hAnsi="Times New Roman" w:cs="Times New Roman"/>
          <w:color w:val="232731"/>
          <w:sz w:val="24"/>
          <w:szCs w:val="24"/>
        </w:rPr>
        <w:t>žáky ke zdravému používání online technologií, k uvědomění si zdravotních rizik, která mohou nastat při jejich dlouhodobém používání, a k jejich předcházení, např. zařazováním relaxačních chvilek</w:t>
      </w:r>
    </w:p>
    <w:p w:rsidR="00F96E51" w:rsidRPr="00F96E51" w:rsidRDefault="00F96E51" w:rsidP="00B960A1">
      <w:pPr>
        <w:spacing w:after="0"/>
        <w:rPr>
          <w:rFonts w:ascii="Times New Roman" w:hAnsi="Times New Roman" w:cs="Times New Roman"/>
          <w:color w:val="232731"/>
          <w:sz w:val="24"/>
          <w:szCs w:val="24"/>
        </w:rPr>
      </w:pPr>
      <w:r w:rsidRPr="00F96E51">
        <w:rPr>
          <w:rFonts w:ascii="Times New Roman" w:hAnsi="Times New Roman" w:cs="Times New Roman"/>
          <w:sz w:val="24"/>
          <w:szCs w:val="24"/>
        </w:rPr>
        <w:t xml:space="preserve">Učitel motivuje  </w:t>
      </w:r>
      <w:r w:rsidRPr="00F96E51">
        <w:rPr>
          <w:rFonts w:ascii="Times New Roman" w:hAnsi="Times New Roman" w:cs="Times New Roman"/>
          <w:color w:val="232731"/>
          <w:sz w:val="24"/>
          <w:szCs w:val="24"/>
        </w:rPr>
        <w:t>žáky ke zkoumání přírody s využitím online aplikací a ke vhodnému využívání digitálních map a navigací</w:t>
      </w:r>
    </w:p>
    <w:p w:rsidR="00F96E51" w:rsidRPr="00B960A1" w:rsidRDefault="00F96E51" w:rsidP="00B960A1">
      <w:pPr>
        <w:spacing w:after="0"/>
        <w:rPr>
          <w:rFonts w:ascii="Times New Roman" w:hAnsi="Times New Roman" w:cs="Times New Roman"/>
          <w:color w:val="232731"/>
          <w:sz w:val="24"/>
          <w:szCs w:val="24"/>
        </w:rPr>
      </w:pPr>
      <w:r w:rsidRPr="00F96E51">
        <w:rPr>
          <w:rFonts w:ascii="Times New Roman" w:hAnsi="Times New Roman" w:cs="Times New Roman"/>
          <w:color w:val="232731"/>
          <w:sz w:val="24"/>
          <w:szCs w:val="24"/>
        </w:rPr>
        <w:t>Učitel dává žákům prostor k plánování a realizaci pozorování a pokusů s účelným využitím digitálních technologií</w:t>
      </w:r>
    </w:p>
    <w:p w:rsidR="00F96E51" w:rsidRPr="00F96E51" w:rsidRDefault="00F96E51" w:rsidP="00300D64">
      <w:pPr>
        <w:numPr>
          <w:ilvl w:val="0"/>
          <w:numId w:val="73"/>
        </w:numPr>
        <w:spacing w:after="0" w:line="240" w:lineRule="auto"/>
        <w:rPr>
          <w:rFonts w:ascii="Times New Roman" w:hAnsi="Times New Roman" w:cs="Times New Roman"/>
          <w:b/>
          <w:sz w:val="24"/>
          <w:szCs w:val="24"/>
        </w:rPr>
      </w:pPr>
    </w:p>
    <w:p w:rsidR="00DA1A85" w:rsidRDefault="00DA1A85" w:rsidP="00F96E51">
      <w:pPr>
        <w:pStyle w:val="StylMezititulekRVPZV11bTunZarovnatdoblokuPrvndekChar"/>
        <w:rPr>
          <w:sz w:val="24"/>
          <w:szCs w:val="24"/>
        </w:rPr>
      </w:pPr>
    </w:p>
    <w:tbl>
      <w:tblPr>
        <w:tblStyle w:val="Mkatabulky"/>
        <w:tblW w:w="0" w:type="auto"/>
        <w:tblLook w:val="04A0" w:firstRow="1" w:lastRow="0" w:firstColumn="1" w:lastColumn="0" w:noHBand="0" w:noVBand="1"/>
      </w:tblPr>
      <w:tblGrid>
        <w:gridCol w:w="13994"/>
      </w:tblGrid>
      <w:tr w:rsidR="00DA1A85" w:rsidTr="00DA1A85">
        <w:tc>
          <w:tcPr>
            <w:tcW w:w="13994" w:type="dxa"/>
          </w:tcPr>
          <w:p w:rsidR="00DA1A85" w:rsidRPr="00F96E51" w:rsidRDefault="00DA1A85" w:rsidP="00DA1A85">
            <w:pPr>
              <w:pStyle w:val="TmaRVPZV"/>
              <w:rPr>
                <w:sz w:val="24"/>
                <w:szCs w:val="24"/>
              </w:rPr>
            </w:pPr>
            <w:r w:rsidRPr="00F96E51">
              <w:rPr>
                <w:sz w:val="24"/>
                <w:szCs w:val="24"/>
              </w:rPr>
              <w:t>MÍSTO, KDE ŽIJEME</w:t>
            </w:r>
          </w:p>
          <w:p w:rsidR="00DA1A85" w:rsidRPr="007E00ED" w:rsidRDefault="00DA1A85" w:rsidP="00DA1A85">
            <w:pPr>
              <w:pStyle w:val="PodnapisvTOVO"/>
              <w:rPr>
                <w:b/>
                <w:bCs/>
              </w:rPr>
            </w:pPr>
            <w:r w:rsidRPr="00F96E51">
              <w:rPr>
                <w:b/>
                <w:bCs/>
                <w:i/>
                <w:iCs/>
              </w:rPr>
              <w:t xml:space="preserve"> </w:t>
            </w:r>
            <w:r w:rsidRPr="007E00ED">
              <w:rPr>
                <w:b/>
                <w:bCs/>
              </w:rPr>
              <w:t>Očekávané výstupy – 2. období</w:t>
            </w:r>
          </w:p>
          <w:p w:rsidR="00DA1A85" w:rsidRPr="007E00ED" w:rsidRDefault="00DA1A85" w:rsidP="00DA1A85">
            <w:pPr>
              <w:pStyle w:val="text-k"/>
            </w:pPr>
            <w:r w:rsidRPr="007E00ED">
              <w:t>žák</w:t>
            </w:r>
          </w:p>
          <w:p w:rsidR="00DA1A85" w:rsidRPr="007E00ED" w:rsidRDefault="00DA1A85" w:rsidP="00DA1A85">
            <w:pPr>
              <w:pStyle w:val="OV"/>
              <w:rPr>
                <w:b/>
                <w:bCs w:val="0"/>
                <w:i/>
                <w:iCs/>
              </w:rPr>
            </w:pPr>
            <w:r w:rsidRPr="007E00ED">
              <w:rPr>
                <w:b/>
                <w:bCs w:val="0"/>
                <w:i/>
                <w:iCs/>
              </w:rPr>
              <w:t>ČJS</w:t>
            </w:r>
            <w:r w:rsidRPr="007E00ED">
              <w:rPr>
                <w:b/>
                <w:i/>
                <w:iCs/>
              </w:rPr>
              <w:t>-5-1-01</w:t>
            </w:r>
            <w:r w:rsidRPr="007E00ED">
              <w:rPr>
                <w:b/>
                <w:i/>
                <w:iCs/>
              </w:rPr>
              <w:tab/>
            </w:r>
            <w:r w:rsidRPr="007E00ED">
              <w:rPr>
                <w:b/>
                <w:bCs w:val="0"/>
                <w:i/>
                <w:iCs/>
              </w:rPr>
              <w:t>určí a vysvětlí polohu svého bydliště nebo pobytu vzhledem ke krajině a státu</w:t>
            </w:r>
          </w:p>
          <w:p w:rsidR="00DA1A85" w:rsidRPr="007E00ED" w:rsidRDefault="00DA1A85" w:rsidP="00DA1A85">
            <w:pPr>
              <w:pStyle w:val="OV"/>
              <w:rPr>
                <w:b/>
                <w:bCs w:val="0"/>
                <w:i/>
                <w:iCs/>
              </w:rPr>
            </w:pPr>
            <w:r w:rsidRPr="007E00ED">
              <w:rPr>
                <w:b/>
                <w:bCs w:val="0"/>
                <w:i/>
                <w:iCs/>
              </w:rPr>
              <w:t>ČJS</w:t>
            </w:r>
            <w:r w:rsidRPr="007E00ED">
              <w:rPr>
                <w:b/>
                <w:i/>
                <w:iCs/>
              </w:rPr>
              <w:t>-5-1-02</w:t>
            </w:r>
            <w:r w:rsidRPr="007E00ED">
              <w:rPr>
                <w:b/>
                <w:i/>
                <w:iCs/>
              </w:rPr>
              <w:tab/>
            </w:r>
            <w:r w:rsidRPr="007E00ED">
              <w:rPr>
                <w:b/>
                <w:bCs w:val="0"/>
                <w:i/>
                <w:iCs/>
              </w:rPr>
              <w:t>určí světové strany v přírodě i podle mapy, orientuje se podle nich a řídí se podle zásad bezpečného pohybu a pobytu v přírodě</w:t>
            </w:r>
          </w:p>
          <w:p w:rsidR="00DA1A85" w:rsidRPr="007E00ED" w:rsidRDefault="00DA1A85" w:rsidP="00DA1A85">
            <w:pPr>
              <w:pStyle w:val="OV"/>
              <w:rPr>
                <w:b/>
                <w:bCs w:val="0"/>
                <w:i/>
                <w:iCs/>
              </w:rPr>
            </w:pPr>
            <w:r w:rsidRPr="007E00ED">
              <w:rPr>
                <w:b/>
                <w:bCs w:val="0"/>
                <w:i/>
                <w:iCs/>
              </w:rPr>
              <w:t>ČJS</w:t>
            </w:r>
            <w:r w:rsidRPr="007E00ED">
              <w:rPr>
                <w:b/>
                <w:i/>
                <w:iCs/>
              </w:rPr>
              <w:t>-5-1-03</w:t>
            </w:r>
            <w:r w:rsidRPr="007E00ED">
              <w:rPr>
                <w:b/>
                <w:i/>
                <w:iCs/>
              </w:rPr>
              <w:tab/>
            </w:r>
            <w:r w:rsidRPr="007E00ED">
              <w:rPr>
                <w:b/>
                <w:bCs w:val="0"/>
                <w:i/>
                <w:iCs/>
              </w:rPr>
              <w:t>rozlišuje mezi náčrty, plány a základními typy map; vyhledává jednoduché údaje o přírodních podmínkách a sídlištích lidí na mapách naší republiky, Evropy</w:t>
            </w:r>
          </w:p>
          <w:p w:rsidR="00DA1A85" w:rsidRPr="007E00ED" w:rsidRDefault="00DA1A85" w:rsidP="00DA1A85">
            <w:pPr>
              <w:pStyle w:val="OV"/>
              <w:rPr>
                <w:b/>
                <w:bCs w:val="0"/>
                <w:i/>
                <w:iCs/>
              </w:rPr>
            </w:pPr>
            <w:r w:rsidRPr="007E00ED">
              <w:rPr>
                <w:b/>
                <w:bCs w:val="0"/>
                <w:i/>
                <w:iCs/>
              </w:rPr>
              <w:t>ČJS</w:t>
            </w:r>
            <w:r w:rsidRPr="007E00ED">
              <w:rPr>
                <w:b/>
                <w:i/>
                <w:iCs/>
              </w:rPr>
              <w:t>-5-1-04</w:t>
            </w:r>
            <w:r w:rsidRPr="007E00ED">
              <w:rPr>
                <w:b/>
                <w:i/>
                <w:iCs/>
              </w:rPr>
              <w:tab/>
            </w:r>
            <w:r w:rsidRPr="007E00ED">
              <w:rPr>
                <w:b/>
                <w:bCs w:val="0"/>
                <w:i/>
                <w:iCs/>
              </w:rPr>
              <w:t>vyhledá typické regionální zvláštnosti přírody, osídlení, hospodářství a kultury, jednoduchým způsobem posoudí jejich význam</w:t>
            </w:r>
          </w:p>
          <w:p w:rsidR="00DA1A85" w:rsidRPr="007E00ED" w:rsidRDefault="00DA1A85" w:rsidP="00DA1A85">
            <w:pPr>
              <w:pStyle w:val="OV"/>
              <w:rPr>
                <w:b/>
                <w:bCs w:val="0"/>
                <w:i/>
                <w:iCs/>
              </w:rPr>
            </w:pPr>
            <w:r w:rsidRPr="007E00ED">
              <w:rPr>
                <w:b/>
                <w:bCs w:val="0"/>
                <w:i/>
                <w:iCs/>
              </w:rPr>
              <w:t>ČJS</w:t>
            </w:r>
            <w:r w:rsidRPr="007E00ED">
              <w:rPr>
                <w:b/>
                <w:i/>
                <w:iCs/>
              </w:rPr>
              <w:t>-5-1-05</w:t>
            </w:r>
            <w:r w:rsidRPr="007E00ED">
              <w:rPr>
                <w:b/>
                <w:i/>
                <w:iCs/>
              </w:rPr>
              <w:tab/>
            </w:r>
            <w:r w:rsidRPr="007E00ED">
              <w:rPr>
                <w:b/>
                <w:bCs w:val="0"/>
                <w:i/>
                <w:iCs/>
              </w:rPr>
              <w:t>porovná způsob života a přírodu v naší vlasti i v jiných zemích</w:t>
            </w:r>
          </w:p>
          <w:p w:rsidR="00DA1A85" w:rsidRPr="007E00ED" w:rsidRDefault="00DA1A85" w:rsidP="00DA1A85">
            <w:pPr>
              <w:pStyle w:val="OV"/>
              <w:rPr>
                <w:b/>
                <w:bCs w:val="0"/>
                <w:i/>
                <w:iCs/>
              </w:rPr>
            </w:pPr>
            <w:r w:rsidRPr="007E00ED">
              <w:rPr>
                <w:b/>
                <w:bCs w:val="0"/>
                <w:i/>
                <w:iCs/>
              </w:rPr>
              <w:t>ČJS</w:t>
            </w:r>
            <w:r w:rsidRPr="007E00ED">
              <w:rPr>
                <w:b/>
                <w:i/>
                <w:iCs/>
              </w:rPr>
              <w:t>-5-1-06</w:t>
            </w:r>
            <w:r w:rsidRPr="007E00ED">
              <w:rPr>
                <w:b/>
                <w:i/>
                <w:iCs/>
              </w:rPr>
              <w:tab/>
            </w:r>
            <w:r w:rsidRPr="007E00ED">
              <w:rPr>
                <w:b/>
                <w:bCs w:val="0"/>
                <w:i/>
                <w:iCs/>
              </w:rPr>
              <w:t>rozlišuje hlavní orgány státní moci a některé jejich zástupce, symboly našeho státu a jejich význam</w:t>
            </w:r>
          </w:p>
          <w:p w:rsidR="00DA1A85" w:rsidRDefault="00DA1A85" w:rsidP="00F96E51">
            <w:pPr>
              <w:pStyle w:val="StylMezititulekRVPZV11bTunZarovnatdoblokuPrvndekChar"/>
              <w:rPr>
                <w:sz w:val="24"/>
                <w:szCs w:val="24"/>
              </w:rPr>
            </w:pPr>
          </w:p>
        </w:tc>
      </w:tr>
    </w:tbl>
    <w:p w:rsidR="00DA1A85" w:rsidRDefault="00DA1A85" w:rsidP="00F96E51">
      <w:pPr>
        <w:pStyle w:val="StylMezititulekRVPZV11bTunZarovnatdoblokuPrvndekChar"/>
        <w:rPr>
          <w:sz w:val="24"/>
          <w:szCs w:val="24"/>
        </w:rPr>
      </w:pPr>
    </w:p>
    <w:p w:rsidR="00F96E51" w:rsidRPr="00FB7EA4" w:rsidRDefault="00F96E51" w:rsidP="00FB7EA4">
      <w:pPr>
        <w:spacing w:after="0"/>
        <w:rPr>
          <w:rFonts w:ascii="Times New Roman" w:hAnsi="Times New Roman" w:cs="Times New Roman"/>
        </w:rPr>
      </w:pPr>
      <w:r w:rsidRPr="00FB7EA4">
        <w:rPr>
          <w:rFonts w:ascii="Times New Roman" w:hAnsi="Times New Roman" w:cs="Times New Roman"/>
        </w:rPr>
        <w:t>Učivo</w:t>
      </w:r>
    </w:p>
    <w:p w:rsidR="00F96E51" w:rsidRPr="00FB7EA4" w:rsidRDefault="00F96E51" w:rsidP="00FB7EA4">
      <w:pPr>
        <w:spacing w:after="0"/>
        <w:rPr>
          <w:rFonts w:ascii="Times New Roman" w:hAnsi="Times New Roman" w:cs="Times New Roman"/>
        </w:rPr>
      </w:pPr>
      <w:r w:rsidRPr="00FB7EA4">
        <w:rPr>
          <w:rFonts w:ascii="Times New Roman" w:hAnsi="Times New Roman" w:cs="Times New Roman"/>
          <w:b/>
          <w:bCs/>
        </w:rPr>
        <w:t xml:space="preserve">1.1 domov </w:t>
      </w:r>
      <w:r w:rsidRPr="00FB7EA4">
        <w:rPr>
          <w:rFonts w:ascii="Times New Roman" w:hAnsi="Times New Roman" w:cs="Times New Roman"/>
        </w:rPr>
        <w:t xml:space="preserve">– prostředí domova, orientace v místě bydliště </w:t>
      </w:r>
    </w:p>
    <w:p w:rsidR="00F96E51" w:rsidRPr="00FB7EA4" w:rsidRDefault="00F96E51" w:rsidP="00FB7EA4">
      <w:pPr>
        <w:spacing w:after="0"/>
        <w:rPr>
          <w:rFonts w:ascii="Times New Roman" w:hAnsi="Times New Roman" w:cs="Times New Roman"/>
        </w:rPr>
      </w:pPr>
      <w:r w:rsidRPr="00FB7EA4">
        <w:rPr>
          <w:rFonts w:ascii="Times New Roman" w:hAnsi="Times New Roman" w:cs="Times New Roman"/>
          <w:b/>
          <w:bCs/>
        </w:rPr>
        <w:t xml:space="preserve">škola </w:t>
      </w:r>
      <w:r w:rsidRPr="00FB7EA4">
        <w:rPr>
          <w:rFonts w:ascii="Times New Roman" w:hAnsi="Times New Roman" w:cs="Times New Roman"/>
        </w:rPr>
        <w:t xml:space="preserve">– prostředí školy, činnosti ve škole, okolí školy, bezpečná cesta do školy; riziková místa a situace </w:t>
      </w:r>
    </w:p>
    <w:p w:rsidR="00F96E51" w:rsidRPr="00FB7EA4" w:rsidRDefault="00B960A1" w:rsidP="00FB7EA4">
      <w:pPr>
        <w:spacing w:after="0"/>
        <w:rPr>
          <w:rFonts w:ascii="Times New Roman" w:hAnsi="Times New Roman" w:cs="Times New Roman"/>
        </w:rPr>
      </w:pPr>
      <w:r w:rsidRPr="00FB7EA4">
        <w:rPr>
          <w:rFonts w:ascii="Times New Roman" w:hAnsi="Times New Roman" w:cs="Times New Roman"/>
          <w:b/>
          <w:bCs/>
        </w:rPr>
        <w:t>1.3.</w:t>
      </w:r>
      <w:r w:rsidR="00F96E51" w:rsidRPr="00FB7EA4">
        <w:rPr>
          <w:rFonts w:ascii="Times New Roman" w:hAnsi="Times New Roman" w:cs="Times New Roman"/>
          <w:b/>
          <w:bCs/>
        </w:rPr>
        <w:t xml:space="preserve">obec (město), místní krajina </w:t>
      </w:r>
      <w:r w:rsidR="00F96E51" w:rsidRPr="00FB7EA4">
        <w:rPr>
          <w:rFonts w:ascii="Times New Roman" w:hAnsi="Times New Roman" w:cs="Times New Roman"/>
        </w:rPr>
        <w:t xml:space="preserve">– její části, poloha v krajině, minulost a současnost obce (města), význačné budovy, dopravní síť </w:t>
      </w:r>
    </w:p>
    <w:p w:rsidR="00F96E51" w:rsidRPr="00FB7EA4" w:rsidRDefault="00B960A1" w:rsidP="00FB7EA4">
      <w:pPr>
        <w:spacing w:after="0"/>
        <w:rPr>
          <w:rFonts w:ascii="Times New Roman" w:hAnsi="Times New Roman" w:cs="Times New Roman"/>
        </w:rPr>
      </w:pPr>
      <w:r w:rsidRPr="00FB7EA4">
        <w:rPr>
          <w:rFonts w:ascii="Times New Roman" w:hAnsi="Times New Roman" w:cs="Times New Roman"/>
          <w:b/>
        </w:rPr>
        <w:t>1.4</w:t>
      </w:r>
      <w:r w:rsidRPr="00FB7EA4">
        <w:rPr>
          <w:rFonts w:ascii="Times New Roman" w:hAnsi="Times New Roman" w:cs="Times New Roman"/>
        </w:rPr>
        <w:t xml:space="preserve"> </w:t>
      </w:r>
      <w:r w:rsidR="00F96E51" w:rsidRPr="00FB7EA4">
        <w:rPr>
          <w:rFonts w:ascii="Times New Roman" w:hAnsi="Times New Roman" w:cs="Times New Roman"/>
          <w:b/>
          <w:bCs/>
        </w:rPr>
        <w:t xml:space="preserve">okolní krajina (místní oblast, region) </w:t>
      </w:r>
      <w:r w:rsidR="00F96E51" w:rsidRPr="00FB7EA4">
        <w:rPr>
          <w:rFonts w:ascii="Times New Roman" w:hAnsi="Times New Roman" w:cs="Times New Roman"/>
        </w:rPr>
        <w:t xml:space="preserve">– zemský povrch a jeho tvary, vodstvo na pevnině, rozšíření půd, rostlinstva a živočichů, vliv krajiny na život lidí, působení lidí na krajinu a životní prostředí, orientační body a linie, světové strany </w:t>
      </w:r>
    </w:p>
    <w:p w:rsidR="00F96E51" w:rsidRPr="00FB7EA4" w:rsidRDefault="00F96E51" w:rsidP="00FB7EA4">
      <w:pPr>
        <w:spacing w:after="0"/>
        <w:rPr>
          <w:rFonts w:ascii="Times New Roman" w:hAnsi="Times New Roman" w:cs="Times New Roman"/>
        </w:rPr>
      </w:pPr>
      <w:r w:rsidRPr="00FB7EA4">
        <w:rPr>
          <w:rFonts w:ascii="Times New Roman" w:hAnsi="Times New Roman" w:cs="Times New Roman"/>
          <w:b/>
          <w:bCs/>
        </w:rPr>
        <w:t xml:space="preserve">regiony ČR </w:t>
      </w:r>
      <w:r w:rsidR="00275F70" w:rsidRPr="00FB7EA4">
        <w:rPr>
          <w:rFonts w:ascii="Times New Roman" w:hAnsi="Times New Roman" w:cs="Times New Roman"/>
        </w:rPr>
        <w:t>– Praha a vybrané oblasti ČR</w:t>
      </w:r>
    </w:p>
    <w:p w:rsidR="00F96E51" w:rsidRPr="00FB7EA4" w:rsidRDefault="00F96E51" w:rsidP="00FB7EA4">
      <w:pPr>
        <w:spacing w:after="0"/>
        <w:rPr>
          <w:rFonts w:ascii="Times New Roman" w:hAnsi="Times New Roman" w:cs="Times New Roman"/>
        </w:rPr>
      </w:pPr>
      <w:r w:rsidRPr="00FB7EA4">
        <w:rPr>
          <w:rFonts w:ascii="Times New Roman" w:hAnsi="Times New Roman" w:cs="Times New Roman"/>
          <w:b/>
          <w:bCs/>
        </w:rPr>
        <w:t xml:space="preserve">naše vlast </w:t>
      </w:r>
      <w:r w:rsidRPr="00FB7EA4">
        <w:rPr>
          <w:rFonts w:ascii="Times New Roman" w:hAnsi="Times New Roman" w:cs="Times New Roman"/>
        </w:rPr>
        <w:t xml:space="preserve">– domov, krajina, národ, základy státního zřízení a politického systému ČR, státní správa a samospráva, státní symboly, </w:t>
      </w:r>
    </w:p>
    <w:p w:rsidR="00F96E51" w:rsidRPr="00FB7EA4" w:rsidRDefault="00F96E51" w:rsidP="00FB7EA4">
      <w:pPr>
        <w:spacing w:after="0"/>
        <w:rPr>
          <w:rFonts w:ascii="Times New Roman" w:hAnsi="Times New Roman" w:cs="Times New Roman"/>
        </w:rPr>
      </w:pPr>
      <w:r w:rsidRPr="00FB7EA4">
        <w:rPr>
          <w:rFonts w:ascii="Times New Roman" w:hAnsi="Times New Roman" w:cs="Times New Roman"/>
          <w:b/>
          <w:bCs/>
        </w:rPr>
        <w:t xml:space="preserve">Evropa a svět </w:t>
      </w:r>
      <w:r w:rsidRPr="00FB7EA4">
        <w:rPr>
          <w:rFonts w:ascii="Times New Roman" w:hAnsi="Times New Roman" w:cs="Times New Roman"/>
        </w:rPr>
        <w:t xml:space="preserve">– kontinenty, evropské státy, EU, cestování </w:t>
      </w:r>
    </w:p>
    <w:p w:rsidR="00F96E51" w:rsidRPr="00FB7EA4" w:rsidRDefault="00F96E51" w:rsidP="00FB7EA4">
      <w:pPr>
        <w:spacing w:after="0"/>
        <w:rPr>
          <w:rFonts w:ascii="Times New Roman" w:hAnsi="Times New Roman" w:cs="Times New Roman"/>
        </w:rPr>
      </w:pPr>
      <w:r w:rsidRPr="00FB7EA4">
        <w:rPr>
          <w:rFonts w:ascii="Times New Roman" w:hAnsi="Times New Roman" w:cs="Times New Roman"/>
          <w:b/>
          <w:bCs/>
          <w:iCs/>
        </w:rPr>
        <w:t xml:space="preserve">1.8  </w:t>
      </w:r>
      <w:r w:rsidRPr="00FB7EA4">
        <w:rPr>
          <w:rFonts w:ascii="Times New Roman" w:hAnsi="Times New Roman" w:cs="Times New Roman"/>
          <w:b/>
          <w:bCs/>
        </w:rPr>
        <w:t xml:space="preserve">mapy obecně zeměpisné a tematické </w:t>
      </w:r>
      <w:r w:rsidRPr="00FB7EA4">
        <w:rPr>
          <w:rFonts w:ascii="Times New Roman" w:hAnsi="Times New Roman" w:cs="Times New Roman"/>
        </w:rPr>
        <w:t xml:space="preserve">– obsah, grafika, vysvětlivky </w:t>
      </w:r>
    </w:p>
    <w:p w:rsidR="00F96E51" w:rsidRDefault="00F96E51" w:rsidP="00F96E51">
      <w:pPr>
        <w:rPr>
          <w:rFonts w:ascii="Times New Roman" w:hAnsi="Times New Roman" w:cs="Times New Roman"/>
          <w:sz w:val="24"/>
          <w:szCs w:val="24"/>
        </w:rPr>
      </w:pPr>
    </w:p>
    <w:p w:rsidR="00FB7EA4" w:rsidRDefault="00FB7EA4" w:rsidP="00F96E51">
      <w:pPr>
        <w:rPr>
          <w:rFonts w:ascii="Times New Roman" w:hAnsi="Times New Roman" w:cs="Times New Roman"/>
          <w:sz w:val="24"/>
          <w:szCs w:val="24"/>
        </w:rPr>
      </w:pPr>
    </w:p>
    <w:p w:rsidR="00FB7EA4" w:rsidRPr="00F96E51" w:rsidRDefault="00FB7EA4" w:rsidP="00F96E51">
      <w:pPr>
        <w:rPr>
          <w:rFonts w:ascii="Times New Roman" w:hAnsi="Times New Roman" w:cs="Times New Roman"/>
          <w:sz w:val="24"/>
          <w:szCs w:val="24"/>
        </w:rPr>
      </w:pPr>
    </w:p>
    <w:tbl>
      <w:tblPr>
        <w:tblStyle w:val="Mkatabulky"/>
        <w:tblW w:w="0" w:type="auto"/>
        <w:tblLook w:val="04A0" w:firstRow="1" w:lastRow="0" w:firstColumn="1" w:lastColumn="0" w:noHBand="0" w:noVBand="1"/>
      </w:tblPr>
      <w:tblGrid>
        <w:gridCol w:w="13994"/>
      </w:tblGrid>
      <w:tr w:rsidR="00DA1A85" w:rsidTr="00DA1A85">
        <w:tc>
          <w:tcPr>
            <w:tcW w:w="13994" w:type="dxa"/>
          </w:tcPr>
          <w:p w:rsidR="00DA1A85" w:rsidRPr="007E00ED" w:rsidRDefault="00DA1A85" w:rsidP="00DA1A85">
            <w:pPr>
              <w:pStyle w:val="NzevTOvVO"/>
            </w:pPr>
            <w:r w:rsidRPr="007E00ED">
              <w:lastRenderedPageBreak/>
              <w:t xml:space="preserve">LIDÉ KOLEM NÁS </w:t>
            </w:r>
          </w:p>
          <w:p w:rsidR="00DA1A85" w:rsidRPr="007E00ED" w:rsidRDefault="00DA1A85" w:rsidP="00DA1A85">
            <w:pPr>
              <w:pStyle w:val="PodnapisvTOVO"/>
              <w:rPr>
                <w:b/>
                <w:bCs/>
              </w:rPr>
            </w:pPr>
            <w:r w:rsidRPr="007E00ED">
              <w:rPr>
                <w:b/>
                <w:bCs/>
              </w:rPr>
              <w:t>Očekávané výstupy – 2. období</w:t>
            </w:r>
          </w:p>
          <w:p w:rsidR="00DA1A85" w:rsidRPr="007E00ED" w:rsidRDefault="00DA1A85" w:rsidP="00DA1A85">
            <w:pPr>
              <w:pStyle w:val="text-k"/>
            </w:pPr>
            <w:r w:rsidRPr="007E00ED">
              <w:t>žák</w:t>
            </w:r>
          </w:p>
          <w:p w:rsidR="00DA1A85" w:rsidRPr="007E00ED" w:rsidRDefault="00DA1A85" w:rsidP="00DA1A85">
            <w:pPr>
              <w:pStyle w:val="OV"/>
              <w:rPr>
                <w:b/>
                <w:bCs w:val="0"/>
                <w:i/>
                <w:iCs/>
              </w:rPr>
            </w:pPr>
            <w:r w:rsidRPr="007E00ED">
              <w:rPr>
                <w:b/>
                <w:bCs w:val="0"/>
                <w:i/>
                <w:iCs/>
              </w:rPr>
              <w:t>ČJS</w:t>
            </w:r>
            <w:r w:rsidRPr="007E00ED">
              <w:rPr>
                <w:b/>
                <w:i/>
                <w:iCs/>
              </w:rPr>
              <w:t>-5-2-01</w:t>
            </w:r>
            <w:r w:rsidRPr="007E00ED">
              <w:rPr>
                <w:b/>
                <w:i/>
                <w:iCs/>
              </w:rPr>
              <w:tab/>
            </w:r>
            <w:r w:rsidRPr="007E00ED">
              <w:rPr>
                <w:b/>
                <w:bCs w:val="0"/>
                <w:i/>
                <w:iCs/>
              </w:rPr>
              <w:t>vyjádří na základě vlastních zkušeností základní vztahy mezi lidmi, vyvodí a dodržuje pravidla pro soužití ve škole, mezi chlapci a dívkami, v rodině, v obci (městě)</w:t>
            </w:r>
          </w:p>
          <w:p w:rsidR="00DA1A85" w:rsidRPr="007E00ED" w:rsidRDefault="00DA1A85" w:rsidP="00DA1A85">
            <w:pPr>
              <w:pStyle w:val="OV"/>
              <w:rPr>
                <w:b/>
                <w:bCs w:val="0"/>
                <w:i/>
                <w:iCs/>
              </w:rPr>
            </w:pPr>
            <w:r w:rsidRPr="007E00ED">
              <w:rPr>
                <w:b/>
                <w:bCs w:val="0"/>
                <w:i/>
                <w:iCs/>
              </w:rPr>
              <w:t>ČJS</w:t>
            </w:r>
            <w:r w:rsidRPr="007E00ED">
              <w:rPr>
                <w:b/>
                <w:i/>
                <w:iCs/>
              </w:rPr>
              <w:t>-5-2-02</w:t>
            </w:r>
            <w:r w:rsidRPr="007E00ED">
              <w:rPr>
                <w:b/>
                <w:i/>
                <w:iCs/>
              </w:rPr>
              <w:tab/>
            </w:r>
            <w:r w:rsidRPr="007E00ED">
              <w:rPr>
                <w:b/>
                <w:bCs w:val="0"/>
                <w:i/>
                <w:iCs/>
              </w:rPr>
              <w:t>rozpozná ve svém okolí jednání a chování, která se už nemohou tolerovat</w:t>
            </w:r>
          </w:p>
          <w:p w:rsidR="00DA1A85" w:rsidRPr="007E00ED" w:rsidRDefault="00DA1A85" w:rsidP="00DA1A85">
            <w:pPr>
              <w:pStyle w:val="OV"/>
              <w:rPr>
                <w:b/>
                <w:bCs w:val="0"/>
                <w:i/>
                <w:iCs/>
              </w:rPr>
            </w:pPr>
            <w:r w:rsidRPr="007E00ED">
              <w:rPr>
                <w:b/>
                <w:bCs w:val="0"/>
                <w:i/>
                <w:iCs/>
              </w:rPr>
              <w:t>ČJS</w:t>
            </w:r>
            <w:r w:rsidRPr="007E00ED">
              <w:rPr>
                <w:b/>
                <w:i/>
                <w:iCs/>
              </w:rPr>
              <w:t>-5-2-03</w:t>
            </w:r>
            <w:r w:rsidRPr="007E00ED">
              <w:rPr>
                <w:b/>
                <w:i/>
                <w:iCs/>
              </w:rPr>
              <w:tab/>
            </w:r>
            <w:r w:rsidRPr="007E00ED">
              <w:rPr>
                <w:b/>
                <w:bCs w:val="0"/>
                <w:i/>
                <w:iCs/>
              </w:rPr>
              <w:t>orientuje se v základních formách vlastnictví; používá peníze v běžných situacích, odhadne a zkontroluje cenu nákupu a vrácené peníze, na příkladu ukáže nemožnost realizace všech chtěných výdajů, vysvětlí, proč spořit, kdy si půjčovat a jak vracet dluhy</w:t>
            </w:r>
          </w:p>
          <w:p w:rsidR="00DA1A85" w:rsidRDefault="00DA1A85" w:rsidP="00F96E51">
            <w:pPr>
              <w:pStyle w:val="Default"/>
              <w:rPr>
                <w:b/>
                <w:bCs/>
              </w:rPr>
            </w:pPr>
          </w:p>
        </w:tc>
      </w:tr>
    </w:tbl>
    <w:p w:rsidR="00DA1A85" w:rsidRDefault="00DA1A85" w:rsidP="00F96E51">
      <w:pPr>
        <w:pStyle w:val="Default"/>
        <w:rPr>
          <w:b/>
          <w:bCs/>
        </w:rPr>
      </w:pPr>
    </w:p>
    <w:p w:rsidR="00F96E51" w:rsidRPr="00FB7EA4" w:rsidRDefault="00F96E51" w:rsidP="00FB7EA4">
      <w:pPr>
        <w:spacing w:after="0"/>
        <w:rPr>
          <w:rFonts w:ascii="Times New Roman" w:hAnsi="Times New Roman" w:cs="Times New Roman"/>
        </w:rPr>
      </w:pPr>
      <w:r w:rsidRPr="00FB7EA4">
        <w:rPr>
          <w:rFonts w:ascii="Times New Roman" w:hAnsi="Times New Roman" w:cs="Times New Roman"/>
        </w:rPr>
        <w:t xml:space="preserve">Učivo </w:t>
      </w:r>
    </w:p>
    <w:p w:rsidR="00F96E51" w:rsidRPr="00FB7EA4" w:rsidRDefault="00F96E51" w:rsidP="00FB7EA4">
      <w:pPr>
        <w:spacing w:after="0"/>
        <w:rPr>
          <w:rFonts w:ascii="Times New Roman" w:hAnsi="Times New Roman" w:cs="Times New Roman"/>
        </w:rPr>
      </w:pPr>
      <w:r w:rsidRPr="00FB7EA4">
        <w:rPr>
          <w:rFonts w:ascii="Times New Roman" w:hAnsi="Times New Roman" w:cs="Times New Roman"/>
          <w:iCs/>
        </w:rPr>
        <w:t>2.1  r</w:t>
      </w:r>
      <w:r w:rsidRPr="00FB7EA4">
        <w:rPr>
          <w:rFonts w:ascii="Times New Roman" w:hAnsi="Times New Roman" w:cs="Times New Roman"/>
        </w:rPr>
        <w:t xml:space="preserve">odina – postavení jedince v rodině, role členů rodiny, příbuzenské a mezigenerační vztahy, život a funkce rodiny, práce fyzická a duševní, zaměstnání </w:t>
      </w:r>
    </w:p>
    <w:p w:rsidR="00DF32AD" w:rsidRPr="00FB7EA4" w:rsidRDefault="00F96E51" w:rsidP="00FB7EA4">
      <w:pPr>
        <w:spacing w:after="0"/>
        <w:rPr>
          <w:rFonts w:ascii="Times New Roman" w:hAnsi="Times New Roman" w:cs="Times New Roman"/>
        </w:rPr>
      </w:pPr>
      <w:r w:rsidRPr="00FB7EA4">
        <w:rPr>
          <w:rFonts w:ascii="Times New Roman" w:hAnsi="Times New Roman" w:cs="Times New Roman"/>
        </w:rPr>
        <w:t>2.2 soužití lidí – mezilidské vztahy, komunikace, principy demokracie</w:t>
      </w:r>
    </w:p>
    <w:p w:rsidR="00F96E51" w:rsidRPr="00FB7EA4" w:rsidRDefault="00F96E51" w:rsidP="00FB7EA4">
      <w:pPr>
        <w:spacing w:after="0"/>
        <w:rPr>
          <w:rFonts w:ascii="Times New Roman" w:hAnsi="Times New Roman" w:cs="Times New Roman"/>
        </w:rPr>
      </w:pPr>
      <w:r w:rsidRPr="00FB7EA4">
        <w:rPr>
          <w:rFonts w:ascii="Times New Roman" w:hAnsi="Times New Roman" w:cs="Times New Roman"/>
        </w:rPr>
        <w:t xml:space="preserve">2.3 chování lidí – vlastnosti lidí, pravidla slušného chování – ohleduplnost, etické zásady, zvládání vlastní emocionality; rizikové situace; rizikové chování, předcházení konfliktům </w:t>
      </w:r>
    </w:p>
    <w:p w:rsidR="0005329D" w:rsidRPr="00FB7EA4" w:rsidRDefault="00F96E51" w:rsidP="00FB7EA4">
      <w:pPr>
        <w:spacing w:after="0"/>
        <w:rPr>
          <w:rFonts w:ascii="Times New Roman" w:hAnsi="Times New Roman" w:cs="Times New Roman"/>
        </w:rPr>
      </w:pPr>
      <w:r w:rsidRPr="00FB7EA4">
        <w:rPr>
          <w:rFonts w:ascii="Times New Roman" w:hAnsi="Times New Roman" w:cs="Times New Roman"/>
        </w:rPr>
        <w:t>2.4 právo a spravedlnost – základní lidská práva a práva dítěte, práva a povinnosti žáků školy</w:t>
      </w:r>
    </w:p>
    <w:p w:rsidR="00F96E51" w:rsidRPr="00FB7EA4" w:rsidRDefault="00F96E51" w:rsidP="00FB7EA4">
      <w:pPr>
        <w:spacing w:after="0"/>
        <w:rPr>
          <w:rFonts w:ascii="Times New Roman" w:hAnsi="Times New Roman" w:cs="Times New Roman"/>
        </w:rPr>
      </w:pPr>
      <w:r w:rsidRPr="00FB7EA4">
        <w:rPr>
          <w:rFonts w:ascii="Times New Roman" w:hAnsi="Times New Roman" w:cs="Times New Roman"/>
        </w:rPr>
        <w:t xml:space="preserve">2.5 vlastnictví – soukromé, veřejné, osobní, společné; hmotný a nehmotný majetek; rozpočet, příjmy a výdaje domácnosti; hotovostní a bezhotovostní forma peněz, způsoby placení; banka jako správce peněz, úspory, půjčky </w:t>
      </w:r>
    </w:p>
    <w:p w:rsidR="00DF32AD" w:rsidRPr="00FB7EA4" w:rsidRDefault="00DF32AD" w:rsidP="00FB7EA4">
      <w:pPr>
        <w:spacing w:after="0"/>
        <w:rPr>
          <w:rFonts w:ascii="Times New Roman" w:hAnsi="Times New Roman" w:cs="Times New Roman"/>
        </w:rPr>
      </w:pPr>
      <w:r w:rsidRPr="00FB7EA4">
        <w:rPr>
          <w:rFonts w:ascii="Times New Roman" w:hAnsi="Times New Roman" w:cs="Times New Roman"/>
        </w:rPr>
        <w:t>2.5</w:t>
      </w:r>
      <w:r w:rsidR="00F96E51" w:rsidRPr="00FB7EA4">
        <w:rPr>
          <w:rFonts w:ascii="Times New Roman" w:hAnsi="Times New Roman" w:cs="Times New Roman"/>
        </w:rPr>
        <w:t xml:space="preserve"> </w:t>
      </w:r>
      <w:r w:rsidRPr="00FB7EA4">
        <w:rPr>
          <w:rFonts w:ascii="Times New Roman" w:hAnsi="Times New Roman" w:cs="Times New Roman"/>
        </w:rPr>
        <w:t>vlastnictví – soukromé, veřejné, osobní, společné; hmotný a nehmotný majetek; rozpočet, příjmy a výdaje domácnosti; hotovostní a bezhotovostní forma peněz, způsoby placení; banka jako správce peněz, úspory, půjčky</w:t>
      </w:r>
    </w:p>
    <w:p w:rsidR="00F96E51" w:rsidRPr="00F96E51" w:rsidRDefault="00F96E51" w:rsidP="00DF32AD">
      <w:pPr>
        <w:pStyle w:val="Default"/>
        <w:spacing w:after="42"/>
      </w:pPr>
    </w:p>
    <w:p w:rsidR="00DA02B5" w:rsidRDefault="00DA02B5" w:rsidP="00F96E51">
      <w:pPr>
        <w:pStyle w:val="Default"/>
        <w:rPr>
          <w:b/>
          <w:bCs/>
        </w:rPr>
      </w:pPr>
    </w:p>
    <w:p w:rsidR="00FC1729" w:rsidRDefault="00FC1729" w:rsidP="00F96E51">
      <w:pPr>
        <w:pStyle w:val="Default"/>
        <w:rPr>
          <w:b/>
          <w:bCs/>
        </w:rPr>
      </w:pPr>
    </w:p>
    <w:p w:rsidR="00FC1729" w:rsidRDefault="00FC1729" w:rsidP="00F96E51">
      <w:pPr>
        <w:pStyle w:val="Default"/>
        <w:rPr>
          <w:b/>
          <w:bCs/>
        </w:rPr>
      </w:pPr>
    </w:p>
    <w:p w:rsidR="00FC1729" w:rsidRDefault="00FC1729" w:rsidP="00F96E51">
      <w:pPr>
        <w:pStyle w:val="Default"/>
        <w:rPr>
          <w:b/>
          <w:bCs/>
        </w:rPr>
      </w:pPr>
    </w:p>
    <w:p w:rsidR="00FB7EA4" w:rsidRDefault="00FB7EA4" w:rsidP="00F96E51">
      <w:pPr>
        <w:pStyle w:val="Default"/>
        <w:rPr>
          <w:b/>
          <w:bCs/>
        </w:rPr>
      </w:pPr>
    </w:p>
    <w:p w:rsidR="00FB7EA4" w:rsidRDefault="00FB7EA4" w:rsidP="00F96E51">
      <w:pPr>
        <w:pStyle w:val="Default"/>
        <w:rPr>
          <w:b/>
          <w:bCs/>
        </w:rPr>
      </w:pPr>
    </w:p>
    <w:p w:rsidR="00FB7EA4" w:rsidRDefault="00FB7EA4" w:rsidP="00F96E51">
      <w:pPr>
        <w:pStyle w:val="Default"/>
        <w:rPr>
          <w:b/>
          <w:bCs/>
        </w:rPr>
      </w:pPr>
    </w:p>
    <w:p w:rsidR="00FC1729" w:rsidRDefault="00FC1729" w:rsidP="00F96E51">
      <w:pPr>
        <w:pStyle w:val="Default"/>
        <w:rPr>
          <w:b/>
          <w:bCs/>
        </w:rPr>
      </w:pPr>
    </w:p>
    <w:p w:rsidR="00FC1729" w:rsidRDefault="00FC1729" w:rsidP="00F96E51">
      <w:pPr>
        <w:pStyle w:val="Default"/>
        <w:rPr>
          <w:b/>
          <w:bCs/>
        </w:rPr>
      </w:pPr>
    </w:p>
    <w:tbl>
      <w:tblPr>
        <w:tblStyle w:val="Mkatabulky"/>
        <w:tblW w:w="0" w:type="auto"/>
        <w:tblLook w:val="04A0" w:firstRow="1" w:lastRow="0" w:firstColumn="1" w:lastColumn="0" w:noHBand="0" w:noVBand="1"/>
      </w:tblPr>
      <w:tblGrid>
        <w:gridCol w:w="13994"/>
      </w:tblGrid>
      <w:tr w:rsidR="00DA02B5" w:rsidTr="00DA02B5">
        <w:tc>
          <w:tcPr>
            <w:tcW w:w="13994" w:type="dxa"/>
          </w:tcPr>
          <w:p w:rsidR="00DA02B5" w:rsidRPr="007E00ED" w:rsidRDefault="00DA02B5" w:rsidP="00DA02B5">
            <w:pPr>
              <w:pStyle w:val="NzevTOvVO"/>
            </w:pPr>
            <w:r w:rsidRPr="007E00ED">
              <w:lastRenderedPageBreak/>
              <w:t>LIDÉ A ČAS</w:t>
            </w:r>
          </w:p>
          <w:p w:rsidR="00DA02B5" w:rsidRPr="007E00ED" w:rsidRDefault="00DA02B5" w:rsidP="00DA02B5">
            <w:pPr>
              <w:pStyle w:val="PodnapisvTOVO"/>
              <w:spacing w:before="120"/>
              <w:rPr>
                <w:b/>
                <w:bCs/>
              </w:rPr>
            </w:pPr>
            <w:r w:rsidRPr="007E00ED">
              <w:rPr>
                <w:b/>
                <w:bCs/>
              </w:rPr>
              <w:t>Očekávané výstupy – 2. období</w:t>
            </w:r>
          </w:p>
          <w:p w:rsidR="00DA02B5" w:rsidRPr="007E00ED" w:rsidRDefault="00DA02B5" w:rsidP="00DA02B5">
            <w:pPr>
              <w:pStyle w:val="text-k"/>
            </w:pPr>
            <w:r w:rsidRPr="007E00ED">
              <w:t>žák</w:t>
            </w:r>
          </w:p>
          <w:p w:rsidR="00DA02B5" w:rsidRPr="007E00ED" w:rsidRDefault="00DA02B5" w:rsidP="00DA02B5">
            <w:pPr>
              <w:pStyle w:val="OV"/>
              <w:rPr>
                <w:b/>
                <w:bCs w:val="0"/>
                <w:i/>
                <w:iCs/>
              </w:rPr>
            </w:pPr>
            <w:r w:rsidRPr="007E00ED">
              <w:rPr>
                <w:b/>
                <w:bCs w:val="0"/>
                <w:i/>
                <w:iCs/>
              </w:rPr>
              <w:t>ČJS</w:t>
            </w:r>
            <w:r w:rsidRPr="007E00ED">
              <w:rPr>
                <w:b/>
                <w:i/>
                <w:iCs/>
              </w:rPr>
              <w:t>-5-3-01</w:t>
            </w:r>
            <w:r w:rsidRPr="007E00ED">
              <w:rPr>
                <w:b/>
                <w:i/>
                <w:iCs/>
              </w:rPr>
              <w:tab/>
            </w:r>
            <w:r w:rsidRPr="007E00ED">
              <w:rPr>
                <w:b/>
                <w:bCs w:val="0"/>
                <w:i/>
                <w:iCs/>
              </w:rPr>
              <w:t>pracuje s časovými údaji a využívá zjištěných údajů k pochopení vztahů mezi ději a mezi jevy</w:t>
            </w:r>
          </w:p>
          <w:p w:rsidR="00DA02B5" w:rsidRPr="007E00ED" w:rsidRDefault="00DA02B5" w:rsidP="00DA02B5">
            <w:pPr>
              <w:pStyle w:val="OV"/>
              <w:rPr>
                <w:b/>
                <w:bCs w:val="0"/>
                <w:i/>
                <w:iCs/>
              </w:rPr>
            </w:pPr>
            <w:r w:rsidRPr="007E00ED">
              <w:rPr>
                <w:b/>
                <w:bCs w:val="0"/>
                <w:i/>
                <w:iCs/>
              </w:rPr>
              <w:t>ČJS</w:t>
            </w:r>
            <w:r w:rsidRPr="007E00ED">
              <w:rPr>
                <w:b/>
                <w:i/>
                <w:iCs/>
              </w:rPr>
              <w:t>-5-3-02</w:t>
            </w:r>
            <w:r w:rsidRPr="007E00ED">
              <w:rPr>
                <w:b/>
                <w:i/>
                <w:iCs/>
              </w:rPr>
              <w:tab/>
            </w:r>
            <w:r w:rsidRPr="007E00ED">
              <w:rPr>
                <w:b/>
                <w:bCs w:val="0"/>
                <w:i/>
                <w:iCs/>
              </w:rPr>
              <w:t>využívá knihovny, sbírky muzeí a galerie jako informační zdroje pro pochopení minulosti</w:t>
            </w:r>
          </w:p>
          <w:p w:rsidR="00DA02B5" w:rsidRDefault="00DA02B5" w:rsidP="00DA02B5">
            <w:pPr>
              <w:pStyle w:val="Default"/>
              <w:rPr>
                <w:b/>
                <w:i/>
                <w:iCs/>
              </w:rPr>
            </w:pPr>
            <w:r w:rsidRPr="007E00ED">
              <w:rPr>
                <w:b/>
                <w:i/>
                <w:iCs/>
              </w:rPr>
              <w:t>ČJS-5-3-03</w:t>
            </w:r>
            <w:r w:rsidRPr="007E00ED">
              <w:rPr>
                <w:b/>
                <w:i/>
                <w:iCs/>
              </w:rPr>
              <w:tab/>
              <w:t>srovnává a hodnotí na vybraných ukázkách způsob života a práce předků na našem území v minulosti a současnosti s využitím regionálních specifik</w:t>
            </w:r>
          </w:p>
          <w:p w:rsidR="00DA02B5" w:rsidRDefault="00DA02B5" w:rsidP="00DA02B5">
            <w:pPr>
              <w:pStyle w:val="Default"/>
              <w:rPr>
                <w:b/>
                <w:bCs/>
              </w:rPr>
            </w:pPr>
          </w:p>
        </w:tc>
      </w:tr>
    </w:tbl>
    <w:p w:rsidR="00DA02B5" w:rsidRDefault="00DA02B5" w:rsidP="00F96E51">
      <w:pPr>
        <w:pStyle w:val="Default"/>
        <w:rPr>
          <w:b/>
          <w:bCs/>
        </w:rPr>
      </w:pPr>
    </w:p>
    <w:p w:rsidR="00F96E51" w:rsidRPr="00FB7EA4" w:rsidRDefault="00F96E51" w:rsidP="00FB7EA4">
      <w:pPr>
        <w:spacing w:after="0"/>
        <w:rPr>
          <w:rFonts w:ascii="Times New Roman" w:hAnsi="Times New Roman" w:cs="Times New Roman"/>
          <w:b/>
        </w:rPr>
      </w:pPr>
      <w:r w:rsidRPr="00FB7EA4">
        <w:rPr>
          <w:rFonts w:ascii="Times New Roman" w:hAnsi="Times New Roman" w:cs="Times New Roman"/>
          <w:b/>
        </w:rPr>
        <w:t xml:space="preserve">Učivo </w:t>
      </w:r>
    </w:p>
    <w:p w:rsidR="00F96E51" w:rsidRPr="00FB7EA4" w:rsidRDefault="00F96E51" w:rsidP="00FB7EA4">
      <w:pPr>
        <w:spacing w:after="0"/>
        <w:rPr>
          <w:rFonts w:ascii="Times New Roman" w:hAnsi="Times New Roman" w:cs="Times New Roman"/>
          <w:b/>
        </w:rPr>
      </w:pPr>
      <w:r w:rsidRPr="00FB7EA4">
        <w:rPr>
          <w:rFonts w:ascii="Times New Roman" w:hAnsi="Times New Roman" w:cs="Times New Roman"/>
          <w:b/>
        </w:rPr>
        <w:t xml:space="preserve">3.1 orientace v čase a časový řád – určování času, čas jako fyzikální veličina, dějiny jako časový sled událostí, kalendáře, letopočet, generace, denní režim, roční období </w:t>
      </w:r>
    </w:p>
    <w:p w:rsidR="00F96E51" w:rsidRPr="00FB7EA4" w:rsidRDefault="00F96E51" w:rsidP="00FB7EA4">
      <w:pPr>
        <w:spacing w:after="0"/>
        <w:rPr>
          <w:rFonts w:ascii="Times New Roman" w:hAnsi="Times New Roman" w:cs="Times New Roman"/>
          <w:b/>
        </w:rPr>
      </w:pPr>
      <w:r w:rsidRPr="00FB7EA4">
        <w:rPr>
          <w:rFonts w:ascii="Times New Roman" w:hAnsi="Times New Roman" w:cs="Times New Roman"/>
          <w:b/>
        </w:rPr>
        <w:t>3.2</w:t>
      </w:r>
      <w:r w:rsidR="00B960A1" w:rsidRPr="00FB7EA4">
        <w:rPr>
          <w:rFonts w:ascii="Times New Roman" w:hAnsi="Times New Roman" w:cs="Times New Roman"/>
          <w:b/>
        </w:rPr>
        <w:t xml:space="preserve"> </w:t>
      </w:r>
      <w:r w:rsidRPr="00FB7EA4">
        <w:rPr>
          <w:rFonts w:ascii="Times New Roman" w:hAnsi="Times New Roman" w:cs="Times New Roman"/>
          <w:b/>
        </w:rPr>
        <w:t xml:space="preserve">současnost a minulost v našem životě – proměny způsobu života, bydlení, předměty denní potřeby, průběh lidského života, státní svátky a významné dny </w:t>
      </w:r>
    </w:p>
    <w:p w:rsidR="00F96E51" w:rsidRPr="00FB7EA4" w:rsidRDefault="00F96E51" w:rsidP="00FB7EA4">
      <w:pPr>
        <w:spacing w:after="0"/>
        <w:rPr>
          <w:rFonts w:ascii="Times New Roman" w:hAnsi="Times New Roman" w:cs="Times New Roman"/>
          <w:b/>
        </w:rPr>
      </w:pPr>
      <w:r w:rsidRPr="00FB7EA4">
        <w:rPr>
          <w:rFonts w:ascii="Times New Roman" w:hAnsi="Times New Roman" w:cs="Times New Roman"/>
          <w:b/>
        </w:rPr>
        <w:t>3.3</w:t>
      </w:r>
      <w:r w:rsidR="00B960A1" w:rsidRPr="00FB7EA4">
        <w:rPr>
          <w:rFonts w:ascii="Times New Roman" w:hAnsi="Times New Roman" w:cs="Times New Roman"/>
          <w:b/>
        </w:rPr>
        <w:t xml:space="preserve"> </w:t>
      </w:r>
      <w:r w:rsidRPr="00FB7EA4">
        <w:rPr>
          <w:rFonts w:ascii="Times New Roman" w:hAnsi="Times New Roman" w:cs="Times New Roman"/>
          <w:b/>
        </w:rPr>
        <w:t xml:space="preserve">regionální památky – péče o památky, lidé a obory zkoumající minulost </w:t>
      </w:r>
    </w:p>
    <w:p w:rsidR="00DF32AD" w:rsidRPr="00FB7EA4" w:rsidRDefault="00DF32AD" w:rsidP="00FB7EA4">
      <w:pPr>
        <w:spacing w:after="0"/>
        <w:rPr>
          <w:rFonts w:ascii="Times New Roman" w:hAnsi="Times New Roman" w:cs="Times New Roman"/>
          <w:b/>
        </w:rPr>
      </w:pPr>
      <w:r w:rsidRPr="00FB7EA4">
        <w:rPr>
          <w:rFonts w:ascii="Times New Roman" w:hAnsi="Times New Roman" w:cs="Times New Roman"/>
          <w:b/>
        </w:rPr>
        <w:t>3.4 báje, mýty, pověsti – minulost kraje a předků, domov, vlast, rodný kraj</w:t>
      </w:r>
    </w:p>
    <w:p w:rsidR="00B960A1" w:rsidRDefault="00B960A1" w:rsidP="004A2617">
      <w:pPr>
        <w:rPr>
          <w:rFonts w:ascii="Times New Roman" w:hAnsi="Times New Roman" w:cs="Times New Roman"/>
          <w:sz w:val="24"/>
          <w:szCs w:val="24"/>
        </w:rPr>
      </w:pPr>
    </w:p>
    <w:p w:rsidR="00B960A1" w:rsidRDefault="00B960A1" w:rsidP="004A2617">
      <w:pPr>
        <w:rPr>
          <w:rFonts w:ascii="Times New Roman" w:hAnsi="Times New Roman" w:cs="Times New Roman"/>
          <w:sz w:val="24"/>
          <w:szCs w:val="24"/>
        </w:rPr>
      </w:pPr>
    </w:p>
    <w:p w:rsidR="00DA02B5" w:rsidRDefault="00DA02B5" w:rsidP="004A2617">
      <w:pPr>
        <w:rPr>
          <w:rFonts w:ascii="Times New Roman" w:hAnsi="Times New Roman" w:cs="Times New Roman"/>
          <w:sz w:val="24"/>
          <w:szCs w:val="24"/>
        </w:rPr>
      </w:pPr>
    </w:p>
    <w:p w:rsidR="00DA02B5" w:rsidRDefault="00DA02B5" w:rsidP="004A2617">
      <w:pPr>
        <w:rPr>
          <w:rFonts w:ascii="Times New Roman" w:hAnsi="Times New Roman" w:cs="Times New Roman"/>
          <w:sz w:val="24"/>
          <w:szCs w:val="24"/>
        </w:rPr>
      </w:pPr>
    </w:p>
    <w:p w:rsidR="00DA02B5" w:rsidRDefault="00DA02B5" w:rsidP="004A2617">
      <w:pPr>
        <w:rPr>
          <w:rFonts w:ascii="Times New Roman" w:hAnsi="Times New Roman" w:cs="Times New Roman"/>
          <w:sz w:val="24"/>
          <w:szCs w:val="24"/>
        </w:rPr>
      </w:pPr>
    </w:p>
    <w:p w:rsidR="00DA02B5" w:rsidRDefault="00DA02B5" w:rsidP="004A2617">
      <w:pPr>
        <w:rPr>
          <w:rFonts w:ascii="Times New Roman" w:hAnsi="Times New Roman" w:cs="Times New Roman"/>
          <w:sz w:val="24"/>
          <w:szCs w:val="24"/>
        </w:rPr>
      </w:pPr>
    </w:p>
    <w:p w:rsidR="00DA02B5" w:rsidRDefault="00DA02B5" w:rsidP="004A2617">
      <w:pPr>
        <w:rPr>
          <w:rFonts w:ascii="Times New Roman" w:hAnsi="Times New Roman" w:cs="Times New Roman"/>
          <w:sz w:val="24"/>
          <w:szCs w:val="24"/>
        </w:rPr>
      </w:pPr>
    </w:p>
    <w:p w:rsidR="00DA02B5" w:rsidRDefault="00DA02B5" w:rsidP="004A2617">
      <w:pPr>
        <w:rPr>
          <w:rFonts w:ascii="Times New Roman" w:hAnsi="Times New Roman" w:cs="Times New Roman"/>
          <w:sz w:val="24"/>
          <w:szCs w:val="24"/>
        </w:rPr>
      </w:pPr>
    </w:p>
    <w:p w:rsidR="00B960A1" w:rsidRDefault="00B960A1" w:rsidP="004A2617">
      <w:pPr>
        <w:rPr>
          <w:rFonts w:ascii="Times New Roman" w:hAnsi="Times New Roman" w:cs="Times New Roman"/>
          <w:sz w:val="24"/>
          <w:szCs w:val="24"/>
        </w:rPr>
      </w:pPr>
    </w:p>
    <w:p w:rsidR="004A2617" w:rsidRDefault="005E1E6C" w:rsidP="00A35F64">
      <w:pPr>
        <w:spacing w:after="0"/>
        <w:rPr>
          <w:rFonts w:ascii="Times New Roman" w:hAnsi="Times New Roman" w:cs="Times New Roman"/>
          <w:b/>
          <w:bCs/>
          <w:sz w:val="24"/>
          <w:szCs w:val="24"/>
        </w:rPr>
      </w:pPr>
      <w:r>
        <w:rPr>
          <w:rFonts w:ascii="Times New Roman" w:hAnsi="Times New Roman" w:cs="Times New Roman"/>
          <w:b/>
          <w:sz w:val="24"/>
          <w:szCs w:val="24"/>
        </w:rPr>
        <w:lastRenderedPageBreak/>
        <w:t>Předmět</w:t>
      </w:r>
      <w:r w:rsidR="004A2617" w:rsidRPr="00F96E51">
        <w:rPr>
          <w:rFonts w:ascii="Times New Roman" w:hAnsi="Times New Roman" w:cs="Times New Roman"/>
          <w:b/>
          <w:sz w:val="24"/>
          <w:szCs w:val="24"/>
        </w:rPr>
        <w:t xml:space="preserve">: </w:t>
      </w:r>
      <w:r w:rsidR="004A2617" w:rsidRPr="00F96E51">
        <w:rPr>
          <w:rFonts w:ascii="Times New Roman" w:hAnsi="Times New Roman" w:cs="Times New Roman"/>
          <w:sz w:val="24"/>
          <w:szCs w:val="24"/>
        </w:rPr>
        <w:t xml:space="preserve">: </w:t>
      </w:r>
      <w:r w:rsidR="004A2617" w:rsidRPr="00F96E51">
        <w:rPr>
          <w:rFonts w:ascii="Times New Roman" w:hAnsi="Times New Roman" w:cs="Times New Roman"/>
          <w:b/>
          <w:bCs/>
          <w:sz w:val="24"/>
          <w:szCs w:val="24"/>
        </w:rPr>
        <w:t>Vlastivěda</w:t>
      </w:r>
    </w:p>
    <w:p w:rsidR="004A2617" w:rsidRPr="004A2617" w:rsidRDefault="004A2617" w:rsidP="00A35F64">
      <w:pPr>
        <w:spacing w:after="0"/>
        <w:rPr>
          <w:rFonts w:ascii="Times New Roman" w:hAnsi="Times New Roman" w:cs="Times New Roman"/>
          <w:b/>
          <w:bCs/>
          <w:sz w:val="24"/>
          <w:szCs w:val="24"/>
        </w:rPr>
      </w:pPr>
      <w:r w:rsidRPr="00F96E51">
        <w:rPr>
          <w:rFonts w:ascii="Times New Roman" w:hAnsi="Times New Roman" w:cs="Times New Roman"/>
          <w:b/>
          <w:sz w:val="24"/>
          <w:szCs w:val="24"/>
        </w:rPr>
        <w:t>Ročník: 4.</w:t>
      </w:r>
    </w:p>
    <w:tbl>
      <w:tblPr>
        <w:tblW w:w="14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110"/>
        <w:gridCol w:w="20"/>
        <w:gridCol w:w="3040"/>
        <w:gridCol w:w="20"/>
        <w:gridCol w:w="2680"/>
        <w:gridCol w:w="20"/>
        <w:gridCol w:w="3400"/>
      </w:tblGrid>
      <w:tr w:rsidR="00FB7EA4" w:rsidRPr="00F96E51" w:rsidTr="00315BDE">
        <w:tc>
          <w:tcPr>
            <w:tcW w:w="5110" w:type="dxa"/>
          </w:tcPr>
          <w:p w:rsidR="00FB7EA4" w:rsidRPr="00B41488" w:rsidRDefault="00FB7EA4" w:rsidP="00FB7EA4">
            <w:pPr>
              <w:rPr>
                <w:rFonts w:ascii="Times New Roman" w:hAnsi="Times New Roman" w:cs="Times New Roman"/>
                <w:b/>
                <w:sz w:val="24"/>
                <w:szCs w:val="24"/>
              </w:rPr>
            </w:pPr>
            <w:r>
              <w:rPr>
                <w:rFonts w:ascii="Times New Roman" w:hAnsi="Times New Roman" w:cs="Times New Roman"/>
                <w:b/>
                <w:sz w:val="24"/>
                <w:szCs w:val="24"/>
              </w:rPr>
              <w:t>Rozpracované očekávané</w:t>
            </w:r>
            <w:r w:rsidRPr="00B41488">
              <w:rPr>
                <w:rFonts w:ascii="Times New Roman" w:hAnsi="Times New Roman" w:cs="Times New Roman"/>
                <w:b/>
                <w:sz w:val="24"/>
                <w:szCs w:val="24"/>
              </w:rPr>
              <w:t xml:space="preserve"> výstupy</w:t>
            </w:r>
          </w:p>
        </w:tc>
        <w:tc>
          <w:tcPr>
            <w:tcW w:w="3060" w:type="dxa"/>
            <w:gridSpan w:val="2"/>
          </w:tcPr>
          <w:p w:rsidR="00FB7EA4" w:rsidRPr="00B41488" w:rsidRDefault="00FB7EA4" w:rsidP="00FB7EA4">
            <w:pPr>
              <w:rPr>
                <w:rFonts w:ascii="Times New Roman" w:hAnsi="Times New Roman" w:cs="Times New Roman"/>
                <w:b/>
                <w:sz w:val="24"/>
                <w:szCs w:val="24"/>
              </w:rPr>
            </w:pPr>
            <w:r w:rsidRPr="00B41488">
              <w:rPr>
                <w:rFonts w:ascii="Times New Roman" w:hAnsi="Times New Roman" w:cs="Times New Roman"/>
                <w:b/>
                <w:sz w:val="24"/>
                <w:szCs w:val="24"/>
              </w:rPr>
              <w:t>Učivo</w:t>
            </w:r>
          </w:p>
        </w:tc>
        <w:tc>
          <w:tcPr>
            <w:tcW w:w="2700" w:type="dxa"/>
            <w:gridSpan w:val="2"/>
          </w:tcPr>
          <w:p w:rsidR="00FB7EA4" w:rsidRPr="00B41488" w:rsidRDefault="00FB7EA4" w:rsidP="00FB7EA4">
            <w:pPr>
              <w:rPr>
                <w:rFonts w:ascii="Times New Roman" w:hAnsi="Times New Roman" w:cs="Times New Roman"/>
                <w:b/>
                <w:sz w:val="24"/>
                <w:szCs w:val="24"/>
              </w:rPr>
            </w:pPr>
            <w:r w:rsidRPr="00B41488">
              <w:rPr>
                <w:rFonts w:ascii="Times New Roman" w:hAnsi="Times New Roman" w:cs="Times New Roman"/>
                <w:b/>
                <w:sz w:val="24"/>
                <w:szCs w:val="24"/>
              </w:rPr>
              <w:t>Způsoby hodnocení</w:t>
            </w:r>
          </w:p>
        </w:tc>
        <w:tc>
          <w:tcPr>
            <w:tcW w:w="3420" w:type="dxa"/>
            <w:gridSpan w:val="2"/>
          </w:tcPr>
          <w:p w:rsidR="00FB7EA4" w:rsidRPr="00B41488" w:rsidRDefault="00FB7EA4" w:rsidP="00FB7EA4">
            <w:pPr>
              <w:rPr>
                <w:rFonts w:ascii="Times New Roman" w:hAnsi="Times New Roman" w:cs="Times New Roman"/>
                <w:b/>
                <w:sz w:val="24"/>
                <w:szCs w:val="24"/>
              </w:rPr>
            </w:pPr>
            <w:r w:rsidRPr="00B41488">
              <w:rPr>
                <w:rFonts w:ascii="Times New Roman" w:hAnsi="Times New Roman" w:cs="Times New Roman"/>
                <w:b/>
                <w:sz w:val="24"/>
                <w:szCs w:val="24"/>
              </w:rPr>
              <w:t>Vazby a přesahy   v RVP</w:t>
            </w:r>
          </w:p>
        </w:tc>
      </w:tr>
      <w:tr w:rsidR="00F96E51" w:rsidRPr="00F96E51" w:rsidTr="00315BDE">
        <w:trPr>
          <w:cantSplit/>
        </w:trPr>
        <w:tc>
          <w:tcPr>
            <w:tcW w:w="14290" w:type="dxa"/>
            <w:gridSpan w:val="7"/>
          </w:tcPr>
          <w:p w:rsidR="00F96E51" w:rsidRPr="00F96E51" w:rsidRDefault="00F96E51" w:rsidP="00315BDE">
            <w:pPr>
              <w:rPr>
                <w:rFonts w:ascii="Times New Roman" w:hAnsi="Times New Roman" w:cs="Times New Roman"/>
                <w:b/>
                <w:bCs/>
                <w:sz w:val="24"/>
                <w:szCs w:val="24"/>
              </w:rPr>
            </w:pPr>
            <w:r w:rsidRPr="00F96E51">
              <w:rPr>
                <w:rFonts w:ascii="Times New Roman" w:hAnsi="Times New Roman" w:cs="Times New Roman"/>
                <w:sz w:val="24"/>
                <w:szCs w:val="24"/>
              </w:rPr>
              <w:t xml:space="preserve"> </w:t>
            </w:r>
            <w:r w:rsidRPr="00F96E51">
              <w:rPr>
                <w:rFonts w:ascii="Times New Roman" w:hAnsi="Times New Roman" w:cs="Times New Roman"/>
                <w:b/>
                <w:bCs/>
                <w:sz w:val="24"/>
                <w:szCs w:val="24"/>
              </w:rPr>
              <w:t>MÍSTO KDE ŽIJEME</w:t>
            </w:r>
          </w:p>
        </w:tc>
      </w:tr>
      <w:tr w:rsidR="00F96E51" w:rsidRPr="00F96E51" w:rsidTr="00315BDE">
        <w:trPr>
          <w:cantSplit/>
          <w:trHeight w:val="1691"/>
        </w:trPr>
        <w:tc>
          <w:tcPr>
            <w:tcW w:w="5130" w:type="dxa"/>
            <w:gridSpan w:val="2"/>
          </w:tcPr>
          <w:p w:rsidR="00F96E51" w:rsidRPr="00934D79" w:rsidRDefault="00F96E51" w:rsidP="00315BDE">
            <w:pPr>
              <w:pStyle w:val="Styl11bTunKurzvaVpravo02cmPed1b"/>
              <w:numPr>
                <w:ilvl w:val="0"/>
                <w:numId w:val="0"/>
              </w:numPr>
              <w:autoSpaceDE/>
              <w:autoSpaceDN/>
              <w:ind w:left="360"/>
              <w:rPr>
                <w:b w:val="0"/>
                <w:bCs w:val="0"/>
                <w:iCs w:val="0"/>
                <w:sz w:val="24"/>
                <w:szCs w:val="24"/>
              </w:rPr>
            </w:pPr>
            <w:r w:rsidRPr="00934D79">
              <w:rPr>
                <w:b w:val="0"/>
                <w:bCs w:val="0"/>
                <w:iCs w:val="0"/>
                <w:sz w:val="24"/>
                <w:szCs w:val="24"/>
              </w:rPr>
              <w:t>Žák:</w:t>
            </w:r>
          </w:p>
          <w:p w:rsidR="00F96E51" w:rsidRPr="00934D79" w:rsidRDefault="00F96E51" w:rsidP="00300D64">
            <w:pPr>
              <w:pStyle w:val="Styl11bTunKurzvaVpravo02cmPed1b"/>
              <w:numPr>
                <w:ilvl w:val="0"/>
                <w:numId w:val="79"/>
              </w:numPr>
              <w:autoSpaceDE/>
              <w:autoSpaceDN/>
              <w:rPr>
                <w:b w:val="0"/>
                <w:bCs w:val="0"/>
                <w:iCs w:val="0"/>
                <w:sz w:val="24"/>
                <w:szCs w:val="24"/>
              </w:rPr>
            </w:pPr>
            <w:r w:rsidRPr="00934D79">
              <w:rPr>
                <w:b w:val="0"/>
                <w:bCs w:val="0"/>
                <w:iCs w:val="0"/>
                <w:sz w:val="24"/>
                <w:szCs w:val="24"/>
              </w:rPr>
              <w:t>určí a vysvětlí polohu svého bydliště nebo pobytu vzhledem ke krajině a státu</w:t>
            </w:r>
          </w:p>
          <w:p w:rsidR="00F96E51" w:rsidRPr="00934D79" w:rsidRDefault="00F96E51" w:rsidP="00315BDE">
            <w:pPr>
              <w:pStyle w:val="Styl11bTunKurzvaVpravo02cmPed1b"/>
              <w:numPr>
                <w:ilvl w:val="0"/>
                <w:numId w:val="0"/>
              </w:numPr>
              <w:autoSpaceDE/>
              <w:autoSpaceDN/>
              <w:ind w:left="567" w:hanging="397"/>
              <w:rPr>
                <w:b w:val="0"/>
                <w:bCs w:val="0"/>
                <w:iCs w:val="0"/>
                <w:sz w:val="24"/>
                <w:szCs w:val="24"/>
              </w:rPr>
            </w:pPr>
          </w:p>
          <w:p w:rsidR="00F96E51" w:rsidRPr="00934D79" w:rsidRDefault="00F96E51" w:rsidP="00315BDE">
            <w:pPr>
              <w:pStyle w:val="Styl11bTunKurzvaVpravo02cmPed1b"/>
              <w:numPr>
                <w:ilvl w:val="0"/>
                <w:numId w:val="0"/>
              </w:numPr>
              <w:autoSpaceDE/>
              <w:autoSpaceDN/>
              <w:ind w:left="720"/>
              <w:rPr>
                <w:b w:val="0"/>
                <w:bCs w:val="0"/>
                <w:iCs w:val="0"/>
                <w:sz w:val="24"/>
                <w:szCs w:val="24"/>
              </w:rPr>
            </w:pPr>
          </w:p>
        </w:tc>
        <w:tc>
          <w:tcPr>
            <w:tcW w:w="3040" w:type="dxa"/>
          </w:tcPr>
          <w:p w:rsidR="00F96E51" w:rsidRPr="00F96E51" w:rsidRDefault="00F96E51" w:rsidP="00315BDE">
            <w:pPr>
              <w:rPr>
                <w:rFonts w:ascii="Times New Roman" w:hAnsi="Times New Roman" w:cs="Times New Roman"/>
                <w:sz w:val="24"/>
                <w:szCs w:val="24"/>
              </w:rPr>
            </w:pPr>
            <w:r w:rsidRPr="00F96E51">
              <w:rPr>
                <w:rFonts w:ascii="Times New Roman" w:hAnsi="Times New Roman" w:cs="Times New Roman"/>
                <w:b/>
                <w:bCs/>
                <w:sz w:val="24"/>
                <w:szCs w:val="24"/>
              </w:rPr>
              <w:t xml:space="preserve">- domov </w:t>
            </w:r>
            <w:r w:rsidRPr="00F96E51">
              <w:rPr>
                <w:rFonts w:ascii="Times New Roman" w:hAnsi="Times New Roman" w:cs="Times New Roman"/>
                <w:sz w:val="24"/>
                <w:szCs w:val="24"/>
              </w:rPr>
              <w:t>-</w:t>
            </w:r>
            <w:r w:rsidRPr="00F96E51">
              <w:rPr>
                <w:rFonts w:ascii="Times New Roman" w:hAnsi="Times New Roman" w:cs="Times New Roman"/>
                <w:b/>
                <w:bCs/>
                <w:sz w:val="24"/>
                <w:szCs w:val="24"/>
              </w:rPr>
              <w:t xml:space="preserve"> </w:t>
            </w:r>
            <w:r w:rsidRPr="00F96E51">
              <w:rPr>
                <w:rFonts w:ascii="Times New Roman" w:hAnsi="Times New Roman" w:cs="Times New Roman"/>
                <w:sz w:val="24"/>
                <w:szCs w:val="24"/>
              </w:rPr>
              <w:t>prostředí domova, orientace v místě bydliště</w:t>
            </w:r>
          </w:p>
          <w:p w:rsidR="00F96E51" w:rsidRPr="00F96E51" w:rsidRDefault="00F96E51" w:rsidP="00315BDE">
            <w:pPr>
              <w:pStyle w:val="Default"/>
              <w:spacing w:after="42"/>
            </w:pPr>
            <w:r w:rsidRPr="00F96E51">
              <w:rPr>
                <w:b/>
                <w:bCs/>
              </w:rPr>
              <w:t xml:space="preserve">- škola </w:t>
            </w:r>
            <w:r w:rsidRPr="00F96E51">
              <w:t>–</w:t>
            </w:r>
            <w:r w:rsidR="0005329D">
              <w:t xml:space="preserve"> </w:t>
            </w:r>
            <w:r w:rsidRPr="00F96E51">
              <w:t xml:space="preserve">bezpečná cesta do školy; riziková místa a situace </w:t>
            </w:r>
          </w:p>
          <w:p w:rsidR="00F96E51" w:rsidRPr="00F96E51" w:rsidRDefault="00F96E51" w:rsidP="00315BDE">
            <w:pPr>
              <w:rPr>
                <w:rFonts w:ascii="Times New Roman" w:hAnsi="Times New Roman" w:cs="Times New Roman"/>
                <w:b/>
                <w:bCs/>
                <w:sz w:val="24"/>
                <w:szCs w:val="24"/>
              </w:rPr>
            </w:pPr>
          </w:p>
        </w:tc>
        <w:tc>
          <w:tcPr>
            <w:tcW w:w="2720" w:type="dxa"/>
            <w:gridSpan w:val="3"/>
          </w:tcPr>
          <w:p w:rsidR="00F96E51" w:rsidRPr="00F96E51" w:rsidRDefault="00F96E51" w:rsidP="00315BDE">
            <w:pPr>
              <w:rPr>
                <w:rFonts w:ascii="Times New Roman" w:hAnsi="Times New Roman" w:cs="Times New Roman"/>
                <w:sz w:val="24"/>
                <w:szCs w:val="24"/>
              </w:rPr>
            </w:pPr>
            <w:r w:rsidRPr="00F96E51">
              <w:rPr>
                <w:rFonts w:ascii="Times New Roman" w:hAnsi="Times New Roman" w:cs="Times New Roman"/>
                <w:sz w:val="24"/>
                <w:szCs w:val="24"/>
              </w:rPr>
              <w:t>T,Ú,R,P,</w:t>
            </w:r>
            <w:r w:rsidR="0005329D">
              <w:rPr>
                <w:rFonts w:ascii="Times New Roman" w:hAnsi="Times New Roman" w:cs="Times New Roman"/>
                <w:sz w:val="24"/>
                <w:szCs w:val="24"/>
              </w:rPr>
              <w:t xml:space="preserve"> </w:t>
            </w:r>
            <w:r w:rsidRPr="00F96E51">
              <w:rPr>
                <w:rFonts w:ascii="Times New Roman" w:hAnsi="Times New Roman" w:cs="Times New Roman"/>
                <w:sz w:val="24"/>
                <w:szCs w:val="24"/>
              </w:rPr>
              <w:t>MS</w:t>
            </w:r>
          </w:p>
        </w:tc>
        <w:tc>
          <w:tcPr>
            <w:tcW w:w="3400" w:type="dxa"/>
          </w:tcPr>
          <w:p w:rsidR="00F96E51" w:rsidRPr="00F96E51" w:rsidRDefault="00F96E51" w:rsidP="00315BDE">
            <w:pPr>
              <w:rPr>
                <w:rFonts w:ascii="Times New Roman" w:hAnsi="Times New Roman" w:cs="Times New Roman"/>
                <w:b/>
                <w:sz w:val="24"/>
                <w:szCs w:val="24"/>
                <w:u w:val="single"/>
              </w:rPr>
            </w:pPr>
            <w:r w:rsidRPr="00F96E51">
              <w:rPr>
                <w:rFonts w:ascii="Times New Roman" w:hAnsi="Times New Roman" w:cs="Times New Roman"/>
                <w:b/>
                <w:sz w:val="24"/>
                <w:szCs w:val="24"/>
                <w:u w:val="single"/>
              </w:rPr>
              <w:t>PRŮŘEZOVÁ TÉMATA:</w:t>
            </w:r>
          </w:p>
          <w:p w:rsidR="00F96E51" w:rsidRPr="00F96E51" w:rsidRDefault="00F96E51" w:rsidP="00315BDE">
            <w:pPr>
              <w:rPr>
                <w:rFonts w:ascii="Times New Roman" w:hAnsi="Times New Roman" w:cs="Times New Roman"/>
                <w:b/>
                <w:sz w:val="24"/>
                <w:szCs w:val="24"/>
              </w:rPr>
            </w:pPr>
            <w:r w:rsidRPr="00F96E51">
              <w:rPr>
                <w:rFonts w:ascii="Times New Roman" w:hAnsi="Times New Roman" w:cs="Times New Roman"/>
                <w:b/>
                <w:sz w:val="24"/>
                <w:szCs w:val="24"/>
              </w:rPr>
              <w:t>OSV: Osobnostní rozvoj</w:t>
            </w:r>
          </w:p>
          <w:p w:rsidR="00F96E51" w:rsidRPr="00F96E51" w:rsidRDefault="00F96E51" w:rsidP="00315BDE">
            <w:pPr>
              <w:widowControl w:val="0"/>
              <w:autoSpaceDE w:val="0"/>
              <w:autoSpaceDN w:val="0"/>
              <w:adjustRightInd w:val="0"/>
              <w:rPr>
                <w:rFonts w:ascii="Times New Roman" w:hAnsi="Times New Roman" w:cs="Times New Roman"/>
                <w:sz w:val="24"/>
                <w:szCs w:val="24"/>
              </w:rPr>
            </w:pPr>
            <w:r w:rsidRPr="00F96E51">
              <w:rPr>
                <w:rFonts w:ascii="Times New Roman" w:hAnsi="Times New Roman" w:cs="Times New Roman"/>
                <w:sz w:val="24"/>
                <w:szCs w:val="24"/>
              </w:rPr>
              <w:t>-Rozvoj schopností poznávání</w:t>
            </w:r>
          </w:p>
        </w:tc>
      </w:tr>
      <w:tr w:rsidR="00F96E51" w:rsidRPr="00F96E51" w:rsidTr="00315BDE">
        <w:trPr>
          <w:cantSplit/>
          <w:trHeight w:val="1691"/>
        </w:trPr>
        <w:tc>
          <w:tcPr>
            <w:tcW w:w="5130" w:type="dxa"/>
            <w:gridSpan w:val="2"/>
          </w:tcPr>
          <w:p w:rsidR="00F96E51" w:rsidRPr="00934D79" w:rsidRDefault="00F96E51" w:rsidP="00300D64">
            <w:pPr>
              <w:pStyle w:val="Styl11bTunKurzvaVpravo02cmPed1b"/>
              <w:numPr>
                <w:ilvl w:val="0"/>
                <w:numId w:val="79"/>
              </w:numPr>
              <w:autoSpaceDE/>
              <w:autoSpaceDN/>
              <w:rPr>
                <w:b w:val="0"/>
                <w:bCs w:val="0"/>
                <w:iCs w:val="0"/>
                <w:sz w:val="24"/>
                <w:szCs w:val="24"/>
              </w:rPr>
            </w:pPr>
            <w:r w:rsidRPr="00934D79">
              <w:rPr>
                <w:b w:val="0"/>
                <w:bCs w:val="0"/>
                <w:iCs w:val="0"/>
                <w:sz w:val="24"/>
                <w:szCs w:val="24"/>
              </w:rPr>
              <w:t>určí světové strany v přírodě i podle mapy, orientuje se podle nich a řídí se podle zásad bezpečného pohybu a pobytu v přírodě</w:t>
            </w:r>
          </w:p>
          <w:p w:rsidR="00F96E51" w:rsidRPr="00934D79" w:rsidRDefault="00F96E51" w:rsidP="00315BDE">
            <w:pPr>
              <w:pStyle w:val="Styl11bTunKurzvaVpravo02cmPed1b"/>
              <w:numPr>
                <w:ilvl w:val="0"/>
                <w:numId w:val="0"/>
              </w:numPr>
              <w:autoSpaceDE/>
              <w:autoSpaceDN/>
              <w:ind w:left="567" w:hanging="397"/>
              <w:rPr>
                <w:b w:val="0"/>
                <w:bCs w:val="0"/>
                <w:iCs w:val="0"/>
                <w:sz w:val="24"/>
                <w:szCs w:val="24"/>
              </w:rPr>
            </w:pPr>
          </w:p>
          <w:p w:rsidR="00F96E51" w:rsidRPr="00934D79" w:rsidRDefault="00F96E51" w:rsidP="00315BDE">
            <w:pPr>
              <w:pStyle w:val="Styl11bTunKurzvaVpravo02cmPed1b"/>
              <w:numPr>
                <w:ilvl w:val="0"/>
                <w:numId w:val="0"/>
              </w:numPr>
              <w:autoSpaceDE/>
              <w:autoSpaceDN/>
              <w:ind w:left="720"/>
              <w:rPr>
                <w:b w:val="0"/>
                <w:bCs w:val="0"/>
                <w:iCs w:val="0"/>
                <w:sz w:val="24"/>
                <w:szCs w:val="24"/>
              </w:rPr>
            </w:pPr>
          </w:p>
        </w:tc>
        <w:tc>
          <w:tcPr>
            <w:tcW w:w="3040" w:type="dxa"/>
          </w:tcPr>
          <w:p w:rsidR="00F96E51" w:rsidRPr="00F96E51" w:rsidRDefault="00F96E51" w:rsidP="00315BDE">
            <w:pPr>
              <w:rPr>
                <w:rFonts w:ascii="Times New Roman" w:hAnsi="Times New Roman" w:cs="Times New Roman"/>
                <w:sz w:val="24"/>
                <w:szCs w:val="24"/>
              </w:rPr>
            </w:pPr>
            <w:r w:rsidRPr="00F96E51">
              <w:rPr>
                <w:rFonts w:ascii="Times New Roman" w:hAnsi="Times New Roman" w:cs="Times New Roman"/>
                <w:b/>
                <w:bCs/>
                <w:sz w:val="24"/>
                <w:szCs w:val="24"/>
              </w:rPr>
              <w:t>- okolní krajina (místní oblast, region)</w:t>
            </w:r>
            <w:r w:rsidRPr="00F96E51">
              <w:rPr>
                <w:rFonts w:ascii="Times New Roman" w:hAnsi="Times New Roman" w:cs="Times New Roman"/>
                <w:sz w:val="24"/>
                <w:szCs w:val="24"/>
              </w:rPr>
              <w:t xml:space="preserve"> - zemský povrch a jeho tvary, vodstvo na pevnině, rozšíření půd, rostlinstva a živočichů, vliv krajiny na život lidí, působení lidí na krajinu a životní prostředí, orientační body a linie, světové strany</w:t>
            </w:r>
          </w:p>
          <w:p w:rsidR="00F96E51" w:rsidRPr="00F96E51" w:rsidRDefault="00F96E51" w:rsidP="00315BDE">
            <w:pPr>
              <w:rPr>
                <w:rFonts w:ascii="Times New Roman" w:hAnsi="Times New Roman" w:cs="Times New Roman"/>
                <w:b/>
                <w:bCs/>
                <w:sz w:val="24"/>
                <w:szCs w:val="24"/>
              </w:rPr>
            </w:pPr>
          </w:p>
        </w:tc>
        <w:tc>
          <w:tcPr>
            <w:tcW w:w="2720" w:type="dxa"/>
            <w:gridSpan w:val="3"/>
          </w:tcPr>
          <w:p w:rsidR="00F96E51" w:rsidRPr="00F96E51" w:rsidRDefault="00F96E51" w:rsidP="00315BDE">
            <w:pPr>
              <w:rPr>
                <w:rFonts w:ascii="Times New Roman" w:hAnsi="Times New Roman" w:cs="Times New Roman"/>
                <w:sz w:val="24"/>
                <w:szCs w:val="24"/>
              </w:rPr>
            </w:pPr>
            <w:r w:rsidRPr="00F96E51">
              <w:rPr>
                <w:rFonts w:ascii="Times New Roman" w:hAnsi="Times New Roman" w:cs="Times New Roman"/>
                <w:sz w:val="24"/>
                <w:szCs w:val="24"/>
              </w:rPr>
              <w:t>T,Ú,R,P,</w:t>
            </w:r>
            <w:r w:rsidR="0005329D">
              <w:rPr>
                <w:rFonts w:ascii="Times New Roman" w:hAnsi="Times New Roman" w:cs="Times New Roman"/>
                <w:sz w:val="24"/>
                <w:szCs w:val="24"/>
              </w:rPr>
              <w:t xml:space="preserve"> </w:t>
            </w:r>
            <w:r w:rsidRPr="00F96E51">
              <w:rPr>
                <w:rFonts w:ascii="Times New Roman" w:hAnsi="Times New Roman" w:cs="Times New Roman"/>
                <w:sz w:val="24"/>
                <w:szCs w:val="24"/>
              </w:rPr>
              <w:t>MS</w:t>
            </w:r>
          </w:p>
        </w:tc>
        <w:tc>
          <w:tcPr>
            <w:tcW w:w="3400" w:type="dxa"/>
          </w:tcPr>
          <w:p w:rsidR="00F96E51" w:rsidRPr="00F96E51" w:rsidRDefault="00F96E51" w:rsidP="00315BDE">
            <w:pPr>
              <w:widowControl w:val="0"/>
              <w:autoSpaceDE w:val="0"/>
              <w:autoSpaceDN w:val="0"/>
              <w:adjustRightInd w:val="0"/>
              <w:rPr>
                <w:rFonts w:ascii="Times New Roman" w:hAnsi="Times New Roman" w:cs="Times New Roman"/>
                <w:sz w:val="24"/>
                <w:szCs w:val="24"/>
              </w:rPr>
            </w:pPr>
          </w:p>
        </w:tc>
      </w:tr>
      <w:tr w:rsidR="00F96E51" w:rsidRPr="00F96E51" w:rsidTr="00315BDE">
        <w:trPr>
          <w:cantSplit/>
          <w:trHeight w:val="1691"/>
        </w:trPr>
        <w:tc>
          <w:tcPr>
            <w:tcW w:w="5130" w:type="dxa"/>
            <w:gridSpan w:val="2"/>
          </w:tcPr>
          <w:p w:rsidR="00F96E51" w:rsidRPr="00934D79" w:rsidRDefault="00F96E51" w:rsidP="00300D64">
            <w:pPr>
              <w:pStyle w:val="Styl11bTunKurzvaVpravo02cmPed1b"/>
              <w:numPr>
                <w:ilvl w:val="0"/>
                <w:numId w:val="79"/>
              </w:numPr>
              <w:autoSpaceDE/>
              <w:autoSpaceDN/>
              <w:rPr>
                <w:b w:val="0"/>
                <w:bCs w:val="0"/>
                <w:iCs w:val="0"/>
                <w:sz w:val="24"/>
                <w:szCs w:val="24"/>
              </w:rPr>
            </w:pPr>
            <w:r w:rsidRPr="00934D79">
              <w:rPr>
                <w:b w:val="0"/>
                <w:bCs w:val="0"/>
                <w:iCs w:val="0"/>
                <w:sz w:val="24"/>
                <w:szCs w:val="24"/>
              </w:rPr>
              <w:lastRenderedPageBreak/>
              <w:t xml:space="preserve">rozlišuje mezi náčrty, plány a základními typy map; vyhledává jednoduché údaje o přírodních podmínkách a sídlištích lidí na mapách naší republiky, Evropy </w:t>
            </w:r>
          </w:p>
          <w:p w:rsidR="00F96E51" w:rsidRPr="00934D79" w:rsidRDefault="00F96E51" w:rsidP="00315BDE">
            <w:pPr>
              <w:pStyle w:val="Styl11bTunKurzvaVpravo02cmPed1b"/>
              <w:numPr>
                <w:ilvl w:val="0"/>
                <w:numId w:val="0"/>
              </w:numPr>
              <w:autoSpaceDE/>
              <w:autoSpaceDN/>
              <w:ind w:left="360"/>
              <w:rPr>
                <w:b w:val="0"/>
                <w:bCs w:val="0"/>
                <w:iCs w:val="0"/>
                <w:sz w:val="24"/>
                <w:szCs w:val="24"/>
              </w:rPr>
            </w:pPr>
          </w:p>
        </w:tc>
        <w:tc>
          <w:tcPr>
            <w:tcW w:w="3040" w:type="dxa"/>
          </w:tcPr>
          <w:p w:rsidR="00F96E51" w:rsidRPr="00F96E51" w:rsidRDefault="00F96E51" w:rsidP="00315BDE">
            <w:pPr>
              <w:rPr>
                <w:rFonts w:ascii="Times New Roman" w:hAnsi="Times New Roman" w:cs="Times New Roman"/>
                <w:sz w:val="24"/>
                <w:szCs w:val="24"/>
              </w:rPr>
            </w:pPr>
            <w:r w:rsidRPr="00F96E51">
              <w:rPr>
                <w:rFonts w:ascii="Times New Roman" w:hAnsi="Times New Roman" w:cs="Times New Roman"/>
                <w:b/>
                <w:bCs/>
                <w:sz w:val="24"/>
                <w:szCs w:val="24"/>
              </w:rPr>
              <w:t>- mapy obecně zeměpisné a tematické</w:t>
            </w:r>
            <w:r w:rsidRPr="00F96E51">
              <w:rPr>
                <w:rFonts w:ascii="Times New Roman" w:hAnsi="Times New Roman" w:cs="Times New Roman"/>
                <w:sz w:val="24"/>
                <w:szCs w:val="24"/>
              </w:rPr>
              <w:t xml:space="preserve"> - obsah, grafika, vysvětlivky</w:t>
            </w:r>
          </w:p>
          <w:p w:rsidR="00F96E51" w:rsidRPr="00F96E51" w:rsidRDefault="00F96E51" w:rsidP="00315BDE">
            <w:pPr>
              <w:rPr>
                <w:rFonts w:ascii="Times New Roman" w:hAnsi="Times New Roman" w:cs="Times New Roman"/>
                <w:sz w:val="24"/>
                <w:szCs w:val="24"/>
              </w:rPr>
            </w:pPr>
            <w:r w:rsidRPr="00F96E51">
              <w:rPr>
                <w:rFonts w:ascii="Times New Roman" w:hAnsi="Times New Roman" w:cs="Times New Roman"/>
                <w:b/>
                <w:bCs/>
                <w:sz w:val="24"/>
                <w:szCs w:val="24"/>
              </w:rPr>
              <w:t xml:space="preserve">- Evropa a svět </w:t>
            </w:r>
            <w:r w:rsidRPr="00F96E51">
              <w:rPr>
                <w:rFonts w:ascii="Times New Roman" w:hAnsi="Times New Roman" w:cs="Times New Roman"/>
                <w:sz w:val="24"/>
                <w:szCs w:val="24"/>
              </w:rPr>
              <w:t>-</w:t>
            </w:r>
            <w:r w:rsidRPr="00F96E51">
              <w:rPr>
                <w:rFonts w:ascii="Times New Roman" w:hAnsi="Times New Roman" w:cs="Times New Roman"/>
                <w:b/>
                <w:bCs/>
                <w:sz w:val="24"/>
                <w:szCs w:val="24"/>
              </w:rPr>
              <w:t xml:space="preserve"> </w:t>
            </w:r>
            <w:r w:rsidRPr="00F96E51">
              <w:rPr>
                <w:rFonts w:ascii="Times New Roman" w:hAnsi="Times New Roman" w:cs="Times New Roman"/>
                <w:sz w:val="24"/>
                <w:szCs w:val="24"/>
              </w:rPr>
              <w:t>kontinenty, evropské státy, EU, cestování</w:t>
            </w:r>
          </w:p>
          <w:p w:rsidR="00F96E51" w:rsidRPr="00F96E51" w:rsidRDefault="00F96E51" w:rsidP="00315BDE">
            <w:pPr>
              <w:rPr>
                <w:rFonts w:ascii="Times New Roman" w:hAnsi="Times New Roman" w:cs="Times New Roman"/>
                <w:b/>
                <w:bCs/>
                <w:sz w:val="24"/>
                <w:szCs w:val="24"/>
              </w:rPr>
            </w:pPr>
          </w:p>
        </w:tc>
        <w:tc>
          <w:tcPr>
            <w:tcW w:w="2720" w:type="dxa"/>
            <w:gridSpan w:val="3"/>
          </w:tcPr>
          <w:p w:rsidR="00F96E51" w:rsidRPr="00F96E51" w:rsidRDefault="00F96E51" w:rsidP="00315BDE">
            <w:pPr>
              <w:rPr>
                <w:rFonts w:ascii="Times New Roman" w:hAnsi="Times New Roman" w:cs="Times New Roman"/>
                <w:sz w:val="24"/>
                <w:szCs w:val="24"/>
              </w:rPr>
            </w:pPr>
            <w:r w:rsidRPr="00F96E51">
              <w:rPr>
                <w:rFonts w:ascii="Times New Roman" w:hAnsi="Times New Roman" w:cs="Times New Roman"/>
                <w:sz w:val="24"/>
                <w:szCs w:val="24"/>
              </w:rPr>
              <w:t>T,Ú,R,P,</w:t>
            </w:r>
            <w:r w:rsidR="0005329D">
              <w:rPr>
                <w:rFonts w:ascii="Times New Roman" w:hAnsi="Times New Roman" w:cs="Times New Roman"/>
                <w:sz w:val="24"/>
                <w:szCs w:val="24"/>
              </w:rPr>
              <w:t xml:space="preserve"> </w:t>
            </w:r>
            <w:r w:rsidRPr="00F96E51">
              <w:rPr>
                <w:rFonts w:ascii="Times New Roman" w:hAnsi="Times New Roman" w:cs="Times New Roman"/>
                <w:sz w:val="24"/>
                <w:szCs w:val="24"/>
              </w:rPr>
              <w:t>MS</w:t>
            </w:r>
          </w:p>
        </w:tc>
        <w:tc>
          <w:tcPr>
            <w:tcW w:w="3400" w:type="dxa"/>
          </w:tcPr>
          <w:p w:rsidR="00F96E51" w:rsidRPr="00F96E51" w:rsidRDefault="00F96E51" w:rsidP="00315BDE">
            <w:pPr>
              <w:rPr>
                <w:rFonts w:ascii="Times New Roman" w:hAnsi="Times New Roman" w:cs="Times New Roman"/>
                <w:b/>
                <w:sz w:val="24"/>
                <w:szCs w:val="24"/>
                <w:u w:val="single"/>
              </w:rPr>
            </w:pPr>
            <w:r w:rsidRPr="00F96E51">
              <w:rPr>
                <w:rFonts w:ascii="Times New Roman" w:hAnsi="Times New Roman" w:cs="Times New Roman"/>
                <w:b/>
                <w:sz w:val="24"/>
                <w:szCs w:val="24"/>
                <w:u w:val="single"/>
              </w:rPr>
              <w:t>PRŮŘEZOVÁ TÉMATA:</w:t>
            </w:r>
          </w:p>
          <w:p w:rsidR="00F96E51" w:rsidRPr="00F96E51" w:rsidRDefault="00F96E51" w:rsidP="00315BDE">
            <w:pPr>
              <w:snapToGrid w:val="0"/>
              <w:rPr>
                <w:rFonts w:ascii="Times New Roman" w:hAnsi="Times New Roman" w:cs="Times New Roman"/>
                <w:b/>
                <w:sz w:val="24"/>
                <w:szCs w:val="24"/>
              </w:rPr>
            </w:pPr>
            <w:r w:rsidRPr="00F96E51">
              <w:rPr>
                <w:rFonts w:ascii="Times New Roman" w:hAnsi="Times New Roman" w:cs="Times New Roman"/>
                <w:b/>
                <w:sz w:val="24"/>
                <w:szCs w:val="24"/>
              </w:rPr>
              <w:t xml:space="preserve">VMEGS: Objevujeme </w:t>
            </w:r>
          </w:p>
          <w:p w:rsidR="00F96E51" w:rsidRPr="00F96E51" w:rsidRDefault="00F96E51" w:rsidP="00315BDE">
            <w:pPr>
              <w:rPr>
                <w:rFonts w:ascii="Times New Roman" w:hAnsi="Times New Roman" w:cs="Times New Roman"/>
                <w:b/>
                <w:sz w:val="24"/>
                <w:szCs w:val="24"/>
              </w:rPr>
            </w:pPr>
            <w:r w:rsidRPr="00F96E51">
              <w:rPr>
                <w:rFonts w:ascii="Times New Roman" w:hAnsi="Times New Roman" w:cs="Times New Roman"/>
                <w:b/>
                <w:sz w:val="24"/>
                <w:szCs w:val="24"/>
              </w:rPr>
              <w:t>Evropu a</w:t>
            </w:r>
          </w:p>
          <w:p w:rsidR="00F96E51" w:rsidRPr="00F96E51" w:rsidRDefault="00F96E51" w:rsidP="00315BDE">
            <w:pPr>
              <w:rPr>
                <w:rFonts w:ascii="Times New Roman" w:hAnsi="Times New Roman" w:cs="Times New Roman"/>
                <w:b/>
                <w:i/>
                <w:sz w:val="24"/>
                <w:szCs w:val="24"/>
              </w:rPr>
            </w:pPr>
            <w:r w:rsidRPr="00F96E51">
              <w:rPr>
                <w:rFonts w:ascii="Times New Roman" w:hAnsi="Times New Roman" w:cs="Times New Roman"/>
                <w:b/>
                <w:sz w:val="24"/>
                <w:szCs w:val="24"/>
              </w:rPr>
              <w:t>svět</w:t>
            </w:r>
          </w:p>
          <w:p w:rsidR="00F96E51" w:rsidRPr="00F96E51" w:rsidRDefault="00F96E51" w:rsidP="00315BDE">
            <w:pPr>
              <w:widowControl w:val="0"/>
              <w:autoSpaceDE w:val="0"/>
              <w:autoSpaceDN w:val="0"/>
              <w:adjustRightInd w:val="0"/>
              <w:rPr>
                <w:rFonts w:ascii="Times New Roman" w:hAnsi="Times New Roman" w:cs="Times New Roman"/>
                <w:sz w:val="24"/>
                <w:szCs w:val="24"/>
              </w:rPr>
            </w:pPr>
          </w:p>
        </w:tc>
      </w:tr>
      <w:tr w:rsidR="00F96E51" w:rsidRPr="00F96E51" w:rsidTr="00315BDE">
        <w:trPr>
          <w:cantSplit/>
        </w:trPr>
        <w:tc>
          <w:tcPr>
            <w:tcW w:w="14290" w:type="dxa"/>
            <w:gridSpan w:val="7"/>
          </w:tcPr>
          <w:p w:rsidR="00F96E51" w:rsidRPr="00F96E51" w:rsidRDefault="00F96E51" w:rsidP="00315BDE">
            <w:pPr>
              <w:rPr>
                <w:rFonts w:ascii="Times New Roman" w:hAnsi="Times New Roman" w:cs="Times New Roman"/>
                <w:b/>
                <w:bCs/>
                <w:sz w:val="24"/>
                <w:szCs w:val="24"/>
              </w:rPr>
            </w:pPr>
            <w:r w:rsidRPr="00F96E51">
              <w:rPr>
                <w:rFonts w:ascii="Times New Roman" w:hAnsi="Times New Roman" w:cs="Times New Roman"/>
                <w:sz w:val="24"/>
                <w:szCs w:val="24"/>
              </w:rPr>
              <w:t xml:space="preserve"> </w:t>
            </w:r>
            <w:r w:rsidRPr="00F96E51">
              <w:rPr>
                <w:rFonts w:ascii="Times New Roman" w:hAnsi="Times New Roman" w:cs="Times New Roman"/>
                <w:b/>
                <w:bCs/>
                <w:sz w:val="24"/>
                <w:szCs w:val="24"/>
              </w:rPr>
              <w:t>LIDÉ KOLEM NÁS</w:t>
            </w:r>
          </w:p>
        </w:tc>
      </w:tr>
      <w:tr w:rsidR="00F96E51" w:rsidRPr="00F96E51" w:rsidTr="00315BDE">
        <w:trPr>
          <w:cantSplit/>
          <w:trHeight w:val="2125"/>
        </w:trPr>
        <w:tc>
          <w:tcPr>
            <w:tcW w:w="5110" w:type="dxa"/>
          </w:tcPr>
          <w:p w:rsidR="00F96E51" w:rsidRPr="00934D79" w:rsidRDefault="00F96E51" w:rsidP="00300D64">
            <w:pPr>
              <w:pStyle w:val="Styl11bTunKurzvaVpravo02cmPed1b"/>
              <w:numPr>
                <w:ilvl w:val="0"/>
                <w:numId w:val="80"/>
              </w:numPr>
              <w:autoSpaceDE/>
              <w:autoSpaceDN/>
              <w:rPr>
                <w:b w:val="0"/>
                <w:bCs w:val="0"/>
                <w:iCs w:val="0"/>
                <w:color w:val="000000"/>
                <w:sz w:val="24"/>
                <w:szCs w:val="24"/>
              </w:rPr>
            </w:pPr>
            <w:r w:rsidRPr="00934D79">
              <w:rPr>
                <w:b w:val="0"/>
                <w:bCs w:val="0"/>
                <w:iCs w:val="0"/>
                <w:color w:val="000000"/>
                <w:sz w:val="24"/>
                <w:szCs w:val="24"/>
              </w:rPr>
              <w:t xml:space="preserve">vyjádří na základě vlastních zkušeností základní vztahy mezi lidmi, </w:t>
            </w:r>
            <w:r w:rsidRPr="00934D79">
              <w:rPr>
                <w:b w:val="0"/>
                <w:bCs w:val="0"/>
                <w:iCs w:val="0"/>
                <w:sz w:val="24"/>
                <w:szCs w:val="24"/>
              </w:rPr>
              <w:t>vyvodí a dodržuje pravidla p</w:t>
            </w:r>
            <w:r w:rsidRPr="00934D79">
              <w:rPr>
                <w:b w:val="0"/>
                <w:bCs w:val="0"/>
                <w:iCs w:val="0"/>
                <w:color w:val="000000"/>
                <w:sz w:val="24"/>
                <w:szCs w:val="24"/>
              </w:rPr>
              <w:t>ro soužití ve škole, mezi chlapci a dívkami, v rodině, v obci (městě)</w:t>
            </w:r>
          </w:p>
          <w:p w:rsidR="00F96E51" w:rsidRPr="00934D79" w:rsidRDefault="00F96E51" w:rsidP="00315BDE">
            <w:pPr>
              <w:pStyle w:val="Styl11bTunKurzvaVpravo02cmPed1b"/>
              <w:numPr>
                <w:ilvl w:val="0"/>
                <w:numId w:val="0"/>
              </w:numPr>
              <w:autoSpaceDE/>
              <w:autoSpaceDN/>
              <w:ind w:left="720"/>
              <w:rPr>
                <w:b w:val="0"/>
                <w:sz w:val="24"/>
                <w:szCs w:val="24"/>
                <w:shd w:val="clear" w:color="auto" w:fill="FFFFFF"/>
              </w:rPr>
            </w:pPr>
          </w:p>
        </w:tc>
        <w:tc>
          <w:tcPr>
            <w:tcW w:w="3080" w:type="dxa"/>
            <w:gridSpan w:val="3"/>
          </w:tcPr>
          <w:p w:rsidR="00F96E51" w:rsidRPr="00F96E51" w:rsidRDefault="00F96E51" w:rsidP="00315BDE">
            <w:pPr>
              <w:rPr>
                <w:rFonts w:ascii="Times New Roman" w:hAnsi="Times New Roman" w:cs="Times New Roman"/>
                <w:sz w:val="24"/>
                <w:szCs w:val="24"/>
              </w:rPr>
            </w:pPr>
            <w:r w:rsidRPr="00F96E51">
              <w:rPr>
                <w:rFonts w:ascii="Times New Roman" w:hAnsi="Times New Roman" w:cs="Times New Roman"/>
                <w:b/>
                <w:bCs/>
                <w:sz w:val="24"/>
                <w:szCs w:val="24"/>
              </w:rPr>
              <w:t xml:space="preserve">- rodina </w:t>
            </w:r>
            <w:r w:rsidRPr="00F96E51">
              <w:rPr>
                <w:rFonts w:ascii="Times New Roman" w:hAnsi="Times New Roman" w:cs="Times New Roman"/>
                <w:sz w:val="24"/>
                <w:szCs w:val="24"/>
              </w:rPr>
              <w:t>-</w:t>
            </w:r>
            <w:r w:rsidRPr="00F96E51">
              <w:rPr>
                <w:rFonts w:ascii="Times New Roman" w:hAnsi="Times New Roman" w:cs="Times New Roman"/>
                <w:b/>
                <w:bCs/>
                <w:sz w:val="24"/>
                <w:szCs w:val="24"/>
              </w:rPr>
              <w:t xml:space="preserve"> </w:t>
            </w:r>
            <w:r w:rsidRPr="00F96E51">
              <w:rPr>
                <w:rFonts w:ascii="Times New Roman" w:hAnsi="Times New Roman" w:cs="Times New Roman"/>
                <w:sz w:val="24"/>
                <w:szCs w:val="24"/>
              </w:rPr>
              <w:t>příbuzenské a mezigenerační vztahy, život a funkce rodiny, práce fyzická a duševní, zaměstnání</w:t>
            </w:r>
          </w:p>
          <w:p w:rsidR="00F96E51" w:rsidRPr="00F96E51" w:rsidRDefault="00F96E51" w:rsidP="00315BDE">
            <w:pPr>
              <w:rPr>
                <w:rFonts w:ascii="Times New Roman" w:hAnsi="Times New Roman" w:cs="Times New Roman"/>
                <w:sz w:val="24"/>
                <w:szCs w:val="24"/>
              </w:rPr>
            </w:pPr>
            <w:r w:rsidRPr="00F96E51">
              <w:rPr>
                <w:rFonts w:ascii="Times New Roman" w:hAnsi="Times New Roman" w:cs="Times New Roman"/>
                <w:b/>
                <w:bCs/>
                <w:sz w:val="24"/>
                <w:szCs w:val="24"/>
              </w:rPr>
              <w:t>- soužití lidí</w:t>
            </w:r>
            <w:r w:rsidRPr="00F96E51">
              <w:rPr>
                <w:rFonts w:ascii="Times New Roman" w:hAnsi="Times New Roman" w:cs="Times New Roman"/>
                <w:sz w:val="24"/>
                <w:szCs w:val="24"/>
              </w:rPr>
              <w:t xml:space="preserve"> - mezilidské vztahy, komunikace, principy demokracie</w:t>
            </w:r>
          </w:p>
          <w:p w:rsidR="00F96E51" w:rsidRPr="00F96E51" w:rsidRDefault="00F96E51" w:rsidP="00315BDE">
            <w:pPr>
              <w:pStyle w:val="Default"/>
              <w:rPr>
                <w:b/>
                <w:bCs/>
              </w:rPr>
            </w:pPr>
          </w:p>
        </w:tc>
        <w:tc>
          <w:tcPr>
            <w:tcW w:w="2700" w:type="dxa"/>
            <w:gridSpan w:val="2"/>
          </w:tcPr>
          <w:p w:rsidR="00F96E51" w:rsidRPr="00F96E51" w:rsidRDefault="00F96E51" w:rsidP="00315BDE">
            <w:pPr>
              <w:rPr>
                <w:rFonts w:ascii="Times New Roman" w:hAnsi="Times New Roman" w:cs="Times New Roman"/>
                <w:sz w:val="24"/>
                <w:szCs w:val="24"/>
              </w:rPr>
            </w:pPr>
            <w:r w:rsidRPr="00F96E51">
              <w:rPr>
                <w:rFonts w:ascii="Times New Roman" w:hAnsi="Times New Roman" w:cs="Times New Roman"/>
                <w:sz w:val="24"/>
                <w:szCs w:val="24"/>
              </w:rPr>
              <w:t>T,Ú,R,P,</w:t>
            </w:r>
            <w:r w:rsidR="0005329D">
              <w:rPr>
                <w:rFonts w:ascii="Times New Roman" w:hAnsi="Times New Roman" w:cs="Times New Roman"/>
                <w:sz w:val="24"/>
                <w:szCs w:val="24"/>
              </w:rPr>
              <w:t xml:space="preserve"> </w:t>
            </w:r>
            <w:r w:rsidRPr="00F96E51">
              <w:rPr>
                <w:rFonts w:ascii="Times New Roman" w:hAnsi="Times New Roman" w:cs="Times New Roman"/>
                <w:sz w:val="24"/>
                <w:szCs w:val="24"/>
              </w:rPr>
              <w:t>MS</w:t>
            </w:r>
          </w:p>
        </w:tc>
        <w:tc>
          <w:tcPr>
            <w:tcW w:w="3400" w:type="dxa"/>
          </w:tcPr>
          <w:p w:rsidR="00F96E51" w:rsidRPr="00F96E51" w:rsidRDefault="00F96E51" w:rsidP="00315BDE">
            <w:pPr>
              <w:rPr>
                <w:rFonts w:ascii="Times New Roman" w:hAnsi="Times New Roman" w:cs="Times New Roman"/>
                <w:b/>
                <w:sz w:val="24"/>
                <w:szCs w:val="24"/>
                <w:u w:val="single"/>
              </w:rPr>
            </w:pPr>
            <w:r w:rsidRPr="00F96E51">
              <w:rPr>
                <w:rFonts w:ascii="Times New Roman" w:hAnsi="Times New Roman" w:cs="Times New Roman"/>
                <w:b/>
                <w:sz w:val="24"/>
                <w:szCs w:val="24"/>
                <w:u w:val="single"/>
              </w:rPr>
              <w:t>PRŮŘEZOVÁ TÉMATA:</w:t>
            </w:r>
          </w:p>
          <w:p w:rsidR="00F96E51" w:rsidRPr="00F96E51" w:rsidRDefault="00F96E51" w:rsidP="00315BDE">
            <w:pPr>
              <w:rPr>
                <w:rFonts w:ascii="Times New Roman" w:hAnsi="Times New Roman" w:cs="Times New Roman"/>
                <w:b/>
                <w:sz w:val="24"/>
                <w:szCs w:val="24"/>
              </w:rPr>
            </w:pPr>
            <w:r w:rsidRPr="00F96E51">
              <w:rPr>
                <w:rFonts w:ascii="Times New Roman" w:hAnsi="Times New Roman" w:cs="Times New Roman"/>
                <w:b/>
                <w:sz w:val="24"/>
                <w:szCs w:val="24"/>
              </w:rPr>
              <w:t>MkV : Lidské vztahy</w:t>
            </w:r>
          </w:p>
          <w:p w:rsidR="00F96E51" w:rsidRPr="00F96E51" w:rsidRDefault="00F96E51" w:rsidP="00315BDE">
            <w:pPr>
              <w:rPr>
                <w:rFonts w:ascii="Times New Roman" w:hAnsi="Times New Roman" w:cs="Times New Roman"/>
                <w:b/>
                <w:sz w:val="24"/>
                <w:szCs w:val="24"/>
              </w:rPr>
            </w:pPr>
            <w:r w:rsidRPr="00F96E51">
              <w:rPr>
                <w:rFonts w:ascii="Times New Roman" w:hAnsi="Times New Roman" w:cs="Times New Roman"/>
                <w:b/>
                <w:sz w:val="24"/>
                <w:szCs w:val="24"/>
              </w:rPr>
              <w:t>VDO : Občanská společnost a škola</w:t>
            </w:r>
          </w:p>
          <w:p w:rsidR="00F96E51" w:rsidRPr="00F96E51" w:rsidRDefault="00F96E51" w:rsidP="00315BDE">
            <w:pPr>
              <w:rPr>
                <w:rFonts w:ascii="Times New Roman" w:hAnsi="Times New Roman" w:cs="Times New Roman"/>
                <w:b/>
                <w:sz w:val="24"/>
                <w:szCs w:val="24"/>
              </w:rPr>
            </w:pPr>
          </w:p>
        </w:tc>
      </w:tr>
      <w:tr w:rsidR="00F96E51" w:rsidRPr="00F96E51" w:rsidTr="00315BDE">
        <w:trPr>
          <w:cantSplit/>
          <w:trHeight w:val="2125"/>
        </w:trPr>
        <w:tc>
          <w:tcPr>
            <w:tcW w:w="5110" w:type="dxa"/>
          </w:tcPr>
          <w:p w:rsidR="00F96E51" w:rsidRPr="00934D79" w:rsidRDefault="00F96E51" w:rsidP="00300D64">
            <w:pPr>
              <w:pStyle w:val="Styl11bTunKurzvaVpravo02cmPed1b"/>
              <w:numPr>
                <w:ilvl w:val="0"/>
                <w:numId w:val="80"/>
              </w:numPr>
              <w:autoSpaceDE/>
              <w:autoSpaceDN/>
              <w:rPr>
                <w:b w:val="0"/>
                <w:bCs w:val="0"/>
                <w:iCs w:val="0"/>
                <w:color w:val="000000"/>
                <w:sz w:val="24"/>
                <w:szCs w:val="24"/>
              </w:rPr>
            </w:pPr>
            <w:r w:rsidRPr="00934D79">
              <w:rPr>
                <w:b w:val="0"/>
                <w:sz w:val="24"/>
                <w:szCs w:val="24"/>
                <w:shd w:val="clear" w:color="auto" w:fill="FFFFFF"/>
              </w:rPr>
              <w:t>rozpozná ve svém okolí jednání a chování, která se už nemohou tolerovat</w:t>
            </w:r>
          </w:p>
          <w:p w:rsidR="00F96E51" w:rsidRPr="00934D79" w:rsidRDefault="00F96E51" w:rsidP="00315BDE">
            <w:pPr>
              <w:pStyle w:val="Styl11bTunKurzvaVpravo02cmPed1b"/>
              <w:numPr>
                <w:ilvl w:val="0"/>
                <w:numId w:val="0"/>
              </w:numPr>
              <w:autoSpaceDE/>
              <w:autoSpaceDN/>
              <w:ind w:left="567" w:hanging="397"/>
              <w:rPr>
                <w:b w:val="0"/>
                <w:bCs w:val="0"/>
                <w:iCs w:val="0"/>
                <w:color w:val="000000"/>
                <w:sz w:val="24"/>
                <w:szCs w:val="24"/>
              </w:rPr>
            </w:pPr>
          </w:p>
          <w:p w:rsidR="00F96E51" w:rsidRPr="00934D79" w:rsidRDefault="00F96E51" w:rsidP="00315BDE">
            <w:pPr>
              <w:rPr>
                <w:rFonts w:ascii="Times New Roman" w:hAnsi="Times New Roman" w:cs="Times New Roman"/>
                <w:i/>
                <w:sz w:val="24"/>
                <w:szCs w:val="24"/>
              </w:rPr>
            </w:pPr>
          </w:p>
        </w:tc>
        <w:tc>
          <w:tcPr>
            <w:tcW w:w="3080" w:type="dxa"/>
            <w:gridSpan w:val="3"/>
          </w:tcPr>
          <w:p w:rsidR="00F96E51" w:rsidRPr="00F96E51" w:rsidRDefault="00F96E51" w:rsidP="00315BDE">
            <w:pPr>
              <w:pStyle w:val="Default"/>
            </w:pPr>
            <w:r w:rsidRPr="00F96E51">
              <w:rPr>
                <w:b/>
                <w:bCs/>
              </w:rPr>
              <w:t xml:space="preserve">- chování lidí </w:t>
            </w:r>
            <w:r w:rsidRPr="00F96E51">
              <w:t>-</w:t>
            </w:r>
            <w:r w:rsidRPr="00F96E51">
              <w:rPr>
                <w:b/>
                <w:bCs/>
              </w:rPr>
              <w:t xml:space="preserve"> </w:t>
            </w:r>
            <w:r w:rsidRPr="00F96E51">
              <w:t xml:space="preserve">vlastnosti lidí, pravidla slušného chování, </w:t>
            </w:r>
          </w:p>
          <w:p w:rsidR="00F96E51" w:rsidRDefault="00F96E51" w:rsidP="00F96E51">
            <w:pPr>
              <w:pStyle w:val="Default"/>
            </w:pPr>
            <w:r w:rsidRPr="00F96E51">
              <w:t xml:space="preserve">– ohleduplnost, etické zásady, zvládání vlastní emocionality; rizikové situace; rizikové chování, předcházení konfliktům </w:t>
            </w:r>
          </w:p>
          <w:p w:rsidR="004A2617" w:rsidRDefault="004A2617" w:rsidP="00F96E51">
            <w:pPr>
              <w:pStyle w:val="Default"/>
            </w:pPr>
          </w:p>
          <w:p w:rsidR="004A2617" w:rsidRDefault="004A2617" w:rsidP="00F96E51">
            <w:pPr>
              <w:pStyle w:val="Default"/>
            </w:pPr>
          </w:p>
          <w:p w:rsidR="004A2617" w:rsidRDefault="004A2617" w:rsidP="00F96E51">
            <w:pPr>
              <w:pStyle w:val="Default"/>
            </w:pPr>
          </w:p>
          <w:p w:rsidR="004A2617" w:rsidRDefault="004A2617" w:rsidP="00F96E51">
            <w:pPr>
              <w:pStyle w:val="Default"/>
            </w:pPr>
          </w:p>
          <w:p w:rsidR="004A2617" w:rsidRPr="00F96E51" w:rsidRDefault="004A2617" w:rsidP="00F96E51">
            <w:pPr>
              <w:pStyle w:val="Default"/>
            </w:pPr>
          </w:p>
        </w:tc>
        <w:tc>
          <w:tcPr>
            <w:tcW w:w="2700" w:type="dxa"/>
            <w:gridSpan w:val="2"/>
          </w:tcPr>
          <w:p w:rsidR="00F96E51" w:rsidRPr="00F96E51" w:rsidRDefault="00F96E51" w:rsidP="00315BDE">
            <w:pPr>
              <w:rPr>
                <w:rFonts w:ascii="Times New Roman" w:hAnsi="Times New Roman" w:cs="Times New Roman"/>
                <w:sz w:val="24"/>
                <w:szCs w:val="24"/>
              </w:rPr>
            </w:pPr>
          </w:p>
        </w:tc>
        <w:tc>
          <w:tcPr>
            <w:tcW w:w="3400" w:type="dxa"/>
          </w:tcPr>
          <w:p w:rsidR="00F96E51" w:rsidRPr="00F96E51" w:rsidRDefault="00F96E51" w:rsidP="00315BDE">
            <w:pPr>
              <w:rPr>
                <w:rFonts w:ascii="Times New Roman" w:hAnsi="Times New Roman" w:cs="Times New Roman"/>
                <w:b/>
                <w:sz w:val="24"/>
                <w:szCs w:val="24"/>
                <w:u w:val="single"/>
              </w:rPr>
            </w:pPr>
            <w:r w:rsidRPr="00F96E51">
              <w:rPr>
                <w:rFonts w:ascii="Times New Roman" w:hAnsi="Times New Roman" w:cs="Times New Roman"/>
                <w:b/>
                <w:sz w:val="24"/>
                <w:szCs w:val="24"/>
                <w:u w:val="single"/>
              </w:rPr>
              <w:t>PRŮŘEZOVÁ TÉMATA:</w:t>
            </w:r>
          </w:p>
          <w:p w:rsidR="00F96E51" w:rsidRPr="00F96E51" w:rsidRDefault="00F96E51" w:rsidP="00315BDE">
            <w:pPr>
              <w:rPr>
                <w:rFonts w:ascii="Times New Roman" w:hAnsi="Times New Roman" w:cs="Times New Roman"/>
                <w:b/>
                <w:sz w:val="24"/>
                <w:szCs w:val="24"/>
              </w:rPr>
            </w:pPr>
            <w:r w:rsidRPr="00F96E51">
              <w:rPr>
                <w:rFonts w:ascii="Times New Roman" w:hAnsi="Times New Roman" w:cs="Times New Roman"/>
                <w:b/>
                <w:sz w:val="24"/>
                <w:szCs w:val="24"/>
              </w:rPr>
              <w:t>VDO: Občan, občanská společnost a stát</w:t>
            </w:r>
          </w:p>
          <w:p w:rsidR="00F96E51" w:rsidRPr="00F96E51" w:rsidRDefault="00F96E51" w:rsidP="00315BDE">
            <w:pPr>
              <w:rPr>
                <w:rFonts w:ascii="Times New Roman" w:hAnsi="Times New Roman" w:cs="Times New Roman"/>
                <w:b/>
                <w:sz w:val="24"/>
                <w:szCs w:val="24"/>
              </w:rPr>
            </w:pPr>
          </w:p>
        </w:tc>
      </w:tr>
      <w:tr w:rsidR="00F96E51" w:rsidRPr="006B54F4" w:rsidTr="00315BDE">
        <w:trPr>
          <w:cantSplit/>
        </w:trPr>
        <w:tc>
          <w:tcPr>
            <w:tcW w:w="14290" w:type="dxa"/>
            <w:gridSpan w:val="7"/>
          </w:tcPr>
          <w:p w:rsidR="00F96E51" w:rsidRPr="00F96E51" w:rsidRDefault="00F96E51" w:rsidP="00315BDE">
            <w:pPr>
              <w:rPr>
                <w:rFonts w:ascii="Times New Roman" w:hAnsi="Times New Roman" w:cs="Times New Roman"/>
                <w:b/>
                <w:bCs/>
                <w:sz w:val="24"/>
                <w:szCs w:val="24"/>
              </w:rPr>
            </w:pPr>
            <w:r w:rsidRPr="00F96E51">
              <w:rPr>
                <w:rFonts w:ascii="Times New Roman" w:hAnsi="Times New Roman" w:cs="Times New Roman"/>
                <w:b/>
                <w:bCs/>
                <w:sz w:val="24"/>
                <w:szCs w:val="24"/>
              </w:rPr>
              <w:lastRenderedPageBreak/>
              <w:t>LIDÉ A ČAS</w:t>
            </w:r>
          </w:p>
        </w:tc>
      </w:tr>
      <w:tr w:rsidR="00F96E51" w:rsidRPr="006B54F4" w:rsidTr="00315BDE">
        <w:trPr>
          <w:cantSplit/>
        </w:trPr>
        <w:tc>
          <w:tcPr>
            <w:tcW w:w="5130" w:type="dxa"/>
            <w:gridSpan w:val="2"/>
          </w:tcPr>
          <w:p w:rsidR="00F96E51" w:rsidRPr="00934D79" w:rsidRDefault="00F96E51" w:rsidP="00300D64">
            <w:pPr>
              <w:numPr>
                <w:ilvl w:val="0"/>
                <w:numId w:val="81"/>
              </w:numPr>
              <w:spacing w:after="0" w:line="240" w:lineRule="auto"/>
              <w:rPr>
                <w:rFonts w:ascii="Times New Roman" w:hAnsi="Times New Roman" w:cs="Times New Roman"/>
                <w:i/>
                <w:sz w:val="24"/>
                <w:szCs w:val="24"/>
              </w:rPr>
            </w:pPr>
            <w:r w:rsidRPr="00934D79">
              <w:rPr>
                <w:rFonts w:ascii="Times New Roman" w:hAnsi="Times New Roman" w:cs="Times New Roman"/>
                <w:i/>
                <w:sz w:val="24"/>
                <w:szCs w:val="24"/>
              </w:rPr>
              <w:t>pracuje s časovými údaji a využívá zjištěných údajů k pochopení vztahů mezi ději a mezi jevy</w:t>
            </w:r>
          </w:p>
          <w:p w:rsidR="00F96E51" w:rsidRPr="00934D79" w:rsidRDefault="00F96E51" w:rsidP="00315BDE">
            <w:pPr>
              <w:ind w:left="720"/>
              <w:rPr>
                <w:rFonts w:ascii="Times New Roman" w:hAnsi="Times New Roman" w:cs="Times New Roman"/>
                <w:i/>
                <w:sz w:val="24"/>
                <w:szCs w:val="24"/>
              </w:rPr>
            </w:pPr>
          </w:p>
          <w:p w:rsidR="00F96E51" w:rsidRPr="00934D79" w:rsidRDefault="00F96E51" w:rsidP="00315BDE">
            <w:pPr>
              <w:rPr>
                <w:rFonts w:ascii="Times New Roman" w:hAnsi="Times New Roman" w:cs="Times New Roman"/>
                <w:i/>
                <w:sz w:val="24"/>
                <w:szCs w:val="24"/>
              </w:rPr>
            </w:pPr>
          </w:p>
        </w:tc>
        <w:tc>
          <w:tcPr>
            <w:tcW w:w="3060" w:type="dxa"/>
            <w:gridSpan w:val="2"/>
          </w:tcPr>
          <w:p w:rsidR="00F96E51" w:rsidRPr="00F96E51" w:rsidRDefault="00F96E51" w:rsidP="00F96E51">
            <w:pPr>
              <w:rPr>
                <w:rFonts w:ascii="Times New Roman" w:hAnsi="Times New Roman" w:cs="Times New Roman"/>
                <w:b/>
                <w:bCs/>
                <w:sz w:val="24"/>
                <w:szCs w:val="24"/>
              </w:rPr>
            </w:pPr>
            <w:r w:rsidRPr="00F96E51">
              <w:rPr>
                <w:rFonts w:ascii="Times New Roman" w:hAnsi="Times New Roman" w:cs="Times New Roman"/>
                <w:b/>
                <w:bCs/>
                <w:sz w:val="24"/>
                <w:szCs w:val="24"/>
              </w:rPr>
              <w:t>- orientace v čase a časový řád</w:t>
            </w:r>
            <w:r w:rsidRPr="00F96E51">
              <w:rPr>
                <w:rFonts w:ascii="Times New Roman" w:hAnsi="Times New Roman" w:cs="Times New Roman"/>
                <w:sz w:val="24"/>
                <w:szCs w:val="24"/>
              </w:rPr>
              <w:t xml:space="preserve"> - určování času, čas jako fyzikální veličina, dějiny jako časový sled událostí, kalendáře, letopočet, generace, režim dne, roční období</w:t>
            </w:r>
          </w:p>
        </w:tc>
        <w:tc>
          <w:tcPr>
            <w:tcW w:w="2700" w:type="dxa"/>
            <w:gridSpan w:val="2"/>
          </w:tcPr>
          <w:p w:rsidR="00F96E51" w:rsidRPr="00F96E51" w:rsidRDefault="00F96E51" w:rsidP="00315BDE">
            <w:pPr>
              <w:rPr>
                <w:rFonts w:ascii="Times New Roman" w:hAnsi="Times New Roman" w:cs="Times New Roman"/>
                <w:sz w:val="24"/>
                <w:szCs w:val="24"/>
              </w:rPr>
            </w:pPr>
            <w:r w:rsidRPr="00F96E51">
              <w:rPr>
                <w:rFonts w:ascii="Times New Roman" w:hAnsi="Times New Roman" w:cs="Times New Roman"/>
                <w:sz w:val="24"/>
                <w:szCs w:val="24"/>
              </w:rPr>
              <w:t>T,Ú,R,P,</w:t>
            </w:r>
            <w:r w:rsidR="0005329D">
              <w:rPr>
                <w:rFonts w:ascii="Times New Roman" w:hAnsi="Times New Roman" w:cs="Times New Roman"/>
                <w:sz w:val="24"/>
                <w:szCs w:val="24"/>
              </w:rPr>
              <w:t xml:space="preserve"> </w:t>
            </w:r>
            <w:r w:rsidRPr="00F96E51">
              <w:rPr>
                <w:rFonts w:ascii="Times New Roman" w:hAnsi="Times New Roman" w:cs="Times New Roman"/>
                <w:sz w:val="24"/>
                <w:szCs w:val="24"/>
              </w:rPr>
              <w:t>MS</w:t>
            </w:r>
          </w:p>
        </w:tc>
        <w:tc>
          <w:tcPr>
            <w:tcW w:w="3400" w:type="dxa"/>
          </w:tcPr>
          <w:p w:rsidR="00F96E51" w:rsidRPr="00F96E51" w:rsidRDefault="00F96E51" w:rsidP="00315BDE">
            <w:pPr>
              <w:rPr>
                <w:rFonts w:ascii="Times New Roman" w:hAnsi="Times New Roman" w:cs="Times New Roman"/>
                <w:sz w:val="24"/>
                <w:szCs w:val="24"/>
              </w:rPr>
            </w:pPr>
          </w:p>
        </w:tc>
      </w:tr>
      <w:tr w:rsidR="00F96E51" w:rsidRPr="006B54F4" w:rsidTr="00315BDE">
        <w:trPr>
          <w:cantSplit/>
        </w:trPr>
        <w:tc>
          <w:tcPr>
            <w:tcW w:w="5130" w:type="dxa"/>
            <w:gridSpan w:val="2"/>
          </w:tcPr>
          <w:p w:rsidR="00F96E51" w:rsidRPr="00934D79" w:rsidRDefault="00F96E51" w:rsidP="00300D64">
            <w:pPr>
              <w:numPr>
                <w:ilvl w:val="0"/>
                <w:numId w:val="81"/>
              </w:numPr>
              <w:spacing w:after="0" w:line="240" w:lineRule="auto"/>
              <w:rPr>
                <w:rFonts w:ascii="Times New Roman" w:hAnsi="Times New Roman" w:cs="Times New Roman"/>
                <w:i/>
                <w:sz w:val="24"/>
                <w:szCs w:val="24"/>
              </w:rPr>
            </w:pPr>
            <w:r w:rsidRPr="00934D79">
              <w:rPr>
                <w:rFonts w:ascii="Times New Roman" w:hAnsi="Times New Roman" w:cs="Times New Roman"/>
                <w:i/>
                <w:sz w:val="24"/>
                <w:szCs w:val="24"/>
                <w:shd w:val="clear" w:color="auto" w:fill="FFFFFF"/>
              </w:rPr>
              <w:t>srovnává a hodnotí na vybraných ukázkách způsob života a práce předků na našem území v minulosti a současnosti s využitím regionálních specifik</w:t>
            </w:r>
          </w:p>
          <w:p w:rsidR="00F96E51" w:rsidRPr="00934D79" w:rsidRDefault="00F96E51" w:rsidP="00315BDE">
            <w:pPr>
              <w:ind w:left="720"/>
              <w:rPr>
                <w:rFonts w:ascii="Times New Roman" w:hAnsi="Times New Roman" w:cs="Times New Roman"/>
                <w:i/>
                <w:sz w:val="24"/>
                <w:szCs w:val="24"/>
              </w:rPr>
            </w:pPr>
          </w:p>
        </w:tc>
        <w:tc>
          <w:tcPr>
            <w:tcW w:w="3060" w:type="dxa"/>
            <w:gridSpan w:val="2"/>
          </w:tcPr>
          <w:p w:rsidR="00F96E51" w:rsidRPr="00F96E51" w:rsidRDefault="00F96E51" w:rsidP="00315BDE">
            <w:pPr>
              <w:rPr>
                <w:rFonts w:ascii="Times New Roman" w:hAnsi="Times New Roman" w:cs="Times New Roman"/>
                <w:sz w:val="24"/>
                <w:szCs w:val="24"/>
              </w:rPr>
            </w:pPr>
            <w:r w:rsidRPr="00F96E51">
              <w:rPr>
                <w:rFonts w:ascii="Times New Roman" w:hAnsi="Times New Roman" w:cs="Times New Roman"/>
                <w:b/>
                <w:bCs/>
                <w:sz w:val="24"/>
                <w:szCs w:val="24"/>
              </w:rPr>
              <w:t>- současnost a minulost v našem životě</w:t>
            </w:r>
            <w:r w:rsidRPr="00F96E51">
              <w:rPr>
                <w:rFonts w:ascii="Times New Roman" w:hAnsi="Times New Roman" w:cs="Times New Roman"/>
                <w:sz w:val="24"/>
                <w:szCs w:val="24"/>
              </w:rPr>
              <w:t xml:space="preserve"> - proměny způsobu života, bydlení, předměty denní potřeby, průběh lidského života, státní svátky a významné dny</w:t>
            </w:r>
          </w:p>
          <w:p w:rsidR="00F96E51" w:rsidRPr="00F96E51" w:rsidRDefault="00F96E51" w:rsidP="00315BDE">
            <w:pPr>
              <w:rPr>
                <w:rFonts w:ascii="Times New Roman" w:hAnsi="Times New Roman" w:cs="Times New Roman"/>
                <w:sz w:val="24"/>
                <w:szCs w:val="24"/>
              </w:rPr>
            </w:pPr>
            <w:r w:rsidRPr="00F96E51">
              <w:rPr>
                <w:rFonts w:ascii="Times New Roman" w:hAnsi="Times New Roman" w:cs="Times New Roman"/>
                <w:b/>
                <w:bCs/>
                <w:sz w:val="24"/>
                <w:szCs w:val="24"/>
              </w:rPr>
              <w:t xml:space="preserve">- regionální památky </w:t>
            </w:r>
            <w:r w:rsidRPr="00F96E51">
              <w:rPr>
                <w:rFonts w:ascii="Times New Roman" w:hAnsi="Times New Roman" w:cs="Times New Roman"/>
                <w:sz w:val="24"/>
                <w:szCs w:val="24"/>
              </w:rPr>
              <w:t>-</w:t>
            </w:r>
            <w:r w:rsidRPr="00F96E51">
              <w:rPr>
                <w:rFonts w:ascii="Times New Roman" w:hAnsi="Times New Roman" w:cs="Times New Roman"/>
                <w:b/>
                <w:bCs/>
                <w:sz w:val="24"/>
                <w:szCs w:val="24"/>
              </w:rPr>
              <w:t xml:space="preserve"> </w:t>
            </w:r>
            <w:r w:rsidRPr="00F96E51">
              <w:rPr>
                <w:rFonts w:ascii="Times New Roman" w:hAnsi="Times New Roman" w:cs="Times New Roman"/>
                <w:sz w:val="24"/>
                <w:szCs w:val="24"/>
              </w:rPr>
              <w:t>péče o památky, lidé a obory zkoumající minulost</w:t>
            </w:r>
          </w:p>
          <w:p w:rsidR="00F96E51" w:rsidRPr="00F96E51" w:rsidRDefault="00F96E51" w:rsidP="00315BDE">
            <w:pPr>
              <w:pStyle w:val="Default"/>
              <w:rPr>
                <w:b/>
              </w:rPr>
            </w:pPr>
          </w:p>
        </w:tc>
        <w:tc>
          <w:tcPr>
            <w:tcW w:w="2700" w:type="dxa"/>
            <w:gridSpan w:val="2"/>
          </w:tcPr>
          <w:p w:rsidR="00F96E51" w:rsidRPr="00F96E51" w:rsidRDefault="00F96E51" w:rsidP="00315BDE">
            <w:pPr>
              <w:rPr>
                <w:rFonts w:ascii="Times New Roman" w:hAnsi="Times New Roman" w:cs="Times New Roman"/>
                <w:sz w:val="24"/>
                <w:szCs w:val="24"/>
              </w:rPr>
            </w:pPr>
            <w:r w:rsidRPr="00F96E51">
              <w:rPr>
                <w:rFonts w:ascii="Times New Roman" w:hAnsi="Times New Roman" w:cs="Times New Roman"/>
                <w:sz w:val="24"/>
                <w:szCs w:val="24"/>
              </w:rPr>
              <w:t>T,Ú,R,P,</w:t>
            </w:r>
            <w:r w:rsidR="0005329D">
              <w:rPr>
                <w:rFonts w:ascii="Times New Roman" w:hAnsi="Times New Roman" w:cs="Times New Roman"/>
                <w:sz w:val="24"/>
                <w:szCs w:val="24"/>
              </w:rPr>
              <w:t xml:space="preserve"> </w:t>
            </w:r>
            <w:r w:rsidRPr="00F96E51">
              <w:rPr>
                <w:rFonts w:ascii="Times New Roman" w:hAnsi="Times New Roman" w:cs="Times New Roman"/>
                <w:sz w:val="24"/>
                <w:szCs w:val="24"/>
              </w:rPr>
              <w:t>MS</w:t>
            </w:r>
          </w:p>
        </w:tc>
        <w:tc>
          <w:tcPr>
            <w:tcW w:w="3400" w:type="dxa"/>
          </w:tcPr>
          <w:p w:rsidR="00F96E51" w:rsidRPr="00F96E51" w:rsidRDefault="00F96E51" w:rsidP="00315BDE">
            <w:pPr>
              <w:rPr>
                <w:rFonts w:ascii="Times New Roman" w:hAnsi="Times New Roman" w:cs="Times New Roman"/>
                <w:sz w:val="24"/>
                <w:szCs w:val="24"/>
              </w:rPr>
            </w:pPr>
          </w:p>
        </w:tc>
      </w:tr>
      <w:tr w:rsidR="00F96E51" w:rsidRPr="006B54F4" w:rsidTr="00F96E51">
        <w:trPr>
          <w:cantSplit/>
        </w:trPr>
        <w:tc>
          <w:tcPr>
            <w:tcW w:w="5130" w:type="dxa"/>
            <w:gridSpan w:val="2"/>
            <w:tcBorders>
              <w:top w:val="single" w:sz="4" w:space="0" w:color="auto"/>
              <w:left w:val="single" w:sz="4" w:space="0" w:color="auto"/>
              <w:bottom w:val="single" w:sz="4" w:space="0" w:color="auto"/>
              <w:right w:val="single" w:sz="4" w:space="0" w:color="auto"/>
            </w:tcBorders>
          </w:tcPr>
          <w:p w:rsidR="00F96E51" w:rsidRPr="00934D79" w:rsidRDefault="00F96E51" w:rsidP="00300D64">
            <w:pPr>
              <w:numPr>
                <w:ilvl w:val="0"/>
                <w:numId w:val="81"/>
              </w:numPr>
              <w:spacing w:after="0" w:line="240" w:lineRule="auto"/>
              <w:rPr>
                <w:rFonts w:ascii="Times New Roman" w:hAnsi="Times New Roman" w:cs="Times New Roman"/>
                <w:i/>
                <w:sz w:val="24"/>
                <w:szCs w:val="24"/>
                <w:shd w:val="clear" w:color="auto" w:fill="FFFFFF"/>
              </w:rPr>
            </w:pPr>
            <w:r w:rsidRPr="00934D79">
              <w:rPr>
                <w:rFonts w:ascii="Times New Roman" w:hAnsi="Times New Roman" w:cs="Times New Roman"/>
                <w:i/>
                <w:sz w:val="24"/>
                <w:szCs w:val="24"/>
                <w:shd w:val="clear" w:color="auto" w:fill="FFFFFF"/>
              </w:rPr>
              <w:t>využívá  knihovny, sbírky muzeí a galerií jako informačních zdrojů pro pochopení minulosti</w:t>
            </w:r>
          </w:p>
          <w:p w:rsidR="00F96E51" w:rsidRPr="00934D79" w:rsidRDefault="00F96E51" w:rsidP="00F96E51">
            <w:pPr>
              <w:tabs>
                <w:tab w:val="num" w:pos="720"/>
              </w:tabs>
              <w:spacing w:after="0" w:line="240" w:lineRule="auto"/>
              <w:ind w:left="720" w:hanging="360"/>
              <w:rPr>
                <w:rFonts w:ascii="Times New Roman" w:hAnsi="Times New Roman" w:cs="Times New Roman"/>
                <w:i/>
                <w:sz w:val="24"/>
                <w:szCs w:val="24"/>
                <w:shd w:val="clear" w:color="auto" w:fill="FFFFFF"/>
              </w:rPr>
            </w:pPr>
          </w:p>
        </w:tc>
        <w:tc>
          <w:tcPr>
            <w:tcW w:w="3060" w:type="dxa"/>
            <w:gridSpan w:val="2"/>
            <w:tcBorders>
              <w:top w:val="single" w:sz="4" w:space="0" w:color="auto"/>
              <w:left w:val="single" w:sz="4" w:space="0" w:color="auto"/>
              <w:bottom w:val="single" w:sz="4" w:space="0" w:color="auto"/>
              <w:right w:val="single" w:sz="4" w:space="0" w:color="auto"/>
            </w:tcBorders>
          </w:tcPr>
          <w:p w:rsidR="00F96E51" w:rsidRPr="00F96E51" w:rsidRDefault="00F96E51" w:rsidP="00F96E51">
            <w:pPr>
              <w:rPr>
                <w:rFonts w:ascii="Times New Roman" w:hAnsi="Times New Roman" w:cs="Times New Roman"/>
                <w:b/>
                <w:bCs/>
                <w:sz w:val="24"/>
                <w:szCs w:val="24"/>
              </w:rPr>
            </w:pPr>
            <w:r w:rsidRPr="00F96E51">
              <w:rPr>
                <w:rFonts w:ascii="Times New Roman" w:hAnsi="Times New Roman" w:cs="Times New Roman"/>
                <w:b/>
                <w:bCs/>
                <w:sz w:val="24"/>
                <w:szCs w:val="24"/>
              </w:rPr>
              <w:t xml:space="preserve">báje, mýty, pověsti – minulost kraje a předků, domov, vlast, rodný kraj </w:t>
            </w:r>
          </w:p>
          <w:p w:rsidR="00F96E51" w:rsidRPr="00F96E51" w:rsidRDefault="00F96E51" w:rsidP="00315BDE">
            <w:pPr>
              <w:rPr>
                <w:rFonts w:ascii="Times New Roman" w:hAnsi="Times New Roman" w:cs="Times New Roman"/>
                <w:b/>
                <w:bCs/>
                <w:sz w:val="24"/>
                <w:szCs w:val="24"/>
              </w:rPr>
            </w:pPr>
          </w:p>
        </w:tc>
        <w:tc>
          <w:tcPr>
            <w:tcW w:w="2700" w:type="dxa"/>
            <w:gridSpan w:val="2"/>
            <w:tcBorders>
              <w:top w:val="single" w:sz="4" w:space="0" w:color="auto"/>
              <w:left w:val="single" w:sz="4" w:space="0" w:color="auto"/>
              <w:bottom w:val="single" w:sz="4" w:space="0" w:color="auto"/>
              <w:right w:val="single" w:sz="4" w:space="0" w:color="auto"/>
            </w:tcBorders>
          </w:tcPr>
          <w:p w:rsidR="00F96E51" w:rsidRPr="00F96E51" w:rsidRDefault="00F96E51" w:rsidP="00315BDE">
            <w:pPr>
              <w:rPr>
                <w:rFonts w:ascii="Times New Roman" w:hAnsi="Times New Roman" w:cs="Times New Roman"/>
                <w:sz w:val="24"/>
                <w:szCs w:val="24"/>
              </w:rPr>
            </w:pPr>
            <w:r w:rsidRPr="00F96E51">
              <w:rPr>
                <w:rFonts w:ascii="Times New Roman" w:hAnsi="Times New Roman" w:cs="Times New Roman"/>
                <w:sz w:val="24"/>
                <w:szCs w:val="24"/>
              </w:rPr>
              <w:t>T,Ú,R,P,</w:t>
            </w:r>
            <w:r w:rsidR="0005329D">
              <w:rPr>
                <w:rFonts w:ascii="Times New Roman" w:hAnsi="Times New Roman" w:cs="Times New Roman"/>
                <w:sz w:val="24"/>
                <w:szCs w:val="24"/>
              </w:rPr>
              <w:t xml:space="preserve"> </w:t>
            </w:r>
            <w:r w:rsidRPr="00F96E51">
              <w:rPr>
                <w:rFonts w:ascii="Times New Roman" w:hAnsi="Times New Roman" w:cs="Times New Roman"/>
                <w:sz w:val="24"/>
                <w:szCs w:val="24"/>
              </w:rPr>
              <w:t>MS</w:t>
            </w:r>
          </w:p>
        </w:tc>
        <w:tc>
          <w:tcPr>
            <w:tcW w:w="3400" w:type="dxa"/>
            <w:tcBorders>
              <w:top w:val="single" w:sz="4" w:space="0" w:color="auto"/>
              <w:left w:val="single" w:sz="4" w:space="0" w:color="auto"/>
              <w:bottom w:val="single" w:sz="4" w:space="0" w:color="auto"/>
              <w:right w:val="single" w:sz="4" w:space="0" w:color="auto"/>
            </w:tcBorders>
          </w:tcPr>
          <w:p w:rsidR="00F96E51" w:rsidRPr="00F96E51" w:rsidRDefault="00F96E51" w:rsidP="00315BDE">
            <w:pPr>
              <w:rPr>
                <w:rFonts w:ascii="Times New Roman" w:hAnsi="Times New Roman" w:cs="Times New Roman"/>
                <w:sz w:val="24"/>
                <w:szCs w:val="24"/>
              </w:rPr>
            </w:pPr>
          </w:p>
        </w:tc>
      </w:tr>
    </w:tbl>
    <w:p w:rsidR="00F96E51" w:rsidRPr="00F96E51" w:rsidRDefault="00F96E51" w:rsidP="00F96E51">
      <w:pPr>
        <w:rPr>
          <w:rFonts w:ascii="Times New Roman" w:hAnsi="Times New Roman" w:cs="Times New Roman"/>
          <w:sz w:val="24"/>
          <w:szCs w:val="24"/>
        </w:rPr>
      </w:pPr>
    </w:p>
    <w:p w:rsidR="004A2617" w:rsidRDefault="004A2617" w:rsidP="00FB7EA4"/>
    <w:p w:rsidR="004A2617" w:rsidRDefault="004A2617" w:rsidP="00F96E51">
      <w:pPr>
        <w:rPr>
          <w:rFonts w:ascii="Times New Roman" w:eastAsia="Times New Roman" w:hAnsi="Times New Roman" w:cs="Times New Roman"/>
          <w:b/>
          <w:bCs/>
          <w:sz w:val="24"/>
          <w:szCs w:val="24"/>
          <w:lang w:eastAsia="cs-CZ"/>
        </w:rPr>
      </w:pPr>
    </w:p>
    <w:p w:rsidR="005E1E6C" w:rsidRDefault="005E1E6C" w:rsidP="005E1E6C">
      <w:pPr>
        <w:spacing w:after="0"/>
        <w:rPr>
          <w:rFonts w:ascii="Times New Roman" w:hAnsi="Times New Roman" w:cs="Times New Roman"/>
          <w:b/>
          <w:bCs/>
          <w:sz w:val="24"/>
          <w:szCs w:val="24"/>
        </w:rPr>
      </w:pPr>
      <w:r>
        <w:rPr>
          <w:rFonts w:ascii="Times New Roman" w:hAnsi="Times New Roman" w:cs="Times New Roman"/>
          <w:b/>
          <w:sz w:val="24"/>
          <w:szCs w:val="24"/>
        </w:rPr>
        <w:lastRenderedPageBreak/>
        <w:t>Předmět</w:t>
      </w:r>
      <w:r w:rsidRPr="00F96E51">
        <w:rPr>
          <w:rFonts w:ascii="Times New Roman" w:hAnsi="Times New Roman" w:cs="Times New Roman"/>
          <w:b/>
          <w:sz w:val="24"/>
          <w:szCs w:val="24"/>
        </w:rPr>
        <w:t xml:space="preserve">: </w:t>
      </w:r>
      <w:r w:rsidRPr="00F96E51">
        <w:rPr>
          <w:rFonts w:ascii="Times New Roman" w:hAnsi="Times New Roman" w:cs="Times New Roman"/>
          <w:sz w:val="24"/>
          <w:szCs w:val="24"/>
        </w:rPr>
        <w:t xml:space="preserve">: </w:t>
      </w:r>
      <w:r w:rsidRPr="00F96E51">
        <w:rPr>
          <w:rFonts w:ascii="Times New Roman" w:hAnsi="Times New Roman" w:cs="Times New Roman"/>
          <w:b/>
          <w:bCs/>
          <w:sz w:val="24"/>
          <w:szCs w:val="24"/>
        </w:rPr>
        <w:t>Vlastivěda</w:t>
      </w:r>
    </w:p>
    <w:p w:rsidR="00F96E51" w:rsidRPr="00FB7EA4" w:rsidRDefault="00F96E51" w:rsidP="00FB7EA4">
      <w:pPr>
        <w:rPr>
          <w:rFonts w:ascii="Times New Roman" w:hAnsi="Times New Roman" w:cs="Times New Roman"/>
          <w:b/>
        </w:rPr>
      </w:pPr>
      <w:r w:rsidRPr="00FB7EA4">
        <w:rPr>
          <w:rFonts w:ascii="Times New Roman" w:hAnsi="Times New Roman" w:cs="Times New Roman"/>
          <w:b/>
        </w:rPr>
        <w:t>Ročník: 5.</w:t>
      </w:r>
    </w:p>
    <w:tbl>
      <w:tblPr>
        <w:tblW w:w="14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110"/>
        <w:gridCol w:w="20"/>
        <w:gridCol w:w="3040"/>
        <w:gridCol w:w="20"/>
        <w:gridCol w:w="2680"/>
        <w:gridCol w:w="20"/>
        <w:gridCol w:w="3400"/>
      </w:tblGrid>
      <w:tr w:rsidR="00FB7EA4" w:rsidRPr="00F96E51" w:rsidTr="00315BDE">
        <w:tc>
          <w:tcPr>
            <w:tcW w:w="5110" w:type="dxa"/>
          </w:tcPr>
          <w:p w:rsidR="00FB7EA4" w:rsidRPr="00B41488" w:rsidRDefault="00FB7EA4" w:rsidP="00FB7EA4">
            <w:pPr>
              <w:rPr>
                <w:rFonts w:ascii="Times New Roman" w:hAnsi="Times New Roman" w:cs="Times New Roman"/>
                <w:b/>
                <w:sz w:val="24"/>
                <w:szCs w:val="24"/>
              </w:rPr>
            </w:pPr>
            <w:r>
              <w:rPr>
                <w:rFonts w:ascii="Times New Roman" w:hAnsi="Times New Roman" w:cs="Times New Roman"/>
                <w:b/>
                <w:sz w:val="24"/>
                <w:szCs w:val="24"/>
              </w:rPr>
              <w:t>Rozpracované očekávané</w:t>
            </w:r>
            <w:r w:rsidRPr="00B41488">
              <w:rPr>
                <w:rFonts w:ascii="Times New Roman" w:hAnsi="Times New Roman" w:cs="Times New Roman"/>
                <w:b/>
                <w:sz w:val="24"/>
                <w:szCs w:val="24"/>
              </w:rPr>
              <w:t xml:space="preserve"> výstupy</w:t>
            </w:r>
          </w:p>
        </w:tc>
        <w:tc>
          <w:tcPr>
            <w:tcW w:w="3060" w:type="dxa"/>
            <w:gridSpan w:val="2"/>
          </w:tcPr>
          <w:p w:rsidR="00FB7EA4" w:rsidRPr="00B41488" w:rsidRDefault="00FB7EA4" w:rsidP="00FB7EA4">
            <w:pPr>
              <w:rPr>
                <w:rFonts w:ascii="Times New Roman" w:hAnsi="Times New Roman" w:cs="Times New Roman"/>
                <w:b/>
                <w:sz w:val="24"/>
                <w:szCs w:val="24"/>
              </w:rPr>
            </w:pPr>
            <w:r w:rsidRPr="00B41488">
              <w:rPr>
                <w:rFonts w:ascii="Times New Roman" w:hAnsi="Times New Roman" w:cs="Times New Roman"/>
                <w:b/>
                <w:sz w:val="24"/>
                <w:szCs w:val="24"/>
              </w:rPr>
              <w:t>Učivo</w:t>
            </w:r>
          </w:p>
        </w:tc>
        <w:tc>
          <w:tcPr>
            <w:tcW w:w="2700" w:type="dxa"/>
            <w:gridSpan w:val="2"/>
          </w:tcPr>
          <w:p w:rsidR="00FB7EA4" w:rsidRPr="00B41488" w:rsidRDefault="00FB7EA4" w:rsidP="00FB7EA4">
            <w:pPr>
              <w:rPr>
                <w:rFonts w:ascii="Times New Roman" w:hAnsi="Times New Roman" w:cs="Times New Roman"/>
                <w:b/>
                <w:sz w:val="24"/>
                <w:szCs w:val="24"/>
              </w:rPr>
            </w:pPr>
            <w:r w:rsidRPr="00B41488">
              <w:rPr>
                <w:rFonts w:ascii="Times New Roman" w:hAnsi="Times New Roman" w:cs="Times New Roman"/>
                <w:b/>
                <w:sz w:val="24"/>
                <w:szCs w:val="24"/>
              </w:rPr>
              <w:t>Způsoby hodnocení</w:t>
            </w:r>
          </w:p>
        </w:tc>
        <w:tc>
          <w:tcPr>
            <w:tcW w:w="3420" w:type="dxa"/>
            <w:gridSpan w:val="2"/>
          </w:tcPr>
          <w:p w:rsidR="00FB7EA4" w:rsidRPr="00B41488" w:rsidRDefault="00FB7EA4" w:rsidP="00FB7EA4">
            <w:pPr>
              <w:rPr>
                <w:rFonts w:ascii="Times New Roman" w:hAnsi="Times New Roman" w:cs="Times New Roman"/>
                <w:b/>
                <w:sz w:val="24"/>
                <w:szCs w:val="24"/>
              </w:rPr>
            </w:pPr>
            <w:r w:rsidRPr="00B41488">
              <w:rPr>
                <w:rFonts w:ascii="Times New Roman" w:hAnsi="Times New Roman" w:cs="Times New Roman"/>
                <w:b/>
                <w:sz w:val="24"/>
                <w:szCs w:val="24"/>
              </w:rPr>
              <w:t>Vazby a přesahy   v RVP</w:t>
            </w:r>
          </w:p>
        </w:tc>
      </w:tr>
      <w:tr w:rsidR="00F96E51" w:rsidRPr="00F96E51" w:rsidTr="00315BDE">
        <w:trPr>
          <w:cantSplit/>
        </w:trPr>
        <w:tc>
          <w:tcPr>
            <w:tcW w:w="14290" w:type="dxa"/>
            <w:gridSpan w:val="7"/>
          </w:tcPr>
          <w:p w:rsidR="00F96E51" w:rsidRPr="00F96E51" w:rsidRDefault="00F96E51" w:rsidP="00315BDE">
            <w:pPr>
              <w:rPr>
                <w:rFonts w:ascii="Times New Roman" w:hAnsi="Times New Roman" w:cs="Times New Roman"/>
                <w:b/>
                <w:bCs/>
                <w:sz w:val="24"/>
                <w:szCs w:val="24"/>
              </w:rPr>
            </w:pPr>
            <w:r w:rsidRPr="00F96E51">
              <w:rPr>
                <w:rFonts w:ascii="Times New Roman" w:hAnsi="Times New Roman" w:cs="Times New Roman"/>
                <w:sz w:val="24"/>
                <w:szCs w:val="24"/>
              </w:rPr>
              <w:t xml:space="preserve"> </w:t>
            </w:r>
            <w:r w:rsidRPr="00F96E51">
              <w:rPr>
                <w:rFonts w:ascii="Times New Roman" w:hAnsi="Times New Roman" w:cs="Times New Roman"/>
                <w:b/>
                <w:bCs/>
                <w:sz w:val="24"/>
                <w:szCs w:val="24"/>
              </w:rPr>
              <w:t>MÍSTO KDE ŽIJEME</w:t>
            </w:r>
          </w:p>
        </w:tc>
      </w:tr>
      <w:tr w:rsidR="00F96E51" w:rsidRPr="00F96E51" w:rsidTr="00315BDE">
        <w:trPr>
          <w:cantSplit/>
          <w:trHeight w:val="2400"/>
        </w:trPr>
        <w:tc>
          <w:tcPr>
            <w:tcW w:w="5130" w:type="dxa"/>
            <w:gridSpan w:val="2"/>
          </w:tcPr>
          <w:p w:rsidR="00F96E51" w:rsidRPr="00934D79" w:rsidRDefault="00F96E51" w:rsidP="00315BDE">
            <w:pPr>
              <w:pStyle w:val="Styl11bTunKurzvaVpravo02cmPed1b"/>
              <w:numPr>
                <w:ilvl w:val="0"/>
                <w:numId w:val="0"/>
              </w:numPr>
              <w:autoSpaceDE/>
              <w:autoSpaceDN/>
              <w:ind w:left="360"/>
              <w:rPr>
                <w:b w:val="0"/>
                <w:bCs w:val="0"/>
                <w:iCs w:val="0"/>
                <w:sz w:val="24"/>
                <w:szCs w:val="24"/>
              </w:rPr>
            </w:pPr>
            <w:r w:rsidRPr="00934D79">
              <w:rPr>
                <w:b w:val="0"/>
                <w:bCs w:val="0"/>
                <w:iCs w:val="0"/>
                <w:sz w:val="24"/>
                <w:szCs w:val="24"/>
              </w:rPr>
              <w:t>Žák:</w:t>
            </w:r>
          </w:p>
          <w:p w:rsidR="00F96E51" w:rsidRPr="00934D79" w:rsidRDefault="00F96E51" w:rsidP="00300D64">
            <w:pPr>
              <w:pStyle w:val="Styl11bTunKurzvaVpravo02cmPed1b"/>
              <w:numPr>
                <w:ilvl w:val="0"/>
                <w:numId w:val="82"/>
              </w:numPr>
              <w:autoSpaceDE/>
              <w:autoSpaceDN/>
              <w:rPr>
                <w:b w:val="0"/>
                <w:bCs w:val="0"/>
                <w:iCs w:val="0"/>
                <w:sz w:val="24"/>
                <w:szCs w:val="24"/>
              </w:rPr>
            </w:pPr>
            <w:r w:rsidRPr="00934D79">
              <w:rPr>
                <w:b w:val="0"/>
                <w:bCs w:val="0"/>
                <w:iCs w:val="0"/>
                <w:sz w:val="24"/>
                <w:szCs w:val="24"/>
              </w:rPr>
              <w:t>vyhledá</w:t>
            </w:r>
            <w:r w:rsidRPr="00934D79">
              <w:rPr>
                <w:b w:val="0"/>
                <w:bCs w:val="0"/>
                <w:iCs w:val="0"/>
                <w:color w:val="000000"/>
                <w:sz w:val="24"/>
                <w:szCs w:val="24"/>
              </w:rPr>
              <w:t xml:space="preserve"> typické regionální zvláštnosti přírody, osídlení, hospodářství a kultury</w:t>
            </w:r>
            <w:r w:rsidRPr="00934D79">
              <w:rPr>
                <w:b w:val="0"/>
                <w:bCs w:val="0"/>
                <w:iCs w:val="0"/>
                <w:sz w:val="24"/>
                <w:szCs w:val="24"/>
              </w:rPr>
              <w:t xml:space="preserve">, jednoduchým způsobem posoudí jejich význam </w:t>
            </w:r>
          </w:p>
          <w:p w:rsidR="00F96E51" w:rsidRPr="00934D79" w:rsidRDefault="00F96E51" w:rsidP="00315BDE">
            <w:pPr>
              <w:pStyle w:val="Styl11bTunKurzvaVpravo02cmPed1b"/>
              <w:numPr>
                <w:ilvl w:val="0"/>
                <w:numId w:val="0"/>
              </w:numPr>
              <w:autoSpaceDE/>
              <w:autoSpaceDN/>
              <w:ind w:left="720"/>
              <w:rPr>
                <w:b w:val="0"/>
                <w:bCs w:val="0"/>
                <w:iCs w:val="0"/>
                <w:sz w:val="24"/>
                <w:szCs w:val="24"/>
              </w:rPr>
            </w:pPr>
          </w:p>
        </w:tc>
        <w:tc>
          <w:tcPr>
            <w:tcW w:w="3040" w:type="dxa"/>
          </w:tcPr>
          <w:p w:rsidR="00F96E51" w:rsidRPr="00F96E51" w:rsidRDefault="00F96E51" w:rsidP="00315BDE">
            <w:pPr>
              <w:pStyle w:val="UivoChar"/>
              <w:numPr>
                <w:ilvl w:val="0"/>
                <w:numId w:val="0"/>
              </w:numPr>
              <w:autoSpaceDE/>
              <w:autoSpaceDN/>
              <w:rPr>
                <w:b/>
                <w:bCs/>
                <w:sz w:val="24"/>
                <w:szCs w:val="24"/>
              </w:rPr>
            </w:pPr>
            <w:r w:rsidRPr="00F96E51">
              <w:rPr>
                <w:b/>
                <w:bCs/>
                <w:sz w:val="24"/>
                <w:szCs w:val="24"/>
              </w:rPr>
              <w:t xml:space="preserve">regiony ČR </w:t>
            </w:r>
            <w:r w:rsidRPr="00F96E51">
              <w:rPr>
                <w:sz w:val="24"/>
                <w:szCs w:val="24"/>
              </w:rPr>
              <w:t>-</w:t>
            </w:r>
            <w:r w:rsidRPr="00F96E51">
              <w:rPr>
                <w:b/>
                <w:bCs/>
                <w:sz w:val="24"/>
                <w:szCs w:val="24"/>
              </w:rPr>
              <w:t xml:space="preserve"> </w:t>
            </w:r>
            <w:r w:rsidRPr="00F96E51">
              <w:rPr>
                <w:sz w:val="24"/>
                <w:szCs w:val="24"/>
              </w:rPr>
              <w:t>Praha a</w:t>
            </w:r>
          </w:p>
          <w:p w:rsidR="00F96E51" w:rsidRPr="00F96E51" w:rsidRDefault="00F96E51" w:rsidP="00315BDE">
            <w:pPr>
              <w:pStyle w:val="UivoChar"/>
              <w:numPr>
                <w:ilvl w:val="0"/>
                <w:numId w:val="0"/>
              </w:numPr>
              <w:autoSpaceDE/>
              <w:autoSpaceDN/>
              <w:ind w:left="170"/>
              <w:rPr>
                <w:sz w:val="24"/>
                <w:szCs w:val="24"/>
              </w:rPr>
            </w:pPr>
            <w:r w:rsidRPr="00F96E51">
              <w:rPr>
                <w:sz w:val="24"/>
                <w:szCs w:val="24"/>
              </w:rPr>
              <w:t xml:space="preserve">vybrané oblasti ČR </w:t>
            </w:r>
          </w:p>
          <w:p w:rsidR="00F96E51" w:rsidRPr="00F96E51" w:rsidRDefault="00F96E51" w:rsidP="00315BDE">
            <w:pPr>
              <w:pStyle w:val="UivoChar"/>
              <w:numPr>
                <w:ilvl w:val="0"/>
                <w:numId w:val="0"/>
              </w:numPr>
              <w:autoSpaceDE/>
              <w:autoSpaceDN/>
              <w:ind w:left="567" w:hanging="397"/>
              <w:rPr>
                <w:bCs/>
                <w:sz w:val="24"/>
                <w:szCs w:val="24"/>
              </w:rPr>
            </w:pPr>
          </w:p>
        </w:tc>
        <w:tc>
          <w:tcPr>
            <w:tcW w:w="2720" w:type="dxa"/>
            <w:gridSpan w:val="3"/>
          </w:tcPr>
          <w:p w:rsidR="00F96E51" w:rsidRPr="00F96E51" w:rsidRDefault="00F96E51" w:rsidP="00315BDE">
            <w:pPr>
              <w:rPr>
                <w:rFonts w:ascii="Times New Roman" w:hAnsi="Times New Roman" w:cs="Times New Roman"/>
                <w:sz w:val="24"/>
                <w:szCs w:val="24"/>
              </w:rPr>
            </w:pPr>
            <w:r w:rsidRPr="00F96E51">
              <w:rPr>
                <w:rFonts w:ascii="Times New Roman" w:hAnsi="Times New Roman" w:cs="Times New Roman"/>
                <w:sz w:val="24"/>
                <w:szCs w:val="24"/>
              </w:rPr>
              <w:t>T,Ú,R,P,</w:t>
            </w:r>
            <w:r w:rsidR="0005329D">
              <w:rPr>
                <w:rFonts w:ascii="Times New Roman" w:hAnsi="Times New Roman" w:cs="Times New Roman"/>
                <w:sz w:val="24"/>
                <w:szCs w:val="24"/>
              </w:rPr>
              <w:t xml:space="preserve"> </w:t>
            </w:r>
            <w:r w:rsidRPr="00F96E51">
              <w:rPr>
                <w:rFonts w:ascii="Times New Roman" w:hAnsi="Times New Roman" w:cs="Times New Roman"/>
                <w:sz w:val="24"/>
                <w:szCs w:val="24"/>
              </w:rPr>
              <w:t>MS</w:t>
            </w:r>
          </w:p>
          <w:p w:rsidR="00F96E51" w:rsidRPr="00F96E51" w:rsidRDefault="00F96E51" w:rsidP="00315BDE">
            <w:pPr>
              <w:rPr>
                <w:rFonts w:ascii="Times New Roman" w:hAnsi="Times New Roman" w:cs="Times New Roman"/>
                <w:sz w:val="24"/>
                <w:szCs w:val="24"/>
              </w:rPr>
            </w:pPr>
          </w:p>
        </w:tc>
        <w:tc>
          <w:tcPr>
            <w:tcW w:w="3400" w:type="dxa"/>
          </w:tcPr>
          <w:p w:rsidR="00F96E51" w:rsidRPr="00F96E51" w:rsidRDefault="00F96E51" w:rsidP="00315BDE">
            <w:pPr>
              <w:rPr>
                <w:rFonts w:ascii="Times New Roman" w:hAnsi="Times New Roman" w:cs="Times New Roman"/>
                <w:b/>
                <w:sz w:val="24"/>
                <w:szCs w:val="24"/>
                <w:u w:val="single"/>
              </w:rPr>
            </w:pPr>
            <w:r w:rsidRPr="00F96E51">
              <w:rPr>
                <w:rFonts w:ascii="Times New Roman" w:hAnsi="Times New Roman" w:cs="Times New Roman"/>
                <w:b/>
                <w:sz w:val="24"/>
                <w:szCs w:val="24"/>
                <w:u w:val="single"/>
              </w:rPr>
              <w:t>PRŮŘEZOVÁ TÉMATA:</w:t>
            </w:r>
          </w:p>
          <w:p w:rsidR="00F96E51" w:rsidRPr="00F96E51" w:rsidRDefault="00F96E51" w:rsidP="00315BDE">
            <w:pPr>
              <w:rPr>
                <w:rFonts w:ascii="Times New Roman" w:hAnsi="Times New Roman" w:cs="Times New Roman"/>
                <w:b/>
                <w:sz w:val="24"/>
                <w:szCs w:val="24"/>
              </w:rPr>
            </w:pPr>
            <w:r w:rsidRPr="00F96E51">
              <w:rPr>
                <w:rFonts w:ascii="Times New Roman" w:hAnsi="Times New Roman" w:cs="Times New Roman"/>
                <w:b/>
                <w:sz w:val="24"/>
                <w:szCs w:val="24"/>
              </w:rPr>
              <w:t>OSV:  osobnostní rozvoj</w:t>
            </w:r>
          </w:p>
          <w:p w:rsidR="00F96E51" w:rsidRPr="00F96E51" w:rsidRDefault="00F96E51" w:rsidP="00315BDE">
            <w:pPr>
              <w:rPr>
                <w:rFonts w:ascii="Times New Roman" w:hAnsi="Times New Roman" w:cs="Times New Roman"/>
                <w:sz w:val="24"/>
                <w:szCs w:val="24"/>
              </w:rPr>
            </w:pPr>
            <w:r w:rsidRPr="00F96E51">
              <w:rPr>
                <w:rFonts w:ascii="Times New Roman" w:hAnsi="Times New Roman" w:cs="Times New Roman"/>
                <w:sz w:val="24"/>
                <w:szCs w:val="24"/>
              </w:rPr>
              <w:t>-Rozvoj schopností poznávání</w:t>
            </w:r>
          </w:p>
          <w:p w:rsidR="00F96E51" w:rsidRPr="00F96E51" w:rsidRDefault="00F96E51" w:rsidP="00315BDE">
            <w:pPr>
              <w:rPr>
                <w:rFonts w:ascii="Times New Roman" w:hAnsi="Times New Roman" w:cs="Times New Roman"/>
                <w:sz w:val="24"/>
                <w:szCs w:val="24"/>
              </w:rPr>
            </w:pPr>
          </w:p>
        </w:tc>
      </w:tr>
      <w:tr w:rsidR="00F96E51" w:rsidRPr="00F96E51" w:rsidTr="00315BDE">
        <w:trPr>
          <w:cantSplit/>
          <w:trHeight w:val="2400"/>
        </w:trPr>
        <w:tc>
          <w:tcPr>
            <w:tcW w:w="5130" w:type="dxa"/>
            <w:gridSpan w:val="2"/>
          </w:tcPr>
          <w:p w:rsidR="00F96E51" w:rsidRPr="00934D79" w:rsidRDefault="00F96E51" w:rsidP="00300D64">
            <w:pPr>
              <w:pStyle w:val="Styl11bTunKurzvaVpravo02cmPed1b"/>
              <w:numPr>
                <w:ilvl w:val="0"/>
                <w:numId w:val="82"/>
              </w:numPr>
              <w:autoSpaceDE/>
              <w:autoSpaceDN/>
              <w:rPr>
                <w:b w:val="0"/>
                <w:bCs w:val="0"/>
                <w:iCs w:val="0"/>
                <w:sz w:val="24"/>
                <w:szCs w:val="24"/>
              </w:rPr>
            </w:pPr>
            <w:r w:rsidRPr="00934D79">
              <w:rPr>
                <w:b w:val="0"/>
                <w:bCs w:val="0"/>
                <w:iCs w:val="0"/>
                <w:sz w:val="24"/>
                <w:szCs w:val="24"/>
              </w:rPr>
              <w:t>rozlišuje hlavní orgány státní moci a některé jejich zástupce, symboly našeho státu a jejich význam</w:t>
            </w:r>
          </w:p>
        </w:tc>
        <w:tc>
          <w:tcPr>
            <w:tcW w:w="3040" w:type="dxa"/>
          </w:tcPr>
          <w:p w:rsidR="00F96E51" w:rsidRPr="00F96E51" w:rsidRDefault="00F96E51" w:rsidP="00315BDE">
            <w:pPr>
              <w:pStyle w:val="UivoChar"/>
              <w:numPr>
                <w:ilvl w:val="0"/>
                <w:numId w:val="0"/>
              </w:numPr>
              <w:autoSpaceDE/>
              <w:autoSpaceDN/>
              <w:ind w:left="567" w:hanging="397"/>
              <w:rPr>
                <w:sz w:val="24"/>
                <w:szCs w:val="24"/>
              </w:rPr>
            </w:pPr>
            <w:r w:rsidRPr="00F96E51">
              <w:rPr>
                <w:b/>
                <w:bCs/>
                <w:sz w:val="24"/>
                <w:szCs w:val="24"/>
              </w:rPr>
              <w:t>naše vlast</w:t>
            </w:r>
            <w:r w:rsidRPr="00F96E51">
              <w:rPr>
                <w:sz w:val="24"/>
                <w:szCs w:val="24"/>
              </w:rPr>
              <w:t xml:space="preserve"> - domov,</w:t>
            </w:r>
          </w:p>
          <w:p w:rsidR="00F96E51" w:rsidRPr="00F96E51" w:rsidRDefault="00F96E51" w:rsidP="00315BDE">
            <w:pPr>
              <w:pStyle w:val="UivoChar"/>
              <w:numPr>
                <w:ilvl w:val="0"/>
                <w:numId w:val="0"/>
              </w:numPr>
              <w:autoSpaceDE/>
              <w:autoSpaceDN/>
              <w:ind w:left="567" w:hanging="397"/>
              <w:rPr>
                <w:sz w:val="24"/>
                <w:szCs w:val="24"/>
              </w:rPr>
            </w:pPr>
            <w:r w:rsidRPr="00F96E51">
              <w:rPr>
                <w:sz w:val="24"/>
                <w:szCs w:val="24"/>
              </w:rPr>
              <w:t>krajina, národ, základy</w:t>
            </w:r>
          </w:p>
          <w:p w:rsidR="00F96E51" w:rsidRPr="00F96E51" w:rsidRDefault="00F96E51" w:rsidP="00315BDE">
            <w:pPr>
              <w:pStyle w:val="UivoChar"/>
              <w:numPr>
                <w:ilvl w:val="0"/>
                <w:numId w:val="0"/>
              </w:numPr>
              <w:autoSpaceDE/>
              <w:autoSpaceDN/>
              <w:ind w:left="567" w:hanging="397"/>
              <w:rPr>
                <w:sz w:val="24"/>
                <w:szCs w:val="24"/>
              </w:rPr>
            </w:pPr>
            <w:r w:rsidRPr="00F96E51">
              <w:rPr>
                <w:sz w:val="24"/>
                <w:szCs w:val="24"/>
              </w:rPr>
              <w:t>státního zřízení</w:t>
            </w:r>
          </w:p>
          <w:p w:rsidR="00F96E51" w:rsidRPr="00F96E51" w:rsidRDefault="00F96E51" w:rsidP="00315BDE">
            <w:pPr>
              <w:pStyle w:val="UivoChar"/>
              <w:numPr>
                <w:ilvl w:val="0"/>
                <w:numId w:val="0"/>
              </w:numPr>
              <w:autoSpaceDE/>
              <w:autoSpaceDN/>
              <w:ind w:left="170"/>
              <w:rPr>
                <w:sz w:val="24"/>
                <w:szCs w:val="24"/>
              </w:rPr>
            </w:pPr>
            <w:r w:rsidRPr="00F96E51">
              <w:rPr>
                <w:sz w:val="24"/>
                <w:szCs w:val="24"/>
              </w:rPr>
              <w:t>a politického systému</w:t>
            </w:r>
          </w:p>
          <w:p w:rsidR="00F96E51" w:rsidRPr="00F96E51" w:rsidRDefault="00F96E51" w:rsidP="00315BDE">
            <w:pPr>
              <w:pStyle w:val="UivoChar"/>
              <w:numPr>
                <w:ilvl w:val="0"/>
                <w:numId w:val="0"/>
              </w:numPr>
              <w:autoSpaceDE/>
              <w:autoSpaceDN/>
              <w:ind w:left="567" w:hanging="397"/>
              <w:rPr>
                <w:sz w:val="24"/>
                <w:szCs w:val="24"/>
              </w:rPr>
            </w:pPr>
            <w:r w:rsidRPr="00F96E51">
              <w:rPr>
                <w:sz w:val="24"/>
                <w:szCs w:val="24"/>
              </w:rPr>
              <w:t>ČR, státní správa a</w:t>
            </w:r>
          </w:p>
          <w:p w:rsidR="00F96E51" w:rsidRPr="00F96E51" w:rsidRDefault="00F96E51" w:rsidP="00315BDE">
            <w:pPr>
              <w:pStyle w:val="UivoChar"/>
              <w:numPr>
                <w:ilvl w:val="0"/>
                <w:numId w:val="0"/>
              </w:numPr>
              <w:autoSpaceDE/>
              <w:autoSpaceDN/>
              <w:ind w:left="567" w:hanging="397"/>
              <w:rPr>
                <w:sz w:val="24"/>
                <w:szCs w:val="24"/>
              </w:rPr>
            </w:pPr>
            <w:r w:rsidRPr="00F96E51">
              <w:rPr>
                <w:sz w:val="24"/>
                <w:szCs w:val="24"/>
              </w:rPr>
              <w:t>samospráva, státní</w:t>
            </w:r>
          </w:p>
          <w:p w:rsidR="00F96E51" w:rsidRPr="00F96E51" w:rsidRDefault="00F96E51" w:rsidP="00315BDE">
            <w:pPr>
              <w:pStyle w:val="UivoChar"/>
              <w:numPr>
                <w:ilvl w:val="0"/>
                <w:numId w:val="0"/>
              </w:numPr>
              <w:autoSpaceDE/>
              <w:autoSpaceDN/>
              <w:rPr>
                <w:b/>
                <w:bCs/>
                <w:sz w:val="24"/>
                <w:szCs w:val="24"/>
              </w:rPr>
            </w:pPr>
            <w:r w:rsidRPr="00F96E51">
              <w:rPr>
                <w:sz w:val="24"/>
                <w:szCs w:val="24"/>
              </w:rPr>
              <w:t>symboly</w:t>
            </w:r>
          </w:p>
        </w:tc>
        <w:tc>
          <w:tcPr>
            <w:tcW w:w="2720" w:type="dxa"/>
            <w:gridSpan w:val="3"/>
          </w:tcPr>
          <w:p w:rsidR="00F96E51" w:rsidRPr="00F96E51" w:rsidRDefault="00F96E51" w:rsidP="00315BDE">
            <w:pPr>
              <w:rPr>
                <w:rFonts w:ascii="Times New Roman" w:hAnsi="Times New Roman" w:cs="Times New Roman"/>
                <w:sz w:val="24"/>
                <w:szCs w:val="24"/>
              </w:rPr>
            </w:pPr>
          </w:p>
        </w:tc>
        <w:tc>
          <w:tcPr>
            <w:tcW w:w="3400" w:type="dxa"/>
          </w:tcPr>
          <w:p w:rsidR="00F96E51" w:rsidRPr="00F96E51" w:rsidRDefault="00F96E51" w:rsidP="00315BDE">
            <w:pPr>
              <w:rPr>
                <w:rFonts w:ascii="Times New Roman" w:hAnsi="Times New Roman" w:cs="Times New Roman"/>
                <w:b/>
                <w:sz w:val="24"/>
                <w:szCs w:val="24"/>
                <w:u w:val="single"/>
              </w:rPr>
            </w:pPr>
            <w:r w:rsidRPr="00F96E51">
              <w:rPr>
                <w:rFonts w:ascii="Times New Roman" w:hAnsi="Times New Roman" w:cs="Times New Roman"/>
                <w:b/>
                <w:sz w:val="24"/>
                <w:szCs w:val="24"/>
                <w:u w:val="single"/>
              </w:rPr>
              <w:t>PRŮŘEZOVÁ TÉMATA:</w:t>
            </w:r>
          </w:p>
          <w:p w:rsidR="00F96E51" w:rsidRPr="00F96E51" w:rsidRDefault="00F96E51" w:rsidP="00315BDE">
            <w:pPr>
              <w:rPr>
                <w:rFonts w:ascii="Times New Roman" w:hAnsi="Times New Roman" w:cs="Times New Roman"/>
                <w:b/>
                <w:sz w:val="24"/>
                <w:szCs w:val="24"/>
              </w:rPr>
            </w:pPr>
            <w:r w:rsidRPr="00F96E51">
              <w:rPr>
                <w:rFonts w:ascii="Times New Roman" w:hAnsi="Times New Roman" w:cs="Times New Roman"/>
                <w:b/>
                <w:sz w:val="24"/>
                <w:szCs w:val="24"/>
              </w:rPr>
              <w:t xml:space="preserve">VDO :občan, občan.spol. a </w:t>
            </w:r>
          </w:p>
          <w:p w:rsidR="00F96E51" w:rsidRPr="00F96E51" w:rsidRDefault="00F96E51" w:rsidP="00315BDE">
            <w:pPr>
              <w:rPr>
                <w:rFonts w:ascii="Times New Roman" w:hAnsi="Times New Roman" w:cs="Times New Roman"/>
                <w:b/>
                <w:sz w:val="24"/>
                <w:szCs w:val="24"/>
              </w:rPr>
            </w:pPr>
            <w:r w:rsidRPr="00F96E51">
              <w:rPr>
                <w:rFonts w:ascii="Times New Roman" w:hAnsi="Times New Roman" w:cs="Times New Roman"/>
                <w:b/>
                <w:sz w:val="24"/>
                <w:szCs w:val="24"/>
              </w:rPr>
              <w:t xml:space="preserve">              stát</w:t>
            </w:r>
          </w:p>
          <w:p w:rsidR="00F96E51" w:rsidRPr="00F96E51" w:rsidRDefault="00F96E51" w:rsidP="00315BDE">
            <w:pPr>
              <w:rPr>
                <w:rFonts w:ascii="Times New Roman" w:hAnsi="Times New Roman" w:cs="Times New Roman"/>
                <w:b/>
                <w:sz w:val="24"/>
                <w:szCs w:val="24"/>
              </w:rPr>
            </w:pPr>
            <w:r w:rsidRPr="00F96E51">
              <w:rPr>
                <w:rFonts w:ascii="Times New Roman" w:hAnsi="Times New Roman" w:cs="Times New Roman"/>
                <w:b/>
                <w:sz w:val="24"/>
                <w:szCs w:val="24"/>
              </w:rPr>
              <w:t>VDO: principy  demokracie</w:t>
            </w:r>
          </w:p>
          <w:p w:rsidR="00F96E51" w:rsidRPr="00F96E51" w:rsidRDefault="00F96E51" w:rsidP="00315BDE">
            <w:pPr>
              <w:widowControl w:val="0"/>
              <w:autoSpaceDE w:val="0"/>
              <w:autoSpaceDN w:val="0"/>
              <w:adjustRightInd w:val="0"/>
              <w:rPr>
                <w:rFonts w:ascii="Times New Roman" w:hAnsi="Times New Roman" w:cs="Times New Roman"/>
                <w:sz w:val="24"/>
                <w:szCs w:val="24"/>
              </w:rPr>
            </w:pPr>
          </w:p>
        </w:tc>
      </w:tr>
      <w:tr w:rsidR="00F96E51" w:rsidRPr="00F96E51" w:rsidTr="00315BDE">
        <w:trPr>
          <w:cantSplit/>
          <w:trHeight w:val="1974"/>
        </w:trPr>
        <w:tc>
          <w:tcPr>
            <w:tcW w:w="5130" w:type="dxa"/>
            <w:gridSpan w:val="2"/>
          </w:tcPr>
          <w:p w:rsidR="00F96E51" w:rsidRPr="00934D79" w:rsidRDefault="00F96E51" w:rsidP="00300D64">
            <w:pPr>
              <w:pStyle w:val="Styl11bTunKurzvaVpravo02cmPed1b"/>
              <w:numPr>
                <w:ilvl w:val="0"/>
                <w:numId w:val="82"/>
              </w:numPr>
              <w:autoSpaceDE/>
              <w:autoSpaceDN/>
              <w:rPr>
                <w:b w:val="0"/>
                <w:bCs w:val="0"/>
                <w:iCs w:val="0"/>
                <w:sz w:val="24"/>
                <w:szCs w:val="24"/>
              </w:rPr>
            </w:pPr>
            <w:r w:rsidRPr="00934D79">
              <w:rPr>
                <w:b w:val="0"/>
                <w:bCs w:val="0"/>
                <w:iCs w:val="0"/>
                <w:sz w:val="24"/>
                <w:szCs w:val="24"/>
              </w:rPr>
              <w:t>porovná způsob života a přírodu v naší vlasti i v jiných zemích</w:t>
            </w:r>
          </w:p>
          <w:p w:rsidR="00F96E51" w:rsidRPr="00934D79" w:rsidRDefault="00F96E51" w:rsidP="00315BDE">
            <w:pPr>
              <w:pStyle w:val="Odstavecseseznamem"/>
              <w:rPr>
                <w:rFonts w:ascii="Times New Roman" w:hAnsi="Times New Roman" w:cs="Times New Roman"/>
                <w:bCs/>
                <w:i/>
                <w:iCs/>
                <w:sz w:val="24"/>
                <w:szCs w:val="24"/>
              </w:rPr>
            </w:pPr>
          </w:p>
          <w:p w:rsidR="00F96E51" w:rsidRPr="00934D79" w:rsidRDefault="00F96E51" w:rsidP="00315BDE">
            <w:pPr>
              <w:pStyle w:val="Styl11bTunKurzvaVpravo02cmPed1b"/>
              <w:numPr>
                <w:ilvl w:val="0"/>
                <w:numId w:val="0"/>
              </w:numPr>
              <w:autoSpaceDE/>
              <w:autoSpaceDN/>
              <w:ind w:left="1080"/>
              <w:rPr>
                <w:b w:val="0"/>
                <w:bCs w:val="0"/>
                <w:iCs w:val="0"/>
                <w:sz w:val="24"/>
                <w:szCs w:val="24"/>
              </w:rPr>
            </w:pPr>
          </w:p>
        </w:tc>
        <w:tc>
          <w:tcPr>
            <w:tcW w:w="3040" w:type="dxa"/>
          </w:tcPr>
          <w:p w:rsidR="00F96E51" w:rsidRPr="00F96E51" w:rsidRDefault="00F96E51" w:rsidP="00315BDE">
            <w:pPr>
              <w:pStyle w:val="UivoChar"/>
              <w:numPr>
                <w:ilvl w:val="0"/>
                <w:numId w:val="0"/>
              </w:numPr>
              <w:autoSpaceDE/>
              <w:autoSpaceDN/>
              <w:ind w:left="567" w:hanging="397"/>
              <w:rPr>
                <w:sz w:val="24"/>
                <w:szCs w:val="24"/>
              </w:rPr>
            </w:pPr>
            <w:r w:rsidRPr="00F96E51">
              <w:rPr>
                <w:b/>
                <w:bCs/>
                <w:sz w:val="24"/>
                <w:szCs w:val="24"/>
              </w:rPr>
              <w:t xml:space="preserve">Evropa a svět </w:t>
            </w:r>
            <w:r w:rsidRPr="00F96E51">
              <w:rPr>
                <w:sz w:val="24"/>
                <w:szCs w:val="24"/>
              </w:rPr>
              <w:t>-</w:t>
            </w:r>
            <w:r w:rsidRPr="00F96E51">
              <w:rPr>
                <w:b/>
                <w:bCs/>
                <w:sz w:val="24"/>
                <w:szCs w:val="24"/>
              </w:rPr>
              <w:t xml:space="preserve"> </w:t>
            </w:r>
            <w:r w:rsidRPr="00F96E51">
              <w:rPr>
                <w:sz w:val="24"/>
                <w:szCs w:val="24"/>
              </w:rPr>
              <w:t>kontinenty, evropské státy, EU, cestování</w:t>
            </w:r>
          </w:p>
          <w:p w:rsidR="00F96E51" w:rsidRPr="00F96E51" w:rsidRDefault="00F96E51" w:rsidP="00315BDE">
            <w:pPr>
              <w:pStyle w:val="Default"/>
            </w:pPr>
          </w:p>
          <w:p w:rsidR="00F96E51" w:rsidRPr="00F96E51" w:rsidRDefault="00F96E51" w:rsidP="00315BDE">
            <w:pPr>
              <w:pStyle w:val="Default"/>
            </w:pPr>
            <w:r w:rsidRPr="00F96E51">
              <w:t xml:space="preserve">mapy obecně zeměpisné a tematické – obsah, grafika, vysvětlivky </w:t>
            </w:r>
          </w:p>
          <w:p w:rsidR="00F96E51" w:rsidRPr="00F96E51" w:rsidRDefault="00F96E51" w:rsidP="00315BDE">
            <w:pPr>
              <w:pStyle w:val="UivoChar"/>
              <w:numPr>
                <w:ilvl w:val="0"/>
                <w:numId w:val="0"/>
              </w:numPr>
              <w:autoSpaceDE/>
              <w:autoSpaceDN/>
              <w:ind w:left="567" w:hanging="397"/>
              <w:rPr>
                <w:bCs/>
                <w:sz w:val="24"/>
                <w:szCs w:val="24"/>
              </w:rPr>
            </w:pPr>
          </w:p>
        </w:tc>
        <w:tc>
          <w:tcPr>
            <w:tcW w:w="2720" w:type="dxa"/>
            <w:gridSpan w:val="3"/>
          </w:tcPr>
          <w:p w:rsidR="00F96E51" w:rsidRPr="00F96E51" w:rsidRDefault="00F96E51" w:rsidP="00315BDE">
            <w:pPr>
              <w:rPr>
                <w:rFonts w:ascii="Times New Roman" w:hAnsi="Times New Roman" w:cs="Times New Roman"/>
                <w:sz w:val="24"/>
                <w:szCs w:val="24"/>
              </w:rPr>
            </w:pPr>
          </w:p>
        </w:tc>
        <w:tc>
          <w:tcPr>
            <w:tcW w:w="3400" w:type="dxa"/>
          </w:tcPr>
          <w:p w:rsidR="00F96E51" w:rsidRPr="00F96E51" w:rsidRDefault="00F96E51" w:rsidP="00315BDE">
            <w:pPr>
              <w:rPr>
                <w:rFonts w:ascii="Times New Roman" w:hAnsi="Times New Roman" w:cs="Times New Roman"/>
                <w:b/>
                <w:sz w:val="24"/>
                <w:szCs w:val="24"/>
                <w:u w:val="single"/>
              </w:rPr>
            </w:pPr>
            <w:r w:rsidRPr="00F96E51">
              <w:rPr>
                <w:rFonts w:ascii="Times New Roman" w:hAnsi="Times New Roman" w:cs="Times New Roman"/>
                <w:b/>
                <w:sz w:val="24"/>
                <w:szCs w:val="24"/>
                <w:u w:val="single"/>
              </w:rPr>
              <w:t>PRŮŘEZOVÁ TÉMATA:</w:t>
            </w:r>
          </w:p>
          <w:p w:rsidR="00F96E51" w:rsidRPr="00F96E51" w:rsidRDefault="00F96E51" w:rsidP="00315BDE">
            <w:pPr>
              <w:rPr>
                <w:rFonts w:ascii="Times New Roman" w:hAnsi="Times New Roman" w:cs="Times New Roman"/>
                <w:b/>
                <w:sz w:val="24"/>
                <w:szCs w:val="24"/>
              </w:rPr>
            </w:pPr>
            <w:r w:rsidRPr="00F96E51">
              <w:rPr>
                <w:rFonts w:ascii="Times New Roman" w:hAnsi="Times New Roman" w:cs="Times New Roman"/>
                <w:b/>
                <w:sz w:val="24"/>
                <w:szCs w:val="24"/>
              </w:rPr>
              <w:t xml:space="preserve">VMEGS : </w:t>
            </w:r>
          </w:p>
          <w:p w:rsidR="00F96E51" w:rsidRPr="00F96E51" w:rsidRDefault="00F96E51" w:rsidP="00315BDE">
            <w:pPr>
              <w:rPr>
                <w:rFonts w:ascii="Times New Roman" w:hAnsi="Times New Roman" w:cs="Times New Roman"/>
                <w:b/>
                <w:sz w:val="24"/>
                <w:szCs w:val="24"/>
              </w:rPr>
            </w:pPr>
            <w:r w:rsidRPr="00F96E51">
              <w:rPr>
                <w:rFonts w:ascii="Times New Roman" w:hAnsi="Times New Roman" w:cs="Times New Roman"/>
                <w:b/>
                <w:sz w:val="24"/>
                <w:szCs w:val="24"/>
              </w:rPr>
              <w:t>Objevujeme Evropu      a svět</w:t>
            </w:r>
          </w:p>
          <w:p w:rsidR="00F96E51" w:rsidRPr="00F96E51" w:rsidRDefault="00F96E51" w:rsidP="00315BDE">
            <w:pPr>
              <w:widowControl w:val="0"/>
              <w:autoSpaceDE w:val="0"/>
              <w:autoSpaceDN w:val="0"/>
              <w:adjustRightInd w:val="0"/>
              <w:rPr>
                <w:rFonts w:ascii="Times New Roman" w:hAnsi="Times New Roman" w:cs="Times New Roman"/>
                <w:sz w:val="24"/>
                <w:szCs w:val="24"/>
              </w:rPr>
            </w:pPr>
          </w:p>
        </w:tc>
      </w:tr>
      <w:tr w:rsidR="00F96E51" w:rsidRPr="001B4CC5" w:rsidTr="00315BDE">
        <w:trPr>
          <w:cantSplit/>
        </w:trPr>
        <w:tc>
          <w:tcPr>
            <w:tcW w:w="14290" w:type="dxa"/>
            <w:gridSpan w:val="7"/>
          </w:tcPr>
          <w:p w:rsidR="00F96E51" w:rsidRPr="00F96E51" w:rsidRDefault="00F96E51" w:rsidP="00315BDE">
            <w:pPr>
              <w:rPr>
                <w:rFonts w:ascii="Times New Roman" w:hAnsi="Times New Roman" w:cs="Times New Roman"/>
                <w:b/>
                <w:bCs/>
                <w:sz w:val="24"/>
                <w:szCs w:val="24"/>
              </w:rPr>
            </w:pPr>
            <w:r w:rsidRPr="00F96E51">
              <w:rPr>
                <w:rFonts w:ascii="Times New Roman" w:hAnsi="Times New Roman" w:cs="Times New Roman"/>
                <w:b/>
                <w:bCs/>
                <w:sz w:val="24"/>
                <w:szCs w:val="24"/>
              </w:rPr>
              <w:lastRenderedPageBreak/>
              <w:t>LIDÉ KOLEM NÁS</w:t>
            </w:r>
          </w:p>
        </w:tc>
      </w:tr>
      <w:tr w:rsidR="00F96E51" w:rsidRPr="00EF7D4D" w:rsidTr="00315BDE">
        <w:trPr>
          <w:cantSplit/>
        </w:trPr>
        <w:tc>
          <w:tcPr>
            <w:tcW w:w="5110" w:type="dxa"/>
          </w:tcPr>
          <w:p w:rsidR="00F96E51" w:rsidRPr="00934D79" w:rsidRDefault="00F96E51" w:rsidP="00300D64">
            <w:pPr>
              <w:pStyle w:val="Default"/>
              <w:numPr>
                <w:ilvl w:val="0"/>
                <w:numId w:val="83"/>
              </w:numPr>
              <w:suppressAutoHyphens w:val="0"/>
              <w:autoSpaceDN w:val="0"/>
              <w:adjustRightInd w:val="0"/>
              <w:rPr>
                <w:i/>
              </w:rPr>
            </w:pPr>
            <w:r w:rsidRPr="00934D79">
              <w:rPr>
                <w:i/>
                <w:iCs/>
              </w:rPr>
              <w:t>orientuje se v základních formách vlastnictví; používá peníze v běžných situacích</w:t>
            </w:r>
            <w:r w:rsidRPr="00934D79">
              <w:rPr>
                <w:bCs/>
                <w:i/>
                <w:iCs/>
              </w:rPr>
              <w:t xml:space="preserve">, odhadne a zkontroluje cenu nákupu a vrácené peníze, na příkladu ukáže nemožnost realizace všech chtěných výdajů, vysvětlí, proč spořit, kdy si půjčovat a jak vracet dluhy </w:t>
            </w:r>
          </w:p>
          <w:p w:rsidR="00F96E51" w:rsidRPr="00934D79" w:rsidRDefault="00F96E51" w:rsidP="00315BDE">
            <w:pPr>
              <w:rPr>
                <w:rFonts w:ascii="Times New Roman" w:hAnsi="Times New Roman" w:cs="Times New Roman"/>
                <w:i/>
                <w:sz w:val="24"/>
                <w:szCs w:val="24"/>
              </w:rPr>
            </w:pPr>
          </w:p>
          <w:p w:rsidR="00F96E51" w:rsidRPr="00F96E51" w:rsidRDefault="00F96E51" w:rsidP="00300D64">
            <w:pPr>
              <w:pStyle w:val="Styl11bTunKurzvaVpravo02cmPed1b"/>
              <w:numPr>
                <w:ilvl w:val="0"/>
                <w:numId w:val="83"/>
              </w:numPr>
              <w:autoSpaceDE/>
              <w:autoSpaceDN/>
              <w:rPr>
                <w:i w:val="0"/>
                <w:iCs w:val="0"/>
                <w:sz w:val="24"/>
                <w:szCs w:val="24"/>
              </w:rPr>
            </w:pPr>
            <w:r w:rsidRPr="00934D79">
              <w:rPr>
                <w:b w:val="0"/>
                <w:sz w:val="24"/>
                <w:szCs w:val="24"/>
              </w:rPr>
              <w:t>rozpozná ve svém okolí jednání a chování, která se už tolerovat nemohou</w:t>
            </w:r>
          </w:p>
        </w:tc>
        <w:tc>
          <w:tcPr>
            <w:tcW w:w="3080" w:type="dxa"/>
            <w:gridSpan w:val="3"/>
          </w:tcPr>
          <w:p w:rsidR="00F96E51" w:rsidRPr="00F96E51" w:rsidRDefault="00F96E51" w:rsidP="00315BDE">
            <w:pPr>
              <w:pStyle w:val="Default"/>
            </w:pPr>
            <w:r w:rsidRPr="00F96E51">
              <w:rPr>
                <w:b/>
                <w:bCs/>
              </w:rPr>
              <w:t xml:space="preserve">vlastnictví </w:t>
            </w:r>
            <w:r w:rsidRPr="00F96E51">
              <w:t xml:space="preserve">– soukromé, veřejné, osobní, společné; hmotný a nehmotný majetek; rozpočet, příjmy a výdaje domácnosti; hotovostní a bezhotovostní forma peněz, způsoby placení; banka jako správce peněz, úspory, půjčky </w:t>
            </w:r>
          </w:p>
          <w:p w:rsidR="00F96E51" w:rsidRDefault="00F96E51" w:rsidP="00F96E51">
            <w:pPr>
              <w:pStyle w:val="UivoChar"/>
              <w:numPr>
                <w:ilvl w:val="0"/>
                <w:numId w:val="0"/>
              </w:numPr>
              <w:autoSpaceDE/>
              <w:autoSpaceDN/>
              <w:spacing w:after="120"/>
              <w:rPr>
                <w:b/>
                <w:bCs/>
                <w:sz w:val="24"/>
                <w:szCs w:val="24"/>
              </w:rPr>
            </w:pPr>
          </w:p>
          <w:p w:rsidR="00F96E51" w:rsidRPr="00F96E51" w:rsidRDefault="00F96E51" w:rsidP="00F96E51">
            <w:pPr>
              <w:pStyle w:val="UivoChar"/>
              <w:numPr>
                <w:ilvl w:val="0"/>
                <w:numId w:val="0"/>
              </w:numPr>
              <w:autoSpaceDE/>
              <w:autoSpaceDN/>
              <w:ind w:left="170"/>
              <w:rPr>
                <w:sz w:val="24"/>
                <w:szCs w:val="24"/>
              </w:rPr>
            </w:pPr>
            <w:r w:rsidRPr="00F96E51">
              <w:rPr>
                <w:b/>
                <w:bCs/>
                <w:sz w:val="24"/>
                <w:szCs w:val="24"/>
              </w:rPr>
              <w:t xml:space="preserve">právo a spravedlnost </w:t>
            </w:r>
            <w:r w:rsidRPr="00F96E51">
              <w:rPr>
                <w:sz w:val="24"/>
                <w:szCs w:val="24"/>
              </w:rPr>
              <w:t>– základní lidská práva a práva dítěte, práva a povinnosti žáků školy</w:t>
            </w:r>
          </w:p>
          <w:p w:rsidR="00F96E51" w:rsidRPr="00F96E51" w:rsidRDefault="00F96E51" w:rsidP="00F96E51">
            <w:pPr>
              <w:pStyle w:val="UivoChar"/>
              <w:numPr>
                <w:ilvl w:val="0"/>
                <w:numId w:val="0"/>
              </w:numPr>
              <w:autoSpaceDE/>
              <w:autoSpaceDN/>
              <w:spacing w:after="120"/>
              <w:rPr>
                <w:b/>
                <w:bCs/>
                <w:sz w:val="24"/>
                <w:szCs w:val="24"/>
              </w:rPr>
            </w:pPr>
          </w:p>
        </w:tc>
        <w:tc>
          <w:tcPr>
            <w:tcW w:w="2700" w:type="dxa"/>
            <w:gridSpan w:val="2"/>
          </w:tcPr>
          <w:p w:rsidR="00F96E51" w:rsidRPr="00F96E51" w:rsidRDefault="00F96E51" w:rsidP="00315BDE">
            <w:pPr>
              <w:rPr>
                <w:rFonts w:ascii="Times New Roman" w:hAnsi="Times New Roman" w:cs="Times New Roman"/>
                <w:sz w:val="24"/>
                <w:szCs w:val="24"/>
              </w:rPr>
            </w:pPr>
            <w:r w:rsidRPr="00F96E51">
              <w:rPr>
                <w:rFonts w:ascii="Times New Roman" w:hAnsi="Times New Roman" w:cs="Times New Roman"/>
                <w:sz w:val="24"/>
                <w:szCs w:val="24"/>
              </w:rPr>
              <w:t>T,Ú,R,P,</w:t>
            </w:r>
            <w:r w:rsidR="0005329D">
              <w:rPr>
                <w:rFonts w:ascii="Times New Roman" w:hAnsi="Times New Roman" w:cs="Times New Roman"/>
                <w:sz w:val="24"/>
                <w:szCs w:val="24"/>
              </w:rPr>
              <w:t xml:space="preserve">  </w:t>
            </w:r>
            <w:r w:rsidRPr="00F96E51">
              <w:rPr>
                <w:rFonts w:ascii="Times New Roman" w:hAnsi="Times New Roman" w:cs="Times New Roman"/>
                <w:sz w:val="24"/>
                <w:szCs w:val="24"/>
              </w:rPr>
              <w:t>MS</w:t>
            </w:r>
          </w:p>
        </w:tc>
        <w:tc>
          <w:tcPr>
            <w:tcW w:w="3400" w:type="dxa"/>
          </w:tcPr>
          <w:p w:rsidR="00F96E51" w:rsidRPr="00F96E51" w:rsidRDefault="00F96E51" w:rsidP="00315BDE">
            <w:pPr>
              <w:rPr>
                <w:rFonts w:ascii="Times New Roman" w:hAnsi="Times New Roman" w:cs="Times New Roman"/>
                <w:b/>
                <w:sz w:val="24"/>
                <w:szCs w:val="24"/>
              </w:rPr>
            </w:pPr>
          </w:p>
          <w:p w:rsidR="00F96E51" w:rsidRPr="00F96E51" w:rsidRDefault="00F96E51" w:rsidP="00315BDE">
            <w:pPr>
              <w:rPr>
                <w:rFonts w:ascii="Times New Roman" w:hAnsi="Times New Roman" w:cs="Times New Roman"/>
                <w:b/>
                <w:sz w:val="24"/>
                <w:szCs w:val="24"/>
                <w:u w:val="single"/>
              </w:rPr>
            </w:pPr>
            <w:r w:rsidRPr="00F96E51">
              <w:rPr>
                <w:rFonts w:ascii="Times New Roman" w:hAnsi="Times New Roman" w:cs="Times New Roman"/>
                <w:b/>
                <w:sz w:val="24"/>
                <w:szCs w:val="24"/>
                <w:u w:val="single"/>
              </w:rPr>
              <w:t>PRŮŘEZOVÁ TÉMATA:</w:t>
            </w:r>
          </w:p>
          <w:p w:rsidR="00F96E51" w:rsidRPr="00F96E51" w:rsidRDefault="00F96E51" w:rsidP="00315BDE">
            <w:pPr>
              <w:rPr>
                <w:rFonts w:ascii="Times New Roman" w:hAnsi="Times New Roman" w:cs="Times New Roman"/>
                <w:b/>
                <w:sz w:val="24"/>
                <w:szCs w:val="24"/>
              </w:rPr>
            </w:pPr>
            <w:r w:rsidRPr="00F96E51">
              <w:rPr>
                <w:rFonts w:ascii="Times New Roman" w:hAnsi="Times New Roman" w:cs="Times New Roman"/>
                <w:b/>
                <w:sz w:val="24"/>
                <w:szCs w:val="24"/>
              </w:rPr>
              <w:t>OSV:  osobnostní rozvoj</w:t>
            </w:r>
          </w:p>
          <w:p w:rsidR="00F96E51" w:rsidRPr="00F96E51" w:rsidRDefault="00F96E51" w:rsidP="00315BDE">
            <w:pPr>
              <w:rPr>
                <w:rFonts w:ascii="Times New Roman" w:hAnsi="Times New Roman" w:cs="Times New Roman"/>
                <w:sz w:val="24"/>
                <w:szCs w:val="24"/>
              </w:rPr>
            </w:pPr>
            <w:r w:rsidRPr="00F96E51">
              <w:rPr>
                <w:rFonts w:ascii="Times New Roman" w:hAnsi="Times New Roman" w:cs="Times New Roman"/>
                <w:sz w:val="24"/>
                <w:szCs w:val="24"/>
              </w:rPr>
              <w:t>-Rozvoj schopností poznávání</w:t>
            </w:r>
          </w:p>
          <w:p w:rsidR="00F96E51" w:rsidRPr="00F96E51" w:rsidRDefault="00F96E51" w:rsidP="00F96E51">
            <w:pPr>
              <w:rPr>
                <w:rFonts w:ascii="Times New Roman" w:hAnsi="Times New Roman" w:cs="Times New Roman"/>
                <w:b/>
                <w:sz w:val="24"/>
                <w:szCs w:val="24"/>
                <w:u w:val="single"/>
              </w:rPr>
            </w:pPr>
            <w:r w:rsidRPr="00F96E51">
              <w:rPr>
                <w:rFonts w:ascii="Times New Roman" w:hAnsi="Times New Roman" w:cs="Times New Roman"/>
                <w:b/>
                <w:sz w:val="24"/>
                <w:szCs w:val="24"/>
              </w:rPr>
              <w:t>VDO: Obč.</w:t>
            </w:r>
            <w:r w:rsidR="0005329D">
              <w:rPr>
                <w:rFonts w:ascii="Times New Roman" w:hAnsi="Times New Roman" w:cs="Times New Roman"/>
                <w:b/>
                <w:sz w:val="24"/>
                <w:szCs w:val="24"/>
              </w:rPr>
              <w:t xml:space="preserve"> </w:t>
            </w:r>
            <w:r w:rsidRPr="00F96E51">
              <w:rPr>
                <w:rFonts w:ascii="Times New Roman" w:hAnsi="Times New Roman" w:cs="Times New Roman"/>
                <w:b/>
                <w:sz w:val="24"/>
                <w:szCs w:val="24"/>
              </w:rPr>
              <w:t>společnost a škola</w:t>
            </w:r>
            <w:r w:rsidRPr="00F96E51">
              <w:rPr>
                <w:rFonts w:ascii="Times New Roman" w:hAnsi="Times New Roman" w:cs="Times New Roman"/>
                <w:b/>
                <w:sz w:val="24"/>
                <w:szCs w:val="24"/>
                <w:u w:val="single"/>
              </w:rPr>
              <w:t xml:space="preserve"> PRŮŘEZOVÁ TÉMATA:</w:t>
            </w:r>
          </w:p>
          <w:p w:rsidR="00F96E51" w:rsidRPr="00F96E51" w:rsidRDefault="00F96E51" w:rsidP="00F96E51">
            <w:pPr>
              <w:rPr>
                <w:rFonts w:ascii="Times New Roman" w:hAnsi="Times New Roman" w:cs="Times New Roman"/>
                <w:sz w:val="24"/>
                <w:szCs w:val="24"/>
              </w:rPr>
            </w:pPr>
            <w:r w:rsidRPr="00F96E51">
              <w:rPr>
                <w:rFonts w:ascii="Times New Roman" w:hAnsi="Times New Roman" w:cs="Times New Roman"/>
                <w:b/>
                <w:sz w:val="24"/>
                <w:szCs w:val="24"/>
              </w:rPr>
              <w:t>OSV: Morální rozvoj</w:t>
            </w:r>
            <w:r w:rsidRPr="00F96E51">
              <w:rPr>
                <w:rFonts w:ascii="Times New Roman" w:hAnsi="Times New Roman" w:cs="Times New Roman"/>
                <w:sz w:val="24"/>
                <w:szCs w:val="24"/>
              </w:rPr>
              <w:t xml:space="preserve"> – hodnoty, postoje, praktická etika</w:t>
            </w:r>
          </w:p>
          <w:p w:rsidR="00F96E51" w:rsidRPr="00F96E51" w:rsidRDefault="00F96E51" w:rsidP="00F96E51">
            <w:pPr>
              <w:rPr>
                <w:rFonts w:ascii="Times New Roman" w:hAnsi="Times New Roman" w:cs="Times New Roman"/>
                <w:b/>
                <w:sz w:val="24"/>
                <w:szCs w:val="24"/>
              </w:rPr>
            </w:pPr>
            <w:r w:rsidRPr="00F96E51">
              <w:rPr>
                <w:rFonts w:ascii="Times New Roman" w:hAnsi="Times New Roman" w:cs="Times New Roman"/>
                <w:b/>
                <w:sz w:val="24"/>
                <w:szCs w:val="24"/>
              </w:rPr>
              <w:t>OSV: sociální rozvoj</w:t>
            </w:r>
          </w:p>
          <w:p w:rsidR="00F96E51" w:rsidRPr="00F96E51" w:rsidRDefault="00F96E51" w:rsidP="00F96E51">
            <w:pPr>
              <w:rPr>
                <w:rFonts w:ascii="Times New Roman" w:hAnsi="Times New Roman" w:cs="Times New Roman"/>
                <w:sz w:val="24"/>
                <w:szCs w:val="24"/>
              </w:rPr>
            </w:pPr>
            <w:r w:rsidRPr="00F96E51">
              <w:rPr>
                <w:rFonts w:ascii="Times New Roman" w:hAnsi="Times New Roman" w:cs="Times New Roman"/>
                <w:b/>
                <w:sz w:val="24"/>
                <w:szCs w:val="24"/>
              </w:rPr>
              <w:t>-</w:t>
            </w:r>
            <w:r w:rsidRPr="00F96E51">
              <w:rPr>
                <w:rFonts w:ascii="Times New Roman" w:hAnsi="Times New Roman" w:cs="Times New Roman"/>
                <w:sz w:val="24"/>
                <w:szCs w:val="24"/>
              </w:rPr>
              <w:t>Mezilidské vztahy</w:t>
            </w:r>
          </w:p>
          <w:p w:rsidR="00F96E51" w:rsidRDefault="00F96E51" w:rsidP="00315BDE">
            <w:pPr>
              <w:rPr>
                <w:rFonts w:ascii="Times New Roman" w:hAnsi="Times New Roman" w:cs="Times New Roman"/>
                <w:b/>
                <w:sz w:val="24"/>
                <w:szCs w:val="24"/>
              </w:rPr>
            </w:pPr>
          </w:p>
          <w:p w:rsidR="004A2617" w:rsidRDefault="004A2617" w:rsidP="00315BDE">
            <w:pPr>
              <w:rPr>
                <w:rFonts w:ascii="Times New Roman" w:hAnsi="Times New Roman" w:cs="Times New Roman"/>
                <w:b/>
                <w:sz w:val="24"/>
                <w:szCs w:val="24"/>
              </w:rPr>
            </w:pPr>
          </w:p>
          <w:p w:rsidR="004A2617" w:rsidRDefault="004A2617" w:rsidP="00315BDE">
            <w:pPr>
              <w:rPr>
                <w:rFonts w:ascii="Times New Roman" w:hAnsi="Times New Roman" w:cs="Times New Roman"/>
                <w:b/>
                <w:sz w:val="24"/>
                <w:szCs w:val="24"/>
              </w:rPr>
            </w:pPr>
          </w:p>
          <w:p w:rsidR="004A2617" w:rsidRDefault="004A2617" w:rsidP="00315BDE">
            <w:pPr>
              <w:rPr>
                <w:rFonts w:ascii="Times New Roman" w:hAnsi="Times New Roman" w:cs="Times New Roman"/>
                <w:b/>
                <w:sz w:val="24"/>
                <w:szCs w:val="24"/>
              </w:rPr>
            </w:pPr>
          </w:p>
          <w:p w:rsidR="004A2617" w:rsidRDefault="004A2617" w:rsidP="00315BDE">
            <w:pPr>
              <w:rPr>
                <w:rFonts w:ascii="Times New Roman" w:hAnsi="Times New Roman" w:cs="Times New Roman"/>
                <w:b/>
                <w:sz w:val="24"/>
                <w:szCs w:val="24"/>
              </w:rPr>
            </w:pPr>
          </w:p>
          <w:p w:rsidR="004A2617" w:rsidRDefault="004A2617" w:rsidP="00315BDE">
            <w:pPr>
              <w:rPr>
                <w:rFonts w:ascii="Times New Roman" w:hAnsi="Times New Roman" w:cs="Times New Roman"/>
                <w:b/>
                <w:sz w:val="24"/>
                <w:szCs w:val="24"/>
              </w:rPr>
            </w:pPr>
          </w:p>
          <w:p w:rsidR="004A2617" w:rsidRDefault="004A2617" w:rsidP="00315BDE">
            <w:pPr>
              <w:rPr>
                <w:rFonts w:ascii="Times New Roman" w:hAnsi="Times New Roman" w:cs="Times New Roman"/>
                <w:b/>
                <w:sz w:val="24"/>
                <w:szCs w:val="24"/>
              </w:rPr>
            </w:pPr>
          </w:p>
          <w:p w:rsidR="004A2617" w:rsidRDefault="004A2617" w:rsidP="00315BDE">
            <w:pPr>
              <w:rPr>
                <w:rFonts w:ascii="Times New Roman" w:hAnsi="Times New Roman" w:cs="Times New Roman"/>
                <w:b/>
                <w:sz w:val="24"/>
                <w:szCs w:val="24"/>
              </w:rPr>
            </w:pPr>
          </w:p>
          <w:p w:rsidR="004A2617" w:rsidRPr="00F96E51" w:rsidRDefault="004A2617" w:rsidP="00315BDE">
            <w:pPr>
              <w:rPr>
                <w:rFonts w:ascii="Times New Roman" w:hAnsi="Times New Roman" w:cs="Times New Roman"/>
                <w:b/>
                <w:sz w:val="24"/>
                <w:szCs w:val="24"/>
              </w:rPr>
            </w:pPr>
          </w:p>
        </w:tc>
      </w:tr>
      <w:tr w:rsidR="00F96E51" w:rsidRPr="00F96E51" w:rsidTr="00315BDE">
        <w:trPr>
          <w:cantSplit/>
        </w:trPr>
        <w:tc>
          <w:tcPr>
            <w:tcW w:w="14290" w:type="dxa"/>
            <w:gridSpan w:val="7"/>
          </w:tcPr>
          <w:p w:rsidR="00F96E51" w:rsidRPr="00F96E51" w:rsidRDefault="00F96E51" w:rsidP="00315BDE">
            <w:pPr>
              <w:rPr>
                <w:rFonts w:ascii="Times New Roman" w:hAnsi="Times New Roman" w:cs="Times New Roman"/>
                <w:b/>
                <w:bCs/>
                <w:sz w:val="24"/>
                <w:szCs w:val="24"/>
              </w:rPr>
            </w:pPr>
            <w:r w:rsidRPr="00F96E51">
              <w:rPr>
                <w:rFonts w:ascii="Times New Roman" w:hAnsi="Times New Roman" w:cs="Times New Roman"/>
                <w:b/>
                <w:bCs/>
                <w:sz w:val="24"/>
                <w:szCs w:val="24"/>
              </w:rPr>
              <w:lastRenderedPageBreak/>
              <w:t>LIDÉ A ČAS</w:t>
            </w:r>
          </w:p>
        </w:tc>
      </w:tr>
      <w:tr w:rsidR="00F96E51" w:rsidRPr="00F96E51" w:rsidTr="00315BDE">
        <w:trPr>
          <w:cantSplit/>
        </w:trPr>
        <w:tc>
          <w:tcPr>
            <w:tcW w:w="5130" w:type="dxa"/>
            <w:gridSpan w:val="2"/>
          </w:tcPr>
          <w:p w:rsidR="00F96E51" w:rsidRPr="00934D79" w:rsidRDefault="00F96E51" w:rsidP="00315BDE">
            <w:pPr>
              <w:pStyle w:val="Styl11bTunKurzvaVpravo02cmPed1b"/>
              <w:numPr>
                <w:ilvl w:val="0"/>
                <w:numId w:val="0"/>
              </w:numPr>
              <w:autoSpaceDE/>
              <w:autoSpaceDN/>
              <w:ind w:left="530"/>
              <w:rPr>
                <w:b w:val="0"/>
                <w:bCs w:val="0"/>
                <w:iCs w:val="0"/>
                <w:sz w:val="24"/>
                <w:szCs w:val="24"/>
              </w:rPr>
            </w:pPr>
          </w:p>
          <w:p w:rsidR="00F96E51" w:rsidRPr="00934D79" w:rsidRDefault="00F96E51" w:rsidP="00300D64">
            <w:pPr>
              <w:pStyle w:val="Styl11bTunKurzvaVpravo02cmPed1b"/>
              <w:numPr>
                <w:ilvl w:val="0"/>
                <w:numId w:val="84"/>
              </w:numPr>
              <w:autoSpaceDE/>
              <w:autoSpaceDN/>
              <w:rPr>
                <w:b w:val="0"/>
                <w:bCs w:val="0"/>
                <w:iCs w:val="0"/>
                <w:sz w:val="24"/>
                <w:szCs w:val="24"/>
              </w:rPr>
            </w:pPr>
            <w:r w:rsidRPr="00934D79">
              <w:rPr>
                <w:b w:val="0"/>
                <w:bCs w:val="0"/>
                <w:iCs w:val="0"/>
                <w:sz w:val="24"/>
                <w:szCs w:val="24"/>
              </w:rPr>
              <w:t>srovnává a hodnotí na vybraných ukázkách způsob života a práce předků na našem území v minulosti a současnosti s využitím regionálních specifik</w:t>
            </w:r>
          </w:p>
          <w:p w:rsidR="00F96E51" w:rsidRPr="00934D79" w:rsidRDefault="00F96E51" w:rsidP="00315BDE">
            <w:pPr>
              <w:rPr>
                <w:rFonts w:ascii="Times New Roman" w:hAnsi="Times New Roman" w:cs="Times New Roman"/>
                <w:i/>
                <w:sz w:val="24"/>
                <w:szCs w:val="24"/>
              </w:rPr>
            </w:pPr>
          </w:p>
          <w:p w:rsidR="00F96E51" w:rsidRPr="00934D79" w:rsidRDefault="00F96E51" w:rsidP="00315BDE">
            <w:pPr>
              <w:pStyle w:val="Zhlav"/>
              <w:tabs>
                <w:tab w:val="clear" w:pos="4536"/>
                <w:tab w:val="clear" w:pos="9072"/>
              </w:tabs>
              <w:rPr>
                <w:rFonts w:ascii="Times New Roman" w:hAnsi="Times New Roman" w:cs="Times New Roman"/>
                <w:i/>
              </w:rPr>
            </w:pPr>
          </w:p>
        </w:tc>
        <w:tc>
          <w:tcPr>
            <w:tcW w:w="3060" w:type="dxa"/>
            <w:gridSpan w:val="2"/>
          </w:tcPr>
          <w:p w:rsidR="00F96E51" w:rsidRPr="00F96E51" w:rsidRDefault="00F96E51" w:rsidP="00315BDE">
            <w:pPr>
              <w:pStyle w:val="UivoChar"/>
              <w:numPr>
                <w:ilvl w:val="0"/>
                <w:numId w:val="0"/>
              </w:numPr>
              <w:autoSpaceDE/>
              <w:autoSpaceDN/>
              <w:ind w:left="170"/>
              <w:rPr>
                <w:b/>
                <w:bCs/>
                <w:sz w:val="24"/>
                <w:szCs w:val="24"/>
              </w:rPr>
            </w:pPr>
          </w:p>
          <w:p w:rsidR="00F96E51" w:rsidRPr="00F96E51" w:rsidRDefault="00F96E51" w:rsidP="00315BDE">
            <w:pPr>
              <w:pStyle w:val="UivoChar"/>
              <w:numPr>
                <w:ilvl w:val="0"/>
                <w:numId w:val="0"/>
              </w:numPr>
              <w:autoSpaceDE/>
              <w:autoSpaceDN/>
              <w:ind w:left="170"/>
              <w:rPr>
                <w:sz w:val="24"/>
                <w:szCs w:val="24"/>
              </w:rPr>
            </w:pPr>
            <w:r w:rsidRPr="00F96E51">
              <w:rPr>
                <w:b/>
                <w:bCs/>
                <w:sz w:val="24"/>
                <w:szCs w:val="24"/>
              </w:rPr>
              <w:t>současnost a minulost v našem životě</w:t>
            </w:r>
            <w:r w:rsidRPr="00F96E51">
              <w:rPr>
                <w:sz w:val="24"/>
                <w:szCs w:val="24"/>
              </w:rPr>
              <w:t xml:space="preserve"> - proměny způsobu života, bydlení, předměty denní potřeby, průběh lidského života, státní svátky a významné dny</w:t>
            </w:r>
          </w:p>
          <w:p w:rsidR="00F96E51" w:rsidRPr="00F96E51" w:rsidRDefault="00F96E51" w:rsidP="00315BDE">
            <w:pPr>
              <w:pStyle w:val="UivoChar"/>
              <w:numPr>
                <w:ilvl w:val="0"/>
                <w:numId w:val="0"/>
              </w:numPr>
              <w:autoSpaceDE/>
              <w:autoSpaceDN/>
              <w:ind w:left="170"/>
              <w:rPr>
                <w:sz w:val="24"/>
                <w:szCs w:val="24"/>
              </w:rPr>
            </w:pPr>
          </w:p>
          <w:p w:rsidR="00F96E51" w:rsidRPr="00F96E51" w:rsidRDefault="00F96E51" w:rsidP="00315BDE">
            <w:pPr>
              <w:pStyle w:val="UivoChar"/>
              <w:numPr>
                <w:ilvl w:val="0"/>
                <w:numId w:val="0"/>
              </w:numPr>
              <w:autoSpaceDE/>
              <w:autoSpaceDN/>
              <w:ind w:left="170"/>
              <w:rPr>
                <w:sz w:val="24"/>
                <w:szCs w:val="24"/>
              </w:rPr>
            </w:pPr>
          </w:p>
          <w:p w:rsidR="00F96E51" w:rsidRPr="00F96E51" w:rsidRDefault="00F96E51" w:rsidP="00315BDE">
            <w:pPr>
              <w:pStyle w:val="UivoChar"/>
              <w:numPr>
                <w:ilvl w:val="0"/>
                <w:numId w:val="0"/>
              </w:numPr>
              <w:autoSpaceDE/>
              <w:autoSpaceDN/>
              <w:ind w:left="170"/>
              <w:rPr>
                <w:sz w:val="24"/>
                <w:szCs w:val="24"/>
              </w:rPr>
            </w:pPr>
            <w:r w:rsidRPr="00F96E51">
              <w:rPr>
                <w:b/>
                <w:bCs/>
                <w:sz w:val="24"/>
                <w:szCs w:val="24"/>
              </w:rPr>
              <w:t xml:space="preserve">regionální památky </w:t>
            </w:r>
            <w:r w:rsidRPr="00F96E51">
              <w:rPr>
                <w:sz w:val="24"/>
                <w:szCs w:val="24"/>
              </w:rPr>
              <w:t>-</w:t>
            </w:r>
            <w:r w:rsidRPr="00F96E51">
              <w:rPr>
                <w:b/>
                <w:bCs/>
                <w:sz w:val="24"/>
                <w:szCs w:val="24"/>
              </w:rPr>
              <w:t xml:space="preserve"> </w:t>
            </w:r>
            <w:r w:rsidRPr="00F96E51">
              <w:rPr>
                <w:sz w:val="24"/>
                <w:szCs w:val="24"/>
              </w:rPr>
              <w:t>péče o památky, lidé a obory zkoumající minulost</w:t>
            </w:r>
          </w:p>
          <w:p w:rsidR="00F96E51" w:rsidRPr="00F96E51" w:rsidRDefault="00F96E51" w:rsidP="00315BDE">
            <w:pPr>
              <w:pStyle w:val="UivoChar"/>
              <w:numPr>
                <w:ilvl w:val="0"/>
                <w:numId w:val="0"/>
              </w:numPr>
              <w:autoSpaceDE/>
              <w:autoSpaceDN/>
              <w:ind w:left="170"/>
              <w:rPr>
                <w:sz w:val="24"/>
                <w:szCs w:val="24"/>
              </w:rPr>
            </w:pPr>
          </w:p>
          <w:p w:rsidR="00F96E51" w:rsidRPr="00F96E51" w:rsidRDefault="00F96E51" w:rsidP="00315BDE">
            <w:pPr>
              <w:pStyle w:val="UivoChar"/>
              <w:numPr>
                <w:ilvl w:val="0"/>
                <w:numId w:val="0"/>
              </w:numPr>
              <w:autoSpaceDE/>
              <w:autoSpaceDN/>
              <w:ind w:left="170"/>
              <w:rPr>
                <w:sz w:val="24"/>
                <w:szCs w:val="24"/>
              </w:rPr>
            </w:pPr>
          </w:p>
          <w:p w:rsidR="00F96E51" w:rsidRPr="00F96E51" w:rsidRDefault="00F96E51" w:rsidP="00315BDE">
            <w:pPr>
              <w:pStyle w:val="UivoChar"/>
              <w:numPr>
                <w:ilvl w:val="0"/>
                <w:numId w:val="0"/>
              </w:numPr>
              <w:autoSpaceDE/>
              <w:autoSpaceDN/>
              <w:spacing w:after="120"/>
              <w:ind w:left="170"/>
              <w:rPr>
                <w:sz w:val="24"/>
                <w:szCs w:val="24"/>
              </w:rPr>
            </w:pPr>
            <w:r w:rsidRPr="00F96E51">
              <w:rPr>
                <w:b/>
                <w:bCs/>
                <w:sz w:val="24"/>
                <w:szCs w:val="24"/>
              </w:rPr>
              <w:t>báje, mýty, pověsti</w:t>
            </w:r>
            <w:r w:rsidRPr="00F96E51">
              <w:rPr>
                <w:sz w:val="24"/>
                <w:szCs w:val="24"/>
              </w:rPr>
              <w:t xml:space="preserve"> - minulost kraje a předků, domov, vlast, rodný kraj</w:t>
            </w:r>
          </w:p>
          <w:p w:rsidR="00F96E51" w:rsidRPr="00F96E51" w:rsidRDefault="00F96E51" w:rsidP="00315BDE">
            <w:pPr>
              <w:rPr>
                <w:rFonts w:ascii="Times New Roman" w:hAnsi="Times New Roman" w:cs="Times New Roman"/>
                <w:sz w:val="24"/>
                <w:szCs w:val="24"/>
              </w:rPr>
            </w:pPr>
          </w:p>
          <w:p w:rsidR="00F96E51" w:rsidRPr="00F96E51" w:rsidRDefault="00F96E51" w:rsidP="00315BDE">
            <w:pPr>
              <w:rPr>
                <w:rFonts w:ascii="Times New Roman" w:hAnsi="Times New Roman" w:cs="Times New Roman"/>
                <w:sz w:val="24"/>
                <w:szCs w:val="24"/>
              </w:rPr>
            </w:pPr>
          </w:p>
        </w:tc>
        <w:tc>
          <w:tcPr>
            <w:tcW w:w="2700" w:type="dxa"/>
            <w:gridSpan w:val="2"/>
          </w:tcPr>
          <w:p w:rsidR="00F96E51" w:rsidRPr="00F96E51" w:rsidRDefault="00F96E51" w:rsidP="00315BDE">
            <w:pPr>
              <w:pStyle w:val="Zhlav"/>
              <w:tabs>
                <w:tab w:val="clear" w:pos="4536"/>
                <w:tab w:val="clear" w:pos="9072"/>
              </w:tabs>
              <w:rPr>
                <w:rFonts w:ascii="Times New Roman" w:hAnsi="Times New Roman" w:cs="Times New Roman"/>
              </w:rPr>
            </w:pPr>
          </w:p>
          <w:p w:rsidR="00F96E51" w:rsidRPr="00F96E51" w:rsidRDefault="00F96E51" w:rsidP="00315BDE">
            <w:pPr>
              <w:pStyle w:val="Zhlav"/>
              <w:tabs>
                <w:tab w:val="clear" w:pos="4536"/>
                <w:tab w:val="clear" w:pos="9072"/>
              </w:tabs>
              <w:rPr>
                <w:rFonts w:ascii="Times New Roman" w:hAnsi="Times New Roman" w:cs="Times New Roman"/>
              </w:rPr>
            </w:pPr>
            <w:r w:rsidRPr="00F96E51">
              <w:rPr>
                <w:rFonts w:ascii="Times New Roman" w:hAnsi="Times New Roman" w:cs="Times New Roman"/>
              </w:rPr>
              <w:t>T,Ú,R,P,</w:t>
            </w:r>
            <w:r w:rsidR="0005329D">
              <w:rPr>
                <w:rFonts w:ascii="Times New Roman" w:hAnsi="Times New Roman" w:cs="Times New Roman"/>
              </w:rPr>
              <w:t xml:space="preserve"> </w:t>
            </w:r>
            <w:r w:rsidRPr="00F96E51">
              <w:rPr>
                <w:rFonts w:ascii="Times New Roman" w:hAnsi="Times New Roman" w:cs="Times New Roman"/>
              </w:rPr>
              <w:t>MS</w:t>
            </w:r>
          </w:p>
        </w:tc>
        <w:tc>
          <w:tcPr>
            <w:tcW w:w="3400" w:type="dxa"/>
          </w:tcPr>
          <w:p w:rsidR="00F96E51" w:rsidRPr="00F96E51" w:rsidRDefault="00F96E51" w:rsidP="00315BDE">
            <w:pPr>
              <w:rPr>
                <w:rFonts w:ascii="Times New Roman" w:hAnsi="Times New Roman" w:cs="Times New Roman"/>
                <w:sz w:val="24"/>
                <w:szCs w:val="24"/>
              </w:rPr>
            </w:pPr>
          </w:p>
        </w:tc>
      </w:tr>
    </w:tbl>
    <w:p w:rsidR="00F96E51" w:rsidRDefault="00F96E51" w:rsidP="00F96E51">
      <w:pPr>
        <w:rPr>
          <w:rFonts w:ascii="Times New Roman" w:hAnsi="Times New Roman" w:cs="Times New Roman"/>
          <w:sz w:val="24"/>
          <w:szCs w:val="24"/>
        </w:rPr>
      </w:pPr>
    </w:p>
    <w:p w:rsidR="00B960A1" w:rsidRDefault="00B960A1" w:rsidP="00F96E51">
      <w:pPr>
        <w:rPr>
          <w:rFonts w:ascii="Times New Roman" w:hAnsi="Times New Roman" w:cs="Times New Roman"/>
          <w:sz w:val="24"/>
          <w:szCs w:val="24"/>
        </w:rPr>
      </w:pPr>
    </w:p>
    <w:p w:rsidR="00B960A1" w:rsidRDefault="00B960A1" w:rsidP="00F96E51">
      <w:pPr>
        <w:rPr>
          <w:rFonts w:ascii="Times New Roman" w:hAnsi="Times New Roman" w:cs="Times New Roman"/>
          <w:sz w:val="24"/>
          <w:szCs w:val="24"/>
        </w:rPr>
      </w:pPr>
    </w:p>
    <w:p w:rsidR="00B960A1" w:rsidRDefault="00B960A1" w:rsidP="00F96E51">
      <w:pPr>
        <w:rPr>
          <w:rFonts w:ascii="Times New Roman" w:hAnsi="Times New Roman" w:cs="Times New Roman"/>
          <w:sz w:val="24"/>
          <w:szCs w:val="24"/>
        </w:rPr>
      </w:pPr>
    </w:p>
    <w:p w:rsidR="00B960A1" w:rsidRDefault="00B960A1" w:rsidP="00F96E51">
      <w:pPr>
        <w:rPr>
          <w:rFonts w:ascii="Times New Roman" w:hAnsi="Times New Roman" w:cs="Times New Roman"/>
          <w:sz w:val="24"/>
          <w:szCs w:val="24"/>
        </w:rPr>
      </w:pPr>
    </w:p>
    <w:p w:rsidR="00B960A1" w:rsidRPr="0011712A" w:rsidRDefault="0A550221" w:rsidP="00FB7EA4">
      <w:pPr>
        <w:pStyle w:val="Nadpis2"/>
      </w:pPr>
      <w:bookmarkStart w:id="68" w:name="_Toc62994191"/>
      <w:bookmarkStart w:id="69" w:name="_Toc145684317"/>
      <w:bookmarkStart w:id="70" w:name="_Toc146020065"/>
      <w:r>
        <w:lastRenderedPageBreak/>
        <w:t>ČLOVĚK A SPOLEČNOST</w:t>
      </w:r>
      <w:bookmarkEnd w:id="68"/>
      <w:bookmarkEnd w:id="69"/>
      <w:bookmarkEnd w:id="70"/>
    </w:p>
    <w:p w:rsidR="00B960A1" w:rsidRPr="00FB7EA4" w:rsidRDefault="00B960A1" w:rsidP="00FB7EA4">
      <w:pPr>
        <w:rPr>
          <w:rStyle w:val="TextodatsvecRVPZV11bZarovnatdoblokuPrvndek1cmPed6bChar"/>
          <w:rFonts w:eastAsiaTheme="minorHAnsi"/>
          <w:b/>
          <w:szCs w:val="22"/>
        </w:rPr>
      </w:pPr>
      <w:r w:rsidRPr="00FB7EA4">
        <w:rPr>
          <w:rFonts w:ascii="Times New Roman" w:hAnsi="Times New Roman" w:cs="Times New Roman"/>
          <w:b/>
        </w:rPr>
        <w:t>Charakteristika vzdělávací oblasti</w:t>
      </w:r>
    </w:p>
    <w:p w:rsidR="00B960A1" w:rsidRPr="007E00ED" w:rsidRDefault="00B960A1" w:rsidP="00B960A1">
      <w:pPr>
        <w:pStyle w:val="Textkapitol"/>
      </w:pPr>
      <w:r w:rsidRPr="007E00ED">
        <w:t xml:space="preserve">Vzdělávací oblast </w:t>
      </w:r>
      <w:r w:rsidRPr="007E00ED">
        <w:rPr>
          <w:b/>
          <w:bCs/>
        </w:rPr>
        <w:t>Člověk a společnost</w:t>
      </w:r>
      <w:r w:rsidRPr="007E00ED">
        <w:t xml:space="preserve"> v základním vzdělávání vybavuje žáka znalostmi a dovednostmi potřebnými pro jeho aktivní zapojení do života demokratické společnosti. Vzdělávání směřuje k tomu, aby žáci poznali dějinné, sociální a kulturně historické aspekty života lidí v jejich rozmanitosti, proměnlivosti a ve vzájemných souvislostech. Seznamuje žáky s vývojem společnosti a s důležitými společenskými jevy a procesy, které se promítají do každodenního života a mají vliv na utváření společenského klimatu. Zaměřuje se na utváření pozitivních občanských postojů, rozvíjí vědomí přináležitosti k evropskému civilizačnímu a kulturnímu okruhu a podporuje přijetí hodnot, na nichž je budována současná demokratická Evropa, včetně kolektivní obrany. Důležitou součástí vzdělávání v dané vzdělávací oblasti je prevence rasistických, xenofobních a extremistických postojů, výchova k toleranci a respektování lidských práv, k rovnosti mužů a žen a výchova k úctě k přírodnímu a kulturnímu prostředí i k ochraně uměleckých a kulturních hodnot. Tato vzdělávací oblast přispívá také k rozvoji finanční gramotnosti a k osvojení pravidel chování při běžných i rizikových situacích a při mimořádných událostech.</w:t>
      </w:r>
    </w:p>
    <w:p w:rsidR="00B960A1" w:rsidRPr="007E00ED" w:rsidRDefault="00B960A1" w:rsidP="00B960A1">
      <w:pPr>
        <w:pStyle w:val="Textkapitol"/>
      </w:pPr>
      <w:r w:rsidRPr="007E00ED">
        <w:t>Ve vzdělávací oblasti Člověk a společnost se u žáků formují dovednosti a postoje důležité pro aktivní využívání poznatků o společnosti a mezilidských vztazích v občanském životě. Žáci se učí rozpoznávat a formulovat společenské problémy v minulosti i současnosti, zjišťovat a zpracovávat informace nutné pro jejich řešení, nacházet řešení a vyvozovat závěry, reflektovat je a aplikovat v reálných životních situacích.</w:t>
      </w:r>
    </w:p>
    <w:p w:rsidR="00B960A1" w:rsidRPr="007E00ED" w:rsidRDefault="00B960A1" w:rsidP="00B960A1">
      <w:pPr>
        <w:pStyle w:val="Textkapitol"/>
      </w:pPr>
      <w:r w:rsidRPr="007E00ED">
        <w:t xml:space="preserve">Vzdělávací oblast Člověk a společnost zahrnuje vzdělávací obory </w:t>
      </w:r>
      <w:r w:rsidRPr="007E00ED">
        <w:rPr>
          <w:b/>
          <w:bCs/>
        </w:rPr>
        <w:t xml:space="preserve">Dějepis </w:t>
      </w:r>
      <w:r w:rsidRPr="007E00ED">
        <w:rPr>
          <w:bCs/>
        </w:rPr>
        <w:t xml:space="preserve">a </w:t>
      </w:r>
      <w:r w:rsidRPr="007E00ED">
        <w:rPr>
          <w:b/>
          <w:bCs/>
        </w:rPr>
        <w:t>Výchova k občanství</w:t>
      </w:r>
      <w:r w:rsidRPr="007E00ED">
        <w:t xml:space="preserve">. Ve svém vzdělávacím obsahu navazuje přímo na vzdělávací oblast Člověk a jeho svět. Přesahy dané vzdělávací oblasti se promítají i do jiných vzdělávacích oblastí a do celého života školy a mají přímou vazbu zejména na společenskovědní část vzdělávacího oboru </w:t>
      </w:r>
      <w:r w:rsidRPr="007E00ED">
        <w:rPr>
          <w:i/>
          <w:iCs/>
        </w:rPr>
        <w:t>Zeměpis</w:t>
      </w:r>
      <w:r w:rsidRPr="007E00ED">
        <w:t>, který je v zájmu zachování jeho celistvosti umístěn ve vzdělávací oblasti Člověk a příroda.</w:t>
      </w:r>
    </w:p>
    <w:p w:rsidR="00B960A1" w:rsidRPr="007E00ED" w:rsidRDefault="00B960A1" w:rsidP="00B960A1">
      <w:pPr>
        <w:pStyle w:val="Textkapitol"/>
      </w:pPr>
      <w:r w:rsidRPr="007E00ED">
        <w:t xml:space="preserve">Vzdělávací obor </w:t>
      </w:r>
      <w:r w:rsidRPr="007E00ED">
        <w:rPr>
          <w:b/>
          <w:bCs/>
        </w:rPr>
        <w:t>Dějepis</w:t>
      </w:r>
      <w:r w:rsidRPr="007E00ED">
        <w:t xml:space="preserve"> přináší základní poznatky o konání člověka v minulosti. Jeho hlavním posláním je kultivace historického vědomí jedince a uchování kontinuity historické paměti, především ve smyslu předávání historické zkušenosti. Důležité je zejména poznávání dějů, skutků a jevů, které zásadním způsobem ovlivnily vývoj společnosti a promítly se do obrazu naší současnosti. Důraz je kladen především na dějiny 19. a 20. století, kde leží kořeny většiny současných společenských jevů. Významně se uplatňuje zřetel k základním hodnotám evropské civilizace. Podstatné je rozvíjet takové časové a prostorové představy i empatie, které umožňují žákům lépe proniknout k pochopení historických jevů a dějů. Žáci jsou vedeni k poznání, že historie není jen uzavřenou minulostí ani shlukem faktů a definitivních závěrů, ale je kladením otázek, jimiž se současnost prostřednictvím minulosti ptá po svém vlastním charakteru a své možné budoucnosti. Obecné historické problémy jsou konkretizovány prostřednictvím zařazování dějin regionu i dějin místních.</w:t>
      </w:r>
    </w:p>
    <w:p w:rsidR="00B960A1" w:rsidRPr="007E00ED" w:rsidRDefault="00B960A1" w:rsidP="00FB7EA4">
      <w:pPr>
        <w:pStyle w:val="Textkapitol"/>
      </w:pPr>
      <w:r w:rsidRPr="007E00ED">
        <w:t xml:space="preserve">Vzdělávací obor </w:t>
      </w:r>
      <w:r w:rsidRPr="007E00ED">
        <w:rPr>
          <w:b/>
          <w:bCs/>
        </w:rPr>
        <w:t>Výchova k občanství</w:t>
      </w:r>
      <w:r w:rsidRPr="007E00ED">
        <w:t xml:space="preserve"> se zaměřuje na vytváření kvalit, které souvisejí s orientací žáků v sociální realitě a s jejich začleňováním do různých společenských vztahů a vazeb. Otevírá cestu k realistickému sebepoznání a poznávání osobnosti druhých lidí a k pochopení vlastního jednání i jednání druhých lidí v kontextu různých životních situací. Seznamuje žáky se vztahy v rodině a širších společenstvích, s hospodářským životem a rozvíjí jejich orientaci ve světě financí. Přibližuje žákům úkoly důležitých politických institucí a orgánů, včetně činností armády, a ukazuje možné způsoby zapojení jednotlivců do občanského života. Učí žáky respektovat a uplatňovat mravní principy a pravidla společenského soužití a přebírat odpovědnost za vlastní názory, chování a jednání i jejich důsledky. Rozvíjí občanské a právní vědomí žáků, posiluje smysl jednotlivců pro osobní i občanskou odpovědnost a motivuje žáky k aktivní účasti na ž</w:t>
      </w:r>
      <w:r w:rsidR="00FB7EA4">
        <w:t>ivotě demokratické společnosti.</w:t>
      </w:r>
    </w:p>
    <w:p w:rsidR="00FB7EA4" w:rsidRDefault="00FB7EA4" w:rsidP="00FB7EA4">
      <w:pPr>
        <w:rPr>
          <w:rFonts w:ascii="Times New Roman" w:hAnsi="Times New Roman" w:cs="Times New Roman"/>
          <w:b/>
        </w:rPr>
      </w:pPr>
    </w:p>
    <w:p w:rsidR="00FB7EA4" w:rsidRDefault="00FB7EA4" w:rsidP="00FB7EA4">
      <w:pPr>
        <w:rPr>
          <w:rFonts w:ascii="Times New Roman" w:hAnsi="Times New Roman" w:cs="Times New Roman"/>
          <w:b/>
        </w:rPr>
      </w:pPr>
    </w:p>
    <w:p w:rsidR="00B960A1" w:rsidRPr="00FB7EA4" w:rsidRDefault="00B960A1" w:rsidP="00FB7EA4">
      <w:pPr>
        <w:rPr>
          <w:rFonts w:ascii="Times New Roman" w:hAnsi="Times New Roman" w:cs="Times New Roman"/>
          <w:b/>
        </w:rPr>
      </w:pPr>
      <w:r w:rsidRPr="00FB7EA4">
        <w:rPr>
          <w:rFonts w:ascii="Times New Roman" w:hAnsi="Times New Roman" w:cs="Times New Roman"/>
          <w:b/>
        </w:rPr>
        <w:lastRenderedPageBreak/>
        <w:t>Cílové zaměření vzdělávací oblasti</w:t>
      </w:r>
    </w:p>
    <w:p w:rsidR="00B960A1" w:rsidRPr="007E00ED" w:rsidRDefault="00B960A1" w:rsidP="00B960A1">
      <w:pPr>
        <w:pStyle w:val="Textkapitol"/>
      </w:pPr>
      <w:r w:rsidRPr="007E00ED">
        <w:t>Vzdělávání v dané vzdělávací oblasti směřuje k utváření a rozvíjení klíčových kompetencí tím, že vede žáka k:</w:t>
      </w:r>
    </w:p>
    <w:p w:rsidR="00B960A1" w:rsidRPr="007E00ED" w:rsidRDefault="00B960A1" w:rsidP="00B960A1">
      <w:pPr>
        <w:pStyle w:val="Textkapitolodrky-principy"/>
      </w:pPr>
      <w:r w:rsidRPr="007E00ED">
        <w:t>rozvíjení zájmu o současnost a minulost vlastního národa i jiných kulturních společenství, utváření a upevňování vědomí přináležitosti k evropské kultuře</w:t>
      </w:r>
    </w:p>
    <w:p w:rsidR="00B960A1" w:rsidRPr="007E00ED" w:rsidRDefault="00B960A1" w:rsidP="00B960A1">
      <w:pPr>
        <w:pStyle w:val="Textkapitolodrky-principy"/>
      </w:pPr>
      <w:r w:rsidRPr="007E00ED">
        <w:t>odhalování kořenů společenských jevů, dějů a změn, promýšlení jejich souvislostí a vzájemné podmíněnosti v reálném a historickém čase</w:t>
      </w:r>
    </w:p>
    <w:p w:rsidR="00B960A1" w:rsidRPr="007E00ED" w:rsidRDefault="00B960A1" w:rsidP="00B960A1">
      <w:pPr>
        <w:pStyle w:val="Textkapitolodrky-principy"/>
      </w:pPr>
      <w:r w:rsidRPr="007E00ED">
        <w:t>hledání paralel mezi minulými a současnými událostmi a jejich porovnávání s obdobnými či odlišnými jevy a procesy v evropském a celosvětovém měřítku</w:t>
      </w:r>
    </w:p>
    <w:p w:rsidR="00B960A1" w:rsidRPr="007E00ED" w:rsidRDefault="00B960A1" w:rsidP="00B960A1">
      <w:pPr>
        <w:pStyle w:val="Textkapitolodrky-principy"/>
      </w:pPr>
      <w:r w:rsidRPr="007E00ED">
        <w:t>utváření pozitivního hodnotového systému opřeného o historickou zkušenost</w:t>
      </w:r>
    </w:p>
    <w:p w:rsidR="00B960A1" w:rsidRPr="007E00ED" w:rsidRDefault="00B960A1" w:rsidP="00B960A1">
      <w:pPr>
        <w:pStyle w:val="Textkapitolodrky-principy"/>
      </w:pPr>
      <w:r w:rsidRPr="007E00ED">
        <w:t>rozlišování mýtů a skutečnosti, rozpoznávání projevů a příčin subjektivního výběru a hodnocení faktů i ke snaze o objektivní posouzení společenských jevů současnosti i minulosti</w:t>
      </w:r>
    </w:p>
    <w:p w:rsidR="00B960A1" w:rsidRPr="007E00ED" w:rsidRDefault="00B960A1" w:rsidP="00B960A1">
      <w:pPr>
        <w:pStyle w:val="Textkapitolodrky-principy"/>
      </w:pPr>
      <w:r w:rsidRPr="007E00ED">
        <w:t xml:space="preserve">vytváření schopnosti využívat jako zdroj informací různorodé verbální i neverbální texty společenského a společenskovědního charakteru </w:t>
      </w:r>
    </w:p>
    <w:p w:rsidR="00B960A1" w:rsidRPr="007E00ED" w:rsidRDefault="00B960A1" w:rsidP="00B960A1">
      <w:pPr>
        <w:pStyle w:val="Textkapitolodrky-principy"/>
      </w:pPr>
      <w:r w:rsidRPr="007E00ED">
        <w:t>rozvíjení orientace v mnohotvárnosti historických, sociokulturních, etických, politických, právních a ekonomických faktů tvořících rámec každodenního života; k poznávání a posuzování každodenních situací a událostí ve vzájemných vazbách a širších souvislostech včetně souvislostí mezinárodních a globálních</w:t>
      </w:r>
    </w:p>
    <w:p w:rsidR="00B960A1" w:rsidRPr="007E00ED" w:rsidRDefault="00B960A1" w:rsidP="00B960A1">
      <w:pPr>
        <w:pStyle w:val="Textkapitolodrky-principy"/>
      </w:pPr>
      <w:r w:rsidRPr="007E00ED">
        <w:t>úctě k vlastnímu národu i k jiným národům a etnikům; k rozvíjení respektu ke kulturním či jiným odlišnostem (zvláštnostem) lidí, skupin i různých společenství</w:t>
      </w:r>
    </w:p>
    <w:p w:rsidR="00B960A1" w:rsidRPr="007E00ED" w:rsidRDefault="00B960A1" w:rsidP="00B960A1">
      <w:pPr>
        <w:pStyle w:val="Textkapitolodrky-principy"/>
      </w:pPr>
      <w:r w:rsidRPr="007E00ED">
        <w:t>uplatňování aktivního přístupu k ochraně zdraví, života, majetku při běžných, rizikových i mimořádných událostech i poznávání otázek obrany státu</w:t>
      </w:r>
    </w:p>
    <w:p w:rsidR="00B960A1" w:rsidRPr="007E00ED" w:rsidRDefault="00B960A1" w:rsidP="00B960A1">
      <w:pPr>
        <w:pStyle w:val="Textkapitolodrky-principy"/>
      </w:pPr>
      <w:r w:rsidRPr="007E00ED">
        <w:t xml:space="preserve">získávání orientace v aktuálním dění v ČR, EU a ve světě, k rozvíjení zájmu o veřejné záležitosti </w:t>
      </w:r>
    </w:p>
    <w:p w:rsidR="00B960A1" w:rsidRPr="007E00ED" w:rsidRDefault="00B960A1" w:rsidP="00B960A1">
      <w:pPr>
        <w:pStyle w:val="Textkapitolodrky-principy"/>
      </w:pPr>
      <w:r w:rsidRPr="007E00ED">
        <w:t>utváření vědomí vlastní identity a identity druhých lidí, k rozvíjení realistického sebepoznávání a sebehodnocení, k akceptování vlastní osobnosti i osobnosti druhých lidí</w:t>
      </w:r>
    </w:p>
    <w:p w:rsidR="00B960A1" w:rsidRPr="007E00ED" w:rsidRDefault="00B960A1" w:rsidP="00B960A1">
      <w:pPr>
        <w:pStyle w:val="Textkapitolodrky-principy"/>
      </w:pPr>
      <w:r w:rsidRPr="007E00ED">
        <w:t>orientaci v problematice peněz a cen a k odpovědnému spravování osobního (rodinného) rozpočtu s ohledem na měnící se životní situaci</w:t>
      </w:r>
    </w:p>
    <w:p w:rsidR="00B960A1" w:rsidRPr="007E00ED" w:rsidRDefault="00B960A1" w:rsidP="00B960A1">
      <w:pPr>
        <w:pStyle w:val="Textkapitolodrky-principy"/>
      </w:pPr>
      <w:r w:rsidRPr="007E00ED">
        <w:t xml:space="preserve">utváření pozitivních vztahů k opačnému pohlaví v prostředí školy i mimo školu, k rozpoznávání stereotypního nahlížení na postavení muže a ženy v rodině, v zaměstnání i v politickém životě, k vnímání předsudků v nazírání na roli žen ve společnosti </w:t>
      </w:r>
    </w:p>
    <w:p w:rsidR="00B960A1" w:rsidRPr="007E00ED" w:rsidRDefault="00B960A1" w:rsidP="00B960A1">
      <w:pPr>
        <w:pStyle w:val="Textkapitolodrky-principy"/>
      </w:pPr>
      <w:r w:rsidRPr="007E00ED">
        <w:t>rozpoznávání názorů a postojů ohrožujících lidskou důstojnost nebo odporujících základním principům demokratického soužití; ke zvyšování odolnosti vůči myšlenkové manipulaci</w:t>
      </w:r>
    </w:p>
    <w:p w:rsidR="00B960A1" w:rsidRPr="007E00ED" w:rsidRDefault="00B960A1" w:rsidP="00B960A1">
      <w:pPr>
        <w:pStyle w:val="Textkapitolodrky-principy"/>
      </w:pPr>
      <w:r w:rsidRPr="007E00ED">
        <w:t>uplatňování vhodných prostředků komunikace k vyjadřování vlastních myšlenek, citů, názorů a postojů, k zaujímání a obhajování vlastních postojů a k přiměřenému obhajování svých práv</w:t>
      </w:r>
    </w:p>
    <w:p w:rsidR="00200907" w:rsidRDefault="00200907" w:rsidP="00F96E51">
      <w:pPr>
        <w:rPr>
          <w:rFonts w:ascii="Times New Roman" w:hAnsi="Times New Roman" w:cs="Times New Roman"/>
          <w:sz w:val="24"/>
          <w:szCs w:val="24"/>
        </w:rPr>
      </w:pPr>
    </w:p>
    <w:p w:rsidR="00200907" w:rsidRDefault="00200907" w:rsidP="00F96E51">
      <w:pPr>
        <w:rPr>
          <w:rFonts w:ascii="Times New Roman" w:hAnsi="Times New Roman" w:cs="Times New Roman"/>
          <w:sz w:val="24"/>
          <w:szCs w:val="24"/>
        </w:rPr>
      </w:pPr>
    </w:p>
    <w:p w:rsidR="00B960A1" w:rsidRDefault="00B960A1" w:rsidP="00F96E51">
      <w:pPr>
        <w:rPr>
          <w:rFonts w:ascii="Times New Roman" w:hAnsi="Times New Roman" w:cs="Times New Roman"/>
          <w:sz w:val="24"/>
          <w:szCs w:val="24"/>
        </w:rPr>
      </w:pPr>
    </w:p>
    <w:p w:rsidR="00FC1729" w:rsidRDefault="00FC1729" w:rsidP="00F96E51">
      <w:pPr>
        <w:rPr>
          <w:rFonts w:ascii="Times New Roman" w:hAnsi="Times New Roman" w:cs="Times New Roman"/>
          <w:sz w:val="24"/>
          <w:szCs w:val="24"/>
        </w:rPr>
      </w:pPr>
    </w:p>
    <w:p w:rsidR="00A35F64" w:rsidRPr="009A44F2" w:rsidRDefault="0A550221" w:rsidP="00FB7EA4">
      <w:pPr>
        <w:pStyle w:val="Nadpis3"/>
      </w:pPr>
      <w:bookmarkStart w:id="71" w:name="_Toc145684318"/>
      <w:bookmarkStart w:id="72" w:name="_Toc146020066"/>
      <w:r>
        <w:lastRenderedPageBreak/>
        <w:t>DĚJEPIS</w:t>
      </w:r>
      <w:bookmarkEnd w:id="71"/>
      <w:bookmarkEnd w:id="72"/>
      <w:r>
        <w:t xml:space="preserve"> </w:t>
      </w:r>
    </w:p>
    <w:p w:rsidR="00A35F64" w:rsidRPr="009A44F2" w:rsidRDefault="00A35F64" w:rsidP="00A35F64">
      <w:pPr>
        <w:rPr>
          <w:rFonts w:ascii="Times New Roman" w:hAnsi="Times New Roman" w:cs="Times New Roman"/>
          <w:b/>
          <w:sz w:val="24"/>
          <w:szCs w:val="24"/>
        </w:rPr>
      </w:pPr>
      <w:r w:rsidRPr="009A44F2">
        <w:rPr>
          <w:rFonts w:ascii="Times New Roman" w:hAnsi="Times New Roman" w:cs="Times New Roman"/>
          <w:b/>
          <w:sz w:val="24"/>
          <w:szCs w:val="24"/>
        </w:rPr>
        <w:t>Charakteristika vyučovacího předmětu  – 2. stupeň</w:t>
      </w:r>
    </w:p>
    <w:p w:rsidR="00A35F64" w:rsidRPr="009A44F2" w:rsidRDefault="00A35F64" w:rsidP="00A35F64">
      <w:pPr>
        <w:rPr>
          <w:rFonts w:ascii="Times New Roman" w:hAnsi="Times New Roman" w:cs="Times New Roman"/>
          <w:b/>
          <w:sz w:val="24"/>
          <w:szCs w:val="24"/>
        </w:rPr>
      </w:pPr>
    </w:p>
    <w:p w:rsidR="00A35F64" w:rsidRPr="009A44F2" w:rsidRDefault="00A35F64" w:rsidP="00A35F64">
      <w:pPr>
        <w:jc w:val="both"/>
        <w:rPr>
          <w:rFonts w:ascii="Times New Roman" w:hAnsi="Times New Roman" w:cs="Times New Roman"/>
          <w:b/>
          <w:sz w:val="24"/>
          <w:szCs w:val="24"/>
        </w:rPr>
      </w:pPr>
      <w:r w:rsidRPr="009A44F2">
        <w:rPr>
          <w:rFonts w:ascii="Times New Roman" w:hAnsi="Times New Roman" w:cs="Times New Roman"/>
          <w:b/>
          <w:sz w:val="24"/>
          <w:szCs w:val="24"/>
        </w:rPr>
        <w:t>Obsahové, časové a organizační vymezení</w:t>
      </w:r>
    </w:p>
    <w:p w:rsidR="00A35F64" w:rsidRPr="009A44F2" w:rsidRDefault="00A35F64" w:rsidP="00A35F64">
      <w:pPr>
        <w:jc w:val="both"/>
        <w:rPr>
          <w:rFonts w:ascii="Times New Roman" w:hAnsi="Times New Roman" w:cs="Times New Roman"/>
          <w:b/>
          <w:sz w:val="24"/>
          <w:szCs w:val="24"/>
        </w:rPr>
      </w:pPr>
    </w:p>
    <w:p w:rsidR="00A35F64" w:rsidRPr="009A44F2" w:rsidRDefault="00A35F64" w:rsidP="00A35F64">
      <w:pPr>
        <w:jc w:val="both"/>
        <w:rPr>
          <w:rFonts w:ascii="Times New Roman" w:hAnsi="Times New Roman" w:cs="Times New Roman"/>
          <w:sz w:val="24"/>
          <w:szCs w:val="24"/>
        </w:rPr>
      </w:pPr>
      <w:r w:rsidRPr="009A44F2">
        <w:rPr>
          <w:rFonts w:ascii="Times New Roman" w:hAnsi="Times New Roman" w:cs="Times New Roman"/>
          <w:sz w:val="24"/>
          <w:szCs w:val="24"/>
        </w:rPr>
        <w:t>Vyučovací předmět DĚJEPIS se vyučuje jako samostatný předmět v 6.</w:t>
      </w:r>
      <w:r w:rsidR="0005329D">
        <w:rPr>
          <w:rFonts w:ascii="Times New Roman" w:hAnsi="Times New Roman" w:cs="Times New Roman"/>
          <w:sz w:val="24"/>
          <w:szCs w:val="24"/>
        </w:rPr>
        <w:t xml:space="preserve"> </w:t>
      </w:r>
      <w:r w:rsidRPr="009A44F2">
        <w:rPr>
          <w:rFonts w:ascii="Times New Roman" w:hAnsi="Times New Roman" w:cs="Times New Roman"/>
          <w:sz w:val="24"/>
          <w:szCs w:val="24"/>
        </w:rPr>
        <w:t>-</w:t>
      </w:r>
      <w:r w:rsidR="0005329D">
        <w:rPr>
          <w:rFonts w:ascii="Times New Roman" w:hAnsi="Times New Roman" w:cs="Times New Roman"/>
          <w:sz w:val="24"/>
          <w:szCs w:val="24"/>
        </w:rPr>
        <w:t xml:space="preserve"> </w:t>
      </w:r>
      <w:r w:rsidRPr="009A44F2">
        <w:rPr>
          <w:rFonts w:ascii="Times New Roman" w:hAnsi="Times New Roman" w:cs="Times New Roman"/>
          <w:sz w:val="24"/>
          <w:szCs w:val="24"/>
        </w:rPr>
        <w:t>9. ročníku 2 hodiny týdně.</w:t>
      </w:r>
    </w:p>
    <w:p w:rsidR="00A35F64" w:rsidRPr="009A44F2" w:rsidRDefault="00A35F64" w:rsidP="00A35F64">
      <w:pPr>
        <w:jc w:val="both"/>
        <w:rPr>
          <w:rFonts w:ascii="Times New Roman" w:hAnsi="Times New Roman" w:cs="Times New Roman"/>
          <w:b/>
          <w:sz w:val="24"/>
          <w:szCs w:val="24"/>
        </w:rPr>
      </w:pPr>
      <w:r w:rsidRPr="009A44F2">
        <w:rPr>
          <w:rFonts w:ascii="Times New Roman" w:hAnsi="Times New Roman" w:cs="Times New Roman"/>
          <w:b/>
          <w:sz w:val="24"/>
          <w:szCs w:val="24"/>
        </w:rPr>
        <w:t>Vzdělávání ve vyučovacím předmětu dějepis směřuje k:</w:t>
      </w:r>
    </w:p>
    <w:p w:rsidR="00A35F64" w:rsidRPr="009A44F2" w:rsidRDefault="00A35F64" w:rsidP="00300D64">
      <w:pPr>
        <w:numPr>
          <w:ilvl w:val="0"/>
          <w:numId w:val="257"/>
        </w:numPr>
        <w:spacing w:after="0" w:line="240" w:lineRule="auto"/>
        <w:jc w:val="both"/>
        <w:rPr>
          <w:rFonts w:ascii="Times New Roman" w:hAnsi="Times New Roman" w:cs="Times New Roman"/>
          <w:sz w:val="24"/>
          <w:szCs w:val="24"/>
        </w:rPr>
      </w:pPr>
      <w:r w:rsidRPr="009A44F2">
        <w:rPr>
          <w:rFonts w:ascii="Times New Roman" w:hAnsi="Times New Roman" w:cs="Times New Roman"/>
          <w:sz w:val="24"/>
          <w:szCs w:val="24"/>
        </w:rPr>
        <w:t>Rozvíjení vlastního historického vědomí</w:t>
      </w:r>
    </w:p>
    <w:p w:rsidR="00A35F64" w:rsidRPr="009A44F2" w:rsidRDefault="00A35F64" w:rsidP="00300D64">
      <w:pPr>
        <w:numPr>
          <w:ilvl w:val="0"/>
          <w:numId w:val="257"/>
        </w:numPr>
        <w:spacing w:after="0" w:line="240" w:lineRule="auto"/>
        <w:jc w:val="both"/>
        <w:rPr>
          <w:rFonts w:ascii="Times New Roman" w:hAnsi="Times New Roman" w:cs="Times New Roman"/>
          <w:sz w:val="24"/>
          <w:szCs w:val="24"/>
        </w:rPr>
      </w:pPr>
      <w:r w:rsidRPr="009A44F2">
        <w:rPr>
          <w:rFonts w:ascii="Times New Roman" w:hAnsi="Times New Roman" w:cs="Times New Roman"/>
          <w:sz w:val="24"/>
          <w:szCs w:val="24"/>
        </w:rPr>
        <w:t>Vnímán í obrazu hlavních vývojových linií</w:t>
      </w:r>
    </w:p>
    <w:p w:rsidR="00A35F64" w:rsidRPr="009A44F2" w:rsidRDefault="00A35F64" w:rsidP="00300D64">
      <w:pPr>
        <w:numPr>
          <w:ilvl w:val="0"/>
          <w:numId w:val="257"/>
        </w:numPr>
        <w:spacing w:after="0" w:line="240" w:lineRule="auto"/>
        <w:jc w:val="both"/>
        <w:rPr>
          <w:rFonts w:ascii="Times New Roman" w:hAnsi="Times New Roman" w:cs="Times New Roman"/>
          <w:sz w:val="24"/>
          <w:szCs w:val="24"/>
        </w:rPr>
      </w:pPr>
      <w:r w:rsidRPr="009A44F2">
        <w:rPr>
          <w:rFonts w:ascii="Times New Roman" w:hAnsi="Times New Roman" w:cs="Times New Roman"/>
          <w:sz w:val="24"/>
          <w:szCs w:val="24"/>
        </w:rPr>
        <w:t>Získávání orientace v historickém čase</w:t>
      </w:r>
    </w:p>
    <w:p w:rsidR="00A35F64" w:rsidRPr="009A44F2" w:rsidRDefault="00A35F64" w:rsidP="00300D64">
      <w:pPr>
        <w:numPr>
          <w:ilvl w:val="0"/>
          <w:numId w:val="257"/>
        </w:numPr>
        <w:spacing w:after="0" w:line="240" w:lineRule="auto"/>
        <w:jc w:val="both"/>
        <w:rPr>
          <w:rFonts w:ascii="Times New Roman" w:hAnsi="Times New Roman" w:cs="Times New Roman"/>
          <w:sz w:val="24"/>
          <w:szCs w:val="24"/>
        </w:rPr>
      </w:pPr>
      <w:r w:rsidRPr="009A44F2">
        <w:rPr>
          <w:rFonts w:ascii="Times New Roman" w:hAnsi="Times New Roman" w:cs="Times New Roman"/>
          <w:sz w:val="24"/>
          <w:szCs w:val="24"/>
        </w:rPr>
        <w:t>Pochopení souvislostí dějinných událostí a procesů</w:t>
      </w:r>
    </w:p>
    <w:p w:rsidR="00A35F64" w:rsidRPr="009A44F2" w:rsidRDefault="00A35F64" w:rsidP="00300D64">
      <w:pPr>
        <w:numPr>
          <w:ilvl w:val="0"/>
          <w:numId w:val="257"/>
        </w:numPr>
        <w:spacing w:after="0" w:line="240" w:lineRule="auto"/>
        <w:jc w:val="both"/>
        <w:rPr>
          <w:rFonts w:ascii="Times New Roman" w:hAnsi="Times New Roman" w:cs="Times New Roman"/>
          <w:sz w:val="24"/>
          <w:szCs w:val="24"/>
        </w:rPr>
      </w:pPr>
      <w:r w:rsidRPr="009A44F2">
        <w:rPr>
          <w:rFonts w:ascii="Times New Roman" w:hAnsi="Times New Roman" w:cs="Times New Roman"/>
          <w:sz w:val="24"/>
          <w:szCs w:val="24"/>
        </w:rPr>
        <w:t xml:space="preserve">Chápání kulturní rozmanitosti světa </w:t>
      </w:r>
    </w:p>
    <w:p w:rsidR="00A35F64" w:rsidRPr="009A44F2" w:rsidRDefault="00A35F64" w:rsidP="00300D64">
      <w:pPr>
        <w:numPr>
          <w:ilvl w:val="0"/>
          <w:numId w:val="257"/>
        </w:numPr>
        <w:spacing w:after="0" w:line="240" w:lineRule="auto"/>
        <w:jc w:val="both"/>
        <w:rPr>
          <w:rFonts w:ascii="Times New Roman" w:hAnsi="Times New Roman" w:cs="Times New Roman"/>
          <w:sz w:val="24"/>
          <w:szCs w:val="24"/>
        </w:rPr>
      </w:pPr>
      <w:r w:rsidRPr="009A44F2">
        <w:rPr>
          <w:rFonts w:ascii="Times New Roman" w:hAnsi="Times New Roman" w:cs="Times New Roman"/>
          <w:sz w:val="24"/>
          <w:szCs w:val="24"/>
        </w:rPr>
        <w:t>Utváření pozitivního hodnotového systému</w:t>
      </w:r>
    </w:p>
    <w:p w:rsidR="00A35F64" w:rsidRPr="009A44F2" w:rsidRDefault="00A35F64" w:rsidP="00A35F64">
      <w:pPr>
        <w:jc w:val="both"/>
        <w:rPr>
          <w:rFonts w:ascii="Times New Roman" w:hAnsi="Times New Roman" w:cs="Times New Roman"/>
          <w:sz w:val="24"/>
          <w:szCs w:val="24"/>
        </w:rPr>
      </w:pPr>
    </w:p>
    <w:p w:rsidR="00A35F64" w:rsidRPr="009A44F2" w:rsidRDefault="00A35F64" w:rsidP="00A35F64">
      <w:pPr>
        <w:jc w:val="both"/>
        <w:rPr>
          <w:rFonts w:ascii="Times New Roman" w:hAnsi="Times New Roman" w:cs="Times New Roman"/>
          <w:sz w:val="24"/>
          <w:szCs w:val="24"/>
        </w:rPr>
      </w:pPr>
      <w:r w:rsidRPr="009A44F2">
        <w:rPr>
          <w:rFonts w:ascii="Times New Roman" w:hAnsi="Times New Roman" w:cs="Times New Roman"/>
          <w:sz w:val="24"/>
          <w:szCs w:val="24"/>
        </w:rPr>
        <w:t>Vyučovací předmět DĚJEPIS je úzce spjat s dalšími vyučovacími předměty:</w:t>
      </w:r>
    </w:p>
    <w:p w:rsidR="00A35F64" w:rsidRPr="009A44F2" w:rsidRDefault="00A35F64" w:rsidP="00A35F64">
      <w:pPr>
        <w:jc w:val="both"/>
        <w:rPr>
          <w:rFonts w:ascii="Times New Roman" w:hAnsi="Times New Roman" w:cs="Times New Roman"/>
          <w:sz w:val="24"/>
          <w:szCs w:val="24"/>
        </w:rPr>
      </w:pPr>
      <w:r w:rsidRPr="009A44F2">
        <w:rPr>
          <w:rFonts w:ascii="Times New Roman" w:hAnsi="Times New Roman" w:cs="Times New Roman"/>
          <w:sz w:val="24"/>
          <w:szCs w:val="24"/>
        </w:rPr>
        <w:t>ZEMĚPIS – orientace v prostoru, územní rozsah států,…</w:t>
      </w:r>
    </w:p>
    <w:p w:rsidR="00A35F64" w:rsidRPr="009A44F2" w:rsidRDefault="00A35F64" w:rsidP="00A35F64">
      <w:pPr>
        <w:jc w:val="both"/>
        <w:rPr>
          <w:rFonts w:ascii="Times New Roman" w:hAnsi="Times New Roman" w:cs="Times New Roman"/>
          <w:sz w:val="24"/>
          <w:szCs w:val="24"/>
        </w:rPr>
      </w:pPr>
      <w:r w:rsidRPr="009A44F2">
        <w:rPr>
          <w:rFonts w:ascii="Times New Roman" w:hAnsi="Times New Roman" w:cs="Times New Roman"/>
          <w:sz w:val="24"/>
          <w:szCs w:val="24"/>
        </w:rPr>
        <w:t>MATEMATIKA, FYZIKA, PŘÍRODOPIS, CHEMIE – vědecké poznatky, rozvoj vědy a techniky,…</w:t>
      </w:r>
    </w:p>
    <w:p w:rsidR="00A35F64" w:rsidRPr="009A44F2" w:rsidRDefault="00A35F64" w:rsidP="00A35F64">
      <w:pPr>
        <w:jc w:val="both"/>
        <w:rPr>
          <w:rFonts w:ascii="Times New Roman" w:hAnsi="Times New Roman" w:cs="Times New Roman"/>
          <w:sz w:val="24"/>
          <w:szCs w:val="24"/>
        </w:rPr>
      </w:pPr>
      <w:r w:rsidRPr="009A44F2">
        <w:rPr>
          <w:rFonts w:ascii="Times New Roman" w:hAnsi="Times New Roman" w:cs="Times New Roman"/>
          <w:sz w:val="24"/>
          <w:szCs w:val="24"/>
        </w:rPr>
        <w:t>VÝTVARNÁ VÝCHOVA – stavební slohy, umělecká díla, významní umělci,…</w:t>
      </w:r>
    </w:p>
    <w:p w:rsidR="00A35F64" w:rsidRPr="009A44F2" w:rsidRDefault="00A35F64" w:rsidP="00A35F64">
      <w:pPr>
        <w:jc w:val="both"/>
        <w:rPr>
          <w:rFonts w:ascii="Times New Roman" w:hAnsi="Times New Roman" w:cs="Times New Roman"/>
          <w:sz w:val="24"/>
          <w:szCs w:val="24"/>
        </w:rPr>
      </w:pPr>
      <w:r w:rsidRPr="009A44F2">
        <w:rPr>
          <w:rFonts w:ascii="Times New Roman" w:hAnsi="Times New Roman" w:cs="Times New Roman"/>
          <w:sz w:val="24"/>
          <w:szCs w:val="24"/>
        </w:rPr>
        <w:t>HUDEBNÍ VÝCHOVA – vývoj hudebních projevů, významní skladatelé,…</w:t>
      </w:r>
    </w:p>
    <w:p w:rsidR="00A35F64" w:rsidRPr="009A44F2" w:rsidRDefault="00A35F64" w:rsidP="00A35F64">
      <w:pPr>
        <w:jc w:val="both"/>
        <w:rPr>
          <w:rFonts w:ascii="Times New Roman" w:hAnsi="Times New Roman" w:cs="Times New Roman"/>
          <w:sz w:val="24"/>
          <w:szCs w:val="24"/>
        </w:rPr>
      </w:pPr>
      <w:r w:rsidRPr="009A44F2">
        <w:rPr>
          <w:rFonts w:ascii="Times New Roman" w:hAnsi="Times New Roman" w:cs="Times New Roman"/>
          <w:sz w:val="24"/>
          <w:szCs w:val="24"/>
        </w:rPr>
        <w:t>JAZYKA- významní spisovatelé a jejich tvorba,…</w:t>
      </w:r>
    </w:p>
    <w:p w:rsidR="00A35F64" w:rsidRPr="009A44F2" w:rsidRDefault="00A35F64" w:rsidP="00A35F64">
      <w:pPr>
        <w:jc w:val="both"/>
        <w:rPr>
          <w:rFonts w:ascii="Times New Roman" w:hAnsi="Times New Roman" w:cs="Times New Roman"/>
          <w:sz w:val="24"/>
          <w:szCs w:val="24"/>
        </w:rPr>
      </w:pPr>
      <w:r w:rsidRPr="009A44F2">
        <w:rPr>
          <w:rFonts w:ascii="Times New Roman" w:hAnsi="Times New Roman" w:cs="Times New Roman"/>
          <w:sz w:val="24"/>
          <w:szCs w:val="24"/>
        </w:rPr>
        <w:t>OBČANSKÁ VÝCHOVA – člověk a společnost, stát, státní zřízení, lidská a občanská práva, volební systém,…</w:t>
      </w:r>
    </w:p>
    <w:p w:rsidR="00A35F64" w:rsidRPr="009A44F2" w:rsidRDefault="00A35F64" w:rsidP="00A35F64">
      <w:pPr>
        <w:jc w:val="both"/>
        <w:rPr>
          <w:rFonts w:ascii="Times New Roman" w:hAnsi="Times New Roman" w:cs="Times New Roman"/>
          <w:sz w:val="24"/>
          <w:szCs w:val="24"/>
        </w:rPr>
      </w:pPr>
      <w:r w:rsidRPr="009A44F2">
        <w:rPr>
          <w:rFonts w:ascii="Times New Roman" w:hAnsi="Times New Roman" w:cs="Times New Roman"/>
          <w:sz w:val="24"/>
          <w:szCs w:val="24"/>
        </w:rPr>
        <w:t>TĚLESNÁ VÝCHOVA – odkaz řecké kultury, olympijské hry,…</w:t>
      </w:r>
    </w:p>
    <w:p w:rsidR="00A35F64" w:rsidRPr="009A44F2" w:rsidRDefault="00A35F64" w:rsidP="00A35F64">
      <w:pPr>
        <w:jc w:val="both"/>
        <w:rPr>
          <w:rFonts w:ascii="Times New Roman" w:hAnsi="Times New Roman" w:cs="Times New Roman"/>
          <w:b/>
          <w:sz w:val="24"/>
          <w:szCs w:val="24"/>
          <w:u w:val="single"/>
        </w:rPr>
      </w:pPr>
      <w:r w:rsidRPr="009A44F2">
        <w:rPr>
          <w:rFonts w:ascii="Times New Roman" w:hAnsi="Times New Roman" w:cs="Times New Roman"/>
          <w:b/>
          <w:sz w:val="24"/>
          <w:szCs w:val="24"/>
          <w:u w:val="single"/>
        </w:rPr>
        <w:lastRenderedPageBreak/>
        <w:t>Vyučovacím předmětem prolínají PRŮŘEZOVÁ TÉMATA:</w:t>
      </w:r>
    </w:p>
    <w:p w:rsidR="00A35F64" w:rsidRPr="009A44F2" w:rsidRDefault="00A35F64" w:rsidP="00A35F64">
      <w:pPr>
        <w:jc w:val="both"/>
        <w:rPr>
          <w:rFonts w:ascii="Times New Roman" w:hAnsi="Times New Roman" w:cs="Times New Roman"/>
          <w:sz w:val="24"/>
          <w:szCs w:val="24"/>
        </w:rPr>
      </w:pPr>
    </w:p>
    <w:p w:rsidR="00A35F64" w:rsidRPr="009A44F2" w:rsidRDefault="00A35F64" w:rsidP="00A35F64">
      <w:pPr>
        <w:rPr>
          <w:rFonts w:ascii="Times New Roman" w:hAnsi="Times New Roman" w:cs="Times New Roman"/>
          <w:sz w:val="24"/>
          <w:szCs w:val="24"/>
        </w:rPr>
      </w:pPr>
      <w:r w:rsidRPr="009A44F2">
        <w:rPr>
          <w:rFonts w:ascii="Times New Roman" w:hAnsi="Times New Roman" w:cs="Times New Roman"/>
          <w:sz w:val="24"/>
          <w:szCs w:val="24"/>
        </w:rPr>
        <w:t>VMEGS: Jsme Evropané</w:t>
      </w:r>
    </w:p>
    <w:p w:rsidR="00A35F64" w:rsidRPr="009A44F2" w:rsidRDefault="00A35F64" w:rsidP="00A35F64">
      <w:pPr>
        <w:rPr>
          <w:rFonts w:ascii="Times New Roman" w:hAnsi="Times New Roman" w:cs="Times New Roman"/>
          <w:sz w:val="24"/>
          <w:szCs w:val="24"/>
        </w:rPr>
      </w:pPr>
      <w:r w:rsidRPr="009A44F2">
        <w:rPr>
          <w:rFonts w:ascii="Times New Roman" w:hAnsi="Times New Roman" w:cs="Times New Roman"/>
          <w:sz w:val="24"/>
          <w:szCs w:val="24"/>
        </w:rPr>
        <w:t>VMEGS: Evropa a svět</w:t>
      </w:r>
    </w:p>
    <w:p w:rsidR="00A35F64" w:rsidRPr="009A44F2" w:rsidRDefault="00A35F64" w:rsidP="00A35F64">
      <w:pPr>
        <w:jc w:val="both"/>
        <w:rPr>
          <w:rFonts w:ascii="Times New Roman" w:hAnsi="Times New Roman" w:cs="Times New Roman"/>
          <w:sz w:val="24"/>
          <w:szCs w:val="24"/>
        </w:rPr>
      </w:pPr>
      <w:r w:rsidRPr="009A44F2">
        <w:rPr>
          <w:rFonts w:ascii="Times New Roman" w:hAnsi="Times New Roman" w:cs="Times New Roman"/>
          <w:sz w:val="24"/>
          <w:szCs w:val="24"/>
        </w:rPr>
        <w:t>VDO: Principy demokracie</w:t>
      </w:r>
    </w:p>
    <w:p w:rsidR="00A35F64" w:rsidRPr="009A44F2" w:rsidRDefault="00A35F64" w:rsidP="00A35F64">
      <w:pPr>
        <w:jc w:val="both"/>
        <w:rPr>
          <w:rFonts w:ascii="Times New Roman" w:hAnsi="Times New Roman" w:cs="Times New Roman"/>
          <w:sz w:val="24"/>
          <w:szCs w:val="24"/>
        </w:rPr>
      </w:pPr>
    </w:p>
    <w:p w:rsidR="00A35F64" w:rsidRPr="009A44F2" w:rsidRDefault="00A35F64" w:rsidP="00A35F64">
      <w:pPr>
        <w:jc w:val="both"/>
        <w:rPr>
          <w:rFonts w:ascii="Times New Roman" w:hAnsi="Times New Roman" w:cs="Times New Roman"/>
          <w:sz w:val="24"/>
          <w:szCs w:val="24"/>
        </w:rPr>
      </w:pPr>
    </w:p>
    <w:p w:rsidR="00A35F64" w:rsidRPr="009A44F2" w:rsidRDefault="00A35F64" w:rsidP="00A35F64">
      <w:pPr>
        <w:jc w:val="both"/>
        <w:rPr>
          <w:rFonts w:ascii="Times New Roman" w:hAnsi="Times New Roman" w:cs="Times New Roman"/>
          <w:b/>
          <w:sz w:val="24"/>
          <w:szCs w:val="24"/>
          <w:u w:val="single"/>
        </w:rPr>
      </w:pPr>
      <w:r w:rsidRPr="009A44F2">
        <w:rPr>
          <w:rFonts w:ascii="Times New Roman" w:hAnsi="Times New Roman" w:cs="Times New Roman"/>
          <w:b/>
          <w:sz w:val="24"/>
          <w:szCs w:val="24"/>
          <w:u w:val="single"/>
        </w:rPr>
        <w:t>Výchovné a vzdělávací strategie pro rozvoj klíčových kompetencí žáků</w:t>
      </w:r>
    </w:p>
    <w:p w:rsidR="00A35F64" w:rsidRPr="009A44F2" w:rsidRDefault="00A35F64" w:rsidP="00A35F64">
      <w:pPr>
        <w:jc w:val="both"/>
        <w:rPr>
          <w:rFonts w:ascii="Times New Roman" w:hAnsi="Times New Roman" w:cs="Times New Roman"/>
          <w:sz w:val="24"/>
          <w:szCs w:val="24"/>
          <w:u w:val="single"/>
        </w:rPr>
      </w:pPr>
    </w:p>
    <w:p w:rsidR="00A35F64" w:rsidRPr="00DA02B5" w:rsidRDefault="00A35F64" w:rsidP="00A35F64">
      <w:pPr>
        <w:jc w:val="both"/>
        <w:rPr>
          <w:rFonts w:ascii="Times New Roman" w:hAnsi="Times New Roman" w:cs="Times New Roman"/>
          <w:b/>
          <w:sz w:val="24"/>
          <w:szCs w:val="24"/>
        </w:rPr>
      </w:pPr>
      <w:r w:rsidRPr="00DA02B5">
        <w:rPr>
          <w:rFonts w:ascii="Times New Roman" w:hAnsi="Times New Roman" w:cs="Times New Roman"/>
          <w:b/>
          <w:sz w:val="24"/>
          <w:szCs w:val="24"/>
        </w:rPr>
        <w:t>Kompetence k učení</w:t>
      </w:r>
    </w:p>
    <w:p w:rsidR="00A35F64" w:rsidRPr="009A44F2" w:rsidRDefault="00A35F64" w:rsidP="00A35F64">
      <w:pPr>
        <w:pStyle w:val="VetvtextuRVPZVCharChar"/>
        <w:ind w:left="0" w:firstLine="0"/>
        <w:rPr>
          <w:b/>
          <w:caps w:val="0"/>
          <w:sz w:val="24"/>
          <w:szCs w:val="24"/>
        </w:rPr>
      </w:pPr>
      <w:r w:rsidRPr="009A44F2">
        <w:rPr>
          <w:b/>
          <w:caps w:val="0"/>
          <w:sz w:val="24"/>
          <w:szCs w:val="24"/>
        </w:rPr>
        <w:t>Učitel</w:t>
      </w:r>
    </w:p>
    <w:p w:rsidR="00A35F64" w:rsidRPr="009A44F2" w:rsidRDefault="00A35F64" w:rsidP="00A35F64">
      <w:pPr>
        <w:pStyle w:val="VetvtextuRVPZVCharChar"/>
        <w:ind w:left="170" w:firstLine="0"/>
        <w:rPr>
          <w:caps w:val="0"/>
          <w:sz w:val="24"/>
          <w:szCs w:val="24"/>
        </w:rPr>
      </w:pPr>
      <w:r w:rsidRPr="009A44F2">
        <w:rPr>
          <w:caps w:val="0"/>
          <w:sz w:val="24"/>
          <w:szCs w:val="24"/>
        </w:rPr>
        <w:t>zadává úkoly, při kterých žáci vyhledávají a kombinují informace z různých zdrojů</w:t>
      </w:r>
    </w:p>
    <w:p w:rsidR="00A35F64" w:rsidRPr="009A44F2" w:rsidRDefault="00A35F64" w:rsidP="00A35F64">
      <w:pPr>
        <w:pStyle w:val="VetvtextuRVPZVCharChar"/>
        <w:ind w:left="170" w:firstLine="0"/>
        <w:rPr>
          <w:caps w:val="0"/>
          <w:sz w:val="24"/>
          <w:szCs w:val="24"/>
        </w:rPr>
      </w:pPr>
      <w:r w:rsidRPr="009A44F2">
        <w:rPr>
          <w:caps w:val="0"/>
          <w:sz w:val="24"/>
          <w:szCs w:val="24"/>
        </w:rPr>
        <w:t>vede žáky k užívání správné terminologie a symboliky</w:t>
      </w:r>
    </w:p>
    <w:p w:rsidR="00A35F64" w:rsidRPr="009A44F2" w:rsidRDefault="00A35F64" w:rsidP="00A35F64">
      <w:pPr>
        <w:pStyle w:val="VetvtextuRVPZVCharChar"/>
        <w:ind w:left="170" w:firstLine="0"/>
        <w:rPr>
          <w:caps w:val="0"/>
          <w:sz w:val="24"/>
          <w:szCs w:val="24"/>
        </w:rPr>
      </w:pPr>
      <w:r w:rsidRPr="009A44F2">
        <w:rPr>
          <w:caps w:val="0"/>
          <w:sz w:val="24"/>
          <w:szCs w:val="24"/>
        </w:rPr>
        <w:t>zadává úkoly, které vyžadují využití poznatků z různých předmětů</w:t>
      </w:r>
    </w:p>
    <w:p w:rsidR="00A35F64" w:rsidRPr="009A44F2" w:rsidRDefault="00A35F64" w:rsidP="00A35F64">
      <w:pPr>
        <w:rPr>
          <w:rFonts w:ascii="Times New Roman" w:hAnsi="Times New Roman" w:cs="Times New Roman"/>
          <w:sz w:val="24"/>
          <w:szCs w:val="24"/>
        </w:rPr>
      </w:pPr>
    </w:p>
    <w:p w:rsidR="00A35F64" w:rsidRPr="009A44F2" w:rsidRDefault="00A35F64" w:rsidP="00A35F64">
      <w:pPr>
        <w:pStyle w:val="VetvtextuRVPZVCharChar"/>
        <w:ind w:left="170" w:firstLine="0"/>
        <w:rPr>
          <w:caps w:val="0"/>
          <w:sz w:val="24"/>
          <w:szCs w:val="24"/>
        </w:rPr>
      </w:pPr>
      <w:r w:rsidRPr="009A44F2">
        <w:rPr>
          <w:caps w:val="0"/>
          <w:sz w:val="24"/>
          <w:szCs w:val="24"/>
        </w:rPr>
        <w:t>vede k zamyšlení nad historickým vývojem</w:t>
      </w:r>
    </w:p>
    <w:p w:rsidR="00A35F64" w:rsidRPr="009A44F2" w:rsidRDefault="00A35F64" w:rsidP="00A35F64">
      <w:pPr>
        <w:pStyle w:val="VetvtextuRVPZVCharChar"/>
        <w:ind w:left="170" w:firstLine="0"/>
        <w:rPr>
          <w:caps w:val="0"/>
          <w:sz w:val="24"/>
          <w:szCs w:val="24"/>
        </w:rPr>
      </w:pPr>
    </w:p>
    <w:p w:rsidR="00A35F64" w:rsidRPr="009A44F2" w:rsidRDefault="00A35F64" w:rsidP="00A35F64">
      <w:pPr>
        <w:pStyle w:val="VetvtextuRVPZVCharChar"/>
        <w:ind w:left="170" w:firstLine="0"/>
        <w:rPr>
          <w:b/>
          <w:caps w:val="0"/>
          <w:sz w:val="24"/>
          <w:szCs w:val="24"/>
        </w:rPr>
      </w:pPr>
      <w:r w:rsidRPr="009A44F2">
        <w:rPr>
          <w:b/>
          <w:caps w:val="0"/>
          <w:sz w:val="24"/>
          <w:szCs w:val="24"/>
        </w:rPr>
        <w:t>žák</w:t>
      </w:r>
    </w:p>
    <w:p w:rsidR="00A35F64" w:rsidRPr="009A44F2" w:rsidRDefault="00A35F64" w:rsidP="00A35F64">
      <w:pPr>
        <w:pStyle w:val="VetvtextuRVPZVCharChar"/>
        <w:ind w:left="170" w:firstLine="0"/>
        <w:rPr>
          <w:caps w:val="0"/>
          <w:sz w:val="24"/>
          <w:szCs w:val="24"/>
        </w:rPr>
      </w:pPr>
      <w:r w:rsidRPr="009A44F2">
        <w:rPr>
          <w:caps w:val="0"/>
          <w:sz w:val="24"/>
          <w:szCs w:val="24"/>
        </w:rPr>
        <w:t>- vyhledává a třídí informace a na základě jejich pochopení, propojení a systematizace je efektivně využívá v procesu učení, tvůrčích činnostech a praktickém životě</w:t>
      </w:r>
    </w:p>
    <w:p w:rsidR="00A35F64" w:rsidRPr="009A44F2" w:rsidRDefault="00A35F64" w:rsidP="00A35F64">
      <w:pPr>
        <w:pStyle w:val="VetvtextuRVPZVCharChar"/>
        <w:ind w:left="170" w:firstLine="0"/>
        <w:rPr>
          <w:caps w:val="0"/>
          <w:sz w:val="24"/>
          <w:szCs w:val="24"/>
        </w:rPr>
      </w:pPr>
      <w:r w:rsidRPr="009A44F2">
        <w:rPr>
          <w:caps w:val="0"/>
          <w:sz w:val="24"/>
          <w:szCs w:val="24"/>
        </w:rPr>
        <w:t xml:space="preserve">- operuje s obecně užívanými termíny, znaky a symboly, uvádí věci do souvislostí, </w:t>
      </w:r>
    </w:p>
    <w:p w:rsidR="00A35F64" w:rsidRPr="009A44F2" w:rsidRDefault="00A35F64" w:rsidP="00A35F64">
      <w:pPr>
        <w:pStyle w:val="VetvtextuRVPZVCharChar"/>
        <w:ind w:left="170" w:firstLine="0"/>
        <w:rPr>
          <w:caps w:val="0"/>
          <w:sz w:val="24"/>
          <w:szCs w:val="24"/>
        </w:rPr>
      </w:pPr>
      <w:r w:rsidRPr="009A44F2">
        <w:rPr>
          <w:caps w:val="0"/>
          <w:sz w:val="24"/>
          <w:szCs w:val="24"/>
        </w:rPr>
        <w:t>- propojuje do širších celků poznatky z různých vzdělávacích oblastí a na základě toho si vytváří komplexnější pohled na společenské a kulturní jevy</w:t>
      </w:r>
    </w:p>
    <w:p w:rsidR="00A35F64" w:rsidRPr="009A44F2" w:rsidRDefault="00A35F64" w:rsidP="00A35F64">
      <w:pPr>
        <w:pStyle w:val="VetvtextuRVPZVCharChar"/>
        <w:rPr>
          <w:caps w:val="0"/>
          <w:sz w:val="24"/>
          <w:szCs w:val="24"/>
        </w:rPr>
      </w:pPr>
    </w:p>
    <w:p w:rsidR="00A35F64" w:rsidRPr="00DA02B5" w:rsidRDefault="00A35F64" w:rsidP="00A35F64">
      <w:pPr>
        <w:pStyle w:val="VetvtextuRVPZVCharChar"/>
        <w:rPr>
          <w:b/>
          <w:caps w:val="0"/>
          <w:sz w:val="24"/>
          <w:szCs w:val="24"/>
        </w:rPr>
      </w:pPr>
      <w:r w:rsidRPr="00DA02B5">
        <w:rPr>
          <w:b/>
          <w:caps w:val="0"/>
          <w:sz w:val="24"/>
          <w:szCs w:val="24"/>
        </w:rPr>
        <w:t>Kompetence k řešení problémů</w:t>
      </w:r>
    </w:p>
    <w:p w:rsidR="00A35F64" w:rsidRPr="009A44F2" w:rsidRDefault="00A35F64" w:rsidP="00A35F64">
      <w:pPr>
        <w:pStyle w:val="VetvtextuRVPZVCharChar"/>
        <w:ind w:left="170" w:firstLine="0"/>
        <w:rPr>
          <w:b/>
          <w:caps w:val="0"/>
          <w:sz w:val="24"/>
          <w:szCs w:val="24"/>
        </w:rPr>
      </w:pPr>
      <w:r w:rsidRPr="009A44F2">
        <w:rPr>
          <w:b/>
          <w:caps w:val="0"/>
          <w:sz w:val="24"/>
          <w:szCs w:val="24"/>
        </w:rPr>
        <w:t>Učitel</w:t>
      </w:r>
    </w:p>
    <w:p w:rsidR="00A35F64" w:rsidRPr="009A44F2" w:rsidRDefault="00A35F64" w:rsidP="00A35F64">
      <w:pPr>
        <w:pStyle w:val="VetvtextuRVPZVCharChar"/>
        <w:ind w:left="170" w:firstLine="0"/>
        <w:rPr>
          <w:caps w:val="0"/>
          <w:sz w:val="24"/>
          <w:szCs w:val="24"/>
        </w:rPr>
      </w:pPr>
      <w:r w:rsidRPr="009A44F2">
        <w:rPr>
          <w:caps w:val="0"/>
          <w:sz w:val="24"/>
          <w:szCs w:val="24"/>
        </w:rPr>
        <w:t>zařazuje rozmanité aktivity (diskuse, výklad, kreslení, řešení problémů, ICT,</w:t>
      </w:r>
      <w:r w:rsidR="0005329D">
        <w:rPr>
          <w:caps w:val="0"/>
          <w:sz w:val="24"/>
          <w:szCs w:val="24"/>
        </w:rPr>
        <w:t xml:space="preserve"> </w:t>
      </w:r>
      <w:r w:rsidRPr="009A44F2">
        <w:rPr>
          <w:caps w:val="0"/>
          <w:sz w:val="24"/>
          <w:szCs w:val="24"/>
        </w:rPr>
        <w:t>AV technika, )</w:t>
      </w:r>
    </w:p>
    <w:p w:rsidR="00A35F64" w:rsidRPr="009A44F2" w:rsidRDefault="00A35F64" w:rsidP="00A35F64">
      <w:pPr>
        <w:pStyle w:val="VetvtextuRVPZVCharChar"/>
        <w:ind w:left="170" w:firstLine="0"/>
        <w:rPr>
          <w:caps w:val="0"/>
          <w:sz w:val="24"/>
          <w:szCs w:val="24"/>
        </w:rPr>
      </w:pPr>
      <w:r w:rsidRPr="009A44F2">
        <w:rPr>
          <w:caps w:val="0"/>
          <w:sz w:val="24"/>
          <w:szCs w:val="24"/>
        </w:rPr>
        <w:t>zařazuje metody, při kterých žáci sami docházejí k závěrům a řešením</w:t>
      </w:r>
    </w:p>
    <w:p w:rsidR="00A35F64" w:rsidRPr="009A44F2" w:rsidRDefault="00A35F64" w:rsidP="00A35F64">
      <w:pPr>
        <w:pStyle w:val="VetvtextuRVPZVCharChar"/>
        <w:rPr>
          <w:caps w:val="0"/>
          <w:sz w:val="24"/>
          <w:szCs w:val="24"/>
        </w:rPr>
      </w:pPr>
      <w:r w:rsidRPr="009A44F2">
        <w:rPr>
          <w:caps w:val="0"/>
          <w:sz w:val="24"/>
          <w:szCs w:val="24"/>
        </w:rPr>
        <w:t>vede ke kritickému myšlení a logickému uvažování</w:t>
      </w:r>
    </w:p>
    <w:p w:rsidR="00A35F64" w:rsidRPr="009A44F2" w:rsidRDefault="00A35F64" w:rsidP="00A35F64">
      <w:pPr>
        <w:pStyle w:val="VetvtextuRVPZVCharChar"/>
        <w:rPr>
          <w:caps w:val="0"/>
          <w:sz w:val="24"/>
          <w:szCs w:val="24"/>
        </w:rPr>
      </w:pPr>
    </w:p>
    <w:p w:rsidR="00A35F64" w:rsidRPr="009A44F2" w:rsidRDefault="00A35F64" w:rsidP="00A35F64">
      <w:pPr>
        <w:pStyle w:val="VetvtextuRVPZVCharChar"/>
        <w:rPr>
          <w:b/>
          <w:caps w:val="0"/>
          <w:sz w:val="24"/>
          <w:szCs w:val="24"/>
        </w:rPr>
      </w:pPr>
      <w:r w:rsidRPr="009A44F2">
        <w:rPr>
          <w:b/>
          <w:caps w:val="0"/>
          <w:sz w:val="24"/>
          <w:szCs w:val="24"/>
        </w:rPr>
        <w:t>Žák</w:t>
      </w:r>
    </w:p>
    <w:p w:rsidR="00A35F64" w:rsidRPr="009A44F2" w:rsidRDefault="00A35F64" w:rsidP="00A35F64">
      <w:pPr>
        <w:pStyle w:val="VetvtextuRVPZVCharChar"/>
        <w:rPr>
          <w:b/>
          <w:caps w:val="0"/>
          <w:sz w:val="24"/>
          <w:szCs w:val="24"/>
        </w:rPr>
      </w:pPr>
      <w:r w:rsidRPr="009A44F2">
        <w:rPr>
          <w:b/>
          <w:caps w:val="0"/>
          <w:sz w:val="24"/>
          <w:szCs w:val="24"/>
        </w:rPr>
        <w:t>-</w:t>
      </w:r>
      <w:r w:rsidRPr="009A44F2">
        <w:rPr>
          <w:caps w:val="0"/>
          <w:sz w:val="24"/>
          <w:szCs w:val="24"/>
        </w:rPr>
        <w:t>Vyhledává informace vhodné k řešení problému, nachází jejich shodné, podobné a odlišné znaky, využívá získané vědomosti a dovednosti</w:t>
      </w:r>
    </w:p>
    <w:p w:rsidR="00A35F64" w:rsidRPr="009A44F2" w:rsidRDefault="00A35F64" w:rsidP="00A35F64">
      <w:pPr>
        <w:pStyle w:val="VetvtextuRVPZVCharChar"/>
        <w:ind w:left="0" w:firstLine="180"/>
        <w:rPr>
          <w:caps w:val="0"/>
          <w:sz w:val="24"/>
          <w:szCs w:val="24"/>
        </w:rPr>
      </w:pPr>
      <w:r w:rsidRPr="009A44F2">
        <w:rPr>
          <w:caps w:val="0"/>
          <w:sz w:val="24"/>
          <w:szCs w:val="24"/>
        </w:rPr>
        <w:t>- samostatně řeší problémy; volí vhodné způsoby řešení</w:t>
      </w:r>
    </w:p>
    <w:p w:rsidR="00A35F64" w:rsidRPr="009A44F2" w:rsidRDefault="00A35F64" w:rsidP="00A35F64">
      <w:pPr>
        <w:pStyle w:val="VetvtextuRVPZVCharChar"/>
        <w:ind w:left="170" w:firstLine="0"/>
        <w:rPr>
          <w:caps w:val="0"/>
          <w:sz w:val="24"/>
          <w:szCs w:val="24"/>
        </w:rPr>
      </w:pPr>
      <w:r w:rsidRPr="009A44F2">
        <w:rPr>
          <w:caps w:val="0"/>
          <w:sz w:val="24"/>
          <w:szCs w:val="24"/>
        </w:rPr>
        <w:t>- kriticky myslí, činí uvážlivá rozhodnutí, je schopen je obhájit</w:t>
      </w:r>
    </w:p>
    <w:p w:rsidR="00A35F64" w:rsidRPr="009A44F2" w:rsidRDefault="00A35F64" w:rsidP="00A35F64">
      <w:pPr>
        <w:pStyle w:val="VetvtextuRVPZVCharChar"/>
        <w:ind w:left="170" w:firstLine="0"/>
        <w:rPr>
          <w:caps w:val="0"/>
          <w:sz w:val="24"/>
          <w:szCs w:val="24"/>
        </w:rPr>
      </w:pPr>
    </w:p>
    <w:p w:rsidR="00A35F64" w:rsidRPr="00DA02B5" w:rsidRDefault="00A35F64" w:rsidP="00A35F64">
      <w:pPr>
        <w:pStyle w:val="VetvtextuRVPZVCharChar"/>
        <w:ind w:left="170" w:firstLine="0"/>
        <w:rPr>
          <w:b/>
          <w:caps w:val="0"/>
          <w:sz w:val="24"/>
          <w:szCs w:val="24"/>
        </w:rPr>
      </w:pPr>
      <w:r w:rsidRPr="00DA02B5">
        <w:rPr>
          <w:b/>
          <w:caps w:val="0"/>
          <w:sz w:val="24"/>
          <w:szCs w:val="24"/>
        </w:rPr>
        <w:t xml:space="preserve">Kompetence komunikativní </w:t>
      </w:r>
    </w:p>
    <w:p w:rsidR="00A35F64" w:rsidRPr="009A44F2" w:rsidRDefault="00A35F64" w:rsidP="00A35F64">
      <w:pPr>
        <w:pStyle w:val="VetvtextuRVPZVCharChar"/>
        <w:ind w:left="170" w:firstLine="0"/>
        <w:rPr>
          <w:b/>
          <w:caps w:val="0"/>
          <w:sz w:val="24"/>
          <w:szCs w:val="24"/>
        </w:rPr>
      </w:pPr>
      <w:r w:rsidRPr="009A44F2">
        <w:rPr>
          <w:b/>
          <w:caps w:val="0"/>
          <w:sz w:val="24"/>
          <w:szCs w:val="24"/>
        </w:rPr>
        <w:t>Učitel</w:t>
      </w:r>
    </w:p>
    <w:p w:rsidR="00A35F64" w:rsidRPr="009A44F2" w:rsidRDefault="00A35F64" w:rsidP="00A35F64">
      <w:pPr>
        <w:pStyle w:val="VetvtextuRVPZVCharChar"/>
        <w:ind w:left="170" w:firstLine="0"/>
        <w:rPr>
          <w:caps w:val="0"/>
          <w:sz w:val="24"/>
          <w:szCs w:val="24"/>
        </w:rPr>
      </w:pPr>
      <w:r w:rsidRPr="009A44F2">
        <w:rPr>
          <w:caps w:val="0"/>
          <w:sz w:val="24"/>
          <w:szCs w:val="24"/>
        </w:rPr>
        <w:t>-Vede žáky k přesnému a výstižnému vyjadřování</w:t>
      </w:r>
    </w:p>
    <w:p w:rsidR="00A35F64" w:rsidRPr="009A44F2" w:rsidRDefault="00A35F64" w:rsidP="00A35F64">
      <w:pPr>
        <w:pStyle w:val="VetvtextuRVPZVCharChar"/>
        <w:ind w:left="170" w:firstLine="0"/>
        <w:rPr>
          <w:caps w:val="0"/>
          <w:sz w:val="24"/>
          <w:szCs w:val="24"/>
        </w:rPr>
      </w:pPr>
      <w:r w:rsidRPr="009A44F2">
        <w:rPr>
          <w:caps w:val="0"/>
          <w:sz w:val="24"/>
          <w:szCs w:val="24"/>
        </w:rPr>
        <w:t>-Zařazuje do výuky diskuzi</w:t>
      </w:r>
    </w:p>
    <w:p w:rsidR="00A35F64" w:rsidRPr="009A44F2" w:rsidRDefault="00A35F64" w:rsidP="00A35F64">
      <w:pPr>
        <w:pStyle w:val="VetvtextuRVPZVCharChar"/>
        <w:ind w:left="170" w:firstLine="0"/>
        <w:rPr>
          <w:caps w:val="0"/>
          <w:sz w:val="24"/>
          <w:szCs w:val="24"/>
        </w:rPr>
      </w:pPr>
      <w:r w:rsidRPr="009A44F2">
        <w:rPr>
          <w:caps w:val="0"/>
          <w:sz w:val="24"/>
          <w:szCs w:val="24"/>
        </w:rPr>
        <w:t>-Vede žáky k věcnému argumentování</w:t>
      </w:r>
    </w:p>
    <w:p w:rsidR="00A35F64" w:rsidRPr="009A44F2" w:rsidRDefault="00A35F64" w:rsidP="00A35F64">
      <w:pPr>
        <w:pStyle w:val="VetvtextuRVPZVCharChar"/>
        <w:ind w:left="170" w:firstLine="0"/>
        <w:rPr>
          <w:caps w:val="0"/>
          <w:sz w:val="24"/>
          <w:szCs w:val="24"/>
        </w:rPr>
      </w:pPr>
      <w:r w:rsidRPr="009A44F2">
        <w:rPr>
          <w:caps w:val="0"/>
          <w:sz w:val="24"/>
          <w:szCs w:val="24"/>
        </w:rPr>
        <w:t>-Vede žáky k práci s různými typy textů</w:t>
      </w:r>
    </w:p>
    <w:p w:rsidR="00A35F64" w:rsidRPr="009A44F2" w:rsidRDefault="00A35F64" w:rsidP="00A35F64">
      <w:pPr>
        <w:pStyle w:val="VetvtextuRVPZVCharChar"/>
        <w:ind w:left="170" w:firstLine="0"/>
        <w:rPr>
          <w:caps w:val="0"/>
          <w:sz w:val="24"/>
          <w:szCs w:val="24"/>
        </w:rPr>
      </w:pPr>
      <w:r w:rsidRPr="009A44F2">
        <w:rPr>
          <w:caps w:val="0"/>
          <w:sz w:val="24"/>
          <w:szCs w:val="24"/>
        </w:rPr>
        <w:t>-Vede žáky k využívání informačních zdrojů a komunikačních prostředků</w:t>
      </w:r>
    </w:p>
    <w:p w:rsidR="00A35F64" w:rsidRPr="009A44F2" w:rsidRDefault="00A35F64" w:rsidP="00A35F64">
      <w:pPr>
        <w:pStyle w:val="VetvtextuRVPZVCharChar"/>
        <w:ind w:left="170" w:firstLine="0"/>
        <w:rPr>
          <w:caps w:val="0"/>
          <w:sz w:val="24"/>
          <w:szCs w:val="24"/>
        </w:rPr>
      </w:pPr>
    </w:p>
    <w:p w:rsidR="00A35F64" w:rsidRPr="009A44F2" w:rsidRDefault="00A35F64" w:rsidP="00A35F64">
      <w:pPr>
        <w:pStyle w:val="VetvtextuRVPZVCharChar"/>
        <w:ind w:left="170" w:firstLine="0"/>
        <w:rPr>
          <w:b/>
          <w:caps w:val="0"/>
          <w:sz w:val="24"/>
          <w:szCs w:val="24"/>
        </w:rPr>
      </w:pPr>
      <w:r w:rsidRPr="009A44F2">
        <w:rPr>
          <w:b/>
          <w:caps w:val="0"/>
          <w:sz w:val="24"/>
          <w:szCs w:val="24"/>
        </w:rPr>
        <w:t>žák</w:t>
      </w:r>
    </w:p>
    <w:p w:rsidR="00A35F64" w:rsidRPr="009A44F2" w:rsidRDefault="00A35F64" w:rsidP="00A35F64">
      <w:pPr>
        <w:pStyle w:val="VetvtextuRVPZVCharChar"/>
        <w:ind w:left="170" w:right="72" w:firstLine="0"/>
        <w:jc w:val="left"/>
        <w:rPr>
          <w:caps w:val="0"/>
          <w:sz w:val="24"/>
          <w:szCs w:val="24"/>
        </w:rPr>
      </w:pPr>
      <w:r w:rsidRPr="009A44F2">
        <w:rPr>
          <w:caps w:val="0"/>
          <w:sz w:val="24"/>
          <w:szCs w:val="24"/>
        </w:rPr>
        <w:t>- formuluje a vyjadřuje své myšlenky a názory v logickém sledu, vyjadřuje se výstižně, souvisle a kultivovaně v písemném i ústním projevu</w:t>
      </w:r>
    </w:p>
    <w:p w:rsidR="00A35F64" w:rsidRPr="009A44F2" w:rsidRDefault="00A35F64" w:rsidP="00A35F64">
      <w:pPr>
        <w:pStyle w:val="VetvtextuRVPZVCharChar"/>
        <w:ind w:left="170" w:right="72" w:firstLine="0"/>
        <w:jc w:val="left"/>
        <w:rPr>
          <w:caps w:val="0"/>
          <w:sz w:val="24"/>
          <w:szCs w:val="24"/>
        </w:rPr>
      </w:pPr>
      <w:r w:rsidRPr="009A44F2">
        <w:rPr>
          <w:caps w:val="0"/>
          <w:sz w:val="24"/>
          <w:szCs w:val="24"/>
        </w:rPr>
        <w:t>- účinně se zapojuje do diskuse, obhajuje svůj názor a vhodně argumentuje</w:t>
      </w:r>
    </w:p>
    <w:p w:rsidR="00A35F64" w:rsidRPr="009A44F2" w:rsidRDefault="00A35F64" w:rsidP="00A35F64">
      <w:pPr>
        <w:pStyle w:val="VetvtextuRVPZVCharChar"/>
        <w:ind w:left="170" w:right="72" w:firstLine="0"/>
        <w:jc w:val="left"/>
        <w:rPr>
          <w:caps w:val="0"/>
          <w:sz w:val="24"/>
          <w:szCs w:val="24"/>
        </w:rPr>
      </w:pPr>
      <w:r w:rsidRPr="009A44F2">
        <w:rPr>
          <w:caps w:val="0"/>
          <w:sz w:val="24"/>
          <w:szCs w:val="24"/>
        </w:rPr>
        <w:t>- rozumí různým typům textů a záznamů, obrazových materiálů,…</w:t>
      </w:r>
    </w:p>
    <w:p w:rsidR="00A35F64" w:rsidRPr="009A44F2" w:rsidRDefault="00A35F64" w:rsidP="00A35F64">
      <w:pPr>
        <w:pStyle w:val="VetvtextuRVPZVCharChar"/>
        <w:ind w:right="72"/>
        <w:jc w:val="left"/>
        <w:rPr>
          <w:caps w:val="0"/>
          <w:sz w:val="24"/>
          <w:szCs w:val="24"/>
        </w:rPr>
      </w:pPr>
      <w:r w:rsidRPr="009A44F2">
        <w:rPr>
          <w:caps w:val="0"/>
          <w:sz w:val="24"/>
          <w:szCs w:val="24"/>
        </w:rPr>
        <w:t>- využívá informační a komunikační prostředky a technologie pro kvalitní</w:t>
      </w:r>
    </w:p>
    <w:p w:rsidR="00A35F64" w:rsidRPr="009A44F2" w:rsidRDefault="00A35F64" w:rsidP="00A35F64">
      <w:pPr>
        <w:pStyle w:val="VetvtextuRVPZVCharChar"/>
        <w:ind w:right="72"/>
        <w:jc w:val="left"/>
        <w:rPr>
          <w:caps w:val="0"/>
          <w:sz w:val="24"/>
          <w:szCs w:val="24"/>
        </w:rPr>
      </w:pPr>
      <w:r w:rsidRPr="009A44F2">
        <w:rPr>
          <w:caps w:val="0"/>
          <w:sz w:val="24"/>
          <w:szCs w:val="24"/>
        </w:rPr>
        <w:t>a účinnou komunikaci s okolním světem</w:t>
      </w:r>
    </w:p>
    <w:p w:rsidR="00A35F64" w:rsidRPr="009A44F2" w:rsidRDefault="00A35F64" w:rsidP="00A35F64">
      <w:pPr>
        <w:pStyle w:val="VetvtextuRVPZVCharChar"/>
        <w:ind w:right="72"/>
        <w:jc w:val="left"/>
        <w:rPr>
          <w:caps w:val="0"/>
          <w:sz w:val="24"/>
          <w:szCs w:val="24"/>
        </w:rPr>
      </w:pPr>
    </w:p>
    <w:p w:rsidR="00A35F64" w:rsidRPr="00DA02B5" w:rsidRDefault="00A35F64" w:rsidP="00A35F64">
      <w:pPr>
        <w:pStyle w:val="VetvtextuRVPZVCharChar"/>
        <w:ind w:right="72"/>
        <w:jc w:val="left"/>
        <w:rPr>
          <w:b/>
          <w:caps w:val="0"/>
          <w:sz w:val="24"/>
          <w:szCs w:val="24"/>
        </w:rPr>
      </w:pPr>
      <w:r w:rsidRPr="00DA02B5">
        <w:rPr>
          <w:b/>
          <w:caps w:val="0"/>
          <w:sz w:val="24"/>
          <w:szCs w:val="24"/>
        </w:rPr>
        <w:lastRenderedPageBreak/>
        <w:t xml:space="preserve">Kompetence sociální a personální </w:t>
      </w:r>
    </w:p>
    <w:p w:rsidR="00A35F64" w:rsidRPr="009A44F2" w:rsidRDefault="00A35F64" w:rsidP="00A35F64">
      <w:pPr>
        <w:pStyle w:val="VetvtextuRVPZVCharChar"/>
        <w:ind w:left="170" w:firstLine="0"/>
        <w:rPr>
          <w:b/>
          <w:caps w:val="0"/>
          <w:sz w:val="24"/>
          <w:szCs w:val="24"/>
        </w:rPr>
      </w:pPr>
      <w:r w:rsidRPr="009A44F2">
        <w:rPr>
          <w:b/>
          <w:caps w:val="0"/>
          <w:sz w:val="24"/>
          <w:szCs w:val="24"/>
        </w:rPr>
        <w:t>Učitel</w:t>
      </w:r>
    </w:p>
    <w:p w:rsidR="00A35F64" w:rsidRPr="009A44F2" w:rsidRDefault="00A35F64" w:rsidP="00A35F64">
      <w:pPr>
        <w:pStyle w:val="VetvtextuRVPZVCharChar"/>
        <w:ind w:left="170" w:firstLine="0"/>
        <w:rPr>
          <w:caps w:val="0"/>
          <w:sz w:val="24"/>
          <w:szCs w:val="24"/>
        </w:rPr>
      </w:pPr>
      <w:r w:rsidRPr="009A44F2">
        <w:rPr>
          <w:caps w:val="0"/>
          <w:sz w:val="24"/>
          <w:szCs w:val="24"/>
        </w:rPr>
        <w:t>-vytváří příznivé klima třídy</w:t>
      </w:r>
    </w:p>
    <w:p w:rsidR="00A35F64" w:rsidRPr="009A44F2" w:rsidRDefault="00A35F64" w:rsidP="00A35F64">
      <w:pPr>
        <w:pStyle w:val="VetvtextuRVPZVCharChar"/>
        <w:ind w:left="170" w:firstLine="0"/>
        <w:rPr>
          <w:caps w:val="0"/>
          <w:sz w:val="24"/>
          <w:szCs w:val="24"/>
        </w:rPr>
      </w:pPr>
      <w:r w:rsidRPr="009A44F2">
        <w:rPr>
          <w:caps w:val="0"/>
          <w:sz w:val="24"/>
          <w:szCs w:val="24"/>
        </w:rPr>
        <w:t>-dodává žákům sebedůvěru</w:t>
      </w:r>
    </w:p>
    <w:p w:rsidR="00A35F64" w:rsidRPr="009A44F2" w:rsidRDefault="00A35F64" w:rsidP="00A35F64">
      <w:pPr>
        <w:pStyle w:val="VetvtextuRVPZVCharChar"/>
        <w:ind w:left="170" w:firstLine="0"/>
        <w:rPr>
          <w:caps w:val="0"/>
          <w:sz w:val="24"/>
          <w:szCs w:val="24"/>
        </w:rPr>
      </w:pPr>
      <w:r w:rsidRPr="009A44F2">
        <w:rPr>
          <w:caps w:val="0"/>
          <w:sz w:val="24"/>
          <w:szCs w:val="24"/>
        </w:rPr>
        <w:t>-podle potřeby žákům v činnostech pomáhá</w:t>
      </w:r>
    </w:p>
    <w:p w:rsidR="00A35F64" w:rsidRPr="009A44F2" w:rsidRDefault="00A35F64" w:rsidP="00A35F64">
      <w:pPr>
        <w:pStyle w:val="VetvtextuRVPZVCharChar"/>
        <w:rPr>
          <w:caps w:val="0"/>
          <w:sz w:val="24"/>
          <w:szCs w:val="24"/>
        </w:rPr>
      </w:pPr>
      <w:r w:rsidRPr="009A44F2">
        <w:rPr>
          <w:caps w:val="0"/>
          <w:sz w:val="24"/>
          <w:szCs w:val="24"/>
        </w:rPr>
        <w:t xml:space="preserve">- účinně spolupracuje ve skupině </w:t>
      </w:r>
    </w:p>
    <w:p w:rsidR="00A35F64" w:rsidRPr="009A44F2" w:rsidRDefault="00A35F64" w:rsidP="00A35F64">
      <w:pPr>
        <w:pStyle w:val="VetvtextuRVPZVCharChar"/>
        <w:ind w:left="170" w:firstLine="0"/>
        <w:rPr>
          <w:caps w:val="0"/>
          <w:sz w:val="24"/>
          <w:szCs w:val="24"/>
        </w:rPr>
      </w:pPr>
      <w:r w:rsidRPr="009A44F2">
        <w:rPr>
          <w:caps w:val="0"/>
          <w:sz w:val="24"/>
          <w:szCs w:val="24"/>
        </w:rPr>
        <w:t>- podílí se na utváření příjemné atmosféry v týmu</w:t>
      </w:r>
    </w:p>
    <w:p w:rsidR="00A35F64" w:rsidRPr="009A44F2" w:rsidRDefault="00A35F64" w:rsidP="00A35F64">
      <w:pPr>
        <w:pStyle w:val="VetvtextuRVPZVCharChar"/>
        <w:ind w:left="170" w:firstLine="0"/>
        <w:rPr>
          <w:caps w:val="0"/>
          <w:sz w:val="24"/>
          <w:szCs w:val="24"/>
        </w:rPr>
      </w:pPr>
      <w:r w:rsidRPr="009A44F2">
        <w:rPr>
          <w:caps w:val="0"/>
          <w:sz w:val="24"/>
          <w:szCs w:val="24"/>
        </w:rPr>
        <w:t>- přispívá k diskusi v malé skupině i k debatě celé třídy, chápe potřebu efektivně spolupracovat s druhými při řešení daného úkolu</w:t>
      </w:r>
    </w:p>
    <w:p w:rsidR="00A35F64" w:rsidRPr="009A44F2" w:rsidRDefault="00A35F64" w:rsidP="00A35F64">
      <w:pPr>
        <w:pStyle w:val="VetvtextuRVPZVCharChar"/>
        <w:ind w:left="170" w:firstLine="0"/>
        <w:rPr>
          <w:caps w:val="0"/>
          <w:sz w:val="24"/>
          <w:szCs w:val="24"/>
        </w:rPr>
      </w:pPr>
    </w:p>
    <w:p w:rsidR="00A35F64" w:rsidRPr="00DA02B5" w:rsidRDefault="00A35F64" w:rsidP="00A35F64">
      <w:pPr>
        <w:pStyle w:val="VetvtextuRVPZVCharChar"/>
        <w:ind w:left="170" w:firstLine="0"/>
        <w:rPr>
          <w:b/>
          <w:caps w:val="0"/>
          <w:sz w:val="24"/>
          <w:szCs w:val="24"/>
        </w:rPr>
      </w:pPr>
      <w:r w:rsidRPr="00DA02B5">
        <w:rPr>
          <w:b/>
          <w:caps w:val="0"/>
          <w:sz w:val="24"/>
          <w:szCs w:val="24"/>
        </w:rPr>
        <w:t xml:space="preserve">Kompetence občanské </w:t>
      </w:r>
    </w:p>
    <w:p w:rsidR="00A35F64" w:rsidRPr="009A44F2" w:rsidRDefault="00A35F64" w:rsidP="00A35F64">
      <w:pPr>
        <w:pStyle w:val="VetvtextuRVPZVCharChar"/>
        <w:ind w:left="170" w:right="72" w:firstLine="0"/>
        <w:rPr>
          <w:b/>
          <w:caps w:val="0"/>
          <w:sz w:val="24"/>
          <w:szCs w:val="24"/>
        </w:rPr>
      </w:pPr>
      <w:r w:rsidRPr="009A44F2">
        <w:rPr>
          <w:b/>
          <w:caps w:val="0"/>
          <w:sz w:val="24"/>
          <w:szCs w:val="24"/>
        </w:rPr>
        <w:t>učitel</w:t>
      </w:r>
    </w:p>
    <w:p w:rsidR="00A35F64" w:rsidRPr="009A44F2" w:rsidRDefault="00A35F64" w:rsidP="00A35F64">
      <w:pPr>
        <w:pStyle w:val="VetvtextuRVPZVCharChar"/>
        <w:ind w:left="170" w:right="72" w:firstLine="0"/>
        <w:rPr>
          <w:caps w:val="0"/>
          <w:sz w:val="24"/>
          <w:szCs w:val="24"/>
        </w:rPr>
      </w:pPr>
      <w:r w:rsidRPr="009A44F2">
        <w:rPr>
          <w:caps w:val="0"/>
          <w:sz w:val="24"/>
          <w:szCs w:val="24"/>
        </w:rPr>
        <w:t>-reflektuje při výuce společenské i přírodní dění</w:t>
      </w:r>
    </w:p>
    <w:p w:rsidR="00A35F64" w:rsidRPr="009A44F2" w:rsidRDefault="00A35F64" w:rsidP="00A35F64">
      <w:pPr>
        <w:pStyle w:val="VetvtextuRVPZVCharChar"/>
        <w:ind w:left="170" w:right="72" w:firstLine="0"/>
        <w:rPr>
          <w:caps w:val="0"/>
          <w:sz w:val="24"/>
          <w:szCs w:val="24"/>
        </w:rPr>
      </w:pPr>
      <w:r w:rsidRPr="009A44F2">
        <w:rPr>
          <w:caps w:val="0"/>
          <w:sz w:val="24"/>
          <w:szCs w:val="24"/>
        </w:rPr>
        <w:t>-vede žáky k tomu, aby brali ohled na druhé</w:t>
      </w:r>
    </w:p>
    <w:p w:rsidR="00A35F64" w:rsidRPr="009A44F2" w:rsidRDefault="00A35F64" w:rsidP="00A35F64">
      <w:pPr>
        <w:pStyle w:val="VetvtextuRVPZVCharChar"/>
        <w:ind w:left="170" w:right="72" w:firstLine="0"/>
        <w:rPr>
          <w:caps w:val="0"/>
          <w:sz w:val="24"/>
          <w:szCs w:val="24"/>
        </w:rPr>
      </w:pPr>
      <w:r w:rsidRPr="009A44F2">
        <w:rPr>
          <w:caps w:val="0"/>
          <w:sz w:val="24"/>
          <w:szCs w:val="24"/>
        </w:rPr>
        <w:t>-motivuje žáky k prozkoumávání názorů a pohledů lišících se od jejich vlastních</w:t>
      </w:r>
    </w:p>
    <w:p w:rsidR="00A35F64" w:rsidRPr="009A44F2" w:rsidRDefault="00A35F64" w:rsidP="00A35F64">
      <w:pPr>
        <w:pStyle w:val="VetvtextuRVPZVCharChar"/>
        <w:ind w:left="170" w:right="72" w:firstLine="0"/>
        <w:rPr>
          <w:caps w:val="0"/>
          <w:sz w:val="24"/>
          <w:szCs w:val="24"/>
        </w:rPr>
      </w:pPr>
      <w:r w:rsidRPr="009A44F2">
        <w:rPr>
          <w:caps w:val="0"/>
          <w:sz w:val="24"/>
          <w:szCs w:val="24"/>
        </w:rPr>
        <w:t>-pěstuje v žácích vztah k tradicím, národnímu, historickému a kulturnímu dědictví</w:t>
      </w:r>
    </w:p>
    <w:p w:rsidR="00A35F64" w:rsidRPr="009A44F2" w:rsidRDefault="00A35F64" w:rsidP="00A35F64">
      <w:pPr>
        <w:pStyle w:val="VetvtextuRVPZVCharChar"/>
        <w:ind w:left="170" w:right="72" w:firstLine="0"/>
        <w:rPr>
          <w:caps w:val="0"/>
          <w:sz w:val="24"/>
          <w:szCs w:val="24"/>
        </w:rPr>
      </w:pPr>
    </w:p>
    <w:p w:rsidR="00A35F64" w:rsidRPr="009A44F2" w:rsidRDefault="00A35F64" w:rsidP="00A35F64">
      <w:pPr>
        <w:pStyle w:val="VetvtextuRVPZVCharChar"/>
        <w:ind w:left="170" w:right="72" w:firstLine="0"/>
        <w:rPr>
          <w:b/>
          <w:caps w:val="0"/>
          <w:sz w:val="24"/>
          <w:szCs w:val="24"/>
        </w:rPr>
      </w:pPr>
      <w:r w:rsidRPr="009A44F2">
        <w:rPr>
          <w:b/>
          <w:caps w:val="0"/>
          <w:sz w:val="24"/>
          <w:szCs w:val="24"/>
        </w:rPr>
        <w:t>žák</w:t>
      </w:r>
    </w:p>
    <w:p w:rsidR="00A35F64" w:rsidRPr="009A44F2" w:rsidRDefault="00A35F64" w:rsidP="00A35F64">
      <w:pPr>
        <w:pStyle w:val="VetvtextuRVPZVCharChar"/>
        <w:ind w:left="170" w:right="72" w:firstLine="0"/>
        <w:rPr>
          <w:caps w:val="0"/>
          <w:sz w:val="24"/>
          <w:szCs w:val="24"/>
        </w:rPr>
      </w:pPr>
      <w:r w:rsidRPr="009A44F2">
        <w:rPr>
          <w:caps w:val="0"/>
          <w:sz w:val="24"/>
          <w:szCs w:val="24"/>
        </w:rPr>
        <w:t>- respektuje přesvědčení druhých lidí, váží si jejich vnitřních hodnot, je schopen vcítit se do situací ostatních lidí</w:t>
      </w:r>
    </w:p>
    <w:p w:rsidR="00A35F64" w:rsidRPr="009A44F2" w:rsidRDefault="00A35F64" w:rsidP="00A35F64">
      <w:pPr>
        <w:pStyle w:val="VetvtextuRVPZVCharChar"/>
        <w:ind w:left="170" w:right="72" w:firstLine="0"/>
        <w:rPr>
          <w:caps w:val="0"/>
          <w:sz w:val="24"/>
          <w:szCs w:val="24"/>
        </w:rPr>
      </w:pPr>
      <w:r w:rsidRPr="009A44F2">
        <w:rPr>
          <w:caps w:val="0"/>
          <w:sz w:val="24"/>
          <w:szCs w:val="24"/>
        </w:rPr>
        <w:t xml:space="preserve">-odmítá útlak a hrubé zacházení, uvědomuje si povinnost postavit se proti fyzickému i psychickému násilí </w:t>
      </w:r>
    </w:p>
    <w:p w:rsidR="00A35F64" w:rsidRPr="009A44F2" w:rsidRDefault="00A35F64" w:rsidP="00A35F64">
      <w:pPr>
        <w:pStyle w:val="VetvtextuRVPZVCharChar"/>
        <w:ind w:left="170" w:right="72" w:firstLine="0"/>
        <w:rPr>
          <w:caps w:val="0"/>
          <w:sz w:val="24"/>
          <w:szCs w:val="24"/>
        </w:rPr>
      </w:pPr>
      <w:r w:rsidRPr="009A44F2">
        <w:rPr>
          <w:caps w:val="0"/>
          <w:sz w:val="24"/>
          <w:szCs w:val="24"/>
        </w:rPr>
        <w:t>- chápe základní principy, na nichž spočívají zákony a společenské normy</w:t>
      </w:r>
    </w:p>
    <w:p w:rsidR="00A35F64" w:rsidRPr="009A44F2" w:rsidRDefault="00A35F64" w:rsidP="00A35F64">
      <w:pPr>
        <w:pStyle w:val="VetvtextuRVPZVCharChar"/>
        <w:ind w:left="170" w:right="72" w:firstLine="0"/>
        <w:rPr>
          <w:caps w:val="0"/>
          <w:sz w:val="24"/>
          <w:szCs w:val="24"/>
        </w:rPr>
      </w:pPr>
      <w:r w:rsidRPr="009A44F2">
        <w:rPr>
          <w:caps w:val="0"/>
          <w:sz w:val="24"/>
          <w:szCs w:val="24"/>
        </w:rPr>
        <w:t>- respektuje, chrání a oceňuje naše tradice a kulturní i historické dědictví</w:t>
      </w:r>
    </w:p>
    <w:p w:rsidR="00A35F64" w:rsidRPr="009A44F2" w:rsidRDefault="00A35F64" w:rsidP="00A35F64">
      <w:pPr>
        <w:pStyle w:val="VetvtextuRVPZVCharChar"/>
        <w:ind w:left="170" w:right="72" w:firstLine="0"/>
        <w:rPr>
          <w:caps w:val="0"/>
          <w:sz w:val="24"/>
          <w:szCs w:val="24"/>
        </w:rPr>
      </w:pPr>
      <w:r w:rsidRPr="009A44F2">
        <w:rPr>
          <w:caps w:val="0"/>
          <w:sz w:val="24"/>
          <w:szCs w:val="24"/>
        </w:rPr>
        <w:t>- projevuje pozitivní postoj k uměleckým dílům, smysl pro kulturu a tvořivost, aktivně se zapojuje do kulturního dění a sportovních aktivit</w:t>
      </w:r>
    </w:p>
    <w:p w:rsidR="00A35F64" w:rsidRPr="009A44F2" w:rsidRDefault="00A35F64" w:rsidP="00A35F64">
      <w:pPr>
        <w:pStyle w:val="VetvtextuRVPZVCharChar"/>
        <w:ind w:left="170" w:right="72" w:firstLine="0"/>
        <w:rPr>
          <w:caps w:val="0"/>
          <w:sz w:val="24"/>
          <w:szCs w:val="24"/>
        </w:rPr>
      </w:pPr>
    </w:p>
    <w:p w:rsidR="00DA02B5" w:rsidRDefault="00DA02B5" w:rsidP="00A35F64">
      <w:pPr>
        <w:pStyle w:val="VetvtextuRVPZVCharChar"/>
        <w:ind w:left="170" w:right="72" w:firstLine="0"/>
        <w:rPr>
          <w:b/>
          <w:caps w:val="0"/>
          <w:sz w:val="24"/>
          <w:szCs w:val="24"/>
        </w:rPr>
      </w:pPr>
    </w:p>
    <w:p w:rsidR="00FC1729" w:rsidRDefault="00FC1729" w:rsidP="00A35F64">
      <w:pPr>
        <w:pStyle w:val="VetvtextuRVPZVCharChar"/>
        <w:ind w:left="170" w:right="72" w:firstLine="0"/>
        <w:rPr>
          <w:b/>
          <w:caps w:val="0"/>
          <w:sz w:val="24"/>
          <w:szCs w:val="24"/>
        </w:rPr>
      </w:pPr>
    </w:p>
    <w:p w:rsidR="00FC1729" w:rsidRDefault="00FC1729" w:rsidP="00A35F64">
      <w:pPr>
        <w:pStyle w:val="VetvtextuRVPZVCharChar"/>
        <w:ind w:left="170" w:right="72" w:firstLine="0"/>
        <w:rPr>
          <w:b/>
          <w:caps w:val="0"/>
          <w:sz w:val="24"/>
          <w:szCs w:val="24"/>
        </w:rPr>
      </w:pPr>
    </w:p>
    <w:p w:rsidR="00FC1729" w:rsidRDefault="00FC1729" w:rsidP="00A35F64">
      <w:pPr>
        <w:pStyle w:val="VetvtextuRVPZVCharChar"/>
        <w:ind w:left="170" w:right="72" w:firstLine="0"/>
        <w:rPr>
          <w:b/>
          <w:caps w:val="0"/>
          <w:sz w:val="24"/>
          <w:szCs w:val="24"/>
        </w:rPr>
      </w:pPr>
    </w:p>
    <w:p w:rsidR="00A35F64" w:rsidRPr="00DA02B5" w:rsidRDefault="00A35F64" w:rsidP="00A35F64">
      <w:pPr>
        <w:pStyle w:val="VetvtextuRVPZVCharChar"/>
        <w:ind w:left="170" w:right="72" w:firstLine="0"/>
        <w:rPr>
          <w:b/>
          <w:caps w:val="0"/>
          <w:sz w:val="24"/>
          <w:szCs w:val="24"/>
        </w:rPr>
      </w:pPr>
      <w:r w:rsidRPr="00DA02B5">
        <w:rPr>
          <w:b/>
          <w:caps w:val="0"/>
          <w:sz w:val="24"/>
          <w:szCs w:val="24"/>
        </w:rPr>
        <w:lastRenderedPageBreak/>
        <w:t xml:space="preserve">Kompetence pracovní </w:t>
      </w:r>
    </w:p>
    <w:p w:rsidR="00A35F64" w:rsidRPr="009A44F2" w:rsidRDefault="00A35F64" w:rsidP="00A35F64">
      <w:pPr>
        <w:pStyle w:val="VetvtextuRVPZVCharChar"/>
        <w:ind w:right="72"/>
        <w:rPr>
          <w:b/>
          <w:caps w:val="0"/>
          <w:sz w:val="24"/>
          <w:szCs w:val="24"/>
        </w:rPr>
      </w:pPr>
      <w:r w:rsidRPr="009A44F2">
        <w:rPr>
          <w:b/>
          <w:caps w:val="0"/>
          <w:sz w:val="24"/>
          <w:szCs w:val="24"/>
        </w:rPr>
        <w:t>učitel</w:t>
      </w:r>
    </w:p>
    <w:p w:rsidR="00A35F64" w:rsidRPr="009A44F2" w:rsidRDefault="00A35F64" w:rsidP="00A35F64">
      <w:pPr>
        <w:pStyle w:val="VetvtextuRVPZVCharChar"/>
        <w:ind w:left="170" w:right="72" w:firstLine="0"/>
        <w:rPr>
          <w:caps w:val="0"/>
          <w:sz w:val="24"/>
          <w:szCs w:val="24"/>
        </w:rPr>
      </w:pPr>
      <w:r w:rsidRPr="009A44F2">
        <w:rPr>
          <w:caps w:val="0"/>
          <w:sz w:val="24"/>
          <w:szCs w:val="24"/>
        </w:rPr>
        <w:t>požaduje dodržování dohodnuté kvality práce</w:t>
      </w:r>
    </w:p>
    <w:p w:rsidR="00A35F64" w:rsidRPr="009A44F2" w:rsidRDefault="00A35F64" w:rsidP="00A35F64">
      <w:pPr>
        <w:pStyle w:val="VetvtextuRVPZVCharChar"/>
        <w:ind w:left="170" w:right="72" w:firstLine="0"/>
        <w:rPr>
          <w:caps w:val="0"/>
          <w:sz w:val="24"/>
          <w:szCs w:val="24"/>
        </w:rPr>
      </w:pPr>
      <w:r w:rsidRPr="009A44F2">
        <w:rPr>
          <w:caps w:val="0"/>
          <w:sz w:val="24"/>
          <w:szCs w:val="24"/>
        </w:rPr>
        <w:t>umožňuje žákům vzájemně si radit a pomáhat</w:t>
      </w:r>
    </w:p>
    <w:p w:rsidR="00A35F64" w:rsidRPr="009A44F2" w:rsidRDefault="00A35F64" w:rsidP="00A35F64">
      <w:pPr>
        <w:pStyle w:val="VetvtextuRVPZVCharChar"/>
        <w:ind w:left="170" w:right="72" w:firstLine="0"/>
        <w:rPr>
          <w:caps w:val="0"/>
          <w:sz w:val="24"/>
          <w:szCs w:val="24"/>
        </w:rPr>
      </w:pPr>
      <w:r w:rsidRPr="009A44F2">
        <w:rPr>
          <w:caps w:val="0"/>
          <w:sz w:val="24"/>
          <w:szCs w:val="24"/>
        </w:rPr>
        <w:t>vede žáky k využívání znalostí v běžné praxi</w:t>
      </w:r>
    </w:p>
    <w:p w:rsidR="00A35F64" w:rsidRPr="009A44F2" w:rsidRDefault="00A35F64" w:rsidP="00A35F64">
      <w:pPr>
        <w:pStyle w:val="VetvtextuRVPZVCharChar"/>
        <w:ind w:left="170" w:right="72" w:firstLine="0"/>
        <w:rPr>
          <w:caps w:val="0"/>
          <w:sz w:val="24"/>
          <w:szCs w:val="24"/>
        </w:rPr>
      </w:pPr>
    </w:p>
    <w:p w:rsidR="00A35F64" w:rsidRPr="009A44F2" w:rsidRDefault="00A35F64" w:rsidP="00A35F64">
      <w:pPr>
        <w:pStyle w:val="VetvtextuRVPZVCharChar"/>
        <w:ind w:left="170" w:right="72" w:firstLine="0"/>
        <w:rPr>
          <w:b/>
          <w:caps w:val="0"/>
          <w:sz w:val="24"/>
          <w:szCs w:val="24"/>
        </w:rPr>
      </w:pPr>
      <w:r w:rsidRPr="009A44F2">
        <w:rPr>
          <w:b/>
          <w:caps w:val="0"/>
          <w:sz w:val="24"/>
          <w:szCs w:val="24"/>
        </w:rPr>
        <w:t>žák</w:t>
      </w:r>
    </w:p>
    <w:p w:rsidR="00A35F64" w:rsidRPr="009A44F2" w:rsidRDefault="00A35F64" w:rsidP="00A35F64">
      <w:pPr>
        <w:pStyle w:val="VetvtextuRVPZVCharChar"/>
        <w:ind w:left="170" w:right="72" w:firstLine="0"/>
        <w:rPr>
          <w:caps w:val="0"/>
          <w:sz w:val="24"/>
          <w:szCs w:val="24"/>
        </w:rPr>
      </w:pPr>
      <w:r w:rsidRPr="009A44F2">
        <w:rPr>
          <w:caps w:val="0"/>
          <w:sz w:val="24"/>
          <w:szCs w:val="24"/>
        </w:rPr>
        <w:t>dodržuje vymezená pravidla, plní povinnosti a závazky, využívá svých znalostí v praxi.</w:t>
      </w:r>
    </w:p>
    <w:p w:rsidR="00A35F64" w:rsidRPr="009A44F2" w:rsidRDefault="00A35F64" w:rsidP="00A35F64">
      <w:pPr>
        <w:pStyle w:val="VetvtextuRVPZVCharChar"/>
        <w:ind w:left="170" w:right="72" w:firstLine="0"/>
        <w:rPr>
          <w:caps w:val="0"/>
          <w:sz w:val="24"/>
          <w:szCs w:val="24"/>
        </w:rPr>
      </w:pPr>
    </w:p>
    <w:p w:rsidR="00A35F64" w:rsidRPr="00DA02B5" w:rsidRDefault="00A35F64" w:rsidP="00A35F64">
      <w:pPr>
        <w:ind w:firstLine="170"/>
        <w:jc w:val="both"/>
        <w:rPr>
          <w:rFonts w:ascii="Times New Roman" w:hAnsi="Times New Roman" w:cs="Times New Roman"/>
          <w:b/>
          <w:sz w:val="24"/>
          <w:szCs w:val="24"/>
        </w:rPr>
      </w:pPr>
      <w:r w:rsidRPr="00DA02B5">
        <w:rPr>
          <w:rFonts w:ascii="Times New Roman" w:hAnsi="Times New Roman" w:cs="Times New Roman"/>
          <w:b/>
          <w:sz w:val="24"/>
          <w:szCs w:val="24"/>
        </w:rPr>
        <w:t xml:space="preserve">Kompetence digitální </w:t>
      </w:r>
    </w:p>
    <w:p w:rsidR="00A35F64" w:rsidRPr="009A44F2" w:rsidRDefault="00A35F64" w:rsidP="00300D64">
      <w:pPr>
        <w:pStyle w:val="Odstavecseseznamem"/>
        <w:numPr>
          <w:ilvl w:val="0"/>
          <w:numId w:val="258"/>
        </w:numPr>
        <w:spacing w:after="0" w:line="240" w:lineRule="auto"/>
        <w:jc w:val="both"/>
        <w:rPr>
          <w:rFonts w:ascii="Times New Roman" w:hAnsi="Times New Roman" w:cs="Times New Roman"/>
          <w:sz w:val="24"/>
          <w:szCs w:val="24"/>
        </w:rPr>
      </w:pPr>
      <w:r w:rsidRPr="009A44F2">
        <w:rPr>
          <w:rFonts w:ascii="Times New Roman" w:hAnsi="Times New Roman" w:cs="Times New Roman"/>
          <w:sz w:val="24"/>
          <w:szCs w:val="24"/>
        </w:rPr>
        <w:t>Žáci jsou vedeni k volbě a účelnému využívání vhodných digitálních technologií při plánování, realizaci a hodnocení činností s digitálními historickými zdroji, prameny a programy</w:t>
      </w:r>
    </w:p>
    <w:p w:rsidR="00A35F64" w:rsidRPr="009A44F2" w:rsidRDefault="00A35F64" w:rsidP="00300D64">
      <w:pPr>
        <w:pStyle w:val="Odstavecseseznamem"/>
        <w:numPr>
          <w:ilvl w:val="0"/>
          <w:numId w:val="258"/>
        </w:numPr>
        <w:spacing w:after="0" w:line="240" w:lineRule="auto"/>
        <w:jc w:val="both"/>
        <w:rPr>
          <w:rFonts w:ascii="Times New Roman" w:hAnsi="Times New Roman" w:cs="Times New Roman"/>
          <w:sz w:val="24"/>
          <w:szCs w:val="24"/>
        </w:rPr>
      </w:pPr>
      <w:r w:rsidRPr="009A44F2">
        <w:rPr>
          <w:rFonts w:ascii="Times New Roman" w:hAnsi="Times New Roman" w:cs="Times New Roman"/>
          <w:sz w:val="24"/>
          <w:szCs w:val="24"/>
        </w:rPr>
        <w:t xml:space="preserve">Žáky seznamujeme s různými možnostmi, jak </w:t>
      </w:r>
      <w:r w:rsidRPr="009A44F2">
        <w:rPr>
          <w:rFonts w:ascii="Times New Roman" w:hAnsi="Times New Roman" w:cs="Times New Roman"/>
          <w:color w:val="232731"/>
          <w:sz w:val="24"/>
          <w:szCs w:val="24"/>
        </w:rPr>
        <w:t xml:space="preserve"> komunikovat činnosti a výsledky práce s digitalizovanými historickými reáliemi prostřednictvím různých digitálních technologií a nástrojů pro komunikaci a sdílení</w:t>
      </w:r>
    </w:p>
    <w:p w:rsidR="00A35F64" w:rsidRPr="009A44F2" w:rsidRDefault="00A35F64" w:rsidP="00300D64">
      <w:pPr>
        <w:pStyle w:val="Odstavecseseznamem"/>
        <w:numPr>
          <w:ilvl w:val="0"/>
          <w:numId w:val="258"/>
        </w:numPr>
        <w:spacing w:after="0" w:line="240" w:lineRule="auto"/>
        <w:jc w:val="both"/>
        <w:rPr>
          <w:rFonts w:ascii="Times New Roman" w:hAnsi="Times New Roman" w:cs="Times New Roman"/>
          <w:sz w:val="24"/>
          <w:szCs w:val="24"/>
        </w:rPr>
      </w:pPr>
      <w:r w:rsidRPr="009A44F2">
        <w:rPr>
          <w:rFonts w:ascii="Times New Roman" w:hAnsi="Times New Roman" w:cs="Times New Roman"/>
          <w:color w:val="232731"/>
          <w:sz w:val="24"/>
          <w:szCs w:val="24"/>
        </w:rPr>
        <w:t>Je kladen důraz na bezpečnou a efektivní komunikaci žáků, učíme je odpovědnému chování a jednání v digitálním prostředí</w:t>
      </w:r>
    </w:p>
    <w:p w:rsidR="00A35F64" w:rsidRPr="009A44F2" w:rsidRDefault="00A35F64" w:rsidP="00300D64">
      <w:pPr>
        <w:pStyle w:val="Odstavecseseznamem"/>
        <w:numPr>
          <w:ilvl w:val="0"/>
          <w:numId w:val="258"/>
        </w:numPr>
        <w:spacing w:after="0" w:line="240" w:lineRule="auto"/>
        <w:jc w:val="both"/>
        <w:rPr>
          <w:rFonts w:ascii="Times New Roman" w:hAnsi="Times New Roman" w:cs="Times New Roman"/>
          <w:sz w:val="24"/>
          <w:szCs w:val="24"/>
        </w:rPr>
      </w:pPr>
      <w:r w:rsidRPr="009A44F2">
        <w:rPr>
          <w:rFonts w:ascii="Times New Roman" w:hAnsi="Times New Roman" w:cs="Times New Roman"/>
          <w:sz w:val="24"/>
          <w:szCs w:val="24"/>
        </w:rPr>
        <w:t>Žáci používají aktivně a účelně k orientaci v historické realitě dostupné digitální technologie, portály s dějepisnými materiály a dostupné online dějepisné kanály a pořady</w:t>
      </w:r>
    </w:p>
    <w:p w:rsidR="00A35F64" w:rsidRPr="009A44F2" w:rsidRDefault="00A35F64" w:rsidP="00300D64">
      <w:pPr>
        <w:pStyle w:val="Odstavecseseznamem"/>
        <w:numPr>
          <w:ilvl w:val="0"/>
          <w:numId w:val="258"/>
        </w:numPr>
        <w:spacing w:after="0" w:line="240" w:lineRule="auto"/>
        <w:jc w:val="both"/>
        <w:rPr>
          <w:rFonts w:ascii="Times New Roman" w:hAnsi="Times New Roman" w:cs="Times New Roman"/>
          <w:sz w:val="24"/>
          <w:szCs w:val="24"/>
        </w:rPr>
      </w:pPr>
      <w:r w:rsidRPr="009A44F2">
        <w:rPr>
          <w:rFonts w:ascii="Times New Roman" w:hAnsi="Times New Roman" w:cs="Times New Roman"/>
          <w:sz w:val="24"/>
          <w:szCs w:val="24"/>
        </w:rPr>
        <w:t>Žáci pracují s digitalizovanými historickými zdroji a prameny, s archiváliemi, s historickými ilustracemi a animacemi, s digitálními historickými mapami</w:t>
      </w:r>
    </w:p>
    <w:p w:rsidR="00A35F64" w:rsidRPr="009A44F2" w:rsidRDefault="00A35F64" w:rsidP="00F96E51">
      <w:pPr>
        <w:rPr>
          <w:rFonts w:ascii="Times New Roman" w:hAnsi="Times New Roman" w:cs="Times New Roman"/>
          <w:sz w:val="24"/>
          <w:szCs w:val="24"/>
        </w:rPr>
      </w:pPr>
    </w:p>
    <w:p w:rsidR="00DA1A85" w:rsidRDefault="00DA1A85" w:rsidP="003B140E">
      <w:pPr>
        <w:widowControl w:val="0"/>
        <w:autoSpaceDE w:val="0"/>
        <w:autoSpaceDN w:val="0"/>
        <w:adjustRightInd w:val="0"/>
        <w:spacing w:after="0"/>
        <w:rPr>
          <w:rFonts w:ascii="Times New Roman" w:hAnsi="Times New Roman" w:cs="Times New Roman"/>
          <w:b/>
          <w:bCs/>
          <w:sz w:val="24"/>
          <w:szCs w:val="24"/>
        </w:rPr>
      </w:pPr>
    </w:p>
    <w:p w:rsidR="00DA02B5" w:rsidRDefault="00DA02B5" w:rsidP="00D051F5">
      <w:pPr>
        <w:pStyle w:val="Vzdlvacobor"/>
        <w:tabs>
          <w:tab w:val="clear" w:pos="567"/>
          <w:tab w:val="left" w:pos="720"/>
        </w:tabs>
      </w:pPr>
    </w:p>
    <w:p w:rsidR="00DA02B5" w:rsidRDefault="00DA02B5" w:rsidP="00D051F5">
      <w:pPr>
        <w:pStyle w:val="Vzdlvacobor"/>
        <w:tabs>
          <w:tab w:val="clear" w:pos="567"/>
          <w:tab w:val="left" w:pos="720"/>
        </w:tabs>
      </w:pPr>
    </w:p>
    <w:p w:rsidR="00DA02B5" w:rsidRDefault="00DA02B5" w:rsidP="00D051F5">
      <w:pPr>
        <w:pStyle w:val="Vzdlvacobor"/>
        <w:tabs>
          <w:tab w:val="clear" w:pos="567"/>
          <w:tab w:val="left" w:pos="720"/>
        </w:tabs>
      </w:pPr>
    </w:p>
    <w:p w:rsidR="00DA02B5" w:rsidRDefault="00DA02B5" w:rsidP="00D051F5">
      <w:pPr>
        <w:pStyle w:val="Vzdlvacobor"/>
        <w:tabs>
          <w:tab w:val="clear" w:pos="567"/>
          <w:tab w:val="left" w:pos="720"/>
        </w:tabs>
      </w:pPr>
    </w:p>
    <w:p w:rsidR="00DA02B5" w:rsidRDefault="00DA02B5" w:rsidP="00D051F5">
      <w:pPr>
        <w:pStyle w:val="Vzdlvacobor"/>
        <w:tabs>
          <w:tab w:val="clear" w:pos="567"/>
          <w:tab w:val="left" w:pos="720"/>
        </w:tabs>
      </w:pPr>
    </w:p>
    <w:p w:rsidR="00DA02B5" w:rsidRDefault="00DA02B5" w:rsidP="00D051F5">
      <w:pPr>
        <w:pStyle w:val="Vzdlvacobor"/>
        <w:tabs>
          <w:tab w:val="clear" w:pos="567"/>
          <w:tab w:val="left" w:pos="720"/>
        </w:tabs>
      </w:pPr>
    </w:p>
    <w:p w:rsidR="00DA02B5" w:rsidRDefault="00DA02B5" w:rsidP="00D051F5">
      <w:pPr>
        <w:pStyle w:val="Vzdlvacobor"/>
        <w:tabs>
          <w:tab w:val="clear" w:pos="567"/>
          <w:tab w:val="left" w:pos="720"/>
        </w:tabs>
      </w:pPr>
    </w:p>
    <w:p w:rsidR="00D051F5" w:rsidRPr="001F15A4" w:rsidRDefault="00D051F5" w:rsidP="001F15A4">
      <w:pPr>
        <w:rPr>
          <w:rFonts w:ascii="Times New Roman" w:hAnsi="Times New Roman" w:cs="Times New Roman"/>
          <w:b/>
          <w:sz w:val="24"/>
          <w:szCs w:val="24"/>
        </w:rPr>
      </w:pPr>
      <w:r w:rsidRPr="001F15A4">
        <w:rPr>
          <w:rFonts w:ascii="Times New Roman" w:hAnsi="Times New Roman" w:cs="Times New Roman"/>
          <w:b/>
          <w:sz w:val="24"/>
          <w:szCs w:val="24"/>
        </w:rPr>
        <w:lastRenderedPageBreak/>
        <w:t>DĚJEPIS</w:t>
      </w:r>
    </w:p>
    <w:p w:rsidR="00D051F5" w:rsidRPr="001F15A4" w:rsidRDefault="00D051F5" w:rsidP="001F15A4">
      <w:pPr>
        <w:rPr>
          <w:rFonts w:ascii="Times New Roman" w:hAnsi="Times New Roman" w:cs="Times New Roman"/>
          <w:b/>
        </w:rPr>
      </w:pPr>
      <w:r w:rsidRPr="001F15A4">
        <w:rPr>
          <w:rFonts w:ascii="Times New Roman" w:hAnsi="Times New Roman" w:cs="Times New Roman"/>
          <w:b/>
        </w:rPr>
        <w:t>Vzdělávací obsah vzdělávacího oboru</w:t>
      </w:r>
    </w:p>
    <w:p w:rsidR="00D051F5" w:rsidRDefault="00D051F5" w:rsidP="00D051F5">
      <w:pPr>
        <w:pStyle w:val="Mezera"/>
      </w:pPr>
    </w:p>
    <w:p w:rsidR="00D051F5" w:rsidRDefault="00D051F5" w:rsidP="00D051F5">
      <w:pPr>
        <w:pStyle w:val="StylStylMezititulekRVPZV11bTunZarovnatdoblokuPrvn"/>
        <w:spacing w:before="0" w:after="120"/>
        <w:rPr>
          <w:rStyle w:val="StylMezititulekRVPZV11bTunZarovnatdoblokuPrvndekCharChar"/>
          <w:b w:val="0"/>
          <w:bCs w:val="0"/>
        </w:rPr>
      </w:pPr>
      <w:r>
        <w:rPr>
          <w:rStyle w:val="StylMezititulekRVPZV11bTunZarovnatdoblokuPrvndekCharChar"/>
        </w:rPr>
        <w:t>2. stupeň</w:t>
      </w:r>
    </w:p>
    <w:p w:rsidR="00D051F5" w:rsidRDefault="00D051F5" w:rsidP="00D051F5">
      <w:pPr>
        <w:pStyle w:val="StylMezititulekRVPZV11bTunZarovnatdoblokuPrvndekChar"/>
      </w:pPr>
    </w:p>
    <w:tbl>
      <w:tblPr>
        <w:tblStyle w:val="Mkatabulky"/>
        <w:tblW w:w="0" w:type="auto"/>
        <w:tblLook w:val="04A0" w:firstRow="1" w:lastRow="0" w:firstColumn="1" w:lastColumn="0" w:noHBand="0" w:noVBand="1"/>
      </w:tblPr>
      <w:tblGrid>
        <w:gridCol w:w="13994"/>
      </w:tblGrid>
      <w:tr w:rsidR="00D051F5" w:rsidTr="00D051F5">
        <w:tc>
          <w:tcPr>
            <w:tcW w:w="13994" w:type="dxa"/>
          </w:tcPr>
          <w:p w:rsidR="00D051F5" w:rsidRPr="007E00ED" w:rsidRDefault="00D051F5" w:rsidP="00D051F5">
            <w:pPr>
              <w:pStyle w:val="NzevTOvVO"/>
            </w:pPr>
            <w:r w:rsidRPr="007E00ED">
              <w:t xml:space="preserve">ČLOVĚK V DĚJINÁCH </w:t>
            </w:r>
          </w:p>
          <w:p w:rsidR="00D051F5" w:rsidRPr="007E00ED" w:rsidRDefault="00D051F5" w:rsidP="00D051F5">
            <w:pPr>
              <w:pStyle w:val="PodnapisvTOVO"/>
              <w:rPr>
                <w:b/>
                <w:bCs/>
              </w:rPr>
            </w:pPr>
            <w:r w:rsidRPr="007E00ED">
              <w:rPr>
                <w:b/>
                <w:bCs/>
              </w:rPr>
              <w:t>Očekávané výstupy</w:t>
            </w:r>
          </w:p>
          <w:p w:rsidR="00D051F5" w:rsidRPr="007E00ED" w:rsidRDefault="00D051F5" w:rsidP="00D051F5">
            <w:pPr>
              <w:pStyle w:val="text-k"/>
            </w:pPr>
            <w:r w:rsidRPr="007E00ED">
              <w:t>žák</w:t>
            </w:r>
          </w:p>
          <w:p w:rsidR="00D051F5" w:rsidRPr="007E00ED" w:rsidRDefault="00D051F5" w:rsidP="00D051F5">
            <w:pPr>
              <w:pStyle w:val="OV"/>
              <w:rPr>
                <w:b/>
                <w:bCs w:val="0"/>
                <w:i/>
                <w:iCs/>
              </w:rPr>
            </w:pPr>
            <w:r w:rsidRPr="007E00ED">
              <w:rPr>
                <w:b/>
                <w:bCs w:val="0"/>
                <w:i/>
                <w:iCs/>
              </w:rPr>
              <w:t>D</w:t>
            </w:r>
            <w:r w:rsidRPr="007E00ED">
              <w:rPr>
                <w:b/>
                <w:i/>
                <w:iCs/>
              </w:rPr>
              <w:t>-9-1-01</w:t>
            </w:r>
            <w:r w:rsidRPr="007E00ED">
              <w:rPr>
                <w:b/>
                <w:i/>
                <w:iCs/>
              </w:rPr>
              <w:tab/>
            </w:r>
            <w:r w:rsidRPr="007E00ED">
              <w:rPr>
                <w:b/>
                <w:bCs w:val="0"/>
                <w:i/>
                <w:iCs/>
              </w:rPr>
              <w:t>uvede konkrétní příklady důležitosti a potřebnosti dějepisných poznatků</w:t>
            </w:r>
          </w:p>
          <w:p w:rsidR="00D051F5" w:rsidRPr="007E00ED" w:rsidRDefault="00D051F5" w:rsidP="00D051F5">
            <w:pPr>
              <w:pStyle w:val="OV"/>
              <w:rPr>
                <w:b/>
                <w:bCs w:val="0"/>
                <w:i/>
                <w:iCs/>
              </w:rPr>
            </w:pPr>
            <w:r w:rsidRPr="007E00ED">
              <w:rPr>
                <w:b/>
                <w:bCs w:val="0"/>
                <w:i/>
                <w:iCs/>
              </w:rPr>
              <w:t>D</w:t>
            </w:r>
            <w:r w:rsidRPr="007E00ED">
              <w:rPr>
                <w:b/>
                <w:i/>
                <w:iCs/>
              </w:rPr>
              <w:t>-9-1-02</w:t>
            </w:r>
            <w:r w:rsidRPr="007E00ED">
              <w:rPr>
                <w:b/>
                <w:i/>
                <w:iCs/>
              </w:rPr>
              <w:tab/>
            </w:r>
            <w:r w:rsidRPr="007E00ED">
              <w:rPr>
                <w:b/>
                <w:bCs w:val="0"/>
                <w:i/>
                <w:iCs/>
              </w:rPr>
              <w:t>uvede příklady zdrojů informací o minulosti; pojmenuje instituce, kde jsou tyto zdroje shromažďovány</w:t>
            </w:r>
          </w:p>
          <w:p w:rsidR="00D051F5" w:rsidRDefault="00D051F5" w:rsidP="00D051F5">
            <w:pPr>
              <w:pStyle w:val="StylMezititulekRVPZV11bTunZarovnatdoblokuPrvndekChar"/>
            </w:pPr>
            <w:r w:rsidRPr="007E00ED">
              <w:rPr>
                <w:bCs w:val="0"/>
                <w:i/>
                <w:iCs/>
              </w:rPr>
              <w:t>D</w:t>
            </w:r>
            <w:r w:rsidRPr="007E00ED">
              <w:rPr>
                <w:i/>
                <w:iCs/>
              </w:rPr>
              <w:t>-9-1-03</w:t>
            </w:r>
            <w:r w:rsidRPr="007E00ED">
              <w:rPr>
                <w:i/>
                <w:iCs/>
              </w:rPr>
              <w:tab/>
            </w:r>
            <w:r w:rsidRPr="007E00ED">
              <w:rPr>
                <w:bCs w:val="0"/>
                <w:i/>
                <w:iCs/>
              </w:rPr>
              <w:t>orientuje se na časové ose a v historické mapě, řadí hlavní historické epochy v chronologickém sledu</w:t>
            </w:r>
          </w:p>
        </w:tc>
      </w:tr>
    </w:tbl>
    <w:p w:rsidR="00D051F5" w:rsidRDefault="00D051F5" w:rsidP="00D051F5">
      <w:pPr>
        <w:pStyle w:val="StylMezititulekRVPZV11bTunZarovnatdoblokuPrvndekChar"/>
      </w:pPr>
    </w:p>
    <w:p w:rsidR="00D051F5" w:rsidRPr="001F15A4" w:rsidRDefault="00D051F5" w:rsidP="001F15A4">
      <w:pPr>
        <w:spacing w:after="0"/>
        <w:rPr>
          <w:rFonts w:ascii="Times New Roman" w:hAnsi="Times New Roman" w:cs="Times New Roman"/>
          <w:b/>
        </w:rPr>
      </w:pPr>
      <w:r w:rsidRPr="001F15A4">
        <w:rPr>
          <w:rFonts w:ascii="Times New Roman" w:hAnsi="Times New Roman" w:cs="Times New Roman"/>
          <w:b/>
        </w:rPr>
        <w:t>Učivo</w:t>
      </w:r>
    </w:p>
    <w:p w:rsidR="00D051F5" w:rsidRPr="001F15A4" w:rsidRDefault="00D051F5" w:rsidP="001F15A4">
      <w:pPr>
        <w:spacing w:after="0"/>
        <w:rPr>
          <w:rFonts w:ascii="Times New Roman" w:hAnsi="Times New Roman" w:cs="Times New Roman"/>
          <w:b/>
        </w:rPr>
      </w:pPr>
      <w:r w:rsidRPr="001F15A4">
        <w:rPr>
          <w:rFonts w:ascii="Times New Roman" w:hAnsi="Times New Roman" w:cs="Times New Roman"/>
          <w:b/>
        </w:rPr>
        <w:t xml:space="preserve">1.1 význam zkoumání dějin, získávání informací o dějinách; historické prameny </w:t>
      </w:r>
    </w:p>
    <w:p w:rsidR="00D051F5" w:rsidRPr="001F15A4" w:rsidRDefault="00D051F5" w:rsidP="001F15A4">
      <w:pPr>
        <w:spacing w:after="0"/>
        <w:rPr>
          <w:rFonts w:ascii="Times New Roman" w:hAnsi="Times New Roman" w:cs="Times New Roman"/>
          <w:b/>
        </w:rPr>
      </w:pPr>
      <w:r w:rsidRPr="001F15A4">
        <w:rPr>
          <w:rFonts w:ascii="Times New Roman" w:hAnsi="Times New Roman" w:cs="Times New Roman"/>
          <w:b/>
        </w:rPr>
        <w:t>historický čas a prostor</w:t>
      </w:r>
    </w:p>
    <w:p w:rsidR="00D051F5" w:rsidRDefault="00D051F5" w:rsidP="00D051F5">
      <w:pPr>
        <w:pStyle w:val="StylMezititulekRVPZV11bTunZarovnatdoblokuPrvndekChar"/>
        <w:rPr>
          <w:rStyle w:val="StylMezititulekRVPZV11bTunZarovnatdoblokuPrvndekCharChar"/>
        </w:rPr>
      </w:pPr>
    </w:p>
    <w:tbl>
      <w:tblPr>
        <w:tblStyle w:val="Mkatabulky"/>
        <w:tblW w:w="0" w:type="auto"/>
        <w:tblLook w:val="04A0" w:firstRow="1" w:lastRow="0" w:firstColumn="1" w:lastColumn="0" w:noHBand="0" w:noVBand="1"/>
      </w:tblPr>
      <w:tblGrid>
        <w:gridCol w:w="13994"/>
      </w:tblGrid>
      <w:tr w:rsidR="00D051F5" w:rsidTr="00D051F5">
        <w:tc>
          <w:tcPr>
            <w:tcW w:w="13994" w:type="dxa"/>
          </w:tcPr>
          <w:p w:rsidR="00D051F5" w:rsidRPr="007E00ED" w:rsidRDefault="00D051F5" w:rsidP="00D051F5">
            <w:pPr>
              <w:pStyle w:val="NzevTOvVO"/>
              <w:ind w:left="360"/>
            </w:pPr>
            <w:r w:rsidRPr="007E00ED">
              <w:t>POČÁTKY LIDSKÉ SPOLEČNOSTI</w:t>
            </w:r>
          </w:p>
          <w:p w:rsidR="00D051F5" w:rsidRPr="007E00ED" w:rsidRDefault="00D051F5" w:rsidP="00D051F5">
            <w:pPr>
              <w:pStyle w:val="PodnapisvTOVO"/>
              <w:spacing w:before="40"/>
              <w:ind w:left="360"/>
              <w:rPr>
                <w:b/>
                <w:bCs/>
              </w:rPr>
            </w:pPr>
            <w:r w:rsidRPr="007E00ED">
              <w:rPr>
                <w:b/>
                <w:bCs/>
              </w:rPr>
              <w:t>Očekávané výstupy</w:t>
            </w:r>
          </w:p>
          <w:p w:rsidR="00D051F5" w:rsidRPr="007E00ED" w:rsidRDefault="00D051F5" w:rsidP="00D051F5">
            <w:pPr>
              <w:pStyle w:val="text-k"/>
              <w:ind w:left="360"/>
            </w:pPr>
            <w:r w:rsidRPr="007E00ED">
              <w:t>žák</w:t>
            </w:r>
          </w:p>
          <w:p w:rsidR="00D051F5" w:rsidRDefault="00D051F5" w:rsidP="00D051F5">
            <w:pPr>
              <w:pStyle w:val="OV"/>
              <w:ind w:left="360" w:firstLine="0"/>
              <w:rPr>
                <w:b/>
                <w:bCs w:val="0"/>
                <w:i/>
                <w:iCs/>
              </w:rPr>
            </w:pPr>
            <w:r w:rsidRPr="007E00ED">
              <w:rPr>
                <w:b/>
                <w:bCs w:val="0"/>
                <w:i/>
                <w:iCs/>
              </w:rPr>
              <w:t>D</w:t>
            </w:r>
            <w:r w:rsidRPr="007E00ED">
              <w:rPr>
                <w:b/>
                <w:i/>
                <w:iCs/>
              </w:rPr>
              <w:t>-9-2-01</w:t>
            </w:r>
            <w:r w:rsidRPr="007E00ED">
              <w:rPr>
                <w:b/>
                <w:i/>
                <w:iCs/>
              </w:rPr>
              <w:tab/>
            </w:r>
            <w:r w:rsidRPr="007E00ED">
              <w:rPr>
                <w:b/>
                <w:bCs w:val="0"/>
                <w:i/>
                <w:iCs/>
              </w:rPr>
              <w:t xml:space="preserve">charakterizuje život pravěkých sběračů a lovců, jejich materiální a </w:t>
            </w:r>
          </w:p>
          <w:p w:rsidR="00D051F5" w:rsidRPr="007E00ED" w:rsidRDefault="00D051F5" w:rsidP="00D051F5">
            <w:pPr>
              <w:pStyle w:val="OV"/>
              <w:ind w:left="360" w:firstLine="0"/>
              <w:rPr>
                <w:b/>
                <w:bCs w:val="0"/>
                <w:i/>
                <w:iCs/>
              </w:rPr>
            </w:pPr>
            <w:r>
              <w:rPr>
                <w:b/>
                <w:bCs w:val="0"/>
                <w:i/>
                <w:iCs/>
              </w:rPr>
              <w:t xml:space="preserve">                         </w:t>
            </w:r>
            <w:r w:rsidRPr="007E00ED">
              <w:rPr>
                <w:b/>
                <w:bCs w:val="0"/>
                <w:i/>
                <w:iCs/>
              </w:rPr>
              <w:t>duchovní kulturu</w:t>
            </w:r>
          </w:p>
          <w:p w:rsidR="00D051F5" w:rsidRDefault="00D051F5" w:rsidP="00D051F5">
            <w:pPr>
              <w:pStyle w:val="OV"/>
              <w:ind w:left="360" w:firstLine="0"/>
              <w:rPr>
                <w:b/>
                <w:bCs w:val="0"/>
                <w:i/>
                <w:iCs/>
              </w:rPr>
            </w:pPr>
            <w:r w:rsidRPr="007E00ED">
              <w:rPr>
                <w:b/>
                <w:bCs w:val="0"/>
                <w:i/>
                <w:iCs/>
              </w:rPr>
              <w:t>D</w:t>
            </w:r>
            <w:r w:rsidRPr="007E00ED">
              <w:rPr>
                <w:b/>
                <w:i/>
                <w:iCs/>
              </w:rPr>
              <w:t>-9-2-02</w:t>
            </w:r>
            <w:r w:rsidRPr="007E00ED">
              <w:rPr>
                <w:b/>
                <w:i/>
                <w:iCs/>
              </w:rPr>
              <w:tab/>
            </w:r>
            <w:r w:rsidRPr="007E00ED">
              <w:rPr>
                <w:b/>
                <w:bCs w:val="0"/>
                <w:i/>
                <w:iCs/>
              </w:rPr>
              <w:t xml:space="preserve">objasní význam zemědělství, dobytkářství a zpracování kovů pro </w:t>
            </w:r>
          </w:p>
          <w:p w:rsidR="00D051F5" w:rsidRPr="007E00ED" w:rsidRDefault="00D051F5" w:rsidP="00D051F5">
            <w:pPr>
              <w:pStyle w:val="OV"/>
              <w:ind w:left="360" w:firstLine="0"/>
              <w:rPr>
                <w:b/>
                <w:bCs w:val="0"/>
                <w:i/>
                <w:iCs/>
              </w:rPr>
            </w:pPr>
            <w:r>
              <w:rPr>
                <w:b/>
                <w:bCs w:val="0"/>
                <w:i/>
                <w:iCs/>
              </w:rPr>
              <w:t xml:space="preserve">                         </w:t>
            </w:r>
            <w:r w:rsidRPr="007E00ED">
              <w:rPr>
                <w:b/>
                <w:bCs w:val="0"/>
                <w:i/>
                <w:iCs/>
              </w:rPr>
              <w:t>společnost</w:t>
            </w:r>
          </w:p>
          <w:p w:rsidR="00D051F5" w:rsidRDefault="00D051F5" w:rsidP="00D051F5">
            <w:pPr>
              <w:pStyle w:val="StylMezititulekRVPZV11bTunZarovnatdoblokuPrvndekChar"/>
              <w:rPr>
                <w:rStyle w:val="StylMezititulekRVPZV11bTunZarovnatdoblokuPrvndekCharChar"/>
              </w:rPr>
            </w:pPr>
          </w:p>
        </w:tc>
      </w:tr>
    </w:tbl>
    <w:p w:rsidR="00D051F5" w:rsidRDefault="00D051F5" w:rsidP="00D051F5">
      <w:pPr>
        <w:pStyle w:val="StylMezititulekRVPZV11bTunZarovnatdoblokuPrvndekChar"/>
        <w:rPr>
          <w:rStyle w:val="StylMezititulekRVPZV11bTunZarovnatdoblokuPrvndekCharChar"/>
        </w:rPr>
      </w:pPr>
    </w:p>
    <w:p w:rsidR="0005329D" w:rsidRDefault="0005329D" w:rsidP="00D051F5">
      <w:pPr>
        <w:pStyle w:val="StylMezititulekRVPZV11bTunZarovnatdoblokuPrvndekChar"/>
        <w:rPr>
          <w:rStyle w:val="StylMezititulekRVPZV11bTunZarovnatdoblokuPrvndekCharChar"/>
        </w:rPr>
      </w:pPr>
    </w:p>
    <w:p w:rsidR="0005329D" w:rsidRDefault="0005329D" w:rsidP="00D051F5">
      <w:pPr>
        <w:pStyle w:val="StylMezititulekRVPZV11bTunZarovnatdoblokuPrvndekChar"/>
        <w:rPr>
          <w:rStyle w:val="StylMezititulekRVPZV11bTunZarovnatdoblokuPrvndekCharChar"/>
        </w:rPr>
      </w:pPr>
    </w:p>
    <w:p w:rsidR="00D051F5" w:rsidRPr="001F15A4" w:rsidRDefault="00D051F5" w:rsidP="001F15A4">
      <w:pPr>
        <w:rPr>
          <w:rStyle w:val="StylMezititulekRVPZV11bTunZarovnatdoblokuPrvndekCharChar"/>
          <w:rFonts w:ascii="Times New Roman" w:hAnsi="Times New Roman" w:cs="Times New Roman"/>
          <w:b/>
        </w:rPr>
      </w:pPr>
      <w:r w:rsidRPr="001F15A4">
        <w:rPr>
          <w:rStyle w:val="StylMezititulekRVPZV11bTunZarovnatdoblokuPrvndekCharChar"/>
          <w:rFonts w:ascii="Times New Roman" w:hAnsi="Times New Roman" w:cs="Times New Roman"/>
          <w:b/>
        </w:rPr>
        <w:lastRenderedPageBreak/>
        <w:t>Učivo</w:t>
      </w:r>
    </w:p>
    <w:p w:rsidR="00D051F5" w:rsidRPr="001F15A4" w:rsidRDefault="00D051F5" w:rsidP="001F15A4">
      <w:pPr>
        <w:rPr>
          <w:rFonts w:ascii="Times New Roman" w:hAnsi="Times New Roman" w:cs="Times New Roman"/>
          <w:b/>
        </w:rPr>
      </w:pPr>
      <w:r w:rsidRPr="001F15A4">
        <w:rPr>
          <w:rFonts w:ascii="Times New Roman" w:hAnsi="Times New Roman" w:cs="Times New Roman"/>
          <w:b/>
        </w:rPr>
        <w:t>2.1</w:t>
      </w:r>
      <w:r w:rsidR="001F15A4">
        <w:rPr>
          <w:rFonts w:ascii="Times New Roman" w:hAnsi="Times New Roman" w:cs="Times New Roman"/>
          <w:b/>
        </w:rPr>
        <w:t xml:space="preserve"> </w:t>
      </w:r>
      <w:r w:rsidRPr="001F15A4">
        <w:rPr>
          <w:rFonts w:ascii="Times New Roman" w:hAnsi="Times New Roman" w:cs="Times New Roman"/>
          <w:b/>
        </w:rPr>
        <w:t>člověk  a lidská společnost v pravěku</w:t>
      </w:r>
    </w:p>
    <w:tbl>
      <w:tblPr>
        <w:tblStyle w:val="Mkatabulky"/>
        <w:tblW w:w="0" w:type="auto"/>
        <w:tblLook w:val="04A0" w:firstRow="1" w:lastRow="0" w:firstColumn="1" w:lastColumn="0" w:noHBand="0" w:noVBand="1"/>
      </w:tblPr>
      <w:tblGrid>
        <w:gridCol w:w="13994"/>
      </w:tblGrid>
      <w:tr w:rsidR="00D051F5" w:rsidTr="00D051F5">
        <w:tc>
          <w:tcPr>
            <w:tcW w:w="13994" w:type="dxa"/>
          </w:tcPr>
          <w:p w:rsidR="00D051F5" w:rsidRPr="007E00ED" w:rsidRDefault="00D051F5" w:rsidP="00D051F5">
            <w:pPr>
              <w:pStyle w:val="NzevTOvVO"/>
            </w:pPr>
            <w:r w:rsidRPr="007E00ED">
              <w:t xml:space="preserve">NEJSTARŠÍ CIVILIZACE. KOŘENY EVROPSKÉ KULTURY </w:t>
            </w:r>
          </w:p>
          <w:p w:rsidR="00D051F5" w:rsidRPr="007E00ED" w:rsidRDefault="00D051F5" w:rsidP="00D051F5">
            <w:pPr>
              <w:pStyle w:val="PodnapisvTOVO"/>
              <w:rPr>
                <w:b/>
                <w:bCs/>
              </w:rPr>
            </w:pPr>
            <w:r w:rsidRPr="007E00ED">
              <w:rPr>
                <w:b/>
                <w:bCs/>
              </w:rPr>
              <w:t>Očekávané výstupy</w:t>
            </w:r>
          </w:p>
          <w:p w:rsidR="00D051F5" w:rsidRPr="007E00ED" w:rsidRDefault="00D051F5" w:rsidP="00D051F5">
            <w:pPr>
              <w:pStyle w:val="text-k"/>
            </w:pPr>
            <w:r w:rsidRPr="007E00ED">
              <w:t>žák</w:t>
            </w:r>
          </w:p>
          <w:p w:rsidR="00D051F5" w:rsidRPr="007E00ED" w:rsidRDefault="00D051F5" w:rsidP="00D051F5">
            <w:pPr>
              <w:pStyle w:val="OV"/>
              <w:rPr>
                <w:b/>
                <w:bCs w:val="0"/>
                <w:i/>
                <w:iCs/>
              </w:rPr>
            </w:pPr>
            <w:r w:rsidRPr="007E00ED">
              <w:rPr>
                <w:b/>
                <w:bCs w:val="0"/>
                <w:i/>
                <w:iCs/>
              </w:rPr>
              <w:t>D</w:t>
            </w:r>
            <w:r w:rsidRPr="007E00ED">
              <w:rPr>
                <w:b/>
                <w:i/>
                <w:iCs/>
              </w:rPr>
              <w:t>-9-3-01</w:t>
            </w:r>
            <w:r w:rsidRPr="007E00ED">
              <w:rPr>
                <w:b/>
                <w:i/>
                <w:iCs/>
              </w:rPr>
              <w:tab/>
            </w:r>
            <w:r w:rsidRPr="007E00ED">
              <w:rPr>
                <w:b/>
                <w:bCs w:val="0"/>
                <w:i/>
                <w:iCs/>
              </w:rPr>
              <w:t>rozpozná souvislost mezi přírodními podmínkami a vznikem prvních velkých zemědělských civilizací</w:t>
            </w:r>
          </w:p>
          <w:p w:rsidR="00D051F5" w:rsidRPr="007E00ED" w:rsidRDefault="00D051F5" w:rsidP="00D051F5">
            <w:pPr>
              <w:pStyle w:val="OV"/>
              <w:rPr>
                <w:b/>
                <w:bCs w:val="0"/>
                <w:i/>
                <w:iCs/>
              </w:rPr>
            </w:pPr>
            <w:r w:rsidRPr="007E00ED">
              <w:rPr>
                <w:b/>
                <w:bCs w:val="0"/>
                <w:i/>
                <w:iCs/>
              </w:rPr>
              <w:t>D</w:t>
            </w:r>
            <w:r w:rsidRPr="007E00ED">
              <w:rPr>
                <w:b/>
                <w:i/>
                <w:iCs/>
              </w:rPr>
              <w:t>-9-3-02</w:t>
            </w:r>
            <w:r w:rsidRPr="007E00ED">
              <w:rPr>
                <w:b/>
                <w:i/>
                <w:iCs/>
              </w:rPr>
              <w:tab/>
            </w:r>
            <w:r w:rsidRPr="007E00ED">
              <w:rPr>
                <w:b/>
                <w:bCs w:val="0"/>
                <w:i/>
                <w:iCs/>
              </w:rPr>
              <w:t xml:space="preserve">uvede nejvýznamnější typy památek, které se staly součástí světového kulturního dědictví </w:t>
            </w:r>
          </w:p>
          <w:p w:rsidR="00D051F5" w:rsidRPr="007E00ED" w:rsidRDefault="00D051F5" w:rsidP="00D051F5">
            <w:pPr>
              <w:pStyle w:val="OV"/>
              <w:rPr>
                <w:b/>
                <w:bCs w:val="0"/>
                <w:i/>
                <w:iCs/>
              </w:rPr>
            </w:pPr>
            <w:r w:rsidRPr="007E00ED">
              <w:rPr>
                <w:b/>
                <w:bCs w:val="0"/>
                <w:i/>
                <w:iCs/>
              </w:rPr>
              <w:t>D</w:t>
            </w:r>
            <w:r w:rsidRPr="007E00ED">
              <w:rPr>
                <w:b/>
                <w:i/>
                <w:iCs/>
              </w:rPr>
              <w:t>-9-3-03</w:t>
            </w:r>
            <w:r w:rsidRPr="007E00ED">
              <w:rPr>
                <w:b/>
                <w:i/>
                <w:iCs/>
              </w:rPr>
              <w:tab/>
            </w:r>
            <w:r w:rsidRPr="007E00ED">
              <w:rPr>
                <w:b/>
                <w:bCs w:val="0"/>
                <w:i/>
                <w:iCs/>
              </w:rPr>
              <w:t>demonstruje na konkrétních příkladech přínos antické kultury a zrod křesťanství</w:t>
            </w:r>
          </w:p>
          <w:p w:rsidR="00D051F5" w:rsidRDefault="00D051F5" w:rsidP="00D051F5">
            <w:pPr>
              <w:pStyle w:val="StylMezititulekRVPZV11bTunZarovnatdoblokuPrvndekChar"/>
            </w:pPr>
            <w:r w:rsidRPr="007E00ED">
              <w:rPr>
                <w:bCs w:val="0"/>
                <w:i/>
                <w:iCs/>
              </w:rPr>
              <w:t>D</w:t>
            </w:r>
            <w:r w:rsidRPr="007E00ED">
              <w:rPr>
                <w:i/>
                <w:iCs/>
              </w:rPr>
              <w:t>-9-3-04</w:t>
            </w:r>
            <w:r w:rsidRPr="007E00ED">
              <w:rPr>
                <w:i/>
                <w:iCs/>
              </w:rPr>
              <w:tab/>
            </w:r>
            <w:r w:rsidRPr="007E00ED">
              <w:rPr>
                <w:bCs w:val="0"/>
                <w:i/>
                <w:iCs/>
              </w:rPr>
              <w:t>porovná formy vlády a postavení společenských skupin v jednotlivých státech a vysvětlí podstatu antické demokracie</w:t>
            </w:r>
          </w:p>
        </w:tc>
      </w:tr>
    </w:tbl>
    <w:p w:rsidR="00D051F5" w:rsidRPr="001F15A4" w:rsidRDefault="00D051F5" w:rsidP="001F15A4">
      <w:pPr>
        <w:spacing w:after="0"/>
        <w:rPr>
          <w:rFonts w:ascii="Times New Roman" w:hAnsi="Times New Roman" w:cs="Times New Roman"/>
          <w:b/>
        </w:rPr>
      </w:pPr>
      <w:r w:rsidRPr="001F15A4">
        <w:rPr>
          <w:rFonts w:ascii="Times New Roman" w:hAnsi="Times New Roman" w:cs="Times New Roman"/>
          <w:b/>
        </w:rPr>
        <w:t>Učivo</w:t>
      </w:r>
    </w:p>
    <w:p w:rsidR="00D051F5" w:rsidRPr="001F15A4" w:rsidRDefault="00D051F5" w:rsidP="001F15A4">
      <w:pPr>
        <w:spacing w:after="0"/>
        <w:rPr>
          <w:rFonts w:ascii="Times New Roman" w:hAnsi="Times New Roman" w:cs="Times New Roman"/>
          <w:b/>
        </w:rPr>
      </w:pPr>
      <w:r w:rsidRPr="001F15A4">
        <w:rPr>
          <w:rFonts w:ascii="Times New Roman" w:hAnsi="Times New Roman" w:cs="Times New Roman"/>
          <w:b/>
        </w:rPr>
        <w:t>3.1 nejstarší starověké civilizace a jejich kulturní odkaz</w:t>
      </w:r>
    </w:p>
    <w:p w:rsidR="00D051F5" w:rsidRPr="001F15A4" w:rsidRDefault="00D051F5" w:rsidP="001F15A4">
      <w:pPr>
        <w:spacing w:after="0"/>
        <w:rPr>
          <w:rFonts w:ascii="Times New Roman" w:hAnsi="Times New Roman" w:cs="Times New Roman"/>
          <w:b/>
        </w:rPr>
      </w:pPr>
      <w:r w:rsidRPr="001F15A4">
        <w:rPr>
          <w:rFonts w:ascii="Times New Roman" w:hAnsi="Times New Roman" w:cs="Times New Roman"/>
          <w:b/>
        </w:rPr>
        <w:t>antické Řecko a Řím</w:t>
      </w:r>
    </w:p>
    <w:p w:rsidR="00D051F5" w:rsidRDefault="00D051F5" w:rsidP="001F15A4">
      <w:pPr>
        <w:spacing w:after="0"/>
        <w:rPr>
          <w:rFonts w:ascii="Times New Roman" w:hAnsi="Times New Roman" w:cs="Times New Roman"/>
          <w:b/>
        </w:rPr>
      </w:pPr>
      <w:r w:rsidRPr="001F15A4">
        <w:rPr>
          <w:rFonts w:ascii="Times New Roman" w:hAnsi="Times New Roman" w:cs="Times New Roman"/>
          <w:b/>
        </w:rPr>
        <w:t>střední Evropa a její styky s antickým Středomořím</w:t>
      </w:r>
    </w:p>
    <w:p w:rsidR="001F15A4" w:rsidRPr="001F15A4" w:rsidRDefault="001F15A4" w:rsidP="001F15A4">
      <w:pPr>
        <w:spacing w:after="0"/>
        <w:rPr>
          <w:rFonts w:ascii="Times New Roman" w:hAnsi="Times New Roman" w:cs="Times New Roman"/>
          <w:b/>
        </w:rPr>
      </w:pPr>
    </w:p>
    <w:tbl>
      <w:tblPr>
        <w:tblStyle w:val="Mkatabulky"/>
        <w:tblW w:w="0" w:type="auto"/>
        <w:tblLook w:val="04A0" w:firstRow="1" w:lastRow="0" w:firstColumn="1" w:lastColumn="0" w:noHBand="0" w:noVBand="1"/>
      </w:tblPr>
      <w:tblGrid>
        <w:gridCol w:w="13994"/>
      </w:tblGrid>
      <w:tr w:rsidR="00D051F5" w:rsidTr="00D051F5">
        <w:tc>
          <w:tcPr>
            <w:tcW w:w="13994" w:type="dxa"/>
          </w:tcPr>
          <w:p w:rsidR="00D051F5" w:rsidRPr="007E00ED" w:rsidRDefault="00D051F5" w:rsidP="00D051F5">
            <w:pPr>
              <w:pStyle w:val="NzevTOvVO"/>
              <w:keepNext/>
              <w:keepLines/>
              <w:ind w:left="360"/>
            </w:pPr>
            <w:r w:rsidRPr="007E00ED">
              <w:t>KŘESŤANSTVÍ A STŘEDOVĚKÁ EVROPA</w:t>
            </w:r>
          </w:p>
          <w:p w:rsidR="00D051F5" w:rsidRPr="007E00ED" w:rsidRDefault="00D051F5" w:rsidP="00D051F5">
            <w:pPr>
              <w:pStyle w:val="PodnapisvTOVO"/>
              <w:keepNext/>
              <w:keepLines/>
              <w:ind w:left="360"/>
              <w:rPr>
                <w:b/>
                <w:bCs/>
              </w:rPr>
            </w:pPr>
            <w:r w:rsidRPr="007E00ED">
              <w:rPr>
                <w:b/>
                <w:bCs/>
              </w:rPr>
              <w:t>Očekávané výstupy</w:t>
            </w:r>
          </w:p>
          <w:p w:rsidR="00D051F5" w:rsidRPr="007E00ED" w:rsidRDefault="00D051F5" w:rsidP="00D051F5">
            <w:pPr>
              <w:pStyle w:val="text-k"/>
              <w:ind w:left="360"/>
            </w:pPr>
            <w:r w:rsidRPr="007E00ED">
              <w:t>žák</w:t>
            </w:r>
          </w:p>
          <w:p w:rsidR="00D051F5" w:rsidRPr="007E00ED" w:rsidRDefault="00D051F5" w:rsidP="00D051F5">
            <w:pPr>
              <w:pStyle w:val="OV"/>
              <w:ind w:left="360" w:firstLine="0"/>
              <w:rPr>
                <w:b/>
                <w:bCs w:val="0"/>
                <w:i/>
                <w:iCs/>
              </w:rPr>
            </w:pPr>
            <w:r w:rsidRPr="007E00ED">
              <w:rPr>
                <w:b/>
                <w:bCs w:val="0"/>
                <w:i/>
                <w:iCs/>
              </w:rPr>
              <w:t>D</w:t>
            </w:r>
            <w:r w:rsidRPr="007E00ED">
              <w:rPr>
                <w:b/>
                <w:i/>
                <w:iCs/>
              </w:rPr>
              <w:t>-9-4-01</w:t>
            </w:r>
            <w:r w:rsidRPr="007E00ED">
              <w:rPr>
                <w:b/>
                <w:i/>
                <w:iCs/>
              </w:rPr>
              <w:tab/>
            </w:r>
            <w:r w:rsidRPr="007E00ED">
              <w:rPr>
                <w:b/>
                <w:bCs w:val="0"/>
                <w:i/>
                <w:iCs/>
              </w:rPr>
              <w:t xml:space="preserve">popíše podstatnou změnu evropské situace, která nastala v důsledku příchodu nových etnik, christianizace a vzniku států </w:t>
            </w:r>
          </w:p>
          <w:p w:rsidR="00D051F5" w:rsidRPr="007E00ED" w:rsidRDefault="00D051F5" w:rsidP="00D051F5">
            <w:pPr>
              <w:pStyle w:val="OV"/>
              <w:ind w:left="360" w:firstLine="0"/>
              <w:rPr>
                <w:b/>
                <w:bCs w:val="0"/>
                <w:i/>
                <w:iCs/>
              </w:rPr>
            </w:pPr>
            <w:r w:rsidRPr="007E00ED">
              <w:rPr>
                <w:b/>
                <w:bCs w:val="0"/>
                <w:i/>
                <w:iCs/>
              </w:rPr>
              <w:t>D</w:t>
            </w:r>
            <w:r w:rsidRPr="007E00ED">
              <w:rPr>
                <w:b/>
                <w:i/>
                <w:iCs/>
              </w:rPr>
              <w:t>-9-4-02</w:t>
            </w:r>
            <w:r w:rsidRPr="007E00ED">
              <w:rPr>
                <w:b/>
                <w:i/>
                <w:iCs/>
              </w:rPr>
              <w:tab/>
            </w:r>
            <w:r w:rsidRPr="007E00ED">
              <w:rPr>
                <w:b/>
                <w:bCs w:val="0"/>
                <w:i/>
                <w:iCs/>
              </w:rPr>
              <w:t>objasní situaci Velkomoravské říše a vnitřní vývoj českého státu a postavení těchto státních útvarů v evropských souvislostech</w:t>
            </w:r>
          </w:p>
          <w:p w:rsidR="00D051F5" w:rsidRPr="007E00ED" w:rsidRDefault="00D051F5" w:rsidP="00D051F5">
            <w:pPr>
              <w:pStyle w:val="OV"/>
              <w:ind w:left="360" w:firstLine="0"/>
              <w:rPr>
                <w:b/>
                <w:bCs w:val="0"/>
                <w:i/>
                <w:iCs/>
              </w:rPr>
            </w:pPr>
            <w:r w:rsidRPr="007E00ED">
              <w:rPr>
                <w:b/>
                <w:bCs w:val="0"/>
                <w:i/>
                <w:iCs/>
              </w:rPr>
              <w:t>D</w:t>
            </w:r>
            <w:r w:rsidRPr="007E00ED">
              <w:rPr>
                <w:b/>
                <w:i/>
                <w:iCs/>
              </w:rPr>
              <w:t>-9-4-03</w:t>
            </w:r>
            <w:r w:rsidRPr="007E00ED">
              <w:rPr>
                <w:b/>
                <w:i/>
                <w:iCs/>
              </w:rPr>
              <w:tab/>
            </w:r>
            <w:r w:rsidRPr="007E00ED">
              <w:rPr>
                <w:b/>
                <w:bCs w:val="0"/>
                <w:i/>
                <w:iCs/>
              </w:rPr>
              <w:t>vymezí úlohu křesťanství a víry v životě středověkého člověka, konflikty mezi světskou a církevní mocí</w:t>
            </w:r>
          </w:p>
          <w:p w:rsidR="00D051F5" w:rsidRPr="007E00ED" w:rsidRDefault="00D051F5" w:rsidP="00D051F5">
            <w:pPr>
              <w:pStyle w:val="OV"/>
              <w:ind w:left="360" w:firstLine="0"/>
              <w:rPr>
                <w:b/>
                <w:bCs w:val="0"/>
                <w:i/>
                <w:iCs/>
              </w:rPr>
            </w:pPr>
            <w:r w:rsidRPr="007E00ED">
              <w:rPr>
                <w:b/>
                <w:bCs w:val="0"/>
                <w:i/>
                <w:iCs/>
              </w:rPr>
              <w:t>D</w:t>
            </w:r>
            <w:r w:rsidRPr="007E00ED">
              <w:rPr>
                <w:b/>
                <w:i/>
                <w:iCs/>
              </w:rPr>
              <w:t>-9-4-04</w:t>
            </w:r>
            <w:r w:rsidRPr="007E00ED">
              <w:rPr>
                <w:b/>
                <w:i/>
                <w:iCs/>
              </w:rPr>
              <w:tab/>
            </w:r>
            <w:r w:rsidRPr="007E00ED">
              <w:rPr>
                <w:b/>
                <w:bCs w:val="0"/>
                <w:i/>
                <w:iCs/>
              </w:rPr>
              <w:t>ilustruje postavení jednotlivých vrstev středověké společnosti, uvede příklady románské a gotické kultury</w:t>
            </w:r>
          </w:p>
          <w:p w:rsidR="00D051F5" w:rsidRDefault="00D051F5" w:rsidP="00D051F5">
            <w:pPr>
              <w:pStyle w:val="StylMezititulekRVPZV11bTunZarovnatdoblokuPrvndekChar"/>
            </w:pPr>
          </w:p>
        </w:tc>
      </w:tr>
    </w:tbl>
    <w:p w:rsidR="00D051F5" w:rsidRPr="001F15A4" w:rsidRDefault="00D051F5" w:rsidP="001F15A4">
      <w:pPr>
        <w:spacing w:after="0"/>
        <w:rPr>
          <w:rFonts w:ascii="Times New Roman" w:hAnsi="Times New Roman" w:cs="Times New Roman"/>
          <w:b/>
        </w:rPr>
      </w:pPr>
      <w:r w:rsidRPr="001F15A4">
        <w:rPr>
          <w:rFonts w:ascii="Times New Roman" w:hAnsi="Times New Roman" w:cs="Times New Roman"/>
          <w:b/>
        </w:rPr>
        <w:t>Učivo</w:t>
      </w:r>
    </w:p>
    <w:p w:rsidR="00D051F5" w:rsidRPr="001F15A4" w:rsidRDefault="00D051F5" w:rsidP="001F15A4">
      <w:pPr>
        <w:spacing w:after="0"/>
        <w:rPr>
          <w:rFonts w:ascii="Times New Roman" w:hAnsi="Times New Roman" w:cs="Times New Roman"/>
          <w:b/>
        </w:rPr>
      </w:pPr>
      <w:r w:rsidRPr="001F15A4">
        <w:rPr>
          <w:rFonts w:ascii="Times New Roman" w:hAnsi="Times New Roman" w:cs="Times New Roman"/>
          <w:b/>
        </w:rPr>
        <w:t>nový etnický obraz Evropy</w:t>
      </w:r>
    </w:p>
    <w:p w:rsidR="00D051F5" w:rsidRPr="001F15A4" w:rsidRDefault="00D051F5" w:rsidP="001F15A4">
      <w:pPr>
        <w:spacing w:after="0"/>
        <w:rPr>
          <w:rFonts w:ascii="Times New Roman" w:hAnsi="Times New Roman" w:cs="Times New Roman"/>
          <w:b/>
        </w:rPr>
      </w:pPr>
      <w:r w:rsidRPr="001F15A4">
        <w:rPr>
          <w:rFonts w:ascii="Times New Roman" w:hAnsi="Times New Roman" w:cs="Times New Roman"/>
          <w:b/>
        </w:rPr>
        <w:t>utváření států ve východoevropském a západoevropském kulturním okruhu a jejich specifický vývoj</w:t>
      </w:r>
    </w:p>
    <w:p w:rsidR="00D051F5" w:rsidRPr="001F15A4" w:rsidRDefault="00D051F5" w:rsidP="001F15A4">
      <w:pPr>
        <w:spacing w:after="0"/>
        <w:rPr>
          <w:rFonts w:ascii="Times New Roman" w:hAnsi="Times New Roman" w:cs="Times New Roman"/>
          <w:b/>
        </w:rPr>
      </w:pPr>
      <w:r w:rsidRPr="001F15A4">
        <w:rPr>
          <w:rFonts w:ascii="Times New Roman" w:hAnsi="Times New Roman" w:cs="Times New Roman"/>
          <w:b/>
        </w:rPr>
        <w:t>islám a islámské říše ovlivňující Evropu (Arabové, Turci)</w:t>
      </w:r>
    </w:p>
    <w:p w:rsidR="00D051F5" w:rsidRPr="001F15A4" w:rsidRDefault="00D051F5" w:rsidP="001F15A4">
      <w:pPr>
        <w:spacing w:after="0"/>
        <w:rPr>
          <w:rFonts w:ascii="Times New Roman" w:hAnsi="Times New Roman" w:cs="Times New Roman"/>
          <w:b/>
        </w:rPr>
      </w:pPr>
      <w:r w:rsidRPr="001F15A4">
        <w:rPr>
          <w:rFonts w:ascii="Times New Roman" w:hAnsi="Times New Roman" w:cs="Times New Roman"/>
          <w:b/>
        </w:rPr>
        <w:t>Velká Morava a český stát, jejich vnitřní vývoj a postavení v Evropě</w:t>
      </w:r>
    </w:p>
    <w:p w:rsidR="00D051F5" w:rsidRPr="001F15A4" w:rsidRDefault="00D051F5" w:rsidP="001F15A4">
      <w:pPr>
        <w:spacing w:after="0"/>
        <w:rPr>
          <w:rFonts w:ascii="Times New Roman" w:hAnsi="Times New Roman" w:cs="Times New Roman"/>
          <w:b/>
        </w:rPr>
      </w:pPr>
      <w:r w:rsidRPr="001F15A4">
        <w:rPr>
          <w:rFonts w:ascii="Times New Roman" w:hAnsi="Times New Roman" w:cs="Times New Roman"/>
          <w:b/>
        </w:rPr>
        <w:lastRenderedPageBreak/>
        <w:t>křesťanství, papežství, císařství, křížové výpravy</w:t>
      </w:r>
    </w:p>
    <w:p w:rsidR="00D051F5" w:rsidRPr="001F15A4" w:rsidRDefault="00D051F5" w:rsidP="001F15A4">
      <w:pPr>
        <w:spacing w:after="0"/>
        <w:rPr>
          <w:rFonts w:ascii="Times New Roman" w:hAnsi="Times New Roman" w:cs="Times New Roman"/>
          <w:b/>
        </w:rPr>
      </w:pPr>
      <w:r w:rsidRPr="001F15A4">
        <w:rPr>
          <w:rFonts w:ascii="Times New Roman" w:hAnsi="Times New Roman" w:cs="Times New Roman"/>
          <w:b/>
        </w:rPr>
        <w:t>struktura středověké společnosti, funkce jednotlivých vrstev</w:t>
      </w:r>
    </w:p>
    <w:p w:rsidR="00D051F5" w:rsidRPr="001F15A4" w:rsidRDefault="00D051F5" w:rsidP="001F15A4">
      <w:pPr>
        <w:spacing w:after="0"/>
        <w:rPr>
          <w:rFonts w:ascii="Times New Roman" w:hAnsi="Times New Roman" w:cs="Times New Roman"/>
          <w:b/>
        </w:rPr>
      </w:pPr>
      <w:r w:rsidRPr="001F15A4">
        <w:rPr>
          <w:rFonts w:ascii="Times New Roman" w:hAnsi="Times New Roman" w:cs="Times New Roman"/>
          <w:b/>
        </w:rPr>
        <w:t>kultura středověké společnosti - román</w:t>
      </w:r>
      <w:r w:rsidR="005E1E6C" w:rsidRPr="001F15A4">
        <w:rPr>
          <w:rFonts w:ascii="Times New Roman" w:hAnsi="Times New Roman" w:cs="Times New Roman"/>
          <w:b/>
        </w:rPr>
        <w:t>ské a gotické umění a vzdělanost</w:t>
      </w:r>
    </w:p>
    <w:tbl>
      <w:tblPr>
        <w:tblStyle w:val="Mkatabulky"/>
        <w:tblW w:w="0" w:type="auto"/>
        <w:tblLook w:val="04A0" w:firstRow="1" w:lastRow="0" w:firstColumn="1" w:lastColumn="0" w:noHBand="0" w:noVBand="1"/>
      </w:tblPr>
      <w:tblGrid>
        <w:gridCol w:w="13994"/>
      </w:tblGrid>
      <w:tr w:rsidR="00D051F5" w:rsidTr="00D051F5">
        <w:tc>
          <w:tcPr>
            <w:tcW w:w="13994" w:type="dxa"/>
          </w:tcPr>
          <w:p w:rsidR="00D051F5" w:rsidRPr="007E00ED" w:rsidRDefault="00D051F5" w:rsidP="00D051F5">
            <w:pPr>
              <w:pStyle w:val="NzevTOvVO"/>
            </w:pPr>
            <w:r w:rsidRPr="007E00ED">
              <w:t xml:space="preserve">Objevy a dobývání. Počátky nové doby </w:t>
            </w:r>
          </w:p>
          <w:p w:rsidR="00D051F5" w:rsidRPr="007E00ED" w:rsidRDefault="00D051F5" w:rsidP="00D051F5">
            <w:pPr>
              <w:pStyle w:val="PodnapisvTOVO"/>
              <w:rPr>
                <w:b/>
                <w:bCs/>
              </w:rPr>
            </w:pPr>
            <w:r w:rsidRPr="007E00ED">
              <w:rPr>
                <w:b/>
                <w:bCs/>
              </w:rPr>
              <w:t>Očekávané výstupy</w:t>
            </w:r>
          </w:p>
          <w:p w:rsidR="00D051F5" w:rsidRPr="007E00ED" w:rsidRDefault="00D051F5" w:rsidP="00D051F5">
            <w:pPr>
              <w:pStyle w:val="text-k"/>
            </w:pPr>
            <w:r w:rsidRPr="007E00ED">
              <w:t>žák</w:t>
            </w:r>
          </w:p>
          <w:p w:rsidR="00D051F5" w:rsidRPr="007E00ED" w:rsidRDefault="00D051F5" w:rsidP="00D051F5">
            <w:pPr>
              <w:pStyle w:val="OV"/>
              <w:rPr>
                <w:b/>
                <w:bCs w:val="0"/>
                <w:i/>
                <w:iCs/>
              </w:rPr>
            </w:pPr>
            <w:r w:rsidRPr="007E00ED">
              <w:rPr>
                <w:b/>
                <w:bCs w:val="0"/>
                <w:i/>
                <w:iCs/>
              </w:rPr>
              <w:t>D</w:t>
            </w:r>
            <w:r w:rsidRPr="007E00ED">
              <w:rPr>
                <w:b/>
                <w:i/>
                <w:iCs/>
              </w:rPr>
              <w:t>-9-5-01</w:t>
            </w:r>
            <w:r w:rsidRPr="007E00ED">
              <w:rPr>
                <w:b/>
                <w:i/>
                <w:iCs/>
              </w:rPr>
              <w:tab/>
            </w:r>
            <w:r w:rsidRPr="007E00ED">
              <w:rPr>
                <w:b/>
                <w:bCs w:val="0"/>
                <w:i/>
                <w:iCs/>
              </w:rPr>
              <w:t>vysvětlí znovuobjevení antického ideálu člověka, nové myšlenky žádající reformu církve</w:t>
            </w:r>
          </w:p>
          <w:p w:rsidR="00D051F5" w:rsidRPr="007E00ED" w:rsidRDefault="00D051F5" w:rsidP="00D051F5">
            <w:pPr>
              <w:pStyle w:val="OV"/>
              <w:rPr>
                <w:b/>
                <w:bCs w:val="0"/>
                <w:i/>
                <w:iCs/>
              </w:rPr>
            </w:pPr>
            <w:r w:rsidRPr="007E00ED">
              <w:rPr>
                <w:b/>
                <w:bCs w:val="0"/>
                <w:i/>
                <w:iCs/>
              </w:rPr>
              <w:t>D</w:t>
            </w:r>
            <w:r w:rsidRPr="007E00ED">
              <w:rPr>
                <w:b/>
                <w:i/>
                <w:iCs/>
              </w:rPr>
              <w:t>-9-5-02</w:t>
            </w:r>
            <w:r w:rsidRPr="007E00ED">
              <w:rPr>
                <w:b/>
                <w:i/>
                <w:iCs/>
              </w:rPr>
              <w:tab/>
            </w:r>
            <w:r w:rsidRPr="007E00ED">
              <w:rPr>
                <w:b/>
                <w:bCs w:val="0"/>
                <w:i/>
                <w:iCs/>
              </w:rPr>
              <w:t>vymezí význam husitské tradice pro český politický a kulturní život</w:t>
            </w:r>
          </w:p>
          <w:p w:rsidR="00D051F5" w:rsidRPr="007E00ED" w:rsidRDefault="00D051F5" w:rsidP="00D051F5">
            <w:pPr>
              <w:pStyle w:val="OV"/>
              <w:rPr>
                <w:b/>
                <w:bCs w:val="0"/>
                <w:i/>
                <w:iCs/>
              </w:rPr>
            </w:pPr>
            <w:r w:rsidRPr="007E00ED">
              <w:rPr>
                <w:b/>
                <w:bCs w:val="0"/>
                <w:i/>
                <w:iCs/>
              </w:rPr>
              <w:t>D</w:t>
            </w:r>
            <w:r w:rsidRPr="007E00ED">
              <w:rPr>
                <w:b/>
                <w:i/>
                <w:iCs/>
              </w:rPr>
              <w:t>-9-5-03</w:t>
            </w:r>
            <w:r w:rsidRPr="007E00ED">
              <w:rPr>
                <w:b/>
                <w:i/>
                <w:iCs/>
              </w:rPr>
              <w:tab/>
            </w:r>
            <w:r w:rsidRPr="007E00ED">
              <w:rPr>
                <w:b/>
                <w:bCs w:val="0"/>
                <w:i/>
                <w:iCs/>
              </w:rPr>
              <w:t>popíše průběh zámořských objevů, jejich příčiny a důsledky</w:t>
            </w:r>
          </w:p>
          <w:p w:rsidR="00D051F5" w:rsidRPr="007E00ED" w:rsidRDefault="00D051F5" w:rsidP="00D051F5">
            <w:pPr>
              <w:pStyle w:val="OV"/>
              <w:rPr>
                <w:b/>
                <w:bCs w:val="0"/>
                <w:i/>
                <w:iCs/>
              </w:rPr>
            </w:pPr>
            <w:r w:rsidRPr="007E00ED">
              <w:rPr>
                <w:b/>
                <w:bCs w:val="0"/>
                <w:i/>
                <w:iCs/>
              </w:rPr>
              <w:t>D</w:t>
            </w:r>
            <w:r w:rsidRPr="007E00ED">
              <w:rPr>
                <w:b/>
                <w:i/>
                <w:iCs/>
              </w:rPr>
              <w:t>-9-5-04</w:t>
            </w:r>
            <w:r w:rsidRPr="007E00ED">
              <w:rPr>
                <w:b/>
                <w:i/>
                <w:iCs/>
              </w:rPr>
              <w:tab/>
            </w:r>
            <w:r w:rsidRPr="007E00ED">
              <w:rPr>
                <w:b/>
                <w:bCs w:val="0"/>
                <w:i/>
                <w:iCs/>
              </w:rPr>
              <w:t>objasní postavení českého státu v podmínkách Evropy a jeho postavení uvnitř habsburské monarchie</w:t>
            </w:r>
          </w:p>
          <w:p w:rsidR="00D051F5" w:rsidRPr="007E00ED" w:rsidRDefault="00D051F5" w:rsidP="00D051F5">
            <w:pPr>
              <w:pStyle w:val="OV"/>
              <w:rPr>
                <w:b/>
                <w:bCs w:val="0"/>
                <w:i/>
                <w:iCs/>
              </w:rPr>
            </w:pPr>
            <w:r w:rsidRPr="007E00ED">
              <w:rPr>
                <w:b/>
                <w:bCs w:val="0"/>
                <w:i/>
                <w:iCs/>
              </w:rPr>
              <w:t>D</w:t>
            </w:r>
            <w:r w:rsidRPr="007E00ED">
              <w:rPr>
                <w:b/>
                <w:i/>
                <w:iCs/>
              </w:rPr>
              <w:t>-9-5-05</w:t>
            </w:r>
            <w:r w:rsidRPr="007E00ED">
              <w:rPr>
                <w:b/>
                <w:i/>
                <w:iCs/>
              </w:rPr>
              <w:tab/>
            </w:r>
            <w:r w:rsidRPr="007E00ED">
              <w:rPr>
                <w:b/>
                <w:bCs w:val="0"/>
                <w:i/>
                <w:iCs/>
              </w:rPr>
              <w:t>objasní příčiny a důsledky vzniku třicetileté války a posoudí její důsledky</w:t>
            </w:r>
          </w:p>
          <w:p w:rsidR="00D051F5" w:rsidRPr="007E00ED" w:rsidRDefault="00D051F5" w:rsidP="00D051F5">
            <w:pPr>
              <w:pStyle w:val="OV"/>
              <w:spacing w:after="60"/>
              <w:rPr>
                <w:b/>
                <w:bCs w:val="0"/>
                <w:i/>
                <w:iCs/>
              </w:rPr>
            </w:pPr>
            <w:r w:rsidRPr="007E00ED">
              <w:rPr>
                <w:b/>
                <w:bCs w:val="0"/>
                <w:i/>
                <w:iCs/>
              </w:rPr>
              <w:t>D</w:t>
            </w:r>
            <w:r w:rsidRPr="007E00ED">
              <w:rPr>
                <w:b/>
                <w:i/>
                <w:iCs/>
              </w:rPr>
              <w:t>-9-5-06</w:t>
            </w:r>
            <w:r w:rsidRPr="007E00ED">
              <w:rPr>
                <w:b/>
                <w:i/>
                <w:iCs/>
              </w:rPr>
              <w:tab/>
            </w:r>
            <w:r w:rsidRPr="007E00ED">
              <w:rPr>
                <w:b/>
                <w:bCs w:val="0"/>
                <w:i/>
                <w:iCs/>
              </w:rPr>
              <w:t>rozpozná základní znaky jednotlivých kulturních stylů a uvede příklady významných kulturních památek</w:t>
            </w:r>
          </w:p>
          <w:p w:rsidR="00D051F5" w:rsidRDefault="00D051F5" w:rsidP="00D051F5">
            <w:pPr>
              <w:pStyle w:val="StylMezititulekRVPZV11bTunZarovnatdoblokuPrvndekChar"/>
            </w:pPr>
          </w:p>
        </w:tc>
      </w:tr>
    </w:tbl>
    <w:p w:rsidR="00D051F5" w:rsidRDefault="00D051F5" w:rsidP="00D051F5">
      <w:pPr>
        <w:pStyle w:val="StylMezititulekRVPZV11bTunZarovnatdoblokuPrvndekChar"/>
      </w:pPr>
    </w:p>
    <w:p w:rsidR="00D051F5" w:rsidRPr="001F15A4" w:rsidRDefault="00D051F5" w:rsidP="001F15A4">
      <w:pPr>
        <w:spacing w:after="0"/>
        <w:rPr>
          <w:rFonts w:ascii="Times New Roman" w:hAnsi="Times New Roman" w:cs="Times New Roman"/>
          <w:b/>
        </w:rPr>
      </w:pPr>
      <w:r w:rsidRPr="001F15A4">
        <w:rPr>
          <w:rFonts w:ascii="Times New Roman" w:hAnsi="Times New Roman" w:cs="Times New Roman"/>
          <w:b/>
        </w:rPr>
        <w:t>Učivo</w:t>
      </w:r>
    </w:p>
    <w:p w:rsidR="00D051F5" w:rsidRPr="001F15A4" w:rsidRDefault="00D051F5" w:rsidP="001F15A4">
      <w:pPr>
        <w:spacing w:after="0"/>
        <w:rPr>
          <w:rFonts w:ascii="Times New Roman" w:hAnsi="Times New Roman" w:cs="Times New Roman"/>
          <w:b/>
        </w:rPr>
      </w:pPr>
      <w:r w:rsidRPr="001F15A4">
        <w:rPr>
          <w:rFonts w:ascii="Times New Roman" w:hAnsi="Times New Roman" w:cs="Times New Roman"/>
          <w:b/>
        </w:rPr>
        <w:t>renesance, humanismus, husitství, reformace a jejich šíření Evropou</w:t>
      </w:r>
    </w:p>
    <w:p w:rsidR="00D051F5" w:rsidRPr="001F15A4" w:rsidRDefault="00D051F5" w:rsidP="001F15A4">
      <w:pPr>
        <w:spacing w:after="0"/>
        <w:rPr>
          <w:rFonts w:ascii="Times New Roman" w:hAnsi="Times New Roman" w:cs="Times New Roman"/>
          <w:b/>
        </w:rPr>
      </w:pPr>
      <w:r w:rsidRPr="001F15A4">
        <w:rPr>
          <w:rFonts w:ascii="Times New Roman" w:hAnsi="Times New Roman" w:cs="Times New Roman"/>
          <w:b/>
        </w:rPr>
        <w:t>zámořské objevy a počátky dobývání světa</w:t>
      </w:r>
    </w:p>
    <w:p w:rsidR="00D051F5" w:rsidRPr="001F15A4" w:rsidRDefault="00D051F5" w:rsidP="001F15A4">
      <w:pPr>
        <w:spacing w:after="0"/>
        <w:rPr>
          <w:rFonts w:ascii="Times New Roman" w:hAnsi="Times New Roman" w:cs="Times New Roman"/>
          <w:b/>
        </w:rPr>
      </w:pPr>
      <w:r w:rsidRPr="001F15A4">
        <w:rPr>
          <w:rFonts w:ascii="Times New Roman" w:hAnsi="Times New Roman" w:cs="Times New Roman"/>
          <w:b/>
        </w:rPr>
        <w:t>český stát a velmoci v 15. - 18. století</w:t>
      </w:r>
    </w:p>
    <w:p w:rsidR="00D051F5" w:rsidRPr="001F15A4" w:rsidRDefault="00D051F5" w:rsidP="001F15A4">
      <w:pPr>
        <w:spacing w:after="0"/>
        <w:rPr>
          <w:rFonts w:ascii="Times New Roman" w:hAnsi="Times New Roman" w:cs="Times New Roman"/>
          <w:b/>
        </w:rPr>
      </w:pPr>
      <w:r w:rsidRPr="001F15A4">
        <w:rPr>
          <w:rFonts w:ascii="Times New Roman" w:hAnsi="Times New Roman" w:cs="Times New Roman"/>
          <w:b/>
        </w:rPr>
        <w:t>barokní kultura a osvícenství</w:t>
      </w:r>
    </w:p>
    <w:p w:rsidR="00D051F5" w:rsidRDefault="00D051F5" w:rsidP="00D051F5">
      <w:pPr>
        <w:pStyle w:val="StylMezititulekRVPZV11bTunZarovnatdoblokuPrvndekChar"/>
      </w:pPr>
    </w:p>
    <w:tbl>
      <w:tblPr>
        <w:tblStyle w:val="Mkatabulky"/>
        <w:tblW w:w="0" w:type="auto"/>
        <w:tblLook w:val="04A0" w:firstRow="1" w:lastRow="0" w:firstColumn="1" w:lastColumn="0" w:noHBand="0" w:noVBand="1"/>
      </w:tblPr>
      <w:tblGrid>
        <w:gridCol w:w="13994"/>
      </w:tblGrid>
      <w:tr w:rsidR="00D051F5" w:rsidTr="00D051F5">
        <w:tc>
          <w:tcPr>
            <w:tcW w:w="13994" w:type="dxa"/>
          </w:tcPr>
          <w:p w:rsidR="00D051F5" w:rsidRPr="007E00ED" w:rsidRDefault="00D051F5" w:rsidP="00D051F5">
            <w:pPr>
              <w:pStyle w:val="NzevTOvVO"/>
              <w:ind w:left="360"/>
            </w:pPr>
            <w:r w:rsidRPr="007E00ED">
              <w:t xml:space="preserve">MODERNIZACE SPOLEČNOSTI </w:t>
            </w:r>
          </w:p>
          <w:p w:rsidR="00D051F5" w:rsidRPr="007E00ED" w:rsidRDefault="00D051F5" w:rsidP="00D051F5">
            <w:pPr>
              <w:pStyle w:val="PodnapisvTOVO"/>
              <w:ind w:left="360"/>
              <w:rPr>
                <w:rStyle w:val="StylMezititulekRVPZV11bTunZarovnatdoblokuPrvndekCharChar"/>
              </w:rPr>
            </w:pPr>
            <w:r w:rsidRPr="007E00ED">
              <w:rPr>
                <w:b/>
                <w:bCs/>
              </w:rPr>
              <w:t>Očekávané výstupy</w:t>
            </w:r>
          </w:p>
          <w:p w:rsidR="00D051F5" w:rsidRPr="007E00ED" w:rsidRDefault="00D051F5" w:rsidP="00D051F5">
            <w:pPr>
              <w:pStyle w:val="text-k"/>
              <w:ind w:left="360"/>
            </w:pPr>
            <w:r w:rsidRPr="007E00ED">
              <w:t>žák</w:t>
            </w:r>
          </w:p>
          <w:p w:rsidR="00D051F5" w:rsidRPr="007E00ED" w:rsidRDefault="00D051F5" w:rsidP="00D051F5">
            <w:pPr>
              <w:pStyle w:val="OV"/>
              <w:ind w:left="360" w:firstLine="0"/>
              <w:rPr>
                <w:b/>
                <w:bCs w:val="0"/>
                <w:i/>
                <w:iCs/>
              </w:rPr>
            </w:pPr>
            <w:r w:rsidRPr="007E00ED">
              <w:rPr>
                <w:b/>
                <w:bCs w:val="0"/>
                <w:i/>
                <w:iCs/>
              </w:rPr>
              <w:t>D</w:t>
            </w:r>
            <w:r w:rsidRPr="007E00ED">
              <w:rPr>
                <w:b/>
                <w:i/>
                <w:iCs/>
              </w:rPr>
              <w:t>-9-6-01</w:t>
            </w:r>
            <w:r w:rsidRPr="007E00ED">
              <w:rPr>
                <w:b/>
                <w:i/>
                <w:iCs/>
              </w:rPr>
              <w:tab/>
            </w:r>
            <w:r w:rsidRPr="007E00ED">
              <w:rPr>
                <w:b/>
                <w:bCs w:val="0"/>
                <w:i/>
                <w:iCs/>
              </w:rPr>
              <w:t>vysvětlí podstatné ekonomické, sociální, politické a kulturní změny ve vybraných zemích a u nás, které charakterizují modernizaci společnosti</w:t>
            </w:r>
          </w:p>
          <w:p w:rsidR="00D051F5" w:rsidRPr="007E00ED" w:rsidRDefault="00D051F5" w:rsidP="00D051F5">
            <w:pPr>
              <w:pStyle w:val="OV"/>
              <w:ind w:left="360" w:firstLine="0"/>
              <w:rPr>
                <w:b/>
                <w:bCs w:val="0"/>
                <w:i/>
                <w:iCs/>
              </w:rPr>
            </w:pPr>
            <w:r w:rsidRPr="007E00ED">
              <w:rPr>
                <w:b/>
                <w:bCs w:val="0"/>
                <w:i/>
                <w:iCs/>
              </w:rPr>
              <w:t>D</w:t>
            </w:r>
            <w:r w:rsidRPr="007E00ED">
              <w:rPr>
                <w:b/>
                <w:i/>
                <w:iCs/>
              </w:rPr>
              <w:t>-9-6-02</w:t>
            </w:r>
            <w:r w:rsidRPr="007E00ED">
              <w:rPr>
                <w:b/>
                <w:i/>
                <w:iCs/>
              </w:rPr>
              <w:tab/>
            </w:r>
            <w:r w:rsidRPr="007E00ED">
              <w:rPr>
                <w:b/>
                <w:bCs w:val="0"/>
                <w:i/>
                <w:iCs/>
              </w:rPr>
              <w:t>objasní souvislost mezi událostmi Francouzské revoluce a napoleonských válek a rozbití starých společenských struktur v Evropě</w:t>
            </w:r>
          </w:p>
          <w:p w:rsidR="00D051F5" w:rsidRPr="007E00ED" w:rsidRDefault="00D051F5" w:rsidP="00D051F5">
            <w:pPr>
              <w:pStyle w:val="OV"/>
              <w:ind w:left="360" w:firstLine="0"/>
              <w:rPr>
                <w:b/>
                <w:bCs w:val="0"/>
                <w:i/>
                <w:iCs/>
              </w:rPr>
            </w:pPr>
            <w:r w:rsidRPr="007E00ED">
              <w:rPr>
                <w:b/>
                <w:bCs w:val="0"/>
                <w:i/>
                <w:iCs/>
              </w:rPr>
              <w:t>D</w:t>
            </w:r>
            <w:r w:rsidRPr="007E00ED">
              <w:rPr>
                <w:b/>
                <w:i/>
                <w:iCs/>
              </w:rPr>
              <w:t>-9-6-03</w:t>
            </w:r>
            <w:r w:rsidRPr="007E00ED">
              <w:rPr>
                <w:b/>
                <w:i/>
                <w:iCs/>
              </w:rPr>
              <w:tab/>
            </w:r>
            <w:r w:rsidRPr="007E00ED">
              <w:rPr>
                <w:b/>
                <w:bCs w:val="0"/>
                <w:i/>
                <w:iCs/>
              </w:rPr>
              <w:t>porovná jednotlivé fáze utváření novodobého českého národa v souvislosti s národními hnutími vybraných evropských národů</w:t>
            </w:r>
          </w:p>
          <w:p w:rsidR="00D051F5" w:rsidRPr="007E00ED" w:rsidRDefault="00D051F5" w:rsidP="00D051F5">
            <w:pPr>
              <w:pStyle w:val="OV"/>
              <w:ind w:left="360" w:firstLine="0"/>
              <w:rPr>
                <w:b/>
                <w:bCs w:val="0"/>
                <w:i/>
                <w:iCs/>
              </w:rPr>
            </w:pPr>
            <w:r w:rsidRPr="007E00ED">
              <w:rPr>
                <w:b/>
                <w:bCs w:val="0"/>
                <w:i/>
                <w:iCs/>
              </w:rPr>
              <w:lastRenderedPageBreak/>
              <w:t>D</w:t>
            </w:r>
            <w:r w:rsidRPr="007E00ED">
              <w:rPr>
                <w:b/>
                <w:i/>
                <w:iCs/>
              </w:rPr>
              <w:t>-9-6-04</w:t>
            </w:r>
            <w:r w:rsidRPr="007E00ED">
              <w:rPr>
                <w:b/>
                <w:i/>
                <w:iCs/>
              </w:rPr>
              <w:tab/>
            </w:r>
            <w:r w:rsidRPr="007E00ED">
              <w:rPr>
                <w:b/>
                <w:bCs w:val="0"/>
                <w:i/>
                <w:iCs/>
              </w:rPr>
              <w:t>vysvětlí rozdílné tempo modernizace a prohloubení nerovnoměrnosti vývoje jednotlivých částí Evropy a světa včetně důsledků, ke kterým tato nerovnoměrnost vedla; charakterizuje soupeření mezi velmocemi a vymezí význam kolonií</w:t>
            </w:r>
          </w:p>
          <w:p w:rsidR="00D051F5" w:rsidRDefault="00D051F5" w:rsidP="00D051F5">
            <w:pPr>
              <w:pStyle w:val="StylMezititulekRVPZV11bTunZarovnatdoblokuPrvndekChar"/>
            </w:pPr>
          </w:p>
        </w:tc>
      </w:tr>
    </w:tbl>
    <w:p w:rsidR="00D051F5" w:rsidRPr="001F15A4" w:rsidRDefault="00D051F5" w:rsidP="001F15A4">
      <w:pPr>
        <w:spacing w:after="0"/>
        <w:rPr>
          <w:rFonts w:ascii="Times New Roman" w:hAnsi="Times New Roman" w:cs="Times New Roman"/>
          <w:b/>
        </w:rPr>
      </w:pPr>
      <w:r w:rsidRPr="001F15A4">
        <w:rPr>
          <w:rFonts w:ascii="Times New Roman" w:hAnsi="Times New Roman" w:cs="Times New Roman"/>
          <w:b/>
        </w:rPr>
        <w:lastRenderedPageBreak/>
        <w:t>Učivo</w:t>
      </w:r>
    </w:p>
    <w:p w:rsidR="00D051F5" w:rsidRPr="001F15A4" w:rsidRDefault="00D051F5" w:rsidP="001F15A4">
      <w:pPr>
        <w:spacing w:after="0"/>
        <w:rPr>
          <w:rFonts w:ascii="Times New Roman" w:hAnsi="Times New Roman" w:cs="Times New Roman"/>
          <w:b/>
        </w:rPr>
      </w:pPr>
      <w:r w:rsidRPr="001F15A4">
        <w:rPr>
          <w:rFonts w:ascii="Times New Roman" w:hAnsi="Times New Roman" w:cs="Times New Roman"/>
          <w:b/>
        </w:rPr>
        <w:t>Velká francouzská revoluce a napoleonské období, jejich vliv na Evropu a svět; vznik USA</w:t>
      </w:r>
    </w:p>
    <w:p w:rsidR="00D051F5" w:rsidRPr="001F15A4" w:rsidRDefault="00D051F5" w:rsidP="001F15A4">
      <w:pPr>
        <w:spacing w:after="0"/>
        <w:rPr>
          <w:rFonts w:ascii="Times New Roman" w:hAnsi="Times New Roman" w:cs="Times New Roman"/>
          <w:b/>
        </w:rPr>
      </w:pPr>
      <w:r w:rsidRPr="001F15A4">
        <w:rPr>
          <w:rFonts w:ascii="Times New Roman" w:hAnsi="Times New Roman" w:cs="Times New Roman"/>
          <w:b/>
        </w:rPr>
        <w:t xml:space="preserve">industrializace a její důsledky pro společnost; sociální otázka </w:t>
      </w:r>
    </w:p>
    <w:p w:rsidR="00D051F5" w:rsidRPr="001F15A4" w:rsidRDefault="00D051F5" w:rsidP="001F15A4">
      <w:pPr>
        <w:spacing w:after="0"/>
        <w:rPr>
          <w:rFonts w:ascii="Times New Roman" w:hAnsi="Times New Roman" w:cs="Times New Roman"/>
          <w:b/>
        </w:rPr>
      </w:pPr>
      <w:r w:rsidRPr="001F15A4">
        <w:rPr>
          <w:rFonts w:ascii="Times New Roman" w:hAnsi="Times New Roman" w:cs="Times New Roman"/>
          <w:b/>
        </w:rPr>
        <w:t xml:space="preserve">národní hnutí velkých a malých národů; utváření novodobého českého národa </w:t>
      </w:r>
    </w:p>
    <w:p w:rsidR="00D051F5" w:rsidRPr="001F15A4" w:rsidRDefault="00D051F5" w:rsidP="001F15A4">
      <w:pPr>
        <w:spacing w:after="0"/>
        <w:rPr>
          <w:rFonts w:ascii="Times New Roman" w:hAnsi="Times New Roman" w:cs="Times New Roman"/>
          <w:b/>
        </w:rPr>
      </w:pPr>
      <w:r w:rsidRPr="001F15A4">
        <w:rPr>
          <w:rFonts w:ascii="Times New Roman" w:hAnsi="Times New Roman" w:cs="Times New Roman"/>
          <w:b/>
        </w:rPr>
        <w:t>revoluce 19. století jako prostředek řešení politických, sociálních a národnostních problémů</w:t>
      </w:r>
    </w:p>
    <w:p w:rsidR="00D051F5" w:rsidRPr="001F15A4" w:rsidRDefault="00D051F5" w:rsidP="001F15A4">
      <w:pPr>
        <w:spacing w:after="0"/>
        <w:rPr>
          <w:rFonts w:ascii="Times New Roman" w:hAnsi="Times New Roman" w:cs="Times New Roman"/>
          <w:b/>
        </w:rPr>
      </w:pPr>
      <w:r w:rsidRPr="001F15A4">
        <w:rPr>
          <w:rFonts w:ascii="Times New Roman" w:hAnsi="Times New Roman" w:cs="Times New Roman"/>
          <w:b/>
        </w:rPr>
        <w:t>politické proudy (konzervativismus, liberalismus, demokratismus, socialismus), ústava, politické strany, občanská práva</w:t>
      </w:r>
    </w:p>
    <w:p w:rsidR="00D051F5" w:rsidRPr="001F15A4" w:rsidRDefault="00D051F5" w:rsidP="001F15A4">
      <w:pPr>
        <w:spacing w:after="0"/>
        <w:rPr>
          <w:rFonts w:ascii="Times New Roman" w:hAnsi="Times New Roman" w:cs="Times New Roman"/>
          <w:b/>
        </w:rPr>
      </w:pPr>
      <w:r w:rsidRPr="001F15A4">
        <w:rPr>
          <w:rFonts w:ascii="Times New Roman" w:hAnsi="Times New Roman" w:cs="Times New Roman"/>
          <w:b/>
        </w:rPr>
        <w:t>kulturní rozrůzněnost doby</w:t>
      </w:r>
    </w:p>
    <w:p w:rsidR="00D051F5" w:rsidRPr="001F15A4" w:rsidRDefault="00D051F5" w:rsidP="001F15A4">
      <w:pPr>
        <w:spacing w:after="0"/>
        <w:rPr>
          <w:rFonts w:ascii="Times New Roman" w:hAnsi="Times New Roman" w:cs="Times New Roman"/>
          <w:b/>
        </w:rPr>
      </w:pPr>
      <w:r w:rsidRPr="001F15A4">
        <w:rPr>
          <w:rFonts w:ascii="Times New Roman" w:hAnsi="Times New Roman" w:cs="Times New Roman"/>
          <w:b/>
        </w:rPr>
        <w:t>konflikty mezi velmocemi, kolonialismus</w:t>
      </w:r>
    </w:p>
    <w:p w:rsidR="005E1E6C" w:rsidRDefault="005E1E6C" w:rsidP="005E1E6C">
      <w:pPr>
        <w:pStyle w:val="UivoChar"/>
        <w:numPr>
          <w:ilvl w:val="0"/>
          <w:numId w:val="0"/>
        </w:numPr>
        <w:autoSpaceDE/>
        <w:spacing w:after="120"/>
        <w:ind w:left="530"/>
      </w:pPr>
    </w:p>
    <w:p w:rsidR="005E1E6C" w:rsidRDefault="005E1E6C" w:rsidP="005E1E6C">
      <w:pPr>
        <w:pStyle w:val="UivoChar"/>
        <w:numPr>
          <w:ilvl w:val="0"/>
          <w:numId w:val="0"/>
        </w:numPr>
        <w:autoSpaceDE/>
        <w:spacing w:after="120"/>
        <w:ind w:left="530"/>
      </w:pPr>
    </w:p>
    <w:tbl>
      <w:tblPr>
        <w:tblStyle w:val="Mkatabulky"/>
        <w:tblW w:w="0" w:type="auto"/>
        <w:tblInd w:w="-5" w:type="dxa"/>
        <w:tblLook w:val="04A0" w:firstRow="1" w:lastRow="0" w:firstColumn="1" w:lastColumn="0" w:noHBand="0" w:noVBand="1"/>
      </w:tblPr>
      <w:tblGrid>
        <w:gridCol w:w="13999"/>
      </w:tblGrid>
      <w:tr w:rsidR="00D051F5" w:rsidTr="00D051F5">
        <w:tc>
          <w:tcPr>
            <w:tcW w:w="13999" w:type="dxa"/>
          </w:tcPr>
          <w:p w:rsidR="00D051F5" w:rsidRPr="007E00ED" w:rsidRDefault="00D051F5" w:rsidP="00D051F5">
            <w:pPr>
              <w:pStyle w:val="NzevTOvVO"/>
              <w:ind w:left="360"/>
            </w:pPr>
            <w:r w:rsidRPr="007E00ED">
              <w:t>MODERNÍ DOBA</w:t>
            </w:r>
          </w:p>
          <w:p w:rsidR="00D051F5" w:rsidRPr="007E00ED" w:rsidRDefault="00D051F5" w:rsidP="00D051F5">
            <w:pPr>
              <w:pStyle w:val="PodnapisvTOVO"/>
              <w:ind w:left="360"/>
              <w:rPr>
                <w:b/>
                <w:bCs/>
              </w:rPr>
            </w:pPr>
            <w:r w:rsidRPr="007E00ED">
              <w:rPr>
                <w:b/>
                <w:bCs/>
              </w:rPr>
              <w:t>Očekávané výstupy</w:t>
            </w:r>
          </w:p>
          <w:p w:rsidR="00D051F5" w:rsidRPr="007E00ED" w:rsidRDefault="00D051F5" w:rsidP="00D051F5">
            <w:pPr>
              <w:pStyle w:val="text-k"/>
              <w:ind w:left="360"/>
            </w:pPr>
            <w:r w:rsidRPr="007E00ED">
              <w:t>žák</w:t>
            </w:r>
          </w:p>
          <w:p w:rsidR="00D051F5" w:rsidRPr="007E00ED" w:rsidRDefault="00D051F5" w:rsidP="00D051F5">
            <w:pPr>
              <w:pStyle w:val="OV"/>
              <w:ind w:left="360" w:firstLine="0"/>
              <w:rPr>
                <w:b/>
                <w:bCs w:val="0"/>
                <w:i/>
                <w:iCs/>
              </w:rPr>
            </w:pPr>
            <w:r w:rsidRPr="007E00ED">
              <w:rPr>
                <w:b/>
                <w:bCs w:val="0"/>
                <w:i/>
                <w:iCs/>
              </w:rPr>
              <w:t>D</w:t>
            </w:r>
            <w:r w:rsidRPr="007E00ED">
              <w:rPr>
                <w:b/>
                <w:i/>
                <w:iCs/>
              </w:rPr>
              <w:t>-9-7-01</w:t>
            </w:r>
            <w:r w:rsidRPr="007E00ED">
              <w:rPr>
                <w:b/>
                <w:i/>
                <w:iCs/>
              </w:rPr>
              <w:tab/>
            </w:r>
            <w:r w:rsidRPr="007E00ED">
              <w:rPr>
                <w:b/>
                <w:bCs w:val="0"/>
                <w:i/>
                <w:iCs/>
              </w:rPr>
              <w:t>na příkladech demonstruje zneužití techniky ve světových válkách a jeho důsledky</w:t>
            </w:r>
          </w:p>
          <w:p w:rsidR="00D051F5" w:rsidRPr="007E00ED" w:rsidRDefault="00D051F5" w:rsidP="00D051F5">
            <w:pPr>
              <w:pStyle w:val="OV"/>
              <w:ind w:left="360" w:firstLine="0"/>
              <w:rPr>
                <w:b/>
                <w:bCs w:val="0"/>
                <w:i/>
                <w:iCs/>
              </w:rPr>
            </w:pPr>
            <w:r w:rsidRPr="007E00ED">
              <w:rPr>
                <w:b/>
                <w:bCs w:val="0"/>
                <w:i/>
                <w:iCs/>
              </w:rPr>
              <w:t>D</w:t>
            </w:r>
            <w:r w:rsidRPr="007E00ED">
              <w:rPr>
                <w:b/>
                <w:i/>
                <w:iCs/>
              </w:rPr>
              <w:t>-9-7-02</w:t>
            </w:r>
            <w:r w:rsidRPr="007E00ED">
              <w:rPr>
                <w:b/>
                <w:i/>
                <w:iCs/>
              </w:rPr>
              <w:tab/>
            </w:r>
            <w:r w:rsidRPr="007E00ED">
              <w:rPr>
                <w:b/>
                <w:bCs w:val="0"/>
                <w:i/>
                <w:iCs/>
              </w:rPr>
              <w:t>rozpozná klady a nedostatky demokratických systémů</w:t>
            </w:r>
          </w:p>
          <w:p w:rsidR="00D051F5" w:rsidRPr="007E00ED" w:rsidRDefault="00D051F5" w:rsidP="00D051F5">
            <w:pPr>
              <w:pStyle w:val="OV"/>
              <w:ind w:left="360" w:firstLine="0"/>
              <w:rPr>
                <w:b/>
                <w:bCs w:val="0"/>
                <w:i/>
                <w:iCs/>
              </w:rPr>
            </w:pPr>
            <w:r w:rsidRPr="007E00ED">
              <w:rPr>
                <w:b/>
                <w:bCs w:val="0"/>
                <w:i/>
                <w:iCs/>
              </w:rPr>
              <w:t>D</w:t>
            </w:r>
            <w:r w:rsidRPr="007E00ED">
              <w:rPr>
                <w:b/>
                <w:i/>
                <w:iCs/>
              </w:rPr>
              <w:t>-9-7-03</w:t>
            </w:r>
            <w:r w:rsidRPr="007E00ED">
              <w:rPr>
                <w:b/>
                <w:i/>
                <w:iCs/>
              </w:rPr>
              <w:tab/>
            </w:r>
            <w:r w:rsidRPr="007E00ED">
              <w:rPr>
                <w:b/>
                <w:bCs w:val="0"/>
                <w:i/>
                <w:iCs/>
              </w:rPr>
              <w:t>charakterizuje jednotlivé totalitní systémy, příčiny jejich nastolení v širších ekonomických a politických souvislostech a důsledky jejich existence pro svět; rozpozná destruktivní sílu totalitarismu a vypjatého nacionalismu</w:t>
            </w:r>
          </w:p>
          <w:p w:rsidR="00D051F5" w:rsidRPr="007E00ED" w:rsidRDefault="00D051F5" w:rsidP="00D051F5">
            <w:pPr>
              <w:pStyle w:val="OV"/>
              <w:ind w:left="360" w:firstLine="0"/>
              <w:rPr>
                <w:b/>
                <w:bCs w:val="0"/>
                <w:i/>
                <w:iCs/>
              </w:rPr>
            </w:pPr>
            <w:r w:rsidRPr="007E00ED">
              <w:rPr>
                <w:b/>
                <w:bCs w:val="0"/>
                <w:i/>
                <w:iCs/>
              </w:rPr>
              <w:t>D</w:t>
            </w:r>
            <w:r w:rsidRPr="007E00ED">
              <w:rPr>
                <w:b/>
                <w:i/>
                <w:iCs/>
              </w:rPr>
              <w:t>-9-7-04</w:t>
            </w:r>
            <w:r w:rsidRPr="007E00ED">
              <w:rPr>
                <w:b/>
                <w:i/>
                <w:iCs/>
              </w:rPr>
              <w:tab/>
            </w:r>
            <w:r w:rsidRPr="007E00ED">
              <w:rPr>
                <w:b/>
                <w:bCs w:val="0"/>
                <w:i/>
                <w:iCs/>
              </w:rPr>
              <w:t>na příkladech vyloží antisemitismus, rasismus a jejich nepřijatelnost z hlediska lidských práv</w:t>
            </w:r>
          </w:p>
          <w:p w:rsidR="00D051F5" w:rsidRDefault="00D051F5" w:rsidP="00D051F5">
            <w:pPr>
              <w:pStyle w:val="UivoChar"/>
              <w:numPr>
                <w:ilvl w:val="0"/>
                <w:numId w:val="0"/>
              </w:numPr>
              <w:autoSpaceDE/>
              <w:spacing w:after="120"/>
              <w:ind w:left="360"/>
            </w:pPr>
            <w:r w:rsidRPr="007E00ED">
              <w:rPr>
                <w:b/>
                <w:i/>
                <w:iCs/>
              </w:rPr>
              <w:t>D-9-7-05</w:t>
            </w:r>
            <w:r w:rsidRPr="007E00ED">
              <w:rPr>
                <w:b/>
                <w:i/>
                <w:iCs/>
              </w:rPr>
              <w:tab/>
              <w:t>zhodnotí postavení Československa v evropských souvislostech a jeho vnitřní sociální, politické, hospodářské a kulturní prostředí</w:t>
            </w:r>
          </w:p>
        </w:tc>
      </w:tr>
    </w:tbl>
    <w:p w:rsidR="001F15A4" w:rsidRDefault="001F15A4" w:rsidP="001F15A4"/>
    <w:p w:rsidR="00D051F5" w:rsidRPr="001F15A4" w:rsidRDefault="00D051F5" w:rsidP="001F15A4">
      <w:pPr>
        <w:rPr>
          <w:rFonts w:ascii="Times New Roman" w:hAnsi="Times New Roman" w:cs="Times New Roman"/>
          <w:b/>
        </w:rPr>
      </w:pPr>
      <w:r w:rsidRPr="001F15A4">
        <w:rPr>
          <w:rFonts w:ascii="Times New Roman" w:hAnsi="Times New Roman" w:cs="Times New Roman"/>
          <w:b/>
        </w:rPr>
        <w:t>Učivo</w:t>
      </w:r>
    </w:p>
    <w:p w:rsidR="00D051F5" w:rsidRDefault="00D051F5" w:rsidP="001F15A4">
      <w:pPr>
        <w:pStyle w:val="UivoChar"/>
        <w:numPr>
          <w:ilvl w:val="0"/>
          <w:numId w:val="0"/>
        </w:numPr>
        <w:autoSpaceDE/>
        <w:ind w:left="530"/>
      </w:pPr>
    </w:p>
    <w:p w:rsidR="00D051F5" w:rsidRPr="001F15A4" w:rsidRDefault="001F15A4" w:rsidP="001F15A4">
      <w:pPr>
        <w:spacing w:after="0"/>
        <w:rPr>
          <w:rFonts w:ascii="Times New Roman" w:hAnsi="Times New Roman" w:cs="Times New Roman"/>
        </w:rPr>
      </w:pPr>
      <w:r>
        <w:rPr>
          <w:rFonts w:ascii="Times New Roman" w:hAnsi="Times New Roman" w:cs="Times New Roman"/>
        </w:rPr>
        <w:t xml:space="preserve">7. 1 </w:t>
      </w:r>
      <w:r w:rsidR="00D051F5" w:rsidRPr="001F15A4">
        <w:rPr>
          <w:rFonts w:ascii="Times New Roman" w:hAnsi="Times New Roman" w:cs="Times New Roman"/>
        </w:rPr>
        <w:t xml:space="preserve">první světová válka a její politické, sociální a kulturní důsledky </w:t>
      </w:r>
    </w:p>
    <w:p w:rsidR="00D051F5" w:rsidRPr="001F15A4" w:rsidRDefault="001F15A4" w:rsidP="001F15A4">
      <w:pPr>
        <w:spacing w:after="0"/>
        <w:rPr>
          <w:rFonts w:ascii="Times New Roman" w:hAnsi="Times New Roman" w:cs="Times New Roman"/>
        </w:rPr>
      </w:pPr>
      <w:r>
        <w:rPr>
          <w:rFonts w:ascii="Times New Roman" w:hAnsi="Times New Roman" w:cs="Times New Roman"/>
        </w:rPr>
        <w:t xml:space="preserve">7.2 </w:t>
      </w:r>
      <w:r w:rsidR="00D051F5" w:rsidRPr="001F15A4">
        <w:rPr>
          <w:rFonts w:ascii="Times New Roman" w:hAnsi="Times New Roman" w:cs="Times New Roman"/>
        </w:rPr>
        <w:t>nové politické uspořádání Evropy a úloha USA ve světě; vznik ČSR, její hospodářsko- politický vývoj, sociální a národnostní problémy</w:t>
      </w:r>
    </w:p>
    <w:p w:rsidR="005E1E6C" w:rsidRPr="001F15A4" w:rsidRDefault="001F15A4" w:rsidP="001F15A4">
      <w:pPr>
        <w:spacing w:after="0"/>
        <w:rPr>
          <w:rFonts w:ascii="Times New Roman" w:hAnsi="Times New Roman" w:cs="Times New Roman"/>
        </w:rPr>
      </w:pPr>
      <w:r>
        <w:rPr>
          <w:rFonts w:ascii="Times New Roman" w:hAnsi="Times New Roman" w:cs="Times New Roman"/>
        </w:rPr>
        <w:t xml:space="preserve">7.2 </w:t>
      </w:r>
      <w:r w:rsidR="00D051F5" w:rsidRPr="001F15A4">
        <w:rPr>
          <w:rFonts w:ascii="Times New Roman" w:hAnsi="Times New Roman" w:cs="Times New Roman"/>
        </w:rPr>
        <w:t xml:space="preserve">mezinárodně politická a hospodářská situace ve </w:t>
      </w:r>
      <w:smartTag w:uri="urn:schemas-microsoft-com:office:smarttags" w:element="metricconverter">
        <w:smartTagPr>
          <w:attr w:name="ProductID" w:val="20. a"/>
        </w:smartTagPr>
        <w:r w:rsidR="00D051F5" w:rsidRPr="001F15A4">
          <w:rPr>
            <w:rFonts w:ascii="Times New Roman" w:hAnsi="Times New Roman" w:cs="Times New Roman"/>
          </w:rPr>
          <w:t>20. a</w:t>
        </w:r>
      </w:smartTag>
      <w:r w:rsidR="00D051F5" w:rsidRPr="001F15A4">
        <w:rPr>
          <w:rFonts w:ascii="Times New Roman" w:hAnsi="Times New Roman" w:cs="Times New Roman"/>
        </w:rPr>
        <w:t xml:space="preserve"> 30. letech; totalitní systémy -komunismus, fašismus, naci</w:t>
      </w:r>
      <w:r>
        <w:rPr>
          <w:rFonts w:ascii="Times New Roman" w:hAnsi="Times New Roman" w:cs="Times New Roman"/>
        </w:rPr>
        <w:t xml:space="preserve">smus - důsledky pro ČSR a svět </w:t>
      </w:r>
    </w:p>
    <w:p w:rsidR="005E1E6C" w:rsidRDefault="005E1E6C" w:rsidP="005E1E6C">
      <w:pPr>
        <w:pStyle w:val="UivoChar"/>
        <w:numPr>
          <w:ilvl w:val="0"/>
          <w:numId w:val="0"/>
        </w:numPr>
        <w:autoSpaceDE/>
        <w:ind w:left="530"/>
      </w:pPr>
    </w:p>
    <w:p w:rsidR="00D051F5" w:rsidRDefault="00D051F5" w:rsidP="00D051F5">
      <w:pPr>
        <w:pStyle w:val="StylMezititulekRVPZV11bTunZarovnatdoblokuPrvndekChar"/>
      </w:pPr>
    </w:p>
    <w:tbl>
      <w:tblPr>
        <w:tblStyle w:val="Mkatabulky"/>
        <w:tblW w:w="0" w:type="auto"/>
        <w:tblLook w:val="04A0" w:firstRow="1" w:lastRow="0" w:firstColumn="1" w:lastColumn="0" w:noHBand="0" w:noVBand="1"/>
      </w:tblPr>
      <w:tblGrid>
        <w:gridCol w:w="13994"/>
      </w:tblGrid>
      <w:tr w:rsidR="00D051F5" w:rsidTr="00D051F5">
        <w:tc>
          <w:tcPr>
            <w:tcW w:w="13994" w:type="dxa"/>
          </w:tcPr>
          <w:p w:rsidR="00D051F5" w:rsidRPr="007E00ED" w:rsidRDefault="00D051F5" w:rsidP="00D051F5">
            <w:pPr>
              <w:pStyle w:val="NzevTOvVO"/>
              <w:ind w:left="360"/>
            </w:pPr>
            <w:r w:rsidRPr="007E00ED">
              <w:t>ROZDĚLENÝ A INTEGRUJÍCÍ SE SVĚT</w:t>
            </w:r>
          </w:p>
          <w:p w:rsidR="00D051F5" w:rsidRPr="007E00ED" w:rsidRDefault="00D051F5" w:rsidP="00D051F5">
            <w:pPr>
              <w:pStyle w:val="PodnapisvTOVO"/>
              <w:ind w:left="360"/>
              <w:rPr>
                <w:b/>
                <w:bCs/>
              </w:rPr>
            </w:pPr>
            <w:r w:rsidRPr="007E00ED">
              <w:rPr>
                <w:b/>
                <w:bCs/>
              </w:rPr>
              <w:t>Očekávané výstupy</w:t>
            </w:r>
          </w:p>
          <w:p w:rsidR="00D051F5" w:rsidRPr="007E00ED" w:rsidRDefault="00D051F5" w:rsidP="00D051F5">
            <w:pPr>
              <w:pStyle w:val="text-k"/>
              <w:ind w:left="360"/>
            </w:pPr>
            <w:r w:rsidRPr="007E00ED">
              <w:t>žák</w:t>
            </w:r>
          </w:p>
          <w:p w:rsidR="00D051F5" w:rsidRPr="007E00ED" w:rsidRDefault="00D051F5" w:rsidP="00D051F5">
            <w:pPr>
              <w:pStyle w:val="OV"/>
              <w:ind w:left="360" w:firstLine="0"/>
              <w:rPr>
                <w:b/>
                <w:bCs w:val="0"/>
                <w:i/>
                <w:iCs/>
              </w:rPr>
            </w:pPr>
            <w:r w:rsidRPr="007E00ED">
              <w:rPr>
                <w:b/>
                <w:bCs w:val="0"/>
                <w:i/>
                <w:iCs/>
              </w:rPr>
              <w:t>D</w:t>
            </w:r>
            <w:r w:rsidRPr="007E00ED">
              <w:rPr>
                <w:b/>
                <w:i/>
                <w:iCs/>
              </w:rPr>
              <w:t>-9-8-01</w:t>
            </w:r>
            <w:r w:rsidRPr="007E00ED">
              <w:rPr>
                <w:b/>
                <w:i/>
                <w:iCs/>
              </w:rPr>
              <w:tab/>
            </w:r>
            <w:r w:rsidRPr="007E00ED">
              <w:rPr>
                <w:b/>
                <w:bCs w:val="0"/>
                <w:i/>
                <w:iCs/>
              </w:rPr>
              <w:t>vysvětlí příčiny a důsledky vzniku bipolárního světa; uvede příklady střetávání obou bloků</w:t>
            </w:r>
          </w:p>
          <w:p w:rsidR="00D051F5" w:rsidRPr="007E00ED" w:rsidRDefault="00D051F5" w:rsidP="00D051F5">
            <w:pPr>
              <w:pStyle w:val="OV"/>
              <w:ind w:left="360" w:firstLine="0"/>
              <w:rPr>
                <w:b/>
                <w:bCs w:val="0"/>
                <w:i/>
                <w:iCs/>
              </w:rPr>
            </w:pPr>
            <w:r w:rsidRPr="007E00ED">
              <w:rPr>
                <w:b/>
                <w:bCs w:val="0"/>
                <w:i/>
                <w:iCs/>
              </w:rPr>
              <w:t>D</w:t>
            </w:r>
            <w:r w:rsidRPr="007E00ED">
              <w:rPr>
                <w:b/>
                <w:i/>
                <w:iCs/>
              </w:rPr>
              <w:t>-9-8-02</w:t>
            </w:r>
            <w:r w:rsidRPr="007E00ED">
              <w:rPr>
                <w:b/>
                <w:i/>
                <w:iCs/>
              </w:rPr>
              <w:tab/>
            </w:r>
            <w:r w:rsidRPr="007E00ED">
              <w:rPr>
                <w:b/>
                <w:bCs w:val="0"/>
                <w:i/>
                <w:iCs/>
              </w:rPr>
              <w:t xml:space="preserve">vysvětlí a na příkladech doloží mocenské a politické důvody euroatlantické hospodářské a vojenské spolupráce </w:t>
            </w:r>
          </w:p>
          <w:p w:rsidR="00D051F5" w:rsidRPr="007E00ED" w:rsidRDefault="00D051F5" w:rsidP="00D051F5">
            <w:pPr>
              <w:pStyle w:val="OV"/>
              <w:ind w:left="360" w:firstLine="0"/>
              <w:rPr>
                <w:b/>
                <w:bCs w:val="0"/>
                <w:i/>
                <w:iCs/>
              </w:rPr>
            </w:pPr>
            <w:r w:rsidRPr="007E00ED">
              <w:rPr>
                <w:b/>
                <w:bCs w:val="0"/>
                <w:i/>
                <w:iCs/>
              </w:rPr>
              <w:t>D</w:t>
            </w:r>
            <w:r w:rsidRPr="007E00ED">
              <w:rPr>
                <w:b/>
                <w:i/>
                <w:iCs/>
              </w:rPr>
              <w:t>-9-8-03</w:t>
            </w:r>
            <w:r w:rsidRPr="007E00ED">
              <w:rPr>
                <w:b/>
                <w:i/>
                <w:iCs/>
              </w:rPr>
              <w:tab/>
            </w:r>
            <w:r w:rsidRPr="007E00ED">
              <w:rPr>
                <w:b/>
                <w:bCs w:val="0"/>
                <w:i/>
                <w:iCs/>
              </w:rPr>
              <w:t>posoudí postavení rozvojových zemí</w:t>
            </w:r>
          </w:p>
          <w:p w:rsidR="00D051F5" w:rsidRPr="007E00ED" w:rsidRDefault="00D051F5" w:rsidP="00D051F5">
            <w:pPr>
              <w:pStyle w:val="OV"/>
              <w:ind w:left="360" w:firstLine="0"/>
              <w:rPr>
                <w:b/>
                <w:bCs w:val="0"/>
                <w:i/>
                <w:iCs/>
              </w:rPr>
            </w:pPr>
            <w:r w:rsidRPr="007E00ED">
              <w:rPr>
                <w:b/>
                <w:bCs w:val="0"/>
                <w:i/>
                <w:iCs/>
              </w:rPr>
              <w:t>D</w:t>
            </w:r>
            <w:r w:rsidRPr="007E00ED">
              <w:rPr>
                <w:b/>
                <w:i/>
                <w:iCs/>
              </w:rPr>
              <w:t>-9-8-04</w:t>
            </w:r>
            <w:r w:rsidRPr="007E00ED">
              <w:rPr>
                <w:b/>
                <w:i/>
                <w:iCs/>
              </w:rPr>
              <w:tab/>
            </w:r>
            <w:r w:rsidRPr="007E00ED">
              <w:rPr>
                <w:b/>
                <w:bCs w:val="0"/>
                <w:i/>
                <w:iCs/>
              </w:rPr>
              <w:t>prokáže základní orientaci v problémech současného světa</w:t>
            </w:r>
          </w:p>
          <w:p w:rsidR="00D051F5" w:rsidRDefault="00D051F5" w:rsidP="00D051F5">
            <w:pPr>
              <w:pStyle w:val="StylMezititulekRVPZV11bTunZarovnatdoblokuPrvndekChar"/>
            </w:pPr>
          </w:p>
        </w:tc>
      </w:tr>
    </w:tbl>
    <w:p w:rsidR="00D051F5" w:rsidRDefault="00D051F5" w:rsidP="00D051F5">
      <w:pPr>
        <w:pStyle w:val="StylMezititulekRVPZV11bTunZarovnatdoblokuPrvndekChar"/>
      </w:pPr>
    </w:p>
    <w:p w:rsidR="00D051F5" w:rsidRPr="001F15A4" w:rsidRDefault="00D051F5" w:rsidP="001F15A4">
      <w:pPr>
        <w:spacing w:after="0"/>
        <w:rPr>
          <w:rFonts w:ascii="Times New Roman" w:hAnsi="Times New Roman" w:cs="Times New Roman"/>
          <w:b/>
        </w:rPr>
      </w:pPr>
      <w:r w:rsidRPr="001F15A4">
        <w:rPr>
          <w:rFonts w:ascii="Times New Roman" w:hAnsi="Times New Roman" w:cs="Times New Roman"/>
          <w:b/>
        </w:rPr>
        <w:t>Učivo</w:t>
      </w:r>
    </w:p>
    <w:p w:rsidR="00D051F5" w:rsidRPr="001F15A4" w:rsidRDefault="001F15A4" w:rsidP="001F15A4">
      <w:pPr>
        <w:spacing w:after="0"/>
        <w:rPr>
          <w:rFonts w:ascii="Times New Roman" w:hAnsi="Times New Roman" w:cs="Times New Roman"/>
          <w:b/>
        </w:rPr>
      </w:pPr>
      <w:r w:rsidRPr="001F15A4">
        <w:rPr>
          <w:rFonts w:ascii="Times New Roman" w:hAnsi="Times New Roman" w:cs="Times New Roman"/>
          <w:b/>
        </w:rPr>
        <w:t xml:space="preserve">8.1 </w:t>
      </w:r>
      <w:r w:rsidR="00D051F5" w:rsidRPr="001F15A4">
        <w:rPr>
          <w:rFonts w:ascii="Times New Roman" w:hAnsi="Times New Roman" w:cs="Times New Roman"/>
          <w:b/>
        </w:rPr>
        <w:t>studená válka, rozdělení světa do vojenských bloků  reprezentovaných supervelmocemi; politické, hospodářské, sociální a ideologické soupeření</w:t>
      </w:r>
    </w:p>
    <w:p w:rsidR="00D051F5" w:rsidRPr="001F15A4" w:rsidRDefault="001F15A4" w:rsidP="001F15A4">
      <w:pPr>
        <w:spacing w:after="0"/>
        <w:rPr>
          <w:rFonts w:ascii="Times New Roman" w:hAnsi="Times New Roman" w:cs="Times New Roman"/>
          <w:b/>
        </w:rPr>
      </w:pPr>
      <w:r w:rsidRPr="001F15A4">
        <w:rPr>
          <w:rFonts w:ascii="Times New Roman" w:hAnsi="Times New Roman" w:cs="Times New Roman"/>
          <w:b/>
        </w:rPr>
        <w:t xml:space="preserve">8.2 </w:t>
      </w:r>
      <w:r w:rsidR="00D051F5" w:rsidRPr="001F15A4">
        <w:rPr>
          <w:rFonts w:ascii="Times New Roman" w:hAnsi="Times New Roman" w:cs="Times New Roman"/>
          <w:b/>
        </w:rPr>
        <w:t>vnitřní situace v zemích východního bloku (na vybraných příkladech srovnání s charakteristikou západních zemí)</w:t>
      </w:r>
    </w:p>
    <w:p w:rsidR="00D051F5" w:rsidRPr="001F15A4" w:rsidRDefault="001F15A4" w:rsidP="001F15A4">
      <w:pPr>
        <w:spacing w:after="0"/>
        <w:rPr>
          <w:rFonts w:ascii="Times New Roman" w:hAnsi="Times New Roman" w:cs="Times New Roman"/>
          <w:b/>
        </w:rPr>
      </w:pPr>
      <w:r w:rsidRPr="001F15A4">
        <w:rPr>
          <w:rFonts w:ascii="Times New Roman" w:hAnsi="Times New Roman" w:cs="Times New Roman"/>
          <w:b/>
        </w:rPr>
        <w:t xml:space="preserve">8.3 </w:t>
      </w:r>
      <w:r w:rsidR="00D051F5" w:rsidRPr="001F15A4">
        <w:rPr>
          <w:rFonts w:ascii="Times New Roman" w:hAnsi="Times New Roman" w:cs="Times New Roman"/>
          <w:b/>
        </w:rPr>
        <w:t>Československo od únorového převratu do r. 1989, vznik ČR</w:t>
      </w:r>
    </w:p>
    <w:p w:rsidR="00D051F5" w:rsidRPr="001F15A4" w:rsidRDefault="001F15A4" w:rsidP="001F15A4">
      <w:pPr>
        <w:spacing w:after="0"/>
        <w:rPr>
          <w:rFonts w:ascii="Times New Roman" w:hAnsi="Times New Roman" w:cs="Times New Roman"/>
          <w:b/>
        </w:rPr>
      </w:pPr>
      <w:r w:rsidRPr="001F15A4">
        <w:rPr>
          <w:rFonts w:ascii="Times New Roman" w:hAnsi="Times New Roman" w:cs="Times New Roman"/>
          <w:b/>
        </w:rPr>
        <w:t xml:space="preserve">8.4 </w:t>
      </w:r>
      <w:r w:rsidR="00D051F5" w:rsidRPr="001F15A4">
        <w:rPr>
          <w:rFonts w:ascii="Times New Roman" w:hAnsi="Times New Roman" w:cs="Times New Roman"/>
          <w:b/>
        </w:rPr>
        <w:t>rozpad koloniálního systému, mimoevropský svět</w:t>
      </w:r>
    </w:p>
    <w:p w:rsidR="00DA1A85" w:rsidRPr="001F15A4" w:rsidRDefault="001F15A4" w:rsidP="001F15A4">
      <w:pPr>
        <w:spacing w:after="0"/>
        <w:rPr>
          <w:rFonts w:ascii="Times New Roman" w:hAnsi="Times New Roman" w:cs="Times New Roman"/>
          <w:b/>
        </w:rPr>
      </w:pPr>
      <w:r w:rsidRPr="001F15A4">
        <w:rPr>
          <w:rFonts w:ascii="Times New Roman" w:hAnsi="Times New Roman" w:cs="Times New Roman"/>
          <w:b/>
        </w:rPr>
        <w:t xml:space="preserve">8.5 </w:t>
      </w:r>
      <w:r w:rsidR="00D051F5" w:rsidRPr="001F15A4">
        <w:rPr>
          <w:rFonts w:ascii="Times New Roman" w:hAnsi="Times New Roman" w:cs="Times New Roman"/>
          <w:b/>
        </w:rPr>
        <w:t>problémy současnosti</w:t>
      </w:r>
    </w:p>
    <w:p w:rsidR="00DA1A85" w:rsidRDefault="00DA1A85" w:rsidP="003B140E">
      <w:pPr>
        <w:widowControl w:val="0"/>
        <w:autoSpaceDE w:val="0"/>
        <w:autoSpaceDN w:val="0"/>
        <w:adjustRightInd w:val="0"/>
        <w:spacing w:after="0"/>
        <w:rPr>
          <w:rFonts w:ascii="Times New Roman" w:hAnsi="Times New Roman" w:cs="Times New Roman"/>
          <w:b/>
          <w:bCs/>
          <w:sz w:val="24"/>
          <w:szCs w:val="24"/>
        </w:rPr>
      </w:pPr>
    </w:p>
    <w:p w:rsidR="00776BC6" w:rsidRDefault="00776BC6" w:rsidP="003B140E">
      <w:pPr>
        <w:widowControl w:val="0"/>
        <w:autoSpaceDE w:val="0"/>
        <w:autoSpaceDN w:val="0"/>
        <w:adjustRightInd w:val="0"/>
        <w:spacing w:after="0"/>
        <w:rPr>
          <w:rFonts w:ascii="Times New Roman" w:hAnsi="Times New Roman" w:cs="Times New Roman"/>
          <w:b/>
          <w:bCs/>
          <w:sz w:val="24"/>
          <w:szCs w:val="24"/>
        </w:rPr>
      </w:pPr>
    </w:p>
    <w:p w:rsidR="00776BC6" w:rsidRDefault="00776BC6" w:rsidP="003B140E">
      <w:pPr>
        <w:widowControl w:val="0"/>
        <w:autoSpaceDE w:val="0"/>
        <w:autoSpaceDN w:val="0"/>
        <w:adjustRightInd w:val="0"/>
        <w:spacing w:after="0"/>
        <w:rPr>
          <w:rFonts w:ascii="Times New Roman" w:hAnsi="Times New Roman" w:cs="Times New Roman"/>
          <w:b/>
          <w:bCs/>
          <w:sz w:val="24"/>
          <w:szCs w:val="24"/>
        </w:rPr>
      </w:pPr>
    </w:p>
    <w:p w:rsidR="00776BC6" w:rsidRDefault="00776BC6" w:rsidP="003B140E">
      <w:pPr>
        <w:widowControl w:val="0"/>
        <w:autoSpaceDE w:val="0"/>
        <w:autoSpaceDN w:val="0"/>
        <w:adjustRightInd w:val="0"/>
        <w:spacing w:after="0"/>
        <w:rPr>
          <w:rFonts w:ascii="Times New Roman" w:hAnsi="Times New Roman" w:cs="Times New Roman"/>
          <w:b/>
          <w:bCs/>
          <w:sz w:val="24"/>
          <w:szCs w:val="24"/>
        </w:rPr>
      </w:pPr>
    </w:p>
    <w:p w:rsidR="00776BC6" w:rsidRDefault="00776BC6" w:rsidP="003B140E">
      <w:pPr>
        <w:widowControl w:val="0"/>
        <w:autoSpaceDE w:val="0"/>
        <w:autoSpaceDN w:val="0"/>
        <w:adjustRightInd w:val="0"/>
        <w:spacing w:after="0"/>
        <w:rPr>
          <w:rFonts w:ascii="Times New Roman" w:hAnsi="Times New Roman" w:cs="Times New Roman"/>
          <w:b/>
          <w:bCs/>
          <w:sz w:val="24"/>
          <w:szCs w:val="24"/>
        </w:rPr>
      </w:pPr>
    </w:p>
    <w:p w:rsidR="00776BC6" w:rsidRDefault="00776BC6" w:rsidP="003B140E">
      <w:pPr>
        <w:widowControl w:val="0"/>
        <w:autoSpaceDE w:val="0"/>
        <w:autoSpaceDN w:val="0"/>
        <w:adjustRightInd w:val="0"/>
        <w:spacing w:after="0"/>
        <w:rPr>
          <w:rFonts w:ascii="Times New Roman" w:hAnsi="Times New Roman" w:cs="Times New Roman"/>
          <w:b/>
          <w:bCs/>
          <w:sz w:val="24"/>
          <w:szCs w:val="24"/>
        </w:rPr>
      </w:pPr>
    </w:p>
    <w:p w:rsidR="00776BC6" w:rsidRDefault="00776BC6" w:rsidP="003B140E">
      <w:pPr>
        <w:widowControl w:val="0"/>
        <w:autoSpaceDE w:val="0"/>
        <w:autoSpaceDN w:val="0"/>
        <w:adjustRightInd w:val="0"/>
        <w:spacing w:after="0"/>
        <w:rPr>
          <w:rFonts w:ascii="Times New Roman" w:hAnsi="Times New Roman" w:cs="Times New Roman"/>
          <w:b/>
          <w:bCs/>
          <w:sz w:val="24"/>
          <w:szCs w:val="24"/>
        </w:rPr>
      </w:pPr>
    </w:p>
    <w:p w:rsidR="00776BC6" w:rsidRDefault="00776BC6" w:rsidP="003B140E">
      <w:pPr>
        <w:widowControl w:val="0"/>
        <w:autoSpaceDE w:val="0"/>
        <w:autoSpaceDN w:val="0"/>
        <w:adjustRightInd w:val="0"/>
        <w:spacing w:after="0"/>
        <w:rPr>
          <w:rFonts w:ascii="Times New Roman" w:hAnsi="Times New Roman" w:cs="Times New Roman"/>
          <w:b/>
          <w:bCs/>
          <w:sz w:val="24"/>
          <w:szCs w:val="24"/>
        </w:rPr>
      </w:pPr>
    </w:p>
    <w:p w:rsidR="00776BC6" w:rsidRDefault="00776BC6" w:rsidP="003B140E">
      <w:pPr>
        <w:widowControl w:val="0"/>
        <w:autoSpaceDE w:val="0"/>
        <w:autoSpaceDN w:val="0"/>
        <w:adjustRightInd w:val="0"/>
        <w:spacing w:after="0"/>
        <w:rPr>
          <w:rFonts w:ascii="Times New Roman" w:hAnsi="Times New Roman" w:cs="Times New Roman"/>
          <w:b/>
          <w:bCs/>
          <w:sz w:val="24"/>
          <w:szCs w:val="24"/>
        </w:rPr>
      </w:pPr>
    </w:p>
    <w:p w:rsidR="00776BC6" w:rsidRDefault="00776BC6" w:rsidP="003B140E">
      <w:pPr>
        <w:widowControl w:val="0"/>
        <w:autoSpaceDE w:val="0"/>
        <w:autoSpaceDN w:val="0"/>
        <w:adjustRightInd w:val="0"/>
        <w:spacing w:after="0"/>
        <w:rPr>
          <w:rFonts w:ascii="Times New Roman" w:hAnsi="Times New Roman" w:cs="Times New Roman"/>
          <w:b/>
          <w:bCs/>
          <w:sz w:val="24"/>
          <w:szCs w:val="24"/>
        </w:rPr>
      </w:pPr>
    </w:p>
    <w:p w:rsidR="00776BC6" w:rsidRDefault="00776BC6" w:rsidP="003B140E">
      <w:pPr>
        <w:widowControl w:val="0"/>
        <w:autoSpaceDE w:val="0"/>
        <w:autoSpaceDN w:val="0"/>
        <w:adjustRightInd w:val="0"/>
        <w:spacing w:after="0"/>
        <w:rPr>
          <w:rFonts w:ascii="Times New Roman" w:hAnsi="Times New Roman" w:cs="Times New Roman"/>
          <w:b/>
          <w:bCs/>
          <w:sz w:val="24"/>
          <w:szCs w:val="24"/>
        </w:rPr>
      </w:pPr>
    </w:p>
    <w:p w:rsidR="00776BC6" w:rsidRDefault="00776BC6" w:rsidP="003B140E">
      <w:pPr>
        <w:widowControl w:val="0"/>
        <w:autoSpaceDE w:val="0"/>
        <w:autoSpaceDN w:val="0"/>
        <w:adjustRightInd w:val="0"/>
        <w:spacing w:after="0"/>
        <w:rPr>
          <w:rFonts w:ascii="Times New Roman" w:hAnsi="Times New Roman" w:cs="Times New Roman"/>
          <w:b/>
          <w:bCs/>
          <w:sz w:val="24"/>
          <w:szCs w:val="24"/>
        </w:rPr>
      </w:pPr>
    </w:p>
    <w:p w:rsidR="00776BC6" w:rsidRDefault="00776BC6" w:rsidP="003B140E">
      <w:pPr>
        <w:widowControl w:val="0"/>
        <w:autoSpaceDE w:val="0"/>
        <w:autoSpaceDN w:val="0"/>
        <w:adjustRightInd w:val="0"/>
        <w:spacing w:after="0"/>
        <w:rPr>
          <w:rFonts w:ascii="Times New Roman" w:hAnsi="Times New Roman" w:cs="Times New Roman"/>
          <w:b/>
          <w:bCs/>
          <w:sz w:val="24"/>
          <w:szCs w:val="24"/>
        </w:rPr>
      </w:pPr>
    </w:p>
    <w:p w:rsidR="005E1E6C" w:rsidRDefault="005E1E6C" w:rsidP="003B140E">
      <w:pPr>
        <w:widowControl w:val="0"/>
        <w:autoSpaceDE w:val="0"/>
        <w:autoSpaceDN w:val="0"/>
        <w:adjustRightInd w:val="0"/>
        <w:spacing w:after="0"/>
        <w:rPr>
          <w:rFonts w:ascii="Times New Roman" w:hAnsi="Times New Roman" w:cs="Times New Roman"/>
          <w:b/>
          <w:bCs/>
          <w:sz w:val="24"/>
          <w:szCs w:val="24"/>
        </w:rPr>
      </w:pPr>
    </w:p>
    <w:p w:rsidR="009A44F2" w:rsidRPr="00820082" w:rsidRDefault="005E1E6C" w:rsidP="003B140E">
      <w:pPr>
        <w:widowControl w:val="0"/>
        <w:autoSpaceDE w:val="0"/>
        <w:autoSpaceDN w:val="0"/>
        <w:adjustRightInd w:val="0"/>
        <w:spacing w:after="0"/>
        <w:rPr>
          <w:rFonts w:ascii="Times New Roman" w:hAnsi="Times New Roman" w:cs="Times New Roman"/>
          <w:b/>
          <w:bCs/>
          <w:sz w:val="24"/>
          <w:szCs w:val="24"/>
        </w:rPr>
      </w:pPr>
      <w:r>
        <w:rPr>
          <w:rFonts w:ascii="Times New Roman" w:hAnsi="Times New Roman" w:cs="Times New Roman"/>
          <w:b/>
          <w:bCs/>
          <w:sz w:val="24"/>
          <w:szCs w:val="24"/>
        </w:rPr>
        <w:lastRenderedPageBreak/>
        <w:t>Předmět</w:t>
      </w:r>
      <w:r w:rsidR="009A44F2">
        <w:rPr>
          <w:rFonts w:ascii="Times New Roman" w:hAnsi="Times New Roman" w:cs="Times New Roman"/>
          <w:b/>
          <w:bCs/>
          <w:sz w:val="24"/>
          <w:szCs w:val="24"/>
        </w:rPr>
        <w:t>: Dějepis</w:t>
      </w:r>
    </w:p>
    <w:p w:rsidR="009A44F2" w:rsidRPr="00820082" w:rsidRDefault="009A44F2" w:rsidP="009A44F2">
      <w:pPr>
        <w:widowControl w:val="0"/>
        <w:autoSpaceDE w:val="0"/>
        <w:autoSpaceDN w:val="0"/>
        <w:adjustRightInd w:val="0"/>
        <w:spacing w:after="0"/>
        <w:rPr>
          <w:rFonts w:ascii="Times New Roman" w:hAnsi="Times New Roman" w:cs="Times New Roman"/>
          <w:b/>
          <w:bCs/>
          <w:sz w:val="24"/>
          <w:szCs w:val="24"/>
        </w:rPr>
      </w:pPr>
      <w:r>
        <w:rPr>
          <w:rFonts w:ascii="Times New Roman" w:hAnsi="Times New Roman" w:cs="Times New Roman"/>
          <w:b/>
          <w:bCs/>
          <w:sz w:val="24"/>
          <w:szCs w:val="24"/>
        </w:rPr>
        <w:t>Ročník: 6</w:t>
      </w:r>
      <w:r w:rsidRPr="00820082">
        <w:rPr>
          <w:rFonts w:ascii="Times New Roman" w:hAnsi="Times New Roman" w:cs="Times New Roman"/>
          <w:b/>
          <w:bCs/>
          <w:sz w:val="24"/>
          <w:szCs w:val="24"/>
        </w:rPr>
        <w:t>.</w:t>
      </w:r>
    </w:p>
    <w:tbl>
      <w:tblPr>
        <w:tblW w:w="14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441"/>
        <w:gridCol w:w="3402"/>
        <w:gridCol w:w="1560"/>
        <w:gridCol w:w="1842"/>
      </w:tblGrid>
      <w:tr w:rsidR="001F15A4" w:rsidRPr="00191133" w:rsidTr="00191133">
        <w:tc>
          <w:tcPr>
            <w:tcW w:w="7441" w:type="dxa"/>
            <w:tcBorders>
              <w:bottom w:val="single" w:sz="4" w:space="0" w:color="auto"/>
            </w:tcBorders>
          </w:tcPr>
          <w:p w:rsidR="001F15A4" w:rsidRPr="00B41488" w:rsidRDefault="001F15A4" w:rsidP="001F15A4">
            <w:pPr>
              <w:rPr>
                <w:rFonts w:ascii="Times New Roman" w:hAnsi="Times New Roman" w:cs="Times New Roman"/>
                <w:b/>
                <w:sz w:val="24"/>
                <w:szCs w:val="24"/>
              </w:rPr>
            </w:pPr>
            <w:r>
              <w:rPr>
                <w:rFonts w:ascii="Times New Roman" w:hAnsi="Times New Roman" w:cs="Times New Roman"/>
                <w:b/>
                <w:sz w:val="24"/>
                <w:szCs w:val="24"/>
              </w:rPr>
              <w:t>Rozpracované očekávané</w:t>
            </w:r>
            <w:r w:rsidRPr="00B41488">
              <w:rPr>
                <w:rFonts w:ascii="Times New Roman" w:hAnsi="Times New Roman" w:cs="Times New Roman"/>
                <w:b/>
                <w:sz w:val="24"/>
                <w:szCs w:val="24"/>
              </w:rPr>
              <w:t xml:space="preserve"> výstupy</w:t>
            </w:r>
          </w:p>
        </w:tc>
        <w:tc>
          <w:tcPr>
            <w:tcW w:w="3402" w:type="dxa"/>
            <w:tcBorders>
              <w:bottom w:val="single" w:sz="4" w:space="0" w:color="auto"/>
            </w:tcBorders>
          </w:tcPr>
          <w:p w:rsidR="001F15A4" w:rsidRPr="00B41488" w:rsidRDefault="001F15A4" w:rsidP="001F15A4">
            <w:pPr>
              <w:rPr>
                <w:rFonts w:ascii="Times New Roman" w:hAnsi="Times New Roman" w:cs="Times New Roman"/>
                <w:b/>
                <w:sz w:val="24"/>
                <w:szCs w:val="24"/>
              </w:rPr>
            </w:pPr>
            <w:r w:rsidRPr="00B41488">
              <w:rPr>
                <w:rFonts w:ascii="Times New Roman" w:hAnsi="Times New Roman" w:cs="Times New Roman"/>
                <w:b/>
                <w:sz w:val="24"/>
                <w:szCs w:val="24"/>
              </w:rPr>
              <w:t>Učivo</w:t>
            </w:r>
          </w:p>
        </w:tc>
        <w:tc>
          <w:tcPr>
            <w:tcW w:w="1560" w:type="dxa"/>
            <w:tcBorders>
              <w:bottom w:val="single" w:sz="4" w:space="0" w:color="auto"/>
            </w:tcBorders>
          </w:tcPr>
          <w:p w:rsidR="001F15A4" w:rsidRPr="00B41488" w:rsidRDefault="001F15A4" w:rsidP="001F15A4">
            <w:pPr>
              <w:rPr>
                <w:rFonts w:ascii="Times New Roman" w:hAnsi="Times New Roman" w:cs="Times New Roman"/>
                <w:b/>
                <w:sz w:val="24"/>
                <w:szCs w:val="24"/>
              </w:rPr>
            </w:pPr>
            <w:r w:rsidRPr="00B41488">
              <w:rPr>
                <w:rFonts w:ascii="Times New Roman" w:hAnsi="Times New Roman" w:cs="Times New Roman"/>
                <w:b/>
                <w:sz w:val="24"/>
                <w:szCs w:val="24"/>
              </w:rPr>
              <w:t>Způsoby hodnocení</w:t>
            </w:r>
          </w:p>
        </w:tc>
        <w:tc>
          <w:tcPr>
            <w:tcW w:w="1842" w:type="dxa"/>
            <w:tcBorders>
              <w:bottom w:val="single" w:sz="4" w:space="0" w:color="auto"/>
            </w:tcBorders>
          </w:tcPr>
          <w:p w:rsidR="001F15A4" w:rsidRPr="00B41488" w:rsidRDefault="001F15A4" w:rsidP="001F15A4">
            <w:pPr>
              <w:rPr>
                <w:rFonts w:ascii="Times New Roman" w:hAnsi="Times New Roman" w:cs="Times New Roman"/>
                <w:b/>
                <w:sz w:val="24"/>
                <w:szCs w:val="24"/>
              </w:rPr>
            </w:pPr>
            <w:r w:rsidRPr="00B41488">
              <w:rPr>
                <w:rFonts w:ascii="Times New Roman" w:hAnsi="Times New Roman" w:cs="Times New Roman"/>
                <w:b/>
                <w:sz w:val="24"/>
                <w:szCs w:val="24"/>
              </w:rPr>
              <w:t>Vazby a přesahy   v RVP</w:t>
            </w:r>
          </w:p>
        </w:tc>
      </w:tr>
      <w:tr w:rsidR="00191133" w:rsidRPr="00191133" w:rsidTr="00191133">
        <w:tc>
          <w:tcPr>
            <w:tcW w:w="7441" w:type="dxa"/>
            <w:tcBorders>
              <w:top w:val="single" w:sz="4" w:space="0" w:color="auto"/>
              <w:left w:val="single" w:sz="4" w:space="0" w:color="auto"/>
              <w:bottom w:val="single" w:sz="4" w:space="0" w:color="auto"/>
              <w:right w:val="nil"/>
            </w:tcBorders>
          </w:tcPr>
          <w:p w:rsidR="00191133" w:rsidRPr="00191133" w:rsidRDefault="00191133" w:rsidP="00191133">
            <w:pPr>
              <w:rPr>
                <w:rFonts w:ascii="Times New Roman" w:hAnsi="Times New Roman" w:cs="Times New Roman"/>
                <w:b/>
                <w:sz w:val="24"/>
                <w:szCs w:val="24"/>
              </w:rPr>
            </w:pPr>
            <w:r w:rsidRPr="00191133">
              <w:rPr>
                <w:rFonts w:ascii="Times New Roman" w:hAnsi="Times New Roman" w:cs="Times New Roman"/>
                <w:b/>
                <w:sz w:val="24"/>
                <w:szCs w:val="24"/>
              </w:rPr>
              <w:t xml:space="preserve"> ČLOVĚK V DĚJINÁCH</w:t>
            </w:r>
          </w:p>
        </w:tc>
        <w:tc>
          <w:tcPr>
            <w:tcW w:w="3402" w:type="dxa"/>
            <w:tcBorders>
              <w:top w:val="single" w:sz="4" w:space="0" w:color="auto"/>
              <w:left w:val="nil"/>
              <w:bottom w:val="single" w:sz="4" w:space="0" w:color="auto"/>
              <w:right w:val="nil"/>
            </w:tcBorders>
          </w:tcPr>
          <w:p w:rsidR="00191133" w:rsidRPr="00191133" w:rsidRDefault="00191133" w:rsidP="00191133">
            <w:pPr>
              <w:rPr>
                <w:rFonts w:ascii="Times New Roman" w:hAnsi="Times New Roman" w:cs="Times New Roman"/>
                <w:sz w:val="24"/>
                <w:szCs w:val="24"/>
              </w:rPr>
            </w:pPr>
          </w:p>
        </w:tc>
        <w:tc>
          <w:tcPr>
            <w:tcW w:w="1560" w:type="dxa"/>
            <w:tcBorders>
              <w:top w:val="single" w:sz="4" w:space="0" w:color="auto"/>
              <w:left w:val="nil"/>
              <w:bottom w:val="single" w:sz="4" w:space="0" w:color="auto"/>
              <w:right w:val="nil"/>
            </w:tcBorders>
          </w:tcPr>
          <w:p w:rsidR="00191133" w:rsidRPr="00191133" w:rsidRDefault="00191133" w:rsidP="00191133">
            <w:pPr>
              <w:rPr>
                <w:rFonts w:ascii="Times New Roman" w:hAnsi="Times New Roman" w:cs="Times New Roman"/>
                <w:sz w:val="24"/>
                <w:szCs w:val="24"/>
              </w:rPr>
            </w:pPr>
          </w:p>
        </w:tc>
        <w:tc>
          <w:tcPr>
            <w:tcW w:w="1842" w:type="dxa"/>
            <w:tcBorders>
              <w:top w:val="single" w:sz="4" w:space="0" w:color="auto"/>
              <w:left w:val="nil"/>
              <w:bottom w:val="single" w:sz="4" w:space="0" w:color="auto"/>
              <w:right w:val="single" w:sz="4" w:space="0" w:color="auto"/>
            </w:tcBorders>
          </w:tcPr>
          <w:p w:rsidR="00191133" w:rsidRPr="00191133" w:rsidRDefault="00191133" w:rsidP="00191133">
            <w:pPr>
              <w:rPr>
                <w:rFonts w:ascii="Times New Roman" w:hAnsi="Times New Roman" w:cs="Times New Roman"/>
                <w:sz w:val="24"/>
                <w:szCs w:val="24"/>
              </w:rPr>
            </w:pPr>
          </w:p>
        </w:tc>
      </w:tr>
      <w:tr w:rsidR="00191133" w:rsidRPr="00191133" w:rsidTr="00191133">
        <w:tc>
          <w:tcPr>
            <w:tcW w:w="7441" w:type="dxa"/>
            <w:tcBorders>
              <w:top w:val="single" w:sz="4" w:space="0" w:color="auto"/>
              <w:bottom w:val="single" w:sz="4" w:space="0" w:color="auto"/>
            </w:tcBorders>
          </w:tcPr>
          <w:p w:rsidR="00191133" w:rsidRPr="00934D79" w:rsidRDefault="00191133" w:rsidP="00191133">
            <w:pPr>
              <w:pStyle w:val="TmaRVPZV"/>
              <w:rPr>
                <w:sz w:val="24"/>
                <w:szCs w:val="24"/>
              </w:rPr>
            </w:pPr>
          </w:p>
          <w:p w:rsidR="00191133" w:rsidRPr="00934D79" w:rsidRDefault="00191133" w:rsidP="00191133">
            <w:pPr>
              <w:pStyle w:val="RVP-Zkladntext"/>
              <w:keepNext w:val="0"/>
              <w:spacing w:before="60"/>
              <w:ind w:left="57"/>
              <w:outlineLvl w:val="9"/>
              <w:rPr>
                <w:i/>
                <w:kern w:val="0"/>
              </w:rPr>
            </w:pPr>
            <w:r w:rsidRPr="00934D79">
              <w:rPr>
                <w:i/>
                <w:kern w:val="0"/>
              </w:rPr>
              <w:t>žák</w:t>
            </w:r>
          </w:p>
          <w:p w:rsidR="00191133" w:rsidRPr="00934D79" w:rsidRDefault="00191133" w:rsidP="00300D64">
            <w:pPr>
              <w:pStyle w:val="Styl11bTunKurzvaVpravo02cmPed1bCharChar"/>
              <w:numPr>
                <w:ilvl w:val="0"/>
                <w:numId w:val="263"/>
              </w:numPr>
              <w:autoSpaceDE/>
              <w:rPr>
                <w:b w:val="0"/>
                <w:sz w:val="24"/>
                <w:szCs w:val="24"/>
              </w:rPr>
            </w:pPr>
            <w:r w:rsidRPr="00934D79">
              <w:rPr>
                <w:b w:val="0"/>
                <w:sz w:val="24"/>
                <w:szCs w:val="24"/>
              </w:rPr>
              <w:t>uvede konkrétní příklady důležitosti  a potřebnosti dějepisných poznatků</w:t>
            </w:r>
          </w:p>
          <w:p w:rsidR="00191133" w:rsidRPr="00934D79" w:rsidRDefault="00191133" w:rsidP="00191133">
            <w:pPr>
              <w:pStyle w:val="Styl11bTunKurzvaVpravo02cmPed1bCharChar"/>
              <w:autoSpaceDE/>
              <w:ind w:left="720"/>
              <w:rPr>
                <w:b w:val="0"/>
                <w:sz w:val="24"/>
                <w:szCs w:val="24"/>
              </w:rPr>
            </w:pPr>
          </w:p>
          <w:p w:rsidR="00191133" w:rsidRPr="00934D79" w:rsidRDefault="00191133" w:rsidP="00191133">
            <w:pPr>
              <w:pStyle w:val="Styl11bTunKurzvaVpravo02cmPed1bChar"/>
              <w:autoSpaceDE/>
              <w:rPr>
                <w:b w:val="0"/>
                <w:sz w:val="24"/>
                <w:szCs w:val="24"/>
              </w:rPr>
            </w:pPr>
          </w:p>
          <w:p w:rsidR="00191133" w:rsidRPr="00934D79" w:rsidRDefault="00191133" w:rsidP="00191133">
            <w:pPr>
              <w:pStyle w:val="Styl11bTunKurzvaVpravo02cmPed1bChar"/>
              <w:autoSpaceDE/>
              <w:rPr>
                <w:b w:val="0"/>
                <w:sz w:val="24"/>
                <w:szCs w:val="24"/>
              </w:rPr>
            </w:pPr>
          </w:p>
          <w:p w:rsidR="00191133" w:rsidRPr="00934D79" w:rsidRDefault="00191133" w:rsidP="00191133">
            <w:pPr>
              <w:pStyle w:val="Styl11bTunKurzvaVpravo02cmPed1bChar"/>
              <w:autoSpaceDE/>
              <w:rPr>
                <w:b w:val="0"/>
                <w:sz w:val="24"/>
                <w:szCs w:val="24"/>
              </w:rPr>
            </w:pPr>
          </w:p>
        </w:tc>
        <w:tc>
          <w:tcPr>
            <w:tcW w:w="3402" w:type="dxa"/>
            <w:tcBorders>
              <w:top w:val="single" w:sz="4" w:space="0" w:color="auto"/>
              <w:bottom w:val="single" w:sz="4" w:space="0" w:color="auto"/>
            </w:tcBorders>
          </w:tcPr>
          <w:p w:rsidR="00191133" w:rsidRPr="00191133" w:rsidRDefault="00191133" w:rsidP="00191133">
            <w:pPr>
              <w:pStyle w:val="Styl11bTunKurzvaVpravo02cmPed1bCharChar"/>
              <w:autoSpaceDE/>
              <w:ind w:left="720"/>
              <w:rPr>
                <w:b w:val="0"/>
                <w:i w:val="0"/>
                <w:sz w:val="24"/>
                <w:szCs w:val="24"/>
              </w:rPr>
            </w:pPr>
          </w:p>
          <w:p w:rsidR="00191133" w:rsidRPr="00191133" w:rsidRDefault="00191133" w:rsidP="00191133">
            <w:pPr>
              <w:pStyle w:val="Styl11bTunKurzvaVpravo02cmPed1bCharChar"/>
              <w:autoSpaceDE/>
              <w:ind w:left="465" w:hanging="465"/>
              <w:rPr>
                <w:b w:val="0"/>
                <w:i w:val="0"/>
                <w:sz w:val="24"/>
                <w:szCs w:val="24"/>
              </w:rPr>
            </w:pPr>
            <w:r w:rsidRPr="00191133">
              <w:rPr>
                <w:b w:val="0"/>
                <w:i w:val="0"/>
                <w:sz w:val="24"/>
                <w:szCs w:val="24"/>
              </w:rPr>
              <w:t>význam zkoumání dějin, získávání informací o dějinách; historické prameny</w:t>
            </w:r>
          </w:p>
          <w:p w:rsidR="00191133" w:rsidRPr="00191133" w:rsidRDefault="00191133" w:rsidP="00191133">
            <w:pPr>
              <w:pStyle w:val="Styl11bTunKurzvaVpravo02cmPed1bCharChar"/>
              <w:autoSpaceDE/>
              <w:ind w:left="465" w:hanging="465"/>
              <w:rPr>
                <w:sz w:val="24"/>
                <w:szCs w:val="24"/>
              </w:rPr>
            </w:pPr>
          </w:p>
        </w:tc>
        <w:tc>
          <w:tcPr>
            <w:tcW w:w="1560" w:type="dxa"/>
            <w:vMerge w:val="restart"/>
            <w:tcBorders>
              <w:top w:val="single" w:sz="4" w:space="0" w:color="auto"/>
            </w:tcBorders>
          </w:tcPr>
          <w:p w:rsidR="00191133" w:rsidRPr="00191133" w:rsidRDefault="00191133" w:rsidP="00191133">
            <w:pPr>
              <w:rPr>
                <w:rFonts w:ascii="Times New Roman" w:hAnsi="Times New Roman" w:cs="Times New Roman"/>
                <w:sz w:val="24"/>
                <w:szCs w:val="24"/>
              </w:rPr>
            </w:pPr>
            <w:r w:rsidRPr="00191133">
              <w:rPr>
                <w:rFonts w:ascii="Times New Roman" w:hAnsi="Times New Roman" w:cs="Times New Roman"/>
                <w:b/>
                <w:i/>
                <w:sz w:val="24"/>
                <w:szCs w:val="24"/>
              </w:rPr>
              <w:t>T, Ú,PÚ,SP, R</w:t>
            </w:r>
          </w:p>
        </w:tc>
        <w:tc>
          <w:tcPr>
            <w:tcW w:w="1842" w:type="dxa"/>
            <w:vMerge w:val="restart"/>
            <w:tcBorders>
              <w:top w:val="single" w:sz="4" w:space="0" w:color="auto"/>
            </w:tcBorders>
          </w:tcPr>
          <w:p w:rsidR="00191133" w:rsidRPr="00191133" w:rsidRDefault="00191133" w:rsidP="00191133">
            <w:pPr>
              <w:rPr>
                <w:rFonts w:ascii="Times New Roman" w:hAnsi="Times New Roman" w:cs="Times New Roman"/>
                <w:b/>
                <w:sz w:val="24"/>
                <w:szCs w:val="24"/>
              </w:rPr>
            </w:pPr>
          </w:p>
          <w:p w:rsidR="00191133" w:rsidRPr="00191133" w:rsidRDefault="00191133" w:rsidP="00191133">
            <w:pPr>
              <w:rPr>
                <w:rFonts w:ascii="Times New Roman" w:hAnsi="Times New Roman" w:cs="Times New Roman"/>
                <w:sz w:val="24"/>
                <w:szCs w:val="24"/>
              </w:rPr>
            </w:pPr>
          </w:p>
          <w:p w:rsidR="00191133" w:rsidRPr="00191133" w:rsidRDefault="00191133" w:rsidP="00191133">
            <w:pPr>
              <w:rPr>
                <w:rFonts w:ascii="Times New Roman" w:hAnsi="Times New Roman" w:cs="Times New Roman"/>
                <w:sz w:val="24"/>
                <w:szCs w:val="24"/>
              </w:rPr>
            </w:pPr>
            <w:r w:rsidRPr="00191133">
              <w:rPr>
                <w:rFonts w:ascii="Times New Roman" w:hAnsi="Times New Roman" w:cs="Times New Roman"/>
                <w:sz w:val="24"/>
                <w:szCs w:val="24"/>
              </w:rPr>
              <w:t>D: OV 1.1 – 1.3</w:t>
            </w:r>
          </w:p>
          <w:p w:rsidR="00191133" w:rsidRPr="00191133" w:rsidRDefault="00191133" w:rsidP="00191133">
            <w:pPr>
              <w:rPr>
                <w:rFonts w:ascii="Times New Roman" w:hAnsi="Times New Roman" w:cs="Times New Roman"/>
                <w:sz w:val="24"/>
                <w:szCs w:val="24"/>
              </w:rPr>
            </w:pPr>
            <w:r w:rsidRPr="00191133">
              <w:rPr>
                <w:rFonts w:ascii="Times New Roman" w:hAnsi="Times New Roman" w:cs="Times New Roman"/>
                <w:sz w:val="24"/>
                <w:szCs w:val="24"/>
              </w:rPr>
              <w:t xml:space="preserve">     U 1.1 – 1.3</w:t>
            </w:r>
          </w:p>
          <w:p w:rsidR="00191133" w:rsidRPr="00191133" w:rsidRDefault="00191133" w:rsidP="00191133">
            <w:pPr>
              <w:rPr>
                <w:rFonts w:ascii="Times New Roman" w:hAnsi="Times New Roman" w:cs="Times New Roman"/>
                <w:sz w:val="24"/>
                <w:szCs w:val="24"/>
              </w:rPr>
            </w:pPr>
          </w:p>
          <w:p w:rsidR="00191133" w:rsidRPr="00191133" w:rsidRDefault="00191133" w:rsidP="00191133">
            <w:pPr>
              <w:rPr>
                <w:rFonts w:ascii="Times New Roman" w:hAnsi="Times New Roman" w:cs="Times New Roman"/>
                <w:sz w:val="24"/>
                <w:szCs w:val="24"/>
              </w:rPr>
            </w:pPr>
            <w:r w:rsidRPr="00191133">
              <w:rPr>
                <w:rFonts w:ascii="Times New Roman" w:hAnsi="Times New Roman" w:cs="Times New Roman"/>
                <w:sz w:val="24"/>
                <w:szCs w:val="24"/>
              </w:rPr>
              <w:t>ČJ: OV 3.4</w:t>
            </w:r>
          </w:p>
          <w:p w:rsidR="00191133" w:rsidRPr="00191133" w:rsidRDefault="00191133" w:rsidP="00191133">
            <w:pPr>
              <w:rPr>
                <w:rFonts w:ascii="Times New Roman" w:hAnsi="Times New Roman" w:cs="Times New Roman"/>
                <w:sz w:val="24"/>
                <w:szCs w:val="24"/>
              </w:rPr>
            </w:pPr>
            <w:r w:rsidRPr="00191133">
              <w:rPr>
                <w:rFonts w:ascii="Times New Roman" w:hAnsi="Times New Roman" w:cs="Times New Roman"/>
                <w:sz w:val="24"/>
                <w:szCs w:val="24"/>
              </w:rPr>
              <w:t xml:space="preserve">          U 2.1</w:t>
            </w:r>
          </w:p>
          <w:p w:rsidR="00191133" w:rsidRPr="00191133" w:rsidRDefault="00191133" w:rsidP="00191133">
            <w:pPr>
              <w:rPr>
                <w:rFonts w:ascii="Times New Roman" w:hAnsi="Times New Roman" w:cs="Times New Roman"/>
                <w:sz w:val="24"/>
                <w:szCs w:val="24"/>
              </w:rPr>
            </w:pPr>
          </w:p>
        </w:tc>
      </w:tr>
      <w:tr w:rsidR="00191133" w:rsidRPr="00191133" w:rsidTr="00191133">
        <w:tc>
          <w:tcPr>
            <w:tcW w:w="7441" w:type="dxa"/>
            <w:tcBorders>
              <w:top w:val="single" w:sz="4" w:space="0" w:color="auto"/>
              <w:bottom w:val="single" w:sz="4" w:space="0" w:color="auto"/>
            </w:tcBorders>
          </w:tcPr>
          <w:p w:rsidR="00191133" w:rsidRPr="00934D79" w:rsidRDefault="00191133" w:rsidP="00300D64">
            <w:pPr>
              <w:pStyle w:val="Styl11bTunKurzvaVpravo02cmPed1bCharChar"/>
              <w:numPr>
                <w:ilvl w:val="0"/>
                <w:numId w:val="263"/>
              </w:numPr>
              <w:autoSpaceDE/>
              <w:rPr>
                <w:b w:val="0"/>
                <w:sz w:val="24"/>
                <w:szCs w:val="24"/>
              </w:rPr>
            </w:pPr>
            <w:r w:rsidRPr="00934D79">
              <w:rPr>
                <w:b w:val="0"/>
                <w:sz w:val="24"/>
                <w:szCs w:val="24"/>
              </w:rPr>
              <w:t>uvede příklady zdrojů informací o minulosti; pojmenuje instituce, kde jsou  tyto zdroje   shromažďovány</w:t>
            </w:r>
          </w:p>
          <w:p w:rsidR="00191133" w:rsidRPr="00934D79" w:rsidRDefault="00191133" w:rsidP="00191133">
            <w:pPr>
              <w:pStyle w:val="TmaRVPZV"/>
              <w:rPr>
                <w:sz w:val="24"/>
                <w:szCs w:val="24"/>
              </w:rPr>
            </w:pPr>
          </w:p>
        </w:tc>
        <w:tc>
          <w:tcPr>
            <w:tcW w:w="3402" w:type="dxa"/>
            <w:tcBorders>
              <w:top w:val="single" w:sz="4" w:space="0" w:color="auto"/>
              <w:bottom w:val="single" w:sz="4" w:space="0" w:color="auto"/>
            </w:tcBorders>
          </w:tcPr>
          <w:p w:rsidR="00191133" w:rsidRPr="00191133" w:rsidRDefault="00191133" w:rsidP="00191133">
            <w:pPr>
              <w:pStyle w:val="Styl11bTunKurzvaVpravo02cmPed1bCharChar"/>
              <w:autoSpaceDE/>
              <w:ind w:left="465" w:hanging="465"/>
              <w:rPr>
                <w:b w:val="0"/>
                <w:i w:val="0"/>
                <w:sz w:val="24"/>
                <w:szCs w:val="24"/>
              </w:rPr>
            </w:pPr>
            <w:r w:rsidRPr="00191133">
              <w:rPr>
                <w:b w:val="0"/>
                <w:i w:val="0"/>
                <w:sz w:val="24"/>
                <w:szCs w:val="24"/>
              </w:rPr>
              <w:t>získávání informací o dějinách; historické prameny</w:t>
            </w:r>
          </w:p>
          <w:p w:rsidR="00191133" w:rsidRPr="00191133" w:rsidRDefault="00191133" w:rsidP="00191133">
            <w:pPr>
              <w:pStyle w:val="Styl11bTunKurzvaVpravo02cmPed1bCharChar"/>
              <w:autoSpaceDE/>
              <w:ind w:left="720"/>
              <w:rPr>
                <w:sz w:val="24"/>
                <w:szCs w:val="24"/>
              </w:rPr>
            </w:pPr>
          </w:p>
        </w:tc>
        <w:tc>
          <w:tcPr>
            <w:tcW w:w="1560" w:type="dxa"/>
            <w:vMerge/>
          </w:tcPr>
          <w:p w:rsidR="00191133" w:rsidRPr="00191133" w:rsidRDefault="00191133" w:rsidP="00191133">
            <w:pPr>
              <w:rPr>
                <w:rFonts w:ascii="Times New Roman" w:hAnsi="Times New Roman" w:cs="Times New Roman"/>
                <w:sz w:val="24"/>
                <w:szCs w:val="24"/>
              </w:rPr>
            </w:pPr>
          </w:p>
        </w:tc>
        <w:tc>
          <w:tcPr>
            <w:tcW w:w="1842" w:type="dxa"/>
            <w:vMerge/>
          </w:tcPr>
          <w:p w:rsidR="00191133" w:rsidRPr="00191133" w:rsidRDefault="00191133" w:rsidP="00191133">
            <w:pPr>
              <w:rPr>
                <w:rFonts w:ascii="Times New Roman" w:hAnsi="Times New Roman" w:cs="Times New Roman"/>
                <w:b/>
                <w:sz w:val="24"/>
                <w:szCs w:val="24"/>
              </w:rPr>
            </w:pPr>
          </w:p>
        </w:tc>
      </w:tr>
      <w:tr w:rsidR="00191133" w:rsidRPr="00191133" w:rsidTr="00191133">
        <w:tc>
          <w:tcPr>
            <w:tcW w:w="7441" w:type="dxa"/>
            <w:tcBorders>
              <w:top w:val="single" w:sz="4" w:space="0" w:color="auto"/>
              <w:bottom w:val="single" w:sz="4" w:space="0" w:color="auto"/>
            </w:tcBorders>
          </w:tcPr>
          <w:p w:rsidR="00191133" w:rsidRPr="00934D79" w:rsidRDefault="00191133" w:rsidP="00300D64">
            <w:pPr>
              <w:pStyle w:val="Styl11bTunKurzvaVpravo02cmPed1bCharChar"/>
              <w:numPr>
                <w:ilvl w:val="0"/>
                <w:numId w:val="263"/>
              </w:numPr>
              <w:autoSpaceDE/>
              <w:rPr>
                <w:b w:val="0"/>
                <w:sz w:val="24"/>
                <w:szCs w:val="24"/>
              </w:rPr>
            </w:pPr>
            <w:r w:rsidRPr="00934D79">
              <w:rPr>
                <w:b w:val="0"/>
                <w:sz w:val="24"/>
                <w:szCs w:val="24"/>
              </w:rPr>
              <w:t>orientuje se na časové ose a v historické mapě, řadí hlavní    historické epochy v chronologickém sledu</w:t>
            </w:r>
          </w:p>
          <w:p w:rsidR="00191133" w:rsidRPr="00934D79" w:rsidRDefault="00191133" w:rsidP="00191133">
            <w:pPr>
              <w:pStyle w:val="TmaRVPZV"/>
              <w:rPr>
                <w:sz w:val="24"/>
                <w:szCs w:val="24"/>
              </w:rPr>
            </w:pPr>
          </w:p>
        </w:tc>
        <w:tc>
          <w:tcPr>
            <w:tcW w:w="3402" w:type="dxa"/>
            <w:tcBorders>
              <w:top w:val="single" w:sz="4" w:space="0" w:color="auto"/>
              <w:bottom w:val="single" w:sz="4" w:space="0" w:color="auto"/>
            </w:tcBorders>
          </w:tcPr>
          <w:p w:rsidR="00191133" w:rsidRPr="00191133" w:rsidRDefault="00191133" w:rsidP="00191133">
            <w:pPr>
              <w:pStyle w:val="Styl11bTunKurzvaVpravo02cmPed1bCharChar"/>
              <w:autoSpaceDE/>
              <w:ind w:left="720"/>
              <w:rPr>
                <w:sz w:val="24"/>
                <w:szCs w:val="24"/>
              </w:rPr>
            </w:pPr>
            <w:r w:rsidRPr="00191133">
              <w:rPr>
                <w:b w:val="0"/>
                <w:i w:val="0"/>
                <w:sz w:val="24"/>
                <w:szCs w:val="24"/>
              </w:rPr>
              <w:t>historický čas a prostor</w:t>
            </w:r>
          </w:p>
        </w:tc>
        <w:tc>
          <w:tcPr>
            <w:tcW w:w="1560" w:type="dxa"/>
            <w:vMerge/>
            <w:tcBorders>
              <w:bottom w:val="single" w:sz="4" w:space="0" w:color="auto"/>
            </w:tcBorders>
          </w:tcPr>
          <w:p w:rsidR="00191133" w:rsidRPr="00191133" w:rsidRDefault="00191133" w:rsidP="00191133">
            <w:pPr>
              <w:rPr>
                <w:rFonts w:ascii="Times New Roman" w:hAnsi="Times New Roman" w:cs="Times New Roman"/>
                <w:sz w:val="24"/>
                <w:szCs w:val="24"/>
              </w:rPr>
            </w:pPr>
          </w:p>
        </w:tc>
        <w:tc>
          <w:tcPr>
            <w:tcW w:w="1842" w:type="dxa"/>
            <w:vMerge/>
            <w:tcBorders>
              <w:bottom w:val="single" w:sz="4" w:space="0" w:color="auto"/>
            </w:tcBorders>
          </w:tcPr>
          <w:p w:rsidR="00191133" w:rsidRPr="00191133" w:rsidRDefault="00191133" w:rsidP="00191133">
            <w:pPr>
              <w:rPr>
                <w:rFonts w:ascii="Times New Roman" w:hAnsi="Times New Roman" w:cs="Times New Roman"/>
                <w:b/>
                <w:sz w:val="24"/>
                <w:szCs w:val="24"/>
              </w:rPr>
            </w:pPr>
          </w:p>
        </w:tc>
      </w:tr>
      <w:tr w:rsidR="00191133" w:rsidRPr="00191133" w:rsidTr="00191133">
        <w:tc>
          <w:tcPr>
            <w:tcW w:w="7441" w:type="dxa"/>
            <w:tcBorders>
              <w:top w:val="single" w:sz="4" w:space="0" w:color="auto"/>
              <w:left w:val="single" w:sz="4" w:space="0" w:color="auto"/>
              <w:bottom w:val="single" w:sz="4" w:space="0" w:color="auto"/>
              <w:right w:val="nil"/>
            </w:tcBorders>
          </w:tcPr>
          <w:p w:rsidR="00191133" w:rsidRPr="00191133" w:rsidRDefault="00191133" w:rsidP="00191133">
            <w:pPr>
              <w:rPr>
                <w:rFonts w:ascii="Times New Roman" w:hAnsi="Times New Roman" w:cs="Times New Roman"/>
                <w:b/>
                <w:sz w:val="24"/>
                <w:szCs w:val="24"/>
              </w:rPr>
            </w:pPr>
            <w:r w:rsidRPr="00191133">
              <w:rPr>
                <w:rFonts w:ascii="Times New Roman" w:hAnsi="Times New Roman" w:cs="Times New Roman"/>
                <w:b/>
                <w:sz w:val="24"/>
                <w:szCs w:val="24"/>
              </w:rPr>
              <w:t>POČÁTKY LIDSKÉ SPOLEČNOSTI</w:t>
            </w:r>
          </w:p>
        </w:tc>
        <w:tc>
          <w:tcPr>
            <w:tcW w:w="3402" w:type="dxa"/>
            <w:tcBorders>
              <w:top w:val="single" w:sz="4" w:space="0" w:color="auto"/>
              <w:left w:val="nil"/>
              <w:bottom w:val="single" w:sz="4" w:space="0" w:color="auto"/>
              <w:right w:val="nil"/>
            </w:tcBorders>
          </w:tcPr>
          <w:p w:rsidR="00191133" w:rsidRPr="00191133" w:rsidRDefault="00191133" w:rsidP="00191133">
            <w:pPr>
              <w:rPr>
                <w:rFonts w:ascii="Times New Roman" w:hAnsi="Times New Roman" w:cs="Times New Roman"/>
                <w:sz w:val="24"/>
                <w:szCs w:val="24"/>
              </w:rPr>
            </w:pPr>
          </w:p>
        </w:tc>
        <w:tc>
          <w:tcPr>
            <w:tcW w:w="1560" w:type="dxa"/>
            <w:tcBorders>
              <w:top w:val="single" w:sz="4" w:space="0" w:color="auto"/>
              <w:left w:val="nil"/>
              <w:bottom w:val="single" w:sz="4" w:space="0" w:color="auto"/>
              <w:right w:val="nil"/>
            </w:tcBorders>
          </w:tcPr>
          <w:p w:rsidR="00191133" w:rsidRPr="00191133" w:rsidRDefault="00191133" w:rsidP="00191133">
            <w:pPr>
              <w:rPr>
                <w:rFonts w:ascii="Times New Roman" w:hAnsi="Times New Roman" w:cs="Times New Roman"/>
                <w:sz w:val="24"/>
                <w:szCs w:val="24"/>
              </w:rPr>
            </w:pPr>
          </w:p>
        </w:tc>
        <w:tc>
          <w:tcPr>
            <w:tcW w:w="1842" w:type="dxa"/>
            <w:tcBorders>
              <w:top w:val="single" w:sz="4" w:space="0" w:color="auto"/>
              <w:left w:val="nil"/>
              <w:bottom w:val="single" w:sz="4" w:space="0" w:color="auto"/>
              <w:right w:val="single" w:sz="4" w:space="0" w:color="auto"/>
            </w:tcBorders>
          </w:tcPr>
          <w:p w:rsidR="00191133" w:rsidRPr="00191133" w:rsidRDefault="00191133" w:rsidP="00191133">
            <w:pPr>
              <w:rPr>
                <w:rFonts w:ascii="Times New Roman" w:hAnsi="Times New Roman" w:cs="Times New Roman"/>
                <w:sz w:val="24"/>
                <w:szCs w:val="24"/>
              </w:rPr>
            </w:pPr>
          </w:p>
        </w:tc>
      </w:tr>
      <w:tr w:rsidR="00191133" w:rsidRPr="00191133" w:rsidTr="00191133">
        <w:tc>
          <w:tcPr>
            <w:tcW w:w="7441" w:type="dxa"/>
            <w:tcBorders>
              <w:top w:val="single" w:sz="4" w:space="0" w:color="auto"/>
              <w:bottom w:val="single" w:sz="4" w:space="0" w:color="auto"/>
            </w:tcBorders>
          </w:tcPr>
          <w:p w:rsidR="00191133" w:rsidRPr="00FF15D0" w:rsidRDefault="00191133" w:rsidP="00FF15D0">
            <w:pPr>
              <w:rPr>
                <w:rFonts w:ascii="Times New Roman" w:hAnsi="Times New Roman" w:cs="Times New Roman"/>
              </w:rPr>
            </w:pPr>
            <w:r w:rsidRPr="00FF15D0">
              <w:rPr>
                <w:rFonts w:ascii="Times New Roman" w:hAnsi="Times New Roman" w:cs="Times New Roman"/>
              </w:rPr>
              <w:t>žák</w:t>
            </w:r>
          </w:p>
          <w:p w:rsidR="00191133" w:rsidRPr="00934D79" w:rsidRDefault="00191133" w:rsidP="00300D64">
            <w:pPr>
              <w:pStyle w:val="Styl11bTunKurzvaVpravo02cmPed1bCharChar"/>
              <w:numPr>
                <w:ilvl w:val="0"/>
                <w:numId w:val="264"/>
              </w:numPr>
              <w:autoSpaceDE/>
              <w:rPr>
                <w:b w:val="0"/>
                <w:sz w:val="24"/>
                <w:szCs w:val="24"/>
              </w:rPr>
            </w:pPr>
            <w:r w:rsidRPr="00934D79">
              <w:rPr>
                <w:b w:val="0"/>
                <w:sz w:val="24"/>
                <w:szCs w:val="24"/>
              </w:rPr>
              <w:t>charakterizuje život pravěkých sběračů a lovců, jejich materiální a duchovní kulturu</w:t>
            </w:r>
          </w:p>
          <w:p w:rsidR="00191133" w:rsidRPr="00934D79" w:rsidRDefault="00191133" w:rsidP="00191133">
            <w:pPr>
              <w:pStyle w:val="Styl11bTunKurzvaVpravo02cmPed1bChar"/>
              <w:autoSpaceDE/>
              <w:rPr>
                <w:b w:val="0"/>
                <w:sz w:val="24"/>
                <w:szCs w:val="24"/>
              </w:rPr>
            </w:pPr>
          </w:p>
        </w:tc>
        <w:tc>
          <w:tcPr>
            <w:tcW w:w="3402" w:type="dxa"/>
            <w:tcBorders>
              <w:top w:val="single" w:sz="4" w:space="0" w:color="auto"/>
              <w:bottom w:val="single" w:sz="4" w:space="0" w:color="auto"/>
            </w:tcBorders>
          </w:tcPr>
          <w:p w:rsidR="00191133" w:rsidRPr="00191133" w:rsidRDefault="00191133" w:rsidP="00191133">
            <w:pPr>
              <w:pStyle w:val="Styl11bTunKurzvaVpravo02cmPed1bCharChar"/>
              <w:autoSpaceDE/>
              <w:ind w:left="720"/>
              <w:rPr>
                <w:b w:val="0"/>
                <w:i w:val="0"/>
                <w:sz w:val="24"/>
                <w:szCs w:val="24"/>
              </w:rPr>
            </w:pPr>
          </w:p>
          <w:p w:rsidR="00191133" w:rsidRPr="00191133" w:rsidRDefault="00191133" w:rsidP="00191133">
            <w:pPr>
              <w:pStyle w:val="Styl11bTunKurzvaVpravo02cmPed1bCharChar"/>
              <w:autoSpaceDE/>
              <w:ind w:left="720"/>
              <w:rPr>
                <w:b w:val="0"/>
                <w:i w:val="0"/>
                <w:sz w:val="24"/>
                <w:szCs w:val="24"/>
              </w:rPr>
            </w:pPr>
            <w:r w:rsidRPr="00191133">
              <w:rPr>
                <w:b w:val="0"/>
                <w:i w:val="0"/>
                <w:sz w:val="24"/>
                <w:szCs w:val="24"/>
              </w:rPr>
              <w:t>člověk  a lidská společnost v pravěku</w:t>
            </w:r>
          </w:p>
          <w:p w:rsidR="00191133" w:rsidRPr="00191133" w:rsidRDefault="00191133" w:rsidP="00191133">
            <w:pPr>
              <w:pStyle w:val="Styl11bTunKurzvaVpravo02cmPed1bCharChar"/>
              <w:autoSpaceDE/>
              <w:ind w:left="465" w:hanging="465"/>
              <w:rPr>
                <w:sz w:val="24"/>
                <w:szCs w:val="24"/>
              </w:rPr>
            </w:pPr>
          </w:p>
        </w:tc>
        <w:tc>
          <w:tcPr>
            <w:tcW w:w="1560" w:type="dxa"/>
            <w:vMerge w:val="restart"/>
            <w:tcBorders>
              <w:top w:val="single" w:sz="4" w:space="0" w:color="auto"/>
            </w:tcBorders>
          </w:tcPr>
          <w:p w:rsidR="00191133" w:rsidRPr="00191133" w:rsidRDefault="00191133" w:rsidP="00191133">
            <w:pPr>
              <w:rPr>
                <w:rFonts w:ascii="Times New Roman" w:hAnsi="Times New Roman" w:cs="Times New Roman"/>
                <w:sz w:val="24"/>
                <w:szCs w:val="24"/>
              </w:rPr>
            </w:pPr>
            <w:r w:rsidRPr="00191133">
              <w:rPr>
                <w:rFonts w:ascii="Times New Roman" w:hAnsi="Times New Roman" w:cs="Times New Roman"/>
                <w:sz w:val="24"/>
                <w:szCs w:val="24"/>
              </w:rPr>
              <w:t>T, Ú, PÚ, SP, R</w:t>
            </w:r>
          </w:p>
        </w:tc>
        <w:tc>
          <w:tcPr>
            <w:tcW w:w="1842" w:type="dxa"/>
            <w:vMerge w:val="restart"/>
            <w:tcBorders>
              <w:top w:val="single" w:sz="4" w:space="0" w:color="auto"/>
            </w:tcBorders>
          </w:tcPr>
          <w:p w:rsidR="00191133" w:rsidRPr="00191133" w:rsidRDefault="00191133" w:rsidP="00191133">
            <w:pPr>
              <w:rPr>
                <w:rFonts w:ascii="Times New Roman" w:hAnsi="Times New Roman" w:cs="Times New Roman"/>
                <w:b/>
                <w:sz w:val="24"/>
                <w:szCs w:val="24"/>
              </w:rPr>
            </w:pPr>
          </w:p>
          <w:p w:rsidR="00191133" w:rsidRPr="00191133" w:rsidRDefault="00191133" w:rsidP="00191133">
            <w:pPr>
              <w:rPr>
                <w:rFonts w:ascii="Times New Roman" w:hAnsi="Times New Roman" w:cs="Times New Roman"/>
                <w:sz w:val="24"/>
                <w:szCs w:val="24"/>
              </w:rPr>
            </w:pPr>
            <w:r w:rsidRPr="00191133">
              <w:rPr>
                <w:rFonts w:ascii="Times New Roman" w:hAnsi="Times New Roman" w:cs="Times New Roman"/>
                <w:sz w:val="24"/>
                <w:szCs w:val="24"/>
              </w:rPr>
              <w:t>D: OV 2.1 – 2.3</w:t>
            </w:r>
          </w:p>
          <w:p w:rsidR="00191133" w:rsidRPr="00191133" w:rsidRDefault="00191133" w:rsidP="00191133">
            <w:pPr>
              <w:rPr>
                <w:rFonts w:ascii="Times New Roman" w:hAnsi="Times New Roman" w:cs="Times New Roman"/>
                <w:sz w:val="24"/>
                <w:szCs w:val="24"/>
              </w:rPr>
            </w:pPr>
            <w:r w:rsidRPr="00191133">
              <w:rPr>
                <w:rFonts w:ascii="Times New Roman" w:hAnsi="Times New Roman" w:cs="Times New Roman"/>
                <w:sz w:val="24"/>
                <w:szCs w:val="24"/>
              </w:rPr>
              <w:t xml:space="preserve">     U 2.1</w:t>
            </w:r>
          </w:p>
          <w:p w:rsidR="00191133" w:rsidRPr="00191133" w:rsidRDefault="00191133" w:rsidP="00191133">
            <w:pPr>
              <w:rPr>
                <w:rFonts w:ascii="Times New Roman" w:hAnsi="Times New Roman" w:cs="Times New Roman"/>
                <w:sz w:val="24"/>
                <w:szCs w:val="24"/>
              </w:rPr>
            </w:pPr>
          </w:p>
        </w:tc>
      </w:tr>
      <w:tr w:rsidR="00191133" w:rsidRPr="00191133" w:rsidTr="00191133">
        <w:tc>
          <w:tcPr>
            <w:tcW w:w="7441" w:type="dxa"/>
            <w:tcBorders>
              <w:top w:val="single" w:sz="4" w:space="0" w:color="auto"/>
              <w:bottom w:val="single" w:sz="4" w:space="0" w:color="auto"/>
            </w:tcBorders>
          </w:tcPr>
          <w:p w:rsidR="00191133" w:rsidRPr="00934D79" w:rsidRDefault="00191133" w:rsidP="00300D64">
            <w:pPr>
              <w:pStyle w:val="Styl11bTunKurzvaVpravo02cmPed1bCharChar"/>
              <w:numPr>
                <w:ilvl w:val="0"/>
                <w:numId w:val="264"/>
              </w:numPr>
              <w:autoSpaceDE/>
              <w:rPr>
                <w:b w:val="0"/>
                <w:sz w:val="24"/>
                <w:szCs w:val="24"/>
              </w:rPr>
            </w:pPr>
            <w:r w:rsidRPr="00934D79">
              <w:rPr>
                <w:b w:val="0"/>
                <w:sz w:val="24"/>
                <w:szCs w:val="24"/>
              </w:rPr>
              <w:t>objasní význam zemědělství, dobytkářství a zpracování kovů pro lidskou společnost</w:t>
            </w:r>
          </w:p>
        </w:tc>
        <w:tc>
          <w:tcPr>
            <w:tcW w:w="3402" w:type="dxa"/>
            <w:tcBorders>
              <w:top w:val="single" w:sz="4" w:space="0" w:color="auto"/>
              <w:bottom w:val="single" w:sz="4" w:space="0" w:color="auto"/>
            </w:tcBorders>
          </w:tcPr>
          <w:p w:rsidR="00191133" w:rsidRPr="00191133" w:rsidRDefault="00191133" w:rsidP="00191133">
            <w:pPr>
              <w:pStyle w:val="Styl11bTunKurzvaVpravo02cmPed1bCharChar"/>
              <w:autoSpaceDE/>
              <w:ind w:left="720"/>
              <w:rPr>
                <w:b w:val="0"/>
                <w:i w:val="0"/>
                <w:sz w:val="24"/>
                <w:szCs w:val="24"/>
              </w:rPr>
            </w:pPr>
            <w:r w:rsidRPr="00191133">
              <w:rPr>
                <w:b w:val="0"/>
                <w:i w:val="0"/>
                <w:sz w:val="24"/>
                <w:szCs w:val="24"/>
              </w:rPr>
              <w:t>člověk  a lidská společnost v pravěku</w:t>
            </w:r>
          </w:p>
          <w:p w:rsidR="00191133" w:rsidRPr="00191133" w:rsidRDefault="00191133" w:rsidP="00191133">
            <w:pPr>
              <w:pStyle w:val="Styl11bTunKurzvaVpravo02cmPed1bCharChar"/>
              <w:autoSpaceDE/>
              <w:ind w:left="720"/>
              <w:rPr>
                <w:b w:val="0"/>
                <w:i w:val="0"/>
                <w:sz w:val="24"/>
                <w:szCs w:val="24"/>
              </w:rPr>
            </w:pPr>
          </w:p>
        </w:tc>
        <w:tc>
          <w:tcPr>
            <w:tcW w:w="1560" w:type="dxa"/>
            <w:vMerge/>
          </w:tcPr>
          <w:p w:rsidR="00191133" w:rsidRPr="00191133" w:rsidRDefault="00191133" w:rsidP="00191133">
            <w:pPr>
              <w:rPr>
                <w:rFonts w:ascii="Times New Roman" w:hAnsi="Times New Roman" w:cs="Times New Roman"/>
                <w:sz w:val="24"/>
                <w:szCs w:val="24"/>
              </w:rPr>
            </w:pPr>
          </w:p>
        </w:tc>
        <w:tc>
          <w:tcPr>
            <w:tcW w:w="1842" w:type="dxa"/>
            <w:vMerge/>
          </w:tcPr>
          <w:p w:rsidR="00191133" w:rsidRPr="00191133" w:rsidRDefault="00191133" w:rsidP="00191133">
            <w:pPr>
              <w:rPr>
                <w:rFonts w:ascii="Times New Roman" w:hAnsi="Times New Roman" w:cs="Times New Roman"/>
                <w:b/>
                <w:sz w:val="24"/>
                <w:szCs w:val="24"/>
              </w:rPr>
            </w:pPr>
          </w:p>
        </w:tc>
      </w:tr>
    </w:tbl>
    <w:p w:rsidR="00191133" w:rsidRPr="00191133" w:rsidRDefault="00191133" w:rsidP="00191133">
      <w:pPr>
        <w:rPr>
          <w:rFonts w:ascii="Times New Roman" w:hAnsi="Times New Roman" w:cs="Times New Roman"/>
          <w:sz w:val="24"/>
          <w:szCs w:val="24"/>
        </w:rPr>
      </w:pPr>
    </w:p>
    <w:tbl>
      <w:tblPr>
        <w:tblW w:w="14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375"/>
        <w:gridCol w:w="3372"/>
        <w:gridCol w:w="1546"/>
        <w:gridCol w:w="1826"/>
      </w:tblGrid>
      <w:tr w:rsidR="00191133" w:rsidRPr="00191133" w:rsidTr="00191133">
        <w:trPr>
          <w:trHeight w:val="258"/>
        </w:trPr>
        <w:tc>
          <w:tcPr>
            <w:tcW w:w="7375" w:type="dxa"/>
            <w:tcBorders>
              <w:top w:val="single" w:sz="4" w:space="0" w:color="auto"/>
              <w:left w:val="single" w:sz="4" w:space="0" w:color="auto"/>
              <w:bottom w:val="nil"/>
              <w:right w:val="nil"/>
            </w:tcBorders>
          </w:tcPr>
          <w:p w:rsidR="00191133" w:rsidRPr="00191133" w:rsidRDefault="00191133" w:rsidP="00191133">
            <w:pPr>
              <w:rPr>
                <w:rFonts w:ascii="Times New Roman" w:hAnsi="Times New Roman" w:cs="Times New Roman"/>
                <w:b/>
                <w:sz w:val="24"/>
                <w:szCs w:val="24"/>
              </w:rPr>
            </w:pPr>
            <w:r w:rsidRPr="00191133">
              <w:rPr>
                <w:rFonts w:ascii="Times New Roman" w:hAnsi="Times New Roman" w:cs="Times New Roman"/>
                <w:b/>
                <w:sz w:val="24"/>
                <w:szCs w:val="24"/>
              </w:rPr>
              <w:t xml:space="preserve">NEJSTARŠÍ CIVILIZACE. KOŘENY  EVROPSKÉ KULTURY </w:t>
            </w:r>
          </w:p>
        </w:tc>
        <w:tc>
          <w:tcPr>
            <w:tcW w:w="3372" w:type="dxa"/>
            <w:tcBorders>
              <w:top w:val="single" w:sz="4" w:space="0" w:color="auto"/>
              <w:left w:val="nil"/>
              <w:bottom w:val="nil"/>
              <w:right w:val="nil"/>
            </w:tcBorders>
          </w:tcPr>
          <w:p w:rsidR="00191133" w:rsidRPr="00191133" w:rsidRDefault="00191133" w:rsidP="00191133">
            <w:pPr>
              <w:pStyle w:val="Zkladntext"/>
              <w:ind w:left="185"/>
              <w:rPr>
                <w:sz w:val="24"/>
                <w:szCs w:val="24"/>
              </w:rPr>
            </w:pPr>
          </w:p>
        </w:tc>
        <w:tc>
          <w:tcPr>
            <w:tcW w:w="1546" w:type="dxa"/>
            <w:tcBorders>
              <w:top w:val="single" w:sz="4" w:space="0" w:color="auto"/>
              <w:left w:val="nil"/>
              <w:bottom w:val="nil"/>
              <w:right w:val="nil"/>
            </w:tcBorders>
          </w:tcPr>
          <w:p w:rsidR="00191133" w:rsidRPr="00191133" w:rsidRDefault="00191133" w:rsidP="00191133">
            <w:pPr>
              <w:rPr>
                <w:rFonts w:ascii="Times New Roman" w:hAnsi="Times New Roman" w:cs="Times New Roman"/>
                <w:sz w:val="24"/>
                <w:szCs w:val="24"/>
              </w:rPr>
            </w:pPr>
          </w:p>
        </w:tc>
        <w:tc>
          <w:tcPr>
            <w:tcW w:w="1826" w:type="dxa"/>
            <w:tcBorders>
              <w:top w:val="single" w:sz="4" w:space="0" w:color="auto"/>
              <w:left w:val="nil"/>
              <w:bottom w:val="nil"/>
              <w:right w:val="single" w:sz="4" w:space="0" w:color="auto"/>
            </w:tcBorders>
          </w:tcPr>
          <w:p w:rsidR="00191133" w:rsidRPr="00191133" w:rsidRDefault="00191133" w:rsidP="00191133">
            <w:pPr>
              <w:rPr>
                <w:rFonts w:ascii="Times New Roman" w:hAnsi="Times New Roman" w:cs="Times New Roman"/>
                <w:sz w:val="24"/>
                <w:szCs w:val="24"/>
              </w:rPr>
            </w:pPr>
          </w:p>
        </w:tc>
      </w:tr>
      <w:tr w:rsidR="00191133" w:rsidRPr="00191133" w:rsidTr="00191133">
        <w:trPr>
          <w:trHeight w:val="1063"/>
        </w:trPr>
        <w:tc>
          <w:tcPr>
            <w:tcW w:w="7375" w:type="dxa"/>
            <w:tcBorders>
              <w:top w:val="single" w:sz="4" w:space="0" w:color="auto"/>
              <w:left w:val="single" w:sz="4" w:space="0" w:color="auto"/>
              <w:bottom w:val="single" w:sz="4" w:space="0" w:color="auto"/>
              <w:right w:val="single" w:sz="4" w:space="0" w:color="auto"/>
            </w:tcBorders>
          </w:tcPr>
          <w:p w:rsidR="00191133" w:rsidRPr="00FF15D0" w:rsidRDefault="00191133" w:rsidP="00FF15D0">
            <w:pPr>
              <w:rPr>
                <w:rFonts w:ascii="Times New Roman" w:hAnsi="Times New Roman" w:cs="Times New Roman"/>
              </w:rPr>
            </w:pPr>
            <w:r w:rsidRPr="00FF15D0">
              <w:rPr>
                <w:rFonts w:ascii="Times New Roman" w:hAnsi="Times New Roman" w:cs="Times New Roman"/>
              </w:rPr>
              <w:t>žák</w:t>
            </w:r>
          </w:p>
          <w:p w:rsidR="00191133" w:rsidRPr="00934D79" w:rsidRDefault="00191133" w:rsidP="00300D64">
            <w:pPr>
              <w:pStyle w:val="Styl11bTunKurzvaVpravo02cmPed1bChar"/>
              <w:numPr>
                <w:ilvl w:val="2"/>
                <w:numId w:val="265"/>
              </w:numPr>
              <w:tabs>
                <w:tab w:val="clear" w:pos="2160"/>
                <w:tab w:val="num" w:pos="720"/>
              </w:tabs>
              <w:autoSpaceDE/>
              <w:ind w:left="720"/>
              <w:rPr>
                <w:b w:val="0"/>
                <w:sz w:val="24"/>
                <w:szCs w:val="24"/>
              </w:rPr>
            </w:pPr>
            <w:r w:rsidRPr="00934D79">
              <w:rPr>
                <w:b w:val="0"/>
                <w:sz w:val="24"/>
                <w:szCs w:val="24"/>
              </w:rPr>
              <w:t xml:space="preserve"> rozpozná souvislost mezi přírodními podmínkami a vznikem prvních velkých zemědělských civilizací</w:t>
            </w:r>
          </w:p>
          <w:p w:rsidR="00191133" w:rsidRPr="00934D79" w:rsidRDefault="00191133" w:rsidP="00191133">
            <w:pPr>
              <w:pStyle w:val="Styl11bTunKurzvaVpravo02cmPed1bChar"/>
              <w:autoSpaceDE/>
              <w:rPr>
                <w:b w:val="0"/>
                <w:sz w:val="24"/>
                <w:szCs w:val="24"/>
              </w:rPr>
            </w:pPr>
          </w:p>
        </w:tc>
        <w:tc>
          <w:tcPr>
            <w:tcW w:w="3372" w:type="dxa"/>
            <w:tcBorders>
              <w:top w:val="single" w:sz="4" w:space="0" w:color="auto"/>
              <w:left w:val="single" w:sz="4" w:space="0" w:color="auto"/>
              <w:bottom w:val="single" w:sz="4" w:space="0" w:color="auto"/>
              <w:right w:val="single" w:sz="4" w:space="0" w:color="auto"/>
            </w:tcBorders>
          </w:tcPr>
          <w:p w:rsidR="00191133" w:rsidRPr="00191133" w:rsidRDefault="00191133" w:rsidP="00191133">
            <w:pPr>
              <w:ind w:left="567" w:hanging="397"/>
              <w:rPr>
                <w:rFonts w:ascii="Times New Roman" w:hAnsi="Times New Roman" w:cs="Times New Roman"/>
                <w:sz w:val="24"/>
                <w:szCs w:val="24"/>
              </w:rPr>
            </w:pPr>
          </w:p>
          <w:p w:rsidR="00191133" w:rsidRPr="00191133" w:rsidRDefault="00191133" w:rsidP="00191133">
            <w:pPr>
              <w:autoSpaceDN w:val="0"/>
              <w:spacing w:before="20"/>
              <w:ind w:right="113"/>
              <w:rPr>
                <w:rFonts w:ascii="Times New Roman" w:hAnsi="Times New Roman" w:cs="Times New Roman"/>
                <w:sz w:val="24"/>
                <w:szCs w:val="24"/>
              </w:rPr>
            </w:pPr>
            <w:r w:rsidRPr="00191133">
              <w:rPr>
                <w:rFonts w:ascii="Times New Roman" w:hAnsi="Times New Roman" w:cs="Times New Roman"/>
                <w:sz w:val="24"/>
                <w:szCs w:val="24"/>
              </w:rPr>
              <w:t>- nejstarší starověké civilizace a jejich kulturní odkaz</w:t>
            </w:r>
          </w:p>
          <w:p w:rsidR="00191133" w:rsidRPr="00191133" w:rsidRDefault="00191133" w:rsidP="00191133">
            <w:pPr>
              <w:rPr>
                <w:rFonts w:ascii="Times New Roman" w:hAnsi="Times New Roman" w:cs="Times New Roman"/>
                <w:sz w:val="24"/>
                <w:szCs w:val="24"/>
              </w:rPr>
            </w:pPr>
          </w:p>
          <w:p w:rsidR="00191133" w:rsidRPr="00191133" w:rsidRDefault="00191133" w:rsidP="00191133">
            <w:pPr>
              <w:pStyle w:val="Zkladntext"/>
              <w:tabs>
                <w:tab w:val="num" w:pos="545"/>
              </w:tabs>
              <w:rPr>
                <w:sz w:val="24"/>
                <w:szCs w:val="24"/>
              </w:rPr>
            </w:pPr>
          </w:p>
        </w:tc>
        <w:tc>
          <w:tcPr>
            <w:tcW w:w="1546" w:type="dxa"/>
            <w:vMerge w:val="restart"/>
            <w:tcBorders>
              <w:top w:val="single" w:sz="4" w:space="0" w:color="auto"/>
              <w:left w:val="single" w:sz="4" w:space="0" w:color="auto"/>
              <w:right w:val="single" w:sz="4" w:space="0" w:color="auto"/>
            </w:tcBorders>
          </w:tcPr>
          <w:p w:rsidR="00191133" w:rsidRPr="00191133" w:rsidRDefault="00191133" w:rsidP="00191133">
            <w:pPr>
              <w:rPr>
                <w:rFonts w:ascii="Times New Roman" w:hAnsi="Times New Roman" w:cs="Times New Roman"/>
                <w:sz w:val="24"/>
                <w:szCs w:val="24"/>
              </w:rPr>
            </w:pPr>
            <w:r w:rsidRPr="00191133">
              <w:rPr>
                <w:rFonts w:ascii="Times New Roman" w:hAnsi="Times New Roman" w:cs="Times New Roman"/>
                <w:sz w:val="24"/>
                <w:szCs w:val="24"/>
              </w:rPr>
              <w:t>T, Ú, PÚ, SP, R</w:t>
            </w:r>
          </w:p>
        </w:tc>
        <w:tc>
          <w:tcPr>
            <w:tcW w:w="1826" w:type="dxa"/>
            <w:vMerge w:val="restart"/>
            <w:tcBorders>
              <w:top w:val="single" w:sz="4" w:space="0" w:color="auto"/>
              <w:left w:val="single" w:sz="4" w:space="0" w:color="auto"/>
              <w:right w:val="single" w:sz="4" w:space="0" w:color="auto"/>
            </w:tcBorders>
          </w:tcPr>
          <w:p w:rsidR="00191133" w:rsidRPr="00191133" w:rsidRDefault="00191133" w:rsidP="00191133">
            <w:pPr>
              <w:rPr>
                <w:rFonts w:ascii="Times New Roman" w:hAnsi="Times New Roman" w:cs="Times New Roman"/>
                <w:sz w:val="24"/>
                <w:szCs w:val="24"/>
              </w:rPr>
            </w:pPr>
            <w:r w:rsidRPr="00191133">
              <w:rPr>
                <w:rFonts w:ascii="Times New Roman" w:hAnsi="Times New Roman" w:cs="Times New Roman"/>
                <w:sz w:val="24"/>
                <w:szCs w:val="24"/>
              </w:rPr>
              <w:t>D: OV 3.1 – 3.4</w:t>
            </w:r>
          </w:p>
          <w:p w:rsidR="00191133" w:rsidRPr="00191133" w:rsidRDefault="00191133" w:rsidP="00191133">
            <w:pPr>
              <w:rPr>
                <w:rFonts w:ascii="Times New Roman" w:hAnsi="Times New Roman" w:cs="Times New Roman"/>
                <w:sz w:val="24"/>
                <w:szCs w:val="24"/>
              </w:rPr>
            </w:pPr>
            <w:r w:rsidRPr="00191133">
              <w:rPr>
                <w:rFonts w:ascii="Times New Roman" w:hAnsi="Times New Roman" w:cs="Times New Roman"/>
                <w:sz w:val="24"/>
                <w:szCs w:val="24"/>
              </w:rPr>
              <w:t xml:space="preserve">     U 3.1 – 3.3</w:t>
            </w:r>
          </w:p>
          <w:p w:rsidR="00191133" w:rsidRPr="00191133" w:rsidRDefault="00191133" w:rsidP="00191133">
            <w:pPr>
              <w:rPr>
                <w:rFonts w:ascii="Times New Roman" w:hAnsi="Times New Roman" w:cs="Times New Roman"/>
                <w:sz w:val="24"/>
                <w:szCs w:val="24"/>
              </w:rPr>
            </w:pPr>
          </w:p>
          <w:p w:rsidR="00191133" w:rsidRPr="00191133" w:rsidRDefault="00191133" w:rsidP="00191133">
            <w:pPr>
              <w:rPr>
                <w:rFonts w:ascii="Times New Roman" w:hAnsi="Times New Roman" w:cs="Times New Roman"/>
                <w:sz w:val="24"/>
                <w:szCs w:val="24"/>
              </w:rPr>
            </w:pPr>
            <w:r w:rsidRPr="00191133">
              <w:rPr>
                <w:rFonts w:ascii="Times New Roman" w:hAnsi="Times New Roman" w:cs="Times New Roman"/>
                <w:sz w:val="24"/>
                <w:szCs w:val="24"/>
              </w:rPr>
              <w:t>Z: OV 2.3</w:t>
            </w:r>
          </w:p>
          <w:p w:rsidR="00191133" w:rsidRPr="00191133" w:rsidRDefault="00191133" w:rsidP="00191133">
            <w:pPr>
              <w:rPr>
                <w:rFonts w:ascii="Times New Roman" w:hAnsi="Times New Roman" w:cs="Times New Roman"/>
                <w:sz w:val="24"/>
                <w:szCs w:val="24"/>
              </w:rPr>
            </w:pPr>
            <w:r w:rsidRPr="00191133">
              <w:rPr>
                <w:rFonts w:ascii="Times New Roman" w:hAnsi="Times New Roman" w:cs="Times New Roman"/>
                <w:sz w:val="24"/>
                <w:szCs w:val="24"/>
              </w:rPr>
              <w:t xml:space="preserve">     U 2.2- 2.4</w:t>
            </w:r>
          </w:p>
          <w:p w:rsidR="00191133" w:rsidRPr="00191133" w:rsidRDefault="00191133" w:rsidP="00191133">
            <w:pPr>
              <w:rPr>
                <w:rFonts w:ascii="Times New Roman" w:hAnsi="Times New Roman" w:cs="Times New Roman"/>
                <w:sz w:val="24"/>
                <w:szCs w:val="24"/>
              </w:rPr>
            </w:pPr>
          </w:p>
          <w:p w:rsidR="00191133" w:rsidRPr="00191133" w:rsidRDefault="00191133" w:rsidP="00191133">
            <w:pPr>
              <w:rPr>
                <w:rFonts w:ascii="Times New Roman" w:hAnsi="Times New Roman" w:cs="Times New Roman"/>
                <w:sz w:val="24"/>
                <w:szCs w:val="24"/>
              </w:rPr>
            </w:pPr>
            <w:r w:rsidRPr="00191133">
              <w:rPr>
                <w:rFonts w:ascii="Times New Roman" w:hAnsi="Times New Roman" w:cs="Times New Roman"/>
                <w:sz w:val="24"/>
                <w:szCs w:val="24"/>
              </w:rPr>
              <w:t>ČJ: OV 3.5,</w:t>
            </w:r>
          </w:p>
          <w:p w:rsidR="00191133" w:rsidRPr="00191133" w:rsidRDefault="00191133" w:rsidP="00191133">
            <w:pPr>
              <w:rPr>
                <w:rFonts w:ascii="Times New Roman" w:hAnsi="Times New Roman" w:cs="Times New Roman"/>
                <w:sz w:val="24"/>
                <w:szCs w:val="24"/>
              </w:rPr>
            </w:pPr>
            <w:r w:rsidRPr="00191133">
              <w:rPr>
                <w:rFonts w:ascii="Times New Roman" w:hAnsi="Times New Roman" w:cs="Times New Roman"/>
                <w:sz w:val="24"/>
                <w:szCs w:val="24"/>
              </w:rPr>
              <w:t xml:space="preserve">            3.6, 3.7</w:t>
            </w:r>
          </w:p>
          <w:p w:rsidR="00191133" w:rsidRPr="00191133" w:rsidRDefault="00191133" w:rsidP="00191133">
            <w:pPr>
              <w:rPr>
                <w:rFonts w:ascii="Times New Roman" w:hAnsi="Times New Roman" w:cs="Times New Roman"/>
                <w:sz w:val="24"/>
                <w:szCs w:val="24"/>
              </w:rPr>
            </w:pPr>
            <w:r w:rsidRPr="00191133">
              <w:rPr>
                <w:rFonts w:ascii="Times New Roman" w:hAnsi="Times New Roman" w:cs="Times New Roman"/>
                <w:sz w:val="24"/>
                <w:szCs w:val="24"/>
              </w:rPr>
              <w:t xml:space="preserve">          U 3.3</w:t>
            </w:r>
          </w:p>
          <w:p w:rsidR="00191133" w:rsidRPr="00191133" w:rsidRDefault="00191133" w:rsidP="00191133">
            <w:pPr>
              <w:rPr>
                <w:rFonts w:ascii="Times New Roman" w:hAnsi="Times New Roman" w:cs="Times New Roman"/>
                <w:sz w:val="24"/>
                <w:szCs w:val="24"/>
              </w:rPr>
            </w:pPr>
            <w:r w:rsidRPr="00191133">
              <w:rPr>
                <w:rFonts w:ascii="Times New Roman" w:hAnsi="Times New Roman" w:cs="Times New Roman"/>
                <w:sz w:val="24"/>
                <w:szCs w:val="24"/>
              </w:rPr>
              <w:t xml:space="preserve">  </w:t>
            </w:r>
          </w:p>
          <w:p w:rsidR="00191133" w:rsidRPr="00191133" w:rsidRDefault="00191133" w:rsidP="00191133">
            <w:pPr>
              <w:rPr>
                <w:rFonts w:ascii="Times New Roman" w:hAnsi="Times New Roman" w:cs="Times New Roman"/>
                <w:sz w:val="24"/>
                <w:szCs w:val="24"/>
              </w:rPr>
            </w:pPr>
          </w:p>
        </w:tc>
      </w:tr>
      <w:tr w:rsidR="00191133" w:rsidRPr="00191133" w:rsidTr="00191133">
        <w:trPr>
          <w:trHeight w:val="1063"/>
        </w:trPr>
        <w:tc>
          <w:tcPr>
            <w:tcW w:w="7375" w:type="dxa"/>
            <w:tcBorders>
              <w:top w:val="single" w:sz="4" w:space="0" w:color="auto"/>
              <w:left w:val="single" w:sz="4" w:space="0" w:color="auto"/>
              <w:bottom w:val="single" w:sz="4" w:space="0" w:color="auto"/>
              <w:right w:val="single" w:sz="4" w:space="0" w:color="auto"/>
            </w:tcBorders>
          </w:tcPr>
          <w:p w:rsidR="00191133" w:rsidRPr="00934D79" w:rsidRDefault="00191133" w:rsidP="00300D64">
            <w:pPr>
              <w:pStyle w:val="Styl11bTunKurzvaVpravo02cmPed1bChar"/>
              <w:numPr>
                <w:ilvl w:val="2"/>
                <w:numId w:val="265"/>
              </w:numPr>
              <w:tabs>
                <w:tab w:val="clear" w:pos="2160"/>
                <w:tab w:val="num" w:pos="720"/>
              </w:tabs>
              <w:autoSpaceDE/>
              <w:ind w:left="720"/>
              <w:rPr>
                <w:b w:val="0"/>
                <w:sz w:val="24"/>
                <w:szCs w:val="24"/>
              </w:rPr>
            </w:pPr>
            <w:r w:rsidRPr="00934D79">
              <w:rPr>
                <w:b w:val="0"/>
                <w:sz w:val="24"/>
                <w:szCs w:val="24"/>
              </w:rPr>
              <w:t xml:space="preserve">uvede nejvýznamnější typy památek, které se staly součástí světového kulturního dědictví </w:t>
            </w:r>
          </w:p>
          <w:p w:rsidR="00191133" w:rsidRPr="00934D79" w:rsidRDefault="00191133" w:rsidP="00191133">
            <w:pPr>
              <w:pStyle w:val="RVP-Zkladntext"/>
              <w:keepNext w:val="0"/>
              <w:spacing w:before="60"/>
              <w:outlineLvl w:val="9"/>
              <w:rPr>
                <w:i/>
                <w:kern w:val="0"/>
              </w:rPr>
            </w:pPr>
          </w:p>
        </w:tc>
        <w:tc>
          <w:tcPr>
            <w:tcW w:w="3372" w:type="dxa"/>
            <w:tcBorders>
              <w:top w:val="single" w:sz="4" w:space="0" w:color="auto"/>
              <w:left w:val="single" w:sz="4" w:space="0" w:color="auto"/>
              <w:bottom w:val="single" w:sz="4" w:space="0" w:color="auto"/>
              <w:right w:val="single" w:sz="4" w:space="0" w:color="auto"/>
            </w:tcBorders>
          </w:tcPr>
          <w:p w:rsidR="00191133" w:rsidRPr="00191133" w:rsidRDefault="00191133" w:rsidP="00191133">
            <w:pPr>
              <w:ind w:left="567" w:hanging="397"/>
              <w:rPr>
                <w:rFonts w:ascii="Times New Roman" w:hAnsi="Times New Roman" w:cs="Times New Roman"/>
                <w:sz w:val="24"/>
                <w:szCs w:val="24"/>
              </w:rPr>
            </w:pPr>
            <w:r w:rsidRPr="00191133">
              <w:rPr>
                <w:rFonts w:ascii="Times New Roman" w:hAnsi="Times New Roman" w:cs="Times New Roman"/>
                <w:sz w:val="24"/>
                <w:szCs w:val="24"/>
              </w:rPr>
              <w:t>- antické Řecko a Řím</w:t>
            </w:r>
          </w:p>
          <w:p w:rsidR="00191133" w:rsidRPr="00191133" w:rsidRDefault="00191133" w:rsidP="00191133">
            <w:pPr>
              <w:ind w:left="567" w:hanging="397"/>
              <w:rPr>
                <w:rFonts w:ascii="Times New Roman" w:hAnsi="Times New Roman" w:cs="Times New Roman"/>
                <w:sz w:val="24"/>
                <w:szCs w:val="24"/>
              </w:rPr>
            </w:pPr>
          </w:p>
        </w:tc>
        <w:tc>
          <w:tcPr>
            <w:tcW w:w="1546" w:type="dxa"/>
            <w:vMerge/>
            <w:tcBorders>
              <w:left w:val="single" w:sz="4" w:space="0" w:color="auto"/>
              <w:right w:val="single" w:sz="4" w:space="0" w:color="auto"/>
            </w:tcBorders>
          </w:tcPr>
          <w:p w:rsidR="00191133" w:rsidRPr="00191133" w:rsidRDefault="00191133" w:rsidP="00191133">
            <w:pPr>
              <w:rPr>
                <w:rFonts w:ascii="Times New Roman" w:hAnsi="Times New Roman" w:cs="Times New Roman"/>
                <w:sz w:val="24"/>
                <w:szCs w:val="24"/>
              </w:rPr>
            </w:pPr>
          </w:p>
        </w:tc>
        <w:tc>
          <w:tcPr>
            <w:tcW w:w="1826" w:type="dxa"/>
            <w:vMerge/>
            <w:tcBorders>
              <w:left w:val="single" w:sz="4" w:space="0" w:color="auto"/>
              <w:right w:val="single" w:sz="4" w:space="0" w:color="auto"/>
            </w:tcBorders>
          </w:tcPr>
          <w:p w:rsidR="00191133" w:rsidRPr="00191133" w:rsidRDefault="00191133" w:rsidP="00191133">
            <w:pPr>
              <w:rPr>
                <w:rFonts w:ascii="Times New Roman" w:hAnsi="Times New Roman" w:cs="Times New Roman"/>
                <w:sz w:val="24"/>
                <w:szCs w:val="24"/>
              </w:rPr>
            </w:pPr>
          </w:p>
        </w:tc>
      </w:tr>
      <w:tr w:rsidR="00191133" w:rsidRPr="00191133" w:rsidTr="00191133">
        <w:trPr>
          <w:trHeight w:val="1063"/>
        </w:trPr>
        <w:tc>
          <w:tcPr>
            <w:tcW w:w="7375" w:type="dxa"/>
            <w:tcBorders>
              <w:top w:val="single" w:sz="4" w:space="0" w:color="auto"/>
              <w:left w:val="single" w:sz="4" w:space="0" w:color="auto"/>
              <w:bottom w:val="single" w:sz="4" w:space="0" w:color="auto"/>
              <w:right w:val="single" w:sz="4" w:space="0" w:color="auto"/>
            </w:tcBorders>
          </w:tcPr>
          <w:p w:rsidR="00191133" w:rsidRPr="00934D79" w:rsidRDefault="00191133" w:rsidP="00300D64">
            <w:pPr>
              <w:pStyle w:val="Styl11bTunKurzvaVpravo02cmPed1bChar"/>
              <w:numPr>
                <w:ilvl w:val="2"/>
                <w:numId w:val="265"/>
              </w:numPr>
              <w:tabs>
                <w:tab w:val="clear" w:pos="2160"/>
                <w:tab w:val="num" w:pos="720"/>
              </w:tabs>
              <w:autoSpaceDE/>
              <w:ind w:left="720"/>
              <w:rPr>
                <w:b w:val="0"/>
                <w:sz w:val="24"/>
                <w:szCs w:val="24"/>
              </w:rPr>
            </w:pPr>
            <w:r w:rsidRPr="00934D79">
              <w:rPr>
                <w:b w:val="0"/>
                <w:sz w:val="24"/>
                <w:szCs w:val="24"/>
              </w:rPr>
              <w:t>demonstruje na konkrétních příkladech přínos antické kultury a zrod křesťanství</w:t>
            </w:r>
          </w:p>
          <w:p w:rsidR="00191133" w:rsidRPr="00934D79" w:rsidRDefault="00191133" w:rsidP="00191133">
            <w:pPr>
              <w:pStyle w:val="RVP-Zkladntext"/>
              <w:keepNext w:val="0"/>
              <w:spacing w:before="60"/>
              <w:outlineLvl w:val="9"/>
              <w:rPr>
                <w:i/>
                <w:kern w:val="0"/>
              </w:rPr>
            </w:pPr>
          </w:p>
        </w:tc>
        <w:tc>
          <w:tcPr>
            <w:tcW w:w="3372" w:type="dxa"/>
            <w:tcBorders>
              <w:top w:val="single" w:sz="4" w:space="0" w:color="auto"/>
              <w:left w:val="single" w:sz="4" w:space="0" w:color="auto"/>
              <w:bottom w:val="single" w:sz="4" w:space="0" w:color="auto"/>
              <w:right w:val="single" w:sz="4" w:space="0" w:color="auto"/>
            </w:tcBorders>
          </w:tcPr>
          <w:p w:rsidR="00191133" w:rsidRPr="00191133" w:rsidRDefault="00191133" w:rsidP="00300D64">
            <w:pPr>
              <w:numPr>
                <w:ilvl w:val="0"/>
                <w:numId w:val="266"/>
              </w:numPr>
              <w:autoSpaceDN w:val="0"/>
              <w:spacing w:before="20" w:after="120" w:line="240" w:lineRule="auto"/>
              <w:ind w:right="113"/>
              <w:rPr>
                <w:rFonts w:ascii="Times New Roman" w:hAnsi="Times New Roman" w:cs="Times New Roman"/>
                <w:sz w:val="24"/>
                <w:szCs w:val="24"/>
              </w:rPr>
            </w:pPr>
            <w:r w:rsidRPr="00191133">
              <w:rPr>
                <w:rFonts w:ascii="Times New Roman" w:hAnsi="Times New Roman" w:cs="Times New Roman"/>
                <w:sz w:val="24"/>
                <w:szCs w:val="24"/>
              </w:rPr>
              <w:t>střední Evropa a její styky s antickým Středomořím</w:t>
            </w:r>
          </w:p>
          <w:p w:rsidR="00191133" w:rsidRPr="00191133" w:rsidRDefault="00191133" w:rsidP="00191133">
            <w:pPr>
              <w:ind w:left="567" w:hanging="397"/>
              <w:rPr>
                <w:rFonts w:ascii="Times New Roman" w:hAnsi="Times New Roman" w:cs="Times New Roman"/>
                <w:sz w:val="24"/>
                <w:szCs w:val="24"/>
              </w:rPr>
            </w:pPr>
          </w:p>
        </w:tc>
        <w:tc>
          <w:tcPr>
            <w:tcW w:w="1546" w:type="dxa"/>
            <w:vMerge/>
            <w:tcBorders>
              <w:left w:val="single" w:sz="4" w:space="0" w:color="auto"/>
              <w:right w:val="single" w:sz="4" w:space="0" w:color="auto"/>
            </w:tcBorders>
          </w:tcPr>
          <w:p w:rsidR="00191133" w:rsidRPr="00191133" w:rsidRDefault="00191133" w:rsidP="00191133">
            <w:pPr>
              <w:rPr>
                <w:rFonts w:ascii="Times New Roman" w:hAnsi="Times New Roman" w:cs="Times New Roman"/>
                <w:sz w:val="24"/>
                <w:szCs w:val="24"/>
              </w:rPr>
            </w:pPr>
          </w:p>
        </w:tc>
        <w:tc>
          <w:tcPr>
            <w:tcW w:w="1826" w:type="dxa"/>
            <w:vMerge/>
            <w:tcBorders>
              <w:left w:val="single" w:sz="4" w:space="0" w:color="auto"/>
              <w:right w:val="single" w:sz="4" w:space="0" w:color="auto"/>
            </w:tcBorders>
          </w:tcPr>
          <w:p w:rsidR="00191133" w:rsidRPr="00191133" w:rsidRDefault="00191133" w:rsidP="00191133">
            <w:pPr>
              <w:rPr>
                <w:rFonts w:ascii="Times New Roman" w:hAnsi="Times New Roman" w:cs="Times New Roman"/>
                <w:sz w:val="24"/>
                <w:szCs w:val="24"/>
              </w:rPr>
            </w:pPr>
          </w:p>
        </w:tc>
      </w:tr>
      <w:tr w:rsidR="00191133" w:rsidRPr="00191133" w:rsidTr="00191133">
        <w:trPr>
          <w:trHeight w:val="1063"/>
        </w:trPr>
        <w:tc>
          <w:tcPr>
            <w:tcW w:w="7375" w:type="dxa"/>
            <w:tcBorders>
              <w:top w:val="single" w:sz="4" w:space="0" w:color="auto"/>
              <w:left w:val="single" w:sz="4" w:space="0" w:color="auto"/>
              <w:bottom w:val="single" w:sz="4" w:space="0" w:color="auto"/>
              <w:right w:val="single" w:sz="4" w:space="0" w:color="auto"/>
            </w:tcBorders>
          </w:tcPr>
          <w:p w:rsidR="00191133" w:rsidRPr="00934D79" w:rsidRDefault="00191133" w:rsidP="00300D64">
            <w:pPr>
              <w:pStyle w:val="RVP-Zkladntext"/>
              <w:keepNext w:val="0"/>
              <w:numPr>
                <w:ilvl w:val="0"/>
                <w:numId w:val="267"/>
              </w:numPr>
              <w:spacing w:before="60"/>
              <w:outlineLvl w:val="9"/>
              <w:rPr>
                <w:i/>
                <w:kern w:val="0"/>
              </w:rPr>
            </w:pPr>
            <w:r w:rsidRPr="00934D79">
              <w:rPr>
                <w:i/>
              </w:rPr>
              <w:t>porovná formy vlády a postavení společenských skupin v jednotlivých státech a vysvětlí podstatu antické demokracie</w:t>
            </w:r>
          </w:p>
        </w:tc>
        <w:tc>
          <w:tcPr>
            <w:tcW w:w="3372" w:type="dxa"/>
            <w:tcBorders>
              <w:top w:val="single" w:sz="4" w:space="0" w:color="auto"/>
              <w:left w:val="single" w:sz="4" w:space="0" w:color="auto"/>
              <w:bottom w:val="single" w:sz="4" w:space="0" w:color="auto"/>
              <w:right w:val="single" w:sz="4" w:space="0" w:color="auto"/>
            </w:tcBorders>
          </w:tcPr>
          <w:p w:rsidR="00191133" w:rsidRPr="00191133" w:rsidRDefault="00191133" w:rsidP="00300D64">
            <w:pPr>
              <w:numPr>
                <w:ilvl w:val="0"/>
                <w:numId w:val="266"/>
              </w:numPr>
              <w:autoSpaceDN w:val="0"/>
              <w:spacing w:before="20" w:after="120" w:line="240" w:lineRule="auto"/>
              <w:ind w:right="113"/>
              <w:rPr>
                <w:rFonts w:ascii="Times New Roman" w:hAnsi="Times New Roman" w:cs="Times New Roman"/>
                <w:sz w:val="24"/>
                <w:szCs w:val="24"/>
              </w:rPr>
            </w:pPr>
            <w:r w:rsidRPr="00191133">
              <w:rPr>
                <w:rFonts w:ascii="Times New Roman" w:hAnsi="Times New Roman" w:cs="Times New Roman"/>
                <w:sz w:val="24"/>
                <w:szCs w:val="24"/>
              </w:rPr>
              <w:t>střední Evropa a její styky s antickým Středomořím</w:t>
            </w:r>
          </w:p>
          <w:p w:rsidR="00191133" w:rsidRPr="00191133" w:rsidRDefault="00191133" w:rsidP="00191133">
            <w:pPr>
              <w:ind w:left="567" w:hanging="397"/>
              <w:rPr>
                <w:rFonts w:ascii="Times New Roman" w:hAnsi="Times New Roman" w:cs="Times New Roman"/>
                <w:sz w:val="24"/>
                <w:szCs w:val="24"/>
              </w:rPr>
            </w:pPr>
          </w:p>
        </w:tc>
        <w:tc>
          <w:tcPr>
            <w:tcW w:w="1546" w:type="dxa"/>
            <w:vMerge/>
            <w:tcBorders>
              <w:left w:val="single" w:sz="4" w:space="0" w:color="auto"/>
              <w:bottom w:val="single" w:sz="4" w:space="0" w:color="auto"/>
              <w:right w:val="single" w:sz="4" w:space="0" w:color="auto"/>
            </w:tcBorders>
          </w:tcPr>
          <w:p w:rsidR="00191133" w:rsidRPr="00191133" w:rsidRDefault="00191133" w:rsidP="00191133">
            <w:pPr>
              <w:rPr>
                <w:rFonts w:ascii="Times New Roman" w:hAnsi="Times New Roman" w:cs="Times New Roman"/>
                <w:sz w:val="24"/>
                <w:szCs w:val="24"/>
              </w:rPr>
            </w:pPr>
          </w:p>
        </w:tc>
        <w:tc>
          <w:tcPr>
            <w:tcW w:w="1826" w:type="dxa"/>
            <w:vMerge/>
            <w:tcBorders>
              <w:left w:val="single" w:sz="4" w:space="0" w:color="auto"/>
              <w:bottom w:val="single" w:sz="4" w:space="0" w:color="auto"/>
              <w:right w:val="single" w:sz="4" w:space="0" w:color="auto"/>
            </w:tcBorders>
          </w:tcPr>
          <w:p w:rsidR="00191133" w:rsidRPr="00191133" w:rsidRDefault="00191133" w:rsidP="00191133">
            <w:pPr>
              <w:rPr>
                <w:rFonts w:ascii="Times New Roman" w:hAnsi="Times New Roman" w:cs="Times New Roman"/>
                <w:sz w:val="24"/>
                <w:szCs w:val="24"/>
              </w:rPr>
            </w:pPr>
          </w:p>
        </w:tc>
      </w:tr>
    </w:tbl>
    <w:p w:rsidR="00191133" w:rsidRPr="00191133" w:rsidRDefault="00191133" w:rsidP="00191133">
      <w:pPr>
        <w:rPr>
          <w:rFonts w:ascii="Times New Roman" w:hAnsi="Times New Roman" w:cs="Times New Roman"/>
          <w:sz w:val="24"/>
          <w:szCs w:val="24"/>
        </w:rPr>
      </w:pPr>
    </w:p>
    <w:p w:rsidR="00191133" w:rsidRPr="00191133" w:rsidRDefault="00191133" w:rsidP="00191133">
      <w:pPr>
        <w:rPr>
          <w:rFonts w:ascii="Times New Roman" w:hAnsi="Times New Roman" w:cs="Times New Roman"/>
          <w:sz w:val="24"/>
          <w:szCs w:val="24"/>
        </w:rPr>
      </w:pPr>
    </w:p>
    <w:p w:rsidR="00191133" w:rsidRDefault="00191133" w:rsidP="00191133">
      <w:pPr>
        <w:rPr>
          <w:rFonts w:ascii="Times New Roman" w:hAnsi="Times New Roman" w:cs="Times New Roman"/>
          <w:sz w:val="24"/>
          <w:szCs w:val="24"/>
        </w:rPr>
      </w:pPr>
    </w:p>
    <w:p w:rsidR="001F15A4" w:rsidRDefault="001F15A4" w:rsidP="00191133">
      <w:pPr>
        <w:rPr>
          <w:rFonts w:ascii="Times New Roman" w:hAnsi="Times New Roman" w:cs="Times New Roman"/>
          <w:sz w:val="24"/>
          <w:szCs w:val="24"/>
        </w:rPr>
      </w:pPr>
    </w:p>
    <w:p w:rsidR="001F15A4" w:rsidRPr="00191133" w:rsidRDefault="001F15A4" w:rsidP="00191133">
      <w:pPr>
        <w:rPr>
          <w:rFonts w:ascii="Times New Roman" w:hAnsi="Times New Roman" w:cs="Times New Roman"/>
          <w:sz w:val="24"/>
          <w:szCs w:val="24"/>
        </w:rPr>
      </w:pPr>
    </w:p>
    <w:p w:rsidR="0005329D" w:rsidRDefault="0005329D" w:rsidP="005E1E6C">
      <w:pPr>
        <w:widowControl w:val="0"/>
        <w:autoSpaceDE w:val="0"/>
        <w:autoSpaceDN w:val="0"/>
        <w:adjustRightInd w:val="0"/>
        <w:spacing w:after="0"/>
        <w:rPr>
          <w:rFonts w:ascii="Times New Roman" w:hAnsi="Times New Roman" w:cs="Times New Roman"/>
          <w:b/>
          <w:bCs/>
          <w:sz w:val="24"/>
          <w:szCs w:val="24"/>
        </w:rPr>
      </w:pPr>
    </w:p>
    <w:p w:rsidR="005E1E6C" w:rsidRPr="00820082" w:rsidRDefault="005E1E6C" w:rsidP="005E1E6C">
      <w:pPr>
        <w:widowControl w:val="0"/>
        <w:autoSpaceDE w:val="0"/>
        <w:autoSpaceDN w:val="0"/>
        <w:adjustRightInd w:val="0"/>
        <w:spacing w:after="0"/>
        <w:rPr>
          <w:rFonts w:ascii="Times New Roman" w:hAnsi="Times New Roman" w:cs="Times New Roman"/>
          <w:b/>
          <w:bCs/>
          <w:sz w:val="24"/>
          <w:szCs w:val="24"/>
        </w:rPr>
      </w:pPr>
      <w:r>
        <w:rPr>
          <w:rFonts w:ascii="Times New Roman" w:hAnsi="Times New Roman" w:cs="Times New Roman"/>
          <w:b/>
          <w:bCs/>
          <w:sz w:val="24"/>
          <w:szCs w:val="24"/>
        </w:rPr>
        <w:lastRenderedPageBreak/>
        <w:t>Předmět: Dějepis</w:t>
      </w:r>
    </w:p>
    <w:p w:rsidR="009A44F2" w:rsidRPr="00820082" w:rsidRDefault="009A44F2" w:rsidP="009A44F2">
      <w:pPr>
        <w:widowControl w:val="0"/>
        <w:autoSpaceDE w:val="0"/>
        <w:autoSpaceDN w:val="0"/>
        <w:adjustRightInd w:val="0"/>
        <w:spacing w:after="0"/>
        <w:rPr>
          <w:rFonts w:ascii="Times New Roman" w:hAnsi="Times New Roman" w:cs="Times New Roman"/>
          <w:b/>
          <w:bCs/>
          <w:sz w:val="24"/>
          <w:szCs w:val="24"/>
        </w:rPr>
      </w:pPr>
      <w:r>
        <w:rPr>
          <w:rFonts w:ascii="Times New Roman" w:hAnsi="Times New Roman" w:cs="Times New Roman"/>
          <w:b/>
          <w:bCs/>
          <w:sz w:val="24"/>
          <w:szCs w:val="24"/>
        </w:rPr>
        <w:t>Ročník: 7</w:t>
      </w:r>
      <w:r w:rsidRPr="00820082">
        <w:rPr>
          <w:rFonts w:ascii="Times New Roman" w:hAnsi="Times New Roman" w:cs="Times New Roman"/>
          <w:b/>
          <w:bCs/>
          <w:sz w:val="24"/>
          <w:szCs w:val="24"/>
        </w:rPr>
        <w:t>.</w:t>
      </w:r>
    </w:p>
    <w:tbl>
      <w:tblPr>
        <w:tblW w:w="143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371"/>
        <w:gridCol w:w="70"/>
        <w:gridCol w:w="3332"/>
        <w:gridCol w:w="70"/>
        <w:gridCol w:w="1490"/>
        <w:gridCol w:w="70"/>
        <w:gridCol w:w="1847"/>
        <w:gridCol w:w="67"/>
      </w:tblGrid>
      <w:tr w:rsidR="001F15A4" w:rsidRPr="00191133" w:rsidTr="00191133">
        <w:trPr>
          <w:gridAfter w:val="1"/>
          <w:wAfter w:w="67" w:type="dxa"/>
        </w:trPr>
        <w:tc>
          <w:tcPr>
            <w:tcW w:w="7441" w:type="dxa"/>
            <w:gridSpan w:val="2"/>
            <w:tcBorders>
              <w:bottom w:val="single" w:sz="4" w:space="0" w:color="auto"/>
            </w:tcBorders>
          </w:tcPr>
          <w:p w:rsidR="001F15A4" w:rsidRPr="00B41488" w:rsidRDefault="001F15A4" w:rsidP="001F15A4">
            <w:pPr>
              <w:rPr>
                <w:rFonts w:ascii="Times New Roman" w:hAnsi="Times New Roman" w:cs="Times New Roman"/>
                <w:b/>
                <w:sz w:val="24"/>
                <w:szCs w:val="24"/>
              </w:rPr>
            </w:pPr>
            <w:r>
              <w:rPr>
                <w:rFonts w:ascii="Times New Roman" w:hAnsi="Times New Roman" w:cs="Times New Roman"/>
                <w:b/>
                <w:sz w:val="24"/>
                <w:szCs w:val="24"/>
              </w:rPr>
              <w:t>Rozpracované očekávané</w:t>
            </w:r>
            <w:r w:rsidRPr="00B41488">
              <w:rPr>
                <w:rFonts w:ascii="Times New Roman" w:hAnsi="Times New Roman" w:cs="Times New Roman"/>
                <w:b/>
                <w:sz w:val="24"/>
                <w:szCs w:val="24"/>
              </w:rPr>
              <w:t xml:space="preserve"> výstupy</w:t>
            </w:r>
          </w:p>
        </w:tc>
        <w:tc>
          <w:tcPr>
            <w:tcW w:w="3402" w:type="dxa"/>
            <w:gridSpan w:val="2"/>
            <w:tcBorders>
              <w:bottom w:val="single" w:sz="4" w:space="0" w:color="auto"/>
            </w:tcBorders>
          </w:tcPr>
          <w:p w:rsidR="001F15A4" w:rsidRPr="00B41488" w:rsidRDefault="001F15A4" w:rsidP="001F15A4">
            <w:pPr>
              <w:rPr>
                <w:rFonts w:ascii="Times New Roman" w:hAnsi="Times New Roman" w:cs="Times New Roman"/>
                <w:b/>
                <w:sz w:val="24"/>
                <w:szCs w:val="24"/>
              </w:rPr>
            </w:pPr>
            <w:r w:rsidRPr="00B41488">
              <w:rPr>
                <w:rFonts w:ascii="Times New Roman" w:hAnsi="Times New Roman" w:cs="Times New Roman"/>
                <w:b/>
                <w:sz w:val="24"/>
                <w:szCs w:val="24"/>
              </w:rPr>
              <w:t>Učivo</w:t>
            </w:r>
          </w:p>
        </w:tc>
        <w:tc>
          <w:tcPr>
            <w:tcW w:w="1560" w:type="dxa"/>
            <w:gridSpan w:val="2"/>
            <w:tcBorders>
              <w:bottom w:val="single" w:sz="4" w:space="0" w:color="auto"/>
            </w:tcBorders>
          </w:tcPr>
          <w:p w:rsidR="001F15A4" w:rsidRPr="00B41488" w:rsidRDefault="001F15A4" w:rsidP="001F15A4">
            <w:pPr>
              <w:rPr>
                <w:rFonts w:ascii="Times New Roman" w:hAnsi="Times New Roman" w:cs="Times New Roman"/>
                <w:b/>
                <w:sz w:val="24"/>
                <w:szCs w:val="24"/>
              </w:rPr>
            </w:pPr>
            <w:r w:rsidRPr="00B41488">
              <w:rPr>
                <w:rFonts w:ascii="Times New Roman" w:hAnsi="Times New Roman" w:cs="Times New Roman"/>
                <w:b/>
                <w:sz w:val="24"/>
                <w:szCs w:val="24"/>
              </w:rPr>
              <w:t>Způsoby hodnocení</w:t>
            </w:r>
          </w:p>
        </w:tc>
        <w:tc>
          <w:tcPr>
            <w:tcW w:w="1847" w:type="dxa"/>
            <w:tcBorders>
              <w:bottom w:val="single" w:sz="4" w:space="0" w:color="auto"/>
            </w:tcBorders>
          </w:tcPr>
          <w:p w:rsidR="001F15A4" w:rsidRPr="00B41488" w:rsidRDefault="001F15A4" w:rsidP="001F15A4">
            <w:pPr>
              <w:rPr>
                <w:rFonts w:ascii="Times New Roman" w:hAnsi="Times New Roman" w:cs="Times New Roman"/>
                <w:b/>
                <w:sz w:val="24"/>
                <w:szCs w:val="24"/>
              </w:rPr>
            </w:pPr>
            <w:r w:rsidRPr="00B41488">
              <w:rPr>
                <w:rFonts w:ascii="Times New Roman" w:hAnsi="Times New Roman" w:cs="Times New Roman"/>
                <w:b/>
                <w:sz w:val="24"/>
                <w:szCs w:val="24"/>
              </w:rPr>
              <w:t>Vazby a přesahy   v RVP</w:t>
            </w:r>
          </w:p>
        </w:tc>
      </w:tr>
      <w:tr w:rsidR="00191133" w:rsidRPr="00191133" w:rsidTr="00191133">
        <w:trPr>
          <w:gridAfter w:val="1"/>
          <w:wAfter w:w="67" w:type="dxa"/>
        </w:trPr>
        <w:tc>
          <w:tcPr>
            <w:tcW w:w="7441" w:type="dxa"/>
            <w:gridSpan w:val="2"/>
            <w:tcBorders>
              <w:top w:val="single" w:sz="4" w:space="0" w:color="auto"/>
              <w:left w:val="single" w:sz="4" w:space="0" w:color="auto"/>
              <w:bottom w:val="single" w:sz="4" w:space="0" w:color="auto"/>
              <w:right w:val="nil"/>
            </w:tcBorders>
          </w:tcPr>
          <w:p w:rsidR="00191133" w:rsidRPr="00191133" w:rsidRDefault="00191133" w:rsidP="00191133">
            <w:pPr>
              <w:rPr>
                <w:rFonts w:ascii="Times New Roman" w:hAnsi="Times New Roman" w:cs="Times New Roman"/>
                <w:b/>
                <w:sz w:val="24"/>
                <w:szCs w:val="24"/>
              </w:rPr>
            </w:pPr>
            <w:r w:rsidRPr="00191133">
              <w:rPr>
                <w:rFonts w:ascii="Times New Roman" w:hAnsi="Times New Roman" w:cs="Times New Roman"/>
                <w:b/>
                <w:sz w:val="24"/>
                <w:szCs w:val="24"/>
              </w:rPr>
              <w:t xml:space="preserve"> KŘESŤANSTVÍ A STŘEDOVĚKÁ EVROPA</w:t>
            </w:r>
          </w:p>
        </w:tc>
        <w:tc>
          <w:tcPr>
            <w:tcW w:w="3402" w:type="dxa"/>
            <w:gridSpan w:val="2"/>
            <w:tcBorders>
              <w:top w:val="single" w:sz="4" w:space="0" w:color="auto"/>
              <w:left w:val="nil"/>
              <w:bottom w:val="single" w:sz="4" w:space="0" w:color="auto"/>
              <w:right w:val="nil"/>
            </w:tcBorders>
          </w:tcPr>
          <w:p w:rsidR="00191133" w:rsidRPr="00191133" w:rsidRDefault="00191133" w:rsidP="00191133">
            <w:pPr>
              <w:rPr>
                <w:rFonts w:ascii="Times New Roman" w:hAnsi="Times New Roman" w:cs="Times New Roman"/>
                <w:sz w:val="24"/>
                <w:szCs w:val="24"/>
              </w:rPr>
            </w:pPr>
          </w:p>
        </w:tc>
        <w:tc>
          <w:tcPr>
            <w:tcW w:w="1560" w:type="dxa"/>
            <w:gridSpan w:val="2"/>
            <w:tcBorders>
              <w:top w:val="single" w:sz="4" w:space="0" w:color="auto"/>
              <w:left w:val="nil"/>
              <w:bottom w:val="single" w:sz="4" w:space="0" w:color="auto"/>
              <w:right w:val="nil"/>
            </w:tcBorders>
          </w:tcPr>
          <w:p w:rsidR="00191133" w:rsidRPr="00191133" w:rsidRDefault="00191133" w:rsidP="00191133">
            <w:pPr>
              <w:rPr>
                <w:rFonts w:ascii="Times New Roman" w:hAnsi="Times New Roman" w:cs="Times New Roman"/>
                <w:sz w:val="24"/>
                <w:szCs w:val="24"/>
              </w:rPr>
            </w:pPr>
          </w:p>
        </w:tc>
        <w:tc>
          <w:tcPr>
            <w:tcW w:w="1847" w:type="dxa"/>
            <w:tcBorders>
              <w:top w:val="single" w:sz="4" w:space="0" w:color="auto"/>
              <w:left w:val="nil"/>
              <w:bottom w:val="single" w:sz="4" w:space="0" w:color="auto"/>
              <w:right w:val="single" w:sz="4" w:space="0" w:color="auto"/>
            </w:tcBorders>
          </w:tcPr>
          <w:p w:rsidR="00191133" w:rsidRPr="00191133" w:rsidRDefault="00191133" w:rsidP="00191133">
            <w:pPr>
              <w:rPr>
                <w:rFonts w:ascii="Times New Roman" w:hAnsi="Times New Roman" w:cs="Times New Roman"/>
                <w:sz w:val="24"/>
                <w:szCs w:val="24"/>
              </w:rPr>
            </w:pPr>
          </w:p>
        </w:tc>
      </w:tr>
      <w:tr w:rsidR="00191133" w:rsidRPr="00191133" w:rsidTr="00191133">
        <w:trPr>
          <w:gridAfter w:val="1"/>
          <w:wAfter w:w="67" w:type="dxa"/>
        </w:trPr>
        <w:tc>
          <w:tcPr>
            <w:tcW w:w="7441" w:type="dxa"/>
            <w:gridSpan w:val="2"/>
            <w:tcBorders>
              <w:top w:val="single" w:sz="4" w:space="0" w:color="auto"/>
              <w:bottom w:val="single" w:sz="4" w:space="0" w:color="auto"/>
            </w:tcBorders>
          </w:tcPr>
          <w:p w:rsidR="00191133" w:rsidRPr="00934D79" w:rsidRDefault="00191133" w:rsidP="00191133">
            <w:pPr>
              <w:pStyle w:val="TmaRVPZV"/>
              <w:rPr>
                <w:sz w:val="24"/>
                <w:szCs w:val="24"/>
              </w:rPr>
            </w:pPr>
          </w:p>
          <w:p w:rsidR="00191133" w:rsidRPr="00FF15D0" w:rsidRDefault="00191133" w:rsidP="00FF15D0">
            <w:pPr>
              <w:rPr>
                <w:rFonts w:ascii="Times New Roman" w:hAnsi="Times New Roman" w:cs="Times New Roman"/>
                <w:i/>
              </w:rPr>
            </w:pPr>
            <w:r w:rsidRPr="00FF15D0">
              <w:rPr>
                <w:rFonts w:ascii="Times New Roman" w:hAnsi="Times New Roman" w:cs="Times New Roman"/>
                <w:i/>
              </w:rPr>
              <w:t>Žák:</w:t>
            </w:r>
          </w:p>
          <w:p w:rsidR="00191133" w:rsidRPr="00FF15D0" w:rsidRDefault="00191133" w:rsidP="00FF15D0">
            <w:pPr>
              <w:rPr>
                <w:rFonts w:ascii="Times New Roman" w:hAnsi="Times New Roman" w:cs="Times New Roman"/>
                <w:i/>
                <w:sz w:val="24"/>
                <w:szCs w:val="24"/>
              </w:rPr>
            </w:pPr>
            <w:r w:rsidRPr="00FF15D0">
              <w:rPr>
                <w:rFonts w:ascii="Times New Roman" w:hAnsi="Times New Roman" w:cs="Times New Roman"/>
                <w:i/>
                <w:sz w:val="24"/>
                <w:szCs w:val="24"/>
              </w:rPr>
              <w:t xml:space="preserve">popíše podstatnou změnu evropské situace, která nastala v důsledku  příchodu nových etnik, christianizace a vzniku států </w:t>
            </w:r>
          </w:p>
          <w:p w:rsidR="00191133" w:rsidRPr="00FF15D0" w:rsidRDefault="00191133" w:rsidP="00FF15D0">
            <w:pPr>
              <w:rPr>
                <w:rFonts w:ascii="Times New Roman" w:hAnsi="Times New Roman" w:cs="Times New Roman"/>
                <w:i/>
                <w:sz w:val="24"/>
                <w:szCs w:val="24"/>
              </w:rPr>
            </w:pPr>
          </w:p>
          <w:p w:rsidR="00191133" w:rsidRPr="00FF15D0" w:rsidRDefault="00191133" w:rsidP="00FF15D0">
            <w:pPr>
              <w:rPr>
                <w:rFonts w:ascii="Times New Roman" w:hAnsi="Times New Roman" w:cs="Times New Roman"/>
                <w:i/>
                <w:sz w:val="24"/>
                <w:szCs w:val="24"/>
              </w:rPr>
            </w:pPr>
          </w:p>
          <w:p w:rsidR="00191133" w:rsidRPr="00FF15D0" w:rsidRDefault="00191133" w:rsidP="00FF15D0">
            <w:pPr>
              <w:rPr>
                <w:rFonts w:ascii="Times New Roman" w:hAnsi="Times New Roman" w:cs="Times New Roman"/>
                <w:i/>
                <w:sz w:val="24"/>
                <w:szCs w:val="24"/>
              </w:rPr>
            </w:pPr>
          </w:p>
          <w:p w:rsidR="00191133" w:rsidRPr="00FF15D0" w:rsidRDefault="00191133" w:rsidP="00FF15D0">
            <w:pPr>
              <w:rPr>
                <w:rFonts w:ascii="Times New Roman" w:hAnsi="Times New Roman" w:cs="Times New Roman"/>
                <w:i/>
                <w:sz w:val="24"/>
                <w:szCs w:val="24"/>
              </w:rPr>
            </w:pPr>
          </w:p>
          <w:p w:rsidR="00191133" w:rsidRPr="00934D79" w:rsidRDefault="00191133" w:rsidP="00191133">
            <w:pPr>
              <w:pStyle w:val="Styl11bTunKurzvaVpravo02cmPed1bChar"/>
              <w:autoSpaceDE/>
              <w:rPr>
                <w:b w:val="0"/>
                <w:sz w:val="24"/>
                <w:szCs w:val="24"/>
              </w:rPr>
            </w:pPr>
          </w:p>
          <w:p w:rsidR="00191133" w:rsidRPr="00934D79" w:rsidRDefault="00191133" w:rsidP="00191133">
            <w:pPr>
              <w:pStyle w:val="Styl11bTunKurzvaVpravo02cmPed1bChar"/>
              <w:autoSpaceDE/>
              <w:rPr>
                <w:b w:val="0"/>
                <w:sz w:val="24"/>
                <w:szCs w:val="24"/>
              </w:rPr>
            </w:pPr>
            <w:r w:rsidRPr="00934D79">
              <w:rPr>
                <w:b w:val="0"/>
                <w:sz w:val="24"/>
                <w:szCs w:val="24"/>
              </w:rPr>
              <w:t xml:space="preserve">  </w:t>
            </w:r>
          </w:p>
          <w:p w:rsidR="00191133" w:rsidRPr="00934D79" w:rsidRDefault="00191133" w:rsidP="00191133">
            <w:pPr>
              <w:pStyle w:val="Styl11bTunKurzvaVpravo02cmPed1bChar"/>
              <w:autoSpaceDE/>
              <w:rPr>
                <w:b w:val="0"/>
                <w:sz w:val="24"/>
                <w:szCs w:val="24"/>
              </w:rPr>
            </w:pPr>
          </w:p>
        </w:tc>
        <w:tc>
          <w:tcPr>
            <w:tcW w:w="3402" w:type="dxa"/>
            <w:gridSpan w:val="2"/>
            <w:tcBorders>
              <w:top w:val="single" w:sz="4" w:space="0" w:color="auto"/>
              <w:bottom w:val="single" w:sz="4" w:space="0" w:color="auto"/>
            </w:tcBorders>
          </w:tcPr>
          <w:p w:rsidR="00191133" w:rsidRPr="00191133" w:rsidRDefault="00191133" w:rsidP="00300D64">
            <w:pPr>
              <w:numPr>
                <w:ilvl w:val="0"/>
                <w:numId w:val="262"/>
              </w:numPr>
              <w:tabs>
                <w:tab w:val="left" w:pos="659"/>
              </w:tabs>
              <w:autoSpaceDN w:val="0"/>
              <w:spacing w:before="20" w:after="0" w:line="240" w:lineRule="auto"/>
              <w:ind w:right="113"/>
              <w:rPr>
                <w:rFonts w:ascii="Times New Roman" w:hAnsi="Times New Roman" w:cs="Times New Roman"/>
                <w:sz w:val="24"/>
                <w:szCs w:val="24"/>
              </w:rPr>
            </w:pPr>
            <w:r w:rsidRPr="00191133">
              <w:rPr>
                <w:rFonts w:ascii="Times New Roman" w:hAnsi="Times New Roman" w:cs="Times New Roman"/>
                <w:sz w:val="24"/>
                <w:szCs w:val="24"/>
              </w:rPr>
              <w:t>nový etnický obraz Evropy</w:t>
            </w:r>
          </w:p>
          <w:p w:rsidR="00191133" w:rsidRPr="00191133" w:rsidRDefault="00191133" w:rsidP="00300D64">
            <w:pPr>
              <w:numPr>
                <w:ilvl w:val="0"/>
                <w:numId w:val="262"/>
              </w:numPr>
              <w:tabs>
                <w:tab w:val="left" w:pos="659"/>
              </w:tabs>
              <w:autoSpaceDN w:val="0"/>
              <w:spacing w:before="20" w:after="0" w:line="240" w:lineRule="auto"/>
              <w:ind w:right="113"/>
              <w:rPr>
                <w:rFonts w:ascii="Times New Roman" w:hAnsi="Times New Roman" w:cs="Times New Roman"/>
                <w:sz w:val="24"/>
                <w:szCs w:val="24"/>
              </w:rPr>
            </w:pPr>
            <w:r w:rsidRPr="00191133">
              <w:rPr>
                <w:rFonts w:ascii="Times New Roman" w:hAnsi="Times New Roman" w:cs="Times New Roman"/>
                <w:sz w:val="24"/>
                <w:szCs w:val="24"/>
              </w:rPr>
              <w:t xml:space="preserve">utváření států ve </w:t>
            </w:r>
          </w:p>
          <w:p w:rsidR="00191133" w:rsidRPr="00191133" w:rsidRDefault="00191133" w:rsidP="00191133">
            <w:pPr>
              <w:ind w:left="720"/>
              <w:rPr>
                <w:rFonts w:ascii="Times New Roman" w:hAnsi="Times New Roman" w:cs="Times New Roman"/>
                <w:sz w:val="24"/>
                <w:szCs w:val="24"/>
              </w:rPr>
            </w:pPr>
            <w:r w:rsidRPr="00191133">
              <w:rPr>
                <w:rFonts w:ascii="Times New Roman" w:hAnsi="Times New Roman" w:cs="Times New Roman"/>
                <w:sz w:val="24"/>
                <w:szCs w:val="24"/>
              </w:rPr>
              <w:t xml:space="preserve"> východoevropském a </w:t>
            </w:r>
          </w:p>
          <w:p w:rsidR="00191133" w:rsidRPr="00191133" w:rsidRDefault="00191133" w:rsidP="00191133">
            <w:pPr>
              <w:ind w:left="720"/>
              <w:rPr>
                <w:rFonts w:ascii="Times New Roman" w:hAnsi="Times New Roman" w:cs="Times New Roman"/>
                <w:sz w:val="24"/>
                <w:szCs w:val="24"/>
              </w:rPr>
            </w:pPr>
            <w:r w:rsidRPr="00191133">
              <w:rPr>
                <w:rFonts w:ascii="Times New Roman" w:hAnsi="Times New Roman" w:cs="Times New Roman"/>
                <w:sz w:val="24"/>
                <w:szCs w:val="24"/>
              </w:rPr>
              <w:t xml:space="preserve"> západoevropském kulturním  okruhu a jejich specifický  vývoj</w:t>
            </w:r>
          </w:p>
          <w:p w:rsidR="00191133" w:rsidRPr="00191133" w:rsidRDefault="00191133" w:rsidP="00300D64">
            <w:pPr>
              <w:numPr>
                <w:ilvl w:val="0"/>
                <w:numId w:val="261"/>
              </w:numPr>
              <w:tabs>
                <w:tab w:val="left" w:pos="567"/>
              </w:tabs>
              <w:autoSpaceDN w:val="0"/>
              <w:spacing w:before="20" w:after="0" w:line="240" w:lineRule="auto"/>
              <w:ind w:right="113"/>
              <w:rPr>
                <w:rFonts w:ascii="Times New Roman" w:hAnsi="Times New Roman" w:cs="Times New Roman"/>
                <w:sz w:val="24"/>
                <w:szCs w:val="24"/>
              </w:rPr>
            </w:pPr>
            <w:r w:rsidRPr="00191133">
              <w:rPr>
                <w:rFonts w:ascii="Times New Roman" w:hAnsi="Times New Roman" w:cs="Times New Roman"/>
                <w:sz w:val="24"/>
                <w:szCs w:val="24"/>
              </w:rPr>
              <w:t>islám a islámské říše ovlivňující Evropu (Arabové, Turci)</w:t>
            </w:r>
          </w:p>
        </w:tc>
        <w:tc>
          <w:tcPr>
            <w:tcW w:w="1560" w:type="dxa"/>
            <w:gridSpan w:val="2"/>
            <w:vMerge w:val="restart"/>
            <w:tcBorders>
              <w:top w:val="single" w:sz="4" w:space="0" w:color="auto"/>
            </w:tcBorders>
          </w:tcPr>
          <w:p w:rsidR="00191133" w:rsidRPr="00191133" w:rsidRDefault="00191133" w:rsidP="00191133">
            <w:pPr>
              <w:rPr>
                <w:rFonts w:ascii="Times New Roman" w:hAnsi="Times New Roman" w:cs="Times New Roman"/>
                <w:sz w:val="24"/>
                <w:szCs w:val="24"/>
              </w:rPr>
            </w:pPr>
            <w:r w:rsidRPr="00191133">
              <w:rPr>
                <w:rFonts w:ascii="Times New Roman" w:hAnsi="Times New Roman" w:cs="Times New Roman"/>
                <w:sz w:val="24"/>
                <w:szCs w:val="24"/>
              </w:rPr>
              <w:t>T, Ú, PÚ,SP, R</w:t>
            </w:r>
          </w:p>
        </w:tc>
        <w:tc>
          <w:tcPr>
            <w:tcW w:w="1847" w:type="dxa"/>
            <w:vMerge w:val="restart"/>
            <w:tcBorders>
              <w:top w:val="single" w:sz="4" w:space="0" w:color="auto"/>
            </w:tcBorders>
          </w:tcPr>
          <w:p w:rsidR="00191133" w:rsidRPr="00191133" w:rsidRDefault="00191133" w:rsidP="00191133">
            <w:pPr>
              <w:rPr>
                <w:rFonts w:ascii="Times New Roman" w:hAnsi="Times New Roman" w:cs="Times New Roman"/>
                <w:sz w:val="24"/>
                <w:szCs w:val="24"/>
              </w:rPr>
            </w:pPr>
            <w:r w:rsidRPr="00191133">
              <w:rPr>
                <w:rFonts w:ascii="Times New Roman" w:hAnsi="Times New Roman" w:cs="Times New Roman"/>
                <w:sz w:val="24"/>
                <w:szCs w:val="24"/>
              </w:rPr>
              <w:t>D: OV 4.1 – 4.5</w:t>
            </w:r>
          </w:p>
          <w:p w:rsidR="00191133" w:rsidRPr="00191133" w:rsidRDefault="00191133" w:rsidP="00191133">
            <w:pPr>
              <w:rPr>
                <w:rFonts w:ascii="Times New Roman" w:hAnsi="Times New Roman" w:cs="Times New Roman"/>
                <w:sz w:val="24"/>
                <w:szCs w:val="24"/>
              </w:rPr>
            </w:pPr>
            <w:r w:rsidRPr="00191133">
              <w:rPr>
                <w:rFonts w:ascii="Times New Roman" w:hAnsi="Times New Roman" w:cs="Times New Roman"/>
                <w:sz w:val="24"/>
                <w:szCs w:val="24"/>
              </w:rPr>
              <w:t xml:space="preserve">      U 4.1 – 4.7</w:t>
            </w:r>
          </w:p>
          <w:p w:rsidR="00191133" w:rsidRPr="00191133" w:rsidRDefault="00191133" w:rsidP="00191133">
            <w:pPr>
              <w:rPr>
                <w:rFonts w:ascii="Times New Roman" w:hAnsi="Times New Roman" w:cs="Times New Roman"/>
                <w:sz w:val="24"/>
                <w:szCs w:val="24"/>
              </w:rPr>
            </w:pPr>
          </w:p>
          <w:p w:rsidR="00191133" w:rsidRPr="00191133" w:rsidRDefault="00191133" w:rsidP="00191133">
            <w:pPr>
              <w:rPr>
                <w:rFonts w:ascii="Times New Roman" w:hAnsi="Times New Roman" w:cs="Times New Roman"/>
                <w:sz w:val="24"/>
                <w:szCs w:val="24"/>
              </w:rPr>
            </w:pPr>
            <w:r w:rsidRPr="00191133">
              <w:rPr>
                <w:rFonts w:ascii="Times New Roman" w:hAnsi="Times New Roman" w:cs="Times New Roman"/>
                <w:sz w:val="24"/>
                <w:szCs w:val="24"/>
              </w:rPr>
              <w:t>Z: OV 5.1 – 5.4</w:t>
            </w:r>
          </w:p>
          <w:p w:rsidR="00191133" w:rsidRPr="00191133" w:rsidRDefault="00191133" w:rsidP="00191133">
            <w:pPr>
              <w:rPr>
                <w:rFonts w:ascii="Times New Roman" w:hAnsi="Times New Roman" w:cs="Times New Roman"/>
                <w:sz w:val="24"/>
                <w:szCs w:val="24"/>
              </w:rPr>
            </w:pPr>
            <w:r w:rsidRPr="00191133">
              <w:rPr>
                <w:rFonts w:ascii="Times New Roman" w:hAnsi="Times New Roman" w:cs="Times New Roman"/>
                <w:sz w:val="24"/>
                <w:szCs w:val="24"/>
              </w:rPr>
              <w:t xml:space="preserve">     U 5.1 – 5.2</w:t>
            </w:r>
          </w:p>
          <w:p w:rsidR="00191133" w:rsidRPr="00191133" w:rsidRDefault="00191133" w:rsidP="00191133">
            <w:pPr>
              <w:rPr>
                <w:rFonts w:ascii="Times New Roman" w:hAnsi="Times New Roman" w:cs="Times New Roman"/>
                <w:sz w:val="24"/>
                <w:szCs w:val="24"/>
              </w:rPr>
            </w:pPr>
          </w:p>
          <w:p w:rsidR="00191133" w:rsidRPr="00191133" w:rsidRDefault="00191133" w:rsidP="00191133">
            <w:pPr>
              <w:rPr>
                <w:rFonts w:ascii="Times New Roman" w:hAnsi="Times New Roman" w:cs="Times New Roman"/>
                <w:b/>
                <w:sz w:val="24"/>
                <w:szCs w:val="24"/>
              </w:rPr>
            </w:pPr>
          </w:p>
          <w:p w:rsidR="00191133" w:rsidRPr="00191133" w:rsidRDefault="00191133" w:rsidP="00191133">
            <w:pPr>
              <w:rPr>
                <w:rFonts w:ascii="Times New Roman" w:hAnsi="Times New Roman" w:cs="Times New Roman"/>
                <w:b/>
                <w:sz w:val="24"/>
                <w:szCs w:val="24"/>
                <w:u w:val="single"/>
              </w:rPr>
            </w:pPr>
            <w:r w:rsidRPr="00191133">
              <w:rPr>
                <w:rFonts w:ascii="Times New Roman" w:hAnsi="Times New Roman" w:cs="Times New Roman"/>
                <w:b/>
                <w:sz w:val="24"/>
                <w:szCs w:val="24"/>
                <w:u w:val="single"/>
              </w:rPr>
              <w:t>PRŮŘEZOVÁ TÉMATA:</w:t>
            </w:r>
          </w:p>
          <w:p w:rsidR="00191133" w:rsidRPr="00191133" w:rsidRDefault="00191133" w:rsidP="00191133">
            <w:pPr>
              <w:rPr>
                <w:rFonts w:ascii="Times New Roman" w:hAnsi="Times New Roman" w:cs="Times New Roman"/>
                <w:b/>
                <w:sz w:val="24"/>
                <w:szCs w:val="24"/>
                <w:u w:val="single"/>
              </w:rPr>
            </w:pPr>
          </w:p>
          <w:p w:rsidR="00191133" w:rsidRPr="00191133" w:rsidRDefault="00191133" w:rsidP="00191133">
            <w:pPr>
              <w:rPr>
                <w:rFonts w:ascii="Times New Roman" w:hAnsi="Times New Roman" w:cs="Times New Roman"/>
                <w:b/>
                <w:sz w:val="24"/>
                <w:szCs w:val="24"/>
              </w:rPr>
            </w:pPr>
            <w:r w:rsidRPr="00191133">
              <w:rPr>
                <w:rFonts w:ascii="Times New Roman" w:hAnsi="Times New Roman" w:cs="Times New Roman"/>
                <w:b/>
                <w:sz w:val="24"/>
                <w:szCs w:val="24"/>
              </w:rPr>
              <w:t>VMEGS: Jsme Evropané</w:t>
            </w:r>
          </w:p>
          <w:p w:rsidR="00191133" w:rsidRPr="00191133" w:rsidRDefault="00191133" w:rsidP="00191133">
            <w:pPr>
              <w:rPr>
                <w:rFonts w:ascii="Times New Roman" w:hAnsi="Times New Roman" w:cs="Times New Roman"/>
                <w:sz w:val="24"/>
                <w:szCs w:val="24"/>
              </w:rPr>
            </w:pPr>
          </w:p>
        </w:tc>
      </w:tr>
      <w:tr w:rsidR="00191133" w:rsidRPr="00191133" w:rsidTr="00191133">
        <w:trPr>
          <w:gridAfter w:val="1"/>
          <w:wAfter w:w="67" w:type="dxa"/>
        </w:trPr>
        <w:tc>
          <w:tcPr>
            <w:tcW w:w="7441" w:type="dxa"/>
            <w:gridSpan w:val="2"/>
            <w:tcBorders>
              <w:top w:val="single" w:sz="4" w:space="0" w:color="auto"/>
              <w:bottom w:val="single" w:sz="4" w:space="0" w:color="auto"/>
            </w:tcBorders>
          </w:tcPr>
          <w:p w:rsidR="00191133" w:rsidRPr="00FF15D0" w:rsidRDefault="00191133" w:rsidP="00FF15D0">
            <w:pPr>
              <w:rPr>
                <w:rFonts w:ascii="Times New Roman" w:hAnsi="Times New Roman" w:cs="Times New Roman"/>
                <w:i/>
              </w:rPr>
            </w:pPr>
            <w:r w:rsidRPr="00FF15D0">
              <w:rPr>
                <w:rFonts w:ascii="Times New Roman" w:hAnsi="Times New Roman" w:cs="Times New Roman"/>
                <w:i/>
              </w:rPr>
              <w:t>objasní situaci Velkomoravské říše a vnitřní vývoj českého státu a postavení těchto státních útvarů v evropských souvislostech</w:t>
            </w:r>
          </w:p>
          <w:p w:rsidR="00191133" w:rsidRPr="00934D79" w:rsidRDefault="00191133" w:rsidP="00191133">
            <w:pPr>
              <w:pStyle w:val="Styl11bTunKurzvaVpravo02cmPed1bChar"/>
              <w:autoSpaceDE/>
              <w:ind w:left="720"/>
              <w:rPr>
                <w:sz w:val="24"/>
                <w:szCs w:val="24"/>
              </w:rPr>
            </w:pPr>
          </w:p>
        </w:tc>
        <w:tc>
          <w:tcPr>
            <w:tcW w:w="3402" w:type="dxa"/>
            <w:gridSpan w:val="2"/>
            <w:tcBorders>
              <w:top w:val="single" w:sz="4" w:space="0" w:color="auto"/>
              <w:bottom w:val="single" w:sz="4" w:space="0" w:color="auto"/>
            </w:tcBorders>
          </w:tcPr>
          <w:p w:rsidR="00191133" w:rsidRPr="00191133" w:rsidRDefault="00191133" w:rsidP="00191133">
            <w:pPr>
              <w:ind w:left="720"/>
              <w:rPr>
                <w:rFonts w:ascii="Times New Roman" w:hAnsi="Times New Roman" w:cs="Times New Roman"/>
                <w:sz w:val="24"/>
                <w:szCs w:val="24"/>
              </w:rPr>
            </w:pPr>
            <w:r w:rsidRPr="00191133">
              <w:rPr>
                <w:rFonts w:ascii="Times New Roman" w:hAnsi="Times New Roman" w:cs="Times New Roman"/>
                <w:sz w:val="24"/>
                <w:szCs w:val="24"/>
              </w:rPr>
              <w:t>Velká Morava a český stát, jejich vnitřní vývoj a postavení v Evropě</w:t>
            </w:r>
          </w:p>
          <w:p w:rsidR="00191133" w:rsidRPr="00191133" w:rsidRDefault="00191133" w:rsidP="00191133">
            <w:pPr>
              <w:ind w:left="567" w:hanging="397"/>
              <w:rPr>
                <w:rFonts w:ascii="Times New Roman" w:hAnsi="Times New Roman" w:cs="Times New Roman"/>
                <w:sz w:val="24"/>
                <w:szCs w:val="24"/>
              </w:rPr>
            </w:pPr>
          </w:p>
        </w:tc>
        <w:tc>
          <w:tcPr>
            <w:tcW w:w="1560" w:type="dxa"/>
            <w:gridSpan w:val="2"/>
            <w:vMerge/>
          </w:tcPr>
          <w:p w:rsidR="00191133" w:rsidRPr="00191133" w:rsidRDefault="00191133" w:rsidP="00191133">
            <w:pPr>
              <w:rPr>
                <w:rFonts w:ascii="Times New Roman" w:hAnsi="Times New Roman" w:cs="Times New Roman"/>
                <w:sz w:val="24"/>
                <w:szCs w:val="24"/>
              </w:rPr>
            </w:pPr>
          </w:p>
        </w:tc>
        <w:tc>
          <w:tcPr>
            <w:tcW w:w="1847" w:type="dxa"/>
            <w:vMerge/>
          </w:tcPr>
          <w:p w:rsidR="00191133" w:rsidRPr="00191133" w:rsidRDefault="00191133" w:rsidP="00191133">
            <w:pPr>
              <w:rPr>
                <w:rFonts w:ascii="Times New Roman" w:hAnsi="Times New Roman" w:cs="Times New Roman"/>
                <w:sz w:val="24"/>
                <w:szCs w:val="24"/>
              </w:rPr>
            </w:pPr>
          </w:p>
        </w:tc>
      </w:tr>
      <w:tr w:rsidR="00191133" w:rsidRPr="00191133" w:rsidTr="00191133">
        <w:trPr>
          <w:gridAfter w:val="1"/>
          <w:wAfter w:w="67" w:type="dxa"/>
        </w:trPr>
        <w:tc>
          <w:tcPr>
            <w:tcW w:w="7441" w:type="dxa"/>
            <w:gridSpan w:val="2"/>
            <w:tcBorders>
              <w:top w:val="single" w:sz="4" w:space="0" w:color="auto"/>
              <w:bottom w:val="single" w:sz="4" w:space="0" w:color="auto"/>
            </w:tcBorders>
          </w:tcPr>
          <w:p w:rsidR="00191133" w:rsidRPr="00FF15D0" w:rsidRDefault="00191133" w:rsidP="00FF15D0">
            <w:pPr>
              <w:rPr>
                <w:rFonts w:ascii="Times New Roman" w:hAnsi="Times New Roman" w:cs="Times New Roman"/>
                <w:i/>
              </w:rPr>
            </w:pPr>
            <w:r w:rsidRPr="00FF15D0">
              <w:rPr>
                <w:rFonts w:ascii="Times New Roman" w:hAnsi="Times New Roman" w:cs="Times New Roman"/>
                <w:i/>
              </w:rPr>
              <w:t>vymezí úlohu křesťanství a víry v životě středověkého člověka, konflikty mezi světskou a církevní mocí</w:t>
            </w:r>
          </w:p>
          <w:p w:rsidR="00191133" w:rsidRPr="00934D79" w:rsidRDefault="00191133" w:rsidP="00191133">
            <w:pPr>
              <w:pStyle w:val="Styl11bTunKurzvaVpravo02cmPed1bChar"/>
              <w:autoSpaceDE/>
              <w:ind w:left="720"/>
              <w:rPr>
                <w:sz w:val="24"/>
                <w:szCs w:val="24"/>
              </w:rPr>
            </w:pPr>
          </w:p>
        </w:tc>
        <w:tc>
          <w:tcPr>
            <w:tcW w:w="3402" w:type="dxa"/>
            <w:gridSpan w:val="2"/>
            <w:tcBorders>
              <w:top w:val="single" w:sz="4" w:space="0" w:color="auto"/>
              <w:bottom w:val="single" w:sz="4" w:space="0" w:color="auto"/>
            </w:tcBorders>
          </w:tcPr>
          <w:p w:rsidR="00191133" w:rsidRPr="00191133" w:rsidRDefault="00191133" w:rsidP="00300D64">
            <w:pPr>
              <w:numPr>
                <w:ilvl w:val="0"/>
                <w:numId w:val="262"/>
              </w:numPr>
              <w:tabs>
                <w:tab w:val="left" w:pos="567"/>
              </w:tabs>
              <w:autoSpaceDN w:val="0"/>
              <w:spacing w:before="20" w:after="0" w:line="240" w:lineRule="auto"/>
              <w:ind w:right="113"/>
              <w:rPr>
                <w:rFonts w:ascii="Times New Roman" w:hAnsi="Times New Roman" w:cs="Times New Roman"/>
                <w:sz w:val="24"/>
                <w:szCs w:val="24"/>
              </w:rPr>
            </w:pPr>
            <w:r w:rsidRPr="00191133">
              <w:rPr>
                <w:rFonts w:ascii="Times New Roman" w:hAnsi="Times New Roman" w:cs="Times New Roman"/>
                <w:sz w:val="24"/>
                <w:szCs w:val="24"/>
              </w:rPr>
              <w:t>křesťanství, papežství, císařství, křížové výpravy</w:t>
            </w:r>
          </w:p>
          <w:p w:rsidR="00191133" w:rsidRPr="00191133" w:rsidRDefault="00191133" w:rsidP="00191133">
            <w:pPr>
              <w:ind w:left="890"/>
              <w:rPr>
                <w:rFonts w:ascii="Times New Roman" w:hAnsi="Times New Roman" w:cs="Times New Roman"/>
                <w:sz w:val="24"/>
                <w:szCs w:val="24"/>
              </w:rPr>
            </w:pPr>
          </w:p>
        </w:tc>
        <w:tc>
          <w:tcPr>
            <w:tcW w:w="1560" w:type="dxa"/>
            <w:gridSpan w:val="2"/>
            <w:vMerge/>
          </w:tcPr>
          <w:p w:rsidR="00191133" w:rsidRPr="00191133" w:rsidRDefault="00191133" w:rsidP="00191133">
            <w:pPr>
              <w:rPr>
                <w:rFonts w:ascii="Times New Roman" w:hAnsi="Times New Roman" w:cs="Times New Roman"/>
                <w:sz w:val="24"/>
                <w:szCs w:val="24"/>
              </w:rPr>
            </w:pPr>
          </w:p>
        </w:tc>
        <w:tc>
          <w:tcPr>
            <w:tcW w:w="1847" w:type="dxa"/>
            <w:vMerge/>
          </w:tcPr>
          <w:p w:rsidR="00191133" w:rsidRPr="00191133" w:rsidRDefault="00191133" w:rsidP="00191133">
            <w:pPr>
              <w:rPr>
                <w:rFonts w:ascii="Times New Roman" w:hAnsi="Times New Roman" w:cs="Times New Roman"/>
                <w:sz w:val="24"/>
                <w:szCs w:val="24"/>
              </w:rPr>
            </w:pPr>
          </w:p>
        </w:tc>
      </w:tr>
      <w:tr w:rsidR="00191133" w:rsidRPr="00191133" w:rsidTr="00191133">
        <w:trPr>
          <w:gridAfter w:val="1"/>
          <w:wAfter w:w="67" w:type="dxa"/>
        </w:trPr>
        <w:tc>
          <w:tcPr>
            <w:tcW w:w="7441" w:type="dxa"/>
            <w:gridSpan w:val="2"/>
            <w:tcBorders>
              <w:top w:val="single" w:sz="4" w:space="0" w:color="auto"/>
              <w:bottom w:val="single" w:sz="4" w:space="0" w:color="auto"/>
            </w:tcBorders>
          </w:tcPr>
          <w:p w:rsidR="00191133" w:rsidRPr="00FF15D0" w:rsidRDefault="00191133" w:rsidP="00FF15D0">
            <w:pPr>
              <w:rPr>
                <w:rFonts w:ascii="Times New Roman" w:hAnsi="Times New Roman" w:cs="Times New Roman"/>
                <w:i/>
              </w:rPr>
            </w:pPr>
            <w:r w:rsidRPr="00FF15D0">
              <w:rPr>
                <w:rFonts w:ascii="Times New Roman" w:hAnsi="Times New Roman" w:cs="Times New Roman"/>
                <w:i/>
              </w:rPr>
              <w:lastRenderedPageBreak/>
              <w:t>ilustruje postavení jednotlivých vrstev středověké společnosti, uvede příklady románské a gotické kultury</w:t>
            </w:r>
          </w:p>
          <w:p w:rsidR="00191133" w:rsidRPr="00934D79" w:rsidRDefault="00191133" w:rsidP="00191133">
            <w:pPr>
              <w:pStyle w:val="TmaRVPZV"/>
              <w:rPr>
                <w:sz w:val="24"/>
                <w:szCs w:val="24"/>
              </w:rPr>
            </w:pPr>
          </w:p>
        </w:tc>
        <w:tc>
          <w:tcPr>
            <w:tcW w:w="3402" w:type="dxa"/>
            <w:gridSpan w:val="2"/>
            <w:tcBorders>
              <w:top w:val="single" w:sz="4" w:space="0" w:color="auto"/>
              <w:bottom w:val="single" w:sz="4" w:space="0" w:color="auto"/>
            </w:tcBorders>
          </w:tcPr>
          <w:p w:rsidR="00191133" w:rsidRPr="00191133" w:rsidRDefault="00191133" w:rsidP="00300D64">
            <w:pPr>
              <w:numPr>
                <w:ilvl w:val="0"/>
                <w:numId w:val="261"/>
              </w:numPr>
              <w:tabs>
                <w:tab w:val="left" w:pos="567"/>
              </w:tabs>
              <w:autoSpaceDN w:val="0"/>
              <w:spacing w:before="20" w:after="0" w:line="240" w:lineRule="auto"/>
              <w:ind w:right="113"/>
              <w:rPr>
                <w:rFonts w:ascii="Times New Roman" w:hAnsi="Times New Roman" w:cs="Times New Roman"/>
                <w:sz w:val="24"/>
                <w:szCs w:val="24"/>
              </w:rPr>
            </w:pPr>
            <w:r w:rsidRPr="00191133">
              <w:rPr>
                <w:rFonts w:ascii="Times New Roman" w:hAnsi="Times New Roman" w:cs="Times New Roman"/>
                <w:sz w:val="24"/>
                <w:szCs w:val="24"/>
              </w:rPr>
              <w:t>struktura středověké společnosti, funkce jednotlivých vrstev</w:t>
            </w:r>
          </w:p>
          <w:p w:rsidR="00191133" w:rsidRPr="00191133" w:rsidRDefault="00191133" w:rsidP="00300D64">
            <w:pPr>
              <w:numPr>
                <w:ilvl w:val="0"/>
                <w:numId w:val="261"/>
              </w:numPr>
              <w:tabs>
                <w:tab w:val="left" w:pos="567"/>
              </w:tabs>
              <w:autoSpaceDN w:val="0"/>
              <w:spacing w:before="20" w:after="0" w:line="240" w:lineRule="auto"/>
              <w:ind w:right="113"/>
              <w:rPr>
                <w:rFonts w:ascii="Times New Roman" w:hAnsi="Times New Roman" w:cs="Times New Roman"/>
                <w:sz w:val="24"/>
                <w:szCs w:val="24"/>
              </w:rPr>
            </w:pPr>
            <w:r w:rsidRPr="00191133">
              <w:rPr>
                <w:rFonts w:ascii="Times New Roman" w:hAnsi="Times New Roman" w:cs="Times New Roman"/>
                <w:sz w:val="24"/>
                <w:szCs w:val="24"/>
              </w:rPr>
              <w:t>kultura středověké společnosti - románské a gotické umění a vzdělanost</w:t>
            </w:r>
          </w:p>
        </w:tc>
        <w:tc>
          <w:tcPr>
            <w:tcW w:w="1560" w:type="dxa"/>
            <w:gridSpan w:val="2"/>
            <w:vMerge/>
            <w:tcBorders>
              <w:bottom w:val="single" w:sz="4" w:space="0" w:color="auto"/>
            </w:tcBorders>
          </w:tcPr>
          <w:p w:rsidR="00191133" w:rsidRPr="00191133" w:rsidRDefault="00191133" w:rsidP="00191133">
            <w:pPr>
              <w:rPr>
                <w:rFonts w:ascii="Times New Roman" w:hAnsi="Times New Roman" w:cs="Times New Roman"/>
                <w:sz w:val="24"/>
                <w:szCs w:val="24"/>
              </w:rPr>
            </w:pPr>
          </w:p>
        </w:tc>
        <w:tc>
          <w:tcPr>
            <w:tcW w:w="1847" w:type="dxa"/>
            <w:vMerge/>
            <w:tcBorders>
              <w:bottom w:val="single" w:sz="4" w:space="0" w:color="auto"/>
            </w:tcBorders>
          </w:tcPr>
          <w:p w:rsidR="00191133" w:rsidRPr="00191133" w:rsidRDefault="00191133" w:rsidP="00191133">
            <w:pPr>
              <w:rPr>
                <w:rFonts w:ascii="Times New Roman" w:hAnsi="Times New Roman" w:cs="Times New Roman"/>
                <w:sz w:val="24"/>
                <w:szCs w:val="24"/>
              </w:rPr>
            </w:pPr>
          </w:p>
        </w:tc>
      </w:tr>
      <w:tr w:rsidR="00191133" w:rsidRPr="00191133" w:rsidTr="00191133">
        <w:tc>
          <w:tcPr>
            <w:tcW w:w="7371" w:type="dxa"/>
            <w:tcBorders>
              <w:top w:val="single" w:sz="4" w:space="0" w:color="auto"/>
              <w:left w:val="single" w:sz="4" w:space="0" w:color="auto"/>
              <w:bottom w:val="single" w:sz="4" w:space="0" w:color="auto"/>
              <w:right w:val="nil"/>
            </w:tcBorders>
          </w:tcPr>
          <w:p w:rsidR="00191133" w:rsidRPr="00191133" w:rsidRDefault="00191133" w:rsidP="00191133">
            <w:pPr>
              <w:rPr>
                <w:rFonts w:ascii="Times New Roman" w:hAnsi="Times New Roman" w:cs="Times New Roman"/>
                <w:b/>
                <w:sz w:val="24"/>
                <w:szCs w:val="24"/>
              </w:rPr>
            </w:pPr>
            <w:r w:rsidRPr="00191133">
              <w:rPr>
                <w:rFonts w:ascii="Times New Roman" w:hAnsi="Times New Roman" w:cs="Times New Roman"/>
                <w:b/>
                <w:sz w:val="24"/>
                <w:szCs w:val="24"/>
              </w:rPr>
              <w:lastRenderedPageBreak/>
              <w:t>OBJEVY A DOBÝVÁNÍ. POČÁTKY NOVÉ DOBY</w:t>
            </w:r>
          </w:p>
        </w:tc>
        <w:tc>
          <w:tcPr>
            <w:tcW w:w="3402" w:type="dxa"/>
            <w:gridSpan w:val="2"/>
            <w:tcBorders>
              <w:top w:val="single" w:sz="4" w:space="0" w:color="auto"/>
              <w:left w:val="nil"/>
              <w:bottom w:val="single" w:sz="4" w:space="0" w:color="auto"/>
              <w:right w:val="nil"/>
            </w:tcBorders>
          </w:tcPr>
          <w:p w:rsidR="00191133" w:rsidRPr="00191133" w:rsidRDefault="00191133" w:rsidP="00191133">
            <w:pPr>
              <w:rPr>
                <w:rFonts w:ascii="Times New Roman" w:hAnsi="Times New Roman" w:cs="Times New Roman"/>
                <w:sz w:val="24"/>
                <w:szCs w:val="24"/>
              </w:rPr>
            </w:pPr>
          </w:p>
        </w:tc>
        <w:tc>
          <w:tcPr>
            <w:tcW w:w="1560" w:type="dxa"/>
            <w:gridSpan w:val="2"/>
            <w:tcBorders>
              <w:top w:val="single" w:sz="4" w:space="0" w:color="auto"/>
              <w:left w:val="nil"/>
              <w:bottom w:val="single" w:sz="4" w:space="0" w:color="auto"/>
              <w:right w:val="nil"/>
            </w:tcBorders>
          </w:tcPr>
          <w:p w:rsidR="00191133" w:rsidRPr="00191133" w:rsidRDefault="00191133" w:rsidP="00191133">
            <w:pPr>
              <w:rPr>
                <w:rFonts w:ascii="Times New Roman" w:hAnsi="Times New Roman" w:cs="Times New Roman"/>
                <w:sz w:val="24"/>
                <w:szCs w:val="24"/>
              </w:rPr>
            </w:pPr>
          </w:p>
        </w:tc>
        <w:tc>
          <w:tcPr>
            <w:tcW w:w="1984" w:type="dxa"/>
            <w:gridSpan w:val="3"/>
            <w:tcBorders>
              <w:top w:val="single" w:sz="4" w:space="0" w:color="auto"/>
              <w:left w:val="nil"/>
              <w:bottom w:val="single" w:sz="4" w:space="0" w:color="auto"/>
              <w:right w:val="single" w:sz="4" w:space="0" w:color="auto"/>
            </w:tcBorders>
          </w:tcPr>
          <w:p w:rsidR="00191133" w:rsidRPr="00191133" w:rsidRDefault="00191133" w:rsidP="00191133">
            <w:pPr>
              <w:rPr>
                <w:rFonts w:ascii="Times New Roman" w:hAnsi="Times New Roman" w:cs="Times New Roman"/>
                <w:sz w:val="24"/>
                <w:szCs w:val="24"/>
              </w:rPr>
            </w:pPr>
          </w:p>
        </w:tc>
      </w:tr>
      <w:tr w:rsidR="00191133" w:rsidRPr="00191133" w:rsidTr="00191133">
        <w:tc>
          <w:tcPr>
            <w:tcW w:w="7371" w:type="dxa"/>
            <w:tcBorders>
              <w:top w:val="single" w:sz="4" w:space="0" w:color="auto"/>
              <w:bottom w:val="single" w:sz="4" w:space="0" w:color="auto"/>
            </w:tcBorders>
          </w:tcPr>
          <w:p w:rsidR="00191133" w:rsidRPr="00934D79" w:rsidRDefault="00191133" w:rsidP="00191133">
            <w:pPr>
              <w:pStyle w:val="TmaRVPZV"/>
              <w:rPr>
                <w:sz w:val="24"/>
                <w:szCs w:val="24"/>
              </w:rPr>
            </w:pPr>
          </w:p>
          <w:p w:rsidR="00191133" w:rsidRPr="00934D79" w:rsidRDefault="00191133" w:rsidP="00191133">
            <w:pPr>
              <w:pStyle w:val="Styl11bTunKurzvaVpravo02cmPed1bChar"/>
              <w:autoSpaceDE/>
              <w:rPr>
                <w:b w:val="0"/>
                <w:sz w:val="24"/>
                <w:szCs w:val="24"/>
              </w:rPr>
            </w:pPr>
          </w:p>
          <w:p w:rsidR="00191133" w:rsidRPr="00934D79" w:rsidRDefault="00191133" w:rsidP="00300D64">
            <w:pPr>
              <w:pStyle w:val="Styl11bTunKurzvaVpravo02cmPed1bChar"/>
              <w:numPr>
                <w:ilvl w:val="2"/>
                <w:numId w:val="268"/>
              </w:numPr>
              <w:tabs>
                <w:tab w:val="clear" w:pos="2160"/>
                <w:tab w:val="num" w:pos="720"/>
              </w:tabs>
              <w:autoSpaceDE/>
              <w:ind w:left="720"/>
              <w:rPr>
                <w:b w:val="0"/>
                <w:sz w:val="24"/>
                <w:szCs w:val="24"/>
              </w:rPr>
            </w:pPr>
            <w:r w:rsidRPr="00934D79">
              <w:rPr>
                <w:b w:val="0"/>
                <w:sz w:val="24"/>
                <w:szCs w:val="24"/>
              </w:rPr>
              <w:t xml:space="preserve">vysvětlí znovuobjevení antického ideálu člověka, nové myšlenky žádající   reformu církve </w:t>
            </w:r>
          </w:p>
          <w:p w:rsidR="00191133" w:rsidRPr="00934D79" w:rsidRDefault="00191133" w:rsidP="00191133">
            <w:pPr>
              <w:pStyle w:val="Styl11bTunKurzvaVpravo02cmPed1bChar"/>
              <w:autoSpaceDE/>
              <w:rPr>
                <w:b w:val="0"/>
                <w:sz w:val="24"/>
                <w:szCs w:val="24"/>
              </w:rPr>
            </w:pPr>
          </w:p>
          <w:p w:rsidR="00191133" w:rsidRPr="00934D79" w:rsidRDefault="00191133" w:rsidP="00191133">
            <w:pPr>
              <w:pStyle w:val="Styl11bTunKurzvaVpravo02cmPed1bChar"/>
              <w:autoSpaceDE/>
              <w:rPr>
                <w:b w:val="0"/>
                <w:sz w:val="24"/>
                <w:szCs w:val="24"/>
              </w:rPr>
            </w:pPr>
          </w:p>
          <w:p w:rsidR="00191133" w:rsidRPr="00934D79" w:rsidRDefault="00191133" w:rsidP="00191133">
            <w:pPr>
              <w:pStyle w:val="Styl11bTunKurzvaVpravo02cmPed1bChar"/>
              <w:autoSpaceDE/>
              <w:rPr>
                <w:b w:val="0"/>
                <w:sz w:val="24"/>
                <w:szCs w:val="24"/>
              </w:rPr>
            </w:pPr>
          </w:p>
        </w:tc>
        <w:tc>
          <w:tcPr>
            <w:tcW w:w="3402" w:type="dxa"/>
            <w:gridSpan w:val="2"/>
            <w:tcBorders>
              <w:top w:val="single" w:sz="4" w:space="0" w:color="auto"/>
              <w:bottom w:val="single" w:sz="4" w:space="0" w:color="auto"/>
            </w:tcBorders>
          </w:tcPr>
          <w:p w:rsidR="00191133" w:rsidRPr="00191133" w:rsidRDefault="00191133" w:rsidP="00300D64">
            <w:pPr>
              <w:numPr>
                <w:ilvl w:val="0"/>
                <w:numId w:val="269"/>
              </w:numPr>
              <w:tabs>
                <w:tab w:val="left" w:pos="567"/>
              </w:tabs>
              <w:autoSpaceDN w:val="0"/>
              <w:spacing w:before="20" w:after="0" w:line="240" w:lineRule="auto"/>
              <w:ind w:right="113"/>
              <w:rPr>
                <w:rFonts w:ascii="Times New Roman" w:hAnsi="Times New Roman" w:cs="Times New Roman"/>
                <w:sz w:val="24"/>
                <w:szCs w:val="24"/>
              </w:rPr>
            </w:pPr>
            <w:r w:rsidRPr="00191133">
              <w:rPr>
                <w:rFonts w:ascii="Times New Roman" w:hAnsi="Times New Roman" w:cs="Times New Roman"/>
                <w:sz w:val="24"/>
                <w:szCs w:val="24"/>
              </w:rPr>
              <w:t>renesance, humanismus</w:t>
            </w:r>
          </w:p>
          <w:p w:rsidR="00191133" w:rsidRPr="00191133" w:rsidRDefault="00191133" w:rsidP="00191133">
            <w:pPr>
              <w:spacing w:after="120"/>
              <w:ind w:left="890"/>
              <w:rPr>
                <w:rFonts w:ascii="Times New Roman" w:hAnsi="Times New Roman" w:cs="Times New Roman"/>
                <w:sz w:val="24"/>
                <w:szCs w:val="24"/>
              </w:rPr>
            </w:pPr>
          </w:p>
        </w:tc>
        <w:tc>
          <w:tcPr>
            <w:tcW w:w="1560" w:type="dxa"/>
            <w:gridSpan w:val="2"/>
            <w:vMerge w:val="restart"/>
            <w:tcBorders>
              <w:top w:val="single" w:sz="4" w:space="0" w:color="auto"/>
            </w:tcBorders>
          </w:tcPr>
          <w:p w:rsidR="00191133" w:rsidRPr="00191133" w:rsidRDefault="00191133" w:rsidP="00191133">
            <w:pPr>
              <w:rPr>
                <w:rFonts w:ascii="Times New Roman" w:hAnsi="Times New Roman" w:cs="Times New Roman"/>
                <w:sz w:val="24"/>
                <w:szCs w:val="24"/>
              </w:rPr>
            </w:pPr>
            <w:r w:rsidRPr="00191133">
              <w:rPr>
                <w:rFonts w:ascii="Times New Roman" w:hAnsi="Times New Roman" w:cs="Times New Roman"/>
                <w:sz w:val="24"/>
                <w:szCs w:val="24"/>
              </w:rPr>
              <w:t>T, Ú, PÚ,SP, R</w:t>
            </w:r>
          </w:p>
        </w:tc>
        <w:tc>
          <w:tcPr>
            <w:tcW w:w="1984" w:type="dxa"/>
            <w:gridSpan w:val="3"/>
            <w:vMerge w:val="restart"/>
            <w:tcBorders>
              <w:top w:val="single" w:sz="4" w:space="0" w:color="auto"/>
            </w:tcBorders>
          </w:tcPr>
          <w:p w:rsidR="00191133" w:rsidRPr="00191133" w:rsidRDefault="00191133" w:rsidP="00191133">
            <w:pPr>
              <w:rPr>
                <w:rFonts w:ascii="Times New Roman" w:hAnsi="Times New Roman" w:cs="Times New Roman"/>
                <w:sz w:val="24"/>
                <w:szCs w:val="24"/>
              </w:rPr>
            </w:pPr>
          </w:p>
          <w:p w:rsidR="00191133" w:rsidRPr="00191133" w:rsidRDefault="00191133" w:rsidP="00191133">
            <w:pPr>
              <w:rPr>
                <w:rFonts w:ascii="Times New Roman" w:hAnsi="Times New Roman" w:cs="Times New Roman"/>
                <w:sz w:val="24"/>
                <w:szCs w:val="24"/>
              </w:rPr>
            </w:pPr>
            <w:r w:rsidRPr="00191133">
              <w:rPr>
                <w:rFonts w:ascii="Times New Roman" w:hAnsi="Times New Roman" w:cs="Times New Roman"/>
                <w:sz w:val="24"/>
                <w:szCs w:val="24"/>
              </w:rPr>
              <w:t>D: OV 5.1 – 5.7</w:t>
            </w:r>
          </w:p>
          <w:p w:rsidR="00191133" w:rsidRPr="00191133" w:rsidRDefault="00191133" w:rsidP="00191133">
            <w:pPr>
              <w:rPr>
                <w:rFonts w:ascii="Times New Roman" w:hAnsi="Times New Roman" w:cs="Times New Roman"/>
                <w:sz w:val="24"/>
                <w:szCs w:val="24"/>
              </w:rPr>
            </w:pPr>
            <w:r w:rsidRPr="00191133">
              <w:rPr>
                <w:rFonts w:ascii="Times New Roman" w:hAnsi="Times New Roman" w:cs="Times New Roman"/>
                <w:sz w:val="24"/>
                <w:szCs w:val="24"/>
              </w:rPr>
              <w:t xml:space="preserve">     U 5.1 – 5.4</w:t>
            </w:r>
          </w:p>
          <w:p w:rsidR="00191133" w:rsidRPr="00191133" w:rsidRDefault="00191133" w:rsidP="00191133">
            <w:pPr>
              <w:rPr>
                <w:rFonts w:ascii="Times New Roman" w:hAnsi="Times New Roman" w:cs="Times New Roman"/>
                <w:sz w:val="24"/>
                <w:szCs w:val="24"/>
              </w:rPr>
            </w:pPr>
          </w:p>
          <w:p w:rsidR="00191133" w:rsidRPr="00191133" w:rsidRDefault="00191133" w:rsidP="00191133">
            <w:pPr>
              <w:rPr>
                <w:rFonts w:ascii="Times New Roman" w:hAnsi="Times New Roman" w:cs="Times New Roman"/>
                <w:sz w:val="24"/>
                <w:szCs w:val="24"/>
              </w:rPr>
            </w:pPr>
            <w:r w:rsidRPr="00191133">
              <w:rPr>
                <w:rFonts w:ascii="Times New Roman" w:hAnsi="Times New Roman" w:cs="Times New Roman"/>
                <w:sz w:val="24"/>
                <w:szCs w:val="24"/>
              </w:rPr>
              <w:t>Z: OV 3.1</w:t>
            </w:r>
          </w:p>
          <w:p w:rsidR="00191133" w:rsidRPr="00191133" w:rsidRDefault="00191133" w:rsidP="00191133">
            <w:pPr>
              <w:rPr>
                <w:rFonts w:ascii="Times New Roman" w:hAnsi="Times New Roman" w:cs="Times New Roman"/>
                <w:sz w:val="24"/>
                <w:szCs w:val="24"/>
              </w:rPr>
            </w:pPr>
            <w:r w:rsidRPr="00191133">
              <w:rPr>
                <w:rFonts w:ascii="Times New Roman" w:hAnsi="Times New Roman" w:cs="Times New Roman"/>
                <w:sz w:val="24"/>
                <w:szCs w:val="24"/>
              </w:rPr>
              <w:t xml:space="preserve">     U 3.1</w:t>
            </w:r>
          </w:p>
          <w:p w:rsidR="00191133" w:rsidRPr="00191133" w:rsidRDefault="00191133" w:rsidP="00191133">
            <w:pPr>
              <w:rPr>
                <w:rFonts w:ascii="Times New Roman" w:hAnsi="Times New Roman" w:cs="Times New Roman"/>
                <w:sz w:val="24"/>
                <w:szCs w:val="24"/>
              </w:rPr>
            </w:pPr>
          </w:p>
          <w:p w:rsidR="00191133" w:rsidRPr="00191133" w:rsidRDefault="00191133" w:rsidP="00191133">
            <w:pPr>
              <w:rPr>
                <w:rFonts w:ascii="Times New Roman" w:hAnsi="Times New Roman" w:cs="Times New Roman"/>
                <w:sz w:val="24"/>
                <w:szCs w:val="24"/>
              </w:rPr>
            </w:pPr>
            <w:r w:rsidRPr="00191133">
              <w:rPr>
                <w:rFonts w:ascii="Times New Roman" w:hAnsi="Times New Roman" w:cs="Times New Roman"/>
                <w:sz w:val="24"/>
                <w:szCs w:val="24"/>
              </w:rPr>
              <w:t>HV: OV 7, 8</w:t>
            </w:r>
          </w:p>
          <w:p w:rsidR="00191133" w:rsidRPr="00191133" w:rsidRDefault="00191133" w:rsidP="00191133">
            <w:pPr>
              <w:rPr>
                <w:rFonts w:ascii="Times New Roman" w:hAnsi="Times New Roman" w:cs="Times New Roman"/>
                <w:sz w:val="24"/>
                <w:szCs w:val="24"/>
              </w:rPr>
            </w:pPr>
            <w:r w:rsidRPr="00191133">
              <w:rPr>
                <w:rFonts w:ascii="Times New Roman" w:hAnsi="Times New Roman" w:cs="Times New Roman"/>
                <w:sz w:val="24"/>
                <w:szCs w:val="24"/>
              </w:rPr>
              <w:t xml:space="preserve">        U 4.2, 4.3</w:t>
            </w:r>
          </w:p>
          <w:p w:rsidR="00191133" w:rsidRPr="00191133" w:rsidRDefault="00191133" w:rsidP="00191133">
            <w:pPr>
              <w:rPr>
                <w:rFonts w:ascii="Times New Roman" w:hAnsi="Times New Roman" w:cs="Times New Roman"/>
                <w:sz w:val="24"/>
                <w:szCs w:val="24"/>
              </w:rPr>
            </w:pPr>
          </w:p>
        </w:tc>
      </w:tr>
      <w:tr w:rsidR="00191133" w:rsidRPr="00191133" w:rsidTr="00191133">
        <w:tc>
          <w:tcPr>
            <w:tcW w:w="7371" w:type="dxa"/>
            <w:tcBorders>
              <w:top w:val="single" w:sz="4" w:space="0" w:color="auto"/>
              <w:bottom w:val="single" w:sz="4" w:space="0" w:color="auto"/>
            </w:tcBorders>
          </w:tcPr>
          <w:p w:rsidR="00191133" w:rsidRPr="00934D79" w:rsidRDefault="00191133" w:rsidP="00300D64">
            <w:pPr>
              <w:pStyle w:val="Styl11bTunKurzvaVpravo02cmPed1bChar"/>
              <w:numPr>
                <w:ilvl w:val="2"/>
                <w:numId w:val="268"/>
              </w:numPr>
              <w:tabs>
                <w:tab w:val="clear" w:pos="2160"/>
                <w:tab w:val="num" w:pos="720"/>
              </w:tabs>
              <w:autoSpaceDE/>
              <w:ind w:left="720"/>
              <w:rPr>
                <w:b w:val="0"/>
                <w:sz w:val="24"/>
                <w:szCs w:val="24"/>
              </w:rPr>
            </w:pPr>
            <w:r w:rsidRPr="00934D79">
              <w:rPr>
                <w:b w:val="0"/>
                <w:sz w:val="24"/>
                <w:szCs w:val="24"/>
              </w:rPr>
              <w:t>vymezí význam husitské tradice pro český politický a kulturní život</w:t>
            </w:r>
          </w:p>
          <w:p w:rsidR="00191133" w:rsidRPr="00934D79" w:rsidRDefault="00191133" w:rsidP="00191133">
            <w:pPr>
              <w:pStyle w:val="TmaRVPZV"/>
              <w:rPr>
                <w:sz w:val="24"/>
                <w:szCs w:val="24"/>
              </w:rPr>
            </w:pPr>
          </w:p>
        </w:tc>
        <w:tc>
          <w:tcPr>
            <w:tcW w:w="3402" w:type="dxa"/>
            <w:gridSpan w:val="2"/>
            <w:tcBorders>
              <w:top w:val="single" w:sz="4" w:space="0" w:color="auto"/>
              <w:bottom w:val="single" w:sz="4" w:space="0" w:color="auto"/>
            </w:tcBorders>
          </w:tcPr>
          <w:p w:rsidR="00191133" w:rsidRPr="00191133" w:rsidRDefault="00191133" w:rsidP="00300D64">
            <w:pPr>
              <w:numPr>
                <w:ilvl w:val="0"/>
                <w:numId w:val="268"/>
              </w:numPr>
              <w:tabs>
                <w:tab w:val="left" w:pos="567"/>
              </w:tabs>
              <w:autoSpaceDN w:val="0"/>
              <w:spacing w:before="20" w:after="0" w:line="240" w:lineRule="auto"/>
              <w:ind w:right="113"/>
              <w:rPr>
                <w:rFonts w:ascii="Times New Roman" w:hAnsi="Times New Roman" w:cs="Times New Roman"/>
                <w:sz w:val="24"/>
                <w:szCs w:val="24"/>
              </w:rPr>
            </w:pPr>
            <w:r w:rsidRPr="00191133">
              <w:rPr>
                <w:rFonts w:ascii="Times New Roman" w:hAnsi="Times New Roman" w:cs="Times New Roman"/>
                <w:sz w:val="24"/>
                <w:szCs w:val="24"/>
              </w:rPr>
              <w:t>husitství, reformace a jejich šíření Evropou</w:t>
            </w:r>
          </w:p>
          <w:p w:rsidR="00191133" w:rsidRPr="00191133" w:rsidRDefault="00191133" w:rsidP="00191133">
            <w:pPr>
              <w:spacing w:after="120"/>
              <w:ind w:left="890"/>
              <w:rPr>
                <w:rFonts w:ascii="Times New Roman" w:hAnsi="Times New Roman" w:cs="Times New Roman"/>
                <w:sz w:val="24"/>
                <w:szCs w:val="24"/>
              </w:rPr>
            </w:pPr>
          </w:p>
        </w:tc>
        <w:tc>
          <w:tcPr>
            <w:tcW w:w="1560" w:type="dxa"/>
            <w:gridSpan w:val="2"/>
            <w:vMerge/>
          </w:tcPr>
          <w:p w:rsidR="00191133" w:rsidRPr="00191133" w:rsidRDefault="00191133" w:rsidP="00191133">
            <w:pPr>
              <w:rPr>
                <w:rFonts w:ascii="Times New Roman" w:hAnsi="Times New Roman" w:cs="Times New Roman"/>
                <w:sz w:val="24"/>
                <w:szCs w:val="24"/>
              </w:rPr>
            </w:pPr>
          </w:p>
        </w:tc>
        <w:tc>
          <w:tcPr>
            <w:tcW w:w="1984" w:type="dxa"/>
            <w:gridSpan w:val="3"/>
            <w:vMerge/>
          </w:tcPr>
          <w:p w:rsidR="00191133" w:rsidRPr="00191133" w:rsidRDefault="00191133" w:rsidP="00191133">
            <w:pPr>
              <w:rPr>
                <w:rFonts w:ascii="Times New Roman" w:hAnsi="Times New Roman" w:cs="Times New Roman"/>
                <w:sz w:val="24"/>
                <w:szCs w:val="24"/>
              </w:rPr>
            </w:pPr>
          </w:p>
        </w:tc>
      </w:tr>
      <w:tr w:rsidR="00191133" w:rsidRPr="00191133" w:rsidTr="00191133">
        <w:tc>
          <w:tcPr>
            <w:tcW w:w="7371" w:type="dxa"/>
            <w:tcBorders>
              <w:top w:val="single" w:sz="4" w:space="0" w:color="auto"/>
              <w:bottom w:val="single" w:sz="4" w:space="0" w:color="auto"/>
            </w:tcBorders>
          </w:tcPr>
          <w:p w:rsidR="00191133" w:rsidRPr="00934D79" w:rsidRDefault="00191133" w:rsidP="00300D64">
            <w:pPr>
              <w:pStyle w:val="Styl11bTunKurzvaVpravo02cmPed1bChar"/>
              <w:numPr>
                <w:ilvl w:val="2"/>
                <w:numId w:val="268"/>
              </w:numPr>
              <w:tabs>
                <w:tab w:val="clear" w:pos="2160"/>
                <w:tab w:val="num" w:pos="720"/>
              </w:tabs>
              <w:autoSpaceDE/>
              <w:ind w:left="720"/>
              <w:rPr>
                <w:b w:val="0"/>
                <w:sz w:val="24"/>
                <w:szCs w:val="24"/>
              </w:rPr>
            </w:pPr>
            <w:r w:rsidRPr="00934D79">
              <w:rPr>
                <w:b w:val="0"/>
                <w:sz w:val="24"/>
                <w:szCs w:val="24"/>
              </w:rPr>
              <w:t>popíše průběh zámořských objevů, jejich příčiny a důsledky</w:t>
            </w:r>
          </w:p>
          <w:p w:rsidR="00191133" w:rsidRPr="00934D79" w:rsidRDefault="00191133" w:rsidP="00191133">
            <w:pPr>
              <w:pStyle w:val="TmaRVPZV"/>
              <w:rPr>
                <w:sz w:val="24"/>
                <w:szCs w:val="24"/>
              </w:rPr>
            </w:pPr>
          </w:p>
        </w:tc>
        <w:tc>
          <w:tcPr>
            <w:tcW w:w="3402" w:type="dxa"/>
            <w:gridSpan w:val="2"/>
            <w:tcBorders>
              <w:top w:val="single" w:sz="4" w:space="0" w:color="auto"/>
              <w:bottom w:val="single" w:sz="4" w:space="0" w:color="auto"/>
            </w:tcBorders>
          </w:tcPr>
          <w:p w:rsidR="00191133" w:rsidRPr="00191133" w:rsidRDefault="00191133" w:rsidP="00191133">
            <w:pPr>
              <w:tabs>
                <w:tab w:val="num" w:pos="659"/>
              </w:tabs>
              <w:ind w:left="659"/>
              <w:rPr>
                <w:rFonts w:ascii="Times New Roman" w:hAnsi="Times New Roman" w:cs="Times New Roman"/>
                <w:sz w:val="24"/>
                <w:szCs w:val="24"/>
              </w:rPr>
            </w:pPr>
            <w:r w:rsidRPr="00191133">
              <w:rPr>
                <w:rFonts w:ascii="Times New Roman" w:hAnsi="Times New Roman" w:cs="Times New Roman"/>
                <w:sz w:val="24"/>
                <w:szCs w:val="24"/>
              </w:rPr>
              <w:t>zámořské objevy a počátky dobývání světa</w:t>
            </w:r>
          </w:p>
          <w:p w:rsidR="00191133" w:rsidRPr="00191133" w:rsidRDefault="00191133" w:rsidP="00191133">
            <w:pPr>
              <w:spacing w:after="120"/>
              <w:ind w:left="890"/>
              <w:rPr>
                <w:rFonts w:ascii="Times New Roman" w:hAnsi="Times New Roman" w:cs="Times New Roman"/>
                <w:sz w:val="24"/>
                <w:szCs w:val="24"/>
              </w:rPr>
            </w:pPr>
          </w:p>
        </w:tc>
        <w:tc>
          <w:tcPr>
            <w:tcW w:w="1560" w:type="dxa"/>
            <w:gridSpan w:val="2"/>
            <w:vMerge/>
          </w:tcPr>
          <w:p w:rsidR="00191133" w:rsidRPr="00191133" w:rsidRDefault="00191133" w:rsidP="00191133">
            <w:pPr>
              <w:rPr>
                <w:rFonts w:ascii="Times New Roman" w:hAnsi="Times New Roman" w:cs="Times New Roman"/>
                <w:sz w:val="24"/>
                <w:szCs w:val="24"/>
              </w:rPr>
            </w:pPr>
          </w:p>
        </w:tc>
        <w:tc>
          <w:tcPr>
            <w:tcW w:w="1984" w:type="dxa"/>
            <w:gridSpan w:val="3"/>
            <w:vMerge/>
          </w:tcPr>
          <w:p w:rsidR="00191133" w:rsidRPr="00191133" w:rsidRDefault="00191133" w:rsidP="00191133">
            <w:pPr>
              <w:rPr>
                <w:rFonts w:ascii="Times New Roman" w:hAnsi="Times New Roman" w:cs="Times New Roman"/>
                <w:sz w:val="24"/>
                <w:szCs w:val="24"/>
              </w:rPr>
            </w:pPr>
          </w:p>
        </w:tc>
      </w:tr>
      <w:tr w:rsidR="00191133" w:rsidRPr="00191133" w:rsidTr="00191133">
        <w:tc>
          <w:tcPr>
            <w:tcW w:w="7371" w:type="dxa"/>
            <w:tcBorders>
              <w:top w:val="single" w:sz="4" w:space="0" w:color="auto"/>
              <w:bottom w:val="single" w:sz="4" w:space="0" w:color="auto"/>
            </w:tcBorders>
          </w:tcPr>
          <w:p w:rsidR="00191133" w:rsidRPr="00934D79" w:rsidRDefault="00191133" w:rsidP="00300D64">
            <w:pPr>
              <w:pStyle w:val="Styl11bTunKurzvaVpravo02cmPed1bChar"/>
              <w:numPr>
                <w:ilvl w:val="2"/>
                <w:numId w:val="268"/>
              </w:numPr>
              <w:tabs>
                <w:tab w:val="clear" w:pos="2160"/>
                <w:tab w:val="num" w:pos="720"/>
              </w:tabs>
              <w:autoSpaceDE/>
              <w:ind w:left="720"/>
              <w:rPr>
                <w:b w:val="0"/>
                <w:sz w:val="24"/>
                <w:szCs w:val="24"/>
              </w:rPr>
            </w:pPr>
            <w:r w:rsidRPr="00934D79">
              <w:rPr>
                <w:b w:val="0"/>
                <w:sz w:val="24"/>
                <w:szCs w:val="24"/>
              </w:rPr>
              <w:t>objasní postavení českého státu  v podmínkách  Evropy a jeho postavení uvnitř habsburské monarchie</w:t>
            </w:r>
          </w:p>
          <w:p w:rsidR="00191133" w:rsidRPr="00934D79" w:rsidRDefault="00191133" w:rsidP="00191133">
            <w:pPr>
              <w:pStyle w:val="TmaRVPZV"/>
              <w:rPr>
                <w:sz w:val="24"/>
                <w:szCs w:val="24"/>
              </w:rPr>
            </w:pPr>
          </w:p>
        </w:tc>
        <w:tc>
          <w:tcPr>
            <w:tcW w:w="3402" w:type="dxa"/>
            <w:gridSpan w:val="2"/>
            <w:tcBorders>
              <w:top w:val="single" w:sz="4" w:space="0" w:color="auto"/>
              <w:bottom w:val="single" w:sz="4" w:space="0" w:color="auto"/>
            </w:tcBorders>
          </w:tcPr>
          <w:p w:rsidR="00191133" w:rsidRPr="00191133" w:rsidRDefault="00191133" w:rsidP="00300D64">
            <w:pPr>
              <w:numPr>
                <w:ilvl w:val="0"/>
                <w:numId w:val="268"/>
              </w:numPr>
              <w:tabs>
                <w:tab w:val="left" w:pos="567"/>
              </w:tabs>
              <w:autoSpaceDN w:val="0"/>
              <w:spacing w:before="20" w:after="120" w:line="240" w:lineRule="auto"/>
              <w:ind w:right="113"/>
              <w:rPr>
                <w:rFonts w:ascii="Times New Roman" w:hAnsi="Times New Roman" w:cs="Times New Roman"/>
                <w:sz w:val="24"/>
                <w:szCs w:val="24"/>
              </w:rPr>
            </w:pPr>
            <w:r w:rsidRPr="00191133">
              <w:rPr>
                <w:rFonts w:ascii="Times New Roman" w:hAnsi="Times New Roman" w:cs="Times New Roman"/>
                <w:sz w:val="24"/>
                <w:szCs w:val="24"/>
              </w:rPr>
              <w:t>Habsburkové na českém trůně</w:t>
            </w:r>
          </w:p>
          <w:p w:rsidR="00191133" w:rsidRPr="00191133" w:rsidRDefault="00191133" w:rsidP="00300D64">
            <w:pPr>
              <w:numPr>
                <w:ilvl w:val="0"/>
                <w:numId w:val="268"/>
              </w:numPr>
              <w:tabs>
                <w:tab w:val="left" w:pos="567"/>
              </w:tabs>
              <w:autoSpaceDN w:val="0"/>
              <w:spacing w:before="20" w:after="120" w:line="240" w:lineRule="auto"/>
              <w:ind w:right="113"/>
              <w:rPr>
                <w:rFonts w:ascii="Times New Roman" w:hAnsi="Times New Roman" w:cs="Times New Roman"/>
                <w:sz w:val="24"/>
                <w:szCs w:val="24"/>
              </w:rPr>
            </w:pPr>
            <w:r w:rsidRPr="00191133">
              <w:rPr>
                <w:rFonts w:ascii="Times New Roman" w:hAnsi="Times New Roman" w:cs="Times New Roman"/>
                <w:sz w:val="24"/>
                <w:szCs w:val="24"/>
              </w:rPr>
              <w:t>Evropa na počátku novověku</w:t>
            </w:r>
          </w:p>
          <w:p w:rsidR="00191133" w:rsidRPr="00191133" w:rsidRDefault="00191133" w:rsidP="00191133">
            <w:pPr>
              <w:spacing w:after="120"/>
              <w:ind w:left="890"/>
              <w:rPr>
                <w:rFonts w:ascii="Times New Roman" w:hAnsi="Times New Roman" w:cs="Times New Roman"/>
                <w:sz w:val="24"/>
                <w:szCs w:val="24"/>
              </w:rPr>
            </w:pPr>
          </w:p>
        </w:tc>
        <w:tc>
          <w:tcPr>
            <w:tcW w:w="1560" w:type="dxa"/>
            <w:gridSpan w:val="2"/>
            <w:vMerge/>
          </w:tcPr>
          <w:p w:rsidR="00191133" w:rsidRPr="00191133" w:rsidRDefault="00191133" w:rsidP="00191133">
            <w:pPr>
              <w:rPr>
                <w:rFonts w:ascii="Times New Roman" w:hAnsi="Times New Roman" w:cs="Times New Roman"/>
                <w:sz w:val="24"/>
                <w:szCs w:val="24"/>
              </w:rPr>
            </w:pPr>
          </w:p>
        </w:tc>
        <w:tc>
          <w:tcPr>
            <w:tcW w:w="1984" w:type="dxa"/>
            <w:gridSpan w:val="3"/>
            <w:vMerge/>
          </w:tcPr>
          <w:p w:rsidR="00191133" w:rsidRPr="00191133" w:rsidRDefault="00191133" w:rsidP="00191133">
            <w:pPr>
              <w:rPr>
                <w:rFonts w:ascii="Times New Roman" w:hAnsi="Times New Roman" w:cs="Times New Roman"/>
                <w:sz w:val="24"/>
                <w:szCs w:val="24"/>
              </w:rPr>
            </w:pPr>
          </w:p>
        </w:tc>
      </w:tr>
      <w:tr w:rsidR="00191133" w:rsidRPr="00191133" w:rsidTr="00191133">
        <w:tc>
          <w:tcPr>
            <w:tcW w:w="7371" w:type="dxa"/>
            <w:tcBorders>
              <w:top w:val="single" w:sz="4" w:space="0" w:color="auto"/>
              <w:bottom w:val="single" w:sz="4" w:space="0" w:color="auto"/>
            </w:tcBorders>
          </w:tcPr>
          <w:p w:rsidR="00191133" w:rsidRPr="00934D79" w:rsidRDefault="00191133" w:rsidP="00300D64">
            <w:pPr>
              <w:pStyle w:val="Styl11bTunKurzvaVpravo02cmPed1bChar"/>
              <w:numPr>
                <w:ilvl w:val="2"/>
                <w:numId w:val="268"/>
              </w:numPr>
              <w:tabs>
                <w:tab w:val="clear" w:pos="2160"/>
                <w:tab w:val="num" w:pos="720"/>
              </w:tabs>
              <w:autoSpaceDE/>
              <w:ind w:left="720"/>
              <w:rPr>
                <w:b w:val="0"/>
                <w:sz w:val="24"/>
                <w:szCs w:val="24"/>
              </w:rPr>
            </w:pPr>
            <w:r w:rsidRPr="00934D79">
              <w:rPr>
                <w:b w:val="0"/>
                <w:sz w:val="24"/>
                <w:szCs w:val="24"/>
              </w:rPr>
              <w:lastRenderedPageBreak/>
              <w:t>objasní příčiny a důsledky vzniku třicetileté války a posoudí její důsledky</w:t>
            </w:r>
          </w:p>
          <w:p w:rsidR="00191133" w:rsidRPr="00934D79" w:rsidRDefault="00191133" w:rsidP="00191133">
            <w:pPr>
              <w:pStyle w:val="TmaRVPZV"/>
              <w:rPr>
                <w:sz w:val="24"/>
                <w:szCs w:val="24"/>
              </w:rPr>
            </w:pPr>
          </w:p>
        </w:tc>
        <w:tc>
          <w:tcPr>
            <w:tcW w:w="3402" w:type="dxa"/>
            <w:gridSpan w:val="2"/>
            <w:tcBorders>
              <w:top w:val="single" w:sz="4" w:space="0" w:color="auto"/>
              <w:bottom w:val="single" w:sz="4" w:space="0" w:color="auto"/>
            </w:tcBorders>
          </w:tcPr>
          <w:p w:rsidR="00191133" w:rsidRPr="00191133" w:rsidRDefault="00191133" w:rsidP="00300D64">
            <w:pPr>
              <w:numPr>
                <w:ilvl w:val="0"/>
                <w:numId w:val="270"/>
              </w:numPr>
              <w:tabs>
                <w:tab w:val="left" w:pos="567"/>
              </w:tabs>
              <w:autoSpaceDN w:val="0"/>
              <w:spacing w:before="20" w:after="120" w:line="240" w:lineRule="auto"/>
              <w:ind w:right="113"/>
              <w:rPr>
                <w:rFonts w:ascii="Times New Roman" w:hAnsi="Times New Roman" w:cs="Times New Roman"/>
                <w:sz w:val="24"/>
                <w:szCs w:val="24"/>
              </w:rPr>
            </w:pPr>
            <w:r w:rsidRPr="00191133">
              <w:rPr>
                <w:rFonts w:ascii="Times New Roman" w:hAnsi="Times New Roman" w:cs="Times New Roman"/>
                <w:sz w:val="24"/>
                <w:szCs w:val="24"/>
              </w:rPr>
              <w:t>Stavovské povstání</w:t>
            </w:r>
          </w:p>
          <w:p w:rsidR="00191133" w:rsidRPr="00191133" w:rsidRDefault="00191133" w:rsidP="00191133">
            <w:pPr>
              <w:spacing w:after="120"/>
              <w:ind w:left="890"/>
              <w:rPr>
                <w:rFonts w:ascii="Times New Roman" w:hAnsi="Times New Roman" w:cs="Times New Roman"/>
                <w:sz w:val="24"/>
                <w:szCs w:val="24"/>
              </w:rPr>
            </w:pPr>
            <w:r w:rsidRPr="00191133">
              <w:rPr>
                <w:rFonts w:ascii="Times New Roman" w:hAnsi="Times New Roman" w:cs="Times New Roman"/>
                <w:sz w:val="24"/>
                <w:szCs w:val="24"/>
              </w:rPr>
              <w:t>Třicetiletá válka</w:t>
            </w:r>
          </w:p>
        </w:tc>
        <w:tc>
          <w:tcPr>
            <w:tcW w:w="1560" w:type="dxa"/>
            <w:gridSpan w:val="2"/>
            <w:vMerge/>
            <w:tcBorders>
              <w:bottom w:val="single" w:sz="4" w:space="0" w:color="auto"/>
            </w:tcBorders>
          </w:tcPr>
          <w:p w:rsidR="00191133" w:rsidRPr="00191133" w:rsidRDefault="00191133" w:rsidP="00191133">
            <w:pPr>
              <w:rPr>
                <w:rFonts w:ascii="Times New Roman" w:hAnsi="Times New Roman" w:cs="Times New Roman"/>
                <w:sz w:val="24"/>
                <w:szCs w:val="24"/>
              </w:rPr>
            </w:pPr>
          </w:p>
        </w:tc>
        <w:tc>
          <w:tcPr>
            <w:tcW w:w="1984" w:type="dxa"/>
            <w:gridSpan w:val="3"/>
            <w:vMerge/>
            <w:tcBorders>
              <w:bottom w:val="single" w:sz="4" w:space="0" w:color="auto"/>
            </w:tcBorders>
          </w:tcPr>
          <w:p w:rsidR="00191133" w:rsidRPr="00191133" w:rsidRDefault="00191133" w:rsidP="00191133">
            <w:pPr>
              <w:rPr>
                <w:rFonts w:ascii="Times New Roman" w:hAnsi="Times New Roman" w:cs="Times New Roman"/>
                <w:sz w:val="24"/>
                <w:szCs w:val="24"/>
              </w:rPr>
            </w:pPr>
          </w:p>
        </w:tc>
      </w:tr>
    </w:tbl>
    <w:p w:rsidR="005E1E6C" w:rsidRPr="00820082" w:rsidRDefault="005E1E6C" w:rsidP="005E1E6C">
      <w:pPr>
        <w:widowControl w:val="0"/>
        <w:autoSpaceDE w:val="0"/>
        <w:autoSpaceDN w:val="0"/>
        <w:adjustRightInd w:val="0"/>
        <w:spacing w:after="0"/>
        <w:rPr>
          <w:rFonts w:ascii="Times New Roman" w:hAnsi="Times New Roman" w:cs="Times New Roman"/>
          <w:b/>
          <w:bCs/>
          <w:sz w:val="24"/>
          <w:szCs w:val="24"/>
        </w:rPr>
      </w:pPr>
      <w:r>
        <w:rPr>
          <w:rFonts w:ascii="Times New Roman" w:hAnsi="Times New Roman" w:cs="Times New Roman"/>
          <w:b/>
          <w:bCs/>
          <w:sz w:val="24"/>
          <w:szCs w:val="24"/>
        </w:rPr>
        <w:lastRenderedPageBreak/>
        <w:t>Předmět: Dějepis</w:t>
      </w:r>
    </w:p>
    <w:p w:rsidR="009A44F2" w:rsidRPr="00820082" w:rsidRDefault="009A44F2" w:rsidP="009A44F2">
      <w:pPr>
        <w:widowControl w:val="0"/>
        <w:autoSpaceDE w:val="0"/>
        <w:autoSpaceDN w:val="0"/>
        <w:adjustRightInd w:val="0"/>
        <w:spacing w:after="0"/>
        <w:rPr>
          <w:rFonts w:ascii="Times New Roman" w:hAnsi="Times New Roman" w:cs="Times New Roman"/>
          <w:b/>
          <w:bCs/>
          <w:sz w:val="24"/>
          <w:szCs w:val="24"/>
        </w:rPr>
      </w:pPr>
      <w:r>
        <w:rPr>
          <w:rFonts w:ascii="Times New Roman" w:hAnsi="Times New Roman" w:cs="Times New Roman"/>
          <w:b/>
          <w:bCs/>
          <w:sz w:val="24"/>
          <w:szCs w:val="24"/>
        </w:rPr>
        <w:t>Ročník: 8</w:t>
      </w:r>
      <w:r w:rsidRPr="00820082">
        <w:rPr>
          <w:rFonts w:ascii="Times New Roman" w:hAnsi="Times New Roman" w:cs="Times New Roman"/>
          <w:b/>
          <w:bCs/>
          <w:sz w:val="24"/>
          <w:szCs w:val="24"/>
        </w:rPr>
        <w:t>.</w:t>
      </w:r>
    </w:p>
    <w:tbl>
      <w:tblPr>
        <w:tblW w:w="14387"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441"/>
        <w:gridCol w:w="39"/>
        <w:gridCol w:w="3363"/>
        <w:gridCol w:w="57"/>
        <w:gridCol w:w="1503"/>
        <w:gridCol w:w="65"/>
        <w:gridCol w:w="1852"/>
        <w:gridCol w:w="67"/>
      </w:tblGrid>
      <w:tr w:rsidR="001F15A4" w:rsidRPr="00191133" w:rsidTr="00191133">
        <w:trPr>
          <w:gridAfter w:val="1"/>
          <w:wAfter w:w="67" w:type="dxa"/>
        </w:trPr>
        <w:tc>
          <w:tcPr>
            <w:tcW w:w="7480" w:type="dxa"/>
            <w:gridSpan w:val="2"/>
            <w:tcBorders>
              <w:bottom w:val="single" w:sz="4" w:space="0" w:color="auto"/>
            </w:tcBorders>
          </w:tcPr>
          <w:p w:rsidR="001F15A4" w:rsidRPr="00B41488" w:rsidRDefault="001F15A4" w:rsidP="001F15A4">
            <w:pPr>
              <w:rPr>
                <w:rFonts w:ascii="Times New Roman" w:hAnsi="Times New Roman" w:cs="Times New Roman"/>
                <w:b/>
                <w:sz w:val="24"/>
                <w:szCs w:val="24"/>
              </w:rPr>
            </w:pPr>
            <w:r>
              <w:rPr>
                <w:rFonts w:ascii="Times New Roman" w:hAnsi="Times New Roman" w:cs="Times New Roman"/>
                <w:b/>
                <w:sz w:val="24"/>
                <w:szCs w:val="24"/>
              </w:rPr>
              <w:t>Rozpracované očekávané</w:t>
            </w:r>
            <w:r w:rsidRPr="00B41488">
              <w:rPr>
                <w:rFonts w:ascii="Times New Roman" w:hAnsi="Times New Roman" w:cs="Times New Roman"/>
                <w:b/>
                <w:sz w:val="24"/>
                <w:szCs w:val="24"/>
              </w:rPr>
              <w:t xml:space="preserve"> výstupy</w:t>
            </w:r>
          </w:p>
        </w:tc>
        <w:tc>
          <w:tcPr>
            <w:tcW w:w="3420" w:type="dxa"/>
            <w:gridSpan w:val="2"/>
            <w:tcBorders>
              <w:bottom w:val="single" w:sz="4" w:space="0" w:color="auto"/>
            </w:tcBorders>
          </w:tcPr>
          <w:p w:rsidR="001F15A4" w:rsidRPr="00B41488" w:rsidRDefault="001F15A4" w:rsidP="001F15A4">
            <w:pPr>
              <w:rPr>
                <w:rFonts w:ascii="Times New Roman" w:hAnsi="Times New Roman" w:cs="Times New Roman"/>
                <w:b/>
                <w:sz w:val="24"/>
                <w:szCs w:val="24"/>
              </w:rPr>
            </w:pPr>
            <w:r w:rsidRPr="00B41488">
              <w:rPr>
                <w:rFonts w:ascii="Times New Roman" w:hAnsi="Times New Roman" w:cs="Times New Roman"/>
                <w:b/>
                <w:sz w:val="24"/>
                <w:szCs w:val="24"/>
              </w:rPr>
              <w:t>Učivo</w:t>
            </w:r>
          </w:p>
        </w:tc>
        <w:tc>
          <w:tcPr>
            <w:tcW w:w="1568" w:type="dxa"/>
            <w:gridSpan w:val="2"/>
            <w:tcBorders>
              <w:bottom w:val="single" w:sz="4" w:space="0" w:color="auto"/>
            </w:tcBorders>
          </w:tcPr>
          <w:p w:rsidR="001F15A4" w:rsidRPr="00B41488" w:rsidRDefault="001F15A4" w:rsidP="001F15A4">
            <w:pPr>
              <w:rPr>
                <w:rFonts w:ascii="Times New Roman" w:hAnsi="Times New Roman" w:cs="Times New Roman"/>
                <w:b/>
                <w:sz w:val="24"/>
                <w:szCs w:val="24"/>
              </w:rPr>
            </w:pPr>
            <w:r w:rsidRPr="00B41488">
              <w:rPr>
                <w:rFonts w:ascii="Times New Roman" w:hAnsi="Times New Roman" w:cs="Times New Roman"/>
                <w:b/>
                <w:sz w:val="24"/>
                <w:szCs w:val="24"/>
              </w:rPr>
              <w:t>Způsoby hodnocení</w:t>
            </w:r>
          </w:p>
        </w:tc>
        <w:tc>
          <w:tcPr>
            <w:tcW w:w="1852" w:type="dxa"/>
            <w:tcBorders>
              <w:bottom w:val="single" w:sz="4" w:space="0" w:color="auto"/>
            </w:tcBorders>
          </w:tcPr>
          <w:p w:rsidR="001F15A4" w:rsidRPr="00B41488" w:rsidRDefault="001F15A4" w:rsidP="001F15A4">
            <w:pPr>
              <w:rPr>
                <w:rFonts w:ascii="Times New Roman" w:hAnsi="Times New Roman" w:cs="Times New Roman"/>
                <w:b/>
                <w:sz w:val="24"/>
                <w:szCs w:val="24"/>
              </w:rPr>
            </w:pPr>
            <w:r w:rsidRPr="00B41488">
              <w:rPr>
                <w:rFonts w:ascii="Times New Roman" w:hAnsi="Times New Roman" w:cs="Times New Roman"/>
                <w:b/>
                <w:sz w:val="24"/>
                <w:szCs w:val="24"/>
              </w:rPr>
              <w:t>Vazby a přesahy   v RVP</w:t>
            </w:r>
          </w:p>
        </w:tc>
      </w:tr>
      <w:tr w:rsidR="00191133" w:rsidRPr="00191133" w:rsidTr="00191133">
        <w:trPr>
          <w:gridAfter w:val="1"/>
          <w:wAfter w:w="67" w:type="dxa"/>
        </w:trPr>
        <w:tc>
          <w:tcPr>
            <w:tcW w:w="7480" w:type="dxa"/>
            <w:gridSpan w:val="2"/>
            <w:tcBorders>
              <w:top w:val="single" w:sz="4" w:space="0" w:color="auto"/>
              <w:left w:val="single" w:sz="4" w:space="0" w:color="auto"/>
              <w:bottom w:val="single" w:sz="4" w:space="0" w:color="auto"/>
              <w:right w:val="nil"/>
            </w:tcBorders>
          </w:tcPr>
          <w:p w:rsidR="00191133" w:rsidRPr="00191133" w:rsidRDefault="00191133" w:rsidP="00191133">
            <w:pPr>
              <w:rPr>
                <w:rFonts w:ascii="Times New Roman" w:hAnsi="Times New Roman" w:cs="Times New Roman"/>
                <w:b/>
                <w:sz w:val="24"/>
                <w:szCs w:val="24"/>
              </w:rPr>
            </w:pPr>
            <w:r w:rsidRPr="00191133">
              <w:rPr>
                <w:rFonts w:ascii="Times New Roman" w:hAnsi="Times New Roman" w:cs="Times New Roman"/>
                <w:sz w:val="24"/>
                <w:szCs w:val="24"/>
              </w:rPr>
              <w:t xml:space="preserve"> </w:t>
            </w:r>
            <w:r w:rsidRPr="00191133">
              <w:rPr>
                <w:rFonts w:ascii="Times New Roman" w:hAnsi="Times New Roman" w:cs="Times New Roman"/>
                <w:b/>
                <w:sz w:val="24"/>
                <w:szCs w:val="24"/>
              </w:rPr>
              <w:t>OBJEVY A DOBÝVÁNÍ. POČÁTKY NOVÉ DOBY</w:t>
            </w:r>
          </w:p>
        </w:tc>
        <w:tc>
          <w:tcPr>
            <w:tcW w:w="3420" w:type="dxa"/>
            <w:gridSpan w:val="2"/>
            <w:tcBorders>
              <w:top w:val="single" w:sz="4" w:space="0" w:color="auto"/>
              <w:left w:val="nil"/>
              <w:bottom w:val="single" w:sz="4" w:space="0" w:color="auto"/>
              <w:right w:val="nil"/>
            </w:tcBorders>
          </w:tcPr>
          <w:p w:rsidR="00191133" w:rsidRPr="00191133" w:rsidRDefault="00191133" w:rsidP="00191133">
            <w:pPr>
              <w:rPr>
                <w:rFonts w:ascii="Times New Roman" w:hAnsi="Times New Roman" w:cs="Times New Roman"/>
                <w:sz w:val="24"/>
                <w:szCs w:val="24"/>
              </w:rPr>
            </w:pPr>
          </w:p>
        </w:tc>
        <w:tc>
          <w:tcPr>
            <w:tcW w:w="1568" w:type="dxa"/>
            <w:gridSpan w:val="2"/>
            <w:tcBorders>
              <w:top w:val="single" w:sz="4" w:space="0" w:color="auto"/>
              <w:left w:val="nil"/>
              <w:bottom w:val="single" w:sz="4" w:space="0" w:color="auto"/>
              <w:right w:val="nil"/>
            </w:tcBorders>
          </w:tcPr>
          <w:p w:rsidR="00191133" w:rsidRPr="00191133" w:rsidRDefault="00191133" w:rsidP="00191133">
            <w:pPr>
              <w:rPr>
                <w:rFonts w:ascii="Times New Roman" w:hAnsi="Times New Roman" w:cs="Times New Roman"/>
                <w:sz w:val="24"/>
                <w:szCs w:val="24"/>
              </w:rPr>
            </w:pPr>
          </w:p>
        </w:tc>
        <w:tc>
          <w:tcPr>
            <w:tcW w:w="1852" w:type="dxa"/>
            <w:tcBorders>
              <w:top w:val="single" w:sz="4" w:space="0" w:color="auto"/>
              <w:left w:val="nil"/>
              <w:bottom w:val="single" w:sz="4" w:space="0" w:color="auto"/>
              <w:right w:val="single" w:sz="4" w:space="0" w:color="auto"/>
            </w:tcBorders>
          </w:tcPr>
          <w:p w:rsidR="00191133" w:rsidRPr="00191133" w:rsidRDefault="00191133" w:rsidP="00191133">
            <w:pPr>
              <w:rPr>
                <w:rFonts w:ascii="Times New Roman" w:hAnsi="Times New Roman" w:cs="Times New Roman"/>
                <w:sz w:val="24"/>
                <w:szCs w:val="24"/>
              </w:rPr>
            </w:pPr>
          </w:p>
        </w:tc>
      </w:tr>
      <w:tr w:rsidR="00191133" w:rsidRPr="00191133" w:rsidTr="00191133">
        <w:trPr>
          <w:gridAfter w:val="1"/>
          <w:wAfter w:w="67" w:type="dxa"/>
        </w:trPr>
        <w:tc>
          <w:tcPr>
            <w:tcW w:w="7480" w:type="dxa"/>
            <w:gridSpan w:val="2"/>
            <w:tcBorders>
              <w:top w:val="single" w:sz="4" w:space="0" w:color="auto"/>
              <w:bottom w:val="single" w:sz="4" w:space="0" w:color="auto"/>
            </w:tcBorders>
          </w:tcPr>
          <w:p w:rsidR="00191133" w:rsidRPr="00854029" w:rsidRDefault="00191133" w:rsidP="00854029">
            <w:pPr>
              <w:rPr>
                <w:rFonts w:ascii="Times New Roman" w:hAnsi="Times New Roman" w:cs="Times New Roman"/>
              </w:rPr>
            </w:pPr>
            <w:bookmarkStart w:id="73" w:name="_Toc145684319"/>
            <w:r w:rsidRPr="00854029">
              <w:rPr>
                <w:rFonts w:ascii="Times New Roman" w:hAnsi="Times New Roman" w:cs="Times New Roman"/>
              </w:rPr>
              <w:t>žák</w:t>
            </w:r>
            <w:bookmarkEnd w:id="73"/>
          </w:p>
          <w:p w:rsidR="00191133" w:rsidRPr="00877781" w:rsidRDefault="00191133" w:rsidP="00300D64">
            <w:pPr>
              <w:pStyle w:val="Styl11bTunKurzvaVpravo02cmPed1bChar"/>
              <w:numPr>
                <w:ilvl w:val="0"/>
                <w:numId w:val="271"/>
              </w:numPr>
              <w:autoSpaceDE/>
              <w:rPr>
                <w:b w:val="0"/>
                <w:bCs w:val="0"/>
                <w:iCs w:val="0"/>
                <w:sz w:val="24"/>
                <w:szCs w:val="24"/>
              </w:rPr>
            </w:pPr>
            <w:r w:rsidRPr="00877781">
              <w:rPr>
                <w:b w:val="0"/>
                <w:bCs w:val="0"/>
                <w:iCs w:val="0"/>
                <w:sz w:val="24"/>
                <w:szCs w:val="24"/>
              </w:rPr>
              <w:t>rozpozná základní znaky jednotlivých kulturních stylů a uvede příklady významných kulturních památek</w:t>
            </w:r>
          </w:p>
          <w:p w:rsidR="00191133" w:rsidRPr="00877781" w:rsidRDefault="00191133" w:rsidP="00191133">
            <w:pPr>
              <w:pStyle w:val="TmaRVPZV"/>
              <w:rPr>
                <w:sz w:val="24"/>
                <w:szCs w:val="24"/>
              </w:rPr>
            </w:pPr>
          </w:p>
          <w:p w:rsidR="00191133" w:rsidRPr="00877781" w:rsidRDefault="00191133" w:rsidP="00191133">
            <w:pPr>
              <w:pStyle w:val="Styl11bTunKurzvaVpravo02cmPed1bChar"/>
              <w:autoSpaceDE/>
              <w:rPr>
                <w:b w:val="0"/>
                <w:sz w:val="24"/>
                <w:szCs w:val="24"/>
              </w:rPr>
            </w:pPr>
          </w:p>
          <w:p w:rsidR="00191133" w:rsidRPr="00877781" w:rsidRDefault="00191133" w:rsidP="00191133">
            <w:pPr>
              <w:pStyle w:val="Styl11bTunKurzvaVpravo02cmPed1bChar"/>
              <w:autoSpaceDE/>
              <w:rPr>
                <w:b w:val="0"/>
                <w:sz w:val="24"/>
                <w:szCs w:val="24"/>
              </w:rPr>
            </w:pPr>
          </w:p>
          <w:p w:rsidR="00191133" w:rsidRPr="00877781" w:rsidRDefault="00191133" w:rsidP="00191133">
            <w:pPr>
              <w:pStyle w:val="Styl11bTunKurzvaVpravo02cmPed1bChar"/>
              <w:autoSpaceDE/>
              <w:rPr>
                <w:b w:val="0"/>
                <w:sz w:val="24"/>
                <w:szCs w:val="24"/>
              </w:rPr>
            </w:pPr>
          </w:p>
          <w:p w:rsidR="00191133" w:rsidRPr="00191133" w:rsidRDefault="00191133" w:rsidP="00191133">
            <w:pPr>
              <w:pStyle w:val="Styl11bTunKurzvaVpravo02cmPed1bChar"/>
              <w:autoSpaceDE/>
              <w:rPr>
                <w:b w:val="0"/>
                <w:i w:val="0"/>
                <w:sz w:val="24"/>
                <w:szCs w:val="24"/>
              </w:rPr>
            </w:pPr>
          </w:p>
        </w:tc>
        <w:tc>
          <w:tcPr>
            <w:tcW w:w="3420" w:type="dxa"/>
            <w:gridSpan w:val="2"/>
            <w:tcBorders>
              <w:top w:val="single" w:sz="4" w:space="0" w:color="auto"/>
              <w:bottom w:val="single" w:sz="4" w:space="0" w:color="auto"/>
            </w:tcBorders>
          </w:tcPr>
          <w:p w:rsidR="00191133" w:rsidRPr="00191133" w:rsidRDefault="00191133" w:rsidP="00191133">
            <w:pPr>
              <w:ind w:left="890"/>
              <w:rPr>
                <w:rFonts w:ascii="Times New Roman" w:hAnsi="Times New Roman" w:cs="Times New Roman"/>
                <w:sz w:val="24"/>
                <w:szCs w:val="24"/>
              </w:rPr>
            </w:pPr>
            <w:r w:rsidRPr="00191133">
              <w:rPr>
                <w:rFonts w:ascii="Times New Roman" w:hAnsi="Times New Roman" w:cs="Times New Roman"/>
                <w:sz w:val="24"/>
                <w:szCs w:val="24"/>
              </w:rPr>
              <w:t>barokní kultura</w:t>
            </w:r>
          </w:p>
        </w:tc>
        <w:tc>
          <w:tcPr>
            <w:tcW w:w="1568" w:type="dxa"/>
            <w:gridSpan w:val="2"/>
            <w:tcBorders>
              <w:top w:val="single" w:sz="4" w:space="0" w:color="auto"/>
              <w:bottom w:val="single" w:sz="4" w:space="0" w:color="auto"/>
            </w:tcBorders>
          </w:tcPr>
          <w:p w:rsidR="00191133" w:rsidRPr="00191133" w:rsidRDefault="00191133" w:rsidP="00191133">
            <w:pPr>
              <w:rPr>
                <w:rFonts w:ascii="Times New Roman" w:hAnsi="Times New Roman" w:cs="Times New Roman"/>
                <w:sz w:val="24"/>
                <w:szCs w:val="24"/>
              </w:rPr>
            </w:pPr>
            <w:r w:rsidRPr="00191133">
              <w:rPr>
                <w:rFonts w:ascii="Times New Roman" w:hAnsi="Times New Roman" w:cs="Times New Roman"/>
                <w:sz w:val="24"/>
                <w:szCs w:val="24"/>
              </w:rPr>
              <w:t>T, Ú, PÚ,SP, R</w:t>
            </w:r>
          </w:p>
        </w:tc>
        <w:tc>
          <w:tcPr>
            <w:tcW w:w="1852" w:type="dxa"/>
            <w:tcBorders>
              <w:top w:val="single" w:sz="4" w:space="0" w:color="auto"/>
              <w:bottom w:val="single" w:sz="4" w:space="0" w:color="auto"/>
            </w:tcBorders>
          </w:tcPr>
          <w:p w:rsidR="00191133" w:rsidRPr="00191133" w:rsidRDefault="00191133" w:rsidP="00191133">
            <w:pPr>
              <w:rPr>
                <w:rFonts w:ascii="Times New Roman" w:hAnsi="Times New Roman" w:cs="Times New Roman"/>
                <w:sz w:val="24"/>
                <w:szCs w:val="24"/>
              </w:rPr>
            </w:pPr>
            <w:r w:rsidRPr="00191133">
              <w:rPr>
                <w:rFonts w:ascii="Times New Roman" w:hAnsi="Times New Roman" w:cs="Times New Roman"/>
                <w:sz w:val="24"/>
                <w:szCs w:val="24"/>
              </w:rPr>
              <w:t>D: OV 5.1 – 5.7</w:t>
            </w:r>
          </w:p>
          <w:p w:rsidR="00191133" w:rsidRPr="00191133" w:rsidRDefault="00191133" w:rsidP="00191133">
            <w:pPr>
              <w:rPr>
                <w:rFonts w:ascii="Times New Roman" w:hAnsi="Times New Roman" w:cs="Times New Roman"/>
                <w:sz w:val="24"/>
                <w:szCs w:val="24"/>
              </w:rPr>
            </w:pPr>
            <w:r w:rsidRPr="00191133">
              <w:rPr>
                <w:rFonts w:ascii="Times New Roman" w:hAnsi="Times New Roman" w:cs="Times New Roman"/>
                <w:sz w:val="24"/>
                <w:szCs w:val="24"/>
              </w:rPr>
              <w:t xml:space="preserve">     U 5.1 – 5.4</w:t>
            </w:r>
          </w:p>
          <w:p w:rsidR="00191133" w:rsidRPr="00191133" w:rsidRDefault="00191133" w:rsidP="00191133">
            <w:pPr>
              <w:rPr>
                <w:rFonts w:ascii="Times New Roman" w:hAnsi="Times New Roman" w:cs="Times New Roman"/>
                <w:sz w:val="24"/>
                <w:szCs w:val="24"/>
              </w:rPr>
            </w:pPr>
          </w:p>
          <w:p w:rsidR="00191133" w:rsidRPr="00191133" w:rsidRDefault="00191133" w:rsidP="00191133">
            <w:pPr>
              <w:rPr>
                <w:rFonts w:ascii="Times New Roman" w:hAnsi="Times New Roman" w:cs="Times New Roman"/>
                <w:sz w:val="24"/>
                <w:szCs w:val="24"/>
              </w:rPr>
            </w:pPr>
            <w:r w:rsidRPr="00191133">
              <w:rPr>
                <w:rFonts w:ascii="Times New Roman" w:hAnsi="Times New Roman" w:cs="Times New Roman"/>
                <w:sz w:val="24"/>
                <w:szCs w:val="24"/>
              </w:rPr>
              <w:t>Z: OV 3.1</w:t>
            </w:r>
          </w:p>
          <w:p w:rsidR="00191133" w:rsidRPr="00191133" w:rsidRDefault="001F15A4" w:rsidP="00191133">
            <w:pPr>
              <w:rPr>
                <w:rFonts w:ascii="Times New Roman" w:hAnsi="Times New Roman" w:cs="Times New Roman"/>
                <w:sz w:val="24"/>
                <w:szCs w:val="24"/>
              </w:rPr>
            </w:pPr>
            <w:r>
              <w:rPr>
                <w:rFonts w:ascii="Times New Roman" w:hAnsi="Times New Roman" w:cs="Times New Roman"/>
                <w:sz w:val="24"/>
                <w:szCs w:val="24"/>
              </w:rPr>
              <w:t xml:space="preserve">     U 3.1</w:t>
            </w:r>
          </w:p>
          <w:p w:rsidR="00191133" w:rsidRPr="00191133" w:rsidRDefault="00191133" w:rsidP="00191133">
            <w:pPr>
              <w:rPr>
                <w:rFonts w:ascii="Times New Roman" w:hAnsi="Times New Roman" w:cs="Times New Roman"/>
                <w:sz w:val="24"/>
                <w:szCs w:val="24"/>
              </w:rPr>
            </w:pPr>
            <w:r w:rsidRPr="00191133">
              <w:rPr>
                <w:rFonts w:ascii="Times New Roman" w:hAnsi="Times New Roman" w:cs="Times New Roman"/>
                <w:sz w:val="24"/>
                <w:szCs w:val="24"/>
              </w:rPr>
              <w:t>HV: OV 7, 8</w:t>
            </w:r>
          </w:p>
          <w:p w:rsidR="00191133" w:rsidRPr="00191133" w:rsidRDefault="00191133" w:rsidP="00191133">
            <w:pPr>
              <w:rPr>
                <w:rFonts w:ascii="Times New Roman" w:hAnsi="Times New Roman" w:cs="Times New Roman"/>
                <w:sz w:val="24"/>
                <w:szCs w:val="24"/>
              </w:rPr>
            </w:pPr>
            <w:r w:rsidRPr="00191133">
              <w:rPr>
                <w:rFonts w:ascii="Times New Roman" w:hAnsi="Times New Roman" w:cs="Times New Roman"/>
                <w:sz w:val="24"/>
                <w:szCs w:val="24"/>
              </w:rPr>
              <w:t xml:space="preserve">        U 4.2, 4.3</w:t>
            </w:r>
          </w:p>
        </w:tc>
      </w:tr>
      <w:tr w:rsidR="00191133" w:rsidRPr="00191133" w:rsidTr="00191133">
        <w:trPr>
          <w:gridAfter w:val="1"/>
          <w:wAfter w:w="67" w:type="dxa"/>
        </w:trPr>
        <w:tc>
          <w:tcPr>
            <w:tcW w:w="14320" w:type="dxa"/>
            <w:gridSpan w:val="7"/>
            <w:tcBorders>
              <w:top w:val="single" w:sz="4" w:space="0" w:color="auto"/>
              <w:bottom w:val="single" w:sz="4" w:space="0" w:color="auto"/>
            </w:tcBorders>
          </w:tcPr>
          <w:p w:rsidR="00191133" w:rsidRPr="00191133" w:rsidRDefault="00191133" w:rsidP="00191133">
            <w:pPr>
              <w:rPr>
                <w:rFonts w:ascii="Times New Roman" w:hAnsi="Times New Roman" w:cs="Times New Roman"/>
                <w:sz w:val="24"/>
                <w:szCs w:val="24"/>
              </w:rPr>
            </w:pPr>
            <w:r w:rsidRPr="00191133">
              <w:rPr>
                <w:rFonts w:ascii="Times New Roman" w:hAnsi="Times New Roman" w:cs="Times New Roman"/>
                <w:b/>
                <w:sz w:val="24"/>
                <w:szCs w:val="24"/>
              </w:rPr>
              <w:t>MODERNIZACE SPOLEČNOSTI</w:t>
            </w:r>
          </w:p>
        </w:tc>
      </w:tr>
      <w:tr w:rsidR="00191133" w:rsidRPr="00191133" w:rsidTr="00191133">
        <w:trPr>
          <w:gridAfter w:val="1"/>
          <w:wAfter w:w="67" w:type="dxa"/>
        </w:trPr>
        <w:tc>
          <w:tcPr>
            <w:tcW w:w="7480" w:type="dxa"/>
            <w:gridSpan w:val="2"/>
            <w:tcBorders>
              <w:top w:val="single" w:sz="4" w:space="0" w:color="auto"/>
              <w:bottom w:val="single" w:sz="4" w:space="0" w:color="auto"/>
            </w:tcBorders>
          </w:tcPr>
          <w:p w:rsidR="00191133" w:rsidRPr="00854029" w:rsidRDefault="00191133" w:rsidP="00854029">
            <w:pPr>
              <w:rPr>
                <w:i/>
              </w:rPr>
            </w:pPr>
            <w:r w:rsidRPr="00854029">
              <w:rPr>
                <w:i/>
              </w:rPr>
              <w:t xml:space="preserve">Žák </w:t>
            </w:r>
          </w:p>
          <w:p w:rsidR="00191133" w:rsidRPr="00877781" w:rsidRDefault="00191133" w:rsidP="00300D64">
            <w:pPr>
              <w:pStyle w:val="RVP-Zkladntext"/>
              <w:keepNext w:val="0"/>
              <w:numPr>
                <w:ilvl w:val="0"/>
                <w:numId w:val="271"/>
              </w:numPr>
              <w:spacing w:before="60"/>
              <w:outlineLvl w:val="9"/>
              <w:rPr>
                <w:i/>
                <w:kern w:val="0"/>
              </w:rPr>
            </w:pPr>
            <w:r w:rsidRPr="00877781">
              <w:rPr>
                <w:i/>
                <w:kern w:val="0"/>
              </w:rPr>
              <w:t>Vysvětlí podstatné ekonomické, sociální, politické a kulturní změny ve vybraných zemích a u nás, které charakterizují modernizaci společnosti</w:t>
            </w:r>
          </w:p>
          <w:p w:rsidR="00191133" w:rsidRPr="00877781" w:rsidRDefault="00191133" w:rsidP="00191133">
            <w:pPr>
              <w:pStyle w:val="RVP-Zkladntext"/>
              <w:keepNext w:val="0"/>
              <w:spacing w:before="60"/>
              <w:ind w:left="720"/>
              <w:outlineLvl w:val="9"/>
              <w:rPr>
                <w:i/>
              </w:rPr>
            </w:pPr>
          </w:p>
        </w:tc>
        <w:tc>
          <w:tcPr>
            <w:tcW w:w="3420" w:type="dxa"/>
            <w:gridSpan w:val="2"/>
            <w:tcBorders>
              <w:top w:val="single" w:sz="4" w:space="0" w:color="auto"/>
              <w:bottom w:val="single" w:sz="4" w:space="0" w:color="auto"/>
            </w:tcBorders>
          </w:tcPr>
          <w:p w:rsidR="00191133" w:rsidRPr="00191133" w:rsidRDefault="00191133" w:rsidP="00300D64">
            <w:pPr>
              <w:numPr>
                <w:ilvl w:val="0"/>
                <w:numId w:val="272"/>
              </w:numPr>
              <w:autoSpaceDN w:val="0"/>
              <w:spacing w:before="20" w:after="0" w:line="240" w:lineRule="auto"/>
              <w:ind w:right="113"/>
              <w:rPr>
                <w:rFonts w:ascii="Times New Roman" w:hAnsi="Times New Roman" w:cs="Times New Roman"/>
                <w:sz w:val="24"/>
                <w:szCs w:val="24"/>
              </w:rPr>
            </w:pPr>
            <w:r w:rsidRPr="00191133">
              <w:rPr>
                <w:rFonts w:ascii="Times New Roman" w:hAnsi="Times New Roman" w:cs="Times New Roman"/>
                <w:sz w:val="24"/>
                <w:szCs w:val="24"/>
              </w:rPr>
              <w:t>Evropa po třicetileté válce</w:t>
            </w:r>
          </w:p>
          <w:p w:rsidR="00191133" w:rsidRPr="00191133" w:rsidRDefault="00191133" w:rsidP="00191133">
            <w:pPr>
              <w:ind w:left="890"/>
              <w:rPr>
                <w:rFonts w:ascii="Times New Roman" w:hAnsi="Times New Roman" w:cs="Times New Roman"/>
                <w:sz w:val="24"/>
                <w:szCs w:val="24"/>
              </w:rPr>
            </w:pPr>
          </w:p>
        </w:tc>
        <w:tc>
          <w:tcPr>
            <w:tcW w:w="1568" w:type="dxa"/>
            <w:gridSpan w:val="2"/>
            <w:tcBorders>
              <w:top w:val="single" w:sz="4" w:space="0" w:color="auto"/>
              <w:bottom w:val="single" w:sz="4" w:space="0" w:color="auto"/>
            </w:tcBorders>
          </w:tcPr>
          <w:p w:rsidR="00191133" w:rsidRPr="00191133" w:rsidRDefault="00191133" w:rsidP="00191133">
            <w:pPr>
              <w:rPr>
                <w:rFonts w:ascii="Times New Roman" w:hAnsi="Times New Roman" w:cs="Times New Roman"/>
                <w:sz w:val="24"/>
                <w:szCs w:val="24"/>
              </w:rPr>
            </w:pPr>
          </w:p>
        </w:tc>
        <w:tc>
          <w:tcPr>
            <w:tcW w:w="1852" w:type="dxa"/>
            <w:vMerge w:val="restart"/>
            <w:tcBorders>
              <w:top w:val="single" w:sz="4" w:space="0" w:color="auto"/>
            </w:tcBorders>
          </w:tcPr>
          <w:p w:rsidR="00191133" w:rsidRPr="00191133" w:rsidRDefault="00191133" w:rsidP="00191133">
            <w:pPr>
              <w:rPr>
                <w:rFonts w:ascii="Times New Roman" w:hAnsi="Times New Roman" w:cs="Times New Roman"/>
                <w:sz w:val="24"/>
                <w:szCs w:val="24"/>
              </w:rPr>
            </w:pPr>
            <w:r w:rsidRPr="00191133">
              <w:rPr>
                <w:rFonts w:ascii="Times New Roman" w:hAnsi="Times New Roman" w:cs="Times New Roman"/>
                <w:sz w:val="24"/>
                <w:szCs w:val="24"/>
              </w:rPr>
              <w:t>D: OV 6.1 – 6.7</w:t>
            </w:r>
          </w:p>
          <w:p w:rsidR="00191133" w:rsidRPr="00191133" w:rsidRDefault="00191133" w:rsidP="00191133">
            <w:pPr>
              <w:rPr>
                <w:rFonts w:ascii="Times New Roman" w:hAnsi="Times New Roman" w:cs="Times New Roman"/>
                <w:sz w:val="24"/>
                <w:szCs w:val="24"/>
              </w:rPr>
            </w:pPr>
            <w:r w:rsidRPr="00191133">
              <w:rPr>
                <w:rFonts w:ascii="Times New Roman" w:hAnsi="Times New Roman" w:cs="Times New Roman"/>
                <w:sz w:val="24"/>
                <w:szCs w:val="24"/>
              </w:rPr>
              <w:t xml:space="preserve">     U 6.1 – 6.8</w:t>
            </w:r>
          </w:p>
          <w:p w:rsidR="00191133" w:rsidRPr="00191133" w:rsidRDefault="00191133" w:rsidP="00191133">
            <w:pPr>
              <w:rPr>
                <w:rFonts w:ascii="Times New Roman" w:hAnsi="Times New Roman" w:cs="Times New Roman"/>
                <w:sz w:val="24"/>
                <w:szCs w:val="24"/>
              </w:rPr>
            </w:pPr>
          </w:p>
          <w:p w:rsidR="00191133" w:rsidRPr="00191133" w:rsidRDefault="00191133" w:rsidP="00191133">
            <w:pPr>
              <w:rPr>
                <w:rFonts w:ascii="Times New Roman" w:hAnsi="Times New Roman" w:cs="Times New Roman"/>
                <w:sz w:val="24"/>
                <w:szCs w:val="24"/>
              </w:rPr>
            </w:pPr>
            <w:r w:rsidRPr="00191133">
              <w:rPr>
                <w:rFonts w:ascii="Times New Roman" w:hAnsi="Times New Roman" w:cs="Times New Roman"/>
                <w:sz w:val="24"/>
                <w:szCs w:val="24"/>
              </w:rPr>
              <w:lastRenderedPageBreak/>
              <w:t>Z: OV 3.1, 3.2,</w:t>
            </w:r>
          </w:p>
          <w:p w:rsidR="00191133" w:rsidRPr="00191133" w:rsidRDefault="00191133" w:rsidP="00191133">
            <w:pPr>
              <w:rPr>
                <w:rFonts w:ascii="Times New Roman" w:hAnsi="Times New Roman" w:cs="Times New Roman"/>
                <w:sz w:val="24"/>
                <w:szCs w:val="24"/>
              </w:rPr>
            </w:pPr>
            <w:r w:rsidRPr="00191133">
              <w:rPr>
                <w:rFonts w:ascii="Times New Roman" w:hAnsi="Times New Roman" w:cs="Times New Roman"/>
                <w:sz w:val="24"/>
                <w:szCs w:val="24"/>
              </w:rPr>
              <w:t xml:space="preserve">           4.2</w:t>
            </w:r>
          </w:p>
          <w:p w:rsidR="00191133" w:rsidRPr="00191133" w:rsidRDefault="00191133" w:rsidP="00191133">
            <w:pPr>
              <w:rPr>
                <w:rFonts w:ascii="Times New Roman" w:hAnsi="Times New Roman" w:cs="Times New Roman"/>
                <w:sz w:val="24"/>
                <w:szCs w:val="24"/>
              </w:rPr>
            </w:pPr>
            <w:r w:rsidRPr="00191133">
              <w:rPr>
                <w:rFonts w:ascii="Times New Roman" w:hAnsi="Times New Roman" w:cs="Times New Roman"/>
                <w:sz w:val="24"/>
                <w:szCs w:val="24"/>
              </w:rPr>
              <w:t xml:space="preserve">     U 3.1</w:t>
            </w:r>
          </w:p>
          <w:p w:rsidR="00191133" w:rsidRPr="00191133" w:rsidRDefault="00191133" w:rsidP="00191133">
            <w:pPr>
              <w:rPr>
                <w:rFonts w:ascii="Times New Roman" w:hAnsi="Times New Roman" w:cs="Times New Roman"/>
                <w:sz w:val="24"/>
                <w:szCs w:val="24"/>
              </w:rPr>
            </w:pPr>
          </w:p>
          <w:p w:rsidR="00191133" w:rsidRPr="00191133" w:rsidRDefault="00191133" w:rsidP="00191133">
            <w:pPr>
              <w:rPr>
                <w:rFonts w:ascii="Times New Roman" w:hAnsi="Times New Roman" w:cs="Times New Roman"/>
                <w:sz w:val="24"/>
                <w:szCs w:val="24"/>
              </w:rPr>
            </w:pPr>
            <w:r w:rsidRPr="00191133">
              <w:rPr>
                <w:rFonts w:ascii="Times New Roman" w:hAnsi="Times New Roman" w:cs="Times New Roman"/>
                <w:sz w:val="24"/>
                <w:szCs w:val="24"/>
              </w:rPr>
              <w:t>HV: OV 7, 8</w:t>
            </w:r>
          </w:p>
          <w:p w:rsidR="00191133" w:rsidRPr="00191133" w:rsidRDefault="00191133" w:rsidP="00191133">
            <w:pPr>
              <w:rPr>
                <w:rFonts w:ascii="Times New Roman" w:hAnsi="Times New Roman" w:cs="Times New Roman"/>
                <w:sz w:val="24"/>
                <w:szCs w:val="24"/>
              </w:rPr>
            </w:pPr>
            <w:r w:rsidRPr="00191133">
              <w:rPr>
                <w:rFonts w:ascii="Times New Roman" w:hAnsi="Times New Roman" w:cs="Times New Roman"/>
                <w:sz w:val="24"/>
                <w:szCs w:val="24"/>
              </w:rPr>
              <w:t xml:space="preserve">       U 4.2, 4.3</w:t>
            </w:r>
          </w:p>
          <w:p w:rsidR="00191133" w:rsidRPr="00191133" w:rsidRDefault="00191133" w:rsidP="00191133">
            <w:pPr>
              <w:rPr>
                <w:rFonts w:ascii="Times New Roman" w:hAnsi="Times New Roman" w:cs="Times New Roman"/>
                <w:sz w:val="24"/>
                <w:szCs w:val="24"/>
              </w:rPr>
            </w:pPr>
          </w:p>
          <w:p w:rsidR="00191133" w:rsidRPr="00191133" w:rsidRDefault="00191133" w:rsidP="00191133">
            <w:pPr>
              <w:rPr>
                <w:rFonts w:ascii="Times New Roman" w:hAnsi="Times New Roman" w:cs="Times New Roman"/>
                <w:b/>
                <w:sz w:val="24"/>
                <w:szCs w:val="24"/>
                <w:u w:val="single"/>
              </w:rPr>
            </w:pPr>
            <w:r w:rsidRPr="00191133">
              <w:rPr>
                <w:rFonts w:ascii="Times New Roman" w:hAnsi="Times New Roman" w:cs="Times New Roman"/>
                <w:b/>
                <w:sz w:val="24"/>
                <w:szCs w:val="24"/>
                <w:u w:val="single"/>
              </w:rPr>
              <w:t xml:space="preserve">PRŮŘEZOVÁ TÉMATA: </w:t>
            </w:r>
          </w:p>
          <w:p w:rsidR="00191133" w:rsidRPr="00191133" w:rsidRDefault="00191133" w:rsidP="00191133">
            <w:pPr>
              <w:rPr>
                <w:rFonts w:ascii="Times New Roman" w:hAnsi="Times New Roman" w:cs="Times New Roman"/>
                <w:b/>
                <w:sz w:val="24"/>
                <w:szCs w:val="24"/>
                <w:u w:val="single"/>
              </w:rPr>
            </w:pPr>
          </w:p>
          <w:p w:rsidR="00191133" w:rsidRPr="00191133" w:rsidRDefault="00191133" w:rsidP="00191133">
            <w:pPr>
              <w:rPr>
                <w:rFonts w:ascii="Times New Roman" w:hAnsi="Times New Roman" w:cs="Times New Roman"/>
                <w:sz w:val="24"/>
                <w:szCs w:val="24"/>
              </w:rPr>
            </w:pPr>
            <w:r w:rsidRPr="00191133">
              <w:rPr>
                <w:rFonts w:ascii="Times New Roman" w:hAnsi="Times New Roman" w:cs="Times New Roman"/>
                <w:b/>
                <w:sz w:val="24"/>
                <w:szCs w:val="24"/>
              </w:rPr>
              <w:t>VMEGS: Jsme Evropané</w:t>
            </w:r>
          </w:p>
        </w:tc>
      </w:tr>
      <w:tr w:rsidR="00191133" w:rsidRPr="00191133" w:rsidTr="00191133">
        <w:trPr>
          <w:gridAfter w:val="1"/>
          <w:wAfter w:w="67" w:type="dxa"/>
        </w:trPr>
        <w:tc>
          <w:tcPr>
            <w:tcW w:w="7480" w:type="dxa"/>
            <w:gridSpan w:val="2"/>
            <w:tcBorders>
              <w:top w:val="single" w:sz="4" w:space="0" w:color="auto"/>
              <w:bottom w:val="single" w:sz="4" w:space="0" w:color="auto"/>
            </w:tcBorders>
          </w:tcPr>
          <w:p w:rsidR="00191133" w:rsidRPr="001F15A4" w:rsidRDefault="00191133" w:rsidP="00300D64">
            <w:pPr>
              <w:pStyle w:val="RVP-Zkladntext"/>
              <w:keepNext w:val="0"/>
              <w:numPr>
                <w:ilvl w:val="0"/>
                <w:numId w:val="271"/>
              </w:numPr>
              <w:spacing w:before="60"/>
              <w:outlineLvl w:val="9"/>
              <w:rPr>
                <w:i/>
                <w:kern w:val="0"/>
              </w:rPr>
            </w:pPr>
            <w:r w:rsidRPr="00877781">
              <w:rPr>
                <w:i/>
              </w:rPr>
              <w:lastRenderedPageBreak/>
              <w:t>objasní souvislost mezi událostmi  francouzské revoluce a napoleonských válek a rozbitím starých společenských struktur v Evropě</w:t>
            </w:r>
          </w:p>
          <w:p w:rsidR="00191133" w:rsidRPr="00877781" w:rsidRDefault="00191133" w:rsidP="00191133">
            <w:pPr>
              <w:pStyle w:val="TmaRVPZV"/>
              <w:rPr>
                <w:sz w:val="24"/>
                <w:szCs w:val="24"/>
              </w:rPr>
            </w:pPr>
          </w:p>
        </w:tc>
        <w:tc>
          <w:tcPr>
            <w:tcW w:w="3420" w:type="dxa"/>
            <w:gridSpan w:val="2"/>
            <w:tcBorders>
              <w:top w:val="single" w:sz="4" w:space="0" w:color="auto"/>
              <w:bottom w:val="single" w:sz="4" w:space="0" w:color="auto"/>
            </w:tcBorders>
          </w:tcPr>
          <w:p w:rsidR="00191133" w:rsidRPr="00191133" w:rsidRDefault="00191133" w:rsidP="00191133">
            <w:pPr>
              <w:ind w:left="170"/>
              <w:rPr>
                <w:rFonts w:ascii="Times New Roman" w:hAnsi="Times New Roman" w:cs="Times New Roman"/>
                <w:sz w:val="24"/>
                <w:szCs w:val="24"/>
              </w:rPr>
            </w:pPr>
            <w:r w:rsidRPr="00191133">
              <w:rPr>
                <w:rFonts w:ascii="Times New Roman" w:hAnsi="Times New Roman" w:cs="Times New Roman"/>
                <w:sz w:val="24"/>
                <w:szCs w:val="24"/>
              </w:rPr>
              <w:t>Velká francouzská revoluce a napoleonské období, jejich vliv na Evropu a svět; vznik USA</w:t>
            </w:r>
          </w:p>
          <w:p w:rsidR="00191133" w:rsidRPr="00191133" w:rsidRDefault="00191133" w:rsidP="00191133">
            <w:pPr>
              <w:ind w:left="890"/>
              <w:rPr>
                <w:rFonts w:ascii="Times New Roman" w:hAnsi="Times New Roman" w:cs="Times New Roman"/>
                <w:sz w:val="24"/>
                <w:szCs w:val="24"/>
              </w:rPr>
            </w:pPr>
          </w:p>
        </w:tc>
        <w:tc>
          <w:tcPr>
            <w:tcW w:w="1568" w:type="dxa"/>
            <w:gridSpan w:val="2"/>
            <w:tcBorders>
              <w:top w:val="single" w:sz="4" w:space="0" w:color="auto"/>
              <w:bottom w:val="single" w:sz="4" w:space="0" w:color="auto"/>
            </w:tcBorders>
          </w:tcPr>
          <w:p w:rsidR="00191133" w:rsidRPr="00191133" w:rsidRDefault="00191133" w:rsidP="00191133">
            <w:pPr>
              <w:rPr>
                <w:rFonts w:ascii="Times New Roman" w:hAnsi="Times New Roman" w:cs="Times New Roman"/>
                <w:sz w:val="24"/>
                <w:szCs w:val="24"/>
              </w:rPr>
            </w:pPr>
          </w:p>
        </w:tc>
        <w:tc>
          <w:tcPr>
            <w:tcW w:w="1852" w:type="dxa"/>
            <w:vMerge/>
          </w:tcPr>
          <w:p w:rsidR="00191133" w:rsidRPr="00191133" w:rsidRDefault="00191133" w:rsidP="00191133">
            <w:pPr>
              <w:rPr>
                <w:rFonts w:ascii="Times New Roman" w:hAnsi="Times New Roman" w:cs="Times New Roman"/>
                <w:sz w:val="24"/>
                <w:szCs w:val="24"/>
              </w:rPr>
            </w:pPr>
          </w:p>
        </w:tc>
      </w:tr>
      <w:tr w:rsidR="00191133" w:rsidRPr="00191133" w:rsidTr="00191133">
        <w:trPr>
          <w:gridAfter w:val="1"/>
          <w:wAfter w:w="67" w:type="dxa"/>
        </w:trPr>
        <w:tc>
          <w:tcPr>
            <w:tcW w:w="7480" w:type="dxa"/>
            <w:gridSpan w:val="2"/>
            <w:tcBorders>
              <w:top w:val="single" w:sz="4" w:space="0" w:color="auto"/>
              <w:bottom w:val="single" w:sz="4" w:space="0" w:color="auto"/>
            </w:tcBorders>
          </w:tcPr>
          <w:p w:rsidR="00191133" w:rsidRPr="00877781" w:rsidRDefault="00191133" w:rsidP="00300D64">
            <w:pPr>
              <w:pStyle w:val="Styl11bTunKurzvaVpravo02cmPed1bChar"/>
              <w:numPr>
                <w:ilvl w:val="0"/>
                <w:numId w:val="273"/>
              </w:numPr>
              <w:autoSpaceDE/>
              <w:rPr>
                <w:b w:val="0"/>
                <w:sz w:val="24"/>
                <w:szCs w:val="24"/>
              </w:rPr>
            </w:pPr>
            <w:r w:rsidRPr="00877781">
              <w:rPr>
                <w:b w:val="0"/>
                <w:sz w:val="24"/>
                <w:szCs w:val="24"/>
              </w:rPr>
              <w:lastRenderedPageBreak/>
              <w:t>porovná jednotlivé fáze utváření novodobého českého národa v souvislosti s národními hnutími vybraných evropských národů</w:t>
            </w:r>
          </w:p>
          <w:p w:rsidR="00191133" w:rsidRPr="00877781" w:rsidRDefault="00191133" w:rsidP="00191133">
            <w:pPr>
              <w:pStyle w:val="TmaRVPZV"/>
              <w:rPr>
                <w:sz w:val="24"/>
                <w:szCs w:val="24"/>
              </w:rPr>
            </w:pPr>
          </w:p>
        </w:tc>
        <w:tc>
          <w:tcPr>
            <w:tcW w:w="3420" w:type="dxa"/>
            <w:gridSpan w:val="2"/>
            <w:tcBorders>
              <w:top w:val="single" w:sz="4" w:space="0" w:color="auto"/>
              <w:bottom w:val="single" w:sz="4" w:space="0" w:color="auto"/>
            </w:tcBorders>
          </w:tcPr>
          <w:p w:rsidR="00191133" w:rsidRPr="00191133" w:rsidRDefault="00191133" w:rsidP="00300D64">
            <w:pPr>
              <w:numPr>
                <w:ilvl w:val="0"/>
                <w:numId w:val="274"/>
              </w:numPr>
              <w:tabs>
                <w:tab w:val="clear" w:pos="720"/>
                <w:tab w:val="num" w:pos="479"/>
              </w:tabs>
              <w:autoSpaceDN w:val="0"/>
              <w:spacing w:before="20" w:after="0" w:line="240" w:lineRule="auto"/>
              <w:ind w:left="479" w:right="113"/>
              <w:rPr>
                <w:rFonts w:ascii="Times New Roman" w:hAnsi="Times New Roman" w:cs="Times New Roman"/>
                <w:sz w:val="24"/>
                <w:szCs w:val="24"/>
              </w:rPr>
            </w:pPr>
            <w:r w:rsidRPr="00191133">
              <w:rPr>
                <w:rFonts w:ascii="Times New Roman" w:hAnsi="Times New Roman" w:cs="Times New Roman"/>
                <w:sz w:val="24"/>
                <w:szCs w:val="24"/>
              </w:rPr>
              <w:t>národní hnutí velkých a malých národů; utváření novodobého č. národa</w:t>
            </w:r>
          </w:p>
          <w:p w:rsidR="00191133" w:rsidRPr="00191133" w:rsidRDefault="00191133" w:rsidP="00191133">
            <w:pPr>
              <w:ind w:left="890"/>
              <w:rPr>
                <w:rFonts w:ascii="Times New Roman" w:hAnsi="Times New Roman" w:cs="Times New Roman"/>
                <w:sz w:val="24"/>
                <w:szCs w:val="24"/>
              </w:rPr>
            </w:pPr>
          </w:p>
        </w:tc>
        <w:tc>
          <w:tcPr>
            <w:tcW w:w="1568" w:type="dxa"/>
            <w:gridSpan w:val="2"/>
            <w:tcBorders>
              <w:top w:val="single" w:sz="4" w:space="0" w:color="auto"/>
              <w:bottom w:val="single" w:sz="4" w:space="0" w:color="auto"/>
            </w:tcBorders>
          </w:tcPr>
          <w:p w:rsidR="00191133" w:rsidRPr="00191133" w:rsidRDefault="00191133" w:rsidP="00191133">
            <w:pPr>
              <w:rPr>
                <w:rFonts w:ascii="Times New Roman" w:hAnsi="Times New Roman" w:cs="Times New Roman"/>
                <w:sz w:val="24"/>
                <w:szCs w:val="24"/>
              </w:rPr>
            </w:pPr>
          </w:p>
        </w:tc>
        <w:tc>
          <w:tcPr>
            <w:tcW w:w="1852" w:type="dxa"/>
            <w:vMerge/>
          </w:tcPr>
          <w:p w:rsidR="00191133" w:rsidRPr="00191133" w:rsidRDefault="00191133" w:rsidP="00191133">
            <w:pPr>
              <w:rPr>
                <w:rFonts w:ascii="Times New Roman" w:hAnsi="Times New Roman" w:cs="Times New Roman"/>
                <w:sz w:val="24"/>
                <w:szCs w:val="24"/>
              </w:rPr>
            </w:pPr>
          </w:p>
        </w:tc>
      </w:tr>
      <w:tr w:rsidR="00191133" w:rsidRPr="00191133" w:rsidTr="00191133">
        <w:trPr>
          <w:gridAfter w:val="1"/>
          <w:wAfter w:w="67" w:type="dxa"/>
        </w:trPr>
        <w:tc>
          <w:tcPr>
            <w:tcW w:w="7480" w:type="dxa"/>
            <w:gridSpan w:val="2"/>
            <w:tcBorders>
              <w:top w:val="single" w:sz="4" w:space="0" w:color="auto"/>
              <w:bottom w:val="single" w:sz="4" w:space="0" w:color="auto"/>
            </w:tcBorders>
          </w:tcPr>
          <w:p w:rsidR="00191133" w:rsidRPr="00877781" w:rsidRDefault="00191133" w:rsidP="00300D64">
            <w:pPr>
              <w:pStyle w:val="Styl11bTunKurzvaVpravo02cmPed1bChar"/>
              <w:numPr>
                <w:ilvl w:val="0"/>
                <w:numId w:val="273"/>
              </w:numPr>
              <w:autoSpaceDE/>
              <w:rPr>
                <w:b w:val="0"/>
                <w:sz w:val="24"/>
                <w:szCs w:val="24"/>
              </w:rPr>
            </w:pPr>
            <w:r w:rsidRPr="00877781">
              <w:rPr>
                <w:b w:val="0"/>
                <w:sz w:val="24"/>
                <w:szCs w:val="24"/>
              </w:rPr>
              <w:t>vysvětlí rozdílné tempo modernizace a prohloubení nerovnoměrnosti vývoje jednotlivých částí Evropy a světa včetně důsledků, ke kterým tato nerovnoměrnost vedla; charakterizuje soupeření mezi velmocemi a vymezí význam kolonií</w:t>
            </w:r>
          </w:p>
          <w:p w:rsidR="00191133" w:rsidRPr="00877781" w:rsidRDefault="00191133" w:rsidP="00191133">
            <w:pPr>
              <w:pStyle w:val="Styl11bTunKurzvaVpravo02cmPed1bChar"/>
              <w:autoSpaceDE/>
              <w:ind w:left="720"/>
              <w:rPr>
                <w:b w:val="0"/>
                <w:sz w:val="24"/>
                <w:szCs w:val="24"/>
              </w:rPr>
            </w:pPr>
          </w:p>
        </w:tc>
        <w:tc>
          <w:tcPr>
            <w:tcW w:w="3420" w:type="dxa"/>
            <w:gridSpan w:val="2"/>
            <w:tcBorders>
              <w:top w:val="single" w:sz="4" w:space="0" w:color="auto"/>
              <w:bottom w:val="single" w:sz="4" w:space="0" w:color="auto"/>
            </w:tcBorders>
          </w:tcPr>
          <w:p w:rsidR="00191133" w:rsidRPr="00191133" w:rsidRDefault="00191133" w:rsidP="00300D64">
            <w:pPr>
              <w:numPr>
                <w:ilvl w:val="0"/>
                <w:numId w:val="274"/>
              </w:numPr>
              <w:tabs>
                <w:tab w:val="clear" w:pos="720"/>
                <w:tab w:val="left" w:pos="299"/>
                <w:tab w:val="num" w:pos="479"/>
              </w:tabs>
              <w:autoSpaceDN w:val="0"/>
              <w:spacing w:before="20" w:after="0" w:line="240" w:lineRule="auto"/>
              <w:ind w:left="479" w:right="113"/>
              <w:rPr>
                <w:rFonts w:ascii="Times New Roman" w:hAnsi="Times New Roman" w:cs="Times New Roman"/>
                <w:sz w:val="24"/>
                <w:szCs w:val="24"/>
              </w:rPr>
            </w:pPr>
            <w:r w:rsidRPr="00191133">
              <w:rPr>
                <w:rFonts w:ascii="Times New Roman" w:hAnsi="Times New Roman" w:cs="Times New Roman"/>
                <w:sz w:val="24"/>
                <w:szCs w:val="24"/>
              </w:rPr>
              <w:t xml:space="preserve">   industrializace a její důsledky pro společnost, sociální otázka</w:t>
            </w:r>
          </w:p>
          <w:p w:rsidR="00191133" w:rsidRPr="00191133" w:rsidRDefault="00191133" w:rsidP="00300D64">
            <w:pPr>
              <w:numPr>
                <w:ilvl w:val="0"/>
                <w:numId w:val="274"/>
              </w:numPr>
              <w:tabs>
                <w:tab w:val="clear" w:pos="720"/>
                <w:tab w:val="left" w:pos="299"/>
                <w:tab w:val="num" w:pos="479"/>
              </w:tabs>
              <w:autoSpaceDN w:val="0"/>
              <w:spacing w:before="20" w:after="0" w:line="240" w:lineRule="auto"/>
              <w:ind w:left="479" w:right="113"/>
              <w:rPr>
                <w:rFonts w:ascii="Times New Roman" w:hAnsi="Times New Roman" w:cs="Times New Roman"/>
                <w:sz w:val="24"/>
                <w:szCs w:val="24"/>
              </w:rPr>
            </w:pPr>
            <w:r w:rsidRPr="00191133">
              <w:rPr>
                <w:rFonts w:ascii="Times New Roman" w:hAnsi="Times New Roman" w:cs="Times New Roman"/>
                <w:sz w:val="24"/>
                <w:szCs w:val="24"/>
              </w:rPr>
              <w:t>Revoluce v 19. století jako řešení politických, sociálních a národnostních problémů</w:t>
            </w:r>
          </w:p>
          <w:p w:rsidR="00191133" w:rsidRPr="00191133" w:rsidRDefault="00191133" w:rsidP="00300D64">
            <w:pPr>
              <w:numPr>
                <w:ilvl w:val="0"/>
                <w:numId w:val="274"/>
              </w:numPr>
              <w:tabs>
                <w:tab w:val="clear" w:pos="720"/>
                <w:tab w:val="left" w:pos="299"/>
                <w:tab w:val="num" w:pos="479"/>
              </w:tabs>
              <w:autoSpaceDN w:val="0"/>
              <w:spacing w:before="20" w:after="0" w:line="240" w:lineRule="auto"/>
              <w:ind w:left="479" w:right="113"/>
              <w:rPr>
                <w:rFonts w:ascii="Times New Roman" w:hAnsi="Times New Roman" w:cs="Times New Roman"/>
                <w:sz w:val="24"/>
                <w:szCs w:val="24"/>
              </w:rPr>
            </w:pPr>
            <w:r w:rsidRPr="00191133">
              <w:rPr>
                <w:rFonts w:ascii="Times New Roman" w:hAnsi="Times New Roman" w:cs="Times New Roman"/>
                <w:sz w:val="24"/>
                <w:szCs w:val="24"/>
              </w:rPr>
              <w:t>Kulturní rozrůzněnost doby</w:t>
            </w:r>
          </w:p>
          <w:p w:rsidR="00191133" w:rsidRPr="00191133" w:rsidRDefault="00191133" w:rsidP="00300D64">
            <w:pPr>
              <w:numPr>
                <w:ilvl w:val="0"/>
                <w:numId w:val="274"/>
              </w:numPr>
              <w:tabs>
                <w:tab w:val="clear" w:pos="720"/>
                <w:tab w:val="num" w:pos="479"/>
              </w:tabs>
              <w:autoSpaceDN w:val="0"/>
              <w:spacing w:before="20" w:after="0" w:line="240" w:lineRule="auto"/>
              <w:ind w:left="479" w:right="113"/>
              <w:rPr>
                <w:rFonts w:ascii="Times New Roman" w:hAnsi="Times New Roman" w:cs="Times New Roman"/>
                <w:sz w:val="24"/>
                <w:szCs w:val="24"/>
              </w:rPr>
            </w:pPr>
            <w:r w:rsidRPr="00191133">
              <w:rPr>
                <w:rFonts w:ascii="Times New Roman" w:hAnsi="Times New Roman" w:cs="Times New Roman"/>
                <w:sz w:val="24"/>
                <w:szCs w:val="24"/>
              </w:rPr>
              <w:t>Konflikty mezi velmocemi, kolonialismus</w:t>
            </w:r>
          </w:p>
        </w:tc>
        <w:tc>
          <w:tcPr>
            <w:tcW w:w="1568" w:type="dxa"/>
            <w:gridSpan w:val="2"/>
            <w:tcBorders>
              <w:top w:val="single" w:sz="4" w:space="0" w:color="auto"/>
              <w:bottom w:val="single" w:sz="4" w:space="0" w:color="auto"/>
            </w:tcBorders>
          </w:tcPr>
          <w:p w:rsidR="00191133" w:rsidRPr="00191133" w:rsidRDefault="00191133" w:rsidP="00191133">
            <w:pPr>
              <w:rPr>
                <w:rFonts w:ascii="Times New Roman" w:hAnsi="Times New Roman" w:cs="Times New Roman"/>
                <w:sz w:val="24"/>
                <w:szCs w:val="24"/>
              </w:rPr>
            </w:pPr>
          </w:p>
        </w:tc>
        <w:tc>
          <w:tcPr>
            <w:tcW w:w="1852" w:type="dxa"/>
            <w:vMerge/>
          </w:tcPr>
          <w:p w:rsidR="00191133" w:rsidRPr="00191133" w:rsidRDefault="00191133" w:rsidP="00191133">
            <w:pPr>
              <w:rPr>
                <w:rFonts w:ascii="Times New Roman" w:hAnsi="Times New Roman" w:cs="Times New Roman"/>
                <w:sz w:val="24"/>
                <w:szCs w:val="24"/>
              </w:rPr>
            </w:pPr>
          </w:p>
        </w:tc>
      </w:tr>
      <w:tr w:rsidR="00191133" w:rsidRPr="00191133" w:rsidTr="00191133">
        <w:tc>
          <w:tcPr>
            <w:tcW w:w="14387" w:type="dxa"/>
            <w:gridSpan w:val="8"/>
            <w:tcBorders>
              <w:top w:val="single" w:sz="4" w:space="0" w:color="auto"/>
              <w:left w:val="single" w:sz="4" w:space="0" w:color="auto"/>
              <w:bottom w:val="single" w:sz="4" w:space="0" w:color="auto"/>
              <w:right w:val="single" w:sz="4" w:space="0" w:color="auto"/>
            </w:tcBorders>
          </w:tcPr>
          <w:p w:rsidR="00854029" w:rsidRDefault="00854029" w:rsidP="00191133">
            <w:pPr>
              <w:rPr>
                <w:rFonts w:ascii="Times New Roman" w:hAnsi="Times New Roman" w:cs="Times New Roman"/>
                <w:b/>
                <w:sz w:val="24"/>
                <w:szCs w:val="24"/>
              </w:rPr>
            </w:pPr>
          </w:p>
          <w:p w:rsidR="00854029" w:rsidRDefault="00854029" w:rsidP="00191133">
            <w:pPr>
              <w:rPr>
                <w:rFonts w:ascii="Times New Roman" w:hAnsi="Times New Roman" w:cs="Times New Roman"/>
                <w:b/>
                <w:sz w:val="24"/>
                <w:szCs w:val="24"/>
              </w:rPr>
            </w:pPr>
          </w:p>
          <w:p w:rsidR="00854029" w:rsidRDefault="00854029" w:rsidP="00191133">
            <w:pPr>
              <w:rPr>
                <w:rFonts w:ascii="Times New Roman" w:hAnsi="Times New Roman" w:cs="Times New Roman"/>
                <w:b/>
                <w:sz w:val="24"/>
                <w:szCs w:val="24"/>
              </w:rPr>
            </w:pPr>
          </w:p>
          <w:p w:rsidR="00854029" w:rsidRDefault="00854029" w:rsidP="00191133">
            <w:pPr>
              <w:rPr>
                <w:rFonts w:ascii="Times New Roman" w:hAnsi="Times New Roman" w:cs="Times New Roman"/>
                <w:b/>
                <w:sz w:val="24"/>
                <w:szCs w:val="24"/>
              </w:rPr>
            </w:pPr>
          </w:p>
          <w:p w:rsidR="00854029" w:rsidRDefault="00854029" w:rsidP="00191133">
            <w:pPr>
              <w:rPr>
                <w:rFonts w:ascii="Times New Roman" w:hAnsi="Times New Roman" w:cs="Times New Roman"/>
                <w:b/>
                <w:sz w:val="24"/>
                <w:szCs w:val="24"/>
              </w:rPr>
            </w:pPr>
          </w:p>
          <w:p w:rsidR="00854029" w:rsidRDefault="00854029" w:rsidP="00191133">
            <w:pPr>
              <w:rPr>
                <w:rFonts w:ascii="Times New Roman" w:hAnsi="Times New Roman" w:cs="Times New Roman"/>
                <w:b/>
                <w:sz w:val="24"/>
                <w:szCs w:val="24"/>
              </w:rPr>
            </w:pPr>
          </w:p>
          <w:p w:rsidR="00854029" w:rsidRDefault="00854029" w:rsidP="00191133">
            <w:pPr>
              <w:rPr>
                <w:rFonts w:ascii="Times New Roman" w:hAnsi="Times New Roman" w:cs="Times New Roman"/>
                <w:b/>
                <w:sz w:val="24"/>
                <w:szCs w:val="24"/>
              </w:rPr>
            </w:pPr>
          </w:p>
          <w:p w:rsidR="00191133" w:rsidRPr="00191133" w:rsidRDefault="00191133" w:rsidP="00191133">
            <w:pPr>
              <w:rPr>
                <w:rFonts w:ascii="Times New Roman" w:hAnsi="Times New Roman" w:cs="Times New Roman"/>
                <w:sz w:val="24"/>
                <w:szCs w:val="24"/>
              </w:rPr>
            </w:pPr>
            <w:r w:rsidRPr="00191133">
              <w:rPr>
                <w:rFonts w:ascii="Times New Roman" w:hAnsi="Times New Roman" w:cs="Times New Roman"/>
                <w:b/>
                <w:sz w:val="24"/>
                <w:szCs w:val="24"/>
              </w:rPr>
              <w:lastRenderedPageBreak/>
              <w:t>MODERNÍ DOBA</w:t>
            </w:r>
          </w:p>
        </w:tc>
      </w:tr>
      <w:tr w:rsidR="00191133" w:rsidRPr="00191133" w:rsidTr="00191133">
        <w:tc>
          <w:tcPr>
            <w:tcW w:w="7441" w:type="dxa"/>
            <w:tcBorders>
              <w:top w:val="single" w:sz="4" w:space="0" w:color="auto"/>
              <w:left w:val="single" w:sz="4" w:space="0" w:color="auto"/>
              <w:bottom w:val="nil"/>
              <w:right w:val="single" w:sz="4" w:space="0" w:color="auto"/>
            </w:tcBorders>
          </w:tcPr>
          <w:p w:rsidR="00191133" w:rsidRPr="00854029" w:rsidRDefault="00191133" w:rsidP="00854029">
            <w:pPr>
              <w:rPr>
                <w:rFonts w:ascii="Times New Roman" w:hAnsi="Times New Roman" w:cs="Times New Roman"/>
              </w:rPr>
            </w:pPr>
            <w:r w:rsidRPr="00854029">
              <w:rPr>
                <w:rFonts w:ascii="Times New Roman" w:hAnsi="Times New Roman" w:cs="Times New Roman"/>
              </w:rPr>
              <w:lastRenderedPageBreak/>
              <w:t xml:space="preserve"> </w:t>
            </w:r>
            <w:bookmarkStart w:id="74" w:name="_Toc145684320"/>
            <w:r w:rsidRPr="00854029">
              <w:rPr>
                <w:rFonts w:ascii="Times New Roman" w:hAnsi="Times New Roman" w:cs="Times New Roman"/>
              </w:rPr>
              <w:t>žák</w:t>
            </w:r>
            <w:bookmarkEnd w:id="74"/>
          </w:p>
          <w:p w:rsidR="00191133" w:rsidRPr="00854029" w:rsidRDefault="00191133" w:rsidP="00854029">
            <w:pPr>
              <w:rPr>
                <w:rFonts w:ascii="Times New Roman" w:hAnsi="Times New Roman" w:cs="Times New Roman"/>
              </w:rPr>
            </w:pPr>
            <w:bookmarkStart w:id="75" w:name="_Toc145684321"/>
            <w:r w:rsidRPr="00854029">
              <w:rPr>
                <w:rFonts w:ascii="Times New Roman" w:hAnsi="Times New Roman" w:cs="Times New Roman"/>
              </w:rPr>
              <w:t>na příkladech demonstruje zneužití techniky v první světové válce a jeho důsledky</w:t>
            </w:r>
            <w:bookmarkEnd w:id="75"/>
          </w:p>
          <w:p w:rsidR="00191133" w:rsidRPr="00191133" w:rsidRDefault="00191133" w:rsidP="00191133">
            <w:pPr>
              <w:pStyle w:val="RVP-Zkladntext"/>
              <w:spacing w:before="60"/>
              <w:ind w:left="720"/>
              <w:rPr>
                <w:kern w:val="0"/>
              </w:rPr>
            </w:pPr>
          </w:p>
        </w:tc>
        <w:tc>
          <w:tcPr>
            <w:tcW w:w="3402" w:type="dxa"/>
            <w:gridSpan w:val="2"/>
            <w:tcBorders>
              <w:top w:val="single" w:sz="4" w:space="0" w:color="auto"/>
              <w:left w:val="single" w:sz="4" w:space="0" w:color="auto"/>
              <w:bottom w:val="nil"/>
              <w:right w:val="single" w:sz="4" w:space="0" w:color="auto"/>
            </w:tcBorders>
          </w:tcPr>
          <w:p w:rsidR="00191133" w:rsidRPr="00191133" w:rsidRDefault="00191133" w:rsidP="00191133">
            <w:pPr>
              <w:ind w:left="720"/>
              <w:rPr>
                <w:rFonts w:ascii="Times New Roman" w:hAnsi="Times New Roman" w:cs="Times New Roman"/>
                <w:sz w:val="24"/>
                <w:szCs w:val="24"/>
              </w:rPr>
            </w:pPr>
          </w:p>
          <w:p w:rsidR="00191133" w:rsidRPr="00191133" w:rsidRDefault="00191133" w:rsidP="00300D64">
            <w:pPr>
              <w:numPr>
                <w:ilvl w:val="0"/>
                <w:numId w:val="275"/>
              </w:numPr>
              <w:tabs>
                <w:tab w:val="left" w:pos="567"/>
              </w:tabs>
              <w:autoSpaceDE w:val="0"/>
              <w:autoSpaceDN w:val="0"/>
              <w:spacing w:before="20" w:after="0" w:line="240" w:lineRule="auto"/>
              <w:ind w:right="113"/>
              <w:rPr>
                <w:rFonts w:ascii="Times New Roman" w:hAnsi="Times New Roman" w:cs="Times New Roman"/>
                <w:sz w:val="24"/>
                <w:szCs w:val="24"/>
              </w:rPr>
            </w:pPr>
            <w:r w:rsidRPr="00191133">
              <w:rPr>
                <w:rFonts w:ascii="Times New Roman" w:hAnsi="Times New Roman" w:cs="Times New Roman"/>
                <w:sz w:val="24"/>
                <w:szCs w:val="24"/>
              </w:rPr>
              <w:t>první světová válka a její politické, sociální a kulturní důsledky</w:t>
            </w:r>
          </w:p>
        </w:tc>
        <w:tc>
          <w:tcPr>
            <w:tcW w:w="1560" w:type="dxa"/>
            <w:gridSpan w:val="2"/>
            <w:tcBorders>
              <w:top w:val="single" w:sz="4" w:space="0" w:color="auto"/>
              <w:left w:val="single" w:sz="4" w:space="0" w:color="auto"/>
              <w:bottom w:val="nil"/>
              <w:right w:val="single" w:sz="4" w:space="0" w:color="auto"/>
            </w:tcBorders>
          </w:tcPr>
          <w:p w:rsidR="00191133" w:rsidRPr="00191133" w:rsidRDefault="00191133" w:rsidP="00191133">
            <w:pPr>
              <w:rPr>
                <w:rFonts w:ascii="Times New Roman" w:hAnsi="Times New Roman" w:cs="Times New Roman"/>
                <w:sz w:val="24"/>
                <w:szCs w:val="24"/>
              </w:rPr>
            </w:pPr>
          </w:p>
        </w:tc>
        <w:tc>
          <w:tcPr>
            <w:tcW w:w="1984" w:type="dxa"/>
            <w:gridSpan w:val="3"/>
            <w:tcBorders>
              <w:top w:val="single" w:sz="4" w:space="0" w:color="auto"/>
              <w:left w:val="single" w:sz="4" w:space="0" w:color="auto"/>
              <w:bottom w:val="nil"/>
              <w:right w:val="single" w:sz="4" w:space="0" w:color="auto"/>
            </w:tcBorders>
          </w:tcPr>
          <w:p w:rsidR="00191133" w:rsidRPr="00191133" w:rsidRDefault="00191133" w:rsidP="00191133">
            <w:pPr>
              <w:rPr>
                <w:rFonts w:ascii="Times New Roman" w:hAnsi="Times New Roman" w:cs="Times New Roman"/>
                <w:sz w:val="24"/>
                <w:szCs w:val="24"/>
              </w:rPr>
            </w:pPr>
          </w:p>
        </w:tc>
      </w:tr>
      <w:tr w:rsidR="00191133" w:rsidRPr="00191133" w:rsidTr="00191133">
        <w:tc>
          <w:tcPr>
            <w:tcW w:w="7441" w:type="dxa"/>
            <w:tcBorders>
              <w:top w:val="nil"/>
              <w:left w:val="single" w:sz="4" w:space="0" w:color="auto"/>
              <w:bottom w:val="single" w:sz="4" w:space="0" w:color="auto"/>
              <w:right w:val="single" w:sz="4" w:space="0" w:color="auto"/>
            </w:tcBorders>
          </w:tcPr>
          <w:p w:rsidR="00191133" w:rsidRPr="00191133" w:rsidRDefault="00191133" w:rsidP="00191133">
            <w:pPr>
              <w:pStyle w:val="RVP-Zkladntext"/>
              <w:spacing w:before="60"/>
              <w:rPr>
                <w:b/>
                <w:bCs/>
                <w:i/>
                <w:iCs/>
              </w:rPr>
            </w:pPr>
            <w:r w:rsidRPr="00191133">
              <w:rPr>
                <w:kern w:val="0"/>
              </w:rPr>
              <w:t xml:space="preserve"> </w:t>
            </w:r>
          </w:p>
          <w:p w:rsidR="00191133" w:rsidRPr="00191133" w:rsidRDefault="00191133" w:rsidP="00191133">
            <w:pPr>
              <w:pStyle w:val="Styl11bTunKurzvaVpravo02cmPed1bChar"/>
              <w:autoSpaceDE/>
              <w:ind w:left="720"/>
              <w:rPr>
                <w:b w:val="0"/>
                <w:bCs w:val="0"/>
                <w:i w:val="0"/>
                <w:iCs w:val="0"/>
                <w:sz w:val="24"/>
                <w:szCs w:val="24"/>
              </w:rPr>
            </w:pPr>
          </w:p>
        </w:tc>
        <w:tc>
          <w:tcPr>
            <w:tcW w:w="3402" w:type="dxa"/>
            <w:gridSpan w:val="2"/>
            <w:tcBorders>
              <w:top w:val="nil"/>
              <w:left w:val="single" w:sz="4" w:space="0" w:color="auto"/>
              <w:bottom w:val="single" w:sz="4" w:space="0" w:color="auto"/>
              <w:right w:val="single" w:sz="4" w:space="0" w:color="auto"/>
            </w:tcBorders>
          </w:tcPr>
          <w:p w:rsidR="00191133" w:rsidRPr="00191133" w:rsidRDefault="00191133" w:rsidP="00191133">
            <w:pPr>
              <w:spacing w:after="120"/>
              <w:ind w:left="659"/>
              <w:rPr>
                <w:rFonts w:ascii="Times New Roman" w:hAnsi="Times New Roman" w:cs="Times New Roman"/>
                <w:sz w:val="24"/>
                <w:szCs w:val="24"/>
              </w:rPr>
            </w:pPr>
          </w:p>
        </w:tc>
        <w:tc>
          <w:tcPr>
            <w:tcW w:w="1560" w:type="dxa"/>
            <w:gridSpan w:val="2"/>
            <w:tcBorders>
              <w:top w:val="nil"/>
              <w:left w:val="single" w:sz="4" w:space="0" w:color="auto"/>
              <w:bottom w:val="single" w:sz="4" w:space="0" w:color="auto"/>
              <w:right w:val="single" w:sz="4" w:space="0" w:color="auto"/>
            </w:tcBorders>
          </w:tcPr>
          <w:p w:rsidR="00191133" w:rsidRPr="00191133" w:rsidRDefault="00191133" w:rsidP="00191133">
            <w:pPr>
              <w:rPr>
                <w:rFonts w:ascii="Times New Roman" w:hAnsi="Times New Roman" w:cs="Times New Roman"/>
                <w:sz w:val="24"/>
                <w:szCs w:val="24"/>
              </w:rPr>
            </w:pPr>
            <w:r w:rsidRPr="00191133">
              <w:rPr>
                <w:rFonts w:ascii="Times New Roman" w:hAnsi="Times New Roman" w:cs="Times New Roman"/>
                <w:sz w:val="24"/>
                <w:szCs w:val="24"/>
              </w:rPr>
              <w:t xml:space="preserve"> </w:t>
            </w:r>
          </w:p>
        </w:tc>
        <w:tc>
          <w:tcPr>
            <w:tcW w:w="1984" w:type="dxa"/>
            <w:gridSpan w:val="3"/>
            <w:tcBorders>
              <w:top w:val="nil"/>
              <w:left w:val="single" w:sz="4" w:space="0" w:color="auto"/>
              <w:bottom w:val="single" w:sz="4" w:space="0" w:color="auto"/>
              <w:right w:val="single" w:sz="4" w:space="0" w:color="auto"/>
            </w:tcBorders>
          </w:tcPr>
          <w:p w:rsidR="00191133" w:rsidRPr="00191133" w:rsidRDefault="00191133" w:rsidP="00191133">
            <w:pPr>
              <w:rPr>
                <w:rFonts w:ascii="Times New Roman" w:hAnsi="Times New Roman" w:cs="Times New Roman"/>
                <w:sz w:val="24"/>
                <w:szCs w:val="24"/>
              </w:rPr>
            </w:pPr>
          </w:p>
          <w:p w:rsidR="00191133" w:rsidRPr="00191133" w:rsidRDefault="00191133" w:rsidP="00191133">
            <w:pPr>
              <w:rPr>
                <w:rFonts w:ascii="Times New Roman" w:hAnsi="Times New Roman" w:cs="Times New Roman"/>
                <w:sz w:val="24"/>
                <w:szCs w:val="24"/>
              </w:rPr>
            </w:pPr>
          </w:p>
          <w:p w:rsidR="00191133" w:rsidRPr="00191133" w:rsidRDefault="00191133" w:rsidP="00191133">
            <w:pPr>
              <w:rPr>
                <w:rFonts w:ascii="Times New Roman" w:hAnsi="Times New Roman" w:cs="Times New Roman"/>
                <w:sz w:val="24"/>
                <w:szCs w:val="24"/>
              </w:rPr>
            </w:pPr>
          </w:p>
          <w:p w:rsidR="00191133" w:rsidRPr="00191133" w:rsidRDefault="00191133" w:rsidP="00191133">
            <w:pPr>
              <w:rPr>
                <w:rFonts w:ascii="Times New Roman" w:hAnsi="Times New Roman" w:cs="Times New Roman"/>
                <w:sz w:val="24"/>
                <w:szCs w:val="24"/>
              </w:rPr>
            </w:pPr>
          </w:p>
        </w:tc>
      </w:tr>
    </w:tbl>
    <w:p w:rsidR="00191133" w:rsidRPr="00191133" w:rsidRDefault="00191133" w:rsidP="00191133">
      <w:pPr>
        <w:rPr>
          <w:rFonts w:ascii="Times New Roman" w:hAnsi="Times New Roman" w:cs="Times New Roman"/>
          <w:sz w:val="24"/>
          <w:szCs w:val="24"/>
        </w:rPr>
      </w:pPr>
    </w:p>
    <w:p w:rsidR="00191133" w:rsidRDefault="00191133" w:rsidP="00191133">
      <w:pPr>
        <w:rPr>
          <w:rFonts w:ascii="Times New Roman" w:hAnsi="Times New Roman" w:cs="Times New Roman"/>
          <w:sz w:val="24"/>
          <w:szCs w:val="24"/>
        </w:rPr>
      </w:pPr>
    </w:p>
    <w:p w:rsidR="00854029" w:rsidRDefault="00854029" w:rsidP="00191133">
      <w:pPr>
        <w:rPr>
          <w:rFonts w:ascii="Times New Roman" w:hAnsi="Times New Roman" w:cs="Times New Roman"/>
          <w:sz w:val="24"/>
          <w:szCs w:val="24"/>
        </w:rPr>
      </w:pPr>
    </w:p>
    <w:p w:rsidR="00854029" w:rsidRDefault="00854029" w:rsidP="00191133">
      <w:pPr>
        <w:rPr>
          <w:rFonts w:ascii="Times New Roman" w:hAnsi="Times New Roman" w:cs="Times New Roman"/>
          <w:sz w:val="24"/>
          <w:szCs w:val="24"/>
        </w:rPr>
      </w:pPr>
    </w:p>
    <w:p w:rsidR="00854029" w:rsidRDefault="00854029" w:rsidP="00191133">
      <w:pPr>
        <w:rPr>
          <w:rFonts w:ascii="Times New Roman" w:hAnsi="Times New Roman" w:cs="Times New Roman"/>
          <w:sz w:val="24"/>
          <w:szCs w:val="24"/>
        </w:rPr>
      </w:pPr>
    </w:p>
    <w:p w:rsidR="00854029" w:rsidRDefault="00854029" w:rsidP="00191133">
      <w:pPr>
        <w:rPr>
          <w:rFonts w:ascii="Times New Roman" w:hAnsi="Times New Roman" w:cs="Times New Roman"/>
          <w:sz w:val="24"/>
          <w:szCs w:val="24"/>
        </w:rPr>
      </w:pPr>
    </w:p>
    <w:p w:rsidR="00854029" w:rsidRDefault="00854029" w:rsidP="00191133">
      <w:pPr>
        <w:rPr>
          <w:rFonts w:ascii="Times New Roman" w:hAnsi="Times New Roman" w:cs="Times New Roman"/>
          <w:sz w:val="24"/>
          <w:szCs w:val="24"/>
        </w:rPr>
      </w:pPr>
    </w:p>
    <w:p w:rsidR="00854029" w:rsidRDefault="00854029" w:rsidP="00191133">
      <w:pPr>
        <w:rPr>
          <w:rFonts w:ascii="Times New Roman" w:hAnsi="Times New Roman" w:cs="Times New Roman"/>
          <w:sz w:val="24"/>
          <w:szCs w:val="24"/>
        </w:rPr>
      </w:pPr>
    </w:p>
    <w:p w:rsidR="00854029" w:rsidRDefault="00854029" w:rsidP="00191133">
      <w:pPr>
        <w:rPr>
          <w:rFonts w:ascii="Times New Roman" w:hAnsi="Times New Roman" w:cs="Times New Roman"/>
          <w:sz w:val="24"/>
          <w:szCs w:val="24"/>
        </w:rPr>
      </w:pPr>
    </w:p>
    <w:p w:rsidR="00854029" w:rsidRDefault="00854029" w:rsidP="00191133">
      <w:pPr>
        <w:rPr>
          <w:rFonts w:ascii="Times New Roman" w:hAnsi="Times New Roman" w:cs="Times New Roman"/>
          <w:sz w:val="24"/>
          <w:szCs w:val="24"/>
        </w:rPr>
      </w:pPr>
    </w:p>
    <w:p w:rsidR="00854029" w:rsidRDefault="00854029" w:rsidP="00191133">
      <w:pPr>
        <w:rPr>
          <w:rFonts w:ascii="Times New Roman" w:hAnsi="Times New Roman" w:cs="Times New Roman"/>
          <w:sz w:val="24"/>
          <w:szCs w:val="24"/>
        </w:rPr>
      </w:pPr>
    </w:p>
    <w:p w:rsidR="00854029" w:rsidRPr="00191133" w:rsidRDefault="00854029" w:rsidP="00191133">
      <w:pPr>
        <w:rPr>
          <w:rFonts w:ascii="Times New Roman" w:hAnsi="Times New Roman" w:cs="Times New Roman"/>
          <w:sz w:val="24"/>
          <w:szCs w:val="24"/>
        </w:rPr>
      </w:pPr>
    </w:p>
    <w:p w:rsidR="007879ED" w:rsidRDefault="007879ED" w:rsidP="005E1E6C">
      <w:pPr>
        <w:widowControl w:val="0"/>
        <w:autoSpaceDE w:val="0"/>
        <w:autoSpaceDN w:val="0"/>
        <w:adjustRightInd w:val="0"/>
        <w:spacing w:after="0"/>
        <w:rPr>
          <w:rFonts w:ascii="Times New Roman" w:hAnsi="Times New Roman" w:cs="Times New Roman"/>
          <w:b/>
          <w:bCs/>
          <w:sz w:val="24"/>
          <w:szCs w:val="24"/>
        </w:rPr>
      </w:pPr>
    </w:p>
    <w:p w:rsidR="005E1E6C" w:rsidRPr="00820082" w:rsidRDefault="005E1E6C" w:rsidP="005E1E6C">
      <w:pPr>
        <w:widowControl w:val="0"/>
        <w:autoSpaceDE w:val="0"/>
        <w:autoSpaceDN w:val="0"/>
        <w:adjustRightInd w:val="0"/>
        <w:spacing w:after="0"/>
        <w:rPr>
          <w:rFonts w:ascii="Times New Roman" w:hAnsi="Times New Roman" w:cs="Times New Roman"/>
          <w:b/>
          <w:bCs/>
          <w:sz w:val="24"/>
          <w:szCs w:val="24"/>
        </w:rPr>
      </w:pPr>
      <w:r>
        <w:rPr>
          <w:rFonts w:ascii="Times New Roman" w:hAnsi="Times New Roman" w:cs="Times New Roman"/>
          <w:b/>
          <w:bCs/>
          <w:sz w:val="24"/>
          <w:szCs w:val="24"/>
        </w:rPr>
        <w:t>Předmět: Dějepis</w:t>
      </w:r>
    </w:p>
    <w:p w:rsidR="009A44F2" w:rsidRPr="00820082" w:rsidRDefault="009A44F2" w:rsidP="009A44F2">
      <w:pPr>
        <w:widowControl w:val="0"/>
        <w:autoSpaceDE w:val="0"/>
        <w:autoSpaceDN w:val="0"/>
        <w:adjustRightInd w:val="0"/>
        <w:spacing w:after="0"/>
        <w:rPr>
          <w:rFonts w:ascii="Times New Roman" w:hAnsi="Times New Roman" w:cs="Times New Roman"/>
          <w:b/>
          <w:bCs/>
          <w:sz w:val="24"/>
          <w:szCs w:val="24"/>
        </w:rPr>
      </w:pPr>
      <w:r>
        <w:rPr>
          <w:rFonts w:ascii="Times New Roman" w:hAnsi="Times New Roman" w:cs="Times New Roman"/>
          <w:b/>
          <w:bCs/>
          <w:sz w:val="24"/>
          <w:szCs w:val="24"/>
        </w:rPr>
        <w:t>Ročník: 9</w:t>
      </w:r>
      <w:r w:rsidRPr="00820082">
        <w:rPr>
          <w:rFonts w:ascii="Times New Roman" w:hAnsi="Times New Roman" w:cs="Times New Roman"/>
          <w:b/>
          <w:bCs/>
          <w:sz w:val="24"/>
          <w:szCs w:val="24"/>
        </w:rPr>
        <w:t>.</w:t>
      </w:r>
    </w:p>
    <w:tbl>
      <w:tblPr>
        <w:tblW w:w="14387"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515"/>
        <w:gridCol w:w="3436"/>
        <w:gridCol w:w="1575"/>
        <w:gridCol w:w="1861"/>
      </w:tblGrid>
      <w:tr w:rsidR="001F15A4" w:rsidRPr="00191133" w:rsidTr="00191133">
        <w:tc>
          <w:tcPr>
            <w:tcW w:w="7515" w:type="dxa"/>
            <w:tcBorders>
              <w:bottom w:val="single" w:sz="4" w:space="0" w:color="auto"/>
            </w:tcBorders>
          </w:tcPr>
          <w:p w:rsidR="001F15A4" w:rsidRPr="00B41488" w:rsidRDefault="001F15A4" w:rsidP="001F15A4">
            <w:pPr>
              <w:rPr>
                <w:rFonts w:ascii="Times New Roman" w:hAnsi="Times New Roman" w:cs="Times New Roman"/>
                <w:b/>
                <w:sz w:val="24"/>
                <w:szCs w:val="24"/>
              </w:rPr>
            </w:pPr>
            <w:r>
              <w:rPr>
                <w:rFonts w:ascii="Times New Roman" w:hAnsi="Times New Roman" w:cs="Times New Roman"/>
                <w:b/>
                <w:sz w:val="24"/>
                <w:szCs w:val="24"/>
              </w:rPr>
              <w:t>Rozpracované očekávané</w:t>
            </w:r>
            <w:r w:rsidRPr="00B41488">
              <w:rPr>
                <w:rFonts w:ascii="Times New Roman" w:hAnsi="Times New Roman" w:cs="Times New Roman"/>
                <w:b/>
                <w:sz w:val="24"/>
                <w:szCs w:val="24"/>
              </w:rPr>
              <w:t xml:space="preserve"> výstupy</w:t>
            </w:r>
          </w:p>
        </w:tc>
        <w:tc>
          <w:tcPr>
            <w:tcW w:w="3436" w:type="dxa"/>
            <w:tcBorders>
              <w:bottom w:val="single" w:sz="4" w:space="0" w:color="auto"/>
            </w:tcBorders>
          </w:tcPr>
          <w:p w:rsidR="001F15A4" w:rsidRPr="00B41488" w:rsidRDefault="001F15A4" w:rsidP="001F15A4">
            <w:pPr>
              <w:rPr>
                <w:rFonts w:ascii="Times New Roman" w:hAnsi="Times New Roman" w:cs="Times New Roman"/>
                <w:b/>
                <w:sz w:val="24"/>
                <w:szCs w:val="24"/>
              </w:rPr>
            </w:pPr>
            <w:r w:rsidRPr="00B41488">
              <w:rPr>
                <w:rFonts w:ascii="Times New Roman" w:hAnsi="Times New Roman" w:cs="Times New Roman"/>
                <w:b/>
                <w:sz w:val="24"/>
                <w:szCs w:val="24"/>
              </w:rPr>
              <w:t>Učivo</w:t>
            </w:r>
          </w:p>
        </w:tc>
        <w:tc>
          <w:tcPr>
            <w:tcW w:w="1575" w:type="dxa"/>
            <w:tcBorders>
              <w:bottom w:val="single" w:sz="4" w:space="0" w:color="auto"/>
            </w:tcBorders>
          </w:tcPr>
          <w:p w:rsidR="001F15A4" w:rsidRPr="00B41488" w:rsidRDefault="001F15A4" w:rsidP="001F15A4">
            <w:pPr>
              <w:rPr>
                <w:rFonts w:ascii="Times New Roman" w:hAnsi="Times New Roman" w:cs="Times New Roman"/>
                <w:b/>
                <w:sz w:val="24"/>
                <w:szCs w:val="24"/>
              </w:rPr>
            </w:pPr>
            <w:r w:rsidRPr="00B41488">
              <w:rPr>
                <w:rFonts w:ascii="Times New Roman" w:hAnsi="Times New Roman" w:cs="Times New Roman"/>
                <w:b/>
                <w:sz w:val="24"/>
                <w:szCs w:val="24"/>
              </w:rPr>
              <w:t>Způsoby hodnocení</w:t>
            </w:r>
          </w:p>
        </w:tc>
        <w:tc>
          <w:tcPr>
            <w:tcW w:w="1861" w:type="dxa"/>
            <w:tcBorders>
              <w:bottom w:val="single" w:sz="4" w:space="0" w:color="auto"/>
            </w:tcBorders>
          </w:tcPr>
          <w:p w:rsidR="001F15A4" w:rsidRPr="00B41488" w:rsidRDefault="001F15A4" w:rsidP="001F15A4">
            <w:pPr>
              <w:rPr>
                <w:rFonts w:ascii="Times New Roman" w:hAnsi="Times New Roman" w:cs="Times New Roman"/>
                <w:b/>
                <w:sz w:val="24"/>
                <w:szCs w:val="24"/>
              </w:rPr>
            </w:pPr>
            <w:r w:rsidRPr="00B41488">
              <w:rPr>
                <w:rFonts w:ascii="Times New Roman" w:hAnsi="Times New Roman" w:cs="Times New Roman"/>
                <w:b/>
                <w:sz w:val="24"/>
                <w:szCs w:val="24"/>
              </w:rPr>
              <w:t>Vazby a přesahy   v RVP</w:t>
            </w:r>
          </w:p>
        </w:tc>
      </w:tr>
      <w:tr w:rsidR="00191133" w:rsidRPr="00191133" w:rsidTr="00191133">
        <w:tc>
          <w:tcPr>
            <w:tcW w:w="7515" w:type="dxa"/>
            <w:tcBorders>
              <w:top w:val="single" w:sz="4" w:space="0" w:color="auto"/>
              <w:left w:val="single" w:sz="4" w:space="0" w:color="auto"/>
              <w:bottom w:val="single" w:sz="4" w:space="0" w:color="auto"/>
              <w:right w:val="nil"/>
            </w:tcBorders>
          </w:tcPr>
          <w:p w:rsidR="00191133" w:rsidRPr="00191133" w:rsidRDefault="00191133" w:rsidP="00191133">
            <w:pPr>
              <w:rPr>
                <w:rFonts w:ascii="Times New Roman" w:hAnsi="Times New Roman" w:cs="Times New Roman"/>
                <w:b/>
                <w:sz w:val="24"/>
                <w:szCs w:val="24"/>
              </w:rPr>
            </w:pPr>
            <w:r w:rsidRPr="00191133">
              <w:rPr>
                <w:rFonts w:ascii="Times New Roman" w:hAnsi="Times New Roman" w:cs="Times New Roman"/>
                <w:sz w:val="24"/>
                <w:szCs w:val="24"/>
              </w:rPr>
              <w:t xml:space="preserve"> </w:t>
            </w:r>
            <w:r w:rsidRPr="00191133">
              <w:rPr>
                <w:rFonts w:ascii="Times New Roman" w:hAnsi="Times New Roman" w:cs="Times New Roman"/>
                <w:b/>
                <w:sz w:val="24"/>
                <w:szCs w:val="24"/>
              </w:rPr>
              <w:t>MODERNÍ DOBA</w:t>
            </w:r>
          </w:p>
        </w:tc>
        <w:tc>
          <w:tcPr>
            <w:tcW w:w="3436" w:type="dxa"/>
            <w:tcBorders>
              <w:top w:val="single" w:sz="4" w:space="0" w:color="auto"/>
              <w:left w:val="nil"/>
              <w:bottom w:val="single" w:sz="4" w:space="0" w:color="auto"/>
              <w:right w:val="nil"/>
            </w:tcBorders>
          </w:tcPr>
          <w:p w:rsidR="00191133" w:rsidRPr="00191133" w:rsidRDefault="00191133" w:rsidP="00191133">
            <w:pPr>
              <w:rPr>
                <w:rFonts w:ascii="Times New Roman" w:hAnsi="Times New Roman" w:cs="Times New Roman"/>
                <w:sz w:val="24"/>
                <w:szCs w:val="24"/>
              </w:rPr>
            </w:pPr>
          </w:p>
        </w:tc>
        <w:tc>
          <w:tcPr>
            <w:tcW w:w="1575" w:type="dxa"/>
            <w:tcBorders>
              <w:top w:val="single" w:sz="4" w:space="0" w:color="auto"/>
              <w:left w:val="nil"/>
              <w:bottom w:val="single" w:sz="4" w:space="0" w:color="auto"/>
              <w:right w:val="nil"/>
            </w:tcBorders>
          </w:tcPr>
          <w:p w:rsidR="00191133" w:rsidRPr="00191133" w:rsidRDefault="00191133" w:rsidP="00191133">
            <w:pPr>
              <w:rPr>
                <w:rFonts w:ascii="Times New Roman" w:hAnsi="Times New Roman" w:cs="Times New Roman"/>
                <w:sz w:val="24"/>
                <w:szCs w:val="24"/>
              </w:rPr>
            </w:pPr>
          </w:p>
        </w:tc>
        <w:tc>
          <w:tcPr>
            <w:tcW w:w="1861" w:type="dxa"/>
            <w:tcBorders>
              <w:top w:val="single" w:sz="4" w:space="0" w:color="auto"/>
              <w:left w:val="nil"/>
              <w:bottom w:val="single" w:sz="4" w:space="0" w:color="auto"/>
              <w:right w:val="single" w:sz="4" w:space="0" w:color="auto"/>
            </w:tcBorders>
          </w:tcPr>
          <w:p w:rsidR="00191133" w:rsidRPr="00191133" w:rsidRDefault="00191133" w:rsidP="00191133">
            <w:pPr>
              <w:rPr>
                <w:rFonts w:ascii="Times New Roman" w:hAnsi="Times New Roman" w:cs="Times New Roman"/>
                <w:sz w:val="24"/>
                <w:szCs w:val="24"/>
              </w:rPr>
            </w:pPr>
          </w:p>
        </w:tc>
      </w:tr>
      <w:tr w:rsidR="00191133" w:rsidRPr="00191133" w:rsidTr="00191133">
        <w:tc>
          <w:tcPr>
            <w:tcW w:w="7515" w:type="dxa"/>
            <w:tcBorders>
              <w:top w:val="single" w:sz="4" w:space="0" w:color="auto"/>
              <w:bottom w:val="single" w:sz="4" w:space="0" w:color="auto"/>
            </w:tcBorders>
          </w:tcPr>
          <w:p w:rsidR="00191133" w:rsidRPr="00877781" w:rsidRDefault="00191133" w:rsidP="00191133">
            <w:pPr>
              <w:pStyle w:val="TmaRVPZV"/>
              <w:rPr>
                <w:sz w:val="24"/>
                <w:szCs w:val="24"/>
              </w:rPr>
            </w:pPr>
          </w:p>
          <w:p w:rsidR="00191133" w:rsidRPr="00877781" w:rsidRDefault="00191133" w:rsidP="00191133">
            <w:pPr>
              <w:pStyle w:val="Styl11bTunKurzvaVpravo02cmPed1bChar"/>
              <w:autoSpaceDE/>
              <w:rPr>
                <w:b w:val="0"/>
                <w:sz w:val="24"/>
                <w:szCs w:val="24"/>
              </w:rPr>
            </w:pPr>
          </w:p>
          <w:p w:rsidR="00191133" w:rsidRPr="00877781" w:rsidRDefault="00191133" w:rsidP="00300D64">
            <w:pPr>
              <w:pStyle w:val="Styl11bTunKurzvaVpravo02cmPed1bChar"/>
              <w:numPr>
                <w:ilvl w:val="0"/>
                <w:numId w:val="276"/>
              </w:numPr>
              <w:autoSpaceDE/>
              <w:rPr>
                <w:b w:val="0"/>
                <w:sz w:val="24"/>
                <w:szCs w:val="24"/>
              </w:rPr>
            </w:pPr>
            <w:r w:rsidRPr="00877781">
              <w:rPr>
                <w:b w:val="0"/>
                <w:sz w:val="24"/>
                <w:szCs w:val="24"/>
              </w:rPr>
              <w:t>rozpozná klady a nedostatky demokratických systémů</w:t>
            </w:r>
          </w:p>
          <w:p w:rsidR="00191133" w:rsidRPr="00877781" w:rsidRDefault="00191133" w:rsidP="00191133">
            <w:pPr>
              <w:pStyle w:val="Styl11bTunKurzvaVpravo02cmPed1bChar"/>
              <w:autoSpaceDE/>
              <w:rPr>
                <w:b w:val="0"/>
                <w:sz w:val="24"/>
                <w:szCs w:val="24"/>
              </w:rPr>
            </w:pPr>
          </w:p>
          <w:p w:rsidR="00191133" w:rsidRPr="00877781" w:rsidRDefault="00191133" w:rsidP="00191133">
            <w:pPr>
              <w:pStyle w:val="Styl11bTunKurzvaVpravo02cmPed1bChar"/>
              <w:autoSpaceDE/>
              <w:rPr>
                <w:b w:val="0"/>
                <w:sz w:val="24"/>
                <w:szCs w:val="24"/>
              </w:rPr>
            </w:pPr>
          </w:p>
          <w:p w:rsidR="00191133" w:rsidRPr="00877781" w:rsidRDefault="00191133" w:rsidP="00191133">
            <w:pPr>
              <w:pStyle w:val="Styl11bTunKurzvaVpravo02cmPed1bChar"/>
              <w:autoSpaceDE/>
              <w:rPr>
                <w:b w:val="0"/>
                <w:sz w:val="24"/>
                <w:szCs w:val="24"/>
              </w:rPr>
            </w:pPr>
          </w:p>
        </w:tc>
        <w:tc>
          <w:tcPr>
            <w:tcW w:w="3436" w:type="dxa"/>
            <w:vMerge w:val="restart"/>
            <w:tcBorders>
              <w:top w:val="single" w:sz="4" w:space="0" w:color="auto"/>
            </w:tcBorders>
          </w:tcPr>
          <w:p w:rsidR="00191133" w:rsidRPr="00191133" w:rsidRDefault="00191133" w:rsidP="00300D64">
            <w:pPr>
              <w:numPr>
                <w:ilvl w:val="0"/>
                <w:numId w:val="276"/>
              </w:numPr>
              <w:tabs>
                <w:tab w:val="left" w:pos="567"/>
              </w:tabs>
              <w:autoSpaceDN w:val="0"/>
              <w:spacing w:before="20" w:after="0" w:line="240" w:lineRule="auto"/>
              <w:ind w:right="113"/>
              <w:rPr>
                <w:rFonts w:ascii="Times New Roman" w:hAnsi="Times New Roman" w:cs="Times New Roman"/>
                <w:sz w:val="24"/>
                <w:szCs w:val="24"/>
              </w:rPr>
            </w:pPr>
            <w:r w:rsidRPr="00191133">
              <w:rPr>
                <w:rFonts w:ascii="Times New Roman" w:hAnsi="Times New Roman" w:cs="Times New Roman"/>
                <w:sz w:val="24"/>
                <w:szCs w:val="24"/>
              </w:rPr>
              <w:t>nové politické uspořádání Evropy a úloha USA ve světě; vznik Československa, jeho hospodářsko- politický vývoj, sociální a národnostní problémy</w:t>
            </w:r>
          </w:p>
          <w:p w:rsidR="00191133" w:rsidRPr="00191133" w:rsidRDefault="00191133" w:rsidP="00300D64">
            <w:pPr>
              <w:numPr>
                <w:ilvl w:val="0"/>
                <w:numId w:val="276"/>
              </w:numPr>
              <w:tabs>
                <w:tab w:val="left" w:pos="567"/>
              </w:tabs>
              <w:autoSpaceDN w:val="0"/>
              <w:spacing w:before="20" w:after="0" w:line="240" w:lineRule="auto"/>
              <w:ind w:right="113"/>
              <w:rPr>
                <w:rFonts w:ascii="Times New Roman" w:hAnsi="Times New Roman" w:cs="Times New Roman"/>
                <w:sz w:val="24"/>
                <w:szCs w:val="24"/>
              </w:rPr>
            </w:pPr>
            <w:r w:rsidRPr="00191133">
              <w:rPr>
                <w:rFonts w:ascii="Times New Roman" w:hAnsi="Times New Roman" w:cs="Times New Roman"/>
                <w:sz w:val="24"/>
                <w:szCs w:val="24"/>
              </w:rPr>
              <w:t xml:space="preserve">mezinárodně politická a hospodářská situace ve 20. a 30. letech; totalitní systémy -komunismus, fašismus, nacismus - důsledky pro Československo a svět </w:t>
            </w:r>
          </w:p>
          <w:p w:rsidR="00191133" w:rsidRPr="00191133" w:rsidRDefault="00191133" w:rsidP="00300D64">
            <w:pPr>
              <w:numPr>
                <w:ilvl w:val="0"/>
                <w:numId w:val="276"/>
              </w:numPr>
              <w:tabs>
                <w:tab w:val="left" w:pos="567"/>
              </w:tabs>
              <w:autoSpaceDN w:val="0"/>
              <w:spacing w:before="20" w:after="0" w:line="240" w:lineRule="auto"/>
              <w:ind w:right="113"/>
              <w:rPr>
                <w:rFonts w:ascii="Times New Roman" w:hAnsi="Times New Roman" w:cs="Times New Roman"/>
                <w:sz w:val="24"/>
                <w:szCs w:val="24"/>
              </w:rPr>
            </w:pPr>
            <w:r w:rsidRPr="00191133">
              <w:rPr>
                <w:rFonts w:ascii="Times New Roman" w:hAnsi="Times New Roman" w:cs="Times New Roman"/>
                <w:sz w:val="24"/>
                <w:szCs w:val="24"/>
              </w:rPr>
              <w:t>druhá světová válka, holocaust; situace v našich zemích, domácí a zahraniční odboj; politické, mocenské a ekonomické důsledky války</w:t>
            </w:r>
          </w:p>
        </w:tc>
        <w:tc>
          <w:tcPr>
            <w:tcW w:w="1575" w:type="dxa"/>
            <w:vMerge w:val="restart"/>
            <w:tcBorders>
              <w:top w:val="single" w:sz="4" w:space="0" w:color="auto"/>
            </w:tcBorders>
          </w:tcPr>
          <w:p w:rsidR="00191133" w:rsidRPr="00191133" w:rsidRDefault="00191133" w:rsidP="00191133">
            <w:pPr>
              <w:rPr>
                <w:rFonts w:ascii="Times New Roman" w:hAnsi="Times New Roman" w:cs="Times New Roman"/>
                <w:sz w:val="24"/>
                <w:szCs w:val="24"/>
              </w:rPr>
            </w:pPr>
            <w:r w:rsidRPr="00191133">
              <w:rPr>
                <w:rFonts w:ascii="Times New Roman" w:hAnsi="Times New Roman" w:cs="Times New Roman"/>
                <w:sz w:val="24"/>
                <w:szCs w:val="24"/>
              </w:rPr>
              <w:t>T, Ú, PÚ,SP, R</w:t>
            </w:r>
          </w:p>
        </w:tc>
        <w:tc>
          <w:tcPr>
            <w:tcW w:w="1861" w:type="dxa"/>
            <w:vMerge w:val="restart"/>
            <w:tcBorders>
              <w:top w:val="single" w:sz="4" w:space="0" w:color="auto"/>
            </w:tcBorders>
          </w:tcPr>
          <w:p w:rsidR="00191133" w:rsidRPr="00191133" w:rsidRDefault="00191133" w:rsidP="00191133">
            <w:pPr>
              <w:rPr>
                <w:rFonts w:ascii="Times New Roman" w:hAnsi="Times New Roman" w:cs="Times New Roman"/>
                <w:sz w:val="24"/>
                <w:szCs w:val="24"/>
              </w:rPr>
            </w:pPr>
            <w:r w:rsidRPr="00191133">
              <w:rPr>
                <w:rFonts w:ascii="Times New Roman" w:hAnsi="Times New Roman" w:cs="Times New Roman"/>
                <w:sz w:val="24"/>
                <w:szCs w:val="24"/>
              </w:rPr>
              <w:t>D: OV 7.1 – 7.5</w:t>
            </w:r>
          </w:p>
          <w:p w:rsidR="00191133" w:rsidRPr="00191133" w:rsidRDefault="00191133" w:rsidP="00191133">
            <w:pPr>
              <w:rPr>
                <w:rFonts w:ascii="Times New Roman" w:hAnsi="Times New Roman" w:cs="Times New Roman"/>
                <w:sz w:val="24"/>
                <w:szCs w:val="24"/>
              </w:rPr>
            </w:pPr>
            <w:r w:rsidRPr="00191133">
              <w:rPr>
                <w:rFonts w:ascii="Times New Roman" w:hAnsi="Times New Roman" w:cs="Times New Roman"/>
                <w:sz w:val="24"/>
                <w:szCs w:val="24"/>
              </w:rPr>
              <w:t xml:space="preserve">     U 7.1 – 7.3</w:t>
            </w:r>
          </w:p>
          <w:p w:rsidR="00191133" w:rsidRPr="00191133" w:rsidRDefault="00191133" w:rsidP="00191133">
            <w:pPr>
              <w:rPr>
                <w:rFonts w:ascii="Times New Roman" w:hAnsi="Times New Roman" w:cs="Times New Roman"/>
                <w:sz w:val="24"/>
                <w:szCs w:val="24"/>
              </w:rPr>
            </w:pPr>
          </w:p>
          <w:p w:rsidR="00191133" w:rsidRPr="00191133" w:rsidRDefault="00191133" w:rsidP="00191133">
            <w:pPr>
              <w:rPr>
                <w:rFonts w:ascii="Times New Roman" w:hAnsi="Times New Roman" w:cs="Times New Roman"/>
                <w:b/>
                <w:sz w:val="24"/>
                <w:szCs w:val="24"/>
                <w:u w:val="single"/>
              </w:rPr>
            </w:pPr>
            <w:r w:rsidRPr="00191133">
              <w:rPr>
                <w:rFonts w:ascii="Times New Roman" w:hAnsi="Times New Roman" w:cs="Times New Roman"/>
                <w:b/>
                <w:sz w:val="24"/>
                <w:szCs w:val="24"/>
                <w:u w:val="single"/>
              </w:rPr>
              <w:t>PRŮŘEZOVÁ TÉMATA:</w:t>
            </w:r>
          </w:p>
          <w:p w:rsidR="00191133" w:rsidRPr="00191133" w:rsidRDefault="00191133" w:rsidP="00191133">
            <w:pPr>
              <w:rPr>
                <w:rFonts w:ascii="Times New Roman" w:hAnsi="Times New Roman" w:cs="Times New Roman"/>
                <w:sz w:val="24"/>
                <w:szCs w:val="24"/>
              </w:rPr>
            </w:pPr>
          </w:p>
          <w:p w:rsidR="00191133" w:rsidRPr="00191133" w:rsidRDefault="00191133" w:rsidP="00191133">
            <w:pPr>
              <w:rPr>
                <w:rFonts w:ascii="Times New Roman" w:hAnsi="Times New Roman" w:cs="Times New Roman"/>
                <w:b/>
                <w:sz w:val="24"/>
                <w:szCs w:val="24"/>
              </w:rPr>
            </w:pPr>
            <w:r w:rsidRPr="00191133">
              <w:rPr>
                <w:rFonts w:ascii="Times New Roman" w:hAnsi="Times New Roman" w:cs="Times New Roman"/>
                <w:b/>
                <w:sz w:val="24"/>
                <w:szCs w:val="24"/>
              </w:rPr>
              <w:t>VMEGS: Evropa a svět</w:t>
            </w:r>
          </w:p>
          <w:p w:rsidR="00191133" w:rsidRPr="00191133" w:rsidRDefault="00191133" w:rsidP="00191133">
            <w:pPr>
              <w:rPr>
                <w:rFonts w:ascii="Times New Roman" w:hAnsi="Times New Roman" w:cs="Times New Roman"/>
                <w:b/>
                <w:sz w:val="24"/>
                <w:szCs w:val="24"/>
              </w:rPr>
            </w:pPr>
          </w:p>
          <w:p w:rsidR="00191133" w:rsidRPr="00191133" w:rsidRDefault="00191133" w:rsidP="00191133">
            <w:pPr>
              <w:rPr>
                <w:rFonts w:ascii="Times New Roman" w:hAnsi="Times New Roman" w:cs="Times New Roman"/>
                <w:b/>
                <w:sz w:val="24"/>
                <w:szCs w:val="24"/>
              </w:rPr>
            </w:pPr>
            <w:r w:rsidRPr="00191133">
              <w:rPr>
                <w:rFonts w:ascii="Times New Roman" w:hAnsi="Times New Roman" w:cs="Times New Roman"/>
                <w:b/>
                <w:sz w:val="24"/>
                <w:szCs w:val="24"/>
              </w:rPr>
              <w:t>VMEGS:</w:t>
            </w:r>
            <w:r w:rsidR="0005329D">
              <w:rPr>
                <w:rFonts w:ascii="Times New Roman" w:hAnsi="Times New Roman" w:cs="Times New Roman"/>
                <w:b/>
                <w:sz w:val="24"/>
                <w:szCs w:val="24"/>
              </w:rPr>
              <w:t xml:space="preserve"> </w:t>
            </w:r>
            <w:r w:rsidRPr="00191133">
              <w:rPr>
                <w:rFonts w:ascii="Times New Roman" w:hAnsi="Times New Roman" w:cs="Times New Roman"/>
                <w:b/>
                <w:sz w:val="24"/>
                <w:szCs w:val="24"/>
              </w:rPr>
              <w:t>Jsme Evropané</w:t>
            </w:r>
          </w:p>
          <w:p w:rsidR="00191133" w:rsidRPr="00191133" w:rsidRDefault="00191133" w:rsidP="00191133">
            <w:pPr>
              <w:rPr>
                <w:rFonts w:ascii="Times New Roman" w:hAnsi="Times New Roman" w:cs="Times New Roman"/>
                <w:b/>
                <w:sz w:val="24"/>
                <w:szCs w:val="24"/>
              </w:rPr>
            </w:pPr>
          </w:p>
          <w:p w:rsidR="00191133" w:rsidRPr="00191133" w:rsidRDefault="00191133" w:rsidP="00191133">
            <w:pPr>
              <w:rPr>
                <w:rFonts w:ascii="Times New Roman" w:hAnsi="Times New Roman" w:cs="Times New Roman"/>
                <w:b/>
                <w:sz w:val="24"/>
                <w:szCs w:val="24"/>
              </w:rPr>
            </w:pPr>
            <w:r w:rsidRPr="00191133">
              <w:rPr>
                <w:rFonts w:ascii="Times New Roman" w:hAnsi="Times New Roman" w:cs="Times New Roman"/>
                <w:b/>
                <w:sz w:val="24"/>
                <w:szCs w:val="24"/>
              </w:rPr>
              <w:t>VDO: Principy demokracie</w:t>
            </w:r>
          </w:p>
          <w:p w:rsidR="00191133" w:rsidRPr="00191133" w:rsidRDefault="00191133" w:rsidP="00191133">
            <w:pPr>
              <w:rPr>
                <w:rFonts w:ascii="Times New Roman" w:hAnsi="Times New Roman" w:cs="Times New Roman"/>
                <w:sz w:val="24"/>
                <w:szCs w:val="24"/>
              </w:rPr>
            </w:pPr>
          </w:p>
        </w:tc>
      </w:tr>
      <w:tr w:rsidR="00191133" w:rsidRPr="00191133" w:rsidTr="00191133">
        <w:tc>
          <w:tcPr>
            <w:tcW w:w="7515" w:type="dxa"/>
            <w:tcBorders>
              <w:top w:val="single" w:sz="4" w:space="0" w:color="auto"/>
              <w:bottom w:val="single" w:sz="4" w:space="0" w:color="auto"/>
            </w:tcBorders>
          </w:tcPr>
          <w:p w:rsidR="00191133" w:rsidRPr="00877781" w:rsidRDefault="00191133" w:rsidP="00300D64">
            <w:pPr>
              <w:pStyle w:val="Styl11bTunKurzvaVpravo02cmPed1bChar"/>
              <w:numPr>
                <w:ilvl w:val="0"/>
                <w:numId w:val="276"/>
              </w:numPr>
              <w:autoSpaceDE/>
              <w:rPr>
                <w:b w:val="0"/>
                <w:sz w:val="24"/>
                <w:szCs w:val="24"/>
              </w:rPr>
            </w:pPr>
            <w:r w:rsidRPr="00877781">
              <w:rPr>
                <w:b w:val="0"/>
                <w:sz w:val="24"/>
                <w:szCs w:val="24"/>
              </w:rPr>
              <w:t>charakterizuje jednotlivé totalitní systémy, příčiny jejich nastolení v širších ekonomických a politických souvislostech a důsledky jejich existence pro svět; rozpozná destruktivní sílu totalitarismu a vypjatého nacionalismu</w:t>
            </w:r>
          </w:p>
          <w:p w:rsidR="00191133" w:rsidRPr="00877781" w:rsidRDefault="00191133" w:rsidP="00191133">
            <w:pPr>
              <w:pStyle w:val="TmaRVPZV"/>
              <w:rPr>
                <w:sz w:val="24"/>
                <w:szCs w:val="24"/>
              </w:rPr>
            </w:pPr>
          </w:p>
        </w:tc>
        <w:tc>
          <w:tcPr>
            <w:tcW w:w="3436" w:type="dxa"/>
            <w:vMerge/>
          </w:tcPr>
          <w:p w:rsidR="00191133" w:rsidRPr="00191133" w:rsidRDefault="00191133" w:rsidP="00191133">
            <w:pPr>
              <w:ind w:left="890"/>
              <w:rPr>
                <w:rFonts w:ascii="Times New Roman" w:hAnsi="Times New Roman" w:cs="Times New Roman"/>
                <w:sz w:val="24"/>
                <w:szCs w:val="24"/>
              </w:rPr>
            </w:pPr>
          </w:p>
        </w:tc>
        <w:tc>
          <w:tcPr>
            <w:tcW w:w="1575" w:type="dxa"/>
            <w:vMerge/>
          </w:tcPr>
          <w:p w:rsidR="00191133" w:rsidRPr="00191133" w:rsidRDefault="00191133" w:rsidP="00191133">
            <w:pPr>
              <w:rPr>
                <w:rFonts w:ascii="Times New Roman" w:hAnsi="Times New Roman" w:cs="Times New Roman"/>
                <w:sz w:val="24"/>
                <w:szCs w:val="24"/>
              </w:rPr>
            </w:pPr>
          </w:p>
        </w:tc>
        <w:tc>
          <w:tcPr>
            <w:tcW w:w="1861" w:type="dxa"/>
            <w:vMerge/>
          </w:tcPr>
          <w:p w:rsidR="00191133" w:rsidRPr="00191133" w:rsidRDefault="00191133" w:rsidP="00191133">
            <w:pPr>
              <w:rPr>
                <w:rFonts w:ascii="Times New Roman" w:hAnsi="Times New Roman" w:cs="Times New Roman"/>
                <w:sz w:val="24"/>
                <w:szCs w:val="24"/>
              </w:rPr>
            </w:pPr>
          </w:p>
        </w:tc>
      </w:tr>
      <w:tr w:rsidR="00191133" w:rsidRPr="00191133" w:rsidTr="00191133">
        <w:tc>
          <w:tcPr>
            <w:tcW w:w="7515" w:type="dxa"/>
            <w:tcBorders>
              <w:top w:val="single" w:sz="4" w:space="0" w:color="auto"/>
              <w:bottom w:val="single" w:sz="4" w:space="0" w:color="auto"/>
            </w:tcBorders>
          </w:tcPr>
          <w:p w:rsidR="00191133" w:rsidRPr="00877781" w:rsidRDefault="00191133" w:rsidP="00300D64">
            <w:pPr>
              <w:pStyle w:val="Styl11bTunKurzvaVpravo02cmPed1bChar"/>
              <w:numPr>
                <w:ilvl w:val="0"/>
                <w:numId w:val="276"/>
              </w:numPr>
              <w:autoSpaceDE/>
              <w:rPr>
                <w:b w:val="0"/>
                <w:sz w:val="24"/>
                <w:szCs w:val="24"/>
              </w:rPr>
            </w:pPr>
            <w:r w:rsidRPr="00877781">
              <w:rPr>
                <w:b w:val="0"/>
                <w:sz w:val="24"/>
                <w:szCs w:val="24"/>
              </w:rPr>
              <w:t>na příkladech vyloží antisemitismus, rasismus a jejich nepřijatelnost z hlediska lidských práv</w:t>
            </w:r>
          </w:p>
          <w:p w:rsidR="00191133" w:rsidRPr="00877781" w:rsidRDefault="00191133" w:rsidP="00191133">
            <w:pPr>
              <w:pStyle w:val="TmaRVPZV"/>
              <w:rPr>
                <w:sz w:val="24"/>
                <w:szCs w:val="24"/>
              </w:rPr>
            </w:pPr>
          </w:p>
        </w:tc>
        <w:tc>
          <w:tcPr>
            <w:tcW w:w="3436" w:type="dxa"/>
            <w:vMerge/>
          </w:tcPr>
          <w:p w:rsidR="00191133" w:rsidRPr="00191133" w:rsidRDefault="00191133" w:rsidP="00191133">
            <w:pPr>
              <w:ind w:left="890"/>
              <w:rPr>
                <w:rFonts w:ascii="Times New Roman" w:hAnsi="Times New Roman" w:cs="Times New Roman"/>
                <w:sz w:val="24"/>
                <w:szCs w:val="24"/>
              </w:rPr>
            </w:pPr>
          </w:p>
        </w:tc>
        <w:tc>
          <w:tcPr>
            <w:tcW w:w="1575" w:type="dxa"/>
            <w:vMerge/>
          </w:tcPr>
          <w:p w:rsidR="00191133" w:rsidRPr="00191133" w:rsidRDefault="00191133" w:rsidP="00191133">
            <w:pPr>
              <w:rPr>
                <w:rFonts w:ascii="Times New Roman" w:hAnsi="Times New Roman" w:cs="Times New Roman"/>
                <w:sz w:val="24"/>
                <w:szCs w:val="24"/>
              </w:rPr>
            </w:pPr>
          </w:p>
        </w:tc>
        <w:tc>
          <w:tcPr>
            <w:tcW w:w="1861" w:type="dxa"/>
            <w:vMerge/>
          </w:tcPr>
          <w:p w:rsidR="00191133" w:rsidRPr="00191133" w:rsidRDefault="00191133" w:rsidP="00191133">
            <w:pPr>
              <w:rPr>
                <w:rFonts w:ascii="Times New Roman" w:hAnsi="Times New Roman" w:cs="Times New Roman"/>
                <w:sz w:val="24"/>
                <w:szCs w:val="24"/>
              </w:rPr>
            </w:pPr>
          </w:p>
        </w:tc>
      </w:tr>
      <w:tr w:rsidR="00191133" w:rsidRPr="00191133" w:rsidTr="00191133">
        <w:tc>
          <w:tcPr>
            <w:tcW w:w="7515" w:type="dxa"/>
            <w:tcBorders>
              <w:top w:val="single" w:sz="4" w:space="0" w:color="auto"/>
              <w:bottom w:val="single" w:sz="4" w:space="0" w:color="auto"/>
            </w:tcBorders>
          </w:tcPr>
          <w:p w:rsidR="00191133" w:rsidRPr="00877781" w:rsidRDefault="00191133" w:rsidP="00300D64">
            <w:pPr>
              <w:pStyle w:val="Styl11bTunKurzvaVpravo02cmPed1bChar"/>
              <w:numPr>
                <w:ilvl w:val="0"/>
                <w:numId w:val="276"/>
              </w:numPr>
              <w:autoSpaceDE/>
              <w:rPr>
                <w:b w:val="0"/>
                <w:sz w:val="24"/>
                <w:szCs w:val="24"/>
              </w:rPr>
            </w:pPr>
            <w:r w:rsidRPr="00877781">
              <w:rPr>
                <w:b w:val="0"/>
                <w:sz w:val="24"/>
                <w:szCs w:val="24"/>
              </w:rPr>
              <w:t>na příkladech demonstruje zneužití techniky ve světových válkách a jeho důsledky</w:t>
            </w:r>
          </w:p>
          <w:p w:rsidR="00191133" w:rsidRPr="00877781" w:rsidRDefault="00191133" w:rsidP="00191133">
            <w:pPr>
              <w:pStyle w:val="TmaRVPZV"/>
              <w:rPr>
                <w:sz w:val="24"/>
                <w:szCs w:val="24"/>
              </w:rPr>
            </w:pPr>
          </w:p>
        </w:tc>
        <w:tc>
          <w:tcPr>
            <w:tcW w:w="3436" w:type="dxa"/>
            <w:vMerge/>
          </w:tcPr>
          <w:p w:rsidR="00191133" w:rsidRPr="00191133" w:rsidRDefault="00191133" w:rsidP="00191133">
            <w:pPr>
              <w:ind w:left="890"/>
              <w:rPr>
                <w:rFonts w:ascii="Times New Roman" w:hAnsi="Times New Roman" w:cs="Times New Roman"/>
                <w:sz w:val="24"/>
                <w:szCs w:val="24"/>
              </w:rPr>
            </w:pPr>
          </w:p>
        </w:tc>
        <w:tc>
          <w:tcPr>
            <w:tcW w:w="1575" w:type="dxa"/>
            <w:vMerge/>
          </w:tcPr>
          <w:p w:rsidR="00191133" w:rsidRPr="00191133" w:rsidRDefault="00191133" w:rsidP="00191133">
            <w:pPr>
              <w:rPr>
                <w:rFonts w:ascii="Times New Roman" w:hAnsi="Times New Roman" w:cs="Times New Roman"/>
                <w:sz w:val="24"/>
                <w:szCs w:val="24"/>
              </w:rPr>
            </w:pPr>
          </w:p>
        </w:tc>
        <w:tc>
          <w:tcPr>
            <w:tcW w:w="1861" w:type="dxa"/>
            <w:vMerge/>
          </w:tcPr>
          <w:p w:rsidR="00191133" w:rsidRPr="00191133" w:rsidRDefault="00191133" w:rsidP="00191133">
            <w:pPr>
              <w:rPr>
                <w:rFonts w:ascii="Times New Roman" w:hAnsi="Times New Roman" w:cs="Times New Roman"/>
                <w:sz w:val="24"/>
                <w:szCs w:val="24"/>
              </w:rPr>
            </w:pPr>
          </w:p>
        </w:tc>
      </w:tr>
      <w:tr w:rsidR="00191133" w:rsidRPr="00191133" w:rsidTr="00191133">
        <w:tc>
          <w:tcPr>
            <w:tcW w:w="7515" w:type="dxa"/>
            <w:tcBorders>
              <w:top w:val="single" w:sz="4" w:space="0" w:color="auto"/>
              <w:bottom w:val="single" w:sz="4" w:space="0" w:color="auto"/>
            </w:tcBorders>
          </w:tcPr>
          <w:p w:rsidR="00191133" w:rsidRPr="00877781" w:rsidRDefault="00191133" w:rsidP="00300D64">
            <w:pPr>
              <w:pStyle w:val="Styl11bTunKurzvaVpravo02cmPed1bChar"/>
              <w:numPr>
                <w:ilvl w:val="0"/>
                <w:numId w:val="276"/>
              </w:numPr>
              <w:autoSpaceDE/>
              <w:rPr>
                <w:b w:val="0"/>
                <w:sz w:val="24"/>
                <w:szCs w:val="24"/>
              </w:rPr>
            </w:pPr>
            <w:r w:rsidRPr="00877781">
              <w:rPr>
                <w:b w:val="0"/>
                <w:sz w:val="24"/>
                <w:szCs w:val="24"/>
              </w:rPr>
              <w:t>zhodnotí postavení Československa v evropských souvislostech a její vnitřní sociální, politické, hospodářské a kulturní prostředí</w:t>
            </w:r>
          </w:p>
          <w:p w:rsidR="00191133" w:rsidRPr="00877781" w:rsidRDefault="00191133" w:rsidP="00191133">
            <w:pPr>
              <w:pStyle w:val="TmaRVPZV"/>
              <w:rPr>
                <w:sz w:val="24"/>
                <w:szCs w:val="24"/>
              </w:rPr>
            </w:pPr>
          </w:p>
        </w:tc>
        <w:tc>
          <w:tcPr>
            <w:tcW w:w="3436" w:type="dxa"/>
            <w:vMerge/>
            <w:tcBorders>
              <w:bottom w:val="single" w:sz="4" w:space="0" w:color="auto"/>
            </w:tcBorders>
          </w:tcPr>
          <w:p w:rsidR="00191133" w:rsidRPr="00191133" w:rsidRDefault="00191133" w:rsidP="00191133">
            <w:pPr>
              <w:ind w:left="890"/>
              <w:rPr>
                <w:rFonts w:ascii="Times New Roman" w:hAnsi="Times New Roman" w:cs="Times New Roman"/>
                <w:sz w:val="24"/>
                <w:szCs w:val="24"/>
              </w:rPr>
            </w:pPr>
          </w:p>
        </w:tc>
        <w:tc>
          <w:tcPr>
            <w:tcW w:w="1575" w:type="dxa"/>
            <w:vMerge/>
            <w:tcBorders>
              <w:bottom w:val="single" w:sz="4" w:space="0" w:color="auto"/>
            </w:tcBorders>
          </w:tcPr>
          <w:p w:rsidR="00191133" w:rsidRPr="00191133" w:rsidRDefault="00191133" w:rsidP="00191133">
            <w:pPr>
              <w:rPr>
                <w:rFonts w:ascii="Times New Roman" w:hAnsi="Times New Roman" w:cs="Times New Roman"/>
                <w:sz w:val="24"/>
                <w:szCs w:val="24"/>
              </w:rPr>
            </w:pPr>
          </w:p>
        </w:tc>
        <w:tc>
          <w:tcPr>
            <w:tcW w:w="1861" w:type="dxa"/>
            <w:vMerge/>
            <w:tcBorders>
              <w:bottom w:val="single" w:sz="4" w:space="0" w:color="auto"/>
            </w:tcBorders>
          </w:tcPr>
          <w:p w:rsidR="00191133" w:rsidRPr="00191133" w:rsidRDefault="00191133" w:rsidP="00191133">
            <w:pPr>
              <w:rPr>
                <w:rFonts w:ascii="Times New Roman" w:hAnsi="Times New Roman" w:cs="Times New Roman"/>
                <w:sz w:val="24"/>
                <w:szCs w:val="24"/>
              </w:rPr>
            </w:pPr>
          </w:p>
        </w:tc>
      </w:tr>
    </w:tbl>
    <w:p w:rsidR="00191133" w:rsidRPr="00191133" w:rsidRDefault="00191133" w:rsidP="00191133">
      <w:pPr>
        <w:rPr>
          <w:rFonts w:ascii="Times New Roman" w:hAnsi="Times New Roman" w:cs="Times New Roman"/>
          <w:sz w:val="24"/>
          <w:szCs w:val="24"/>
        </w:rPr>
      </w:pPr>
    </w:p>
    <w:p w:rsidR="00191133" w:rsidRPr="00191133" w:rsidRDefault="00191133" w:rsidP="00191133">
      <w:pPr>
        <w:rPr>
          <w:rFonts w:ascii="Times New Roman" w:hAnsi="Times New Roman" w:cs="Times New Roman"/>
          <w:sz w:val="24"/>
          <w:szCs w:val="24"/>
        </w:rPr>
      </w:pPr>
    </w:p>
    <w:tbl>
      <w:tblPr>
        <w:tblW w:w="14387"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515"/>
        <w:gridCol w:w="3436"/>
        <w:gridCol w:w="1575"/>
        <w:gridCol w:w="1861"/>
      </w:tblGrid>
      <w:tr w:rsidR="00191133" w:rsidRPr="00191133" w:rsidTr="00191133">
        <w:tc>
          <w:tcPr>
            <w:tcW w:w="7515" w:type="dxa"/>
            <w:tcBorders>
              <w:top w:val="single" w:sz="4" w:space="0" w:color="auto"/>
              <w:left w:val="single" w:sz="4" w:space="0" w:color="auto"/>
              <w:bottom w:val="single" w:sz="4" w:space="0" w:color="auto"/>
              <w:right w:val="nil"/>
            </w:tcBorders>
          </w:tcPr>
          <w:p w:rsidR="00191133" w:rsidRPr="00191133" w:rsidRDefault="00191133" w:rsidP="00191133">
            <w:pPr>
              <w:rPr>
                <w:rFonts w:ascii="Times New Roman" w:hAnsi="Times New Roman" w:cs="Times New Roman"/>
                <w:b/>
                <w:sz w:val="24"/>
                <w:szCs w:val="24"/>
              </w:rPr>
            </w:pPr>
            <w:r w:rsidRPr="00191133">
              <w:rPr>
                <w:rFonts w:ascii="Times New Roman" w:hAnsi="Times New Roman" w:cs="Times New Roman"/>
                <w:b/>
                <w:sz w:val="24"/>
                <w:szCs w:val="24"/>
              </w:rPr>
              <w:t>ROZDĚLENÝ A INTEGRUJÍCÍ SE SVĚT</w:t>
            </w:r>
          </w:p>
        </w:tc>
        <w:tc>
          <w:tcPr>
            <w:tcW w:w="3436" w:type="dxa"/>
            <w:tcBorders>
              <w:top w:val="single" w:sz="4" w:space="0" w:color="auto"/>
              <w:left w:val="nil"/>
              <w:bottom w:val="single" w:sz="4" w:space="0" w:color="auto"/>
              <w:right w:val="nil"/>
            </w:tcBorders>
          </w:tcPr>
          <w:p w:rsidR="00191133" w:rsidRPr="00191133" w:rsidRDefault="00191133" w:rsidP="00191133">
            <w:pPr>
              <w:rPr>
                <w:rFonts w:ascii="Times New Roman" w:hAnsi="Times New Roman" w:cs="Times New Roman"/>
                <w:sz w:val="24"/>
                <w:szCs w:val="24"/>
              </w:rPr>
            </w:pPr>
          </w:p>
        </w:tc>
        <w:tc>
          <w:tcPr>
            <w:tcW w:w="1575" w:type="dxa"/>
            <w:tcBorders>
              <w:top w:val="single" w:sz="4" w:space="0" w:color="auto"/>
              <w:left w:val="nil"/>
              <w:bottom w:val="single" w:sz="4" w:space="0" w:color="auto"/>
              <w:right w:val="nil"/>
            </w:tcBorders>
          </w:tcPr>
          <w:p w:rsidR="00191133" w:rsidRPr="00191133" w:rsidRDefault="00191133" w:rsidP="00191133">
            <w:pPr>
              <w:rPr>
                <w:rFonts w:ascii="Times New Roman" w:hAnsi="Times New Roman" w:cs="Times New Roman"/>
                <w:sz w:val="24"/>
                <w:szCs w:val="24"/>
              </w:rPr>
            </w:pPr>
          </w:p>
        </w:tc>
        <w:tc>
          <w:tcPr>
            <w:tcW w:w="1861" w:type="dxa"/>
            <w:tcBorders>
              <w:top w:val="single" w:sz="4" w:space="0" w:color="auto"/>
              <w:left w:val="nil"/>
              <w:bottom w:val="single" w:sz="4" w:space="0" w:color="auto"/>
              <w:right w:val="single" w:sz="4" w:space="0" w:color="auto"/>
            </w:tcBorders>
          </w:tcPr>
          <w:p w:rsidR="00191133" w:rsidRPr="00191133" w:rsidRDefault="00191133" w:rsidP="00191133">
            <w:pPr>
              <w:rPr>
                <w:rFonts w:ascii="Times New Roman" w:hAnsi="Times New Roman" w:cs="Times New Roman"/>
                <w:sz w:val="24"/>
                <w:szCs w:val="24"/>
              </w:rPr>
            </w:pPr>
          </w:p>
        </w:tc>
      </w:tr>
      <w:tr w:rsidR="00191133" w:rsidRPr="00191133" w:rsidTr="00191133">
        <w:tc>
          <w:tcPr>
            <w:tcW w:w="7515" w:type="dxa"/>
            <w:tcBorders>
              <w:top w:val="single" w:sz="4" w:space="0" w:color="auto"/>
              <w:bottom w:val="single" w:sz="4" w:space="0" w:color="auto"/>
            </w:tcBorders>
          </w:tcPr>
          <w:p w:rsidR="00191133" w:rsidRPr="00877781" w:rsidRDefault="00191133" w:rsidP="00300D64">
            <w:pPr>
              <w:pStyle w:val="Styl11bTunKurzvaVpravo02cmPed1bChar"/>
              <w:numPr>
                <w:ilvl w:val="2"/>
                <w:numId w:val="277"/>
              </w:numPr>
              <w:tabs>
                <w:tab w:val="clear" w:pos="2160"/>
                <w:tab w:val="num" w:pos="540"/>
              </w:tabs>
              <w:autoSpaceDE/>
              <w:ind w:left="540" w:hanging="180"/>
              <w:rPr>
                <w:b w:val="0"/>
                <w:sz w:val="24"/>
                <w:szCs w:val="24"/>
              </w:rPr>
            </w:pPr>
            <w:r w:rsidRPr="00877781">
              <w:rPr>
                <w:b w:val="0"/>
                <w:sz w:val="24"/>
                <w:szCs w:val="24"/>
              </w:rPr>
              <w:t xml:space="preserve">vysvětlí příčiny a důsledky vzniku bipolárního světa; uvede příklady </w:t>
            </w:r>
          </w:p>
          <w:p w:rsidR="00191133" w:rsidRPr="00877781" w:rsidRDefault="00191133" w:rsidP="00191133">
            <w:pPr>
              <w:pStyle w:val="Styl11bTunKurzvaVpravo02cmPed1bChar"/>
              <w:autoSpaceDE/>
              <w:ind w:left="540"/>
              <w:rPr>
                <w:b w:val="0"/>
                <w:sz w:val="24"/>
                <w:szCs w:val="24"/>
              </w:rPr>
            </w:pPr>
            <w:r w:rsidRPr="00877781">
              <w:rPr>
                <w:b w:val="0"/>
                <w:sz w:val="24"/>
                <w:szCs w:val="24"/>
              </w:rPr>
              <w:t>střetávání obou bloků</w:t>
            </w:r>
          </w:p>
          <w:p w:rsidR="00191133" w:rsidRPr="00877781" w:rsidRDefault="00191133" w:rsidP="00191133">
            <w:pPr>
              <w:pStyle w:val="Styl11bTunKurzvaVpravo02cmPed1bChar"/>
              <w:autoSpaceDE/>
              <w:rPr>
                <w:b w:val="0"/>
                <w:sz w:val="24"/>
                <w:szCs w:val="24"/>
              </w:rPr>
            </w:pPr>
          </w:p>
        </w:tc>
        <w:tc>
          <w:tcPr>
            <w:tcW w:w="3436" w:type="dxa"/>
            <w:vMerge w:val="restart"/>
            <w:tcBorders>
              <w:top w:val="single" w:sz="4" w:space="0" w:color="auto"/>
            </w:tcBorders>
          </w:tcPr>
          <w:p w:rsidR="00191133" w:rsidRPr="00191133" w:rsidRDefault="00191133" w:rsidP="00191133">
            <w:pPr>
              <w:ind w:left="567" w:hanging="397"/>
              <w:rPr>
                <w:rFonts w:ascii="Times New Roman" w:hAnsi="Times New Roman" w:cs="Times New Roman"/>
                <w:sz w:val="24"/>
                <w:szCs w:val="24"/>
              </w:rPr>
            </w:pPr>
            <w:r w:rsidRPr="00191133">
              <w:rPr>
                <w:rFonts w:ascii="Times New Roman" w:hAnsi="Times New Roman" w:cs="Times New Roman"/>
                <w:sz w:val="24"/>
                <w:szCs w:val="24"/>
              </w:rPr>
              <w:t>studená válka, rozdělení světa do vojenských bloků  reprezentovaných supervelmocemi; politické, hospodářské, sociální a ideologické soupeření</w:t>
            </w:r>
          </w:p>
          <w:p w:rsidR="00191133" w:rsidRPr="00191133" w:rsidRDefault="00191133" w:rsidP="00300D64">
            <w:pPr>
              <w:numPr>
                <w:ilvl w:val="0"/>
                <w:numId w:val="278"/>
              </w:numPr>
              <w:tabs>
                <w:tab w:val="left" w:pos="567"/>
              </w:tabs>
              <w:autoSpaceDN w:val="0"/>
              <w:spacing w:before="20" w:after="0" w:line="240" w:lineRule="auto"/>
              <w:ind w:right="113"/>
              <w:rPr>
                <w:rFonts w:ascii="Times New Roman" w:hAnsi="Times New Roman" w:cs="Times New Roman"/>
                <w:sz w:val="24"/>
                <w:szCs w:val="24"/>
              </w:rPr>
            </w:pPr>
            <w:r w:rsidRPr="00191133">
              <w:rPr>
                <w:rFonts w:ascii="Times New Roman" w:hAnsi="Times New Roman" w:cs="Times New Roman"/>
                <w:sz w:val="24"/>
                <w:szCs w:val="24"/>
              </w:rPr>
              <w:t>vnitřní situace v zemích východního bloku (na vybraných příkladech srovnání s charakteristikou západních zemí)</w:t>
            </w:r>
          </w:p>
          <w:p w:rsidR="00191133" w:rsidRPr="00191133" w:rsidRDefault="00191133" w:rsidP="00300D64">
            <w:pPr>
              <w:numPr>
                <w:ilvl w:val="0"/>
                <w:numId w:val="278"/>
              </w:numPr>
              <w:tabs>
                <w:tab w:val="left" w:pos="567"/>
              </w:tabs>
              <w:autoSpaceDN w:val="0"/>
              <w:spacing w:before="20" w:after="0" w:line="240" w:lineRule="auto"/>
              <w:ind w:right="113"/>
              <w:rPr>
                <w:rFonts w:ascii="Times New Roman" w:hAnsi="Times New Roman" w:cs="Times New Roman"/>
                <w:sz w:val="24"/>
                <w:szCs w:val="24"/>
              </w:rPr>
            </w:pPr>
            <w:r w:rsidRPr="00191133">
              <w:rPr>
                <w:rFonts w:ascii="Times New Roman" w:hAnsi="Times New Roman" w:cs="Times New Roman"/>
                <w:sz w:val="24"/>
                <w:szCs w:val="24"/>
              </w:rPr>
              <w:t>Vývoj Československa od roku 1945 do r. 1989, vznik České republiky</w:t>
            </w:r>
          </w:p>
          <w:p w:rsidR="00191133" w:rsidRPr="00191133" w:rsidRDefault="00191133" w:rsidP="00300D64">
            <w:pPr>
              <w:numPr>
                <w:ilvl w:val="0"/>
                <w:numId w:val="278"/>
              </w:numPr>
              <w:tabs>
                <w:tab w:val="left" w:pos="567"/>
              </w:tabs>
              <w:autoSpaceDN w:val="0"/>
              <w:spacing w:before="20" w:after="0" w:line="240" w:lineRule="auto"/>
              <w:ind w:right="113"/>
              <w:rPr>
                <w:rFonts w:ascii="Times New Roman" w:hAnsi="Times New Roman" w:cs="Times New Roman"/>
                <w:sz w:val="24"/>
                <w:szCs w:val="24"/>
              </w:rPr>
            </w:pPr>
            <w:r w:rsidRPr="00191133">
              <w:rPr>
                <w:rFonts w:ascii="Times New Roman" w:hAnsi="Times New Roman" w:cs="Times New Roman"/>
                <w:sz w:val="24"/>
                <w:szCs w:val="24"/>
              </w:rPr>
              <w:t>rozpad koloniálního systému, mimoevropský svět</w:t>
            </w:r>
          </w:p>
          <w:p w:rsidR="00191133" w:rsidRPr="00191133" w:rsidRDefault="00191133" w:rsidP="00300D64">
            <w:pPr>
              <w:numPr>
                <w:ilvl w:val="0"/>
                <w:numId w:val="278"/>
              </w:numPr>
              <w:tabs>
                <w:tab w:val="left" w:pos="567"/>
              </w:tabs>
              <w:autoSpaceDN w:val="0"/>
              <w:spacing w:before="20" w:after="0" w:line="240" w:lineRule="auto"/>
              <w:ind w:right="113"/>
              <w:rPr>
                <w:rFonts w:ascii="Times New Roman" w:hAnsi="Times New Roman" w:cs="Times New Roman"/>
                <w:sz w:val="24"/>
                <w:szCs w:val="24"/>
              </w:rPr>
            </w:pPr>
            <w:r w:rsidRPr="00191133">
              <w:rPr>
                <w:rFonts w:ascii="Times New Roman" w:hAnsi="Times New Roman" w:cs="Times New Roman"/>
                <w:sz w:val="24"/>
                <w:szCs w:val="24"/>
              </w:rPr>
              <w:t>problémy současnosti</w:t>
            </w:r>
          </w:p>
          <w:p w:rsidR="00191133" w:rsidRPr="00191133" w:rsidRDefault="00191133" w:rsidP="00300D64">
            <w:pPr>
              <w:numPr>
                <w:ilvl w:val="0"/>
                <w:numId w:val="278"/>
              </w:numPr>
              <w:tabs>
                <w:tab w:val="left" w:pos="567"/>
              </w:tabs>
              <w:autoSpaceDN w:val="0"/>
              <w:spacing w:before="20" w:after="0" w:line="240" w:lineRule="auto"/>
              <w:ind w:right="113"/>
              <w:rPr>
                <w:rFonts w:ascii="Times New Roman" w:hAnsi="Times New Roman" w:cs="Times New Roman"/>
                <w:bCs/>
                <w:sz w:val="24"/>
                <w:szCs w:val="24"/>
              </w:rPr>
            </w:pPr>
            <w:r w:rsidRPr="00191133">
              <w:rPr>
                <w:rFonts w:ascii="Times New Roman" w:hAnsi="Times New Roman" w:cs="Times New Roman"/>
                <w:sz w:val="24"/>
                <w:szCs w:val="24"/>
              </w:rPr>
              <w:t>věda, technika a vzdělání jako faktory vývoje; sport a zábava</w:t>
            </w:r>
          </w:p>
        </w:tc>
        <w:tc>
          <w:tcPr>
            <w:tcW w:w="1575" w:type="dxa"/>
            <w:vMerge w:val="restart"/>
            <w:tcBorders>
              <w:top w:val="single" w:sz="4" w:space="0" w:color="auto"/>
            </w:tcBorders>
          </w:tcPr>
          <w:p w:rsidR="00191133" w:rsidRPr="00191133" w:rsidRDefault="00191133" w:rsidP="00191133">
            <w:pPr>
              <w:rPr>
                <w:rFonts w:ascii="Times New Roman" w:hAnsi="Times New Roman" w:cs="Times New Roman"/>
                <w:sz w:val="24"/>
                <w:szCs w:val="24"/>
              </w:rPr>
            </w:pPr>
            <w:r w:rsidRPr="00191133">
              <w:rPr>
                <w:rFonts w:ascii="Times New Roman" w:hAnsi="Times New Roman" w:cs="Times New Roman"/>
                <w:sz w:val="24"/>
                <w:szCs w:val="24"/>
              </w:rPr>
              <w:t>T, Ú, PÚ,SP, R</w:t>
            </w:r>
          </w:p>
        </w:tc>
        <w:tc>
          <w:tcPr>
            <w:tcW w:w="1861" w:type="dxa"/>
            <w:vMerge w:val="restart"/>
            <w:tcBorders>
              <w:top w:val="single" w:sz="4" w:space="0" w:color="auto"/>
            </w:tcBorders>
          </w:tcPr>
          <w:p w:rsidR="00191133" w:rsidRPr="00191133" w:rsidRDefault="00191133" w:rsidP="00191133">
            <w:pPr>
              <w:rPr>
                <w:rFonts w:ascii="Times New Roman" w:hAnsi="Times New Roman" w:cs="Times New Roman"/>
                <w:sz w:val="24"/>
                <w:szCs w:val="24"/>
              </w:rPr>
            </w:pPr>
            <w:r w:rsidRPr="00191133">
              <w:rPr>
                <w:rFonts w:ascii="Times New Roman" w:hAnsi="Times New Roman" w:cs="Times New Roman"/>
                <w:sz w:val="24"/>
                <w:szCs w:val="24"/>
              </w:rPr>
              <w:t>D: OV 8.1 – 8.4</w:t>
            </w:r>
          </w:p>
          <w:p w:rsidR="00191133" w:rsidRPr="00191133" w:rsidRDefault="00191133" w:rsidP="00191133">
            <w:pPr>
              <w:rPr>
                <w:rFonts w:ascii="Times New Roman" w:hAnsi="Times New Roman" w:cs="Times New Roman"/>
                <w:sz w:val="24"/>
                <w:szCs w:val="24"/>
              </w:rPr>
            </w:pPr>
            <w:r w:rsidRPr="00191133">
              <w:rPr>
                <w:rFonts w:ascii="Times New Roman" w:hAnsi="Times New Roman" w:cs="Times New Roman"/>
                <w:sz w:val="24"/>
                <w:szCs w:val="24"/>
              </w:rPr>
              <w:t xml:space="preserve">     U 8.1 – 8.6</w:t>
            </w:r>
          </w:p>
          <w:p w:rsidR="00191133" w:rsidRPr="00191133" w:rsidRDefault="00191133" w:rsidP="00191133">
            <w:pPr>
              <w:rPr>
                <w:rFonts w:ascii="Times New Roman" w:hAnsi="Times New Roman" w:cs="Times New Roman"/>
                <w:sz w:val="24"/>
                <w:szCs w:val="24"/>
              </w:rPr>
            </w:pPr>
          </w:p>
          <w:p w:rsidR="00191133" w:rsidRPr="00191133" w:rsidRDefault="00191133" w:rsidP="00191133">
            <w:pPr>
              <w:rPr>
                <w:rFonts w:ascii="Times New Roman" w:hAnsi="Times New Roman" w:cs="Times New Roman"/>
                <w:sz w:val="24"/>
                <w:szCs w:val="24"/>
              </w:rPr>
            </w:pPr>
            <w:r w:rsidRPr="00191133">
              <w:rPr>
                <w:rFonts w:ascii="Times New Roman" w:hAnsi="Times New Roman" w:cs="Times New Roman"/>
                <w:sz w:val="24"/>
                <w:szCs w:val="24"/>
              </w:rPr>
              <w:t>Z: OV 4.3- 4.6</w:t>
            </w:r>
          </w:p>
          <w:p w:rsidR="00191133" w:rsidRPr="00191133" w:rsidRDefault="00191133" w:rsidP="00191133">
            <w:pPr>
              <w:rPr>
                <w:rFonts w:ascii="Times New Roman" w:hAnsi="Times New Roman" w:cs="Times New Roman"/>
                <w:sz w:val="24"/>
                <w:szCs w:val="24"/>
              </w:rPr>
            </w:pPr>
            <w:r w:rsidRPr="00191133">
              <w:rPr>
                <w:rFonts w:ascii="Times New Roman" w:hAnsi="Times New Roman" w:cs="Times New Roman"/>
                <w:sz w:val="24"/>
                <w:szCs w:val="24"/>
              </w:rPr>
              <w:t xml:space="preserve">     U 3.2, 4.2</w:t>
            </w:r>
          </w:p>
          <w:p w:rsidR="00191133" w:rsidRPr="00191133" w:rsidRDefault="00191133" w:rsidP="00191133">
            <w:pPr>
              <w:rPr>
                <w:rFonts w:ascii="Times New Roman" w:hAnsi="Times New Roman" w:cs="Times New Roman"/>
                <w:sz w:val="24"/>
                <w:szCs w:val="24"/>
              </w:rPr>
            </w:pPr>
            <w:r w:rsidRPr="00191133">
              <w:rPr>
                <w:rFonts w:ascii="Times New Roman" w:hAnsi="Times New Roman" w:cs="Times New Roman"/>
                <w:sz w:val="24"/>
                <w:szCs w:val="24"/>
              </w:rPr>
              <w:t xml:space="preserve">         4.3, 4.4</w:t>
            </w:r>
          </w:p>
          <w:p w:rsidR="00191133" w:rsidRPr="00191133" w:rsidRDefault="00191133" w:rsidP="00191133">
            <w:pPr>
              <w:rPr>
                <w:rFonts w:ascii="Times New Roman" w:hAnsi="Times New Roman" w:cs="Times New Roman"/>
                <w:sz w:val="24"/>
                <w:szCs w:val="24"/>
              </w:rPr>
            </w:pPr>
          </w:p>
          <w:p w:rsidR="00191133" w:rsidRPr="00191133" w:rsidRDefault="00191133" w:rsidP="00191133">
            <w:pPr>
              <w:rPr>
                <w:rFonts w:ascii="Times New Roman" w:hAnsi="Times New Roman" w:cs="Times New Roman"/>
                <w:sz w:val="24"/>
                <w:szCs w:val="24"/>
              </w:rPr>
            </w:pPr>
          </w:p>
        </w:tc>
      </w:tr>
      <w:tr w:rsidR="00191133" w:rsidRPr="00191133" w:rsidTr="00191133">
        <w:tc>
          <w:tcPr>
            <w:tcW w:w="7515" w:type="dxa"/>
            <w:tcBorders>
              <w:top w:val="single" w:sz="4" w:space="0" w:color="auto"/>
              <w:bottom w:val="single" w:sz="4" w:space="0" w:color="auto"/>
            </w:tcBorders>
          </w:tcPr>
          <w:p w:rsidR="00191133" w:rsidRPr="00877781" w:rsidRDefault="00191133" w:rsidP="00300D64">
            <w:pPr>
              <w:pStyle w:val="Styl11bTunKurzvaVpravo02cmPed1bChar"/>
              <w:numPr>
                <w:ilvl w:val="2"/>
                <w:numId w:val="277"/>
              </w:numPr>
              <w:tabs>
                <w:tab w:val="clear" w:pos="2160"/>
                <w:tab w:val="num" w:pos="540"/>
              </w:tabs>
              <w:autoSpaceDE/>
              <w:ind w:left="540" w:hanging="180"/>
              <w:rPr>
                <w:b w:val="0"/>
                <w:sz w:val="24"/>
                <w:szCs w:val="24"/>
              </w:rPr>
            </w:pPr>
            <w:r w:rsidRPr="00877781">
              <w:rPr>
                <w:b w:val="0"/>
                <w:sz w:val="24"/>
                <w:szCs w:val="24"/>
              </w:rPr>
              <w:t xml:space="preserve">vysvětlí  a na příkladech doloží mocenské a politické důvody euroatlantické hospodářské a vojenské spolupráce </w:t>
            </w:r>
          </w:p>
          <w:p w:rsidR="00191133" w:rsidRPr="00877781" w:rsidRDefault="00191133" w:rsidP="00191133">
            <w:pPr>
              <w:pStyle w:val="TmaRVPZV"/>
              <w:rPr>
                <w:sz w:val="24"/>
                <w:szCs w:val="24"/>
              </w:rPr>
            </w:pPr>
          </w:p>
        </w:tc>
        <w:tc>
          <w:tcPr>
            <w:tcW w:w="3436" w:type="dxa"/>
            <w:vMerge/>
          </w:tcPr>
          <w:p w:rsidR="00191133" w:rsidRPr="00191133" w:rsidRDefault="00191133" w:rsidP="00191133">
            <w:pPr>
              <w:ind w:left="890"/>
              <w:rPr>
                <w:rFonts w:ascii="Times New Roman" w:hAnsi="Times New Roman" w:cs="Times New Roman"/>
                <w:sz w:val="24"/>
                <w:szCs w:val="24"/>
              </w:rPr>
            </w:pPr>
          </w:p>
        </w:tc>
        <w:tc>
          <w:tcPr>
            <w:tcW w:w="1575" w:type="dxa"/>
            <w:vMerge/>
          </w:tcPr>
          <w:p w:rsidR="00191133" w:rsidRPr="00191133" w:rsidRDefault="00191133" w:rsidP="00191133">
            <w:pPr>
              <w:rPr>
                <w:rFonts w:ascii="Times New Roman" w:hAnsi="Times New Roman" w:cs="Times New Roman"/>
                <w:sz w:val="24"/>
                <w:szCs w:val="24"/>
              </w:rPr>
            </w:pPr>
          </w:p>
        </w:tc>
        <w:tc>
          <w:tcPr>
            <w:tcW w:w="1861" w:type="dxa"/>
            <w:vMerge/>
          </w:tcPr>
          <w:p w:rsidR="00191133" w:rsidRPr="00191133" w:rsidRDefault="00191133" w:rsidP="00191133">
            <w:pPr>
              <w:rPr>
                <w:rFonts w:ascii="Times New Roman" w:hAnsi="Times New Roman" w:cs="Times New Roman"/>
                <w:sz w:val="24"/>
                <w:szCs w:val="24"/>
              </w:rPr>
            </w:pPr>
          </w:p>
        </w:tc>
      </w:tr>
      <w:tr w:rsidR="00191133" w:rsidRPr="00191133" w:rsidTr="00191133">
        <w:tc>
          <w:tcPr>
            <w:tcW w:w="7515" w:type="dxa"/>
            <w:tcBorders>
              <w:top w:val="single" w:sz="4" w:space="0" w:color="auto"/>
              <w:bottom w:val="single" w:sz="4" w:space="0" w:color="auto"/>
            </w:tcBorders>
          </w:tcPr>
          <w:p w:rsidR="00191133" w:rsidRPr="00877781" w:rsidRDefault="00191133" w:rsidP="00300D64">
            <w:pPr>
              <w:pStyle w:val="Styl11bTunKurzvaVpravo02cmPed1bChar"/>
              <w:numPr>
                <w:ilvl w:val="2"/>
                <w:numId w:val="277"/>
              </w:numPr>
              <w:tabs>
                <w:tab w:val="clear" w:pos="2160"/>
                <w:tab w:val="num" w:pos="540"/>
              </w:tabs>
              <w:autoSpaceDE/>
              <w:ind w:left="540" w:hanging="180"/>
              <w:rPr>
                <w:b w:val="0"/>
                <w:sz w:val="24"/>
                <w:szCs w:val="24"/>
              </w:rPr>
            </w:pPr>
            <w:r w:rsidRPr="00877781">
              <w:rPr>
                <w:b w:val="0"/>
                <w:sz w:val="24"/>
                <w:szCs w:val="24"/>
              </w:rPr>
              <w:t>posoudí postavení rozvojových zemí</w:t>
            </w:r>
          </w:p>
          <w:p w:rsidR="00191133" w:rsidRPr="00877781" w:rsidRDefault="00191133" w:rsidP="00191133">
            <w:pPr>
              <w:pStyle w:val="TmaRVPZV"/>
              <w:rPr>
                <w:sz w:val="24"/>
                <w:szCs w:val="24"/>
              </w:rPr>
            </w:pPr>
          </w:p>
        </w:tc>
        <w:tc>
          <w:tcPr>
            <w:tcW w:w="3436" w:type="dxa"/>
            <w:vMerge/>
          </w:tcPr>
          <w:p w:rsidR="00191133" w:rsidRPr="00191133" w:rsidRDefault="00191133" w:rsidP="00191133">
            <w:pPr>
              <w:ind w:left="890"/>
              <w:rPr>
                <w:rFonts w:ascii="Times New Roman" w:hAnsi="Times New Roman" w:cs="Times New Roman"/>
                <w:sz w:val="24"/>
                <w:szCs w:val="24"/>
              </w:rPr>
            </w:pPr>
          </w:p>
        </w:tc>
        <w:tc>
          <w:tcPr>
            <w:tcW w:w="1575" w:type="dxa"/>
            <w:vMerge/>
          </w:tcPr>
          <w:p w:rsidR="00191133" w:rsidRPr="00191133" w:rsidRDefault="00191133" w:rsidP="00191133">
            <w:pPr>
              <w:rPr>
                <w:rFonts w:ascii="Times New Roman" w:hAnsi="Times New Roman" w:cs="Times New Roman"/>
                <w:sz w:val="24"/>
                <w:szCs w:val="24"/>
              </w:rPr>
            </w:pPr>
          </w:p>
        </w:tc>
        <w:tc>
          <w:tcPr>
            <w:tcW w:w="1861" w:type="dxa"/>
            <w:vMerge/>
          </w:tcPr>
          <w:p w:rsidR="00191133" w:rsidRPr="00191133" w:rsidRDefault="00191133" w:rsidP="00191133">
            <w:pPr>
              <w:rPr>
                <w:rFonts w:ascii="Times New Roman" w:hAnsi="Times New Roman" w:cs="Times New Roman"/>
                <w:sz w:val="24"/>
                <w:szCs w:val="24"/>
              </w:rPr>
            </w:pPr>
          </w:p>
        </w:tc>
      </w:tr>
      <w:tr w:rsidR="00191133" w:rsidRPr="00191133" w:rsidTr="00191133">
        <w:tc>
          <w:tcPr>
            <w:tcW w:w="7515" w:type="dxa"/>
            <w:tcBorders>
              <w:top w:val="single" w:sz="4" w:space="0" w:color="auto"/>
              <w:bottom w:val="single" w:sz="4" w:space="0" w:color="auto"/>
            </w:tcBorders>
          </w:tcPr>
          <w:p w:rsidR="00191133" w:rsidRPr="00877781" w:rsidRDefault="00191133" w:rsidP="00300D64">
            <w:pPr>
              <w:pStyle w:val="Styl11bTunKurzvaVpravo02cmPed1bChar"/>
              <w:numPr>
                <w:ilvl w:val="2"/>
                <w:numId w:val="277"/>
              </w:numPr>
              <w:tabs>
                <w:tab w:val="clear" w:pos="2160"/>
                <w:tab w:val="num" w:pos="540"/>
              </w:tabs>
              <w:autoSpaceDE/>
              <w:ind w:left="540" w:hanging="180"/>
              <w:rPr>
                <w:b w:val="0"/>
                <w:sz w:val="24"/>
                <w:szCs w:val="24"/>
              </w:rPr>
            </w:pPr>
            <w:r w:rsidRPr="00877781">
              <w:rPr>
                <w:b w:val="0"/>
                <w:sz w:val="24"/>
                <w:szCs w:val="24"/>
              </w:rPr>
              <w:t>prokáže základní orientaci v problémech současného světa</w:t>
            </w:r>
          </w:p>
          <w:p w:rsidR="00191133" w:rsidRPr="00877781" w:rsidRDefault="00191133" w:rsidP="00191133">
            <w:pPr>
              <w:pStyle w:val="TmaRVPZV"/>
              <w:rPr>
                <w:sz w:val="24"/>
                <w:szCs w:val="24"/>
              </w:rPr>
            </w:pPr>
          </w:p>
        </w:tc>
        <w:tc>
          <w:tcPr>
            <w:tcW w:w="3436" w:type="dxa"/>
            <w:vMerge/>
          </w:tcPr>
          <w:p w:rsidR="00191133" w:rsidRPr="00191133" w:rsidRDefault="00191133" w:rsidP="00191133">
            <w:pPr>
              <w:ind w:left="890"/>
              <w:rPr>
                <w:rFonts w:ascii="Times New Roman" w:hAnsi="Times New Roman" w:cs="Times New Roman"/>
                <w:sz w:val="24"/>
                <w:szCs w:val="24"/>
              </w:rPr>
            </w:pPr>
          </w:p>
        </w:tc>
        <w:tc>
          <w:tcPr>
            <w:tcW w:w="1575" w:type="dxa"/>
            <w:vMerge/>
          </w:tcPr>
          <w:p w:rsidR="00191133" w:rsidRPr="00191133" w:rsidRDefault="00191133" w:rsidP="00191133">
            <w:pPr>
              <w:rPr>
                <w:rFonts w:ascii="Times New Roman" w:hAnsi="Times New Roman" w:cs="Times New Roman"/>
                <w:sz w:val="24"/>
                <w:szCs w:val="24"/>
              </w:rPr>
            </w:pPr>
          </w:p>
        </w:tc>
        <w:tc>
          <w:tcPr>
            <w:tcW w:w="1861" w:type="dxa"/>
            <w:vMerge/>
          </w:tcPr>
          <w:p w:rsidR="00191133" w:rsidRPr="00191133" w:rsidRDefault="00191133" w:rsidP="00191133">
            <w:pPr>
              <w:rPr>
                <w:rFonts w:ascii="Times New Roman" w:hAnsi="Times New Roman" w:cs="Times New Roman"/>
                <w:sz w:val="24"/>
                <w:szCs w:val="24"/>
              </w:rPr>
            </w:pPr>
          </w:p>
        </w:tc>
      </w:tr>
      <w:tr w:rsidR="00191133" w:rsidRPr="00191133" w:rsidTr="00191133">
        <w:tc>
          <w:tcPr>
            <w:tcW w:w="7515" w:type="dxa"/>
            <w:tcBorders>
              <w:top w:val="single" w:sz="4" w:space="0" w:color="auto"/>
              <w:bottom w:val="single" w:sz="4" w:space="0" w:color="auto"/>
            </w:tcBorders>
          </w:tcPr>
          <w:p w:rsidR="00191133" w:rsidRPr="00191133" w:rsidRDefault="00191133" w:rsidP="00191133">
            <w:pPr>
              <w:pStyle w:val="TmaRVPZV"/>
              <w:rPr>
                <w:i w:val="0"/>
                <w:sz w:val="24"/>
                <w:szCs w:val="24"/>
              </w:rPr>
            </w:pPr>
          </w:p>
        </w:tc>
        <w:tc>
          <w:tcPr>
            <w:tcW w:w="3436" w:type="dxa"/>
            <w:vMerge/>
            <w:tcBorders>
              <w:bottom w:val="single" w:sz="4" w:space="0" w:color="auto"/>
            </w:tcBorders>
          </w:tcPr>
          <w:p w:rsidR="00191133" w:rsidRPr="00191133" w:rsidRDefault="00191133" w:rsidP="00191133">
            <w:pPr>
              <w:ind w:left="890"/>
              <w:rPr>
                <w:rFonts w:ascii="Times New Roman" w:hAnsi="Times New Roman" w:cs="Times New Roman"/>
                <w:sz w:val="24"/>
                <w:szCs w:val="24"/>
              </w:rPr>
            </w:pPr>
          </w:p>
        </w:tc>
        <w:tc>
          <w:tcPr>
            <w:tcW w:w="1575" w:type="dxa"/>
            <w:vMerge/>
            <w:tcBorders>
              <w:bottom w:val="single" w:sz="4" w:space="0" w:color="auto"/>
            </w:tcBorders>
          </w:tcPr>
          <w:p w:rsidR="00191133" w:rsidRPr="00191133" w:rsidRDefault="00191133" w:rsidP="00191133">
            <w:pPr>
              <w:rPr>
                <w:rFonts w:ascii="Times New Roman" w:hAnsi="Times New Roman" w:cs="Times New Roman"/>
                <w:sz w:val="24"/>
                <w:szCs w:val="24"/>
              </w:rPr>
            </w:pPr>
          </w:p>
        </w:tc>
        <w:tc>
          <w:tcPr>
            <w:tcW w:w="1861" w:type="dxa"/>
            <w:vMerge/>
            <w:tcBorders>
              <w:bottom w:val="single" w:sz="4" w:space="0" w:color="auto"/>
            </w:tcBorders>
          </w:tcPr>
          <w:p w:rsidR="00191133" w:rsidRPr="00191133" w:rsidRDefault="00191133" w:rsidP="00191133">
            <w:pPr>
              <w:rPr>
                <w:rFonts w:ascii="Times New Roman" w:hAnsi="Times New Roman" w:cs="Times New Roman"/>
                <w:sz w:val="24"/>
                <w:szCs w:val="24"/>
              </w:rPr>
            </w:pPr>
          </w:p>
        </w:tc>
      </w:tr>
    </w:tbl>
    <w:p w:rsidR="00191133" w:rsidRPr="00191133" w:rsidRDefault="00191133" w:rsidP="00191133">
      <w:pPr>
        <w:spacing w:after="0"/>
        <w:rPr>
          <w:rFonts w:ascii="Times New Roman" w:hAnsi="Times New Roman" w:cs="Times New Roman"/>
          <w:sz w:val="24"/>
          <w:szCs w:val="24"/>
        </w:rPr>
      </w:pPr>
      <w:r w:rsidRPr="00191133">
        <w:rPr>
          <w:rFonts w:ascii="Times New Roman" w:hAnsi="Times New Roman" w:cs="Times New Roman"/>
          <w:sz w:val="24"/>
          <w:szCs w:val="24"/>
        </w:rPr>
        <w:t>Vysvětlivky:</w:t>
      </w:r>
    </w:p>
    <w:p w:rsidR="00191133" w:rsidRPr="00191133" w:rsidRDefault="00191133" w:rsidP="00191133">
      <w:pPr>
        <w:spacing w:after="0"/>
        <w:rPr>
          <w:rFonts w:ascii="Times New Roman" w:hAnsi="Times New Roman" w:cs="Times New Roman"/>
          <w:sz w:val="24"/>
          <w:szCs w:val="24"/>
        </w:rPr>
      </w:pPr>
      <w:r w:rsidRPr="00191133">
        <w:rPr>
          <w:rFonts w:ascii="Times New Roman" w:hAnsi="Times New Roman" w:cs="Times New Roman"/>
          <w:sz w:val="24"/>
          <w:szCs w:val="24"/>
        </w:rPr>
        <w:t>T – test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191133">
        <w:rPr>
          <w:rFonts w:ascii="Times New Roman" w:hAnsi="Times New Roman" w:cs="Times New Roman"/>
          <w:sz w:val="24"/>
          <w:szCs w:val="24"/>
        </w:rPr>
        <w:t xml:space="preserve"> U – učivo</w:t>
      </w:r>
    </w:p>
    <w:p w:rsidR="00191133" w:rsidRPr="00191133" w:rsidRDefault="00191133" w:rsidP="00191133">
      <w:pPr>
        <w:spacing w:after="0"/>
        <w:rPr>
          <w:rFonts w:ascii="Times New Roman" w:hAnsi="Times New Roman" w:cs="Times New Roman"/>
          <w:sz w:val="24"/>
          <w:szCs w:val="24"/>
        </w:rPr>
      </w:pPr>
      <w:r w:rsidRPr="00191133">
        <w:rPr>
          <w:rFonts w:ascii="Times New Roman" w:hAnsi="Times New Roman" w:cs="Times New Roman"/>
          <w:sz w:val="24"/>
          <w:szCs w:val="24"/>
        </w:rPr>
        <w:t>Ú – ústní zkoušení</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191133">
        <w:rPr>
          <w:rFonts w:ascii="Times New Roman" w:hAnsi="Times New Roman" w:cs="Times New Roman"/>
          <w:sz w:val="24"/>
          <w:szCs w:val="24"/>
        </w:rPr>
        <w:t xml:space="preserve"> OV – očekávané výstupy</w:t>
      </w:r>
    </w:p>
    <w:p w:rsidR="00200907" w:rsidRDefault="00191133" w:rsidP="00191133">
      <w:pPr>
        <w:spacing w:after="0"/>
        <w:rPr>
          <w:rFonts w:ascii="Times New Roman" w:hAnsi="Times New Roman" w:cs="Times New Roman"/>
          <w:sz w:val="24"/>
          <w:szCs w:val="24"/>
        </w:rPr>
      </w:pPr>
      <w:r w:rsidRPr="00191133">
        <w:rPr>
          <w:rFonts w:ascii="Times New Roman" w:hAnsi="Times New Roman" w:cs="Times New Roman"/>
          <w:sz w:val="24"/>
          <w:szCs w:val="24"/>
        </w:rPr>
        <w:t>ŠP – školní projekt</w:t>
      </w:r>
      <w:r w:rsidR="009A44F2">
        <w:rPr>
          <w:rFonts w:ascii="Times New Roman" w:hAnsi="Times New Roman" w:cs="Times New Roman"/>
          <w:sz w:val="24"/>
          <w:szCs w:val="24"/>
        </w:rPr>
        <w:tab/>
      </w:r>
      <w:r w:rsidR="009A44F2">
        <w:rPr>
          <w:rFonts w:ascii="Times New Roman" w:hAnsi="Times New Roman" w:cs="Times New Roman"/>
          <w:sz w:val="24"/>
          <w:szCs w:val="24"/>
        </w:rPr>
        <w:tab/>
      </w:r>
      <w:r w:rsidR="009A44F2">
        <w:rPr>
          <w:rFonts w:ascii="Times New Roman" w:hAnsi="Times New Roman" w:cs="Times New Roman"/>
          <w:sz w:val="24"/>
          <w:szCs w:val="24"/>
        </w:rPr>
        <w:tab/>
      </w:r>
      <w:r w:rsidRPr="00191133">
        <w:rPr>
          <w:rFonts w:ascii="Times New Roman" w:hAnsi="Times New Roman" w:cs="Times New Roman"/>
          <w:sz w:val="24"/>
          <w:szCs w:val="24"/>
        </w:rPr>
        <w:t>PÚ – problémové úkoly</w:t>
      </w:r>
      <w:r w:rsidR="009A44F2">
        <w:rPr>
          <w:rFonts w:ascii="Times New Roman" w:hAnsi="Times New Roman" w:cs="Times New Roman"/>
          <w:sz w:val="24"/>
          <w:szCs w:val="24"/>
        </w:rPr>
        <w:tab/>
      </w:r>
      <w:r w:rsidR="009A44F2">
        <w:rPr>
          <w:rFonts w:ascii="Times New Roman" w:hAnsi="Times New Roman" w:cs="Times New Roman"/>
          <w:sz w:val="24"/>
          <w:szCs w:val="24"/>
        </w:rPr>
        <w:tab/>
      </w:r>
      <w:r w:rsidR="009A44F2">
        <w:rPr>
          <w:rFonts w:ascii="Times New Roman" w:hAnsi="Times New Roman" w:cs="Times New Roman"/>
          <w:sz w:val="24"/>
          <w:szCs w:val="24"/>
        </w:rPr>
        <w:tab/>
      </w:r>
      <w:r w:rsidRPr="00191133">
        <w:rPr>
          <w:rFonts w:ascii="Times New Roman" w:hAnsi="Times New Roman" w:cs="Times New Roman"/>
          <w:sz w:val="24"/>
          <w:szCs w:val="24"/>
        </w:rPr>
        <w:t>SP – samostatná práce</w:t>
      </w:r>
    </w:p>
    <w:p w:rsidR="00D051F5" w:rsidRDefault="00D051F5" w:rsidP="00191133">
      <w:pPr>
        <w:spacing w:after="0"/>
        <w:rPr>
          <w:rFonts w:ascii="Times New Roman" w:hAnsi="Times New Roman" w:cs="Times New Roman"/>
          <w:sz w:val="24"/>
          <w:szCs w:val="24"/>
        </w:rPr>
      </w:pPr>
    </w:p>
    <w:p w:rsidR="00191133" w:rsidRPr="001F15A4" w:rsidRDefault="0A550221" w:rsidP="001F15A4">
      <w:pPr>
        <w:pStyle w:val="Nadpis3"/>
        <w:rPr>
          <w:sz w:val="28"/>
          <w:szCs w:val="28"/>
        </w:rPr>
      </w:pPr>
      <w:bookmarkStart w:id="76" w:name="_Toc145684322"/>
      <w:bookmarkStart w:id="77" w:name="_Toc146020067"/>
      <w:r w:rsidRPr="0A550221">
        <w:rPr>
          <w:sz w:val="28"/>
          <w:szCs w:val="28"/>
        </w:rPr>
        <w:t>Výchova k občanství</w:t>
      </w:r>
      <w:bookmarkEnd w:id="76"/>
      <w:bookmarkEnd w:id="77"/>
    </w:p>
    <w:p w:rsidR="00191133" w:rsidRPr="00191133" w:rsidRDefault="00191133" w:rsidP="00191133">
      <w:pPr>
        <w:jc w:val="both"/>
        <w:rPr>
          <w:rFonts w:ascii="Times New Roman" w:hAnsi="Times New Roman" w:cs="Times New Roman"/>
          <w:b/>
          <w:sz w:val="28"/>
          <w:szCs w:val="28"/>
        </w:rPr>
      </w:pPr>
      <w:r w:rsidRPr="00191133">
        <w:rPr>
          <w:rFonts w:ascii="Times New Roman" w:hAnsi="Times New Roman" w:cs="Times New Roman"/>
          <w:b/>
          <w:sz w:val="28"/>
          <w:szCs w:val="28"/>
        </w:rPr>
        <w:t>Obsahové, časové a organizační vymezení</w:t>
      </w:r>
    </w:p>
    <w:p w:rsidR="00191133" w:rsidRPr="00191133" w:rsidRDefault="00191133" w:rsidP="00191133">
      <w:pPr>
        <w:jc w:val="both"/>
        <w:rPr>
          <w:rFonts w:ascii="Times New Roman" w:hAnsi="Times New Roman" w:cs="Times New Roman"/>
          <w:sz w:val="24"/>
          <w:szCs w:val="24"/>
        </w:rPr>
      </w:pPr>
      <w:r w:rsidRPr="00191133">
        <w:rPr>
          <w:rFonts w:ascii="Times New Roman" w:hAnsi="Times New Roman" w:cs="Times New Roman"/>
          <w:sz w:val="24"/>
          <w:szCs w:val="24"/>
        </w:rPr>
        <w:t>Vyučovací předmět Výchova k občanství  se vyučuj</w:t>
      </w:r>
      <w:r w:rsidR="00142A77">
        <w:rPr>
          <w:rFonts w:ascii="Times New Roman" w:hAnsi="Times New Roman" w:cs="Times New Roman"/>
          <w:sz w:val="24"/>
          <w:szCs w:val="24"/>
        </w:rPr>
        <w:t>e jako samostatný předmět v 6.-8</w:t>
      </w:r>
      <w:r w:rsidRPr="00191133">
        <w:rPr>
          <w:rFonts w:ascii="Times New Roman" w:hAnsi="Times New Roman" w:cs="Times New Roman"/>
          <w:sz w:val="24"/>
          <w:szCs w:val="24"/>
        </w:rPr>
        <w:t>. ročníku 1 hodinu týdně.</w:t>
      </w:r>
    </w:p>
    <w:p w:rsidR="00191133" w:rsidRPr="00191133" w:rsidRDefault="00191133" w:rsidP="00191133">
      <w:pPr>
        <w:rPr>
          <w:rFonts w:ascii="Times New Roman" w:hAnsi="Times New Roman" w:cs="Times New Roman"/>
          <w:i/>
          <w:iCs/>
          <w:sz w:val="24"/>
          <w:szCs w:val="24"/>
          <w:u w:val="single"/>
        </w:rPr>
      </w:pPr>
      <w:r w:rsidRPr="00191133">
        <w:rPr>
          <w:rFonts w:ascii="Times New Roman" w:hAnsi="Times New Roman" w:cs="Times New Roman"/>
          <w:i/>
          <w:iCs/>
          <w:sz w:val="24"/>
          <w:szCs w:val="24"/>
          <w:u w:val="single"/>
        </w:rPr>
        <w:t>Vzdělávání v oblasti směřuje k:</w:t>
      </w:r>
    </w:p>
    <w:p w:rsidR="00191133" w:rsidRPr="00191133" w:rsidRDefault="00191133" w:rsidP="00300D64">
      <w:pPr>
        <w:numPr>
          <w:ilvl w:val="0"/>
          <w:numId w:val="279"/>
        </w:numPr>
        <w:tabs>
          <w:tab w:val="left" w:pos="720"/>
        </w:tabs>
        <w:suppressAutoHyphens/>
        <w:spacing w:after="0" w:line="240" w:lineRule="auto"/>
        <w:rPr>
          <w:rFonts w:ascii="Times New Roman" w:hAnsi="Times New Roman" w:cs="Times New Roman"/>
          <w:sz w:val="24"/>
          <w:szCs w:val="24"/>
        </w:rPr>
      </w:pPr>
      <w:r w:rsidRPr="00191133">
        <w:rPr>
          <w:rFonts w:ascii="Times New Roman" w:hAnsi="Times New Roman" w:cs="Times New Roman"/>
          <w:sz w:val="24"/>
          <w:szCs w:val="24"/>
        </w:rPr>
        <w:t>rozbíjení zájmu o současnost a minulost vlastního národa i jiných kulturních společenství, k utváření a upevňování vědomí přináležitosti k evropské kultuře</w:t>
      </w:r>
    </w:p>
    <w:p w:rsidR="00191133" w:rsidRPr="00191133" w:rsidRDefault="00191133" w:rsidP="00300D64">
      <w:pPr>
        <w:numPr>
          <w:ilvl w:val="0"/>
          <w:numId w:val="279"/>
        </w:numPr>
        <w:tabs>
          <w:tab w:val="left" w:pos="720"/>
        </w:tabs>
        <w:suppressAutoHyphens/>
        <w:spacing w:after="0" w:line="240" w:lineRule="auto"/>
        <w:rPr>
          <w:rFonts w:ascii="Times New Roman" w:hAnsi="Times New Roman" w:cs="Times New Roman"/>
          <w:sz w:val="24"/>
          <w:szCs w:val="24"/>
        </w:rPr>
      </w:pPr>
      <w:r w:rsidRPr="00191133">
        <w:rPr>
          <w:rFonts w:ascii="Times New Roman" w:hAnsi="Times New Roman" w:cs="Times New Roman"/>
          <w:sz w:val="24"/>
          <w:szCs w:val="24"/>
        </w:rPr>
        <w:t>odhalování kořenů společenských jevů, dějů a změn, k promýšlení jejich souvislostí a vzájemné podmíněnosti v reálném a historickém čase</w:t>
      </w:r>
    </w:p>
    <w:p w:rsidR="00191133" w:rsidRPr="00191133" w:rsidRDefault="00191133" w:rsidP="00300D64">
      <w:pPr>
        <w:numPr>
          <w:ilvl w:val="0"/>
          <w:numId w:val="279"/>
        </w:numPr>
        <w:tabs>
          <w:tab w:val="left" w:pos="720"/>
        </w:tabs>
        <w:suppressAutoHyphens/>
        <w:spacing w:after="0" w:line="240" w:lineRule="auto"/>
        <w:rPr>
          <w:rFonts w:ascii="Times New Roman" w:hAnsi="Times New Roman" w:cs="Times New Roman"/>
          <w:sz w:val="24"/>
          <w:szCs w:val="24"/>
        </w:rPr>
      </w:pPr>
      <w:r w:rsidRPr="00191133">
        <w:rPr>
          <w:rFonts w:ascii="Times New Roman" w:hAnsi="Times New Roman" w:cs="Times New Roman"/>
          <w:sz w:val="24"/>
          <w:szCs w:val="24"/>
        </w:rPr>
        <w:t>hledání paralel mezi minulými a současnými událostmi a k jejich porovnávání s obdobnými či odlišnými jevy a procesy v evropském a celosvětovém měřítku</w:t>
      </w:r>
    </w:p>
    <w:p w:rsidR="00191133" w:rsidRPr="00191133" w:rsidRDefault="00191133" w:rsidP="00300D64">
      <w:pPr>
        <w:numPr>
          <w:ilvl w:val="0"/>
          <w:numId w:val="279"/>
        </w:numPr>
        <w:tabs>
          <w:tab w:val="left" w:pos="720"/>
        </w:tabs>
        <w:suppressAutoHyphens/>
        <w:spacing w:after="0" w:line="240" w:lineRule="auto"/>
        <w:rPr>
          <w:rFonts w:ascii="Times New Roman" w:hAnsi="Times New Roman" w:cs="Times New Roman"/>
          <w:sz w:val="24"/>
          <w:szCs w:val="24"/>
        </w:rPr>
      </w:pPr>
      <w:r w:rsidRPr="00191133">
        <w:rPr>
          <w:rFonts w:ascii="Times New Roman" w:hAnsi="Times New Roman" w:cs="Times New Roman"/>
          <w:sz w:val="24"/>
          <w:szCs w:val="24"/>
        </w:rPr>
        <w:t>utváření pozitivního hodnotového systému opřeného o historickou zkušenost</w:t>
      </w:r>
    </w:p>
    <w:p w:rsidR="00191133" w:rsidRPr="00191133" w:rsidRDefault="00191133" w:rsidP="00300D64">
      <w:pPr>
        <w:numPr>
          <w:ilvl w:val="0"/>
          <w:numId w:val="279"/>
        </w:numPr>
        <w:tabs>
          <w:tab w:val="left" w:pos="720"/>
        </w:tabs>
        <w:suppressAutoHyphens/>
        <w:spacing w:after="0" w:line="240" w:lineRule="auto"/>
        <w:rPr>
          <w:rFonts w:ascii="Times New Roman" w:hAnsi="Times New Roman" w:cs="Times New Roman"/>
          <w:sz w:val="24"/>
          <w:szCs w:val="24"/>
        </w:rPr>
      </w:pPr>
      <w:r w:rsidRPr="00191133">
        <w:rPr>
          <w:rFonts w:ascii="Times New Roman" w:hAnsi="Times New Roman" w:cs="Times New Roman"/>
          <w:sz w:val="24"/>
          <w:szCs w:val="24"/>
        </w:rPr>
        <w:t xml:space="preserve">rozlišování mýtů a skutečnosti, k rozpoznávání projevů a příčin subjektivního výběru a hodnocení faktů i ke snaze o objektivní posouzení společenských jevů současnosti i minulosti </w:t>
      </w:r>
    </w:p>
    <w:p w:rsidR="00191133" w:rsidRPr="00191133" w:rsidRDefault="00191133" w:rsidP="00300D64">
      <w:pPr>
        <w:numPr>
          <w:ilvl w:val="0"/>
          <w:numId w:val="279"/>
        </w:numPr>
        <w:tabs>
          <w:tab w:val="left" w:pos="720"/>
        </w:tabs>
        <w:suppressAutoHyphens/>
        <w:spacing w:after="0" w:line="240" w:lineRule="auto"/>
        <w:rPr>
          <w:rFonts w:ascii="Times New Roman" w:hAnsi="Times New Roman" w:cs="Times New Roman"/>
          <w:sz w:val="24"/>
          <w:szCs w:val="24"/>
        </w:rPr>
      </w:pPr>
      <w:r w:rsidRPr="00191133">
        <w:rPr>
          <w:rFonts w:ascii="Times New Roman" w:hAnsi="Times New Roman" w:cs="Times New Roman"/>
          <w:sz w:val="24"/>
          <w:szCs w:val="24"/>
        </w:rPr>
        <w:t>vytváření schopnosti využívat jako zdroj informací různorodé verbální i neverbální texty společenského a společenskovědního charakteru</w:t>
      </w:r>
    </w:p>
    <w:p w:rsidR="00191133" w:rsidRPr="00191133" w:rsidRDefault="00191133" w:rsidP="00300D64">
      <w:pPr>
        <w:numPr>
          <w:ilvl w:val="0"/>
          <w:numId w:val="279"/>
        </w:numPr>
        <w:tabs>
          <w:tab w:val="left" w:pos="720"/>
        </w:tabs>
        <w:suppressAutoHyphens/>
        <w:spacing w:after="0" w:line="240" w:lineRule="auto"/>
        <w:rPr>
          <w:rFonts w:ascii="Times New Roman" w:hAnsi="Times New Roman" w:cs="Times New Roman"/>
          <w:sz w:val="24"/>
          <w:szCs w:val="24"/>
        </w:rPr>
      </w:pPr>
      <w:r w:rsidRPr="00191133">
        <w:rPr>
          <w:rFonts w:ascii="Times New Roman" w:hAnsi="Times New Roman" w:cs="Times New Roman"/>
          <w:sz w:val="24"/>
          <w:szCs w:val="24"/>
        </w:rPr>
        <w:t>rozvíjení orientace v mnohotvárnosti historických, sociokulturních, etických, politických, právních a ekonomických faktů tvořících rámec každodenního života , poznávání a posuzování každodenních ekonomických faktů tvořících rámec každodenních situací a událostí ve vzájemných vazbách a širších souvislostech včetně souvislostí mezinárodních a globálních</w:t>
      </w:r>
    </w:p>
    <w:p w:rsidR="00191133" w:rsidRPr="00191133" w:rsidRDefault="00191133" w:rsidP="00300D64">
      <w:pPr>
        <w:numPr>
          <w:ilvl w:val="0"/>
          <w:numId w:val="279"/>
        </w:numPr>
        <w:tabs>
          <w:tab w:val="left" w:pos="720"/>
        </w:tabs>
        <w:suppressAutoHyphens/>
        <w:spacing w:after="0" w:line="240" w:lineRule="auto"/>
        <w:rPr>
          <w:rFonts w:ascii="Times New Roman" w:hAnsi="Times New Roman" w:cs="Times New Roman"/>
          <w:sz w:val="24"/>
          <w:szCs w:val="24"/>
        </w:rPr>
      </w:pPr>
      <w:r w:rsidRPr="00191133">
        <w:rPr>
          <w:rFonts w:ascii="Times New Roman" w:hAnsi="Times New Roman" w:cs="Times New Roman"/>
          <w:sz w:val="24"/>
          <w:szCs w:val="24"/>
        </w:rPr>
        <w:t>úctě k vlastnímu národu i k jiným národům a etnikům, k rozvíjení respektu ke kulturním či jiným odlišnostem (zvláštnostem) lidí, skupin i různých společenství</w:t>
      </w:r>
    </w:p>
    <w:p w:rsidR="00191133" w:rsidRPr="00191133" w:rsidRDefault="00191133" w:rsidP="00300D64">
      <w:pPr>
        <w:numPr>
          <w:ilvl w:val="0"/>
          <w:numId w:val="279"/>
        </w:numPr>
        <w:tabs>
          <w:tab w:val="left" w:pos="720"/>
        </w:tabs>
        <w:suppressAutoHyphens/>
        <w:spacing w:after="0" w:line="240" w:lineRule="auto"/>
        <w:rPr>
          <w:rFonts w:ascii="Times New Roman" w:hAnsi="Times New Roman" w:cs="Times New Roman"/>
          <w:sz w:val="24"/>
          <w:szCs w:val="24"/>
        </w:rPr>
      </w:pPr>
      <w:r w:rsidRPr="00191133">
        <w:rPr>
          <w:rFonts w:ascii="Times New Roman" w:hAnsi="Times New Roman" w:cs="Times New Roman"/>
          <w:sz w:val="24"/>
          <w:szCs w:val="24"/>
        </w:rPr>
        <w:t xml:space="preserve">získávání orientace v aktuálním dění v ČR, EU a ve světě, k rozvíjení zájmu o veřejné záležitosti </w:t>
      </w:r>
    </w:p>
    <w:p w:rsidR="00191133" w:rsidRPr="00191133" w:rsidRDefault="00191133" w:rsidP="00300D64">
      <w:pPr>
        <w:numPr>
          <w:ilvl w:val="0"/>
          <w:numId w:val="279"/>
        </w:numPr>
        <w:tabs>
          <w:tab w:val="left" w:pos="720"/>
        </w:tabs>
        <w:suppressAutoHyphens/>
        <w:spacing w:after="0" w:line="240" w:lineRule="auto"/>
        <w:rPr>
          <w:rFonts w:ascii="Times New Roman" w:hAnsi="Times New Roman" w:cs="Times New Roman"/>
          <w:sz w:val="24"/>
          <w:szCs w:val="24"/>
        </w:rPr>
      </w:pPr>
      <w:r w:rsidRPr="00191133">
        <w:rPr>
          <w:rFonts w:ascii="Times New Roman" w:hAnsi="Times New Roman" w:cs="Times New Roman"/>
          <w:sz w:val="24"/>
          <w:szCs w:val="24"/>
        </w:rPr>
        <w:t>utváření vědomí vlastní identity a identity druhých lidí, k rozvíjení realistického sebepoznávání a sebehodnocení, k akceptování vlastní osobnosti i osobnosti druhých lidí</w:t>
      </w:r>
    </w:p>
    <w:p w:rsidR="00191133" w:rsidRPr="00191133" w:rsidRDefault="00191133" w:rsidP="00300D64">
      <w:pPr>
        <w:numPr>
          <w:ilvl w:val="0"/>
          <w:numId w:val="279"/>
        </w:numPr>
        <w:tabs>
          <w:tab w:val="left" w:pos="720"/>
        </w:tabs>
        <w:suppressAutoHyphens/>
        <w:spacing w:after="0" w:line="240" w:lineRule="auto"/>
        <w:rPr>
          <w:rFonts w:ascii="Times New Roman" w:hAnsi="Times New Roman" w:cs="Times New Roman"/>
          <w:sz w:val="24"/>
          <w:szCs w:val="24"/>
        </w:rPr>
      </w:pPr>
      <w:r w:rsidRPr="00191133">
        <w:rPr>
          <w:rFonts w:ascii="Times New Roman" w:hAnsi="Times New Roman" w:cs="Times New Roman"/>
          <w:sz w:val="24"/>
          <w:szCs w:val="24"/>
        </w:rPr>
        <w:t>utváření pozitivních vztahů k opačnému pohlaví v prostředí školy i mimo školu, k rozpoznávání stereotypního nahlížení na postavení muže a ženy v rodině, v zaměstnání i v politickém životě, k vnímání předsudků v nazírání na roli žen ve společnosti</w:t>
      </w:r>
    </w:p>
    <w:p w:rsidR="00191133" w:rsidRPr="00191133" w:rsidRDefault="00191133" w:rsidP="00300D64">
      <w:pPr>
        <w:numPr>
          <w:ilvl w:val="0"/>
          <w:numId w:val="279"/>
        </w:numPr>
        <w:tabs>
          <w:tab w:val="left" w:pos="720"/>
        </w:tabs>
        <w:suppressAutoHyphens/>
        <w:spacing w:after="0" w:line="240" w:lineRule="auto"/>
        <w:rPr>
          <w:rFonts w:ascii="Times New Roman" w:hAnsi="Times New Roman" w:cs="Times New Roman"/>
          <w:sz w:val="24"/>
          <w:szCs w:val="24"/>
        </w:rPr>
      </w:pPr>
      <w:r w:rsidRPr="00191133">
        <w:rPr>
          <w:rFonts w:ascii="Times New Roman" w:hAnsi="Times New Roman" w:cs="Times New Roman"/>
          <w:sz w:val="24"/>
          <w:szCs w:val="24"/>
        </w:rPr>
        <w:t xml:space="preserve">rozpoznávání názorů a postojů ohrožujících lidskou důstojnost nebo ohrožujících lidskou důstojnost nebo odporujících základním principům demokratického soužití, ke zvyšování odolnosti vůči myšlenkové manipulaci </w:t>
      </w:r>
    </w:p>
    <w:p w:rsidR="00191133" w:rsidRPr="00191133" w:rsidRDefault="00191133" w:rsidP="00300D64">
      <w:pPr>
        <w:numPr>
          <w:ilvl w:val="0"/>
          <w:numId w:val="279"/>
        </w:numPr>
        <w:tabs>
          <w:tab w:val="left" w:pos="720"/>
        </w:tabs>
        <w:suppressAutoHyphens/>
        <w:spacing w:after="0" w:line="240" w:lineRule="auto"/>
        <w:rPr>
          <w:rFonts w:ascii="Times New Roman" w:hAnsi="Times New Roman" w:cs="Times New Roman"/>
          <w:sz w:val="24"/>
          <w:szCs w:val="24"/>
        </w:rPr>
      </w:pPr>
      <w:r w:rsidRPr="00191133">
        <w:rPr>
          <w:rFonts w:ascii="Times New Roman" w:hAnsi="Times New Roman" w:cs="Times New Roman"/>
          <w:sz w:val="24"/>
          <w:szCs w:val="24"/>
        </w:rPr>
        <w:lastRenderedPageBreak/>
        <w:t>uplatňování vhodných prostředků komunikace k vyjadřování vlastních myšlenek, citů, názorů a postojů, k zaujímání a obhajování vlastních postojů a k přiměřenému obhajování svých práv</w:t>
      </w:r>
    </w:p>
    <w:p w:rsidR="00776BC6" w:rsidRDefault="00776BC6" w:rsidP="00191133">
      <w:pPr>
        <w:rPr>
          <w:rFonts w:ascii="Times New Roman" w:hAnsi="Times New Roman" w:cs="Times New Roman"/>
          <w:b/>
          <w:sz w:val="24"/>
          <w:szCs w:val="24"/>
        </w:rPr>
      </w:pPr>
    </w:p>
    <w:p w:rsidR="00191133" w:rsidRPr="00191133" w:rsidRDefault="00191133" w:rsidP="00191133">
      <w:pPr>
        <w:rPr>
          <w:rFonts w:ascii="Times New Roman" w:hAnsi="Times New Roman" w:cs="Times New Roman"/>
          <w:b/>
          <w:sz w:val="24"/>
          <w:szCs w:val="24"/>
        </w:rPr>
      </w:pPr>
      <w:r w:rsidRPr="00191133">
        <w:rPr>
          <w:rFonts w:ascii="Times New Roman" w:hAnsi="Times New Roman" w:cs="Times New Roman"/>
          <w:b/>
          <w:sz w:val="24"/>
          <w:szCs w:val="24"/>
        </w:rPr>
        <w:t>VÝCHOVA  K  OBČANSTVÍ</w:t>
      </w:r>
    </w:p>
    <w:p w:rsidR="00191133" w:rsidRPr="00191133" w:rsidRDefault="00191133" w:rsidP="00191133">
      <w:pPr>
        <w:jc w:val="both"/>
        <w:rPr>
          <w:rFonts w:ascii="Times New Roman" w:hAnsi="Times New Roman" w:cs="Times New Roman"/>
          <w:b/>
          <w:sz w:val="24"/>
          <w:szCs w:val="24"/>
        </w:rPr>
      </w:pPr>
      <w:r w:rsidRPr="00191133">
        <w:rPr>
          <w:rFonts w:ascii="Times New Roman" w:hAnsi="Times New Roman" w:cs="Times New Roman"/>
          <w:b/>
          <w:sz w:val="24"/>
          <w:szCs w:val="24"/>
        </w:rPr>
        <w:t>Charakteristika vyučovacího předmětu</w:t>
      </w:r>
    </w:p>
    <w:p w:rsidR="00191133" w:rsidRPr="00191133" w:rsidRDefault="00191133" w:rsidP="00142A77">
      <w:pPr>
        <w:rPr>
          <w:rFonts w:ascii="Times New Roman" w:hAnsi="Times New Roman" w:cs="Times New Roman"/>
          <w:b/>
          <w:sz w:val="24"/>
          <w:szCs w:val="24"/>
          <w:u w:val="single"/>
        </w:rPr>
      </w:pPr>
    </w:p>
    <w:p w:rsidR="00191133" w:rsidRPr="00191133" w:rsidRDefault="00191133" w:rsidP="00142A77">
      <w:pPr>
        <w:rPr>
          <w:rFonts w:ascii="Times New Roman" w:hAnsi="Times New Roman" w:cs="Times New Roman"/>
          <w:b/>
          <w:sz w:val="24"/>
          <w:szCs w:val="24"/>
        </w:rPr>
      </w:pPr>
      <w:r w:rsidRPr="00191133">
        <w:rPr>
          <w:rFonts w:ascii="Times New Roman" w:hAnsi="Times New Roman" w:cs="Times New Roman"/>
          <w:b/>
          <w:sz w:val="24"/>
          <w:szCs w:val="24"/>
        </w:rPr>
        <w:t>Obsahové, časové a orga</w:t>
      </w:r>
      <w:r w:rsidR="00142A77">
        <w:rPr>
          <w:rFonts w:ascii="Times New Roman" w:hAnsi="Times New Roman" w:cs="Times New Roman"/>
          <w:b/>
          <w:sz w:val="24"/>
          <w:szCs w:val="24"/>
        </w:rPr>
        <w:t xml:space="preserve">nizační vymezení ve vyučovacím </w:t>
      </w:r>
    </w:p>
    <w:p w:rsidR="00191133" w:rsidRPr="00142A77" w:rsidRDefault="00142A77" w:rsidP="00191133">
      <w:pPr>
        <w:rPr>
          <w:rFonts w:ascii="Times New Roman" w:hAnsi="Times New Roman" w:cs="Times New Roman"/>
          <w:b/>
          <w:sz w:val="24"/>
          <w:szCs w:val="24"/>
          <w:u w:val="single"/>
        </w:rPr>
      </w:pPr>
      <w:r>
        <w:rPr>
          <w:rFonts w:ascii="Times New Roman" w:hAnsi="Times New Roman" w:cs="Times New Roman"/>
          <w:b/>
          <w:sz w:val="24"/>
          <w:szCs w:val="24"/>
          <w:u w:val="single"/>
        </w:rPr>
        <w:t>Vzdělávací oblast předmětu</w:t>
      </w:r>
      <w:r w:rsidR="00191133" w:rsidRPr="00191133">
        <w:rPr>
          <w:rFonts w:ascii="Times New Roman" w:hAnsi="Times New Roman" w:cs="Times New Roman"/>
          <w:b/>
          <w:sz w:val="24"/>
          <w:szCs w:val="24"/>
        </w:rPr>
        <w:t xml:space="preserve">                </w:t>
      </w:r>
    </w:p>
    <w:p w:rsidR="00191133" w:rsidRPr="00191133" w:rsidRDefault="00191133" w:rsidP="00191133">
      <w:pPr>
        <w:numPr>
          <w:ilvl w:val="0"/>
          <w:numId w:val="1"/>
        </w:numPr>
        <w:tabs>
          <w:tab w:val="left" w:pos="720"/>
        </w:tabs>
        <w:suppressAutoHyphens/>
        <w:spacing w:after="0" w:line="240" w:lineRule="auto"/>
        <w:ind w:left="720"/>
        <w:rPr>
          <w:rFonts w:ascii="Times New Roman" w:hAnsi="Times New Roman" w:cs="Times New Roman"/>
          <w:sz w:val="24"/>
          <w:szCs w:val="24"/>
        </w:rPr>
      </w:pPr>
      <w:r w:rsidRPr="00191133">
        <w:rPr>
          <w:rFonts w:ascii="Times New Roman" w:hAnsi="Times New Roman" w:cs="Times New Roman"/>
          <w:sz w:val="24"/>
          <w:szCs w:val="24"/>
        </w:rPr>
        <w:t>postupné formování a rozvíjení občanského profilu žáků</w:t>
      </w:r>
    </w:p>
    <w:p w:rsidR="00191133" w:rsidRPr="00191133" w:rsidRDefault="00191133" w:rsidP="00191133">
      <w:pPr>
        <w:numPr>
          <w:ilvl w:val="0"/>
          <w:numId w:val="1"/>
        </w:numPr>
        <w:tabs>
          <w:tab w:val="left" w:pos="720"/>
        </w:tabs>
        <w:suppressAutoHyphens/>
        <w:spacing w:after="0" w:line="240" w:lineRule="auto"/>
        <w:ind w:left="720"/>
        <w:rPr>
          <w:rFonts w:ascii="Times New Roman" w:hAnsi="Times New Roman" w:cs="Times New Roman"/>
          <w:sz w:val="24"/>
          <w:szCs w:val="24"/>
        </w:rPr>
      </w:pPr>
      <w:r w:rsidRPr="00191133">
        <w:rPr>
          <w:rFonts w:ascii="Times New Roman" w:hAnsi="Times New Roman" w:cs="Times New Roman"/>
          <w:sz w:val="24"/>
          <w:szCs w:val="24"/>
        </w:rPr>
        <w:t>orientace ve významných okolnostech společenského života</w:t>
      </w:r>
    </w:p>
    <w:p w:rsidR="00191133" w:rsidRPr="00191133" w:rsidRDefault="00191133" w:rsidP="00191133">
      <w:pPr>
        <w:numPr>
          <w:ilvl w:val="0"/>
          <w:numId w:val="1"/>
        </w:numPr>
        <w:tabs>
          <w:tab w:val="left" w:pos="720"/>
        </w:tabs>
        <w:suppressAutoHyphens/>
        <w:spacing w:after="0" w:line="240" w:lineRule="auto"/>
        <w:ind w:left="720"/>
        <w:rPr>
          <w:rFonts w:ascii="Times New Roman" w:hAnsi="Times New Roman" w:cs="Times New Roman"/>
          <w:sz w:val="24"/>
          <w:szCs w:val="24"/>
        </w:rPr>
      </w:pPr>
      <w:r w:rsidRPr="00191133">
        <w:rPr>
          <w:rFonts w:ascii="Times New Roman" w:hAnsi="Times New Roman" w:cs="Times New Roman"/>
          <w:sz w:val="24"/>
          <w:szCs w:val="24"/>
        </w:rPr>
        <w:t>utváření vztahů žáků ke skutečnosti</w:t>
      </w:r>
    </w:p>
    <w:p w:rsidR="00191133" w:rsidRPr="00191133" w:rsidRDefault="00191133" w:rsidP="00191133">
      <w:pPr>
        <w:numPr>
          <w:ilvl w:val="0"/>
          <w:numId w:val="1"/>
        </w:numPr>
        <w:tabs>
          <w:tab w:val="left" w:pos="720"/>
        </w:tabs>
        <w:suppressAutoHyphens/>
        <w:spacing w:after="0" w:line="240" w:lineRule="auto"/>
        <w:ind w:left="720"/>
        <w:rPr>
          <w:rFonts w:ascii="Times New Roman" w:hAnsi="Times New Roman" w:cs="Times New Roman"/>
          <w:sz w:val="24"/>
          <w:szCs w:val="24"/>
        </w:rPr>
      </w:pPr>
      <w:r w:rsidRPr="00191133">
        <w:rPr>
          <w:rFonts w:ascii="Times New Roman" w:hAnsi="Times New Roman" w:cs="Times New Roman"/>
          <w:sz w:val="24"/>
          <w:szCs w:val="24"/>
        </w:rPr>
        <w:t>formování vnitřních postojů žáků k důležitým oblastem lidského života</w:t>
      </w:r>
    </w:p>
    <w:p w:rsidR="00191133" w:rsidRPr="00191133" w:rsidRDefault="00191133" w:rsidP="00191133">
      <w:pPr>
        <w:numPr>
          <w:ilvl w:val="0"/>
          <w:numId w:val="1"/>
        </w:numPr>
        <w:tabs>
          <w:tab w:val="left" w:pos="720"/>
        </w:tabs>
        <w:suppressAutoHyphens/>
        <w:spacing w:after="0" w:line="240" w:lineRule="auto"/>
        <w:ind w:left="720"/>
        <w:rPr>
          <w:rFonts w:ascii="Times New Roman" w:hAnsi="Times New Roman" w:cs="Times New Roman"/>
          <w:sz w:val="24"/>
          <w:szCs w:val="24"/>
        </w:rPr>
      </w:pPr>
      <w:r w:rsidRPr="00191133">
        <w:rPr>
          <w:rFonts w:ascii="Times New Roman" w:hAnsi="Times New Roman" w:cs="Times New Roman"/>
          <w:sz w:val="24"/>
          <w:szCs w:val="24"/>
        </w:rPr>
        <w:t>formování vědomí odpovědnosti za vlastní život</w:t>
      </w:r>
    </w:p>
    <w:p w:rsidR="00191133" w:rsidRPr="00191133" w:rsidRDefault="00191133" w:rsidP="00191133">
      <w:pPr>
        <w:numPr>
          <w:ilvl w:val="0"/>
          <w:numId w:val="1"/>
        </w:numPr>
        <w:tabs>
          <w:tab w:val="left" w:pos="720"/>
        </w:tabs>
        <w:suppressAutoHyphens/>
        <w:spacing w:after="0" w:line="240" w:lineRule="auto"/>
        <w:ind w:left="720"/>
        <w:rPr>
          <w:rFonts w:ascii="Times New Roman" w:hAnsi="Times New Roman" w:cs="Times New Roman"/>
          <w:sz w:val="24"/>
          <w:szCs w:val="24"/>
        </w:rPr>
      </w:pPr>
      <w:r w:rsidRPr="00191133">
        <w:rPr>
          <w:rFonts w:ascii="Times New Roman" w:hAnsi="Times New Roman" w:cs="Times New Roman"/>
          <w:sz w:val="24"/>
          <w:szCs w:val="24"/>
        </w:rPr>
        <w:t>vedení k sebepoznávání</w:t>
      </w:r>
    </w:p>
    <w:p w:rsidR="00191133" w:rsidRPr="00191133" w:rsidRDefault="00191133" w:rsidP="00191133">
      <w:pPr>
        <w:rPr>
          <w:rFonts w:ascii="Times New Roman" w:hAnsi="Times New Roman" w:cs="Times New Roman"/>
          <w:sz w:val="24"/>
          <w:szCs w:val="24"/>
        </w:rPr>
      </w:pPr>
    </w:p>
    <w:p w:rsidR="00191133" w:rsidRPr="00191133" w:rsidRDefault="00191133" w:rsidP="00191133">
      <w:pPr>
        <w:rPr>
          <w:rFonts w:ascii="Times New Roman" w:hAnsi="Times New Roman" w:cs="Times New Roman"/>
          <w:b/>
          <w:sz w:val="24"/>
          <w:szCs w:val="24"/>
          <w:u w:val="single"/>
        </w:rPr>
      </w:pPr>
      <w:r w:rsidRPr="00191133">
        <w:rPr>
          <w:rFonts w:ascii="Times New Roman" w:hAnsi="Times New Roman" w:cs="Times New Roman"/>
          <w:b/>
          <w:sz w:val="24"/>
          <w:szCs w:val="24"/>
          <w:u w:val="single"/>
        </w:rPr>
        <w:t>Průřezová témata</w:t>
      </w:r>
    </w:p>
    <w:p w:rsidR="00191133" w:rsidRPr="009A44F2" w:rsidRDefault="00191133" w:rsidP="00142A77">
      <w:pPr>
        <w:spacing w:after="0"/>
        <w:rPr>
          <w:rFonts w:ascii="Times New Roman" w:hAnsi="Times New Roman" w:cs="Times New Roman"/>
          <w:sz w:val="24"/>
          <w:szCs w:val="24"/>
        </w:rPr>
      </w:pPr>
      <w:r w:rsidRPr="009A44F2">
        <w:rPr>
          <w:rFonts w:ascii="Times New Roman" w:hAnsi="Times New Roman" w:cs="Times New Roman"/>
          <w:sz w:val="24"/>
          <w:szCs w:val="24"/>
        </w:rPr>
        <w:t>VDO: Občanská společnost a škola</w:t>
      </w:r>
    </w:p>
    <w:p w:rsidR="00191133" w:rsidRPr="009A44F2" w:rsidRDefault="00191133" w:rsidP="00142A77">
      <w:pPr>
        <w:spacing w:after="0"/>
        <w:rPr>
          <w:rFonts w:ascii="Times New Roman" w:hAnsi="Times New Roman" w:cs="Times New Roman"/>
          <w:sz w:val="24"/>
          <w:szCs w:val="24"/>
        </w:rPr>
      </w:pPr>
      <w:r w:rsidRPr="009A44F2">
        <w:rPr>
          <w:rFonts w:ascii="Times New Roman" w:hAnsi="Times New Roman" w:cs="Times New Roman"/>
          <w:sz w:val="24"/>
          <w:szCs w:val="24"/>
        </w:rPr>
        <w:t>VDO:</w:t>
      </w:r>
      <w:r w:rsidR="005E1E6C">
        <w:rPr>
          <w:rFonts w:ascii="Times New Roman" w:hAnsi="Times New Roman" w:cs="Times New Roman"/>
          <w:sz w:val="24"/>
          <w:szCs w:val="24"/>
        </w:rPr>
        <w:t xml:space="preserve"> </w:t>
      </w:r>
      <w:r w:rsidRPr="009A44F2">
        <w:rPr>
          <w:rFonts w:ascii="Times New Roman" w:hAnsi="Times New Roman" w:cs="Times New Roman"/>
          <w:sz w:val="24"/>
          <w:szCs w:val="24"/>
        </w:rPr>
        <w:t>Formy participace občanů v polit. životě</w:t>
      </w:r>
    </w:p>
    <w:p w:rsidR="00191133" w:rsidRPr="009A44F2" w:rsidRDefault="00191133" w:rsidP="00142A77">
      <w:pPr>
        <w:spacing w:after="0"/>
        <w:rPr>
          <w:rFonts w:ascii="Times New Roman" w:hAnsi="Times New Roman" w:cs="Times New Roman"/>
          <w:sz w:val="24"/>
          <w:szCs w:val="24"/>
        </w:rPr>
      </w:pPr>
      <w:r w:rsidRPr="009A44F2">
        <w:rPr>
          <w:rFonts w:ascii="Times New Roman" w:hAnsi="Times New Roman" w:cs="Times New Roman"/>
          <w:sz w:val="24"/>
          <w:szCs w:val="24"/>
        </w:rPr>
        <w:t>VDO:</w:t>
      </w:r>
      <w:r w:rsidR="005E1E6C">
        <w:rPr>
          <w:rFonts w:ascii="Times New Roman" w:hAnsi="Times New Roman" w:cs="Times New Roman"/>
          <w:sz w:val="24"/>
          <w:szCs w:val="24"/>
        </w:rPr>
        <w:t xml:space="preserve"> </w:t>
      </w:r>
      <w:r w:rsidRPr="009A44F2">
        <w:rPr>
          <w:rFonts w:ascii="Times New Roman" w:hAnsi="Times New Roman" w:cs="Times New Roman"/>
          <w:sz w:val="24"/>
          <w:szCs w:val="24"/>
        </w:rPr>
        <w:t xml:space="preserve">Principy demokracie jako formy vlády a způsobu rozhodování </w:t>
      </w:r>
    </w:p>
    <w:p w:rsidR="00191133" w:rsidRPr="009A44F2" w:rsidRDefault="005E1E6C" w:rsidP="00142A77">
      <w:pPr>
        <w:spacing w:after="0"/>
        <w:rPr>
          <w:rFonts w:ascii="Times New Roman" w:hAnsi="Times New Roman" w:cs="Times New Roman"/>
          <w:sz w:val="24"/>
          <w:szCs w:val="24"/>
        </w:rPr>
      </w:pPr>
      <w:r>
        <w:rPr>
          <w:rFonts w:ascii="Times New Roman" w:hAnsi="Times New Roman" w:cs="Times New Roman"/>
          <w:sz w:val="24"/>
          <w:szCs w:val="24"/>
        </w:rPr>
        <w:t xml:space="preserve">VDO: Občan, občanská </w:t>
      </w:r>
      <w:r w:rsidR="00191133" w:rsidRPr="009A44F2">
        <w:rPr>
          <w:rFonts w:ascii="Times New Roman" w:hAnsi="Times New Roman" w:cs="Times New Roman"/>
          <w:sz w:val="24"/>
          <w:szCs w:val="24"/>
        </w:rPr>
        <w:t>společnost a stát</w:t>
      </w:r>
    </w:p>
    <w:p w:rsidR="00191133" w:rsidRPr="009A44F2" w:rsidRDefault="00191133" w:rsidP="00142A77">
      <w:pPr>
        <w:spacing w:after="0"/>
        <w:rPr>
          <w:rFonts w:ascii="Times New Roman" w:hAnsi="Times New Roman" w:cs="Times New Roman"/>
          <w:sz w:val="24"/>
          <w:szCs w:val="24"/>
        </w:rPr>
      </w:pPr>
      <w:r w:rsidRPr="009A44F2">
        <w:rPr>
          <w:rFonts w:ascii="Times New Roman" w:hAnsi="Times New Roman" w:cs="Times New Roman"/>
          <w:sz w:val="24"/>
          <w:szCs w:val="24"/>
        </w:rPr>
        <w:t>OSV:</w:t>
      </w:r>
      <w:r w:rsidR="005E1E6C">
        <w:rPr>
          <w:rFonts w:ascii="Times New Roman" w:hAnsi="Times New Roman" w:cs="Times New Roman"/>
          <w:sz w:val="24"/>
          <w:szCs w:val="24"/>
        </w:rPr>
        <w:t xml:space="preserve"> </w:t>
      </w:r>
      <w:r w:rsidRPr="009A44F2">
        <w:rPr>
          <w:rFonts w:ascii="Times New Roman" w:hAnsi="Times New Roman" w:cs="Times New Roman"/>
          <w:sz w:val="24"/>
          <w:szCs w:val="24"/>
        </w:rPr>
        <w:t>Osobnostní rozvoj</w:t>
      </w:r>
    </w:p>
    <w:p w:rsidR="00191133" w:rsidRPr="009A44F2" w:rsidRDefault="00191133" w:rsidP="00142A77">
      <w:pPr>
        <w:spacing w:after="0"/>
        <w:rPr>
          <w:rFonts w:ascii="Times New Roman" w:hAnsi="Times New Roman" w:cs="Times New Roman"/>
          <w:sz w:val="24"/>
          <w:szCs w:val="24"/>
        </w:rPr>
      </w:pPr>
      <w:r w:rsidRPr="009A44F2">
        <w:rPr>
          <w:rFonts w:ascii="Times New Roman" w:hAnsi="Times New Roman" w:cs="Times New Roman"/>
          <w:sz w:val="24"/>
          <w:szCs w:val="24"/>
        </w:rPr>
        <w:t>OSV: Sociální rozvoj</w:t>
      </w:r>
    </w:p>
    <w:p w:rsidR="00191133" w:rsidRPr="009A44F2" w:rsidRDefault="00191133" w:rsidP="00142A77">
      <w:pPr>
        <w:spacing w:after="0"/>
        <w:rPr>
          <w:rFonts w:ascii="Times New Roman" w:hAnsi="Times New Roman" w:cs="Times New Roman"/>
          <w:sz w:val="24"/>
          <w:szCs w:val="24"/>
        </w:rPr>
      </w:pPr>
      <w:r w:rsidRPr="009A44F2">
        <w:rPr>
          <w:rFonts w:ascii="Times New Roman" w:hAnsi="Times New Roman" w:cs="Times New Roman"/>
          <w:sz w:val="24"/>
          <w:szCs w:val="24"/>
        </w:rPr>
        <w:t>MKV: Kulturní diference</w:t>
      </w:r>
    </w:p>
    <w:p w:rsidR="00191133" w:rsidRPr="009A44F2" w:rsidRDefault="00191133" w:rsidP="00142A77">
      <w:pPr>
        <w:spacing w:after="0"/>
        <w:rPr>
          <w:rFonts w:ascii="Times New Roman" w:hAnsi="Times New Roman" w:cs="Times New Roman"/>
          <w:sz w:val="24"/>
          <w:szCs w:val="24"/>
        </w:rPr>
      </w:pPr>
      <w:r w:rsidRPr="009A44F2">
        <w:rPr>
          <w:rFonts w:ascii="Times New Roman" w:hAnsi="Times New Roman" w:cs="Times New Roman"/>
          <w:sz w:val="24"/>
          <w:szCs w:val="24"/>
        </w:rPr>
        <w:t>MKV: Lidské vztahy</w:t>
      </w:r>
    </w:p>
    <w:p w:rsidR="00191133" w:rsidRPr="009A44F2" w:rsidRDefault="00191133" w:rsidP="00142A77">
      <w:pPr>
        <w:spacing w:after="0"/>
        <w:rPr>
          <w:rFonts w:ascii="Times New Roman" w:hAnsi="Times New Roman" w:cs="Times New Roman"/>
          <w:sz w:val="24"/>
          <w:szCs w:val="24"/>
        </w:rPr>
      </w:pPr>
      <w:r w:rsidRPr="009A44F2">
        <w:rPr>
          <w:rFonts w:ascii="Times New Roman" w:hAnsi="Times New Roman" w:cs="Times New Roman"/>
          <w:sz w:val="24"/>
          <w:szCs w:val="24"/>
        </w:rPr>
        <w:t>MKV: Etnický původ</w:t>
      </w:r>
    </w:p>
    <w:p w:rsidR="00191133" w:rsidRPr="009A44F2" w:rsidRDefault="00191133" w:rsidP="00142A77">
      <w:pPr>
        <w:spacing w:after="0"/>
        <w:rPr>
          <w:rFonts w:ascii="Times New Roman" w:hAnsi="Times New Roman" w:cs="Times New Roman"/>
          <w:sz w:val="24"/>
          <w:szCs w:val="24"/>
        </w:rPr>
      </w:pPr>
      <w:r w:rsidRPr="009A44F2">
        <w:rPr>
          <w:rFonts w:ascii="Times New Roman" w:hAnsi="Times New Roman" w:cs="Times New Roman"/>
          <w:sz w:val="24"/>
          <w:szCs w:val="24"/>
        </w:rPr>
        <w:t>MKV: Princip sociálního smíru a solidarity</w:t>
      </w:r>
    </w:p>
    <w:p w:rsidR="00191133" w:rsidRPr="009A44F2" w:rsidRDefault="00191133" w:rsidP="00142A77">
      <w:pPr>
        <w:spacing w:after="0"/>
        <w:rPr>
          <w:rFonts w:ascii="Times New Roman" w:hAnsi="Times New Roman" w:cs="Times New Roman"/>
          <w:sz w:val="24"/>
          <w:szCs w:val="24"/>
        </w:rPr>
      </w:pPr>
      <w:r w:rsidRPr="009A44F2">
        <w:rPr>
          <w:rFonts w:ascii="Times New Roman" w:hAnsi="Times New Roman" w:cs="Times New Roman"/>
          <w:sz w:val="24"/>
          <w:szCs w:val="24"/>
        </w:rPr>
        <w:lastRenderedPageBreak/>
        <w:t>EV: Lidské aktivity a problémy životního prostředí</w:t>
      </w:r>
    </w:p>
    <w:p w:rsidR="00191133" w:rsidRPr="009A44F2" w:rsidRDefault="00191133" w:rsidP="00142A77">
      <w:pPr>
        <w:spacing w:after="0"/>
        <w:rPr>
          <w:rFonts w:ascii="Times New Roman" w:hAnsi="Times New Roman" w:cs="Times New Roman"/>
          <w:sz w:val="24"/>
          <w:szCs w:val="24"/>
        </w:rPr>
      </w:pPr>
      <w:r w:rsidRPr="009A44F2">
        <w:rPr>
          <w:rFonts w:ascii="Times New Roman" w:hAnsi="Times New Roman" w:cs="Times New Roman"/>
          <w:sz w:val="24"/>
          <w:szCs w:val="24"/>
        </w:rPr>
        <w:t>EV: Vztah člověka k prostředí</w:t>
      </w:r>
    </w:p>
    <w:p w:rsidR="00191133" w:rsidRPr="00191133" w:rsidRDefault="00191133" w:rsidP="00191133">
      <w:pPr>
        <w:rPr>
          <w:rFonts w:ascii="Times New Roman" w:hAnsi="Times New Roman" w:cs="Times New Roman"/>
          <w:sz w:val="24"/>
          <w:szCs w:val="24"/>
        </w:rPr>
      </w:pPr>
    </w:p>
    <w:p w:rsidR="00191133" w:rsidRPr="00191133" w:rsidRDefault="00191133" w:rsidP="00191133">
      <w:pPr>
        <w:rPr>
          <w:rFonts w:ascii="Times New Roman" w:hAnsi="Times New Roman" w:cs="Times New Roman"/>
          <w:b/>
          <w:sz w:val="24"/>
          <w:szCs w:val="24"/>
          <w:u w:val="single"/>
        </w:rPr>
      </w:pPr>
      <w:r w:rsidRPr="00191133">
        <w:rPr>
          <w:rFonts w:ascii="Times New Roman" w:hAnsi="Times New Roman" w:cs="Times New Roman"/>
          <w:b/>
          <w:sz w:val="24"/>
          <w:szCs w:val="24"/>
          <w:u w:val="single"/>
        </w:rPr>
        <w:t>Výchovné a vzdělávací strategie pro rozvoj klíčových kompetencí žáků</w:t>
      </w:r>
    </w:p>
    <w:p w:rsidR="00191133" w:rsidRPr="00191133" w:rsidRDefault="00191133" w:rsidP="00191133">
      <w:pPr>
        <w:rPr>
          <w:rFonts w:ascii="Times New Roman" w:hAnsi="Times New Roman" w:cs="Times New Roman"/>
          <w:b/>
          <w:sz w:val="24"/>
          <w:szCs w:val="24"/>
          <w:u w:val="single"/>
        </w:rPr>
      </w:pPr>
    </w:p>
    <w:p w:rsidR="00191133" w:rsidRPr="00191133" w:rsidRDefault="00191133" w:rsidP="00191133">
      <w:pPr>
        <w:rPr>
          <w:rFonts w:ascii="Times New Roman" w:hAnsi="Times New Roman" w:cs="Times New Roman"/>
          <w:sz w:val="24"/>
          <w:szCs w:val="24"/>
        </w:rPr>
      </w:pPr>
      <w:r w:rsidRPr="00191133">
        <w:rPr>
          <w:rFonts w:ascii="Times New Roman" w:hAnsi="Times New Roman" w:cs="Times New Roman"/>
          <w:sz w:val="24"/>
          <w:szCs w:val="24"/>
        </w:rPr>
        <w:t>Vyučující využije všech forem a metod práce k tomu, aby žák dosáhl požadovaných kompetencí.</w:t>
      </w:r>
    </w:p>
    <w:p w:rsidR="00191133" w:rsidRPr="00191133" w:rsidRDefault="00191133" w:rsidP="00191133">
      <w:pPr>
        <w:rPr>
          <w:rFonts w:ascii="Times New Roman" w:hAnsi="Times New Roman" w:cs="Times New Roman"/>
          <w:sz w:val="24"/>
          <w:szCs w:val="24"/>
        </w:rPr>
      </w:pPr>
    </w:p>
    <w:p w:rsidR="00191133" w:rsidRPr="00191133" w:rsidRDefault="00191133" w:rsidP="00191133">
      <w:pPr>
        <w:rPr>
          <w:rFonts w:ascii="Times New Roman" w:hAnsi="Times New Roman" w:cs="Times New Roman"/>
          <w:b/>
          <w:sz w:val="24"/>
          <w:szCs w:val="24"/>
        </w:rPr>
      </w:pPr>
      <w:r w:rsidRPr="00191133">
        <w:rPr>
          <w:rFonts w:ascii="Times New Roman" w:hAnsi="Times New Roman" w:cs="Times New Roman"/>
          <w:b/>
          <w:sz w:val="24"/>
          <w:szCs w:val="24"/>
        </w:rPr>
        <w:t>Formy a metody realizace</w:t>
      </w:r>
    </w:p>
    <w:p w:rsidR="00191133" w:rsidRPr="00191133" w:rsidRDefault="00191133" w:rsidP="00191133">
      <w:pPr>
        <w:numPr>
          <w:ilvl w:val="0"/>
          <w:numId w:val="1"/>
        </w:numPr>
        <w:tabs>
          <w:tab w:val="left" w:pos="720"/>
        </w:tabs>
        <w:suppressAutoHyphens/>
        <w:spacing w:after="0" w:line="240" w:lineRule="auto"/>
        <w:ind w:left="720"/>
        <w:rPr>
          <w:rFonts w:ascii="Times New Roman" w:hAnsi="Times New Roman" w:cs="Times New Roman"/>
          <w:sz w:val="24"/>
          <w:szCs w:val="24"/>
        </w:rPr>
      </w:pPr>
      <w:r w:rsidRPr="00191133">
        <w:rPr>
          <w:rFonts w:ascii="Times New Roman" w:hAnsi="Times New Roman" w:cs="Times New Roman"/>
          <w:sz w:val="24"/>
          <w:szCs w:val="24"/>
        </w:rPr>
        <w:t xml:space="preserve">vyučovací hodina - skupinové vyučování, diskuse, výklad, reprodukce textu, </w:t>
      </w:r>
    </w:p>
    <w:p w:rsidR="00191133" w:rsidRPr="00191133" w:rsidRDefault="00191133" w:rsidP="00191133">
      <w:pPr>
        <w:ind w:left="360"/>
        <w:rPr>
          <w:rFonts w:ascii="Times New Roman" w:hAnsi="Times New Roman" w:cs="Times New Roman"/>
          <w:sz w:val="24"/>
          <w:szCs w:val="24"/>
        </w:rPr>
      </w:pPr>
      <w:r w:rsidRPr="00191133">
        <w:rPr>
          <w:rFonts w:ascii="Times New Roman" w:hAnsi="Times New Roman" w:cs="Times New Roman"/>
          <w:sz w:val="24"/>
          <w:szCs w:val="24"/>
        </w:rPr>
        <w:t xml:space="preserve">                                     samostatná práce, soutěže, testy, dramatizace, projekty, PC,</w:t>
      </w:r>
    </w:p>
    <w:p w:rsidR="00191133" w:rsidRPr="00191133" w:rsidRDefault="00191133" w:rsidP="00191133">
      <w:pPr>
        <w:ind w:left="360"/>
        <w:rPr>
          <w:rFonts w:ascii="Times New Roman" w:hAnsi="Times New Roman" w:cs="Times New Roman"/>
          <w:sz w:val="24"/>
          <w:szCs w:val="24"/>
        </w:rPr>
      </w:pPr>
      <w:r w:rsidRPr="00191133">
        <w:rPr>
          <w:rFonts w:ascii="Times New Roman" w:hAnsi="Times New Roman" w:cs="Times New Roman"/>
          <w:sz w:val="24"/>
          <w:szCs w:val="24"/>
        </w:rPr>
        <w:tab/>
        <w:t xml:space="preserve">                                video</w:t>
      </w:r>
    </w:p>
    <w:p w:rsidR="00191133" w:rsidRPr="00191133" w:rsidRDefault="00191133" w:rsidP="00191133">
      <w:pPr>
        <w:numPr>
          <w:ilvl w:val="0"/>
          <w:numId w:val="1"/>
        </w:numPr>
        <w:tabs>
          <w:tab w:val="left" w:pos="720"/>
        </w:tabs>
        <w:suppressAutoHyphens/>
        <w:spacing w:after="0" w:line="240" w:lineRule="auto"/>
        <w:ind w:left="720"/>
        <w:rPr>
          <w:rFonts w:ascii="Times New Roman" w:hAnsi="Times New Roman" w:cs="Times New Roman"/>
          <w:sz w:val="24"/>
          <w:szCs w:val="24"/>
        </w:rPr>
      </w:pPr>
      <w:r w:rsidRPr="00191133">
        <w:rPr>
          <w:rFonts w:ascii="Times New Roman" w:hAnsi="Times New Roman" w:cs="Times New Roman"/>
          <w:sz w:val="24"/>
          <w:szCs w:val="24"/>
        </w:rPr>
        <w:t>beseda</w:t>
      </w:r>
    </w:p>
    <w:p w:rsidR="00191133" w:rsidRPr="00191133" w:rsidRDefault="00191133" w:rsidP="00191133">
      <w:pPr>
        <w:numPr>
          <w:ilvl w:val="0"/>
          <w:numId w:val="1"/>
        </w:numPr>
        <w:tabs>
          <w:tab w:val="left" w:pos="720"/>
        </w:tabs>
        <w:suppressAutoHyphens/>
        <w:spacing w:after="0" w:line="240" w:lineRule="auto"/>
        <w:ind w:left="720"/>
        <w:rPr>
          <w:rFonts w:ascii="Times New Roman" w:hAnsi="Times New Roman" w:cs="Times New Roman"/>
          <w:sz w:val="24"/>
          <w:szCs w:val="24"/>
        </w:rPr>
      </w:pPr>
      <w:r w:rsidRPr="00191133">
        <w:rPr>
          <w:rFonts w:ascii="Times New Roman" w:hAnsi="Times New Roman" w:cs="Times New Roman"/>
          <w:sz w:val="24"/>
          <w:szCs w:val="24"/>
        </w:rPr>
        <w:t>dotazníky - interwiev</w:t>
      </w:r>
    </w:p>
    <w:p w:rsidR="00191133" w:rsidRPr="00191133" w:rsidRDefault="00191133" w:rsidP="00191133">
      <w:pPr>
        <w:rPr>
          <w:rFonts w:ascii="Times New Roman" w:hAnsi="Times New Roman" w:cs="Times New Roman"/>
          <w:b/>
          <w:sz w:val="24"/>
          <w:szCs w:val="24"/>
        </w:rPr>
      </w:pPr>
    </w:p>
    <w:p w:rsidR="00191133" w:rsidRPr="00776BC6" w:rsidRDefault="00191133" w:rsidP="00191133">
      <w:pPr>
        <w:rPr>
          <w:rFonts w:ascii="Times New Roman" w:hAnsi="Times New Roman" w:cs="Times New Roman"/>
          <w:b/>
          <w:sz w:val="24"/>
          <w:szCs w:val="24"/>
          <w:u w:val="single"/>
        </w:rPr>
      </w:pPr>
      <w:r w:rsidRPr="00776BC6">
        <w:rPr>
          <w:rFonts w:ascii="Times New Roman" w:hAnsi="Times New Roman" w:cs="Times New Roman"/>
          <w:b/>
          <w:sz w:val="24"/>
          <w:szCs w:val="24"/>
          <w:u w:val="single"/>
        </w:rPr>
        <w:t xml:space="preserve">Klíčové kompetence:  </w:t>
      </w:r>
    </w:p>
    <w:p w:rsidR="00191133" w:rsidRPr="00191133" w:rsidRDefault="00191133" w:rsidP="00191133">
      <w:pPr>
        <w:rPr>
          <w:rFonts w:ascii="Times New Roman" w:hAnsi="Times New Roman" w:cs="Times New Roman"/>
          <w:b/>
          <w:sz w:val="24"/>
          <w:szCs w:val="24"/>
        </w:rPr>
      </w:pPr>
    </w:p>
    <w:p w:rsidR="00191133" w:rsidRPr="00191133" w:rsidRDefault="00191133" w:rsidP="00191133">
      <w:pPr>
        <w:rPr>
          <w:rFonts w:ascii="Times New Roman" w:hAnsi="Times New Roman" w:cs="Times New Roman"/>
          <w:b/>
          <w:sz w:val="24"/>
          <w:szCs w:val="24"/>
        </w:rPr>
      </w:pPr>
      <w:r w:rsidRPr="00191133">
        <w:rPr>
          <w:rFonts w:ascii="Times New Roman" w:hAnsi="Times New Roman" w:cs="Times New Roman"/>
          <w:b/>
          <w:sz w:val="24"/>
          <w:szCs w:val="24"/>
        </w:rPr>
        <w:t>Kompetence k učení</w:t>
      </w:r>
    </w:p>
    <w:p w:rsidR="00191133" w:rsidRPr="00191133" w:rsidRDefault="00191133" w:rsidP="00191133">
      <w:pPr>
        <w:numPr>
          <w:ilvl w:val="0"/>
          <w:numId w:val="1"/>
        </w:numPr>
        <w:tabs>
          <w:tab w:val="left" w:pos="720"/>
        </w:tabs>
        <w:suppressAutoHyphens/>
        <w:spacing w:after="0" w:line="240" w:lineRule="auto"/>
        <w:ind w:left="720"/>
        <w:rPr>
          <w:rFonts w:ascii="Times New Roman" w:hAnsi="Times New Roman" w:cs="Times New Roman"/>
          <w:sz w:val="24"/>
          <w:szCs w:val="24"/>
        </w:rPr>
      </w:pPr>
      <w:r w:rsidRPr="00191133">
        <w:rPr>
          <w:rFonts w:ascii="Times New Roman" w:hAnsi="Times New Roman" w:cs="Times New Roman"/>
          <w:sz w:val="24"/>
          <w:szCs w:val="24"/>
        </w:rPr>
        <w:t>žáci vybírají a využívají vhodné způsoby a metody pro efektivní učení, propojují získané poznatky do širších celků, nalézají souvislosti</w:t>
      </w:r>
    </w:p>
    <w:p w:rsidR="00191133" w:rsidRPr="00191133" w:rsidRDefault="00191133" w:rsidP="00191133">
      <w:pPr>
        <w:numPr>
          <w:ilvl w:val="0"/>
          <w:numId w:val="1"/>
        </w:numPr>
        <w:tabs>
          <w:tab w:val="left" w:pos="720"/>
        </w:tabs>
        <w:suppressAutoHyphens/>
        <w:spacing w:after="0" w:line="240" w:lineRule="auto"/>
        <w:ind w:left="720"/>
        <w:rPr>
          <w:rFonts w:ascii="Times New Roman" w:hAnsi="Times New Roman" w:cs="Times New Roman"/>
          <w:sz w:val="24"/>
          <w:szCs w:val="24"/>
        </w:rPr>
      </w:pPr>
      <w:r w:rsidRPr="00191133">
        <w:rPr>
          <w:rFonts w:ascii="Times New Roman" w:hAnsi="Times New Roman" w:cs="Times New Roman"/>
          <w:sz w:val="24"/>
          <w:szCs w:val="24"/>
        </w:rPr>
        <w:t>žáci získané poznatky hodnotí, třídí a vyvozují z nich závěry</w:t>
      </w:r>
    </w:p>
    <w:p w:rsidR="00191133" w:rsidRPr="00191133" w:rsidRDefault="00191133" w:rsidP="00191133">
      <w:pPr>
        <w:ind w:left="360"/>
        <w:rPr>
          <w:rFonts w:ascii="Times New Roman" w:hAnsi="Times New Roman" w:cs="Times New Roman"/>
          <w:sz w:val="24"/>
          <w:szCs w:val="24"/>
        </w:rPr>
      </w:pPr>
      <w:r w:rsidRPr="00191133">
        <w:rPr>
          <w:rFonts w:ascii="Times New Roman" w:hAnsi="Times New Roman" w:cs="Times New Roman"/>
          <w:sz w:val="24"/>
          <w:szCs w:val="24"/>
        </w:rPr>
        <w:t>Postup: - vedení žáků k ověřování důsledků</w:t>
      </w:r>
    </w:p>
    <w:p w:rsidR="00191133" w:rsidRPr="00191133" w:rsidRDefault="00191133" w:rsidP="00191133">
      <w:pPr>
        <w:ind w:left="360"/>
        <w:rPr>
          <w:rFonts w:ascii="Times New Roman" w:hAnsi="Times New Roman" w:cs="Times New Roman"/>
          <w:sz w:val="24"/>
          <w:szCs w:val="24"/>
        </w:rPr>
      </w:pPr>
      <w:r w:rsidRPr="00191133">
        <w:rPr>
          <w:rFonts w:ascii="Times New Roman" w:hAnsi="Times New Roman" w:cs="Times New Roman"/>
          <w:sz w:val="24"/>
          <w:szCs w:val="24"/>
        </w:rPr>
        <w:t xml:space="preserve">              - poskytování metod, při kterých docházejí k objevům, řešením a závěrům žáci </w:t>
      </w:r>
    </w:p>
    <w:p w:rsidR="00191133" w:rsidRPr="00191133" w:rsidRDefault="00191133" w:rsidP="00191133">
      <w:pPr>
        <w:ind w:left="360"/>
        <w:rPr>
          <w:rFonts w:ascii="Times New Roman" w:hAnsi="Times New Roman" w:cs="Times New Roman"/>
          <w:sz w:val="24"/>
          <w:szCs w:val="24"/>
        </w:rPr>
      </w:pPr>
      <w:r w:rsidRPr="00191133">
        <w:rPr>
          <w:rFonts w:ascii="Times New Roman" w:hAnsi="Times New Roman" w:cs="Times New Roman"/>
          <w:sz w:val="24"/>
          <w:szCs w:val="24"/>
        </w:rPr>
        <w:t xml:space="preserve">              - zadávání úkolů způsobem, který umožňuje volbu různých postupů</w:t>
      </w:r>
    </w:p>
    <w:p w:rsidR="00191133" w:rsidRPr="00191133" w:rsidRDefault="00191133" w:rsidP="00191133">
      <w:pPr>
        <w:rPr>
          <w:rFonts w:ascii="Times New Roman" w:hAnsi="Times New Roman" w:cs="Times New Roman"/>
          <w:b/>
          <w:sz w:val="24"/>
          <w:szCs w:val="24"/>
        </w:rPr>
      </w:pPr>
      <w:r w:rsidRPr="00191133">
        <w:rPr>
          <w:rFonts w:ascii="Times New Roman" w:hAnsi="Times New Roman" w:cs="Times New Roman"/>
          <w:b/>
          <w:sz w:val="24"/>
          <w:szCs w:val="24"/>
        </w:rPr>
        <w:lastRenderedPageBreak/>
        <w:t>Kompetence k řešení problémů</w:t>
      </w:r>
    </w:p>
    <w:p w:rsidR="00191133" w:rsidRPr="00191133" w:rsidRDefault="00191133" w:rsidP="00191133">
      <w:pPr>
        <w:numPr>
          <w:ilvl w:val="0"/>
          <w:numId w:val="1"/>
        </w:numPr>
        <w:tabs>
          <w:tab w:val="left" w:pos="720"/>
        </w:tabs>
        <w:suppressAutoHyphens/>
        <w:spacing w:after="0" w:line="240" w:lineRule="auto"/>
        <w:ind w:left="720"/>
        <w:rPr>
          <w:rFonts w:ascii="Times New Roman" w:hAnsi="Times New Roman" w:cs="Times New Roman"/>
          <w:sz w:val="24"/>
          <w:szCs w:val="24"/>
        </w:rPr>
      </w:pPr>
      <w:r w:rsidRPr="00191133">
        <w:rPr>
          <w:rFonts w:ascii="Times New Roman" w:hAnsi="Times New Roman" w:cs="Times New Roman"/>
          <w:sz w:val="24"/>
          <w:szCs w:val="24"/>
        </w:rPr>
        <w:t>žáci tvořivě přistupují k řešení problému, umí vyhledat vhodné informace, pracovat s nimi a umí nalézt řešení</w:t>
      </w:r>
    </w:p>
    <w:p w:rsidR="00191133" w:rsidRPr="00191133" w:rsidRDefault="00191133" w:rsidP="00191133">
      <w:pPr>
        <w:numPr>
          <w:ilvl w:val="0"/>
          <w:numId w:val="1"/>
        </w:numPr>
        <w:tabs>
          <w:tab w:val="left" w:pos="720"/>
        </w:tabs>
        <w:suppressAutoHyphens/>
        <w:spacing w:after="0" w:line="240" w:lineRule="auto"/>
        <w:ind w:left="720"/>
        <w:rPr>
          <w:rFonts w:ascii="Times New Roman" w:hAnsi="Times New Roman" w:cs="Times New Roman"/>
          <w:sz w:val="24"/>
          <w:szCs w:val="24"/>
        </w:rPr>
      </w:pPr>
      <w:r w:rsidRPr="00191133">
        <w:rPr>
          <w:rFonts w:ascii="Times New Roman" w:hAnsi="Times New Roman" w:cs="Times New Roman"/>
          <w:sz w:val="24"/>
          <w:szCs w:val="24"/>
        </w:rPr>
        <w:t>žáci umí kriticky myslet a jsou schopni hájit svá rozhodnutí</w:t>
      </w:r>
    </w:p>
    <w:p w:rsidR="00191133" w:rsidRPr="00191133" w:rsidRDefault="00191133" w:rsidP="009A44F2">
      <w:pPr>
        <w:spacing w:after="0"/>
        <w:rPr>
          <w:rFonts w:ascii="Times New Roman" w:hAnsi="Times New Roman" w:cs="Times New Roman"/>
          <w:sz w:val="24"/>
          <w:szCs w:val="24"/>
        </w:rPr>
      </w:pPr>
      <w:r w:rsidRPr="00191133">
        <w:rPr>
          <w:rFonts w:ascii="Times New Roman" w:hAnsi="Times New Roman" w:cs="Times New Roman"/>
          <w:sz w:val="24"/>
          <w:szCs w:val="24"/>
        </w:rPr>
        <w:t xml:space="preserve">      Postup: -  kladení otevřených otázek</w:t>
      </w:r>
    </w:p>
    <w:p w:rsidR="00191133" w:rsidRPr="00191133" w:rsidRDefault="00191133" w:rsidP="009A44F2">
      <w:pPr>
        <w:spacing w:after="0"/>
        <w:ind w:left="360"/>
        <w:rPr>
          <w:rFonts w:ascii="Times New Roman" w:hAnsi="Times New Roman" w:cs="Times New Roman"/>
          <w:sz w:val="24"/>
          <w:szCs w:val="24"/>
        </w:rPr>
      </w:pPr>
      <w:r w:rsidRPr="00191133">
        <w:rPr>
          <w:rFonts w:ascii="Times New Roman" w:hAnsi="Times New Roman" w:cs="Times New Roman"/>
          <w:sz w:val="24"/>
          <w:szCs w:val="24"/>
        </w:rPr>
        <w:t xml:space="preserve">              - volný přístup k pomůckám</w:t>
      </w:r>
    </w:p>
    <w:p w:rsidR="00191133" w:rsidRPr="00191133" w:rsidRDefault="00191133" w:rsidP="009A44F2">
      <w:pPr>
        <w:spacing w:after="0"/>
        <w:ind w:left="360"/>
        <w:rPr>
          <w:rFonts w:ascii="Times New Roman" w:hAnsi="Times New Roman" w:cs="Times New Roman"/>
          <w:sz w:val="24"/>
          <w:szCs w:val="24"/>
        </w:rPr>
      </w:pPr>
      <w:r w:rsidRPr="00191133">
        <w:rPr>
          <w:rFonts w:ascii="Times New Roman" w:hAnsi="Times New Roman" w:cs="Times New Roman"/>
          <w:sz w:val="24"/>
          <w:szCs w:val="24"/>
        </w:rPr>
        <w:t xml:space="preserve">             -  vedení žáků k prezentaci jejich myšlenek a názorů</w:t>
      </w:r>
    </w:p>
    <w:p w:rsidR="00191133" w:rsidRPr="00191133" w:rsidRDefault="00191133" w:rsidP="00191133">
      <w:pPr>
        <w:rPr>
          <w:rFonts w:ascii="Times New Roman" w:hAnsi="Times New Roman" w:cs="Times New Roman"/>
          <w:b/>
          <w:sz w:val="24"/>
          <w:szCs w:val="24"/>
        </w:rPr>
      </w:pPr>
    </w:p>
    <w:p w:rsidR="00191133" w:rsidRPr="00191133" w:rsidRDefault="00191133" w:rsidP="00191133">
      <w:pPr>
        <w:rPr>
          <w:rFonts w:ascii="Times New Roman" w:hAnsi="Times New Roman" w:cs="Times New Roman"/>
          <w:b/>
          <w:sz w:val="24"/>
          <w:szCs w:val="24"/>
        </w:rPr>
      </w:pPr>
      <w:r w:rsidRPr="00191133">
        <w:rPr>
          <w:rFonts w:ascii="Times New Roman" w:hAnsi="Times New Roman" w:cs="Times New Roman"/>
          <w:b/>
          <w:sz w:val="24"/>
          <w:szCs w:val="24"/>
        </w:rPr>
        <w:t>Kompetence pracovní</w:t>
      </w:r>
    </w:p>
    <w:p w:rsidR="00191133" w:rsidRPr="00191133" w:rsidRDefault="00191133" w:rsidP="00191133">
      <w:pPr>
        <w:numPr>
          <w:ilvl w:val="0"/>
          <w:numId w:val="1"/>
        </w:numPr>
        <w:tabs>
          <w:tab w:val="left" w:pos="720"/>
        </w:tabs>
        <w:suppressAutoHyphens/>
        <w:spacing w:after="0" w:line="240" w:lineRule="auto"/>
        <w:ind w:left="720"/>
        <w:rPr>
          <w:rFonts w:ascii="Times New Roman" w:hAnsi="Times New Roman" w:cs="Times New Roman"/>
          <w:sz w:val="24"/>
          <w:szCs w:val="24"/>
        </w:rPr>
      </w:pPr>
      <w:r w:rsidRPr="00191133">
        <w:rPr>
          <w:rFonts w:ascii="Times New Roman" w:hAnsi="Times New Roman" w:cs="Times New Roman"/>
          <w:sz w:val="24"/>
          <w:szCs w:val="24"/>
        </w:rPr>
        <w:t>žáci jsou vedeni k efektivitě při organizování vlastní práce</w:t>
      </w:r>
    </w:p>
    <w:p w:rsidR="00191133" w:rsidRPr="00191133" w:rsidRDefault="009A44F2" w:rsidP="009A44F2">
      <w:pPr>
        <w:spacing w:after="0"/>
        <w:ind w:left="360"/>
        <w:rPr>
          <w:rFonts w:ascii="Times New Roman" w:hAnsi="Times New Roman" w:cs="Times New Roman"/>
          <w:sz w:val="24"/>
          <w:szCs w:val="24"/>
        </w:rPr>
      </w:pPr>
      <w:r>
        <w:rPr>
          <w:rFonts w:ascii="Times New Roman" w:hAnsi="Times New Roman" w:cs="Times New Roman"/>
          <w:sz w:val="24"/>
          <w:szCs w:val="24"/>
        </w:rPr>
        <w:t xml:space="preserve">Postup:  dodávání sebedůvěry, </w:t>
      </w:r>
      <w:r w:rsidR="00191133" w:rsidRPr="00191133">
        <w:rPr>
          <w:rFonts w:ascii="Times New Roman" w:hAnsi="Times New Roman" w:cs="Times New Roman"/>
          <w:sz w:val="24"/>
          <w:szCs w:val="24"/>
        </w:rPr>
        <w:t>napomáhání podle potřeb</w:t>
      </w:r>
      <w:r>
        <w:rPr>
          <w:rFonts w:ascii="Times New Roman" w:hAnsi="Times New Roman" w:cs="Times New Roman"/>
          <w:sz w:val="24"/>
          <w:szCs w:val="24"/>
        </w:rPr>
        <w:t xml:space="preserve">y při cestě ke správnému řešení, </w:t>
      </w:r>
      <w:r w:rsidR="00191133" w:rsidRPr="00191133">
        <w:rPr>
          <w:rFonts w:ascii="Times New Roman" w:hAnsi="Times New Roman" w:cs="Times New Roman"/>
          <w:sz w:val="24"/>
          <w:szCs w:val="24"/>
        </w:rPr>
        <w:t>vedení ke správnému způsobu používání techniky a vybavení</w:t>
      </w:r>
    </w:p>
    <w:p w:rsidR="00191133" w:rsidRPr="00191133" w:rsidRDefault="00191133" w:rsidP="00191133">
      <w:pPr>
        <w:ind w:left="720"/>
        <w:rPr>
          <w:rFonts w:ascii="Times New Roman" w:hAnsi="Times New Roman" w:cs="Times New Roman"/>
          <w:sz w:val="24"/>
          <w:szCs w:val="24"/>
        </w:rPr>
      </w:pPr>
    </w:p>
    <w:p w:rsidR="00191133" w:rsidRPr="00191133" w:rsidRDefault="00191133" w:rsidP="00191133">
      <w:pPr>
        <w:rPr>
          <w:rFonts w:ascii="Times New Roman" w:hAnsi="Times New Roman" w:cs="Times New Roman"/>
          <w:b/>
          <w:sz w:val="24"/>
          <w:szCs w:val="24"/>
        </w:rPr>
      </w:pPr>
      <w:r w:rsidRPr="00191133">
        <w:rPr>
          <w:rFonts w:ascii="Times New Roman" w:hAnsi="Times New Roman" w:cs="Times New Roman"/>
          <w:b/>
          <w:sz w:val="24"/>
          <w:szCs w:val="24"/>
        </w:rPr>
        <w:t xml:space="preserve">Kompetence digitální </w:t>
      </w:r>
    </w:p>
    <w:p w:rsidR="00191133" w:rsidRPr="00191133" w:rsidRDefault="00191133" w:rsidP="00191133">
      <w:pPr>
        <w:pStyle w:val="Odstavecseseznamem"/>
        <w:numPr>
          <w:ilvl w:val="0"/>
          <w:numId w:val="1"/>
        </w:numPr>
        <w:tabs>
          <w:tab w:val="num" w:pos="720"/>
        </w:tabs>
        <w:suppressAutoHyphens/>
        <w:spacing w:after="0" w:line="240" w:lineRule="auto"/>
        <w:ind w:left="720"/>
        <w:rPr>
          <w:rFonts w:ascii="Times New Roman" w:hAnsi="Times New Roman" w:cs="Times New Roman"/>
          <w:b/>
          <w:sz w:val="24"/>
          <w:szCs w:val="24"/>
        </w:rPr>
      </w:pPr>
      <w:r w:rsidRPr="00191133">
        <w:rPr>
          <w:rFonts w:ascii="Times New Roman" w:hAnsi="Times New Roman" w:cs="Times New Roman"/>
          <w:sz w:val="24"/>
          <w:szCs w:val="24"/>
        </w:rPr>
        <w:t>žáky vedeme</w:t>
      </w:r>
      <w:r w:rsidRPr="00191133">
        <w:rPr>
          <w:rFonts w:ascii="Times New Roman" w:hAnsi="Times New Roman" w:cs="Times New Roman"/>
          <w:b/>
          <w:sz w:val="24"/>
          <w:szCs w:val="24"/>
        </w:rPr>
        <w:t xml:space="preserve"> </w:t>
      </w:r>
      <w:r w:rsidRPr="00191133">
        <w:rPr>
          <w:rFonts w:ascii="Times New Roman" w:hAnsi="Times New Roman" w:cs="Times New Roman"/>
          <w:color w:val="232731"/>
          <w:sz w:val="24"/>
          <w:szCs w:val="24"/>
          <w:lang w:eastAsia="cs-CZ"/>
        </w:rPr>
        <w:t>k zapojování se do společnosti a do občanského života prostřednictvím digitálních technologií</w:t>
      </w:r>
    </w:p>
    <w:p w:rsidR="00191133" w:rsidRPr="00191133" w:rsidRDefault="00191133" w:rsidP="00191133">
      <w:pPr>
        <w:pStyle w:val="Odstavecseseznamem"/>
        <w:numPr>
          <w:ilvl w:val="0"/>
          <w:numId w:val="1"/>
        </w:numPr>
        <w:tabs>
          <w:tab w:val="num" w:pos="720"/>
        </w:tabs>
        <w:suppressAutoHyphens/>
        <w:spacing w:after="0" w:line="240" w:lineRule="auto"/>
        <w:ind w:left="720"/>
        <w:rPr>
          <w:rFonts w:ascii="Times New Roman" w:hAnsi="Times New Roman" w:cs="Times New Roman"/>
          <w:b/>
          <w:sz w:val="24"/>
          <w:szCs w:val="24"/>
        </w:rPr>
      </w:pPr>
      <w:r w:rsidRPr="00191133">
        <w:rPr>
          <w:rFonts w:ascii="Times New Roman" w:hAnsi="Times New Roman" w:cs="Times New Roman"/>
          <w:sz w:val="24"/>
          <w:szCs w:val="24"/>
        </w:rPr>
        <w:t>žáky vedeme</w:t>
      </w:r>
      <w:r w:rsidRPr="00191133">
        <w:rPr>
          <w:rFonts w:ascii="Times New Roman" w:hAnsi="Times New Roman" w:cs="Times New Roman"/>
          <w:b/>
          <w:sz w:val="24"/>
          <w:szCs w:val="24"/>
        </w:rPr>
        <w:t xml:space="preserve"> </w:t>
      </w:r>
      <w:r w:rsidRPr="00191133">
        <w:rPr>
          <w:rFonts w:ascii="Times New Roman" w:hAnsi="Times New Roman" w:cs="Times New Roman"/>
          <w:color w:val="232731"/>
          <w:sz w:val="24"/>
          <w:szCs w:val="24"/>
          <w:lang w:eastAsia="cs-CZ"/>
        </w:rPr>
        <w:t>k rozvíjení a uplatňování odpovědného chování a jednání v digitálním světě</w:t>
      </w:r>
    </w:p>
    <w:p w:rsidR="00191133" w:rsidRPr="00191133" w:rsidRDefault="00191133" w:rsidP="00191133">
      <w:pPr>
        <w:pStyle w:val="Odstavecseseznamem"/>
        <w:numPr>
          <w:ilvl w:val="0"/>
          <w:numId w:val="1"/>
        </w:numPr>
        <w:tabs>
          <w:tab w:val="num" w:pos="720"/>
        </w:tabs>
        <w:suppressAutoHyphens/>
        <w:spacing w:after="0" w:line="240" w:lineRule="auto"/>
        <w:ind w:left="720"/>
        <w:rPr>
          <w:rFonts w:ascii="Times New Roman" w:hAnsi="Times New Roman" w:cs="Times New Roman"/>
          <w:b/>
          <w:sz w:val="24"/>
          <w:szCs w:val="24"/>
        </w:rPr>
      </w:pPr>
      <w:r w:rsidRPr="00191133">
        <w:rPr>
          <w:rFonts w:ascii="Times New Roman" w:hAnsi="Times New Roman" w:cs="Times New Roman"/>
          <w:color w:val="232731"/>
          <w:sz w:val="24"/>
          <w:szCs w:val="24"/>
          <w:lang w:eastAsia="cs-CZ"/>
        </w:rPr>
        <w:t>podporujeme utváření a rozvíjení etického a právního povědomí pro situace v digitálním prostředí</w:t>
      </w:r>
    </w:p>
    <w:p w:rsidR="00191133" w:rsidRPr="00191133" w:rsidRDefault="00191133" w:rsidP="00142A77">
      <w:pPr>
        <w:numPr>
          <w:ilvl w:val="0"/>
          <w:numId w:val="1"/>
        </w:numPr>
        <w:tabs>
          <w:tab w:val="num" w:pos="720"/>
        </w:tabs>
        <w:spacing w:after="0" w:line="408" w:lineRule="atLeast"/>
        <w:ind w:left="720"/>
        <w:rPr>
          <w:rFonts w:ascii="Times New Roman" w:hAnsi="Times New Roman" w:cs="Times New Roman"/>
          <w:sz w:val="24"/>
          <w:szCs w:val="24"/>
          <w:lang w:eastAsia="cs-CZ"/>
        </w:rPr>
      </w:pPr>
      <w:r w:rsidRPr="00191133">
        <w:rPr>
          <w:rFonts w:ascii="Times New Roman" w:hAnsi="Times New Roman" w:cs="Times New Roman"/>
          <w:bCs/>
          <w:sz w:val="24"/>
          <w:szCs w:val="24"/>
          <w:lang w:eastAsia="cs-CZ"/>
        </w:rPr>
        <w:t>žák se</w:t>
      </w:r>
      <w:r w:rsidRPr="00191133">
        <w:rPr>
          <w:rFonts w:ascii="Times New Roman" w:hAnsi="Times New Roman" w:cs="Times New Roman"/>
          <w:b/>
          <w:bCs/>
          <w:sz w:val="24"/>
          <w:szCs w:val="24"/>
          <w:lang w:eastAsia="cs-CZ"/>
        </w:rPr>
        <w:t xml:space="preserve"> </w:t>
      </w:r>
      <w:r w:rsidRPr="00191133">
        <w:rPr>
          <w:rFonts w:ascii="Times New Roman" w:hAnsi="Times New Roman" w:cs="Times New Roman"/>
          <w:sz w:val="24"/>
          <w:szCs w:val="24"/>
          <w:lang w:eastAsia="cs-CZ"/>
        </w:rPr>
        <w:t>zapojuje se do veřejného dění ve svém okolí prostřednictvím digitálních technologií</w:t>
      </w:r>
    </w:p>
    <w:p w:rsidR="00191133" w:rsidRPr="00191133" w:rsidRDefault="00191133" w:rsidP="00142A77">
      <w:pPr>
        <w:numPr>
          <w:ilvl w:val="0"/>
          <w:numId w:val="1"/>
        </w:numPr>
        <w:tabs>
          <w:tab w:val="num" w:pos="720"/>
        </w:tabs>
        <w:spacing w:after="0" w:line="408" w:lineRule="atLeast"/>
        <w:ind w:left="720"/>
        <w:rPr>
          <w:rFonts w:ascii="Times New Roman" w:hAnsi="Times New Roman" w:cs="Times New Roman"/>
          <w:sz w:val="24"/>
          <w:szCs w:val="24"/>
          <w:lang w:eastAsia="cs-CZ"/>
        </w:rPr>
      </w:pPr>
      <w:r w:rsidRPr="00191133">
        <w:rPr>
          <w:rFonts w:ascii="Times New Roman" w:hAnsi="Times New Roman" w:cs="Times New Roman"/>
          <w:sz w:val="24"/>
          <w:szCs w:val="24"/>
          <w:lang w:eastAsia="cs-CZ"/>
        </w:rPr>
        <w:t>žák posuzuje vliv používání digitálních technologií na život jedince a na proměnu společnosti</w:t>
      </w:r>
    </w:p>
    <w:p w:rsidR="00191133" w:rsidRPr="00191133" w:rsidRDefault="00191133" w:rsidP="00142A77">
      <w:pPr>
        <w:numPr>
          <w:ilvl w:val="0"/>
          <w:numId w:val="1"/>
        </w:numPr>
        <w:tabs>
          <w:tab w:val="num" w:pos="720"/>
        </w:tabs>
        <w:spacing w:after="0" w:line="408" w:lineRule="atLeast"/>
        <w:ind w:left="720"/>
        <w:rPr>
          <w:rFonts w:ascii="Times New Roman" w:hAnsi="Times New Roman" w:cs="Times New Roman"/>
          <w:sz w:val="24"/>
          <w:szCs w:val="24"/>
          <w:lang w:eastAsia="cs-CZ"/>
        </w:rPr>
      </w:pPr>
      <w:r w:rsidRPr="00191133">
        <w:rPr>
          <w:rFonts w:ascii="Times New Roman" w:hAnsi="Times New Roman" w:cs="Times New Roman"/>
          <w:sz w:val="24"/>
          <w:szCs w:val="24"/>
          <w:lang w:eastAsia="cs-CZ"/>
        </w:rPr>
        <w:t>žák přistupuje zodpovědně k budování a spravování digitální identity a digitální stopy</w:t>
      </w:r>
    </w:p>
    <w:p w:rsidR="00191133" w:rsidRPr="00191133" w:rsidRDefault="00191133" w:rsidP="00142A77">
      <w:pPr>
        <w:numPr>
          <w:ilvl w:val="0"/>
          <w:numId w:val="1"/>
        </w:numPr>
        <w:tabs>
          <w:tab w:val="num" w:pos="720"/>
        </w:tabs>
        <w:spacing w:after="0" w:line="408" w:lineRule="atLeast"/>
        <w:ind w:left="720"/>
        <w:rPr>
          <w:rFonts w:ascii="Times New Roman" w:hAnsi="Times New Roman" w:cs="Times New Roman"/>
          <w:sz w:val="24"/>
          <w:szCs w:val="24"/>
          <w:lang w:eastAsia="cs-CZ"/>
        </w:rPr>
      </w:pPr>
      <w:r w:rsidRPr="00191133">
        <w:rPr>
          <w:rFonts w:ascii="Times New Roman" w:hAnsi="Times New Roman" w:cs="Times New Roman"/>
          <w:sz w:val="24"/>
          <w:szCs w:val="24"/>
          <w:lang w:eastAsia="cs-CZ"/>
        </w:rPr>
        <w:t>v digitálním prostředí žák přiměřeně uplatňovat svá práva a dodržovat právní ustanovení, která se na něj vztahují</w:t>
      </w:r>
    </w:p>
    <w:p w:rsidR="00191133" w:rsidRPr="00191133" w:rsidRDefault="00191133" w:rsidP="00142A77">
      <w:pPr>
        <w:numPr>
          <w:ilvl w:val="0"/>
          <w:numId w:val="1"/>
        </w:numPr>
        <w:tabs>
          <w:tab w:val="num" w:pos="720"/>
        </w:tabs>
        <w:spacing w:after="0" w:line="408" w:lineRule="atLeast"/>
        <w:ind w:left="720"/>
        <w:rPr>
          <w:rFonts w:ascii="Times New Roman" w:hAnsi="Times New Roman" w:cs="Times New Roman"/>
          <w:sz w:val="24"/>
          <w:szCs w:val="24"/>
          <w:lang w:eastAsia="cs-CZ"/>
        </w:rPr>
      </w:pPr>
      <w:r w:rsidRPr="00191133">
        <w:rPr>
          <w:rFonts w:ascii="Times New Roman" w:hAnsi="Times New Roman" w:cs="Times New Roman"/>
          <w:sz w:val="24"/>
          <w:szCs w:val="24"/>
          <w:lang w:eastAsia="cs-CZ"/>
        </w:rPr>
        <w:t>žák rozpoznává protiprávní jednání v digitálním prostředí</w:t>
      </w:r>
    </w:p>
    <w:p w:rsidR="00191133" w:rsidRPr="00521D9B" w:rsidRDefault="00191133" w:rsidP="00191133">
      <w:pPr>
        <w:pStyle w:val="Odstavecseseznamem"/>
        <w:suppressAutoHyphens/>
        <w:spacing w:after="0" w:line="240" w:lineRule="auto"/>
        <w:rPr>
          <w:b/>
        </w:rPr>
      </w:pPr>
    </w:p>
    <w:p w:rsidR="009A44F2" w:rsidRDefault="009A44F2" w:rsidP="003B140E">
      <w:pPr>
        <w:widowControl w:val="0"/>
        <w:autoSpaceDE w:val="0"/>
        <w:autoSpaceDN w:val="0"/>
        <w:adjustRightInd w:val="0"/>
        <w:spacing w:after="0"/>
        <w:rPr>
          <w:rFonts w:ascii="Times New Roman" w:hAnsi="Times New Roman" w:cs="Times New Roman"/>
          <w:b/>
          <w:bCs/>
          <w:sz w:val="24"/>
          <w:szCs w:val="24"/>
        </w:rPr>
      </w:pPr>
    </w:p>
    <w:p w:rsidR="00776BC6" w:rsidRDefault="00776BC6" w:rsidP="00204320">
      <w:pPr>
        <w:pStyle w:val="Vzdlvacobor"/>
        <w:tabs>
          <w:tab w:val="clear" w:pos="567"/>
          <w:tab w:val="left" w:pos="720"/>
        </w:tabs>
      </w:pPr>
    </w:p>
    <w:p w:rsidR="00776BC6" w:rsidRDefault="00776BC6" w:rsidP="00204320">
      <w:pPr>
        <w:pStyle w:val="Vzdlvacobor"/>
        <w:tabs>
          <w:tab w:val="clear" w:pos="567"/>
          <w:tab w:val="left" w:pos="720"/>
        </w:tabs>
      </w:pPr>
    </w:p>
    <w:p w:rsidR="00E726BB" w:rsidRDefault="00E726BB" w:rsidP="001F15A4">
      <w:pPr>
        <w:rPr>
          <w:rFonts w:ascii="Times New Roman" w:hAnsi="Times New Roman" w:cs="Times New Roman"/>
          <w:b/>
          <w:sz w:val="24"/>
          <w:szCs w:val="24"/>
        </w:rPr>
      </w:pPr>
    </w:p>
    <w:p w:rsidR="00204320" w:rsidRPr="001F15A4" w:rsidRDefault="00204320" w:rsidP="001F15A4">
      <w:pPr>
        <w:rPr>
          <w:rFonts w:ascii="Times New Roman" w:hAnsi="Times New Roman" w:cs="Times New Roman"/>
          <w:b/>
          <w:sz w:val="24"/>
          <w:szCs w:val="24"/>
        </w:rPr>
      </w:pPr>
      <w:r w:rsidRPr="001F15A4">
        <w:rPr>
          <w:rFonts w:ascii="Times New Roman" w:hAnsi="Times New Roman" w:cs="Times New Roman"/>
          <w:b/>
          <w:sz w:val="24"/>
          <w:szCs w:val="24"/>
        </w:rPr>
        <w:lastRenderedPageBreak/>
        <w:t>VÝCHOVA K OBČANSTVÍ</w:t>
      </w:r>
    </w:p>
    <w:p w:rsidR="00204320" w:rsidRPr="001F15A4" w:rsidRDefault="00204320" w:rsidP="001F15A4">
      <w:pPr>
        <w:rPr>
          <w:rFonts w:ascii="Times New Roman" w:hAnsi="Times New Roman" w:cs="Times New Roman"/>
          <w:b/>
        </w:rPr>
      </w:pPr>
      <w:r w:rsidRPr="001F15A4">
        <w:rPr>
          <w:rFonts w:ascii="Times New Roman" w:hAnsi="Times New Roman" w:cs="Times New Roman"/>
          <w:b/>
        </w:rPr>
        <w:t>Vzdělávací obsah vzdělávacího oboru</w:t>
      </w:r>
    </w:p>
    <w:p w:rsidR="00204320" w:rsidRDefault="00204320" w:rsidP="00204320">
      <w:pPr>
        <w:pStyle w:val="Mezera"/>
      </w:pPr>
    </w:p>
    <w:p w:rsidR="00204320" w:rsidRPr="001F15A4" w:rsidRDefault="00204320" w:rsidP="001F15A4">
      <w:pPr>
        <w:rPr>
          <w:rStyle w:val="StylMezititulekRVPZV11bTunZarovnatdoblokuPrvndekCharChar"/>
          <w:rFonts w:ascii="Times New Roman" w:hAnsi="Times New Roman" w:cs="Times New Roman"/>
          <w:b/>
        </w:rPr>
      </w:pPr>
      <w:r w:rsidRPr="001F15A4">
        <w:rPr>
          <w:rStyle w:val="StylMezititulekRVPZV11bTunZarovnatdoblokuPrvndekCharChar"/>
          <w:rFonts w:ascii="Times New Roman" w:hAnsi="Times New Roman" w:cs="Times New Roman"/>
          <w:b/>
        </w:rPr>
        <w:t>2. stupeň</w:t>
      </w:r>
    </w:p>
    <w:p w:rsidR="00204320" w:rsidRDefault="00204320" w:rsidP="00204320">
      <w:pPr>
        <w:pStyle w:val="StylMezititulekRVPZV11bTunZarovnatdoblokuPrvndekChar"/>
      </w:pPr>
    </w:p>
    <w:tbl>
      <w:tblPr>
        <w:tblStyle w:val="Mkatabulky"/>
        <w:tblW w:w="0" w:type="auto"/>
        <w:tblLook w:val="04A0" w:firstRow="1" w:lastRow="0" w:firstColumn="1" w:lastColumn="0" w:noHBand="0" w:noVBand="1"/>
      </w:tblPr>
      <w:tblGrid>
        <w:gridCol w:w="13994"/>
      </w:tblGrid>
      <w:tr w:rsidR="00204320" w:rsidTr="00204320">
        <w:tc>
          <w:tcPr>
            <w:tcW w:w="13994" w:type="dxa"/>
          </w:tcPr>
          <w:p w:rsidR="00204320" w:rsidRPr="007E00ED" w:rsidRDefault="00204320" w:rsidP="00204320">
            <w:pPr>
              <w:pStyle w:val="NzevTOvVO"/>
            </w:pPr>
            <w:r w:rsidRPr="007E00ED">
              <w:t>Člověk ve společnosti</w:t>
            </w:r>
          </w:p>
          <w:p w:rsidR="00204320" w:rsidRPr="007E00ED" w:rsidRDefault="00204320" w:rsidP="00204320">
            <w:pPr>
              <w:pStyle w:val="PodnapisvTOVO"/>
              <w:rPr>
                <w:b/>
                <w:bCs/>
              </w:rPr>
            </w:pPr>
            <w:r w:rsidRPr="007E00ED">
              <w:rPr>
                <w:b/>
                <w:bCs/>
              </w:rPr>
              <w:t>Očekávané výstupy</w:t>
            </w:r>
          </w:p>
          <w:p w:rsidR="00204320" w:rsidRPr="007E00ED" w:rsidRDefault="00204320" w:rsidP="00204320">
            <w:pPr>
              <w:pStyle w:val="text-k"/>
            </w:pPr>
            <w:r w:rsidRPr="007E00ED">
              <w:t>žák</w:t>
            </w:r>
          </w:p>
          <w:p w:rsidR="00204320" w:rsidRPr="007E00ED" w:rsidRDefault="00204320" w:rsidP="00204320">
            <w:pPr>
              <w:pStyle w:val="OV"/>
              <w:rPr>
                <w:b/>
                <w:bCs w:val="0"/>
                <w:i/>
                <w:iCs/>
              </w:rPr>
            </w:pPr>
            <w:r w:rsidRPr="007E00ED">
              <w:rPr>
                <w:b/>
                <w:i/>
                <w:iCs/>
              </w:rPr>
              <w:t>VO-9-1-01</w:t>
            </w:r>
            <w:r w:rsidRPr="007E00ED">
              <w:rPr>
                <w:b/>
                <w:i/>
                <w:iCs/>
              </w:rPr>
              <w:tab/>
            </w:r>
            <w:r w:rsidRPr="007E00ED">
              <w:rPr>
                <w:b/>
                <w:bCs w:val="0"/>
                <w:i/>
                <w:iCs/>
              </w:rPr>
              <w:t>objasní účel důležitých symbolů našeho státu a způsoby jejich používání</w:t>
            </w:r>
          </w:p>
          <w:p w:rsidR="00204320" w:rsidRPr="007E00ED" w:rsidRDefault="00204320" w:rsidP="00204320">
            <w:pPr>
              <w:pStyle w:val="OV"/>
              <w:rPr>
                <w:b/>
                <w:bCs w:val="0"/>
                <w:i/>
                <w:iCs/>
              </w:rPr>
            </w:pPr>
            <w:r w:rsidRPr="007E00ED">
              <w:rPr>
                <w:b/>
                <w:i/>
                <w:iCs/>
              </w:rPr>
              <w:t>VO-9-1-02</w:t>
            </w:r>
            <w:r w:rsidRPr="007E00ED">
              <w:rPr>
                <w:b/>
                <w:i/>
                <w:iCs/>
              </w:rPr>
              <w:tab/>
            </w:r>
            <w:r w:rsidRPr="007E00ED">
              <w:rPr>
                <w:b/>
                <w:bCs w:val="0"/>
                <w:i/>
                <w:iCs/>
              </w:rPr>
              <w:t>rozlišuje projevy vlastenectví od projevů nacionalismu</w:t>
            </w:r>
          </w:p>
          <w:p w:rsidR="00204320" w:rsidRPr="007E00ED" w:rsidRDefault="00204320" w:rsidP="00204320">
            <w:pPr>
              <w:pStyle w:val="OV"/>
              <w:rPr>
                <w:b/>
                <w:bCs w:val="0"/>
                <w:i/>
                <w:iCs/>
              </w:rPr>
            </w:pPr>
            <w:r w:rsidRPr="007E00ED">
              <w:rPr>
                <w:b/>
                <w:i/>
                <w:iCs/>
              </w:rPr>
              <w:t>VO-9-1-03</w:t>
            </w:r>
            <w:r w:rsidRPr="007E00ED">
              <w:rPr>
                <w:b/>
                <w:i/>
                <w:iCs/>
              </w:rPr>
              <w:tab/>
            </w:r>
            <w:r w:rsidRPr="007E00ED">
              <w:rPr>
                <w:b/>
                <w:bCs w:val="0"/>
                <w:i/>
                <w:iCs/>
              </w:rPr>
              <w:t>kriticky přistupuje k mediálním informacím, vyjádří svůj postoj k působení propagandy a reklamy na veřejné mínění a chování lidí</w:t>
            </w:r>
          </w:p>
          <w:p w:rsidR="00204320" w:rsidRPr="007E00ED" w:rsidRDefault="00204320" w:rsidP="00204320">
            <w:pPr>
              <w:pStyle w:val="OV"/>
              <w:rPr>
                <w:b/>
                <w:bCs w:val="0"/>
                <w:i/>
                <w:iCs/>
              </w:rPr>
            </w:pPr>
            <w:r w:rsidRPr="007E00ED">
              <w:rPr>
                <w:b/>
                <w:i/>
                <w:iCs/>
              </w:rPr>
              <w:t>VO-9-1-04</w:t>
            </w:r>
            <w:r w:rsidRPr="007E00ED">
              <w:rPr>
                <w:b/>
                <w:i/>
                <w:iCs/>
              </w:rPr>
              <w:tab/>
            </w:r>
            <w:r w:rsidRPr="007E00ED">
              <w:rPr>
                <w:b/>
                <w:bCs w:val="0"/>
                <w:i/>
                <w:iCs/>
              </w:rPr>
              <w:t>uplatňuje vhodné způsoby chování a komunikace v různých životních situacích</w:t>
            </w:r>
          </w:p>
          <w:p w:rsidR="00204320" w:rsidRPr="007E00ED" w:rsidRDefault="00204320" w:rsidP="00204320">
            <w:pPr>
              <w:pStyle w:val="OV"/>
              <w:rPr>
                <w:b/>
                <w:bCs w:val="0"/>
                <w:i/>
                <w:iCs/>
              </w:rPr>
            </w:pPr>
            <w:r w:rsidRPr="007E00ED">
              <w:rPr>
                <w:b/>
                <w:i/>
                <w:iCs/>
              </w:rPr>
              <w:t>VO-9-1-05</w:t>
            </w:r>
            <w:r w:rsidRPr="007E00ED">
              <w:rPr>
                <w:b/>
                <w:i/>
                <w:iCs/>
              </w:rPr>
              <w:tab/>
            </w:r>
            <w:r w:rsidRPr="007E00ED">
              <w:rPr>
                <w:b/>
                <w:bCs w:val="0"/>
                <w:i/>
                <w:iCs/>
              </w:rPr>
              <w:t>objasní potřebu tolerance ve společnosti, respektuje kulturní zvláštnosti i odlišné názory, zájmy, způsoby chování a myšlení lidí, zaujímá tolerantní postoje k menšinám</w:t>
            </w:r>
          </w:p>
          <w:p w:rsidR="00204320" w:rsidRDefault="00204320" w:rsidP="00204320">
            <w:pPr>
              <w:pStyle w:val="StylMezititulekRVPZV11bTunZarovnatdoblokuPrvndekChar"/>
            </w:pPr>
            <w:r w:rsidRPr="007E00ED">
              <w:rPr>
                <w:i/>
                <w:iCs/>
              </w:rPr>
              <w:t>VO-9-1-06</w:t>
            </w:r>
            <w:r w:rsidRPr="007E00ED">
              <w:rPr>
                <w:i/>
                <w:iCs/>
              </w:rPr>
              <w:tab/>
            </w:r>
            <w:r w:rsidRPr="007E00ED">
              <w:rPr>
                <w:bCs w:val="0"/>
                <w:i/>
                <w:iCs/>
              </w:rPr>
              <w:t>rozpoznává netolerantní, rasistické, xenofobní a extremistické projevy v chování lidí a zaujímá aktivní postoj proti všem projevům lidské nesnášenlivosti</w:t>
            </w:r>
          </w:p>
        </w:tc>
      </w:tr>
    </w:tbl>
    <w:p w:rsidR="00204320" w:rsidRDefault="00204320" w:rsidP="00204320">
      <w:pPr>
        <w:pStyle w:val="StylMezititulekRVPZV11bTunZarovnatdoblokuPrvndekChar"/>
      </w:pPr>
    </w:p>
    <w:p w:rsidR="00204320" w:rsidRDefault="00204320" w:rsidP="00204320">
      <w:pPr>
        <w:pStyle w:val="StylMezititulekRVPZV11bTunZarovnatdoblokuPrvndekChar"/>
      </w:pPr>
      <w:r>
        <w:t>Učivo</w:t>
      </w:r>
    </w:p>
    <w:p w:rsidR="00204320" w:rsidRDefault="00204320" w:rsidP="00300D64">
      <w:pPr>
        <w:pStyle w:val="UivoChar"/>
        <w:numPr>
          <w:ilvl w:val="1"/>
          <w:numId w:val="280"/>
        </w:numPr>
        <w:tabs>
          <w:tab w:val="clear" w:pos="720"/>
          <w:tab w:val="left" w:pos="530"/>
        </w:tabs>
        <w:suppressAutoHyphens/>
        <w:autoSpaceDE/>
        <w:autoSpaceDN/>
        <w:ind w:left="530"/>
      </w:pPr>
      <w:r>
        <w:rPr>
          <w:b/>
          <w:bCs/>
        </w:rPr>
        <w:t xml:space="preserve"> naše škola</w:t>
      </w:r>
      <w:r>
        <w:t xml:space="preserve"> - život ve škole, práva a povinnosti žáků, význam a činnost žákovské samosprávy, společná pravidla a normy; vklad vzdělání pro život</w:t>
      </w:r>
    </w:p>
    <w:p w:rsidR="00204320" w:rsidRDefault="00204320" w:rsidP="00300D64">
      <w:pPr>
        <w:pStyle w:val="UivoChar"/>
        <w:numPr>
          <w:ilvl w:val="1"/>
          <w:numId w:val="280"/>
        </w:numPr>
        <w:tabs>
          <w:tab w:val="clear" w:pos="720"/>
          <w:tab w:val="left" w:pos="530"/>
        </w:tabs>
        <w:suppressAutoHyphens/>
        <w:autoSpaceDE/>
        <w:autoSpaceDN/>
        <w:ind w:left="530"/>
      </w:pPr>
      <w:r>
        <w:rPr>
          <w:b/>
          <w:bCs/>
        </w:rPr>
        <w:t xml:space="preserve"> naše obec, region, kraj</w:t>
      </w:r>
      <w:r>
        <w:t xml:space="preserve"> - důležité instituce, zajímavá a památná místa, významní rodáci, místní tradice; ochrana kulturních památek, přírodních objektů a majetku</w:t>
      </w:r>
    </w:p>
    <w:p w:rsidR="00204320" w:rsidRDefault="00204320" w:rsidP="00300D64">
      <w:pPr>
        <w:pStyle w:val="UivoChar"/>
        <w:numPr>
          <w:ilvl w:val="1"/>
          <w:numId w:val="280"/>
        </w:numPr>
        <w:tabs>
          <w:tab w:val="clear" w:pos="720"/>
          <w:tab w:val="left" w:pos="530"/>
        </w:tabs>
        <w:suppressAutoHyphens/>
        <w:autoSpaceDE/>
        <w:autoSpaceDN/>
        <w:ind w:left="530"/>
      </w:pPr>
      <w:r>
        <w:rPr>
          <w:b/>
          <w:bCs/>
        </w:rPr>
        <w:t xml:space="preserve"> naše vlast</w:t>
      </w:r>
      <w:r>
        <w:t xml:space="preserve"> - pojem vlasti a vlastenectví; zajímavá a památná místa, co nás proslavilo, významné osobnosti; státní symboly, státní svátky, významné dny</w:t>
      </w:r>
    </w:p>
    <w:p w:rsidR="00204320" w:rsidRDefault="00204320" w:rsidP="00300D64">
      <w:pPr>
        <w:pStyle w:val="UivoChar"/>
        <w:numPr>
          <w:ilvl w:val="1"/>
          <w:numId w:val="280"/>
        </w:numPr>
        <w:tabs>
          <w:tab w:val="clear" w:pos="720"/>
          <w:tab w:val="left" w:pos="530"/>
        </w:tabs>
        <w:suppressAutoHyphens/>
        <w:autoSpaceDE/>
        <w:autoSpaceDN/>
        <w:ind w:left="530"/>
      </w:pPr>
      <w:r>
        <w:rPr>
          <w:b/>
          <w:bCs/>
        </w:rPr>
        <w:t xml:space="preserve"> kulturní život</w:t>
      </w:r>
      <w:r>
        <w:t xml:space="preserve"> - rozmanitost kulturních projevů, kulturní hodnoty, kulturní tradice; kulturní instituce; masová kultura, prostředky masové komunikace, masmédia</w:t>
      </w:r>
    </w:p>
    <w:p w:rsidR="00204320" w:rsidRDefault="00204320" w:rsidP="00300D64">
      <w:pPr>
        <w:pStyle w:val="UivoChar"/>
        <w:numPr>
          <w:ilvl w:val="1"/>
          <w:numId w:val="280"/>
        </w:numPr>
        <w:tabs>
          <w:tab w:val="clear" w:pos="720"/>
          <w:tab w:val="left" w:pos="530"/>
        </w:tabs>
        <w:suppressAutoHyphens/>
        <w:autoSpaceDE/>
        <w:autoSpaceDN/>
        <w:ind w:left="530"/>
      </w:pPr>
      <w:r>
        <w:rPr>
          <w:b/>
          <w:bCs/>
        </w:rPr>
        <w:t xml:space="preserve"> lidská setkání</w:t>
      </w:r>
      <w:r>
        <w:t xml:space="preserve"> - přirozené a sociální rozdíly mezi lidmi, rovnost a nerovnost, rovné postavení mužů a žen; lidská solidarita, pomoc lidem v nouzi, potřební lidé ve společnosti</w:t>
      </w:r>
    </w:p>
    <w:p w:rsidR="00204320" w:rsidRDefault="00204320" w:rsidP="00300D64">
      <w:pPr>
        <w:pStyle w:val="UivoChar"/>
        <w:numPr>
          <w:ilvl w:val="1"/>
          <w:numId w:val="280"/>
        </w:numPr>
        <w:tabs>
          <w:tab w:val="clear" w:pos="720"/>
          <w:tab w:val="left" w:pos="530"/>
        </w:tabs>
        <w:suppressAutoHyphens/>
        <w:autoSpaceDE/>
        <w:autoSpaceDN/>
        <w:ind w:left="530"/>
      </w:pPr>
      <w:r>
        <w:rPr>
          <w:b/>
          <w:bCs/>
        </w:rPr>
        <w:t xml:space="preserve"> vztahy mezi lidmi</w:t>
      </w:r>
      <w:r>
        <w:t xml:space="preserve"> - osobní a neosobní vztahy, mezilidská komunikace; konflikty v mezilidských vztazích, problémy lidské nesnášenlivosti</w:t>
      </w:r>
    </w:p>
    <w:p w:rsidR="00204320" w:rsidRDefault="00204320" w:rsidP="00300D64">
      <w:pPr>
        <w:pStyle w:val="UivoChar"/>
        <w:numPr>
          <w:ilvl w:val="1"/>
          <w:numId w:val="280"/>
        </w:numPr>
        <w:tabs>
          <w:tab w:val="clear" w:pos="720"/>
          <w:tab w:val="left" w:pos="530"/>
        </w:tabs>
        <w:suppressAutoHyphens/>
        <w:autoSpaceDE/>
        <w:autoSpaceDN/>
        <w:spacing w:after="120"/>
        <w:ind w:left="530"/>
      </w:pPr>
      <w:r>
        <w:rPr>
          <w:b/>
          <w:bCs/>
        </w:rPr>
        <w:lastRenderedPageBreak/>
        <w:t xml:space="preserve"> zásady lidského soužití</w:t>
      </w:r>
      <w:r>
        <w:t xml:space="preserve"> - morálka a mravnost, svoboda a vzájemná závislost, pravidla chování; dělba práce a činností, výhody spolupráce lidí</w:t>
      </w:r>
    </w:p>
    <w:p w:rsidR="00204320" w:rsidRDefault="00204320" w:rsidP="00204320">
      <w:pPr>
        <w:pStyle w:val="StylMezititulekRVPZV11bTunZarovnatdoblokuPrvndekChar"/>
      </w:pPr>
    </w:p>
    <w:tbl>
      <w:tblPr>
        <w:tblStyle w:val="Mkatabulky"/>
        <w:tblW w:w="0" w:type="auto"/>
        <w:tblLook w:val="04A0" w:firstRow="1" w:lastRow="0" w:firstColumn="1" w:lastColumn="0" w:noHBand="0" w:noVBand="1"/>
      </w:tblPr>
      <w:tblGrid>
        <w:gridCol w:w="13994"/>
      </w:tblGrid>
      <w:tr w:rsidR="00204320" w:rsidTr="00204320">
        <w:tc>
          <w:tcPr>
            <w:tcW w:w="13994" w:type="dxa"/>
          </w:tcPr>
          <w:p w:rsidR="00204320" w:rsidRPr="007E00ED" w:rsidRDefault="00204320" w:rsidP="00204320">
            <w:pPr>
              <w:pStyle w:val="NzevTOvVO"/>
              <w:keepNext/>
              <w:keepLines/>
            </w:pPr>
            <w:r w:rsidRPr="007E00ED">
              <w:t>Člověk jako jedinec</w:t>
            </w:r>
          </w:p>
          <w:p w:rsidR="00204320" w:rsidRPr="007E00ED" w:rsidRDefault="00204320" w:rsidP="00204320">
            <w:pPr>
              <w:pStyle w:val="PodnapisvTOVO"/>
              <w:keepNext/>
              <w:keepLines/>
              <w:rPr>
                <w:b/>
                <w:bCs/>
              </w:rPr>
            </w:pPr>
            <w:r w:rsidRPr="007E00ED">
              <w:rPr>
                <w:b/>
                <w:bCs/>
              </w:rPr>
              <w:t>Očekávané výstupy</w:t>
            </w:r>
          </w:p>
          <w:p w:rsidR="00204320" w:rsidRPr="007E00ED" w:rsidRDefault="00204320" w:rsidP="00204320">
            <w:pPr>
              <w:pStyle w:val="text-k"/>
              <w:keepNext/>
              <w:keepLines/>
            </w:pPr>
            <w:r w:rsidRPr="007E00ED">
              <w:t>žák</w:t>
            </w:r>
          </w:p>
          <w:p w:rsidR="00204320" w:rsidRPr="007E00ED" w:rsidRDefault="00204320" w:rsidP="00204320">
            <w:pPr>
              <w:pStyle w:val="OV"/>
              <w:rPr>
                <w:b/>
                <w:bCs w:val="0"/>
                <w:i/>
                <w:iCs/>
              </w:rPr>
            </w:pPr>
            <w:r w:rsidRPr="007E00ED">
              <w:rPr>
                <w:b/>
                <w:i/>
                <w:iCs/>
              </w:rPr>
              <w:t>VO-9-2-01</w:t>
            </w:r>
            <w:r w:rsidRPr="007E00ED">
              <w:rPr>
                <w:b/>
                <w:i/>
                <w:iCs/>
              </w:rPr>
              <w:tab/>
            </w:r>
            <w:r w:rsidRPr="007E00ED">
              <w:rPr>
                <w:b/>
                <w:bCs w:val="0"/>
                <w:i/>
                <w:iCs/>
              </w:rPr>
              <w:t>objasní, jak může realističtější poznání a hodnocení vlastní osobnosti a potenciálu pozitivně ovlivnit jeho rozhodování, vztahy s druhými lidmi i kvalitu života</w:t>
            </w:r>
          </w:p>
          <w:p w:rsidR="00204320" w:rsidRPr="007E00ED" w:rsidRDefault="00204320" w:rsidP="00204320">
            <w:pPr>
              <w:pStyle w:val="OV"/>
              <w:rPr>
                <w:b/>
                <w:bCs w:val="0"/>
                <w:i/>
                <w:iCs/>
              </w:rPr>
            </w:pPr>
            <w:r w:rsidRPr="007E00ED">
              <w:rPr>
                <w:b/>
                <w:i/>
                <w:iCs/>
              </w:rPr>
              <w:t>VO-9-2-02</w:t>
            </w:r>
            <w:r w:rsidRPr="007E00ED">
              <w:rPr>
                <w:b/>
                <w:i/>
                <w:iCs/>
              </w:rPr>
              <w:tab/>
            </w:r>
            <w:r w:rsidRPr="007E00ED">
              <w:rPr>
                <w:b/>
                <w:bCs w:val="0"/>
                <w:i/>
                <w:iCs/>
              </w:rPr>
              <w:t>posoudí vliv osobních vlastností na dosahování individuálních i společných cílů, objasní význam vůle při dosahování cílů a překonávání překážek</w:t>
            </w:r>
          </w:p>
          <w:p w:rsidR="00204320" w:rsidRPr="007E00ED" w:rsidRDefault="00204320" w:rsidP="00204320">
            <w:pPr>
              <w:pStyle w:val="OV"/>
              <w:rPr>
                <w:b/>
                <w:bCs w:val="0"/>
                <w:i/>
                <w:iCs/>
              </w:rPr>
            </w:pPr>
            <w:r w:rsidRPr="007E00ED">
              <w:rPr>
                <w:b/>
                <w:i/>
                <w:iCs/>
              </w:rPr>
              <w:t>VO-9-2-03</w:t>
            </w:r>
            <w:r w:rsidRPr="007E00ED">
              <w:rPr>
                <w:b/>
                <w:i/>
                <w:iCs/>
              </w:rPr>
              <w:tab/>
            </w:r>
            <w:r w:rsidRPr="007E00ED">
              <w:rPr>
                <w:b/>
                <w:bCs w:val="0"/>
                <w:i/>
                <w:iCs/>
              </w:rPr>
              <w:t>kriticky hodnotí a vhodně koriguje své chování a jednání</w:t>
            </w:r>
          </w:p>
          <w:p w:rsidR="00204320" w:rsidRDefault="00204320" w:rsidP="00204320">
            <w:pPr>
              <w:pStyle w:val="StylMezititulekRVPZV11bTunZarovnatdoblokuPrvndekChar"/>
            </w:pPr>
            <w:r w:rsidRPr="007E00ED">
              <w:rPr>
                <w:i/>
                <w:iCs/>
              </w:rPr>
              <w:t>VO-9-2-04</w:t>
            </w:r>
            <w:r w:rsidRPr="007E00ED">
              <w:rPr>
                <w:i/>
                <w:iCs/>
              </w:rPr>
              <w:tab/>
            </w:r>
            <w:r w:rsidRPr="007E00ED">
              <w:rPr>
                <w:bCs w:val="0"/>
                <w:i/>
                <w:iCs/>
              </w:rPr>
              <w:t>popíše, jak lze usměrňovat a kultivovat charakterové a volní vlastnosti, rozvíjet osobní přednosti, překonávat osobní nedostatky a pěstovat zdravou sebedůvěru</w:t>
            </w:r>
          </w:p>
        </w:tc>
      </w:tr>
    </w:tbl>
    <w:p w:rsidR="00204320" w:rsidRDefault="00204320" w:rsidP="00204320">
      <w:pPr>
        <w:pStyle w:val="StylMezititulekRVPZV11bTunZarovnatdoblokuPrvndekChar"/>
      </w:pPr>
    </w:p>
    <w:p w:rsidR="00204320" w:rsidRDefault="00204320" w:rsidP="00204320">
      <w:pPr>
        <w:pStyle w:val="StylMezititulekRVPZV11bTunZarovnatdoblokuPrvndekChar"/>
      </w:pPr>
      <w:r>
        <w:t>Učivo</w:t>
      </w:r>
    </w:p>
    <w:p w:rsidR="00204320" w:rsidRDefault="00204320" w:rsidP="00300D64">
      <w:pPr>
        <w:pStyle w:val="UivoChar"/>
        <w:numPr>
          <w:ilvl w:val="1"/>
          <w:numId w:val="388"/>
        </w:numPr>
        <w:tabs>
          <w:tab w:val="left" w:pos="530"/>
        </w:tabs>
        <w:suppressAutoHyphens/>
        <w:autoSpaceDE/>
        <w:autoSpaceDN/>
      </w:pPr>
      <w:r>
        <w:rPr>
          <w:b/>
          <w:bCs/>
        </w:rPr>
        <w:t>podobnost a odlišnost lidí</w:t>
      </w:r>
      <w:r>
        <w:t xml:space="preserve"> - projevy chování, rozdíly v prožívání, myšlení a jednání; osobní vlastnosti, dovednosti a schopnosti, charakter; vrozené předpoklady, osobní potenciál</w:t>
      </w:r>
    </w:p>
    <w:p w:rsidR="00204320" w:rsidRDefault="00204320" w:rsidP="00300D64">
      <w:pPr>
        <w:pStyle w:val="UivoChar"/>
        <w:numPr>
          <w:ilvl w:val="1"/>
          <w:numId w:val="388"/>
        </w:numPr>
        <w:tabs>
          <w:tab w:val="left" w:pos="530"/>
        </w:tabs>
        <w:suppressAutoHyphens/>
        <w:autoSpaceDE/>
        <w:autoSpaceDN/>
      </w:pPr>
      <w:r>
        <w:rPr>
          <w:b/>
          <w:bCs/>
        </w:rPr>
        <w:t>vnitřní svět člověka</w:t>
      </w:r>
      <w:r>
        <w:t xml:space="preserve"> - vnímání, prožívání, poznávání a posuzování skutečnosti, sebe i druhých lidí, systém osobních hodnot, sebehodnocení; stereotypy v posuzování druhých lidí</w:t>
      </w:r>
    </w:p>
    <w:p w:rsidR="00204320" w:rsidRDefault="00204320" w:rsidP="00300D64">
      <w:pPr>
        <w:pStyle w:val="UivoChar"/>
        <w:numPr>
          <w:ilvl w:val="1"/>
          <w:numId w:val="388"/>
        </w:numPr>
        <w:tabs>
          <w:tab w:val="left" w:pos="530"/>
        </w:tabs>
        <w:suppressAutoHyphens/>
        <w:autoSpaceDE/>
        <w:autoSpaceDN/>
        <w:spacing w:after="120"/>
      </w:pPr>
      <w:r>
        <w:rPr>
          <w:b/>
          <w:bCs/>
        </w:rPr>
        <w:t>osobní rozvoj</w:t>
      </w:r>
      <w:r>
        <w:t xml:space="preserve"> - životní cíle a plány, životní perspektiva, adaptace na životní změny, sebezměna; význam motivace, aktivity, vůle a osobní kázně při seberozvoji</w:t>
      </w:r>
    </w:p>
    <w:p w:rsidR="005E1E6C" w:rsidRDefault="005E1E6C" w:rsidP="005E1E6C">
      <w:pPr>
        <w:pStyle w:val="UivoChar"/>
        <w:numPr>
          <w:ilvl w:val="0"/>
          <w:numId w:val="0"/>
        </w:numPr>
        <w:tabs>
          <w:tab w:val="left" w:pos="530"/>
        </w:tabs>
        <w:suppressAutoHyphens/>
        <w:autoSpaceDE/>
        <w:autoSpaceDN/>
        <w:spacing w:after="120"/>
        <w:ind w:left="567" w:hanging="397"/>
      </w:pPr>
    </w:p>
    <w:p w:rsidR="005E1E6C" w:rsidRDefault="005E1E6C" w:rsidP="005E1E6C">
      <w:pPr>
        <w:pStyle w:val="UivoChar"/>
        <w:numPr>
          <w:ilvl w:val="0"/>
          <w:numId w:val="0"/>
        </w:numPr>
        <w:tabs>
          <w:tab w:val="left" w:pos="530"/>
        </w:tabs>
        <w:suppressAutoHyphens/>
        <w:autoSpaceDE/>
        <w:autoSpaceDN/>
        <w:spacing w:after="120"/>
        <w:ind w:left="567" w:hanging="397"/>
      </w:pPr>
    </w:p>
    <w:p w:rsidR="005E1E6C" w:rsidRDefault="005E1E6C" w:rsidP="005E1E6C">
      <w:pPr>
        <w:pStyle w:val="UivoChar"/>
        <w:numPr>
          <w:ilvl w:val="0"/>
          <w:numId w:val="0"/>
        </w:numPr>
        <w:tabs>
          <w:tab w:val="left" w:pos="530"/>
        </w:tabs>
        <w:suppressAutoHyphens/>
        <w:autoSpaceDE/>
        <w:autoSpaceDN/>
        <w:spacing w:after="120"/>
        <w:ind w:left="567" w:hanging="397"/>
      </w:pPr>
    </w:p>
    <w:p w:rsidR="005E1E6C" w:rsidRDefault="005E1E6C" w:rsidP="005E1E6C">
      <w:pPr>
        <w:pStyle w:val="UivoChar"/>
        <w:numPr>
          <w:ilvl w:val="0"/>
          <w:numId w:val="0"/>
        </w:numPr>
        <w:tabs>
          <w:tab w:val="left" w:pos="530"/>
        </w:tabs>
        <w:suppressAutoHyphens/>
        <w:autoSpaceDE/>
        <w:autoSpaceDN/>
        <w:spacing w:after="120"/>
        <w:ind w:left="567" w:hanging="397"/>
      </w:pPr>
    </w:p>
    <w:p w:rsidR="005E1E6C" w:rsidRDefault="005E1E6C" w:rsidP="005E1E6C">
      <w:pPr>
        <w:pStyle w:val="UivoChar"/>
        <w:numPr>
          <w:ilvl w:val="0"/>
          <w:numId w:val="0"/>
        </w:numPr>
        <w:tabs>
          <w:tab w:val="left" w:pos="530"/>
        </w:tabs>
        <w:suppressAutoHyphens/>
        <w:autoSpaceDE/>
        <w:autoSpaceDN/>
        <w:spacing w:after="120"/>
        <w:ind w:left="567" w:hanging="397"/>
      </w:pPr>
    </w:p>
    <w:p w:rsidR="005E1E6C" w:rsidRDefault="005E1E6C" w:rsidP="005E1E6C">
      <w:pPr>
        <w:pStyle w:val="UivoChar"/>
        <w:numPr>
          <w:ilvl w:val="0"/>
          <w:numId w:val="0"/>
        </w:numPr>
        <w:tabs>
          <w:tab w:val="left" w:pos="530"/>
        </w:tabs>
        <w:suppressAutoHyphens/>
        <w:autoSpaceDE/>
        <w:autoSpaceDN/>
        <w:spacing w:after="120"/>
        <w:ind w:left="567" w:hanging="397"/>
      </w:pPr>
    </w:p>
    <w:p w:rsidR="005E1E6C" w:rsidRDefault="005E1E6C" w:rsidP="005E1E6C">
      <w:pPr>
        <w:pStyle w:val="UivoChar"/>
        <w:numPr>
          <w:ilvl w:val="0"/>
          <w:numId w:val="0"/>
        </w:numPr>
        <w:tabs>
          <w:tab w:val="left" w:pos="530"/>
        </w:tabs>
        <w:suppressAutoHyphens/>
        <w:autoSpaceDE/>
        <w:autoSpaceDN/>
        <w:spacing w:after="120"/>
        <w:ind w:left="567" w:hanging="397"/>
      </w:pPr>
    </w:p>
    <w:p w:rsidR="005E1E6C" w:rsidRDefault="005E1E6C" w:rsidP="005E1E6C">
      <w:pPr>
        <w:pStyle w:val="UivoChar"/>
        <w:numPr>
          <w:ilvl w:val="0"/>
          <w:numId w:val="0"/>
        </w:numPr>
        <w:tabs>
          <w:tab w:val="left" w:pos="530"/>
        </w:tabs>
        <w:suppressAutoHyphens/>
        <w:autoSpaceDE/>
        <w:autoSpaceDN/>
        <w:spacing w:after="120"/>
        <w:ind w:left="567" w:hanging="397"/>
      </w:pPr>
    </w:p>
    <w:p w:rsidR="00204320" w:rsidRDefault="00204320" w:rsidP="00204320">
      <w:pPr>
        <w:pStyle w:val="StylMezititulekRVPZV11bTunZarovnatdoblokuPrvndekChar"/>
      </w:pPr>
    </w:p>
    <w:tbl>
      <w:tblPr>
        <w:tblStyle w:val="Mkatabulky"/>
        <w:tblW w:w="0" w:type="auto"/>
        <w:tblLook w:val="04A0" w:firstRow="1" w:lastRow="0" w:firstColumn="1" w:lastColumn="0" w:noHBand="0" w:noVBand="1"/>
      </w:tblPr>
      <w:tblGrid>
        <w:gridCol w:w="13994"/>
      </w:tblGrid>
      <w:tr w:rsidR="00204320" w:rsidTr="00204320">
        <w:tc>
          <w:tcPr>
            <w:tcW w:w="13994" w:type="dxa"/>
          </w:tcPr>
          <w:p w:rsidR="00204320" w:rsidRPr="007E00ED" w:rsidRDefault="00204320" w:rsidP="00204320">
            <w:pPr>
              <w:pStyle w:val="NzevTOvVO"/>
            </w:pPr>
            <w:r w:rsidRPr="007E00ED">
              <w:t>člověk, stát a hospodářství</w:t>
            </w:r>
          </w:p>
          <w:p w:rsidR="00204320" w:rsidRPr="007E00ED" w:rsidRDefault="00204320" w:rsidP="00204320">
            <w:pPr>
              <w:pStyle w:val="PodnapisvTOVO"/>
              <w:rPr>
                <w:b/>
                <w:bCs/>
              </w:rPr>
            </w:pPr>
            <w:r w:rsidRPr="007E00ED">
              <w:rPr>
                <w:b/>
                <w:bCs/>
              </w:rPr>
              <w:t>Očekávané výstupy</w:t>
            </w:r>
          </w:p>
          <w:p w:rsidR="00204320" w:rsidRPr="007E00ED" w:rsidRDefault="00204320" w:rsidP="00204320">
            <w:pPr>
              <w:pStyle w:val="text-k"/>
            </w:pPr>
            <w:r w:rsidRPr="007E00ED">
              <w:t>žák</w:t>
            </w:r>
          </w:p>
          <w:p w:rsidR="00204320" w:rsidRPr="007E00ED" w:rsidRDefault="00204320" w:rsidP="00204320">
            <w:pPr>
              <w:pStyle w:val="OV"/>
              <w:rPr>
                <w:b/>
                <w:bCs w:val="0"/>
                <w:i/>
                <w:iCs/>
              </w:rPr>
            </w:pPr>
            <w:r w:rsidRPr="007E00ED">
              <w:rPr>
                <w:b/>
                <w:i/>
                <w:iCs/>
              </w:rPr>
              <w:t>VO-9-3-01</w:t>
            </w:r>
            <w:r w:rsidRPr="007E00ED">
              <w:rPr>
                <w:b/>
                <w:i/>
                <w:iCs/>
              </w:rPr>
              <w:tab/>
            </w:r>
            <w:r w:rsidRPr="007E00ED">
              <w:rPr>
                <w:b/>
                <w:bCs w:val="0"/>
                <w:i/>
                <w:iCs/>
              </w:rPr>
              <w:t>rozlišuje a porovnává různé formy vlastnictví, včetně duševního vlastnictví, a způsoby jejich ochrany, uvede příklady</w:t>
            </w:r>
          </w:p>
          <w:p w:rsidR="00204320" w:rsidRPr="007E00ED" w:rsidRDefault="00204320" w:rsidP="00204320">
            <w:pPr>
              <w:pStyle w:val="OV"/>
              <w:rPr>
                <w:b/>
                <w:bCs w:val="0"/>
                <w:i/>
                <w:iCs/>
              </w:rPr>
            </w:pPr>
            <w:r w:rsidRPr="007E00ED">
              <w:rPr>
                <w:b/>
                <w:i/>
                <w:iCs/>
              </w:rPr>
              <w:t>VO-9-3-02</w:t>
            </w:r>
            <w:r w:rsidRPr="007E00ED">
              <w:rPr>
                <w:b/>
                <w:i/>
                <w:iCs/>
              </w:rPr>
              <w:tab/>
            </w:r>
            <w:r w:rsidRPr="007E00ED">
              <w:rPr>
                <w:b/>
                <w:bCs w:val="0"/>
                <w:i/>
                <w:iCs/>
              </w:rPr>
              <w:t>sestaví jednoduchý rozpočet domácnosti, uvede hlavní příjmy a výdaje, rozliší pravidelné a jednorázové příjmy a výdaje, zváží nezbytnost jednotlivých výdajů v hospodaření domácnosti, objasní princip vyrovnaného, schodkového a přebytkového rozpočtu domácnosti</w:t>
            </w:r>
          </w:p>
          <w:p w:rsidR="00204320" w:rsidRPr="007E00ED" w:rsidRDefault="00204320" w:rsidP="00204320">
            <w:pPr>
              <w:pStyle w:val="OV"/>
              <w:rPr>
                <w:b/>
                <w:bCs w:val="0"/>
                <w:i/>
                <w:iCs/>
              </w:rPr>
            </w:pPr>
            <w:r w:rsidRPr="007E00ED">
              <w:rPr>
                <w:b/>
                <w:i/>
                <w:iCs/>
              </w:rPr>
              <w:t>VO-9-3-03</w:t>
            </w:r>
            <w:r w:rsidRPr="007E00ED">
              <w:rPr>
                <w:b/>
                <w:i/>
                <w:iCs/>
              </w:rPr>
              <w:tab/>
            </w:r>
            <w:r w:rsidRPr="007E00ED">
              <w:rPr>
                <w:b/>
                <w:bCs w:val="0"/>
                <w:i/>
                <w:iCs/>
              </w:rPr>
              <w:t>na příkladech ukáže vhodné využití různých nástrojů hotovostního a bezhotovostního placení, uvede příklady použití debetní a kreditní platební karty, vysvětlí jejich omezení</w:t>
            </w:r>
          </w:p>
          <w:p w:rsidR="00204320" w:rsidRPr="007E00ED" w:rsidRDefault="00204320" w:rsidP="00204320">
            <w:pPr>
              <w:pStyle w:val="OV"/>
              <w:rPr>
                <w:b/>
                <w:bCs w:val="0"/>
                <w:i/>
                <w:iCs/>
              </w:rPr>
            </w:pPr>
            <w:r w:rsidRPr="007E00ED">
              <w:rPr>
                <w:b/>
                <w:i/>
                <w:iCs/>
              </w:rPr>
              <w:t>VO-9-3-04</w:t>
            </w:r>
            <w:r w:rsidRPr="007E00ED">
              <w:rPr>
                <w:b/>
                <w:i/>
                <w:iCs/>
              </w:rPr>
              <w:tab/>
            </w:r>
            <w:r w:rsidRPr="007E00ED">
              <w:rPr>
                <w:b/>
                <w:bCs w:val="0"/>
                <w:i/>
                <w:iCs/>
              </w:rPr>
              <w:t>vysvětlí, jakou funkci plní banky a jaké služby nabízejí, vysvětlí význam úroku placeného a přijatého, uvede nejčastější druhy pojištění a navrhne, kdy je využít</w:t>
            </w:r>
          </w:p>
          <w:p w:rsidR="00204320" w:rsidRPr="007E00ED" w:rsidRDefault="00204320" w:rsidP="00204320">
            <w:pPr>
              <w:pStyle w:val="OV"/>
              <w:rPr>
                <w:b/>
                <w:bCs w:val="0"/>
                <w:i/>
                <w:iCs/>
              </w:rPr>
            </w:pPr>
            <w:r w:rsidRPr="007E00ED">
              <w:rPr>
                <w:b/>
                <w:i/>
                <w:iCs/>
              </w:rPr>
              <w:t>VO-9-3-05</w:t>
            </w:r>
            <w:r w:rsidRPr="007E00ED">
              <w:rPr>
                <w:b/>
                <w:i/>
                <w:iCs/>
              </w:rPr>
              <w:tab/>
            </w:r>
            <w:r w:rsidRPr="007E00ED">
              <w:rPr>
                <w:b/>
                <w:bCs w:val="0"/>
                <w:i/>
                <w:iCs/>
              </w:rPr>
              <w:t>uvede a porovná nejobvyklejší způsoby nakládání s volnými prostředky a způsoby krytí deficitu</w:t>
            </w:r>
          </w:p>
          <w:p w:rsidR="00204320" w:rsidRPr="007E00ED" w:rsidRDefault="00204320" w:rsidP="00204320">
            <w:pPr>
              <w:pStyle w:val="OV"/>
              <w:rPr>
                <w:b/>
                <w:bCs w:val="0"/>
                <w:i/>
                <w:iCs/>
              </w:rPr>
            </w:pPr>
            <w:r w:rsidRPr="007E00ED">
              <w:rPr>
                <w:b/>
                <w:i/>
                <w:iCs/>
              </w:rPr>
              <w:t>VO-9-3-06</w:t>
            </w:r>
            <w:r w:rsidRPr="007E00ED">
              <w:rPr>
                <w:b/>
                <w:i/>
                <w:iCs/>
              </w:rPr>
              <w:tab/>
            </w:r>
            <w:r w:rsidRPr="007E00ED">
              <w:rPr>
                <w:b/>
                <w:bCs w:val="0"/>
                <w:i/>
                <w:iCs/>
              </w:rPr>
              <w:t>na příkladu chování kupujících a prodávajících vyloží podstatu fungování trhu, objasní vliv nabídky a poptávky na tvorbu ceny a její změny, na příkladu ukáže tvorbu ceny jako součet nákladů, zisku a DPH, popíše vliv inflace na hodnotu peněz</w:t>
            </w:r>
          </w:p>
          <w:p w:rsidR="00204320" w:rsidRDefault="00204320" w:rsidP="00204320">
            <w:pPr>
              <w:pStyle w:val="StylMezititulekRVPZV11bTunZarovnatdoblokuPrvndekChar"/>
              <w:rPr>
                <w:bCs w:val="0"/>
                <w:i/>
                <w:iCs/>
              </w:rPr>
            </w:pPr>
            <w:r w:rsidRPr="007E00ED">
              <w:rPr>
                <w:i/>
                <w:iCs/>
              </w:rPr>
              <w:t>VO-9-3-07</w:t>
            </w:r>
            <w:r w:rsidRPr="007E00ED">
              <w:rPr>
                <w:i/>
                <w:iCs/>
              </w:rPr>
              <w:tab/>
            </w:r>
            <w:r w:rsidRPr="007E00ED">
              <w:rPr>
                <w:bCs w:val="0"/>
                <w:i/>
                <w:iCs/>
              </w:rPr>
              <w:t xml:space="preserve">rozlišuje, ze kterých zdrojů pocházejí příjmy státu a do kterých oblastí stát směruje své výdaje, uvede příklady dávek a příspěvků ze </w:t>
            </w:r>
          </w:p>
          <w:p w:rsidR="00204320" w:rsidRDefault="00204320" w:rsidP="00204320">
            <w:pPr>
              <w:pStyle w:val="StylMezititulekRVPZV11bTunZarovnatdoblokuPrvndekChar"/>
            </w:pPr>
            <w:r>
              <w:rPr>
                <w:bCs w:val="0"/>
                <w:i/>
                <w:iCs/>
              </w:rPr>
              <w:t xml:space="preserve">                         </w:t>
            </w:r>
            <w:r w:rsidRPr="007E00ED">
              <w:rPr>
                <w:bCs w:val="0"/>
                <w:i/>
                <w:iCs/>
              </w:rPr>
              <w:t>státního rozpočtu</w:t>
            </w:r>
          </w:p>
        </w:tc>
      </w:tr>
    </w:tbl>
    <w:p w:rsidR="00204320" w:rsidRDefault="00204320" w:rsidP="00204320">
      <w:pPr>
        <w:pStyle w:val="StylMezititulekRVPZV11bTunZarovnatdoblokuPrvndekChar"/>
      </w:pPr>
    </w:p>
    <w:p w:rsidR="00204320" w:rsidRDefault="00204320" w:rsidP="00204320">
      <w:pPr>
        <w:pStyle w:val="StylMezititulekRVPZV11bTunZarovnatdoblokuPrvndekChar"/>
      </w:pPr>
      <w:r>
        <w:t>Učivo</w:t>
      </w:r>
    </w:p>
    <w:p w:rsidR="00204320" w:rsidRDefault="00204320" w:rsidP="00204320">
      <w:pPr>
        <w:pStyle w:val="UivoChar"/>
        <w:numPr>
          <w:ilvl w:val="0"/>
          <w:numId w:val="0"/>
        </w:numPr>
        <w:tabs>
          <w:tab w:val="left" w:pos="530"/>
        </w:tabs>
        <w:spacing w:after="120"/>
        <w:ind w:left="530"/>
      </w:pPr>
      <w:r>
        <w:t>3.1 majetek, vlastnictví – formy vlastnictví; hmotné a duševní vlastnictví, jejich ochrana; hospodaření s penězi, majetkem a různými formami vlastnictví</w:t>
      </w:r>
    </w:p>
    <w:p w:rsidR="00204320" w:rsidRDefault="00204320" w:rsidP="00300D64">
      <w:pPr>
        <w:pStyle w:val="UivoChar"/>
        <w:numPr>
          <w:ilvl w:val="1"/>
          <w:numId w:val="389"/>
        </w:numPr>
        <w:suppressAutoHyphens/>
        <w:autoSpaceDN/>
        <w:spacing w:after="120"/>
      </w:pPr>
      <w:r>
        <w:t>peníze – funkce a podoby peněz, formy placení;</w:t>
      </w:r>
    </w:p>
    <w:p w:rsidR="00204320" w:rsidRDefault="00204320" w:rsidP="00204320">
      <w:pPr>
        <w:pStyle w:val="UivoChar"/>
        <w:numPr>
          <w:ilvl w:val="0"/>
          <w:numId w:val="0"/>
        </w:numPr>
        <w:tabs>
          <w:tab w:val="left" w:pos="530"/>
        </w:tabs>
        <w:spacing w:after="120"/>
        <w:ind w:left="530"/>
      </w:pPr>
      <w:r>
        <w:t>3.3 hospodaření – rozpočet domácnosti, úspory, investice, úvěry, splátkový prodej, leasing; rozpočet státu, typy rozpočtu a jejich odlišnosti; význam daní</w:t>
      </w:r>
    </w:p>
    <w:p w:rsidR="00204320" w:rsidRDefault="00204320" w:rsidP="00204320">
      <w:pPr>
        <w:pStyle w:val="UivoChar"/>
        <w:numPr>
          <w:ilvl w:val="0"/>
          <w:numId w:val="0"/>
        </w:numPr>
        <w:tabs>
          <w:tab w:val="left" w:pos="530"/>
        </w:tabs>
        <w:spacing w:after="120"/>
        <w:ind w:left="530"/>
      </w:pPr>
      <w:r>
        <w:t>3.4 banky a jejich služby - aktivní a pasivní operace, úročení, pojištění, produkty finančního trhu pro investování a pro získávání prostředků</w:t>
      </w:r>
    </w:p>
    <w:p w:rsidR="00204320" w:rsidRDefault="00204320" w:rsidP="00300D64">
      <w:pPr>
        <w:pStyle w:val="UivoChar"/>
        <w:numPr>
          <w:ilvl w:val="1"/>
          <w:numId w:val="390"/>
        </w:numPr>
        <w:suppressAutoHyphens/>
        <w:autoSpaceDN/>
        <w:spacing w:after="120"/>
      </w:pPr>
      <w:r>
        <w:t>výroba, obchod, služby – jejich funkce a návaznost</w:t>
      </w:r>
    </w:p>
    <w:p w:rsidR="00204320" w:rsidRDefault="00204320" w:rsidP="00204320">
      <w:pPr>
        <w:pStyle w:val="UivoChar"/>
        <w:numPr>
          <w:ilvl w:val="0"/>
          <w:numId w:val="0"/>
        </w:numPr>
        <w:tabs>
          <w:tab w:val="left" w:pos="530"/>
        </w:tabs>
        <w:autoSpaceDE/>
        <w:spacing w:after="120"/>
        <w:ind w:left="530"/>
      </w:pPr>
      <w:r>
        <w:t>3.6 principy tržního hospodářství – nabídka, poptávka, trh; tvorba ceny, inflace; podstata fungování trhu; nejčastější právní formy podnikání</w:t>
      </w:r>
    </w:p>
    <w:p w:rsidR="00204320" w:rsidRDefault="00204320" w:rsidP="00204320">
      <w:pPr>
        <w:pStyle w:val="StylMezititulekRVPZV11bTunZarovnatdoblokuPrvndekChar"/>
      </w:pPr>
    </w:p>
    <w:tbl>
      <w:tblPr>
        <w:tblStyle w:val="Mkatabulky"/>
        <w:tblW w:w="0" w:type="auto"/>
        <w:tblLook w:val="04A0" w:firstRow="1" w:lastRow="0" w:firstColumn="1" w:lastColumn="0" w:noHBand="0" w:noVBand="1"/>
      </w:tblPr>
      <w:tblGrid>
        <w:gridCol w:w="13994"/>
      </w:tblGrid>
      <w:tr w:rsidR="00204320" w:rsidTr="00204320">
        <w:tc>
          <w:tcPr>
            <w:tcW w:w="13994" w:type="dxa"/>
          </w:tcPr>
          <w:p w:rsidR="00204320" w:rsidRPr="007E00ED" w:rsidRDefault="00204320" w:rsidP="00204320">
            <w:pPr>
              <w:pStyle w:val="NzevTOvVO"/>
            </w:pPr>
            <w:r w:rsidRPr="007E00ED">
              <w:lastRenderedPageBreak/>
              <w:t>ČLOVĚK, STÁT a právo</w:t>
            </w:r>
          </w:p>
          <w:p w:rsidR="00204320" w:rsidRPr="007E00ED" w:rsidRDefault="00204320" w:rsidP="00204320">
            <w:pPr>
              <w:pStyle w:val="PodnapisvTOVO"/>
              <w:rPr>
                <w:b/>
                <w:bCs/>
              </w:rPr>
            </w:pPr>
            <w:r w:rsidRPr="007E00ED">
              <w:rPr>
                <w:b/>
                <w:bCs/>
              </w:rPr>
              <w:t>Očekávané výstupy</w:t>
            </w:r>
          </w:p>
          <w:p w:rsidR="00204320" w:rsidRPr="007E00ED" w:rsidRDefault="00204320" w:rsidP="00204320">
            <w:pPr>
              <w:pStyle w:val="text-k"/>
            </w:pPr>
            <w:r w:rsidRPr="007E00ED">
              <w:t>žák</w:t>
            </w:r>
          </w:p>
          <w:p w:rsidR="00204320" w:rsidRPr="007E00ED" w:rsidRDefault="00204320" w:rsidP="00204320">
            <w:pPr>
              <w:pStyle w:val="OV"/>
              <w:rPr>
                <w:b/>
                <w:bCs w:val="0"/>
                <w:i/>
                <w:iCs/>
              </w:rPr>
            </w:pPr>
            <w:r w:rsidRPr="007E00ED">
              <w:rPr>
                <w:b/>
                <w:i/>
                <w:iCs/>
              </w:rPr>
              <w:t>VO-9-4-01</w:t>
            </w:r>
            <w:r w:rsidRPr="007E00ED">
              <w:rPr>
                <w:b/>
                <w:i/>
                <w:iCs/>
              </w:rPr>
              <w:tab/>
            </w:r>
            <w:r w:rsidRPr="007E00ED">
              <w:rPr>
                <w:b/>
                <w:bCs w:val="0"/>
                <w:i/>
                <w:iCs/>
              </w:rPr>
              <w:t>rozlišuje nejčastější typy a formy států a na příkladech porovná jejich znaky</w:t>
            </w:r>
          </w:p>
          <w:p w:rsidR="00204320" w:rsidRPr="007E00ED" w:rsidRDefault="00204320" w:rsidP="00204320">
            <w:pPr>
              <w:pStyle w:val="OV"/>
              <w:rPr>
                <w:b/>
                <w:bCs w:val="0"/>
                <w:i/>
                <w:iCs/>
              </w:rPr>
            </w:pPr>
            <w:r w:rsidRPr="007E00ED">
              <w:rPr>
                <w:b/>
                <w:i/>
                <w:iCs/>
              </w:rPr>
              <w:t>VO-9-4-02</w:t>
            </w:r>
            <w:r w:rsidRPr="007E00ED">
              <w:rPr>
                <w:b/>
                <w:i/>
                <w:iCs/>
              </w:rPr>
              <w:tab/>
            </w:r>
            <w:r w:rsidRPr="007E00ED">
              <w:rPr>
                <w:b/>
                <w:bCs w:val="0"/>
                <w:i/>
                <w:iCs/>
              </w:rPr>
              <w:t>rozlišuje a porovnává úkoly jednotlivých složek státní moci ČR i jejich orgánů a institucí, uvede příklady institucí a orgánů, které se podílejí na</w:t>
            </w:r>
            <w:r>
              <w:rPr>
                <w:b/>
                <w:bCs w:val="0"/>
                <w:i/>
                <w:iCs/>
              </w:rPr>
              <w:t> </w:t>
            </w:r>
            <w:r w:rsidRPr="007E00ED">
              <w:rPr>
                <w:b/>
                <w:bCs w:val="0"/>
                <w:i/>
                <w:iCs/>
              </w:rPr>
              <w:t>správě obcí, krajů a státu</w:t>
            </w:r>
          </w:p>
          <w:p w:rsidR="00204320" w:rsidRPr="007E00ED" w:rsidRDefault="00204320" w:rsidP="00204320">
            <w:pPr>
              <w:pStyle w:val="OV"/>
              <w:rPr>
                <w:b/>
                <w:bCs w:val="0"/>
                <w:i/>
                <w:iCs/>
              </w:rPr>
            </w:pPr>
            <w:r w:rsidRPr="007E00ED">
              <w:rPr>
                <w:b/>
                <w:i/>
                <w:iCs/>
              </w:rPr>
              <w:t>VO-9-4-03</w:t>
            </w:r>
            <w:r w:rsidRPr="007E00ED">
              <w:rPr>
                <w:b/>
                <w:i/>
                <w:iCs/>
              </w:rPr>
              <w:tab/>
            </w:r>
            <w:r w:rsidRPr="007E00ED">
              <w:rPr>
                <w:b/>
                <w:bCs w:val="0"/>
                <w:i/>
                <w:iCs/>
              </w:rPr>
              <w:t>objasní výhody demokratického způsobu řízení státu pro každodenní život občanů</w:t>
            </w:r>
          </w:p>
          <w:p w:rsidR="00204320" w:rsidRPr="007E00ED" w:rsidRDefault="00204320" w:rsidP="00204320">
            <w:pPr>
              <w:pStyle w:val="OV"/>
              <w:rPr>
                <w:b/>
                <w:bCs w:val="0"/>
                <w:i/>
                <w:iCs/>
              </w:rPr>
            </w:pPr>
            <w:r w:rsidRPr="007E00ED">
              <w:rPr>
                <w:b/>
                <w:i/>
                <w:iCs/>
              </w:rPr>
              <w:t>VO-9-4-04</w:t>
            </w:r>
            <w:r w:rsidRPr="007E00ED">
              <w:rPr>
                <w:b/>
                <w:i/>
                <w:iCs/>
              </w:rPr>
              <w:tab/>
            </w:r>
            <w:r w:rsidRPr="007E00ED">
              <w:rPr>
                <w:b/>
                <w:bCs w:val="0"/>
                <w:i/>
                <w:iCs/>
              </w:rPr>
              <w:t>vyloží smysl voleb do zastupitelstev v demokratických státech a uvede příklady, jak mohou výsledky voleb ovlivňovat každodenní život občanů</w:t>
            </w:r>
          </w:p>
          <w:p w:rsidR="00204320" w:rsidRPr="007E00ED" w:rsidRDefault="00204320" w:rsidP="00204320">
            <w:pPr>
              <w:pStyle w:val="OV"/>
              <w:rPr>
                <w:b/>
                <w:bCs w:val="0"/>
                <w:i/>
                <w:iCs/>
              </w:rPr>
            </w:pPr>
            <w:r w:rsidRPr="007E00ED">
              <w:rPr>
                <w:b/>
                <w:i/>
                <w:iCs/>
              </w:rPr>
              <w:t>VO-9-4-05</w:t>
            </w:r>
            <w:r w:rsidRPr="007E00ED">
              <w:rPr>
                <w:b/>
                <w:i/>
                <w:iCs/>
              </w:rPr>
              <w:tab/>
            </w:r>
            <w:r w:rsidRPr="007E00ED">
              <w:rPr>
                <w:b/>
                <w:bCs w:val="0"/>
                <w:i/>
                <w:iCs/>
              </w:rPr>
              <w:t>přiměřeně uplatňuje svá práva včetně práv spotřebitele a respektuje práva a oprávněné zájmy druhých lidí, posoudí význam ochrany lidských práv a svobod</w:t>
            </w:r>
          </w:p>
          <w:p w:rsidR="00204320" w:rsidRPr="007E00ED" w:rsidRDefault="00204320" w:rsidP="00204320">
            <w:pPr>
              <w:pStyle w:val="OV"/>
              <w:rPr>
                <w:b/>
                <w:bCs w:val="0"/>
                <w:i/>
                <w:iCs/>
              </w:rPr>
            </w:pPr>
            <w:r w:rsidRPr="007E00ED">
              <w:rPr>
                <w:b/>
                <w:i/>
                <w:iCs/>
              </w:rPr>
              <w:t>VO-9-4-06</w:t>
            </w:r>
            <w:r w:rsidRPr="007E00ED">
              <w:rPr>
                <w:b/>
                <w:i/>
                <w:iCs/>
              </w:rPr>
              <w:tab/>
            </w:r>
            <w:r w:rsidRPr="007E00ED">
              <w:rPr>
                <w:b/>
                <w:bCs w:val="0"/>
                <w:i/>
                <w:iCs/>
              </w:rPr>
              <w:t>objasní význam právní úpravy důležitých vztahů – vlastnictví, pracovní poměr, manželství</w:t>
            </w:r>
          </w:p>
          <w:p w:rsidR="00204320" w:rsidRPr="007E00ED" w:rsidRDefault="00204320" w:rsidP="00204320">
            <w:pPr>
              <w:pStyle w:val="OV"/>
              <w:rPr>
                <w:b/>
                <w:bCs w:val="0"/>
                <w:i/>
                <w:iCs/>
              </w:rPr>
            </w:pPr>
            <w:r w:rsidRPr="007E00ED">
              <w:rPr>
                <w:b/>
                <w:i/>
                <w:iCs/>
              </w:rPr>
              <w:t>VO-9-4-07</w:t>
            </w:r>
            <w:r w:rsidRPr="007E00ED">
              <w:rPr>
                <w:b/>
                <w:i/>
                <w:iCs/>
              </w:rPr>
              <w:tab/>
            </w:r>
            <w:r w:rsidRPr="007E00ED">
              <w:rPr>
                <w:b/>
                <w:bCs w:val="0"/>
                <w:i/>
                <w:iCs/>
              </w:rPr>
              <w:t>uvede příklady některých smluv upravujících občanskoprávní vztahy – osobní přeprava, koupě, oprava či pronájem věci</w:t>
            </w:r>
          </w:p>
          <w:p w:rsidR="00204320" w:rsidRPr="007E00ED" w:rsidRDefault="00204320" w:rsidP="00204320">
            <w:pPr>
              <w:pStyle w:val="OV"/>
              <w:rPr>
                <w:b/>
                <w:bCs w:val="0"/>
                <w:i/>
                <w:iCs/>
              </w:rPr>
            </w:pPr>
            <w:r w:rsidRPr="007E00ED">
              <w:rPr>
                <w:b/>
                <w:i/>
                <w:iCs/>
              </w:rPr>
              <w:t>VO-9-4-08</w:t>
            </w:r>
            <w:r w:rsidRPr="007E00ED">
              <w:rPr>
                <w:b/>
                <w:i/>
                <w:iCs/>
              </w:rPr>
              <w:tab/>
            </w:r>
            <w:r w:rsidRPr="007E00ED">
              <w:rPr>
                <w:b/>
                <w:bCs w:val="0"/>
                <w:i/>
                <w:iCs/>
              </w:rPr>
              <w:t xml:space="preserve">dodržuje právní ustanovení, která se na něj vztahují, a uvědomuje si rizika jejich porušování </w:t>
            </w:r>
          </w:p>
          <w:p w:rsidR="00204320" w:rsidRPr="007E00ED" w:rsidRDefault="00204320" w:rsidP="00204320">
            <w:pPr>
              <w:pStyle w:val="OV"/>
              <w:rPr>
                <w:b/>
                <w:bCs w:val="0"/>
                <w:i/>
                <w:iCs/>
              </w:rPr>
            </w:pPr>
            <w:r w:rsidRPr="007E00ED">
              <w:rPr>
                <w:b/>
                <w:i/>
                <w:iCs/>
              </w:rPr>
              <w:t>VO-9-4-09</w:t>
            </w:r>
            <w:r w:rsidRPr="007E00ED">
              <w:rPr>
                <w:b/>
                <w:i/>
                <w:iCs/>
              </w:rPr>
              <w:tab/>
            </w:r>
            <w:r w:rsidRPr="007E00ED">
              <w:rPr>
                <w:b/>
                <w:bCs w:val="0"/>
                <w:i/>
                <w:iCs/>
              </w:rPr>
              <w:t>rozlišuje a porovnává úkoly orgánů právní ochrany občanů, uvede příklady jejich činnosti a spolupráce při postihování trestných činů</w:t>
            </w:r>
          </w:p>
          <w:p w:rsidR="00204320" w:rsidRPr="007E00ED" w:rsidRDefault="00204320" w:rsidP="00204320">
            <w:pPr>
              <w:pStyle w:val="OV"/>
              <w:rPr>
                <w:b/>
                <w:bCs w:val="0"/>
                <w:i/>
                <w:iCs/>
              </w:rPr>
            </w:pPr>
            <w:r w:rsidRPr="007E00ED">
              <w:rPr>
                <w:b/>
                <w:i/>
                <w:iCs/>
              </w:rPr>
              <w:t>VO-9-4-10</w:t>
            </w:r>
            <w:r w:rsidRPr="007E00ED">
              <w:rPr>
                <w:b/>
                <w:i/>
                <w:iCs/>
              </w:rPr>
              <w:tab/>
            </w:r>
            <w:r w:rsidRPr="007E00ED">
              <w:rPr>
                <w:b/>
                <w:bCs w:val="0"/>
                <w:i/>
                <w:iCs/>
              </w:rPr>
              <w:t>rozpozná protiprávní jednání, rozliší přestupek a trestný čin, uvede jejich příklady</w:t>
            </w:r>
          </w:p>
          <w:p w:rsidR="00204320" w:rsidRPr="005E1E6C" w:rsidRDefault="00204320" w:rsidP="005E1E6C">
            <w:pPr>
              <w:pStyle w:val="OV"/>
              <w:rPr>
                <w:b/>
                <w:bCs w:val="0"/>
                <w:i/>
                <w:iCs/>
              </w:rPr>
            </w:pPr>
            <w:r w:rsidRPr="007E00ED">
              <w:rPr>
                <w:b/>
                <w:i/>
                <w:iCs/>
              </w:rPr>
              <w:t>VO-9-4-11</w:t>
            </w:r>
            <w:r w:rsidRPr="007E00ED">
              <w:rPr>
                <w:b/>
                <w:i/>
                <w:iCs/>
              </w:rPr>
              <w:tab/>
            </w:r>
            <w:r w:rsidRPr="007E00ED">
              <w:rPr>
                <w:b/>
                <w:bCs w:val="0"/>
                <w:i/>
                <w:iCs/>
              </w:rPr>
              <w:t xml:space="preserve">diskutuje o příčinách </w:t>
            </w:r>
            <w:r w:rsidR="005E1E6C">
              <w:rPr>
                <w:b/>
                <w:bCs w:val="0"/>
                <w:i/>
                <w:iCs/>
              </w:rPr>
              <w:t>a důsledcích korupčního jednání</w:t>
            </w:r>
          </w:p>
        </w:tc>
      </w:tr>
    </w:tbl>
    <w:p w:rsidR="00204320" w:rsidRDefault="00204320" w:rsidP="00204320">
      <w:pPr>
        <w:pStyle w:val="StylMezititulekRVPZV11bTunZarovnatdoblokuPrvndekChar"/>
      </w:pPr>
      <w:r>
        <w:t>Učivo</w:t>
      </w:r>
    </w:p>
    <w:p w:rsidR="00204320" w:rsidRDefault="00204320" w:rsidP="00300D64">
      <w:pPr>
        <w:pStyle w:val="UivoChar"/>
        <w:numPr>
          <w:ilvl w:val="1"/>
          <w:numId w:val="281"/>
        </w:numPr>
        <w:tabs>
          <w:tab w:val="clear" w:pos="720"/>
          <w:tab w:val="left" w:pos="530"/>
        </w:tabs>
        <w:suppressAutoHyphens/>
        <w:autoSpaceDE/>
        <w:autoSpaceDN/>
        <w:ind w:left="530"/>
      </w:pPr>
      <w:r>
        <w:rPr>
          <w:b/>
          <w:bCs/>
        </w:rPr>
        <w:t>právní základy státu</w:t>
      </w:r>
      <w:r>
        <w:t xml:space="preserve"> - znaky státu, typy a formy státu; státní občanství ČR; Ústava ČR; složky státní moci, jejich orgány a instituce, obrana státu</w:t>
      </w:r>
    </w:p>
    <w:p w:rsidR="00204320" w:rsidRDefault="00204320" w:rsidP="00300D64">
      <w:pPr>
        <w:pStyle w:val="UivoChar"/>
        <w:numPr>
          <w:ilvl w:val="1"/>
          <w:numId w:val="281"/>
        </w:numPr>
        <w:tabs>
          <w:tab w:val="clear" w:pos="720"/>
          <w:tab w:val="left" w:pos="530"/>
        </w:tabs>
        <w:suppressAutoHyphens/>
        <w:autoSpaceDE/>
        <w:autoSpaceDN/>
        <w:ind w:left="530"/>
      </w:pPr>
      <w:r>
        <w:rPr>
          <w:b/>
          <w:bCs/>
        </w:rPr>
        <w:t>státní správa a samospráva</w:t>
      </w:r>
      <w:r>
        <w:t xml:space="preserve"> - orgány a instituce státní správy a samosprávy, jejich úkoly</w:t>
      </w:r>
    </w:p>
    <w:p w:rsidR="00204320" w:rsidRDefault="00204320" w:rsidP="00300D64">
      <w:pPr>
        <w:pStyle w:val="UivoChar"/>
        <w:numPr>
          <w:ilvl w:val="1"/>
          <w:numId w:val="281"/>
        </w:numPr>
        <w:tabs>
          <w:tab w:val="clear" w:pos="720"/>
          <w:tab w:val="left" w:pos="530"/>
        </w:tabs>
        <w:suppressAutoHyphens/>
        <w:autoSpaceDE/>
        <w:autoSpaceDN/>
        <w:ind w:left="530"/>
      </w:pPr>
      <w:r>
        <w:rPr>
          <w:b/>
          <w:bCs/>
        </w:rPr>
        <w:t>principy demokracie</w:t>
      </w:r>
      <w:r>
        <w:t xml:space="preserve"> - znaky demokratického způsobu rozhodování a řízení státu; politický pluralismus, sociální dialog a jejich význam; význam a formy voleb do zastupitelstev</w:t>
      </w:r>
    </w:p>
    <w:p w:rsidR="00204320" w:rsidRDefault="00204320" w:rsidP="00300D64">
      <w:pPr>
        <w:pStyle w:val="UivoChar"/>
        <w:numPr>
          <w:ilvl w:val="1"/>
          <w:numId w:val="281"/>
        </w:numPr>
        <w:tabs>
          <w:tab w:val="clear" w:pos="720"/>
          <w:tab w:val="left" w:pos="530"/>
        </w:tabs>
        <w:suppressAutoHyphens/>
        <w:autoSpaceDE/>
        <w:autoSpaceDN/>
        <w:ind w:left="530"/>
      </w:pPr>
      <w:r>
        <w:rPr>
          <w:b/>
          <w:bCs/>
        </w:rPr>
        <w:t>lidská práva</w:t>
      </w:r>
      <w:r>
        <w:t xml:space="preserve"> - základní lidská práva, práva dítěte, jejich ochrana; úprava lidských práv a práv dětí v dokumentech; poškozování lidských práv, šikana, diskriminace</w:t>
      </w:r>
    </w:p>
    <w:p w:rsidR="00204320" w:rsidRDefault="00204320" w:rsidP="00300D64">
      <w:pPr>
        <w:pStyle w:val="UivoChar"/>
        <w:numPr>
          <w:ilvl w:val="1"/>
          <w:numId w:val="281"/>
        </w:numPr>
        <w:tabs>
          <w:tab w:val="clear" w:pos="720"/>
          <w:tab w:val="left" w:pos="530"/>
        </w:tabs>
        <w:suppressAutoHyphens/>
        <w:autoSpaceDE/>
        <w:autoSpaceDN/>
        <w:ind w:left="530"/>
      </w:pPr>
      <w:r>
        <w:rPr>
          <w:b/>
          <w:bCs/>
        </w:rPr>
        <w:t>právní řád České republiky</w:t>
      </w:r>
      <w:r>
        <w:t xml:space="preserve"> - význam a funkce právního řádu, orgány právní ochrany občanů, soustava soudů; právní norma, předpis, publikování právních předpisů</w:t>
      </w:r>
    </w:p>
    <w:p w:rsidR="00204320" w:rsidRDefault="00204320" w:rsidP="00300D64">
      <w:pPr>
        <w:pStyle w:val="UivoChar"/>
        <w:numPr>
          <w:ilvl w:val="1"/>
          <w:numId w:val="281"/>
        </w:numPr>
        <w:tabs>
          <w:tab w:val="clear" w:pos="720"/>
          <w:tab w:val="left" w:pos="530"/>
        </w:tabs>
        <w:suppressAutoHyphens/>
        <w:autoSpaceDE/>
        <w:autoSpaceDN/>
        <w:ind w:left="530"/>
      </w:pPr>
      <w:r>
        <w:rPr>
          <w:b/>
          <w:bCs/>
        </w:rPr>
        <w:t>protiprávní jednání</w:t>
      </w:r>
      <w:r>
        <w:t xml:space="preserve"> - druhy a postihy protiprávního jednání včetně korupce, trestní postižitelnost; porušování předpisů v silničním provozu,</w:t>
      </w:r>
      <w:r>
        <w:rPr>
          <w:color w:val="FF0000"/>
        </w:rPr>
        <w:t xml:space="preserve"> </w:t>
      </w:r>
      <w:r>
        <w:t>porušování práv k duševnímu vlastnictví</w:t>
      </w:r>
    </w:p>
    <w:p w:rsidR="00204320" w:rsidRDefault="00204320" w:rsidP="00300D64">
      <w:pPr>
        <w:pStyle w:val="UivoChar"/>
        <w:numPr>
          <w:ilvl w:val="1"/>
          <w:numId w:val="281"/>
        </w:numPr>
        <w:tabs>
          <w:tab w:val="clear" w:pos="720"/>
          <w:tab w:val="left" w:pos="530"/>
        </w:tabs>
        <w:suppressAutoHyphens/>
        <w:autoSpaceDE/>
        <w:autoSpaceDN/>
        <w:spacing w:after="120"/>
        <w:ind w:left="530"/>
      </w:pPr>
      <w:r>
        <w:rPr>
          <w:b/>
          <w:bCs/>
        </w:rPr>
        <w:t>právo v každodenním životě</w:t>
      </w:r>
      <w:r>
        <w:t xml:space="preserve"> - význam právních vztahů; důležité právní vztahy a závazky z nich vyplývající; základní práva spotřebitele; styk s úřady</w:t>
      </w:r>
    </w:p>
    <w:p w:rsidR="00204320" w:rsidRDefault="00204320" w:rsidP="00204320">
      <w:pPr>
        <w:pStyle w:val="StylMezititulekRVPZV11bTunZarovnatdoblokuPrvndekChar"/>
      </w:pPr>
    </w:p>
    <w:tbl>
      <w:tblPr>
        <w:tblStyle w:val="Mkatabulky"/>
        <w:tblW w:w="0" w:type="auto"/>
        <w:tblLook w:val="04A0" w:firstRow="1" w:lastRow="0" w:firstColumn="1" w:lastColumn="0" w:noHBand="0" w:noVBand="1"/>
      </w:tblPr>
      <w:tblGrid>
        <w:gridCol w:w="13994"/>
      </w:tblGrid>
      <w:tr w:rsidR="00204320" w:rsidTr="00204320">
        <w:tc>
          <w:tcPr>
            <w:tcW w:w="13994" w:type="dxa"/>
          </w:tcPr>
          <w:p w:rsidR="00204320" w:rsidRPr="007E00ED" w:rsidRDefault="00204320" w:rsidP="00204320">
            <w:pPr>
              <w:pStyle w:val="NzevTOvVO"/>
              <w:ind w:left="360"/>
            </w:pPr>
            <w:r w:rsidRPr="007E00ED">
              <w:t>Mezinárodní vztahy, globální svět</w:t>
            </w:r>
          </w:p>
          <w:p w:rsidR="00204320" w:rsidRPr="007E00ED" w:rsidRDefault="00204320" w:rsidP="00204320">
            <w:pPr>
              <w:pStyle w:val="PodnapisvTOVO"/>
              <w:ind w:left="360"/>
              <w:rPr>
                <w:b/>
                <w:bCs/>
              </w:rPr>
            </w:pPr>
            <w:r w:rsidRPr="007E00ED">
              <w:rPr>
                <w:b/>
                <w:bCs/>
              </w:rPr>
              <w:t>Očekávané výstupy</w:t>
            </w:r>
          </w:p>
          <w:p w:rsidR="00204320" w:rsidRPr="007E00ED" w:rsidRDefault="00204320" w:rsidP="00204320">
            <w:pPr>
              <w:pStyle w:val="text-k"/>
              <w:ind w:left="360"/>
            </w:pPr>
            <w:r w:rsidRPr="007E00ED">
              <w:t>žák</w:t>
            </w:r>
          </w:p>
          <w:p w:rsidR="00204320" w:rsidRPr="007E00ED" w:rsidRDefault="00204320" w:rsidP="00204320">
            <w:pPr>
              <w:pStyle w:val="OV"/>
              <w:ind w:left="360" w:firstLine="0"/>
              <w:rPr>
                <w:b/>
                <w:bCs w:val="0"/>
                <w:i/>
                <w:iCs/>
              </w:rPr>
            </w:pPr>
            <w:r w:rsidRPr="007E00ED">
              <w:rPr>
                <w:b/>
                <w:i/>
                <w:iCs/>
              </w:rPr>
              <w:t>VO-9-5-01</w:t>
            </w:r>
            <w:r w:rsidRPr="007E00ED">
              <w:rPr>
                <w:b/>
                <w:i/>
                <w:iCs/>
              </w:rPr>
              <w:tab/>
            </w:r>
            <w:r w:rsidRPr="007E00ED">
              <w:rPr>
                <w:b/>
                <w:bCs w:val="0"/>
                <w:i/>
                <w:iCs/>
              </w:rPr>
              <w:t>popíše vliv začlenění ČR do EU na každodenní život občanů, uvede příklady práv občanů ČR v rámci EU i možných způsobů jejich uplatňování</w:t>
            </w:r>
          </w:p>
          <w:p w:rsidR="00204320" w:rsidRPr="007E00ED" w:rsidRDefault="00204320" w:rsidP="00204320">
            <w:pPr>
              <w:pStyle w:val="OV"/>
              <w:ind w:left="360" w:firstLine="0"/>
              <w:rPr>
                <w:b/>
                <w:bCs w:val="0"/>
                <w:i/>
                <w:iCs/>
              </w:rPr>
            </w:pPr>
            <w:r w:rsidRPr="007E00ED">
              <w:rPr>
                <w:b/>
                <w:i/>
                <w:iCs/>
              </w:rPr>
              <w:t>VO-9-5-02</w:t>
            </w:r>
            <w:r w:rsidRPr="007E00ED">
              <w:rPr>
                <w:b/>
                <w:i/>
                <w:iCs/>
              </w:rPr>
              <w:tab/>
            </w:r>
            <w:r w:rsidRPr="007E00ED">
              <w:rPr>
                <w:b/>
                <w:bCs w:val="0"/>
                <w:i/>
                <w:iCs/>
              </w:rPr>
              <w:t>uvede některé globální problémy současnosti, vyjádří na ně svůj osobní názor a popíše jejich hlavní příčiny i možné důsledky</w:t>
            </w:r>
          </w:p>
          <w:p w:rsidR="00204320" w:rsidRPr="007E00ED" w:rsidRDefault="00204320" w:rsidP="00204320">
            <w:pPr>
              <w:pStyle w:val="OV"/>
              <w:ind w:left="360" w:firstLine="0"/>
              <w:rPr>
                <w:b/>
                <w:bCs w:val="0"/>
                <w:i/>
                <w:iCs/>
              </w:rPr>
            </w:pPr>
            <w:r w:rsidRPr="007E00ED">
              <w:rPr>
                <w:b/>
                <w:i/>
                <w:iCs/>
              </w:rPr>
              <w:t>VO-9-5-03</w:t>
            </w:r>
            <w:r w:rsidRPr="007E00ED">
              <w:rPr>
                <w:b/>
                <w:bCs w:val="0"/>
                <w:i/>
                <w:iCs/>
              </w:rPr>
              <w:tab/>
              <w:t>objasní souvislosti globálních a lokálních problémů</w:t>
            </w:r>
          </w:p>
          <w:p w:rsidR="00204320" w:rsidRDefault="00204320" w:rsidP="00204320">
            <w:pPr>
              <w:pStyle w:val="StylMezititulekRVPZV11bTunZarovnatdoblokuPrvndekChar"/>
            </w:pPr>
          </w:p>
        </w:tc>
      </w:tr>
    </w:tbl>
    <w:p w:rsidR="00204320" w:rsidRDefault="00204320" w:rsidP="00204320">
      <w:pPr>
        <w:pStyle w:val="StylMezititulekRVPZV11bTunZarovnatdoblokuPrvndekChar"/>
      </w:pPr>
    </w:p>
    <w:p w:rsidR="00204320" w:rsidRDefault="00204320" w:rsidP="00204320">
      <w:pPr>
        <w:pStyle w:val="StylMezititulekRVPZV11bTunZarovnatdoblokuPrvndekChar"/>
      </w:pPr>
      <w:r>
        <w:t>Učivo</w:t>
      </w:r>
    </w:p>
    <w:p w:rsidR="00204320" w:rsidRDefault="00204320" w:rsidP="00300D64">
      <w:pPr>
        <w:pStyle w:val="UivoChar"/>
        <w:numPr>
          <w:ilvl w:val="1"/>
          <w:numId w:val="391"/>
        </w:numPr>
        <w:tabs>
          <w:tab w:val="left" w:pos="530"/>
        </w:tabs>
        <w:suppressAutoHyphens/>
        <w:autoSpaceDE/>
        <w:autoSpaceDN/>
      </w:pPr>
      <w:r>
        <w:rPr>
          <w:b/>
          <w:bCs/>
        </w:rPr>
        <w:t>evropská integrace</w:t>
      </w:r>
      <w:r>
        <w:t xml:space="preserve"> - podstata, význam, výhody; Evropská unie a ČR</w:t>
      </w:r>
    </w:p>
    <w:p w:rsidR="00204320" w:rsidRDefault="00204320" w:rsidP="00300D64">
      <w:pPr>
        <w:pStyle w:val="UivoChar"/>
        <w:numPr>
          <w:ilvl w:val="1"/>
          <w:numId w:val="391"/>
        </w:numPr>
        <w:tabs>
          <w:tab w:val="left" w:pos="530"/>
        </w:tabs>
        <w:suppressAutoHyphens/>
        <w:autoSpaceDE/>
        <w:autoSpaceDN/>
      </w:pPr>
      <w:r>
        <w:rPr>
          <w:b/>
          <w:bCs/>
        </w:rPr>
        <w:t>mezinárodní spolupráce</w:t>
      </w:r>
      <w:r>
        <w:t xml:space="preserve"> - ekonomická, politická a bezpečnostní spolupráce mezi státy, její výhody; významné mezinárodní organizace (Rada Evropy, NATO, OSN aj.)</w:t>
      </w:r>
    </w:p>
    <w:p w:rsidR="00204320" w:rsidRDefault="00204320" w:rsidP="00300D64">
      <w:pPr>
        <w:pStyle w:val="UivoChar"/>
        <w:numPr>
          <w:ilvl w:val="1"/>
          <w:numId w:val="391"/>
        </w:numPr>
        <w:tabs>
          <w:tab w:val="left" w:pos="530"/>
        </w:tabs>
        <w:suppressAutoHyphens/>
        <w:autoSpaceDE/>
        <w:autoSpaceDN/>
      </w:pPr>
      <w:r>
        <w:rPr>
          <w:b/>
          <w:bCs/>
        </w:rPr>
        <w:t xml:space="preserve">globalizace </w:t>
      </w:r>
      <w:r>
        <w:t>- projevy, klady a zápory; významné globální problémy včetně válek a terorismu, možnosti jejich řešení</w:t>
      </w:r>
    </w:p>
    <w:p w:rsidR="00204320" w:rsidRDefault="00204320" w:rsidP="00204320"/>
    <w:p w:rsidR="00204320" w:rsidRDefault="00204320" w:rsidP="00204320"/>
    <w:p w:rsidR="009A44F2" w:rsidRDefault="009A44F2" w:rsidP="003B140E">
      <w:pPr>
        <w:widowControl w:val="0"/>
        <w:autoSpaceDE w:val="0"/>
        <w:autoSpaceDN w:val="0"/>
        <w:adjustRightInd w:val="0"/>
        <w:spacing w:after="0"/>
        <w:rPr>
          <w:rFonts w:ascii="Times New Roman" w:hAnsi="Times New Roman" w:cs="Times New Roman"/>
          <w:b/>
          <w:bCs/>
          <w:sz w:val="24"/>
          <w:szCs w:val="24"/>
        </w:rPr>
      </w:pPr>
    </w:p>
    <w:p w:rsidR="009A44F2" w:rsidRDefault="009A44F2" w:rsidP="003B140E">
      <w:pPr>
        <w:widowControl w:val="0"/>
        <w:autoSpaceDE w:val="0"/>
        <w:autoSpaceDN w:val="0"/>
        <w:adjustRightInd w:val="0"/>
        <w:spacing w:after="0"/>
        <w:rPr>
          <w:rFonts w:ascii="Times New Roman" w:hAnsi="Times New Roman" w:cs="Times New Roman"/>
          <w:b/>
          <w:bCs/>
          <w:sz w:val="24"/>
          <w:szCs w:val="24"/>
        </w:rPr>
      </w:pPr>
    </w:p>
    <w:p w:rsidR="009A44F2" w:rsidRDefault="009A44F2" w:rsidP="003B140E">
      <w:pPr>
        <w:widowControl w:val="0"/>
        <w:autoSpaceDE w:val="0"/>
        <w:autoSpaceDN w:val="0"/>
        <w:adjustRightInd w:val="0"/>
        <w:spacing w:after="0"/>
        <w:rPr>
          <w:rFonts w:ascii="Times New Roman" w:hAnsi="Times New Roman" w:cs="Times New Roman"/>
          <w:b/>
          <w:bCs/>
          <w:sz w:val="24"/>
          <w:szCs w:val="24"/>
        </w:rPr>
      </w:pPr>
    </w:p>
    <w:p w:rsidR="009A44F2" w:rsidRDefault="009A44F2" w:rsidP="003B140E">
      <w:pPr>
        <w:widowControl w:val="0"/>
        <w:autoSpaceDE w:val="0"/>
        <w:autoSpaceDN w:val="0"/>
        <w:adjustRightInd w:val="0"/>
        <w:spacing w:after="0"/>
        <w:rPr>
          <w:rFonts w:ascii="Times New Roman" w:hAnsi="Times New Roman" w:cs="Times New Roman"/>
          <w:b/>
          <w:bCs/>
          <w:sz w:val="24"/>
          <w:szCs w:val="24"/>
        </w:rPr>
      </w:pPr>
    </w:p>
    <w:p w:rsidR="009A44F2" w:rsidRDefault="009A44F2" w:rsidP="003B140E">
      <w:pPr>
        <w:widowControl w:val="0"/>
        <w:autoSpaceDE w:val="0"/>
        <w:autoSpaceDN w:val="0"/>
        <w:adjustRightInd w:val="0"/>
        <w:spacing w:after="0"/>
        <w:rPr>
          <w:rFonts w:ascii="Times New Roman" w:hAnsi="Times New Roman" w:cs="Times New Roman"/>
          <w:b/>
          <w:bCs/>
          <w:sz w:val="24"/>
          <w:szCs w:val="24"/>
        </w:rPr>
      </w:pPr>
    </w:p>
    <w:p w:rsidR="009A44F2" w:rsidRDefault="009A44F2" w:rsidP="003B140E">
      <w:pPr>
        <w:widowControl w:val="0"/>
        <w:autoSpaceDE w:val="0"/>
        <w:autoSpaceDN w:val="0"/>
        <w:adjustRightInd w:val="0"/>
        <w:spacing w:after="0"/>
        <w:rPr>
          <w:rFonts w:ascii="Times New Roman" w:hAnsi="Times New Roman" w:cs="Times New Roman"/>
          <w:b/>
          <w:bCs/>
          <w:sz w:val="24"/>
          <w:szCs w:val="24"/>
        </w:rPr>
      </w:pPr>
    </w:p>
    <w:p w:rsidR="00776BC6" w:rsidRDefault="00776BC6" w:rsidP="003B140E">
      <w:pPr>
        <w:widowControl w:val="0"/>
        <w:autoSpaceDE w:val="0"/>
        <w:autoSpaceDN w:val="0"/>
        <w:adjustRightInd w:val="0"/>
        <w:spacing w:after="0"/>
        <w:rPr>
          <w:rFonts w:ascii="Times New Roman" w:hAnsi="Times New Roman" w:cs="Times New Roman"/>
          <w:b/>
          <w:bCs/>
          <w:sz w:val="24"/>
          <w:szCs w:val="24"/>
        </w:rPr>
      </w:pPr>
    </w:p>
    <w:p w:rsidR="00776BC6" w:rsidRDefault="00776BC6" w:rsidP="003B140E">
      <w:pPr>
        <w:widowControl w:val="0"/>
        <w:autoSpaceDE w:val="0"/>
        <w:autoSpaceDN w:val="0"/>
        <w:adjustRightInd w:val="0"/>
        <w:spacing w:after="0"/>
        <w:rPr>
          <w:rFonts w:ascii="Times New Roman" w:hAnsi="Times New Roman" w:cs="Times New Roman"/>
          <w:b/>
          <w:bCs/>
          <w:sz w:val="24"/>
          <w:szCs w:val="24"/>
        </w:rPr>
      </w:pPr>
    </w:p>
    <w:p w:rsidR="00776BC6" w:rsidRDefault="00776BC6" w:rsidP="003B140E">
      <w:pPr>
        <w:widowControl w:val="0"/>
        <w:autoSpaceDE w:val="0"/>
        <w:autoSpaceDN w:val="0"/>
        <w:adjustRightInd w:val="0"/>
        <w:spacing w:after="0"/>
        <w:rPr>
          <w:rFonts w:ascii="Times New Roman" w:hAnsi="Times New Roman" w:cs="Times New Roman"/>
          <w:b/>
          <w:bCs/>
          <w:sz w:val="24"/>
          <w:szCs w:val="24"/>
        </w:rPr>
      </w:pPr>
    </w:p>
    <w:p w:rsidR="00776BC6" w:rsidRDefault="00776BC6" w:rsidP="003B140E">
      <w:pPr>
        <w:widowControl w:val="0"/>
        <w:autoSpaceDE w:val="0"/>
        <w:autoSpaceDN w:val="0"/>
        <w:adjustRightInd w:val="0"/>
        <w:spacing w:after="0"/>
        <w:rPr>
          <w:rFonts w:ascii="Times New Roman" w:hAnsi="Times New Roman" w:cs="Times New Roman"/>
          <w:b/>
          <w:bCs/>
          <w:sz w:val="24"/>
          <w:szCs w:val="24"/>
        </w:rPr>
      </w:pPr>
    </w:p>
    <w:p w:rsidR="00776BC6" w:rsidRDefault="00776BC6" w:rsidP="003B140E">
      <w:pPr>
        <w:widowControl w:val="0"/>
        <w:autoSpaceDE w:val="0"/>
        <w:autoSpaceDN w:val="0"/>
        <w:adjustRightInd w:val="0"/>
        <w:spacing w:after="0"/>
        <w:rPr>
          <w:rFonts w:ascii="Times New Roman" w:hAnsi="Times New Roman" w:cs="Times New Roman"/>
          <w:b/>
          <w:bCs/>
          <w:sz w:val="24"/>
          <w:szCs w:val="24"/>
        </w:rPr>
      </w:pPr>
    </w:p>
    <w:p w:rsidR="009A44F2" w:rsidRDefault="005E1E6C" w:rsidP="003B140E">
      <w:pPr>
        <w:widowControl w:val="0"/>
        <w:autoSpaceDE w:val="0"/>
        <w:autoSpaceDN w:val="0"/>
        <w:adjustRightInd w:val="0"/>
        <w:spacing w:after="0"/>
        <w:rPr>
          <w:rFonts w:ascii="Times New Roman" w:hAnsi="Times New Roman" w:cs="Times New Roman"/>
          <w:b/>
          <w:bCs/>
          <w:sz w:val="24"/>
          <w:szCs w:val="24"/>
        </w:rPr>
      </w:pPr>
      <w:r>
        <w:rPr>
          <w:rFonts w:ascii="Times New Roman" w:hAnsi="Times New Roman" w:cs="Times New Roman"/>
          <w:b/>
          <w:bCs/>
          <w:sz w:val="24"/>
          <w:szCs w:val="24"/>
        </w:rPr>
        <w:lastRenderedPageBreak/>
        <w:t>Předmět</w:t>
      </w:r>
      <w:r w:rsidR="009A44F2">
        <w:rPr>
          <w:rFonts w:ascii="Times New Roman" w:hAnsi="Times New Roman" w:cs="Times New Roman"/>
          <w:b/>
          <w:bCs/>
          <w:sz w:val="24"/>
          <w:szCs w:val="24"/>
        </w:rPr>
        <w:t>: Výchova k</w:t>
      </w:r>
      <w:r w:rsidR="001F15A4">
        <w:rPr>
          <w:rFonts w:ascii="Times New Roman" w:hAnsi="Times New Roman" w:cs="Times New Roman"/>
          <w:b/>
          <w:bCs/>
          <w:sz w:val="24"/>
          <w:szCs w:val="24"/>
        </w:rPr>
        <w:t> </w:t>
      </w:r>
      <w:r w:rsidR="009A44F2">
        <w:rPr>
          <w:rFonts w:ascii="Times New Roman" w:hAnsi="Times New Roman" w:cs="Times New Roman"/>
          <w:b/>
          <w:bCs/>
          <w:sz w:val="24"/>
          <w:szCs w:val="24"/>
        </w:rPr>
        <w:t>občanství</w:t>
      </w:r>
    </w:p>
    <w:p w:rsidR="001F15A4" w:rsidRPr="00820082" w:rsidRDefault="001F15A4" w:rsidP="003B140E">
      <w:pPr>
        <w:widowControl w:val="0"/>
        <w:autoSpaceDE w:val="0"/>
        <w:autoSpaceDN w:val="0"/>
        <w:adjustRightInd w:val="0"/>
        <w:spacing w:after="0"/>
        <w:rPr>
          <w:rFonts w:ascii="Times New Roman" w:hAnsi="Times New Roman" w:cs="Times New Roman"/>
          <w:b/>
          <w:bCs/>
          <w:sz w:val="24"/>
          <w:szCs w:val="24"/>
        </w:rPr>
      </w:pPr>
      <w:r>
        <w:rPr>
          <w:rFonts w:ascii="Times New Roman" w:hAnsi="Times New Roman" w:cs="Times New Roman"/>
          <w:b/>
          <w:bCs/>
          <w:sz w:val="24"/>
          <w:szCs w:val="24"/>
        </w:rPr>
        <w:t>Ročník: 6</w:t>
      </w:r>
    </w:p>
    <w:tbl>
      <w:tblPr>
        <w:tblW w:w="14269"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441"/>
        <w:gridCol w:w="3402"/>
        <w:gridCol w:w="1560"/>
        <w:gridCol w:w="1866"/>
      </w:tblGrid>
      <w:tr w:rsidR="001F15A4" w:rsidRPr="00B41488" w:rsidTr="001F15A4">
        <w:tc>
          <w:tcPr>
            <w:tcW w:w="7441" w:type="dxa"/>
          </w:tcPr>
          <w:p w:rsidR="001F15A4" w:rsidRPr="001F15A4" w:rsidRDefault="001F15A4" w:rsidP="001F15A4">
            <w:pPr>
              <w:snapToGrid w:val="0"/>
              <w:rPr>
                <w:rFonts w:ascii="Times New Roman" w:hAnsi="Times New Roman" w:cs="Times New Roman"/>
                <w:b/>
              </w:rPr>
            </w:pPr>
            <w:r w:rsidRPr="001F15A4">
              <w:rPr>
                <w:rFonts w:ascii="Times New Roman" w:hAnsi="Times New Roman" w:cs="Times New Roman"/>
                <w:b/>
              </w:rPr>
              <w:t>Rozpracované očekávané výstupy</w:t>
            </w:r>
          </w:p>
        </w:tc>
        <w:tc>
          <w:tcPr>
            <w:tcW w:w="3402" w:type="dxa"/>
          </w:tcPr>
          <w:p w:rsidR="001F15A4" w:rsidRPr="001F15A4" w:rsidRDefault="001F15A4" w:rsidP="001F15A4">
            <w:pPr>
              <w:snapToGrid w:val="0"/>
            </w:pPr>
            <w:r w:rsidRPr="001F15A4">
              <w:t>Učivo</w:t>
            </w:r>
          </w:p>
        </w:tc>
        <w:tc>
          <w:tcPr>
            <w:tcW w:w="1560" w:type="dxa"/>
          </w:tcPr>
          <w:p w:rsidR="001F15A4" w:rsidRPr="001F15A4" w:rsidRDefault="001F15A4" w:rsidP="001F15A4">
            <w:pPr>
              <w:snapToGrid w:val="0"/>
            </w:pPr>
            <w:r w:rsidRPr="001F15A4">
              <w:t>Způsoby hodnocení</w:t>
            </w:r>
          </w:p>
        </w:tc>
        <w:tc>
          <w:tcPr>
            <w:tcW w:w="1866" w:type="dxa"/>
          </w:tcPr>
          <w:p w:rsidR="001F15A4" w:rsidRPr="001F15A4" w:rsidRDefault="001F15A4" w:rsidP="001F15A4">
            <w:pPr>
              <w:snapToGrid w:val="0"/>
            </w:pPr>
            <w:r w:rsidRPr="001F15A4">
              <w:t>Vazby a přesahy   v RVP</w:t>
            </w:r>
          </w:p>
        </w:tc>
      </w:tr>
      <w:tr w:rsidR="005D6136" w:rsidTr="001F15A4">
        <w:tc>
          <w:tcPr>
            <w:tcW w:w="7441" w:type="dxa"/>
          </w:tcPr>
          <w:p w:rsidR="00142A77" w:rsidRPr="00316208" w:rsidRDefault="00776BC6" w:rsidP="00142A77">
            <w:pPr>
              <w:snapToGrid w:val="0"/>
              <w:rPr>
                <w:rFonts w:ascii="Times New Roman" w:hAnsi="Times New Roman" w:cs="Times New Roman"/>
                <w:b/>
                <w:sz w:val="24"/>
                <w:szCs w:val="24"/>
              </w:rPr>
            </w:pPr>
            <w:r>
              <w:rPr>
                <w:rFonts w:ascii="Times New Roman" w:hAnsi="Times New Roman" w:cs="Times New Roman"/>
                <w:b/>
              </w:rPr>
              <w:t xml:space="preserve"> </w:t>
            </w:r>
            <w:r w:rsidR="00142A77" w:rsidRPr="00316208">
              <w:rPr>
                <w:rFonts w:ascii="Times New Roman" w:hAnsi="Times New Roman" w:cs="Times New Roman"/>
                <w:b/>
                <w:sz w:val="24"/>
                <w:szCs w:val="24"/>
              </w:rPr>
              <w:t xml:space="preserve">ČLOVĚK VE SPOLEČNOSTI          </w:t>
            </w:r>
          </w:p>
        </w:tc>
        <w:tc>
          <w:tcPr>
            <w:tcW w:w="3402" w:type="dxa"/>
          </w:tcPr>
          <w:p w:rsidR="00142A77" w:rsidRDefault="00142A77" w:rsidP="00142A77">
            <w:pPr>
              <w:snapToGrid w:val="0"/>
            </w:pPr>
            <w:r>
              <w:t xml:space="preserve"> </w:t>
            </w:r>
          </w:p>
        </w:tc>
        <w:tc>
          <w:tcPr>
            <w:tcW w:w="1560" w:type="dxa"/>
          </w:tcPr>
          <w:p w:rsidR="00142A77" w:rsidRDefault="00142A77" w:rsidP="00142A77">
            <w:pPr>
              <w:snapToGrid w:val="0"/>
            </w:pPr>
          </w:p>
        </w:tc>
        <w:tc>
          <w:tcPr>
            <w:tcW w:w="1866" w:type="dxa"/>
          </w:tcPr>
          <w:p w:rsidR="00142A77" w:rsidRDefault="00142A77" w:rsidP="00142A77">
            <w:pPr>
              <w:snapToGrid w:val="0"/>
            </w:pPr>
          </w:p>
        </w:tc>
      </w:tr>
      <w:tr w:rsidR="005D6136" w:rsidTr="001F15A4">
        <w:tc>
          <w:tcPr>
            <w:tcW w:w="7441" w:type="dxa"/>
          </w:tcPr>
          <w:p w:rsidR="00863A87" w:rsidRPr="00877781" w:rsidRDefault="00863A87" w:rsidP="00863A87">
            <w:pPr>
              <w:snapToGrid w:val="0"/>
              <w:jc w:val="both"/>
              <w:rPr>
                <w:rFonts w:ascii="Times New Roman" w:hAnsi="Times New Roman" w:cs="Times New Roman"/>
                <w:i/>
                <w:sz w:val="24"/>
                <w:szCs w:val="24"/>
              </w:rPr>
            </w:pPr>
            <w:r w:rsidRPr="00877781">
              <w:rPr>
                <w:rFonts w:ascii="Times New Roman" w:hAnsi="Times New Roman" w:cs="Times New Roman"/>
                <w:i/>
                <w:sz w:val="24"/>
                <w:szCs w:val="24"/>
              </w:rPr>
              <w:t>Žák:</w:t>
            </w:r>
          </w:p>
          <w:p w:rsidR="00863A87" w:rsidRPr="00863A87" w:rsidRDefault="00863A87" w:rsidP="00300D64">
            <w:pPr>
              <w:pStyle w:val="Odstavecseseznamem"/>
              <w:numPr>
                <w:ilvl w:val="0"/>
                <w:numId w:val="430"/>
              </w:numPr>
              <w:tabs>
                <w:tab w:val="left" w:pos="720"/>
              </w:tabs>
              <w:suppressAutoHyphens/>
              <w:spacing w:after="0" w:line="240" w:lineRule="auto"/>
              <w:jc w:val="both"/>
              <w:rPr>
                <w:rFonts w:ascii="Times New Roman" w:hAnsi="Times New Roman" w:cs="Times New Roman"/>
                <w:i/>
                <w:sz w:val="24"/>
                <w:szCs w:val="24"/>
              </w:rPr>
            </w:pPr>
            <w:r w:rsidRPr="00863A87">
              <w:rPr>
                <w:rFonts w:ascii="Times New Roman" w:hAnsi="Times New Roman" w:cs="Times New Roman"/>
                <w:i/>
                <w:sz w:val="24"/>
                <w:szCs w:val="24"/>
              </w:rPr>
              <w:t>uplatňuje vhodné způsoby chování a komunikace v různých životních situacích</w:t>
            </w:r>
          </w:p>
          <w:p w:rsidR="00863A87" w:rsidRPr="00877781" w:rsidRDefault="00863A87" w:rsidP="00863A87">
            <w:pPr>
              <w:snapToGrid w:val="0"/>
              <w:jc w:val="both"/>
              <w:rPr>
                <w:rFonts w:ascii="Times New Roman" w:hAnsi="Times New Roman" w:cs="Times New Roman"/>
                <w:i/>
                <w:sz w:val="24"/>
                <w:szCs w:val="24"/>
              </w:rPr>
            </w:pPr>
          </w:p>
        </w:tc>
        <w:tc>
          <w:tcPr>
            <w:tcW w:w="3402" w:type="dxa"/>
          </w:tcPr>
          <w:p w:rsidR="00863A87" w:rsidRDefault="00863A87" w:rsidP="00863A87">
            <w:pPr>
              <w:pStyle w:val="Zkladntext"/>
              <w:snapToGrid w:val="0"/>
              <w:rPr>
                <w:szCs w:val="24"/>
              </w:rPr>
            </w:pPr>
            <w:r w:rsidRPr="00316208">
              <w:rPr>
                <w:szCs w:val="24"/>
              </w:rPr>
              <w:t>-život ve škole, práva a povinnosti žáků, význam a činnost žákovské samosprávy, společenská pravidla a normy, vklad vzdělání pro život</w:t>
            </w:r>
          </w:p>
          <w:p w:rsidR="00863A87" w:rsidRPr="00316208" w:rsidRDefault="00863A87" w:rsidP="00863A87">
            <w:pPr>
              <w:pStyle w:val="Zkladntext"/>
              <w:snapToGrid w:val="0"/>
              <w:rPr>
                <w:szCs w:val="24"/>
              </w:rPr>
            </w:pPr>
          </w:p>
          <w:p w:rsidR="00863A87" w:rsidRPr="00316208" w:rsidRDefault="00863A87" w:rsidP="00863A87">
            <w:pPr>
              <w:pStyle w:val="Zkladntext"/>
              <w:snapToGrid w:val="0"/>
              <w:rPr>
                <w:szCs w:val="24"/>
              </w:rPr>
            </w:pPr>
            <w:r w:rsidRPr="00316208">
              <w:rPr>
                <w:szCs w:val="24"/>
              </w:rPr>
              <w:t>- osobní a neosobní vztahy, mezilidská komunikace</w:t>
            </w:r>
          </w:p>
          <w:p w:rsidR="00863A87" w:rsidRPr="00316208" w:rsidRDefault="00863A87" w:rsidP="00863A87">
            <w:pPr>
              <w:pStyle w:val="Zkladntext"/>
              <w:rPr>
                <w:szCs w:val="24"/>
              </w:rPr>
            </w:pPr>
          </w:p>
        </w:tc>
        <w:tc>
          <w:tcPr>
            <w:tcW w:w="1560" w:type="dxa"/>
          </w:tcPr>
          <w:p w:rsidR="00863A87" w:rsidRDefault="00863A87" w:rsidP="00863A87"/>
        </w:tc>
        <w:tc>
          <w:tcPr>
            <w:tcW w:w="1866" w:type="dxa"/>
          </w:tcPr>
          <w:p w:rsidR="00863A87" w:rsidRDefault="00863A87" w:rsidP="00863A87"/>
        </w:tc>
      </w:tr>
      <w:tr w:rsidR="005D6136" w:rsidTr="001F15A4">
        <w:tc>
          <w:tcPr>
            <w:tcW w:w="7441" w:type="dxa"/>
          </w:tcPr>
          <w:p w:rsidR="00142A77" w:rsidRPr="00877781" w:rsidRDefault="00142A77" w:rsidP="00142A77">
            <w:pPr>
              <w:snapToGrid w:val="0"/>
              <w:jc w:val="both"/>
              <w:rPr>
                <w:rFonts w:ascii="Times New Roman" w:hAnsi="Times New Roman" w:cs="Times New Roman"/>
                <w:i/>
                <w:sz w:val="24"/>
                <w:szCs w:val="24"/>
              </w:rPr>
            </w:pPr>
            <w:r w:rsidRPr="00877781">
              <w:rPr>
                <w:rFonts w:ascii="Times New Roman" w:hAnsi="Times New Roman" w:cs="Times New Roman"/>
                <w:i/>
                <w:sz w:val="24"/>
                <w:szCs w:val="24"/>
              </w:rPr>
              <w:t>Žák:</w:t>
            </w:r>
          </w:p>
          <w:p w:rsidR="00142A77" w:rsidRPr="00877781" w:rsidRDefault="00142A77" w:rsidP="00300D64">
            <w:pPr>
              <w:numPr>
                <w:ilvl w:val="0"/>
                <w:numId w:val="282"/>
              </w:numPr>
              <w:suppressAutoHyphens/>
              <w:spacing w:after="0" w:line="240" w:lineRule="auto"/>
              <w:jc w:val="both"/>
              <w:rPr>
                <w:rFonts w:ascii="Times New Roman" w:hAnsi="Times New Roman" w:cs="Times New Roman"/>
                <w:i/>
                <w:sz w:val="24"/>
                <w:szCs w:val="24"/>
              </w:rPr>
            </w:pPr>
            <w:r w:rsidRPr="00877781">
              <w:rPr>
                <w:rFonts w:ascii="Times New Roman" w:hAnsi="Times New Roman" w:cs="Times New Roman"/>
                <w:i/>
                <w:sz w:val="24"/>
                <w:szCs w:val="24"/>
              </w:rPr>
              <w:t>objasní účel důležitých symbolů našeho státu a způsoby jejich používání</w:t>
            </w:r>
          </w:p>
        </w:tc>
        <w:tc>
          <w:tcPr>
            <w:tcW w:w="3402" w:type="dxa"/>
          </w:tcPr>
          <w:p w:rsidR="00142A77" w:rsidRPr="00316208" w:rsidRDefault="00142A77" w:rsidP="00142A77">
            <w:pPr>
              <w:pStyle w:val="Bezmezer"/>
            </w:pPr>
            <w:r w:rsidRPr="00316208">
              <w:t>-naše vlast</w:t>
            </w:r>
          </w:p>
          <w:p w:rsidR="00142A77" w:rsidRPr="00316208" w:rsidRDefault="00142A77" w:rsidP="00142A77">
            <w:pPr>
              <w:pStyle w:val="Bezmezer"/>
            </w:pPr>
            <w:r w:rsidRPr="00316208">
              <w:t>-státní symboly</w:t>
            </w:r>
          </w:p>
          <w:p w:rsidR="00142A77" w:rsidRPr="00316208" w:rsidRDefault="00142A77" w:rsidP="00142A77">
            <w:pPr>
              <w:pStyle w:val="Bezmezer"/>
            </w:pPr>
            <w:r w:rsidRPr="00316208">
              <w:t>-státní svátky</w:t>
            </w:r>
          </w:p>
          <w:p w:rsidR="00142A77" w:rsidRPr="00316208" w:rsidRDefault="00142A77" w:rsidP="00142A77">
            <w:pPr>
              <w:pStyle w:val="Bezmezer"/>
            </w:pPr>
            <w:r>
              <w:t>-významné dny</w:t>
            </w:r>
          </w:p>
        </w:tc>
        <w:tc>
          <w:tcPr>
            <w:tcW w:w="1560" w:type="dxa"/>
          </w:tcPr>
          <w:p w:rsidR="00142A77" w:rsidRDefault="00142A77" w:rsidP="00142A77"/>
        </w:tc>
        <w:tc>
          <w:tcPr>
            <w:tcW w:w="1866" w:type="dxa"/>
          </w:tcPr>
          <w:p w:rsidR="00142A77" w:rsidRDefault="00142A77" w:rsidP="00142A77"/>
        </w:tc>
      </w:tr>
      <w:tr w:rsidR="005D6136" w:rsidTr="001F15A4">
        <w:tc>
          <w:tcPr>
            <w:tcW w:w="7441" w:type="dxa"/>
          </w:tcPr>
          <w:p w:rsidR="00142A77" w:rsidRPr="00877781" w:rsidRDefault="00142A77" w:rsidP="00300D64">
            <w:pPr>
              <w:numPr>
                <w:ilvl w:val="0"/>
                <w:numId w:val="285"/>
              </w:numPr>
              <w:suppressAutoHyphens/>
              <w:snapToGrid w:val="0"/>
              <w:spacing w:after="0" w:line="240" w:lineRule="auto"/>
              <w:jc w:val="both"/>
              <w:rPr>
                <w:rFonts w:ascii="Times New Roman" w:hAnsi="Times New Roman" w:cs="Times New Roman"/>
                <w:i/>
                <w:sz w:val="24"/>
                <w:szCs w:val="24"/>
              </w:rPr>
            </w:pPr>
            <w:r w:rsidRPr="00877781">
              <w:rPr>
                <w:rFonts w:ascii="Times New Roman" w:hAnsi="Times New Roman" w:cs="Times New Roman"/>
                <w:i/>
                <w:sz w:val="24"/>
                <w:szCs w:val="24"/>
              </w:rPr>
              <w:t xml:space="preserve">rozlišuje projevy vlastenectví od projevů nacionalismu   </w:t>
            </w:r>
          </w:p>
        </w:tc>
        <w:tc>
          <w:tcPr>
            <w:tcW w:w="3402" w:type="dxa"/>
          </w:tcPr>
          <w:p w:rsidR="00142A77" w:rsidRPr="00316208" w:rsidRDefault="00142A77" w:rsidP="00142A77">
            <w:pPr>
              <w:pStyle w:val="Zkladntext"/>
              <w:snapToGrid w:val="0"/>
              <w:rPr>
                <w:szCs w:val="24"/>
              </w:rPr>
            </w:pPr>
            <w:r w:rsidRPr="00316208">
              <w:rPr>
                <w:szCs w:val="24"/>
              </w:rPr>
              <w:t>-pojem vlasti a vlastenectví</w:t>
            </w:r>
          </w:p>
          <w:p w:rsidR="00142A77" w:rsidRPr="00316208" w:rsidRDefault="00142A77" w:rsidP="00142A77">
            <w:pPr>
              <w:pStyle w:val="Zkladntext"/>
              <w:snapToGrid w:val="0"/>
              <w:rPr>
                <w:szCs w:val="24"/>
              </w:rPr>
            </w:pPr>
            <w:r w:rsidRPr="00316208">
              <w:rPr>
                <w:szCs w:val="24"/>
              </w:rPr>
              <w:t>-zajímavá a památná místa</w:t>
            </w:r>
          </w:p>
          <w:p w:rsidR="00142A77" w:rsidRPr="00316208" w:rsidRDefault="00142A77" w:rsidP="00142A77">
            <w:pPr>
              <w:pStyle w:val="Zkladntext"/>
              <w:snapToGrid w:val="0"/>
              <w:rPr>
                <w:szCs w:val="24"/>
              </w:rPr>
            </w:pPr>
            <w:r w:rsidRPr="00316208">
              <w:rPr>
                <w:szCs w:val="24"/>
              </w:rPr>
              <w:t>-co nás proslavilo</w:t>
            </w:r>
          </w:p>
          <w:p w:rsidR="00142A77" w:rsidRPr="00316208" w:rsidRDefault="00142A77" w:rsidP="00142A77">
            <w:pPr>
              <w:pStyle w:val="Zkladntext"/>
              <w:snapToGrid w:val="0"/>
              <w:rPr>
                <w:szCs w:val="24"/>
              </w:rPr>
            </w:pPr>
            <w:r>
              <w:rPr>
                <w:szCs w:val="24"/>
              </w:rPr>
              <w:t>-významné osobnosti</w:t>
            </w:r>
          </w:p>
        </w:tc>
        <w:tc>
          <w:tcPr>
            <w:tcW w:w="1560" w:type="dxa"/>
          </w:tcPr>
          <w:p w:rsidR="00142A77" w:rsidRDefault="00142A77" w:rsidP="00142A77"/>
        </w:tc>
        <w:tc>
          <w:tcPr>
            <w:tcW w:w="1866" w:type="dxa"/>
          </w:tcPr>
          <w:p w:rsidR="00142A77" w:rsidRDefault="00142A77" w:rsidP="00142A77"/>
        </w:tc>
      </w:tr>
      <w:tr w:rsidR="005D6136" w:rsidTr="001F15A4">
        <w:tc>
          <w:tcPr>
            <w:tcW w:w="7441" w:type="dxa"/>
          </w:tcPr>
          <w:p w:rsidR="00142A77" w:rsidRPr="00877781" w:rsidRDefault="00142A77" w:rsidP="00300D64">
            <w:pPr>
              <w:numPr>
                <w:ilvl w:val="0"/>
                <w:numId w:val="283"/>
              </w:numPr>
              <w:tabs>
                <w:tab w:val="left" w:pos="720"/>
              </w:tabs>
              <w:suppressAutoHyphens/>
              <w:spacing w:after="0" w:line="240" w:lineRule="auto"/>
              <w:jc w:val="both"/>
              <w:rPr>
                <w:rFonts w:ascii="Times New Roman" w:hAnsi="Times New Roman" w:cs="Times New Roman"/>
                <w:i/>
                <w:sz w:val="24"/>
                <w:szCs w:val="24"/>
              </w:rPr>
            </w:pPr>
            <w:r w:rsidRPr="00877781">
              <w:rPr>
                <w:rFonts w:ascii="Times New Roman" w:hAnsi="Times New Roman" w:cs="Times New Roman"/>
                <w:i/>
                <w:sz w:val="24"/>
                <w:szCs w:val="24"/>
              </w:rPr>
              <w:t>objasní potřebu tolerance ve společnosti, respektuje kulturní zvláštnosti i odlišné názory, zájmy, způsoby chování a myšlení lidí,</w:t>
            </w:r>
          </w:p>
          <w:p w:rsidR="00142A77" w:rsidRPr="00877781" w:rsidRDefault="00142A77" w:rsidP="00142A77">
            <w:pPr>
              <w:ind w:left="720"/>
              <w:jc w:val="both"/>
              <w:rPr>
                <w:rFonts w:ascii="Times New Roman" w:hAnsi="Times New Roman" w:cs="Times New Roman"/>
                <w:i/>
                <w:sz w:val="24"/>
                <w:szCs w:val="24"/>
              </w:rPr>
            </w:pPr>
            <w:r w:rsidRPr="00877781">
              <w:rPr>
                <w:rFonts w:ascii="Times New Roman" w:hAnsi="Times New Roman" w:cs="Times New Roman"/>
                <w:i/>
                <w:sz w:val="24"/>
                <w:szCs w:val="24"/>
              </w:rPr>
              <w:t>zaujímá tolerantní postoj k menšinám</w:t>
            </w:r>
          </w:p>
          <w:p w:rsidR="00142A77" w:rsidRPr="00877781" w:rsidRDefault="00142A77" w:rsidP="00142A77">
            <w:pPr>
              <w:ind w:left="720"/>
              <w:jc w:val="both"/>
              <w:rPr>
                <w:rFonts w:ascii="Times New Roman" w:hAnsi="Times New Roman" w:cs="Times New Roman"/>
                <w:i/>
                <w:sz w:val="24"/>
                <w:szCs w:val="24"/>
              </w:rPr>
            </w:pPr>
          </w:p>
        </w:tc>
        <w:tc>
          <w:tcPr>
            <w:tcW w:w="3402" w:type="dxa"/>
          </w:tcPr>
          <w:p w:rsidR="00142A77" w:rsidRPr="00316208" w:rsidRDefault="00142A77" w:rsidP="00142A77">
            <w:pPr>
              <w:snapToGrid w:val="0"/>
              <w:rPr>
                <w:rFonts w:ascii="Times New Roman" w:hAnsi="Times New Roman" w:cs="Times New Roman"/>
                <w:sz w:val="24"/>
                <w:szCs w:val="24"/>
              </w:rPr>
            </w:pPr>
            <w:r w:rsidRPr="00316208">
              <w:rPr>
                <w:rFonts w:ascii="Times New Roman" w:hAnsi="Times New Roman" w:cs="Times New Roman"/>
                <w:sz w:val="24"/>
                <w:szCs w:val="24"/>
              </w:rPr>
              <w:t>-kulturní život</w:t>
            </w:r>
          </w:p>
          <w:p w:rsidR="00142A77" w:rsidRPr="00316208" w:rsidRDefault="00142A77" w:rsidP="00142A77">
            <w:pPr>
              <w:rPr>
                <w:rFonts w:ascii="Times New Roman" w:hAnsi="Times New Roman" w:cs="Times New Roman"/>
                <w:sz w:val="24"/>
                <w:szCs w:val="24"/>
              </w:rPr>
            </w:pPr>
            <w:r w:rsidRPr="00316208">
              <w:rPr>
                <w:rFonts w:ascii="Times New Roman" w:hAnsi="Times New Roman" w:cs="Times New Roman"/>
                <w:sz w:val="24"/>
                <w:szCs w:val="24"/>
              </w:rPr>
              <w:t>-rozmanitost kulturních projevů</w:t>
            </w:r>
          </w:p>
          <w:p w:rsidR="00142A77" w:rsidRPr="00316208" w:rsidRDefault="00142A77" w:rsidP="00142A77">
            <w:pPr>
              <w:rPr>
                <w:rFonts w:ascii="Times New Roman" w:hAnsi="Times New Roman" w:cs="Times New Roman"/>
                <w:sz w:val="24"/>
                <w:szCs w:val="24"/>
              </w:rPr>
            </w:pPr>
            <w:r w:rsidRPr="00316208">
              <w:rPr>
                <w:rFonts w:ascii="Times New Roman" w:hAnsi="Times New Roman" w:cs="Times New Roman"/>
                <w:sz w:val="24"/>
                <w:szCs w:val="24"/>
              </w:rPr>
              <w:t>-kulturní tradice</w:t>
            </w:r>
          </w:p>
          <w:p w:rsidR="00142A77" w:rsidRPr="00316208" w:rsidRDefault="00142A77" w:rsidP="00142A77">
            <w:pPr>
              <w:rPr>
                <w:rFonts w:ascii="Times New Roman" w:hAnsi="Times New Roman" w:cs="Times New Roman"/>
                <w:sz w:val="24"/>
                <w:szCs w:val="24"/>
              </w:rPr>
            </w:pPr>
            <w:r w:rsidRPr="00316208">
              <w:rPr>
                <w:rFonts w:ascii="Times New Roman" w:hAnsi="Times New Roman" w:cs="Times New Roman"/>
                <w:sz w:val="24"/>
                <w:szCs w:val="24"/>
              </w:rPr>
              <w:lastRenderedPageBreak/>
              <w:t>- přirozené a sociální rozdíly mezi lidmi, rovné postavení mužů a žen</w:t>
            </w:r>
          </w:p>
          <w:p w:rsidR="00142A77" w:rsidRPr="00316208" w:rsidRDefault="00142A77" w:rsidP="00142A77">
            <w:pPr>
              <w:rPr>
                <w:rFonts w:ascii="Times New Roman" w:hAnsi="Times New Roman" w:cs="Times New Roman"/>
                <w:sz w:val="24"/>
                <w:szCs w:val="24"/>
              </w:rPr>
            </w:pPr>
          </w:p>
        </w:tc>
        <w:tc>
          <w:tcPr>
            <w:tcW w:w="1560" w:type="dxa"/>
          </w:tcPr>
          <w:p w:rsidR="00142A77" w:rsidRDefault="00142A77" w:rsidP="00142A77"/>
        </w:tc>
        <w:tc>
          <w:tcPr>
            <w:tcW w:w="1866" w:type="dxa"/>
          </w:tcPr>
          <w:p w:rsidR="00142A77" w:rsidRDefault="00142A77" w:rsidP="00142A77"/>
        </w:tc>
      </w:tr>
      <w:tr w:rsidR="00142A77" w:rsidTr="001F15A4">
        <w:tc>
          <w:tcPr>
            <w:tcW w:w="7441" w:type="dxa"/>
          </w:tcPr>
          <w:p w:rsidR="00142A77" w:rsidRPr="00877781" w:rsidRDefault="00142A77" w:rsidP="00300D64">
            <w:pPr>
              <w:numPr>
                <w:ilvl w:val="0"/>
                <w:numId w:val="284"/>
              </w:numPr>
              <w:tabs>
                <w:tab w:val="left" w:pos="720"/>
              </w:tabs>
              <w:suppressAutoHyphens/>
              <w:spacing w:after="0" w:line="240" w:lineRule="auto"/>
              <w:jc w:val="both"/>
              <w:rPr>
                <w:rFonts w:ascii="Times New Roman" w:hAnsi="Times New Roman" w:cs="Times New Roman"/>
                <w:i/>
                <w:sz w:val="24"/>
                <w:szCs w:val="24"/>
              </w:rPr>
            </w:pPr>
            <w:r w:rsidRPr="00877781">
              <w:rPr>
                <w:rFonts w:ascii="Times New Roman" w:hAnsi="Times New Roman" w:cs="Times New Roman"/>
                <w:i/>
                <w:sz w:val="24"/>
                <w:szCs w:val="24"/>
              </w:rPr>
              <w:lastRenderedPageBreak/>
              <w:t>kriticky přistupuje k mediálním informacím, vyjádří svůj postoj</w:t>
            </w:r>
          </w:p>
          <w:p w:rsidR="00142A77" w:rsidRPr="00877781" w:rsidRDefault="00142A77" w:rsidP="00142A77">
            <w:pPr>
              <w:ind w:left="720"/>
              <w:jc w:val="both"/>
              <w:rPr>
                <w:rFonts w:ascii="Times New Roman" w:hAnsi="Times New Roman" w:cs="Times New Roman"/>
                <w:i/>
                <w:sz w:val="24"/>
                <w:szCs w:val="24"/>
              </w:rPr>
            </w:pPr>
            <w:r w:rsidRPr="00877781">
              <w:rPr>
                <w:rFonts w:ascii="Times New Roman" w:hAnsi="Times New Roman" w:cs="Times New Roman"/>
                <w:i/>
                <w:sz w:val="24"/>
                <w:szCs w:val="24"/>
              </w:rPr>
              <w:t>k působení propagandy a reklamy na veřejné mínění a chování lidí</w:t>
            </w:r>
          </w:p>
          <w:p w:rsidR="00142A77" w:rsidRPr="00877781" w:rsidRDefault="00142A77" w:rsidP="00142A77">
            <w:pPr>
              <w:snapToGrid w:val="0"/>
              <w:jc w:val="both"/>
              <w:rPr>
                <w:rFonts w:ascii="Times New Roman" w:hAnsi="Times New Roman" w:cs="Times New Roman"/>
                <w:i/>
                <w:sz w:val="24"/>
                <w:szCs w:val="24"/>
              </w:rPr>
            </w:pPr>
          </w:p>
        </w:tc>
        <w:tc>
          <w:tcPr>
            <w:tcW w:w="3402" w:type="dxa"/>
          </w:tcPr>
          <w:p w:rsidR="00142A77" w:rsidRPr="00316208" w:rsidRDefault="00142A77" w:rsidP="00142A77">
            <w:pPr>
              <w:rPr>
                <w:rFonts w:ascii="Times New Roman" w:hAnsi="Times New Roman" w:cs="Times New Roman"/>
                <w:sz w:val="24"/>
                <w:szCs w:val="24"/>
              </w:rPr>
            </w:pPr>
            <w:r w:rsidRPr="00316208">
              <w:rPr>
                <w:rFonts w:ascii="Times New Roman" w:hAnsi="Times New Roman" w:cs="Times New Roman"/>
                <w:sz w:val="24"/>
                <w:szCs w:val="24"/>
              </w:rPr>
              <w:t>- masová kultura</w:t>
            </w:r>
          </w:p>
          <w:p w:rsidR="00142A77" w:rsidRPr="00316208" w:rsidRDefault="00142A77" w:rsidP="00142A77">
            <w:pPr>
              <w:rPr>
                <w:rFonts w:ascii="Times New Roman" w:hAnsi="Times New Roman" w:cs="Times New Roman"/>
                <w:sz w:val="24"/>
                <w:szCs w:val="24"/>
              </w:rPr>
            </w:pPr>
            <w:r w:rsidRPr="00316208">
              <w:rPr>
                <w:rFonts w:ascii="Times New Roman" w:hAnsi="Times New Roman" w:cs="Times New Roman"/>
                <w:sz w:val="24"/>
                <w:szCs w:val="24"/>
              </w:rPr>
              <w:t>-prostředky komunikace</w:t>
            </w:r>
          </w:p>
          <w:p w:rsidR="00142A77" w:rsidRPr="00316208" w:rsidRDefault="00142A77" w:rsidP="00142A77">
            <w:pPr>
              <w:rPr>
                <w:rFonts w:ascii="Times New Roman" w:hAnsi="Times New Roman" w:cs="Times New Roman"/>
                <w:sz w:val="24"/>
                <w:szCs w:val="24"/>
              </w:rPr>
            </w:pPr>
            <w:r w:rsidRPr="00316208">
              <w:rPr>
                <w:rFonts w:ascii="Times New Roman" w:hAnsi="Times New Roman" w:cs="Times New Roman"/>
                <w:sz w:val="24"/>
                <w:szCs w:val="24"/>
              </w:rPr>
              <w:t>- vliv reklamy na mínění a chování lidí</w:t>
            </w:r>
          </w:p>
          <w:p w:rsidR="00142A77" w:rsidRPr="00316208" w:rsidRDefault="00142A77" w:rsidP="00142A77">
            <w:pPr>
              <w:pStyle w:val="Zkladntext"/>
              <w:rPr>
                <w:szCs w:val="24"/>
              </w:rPr>
            </w:pPr>
          </w:p>
        </w:tc>
        <w:tc>
          <w:tcPr>
            <w:tcW w:w="1560" w:type="dxa"/>
          </w:tcPr>
          <w:p w:rsidR="00142A77" w:rsidRDefault="00142A77" w:rsidP="00142A77"/>
        </w:tc>
        <w:tc>
          <w:tcPr>
            <w:tcW w:w="1866" w:type="dxa"/>
          </w:tcPr>
          <w:p w:rsidR="00142A77" w:rsidRDefault="00142A77" w:rsidP="00142A77"/>
        </w:tc>
      </w:tr>
      <w:tr w:rsidR="005D6136" w:rsidTr="001F15A4">
        <w:tc>
          <w:tcPr>
            <w:tcW w:w="7441" w:type="dxa"/>
          </w:tcPr>
          <w:p w:rsidR="00142A77" w:rsidRPr="00877781" w:rsidRDefault="00142A77" w:rsidP="00300D64">
            <w:pPr>
              <w:numPr>
                <w:ilvl w:val="0"/>
                <w:numId w:val="280"/>
              </w:numPr>
              <w:tabs>
                <w:tab w:val="left" w:pos="720"/>
              </w:tabs>
              <w:suppressAutoHyphens/>
              <w:spacing w:after="0" w:line="240" w:lineRule="auto"/>
              <w:jc w:val="both"/>
              <w:rPr>
                <w:rFonts w:ascii="Times New Roman" w:hAnsi="Times New Roman" w:cs="Times New Roman"/>
                <w:i/>
                <w:sz w:val="24"/>
                <w:szCs w:val="24"/>
              </w:rPr>
            </w:pPr>
            <w:r w:rsidRPr="00877781">
              <w:rPr>
                <w:rFonts w:ascii="Times New Roman" w:hAnsi="Times New Roman" w:cs="Times New Roman"/>
                <w:i/>
                <w:sz w:val="24"/>
                <w:szCs w:val="24"/>
              </w:rPr>
              <w:t>rozpozná netolerantní, rasistické, xenofobní a extremistické projevy</w:t>
            </w:r>
          </w:p>
          <w:p w:rsidR="00142A77" w:rsidRPr="00877781" w:rsidRDefault="00142A77" w:rsidP="00142A77">
            <w:pPr>
              <w:tabs>
                <w:tab w:val="left" w:pos="1440"/>
              </w:tabs>
              <w:ind w:left="720"/>
              <w:jc w:val="both"/>
              <w:rPr>
                <w:rFonts w:ascii="Times New Roman" w:hAnsi="Times New Roman" w:cs="Times New Roman"/>
                <w:i/>
                <w:sz w:val="24"/>
                <w:szCs w:val="24"/>
              </w:rPr>
            </w:pPr>
            <w:r w:rsidRPr="00877781">
              <w:rPr>
                <w:rFonts w:ascii="Times New Roman" w:hAnsi="Times New Roman" w:cs="Times New Roman"/>
                <w:i/>
                <w:sz w:val="24"/>
                <w:szCs w:val="24"/>
              </w:rPr>
              <w:t>v chování lidí a zaujímá aktivní postoj proti všem projevům lidské</w:t>
            </w:r>
          </w:p>
          <w:p w:rsidR="00142A77" w:rsidRPr="00877781" w:rsidRDefault="00142A77" w:rsidP="00142A77">
            <w:pPr>
              <w:snapToGrid w:val="0"/>
              <w:jc w:val="both"/>
              <w:rPr>
                <w:rFonts w:ascii="Times New Roman" w:hAnsi="Times New Roman" w:cs="Times New Roman"/>
                <w:i/>
                <w:sz w:val="24"/>
                <w:szCs w:val="24"/>
              </w:rPr>
            </w:pPr>
            <w:r w:rsidRPr="00877781">
              <w:rPr>
                <w:rFonts w:ascii="Times New Roman" w:hAnsi="Times New Roman" w:cs="Times New Roman"/>
                <w:i/>
                <w:sz w:val="24"/>
                <w:szCs w:val="24"/>
              </w:rPr>
              <w:t xml:space="preserve">            nesnášenlivosti</w:t>
            </w:r>
          </w:p>
        </w:tc>
        <w:tc>
          <w:tcPr>
            <w:tcW w:w="3402" w:type="dxa"/>
          </w:tcPr>
          <w:p w:rsidR="00142A77" w:rsidRPr="00316208" w:rsidRDefault="00142A77" w:rsidP="00142A77">
            <w:pPr>
              <w:pStyle w:val="Zkladntext"/>
              <w:snapToGrid w:val="0"/>
              <w:rPr>
                <w:szCs w:val="24"/>
              </w:rPr>
            </w:pPr>
            <w:r w:rsidRPr="00316208">
              <w:rPr>
                <w:szCs w:val="24"/>
              </w:rPr>
              <w:t xml:space="preserve">-přirozené a sociální rozdíly mezi </w:t>
            </w:r>
          </w:p>
          <w:p w:rsidR="00142A77" w:rsidRDefault="00142A77" w:rsidP="00142A77">
            <w:pPr>
              <w:pStyle w:val="Zkladntext"/>
              <w:snapToGrid w:val="0"/>
              <w:rPr>
                <w:szCs w:val="24"/>
              </w:rPr>
            </w:pPr>
            <w:r>
              <w:rPr>
                <w:szCs w:val="24"/>
              </w:rPr>
              <w:t>l</w:t>
            </w:r>
            <w:r w:rsidRPr="00316208">
              <w:rPr>
                <w:szCs w:val="24"/>
              </w:rPr>
              <w:t>idmi</w:t>
            </w:r>
          </w:p>
          <w:p w:rsidR="00142A77" w:rsidRPr="00316208" w:rsidRDefault="00142A77" w:rsidP="00142A77">
            <w:pPr>
              <w:pStyle w:val="Zkladntext"/>
              <w:snapToGrid w:val="0"/>
              <w:rPr>
                <w:szCs w:val="24"/>
              </w:rPr>
            </w:pPr>
          </w:p>
          <w:p w:rsidR="00142A77" w:rsidRDefault="00142A77" w:rsidP="00142A77">
            <w:pPr>
              <w:pStyle w:val="Zkladntext"/>
              <w:snapToGrid w:val="0"/>
              <w:rPr>
                <w:szCs w:val="24"/>
              </w:rPr>
            </w:pPr>
            <w:r w:rsidRPr="00316208">
              <w:rPr>
                <w:szCs w:val="24"/>
              </w:rPr>
              <w:t>- rovnost a nerovnost</w:t>
            </w:r>
          </w:p>
          <w:p w:rsidR="00142A77" w:rsidRPr="00316208" w:rsidRDefault="00142A77" w:rsidP="00142A77">
            <w:pPr>
              <w:pStyle w:val="Zkladntext"/>
              <w:snapToGrid w:val="0"/>
              <w:rPr>
                <w:szCs w:val="24"/>
              </w:rPr>
            </w:pPr>
          </w:p>
          <w:p w:rsidR="00142A77" w:rsidRDefault="00142A77" w:rsidP="00142A77">
            <w:pPr>
              <w:pStyle w:val="Zkladntext"/>
              <w:snapToGrid w:val="0"/>
              <w:rPr>
                <w:szCs w:val="24"/>
              </w:rPr>
            </w:pPr>
            <w:r>
              <w:rPr>
                <w:szCs w:val="24"/>
              </w:rPr>
              <w:t>-</w:t>
            </w:r>
            <w:r w:rsidRPr="00316208">
              <w:rPr>
                <w:szCs w:val="24"/>
              </w:rPr>
              <w:t>konflik</w:t>
            </w:r>
            <w:r>
              <w:rPr>
                <w:szCs w:val="24"/>
              </w:rPr>
              <w:t xml:space="preserve">ty v mezilidských </w:t>
            </w:r>
            <w:r w:rsidRPr="00316208">
              <w:rPr>
                <w:szCs w:val="24"/>
              </w:rPr>
              <w:t>vztazích</w:t>
            </w:r>
          </w:p>
          <w:p w:rsidR="00142A77" w:rsidRPr="00316208" w:rsidRDefault="00142A77" w:rsidP="00142A77">
            <w:pPr>
              <w:pStyle w:val="Zkladntext"/>
              <w:snapToGrid w:val="0"/>
              <w:rPr>
                <w:szCs w:val="24"/>
              </w:rPr>
            </w:pPr>
          </w:p>
          <w:p w:rsidR="00142A77" w:rsidRPr="00316208" w:rsidRDefault="00142A77" w:rsidP="00142A77">
            <w:pPr>
              <w:pStyle w:val="Zkladntext"/>
              <w:snapToGrid w:val="0"/>
              <w:rPr>
                <w:szCs w:val="24"/>
              </w:rPr>
            </w:pPr>
            <w:r w:rsidRPr="00316208">
              <w:rPr>
                <w:szCs w:val="24"/>
              </w:rPr>
              <w:t>- problémy lidské nesnášenlivosti</w:t>
            </w:r>
          </w:p>
          <w:p w:rsidR="00142A77" w:rsidRPr="00316208" w:rsidRDefault="00142A77" w:rsidP="00142A77">
            <w:pPr>
              <w:pStyle w:val="Zkladntext"/>
              <w:rPr>
                <w:szCs w:val="24"/>
              </w:rPr>
            </w:pPr>
          </w:p>
        </w:tc>
        <w:tc>
          <w:tcPr>
            <w:tcW w:w="1560" w:type="dxa"/>
          </w:tcPr>
          <w:p w:rsidR="00142A77" w:rsidRDefault="00142A77" w:rsidP="00142A77"/>
        </w:tc>
        <w:tc>
          <w:tcPr>
            <w:tcW w:w="1866" w:type="dxa"/>
          </w:tcPr>
          <w:p w:rsidR="00142A77" w:rsidRDefault="00142A77" w:rsidP="00142A77"/>
        </w:tc>
      </w:tr>
      <w:tr w:rsidR="005D6136" w:rsidTr="001F15A4">
        <w:tc>
          <w:tcPr>
            <w:tcW w:w="14269" w:type="dxa"/>
            <w:gridSpan w:val="4"/>
          </w:tcPr>
          <w:p w:rsidR="00142A77" w:rsidRPr="00316208" w:rsidRDefault="00142A77" w:rsidP="00142A77">
            <w:pPr>
              <w:rPr>
                <w:rFonts w:ascii="Times New Roman" w:hAnsi="Times New Roman" w:cs="Times New Roman"/>
                <w:sz w:val="24"/>
                <w:szCs w:val="24"/>
              </w:rPr>
            </w:pPr>
            <w:r w:rsidRPr="00316208">
              <w:rPr>
                <w:rFonts w:ascii="Times New Roman" w:hAnsi="Times New Roman" w:cs="Times New Roman"/>
                <w:b/>
                <w:sz w:val="24"/>
                <w:szCs w:val="24"/>
              </w:rPr>
              <w:t xml:space="preserve"> ČLOVĚK JAKO JEDINEC        </w:t>
            </w:r>
          </w:p>
        </w:tc>
      </w:tr>
      <w:tr w:rsidR="005D6136" w:rsidTr="001F15A4">
        <w:tc>
          <w:tcPr>
            <w:tcW w:w="7441" w:type="dxa"/>
          </w:tcPr>
          <w:p w:rsidR="00142A77" w:rsidRPr="00877781" w:rsidRDefault="00142A77" w:rsidP="00142A77">
            <w:pPr>
              <w:snapToGrid w:val="0"/>
              <w:jc w:val="both"/>
              <w:rPr>
                <w:rFonts w:ascii="Times New Roman" w:hAnsi="Times New Roman" w:cs="Times New Roman"/>
                <w:i/>
                <w:sz w:val="24"/>
                <w:szCs w:val="24"/>
              </w:rPr>
            </w:pPr>
            <w:r w:rsidRPr="00877781">
              <w:rPr>
                <w:rFonts w:ascii="Times New Roman" w:hAnsi="Times New Roman" w:cs="Times New Roman"/>
                <w:i/>
                <w:sz w:val="24"/>
                <w:szCs w:val="24"/>
              </w:rPr>
              <w:t>Žák:</w:t>
            </w:r>
          </w:p>
          <w:p w:rsidR="00142A77" w:rsidRPr="00316208" w:rsidRDefault="00142A77" w:rsidP="00300D64">
            <w:pPr>
              <w:numPr>
                <w:ilvl w:val="0"/>
                <w:numId w:val="285"/>
              </w:numPr>
              <w:suppressAutoHyphens/>
              <w:snapToGrid w:val="0"/>
              <w:spacing w:after="0" w:line="240" w:lineRule="auto"/>
              <w:jc w:val="both"/>
              <w:rPr>
                <w:rFonts w:ascii="Times New Roman" w:hAnsi="Times New Roman" w:cs="Times New Roman"/>
                <w:sz w:val="24"/>
                <w:szCs w:val="24"/>
              </w:rPr>
            </w:pPr>
            <w:r w:rsidRPr="00877781">
              <w:rPr>
                <w:rFonts w:ascii="Times New Roman" w:hAnsi="Times New Roman" w:cs="Times New Roman"/>
                <w:i/>
                <w:sz w:val="24"/>
                <w:szCs w:val="24"/>
              </w:rPr>
              <w:t>kriticky hodnotí a vhodně koriguje své chování a jednání</w:t>
            </w:r>
          </w:p>
        </w:tc>
        <w:tc>
          <w:tcPr>
            <w:tcW w:w="3402" w:type="dxa"/>
          </w:tcPr>
          <w:p w:rsidR="00142A77" w:rsidRDefault="00142A77" w:rsidP="00142A77">
            <w:pPr>
              <w:pStyle w:val="Zkladntext"/>
              <w:rPr>
                <w:iCs/>
                <w:szCs w:val="24"/>
              </w:rPr>
            </w:pPr>
          </w:p>
          <w:p w:rsidR="00142A77" w:rsidRDefault="00142A77" w:rsidP="00142A77">
            <w:pPr>
              <w:pStyle w:val="Zkladntext"/>
              <w:rPr>
                <w:iCs/>
                <w:szCs w:val="24"/>
              </w:rPr>
            </w:pPr>
            <w:r w:rsidRPr="00316208">
              <w:rPr>
                <w:iCs/>
                <w:szCs w:val="24"/>
              </w:rPr>
              <w:t>- projevy chování, rozdíly v prožívání, myšlení a jednání</w:t>
            </w:r>
          </w:p>
          <w:p w:rsidR="00142A77" w:rsidRPr="00316208" w:rsidRDefault="00142A77" w:rsidP="00142A77">
            <w:pPr>
              <w:pStyle w:val="Zkladntext"/>
              <w:rPr>
                <w:iCs/>
                <w:szCs w:val="24"/>
              </w:rPr>
            </w:pPr>
          </w:p>
          <w:p w:rsidR="00142A77" w:rsidRDefault="00142A77" w:rsidP="00142A77">
            <w:pPr>
              <w:pStyle w:val="Zkladntext"/>
              <w:rPr>
                <w:iCs/>
                <w:szCs w:val="24"/>
              </w:rPr>
            </w:pPr>
            <w:r w:rsidRPr="00316208">
              <w:rPr>
                <w:iCs/>
                <w:szCs w:val="24"/>
              </w:rPr>
              <w:t>-vnímání, prožívání, posuzování</w:t>
            </w:r>
          </w:p>
          <w:p w:rsidR="00142A77" w:rsidRPr="00316208" w:rsidRDefault="00142A77" w:rsidP="00142A77">
            <w:pPr>
              <w:pStyle w:val="Zkladntext"/>
              <w:rPr>
                <w:iCs/>
                <w:szCs w:val="24"/>
              </w:rPr>
            </w:pPr>
          </w:p>
          <w:p w:rsidR="00142A77" w:rsidRDefault="00142A77" w:rsidP="00142A77">
            <w:pPr>
              <w:pStyle w:val="Zkladntext"/>
              <w:rPr>
                <w:iCs/>
                <w:szCs w:val="24"/>
              </w:rPr>
            </w:pPr>
            <w:r w:rsidRPr="00316208">
              <w:rPr>
                <w:iCs/>
                <w:szCs w:val="24"/>
              </w:rPr>
              <w:t>-sebehodnocení</w:t>
            </w:r>
          </w:p>
          <w:p w:rsidR="00142A77" w:rsidRPr="00316208" w:rsidRDefault="00142A77" w:rsidP="00142A77">
            <w:pPr>
              <w:pStyle w:val="Zkladntext"/>
              <w:rPr>
                <w:iCs/>
                <w:szCs w:val="24"/>
              </w:rPr>
            </w:pPr>
          </w:p>
          <w:p w:rsidR="00142A77" w:rsidRDefault="00142A77" w:rsidP="00142A77">
            <w:pPr>
              <w:pStyle w:val="Zkladntext"/>
              <w:rPr>
                <w:iCs/>
                <w:szCs w:val="24"/>
              </w:rPr>
            </w:pPr>
            <w:r w:rsidRPr="00316208">
              <w:rPr>
                <w:iCs/>
                <w:szCs w:val="24"/>
              </w:rPr>
              <w:t>- význam osobní kázně při seberozvoji</w:t>
            </w:r>
          </w:p>
          <w:p w:rsidR="00142A77" w:rsidRDefault="00142A77" w:rsidP="00142A77">
            <w:pPr>
              <w:pStyle w:val="Zkladntext"/>
              <w:rPr>
                <w:iCs/>
                <w:szCs w:val="24"/>
              </w:rPr>
            </w:pPr>
          </w:p>
          <w:p w:rsidR="00142A77" w:rsidRDefault="00142A77" w:rsidP="00142A77">
            <w:pPr>
              <w:pStyle w:val="Zkladntext"/>
              <w:rPr>
                <w:iCs/>
                <w:szCs w:val="24"/>
              </w:rPr>
            </w:pPr>
          </w:p>
          <w:p w:rsidR="00142A77" w:rsidRPr="00316208" w:rsidRDefault="00142A77" w:rsidP="00142A77">
            <w:pPr>
              <w:pStyle w:val="Zkladntext"/>
              <w:rPr>
                <w:szCs w:val="24"/>
              </w:rPr>
            </w:pPr>
          </w:p>
        </w:tc>
        <w:tc>
          <w:tcPr>
            <w:tcW w:w="1560" w:type="dxa"/>
          </w:tcPr>
          <w:p w:rsidR="00142A77" w:rsidRDefault="00142A77" w:rsidP="00142A77"/>
        </w:tc>
        <w:tc>
          <w:tcPr>
            <w:tcW w:w="1866" w:type="dxa"/>
          </w:tcPr>
          <w:p w:rsidR="00142A77" w:rsidRDefault="00142A77" w:rsidP="00142A77"/>
          <w:p w:rsidR="00142A77" w:rsidRDefault="00142A77" w:rsidP="00142A77"/>
          <w:p w:rsidR="00142A77" w:rsidRDefault="00142A77" w:rsidP="00142A77"/>
        </w:tc>
      </w:tr>
      <w:tr w:rsidR="005D6136" w:rsidTr="001F15A4">
        <w:tc>
          <w:tcPr>
            <w:tcW w:w="14269" w:type="dxa"/>
            <w:gridSpan w:val="4"/>
          </w:tcPr>
          <w:p w:rsidR="00142A77" w:rsidRPr="00316208" w:rsidRDefault="00776BC6" w:rsidP="00142A77">
            <w:pPr>
              <w:rPr>
                <w:rFonts w:ascii="Times New Roman" w:hAnsi="Times New Roman" w:cs="Times New Roman"/>
                <w:sz w:val="24"/>
                <w:szCs w:val="24"/>
              </w:rPr>
            </w:pPr>
            <w:r>
              <w:rPr>
                <w:rFonts w:ascii="Times New Roman" w:hAnsi="Times New Roman" w:cs="Times New Roman"/>
                <w:b/>
                <w:sz w:val="24"/>
                <w:szCs w:val="24"/>
              </w:rPr>
              <w:lastRenderedPageBreak/>
              <w:t xml:space="preserve"> </w:t>
            </w:r>
            <w:r w:rsidR="00142A77" w:rsidRPr="00316208">
              <w:rPr>
                <w:rFonts w:ascii="Times New Roman" w:hAnsi="Times New Roman" w:cs="Times New Roman"/>
                <w:b/>
                <w:sz w:val="24"/>
                <w:szCs w:val="24"/>
              </w:rPr>
              <w:t xml:space="preserve"> ČLOVĚK, STÁT A HOSPODÁŘSTVÍ        </w:t>
            </w:r>
          </w:p>
        </w:tc>
      </w:tr>
      <w:tr w:rsidR="005D6136" w:rsidTr="001F15A4">
        <w:tc>
          <w:tcPr>
            <w:tcW w:w="7441" w:type="dxa"/>
          </w:tcPr>
          <w:p w:rsidR="00142A77" w:rsidRPr="00877781" w:rsidRDefault="00142A77" w:rsidP="00142A77">
            <w:pPr>
              <w:snapToGrid w:val="0"/>
              <w:jc w:val="both"/>
              <w:rPr>
                <w:rFonts w:ascii="Times New Roman" w:hAnsi="Times New Roman" w:cs="Times New Roman"/>
                <w:i/>
                <w:sz w:val="24"/>
                <w:szCs w:val="24"/>
              </w:rPr>
            </w:pPr>
            <w:r w:rsidRPr="00877781">
              <w:rPr>
                <w:rFonts w:ascii="Times New Roman" w:hAnsi="Times New Roman" w:cs="Times New Roman"/>
                <w:i/>
                <w:sz w:val="24"/>
                <w:szCs w:val="24"/>
              </w:rPr>
              <w:t>Žák:</w:t>
            </w:r>
          </w:p>
          <w:p w:rsidR="00142A77" w:rsidRPr="00877781" w:rsidRDefault="00142A77" w:rsidP="00300D64">
            <w:pPr>
              <w:numPr>
                <w:ilvl w:val="0"/>
                <w:numId w:val="281"/>
              </w:numPr>
              <w:tabs>
                <w:tab w:val="left" w:pos="720"/>
              </w:tabs>
              <w:suppressAutoHyphens/>
              <w:spacing w:after="0" w:line="240" w:lineRule="auto"/>
              <w:jc w:val="both"/>
              <w:rPr>
                <w:rFonts w:ascii="Times New Roman" w:hAnsi="Times New Roman" w:cs="Times New Roman"/>
                <w:i/>
                <w:sz w:val="24"/>
                <w:szCs w:val="24"/>
              </w:rPr>
            </w:pPr>
            <w:r w:rsidRPr="00877781">
              <w:rPr>
                <w:rFonts w:ascii="Times New Roman" w:hAnsi="Times New Roman" w:cs="Times New Roman"/>
                <w:i/>
                <w:sz w:val="24"/>
                <w:szCs w:val="24"/>
              </w:rPr>
              <w:t>rozlišuje a porovnává různé formy vlastnictví, včetně duševního</w:t>
            </w:r>
          </w:p>
          <w:p w:rsidR="00142A77" w:rsidRPr="00877781" w:rsidRDefault="00142A77" w:rsidP="00142A77">
            <w:pPr>
              <w:tabs>
                <w:tab w:val="left" w:pos="1440"/>
              </w:tabs>
              <w:ind w:left="720"/>
              <w:jc w:val="both"/>
              <w:rPr>
                <w:rFonts w:ascii="Times New Roman" w:hAnsi="Times New Roman" w:cs="Times New Roman"/>
                <w:i/>
                <w:sz w:val="24"/>
                <w:szCs w:val="24"/>
              </w:rPr>
            </w:pPr>
            <w:r w:rsidRPr="00877781">
              <w:rPr>
                <w:rFonts w:ascii="Times New Roman" w:hAnsi="Times New Roman" w:cs="Times New Roman"/>
                <w:i/>
                <w:sz w:val="24"/>
                <w:szCs w:val="24"/>
              </w:rPr>
              <w:t>vlastnictví, a způsoby jejich ochrany, uvede příklady</w:t>
            </w:r>
          </w:p>
          <w:p w:rsidR="00142A77" w:rsidRPr="00877781" w:rsidRDefault="00142A77" w:rsidP="00142A77">
            <w:pPr>
              <w:snapToGrid w:val="0"/>
              <w:jc w:val="both"/>
              <w:rPr>
                <w:rFonts w:ascii="Times New Roman" w:hAnsi="Times New Roman" w:cs="Times New Roman"/>
                <w:i/>
                <w:sz w:val="24"/>
                <w:szCs w:val="24"/>
              </w:rPr>
            </w:pPr>
          </w:p>
          <w:p w:rsidR="00142A77" w:rsidRPr="00877781" w:rsidRDefault="00142A77" w:rsidP="00142A77">
            <w:pPr>
              <w:snapToGrid w:val="0"/>
              <w:jc w:val="both"/>
              <w:rPr>
                <w:rFonts w:ascii="Times New Roman" w:hAnsi="Times New Roman" w:cs="Times New Roman"/>
                <w:i/>
                <w:sz w:val="24"/>
                <w:szCs w:val="24"/>
              </w:rPr>
            </w:pPr>
          </w:p>
        </w:tc>
        <w:tc>
          <w:tcPr>
            <w:tcW w:w="3402" w:type="dxa"/>
          </w:tcPr>
          <w:p w:rsidR="00142A77" w:rsidRPr="00316208" w:rsidRDefault="00142A77" w:rsidP="00142A77">
            <w:pPr>
              <w:pStyle w:val="Bezmezer"/>
            </w:pPr>
            <w:r w:rsidRPr="00316208">
              <w:t>-majetek, vlastnictví</w:t>
            </w:r>
          </w:p>
          <w:p w:rsidR="00142A77" w:rsidRPr="00316208" w:rsidRDefault="00142A77" w:rsidP="00142A77">
            <w:pPr>
              <w:pStyle w:val="Bezmezer"/>
            </w:pPr>
            <w:r w:rsidRPr="00316208">
              <w:t>-formy vlastnictví</w:t>
            </w:r>
          </w:p>
          <w:p w:rsidR="00142A77" w:rsidRPr="00316208" w:rsidRDefault="00142A77" w:rsidP="00142A77">
            <w:pPr>
              <w:pStyle w:val="Bezmezer"/>
            </w:pPr>
            <w:r w:rsidRPr="00316208">
              <w:t>-hmotné a duševní vlastnictví, jejich ochrana</w:t>
            </w:r>
          </w:p>
          <w:p w:rsidR="00142A77" w:rsidRPr="00316208" w:rsidRDefault="00142A77" w:rsidP="00142A77">
            <w:pPr>
              <w:pStyle w:val="Bezmezer"/>
            </w:pPr>
            <w:r w:rsidRPr="00316208">
              <w:t>- hospodaření s majetkem a různými formami vlastnictví</w:t>
            </w:r>
          </w:p>
        </w:tc>
        <w:tc>
          <w:tcPr>
            <w:tcW w:w="1560" w:type="dxa"/>
          </w:tcPr>
          <w:p w:rsidR="00142A77" w:rsidRDefault="00142A77" w:rsidP="00142A77"/>
        </w:tc>
        <w:tc>
          <w:tcPr>
            <w:tcW w:w="1866" w:type="dxa"/>
          </w:tcPr>
          <w:p w:rsidR="00142A77" w:rsidRDefault="00142A77" w:rsidP="00142A77"/>
        </w:tc>
      </w:tr>
      <w:tr w:rsidR="005D6136" w:rsidTr="001F15A4">
        <w:tc>
          <w:tcPr>
            <w:tcW w:w="7441" w:type="dxa"/>
          </w:tcPr>
          <w:p w:rsidR="00142A77" w:rsidRPr="00877781" w:rsidRDefault="00142A77" w:rsidP="00300D64">
            <w:pPr>
              <w:numPr>
                <w:ilvl w:val="0"/>
                <w:numId w:val="281"/>
              </w:numPr>
              <w:tabs>
                <w:tab w:val="left" w:pos="720"/>
              </w:tabs>
              <w:suppressAutoHyphens/>
              <w:spacing w:after="0" w:line="240" w:lineRule="auto"/>
              <w:jc w:val="both"/>
              <w:rPr>
                <w:rFonts w:ascii="Times New Roman" w:hAnsi="Times New Roman" w:cs="Times New Roman"/>
                <w:i/>
                <w:sz w:val="24"/>
                <w:szCs w:val="24"/>
              </w:rPr>
            </w:pPr>
            <w:r w:rsidRPr="00877781">
              <w:rPr>
                <w:rFonts w:ascii="Times New Roman" w:hAnsi="Times New Roman" w:cs="Times New Roman"/>
                <w:i/>
                <w:sz w:val="24"/>
                <w:szCs w:val="24"/>
              </w:rPr>
              <w:t>na příkladech ukáže vhodné využití různých nástrojů hotovostního</w:t>
            </w:r>
          </w:p>
          <w:p w:rsidR="00142A77" w:rsidRPr="00877781" w:rsidRDefault="00142A77" w:rsidP="00142A77">
            <w:pPr>
              <w:tabs>
                <w:tab w:val="left" w:pos="1440"/>
              </w:tabs>
              <w:ind w:left="720"/>
              <w:jc w:val="both"/>
              <w:rPr>
                <w:rFonts w:ascii="Times New Roman" w:hAnsi="Times New Roman" w:cs="Times New Roman"/>
                <w:i/>
                <w:sz w:val="24"/>
                <w:szCs w:val="24"/>
              </w:rPr>
            </w:pPr>
            <w:r w:rsidRPr="00877781">
              <w:rPr>
                <w:rFonts w:ascii="Times New Roman" w:hAnsi="Times New Roman" w:cs="Times New Roman"/>
                <w:i/>
                <w:sz w:val="24"/>
                <w:szCs w:val="24"/>
              </w:rPr>
              <w:t>a bezhotovostního placení, uvede příklady použití debetní a kreditní</w:t>
            </w:r>
          </w:p>
          <w:p w:rsidR="00142A77" w:rsidRPr="00877781" w:rsidRDefault="00142A77" w:rsidP="00142A77">
            <w:pPr>
              <w:tabs>
                <w:tab w:val="left" w:pos="1440"/>
              </w:tabs>
              <w:ind w:left="720"/>
              <w:jc w:val="both"/>
              <w:rPr>
                <w:rFonts w:ascii="Times New Roman" w:hAnsi="Times New Roman" w:cs="Times New Roman"/>
                <w:i/>
                <w:sz w:val="24"/>
                <w:szCs w:val="24"/>
              </w:rPr>
            </w:pPr>
            <w:r w:rsidRPr="00877781">
              <w:rPr>
                <w:rFonts w:ascii="Times New Roman" w:hAnsi="Times New Roman" w:cs="Times New Roman"/>
                <w:i/>
                <w:sz w:val="24"/>
                <w:szCs w:val="24"/>
              </w:rPr>
              <w:t>platební karty, vysvětlí jejich omezení</w:t>
            </w:r>
          </w:p>
        </w:tc>
        <w:tc>
          <w:tcPr>
            <w:tcW w:w="3402" w:type="dxa"/>
          </w:tcPr>
          <w:p w:rsidR="00142A77" w:rsidRDefault="00142A77" w:rsidP="00142A77">
            <w:pPr>
              <w:pStyle w:val="Zkladntext"/>
              <w:rPr>
                <w:iCs/>
                <w:szCs w:val="24"/>
              </w:rPr>
            </w:pPr>
            <w:r>
              <w:rPr>
                <w:iCs/>
                <w:szCs w:val="24"/>
              </w:rPr>
              <w:t>- hospodaření s penězi</w:t>
            </w:r>
          </w:p>
          <w:p w:rsidR="00142A77" w:rsidRPr="0048096A" w:rsidRDefault="00142A77" w:rsidP="00142A77">
            <w:pPr>
              <w:pStyle w:val="Zkladntext"/>
              <w:rPr>
                <w:iCs/>
                <w:szCs w:val="24"/>
              </w:rPr>
            </w:pPr>
            <w:r>
              <w:rPr>
                <w:iCs/>
                <w:szCs w:val="24"/>
              </w:rPr>
              <w:t>- formy placení</w:t>
            </w:r>
          </w:p>
        </w:tc>
        <w:tc>
          <w:tcPr>
            <w:tcW w:w="1560" w:type="dxa"/>
          </w:tcPr>
          <w:p w:rsidR="00142A77" w:rsidRDefault="00142A77" w:rsidP="00142A77"/>
        </w:tc>
        <w:tc>
          <w:tcPr>
            <w:tcW w:w="1866" w:type="dxa"/>
          </w:tcPr>
          <w:p w:rsidR="00142A77" w:rsidRDefault="00142A77" w:rsidP="00142A77"/>
        </w:tc>
      </w:tr>
      <w:tr w:rsidR="005D6136" w:rsidTr="001F15A4">
        <w:tc>
          <w:tcPr>
            <w:tcW w:w="7441" w:type="dxa"/>
          </w:tcPr>
          <w:p w:rsidR="00142A77" w:rsidRPr="00877781" w:rsidRDefault="00142A77" w:rsidP="00300D64">
            <w:pPr>
              <w:numPr>
                <w:ilvl w:val="0"/>
                <w:numId w:val="281"/>
              </w:numPr>
              <w:tabs>
                <w:tab w:val="left" w:pos="720"/>
              </w:tabs>
              <w:suppressAutoHyphens/>
              <w:spacing w:after="0" w:line="240" w:lineRule="auto"/>
              <w:jc w:val="both"/>
              <w:rPr>
                <w:rFonts w:ascii="Times New Roman" w:hAnsi="Times New Roman" w:cs="Times New Roman"/>
                <w:i/>
                <w:sz w:val="24"/>
                <w:szCs w:val="24"/>
              </w:rPr>
            </w:pPr>
            <w:r w:rsidRPr="00877781">
              <w:rPr>
                <w:rFonts w:ascii="Times New Roman" w:hAnsi="Times New Roman" w:cs="Times New Roman"/>
                <w:i/>
                <w:sz w:val="24"/>
                <w:szCs w:val="24"/>
              </w:rPr>
              <w:t>sestaví jednoduchý rozpočet domácnosti, uvede hlavní příjmy          a výdaje, rozliší pravidelné a jednorázové příjmy a výdaje, zváží nezbytnost jednotlivých výdajů v hospodaření domácnosti, objasní</w:t>
            </w:r>
          </w:p>
          <w:p w:rsidR="00142A77" w:rsidRPr="00877781" w:rsidRDefault="00142A77" w:rsidP="00142A77">
            <w:pPr>
              <w:tabs>
                <w:tab w:val="left" w:pos="1440"/>
              </w:tabs>
              <w:ind w:left="720"/>
              <w:jc w:val="both"/>
              <w:rPr>
                <w:rFonts w:ascii="Times New Roman" w:hAnsi="Times New Roman" w:cs="Times New Roman"/>
                <w:i/>
                <w:sz w:val="24"/>
                <w:szCs w:val="24"/>
              </w:rPr>
            </w:pPr>
            <w:r w:rsidRPr="00877781">
              <w:rPr>
                <w:rFonts w:ascii="Times New Roman" w:hAnsi="Times New Roman" w:cs="Times New Roman"/>
                <w:i/>
                <w:sz w:val="24"/>
                <w:szCs w:val="24"/>
              </w:rPr>
              <w:t>princip vyrovnaného, schodkového a přebytkového rozpočtu domácnosti</w:t>
            </w:r>
          </w:p>
        </w:tc>
        <w:tc>
          <w:tcPr>
            <w:tcW w:w="3402" w:type="dxa"/>
          </w:tcPr>
          <w:p w:rsidR="00142A77" w:rsidRPr="0048096A" w:rsidRDefault="00142A77" w:rsidP="00142A77">
            <w:pPr>
              <w:pStyle w:val="Zkladntext"/>
              <w:rPr>
                <w:iCs/>
                <w:szCs w:val="24"/>
              </w:rPr>
            </w:pPr>
            <w:r>
              <w:rPr>
                <w:iCs/>
                <w:szCs w:val="24"/>
              </w:rPr>
              <w:t>- rozpočet domácnosti</w:t>
            </w:r>
          </w:p>
        </w:tc>
        <w:tc>
          <w:tcPr>
            <w:tcW w:w="1560" w:type="dxa"/>
          </w:tcPr>
          <w:p w:rsidR="00142A77" w:rsidRDefault="00142A77" w:rsidP="00142A77"/>
        </w:tc>
        <w:tc>
          <w:tcPr>
            <w:tcW w:w="1866" w:type="dxa"/>
          </w:tcPr>
          <w:p w:rsidR="00142A77" w:rsidRDefault="00142A77" w:rsidP="00142A77"/>
        </w:tc>
      </w:tr>
      <w:tr w:rsidR="005D6136" w:rsidTr="001F15A4">
        <w:tc>
          <w:tcPr>
            <w:tcW w:w="7441" w:type="dxa"/>
          </w:tcPr>
          <w:p w:rsidR="00142A77" w:rsidRPr="00877781" w:rsidRDefault="00142A77" w:rsidP="00300D64">
            <w:pPr>
              <w:numPr>
                <w:ilvl w:val="0"/>
                <w:numId w:val="285"/>
              </w:numPr>
              <w:suppressAutoHyphens/>
              <w:snapToGrid w:val="0"/>
              <w:spacing w:after="0" w:line="240" w:lineRule="auto"/>
              <w:jc w:val="both"/>
              <w:rPr>
                <w:rFonts w:ascii="Times New Roman" w:hAnsi="Times New Roman" w:cs="Times New Roman"/>
                <w:i/>
                <w:sz w:val="24"/>
                <w:szCs w:val="24"/>
              </w:rPr>
            </w:pPr>
            <w:r w:rsidRPr="00877781">
              <w:rPr>
                <w:rFonts w:ascii="Times New Roman" w:hAnsi="Times New Roman" w:cs="Times New Roman"/>
                <w:i/>
                <w:sz w:val="24"/>
                <w:szCs w:val="24"/>
              </w:rPr>
              <w:t>uvede a porovná nejobvyklejší způsoby nakládání s volnými prostředky a způsoby krytí deficitu</w:t>
            </w:r>
          </w:p>
        </w:tc>
        <w:tc>
          <w:tcPr>
            <w:tcW w:w="3402" w:type="dxa"/>
          </w:tcPr>
          <w:p w:rsidR="00142A77" w:rsidRPr="0048096A" w:rsidRDefault="00142A77" w:rsidP="00142A77">
            <w:pPr>
              <w:pStyle w:val="Bezmezer"/>
            </w:pPr>
            <w:r>
              <w:t>- úspory, investice, úvěry,  splátkový prodej, leasing</w:t>
            </w:r>
          </w:p>
        </w:tc>
        <w:tc>
          <w:tcPr>
            <w:tcW w:w="1560" w:type="dxa"/>
          </w:tcPr>
          <w:p w:rsidR="00142A77" w:rsidRDefault="00142A77" w:rsidP="00142A77"/>
        </w:tc>
        <w:tc>
          <w:tcPr>
            <w:tcW w:w="1866" w:type="dxa"/>
          </w:tcPr>
          <w:p w:rsidR="00142A77" w:rsidRDefault="00142A77" w:rsidP="00142A77"/>
        </w:tc>
      </w:tr>
    </w:tbl>
    <w:p w:rsidR="00142A77" w:rsidRDefault="00142A77" w:rsidP="00142A77"/>
    <w:p w:rsidR="005E1E6C" w:rsidRPr="00820082" w:rsidRDefault="005E1E6C" w:rsidP="005E1E6C">
      <w:pPr>
        <w:widowControl w:val="0"/>
        <w:autoSpaceDE w:val="0"/>
        <w:autoSpaceDN w:val="0"/>
        <w:adjustRightInd w:val="0"/>
        <w:spacing w:after="0"/>
        <w:rPr>
          <w:rFonts w:ascii="Times New Roman" w:hAnsi="Times New Roman" w:cs="Times New Roman"/>
          <w:b/>
          <w:bCs/>
          <w:sz w:val="24"/>
          <w:szCs w:val="24"/>
        </w:rPr>
      </w:pPr>
      <w:r>
        <w:rPr>
          <w:rFonts w:ascii="Times New Roman" w:hAnsi="Times New Roman" w:cs="Times New Roman"/>
          <w:b/>
          <w:bCs/>
          <w:sz w:val="24"/>
          <w:szCs w:val="24"/>
        </w:rPr>
        <w:lastRenderedPageBreak/>
        <w:t>Předmět: Výchova k občanství</w:t>
      </w:r>
    </w:p>
    <w:p w:rsidR="009A44F2" w:rsidRPr="00820082" w:rsidRDefault="009A44F2" w:rsidP="009A44F2">
      <w:pPr>
        <w:widowControl w:val="0"/>
        <w:autoSpaceDE w:val="0"/>
        <w:autoSpaceDN w:val="0"/>
        <w:adjustRightInd w:val="0"/>
        <w:spacing w:after="0"/>
        <w:rPr>
          <w:rFonts w:ascii="Times New Roman" w:hAnsi="Times New Roman" w:cs="Times New Roman"/>
          <w:b/>
          <w:bCs/>
          <w:sz w:val="24"/>
          <w:szCs w:val="24"/>
        </w:rPr>
      </w:pPr>
      <w:r>
        <w:rPr>
          <w:rFonts w:ascii="Times New Roman" w:hAnsi="Times New Roman" w:cs="Times New Roman"/>
          <w:b/>
          <w:bCs/>
          <w:sz w:val="24"/>
          <w:szCs w:val="24"/>
        </w:rPr>
        <w:t>Ročník: 7</w:t>
      </w:r>
      <w:r w:rsidRPr="00820082">
        <w:rPr>
          <w:rFonts w:ascii="Times New Roman" w:hAnsi="Times New Roman" w:cs="Times New Roman"/>
          <w:b/>
          <w:bCs/>
          <w:sz w:val="24"/>
          <w:szCs w:val="24"/>
        </w:rPr>
        <w:t>.</w:t>
      </w:r>
    </w:p>
    <w:tbl>
      <w:tblPr>
        <w:tblW w:w="14332" w:type="dxa"/>
        <w:tblInd w:w="-20" w:type="dxa"/>
        <w:tblLayout w:type="fixed"/>
        <w:tblCellMar>
          <w:left w:w="70" w:type="dxa"/>
          <w:right w:w="70" w:type="dxa"/>
        </w:tblCellMar>
        <w:tblLook w:val="0000" w:firstRow="0" w:lastRow="0" w:firstColumn="0" w:lastColumn="0" w:noHBand="0" w:noVBand="0"/>
      </w:tblPr>
      <w:tblGrid>
        <w:gridCol w:w="15"/>
        <w:gridCol w:w="7351"/>
        <w:gridCol w:w="75"/>
        <w:gridCol w:w="3343"/>
        <w:gridCol w:w="75"/>
        <w:gridCol w:w="1469"/>
        <w:gridCol w:w="75"/>
        <w:gridCol w:w="1882"/>
        <w:gridCol w:w="47"/>
      </w:tblGrid>
      <w:tr w:rsidR="001F15A4" w:rsidTr="0032038F">
        <w:trPr>
          <w:gridAfter w:val="1"/>
          <w:wAfter w:w="47" w:type="dxa"/>
        </w:trPr>
        <w:tc>
          <w:tcPr>
            <w:tcW w:w="7441" w:type="dxa"/>
            <w:gridSpan w:val="3"/>
            <w:tcBorders>
              <w:top w:val="single" w:sz="4" w:space="0" w:color="000000"/>
              <w:left w:val="single" w:sz="4" w:space="0" w:color="000000"/>
            </w:tcBorders>
          </w:tcPr>
          <w:p w:rsidR="001F15A4" w:rsidRPr="00B41488" w:rsidRDefault="001F15A4" w:rsidP="001F15A4">
            <w:pPr>
              <w:rPr>
                <w:rFonts w:ascii="Times New Roman" w:hAnsi="Times New Roman" w:cs="Times New Roman"/>
                <w:b/>
                <w:sz w:val="24"/>
                <w:szCs w:val="24"/>
              </w:rPr>
            </w:pPr>
            <w:r>
              <w:rPr>
                <w:rFonts w:ascii="Times New Roman" w:hAnsi="Times New Roman" w:cs="Times New Roman"/>
                <w:b/>
                <w:sz w:val="24"/>
                <w:szCs w:val="24"/>
              </w:rPr>
              <w:t>Rozpracované očekávané</w:t>
            </w:r>
            <w:r w:rsidRPr="00B41488">
              <w:rPr>
                <w:rFonts w:ascii="Times New Roman" w:hAnsi="Times New Roman" w:cs="Times New Roman"/>
                <w:b/>
                <w:sz w:val="24"/>
                <w:szCs w:val="24"/>
              </w:rPr>
              <w:t xml:space="preserve"> výstupy</w:t>
            </w:r>
          </w:p>
        </w:tc>
        <w:tc>
          <w:tcPr>
            <w:tcW w:w="3418" w:type="dxa"/>
            <w:gridSpan w:val="2"/>
            <w:tcBorders>
              <w:top w:val="single" w:sz="4" w:space="0" w:color="000000"/>
              <w:left w:val="single" w:sz="4" w:space="0" w:color="000000"/>
            </w:tcBorders>
          </w:tcPr>
          <w:p w:rsidR="001F15A4" w:rsidRPr="00B41488" w:rsidRDefault="001F15A4" w:rsidP="001F15A4">
            <w:pPr>
              <w:rPr>
                <w:rFonts w:ascii="Times New Roman" w:hAnsi="Times New Roman" w:cs="Times New Roman"/>
                <w:b/>
                <w:sz w:val="24"/>
                <w:szCs w:val="24"/>
              </w:rPr>
            </w:pPr>
            <w:r w:rsidRPr="00B41488">
              <w:rPr>
                <w:rFonts w:ascii="Times New Roman" w:hAnsi="Times New Roman" w:cs="Times New Roman"/>
                <w:b/>
                <w:sz w:val="24"/>
                <w:szCs w:val="24"/>
              </w:rPr>
              <w:t>Učivo</w:t>
            </w:r>
          </w:p>
        </w:tc>
        <w:tc>
          <w:tcPr>
            <w:tcW w:w="1544" w:type="dxa"/>
            <w:gridSpan w:val="2"/>
            <w:tcBorders>
              <w:top w:val="single" w:sz="4" w:space="0" w:color="000000"/>
              <w:left w:val="single" w:sz="4" w:space="0" w:color="000000"/>
            </w:tcBorders>
          </w:tcPr>
          <w:p w:rsidR="001F15A4" w:rsidRPr="00B41488" w:rsidRDefault="001F15A4" w:rsidP="001F15A4">
            <w:pPr>
              <w:rPr>
                <w:rFonts w:ascii="Times New Roman" w:hAnsi="Times New Roman" w:cs="Times New Roman"/>
                <w:b/>
                <w:sz w:val="24"/>
                <w:szCs w:val="24"/>
              </w:rPr>
            </w:pPr>
            <w:r w:rsidRPr="00B41488">
              <w:rPr>
                <w:rFonts w:ascii="Times New Roman" w:hAnsi="Times New Roman" w:cs="Times New Roman"/>
                <w:b/>
                <w:sz w:val="24"/>
                <w:szCs w:val="24"/>
              </w:rPr>
              <w:t>Způsoby hodnocení</w:t>
            </w:r>
          </w:p>
        </w:tc>
        <w:tc>
          <w:tcPr>
            <w:tcW w:w="1882" w:type="dxa"/>
            <w:tcBorders>
              <w:top w:val="single" w:sz="4" w:space="0" w:color="000000"/>
              <w:left w:val="single" w:sz="4" w:space="0" w:color="000000"/>
              <w:right w:val="single" w:sz="4" w:space="0" w:color="000000"/>
            </w:tcBorders>
          </w:tcPr>
          <w:p w:rsidR="001F15A4" w:rsidRPr="00B41488" w:rsidRDefault="001F15A4" w:rsidP="001F15A4">
            <w:pPr>
              <w:rPr>
                <w:rFonts w:ascii="Times New Roman" w:hAnsi="Times New Roman" w:cs="Times New Roman"/>
                <w:b/>
                <w:sz w:val="24"/>
                <w:szCs w:val="24"/>
              </w:rPr>
            </w:pPr>
            <w:r w:rsidRPr="00B41488">
              <w:rPr>
                <w:rFonts w:ascii="Times New Roman" w:hAnsi="Times New Roman" w:cs="Times New Roman"/>
                <w:b/>
                <w:sz w:val="24"/>
                <w:szCs w:val="24"/>
              </w:rPr>
              <w:t>Vazby a přesahy   v RVP</w:t>
            </w:r>
          </w:p>
        </w:tc>
      </w:tr>
      <w:tr w:rsidR="00142A77" w:rsidTr="0032038F">
        <w:trPr>
          <w:gridAfter w:val="1"/>
          <w:wAfter w:w="47" w:type="dxa"/>
        </w:trPr>
        <w:tc>
          <w:tcPr>
            <w:tcW w:w="7441" w:type="dxa"/>
            <w:gridSpan w:val="3"/>
            <w:tcBorders>
              <w:top w:val="single" w:sz="4" w:space="0" w:color="000000"/>
              <w:left w:val="single" w:sz="4" w:space="0" w:color="000000"/>
            </w:tcBorders>
          </w:tcPr>
          <w:p w:rsidR="00142A77" w:rsidRPr="00D63FA4" w:rsidRDefault="00142A77" w:rsidP="00D63FA4">
            <w:pPr>
              <w:rPr>
                <w:rFonts w:ascii="Times New Roman" w:hAnsi="Times New Roman" w:cs="Times New Roman"/>
                <w:b/>
              </w:rPr>
            </w:pPr>
            <w:r>
              <w:t xml:space="preserve"> </w:t>
            </w:r>
            <w:r w:rsidRPr="00D63FA4">
              <w:rPr>
                <w:rFonts w:ascii="Times New Roman" w:hAnsi="Times New Roman" w:cs="Times New Roman"/>
                <w:b/>
              </w:rPr>
              <w:t xml:space="preserve">ČLOVĚK JAKO JEDINEC            </w:t>
            </w:r>
          </w:p>
        </w:tc>
        <w:tc>
          <w:tcPr>
            <w:tcW w:w="3418" w:type="dxa"/>
            <w:gridSpan w:val="2"/>
            <w:tcBorders>
              <w:top w:val="single" w:sz="4" w:space="0" w:color="000000"/>
            </w:tcBorders>
          </w:tcPr>
          <w:p w:rsidR="00142A77" w:rsidRDefault="00142A77" w:rsidP="00142A77">
            <w:pPr>
              <w:snapToGrid w:val="0"/>
              <w:rPr>
                <w:rFonts w:ascii="Times New Roman" w:hAnsi="Times New Roman" w:cs="Times New Roman"/>
              </w:rPr>
            </w:pPr>
          </w:p>
        </w:tc>
        <w:tc>
          <w:tcPr>
            <w:tcW w:w="1544" w:type="dxa"/>
            <w:gridSpan w:val="2"/>
            <w:tcBorders>
              <w:top w:val="single" w:sz="4" w:space="0" w:color="000000"/>
            </w:tcBorders>
          </w:tcPr>
          <w:p w:rsidR="00142A77" w:rsidRDefault="00142A77" w:rsidP="00142A77">
            <w:pPr>
              <w:snapToGrid w:val="0"/>
              <w:rPr>
                <w:rFonts w:ascii="Times New Roman" w:hAnsi="Times New Roman" w:cs="Times New Roman"/>
              </w:rPr>
            </w:pPr>
            <w:r>
              <w:rPr>
                <w:rFonts w:ascii="Times New Roman" w:hAnsi="Times New Roman" w:cs="Times New Roman"/>
              </w:rPr>
              <w:t xml:space="preserve"> </w:t>
            </w:r>
          </w:p>
        </w:tc>
        <w:tc>
          <w:tcPr>
            <w:tcW w:w="1882" w:type="dxa"/>
            <w:tcBorders>
              <w:top w:val="single" w:sz="4" w:space="0" w:color="000000"/>
              <w:right w:val="single" w:sz="4" w:space="0" w:color="000000"/>
            </w:tcBorders>
          </w:tcPr>
          <w:p w:rsidR="00142A77" w:rsidRDefault="00142A77" w:rsidP="00142A77">
            <w:pPr>
              <w:snapToGrid w:val="0"/>
              <w:rPr>
                <w:rFonts w:ascii="Times New Roman" w:hAnsi="Times New Roman" w:cs="Times New Roman"/>
              </w:rPr>
            </w:pPr>
          </w:p>
        </w:tc>
      </w:tr>
      <w:tr w:rsidR="00142A77" w:rsidRPr="006249FD" w:rsidTr="0032038F">
        <w:trPr>
          <w:gridAfter w:val="1"/>
          <w:wAfter w:w="47" w:type="dxa"/>
          <w:trHeight w:val="1262"/>
        </w:trPr>
        <w:tc>
          <w:tcPr>
            <w:tcW w:w="7441" w:type="dxa"/>
            <w:gridSpan w:val="3"/>
            <w:tcBorders>
              <w:top w:val="single" w:sz="4" w:space="0" w:color="000000"/>
              <w:left w:val="single" w:sz="4" w:space="0" w:color="000000"/>
            </w:tcBorders>
          </w:tcPr>
          <w:p w:rsidR="00142A77" w:rsidRPr="00877781" w:rsidRDefault="00142A77" w:rsidP="001F15A4">
            <w:pPr>
              <w:snapToGrid w:val="0"/>
              <w:spacing w:after="0"/>
              <w:jc w:val="both"/>
              <w:rPr>
                <w:rFonts w:ascii="Times New Roman" w:hAnsi="Times New Roman" w:cs="Times New Roman"/>
                <w:i/>
                <w:sz w:val="24"/>
                <w:szCs w:val="24"/>
              </w:rPr>
            </w:pPr>
            <w:r w:rsidRPr="00877781">
              <w:rPr>
                <w:rFonts w:ascii="Times New Roman" w:hAnsi="Times New Roman" w:cs="Times New Roman"/>
                <w:i/>
                <w:sz w:val="24"/>
                <w:szCs w:val="24"/>
              </w:rPr>
              <w:t>Žák :</w:t>
            </w:r>
          </w:p>
          <w:p w:rsidR="00142A77" w:rsidRPr="00877781" w:rsidRDefault="00142A77" w:rsidP="00300D64">
            <w:pPr>
              <w:numPr>
                <w:ilvl w:val="0"/>
                <w:numId w:val="286"/>
              </w:numPr>
              <w:suppressAutoHyphens/>
              <w:snapToGrid w:val="0"/>
              <w:spacing w:after="0" w:line="240" w:lineRule="auto"/>
              <w:jc w:val="both"/>
              <w:rPr>
                <w:rFonts w:ascii="Times New Roman" w:hAnsi="Times New Roman" w:cs="Times New Roman"/>
                <w:i/>
                <w:sz w:val="24"/>
                <w:szCs w:val="24"/>
              </w:rPr>
            </w:pPr>
            <w:r w:rsidRPr="00877781">
              <w:rPr>
                <w:rFonts w:ascii="Times New Roman" w:hAnsi="Times New Roman" w:cs="Times New Roman"/>
                <w:i/>
                <w:sz w:val="24"/>
                <w:szCs w:val="24"/>
              </w:rPr>
              <w:t>objasní, jak může realističtější poznání a hodnocení vlastní osobnosti a potenciálu pozitivně ovlivnit jeho rozhodování, vztahy s druhými lidmi i kvalitu života</w:t>
            </w:r>
          </w:p>
        </w:tc>
        <w:tc>
          <w:tcPr>
            <w:tcW w:w="3418" w:type="dxa"/>
            <w:gridSpan w:val="2"/>
            <w:tcBorders>
              <w:top w:val="single" w:sz="4" w:space="0" w:color="000000"/>
              <w:left w:val="single" w:sz="4" w:space="0" w:color="000000"/>
            </w:tcBorders>
          </w:tcPr>
          <w:p w:rsidR="00142A77" w:rsidRPr="00316208" w:rsidRDefault="00142A77" w:rsidP="001F15A4">
            <w:pPr>
              <w:snapToGrid w:val="0"/>
              <w:spacing w:after="0"/>
              <w:rPr>
                <w:rFonts w:ascii="Times New Roman" w:hAnsi="Times New Roman" w:cs="Times New Roman"/>
                <w:sz w:val="24"/>
                <w:szCs w:val="24"/>
              </w:rPr>
            </w:pPr>
            <w:r w:rsidRPr="00316208">
              <w:rPr>
                <w:rFonts w:ascii="Times New Roman" w:hAnsi="Times New Roman" w:cs="Times New Roman"/>
                <w:sz w:val="24"/>
                <w:szCs w:val="24"/>
              </w:rPr>
              <w:t>-podobnost a odlišnost lidí</w:t>
            </w:r>
          </w:p>
          <w:p w:rsidR="00142A77" w:rsidRPr="00316208" w:rsidRDefault="00142A77" w:rsidP="001F15A4">
            <w:pPr>
              <w:snapToGrid w:val="0"/>
              <w:spacing w:after="0"/>
              <w:rPr>
                <w:rFonts w:ascii="Times New Roman" w:hAnsi="Times New Roman" w:cs="Times New Roman"/>
                <w:sz w:val="24"/>
                <w:szCs w:val="24"/>
              </w:rPr>
            </w:pPr>
            <w:r w:rsidRPr="00316208">
              <w:rPr>
                <w:rFonts w:ascii="Times New Roman" w:hAnsi="Times New Roman" w:cs="Times New Roman"/>
                <w:sz w:val="24"/>
                <w:szCs w:val="24"/>
              </w:rPr>
              <w:t>-projevy chování</w:t>
            </w:r>
          </w:p>
          <w:p w:rsidR="00142A77" w:rsidRPr="00316208" w:rsidRDefault="00142A77" w:rsidP="001F15A4">
            <w:pPr>
              <w:snapToGrid w:val="0"/>
              <w:spacing w:after="0"/>
              <w:rPr>
                <w:rFonts w:ascii="Times New Roman" w:hAnsi="Times New Roman" w:cs="Times New Roman"/>
                <w:sz w:val="24"/>
                <w:szCs w:val="24"/>
              </w:rPr>
            </w:pPr>
            <w:r w:rsidRPr="00316208">
              <w:rPr>
                <w:rFonts w:ascii="Times New Roman" w:hAnsi="Times New Roman" w:cs="Times New Roman"/>
                <w:sz w:val="24"/>
                <w:szCs w:val="24"/>
              </w:rPr>
              <w:t xml:space="preserve">-rozdíly v prožívání, </w:t>
            </w:r>
            <w:r>
              <w:rPr>
                <w:rFonts w:ascii="Times New Roman" w:hAnsi="Times New Roman" w:cs="Times New Roman"/>
                <w:sz w:val="24"/>
                <w:szCs w:val="24"/>
              </w:rPr>
              <w:t>myšlení a jednání</w:t>
            </w:r>
          </w:p>
        </w:tc>
        <w:tc>
          <w:tcPr>
            <w:tcW w:w="1544" w:type="dxa"/>
            <w:gridSpan w:val="2"/>
            <w:tcBorders>
              <w:top w:val="single" w:sz="4" w:space="0" w:color="000000"/>
              <w:left w:val="single" w:sz="4" w:space="0" w:color="000000"/>
            </w:tcBorders>
          </w:tcPr>
          <w:p w:rsidR="00142A77" w:rsidRDefault="00142A77" w:rsidP="001F15A4">
            <w:pPr>
              <w:spacing w:after="0"/>
              <w:rPr>
                <w:rFonts w:ascii="Times New Roman" w:hAnsi="Times New Roman" w:cs="Times New Roman"/>
              </w:rPr>
            </w:pPr>
          </w:p>
        </w:tc>
        <w:tc>
          <w:tcPr>
            <w:tcW w:w="1882" w:type="dxa"/>
            <w:tcBorders>
              <w:top w:val="single" w:sz="4" w:space="0" w:color="000000"/>
              <w:left w:val="single" w:sz="4" w:space="0" w:color="000000"/>
              <w:right w:val="single" w:sz="4" w:space="0" w:color="000000"/>
            </w:tcBorders>
          </w:tcPr>
          <w:p w:rsidR="00142A77" w:rsidRPr="006249FD" w:rsidRDefault="00142A77" w:rsidP="001F15A4">
            <w:pPr>
              <w:spacing w:after="0"/>
              <w:rPr>
                <w:rFonts w:ascii="Times New Roman" w:hAnsi="Times New Roman" w:cs="Times New Roman"/>
              </w:rPr>
            </w:pPr>
          </w:p>
        </w:tc>
      </w:tr>
      <w:tr w:rsidR="00142A77" w:rsidRPr="006249FD" w:rsidTr="0032038F">
        <w:trPr>
          <w:gridAfter w:val="1"/>
          <w:wAfter w:w="47" w:type="dxa"/>
          <w:trHeight w:val="270"/>
        </w:trPr>
        <w:tc>
          <w:tcPr>
            <w:tcW w:w="7441" w:type="dxa"/>
            <w:gridSpan w:val="3"/>
            <w:tcBorders>
              <w:top w:val="single" w:sz="4" w:space="0" w:color="000000"/>
              <w:left w:val="single" w:sz="4" w:space="0" w:color="000000"/>
            </w:tcBorders>
          </w:tcPr>
          <w:p w:rsidR="00142A77" w:rsidRPr="00877781" w:rsidRDefault="00142A77" w:rsidP="00300D64">
            <w:pPr>
              <w:numPr>
                <w:ilvl w:val="0"/>
                <w:numId w:val="279"/>
              </w:numPr>
              <w:tabs>
                <w:tab w:val="left" w:pos="720"/>
              </w:tabs>
              <w:suppressAutoHyphens/>
              <w:spacing w:after="0" w:line="240" w:lineRule="auto"/>
              <w:jc w:val="both"/>
              <w:rPr>
                <w:rFonts w:ascii="Times New Roman" w:hAnsi="Times New Roman" w:cs="Times New Roman"/>
                <w:i/>
                <w:sz w:val="24"/>
                <w:szCs w:val="24"/>
              </w:rPr>
            </w:pPr>
            <w:r w:rsidRPr="00877781">
              <w:rPr>
                <w:rFonts w:ascii="Times New Roman" w:hAnsi="Times New Roman" w:cs="Times New Roman"/>
                <w:i/>
                <w:sz w:val="24"/>
                <w:szCs w:val="24"/>
              </w:rPr>
              <w:t>posoudí vliv osobních vlastností na dosahování individuálních</w:t>
            </w:r>
          </w:p>
          <w:p w:rsidR="00142A77" w:rsidRPr="00877781" w:rsidRDefault="00142A77" w:rsidP="001F15A4">
            <w:pPr>
              <w:spacing w:after="0"/>
              <w:ind w:left="720"/>
              <w:jc w:val="both"/>
              <w:rPr>
                <w:rFonts w:ascii="Times New Roman" w:hAnsi="Times New Roman" w:cs="Times New Roman"/>
                <w:i/>
                <w:sz w:val="24"/>
                <w:szCs w:val="24"/>
              </w:rPr>
            </w:pPr>
            <w:r w:rsidRPr="00877781">
              <w:rPr>
                <w:rFonts w:ascii="Times New Roman" w:hAnsi="Times New Roman" w:cs="Times New Roman"/>
                <w:i/>
                <w:sz w:val="24"/>
                <w:szCs w:val="24"/>
              </w:rPr>
              <w:t>i společných cílů, objasní význam vůle při dosahování cílů</w:t>
            </w:r>
          </w:p>
          <w:p w:rsidR="00142A77" w:rsidRPr="00877781" w:rsidRDefault="00142A77" w:rsidP="001F15A4">
            <w:pPr>
              <w:spacing w:after="0"/>
              <w:ind w:left="720"/>
              <w:jc w:val="both"/>
              <w:rPr>
                <w:rFonts w:ascii="Times New Roman" w:hAnsi="Times New Roman" w:cs="Times New Roman"/>
                <w:i/>
                <w:sz w:val="24"/>
                <w:szCs w:val="24"/>
              </w:rPr>
            </w:pPr>
            <w:r w:rsidRPr="00877781">
              <w:rPr>
                <w:rFonts w:ascii="Times New Roman" w:hAnsi="Times New Roman" w:cs="Times New Roman"/>
                <w:i/>
                <w:sz w:val="24"/>
                <w:szCs w:val="24"/>
              </w:rPr>
              <w:t xml:space="preserve">a překonávání překážek      </w:t>
            </w:r>
          </w:p>
          <w:p w:rsidR="00142A77" w:rsidRPr="00877781" w:rsidRDefault="00142A77" w:rsidP="001F15A4">
            <w:pPr>
              <w:spacing w:after="0"/>
              <w:ind w:left="720"/>
              <w:jc w:val="both"/>
              <w:rPr>
                <w:rFonts w:ascii="Times New Roman" w:hAnsi="Times New Roman" w:cs="Times New Roman"/>
                <w:i/>
                <w:sz w:val="24"/>
                <w:szCs w:val="24"/>
              </w:rPr>
            </w:pPr>
            <w:r w:rsidRPr="00877781">
              <w:rPr>
                <w:rFonts w:ascii="Times New Roman" w:hAnsi="Times New Roman" w:cs="Times New Roman"/>
                <w:i/>
                <w:sz w:val="24"/>
                <w:szCs w:val="24"/>
              </w:rPr>
              <w:t xml:space="preserve">                                                   </w:t>
            </w:r>
          </w:p>
          <w:p w:rsidR="00142A77" w:rsidRPr="00877781" w:rsidRDefault="00142A77" w:rsidP="001F15A4">
            <w:pPr>
              <w:spacing w:after="0"/>
              <w:jc w:val="both"/>
              <w:rPr>
                <w:rFonts w:ascii="Times New Roman" w:hAnsi="Times New Roman" w:cs="Times New Roman"/>
                <w:i/>
                <w:sz w:val="24"/>
                <w:szCs w:val="24"/>
              </w:rPr>
            </w:pPr>
          </w:p>
        </w:tc>
        <w:tc>
          <w:tcPr>
            <w:tcW w:w="3418" w:type="dxa"/>
            <w:gridSpan w:val="2"/>
            <w:tcBorders>
              <w:top w:val="single" w:sz="4" w:space="0" w:color="000000"/>
              <w:left w:val="single" w:sz="4" w:space="0" w:color="000000"/>
            </w:tcBorders>
          </w:tcPr>
          <w:p w:rsidR="00142A77" w:rsidRPr="00316208" w:rsidRDefault="00142A77" w:rsidP="001F15A4">
            <w:pPr>
              <w:snapToGrid w:val="0"/>
              <w:spacing w:after="0"/>
              <w:rPr>
                <w:rFonts w:ascii="Times New Roman" w:hAnsi="Times New Roman" w:cs="Times New Roman"/>
                <w:sz w:val="24"/>
                <w:szCs w:val="24"/>
              </w:rPr>
            </w:pPr>
            <w:r w:rsidRPr="00316208">
              <w:rPr>
                <w:rFonts w:ascii="Times New Roman" w:hAnsi="Times New Roman" w:cs="Times New Roman"/>
                <w:sz w:val="24"/>
                <w:szCs w:val="24"/>
              </w:rPr>
              <w:t>- osobní vlastnosti, dovednosti  a schopnosti</w:t>
            </w:r>
          </w:p>
          <w:p w:rsidR="00142A77" w:rsidRPr="00316208" w:rsidRDefault="00142A77" w:rsidP="001F15A4">
            <w:pPr>
              <w:snapToGrid w:val="0"/>
              <w:spacing w:after="0"/>
              <w:rPr>
                <w:rFonts w:ascii="Times New Roman" w:hAnsi="Times New Roman" w:cs="Times New Roman"/>
                <w:sz w:val="24"/>
                <w:szCs w:val="24"/>
              </w:rPr>
            </w:pPr>
            <w:r w:rsidRPr="00316208">
              <w:rPr>
                <w:rFonts w:ascii="Times New Roman" w:hAnsi="Times New Roman" w:cs="Times New Roman"/>
                <w:sz w:val="24"/>
                <w:szCs w:val="24"/>
              </w:rPr>
              <w:t>-charakter</w:t>
            </w:r>
          </w:p>
          <w:p w:rsidR="00142A77" w:rsidRPr="00316208" w:rsidRDefault="00142A77" w:rsidP="001F15A4">
            <w:pPr>
              <w:snapToGrid w:val="0"/>
              <w:spacing w:after="0"/>
              <w:rPr>
                <w:rFonts w:ascii="Times New Roman" w:hAnsi="Times New Roman" w:cs="Times New Roman"/>
                <w:sz w:val="24"/>
                <w:szCs w:val="24"/>
              </w:rPr>
            </w:pPr>
            <w:r w:rsidRPr="00316208">
              <w:rPr>
                <w:rFonts w:ascii="Times New Roman" w:hAnsi="Times New Roman" w:cs="Times New Roman"/>
                <w:sz w:val="24"/>
                <w:szCs w:val="24"/>
              </w:rPr>
              <w:t>-vrozené předpoklady</w:t>
            </w:r>
          </w:p>
          <w:p w:rsidR="00142A77" w:rsidRPr="00316208" w:rsidRDefault="00142A77" w:rsidP="001F15A4">
            <w:pPr>
              <w:snapToGrid w:val="0"/>
              <w:spacing w:after="0"/>
              <w:rPr>
                <w:rFonts w:ascii="Times New Roman" w:hAnsi="Times New Roman" w:cs="Times New Roman"/>
                <w:sz w:val="24"/>
                <w:szCs w:val="24"/>
              </w:rPr>
            </w:pPr>
            <w:r>
              <w:rPr>
                <w:rFonts w:ascii="Times New Roman" w:hAnsi="Times New Roman" w:cs="Times New Roman"/>
                <w:sz w:val="24"/>
                <w:szCs w:val="24"/>
              </w:rPr>
              <w:t>-osobní potenciál</w:t>
            </w:r>
          </w:p>
        </w:tc>
        <w:tc>
          <w:tcPr>
            <w:tcW w:w="1544" w:type="dxa"/>
            <w:gridSpan w:val="2"/>
            <w:tcBorders>
              <w:top w:val="single" w:sz="4" w:space="0" w:color="000000"/>
              <w:left w:val="single" w:sz="4" w:space="0" w:color="000000"/>
            </w:tcBorders>
          </w:tcPr>
          <w:p w:rsidR="00142A77" w:rsidRDefault="00142A77" w:rsidP="001F15A4">
            <w:pPr>
              <w:spacing w:after="0"/>
              <w:rPr>
                <w:rFonts w:ascii="Times New Roman" w:hAnsi="Times New Roman" w:cs="Times New Roman"/>
              </w:rPr>
            </w:pPr>
          </w:p>
        </w:tc>
        <w:tc>
          <w:tcPr>
            <w:tcW w:w="1882" w:type="dxa"/>
            <w:tcBorders>
              <w:top w:val="single" w:sz="4" w:space="0" w:color="000000"/>
              <w:left w:val="single" w:sz="4" w:space="0" w:color="000000"/>
              <w:right w:val="single" w:sz="4" w:space="0" w:color="000000"/>
            </w:tcBorders>
          </w:tcPr>
          <w:p w:rsidR="00142A77" w:rsidRPr="006249FD" w:rsidRDefault="00142A77" w:rsidP="001F15A4">
            <w:pPr>
              <w:spacing w:after="0"/>
              <w:rPr>
                <w:rFonts w:ascii="Times New Roman" w:hAnsi="Times New Roman" w:cs="Times New Roman"/>
              </w:rPr>
            </w:pPr>
          </w:p>
        </w:tc>
      </w:tr>
      <w:tr w:rsidR="00142A77" w:rsidTr="0032038F">
        <w:trPr>
          <w:gridAfter w:val="1"/>
          <w:wAfter w:w="47" w:type="dxa"/>
        </w:trPr>
        <w:tc>
          <w:tcPr>
            <w:tcW w:w="7441" w:type="dxa"/>
            <w:gridSpan w:val="3"/>
            <w:tcBorders>
              <w:top w:val="single" w:sz="4" w:space="0" w:color="000000"/>
              <w:left w:val="single" w:sz="4" w:space="0" w:color="000000"/>
              <w:bottom w:val="single" w:sz="4" w:space="0" w:color="000000"/>
            </w:tcBorders>
          </w:tcPr>
          <w:p w:rsidR="00142A77" w:rsidRPr="00776BC6" w:rsidRDefault="00142A77" w:rsidP="00142A77">
            <w:pPr>
              <w:snapToGrid w:val="0"/>
              <w:rPr>
                <w:rFonts w:ascii="Times New Roman" w:hAnsi="Times New Roman" w:cs="Times New Roman"/>
                <w:sz w:val="24"/>
                <w:szCs w:val="24"/>
              </w:rPr>
            </w:pPr>
            <w:r>
              <w:rPr>
                <w:rFonts w:ascii="Times New Roman" w:hAnsi="Times New Roman" w:cs="Times New Roman"/>
              </w:rPr>
              <w:t xml:space="preserve"> </w:t>
            </w:r>
            <w:r w:rsidRPr="00776BC6">
              <w:rPr>
                <w:rFonts w:ascii="Times New Roman" w:hAnsi="Times New Roman" w:cs="Times New Roman"/>
                <w:b/>
                <w:sz w:val="24"/>
                <w:szCs w:val="24"/>
              </w:rPr>
              <w:t>ČLOVĚK, STÁT A HOSPODÁŘSTVÍ</w:t>
            </w:r>
            <w:r w:rsidRPr="00776BC6">
              <w:rPr>
                <w:rFonts w:ascii="Times New Roman" w:hAnsi="Times New Roman" w:cs="Times New Roman"/>
                <w:sz w:val="24"/>
                <w:szCs w:val="24"/>
              </w:rPr>
              <w:t xml:space="preserve">                   </w:t>
            </w:r>
          </w:p>
        </w:tc>
        <w:tc>
          <w:tcPr>
            <w:tcW w:w="3418" w:type="dxa"/>
            <w:gridSpan w:val="2"/>
            <w:tcBorders>
              <w:top w:val="single" w:sz="4" w:space="0" w:color="000000"/>
              <w:bottom w:val="single" w:sz="4" w:space="0" w:color="000000"/>
            </w:tcBorders>
          </w:tcPr>
          <w:p w:rsidR="00142A77" w:rsidRDefault="00142A77" w:rsidP="00142A77">
            <w:pPr>
              <w:snapToGrid w:val="0"/>
              <w:rPr>
                <w:rFonts w:ascii="Times New Roman" w:hAnsi="Times New Roman" w:cs="Times New Roman"/>
              </w:rPr>
            </w:pPr>
          </w:p>
        </w:tc>
        <w:tc>
          <w:tcPr>
            <w:tcW w:w="1544" w:type="dxa"/>
            <w:gridSpan w:val="2"/>
            <w:tcBorders>
              <w:top w:val="single" w:sz="4" w:space="0" w:color="000000"/>
              <w:bottom w:val="single" w:sz="4" w:space="0" w:color="000000"/>
            </w:tcBorders>
          </w:tcPr>
          <w:p w:rsidR="00142A77" w:rsidRDefault="00142A77" w:rsidP="00142A77">
            <w:pPr>
              <w:snapToGrid w:val="0"/>
              <w:rPr>
                <w:rFonts w:ascii="Times New Roman" w:hAnsi="Times New Roman" w:cs="Times New Roman"/>
              </w:rPr>
            </w:pPr>
          </w:p>
        </w:tc>
        <w:tc>
          <w:tcPr>
            <w:tcW w:w="1882" w:type="dxa"/>
            <w:tcBorders>
              <w:top w:val="single" w:sz="4" w:space="0" w:color="000000"/>
              <w:bottom w:val="single" w:sz="4" w:space="0" w:color="000000"/>
              <w:right w:val="single" w:sz="4" w:space="0" w:color="000000"/>
            </w:tcBorders>
          </w:tcPr>
          <w:p w:rsidR="00142A77" w:rsidRDefault="00142A77" w:rsidP="00142A77">
            <w:pPr>
              <w:snapToGrid w:val="0"/>
              <w:rPr>
                <w:rFonts w:ascii="Times New Roman" w:hAnsi="Times New Roman" w:cs="Times New Roman"/>
              </w:rPr>
            </w:pPr>
          </w:p>
        </w:tc>
      </w:tr>
      <w:tr w:rsidR="00142A77" w:rsidRPr="006249FD" w:rsidTr="0032038F">
        <w:trPr>
          <w:gridAfter w:val="1"/>
          <w:wAfter w:w="47" w:type="dxa"/>
        </w:trPr>
        <w:tc>
          <w:tcPr>
            <w:tcW w:w="7441" w:type="dxa"/>
            <w:gridSpan w:val="3"/>
            <w:tcBorders>
              <w:left w:val="single" w:sz="4" w:space="0" w:color="000000"/>
              <w:bottom w:val="single" w:sz="4" w:space="0" w:color="000000"/>
            </w:tcBorders>
          </w:tcPr>
          <w:p w:rsidR="00142A77" w:rsidRPr="00877781" w:rsidRDefault="00142A77" w:rsidP="00142A77">
            <w:pPr>
              <w:snapToGrid w:val="0"/>
              <w:jc w:val="both"/>
              <w:rPr>
                <w:rFonts w:ascii="Times New Roman" w:hAnsi="Times New Roman" w:cs="Times New Roman"/>
                <w:i/>
                <w:sz w:val="24"/>
                <w:szCs w:val="24"/>
              </w:rPr>
            </w:pPr>
            <w:r w:rsidRPr="00877781">
              <w:rPr>
                <w:rFonts w:ascii="Times New Roman" w:hAnsi="Times New Roman" w:cs="Times New Roman"/>
                <w:i/>
                <w:sz w:val="24"/>
                <w:szCs w:val="24"/>
              </w:rPr>
              <w:t>Žák :</w:t>
            </w:r>
          </w:p>
          <w:p w:rsidR="00142A77" w:rsidRPr="00776BC6" w:rsidRDefault="00142A77" w:rsidP="00300D64">
            <w:pPr>
              <w:numPr>
                <w:ilvl w:val="0"/>
                <w:numId w:val="286"/>
              </w:numPr>
              <w:suppressAutoHyphens/>
              <w:snapToGrid w:val="0"/>
              <w:spacing w:after="0" w:line="240" w:lineRule="auto"/>
              <w:jc w:val="both"/>
              <w:rPr>
                <w:rFonts w:ascii="Times New Roman" w:hAnsi="Times New Roman" w:cs="Times New Roman"/>
                <w:sz w:val="24"/>
                <w:szCs w:val="24"/>
              </w:rPr>
            </w:pPr>
            <w:r w:rsidRPr="00877781">
              <w:rPr>
                <w:rFonts w:ascii="Times New Roman" w:hAnsi="Times New Roman"/>
                <w:bCs/>
                <w:i/>
                <w:iCs/>
                <w:sz w:val="24"/>
                <w:szCs w:val="24"/>
              </w:rPr>
              <w:t>vysvětlí, jakou funkci plní banky a jaké služby nabízejí, vysvětlí význam úroku placeného a přijatého, uvede nejčastější druhy pojištění a navrhne, kdy je využít</w:t>
            </w:r>
          </w:p>
        </w:tc>
        <w:tc>
          <w:tcPr>
            <w:tcW w:w="3418" w:type="dxa"/>
            <w:gridSpan w:val="2"/>
            <w:tcBorders>
              <w:left w:val="single" w:sz="4" w:space="0" w:color="000000"/>
              <w:bottom w:val="single" w:sz="4" w:space="0" w:color="000000"/>
            </w:tcBorders>
          </w:tcPr>
          <w:p w:rsidR="00142A77" w:rsidRPr="00776BC6" w:rsidRDefault="00142A77" w:rsidP="00142A77">
            <w:pPr>
              <w:pStyle w:val="Nadpistabulky"/>
              <w:jc w:val="left"/>
              <w:rPr>
                <w:rFonts w:ascii="Times New Roman" w:hAnsi="Times New Roman"/>
                <w:b w:val="0"/>
                <w:bCs w:val="0"/>
                <w:i w:val="0"/>
                <w:iCs w:val="0"/>
              </w:rPr>
            </w:pPr>
            <w:r w:rsidRPr="00776BC6">
              <w:t xml:space="preserve"> </w:t>
            </w:r>
            <w:r w:rsidRPr="00776BC6">
              <w:rPr>
                <w:rFonts w:ascii="Times New Roman" w:hAnsi="Times New Roman"/>
                <w:b w:val="0"/>
                <w:bCs w:val="0"/>
                <w:i w:val="0"/>
                <w:iCs w:val="0"/>
              </w:rPr>
              <w:t>-banky a jejich služby</w:t>
            </w:r>
          </w:p>
          <w:p w:rsidR="00142A77" w:rsidRPr="00776BC6" w:rsidRDefault="00142A77" w:rsidP="00142A77">
            <w:pPr>
              <w:pStyle w:val="Nadpistabulky"/>
              <w:jc w:val="left"/>
              <w:rPr>
                <w:rFonts w:ascii="Times New Roman" w:hAnsi="Times New Roman"/>
                <w:b w:val="0"/>
                <w:bCs w:val="0"/>
                <w:i w:val="0"/>
                <w:iCs w:val="0"/>
              </w:rPr>
            </w:pPr>
            <w:r w:rsidRPr="00776BC6">
              <w:rPr>
                <w:rFonts w:ascii="Times New Roman" w:hAnsi="Times New Roman"/>
                <w:b w:val="0"/>
                <w:bCs w:val="0"/>
                <w:i w:val="0"/>
                <w:iCs w:val="0"/>
              </w:rPr>
              <w:t>-aktivní a pasivní operace</w:t>
            </w:r>
          </w:p>
          <w:p w:rsidR="00142A77" w:rsidRPr="00776BC6" w:rsidRDefault="00142A77" w:rsidP="00142A77">
            <w:pPr>
              <w:pStyle w:val="Nadpistabulky"/>
              <w:jc w:val="left"/>
              <w:rPr>
                <w:rFonts w:ascii="Times New Roman" w:hAnsi="Times New Roman"/>
                <w:b w:val="0"/>
                <w:bCs w:val="0"/>
                <w:i w:val="0"/>
                <w:iCs w:val="0"/>
              </w:rPr>
            </w:pPr>
            <w:r w:rsidRPr="00776BC6">
              <w:rPr>
                <w:rFonts w:ascii="Times New Roman" w:hAnsi="Times New Roman"/>
                <w:b w:val="0"/>
                <w:bCs w:val="0"/>
                <w:i w:val="0"/>
                <w:iCs w:val="0"/>
              </w:rPr>
              <w:t>-úročení, pojištění, produkty finančního trhu pro investování</w:t>
            </w:r>
          </w:p>
          <w:p w:rsidR="00142A77" w:rsidRPr="00776BC6" w:rsidRDefault="00142A77" w:rsidP="00142A77">
            <w:pPr>
              <w:pStyle w:val="Zkladntext"/>
              <w:snapToGrid w:val="0"/>
              <w:rPr>
                <w:bCs/>
                <w:iCs/>
                <w:sz w:val="24"/>
                <w:szCs w:val="24"/>
              </w:rPr>
            </w:pPr>
            <w:r w:rsidRPr="00776BC6">
              <w:rPr>
                <w:bCs/>
                <w:iCs/>
                <w:sz w:val="24"/>
                <w:szCs w:val="24"/>
              </w:rPr>
              <w:t>a pro získávání prostředků</w:t>
            </w:r>
          </w:p>
          <w:p w:rsidR="00142A77" w:rsidRPr="00776BC6" w:rsidRDefault="00142A77" w:rsidP="00142A77">
            <w:pPr>
              <w:pStyle w:val="Zkladntext"/>
              <w:snapToGrid w:val="0"/>
              <w:rPr>
                <w:bCs/>
                <w:iCs/>
                <w:sz w:val="24"/>
                <w:szCs w:val="24"/>
              </w:rPr>
            </w:pPr>
          </w:p>
          <w:p w:rsidR="00142A77" w:rsidRPr="00776BC6" w:rsidRDefault="00142A77" w:rsidP="00142A77">
            <w:pPr>
              <w:pStyle w:val="Zkladntext"/>
              <w:snapToGrid w:val="0"/>
              <w:rPr>
                <w:bCs/>
                <w:iCs/>
                <w:sz w:val="24"/>
                <w:szCs w:val="24"/>
              </w:rPr>
            </w:pPr>
          </w:p>
        </w:tc>
        <w:tc>
          <w:tcPr>
            <w:tcW w:w="1544" w:type="dxa"/>
            <w:gridSpan w:val="2"/>
            <w:tcBorders>
              <w:left w:val="single" w:sz="4" w:space="0" w:color="000000"/>
              <w:bottom w:val="single" w:sz="4" w:space="0" w:color="000000"/>
            </w:tcBorders>
          </w:tcPr>
          <w:p w:rsidR="00142A77" w:rsidRPr="00776BC6" w:rsidRDefault="00142A77" w:rsidP="00142A77">
            <w:pPr>
              <w:rPr>
                <w:rFonts w:ascii="Times New Roman" w:hAnsi="Times New Roman" w:cs="Times New Roman"/>
                <w:sz w:val="24"/>
                <w:szCs w:val="24"/>
              </w:rPr>
            </w:pPr>
          </w:p>
        </w:tc>
        <w:tc>
          <w:tcPr>
            <w:tcW w:w="1882" w:type="dxa"/>
            <w:tcBorders>
              <w:left w:val="single" w:sz="4" w:space="0" w:color="000000"/>
              <w:bottom w:val="single" w:sz="4" w:space="0" w:color="000000"/>
              <w:right w:val="single" w:sz="4" w:space="0" w:color="000000"/>
            </w:tcBorders>
          </w:tcPr>
          <w:p w:rsidR="00142A77" w:rsidRPr="00776BC6" w:rsidRDefault="00142A77" w:rsidP="00142A77">
            <w:pPr>
              <w:rPr>
                <w:rFonts w:ascii="Times New Roman" w:hAnsi="Times New Roman" w:cs="Times New Roman"/>
                <w:b/>
                <w:sz w:val="24"/>
                <w:szCs w:val="24"/>
                <w:u w:val="single"/>
              </w:rPr>
            </w:pPr>
          </w:p>
        </w:tc>
      </w:tr>
      <w:tr w:rsidR="00142A77" w:rsidTr="0032038F">
        <w:trPr>
          <w:gridBefore w:val="1"/>
          <w:wBefore w:w="15" w:type="dxa"/>
          <w:trHeight w:val="983"/>
        </w:trPr>
        <w:tc>
          <w:tcPr>
            <w:tcW w:w="14317" w:type="dxa"/>
            <w:gridSpan w:val="8"/>
            <w:tcBorders>
              <w:top w:val="single" w:sz="4" w:space="0" w:color="000000"/>
              <w:left w:val="single" w:sz="4" w:space="0" w:color="000000"/>
              <w:bottom w:val="single" w:sz="4" w:space="0" w:color="000000"/>
              <w:right w:val="single" w:sz="4" w:space="0" w:color="000000"/>
            </w:tcBorders>
          </w:tcPr>
          <w:p w:rsidR="0032038F" w:rsidRDefault="00776BC6" w:rsidP="00142A77">
            <w:pPr>
              <w:rPr>
                <w:rFonts w:ascii="Times New Roman" w:hAnsi="Times New Roman" w:cs="Times New Roman"/>
                <w:b/>
                <w:sz w:val="24"/>
                <w:szCs w:val="24"/>
              </w:rPr>
            </w:pPr>
            <w:r w:rsidRPr="00776BC6">
              <w:rPr>
                <w:rFonts w:ascii="Times New Roman" w:hAnsi="Times New Roman" w:cs="Times New Roman"/>
                <w:b/>
                <w:sz w:val="24"/>
                <w:szCs w:val="24"/>
              </w:rPr>
              <w:t xml:space="preserve"> </w:t>
            </w:r>
          </w:p>
          <w:p w:rsidR="0032038F" w:rsidRDefault="0032038F" w:rsidP="00142A77">
            <w:pPr>
              <w:rPr>
                <w:rFonts w:ascii="Times New Roman" w:hAnsi="Times New Roman" w:cs="Times New Roman"/>
                <w:b/>
                <w:sz w:val="24"/>
                <w:szCs w:val="24"/>
              </w:rPr>
            </w:pPr>
          </w:p>
          <w:p w:rsidR="0032038F" w:rsidRDefault="0032038F" w:rsidP="00142A77">
            <w:pPr>
              <w:rPr>
                <w:rFonts w:ascii="Times New Roman" w:hAnsi="Times New Roman" w:cs="Times New Roman"/>
                <w:b/>
                <w:sz w:val="24"/>
                <w:szCs w:val="24"/>
              </w:rPr>
            </w:pPr>
          </w:p>
          <w:p w:rsidR="00142A77" w:rsidRPr="00776BC6" w:rsidRDefault="00142A77" w:rsidP="00142A77">
            <w:pPr>
              <w:rPr>
                <w:rFonts w:ascii="Times New Roman" w:hAnsi="Times New Roman" w:cs="Times New Roman"/>
                <w:b/>
                <w:sz w:val="24"/>
                <w:szCs w:val="24"/>
              </w:rPr>
            </w:pPr>
            <w:r w:rsidRPr="00776BC6">
              <w:rPr>
                <w:rFonts w:ascii="Times New Roman" w:hAnsi="Times New Roman" w:cs="Times New Roman"/>
                <w:b/>
                <w:sz w:val="24"/>
                <w:szCs w:val="24"/>
              </w:rPr>
              <w:lastRenderedPageBreak/>
              <w:t xml:space="preserve"> ČLOVĚK, STÁT A PRÁVO</w:t>
            </w:r>
          </w:p>
        </w:tc>
      </w:tr>
      <w:tr w:rsidR="00142A77" w:rsidTr="0032038F">
        <w:trPr>
          <w:gridBefore w:val="1"/>
          <w:wBefore w:w="15" w:type="dxa"/>
          <w:trHeight w:val="2402"/>
        </w:trPr>
        <w:tc>
          <w:tcPr>
            <w:tcW w:w="7351" w:type="dxa"/>
            <w:tcBorders>
              <w:top w:val="single" w:sz="4" w:space="0" w:color="000000"/>
              <w:left w:val="single" w:sz="4" w:space="0" w:color="000000"/>
              <w:bottom w:val="single" w:sz="4" w:space="0" w:color="000000"/>
            </w:tcBorders>
          </w:tcPr>
          <w:p w:rsidR="00142A77" w:rsidRPr="00877781" w:rsidRDefault="00142A77" w:rsidP="00142A77">
            <w:pPr>
              <w:snapToGrid w:val="0"/>
              <w:jc w:val="both"/>
              <w:rPr>
                <w:rFonts w:ascii="Times New Roman" w:hAnsi="Times New Roman" w:cs="Times New Roman"/>
                <w:i/>
                <w:sz w:val="24"/>
                <w:szCs w:val="24"/>
              </w:rPr>
            </w:pPr>
            <w:r w:rsidRPr="00877781">
              <w:rPr>
                <w:rFonts w:ascii="Times New Roman" w:hAnsi="Times New Roman" w:cs="Times New Roman"/>
                <w:i/>
                <w:sz w:val="24"/>
                <w:szCs w:val="24"/>
              </w:rPr>
              <w:lastRenderedPageBreak/>
              <w:t>Žák :</w:t>
            </w:r>
          </w:p>
          <w:p w:rsidR="00142A77" w:rsidRPr="00877781" w:rsidRDefault="00142A77" w:rsidP="00300D64">
            <w:pPr>
              <w:numPr>
                <w:ilvl w:val="0"/>
                <w:numId w:val="280"/>
              </w:numPr>
              <w:tabs>
                <w:tab w:val="left" w:pos="720"/>
              </w:tabs>
              <w:suppressAutoHyphens/>
              <w:spacing w:after="0" w:line="240" w:lineRule="auto"/>
              <w:jc w:val="both"/>
              <w:rPr>
                <w:rFonts w:ascii="Times New Roman" w:hAnsi="Times New Roman" w:cs="Times New Roman"/>
                <w:i/>
                <w:sz w:val="24"/>
                <w:szCs w:val="24"/>
              </w:rPr>
            </w:pPr>
            <w:r w:rsidRPr="00877781">
              <w:rPr>
                <w:rFonts w:ascii="Times New Roman" w:hAnsi="Times New Roman" w:cs="Times New Roman"/>
                <w:i/>
                <w:sz w:val="24"/>
                <w:szCs w:val="24"/>
              </w:rPr>
              <w:t>přiměřeně uplatňuje svá práva včetně práv spotřebitele a respektuje</w:t>
            </w:r>
          </w:p>
          <w:p w:rsidR="00142A77" w:rsidRPr="00877781" w:rsidRDefault="00142A77" w:rsidP="00142A77">
            <w:pPr>
              <w:tabs>
                <w:tab w:val="left" w:pos="1440"/>
              </w:tabs>
              <w:ind w:left="720"/>
              <w:jc w:val="both"/>
              <w:rPr>
                <w:rFonts w:ascii="Times New Roman" w:hAnsi="Times New Roman" w:cs="Times New Roman"/>
                <w:i/>
                <w:sz w:val="24"/>
                <w:szCs w:val="24"/>
              </w:rPr>
            </w:pPr>
            <w:r w:rsidRPr="00877781">
              <w:rPr>
                <w:rFonts w:ascii="Times New Roman" w:hAnsi="Times New Roman" w:cs="Times New Roman"/>
                <w:i/>
                <w:sz w:val="24"/>
                <w:szCs w:val="24"/>
              </w:rPr>
              <w:t>práva a oprávněné zájmy druhých lidí, posoudí význam ochrany</w:t>
            </w:r>
          </w:p>
          <w:p w:rsidR="00142A77" w:rsidRPr="00877781" w:rsidRDefault="00142A77" w:rsidP="00142A77">
            <w:pPr>
              <w:tabs>
                <w:tab w:val="left" w:pos="1440"/>
              </w:tabs>
              <w:ind w:left="720"/>
              <w:jc w:val="both"/>
              <w:rPr>
                <w:rFonts w:ascii="Times New Roman" w:hAnsi="Times New Roman" w:cs="Times New Roman"/>
                <w:i/>
                <w:sz w:val="24"/>
                <w:szCs w:val="24"/>
              </w:rPr>
            </w:pPr>
            <w:r w:rsidRPr="00877781">
              <w:rPr>
                <w:rFonts w:ascii="Times New Roman" w:hAnsi="Times New Roman" w:cs="Times New Roman"/>
                <w:i/>
                <w:sz w:val="24"/>
                <w:szCs w:val="24"/>
              </w:rPr>
              <w:t>lidských práv a svobod</w:t>
            </w:r>
          </w:p>
          <w:p w:rsidR="00142A77" w:rsidRPr="00877781" w:rsidRDefault="00142A77" w:rsidP="00142A77">
            <w:pPr>
              <w:tabs>
                <w:tab w:val="left" w:pos="720"/>
              </w:tabs>
              <w:jc w:val="both"/>
              <w:rPr>
                <w:rFonts w:ascii="Times New Roman" w:hAnsi="Times New Roman" w:cs="Times New Roman"/>
                <w:i/>
                <w:sz w:val="24"/>
                <w:szCs w:val="24"/>
              </w:rPr>
            </w:pPr>
          </w:p>
          <w:p w:rsidR="00142A77" w:rsidRPr="00877781" w:rsidRDefault="00142A77" w:rsidP="00142A77">
            <w:pPr>
              <w:jc w:val="both"/>
              <w:rPr>
                <w:rFonts w:ascii="Times New Roman" w:hAnsi="Times New Roman" w:cs="Times New Roman"/>
                <w:i/>
                <w:sz w:val="24"/>
                <w:szCs w:val="24"/>
              </w:rPr>
            </w:pPr>
            <w:r w:rsidRPr="00877781">
              <w:rPr>
                <w:rFonts w:ascii="Times New Roman" w:hAnsi="Times New Roman" w:cs="Times New Roman"/>
                <w:i/>
                <w:sz w:val="24"/>
                <w:szCs w:val="24"/>
              </w:rPr>
              <w:t xml:space="preserve">                                                 </w:t>
            </w:r>
          </w:p>
        </w:tc>
        <w:tc>
          <w:tcPr>
            <w:tcW w:w="3418" w:type="dxa"/>
            <w:gridSpan w:val="2"/>
            <w:tcBorders>
              <w:top w:val="single" w:sz="4" w:space="0" w:color="000000"/>
              <w:left w:val="single" w:sz="4" w:space="0" w:color="000000"/>
              <w:bottom w:val="single" w:sz="4" w:space="0" w:color="000000"/>
            </w:tcBorders>
          </w:tcPr>
          <w:p w:rsidR="00142A77" w:rsidRPr="00776BC6" w:rsidRDefault="00142A77" w:rsidP="00142A77">
            <w:pPr>
              <w:pStyle w:val="Zkladntext"/>
              <w:snapToGrid w:val="0"/>
              <w:rPr>
                <w:sz w:val="24"/>
                <w:szCs w:val="24"/>
              </w:rPr>
            </w:pPr>
            <w:r w:rsidRPr="00776BC6">
              <w:rPr>
                <w:sz w:val="24"/>
                <w:szCs w:val="24"/>
              </w:rPr>
              <w:t>-lidská práva</w:t>
            </w:r>
          </w:p>
          <w:p w:rsidR="00142A77" w:rsidRPr="00776BC6" w:rsidRDefault="00142A77" w:rsidP="00142A77">
            <w:pPr>
              <w:pStyle w:val="Zkladntext"/>
              <w:snapToGrid w:val="0"/>
              <w:rPr>
                <w:sz w:val="24"/>
                <w:szCs w:val="24"/>
              </w:rPr>
            </w:pPr>
            <w:r w:rsidRPr="00776BC6">
              <w:rPr>
                <w:sz w:val="24"/>
                <w:szCs w:val="24"/>
              </w:rPr>
              <w:t>-základní lidská práva</w:t>
            </w:r>
          </w:p>
          <w:p w:rsidR="00142A77" w:rsidRPr="00776BC6" w:rsidRDefault="00142A77" w:rsidP="00142A77">
            <w:pPr>
              <w:pStyle w:val="Zkladntext"/>
              <w:snapToGrid w:val="0"/>
              <w:rPr>
                <w:sz w:val="24"/>
                <w:szCs w:val="24"/>
              </w:rPr>
            </w:pPr>
            <w:r w:rsidRPr="00776BC6">
              <w:rPr>
                <w:sz w:val="24"/>
                <w:szCs w:val="24"/>
              </w:rPr>
              <w:t>-práva dítěte-jejich ochrana</w:t>
            </w:r>
          </w:p>
          <w:p w:rsidR="00142A77" w:rsidRPr="00776BC6" w:rsidRDefault="00142A77" w:rsidP="00142A77">
            <w:pPr>
              <w:pStyle w:val="Zkladntext"/>
              <w:snapToGrid w:val="0"/>
              <w:rPr>
                <w:sz w:val="24"/>
                <w:szCs w:val="24"/>
              </w:rPr>
            </w:pPr>
            <w:r w:rsidRPr="00776BC6">
              <w:rPr>
                <w:sz w:val="24"/>
                <w:szCs w:val="24"/>
              </w:rPr>
              <w:t xml:space="preserve">-úprava lidských práv a práv dětí </w:t>
            </w:r>
          </w:p>
          <w:p w:rsidR="00142A77" w:rsidRPr="00776BC6" w:rsidRDefault="00142A77" w:rsidP="00142A77">
            <w:pPr>
              <w:pStyle w:val="Zkladntext"/>
              <w:snapToGrid w:val="0"/>
              <w:rPr>
                <w:sz w:val="24"/>
                <w:szCs w:val="24"/>
              </w:rPr>
            </w:pPr>
            <w:r w:rsidRPr="00776BC6">
              <w:rPr>
                <w:sz w:val="24"/>
                <w:szCs w:val="24"/>
              </w:rPr>
              <w:t>v dokumentech</w:t>
            </w:r>
          </w:p>
          <w:p w:rsidR="00142A77" w:rsidRPr="00776BC6" w:rsidRDefault="00142A77" w:rsidP="00142A77">
            <w:pPr>
              <w:pStyle w:val="Zkladntext"/>
              <w:snapToGrid w:val="0"/>
              <w:rPr>
                <w:sz w:val="24"/>
                <w:szCs w:val="24"/>
              </w:rPr>
            </w:pPr>
            <w:r w:rsidRPr="00776BC6">
              <w:rPr>
                <w:sz w:val="24"/>
                <w:szCs w:val="24"/>
              </w:rPr>
              <w:t>- práva spotřebitele</w:t>
            </w:r>
          </w:p>
          <w:p w:rsidR="00142A77" w:rsidRPr="00776BC6" w:rsidRDefault="00142A77" w:rsidP="00142A77">
            <w:pPr>
              <w:pStyle w:val="Zkladntext"/>
              <w:snapToGrid w:val="0"/>
              <w:rPr>
                <w:sz w:val="24"/>
                <w:szCs w:val="24"/>
              </w:rPr>
            </w:pPr>
            <w:r w:rsidRPr="00776BC6">
              <w:rPr>
                <w:sz w:val="24"/>
                <w:szCs w:val="24"/>
              </w:rPr>
              <w:t>- styk s úřady</w:t>
            </w:r>
          </w:p>
          <w:p w:rsidR="00142A77" w:rsidRPr="00776BC6" w:rsidRDefault="00142A77" w:rsidP="00142A77">
            <w:pPr>
              <w:pStyle w:val="Zkladntext"/>
              <w:snapToGrid w:val="0"/>
              <w:rPr>
                <w:sz w:val="24"/>
                <w:szCs w:val="24"/>
              </w:rPr>
            </w:pPr>
            <w:r w:rsidRPr="00776BC6">
              <w:rPr>
                <w:sz w:val="24"/>
                <w:szCs w:val="24"/>
              </w:rPr>
              <w:t>-poškozování lidských práv</w:t>
            </w:r>
          </w:p>
          <w:p w:rsidR="00142A77" w:rsidRPr="00776BC6" w:rsidRDefault="00142A77" w:rsidP="00142A77">
            <w:pPr>
              <w:pStyle w:val="Zkladntext"/>
              <w:snapToGrid w:val="0"/>
              <w:rPr>
                <w:sz w:val="24"/>
                <w:szCs w:val="24"/>
              </w:rPr>
            </w:pPr>
            <w:r w:rsidRPr="00776BC6">
              <w:rPr>
                <w:sz w:val="24"/>
                <w:szCs w:val="24"/>
              </w:rPr>
              <w:t>-šikana, diskriminace</w:t>
            </w:r>
          </w:p>
          <w:p w:rsidR="00142A77" w:rsidRPr="00776BC6" w:rsidRDefault="00142A77" w:rsidP="00142A77">
            <w:pPr>
              <w:pStyle w:val="Zkladntext"/>
              <w:snapToGrid w:val="0"/>
              <w:rPr>
                <w:sz w:val="24"/>
                <w:szCs w:val="24"/>
              </w:rPr>
            </w:pPr>
          </w:p>
        </w:tc>
        <w:tc>
          <w:tcPr>
            <w:tcW w:w="1544" w:type="dxa"/>
            <w:gridSpan w:val="2"/>
            <w:tcBorders>
              <w:top w:val="single" w:sz="4" w:space="0" w:color="000000"/>
              <w:left w:val="single" w:sz="4" w:space="0" w:color="000000"/>
              <w:bottom w:val="single" w:sz="4" w:space="0" w:color="000000"/>
            </w:tcBorders>
          </w:tcPr>
          <w:p w:rsidR="00142A77" w:rsidRPr="00776BC6" w:rsidRDefault="00142A77" w:rsidP="00142A77">
            <w:pPr>
              <w:rPr>
                <w:rFonts w:ascii="Times New Roman" w:hAnsi="Times New Roman" w:cs="Times New Roman"/>
                <w:sz w:val="24"/>
                <w:szCs w:val="24"/>
              </w:rPr>
            </w:pPr>
          </w:p>
        </w:tc>
        <w:tc>
          <w:tcPr>
            <w:tcW w:w="2004" w:type="dxa"/>
            <w:gridSpan w:val="3"/>
            <w:tcBorders>
              <w:top w:val="single" w:sz="4" w:space="0" w:color="000000"/>
              <w:left w:val="single" w:sz="4" w:space="0" w:color="000000"/>
              <w:bottom w:val="single" w:sz="4" w:space="0" w:color="000000"/>
              <w:right w:val="single" w:sz="4" w:space="0" w:color="000000"/>
            </w:tcBorders>
          </w:tcPr>
          <w:p w:rsidR="00142A77" w:rsidRPr="00776BC6" w:rsidRDefault="00142A77" w:rsidP="00142A77">
            <w:pPr>
              <w:rPr>
                <w:rFonts w:ascii="Times New Roman" w:hAnsi="Times New Roman" w:cs="Times New Roman"/>
                <w:sz w:val="24"/>
                <w:szCs w:val="24"/>
              </w:rPr>
            </w:pPr>
          </w:p>
          <w:p w:rsidR="00142A77" w:rsidRPr="00776BC6" w:rsidRDefault="00142A77" w:rsidP="00142A77">
            <w:pPr>
              <w:rPr>
                <w:rFonts w:ascii="Times New Roman" w:hAnsi="Times New Roman" w:cs="Times New Roman"/>
                <w:sz w:val="24"/>
                <w:szCs w:val="24"/>
              </w:rPr>
            </w:pPr>
          </w:p>
        </w:tc>
      </w:tr>
      <w:tr w:rsidR="00142A77" w:rsidTr="0032038F">
        <w:trPr>
          <w:gridBefore w:val="1"/>
          <w:wBefore w:w="15" w:type="dxa"/>
          <w:trHeight w:val="267"/>
        </w:trPr>
        <w:tc>
          <w:tcPr>
            <w:tcW w:w="7351" w:type="dxa"/>
            <w:tcBorders>
              <w:top w:val="single" w:sz="4" w:space="0" w:color="000000"/>
              <w:left w:val="single" w:sz="4" w:space="0" w:color="000000"/>
              <w:bottom w:val="single" w:sz="4" w:space="0" w:color="000000"/>
            </w:tcBorders>
          </w:tcPr>
          <w:p w:rsidR="00142A77" w:rsidRPr="00877781" w:rsidRDefault="00142A77" w:rsidP="00300D64">
            <w:pPr>
              <w:numPr>
                <w:ilvl w:val="0"/>
                <w:numId w:val="279"/>
              </w:numPr>
              <w:tabs>
                <w:tab w:val="left" w:pos="720"/>
              </w:tabs>
              <w:suppressAutoHyphens/>
              <w:spacing w:after="0" w:line="240" w:lineRule="auto"/>
              <w:jc w:val="both"/>
              <w:rPr>
                <w:rFonts w:ascii="Times New Roman" w:hAnsi="Times New Roman" w:cs="Times New Roman"/>
                <w:i/>
                <w:sz w:val="24"/>
                <w:szCs w:val="24"/>
              </w:rPr>
            </w:pPr>
            <w:r w:rsidRPr="00877781">
              <w:rPr>
                <w:rFonts w:ascii="Times New Roman" w:hAnsi="Times New Roman" w:cs="Times New Roman"/>
                <w:i/>
                <w:sz w:val="24"/>
                <w:szCs w:val="24"/>
              </w:rPr>
              <w:t>objasní význam právní úpravy důležitých vztahů-vlastnictví, pracovní poměr, manželství</w:t>
            </w:r>
          </w:p>
          <w:p w:rsidR="00142A77" w:rsidRPr="00877781" w:rsidRDefault="00142A77" w:rsidP="00142A77">
            <w:pPr>
              <w:snapToGrid w:val="0"/>
              <w:jc w:val="both"/>
              <w:rPr>
                <w:rFonts w:ascii="Times New Roman" w:hAnsi="Times New Roman" w:cs="Times New Roman"/>
                <w:i/>
                <w:sz w:val="24"/>
                <w:szCs w:val="24"/>
              </w:rPr>
            </w:pPr>
          </w:p>
        </w:tc>
        <w:tc>
          <w:tcPr>
            <w:tcW w:w="3418" w:type="dxa"/>
            <w:gridSpan w:val="2"/>
            <w:tcBorders>
              <w:top w:val="single" w:sz="4" w:space="0" w:color="000000"/>
              <w:left w:val="single" w:sz="4" w:space="0" w:color="000000"/>
              <w:bottom w:val="single" w:sz="4" w:space="0" w:color="000000"/>
            </w:tcBorders>
          </w:tcPr>
          <w:p w:rsidR="00142A77" w:rsidRPr="00776BC6" w:rsidRDefault="00142A77" w:rsidP="00142A77">
            <w:pPr>
              <w:pStyle w:val="Zkladntext"/>
              <w:snapToGrid w:val="0"/>
              <w:rPr>
                <w:sz w:val="24"/>
                <w:szCs w:val="24"/>
              </w:rPr>
            </w:pPr>
            <w:r w:rsidRPr="00776BC6">
              <w:rPr>
                <w:sz w:val="24"/>
                <w:szCs w:val="24"/>
              </w:rPr>
              <w:t>- důležité právní vztahy a závazky z nich vyplývající</w:t>
            </w:r>
          </w:p>
          <w:p w:rsidR="00142A77" w:rsidRPr="00776BC6" w:rsidRDefault="00142A77" w:rsidP="00142A77">
            <w:pPr>
              <w:pStyle w:val="Zkladntext"/>
              <w:snapToGrid w:val="0"/>
              <w:rPr>
                <w:sz w:val="24"/>
                <w:szCs w:val="24"/>
              </w:rPr>
            </w:pPr>
            <w:r w:rsidRPr="00776BC6">
              <w:rPr>
                <w:sz w:val="24"/>
                <w:szCs w:val="24"/>
              </w:rPr>
              <w:t>- právní norma, předpis</w:t>
            </w:r>
          </w:p>
          <w:p w:rsidR="00142A77" w:rsidRPr="00776BC6" w:rsidRDefault="00142A77" w:rsidP="00142A77">
            <w:pPr>
              <w:pStyle w:val="Zkladntext"/>
              <w:snapToGrid w:val="0"/>
              <w:rPr>
                <w:sz w:val="24"/>
                <w:szCs w:val="24"/>
              </w:rPr>
            </w:pPr>
            <w:r w:rsidRPr="00776BC6">
              <w:rPr>
                <w:sz w:val="24"/>
                <w:szCs w:val="24"/>
              </w:rPr>
              <w:t>- publikování právních předpisů</w:t>
            </w:r>
          </w:p>
          <w:p w:rsidR="00142A77" w:rsidRPr="00776BC6" w:rsidRDefault="00142A77" w:rsidP="00142A77">
            <w:pPr>
              <w:pStyle w:val="Zkladntext"/>
              <w:snapToGrid w:val="0"/>
              <w:rPr>
                <w:sz w:val="24"/>
                <w:szCs w:val="24"/>
              </w:rPr>
            </w:pPr>
          </w:p>
        </w:tc>
        <w:tc>
          <w:tcPr>
            <w:tcW w:w="1544" w:type="dxa"/>
            <w:gridSpan w:val="2"/>
            <w:tcBorders>
              <w:top w:val="single" w:sz="4" w:space="0" w:color="000000"/>
              <w:left w:val="single" w:sz="4" w:space="0" w:color="000000"/>
              <w:bottom w:val="single" w:sz="4" w:space="0" w:color="000000"/>
            </w:tcBorders>
          </w:tcPr>
          <w:p w:rsidR="00142A77" w:rsidRPr="00776BC6" w:rsidRDefault="00142A77" w:rsidP="00142A77">
            <w:pPr>
              <w:rPr>
                <w:rFonts w:ascii="Times New Roman" w:hAnsi="Times New Roman" w:cs="Times New Roman"/>
                <w:sz w:val="24"/>
                <w:szCs w:val="24"/>
              </w:rPr>
            </w:pPr>
          </w:p>
        </w:tc>
        <w:tc>
          <w:tcPr>
            <w:tcW w:w="2004" w:type="dxa"/>
            <w:gridSpan w:val="3"/>
            <w:tcBorders>
              <w:top w:val="single" w:sz="4" w:space="0" w:color="000000"/>
              <w:left w:val="single" w:sz="4" w:space="0" w:color="000000"/>
              <w:bottom w:val="single" w:sz="4" w:space="0" w:color="000000"/>
              <w:right w:val="single" w:sz="4" w:space="0" w:color="000000"/>
            </w:tcBorders>
          </w:tcPr>
          <w:p w:rsidR="00142A77" w:rsidRPr="00776BC6" w:rsidRDefault="00142A77" w:rsidP="00142A77">
            <w:pPr>
              <w:rPr>
                <w:rFonts w:ascii="Times New Roman" w:hAnsi="Times New Roman" w:cs="Times New Roman"/>
                <w:sz w:val="24"/>
                <w:szCs w:val="24"/>
              </w:rPr>
            </w:pPr>
          </w:p>
        </w:tc>
      </w:tr>
      <w:tr w:rsidR="00142A77" w:rsidTr="0032038F">
        <w:trPr>
          <w:gridBefore w:val="1"/>
          <w:wBefore w:w="15" w:type="dxa"/>
          <w:trHeight w:val="267"/>
        </w:trPr>
        <w:tc>
          <w:tcPr>
            <w:tcW w:w="7351" w:type="dxa"/>
            <w:tcBorders>
              <w:top w:val="single" w:sz="4" w:space="0" w:color="000000"/>
              <w:left w:val="single" w:sz="4" w:space="0" w:color="000000"/>
              <w:bottom w:val="single" w:sz="4" w:space="0" w:color="000000"/>
            </w:tcBorders>
          </w:tcPr>
          <w:p w:rsidR="00142A77" w:rsidRPr="00877781" w:rsidRDefault="00142A77" w:rsidP="00300D64">
            <w:pPr>
              <w:numPr>
                <w:ilvl w:val="0"/>
                <w:numId w:val="279"/>
              </w:numPr>
              <w:tabs>
                <w:tab w:val="left" w:pos="720"/>
              </w:tabs>
              <w:suppressAutoHyphens/>
              <w:spacing w:after="0" w:line="240" w:lineRule="auto"/>
              <w:jc w:val="both"/>
              <w:rPr>
                <w:rFonts w:ascii="Times New Roman" w:hAnsi="Times New Roman" w:cs="Times New Roman"/>
                <w:i/>
                <w:sz w:val="24"/>
                <w:szCs w:val="24"/>
              </w:rPr>
            </w:pPr>
            <w:r w:rsidRPr="00877781">
              <w:rPr>
                <w:rFonts w:ascii="Times New Roman" w:hAnsi="Times New Roman" w:cs="Times New Roman"/>
                <w:i/>
                <w:sz w:val="24"/>
                <w:szCs w:val="24"/>
              </w:rPr>
              <w:t>uvede příklady některých smluv upravujících občanskoprávní vztahy - osobní přeprava, koupě, oprava či pronájem věci</w:t>
            </w:r>
          </w:p>
          <w:p w:rsidR="00142A77" w:rsidRPr="00877781" w:rsidRDefault="00142A77" w:rsidP="00142A77">
            <w:pPr>
              <w:snapToGrid w:val="0"/>
              <w:jc w:val="both"/>
              <w:rPr>
                <w:rFonts w:ascii="Times New Roman" w:hAnsi="Times New Roman" w:cs="Times New Roman"/>
                <w:i/>
                <w:sz w:val="24"/>
                <w:szCs w:val="24"/>
              </w:rPr>
            </w:pPr>
          </w:p>
        </w:tc>
        <w:tc>
          <w:tcPr>
            <w:tcW w:w="3418" w:type="dxa"/>
            <w:gridSpan w:val="2"/>
            <w:tcBorders>
              <w:top w:val="single" w:sz="4" w:space="0" w:color="000000"/>
              <w:left w:val="single" w:sz="4" w:space="0" w:color="000000"/>
              <w:bottom w:val="single" w:sz="4" w:space="0" w:color="000000"/>
            </w:tcBorders>
          </w:tcPr>
          <w:p w:rsidR="00142A77" w:rsidRPr="00776BC6" w:rsidRDefault="00142A77" w:rsidP="00142A77">
            <w:pPr>
              <w:pStyle w:val="Zkladntext"/>
              <w:snapToGrid w:val="0"/>
              <w:rPr>
                <w:sz w:val="24"/>
                <w:szCs w:val="24"/>
              </w:rPr>
            </w:pPr>
            <w:r w:rsidRPr="00776BC6">
              <w:rPr>
                <w:sz w:val="24"/>
                <w:szCs w:val="24"/>
              </w:rPr>
              <w:t>- smlouvy upravující občanskoprávní vztahy</w:t>
            </w:r>
          </w:p>
        </w:tc>
        <w:tc>
          <w:tcPr>
            <w:tcW w:w="1544" w:type="dxa"/>
            <w:gridSpan w:val="2"/>
            <w:tcBorders>
              <w:top w:val="single" w:sz="4" w:space="0" w:color="000000"/>
              <w:left w:val="single" w:sz="4" w:space="0" w:color="000000"/>
              <w:bottom w:val="single" w:sz="4" w:space="0" w:color="000000"/>
            </w:tcBorders>
          </w:tcPr>
          <w:p w:rsidR="00142A77" w:rsidRPr="00776BC6" w:rsidRDefault="00142A77" w:rsidP="00142A77">
            <w:pPr>
              <w:rPr>
                <w:rFonts w:ascii="Times New Roman" w:hAnsi="Times New Roman" w:cs="Times New Roman"/>
                <w:sz w:val="24"/>
                <w:szCs w:val="24"/>
              </w:rPr>
            </w:pPr>
          </w:p>
        </w:tc>
        <w:tc>
          <w:tcPr>
            <w:tcW w:w="2004" w:type="dxa"/>
            <w:gridSpan w:val="3"/>
            <w:tcBorders>
              <w:top w:val="single" w:sz="4" w:space="0" w:color="000000"/>
              <w:left w:val="single" w:sz="4" w:space="0" w:color="000000"/>
              <w:bottom w:val="single" w:sz="4" w:space="0" w:color="000000"/>
              <w:right w:val="single" w:sz="4" w:space="0" w:color="000000"/>
            </w:tcBorders>
          </w:tcPr>
          <w:p w:rsidR="00142A77" w:rsidRPr="00776BC6" w:rsidRDefault="00142A77" w:rsidP="00142A77">
            <w:pPr>
              <w:rPr>
                <w:rFonts w:ascii="Times New Roman" w:hAnsi="Times New Roman" w:cs="Times New Roman"/>
                <w:sz w:val="24"/>
                <w:szCs w:val="24"/>
              </w:rPr>
            </w:pPr>
          </w:p>
        </w:tc>
      </w:tr>
      <w:tr w:rsidR="00142A77" w:rsidTr="0032038F">
        <w:trPr>
          <w:gridBefore w:val="1"/>
          <w:wBefore w:w="15" w:type="dxa"/>
          <w:trHeight w:val="267"/>
        </w:trPr>
        <w:tc>
          <w:tcPr>
            <w:tcW w:w="7351" w:type="dxa"/>
            <w:tcBorders>
              <w:top w:val="single" w:sz="4" w:space="0" w:color="000000"/>
              <w:left w:val="single" w:sz="4" w:space="0" w:color="000000"/>
              <w:bottom w:val="single" w:sz="4" w:space="0" w:color="000000"/>
            </w:tcBorders>
          </w:tcPr>
          <w:p w:rsidR="00142A77" w:rsidRPr="00877781" w:rsidRDefault="00142A77" w:rsidP="00300D64">
            <w:pPr>
              <w:numPr>
                <w:ilvl w:val="0"/>
                <w:numId w:val="279"/>
              </w:numPr>
              <w:suppressAutoHyphens/>
              <w:spacing w:after="0" w:line="240" w:lineRule="auto"/>
              <w:jc w:val="both"/>
              <w:rPr>
                <w:rFonts w:ascii="Times New Roman" w:hAnsi="Times New Roman" w:cs="Times New Roman"/>
                <w:i/>
                <w:sz w:val="24"/>
                <w:szCs w:val="24"/>
              </w:rPr>
            </w:pPr>
            <w:r w:rsidRPr="00877781">
              <w:rPr>
                <w:rFonts w:ascii="Times New Roman" w:hAnsi="Times New Roman" w:cs="Times New Roman"/>
                <w:i/>
                <w:sz w:val="24"/>
                <w:szCs w:val="24"/>
              </w:rPr>
              <w:t>rozlišuje nejčastější typy a formy států a na příkladech porovná jejich znaky</w:t>
            </w:r>
          </w:p>
        </w:tc>
        <w:tc>
          <w:tcPr>
            <w:tcW w:w="3418" w:type="dxa"/>
            <w:gridSpan w:val="2"/>
            <w:tcBorders>
              <w:top w:val="single" w:sz="4" w:space="0" w:color="000000"/>
              <w:left w:val="single" w:sz="4" w:space="0" w:color="000000"/>
              <w:bottom w:val="single" w:sz="4" w:space="0" w:color="000000"/>
            </w:tcBorders>
          </w:tcPr>
          <w:p w:rsidR="00142A77" w:rsidRPr="00776BC6" w:rsidRDefault="00142A77" w:rsidP="00142A77">
            <w:pPr>
              <w:pStyle w:val="Zkladntext"/>
              <w:snapToGrid w:val="0"/>
              <w:rPr>
                <w:sz w:val="24"/>
                <w:szCs w:val="24"/>
              </w:rPr>
            </w:pPr>
            <w:r w:rsidRPr="00776BC6">
              <w:rPr>
                <w:sz w:val="24"/>
                <w:szCs w:val="24"/>
              </w:rPr>
              <w:t>-typy a formy státu</w:t>
            </w:r>
          </w:p>
          <w:p w:rsidR="00142A77" w:rsidRPr="00776BC6" w:rsidRDefault="00142A77" w:rsidP="00142A77">
            <w:pPr>
              <w:pStyle w:val="Zkladntext"/>
              <w:snapToGrid w:val="0"/>
              <w:rPr>
                <w:sz w:val="24"/>
                <w:szCs w:val="24"/>
              </w:rPr>
            </w:pPr>
            <w:r w:rsidRPr="00776BC6">
              <w:rPr>
                <w:sz w:val="24"/>
                <w:szCs w:val="24"/>
              </w:rPr>
              <w:t>-znaky státu</w:t>
            </w:r>
          </w:p>
        </w:tc>
        <w:tc>
          <w:tcPr>
            <w:tcW w:w="1544" w:type="dxa"/>
            <w:gridSpan w:val="2"/>
            <w:tcBorders>
              <w:top w:val="single" w:sz="4" w:space="0" w:color="000000"/>
              <w:left w:val="single" w:sz="4" w:space="0" w:color="000000"/>
              <w:bottom w:val="single" w:sz="4" w:space="0" w:color="000000"/>
            </w:tcBorders>
          </w:tcPr>
          <w:p w:rsidR="00142A77" w:rsidRPr="00776BC6" w:rsidRDefault="00142A77" w:rsidP="00142A77">
            <w:pPr>
              <w:rPr>
                <w:rFonts w:ascii="Times New Roman" w:hAnsi="Times New Roman" w:cs="Times New Roman"/>
                <w:sz w:val="24"/>
                <w:szCs w:val="24"/>
              </w:rPr>
            </w:pPr>
          </w:p>
        </w:tc>
        <w:tc>
          <w:tcPr>
            <w:tcW w:w="2004" w:type="dxa"/>
            <w:gridSpan w:val="3"/>
            <w:tcBorders>
              <w:top w:val="single" w:sz="4" w:space="0" w:color="000000"/>
              <w:left w:val="single" w:sz="4" w:space="0" w:color="000000"/>
              <w:bottom w:val="single" w:sz="4" w:space="0" w:color="000000"/>
              <w:right w:val="single" w:sz="4" w:space="0" w:color="000000"/>
            </w:tcBorders>
          </w:tcPr>
          <w:p w:rsidR="00142A77" w:rsidRPr="00776BC6" w:rsidRDefault="00142A77" w:rsidP="00142A77">
            <w:pPr>
              <w:rPr>
                <w:rFonts w:ascii="Times New Roman" w:hAnsi="Times New Roman" w:cs="Times New Roman"/>
                <w:sz w:val="24"/>
                <w:szCs w:val="24"/>
              </w:rPr>
            </w:pPr>
          </w:p>
        </w:tc>
      </w:tr>
      <w:tr w:rsidR="00142A77" w:rsidTr="0032038F">
        <w:trPr>
          <w:gridBefore w:val="1"/>
          <w:wBefore w:w="15" w:type="dxa"/>
          <w:trHeight w:val="267"/>
        </w:trPr>
        <w:tc>
          <w:tcPr>
            <w:tcW w:w="7351" w:type="dxa"/>
            <w:tcBorders>
              <w:top w:val="single" w:sz="4" w:space="0" w:color="000000"/>
              <w:left w:val="single" w:sz="4" w:space="0" w:color="000000"/>
              <w:bottom w:val="single" w:sz="4" w:space="0" w:color="000000"/>
            </w:tcBorders>
          </w:tcPr>
          <w:p w:rsidR="00142A77" w:rsidRPr="00877781" w:rsidRDefault="00142A77" w:rsidP="00300D64">
            <w:pPr>
              <w:numPr>
                <w:ilvl w:val="0"/>
                <w:numId w:val="279"/>
              </w:numPr>
              <w:suppressAutoHyphens/>
              <w:spacing w:after="0" w:line="240" w:lineRule="auto"/>
              <w:jc w:val="both"/>
              <w:rPr>
                <w:rFonts w:ascii="Times New Roman" w:hAnsi="Times New Roman" w:cs="Times New Roman"/>
                <w:i/>
                <w:sz w:val="24"/>
                <w:szCs w:val="24"/>
              </w:rPr>
            </w:pPr>
            <w:r w:rsidRPr="00877781">
              <w:rPr>
                <w:rFonts w:ascii="Times New Roman" w:hAnsi="Times New Roman" w:cs="Times New Roman"/>
                <w:i/>
                <w:sz w:val="24"/>
                <w:szCs w:val="24"/>
              </w:rPr>
              <w:lastRenderedPageBreak/>
              <w:t>objasní výhody demokratického způsobu řízení státu pro každodenní život občanů</w:t>
            </w:r>
          </w:p>
        </w:tc>
        <w:tc>
          <w:tcPr>
            <w:tcW w:w="3418" w:type="dxa"/>
            <w:gridSpan w:val="2"/>
            <w:tcBorders>
              <w:top w:val="single" w:sz="4" w:space="0" w:color="000000"/>
              <w:left w:val="single" w:sz="4" w:space="0" w:color="000000"/>
              <w:bottom w:val="single" w:sz="4" w:space="0" w:color="000000"/>
            </w:tcBorders>
          </w:tcPr>
          <w:p w:rsidR="00142A77" w:rsidRPr="00776BC6" w:rsidRDefault="00142A77" w:rsidP="00142A77">
            <w:pPr>
              <w:pStyle w:val="Zkladntext"/>
              <w:snapToGrid w:val="0"/>
              <w:rPr>
                <w:sz w:val="24"/>
                <w:szCs w:val="24"/>
              </w:rPr>
            </w:pPr>
            <w:r w:rsidRPr="00776BC6">
              <w:rPr>
                <w:sz w:val="24"/>
                <w:szCs w:val="24"/>
              </w:rPr>
              <w:t>- právní řád České republiky</w:t>
            </w:r>
          </w:p>
          <w:p w:rsidR="00142A77" w:rsidRPr="00776BC6" w:rsidRDefault="00142A77" w:rsidP="00142A77">
            <w:pPr>
              <w:pStyle w:val="Zkladntext"/>
              <w:snapToGrid w:val="0"/>
              <w:rPr>
                <w:sz w:val="24"/>
                <w:szCs w:val="24"/>
              </w:rPr>
            </w:pPr>
            <w:r w:rsidRPr="00776BC6">
              <w:rPr>
                <w:sz w:val="24"/>
                <w:szCs w:val="24"/>
              </w:rPr>
              <w:t>- význam a funkce právního řádu</w:t>
            </w:r>
          </w:p>
          <w:p w:rsidR="00142A77" w:rsidRPr="00776BC6" w:rsidRDefault="00142A77" w:rsidP="00142A77">
            <w:pPr>
              <w:pStyle w:val="Zkladntext"/>
              <w:snapToGrid w:val="0"/>
              <w:rPr>
                <w:sz w:val="24"/>
                <w:szCs w:val="24"/>
              </w:rPr>
            </w:pPr>
            <w:r w:rsidRPr="00776BC6">
              <w:rPr>
                <w:sz w:val="24"/>
                <w:szCs w:val="24"/>
              </w:rPr>
              <w:t>- znaky demokratického způsobu rozhodování a řízení státu</w:t>
            </w:r>
          </w:p>
          <w:p w:rsidR="00142A77" w:rsidRPr="00776BC6" w:rsidRDefault="00142A77" w:rsidP="00142A77">
            <w:pPr>
              <w:pStyle w:val="Zkladntext"/>
              <w:snapToGrid w:val="0"/>
              <w:rPr>
                <w:sz w:val="24"/>
                <w:szCs w:val="24"/>
              </w:rPr>
            </w:pPr>
            <w:r w:rsidRPr="00776BC6">
              <w:rPr>
                <w:sz w:val="24"/>
                <w:szCs w:val="24"/>
              </w:rPr>
              <w:t>- státní občanství</w:t>
            </w:r>
          </w:p>
          <w:p w:rsidR="00142A77" w:rsidRPr="00776BC6" w:rsidRDefault="00142A77" w:rsidP="00142A77">
            <w:pPr>
              <w:pStyle w:val="Zkladntext"/>
              <w:snapToGrid w:val="0"/>
              <w:rPr>
                <w:sz w:val="24"/>
                <w:szCs w:val="24"/>
              </w:rPr>
            </w:pPr>
          </w:p>
        </w:tc>
        <w:tc>
          <w:tcPr>
            <w:tcW w:w="1544" w:type="dxa"/>
            <w:gridSpan w:val="2"/>
            <w:tcBorders>
              <w:top w:val="single" w:sz="4" w:space="0" w:color="000000"/>
              <w:left w:val="single" w:sz="4" w:space="0" w:color="000000"/>
              <w:bottom w:val="single" w:sz="4" w:space="0" w:color="000000"/>
            </w:tcBorders>
          </w:tcPr>
          <w:p w:rsidR="00142A77" w:rsidRPr="00776BC6" w:rsidRDefault="00142A77" w:rsidP="00142A77">
            <w:pPr>
              <w:rPr>
                <w:rFonts w:ascii="Times New Roman" w:hAnsi="Times New Roman" w:cs="Times New Roman"/>
                <w:sz w:val="24"/>
                <w:szCs w:val="24"/>
              </w:rPr>
            </w:pPr>
          </w:p>
        </w:tc>
        <w:tc>
          <w:tcPr>
            <w:tcW w:w="2004" w:type="dxa"/>
            <w:gridSpan w:val="3"/>
            <w:tcBorders>
              <w:top w:val="single" w:sz="4" w:space="0" w:color="000000"/>
              <w:left w:val="single" w:sz="4" w:space="0" w:color="000000"/>
              <w:bottom w:val="single" w:sz="4" w:space="0" w:color="000000"/>
              <w:right w:val="single" w:sz="4" w:space="0" w:color="000000"/>
            </w:tcBorders>
          </w:tcPr>
          <w:p w:rsidR="00142A77" w:rsidRPr="00776BC6" w:rsidRDefault="00142A77" w:rsidP="00142A77">
            <w:pPr>
              <w:rPr>
                <w:rFonts w:ascii="Times New Roman" w:hAnsi="Times New Roman" w:cs="Times New Roman"/>
                <w:sz w:val="24"/>
                <w:szCs w:val="24"/>
              </w:rPr>
            </w:pPr>
          </w:p>
        </w:tc>
      </w:tr>
      <w:tr w:rsidR="00142A77" w:rsidTr="0032038F">
        <w:trPr>
          <w:gridBefore w:val="1"/>
          <w:wBefore w:w="15" w:type="dxa"/>
        </w:trPr>
        <w:tc>
          <w:tcPr>
            <w:tcW w:w="14317" w:type="dxa"/>
            <w:gridSpan w:val="8"/>
            <w:tcBorders>
              <w:top w:val="single" w:sz="4" w:space="0" w:color="auto"/>
              <w:left w:val="single" w:sz="4" w:space="0" w:color="auto"/>
              <w:bottom w:val="single" w:sz="4" w:space="0" w:color="auto"/>
              <w:right w:val="single" w:sz="4" w:space="0" w:color="auto"/>
            </w:tcBorders>
          </w:tcPr>
          <w:p w:rsidR="00142A77" w:rsidRDefault="00142A77" w:rsidP="00142A77">
            <w:pPr>
              <w:rPr>
                <w:rFonts w:ascii="Times New Roman" w:hAnsi="Times New Roman"/>
                <w:b/>
              </w:rPr>
            </w:pPr>
          </w:p>
          <w:p w:rsidR="00142A77" w:rsidRDefault="00142A77" w:rsidP="00142A77">
            <w:pPr>
              <w:rPr>
                <w:rFonts w:ascii="Times New Roman" w:hAnsi="Times New Roman" w:cs="Times New Roman"/>
                <w:b/>
              </w:rPr>
            </w:pPr>
            <w:r>
              <w:rPr>
                <w:rFonts w:ascii="Times New Roman" w:hAnsi="Times New Roman"/>
                <w:b/>
              </w:rPr>
              <w:t>MEZINÁRODNÍ VZTAHY, GLOBÁLNÍ SVĚT</w:t>
            </w:r>
          </w:p>
        </w:tc>
      </w:tr>
      <w:tr w:rsidR="00142A77" w:rsidRPr="00776BC6" w:rsidTr="0032038F">
        <w:trPr>
          <w:gridBefore w:val="1"/>
          <w:wBefore w:w="15" w:type="dxa"/>
        </w:trPr>
        <w:tc>
          <w:tcPr>
            <w:tcW w:w="7351" w:type="dxa"/>
            <w:tcBorders>
              <w:top w:val="single" w:sz="4" w:space="0" w:color="auto"/>
              <w:left w:val="single" w:sz="4" w:space="0" w:color="auto"/>
              <w:bottom w:val="single" w:sz="4" w:space="0" w:color="auto"/>
              <w:right w:val="single" w:sz="4" w:space="0" w:color="auto"/>
            </w:tcBorders>
          </w:tcPr>
          <w:p w:rsidR="00142A77" w:rsidRPr="00877781" w:rsidRDefault="00142A77" w:rsidP="00142A77">
            <w:pPr>
              <w:snapToGrid w:val="0"/>
              <w:jc w:val="both"/>
              <w:rPr>
                <w:rFonts w:ascii="Times New Roman" w:hAnsi="Times New Roman" w:cs="Times New Roman"/>
                <w:i/>
                <w:sz w:val="24"/>
                <w:szCs w:val="24"/>
              </w:rPr>
            </w:pPr>
            <w:r w:rsidRPr="00877781">
              <w:rPr>
                <w:rFonts w:ascii="Times New Roman" w:hAnsi="Times New Roman" w:cs="Times New Roman"/>
                <w:i/>
                <w:sz w:val="24"/>
                <w:szCs w:val="24"/>
              </w:rPr>
              <w:t xml:space="preserve">Žák : </w:t>
            </w:r>
          </w:p>
          <w:p w:rsidR="00142A77" w:rsidRPr="00877781" w:rsidRDefault="00142A77" w:rsidP="00300D64">
            <w:pPr>
              <w:numPr>
                <w:ilvl w:val="0"/>
                <w:numId w:val="281"/>
              </w:numPr>
              <w:tabs>
                <w:tab w:val="left" w:pos="720"/>
              </w:tabs>
              <w:suppressAutoHyphens/>
              <w:snapToGrid w:val="0"/>
              <w:spacing w:after="0" w:line="240" w:lineRule="auto"/>
              <w:jc w:val="both"/>
              <w:rPr>
                <w:rFonts w:ascii="Times New Roman" w:hAnsi="Times New Roman" w:cs="Times New Roman"/>
                <w:i/>
                <w:sz w:val="24"/>
                <w:szCs w:val="24"/>
              </w:rPr>
            </w:pPr>
            <w:r w:rsidRPr="00877781">
              <w:rPr>
                <w:rFonts w:ascii="Times New Roman" w:hAnsi="Times New Roman" w:cs="Times New Roman"/>
                <w:i/>
                <w:sz w:val="24"/>
                <w:szCs w:val="24"/>
              </w:rPr>
              <w:t>uvede některé globální problémy současnosti, vyjádří na ně svůj</w:t>
            </w:r>
          </w:p>
          <w:p w:rsidR="00142A77" w:rsidRPr="00877781" w:rsidRDefault="00142A77" w:rsidP="00142A77">
            <w:pPr>
              <w:snapToGrid w:val="0"/>
              <w:ind w:left="720"/>
              <w:jc w:val="both"/>
              <w:rPr>
                <w:rFonts w:ascii="Times New Roman" w:hAnsi="Times New Roman" w:cs="Times New Roman"/>
                <w:i/>
                <w:sz w:val="24"/>
                <w:szCs w:val="24"/>
              </w:rPr>
            </w:pPr>
            <w:r w:rsidRPr="00877781">
              <w:rPr>
                <w:rFonts w:ascii="Times New Roman" w:hAnsi="Times New Roman" w:cs="Times New Roman"/>
                <w:i/>
                <w:sz w:val="24"/>
                <w:szCs w:val="24"/>
              </w:rPr>
              <w:t xml:space="preserve">osobní názor a popíše jejich hlavní příčiny i možné důsledky </w:t>
            </w:r>
          </w:p>
          <w:p w:rsidR="00142A77" w:rsidRPr="00877781" w:rsidRDefault="00142A77" w:rsidP="00142A77">
            <w:pPr>
              <w:tabs>
                <w:tab w:val="left" w:pos="720"/>
              </w:tabs>
              <w:snapToGrid w:val="0"/>
              <w:jc w:val="both"/>
              <w:rPr>
                <w:rFonts w:ascii="Times New Roman" w:hAnsi="Times New Roman" w:cs="Times New Roman"/>
                <w:i/>
                <w:sz w:val="24"/>
                <w:szCs w:val="24"/>
              </w:rPr>
            </w:pPr>
          </w:p>
        </w:tc>
        <w:tc>
          <w:tcPr>
            <w:tcW w:w="3418" w:type="dxa"/>
            <w:gridSpan w:val="2"/>
            <w:tcBorders>
              <w:top w:val="single" w:sz="4" w:space="0" w:color="auto"/>
              <w:left w:val="single" w:sz="4" w:space="0" w:color="auto"/>
              <w:bottom w:val="single" w:sz="4" w:space="0" w:color="auto"/>
              <w:right w:val="single" w:sz="4" w:space="0" w:color="auto"/>
            </w:tcBorders>
          </w:tcPr>
          <w:p w:rsidR="00142A77" w:rsidRPr="00776BC6" w:rsidRDefault="00142A77" w:rsidP="00142A77">
            <w:pPr>
              <w:pStyle w:val="Zkladntext"/>
              <w:snapToGrid w:val="0"/>
              <w:rPr>
                <w:sz w:val="24"/>
                <w:szCs w:val="24"/>
              </w:rPr>
            </w:pPr>
            <w:r w:rsidRPr="00776BC6">
              <w:rPr>
                <w:sz w:val="24"/>
                <w:szCs w:val="24"/>
              </w:rPr>
              <w:t>-globalizace - projevy, klady a zápory</w:t>
            </w:r>
          </w:p>
          <w:p w:rsidR="00142A77" w:rsidRPr="00776BC6" w:rsidRDefault="00142A77" w:rsidP="00142A77">
            <w:pPr>
              <w:pStyle w:val="Zkladntext"/>
              <w:snapToGrid w:val="0"/>
              <w:rPr>
                <w:sz w:val="24"/>
                <w:szCs w:val="24"/>
              </w:rPr>
            </w:pPr>
            <w:r w:rsidRPr="00776BC6">
              <w:rPr>
                <w:sz w:val="24"/>
                <w:szCs w:val="24"/>
              </w:rPr>
              <w:t>-významné globální problémy</w:t>
            </w:r>
          </w:p>
          <w:p w:rsidR="00142A77" w:rsidRPr="00776BC6" w:rsidRDefault="00142A77" w:rsidP="00142A77">
            <w:pPr>
              <w:pStyle w:val="Zkladntext"/>
              <w:snapToGrid w:val="0"/>
              <w:rPr>
                <w:sz w:val="24"/>
                <w:szCs w:val="24"/>
              </w:rPr>
            </w:pPr>
          </w:p>
        </w:tc>
        <w:tc>
          <w:tcPr>
            <w:tcW w:w="1544" w:type="dxa"/>
            <w:gridSpan w:val="2"/>
            <w:tcBorders>
              <w:top w:val="single" w:sz="4" w:space="0" w:color="auto"/>
              <w:left w:val="single" w:sz="4" w:space="0" w:color="auto"/>
              <w:bottom w:val="single" w:sz="4" w:space="0" w:color="auto"/>
              <w:right w:val="single" w:sz="4" w:space="0" w:color="auto"/>
            </w:tcBorders>
          </w:tcPr>
          <w:p w:rsidR="00142A77" w:rsidRPr="00776BC6" w:rsidRDefault="00142A77" w:rsidP="00142A77">
            <w:pPr>
              <w:snapToGrid w:val="0"/>
              <w:rPr>
                <w:rFonts w:ascii="Times New Roman" w:hAnsi="Times New Roman" w:cs="Times New Roman"/>
                <w:sz w:val="24"/>
                <w:szCs w:val="24"/>
              </w:rPr>
            </w:pPr>
          </w:p>
        </w:tc>
        <w:tc>
          <w:tcPr>
            <w:tcW w:w="2004" w:type="dxa"/>
            <w:gridSpan w:val="3"/>
            <w:tcBorders>
              <w:top w:val="single" w:sz="4" w:space="0" w:color="auto"/>
              <w:left w:val="single" w:sz="4" w:space="0" w:color="auto"/>
              <w:bottom w:val="single" w:sz="4" w:space="0" w:color="auto"/>
              <w:right w:val="single" w:sz="4" w:space="0" w:color="auto"/>
            </w:tcBorders>
          </w:tcPr>
          <w:p w:rsidR="00142A77" w:rsidRPr="00776BC6" w:rsidRDefault="00142A77" w:rsidP="00142A77">
            <w:pPr>
              <w:rPr>
                <w:rFonts w:ascii="Times New Roman" w:hAnsi="Times New Roman" w:cs="Times New Roman"/>
                <w:b/>
                <w:sz w:val="24"/>
                <w:szCs w:val="24"/>
              </w:rPr>
            </w:pPr>
          </w:p>
        </w:tc>
      </w:tr>
      <w:tr w:rsidR="00142A77" w:rsidRPr="00776BC6" w:rsidTr="0032038F">
        <w:trPr>
          <w:gridBefore w:val="1"/>
          <w:wBefore w:w="15" w:type="dxa"/>
        </w:trPr>
        <w:tc>
          <w:tcPr>
            <w:tcW w:w="7351" w:type="dxa"/>
            <w:tcBorders>
              <w:top w:val="single" w:sz="4" w:space="0" w:color="auto"/>
              <w:left w:val="single" w:sz="4" w:space="0" w:color="auto"/>
              <w:bottom w:val="single" w:sz="4" w:space="0" w:color="auto"/>
              <w:right w:val="single" w:sz="4" w:space="0" w:color="auto"/>
            </w:tcBorders>
          </w:tcPr>
          <w:p w:rsidR="00142A77" w:rsidRPr="00877781" w:rsidRDefault="00142A77" w:rsidP="00300D64">
            <w:pPr>
              <w:numPr>
                <w:ilvl w:val="0"/>
                <w:numId w:val="281"/>
              </w:numPr>
              <w:tabs>
                <w:tab w:val="left" w:pos="720"/>
              </w:tabs>
              <w:suppressAutoHyphens/>
              <w:snapToGrid w:val="0"/>
              <w:spacing w:after="0" w:line="240" w:lineRule="auto"/>
              <w:jc w:val="both"/>
              <w:rPr>
                <w:rFonts w:ascii="Times New Roman" w:hAnsi="Times New Roman" w:cs="Times New Roman"/>
                <w:i/>
                <w:sz w:val="24"/>
                <w:szCs w:val="24"/>
              </w:rPr>
            </w:pPr>
            <w:r w:rsidRPr="00877781">
              <w:rPr>
                <w:rFonts w:ascii="Times New Roman" w:hAnsi="Times New Roman" w:cs="Times New Roman"/>
                <w:i/>
                <w:sz w:val="24"/>
                <w:szCs w:val="24"/>
              </w:rPr>
              <w:t>objasní souvislosti globálních a lokálních problémů</w:t>
            </w:r>
          </w:p>
          <w:p w:rsidR="00142A77" w:rsidRPr="00877781" w:rsidRDefault="00142A77" w:rsidP="00142A77">
            <w:pPr>
              <w:snapToGrid w:val="0"/>
              <w:jc w:val="both"/>
              <w:rPr>
                <w:rFonts w:ascii="Times New Roman" w:hAnsi="Times New Roman" w:cs="Times New Roman"/>
                <w:i/>
                <w:sz w:val="24"/>
                <w:szCs w:val="24"/>
              </w:rPr>
            </w:pPr>
          </w:p>
        </w:tc>
        <w:tc>
          <w:tcPr>
            <w:tcW w:w="3418" w:type="dxa"/>
            <w:gridSpan w:val="2"/>
            <w:tcBorders>
              <w:top w:val="single" w:sz="4" w:space="0" w:color="auto"/>
              <w:left w:val="single" w:sz="4" w:space="0" w:color="auto"/>
              <w:bottom w:val="single" w:sz="4" w:space="0" w:color="auto"/>
              <w:right w:val="single" w:sz="4" w:space="0" w:color="auto"/>
            </w:tcBorders>
          </w:tcPr>
          <w:p w:rsidR="00142A77" w:rsidRPr="00776BC6" w:rsidRDefault="00142A77" w:rsidP="00142A77">
            <w:pPr>
              <w:snapToGrid w:val="0"/>
              <w:jc w:val="both"/>
              <w:rPr>
                <w:rFonts w:ascii="Times New Roman" w:hAnsi="Times New Roman" w:cs="Times New Roman"/>
                <w:sz w:val="24"/>
                <w:szCs w:val="24"/>
              </w:rPr>
            </w:pPr>
            <w:r w:rsidRPr="00776BC6">
              <w:rPr>
                <w:rFonts w:ascii="Times New Roman" w:hAnsi="Times New Roman" w:cs="Times New Roman"/>
                <w:sz w:val="24"/>
                <w:szCs w:val="24"/>
              </w:rPr>
              <w:t>- globální a lokální problémy</w:t>
            </w:r>
          </w:p>
        </w:tc>
        <w:tc>
          <w:tcPr>
            <w:tcW w:w="1544" w:type="dxa"/>
            <w:gridSpan w:val="2"/>
            <w:tcBorders>
              <w:top w:val="single" w:sz="4" w:space="0" w:color="auto"/>
              <w:left w:val="single" w:sz="4" w:space="0" w:color="auto"/>
              <w:bottom w:val="single" w:sz="4" w:space="0" w:color="auto"/>
              <w:right w:val="single" w:sz="4" w:space="0" w:color="auto"/>
            </w:tcBorders>
          </w:tcPr>
          <w:p w:rsidR="00142A77" w:rsidRPr="00776BC6" w:rsidRDefault="00142A77" w:rsidP="00142A77">
            <w:pPr>
              <w:snapToGrid w:val="0"/>
              <w:rPr>
                <w:rFonts w:ascii="Times New Roman" w:hAnsi="Times New Roman" w:cs="Times New Roman"/>
                <w:sz w:val="24"/>
                <w:szCs w:val="24"/>
              </w:rPr>
            </w:pPr>
          </w:p>
        </w:tc>
        <w:tc>
          <w:tcPr>
            <w:tcW w:w="2004" w:type="dxa"/>
            <w:gridSpan w:val="3"/>
            <w:tcBorders>
              <w:top w:val="single" w:sz="4" w:space="0" w:color="auto"/>
              <w:left w:val="single" w:sz="4" w:space="0" w:color="auto"/>
              <w:bottom w:val="single" w:sz="4" w:space="0" w:color="auto"/>
              <w:right w:val="single" w:sz="4" w:space="0" w:color="auto"/>
            </w:tcBorders>
          </w:tcPr>
          <w:p w:rsidR="00142A77" w:rsidRPr="00776BC6" w:rsidRDefault="00142A77" w:rsidP="00142A77">
            <w:pPr>
              <w:rPr>
                <w:rFonts w:ascii="Times New Roman" w:hAnsi="Times New Roman" w:cs="Times New Roman"/>
                <w:b/>
                <w:sz w:val="24"/>
                <w:szCs w:val="24"/>
              </w:rPr>
            </w:pPr>
          </w:p>
        </w:tc>
      </w:tr>
    </w:tbl>
    <w:p w:rsidR="00142A77" w:rsidRPr="00776BC6" w:rsidRDefault="00142A77" w:rsidP="00142A77">
      <w:pPr>
        <w:rPr>
          <w:sz w:val="24"/>
          <w:szCs w:val="24"/>
        </w:rPr>
      </w:pPr>
      <w:r w:rsidRPr="00776BC6">
        <w:rPr>
          <w:rFonts w:ascii="Times New Roman" w:hAnsi="Times New Roman" w:cs="Times New Roman"/>
          <w:sz w:val="24"/>
          <w:szCs w:val="24"/>
        </w:rPr>
        <w:t xml:space="preserve">                                       </w:t>
      </w:r>
    </w:p>
    <w:p w:rsidR="00142A77" w:rsidRDefault="00142A77" w:rsidP="00142A77"/>
    <w:p w:rsidR="00142A77" w:rsidRDefault="00142A77" w:rsidP="00142A77"/>
    <w:p w:rsidR="00142A77" w:rsidRDefault="00142A77" w:rsidP="00142A77"/>
    <w:p w:rsidR="00142A77" w:rsidRDefault="00142A77" w:rsidP="00142A77"/>
    <w:p w:rsidR="00142A77" w:rsidRDefault="00142A77" w:rsidP="00142A77"/>
    <w:p w:rsidR="00142A77" w:rsidRDefault="00142A77" w:rsidP="00142A77"/>
    <w:p w:rsidR="00776BC6" w:rsidRDefault="00776BC6" w:rsidP="003B140E">
      <w:pPr>
        <w:widowControl w:val="0"/>
        <w:autoSpaceDE w:val="0"/>
        <w:autoSpaceDN w:val="0"/>
        <w:adjustRightInd w:val="0"/>
        <w:spacing w:after="0"/>
      </w:pPr>
    </w:p>
    <w:p w:rsidR="005E1E6C" w:rsidRPr="00820082" w:rsidRDefault="005E1E6C" w:rsidP="005E1E6C">
      <w:pPr>
        <w:widowControl w:val="0"/>
        <w:autoSpaceDE w:val="0"/>
        <w:autoSpaceDN w:val="0"/>
        <w:adjustRightInd w:val="0"/>
        <w:spacing w:after="0"/>
        <w:rPr>
          <w:rFonts w:ascii="Times New Roman" w:hAnsi="Times New Roman" w:cs="Times New Roman"/>
          <w:b/>
          <w:bCs/>
          <w:sz w:val="24"/>
          <w:szCs w:val="24"/>
        </w:rPr>
      </w:pPr>
      <w:r>
        <w:rPr>
          <w:rFonts w:ascii="Times New Roman" w:hAnsi="Times New Roman" w:cs="Times New Roman"/>
          <w:b/>
          <w:bCs/>
          <w:sz w:val="24"/>
          <w:szCs w:val="24"/>
        </w:rPr>
        <w:lastRenderedPageBreak/>
        <w:t>Předmět: Výchova k občanství</w:t>
      </w:r>
    </w:p>
    <w:p w:rsidR="009A44F2" w:rsidRPr="00820082" w:rsidRDefault="009A44F2" w:rsidP="009A44F2">
      <w:pPr>
        <w:widowControl w:val="0"/>
        <w:autoSpaceDE w:val="0"/>
        <w:autoSpaceDN w:val="0"/>
        <w:adjustRightInd w:val="0"/>
        <w:spacing w:after="0"/>
        <w:rPr>
          <w:rFonts w:ascii="Times New Roman" w:hAnsi="Times New Roman" w:cs="Times New Roman"/>
          <w:b/>
          <w:bCs/>
          <w:sz w:val="24"/>
          <w:szCs w:val="24"/>
        </w:rPr>
      </w:pPr>
      <w:r>
        <w:rPr>
          <w:rFonts w:ascii="Times New Roman" w:hAnsi="Times New Roman" w:cs="Times New Roman"/>
          <w:b/>
          <w:bCs/>
          <w:sz w:val="24"/>
          <w:szCs w:val="24"/>
        </w:rPr>
        <w:t>Ročník: 8</w:t>
      </w:r>
      <w:r w:rsidRPr="00820082">
        <w:rPr>
          <w:rFonts w:ascii="Times New Roman" w:hAnsi="Times New Roman" w:cs="Times New Roman"/>
          <w:b/>
          <w:bCs/>
          <w:sz w:val="24"/>
          <w:szCs w:val="24"/>
        </w:rPr>
        <w:t>.</w:t>
      </w:r>
    </w:p>
    <w:tbl>
      <w:tblPr>
        <w:tblW w:w="14259" w:type="dxa"/>
        <w:tblInd w:w="-5" w:type="dxa"/>
        <w:tblLayout w:type="fixed"/>
        <w:tblCellMar>
          <w:left w:w="70" w:type="dxa"/>
          <w:right w:w="70" w:type="dxa"/>
        </w:tblCellMar>
        <w:tblLook w:val="0000" w:firstRow="0" w:lastRow="0" w:firstColumn="0" w:lastColumn="0" w:noHBand="0" w:noVBand="0"/>
      </w:tblPr>
      <w:tblGrid>
        <w:gridCol w:w="7441"/>
        <w:gridCol w:w="3402"/>
        <w:gridCol w:w="1564"/>
        <w:gridCol w:w="1852"/>
      </w:tblGrid>
      <w:tr w:rsidR="001F15A4" w:rsidTr="00142A77">
        <w:tc>
          <w:tcPr>
            <w:tcW w:w="7441" w:type="dxa"/>
            <w:tcBorders>
              <w:top w:val="single" w:sz="4" w:space="0" w:color="000000"/>
              <w:left w:val="single" w:sz="4" w:space="0" w:color="000000"/>
            </w:tcBorders>
          </w:tcPr>
          <w:p w:rsidR="001F15A4" w:rsidRPr="00B41488" w:rsidRDefault="001F15A4" w:rsidP="001F15A4">
            <w:pPr>
              <w:rPr>
                <w:rFonts w:ascii="Times New Roman" w:hAnsi="Times New Roman" w:cs="Times New Roman"/>
                <w:b/>
                <w:sz w:val="24"/>
                <w:szCs w:val="24"/>
              </w:rPr>
            </w:pPr>
            <w:r>
              <w:rPr>
                <w:rFonts w:ascii="Times New Roman" w:hAnsi="Times New Roman" w:cs="Times New Roman"/>
                <w:b/>
                <w:sz w:val="24"/>
                <w:szCs w:val="24"/>
              </w:rPr>
              <w:t>Rozpracované očekávané</w:t>
            </w:r>
            <w:r w:rsidRPr="00B41488">
              <w:rPr>
                <w:rFonts w:ascii="Times New Roman" w:hAnsi="Times New Roman" w:cs="Times New Roman"/>
                <w:b/>
                <w:sz w:val="24"/>
                <w:szCs w:val="24"/>
              </w:rPr>
              <w:t xml:space="preserve"> výstupy</w:t>
            </w:r>
          </w:p>
        </w:tc>
        <w:tc>
          <w:tcPr>
            <w:tcW w:w="3402" w:type="dxa"/>
            <w:tcBorders>
              <w:top w:val="single" w:sz="4" w:space="0" w:color="000000"/>
              <w:left w:val="single" w:sz="4" w:space="0" w:color="000000"/>
            </w:tcBorders>
          </w:tcPr>
          <w:p w:rsidR="001F15A4" w:rsidRPr="00B41488" w:rsidRDefault="001F15A4" w:rsidP="001F15A4">
            <w:pPr>
              <w:rPr>
                <w:rFonts w:ascii="Times New Roman" w:hAnsi="Times New Roman" w:cs="Times New Roman"/>
                <w:b/>
                <w:sz w:val="24"/>
                <w:szCs w:val="24"/>
              </w:rPr>
            </w:pPr>
            <w:r w:rsidRPr="00B41488">
              <w:rPr>
                <w:rFonts w:ascii="Times New Roman" w:hAnsi="Times New Roman" w:cs="Times New Roman"/>
                <w:b/>
                <w:sz w:val="24"/>
                <w:szCs w:val="24"/>
              </w:rPr>
              <w:t>Učivo</w:t>
            </w:r>
          </w:p>
        </w:tc>
        <w:tc>
          <w:tcPr>
            <w:tcW w:w="1564" w:type="dxa"/>
            <w:tcBorders>
              <w:top w:val="single" w:sz="4" w:space="0" w:color="000000"/>
              <w:left w:val="single" w:sz="4" w:space="0" w:color="000000"/>
            </w:tcBorders>
          </w:tcPr>
          <w:p w:rsidR="001F15A4" w:rsidRPr="00B41488" w:rsidRDefault="001F15A4" w:rsidP="001F15A4">
            <w:pPr>
              <w:rPr>
                <w:rFonts w:ascii="Times New Roman" w:hAnsi="Times New Roman" w:cs="Times New Roman"/>
                <w:b/>
                <w:sz w:val="24"/>
                <w:szCs w:val="24"/>
              </w:rPr>
            </w:pPr>
            <w:r w:rsidRPr="00B41488">
              <w:rPr>
                <w:rFonts w:ascii="Times New Roman" w:hAnsi="Times New Roman" w:cs="Times New Roman"/>
                <w:b/>
                <w:sz w:val="24"/>
                <w:szCs w:val="24"/>
              </w:rPr>
              <w:t>Způsoby hodnocení</w:t>
            </w:r>
          </w:p>
        </w:tc>
        <w:tc>
          <w:tcPr>
            <w:tcW w:w="1852" w:type="dxa"/>
            <w:tcBorders>
              <w:top w:val="single" w:sz="4" w:space="0" w:color="000000"/>
              <w:left w:val="single" w:sz="4" w:space="0" w:color="000000"/>
              <w:right w:val="single" w:sz="4" w:space="0" w:color="000000"/>
            </w:tcBorders>
          </w:tcPr>
          <w:p w:rsidR="001F15A4" w:rsidRPr="00B41488" w:rsidRDefault="001F15A4" w:rsidP="001F15A4">
            <w:pPr>
              <w:rPr>
                <w:rFonts w:ascii="Times New Roman" w:hAnsi="Times New Roman" w:cs="Times New Roman"/>
                <w:b/>
                <w:sz w:val="24"/>
                <w:szCs w:val="24"/>
              </w:rPr>
            </w:pPr>
            <w:r w:rsidRPr="00B41488">
              <w:rPr>
                <w:rFonts w:ascii="Times New Roman" w:hAnsi="Times New Roman" w:cs="Times New Roman"/>
                <w:b/>
                <w:sz w:val="24"/>
                <w:szCs w:val="24"/>
              </w:rPr>
              <w:t>Vazby a přesahy   v RVP</w:t>
            </w:r>
          </w:p>
        </w:tc>
      </w:tr>
      <w:tr w:rsidR="00142A77" w:rsidTr="00142A77">
        <w:tc>
          <w:tcPr>
            <w:tcW w:w="7441" w:type="dxa"/>
            <w:tcBorders>
              <w:top w:val="single" w:sz="4" w:space="0" w:color="000000"/>
              <w:left w:val="single" w:sz="4" w:space="0" w:color="000000"/>
            </w:tcBorders>
          </w:tcPr>
          <w:p w:rsidR="00142A77" w:rsidRPr="00D63FA4" w:rsidRDefault="00142A77" w:rsidP="00D63FA4">
            <w:pPr>
              <w:rPr>
                <w:rFonts w:ascii="Times New Roman" w:hAnsi="Times New Roman" w:cs="Times New Roman"/>
              </w:rPr>
            </w:pPr>
            <w:r>
              <w:t xml:space="preserve"> </w:t>
            </w:r>
            <w:r w:rsidRPr="00D63FA4">
              <w:rPr>
                <w:rFonts w:ascii="Times New Roman" w:hAnsi="Times New Roman" w:cs="Times New Roman"/>
                <w:b/>
              </w:rPr>
              <w:t>ČLOVĚK JAKO JEDINEC</w:t>
            </w:r>
            <w:r w:rsidRPr="00D63FA4">
              <w:rPr>
                <w:rFonts w:ascii="Times New Roman" w:hAnsi="Times New Roman" w:cs="Times New Roman"/>
              </w:rPr>
              <w:t xml:space="preserve">                                                          </w:t>
            </w:r>
          </w:p>
        </w:tc>
        <w:tc>
          <w:tcPr>
            <w:tcW w:w="3402" w:type="dxa"/>
            <w:tcBorders>
              <w:top w:val="single" w:sz="4" w:space="0" w:color="000000"/>
            </w:tcBorders>
          </w:tcPr>
          <w:p w:rsidR="00142A77" w:rsidRDefault="00142A77" w:rsidP="00142A77">
            <w:pPr>
              <w:snapToGrid w:val="0"/>
              <w:rPr>
                <w:rFonts w:ascii="Times New Roman" w:hAnsi="Times New Roman" w:cs="Times New Roman"/>
              </w:rPr>
            </w:pPr>
            <w:r>
              <w:rPr>
                <w:rFonts w:ascii="Times New Roman" w:hAnsi="Times New Roman" w:cs="Times New Roman"/>
              </w:rPr>
              <w:t xml:space="preserve"> </w:t>
            </w:r>
          </w:p>
        </w:tc>
        <w:tc>
          <w:tcPr>
            <w:tcW w:w="1564" w:type="dxa"/>
            <w:tcBorders>
              <w:top w:val="single" w:sz="4" w:space="0" w:color="000000"/>
            </w:tcBorders>
          </w:tcPr>
          <w:p w:rsidR="00142A77" w:rsidRDefault="00142A77" w:rsidP="00142A77">
            <w:pPr>
              <w:snapToGrid w:val="0"/>
              <w:rPr>
                <w:rFonts w:ascii="Times New Roman" w:hAnsi="Times New Roman" w:cs="Times New Roman"/>
              </w:rPr>
            </w:pPr>
          </w:p>
        </w:tc>
        <w:tc>
          <w:tcPr>
            <w:tcW w:w="1852" w:type="dxa"/>
            <w:tcBorders>
              <w:top w:val="single" w:sz="4" w:space="0" w:color="000000"/>
              <w:right w:val="single" w:sz="4" w:space="0" w:color="000000"/>
            </w:tcBorders>
          </w:tcPr>
          <w:p w:rsidR="00142A77" w:rsidRDefault="00142A77" w:rsidP="00142A77">
            <w:pPr>
              <w:snapToGrid w:val="0"/>
              <w:rPr>
                <w:rFonts w:ascii="Times New Roman" w:hAnsi="Times New Roman" w:cs="Times New Roman"/>
              </w:rPr>
            </w:pPr>
          </w:p>
        </w:tc>
      </w:tr>
      <w:tr w:rsidR="00142A77" w:rsidRPr="0077629F" w:rsidTr="00142A77">
        <w:tc>
          <w:tcPr>
            <w:tcW w:w="7441" w:type="dxa"/>
            <w:tcBorders>
              <w:top w:val="single" w:sz="4" w:space="0" w:color="000000"/>
              <w:left w:val="single" w:sz="4" w:space="0" w:color="000000"/>
            </w:tcBorders>
          </w:tcPr>
          <w:p w:rsidR="00142A77" w:rsidRPr="00877781" w:rsidRDefault="00142A77" w:rsidP="00142A77">
            <w:pPr>
              <w:snapToGrid w:val="0"/>
              <w:jc w:val="both"/>
              <w:rPr>
                <w:rFonts w:ascii="Times New Roman" w:hAnsi="Times New Roman" w:cs="Times New Roman"/>
                <w:i/>
                <w:sz w:val="24"/>
                <w:szCs w:val="24"/>
              </w:rPr>
            </w:pPr>
            <w:r w:rsidRPr="00877781">
              <w:rPr>
                <w:rFonts w:ascii="Times New Roman" w:hAnsi="Times New Roman" w:cs="Times New Roman"/>
                <w:i/>
                <w:sz w:val="24"/>
                <w:szCs w:val="24"/>
              </w:rPr>
              <w:t>Žák:</w:t>
            </w:r>
          </w:p>
          <w:p w:rsidR="00142A77" w:rsidRPr="0077629F" w:rsidRDefault="00142A77" w:rsidP="00300D64">
            <w:pPr>
              <w:pStyle w:val="Bezmezer"/>
              <w:numPr>
                <w:ilvl w:val="0"/>
                <w:numId w:val="287"/>
              </w:numPr>
            </w:pPr>
            <w:r w:rsidRPr="00877781">
              <w:rPr>
                <w:i/>
              </w:rPr>
              <w:t>popíše, jak lze usměrňovat a kultivovat charakterové a volní vlastnosti, rozvíjet osobní přednosti, překonávat osobní nedostatky a pěstovat zdravou sebedůvěru</w:t>
            </w:r>
          </w:p>
        </w:tc>
        <w:tc>
          <w:tcPr>
            <w:tcW w:w="3402" w:type="dxa"/>
            <w:tcBorders>
              <w:top w:val="single" w:sz="4" w:space="0" w:color="000000"/>
              <w:left w:val="single" w:sz="4" w:space="0" w:color="000000"/>
            </w:tcBorders>
          </w:tcPr>
          <w:p w:rsidR="00142A77" w:rsidRPr="0077629F" w:rsidRDefault="00142A77" w:rsidP="00142A77">
            <w:pPr>
              <w:rPr>
                <w:rFonts w:ascii="Times New Roman" w:hAnsi="Times New Roman" w:cs="Times New Roman"/>
                <w:sz w:val="24"/>
                <w:szCs w:val="24"/>
              </w:rPr>
            </w:pPr>
            <w:r w:rsidRPr="0077629F">
              <w:rPr>
                <w:rFonts w:ascii="Times New Roman" w:hAnsi="Times New Roman" w:cs="Times New Roman"/>
                <w:sz w:val="24"/>
                <w:szCs w:val="24"/>
              </w:rPr>
              <w:t>-osobní rozvoj</w:t>
            </w:r>
          </w:p>
          <w:p w:rsidR="00142A77" w:rsidRPr="0077629F" w:rsidRDefault="00142A77" w:rsidP="00142A77">
            <w:pPr>
              <w:rPr>
                <w:rFonts w:ascii="Times New Roman" w:hAnsi="Times New Roman" w:cs="Times New Roman"/>
                <w:sz w:val="24"/>
                <w:szCs w:val="24"/>
              </w:rPr>
            </w:pPr>
            <w:r w:rsidRPr="0077629F">
              <w:rPr>
                <w:rFonts w:ascii="Times New Roman" w:hAnsi="Times New Roman" w:cs="Times New Roman"/>
                <w:sz w:val="24"/>
                <w:szCs w:val="24"/>
              </w:rPr>
              <w:t>- životní cíle a plány</w:t>
            </w:r>
          </w:p>
          <w:p w:rsidR="00142A77" w:rsidRPr="0077629F" w:rsidRDefault="00142A77" w:rsidP="00142A77">
            <w:pPr>
              <w:rPr>
                <w:rFonts w:ascii="Times New Roman" w:hAnsi="Times New Roman" w:cs="Times New Roman"/>
                <w:sz w:val="24"/>
                <w:szCs w:val="24"/>
              </w:rPr>
            </w:pPr>
            <w:r w:rsidRPr="0077629F">
              <w:rPr>
                <w:rFonts w:ascii="Times New Roman" w:hAnsi="Times New Roman" w:cs="Times New Roman"/>
                <w:sz w:val="24"/>
                <w:szCs w:val="24"/>
              </w:rPr>
              <w:t>- životní perspektiva</w:t>
            </w:r>
          </w:p>
          <w:p w:rsidR="00142A77" w:rsidRPr="0077629F" w:rsidRDefault="00142A77" w:rsidP="00142A77">
            <w:pPr>
              <w:rPr>
                <w:rFonts w:ascii="Times New Roman" w:hAnsi="Times New Roman" w:cs="Times New Roman"/>
                <w:sz w:val="24"/>
                <w:szCs w:val="24"/>
              </w:rPr>
            </w:pPr>
            <w:r w:rsidRPr="0077629F">
              <w:rPr>
                <w:rFonts w:ascii="Times New Roman" w:hAnsi="Times New Roman" w:cs="Times New Roman"/>
                <w:sz w:val="24"/>
                <w:szCs w:val="24"/>
              </w:rPr>
              <w:t>-adaptace na životní změny, sebezměna</w:t>
            </w:r>
          </w:p>
          <w:p w:rsidR="00142A77" w:rsidRPr="0077629F" w:rsidRDefault="00142A77" w:rsidP="00142A77">
            <w:pPr>
              <w:rPr>
                <w:rFonts w:ascii="Times New Roman" w:hAnsi="Times New Roman" w:cs="Times New Roman"/>
                <w:b/>
                <w:sz w:val="24"/>
                <w:szCs w:val="24"/>
              </w:rPr>
            </w:pPr>
            <w:r w:rsidRPr="0077629F">
              <w:rPr>
                <w:rFonts w:ascii="Times New Roman" w:hAnsi="Times New Roman" w:cs="Times New Roman"/>
                <w:sz w:val="24"/>
                <w:szCs w:val="24"/>
              </w:rPr>
              <w:t>- význam motivace, aktivity, vůle a osobní kázně při seberozvoji</w:t>
            </w:r>
          </w:p>
        </w:tc>
        <w:tc>
          <w:tcPr>
            <w:tcW w:w="1564" w:type="dxa"/>
            <w:tcBorders>
              <w:top w:val="single" w:sz="4" w:space="0" w:color="000000"/>
              <w:left w:val="single" w:sz="4" w:space="0" w:color="000000"/>
            </w:tcBorders>
          </w:tcPr>
          <w:p w:rsidR="00142A77" w:rsidRPr="0077629F" w:rsidRDefault="00142A77" w:rsidP="00142A77">
            <w:pPr>
              <w:snapToGrid w:val="0"/>
              <w:rPr>
                <w:rFonts w:ascii="Times New Roman" w:hAnsi="Times New Roman" w:cs="Times New Roman"/>
                <w:sz w:val="24"/>
                <w:szCs w:val="24"/>
              </w:rPr>
            </w:pPr>
          </w:p>
          <w:p w:rsidR="00142A77" w:rsidRPr="0077629F" w:rsidRDefault="00142A77" w:rsidP="00142A77">
            <w:pPr>
              <w:rPr>
                <w:rFonts w:ascii="Times New Roman" w:hAnsi="Times New Roman" w:cs="Times New Roman"/>
                <w:sz w:val="24"/>
                <w:szCs w:val="24"/>
              </w:rPr>
            </w:pPr>
          </w:p>
        </w:tc>
        <w:tc>
          <w:tcPr>
            <w:tcW w:w="1852" w:type="dxa"/>
            <w:tcBorders>
              <w:top w:val="single" w:sz="4" w:space="0" w:color="000000"/>
              <w:left w:val="single" w:sz="4" w:space="0" w:color="000000"/>
              <w:right w:val="single" w:sz="4" w:space="0" w:color="000000"/>
            </w:tcBorders>
          </w:tcPr>
          <w:p w:rsidR="00142A77" w:rsidRPr="0077629F" w:rsidRDefault="00142A77" w:rsidP="00142A77">
            <w:pPr>
              <w:rPr>
                <w:rFonts w:ascii="Times New Roman" w:hAnsi="Times New Roman" w:cs="Times New Roman"/>
                <w:sz w:val="24"/>
                <w:szCs w:val="24"/>
              </w:rPr>
            </w:pPr>
          </w:p>
        </w:tc>
      </w:tr>
      <w:tr w:rsidR="00142A77" w:rsidRPr="0077629F" w:rsidTr="00142A77">
        <w:tc>
          <w:tcPr>
            <w:tcW w:w="7441" w:type="dxa"/>
            <w:tcBorders>
              <w:top w:val="single" w:sz="4" w:space="0" w:color="000000"/>
              <w:left w:val="single" w:sz="4" w:space="0" w:color="000000"/>
            </w:tcBorders>
          </w:tcPr>
          <w:p w:rsidR="00142A77" w:rsidRPr="0077629F" w:rsidRDefault="00142A77" w:rsidP="00142A77">
            <w:pPr>
              <w:snapToGrid w:val="0"/>
              <w:rPr>
                <w:rFonts w:ascii="Times New Roman" w:hAnsi="Times New Roman" w:cs="Times New Roman"/>
                <w:sz w:val="24"/>
                <w:szCs w:val="24"/>
              </w:rPr>
            </w:pPr>
            <w:r w:rsidRPr="0077629F">
              <w:rPr>
                <w:rFonts w:ascii="Times New Roman" w:hAnsi="Times New Roman" w:cs="Times New Roman"/>
                <w:b/>
                <w:sz w:val="24"/>
                <w:szCs w:val="24"/>
              </w:rPr>
              <w:t>ČLOVĚK, STÁT A PRÁVO</w:t>
            </w:r>
            <w:r w:rsidRPr="0077629F">
              <w:rPr>
                <w:rFonts w:ascii="Times New Roman" w:hAnsi="Times New Roman" w:cs="Times New Roman"/>
                <w:sz w:val="24"/>
                <w:szCs w:val="24"/>
              </w:rPr>
              <w:t xml:space="preserve">                                                                                                                                        </w:t>
            </w:r>
          </w:p>
        </w:tc>
        <w:tc>
          <w:tcPr>
            <w:tcW w:w="3402" w:type="dxa"/>
            <w:tcBorders>
              <w:top w:val="single" w:sz="4" w:space="0" w:color="000000"/>
            </w:tcBorders>
          </w:tcPr>
          <w:p w:rsidR="00142A77" w:rsidRPr="0077629F" w:rsidRDefault="00142A77" w:rsidP="00142A77">
            <w:pPr>
              <w:snapToGrid w:val="0"/>
              <w:rPr>
                <w:rFonts w:ascii="Times New Roman" w:hAnsi="Times New Roman" w:cs="Times New Roman"/>
                <w:sz w:val="24"/>
                <w:szCs w:val="24"/>
              </w:rPr>
            </w:pPr>
          </w:p>
        </w:tc>
        <w:tc>
          <w:tcPr>
            <w:tcW w:w="1564" w:type="dxa"/>
            <w:tcBorders>
              <w:top w:val="single" w:sz="4" w:space="0" w:color="000000"/>
            </w:tcBorders>
          </w:tcPr>
          <w:p w:rsidR="00142A77" w:rsidRPr="0077629F" w:rsidRDefault="00142A77" w:rsidP="00142A77">
            <w:pPr>
              <w:snapToGrid w:val="0"/>
              <w:rPr>
                <w:rFonts w:ascii="Times New Roman" w:hAnsi="Times New Roman" w:cs="Times New Roman"/>
                <w:sz w:val="24"/>
                <w:szCs w:val="24"/>
              </w:rPr>
            </w:pPr>
          </w:p>
        </w:tc>
        <w:tc>
          <w:tcPr>
            <w:tcW w:w="1852" w:type="dxa"/>
            <w:tcBorders>
              <w:top w:val="single" w:sz="4" w:space="0" w:color="000000"/>
              <w:right w:val="single" w:sz="4" w:space="0" w:color="000000"/>
            </w:tcBorders>
          </w:tcPr>
          <w:p w:rsidR="00142A77" w:rsidRPr="0077629F" w:rsidRDefault="00142A77" w:rsidP="00142A77">
            <w:pPr>
              <w:snapToGrid w:val="0"/>
              <w:rPr>
                <w:rFonts w:ascii="Times New Roman" w:hAnsi="Times New Roman" w:cs="Times New Roman"/>
                <w:sz w:val="24"/>
                <w:szCs w:val="24"/>
              </w:rPr>
            </w:pPr>
          </w:p>
        </w:tc>
      </w:tr>
      <w:tr w:rsidR="00142A77" w:rsidRPr="0077629F" w:rsidTr="00142A77">
        <w:tc>
          <w:tcPr>
            <w:tcW w:w="7441" w:type="dxa"/>
            <w:tcBorders>
              <w:top w:val="single" w:sz="4" w:space="0" w:color="000000"/>
              <w:left w:val="single" w:sz="4" w:space="0" w:color="000000"/>
            </w:tcBorders>
          </w:tcPr>
          <w:p w:rsidR="00142A77" w:rsidRPr="00877781" w:rsidRDefault="00142A77" w:rsidP="00142A77">
            <w:pPr>
              <w:snapToGrid w:val="0"/>
              <w:jc w:val="both"/>
              <w:rPr>
                <w:rFonts w:ascii="Times New Roman" w:hAnsi="Times New Roman" w:cs="Times New Roman"/>
                <w:i/>
                <w:sz w:val="24"/>
                <w:szCs w:val="24"/>
              </w:rPr>
            </w:pPr>
            <w:r w:rsidRPr="00877781">
              <w:rPr>
                <w:rFonts w:ascii="Times New Roman" w:hAnsi="Times New Roman" w:cs="Times New Roman"/>
                <w:i/>
                <w:sz w:val="24"/>
                <w:szCs w:val="24"/>
              </w:rPr>
              <w:t>Žák :</w:t>
            </w:r>
          </w:p>
          <w:p w:rsidR="00142A77" w:rsidRPr="0005329D" w:rsidRDefault="00142A77" w:rsidP="00300D64">
            <w:pPr>
              <w:numPr>
                <w:ilvl w:val="0"/>
                <w:numId w:val="280"/>
              </w:numPr>
              <w:tabs>
                <w:tab w:val="left" w:pos="720"/>
              </w:tabs>
              <w:suppressAutoHyphens/>
              <w:spacing w:after="0" w:line="240" w:lineRule="auto"/>
              <w:jc w:val="both"/>
              <w:rPr>
                <w:rFonts w:ascii="Times New Roman" w:hAnsi="Times New Roman" w:cs="Times New Roman"/>
                <w:i/>
                <w:sz w:val="24"/>
                <w:szCs w:val="24"/>
              </w:rPr>
            </w:pPr>
            <w:r w:rsidRPr="00877781">
              <w:rPr>
                <w:rFonts w:ascii="Times New Roman" w:hAnsi="Times New Roman" w:cs="Times New Roman"/>
                <w:i/>
                <w:sz w:val="24"/>
                <w:szCs w:val="24"/>
              </w:rPr>
              <w:t>rozlišuje a porovnává úkoly jednotlivých složek státní moci ČR i jejich orgánů a institucí, uvede příklady institucí a orgánů, které se podílejí na správě obcí  krajů a státu</w:t>
            </w:r>
          </w:p>
        </w:tc>
        <w:tc>
          <w:tcPr>
            <w:tcW w:w="3402" w:type="dxa"/>
            <w:tcBorders>
              <w:top w:val="single" w:sz="4" w:space="0" w:color="000000"/>
              <w:left w:val="single" w:sz="4" w:space="0" w:color="000000"/>
            </w:tcBorders>
          </w:tcPr>
          <w:p w:rsidR="00142A77" w:rsidRPr="0077629F" w:rsidRDefault="00142A77" w:rsidP="00142A77">
            <w:pPr>
              <w:pStyle w:val="Zkladntext"/>
              <w:rPr>
                <w:szCs w:val="24"/>
              </w:rPr>
            </w:pPr>
          </w:p>
          <w:p w:rsidR="00142A77" w:rsidRPr="0077629F" w:rsidRDefault="00142A77" w:rsidP="00142A77">
            <w:pPr>
              <w:pStyle w:val="Zkladntext"/>
              <w:rPr>
                <w:szCs w:val="24"/>
              </w:rPr>
            </w:pPr>
            <w:r w:rsidRPr="0077629F">
              <w:rPr>
                <w:szCs w:val="24"/>
              </w:rPr>
              <w:t>-Ústava ČR, složky státní moci, jejich orgány a instituce</w:t>
            </w:r>
          </w:p>
          <w:p w:rsidR="00142A77" w:rsidRPr="0077629F" w:rsidRDefault="00142A77" w:rsidP="00142A77">
            <w:pPr>
              <w:pStyle w:val="Zkladntext"/>
              <w:rPr>
                <w:szCs w:val="24"/>
              </w:rPr>
            </w:pPr>
            <w:r w:rsidRPr="0077629F">
              <w:rPr>
                <w:szCs w:val="24"/>
              </w:rPr>
              <w:t>- orgány a instituce státní správy a samosprávy, jejich úkoly</w:t>
            </w:r>
          </w:p>
        </w:tc>
        <w:tc>
          <w:tcPr>
            <w:tcW w:w="1564" w:type="dxa"/>
            <w:tcBorders>
              <w:top w:val="single" w:sz="4" w:space="0" w:color="000000"/>
              <w:left w:val="single" w:sz="4" w:space="0" w:color="000000"/>
            </w:tcBorders>
          </w:tcPr>
          <w:p w:rsidR="00142A77" w:rsidRPr="0077629F" w:rsidRDefault="00142A77" w:rsidP="00142A77">
            <w:pPr>
              <w:snapToGrid w:val="0"/>
              <w:rPr>
                <w:rFonts w:ascii="Times New Roman" w:hAnsi="Times New Roman" w:cs="Times New Roman"/>
                <w:sz w:val="24"/>
                <w:szCs w:val="24"/>
              </w:rPr>
            </w:pPr>
          </w:p>
          <w:p w:rsidR="00142A77" w:rsidRPr="0077629F" w:rsidRDefault="00142A77" w:rsidP="00142A77">
            <w:pPr>
              <w:rPr>
                <w:rFonts w:ascii="Times New Roman" w:hAnsi="Times New Roman" w:cs="Times New Roman"/>
                <w:sz w:val="24"/>
                <w:szCs w:val="24"/>
              </w:rPr>
            </w:pPr>
          </w:p>
        </w:tc>
        <w:tc>
          <w:tcPr>
            <w:tcW w:w="1852" w:type="dxa"/>
            <w:tcBorders>
              <w:top w:val="single" w:sz="4" w:space="0" w:color="000000"/>
              <w:left w:val="single" w:sz="4" w:space="0" w:color="000000"/>
              <w:right w:val="single" w:sz="4" w:space="0" w:color="000000"/>
            </w:tcBorders>
          </w:tcPr>
          <w:p w:rsidR="00142A77" w:rsidRPr="0077629F" w:rsidRDefault="00142A77" w:rsidP="00142A77">
            <w:pPr>
              <w:rPr>
                <w:rFonts w:ascii="Times New Roman" w:hAnsi="Times New Roman" w:cs="Times New Roman"/>
                <w:b/>
                <w:sz w:val="24"/>
                <w:szCs w:val="24"/>
              </w:rPr>
            </w:pPr>
          </w:p>
        </w:tc>
      </w:tr>
      <w:tr w:rsidR="00142A77" w:rsidRPr="0077629F" w:rsidTr="00142A77">
        <w:tc>
          <w:tcPr>
            <w:tcW w:w="7441" w:type="dxa"/>
            <w:tcBorders>
              <w:top w:val="single" w:sz="4" w:space="0" w:color="000000"/>
              <w:left w:val="single" w:sz="4" w:space="0" w:color="000000"/>
            </w:tcBorders>
          </w:tcPr>
          <w:p w:rsidR="00142A77" w:rsidRPr="0005329D" w:rsidRDefault="00142A77" w:rsidP="00300D64">
            <w:pPr>
              <w:numPr>
                <w:ilvl w:val="0"/>
                <w:numId w:val="287"/>
              </w:numPr>
              <w:suppressAutoHyphens/>
              <w:snapToGrid w:val="0"/>
              <w:spacing w:after="0" w:line="240" w:lineRule="auto"/>
              <w:jc w:val="both"/>
              <w:rPr>
                <w:rFonts w:ascii="Times New Roman" w:hAnsi="Times New Roman" w:cs="Times New Roman"/>
                <w:i/>
                <w:sz w:val="24"/>
                <w:szCs w:val="24"/>
              </w:rPr>
            </w:pPr>
            <w:r w:rsidRPr="00877781">
              <w:rPr>
                <w:rFonts w:ascii="Times New Roman" w:hAnsi="Times New Roman" w:cs="Times New Roman"/>
                <w:i/>
                <w:sz w:val="24"/>
                <w:szCs w:val="24"/>
              </w:rPr>
              <w:t>vyloží smysl voleb do zastupitelstev v demokratických státech a uvede příklady, jak mohou výsledky voleb ovlivňovat každodenní život občanů</w:t>
            </w:r>
          </w:p>
        </w:tc>
        <w:tc>
          <w:tcPr>
            <w:tcW w:w="3402" w:type="dxa"/>
            <w:tcBorders>
              <w:top w:val="single" w:sz="4" w:space="0" w:color="000000"/>
              <w:left w:val="single" w:sz="4" w:space="0" w:color="000000"/>
            </w:tcBorders>
          </w:tcPr>
          <w:p w:rsidR="00142A77" w:rsidRPr="0005329D" w:rsidRDefault="0005329D" w:rsidP="0005329D">
            <w:pPr>
              <w:pStyle w:val="Zkladntext"/>
              <w:rPr>
                <w:szCs w:val="24"/>
              </w:rPr>
            </w:pPr>
            <w:r>
              <w:rPr>
                <w:szCs w:val="24"/>
              </w:rPr>
              <w:t>-v</w:t>
            </w:r>
            <w:r w:rsidR="00142A77" w:rsidRPr="0077629F">
              <w:rPr>
                <w:szCs w:val="24"/>
              </w:rPr>
              <w:t>ýznam a formy voleb</w:t>
            </w:r>
          </w:p>
        </w:tc>
        <w:tc>
          <w:tcPr>
            <w:tcW w:w="1564" w:type="dxa"/>
            <w:tcBorders>
              <w:top w:val="single" w:sz="4" w:space="0" w:color="000000"/>
              <w:left w:val="single" w:sz="4" w:space="0" w:color="000000"/>
            </w:tcBorders>
          </w:tcPr>
          <w:p w:rsidR="00142A77" w:rsidRPr="0077629F" w:rsidRDefault="00142A77" w:rsidP="00142A77">
            <w:pPr>
              <w:snapToGrid w:val="0"/>
              <w:rPr>
                <w:rFonts w:ascii="Times New Roman" w:hAnsi="Times New Roman" w:cs="Times New Roman"/>
                <w:sz w:val="24"/>
                <w:szCs w:val="24"/>
              </w:rPr>
            </w:pPr>
          </w:p>
        </w:tc>
        <w:tc>
          <w:tcPr>
            <w:tcW w:w="1852" w:type="dxa"/>
            <w:tcBorders>
              <w:top w:val="single" w:sz="4" w:space="0" w:color="000000"/>
              <w:left w:val="single" w:sz="4" w:space="0" w:color="000000"/>
              <w:right w:val="single" w:sz="4" w:space="0" w:color="000000"/>
            </w:tcBorders>
          </w:tcPr>
          <w:p w:rsidR="00142A77" w:rsidRPr="0077629F" w:rsidRDefault="00142A77" w:rsidP="00142A77">
            <w:pPr>
              <w:rPr>
                <w:rFonts w:ascii="Times New Roman" w:hAnsi="Times New Roman" w:cs="Times New Roman"/>
                <w:b/>
                <w:sz w:val="24"/>
                <w:szCs w:val="24"/>
              </w:rPr>
            </w:pPr>
          </w:p>
        </w:tc>
      </w:tr>
      <w:tr w:rsidR="00142A77" w:rsidRPr="0077629F" w:rsidTr="00142A77">
        <w:tc>
          <w:tcPr>
            <w:tcW w:w="7441" w:type="dxa"/>
            <w:tcBorders>
              <w:top w:val="single" w:sz="4" w:space="0" w:color="000000"/>
              <w:left w:val="single" w:sz="4" w:space="0" w:color="000000"/>
            </w:tcBorders>
          </w:tcPr>
          <w:p w:rsidR="00142A77" w:rsidRPr="00877781" w:rsidRDefault="00142A77" w:rsidP="00300D64">
            <w:pPr>
              <w:numPr>
                <w:ilvl w:val="0"/>
                <w:numId w:val="287"/>
              </w:numPr>
              <w:tabs>
                <w:tab w:val="left" w:pos="720"/>
              </w:tabs>
              <w:suppressAutoHyphens/>
              <w:spacing w:after="0" w:line="240" w:lineRule="auto"/>
              <w:jc w:val="both"/>
              <w:rPr>
                <w:rFonts w:ascii="Times New Roman" w:hAnsi="Times New Roman" w:cs="Times New Roman"/>
                <w:i/>
                <w:sz w:val="24"/>
                <w:szCs w:val="24"/>
              </w:rPr>
            </w:pPr>
            <w:r w:rsidRPr="00877781">
              <w:rPr>
                <w:rFonts w:ascii="Times New Roman" w:hAnsi="Times New Roman" w:cs="Times New Roman"/>
                <w:i/>
                <w:sz w:val="24"/>
                <w:szCs w:val="24"/>
              </w:rPr>
              <w:t>dodržuje právní ustanovení, která se na něj vztahují a uvědomuje si rizika jejich porušování</w:t>
            </w:r>
          </w:p>
        </w:tc>
        <w:tc>
          <w:tcPr>
            <w:tcW w:w="3402" w:type="dxa"/>
            <w:tcBorders>
              <w:top w:val="single" w:sz="4" w:space="0" w:color="000000"/>
              <w:left w:val="single" w:sz="4" w:space="0" w:color="000000"/>
            </w:tcBorders>
          </w:tcPr>
          <w:p w:rsidR="00142A77" w:rsidRPr="0077629F" w:rsidRDefault="00142A77" w:rsidP="00142A77">
            <w:pPr>
              <w:pStyle w:val="Zkladntext"/>
              <w:rPr>
                <w:szCs w:val="24"/>
              </w:rPr>
            </w:pPr>
            <w:r w:rsidRPr="0077629F">
              <w:rPr>
                <w:szCs w:val="24"/>
              </w:rPr>
              <w:t>-význam právních vztahů, důležité právní vztahy z nich vyplývající</w:t>
            </w:r>
          </w:p>
        </w:tc>
        <w:tc>
          <w:tcPr>
            <w:tcW w:w="1564" w:type="dxa"/>
            <w:tcBorders>
              <w:top w:val="single" w:sz="4" w:space="0" w:color="000000"/>
              <w:left w:val="single" w:sz="4" w:space="0" w:color="000000"/>
            </w:tcBorders>
          </w:tcPr>
          <w:p w:rsidR="00142A77" w:rsidRPr="0077629F" w:rsidRDefault="00142A77" w:rsidP="00142A77">
            <w:pPr>
              <w:snapToGrid w:val="0"/>
              <w:rPr>
                <w:rFonts w:ascii="Times New Roman" w:hAnsi="Times New Roman" w:cs="Times New Roman"/>
                <w:sz w:val="24"/>
                <w:szCs w:val="24"/>
              </w:rPr>
            </w:pPr>
          </w:p>
        </w:tc>
        <w:tc>
          <w:tcPr>
            <w:tcW w:w="1852" w:type="dxa"/>
            <w:tcBorders>
              <w:top w:val="single" w:sz="4" w:space="0" w:color="000000"/>
              <w:left w:val="single" w:sz="4" w:space="0" w:color="000000"/>
              <w:right w:val="single" w:sz="4" w:space="0" w:color="000000"/>
            </w:tcBorders>
          </w:tcPr>
          <w:p w:rsidR="00142A77" w:rsidRPr="0077629F" w:rsidRDefault="00142A77" w:rsidP="00142A77">
            <w:pPr>
              <w:rPr>
                <w:rFonts w:ascii="Times New Roman" w:hAnsi="Times New Roman" w:cs="Times New Roman"/>
                <w:b/>
                <w:sz w:val="24"/>
                <w:szCs w:val="24"/>
              </w:rPr>
            </w:pPr>
          </w:p>
        </w:tc>
      </w:tr>
      <w:tr w:rsidR="00142A77" w:rsidRPr="0077629F" w:rsidTr="00142A77">
        <w:tc>
          <w:tcPr>
            <w:tcW w:w="7441" w:type="dxa"/>
            <w:tcBorders>
              <w:top w:val="single" w:sz="4" w:space="0" w:color="000000"/>
              <w:left w:val="single" w:sz="4" w:space="0" w:color="000000"/>
              <w:bottom w:val="single" w:sz="4" w:space="0" w:color="auto"/>
            </w:tcBorders>
          </w:tcPr>
          <w:p w:rsidR="00142A77" w:rsidRPr="00877781" w:rsidRDefault="00142A77" w:rsidP="00300D64">
            <w:pPr>
              <w:numPr>
                <w:ilvl w:val="0"/>
                <w:numId w:val="279"/>
              </w:numPr>
              <w:tabs>
                <w:tab w:val="left" w:pos="720"/>
              </w:tabs>
              <w:suppressAutoHyphens/>
              <w:spacing w:after="0" w:line="240" w:lineRule="auto"/>
              <w:jc w:val="both"/>
              <w:rPr>
                <w:rFonts w:ascii="Times New Roman" w:hAnsi="Times New Roman" w:cs="Times New Roman"/>
                <w:i/>
                <w:sz w:val="24"/>
                <w:szCs w:val="24"/>
              </w:rPr>
            </w:pPr>
            <w:r w:rsidRPr="00877781">
              <w:rPr>
                <w:rFonts w:ascii="Times New Roman" w:hAnsi="Times New Roman" w:cs="Times New Roman"/>
                <w:i/>
                <w:sz w:val="24"/>
                <w:szCs w:val="24"/>
              </w:rPr>
              <w:t>rozlišuje a porovnává úkoly orgánů právní ochrany občanů, uvede příklady jejich činnosti a spolupráce při postihování trestných činů</w:t>
            </w:r>
          </w:p>
        </w:tc>
        <w:tc>
          <w:tcPr>
            <w:tcW w:w="3402" w:type="dxa"/>
            <w:tcBorders>
              <w:top w:val="single" w:sz="4" w:space="0" w:color="000000"/>
              <w:left w:val="single" w:sz="4" w:space="0" w:color="000000"/>
            </w:tcBorders>
          </w:tcPr>
          <w:p w:rsidR="00142A77" w:rsidRPr="0077629F" w:rsidRDefault="00142A77" w:rsidP="0005329D">
            <w:pPr>
              <w:pStyle w:val="Zkladntext"/>
              <w:spacing w:after="0"/>
              <w:rPr>
                <w:szCs w:val="24"/>
              </w:rPr>
            </w:pPr>
            <w:r w:rsidRPr="0077629F">
              <w:rPr>
                <w:szCs w:val="24"/>
              </w:rPr>
              <w:t>- soustava soudů</w:t>
            </w:r>
          </w:p>
          <w:p w:rsidR="00C3172E" w:rsidRPr="0077629F" w:rsidRDefault="00142A77" w:rsidP="0005329D">
            <w:pPr>
              <w:pStyle w:val="Zkladntext"/>
              <w:spacing w:after="0"/>
              <w:rPr>
                <w:szCs w:val="24"/>
              </w:rPr>
            </w:pPr>
            <w:r w:rsidRPr="0077629F">
              <w:rPr>
                <w:szCs w:val="24"/>
              </w:rPr>
              <w:t>- orgány právní ochrany</w:t>
            </w:r>
          </w:p>
        </w:tc>
        <w:tc>
          <w:tcPr>
            <w:tcW w:w="1564" w:type="dxa"/>
            <w:tcBorders>
              <w:top w:val="single" w:sz="4" w:space="0" w:color="000000"/>
              <w:left w:val="single" w:sz="4" w:space="0" w:color="000000"/>
            </w:tcBorders>
          </w:tcPr>
          <w:p w:rsidR="00142A77" w:rsidRPr="0077629F" w:rsidRDefault="00142A77" w:rsidP="00142A77">
            <w:pPr>
              <w:snapToGrid w:val="0"/>
              <w:rPr>
                <w:rFonts w:ascii="Times New Roman" w:hAnsi="Times New Roman" w:cs="Times New Roman"/>
                <w:sz w:val="24"/>
                <w:szCs w:val="24"/>
              </w:rPr>
            </w:pPr>
          </w:p>
        </w:tc>
        <w:tc>
          <w:tcPr>
            <w:tcW w:w="1852" w:type="dxa"/>
            <w:tcBorders>
              <w:top w:val="single" w:sz="4" w:space="0" w:color="000000"/>
              <w:left w:val="single" w:sz="4" w:space="0" w:color="000000"/>
              <w:right w:val="single" w:sz="4" w:space="0" w:color="000000"/>
            </w:tcBorders>
          </w:tcPr>
          <w:p w:rsidR="00142A77" w:rsidRPr="0077629F" w:rsidRDefault="00142A77" w:rsidP="00142A77">
            <w:pPr>
              <w:rPr>
                <w:rFonts w:ascii="Times New Roman" w:hAnsi="Times New Roman" w:cs="Times New Roman"/>
                <w:b/>
                <w:sz w:val="24"/>
                <w:szCs w:val="24"/>
              </w:rPr>
            </w:pPr>
          </w:p>
        </w:tc>
      </w:tr>
      <w:tr w:rsidR="00142A77" w:rsidRPr="0077629F" w:rsidTr="00142A77">
        <w:tc>
          <w:tcPr>
            <w:tcW w:w="7441" w:type="dxa"/>
            <w:tcBorders>
              <w:top w:val="single" w:sz="4" w:space="0" w:color="auto"/>
              <w:left w:val="single" w:sz="4" w:space="0" w:color="auto"/>
              <w:bottom w:val="single" w:sz="4" w:space="0" w:color="auto"/>
              <w:right w:val="single" w:sz="4" w:space="0" w:color="auto"/>
            </w:tcBorders>
          </w:tcPr>
          <w:p w:rsidR="00142A77" w:rsidRPr="00877781" w:rsidRDefault="00142A77" w:rsidP="00300D64">
            <w:pPr>
              <w:numPr>
                <w:ilvl w:val="0"/>
                <w:numId w:val="279"/>
              </w:numPr>
              <w:tabs>
                <w:tab w:val="left" w:pos="720"/>
              </w:tabs>
              <w:suppressAutoHyphens/>
              <w:spacing w:after="0" w:line="240" w:lineRule="auto"/>
              <w:jc w:val="both"/>
              <w:rPr>
                <w:rFonts w:ascii="Times New Roman" w:hAnsi="Times New Roman" w:cs="Times New Roman"/>
                <w:i/>
                <w:sz w:val="24"/>
                <w:szCs w:val="24"/>
              </w:rPr>
            </w:pPr>
            <w:r w:rsidRPr="00877781">
              <w:rPr>
                <w:rFonts w:ascii="Times New Roman" w:hAnsi="Times New Roman" w:cs="Times New Roman"/>
                <w:i/>
                <w:sz w:val="24"/>
                <w:szCs w:val="24"/>
              </w:rPr>
              <w:lastRenderedPageBreak/>
              <w:t>rozpozná protiprávní jednání, rozliší přestupek a trestný čin, uvede jejich příklady</w:t>
            </w:r>
          </w:p>
        </w:tc>
        <w:tc>
          <w:tcPr>
            <w:tcW w:w="3402" w:type="dxa"/>
            <w:tcBorders>
              <w:top w:val="single" w:sz="4" w:space="0" w:color="000000"/>
              <w:left w:val="single" w:sz="4" w:space="0" w:color="auto"/>
              <w:bottom w:val="single" w:sz="4" w:space="0" w:color="auto"/>
            </w:tcBorders>
          </w:tcPr>
          <w:p w:rsidR="00142A77" w:rsidRPr="0077629F" w:rsidRDefault="00142A77" w:rsidP="00142A77">
            <w:pPr>
              <w:pStyle w:val="Zkladntext"/>
              <w:rPr>
                <w:szCs w:val="24"/>
              </w:rPr>
            </w:pPr>
            <w:r w:rsidRPr="0077629F">
              <w:rPr>
                <w:szCs w:val="24"/>
              </w:rPr>
              <w:t>- druhy a postihy protiprávního jednání</w:t>
            </w:r>
          </w:p>
          <w:p w:rsidR="00142A77" w:rsidRPr="0077629F" w:rsidRDefault="00142A77" w:rsidP="00C3172E">
            <w:pPr>
              <w:pStyle w:val="Zkladntext"/>
              <w:spacing w:after="0"/>
              <w:rPr>
                <w:szCs w:val="24"/>
              </w:rPr>
            </w:pPr>
            <w:r w:rsidRPr="0077629F">
              <w:rPr>
                <w:szCs w:val="24"/>
              </w:rPr>
              <w:t>-trestní postižitelnost</w:t>
            </w:r>
          </w:p>
          <w:p w:rsidR="00142A77" w:rsidRPr="0077629F" w:rsidRDefault="00142A77" w:rsidP="00C3172E">
            <w:pPr>
              <w:pStyle w:val="Zkladntext"/>
              <w:spacing w:after="0"/>
              <w:rPr>
                <w:szCs w:val="24"/>
              </w:rPr>
            </w:pPr>
            <w:r w:rsidRPr="0077629F">
              <w:rPr>
                <w:szCs w:val="24"/>
              </w:rPr>
              <w:t>- porušování předpisů v silničním provozu, porušování práv k duševnímu vlastnictví</w:t>
            </w:r>
          </w:p>
        </w:tc>
        <w:tc>
          <w:tcPr>
            <w:tcW w:w="1564" w:type="dxa"/>
            <w:tcBorders>
              <w:top w:val="single" w:sz="4" w:space="0" w:color="000000"/>
              <w:left w:val="single" w:sz="4" w:space="0" w:color="000000"/>
              <w:bottom w:val="single" w:sz="4" w:space="0" w:color="auto"/>
            </w:tcBorders>
          </w:tcPr>
          <w:p w:rsidR="00142A77" w:rsidRPr="0077629F" w:rsidRDefault="00142A77" w:rsidP="00142A77">
            <w:pPr>
              <w:snapToGrid w:val="0"/>
              <w:rPr>
                <w:rFonts w:ascii="Times New Roman" w:hAnsi="Times New Roman" w:cs="Times New Roman"/>
                <w:sz w:val="24"/>
                <w:szCs w:val="24"/>
              </w:rPr>
            </w:pPr>
          </w:p>
        </w:tc>
        <w:tc>
          <w:tcPr>
            <w:tcW w:w="1852" w:type="dxa"/>
            <w:tcBorders>
              <w:top w:val="single" w:sz="4" w:space="0" w:color="000000"/>
              <w:left w:val="single" w:sz="4" w:space="0" w:color="000000"/>
              <w:bottom w:val="single" w:sz="4" w:space="0" w:color="auto"/>
              <w:right w:val="single" w:sz="4" w:space="0" w:color="000000"/>
            </w:tcBorders>
          </w:tcPr>
          <w:p w:rsidR="00142A77" w:rsidRPr="0077629F" w:rsidRDefault="00142A77" w:rsidP="00142A77">
            <w:pPr>
              <w:rPr>
                <w:rFonts w:ascii="Times New Roman" w:hAnsi="Times New Roman" w:cs="Times New Roman"/>
                <w:b/>
                <w:sz w:val="24"/>
                <w:szCs w:val="24"/>
              </w:rPr>
            </w:pPr>
          </w:p>
        </w:tc>
      </w:tr>
      <w:tr w:rsidR="00142A77" w:rsidRPr="0077629F" w:rsidTr="00142A77">
        <w:tc>
          <w:tcPr>
            <w:tcW w:w="7441" w:type="dxa"/>
            <w:tcBorders>
              <w:top w:val="single" w:sz="4" w:space="0" w:color="auto"/>
              <w:left w:val="single" w:sz="4" w:space="0" w:color="000000"/>
              <w:bottom w:val="single" w:sz="4" w:space="0" w:color="000000"/>
              <w:right w:val="single" w:sz="4" w:space="0" w:color="auto"/>
            </w:tcBorders>
          </w:tcPr>
          <w:p w:rsidR="00142A77" w:rsidRPr="00877781" w:rsidRDefault="00142A77" w:rsidP="00300D64">
            <w:pPr>
              <w:numPr>
                <w:ilvl w:val="0"/>
                <w:numId w:val="279"/>
              </w:numPr>
              <w:tabs>
                <w:tab w:val="left" w:pos="720"/>
              </w:tabs>
              <w:suppressAutoHyphens/>
              <w:spacing w:after="0" w:line="240" w:lineRule="auto"/>
              <w:jc w:val="both"/>
              <w:rPr>
                <w:rFonts w:ascii="Times New Roman" w:hAnsi="Times New Roman" w:cs="Times New Roman"/>
                <w:i/>
                <w:sz w:val="24"/>
                <w:szCs w:val="24"/>
              </w:rPr>
            </w:pPr>
            <w:r w:rsidRPr="00877781">
              <w:rPr>
                <w:rFonts w:ascii="Times New Roman" w:hAnsi="Times New Roman" w:cs="Times New Roman"/>
                <w:i/>
                <w:sz w:val="24"/>
                <w:szCs w:val="24"/>
              </w:rPr>
              <w:t>diskutuje o příčinách a důsledcích korupčního jednání</w:t>
            </w:r>
          </w:p>
          <w:p w:rsidR="00142A77" w:rsidRPr="00877781" w:rsidRDefault="00142A77" w:rsidP="00142A77">
            <w:pPr>
              <w:ind w:left="720"/>
              <w:jc w:val="both"/>
              <w:rPr>
                <w:rFonts w:ascii="Times New Roman" w:hAnsi="Times New Roman" w:cs="Times New Roman"/>
                <w:i/>
                <w:sz w:val="24"/>
                <w:szCs w:val="24"/>
              </w:rPr>
            </w:pPr>
          </w:p>
        </w:tc>
        <w:tc>
          <w:tcPr>
            <w:tcW w:w="3402" w:type="dxa"/>
            <w:tcBorders>
              <w:top w:val="single" w:sz="4" w:space="0" w:color="auto"/>
              <w:left w:val="single" w:sz="4" w:space="0" w:color="auto"/>
              <w:bottom w:val="single" w:sz="4" w:space="0" w:color="auto"/>
              <w:right w:val="single" w:sz="4" w:space="0" w:color="auto"/>
            </w:tcBorders>
          </w:tcPr>
          <w:p w:rsidR="00142A77" w:rsidRPr="0077629F" w:rsidRDefault="00142A77" w:rsidP="00142A77">
            <w:pPr>
              <w:pStyle w:val="Zkladntext"/>
              <w:rPr>
                <w:szCs w:val="24"/>
              </w:rPr>
            </w:pPr>
            <w:r w:rsidRPr="0077629F">
              <w:rPr>
                <w:szCs w:val="24"/>
              </w:rPr>
              <w:t>- korupce</w:t>
            </w:r>
          </w:p>
        </w:tc>
        <w:tc>
          <w:tcPr>
            <w:tcW w:w="1564" w:type="dxa"/>
            <w:tcBorders>
              <w:top w:val="single" w:sz="4" w:space="0" w:color="auto"/>
              <w:left w:val="single" w:sz="4" w:space="0" w:color="auto"/>
              <w:bottom w:val="single" w:sz="4" w:space="0" w:color="auto"/>
              <w:right w:val="single" w:sz="4" w:space="0" w:color="auto"/>
            </w:tcBorders>
          </w:tcPr>
          <w:p w:rsidR="00142A77" w:rsidRPr="0077629F" w:rsidRDefault="00142A77" w:rsidP="00142A77">
            <w:pPr>
              <w:snapToGrid w:val="0"/>
              <w:rPr>
                <w:rFonts w:ascii="Times New Roman" w:hAnsi="Times New Roman" w:cs="Times New Roman"/>
                <w:sz w:val="24"/>
                <w:szCs w:val="24"/>
              </w:rPr>
            </w:pPr>
          </w:p>
        </w:tc>
        <w:tc>
          <w:tcPr>
            <w:tcW w:w="1852" w:type="dxa"/>
            <w:tcBorders>
              <w:top w:val="single" w:sz="4" w:space="0" w:color="auto"/>
              <w:left w:val="single" w:sz="4" w:space="0" w:color="auto"/>
              <w:bottom w:val="single" w:sz="4" w:space="0" w:color="auto"/>
              <w:right w:val="single" w:sz="4" w:space="0" w:color="auto"/>
            </w:tcBorders>
          </w:tcPr>
          <w:p w:rsidR="00142A77" w:rsidRPr="0077629F" w:rsidRDefault="00142A77" w:rsidP="00142A77">
            <w:pPr>
              <w:rPr>
                <w:rFonts w:ascii="Times New Roman" w:hAnsi="Times New Roman" w:cs="Times New Roman"/>
                <w:b/>
                <w:sz w:val="24"/>
                <w:szCs w:val="24"/>
              </w:rPr>
            </w:pPr>
          </w:p>
        </w:tc>
      </w:tr>
    </w:tbl>
    <w:p w:rsidR="00142A77" w:rsidRPr="0077629F" w:rsidRDefault="00142A77" w:rsidP="00142A77">
      <w:pPr>
        <w:rPr>
          <w:rFonts w:ascii="Times New Roman" w:hAnsi="Times New Roman" w:cs="Times New Roman"/>
          <w:sz w:val="24"/>
          <w:szCs w:val="24"/>
        </w:rPr>
      </w:pPr>
    </w:p>
    <w:tbl>
      <w:tblPr>
        <w:tblW w:w="14259" w:type="dxa"/>
        <w:tblInd w:w="-5" w:type="dxa"/>
        <w:tblLayout w:type="fixed"/>
        <w:tblCellMar>
          <w:left w:w="70" w:type="dxa"/>
          <w:right w:w="70" w:type="dxa"/>
        </w:tblCellMar>
        <w:tblLook w:val="0000" w:firstRow="0" w:lastRow="0" w:firstColumn="0" w:lastColumn="0" w:noHBand="0" w:noVBand="0"/>
      </w:tblPr>
      <w:tblGrid>
        <w:gridCol w:w="7441"/>
        <w:gridCol w:w="3402"/>
        <w:gridCol w:w="1564"/>
        <w:gridCol w:w="1852"/>
      </w:tblGrid>
      <w:tr w:rsidR="00142A77" w:rsidRPr="0077629F" w:rsidTr="00142A77">
        <w:tc>
          <w:tcPr>
            <w:tcW w:w="7441" w:type="dxa"/>
            <w:tcBorders>
              <w:top w:val="single" w:sz="4" w:space="0" w:color="000000"/>
              <w:left w:val="single" w:sz="4" w:space="0" w:color="000000"/>
            </w:tcBorders>
          </w:tcPr>
          <w:p w:rsidR="00142A77" w:rsidRPr="0077629F" w:rsidRDefault="00142A77" w:rsidP="00142A77">
            <w:pPr>
              <w:snapToGrid w:val="0"/>
              <w:rPr>
                <w:rFonts w:ascii="Times New Roman" w:hAnsi="Times New Roman" w:cs="Times New Roman"/>
                <w:sz w:val="24"/>
                <w:szCs w:val="24"/>
              </w:rPr>
            </w:pPr>
            <w:r w:rsidRPr="0077629F">
              <w:rPr>
                <w:rFonts w:ascii="Times New Roman" w:hAnsi="Times New Roman" w:cs="Times New Roman"/>
                <w:sz w:val="24"/>
                <w:szCs w:val="24"/>
              </w:rPr>
              <w:t xml:space="preserve"> </w:t>
            </w:r>
            <w:r w:rsidRPr="0077629F">
              <w:rPr>
                <w:rFonts w:ascii="Times New Roman" w:hAnsi="Times New Roman" w:cs="Times New Roman"/>
                <w:b/>
                <w:sz w:val="24"/>
                <w:szCs w:val="24"/>
              </w:rPr>
              <w:t>ČLOVĚK, STÁT A HOSPODÁŘSTVÍ</w:t>
            </w:r>
            <w:r w:rsidRPr="0077629F">
              <w:rPr>
                <w:rFonts w:ascii="Times New Roman" w:hAnsi="Times New Roman" w:cs="Times New Roman"/>
                <w:sz w:val="24"/>
                <w:szCs w:val="24"/>
              </w:rPr>
              <w:t xml:space="preserve">                                                                                                                                        </w:t>
            </w:r>
          </w:p>
        </w:tc>
        <w:tc>
          <w:tcPr>
            <w:tcW w:w="3402" w:type="dxa"/>
            <w:tcBorders>
              <w:top w:val="single" w:sz="4" w:space="0" w:color="000000"/>
            </w:tcBorders>
          </w:tcPr>
          <w:p w:rsidR="00142A77" w:rsidRPr="0077629F" w:rsidRDefault="00142A77" w:rsidP="00142A77">
            <w:pPr>
              <w:snapToGrid w:val="0"/>
              <w:rPr>
                <w:rFonts w:ascii="Times New Roman" w:hAnsi="Times New Roman" w:cs="Times New Roman"/>
                <w:sz w:val="24"/>
                <w:szCs w:val="24"/>
              </w:rPr>
            </w:pPr>
          </w:p>
        </w:tc>
        <w:tc>
          <w:tcPr>
            <w:tcW w:w="1564" w:type="dxa"/>
            <w:tcBorders>
              <w:top w:val="single" w:sz="4" w:space="0" w:color="000000"/>
            </w:tcBorders>
          </w:tcPr>
          <w:p w:rsidR="00142A77" w:rsidRPr="0077629F" w:rsidRDefault="00142A77" w:rsidP="00142A77">
            <w:pPr>
              <w:snapToGrid w:val="0"/>
              <w:rPr>
                <w:rFonts w:ascii="Times New Roman" w:hAnsi="Times New Roman" w:cs="Times New Roman"/>
                <w:sz w:val="24"/>
                <w:szCs w:val="24"/>
              </w:rPr>
            </w:pPr>
          </w:p>
        </w:tc>
        <w:tc>
          <w:tcPr>
            <w:tcW w:w="1852" w:type="dxa"/>
            <w:tcBorders>
              <w:top w:val="single" w:sz="4" w:space="0" w:color="000000"/>
              <w:right w:val="single" w:sz="4" w:space="0" w:color="000000"/>
            </w:tcBorders>
          </w:tcPr>
          <w:p w:rsidR="00142A77" w:rsidRPr="0077629F" w:rsidRDefault="00142A77" w:rsidP="00142A77">
            <w:pPr>
              <w:snapToGrid w:val="0"/>
              <w:rPr>
                <w:rFonts w:ascii="Times New Roman" w:hAnsi="Times New Roman" w:cs="Times New Roman"/>
                <w:sz w:val="24"/>
                <w:szCs w:val="24"/>
              </w:rPr>
            </w:pPr>
          </w:p>
        </w:tc>
      </w:tr>
      <w:tr w:rsidR="00142A77" w:rsidRPr="0077629F" w:rsidTr="00142A77">
        <w:tc>
          <w:tcPr>
            <w:tcW w:w="7441" w:type="dxa"/>
            <w:tcBorders>
              <w:top w:val="single" w:sz="4" w:space="0" w:color="000000"/>
              <w:left w:val="single" w:sz="4" w:space="0" w:color="000000"/>
              <w:bottom w:val="single" w:sz="4" w:space="0" w:color="000000"/>
            </w:tcBorders>
          </w:tcPr>
          <w:p w:rsidR="00142A77" w:rsidRPr="00877781" w:rsidRDefault="00142A77" w:rsidP="00142A77">
            <w:pPr>
              <w:snapToGrid w:val="0"/>
              <w:jc w:val="both"/>
              <w:rPr>
                <w:rFonts w:ascii="Times New Roman" w:hAnsi="Times New Roman" w:cs="Times New Roman"/>
                <w:i/>
                <w:sz w:val="24"/>
                <w:szCs w:val="24"/>
              </w:rPr>
            </w:pPr>
            <w:r w:rsidRPr="00877781">
              <w:rPr>
                <w:rFonts w:ascii="Times New Roman" w:hAnsi="Times New Roman" w:cs="Times New Roman"/>
                <w:i/>
                <w:sz w:val="24"/>
                <w:szCs w:val="24"/>
              </w:rPr>
              <w:t>Žák:</w:t>
            </w:r>
          </w:p>
          <w:p w:rsidR="00142A77" w:rsidRPr="00877781" w:rsidRDefault="00142A77" w:rsidP="00300D64">
            <w:pPr>
              <w:numPr>
                <w:ilvl w:val="0"/>
                <w:numId w:val="280"/>
              </w:numPr>
              <w:tabs>
                <w:tab w:val="left" w:pos="720"/>
              </w:tabs>
              <w:suppressAutoHyphens/>
              <w:spacing w:after="0" w:line="240" w:lineRule="auto"/>
              <w:jc w:val="both"/>
              <w:rPr>
                <w:rFonts w:ascii="Times New Roman" w:hAnsi="Times New Roman" w:cs="Times New Roman"/>
                <w:i/>
                <w:sz w:val="24"/>
                <w:szCs w:val="24"/>
              </w:rPr>
            </w:pPr>
            <w:r w:rsidRPr="00877781">
              <w:rPr>
                <w:rFonts w:ascii="Times New Roman" w:hAnsi="Times New Roman" w:cs="Times New Roman"/>
                <w:i/>
                <w:sz w:val="24"/>
                <w:szCs w:val="24"/>
              </w:rPr>
              <w:t>na příkladu chování kupujících a prodávajících vyloží podstatu fungování trhu, objasní vliv nabídky a poptávky na tvorbu ceny a její změny, na příkladu ukáže tvorbu ceny jako součet nákladů, zisku a DPH, popíše vliv inflace na hodnotu peněz</w:t>
            </w:r>
          </w:p>
          <w:p w:rsidR="00142A77" w:rsidRPr="00877781" w:rsidRDefault="00142A77" w:rsidP="00142A77">
            <w:pPr>
              <w:ind w:left="720"/>
              <w:jc w:val="both"/>
              <w:rPr>
                <w:rFonts w:ascii="Times New Roman" w:hAnsi="Times New Roman" w:cs="Times New Roman"/>
                <w:i/>
                <w:sz w:val="24"/>
                <w:szCs w:val="24"/>
              </w:rPr>
            </w:pPr>
          </w:p>
        </w:tc>
        <w:tc>
          <w:tcPr>
            <w:tcW w:w="3402" w:type="dxa"/>
            <w:tcBorders>
              <w:top w:val="single" w:sz="4" w:space="0" w:color="000000"/>
              <w:left w:val="single" w:sz="4" w:space="0" w:color="000000"/>
              <w:bottom w:val="single" w:sz="4" w:space="0" w:color="000000"/>
            </w:tcBorders>
          </w:tcPr>
          <w:p w:rsidR="00142A77" w:rsidRPr="0077629F" w:rsidRDefault="00142A77" w:rsidP="00142A77">
            <w:pPr>
              <w:pStyle w:val="Zkladntext"/>
              <w:rPr>
                <w:szCs w:val="24"/>
              </w:rPr>
            </w:pPr>
          </w:p>
          <w:p w:rsidR="00142A77" w:rsidRPr="0077629F" w:rsidRDefault="00142A77" w:rsidP="00142A77">
            <w:pPr>
              <w:pStyle w:val="Zkladntext"/>
              <w:rPr>
                <w:szCs w:val="24"/>
              </w:rPr>
            </w:pPr>
            <w:r w:rsidRPr="0077629F">
              <w:rPr>
                <w:szCs w:val="24"/>
              </w:rPr>
              <w:t>- principy tržního hospodářství (nabídka, poptávka, trh)</w:t>
            </w:r>
          </w:p>
          <w:p w:rsidR="00142A77" w:rsidRPr="0077629F" w:rsidRDefault="00142A77" w:rsidP="00142A77">
            <w:pPr>
              <w:pStyle w:val="Zkladntext"/>
              <w:rPr>
                <w:szCs w:val="24"/>
              </w:rPr>
            </w:pPr>
            <w:r w:rsidRPr="0077629F">
              <w:rPr>
                <w:szCs w:val="24"/>
              </w:rPr>
              <w:t>- podstata fungování trhu</w:t>
            </w:r>
          </w:p>
          <w:p w:rsidR="00142A77" w:rsidRPr="0077629F" w:rsidRDefault="00142A77" w:rsidP="00142A77">
            <w:pPr>
              <w:pStyle w:val="Zkladntext"/>
              <w:rPr>
                <w:szCs w:val="24"/>
              </w:rPr>
            </w:pPr>
            <w:r w:rsidRPr="0077629F">
              <w:rPr>
                <w:szCs w:val="24"/>
              </w:rPr>
              <w:t>- tvorba ceny</w:t>
            </w:r>
          </w:p>
          <w:p w:rsidR="00142A77" w:rsidRPr="0077629F" w:rsidRDefault="00142A77" w:rsidP="00142A77">
            <w:pPr>
              <w:pStyle w:val="Zkladntext"/>
              <w:rPr>
                <w:szCs w:val="24"/>
              </w:rPr>
            </w:pPr>
            <w:r w:rsidRPr="0077629F">
              <w:rPr>
                <w:szCs w:val="24"/>
              </w:rPr>
              <w:t>-inflace</w:t>
            </w:r>
          </w:p>
        </w:tc>
        <w:tc>
          <w:tcPr>
            <w:tcW w:w="1564" w:type="dxa"/>
            <w:tcBorders>
              <w:top w:val="single" w:sz="4" w:space="0" w:color="000000"/>
              <w:left w:val="single" w:sz="4" w:space="0" w:color="000000"/>
              <w:bottom w:val="single" w:sz="4" w:space="0" w:color="000000"/>
            </w:tcBorders>
          </w:tcPr>
          <w:p w:rsidR="00142A77" w:rsidRPr="0077629F" w:rsidRDefault="00142A77" w:rsidP="00142A77">
            <w:pPr>
              <w:snapToGrid w:val="0"/>
              <w:rPr>
                <w:rFonts w:ascii="Times New Roman" w:hAnsi="Times New Roman" w:cs="Times New Roman"/>
                <w:sz w:val="24"/>
                <w:szCs w:val="24"/>
              </w:rPr>
            </w:pPr>
          </w:p>
          <w:p w:rsidR="00142A77" w:rsidRPr="0077629F" w:rsidRDefault="00142A77" w:rsidP="00142A77">
            <w:pPr>
              <w:rPr>
                <w:rFonts w:ascii="Times New Roman" w:hAnsi="Times New Roman" w:cs="Times New Roman"/>
                <w:sz w:val="24"/>
                <w:szCs w:val="24"/>
              </w:rPr>
            </w:pPr>
          </w:p>
        </w:tc>
        <w:tc>
          <w:tcPr>
            <w:tcW w:w="1852" w:type="dxa"/>
            <w:tcBorders>
              <w:top w:val="single" w:sz="4" w:space="0" w:color="000000"/>
              <w:left w:val="single" w:sz="4" w:space="0" w:color="000000"/>
              <w:bottom w:val="single" w:sz="4" w:space="0" w:color="000000"/>
              <w:right w:val="single" w:sz="4" w:space="0" w:color="000000"/>
            </w:tcBorders>
          </w:tcPr>
          <w:p w:rsidR="00142A77" w:rsidRPr="0077629F" w:rsidRDefault="00142A77" w:rsidP="00142A77">
            <w:pPr>
              <w:rPr>
                <w:rFonts w:ascii="Times New Roman" w:hAnsi="Times New Roman" w:cs="Times New Roman"/>
                <w:b/>
                <w:sz w:val="24"/>
                <w:szCs w:val="24"/>
              </w:rPr>
            </w:pPr>
          </w:p>
        </w:tc>
      </w:tr>
      <w:tr w:rsidR="00142A77" w:rsidRPr="0077629F" w:rsidTr="00142A77">
        <w:tc>
          <w:tcPr>
            <w:tcW w:w="7441" w:type="dxa"/>
            <w:tcBorders>
              <w:top w:val="single" w:sz="4" w:space="0" w:color="000000"/>
              <w:left w:val="single" w:sz="4" w:space="0" w:color="000000"/>
              <w:bottom w:val="single" w:sz="4" w:space="0" w:color="000000"/>
            </w:tcBorders>
          </w:tcPr>
          <w:p w:rsidR="00142A77" w:rsidRPr="00877781" w:rsidRDefault="00142A77" w:rsidP="00300D64">
            <w:pPr>
              <w:numPr>
                <w:ilvl w:val="0"/>
                <w:numId w:val="288"/>
              </w:numPr>
              <w:suppressAutoHyphens/>
              <w:snapToGrid w:val="0"/>
              <w:spacing w:after="0" w:line="240" w:lineRule="auto"/>
              <w:jc w:val="both"/>
              <w:rPr>
                <w:rFonts w:ascii="Times New Roman" w:hAnsi="Times New Roman" w:cs="Times New Roman"/>
                <w:i/>
                <w:sz w:val="24"/>
                <w:szCs w:val="24"/>
              </w:rPr>
            </w:pPr>
            <w:r w:rsidRPr="00877781">
              <w:rPr>
                <w:rFonts w:ascii="Times New Roman" w:hAnsi="Times New Roman" w:cs="Times New Roman"/>
                <w:i/>
                <w:sz w:val="24"/>
                <w:szCs w:val="24"/>
              </w:rPr>
              <w:t>rozlišuje, ze kterých zdrojů pocházejí příjmy státu a do kterých oblastí stát směřuje své výdaje, uvede příklady dávek a příspěvků ze státního rozpočtu</w:t>
            </w:r>
          </w:p>
        </w:tc>
        <w:tc>
          <w:tcPr>
            <w:tcW w:w="3402" w:type="dxa"/>
            <w:tcBorders>
              <w:top w:val="single" w:sz="4" w:space="0" w:color="000000"/>
              <w:left w:val="single" w:sz="4" w:space="0" w:color="000000"/>
              <w:bottom w:val="single" w:sz="4" w:space="0" w:color="000000"/>
            </w:tcBorders>
          </w:tcPr>
          <w:p w:rsidR="00142A77" w:rsidRPr="0077629F" w:rsidRDefault="00142A77" w:rsidP="00142A77">
            <w:pPr>
              <w:pStyle w:val="Zkladntext"/>
              <w:rPr>
                <w:szCs w:val="24"/>
              </w:rPr>
            </w:pPr>
            <w:r w:rsidRPr="0077629F">
              <w:rPr>
                <w:szCs w:val="24"/>
              </w:rPr>
              <w:t>- rozpočet státu</w:t>
            </w:r>
          </w:p>
          <w:p w:rsidR="00142A77" w:rsidRPr="0077629F" w:rsidRDefault="00142A77" w:rsidP="00142A77">
            <w:pPr>
              <w:pStyle w:val="Zkladntext"/>
              <w:rPr>
                <w:szCs w:val="24"/>
              </w:rPr>
            </w:pPr>
            <w:r w:rsidRPr="0077629F">
              <w:rPr>
                <w:szCs w:val="24"/>
              </w:rPr>
              <w:t>- typy rozpočtu a jejich odlišnosti</w:t>
            </w:r>
          </w:p>
          <w:p w:rsidR="00142A77" w:rsidRPr="0077629F" w:rsidRDefault="00142A77" w:rsidP="00142A77">
            <w:pPr>
              <w:pStyle w:val="Zkladntext"/>
              <w:rPr>
                <w:szCs w:val="24"/>
              </w:rPr>
            </w:pPr>
            <w:r w:rsidRPr="0077629F">
              <w:rPr>
                <w:szCs w:val="24"/>
              </w:rPr>
              <w:t>- význam daní</w:t>
            </w:r>
          </w:p>
        </w:tc>
        <w:tc>
          <w:tcPr>
            <w:tcW w:w="1564" w:type="dxa"/>
            <w:tcBorders>
              <w:top w:val="single" w:sz="4" w:space="0" w:color="000000"/>
              <w:left w:val="single" w:sz="4" w:space="0" w:color="000000"/>
              <w:bottom w:val="single" w:sz="4" w:space="0" w:color="000000"/>
            </w:tcBorders>
          </w:tcPr>
          <w:p w:rsidR="00142A77" w:rsidRPr="0077629F" w:rsidRDefault="00142A77" w:rsidP="00142A77">
            <w:pPr>
              <w:snapToGrid w:val="0"/>
              <w:rPr>
                <w:rFonts w:ascii="Times New Roman" w:hAnsi="Times New Roman" w:cs="Times New Roman"/>
                <w:sz w:val="24"/>
                <w:szCs w:val="24"/>
              </w:rPr>
            </w:pPr>
          </w:p>
        </w:tc>
        <w:tc>
          <w:tcPr>
            <w:tcW w:w="1852" w:type="dxa"/>
            <w:tcBorders>
              <w:top w:val="single" w:sz="4" w:space="0" w:color="000000"/>
              <w:left w:val="single" w:sz="4" w:space="0" w:color="000000"/>
              <w:bottom w:val="single" w:sz="4" w:space="0" w:color="000000"/>
              <w:right w:val="single" w:sz="4" w:space="0" w:color="000000"/>
            </w:tcBorders>
          </w:tcPr>
          <w:p w:rsidR="00142A77" w:rsidRPr="0077629F" w:rsidRDefault="00142A77" w:rsidP="00142A77">
            <w:pPr>
              <w:rPr>
                <w:rFonts w:ascii="Times New Roman" w:hAnsi="Times New Roman" w:cs="Times New Roman"/>
                <w:b/>
                <w:sz w:val="24"/>
                <w:szCs w:val="24"/>
              </w:rPr>
            </w:pPr>
          </w:p>
        </w:tc>
      </w:tr>
      <w:tr w:rsidR="00142A77" w:rsidRPr="0077629F" w:rsidTr="00142A77">
        <w:tc>
          <w:tcPr>
            <w:tcW w:w="14259" w:type="dxa"/>
            <w:gridSpan w:val="4"/>
            <w:tcBorders>
              <w:top w:val="single" w:sz="4" w:space="0" w:color="000000"/>
              <w:left w:val="single" w:sz="4" w:space="0" w:color="000000"/>
              <w:bottom w:val="single" w:sz="4" w:space="0" w:color="auto"/>
              <w:right w:val="single" w:sz="4" w:space="0" w:color="000000"/>
            </w:tcBorders>
          </w:tcPr>
          <w:p w:rsidR="00142A77" w:rsidRPr="0077629F" w:rsidRDefault="00142A77" w:rsidP="00142A77">
            <w:pPr>
              <w:rPr>
                <w:rFonts w:ascii="Times New Roman" w:hAnsi="Times New Roman" w:cs="Times New Roman"/>
                <w:b/>
                <w:sz w:val="24"/>
                <w:szCs w:val="24"/>
              </w:rPr>
            </w:pPr>
            <w:r w:rsidRPr="0077629F">
              <w:rPr>
                <w:rFonts w:ascii="Times New Roman" w:hAnsi="Times New Roman" w:cs="Times New Roman"/>
                <w:b/>
                <w:sz w:val="24"/>
                <w:szCs w:val="24"/>
              </w:rPr>
              <w:t>MEZINÁRODNÍ VZTAHY, GLOBÁLNÍ SVĚT</w:t>
            </w:r>
          </w:p>
        </w:tc>
      </w:tr>
      <w:tr w:rsidR="00142A77" w:rsidRPr="0077629F" w:rsidTr="00142A77">
        <w:tc>
          <w:tcPr>
            <w:tcW w:w="7441" w:type="dxa"/>
            <w:tcBorders>
              <w:top w:val="single" w:sz="4" w:space="0" w:color="000000"/>
              <w:left w:val="single" w:sz="4" w:space="0" w:color="000000"/>
              <w:bottom w:val="single" w:sz="4" w:space="0" w:color="auto"/>
            </w:tcBorders>
          </w:tcPr>
          <w:p w:rsidR="00142A77" w:rsidRPr="00877781" w:rsidRDefault="00142A77" w:rsidP="00300D64">
            <w:pPr>
              <w:numPr>
                <w:ilvl w:val="0"/>
                <w:numId w:val="288"/>
              </w:numPr>
              <w:suppressAutoHyphens/>
              <w:snapToGrid w:val="0"/>
              <w:spacing w:after="0" w:line="240" w:lineRule="auto"/>
              <w:jc w:val="both"/>
              <w:rPr>
                <w:rFonts w:ascii="Times New Roman" w:hAnsi="Times New Roman" w:cs="Times New Roman"/>
                <w:i/>
                <w:sz w:val="24"/>
                <w:szCs w:val="24"/>
              </w:rPr>
            </w:pPr>
            <w:r w:rsidRPr="00877781">
              <w:rPr>
                <w:rFonts w:ascii="Times New Roman" w:hAnsi="Times New Roman" w:cs="Times New Roman"/>
                <w:i/>
                <w:sz w:val="24"/>
                <w:szCs w:val="24"/>
              </w:rPr>
              <w:t>popíše vliv začlenění ČR do EU na každodenní život občanů, uvede příklady práv občanů ČR v rámci EU i možných způsobů jejich uplatňování</w:t>
            </w:r>
          </w:p>
        </w:tc>
        <w:tc>
          <w:tcPr>
            <w:tcW w:w="3402" w:type="dxa"/>
            <w:tcBorders>
              <w:top w:val="single" w:sz="4" w:space="0" w:color="000000"/>
              <w:left w:val="single" w:sz="4" w:space="0" w:color="000000"/>
              <w:bottom w:val="single" w:sz="4" w:space="0" w:color="auto"/>
            </w:tcBorders>
          </w:tcPr>
          <w:p w:rsidR="00142A77" w:rsidRPr="0077629F" w:rsidRDefault="00142A77" w:rsidP="00142A77">
            <w:pPr>
              <w:pStyle w:val="Zkladntext"/>
              <w:rPr>
                <w:szCs w:val="24"/>
              </w:rPr>
            </w:pPr>
            <w:r w:rsidRPr="0077629F">
              <w:rPr>
                <w:szCs w:val="24"/>
              </w:rPr>
              <w:t>- evropská integrace (podstata, význam, výhody)</w:t>
            </w:r>
          </w:p>
          <w:p w:rsidR="00142A77" w:rsidRPr="0077629F" w:rsidRDefault="00142A77" w:rsidP="00142A77">
            <w:pPr>
              <w:pStyle w:val="Zkladntext"/>
              <w:rPr>
                <w:szCs w:val="24"/>
              </w:rPr>
            </w:pPr>
            <w:r w:rsidRPr="0077629F">
              <w:rPr>
                <w:szCs w:val="24"/>
              </w:rPr>
              <w:t>- Evropská unie a ČR</w:t>
            </w:r>
          </w:p>
        </w:tc>
        <w:tc>
          <w:tcPr>
            <w:tcW w:w="1564" w:type="dxa"/>
            <w:tcBorders>
              <w:top w:val="single" w:sz="4" w:space="0" w:color="000000"/>
              <w:left w:val="single" w:sz="4" w:space="0" w:color="000000"/>
              <w:bottom w:val="single" w:sz="4" w:space="0" w:color="auto"/>
            </w:tcBorders>
          </w:tcPr>
          <w:p w:rsidR="00142A77" w:rsidRPr="0077629F" w:rsidRDefault="00142A77" w:rsidP="00142A77">
            <w:pPr>
              <w:snapToGrid w:val="0"/>
              <w:rPr>
                <w:rFonts w:ascii="Times New Roman" w:hAnsi="Times New Roman" w:cs="Times New Roman"/>
                <w:sz w:val="24"/>
                <w:szCs w:val="24"/>
              </w:rPr>
            </w:pPr>
          </w:p>
        </w:tc>
        <w:tc>
          <w:tcPr>
            <w:tcW w:w="1852" w:type="dxa"/>
            <w:tcBorders>
              <w:top w:val="single" w:sz="4" w:space="0" w:color="000000"/>
              <w:left w:val="single" w:sz="4" w:space="0" w:color="000000"/>
              <w:bottom w:val="single" w:sz="4" w:space="0" w:color="auto"/>
              <w:right w:val="single" w:sz="4" w:space="0" w:color="000000"/>
            </w:tcBorders>
          </w:tcPr>
          <w:p w:rsidR="00142A77" w:rsidRPr="0077629F" w:rsidRDefault="00142A77" w:rsidP="00142A77">
            <w:pPr>
              <w:rPr>
                <w:rFonts w:ascii="Times New Roman" w:hAnsi="Times New Roman" w:cs="Times New Roman"/>
                <w:b/>
                <w:sz w:val="24"/>
                <w:szCs w:val="24"/>
              </w:rPr>
            </w:pPr>
          </w:p>
        </w:tc>
      </w:tr>
    </w:tbl>
    <w:p w:rsidR="00142A77" w:rsidRDefault="00142A77" w:rsidP="00142A77"/>
    <w:p w:rsidR="00C3172E" w:rsidRDefault="00C3172E" w:rsidP="00142A77"/>
    <w:p w:rsidR="00C3172E" w:rsidRDefault="00C3172E" w:rsidP="00142A77"/>
    <w:p w:rsidR="00C3172E" w:rsidRDefault="00C3172E" w:rsidP="00142A77"/>
    <w:p w:rsidR="00142A77" w:rsidRPr="0011712A" w:rsidRDefault="0A550221" w:rsidP="000E1126">
      <w:pPr>
        <w:pStyle w:val="Nadpis2"/>
      </w:pPr>
      <w:bookmarkStart w:id="78" w:name="_Toc62994194"/>
      <w:bookmarkStart w:id="79" w:name="_Toc145684323"/>
      <w:bookmarkStart w:id="80" w:name="_Toc146020068"/>
      <w:r>
        <w:t>ČLOVĚK A PŘÍRODA</w:t>
      </w:r>
      <w:bookmarkEnd w:id="78"/>
      <w:bookmarkEnd w:id="79"/>
      <w:bookmarkEnd w:id="80"/>
    </w:p>
    <w:p w:rsidR="00142A77" w:rsidRPr="000E1126" w:rsidRDefault="00142A77" w:rsidP="000E1126">
      <w:pPr>
        <w:rPr>
          <w:rStyle w:val="TextodatsvecRVPZV11bZarovnatdoblokuPrvndek1cmPed6bChar"/>
          <w:rFonts w:eastAsiaTheme="minorHAnsi"/>
          <w:b/>
        </w:rPr>
      </w:pPr>
      <w:r w:rsidRPr="000E1126">
        <w:rPr>
          <w:rFonts w:ascii="Times New Roman" w:hAnsi="Times New Roman" w:cs="Times New Roman"/>
          <w:b/>
        </w:rPr>
        <w:t>Charakteristika vzdělávací oblasti</w:t>
      </w:r>
    </w:p>
    <w:p w:rsidR="00142A77" w:rsidRPr="007E00ED" w:rsidRDefault="00142A77" w:rsidP="00142A77">
      <w:pPr>
        <w:pStyle w:val="Textkapitol"/>
      </w:pPr>
      <w:r w:rsidRPr="007E00ED">
        <w:t xml:space="preserve">Vzdělávací oblast </w:t>
      </w:r>
      <w:r w:rsidRPr="007E00ED">
        <w:rPr>
          <w:b/>
          <w:bCs/>
        </w:rPr>
        <w:t>Člověk a příroda</w:t>
      </w:r>
      <w:r w:rsidRPr="007E00ED">
        <w:t xml:space="preserve"> zahrnuje okruh problémů spojených se zkoumáním přírody. Poskytuje žákům prostředky a metody pro hlubší porozumění přírodním faktům a jejich zákonitostem. Dává jim tím i potřebný základ pro lepší pochopení a využívání současných technologií a pomáhá jim lépe se orientovat v běžném životě.</w:t>
      </w:r>
    </w:p>
    <w:p w:rsidR="00142A77" w:rsidRPr="007E00ED" w:rsidRDefault="00142A77" w:rsidP="00142A77">
      <w:pPr>
        <w:pStyle w:val="Textkapitol"/>
      </w:pPr>
      <w:r w:rsidRPr="007E00ED">
        <w:t>V této vzdělávací oblasti dostávají žáci příležitost poznávat přírodu jako systém, jehož součásti jsou vzájemně propojeny, působí na sebe a ovlivňují se. Na takovém poznání je založeno i pochopení důležitosti udržování přírodní rovnováhy pro existenci živých soustav i člověka, včetně možných ohrožení plynoucích z přírodních procesů, z lidské činnosti a zásahů člověka do přírody. Vzdělávací oblast také významně podporuje vytváření otevřeného myšlení (přístupného alternativním názorům), kritického myšlení a logického uvažování.</w:t>
      </w:r>
    </w:p>
    <w:p w:rsidR="00142A77" w:rsidRPr="007E00ED" w:rsidRDefault="00142A77" w:rsidP="00142A77">
      <w:pPr>
        <w:pStyle w:val="Textkapitol"/>
      </w:pPr>
      <w:r w:rsidRPr="007E00ED">
        <w:t xml:space="preserve">Vzdělávací obory vzdělávací oblasti Člověk a příroda, jimiž jsou </w:t>
      </w:r>
      <w:r w:rsidRPr="007E00ED">
        <w:rPr>
          <w:b/>
          <w:bCs/>
        </w:rPr>
        <w:t xml:space="preserve">Fyzika, Chemie, Přírodopis </w:t>
      </w:r>
      <w:r w:rsidRPr="007E00ED">
        <w:rPr>
          <w:bCs/>
        </w:rPr>
        <w:t>a</w:t>
      </w:r>
      <w:r w:rsidRPr="007E00ED">
        <w:rPr>
          <w:b/>
          <w:bCs/>
        </w:rPr>
        <w:t> Zeměpis</w:t>
      </w:r>
      <w:r w:rsidRPr="007E00ED">
        <w:rPr>
          <w:bCs/>
        </w:rPr>
        <w:t>,</w:t>
      </w:r>
      <w:r w:rsidRPr="007E00ED">
        <w:t xml:space="preserve"> svým činnostním a badatelským charakterem výuky umožňují žákům hlouběji porozumět zákonitostem přírodních procesů, a tím si uvědomovat i užitečnost přírodovědných poznatků a jejich aplikací v praktickém životě. Zvláště významné je to, že při studiu přírody specifickými poznávacími metodami si žáci osvojují i důležité dovednosti. Jedná se především o rozvíjení dovednosti soustavně, objektivně a spolehlivě pozorovat, experimentovat a měřit, vytvářet a ověřovat hypotézy o podstatě pozorovaných přírodních jevů, analyzovat výsledky tohoto ověřování a vyvozovat z nich závěry. Žáci se tak učí zkoumat příčiny přírodních procesů, souvislosti či vztahy mezi nimi, klást si otázky (Jak? Proč? Co se stane, jestliže?) a hledat na ně odpovědi, vysvětlovat pozorované jevy, hledat a řešit poznávací nebo praktické problémy, využívat poznání zákonitostí přírodních procesů pro jejich předvídání či ovlivňování.</w:t>
      </w:r>
    </w:p>
    <w:p w:rsidR="00142A77" w:rsidRPr="007E00ED" w:rsidRDefault="00142A77" w:rsidP="00142A77">
      <w:pPr>
        <w:pStyle w:val="Textkapitol"/>
      </w:pPr>
      <w:r w:rsidRPr="007E00ED">
        <w:t>Ve výše zmíněných vzdělávacích oborech žáci postupně poznávají složitost a mnohotvárnost skutečnosti, podstatné souvislosti mezi stavem přírody a lidskou činností, především pak závislost člověka na přírodních zdrojích a vlivy lidské činnosti na stav životního prostředí a na lidské zdraví. Učí se zkoumat změny probíhající v přírodě, odhalovat příčiny a následky ovlivňování důležitých místních i globálních ekosystémů a uvědoměle využívat své přírodovědné poznání ve prospěch ochrany životního prostředí a principů udržitelného rozvoje. Komplexní pohled na vztah mezi člověkem a přírodou, jehož významnou součástí je i uvědomování si pozitivního vlivu přírody na citový život člověka, utváří – spolu s fyzikálním, chemickým a přírodopisným vzděláváním – také vzdělávání zeměpisné, které navíc umožňuje žákům postupně odhalovat souvislosti přírodních podmínek a života lidí i jejich společenství v blízkém okolí, v regionech, na celém území ČR, v Evropě i ve světě.</w:t>
      </w:r>
    </w:p>
    <w:p w:rsidR="00142A77" w:rsidRPr="007E00ED" w:rsidRDefault="00142A77" w:rsidP="00142A77">
      <w:pPr>
        <w:pStyle w:val="Textkapitol"/>
      </w:pPr>
      <w:r w:rsidRPr="007E00ED">
        <w:t>Vzdělávací obsah vzdělávacího oboru Zeměpis</w:t>
      </w:r>
      <w:r w:rsidRPr="007E00ED">
        <w:rPr>
          <w:i/>
          <w:iCs/>
        </w:rPr>
        <w:t>,</w:t>
      </w:r>
      <w:r w:rsidRPr="007E00ED">
        <w:t xml:space="preserve"> který má přírodovědný i společenskovědní charakter, je v zájmu zachování celistvosti oboru umístěn celý v této vzdělávací oblasti.</w:t>
      </w:r>
    </w:p>
    <w:p w:rsidR="00142A77" w:rsidRPr="007E00ED" w:rsidRDefault="00142A77" w:rsidP="00142A77">
      <w:pPr>
        <w:pStyle w:val="Textkapitol"/>
      </w:pPr>
      <w:r w:rsidRPr="007E00ED">
        <w:t>Vzdělávací oblast Člověk a příroda navazuje na vzdělávací oblast Člověk a jeho svět, která na elementární úrovni přibližuje přírodovědné poznávání žákům 1. stupně základního vzdělávání, a kooperuje především se vzdělávacími oblastmi Matematika a její aplikace, Člověk a společnost, Člověk a zdraví a Člověk a svět práce a přirozeně i s dalšími vzdělávacími oblastmi.</w:t>
      </w:r>
    </w:p>
    <w:p w:rsidR="00C3172E" w:rsidRDefault="00C3172E" w:rsidP="00142A77">
      <w:pPr>
        <w:pStyle w:val="Podnadpis1"/>
      </w:pPr>
    </w:p>
    <w:p w:rsidR="00C3172E" w:rsidRDefault="00C3172E" w:rsidP="00142A77">
      <w:pPr>
        <w:pStyle w:val="Podnadpis1"/>
      </w:pPr>
    </w:p>
    <w:p w:rsidR="00142A77" w:rsidRPr="000E1126" w:rsidRDefault="00142A77" w:rsidP="000E1126">
      <w:pPr>
        <w:rPr>
          <w:rFonts w:ascii="Times New Roman" w:hAnsi="Times New Roman" w:cs="Times New Roman"/>
          <w:b/>
        </w:rPr>
      </w:pPr>
      <w:r w:rsidRPr="000E1126">
        <w:rPr>
          <w:rFonts w:ascii="Times New Roman" w:hAnsi="Times New Roman" w:cs="Times New Roman"/>
          <w:b/>
        </w:rPr>
        <w:t>Cílové zaměření vzdělávací oblasti</w:t>
      </w:r>
    </w:p>
    <w:p w:rsidR="00142A77" w:rsidRPr="007E00ED" w:rsidRDefault="00142A77" w:rsidP="00142A77">
      <w:pPr>
        <w:pStyle w:val="Textkapitol"/>
      </w:pPr>
      <w:r w:rsidRPr="007E00ED">
        <w:t>Vzdělávání v dané vzdělávací oblasti směřuje k utváření a rozvíjení klíčových kompetencí tím, že vede žáka k:</w:t>
      </w:r>
    </w:p>
    <w:p w:rsidR="00142A77" w:rsidRPr="007E00ED" w:rsidRDefault="00142A77" w:rsidP="00142A77">
      <w:pPr>
        <w:pStyle w:val="Textkapitolodrky-principy"/>
        <w:rPr>
          <w:b/>
          <w:bCs/>
        </w:rPr>
      </w:pPr>
      <w:r w:rsidRPr="007E00ED">
        <w:t>zkoumání přírodních faktů a jejich souvislostí s využitím různých empirických metod poznávání (pozorování, měření, experiment) i různých metod racionálního uvažování</w:t>
      </w:r>
    </w:p>
    <w:p w:rsidR="00142A77" w:rsidRPr="007E00ED" w:rsidRDefault="00142A77" w:rsidP="00142A77">
      <w:pPr>
        <w:pStyle w:val="Textkapitolodrky-principy"/>
        <w:rPr>
          <w:b/>
          <w:bCs/>
        </w:rPr>
      </w:pPr>
      <w:r w:rsidRPr="007E00ED">
        <w:t>potřebě klást si otázky o průběhu a příčinách různých přírodních procesů, které mají vliv i na ochranu zdraví, životů, životního prostředí a majetku, správně tyto otázky formulovat a hledat na ně adekvátní odpovědi</w:t>
      </w:r>
    </w:p>
    <w:p w:rsidR="00142A77" w:rsidRPr="007E00ED" w:rsidRDefault="00142A77" w:rsidP="00142A77">
      <w:pPr>
        <w:pStyle w:val="Textkapitolodrky-principy"/>
        <w:rPr>
          <w:b/>
          <w:bCs/>
        </w:rPr>
      </w:pPr>
      <w:r w:rsidRPr="007E00ED">
        <w:t>způsobu myšlení, který vyžaduje ověřování vyslovovaných domněnek o přírodních faktech nezávislejšími způsoby</w:t>
      </w:r>
    </w:p>
    <w:p w:rsidR="00142A77" w:rsidRPr="007E00ED" w:rsidRDefault="00142A77" w:rsidP="00142A77">
      <w:pPr>
        <w:pStyle w:val="Textkapitolodrky-principy"/>
        <w:rPr>
          <w:b/>
          <w:bCs/>
        </w:rPr>
      </w:pPr>
      <w:r w:rsidRPr="007E00ED">
        <w:t>posuzování důležitosti, spolehlivosti a správnosti získaných přírodovědných dat pro potvrzení nebo vyvrácení vyslovovaných hypotéz či závěrů</w:t>
      </w:r>
    </w:p>
    <w:p w:rsidR="00142A77" w:rsidRPr="007E00ED" w:rsidRDefault="00142A77" w:rsidP="00142A77">
      <w:pPr>
        <w:pStyle w:val="Textkapitolodrky-principy"/>
        <w:rPr>
          <w:b/>
          <w:bCs/>
        </w:rPr>
      </w:pPr>
      <w:r w:rsidRPr="007E00ED">
        <w:t>zapojování do aktivit směřujících k šetrnému chování k přírodním systémům, ke svému zdraví i zdraví ostatních lidí</w:t>
      </w:r>
    </w:p>
    <w:p w:rsidR="00142A77" w:rsidRPr="007E00ED" w:rsidRDefault="00142A77" w:rsidP="00142A77">
      <w:pPr>
        <w:pStyle w:val="Textkapitolodrky-principy"/>
        <w:rPr>
          <w:b/>
          <w:bCs/>
        </w:rPr>
      </w:pPr>
      <w:r w:rsidRPr="007E00ED">
        <w:t>porozumění souvislostem mezi činnostmi lidí a stavem přírodního a životního prostředí</w:t>
      </w:r>
    </w:p>
    <w:p w:rsidR="00142A77" w:rsidRPr="007E00ED" w:rsidRDefault="00142A77" w:rsidP="00142A77">
      <w:pPr>
        <w:pStyle w:val="Textkapitolodrky-principy"/>
        <w:rPr>
          <w:b/>
          <w:bCs/>
        </w:rPr>
      </w:pPr>
      <w:r w:rsidRPr="007E00ED">
        <w:t>uvažování a jednání, která preferují co nejefektivnější využívání zdrojů energie v praxi, včetně co nejširšího využívání jejích obnovitelných zdrojů, zejména pak slunečního záření, větru, vody a biomasy</w:t>
      </w:r>
    </w:p>
    <w:p w:rsidR="00142A77" w:rsidRPr="007E00ED" w:rsidRDefault="00142A77" w:rsidP="00142A77">
      <w:pPr>
        <w:pStyle w:val="Textkapitolodrky-principy"/>
        <w:rPr>
          <w:b/>
          <w:bCs/>
        </w:rPr>
      </w:pPr>
      <w:r w:rsidRPr="007E00ED">
        <w:t>utváření dovedností vhodně se chovat při kontaktu s objekty či situacemi potenciálně či aktuálně ohrožujícími životy, zdraví, majetek nebo životní prostředí lidí</w:t>
      </w:r>
    </w:p>
    <w:p w:rsidR="00142A77" w:rsidRDefault="00142A77" w:rsidP="00142A77"/>
    <w:p w:rsidR="00FA3B35" w:rsidRPr="000E1126" w:rsidRDefault="0A550221" w:rsidP="0A550221">
      <w:pPr>
        <w:pStyle w:val="Nadpis3"/>
      </w:pPr>
      <w:bookmarkStart w:id="81" w:name="_Toc145684324"/>
      <w:bookmarkStart w:id="82" w:name="_Toc146020069"/>
      <w:r>
        <w:t>FYZIKA</w:t>
      </w:r>
      <w:bookmarkEnd w:id="81"/>
      <w:bookmarkEnd w:id="82"/>
    </w:p>
    <w:p w:rsidR="00FA3B35" w:rsidRPr="00FA3B35" w:rsidRDefault="00FA3B35" w:rsidP="00FA3B35">
      <w:pPr>
        <w:rPr>
          <w:rFonts w:ascii="Times New Roman" w:hAnsi="Times New Roman" w:cs="Times New Roman"/>
          <w:b/>
          <w:sz w:val="24"/>
          <w:szCs w:val="24"/>
        </w:rPr>
      </w:pPr>
      <w:r w:rsidRPr="00FA3B35">
        <w:rPr>
          <w:rFonts w:ascii="Times New Roman" w:hAnsi="Times New Roman" w:cs="Times New Roman"/>
          <w:b/>
          <w:sz w:val="24"/>
          <w:szCs w:val="24"/>
        </w:rPr>
        <w:t>Charakteristika vyučovacího předmětu  – 2. stupeň</w:t>
      </w:r>
    </w:p>
    <w:p w:rsidR="00FA3B35" w:rsidRPr="00FA3B35" w:rsidRDefault="00FA3B35" w:rsidP="00FA3B35">
      <w:pPr>
        <w:rPr>
          <w:rFonts w:ascii="Times New Roman" w:hAnsi="Times New Roman" w:cs="Times New Roman"/>
          <w:sz w:val="24"/>
          <w:szCs w:val="24"/>
        </w:rPr>
      </w:pPr>
    </w:p>
    <w:p w:rsidR="00FA3B35" w:rsidRPr="00FA3B35" w:rsidRDefault="00FA3B35" w:rsidP="00FA3B35">
      <w:pPr>
        <w:rPr>
          <w:rFonts w:ascii="Times New Roman" w:hAnsi="Times New Roman" w:cs="Times New Roman"/>
          <w:b/>
          <w:sz w:val="24"/>
          <w:szCs w:val="24"/>
        </w:rPr>
      </w:pPr>
      <w:r w:rsidRPr="00FA3B35">
        <w:rPr>
          <w:rFonts w:ascii="Times New Roman" w:hAnsi="Times New Roman" w:cs="Times New Roman"/>
          <w:b/>
          <w:sz w:val="24"/>
          <w:szCs w:val="24"/>
        </w:rPr>
        <w:t>Obsahové</w:t>
      </w:r>
      <w:r w:rsidR="007879ED">
        <w:rPr>
          <w:rFonts w:ascii="Times New Roman" w:hAnsi="Times New Roman" w:cs="Times New Roman"/>
          <w:b/>
          <w:sz w:val="24"/>
          <w:szCs w:val="24"/>
        </w:rPr>
        <w:t>, organizační a časové vymezení</w:t>
      </w:r>
    </w:p>
    <w:p w:rsidR="00FA3B35" w:rsidRPr="00FA3B35" w:rsidRDefault="00FA3B35" w:rsidP="00FA3B35">
      <w:pPr>
        <w:rPr>
          <w:rFonts w:ascii="Times New Roman" w:hAnsi="Times New Roman" w:cs="Times New Roman"/>
          <w:sz w:val="24"/>
          <w:szCs w:val="24"/>
        </w:rPr>
      </w:pPr>
      <w:r w:rsidRPr="00FA3B35">
        <w:rPr>
          <w:rFonts w:ascii="Times New Roman" w:hAnsi="Times New Roman" w:cs="Times New Roman"/>
          <w:sz w:val="24"/>
          <w:szCs w:val="24"/>
        </w:rPr>
        <w:t xml:space="preserve">   Předmět fyzika je vyučován jako samostatný předmět v 6. a 7. ročníku dvě hodiny týdně  a v 8. </w:t>
      </w:r>
      <w:r w:rsidR="007879ED">
        <w:rPr>
          <w:rFonts w:ascii="Times New Roman" w:hAnsi="Times New Roman" w:cs="Times New Roman"/>
          <w:sz w:val="24"/>
          <w:szCs w:val="24"/>
        </w:rPr>
        <w:t>a 9.ročníku jednu hodinu týdně.</w:t>
      </w:r>
    </w:p>
    <w:p w:rsidR="00FA3B35" w:rsidRPr="00FA3B35" w:rsidRDefault="00FA3B35" w:rsidP="00FA3B35">
      <w:pPr>
        <w:rPr>
          <w:rFonts w:ascii="Times New Roman" w:hAnsi="Times New Roman" w:cs="Times New Roman"/>
          <w:sz w:val="24"/>
          <w:szCs w:val="24"/>
        </w:rPr>
      </w:pPr>
      <w:r w:rsidRPr="00FA3B35">
        <w:rPr>
          <w:rFonts w:ascii="Times New Roman" w:hAnsi="Times New Roman" w:cs="Times New Roman"/>
          <w:sz w:val="24"/>
          <w:szCs w:val="24"/>
        </w:rPr>
        <w:t>Vzdělávání v předmětu fyzika:</w:t>
      </w:r>
    </w:p>
    <w:p w:rsidR="00FA3B35" w:rsidRPr="00FA3B35" w:rsidRDefault="00FA3B35" w:rsidP="00300D64">
      <w:pPr>
        <w:numPr>
          <w:ilvl w:val="0"/>
          <w:numId w:val="303"/>
        </w:numPr>
        <w:spacing w:after="0" w:line="240" w:lineRule="auto"/>
        <w:rPr>
          <w:rFonts w:ascii="Times New Roman" w:hAnsi="Times New Roman" w:cs="Times New Roman"/>
          <w:sz w:val="24"/>
          <w:szCs w:val="24"/>
        </w:rPr>
      </w:pPr>
      <w:r w:rsidRPr="00FA3B35">
        <w:rPr>
          <w:rFonts w:ascii="Times New Roman" w:hAnsi="Times New Roman" w:cs="Times New Roman"/>
          <w:sz w:val="24"/>
          <w:szCs w:val="24"/>
        </w:rPr>
        <w:t>směřuje k podpoře hledání a poznávání fyzikálních faktů a jejich vzájemných souvislostí</w:t>
      </w:r>
    </w:p>
    <w:p w:rsidR="00FA3B35" w:rsidRPr="00FA3B35" w:rsidRDefault="00FA3B35" w:rsidP="00300D64">
      <w:pPr>
        <w:numPr>
          <w:ilvl w:val="0"/>
          <w:numId w:val="303"/>
        </w:numPr>
        <w:spacing w:after="0" w:line="240" w:lineRule="auto"/>
        <w:rPr>
          <w:rFonts w:ascii="Times New Roman" w:hAnsi="Times New Roman" w:cs="Times New Roman"/>
          <w:sz w:val="24"/>
          <w:szCs w:val="24"/>
        </w:rPr>
      </w:pPr>
      <w:r w:rsidRPr="00FA3B35">
        <w:rPr>
          <w:rFonts w:ascii="Times New Roman" w:hAnsi="Times New Roman" w:cs="Times New Roman"/>
          <w:sz w:val="24"/>
          <w:szCs w:val="24"/>
        </w:rPr>
        <w:t>vede k rozvíjení a upevňování dovedností objektivně pozorovat a měřit fyzikální vlastnosti a procesy</w:t>
      </w:r>
    </w:p>
    <w:p w:rsidR="00FA3B35" w:rsidRPr="00FA3B35" w:rsidRDefault="00FA3B35" w:rsidP="00300D64">
      <w:pPr>
        <w:numPr>
          <w:ilvl w:val="0"/>
          <w:numId w:val="303"/>
        </w:numPr>
        <w:spacing w:after="0" w:line="240" w:lineRule="auto"/>
        <w:rPr>
          <w:rFonts w:ascii="Times New Roman" w:hAnsi="Times New Roman" w:cs="Times New Roman"/>
          <w:sz w:val="24"/>
          <w:szCs w:val="24"/>
        </w:rPr>
      </w:pPr>
      <w:r w:rsidRPr="00FA3B35">
        <w:rPr>
          <w:rFonts w:ascii="Times New Roman" w:hAnsi="Times New Roman" w:cs="Times New Roman"/>
          <w:sz w:val="24"/>
          <w:szCs w:val="24"/>
        </w:rPr>
        <w:t>vede k vytváření a ověřování hypotéz</w:t>
      </w:r>
    </w:p>
    <w:p w:rsidR="00FA3B35" w:rsidRPr="00FA3B35" w:rsidRDefault="00FA3B35" w:rsidP="00300D64">
      <w:pPr>
        <w:numPr>
          <w:ilvl w:val="0"/>
          <w:numId w:val="303"/>
        </w:numPr>
        <w:spacing w:after="0" w:line="240" w:lineRule="auto"/>
        <w:rPr>
          <w:rFonts w:ascii="Times New Roman" w:hAnsi="Times New Roman" w:cs="Times New Roman"/>
          <w:sz w:val="24"/>
          <w:szCs w:val="24"/>
        </w:rPr>
      </w:pPr>
      <w:r w:rsidRPr="00FA3B35">
        <w:rPr>
          <w:rFonts w:ascii="Times New Roman" w:hAnsi="Times New Roman" w:cs="Times New Roman"/>
          <w:sz w:val="24"/>
          <w:szCs w:val="24"/>
        </w:rPr>
        <w:t>učí žáky zkoumat příčiny přírodních procesů, souvislosti a vztahy mezi nimi</w:t>
      </w:r>
    </w:p>
    <w:p w:rsidR="00FA3B35" w:rsidRPr="00FA3B35" w:rsidRDefault="00FA3B35" w:rsidP="00300D64">
      <w:pPr>
        <w:numPr>
          <w:ilvl w:val="0"/>
          <w:numId w:val="303"/>
        </w:numPr>
        <w:spacing w:after="0" w:line="240" w:lineRule="auto"/>
        <w:rPr>
          <w:rFonts w:ascii="Times New Roman" w:hAnsi="Times New Roman" w:cs="Times New Roman"/>
          <w:sz w:val="24"/>
          <w:szCs w:val="24"/>
        </w:rPr>
      </w:pPr>
      <w:r w:rsidRPr="00FA3B35">
        <w:rPr>
          <w:rFonts w:ascii="Times New Roman" w:hAnsi="Times New Roman" w:cs="Times New Roman"/>
          <w:sz w:val="24"/>
          <w:szCs w:val="24"/>
        </w:rPr>
        <w:t>směřuje k osvojení základních fyzikálních pojmů a odborné terminologie</w:t>
      </w:r>
    </w:p>
    <w:p w:rsidR="00FA3B35" w:rsidRPr="00FA3B35" w:rsidRDefault="00FA3B35" w:rsidP="00300D64">
      <w:pPr>
        <w:numPr>
          <w:ilvl w:val="0"/>
          <w:numId w:val="303"/>
        </w:numPr>
        <w:spacing w:after="0" w:line="240" w:lineRule="auto"/>
        <w:rPr>
          <w:rFonts w:ascii="Times New Roman" w:hAnsi="Times New Roman" w:cs="Times New Roman"/>
          <w:sz w:val="24"/>
          <w:szCs w:val="24"/>
        </w:rPr>
      </w:pPr>
      <w:r w:rsidRPr="00FA3B35">
        <w:rPr>
          <w:rFonts w:ascii="Times New Roman" w:hAnsi="Times New Roman" w:cs="Times New Roman"/>
          <w:sz w:val="24"/>
          <w:szCs w:val="24"/>
        </w:rPr>
        <w:lastRenderedPageBreak/>
        <w:t>podporuje  vytváření otevřeného myšlení, kritického myšlení a logického uvažování</w:t>
      </w:r>
    </w:p>
    <w:p w:rsidR="00FA3B35" w:rsidRPr="00FA3B35" w:rsidRDefault="00FA3B35" w:rsidP="00FA3B35">
      <w:pPr>
        <w:rPr>
          <w:rFonts w:ascii="Times New Roman" w:hAnsi="Times New Roman" w:cs="Times New Roman"/>
          <w:sz w:val="24"/>
          <w:szCs w:val="24"/>
        </w:rPr>
      </w:pPr>
    </w:p>
    <w:p w:rsidR="00FA3B35" w:rsidRPr="00FA3B35" w:rsidRDefault="00FA3B35" w:rsidP="00FA3B35">
      <w:pPr>
        <w:rPr>
          <w:rFonts w:ascii="Times New Roman" w:hAnsi="Times New Roman" w:cs="Times New Roman"/>
          <w:sz w:val="24"/>
          <w:szCs w:val="24"/>
        </w:rPr>
      </w:pPr>
      <w:r w:rsidRPr="00FA3B35">
        <w:rPr>
          <w:rFonts w:ascii="Times New Roman" w:hAnsi="Times New Roman" w:cs="Times New Roman"/>
          <w:sz w:val="24"/>
          <w:szCs w:val="24"/>
        </w:rPr>
        <w:t>Formy a metody práce se užívají podle charakteru učiva a cílů vzdělávání:</w:t>
      </w:r>
    </w:p>
    <w:p w:rsidR="00FA3B35" w:rsidRPr="00FA3B35" w:rsidRDefault="00FA3B35" w:rsidP="00300D64">
      <w:pPr>
        <w:numPr>
          <w:ilvl w:val="0"/>
          <w:numId w:val="303"/>
        </w:numPr>
        <w:spacing w:after="0" w:line="240" w:lineRule="auto"/>
        <w:rPr>
          <w:rFonts w:ascii="Times New Roman" w:hAnsi="Times New Roman" w:cs="Times New Roman"/>
          <w:sz w:val="24"/>
          <w:szCs w:val="24"/>
        </w:rPr>
      </w:pPr>
      <w:r w:rsidRPr="00FA3B35">
        <w:rPr>
          <w:rFonts w:ascii="Times New Roman" w:hAnsi="Times New Roman" w:cs="Times New Roman"/>
          <w:sz w:val="24"/>
          <w:szCs w:val="24"/>
        </w:rPr>
        <w:t>frontální výuka  s demonstračními pomůckami</w:t>
      </w:r>
    </w:p>
    <w:p w:rsidR="00FA3B35" w:rsidRPr="00FA3B35" w:rsidRDefault="00FA3B35" w:rsidP="00300D64">
      <w:pPr>
        <w:numPr>
          <w:ilvl w:val="0"/>
          <w:numId w:val="303"/>
        </w:numPr>
        <w:spacing w:after="0" w:line="240" w:lineRule="auto"/>
        <w:rPr>
          <w:rFonts w:ascii="Times New Roman" w:hAnsi="Times New Roman" w:cs="Times New Roman"/>
          <w:sz w:val="24"/>
          <w:szCs w:val="24"/>
        </w:rPr>
      </w:pPr>
      <w:r w:rsidRPr="00FA3B35">
        <w:rPr>
          <w:rFonts w:ascii="Times New Roman" w:hAnsi="Times New Roman" w:cs="Times New Roman"/>
          <w:sz w:val="24"/>
          <w:szCs w:val="24"/>
        </w:rPr>
        <w:t>skupinová práce  (s využitím pomůcek, přístrojů a měřidel, pracovních listů, odborné literatury)</w:t>
      </w:r>
    </w:p>
    <w:p w:rsidR="00FA3B35" w:rsidRPr="00FA3B35" w:rsidRDefault="00FA3B35" w:rsidP="00300D64">
      <w:pPr>
        <w:numPr>
          <w:ilvl w:val="0"/>
          <w:numId w:val="303"/>
        </w:numPr>
        <w:spacing w:after="0" w:line="240" w:lineRule="auto"/>
        <w:rPr>
          <w:rFonts w:ascii="Times New Roman" w:hAnsi="Times New Roman" w:cs="Times New Roman"/>
          <w:sz w:val="24"/>
          <w:szCs w:val="24"/>
        </w:rPr>
      </w:pPr>
      <w:r w:rsidRPr="00FA3B35">
        <w:rPr>
          <w:rFonts w:ascii="Times New Roman" w:hAnsi="Times New Roman" w:cs="Times New Roman"/>
          <w:sz w:val="24"/>
          <w:szCs w:val="24"/>
        </w:rPr>
        <w:t>samostatné pozorování</w:t>
      </w:r>
    </w:p>
    <w:p w:rsidR="00FA3B35" w:rsidRPr="00FA3B35" w:rsidRDefault="00FA3B35" w:rsidP="00300D64">
      <w:pPr>
        <w:numPr>
          <w:ilvl w:val="0"/>
          <w:numId w:val="303"/>
        </w:numPr>
        <w:spacing w:after="0" w:line="240" w:lineRule="auto"/>
        <w:rPr>
          <w:rFonts w:ascii="Times New Roman" w:hAnsi="Times New Roman" w:cs="Times New Roman"/>
          <w:sz w:val="24"/>
          <w:szCs w:val="24"/>
        </w:rPr>
      </w:pPr>
      <w:r w:rsidRPr="00FA3B35">
        <w:rPr>
          <w:rFonts w:ascii="Times New Roman" w:hAnsi="Times New Roman" w:cs="Times New Roman"/>
          <w:sz w:val="24"/>
          <w:szCs w:val="24"/>
        </w:rPr>
        <w:t xml:space="preserve">krátkodobé projekty </w:t>
      </w:r>
    </w:p>
    <w:p w:rsidR="007879ED" w:rsidRDefault="007879ED" w:rsidP="007879ED">
      <w:pPr>
        <w:rPr>
          <w:rFonts w:ascii="Times New Roman" w:hAnsi="Times New Roman" w:cs="Times New Roman"/>
          <w:sz w:val="24"/>
          <w:szCs w:val="24"/>
        </w:rPr>
      </w:pPr>
    </w:p>
    <w:p w:rsidR="00FA3B35" w:rsidRDefault="00FA3B35" w:rsidP="007879ED">
      <w:pPr>
        <w:rPr>
          <w:rFonts w:ascii="Times New Roman" w:hAnsi="Times New Roman" w:cs="Times New Roman"/>
          <w:sz w:val="24"/>
          <w:szCs w:val="24"/>
        </w:rPr>
      </w:pPr>
      <w:r w:rsidRPr="00FA3B35">
        <w:rPr>
          <w:rFonts w:ascii="Times New Roman" w:hAnsi="Times New Roman" w:cs="Times New Roman"/>
          <w:sz w:val="24"/>
          <w:szCs w:val="24"/>
        </w:rPr>
        <w:t>Řád učebny fyziky je součástí vybavení učebny , dodržování pravid</w:t>
      </w:r>
      <w:r w:rsidR="007879ED">
        <w:rPr>
          <w:rFonts w:ascii="Times New Roman" w:hAnsi="Times New Roman" w:cs="Times New Roman"/>
          <w:sz w:val="24"/>
          <w:szCs w:val="24"/>
        </w:rPr>
        <w:t>el je pro každého žáka závazné.</w:t>
      </w:r>
    </w:p>
    <w:p w:rsidR="00FA3B35" w:rsidRPr="00FA3B35" w:rsidRDefault="00FA3B35" w:rsidP="00FA3B35">
      <w:pPr>
        <w:rPr>
          <w:rFonts w:ascii="Times New Roman" w:hAnsi="Times New Roman" w:cs="Times New Roman"/>
          <w:sz w:val="24"/>
          <w:szCs w:val="24"/>
        </w:rPr>
      </w:pPr>
      <w:r w:rsidRPr="00FA3B35">
        <w:rPr>
          <w:rFonts w:ascii="Times New Roman" w:hAnsi="Times New Roman" w:cs="Times New Roman"/>
          <w:sz w:val="24"/>
          <w:szCs w:val="24"/>
        </w:rPr>
        <w:t>Předmět  fyzika úzce souvisí s ostatními předměty vzdělávací oblasti Člověka příroda:</w:t>
      </w:r>
    </w:p>
    <w:p w:rsidR="00FA3B35" w:rsidRPr="00FA3B35" w:rsidRDefault="00FA3B35" w:rsidP="00FA3B35">
      <w:pPr>
        <w:rPr>
          <w:rFonts w:ascii="Times New Roman" w:hAnsi="Times New Roman" w:cs="Times New Roman"/>
          <w:sz w:val="24"/>
          <w:szCs w:val="24"/>
        </w:rPr>
      </w:pPr>
      <w:r w:rsidRPr="00FA3B35">
        <w:rPr>
          <w:rFonts w:ascii="Times New Roman" w:hAnsi="Times New Roman" w:cs="Times New Roman"/>
          <w:sz w:val="24"/>
          <w:szCs w:val="24"/>
        </w:rPr>
        <w:t>-chemie : jaderné reakce, radioaktivita, skupenství a vlastnosti látek, atomy, atomové teorie</w:t>
      </w:r>
    </w:p>
    <w:p w:rsidR="00FA3B35" w:rsidRPr="00FA3B35" w:rsidRDefault="00FA3B35" w:rsidP="00FA3B35">
      <w:pPr>
        <w:rPr>
          <w:rFonts w:ascii="Times New Roman" w:hAnsi="Times New Roman" w:cs="Times New Roman"/>
          <w:sz w:val="24"/>
          <w:szCs w:val="24"/>
        </w:rPr>
      </w:pPr>
      <w:r w:rsidRPr="00FA3B35">
        <w:rPr>
          <w:rFonts w:ascii="Times New Roman" w:hAnsi="Times New Roman" w:cs="Times New Roman"/>
          <w:sz w:val="24"/>
          <w:szCs w:val="24"/>
        </w:rPr>
        <w:t>- přírodopis: světelná energie (fotosyntéza), optika (zrak), zvuk (sluch), přenos elektromagnetických signálů, srdce - kardiostimulátor</w:t>
      </w:r>
    </w:p>
    <w:p w:rsidR="007879ED" w:rsidRDefault="00FA3B35" w:rsidP="00FA3B35">
      <w:pPr>
        <w:rPr>
          <w:rFonts w:ascii="Times New Roman" w:hAnsi="Times New Roman" w:cs="Times New Roman"/>
          <w:sz w:val="24"/>
          <w:szCs w:val="24"/>
        </w:rPr>
      </w:pPr>
      <w:r w:rsidRPr="00FA3B35">
        <w:rPr>
          <w:rFonts w:ascii="Times New Roman" w:hAnsi="Times New Roman" w:cs="Times New Roman"/>
          <w:sz w:val="24"/>
          <w:szCs w:val="24"/>
        </w:rPr>
        <w:t>- zeměpis: magnetické póly Země, kompas, sluneční soustava</w:t>
      </w:r>
    </w:p>
    <w:p w:rsidR="00FA3B35" w:rsidRPr="00FA3B35" w:rsidRDefault="00FA3B35" w:rsidP="00FA3B35">
      <w:pPr>
        <w:rPr>
          <w:rFonts w:ascii="Times New Roman" w:hAnsi="Times New Roman" w:cs="Times New Roman"/>
          <w:sz w:val="24"/>
          <w:szCs w:val="24"/>
        </w:rPr>
      </w:pPr>
      <w:r w:rsidRPr="00FA3B35">
        <w:rPr>
          <w:rFonts w:ascii="Times New Roman" w:hAnsi="Times New Roman" w:cs="Times New Roman"/>
          <w:sz w:val="24"/>
          <w:szCs w:val="24"/>
        </w:rPr>
        <w:t xml:space="preserve">Předmětem prolínají </w:t>
      </w:r>
      <w:r w:rsidRPr="00FA3B35">
        <w:rPr>
          <w:rFonts w:ascii="Times New Roman" w:hAnsi="Times New Roman" w:cs="Times New Roman"/>
          <w:b/>
          <w:sz w:val="24"/>
          <w:szCs w:val="24"/>
          <w:u w:val="single"/>
        </w:rPr>
        <w:t>průřezová témata</w:t>
      </w:r>
      <w:r w:rsidRPr="00FA3B35">
        <w:rPr>
          <w:rFonts w:ascii="Times New Roman" w:hAnsi="Times New Roman" w:cs="Times New Roman"/>
          <w:sz w:val="24"/>
          <w:szCs w:val="24"/>
        </w:rPr>
        <w:t>:</w:t>
      </w:r>
    </w:p>
    <w:p w:rsidR="00FA3B35" w:rsidRPr="00FA3B35" w:rsidRDefault="00FA3B35" w:rsidP="00FA3B35">
      <w:pPr>
        <w:rPr>
          <w:rFonts w:ascii="Times New Roman" w:hAnsi="Times New Roman" w:cs="Times New Roman"/>
          <w:b/>
          <w:sz w:val="24"/>
          <w:szCs w:val="24"/>
        </w:rPr>
      </w:pPr>
      <w:r w:rsidRPr="00FA3B35">
        <w:rPr>
          <w:rFonts w:ascii="Times New Roman" w:hAnsi="Times New Roman" w:cs="Times New Roman"/>
          <w:b/>
          <w:sz w:val="24"/>
          <w:szCs w:val="24"/>
        </w:rPr>
        <w:t>EV:</w:t>
      </w:r>
      <w:r w:rsidRPr="00FA3B35">
        <w:rPr>
          <w:rFonts w:ascii="Times New Roman" w:hAnsi="Times New Roman" w:cs="Times New Roman"/>
          <w:b/>
          <w:bCs/>
          <w:sz w:val="24"/>
          <w:szCs w:val="24"/>
        </w:rPr>
        <w:t xml:space="preserve"> Ekosystémy</w:t>
      </w:r>
    </w:p>
    <w:p w:rsidR="00FA3B35" w:rsidRPr="00FA3B35" w:rsidRDefault="00FA3B35" w:rsidP="00FA3B35">
      <w:pPr>
        <w:rPr>
          <w:rFonts w:ascii="Times New Roman" w:hAnsi="Times New Roman" w:cs="Times New Roman"/>
          <w:b/>
          <w:bCs/>
          <w:sz w:val="24"/>
          <w:szCs w:val="24"/>
        </w:rPr>
      </w:pPr>
      <w:r w:rsidRPr="00FA3B35">
        <w:rPr>
          <w:rFonts w:ascii="Times New Roman" w:hAnsi="Times New Roman" w:cs="Times New Roman"/>
          <w:b/>
          <w:bCs/>
          <w:sz w:val="24"/>
          <w:szCs w:val="24"/>
        </w:rPr>
        <w:t>OSV: Osobnostní rozvoj -Rozvoj schopností a poznávání</w:t>
      </w:r>
    </w:p>
    <w:p w:rsidR="00FA3B35" w:rsidRPr="00FA3B35" w:rsidRDefault="00FA3B35" w:rsidP="00FA3B35">
      <w:pPr>
        <w:rPr>
          <w:rFonts w:ascii="Times New Roman" w:hAnsi="Times New Roman" w:cs="Times New Roman"/>
          <w:b/>
          <w:bCs/>
          <w:sz w:val="24"/>
          <w:szCs w:val="24"/>
        </w:rPr>
      </w:pPr>
      <w:r w:rsidRPr="00FA3B35">
        <w:rPr>
          <w:rFonts w:ascii="Times New Roman" w:hAnsi="Times New Roman" w:cs="Times New Roman"/>
          <w:b/>
          <w:sz w:val="24"/>
          <w:szCs w:val="24"/>
        </w:rPr>
        <w:t>EV:</w:t>
      </w:r>
      <w:r w:rsidRPr="00FA3B35">
        <w:rPr>
          <w:rFonts w:ascii="Times New Roman" w:hAnsi="Times New Roman" w:cs="Times New Roman"/>
          <w:b/>
          <w:bCs/>
          <w:sz w:val="24"/>
          <w:szCs w:val="24"/>
        </w:rPr>
        <w:t xml:space="preserve"> Základní podmínky života</w:t>
      </w:r>
    </w:p>
    <w:p w:rsidR="00FA3B35" w:rsidRPr="00FA3B35" w:rsidRDefault="00FA3B35" w:rsidP="00FA3B35">
      <w:pPr>
        <w:rPr>
          <w:rFonts w:ascii="Times New Roman" w:hAnsi="Times New Roman" w:cs="Times New Roman"/>
          <w:b/>
          <w:sz w:val="24"/>
          <w:szCs w:val="24"/>
        </w:rPr>
      </w:pPr>
      <w:r w:rsidRPr="00FA3B35">
        <w:rPr>
          <w:rFonts w:ascii="Times New Roman" w:hAnsi="Times New Roman" w:cs="Times New Roman"/>
          <w:b/>
          <w:sz w:val="24"/>
          <w:szCs w:val="24"/>
        </w:rPr>
        <w:t>OSV: Osobnostní rozvoj-Rozvoj schopností  a poznávání</w:t>
      </w:r>
    </w:p>
    <w:p w:rsidR="00FA3B35" w:rsidRDefault="00FA3B35" w:rsidP="00FA3B35">
      <w:pPr>
        <w:rPr>
          <w:rFonts w:ascii="Times New Roman" w:hAnsi="Times New Roman" w:cs="Times New Roman"/>
          <w:b/>
          <w:sz w:val="24"/>
          <w:szCs w:val="24"/>
        </w:rPr>
      </w:pPr>
    </w:p>
    <w:p w:rsidR="000E1126" w:rsidRDefault="000E1126" w:rsidP="00FA3B35">
      <w:pPr>
        <w:rPr>
          <w:rFonts w:ascii="Times New Roman" w:hAnsi="Times New Roman" w:cs="Times New Roman"/>
          <w:b/>
          <w:sz w:val="24"/>
          <w:szCs w:val="24"/>
        </w:rPr>
      </w:pPr>
    </w:p>
    <w:p w:rsidR="000E1126" w:rsidRDefault="000E1126" w:rsidP="00FA3B35">
      <w:pPr>
        <w:rPr>
          <w:rFonts w:ascii="Times New Roman" w:hAnsi="Times New Roman" w:cs="Times New Roman"/>
          <w:b/>
          <w:sz w:val="24"/>
          <w:szCs w:val="24"/>
        </w:rPr>
      </w:pPr>
    </w:p>
    <w:p w:rsidR="000E1126" w:rsidRPr="00FA3B35" w:rsidRDefault="000E1126" w:rsidP="00FA3B35">
      <w:pPr>
        <w:rPr>
          <w:rFonts w:ascii="Times New Roman" w:hAnsi="Times New Roman" w:cs="Times New Roman"/>
          <w:b/>
          <w:sz w:val="24"/>
          <w:szCs w:val="24"/>
        </w:rPr>
      </w:pPr>
    </w:p>
    <w:p w:rsidR="00FA3B35" w:rsidRPr="00436F9A" w:rsidRDefault="00FA3B35" w:rsidP="00FA3B35">
      <w:pPr>
        <w:rPr>
          <w:rFonts w:ascii="Times New Roman" w:hAnsi="Times New Roman" w:cs="Times New Roman"/>
          <w:b/>
          <w:sz w:val="24"/>
          <w:szCs w:val="24"/>
          <w:u w:val="single"/>
        </w:rPr>
      </w:pPr>
      <w:r w:rsidRPr="00436F9A">
        <w:rPr>
          <w:rFonts w:ascii="Times New Roman" w:hAnsi="Times New Roman" w:cs="Times New Roman"/>
          <w:b/>
          <w:sz w:val="24"/>
          <w:szCs w:val="24"/>
          <w:u w:val="single"/>
        </w:rPr>
        <w:lastRenderedPageBreak/>
        <w:t>Výchovné a vzdělávací strategie pro rozvoj kompetencí žáků</w:t>
      </w:r>
    </w:p>
    <w:p w:rsidR="00FA3B35" w:rsidRPr="00FA3B35" w:rsidRDefault="00FA3B35" w:rsidP="00FA3B35">
      <w:pPr>
        <w:rPr>
          <w:rFonts w:ascii="Times New Roman" w:hAnsi="Times New Roman" w:cs="Times New Roman"/>
          <w:sz w:val="24"/>
          <w:szCs w:val="24"/>
        </w:rPr>
      </w:pPr>
    </w:p>
    <w:p w:rsidR="00FA3B35" w:rsidRPr="00FA3B35" w:rsidRDefault="00FA3B35" w:rsidP="00FA3B35">
      <w:pPr>
        <w:rPr>
          <w:rFonts w:ascii="Times New Roman" w:hAnsi="Times New Roman" w:cs="Times New Roman"/>
          <w:b/>
          <w:sz w:val="24"/>
          <w:szCs w:val="24"/>
        </w:rPr>
      </w:pPr>
      <w:r w:rsidRPr="00FA3B35">
        <w:rPr>
          <w:rFonts w:ascii="Times New Roman" w:hAnsi="Times New Roman" w:cs="Times New Roman"/>
          <w:b/>
          <w:sz w:val="24"/>
          <w:szCs w:val="24"/>
        </w:rPr>
        <w:t>Kompetence k učení</w:t>
      </w:r>
    </w:p>
    <w:p w:rsidR="00FA3B35" w:rsidRPr="00FA3B35" w:rsidRDefault="00FA3B35" w:rsidP="00FA3B35">
      <w:pPr>
        <w:rPr>
          <w:rFonts w:ascii="Times New Roman" w:hAnsi="Times New Roman" w:cs="Times New Roman"/>
          <w:sz w:val="24"/>
          <w:szCs w:val="24"/>
        </w:rPr>
      </w:pPr>
      <w:r w:rsidRPr="00FA3B35">
        <w:rPr>
          <w:rFonts w:ascii="Times New Roman" w:hAnsi="Times New Roman" w:cs="Times New Roman"/>
          <w:sz w:val="24"/>
          <w:szCs w:val="24"/>
        </w:rPr>
        <w:t xml:space="preserve">  Učitel vede žáky :</w:t>
      </w:r>
    </w:p>
    <w:p w:rsidR="00FA3B35" w:rsidRPr="00FA3B35" w:rsidRDefault="00FA3B35" w:rsidP="00300D64">
      <w:pPr>
        <w:numPr>
          <w:ilvl w:val="0"/>
          <w:numId w:val="303"/>
        </w:numPr>
        <w:spacing w:after="0" w:line="240" w:lineRule="auto"/>
        <w:rPr>
          <w:rFonts w:ascii="Times New Roman" w:hAnsi="Times New Roman" w:cs="Times New Roman"/>
          <w:sz w:val="24"/>
          <w:szCs w:val="24"/>
        </w:rPr>
      </w:pPr>
      <w:r w:rsidRPr="00FA3B35">
        <w:rPr>
          <w:rFonts w:ascii="Times New Roman" w:hAnsi="Times New Roman" w:cs="Times New Roman"/>
          <w:sz w:val="24"/>
          <w:szCs w:val="24"/>
        </w:rPr>
        <w:t>k vyhledávání, třídění a propojování informací</w:t>
      </w:r>
    </w:p>
    <w:p w:rsidR="00FA3B35" w:rsidRPr="00FA3B35" w:rsidRDefault="00FA3B35" w:rsidP="00300D64">
      <w:pPr>
        <w:numPr>
          <w:ilvl w:val="0"/>
          <w:numId w:val="303"/>
        </w:numPr>
        <w:spacing w:after="0" w:line="240" w:lineRule="auto"/>
        <w:rPr>
          <w:rFonts w:ascii="Times New Roman" w:hAnsi="Times New Roman" w:cs="Times New Roman"/>
          <w:sz w:val="24"/>
          <w:szCs w:val="24"/>
        </w:rPr>
      </w:pPr>
      <w:r w:rsidRPr="00FA3B35">
        <w:rPr>
          <w:rFonts w:ascii="Times New Roman" w:hAnsi="Times New Roman" w:cs="Times New Roman"/>
          <w:sz w:val="24"/>
          <w:szCs w:val="24"/>
        </w:rPr>
        <w:t>k používání odborné terminologie</w:t>
      </w:r>
    </w:p>
    <w:p w:rsidR="00FA3B35" w:rsidRPr="00FA3B35" w:rsidRDefault="00FA3B35" w:rsidP="00300D64">
      <w:pPr>
        <w:numPr>
          <w:ilvl w:val="0"/>
          <w:numId w:val="303"/>
        </w:numPr>
        <w:spacing w:after="0" w:line="240" w:lineRule="auto"/>
        <w:rPr>
          <w:rFonts w:ascii="Times New Roman" w:hAnsi="Times New Roman" w:cs="Times New Roman"/>
          <w:sz w:val="24"/>
          <w:szCs w:val="24"/>
        </w:rPr>
      </w:pPr>
      <w:r w:rsidRPr="00FA3B35">
        <w:rPr>
          <w:rFonts w:ascii="Times New Roman" w:hAnsi="Times New Roman" w:cs="Times New Roman"/>
          <w:sz w:val="24"/>
          <w:szCs w:val="24"/>
        </w:rPr>
        <w:t>k samostatnému měření, experimentování a porovnávání získaných informací</w:t>
      </w:r>
    </w:p>
    <w:p w:rsidR="00FA3B35" w:rsidRPr="00FA3B35" w:rsidRDefault="00FA3B35" w:rsidP="00300D64">
      <w:pPr>
        <w:numPr>
          <w:ilvl w:val="0"/>
          <w:numId w:val="303"/>
        </w:numPr>
        <w:spacing w:after="0" w:line="240" w:lineRule="auto"/>
        <w:rPr>
          <w:rFonts w:ascii="Times New Roman" w:hAnsi="Times New Roman" w:cs="Times New Roman"/>
          <w:sz w:val="24"/>
          <w:szCs w:val="24"/>
        </w:rPr>
      </w:pPr>
      <w:r w:rsidRPr="00FA3B35">
        <w:rPr>
          <w:rFonts w:ascii="Times New Roman" w:hAnsi="Times New Roman" w:cs="Times New Roman"/>
          <w:sz w:val="24"/>
          <w:szCs w:val="24"/>
        </w:rPr>
        <w:t>k nalézání souvislostí mezi získanými daty</w:t>
      </w:r>
    </w:p>
    <w:p w:rsidR="00FA3B35" w:rsidRPr="00FA3B35" w:rsidRDefault="00FA3B35" w:rsidP="00FA3B35">
      <w:pPr>
        <w:ind w:left="75"/>
        <w:rPr>
          <w:rFonts w:ascii="Times New Roman" w:hAnsi="Times New Roman" w:cs="Times New Roman"/>
          <w:b/>
          <w:sz w:val="24"/>
          <w:szCs w:val="24"/>
        </w:rPr>
      </w:pPr>
      <w:r w:rsidRPr="00FA3B35">
        <w:rPr>
          <w:rFonts w:ascii="Times New Roman" w:hAnsi="Times New Roman" w:cs="Times New Roman"/>
          <w:b/>
          <w:sz w:val="24"/>
          <w:szCs w:val="24"/>
        </w:rPr>
        <w:t>Kompetence k řešení problémů</w:t>
      </w:r>
    </w:p>
    <w:p w:rsidR="00FA3B35" w:rsidRPr="00FA3B35" w:rsidRDefault="00FA3B35" w:rsidP="00300D64">
      <w:pPr>
        <w:numPr>
          <w:ilvl w:val="0"/>
          <w:numId w:val="303"/>
        </w:numPr>
        <w:spacing w:after="0" w:line="240" w:lineRule="auto"/>
        <w:rPr>
          <w:rFonts w:ascii="Times New Roman" w:hAnsi="Times New Roman" w:cs="Times New Roman"/>
          <w:sz w:val="24"/>
          <w:szCs w:val="24"/>
        </w:rPr>
      </w:pPr>
      <w:r w:rsidRPr="00FA3B35">
        <w:rPr>
          <w:rFonts w:ascii="Times New Roman" w:hAnsi="Times New Roman" w:cs="Times New Roman"/>
          <w:sz w:val="24"/>
          <w:szCs w:val="24"/>
        </w:rPr>
        <w:t>učitel zadává takové úkoly, při kterých se žáci učí  využívat základní postupy badatelské práce, tj. nalezení problému, formulace, hledání  a zvolení postupu jeho řešení, vyhodnocení získaných dat</w:t>
      </w:r>
    </w:p>
    <w:p w:rsidR="00FA3B35" w:rsidRPr="00FA3B35" w:rsidRDefault="00FA3B35" w:rsidP="00FA3B35">
      <w:pPr>
        <w:ind w:left="75"/>
        <w:rPr>
          <w:rFonts w:ascii="Times New Roman" w:hAnsi="Times New Roman" w:cs="Times New Roman"/>
          <w:sz w:val="24"/>
          <w:szCs w:val="24"/>
        </w:rPr>
      </w:pPr>
    </w:p>
    <w:p w:rsidR="00FA3B35" w:rsidRPr="00FA3B35" w:rsidRDefault="00FA3B35" w:rsidP="00FA3B35">
      <w:pPr>
        <w:ind w:left="75"/>
        <w:rPr>
          <w:rFonts w:ascii="Times New Roman" w:hAnsi="Times New Roman" w:cs="Times New Roman"/>
          <w:b/>
          <w:sz w:val="24"/>
          <w:szCs w:val="24"/>
        </w:rPr>
      </w:pPr>
      <w:r w:rsidRPr="00FA3B35">
        <w:rPr>
          <w:rFonts w:ascii="Times New Roman" w:hAnsi="Times New Roman" w:cs="Times New Roman"/>
          <w:b/>
          <w:sz w:val="24"/>
          <w:szCs w:val="24"/>
        </w:rPr>
        <w:t>Kompetence komunikativní</w:t>
      </w:r>
    </w:p>
    <w:p w:rsidR="00FA3B35" w:rsidRPr="00FA3B35" w:rsidRDefault="00FA3B35" w:rsidP="00300D64">
      <w:pPr>
        <w:numPr>
          <w:ilvl w:val="0"/>
          <w:numId w:val="303"/>
        </w:numPr>
        <w:spacing w:after="0" w:line="240" w:lineRule="auto"/>
        <w:rPr>
          <w:rFonts w:ascii="Times New Roman" w:hAnsi="Times New Roman" w:cs="Times New Roman"/>
          <w:sz w:val="24"/>
          <w:szCs w:val="24"/>
        </w:rPr>
      </w:pPr>
      <w:r w:rsidRPr="00FA3B35">
        <w:rPr>
          <w:rFonts w:ascii="Times New Roman" w:hAnsi="Times New Roman" w:cs="Times New Roman"/>
          <w:sz w:val="24"/>
          <w:szCs w:val="24"/>
        </w:rPr>
        <w:t>práce ve skupinách je založena na komunikaci mezi žáky, respektování názorů druhých,  na diskusi</w:t>
      </w:r>
    </w:p>
    <w:p w:rsidR="00FA3B35" w:rsidRPr="00FA3B35" w:rsidRDefault="00FA3B35" w:rsidP="00300D64">
      <w:pPr>
        <w:numPr>
          <w:ilvl w:val="0"/>
          <w:numId w:val="303"/>
        </w:numPr>
        <w:spacing w:after="0" w:line="240" w:lineRule="auto"/>
        <w:rPr>
          <w:rFonts w:ascii="Times New Roman" w:hAnsi="Times New Roman" w:cs="Times New Roman"/>
          <w:sz w:val="24"/>
          <w:szCs w:val="24"/>
        </w:rPr>
      </w:pPr>
      <w:r w:rsidRPr="00FA3B35">
        <w:rPr>
          <w:rFonts w:ascii="Times New Roman" w:hAnsi="Times New Roman" w:cs="Times New Roman"/>
          <w:sz w:val="24"/>
          <w:szCs w:val="24"/>
        </w:rPr>
        <w:t>učitel vede žáky k formulování svých myšlenek v písemné i mluvené formě</w:t>
      </w:r>
    </w:p>
    <w:p w:rsidR="00C3172E" w:rsidRDefault="00C3172E" w:rsidP="00FA3B35">
      <w:pPr>
        <w:rPr>
          <w:rFonts w:ascii="Times New Roman" w:hAnsi="Times New Roman" w:cs="Times New Roman"/>
          <w:sz w:val="24"/>
          <w:szCs w:val="24"/>
        </w:rPr>
      </w:pPr>
    </w:p>
    <w:p w:rsidR="00FA3B35" w:rsidRPr="00FA3B35" w:rsidRDefault="00FA3B35" w:rsidP="00FA3B35">
      <w:pPr>
        <w:rPr>
          <w:rFonts w:ascii="Times New Roman" w:hAnsi="Times New Roman" w:cs="Times New Roman"/>
          <w:b/>
          <w:sz w:val="24"/>
          <w:szCs w:val="24"/>
        </w:rPr>
      </w:pPr>
      <w:r w:rsidRPr="00FA3B35">
        <w:rPr>
          <w:rFonts w:ascii="Times New Roman" w:hAnsi="Times New Roman" w:cs="Times New Roman"/>
          <w:b/>
          <w:sz w:val="24"/>
          <w:szCs w:val="24"/>
        </w:rPr>
        <w:t>Kompetence sociální a personální</w:t>
      </w:r>
    </w:p>
    <w:p w:rsidR="00FA3B35" w:rsidRPr="00FA3B35" w:rsidRDefault="00FA3B35" w:rsidP="00300D64">
      <w:pPr>
        <w:numPr>
          <w:ilvl w:val="0"/>
          <w:numId w:val="303"/>
        </w:numPr>
        <w:spacing w:after="0" w:line="240" w:lineRule="auto"/>
        <w:rPr>
          <w:rFonts w:ascii="Times New Roman" w:hAnsi="Times New Roman" w:cs="Times New Roman"/>
          <w:sz w:val="24"/>
          <w:szCs w:val="24"/>
        </w:rPr>
      </w:pPr>
      <w:r w:rsidRPr="00FA3B35">
        <w:rPr>
          <w:rFonts w:ascii="Times New Roman" w:hAnsi="Times New Roman" w:cs="Times New Roman"/>
          <w:sz w:val="24"/>
          <w:szCs w:val="24"/>
        </w:rPr>
        <w:t>využívání skupinového a inkluzivního vyučování vede žáky ke spolupráci při řešení problémů</w:t>
      </w:r>
    </w:p>
    <w:p w:rsidR="00FA3B35" w:rsidRPr="00FA3B35" w:rsidRDefault="00FA3B35" w:rsidP="00300D64">
      <w:pPr>
        <w:numPr>
          <w:ilvl w:val="0"/>
          <w:numId w:val="303"/>
        </w:numPr>
        <w:spacing w:after="0" w:line="240" w:lineRule="auto"/>
        <w:rPr>
          <w:rFonts w:ascii="Times New Roman" w:hAnsi="Times New Roman" w:cs="Times New Roman"/>
          <w:sz w:val="24"/>
          <w:szCs w:val="24"/>
        </w:rPr>
      </w:pPr>
      <w:r w:rsidRPr="00FA3B35">
        <w:rPr>
          <w:rFonts w:ascii="Times New Roman" w:hAnsi="Times New Roman" w:cs="Times New Roman"/>
          <w:sz w:val="24"/>
          <w:szCs w:val="24"/>
        </w:rPr>
        <w:t>učitel navozuje situace vedoucí k posílení sebedůvěry žáků, pocitu zodpovědnosti</w:t>
      </w:r>
    </w:p>
    <w:p w:rsidR="00FA3B35" w:rsidRPr="00FA3B35" w:rsidRDefault="00FA3B35" w:rsidP="00300D64">
      <w:pPr>
        <w:numPr>
          <w:ilvl w:val="0"/>
          <w:numId w:val="303"/>
        </w:numPr>
        <w:spacing w:after="0" w:line="240" w:lineRule="auto"/>
        <w:rPr>
          <w:rFonts w:ascii="Times New Roman" w:hAnsi="Times New Roman" w:cs="Times New Roman"/>
          <w:sz w:val="24"/>
          <w:szCs w:val="24"/>
        </w:rPr>
      </w:pPr>
      <w:r w:rsidRPr="00FA3B35">
        <w:rPr>
          <w:rFonts w:ascii="Times New Roman" w:hAnsi="Times New Roman" w:cs="Times New Roman"/>
          <w:sz w:val="24"/>
          <w:szCs w:val="24"/>
        </w:rPr>
        <w:t>učitel vede žáky  k ochotě pomoci</w:t>
      </w:r>
    </w:p>
    <w:p w:rsidR="007879ED" w:rsidRPr="00FA3B35" w:rsidRDefault="007879ED" w:rsidP="00FA3B35">
      <w:pPr>
        <w:ind w:left="75"/>
        <w:rPr>
          <w:rFonts w:ascii="Times New Roman" w:hAnsi="Times New Roman" w:cs="Times New Roman"/>
          <w:sz w:val="24"/>
          <w:szCs w:val="24"/>
        </w:rPr>
      </w:pPr>
    </w:p>
    <w:p w:rsidR="00FA3B35" w:rsidRPr="00FA3B35" w:rsidRDefault="00FA3B35" w:rsidP="00FA3B35">
      <w:pPr>
        <w:ind w:left="75"/>
        <w:rPr>
          <w:rFonts w:ascii="Times New Roman" w:hAnsi="Times New Roman" w:cs="Times New Roman"/>
          <w:b/>
          <w:sz w:val="24"/>
          <w:szCs w:val="24"/>
        </w:rPr>
      </w:pPr>
      <w:r w:rsidRPr="00FA3B35">
        <w:rPr>
          <w:rFonts w:ascii="Times New Roman" w:hAnsi="Times New Roman" w:cs="Times New Roman"/>
          <w:b/>
          <w:sz w:val="24"/>
          <w:szCs w:val="24"/>
        </w:rPr>
        <w:t>Kompetence občanské</w:t>
      </w:r>
    </w:p>
    <w:p w:rsidR="00FA3B35" w:rsidRPr="00FA3B35" w:rsidRDefault="00FA3B35" w:rsidP="00300D64">
      <w:pPr>
        <w:numPr>
          <w:ilvl w:val="0"/>
          <w:numId w:val="303"/>
        </w:numPr>
        <w:spacing w:after="0" w:line="240" w:lineRule="auto"/>
        <w:rPr>
          <w:rFonts w:ascii="Times New Roman" w:hAnsi="Times New Roman" w:cs="Times New Roman"/>
          <w:sz w:val="24"/>
          <w:szCs w:val="24"/>
        </w:rPr>
      </w:pPr>
      <w:r w:rsidRPr="00FA3B35">
        <w:rPr>
          <w:rFonts w:ascii="Times New Roman" w:hAnsi="Times New Roman" w:cs="Times New Roman"/>
          <w:sz w:val="24"/>
          <w:szCs w:val="24"/>
        </w:rPr>
        <w:t>učitel vede žáky k  šetrnému využívání elektrické energie, k posuzování efektivity jednotlivých energetických zdrojů</w:t>
      </w:r>
    </w:p>
    <w:p w:rsidR="00FA3B35" w:rsidRPr="00FA3B35" w:rsidRDefault="00FA3B35" w:rsidP="00300D64">
      <w:pPr>
        <w:numPr>
          <w:ilvl w:val="0"/>
          <w:numId w:val="303"/>
        </w:numPr>
        <w:spacing w:after="0" w:line="240" w:lineRule="auto"/>
        <w:rPr>
          <w:rFonts w:ascii="Times New Roman" w:hAnsi="Times New Roman" w:cs="Times New Roman"/>
          <w:sz w:val="24"/>
          <w:szCs w:val="24"/>
        </w:rPr>
      </w:pPr>
      <w:r w:rsidRPr="00FA3B35">
        <w:rPr>
          <w:rFonts w:ascii="Times New Roman" w:hAnsi="Times New Roman" w:cs="Times New Roman"/>
          <w:sz w:val="24"/>
          <w:szCs w:val="24"/>
        </w:rPr>
        <w:t>učitel podněcuje žáky k upřednostňování obnovitelných zdrojů ve svém budoucím životě</w:t>
      </w:r>
    </w:p>
    <w:p w:rsidR="00FA3B35" w:rsidRDefault="00FA3B35" w:rsidP="007879ED">
      <w:pPr>
        <w:ind w:left="435"/>
        <w:rPr>
          <w:rFonts w:ascii="Times New Roman" w:hAnsi="Times New Roman" w:cs="Times New Roman"/>
          <w:sz w:val="24"/>
          <w:szCs w:val="24"/>
        </w:rPr>
      </w:pPr>
      <w:r w:rsidRPr="00FA3B35">
        <w:rPr>
          <w:rFonts w:ascii="Times New Roman" w:hAnsi="Times New Roman" w:cs="Times New Roman"/>
          <w:sz w:val="24"/>
          <w:szCs w:val="24"/>
        </w:rPr>
        <w:t>(např. tepelná čer</w:t>
      </w:r>
      <w:r w:rsidR="007879ED">
        <w:rPr>
          <w:rFonts w:ascii="Times New Roman" w:hAnsi="Times New Roman" w:cs="Times New Roman"/>
          <w:sz w:val="24"/>
          <w:szCs w:val="24"/>
        </w:rPr>
        <w:t>padla jako vytápění novostaveb)</w:t>
      </w:r>
    </w:p>
    <w:p w:rsidR="007879ED" w:rsidRPr="00FA3B35" w:rsidRDefault="007879ED" w:rsidP="007879ED">
      <w:pPr>
        <w:ind w:left="435"/>
        <w:rPr>
          <w:rFonts w:ascii="Times New Roman" w:hAnsi="Times New Roman" w:cs="Times New Roman"/>
          <w:sz w:val="24"/>
          <w:szCs w:val="24"/>
        </w:rPr>
      </w:pPr>
    </w:p>
    <w:p w:rsidR="00FA3B35" w:rsidRPr="00FA3B35" w:rsidRDefault="00FA3B35" w:rsidP="00FA3B35">
      <w:pPr>
        <w:rPr>
          <w:rFonts w:ascii="Times New Roman" w:hAnsi="Times New Roman" w:cs="Times New Roman"/>
          <w:b/>
          <w:sz w:val="24"/>
          <w:szCs w:val="24"/>
        </w:rPr>
      </w:pPr>
      <w:r w:rsidRPr="00FA3B35">
        <w:rPr>
          <w:rFonts w:ascii="Times New Roman" w:hAnsi="Times New Roman" w:cs="Times New Roman"/>
          <w:b/>
          <w:sz w:val="24"/>
          <w:szCs w:val="24"/>
        </w:rPr>
        <w:t>Kompetence pracovní</w:t>
      </w:r>
    </w:p>
    <w:p w:rsidR="00FA3B35" w:rsidRDefault="00FA3B35" w:rsidP="00300D64">
      <w:pPr>
        <w:numPr>
          <w:ilvl w:val="0"/>
          <w:numId w:val="303"/>
        </w:numPr>
        <w:spacing w:after="0" w:line="240" w:lineRule="auto"/>
        <w:rPr>
          <w:rFonts w:ascii="Times New Roman" w:hAnsi="Times New Roman" w:cs="Times New Roman"/>
          <w:sz w:val="24"/>
          <w:szCs w:val="24"/>
        </w:rPr>
      </w:pPr>
      <w:r w:rsidRPr="00FA3B35">
        <w:rPr>
          <w:rFonts w:ascii="Times New Roman" w:hAnsi="Times New Roman" w:cs="Times New Roman"/>
          <w:sz w:val="24"/>
          <w:szCs w:val="24"/>
        </w:rPr>
        <w:t>učitel vede žáky k dodržování a upevňování bezpečného chování při práci s fyzikálními přístroji a zařízeními</w:t>
      </w:r>
    </w:p>
    <w:p w:rsidR="007879ED" w:rsidRPr="00FA3B35" w:rsidRDefault="007879ED" w:rsidP="007879ED">
      <w:pPr>
        <w:spacing w:after="0" w:line="240" w:lineRule="auto"/>
        <w:ind w:left="435"/>
        <w:rPr>
          <w:rFonts w:ascii="Times New Roman" w:hAnsi="Times New Roman" w:cs="Times New Roman"/>
          <w:sz w:val="24"/>
          <w:szCs w:val="24"/>
        </w:rPr>
      </w:pPr>
    </w:p>
    <w:p w:rsidR="00FA3B35" w:rsidRPr="00FA3B35" w:rsidRDefault="00FA3B35" w:rsidP="00FA3B35">
      <w:pPr>
        <w:rPr>
          <w:rFonts w:ascii="Times New Roman" w:hAnsi="Times New Roman" w:cs="Times New Roman"/>
          <w:b/>
          <w:sz w:val="24"/>
          <w:szCs w:val="24"/>
        </w:rPr>
      </w:pPr>
      <w:r w:rsidRPr="00FA3B35">
        <w:rPr>
          <w:rFonts w:ascii="Times New Roman" w:hAnsi="Times New Roman" w:cs="Times New Roman"/>
          <w:b/>
          <w:sz w:val="24"/>
          <w:szCs w:val="24"/>
        </w:rPr>
        <w:t xml:space="preserve">Kompetence digitální </w:t>
      </w:r>
    </w:p>
    <w:p w:rsidR="00FA3B35" w:rsidRPr="00FA3B35" w:rsidRDefault="00FA3B35" w:rsidP="00FA3B35">
      <w:pPr>
        <w:rPr>
          <w:rFonts w:ascii="Times New Roman" w:hAnsi="Times New Roman" w:cs="Times New Roman"/>
          <w:b/>
          <w:sz w:val="24"/>
          <w:szCs w:val="24"/>
        </w:rPr>
      </w:pPr>
      <w:r w:rsidRPr="00FA3B35">
        <w:rPr>
          <w:rFonts w:ascii="Times New Roman" w:hAnsi="Times New Roman" w:cs="Times New Roman"/>
          <w:b/>
          <w:sz w:val="24"/>
          <w:szCs w:val="24"/>
        </w:rPr>
        <w:t xml:space="preserve">Žák </w:t>
      </w:r>
    </w:p>
    <w:p w:rsidR="00FA3B35" w:rsidRPr="00FA3B35" w:rsidRDefault="00FA3B35" w:rsidP="00300D64">
      <w:pPr>
        <w:pStyle w:val="Odstavecseseznamem"/>
        <w:numPr>
          <w:ilvl w:val="0"/>
          <w:numId w:val="303"/>
        </w:numPr>
        <w:spacing w:after="0" w:line="240" w:lineRule="auto"/>
        <w:rPr>
          <w:rFonts w:ascii="Times New Roman" w:hAnsi="Times New Roman" w:cs="Times New Roman"/>
          <w:sz w:val="24"/>
          <w:szCs w:val="24"/>
        </w:rPr>
      </w:pPr>
      <w:r w:rsidRPr="00FA3B35">
        <w:rPr>
          <w:rFonts w:ascii="Times New Roman" w:hAnsi="Times New Roman" w:cs="Times New Roman"/>
          <w:sz w:val="24"/>
          <w:szCs w:val="24"/>
        </w:rPr>
        <w:t xml:space="preserve">používá </w:t>
      </w:r>
      <w:r w:rsidRPr="00FA3B35">
        <w:rPr>
          <w:rFonts w:ascii="Times New Roman" w:hAnsi="Times New Roman" w:cs="Times New Roman"/>
          <w:color w:val="232731"/>
          <w:sz w:val="24"/>
          <w:szCs w:val="24"/>
        </w:rPr>
        <w:t>efektivně při experimentech digitální měřidla a měřicí přístroje</w:t>
      </w:r>
    </w:p>
    <w:p w:rsidR="00FA3B35" w:rsidRPr="00FA3B35" w:rsidRDefault="00FA3B35" w:rsidP="00300D64">
      <w:pPr>
        <w:pStyle w:val="Odstavecseseznamem"/>
        <w:numPr>
          <w:ilvl w:val="0"/>
          <w:numId w:val="303"/>
        </w:numPr>
        <w:spacing w:after="0" w:line="240" w:lineRule="auto"/>
        <w:rPr>
          <w:rFonts w:ascii="Times New Roman" w:hAnsi="Times New Roman" w:cs="Times New Roman"/>
          <w:sz w:val="24"/>
          <w:szCs w:val="24"/>
        </w:rPr>
      </w:pPr>
      <w:r w:rsidRPr="00FA3B35">
        <w:rPr>
          <w:rFonts w:ascii="Times New Roman" w:hAnsi="Times New Roman" w:cs="Times New Roman"/>
          <w:sz w:val="24"/>
          <w:szCs w:val="24"/>
        </w:rPr>
        <w:t>používá</w:t>
      </w:r>
      <w:r w:rsidRPr="00FA3B35">
        <w:rPr>
          <w:rFonts w:ascii="Times New Roman" w:hAnsi="Times New Roman" w:cs="Times New Roman"/>
          <w:color w:val="232731"/>
          <w:sz w:val="24"/>
          <w:szCs w:val="24"/>
        </w:rPr>
        <w:t xml:space="preserve">  efektivně k záznamu naměřených dat a jejich zpracování výpočetní techniku</w:t>
      </w:r>
    </w:p>
    <w:p w:rsidR="00FA3B35" w:rsidRPr="00FA3B35" w:rsidRDefault="00FA3B35" w:rsidP="00300D64">
      <w:pPr>
        <w:pStyle w:val="Odstavecseseznamem"/>
        <w:numPr>
          <w:ilvl w:val="0"/>
          <w:numId w:val="303"/>
        </w:numPr>
        <w:spacing w:after="0" w:line="240" w:lineRule="auto"/>
        <w:rPr>
          <w:rFonts w:ascii="Times New Roman" w:hAnsi="Times New Roman" w:cs="Times New Roman"/>
          <w:sz w:val="24"/>
          <w:szCs w:val="24"/>
        </w:rPr>
      </w:pPr>
      <w:r w:rsidRPr="00FA3B35">
        <w:rPr>
          <w:rFonts w:ascii="Times New Roman" w:hAnsi="Times New Roman" w:cs="Times New Roman"/>
          <w:color w:val="232731"/>
          <w:sz w:val="24"/>
          <w:szCs w:val="24"/>
        </w:rPr>
        <w:t>modeluje fyzikální děje pomocí počítačového softwaru</w:t>
      </w:r>
    </w:p>
    <w:p w:rsidR="00FA3B35" w:rsidRPr="00FA3B35" w:rsidRDefault="00FA3B35" w:rsidP="00300D64">
      <w:pPr>
        <w:pStyle w:val="Odstavecseseznamem"/>
        <w:numPr>
          <w:ilvl w:val="0"/>
          <w:numId w:val="303"/>
        </w:numPr>
        <w:spacing w:after="0" w:line="240" w:lineRule="auto"/>
        <w:rPr>
          <w:rFonts w:ascii="Times New Roman" w:hAnsi="Times New Roman" w:cs="Times New Roman"/>
          <w:sz w:val="24"/>
          <w:szCs w:val="24"/>
        </w:rPr>
      </w:pPr>
      <w:r w:rsidRPr="00FA3B35">
        <w:rPr>
          <w:rFonts w:ascii="Times New Roman" w:hAnsi="Times New Roman" w:cs="Times New Roman"/>
          <w:color w:val="232731"/>
          <w:sz w:val="24"/>
          <w:szCs w:val="24"/>
        </w:rPr>
        <w:t>využívá videozáznamy vlastních pokusů</w:t>
      </w:r>
    </w:p>
    <w:p w:rsidR="00FA3B35" w:rsidRPr="00FA3B35" w:rsidRDefault="00FA3B35" w:rsidP="00300D64">
      <w:pPr>
        <w:pStyle w:val="Odstavecseseznamem"/>
        <w:numPr>
          <w:ilvl w:val="0"/>
          <w:numId w:val="303"/>
        </w:numPr>
        <w:spacing w:after="0" w:line="240" w:lineRule="auto"/>
        <w:rPr>
          <w:rFonts w:ascii="Times New Roman" w:hAnsi="Times New Roman" w:cs="Times New Roman"/>
          <w:sz w:val="24"/>
          <w:szCs w:val="24"/>
        </w:rPr>
      </w:pPr>
      <w:r w:rsidRPr="00FA3B35">
        <w:rPr>
          <w:rFonts w:ascii="Times New Roman" w:hAnsi="Times New Roman" w:cs="Times New Roman"/>
          <w:color w:val="232731"/>
          <w:sz w:val="24"/>
          <w:szCs w:val="24"/>
        </w:rPr>
        <w:t>zkoumá fyzikální jevy pomocí počítačových simulací</w:t>
      </w:r>
    </w:p>
    <w:p w:rsidR="00FA3B35" w:rsidRPr="00FA3B35" w:rsidRDefault="00FA3B35" w:rsidP="00300D64">
      <w:pPr>
        <w:pStyle w:val="Odstavecseseznamem"/>
        <w:numPr>
          <w:ilvl w:val="0"/>
          <w:numId w:val="303"/>
        </w:numPr>
        <w:spacing w:after="0" w:line="240" w:lineRule="auto"/>
        <w:rPr>
          <w:rFonts w:ascii="Times New Roman" w:hAnsi="Times New Roman" w:cs="Times New Roman"/>
          <w:sz w:val="24"/>
          <w:szCs w:val="24"/>
        </w:rPr>
      </w:pPr>
      <w:r w:rsidRPr="00FA3B35">
        <w:rPr>
          <w:rFonts w:ascii="Times New Roman" w:hAnsi="Times New Roman" w:cs="Times New Roman"/>
          <w:color w:val="232731"/>
          <w:sz w:val="24"/>
          <w:szCs w:val="24"/>
        </w:rPr>
        <w:t>vyhledává v otevřených zdrojích data k řešení zadaného problému, třídí je a kriticky vyhodnocuje</w:t>
      </w:r>
    </w:p>
    <w:p w:rsidR="00FA3B35" w:rsidRPr="00FA3B35" w:rsidRDefault="00FA3B35" w:rsidP="00300D64">
      <w:pPr>
        <w:pStyle w:val="Odstavecseseznamem"/>
        <w:numPr>
          <w:ilvl w:val="0"/>
          <w:numId w:val="303"/>
        </w:numPr>
        <w:spacing w:after="0" w:line="240" w:lineRule="auto"/>
        <w:rPr>
          <w:rFonts w:ascii="Times New Roman" w:hAnsi="Times New Roman" w:cs="Times New Roman"/>
          <w:sz w:val="24"/>
          <w:szCs w:val="24"/>
        </w:rPr>
      </w:pPr>
      <w:r w:rsidRPr="00FA3B35">
        <w:rPr>
          <w:rFonts w:ascii="Times New Roman" w:hAnsi="Times New Roman" w:cs="Times New Roman"/>
          <w:color w:val="232731"/>
          <w:sz w:val="24"/>
          <w:szCs w:val="24"/>
        </w:rPr>
        <w:t>sestavuje počítačové prezentace výsledků svých řešení a hledá ve výsledcích vzájemné souvislosti fyzikálních jevů</w:t>
      </w:r>
    </w:p>
    <w:p w:rsidR="00FA3B35" w:rsidRPr="00FA3B35" w:rsidRDefault="00FA3B35" w:rsidP="00300D64">
      <w:pPr>
        <w:pStyle w:val="Odstavecseseznamem"/>
        <w:numPr>
          <w:ilvl w:val="0"/>
          <w:numId w:val="303"/>
        </w:numPr>
        <w:spacing w:after="0" w:line="240" w:lineRule="auto"/>
        <w:rPr>
          <w:rFonts w:ascii="Times New Roman" w:hAnsi="Times New Roman" w:cs="Times New Roman"/>
          <w:sz w:val="24"/>
          <w:szCs w:val="24"/>
        </w:rPr>
      </w:pPr>
      <w:r w:rsidRPr="00FA3B35">
        <w:rPr>
          <w:rFonts w:ascii="Times New Roman" w:hAnsi="Times New Roman" w:cs="Times New Roman"/>
          <w:color w:val="232731"/>
          <w:sz w:val="24"/>
          <w:szCs w:val="24"/>
        </w:rPr>
        <w:t>vyhledává v otevřených zdrojích data dokumentující aplikace fyzikálních jevů v jiných oblastech vědy a v technice</w:t>
      </w:r>
    </w:p>
    <w:p w:rsidR="00FA3B35" w:rsidRPr="00FA3B35" w:rsidRDefault="00FA3B35" w:rsidP="00300D64">
      <w:pPr>
        <w:pStyle w:val="Odstavecseseznamem"/>
        <w:numPr>
          <w:ilvl w:val="0"/>
          <w:numId w:val="303"/>
        </w:numPr>
        <w:spacing w:after="0" w:line="240" w:lineRule="auto"/>
        <w:rPr>
          <w:rFonts w:ascii="Times New Roman" w:hAnsi="Times New Roman" w:cs="Times New Roman"/>
          <w:sz w:val="24"/>
          <w:szCs w:val="24"/>
        </w:rPr>
      </w:pPr>
      <w:r w:rsidRPr="00FA3B35">
        <w:rPr>
          <w:rFonts w:ascii="Times New Roman" w:hAnsi="Times New Roman" w:cs="Times New Roman"/>
          <w:color w:val="232731"/>
          <w:sz w:val="24"/>
          <w:szCs w:val="24"/>
        </w:rPr>
        <w:t>při řešení problémů a při práci v týmu využívá ke komunikaci efektivně digitální zařízení</w:t>
      </w:r>
    </w:p>
    <w:p w:rsidR="00FA3B35" w:rsidRPr="00FA3B35" w:rsidRDefault="00FA3B35" w:rsidP="00300D64">
      <w:pPr>
        <w:pStyle w:val="Odstavecseseznamem"/>
        <w:numPr>
          <w:ilvl w:val="0"/>
          <w:numId w:val="303"/>
        </w:numPr>
        <w:spacing w:after="0" w:line="240" w:lineRule="auto"/>
        <w:rPr>
          <w:rFonts w:ascii="Times New Roman" w:hAnsi="Times New Roman" w:cs="Times New Roman"/>
          <w:sz w:val="24"/>
          <w:szCs w:val="24"/>
        </w:rPr>
      </w:pPr>
      <w:r w:rsidRPr="00FA3B35">
        <w:rPr>
          <w:rFonts w:ascii="Times New Roman" w:hAnsi="Times New Roman" w:cs="Times New Roman"/>
          <w:color w:val="232731"/>
          <w:sz w:val="24"/>
          <w:szCs w:val="24"/>
        </w:rPr>
        <w:t>požaduje od zadavatelů úloh k měření digitální měřicí přístroje a měřidla</w:t>
      </w:r>
    </w:p>
    <w:p w:rsidR="00FA3B35" w:rsidRPr="00FA3B35" w:rsidRDefault="00FA3B35" w:rsidP="00300D64">
      <w:pPr>
        <w:pStyle w:val="Odstavecseseznamem"/>
        <w:numPr>
          <w:ilvl w:val="0"/>
          <w:numId w:val="303"/>
        </w:numPr>
        <w:spacing w:after="0" w:line="240" w:lineRule="auto"/>
        <w:rPr>
          <w:rFonts w:ascii="Times New Roman" w:hAnsi="Times New Roman" w:cs="Times New Roman"/>
          <w:sz w:val="24"/>
          <w:szCs w:val="24"/>
        </w:rPr>
      </w:pPr>
      <w:r w:rsidRPr="00FA3B35">
        <w:rPr>
          <w:rFonts w:ascii="Times New Roman" w:hAnsi="Times New Roman" w:cs="Times New Roman"/>
          <w:color w:val="232731"/>
          <w:sz w:val="24"/>
          <w:szCs w:val="24"/>
        </w:rPr>
        <w:t>požaduje od zadavatelů úloh k řešení vhodnou digitální techniku a počítačový software</w:t>
      </w:r>
    </w:p>
    <w:p w:rsidR="00FA3B35" w:rsidRPr="007879ED" w:rsidRDefault="00FA3B35" w:rsidP="00300D64">
      <w:pPr>
        <w:pStyle w:val="Odstavecseseznamem"/>
        <w:numPr>
          <w:ilvl w:val="0"/>
          <w:numId w:val="303"/>
        </w:numPr>
        <w:spacing w:after="0" w:line="240" w:lineRule="auto"/>
        <w:rPr>
          <w:rFonts w:ascii="Times New Roman" w:hAnsi="Times New Roman" w:cs="Times New Roman"/>
          <w:sz w:val="24"/>
          <w:szCs w:val="24"/>
        </w:rPr>
      </w:pPr>
      <w:r w:rsidRPr="00FA3B35">
        <w:rPr>
          <w:rFonts w:ascii="Times New Roman" w:hAnsi="Times New Roman" w:cs="Times New Roman"/>
          <w:color w:val="232731"/>
          <w:sz w:val="24"/>
          <w:szCs w:val="24"/>
        </w:rPr>
        <w:t>vytváří a při dalším vzdělávání využívá vlastní digitální portfolio</w:t>
      </w:r>
    </w:p>
    <w:p w:rsidR="000E1126" w:rsidRDefault="000E1126" w:rsidP="000E1126">
      <w:pPr>
        <w:rPr>
          <w:rFonts w:ascii="Times New Roman" w:hAnsi="Times New Roman" w:cs="Times New Roman"/>
          <w:b/>
          <w:sz w:val="24"/>
          <w:szCs w:val="24"/>
        </w:rPr>
      </w:pPr>
    </w:p>
    <w:p w:rsidR="000E1126" w:rsidRDefault="000E1126" w:rsidP="000E1126">
      <w:pPr>
        <w:rPr>
          <w:rFonts w:ascii="Times New Roman" w:hAnsi="Times New Roman" w:cs="Times New Roman"/>
          <w:b/>
          <w:sz w:val="24"/>
          <w:szCs w:val="24"/>
        </w:rPr>
      </w:pPr>
    </w:p>
    <w:p w:rsidR="000E1126" w:rsidRDefault="000E1126" w:rsidP="000E1126">
      <w:pPr>
        <w:rPr>
          <w:rFonts w:ascii="Times New Roman" w:hAnsi="Times New Roman" w:cs="Times New Roman"/>
          <w:b/>
          <w:sz w:val="24"/>
          <w:szCs w:val="24"/>
        </w:rPr>
      </w:pPr>
    </w:p>
    <w:p w:rsidR="000E1126" w:rsidRDefault="000E1126" w:rsidP="000E1126">
      <w:pPr>
        <w:rPr>
          <w:rFonts w:ascii="Times New Roman" w:hAnsi="Times New Roman" w:cs="Times New Roman"/>
          <w:b/>
          <w:sz w:val="24"/>
          <w:szCs w:val="24"/>
        </w:rPr>
      </w:pPr>
    </w:p>
    <w:p w:rsidR="000E1126" w:rsidRDefault="000E1126" w:rsidP="000E1126">
      <w:pPr>
        <w:rPr>
          <w:rFonts w:ascii="Times New Roman" w:hAnsi="Times New Roman" w:cs="Times New Roman"/>
          <w:b/>
          <w:sz w:val="24"/>
          <w:szCs w:val="24"/>
        </w:rPr>
      </w:pPr>
    </w:p>
    <w:p w:rsidR="000E1126" w:rsidRDefault="000E1126" w:rsidP="000E1126">
      <w:pPr>
        <w:rPr>
          <w:rFonts w:ascii="Times New Roman" w:hAnsi="Times New Roman" w:cs="Times New Roman"/>
          <w:b/>
          <w:sz w:val="24"/>
          <w:szCs w:val="24"/>
        </w:rPr>
      </w:pPr>
    </w:p>
    <w:p w:rsidR="000E1126" w:rsidRDefault="000E1126" w:rsidP="000E1126">
      <w:pPr>
        <w:rPr>
          <w:rFonts w:ascii="Times New Roman" w:hAnsi="Times New Roman" w:cs="Times New Roman"/>
          <w:b/>
          <w:sz w:val="24"/>
          <w:szCs w:val="24"/>
        </w:rPr>
      </w:pPr>
    </w:p>
    <w:p w:rsidR="00D724C8" w:rsidRPr="000E1126" w:rsidRDefault="00D724C8" w:rsidP="000E1126">
      <w:pPr>
        <w:rPr>
          <w:rFonts w:ascii="Times New Roman" w:hAnsi="Times New Roman" w:cs="Times New Roman"/>
          <w:b/>
          <w:sz w:val="24"/>
          <w:szCs w:val="24"/>
        </w:rPr>
      </w:pPr>
      <w:r w:rsidRPr="000E1126">
        <w:rPr>
          <w:rFonts w:ascii="Times New Roman" w:hAnsi="Times New Roman" w:cs="Times New Roman"/>
          <w:b/>
          <w:sz w:val="24"/>
          <w:szCs w:val="24"/>
        </w:rPr>
        <w:lastRenderedPageBreak/>
        <w:t>FYZIKA</w:t>
      </w:r>
    </w:p>
    <w:p w:rsidR="00FA3B35" w:rsidRPr="000E1126" w:rsidRDefault="00FA3B35" w:rsidP="000E1126">
      <w:pPr>
        <w:rPr>
          <w:rFonts w:ascii="Times New Roman" w:hAnsi="Times New Roman" w:cs="Times New Roman"/>
          <w:b/>
        </w:rPr>
      </w:pPr>
      <w:r w:rsidRPr="000E1126">
        <w:rPr>
          <w:rFonts w:ascii="Times New Roman" w:hAnsi="Times New Roman" w:cs="Times New Roman"/>
          <w:b/>
        </w:rPr>
        <w:t>Vzdělávací obsah vzdělávacího oboru</w:t>
      </w:r>
    </w:p>
    <w:p w:rsidR="00FA3B35" w:rsidRPr="000E1126" w:rsidRDefault="00FA3B35" w:rsidP="000E1126">
      <w:pPr>
        <w:rPr>
          <w:rStyle w:val="StylMezititulekRVPZV11bTunZarovnatdoblokuPrvndekCharChar"/>
          <w:rFonts w:ascii="Times New Roman" w:hAnsi="Times New Roman" w:cs="Times New Roman"/>
          <w:b/>
        </w:rPr>
      </w:pPr>
      <w:r w:rsidRPr="000E1126">
        <w:rPr>
          <w:rStyle w:val="StylMezititulekRVPZV11bTunZarovnatdoblokuPrvndekCharChar"/>
          <w:rFonts w:ascii="Times New Roman" w:hAnsi="Times New Roman" w:cs="Times New Roman"/>
          <w:b/>
        </w:rPr>
        <w:t>2. stupeň</w:t>
      </w:r>
    </w:p>
    <w:tbl>
      <w:tblPr>
        <w:tblStyle w:val="Mkatabulky"/>
        <w:tblW w:w="0" w:type="auto"/>
        <w:tblLook w:val="04A0" w:firstRow="1" w:lastRow="0" w:firstColumn="1" w:lastColumn="0" w:noHBand="0" w:noVBand="1"/>
      </w:tblPr>
      <w:tblGrid>
        <w:gridCol w:w="13994"/>
      </w:tblGrid>
      <w:tr w:rsidR="00FA3B35" w:rsidTr="00FA3B35">
        <w:tc>
          <w:tcPr>
            <w:tcW w:w="13994" w:type="dxa"/>
          </w:tcPr>
          <w:p w:rsidR="00FA3B35" w:rsidRPr="007E00ED" w:rsidRDefault="00FA3B35" w:rsidP="00FA3B35">
            <w:pPr>
              <w:pStyle w:val="NzevTOvVO"/>
            </w:pPr>
            <w:r w:rsidRPr="007E00ED">
              <w:t>LÁTKY A TĚLESA</w:t>
            </w:r>
          </w:p>
          <w:p w:rsidR="00FA3B35" w:rsidRPr="007E00ED" w:rsidRDefault="00FA3B35" w:rsidP="00FA3B35">
            <w:pPr>
              <w:pStyle w:val="PodnapisvTOVO"/>
              <w:rPr>
                <w:b/>
                <w:bCs/>
              </w:rPr>
            </w:pPr>
            <w:r w:rsidRPr="007E00ED">
              <w:rPr>
                <w:b/>
                <w:bCs/>
              </w:rPr>
              <w:t>Očekávané výstupy</w:t>
            </w:r>
          </w:p>
          <w:p w:rsidR="00FA3B35" w:rsidRPr="007E00ED" w:rsidRDefault="00FA3B35" w:rsidP="00FA3B35">
            <w:pPr>
              <w:pStyle w:val="text-k"/>
            </w:pPr>
            <w:r w:rsidRPr="007E00ED">
              <w:t>žák</w:t>
            </w:r>
          </w:p>
          <w:p w:rsidR="00FA3B35" w:rsidRPr="007E00ED" w:rsidRDefault="00FA3B35" w:rsidP="00FA3B35">
            <w:pPr>
              <w:pStyle w:val="OV"/>
              <w:rPr>
                <w:b/>
                <w:bCs w:val="0"/>
                <w:i/>
                <w:iCs/>
              </w:rPr>
            </w:pPr>
            <w:r w:rsidRPr="007E00ED">
              <w:rPr>
                <w:b/>
                <w:i/>
                <w:iCs/>
              </w:rPr>
              <w:t>F-9-1-01</w:t>
            </w:r>
            <w:r w:rsidRPr="007E00ED">
              <w:rPr>
                <w:b/>
                <w:i/>
                <w:iCs/>
              </w:rPr>
              <w:tab/>
            </w:r>
            <w:r w:rsidRPr="007E00ED">
              <w:rPr>
                <w:b/>
                <w:bCs w:val="0"/>
                <w:i/>
                <w:iCs/>
              </w:rPr>
              <w:t>změří vhodně zvolenými měřidly některé důležité fyzikální veličiny charakterizující látky a tělesa</w:t>
            </w:r>
          </w:p>
          <w:p w:rsidR="00FA3B35" w:rsidRPr="007E00ED" w:rsidRDefault="00FA3B35" w:rsidP="00FA3B35">
            <w:pPr>
              <w:pStyle w:val="OV"/>
              <w:rPr>
                <w:b/>
                <w:bCs w:val="0"/>
                <w:i/>
                <w:iCs/>
              </w:rPr>
            </w:pPr>
            <w:r w:rsidRPr="007E00ED">
              <w:rPr>
                <w:b/>
                <w:i/>
                <w:iCs/>
              </w:rPr>
              <w:t>F-9-1-02</w:t>
            </w:r>
            <w:r w:rsidRPr="007E00ED">
              <w:rPr>
                <w:b/>
                <w:i/>
                <w:iCs/>
              </w:rPr>
              <w:tab/>
            </w:r>
            <w:r w:rsidRPr="007E00ED">
              <w:rPr>
                <w:b/>
                <w:bCs w:val="0"/>
                <w:i/>
                <w:iCs/>
              </w:rPr>
              <w:t xml:space="preserve">uvede konkrétní příklady jevů dokazujících, že se částice látek neustále pohybují a vzájemně na sebe působí </w:t>
            </w:r>
          </w:p>
          <w:p w:rsidR="00FA3B35" w:rsidRPr="007E00ED" w:rsidRDefault="00FA3B35" w:rsidP="00FA3B35">
            <w:pPr>
              <w:pStyle w:val="OV"/>
              <w:rPr>
                <w:b/>
                <w:bCs w:val="0"/>
                <w:i/>
                <w:iCs/>
              </w:rPr>
            </w:pPr>
            <w:r w:rsidRPr="007E00ED">
              <w:rPr>
                <w:b/>
                <w:i/>
                <w:iCs/>
              </w:rPr>
              <w:t>F-9-1-03</w:t>
            </w:r>
            <w:r w:rsidRPr="007E00ED">
              <w:rPr>
                <w:b/>
                <w:i/>
                <w:iCs/>
              </w:rPr>
              <w:tab/>
            </w:r>
            <w:r w:rsidRPr="007E00ED">
              <w:rPr>
                <w:b/>
                <w:bCs w:val="0"/>
                <w:i/>
                <w:iCs/>
              </w:rPr>
              <w:t>předpoví, jak se změní délka či objem tělesa při dané změně jeho teploty</w:t>
            </w:r>
          </w:p>
          <w:p w:rsidR="00FA3B35" w:rsidRPr="007E00ED" w:rsidRDefault="00FA3B35" w:rsidP="00FA3B35">
            <w:pPr>
              <w:pStyle w:val="OV"/>
              <w:spacing w:after="120"/>
              <w:rPr>
                <w:b/>
                <w:bCs w:val="0"/>
                <w:i/>
                <w:iCs/>
              </w:rPr>
            </w:pPr>
            <w:r w:rsidRPr="007E00ED">
              <w:rPr>
                <w:b/>
                <w:i/>
                <w:iCs/>
              </w:rPr>
              <w:t>F-9-1-04</w:t>
            </w:r>
            <w:r w:rsidRPr="007E00ED">
              <w:rPr>
                <w:b/>
                <w:i/>
                <w:iCs/>
              </w:rPr>
              <w:tab/>
            </w:r>
            <w:r w:rsidRPr="007E00ED">
              <w:rPr>
                <w:b/>
                <w:bCs w:val="0"/>
                <w:i/>
                <w:iCs/>
              </w:rPr>
              <w:t>využívá s porozuměním vztah mezi hustotou, hmotností a objemem při řešení praktických problémů</w:t>
            </w:r>
          </w:p>
          <w:p w:rsidR="00FA3B35" w:rsidRDefault="00FA3B35" w:rsidP="00FA3B35">
            <w:pPr>
              <w:pStyle w:val="Podnadpis1"/>
              <w:spacing w:before="60"/>
              <w:rPr>
                <w:rStyle w:val="StylMezititulekRVPZV11bTunZarovnatdoblokuPrvndekCharChar"/>
                <w:b w:val="0"/>
                <w:bCs/>
              </w:rPr>
            </w:pPr>
          </w:p>
        </w:tc>
      </w:tr>
    </w:tbl>
    <w:p w:rsidR="00FA3B35" w:rsidRPr="007E00ED" w:rsidRDefault="00FA3B35" w:rsidP="00FA3B35">
      <w:pPr>
        <w:pStyle w:val="Podnadpis1"/>
      </w:pPr>
      <w:r w:rsidRPr="007E00ED">
        <w:t>Učivo</w:t>
      </w:r>
    </w:p>
    <w:p w:rsidR="00FA3B35" w:rsidRPr="007E00ED" w:rsidRDefault="00FA3B35" w:rsidP="00FA3B35">
      <w:pPr>
        <w:pStyle w:val="Textkapitolodrky-principy"/>
      </w:pPr>
      <w:r w:rsidRPr="007E00ED">
        <w:rPr>
          <w:b/>
          <w:bCs/>
        </w:rPr>
        <w:t xml:space="preserve">měřené veličiny </w:t>
      </w:r>
      <w:r w:rsidRPr="007E00ED">
        <w:t>– délka, objem, hmotnost, teplota a její změna, čas</w:t>
      </w:r>
    </w:p>
    <w:p w:rsidR="00FA3B35" w:rsidRPr="007E00ED" w:rsidRDefault="00FA3B35" w:rsidP="00FA3B35">
      <w:pPr>
        <w:pStyle w:val="Textkapitolodrky-principy"/>
      </w:pPr>
      <w:r w:rsidRPr="007E00ED">
        <w:rPr>
          <w:b/>
          <w:bCs/>
        </w:rPr>
        <w:t xml:space="preserve">skupenství látek </w:t>
      </w:r>
      <w:r w:rsidRPr="007E00ED">
        <w:t>– souvislost skupenství látek s jejich částicovou stavbou; difuze</w:t>
      </w:r>
    </w:p>
    <w:p w:rsidR="00FA3B35" w:rsidRPr="007E00ED" w:rsidRDefault="00FA3B35" w:rsidP="00FA3B35">
      <w:pPr>
        <w:pStyle w:val="Podnadpis1"/>
        <w:spacing w:before="60"/>
        <w:rPr>
          <w:rStyle w:val="StylMezititulekRVPZV11bTunZarovnatdoblokuPrvndekCharChar"/>
          <w:b w:val="0"/>
          <w:bCs/>
        </w:rPr>
      </w:pPr>
    </w:p>
    <w:tbl>
      <w:tblPr>
        <w:tblStyle w:val="Mkatabulky"/>
        <w:tblW w:w="0" w:type="auto"/>
        <w:tblLook w:val="04A0" w:firstRow="1" w:lastRow="0" w:firstColumn="1" w:lastColumn="0" w:noHBand="0" w:noVBand="1"/>
      </w:tblPr>
      <w:tblGrid>
        <w:gridCol w:w="13994"/>
      </w:tblGrid>
      <w:tr w:rsidR="00FA3B35" w:rsidTr="00FA3B35">
        <w:tc>
          <w:tcPr>
            <w:tcW w:w="13994" w:type="dxa"/>
          </w:tcPr>
          <w:p w:rsidR="00FA3B35" w:rsidRPr="007E00ED" w:rsidRDefault="00FA3B35" w:rsidP="00FA3B35">
            <w:pPr>
              <w:pStyle w:val="NzevTOvVO"/>
            </w:pPr>
            <w:r w:rsidRPr="007E00ED">
              <w:t>POHYB TĚLES; SÍLY</w:t>
            </w:r>
          </w:p>
          <w:p w:rsidR="00FA3B35" w:rsidRPr="007E00ED" w:rsidRDefault="00FA3B35" w:rsidP="00FA3B35">
            <w:pPr>
              <w:pStyle w:val="PodnapisvTOVO"/>
              <w:rPr>
                <w:b/>
                <w:bCs/>
              </w:rPr>
            </w:pPr>
            <w:r w:rsidRPr="007E00ED">
              <w:rPr>
                <w:b/>
                <w:bCs/>
              </w:rPr>
              <w:t xml:space="preserve">Očekávané výstupy </w:t>
            </w:r>
          </w:p>
          <w:p w:rsidR="00FA3B35" w:rsidRPr="007E00ED" w:rsidRDefault="00FA3B35" w:rsidP="00FA3B35">
            <w:pPr>
              <w:pStyle w:val="text-k"/>
            </w:pPr>
            <w:r w:rsidRPr="007E00ED">
              <w:t>žák</w:t>
            </w:r>
          </w:p>
          <w:p w:rsidR="00FA3B35" w:rsidRPr="007E00ED" w:rsidRDefault="00FA3B35" w:rsidP="00FA3B35">
            <w:pPr>
              <w:pStyle w:val="OV"/>
              <w:rPr>
                <w:b/>
                <w:bCs w:val="0"/>
                <w:i/>
                <w:iCs/>
              </w:rPr>
            </w:pPr>
            <w:r w:rsidRPr="007E00ED">
              <w:rPr>
                <w:b/>
                <w:i/>
                <w:iCs/>
              </w:rPr>
              <w:t>F-9-2-01</w:t>
            </w:r>
            <w:r w:rsidRPr="007E00ED">
              <w:rPr>
                <w:b/>
                <w:i/>
                <w:iCs/>
              </w:rPr>
              <w:tab/>
            </w:r>
            <w:r w:rsidRPr="007E00ED">
              <w:rPr>
                <w:b/>
                <w:bCs w:val="0"/>
                <w:i/>
                <w:iCs/>
              </w:rPr>
              <w:t>rozhodne, jaký druh pohybu těleso koná vzhledem k jinému tělesu</w:t>
            </w:r>
          </w:p>
          <w:p w:rsidR="00FA3B35" w:rsidRPr="007E00ED" w:rsidRDefault="00FA3B35" w:rsidP="00FA3B35">
            <w:pPr>
              <w:pStyle w:val="OV"/>
              <w:rPr>
                <w:b/>
                <w:bCs w:val="0"/>
                <w:i/>
                <w:iCs/>
              </w:rPr>
            </w:pPr>
            <w:r w:rsidRPr="007E00ED">
              <w:rPr>
                <w:b/>
                <w:i/>
                <w:iCs/>
              </w:rPr>
              <w:t>F-9-2-02</w:t>
            </w:r>
            <w:r w:rsidRPr="007E00ED">
              <w:rPr>
                <w:b/>
                <w:i/>
                <w:iCs/>
              </w:rPr>
              <w:tab/>
            </w:r>
            <w:r w:rsidRPr="007E00ED">
              <w:rPr>
                <w:b/>
                <w:bCs w:val="0"/>
                <w:i/>
                <w:iCs/>
              </w:rPr>
              <w:t>využívá s porozuměním při řešení problémů a úloh vztah mezi rychlostí, dráhou a časem u rovnoměrného pohybu těles</w:t>
            </w:r>
          </w:p>
          <w:p w:rsidR="00FA3B35" w:rsidRPr="007E00ED" w:rsidRDefault="00FA3B35" w:rsidP="00FA3B35">
            <w:pPr>
              <w:pStyle w:val="OV"/>
              <w:rPr>
                <w:b/>
                <w:bCs w:val="0"/>
                <w:i/>
                <w:iCs/>
              </w:rPr>
            </w:pPr>
            <w:r w:rsidRPr="007E00ED">
              <w:rPr>
                <w:b/>
                <w:i/>
                <w:iCs/>
              </w:rPr>
              <w:t>F-9-2-03</w:t>
            </w:r>
            <w:r w:rsidRPr="007E00ED">
              <w:rPr>
                <w:b/>
                <w:i/>
                <w:iCs/>
              </w:rPr>
              <w:tab/>
            </w:r>
            <w:r w:rsidRPr="007E00ED">
              <w:rPr>
                <w:b/>
                <w:bCs w:val="0"/>
                <w:i/>
                <w:iCs/>
              </w:rPr>
              <w:t>určí v konkrétní jednoduché situaci druhy sil působících na těleso, jejich velikosti, směry a výslednici</w:t>
            </w:r>
          </w:p>
          <w:p w:rsidR="00FA3B35" w:rsidRDefault="00FA3B35" w:rsidP="00FA3B35"/>
        </w:tc>
      </w:tr>
    </w:tbl>
    <w:p w:rsidR="00C3172E" w:rsidRDefault="00C3172E" w:rsidP="00FA3B35">
      <w:pPr>
        <w:pStyle w:val="Podnadpis1"/>
      </w:pPr>
    </w:p>
    <w:p w:rsidR="00C3172E" w:rsidRDefault="00C3172E" w:rsidP="00FA3B35">
      <w:pPr>
        <w:pStyle w:val="Podnadpis1"/>
      </w:pPr>
    </w:p>
    <w:p w:rsidR="00C3172E" w:rsidRDefault="00C3172E" w:rsidP="00FA3B35">
      <w:pPr>
        <w:pStyle w:val="Podnadpis1"/>
      </w:pPr>
    </w:p>
    <w:p w:rsidR="00C3172E" w:rsidRDefault="00C3172E" w:rsidP="00FA3B35">
      <w:pPr>
        <w:pStyle w:val="Podnadpis1"/>
      </w:pPr>
    </w:p>
    <w:p w:rsidR="00FA3B35" w:rsidRPr="00FA3B35" w:rsidRDefault="00FA3B35" w:rsidP="00FA3B35">
      <w:pPr>
        <w:pStyle w:val="Podnadpis1"/>
        <w:rPr>
          <w:sz w:val="24"/>
        </w:rPr>
      </w:pPr>
      <w:r w:rsidRPr="007E00ED">
        <w:t>U</w:t>
      </w:r>
      <w:r w:rsidRPr="00FA3B35">
        <w:rPr>
          <w:sz w:val="24"/>
        </w:rPr>
        <w:t>čivo</w:t>
      </w:r>
    </w:p>
    <w:p w:rsidR="00FA3B35" w:rsidRPr="00FA3B35" w:rsidRDefault="00FA3B35" w:rsidP="00FA3B35">
      <w:pPr>
        <w:pStyle w:val="Textkapitolodrky-principy"/>
        <w:rPr>
          <w:sz w:val="24"/>
          <w:szCs w:val="24"/>
        </w:rPr>
      </w:pPr>
      <w:r w:rsidRPr="00FA3B35">
        <w:rPr>
          <w:b/>
          <w:bCs/>
          <w:sz w:val="24"/>
          <w:szCs w:val="24"/>
        </w:rPr>
        <w:t xml:space="preserve">pohyby těles </w:t>
      </w:r>
      <w:r w:rsidRPr="00FA3B35">
        <w:rPr>
          <w:sz w:val="24"/>
          <w:szCs w:val="24"/>
        </w:rPr>
        <w:t>– pohyb rovnoměrný a nerovnoměrný; pohyb přímočarý a křivočarý</w:t>
      </w:r>
    </w:p>
    <w:p w:rsidR="00FA3B35" w:rsidRPr="00FA3B35" w:rsidRDefault="00FA3B35" w:rsidP="00FA3B35">
      <w:pPr>
        <w:pStyle w:val="Textkapitolodrky-principy"/>
        <w:rPr>
          <w:b/>
          <w:bCs/>
          <w:sz w:val="24"/>
          <w:szCs w:val="24"/>
        </w:rPr>
      </w:pPr>
      <w:r w:rsidRPr="00FA3B35">
        <w:rPr>
          <w:b/>
          <w:bCs/>
          <w:sz w:val="24"/>
          <w:szCs w:val="24"/>
        </w:rPr>
        <w:t xml:space="preserve">gravitační pole a gravitační síla </w:t>
      </w:r>
      <w:r w:rsidRPr="00FA3B35">
        <w:rPr>
          <w:sz w:val="24"/>
          <w:szCs w:val="24"/>
        </w:rPr>
        <w:t>– přímá úměrnost mezi gravitační silou a hmotností tělesa</w:t>
      </w:r>
    </w:p>
    <w:p w:rsidR="00FA3B35" w:rsidRPr="00FA3B35" w:rsidRDefault="00FA3B35" w:rsidP="00FA3B35">
      <w:pPr>
        <w:pStyle w:val="Textkapitolodrky-principy"/>
        <w:rPr>
          <w:b/>
          <w:bCs/>
          <w:sz w:val="24"/>
          <w:szCs w:val="24"/>
        </w:rPr>
      </w:pPr>
      <w:r w:rsidRPr="00FA3B35">
        <w:rPr>
          <w:b/>
          <w:bCs/>
          <w:sz w:val="24"/>
          <w:szCs w:val="24"/>
        </w:rPr>
        <w:t xml:space="preserve">tlaková síla a tlak </w:t>
      </w:r>
      <w:r w:rsidRPr="00FA3B35">
        <w:rPr>
          <w:sz w:val="24"/>
          <w:szCs w:val="24"/>
        </w:rPr>
        <w:t>– vztah mezi tlakovou silou, tlakem a obsahem plochy, na niž síla působí</w:t>
      </w:r>
    </w:p>
    <w:p w:rsidR="00FA3B35" w:rsidRPr="00FA3B35" w:rsidRDefault="00FA3B35" w:rsidP="00FA3B35">
      <w:pPr>
        <w:pStyle w:val="Textkapitolodrky-principy"/>
        <w:rPr>
          <w:b/>
          <w:bCs/>
          <w:sz w:val="24"/>
          <w:szCs w:val="24"/>
        </w:rPr>
      </w:pPr>
      <w:r w:rsidRPr="00FA3B35">
        <w:rPr>
          <w:b/>
          <w:bCs/>
          <w:sz w:val="24"/>
          <w:szCs w:val="24"/>
        </w:rPr>
        <w:t xml:space="preserve">třecí síla </w:t>
      </w:r>
      <w:r w:rsidRPr="00FA3B35">
        <w:rPr>
          <w:sz w:val="24"/>
          <w:szCs w:val="24"/>
        </w:rPr>
        <w:t>– smykové tření, ovlivňování velikosti třecí síly v praxi</w:t>
      </w:r>
    </w:p>
    <w:p w:rsidR="00FA3B35" w:rsidRPr="00D724C8" w:rsidRDefault="00FA3B35" w:rsidP="00D724C8">
      <w:pPr>
        <w:pStyle w:val="Textkapitolodrky-principy"/>
        <w:spacing w:after="240"/>
        <w:ind w:left="357" w:hanging="357"/>
        <w:rPr>
          <w:b/>
          <w:bCs/>
          <w:sz w:val="24"/>
          <w:szCs w:val="24"/>
        </w:rPr>
      </w:pPr>
      <w:r w:rsidRPr="00FA3B35">
        <w:rPr>
          <w:b/>
          <w:bCs/>
          <w:sz w:val="24"/>
          <w:szCs w:val="24"/>
        </w:rPr>
        <w:t>výslednice dvou sil stejných a opačných směrů</w:t>
      </w:r>
    </w:p>
    <w:tbl>
      <w:tblPr>
        <w:tblStyle w:val="Mkatabulky"/>
        <w:tblW w:w="0" w:type="auto"/>
        <w:tblLook w:val="04A0" w:firstRow="1" w:lastRow="0" w:firstColumn="1" w:lastColumn="0" w:noHBand="0" w:noVBand="1"/>
      </w:tblPr>
      <w:tblGrid>
        <w:gridCol w:w="13994"/>
      </w:tblGrid>
      <w:tr w:rsidR="00FA3B35" w:rsidRPr="00FA3B35" w:rsidTr="00FA3B35">
        <w:tc>
          <w:tcPr>
            <w:tcW w:w="13994" w:type="dxa"/>
          </w:tcPr>
          <w:p w:rsidR="00FA3B35" w:rsidRPr="007E00ED" w:rsidRDefault="00FA3B35" w:rsidP="00FA3B35">
            <w:pPr>
              <w:pStyle w:val="NzevTOvVO"/>
            </w:pPr>
            <w:r w:rsidRPr="007E00ED">
              <w:t>MECHANICKÉ VLASTNOSTI TEKUTIN</w:t>
            </w:r>
          </w:p>
          <w:p w:rsidR="00FA3B35" w:rsidRPr="007E00ED" w:rsidRDefault="00FA3B35" w:rsidP="00FA3B35">
            <w:pPr>
              <w:pStyle w:val="PodnapisvTOVO"/>
              <w:rPr>
                <w:b/>
                <w:bCs/>
              </w:rPr>
            </w:pPr>
            <w:r w:rsidRPr="007E00ED">
              <w:rPr>
                <w:b/>
                <w:bCs/>
              </w:rPr>
              <w:t>Očekávané výstupy</w:t>
            </w:r>
          </w:p>
          <w:p w:rsidR="00FA3B35" w:rsidRPr="007E00ED" w:rsidRDefault="00FA3B35" w:rsidP="00FA3B35">
            <w:pPr>
              <w:pStyle w:val="text-k"/>
            </w:pPr>
            <w:r w:rsidRPr="007E00ED">
              <w:t>žák</w:t>
            </w:r>
          </w:p>
          <w:p w:rsidR="00FA3B35" w:rsidRPr="007E00ED" w:rsidRDefault="00FA3B35" w:rsidP="00FA3B35">
            <w:pPr>
              <w:pStyle w:val="OV"/>
              <w:rPr>
                <w:b/>
                <w:bCs w:val="0"/>
                <w:i/>
                <w:iCs/>
              </w:rPr>
            </w:pPr>
            <w:r w:rsidRPr="007E00ED">
              <w:rPr>
                <w:b/>
                <w:i/>
                <w:iCs/>
              </w:rPr>
              <w:t>F-9-3-01</w:t>
            </w:r>
            <w:r w:rsidRPr="007E00ED">
              <w:rPr>
                <w:b/>
                <w:i/>
                <w:iCs/>
              </w:rPr>
              <w:tab/>
            </w:r>
            <w:r w:rsidRPr="007E00ED">
              <w:rPr>
                <w:b/>
                <w:bCs w:val="0"/>
                <w:i/>
                <w:iCs/>
              </w:rPr>
              <w:t>využívá poznatky o zákonitostech tlaku v klidných tekutinách pro řešení konkrétních praktických problémů</w:t>
            </w:r>
          </w:p>
          <w:p w:rsidR="00FA3B35" w:rsidRPr="00FA3B35" w:rsidRDefault="00FA3B35" w:rsidP="00FA3B35">
            <w:pPr>
              <w:pStyle w:val="VetvtextuRVPZV"/>
              <w:numPr>
                <w:ilvl w:val="0"/>
                <w:numId w:val="0"/>
              </w:numPr>
              <w:ind w:left="360"/>
              <w:rPr>
                <w:sz w:val="24"/>
                <w:szCs w:val="24"/>
              </w:rPr>
            </w:pPr>
          </w:p>
        </w:tc>
      </w:tr>
    </w:tbl>
    <w:p w:rsidR="00FA3B35" w:rsidRPr="007E00ED" w:rsidRDefault="00FA3B35" w:rsidP="00FA3B35">
      <w:pPr>
        <w:pStyle w:val="Podnadpis1"/>
      </w:pPr>
      <w:r w:rsidRPr="007E00ED">
        <w:t>Učivo</w:t>
      </w:r>
    </w:p>
    <w:p w:rsidR="00FA3B35" w:rsidRPr="007E00ED" w:rsidRDefault="00FA3B35" w:rsidP="00FA3B35">
      <w:pPr>
        <w:pStyle w:val="Textkapitolodrky-principy"/>
      </w:pPr>
      <w:r w:rsidRPr="007E00ED">
        <w:rPr>
          <w:b/>
          <w:bCs/>
        </w:rPr>
        <w:t>Pascalův zákon</w:t>
      </w:r>
      <w:r w:rsidRPr="007E00ED">
        <w:t xml:space="preserve"> – hydraulická zařízení</w:t>
      </w:r>
    </w:p>
    <w:p w:rsidR="00FA3B35" w:rsidRPr="007E00ED" w:rsidRDefault="00FA3B35" w:rsidP="00FA3B35">
      <w:pPr>
        <w:pStyle w:val="Textkapitolodrky-principy"/>
      </w:pPr>
      <w:r w:rsidRPr="007E00ED">
        <w:rPr>
          <w:b/>
          <w:bCs/>
        </w:rPr>
        <w:t>hydrostatický a atmosférický tlak</w:t>
      </w:r>
      <w:r w:rsidRPr="007E00ED">
        <w:t xml:space="preserve"> – souvislost mezi hydrostatickým tlakem, hloubkou a hustotou kapaliny; souvislost atmosférického tlaku s některými procesy v atmosféře</w:t>
      </w:r>
    </w:p>
    <w:p w:rsidR="00FA3B35" w:rsidRPr="007E00ED" w:rsidRDefault="00FA3B35" w:rsidP="00FA3B35">
      <w:pPr>
        <w:pStyle w:val="Textkapitolodrky-principy"/>
      </w:pPr>
      <w:r w:rsidRPr="007E00ED">
        <w:rPr>
          <w:b/>
          <w:bCs/>
        </w:rPr>
        <w:t>Archimédův zákon</w:t>
      </w:r>
      <w:r w:rsidRPr="007E00ED">
        <w:t xml:space="preserve"> – vztlaková síla; potápění, vznášení se a plování těles v klidných tekutinách</w:t>
      </w:r>
    </w:p>
    <w:p w:rsidR="00FA3B35" w:rsidRPr="007E00ED" w:rsidRDefault="00FA3B35" w:rsidP="00FA3B35"/>
    <w:tbl>
      <w:tblPr>
        <w:tblStyle w:val="Mkatabulky"/>
        <w:tblW w:w="0" w:type="auto"/>
        <w:tblLook w:val="04A0" w:firstRow="1" w:lastRow="0" w:firstColumn="1" w:lastColumn="0" w:noHBand="0" w:noVBand="1"/>
      </w:tblPr>
      <w:tblGrid>
        <w:gridCol w:w="13994"/>
      </w:tblGrid>
      <w:tr w:rsidR="00FA3B35" w:rsidTr="00FA3B35">
        <w:tc>
          <w:tcPr>
            <w:tcW w:w="13994" w:type="dxa"/>
          </w:tcPr>
          <w:p w:rsidR="00FA3B35" w:rsidRPr="007E00ED" w:rsidRDefault="00FA3B35" w:rsidP="00FA3B35">
            <w:pPr>
              <w:pStyle w:val="NzevTOvVO"/>
            </w:pPr>
            <w:r w:rsidRPr="007E00ED">
              <w:t>ENERGIE</w:t>
            </w:r>
          </w:p>
          <w:p w:rsidR="00FA3B35" w:rsidRPr="007E00ED" w:rsidRDefault="00FA3B35" w:rsidP="00FA3B35">
            <w:pPr>
              <w:pStyle w:val="PodnapisvTOVO"/>
              <w:rPr>
                <w:b/>
                <w:bCs/>
              </w:rPr>
            </w:pPr>
            <w:r w:rsidRPr="007E00ED">
              <w:rPr>
                <w:b/>
                <w:bCs/>
              </w:rPr>
              <w:t>Očekávané výstupy</w:t>
            </w:r>
          </w:p>
          <w:p w:rsidR="00FA3B35" w:rsidRPr="007E00ED" w:rsidRDefault="00FA3B35" w:rsidP="00FA3B35">
            <w:pPr>
              <w:pStyle w:val="text-k"/>
            </w:pPr>
            <w:r w:rsidRPr="007E00ED">
              <w:t>žák</w:t>
            </w:r>
          </w:p>
          <w:p w:rsidR="00FA3B35" w:rsidRPr="007E00ED" w:rsidRDefault="00FA3B35" w:rsidP="00FA3B35">
            <w:pPr>
              <w:pStyle w:val="OV"/>
              <w:rPr>
                <w:b/>
                <w:bCs w:val="0"/>
                <w:i/>
                <w:iCs/>
              </w:rPr>
            </w:pPr>
            <w:r w:rsidRPr="007E00ED">
              <w:rPr>
                <w:b/>
                <w:i/>
                <w:iCs/>
              </w:rPr>
              <w:t>F-9-4-01</w:t>
            </w:r>
            <w:r w:rsidRPr="007E00ED">
              <w:rPr>
                <w:b/>
                <w:i/>
                <w:iCs/>
              </w:rPr>
              <w:tab/>
            </w:r>
            <w:r w:rsidRPr="007E00ED">
              <w:rPr>
                <w:b/>
                <w:bCs w:val="0"/>
                <w:i/>
                <w:iCs/>
              </w:rPr>
              <w:t>využívá s porozuměním vztah mezi výkonem, vykonanou prací a časem</w:t>
            </w:r>
          </w:p>
          <w:p w:rsidR="00FA3B35" w:rsidRPr="007E00ED" w:rsidRDefault="00FA3B35" w:rsidP="00FA3B35">
            <w:pPr>
              <w:pStyle w:val="OV"/>
              <w:rPr>
                <w:b/>
                <w:bCs w:val="0"/>
                <w:i/>
                <w:iCs/>
              </w:rPr>
            </w:pPr>
            <w:r w:rsidRPr="007E00ED">
              <w:rPr>
                <w:b/>
                <w:i/>
                <w:iCs/>
              </w:rPr>
              <w:t>F-9-4-02</w:t>
            </w:r>
            <w:r w:rsidRPr="007E00ED">
              <w:rPr>
                <w:b/>
                <w:i/>
                <w:iCs/>
              </w:rPr>
              <w:tab/>
            </w:r>
            <w:r w:rsidRPr="007E00ED">
              <w:rPr>
                <w:b/>
                <w:bCs w:val="0"/>
                <w:i/>
                <w:iCs/>
              </w:rPr>
              <w:t>zhodnotí výhody a nevýhody využívání různých energetických zdrojů z hlediska vlivu na životní prostředí</w:t>
            </w:r>
          </w:p>
          <w:p w:rsidR="00FA3B35" w:rsidRDefault="00FA3B35" w:rsidP="00FA3B35"/>
        </w:tc>
      </w:tr>
    </w:tbl>
    <w:p w:rsidR="00C3172E" w:rsidRDefault="00C3172E" w:rsidP="00FA3B35">
      <w:pPr>
        <w:pStyle w:val="Podnadpis1"/>
      </w:pPr>
    </w:p>
    <w:p w:rsidR="00C3172E" w:rsidRDefault="00C3172E" w:rsidP="00FA3B35">
      <w:pPr>
        <w:pStyle w:val="Podnadpis1"/>
      </w:pPr>
    </w:p>
    <w:p w:rsidR="00C3172E" w:rsidRDefault="00C3172E" w:rsidP="00FA3B35">
      <w:pPr>
        <w:pStyle w:val="Podnadpis1"/>
      </w:pPr>
    </w:p>
    <w:p w:rsidR="00FA3B35" w:rsidRPr="007E00ED" w:rsidRDefault="00FA3B35" w:rsidP="00FA3B35">
      <w:pPr>
        <w:pStyle w:val="Podnadpis1"/>
        <w:rPr>
          <w:lang w:val="en-US"/>
        </w:rPr>
      </w:pPr>
      <w:r w:rsidRPr="007E00ED">
        <w:t>Učivo</w:t>
      </w:r>
    </w:p>
    <w:p w:rsidR="00FA3B35" w:rsidRPr="007E00ED" w:rsidRDefault="00FA3B35" w:rsidP="00FA3B35">
      <w:pPr>
        <w:pStyle w:val="Textkapitolodrky-principy"/>
        <w:rPr>
          <w:b/>
          <w:bCs/>
        </w:rPr>
      </w:pPr>
      <w:r w:rsidRPr="007E00ED">
        <w:rPr>
          <w:b/>
          <w:bCs/>
        </w:rPr>
        <w:t>formy energie</w:t>
      </w:r>
      <w:r w:rsidRPr="007E00ED">
        <w:t xml:space="preserve"> – pohybová a polohová energie; vnitřní energie; elektrická energie a výkon; výroba a přenos elektrické energie; jaderná energie, štěpná reakce, jaderný reaktor, jaderná elektrárna; ochrana lidí před radioaktivním zářením</w:t>
      </w:r>
    </w:p>
    <w:p w:rsidR="00FA3B35" w:rsidRPr="007E00ED" w:rsidRDefault="00FA3B35" w:rsidP="00FA3B35">
      <w:pPr>
        <w:pStyle w:val="Textkapitolodrky-principy"/>
        <w:rPr>
          <w:b/>
          <w:bCs/>
        </w:rPr>
      </w:pPr>
      <w:r w:rsidRPr="007E00ED">
        <w:rPr>
          <w:b/>
          <w:bCs/>
        </w:rPr>
        <w:t>přeměny skupenství</w:t>
      </w:r>
      <w:r w:rsidRPr="007E00ED">
        <w:t xml:space="preserve"> – tání a tuhnutí, vypařování a kapalnění; hlavní faktory ovlivňující vypařování a teplotu varu kapaliny</w:t>
      </w:r>
    </w:p>
    <w:p w:rsidR="00FA3B35" w:rsidRDefault="00FA3B35" w:rsidP="00FA3B35">
      <w:pPr>
        <w:pStyle w:val="Textkapitolodrky-principy"/>
        <w:rPr>
          <w:b/>
        </w:rPr>
      </w:pPr>
      <w:r w:rsidRPr="007E00ED">
        <w:rPr>
          <w:b/>
        </w:rPr>
        <w:t>obnovitelné a neobnovitelné zdroje energie</w:t>
      </w:r>
    </w:p>
    <w:p w:rsidR="00D724C8" w:rsidRDefault="00D724C8" w:rsidP="00D724C8">
      <w:pPr>
        <w:pStyle w:val="Textkapitolodrky-principy"/>
        <w:numPr>
          <w:ilvl w:val="0"/>
          <w:numId w:val="0"/>
        </w:numPr>
        <w:ind w:left="360"/>
        <w:rPr>
          <w:b/>
        </w:rPr>
      </w:pPr>
    </w:p>
    <w:p w:rsidR="00D724C8" w:rsidRDefault="00D724C8" w:rsidP="00D724C8">
      <w:pPr>
        <w:pStyle w:val="Textkapitolodrky-principy"/>
        <w:numPr>
          <w:ilvl w:val="0"/>
          <w:numId w:val="0"/>
        </w:numPr>
        <w:ind w:left="360"/>
        <w:rPr>
          <w:b/>
        </w:rPr>
      </w:pPr>
    </w:p>
    <w:p w:rsidR="00D724C8" w:rsidRPr="007E00ED" w:rsidRDefault="00D724C8" w:rsidP="00D724C8">
      <w:pPr>
        <w:pStyle w:val="Textkapitolodrky-principy"/>
        <w:numPr>
          <w:ilvl w:val="0"/>
          <w:numId w:val="0"/>
        </w:numPr>
        <w:ind w:left="360"/>
        <w:rPr>
          <w:b/>
        </w:rPr>
      </w:pPr>
    </w:p>
    <w:tbl>
      <w:tblPr>
        <w:tblStyle w:val="Mkatabulky"/>
        <w:tblW w:w="0" w:type="auto"/>
        <w:tblLook w:val="04A0" w:firstRow="1" w:lastRow="0" w:firstColumn="1" w:lastColumn="0" w:noHBand="0" w:noVBand="1"/>
      </w:tblPr>
      <w:tblGrid>
        <w:gridCol w:w="13994"/>
      </w:tblGrid>
      <w:tr w:rsidR="00FA3B35" w:rsidTr="00FA3B35">
        <w:tc>
          <w:tcPr>
            <w:tcW w:w="13994" w:type="dxa"/>
          </w:tcPr>
          <w:p w:rsidR="00FA3B35" w:rsidRPr="00FA3B35" w:rsidRDefault="00FA3B35" w:rsidP="00FA3B35">
            <w:pPr>
              <w:pStyle w:val="VetvtextuRVPZV"/>
              <w:numPr>
                <w:ilvl w:val="0"/>
                <w:numId w:val="0"/>
              </w:numPr>
              <w:ind w:left="360"/>
              <w:rPr>
                <w:b/>
                <w:i/>
              </w:rPr>
            </w:pPr>
            <w:r w:rsidRPr="00FA3B35">
              <w:rPr>
                <w:b/>
                <w:i/>
              </w:rPr>
              <w:t>ZVUKOVÉ DĚJE</w:t>
            </w:r>
          </w:p>
          <w:p w:rsidR="00FA3B35" w:rsidRPr="00FA3B35" w:rsidRDefault="00FA3B35" w:rsidP="00FA3B35">
            <w:pPr>
              <w:pStyle w:val="VetvtextuRVPZV"/>
              <w:numPr>
                <w:ilvl w:val="0"/>
                <w:numId w:val="0"/>
              </w:numPr>
              <w:ind w:left="360"/>
              <w:rPr>
                <w:b/>
              </w:rPr>
            </w:pPr>
            <w:r w:rsidRPr="00FA3B35">
              <w:rPr>
                <w:b/>
              </w:rPr>
              <w:t>Očekávané výstupy</w:t>
            </w:r>
          </w:p>
          <w:p w:rsidR="00FA3B35" w:rsidRPr="00FA3B35" w:rsidRDefault="00FA3B35" w:rsidP="00FA3B35">
            <w:pPr>
              <w:pStyle w:val="VetvtextuRVPZV"/>
              <w:numPr>
                <w:ilvl w:val="0"/>
                <w:numId w:val="0"/>
              </w:numPr>
              <w:ind w:left="360"/>
              <w:rPr>
                <w:i/>
              </w:rPr>
            </w:pPr>
            <w:r w:rsidRPr="00FA3B35">
              <w:rPr>
                <w:i/>
              </w:rPr>
              <w:t>žák</w:t>
            </w:r>
          </w:p>
          <w:p w:rsidR="00FA3B35" w:rsidRPr="00FA3B35" w:rsidRDefault="00FA3B35" w:rsidP="00FA3B35">
            <w:pPr>
              <w:pStyle w:val="VetvtextuRVPZV"/>
              <w:rPr>
                <w:b/>
                <w:bCs/>
                <w:i/>
                <w:sz w:val="24"/>
                <w:szCs w:val="24"/>
              </w:rPr>
            </w:pPr>
            <w:r w:rsidRPr="00FA3B35">
              <w:rPr>
                <w:b/>
                <w:i/>
                <w:sz w:val="24"/>
                <w:szCs w:val="24"/>
              </w:rPr>
              <w:t>F-9-5-01</w:t>
            </w:r>
            <w:r w:rsidRPr="00FA3B35">
              <w:rPr>
                <w:b/>
                <w:i/>
                <w:sz w:val="24"/>
                <w:szCs w:val="24"/>
              </w:rPr>
              <w:tab/>
              <w:t>rozpozná ve svém okolí zdroje zvuku a kvalitativně analyzuje příhodnost daného prostředí pro šíření zvuku</w:t>
            </w:r>
          </w:p>
          <w:p w:rsidR="00FA3B35" w:rsidRPr="00FA3B35" w:rsidRDefault="00FA3B35" w:rsidP="00FA3B35">
            <w:pPr>
              <w:pStyle w:val="VetvtextuRVPZV"/>
              <w:rPr>
                <w:b/>
                <w:bCs/>
                <w:i/>
                <w:sz w:val="24"/>
                <w:szCs w:val="24"/>
              </w:rPr>
            </w:pPr>
            <w:r w:rsidRPr="00FA3B35">
              <w:rPr>
                <w:b/>
                <w:i/>
                <w:sz w:val="24"/>
                <w:szCs w:val="24"/>
              </w:rPr>
              <w:t>F-9-5-02</w:t>
            </w:r>
            <w:r w:rsidRPr="00FA3B35">
              <w:rPr>
                <w:b/>
                <w:i/>
                <w:sz w:val="24"/>
                <w:szCs w:val="24"/>
              </w:rPr>
              <w:tab/>
              <w:t>posoudí možnosti zmenšování vlivu nadměrného hluku na životní prostředí</w:t>
            </w:r>
          </w:p>
          <w:p w:rsidR="00FA3B35" w:rsidRDefault="00FA3B35" w:rsidP="00FA3B35">
            <w:pPr>
              <w:pStyle w:val="VetvtextuRVPZV"/>
              <w:numPr>
                <w:ilvl w:val="0"/>
                <w:numId w:val="0"/>
              </w:numPr>
              <w:ind w:left="360"/>
            </w:pPr>
          </w:p>
        </w:tc>
      </w:tr>
    </w:tbl>
    <w:p w:rsidR="00FA3B35" w:rsidRPr="007E00ED" w:rsidRDefault="00FA3B35" w:rsidP="00FA3B35">
      <w:pPr>
        <w:pStyle w:val="Podnadpis1"/>
      </w:pPr>
      <w:r w:rsidRPr="007E00ED">
        <w:t>Učivo</w:t>
      </w:r>
    </w:p>
    <w:p w:rsidR="00FA3B35" w:rsidRPr="007E00ED" w:rsidRDefault="00FA3B35" w:rsidP="00FA3B35">
      <w:pPr>
        <w:pStyle w:val="Textkapitolodrky-principy"/>
      </w:pPr>
      <w:r w:rsidRPr="007E00ED">
        <w:rPr>
          <w:b/>
          <w:bCs/>
        </w:rPr>
        <w:t>vlastnosti zvuku</w:t>
      </w:r>
      <w:r w:rsidRPr="007E00ED">
        <w:t xml:space="preserve"> – látkové prostředí jako podmínka vzniku šíření zvuku, rychlost šíření zvuku v různých prostředích; odraz zvuku na překážce, ozvěna; pohlcování zvuku</w:t>
      </w:r>
    </w:p>
    <w:p w:rsidR="00FA3B35" w:rsidRDefault="00FA3B35" w:rsidP="00FA3B35"/>
    <w:tbl>
      <w:tblPr>
        <w:tblStyle w:val="Mkatabulky"/>
        <w:tblW w:w="0" w:type="auto"/>
        <w:tblLook w:val="04A0" w:firstRow="1" w:lastRow="0" w:firstColumn="1" w:lastColumn="0" w:noHBand="0" w:noVBand="1"/>
      </w:tblPr>
      <w:tblGrid>
        <w:gridCol w:w="13994"/>
      </w:tblGrid>
      <w:tr w:rsidR="00FA3B35" w:rsidTr="00FA3B35">
        <w:tc>
          <w:tcPr>
            <w:tcW w:w="13994" w:type="dxa"/>
          </w:tcPr>
          <w:p w:rsidR="00FA3B35" w:rsidRPr="007E00ED" w:rsidRDefault="00FA3B35" w:rsidP="00FA3B35">
            <w:pPr>
              <w:pStyle w:val="NzevTOvVO"/>
              <w:spacing w:before="100"/>
            </w:pPr>
            <w:r w:rsidRPr="007E00ED">
              <w:t>ELEKTROMAGNETICKÉ A SVĚTELNÉ DĚJE</w:t>
            </w:r>
          </w:p>
          <w:p w:rsidR="00FA3B35" w:rsidRPr="007E00ED" w:rsidRDefault="00FA3B35" w:rsidP="00FA3B35">
            <w:pPr>
              <w:pStyle w:val="PodnapisvTOVO"/>
              <w:rPr>
                <w:b/>
                <w:bCs/>
              </w:rPr>
            </w:pPr>
            <w:r w:rsidRPr="007E00ED">
              <w:rPr>
                <w:b/>
                <w:bCs/>
              </w:rPr>
              <w:t>Očekávané výstupy</w:t>
            </w:r>
          </w:p>
          <w:p w:rsidR="00FA3B35" w:rsidRPr="007E00ED" w:rsidRDefault="00FA3B35" w:rsidP="00FA3B35">
            <w:pPr>
              <w:pStyle w:val="text-k"/>
            </w:pPr>
            <w:r w:rsidRPr="007E00ED">
              <w:t>žák</w:t>
            </w:r>
          </w:p>
          <w:p w:rsidR="00FA3B35" w:rsidRPr="007E00ED" w:rsidRDefault="00FA3B35" w:rsidP="00FA3B35">
            <w:pPr>
              <w:pStyle w:val="OV"/>
              <w:rPr>
                <w:b/>
                <w:bCs w:val="0"/>
                <w:i/>
                <w:iCs/>
              </w:rPr>
            </w:pPr>
            <w:r w:rsidRPr="007E00ED">
              <w:rPr>
                <w:b/>
                <w:i/>
                <w:iCs/>
              </w:rPr>
              <w:t>F-9-6-01</w:t>
            </w:r>
            <w:r w:rsidRPr="007E00ED">
              <w:rPr>
                <w:b/>
                <w:i/>
                <w:iCs/>
              </w:rPr>
              <w:tab/>
            </w:r>
            <w:r w:rsidRPr="007E00ED">
              <w:rPr>
                <w:b/>
                <w:bCs w:val="0"/>
                <w:i/>
                <w:iCs/>
              </w:rPr>
              <w:t>sestaví správně podle schématu elektrický obvod a analyzuje správně schéma reálného obvodu</w:t>
            </w:r>
          </w:p>
          <w:p w:rsidR="00FA3B35" w:rsidRPr="007E00ED" w:rsidRDefault="00FA3B35" w:rsidP="00FA3B35">
            <w:pPr>
              <w:pStyle w:val="OV"/>
              <w:rPr>
                <w:b/>
                <w:bCs w:val="0"/>
                <w:i/>
                <w:iCs/>
              </w:rPr>
            </w:pPr>
            <w:r w:rsidRPr="007E00ED">
              <w:rPr>
                <w:b/>
                <w:i/>
                <w:iCs/>
              </w:rPr>
              <w:t>F-9-6-02</w:t>
            </w:r>
            <w:r w:rsidRPr="007E00ED">
              <w:rPr>
                <w:b/>
                <w:i/>
                <w:iCs/>
              </w:rPr>
              <w:tab/>
            </w:r>
            <w:r w:rsidRPr="007E00ED">
              <w:rPr>
                <w:b/>
                <w:bCs w:val="0"/>
                <w:i/>
                <w:iCs/>
              </w:rPr>
              <w:t>rozliší stejnosměrný proud od střídavého a změří elektrický proud a napětí</w:t>
            </w:r>
          </w:p>
          <w:p w:rsidR="00FA3B35" w:rsidRPr="007E00ED" w:rsidRDefault="00FA3B35" w:rsidP="00FA3B35">
            <w:pPr>
              <w:pStyle w:val="OV"/>
              <w:rPr>
                <w:b/>
                <w:bCs w:val="0"/>
                <w:i/>
                <w:iCs/>
              </w:rPr>
            </w:pPr>
            <w:r w:rsidRPr="007E00ED">
              <w:rPr>
                <w:b/>
                <w:i/>
                <w:iCs/>
              </w:rPr>
              <w:t>F-9-6-03</w:t>
            </w:r>
            <w:r w:rsidRPr="007E00ED">
              <w:rPr>
                <w:b/>
                <w:i/>
                <w:iCs/>
              </w:rPr>
              <w:tab/>
            </w:r>
            <w:r w:rsidRPr="007E00ED">
              <w:rPr>
                <w:b/>
                <w:bCs w:val="0"/>
                <w:i/>
                <w:iCs/>
              </w:rPr>
              <w:t>rozliší vodič, izolant a polovodič na základě analýzy jejich vlastností</w:t>
            </w:r>
          </w:p>
          <w:p w:rsidR="00FA3B35" w:rsidRPr="007E00ED" w:rsidRDefault="00FA3B35" w:rsidP="00FA3B35">
            <w:pPr>
              <w:pStyle w:val="OV"/>
              <w:rPr>
                <w:b/>
                <w:bCs w:val="0"/>
                <w:i/>
                <w:iCs/>
              </w:rPr>
            </w:pPr>
            <w:r w:rsidRPr="007E00ED">
              <w:rPr>
                <w:b/>
                <w:i/>
                <w:iCs/>
              </w:rPr>
              <w:t>F-9-6-04</w:t>
            </w:r>
            <w:r w:rsidRPr="007E00ED">
              <w:rPr>
                <w:b/>
                <w:i/>
                <w:iCs/>
              </w:rPr>
              <w:tab/>
            </w:r>
            <w:r w:rsidRPr="007E00ED">
              <w:rPr>
                <w:b/>
                <w:bCs w:val="0"/>
                <w:i/>
                <w:iCs/>
              </w:rPr>
              <w:t>využívá prakticky poznatky o působení magnetického pole na magnet a cívku s proudem a o vlivu změny magnetického pole v okolí cívky na vznik indukovaného napětí v ní</w:t>
            </w:r>
          </w:p>
          <w:p w:rsidR="00FA3B35" w:rsidRPr="007E00ED" w:rsidRDefault="00FA3B35" w:rsidP="00FA3B35">
            <w:pPr>
              <w:pStyle w:val="OV"/>
              <w:spacing w:after="40"/>
              <w:rPr>
                <w:b/>
                <w:bCs w:val="0"/>
                <w:i/>
                <w:iCs/>
              </w:rPr>
            </w:pPr>
            <w:r w:rsidRPr="007E00ED">
              <w:rPr>
                <w:b/>
                <w:i/>
                <w:iCs/>
              </w:rPr>
              <w:lastRenderedPageBreak/>
              <w:t>F-9-6-05</w:t>
            </w:r>
            <w:r w:rsidRPr="007E00ED">
              <w:rPr>
                <w:b/>
                <w:i/>
                <w:iCs/>
              </w:rPr>
              <w:tab/>
            </w:r>
            <w:r w:rsidRPr="007E00ED">
              <w:rPr>
                <w:b/>
                <w:bCs w:val="0"/>
                <w:i/>
                <w:iCs/>
              </w:rPr>
              <w:t>využívá zákon o přímočarém šíření světla ve stejnorodém optickém prostředí a zákon odrazu světla při řešení problémů a úloh</w:t>
            </w:r>
          </w:p>
          <w:p w:rsidR="00FA3B35" w:rsidRPr="007E00ED" w:rsidRDefault="00FA3B35" w:rsidP="00FA3B35">
            <w:pPr>
              <w:pStyle w:val="OV"/>
              <w:rPr>
                <w:b/>
                <w:bCs w:val="0"/>
                <w:i/>
                <w:iCs/>
              </w:rPr>
            </w:pPr>
            <w:r w:rsidRPr="007E00ED">
              <w:rPr>
                <w:b/>
                <w:i/>
                <w:iCs/>
              </w:rPr>
              <w:t>F-9-6-06</w:t>
            </w:r>
            <w:r w:rsidRPr="007E00ED">
              <w:rPr>
                <w:b/>
                <w:i/>
                <w:iCs/>
              </w:rPr>
              <w:tab/>
            </w:r>
            <w:r w:rsidRPr="007E00ED">
              <w:rPr>
                <w:b/>
                <w:bCs w:val="0"/>
                <w:i/>
                <w:iCs/>
              </w:rPr>
              <w:t>rozhodne ze znalosti rychlostí světla ve dvou různých prostředích, zda se světlo bude lámat ke kolmici, či od kolmice, a využívá této skutečnosti při analýze průchodu světla čočkami</w:t>
            </w:r>
          </w:p>
          <w:p w:rsidR="00FA3B35" w:rsidRDefault="00FA3B35" w:rsidP="00FA3B35">
            <w:pPr>
              <w:pStyle w:val="OVp"/>
            </w:pPr>
          </w:p>
        </w:tc>
      </w:tr>
    </w:tbl>
    <w:p w:rsidR="00D724C8" w:rsidRPr="007E00ED" w:rsidRDefault="00D724C8" w:rsidP="00D724C8">
      <w:pPr>
        <w:pStyle w:val="Podnadpis1"/>
      </w:pPr>
      <w:r w:rsidRPr="007E00ED">
        <w:lastRenderedPageBreak/>
        <w:t>Učivo</w:t>
      </w:r>
    </w:p>
    <w:p w:rsidR="00D724C8" w:rsidRPr="007E00ED" w:rsidRDefault="00D724C8" w:rsidP="00D724C8">
      <w:pPr>
        <w:pStyle w:val="Textkapitolodrky-principy"/>
        <w:rPr>
          <w:b/>
          <w:bCs/>
        </w:rPr>
      </w:pPr>
      <w:r w:rsidRPr="007E00ED">
        <w:rPr>
          <w:b/>
          <w:bCs/>
        </w:rPr>
        <w:t xml:space="preserve">elektrický obvod </w:t>
      </w:r>
      <w:r w:rsidRPr="007E00ED">
        <w:t>– zdroj napětí, spotřebič, spínač</w:t>
      </w:r>
    </w:p>
    <w:p w:rsidR="00D724C8" w:rsidRPr="007E00ED" w:rsidRDefault="00D724C8" w:rsidP="00D724C8">
      <w:pPr>
        <w:pStyle w:val="Textkapitolodrky-principy"/>
      </w:pPr>
      <w:r w:rsidRPr="007E00ED">
        <w:rPr>
          <w:b/>
          <w:bCs/>
        </w:rPr>
        <w:t xml:space="preserve">elektrické a magnetické pole </w:t>
      </w:r>
      <w:r w:rsidRPr="007E00ED">
        <w:t>– elektrická a magnetická síla; elektrický náboj; tepelné účinky elektrického proudu; elektrický odpor; stejnosměrný elektromotor; transformátor; bezpečné chování při práci s elektrickými přístroji a zařízeními</w:t>
      </w:r>
    </w:p>
    <w:p w:rsidR="00D724C8" w:rsidRPr="007E00ED" w:rsidRDefault="00D724C8" w:rsidP="00D724C8">
      <w:pPr>
        <w:pStyle w:val="Textkapitolodrky-principy"/>
      </w:pPr>
      <w:r w:rsidRPr="007E00ED">
        <w:rPr>
          <w:b/>
          <w:bCs/>
        </w:rPr>
        <w:t>vlastnosti světla</w:t>
      </w:r>
      <w:r w:rsidRPr="007E00ED">
        <w:t xml:space="preserve"> – zdroje světla; rychlost světla ve vakuu a v různých prostředích; stín, zatmění Slunce a Měsíce; zobrazení odrazem na rovinném, dutém a vypuklém zrcadle (kvalitativně); zobrazení lomem tenkou spojkou a rozptylkou (kvalitativně); rozklad bílého světla hranolem</w:t>
      </w:r>
    </w:p>
    <w:p w:rsidR="00FA3B35" w:rsidRDefault="00FA3B35" w:rsidP="00FA3B35"/>
    <w:tbl>
      <w:tblPr>
        <w:tblStyle w:val="Mkatabulky"/>
        <w:tblW w:w="0" w:type="auto"/>
        <w:tblLook w:val="04A0" w:firstRow="1" w:lastRow="0" w:firstColumn="1" w:lastColumn="0" w:noHBand="0" w:noVBand="1"/>
      </w:tblPr>
      <w:tblGrid>
        <w:gridCol w:w="13994"/>
      </w:tblGrid>
      <w:tr w:rsidR="00D724C8" w:rsidTr="00D724C8">
        <w:tc>
          <w:tcPr>
            <w:tcW w:w="13994" w:type="dxa"/>
          </w:tcPr>
          <w:p w:rsidR="00D724C8" w:rsidRPr="007E00ED" w:rsidRDefault="00D724C8" w:rsidP="00D724C8">
            <w:pPr>
              <w:pStyle w:val="NzevTOvVO"/>
            </w:pPr>
            <w:r w:rsidRPr="007E00ED">
              <w:t>VESMÍR</w:t>
            </w:r>
          </w:p>
          <w:p w:rsidR="00D724C8" w:rsidRPr="007E00ED" w:rsidRDefault="00D724C8" w:rsidP="00D724C8">
            <w:pPr>
              <w:pStyle w:val="PodnapisvTOVO"/>
              <w:rPr>
                <w:b/>
                <w:bCs/>
              </w:rPr>
            </w:pPr>
            <w:r w:rsidRPr="007E00ED">
              <w:rPr>
                <w:b/>
                <w:bCs/>
              </w:rPr>
              <w:t>Očekávané výstupy</w:t>
            </w:r>
          </w:p>
          <w:p w:rsidR="00D724C8" w:rsidRPr="007E00ED" w:rsidRDefault="00D724C8" w:rsidP="00D724C8">
            <w:pPr>
              <w:pStyle w:val="text-k"/>
            </w:pPr>
            <w:r w:rsidRPr="007E00ED">
              <w:t>žák</w:t>
            </w:r>
          </w:p>
          <w:p w:rsidR="00D724C8" w:rsidRPr="007E00ED" w:rsidRDefault="00D724C8" w:rsidP="00D724C8">
            <w:pPr>
              <w:pStyle w:val="OV"/>
              <w:rPr>
                <w:b/>
                <w:bCs w:val="0"/>
                <w:i/>
                <w:iCs/>
              </w:rPr>
            </w:pPr>
            <w:r w:rsidRPr="007E00ED">
              <w:rPr>
                <w:b/>
                <w:i/>
                <w:iCs/>
              </w:rPr>
              <w:t>F-9-7-01</w:t>
            </w:r>
            <w:r w:rsidRPr="007E00ED">
              <w:rPr>
                <w:b/>
                <w:i/>
                <w:iCs/>
              </w:rPr>
              <w:tab/>
            </w:r>
            <w:r w:rsidRPr="007E00ED">
              <w:rPr>
                <w:b/>
                <w:bCs w:val="0"/>
                <w:i/>
                <w:iCs/>
              </w:rPr>
              <w:t>objasní (kvalitativně) pomocí poznatků o gravitačních silách pohyb planet kolem Slunce a měsíců planet kolem planet</w:t>
            </w:r>
          </w:p>
          <w:p w:rsidR="00D724C8" w:rsidRDefault="00D724C8" w:rsidP="00FA3B35"/>
        </w:tc>
      </w:tr>
    </w:tbl>
    <w:p w:rsidR="00D724C8" w:rsidRDefault="00D724C8" w:rsidP="00D724C8">
      <w:pPr>
        <w:pStyle w:val="Podnadpis1"/>
        <w:ind w:left="720"/>
      </w:pPr>
      <w:r w:rsidRPr="007E00ED">
        <w:t>Učivo</w:t>
      </w:r>
      <w:r>
        <w:t xml:space="preserve">     </w:t>
      </w:r>
    </w:p>
    <w:p w:rsidR="00D724C8" w:rsidRPr="00CD3A63" w:rsidRDefault="00D724C8" w:rsidP="00300D64">
      <w:pPr>
        <w:pStyle w:val="Odstavecseseznamem"/>
        <w:numPr>
          <w:ilvl w:val="0"/>
          <w:numId w:val="466"/>
        </w:numPr>
      </w:pPr>
      <w:r w:rsidRPr="000E1126">
        <w:rPr>
          <w:b/>
          <w:bCs/>
        </w:rPr>
        <w:t>sluneční soustava</w:t>
      </w:r>
      <w:r w:rsidRPr="007E00ED">
        <w:t xml:space="preserve"> – její hlavní složky; měsíční fáze</w:t>
      </w:r>
    </w:p>
    <w:p w:rsidR="00877781" w:rsidRDefault="00877781" w:rsidP="00877781">
      <w:pPr>
        <w:spacing w:after="0"/>
        <w:rPr>
          <w:b/>
          <w:sz w:val="24"/>
          <w:szCs w:val="24"/>
        </w:rPr>
      </w:pPr>
    </w:p>
    <w:p w:rsidR="00877781" w:rsidRDefault="00877781" w:rsidP="00877781">
      <w:pPr>
        <w:spacing w:after="0"/>
        <w:rPr>
          <w:b/>
          <w:sz w:val="24"/>
          <w:szCs w:val="24"/>
        </w:rPr>
      </w:pPr>
    </w:p>
    <w:p w:rsidR="00877781" w:rsidRDefault="00877781" w:rsidP="00877781">
      <w:pPr>
        <w:spacing w:after="0"/>
        <w:rPr>
          <w:b/>
          <w:sz w:val="24"/>
          <w:szCs w:val="24"/>
        </w:rPr>
      </w:pPr>
    </w:p>
    <w:p w:rsidR="00877781" w:rsidRDefault="00877781" w:rsidP="00877781">
      <w:pPr>
        <w:spacing w:after="0"/>
        <w:rPr>
          <w:b/>
          <w:sz w:val="24"/>
          <w:szCs w:val="24"/>
        </w:rPr>
      </w:pPr>
    </w:p>
    <w:p w:rsidR="00877781" w:rsidRDefault="00877781" w:rsidP="00877781">
      <w:pPr>
        <w:spacing w:after="0"/>
        <w:rPr>
          <w:b/>
          <w:sz w:val="24"/>
          <w:szCs w:val="24"/>
        </w:rPr>
      </w:pPr>
    </w:p>
    <w:p w:rsidR="00877781" w:rsidRDefault="00877781" w:rsidP="00877781">
      <w:pPr>
        <w:spacing w:after="0"/>
        <w:rPr>
          <w:b/>
          <w:sz w:val="24"/>
          <w:szCs w:val="24"/>
        </w:rPr>
      </w:pPr>
    </w:p>
    <w:p w:rsidR="00877781" w:rsidRDefault="00877781" w:rsidP="00877781">
      <w:pPr>
        <w:spacing w:after="0"/>
        <w:rPr>
          <w:b/>
          <w:sz w:val="24"/>
          <w:szCs w:val="24"/>
        </w:rPr>
      </w:pPr>
    </w:p>
    <w:p w:rsidR="00877781" w:rsidRDefault="00877781" w:rsidP="00877781">
      <w:pPr>
        <w:spacing w:after="0"/>
        <w:rPr>
          <w:b/>
          <w:sz w:val="24"/>
          <w:szCs w:val="24"/>
        </w:rPr>
      </w:pPr>
    </w:p>
    <w:p w:rsidR="00877781" w:rsidRDefault="00877781" w:rsidP="00877781">
      <w:pPr>
        <w:spacing w:after="0"/>
        <w:rPr>
          <w:b/>
          <w:sz w:val="24"/>
          <w:szCs w:val="24"/>
        </w:rPr>
      </w:pPr>
    </w:p>
    <w:p w:rsidR="00877781" w:rsidRPr="00877781" w:rsidRDefault="005E1E6C" w:rsidP="00877781">
      <w:pPr>
        <w:spacing w:after="0"/>
        <w:rPr>
          <w:rFonts w:ascii="Times New Roman" w:hAnsi="Times New Roman" w:cs="Times New Roman"/>
          <w:b/>
          <w:sz w:val="24"/>
          <w:szCs w:val="24"/>
        </w:rPr>
      </w:pPr>
      <w:r>
        <w:rPr>
          <w:rFonts w:ascii="Times New Roman" w:hAnsi="Times New Roman" w:cs="Times New Roman"/>
          <w:b/>
          <w:sz w:val="24"/>
          <w:szCs w:val="24"/>
        </w:rPr>
        <w:t>Předmět</w:t>
      </w:r>
      <w:r w:rsidR="00877781" w:rsidRPr="00877781">
        <w:rPr>
          <w:rFonts w:ascii="Times New Roman" w:hAnsi="Times New Roman" w:cs="Times New Roman"/>
          <w:b/>
          <w:sz w:val="24"/>
          <w:szCs w:val="24"/>
        </w:rPr>
        <w:t>: Fyzika</w:t>
      </w:r>
    </w:p>
    <w:p w:rsidR="00877781" w:rsidRPr="00877781" w:rsidRDefault="00877781" w:rsidP="00877781">
      <w:pPr>
        <w:spacing w:after="0"/>
        <w:rPr>
          <w:rFonts w:ascii="Times New Roman" w:hAnsi="Times New Roman" w:cs="Times New Roman"/>
          <w:b/>
          <w:sz w:val="24"/>
          <w:szCs w:val="24"/>
        </w:rPr>
      </w:pPr>
      <w:r w:rsidRPr="00877781">
        <w:rPr>
          <w:rFonts w:ascii="Times New Roman" w:hAnsi="Times New Roman" w:cs="Times New Roman"/>
          <w:b/>
          <w:sz w:val="24"/>
          <w:szCs w:val="24"/>
        </w:rPr>
        <w:t>Ročník: 6.</w:t>
      </w:r>
    </w:p>
    <w:tbl>
      <w:tblPr>
        <w:tblStyle w:val="Mkatabulky"/>
        <w:tblW w:w="14312" w:type="dxa"/>
        <w:tblLook w:val="04A0" w:firstRow="1" w:lastRow="0" w:firstColumn="1" w:lastColumn="0" w:noHBand="0" w:noVBand="1"/>
      </w:tblPr>
      <w:tblGrid>
        <w:gridCol w:w="4865"/>
        <w:gridCol w:w="5178"/>
        <w:gridCol w:w="2030"/>
        <w:gridCol w:w="2239"/>
      </w:tblGrid>
      <w:tr w:rsidR="000E1126" w:rsidRPr="00877781" w:rsidTr="000E1126">
        <w:trPr>
          <w:trHeight w:val="700"/>
        </w:trPr>
        <w:tc>
          <w:tcPr>
            <w:tcW w:w="4865" w:type="dxa"/>
          </w:tcPr>
          <w:p w:rsidR="000E1126" w:rsidRPr="00B41488" w:rsidRDefault="000E1126" w:rsidP="000E1126">
            <w:pPr>
              <w:rPr>
                <w:rFonts w:ascii="Times New Roman" w:hAnsi="Times New Roman" w:cs="Times New Roman"/>
                <w:b/>
                <w:sz w:val="24"/>
                <w:szCs w:val="24"/>
              </w:rPr>
            </w:pPr>
            <w:r>
              <w:rPr>
                <w:rFonts w:ascii="Times New Roman" w:hAnsi="Times New Roman" w:cs="Times New Roman"/>
                <w:b/>
                <w:sz w:val="24"/>
                <w:szCs w:val="24"/>
              </w:rPr>
              <w:t>Rozpracované očekávané</w:t>
            </w:r>
            <w:r w:rsidRPr="00B41488">
              <w:rPr>
                <w:rFonts w:ascii="Times New Roman" w:hAnsi="Times New Roman" w:cs="Times New Roman"/>
                <w:b/>
                <w:sz w:val="24"/>
                <w:szCs w:val="24"/>
              </w:rPr>
              <w:t xml:space="preserve"> výstupy</w:t>
            </w:r>
          </w:p>
        </w:tc>
        <w:tc>
          <w:tcPr>
            <w:tcW w:w="5178" w:type="dxa"/>
          </w:tcPr>
          <w:p w:rsidR="000E1126" w:rsidRPr="00B41488" w:rsidRDefault="000E1126" w:rsidP="000E1126">
            <w:pPr>
              <w:rPr>
                <w:rFonts w:ascii="Times New Roman" w:hAnsi="Times New Roman" w:cs="Times New Roman"/>
                <w:b/>
                <w:sz w:val="24"/>
                <w:szCs w:val="24"/>
              </w:rPr>
            </w:pPr>
            <w:r w:rsidRPr="00B41488">
              <w:rPr>
                <w:rFonts w:ascii="Times New Roman" w:hAnsi="Times New Roman" w:cs="Times New Roman"/>
                <w:b/>
                <w:sz w:val="24"/>
                <w:szCs w:val="24"/>
              </w:rPr>
              <w:t>Učivo</w:t>
            </w:r>
          </w:p>
        </w:tc>
        <w:tc>
          <w:tcPr>
            <w:tcW w:w="2030" w:type="dxa"/>
          </w:tcPr>
          <w:p w:rsidR="000E1126" w:rsidRPr="00B41488" w:rsidRDefault="000E1126" w:rsidP="000E1126">
            <w:pPr>
              <w:rPr>
                <w:rFonts w:ascii="Times New Roman" w:hAnsi="Times New Roman" w:cs="Times New Roman"/>
                <w:b/>
                <w:sz w:val="24"/>
                <w:szCs w:val="24"/>
              </w:rPr>
            </w:pPr>
            <w:r w:rsidRPr="00B41488">
              <w:rPr>
                <w:rFonts w:ascii="Times New Roman" w:hAnsi="Times New Roman" w:cs="Times New Roman"/>
                <w:b/>
                <w:sz w:val="24"/>
                <w:szCs w:val="24"/>
              </w:rPr>
              <w:t>Způsoby hodnocení</w:t>
            </w:r>
          </w:p>
        </w:tc>
        <w:tc>
          <w:tcPr>
            <w:tcW w:w="2239" w:type="dxa"/>
          </w:tcPr>
          <w:p w:rsidR="000E1126" w:rsidRPr="00B41488" w:rsidRDefault="000E1126" w:rsidP="000E1126">
            <w:pPr>
              <w:rPr>
                <w:rFonts w:ascii="Times New Roman" w:hAnsi="Times New Roman" w:cs="Times New Roman"/>
                <w:b/>
                <w:sz w:val="24"/>
                <w:szCs w:val="24"/>
              </w:rPr>
            </w:pPr>
            <w:r w:rsidRPr="00B41488">
              <w:rPr>
                <w:rFonts w:ascii="Times New Roman" w:hAnsi="Times New Roman" w:cs="Times New Roman"/>
                <w:b/>
                <w:sz w:val="24"/>
                <w:szCs w:val="24"/>
              </w:rPr>
              <w:t>Vazby a přesahy   v RVP</w:t>
            </w:r>
          </w:p>
        </w:tc>
      </w:tr>
      <w:tr w:rsidR="00877781" w:rsidRPr="00877781" w:rsidTr="000E1126">
        <w:trPr>
          <w:trHeight w:val="408"/>
        </w:trPr>
        <w:tc>
          <w:tcPr>
            <w:tcW w:w="4865" w:type="dxa"/>
          </w:tcPr>
          <w:p w:rsidR="00877781" w:rsidRPr="00877781" w:rsidRDefault="00877781" w:rsidP="00300D64">
            <w:pPr>
              <w:pStyle w:val="Odstavecseseznamem"/>
              <w:numPr>
                <w:ilvl w:val="0"/>
                <w:numId w:val="397"/>
              </w:numPr>
              <w:rPr>
                <w:rFonts w:ascii="Times New Roman" w:hAnsi="Times New Roman" w:cs="Times New Roman"/>
                <w:i/>
                <w:sz w:val="24"/>
                <w:szCs w:val="24"/>
              </w:rPr>
            </w:pPr>
            <w:r w:rsidRPr="00877781">
              <w:rPr>
                <w:rFonts w:ascii="Times New Roman" w:hAnsi="Times New Roman" w:cs="Times New Roman"/>
                <w:i/>
                <w:sz w:val="24"/>
                <w:szCs w:val="24"/>
              </w:rPr>
              <w:t xml:space="preserve">Uvede konkrétní příklady jevů dokazujících, že se částice látek neustále pohybují a vzájemně na sebe působí </w:t>
            </w:r>
          </w:p>
          <w:p w:rsidR="00877781" w:rsidRPr="00877781" w:rsidRDefault="00877781" w:rsidP="00300D64">
            <w:pPr>
              <w:pStyle w:val="Odstavecseseznamem"/>
              <w:numPr>
                <w:ilvl w:val="0"/>
                <w:numId w:val="403"/>
              </w:numPr>
              <w:rPr>
                <w:rFonts w:ascii="Times New Roman" w:hAnsi="Times New Roman" w:cs="Times New Roman"/>
                <w:i/>
                <w:sz w:val="24"/>
                <w:szCs w:val="24"/>
              </w:rPr>
            </w:pPr>
          </w:p>
        </w:tc>
        <w:tc>
          <w:tcPr>
            <w:tcW w:w="5178" w:type="dxa"/>
          </w:tcPr>
          <w:p w:rsidR="00877781" w:rsidRPr="00877781" w:rsidRDefault="00877781" w:rsidP="00300D64">
            <w:pPr>
              <w:pStyle w:val="Odstavecseseznamem"/>
              <w:numPr>
                <w:ilvl w:val="0"/>
                <w:numId w:val="397"/>
              </w:numPr>
              <w:rPr>
                <w:rFonts w:ascii="Times New Roman" w:hAnsi="Times New Roman" w:cs="Times New Roman"/>
                <w:sz w:val="24"/>
                <w:szCs w:val="24"/>
              </w:rPr>
            </w:pPr>
            <w:r w:rsidRPr="00877781">
              <w:rPr>
                <w:rFonts w:ascii="Times New Roman" w:hAnsi="Times New Roman" w:cs="Times New Roman"/>
                <w:sz w:val="24"/>
                <w:szCs w:val="24"/>
              </w:rPr>
              <w:t>Skupenství látek</w:t>
            </w:r>
          </w:p>
          <w:p w:rsidR="00877781" w:rsidRPr="00877781" w:rsidRDefault="00877781" w:rsidP="00300D64">
            <w:pPr>
              <w:pStyle w:val="Odstavecseseznamem"/>
              <w:numPr>
                <w:ilvl w:val="0"/>
                <w:numId w:val="397"/>
              </w:numPr>
              <w:rPr>
                <w:rFonts w:ascii="Times New Roman" w:hAnsi="Times New Roman" w:cs="Times New Roman"/>
                <w:sz w:val="24"/>
                <w:szCs w:val="24"/>
              </w:rPr>
            </w:pPr>
            <w:r w:rsidRPr="00877781">
              <w:rPr>
                <w:rFonts w:ascii="Times New Roman" w:hAnsi="Times New Roman" w:cs="Times New Roman"/>
                <w:sz w:val="24"/>
                <w:szCs w:val="24"/>
              </w:rPr>
              <w:t>Látky  tělesa</w:t>
            </w:r>
          </w:p>
          <w:p w:rsidR="00877781" w:rsidRPr="00877781" w:rsidRDefault="00877781" w:rsidP="00300D64">
            <w:pPr>
              <w:pStyle w:val="Odstavecseseznamem"/>
              <w:numPr>
                <w:ilvl w:val="1"/>
                <w:numId w:val="398"/>
              </w:numPr>
              <w:rPr>
                <w:rFonts w:ascii="Times New Roman" w:hAnsi="Times New Roman" w:cs="Times New Roman"/>
                <w:sz w:val="24"/>
                <w:szCs w:val="24"/>
              </w:rPr>
            </w:pPr>
            <w:r w:rsidRPr="00877781">
              <w:rPr>
                <w:rFonts w:ascii="Times New Roman" w:hAnsi="Times New Roman" w:cs="Times New Roman"/>
                <w:sz w:val="24"/>
                <w:szCs w:val="24"/>
              </w:rPr>
              <w:t>Složení látek – atom a molekula</w:t>
            </w:r>
          </w:p>
          <w:p w:rsidR="00877781" w:rsidRPr="00877781" w:rsidRDefault="00877781" w:rsidP="00300D64">
            <w:pPr>
              <w:pStyle w:val="Odstavecseseznamem"/>
              <w:numPr>
                <w:ilvl w:val="1"/>
                <w:numId w:val="398"/>
              </w:numPr>
              <w:rPr>
                <w:rFonts w:ascii="Times New Roman" w:hAnsi="Times New Roman" w:cs="Times New Roman"/>
                <w:sz w:val="24"/>
                <w:szCs w:val="24"/>
              </w:rPr>
            </w:pPr>
            <w:r w:rsidRPr="00877781">
              <w:rPr>
                <w:rFonts w:ascii="Times New Roman" w:hAnsi="Times New Roman" w:cs="Times New Roman"/>
                <w:sz w:val="24"/>
                <w:szCs w:val="24"/>
              </w:rPr>
              <w:t>Brownův pohyb, difuze</w:t>
            </w:r>
          </w:p>
          <w:p w:rsidR="00877781" w:rsidRPr="00877781" w:rsidRDefault="00877781" w:rsidP="00300D64">
            <w:pPr>
              <w:pStyle w:val="Odstavecseseznamem"/>
              <w:numPr>
                <w:ilvl w:val="1"/>
                <w:numId w:val="398"/>
              </w:numPr>
              <w:rPr>
                <w:rFonts w:ascii="Times New Roman" w:hAnsi="Times New Roman" w:cs="Times New Roman"/>
                <w:sz w:val="24"/>
                <w:szCs w:val="24"/>
              </w:rPr>
            </w:pPr>
            <w:r w:rsidRPr="00877781">
              <w:rPr>
                <w:rFonts w:ascii="Times New Roman" w:hAnsi="Times New Roman" w:cs="Times New Roman"/>
                <w:sz w:val="24"/>
                <w:szCs w:val="24"/>
              </w:rPr>
              <w:t>Souvislost skupenství látek a jejich částicovou stavbu</w:t>
            </w:r>
          </w:p>
        </w:tc>
        <w:tc>
          <w:tcPr>
            <w:tcW w:w="2030" w:type="dxa"/>
          </w:tcPr>
          <w:p w:rsidR="00877781" w:rsidRPr="00877781" w:rsidRDefault="00877781" w:rsidP="00D531F4">
            <w:pPr>
              <w:rPr>
                <w:rFonts w:ascii="Times New Roman" w:hAnsi="Times New Roman" w:cs="Times New Roman"/>
                <w:sz w:val="24"/>
                <w:szCs w:val="24"/>
              </w:rPr>
            </w:pPr>
          </w:p>
        </w:tc>
        <w:tc>
          <w:tcPr>
            <w:tcW w:w="2239" w:type="dxa"/>
          </w:tcPr>
          <w:p w:rsidR="00877781" w:rsidRPr="00877781" w:rsidRDefault="00877781" w:rsidP="00D531F4">
            <w:pPr>
              <w:rPr>
                <w:rFonts w:ascii="Times New Roman" w:hAnsi="Times New Roman" w:cs="Times New Roman"/>
                <w:sz w:val="24"/>
                <w:szCs w:val="24"/>
              </w:rPr>
            </w:pPr>
            <w:r w:rsidRPr="00877781">
              <w:rPr>
                <w:rFonts w:ascii="Times New Roman" w:hAnsi="Times New Roman" w:cs="Times New Roman"/>
                <w:sz w:val="24"/>
                <w:szCs w:val="24"/>
              </w:rPr>
              <w:t>OSV-OR-RSP-cvičení dovednosti zapamatování, řešení problémů</w:t>
            </w:r>
          </w:p>
        </w:tc>
      </w:tr>
      <w:tr w:rsidR="00877781" w:rsidRPr="00877781" w:rsidTr="000E1126">
        <w:trPr>
          <w:trHeight w:val="408"/>
        </w:trPr>
        <w:tc>
          <w:tcPr>
            <w:tcW w:w="4865" w:type="dxa"/>
          </w:tcPr>
          <w:p w:rsidR="00877781" w:rsidRPr="00877781" w:rsidRDefault="00877781" w:rsidP="00300D64">
            <w:pPr>
              <w:pStyle w:val="Odstavecseseznamem"/>
              <w:numPr>
                <w:ilvl w:val="0"/>
                <w:numId w:val="399"/>
              </w:numPr>
              <w:rPr>
                <w:rFonts w:ascii="Times New Roman" w:hAnsi="Times New Roman" w:cs="Times New Roman"/>
                <w:i/>
                <w:sz w:val="24"/>
                <w:szCs w:val="24"/>
              </w:rPr>
            </w:pPr>
            <w:r w:rsidRPr="007879ED">
              <w:rPr>
                <w:rFonts w:ascii="Times New Roman" w:hAnsi="Times New Roman" w:cs="Times New Roman"/>
                <w:i/>
                <w:sz w:val="24"/>
                <w:szCs w:val="24"/>
              </w:rPr>
              <w:t>Z</w:t>
            </w:r>
            <w:r w:rsidRPr="00877781">
              <w:rPr>
                <w:rFonts w:ascii="Times New Roman" w:hAnsi="Times New Roman" w:cs="Times New Roman"/>
                <w:i/>
                <w:sz w:val="24"/>
                <w:szCs w:val="24"/>
              </w:rPr>
              <w:t xml:space="preserve">měří vhodně zvolenými měřidly některé důležité fyzikální veličiny charakterizující látky a tělesa </w:t>
            </w:r>
          </w:p>
          <w:p w:rsidR="00877781" w:rsidRPr="00877781" w:rsidRDefault="00877781" w:rsidP="00D531F4">
            <w:pPr>
              <w:pStyle w:val="Odstavecseseznamem"/>
              <w:ind w:left="360"/>
              <w:rPr>
                <w:rFonts w:ascii="Times New Roman" w:hAnsi="Times New Roman" w:cs="Times New Roman"/>
                <w:i/>
                <w:sz w:val="24"/>
                <w:szCs w:val="24"/>
              </w:rPr>
            </w:pPr>
          </w:p>
        </w:tc>
        <w:tc>
          <w:tcPr>
            <w:tcW w:w="5178" w:type="dxa"/>
          </w:tcPr>
          <w:p w:rsidR="00877781" w:rsidRPr="00877781" w:rsidRDefault="00877781" w:rsidP="00300D64">
            <w:pPr>
              <w:pStyle w:val="Odstavecseseznamem"/>
              <w:numPr>
                <w:ilvl w:val="0"/>
                <w:numId w:val="399"/>
              </w:numPr>
              <w:rPr>
                <w:rFonts w:ascii="Times New Roman" w:hAnsi="Times New Roman" w:cs="Times New Roman"/>
                <w:sz w:val="24"/>
                <w:szCs w:val="24"/>
              </w:rPr>
            </w:pPr>
            <w:r w:rsidRPr="00877781">
              <w:rPr>
                <w:rFonts w:ascii="Times New Roman" w:hAnsi="Times New Roman" w:cs="Times New Roman"/>
                <w:sz w:val="24"/>
                <w:szCs w:val="24"/>
              </w:rPr>
              <w:t>Měřené veličiny</w:t>
            </w:r>
          </w:p>
          <w:p w:rsidR="00877781" w:rsidRPr="00877781" w:rsidRDefault="00877781" w:rsidP="00300D64">
            <w:pPr>
              <w:pStyle w:val="Odstavecseseznamem"/>
              <w:numPr>
                <w:ilvl w:val="1"/>
                <w:numId w:val="400"/>
              </w:numPr>
              <w:rPr>
                <w:rFonts w:ascii="Times New Roman" w:hAnsi="Times New Roman" w:cs="Times New Roman"/>
                <w:sz w:val="24"/>
                <w:szCs w:val="24"/>
              </w:rPr>
            </w:pPr>
            <w:r w:rsidRPr="00877781">
              <w:rPr>
                <w:rFonts w:ascii="Times New Roman" w:hAnsi="Times New Roman" w:cs="Times New Roman"/>
                <w:sz w:val="24"/>
                <w:szCs w:val="24"/>
              </w:rPr>
              <w:t>Délka</w:t>
            </w:r>
          </w:p>
          <w:p w:rsidR="00877781" w:rsidRPr="00877781" w:rsidRDefault="00877781" w:rsidP="00300D64">
            <w:pPr>
              <w:pStyle w:val="Odstavecseseznamem"/>
              <w:numPr>
                <w:ilvl w:val="1"/>
                <w:numId w:val="400"/>
              </w:numPr>
              <w:rPr>
                <w:rFonts w:ascii="Times New Roman" w:hAnsi="Times New Roman" w:cs="Times New Roman"/>
                <w:sz w:val="24"/>
                <w:szCs w:val="24"/>
              </w:rPr>
            </w:pPr>
            <w:r w:rsidRPr="00877781">
              <w:rPr>
                <w:rFonts w:ascii="Times New Roman" w:hAnsi="Times New Roman" w:cs="Times New Roman"/>
                <w:sz w:val="24"/>
                <w:szCs w:val="24"/>
              </w:rPr>
              <w:t>Objem</w:t>
            </w:r>
          </w:p>
          <w:p w:rsidR="00877781" w:rsidRPr="00877781" w:rsidRDefault="00877781" w:rsidP="00300D64">
            <w:pPr>
              <w:pStyle w:val="Odstavecseseznamem"/>
              <w:numPr>
                <w:ilvl w:val="1"/>
                <w:numId w:val="400"/>
              </w:numPr>
              <w:rPr>
                <w:rFonts w:ascii="Times New Roman" w:hAnsi="Times New Roman" w:cs="Times New Roman"/>
                <w:sz w:val="24"/>
                <w:szCs w:val="24"/>
              </w:rPr>
            </w:pPr>
            <w:r w:rsidRPr="00877781">
              <w:rPr>
                <w:rFonts w:ascii="Times New Roman" w:hAnsi="Times New Roman" w:cs="Times New Roman"/>
                <w:sz w:val="24"/>
                <w:szCs w:val="24"/>
              </w:rPr>
              <w:t>Hmotnost</w:t>
            </w:r>
          </w:p>
          <w:p w:rsidR="00877781" w:rsidRPr="00877781" w:rsidRDefault="00877781" w:rsidP="00300D64">
            <w:pPr>
              <w:pStyle w:val="Odstavecseseznamem"/>
              <w:numPr>
                <w:ilvl w:val="1"/>
                <w:numId w:val="400"/>
              </w:numPr>
              <w:rPr>
                <w:rFonts w:ascii="Times New Roman" w:hAnsi="Times New Roman" w:cs="Times New Roman"/>
                <w:sz w:val="24"/>
                <w:szCs w:val="24"/>
              </w:rPr>
            </w:pPr>
            <w:r w:rsidRPr="00877781">
              <w:rPr>
                <w:rFonts w:ascii="Times New Roman" w:hAnsi="Times New Roman" w:cs="Times New Roman"/>
                <w:sz w:val="24"/>
                <w:szCs w:val="24"/>
              </w:rPr>
              <w:t>Čas</w:t>
            </w:r>
          </w:p>
          <w:p w:rsidR="00877781" w:rsidRPr="00877781" w:rsidRDefault="00877781" w:rsidP="00300D64">
            <w:pPr>
              <w:pStyle w:val="Odstavecseseznamem"/>
              <w:numPr>
                <w:ilvl w:val="1"/>
                <w:numId w:val="400"/>
              </w:numPr>
              <w:rPr>
                <w:rFonts w:ascii="Times New Roman" w:hAnsi="Times New Roman" w:cs="Times New Roman"/>
                <w:sz w:val="24"/>
                <w:szCs w:val="24"/>
              </w:rPr>
            </w:pPr>
            <w:r w:rsidRPr="00877781">
              <w:rPr>
                <w:rFonts w:ascii="Times New Roman" w:hAnsi="Times New Roman" w:cs="Times New Roman"/>
                <w:sz w:val="24"/>
                <w:szCs w:val="24"/>
              </w:rPr>
              <w:t>Síla</w:t>
            </w:r>
          </w:p>
          <w:p w:rsidR="00877781" w:rsidRPr="00877781" w:rsidRDefault="00877781" w:rsidP="00300D64">
            <w:pPr>
              <w:pStyle w:val="Odstavecseseznamem"/>
              <w:numPr>
                <w:ilvl w:val="1"/>
                <w:numId w:val="400"/>
              </w:numPr>
              <w:rPr>
                <w:rFonts w:ascii="Times New Roman" w:hAnsi="Times New Roman" w:cs="Times New Roman"/>
                <w:sz w:val="24"/>
                <w:szCs w:val="24"/>
              </w:rPr>
            </w:pPr>
            <w:r w:rsidRPr="00877781">
              <w:rPr>
                <w:rFonts w:ascii="Times New Roman" w:hAnsi="Times New Roman" w:cs="Times New Roman"/>
                <w:sz w:val="24"/>
                <w:szCs w:val="24"/>
              </w:rPr>
              <w:t>hustota</w:t>
            </w:r>
          </w:p>
        </w:tc>
        <w:tc>
          <w:tcPr>
            <w:tcW w:w="2030" w:type="dxa"/>
          </w:tcPr>
          <w:p w:rsidR="00877781" w:rsidRPr="00877781" w:rsidRDefault="00877781" w:rsidP="00D531F4">
            <w:pPr>
              <w:rPr>
                <w:rFonts w:ascii="Times New Roman" w:hAnsi="Times New Roman" w:cs="Times New Roman"/>
                <w:sz w:val="24"/>
                <w:szCs w:val="24"/>
              </w:rPr>
            </w:pPr>
          </w:p>
          <w:p w:rsidR="00877781" w:rsidRPr="00877781" w:rsidRDefault="00877781" w:rsidP="00D531F4">
            <w:pPr>
              <w:rPr>
                <w:rFonts w:ascii="Times New Roman" w:hAnsi="Times New Roman" w:cs="Times New Roman"/>
                <w:sz w:val="24"/>
                <w:szCs w:val="24"/>
              </w:rPr>
            </w:pPr>
          </w:p>
          <w:p w:rsidR="00877781" w:rsidRPr="00877781" w:rsidRDefault="00877781" w:rsidP="00D531F4">
            <w:pPr>
              <w:rPr>
                <w:rFonts w:ascii="Times New Roman" w:hAnsi="Times New Roman" w:cs="Times New Roman"/>
                <w:sz w:val="24"/>
                <w:szCs w:val="24"/>
              </w:rPr>
            </w:pPr>
          </w:p>
        </w:tc>
        <w:tc>
          <w:tcPr>
            <w:tcW w:w="2239" w:type="dxa"/>
          </w:tcPr>
          <w:p w:rsidR="00877781" w:rsidRPr="00877781" w:rsidRDefault="00877781" w:rsidP="00D531F4">
            <w:pPr>
              <w:rPr>
                <w:rFonts w:ascii="Times New Roman" w:hAnsi="Times New Roman" w:cs="Times New Roman"/>
                <w:sz w:val="24"/>
                <w:szCs w:val="24"/>
              </w:rPr>
            </w:pPr>
          </w:p>
          <w:p w:rsidR="00877781" w:rsidRPr="00877781" w:rsidRDefault="00877781" w:rsidP="00D531F4">
            <w:pPr>
              <w:rPr>
                <w:rFonts w:ascii="Times New Roman" w:hAnsi="Times New Roman" w:cs="Times New Roman"/>
                <w:sz w:val="24"/>
                <w:szCs w:val="24"/>
              </w:rPr>
            </w:pPr>
            <w:r w:rsidRPr="00877781">
              <w:rPr>
                <w:rFonts w:ascii="Times New Roman" w:hAnsi="Times New Roman" w:cs="Times New Roman"/>
                <w:sz w:val="24"/>
                <w:szCs w:val="24"/>
              </w:rPr>
              <w:t xml:space="preserve">OSV-OR-RSP-cvičení smyslového vnímání, pozornosti a soustředění </w:t>
            </w:r>
          </w:p>
          <w:p w:rsidR="00877781" w:rsidRPr="00877781" w:rsidRDefault="00877781" w:rsidP="00D531F4">
            <w:pPr>
              <w:rPr>
                <w:rFonts w:ascii="Times New Roman" w:hAnsi="Times New Roman" w:cs="Times New Roman"/>
                <w:sz w:val="24"/>
                <w:szCs w:val="24"/>
              </w:rPr>
            </w:pPr>
            <w:r w:rsidRPr="00877781">
              <w:rPr>
                <w:rFonts w:ascii="Times New Roman" w:hAnsi="Times New Roman" w:cs="Times New Roman"/>
                <w:sz w:val="24"/>
                <w:szCs w:val="24"/>
              </w:rPr>
              <w:t>M – převody jednotek</w:t>
            </w:r>
          </w:p>
          <w:p w:rsidR="00877781" w:rsidRPr="00877781" w:rsidRDefault="00877781" w:rsidP="00D531F4">
            <w:pPr>
              <w:rPr>
                <w:rFonts w:ascii="Times New Roman" w:hAnsi="Times New Roman" w:cs="Times New Roman"/>
                <w:sz w:val="24"/>
                <w:szCs w:val="24"/>
              </w:rPr>
            </w:pPr>
            <w:r w:rsidRPr="00877781">
              <w:rPr>
                <w:rFonts w:ascii="Times New Roman" w:hAnsi="Times New Roman" w:cs="Times New Roman"/>
                <w:sz w:val="24"/>
                <w:szCs w:val="24"/>
              </w:rPr>
              <w:t>D – vývoj a historie jednotek a měření</w:t>
            </w:r>
          </w:p>
        </w:tc>
      </w:tr>
      <w:tr w:rsidR="00877781" w:rsidRPr="00877781" w:rsidTr="000E1126">
        <w:trPr>
          <w:trHeight w:val="624"/>
        </w:trPr>
        <w:tc>
          <w:tcPr>
            <w:tcW w:w="4865" w:type="dxa"/>
          </w:tcPr>
          <w:p w:rsidR="00877781" w:rsidRPr="00877781" w:rsidRDefault="00877781" w:rsidP="00300D64">
            <w:pPr>
              <w:pStyle w:val="Odstavecseseznamem"/>
              <w:numPr>
                <w:ilvl w:val="0"/>
                <w:numId w:val="401"/>
              </w:numPr>
              <w:rPr>
                <w:rFonts w:ascii="Times New Roman" w:hAnsi="Times New Roman" w:cs="Times New Roman"/>
                <w:i/>
                <w:sz w:val="24"/>
                <w:szCs w:val="24"/>
              </w:rPr>
            </w:pPr>
            <w:r w:rsidRPr="007879ED">
              <w:rPr>
                <w:rFonts w:ascii="Times New Roman" w:hAnsi="Times New Roman" w:cs="Times New Roman"/>
                <w:i/>
                <w:sz w:val="24"/>
                <w:szCs w:val="24"/>
              </w:rPr>
              <w:t>P</w:t>
            </w:r>
            <w:r w:rsidRPr="00877781">
              <w:rPr>
                <w:rFonts w:ascii="Times New Roman" w:hAnsi="Times New Roman" w:cs="Times New Roman"/>
                <w:i/>
                <w:sz w:val="24"/>
                <w:szCs w:val="24"/>
              </w:rPr>
              <w:t>ředpoví, jak se změní délka či objem tělesa při dané změně jeho teploty</w:t>
            </w:r>
          </w:p>
          <w:p w:rsidR="00877781" w:rsidRPr="00877781" w:rsidRDefault="00877781" w:rsidP="00D531F4">
            <w:pPr>
              <w:pStyle w:val="Odstavecseseznamem"/>
              <w:ind w:left="360"/>
              <w:rPr>
                <w:rFonts w:ascii="Times New Roman" w:hAnsi="Times New Roman" w:cs="Times New Roman"/>
                <w:i/>
                <w:sz w:val="24"/>
                <w:szCs w:val="24"/>
              </w:rPr>
            </w:pPr>
          </w:p>
          <w:p w:rsidR="00877781" w:rsidRPr="00877781" w:rsidRDefault="00877781" w:rsidP="00300D64">
            <w:pPr>
              <w:pStyle w:val="Odstavecseseznamem"/>
              <w:numPr>
                <w:ilvl w:val="0"/>
                <w:numId w:val="401"/>
              </w:numPr>
              <w:rPr>
                <w:rFonts w:ascii="Times New Roman" w:hAnsi="Times New Roman" w:cs="Times New Roman"/>
                <w:i/>
                <w:sz w:val="24"/>
                <w:szCs w:val="24"/>
              </w:rPr>
            </w:pPr>
            <w:r w:rsidRPr="00877781">
              <w:rPr>
                <w:rFonts w:ascii="Times New Roman" w:hAnsi="Times New Roman" w:cs="Times New Roman"/>
                <w:i/>
                <w:sz w:val="24"/>
                <w:szCs w:val="24"/>
              </w:rPr>
              <w:t>Změří vhodně zvolenými měřidly některé důležité fyzikální veličiny charakterizující látky a tělesa</w:t>
            </w:r>
          </w:p>
        </w:tc>
        <w:tc>
          <w:tcPr>
            <w:tcW w:w="5178" w:type="dxa"/>
          </w:tcPr>
          <w:p w:rsidR="00877781" w:rsidRPr="00877781" w:rsidRDefault="00877781" w:rsidP="00D531F4">
            <w:pPr>
              <w:pStyle w:val="Odstavecseseznamem"/>
              <w:ind w:left="360"/>
              <w:rPr>
                <w:rFonts w:ascii="Times New Roman" w:hAnsi="Times New Roman" w:cs="Times New Roman"/>
                <w:sz w:val="24"/>
                <w:szCs w:val="24"/>
              </w:rPr>
            </w:pPr>
          </w:p>
          <w:p w:rsidR="00877781" w:rsidRPr="00877781" w:rsidRDefault="00877781" w:rsidP="00300D64">
            <w:pPr>
              <w:pStyle w:val="Odstavecseseznamem"/>
              <w:numPr>
                <w:ilvl w:val="0"/>
                <w:numId w:val="401"/>
              </w:numPr>
              <w:rPr>
                <w:rFonts w:ascii="Times New Roman" w:hAnsi="Times New Roman" w:cs="Times New Roman"/>
                <w:sz w:val="24"/>
                <w:szCs w:val="24"/>
              </w:rPr>
            </w:pPr>
            <w:r w:rsidRPr="00877781">
              <w:rPr>
                <w:rFonts w:ascii="Times New Roman" w:hAnsi="Times New Roman" w:cs="Times New Roman"/>
                <w:sz w:val="24"/>
                <w:szCs w:val="24"/>
              </w:rPr>
              <w:t>teplotní roztažnost těles</w:t>
            </w:r>
          </w:p>
          <w:p w:rsidR="00877781" w:rsidRPr="00877781" w:rsidRDefault="00877781" w:rsidP="00300D64">
            <w:pPr>
              <w:pStyle w:val="Odstavecseseznamem"/>
              <w:numPr>
                <w:ilvl w:val="0"/>
                <w:numId w:val="401"/>
              </w:numPr>
              <w:rPr>
                <w:rFonts w:ascii="Times New Roman" w:hAnsi="Times New Roman" w:cs="Times New Roman"/>
                <w:sz w:val="24"/>
                <w:szCs w:val="24"/>
              </w:rPr>
            </w:pPr>
            <w:r w:rsidRPr="00877781">
              <w:rPr>
                <w:rFonts w:ascii="Times New Roman" w:hAnsi="Times New Roman" w:cs="Times New Roman"/>
                <w:sz w:val="24"/>
                <w:szCs w:val="24"/>
              </w:rPr>
              <w:t>měření veličiny – teplota a její změna</w:t>
            </w:r>
          </w:p>
        </w:tc>
        <w:tc>
          <w:tcPr>
            <w:tcW w:w="2030" w:type="dxa"/>
          </w:tcPr>
          <w:p w:rsidR="00877781" w:rsidRPr="00877781" w:rsidRDefault="00877781" w:rsidP="00D531F4">
            <w:pPr>
              <w:rPr>
                <w:rFonts w:ascii="Times New Roman" w:hAnsi="Times New Roman" w:cs="Times New Roman"/>
                <w:sz w:val="24"/>
                <w:szCs w:val="24"/>
              </w:rPr>
            </w:pPr>
          </w:p>
          <w:p w:rsidR="00877781" w:rsidRPr="00877781" w:rsidRDefault="00877781" w:rsidP="00D531F4">
            <w:pPr>
              <w:rPr>
                <w:rFonts w:ascii="Times New Roman" w:hAnsi="Times New Roman" w:cs="Times New Roman"/>
                <w:sz w:val="24"/>
                <w:szCs w:val="24"/>
              </w:rPr>
            </w:pPr>
          </w:p>
        </w:tc>
        <w:tc>
          <w:tcPr>
            <w:tcW w:w="2239" w:type="dxa"/>
          </w:tcPr>
          <w:p w:rsidR="00877781" w:rsidRPr="00877781" w:rsidRDefault="00877781" w:rsidP="00D531F4">
            <w:pPr>
              <w:rPr>
                <w:rFonts w:ascii="Times New Roman" w:hAnsi="Times New Roman" w:cs="Times New Roman"/>
                <w:sz w:val="24"/>
                <w:szCs w:val="24"/>
              </w:rPr>
            </w:pPr>
          </w:p>
          <w:p w:rsidR="00877781" w:rsidRPr="00877781" w:rsidRDefault="00877781" w:rsidP="00D531F4">
            <w:pPr>
              <w:rPr>
                <w:rFonts w:ascii="Times New Roman" w:hAnsi="Times New Roman" w:cs="Times New Roman"/>
                <w:sz w:val="24"/>
                <w:szCs w:val="24"/>
              </w:rPr>
            </w:pPr>
            <w:r w:rsidRPr="00877781">
              <w:rPr>
                <w:rFonts w:ascii="Times New Roman" w:hAnsi="Times New Roman" w:cs="Times New Roman"/>
                <w:sz w:val="24"/>
                <w:szCs w:val="24"/>
              </w:rPr>
              <w:t>OSV-OR-RSP-cvičení smyslového vnímání, pozornosti a soustředění</w:t>
            </w:r>
          </w:p>
          <w:p w:rsidR="00877781" w:rsidRPr="00877781" w:rsidRDefault="00877781" w:rsidP="00D531F4">
            <w:pPr>
              <w:rPr>
                <w:rFonts w:ascii="Times New Roman" w:hAnsi="Times New Roman" w:cs="Times New Roman"/>
                <w:sz w:val="24"/>
                <w:szCs w:val="24"/>
              </w:rPr>
            </w:pPr>
            <w:r w:rsidRPr="00877781">
              <w:rPr>
                <w:rFonts w:ascii="Times New Roman" w:hAnsi="Times New Roman" w:cs="Times New Roman"/>
                <w:sz w:val="24"/>
                <w:szCs w:val="24"/>
              </w:rPr>
              <w:t xml:space="preserve"> M – převody jednotek</w:t>
            </w:r>
          </w:p>
          <w:p w:rsidR="00877781" w:rsidRPr="00877781" w:rsidRDefault="00877781" w:rsidP="00D531F4">
            <w:pPr>
              <w:rPr>
                <w:rFonts w:ascii="Times New Roman" w:hAnsi="Times New Roman" w:cs="Times New Roman"/>
                <w:sz w:val="24"/>
                <w:szCs w:val="24"/>
              </w:rPr>
            </w:pPr>
            <w:r w:rsidRPr="00877781">
              <w:rPr>
                <w:rFonts w:ascii="Times New Roman" w:hAnsi="Times New Roman" w:cs="Times New Roman"/>
                <w:sz w:val="24"/>
                <w:szCs w:val="24"/>
              </w:rPr>
              <w:t>D – vývoj a historie jednotek a měření</w:t>
            </w:r>
          </w:p>
        </w:tc>
      </w:tr>
      <w:tr w:rsidR="00877781" w:rsidRPr="00877781" w:rsidTr="000E1126">
        <w:trPr>
          <w:trHeight w:val="624"/>
        </w:trPr>
        <w:tc>
          <w:tcPr>
            <w:tcW w:w="4865" w:type="dxa"/>
          </w:tcPr>
          <w:p w:rsidR="00877781" w:rsidRPr="00877781" w:rsidRDefault="00877781" w:rsidP="00300D64">
            <w:pPr>
              <w:pStyle w:val="Odstavecseseznamem"/>
              <w:numPr>
                <w:ilvl w:val="0"/>
                <w:numId w:val="401"/>
              </w:numPr>
              <w:rPr>
                <w:rFonts w:ascii="Times New Roman" w:hAnsi="Times New Roman" w:cs="Times New Roman"/>
                <w:i/>
                <w:sz w:val="24"/>
                <w:szCs w:val="24"/>
              </w:rPr>
            </w:pPr>
            <w:r w:rsidRPr="00877781">
              <w:rPr>
                <w:rFonts w:ascii="Times New Roman" w:hAnsi="Times New Roman" w:cs="Times New Roman"/>
                <w:i/>
                <w:sz w:val="24"/>
                <w:szCs w:val="24"/>
              </w:rPr>
              <w:lastRenderedPageBreak/>
              <w:t xml:space="preserve">Využívá s porozuměním vztah mezi hustotou, hmotností a objemem při řešení praktických problémů </w:t>
            </w:r>
          </w:p>
          <w:p w:rsidR="00877781" w:rsidRPr="00877781" w:rsidRDefault="00877781" w:rsidP="00300D64">
            <w:pPr>
              <w:pStyle w:val="Odstavecseseznamem"/>
              <w:numPr>
                <w:ilvl w:val="0"/>
                <w:numId w:val="403"/>
              </w:numPr>
              <w:rPr>
                <w:rFonts w:ascii="Times New Roman" w:hAnsi="Times New Roman" w:cs="Times New Roman"/>
                <w:i/>
                <w:sz w:val="24"/>
                <w:szCs w:val="24"/>
              </w:rPr>
            </w:pPr>
          </w:p>
        </w:tc>
        <w:tc>
          <w:tcPr>
            <w:tcW w:w="5178" w:type="dxa"/>
          </w:tcPr>
          <w:p w:rsidR="00877781" w:rsidRPr="00877781" w:rsidRDefault="00877781" w:rsidP="00300D64">
            <w:pPr>
              <w:pStyle w:val="Odstavecseseznamem"/>
              <w:numPr>
                <w:ilvl w:val="0"/>
                <w:numId w:val="402"/>
              </w:numPr>
              <w:rPr>
                <w:rFonts w:ascii="Times New Roman" w:hAnsi="Times New Roman" w:cs="Times New Roman"/>
                <w:sz w:val="24"/>
                <w:szCs w:val="24"/>
              </w:rPr>
            </w:pPr>
            <w:r w:rsidRPr="00877781">
              <w:rPr>
                <w:rFonts w:ascii="Times New Roman" w:hAnsi="Times New Roman" w:cs="Times New Roman"/>
                <w:sz w:val="24"/>
                <w:szCs w:val="24"/>
              </w:rPr>
              <w:t>Hustota – převody a výpočet</w:t>
            </w:r>
          </w:p>
        </w:tc>
        <w:tc>
          <w:tcPr>
            <w:tcW w:w="2030" w:type="dxa"/>
          </w:tcPr>
          <w:p w:rsidR="00877781" w:rsidRPr="00877781" w:rsidRDefault="00877781" w:rsidP="00D531F4">
            <w:pPr>
              <w:rPr>
                <w:rFonts w:ascii="Times New Roman" w:hAnsi="Times New Roman" w:cs="Times New Roman"/>
                <w:sz w:val="24"/>
                <w:szCs w:val="24"/>
              </w:rPr>
            </w:pPr>
          </w:p>
        </w:tc>
        <w:tc>
          <w:tcPr>
            <w:tcW w:w="2239" w:type="dxa"/>
          </w:tcPr>
          <w:p w:rsidR="00877781" w:rsidRPr="00877781" w:rsidRDefault="00877781" w:rsidP="00D531F4">
            <w:pPr>
              <w:rPr>
                <w:rFonts w:ascii="Times New Roman" w:hAnsi="Times New Roman" w:cs="Times New Roman"/>
                <w:sz w:val="24"/>
                <w:szCs w:val="24"/>
              </w:rPr>
            </w:pPr>
            <w:r w:rsidRPr="00877781">
              <w:rPr>
                <w:rFonts w:ascii="Times New Roman" w:hAnsi="Times New Roman" w:cs="Times New Roman"/>
                <w:sz w:val="24"/>
                <w:szCs w:val="24"/>
              </w:rPr>
              <w:t>MEDV-TORC-KCaVMS-identifikování základních orientačních prvků v textu</w:t>
            </w:r>
          </w:p>
          <w:p w:rsidR="00877781" w:rsidRPr="00877781" w:rsidRDefault="00877781" w:rsidP="00D531F4">
            <w:pPr>
              <w:rPr>
                <w:rFonts w:ascii="Times New Roman" w:hAnsi="Times New Roman" w:cs="Times New Roman"/>
                <w:sz w:val="24"/>
                <w:szCs w:val="24"/>
              </w:rPr>
            </w:pPr>
            <w:r w:rsidRPr="00877781">
              <w:rPr>
                <w:rFonts w:ascii="Times New Roman" w:hAnsi="Times New Roman" w:cs="Times New Roman"/>
                <w:sz w:val="24"/>
                <w:szCs w:val="24"/>
              </w:rPr>
              <w:t xml:space="preserve"> M – převody jednotek</w:t>
            </w:r>
          </w:p>
          <w:p w:rsidR="00877781" w:rsidRPr="00877781" w:rsidRDefault="00877781" w:rsidP="00D531F4">
            <w:pPr>
              <w:rPr>
                <w:rFonts w:ascii="Times New Roman" w:hAnsi="Times New Roman" w:cs="Times New Roman"/>
                <w:sz w:val="24"/>
                <w:szCs w:val="24"/>
              </w:rPr>
            </w:pPr>
            <w:r w:rsidRPr="00877781">
              <w:rPr>
                <w:rFonts w:ascii="Times New Roman" w:hAnsi="Times New Roman" w:cs="Times New Roman"/>
                <w:sz w:val="24"/>
                <w:szCs w:val="24"/>
              </w:rPr>
              <w:t>M – desetinná čísla</w:t>
            </w:r>
          </w:p>
          <w:p w:rsidR="00877781" w:rsidRPr="00877781" w:rsidRDefault="00877781" w:rsidP="00D531F4">
            <w:pPr>
              <w:rPr>
                <w:rFonts w:ascii="Times New Roman" w:hAnsi="Times New Roman" w:cs="Times New Roman"/>
                <w:sz w:val="24"/>
                <w:szCs w:val="24"/>
              </w:rPr>
            </w:pPr>
            <w:r w:rsidRPr="00877781">
              <w:rPr>
                <w:rFonts w:ascii="Times New Roman" w:hAnsi="Times New Roman" w:cs="Times New Roman"/>
                <w:sz w:val="24"/>
                <w:szCs w:val="24"/>
              </w:rPr>
              <w:t>Ch – vlastnosti látek</w:t>
            </w:r>
          </w:p>
        </w:tc>
      </w:tr>
    </w:tbl>
    <w:tbl>
      <w:tblPr>
        <w:tblStyle w:val="Mkatabulky"/>
        <w:tblpPr w:leftFromText="141" w:rightFromText="141" w:vertAnchor="text" w:horzAnchor="margin" w:tblpY="27"/>
        <w:tblW w:w="14312" w:type="dxa"/>
        <w:tblLook w:val="04A0" w:firstRow="1" w:lastRow="0" w:firstColumn="1" w:lastColumn="0" w:noHBand="0" w:noVBand="1"/>
      </w:tblPr>
      <w:tblGrid>
        <w:gridCol w:w="5092"/>
        <w:gridCol w:w="5382"/>
        <w:gridCol w:w="1574"/>
        <w:gridCol w:w="2264"/>
      </w:tblGrid>
      <w:tr w:rsidR="00877781" w:rsidRPr="00877781" w:rsidTr="00D531F4">
        <w:trPr>
          <w:trHeight w:val="624"/>
        </w:trPr>
        <w:tc>
          <w:tcPr>
            <w:tcW w:w="5092" w:type="dxa"/>
            <w:vMerge w:val="restart"/>
          </w:tcPr>
          <w:p w:rsidR="00877781" w:rsidRPr="00877781" w:rsidRDefault="00877781" w:rsidP="00300D64">
            <w:pPr>
              <w:pStyle w:val="Odstavecseseznamem"/>
              <w:numPr>
                <w:ilvl w:val="0"/>
                <w:numId w:val="404"/>
              </w:numPr>
              <w:rPr>
                <w:rFonts w:ascii="Times New Roman" w:hAnsi="Times New Roman" w:cs="Times New Roman"/>
                <w:i/>
                <w:sz w:val="24"/>
                <w:szCs w:val="24"/>
              </w:rPr>
            </w:pPr>
            <w:r w:rsidRPr="00877781">
              <w:rPr>
                <w:rFonts w:ascii="Times New Roman" w:hAnsi="Times New Roman" w:cs="Times New Roman"/>
                <w:i/>
                <w:sz w:val="24"/>
                <w:szCs w:val="24"/>
              </w:rPr>
              <w:t>Určí v konkrétní jednoduché situaci druhy sil působících na těleso, jejich velikosti směry a výslednici</w:t>
            </w:r>
          </w:p>
        </w:tc>
        <w:tc>
          <w:tcPr>
            <w:tcW w:w="5382" w:type="dxa"/>
          </w:tcPr>
          <w:p w:rsidR="00877781" w:rsidRPr="00877781" w:rsidRDefault="00877781" w:rsidP="00300D64">
            <w:pPr>
              <w:pStyle w:val="Odstavecseseznamem"/>
              <w:numPr>
                <w:ilvl w:val="0"/>
                <w:numId w:val="401"/>
              </w:numPr>
              <w:rPr>
                <w:rFonts w:ascii="Times New Roman" w:hAnsi="Times New Roman" w:cs="Times New Roman"/>
                <w:sz w:val="24"/>
                <w:szCs w:val="24"/>
              </w:rPr>
            </w:pPr>
            <w:r w:rsidRPr="00877781">
              <w:rPr>
                <w:rFonts w:ascii="Times New Roman" w:hAnsi="Times New Roman" w:cs="Times New Roman"/>
                <w:sz w:val="24"/>
                <w:szCs w:val="24"/>
              </w:rPr>
              <w:t>výslednice dvou sil stejných a opačných směrů</w:t>
            </w:r>
          </w:p>
          <w:p w:rsidR="00877781" w:rsidRPr="00877781" w:rsidRDefault="00877781" w:rsidP="00D531F4">
            <w:pPr>
              <w:rPr>
                <w:rFonts w:ascii="Times New Roman" w:hAnsi="Times New Roman" w:cs="Times New Roman"/>
                <w:sz w:val="24"/>
                <w:szCs w:val="24"/>
              </w:rPr>
            </w:pPr>
          </w:p>
        </w:tc>
        <w:tc>
          <w:tcPr>
            <w:tcW w:w="1574" w:type="dxa"/>
          </w:tcPr>
          <w:p w:rsidR="00877781" w:rsidRPr="00877781" w:rsidRDefault="00877781" w:rsidP="00D531F4">
            <w:pPr>
              <w:rPr>
                <w:rFonts w:ascii="Times New Roman" w:hAnsi="Times New Roman" w:cs="Times New Roman"/>
                <w:sz w:val="24"/>
                <w:szCs w:val="24"/>
              </w:rPr>
            </w:pPr>
            <w:r w:rsidRPr="00877781">
              <w:rPr>
                <w:rFonts w:ascii="Times New Roman" w:hAnsi="Times New Roman" w:cs="Times New Roman"/>
                <w:sz w:val="24"/>
                <w:szCs w:val="24"/>
              </w:rPr>
              <w:t>M – úhly, grafické sčítání a odčítání úseček</w:t>
            </w:r>
          </w:p>
        </w:tc>
        <w:tc>
          <w:tcPr>
            <w:tcW w:w="2264" w:type="dxa"/>
          </w:tcPr>
          <w:p w:rsidR="00877781" w:rsidRPr="00877781" w:rsidRDefault="00877781" w:rsidP="00D531F4">
            <w:pPr>
              <w:rPr>
                <w:rFonts w:ascii="Times New Roman" w:hAnsi="Times New Roman" w:cs="Times New Roman"/>
                <w:sz w:val="24"/>
                <w:szCs w:val="24"/>
              </w:rPr>
            </w:pPr>
          </w:p>
        </w:tc>
      </w:tr>
      <w:tr w:rsidR="00877781" w:rsidRPr="00877781" w:rsidTr="00D531F4">
        <w:trPr>
          <w:trHeight w:val="624"/>
        </w:trPr>
        <w:tc>
          <w:tcPr>
            <w:tcW w:w="5092" w:type="dxa"/>
            <w:vMerge/>
          </w:tcPr>
          <w:p w:rsidR="00877781" w:rsidRPr="00877781" w:rsidRDefault="00877781" w:rsidP="00300D64">
            <w:pPr>
              <w:pStyle w:val="Odstavecseseznamem"/>
              <w:numPr>
                <w:ilvl w:val="0"/>
                <w:numId w:val="404"/>
              </w:numPr>
              <w:rPr>
                <w:rFonts w:ascii="Times New Roman" w:hAnsi="Times New Roman" w:cs="Times New Roman"/>
                <w:b/>
                <w:sz w:val="24"/>
                <w:szCs w:val="24"/>
              </w:rPr>
            </w:pPr>
          </w:p>
        </w:tc>
        <w:tc>
          <w:tcPr>
            <w:tcW w:w="5382" w:type="dxa"/>
          </w:tcPr>
          <w:p w:rsidR="00877781" w:rsidRPr="00877781" w:rsidRDefault="00877781" w:rsidP="00300D64">
            <w:pPr>
              <w:pStyle w:val="Odstavecseseznamem"/>
              <w:numPr>
                <w:ilvl w:val="0"/>
                <w:numId w:val="401"/>
              </w:numPr>
              <w:rPr>
                <w:rFonts w:ascii="Times New Roman" w:hAnsi="Times New Roman" w:cs="Times New Roman"/>
                <w:sz w:val="24"/>
                <w:szCs w:val="24"/>
              </w:rPr>
            </w:pPr>
            <w:r w:rsidRPr="00877781">
              <w:rPr>
                <w:rFonts w:ascii="Times New Roman" w:hAnsi="Times New Roman" w:cs="Times New Roman"/>
                <w:sz w:val="24"/>
                <w:szCs w:val="24"/>
              </w:rPr>
              <w:t>gravitační pole a gravitační síla</w:t>
            </w:r>
          </w:p>
          <w:p w:rsidR="00877781" w:rsidRPr="00877781" w:rsidRDefault="00877781" w:rsidP="00300D64">
            <w:pPr>
              <w:pStyle w:val="Odstavecseseznamem"/>
              <w:numPr>
                <w:ilvl w:val="0"/>
                <w:numId w:val="405"/>
              </w:numPr>
              <w:rPr>
                <w:rFonts w:ascii="Times New Roman" w:hAnsi="Times New Roman" w:cs="Times New Roman"/>
                <w:sz w:val="24"/>
                <w:szCs w:val="24"/>
              </w:rPr>
            </w:pPr>
            <w:r w:rsidRPr="00877781">
              <w:rPr>
                <w:rFonts w:ascii="Times New Roman" w:hAnsi="Times New Roman" w:cs="Times New Roman"/>
                <w:sz w:val="24"/>
                <w:szCs w:val="24"/>
              </w:rPr>
              <w:t>přímá úměrnost mezi gravitační silou a hmotností tělesa</w:t>
            </w:r>
          </w:p>
        </w:tc>
        <w:tc>
          <w:tcPr>
            <w:tcW w:w="1574" w:type="dxa"/>
          </w:tcPr>
          <w:p w:rsidR="00877781" w:rsidRPr="00877781" w:rsidRDefault="00877781" w:rsidP="00D531F4">
            <w:pPr>
              <w:rPr>
                <w:rFonts w:ascii="Times New Roman" w:hAnsi="Times New Roman" w:cs="Times New Roman"/>
                <w:sz w:val="24"/>
                <w:szCs w:val="24"/>
              </w:rPr>
            </w:pPr>
          </w:p>
        </w:tc>
        <w:tc>
          <w:tcPr>
            <w:tcW w:w="2264" w:type="dxa"/>
          </w:tcPr>
          <w:p w:rsidR="00877781" w:rsidRPr="00877781" w:rsidRDefault="00877781" w:rsidP="00D531F4">
            <w:pPr>
              <w:rPr>
                <w:rFonts w:ascii="Times New Roman" w:hAnsi="Times New Roman" w:cs="Times New Roman"/>
                <w:sz w:val="24"/>
                <w:szCs w:val="24"/>
              </w:rPr>
            </w:pPr>
          </w:p>
        </w:tc>
      </w:tr>
      <w:tr w:rsidR="00877781" w:rsidRPr="00877781" w:rsidTr="00D531F4">
        <w:trPr>
          <w:trHeight w:val="624"/>
        </w:trPr>
        <w:tc>
          <w:tcPr>
            <w:tcW w:w="5092" w:type="dxa"/>
            <w:vMerge/>
          </w:tcPr>
          <w:p w:rsidR="00877781" w:rsidRPr="00877781" w:rsidRDefault="00877781" w:rsidP="00300D64">
            <w:pPr>
              <w:pStyle w:val="Odstavecseseznamem"/>
              <w:numPr>
                <w:ilvl w:val="0"/>
                <w:numId w:val="404"/>
              </w:numPr>
              <w:rPr>
                <w:rFonts w:ascii="Times New Roman" w:hAnsi="Times New Roman" w:cs="Times New Roman"/>
                <w:b/>
                <w:sz w:val="24"/>
                <w:szCs w:val="24"/>
              </w:rPr>
            </w:pPr>
          </w:p>
        </w:tc>
        <w:tc>
          <w:tcPr>
            <w:tcW w:w="5382" w:type="dxa"/>
          </w:tcPr>
          <w:p w:rsidR="00877781" w:rsidRPr="00877781" w:rsidRDefault="00877781" w:rsidP="00300D64">
            <w:pPr>
              <w:pStyle w:val="Odstavecseseznamem"/>
              <w:numPr>
                <w:ilvl w:val="0"/>
                <w:numId w:val="401"/>
              </w:numPr>
              <w:rPr>
                <w:rFonts w:ascii="Times New Roman" w:hAnsi="Times New Roman" w:cs="Times New Roman"/>
                <w:sz w:val="24"/>
                <w:szCs w:val="24"/>
              </w:rPr>
            </w:pPr>
            <w:r w:rsidRPr="00877781">
              <w:rPr>
                <w:rFonts w:ascii="Times New Roman" w:hAnsi="Times New Roman" w:cs="Times New Roman"/>
                <w:sz w:val="24"/>
                <w:szCs w:val="24"/>
              </w:rPr>
              <w:t>Tlaková síla a tlak</w:t>
            </w:r>
          </w:p>
          <w:p w:rsidR="00877781" w:rsidRPr="00877781" w:rsidRDefault="00877781" w:rsidP="00300D64">
            <w:pPr>
              <w:pStyle w:val="Odstavecseseznamem"/>
              <w:numPr>
                <w:ilvl w:val="0"/>
                <w:numId w:val="405"/>
              </w:numPr>
              <w:rPr>
                <w:rFonts w:ascii="Times New Roman" w:hAnsi="Times New Roman" w:cs="Times New Roman"/>
                <w:sz w:val="24"/>
                <w:szCs w:val="24"/>
              </w:rPr>
            </w:pPr>
            <w:r w:rsidRPr="00877781">
              <w:rPr>
                <w:rFonts w:ascii="Times New Roman" w:hAnsi="Times New Roman" w:cs="Times New Roman"/>
                <w:sz w:val="24"/>
                <w:szCs w:val="24"/>
              </w:rPr>
              <w:t>Vztah mezi tlakovou silou, tlakem a obsahem plochy, na niž síla působí</w:t>
            </w:r>
          </w:p>
        </w:tc>
        <w:tc>
          <w:tcPr>
            <w:tcW w:w="1574" w:type="dxa"/>
          </w:tcPr>
          <w:p w:rsidR="00877781" w:rsidRPr="00877781" w:rsidRDefault="00877781" w:rsidP="00D531F4">
            <w:pPr>
              <w:rPr>
                <w:rFonts w:ascii="Times New Roman" w:hAnsi="Times New Roman" w:cs="Times New Roman"/>
                <w:sz w:val="24"/>
                <w:szCs w:val="24"/>
              </w:rPr>
            </w:pPr>
          </w:p>
        </w:tc>
        <w:tc>
          <w:tcPr>
            <w:tcW w:w="2264" w:type="dxa"/>
          </w:tcPr>
          <w:p w:rsidR="00877781" w:rsidRPr="00877781" w:rsidRDefault="00877781" w:rsidP="00D531F4">
            <w:pPr>
              <w:rPr>
                <w:rFonts w:ascii="Times New Roman" w:hAnsi="Times New Roman" w:cs="Times New Roman"/>
                <w:sz w:val="24"/>
                <w:szCs w:val="24"/>
              </w:rPr>
            </w:pPr>
          </w:p>
        </w:tc>
      </w:tr>
      <w:tr w:rsidR="00877781" w:rsidRPr="00877781" w:rsidTr="00D531F4">
        <w:trPr>
          <w:trHeight w:val="624"/>
        </w:trPr>
        <w:tc>
          <w:tcPr>
            <w:tcW w:w="5092" w:type="dxa"/>
            <w:vMerge/>
          </w:tcPr>
          <w:p w:rsidR="00877781" w:rsidRPr="00877781" w:rsidRDefault="00877781" w:rsidP="00300D64">
            <w:pPr>
              <w:pStyle w:val="Odstavecseseznamem"/>
              <w:numPr>
                <w:ilvl w:val="0"/>
                <w:numId w:val="404"/>
              </w:numPr>
              <w:rPr>
                <w:rFonts w:ascii="Times New Roman" w:hAnsi="Times New Roman" w:cs="Times New Roman"/>
                <w:b/>
                <w:sz w:val="24"/>
                <w:szCs w:val="24"/>
              </w:rPr>
            </w:pPr>
          </w:p>
        </w:tc>
        <w:tc>
          <w:tcPr>
            <w:tcW w:w="5382" w:type="dxa"/>
          </w:tcPr>
          <w:p w:rsidR="00877781" w:rsidRPr="00877781" w:rsidRDefault="00877781" w:rsidP="00300D64">
            <w:pPr>
              <w:pStyle w:val="Odstavecseseznamem"/>
              <w:numPr>
                <w:ilvl w:val="0"/>
                <w:numId w:val="401"/>
              </w:numPr>
              <w:rPr>
                <w:rFonts w:ascii="Times New Roman" w:hAnsi="Times New Roman" w:cs="Times New Roman"/>
                <w:sz w:val="24"/>
                <w:szCs w:val="24"/>
              </w:rPr>
            </w:pPr>
            <w:r w:rsidRPr="00877781">
              <w:rPr>
                <w:rFonts w:ascii="Times New Roman" w:hAnsi="Times New Roman" w:cs="Times New Roman"/>
                <w:sz w:val="24"/>
                <w:szCs w:val="24"/>
              </w:rPr>
              <w:t>Třecí síla</w:t>
            </w:r>
          </w:p>
          <w:p w:rsidR="00877781" w:rsidRPr="00877781" w:rsidRDefault="00877781" w:rsidP="00300D64">
            <w:pPr>
              <w:pStyle w:val="Odstavecseseznamem"/>
              <w:numPr>
                <w:ilvl w:val="0"/>
                <w:numId w:val="405"/>
              </w:numPr>
              <w:rPr>
                <w:rFonts w:ascii="Times New Roman" w:hAnsi="Times New Roman" w:cs="Times New Roman"/>
                <w:sz w:val="24"/>
                <w:szCs w:val="24"/>
              </w:rPr>
            </w:pPr>
            <w:r w:rsidRPr="00877781">
              <w:rPr>
                <w:rFonts w:ascii="Times New Roman" w:hAnsi="Times New Roman" w:cs="Times New Roman"/>
                <w:sz w:val="24"/>
                <w:szCs w:val="24"/>
              </w:rPr>
              <w:t>Smykové tření</w:t>
            </w:r>
          </w:p>
          <w:p w:rsidR="00877781" w:rsidRPr="00877781" w:rsidRDefault="00877781" w:rsidP="00300D64">
            <w:pPr>
              <w:pStyle w:val="Odstavecseseznamem"/>
              <w:numPr>
                <w:ilvl w:val="0"/>
                <w:numId w:val="405"/>
              </w:numPr>
              <w:rPr>
                <w:rFonts w:ascii="Times New Roman" w:hAnsi="Times New Roman" w:cs="Times New Roman"/>
                <w:sz w:val="24"/>
                <w:szCs w:val="24"/>
              </w:rPr>
            </w:pPr>
            <w:r w:rsidRPr="00877781">
              <w:rPr>
                <w:rFonts w:ascii="Times New Roman" w:hAnsi="Times New Roman" w:cs="Times New Roman"/>
                <w:sz w:val="24"/>
                <w:szCs w:val="24"/>
              </w:rPr>
              <w:t>Ovlivňování velikosti síly v praxi</w:t>
            </w:r>
          </w:p>
        </w:tc>
        <w:tc>
          <w:tcPr>
            <w:tcW w:w="1574" w:type="dxa"/>
          </w:tcPr>
          <w:p w:rsidR="00877781" w:rsidRPr="00877781" w:rsidRDefault="00877781" w:rsidP="00D531F4">
            <w:pPr>
              <w:rPr>
                <w:rFonts w:ascii="Times New Roman" w:hAnsi="Times New Roman" w:cs="Times New Roman"/>
                <w:sz w:val="24"/>
                <w:szCs w:val="24"/>
              </w:rPr>
            </w:pPr>
            <w:r w:rsidRPr="00877781">
              <w:rPr>
                <w:rFonts w:ascii="Times New Roman" w:hAnsi="Times New Roman" w:cs="Times New Roman"/>
                <w:sz w:val="24"/>
                <w:szCs w:val="24"/>
              </w:rPr>
              <w:t>TV – ovlivňování tření</w:t>
            </w:r>
          </w:p>
        </w:tc>
        <w:tc>
          <w:tcPr>
            <w:tcW w:w="2264" w:type="dxa"/>
          </w:tcPr>
          <w:p w:rsidR="00877781" w:rsidRPr="00877781" w:rsidRDefault="00877781" w:rsidP="00D531F4">
            <w:pPr>
              <w:rPr>
                <w:rFonts w:ascii="Times New Roman" w:hAnsi="Times New Roman" w:cs="Times New Roman"/>
                <w:sz w:val="24"/>
                <w:szCs w:val="24"/>
              </w:rPr>
            </w:pPr>
          </w:p>
        </w:tc>
      </w:tr>
      <w:tr w:rsidR="00877781" w:rsidRPr="00877781" w:rsidTr="00D531F4">
        <w:trPr>
          <w:trHeight w:val="624"/>
        </w:trPr>
        <w:tc>
          <w:tcPr>
            <w:tcW w:w="5092" w:type="dxa"/>
            <w:vMerge/>
          </w:tcPr>
          <w:p w:rsidR="00877781" w:rsidRPr="00877781" w:rsidRDefault="00877781" w:rsidP="00300D64">
            <w:pPr>
              <w:pStyle w:val="Odstavecseseznamem"/>
              <w:numPr>
                <w:ilvl w:val="0"/>
                <w:numId w:val="404"/>
              </w:numPr>
              <w:rPr>
                <w:rFonts w:ascii="Times New Roman" w:hAnsi="Times New Roman" w:cs="Times New Roman"/>
                <w:b/>
                <w:sz w:val="24"/>
                <w:szCs w:val="24"/>
              </w:rPr>
            </w:pPr>
          </w:p>
        </w:tc>
        <w:tc>
          <w:tcPr>
            <w:tcW w:w="5382" w:type="dxa"/>
          </w:tcPr>
          <w:p w:rsidR="00877781" w:rsidRPr="00877781" w:rsidRDefault="00877781" w:rsidP="00300D64">
            <w:pPr>
              <w:pStyle w:val="Odstavecseseznamem"/>
              <w:numPr>
                <w:ilvl w:val="0"/>
                <w:numId w:val="401"/>
              </w:numPr>
              <w:rPr>
                <w:rFonts w:ascii="Times New Roman" w:hAnsi="Times New Roman" w:cs="Times New Roman"/>
                <w:sz w:val="24"/>
                <w:szCs w:val="24"/>
              </w:rPr>
            </w:pPr>
            <w:r w:rsidRPr="00877781">
              <w:rPr>
                <w:rFonts w:ascii="Times New Roman" w:hAnsi="Times New Roman" w:cs="Times New Roman"/>
                <w:sz w:val="24"/>
                <w:szCs w:val="24"/>
              </w:rPr>
              <w:t>Elektrické pole, elektrická síla</w:t>
            </w:r>
          </w:p>
          <w:p w:rsidR="00877781" w:rsidRPr="00877781" w:rsidRDefault="00877781" w:rsidP="00300D64">
            <w:pPr>
              <w:pStyle w:val="Odstavecseseznamem"/>
              <w:numPr>
                <w:ilvl w:val="0"/>
                <w:numId w:val="401"/>
              </w:numPr>
              <w:rPr>
                <w:rFonts w:ascii="Times New Roman" w:hAnsi="Times New Roman" w:cs="Times New Roman"/>
                <w:sz w:val="24"/>
                <w:szCs w:val="24"/>
              </w:rPr>
            </w:pPr>
            <w:r w:rsidRPr="00877781">
              <w:rPr>
                <w:rFonts w:ascii="Times New Roman" w:hAnsi="Times New Roman" w:cs="Times New Roman"/>
                <w:sz w:val="24"/>
                <w:szCs w:val="24"/>
              </w:rPr>
              <w:t>Elektrický náboj</w:t>
            </w:r>
          </w:p>
          <w:p w:rsidR="00877781" w:rsidRPr="00877781" w:rsidRDefault="00877781" w:rsidP="00300D64">
            <w:pPr>
              <w:pStyle w:val="Odstavecseseznamem"/>
              <w:numPr>
                <w:ilvl w:val="0"/>
                <w:numId w:val="401"/>
              </w:numPr>
              <w:rPr>
                <w:rFonts w:ascii="Times New Roman" w:hAnsi="Times New Roman" w:cs="Times New Roman"/>
                <w:sz w:val="24"/>
                <w:szCs w:val="24"/>
              </w:rPr>
            </w:pPr>
            <w:r w:rsidRPr="00877781">
              <w:rPr>
                <w:rFonts w:ascii="Times New Roman" w:hAnsi="Times New Roman" w:cs="Times New Roman"/>
                <w:sz w:val="24"/>
                <w:szCs w:val="24"/>
              </w:rPr>
              <w:t>Elektrování třením - elektrostatika</w:t>
            </w:r>
          </w:p>
        </w:tc>
        <w:tc>
          <w:tcPr>
            <w:tcW w:w="1574" w:type="dxa"/>
          </w:tcPr>
          <w:p w:rsidR="00877781" w:rsidRPr="00C3172E" w:rsidRDefault="00877781" w:rsidP="00D531F4">
            <w:pPr>
              <w:rPr>
                <w:rFonts w:ascii="Times New Roman" w:hAnsi="Times New Roman" w:cs="Times New Roman"/>
                <w:sz w:val="20"/>
                <w:szCs w:val="20"/>
              </w:rPr>
            </w:pPr>
            <w:r w:rsidRPr="00C3172E">
              <w:rPr>
                <w:rFonts w:ascii="Times New Roman" w:hAnsi="Times New Roman" w:cs="Times New Roman"/>
                <w:sz w:val="20"/>
                <w:szCs w:val="20"/>
              </w:rPr>
              <w:t>Př – elektrický praúhoř</w:t>
            </w:r>
          </w:p>
          <w:p w:rsidR="00877781" w:rsidRPr="00877781" w:rsidRDefault="00877781" w:rsidP="00D531F4">
            <w:pPr>
              <w:rPr>
                <w:rFonts w:ascii="Times New Roman" w:hAnsi="Times New Roman" w:cs="Times New Roman"/>
                <w:sz w:val="24"/>
                <w:szCs w:val="24"/>
              </w:rPr>
            </w:pPr>
            <w:r w:rsidRPr="00C3172E">
              <w:rPr>
                <w:rFonts w:ascii="Times New Roman" w:hAnsi="Times New Roman" w:cs="Times New Roman"/>
                <w:sz w:val="20"/>
                <w:szCs w:val="20"/>
              </w:rPr>
              <w:t>CH – předcházení výbuchu</w:t>
            </w:r>
          </w:p>
        </w:tc>
        <w:tc>
          <w:tcPr>
            <w:tcW w:w="2264" w:type="dxa"/>
          </w:tcPr>
          <w:p w:rsidR="00877781" w:rsidRPr="00877781" w:rsidRDefault="00877781" w:rsidP="00D531F4">
            <w:pPr>
              <w:rPr>
                <w:rFonts w:ascii="Times New Roman" w:hAnsi="Times New Roman" w:cs="Times New Roman"/>
                <w:sz w:val="24"/>
                <w:szCs w:val="24"/>
              </w:rPr>
            </w:pPr>
          </w:p>
        </w:tc>
      </w:tr>
      <w:tr w:rsidR="00877781" w:rsidRPr="00877781" w:rsidTr="00D531F4">
        <w:trPr>
          <w:trHeight w:val="624"/>
        </w:trPr>
        <w:tc>
          <w:tcPr>
            <w:tcW w:w="5092" w:type="dxa"/>
            <w:vMerge/>
          </w:tcPr>
          <w:p w:rsidR="00877781" w:rsidRPr="00877781" w:rsidRDefault="00877781" w:rsidP="00D531F4">
            <w:pPr>
              <w:pStyle w:val="Odstavecseseznamem"/>
              <w:ind w:left="360"/>
              <w:rPr>
                <w:rFonts w:ascii="Times New Roman" w:hAnsi="Times New Roman" w:cs="Times New Roman"/>
                <w:sz w:val="24"/>
                <w:szCs w:val="24"/>
              </w:rPr>
            </w:pPr>
          </w:p>
        </w:tc>
        <w:tc>
          <w:tcPr>
            <w:tcW w:w="5382" w:type="dxa"/>
          </w:tcPr>
          <w:p w:rsidR="00877781" w:rsidRPr="00C3172E" w:rsidRDefault="00877781" w:rsidP="00300D64">
            <w:pPr>
              <w:pStyle w:val="Odstavecseseznamem"/>
              <w:numPr>
                <w:ilvl w:val="0"/>
                <w:numId w:val="401"/>
              </w:numPr>
              <w:rPr>
                <w:rFonts w:ascii="Times New Roman" w:hAnsi="Times New Roman" w:cs="Times New Roman"/>
                <w:sz w:val="20"/>
                <w:szCs w:val="20"/>
              </w:rPr>
            </w:pPr>
            <w:r w:rsidRPr="00C3172E">
              <w:rPr>
                <w:rFonts w:ascii="Times New Roman" w:hAnsi="Times New Roman" w:cs="Times New Roman"/>
                <w:sz w:val="20"/>
                <w:szCs w:val="20"/>
              </w:rPr>
              <w:t>Magnetické pole, magnetická síla</w:t>
            </w:r>
          </w:p>
          <w:p w:rsidR="00877781" w:rsidRPr="00C3172E" w:rsidRDefault="00877781" w:rsidP="00300D64">
            <w:pPr>
              <w:pStyle w:val="Odstavecseseznamem"/>
              <w:numPr>
                <w:ilvl w:val="0"/>
                <w:numId w:val="401"/>
              </w:numPr>
              <w:rPr>
                <w:rFonts w:ascii="Times New Roman" w:hAnsi="Times New Roman" w:cs="Times New Roman"/>
                <w:sz w:val="20"/>
                <w:szCs w:val="20"/>
              </w:rPr>
            </w:pPr>
            <w:r w:rsidRPr="00C3172E">
              <w:rPr>
                <w:rFonts w:ascii="Times New Roman" w:hAnsi="Times New Roman" w:cs="Times New Roman"/>
                <w:sz w:val="20"/>
                <w:szCs w:val="20"/>
              </w:rPr>
              <w:t>Trvalý magnet</w:t>
            </w:r>
          </w:p>
          <w:p w:rsidR="00877781" w:rsidRPr="00C3172E" w:rsidRDefault="00877781" w:rsidP="00300D64">
            <w:pPr>
              <w:pStyle w:val="Odstavecseseznamem"/>
              <w:numPr>
                <w:ilvl w:val="0"/>
                <w:numId w:val="401"/>
              </w:numPr>
              <w:rPr>
                <w:rFonts w:ascii="Times New Roman" w:hAnsi="Times New Roman" w:cs="Times New Roman"/>
                <w:sz w:val="20"/>
                <w:szCs w:val="20"/>
              </w:rPr>
            </w:pPr>
            <w:r w:rsidRPr="00C3172E">
              <w:rPr>
                <w:rFonts w:ascii="Times New Roman" w:hAnsi="Times New Roman" w:cs="Times New Roman"/>
                <w:sz w:val="20"/>
                <w:szCs w:val="20"/>
              </w:rPr>
              <w:t>Magnetické pole Země, kompas</w:t>
            </w:r>
          </w:p>
        </w:tc>
        <w:tc>
          <w:tcPr>
            <w:tcW w:w="1574" w:type="dxa"/>
          </w:tcPr>
          <w:p w:rsidR="00877781" w:rsidRPr="00C3172E" w:rsidRDefault="00877781" w:rsidP="00D531F4">
            <w:pPr>
              <w:rPr>
                <w:rFonts w:ascii="Times New Roman" w:hAnsi="Times New Roman" w:cs="Times New Roman"/>
                <w:sz w:val="20"/>
                <w:szCs w:val="20"/>
              </w:rPr>
            </w:pPr>
            <w:r w:rsidRPr="00C3172E">
              <w:rPr>
                <w:rFonts w:ascii="Times New Roman" w:hAnsi="Times New Roman" w:cs="Times New Roman"/>
                <w:sz w:val="20"/>
                <w:szCs w:val="20"/>
              </w:rPr>
              <w:t>Z - magnetosféra</w:t>
            </w:r>
          </w:p>
        </w:tc>
        <w:tc>
          <w:tcPr>
            <w:tcW w:w="2264" w:type="dxa"/>
          </w:tcPr>
          <w:p w:rsidR="00877781" w:rsidRPr="00C3172E" w:rsidRDefault="00877781" w:rsidP="00D531F4">
            <w:pPr>
              <w:rPr>
                <w:rFonts w:ascii="Times New Roman" w:hAnsi="Times New Roman" w:cs="Times New Roman"/>
                <w:sz w:val="20"/>
                <w:szCs w:val="20"/>
              </w:rPr>
            </w:pPr>
          </w:p>
        </w:tc>
      </w:tr>
    </w:tbl>
    <w:p w:rsidR="00877781" w:rsidRPr="00877781" w:rsidRDefault="00877781" w:rsidP="00877781">
      <w:pPr>
        <w:rPr>
          <w:rFonts w:ascii="Times New Roman" w:hAnsi="Times New Roman" w:cs="Times New Roman"/>
          <w:sz w:val="24"/>
          <w:szCs w:val="24"/>
        </w:rPr>
      </w:pPr>
    </w:p>
    <w:p w:rsidR="005E1E6C" w:rsidRPr="00877781" w:rsidRDefault="005E1E6C" w:rsidP="005E1E6C">
      <w:pPr>
        <w:spacing w:after="0"/>
        <w:rPr>
          <w:rFonts w:ascii="Times New Roman" w:hAnsi="Times New Roman" w:cs="Times New Roman"/>
          <w:b/>
          <w:sz w:val="24"/>
          <w:szCs w:val="24"/>
        </w:rPr>
      </w:pPr>
      <w:r>
        <w:rPr>
          <w:rFonts w:ascii="Times New Roman" w:hAnsi="Times New Roman" w:cs="Times New Roman"/>
          <w:b/>
          <w:sz w:val="24"/>
          <w:szCs w:val="24"/>
        </w:rPr>
        <w:lastRenderedPageBreak/>
        <w:t>Předmět</w:t>
      </w:r>
      <w:r w:rsidRPr="00877781">
        <w:rPr>
          <w:rFonts w:ascii="Times New Roman" w:hAnsi="Times New Roman" w:cs="Times New Roman"/>
          <w:b/>
          <w:sz w:val="24"/>
          <w:szCs w:val="24"/>
        </w:rPr>
        <w:t>: Fyzika</w:t>
      </w:r>
    </w:p>
    <w:p w:rsidR="00877781" w:rsidRPr="00877781" w:rsidRDefault="00877781" w:rsidP="00877781">
      <w:pPr>
        <w:spacing w:after="0"/>
        <w:rPr>
          <w:rFonts w:ascii="Times New Roman" w:hAnsi="Times New Roman" w:cs="Times New Roman"/>
          <w:b/>
          <w:sz w:val="24"/>
          <w:szCs w:val="24"/>
        </w:rPr>
      </w:pPr>
      <w:r w:rsidRPr="00877781">
        <w:rPr>
          <w:rFonts w:ascii="Times New Roman" w:hAnsi="Times New Roman" w:cs="Times New Roman"/>
          <w:b/>
          <w:sz w:val="24"/>
          <w:szCs w:val="24"/>
        </w:rPr>
        <w:t>Ročník: 7.</w:t>
      </w:r>
    </w:p>
    <w:tbl>
      <w:tblPr>
        <w:tblStyle w:val="Mkatabulky"/>
        <w:tblW w:w="14312" w:type="dxa"/>
        <w:tblLook w:val="04A0" w:firstRow="1" w:lastRow="0" w:firstColumn="1" w:lastColumn="0" w:noHBand="0" w:noVBand="1"/>
      </w:tblPr>
      <w:tblGrid>
        <w:gridCol w:w="5098"/>
        <w:gridCol w:w="5387"/>
        <w:gridCol w:w="1559"/>
        <w:gridCol w:w="2268"/>
      </w:tblGrid>
      <w:tr w:rsidR="000E1126" w:rsidRPr="00877781" w:rsidTr="00D531F4">
        <w:trPr>
          <w:trHeight w:val="700"/>
        </w:trPr>
        <w:tc>
          <w:tcPr>
            <w:tcW w:w="5098" w:type="dxa"/>
          </w:tcPr>
          <w:p w:rsidR="000E1126" w:rsidRPr="00B41488" w:rsidRDefault="000E1126" w:rsidP="000E1126">
            <w:pPr>
              <w:rPr>
                <w:rFonts w:ascii="Times New Roman" w:hAnsi="Times New Roman" w:cs="Times New Roman"/>
                <w:b/>
                <w:sz w:val="24"/>
                <w:szCs w:val="24"/>
              </w:rPr>
            </w:pPr>
            <w:r>
              <w:rPr>
                <w:rFonts w:ascii="Times New Roman" w:hAnsi="Times New Roman" w:cs="Times New Roman"/>
                <w:b/>
                <w:sz w:val="24"/>
                <w:szCs w:val="24"/>
              </w:rPr>
              <w:t>Rozpracované očekávané</w:t>
            </w:r>
            <w:r w:rsidRPr="00B41488">
              <w:rPr>
                <w:rFonts w:ascii="Times New Roman" w:hAnsi="Times New Roman" w:cs="Times New Roman"/>
                <w:b/>
                <w:sz w:val="24"/>
                <w:szCs w:val="24"/>
              </w:rPr>
              <w:t xml:space="preserve"> výstupy</w:t>
            </w:r>
          </w:p>
        </w:tc>
        <w:tc>
          <w:tcPr>
            <w:tcW w:w="5387" w:type="dxa"/>
          </w:tcPr>
          <w:p w:rsidR="000E1126" w:rsidRPr="00B41488" w:rsidRDefault="000E1126" w:rsidP="000E1126">
            <w:pPr>
              <w:rPr>
                <w:rFonts w:ascii="Times New Roman" w:hAnsi="Times New Roman" w:cs="Times New Roman"/>
                <w:b/>
                <w:sz w:val="24"/>
                <w:szCs w:val="24"/>
              </w:rPr>
            </w:pPr>
            <w:r w:rsidRPr="00B41488">
              <w:rPr>
                <w:rFonts w:ascii="Times New Roman" w:hAnsi="Times New Roman" w:cs="Times New Roman"/>
                <w:b/>
                <w:sz w:val="24"/>
                <w:szCs w:val="24"/>
              </w:rPr>
              <w:t>Učivo</w:t>
            </w:r>
          </w:p>
        </w:tc>
        <w:tc>
          <w:tcPr>
            <w:tcW w:w="1559" w:type="dxa"/>
          </w:tcPr>
          <w:p w:rsidR="000E1126" w:rsidRPr="00B41488" w:rsidRDefault="000E1126" w:rsidP="000E1126">
            <w:pPr>
              <w:rPr>
                <w:rFonts w:ascii="Times New Roman" w:hAnsi="Times New Roman" w:cs="Times New Roman"/>
                <w:b/>
                <w:sz w:val="24"/>
                <w:szCs w:val="24"/>
              </w:rPr>
            </w:pPr>
            <w:r w:rsidRPr="00B41488">
              <w:rPr>
                <w:rFonts w:ascii="Times New Roman" w:hAnsi="Times New Roman" w:cs="Times New Roman"/>
                <w:b/>
                <w:sz w:val="24"/>
                <w:szCs w:val="24"/>
              </w:rPr>
              <w:t>Způsoby hodnocení</w:t>
            </w:r>
          </w:p>
        </w:tc>
        <w:tc>
          <w:tcPr>
            <w:tcW w:w="2268" w:type="dxa"/>
          </w:tcPr>
          <w:p w:rsidR="000E1126" w:rsidRPr="00B41488" w:rsidRDefault="000E1126" w:rsidP="000E1126">
            <w:pPr>
              <w:rPr>
                <w:rFonts w:ascii="Times New Roman" w:hAnsi="Times New Roman" w:cs="Times New Roman"/>
                <w:b/>
                <w:sz w:val="24"/>
                <w:szCs w:val="24"/>
              </w:rPr>
            </w:pPr>
            <w:r w:rsidRPr="00B41488">
              <w:rPr>
                <w:rFonts w:ascii="Times New Roman" w:hAnsi="Times New Roman" w:cs="Times New Roman"/>
                <w:b/>
                <w:sz w:val="24"/>
                <w:szCs w:val="24"/>
              </w:rPr>
              <w:t>Vazby a přesahy   v RVP</w:t>
            </w:r>
          </w:p>
        </w:tc>
      </w:tr>
      <w:tr w:rsidR="007879ED" w:rsidRPr="00877781" w:rsidTr="007879ED">
        <w:trPr>
          <w:trHeight w:val="700"/>
        </w:trPr>
        <w:tc>
          <w:tcPr>
            <w:tcW w:w="14312" w:type="dxa"/>
            <w:gridSpan w:val="4"/>
          </w:tcPr>
          <w:p w:rsidR="007879ED" w:rsidRPr="00877781" w:rsidRDefault="007879ED" w:rsidP="007879ED">
            <w:pPr>
              <w:rPr>
                <w:rFonts w:ascii="Times New Roman" w:hAnsi="Times New Roman" w:cs="Times New Roman"/>
                <w:b/>
                <w:sz w:val="24"/>
                <w:szCs w:val="24"/>
              </w:rPr>
            </w:pPr>
            <w:r w:rsidRPr="00877781">
              <w:rPr>
                <w:rFonts w:ascii="Times New Roman" w:hAnsi="Times New Roman" w:cs="Times New Roman"/>
                <w:b/>
                <w:sz w:val="24"/>
                <w:szCs w:val="24"/>
              </w:rPr>
              <w:t>POHYB TĚLES, SÍLY</w:t>
            </w:r>
          </w:p>
          <w:p w:rsidR="007879ED" w:rsidRPr="00877781" w:rsidRDefault="007879ED" w:rsidP="00D531F4">
            <w:pPr>
              <w:jc w:val="center"/>
              <w:rPr>
                <w:rFonts w:ascii="Times New Roman" w:hAnsi="Times New Roman" w:cs="Times New Roman"/>
                <w:b/>
                <w:sz w:val="24"/>
                <w:szCs w:val="24"/>
              </w:rPr>
            </w:pPr>
          </w:p>
        </w:tc>
      </w:tr>
      <w:tr w:rsidR="00877781" w:rsidRPr="00877781" w:rsidTr="00D531F4">
        <w:trPr>
          <w:trHeight w:val="700"/>
        </w:trPr>
        <w:tc>
          <w:tcPr>
            <w:tcW w:w="5098" w:type="dxa"/>
            <w:vMerge w:val="restart"/>
          </w:tcPr>
          <w:p w:rsidR="00877781" w:rsidRPr="007879ED" w:rsidRDefault="00877781" w:rsidP="00300D64">
            <w:pPr>
              <w:pStyle w:val="Odstavecseseznamem"/>
              <w:numPr>
                <w:ilvl w:val="0"/>
                <w:numId w:val="402"/>
              </w:numPr>
              <w:rPr>
                <w:rFonts w:ascii="Times New Roman" w:hAnsi="Times New Roman" w:cs="Times New Roman"/>
                <w:i/>
                <w:sz w:val="24"/>
                <w:szCs w:val="24"/>
              </w:rPr>
            </w:pPr>
            <w:r w:rsidRPr="007879ED">
              <w:rPr>
                <w:rFonts w:ascii="Times New Roman" w:hAnsi="Times New Roman" w:cs="Times New Roman"/>
                <w:i/>
                <w:sz w:val="24"/>
                <w:szCs w:val="24"/>
              </w:rPr>
              <w:t>Rozhodne, jaký druh pohybu těleso Vyučovací předmět: Fyzika</w:t>
            </w:r>
          </w:p>
          <w:p w:rsidR="00877781" w:rsidRPr="00877781" w:rsidRDefault="00877781" w:rsidP="00300D64">
            <w:pPr>
              <w:pStyle w:val="Odstavecseseznamem"/>
              <w:numPr>
                <w:ilvl w:val="0"/>
                <w:numId w:val="407"/>
              </w:numPr>
              <w:rPr>
                <w:rFonts w:ascii="Times New Roman" w:hAnsi="Times New Roman" w:cs="Times New Roman"/>
                <w:i/>
                <w:sz w:val="24"/>
                <w:szCs w:val="24"/>
              </w:rPr>
            </w:pPr>
            <w:r w:rsidRPr="00877781">
              <w:rPr>
                <w:rFonts w:ascii="Times New Roman" w:hAnsi="Times New Roman" w:cs="Times New Roman"/>
                <w:i/>
                <w:sz w:val="24"/>
                <w:szCs w:val="24"/>
              </w:rPr>
              <w:t>Ročník: 7.koná vzhledem k jinému tělesu</w:t>
            </w:r>
          </w:p>
          <w:p w:rsidR="00877781" w:rsidRPr="00877781" w:rsidRDefault="00877781" w:rsidP="00D531F4">
            <w:pPr>
              <w:pStyle w:val="Odstavecseseznamem"/>
              <w:ind w:left="360"/>
              <w:rPr>
                <w:rFonts w:ascii="Times New Roman" w:hAnsi="Times New Roman" w:cs="Times New Roman"/>
                <w:b/>
                <w:i/>
                <w:sz w:val="24"/>
                <w:szCs w:val="24"/>
              </w:rPr>
            </w:pPr>
          </w:p>
          <w:p w:rsidR="00877781" w:rsidRPr="00877781" w:rsidRDefault="00877781" w:rsidP="00D531F4">
            <w:pPr>
              <w:rPr>
                <w:rFonts w:ascii="Times New Roman" w:hAnsi="Times New Roman" w:cs="Times New Roman"/>
                <w:i/>
                <w:sz w:val="24"/>
                <w:szCs w:val="24"/>
              </w:rPr>
            </w:pPr>
          </w:p>
          <w:p w:rsidR="00877781" w:rsidRPr="00877781" w:rsidRDefault="00877781" w:rsidP="00300D64">
            <w:pPr>
              <w:pStyle w:val="Odstavecseseznamem"/>
              <w:numPr>
                <w:ilvl w:val="0"/>
                <w:numId w:val="407"/>
              </w:numPr>
              <w:rPr>
                <w:rFonts w:ascii="Times New Roman" w:hAnsi="Times New Roman" w:cs="Times New Roman"/>
                <w:i/>
                <w:sz w:val="24"/>
                <w:szCs w:val="24"/>
              </w:rPr>
            </w:pPr>
            <w:r w:rsidRPr="00877781">
              <w:rPr>
                <w:rFonts w:ascii="Times New Roman" w:hAnsi="Times New Roman" w:cs="Times New Roman"/>
                <w:i/>
                <w:sz w:val="24"/>
                <w:szCs w:val="24"/>
              </w:rPr>
              <w:t>Využívá s porozuměním při řešení problémů a úloh vztah mezi rychlostí, drahou a časem u rovnoměrného pohybu těles</w:t>
            </w:r>
          </w:p>
        </w:tc>
        <w:tc>
          <w:tcPr>
            <w:tcW w:w="5387" w:type="dxa"/>
          </w:tcPr>
          <w:p w:rsidR="00877781" w:rsidRPr="00877781" w:rsidRDefault="00877781" w:rsidP="00300D64">
            <w:pPr>
              <w:pStyle w:val="Odstavecseseznamem"/>
              <w:numPr>
                <w:ilvl w:val="0"/>
                <w:numId w:val="402"/>
              </w:numPr>
              <w:rPr>
                <w:rFonts w:ascii="Times New Roman" w:hAnsi="Times New Roman" w:cs="Times New Roman"/>
                <w:sz w:val="24"/>
                <w:szCs w:val="24"/>
              </w:rPr>
            </w:pPr>
            <w:r w:rsidRPr="00877781">
              <w:rPr>
                <w:rFonts w:ascii="Times New Roman" w:hAnsi="Times New Roman" w:cs="Times New Roman"/>
                <w:sz w:val="24"/>
                <w:szCs w:val="24"/>
              </w:rPr>
              <w:t>Pohyb těles – pohyb rovnoměrný a nerovnoměrný</w:t>
            </w:r>
          </w:p>
          <w:p w:rsidR="00877781" w:rsidRPr="00877781" w:rsidRDefault="00877781" w:rsidP="00300D64">
            <w:pPr>
              <w:pStyle w:val="Odstavecseseznamem"/>
              <w:numPr>
                <w:ilvl w:val="0"/>
                <w:numId w:val="402"/>
              </w:numPr>
              <w:rPr>
                <w:rFonts w:ascii="Times New Roman" w:hAnsi="Times New Roman" w:cs="Times New Roman"/>
                <w:sz w:val="24"/>
                <w:szCs w:val="24"/>
              </w:rPr>
            </w:pPr>
            <w:r w:rsidRPr="00877781">
              <w:rPr>
                <w:rFonts w:ascii="Times New Roman" w:hAnsi="Times New Roman" w:cs="Times New Roman"/>
                <w:sz w:val="24"/>
                <w:szCs w:val="24"/>
              </w:rPr>
              <w:t>Pohyb přímočarý a křivočarý</w:t>
            </w:r>
          </w:p>
        </w:tc>
        <w:tc>
          <w:tcPr>
            <w:tcW w:w="1559" w:type="dxa"/>
          </w:tcPr>
          <w:p w:rsidR="00877781" w:rsidRPr="00877781" w:rsidRDefault="00877781" w:rsidP="00D531F4">
            <w:pPr>
              <w:jc w:val="center"/>
              <w:rPr>
                <w:rFonts w:ascii="Times New Roman" w:hAnsi="Times New Roman" w:cs="Times New Roman"/>
                <w:b/>
                <w:sz w:val="24"/>
                <w:szCs w:val="24"/>
              </w:rPr>
            </w:pPr>
          </w:p>
        </w:tc>
        <w:tc>
          <w:tcPr>
            <w:tcW w:w="2268" w:type="dxa"/>
          </w:tcPr>
          <w:p w:rsidR="00877781" w:rsidRPr="00877781" w:rsidRDefault="00877781" w:rsidP="00D531F4">
            <w:pPr>
              <w:jc w:val="center"/>
              <w:rPr>
                <w:rFonts w:ascii="Times New Roman" w:hAnsi="Times New Roman" w:cs="Times New Roman"/>
                <w:b/>
                <w:sz w:val="24"/>
                <w:szCs w:val="24"/>
              </w:rPr>
            </w:pPr>
          </w:p>
        </w:tc>
      </w:tr>
      <w:tr w:rsidR="00877781" w:rsidRPr="00877781" w:rsidTr="00D531F4">
        <w:trPr>
          <w:trHeight w:val="700"/>
        </w:trPr>
        <w:tc>
          <w:tcPr>
            <w:tcW w:w="5098" w:type="dxa"/>
            <w:vMerge/>
          </w:tcPr>
          <w:p w:rsidR="00877781" w:rsidRPr="00877781" w:rsidRDefault="00877781" w:rsidP="00D531F4">
            <w:pPr>
              <w:pStyle w:val="Odstavecseseznamem"/>
              <w:ind w:left="360"/>
              <w:rPr>
                <w:rFonts w:ascii="Times New Roman" w:hAnsi="Times New Roman" w:cs="Times New Roman"/>
                <w:sz w:val="24"/>
                <w:szCs w:val="24"/>
              </w:rPr>
            </w:pPr>
          </w:p>
        </w:tc>
        <w:tc>
          <w:tcPr>
            <w:tcW w:w="5387" w:type="dxa"/>
          </w:tcPr>
          <w:p w:rsidR="00877781" w:rsidRPr="00877781" w:rsidRDefault="00877781" w:rsidP="00300D64">
            <w:pPr>
              <w:pStyle w:val="Odstavecseseznamem"/>
              <w:numPr>
                <w:ilvl w:val="0"/>
                <w:numId w:val="402"/>
              </w:numPr>
              <w:rPr>
                <w:rFonts w:ascii="Times New Roman" w:hAnsi="Times New Roman" w:cs="Times New Roman"/>
                <w:sz w:val="24"/>
                <w:szCs w:val="24"/>
              </w:rPr>
            </w:pPr>
            <w:r w:rsidRPr="00877781">
              <w:rPr>
                <w:rFonts w:ascii="Times New Roman" w:hAnsi="Times New Roman" w:cs="Times New Roman"/>
                <w:sz w:val="24"/>
                <w:szCs w:val="24"/>
              </w:rPr>
              <w:t>Rychlost, dráha, čas</w:t>
            </w:r>
          </w:p>
          <w:p w:rsidR="00877781" w:rsidRPr="00877781" w:rsidRDefault="00877781" w:rsidP="00D531F4">
            <w:pPr>
              <w:pStyle w:val="Odstavecseseznamem"/>
              <w:ind w:left="360"/>
              <w:rPr>
                <w:rFonts w:ascii="Times New Roman" w:hAnsi="Times New Roman" w:cs="Times New Roman"/>
                <w:sz w:val="24"/>
                <w:szCs w:val="24"/>
              </w:rPr>
            </w:pPr>
          </w:p>
        </w:tc>
        <w:tc>
          <w:tcPr>
            <w:tcW w:w="1559" w:type="dxa"/>
          </w:tcPr>
          <w:p w:rsidR="00877781" w:rsidRPr="00877781" w:rsidRDefault="00877781" w:rsidP="00D531F4">
            <w:pPr>
              <w:jc w:val="center"/>
              <w:rPr>
                <w:rFonts w:ascii="Times New Roman" w:hAnsi="Times New Roman" w:cs="Times New Roman"/>
                <w:sz w:val="24"/>
                <w:szCs w:val="24"/>
              </w:rPr>
            </w:pPr>
          </w:p>
        </w:tc>
        <w:tc>
          <w:tcPr>
            <w:tcW w:w="2268" w:type="dxa"/>
          </w:tcPr>
          <w:p w:rsidR="00877781" w:rsidRPr="00877781" w:rsidRDefault="00877781" w:rsidP="00D531F4">
            <w:pPr>
              <w:jc w:val="center"/>
              <w:rPr>
                <w:rFonts w:ascii="Times New Roman" w:hAnsi="Times New Roman" w:cs="Times New Roman"/>
                <w:b/>
                <w:sz w:val="24"/>
                <w:szCs w:val="24"/>
              </w:rPr>
            </w:pPr>
            <w:r w:rsidRPr="00877781">
              <w:rPr>
                <w:rFonts w:ascii="Times New Roman" w:hAnsi="Times New Roman" w:cs="Times New Roman"/>
                <w:sz w:val="24"/>
                <w:szCs w:val="24"/>
              </w:rPr>
              <w:t>Tv – měření rychlosti, času, dráhy</w:t>
            </w:r>
          </w:p>
        </w:tc>
      </w:tr>
      <w:tr w:rsidR="00877781" w:rsidRPr="00877781" w:rsidTr="00D531F4">
        <w:trPr>
          <w:trHeight w:val="524"/>
        </w:trPr>
        <w:tc>
          <w:tcPr>
            <w:tcW w:w="14312" w:type="dxa"/>
            <w:gridSpan w:val="4"/>
          </w:tcPr>
          <w:p w:rsidR="00877781" w:rsidRPr="00877781" w:rsidRDefault="00877781" w:rsidP="00D531F4">
            <w:pPr>
              <w:rPr>
                <w:rFonts w:ascii="Times New Roman" w:hAnsi="Times New Roman" w:cs="Times New Roman"/>
                <w:b/>
                <w:sz w:val="24"/>
                <w:szCs w:val="24"/>
              </w:rPr>
            </w:pPr>
            <w:r w:rsidRPr="00877781">
              <w:rPr>
                <w:rFonts w:ascii="Times New Roman" w:hAnsi="Times New Roman" w:cs="Times New Roman"/>
                <w:b/>
                <w:sz w:val="24"/>
                <w:szCs w:val="24"/>
              </w:rPr>
              <w:t>SVĚTELNÉ DĚJE</w:t>
            </w:r>
          </w:p>
        </w:tc>
      </w:tr>
      <w:tr w:rsidR="00877781" w:rsidRPr="00877781" w:rsidTr="00D531F4">
        <w:trPr>
          <w:trHeight w:val="408"/>
        </w:trPr>
        <w:tc>
          <w:tcPr>
            <w:tcW w:w="5098" w:type="dxa"/>
          </w:tcPr>
          <w:p w:rsidR="007879ED" w:rsidRDefault="00877781" w:rsidP="00300D64">
            <w:pPr>
              <w:pStyle w:val="Odstavecseseznamem"/>
              <w:numPr>
                <w:ilvl w:val="0"/>
                <w:numId w:val="397"/>
              </w:numPr>
              <w:rPr>
                <w:rFonts w:ascii="Times New Roman" w:hAnsi="Times New Roman" w:cs="Times New Roman"/>
                <w:i/>
                <w:sz w:val="24"/>
                <w:szCs w:val="24"/>
              </w:rPr>
            </w:pPr>
            <w:r w:rsidRPr="00877781">
              <w:rPr>
                <w:rFonts w:ascii="Times New Roman" w:hAnsi="Times New Roman" w:cs="Times New Roman"/>
                <w:i/>
                <w:sz w:val="24"/>
                <w:szCs w:val="24"/>
              </w:rPr>
              <w:t>Využívá zákon o přímočarém šíření světla ve stejnorodém optickém prostředí a zákon odrazu světla při řešení problémů a úloh</w:t>
            </w:r>
          </w:p>
          <w:p w:rsidR="007879ED" w:rsidRDefault="007879ED" w:rsidP="007879ED">
            <w:pPr>
              <w:pStyle w:val="Odstavecseseznamem"/>
              <w:ind w:left="360"/>
              <w:rPr>
                <w:rFonts w:ascii="Times New Roman" w:hAnsi="Times New Roman" w:cs="Times New Roman"/>
                <w:i/>
                <w:sz w:val="24"/>
                <w:szCs w:val="24"/>
              </w:rPr>
            </w:pPr>
          </w:p>
          <w:p w:rsidR="00877781" w:rsidRPr="00877781" w:rsidRDefault="00877781" w:rsidP="00300D64">
            <w:pPr>
              <w:pStyle w:val="Odstavecseseznamem"/>
              <w:numPr>
                <w:ilvl w:val="0"/>
                <w:numId w:val="397"/>
              </w:numPr>
              <w:rPr>
                <w:rFonts w:ascii="Times New Roman" w:hAnsi="Times New Roman" w:cs="Times New Roman"/>
                <w:i/>
                <w:sz w:val="24"/>
                <w:szCs w:val="24"/>
              </w:rPr>
            </w:pPr>
            <w:r w:rsidRPr="00877781">
              <w:rPr>
                <w:rFonts w:ascii="Times New Roman" w:hAnsi="Times New Roman" w:cs="Times New Roman"/>
                <w:i/>
                <w:sz w:val="24"/>
                <w:szCs w:val="24"/>
              </w:rPr>
              <w:t>Rozhodne ze znalosti rychlostí světla ve dvou různých prostředích, zda se světlo bude lámat ke kolmici, či od kolmice, a využívá této skutečnosti při analýze průchodu světla čočkami</w:t>
            </w:r>
          </w:p>
        </w:tc>
        <w:tc>
          <w:tcPr>
            <w:tcW w:w="5387" w:type="dxa"/>
          </w:tcPr>
          <w:p w:rsidR="00877781" w:rsidRPr="00877781" w:rsidRDefault="00877781" w:rsidP="00300D64">
            <w:pPr>
              <w:pStyle w:val="Odstavecseseznamem"/>
              <w:numPr>
                <w:ilvl w:val="0"/>
                <w:numId w:val="397"/>
              </w:numPr>
              <w:rPr>
                <w:rFonts w:ascii="Times New Roman" w:hAnsi="Times New Roman" w:cs="Times New Roman"/>
                <w:sz w:val="24"/>
                <w:szCs w:val="24"/>
              </w:rPr>
            </w:pPr>
            <w:r w:rsidRPr="00877781">
              <w:rPr>
                <w:rFonts w:ascii="Times New Roman" w:hAnsi="Times New Roman" w:cs="Times New Roman"/>
                <w:sz w:val="24"/>
                <w:szCs w:val="24"/>
              </w:rPr>
              <w:t>Vlastnosti světla</w:t>
            </w:r>
          </w:p>
          <w:p w:rsidR="00877781" w:rsidRPr="00877781" w:rsidRDefault="00877781" w:rsidP="00300D64">
            <w:pPr>
              <w:pStyle w:val="Odstavecseseznamem"/>
              <w:numPr>
                <w:ilvl w:val="0"/>
                <w:numId w:val="406"/>
              </w:numPr>
              <w:rPr>
                <w:rFonts w:ascii="Times New Roman" w:hAnsi="Times New Roman" w:cs="Times New Roman"/>
                <w:sz w:val="24"/>
                <w:szCs w:val="24"/>
              </w:rPr>
            </w:pPr>
            <w:r w:rsidRPr="00877781">
              <w:rPr>
                <w:rFonts w:ascii="Times New Roman" w:hAnsi="Times New Roman" w:cs="Times New Roman"/>
                <w:sz w:val="24"/>
                <w:szCs w:val="24"/>
              </w:rPr>
              <w:t>Zdroje světla</w:t>
            </w:r>
          </w:p>
          <w:p w:rsidR="00877781" w:rsidRPr="00877781" w:rsidRDefault="00877781" w:rsidP="00300D64">
            <w:pPr>
              <w:pStyle w:val="Odstavecseseznamem"/>
              <w:numPr>
                <w:ilvl w:val="0"/>
                <w:numId w:val="406"/>
              </w:numPr>
              <w:rPr>
                <w:rFonts w:ascii="Times New Roman" w:hAnsi="Times New Roman" w:cs="Times New Roman"/>
                <w:sz w:val="24"/>
                <w:szCs w:val="24"/>
              </w:rPr>
            </w:pPr>
            <w:r w:rsidRPr="00877781">
              <w:rPr>
                <w:rFonts w:ascii="Times New Roman" w:hAnsi="Times New Roman" w:cs="Times New Roman"/>
                <w:sz w:val="24"/>
                <w:szCs w:val="24"/>
              </w:rPr>
              <w:t>Rychlost světla ve vakuu a v různých prostředích</w:t>
            </w:r>
          </w:p>
          <w:p w:rsidR="00877781" w:rsidRPr="00877781" w:rsidRDefault="00877781" w:rsidP="00300D64">
            <w:pPr>
              <w:pStyle w:val="Odstavecseseznamem"/>
              <w:numPr>
                <w:ilvl w:val="0"/>
                <w:numId w:val="406"/>
              </w:numPr>
              <w:rPr>
                <w:rFonts w:ascii="Times New Roman" w:hAnsi="Times New Roman" w:cs="Times New Roman"/>
                <w:sz w:val="24"/>
                <w:szCs w:val="24"/>
              </w:rPr>
            </w:pPr>
            <w:r w:rsidRPr="00877781">
              <w:rPr>
                <w:rFonts w:ascii="Times New Roman" w:hAnsi="Times New Roman" w:cs="Times New Roman"/>
                <w:sz w:val="24"/>
                <w:szCs w:val="24"/>
              </w:rPr>
              <w:t>Stín, zatmění Slunce a Měsíce</w:t>
            </w:r>
          </w:p>
          <w:p w:rsidR="00877781" w:rsidRPr="00877781" w:rsidRDefault="00877781" w:rsidP="00300D64">
            <w:pPr>
              <w:pStyle w:val="Odstavecseseznamem"/>
              <w:numPr>
                <w:ilvl w:val="0"/>
                <w:numId w:val="406"/>
              </w:numPr>
              <w:rPr>
                <w:rFonts w:ascii="Times New Roman" w:hAnsi="Times New Roman" w:cs="Times New Roman"/>
                <w:sz w:val="24"/>
                <w:szCs w:val="24"/>
              </w:rPr>
            </w:pPr>
            <w:r w:rsidRPr="00877781">
              <w:rPr>
                <w:rFonts w:ascii="Times New Roman" w:hAnsi="Times New Roman" w:cs="Times New Roman"/>
                <w:sz w:val="24"/>
                <w:szCs w:val="24"/>
              </w:rPr>
              <w:t>Zobrazení obrazem na rodinném, dutém a vypuklém zrcadle (kvalitativně)</w:t>
            </w:r>
          </w:p>
          <w:p w:rsidR="00877781" w:rsidRPr="00877781" w:rsidRDefault="00877781" w:rsidP="00300D64">
            <w:pPr>
              <w:pStyle w:val="Odstavecseseznamem"/>
              <w:numPr>
                <w:ilvl w:val="0"/>
                <w:numId w:val="406"/>
              </w:numPr>
              <w:rPr>
                <w:rFonts w:ascii="Times New Roman" w:hAnsi="Times New Roman" w:cs="Times New Roman"/>
                <w:sz w:val="24"/>
                <w:szCs w:val="24"/>
              </w:rPr>
            </w:pPr>
            <w:r w:rsidRPr="00877781">
              <w:rPr>
                <w:rFonts w:ascii="Times New Roman" w:hAnsi="Times New Roman" w:cs="Times New Roman"/>
                <w:sz w:val="24"/>
                <w:szCs w:val="24"/>
              </w:rPr>
              <w:t>Zobrazení lomem tenkou spojkou a rozptylkou (kvalitativně)</w:t>
            </w:r>
          </w:p>
          <w:p w:rsidR="00877781" w:rsidRPr="00877781" w:rsidRDefault="00877781" w:rsidP="00300D64">
            <w:pPr>
              <w:pStyle w:val="Odstavecseseznamem"/>
              <w:numPr>
                <w:ilvl w:val="0"/>
                <w:numId w:val="406"/>
              </w:numPr>
              <w:rPr>
                <w:rFonts w:ascii="Times New Roman" w:hAnsi="Times New Roman" w:cs="Times New Roman"/>
                <w:sz w:val="24"/>
                <w:szCs w:val="24"/>
              </w:rPr>
            </w:pPr>
            <w:r w:rsidRPr="00877781">
              <w:rPr>
                <w:rFonts w:ascii="Times New Roman" w:hAnsi="Times New Roman" w:cs="Times New Roman"/>
                <w:sz w:val="24"/>
                <w:szCs w:val="24"/>
              </w:rPr>
              <w:t>Rozklad bílého světla  hranolem</w:t>
            </w:r>
          </w:p>
          <w:p w:rsidR="00877781" w:rsidRPr="00877781" w:rsidRDefault="00877781" w:rsidP="00300D64">
            <w:pPr>
              <w:pStyle w:val="Odstavecseseznamem"/>
              <w:numPr>
                <w:ilvl w:val="0"/>
                <w:numId w:val="406"/>
              </w:numPr>
              <w:rPr>
                <w:rFonts w:ascii="Times New Roman" w:hAnsi="Times New Roman" w:cs="Times New Roman"/>
                <w:sz w:val="24"/>
                <w:szCs w:val="24"/>
              </w:rPr>
            </w:pPr>
            <w:r w:rsidRPr="00877781">
              <w:rPr>
                <w:rFonts w:ascii="Times New Roman" w:hAnsi="Times New Roman" w:cs="Times New Roman"/>
                <w:sz w:val="24"/>
                <w:szCs w:val="24"/>
              </w:rPr>
              <w:t>Optické přístroje</w:t>
            </w:r>
          </w:p>
        </w:tc>
        <w:tc>
          <w:tcPr>
            <w:tcW w:w="1559" w:type="dxa"/>
          </w:tcPr>
          <w:p w:rsidR="00877781" w:rsidRPr="00877781" w:rsidRDefault="00877781" w:rsidP="00D531F4">
            <w:pPr>
              <w:rPr>
                <w:rFonts w:ascii="Times New Roman" w:hAnsi="Times New Roman" w:cs="Times New Roman"/>
                <w:sz w:val="24"/>
                <w:szCs w:val="24"/>
              </w:rPr>
            </w:pPr>
          </w:p>
        </w:tc>
        <w:tc>
          <w:tcPr>
            <w:tcW w:w="2268" w:type="dxa"/>
          </w:tcPr>
          <w:p w:rsidR="00877781" w:rsidRPr="00877781" w:rsidRDefault="00877781" w:rsidP="00D531F4">
            <w:pPr>
              <w:rPr>
                <w:rFonts w:ascii="Times New Roman" w:hAnsi="Times New Roman" w:cs="Times New Roman"/>
                <w:sz w:val="24"/>
                <w:szCs w:val="24"/>
              </w:rPr>
            </w:pPr>
            <w:r w:rsidRPr="00877781">
              <w:rPr>
                <w:rFonts w:ascii="Times New Roman" w:hAnsi="Times New Roman" w:cs="Times New Roman"/>
                <w:sz w:val="24"/>
                <w:szCs w:val="24"/>
              </w:rPr>
              <w:t>ENV-ZPZ – ochrana biologických druhů</w:t>
            </w:r>
          </w:p>
          <w:p w:rsidR="00877781" w:rsidRPr="00877781" w:rsidRDefault="00877781" w:rsidP="00D531F4">
            <w:pPr>
              <w:rPr>
                <w:rFonts w:ascii="Times New Roman" w:hAnsi="Times New Roman" w:cs="Times New Roman"/>
                <w:sz w:val="24"/>
                <w:szCs w:val="24"/>
              </w:rPr>
            </w:pPr>
            <w:r w:rsidRPr="00877781">
              <w:rPr>
                <w:rFonts w:ascii="Times New Roman" w:hAnsi="Times New Roman" w:cs="Times New Roman"/>
                <w:sz w:val="24"/>
                <w:szCs w:val="24"/>
              </w:rPr>
              <w:t xml:space="preserve">(důvod ochrany a způsob ochrany jednotlivých druhů) </w:t>
            </w:r>
          </w:p>
          <w:p w:rsidR="00877781" w:rsidRPr="00877781" w:rsidRDefault="00877781" w:rsidP="00D531F4">
            <w:pPr>
              <w:rPr>
                <w:rFonts w:ascii="Times New Roman" w:hAnsi="Times New Roman" w:cs="Times New Roman"/>
                <w:sz w:val="24"/>
                <w:szCs w:val="24"/>
              </w:rPr>
            </w:pPr>
          </w:p>
          <w:p w:rsidR="00877781" w:rsidRPr="00877781" w:rsidRDefault="00877781" w:rsidP="00D531F4">
            <w:pPr>
              <w:rPr>
                <w:rFonts w:ascii="Times New Roman" w:hAnsi="Times New Roman" w:cs="Times New Roman"/>
                <w:sz w:val="24"/>
                <w:szCs w:val="24"/>
              </w:rPr>
            </w:pPr>
            <w:r w:rsidRPr="00877781">
              <w:rPr>
                <w:rFonts w:ascii="Times New Roman" w:hAnsi="Times New Roman" w:cs="Times New Roman"/>
                <w:sz w:val="24"/>
                <w:szCs w:val="24"/>
              </w:rPr>
              <w:t>Př – fotosyntéza, lidské oko</w:t>
            </w:r>
          </w:p>
          <w:p w:rsidR="00877781" w:rsidRPr="00877781" w:rsidRDefault="00877781" w:rsidP="00D531F4">
            <w:pPr>
              <w:rPr>
                <w:rFonts w:ascii="Times New Roman" w:hAnsi="Times New Roman" w:cs="Times New Roman"/>
                <w:sz w:val="24"/>
                <w:szCs w:val="24"/>
              </w:rPr>
            </w:pPr>
            <w:r w:rsidRPr="00877781">
              <w:rPr>
                <w:rFonts w:ascii="Times New Roman" w:hAnsi="Times New Roman" w:cs="Times New Roman"/>
                <w:sz w:val="24"/>
                <w:szCs w:val="24"/>
              </w:rPr>
              <w:t>D – historie dalekohledů, interpretace zatmění Slunce a Měsíce</w:t>
            </w:r>
          </w:p>
          <w:p w:rsidR="00877781" w:rsidRPr="00877781" w:rsidRDefault="00877781" w:rsidP="00D531F4">
            <w:pPr>
              <w:rPr>
                <w:rFonts w:ascii="Times New Roman" w:hAnsi="Times New Roman" w:cs="Times New Roman"/>
                <w:sz w:val="24"/>
                <w:szCs w:val="24"/>
              </w:rPr>
            </w:pPr>
            <w:r w:rsidRPr="00877781">
              <w:rPr>
                <w:rFonts w:ascii="Times New Roman" w:hAnsi="Times New Roman" w:cs="Times New Roman"/>
                <w:sz w:val="24"/>
                <w:szCs w:val="24"/>
              </w:rPr>
              <w:t>Vv – stíny a barvy</w:t>
            </w:r>
          </w:p>
          <w:p w:rsidR="00877781" w:rsidRDefault="00877781" w:rsidP="00D531F4">
            <w:pPr>
              <w:rPr>
                <w:rFonts w:ascii="Times New Roman" w:hAnsi="Times New Roman" w:cs="Times New Roman"/>
                <w:sz w:val="24"/>
                <w:szCs w:val="24"/>
              </w:rPr>
            </w:pPr>
            <w:r w:rsidRPr="00877781">
              <w:rPr>
                <w:rFonts w:ascii="Times New Roman" w:hAnsi="Times New Roman" w:cs="Times New Roman"/>
                <w:sz w:val="24"/>
                <w:szCs w:val="24"/>
              </w:rPr>
              <w:t>M – rovinná souměrnost</w:t>
            </w:r>
          </w:p>
          <w:p w:rsidR="00436F9A" w:rsidRPr="00877781" w:rsidRDefault="00436F9A" w:rsidP="00D531F4">
            <w:pPr>
              <w:rPr>
                <w:rFonts w:ascii="Times New Roman" w:hAnsi="Times New Roman" w:cs="Times New Roman"/>
                <w:sz w:val="24"/>
                <w:szCs w:val="24"/>
              </w:rPr>
            </w:pPr>
          </w:p>
        </w:tc>
      </w:tr>
      <w:tr w:rsidR="00877781" w:rsidRPr="00877781" w:rsidTr="00D531F4">
        <w:trPr>
          <w:trHeight w:val="408"/>
        </w:trPr>
        <w:tc>
          <w:tcPr>
            <w:tcW w:w="14312" w:type="dxa"/>
            <w:gridSpan w:val="4"/>
          </w:tcPr>
          <w:p w:rsidR="00877781" w:rsidRPr="00877781" w:rsidRDefault="00877781" w:rsidP="00D531F4">
            <w:pPr>
              <w:rPr>
                <w:rFonts w:ascii="Times New Roman" w:hAnsi="Times New Roman" w:cs="Times New Roman"/>
                <w:sz w:val="24"/>
                <w:szCs w:val="24"/>
              </w:rPr>
            </w:pPr>
            <w:r w:rsidRPr="00877781">
              <w:rPr>
                <w:rFonts w:ascii="Times New Roman" w:hAnsi="Times New Roman" w:cs="Times New Roman"/>
                <w:b/>
                <w:sz w:val="24"/>
                <w:szCs w:val="24"/>
              </w:rPr>
              <w:lastRenderedPageBreak/>
              <w:t>LÁTKY A TĚLESA</w:t>
            </w:r>
          </w:p>
        </w:tc>
      </w:tr>
      <w:tr w:rsidR="00877781" w:rsidRPr="00877781" w:rsidTr="00D531F4">
        <w:trPr>
          <w:trHeight w:val="408"/>
        </w:trPr>
        <w:tc>
          <w:tcPr>
            <w:tcW w:w="5098" w:type="dxa"/>
          </w:tcPr>
          <w:p w:rsidR="00877781" w:rsidRPr="00877781" w:rsidRDefault="00877781" w:rsidP="00300D64">
            <w:pPr>
              <w:pStyle w:val="Odstavecseseznamem"/>
              <w:numPr>
                <w:ilvl w:val="0"/>
                <w:numId w:val="399"/>
              </w:numPr>
              <w:rPr>
                <w:rFonts w:ascii="Times New Roman" w:hAnsi="Times New Roman" w:cs="Times New Roman"/>
                <w:i/>
                <w:sz w:val="24"/>
                <w:szCs w:val="24"/>
              </w:rPr>
            </w:pPr>
            <w:r w:rsidRPr="00877781">
              <w:rPr>
                <w:rFonts w:ascii="Times New Roman" w:hAnsi="Times New Roman" w:cs="Times New Roman"/>
                <w:i/>
                <w:sz w:val="24"/>
                <w:szCs w:val="24"/>
              </w:rPr>
              <w:t>Uvede konkrétní příklady jevů dokazujících, že se částice látek neustále pohybují a vzájemně na sebe působí</w:t>
            </w:r>
          </w:p>
          <w:p w:rsidR="00877781" w:rsidRPr="00877781" w:rsidRDefault="00877781" w:rsidP="00D531F4">
            <w:pPr>
              <w:pStyle w:val="Odstavecseseznamem"/>
              <w:ind w:left="360"/>
              <w:rPr>
                <w:rFonts w:ascii="Times New Roman" w:hAnsi="Times New Roman" w:cs="Times New Roman"/>
                <w:i/>
                <w:sz w:val="24"/>
                <w:szCs w:val="24"/>
              </w:rPr>
            </w:pPr>
          </w:p>
        </w:tc>
        <w:tc>
          <w:tcPr>
            <w:tcW w:w="5387" w:type="dxa"/>
          </w:tcPr>
          <w:p w:rsidR="00877781" w:rsidRPr="00877781" w:rsidRDefault="00877781" w:rsidP="00300D64">
            <w:pPr>
              <w:pStyle w:val="Odstavecseseznamem"/>
              <w:numPr>
                <w:ilvl w:val="0"/>
                <w:numId w:val="399"/>
              </w:numPr>
              <w:rPr>
                <w:rFonts w:ascii="Times New Roman" w:hAnsi="Times New Roman" w:cs="Times New Roman"/>
                <w:sz w:val="24"/>
                <w:szCs w:val="24"/>
              </w:rPr>
            </w:pPr>
            <w:r w:rsidRPr="00877781">
              <w:rPr>
                <w:rFonts w:ascii="Times New Roman" w:hAnsi="Times New Roman" w:cs="Times New Roman"/>
                <w:sz w:val="24"/>
                <w:szCs w:val="24"/>
              </w:rPr>
              <w:t>Souvislost skupenství látek a jejich částicovou stavbu</w:t>
            </w:r>
          </w:p>
        </w:tc>
        <w:tc>
          <w:tcPr>
            <w:tcW w:w="1559" w:type="dxa"/>
          </w:tcPr>
          <w:p w:rsidR="00877781" w:rsidRPr="00877781" w:rsidRDefault="00877781" w:rsidP="00D531F4">
            <w:pPr>
              <w:rPr>
                <w:rFonts w:ascii="Times New Roman" w:hAnsi="Times New Roman" w:cs="Times New Roman"/>
                <w:sz w:val="24"/>
                <w:szCs w:val="24"/>
              </w:rPr>
            </w:pPr>
          </w:p>
        </w:tc>
        <w:tc>
          <w:tcPr>
            <w:tcW w:w="2268" w:type="dxa"/>
          </w:tcPr>
          <w:p w:rsidR="00877781" w:rsidRPr="00877781" w:rsidRDefault="00877781" w:rsidP="00D531F4">
            <w:pPr>
              <w:rPr>
                <w:rFonts w:ascii="Times New Roman" w:hAnsi="Times New Roman" w:cs="Times New Roman"/>
                <w:sz w:val="24"/>
                <w:szCs w:val="24"/>
              </w:rPr>
            </w:pPr>
          </w:p>
          <w:p w:rsidR="00877781" w:rsidRPr="00877781" w:rsidRDefault="00877781" w:rsidP="00D531F4">
            <w:pPr>
              <w:rPr>
                <w:rFonts w:ascii="Times New Roman" w:hAnsi="Times New Roman" w:cs="Times New Roman"/>
                <w:sz w:val="24"/>
                <w:szCs w:val="24"/>
              </w:rPr>
            </w:pPr>
            <w:r w:rsidRPr="00877781">
              <w:rPr>
                <w:rFonts w:ascii="Times New Roman" w:hAnsi="Times New Roman" w:cs="Times New Roman"/>
                <w:sz w:val="24"/>
                <w:szCs w:val="24"/>
              </w:rPr>
              <w:t xml:space="preserve">OSV-OR-RSP-cvičení smyslového vnímání, pozornosti a soustředění </w:t>
            </w:r>
          </w:p>
          <w:p w:rsidR="00877781" w:rsidRPr="00877781" w:rsidRDefault="00877781" w:rsidP="00D531F4">
            <w:pPr>
              <w:rPr>
                <w:rFonts w:ascii="Times New Roman" w:hAnsi="Times New Roman" w:cs="Times New Roman"/>
                <w:sz w:val="24"/>
                <w:szCs w:val="24"/>
              </w:rPr>
            </w:pPr>
            <w:r w:rsidRPr="00877781">
              <w:rPr>
                <w:rFonts w:ascii="Times New Roman" w:hAnsi="Times New Roman" w:cs="Times New Roman"/>
                <w:sz w:val="24"/>
                <w:szCs w:val="24"/>
              </w:rPr>
              <w:t>Ch – atomy a molekuly</w:t>
            </w:r>
          </w:p>
        </w:tc>
      </w:tr>
      <w:tr w:rsidR="00877781" w:rsidRPr="00877781" w:rsidTr="00D531F4">
        <w:trPr>
          <w:trHeight w:val="408"/>
        </w:trPr>
        <w:tc>
          <w:tcPr>
            <w:tcW w:w="14312" w:type="dxa"/>
            <w:gridSpan w:val="4"/>
          </w:tcPr>
          <w:p w:rsidR="00877781" w:rsidRPr="00877781" w:rsidRDefault="00877781" w:rsidP="00D531F4">
            <w:pPr>
              <w:rPr>
                <w:rFonts w:ascii="Times New Roman" w:hAnsi="Times New Roman" w:cs="Times New Roman"/>
                <w:sz w:val="24"/>
                <w:szCs w:val="24"/>
              </w:rPr>
            </w:pPr>
            <w:r w:rsidRPr="00877781">
              <w:rPr>
                <w:rFonts w:ascii="Times New Roman" w:hAnsi="Times New Roman" w:cs="Times New Roman"/>
                <w:b/>
                <w:sz w:val="24"/>
                <w:szCs w:val="24"/>
              </w:rPr>
              <w:t>POHYB TĚLES, SÍLY</w:t>
            </w:r>
          </w:p>
        </w:tc>
      </w:tr>
      <w:tr w:rsidR="00877781" w:rsidRPr="00877781" w:rsidTr="00D531F4">
        <w:trPr>
          <w:trHeight w:val="408"/>
        </w:trPr>
        <w:tc>
          <w:tcPr>
            <w:tcW w:w="5098" w:type="dxa"/>
          </w:tcPr>
          <w:p w:rsidR="00877781" w:rsidRPr="00877781" w:rsidRDefault="00877781" w:rsidP="00300D64">
            <w:pPr>
              <w:pStyle w:val="Odstavecseseznamem"/>
              <w:numPr>
                <w:ilvl w:val="0"/>
                <w:numId w:val="446"/>
              </w:numPr>
              <w:rPr>
                <w:rFonts w:ascii="Times New Roman" w:hAnsi="Times New Roman" w:cs="Times New Roman"/>
                <w:i/>
                <w:sz w:val="24"/>
                <w:szCs w:val="24"/>
              </w:rPr>
            </w:pPr>
            <w:r w:rsidRPr="00877781">
              <w:rPr>
                <w:rFonts w:ascii="Times New Roman" w:hAnsi="Times New Roman" w:cs="Times New Roman"/>
                <w:i/>
                <w:sz w:val="24"/>
                <w:szCs w:val="24"/>
              </w:rPr>
              <w:t>Určí v konkrétní jednoduché situaci druhy sil působících na těleso, jejich velikosti a směry</w:t>
            </w:r>
          </w:p>
        </w:tc>
        <w:tc>
          <w:tcPr>
            <w:tcW w:w="5387" w:type="dxa"/>
          </w:tcPr>
          <w:p w:rsidR="00877781" w:rsidRPr="00877781" w:rsidRDefault="00877781" w:rsidP="00300D64">
            <w:pPr>
              <w:pStyle w:val="Odstavecseseznamem"/>
              <w:numPr>
                <w:ilvl w:val="0"/>
                <w:numId w:val="399"/>
              </w:numPr>
              <w:rPr>
                <w:rFonts w:ascii="Times New Roman" w:hAnsi="Times New Roman" w:cs="Times New Roman"/>
                <w:sz w:val="24"/>
                <w:szCs w:val="24"/>
              </w:rPr>
            </w:pPr>
            <w:r w:rsidRPr="00877781">
              <w:rPr>
                <w:rFonts w:ascii="Times New Roman" w:hAnsi="Times New Roman" w:cs="Times New Roman"/>
                <w:sz w:val="24"/>
                <w:szCs w:val="24"/>
              </w:rPr>
              <w:t>Tlaková síla a tlak – vztah mezi tlakovou silou a tlakem a obsahem plochy, na níž síla působí</w:t>
            </w:r>
          </w:p>
        </w:tc>
        <w:tc>
          <w:tcPr>
            <w:tcW w:w="1559" w:type="dxa"/>
          </w:tcPr>
          <w:p w:rsidR="00877781" w:rsidRPr="00877781" w:rsidRDefault="00877781" w:rsidP="00D531F4">
            <w:pPr>
              <w:rPr>
                <w:rFonts w:ascii="Times New Roman" w:hAnsi="Times New Roman" w:cs="Times New Roman"/>
                <w:sz w:val="24"/>
                <w:szCs w:val="24"/>
              </w:rPr>
            </w:pPr>
          </w:p>
        </w:tc>
        <w:tc>
          <w:tcPr>
            <w:tcW w:w="2268" w:type="dxa"/>
          </w:tcPr>
          <w:p w:rsidR="00877781" w:rsidRPr="00877781" w:rsidRDefault="00877781" w:rsidP="00D531F4">
            <w:pPr>
              <w:rPr>
                <w:rFonts w:ascii="Times New Roman" w:hAnsi="Times New Roman" w:cs="Times New Roman"/>
                <w:sz w:val="24"/>
                <w:szCs w:val="24"/>
              </w:rPr>
            </w:pPr>
            <w:r w:rsidRPr="00877781">
              <w:rPr>
                <w:rFonts w:ascii="Times New Roman" w:hAnsi="Times New Roman" w:cs="Times New Roman"/>
                <w:sz w:val="24"/>
                <w:szCs w:val="24"/>
              </w:rPr>
              <w:t>M – úhly, grafické sčítání a odčítání úseček</w:t>
            </w:r>
          </w:p>
        </w:tc>
      </w:tr>
      <w:tr w:rsidR="00877781" w:rsidRPr="00877781" w:rsidTr="00D531F4">
        <w:trPr>
          <w:trHeight w:val="408"/>
        </w:trPr>
        <w:tc>
          <w:tcPr>
            <w:tcW w:w="14312" w:type="dxa"/>
            <w:gridSpan w:val="4"/>
          </w:tcPr>
          <w:p w:rsidR="00877781" w:rsidRPr="00877781" w:rsidRDefault="00877781" w:rsidP="00D531F4">
            <w:pPr>
              <w:rPr>
                <w:rFonts w:ascii="Times New Roman" w:hAnsi="Times New Roman" w:cs="Times New Roman"/>
                <w:sz w:val="24"/>
                <w:szCs w:val="24"/>
              </w:rPr>
            </w:pPr>
            <w:r w:rsidRPr="00877781">
              <w:rPr>
                <w:rFonts w:ascii="Times New Roman" w:hAnsi="Times New Roman" w:cs="Times New Roman"/>
                <w:b/>
                <w:sz w:val="24"/>
                <w:szCs w:val="24"/>
              </w:rPr>
              <w:t>MECHANICKÉ VLASTNOSTI TEKUTIN</w:t>
            </w:r>
          </w:p>
        </w:tc>
      </w:tr>
      <w:tr w:rsidR="00877781" w:rsidRPr="00877781" w:rsidTr="00D531F4">
        <w:trPr>
          <w:trHeight w:val="624"/>
        </w:trPr>
        <w:tc>
          <w:tcPr>
            <w:tcW w:w="5098" w:type="dxa"/>
          </w:tcPr>
          <w:p w:rsidR="00877781" w:rsidRPr="00877781" w:rsidRDefault="00877781" w:rsidP="00D531F4">
            <w:pPr>
              <w:rPr>
                <w:rFonts w:ascii="Times New Roman" w:hAnsi="Times New Roman" w:cs="Times New Roman"/>
                <w:i/>
                <w:sz w:val="24"/>
                <w:szCs w:val="24"/>
              </w:rPr>
            </w:pPr>
          </w:p>
          <w:p w:rsidR="00877781" w:rsidRPr="00877781" w:rsidRDefault="00877781" w:rsidP="00300D64">
            <w:pPr>
              <w:pStyle w:val="Odstavecseseznamem"/>
              <w:numPr>
                <w:ilvl w:val="0"/>
                <w:numId w:val="446"/>
              </w:numPr>
              <w:rPr>
                <w:rFonts w:ascii="Times New Roman" w:hAnsi="Times New Roman" w:cs="Times New Roman"/>
                <w:i/>
                <w:sz w:val="24"/>
                <w:szCs w:val="24"/>
              </w:rPr>
            </w:pPr>
            <w:r w:rsidRPr="00877781">
              <w:rPr>
                <w:rFonts w:ascii="Times New Roman" w:hAnsi="Times New Roman" w:cs="Times New Roman"/>
                <w:i/>
                <w:sz w:val="24"/>
                <w:szCs w:val="24"/>
              </w:rPr>
              <w:t>Využívá poznatky o zákonitostech tlaku v klidných tekutinách pro řešení konkrétních praktických problémů</w:t>
            </w:r>
          </w:p>
        </w:tc>
        <w:tc>
          <w:tcPr>
            <w:tcW w:w="5387" w:type="dxa"/>
          </w:tcPr>
          <w:p w:rsidR="00877781" w:rsidRPr="00877781" w:rsidRDefault="00877781" w:rsidP="00300D64">
            <w:pPr>
              <w:pStyle w:val="Odstavecseseznamem"/>
              <w:numPr>
                <w:ilvl w:val="0"/>
                <w:numId w:val="408"/>
              </w:numPr>
              <w:rPr>
                <w:rFonts w:ascii="Times New Roman" w:hAnsi="Times New Roman" w:cs="Times New Roman"/>
                <w:sz w:val="24"/>
                <w:szCs w:val="24"/>
              </w:rPr>
            </w:pPr>
            <w:r w:rsidRPr="00877781">
              <w:rPr>
                <w:rFonts w:ascii="Times New Roman" w:hAnsi="Times New Roman" w:cs="Times New Roman"/>
                <w:sz w:val="24"/>
                <w:szCs w:val="24"/>
              </w:rPr>
              <w:t>Kapaliny</w:t>
            </w:r>
          </w:p>
          <w:p w:rsidR="00877781" w:rsidRPr="00877781" w:rsidRDefault="00877781" w:rsidP="00300D64">
            <w:pPr>
              <w:pStyle w:val="Odstavecseseznamem"/>
              <w:numPr>
                <w:ilvl w:val="0"/>
                <w:numId w:val="408"/>
              </w:numPr>
              <w:rPr>
                <w:rFonts w:ascii="Times New Roman" w:hAnsi="Times New Roman" w:cs="Times New Roman"/>
                <w:sz w:val="24"/>
                <w:szCs w:val="24"/>
              </w:rPr>
            </w:pPr>
            <w:r w:rsidRPr="00877781">
              <w:rPr>
                <w:rFonts w:ascii="Times New Roman" w:hAnsi="Times New Roman" w:cs="Times New Roman"/>
                <w:sz w:val="24"/>
                <w:szCs w:val="24"/>
              </w:rPr>
              <w:t>Hydrostatický a atmosférický tlak</w:t>
            </w:r>
          </w:p>
          <w:p w:rsidR="00877781" w:rsidRPr="00877781" w:rsidRDefault="00877781" w:rsidP="00300D64">
            <w:pPr>
              <w:pStyle w:val="Odstavecseseznamem"/>
              <w:numPr>
                <w:ilvl w:val="0"/>
                <w:numId w:val="408"/>
              </w:numPr>
              <w:rPr>
                <w:rFonts w:ascii="Times New Roman" w:hAnsi="Times New Roman" w:cs="Times New Roman"/>
                <w:sz w:val="24"/>
                <w:szCs w:val="24"/>
              </w:rPr>
            </w:pPr>
            <w:r w:rsidRPr="00877781">
              <w:rPr>
                <w:rFonts w:ascii="Times New Roman" w:hAnsi="Times New Roman" w:cs="Times New Roman"/>
                <w:sz w:val="24"/>
                <w:szCs w:val="24"/>
              </w:rPr>
              <w:t>Souvislost mezi hydrostatickým tlakem, hloubkou a hustotou kapaliny</w:t>
            </w:r>
          </w:p>
          <w:p w:rsidR="00877781" w:rsidRPr="00877781" w:rsidRDefault="00877781" w:rsidP="00D531F4">
            <w:pPr>
              <w:rPr>
                <w:rFonts w:ascii="Times New Roman" w:hAnsi="Times New Roman" w:cs="Times New Roman"/>
                <w:sz w:val="24"/>
                <w:szCs w:val="24"/>
              </w:rPr>
            </w:pPr>
            <w:r w:rsidRPr="00877781">
              <w:rPr>
                <w:rFonts w:ascii="Times New Roman" w:hAnsi="Times New Roman" w:cs="Times New Roman"/>
                <w:sz w:val="24"/>
                <w:szCs w:val="24"/>
              </w:rPr>
              <w:t>souvislost atmosférického tlaku s některými procesy v atmosféře Z – atmosféra Země</w:t>
            </w:r>
          </w:p>
          <w:p w:rsidR="00877781" w:rsidRPr="00877781" w:rsidRDefault="00877781" w:rsidP="00D531F4">
            <w:pPr>
              <w:rPr>
                <w:rFonts w:ascii="Times New Roman" w:hAnsi="Times New Roman" w:cs="Times New Roman"/>
                <w:sz w:val="24"/>
                <w:szCs w:val="24"/>
              </w:rPr>
            </w:pPr>
            <w:r w:rsidRPr="00877781">
              <w:rPr>
                <w:rFonts w:ascii="Times New Roman" w:hAnsi="Times New Roman" w:cs="Times New Roman"/>
                <w:sz w:val="24"/>
                <w:szCs w:val="24"/>
              </w:rPr>
              <w:t>Př – let ptáků</w:t>
            </w:r>
          </w:p>
          <w:p w:rsidR="00877781" w:rsidRPr="00877781" w:rsidRDefault="00877781" w:rsidP="00D531F4">
            <w:pPr>
              <w:rPr>
                <w:rFonts w:ascii="Times New Roman" w:hAnsi="Times New Roman" w:cs="Times New Roman"/>
                <w:sz w:val="24"/>
                <w:szCs w:val="24"/>
              </w:rPr>
            </w:pPr>
            <w:r w:rsidRPr="00877781">
              <w:rPr>
                <w:rFonts w:ascii="Times New Roman" w:hAnsi="Times New Roman" w:cs="Times New Roman"/>
                <w:sz w:val="24"/>
                <w:szCs w:val="24"/>
              </w:rPr>
              <w:t>D – Leonardo da Vinci</w:t>
            </w:r>
          </w:p>
          <w:p w:rsidR="00877781" w:rsidRPr="00877781" w:rsidRDefault="00877781" w:rsidP="00300D64">
            <w:pPr>
              <w:pStyle w:val="Odstavecseseznamem"/>
              <w:numPr>
                <w:ilvl w:val="0"/>
                <w:numId w:val="408"/>
              </w:numPr>
              <w:rPr>
                <w:rFonts w:ascii="Times New Roman" w:hAnsi="Times New Roman" w:cs="Times New Roman"/>
                <w:sz w:val="24"/>
                <w:szCs w:val="24"/>
              </w:rPr>
            </w:pPr>
            <w:r w:rsidRPr="00877781">
              <w:rPr>
                <w:rFonts w:ascii="Times New Roman" w:hAnsi="Times New Roman" w:cs="Times New Roman"/>
                <w:sz w:val="24"/>
                <w:szCs w:val="24"/>
              </w:rPr>
              <w:t>A jeho doba</w:t>
            </w:r>
          </w:p>
          <w:p w:rsidR="00877781" w:rsidRPr="00877781" w:rsidRDefault="00877781" w:rsidP="00300D64">
            <w:pPr>
              <w:pStyle w:val="Odstavecseseznamem"/>
              <w:numPr>
                <w:ilvl w:val="0"/>
                <w:numId w:val="408"/>
              </w:numPr>
              <w:rPr>
                <w:rFonts w:ascii="Times New Roman" w:hAnsi="Times New Roman" w:cs="Times New Roman"/>
                <w:sz w:val="24"/>
                <w:szCs w:val="24"/>
              </w:rPr>
            </w:pPr>
            <w:r w:rsidRPr="00877781">
              <w:rPr>
                <w:rFonts w:ascii="Times New Roman" w:hAnsi="Times New Roman" w:cs="Times New Roman"/>
                <w:sz w:val="24"/>
                <w:szCs w:val="24"/>
              </w:rPr>
              <w:t>Archimédův zákon</w:t>
            </w:r>
          </w:p>
          <w:p w:rsidR="00877781" w:rsidRPr="00877781" w:rsidRDefault="00877781" w:rsidP="00300D64">
            <w:pPr>
              <w:pStyle w:val="Odstavecseseznamem"/>
              <w:numPr>
                <w:ilvl w:val="0"/>
                <w:numId w:val="408"/>
              </w:numPr>
              <w:rPr>
                <w:rFonts w:ascii="Times New Roman" w:hAnsi="Times New Roman" w:cs="Times New Roman"/>
                <w:sz w:val="24"/>
                <w:szCs w:val="24"/>
              </w:rPr>
            </w:pPr>
            <w:r w:rsidRPr="00877781">
              <w:rPr>
                <w:rFonts w:ascii="Times New Roman" w:hAnsi="Times New Roman" w:cs="Times New Roman"/>
                <w:sz w:val="24"/>
                <w:szCs w:val="24"/>
              </w:rPr>
              <w:t>Vztlaková síla</w:t>
            </w:r>
          </w:p>
          <w:p w:rsidR="00877781" w:rsidRPr="00877781" w:rsidRDefault="00877781" w:rsidP="00300D64">
            <w:pPr>
              <w:pStyle w:val="Odstavecseseznamem"/>
              <w:numPr>
                <w:ilvl w:val="0"/>
                <w:numId w:val="408"/>
              </w:numPr>
              <w:rPr>
                <w:rFonts w:ascii="Times New Roman" w:hAnsi="Times New Roman" w:cs="Times New Roman"/>
                <w:sz w:val="24"/>
                <w:szCs w:val="24"/>
              </w:rPr>
            </w:pPr>
            <w:r w:rsidRPr="00877781">
              <w:rPr>
                <w:rFonts w:ascii="Times New Roman" w:hAnsi="Times New Roman" w:cs="Times New Roman"/>
                <w:sz w:val="24"/>
                <w:szCs w:val="24"/>
              </w:rPr>
              <w:t>Potápění, plování, vznášení se a plování těles v klidných tekutinách</w:t>
            </w:r>
          </w:p>
          <w:p w:rsidR="00877781" w:rsidRPr="00877781" w:rsidRDefault="00877781" w:rsidP="00300D64">
            <w:pPr>
              <w:pStyle w:val="Odstavecseseznamem"/>
              <w:numPr>
                <w:ilvl w:val="0"/>
                <w:numId w:val="408"/>
              </w:numPr>
              <w:rPr>
                <w:rFonts w:ascii="Times New Roman" w:hAnsi="Times New Roman" w:cs="Times New Roman"/>
                <w:sz w:val="24"/>
                <w:szCs w:val="24"/>
              </w:rPr>
            </w:pPr>
            <w:r w:rsidRPr="00877781">
              <w:rPr>
                <w:rFonts w:ascii="Times New Roman" w:hAnsi="Times New Roman" w:cs="Times New Roman"/>
                <w:sz w:val="24"/>
                <w:szCs w:val="24"/>
              </w:rPr>
              <w:t>Pascalův zákon</w:t>
            </w:r>
          </w:p>
          <w:p w:rsidR="00877781" w:rsidRPr="00877781" w:rsidRDefault="00877781" w:rsidP="00300D64">
            <w:pPr>
              <w:pStyle w:val="Odstavecseseznamem"/>
              <w:numPr>
                <w:ilvl w:val="0"/>
                <w:numId w:val="408"/>
              </w:numPr>
              <w:rPr>
                <w:rFonts w:ascii="Times New Roman" w:hAnsi="Times New Roman" w:cs="Times New Roman"/>
                <w:sz w:val="24"/>
                <w:szCs w:val="24"/>
              </w:rPr>
            </w:pPr>
            <w:r w:rsidRPr="00877781">
              <w:rPr>
                <w:rFonts w:ascii="Times New Roman" w:hAnsi="Times New Roman" w:cs="Times New Roman"/>
                <w:sz w:val="24"/>
                <w:szCs w:val="24"/>
              </w:rPr>
              <w:t>Hydraulické zařízení</w:t>
            </w:r>
          </w:p>
          <w:p w:rsidR="00877781" w:rsidRPr="00877781" w:rsidRDefault="00877781" w:rsidP="00300D64">
            <w:pPr>
              <w:pStyle w:val="Odstavecseseznamem"/>
              <w:numPr>
                <w:ilvl w:val="0"/>
                <w:numId w:val="408"/>
              </w:numPr>
              <w:rPr>
                <w:rFonts w:ascii="Times New Roman" w:hAnsi="Times New Roman" w:cs="Times New Roman"/>
                <w:sz w:val="24"/>
                <w:szCs w:val="24"/>
              </w:rPr>
            </w:pPr>
            <w:r w:rsidRPr="00877781">
              <w:rPr>
                <w:rFonts w:ascii="Times New Roman" w:hAnsi="Times New Roman" w:cs="Times New Roman"/>
                <w:sz w:val="24"/>
                <w:szCs w:val="24"/>
              </w:rPr>
              <w:lastRenderedPageBreak/>
              <w:t>Plyny</w:t>
            </w:r>
          </w:p>
          <w:p w:rsidR="00877781" w:rsidRPr="00877781" w:rsidRDefault="00877781" w:rsidP="00300D64">
            <w:pPr>
              <w:pStyle w:val="Odstavecseseznamem"/>
              <w:numPr>
                <w:ilvl w:val="0"/>
                <w:numId w:val="408"/>
              </w:numPr>
              <w:rPr>
                <w:rFonts w:ascii="Times New Roman" w:hAnsi="Times New Roman" w:cs="Times New Roman"/>
                <w:sz w:val="24"/>
                <w:szCs w:val="24"/>
              </w:rPr>
            </w:pPr>
            <w:r w:rsidRPr="00877781">
              <w:rPr>
                <w:rFonts w:ascii="Times New Roman" w:hAnsi="Times New Roman" w:cs="Times New Roman"/>
                <w:sz w:val="24"/>
                <w:szCs w:val="24"/>
              </w:rPr>
              <w:t>atmosférický tlak – souvislost s atmosférickými jevy</w:t>
            </w:r>
          </w:p>
          <w:p w:rsidR="00877781" w:rsidRPr="00877781" w:rsidRDefault="00877781" w:rsidP="00300D64">
            <w:pPr>
              <w:pStyle w:val="Odstavecseseznamem"/>
              <w:numPr>
                <w:ilvl w:val="0"/>
                <w:numId w:val="408"/>
              </w:numPr>
              <w:rPr>
                <w:rFonts w:ascii="Times New Roman" w:hAnsi="Times New Roman" w:cs="Times New Roman"/>
                <w:sz w:val="24"/>
                <w:szCs w:val="24"/>
              </w:rPr>
            </w:pPr>
            <w:r w:rsidRPr="00877781">
              <w:rPr>
                <w:rFonts w:ascii="Times New Roman" w:hAnsi="Times New Roman" w:cs="Times New Roman"/>
                <w:sz w:val="24"/>
                <w:szCs w:val="24"/>
              </w:rPr>
              <w:t>Archimédův zákon v plynech</w:t>
            </w:r>
          </w:p>
          <w:p w:rsidR="00877781" w:rsidRPr="00877781" w:rsidRDefault="00877781" w:rsidP="00300D64">
            <w:pPr>
              <w:pStyle w:val="Odstavecseseznamem"/>
              <w:numPr>
                <w:ilvl w:val="0"/>
                <w:numId w:val="408"/>
              </w:numPr>
              <w:rPr>
                <w:rFonts w:ascii="Times New Roman" w:hAnsi="Times New Roman" w:cs="Times New Roman"/>
                <w:sz w:val="24"/>
                <w:szCs w:val="24"/>
              </w:rPr>
            </w:pPr>
            <w:r w:rsidRPr="00877781">
              <w:rPr>
                <w:rFonts w:ascii="Times New Roman" w:hAnsi="Times New Roman" w:cs="Times New Roman"/>
                <w:sz w:val="24"/>
                <w:szCs w:val="24"/>
              </w:rPr>
              <w:t>Meteorologie</w:t>
            </w:r>
          </w:p>
          <w:p w:rsidR="00877781" w:rsidRPr="00877781" w:rsidRDefault="00877781" w:rsidP="00300D64">
            <w:pPr>
              <w:pStyle w:val="Odstavecseseznamem"/>
              <w:numPr>
                <w:ilvl w:val="0"/>
                <w:numId w:val="408"/>
              </w:numPr>
              <w:rPr>
                <w:rFonts w:ascii="Times New Roman" w:hAnsi="Times New Roman" w:cs="Times New Roman"/>
                <w:sz w:val="24"/>
                <w:szCs w:val="24"/>
              </w:rPr>
            </w:pPr>
            <w:r w:rsidRPr="00877781">
              <w:rPr>
                <w:rFonts w:ascii="Times New Roman" w:hAnsi="Times New Roman" w:cs="Times New Roman"/>
                <w:sz w:val="24"/>
                <w:szCs w:val="24"/>
              </w:rPr>
              <w:t>Aerodynamika</w:t>
            </w:r>
          </w:p>
          <w:p w:rsidR="00877781" w:rsidRPr="00877781" w:rsidRDefault="00877781" w:rsidP="00D531F4">
            <w:pPr>
              <w:rPr>
                <w:rFonts w:ascii="Times New Roman" w:hAnsi="Times New Roman" w:cs="Times New Roman"/>
                <w:sz w:val="24"/>
                <w:szCs w:val="24"/>
              </w:rPr>
            </w:pPr>
          </w:p>
        </w:tc>
        <w:tc>
          <w:tcPr>
            <w:tcW w:w="1559" w:type="dxa"/>
          </w:tcPr>
          <w:p w:rsidR="00877781" w:rsidRPr="00877781" w:rsidRDefault="00877781" w:rsidP="00D531F4">
            <w:pPr>
              <w:rPr>
                <w:rFonts w:ascii="Times New Roman" w:hAnsi="Times New Roman" w:cs="Times New Roman"/>
                <w:sz w:val="24"/>
                <w:szCs w:val="24"/>
              </w:rPr>
            </w:pPr>
          </w:p>
        </w:tc>
        <w:tc>
          <w:tcPr>
            <w:tcW w:w="2268" w:type="dxa"/>
          </w:tcPr>
          <w:p w:rsidR="00877781" w:rsidRPr="00877781" w:rsidRDefault="00877781" w:rsidP="00D531F4">
            <w:pPr>
              <w:rPr>
                <w:rFonts w:ascii="Times New Roman" w:hAnsi="Times New Roman" w:cs="Times New Roman"/>
                <w:sz w:val="24"/>
                <w:szCs w:val="24"/>
              </w:rPr>
            </w:pPr>
            <w:r w:rsidRPr="00877781">
              <w:rPr>
                <w:rFonts w:ascii="Times New Roman" w:hAnsi="Times New Roman" w:cs="Times New Roman"/>
                <w:sz w:val="24"/>
                <w:szCs w:val="24"/>
              </w:rPr>
              <w:t>Př – krevní tlak a krev</w:t>
            </w:r>
          </w:p>
          <w:p w:rsidR="00877781" w:rsidRPr="00877781" w:rsidRDefault="00877781" w:rsidP="00D531F4">
            <w:pPr>
              <w:rPr>
                <w:rFonts w:ascii="Times New Roman" w:hAnsi="Times New Roman" w:cs="Times New Roman"/>
                <w:sz w:val="24"/>
                <w:szCs w:val="24"/>
              </w:rPr>
            </w:pPr>
            <w:r w:rsidRPr="00877781">
              <w:rPr>
                <w:rFonts w:ascii="Times New Roman" w:hAnsi="Times New Roman" w:cs="Times New Roman"/>
                <w:sz w:val="24"/>
                <w:szCs w:val="24"/>
              </w:rPr>
              <w:t>Z – hydrosféra Země</w:t>
            </w:r>
          </w:p>
          <w:p w:rsidR="00877781" w:rsidRPr="00877781" w:rsidRDefault="00877781" w:rsidP="00D531F4">
            <w:pPr>
              <w:rPr>
                <w:rFonts w:ascii="Times New Roman" w:hAnsi="Times New Roman" w:cs="Times New Roman"/>
                <w:sz w:val="24"/>
                <w:szCs w:val="24"/>
              </w:rPr>
            </w:pPr>
          </w:p>
          <w:p w:rsidR="00877781" w:rsidRPr="00877781" w:rsidRDefault="00877781" w:rsidP="00D531F4">
            <w:pPr>
              <w:rPr>
                <w:rFonts w:ascii="Times New Roman" w:hAnsi="Times New Roman" w:cs="Times New Roman"/>
                <w:sz w:val="24"/>
                <w:szCs w:val="24"/>
              </w:rPr>
            </w:pPr>
            <w:r w:rsidRPr="00877781">
              <w:rPr>
                <w:rFonts w:ascii="Times New Roman" w:hAnsi="Times New Roman" w:cs="Times New Roman"/>
                <w:sz w:val="24"/>
                <w:szCs w:val="24"/>
              </w:rPr>
              <w:t xml:space="preserve">ENV-ZPZ-voda (vztahy vlastností vody a života, význam vody pro lidské aktivity, ochrana její čistoty, pitná voda ve světě a u nás, způsob ENV-ZPZ-ovzduší (význam pro život na Zemi, ohrožování ovzduší a řešení) </w:t>
            </w:r>
            <w:r w:rsidRPr="00877781">
              <w:rPr>
                <w:rFonts w:ascii="Times New Roman" w:hAnsi="Times New Roman" w:cs="Times New Roman"/>
                <w:sz w:val="24"/>
                <w:szCs w:val="24"/>
              </w:rPr>
              <w:lastRenderedPageBreak/>
              <w:t>klimatické změny, propojenost světa, čistota ovzduší u náš)</w:t>
            </w:r>
          </w:p>
        </w:tc>
      </w:tr>
    </w:tbl>
    <w:p w:rsidR="00877781" w:rsidRPr="00877781" w:rsidRDefault="00877781" w:rsidP="00877781">
      <w:pPr>
        <w:rPr>
          <w:rFonts w:ascii="Times New Roman" w:hAnsi="Times New Roman" w:cs="Times New Roman"/>
          <w:sz w:val="24"/>
          <w:szCs w:val="24"/>
        </w:rPr>
      </w:pPr>
    </w:p>
    <w:p w:rsidR="00877781" w:rsidRPr="00877781" w:rsidRDefault="00877781" w:rsidP="00877781">
      <w:pPr>
        <w:rPr>
          <w:rFonts w:ascii="Times New Roman" w:hAnsi="Times New Roman" w:cs="Times New Roman"/>
          <w:sz w:val="24"/>
          <w:szCs w:val="24"/>
        </w:rPr>
      </w:pPr>
    </w:p>
    <w:p w:rsidR="00877781" w:rsidRPr="00877781" w:rsidRDefault="00877781" w:rsidP="00877781">
      <w:pPr>
        <w:spacing w:after="0"/>
        <w:rPr>
          <w:rFonts w:ascii="Times New Roman" w:hAnsi="Times New Roman" w:cs="Times New Roman"/>
          <w:sz w:val="24"/>
          <w:szCs w:val="24"/>
        </w:rPr>
      </w:pPr>
    </w:p>
    <w:p w:rsidR="00877781" w:rsidRPr="00877781" w:rsidRDefault="00877781" w:rsidP="00877781">
      <w:pPr>
        <w:spacing w:after="0"/>
        <w:rPr>
          <w:rFonts w:ascii="Times New Roman" w:hAnsi="Times New Roman" w:cs="Times New Roman"/>
          <w:sz w:val="24"/>
          <w:szCs w:val="24"/>
        </w:rPr>
      </w:pPr>
    </w:p>
    <w:p w:rsidR="00877781" w:rsidRPr="00877781" w:rsidRDefault="00877781" w:rsidP="00877781">
      <w:pPr>
        <w:spacing w:after="0"/>
        <w:rPr>
          <w:rFonts w:ascii="Times New Roman" w:hAnsi="Times New Roman" w:cs="Times New Roman"/>
          <w:sz w:val="24"/>
          <w:szCs w:val="24"/>
        </w:rPr>
      </w:pPr>
    </w:p>
    <w:p w:rsidR="00877781" w:rsidRPr="00877781" w:rsidRDefault="00877781" w:rsidP="00877781">
      <w:pPr>
        <w:spacing w:after="0"/>
        <w:rPr>
          <w:rFonts w:ascii="Times New Roman" w:hAnsi="Times New Roman" w:cs="Times New Roman"/>
          <w:sz w:val="24"/>
          <w:szCs w:val="24"/>
        </w:rPr>
      </w:pPr>
    </w:p>
    <w:p w:rsidR="00D724C8" w:rsidRDefault="00D724C8" w:rsidP="00D724C8"/>
    <w:p w:rsidR="004C4C7C" w:rsidRDefault="004C4C7C" w:rsidP="00D724C8"/>
    <w:p w:rsidR="004C4C7C" w:rsidRDefault="004C4C7C" w:rsidP="00D724C8"/>
    <w:p w:rsidR="004C4C7C" w:rsidRDefault="004C4C7C" w:rsidP="00D724C8"/>
    <w:p w:rsidR="004C4C7C" w:rsidRDefault="004C4C7C" w:rsidP="00D724C8"/>
    <w:p w:rsidR="004C4C7C" w:rsidRDefault="004C4C7C" w:rsidP="00D724C8"/>
    <w:p w:rsidR="004C4C7C" w:rsidRDefault="004C4C7C" w:rsidP="00D724C8"/>
    <w:p w:rsidR="004C4C7C" w:rsidRDefault="004C4C7C" w:rsidP="00D724C8"/>
    <w:p w:rsidR="004C4C7C" w:rsidRDefault="004C4C7C" w:rsidP="00D724C8"/>
    <w:p w:rsidR="004C4C7C" w:rsidRDefault="004C4C7C" w:rsidP="00D724C8"/>
    <w:p w:rsidR="004C4C7C" w:rsidRDefault="004C4C7C" w:rsidP="00D724C8"/>
    <w:p w:rsidR="004C4C7C" w:rsidRPr="00CD3A63" w:rsidRDefault="004C4C7C" w:rsidP="00D724C8"/>
    <w:p w:rsidR="00142A77" w:rsidRPr="00D724C8" w:rsidRDefault="0A550221" w:rsidP="000E1126">
      <w:pPr>
        <w:pStyle w:val="Nadpis3"/>
      </w:pPr>
      <w:bookmarkStart w:id="83" w:name="_Toc145684325"/>
      <w:bookmarkStart w:id="84" w:name="_Toc146020070"/>
      <w:r>
        <w:t>CHEMIE</w:t>
      </w:r>
      <w:bookmarkEnd w:id="83"/>
      <w:bookmarkEnd w:id="84"/>
    </w:p>
    <w:p w:rsidR="00142A77" w:rsidRPr="00D724C8" w:rsidRDefault="00142A77" w:rsidP="00142A77">
      <w:pPr>
        <w:rPr>
          <w:rFonts w:ascii="Times New Roman" w:hAnsi="Times New Roman" w:cs="Times New Roman"/>
          <w:b/>
          <w:sz w:val="24"/>
          <w:szCs w:val="24"/>
        </w:rPr>
      </w:pPr>
      <w:r w:rsidRPr="00D724C8">
        <w:rPr>
          <w:rFonts w:ascii="Times New Roman" w:hAnsi="Times New Roman" w:cs="Times New Roman"/>
          <w:b/>
          <w:sz w:val="24"/>
          <w:szCs w:val="24"/>
        </w:rPr>
        <w:t>Charakteristika vyučovacího předmětu  – 2. stupeň</w:t>
      </w:r>
    </w:p>
    <w:p w:rsidR="00142A77" w:rsidRPr="00D724C8" w:rsidRDefault="00142A77" w:rsidP="00142A77">
      <w:pPr>
        <w:rPr>
          <w:rFonts w:ascii="Times New Roman" w:hAnsi="Times New Roman" w:cs="Times New Roman"/>
          <w:b/>
          <w:sz w:val="24"/>
          <w:szCs w:val="24"/>
        </w:rPr>
      </w:pPr>
    </w:p>
    <w:p w:rsidR="00142A77" w:rsidRPr="000E1126" w:rsidRDefault="00142A77" w:rsidP="000E1126">
      <w:pPr>
        <w:rPr>
          <w:rFonts w:ascii="Times New Roman" w:hAnsi="Times New Roman" w:cs="Times New Roman"/>
          <w:b/>
          <w:sz w:val="24"/>
          <w:szCs w:val="24"/>
        </w:rPr>
      </w:pPr>
      <w:r w:rsidRPr="000E1126">
        <w:rPr>
          <w:rFonts w:ascii="Times New Roman" w:hAnsi="Times New Roman" w:cs="Times New Roman"/>
          <w:b/>
          <w:sz w:val="24"/>
          <w:szCs w:val="24"/>
        </w:rPr>
        <w:t>Obsahové, organizační a časové vymezení</w:t>
      </w:r>
    </w:p>
    <w:p w:rsidR="00142A77" w:rsidRPr="00D724C8" w:rsidRDefault="000E1126" w:rsidP="00142A77">
      <w:pPr>
        <w:rPr>
          <w:rFonts w:ascii="Times New Roman" w:hAnsi="Times New Roman" w:cs="Times New Roman"/>
          <w:sz w:val="24"/>
          <w:szCs w:val="24"/>
        </w:rPr>
      </w:pPr>
      <w:r>
        <w:rPr>
          <w:rFonts w:ascii="Times New Roman" w:hAnsi="Times New Roman" w:cs="Times New Roman"/>
          <w:sz w:val="24"/>
          <w:szCs w:val="24"/>
        </w:rPr>
        <w:t xml:space="preserve"> </w:t>
      </w:r>
      <w:r w:rsidR="00142A77" w:rsidRPr="00D724C8">
        <w:rPr>
          <w:rFonts w:ascii="Times New Roman" w:hAnsi="Times New Roman" w:cs="Times New Roman"/>
          <w:sz w:val="24"/>
          <w:szCs w:val="24"/>
        </w:rPr>
        <w:t xml:space="preserve">Předmět Chemie  je vyučován jako samostatný předmět v 8. a 9.  ročníku dvě hodiny týdně.  </w:t>
      </w:r>
    </w:p>
    <w:p w:rsidR="00142A77" w:rsidRDefault="00142A77" w:rsidP="00142A77">
      <w:pPr>
        <w:jc w:val="both"/>
        <w:rPr>
          <w:rFonts w:ascii="Times New Roman" w:hAnsi="Times New Roman"/>
        </w:rPr>
      </w:pPr>
    </w:p>
    <w:p w:rsidR="00142A77" w:rsidRDefault="00142A77" w:rsidP="00142A77">
      <w:pPr>
        <w:jc w:val="both"/>
        <w:rPr>
          <w:rFonts w:ascii="Times New Roman" w:hAnsi="Times New Roman"/>
        </w:rPr>
      </w:pPr>
      <w:r>
        <w:rPr>
          <w:rFonts w:ascii="Times New Roman" w:hAnsi="Times New Roman"/>
        </w:rPr>
        <w:t>Pro výuku chemie platí vše, co je uvedeno v RVP ZV v Charakteristice vzdělávací oblasti „Člověk a příroda“. Zvláštní důraz je kladen na poznávání přírody jako systému, chápání důležitosti udržování přírodní rovnováhy, uvědomování si užitečnosti přírodovědných poznatků a jejich aplikací v praktickém životě, rozvíjení dovednosti objektivně a spolehlivě poznat, experimentovat, vytvářet a ověřovat hypotézy, vyvozovat z nich závěry a ty ústně i písemně interpretovat. Velmi důležité je i učit se rozlišovat příčiny chemických dějů, souvislosti a vazby mezi mini, předvídat je, popř. ovlivňovat, a to hlavně v souvislosti s řešením praktických problémů.</w:t>
      </w:r>
    </w:p>
    <w:p w:rsidR="00142A77" w:rsidRDefault="00142A77" w:rsidP="00142A77">
      <w:pPr>
        <w:jc w:val="both"/>
        <w:rPr>
          <w:rFonts w:ascii="Times New Roman" w:hAnsi="Times New Roman"/>
        </w:rPr>
      </w:pPr>
      <w:r>
        <w:rPr>
          <w:rFonts w:ascii="Times New Roman" w:hAnsi="Times New Roman"/>
        </w:rPr>
        <w:t>Ve vzdělávacím oboru chemie je výuka směrována ještě specificky k:</w:t>
      </w:r>
    </w:p>
    <w:p w:rsidR="00142A77" w:rsidRDefault="00142A77" w:rsidP="00300D64">
      <w:pPr>
        <w:numPr>
          <w:ilvl w:val="0"/>
          <w:numId w:val="289"/>
        </w:numPr>
        <w:spacing w:after="0" w:line="240" w:lineRule="auto"/>
        <w:jc w:val="both"/>
        <w:rPr>
          <w:rFonts w:ascii="Times New Roman" w:hAnsi="Times New Roman"/>
        </w:rPr>
      </w:pPr>
      <w:r>
        <w:rPr>
          <w:rFonts w:ascii="Times New Roman" w:hAnsi="Times New Roman"/>
        </w:rPr>
        <w:t>podchycení a rozvíjení zájmu o poznávání základních chemických pojmů a zákonitostí na příkladech směsí, chemických látek a jejich reakcí s využíváním jednoduchých chemických pokusů, řešení problémů a zdůvodňování správného jednání v praktických situacích;</w:t>
      </w:r>
    </w:p>
    <w:p w:rsidR="00142A77" w:rsidRDefault="00142A77" w:rsidP="00300D64">
      <w:pPr>
        <w:numPr>
          <w:ilvl w:val="0"/>
          <w:numId w:val="289"/>
        </w:numPr>
        <w:spacing w:after="0" w:line="240" w:lineRule="auto"/>
        <w:jc w:val="both"/>
        <w:rPr>
          <w:rFonts w:ascii="Times New Roman" w:hAnsi="Times New Roman"/>
        </w:rPr>
      </w:pPr>
      <w:r>
        <w:rPr>
          <w:rFonts w:ascii="Times New Roman" w:hAnsi="Times New Roman"/>
        </w:rPr>
        <w:t>vytváření potřeb objevovat a vysvětlovat chemické jevy, zdůvodňovat vyvozené závěry a získané poznatky využívat k rozvíjení odpovědných občanských postojů;</w:t>
      </w:r>
    </w:p>
    <w:p w:rsidR="00142A77" w:rsidRDefault="00142A77" w:rsidP="00300D64">
      <w:pPr>
        <w:numPr>
          <w:ilvl w:val="0"/>
          <w:numId w:val="289"/>
        </w:numPr>
        <w:spacing w:after="0" w:line="240" w:lineRule="auto"/>
        <w:jc w:val="both"/>
        <w:rPr>
          <w:rFonts w:ascii="Times New Roman" w:hAnsi="Times New Roman"/>
        </w:rPr>
      </w:pPr>
      <w:r>
        <w:rPr>
          <w:rFonts w:ascii="Times New Roman" w:hAnsi="Times New Roman"/>
        </w:rPr>
        <w:t>získávání a upevňování dovednosti pracovat podle pravidel bezpečné práce s chemikáliemi a dovednosti poskytnout první pomoc při úrazech s vybranými nebezpečnými látkami.</w:t>
      </w:r>
    </w:p>
    <w:p w:rsidR="00142A77" w:rsidRDefault="00142A77" w:rsidP="00142A77">
      <w:pPr>
        <w:jc w:val="both"/>
        <w:rPr>
          <w:rFonts w:ascii="Times New Roman" w:hAnsi="Times New Roman"/>
        </w:rPr>
      </w:pPr>
    </w:p>
    <w:p w:rsidR="00142A77" w:rsidRPr="006F79AA" w:rsidRDefault="00142A77" w:rsidP="00142A77">
      <w:pPr>
        <w:pStyle w:val="Zkladntext"/>
        <w:rPr>
          <w:i/>
        </w:rPr>
      </w:pPr>
      <w:r w:rsidRPr="006F79AA">
        <w:t>Výuka chemie společně s ostatními přírodovědnými předměty přispívá k utváření a rozvíjení klíčových kompetencí (uvedených v RVP ZV) takto:</w:t>
      </w:r>
    </w:p>
    <w:p w:rsidR="00436F9A" w:rsidRDefault="00436F9A" w:rsidP="00436F9A">
      <w:pPr>
        <w:rPr>
          <w:rFonts w:ascii="Times New Roman" w:hAnsi="Times New Roman" w:cs="Times New Roman"/>
          <w:b/>
          <w:sz w:val="24"/>
          <w:szCs w:val="24"/>
          <w:u w:val="single"/>
        </w:rPr>
      </w:pPr>
    </w:p>
    <w:p w:rsidR="00436F9A" w:rsidRDefault="00436F9A" w:rsidP="00436F9A">
      <w:pPr>
        <w:rPr>
          <w:rFonts w:ascii="Times New Roman" w:hAnsi="Times New Roman" w:cs="Times New Roman"/>
          <w:b/>
          <w:sz w:val="24"/>
          <w:szCs w:val="24"/>
          <w:u w:val="single"/>
        </w:rPr>
      </w:pPr>
    </w:p>
    <w:p w:rsidR="000E1126" w:rsidRDefault="000E1126" w:rsidP="00436F9A">
      <w:pPr>
        <w:rPr>
          <w:rFonts w:ascii="Times New Roman" w:hAnsi="Times New Roman" w:cs="Times New Roman"/>
          <w:b/>
          <w:sz w:val="24"/>
          <w:szCs w:val="24"/>
          <w:u w:val="single"/>
        </w:rPr>
      </w:pPr>
    </w:p>
    <w:p w:rsidR="00436F9A" w:rsidRDefault="00436F9A" w:rsidP="00436F9A">
      <w:pPr>
        <w:rPr>
          <w:rFonts w:ascii="Times New Roman" w:hAnsi="Times New Roman" w:cs="Times New Roman"/>
          <w:b/>
          <w:sz w:val="24"/>
          <w:szCs w:val="24"/>
          <w:u w:val="single"/>
        </w:rPr>
      </w:pPr>
    </w:p>
    <w:p w:rsidR="00436F9A" w:rsidRPr="00436F9A" w:rsidRDefault="00436F9A" w:rsidP="00436F9A">
      <w:pPr>
        <w:rPr>
          <w:rFonts w:ascii="Times New Roman" w:hAnsi="Times New Roman" w:cs="Times New Roman"/>
          <w:b/>
          <w:sz w:val="24"/>
          <w:szCs w:val="24"/>
          <w:u w:val="single"/>
        </w:rPr>
      </w:pPr>
      <w:r w:rsidRPr="00436F9A">
        <w:rPr>
          <w:rFonts w:ascii="Times New Roman" w:hAnsi="Times New Roman" w:cs="Times New Roman"/>
          <w:b/>
          <w:sz w:val="24"/>
          <w:szCs w:val="24"/>
          <w:u w:val="single"/>
        </w:rPr>
        <w:lastRenderedPageBreak/>
        <w:t>Výchovné a vzdělávací strategie pro rozvoj kompetencí žáků</w:t>
      </w:r>
    </w:p>
    <w:p w:rsidR="00142A77" w:rsidRPr="006F79AA" w:rsidRDefault="00142A77" w:rsidP="00142A77">
      <w:pPr>
        <w:jc w:val="both"/>
        <w:rPr>
          <w:rFonts w:ascii="Times New Roman" w:hAnsi="Times New Roman"/>
        </w:rPr>
      </w:pPr>
    </w:p>
    <w:p w:rsidR="00142A77" w:rsidRPr="006F79AA" w:rsidRDefault="00142A77" w:rsidP="00142A77">
      <w:pPr>
        <w:jc w:val="both"/>
        <w:rPr>
          <w:rFonts w:ascii="Times New Roman" w:hAnsi="Times New Roman"/>
        </w:rPr>
      </w:pPr>
      <w:r w:rsidRPr="006F79AA">
        <w:rPr>
          <w:rFonts w:ascii="Times New Roman" w:hAnsi="Times New Roman"/>
          <w:b/>
        </w:rPr>
        <w:t>Kompetence k učení</w:t>
      </w:r>
      <w:r w:rsidRPr="006F79AA">
        <w:rPr>
          <w:rFonts w:ascii="Times New Roman" w:hAnsi="Times New Roman"/>
        </w:rPr>
        <w:tab/>
        <w:t>Učí různým metodám poznávání přírodních objektů, procesů, vlastností a jevů. Učí rozpoznávat informace z hlediska důležitosti i objektivity a využívat je k dalšímu učení.</w:t>
      </w:r>
    </w:p>
    <w:p w:rsidR="00142A77" w:rsidRPr="006F79AA" w:rsidRDefault="00142A77" w:rsidP="00142A77">
      <w:pPr>
        <w:jc w:val="both"/>
        <w:rPr>
          <w:rFonts w:ascii="Times New Roman" w:hAnsi="Times New Roman"/>
        </w:rPr>
      </w:pPr>
    </w:p>
    <w:p w:rsidR="00142A77" w:rsidRPr="006F79AA" w:rsidRDefault="00142A77" w:rsidP="00142A77">
      <w:pPr>
        <w:jc w:val="both"/>
        <w:rPr>
          <w:rFonts w:ascii="Times New Roman" w:hAnsi="Times New Roman"/>
        </w:rPr>
      </w:pPr>
      <w:r w:rsidRPr="006F79AA">
        <w:rPr>
          <w:rFonts w:ascii="Times New Roman" w:hAnsi="Times New Roman"/>
          <w:b/>
        </w:rPr>
        <w:t>Kompetence k řešení problémů</w:t>
      </w:r>
      <w:r w:rsidRPr="006F79AA">
        <w:rPr>
          <w:rFonts w:ascii="Times New Roman" w:hAnsi="Times New Roman"/>
        </w:rPr>
        <w:t xml:space="preserve"> Učí předcházet od smyslového poznávání k poznávání založenému na pojmech, prvních teorií a modelech a chápat vzájemné souvislosti či zákonitosti přírodních faktů. Učí poznatky zobecňovat a aplikovat v různých oblastech života. Učí základům logického vyvozování a předvídaní specifických závěrů z přírodovědných zákonů. Rozvíjí schopnost objevovat a formulovat problém a hledat různé varianty řešení.</w:t>
      </w:r>
    </w:p>
    <w:p w:rsidR="00142A77" w:rsidRPr="006F79AA" w:rsidRDefault="00142A77" w:rsidP="00142A77">
      <w:pPr>
        <w:jc w:val="both"/>
        <w:rPr>
          <w:rFonts w:ascii="Times New Roman" w:hAnsi="Times New Roman"/>
        </w:rPr>
      </w:pPr>
    </w:p>
    <w:p w:rsidR="00142A77" w:rsidRPr="006F79AA" w:rsidRDefault="00142A77" w:rsidP="00142A77">
      <w:pPr>
        <w:jc w:val="both"/>
        <w:rPr>
          <w:rFonts w:ascii="Times New Roman" w:hAnsi="Times New Roman"/>
        </w:rPr>
      </w:pPr>
      <w:r w:rsidRPr="006F79AA">
        <w:rPr>
          <w:rFonts w:ascii="Times New Roman" w:hAnsi="Times New Roman"/>
          <w:b/>
        </w:rPr>
        <w:t>Kompetence komunikativní</w:t>
      </w:r>
      <w:r w:rsidRPr="006F79AA">
        <w:rPr>
          <w:rFonts w:ascii="Times New Roman" w:hAnsi="Times New Roman"/>
        </w:rPr>
        <w:tab/>
        <w:t>Vede k přesnému a logicky uspořádanému vyjadřování či argumentaci. Učí stručně, přehledně i objektivně sdělovat (ústně i písemně) postup a výsledky svých pozorování a experimentů.</w:t>
      </w:r>
    </w:p>
    <w:p w:rsidR="00142A77" w:rsidRPr="006F79AA" w:rsidRDefault="00142A77" w:rsidP="00142A77">
      <w:pPr>
        <w:jc w:val="both"/>
        <w:rPr>
          <w:rFonts w:ascii="Times New Roman" w:hAnsi="Times New Roman"/>
        </w:rPr>
      </w:pPr>
    </w:p>
    <w:p w:rsidR="00142A77" w:rsidRPr="006F79AA" w:rsidRDefault="00142A77" w:rsidP="00142A77">
      <w:pPr>
        <w:jc w:val="both"/>
        <w:rPr>
          <w:rFonts w:ascii="Times New Roman" w:hAnsi="Times New Roman"/>
        </w:rPr>
      </w:pPr>
      <w:r w:rsidRPr="006F79AA">
        <w:rPr>
          <w:rFonts w:ascii="Times New Roman" w:hAnsi="Times New Roman"/>
          <w:b/>
        </w:rPr>
        <w:t>Kompetence sociální a personální</w:t>
      </w:r>
      <w:r w:rsidRPr="006F79AA">
        <w:rPr>
          <w:rFonts w:ascii="Times New Roman" w:hAnsi="Times New Roman"/>
        </w:rPr>
        <w:tab/>
        <w:t>Vede k osvojování dovednosti kooperace a společného hledání optimálních řešení problémů.</w:t>
      </w:r>
    </w:p>
    <w:p w:rsidR="00142A77" w:rsidRPr="006F79AA" w:rsidRDefault="00142A77" w:rsidP="00142A77">
      <w:pPr>
        <w:jc w:val="both"/>
        <w:rPr>
          <w:rFonts w:ascii="Times New Roman" w:hAnsi="Times New Roman"/>
        </w:rPr>
      </w:pPr>
    </w:p>
    <w:p w:rsidR="00142A77" w:rsidRDefault="00142A77" w:rsidP="00142A77">
      <w:pPr>
        <w:jc w:val="both"/>
        <w:rPr>
          <w:rFonts w:ascii="Times New Roman" w:hAnsi="Times New Roman"/>
        </w:rPr>
      </w:pPr>
      <w:r w:rsidRPr="006F79AA">
        <w:rPr>
          <w:rFonts w:ascii="Times New Roman" w:hAnsi="Times New Roman"/>
          <w:b/>
        </w:rPr>
        <w:t>Kompetence občanské</w:t>
      </w:r>
      <w:r w:rsidRPr="006F79AA">
        <w:rPr>
          <w:rFonts w:ascii="Times New Roman" w:hAnsi="Times New Roman"/>
        </w:rPr>
        <w:tab/>
        <w:t>Vede k poznávání možnosti rozvoje i zneužití chemie a učí odpovědnosti za zachování životního prostředí.</w:t>
      </w:r>
    </w:p>
    <w:p w:rsidR="00142A77" w:rsidRPr="006F79AA" w:rsidRDefault="00142A77" w:rsidP="00142A77">
      <w:pPr>
        <w:jc w:val="both"/>
        <w:rPr>
          <w:rFonts w:ascii="Times New Roman" w:hAnsi="Times New Roman"/>
        </w:rPr>
      </w:pPr>
    </w:p>
    <w:p w:rsidR="00142A77" w:rsidRPr="006F79AA" w:rsidRDefault="00142A77" w:rsidP="00142A77">
      <w:pPr>
        <w:jc w:val="both"/>
        <w:rPr>
          <w:rFonts w:ascii="Times New Roman" w:hAnsi="Times New Roman"/>
        </w:rPr>
      </w:pPr>
      <w:r w:rsidRPr="006F79AA">
        <w:rPr>
          <w:rFonts w:ascii="Times New Roman" w:hAnsi="Times New Roman"/>
          <w:b/>
        </w:rPr>
        <w:t>Kompetence pracovní</w:t>
      </w:r>
      <w:r w:rsidRPr="006F79AA">
        <w:rPr>
          <w:rFonts w:ascii="Times New Roman" w:hAnsi="Times New Roman"/>
          <w:b/>
        </w:rPr>
        <w:tab/>
      </w:r>
      <w:r w:rsidRPr="006F79AA">
        <w:rPr>
          <w:rFonts w:ascii="Times New Roman" w:hAnsi="Times New Roman"/>
        </w:rPr>
        <w:t>Učí optimální plánovat a provádět soustavná pozorování a experimenty a získaná data zpracovávat a vyhodnocovat. Seznamuje se zásadami bezpečnosti a ochrany zdraví při práci.</w:t>
      </w:r>
    </w:p>
    <w:p w:rsidR="00142A77" w:rsidRDefault="00142A77" w:rsidP="00142A77">
      <w:pPr>
        <w:rPr>
          <w:rFonts w:ascii="Times New Roman" w:hAnsi="Times New Roman"/>
          <w:b/>
        </w:rPr>
      </w:pPr>
    </w:p>
    <w:p w:rsidR="00142A77" w:rsidRDefault="00142A77" w:rsidP="00142A77">
      <w:pPr>
        <w:rPr>
          <w:rFonts w:ascii="Times New Roman" w:hAnsi="Times New Roman"/>
          <w:b/>
        </w:rPr>
      </w:pPr>
      <w:r w:rsidRPr="006F79AA">
        <w:rPr>
          <w:rFonts w:ascii="Times New Roman" w:hAnsi="Times New Roman"/>
          <w:b/>
        </w:rPr>
        <w:t>Kompetence</w:t>
      </w:r>
      <w:r>
        <w:rPr>
          <w:rFonts w:ascii="Times New Roman" w:hAnsi="Times New Roman"/>
          <w:b/>
        </w:rPr>
        <w:t xml:space="preserve"> digitální  </w:t>
      </w:r>
    </w:p>
    <w:p w:rsidR="00142A77" w:rsidRPr="008C05DF" w:rsidRDefault="00142A77" w:rsidP="00300D64">
      <w:pPr>
        <w:pStyle w:val="Odstavecseseznamem"/>
        <w:numPr>
          <w:ilvl w:val="0"/>
          <w:numId w:val="290"/>
        </w:numPr>
        <w:spacing w:after="0" w:line="240" w:lineRule="auto"/>
        <w:rPr>
          <w:rFonts w:ascii="Times New Roman" w:hAnsi="Times New Roman" w:cs="Times New Roman"/>
          <w:b/>
        </w:rPr>
      </w:pPr>
      <w:r w:rsidRPr="008C05DF">
        <w:rPr>
          <w:rFonts w:ascii="Times New Roman" w:hAnsi="Times New Roman" w:cs="Times New Roman"/>
          <w:color w:val="232731"/>
        </w:rPr>
        <w:t>vedeme žáky ke kritické práci s informacemi, efektivní komunikaci a vzájemné spolupráci v digitálním prostředí;</w:t>
      </w:r>
    </w:p>
    <w:p w:rsidR="00142A77" w:rsidRPr="008C05DF" w:rsidRDefault="00142A77" w:rsidP="00300D64">
      <w:pPr>
        <w:pStyle w:val="Odstavecseseznamem"/>
        <w:numPr>
          <w:ilvl w:val="0"/>
          <w:numId w:val="290"/>
        </w:numPr>
        <w:spacing w:after="0" w:line="240" w:lineRule="auto"/>
        <w:rPr>
          <w:rFonts w:ascii="Times New Roman" w:hAnsi="Times New Roman" w:cs="Times New Roman"/>
          <w:b/>
        </w:rPr>
      </w:pPr>
      <w:r w:rsidRPr="008C05DF">
        <w:rPr>
          <w:rFonts w:ascii="Times New Roman" w:hAnsi="Times New Roman" w:cs="Times New Roman"/>
          <w:color w:val="232731"/>
        </w:rPr>
        <w:t>vedeme žáky k tvorbě a úpravám digitálního obsahu v různých formátech a jeho sdílení s vybranými lidmi;</w:t>
      </w:r>
    </w:p>
    <w:p w:rsidR="00142A77" w:rsidRPr="008C05DF" w:rsidRDefault="00142A77" w:rsidP="00300D64">
      <w:pPr>
        <w:pStyle w:val="Odstavecseseznamem"/>
        <w:numPr>
          <w:ilvl w:val="0"/>
          <w:numId w:val="290"/>
        </w:numPr>
        <w:spacing w:after="0" w:line="240" w:lineRule="auto"/>
        <w:rPr>
          <w:rFonts w:ascii="Times New Roman" w:hAnsi="Times New Roman" w:cs="Times New Roman"/>
          <w:b/>
        </w:rPr>
      </w:pPr>
      <w:r w:rsidRPr="008C05DF">
        <w:rPr>
          <w:rFonts w:ascii="Times New Roman" w:hAnsi="Times New Roman" w:cs="Times New Roman"/>
          <w:color w:val="232731"/>
        </w:rPr>
        <w:t>při spolupráci, komunikaci a sdílení informací v digitálním prostředí klademe důraz na etické jednání, ohleduplnost a respekt k ostatním;</w:t>
      </w:r>
    </w:p>
    <w:p w:rsidR="00142A77" w:rsidRPr="008C05DF" w:rsidRDefault="00142A77" w:rsidP="00300D64">
      <w:pPr>
        <w:pStyle w:val="Odstavecseseznamem"/>
        <w:numPr>
          <w:ilvl w:val="0"/>
          <w:numId w:val="290"/>
        </w:numPr>
        <w:spacing w:after="0" w:line="240" w:lineRule="auto"/>
        <w:rPr>
          <w:rFonts w:ascii="Times New Roman" w:hAnsi="Times New Roman" w:cs="Times New Roman"/>
          <w:b/>
        </w:rPr>
      </w:pPr>
      <w:r w:rsidRPr="008C05DF">
        <w:rPr>
          <w:rFonts w:ascii="Times New Roman" w:hAnsi="Times New Roman" w:cs="Times New Roman"/>
          <w:color w:val="232731"/>
        </w:rPr>
        <w:lastRenderedPageBreak/>
        <w:t>seznamujeme žáky s principy bezpečného chování na internetu a vedeme je k tomu, aby při práci s informacemi uplatňovali právní a etické normy spojené s využíváním převzatých zdrojů.</w:t>
      </w:r>
    </w:p>
    <w:p w:rsidR="00142A77" w:rsidRPr="008C05DF" w:rsidRDefault="00142A77" w:rsidP="00300D64">
      <w:pPr>
        <w:pStyle w:val="Odstavecseseznamem"/>
        <w:numPr>
          <w:ilvl w:val="0"/>
          <w:numId w:val="290"/>
        </w:numPr>
        <w:spacing w:after="0" w:line="240" w:lineRule="auto"/>
        <w:rPr>
          <w:rFonts w:ascii="Times New Roman" w:hAnsi="Times New Roman" w:cs="Times New Roman"/>
          <w:b/>
        </w:rPr>
      </w:pPr>
      <w:r w:rsidRPr="008C05DF">
        <w:rPr>
          <w:rFonts w:ascii="Times New Roman" w:hAnsi="Times New Roman" w:cs="Times New Roman"/>
        </w:rPr>
        <w:t>Žák by měl aktivně využívat digitální technologie za účelem získávání, uchovávání, vyhodnocování a sdílení informací a dat při zkoumání vlastností látek, chemických procesů a jevů</w:t>
      </w:r>
    </w:p>
    <w:p w:rsidR="00142A77" w:rsidRPr="008C05DF" w:rsidRDefault="00142A77" w:rsidP="00300D64">
      <w:pPr>
        <w:pStyle w:val="Odstavecseseznamem"/>
        <w:numPr>
          <w:ilvl w:val="0"/>
          <w:numId w:val="290"/>
        </w:numPr>
        <w:spacing w:after="0" w:line="240" w:lineRule="auto"/>
        <w:rPr>
          <w:rFonts w:ascii="Times New Roman" w:hAnsi="Times New Roman" w:cs="Times New Roman"/>
          <w:b/>
        </w:rPr>
      </w:pPr>
      <w:r w:rsidRPr="008C05DF">
        <w:rPr>
          <w:rFonts w:ascii="Times New Roman" w:hAnsi="Times New Roman" w:cs="Times New Roman"/>
        </w:rPr>
        <w:t>Žák by měl na základě osvojených poznatků z chemie kriticky hodnotit informace šířené v přímé (běžné mezilidské) nebo mediální komunikaci</w:t>
      </w:r>
    </w:p>
    <w:p w:rsidR="00142A77" w:rsidRDefault="00142A77" w:rsidP="000E1126"/>
    <w:p w:rsidR="00776BC6" w:rsidRDefault="00776BC6" w:rsidP="000E1126"/>
    <w:p w:rsidR="00142A77" w:rsidRPr="000E1126" w:rsidRDefault="00142A77" w:rsidP="000E1126">
      <w:pPr>
        <w:rPr>
          <w:rFonts w:ascii="Times New Roman" w:hAnsi="Times New Roman" w:cs="Times New Roman"/>
          <w:b/>
          <w:sz w:val="24"/>
          <w:szCs w:val="24"/>
        </w:rPr>
      </w:pPr>
      <w:r w:rsidRPr="000E1126">
        <w:rPr>
          <w:rFonts w:ascii="Times New Roman" w:hAnsi="Times New Roman" w:cs="Times New Roman"/>
          <w:b/>
          <w:sz w:val="24"/>
          <w:szCs w:val="24"/>
        </w:rPr>
        <w:t>Cíle výuky chemie</w:t>
      </w:r>
    </w:p>
    <w:p w:rsidR="00142A77" w:rsidRDefault="00142A77" w:rsidP="00142A77">
      <w:pPr>
        <w:jc w:val="both"/>
        <w:rPr>
          <w:rFonts w:ascii="Times New Roman" w:hAnsi="Times New Roman"/>
        </w:rPr>
      </w:pPr>
    </w:p>
    <w:p w:rsidR="00142A77" w:rsidRDefault="00142A77" w:rsidP="00142A77">
      <w:pPr>
        <w:jc w:val="both"/>
        <w:rPr>
          <w:rFonts w:ascii="Times New Roman" w:hAnsi="Times New Roman"/>
        </w:rPr>
      </w:pPr>
      <w:r>
        <w:rPr>
          <w:rFonts w:ascii="Times New Roman" w:hAnsi="Times New Roman"/>
        </w:rPr>
        <w:t>Pro výuku chemie platí cíle základního vzdělávání a cíle vzdělávací oblasti Člověk a příroda uvedené v RVP ZV. Pro výuku chemie jsou tam také cíle rozpracovány ve formě Očekávaných výstupů a v tomto Školním vzdělávacím programu ve formě Rozpracovaných očekávaných výstupů.</w:t>
      </w:r>
    </w:p>
    <w:p w:rsidR="00142A77" w:rsidRPr="000E1126" w:rsidRDefault="00142A77" w:rsidP="000E1126">
      <w:pPr>
        <w:rPr>
          <w:rFonts w:ascii="Times New Roman" w:hAnsi="Times New Roman" w:cs="Times New Roman"/>
          <w:b/>
          <w:sz w:val="24"/>
          <w:szCs w:val="24"/>
        </w:rPr>
      </w:pPr>
      <w:r w:rsidRPr="000E1126">
        <w:rPr>
          <w:rFonts w:ascii="Times New Roman" w:hAnsi="Times New Roman" w:cs="Times New Roman"/>
          <w:b/>
          <w:sz w:val="24"/>
          <w:szCs w:val="24"/>
        </w:rPr>
        <w:t>Výstupy, učivo, souvislosti</w:t>
      </w:r>
    </w:p>
    <w:p w:rsidR="00142A77" w:rsidRDefault="00142A77" w:rsidP="00142A77">
      <w:pPr>
        <w:jc w:val="both"/>
        <w:rPr>
          <w:rFonts w:ascii="Times New Roman" w:hAnsi="Times New Roman"/>
        </w:rPr>
      </w:pPr>
    </w:p>
    <w:p w:rsidR="00142A77" w:rsidRDefault="00142A77" w:rsidP="00142A77">
      <w:pPr>
        <w:jc w:val="both"/>
        <w:rPr>
          <w:rFonts w:ascii="Times New Roman" w:hAnsi="Times New Roman"/>
          <w:b/>
        </w:rPr>
      </w:pPr>
      <w:r>
        <w:rPr>
          <w:rFonts w:ascii="Times New Roman" w:hAnsi="Times New Roman"/>
          <w:b/>
        </w:rPr>
        <w:t>Použité zkratky:</w:t>
      </w:r>
    </w:p>
    <w:p w:rsidR="00142A77" w:rsidRDefault="00142A77" w:rsidP="00142A77">
      <w:pPr>
        <w:spacing w:after="0"/>
        <w:jc w:val="both"/>
        <w:rPr>
          <w:rFonts w:ascii="Times New Roman" w:hAnsi="Times New Roman"/>
        </w:rPr>
      </w:pPr>
      <w:r>
        <w:rPr>
          <w:rFonts w:ascii="Times New Roman" w:hAnsi="Times New Roman"/>
        </w:rPr>
        <w:t>T- test</w:t>
      </w:r>
    </w:p>
    <w:p w:rsidR="00142A77" w:rsidRDefault="00142A77" w:rsidP="00142A77">
      <w:pPr>
        <w:spacing w:after="0"/>
        <w:jc w:val="both"/>
        <w:rPr>
          <w:rFonts w:ascii="Times New Roman" w:hAnsi="Times New Roman"/>
        </w:rPr>
      </w:pPr>
      <w:r>
        <w:rPr>
          <w:rFonts w:ascii="Times New Roman" w:hAnsi="Times New Roman"/>
        </w:rPr>
        <w:t>Ú- ústní zkoušení</w:t>
      </w:r>
    </w:p>
    <w:p w:rsidR="00142A77" w:rsidRDefault="00142A77" w:rsidP="00142A77">
      <w:pPr>
        <w:spacing w:after="0"/>
        <w:jc w:val="both"/>
        <w:rPr>
          <w:rFonts w:ascii="Times New Roman" w:hAnsi="Times New Roman"/>
        </w:rPr>
      </w:pPr>
      <w:r>
        <w:rPr>
          <w:rFonts w:ascii="Times New Roman" w:hAnsi="Times New Roman"/>
        </w:rPr>
        <w:t>R- referát</w:t>
      </w:r>
    </w:p>
    <w:p w:rsidR="00142A77" w:rsidRDefault="00142A77" w:rsidP="00142A77">
      <w:pPr>
        <w:spacing w:after="0"/>
        <w:jc w:val="both"/>
        <w:rPr>
          <w:rFonts w:ascii="Times New Roman" w:hAnsi="Times New Roman"/>
        </w:rPr>
      </w:pPr>
      <w:r>
        <w:rPr>
          <w:rFonts w:ascii="Times New Roman" w:hAnsi="Times New Roman"/>
        </w:rPr>
        <w:t>ŠP- školní projekt</w:t>
      </w:r>
    </w:p>
    <w:p w:rsidR="00142A77" w:rsidRDefault="00142A77" w:rsidP="00142A77">
      <w:pPr>
        <w:spacing w:after="0"/>
        <w:jc w:val="both"/>
        <w:rPr>
          <w:rFonts w:ascii="Times New Roman" w:hAnsi="Times New Roman"/>
        </w:rPr>
      </w:pPr>
      <w:r>
        <w:rPr>
          <w:rFonts w:ascii="Times New Roman" w:hAnsi="Times New Roman"/>
        </w:rPr>
        <w:t>PÚ- problémové úlohy</w:t>
      </w:r>
    </w:p>
    <w:p w:rsidR="00142A77" w:rsidRDefault="00142A77" w:rsidP="00142A77">
      <w:pPr>
        <w:spacing w:after="0"/>
        <w:jc w:val="both"/>
        <w:rPr>
          <w:rFonts w:ascii="Times New Roman" w:hAnsi="Times New Roman"/>
        </w:rPr>
      </w:pPr>
      <w:r>
        <w:rPr>
          <w:rFonts w:ascii="Times New Roman" w:hAnsi="Times New Roman"/>
        </w:rPr>
        <w:t>Lab- laboratorní práce</w:t>
      </w:r>
    </w:p>
    <w:p w:rsidR="00142A77" w:rsidRDefault="00142A77" w:rsidP="00142A77">
      <w:pPr>
        <w:spacing w:after="0"/>
        <w:jc w:val="both"/>
        <w:rPr>
          <w:rFonts w:ascii="Times New Roman" w:hAnsi="Times New Roman"/>
        </w:rPr>
      </w:pPr>
      <w:r>
        <w:rPr>
          <w:rFonts w:ascii="Times New Roman" w:hAnsi="Times New Roman"/>
        </w:rPr>
        <w:t>Pp- praktické předvedení</w:t>
      </w:r>
    </w:p>
    <w:p w:rsidR="00142A77" w:rsidRDefault="00142A77" w:rsidP="00142A77">
      <w:pPr>
        <w:spacing w:after="0"/>
        <w:jc w:val="both"/>
        <w:rPr>
          <w:rFonts w:ascii="Times New Roman" w:hAnsi="Times New Roman"/>
        </w:rPr>
      </w:pPr>
      <w:r>
        <w:rPr>
          <w:rFonts w:ascii="Times New Roman" w:hAnsi="Times New Roman"/>
        </w:rPr>
        <w:t>MS- modelování situace</w:t>
      </w:r>
    </w:p>
    <w:p w:rsidR="00142A77" w:rsidRDefault="00142A77" w:rsidP="00142A77">
      <w:pPr>
        <w:spacing w:after="0"/>
        <w:jc w:val="both"/>
        <w:rPr>
          <w:rFonts w:ascii="Times New Roman" w:hAnsi="Times New Roman"/>
        </w:rPr>
      </w:pPr>
      <w:r>
        <w:rPr>
          <w:rFonts w:ascii="Times New Roman" w:hAnsi="Times New Roman"/>
        </w:rPr>
        <w:t>OV- očekávané výstupy v RVP</w:t>
      </w:r>
    </w:p>
    <w:p w:rsidR="00142A77" w:rsidRDefault="00142A77" w:rsidP="00142A77">
      <w:pPr>
        <w:spacing w:after="0"/>
        <w:jc w:val="both"/>
        <w:rPr>
          <w:rFonts w:ascii="Times New Roman" w:hAnsi="Times New Roman"/>
        </w:rPr>
      </w:pPr>
      <w:r>
        <w:rPr>
          <w:rFonts w:ascii="Times New Roman" w:hAnsi="Times New Roman"/>
        </w:rPr>
        <w:t>U- učivo v RVP</w:t>
      </w:r>
    </w:p>
    <w:p w:rsidR="00142A77" w:rsidRDefault="00142A77" w:rsidP="00142A77">
      <w:pPr>
        <w:rPr>
          <w:rFonts w:ascii="Times New Roman" w:hAnsi="Times New Roman" w:cs="Times New Roman"/>
        </w:rPr>
      </w:pPr>
    </w:p>
    <w:p w:rsidR="00776BC6" w:rsidRDefault="00776BC6" w:rsidP="00204320">
      <w:pPr>
        <w:pStyle w:val="Vzdlvacobor"/>
        <w:tabs>
          <w:tab w:val="clear" w:pos="567"/>
          <w:tab w:val="left" w:pos="709"/>
        </w:tabs>
      </w:pPr>
    </w:p>
    <w:p w:rsidR="00776BC6" w:rsidRDefault="00776BC6" w:rsidP="00204320">
      <w:pPr>
        <w:pStyle w:val="Vzdlvacobor"/>
        <w:tabs>
          <w:tab w:val="clear" w:pos="567"/>
          <w:tab w:val="left" w:pos="709"/>
        </w:tabs>
      </w:pPr>
    </w:p>
    <w:p w:rsidR="00436F9A" w:rsidRDefault="00436F9A" w:rsidP="00204320">
      <w:pPr>
        <w:pStyle w:val="Vzdlvacobor"/>
        <w:tabs>
          <w:tab w:val="clear" w:pos="567"/>
          <w:tab w:val="left" w:pos="709"/>
        </w:tabs>
      </w:pPr>
    </w:p>
    <w:p w:rsidR="00436F9A" w:rsidRDefault="00436F9A" w:rsidP="00204320">
      <w:pPr>
        <w:pStyle w:val="Vzdlvacobor"/>
        <w:tabs>
          <w:tab w:val="clear" w:pos="567"/>
          <w:tab w:val="left" w:pos="709"/>
        </w:tabs>
      </w:pPr>
    </w:p>
    <w:p w:rsidR="00204320" w:rsidRPr="000E1126" w:rsidRDefault="00204320" w:rsidP="000E1126">
      <w:pPr>
        <w:rPr>
          <w:rFonts w:ascii="Times New Roman" w:hAnsi="Times New Roman" w:cs="Times New Roman"/>
          <w:b/>
          <w:sz w:val="24"/>
          <w:szCs w:val="24"/>
        </w:rPr>
      </w:pPr>
      <w:r w:rsidRPr="000E1126">
        <w:rPr>
          <w:rFonts w:ascii="Times New Roman" w:hAnsi="Times New Roman" w:cs="Times New Roman"/>
          <w:b/>
          <w:sz w:val="24"/>
          <w:szCs w:val="24"/>
        </w:rPr>
        <w:t>CHEMIE</w:t>
      </w:r>
    </w:p>
    <w:p w:rsidR="00204320" w:rsidRPr="000E1126" w:rsidRDefault="00204320" w:rsidP="000E1126">
      <w:pPr>
        <w:rPr>
          <w:rFonts w:ascii="Times New Roman" w:hAnsi="Times New Roman" w:cs="Times New Roman"/>
          <w:b/>
        </w:rPr>
      </w:pPr>
      <w:r w:rsidRPr="000E1126">
        <w:rPr>
          <w:rFonts w:ascii="Times New Roman" w:hAnsi="Times New Roman" w:cs="Times New Roman"/>
          <w:b/>
        </w:rPr>
        <w:t>Vzdělávací obsah vzdělávacího oboru</w:t>
      </w:r>
    </w:p>
    <w:p w:rsidR="00204320" w:rsidRDefault="00204320" w:rsidP="00204320">
      <w:pPr>
        <w:pStyle w:val="Mezera"/>
      </w:pPr>
    </w:p>
    <w:p w:rsidR="00204320" w:rsidRPr="000E1126" w:rsidRDefault="00204320" w:rsidP="000E1126">
      <w:pPr>
        <w:rPr>
          <w:rStyle w:val="StylMezititulekRVPZV11bTunZarovnatdoblokuPrvndekCharChar"/>
          <w:rFonts w:ascii="Times New Roman" w:hAnsi="Times New Roman" w:cs="Times New Roman"/>
          <w:b/>
        </w:rPr>
      </w:pPr>
      <w:r w:rsidRPr="000E1126">
        <w:rPr>
          <w:rStyle w:val="StylMezititulekRVPZV11bTunZarovnatdoblokuPrvndekCharChar"/>
          <w:rFonts w:ascii="Times New Roman" w:hAnsi="Times New Roman" w:cs="Times New Roman"/>
          <w:b/>
        </w:rPr>
        <w:t>2. stupeň</w:t>
      </w:r>
    </w:p>
    <w:p w:rsidR="00397D93" w:rsidRPr="007E00ED" w:rsidRDefault="00397D93" w:rsidP="00397D93">
      <w:pPr>
        <w:pStyle w:val="OV"/>
        <w:rPr>
          <w:b/>
          <w:bCs w:val="0"/>
          <w:i/>
          <w:iCs/>
        </w:rPr>
      </w:pPr>
    </w:p>
    <w:tbl>
      <w:tblPr>
        <w:tblStyle w:val="Mkatabulky"/>
        <w:tblW w:w="0" w:type="auto"/>
        <w:tblLook w:val="04A0" w:firstRow="1" w:lastRow="0" w:firstColumn="1" w:lastColumn="0" w:noHBand="0" w:noVBand="1"/>
      </w:tblPr>
      <w:tblGrid>
        <w:gridCol w:w="13994"/>
      </w:tblGrid>
      <w:tr w:rsidR="00397D93" w:rsidTr="00397D93">
        <w:tc>
          <w:tcPr>
            <w:tcW w:w="13994" w:type="dxa"/>
          </w:tcPr>
          <w:p w:rsidR="00397D93" w:rsidRPr="007E00ED" w:rsidRDefault="00397D93" w:rsidP="00397D93">
            <w:pPr>
              <w:pStyle w:val="NzevTOvVO"/>
            </w:pPr>
            <w:r w:rsidRPr="007E00ED">
              <w:t>POZOROVÁNÍ, POKUS A BEZPEČNOST PRÁCE</w:t>
            </w:r>
          </w:p>
          <w:p w:rsidR="00397D93" w:rsidRPr="007E00ED" w:rsidRDefault="00397D93" w:rsidP="00397D93">
            <w:pPr>
              <w:pStyle w:val="tabov"/>
            </w:pPr>
            <w:r w:rsidRPr="007E00ED">
              <w:t>Očekávané výstupy</w:t>
            </w:r>
          </w:p>
          <w:p w:rsidR="00397D93" w:rsidRPr="007E00ED" w:rsidRDefault="00397D93" w:rsidP="00397D93">
            <w:pPr>
              <w:pStyle w:val="tabzak"/>
              <w:jc w:val="left"/>
            </w:pPr>
            <w:r w:rsidRPr="007E00ED">
              <w:t>žák</w:t>
            </w:r>
          </w:p>
          <w:p w:rsidR="00397D93" w:rsidRPr="007E00ED" w:rsidRDefault="00397D93" w:rsidP="00397D93">
            <w:pPr>
              <w:pStyle w:val="OV"/>
              <w:rPr>
                <w:b/>
                <w:bCs w:val="0"/>
                <w:i/>
                <w:iCs/>
              </w:rPr>
            </w:pPr>
            <w:r w:rsidRPr="007E00ED">
              <w:rPr>
                <w:b/>
                <w:i/>
                <w:iCs/>
              </w:rPr>
              <w:t>CH-9-1-01</w:t>
            </w:r>
            <w:r w:rsidRPr="007E00ED">
              <w:rPr>
                <w:b/>
                <w:i/>
                <w:iCs/>
              </w:rPr>
              <w:tab/>
            </w:r>
            <w:r w:rsidRPr="007E00ED">
              <w:rPr>
                <w:b/>
                <w:bCs w:val="0"/>
                <w:i/>
                <w:iCs/>
              </w:rPr>
              <w:t xml:space="preserve">určí společné a rozdílné vlastnosti látek </w:t>
            </w:r>
          </w:p>
          <w:p w:rsidR="00776BC6" w:rsidRDefault="00776BC6" w:rsidP="00397D93">
            <w:pPr>
              <w:pStyle w:val="StylMezititulekRVPZV11bTunZarovnatdoblokuPrvndekCharCharCharCharChar"/>
              <w:tabs>
                <w:tab w:val="left" w:pos="4605"/>
              </w:tabs>
              <w:rPr>
                <w:bCs w:val="0"/>
                <w:i/>
                <w:iCs/>
              </w:rPr>
            </w:pPr>
            <w:r>
              <w:rPr>
                <w:i/>
                <w:iCs/>
              </w:rPr>
              <w:t xml:space="preserve">CH-9-1-02       </w:t>
            </w:r>
            <w:r w:rsidR="00397D93" w:rsidRPr="007E00ED">
              <w:rPr>
                <w:bCs w:val="0"/>
                <w:i/>
                <w:iCs/>
              </w:rPr>
              <w:t xml:space="preserve">pracuje bezpečně s vybranými dostupnými a běžně používanými látkami a hodnotí jejich rizikovost; posoudí nebezpečnost vybraných </w:t>
            </w:r>
          </w:p>
          <w:p w:rsidR="00397D93" w:rsidRDefault="00776BC6" w:rsidP="00397D93">
            <w:pPr>
              <w:pStyle w:val="StylMezititulekRVPZV11bTunZarovnatdoblokuPrvndekCharCharCharCharChar"/>
              <w:tabs>
                <w:tab w:val="left" w:pos="4605"/>
              </w:tabs>
            </w:pPr>
            <w:r>
              <w:rPr>
                <w:bCs w:val="0"/>
                <w:i/>
                <w:iCs/>
              </w:rPr>
              <w:t xml:space="preserve">                        </w:t>
            </w:r>
            <w:r w:rsidR="00397D93" w:rsidRPr="007E00ED">
              <w:rPr>
                <w:bCs w:val="0"/>
                <w:i/>
                <w:iCs/>
              </w:rPr>
              <w:t>dostupných látek, se kterými zatím pracovat nesmí</w:t>
            </w:r>
          </w:p>
        </w:tc>
      </w:tr>
    </w:tbl>
    <w:p w:rsidR="00204320" w:rsidRDefault="00204320" w:rsidP="00204320">
      <w:pPr>
        <w:pStyle w:val="StylMezititulekRVPZV11bTunZarovnatdoblokuPrvndekCharCharCharCharChar"/>
        <w:tabs>
          <w:tab w:val="left" w:pos="4605"/>
        </w:tabs>
      </w:pPr>
      <w:r>
        <w:t>Učivo</w:t>
      </w:r>
    </w:p>
    <w:p w:rsidR="00204320" w:rsidRDefault="00204320" w:rsidP="00204320">
      <w:pPr>
        <w:pStyle w:val="Uivo"/>
        <w:tabs>
          <w:tab w:val="clear" w:pos="2150"/>
          <w:tab w:val="left" w:pos="4605"/>
        </w:tabs>
        <w:ind w:left="0" w:firstLine="0"/>
        <w:rPr>
          <w:b/>
        </w:rPr>
      </w:pPr>
      <w:r>
        <w:rPr>
          <w:b/>
        </w:rPr>
        <w:t>1.1 vlastnosti látek</w:t>
      </w:r>
      <w:r>
        <w:t xml:space="preserve"> - hustota, rozpustnost, tepelná a elektrická vodivost, vliv atmosféry na vlastnosti a stav látek.</w:t>
      </w:r>
    </w:p>
    <w:p w:rsidR="00204320" w:rsidRDefault="00204320" w:rsidP="00204320">
      <w:pPr>
        <w:pStyle w:val="Uivo"/>
        <w:tabs>
          <w:tab w:val="clear" w:pos="2150"/>
          <w:tab w:val="left" w:pos="4605"/>
        </w:tabs>
        <w:ind w:left="0" w:firstLine="0"/>
        <w:rPr>
          <w:b/>
        </w:rPr>
      </w:pPr>
      <w:r>
        <w:rPr>
          <w:b/>
        </w:rPr>
        <w:t>1.2 zásady bezpečné práce</w:t>
      </w:r>
      <w:r>
        <w:t xml:space="preserve"> - ve školní pracovně (laboratoři) i v běžném životě</w:t>
      </w:r>
    </w:p>
    <w:p w:rsidR="00204320" w:rsidRDefault="00204320" w:rsidP="00204320">
      <w:pPr>
        <w:pStyle w:val="Uivo"/>
        <w:tabs>
          <w:tab w:val="clear" w:pos="2150"/>
          <w:tab w:val="left" w:pos="4605"/>
        </w:tabs>
        <w:ind w:left="0" w:firstLine="0"/>
      </w:pPr>
      <w:r>
        <w:rPr>
          <w:b/>
        </w:rPr>
        <w:t>1.3 nebezpečné látky a přípravky</w:t>
      </w:r>
      <w:r>
        <w:t xml:space="preserve"> - R-věty, S-věty, varovné značky a jejich význam</w:t>
      </w:r>
    </w:p>
    <w:p w:rsidR="00204320" w:rsidRDefault="00204320" w:rsidP="00204320">
      <w:pPr>
        <w:pStyle w:val="Uivo"/>
        <w:tabs>
          <w:tab w:val="clear" w:pos="2150"/>
        </w:tabs>
        <w:spacing w:after="120"/>
        <w:ind w:left="0" w:firstLine="0"/>
      </w:pPr>
      <w:r>
        <w:rPr>
          <w:b/>
        </w:rPr>
        <w:t xml:space="preserve">1.4 mimořádné události </w:t>
      </w:r>
      <w:r>
        <w:t>- havárie chemických provozů, úniky nebezpečných látek</w:t>
      </w:r>
    </w:p>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029"/>
      </w:tblGrid>
      <w:tr w:rsidR="00204320" w:rsidTr="00397D93">
        <w:tc>
          <w:tcPr>
            <w:tcW w:w="14029" w:type="dxa"/>
            <w:tcBorders>
              <w:top w:val="single" w:sz="4" w:space="0" w:color="auto"/>
              <w:left w:val="single" w:sz="4" w:space="0" w:color="auto"/>
              <w:bottom w:val="single" w:sz="4" w:space="0" w:color="auto"/>
              <w:right w:val="single" w:sz="4" w:space="0" w:color="auto"/>
            </w:tcBorders>
            <w:shd w:val="clear" w:color="auto" w:fill="FFFFFF"/>
          </w:tcPr>
          <w:p w:rsidR="00204320" w:rsidRPr="007E00ED" w:rsidRDefault="00204320" w:rsidP="000C2130">
            <w:pPr>
              <w:pStyle w:val="NzevTOvVO"/>
              <w:keepNext/>
              <w:keepLines/>
            </w:pPr>
            <w:r w:rsidRPr="007E00ED">
              <w:t>SMĚSI</w:t>
            </w:r>
          </w:p>
          <w:p w:rsidR="00204320" w:rsidRPr="007E00ED" w:rsidRDefault="00204320" w:rsidP="000C2130">
            <w:pPr>
              <w:pStyle w:val="PodnapisvTOVO"/>
              <w:keepNext/>
              <w:keepLines/>
              <w:rPr>
                <w:b/>
                <w:bCs/>
              </w:rPr>
            </w:pPr>
            <w:r w:rsidRPr="007E00ED">
              <w:rPr>
                <w:b/>
                <w:bCs/>
              </w:rPr>
              <w:t>Očekávané výstupy</w:t>
            </w:r>
          </w:p>
          <w:p w:rsidR="00204320" w:rsidRPr="007E00ED" w:rsidRDefault="00204320" w:rsidP="000C2130">
            <w:pPr>
              <w:pStyle w:val="text-k"/>
              <w:keepNext/>
              <w:keepLines/>
            </w:pPr>
            <w:r w:rsidRPr="007E00ED">
              <w:t>žák</w:t>
            </w:r>
          </w:p>
          <w:p w:rsidR="00204320" w:rsidRPr="007E00ED" w:rsidRDefault="00204320" w:rsidP="000C2130">
            <w:pPr>
              <w:pStyle w:val="OV"/>
              <w:keepNext/>
              <w:keepLines/>
              <w:rPr>
                <w:b/>
                <w:bCs w:val="0"/>
                <w:i/>
                <w:iCs/>
              </w:rPr>
            </w:pPr>
            <w:r w:rsidRPr="007E00ED">
              <w:rPr>
                <w:b/>
                <w:i/>
                <w:iCs/>
              </w:rPr>
              <w:t>CH-9-2-01</w:t>
            </w:r>
            <w:r w:rsidRPr="007E00ED">
              <w:rPr>
                <w:b/>
                <w:i/>
                <w:iCs/>
              </w:rPr>
              <w:tab/>
            </w:r>
            <w:r w:rsidRPr="007E00ED">
              <w:rPr>
                <w:b/>
                <w:bCs w:val="0"/>
                <w:i/>
                <w:iCs/>
              </w:rPr>
              <w:t>rozlišuje směsi a chemické látky</w:t>
            </w:r>
          </w:p>
          <w:p w:rsidR="00204320" w:rsidRPr="007E00ED" w:rsidRDefault="00204320" w:rsidP="000C2130">
            <w:pPr>
              <w:pStyle w:val="OV"/>
              <w:rPr>
                <w:b/>
                <w:bCs w:val="0"/>
                <w:i/>
                <w:iCs/>
              </w:rPr>
            </w:pPr>
            <w:r w:rsidRPr="007E00ED">
              <w:rPr>
                <w:b/>
                <w:i/>
                <w:iCs/>
              </w:rPr>
              <w:t>CH-9-2-02</w:t>
            </w:r>
            <w:r w:rsidRPr="007E00ED">
              <w:rPr>
                <w:b/>
                <w:i/>
                <w:iCs/>
              </w:rPr>
              <w:tab/>
            </w:r>
            <w:r w:rsidRPr="007E00ED">
              <w:rPr>
                <w:b/>
                <w:bCs w:val="0"/>
                <w:i/>
                <w:iCs/>
              </w:rPr>
              <w:t>vypočítá složení roztoků, připraví prakticky roztok daného složení</w:t>
            </w:r>
          </w:p>
          <w:p w:rsidR="00204320" w:rsidRPr="007E00ED" w:rsidRDefault="00204320" w:rsidP="000C2130">
            <w:pPr>
              <w:pStyle w:val="OV"/>
              <w:rPr>
                <w:b/>
                <w:bCs w:val="0"/>
                <w:i/>
                <w:iCs/>
              </w:rPr>
            </w:pPr>
            <w:r w:rsidRPr="007E00ED">
              <w:rPr>
                <w:b/>
                <w:i/>
                <w:iCs/>
              </w:rPr>
              <w:t>CH-9-2-03</w:t>
            </w:r>
            <w:r w:rsidRPr="007E00ED">
              <w:rPr>
                <w:b/>
                <w:i/>
                <w:iCs/>
              </w:rPr>
              <w:tab/>
            </w:r>
            <w:r w:rsidRPr="007E00ED">
              <w:rPr>
                <w:b/>
                <w:bCs w:val="0"/>
                <w:i/>
                <w:iCs/>
              </w:rPr>
              <w:t>navrhne postupy a prakticky provede oddělování složek směsí o známém složení; uvede příklady oddělování složek v praxi</w:t>
            </w:r>
          </w:p>
          <w:p w:rsidR="00204320" w:rsidRPr="007E00ED" w:rsidRDefault="00204320" w:rsidP="000C2130">
            <w:pPr>
              <w:pStyle w:val="OV"/>
              <w:rPr>
                <w:b/>
                <w:bCs w:val="0"/>
                <w:i/>
                <w:iCs/>
              </w:rPr>
            </w:pPr>
            <w:r w:rsidRPr="007E00ED">
              <w:rPr>
                <w:b/>
                <w:i/>
                <w:iCs/>
              </w:rPr>
              <w:t>CH-9-2-04</w:t>
            </w:r>
            <w:r w:rsidRPr="007E00ED">
              <w:rPr>
                <w:b/>
                <w:i/>
                <w:iCs/>
              </w:rPr>
              <w:tab/>
            </w:r>
            <w:r w:rsidRPr="007E00ED">
              <w:rPr>
                <w:b/>
                <w:bCs w:val="0"/>
                <w:i/>
                <w:iCs/>
              </w:rPr>
              <w:t>rozliší různé druhy vody a uvede příklady jejich výskytu a použití, uvede příklady znečišťování vody a vzduchu</w:t>
            </w:r>
          </w:p>
          <w:p w:rsidR="00204320" w:rsidRDefault="00204320" w:rsidP="000C2130">
            <w:pPr>
              <w:pStyle w:val="StylStyl11bTunKurzvaVpravo02cmPed1bPed"/>
              <w:tabs>
                <w:tab w:val="clear" w:pos="360"/>
              </w:tabs>
              <w:spacing w:after="60"/>
              <w:jc w:val="both"/>
            </w:pPr>
          </w:p>
        </w:tc>
      </w:tr>
    </w:tbl>
    <w:p w:rsidR="00C3172E" w:rsidRDefault="00C3172E" w:rsidP="00204320">
      <w:pPr>
        <w:pStyle w:val="StylMezititulekRVPZV11bTunZarovnatdoblokuPrvndekCharCharCharCharChar"/>
      </w:pPr>
    </w:p>
    <w:p w:rsidR="00204320" w:rsidRPr="000E1126" w:rsidRDefault="00204320" w:rsidP="000E1126">
      <w:pPr>
        <w:spacing w:after="0"/>
        <w:rPr>
          <w:rFonts w:ascii="Times New Roman" w:hAnsi="Times New Roman" w:cs="Times New Roman"/>
        </w:rPr>
      </w:pPr>
      <w:r w:rsidRPr="000E1126">
        <w:rPr>
          <w:rFonts w:ascii="Times New Roman" w:hAnsi="Times New Roman" w:cs="Times New Roman"/>
        </w:rPr>
        <w:lastRenderedPageBreak/>
        <w:t>Učivo</w:t>
      </w:r>
    </w:p>
    <w:p w:rsidR="00204320" w:rsidRPr="000E1126" w:rsidRDefault="00204320" w:rsidP="000E1126">
      <w:pPr>
        <w:spacing w:after="0"/>
        <w:rPr>
          <w:rFonts w:ascii="Times New Roman" w:hAnsi="Times New Roman" w:cs="Times New Roman"/>
          <w:b/>
          <w:i/>
        </w:rPr>
      </w:pPr>
      <w:r w:rsidRPr="000E1126">
        <w:rPr>
          <w:rFonts w:ascii="Times New Roman" w:hAnsi="Times New Roman" w:cs="Times New Roman"/>
          <w:b/>
        </w:rPr>
        <w:t xml:space="preserve">2.1 směsi </w:t>
      </w:r>
      <w:r w:rsidRPr="000E1126">
        <w:rPr>
          <w:rFonts w:ascii="Times New Roman" w:hAnsi="Times New Roman" w:cs="Times New Roman"/>
        </w:rPr>
        <w:t>- různorodé, stejnorodé roztoky; hmotnostní zlomek a koncentrace roztoku; koncentrovanější, zředěnější, nasycený a nenasycený roztok; vliv teploty, plošného obsahu a míchání pevné složky na rychlost jejího rozpouštění do roztoku; oddělování složek směsí (usazování, filtrace, destilace, krystalizace, sublimace)</w:t>
      </w:r>
    </w:p>
    <w:p w:rsidR="00204320" w:rsidRPr="000E1126" w:rsidRDefault="00204320" w:rsidP="000E1126">
      <w:pPr>
        <w:spacing w:after="0"/>
        <w:rPr>
          <w:rFonts w:ascii="Times New Roman" w:hAnsi="Times New Roman" w:cs="Times New Roman"/>
          <w:b/>
          <w:i/>
        </w:rPr>
      </w:pPr>
      <w:r w:rsidRPr="000E1126">
        <w:rPr>
          <w:rFonts w:ascii="Times New Roman" w:hAnsi="Times New Roman" w:cs="Times New Roman"/>
          <w:b/>
        </w:rPr>
        <w:t>2.2 voda</w:t>
      </w:r>
      <w:r w:rsidRPr="000E1126">
        <w:rPr>
          <w:rFonts w:ascii="Times New Roman" w:hAnsi="Times New Roman" w:cs="Times New Roman"/>
        </w:rPr>
        <w:t xml:space="preserve"> - destilovaná, pitná, odpadní; výroba pitné vody; čistota vody</w:t>
      </w:r>
    </w:p>
    <w:p w:rsidR="00204320" w:rsidRPr="000E1126" w:rsidRDefault="00204320" w:rsidP="000E1126">
      <w:pPr>
        <w:spacing w:after="0"/>
        <w:rPr>
          <w:rFonts w:ascii="Times New Roman" w:hAnsi="Times New Roman" w:cs="Times New Roman"/>
        </w:rPr>
      </w:pPr>
      <w:r w:rsidRPr="000E1126">
        <w:rPr>
          <w:rFonts w:ascii="Times New Roman" w:hAnsi="Times New Roman" w:cs="Times New Roman"/>
          <w:b/>
        </w:rPr>
        <w:t>2.3 v</w:t>
      </w:r>
      <w:r w:rsidRPr="000E1126">
        <w:rPr>
          <w:rFonts w:ascii="Times New Roman" w:hAnsi="Times New Roman" w:cs="Times New Roman"/>
        </w:rPr>
        <w:t>z</w:t>
      </w:r>
      <w:r w:rsidRPr="000E1126">
        <w:rPr>
          <w:rFonts w:ascii="Times New Roman" w:hAnsi="Times New Roman" w:cs="Times New Roman"/>
          <w:b/>
        </w:rPr>
        <w:t>duch</w:t>
      </w:r>
      <w:r w:rsidRPr="000E1126">
        <w:rPr>
          <w:rFonts w:ascii="Times New Roman" w:hAnsi="Times New Roman" w:cs="Times New Roman"/>
        </w:rPr>
        <w:t xml:space="preserve"> - složení, čistota ovzduší, ozonová vrstva</w:t>
      </w:r>
    </w:p>
    <w:tbl>
      <w:tblP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312"/>
      </w:tblGrid>
      <w:tr w:rsidR="00204320" w:rsidTr="00397D93">
        <w:trPr>
          <w:trHeight w:val="80"/>
        </w:trPr>
        <w:tc>
          <w:tcPr>
            <w:tcW w:w="14312" w:type="dxa"/>
            <w:tcBorders>
              <w:top w:val="single" w:sz="4" w:space="0" w:color="auto"/>
              <w:left w:val="single" w:sz="4" w:space="0" w:color="auto"/>
              <w:bottom w:val="single" w:sz="4" w:space="0" w:color="auto"/>
              <w:right w:val="single" w:sz="4" w:space="0" w:color="auto"/>
            </w:tcBorders>
            <w:shd w:val="clear" w:color="auto" w:fill="FFFFFF"/>
          </w:tcPr>
          <w:p w:rsidR="00204320" w:rsidRPr="007E00ED" w:rsidRDefault="00204320" w:rsidP="000C2130">
            <w:pPr>
              <w:pStyle w:val="NzevTOvVO"/>
            </w:pPr>
            <w:r w:rsidRPr="007E00ED">
              <w:t>ČÁSTICOVÉ SLOŽENÍ LÁTEK A CHEMICKÉ PRVKY</w:t>
            </w:r>
          </w:p>
          <w:p w:rsidR="00204320" w:rsidRPr="007E00ED" w:rsidRDefault="00204320" w:rsidP="000C2130">
            <w:pPr>
              <w:pStyle w:val="PodnapisvTOVO"/>
              <w:rPr>
                <w:b/>
                <w:bCs/>
              </w:rPr>
            </w:pPr>
            <w:r w:rsidRPr="007E00ED">
              <w:rPr>
                <w:b/>
                <w:bCs/>
              </w:rPr>
              <w:t>Očekávané výstupy</w:t>
            </w:r>
          </w:p>
          <w:p w:rsidR="00204320" w:rsidRPr="007E00ED" w:rsidRDefault="00204320" w:rsidP="000C2130">
            <w:pPr>
              <w:pStyle w:val="text-k"/>
            </w:pPr>
            <w:r w:rsidRPr="007E00ED">
              <w:t>žák</w:t>
            </w:r>
          </w:p>
          <w:p w:rsidR="00204320" w:rsidRPr="007E00ED" w:rsidRDefault="00204320" w:rsidP="000C2130">
            <w:pPr>
              <w:pStyle w:val="OV"/>
              <w:rPr>
                <w:b/>
                <w:bCs w:val="0"/>
                <w:i/>
                <w:iCs/>
              </w:rPr>
            </w:pPr>
            <w:r w:rsidRPr="007E00ED">
              <w:rPr>
                <w:b/>
                <w:i/>
                <w:iCs/>
              </w:rPr>
              <w:t>CH-9-3-01</w:t>
            </w:r>
            <w:r w:rsidRPr="007E00ED">
              <w:rPr>
                <w:b/>
                <w:i/>
                <w:iCs/>
              </w:rPr>
              <w:tab/>
            </w:r>
            <w:r w:rsidRPr="007E00ED">
              <w:rPr>
                <w:b/>
                <w:bCs w:val="0"/>
                <w:i/>
                <w:iCs/>
              </w:rPr>
              <w:t>používá pojmy atom a molekula, prvek a sloučenina ve správných souvislostech</w:t>
            </w:r>
          </w:p>
          <w:p w:rsidR="00204320" w:rsidRPr="007E00ED" w:rsidRDefault="00204320" w:rsidP="000C2130">
            <w:pPr>
              <w:pStyle w:val="OV"/>
              <w:rPr>
                <w:b/>
                <w:bCs w:val="0"/>
                <w:i/>
                <w:iCs/>
              </w:rPr>
            </w:pPr>
            <w:r w:rsidRPr="007E00ED">
              <w:rPr>
                <w:b/>
                <w:i/>
                <w:iCs/>
              </w:rPr>
              <w:t>CH-9-3-02</w:t>
            </w:r>
            <w:r w:rsidRPr="007E00ED">
              <w:rPr>
                <w:b/>
                <w:i/>
                <w:iCs/>
              </w:rPr>
              <w:tab/>
            </w:r>
            <w:r w:rsidRPr="007E00ED">
              <w:rPr>
                <w:b/>
                <w:bCs w:val="0"/>
                <w:i/>
                <w:iCs/>
              </w:rPr>
              <w:t>orientuje se v periodické soustavě chemických prvků, rozpozná vybrané kovy a nekovy a usuzuje na jejich možné vlastnosti</w:t>
            </w:r>
          </w:p>
          <w:p w:rsidR="00204320" w:rsidRDefault="00204320" w:rsidP="000C2130">
            <w:pPr>
              <w:pStyle w:val="StylStyl11bTunKurzvaVpravo02cmPed1bPed"/>
              <w:tabs>
                <w:tab w:val="clear" w:pos="360"/>
              </w:tabs>
              <w:spacing w:after="60"/>
              <w:jc w:val="both"/>
            </w:pPr>
          </w:p>
        </w:tc>
      </w:tr>
    </w:tbl>
    <w:p w:rsidR="00204320" w:rsidRPr="000E1126" w:rsidRDefault="00204320" w:rsidP="000E1126">
      <w:pPr>
        <w:spacing w:after="0"/>
        <w:rPr>
          <w:rFonts w:ascii="Times New Roman" w:hAnsi="Times New Roman" w:cs="Times New Roman"/>
        </w:rPr>
      </w:pPr>
      <w:r w:rsidRPr="000E1126">
        <w:rPr>
          <w:rFonts w:ascii="Times New Roman" w:hAnsi="Times New Roman" w:cs="Times New Roman"/>
        </w:rPr>
        <w:t>Učivo</w:t>
      </w:r>
    </w:p>
    <w:p w:rsidR="00204320" w:rsidRPr="000E1126" w:rsidRDefault="00204320" w:rsidP="000E1126">
      <w:pPr>
        <w:spacing w:after="0"/>
        <w:rPr>
          <w:rFonts w:ascii="Times New Roman" w:hAnsi="Times New Roman" w:cs="Times New Roman"/>
          <w:b/>
        </w:rPr>
      </w:pPr>
      <w:r w:rsidRPr="000E1126">
        <w:rPr>
          <w:rFonts w:ascii="Times New Roman" w:hAnsi="Times New Roman" w:cs="Times New Roman"/>
          <w:b/>
        </w:rPr>
        <w:t>3.1 částicové složení látek</w:t>
      </w:r>
      <w:r w:rsidRPr="000E1126">
        <w:rPr>
          <w:rFonts w:ascii="Times New Roman" w:hAnsi="Times New Roman" w:cs="Times New Roman"/>
        </w:rPr>
        <w:t xml:space="preserve"> - molekuly, atomy, atomové jádro, protony, neutrony, elektronový obal a jeho změny v chemických reakcích, elektrony</w:t>
      </w:r>
    </w:p>
    <w:p w:rsidR="00204320" w:rsidRPr="000E1126" w:rsidRDefault="00204320" w:rsidP="000E1126">
      <w:pPr>
        <w:spacing w:after="0"/>
        <w:rPr>
          <w:rFonts w:ascii="Times New Roman" w:hAnsi="Times New Roman" w:cs="Times New Roman"/>
        </w:rPr>
      </w:pPr>
      <w:r w:rsidRPr="000E1126">
        <w:rPr>
          <w:rFonts w:ascii="Times New Roman" w:hAnsi="Times New Roman" w:cs="Times New Roman"/>
          <w:b/>
        </w:rPr>
        <w:t xml:space="preserve">3.2 prvky </w:t>
      </w:r>
      <w:r w:rsidRPr="000E1126">
        <w:rPr>
          <w:rFonts w:ascii="Times New Roman" w:hAnsi="Times New Roman" w:cs="Times New Roman"/>
        </w:rPr>
        <w:t>- názvy, značky, vlastnosti a použití vybraných prvků, skupiny a periody v periodické soustavě chemických prvků; protonové číslo</w:t>
      </w:r>
    </w:p>
    <w:p w:rsidR="00204320" w:rsidRPr="000E1126" w:rsidRDefault="00204320" w:rsidP="000E1126">
      <w:pPr>
        <w:spacing w:after="0"/>
        <w:rPr>
          <w:rFonts w:ascii="Times New Roman" w:hAnsi="Times New Roman" w:cs="Times New Roman"/>
        </w:rPr>
      </w:pPr>
      <w:r w:rsidRPr="000E1126">
        <w:rPr>
          <w:rFonts w:ascii="Times New Roman" w:hAnsi="Times New Roman" w:cs="Times New Roman"/>
          <w:b/>
        </w:rPr>
        <w:t>3.3 chemické sloučeniny</w:t>
      </w:r>
      <w:r w:rsidRPr="000E1126">
        <w:rPr>
          <w:rFonts w:ascii="Times New Roman" w:hAnsi="Times New Roman" w:cs="Times New Roman"/>
        </w:rPr>
        <w:t xml:space="preserve"> - chemická vazba, názvosloví jednoduchých anorganických a organických sloučenin</w:t>
      </w:r>
    </w:p>
    <w:tbl>
      <w:tblP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312"/>
      </w:tblGrid>
      <w:tr w:rsidR="00204320" w:rsidTr="00397D93">
        <w:tc>
          <w:tcPr>
            <w:tcW w:w="14312" w:type="dxa"/>
            <w:tcBorders>
              <w:top w:val="single" w:sz="4" w:space="0" w:color="auto"/>
              <w:left w:val="single" w:sz="4" w:space="0" w:color="auto"/>
              <w:bottom w:val="single" w:sz="4" w:space="0" w:color="auto"/>
              <w:right w:val="single" w:sz="4" w:space="0" w:color="auto"/>
            </w:tcBorders>
            <w:shd w:val="clear" w:color="auto" w:fill="FFFFFF"/>
          </w:tcPr>
          <w:p w:rsidR="00204320" w:rsidRPr="007E00ED" w:rsidRDefault="00204320" w:rsidP="000C2130">
            <w:pPr>
              <w:pStyle w:val="NzevTOvVO"/>
              <w:keepNext/>
              <w:keepLines/>
            </w:pPr>
            <w:r w:rsidRPr="007E00ED">
              <w:t>CHEMICKÉ REAKCE</w:t>
            </w:r>
          </w:p>
          <w:p w:rsidR="00204320" w:rsidRPr="007E00ED" w:rsidRDefault="00204320" w:rsidP="000C2130">
            <w:pPr>
              <w:pStyle w:val="PodnapisvTOVO"/>
              <w:keepNext/>
              <w:keepLines/>
              <w:rPr>
                <w:b/>
                <w:bCs/>
              </w:rPr>
            </w:pPr>
            <w:r w:rsidRPr="007E00ED">
              <w:rPr>
                <w:b/>
                <w:bCs/>
              </w:rPr>
              <w:t>Očekávané výstupy</w:t>
            </w:r>
          </w:p>
          <w:p w:rsidR="00204320" w:rsidRPr="007E00ED" w:rsidRDefault="00204320" w:rsidP="000C2130">
            <w:pPr>
              <w:pStyle w:val="text-k"/>
              <w:keepNext/>
              <w:keepLines/>
            </w:pPr>
            <w:r w:rsidRPr="007E00ED">
              <w:t>žák</w:t>
            </w:r>
          </w:p>
          <w:p w:rsidR="00204320" w:rsidRPr="007E00ED" w:rsidRDefault="00204320" w:rsidP="000C2130">
            <w:pPr>
              <w:pStyle w:val="OV"/>
              <w:rPr>
                <w:b/>
                <w:bCs w:val="0"/>
                <w:i/>
                <w:iCs/>
              </w:rPr>
            </w:pPr>
            <w:r w:rsidRPr="007E00ED">
              <w:rPr>
                <w:b/>
                <w:i/>
                <w:iCs/>
              </w:rPr>
              <w:t>CH-9-4-01</w:t>
            </w:r>
            <w:r w:rsidRPr="007E00ED">
              <w:rPr>
                <w:b/>
                <w:i/>
                <w:iCs/>
              </w:rPr>
              <w:tab/>
            </w:r>
            <w:r w:rsidRPr="007E00ED">
              <w:rPr>
                <w:b/>
                <w:bCs w:val="0"/>
                <w:i/>
                <w:iCs/>
              </w:rPr>
              <w:t>rozliší a zapíše rovnicí výchozí látky a produkty chemických reakcí, uvede příklady prakticky důležitých chemických reakcí a zhodnotí jejich využívání</w:t>
            </w:r>
          </w:p>
          <w:p w:rsidR="00204320" w:rsidRPr="007E00ED" w:rsidRDefault="00204320" w:rsidP="000C2130">
            <w:pPr>
              <w:pStyle w:val="OV"/>
              <w:rPr>
                <w:b/>
                <w:bCs w:val="0"/>
                <w:i/>
                <w:iCs/>
              </w:rPr>
            </w:pPr>
            <w:r w:rsidRPr="007E00ED">
              <w:rPr>
                <w:b/>
                <w:i/>
                <w:iCs/>
              </w:rPr>
              <w:t>CH-9-4-02</w:t>
            </w:r>
            <w:r w:rsidRPr="007E00ED">
              <w:rPr>
                <w:b/>
                <w:i/>
                <w:iCs/>
              </w:rPr>
              <w:tab/>
            </w:r>
            <w:r w:rsidRPr="007E00ED">
              <w:rPr>
                <w:b/>
                <w:bCs w:val="0"/>
                <w:i/>
                <w:iCs/>
              </w:rPr>
              <w:t>aplikuje poznatky o faktorech ovlivňujících průběh chemických reakcí v praxi a při předcházení jejich nebezpečnému průběhu</w:t>
            </w:r>
          </w:p>
          <w:p w:rsidR="00204320" w:rsidRDefault="00204320" w:rsidP="000C2130">
            <w:pPr>
              <w:pStyle w:val="StylStyl11bTunKurzvaVpravo02cmPed1bPed"/>
              <w:tabs>
                <w:tab w:val="clear" w:pos="360"/>
              </w:tabs>
              <w:spacing w:after="60"/>
              <w:jc w:val="both"/>
            </w:pPr>
          </w:p>
        </w:tc>
      </w:tr>
    </w:tbl>
    <w:p w:rsidR="00204320" w:rsidRPr="000E1126" w:rsidRDefault="00204320" w:rsidP="000E1126">
      <w:pPr>
        <w:spacing w:after="0"/>
        <w:rPr>
          <w:rFonts w:ascii="Times New Roman" w:hAnsi="Times New Roman" w:cs="Times New Roman"/>
        </w:rPr>
      </w:pPr>
      <w:r w:rsidRPr="000E1126">
        <w:rPr>
          <w:rFonts w:ascii="Times New Roman" w:hAnsi="Times New Roman" w:cs="Times New Roman"/>
        </w:rPr>
        <w:t>Učivo</w:t>
      </w:r>
    </w:p>
    <w:p w:rsidR="00204320" w:rsidRPr="000E1126" w:rsidRDefault="00204320" w:rsidP="000E1126">
      <w:pPr>
        <w:spacing w:after="0"/>
        <w:rPr>
          <w:rFonts w:ascii="Times New Roman" w:hAnsi="Times New Roman" w:cs="Times New Roman"/>
          <w:b/>
          <w:i/>
        </w:rPr>
      </w:pPr>
      <w:r w:rsidRPr="000E1126">
        <w:rPr>
          <w:rFonts w:ascii="Times New Roman" w:hAnsi="Times New Roman" w:cs="Times New Roman"/>
          <w:b/>
        </w:rPr>
        <w:t xml:space="preserve">4.1 chemické reakce </w:t>
      </w:r>
      <w:r w:rsidRPr="000E1126">
        <w:rPr>
          <w:rFonts w:ascii="Times New Roman" w:hAnsi="Times New Roman" w:cs="Times New Roman"/>
        </w:rPr>
        <w:t>- zákon zachování hmotnosti, chemické rovnice, látkové množství, molární hmotnost</w:t>
      </w:r>
    </w:p>
    <w:p w:rsidR="00204320" w:rsidRPr="000E1126" w:rsidRDefault="00204320" w:rsidP="000E1126">
      <w:pPr>
        <w:spacing w:after="0"/>
        <w:rPr>
          <w:rFonts w:ascii="Times New Roman" w:hAnsi="Times New Roman" w:cs="Times New Roman"/>
          <w:b/>
          <w:i/>
        </w:rPr>
      </w:pPr>
      <w:r w:rsidRPr="000E1126">
        <w:rPr>
          <w:rFonts w:ascii="Times New Roman" w:hAnsi="Times New Roman" w:cs="Times New Roman"/>
          <w:b/>
        </w:rPr>
        <w:t xml:space="preserve">4.2 klasifikace chemických reakcí </w:t>
      </w:r>
      <w:r w:rsidRPr="000E1126">
        <w:rPr>
          <w:rFonts w:ascii="Times New Roman" w:hAnsi="Times New Roman" w:cs="Times New Roman"/>
        </w:rPr>
        <w:t>- slučování, neutralizace, reakce exotermní a endotermní</w:t>
      </w:r>
    </w:p>
    <w:p w:rsidR="00204320" w:rsidRPr="000E1126" w:rsidRDefault="00204320" w:rsidP="000E1126">
      <w:pPr>
        <w:spacing w:after="0"/>
        <w:rPr>
          <w:rFonts w:ascii="Times New Roman" w:hAnsi="Times New Roman" w:cs="Times New Roman"/>
          <w:b/>
          <w:i/>
        </w:rPr>
      </w:pPr>
      <w:r w:rsidRPr="000E1126">
        <w:rPr>
          <w:rFonts w:ascii="Times New Roman" w:hAnsi="Times New Roman" w:cs="Times New Roman"/>
          <w:b/>
        </w:rPr>
        <w:t xml:space="preserve">4.3 faktory ovlivňující rychlost chemických reakcí </w:t>
      </w:r>
      <w:r w:rsidRPr="000E1126">
        <w:rPr>
          <w:rFonts w:ascii="Times New Roman" w:hAnsi="Times New Roman" w:cs="Times New Roman"/>
        </w:rPr>
        <w:t>- teplota, plošný obsah povrchu výchozích látek, katalýza</w:t>
      </w:r>
    </w:p>
    <w:p w:rsidR="00436F9A" w:rsidRPr="000E1126" w:rsidRDefault="00204320" w:rsidP="000E1126">
      <w:pPr>
        <w:spacing w:after="0"/>
        <w:rPr>
          <w:rFonts w:ascii="Times New Roman" w:hAnsi="Times New Roman" w:cs="Times New Roman"/>
        </w:rPr>
      </w:pPr>
      <w:r w:rsidRPr="000E1126">
        <w:rPr>
          <w:rFonts w:ascii="Times New Roman" w:hAnsi="Times New Roman" w:cs="Times New Roman"/>
          <w:b/>
        </w:rPr>
        <w:t xml:space="preserve">4.4 chemie a elektřina </w:t>
      </w:r>
      <w:r w:rsidRPr="000E1126">
        <w:rPr>
          <w:rFonts w:ascii="Times New Roman" w:hAnsi="Times New Roman" w:cs="Times New Roman"/>
        </w:rPr>
        <w:t>- výroba elek</w:t>
      </w:r>
      <w:r w:rsidR="00C3172E" w:rsidRPr="000E1126">
        <w:rPr>
          <w:rFonts w:ascii="Times New Roman" w:hAnsi="Times New Roman" w:cs="Times New Roman"/>
        </w:rPr>
        <w:t>trického proudu chemickou cesto</w:t>
      </w:r>
    </w:p>
    <w:p w:rsidR="00436F9A" w:rsidRDefault="00436F9A" w:rsidP="00204320">
      <w:pPr>
        <w:pStyle w:val="Uivo"/>
        <w:tabs>
          <w:tab w:val="clear" w:pos="2150"/>
        </w:tabs>
        <w:spacing w:after="120"/>
        <w:ind w:left="0" w:firstLine="0"/>
      </w:pPr>
    </w:p>
    <w:p w:rsidR="000E1126" w:rsidRDefault="000E1126" w:rsidP="00204320">
      <w:pPr>
        <w:pStyle w:val="Uivo"/>
        <w:tabs>
          <w:tab w:val="clear" w:pos="2150"/>
        </w:tabs>
        <w:spacing w:after="120"/>
        <w:ind w:left="0" w:firstLine="0"/>
      </w:pPr>
    </w:p>
    <w:tbl>
      <w:tblP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312"/>
      </w:tblGrid>
      <w:tr w:rsidR="00204320" w:rsidTr="00397D93">
        <w:tc>
          <w:tcPr>
            <w:tcW w:w="14312" w:type="dxa"/>
            <w:tcBorders>
              <w:top w:val="single" w:sz="4" w:space="0" w:color="auto"/>
              <w:left w:val="single" w:sz="4" w:space="0" w:color="auto"/>
              <w:bottom w:val="single" w:sz="4" w:space="0" w:color="auto"/>
              <w:right w:val="single" w:sz="4" w:space="0" w:color="auto"/>
            </w:tcBorders>
            <w:shd w:val="clear" w:color="auto" w:fill="FFFFFF"/>
          </w:tcPr>
          <w:p w:rsidR="00204320" w:rsidRPr="007E00ED" w:rsidRDefault="00204320" w:rsidP="000C2130">
            <w:pPr>
              <w:pStyle w:val="NzevTOvVO"/>
            </w:pPr>
            <w:r w:rsidRPr="007E00ED">
              <w:lastRenderedPageBreak/>
              <w:t>ANORGANICKÉ SLOUČENINY</w:t>
            </w:r>
          </w:p>
          <w:p w:rsidR="00204320" w:rsidRPr="007E00ED" w:rsidRDefault="00204320" w:rsidP="000C2130">
            <w:pPr>
              <w:pStyle w:val="PodnapisvTOVO"/>
              <w:rPr>
                <w:b/>
                <w:bCs/>
              </w:rPr>
            </w:pPr>
            <w:r w:rsidRPr="007E00ED">
              <w:rPr>
                <w:b/>
                <w:bCs/>
              </w:rPr>
              <w:t>Očekávané výstupy</w:t>
            </w:r>
          </w:p>
          <w:p w:rsidR="00204320" w:rsidRPr="007E00ED" w:rsidRDefault="00204320" w:rsidP="000C2130">
            <w:pPr>
              <w:pStyle w:val="text-k"/>
            </w:pPr>
            <w:r w:rsidRPr="007E00ED">
              <w:t>žák</w:t>
            </w:r>
          </w:p>
          <w:p w:rsidR="00204320" w:rsidRPr="007E00ED" w:rsidRDefault="00204320" w:rsidP="000C2130">
            <w:pPr>
              <w:pStyle w:val="OV"/>
              <w:rPr>
                <w:b/>
                <w:bCs w:val="0"/>
                <w:i/>
                <w:iCs/>
              </w:rPr>
            </w:pPr>
            <w:r w:rsidRPr="007E00ED">
              <w:rPr>
                <w:b/>
                <w:i/>
                <w:iCs/>
              </w:rPr>
              <w:t>CH-9-5-01</w:t>
            </w:r>
            <w:r w:rsidRPr="007E00ED">
              <w:rPr>
                <w:b/>
                <w:i/>
                <w:iCs/>
              </w:rPr>
              <w:tab/>
            </w:r>
            <w:r w:rsidRPr="007E00ED">
              <w:rPr>
                <w:b/>
                <w:bCs w:val="0"/>
                <w:i/>
                <w:iCs/>
              </w:rPr>
              <w:t>porovná vlastnosti a použití vybraných prakticky významných oxidů, kyselin, hydroxidů a solí a posoudí vliv významných zástupců těchto látek na životní prostředí</w:t>
            </w:r>
          </w:p>
          <w:p w:rsidR="00204320" w:rsidRPr="007E00ED" w:rsidRDefault="00204320" w:rsidP="000C2130">
            <w:pPr>
              <w:pStyle w:val="OV"/>
              <w:rPr>
                <w:b/>
                <w:bCs w:val="0"/>
                <w:i/>
                <w:iCs/>
              </w:rPr>
            </w:pPr>
            <w:r w:rsidRPr="007E00ED">
              <w:rPr>
                <w:b/>
                <w:i/>
                <w:iCs/>
              </w:rPr>
              <w:t>CH-9-5-02</w:t>
            </w:r>
            <w:r w:rsidRPr="007E00ED">
              <w:rPr>
                <w:b/>
                <w:i/>
                <w:iCs/>
              </w:rPr>
              <w:tab/>
            </w:r>
            <w:r w:rsidRPr="007E00ED">
              <w:rPr>
                <w:b/>
                <w:bCs w:val="0"/>
                <w:i/>
                <w:iCs/>
              </w:rPr>
              <w:t>orientuje se na stupnici pH, změří reakci roztoku univerzálním indikátorovým papírkem a uvede příklady uplatňování neutralizace v praxi</w:t>
            </w:r>
          </w:p>
          <w:p w:rsidR="00204320" w:rsidRDefault="00204320" w:rsidP="000C2130">
            <w:pPr>
              <w:pStyle w:val="StylStyl11bTunKurzvaVpravo02cmPed1bPed"/>
              <w:tabs>
                <w:tab w:val="clear" w:pos="360"/>
              </w:tabs>
              <w:spacing w:after="60"/>
              <w:jc w:val="both"/>
            </w:pPr>
          </w:p>
        </w:tc>
      </w:tr>
    </w:tbl>
    <w:p w:rsidR="00204320" w:rsidRPr="000E1126" w:rsidRDefault="00204320" w:rsidP="000E1126">
      <w:pPr>
        <w:spacing w:after="0"/>
        <w:rPr>
          <w:rFonts w:ascii="Times New Roman" w:hAnsi="Times New Roman" w:cs="Times New Roman"/>
          <w:b/>
        </w:rPr>
      </w:pPr>
      <w:r w:rsidRPr="000E1126">
        <w:rPr>
          <w:rFonts w:ascii="Times New Roman" w:hAnsi="Times New Roman" w:cs="Times New Roman"/>
          <w:b/>
        </w:rPr>
        <w:t>Učivo</w:t>
      </w:r>
    </w:p>
    <w:p w:rsidR="00204320" w:rsidRPr="000E1126" w:rsidRDefault="00204320" w:rsidP="000E1126">
      <w:pPr>
        <w:spacing w:after="0"/>
        <w:rPr>
          <w:rFonts w:ascii="Times New Roman" w:hAnsi="Times New Roman" w:cs="Times New Roman"/>
          <w:b/>
        </w:rPr>
      </w:pPr>
      <w:r w:rsidRPr="000E1126">
        <w:rPr>
          <w:rFonts w:ascii="Times New Roman" w:hAnsi="Times New Roman" w:cs="Times New Roman"/>
          <w:b/>
        </w:rPr>
        <w:t>5.1 oxidy - názvosloví, vlastnosti a použití vybraných prakticky významných oxidů</w:t>
      </w:r>
    </w:p>
    <w:p w:rsidR="00204320" w:rsidRPr="000E1126" w:rsidRDefault="00204320" w:rsidP="000E1126">
      <w:pPr>
        <w:spacing w:after="0"/>
        <w:rPr>
          <w:rFonts w:ascii="Times New Roman" w:hAnsi="Times New Roman" w:cs="Times New Roman"/>
          <w:b/>
        </w:rPr>
      </w:pPr>
      <w:r w:rsidRPr="000E1126">
        <w:rPr>
          <w:rFonts w:ascii="Times New Roman" w:hAnsi="Times New Roman" w:cs="Times New Roman"/>
          <w:b/>
        </w:rPr>
        <w:t>5.2 kyseliny a hydroxidy - kyselost a zásaditost roztoků; vlastnosti, vzorce, názvy a použití vybraných prakticky významných kyselin a hydroxidů</w:t>
      </w:r>
    </w:p>
    <w:p w:rsidR="00204320" w:rsidRPr="000E1126" w:rsidRDefault="00204320" w:rsidP="000E1126">
      <w:pPr>
        <w:spacing w:after="0"/>
        <w:rPr>
          <w:rFonts w:ascii="Times New Roman" w:hAnsi="Times New Roman" w:cs="Times New Roman"/>
          <w:b/>
        </w:rPr>
      </w:pPr>
      <w:r w:rsidRPr="000E1126">
        <w:rPr>
          <w:rFonts w:ascii="Times New Roman" w:hAnsi="Times New Roman" w:cs="Times New Roman"/>
          <w:b/>
        </w:rPr>
        <w:t>5.3 soli kyslíkaté a nekyslíkaté - vlastnosti, použití vybraných solí, oxidační číslo, názvosloví, vlastnosti a použití vybraných prakticky významných halogenidů</w:t>
      </w:r>
    </w:p>
    <w:p w:rsidR="00204320" w:rsidRDefault="00204320" w:rsidP="00204320">
      <w:pPr>
        <w:pStyle w:val="Uivo"/>
        <w:tabs>
          <w:tab w:val="clear" w:pos="2150"/>
        </w:tabs>
        <w:spacing w:after="120"/>
        <w:ind w:left="0" w:firstLine="0"/>
        <w:jc w:val="both"/>
      </w:pPr>
    </w:p>
    <w:tbl>
      <w:tblP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312"/>
      </w:tblGrid>
      <w:tr w:rsidR="00204320" w:rsidTr="00397D93">
        <w:tc>
          <w:tcPr>
            <w:tcW w:w="14312" w:type="dxa"/>
            <w:tcBorders>
              <w:top w:val="single" w:sz="4" w:space="0" w:color="auto"/>
              <w:left w:val="single" w:sz="4" w:space="0" w:color="auto"/>
              <w:bottom w:val="single" w:sz="4" w:space="0" w:color="auto"/>
              <w:right w:val="single" w:sz="4" w:space="0" w:color="auto"/>
            </w:tcBorders>
            <w:shd w:val="clear" w:color="auto" w:fill="FFFFFF"/>
          </w:tcPr>
          <w:p w:rsidR="00204320" w:rsidRPr="007E00ED" w:rsidRDefault="00204320" w:rsidP="000C2130">
            <w:pPr>
              <w:pStyle w:val="NzevTOvVO"/>
            </w:pPr>
            <w:r w:rsidRPr="007E00ED">
              <w:t>ORGANICKÉ SLOUČENINY</w:t>
            </w:r>
          </w:p>
          <w:p w:rsidR="00204320" w:rsidRPr="007E00ED" w:rsidRDefault="00204320" w:rsidP="000C2130">
            <w:pPr>
              <w:pStyle w:val="PodnapisvTOVO"/>
              <w:rPr>
                <w:b/>
                <w:bCs/>
              </w:rPr>
            </w:pPr>
            <w:r w:rsidRPr="007E00ED">
              <w:rPr>
                <w:b/>
                <w:bCs/>
              </w:rPr>
              <w:t>Očekávané výstupy</w:t>
            </w:r>
          </w:p>
          <w:p w:rsidR="00204320" w:rsidRPr="007E00ED" w:rsidRDefault="00204320" w:rsidP="000C2130">
            <w:pPr>
              <w:pStyle w:val="text-k"/>
            </w:pPr>
            <w:r w:rsidRPr="007E00ED">
              <w:t>žák</w:t>
            </w:r>
          </w:p>
          <w:p w:rsidR="00204320" w:rsidRPr="007E00ED" w:rsidRDefault="00204320" w:rsidP="000C2130">
            <w:pPr>
              <w:pStyle w:val="OV"/>
              <w:rPr>
                <w:b/>
                <w:bCs w:val="0"/>
                <w:i/>
                <w:iCs/>
              </w:rPr>
            </w:pPr>
            <w:r w:rsidRPr="007E00ED">
              <w:rPr>
                <w:b/>
                <w:i/>
                <w:iCs/>
              </w:rPr>
              <w:t>CH-9-6-01</w:t>
            </w:r>
            <w:r w:rsidRPr="007E00ED">
              <w:rPr>
                <w:b/>
                <w:i/>
                <w:iCs/>
              </w:rPr>
              <w:tab/>
            </w:r>
            <w:r w:rsidRPr="007E00ED">
              <w:rPr>
                <w:b/>
                <w:bCs w:val="0"/>
                <w:i/>
                <w:iCs/>
              </w:rPr>
              <w:t>rozliší nejjednodušší uhlovodíky, uvede jejich zdroje, vlastnosti a použití</w:t>
            </w:r>
          </w:p>
          <w:p w:rsidR="00204320" w:rsidRPr="007E00ED" w:rsidRDefault="00204320" w:rsidP="000C2130">
            <w:pPr>
              <w:pStyle w:val="OV"/>
              <w:rPr>
                <w:b/>
                <w:bCs w:val="0"/>
                <w:i/>
                <w:iCs/>
              </w:rPr>
            </w:pPr>
            <w:r w:rsidRPr="007E00ED">
              <w:rPr>
                <w:b/>
                <w:i/>
                <w:iCs/>
              </w:rPr>
              <w:t>CH-9-6-02</w:t>
            </w:r>
            <w:r w:rsidRPr="007E00ED">
              <w:rPr>
                <w:b/>
                <w:i/>
                <w:iCs/>
              </w:rPr>
              <w:tab/>
            </w:r>
            <w:r w:rsidRPr="007E00ED">
              <w:rPr>
                <w:b/>
                <w:bCs w:val="0"/>
                <w:i/>
                <w:iCs/>
              </w:rPr>
              <w:t>zhodnotí užívání fosilních paliv a vyráběných paliv jako zdrojů energie a uvede příklady produktů průmyslového zpracování ropy</w:t>
            </w:r>
          </w:p>
          <w:p w:rsidR="00204320" w:rsidRPr="007E00ED" w:rsidRDefault="00204320" w:rsidP="000C2130">
            <w:pPr>
              <w:pStyle w:val="OV"/>
              <w:rPr>
                <w:b/>
                <w:bCs w:val="0"/>
                <w:i/>
                <w:iCs/>
              </w:rPr>
            </w:pPr>
            <w:r w:rsidRPr="007E00ED">
              <w:rPr>
                <w:b/>
                <w:i/>
                <w:iCs/>
              </w:rPr>
              <w:t>CH-9-6-03</w:t>
            </w:r>
            <w:r w:rsidRPr="007E00ED">
              <w:rPr>
                <w:b/>
                <w:i/>
                <w:iCs/>
              </w:rPr>
              <w:tab/>
            </w:r>
            <w:r w:rsidRPr="007E00ED">
              <w:rPr>
                <w:b/>
                <w:bCs w:val="0"/>
                <w:i/>
                <w:iCs/>
              </w:rPr>
              <w:t>rozliší vybrané deriváty uhlovodíků, uvede jejich zdroje, vlastnosti a použití</w:t>
            </w:r>
          </w:p>
          <w:p w:rsidR="00204320" w:rsidRPr="007E00ED" w:rsidRDefault="00204320" w:rsidP="000C2130">
            <w:pPr>
              <w:pStyle w:val="OV"/>
              <w:keepNext/>
              <w:keepLines/>
              <w:rPr>
                <w:b/>
                <w:bCs w:val="0"/>
                <w:i/>
                <w:iCs/>
              </w:rPr>
            </w:pPr>
            <w:r w:rsidRPr="007E00ED">
              <w:rPr>
                <w:b/>
                <w:i/>
                <w:iCs/>
              </w:rPr>
              <w:t>CH-9-6-04</w:t>
            </w:r>
            <w:r w:rsidRPr="007E00ED">
              <w:rPr>
                <w:b/>
                <w:i/>
                <w:iCs/>
              </w:rPr>
              <w:tab/>
            </w:r>
            <w:r w:rsidRPr="007E00ED">
              <w:rPr>
                <w:b/>
                <w:bCs w:val="0"/>
                <w:i/>
                <w:iCs/>
              </w:rPr>
              <w:t>uvede příklady zdrojů bílkovin, tuků, sacharidů a vitaminů</w:t>
            </w:r>
          </w:p>
          <w:p w:rsidR="00204320" w:rsidRDefault="00204320" w:rsidP="000C2130">
            <w:pPr>
              <w:pStyle w:val="StylStyl11bTunKurzvaVpravo02cmPed1bPed"/>
              <w:tabs>
                <w:tab w:val="clear" w:pos="360"/>
              </w:tabs>
              <w:spacing w:after="60"/>
            </w:pPr>
          </w:p>
        </w:tc>
      </w:tr>
    </w:tbl>
    <w:p w:rsidR="00204320" w:rsidRPr="000E1126" w:rsidRDefault="00204320" w:rsidP="000E1126">
      <w:pPr>
        <w:spacing w:after="0"/>
        <w:rPr>
          <w:rFonts w:ascii="Times New Roman" w:hAnsi="Times New Roman" w:cs="Times New Roman"/>
        </w:rPr>
      </w:pPr>
      <w:r w:rsidRPr="000E1126">
        <w:rPr>
          <w:rFonts w:ascii="Times New Roman" w:hAnsi="Times New Roman" w:cs="Times New Roman"/>
        </w:rPr>
        <w:t>Učivo</w:t>
      </w:r>
    </w:p>
    <w:p w:rsidR="00204320" w:rsidRPr="000E1126" w:rsidRDefault="00204320" w:rsidP="000E1126">
      <w:pPr>
        <w:spacing w:after="0"/>
        <w:rPr>
          <w:rFonts w:ascii="Times New Roman" w:hAnsi="Times New Roman" w:cs="Times New Roman"/>
          <w:b/>
        </w:rPr>
      </w:pPr>
      <w:r w:rsidRPr="000E1126">
        <w:rPr>
          <w:rFonts w:ascii="Times New Roman" w:hAnsi="Times New Roman" w:cs="Times New Roman"/>
          <w:b/>
        </w:rPr>
        <w:t xml:space="preserve">6.1 uhlovodíky </w:t>
      </w:r>
      <w:r w:rsidRPr="000E1126">
        <w:rPr>
          <w:rFonts w:ascii="Times New Roman" w:hAnsi="Times New Roman" w:cs="Times New Roman"/>
        </w:rPr>
        <w:t>-</w:t>
      </w:r>
      <w:r w:rsidRPr="000E1126">
        <w:rPr>
          <w:rFonts w:ascii="Times New Roman" w:hAnsi="Times New Roman" w:cs="Times New Roman"/>
          <w:b/>
        </w:rPr>
        <w:t xml:space="preserve"> </w:t>
      </w:r>
      <w:r w:rsidRPr="000E1126">
        <w:rPr>
          <w:rFonts w:ascii="Times New Roman" w:hAnsi="Times New Roman" w:cs="Times New Roman"/>
        </w:rPr>
        <w:t>příklady v praxi významných alkanů, uhlovodíků s vícenásobnými vazbami a aromatických uhlovodíků</w:t>
      </w:r>
    </w:p>
    <w:p w:rsidR="00204320" w:rsidRPr="000E1126" w:rsidRDefault="00204320" w:rsidP="000E1126">
      <w:pPr>
        <w:spacing w:after="0"/>
        <w:rPr>
          <w:rFonts w:ascii="Times New Roman" w:hAnsi="Times New Roman" w:cs="Times New Roman"/>
          <w:b/>
        </w:rPr>
      </w:pPr>
      <w:r w:rsidRPr="000E1126">
        <w:rPr>
          <w:rFonts w:ascii="Times New Roman" w:hAnsi="Times New Roman" w:cs="Times New Roman"/>
          <w:b/>
        </w:rPr>
        <w:t xml:space="preserve">6.2 paliva </w:t>
      </w:r>
      <w:r w:rsidRPr="000E1126">
        <w:rPr>
          <w:rFonts w:ascii="Times New Roman" w:hAnsi="Times New Roman" w:cs="Times New Roman"/>
        </w:rPr>
        <w:t xml:space="preserve">- ropa, uhlí, zemní plyn, průmyslově vyráběná paliva </w:t>
      </w:r>
    </w:p>
    <w:p w:rsidR="00204320" w:rsidRPr="000E1126" w:rsidRDefault="00204320" w:rsidP="000E1126">
      <w:pPr>
        <w:spacing w:after="0"/>
        <w:rPr>
          <w:rFonts w:ascii="Times New Roman" w:hAnsi="Times New Roman" w:cs="Times New Roman"/>
          <w:b/>
        </w:rPr>
      </w:pPr>
      <w:r w:rsidRPr="000E1126">
        <w:rPr>
          <w:rFonts w:ascii="Times New Roman" w:hAnsi="Times New Roman" w:cs="Times New Roman"/>
          <w:b/>
        </w:rPr>
        <w:t xml:space="preserve">6.3 deriváty uhlovodíků </w:t>
      </w:r>
      <w:r w:rsidRPr="000E1126">
        <w:rPr>
          <w:rFonts w:ascii="Times New Roman" w:hAnsi="Times New Roman" w:cs="Times New Roman"/>
        </w:rPr>
        <w:t>-</w:t>
      </w:r>
      <w:r w:rsidRPr="000E1126">
        <w:rPr>
          <w:rFonts w:ascii="Times New Roman" w:hAnsi="Times New Roman" w:cs="Times New Roman"/>
          <w:b/>
        </w:rPr>
        <w:t xml:space="preserve"> </w:t>
      </w:r>
      <w:r w:rsidRPr="000E1126">
        <w:rPr>
          <w:rFonts w:ascii="Times New Roman" w:hAnsi="Times New Roman" w:cs="Times New Roman"/>
        </w:rPr>
        <w:t>příklady v praxi významných alkoholů a karboxylových kyselin</w:t>
      </w:r>
    </w:p>
    <w:p w:rsidR="00436F9A" w:rsidRPr="000E1126" w:rsidRDefault="00204320" w:rsidP="000E1126">
      <w:pPr>
        <w:spacing w:after="0"/>
        <w:rPr>
          <w:rFonts w:ascii="Times New Roman" w:hAnsi="Times New Roman" w:cs="Times New Roman"/>
        </w:rPr>
      </w:pPr>
      <w:r w:rsidRPr="000E1126">
        <w:rPr>
          <w:rFonts w:ascii="Times New Roman" w:hAnsi="Times New Roman" w:cs="Times New Roman"/>
          <w:b/>
        </w:rPr>
        <w:t xml:space="preserve">6.4 přírodní látky </w:t>
      </w:r>
      <w:r w:rsidRPr="000E1126">
        <w:rPr>
          <w:rFonts w:ascii="Times New Roman" w:hAnsi="Times New Roman" w:cs="Times New Roman"/>
        </w:rPr>
        <w:t>-</w:t>
      </w:r>
      <w:r w:rsidRPr="000E1126">
        <w:rPr>
          <w:rFonts w:ascii="Times New Roman" w:hAnsi="Times New Roman" w:cs="Times New Roman"/>
          <w:b/>
        </w:rPr>
        <w:t xml:space="preserve"> </w:t>
      </w:r>
      <w:r w:rsidRPr="000E1126">
        <w:rPr>
          <w:rFonts w:ascii="Times New Roman" w:hAnsi="Times New Roman" w:cs="Times New Roman"/>
        </w:rPr>
        <w:t>zdroje, vlastnosti a příklady funkcí bílkovin, tuků, sac</w:t>
      </w:r>
      <w:r w:rsidR="00C3172E" w:rsidRPr="000E1126">
        <w:rPr>
          <w:rFonts w:ascii="Times New Roman" w:hAnsi="Times New Roman" w:cs="Times New Roman"/>
        </w:rPr>
        <w:t>haridů a vitaminů v lidském těle</w:t>
      </w:r>
    </w:p>
    <w:p w:rsidR="00436F9A" w:rsidRDefault="00436F9A" w:rsidP="00204320">
      <w:pPr>
        <w:pStyle w:val="Uivo"/>
        <w:tabs>
          <w:tab w:val="clear" w:pos="2150"/>
        </w:tabs>
        <w:spacing w:after="120"/>
        <w:ind w:left="0" w:firstLine="0"/>
        <w:jc w:val="both"/>
      </w:pPr>
    </w:p>
    <w:tbl>
      <w:tblP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312"/>
      </w:tblGrid>
      <w:tr w:rsidR="00204320" w:rsidTr="00397D93">
        <w:tc>
          <w:tcPr>
            <w:tcW w:w="14312" w:type="dxa"/>
            <w:tcBorders>
              <w:top w:val="single" w:sz="4" w:space="0" w:color="auto"/>
              <w:left w:val="single" w:sz="4" w:space="0" w:color="auto"/>
              <w:bottom w:val="single" w:sz="4" w:space="0" w:color="auto"/>
              <w:right w:val="single" w:sz="4" w:space="0" w:color="auto"/>
            </w:tcBorders>
            <w:shd w:val="clear" w:color="auto" w:fill="FFFFFF"/>
          </w:tcPr>
          <w:p w:rsidR="00204320" w:rsidRPr="007E00ED" w:rsidRDefault="00204320" w:rsidP="000C2130">
            <w:pPr>
              <w:pStyle w:val="NzevTOvVO"/>
            </w:pPr>
            <w:r w:rsidRPr="007E00ED">
              <w:lastRenderedPageBreak/>
              <w:t>CHEMIE A SPOLEČNOST</w:t>
            </w:r>
          </w:p>
          <w:p w:rsidR="00204320" w:rsidRPr="007E00ED" w:rsidRDefault="00204320" w:rsidP="000C2130">
            <w:pPr>
              <w:pStyle w:val="PodnapisvTOVO"/>
              <w:rPr>
                <w:b/>
                <w:bCs/>
              </w:rPr>
            </w:pPr>
            <w:r w:rsidRPr="007E00ED">
              <w:rPr>
                <w:b/>
                <w:bCs/>
              </w:rPr>
              <w:t>Očekávané výstupy</w:t>
            </w:r>
          </w:p>
          <w:p w:rsidR="00204320" w:rsidRPr="007E00ED" w:rsidRDefault="00204320" w:rsidP="000C2130">
            <w:pPr>
              <w:pStyle w:val="text-k"/>
            </w:pPr>
            <w:r w:rsidRPr="007E00ED">
              <w:t>žák</w:t>
            </w:r>
          </w:p>
          <w:p w:rsidR="00204320" w:rsidRPr="007E00ED" w:rsidRDefault="00204320" w:rsidP="000C2130">
            <w:pPr>
              <w:pStyle w:val="OV"/>
              <w:rPr>
                <w:b/>
                <w:bCs w:val="0"/>
                <w:i/>
                <w:iCs/>
              </w:rPr>
            </w:pPr>
            <w:r w:rsidRPr="007E00ED">
              <w:rPr>
                <w:b/>
                <w:i/>
                <w:iCs/>
              </w:rPr>
              <w:t>CH-9-7-01</w:t>
            </w:r>
            <w:r w:rsidRPr="007E00ED">
              <w:rPr>
                <w:b/>
                <w:i/>
                <w:iCs/>
              </w:rPr>
              <w:tab/>
            </w:r>
            <w:r w:rsidRPr="007E00ED">
              <w:rPr>
                <w:b/>
                <w:bCs w:val="0"/>
                <w:i/>
                <w:iCs/>
              </w:rPr>
              <w:t>zhodnotí využívání prvotních a druhotných surovin z hlediska trvale udržitelného rozvoje na Zemi</w:t>
            </w:r>
          </w:p>
          <w:p w:rsidR="00204320" w:rsidRPr="007E00ED" w:rsidRDefault="00204320" w:rsidP="000C2130">
            <w:pPr>
              <w:pStyle w:val="OV"/>
              <w:rPr>
                <w:b/>
                <w:bCs w:val="0"/>
                <w:i/>
                <w:iCs/>
              </w:rPr>
            </w:pPr>
            <w:r w:rsidRPr="007E00ED">
              <w:rPr>
                <w:b/>
                <w:i/>
                <w:iCs/>
              </w:rPr>
              <w:t>CH-9-7-02</w:t>
            </w:r>
            <w:r w:rsidRPr="007E00ED">
              <w:rPr>
                <w:b/>
                <w:i/>
                <w:iCs/>
              </w:rPr>
              <w:tab/>
            </w:r>
            <w:r w:rsidRPr="007E00ED">
              <w:rPr>
                <w:b/>
                <w:bCs w:val="0"/>
                <w:i/>
                <w:iCs/>
              </w:rPr>
              <w:t>aplikuje znalosti o principech hašení požárů na řešení modelových situací z praxe</w:t>
            </w:r>
          </w:p>
          <w:p w:rsidR="00204320" w:rsidRPr="007E00ED" w:rsidRDefault="00204320" w:rsidP="000C2130">
            <w:pPr>
              <w:pStyle w:val="OV"/>
              <w:rPr>
                <w:b/>
                <w:bCs w:val="0"/>
                <w:i/>
                <w:iCs/>
              </w:rPr>
            </w:pPr>
            <w:r w:rsidRPr="007E00ED">
              <w:rPr>
                <w:b/>
                <w:i/>
                <w:iCs/>
              </w:rPr>
              <w:t>CH-9-7-03</w:t>
            </w:r>
            <w:r w:rsidRPr="007E00ED">
              <w:rPr>
                <w:b/>
                <w:i/>
                <w:iCs/>
              </w:rPr>
              <w:tab/>
            </w:r>
            <w:r w:rsidRPr="007E00ED">
              <w:rPr>
                <w:b/>
                <w:bCs w:val="0"/>
                <w:i/>
                <w:iCs/>
              </w:rPr>
              <w:t>orientuje se v přípravě a využívání různých látek v praxi a jejich vlivech na životní prostředí a zdraví člověka</w:t>
            </w:r>
          </w:p>
          <w:p w:rsidR="00204320" w:rsidRDefault="00204320" w:rsidP="000C2130">
            <w:pPr>
              <w:pStyle w:val="StylStyl11bTunKurzvaVpravo02cmPed1bPed"/>
              <w:tabs>
                <w:tab w:val="clear" w:pos="360"/>
              </w:tabs>
              <w:spacing w:after="20"/>
              <w:jc w:val="both"/>
            </w:pPr>
          </w:p>
        </w:tc>
      </w:tr>
    </w:tbl>
    <w:p w:rsidR="00204320" w:rsidRPr="000E1126" w:rsidRDefault="00204320" w:rsidP="000E1126">
      <w:pPr>
        <w:spacing w:after="0"/>
        <w:rPr>
          <w:rFonts w:ascii="Times New Roman" w:hAnsi="Times New Roman" w:cs="Times New Roman"/>
          <w:b/>
        </w:rPr>
      </w:pPr>
      <w:r w:rsidRPr="000E1126">
        <w:rPr>
          <w:rFonts w:ascii="Times New Roman" w:hAnsi="Times New Roman" w:cs="Times New Roman"/>
          <w:b/>
        </w:rPr>
        <w:t>Učivo</w:t>
      </w:r>
    </w:p>
    <w:p w:rsidR="00204320" w:rsidRPr="000E1126" w:rsidRDefault="00204320" w:rsidP="000E1126">
      <w:pPr>
        <w:spacing w:after="0"/>
        <w:rPr>
          <w:rFonts w:ascii="Times New Roman" w:hAnsi="Times New Roman" w:cs="Times New Roman"/>
          <w:b/>
        </w:rPr>
      </w:pPr>
      <w:r w:rsidRPr="000E1126">
        <w:rPr>
          <w:rFonts w:ascii="Times New Roman" w:hAnsi="Times New Roman" w:cs="Times New Roman"/>
          <w:b/>
        </w:rPr>
        <w:t>7.1 chemický průmysl v ČR - výrobky, rizika v souvislosti s životním prostředím, recyklace surovin, koroze</w:t>
      </w:r>
    </w:p>
    <w:p w:rsidR="00204320" w:rsidRPr="000E1126" w:rsidRDefault="00204320" w:rsidP="000E1126">
      <w:pPr>
        <w:spacing w:after="0"/>
        <w:rPr>
          <w:rFonts w:ascii="Times New Roman" w:hAnsi="Times New Roman" w:cs="Times New Roman"/>
          <w:b/>
        </w:rPr>
      </w:pPr>
      <w:r w:rsidRPr="000E1126">
        <w:rPr>
          <w:rFonts w:ascii="Times New Roman" w:hAnsi="Times New Roman" w:cs="Times New Roman"/>
          <w:b/>
        </w:rPr>
        <w:t>7.2 průmyslová hnojiva</w:t>
      </w:r>
    </w:p>
    <w:p w:rsidR="00204320" w:rsidRPr="000E1126" w:rsidRDefault="00204320" w:rsidP="000E1126">
      <w:pPr>
        <w:spacing w:after="0"/>
        <w:rPr>
          <w:rFonts w:ascii="Times New Roman" w:hAnsi="Times New Roman" w:cs="Times New Roman"/>
          <w:b/>
        </w:rPr>
      </w:pPr>
      <w:r w:rsidRPr="000E1126">
        <w:rPr>
          <w:rFonts w:ascii="Times New Roman" w:hAnsi="Times New Roman" w:cs="Times New Roman"/>
          <w:b/>
        </w:rPr>
        <w:t>7.3 tepelně zpracovávané materiály - cement, vápno, sádra, keramika</w:t>
      </w:r>
    </w:p>
    <w:p w:rsidR="00204320" w:rsidRPr="000E1126" w:rsidRDefault="00204320" w:rsidP="000E1126">
      <w:pPr>
        <w:spacing w:after="0"/>
        <w:rPr>
          <w:rFonts w:ascii="Times New Roman" w:hAnsi="Times New Roman" w:cs="Times New Roman"/>
          <w:b/>
        </w:rPr>
      </w:pPr>
      <w:r w:rsidRPr="000E1126">
        <w:rPr>
          <w:rFonts w:ascii="Times New Roman" w:hAnsi="Times New Roman" w:cs="Times New Roman"/>
          <w:b/>
        </w:rPr>
        <w:t>7.4 plasty a syntetická vlákna - vlastnosti, použití, likvidace</w:t>
      </w:r>
    </w:p>
    <w:p w:rsidR="00204320" w:rsidRPr="000E1126" w:rsidRDefault="00204320" w:rsidP="000E1126">
      <w:pPr>
        <w:spacing w:after="0"/>
        <w:rPr>
          <w:rFonts w:ascii="Times New Roman" w:hAnsi="Times New Roman" w:cs="Times New Roman"/>
          <w:b/>
        </w:rPr>
      </w:pPr>
      <w:r w:rsidRPr="000E1126">
        <w:rPr>
          <w:rFonts w:ascii="Times New Roman" w:hAnsi="Times New Roman" w:cs="Times New Roman"/>
          <w:b/>
        </w:rPr>
        <w:t>7.5 detergenty a pesticidy, insekticidy</w:t>
      </w:r>
    </w:p>
    <w:p w:rsidR="00204320" w:rsidRPr="000E1126" w:rsidRDefault="00204320" w:rsidP="000E1126">
      <w:pPr>
        <w:spacing w:after="0"/>
        <w:rPr>
          <w:rFonts w:ascii="Times New Roman" w:hAnsi="Times New Roman" w:cs="Times New Roman"/>
          <w:b/>
        </w:rPr>
      </w:pPr>
      <w:r w:rsidRPr="000E1126">
        <w:rPr>
          <w:rFonts w:ascii="Times New Roman" w:hAnsi="Times New Roman" w:cs="Times New Roman"/>
          <w:b/>
        </w:rPr>
        <w:t>7.6 hořlaviny - význam tříd nebezpečnosti</w:t>
      </w:r>
    </w:p>
    <w:p w:rsidR="00204320" w:rsidRPr="000E1126" w:rsidRDefault="00204320" w:rsidP="000E1126">
      <w:pPr>
        <w:spacing w:after="0"/>
        <w:rPr>
          <w:rFonts w:ascii="Times New Roman" w:hAnsi="Times New Roman" w:cs="Times New Roman"/>
          <w:b/>
        </w:rPr>
      </w:pPr>
      <w:r w:rsidRPr="000E1126">
        <w:rPr>
          <w:rFonts w:ascii="Times New Roman" w:hAnsi="Times New Roman" w:cs="Times New Roman"/>
          <w:b/>
        </w:rPr>
        <w:t>7.7 léčiva a návykové látky</w:t>
      </w:r>
    </w:p>
    <w:p w:rsidR="00204320" w:rsidRDefault="00204320" w:rsidP="00142A77">
      <w:pPr>
        <w:rPr>
          <w:rFonts w:ascii="Times New Roman" w:hAnsi="Times New Roman" w:cs="Times New Roman"/>
        </w:rPr>
      </w:pPr>
    </w:p>
    <w:p w:rsidR="00D724C8" w:rsidRDefault="00D724C8" w:rsidP="00142A77">
      <w:pPr>
        <w:rPr>
          <w:rFonts w:ascii="Times New Roman" w:hAnsi="Times New Roman" w:cs="Times New Roman"/>
        </w:rPr>
      </w:pPr>
    </w:p>
    <w:p w:rsidR="00436F9A" w:rsidRDefault="00436F9A" w:rsidP="00776BC6">
      <w:pPr>
        <w:widowControl w:val="0"/>
        <w:autoSpaceDE w:val="0"/>
        <w:autoSpaceDN w:val="0"/>
        <w:adjustRightInd w:val="0"/>
        <w:spacing w:after="0"/>
        <w:rPr>
          <w:rFonts w:ascii="Times New Roman" w:hAnsi="Times New Roman" w:cs="Times New Roman"/>
          <w:b/>
          <w:bCs/>
          <w:sz w:val="24"/>
          <w:szCs w:val="24"/>
        </w:rPr>
      </w:pPr>
    </w:p>
    <w:p w:rsidR="00436F9A" w:rsidRDefault="00436F9A" w:rsidP="00776BC6">
      <w:pPr>
        <w:widowControl w:val="0"/>
        <w:autoSpaceDE w:val="0"/>
        <w:autoSpaceDN w:val="0"/>
        <w:adjustRightInd w:val="0"/>
        <w:spacing w:after="0"/>
        <w:rPr>
          <w:rFonts w:ascii="Times New Roman" w:hAnsi="Times New Roman" w:cs="Times New Roman"/>
          <w:b/>
          <w:bCs/>
          <w:sz w:val="24"/>
          <w:szCs w:val="24"/>
        </w:rPr>
      </w:pPr>
    </w:p>
    <w:p w:rsidR="00436F9A" w:rsidRDefault="00436F9A" w:rsidP="00776BC6">
      <w:pPr>
        <w:widowControl w:val="0"/>
        <w:autoSpaceDE w:val="0"/>
        <w:autoSpaceDN w:val="0"/>
        <w:adjustRightInd w:val="0"/>
        <w:spacing w:after="0"/>
        <w:rPr>
          <w:rFonts w:ascii="Times New Roman" w:hAnsi="Times New Roman" w:cs="Times New Roman"/>
          <w:b/>
          <w:bCs/>
          <w:sz w:val="24"/>
          <w:szCs w:val="24"/>
        </w:rPr>
      </w:pPr>
    </w:p>
    <w:p w:rsidR="000E1126" w:rsidRDefault="000E1126" w:rsidP="00776BC6">
      <w:pPr>
        <w:widowControl w:val="0"/>
        <w:autoSpaceDE w:val="0"/>
        <w:autoSpaceDN w:val="0"/>
        <w:adjustRightInd w:val="0"/>
        <w:spacing w:after="0"/>
        <w:rPr>
          <w:rFonts w:ascii="Times New Roman" w:hAnsi="Times New Roman" w:cs="Times New Roman"/>
          <w:b/>
          <w:bCs/>
          <w:sz w:val="24"/>
          <w:szCs w:val="24"/>
        </w:rPr>
      </w:pPr>
    </w:p>
    <w:p w:rsidR="00436F9A" w:rsidRDefault="00436F9A" w:rsidP="00776BC6">
      <w:pPr>
        <w:widowControl w:val="0"/>
        <w:autoSpaceDE w:val="0"/>
        <w:autoSpaceDN w:val="0"/>
        <w:adjustRightInd w:val="0"/>
        <w:spacing w:after="0"/>
        <w:rPr>
          <w:rFonts w:ascii="Times New Roman" w:hAnsi="Times New Roman" w:cs="Times New Roman"/>
          <w:b/>
          <w:bCs/>
          <w:sz w:val="24"/>
          <w:szCs w:val="24"/>
        </w:rPr>
      </w:pPr>
    </w:p>
    <w:p w:rsidR="00436F9A" w:rsidRDefault="00436F9A" w:rsidP="00776BC6">
      <w:pPr>
        <w:widowControl w:val="0"/>
        <w:autoSpaceDE w:val="0"/>
        <w:autoSpaceDN w:val="0"/>
        <w:adjustRightInd w:val="0"/>
        <w:spacing w:after="0"/>
        <w:rPr>
          <w:rFonts w:ascii="Times New Roman" w:hAnsi="Times New Roman" w:cs="Times New Roman"/>
          <w:b/>
          <w:bCs/>
          <w:sz w:val="24"/>
          <w:szCs w:val="24"/>
        </w:rPr>
      </w:pPr>
    </w:p>
    <w:p w:rsidR="00436F9A" w:rsidRDefault="00436F9A" w:rsidP="00776BC6">
      <w:pPr>
        <w:widowControl w:val="0"/>
        <w:autoSpaceDE w:val="0"/>
        <w:autoSpaceDN w:val="0"/>
        <w:adjustRightInd w:val="0"/>
        <w:spacing w:after="0"/>
        <w:rPr>
          <w:rFonts w:ascii="Times New Roman" w:hAnsi="Times New Roman" w:cs="Times New Roman"/>
          <w:b/>
          <w:bCs/>
          <w:sz w:val="24"/>
          <w:szCs w:val="24"/>
        </w:rPr>
      </w:pPr>
    </w:p>
    <w:p w:rsidR="00436F9A" w:rsidRDefault="00436F9A" w:rsidP="00776BC6">
      <w:pPr>
        <w:widowControl w:val="0"/>
        <w:autoSpaceDE w:val="0"/>
        <w:autoSpaceDN w:val="0"/>
        <w:adjustRightInd w:val="0"/>
        <w:spacing w:after="0"/>
        <w:rPr>
          <w:rFonts w:ascii="Times New Roman" w:hAnsi="Times New Roman" w:cs="Times New Roman"/>
          <w:b/>
          <w:bCs/>
          <w:sz w:val="24"/>
          <w:szCs w:val="24"/>
        </w:rPr>
      </w:pPr>
    </w:p>
    <w:p w:rsidR="00C3172E" w:rsidRDefault="00C3172E" w:rsidP="00776BC6">
      <w:pPr>
        <w:widowControl w:val="0"/>
        <w:autoSpaceDE w:val="0"/>
        <w:autoSpaceDN w:val="0"/>
        <w:adjustRightInd w:val="0"/>
        <w:spacing w:after="0"/>
        <w:rPr>
          <w:rFonts w:ascii="Times New Roman" w:hAnsi="Times New Roman" w:cs="Times New Roman"/>
          <w:b/>
          <w:bCs/>
          <w:sz w:val="24"/>
          <w:szCs w:val="24"/>
        </w:rPr>
      </w:pPr>
    </w:p>
    <w:p w:rsidR="00C3172E" w:rsidRDefault="00C3172E" w:rsidP="00776BC6">
      <w:pPr>
        <w:widowControl w:val="0"/>
        <w:autoSpaceDE w:val="0"/>
        <w:autoSpaceDN w:val="0"/>
        <w:adjustRightInd w:val="0"/>
        <w:spacing w:after="0"/>
        <w:rPr>
          <w:rFonts w:ascii="Times New Roman" w:hAnsi="Times New Roman" w:cs="Times New Roman"/>
          <w:b/>
          <w:bCs/>
          <w:sz w:val="24"/>
          <w:szCs w:val="24"/>
        </w:rPr>
      </w:pPr>
    </w:p>
    <w:p w:rsidR="00C3172E" w:rsidRDefault="00C3172E" w:rsidP="00776BC6">
      <w:pPr>
        <w:widowControl w:val="0"/>
        <w:autoSpaceDE w:val="0"/>
        <w:autoSpaceDN w:val="0"/>
        <w:adjustRightInd w:val="0"/>
        <w:spacing w:after="0"/>
        <w:rPr>
          <w:rFonts w:ascii="Times New Roman" w:hAnsi="Times New Roman" w:cs="Times New Roman"/>
          <w:b/>
          <w:bCs/>
          <w:sz w:val="24"/>
          <w:szCs w:val="24"/>
        </w:rPr>
      </w:pPr>
    </w:p>
    <w:p w:rsidR="00436F9A" w:rsidRDefault="00436F9A" w:rsidP="00776BC6">
      <w:pPr>
        <w:widowControl w:val="0"/>
        <w:autoSpaceDE w:val="0"/>
        <w:autoSpaceDN w:val="0"/>
        <w:adjustRightInd w:val="0"/>
        <w:spacing w:after="0"/>
        <w:rPr>
          <w:rFonts w:ascii="Times New Roman" w:hAnsi="Times New Roman" w:cs="Times New Roman"/>
          <w:b/>
          <w:bCs/>
          <w:sz w:val="24"/>
          <w:szCs w:val="24"/>
        </w:rPr>
      </w:pPr>
    </w:p>
    <w:p w:rsidR="00776BC6" w:rsidRPr="00820082" w:rsidRDefault="00436F9A" w:rsidP="00776BC6">
      <w:pPr>
        <w:widowControl w:val="0"/>
        <w:autoSpaceDE w:val="0"/>
        <w:autoSpaceDN w:val="0"/>
        <w:adjustRightInd w:val="0"/>
        <w:spacing w:after="0"/>
        <w:rPr>
          <w:rFonts w:ascii="Times New Roman" w:hAnsi="Times New Roman" w:cs="Times New Roman"/>
          <w:b/>
          <w:bCs/>
          <w:sz w:val="24"/>
          <w:szCs w:val="24"/>
        </w:rPr>
      </w:pPr>
      <w:r>
        <w:rPr>
          <w:rFonts w:ascii="Times New Roman" w:hAnsi="Times New Roman" w:cs="Times New Roman"/>
          <w:b/>
          <w:bCs/>
          <w:sz w:val="24"/>
          <w:szCs w:val="24"/>
        </w:rPr>
        <w:lastRenderedPageBreak/>
        <w:t>Předmět</w:t>
      </w:r>
      <w:r w:rsidR="00776BC6">
        <w:rPr>
          <w:rFonts w:ascii="Times New Roman" w:hAnsi="Times New Roman" w:cs="Times New Roman"/>
          <w:b/>
          <w:bCs/>
          <w:sz w:val="24"/>
          <w:szCs w:val="24"/>
        </w:rPr>
        <w:t>: Chemie</w:t>
      </w:r>
    </w:p>
    <w:p w:rsidR="00776BC6" w:rsidRPr="00776BC6" w:rsidRDefault="00776BC6" w:rsidP="00776BC6">
      <w:pPr>
        <w:widowControl w:val="0"/>
        <w:autoSpaceDE w:val="0"/>
        <w:autoSpaceDN w:val="0"/>
        <w:adjustRightInd w:val="0"/>
        <w:spacing w:after="0"/>
        <w:rPr>
          <w:rFonts w:ascii="Times New Roman" w:hAnsi="Times New Roman" w:cs="Times New Roman"/>
          <w:b/>
          <w:bCs/>
          <w:sz w:val="24"/>
          <w:szCs w:val="24"/>
        </w:rPr>
      </w:pPr>
      <w:r>
        <w:rPr>
          <w:rFonts w:ascii="Times New Roman" w:hAnsi="Times New Roman" w:cs="Times New Roman"/>
          <w:b/>
          <w:bCs/>
          <w:sz w:val="24"/>
          <w:szCs w:val="24"/>
        </w:rPr>
        <w:t>Ročník: 8.</w:t>
      </w: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441"/>
        <w:gridCol w:w="3402"/>
        <w:gridCol w:w="1560"/>
        <w:gridCol w:w="2193"/>
      </w:tblGrid>
      <w:tr w:rsidR="000E1126" w:rsidRPr="00142A77" w:rsidTr="007879ED">
        <w:tc>
          <w:tcPr>
            <w:tcW w:w="7441" w:type="dxa"/>
            <w:tcBorders>
              <w:bottom w:val="nil"/>
            </w:tcBorders>
          </w:tcPr>
          <w:p w:rsidR="000E1126" w:rsidRPr="00B41488" w:rsidRDefault="000E1126" w:rsidP="000E1126">
            <w:pPr>
              <w:rPr>
                <w:rFonts w:ascii="Times New Roman" w:hAnsi="Times New Roman" w:cs="Times New Roman"/>
                <w:b/>
                <w:sz w:val="24"/>
                <w:szCs w:val="24"/>
              </w:rPr>
            </w:pPr>
            <w:r>
              <w:rPr>
                <w:rFonts w:ascii="Times New Roman" w:hAnsi="Times New Roman" w:cs="Times New Roman"/>
                <w:b/>
                <w:sz w:val="24"/>
                <w:szCs w:val="24"/>
              </w:rPr>
              <w:t>Rozpracované očekávané</w:t>
            </w:r>
            <w:r w:rsidRPr="00B41488">
              <w:rPr>
                <w:rFonts w:ascii="Times New Roman" w:hAnsi="Times New Roman" w:cs="Times New Roman"/>
                <w:b/>
                <w:sz w:val="24"/>
                <w:szCs w:val="24"/>
              </w:rPr>
              <w:t xml:space="preserve"> výstupy</w:t>
            </w:r>
          </w:p>
        </w:tc>
        <w:tc>
          <w:tcPr>
            <w:tcW w:w="3402" w:type="dxa"/>
            <w:tcBorders>
              <w:bottom w:val="nil"/>
            </w:tcBorders>
          </w:tcPr>
          <w:p w:rsidR="000E1126" w:rsidRPr="00B41488" w:rsidRDefault="000E1126" w:rsidP="000E1126">
            <w:pPr>
              <w:rPr>
                <w:rFonts w:ascii="Times New Roman" w:hAnsi="Times New Roman" w:cs="Times New Roman"/>
                <w:b/>
                <w:sz w:val="24"/>
                <w:szCs w:val="24"/>
              </w:rPr>
            </w:pPr>
            <w:r w:rsidRPr="00B41488">
              <w:rPr>
                <w:rFonts w:ascii="Times New Roman" w:hAnsi="Times New Roman" w:cs="Times New Roman"/>
                <w:b/>
                <w:sz w:val="24"/>
                <w:szCs w:val="24"/>
              </w:rPr>
              <w:t>Učivo</w:t>
            </w:r>
          </w:p>
        </w:tc>
        <w:tc>
          <w:tcPr>
            <w:tcW w:w="1560" w:type="dxa"/>
            <w:tcBorders>
              <w:bottom w:val="nil"/>
            </w:tcBorders>
          </w:tcPr>
          <w:p w:rsidR="000E1126" w:rsidRPr="00B41488" w:rsidRDefault="000E1126" w:rsidP="000E1126">
            <w:pPr>
              <w:rPr>
                <w:rFonts w:ascii="Times New Roman" w:hAnsi="Times New Roman" w:cs="Times New Roman"/>
                <w:b/>
                <w:sz w:val="24"/>
                <w:szCs w:val="24"/>
              </w:rPr>
            </w:pPr>
            <w:r w:rsidRPr="00B41488">
              <w:rPr>
                <w:rFonts w:ascii="Times New Roman" w:hAnsi="Times New Roman" w:cs="Times New Roman"/>
                <w:b/>
                <w:sz w:val="24"/>
                <w:szCs w:val="24"/>
              </w:rPr>
              <w:t>Způsoby hodnocení</w:t>
            </w:r>
          </w:p>
        </w:tc>
        <w:tc>
          <w:tcPr>
            <w:tcW w:w="2193" w:type="dxa"/>
            <w:tcBorders>
              <w:bottom w:val="nil"/>
            </w:tcBorders>
          </w:tcPr>
          <w:p w:rsidR="000E1126" w:rsidRPr="00B41488" w:rsidRDefault="000E1126" w:rsidP="000E1126">
            <w:pPr>
              <w:rPr>
                <w:rFonts w:ascii="Times New Roman" w:hAnsi="Times New Roman" w:cs="Times New Roman"/>
                <w:b/>
                <w:sz w:val="24"/>
                <w:szCs w:val="24"/>
              </w:rPr>
            </w:pPr>
            <w:r w:rsidRPr="00B41488">
              <w:rPr>
                <w:rFonts w:ascii="Times New Roman" w:hAnsi="Times New Roman" w:cs="Times New Roman"/>
                <w:b/>
                <w:sz w:val="24"/>
                <w:szCs w:val="24"/>
              </w:rPr>
              <w:t>Vazby a přesahy   v RVP</w:t>
            </w:r>
          </w:p>
        </w:tc>
      </w:tr>
      <w:tr w:rsidR="00142A77" w:rsidRPr="00142A77" w:rsidTr="007879ED">
        <w:tc>
          <w:tcPr>
            <w:tcW w:w="14596" w:type="dxa"/>
            <w:gridSpan w:val="4"/>
            <w:tcBorders>
              <w:top w:val="single" w:sz="4" w:space="0" w:color="auto"/>
              <w:left w:val="single" w:sz="4" w:space="0" w:color="auto"/>
              <w:bottom w:val="nil"/>
              <w:right w:val="single" w:sz="4" w:space="0" w:color="auto"/>
            </w:tcBorders>
          </w:tcPr>
          <w:p w:rsidR="00142A77" w:rsidRPr="00142A77" w:rsidRDefault="00142A77" w:rsidP="00142A77">
            <w:pPr>
              <w:rPr>
                <w:rFonts w:ascii="Times New Roman" w:hAnsi="Times New Roman" w:cs="Times New Roman"/>
                <w:b/>
                <w:sz w:val="24"/>
                <w:szCs w:val="24"/>
              </w:rPr>
            </w:pPr>
            <w:r w:rsidRPr="00142A77">
              <w:rPr>
                <w:rFonts w:ascii="Times New Roman" w:hAnsi="Times New Roman" w:cs="Times New Roman"/>
                <w:b/>
                <w:sz w:val="24"/>
                <w:szCs w:val="24"/>
              </w:rPr>
              <w:t>POZOROVÁNÍ, POKUS A BEZPEČNOST PRÁCE</w:t>
            </w:r>
          </w:p>
        </w:tc>
      </w:tr>
      <w:tr w:rsidR="00142A77" w:rsidRPr="00142A77" w:rsidTr="007879ED">
        <w:tc>
          <w:tcPr>
            <w:tcW w:w="7441" w:type="dxa"/>
            <w:tcBorders>
              <w:top w:val="single" w:sz="4" w:space="0" w:color="auto"/>
              <w:left w:val="single" w:sz="4" w:space="0" w:color="auto"/>
              <w:bottom w:val="nil"/>
              <w:right w:val="single" w:sz="4" w:space="0" w:color="auto"/>
            </w:tcBorders>
          </w:tcPr>
          <w:p w:rsidR="00142A77" w:rsidRPr="00877781" w:rsidRDefault="00142A77" w:rsidP="00142A77">
            <w:pPr>
              <w:pStyle w:val="StylStyl11bTunKurzvaVpravo02cmPed1bPed"/>
              <w:tabs>
                <w:tab w:val="clear" w:pos="360"/>
                <w:tab w:val="left" w:pos="4605"/>
              </w:tabs>
              <w:rPr>
                <w:b w:val="0"/>
                <w:sz w:val="24"/>
                <w:szCs w:val="24"/>
              </w:rPr>
            </w:pPr>
            <w:r w:rsidRPr="00877781">
              <w:rPr>
                <w:b w:val="0"/>
                <w:sz w:val="24"/>
                <w:szCs w:val="24"/>
              </w:rPr>
              <w:t xml:space="preserve">Žák: </w:t>
            </w:r>
          </w:p>
          <w:p w:rsidR="00142A77" w:rsidRPr="00877781" w:rsidRDefault="00142A77" w:rsidP="00300D64">
            <w:pPr>
              <w:pStyle w:val="StylStyl11bTunKurzvaVpravo02cmPed1bPed"/>
              <w:numPr>
                <w:ilvl w:val="0"/>
                <w:numId w:val="446"/>
              </w:numPr>
              <w:tabs>
                <w:tab w:val="left" w:pos="4605"/>
              </w:tabs>
              <w:rPr>
                <w:b w:val="0"/>
                <w:sz w:val="24"/>
                <w:szCs w:val="24"/>
              </w:rPr>
            </w:pPr>
            <w:r w:rsidRPr="00877781">
              <w:rPr>
                <w:b w:val="0"/>
                <w:sz w:val="24"/>
                <w:szCs w:val="24"/>
              </w:rPr>
              <w:t xml:space="preserve">určí společné a rozdílné vlastnosti látek </w:t>
            </w:r>
          </w:p>
          <w:p w:rsidR="00142A77" w:rsidRPr="00877781" w:rsidRDefault="00142A77" w:rsidP="00142A77">
            <w:pPr>
              <w:ind w:left="360"/>
              <w:jc w:val="both"/>
              <w:rPr>
                <w:rFonts w:ascii="Times New Roman" w:hAnsi="Times New Roman" w:cs="Times New Roman"/>
                <w:i/>
                <w:sz w:val="24"/>
                <w:szCs w:val="24"/>
              </w:rPr>
            </w:pPr>
          </w:p>
        </w:tc>
        <w:tc>
          <w:tcPr>
            <w:tcW w:w="3402" w:type="dxa"/>
            <w:tcBorders>
              <w:top w:val="single" w:sz="4" w:space="0" w:color="auto"/>
              <w:left w:val="single" w:sz="4" w:space="0" w:color="auto"/>
              <w:bottom w:val="nil"/>
              <w:right w:val="single" w:sz="4" w:space="0" w:color="auto"/>
            </w:tcBorders>
          </w:tcPr>
          <w:p w:rsidR="00142A77" w:rsidRPr="00142A77" w:rsidRDefault="00142A77" w:rsidP="00142A77">
            <w:pPr>
              <w:pStyle w:val="Zkladntext"/>
              <w:rPr>
                <w:sz w:val="24"/>
                <w:szCs w:val="24"/>
              </w:rPr>
            </w:pPr>
          </w:p>
          <w:p w:rsidR="00142A77" w:rsidRPr="00142A77" w:rsidRDefault="00142A77" w:rsidP="00300D64">
            <w:pPr>
              <w:pStyle w:val="Odstavecseseznamem"/>
              <w:numPr>
                <w:ilvl w:val="0"/>
                <w:numId w:val="291"/>
              </w:numPr>
              <w:spacing w:after="0" w:line="240" w:lineRule="auto"/>
              <w:rPr>
                <w:rFonts w:ascii="Times New Roman" w:hAnsi="Times New Roman" w:cs="Times New Roman"/>
                <w:sz w:val="24"/>
                <w:szCs w:val="24"/>
              </w:rPr>
            </w:pPr>
            <w:r w:rsidRPr="00142A77">
              <w:rPr>
                <w:rFonts w:ascii="Times New Roman" w:hAnsi="Times New Roman" w:cs="Times New Roman"/>
                <w:sz w:val="24"/>
                <w:szCs w:val="24"/>
              </w:rPr>
              <w:t>látky a tělesa</w:t>
            </w:r>
          </w:p>
          <w:p w:rsidR="00142A77" w:rsidRPr="00142A77" w:rsidRDefault="00142A77" w:rsidP="00300D64">
            <w:pPr>
              <w:pStyle w:val="Zkladntext"/>
              <w:numPr>
                <w:ilvl w:val="0"/>
                <w:numId w:val="260"/>
              </w:numPr>
              <w:spacing w:after="0"/>
              <w:jc w:val="both"/>
              <w:rPr>
                <w:sz w:val="24"/>
                <w:szCs w:val="24"/>
              </w:rPr>
            </w:pPr>
            <w:r w:rsidRPr="00142A77">
              <w:rPr>
                <w:sz w:val="24"/>
                <w:szCs w:val="24"/>
              </w:rPr>
              <w:t>vlastnosti látek: barva, skupenství, rozpustnost ve vodě, kujnost, tepelná a elektrická vodivost, hustota</w:t>
            </w:r>
          </w:p>
          <w:p w:rsidR="00142A77" w:rsidRPr="00142A77" w:rsidRDefault="00142A77" w:rsidP="00300D64">
            <w:pPr>
              <w:pStyle w:val="Zkladntext"/>
              <w:numPr>
                <w:ilvl w:val="0"/>
                <w:numId w:val="260"/>
              </w:numPr>
              <w:spacing w:after="0"/>
              <w:jc w:val="both"/>
              <w:rPr>
                <w:sz w:val="24"/>
                <w:szCs w:val="24"/>
              </w:rPr>
            </w:pPr>
            <w:r w:rsidRPr="00142A77">
              <w:rPr>
                <w:sz w:val="24"/>
                <w:szCs w:val="24"/>
              </w:rPr>
              <w:t>vliv atmosféry na vlastnosti a stav látek</w:t>
            </w:r>
          </w:p>
        </w:tc>
        <w:tc>
          <w:tcPr>
            <w:tcW w:w="1560" w:type="dxa"/>
            <w:tcBorders>
              <w:top w:val="single" w:sz="4" w:space="0" w:color="auto"/>
              <w:left w:val="single" w:sz="4" w:space="0" w:color="auto"/>
              <w:bottom w:val="nil"/>
              <w:right w:val="single" w:sz="4" w:space="0" w:color="auto"/>
            </w:tcBorders>
          </w:tcPr>
          <w:p w:rsidR="00142A77" w:rsidRPr="00142A77" w:rsidRDefault="00142A77" w:rsidP="00142A77">
            <w:pPr>
              <w:rPr>
                <w:rFonts w:ascii="Times New Roman" w:hAnsi="Times New Roman" w:cs="Times New Roman"/>
                <w:sz w:val="24"/>
                <w:szCs w:val="24"/>
              </w:rPr>
            </w:pPr>
          </w:p>
        </w:tc>
        <w:tc>
          <w:tcPr>
            <w:tcW w:w="2193" w:type="dxa"/>
            <w:tcBorders>
              <w:top w:val="single" w:sz="4" w:space="0" w:color="auto"/>
              <w:left w:val="single" w:sz="4" w:space="0" w:color="auto"/>
              <w:bottom w:val="nil"/>
              <w:right w:val="single" w:sz="4" w:space="0" w:color="auto"/>
            </w:tcBorders>
          </w:tcPr>
          <w:p w:rsidR="00142A77" w:rsidRPr="00142A77" w:rsidRDefault="00142A77" w:rsidP="00142A77">
            <w:pPr>
              <w:rPr>
                <w:rFonts w:ascii="Times New Roman" w:hAnsi="Times New Roman" w:cs="Times New Roman"/>
                <w:sz w:val="24"/>
                <w:szCs w:val="24"/>
              </w:rPr>
            </w:pPr>
          </w:p>
          <w:p w:rsidR="00142A77" w:rsidRPr="00142A77" w:rsidRDefault="00142A77" w:rsidP="00142A77">
            <w:pPr>
              <w:rPr>
                <w:rFonts w:ascii="Times New Roman" w:hAnsi="Times New Roman" w:cs="Times New Roman"/>
                <w:sz w:val="24"/>
                <w:szCs w:val="24"/>
              </w:rPr>
            </w:pPr>
            <w:r w:rsidRPr="00142A77">
              <w:rPr>
                <w:rFonts w:ascii="Times New Roman" w:hAnsi="Times New Roman" w:cs="Times New Roman"/>
                <w:sz w:val="24"/>
                <w:szCs w:val="24"/>
              </w:rPr>
              <w:t>FYZIKA</w:t>
            </w:r>
          </w:p>
          <w:p w:rsidR="00142A77" w:rsidRPr="00142A77" w:rsidRDefault="00142A77" w:rsidP="00142A77">
            <w:pPr>
              <w:rPr>
                <w:rFonts w:ascii="Times New Roman" w:hAnsi="Times New Roman" w:cs="Times New Roman"/>
                <w:sz w:val="24"/>
                <w:szCs w:val="24"/>
              </w:rPr>
            </w:pPr>
            <w:r w:rsidRPr="00142A77">
              <w:rPr>
                <w:rFonts w:ascii="Times New Roman" w:hAnsi="Times New Roman" w:cs="Times New Roman"/>
                <w:sz w:val="24"/>
                <w:szCs w:val="24"/>
              </w:rPr>
              <w:t>OV: 1.1, 1.4</w:t>
            </w:r>
          </w:p>
          <w:p w:rsidR="00142A77" w:rsidRPr="00142A77" w:rsidRDefault="00142A77" w:rsidP="00142A77">
            <w:pPr>
              <w:rPr>
                <w:rFonts w:ascii="Times New Roman" w:hAnsi="Times New Roman" w:cs="Times New Roman"/>
                <w:sz w:val="24"/>
                <w:szCs w:val="24"/>
              </w:rPr>
            </w:pPr>
            <w:r w:rsidRPr="00142A77">
              <w:rPr>
                <w:rFonts w:ascii="Times New Roman" w:hAnsi="Times New Roman" w:cs="Times New Roman"/>
                <w:sz w:val="24"/>
                <w:szCs w:val="24"/>
              </w:rPr>
              <w:t>U: 1.1, 1.4</w:t>
            </w:r>
          </w:p>
          <w:p w:rsidR="00142A77" w:rsidRPr="00142A77" w:rsidRDefault="00142A77" w:rsidP="000E1126"/>
        </w:tc>
      </w:tr>
      <w:tr w:rsidR="00142A77" w:rsidRPr="00142A77" w:rsidTr="007879ED">
        <w:tc>
          <w:tcPr>
            <w:tcW w:w="7441" w:type="dxa"/>
            <w:tcBorders>
              <w:top w:val="single" w:sz="4" w:space="0" w:color="auto"/>
              <w:left w:val="single" w:sz="4" w:space="0" w:color="auto"/>
              <w:bottom w:val="single" w:sz="4" w:space="0" w:color="auto"/>
              <w:right w:val="single" w:sz="4" w:space="0" w:color="auto"/>
            </w:tcBorders>
          </w:tcPr>
          <w:p w:rsidR="00142A77" w:rsidRPr="007879ED" w:rsidRDefault="00142A77" w:rsidP="00300D64">
            <w:pPr>
              <w:pStyle w:val="Odstavecseseznamem"/>
              <w:numPr>
                <w:ilvl w:val="0"/>
                <w:numId w:val="446"/>
              </w:numPr>
              <w:jc w:val="both"/>
              <w:rPr>
                <w:rFonts w:ascii="Times New Roman" w:hAnsi="Times New Roman" w:cs="Times New Roman"/>
                <w:i/>
                <w:sz w:val="24"/>
                <w:szCs w:val="24"/>
              </w:rPr>
            </w:pPr>
            <w:r w:rsidRPr="007879ED">
              <w:rPr>
                <w:rFonts w:ascii="Times New Roman" w:hAnsi="Times New Roman" w:cs="Times New Roman"/>
                <w:i/>
                <w:sz w:val="24"/>
                <w:szCs w:val="24"/>
              </w:rPr>
              <w:t>pracuje bezpečně s vybranými dostupnými a běžně používanými látkami a hodnotí jejich rizikovost; posoudí nebezpečnost vybraných dostupných látek, se kterými zatím pracovat nesmí</w:t>
            </w:r>
          </w:p>
          <w:p w:rsidR="00142A77" w:rsidRPr="00877781" w:rsidRDefault="00142A77" w:rsidP="00142A77">
            <w:pPr>
              <w:pStyle w:val="StylStyl11bTunKurzvaVpravo02cmPed1bPed"/>
              <w:tabs>
                <w:tab w:val="clear" w:pos="360"/>
                <w:tab w:val="left" w:pos="4605"/>
              </w:tabs>
              <w:jc w:val="both"/>
              <w:rPr>
                <w:sz w:val="24"/>
                <w:szCs w:val="24"/>
              </w:rPr>
            </w:pPr>
          </w:p>
        </w:tc>
        <w:tc>
          <w:tcPr>
            <w:tcW w:w="3402" w:type="dxa"/>
            <w:tcBorders>
              <w:top w:val="single" w:sz="4" w:space="0" w:color="auto"/>
              <w:left w:val="single" w:sz="4" w:space="0" w:color="auto"/>
              <w:bottom w:val="single" w:sz="4" w:space="0" w:color="auto"/>
              <w:right w:val="single" w:sz="4" w:space="0" w:color="auto"/>
            </w:tcBorders>
          </w:tcPr>
          <w:p w:rsidR="00142A77" w:rsidRPr="00142A77" w:rsidRDefault="00142A77" w:rsidP="00300D64">
            <w:pPr>
              <w:pStyle w:val="Zkladntext"/>
              <w:numPr>
                <w:ilvl w:val="0"/>
                <w:numId w:val="259"/>
              </w:numPr>
              <w:spacing w:after="0"/>
              <w:jc w:val="both"/>
              <w:rPr>
                <w:sz w:val="24"/>
                <w:szCs w:val="24"/>
              </w:rPr>
            </w:pPr>
            <w:r w:rsidRPr="00142A77">
              <w:rPr>
                <w:sz w:val="24"/>
                <w:szCs w:val="24"/>
              </w:rPr>
              <w:t>zásady bezpečné práce v laboratoři (pracovně)</w:t>
            </w:r>
          </w:p>
          <w:p w:rsidR="00142A77" w:rsidRPr="00142A77" w:rsidRDefault="00142A77" w:rsidP="00142A77">
            <w:pPr>
              <w:pStyle w:val="Zkladntext"/>
              <w:rPr>
                <w:sz w:val="24"/>
                <w:szCs w:val="24"/>
              </w:rPr>
            </w:pPr>
          </w:p>
          <w:p w:rsidR="00142A77" w:rsidRPr="00142A77" w:rsidRDefault="00142A77" w:rsidP="00142A77">
            <w:pPr>
              <w:pStyle w:val="Zkladntext"/>
              <w:rPr>
                <w:sz w:val="24"/>
                <w:szCs w:val="24"/>
              </w:rPr>
            </w:pPr>
            <w:r w:rsidRPr="00142A77">
              <w:rPr>
                <w:sz w:val="24"/>
                <w:szCs w:val="24"/>
              </w:rPr>
              <w:t>-  vysvětlí význam H-vět a P-vět , piktogramy a jejich význam</w:t>
            </w:r>
          </w:p>
        </w:tc>
        <w:tc>
          <w:tcPr>
            <w:tcW w:w="1560" w:type="dxa"/>
            <w:tcBorders>
              <w:top w:val="single" w:sz="4" w:space="0" w:color="auto"/>
              <w:left w:val="single" w:sz="4" w:space="0" w:color="auto"/>
              <w:bottom w:val="single" w:sz="4" w:space="0" w:color="auto"/>
              <w:right w:val="single" w:sz="4" w:space="0" w:color="auto"/>
            </w:tcBorders>
          </w:tcPr>
          <w:p w:rsidR="00142A77" w:rsidRPr="00142A77" w:rsidRDefault="00142A77" w:rsidP="00142A77">
            <w:pPr>
              <w:rPr>
                <w:rFonts w:ascii="Times New Roman" w:hAnsi="Times New Roman" w:cs="Times New Roman"/>
                <w:sz w:val="24"/>
                <w:szCs w:val="24"/>
              </w:rPr>
            </w:pPr>
            <w:r w:rsidRPr="00142A77">
              <w:rPr>
                <w:rFonts w:ascii="Times New Roman" w:hAnsi="Times New Roman" w:cs="Times New Roman"/>
                <w:sz w:val="24"/>
                <w:szCs w:val="24"/>
              </w:rPr>
              <w:t>T, ÚR, PÚ, Pp, MS</w:t>
            </w:r>
          </w:p>
        </w:tc>
        <w:tc>
          <w:tcPr>
            <w:tcW w:w="2193" w:type="dxa"/>
            <w:tcBorders>
              <w:top w:val="single" w:sz="4" w:space="0" w:color="auto"/>
              <w:left w:val="single" w:sz="4" w:space="0" w:color="auto"/>
              <w:bottom w:val="single" w:sz="4" w:space="0" w:color="auto"/>
              <w:right w:val="single" w:sz="4" w:space="0" w:color="auto"/>
            </w:tcBorders>
          </w:tcPr>
          <w:p w:rsidR="00142A77" w:rsidRPr="00142A77" w:rsidRDefault="00142A77" w:rsidP="00142A77">
            <w:pPr>
              <w:rPr>
                <w:rFonts w:ascii="Times New Roman" w:hAnsi="Times New Roman" w:cs="Times New Roman"/>
                <w:sz w:val="24"/>
                <w:szCs w:val="24"/>
              </w:rPr>
            </w:pPr>
            <w:r w:rsidRPr="00142A77">
              <w:rPr>
                <w:rFonts w:ascii="Times New Roman" w:hAnsi="Times New Roman" w:cs="Times New Roman"/>
                <w:sz w:val="24"/>
                <w:szCs w:val="24"/>
              </w:rPr>
              <w:t>PŘÍRODOPIS</w:t>
            </w:r>
          </w:p>
          <w:p w:rsidR="00142A77" w:rsidRPr="00142A77" w:rsidRDefault="00142A77" w:rsidP="00142A77">
            <w:pPr>
              <w:rPr>
                <w:rFonts w:ascii="Times New Roman" w:hAnsi="Times New Roman" w:cs="Times New Roman"/>
                <w:sz w:val="24"/>
                <w:szCs w:val="24"/>
              </w:rPr>
            </w:pPr>
            <w:r w:rsidRPr="00142A77">
              <w:rPr>
                <w:rFonts w:ascii="Times New Roman" w:hAnsi="Times New Roman" w:cs="Times New Roman"/>
                <w:sz w:val="24"/>
                <w:szCs w:val="24"/>
              </w:rPr>
              <w:t>OV: 5.5</w:t>
            </w:r>
          </w:p>
          <w:p w:rsidR="00142A77" w:rsidRPr="00142A77" w:rsidRDefault="00142A77" w:rsidP="00142A77">
            <w:pPr>
              <w:rPr>
                <w:rFonts w:ascii="Times New Roman" w:hAnsi="Times New Roman" w:cs="Times New Roman"/>
                <w:sz w:val="24"/>
                <w:szCs w:val="24"/>
              </w:rPr>
            </w:pPr>
            <w:r w:rsidRPr="00142A77">
              <w:rPr>
                <w:rFonts w:ascii="Times New Roman" w:hAnsi="Times New Roman" w:cs="Times New Roman"/>
                <w:sz w:val="24"/>
                <w:szCs w:val="24"/>
              </w:rPr>
              <w:t>U: 5.3</w:t>
            </w:r>
          </w:p>
          <w:p w:rsidR="00142A77" w:rsidRPr="00142A77" w:rsidRDefault="00142A77" w:rsidP="00142A77">
            <w:pPr>
              <w:rPr>
                <w:rFonts w:ascii="Times New Roman" w:hAnsi="Times New Roman" w:cs="Times New Roman"/>
                <w:sz w:val="24"/>
                <w:szCs w:val="24"/>
              </w:rPr>
            </w:pPr>
          </w:p>
          <w:p w:rsidR="00142A77" w:rsidRPr="00142A77" w:rsidRDefault="00142A77" w:rsidP="00142A77">
            <w:pPr>
              <w:rPr>
                <w:rFonts w:ascii="Times New Roman" w:hAnsi="Times New Roman" w:cs="Times New Roman"/>
                <w:sz w:val="24"/>
                <w:szCs w:val="24"/>
              </w:rPr>
            </w:pPr>
            <w:r w:rsidRPr="00142A77">
              <w:rPr>
                <w:rFonts w:ascii="Times New Roman" w:hAnsi="Times New Roman" w:cs="Times New Roman"/>
                <w:sz w:val="24"/>
                <w:szCs w:val="24"/>
              </w:rPr>
              <w:t>VÝCHOVA KE ZDRAVÍ</w:t>
            </w:r>
          </w:p>
          <w:p w:rsidR="00142A77" w:rsidRPr="00142A77" w:rsidRDefault="00142A77" w:rsidP="00142A77">
            <w:pPr>
              <w:rPr>
                <w:rFonts w:ascii="Times New Roman" w:hAnsi="Times New Roman" w:cs="Times New Roman"/>
                <w:sz w:val="24"/>
                <w:szCs w:val="24"/>
              </w:rPr>
            </w:pPr>
            <w:r w:rsidRPr="00142A77">
              <w:rPr>
                <w:rFonts w:ascii="Times New Roman" w:hAnsi="Times New Roman" w:cs="Times New Roman"/>
                <w:sz w:val="24"/>
                <w:szCs w:val="24"/>
              </w:rPr>
              <w:t>OV: 3, 4, 14</w:t>
            </w:r>
          </w:p>
          <w:p w:rsidR="00142A77" w:rsidRPr="00142A77" w:rsidRDefault="00142A77" w:rsidP="00142A77">
            <w:pPr>
              <w:rPr>
                <w:rFonts w:ascii="Times New Roman" w:hAnsi="Times New Roman" w:cs="Times New Roman"/>
                <w:sz w:val="24"/>
                <w:szCs w:val="24"/>
              </w:rPr>
            </w:pPr>
            <w:r w:rsidRPr="00142A77">
              <w:rPr>
                <w:rFonts w:ascii="Times New Roman" w:hAnsi="Times New Roman" w:cs="Times New Roman"/>
                <w:sz w:val="24"/>
                <w:szCs w:val="24"/>
              </w:rPr>
              <w:t>U: 3.4, 4.6</w:t>
            </w:r>
          </w:p>
        </w:tc>
      </w:tr>
    </w:tbl>
    <w:p w:rsidR="00142A77" w:rsidRPr="00142A77" w:rsidRDefault="00142A77" w:rsidP="00142A77">
      <w:pPr>
        <w:rPr>
          <w:rFonts w:ascii="Times New Roman" w:hAnsi="Times New Roman" w:cs="Times New Roman"/>
          <w:sz w:val="24"/>
          <w:szCs w:val="24"/>
        </w:rPr>
      </w:pPr>
    </w:p>
    <w:p w:rsidR="00142A77" w:rsidRPr="00142A77" w:rsidRDefault="00142A77" w:rsidP="00142A77">
      <w:pPr>
        <w:rPr>
          <w:rFonts w:ascii="Times New Roman" w:hAnsi="Times New Roman" w:cs="Times New Roman"/>
          <w:sz w:val="24"/>
          <w:szCs w:val="24"/>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441"/>
        <w:gridCol w:w="3402"/>
        <w:gridCol w:w="1560"/>
        <w:gridCol w:w="2193"/>
      </w:tblGrid>
      <w:tr w:rsidR="00142A77" w:rsidRPr="00142A77" w:rsidTr="007879ED">
        <w:tc>
          <w:tcPr>
            <w:tcW w:w="14596" w:type="dxa"/>
            <w:gridSpan w:val="4"/>
            <w:tcBorders>
              <w:top w:val="single" w:sz="4" w:space="0" w:color="auto"/>
              <w:left w:val="single" w:sz="4" w:space="0" w:color="auto"/>
              <w:bottom w:val="nil"/>
              <w:right w:val="single" w:sz="4" w:space="0" w:color="auto"/>
            </w:tcBorders>
          </w:tcPr>
          <w:p w:rsidR="00142A77" w:rsidRPr="00142A77" w:rsidRDefault="00142A77" w:rsidP="00142A77">
            <w:pPr>
              <w:rPr>
                <w:rFonts w:ascii="Times New Roman" w:hAnsi="Times New Roman" w:cs="Times New Roman"/>
                <w:b/>
                <w:sz w:val="24"/>
                <w:szCs w:val="24"/>
              </w:rPr>
            </w:pPr>
            <w:r w:rsidRPr="00142A77">
              <w:rPr>
                <w:rFonts w:ascii="Times New Roman" w:hAnsi="Times New Roman" w:cs="Times New Roman"/>
                <w:b/>
                <w:sz w:val="24"/>
                <w:szCs w:val="24"/>
              </w:rPr>
              <w:lastRenderedPageBreak/>
              <w:t>SMĚSI</w:t>
            </w:r>
          </w:p>
        </w:tc>
      </w:tr>
      <w:tr w:rsidR="00142A77" w:rsidRPr="00142A77" w:rsidTr="007879ED">
        <w:tc>
          <w:tcPr>
            <w:tcW w:w="7441" w:type="dxa"/>
            <w:tcBorders>
              <w:top w:val="single" w:sz="4" w:space="0" w:color="auto"/>
              <w:left w:val="single" w:sz="4" w:space="0" w:color="auto"/>
              <w:bottom w:val="nil"/>
              <w:right w:val="single" w:sz="4" w:space="0" w:color="auto"/>
            </w:tcBorders>
          </w:tcPr>
          <w:p w:rsidR="00142A77" w:rsidRPr="00877781" w:rsidRDefault="00142A77" w:rsidP="00142A77">
            <w:pPr>
              <w:ind w:left="360"/>
              <w:rPr>
                <w:rFonts w:ascii="Times New Roman" w:hAnsi="Times New Roman" w:cs="Times New Roman"/>
                <w:i/>
                <w:sz w:val="24"/>
                <w:szCs w:val="24"/>
              </w:rPr>
            </w:pPr>
            <w:r w:rsidRPr="00877781">
              <w:rPr>
                <w:rFonts w:ascii="Times New Roman" w:hAnsi="Times New Roman" w:cs="Times New Roman"/>
                <w:i/>
                <w:sz w:val="24"/>
                <w:szCs w:val="24"/>
              </w:rPr>
              <w:t>Žák:</w:t>
            </w:r>
          </w:p>
          <w:p w:rsidR="00142A77" w:rsidRPr="007879ED" w:rsidRDefault="00142A77" w:rsidP="00300D64">
            <w:pPr>
              <w:pStyle w:val="Odstavecseseznamem"/>
              <w:numPr>
                <w:ilvl w:val="0"/>
                <w:numId w:val="446"/>
              </w:numPr>
              <w:rPr>
                <w:rFonts w:ascii="Times New Roman" w:hAnsi="Times New Roman" w:cs="Times New Roman"/>
                <w:i/>
                <w:sz w:val="24"/>
                <w:szCs w:val="24"/>
              </w:rPr>
            </w:pPr>
            <w:r w:rsidRPr="007879ED">
              <w:rPr>
                <w:rFonts w:ascii="Times New Roman" w:hAnsi="Times New Roman" w:cs="Times New Roman"/>
                <w:i/>
                <w:sz w:val="24"/>
                <w:szCs w:val="24"/>
              </w:rPr>
              <w:t>rozlišuje směsi a chemické látky</w:t>
            </w:r>
          </w:p>
          <w:p w:rsidR="00142A77" w:rsidRPr="00877781" w:rsidRDefault="00142A77" w:rsidP="00142A77">
            <w:pPr>
              <w:rPr>
                <w:rFonts w:ascii="Times New Roman" w:hAnsi="Times New Roman" w:cs="Times New Roman"/>
                <w:i/>
                <w:sz w:val="24"/>
                <w:szCs w:val="24"/>
              </w:rPr>
            </w:pPr>
          </w:p>
        </w:tc>
        <w:tc>
          <w:tcPr>
            <w:tcW w:w="3402" w:type="dxa"/>
            <w:tcBorders>
              <w:top w:val="single" w:sz="4" w:space="0" w:color="auto"/>
              <w:left w:val="single" w:sz="4" w:space="0" w:color="auto"/>
              <w:bottom w:val="nil"/>
              <w:right w:val="single" w:sz="4" w:space="0" w:color="auto"/>
            </w:tcBorders>
          </w:tcPr>
          <w:p w:rsidR="00142A77" w:rsidRPr="00142A77" w:rsidRDefault="00142A77" w:rsidP="00142A77">
            <w:pPr>
              <w:pStyle w:val="Zkladntext"/>
              <w:ind w:left="360"/>
              <w:rPr>
                <w:sz w:val="24"/>
                <w:szCs w:val="24"/>
              </w:rPr>
            </w:pPr>
          </w:p>
          <w:p w:rsidR="00142A77" w:rsidRPr="00142A77" w:rsidRDefault="00142A77" w:rsidP="00300D64">
            <w:pPr>
              <w:pStyle w:val="Zkladntext"/>
              <w:numPr>
                <w:ilvl w:val="0"/>
                <w:numId w:val="292"/>
              </w:numPr>
              <w:spacing w:after="0"/>
              <w:jc w:val="both"/>
              <w:rPr>
                <w:sz w:val="24"/>
                <w:szCs w:val="24"/>
              </w:rPr>
            </w:pPr>
            <w:r w:rsidRPr="00142A77">
              <w:rPr>
                <w:sz w:val="24"/>
                <w:szCs w:val="24"/>
              </w:rPr>
              <w:t>různorodě a stejnorodé směsi (roztoky)</w:t>
            </w:r>
          </w:p>
          <w:p w:rsidR="00142A77" w:rsidRPr="00142A77" w:rsidRDefault="00142A77" w:rsidP="00300D64">
            <w:pPr>
              <w:pStyle w:val="Zkladntext"/>
              <w:numPr>
                <w:ilvl w:val="0"/>
                <w:numId w:val="292"/>
              </w:numPr>
              <w:spacing w:after="0"/>
              <w:jc w:val="both"/>
              <w:rPr>
                <w:sz w:val="24"/>
                <w:szCs w:val="24"/>
              </w:rPr>
            </w:pPr>
            <w:r w:rsidRPr="00142A77">
              <w:rPr>
                <w:sz w:val="24"/>
                <w:szCs w:val="24"/>
              </w:rPr>
              <w:t>složky směsi</w:t>
            </w:r>
          </w:p>
        </w:tc>
        <w:tc>
          <w:tcPr>
            <w:tcW w:w="1560" w:type="dxa"/>
            <w:tcBorders>
              <w:top w:val="single" w:sz="4" w:space="0" w:color="auto"/>
              <w:left w:val="single" w:sz="4" w:space="0" w:color="auto"/>
              <w:bottom w:val="nil"/>
              <w:right w:val="single" w:sz="4" w:space="0" w:color="auto"/>
            </w:tcBorders>
          </w:tcPr>
          <w:p w:rsidR="00142A77" w:rsidRPr="00142A77" w:rsidRDefault="00142A77" w:rsidP="00142A77">
            <w:pPr>
              <w:rPr>
                <w:rFonts w:ascii="Times New Roman" w:hAnsi="Times New Roman" w:cs="Times New Roman"/>
                <w:sz w:val="24"/>
                <w:szCs w:val="24"/>
              </w:rPr>
            </w:pPr>
            <w:r w:rsidRPr="00142A77">
              <w:rPr>
                <w:rFonts w:ascii="Times New Roman" w:hAnsi="Times New Roman" w:cs="Times New Roman"/>
                <w:sz w:val="24"/>
                <w:szCs w:val="24"/>
              </w:rPr>
              <w:t>T, Ú, R, PÚ, Lab, Pp</w:t>
            </w:r>
          </w:p>
        </w:tc>
        <w:tc>
          <w:tcPr>
            <w:tcW w:w="2193" w:type="dxa"/>
            <w:tcBorders>
              <w:top w:val="single" w:sz="4" w:space="0" w:color="auto"/>
              <w:left w:val="single" w:sz="4" w:space="0" w:color="auto"/>
              <w:bottom w:val="nil"/>
              <w:right w:val="single" w:sz="4" w:space="0" w:color="auto"/>
            </w:tcBorders>
          </w:tcPr>
          <w:p w:rsidR="00142A77" w:rsidRPr="00142A77" w:rsidRDefault="00142A77" w:rsidP="00142A77">
            <w:pPr>
              <w:rPr>
                <w:rFonts w:ascii="Times New Roman" w:hAnsi="Times New Roman" w:cs="Times New Roman"/>
                <w:sz w:val="24"/>
                <w:szCs w:val="24"/>
              </w:rPr>
            </w:pPr>
            <w:r w:rsidRPr="00142A77">
              <w:rPr>
                <w:rFonts w:ascii="Times New Roman" w:hAnsi="Times New Roman" w:cs="Times New Roman"/>
                <w:sz w:val="24"/>
                <w:szCs w:val="24"/>
              </w:rPr>
              <w:t>FYZIKA</w:t>
            </w:r>
          </w:p>
          <w:p w:rsidR="00142A77" w:rsidRPr="00142A77" w:rsidRDefault="00142A77" w:rsidP="00142A77">
            <w:pPr>
              <w:rPr>
                <w:rFonts w:ascii="Times New Roman" w:hAnsi="Times New Roman" w:cs="Times New Roman"/>
                <w:sz w:val="24"/>
                <w:szCs w:val="24"/>
              </w:rPr>
            </w:pPr>
            <w:r w:rsidRPr="00142A77">
              <w:rPr>
                <w:rFonts w:ascii="Times New Roman" w:hAnsi="Times New Roman" w:cs="Times New Roman"/>
                <w:sz w:val="24"/>
                <w:szCs w:val="24"/>
              </w:rPr>
              <w:t>OV: 1.1, 1.4</w:t>
            </w:r>
          </w:p>
          <w:p w:rsidR="00142A77" w:rsidRPr="00142A77" w:rsidRDefault="00142A77" w:rsidP="00142A77">
            <w:pPr>
              <w:rPr>
                <w:rFonts w:ascii="Times New Roman" w:hAnsi="Times New Roman" w:cs="Times New Roman"/>
                <w:sz w:val="24"/>
                <w:szCs w:val="24"/>
              </w:rPr>
            </w:pPr>
            <w:r w:rsidRPr="00142A77">
              <w:rPr>
                <w:rFonts w:ascii="Times New Roman" w:hAnsi="Times New Roman" w:cs="Times New Roman"/>
                <w:sz w:val="24"/>
                <w:szCs w:val="24"/>
              </w:rPr>
              <w:t>U: 1.1</w:t>
            </w:r>
          </w:p>
        </w:tc>
      </w:tr>
      <w:tr w:rsidR="00142A77" w:rsidRPr="00142A77" w:rsidTr="007879ED">
        <w:tc>
          <w:tcPr>
            <w:tcW w:w="7441" w:type="dxa"/>
            <w:tcBorders>
              <w:top w:val="single" w:sz="4" w:space="0" w:color="auto"/>
              <w:left w:val="single" w:sz="4" w:space="0" w:color="auto"/>
              <w:bottom w:val="nil"/>
              <w:right w:val="single" w:sz="4" w:space="0" w:color="auto"/>
            </w:tcBorders>
          </w:tcPr>
          <w:p w:rsidR="00142A77" w:rsidRPr="00877781" w:rsidRDefault="00142A77" w:rsidP="00300D64">
            <w:pPr>
              <w:pStyle w:val="StylStyl11bTunKurzvaVpravo02cmPed1bPed"/>
              <w:numPr>
                <w:ilvl w:val="0"/>
                <w:numId w:val="446"/>
              </w:numPr>
              <w:rPr>
                <w:b w:val="0"/>
                <w:sz w:val="24"/>
                <w:szCs w:val="24"/>
              </w:rPr>
            </w:pPr>
            <w:r w:rsidRPr="00877781">
              <w:rPr>
                <w:b w:val="0"/>
                <w:sz w:val="24"/>
                <w:szCs w:val="24"/>
              </w:rPr>
              <w:t>vypočítá složení roztoků, připraví prakticky roztok daného složení</w:t>
            </w:r>
          </w:p>
          <w:p w:rsidR="00142A77" w:rsidRPr="00877781" w:rsidRDefault="00142A77" w:rsidP="00300D64">
            <w:pPr>
              <w:pStyle w:val="StylStyl11bTunKurzvaVpravo02cmPed1bPed"/>
              <w:numPr>
                <w:ilvl w:val="0"/>
                <w:numId w:val="293"/>
              </w:numPr>
              <w:rPr>
                <w:b w:val="0"/>
                <w:sz w:val="24"/>
                <w:szCs w:val="24"/>
              </w:rPr>
            </w:pPr>
            <w:r w:rsidRPr="00877781">
              <w:rPr>
                <w:b w:val="0"/>
                <w:sz w:val="24"/>
                <w:szCs w:val="24"/>
              </w:rPr>
              <w:t>použije správně pojmy: složka roztoku, rozpuštěná látka, rozpouštědlo, rozpustnost, koncentrovanější, zředěnější, nasycený a nenasycený roztok</w:t>
            </w:r>
          </w:p>
          <w:p w:rsidR="00142A77" w:rsidRPr="00877781" w:rsidRDefault="00142A77" w:rsidP="00142A77">
            <w:pPr>
              <w:ind w:left="360"/>
              <w:rPr>
                <w:rFonts w:ascii="Times New Roman" w:hAnsi="Times New Roman" w:cs="Times New Roman"/>
                <w:i/>
                <w:sz w:val="24"/>
                <w:szCs w:val="24"/>
              </w:rPr>
            </w:pPr>
          </w:p>
        </w:tc>
        <w:tc>
          <w:tcPr>
            <w:tcW w:w="3402" w:type="dxa"/>
            <w:tcBorders>
              <w:top w:val="single" w:sz="4" w:space="0" w:color="auto"/>
              <w:left w:val="single" w:sz="4" w:space="0" w:color="auto"/>
              <w:bottom w:val="nil"/>
              <w:right w:val="single" w:sz="4" w:space="0" w:color="auto"/>
            </w:tcBorders>
          </w:tcPr>
          <w:p w:rsidR="00142A77" w:rsidRPr="00142A77" w:rsidRDefault="00142A77" w:rsidP="00300D64">
            <w:pPr>
              <w:pStyle w:val="Zkladntext"/>
              <w:numPr>
                <w:ilvl w:val="0"/>
                <w:numId w:val="292"/>
              </w:numPr>
              <w:spacing w:after="0"/>
              <w:jc w:val="both"/>
              <w:rPr>
                <w:sz w:val="24"/>
                <w:szCs w:val="24"/>
              </w:rPr>
            </w:pPr>
            <w:r w:rsidRPr="00142A77">
              <w:rPr>
                <w:sz w:val="24"/>
                <w:szCs w:val="24"/>
              </w:rPr>
              <w:t>složení roztoků</w:t>
            </w:r>
          </w:p>
          <w:p w:rsidR="00142A77" w:rsidRPr="00142A77" w:rsidRDefault="00142A77" w:rsidP="00300D64">
            <w:pPr>
              <w:pStyle w:val="Zkladntext"/>
              <w:numPr>
                <w:ilvl w:val="0"/>
                <w:numId w:val="292"/>
              </w:numPr>
              <w:spacing w:after="0"/>
              <w:jc w:val="both"/>
              <w:rPr>
                <w:sz w:val="24"/>
                <w:szCs w:val="24"/>
              </w:rPr>
            </w:pPr>
            <w:r w:rsidRPr="00142A77">
              <w:rPr>
                <w:sz w:val="24"/>
                <w:szCs w:val="24"/>
              </w:rPr>
              <w:t>hmotnostní  zlomek</w:t>
            </w:r>
          </w:p>
          <w:p w:rsidR="00142A77" w:rsidRPr="00142A77" w:rsidRDefault="00142A77" w:rsidP="00142A77">
            <w:pPr>
              <w:pStyle w:val="Zkladntext"/>
              <w:ind w:left="360"/>
              <w:rPr>
                <w:sz w:val="24"/>
                <w:szCs w:val="24"/>
              </w:rPr>
            </w:pPr>
            <w:r w:rsidRPr="00142A77">
              <w:rPr>
                <w:sz w:val="24"/>
                <w:szCs w:val="24"/>
              </w:rPr>
              <w:t>koncentrace roztoku</w:t>
            </w:r>
          </w:p>
          <w:p w:rsidR="00142A77" w:rsidRPr="00142A77" w:rsidRDefault="00142A77" w:rsidP="00300D64">
            <w:pPr>
              <w:pStyle w:val="Zkladntext"/>
              <w:numPr>
                <w:ilvl w:val="0"/>
                <w:numId w:val="292"/>
              </w:numPr>
              <w:spacing w:after="0"/>
              <w:jc w:val="both"/>
              <w:rPr>
                <w:sz w:val="24"/>
                <w:szCs w:val="24"/>
              </w:rPr>
            </w:pPr>
            <w:r w:rsidRPr="00142A77">
              <w:rPr>
                <w:sz w:val="24"/>
                <w:szCs w:val="24"/>
              </w:rPr>
              <w:t>koncentrovanější, zředěnější, nasycený a nenasycený roztok</w:t>
            </w:r>
          </w:p>
        </w:tc>
        <w:tc>
          <w:tcPr>
            <w:tcW w:w="1560" w:type="dxa"/>
            <w:tcBorders>
              <w:top w:val="single" w:sz="4" w:space="0" w:color="auto"/>
              <w:left w:val="single" w:sz="4" w:space="0" w:color="auto"/>
              <w:bottom w:val="nil"/>
              <w:right w:val="single" w:sz="4" w:space="0" w:color="auto"/>
            </w:tcBorders>
          </w:tcPr>
          <w:p w:rsidR="00142A77" w:rsidRPr="00142A77" w:rsidRDefault="00142A77" w:rsidP="00142A77">
            <w:pPr>
              <w:rPr>
                <w:rFonts w:ascii="Times New Roman" w:hAnsi="Times New Roman" w:cs="Times New Roman"/>
                <w:sz w:val="24"/>
                <w:szCs w:val="24"/>
              </w:rPr>
            </w:pPr>
          </w:p>
          <w:p w:rsidR="00142A77" w:rsidRPr="00142A77" w:rsidRDefault="00142A77" w:rsidP="00142A77">
            <w:pPr>
              <w:rPr>
                <w:rFonts w:ascii="Times New Roman" w:hAnsi="Times New Roman" w:cs="Times New Roman"/>
                <w:sz w:val="24"/>
                <w:szCs w:val="24"/>
              </w:rPr>
            </w:pPr>
          </w:p>
          <w:p w:rsidR="00142A77" w:rsidRPr="00142A77" w:rsidRDefault="00142A77" w:rsidP="00142A77">
            <w:pPr>
              <w:rPr>
                <w:rFonts w:ascii="Times New Roman" w:hAnsi="Times New Roman" w:cs="Times New Roman"/>
                <w:sz w:val="24"/>
                <w:szCs w:val="24"/>
              </w:rPr>
            </w:pPr>
          </w:p>
        </w:tc>
        <w:tc>
          <w:tcPr>
            <w:tcW w:w="2193" w:type="dxa"/>
            <w:tcBorders>
              <w:top w:val="single" w:sz="4" w:space="0" w:color="auto"/>
              <w:left w:val="single" w:sz="4" w:space="0" w:color="auto"/>
              <w:bottom w:val="nil"/>
              <w:right w:val="single" w:sz="4" w:space="0" w:color="auto"/>
            </w:tcBorders>
          </w:tcPr>
          <w:p w:rsidR="00142A77" w:rsidRPr="00142A77" w:rsidRDefault="00142A77" w:rsidP="00142A77">
            <w:pPr>
              <w:rPr>
                <w:rFonts w:ascii="Times New Roman" w:hAnsi="Times New Roman" w:cs="Times New Roman"/>
                <w:sz w:val="24"/>
                <w:szCs w:val="24"/>
              </w:rPr>
            </w:pPr>
          </w:p>
        </w:tc>
      </w:tr>
      <w:tr w:rsidR="00142A77" w:rsidRPr="00142A77" w:rsidTr="007879ED">
        <w:tc>
          <w:tcPr>
            <w:tcW w:w="14596" w:type="dxa"/>
            <w:gridSpan w:val="4"/>
            <w:tcBorders>
              <w:top w:val="single" w:sz="4" w:space="0" w:color="auto"/>
              <w:left w:val="single" w:sz="4" w:space="0" w:color="auto"/>
              <w:bottom w:val="nil"/>
              <w:right w:val="single" w:sz="4" w:space="0" w:color="auto"/>
            </w:tcBorders>
          </w:tcPr>
          <w:p w:rsidR="00142A77" w:rsidRPr="00142A77" w:rsidRDefault="00C3172E" w:rsidP="00142A77">
            <w:pPr>
              <w:rPr>
                <w:rFonts w:ascii="Times New Roman" w:hAnsi="Times New Roman" w:cs="Times New Roman"/>
                <w:b/>
                <w:sz w:val="24"/>
                <w:szCs w:val="24"/>
              </w:rPr>
            </w:pPr>
            <w:r>
              <w:rPr>
                <w:rFonts w:ascii="Times New Roman" w:hAnsi="Times New Roman" w:cs="Times New Roman"/>
                <w:b/>
                <w:sz w:val="24"/>
                <w:szCs w:val="24"/>
              </w:rPr>
              <w:t>ODDĚLOVÁNÍ SLOŽEK SMĚSÍ</w:t>
            </w:r>
          </w:p>
        </w:tc>
      </w:tr>
      <w:tr w:rsidR="00142A77" w:rsidRPr="00142A77" w:rsidTr="007879ED">
        <w:tc>
          <w:tcPr>
            <w:tcW w:w="7441" w:type="dxa"/>
            <w:tcBorders>
              <w:top w:val="single" w:sz="4" w:space="0" w:color="auto"/>
              <w:left w:val="single" w:sz="4" w:space="0" w:color="auto"/>
              <w:bottom w:val="single" w:sz="4" w:space="0" w:color="auto"/>
              <w:right w:val="single" w:sz="4" w:space="0" w:color="auto"/>
            </w:tcBorders>
          </w:tcPr>
          <w:p w:rsidR="00142A77" w:rsidRPr="00877781" w:rsidRDefault="00142A77" w:rsidP="00142A77">
            <w:pPr>
              <w:pStyle w:val="StylStyl11bTunKurzvaVpravo02cmPed1bPed"/>
              <w:tabs>
                <w:tab w:val="clear" w:pos="360"/>
              </w:tabs>
              <w:jc w:val="both"/>
              <w:rPr>
                <w:b w:val="0"/>
                <w:sz w:val="24"/>
                <w:szCs w:val="24"/>
              </w:rPr>
            </w:pPr>
            <w:r w:rsidRPr="00877781">
              <w:rPr>
                <w:b w:val="0"/>
                <w:sz w:val="24"/>
                <w:szCs w:val="24"/>
              </w:rPr>
              <w:t>Žák</w:t>
            </w:r>
          </w:p>
          <w:p w:rsidR="00142A77" w:rsidRPr="00877781" w:rsidRDefault="00142A77" w:rsidP="00300D64">
            <w:pPr>
              <w:pStyle w:val="StylStyl11bTunKurzvaVpravo02cmPed1bPed"/>
              <w:numPr>
                <w:ilvl w:val="0"/>
                <w:numId w:val="293"/>
              </w:numPr>
              <w:jc w:val="both"/>
              <w:rPr>
                <w:b w:val="0"/>
                <w:sz w:val="24"/>
                <w:szCs w:val="24"/>
              </w:rPr>
            </w:pPr>
            <w:r w:rsidRPr="00877781">
              <w:rPr>
                <w:b w:val="0"/>
                <w:sz w:val="24"/>
                <w:szCs w:val="24"/>
              </w:rPr>
              <w:t>navrhne postupy a prakticky provede oddělování složek směsí o známém složení; uvede příklady oddělování složek v praxi</w:t>
            </w:r>
          </w:p>
        </w:tc>
        <w:tc>
          <w:tcPr>
            <w:tcW w:w="3402" w:type="dxa"/>
            <w:tcBorders>
              <w:top w:val="single" w:sz="4" w:space="0" w:color="auto"/>
              <w:left w:val="single" w:sz="4" w:space="0" w:color="auto"/>
              <w:bottom w:val="single" w:sz="4" w:space="0" w:color="auto"/>
              <w:right w:val="single" w:sz="4" w:space="0" w:color="auto"/>
            </w:tcBorders>
          </w:tcPr>
          <w:p w:rsidR="00142A77" w:rsidRPr="00142A77" w:rsidRDefault="00142A77" w:rsidP="00300D64">
            <w:pPr>
              <w:pStyle w:val="Zkladntext"/>
              <w:numPr>
                <w:ilvl w:val="0"/>
                <w:numId w:val="292"/>
              </w:numPr>
              <w:spacing w:after="0"/>
              <w:jc w:val="both"/>
              <w:rPr>
                <w:sz w:val="24"/>
                <w:szCs w:val="24"/>
              </w:rPr>
            </w:pPr>
            <w:r w:rsidRPr="00142A77">
              <w:rPr>
                <w:sz w:val="24"/>
                <w:szCs w:val="24"/>
              </w:rPr>
              <w:t>oddělování složek směsí</w:t>
            </w:r>
          </w:p>
          <w:p w:rsidR="00142A77" w:rsidRPr="00142A77" w:rsidRDefault="00142A77" w:rsidP="00300D64">
            <w:pPr>
              <w:pStyle w:val="Zkladntext"/>
              <w:numPr>
                <w:ilvl w:val="0"/>
                <w:numId w:val="292"/>
              </w:numPr>
              <w:spacing w:after="0"/>
              <w:jc w:val="both"/>
              <w:rPr>
                <w:sz w:val="24"/>
                <w:szCs w:val="24"/>
              </w:rPr>
            </w:pPr>
            <w:r w:rsidRPr="00142A77">
              <w:rPr>
                <w:sz w:val="24"/>
                <w:szCs w:val="24"/>
              </w:rPr>
              <w:t>usazování, filtrace, destilace, krystalizace, sublimace</w:t>
            </w:r>
          </w:p>
        </w:tc>
        <w:tc>
          <w:tcPr>
            <w:tcW w:w="1560" w:type="dxa"/>
            <w:tcBorders>
              <w:top w:val="single" w:sz="4" w:space="0" w:color="auto"/>
              <w:left w:val="single" w:sz="4" w:space="0" w:color="auto"/>
              <w:bottom w:val="single" w:sz="4" w:space="0" w:color="auto"/>
              <w:right w:val="single" w:sz="4" w:space="0" w:color="auto"/>
            </w:tcBorders>
          </w:tcPr>
          <w:p w:rsidR="00142A77" w:rsidRPr="00142A77" w:rsidRDefault="00142A77" w:rsidP="00142A77">
            <w:pPr>
              <w:rPr>
                <w:rFonts w:ascii="Times New Roman" w:hAnsi="Times New Roman" w:cs="Times New Roman"/>
                <w:sz w:val="24"/>
                <w:szCs w:val="24"/>
              </w:rPr>
            </w:pPr>
            <w:r w:rsidRPr="00142A77">
              <w:rPr>
                <w:rFonts w:ascii="Times New Roman" w:hAnsi="Times New Roman" w:cs="Times New Roman"/>
                <w:sz w:val="24"/>
                <w:szCs w:val="24"/>
              </w:rPr>
              <w:t>T, Ú, R, PÚ, Lab, Pp</w:t>
            </w:r>
          </w:p>
        </w:tc>
        <w:tc>
          <w:tcPr>
            <w:tcW w:w="2193" w:type="dxa"/>
            <w:tcBorders>
              <w:top w:val="single" w:sz="4" w:space="0" w:color="auto"/>
              <w:left w:val="single" w:sz="4" w:space="0" w:color="auto"/>
              <w:bottom w:val="single" w:sz="4" w:space="0" w:color="auto"/>
              <w:right w:val="single" w:sz="4" w:space="0" w:color="auto"/>
            </w:tcBorders>
          </w:tcPr>
          <w:p w:rsidR="00142A77" w:rsidRPr="00142A77" w:rsidRDefault="00142A77" w:rsidP="000E1126">
            <w:pPr>
              <w:pStyle w:val="Nadpis3"/>
              <w:numPr>
                <w:ilvl w:val="0"/>
                <w:numId w:val="0"/>
              </w:numPr>
              <w:ind w:left="720"/>
              <w:rPr>
                <w:sz w:val="24"/>
                <w:szCs w:val="24"/>
              </w:rPr>
            </w:pPr>
          </w:p>
        </w:tc>
      </w:tr>
      <w:tr w:rsidR="00142A77" w:rsidRPr="00142A77" w:rsidTr="007879ED">
        <w:tc>
          <w:tcPr>
            <w:tcW w:w="7441" w:type="dxa"/>
            <w:tcBorders>
              <w:top w:val="single" w:sz="4" w:space="0" w:color="auto"/>
              <w:left w:val="single" w:sz="4" w:space="0" w:color="auto"/>
              <w:bottom w:val="single" w:sz="4" w:space="0" w:color="auto"/>
              <w:right w:val="single" w:sz="4" w:space="0" w:color="auto"/>
            </w:tcBorders>
          </w:tcPr>
          <w:p w:rsidR="00142A77" w:rsidRPr="00877781" w:rsidRDefault="00142A77" w:rsidP="00142A77">
            <w:pPr>
              <w:pStyle w:val="StylStyl11bTunKurzvaVpravo02cmPed1bPed"/>
              <w:tabs>
                <w:tab w:val="clear" w:pos="360"/>
              </w:tabs>
              <w:jc w:val="both"/>
              <w:rPr>
                <w:b w:val="0"/>
                <w:sz w:val="24"/>
                <w:szCs w:val="24"/>
              </w:rPr>
            </w:pPr>
            <w:r w:rsidRPr="00877781">
              <w:rPr>
                <w:b w:val="0"/>
                <w:sz w:val="24"/>
                <w:szCs w:val="24"/>
              </w:rPr>
              <w:t>Žák:</w:t>
            </w:r>
          </w:p>
          <w:p w:rsidR="00142A77" w:rsidRPr="00877781" w:rsidRDefault="00142A77" w:rsidP="00300D64">
            <w:pPr>
              <w:pStyle w:val="StylStyl11bTunKurzvaVpravo02cmPed1bPed"/>
              <w:numPr>
                <w:ilvl w:val="0"/>
                <w:numId w:val="293"/>
              </w:numPr>
              <w:jc w:val="both"/>
              <w:rPr>
                <w:b w:val="0"/>
                <w:sz w:val="24"/>
                <w:szCs w:val="24"/>
              </w:rPr>
            </w:pPr>
            <w:r w:rsidRPr="00877781">
              <w:rPr>
                <w:b w:val="0"/>
                <w:sz w:val="24"/>
                <w:szCs w:val="24"/>
              </w:rPr>
              <w:t>rozliší různé druhy vody a uvede příklady jejich výskytu a použití, uvede příklady znečišťování vody a vzduchu</w:t>
            </w:r>
          </w:p>
          <w:p w:rsidR="00142A77" w:rsidRPr="00877781" w:rsidRDefault="00142A77" w:rsidP="00142A77">
            <w:pPr>
              <w:pStyle w:val="StylStyl11bTunKurzvaVpravo02cmPed1bPed"/>
              <w:rPr>
                <w:b w:val="0"/>
                <w:sz w:val="24"/>
                <w:szCs w:val="24"/>
              </w:rPr>
            </w:pPr>
          </w:p>
        </w:tc>
        <w:tc>
          <w:tcPr>
            <w:tcW w:w="3402" w:type="dxa"/>
            <w:tcBorders>
              <w:top w:val="single" w:sz="4" w:space="0" w:color="auto"/>
              <w:left w:val="single" w:sz="4" w:space="0" w:color="auto"/>
              <w:bottom w:val="single" w:sz="4" w:space="0" w:color="auto"/>
              <w:right w:val="single" w:sz="4" w:space="0" w:color="auto"/>
            </w:tcBorders>
          </w:tcPr>
          <w:p w:rsidR="00142A77" w:rsidRPr="00142A77" w:rsidRDefault="00142A77" w:rsidP="00300D64">
            <w:pPr>
              <w:pStyle w:val="Zkladntext"/>
              <w:numPr>
                <w:ilvl w:val="0"/>
                <w:numId w:val="294"/>
              </w:numPr>
              <w:spacing w:after="0"/>
              <w:jc w:val="both"/>
              <w:rPr>
                <w:sz w:val="24"/>
                <w:szCs w:val="24"/>
              </w:rPr>
            </w:pPr>
            <w:r w:rsidRPr="00142A77">
              <w:rPr>
                <w:sz w:val="24"/>
                <w:szCs w:val="24"/>
              </w:rPr>
              <w:t xml:space="preserve">voda – destilovaná, pitná, odpadní </w:t>
            </w:r>
          </w:p>
          <w:p w:rsidR="00142A77" w:rsidRPr="00142A77" w:rsidRDefault="00142A77" w:rsidP="00300D64">
            <w:pPr>
              <w:numPr>
                <w:ilvl w:val="0"/>
                <w:numId w:val="294"/>
              </w:numPr>
              <w:spacing w:after="0" w:line="240" w:lineRule="auto"/>
              <w:rPr>
                <w:rFonts w:ascii="Times New Roman" w:eastAsia="Times New Roman" w:hAnsi="Times New Roman" w:cs="Times New Roman"/>
                <w:sz w:val="24"/>
                <w:szCs w:val="24"/>
                <w:lang w:eastAsia="cs-CZ"/>
              </w:rPr>
            </w:pPr>
            <w:r w:rsidRPr="00142A77">
              <w:rPr>
                <w:rFonts w:ascii="Times New Roman" w:eastAsia="Times New Roman" w:hAnsi="Times New Roman" w:cs="Times New Roman"/>
                <w:sz w:val="24"/>
                <w:szCs w:val="24"/>
                <w:lang w:eastAsia="cs-CZ"/>
              </w:rPr>
              <w:t>výroba pitné vody, čistota vody</w:t>
            </w:r>
          </w:p>
          <w:p w:rsidR="00142A77" w:rsidRPr="00142A77" w:rsidRDefault="00142A77" w:rsidP="00142A77">
            <w:pPr>
              <w:pStyle w:val="Zkladntext"/>
              <w:tabs>
                <w:tab w:val="num" w:pos="360"/>
              </w:tabs>
              <w:ind w:left="360" w:hanging="360"/>
              <w:rPr>
                <w:sz w:val="24"/>
                <w:szCs w:val="24"/>
              </w:rPr>
            </w:pPr>
          </w:p>
          <w:p w:rsidR="00142A77" w:rsidRPr="00142A77" w:rsidRDefault="00142A77" w:rsidP="00300D64">
            <w:pPr>
              <w:numPr>
                <w:ilvl w:val="0"/>
                <w:numId w:val="294"/>
              </w:numPr>
              <w:spacing w:after="0" w:line="240" w:lineRule="auto"/>
              <w:rPr>
                <w:rFonts w:ascii="Times New Roman" w:eastAsia="Times New Roman" w:hAnsi="Times New Roman" w:cs="Times New Roman"/>
                <w:sz w:val="24"/>
                <w:szCs w:val="24"/>
                <w:lang w:eastAsia="cs-CZ"/>
              </w:rPr>
            </w:pPr>
            <w:r w:rsidRPr="00142A77">
              <w:rPr>
                <w:rFonts w:ascii="Times New Roman" w:eastAsia="Times New Roman" w:hAnsi="Times New Roman" w:cs="Times New Roman"/>
                <w:sz w:val="24"/>
                <w:szCs w:val="24"/>
                <w:lang w:eastAsia="cs-CZ"/>
              </w:rPr>
              <w:t>vzduch – složení, vlastnosti</w:t>
            </w:r>
          </w:p>
          <w:p w:rsidR="00142A77" w:rsidRPr="00142A77" w:rsidRDefault="00142A77" w:rsidP="00300D64">
            <w:pPr>
              <w:numPr>
                <w:ilvl w:val="0"/>
                <w:numId w:val="294"/>
              </w:numPr>
              <w:spacing w:after="0" w:line="240" w:lineRule="auto"/>
              <w:rPr>
                <w:rFonts w:ascii="Times New Roman" w:eastAsia="Times New Roman" w:hAnsi="Times New Roman" w:cs="Times New Roman"/>
                <w:sz w:val="24"/>
                <w:szCs w:val="24"/>
                <w:lang w:eastAsia="cs-CZ"/>
              </w:rPr>
            </w:pPr>
            <w:r w:rsidRPr="00142A77">
              <w:rPr>
                <w:rFonts w:ascii="Times New Roman" w:eastAsia="Times New Roman" w:hAnsi="Times New Roman" w:cs="Times New Roman"/>
                <w:sz w:val="24"/>
                <w:szCs w:val="24"/>
                <w:lang w:eastAsia="cs-CZ"/>
              </w:rPr>
              <w:t>čistota ovzduší</w:t>
            </w:r>
          </w:p>
          <w:p w:rsidR="00142A77" w:rsidRPr="00142A77" w:rsidRDefault="00142A77" w:rsidP="00300D64">
            <w:pPr>
              <w:numPr>
                <w:ilvl w:val="0"/>
                <w:numId w:val="294"/>
              </w:numPr>
              <w:spacing w:after="0" w:line="240" w:lineRule="auto"/>
              <w:rPr>
                <w:rFonts w:ascii="Times New Roman" w:eastAsia="Times New Roman" w:hAnsi="Times New Roman" w:cs="Times New Roman"/>
                <w:sz w:val="24"/>
                <w:szCs w:val="24"/>
                <w:lang w:eastAsia="cs-CZ"/>
              </w:rPr>
            </w:pPr>
            <w:r w:rsidRPr="00142A77">
              <w:rPr>
                <w:rFonts w:ascii="Times New Roman" w:eastAsia="Times New Roman" w:hAnsi="Times New Roman" w:cs="Times New Roman"/>
                <w:sz w:val="24"/>
                <w:szCs w:val="24"/>
                <w:lang w:eastAsia="cs-CZ"/>
              </w:rPr>
              <w:t>ozonová vrstva</w:t>
            </w:r>
          </w:p>
        </w:tc>
        <w:tc>
          <w:tcPr>
            <w:tcW w:w="1560" w:type="dxa"/>
            <w:tcBorders>
              <w:top w:val="single" w:sz="4" w:space="0" w:color="auto"/>
              <w:left w:val="single" w:sz="4" w:space="0" w:color="auto"/>
              <w:bottom w:val="single" w:sz="4" w:space="0" w:color="auto"/>
              <w:right w:val="single" w:sz="4" w:space="0" w:color="auto"/>
            </w:tcBorders>
          </w:tcPr>
          <w:p w:rsidR="00142A77" w:rsidRPr="00142A77" w:rsidRDefault="00142A77" w:rsidP="00142A77">
            <w:pPr>
              <w:rPr>
                <w:rFonts w:ascii="Times New Roman" w:hAnsi="Times New Roman" w:cs="Times New Roman"/>
                <w:sz w:val="24"/>
                <w:szCs w:val="24"/>
              </w:rPr>
            </w:pPr>
            <w:r w:rsidRPr="00142A77">
              <w:rPr>
                <w:rFonts w:ascii="Times New Roman" w:hAnsi="Times New Roman" w:cs="Times New Roman"/>
                <w:sz w:val="24"/>
                <w:szCs w:val="24"/>
              </w:rPr>
              <w:t>T, Ú, R, PÚ, MS, Pp, Lab</w:t>
            </w:r>
          </w:p>
        </w:tc>
        <w:tc>
          <w:tcPr>
            <w:tcW w:w="2193" w:type="dxa"/>
            <w:tcBorders>
              <w:top w:val="single" w:sz="4" w:space="0" w:color="auto"/>
              <w:left w:val="single" w:sz="4" w:space="0" w:color="auto"/>
              <w:bottom w:val="single" w:sz="4" w:space="0" w:color="auto"/>
              <w:right w:val="single" w:sz="4" w:space="0" w:color="auto"/>
            </w:tcBorders>
          </w:tcPr>
          <w:p w:rsidR="00142A77" w:rsidRPr="00142A77" w:rsidRDefault="00142A77" w:rsidP="00142A77">
            <w:pPr>
              <w:spacing w:after="0"/>
              <w:rPr>
                <w:rFonts w:ascii="Times New Roman" w:hAnsi="Times New Roman" w:cs="Times New Roman"/>
                <w:sz w:val="24"/>
                <w:szCs w:val="24"/>
              </w:rPr>
            </w:pPr>
            <w:r w:rsidRPr="00142A77">
              <w:rPr>
                <w:rFonts w:ascii="Times New Roman" w:hAnsi="Times New Roman" w:cs="Times New Roman"/>
                <w:sz w:val="24"/>
                <w:szCs w:val="24"/>
              </w:rPr>
              <w:t>FYZIKA</w:t>
            </w:r>
          </w:p>
          <w:p w:rsidR="00142A77" w:rsidRPr="00142A77" w:rsidRDefault="00142A77" w:rsidP="00142A77">
            <w:pPr>
              <w:spacing w:after="0"/>
              <w:rPr>
                <w:rFonts w:ascii="Times New Roman" w:hAnsi="Times New Roman" w:cs="Times New Roman"/>
                <w:sz w:val="24"/>
                <w:szCs w:val="24"/>
              </w:rPr>
            </w:pPr>
            <w:r w:rsidRPr="00142A77">
              <w:rPr>
                <w:rFonts w:ascii="Times New Roman" w:hAnsi="Times New Roman" w:cs="Times New Roman"/>
                <w:sz w:val="24"/>
                <w:szCs w:val="24"/>
              </w:rPr>
              <w:t>OV: 1.4</w:t>
            </w:r>
          </w:p>
          <w:p w:rsidR="00142A77" w:rsidRPr="00142A77" w:rsidRDefault="00142A77" w:rsidP="00142A77">
            <w:pPr>
              <w:spacing w:after="0"/>
              <w:rPr>
                <w:rFonts w:ascii="Times New Roman" w:hAnsi="Times New Roman" w:cs="Times New Roman"/>
                <w:sz w:val="24"/>
                <w:szCs w:val="24"/>
              </w:rPr>
            </w:pPr>
            <w:r w:rsidRPr="00142A77">
              <w:rPr>
                <w:rFonts w:ascii="Times New Roman" w:hAnsi="Times New Roman" w:cs="Times New Roman"/>
                <w:sz w:val="24"/>
                <w:szCs w:val="24"/>
              </w:rPr>
              <w:t>U: 1.2</w:t>
            </w:r>
          </w:p>
          <w:p w:rsidR="00142A77" w:rsidRPr="00142A77" w:rsidRDefault="00142A77" w:rsidP="00142A77">
            <w:pPr>
              <w:spacing w:after="0"/>
              <w:rPr>
                <w:rFonts w:ascii="Times New Roman" w:hAnsi="Times New Roman" w:cs="Times New Roman"/>
                <w:sz w:val="24"/>
                <w:szCs w:val="24"/>
              </w:rPr>
            </w:pPr>
            <w:r w:rsidRPr="00142A77">
              <w:rPr>
                <w:rFonts w:ascii="Times New Roman" w:hAnsi="Times New Roman" w:cs="Times New Roman"/>
                <w:sz w:val="24"/>
                <w:szCs w:val="24"/>
              </w:rPr>
              <w:t>PŘÍRODOPIS</w:t>
            </w:r>
          </w:p>
          <w:p w:rsidR="00142A77" w:rsidRPr="00142A77" w:rsidRDefault="00142A77" w:rsidP="00142A77">
            <w:pPr>
              <w:spacing w:after="0"/>
              <w:rPr>
                <w:rFonts w:ascii="Times New Roman" w:hAnsi="Times New Roman" w:cs="Times New Roman"/>
                <w:sz w:val="24"/>
                <w:szCs w:val="24"/>
              </w:rPr>
            </w:pPr>
            <w:r w:rsidRPr="00142A77">
              <w:rPr>
                <w:rFonts w:ascii="Times New Roman" w:hAnsi="Times New Roman" w:cs="Times New Roman"/>
                <w:sz w:val="24"/>
                <w:szCs w:val="24"/>
              </w:rPr>
              <w:t>OV: 7.4</w:t>
            </w:r>
          </w:p>
          <w:p w:rsidR="00142A77" w:rsidRPr="00142A77" w:rsidRDefault="00142A77" w:rsidP="00142A77">
            <w:pPr>
              <w:spacing w:after="0"/>
              <w:rPr>
                <w:rFonts w:ascii="Times New Roman" w:hAnsi="Times New Roman" w:cs="Times New Roman"/>
                <w:sz w:val="24"/>
                <w:szCs w:val="24"/>
              </w:rPr>
            </w:pPr>
            <w:r w:rsidRPr="00142A77">
              <w:rPr>
                <w:rFonts w:ascii="Times New Roman" w:hAnsi="Times New Roman" w:cs="Times New Roman"/>
                <w:sz w:val="24"/>
                <w:szCs w:val="24"/>
              </w:rPr>
              <w:t>U: 7.2</w:t>
            </w:r>
          </w:p>
          <w:p w:rsidR="00142A77" w:rsidRPr="00142A77" w:rsidRDefault="00142A77" w:rsidP="00142A77">
            <w:pPr>
              <w:spacing w:after="0"/>
              <w:rPr>
                <w:rFonts w:ascii="Times New Roman" w:hAnsi="Times New Roman" w:cs="Times New Roman"/>
                <w:sz w:val="24"/>
                <w:szCs w:val="24"/>
              </w:rPr>
            </w:pPr>
            <w:r w:rsidRPr="00142A77">
              <w:rPr>
                <w:rFonts w:ascii="Times New Roman" w:hAnsi="Times New Roman" w:cs="Times New Roman"/>
                <w:sz w:val="24"/>
                <w:szCs w:val="24"/>
              </w:rPr>
              <w:t>ZEMĚPIS</w:t>
            </w:r>
          </w:p>
          <w:p w:rsidR="00142A77" w:rsidRPr="00142A77" w:rsidRDefault="00142A77" w:rsidP="00142A77">
            <w:pPr>
              <w:spacing w:after="0"/>
              <w:rPr>
                <w:rFonts w:ascii="Times New Roman" w:hAnsi="Times New Roman" w:cs="Times New Roman"/>
                <w:sz w:val="24"/>
                <w:szCs w:val="24"/>
              </w:rPr>
            </w:pPr>
            <w:r w:rsidRPr="00142A77">
              <w:rPr>
                <w:rFonts w:ascii="Times New Roman" w:hAnsi="Times New Roman" w:cs="Times New Roman"/>
                <w:sz w:val="24"/>
                <w:szCs w:val="24"/>
              </w:rPr>
              <w:t>OV: 5.3</w:t>
            </w:r>
          </w:p>
          <w:p w:rsidR="00142A77" w:rsidRPr="00142A77" w:rsidRDefault="00142A77" w:rsidP="00142A77">
            <w:pPr>
              <w:spacing w:after="0"/>
              <w:rPr>
                <w:rFonts w:ascii="Times New Roman" w:hAnsi="Times New Roman" w:cs="Times New Roman"/>
                <w:sz w:val="24"/>
                <w:szCs w:val="24"/>
              </w:rPr>
            </w:pPr>
            <w:r w:rsidRPr="00142A77">
              <w:rPr>
                <w:rFonts w:ascii="Times New Roman" w:hAnsi="Times New Roman" w:cs="Times New Roman"/>
                <w:sz w:val="24"/>
                <w:szCs w:val="24"/>
              </w:rPr>
              <w:t>U: 5.2</w:t>
            </w:r>
          </w:p>
          <w:p w:rsidR="00142A77" w:rsidRPr="00142A77" w:rsidRDefault="00142A77" w:rsidP="00142A77">
            <w:pPr>
              <w:spacing w:after="0"/>
              <w:rPr>
                <w:rFonts w:ascii="Times New Roman" w:hAnsi="Times New Roman" w:cs="Times New Roman"/>
                <w:sz w:val="24"/>
                <w:szCs w:val="24"/>
              </w:rPr>
            </w:pPr>
            <w:r w:rsidRPr="00142A77">
              <w:rPr>
                <w:rFonts w:ascii="Times New Roman" w:hAnsi="Times New Roman" w:cs="Times New Roman"/>
                <w:sz w:val="24"/>
                <w:szCs w:val="24"/>
              </w:rPr>
              <w:t>VÝCHOVA KE ZDRAVÍ</w:t>
            </w:r>
          </w:p>
          <w:p w:rsidR="00142A77" w:rsidRPr="00142A77" w:rsidRDefault="00142A77" w:rsidP="00142A77">
            <w:pPr>
              <w:spacing w:after="0"/>
              <w:rPr>
                <w:rFonts w:ascii="Times New Roman" w:hAnsi="Times New Roman" w:cs="Times New Roman"/>
                <w:sz w:val="24"/>
                <w:szCs w:val="24"/>
              </w:rPr>
            </w:pPr>
            <w:r w:rsidRPr="00142A77">
              <w:rPr>
                <w:rFonts w:ascii="Times New Roman" w:hAnsi="Times New Roman" w:cs="Times New Roman"/>
                <w:sz w:val="24"/>
                <w:szCs w:val="24"/>
              </w:rPr>
              <w:t>OV: 14.</w:t>
            </w:r>
          </w:p>
          <w:p w:rsidR="00142A77" w:rsidRPr="00142A77" w:rsidRDefault="00142A77" w:rsidP="00142A77">
            <w:pPr>
              <w:spacing w:after="0"/>
              <w:rPr>
                <w:rFonts w:ascii="Times New Roman" w:hAnsi="Times New Roman" w:cs="Times New Roman"/>
                <w:sz w:val="24"/>
                <w:szCs w:val="24"/>
              </w:rPr>
            </w:pPr>
            <w:r w:rsidRPr="00142A77">
              <w:rPr>
                <w:rFonts w:ascii="Times New Roman" w:hAnsi="Times New Roman" w:cs="Times New Roman"/>
                <w:sz w:val="24"/>
                <w:szCs w:val="24"/>
              </w:rPr>
              <w:t>U: 4.6</w:t>
            </w:r>
          </w:p>
        </w:tc>
      </w:tr>
      <w:tr w:rsidR="00142A77" w:rsidRPr="00142A77" w:rsidTr="007879ED">
        <w:tc>
          <w:tcPr>
            <w:tcW w:w="14596" w:type="dxa"/>
            <w:gridSpan w:val="4"/>
            <w:tcBorders>
              <w:top w:val="single" w:sz="4" w:space="0" w:color="auto"/>
              <w:left w:val="single" w:sz="4" w:space="0" w:color="auto"/>
              <w:bottom w:val="nil"/>
              <w:right w:val="single" w:sz="4" w:space="0" w:color="auto"/>
            </w:tcBorders>
          </w:tcPr>
          <w:p w:rsidR="00142A77" w:rsidRPr="00142A77" w:rsidRDefault="00142A77" w:rsidP="00142A77">
            <w:pPr>
              <w:rPr>
                <w:rFonts w:ascii="Times New Roman" w:hAnsi="Times New Roman" w:cs="Times New Roman"/>
                <w:b/>
                <w:sz w:val="24"/>
                <w:szCs w:val="24"/>
              </w:rPr>
            </w:pPr>
            <w:r w:rsidRPr="00142A77">
              <w:rPr>
                <w:rFonts w:ascii="Times New Roman" w:hAnsi="Times New Roman" w:cs="Times New Roman"/>
                <w:b/>
                <w:sz w:val="24"/>
                <w:szCs w:val="24"/>
              </w:rPr>
              <w:lastRenderedPageBreak/>
              <w:t>ČÁSTICOVÉ SLOŽENÍ LÁTEK A CHEMICKÉ PRVKY</w:t>
            </w:r>
          </w:p>
        </w:tc>
      </w:tr>
      <w:tr w:rsidR="00142A77" w:rsidRPr="00142A77" w:rsidTr="007879ED">
        <w:tc>
          <w:tcPr>
            <w:tcW w:w="7441" w:type="dxa"/>
            <w:tcBorders>
              <w:top w:val="single" w:sz="4" w:space="0" w:color="auto"/>
              <w:left w:val="single" w:sz="4" w:space="0" w:color="auto"/>
              <w:bottom w:val="single" w:sz="4" w:space="0" w:color="auto"/>
              <w:right w:val="single" w:sz="4" w:space="0" w:color="auto"/>
            </w:tcBorders>
          </w:tcPr>
          <w:p w:rsidR="00142A77" w:rsidRPr="00877781" w:rsidRDefault="00142A77" w:rsidP="00142A77">
            <w:pPr>
              <w:rPr>
                <w:rFonts w:ascii="Times New Roman" w:hAnsi="Times New Roman" w:cs="Times New Roman"/>
                <w:i/>
                <w:sz w:val="24"/>
                <w:szCs w:val="24"/>
              </w:rPr>
            </w:pPr>
            <w:r w:rsidRPr="00877781">
              <w:rPr>
                <w:rFonts w:ascii="Times New Roman" w:hAnsi="Times New Roman" w:cs="Times New Roman"/>
                <w:i/>
                <w:sz w:val="24"/>
                <w:szCs w:val="24"/>
              </w:rPr>
              <w:t>Žák:</w:t>
            </w:r>
          </w:p>
          <w:p w:rsidR="00142A77" w:rsidRPr="00877781" w:rsidRDefault="00142A77" w:rsidP="00300D64">
            <w:pPr>
              <w:pStyle w:val="StylStyl11bTunKurzvaVpravo02cmPed1bPed"/>
              <w:numPr>
                <w:ilvl w:val="0"/>
                <w:numId w:val="293"/>
              </w:numPr>
              <w:rPr>
                <w:b w:val="0"/>
                <w:sz w:val="24"/>
                <w:szCs w:val="24"/>
              </w:rPr>
            </w:pPr>
            <w:r w:rsidRPr="00877781">
              <w:rPr>
                <w:b w:val="0"/>
                <w:sz w:val="24"/>
                <w:szCs w:val="24"/>
              </w:rPr>
              <w:t>používá pojmy atom a molekula ve správných souvislostech</w:t>
            </w:r>
          </w:p>
          <w:p w:rsidR="00C3172E" w:rsidRDefault="00C3172E" w:rsidP="00142A77">
            <w:pPr>
              <w:ind w:left="360"/>
              <w:jc w:val="both"/>
              <w:rPr>
                <w:rFonts w:ascii="Times New Roman" w:hAnsi="Times New Roman" w:cs="Times New Roman"/>
                <w:i/>
                <w:sz w:val="24"/>
                <w:szCs w:val="24"/>
              </w:rPr>
            </w:pPr>
          </w:p>
          <w:p w:rsidR="00C3172E" w:rsidRDefault="00C3172E" w:rsidP="00C3172E">
            <w:pPr>
              <w:rPr>
                <w:rFonts w:ascii="Times New Roman" w:hAnsi="Times New Roman" w:cs="Times New Roman"/>
                <w:sz w:val="24"/>
                <w:szCs w:val="24"/>
              </w:rPr>
            </w:pPr>
          </w:p>
          <w:p w:rsidR="00142A77" w:rsidRPr="00C3172E" w:rsidRDefault="00142A77" w:rsidP="00C3172E">
            <w:pPr>
              <w:tabs>
                <w:tab w:val="left" w:pos="5120"/>
              </w:tabs>
              <w:rPr>
                <w:rFonts w:ascii="Times New Roman"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rsidR="00142A77" w:rsidRPr="00C3172E" w:rsidRDefault="00142A77" w:rsidP="00300D64">
            <w:pPr>
              <w:pStyle w:val="Zkladntext"/>
              <w:numPr>
                <w:ilvl w:val="0"/>
                <w:numId w:val="294"/>
              </w:numPr>
              <w:spacing w:after="0"/>
              <w:jc w:val="both"/>
            </w:pPr>
            <w:r w:rsidRPr="00C3172E">
              <w:t>molekuly, atomy</w:t>
            </w:r>
          </w:p>
          <w:p w:rsidR="00142A77" w:rsidRPr="00C3172E" w:rsidRDefault="00142A77" w:rsidP="00300D64">
            <w:pPr>
              <w:pStyle w:val="Zkladntext"/>
              <w:numPr>
                <w:ilvl w:val="0"/>
                <w:numId w:val="294"/>
              </w:numPr>
              <w:spacing w:after="0"/>
              <w:jc w:val="both"/>
            </w:pPr>
            <w:r w:rsidRPr="00C3172E">
              <w:t>atomové jádro, protony, neutrony</w:t>
            </w:r>
          </w:p>
          <w:p w:rsidR="00C3172E" w:rsidRDefault="00142A77" w:rsidP="00300D64">
            <w:pPr>
              <w:pStyle w:val="Zkladntext"/>
              <w:numPr>
                <w:ilvl w:val="0"/>
                <w:numId w:val="294"/>
              </w:numPr>
              <w:spacing w:after="0"/>
              <w:jc w:val="both"/>
            </w:pPr>
            <w:r w:rsidRPr="00C3172E">
              <w:t>elektrony, elektronový obal  a jeho změny v</w:t>
            </w:r>
            <w:r w:rsidR="00C3172E" w:rsidRPr="00C3172E">
              <w:t> chemických  r</w:t>
            </w:r>
            <w:r w:rsidRPr="00C3172E">
              <w:t xml:space="preserve">eakcích </w:t>
            </w:r>
          </w:p>
          <w:p w:rsidR="00142A77" w:rsidRPr="00C3172E" w:rsidRDefault="00142A77" w:rsidP="00C3172E">
            <w:pPr>
              <w:tabs>
                <w:tab w:val="left" w:pos="1170"/>
              </w:tabs>
              <w:rPr>
                <w:lang w:eastAsia="cs-CZ"/>
              </w:rPr>
            </w:pPr>
          </w:p>
        </w:tc>
        <w:tc>
          <w:tcPr>
            <w:tcW w:w="1560" w:type="dxa"/>
            <w:tcBorders>
              <w:top w:val="single" w:sz="4" w:space="0" w:color="auto"/>
              <w:left w:val="single" w:sz="4" w:space="0" w:color="auto"/>
              <w:bottom w:val="single" w:sz="4" w:space="0" w:color="auto"/>
              <w:right w:val="single" w:sz="4" w:space="0" w:color="auto"/>
            </w:tcBorders>
          </w:tcPr>
          <w:p w:rsidR="00142A77" w:rsidRPr="00C3172E" w:rsidRDefault="00142A77" w:rsidP="00142A77">
            <w:pPr>
              <w:rPr>
                <w:rFonts w:ascii="Times New Roman" w:hAnsi="Times New Roman" w:cs="Times New Roman"/>
                <w:sz w:val="20"/>
                <w:szCs w:val="20"/>
              </w:rPr>
            </w:pPr>
            <w:r w:rsidRPr="00C3172E">
              <w:rPr>
                <w:rFonts w:ascii="Times New Roman" w:hAnsi="Times New Roman" w:cs="Times New Roman"/>
                <w:sz w:val="20"/>
                <w:szCs w:val="20"/>
              </w:rPr>
              <w:t>T, Ú, R, PÚ,</w:t>
            </w:r>
          </w:p>
        </w:tc>
        <w:tc>
          <w:tcPr>
            <w:tcW w:w="2193" w:type="dxa"/>
            <w:tcBorders>
              <w:top w:val="single" w:sz="4" w:space="0" w:color="auto"/>
              <w:left w:val="single" w:sz="4" w:space="0" w:color="auto"/>
              <w:bottom w:val="single" w:sz="4" w:space="0" w:color="auto"/>
              <w:right w:val="single" w:sz="4" w:space="0" w:color="auto"/>
            </w:tcBorders>
          </w:tcPr>
          <w:p w:rsidR="00142A77" w:rsidRPr="00C3172E" w:rsidRDefault="00142A77" w:rsidP="00142A77">
            <w:pPr>
              <w:rPr>
                <w:rFonts w:ascii="Times New Roman" w:hAnsi="Times New Roman" w:cs="Times New Roman"/>
                <w:sz w:val="20"/>
                <w:szCs w:val="20"/>
              </w:rPr>
            </w:pPr>
            <w:r w:rsidRPr="00C3172E">
              <w:rPr>
                <w:rFonts w:ascii="Times New Roman" w:hAnsi="Times New Roman" w:cs="Times New Roman"/>
                <w:sz w:val="20"/>
                <w:szCs w:val="20"/>
              </w:rPr>
              <w:t>FYZIKA</w:t>
            </w:r>
          </w:p>
          <w:p w:rsidR="00142A77" w:rsidRPr="00C3172E" w:rsidRDefault="00142A77" w:rsidP="00142A77">
            <w:pPr>
              <w:rPr>
                <w:rFonts w:ascii="Times New Roman" w:hAnsi="Times New Roman" w:cs="Times New Roman"/>
                <w:sz w:val="20"/>
                <w:szCs w:val="20"/>
              </w:rPr>
            </w:pPr>
            <w:r w:rsidRPr="00C3172E">
              <w:rPr>
                <w:rFonts w:ascii="Times New Roman" w:hAnsi="Times New Roman" w:cs="Times New Roman"/>
                <w:sz w:val="20"/>
                <w:szCs w:val="20"/>
              </w:rPr>
              <w:t>OV: 1.2</w:t>
            </w:r>
          </w:p>
          <w:p w:rsidR="00142A77" w:rsidRPr="00C3172E" w:rsidRDefault="00C3172E" w:rsidP="00C3172E">
            <w:pPr>
              <w:rPr>
                <w:rFonts w:ascii="Times New Roman" w:hAnsi="Times New Roman" w:cs="Times New Roman"/>
                <w:sz w:val="20"/>
                <w:szCs w:val="20"/>
              </w:rPr>
            </w:pPr>
            <w:r w:rsidRPr="00C3172E">
              <w:rPr>
                <w:rFonts w:ascii="Times New Roman" w:hAnsi="Times New Roman" w:cs="Times New Roman"/>
                <w:sz w:val="20"/>
                <w:szCs w:val="20"/>
              </w:rPr>
              <w:t>U: 1.2</w:t>
            </w:r>
          </w:p>
        </w:tc>
      </w:tr>
      <w:tr w:rsidR="00142A77" w:rsidRPr="00142A77" w:rsidTr="007879ED">
        <w:tc>
          <w:tcPr>
            <w:tcW w:w="7441" w:type="dxa"/>
            <w:tcBorders>
              <w:top w:val="single" w:sz="4" w:space="0" w:color="auto"/>
              <w:left w:val="single" w:sz="4" w:space="0" w:color="auto"/>
              <w:bottom w:val="single" w:sz="4" w:space="0" w:color="auto"/>
              <w:right w:val="single" w:sz="4" w:space="0" w:color="auto"/>
            </w:tcBorders>
          </w:tcPr>
          <w:p w:rsidR="00142A77" w:rsidRPr="00877781" w:rsidRDefault="00142A77" w:rsidP="00142A77">
            <w:pPr>
              <w:rPr>
                <w:rFonts w:ascii="Times New Roman" w:hAnsi="Times New Roman" w:cs="Times New Roman"/>
                <w:i/>
                <w:sz w:val="24"/>
                <w:szCs w:val="24"/>
              </w:rPr>
            </w:pPr>
            <w:r w:rsidRPr="00877781">
              <w:rPr>
                <w:rFonts w:ascii="Times New Roman" w:hAnsi="Times New Roman" w:cs="Times New Roman"/>
                <w:i/>
                <w:sz w:val="24"/>
                <w:szCs w:val="24"/>
              </w:rPr>
              <w:t>Žák:</w:t>
            </w:r>
          </w:p>
          <w:p w:rsidR="00142A77" w:rsidRPr="007879ED" w:rsidRDefault="00142A77" w:rsidP="00300D64">
            <w:pPr>
              <w:pStyle w:val="Odstavecseseznamem"/>
              <w:numPr>
                <w:ilvl w:val="0"/>
                <w:numId w:val="293"/>
              </w:numPr>
              <w:rPr>
                <w:rFonts w:ascii="Times New Roman" w:hAnsi="Times New Roman" w:cs="Times New Roman"/>
                <w:i/>
                <w:sz w:val="24"/>
                <w:szCs w:val="24"/>
              </w:rPr>
            </w:pPr>
            <w:r w:rsidRPr="007879ED">
              <w:rPr>
                <w:rFonts w:ascii="Times New Roman" w:hAnsi="Times New Roman" w:cs="Times New Roman"/>
                <w:i/>
                <w:sz w:val="24"/>
                <w:szCs w:val="24"/>
              </w:rPr>
              <w:t>orientuje se v periodické soustavě chemických prvků, rozpozná vybrané kovy a nekovy a usuzuje na jejich možné vlastnosti</w:t>
            </w:r>
          </w:p>
          <w:p w:rsidR="00142A77" w:rsidRPr="00877781" w:rsidRDefault="00142A77" w:rsidP="00142A77">
            <w:pPr>
              <w:rPr>
                <w:rFonts w:ascii="Times New Roman" w:hAnsi="Times New Roman" w:cs="Times New Roman"/>
                <w:i/>
                <w:sz w:val="24"/>
                <w:szCs w:val="24"/>
              </w:rPr>
            </w:pPr>
          </w:p>
          <w:p w:rsidR="00142A77" w:rsidRPr="00877781" w:rsidRDefault="00142A77" w:rsidP="00142A77">
            <w:pPr>
              <w:rPr>
                <w:rFonts w:ascii="Times New Roman" w:hAnsi="Times New Roman" w:cs="Times New Roman"/>
                <w:i/>
                <w:sz w:val="24"/>
                <w:szCs w:val="24"/>
              </w:rPr>
            </w:pPr>
          </w:p>
        </w:tc>
        <w:tc>
          <w:tcPr>
            <w:tcW w:w="3402" w:type="dxa"/>
            <w:tcBorders>
              <w:top w:val="single" w:sz="4" w:space="0" w:color="auto"/>
              <w:left w:val="single" w:sz="4" w:space="0" w:color="auto"/>
              <w:bottom w:val="single" w:sz="4" w:space="0" w:color="auto"/>
              <w:right w:val="single" w:sz="4" w:space="0" w:color="auto"/>
            </w:tcBorders>
          </w:tcPr>
          <w:p w:rsidR="00142A77" w:rsidRPr="00C3172E" w:rsidRDefault="00142A77" w:rsidP="00300D64">
            <w:pPr>
              <w:numPr>
                <w:ilvl w:val="0"/>
                <w:numId w:val="295"/>
              </w:numPr>
              <w:spacing w:after="0" w:line="240" w:lineRule="auto"/>
              <w:rPr>
                <w:rFonts w:ascii="Times New Roman" w:eastAsia="Times New Roman" w:hAnsi="Times New Roman" w:cs="Times New Roman"/>
                <w:lang w:eastAsia="cs-CZ"/>
              </w:rPr>
            </w:pPr>
            <w:r w:rsidRPr="00C3172E">
              <w:rPr>
                <w:rFonts w:ascii="Times New Roman" w:eastAsia="Times New Roman" w:hAnsi="Times New Roman" w:cs="Times New Roman"/>
                <w:lang w:eastAsia="cs-CZ"/>
              </w:rPr>
              <w:t>prvky</w:t>
            </w:r>
          </w:p>
          <w:p w:rsidR="00142A77" w:rsidRPr="00C3172E" w:rsidRDefault="00142A77" w:rsidP="00300D64">
            <w:pPr>
              <w:numPr>
                <w:ilvl w:val="0"/>
                <w:numId w:val="295"/>
              </w:numPr>
              <w:spacing w:after="0" w:line="240" w:lineRule="auto"/>
              <w:rPr>
                <w:rFonts w:ascii="Times New Roman" w:eastAsia="Times New Roman" w:hAnsi="Times New Roman" w:cs="Times New Roman"/>
                <w:lang w:eastAsia="cs-CZ"/>
              </w:rPr>
            </w:pPr>
            <w:r w:rsidRPr="00C3172E">
              <w:rPr>
                <w:rFonts w:ascii="Times New Roman" w:eastAsia="Times New Roman" w:hAnsi="Times New Roman" w:cs="Times New Roman"/>
                <w:lang w:eastAsia="cs-CZ"/>
              </w:rPr>
              <w:t>názvy a značky vybraných prvků</w:t>
            </w:r>
          </w:p>
          <w:p w:rsidR="00142A77" w:rsidRPr="00C3172E" w:rsidRDefault="00142A77" w:rsidP="00300D64">
            <w:pPr>
              <w:numPr>
                <w:ilvl w:val="0"/>
                <w:numId w:val="295"/>
              </w:numPr>
              <w:spacing w:after="0" w:line="240" w:lineRule="auto"/>
              <w:rPr>
                <w:rFonts w:ascii="Times New Roman" w:eastAsia="Times New Roman" w:hAnsi="Times New Roman" w:cs="Times New Roman"/>
                <w:lang w:eastAsia="cs-CZ"/>
              </w:rPr>
            </w:pPr>
            <w:r w:rsidRPr="00C3172E">
              <w:rPr>
                <w:rFonts w:ascii="Times New Roman" w:eastAsia="Times New Roman" w:hAnsi="Times New Roman" w:cs="Times New Roman"/>
                <w:lang w:eastAsia="cs-CZ"/>
              </w:rPr>
              <w:t>protonové číslo</w:t>
            </w:r>
          </w:p>
          <w:p w:rsidR="00142A77" w:rsidRPr="00C3172E" w:rsidRDefault="00142A77" w:rsidP="00300D64">
            <w:pPr>
              <w:pStyle w:val="Odstavecseseznamem"/>
              <w:numPr>
                <w:ilvl w:val="0"/>
                <w:numId w:val="295"/>
              </w:numPr>
              <w:spacing w:after="0" w:line="240" w:lineRule="auto"/>
              <w:rPr>
                <w:rFonts w:ascii="Times New Roman" w:hAnsi="Times New Roman" w:cs="Times New Roman"/>
              </w:rPr>
            </w:pPr>
            <w:r w:rsidRPr="00C3172E">
              <w:rPr>
                <w:rFonts w:ascii="Times New Roman" w:hAnsi="Times New Roman" w:cs="Times New Roman"/>
              </w:rPr>
              <w:t>skupiny a periody v periodické soustavě chemických prvků</w:t>
            </w:r>
          </w:p>
          <w:p w:rsidR="00142A77" w:rsidRPr="00142A77" w:rsidRDefault="00142A77" w:rsidP="00300D64">
            <w:pPr>
              <w:pStyle w:val="Odstavecseseznamem"/>
              <w:numPr>
                <w:ilvl w:val="0"/>
                <w:numId w:val="295"/>
              </w:numPr>
              <w:spacing w:after="0" w:line="240" w:lineRule="auto"/>
              <w:rPr>
                <w:rFonts w:ascii="Times New Roman" w:hAnsi="Times New Roman" w:cs="Times New Roman"/>
                <w:sz w:val="24"/>
                <w:szCs w:val="24"/>
              </w:rPr>
            </w:pPr>
            <w:r w:rsidRPr="00C3172E">
              <w:rPr>
                <w:rFonts w:ascii="Times New Roman" w:hAnsi="Times New Roman" w:cs="Times New Roman"/>
              </w:rPr>
              <w:t>chemické sloučeniny – chemická vazba, názvosloví jednoduchých anorganických a organických sloučenin</w:t>
            </w:r>
          </w:p>
        </w:tc>
        <w:tc>
          <w:tcPr>
            <w:tcW w:w="1560" w:type="dxa"/>
            <w:tcBorders>
              <w:top w:val="single" w:sz="4" w:space="0" w:color="auto"/>
              <w:left w:val="single" w:sz="4" w:space="0" w:color="auto"/>
              <w:bottom w:val="single" w:sz="4" w:space="0" w:color="auto"/>
              <w:right w:val="single" w:sz="4" w:space="0" w:color="auto"/>
            </w:tcBorders>
          </w:tcPr>
          <w:p w:rsidR="00142A77" w:rsidRPr="00142A77" w:rsidRDefault="00142A77" w:rsidP="00142A77">
            <w:pPr>
              <w:rPr>
                <w:rFonts w:ascii="Times New Roman" w:hAnsi="Times New Roman" w:cs="Times New Roman"/>
                <w:sz w:val="24"/>
                <w:szCs w:val="24"/>
              </w:rPr>
            </w:pPr>
            <w:r w:rsidRPr="00142A77">
              <w:rPr>
                <w:rFonts w:ascii="Times New Roman" w:hAnsi="Times New Roman" w:cs="Times New Roman"/>
                <w:sz w:val="24"/>
                <w:szCs w:val="24"/>
              </w:rPr>
              <w:t>T, Ú, R, PÚ, Pp</w:t>
            </w:r>
          </w:p>
        </w:tc>
        <w:tc>
          <w:tcPr>
            <w:tcW w:w="2193" w:type="dxa"/>
            <w:tcBorders>
              <w:top w:val="single" w:sz="4" w:space="0" w:color="auto"/>
              <w:left w:val="single" w:sz="4" w:space="0" w:color="auto"/>
              <w:bottom w:val="single" w:sz="4" w:space="0" w:color="auto"/>
              <w:right w:val="single" w:sz="4" w:space="0" w:color="auto"/>
            </w:tcBorders>
          </w:tcPr>
          <w:p w:rsidR="00142A77" w:rsidRPr="00C3172E" w:rsidRDefault="00142A77" w:rsidP="00142A77">
            <w:pPr>
              <w:spacing w:after="0"/>
              <w:rPr>
                <w:rFonts w:ascii="Times New Roman" w:hAnsi="Times New Roman" w:cs="Times New Roman"/>
                <w:sz w:val="20"/>
                <w:szCs w:val="20"/>
              </w:rPr>
            </w:pPr>
            <w:r w:rsidRPr="00C3172E">
              <w:rPr>
                <w:rFonts w:ascii="Times New Roman" w:hAnsi="Times New Roman" w:cs="Times New Roman"/>
                <w:sz w:val="20"/>
                <w:szCs w:val="20"/>
              </w:rPr>
              <w:t>PŘÍRODOPIS</w:t>
            </w:r>
          </w:p>
          <w:p w:rsidR="00142A77" w:rsidRPr="00C3172E" w:rsidRDefault="00142A77" w:rsidP="00142A77">
            <w:pPr>
              <w:spacing w:after="0"/>
              <w:rPr>
                <w:rFonts w:ascii="Times New Roman" w:hAnsi="Times New Roman" w:cs="Times New Roman"/>
                <w:sz w:val="20"/>
                <w:szCs w:val="20"/>
              </w:rPr>
            </w:pPr>
            <w:r w:rsidRPr="00C3172E">
              <w:rPr>
                <w:rFonts w:ascii="Times New Roman" w:hAnsi="Times New Roman" w:cs="Times New Roman"/>
                <w:sz w:val="20"/>
                <w:szCs w:val="20"/>
              </w:rPr>
              <w:t>OV: 7.4</w:t>
            </w:r>
          </w:p>
          <w:p w:rsidR="00142A77" w:rsidRPr="00C3172E" w:rsidRDefault="00142A77" w:rsidP="00142A77">
            <w:pPr>
              <w:spacing w:after="0"/>
              <w:rPr>
                <w:rFonts w:ascii="Times New Roman" w:hAnsi="Times New Roman" w:cs="Times New Roman"/>
                <w:sz w:val="20"/>
                <w:szCs w:val="20"/>
              </w:rPr>
            </w:pPr>
            <w:r w:rsidRPr="00C3172E">
              <w:rPr>
                <w:rFonts w:ascii="Times New Roman" w:hAnsi="Times New Roman" w:cs="Times New Roman"/>
                <w:sz w:val="20"/>
                <w:szCs w:val="20"/>
              </w:rPr>
              <w:t>U: 7.2</w:t>
            </w:r>
          </w:p>
          <w:p w:rsidR="00142A77" w:rsidRPr="00C3172E" w:rsidRDefault="00142A77" w:rsidP="00142A77">
            <w:pPr>
              <w:spacing w:after="0"/>
              <w:rPr>
                <w:rFonts w:ascii="Times New Roman" w:hAnsi="Times New Roman" w:cs="Times New Roman"/>
                <w:sz w:val="20"/>
                <w:szCs w:val="20"/>
              </w:rPr>
            </w:pPr>
            <w:r w:rsidRPr="00C3172E">
              <w:rPr>
                <w:rFonts w:ascii="Times New Roman" w:hAnsi="Times New Roman" w:cs="Times New Roman"/>
                <w:sz w:val="20"/>
                <w:szCs w:val="20"/>
              </w:rPr>
              <w:t>ZEMĚPIS</w:t>
            </w:r>
          </w:p>
          <w:p w:rsidR="00142A77" w:rsidRPr="00C3172E" w:rsidRDefault="00142A77" w:rsidP="00142A77">
            <w:pPr>
              <w:spacing w:after="0"/>
              <w:rPr>
                <w:rFonts w:ascii="Times New Roman" w:hAnsi="Times New Roman" w:cs="Times New Roman"/>
                <w:sz w:val="20"/>
                <w:szCs w:val="20"/>
              </w:rPr>
            </w:pPr>
            <w:r w:rsidRPr="00C3172E">
              <w:rPr>
                <w:rFonts w:ascii="Times New Roman" w:hAnsi="Times New Roman" w:cs="Times New Roman"/>
                <w:sz w:val="20"/>
                <w:szCs w:val="20"/>
              </w:rPr>
              <w:t>OV: 7.4</w:t>
            </w:r>
          </w:p>
          <w:p w:rsidR="00142A77" w:rsidRPr="00C3172E" w:rsidRDefault="00142A77" w:rsidP="00142A77">
            <w:pPr>
              <w:spacing w:after="0"/>
              <w:rPr>
                <w:rFonts w:ascii="Times New Roman" w:hAnsi="Times New Roman" w:cs="Times New Roman"/>
                <w:sz w:val="20"/>
                <w:szCs w:val="20"/>
              </w:rPr>
            </w:pPr>
            <w:r w:rsidRPr="00C3172E">
              <w:rPr>
                <w:rFonts w:ascii="Times New Roman" w:hAnsi="Times New Roman" w:cs="Times New Roman"/>
                <w:sz w:val="20"/>
                <w:szCs w:val="20"/>
              </w:rPr>
              <w:t>U: 5.2</w:t>
            </w:r>
          </w:p>
          <w:p w:rsidR="00142A77" w:rsidRPr="00C3172E" w:rsidRDefault="00142A77" w:rsidP="00142A77">
            <w:pPr>
              <w:spacing w:after="0"/>
              <w:rPr>
                <w:rFonts w:ascii="Times New Roman" w:hAnsi="Times New Roman" w:cs="Times New Roman"/>
                <w:sz w:val="20"/>
                <w:szCs w:val="20"/>
              </w:rPr>
            </w:pPr>
            <w:r w:rsidRPr="00C3172E">
              <w:rPr>
                <w:rFonts w:ascii="Times New Roman" w:hAnsi="Times New Roman" w:cs="Times New Roman"/>
                <w:sz w:val="20"/>
                <w:szCs w:val="20"/>
              </w:rPr>
              <w:t>VÝCHOVA KE ZDRAVÍ</w:t>
            </w:r>
          </w:p>
          <w:p w:rsidR="00142A77" w:rsidRPr="00C3172E" w:rsidRDefault="00142A77" w:rsidP="00142A77">
            <w:pPr>
              <w:spacing w:after="0"/>
              <w:rPr>
                <w:rFonts w:ascii="Times New Roman" w:hAnsi="Times New Roman" w:cs="Times New Roman"/>
                <w:sz w:val="20"/>
                <w:szCs w:val="20"/>
              </w:rPr>
            </w:pPr>
            <w:r w:rsidRPr="00C3172E">
              <w:rPr>
                <w:rFonts w:ascii="Times New Roman" w:hAnsi="Times New Roman" w:cs="Times New Roman"/>
                <w:sz w:val="20"/>
                <w:szCs w:val="20"/>
              </w:rPr>
              <w:t>OV: 14</w:t>
            </w:r>
          </w:p>
          <w:p w:rsidR="00142A77" w:rsidRPr="00142A77" w:rsidRDefault="00142A77" w:rsidP="00142A77">
            <w:pPr>
              <w:spacing w:after="0"/>
              <w:rPr>
                <w:rFonts w:ascii="Times New Roman" w:hAnsi="Times New Roman" w:cs="Times New Roman"/>
                <w:sz w:val="24"/>
                <w:szCs w:val="24"/>
              </w:rPr>
            </w:pPr>
            <w:r w:rsidRPr="00C3172E">
              <w:rPr>
                <w:rFonts w:ascii="Times New Roman" w:hAnsi="Times New Roman" w:cs="Times New Roman"/>
                <w:sz w:val="20"/>
                <w:szCs w:val="20"/>
              </w:rPr>
              <w:t>U: 4.6</w:t>
            </w:r>
          </w:p>
        </w:tc>
      </w:tr>
      <w:tr w:rsidR="00142A77" w:rsidRPr="00142A77" w:rsidTr="007879ED">
        <w:tc>
          <w:tcPr>
            <w:tcW w:w="14596" w:type="dxa"/>
            <w:gridSpan w:val="4"/>
            <w:tcBorders>
              <w:top w:val="single" w:sz="4" w:space="0" w:color="auto"/>
              <w:left w:val="single" w:sz="4" w:space="0" w:color="auto"/>
              <w:bottom w:val="nil"/>
              <w:right w:val="single" w:sz="4" w:space="0" w:color="auto"/>
            </w:tcBorders>
          </w:tcPr>
          <w:p w:rsidR="00142A77" w:rsidRPr="00142A77" w:rsidRDefault="00142A77" w:rsidP="00142A77">
            <w:pPr>
              <w:rPr>
                <w:rFonts w:ascii="Times New Roman" w:hAnsi="Times New Roman" w:cs="Times New Roman"/>
                <w:b/>
                <w:sz w:val="24"/>
                <w:szCs w:val="24"/>
              </w:rPr>
            </w:pPr>
            <w:r w:rsidRPr="00142A77">
              <w:rPr>
                <w:rFonts w:ascii="Times New Roman" w:hAnsi="Times New Roman" w:cs="Times New Roman"/>
                <w:b/>
                <w:sz w:val="24"/>
                <w:szCs w:val="24"/>
              </w:rPr>
              <w:t>CHEMICKÉ REAKCE</w:t>
            </w:r>
          </w:p>
        </w:tc>
      </w:tr>
      <w:tr w:rsidR="00142A77" w:rsidRPr="00142A77" w:rsidTr="007879ED">
        <w:tc>
          <w:tcPr>
            <w:tcW w:w="7441" w:type="dxa"/>
            <w:tcBorders>
              <w:top w:val="single" w:sz="4" w:space="0" w:color="auto"/>
              <w:bottom w:val="nil"/>
            </w:tcBorders>
          </w:tcPr>
          <w:p w:rsidR="00142A77" w:rsidRPr="00877781" w:rsidRDefault="00142A77" w:rsidP="00142A77">
            <w:pPr>
              <w:rPr>
                <w:rFonts w:ascii="Times New Roman" w:hAnsi="Times New Roman" w:cs="Times New Roman"/>
                <w:i/>
                <w:sz w:val="24"/>
                <w:szCs w:val="24"/>
              </w:rPr>
            </w:pPr>
            <w:r w:rsidRPr="00877781">
              <w:rPr>
                <w:rFonts w:ascii="Times New Roman" w:hAnsi="Times New Roman" w:cs="Times New Roman"/>
                <w:i/>
                <w:sz w:val="24"/>
                <w:szCs w:val="24"/>
              </w:rPr>
              <w:t>Žák:</w:t>
            </w:r>
          </w:p>
          <w:p w:rsidR="00142A77" w:rsidRPr="00C3172E" w:rsidRDefault="00142A77" w:rsidP="00300D64">
            <w:pPr>
              <w:pStyle w:val="StylStyl11bTunKurzvaVpravo02cmPed1bPed"/>
              <w:numPr>
                <w:ilvl w:val="0"/>
                <w:numId w:val="293"/>
              </w:numPr>
              <w:jc w:val="both"/>
              <w:rPr>
                <w:b w:val="0"/>
                <w:sz w:val="24"/>
                <w:szCs w:val="24"/>
              </w:rPr>
            </w:pPr>
            <w:r w:rsidRPr="00877781">
              <w:rPr>
                <w:b w:val="0"/>
                <w:sz w:val="24"/>
                <w:szCs w:val="24"/>
              </w:rPr>
              <w:t>rozliší a zapíše rovnicí výchozí látky a produkty chemických reakcí, uvede příklady prakticky důležitých chemických reakcí a zhodnotí jejich využívání</w:t>
            </w:r>
          </w:p>
        </w:tc>
        <w:tc>
          <w:tcPr>
            <w:tcW w:w="3402" w:type="dxa"/>
            <w:tcBorders>
              <w:top w:val="single" w:sz="4" w:space="0" w:color="auto"/>
              <w:bottom w:val="nil"/>
            </w:tcBorders>
          </w:tcPr>
          <w:p w:rsidR="00142A77" w:rsidRPr="00142A77" w:rsidRDefault="00142A77" w:rsidP="00300D64">
            <w:pPr>
              <w:numPr>
                <w:ilvl w:val="0"/>
                <w:numId w:val="297"/>
              </w:numPr>
              <w:spacing w:after="0" w:line="240" w:lineRule="auto"/>
              <w:rPr>
                <w:rFonts w:ascii="Times New Roman" w:hAnsi="Times New Roman" w:cs="Times New Roman"/>
                <w:sz w:val="24"/>
                <w:szCs w:val="24"/>
              </w:rPr>
            </w:pPr>
            <w:r w:rsidRPr="00142A77">
              <w:rPr>
                <w:rFonts w:ascii="Times New Roman" w:hAnsi="Times New Roman" w:cs="Times New Roman"/>
                <w:sz w:val="24"/>
                <w:szCs w:val="24"/>
              </w:rPr>
              <w:t>zákon zachování hmotnosti</w:t>
            </w:r>
          </w:p>
          <w:p w:rsidR="00142A77" w:rsidRPr="00142A77" w:rsidRDefault="00142A77" w:rsidP="00300D64">
            <w:pPr>
              <w:numPr>
                <w:ilvl w:val="0"/>
                <w:numId w:val="297"/>
              </w:numPr>
              <w:spacing w:after="0" w:line="240" w:lineRule="auto"/>
              <w:rPr>
                <w:rFonts w:ascii="Times New Roman" w:hAnsi="Times New Roman" w:cs="Times New Roman"/>
                <w:sz w:val="24"/>
                <w:szCs w:val="24"/>
              </w:rPr>
            </w:pPr>
            <w:r w:rsidRPr="00142A77">
              <w:rPr>
                <w:rFonts w:ascii="Times New Roman" w:hAnsi="Times New Roman" w:cs="Times New Roman"/>
                <w:sz w:val="24"/>
                <w:szCs w:val="24"/>
              </w:rPr>
              <w:t>chemické rovnice</w:t>
            </w:r>
          </w:p>
          <w:p w:rsidR="00142A77" w:rsidRPr="00142A77" w:rsidRDefault="00142A77" w:rsidP="00300D64">
            <w:pPr>
              <w:numPr>
                <w:ilvl w:val="0"/>
                <w:numId w:val="297"/>
              </w:numPr>
              <w:spacing w:after="0" w:line="240" w:lineRule="auto"/>
              <w:rPr>
                <w:rFonts w:ascii="Times New Roman" w:hAnsi="Times New Roman" w:cs="Times New Roman"/>
                <w:sz w:val="24"/>
                <w:szCs w:val="24"/>
              </w:rPr>
            </w:pPr>
            <w:r w:rsidRPr="00142A77">
              <w:rPr>
                <w:rFonts w:ascii="Times New Roman" w:hAnsi="Times New Roman" w:cs="Times New Roman"/>
                <w:sz w:val="24"/>
                <w:szCs w:val="24"/>
              </w:rPr>
              <w:t>látkové množství</w:t>
            </w:r>
          </w:p>
          <w:p w:rsidR="00142A77" w:rsidRPr="00142A77" w:rsidRDefault="00142A77" w:rsidP="00300D64">
            <w:pPr>
              <w:numPr>
                <w:ilvl w:val="0"/>
                <w:numId w:val="297"/>
              </w:numPr>
              <w:spacing w:after="0" w:line="240" w:lineRule="auto"/>
              <w:rPr>
                <w:rFonts w:ascii="Times New Roman" w:hAnsi="Times New Roman" w:cs="Times New Roman"/>
                <w:sz w:val="24"/>
                <w:szCs w:val="24"/>
              </w:rPr>
            </w:pPr>
            <w:r w:rsidRPr="00142A77">
              <w:rPr>
                <w:rFonts w:ascii="Times New Roman" w:hAnsi="Times New Roman" w:cs="Times New Roman"/>
                <w:sz w:val="24"/>
                <w:szCs w:val="24"/>
              </w:rPr>
              <w:t>molární hmotnost</w:t>
            </w:r>
          </w:p>
          <w:p w:rsidR="00142A77" w:rsidRPr="00142A77" w:rsidRDefault="00142A77" w:rsidP="00142A77">
            <w:pPr>
              <w:ind w:left="360"/>
              <w:rPr>
                <w:rFonts w:ascii="Times New Roman" w:hAnsi="Times New Roman" w:cs="Times New Roman"/>
                <w:sz w:val="24"/>
                <w:szCs w:val="24"/>
              </w:rPr>
            </w:pPr>
          </w:p>
        </w:tc>
        <w:tc>
          <w:tcPr>
            <w:tcW w:w="1560" w:type="dxa"/>
            <w:tcBorders>
              <w:top w:val="single" w:sz="4" w:space="0" w:color="auto"/>
              <w:bottom w:val="nil"/>
            </w:tcBorders>
          </w:tcPr>
          <w:p w:rsidR="00142A77" w:rsidRPr="00142A77" w:rsidRDefault="00142A77" w:rsidP="00142A77">
            <w:pPr>
              <w:rPr>
                <w:rFonts w:ascii="Times New Roman" w:hAnsi="Times New Roman" w:cs="Times New Roman"/>
                <w:sz w:val="24"/>
                <w:szCs w:val="24"/>
              </w:rPr>
            </w:pPr>
            <w:r w:rsidRPr="00142A77">
              <w:rPr>
                <w:rFonts w:ascii="Times New Roman" w:hAnsi="Times New Roman" w:cs="Times New Roman"/>
                <w:sz w:val="24"/>
                <w:szCs w:val="24"/>
              </w:rPr>
              <w:t>T, Ú, R, PÚ, Lab, Pp</w:t>
            </w:r>
          </w:p>
        </w:tc>
        <w:tc>
          <w:tcPr>
            <w:tcW w:w="2193" w:type="dxa"/>
            <w:tcBorders>
              <w:top w:val="single" w:sz="4" w:space="0" w:color="auto"/>
              <w:bottom w:val="nil"/>
            </w:tcBorders>
          </w:tcPr>
          <w:p w:rsidR="00142A77" w:rsidRPr="00142A77" w:rsidRDefault="00142A77" w:rsidP="00142A77">
            <w:pPr>
              <w:rPr>
                <w:rFonts w:ascii="Times New Roman" w:hAnsi="Times New Roman" w:cs="Times New Roman"/>
                <w:sz w:val="24"/>
                <w:szCs w:val="24"/>
              </w:rPr>
            </w:pPr>
            <w:r w:rsidRPr="00142A77">
              <w:rPr>
                <w:rFonts w:ascii="Times New Roman" w:hAnsi="Times New Roman" w:cs="Times New Roman"/>
                <w:sz w:val="24"/>
                <w:szCs w:val="24"/>
              </w:rPr>
              <w:t>FYZIKA</w:t>
            </w:r>
          </w:p>
          <w:p w:rsidR="00142A77" w:rsidRPr="00142A77" w:rsidRDefault="00142A77" w:rsidP="00142A77">
            <w:pPr>
              <w:rPr>
                <w:rFonts w:ascii="Times New Roman" w:hAnsi="Times New Roman" w:cs="Times New Roman"/>
                <w:sz w:val="24"/>
                <w:szCs w:val="24"/>
              </w:rPr>
            </w:pPr>
            <w:r w:rsidRPr="00142A77">
              <w:rPr>
                <w:rFonts w:ascii="Times New Roman" w:hAnsi="Times New Roman" w:cs="Times New Roman"/>
                <w:sz w:val="24"/>
                <w:szCs w:val="24"/>
              </w:rPr>
              <w:t>OV: 1.4</w:t>
            </w:r>
          </w:p>
          <w:p w:rsidR="00142A77" w:rsidRPr="00142A77" w:rsidRDefault="00142A77" w:rsidP="00142A77">
            <w:pPr>
              <w:rPr>
                <w:rFonts w:ascii="Times New Roman" w:hAnsi="Times New Roman" w:cs="Times New Roman"/>
                <w:sz w:val="24"/>
                <w:szCs w:val="24"/>
              </w:rPr>
            </w:pPr>
            <w:r w:rsidRPr="00142A77">
              <w:rPr>
                <w:rFonts w:ascii="Times New Roman" w:hAnsi="Times New Roman" w:cs="Times New Roman"/>
                <w:sz w:val="24"/>
                <w:szCs w:val="24"/>
              </w:rPr>
              <w:t>U: 1.1</w:t>
            </w:r>
          </w:p>
        </w:tc>
      </w:tr>
      <w:tr w:rsidR="00142A77" w:rsidRPr="00142A77" w:rsidTr="007879ED">
        <w:tc>
          <w:tcPr>
            <w:tcW w:w="7441" w:type="dxa"/>
            <w:tcBorders>
              <w:top w:val="single" w:sz="4" w:space="0" w:color="auto"/>
              <w:bottom w:val="nil"/>
            </w:tcBorders>
          </w:tcPr>
          <w:p w:rsidR="00142A77" w:rsidRPr="007044E3" w:rsidRDefault="00142A77" w:rsidP="00300D64">
            <w:pPr>
              <w:pStyle w:val="Odstavecseseznamem"/>
              <w:numPr>
                <w:ilvl w:val="0"/>
                <w:numId w:val="293"/>
              </w:numPr>
              <w:rPr>
                <w:rFonts w:ascii="Times New Roman" w:hAnsi="Times New Roman" w:cs="Times New Roman"/>
                <w:i/>
                <w:sz w:val="24"/>
                <w:szCs w:val="24"/>
              </w:rPr>
            </w:pPr>
            <w:r w:rsidRPr="007044E3">
              <w:rPr>
                <w:rFonts w:ascii="Times New Roman" w:hAnsi="Times New Roman" w:cs="Times New Roman"/>
                <w:i/>
                <w:sz w:val="24"/>
                <w:szCs w:val="24"/>
              </w:rPr>
              <w:t>aplikuje poznatky o faktorech ovlivňujících průběh chemických reakcí v praxi a při předcházení jejich nebezpečnému průběhu</w:t>
            </w:r>
          </w:p>
        </w:tc>
        <w:tc>
          <w:tcPr>
            <w:tcW w:w="3402" w:type="dxa"/>
            <w:tcBorders>
              <w:top w:val="single" w:sz="4" w:space="0" w:color="auto"/>
              <w:bottom w:val="nil"/>
            </w:tcBorders>
          </w:tcPr>
          <w:p w:rsidR="00142A77" w:rsidRPr="00142A77" w:rsidRDefault="00142A77" w:rsidP="00300D64">
            <w:pPr>
              <w:numPr>
                <w:ilvl w:val="0"/>
                <w:numId w:val="297"/>
              </w:numPr>
              <w:spacing w:after="0" w:line="240" w:lineRule="auto"/>
              <w:rPr>
                <w:rFonts w:ascii="Times New Roman" w:hAnsi="Times New Roman" w:cs="Times New Roman"/>
                <w:sz w:val="24"/>
                <w:szCs w:val="24"/>
              </w:rPr>
            </w:pPr>
            <w:r w:rsidRPr="00142A77">
              <w:rPr>
                <w:rFonts w:ascii="Times New Roman" w:hAnsi="Times New Roman" w:cs="Times New Roman"/>
                <w:sz w:val="24"/>
                <w:szCs w:val="24"/>
              </w:rPr>
              <w:t xml:space="preserve">faktory ovlivňující rychlost chemických reakcí </w:t>
            </w:r>
          </w:p>
          <w:p w:rsidR="00142A77" w:rsidRPr="00142A77" w:rsidRDefault="00142A77" w:rsidP="00300D64">
            <w:pPr>
              <w:numPr>
                <w:ilvl w:val="0"/>
                <w:numId w:val="297"/>
              </w:numPr>
              <w:spacing w:after="0" w:line="240" w:lineRule="auto"/>
              <w:rPr>
                <w:rFonts w:ascii="Times New Roman" w:hAnsi="Times New Roman" w:cs="Times New Roman"/>
                <w:sz w:val="24"/>
                <w:szCs w:val="24"/>
              </w:rPr>
            </w:pPr>
            <w:r w:rsidRPr="00142A77">
              <w:rPr>
                <w:rFonts w:ascii="Times New Roman" w:hAnsi="Times New Roman" w:cs="Times New Roman"/>
                <w:sz w:val="24"/>
                <w:szCs w:val="24"/>
              </w:rPr>
              <w:t>- teplota, plošný obsah povrchu výchozích látek,</w:t>
            </w:r>
          </w:p>
          <w:p w:rsidR="00C3172E" w:rsidRPr="00C3172E" w:rsidRDefault="00C3172E" w:rsidP="00300D64">
            <w:pPr>
              <w:numPr>
                <w:ilvl w:val="0"/>
                <w:numId w:val="297"/>
              </w:numPr>
              <w:spacing w:after="0" w:line="240" w:lineRule="auto"/>
              <w:rPr>
                <w:rFonts w:ascii="Times New Roman" w:hAnsi="Times New Roman" w:cs="Times New Roman"/>
                <w:sz w:val="24"/>
                <w:szCs w:val="24"/>
              </w:rPr>
            </w:pPr>
            <w:r w:rsidRPr="00142A77">
              <w:rPr>
                <w:rFonts w:ascii="Times New Roman" w:hAnsi="Times New Roman" w:cs="Times New Roman"/>
                <w:sz w:val="24"/>
                <w:szCs w:val="24"/>
              </w:rPr>
              <w:t>K</w:t>
            </w:r>
            <w:r w:rsidR="00142A77" w:rsidRPr="00142A77">
              <w:rPr>
                <w:rFonts w:ascii="Times New Roman" w:hAnsi="Times New Roman" w:cs="Times New Roman"/>
                <w:sz w:val="24"/>
                <w:szCs w:val="24"/>
              </w:rPr>
              <w:t>atalýza</w:t>
            </w:r>
          </w:p>
        </w:tc>
        <w:tc>
          <w:tcPr>
            <w:tcW w:w="1560" w:type="dxa"/>
            <w:tcBorders>
              <w:top w:val="single" w:sz="4" w:space="0" w:color="auto"/>
              <w:bottom w:val="nil"/>
            </w:tcBorders>
          </w:tcPr>
          <w:p w:rsidR="00142A77" w:rsidRPr="00142A77" w:rsidRDefault="00142A77" w:rsidP="00142A77">
            <w:pPr>
              <w:rPr>
                <w:rFonts w:ascii="Times New Roman" w:hAnsi="Times New Roman" w:cs="Times New Roman"/>
                <w:sz w:val="24"/>
                <w:szCs w:val="24"/>
              </w:rPr>
            </w:pPr>
          </w:p>
        </w:tc>
        <w:tc>
          <w:tcPr>
            <w:tcW w:w="2193" w:type="dxa"/>
            <w:tcBorders>
              <w:top w:val="single" w:sz="4" w:space="0" w:color="auto"/>
              <w:bottom w:val="nil"/>
            </w:tcBorders>
          </w:tcPr>
          <w:p w:rsidR="00142A77" w:rsidRPr="00142A77" w:rsidRDefault="00142A77" w:rsidP="00142A77">
            <w:pPr>
              <w:rPr>
                <w:rFonts w:ascii="Times New Roman" w:hAnsi="Times New Roman" w:cs="Times New Roman"/>
                <w:sz w:val="24"/>
                <w:szCs w:val="24"/>
              </w:rPr>
            </w:pPr>
          </w:p>
        </w:tc>
      </w:tr>
      <w:tr w:rsidR="00142A77" w:rsidRPr="00142A77" w:rsidTr="007879ED">
        <w:tc>
          <w:tcPr>
            <w:tcW w:w="7441" w:type="dxa"/>
            <w:tcBorders>
              <w:top w:val="single" w:sz="4" w:space="0" w:color="auto"/>
              <w:bottom w:val="nil"/>
            </w:tcBorders>
          </w:tcPr>
          <w:p w:rsidR="00C3172E" w:rsidRDefault="00C3172E" w:rsidP="00142A77">
            <w:pPr>
              <w:rPr>
                <w:rFonts w:ascii="Times New Roman" w:hAnsi="Times New Roman" w:cs="Times New Roman"/>
                <w:b/>
                <w:sz w:val="24"/>
                <w:szCs w:val="24"/>
              </w:rPr>
            </w:pPr>
          </w:p>
          <w:p w:rsidR="00142A77" w:rsidRPr="00142A77" w:rsidRDefault="00142A77" w:rsidP="00142A77">
            <w:pPr>
              <w:rPr>
                <w:rFonts w:ascii="Times New Roman" w:hAnsi="Times New Roman" w:cs="Times New Roman"/>
                <w:b/>
                <w:sz w:val="24"/>
                <w:szCs w:val="24"/>
              </w:rPr>
            </w:pPr>
            <w:r w:rsidRPr="00142A77">
              <w:rPr>
                <w:rFonts w:ascii="Times New Roman" w:hAnsi="Times New Roman" w:cs="Times New Roman"/>
                <w:b/>
                <w:sz w:val="24"/>
                <w:szCs w:val="24"/>
              </w:rPr>
              <w:lastRenderedPageBreak/>
              <w:t>ANORGANICKÉ SLOUČENINY</w:t>
            </w:r>
          </w:p>
        </w:tc>
        <w:tc>
          <w:tcPr>
            <w:tcW w:w="3402" w:type="dxa"/>
            <w:tcBorders>
              <w:top w:val="single" w:sz="4" w:space="0" w:color="auto"/>
              <w:bottom w:val="nil"/>
            </w:tcBorders>
          </w:tcPr>
          <w:p w:rsidR="00142A77" w:rsidRPr="00142A77" w:rsidRDefault="00142A77" w:rsidP="00C3172E">
            <w:pPr>
              <w:spacing w:after="0" w:line="240" w:lineRule="auto"/>
              <w:ind w:left="360"/>
              <w:rPr>
                <w:rFonts w:ascii="Times New Roman" w:hAnsi="Times New Roman" w:cs="Times New Roman"/>
                <w:sz w:val="24"/>
                <w:szCs w:val="24"/>
              </w:rPr>
            </w:pPr>
          </w:p>
        </w:tc>
        <w:tc>
          <w:tcPr>
            <w:tcW w:w="1560" w:type="dxa"/>
            <w:tcBorders>
              <w:top w:val="single" w:sz="4" w:space="0" w:color="auto"/>
              <w:bottom w:val="nil"/>
            </w:tcBorders>
          </w:tcPr>
          <w:p w:rsidR="00142A77" w:rsidRPr="00142A77" w:rsidRDefault="00142A77" w:rsidP="00142A77">
            <w:pPr>
              <w:rPr>
                <w:rFonts w:ascii="Times New Roman" w:hAnsi="Times New Roman" w:cs="Times New Roman"/>
                <w:sz w:val="24"/>
                <w:szCs w:val="24"/>
              </w:rPr>
            </w:pPr>
          </w:p>
        </w:tc>
        <w:tc>
          <w:tcPr>
            <w:tcW w:w="2193" w:type="dxa"/>
            <w:tcBorders>
              <w:top w:val="single" w:sz="4" w:space="0" w:color="auto"/>
              <w:bottom w:val="nil"/>
            </w:tcBorders>
          </w:tcPr>
          <w:p w:rsidR="00142A77" w:rsidRPr="00142A77" w:rsidRDefault="00142A77" w:rsidP="00142A77">
            <w:pPr>
              <w:rPr>
                <w:rFonts w:ascii="Times New Roman" w:hAnsi="Times New Roman" w:cs="Times New Roman"/>
                <w:sz w:val="24"/>
                <w:szCs w:val="24"/>
              </w:rPr>
            </w:pPr>
          </w:p>
        </w:tc>
      </w:tr>
      <w:tr w:rsidR="00142A77" w:rsidRPr="00142A77" w:rsidTr="007879ED">
        <w:tc>
          <w:tcPr>
            <w:tcW w:w="7441" w:type="dxa"/>
            <w:tcBorders>
              <w:top w:val="single" w:sz="4" w:space="0" w:color="auto"/>
              <w:left w:val="single" w:sz="4" w:space="0" w:color="auto"/>
              <w:bottom w:val="single" w:sz="4" w:space="0" w:color="auto"/>
              <w:right w:val="single" w:sz="4" w:space="0" w:color="auto"/>
            </w:tcBorders>
          </w:tcPr>
          <w:p w:rsidR="00142A77" w:rsidRPr="00877781" w:rsidRDefault="00142A77" w:rsidP="00142A77">
            <w:pPr>
              <w:rPr>
                <w:rFonts w:ascii="Times New Roman" w:hAnsi="Times New Roman" w:cs="Times New Roman"/>
                <w:i/>
                <w:sz w:val="24"/>
                <w:szCs w:val="24"/>
              </w:rPr>
            </w:pPr>
            <w:r w:rsidRPr="00877781">
              <w:rPr>
                <w:rFonts w:ascii="Times New Roman" w:hAnsi="Times New Roman" w:cs="Times New Roman"/>
                <w:i/>
                <w:sz w:val="24"/>
                <w:szCs w:val="24"/>
              </w:rPr>
              <w:lastRenderedPageBreak/>
              <w:t>Žák:</w:t>
            </w:r>
          </w:p>
          <w:p w:rsidR="00142A77" w:rsidRPr="00877781" w:rsidRDefault="00142A77" w:rsidP="00300D64">
            <w:pPr>
              <w:pStyle w:val="StylStyl11bTunKurzvaVpravo02cmPed1bPed"/>
              <w:numPr>
                <w:ilvl w:val="0"/>
                <w:numId w:val="293"/>
              </w:numPr>
              <w:jc w:val="both"/>
              <w:rPr>
                <w:b w:val="0"/>
                <w:sz w:val="24"/>
                <w:szCs w:val="24"/>
              </w:rPr>
            </w:pPr>
            <w:r w:rsidRPr="00877781">
              <w:rPr>
                <w:b w:val="0"/>
                <w:sz w:val="24"/>
                <w:szCs w:val="24"/>
              </w:rPr>
              <w:t>porovná vlastnosti a použití vybraných prakticky významných oxidů, kyselin, hydroxidů a solí a posoudí vliv významných zástupců těchto látek na životní prostředí</w:t>
            </w:r>
          </w:p>
          <w:p w:rsidR="00142A77" w:rsidRPr="00877781" w:rsidRDefault="00142A77" w:rsidP="00142A77">
            <w:pPr>
              <w:ind w:left="360"/>
              <w:jc w:val="both"/>
              <w:rPr>
                <w:rFonts w:ascii="Times New Roman" w:hAnsi="Times New Roman" w:cs="Times New Roman"/>
                <w:i/>
                <w:sz w:val="24"/>
                <w:szCs w:val="24"/>
              </w:rPr>
            </w:pPr>
          </w:p>
        </w:tc>
        <w:tc>
          <w:tcPr>
            <w:tcW w:w="3402" w:type="dxa"/>
            <w:tcBorders>
              <w:top w:val="single" w:sz="4" w:space="0" w:color="auto"/>
              <w:left w:val="single" w:sz="4" w:space="0" w:color="auto"/>
              <w:bottom w:val="single" w:sz="4" w:space="0" w:color="auto"/>
              <w:right w:val="single" w:sz="4" w:space="0" w:color="auto"/>
            </w:tcBorders>
          </w:tcPr>
          <w:p w:rsidR="00142A77" w:rsidRPr="00142A77" w:rsidRDefault="00142A77" w:rsidP="00300D64">
            <w:pPr>
              <w:pStyle w:val="Zkladntext"/>
              <w:numPr>
                <w:ilvl w:val="0"/>
                <w:numId w:val="296"/>
              </w:numPr>
              <w:spacing w:after="0"/>
              <w:jc w:val="both"/>
              <w:rPr>
                <w:sz w:val="24"/>
                <w:szCs w:val="24"/>
              </w:rPr>
            </w:pPr>
            <w:r w:rsidRPr="00142A77">
              <w:rPr>
                <w:sz w:val="24"/>
                <w:szCs w:val="24"/>
              </w:rPr>
              <w:t>Oxidy – názvosloví, vlastnosti a použití vybraných prakticky významných oxidů</w:t>
            </w:r>
          </w:p>
          <w:p w:rsidR="00142A77" w:rsidRPr="00142A77" w:rsidRDefault="00142A77" w:rsidP="00300D64">
            <w:pPr>
              <w:pStyle w:val="Zkladntext"/>
              <w:numPr>
                <w:ilvl w:val="0"/>
                <w:numId w:val="296"/>
              </w:numPr>
              <w:spacing w:after="0"/>
              <w:jc w:val="both"/>
              <w:rPr>
                <w:sz w:val="24"/>
                <w:szCs w:val="24"/>
              </w:rPr>
            </w:pPr>
            <w:r w:rsidRPr="00142A77">
              <w:rPr>
                <w:sz w:val="24"/>
                <w:szCs w:val="24"/>
              </w:rPr>
              <w:t>Kyseliny a hydroxidy – kyselost a zásaditost roztoků</w:t>
            </w:r>
          </w:p>
          <w:p w:rsidR="00142A77" w:rsidRPr="00142A77" w:rsidRDefault="00142A77" w:rsidP="00300D64">
            <w:pPr>
              <w:pStyle w:val="Zkladntext"/>
              <w:numPr>
                <w:ilvl w:val="0"/>
                <w:numId w:val="296"/>
              </w:numPr>
              <w:spacing w:after="0"/>
              <w:jc w:val="both"/>
              <w:rPr>
                <w:sz w:val="24"/>
                <w:szCs w:val="24"/>
              </w:rPr>
            </w:pPr>
            <w:r w:rsidRPr="00142A77">
              <w:rPr>
                <w:sz w:val="24"/>
                <w:szCs w:val="24"/>
              </w:rPr>
              <w:t>Vlastnosti, vzorce, názvy a použití vybraných prakticky významných kyselin a hydroxidů</w:t>
            </w:r>
          </w:p>
          <w:p w:rsidR="00142A77" w:rsidRPr="00142A77" w:rsidRDefault="00142A77" w:rsidP="00300D64">
            <w:pPr>
              <w:pStyle w:val="Zkladntext"/>
              <w:numPr>
                <w:ilvl w:val="0"/>
                <w:numId w:val="296"/>
              </w:numPr>
              <w:spacing w:after="0"/>
              <w:jc w:val="both"/>
              <w:rPr>
                <w:sz w:val="24"/>
                <w:szCs w:val="24"/>
              </w:rPr>
            </w:pPr>
            <w:r w:rsidRPr="00142A77">
              <w:rPr>
                <w:sz w:val="24"/>
                <w:szCs w:val="24"/>
              </w:rPr>
              <w:t xml:space="preserve">Soli kyslíkaté a nekyslíkaté – vlastnosti, použití vybraných solí, </w:t>
            </w:r>
          </w:p>
          <w:p w:rsidR="00142A77" w:rsidRPr="00142A77" w:rsidRDefault="00142A77" w:rsidP="00300D64">
            <w:pPr>
              <w:pStyle w:val="Zkladntext"/>
              <w:numPr>
                <w:ilvl w:val="0"/>
                <w:numId w:val="296"/>
              </w:numPr>
              <w:spacing w:after="0"/>
              <w:jc w:val="both"/>
              <w:rPr>
                <w:sz w:val="24"/>
                <w:szCs w:val="24"/>
              </w:rPr>
            </w:pPr>
            <w:r w:rsidRPr="00142A77">
              <w:rPr>
                <w:sz w:val="24"/>
                <w:szCs w:val="24"/>
              </w:rPr>
              <w:t>oxidační číslo, názvosloví, vlastnosti a použití vybraných prakticky významných halogenidů</w:t>
            </w:r>
          </w:p>
        </w:tc>
        <w:tc>
          <w:tcPr>
            <w:tcW w:w="1560" w:type="dxa"/>
            <w:tcBorders>
              <w:top w:val="single" w:sz="4" w:space="0" w:color="auto"/>
              <w:left w:val="single" w:sz="4" w:space="0" w:color="auto"/>
              <w:bottom w:val="single" w:sz="4" w:space="0" w:color="auto"/>
              <w:right w:val="single" w:sz="4" w:space="0" w:color="auto"/>
            </w:tcBorders>
          </w:tcPr>
          <w:p w:rsidR="00142A77" w:rsidRPr="00142A77" w:rsidRDefault="00142A77" w:rsidP="00142A77">
            <w:pPr>
              <w:rPr>
                <w:rFonts w:ascii="Times New Roman" w:hAnsi="Times New Roman" w:cs="Times New Roman"/>
                <w:sz w:val="24"/>
                <w:szCs w:val="24"/>
              </w:rPr>
            </w:pPr>
            <w:r w:rsidRPr="00142A77">
              <w:rPr>
                <w:rFonts w:ascii="Times New Roman" w:hAnsi="Times New Roman" w:cs="Times New Roman"/>
                <w:sz w:val="24"/>
                <w:szCs w:val="24"/>
              </w:rPr>
              <w:t>T, Ú, R, PÚ, Pp,</w:t>
            </w:r>
          </w:p>
        </w:tc>
        <w:tc>
          <w:tcPr>
            <w:tcW w:w="2193" w:type="dxa"/>
            <w:tcBorders>
              <w:top w:val="single" w:sz="4" w:space="0" w:color="auto"/>
              <w:left w:val="single" w:sz="4" w:space="0" w:color="auto"/>
              <w:bottom w:val="single" w:sz="4" w:space="0" w:color="auto"/>
              <w:right w:val="single" w:sz="4" w:space="0" w:color="auto"/>
            </w:tcBorders>
          </w:tcPr>
          <w:p w:rsidR="00142A77" w:rsidRPr="00142A77" w:rsidRDefault="00142A77" w:rsidP="00142A77">
            <w:pPr>
              <w:rPr>
                <w:rFonts w:ascii="Times New Roman" w:hAnsi="Times New Roman" w:cs="Times New Roman"/>
                <w:sz w:val="24"/>
                <w:szCs w:val="24"/>
              </w:rPr>
            </w:pPr>
            <w:r w:rsidRPr="00142A77">
              <w:rPr>
                <w:rFonts w:ascii="Times New Roman" w:hAnsi="Times New Roman" w:cs="Times New Roman"/>
                <w:sz w:val="24"/>
                <w:szCs w:val="24"/>
              </w:rPr>
              <w:t>PŘÍRODOPIS</w:t>
            </w:r>
          </w:p>
          <w:p w:rsidR="00142A77" w:rsidRPr="00142A77" w:rsidRDefault="00142A77" w:rsidP="00142A77">
            <w:pPr>
              <w:rPr>
                <w:rFonts w:ascii="Times New Roman" w:hAnsi="Times New Roman" w:cs="Times New Roman"/>
                <w:sz w:val="24"/>
                <w:szCs w:val="24"/>
              </w:rPr>
            </w:pPr>
            <w:r w:rsidRPr="00142A77">
              <w:rPr>
                <w:rFonts w:ascii="Times New Roman" w:hAnsi="Times New Roman" w:cs="Times New Roman"/>
                <w:sz w:val="24"/>
                <w:szCs w:val="24"/>
              </w:rPr>
              <w:t>OV: 6.2, 7.4</w:t>
            </w:r>
          </w:p>
          <w:p w:rsidR="00142A77" w:rsidRPr="00142A77" w:rsidRDefault="00142A77" w:rsidP="00142A77">
            <w:pPr>
              <w:rPr>
                <w:rFonts w:ascii="Times New Roman" w:hAnsi="Times New Roman" w:cs="Times New Roman"/>
                <w:sz w:val="24"/>
                <w:szCs w:val="24"/>
              </w:rPr>
            </w:pPr>
            <w:r w:rsidRPr="00142A77">
              <w:rPr>
                <w:rFonts w:ascii="Times New Roman" w:hAnsi="Times New Roman" w:cs="Times New Roman"/>
                <w:sz w:val="24"/>
                <w:szCs w:val="24"/>
              </w:rPr>
              <w:t>U: 6.2, 7.2</w:t>
            </w:r>
          </w:p>
          <w:p w:rsidR="00142A77" w:rsidRPr="00142A77" w:rsidRDefault="00142A77" w:rsidP="00142A77">
            <w:pPr>
              <w:rPr>
                <w:rFonts w:ascii="Times New Roman" w:hAnsi="Times New Roman" w:cs="Times New Roman"/>
                <w:sz w:val="24"/>
                <w:szCs w:val="24"/>
              </w:rPr>
            </w:pPr>
          </w:p>
          <w:p w:rsidR="00142A77" w:rsidRPr="00142A77" w:rsidRDefault="00142A77" w:rsidP="00142A77">
            <w:pPr>
              <w:rPr>
                <w:rFonts w:ascii="Times New Roman" w:hAnsi="Times New Roman" w:cs="Times New Roman"/>
                <w:sz w:val="24"/>
                <w:szCs w:val="24"/>
              </w:rPr>
            </w:pPr>
            <w:r w:rsidRPr="00142A77">
              <w:rPr>
                <w:rFonts w:ascii="Times New Roman" w:hAnsi="Times New Roman" w:cs="Times New Roman"/>
                <w:sz w:val="24"/>
                <w:szCs w:val="24"/>
              </w:rPr>
              <w:t>ZEMĚPIS</w:t>
            </w:r>
          </w:p>
          <w:p w:rsidR="00142A77" w:rsidRPr="00142A77" w:rsidRDefault="00142A77" w:rsidP="00142A77">
            <w:pPr>
              <w:rPr>
                <w:rFonts w:ascii="Times New Roman" w:hAnsi="Times New Roman" w:cs="Times New Roman"/>
                <w:sz w:val="24"/>
                <w:szCs w:val="24"/>
              </w:rPr>
            </w:pPr>
            <w:r w:rsidRPr="00142A77">
              <w:rPr>
                <w:rFonts w:ascii="Times New Roman" w:hAnsi="Times New Roman" w:cs="Times New Roman"/>
                <w:sz w:val="24"/>
                <w:szCs w:val="24"/>
              </w:rPr>
              <w:t>OV: 5.3</w:t>
            </w:r>
          </w:p>
          <w:p w:rsidR="00142A77" w:rsidRPr="00142A77" w:rsidRDefault="00142A77" w:rsidP="00142A77">
            <w:pPr>
              <w:rPr>
                <w:rFonts w:ascii="Times New Roman" w:hAnsi="Times New Roman" w:cs="Times New Roman"/>
                <w:sz w:val="24"/>
                <w:szCs w:val="24"/>
              </w:rPr>
            </w:pPr>
            <w:r w:rsidRPr="00142A77">
              <w:rPr>
                <w:rFonts w:ascii="Times New Roman" w:hAnsi="Times New Roman" w:cs="Times New Roman"/>
                <w:sz w:val="24"/>
                <w:szCs w:val="24"/>
              </w:rPr>
              <w:t>U: 5.2</w:t>
            </w:r>
          </w:p>
          <w:p w:rsidR="00142A77" w:rsidRPr="00142A77" w:rsidRDefault="00142A77" w:rsidP="00142A77">
            <w:pPr>
              <w:rPr>
                <w:rFonts w:ascii="Times New Roman" w:hAnsi="Times New Roman" w:cs="Times New Roman"/>
                <w:sz w:val="24"/>
                <w:szCs w:val="24"/>
              </w:rPr>
            </w:pPr>
          </w:p>
          <w:p w:rsidR="00142A77" w:rsidRPr="00142A77" w:rsidRDefault="00142A77" w:rsidP="00142A77">
            <w:pPr>
              <w:rPr>
                <w:rFonts w:ascii="Times New Roman" w:hAnsi="Times New Roman" w:cs="Times New Roman"/>
                <w:sz w:val="24"/>
                <w:szCs w:val="24"/>
              </w:rPr>
            </w:pPr>
          </w:p>
        </w:tc>
      </w:tr>
      <w:tr w:rsidR="00142A77" w:rsidRPr="00142A77" w:rsidTr="007879ED">
        <w:tc>
          <w:tcPr>
            <w:tcW w:w="7441" w:type="dxa"/>
            <w:tcBorders>
              <w:top w:val="single" w:sz="4" w:space="0" w:color="auto"/>
              <w:left w:val="single" w:sz="4" w:space="0" w:color="auto"/>
              <w:bottom w:val="single" w:sz="4" w:space="0" w:color="auto"/>
              <w:right w:val="single" w:sz="4" w:space="0" w:color="auto"/>
            </w:tcBorders>
          </w:tcPr>
          <w:p w:rsidR="00142A77" w:rsidRPr="00877781" w:rsidRDefault="00142A77" w:rsidP="00142A77">
            <w:pPr>
              <w:rPr>
                <w:rFonts w:ascii="Times New Roman" w:hAnsi="Times New Roman" w:cs="Times New Roman"/>
                <w:i/>
                <w:sz w:val="24"/>
                <w:szCs w:val="24"/>
              </w:rPr>
            </w:pPr>
            <w:r w:rsidRPr="00877781">
              <w:rPr>
                <w:rFonts w:ascii="Times New Roman" w:hAnsi="Times New Roman" w:cs="Times New Roman"/>
                <w:i/>
                <w:sz w:val="24"/>
                <w:szCs w:val="24"/>
              </w:rPr>
              <w:t>Žák</w:t>
            </w:r>
          </w:p>
          <w:p w:rsidR="00142A77" w:rsidRPr="007044E3" w:rsidRDefault="00142A77" w:rsidP="00300D64">
            <w:pPr>
              <w:pStyle w:val="Odstavecseseznamem"/>
              <w:numPr>
                <w:ilvl w:val="0"/>
                <w:numId w:val="293"/>
              </w:numPr>
              <w:rPr>
                <w:rFonts w:ascii="Times New Roman" w:hAnsi="Times New Roman" w:cs="Times New Roman"/>
                <w:i/>
                <w:sz w:val="24"/>
                <w:szCs w:val="24"/>
              </w:rPr>
            </w:pPr>
            <w:r w:rsidRPr="007044E3">
              <w:rPr>
                <w:rFonts w:ascii="Times New Roman" w:hAnsi="Times New Roman" w:cs="Times New Roman"/>
                <w:i/>
                <w:sz w:val="24"/>
                <w:szCs w:val="24"/>
              </w:rPr>
              <w:t>orientuje se na stupnici pH, změří reakci roztoku univerzálním indikátorovým papírkem a uvede příklady uplatňování neutralizace v praxi</w:t>
            </w:r>
          </w:p>
        </w:tc>
        <w:tc>
          <w:tcPr>
            <w:tcW w:w="3402" w:type="dxa"/>
            <w:tcBorders>
              <w:top w:val="single" w:sz="4" w:space="0" w:color="auto"/>
              <w:left w:val="single" w:sz="4" w:space="0" w:color="auto"/>
              <w:bottom w:val="single" w:sz="4" w:space="0" w:color="auto"/>
              <w:right w:val="single" w:sz="4" w:space="0" w:color="auto"/>
            </w:tcBorders>
          </w:tcPr>
          <w:p w:rsidR="00142A77" w:rsidRPr="00142A77" w:rsidRDefault="00142A77" w:rsidP="00300D64">
            <w:pPr>
              <w:numPr>
                <w:ilvl w:val="0"/>
                <w:numId w:val="298"/>
              </w:numPr>
              <w:spacing w:after="0" w:line="240" w:lineRule="auto"/>
              <w:rPr>
                <w:rFonts w:ascii="Times New Roman" w:eastAsia="Times New Roman" w:hAnsi="Times New Roman" w:cs="Times New Roman"/>
                <w:sz w:val="24"/>
                <w:szCs w:val="24"/>
                <w:lang w:eastAsia="cs-CZ"/>
              </w:rPr>
            </w:pPr>
            <w:r w:rsidRPr="00142A77">
              <w:rPr>
                <w:rFonts w:ascii="Times New Roman" w:eastAsia="Times New Roman" w:hAnsi="Times New Roman" w:cs="Times New Roman"/>
                <w:sz w:val="24"/>
                <w:szCs w:val="24"/>
                <w:lang w:eastAsia="cs-CZ"/>
              </w:rPr>
              <w:t>kyselost a zásaditost roztoků</w:t>
            </w:r>
          </w:p>
        </w:tc>
        <w:tc>
          <w:tcPr>
            <w:tcW w:w="1560" w:type="dxa"/>
            <w:tcBorders>
              <w:top w:val="single" w:sz="4" w:space="0" w:color="auto"/>
              <w:left w:val="single" w:sz="4" w:space="0" w:color="auto"/>
              <w:bottom w:val="single" w:sz="4" w:space="0" w:color="auto"/>
              <w:right w:val="single" w:sz="4" w:space="0" w:color="auto"/>
            </w:tcBorders>
          </w:tcPr>
          <w:p w:rsidR="00142A77" w:rsidRPr="00142A77" w:rsidRDefault="00142A77" w:rsidP="00142A77">
            <w:pPr>
              <w:rPr>
                <w:rFonts w:ascii="Times New Roman" w:hAnsi="Times New Roman" w:cs="Times New Roman"/>
                <w:sz w:val="24"/>
                <w:szCs w:val="24"/>
              </w:rPr>
            </w:pPr>
            <w:r w:rsidRPr="00142A77">
              <w:rPr>
                <w:rFonts w:ascii="Times New Roman" w:hAnsi="Times New Roman" w:cs="Times New Roman"/>
                <w:sz w:val="24"/>
                <w:szCs w:val="24"/>
              </w:rPr>
              <w:t>T, Ú, PÚ, Pp, Lab, MS, R</w:t>
            </w:r>
          </w:p>
        </w:tc>
        <w:tc>
          <w:tcPr>
            <w:tcW w:w="2193" w:type="dxa"/>
            <w:tcBorders>
              <w:top w:val="single" w:sz="4" w:space="0" w:color="auto"/>
              <w:left w:val="single" w:sz="4" w:space="0" w:color="auto"/>
              <w:bottom w:val="single" w:sz="4" w:space="0" w:color="auto"/>
              <w:right w:val="single" w:sz="4" w:space="0" w:color="auto"/>
            </w:tcBorders>
          </w:tcPr>
          <w:p w:rsidR="00142A77" w:rsidRPr="007044E3" w:rsidRDefault="00142A77" w:rsidP="007044E3">
            <w:pPr>
              <w:spacing w:after="0"/>
              <w:rPr>
                <w:rFonts w:ascii="Times New Roman" w:hAnsi="Times New Roman" w:cs="Times New Roman"/>
              </w:rPr>
            </w:pPr>
            <w:r w:rsidRPr="007044E3">
              <w:rPr>
                <w:rFonts w:ascii="Times New Roman" w:hAnsi="Times New Roman" w:cs="Times New Roman"/>
              </w:rPr>
              <w:t>PŘÍRODOPIS</w:t>
            </w:r>
          </w:p>
          <w:p w:rsidR="00142A77" w:rsidRPr="007044E3" w:rsidRDefault="00142A77" w:rsidP="007044E3">
            <w:pPr>
              <w:spacing w:after="0"/>
              <w:rPr>
                <w:rFonts w:ascii="Times New Roman" w:hAnsi="Times New Roman" w:cs="Times New Roman"/>
              </w:rPr>
            </w:pPr>
            <w:r w:rsidRPr="007044E3">
              <w:rPr>
                <w:rFonts w:ascii="Times New Roman" w:hAnsi="Times New Roman" w:cs="Times New Roman"/>
              </w:rPr>
              <w:t>OV: 5.5</w:t>
            </w:r>
          </w:p>
          <w:p w:rsidR="00142A77" w:rsidRPr="007044E3" w:rsidRDefault="00142A77" w:rsidP="007044E3">
            <w:pPr>
              <w:spacing w:after="0"/>
              <w:rPr>
                <w:rFonts w:ascii="Times New Roman" w:hAnsi="Times New Roman" w:cs="Times New Roman"/>
              </w:rPr>
            </w:pPr>
            <w:r w:rsidRPr="007044E3">
              <w:rPr>
                <w:rFonts w:ascii="Times New Roman" w:hAnsi="Times New Roman" w:cs="Times New Roman"/>
              </w:rPr>
              <w:t>U: 5.3</w:t>
            </w:r>
          </w:p>
          <w:p w:rsidR="00142A77" w:rsidRPr="007044E3" w:rsidRDefault="00142A77" w:rsidP="007044E3">
            <w:pPr>
              <w:spacing w:after="0"/>
              <w:rPr>
                <w:rFonts w:ascii="Times New Roman" w:hAnsi="Times New Roman" w:cs="Times New Roman"/>
              </w:rPr>
            </w:pPr>
            <w:r w:rsidRPr="007044E3">
              <w:rPr>
                <w:rFonts w:ascii="Times New Roman" w:hAnsi="Times New Roman" w:cs="Times New Roman"/>
              </w:rPr>
              <w:t>VÝCHOVA KE ZDRAVÍ</w:t>
            </w:r>
          </w:p>
          <w:p w:rsidR="00142A77" w:rsidRPr="007044E3" w:rsidRDefault="00142A77" w:rsidP="007044E3">
            <w:pPr>
              <w:spacing w:after="0"/>
              <w:rPr>
                <w:rFonts w:ascii="Times New Roman" w:hAnsi="Times New Roman" w:cs="Times New Roman"/>
              </w:rPr>
            </w:pPr>
            <w:r w:rsidRPr="007044E3">
              <w:rPr>
                <w:rFonts w:ascii="Times New Roman" w:hAnsi="Times New Roman" w:cs="Times New Roman"/>
              </w:rPr>
              <w:t>OV: 14</w:t>
            </w:r>
          </w:p>
          <w:p w:rsidR="00142A77" w:rsidRPr="00142A77" w:rsidRDefault="00142A77" w:rsidP="007044E3">
            <w:pPr>
              <w:spacing w:after="0"/>
              <w:rPr>
                <w:rFonts w:ascii="Times New Roman" w:hAnsi="Times New Roman" w:cs="Times New Roman"/>
                <w:sz w:val="24"/>
                <w:szCs w:val="24"/>
              </w:rPr>
            </w:pPr>
            <w:r w:rsidRPr="007044E3">
              <w:rPr>
                <w:rFonts w:ascii="Times New Roman" w:hAnsi="Times New Roman" w:cs="Times New Roman"/>
              </w:rPr>
              <w:t>U: 3.4, 4.6</w:t>
            </w:r>
          </w:p>
        </w:tc>
      </w:tr>
    </w:tbl>
    <w:p w:rsidR="00142A77" w:rsidRPr="00142A77" w:rsidRDefault="00142A77" w:rsidP="00142A77">
      <w:pPr>
        <w:rPr>
          <w:rFonts w:ascii="Times New Roman" w:hAnsi="Times New Roman" w:cs="Times New Roman"/>
          <w:sz w:val="24"/>
          <w:szCs w:val="24"/>
        </w:rPr>
      </w:pPr>
    </w:p>
    <w:p w:rsidR="007044E3" w:rsidRDefault="007044E3" w:rsidP="00436F9A">
      <w:pPr>
        <w:widowControl w:val="0"/>
        <w:autoSpaceDE w:val="0"/>
        <w:autoSpaceDN w:val="0"/>
        <w:adjustRightInd w:val="0"/>
        <w:spacing w:after="0"/>
        <w:rPr>
          <w:rFonts w:ascii="Times New Roman" w:hAnsi="Times New Roman" w:cs="Times New Roman"/>
          <w:b/>
          <w:bCs/>
          <w:sz w:val="24"/>
          <w:szCs w:val="24"/>
        </w:rPr>
      </w:pPr>
    </w:p>
    <w:p w:rsidR="00C3172E" w:rsidRDefault="00C3172E" w:rsidP="00436F9A">
      <w:pPr>
        <w:widowControl w:val="0"/>
        <w:autoSpaceDE w:val="0"/>
        <w:autoSpaceDN w:val="0"/>
        <w:adjustRightInd w:val="0"/>
        <w:spacing w:after="0"/>
        <w:rPr>
          <w:rFonts w:ascii="Times New Roman" w:hAnsi="Times New Roman" w:cs="Times New Roman"/>
          <w:b/>
          <w:bCs/>
          <w:sz w:val="24"/>
          <w:szCs w:val="24"/>
        </w:rPr>
      </w:pPr>
    </w:p>
    <w:p w:rsidR="00C3172E" w:rsidRDefault="00C3172E" w:rsidP="00436F9A">
      <w:pPr>
        <w:widowControl w:val="0"/>
        <w:autoSpaceDE w:val="0"/>
        <w:autoSpaceDN w:val="0"/>
        <w:adjustRightInd w:val="0"/>
        <w:spacing w:after="0"/>
        <w:rPr>
          <w:rFonts w:ascii="Times New Roman" w:hAnsi="Times New Roman" w:cs="Times New Roman"/>
          <w:b/>
          <w:bCs/>
          <w:sz w:val="24"/>
          <w:szCs w:val="24"/>
        </w:rPr>
      </w:pPr>
    </w:p>
    <w:p w:rsidR="00C3172E" w:rsidRDefault="00C3172E" w:rsidP="00436F9A">
      <w:pPr>
        <w:widowControl w:val="0"/>
        <w:autoSpaceDE w:val="0"/>
        <w:autoSpaceDN w:val="0"/>
        <w:adjustRightInd w:val="0"/>
        <w:spacing w:after="0"/>
        <w:rPr>
          <w:rFonts w:ascii="Times New Roman" w:hAnsi="Times New Roman" w:cs="Times New Roman"/>
          <w:b/>
          <w:bCs/>
          <w:sz w:val="24"/>
          <w:szCs w:val="24"/>
        </w:rPr>
      </w:pPr>
    </w:p>
    <w:p w:rsidR="00C3172E" w:rsidRDefault="00C3172E" w:rsidP="00436F9A">
      <w:pPr>
        <w:widowControl w:val="0"/>
        <w:autoSpaceDE w:val="0"/>
        <w:autoSpaceDN w:val="0"/>
        <w:adjustRightInd w:val="0"/>
        <w:spacing w:after="0"/>
        <w:rPr>
          <w:rFonts w:ascii="Times New Roman" w:hAnsi="Times New Roman" w:cs="Times New Roman"/>
          <w:b/>
          <w:bCs/>
          <w:sz w:val="24"/>
          <w:szCs w:val="24"/>
        </w:rPr>
      </w:pPr>
    </w:p>
    <w:p w:rsidR="00C3172E" w:rsidRDefault="00C3172E" w:rsidP="00436F9A">
      <w:pPr>
        <w:widowControl w:val="0"/>
        <w:autoSpaceDE w:val="0"/>
        <w:autoSpaceDN w:val="0"/>
        <w:adjustRightInd w:val="0"/>
        <w:spacing w:after="0"/>
        <w:rPr>
          <w:rFonts w:ascii="Times New Roman" w:hAnsi="Times New Roman" w:cs="Times New Roman"/>
          <w:b/>
          <w:bCs/>
          <w:sz w:val="24"/>
          <w:szCs w:val="24"/>
        </w:rPr>
      </w:pPr>
    </w:p>
    <w:p w:rsidR="00436F9A" w:rsidRPr="00820082" w:rsidRDefault="00436F9A" w:rsidP="00436F9A">
      <w:pPr>
        <w:widowControl w:val="0"/>
        <w:autoSpaceDE w:val="0"/>
        <w:autoSpaceDN w:val="0"/>
        <w:adjustRightInd w:val="0"/>
        <w:spacing w:after="0"/>
        <w:rPr>
          <w:rFonts w:ascii="Times New Roman" w:hAnsi="Times New Roman" w:cs="Times New Roman"/>
          <w:b/>
          <w:bCs/>
          <w:sz w:val="24"/>
          <w:szCs w:val="24"/>
        </w:rPr>
      </w:pPr>
      <w:r>
        <w:rPr>
          <w:rFonts w:ascii="Times New Roman" w:hAnsi="Times New Roman" w:cs="Times New Roman"/>
          <w:b/>
          <w:bCs/>
          <w:sz w:val="24"/>
          <w:szCs w:val="24"/>
        </w:rPr>
        <w:lastRenderedPageBreak/>
        <w:t>Předmět: Chemie</w:t>
      </w:r>
    </w:p>
    <w:p w:rsidR="00142A77" w:rsidRPr="00776BC6" w:rsidRDefault="00776BC6" w:rsidP="00776BC6">
      <w:pPr>
        <w:widowControl w:val="0"/>
        <w:autoSpaceDE w:val="0"/>
        <w:autoSpaceDN w:val="0"/>
        <w:adjustRightInd w:val="0"/>
        <w:spacing w:after="0"/>
        <w:rPr>
          <w:rFonts w:ascii="Times New Roman" w:hAnsi="Times New Roman" w:cs="Times New Roman"/>
          <w:b/>
          <w:bCs/>
          <w:sz w:val="24"/>
          <w:szCs w:val="24"/>
        </w:rPr>
      </w:pPr>
      <w:r>
        <w:rPr>
          <w:rFonts w:ascii="Times New Roman" w:hAnsi="Times New Roman" w:cs="Times New Roman"/>
          <w:b/>
          <w:bCs/>
          <w:sz w:val="24"/>
          <w:szCs w:val="24"/>
        </w:rPr>
        <w:t>Ročník: 9.</w:t>
      </w: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441"/>
        <w:gridCol w:w="3402"/>
        <w:gridCol w:w="1560"/>
        <w:gridCol w:w="2476"/>
      </w:tblGrid>
      <w:tr w:rsidR="000E1126" w:rsidRPr="00142A77" w:rsidTr="007044E3">
        <w:tc>
          <w:tcPr>
            <w:tcW w:w="7441" w:type="dxa"/>
            <w:tcBorders>
              <w:bottom w:val="nil"/>
            </w:tcBorders>
          </w:tcPr>
          <w:p w:rsidR="000E1126" w:rsidRPr="00B41488" w:rsidRDefault="000E1126" w:rsidP="000E1126">
            <w:pPr>
              <w:rPr>
                <w:rFonts w:ascii="Times New Roman" w:hAnsi="Times New Roman" w:cs="Times New Roman"/>
                <w:b/>
                <w:sz w:val="24"/>
                <w:szCs w:val="24"/>
              </w:rPr>
            </w:pPr>
            <w:r>
              <w:rPr>
                <w:rFonts w:ascii="Times New Roman" w:hAnsi="Times New Roman" w:cs="Times New Roman"/>
                <w:b/>
                <w:sz w:val="24"/>
                <w:szCs w:val="24"/>
              </w:rPr>
              <w:t>Rozpracované očekávané</w:t>
            </w:r>
            <w:r w:rsidRPr="00B41488">
              <w:rPr>
                <w:rFonts w:ascii="Times New Roman" w:hAnsi="Times New Roman" w:cs="Times New Roman"/>
                <w:b/>
                <w:sz w:val="24"/>
                <w:szCs w:val="24"/>
              </w:rPr>
              <w:t xml:space="preserve"> výstupy</w:t>
            </w:r>
          </w:p>
        </w:tc>
        <w:tc>
          <w:tcPr>
            <w:tcW w:w="3402" w:type="dxa"/>
            <w:tcBorders>
              <w:bottom w:val="nil"/>
            </w:tcBorders>
          </w:tcPr>
          <w:p w:rsidR="000E1126" w:rsidRPr="00B41488" w:rsidRDefault="000E1126" w:rsidP="000E1126">
            <w:pPr>
              <w:rPr>
                <w:rFonts w:ascii="Times New Roman" w:hAnsi="Times New Roman" w:cs="Times New Roman"/>
                <w:b/>
                <w:sz w:val="24"/>
                <w:szCs w:val="24"/>
              </w:rPr>
            </w:pPr>
            <w:r w:rsidRPr="00B41488">
              <w:rPr>
                <w:rFonts w:ascii="Times New Roman" w:hAnsi="Times New Roman" w:cs="Times New Roman"/>
                <w:b/>
                <w:sz w:val="24"/>
                <w:szCs w:val="24"/>
              </w:rPr>
              <w:t>Učivo</w:t>
            </w:r>
          </w:p>
        </w:tc>
        <w:tc>
          <w:tcPr>
            <w:tcW w:w="1560" w:type="dxa"/>
            <w:tcBorders>
              <w:bottom w:val="nil"/>
            </w:tcBorders>
          </w:tcPr>
          <w:p w:rsidR="000E1126" w:rsidRPr="00B41488" w:rsidRDefault="000E1126" w:rsidP="000E1126">
            <w:pPr>
              <w:rPr>
                <w:rFonts w:ascii="Times New Roman" w:hAnsi="Times New Roman" w:cs="Times New Roman"/>
                <w:b/>
                <w:sz w:val="24"/>
                <w:szCs w:val="24"/>
              </w:rPr>
            </w:pPr>
            <w:r w:rsidRPr="00B41488">
              <w:rPr>
                <w:rFonts w:ascii="Times New Roman" w:hAnsi="Times New Roman" w:cs="Times New Roman"/>
                <w:b/>
                <w:sz w:val="24"/>
                <w:szCs w:val="24"/>
              </w:rPr>
              <w:t>Způsoby hodnocení</w:t>
            </w:r>
          </w:p>
        </w:tc>
        <w:tc>
          <w:tcPr>
            <w:tcW w:w="2476" w:type="dxa"/>
            <w:tcBorders>
              <w:bottom w:val="nil"/>
            </w:tcBorders>
          </w:tcPr>
          <w:p w:rsidR="000E1126" w:rsidRPr="00B41488" w:rsidRDefault="000E1126" w:rsidP="000E1126">
            <w:pPr>
              <w:rPr>
                <w:rFonts w:ascii="Times New Roman" w:hAnsi="Times New Roman" w:cs="Times New Roman"/>
                <w:b/>
                <w:sz w:val="24"/>
                <w:szCs w:val="24"/>
              </w:rPr>
            </w:pPr>
            <w:r w:rsidRPr="00B41488">
              <w:rPr>
                <w:rFonts w:ascii="Times New Roman" w:hAnsi="Times New Roman" w:cs="Times New Roman"/>
                <w:b/>
                <w:sz w:val="24"/>
                <w:szCs w:val="24"/>
              </w:rPr>
              <w:t>Vazby a přesahy   v RVP</w:t>
            </w:r>
          </w:p>
        </w:tc>
      </w:tr>
      <w:tr w:rsidR="00142A77" w:rsidRPr="00142A77" w:rsidTr="007044E3">
        <w:tc>
          <w:tcPr>
            <w:tcW w:w="14879" w:type="dxa"/>
            <w:gridSpan w:val="4"/>
            <w:tcBorders>
              <w:bottom w:val="nil"/>
            </w:tcBorders>
          </w:tcPr>
          <w:p w:rsidR="00142A77" w:rsidRPr="00142A77" w:rsidRDefault="00142A77" w:rsidP="00142A77">
            <w:pPr>
              <w:rPr>
                <w:rFonts w:ascii="Times New Roman" w:hAnsi="Times New Roman" w:cs="Times New Roman"/>
                <w:smallCaps/>
                <w:sz w:val="24"/>
                <w:szCs w:val="24"/>
              </w:rPr>
            </w:pPr>
            <w:r w:rsidRPr="00142A77">
              <w:rPr>
                <w:rFonts w:ascii="Times New Roman" w:hAnsi="Times New Roman" w:cs="Times New Roman"/>
                <w:b/>
                <w:sz w:val="24"/>
                <w:szCs w:val="24"/>
              </w:rPr>
              <w:t>ORGANICKÉ SLOUČENINY</w:t>
            </w:r>
          </w:p>
        </w:tc>
      </w:tr>
      <w:tr w:rsidR="00142A77" w:rsidRPr="00142A77" w:rsidTr="007044E3">
        <w:tc>
          <w:tcPr>
            <w:tcW w:w="7441" w:type="dxa"/>
            <w:tcBorders>
              <w:top w:val="single" w:sz="4" w:space="0" w:color="auto"/>
              <w:left w:val="single" w:sz="4" w:space="0" w:color="auto"/>
              <w:bottom w:val="single" w:sz="4" w:space="0" w:color="auto"/>
              <w:right w:val="single" w:sz="4" w:space="0" w:color="auto"/>
            </w:tcBorders>
          </w:tcPr>
          <w:p w:rsidR="00142A77" w:rsidRPr="00877781" w:rsidRDefault="00142A77" w:rsidP="00142A77">
            <w:pPr>
              <w:pStyle w:val="StylStyl11bTunKurzvaVpravo02cmPed1bPed"/>
              <w:tabs>
                <w:tab w:val="clear" w:pos="360"/>
              </w:tabs>
              <w:spacing w:before="0"/>
              <w:jc w:val="both"/>
              <w:rPr>
                <w:b w:val="0"/>
                <w:sz w:val="24"/>
                <w:szCs w:val="24"/>
              </w:rPr>
            </w:pPr>
            <w:r w:rsidRPr="00877781">
              <w:rPr>
                <w:b w:val="0"/>
                <w:sz w:val="24"/>
                <w:szCs w:val="24"/>
              </w:rPr>
              <w:t>Žák</w:t>
            </w:r>
          </w:p>
          <w:p w:rsidR="00142A77" w:rsidRPr="00877781" w:rsidRDefault="00142A77" w:rsidP="00300D64">
            <w:pPr>
              <w:pStyle w:val="StylStyl11bTunKurzvaVpravo02cmPed1bPed"/>
              <w:numPr>
                <w:ilvl w:val="0"/>
                <w:numId w:val="293"/>
              </w:numPr>
              <w:spacing w:before="0"/>
              <w:jc w:val="both"/>
              <w:rPr>
                <w:b w:val="0"/>
                <w:sz w:val="24"/>
                <w:szCs w:val="24"/>
              </w:rPr>
            </w:pPr>
            <w:r w:rsidRPr="00877781">
              <w:rPr>
                <w:b w:val="0"/>
                <w:sz w:val="24"/>
                <w:szCs w:val="24"/>
              </w:rPr>
              <w:t>rozliší nejjednodušší uhlovodíky, uvede jejich zdroje, vlastnosti a použití</w:t>
            </w:r>
          </w:p>
          <w:p w:rsidR="00C3172E" w:rsidRDefault="00C3172E" w:rsidP="00142A77">
            <w:pPr>
              <w:jc w:val="both"/>
              <w:rPr>
                <w:rFonts w:ascii="Times New Roman" w:hAnsi="Times New Roman" w:cs="Times New Roman"/>
                <w:i/>
                <w:sz w:val="24"/>
                <w:szCs w:val="24"/>
              </w:rPr>
            </w:pPr>
          </w:p>
          <w:p w:rsidR="00C3172E" w:rsidRPr="00C3172E" w:rsidRDefault="00C3172E" w:rsidP="00C3172E">
            <w:pPr>
              <w:rPr>
                <w:rFonts w:ascii="Times New Roman" w:hAnsi="Times New Roman" w:cs="Times New Roman"/>
                <w:sz w:val="24"/>
                <w:szCs w:val="24"/>
              </w:rPr>
            </w:pPr>
          </w:p>
          <w:p w:rsidR="00C3172E" w:rsidRPr="00C3172E" w:rsidRDefault="00C3172E" w:rsidP="00C3172E">
            <w:pPr>
              <w:rPr>
                <w:rFonts w:ascii="Times New Roman" w:hAnsi="Times New Roman" w:cs="Times New Roman"/>
                <w:sz w:val="24"/>
                <w:szCs w:val="24"/>
              </w:rPr>
            </w:pPr>
          </w:p>
          <w:p w:rsidR="00C3172E" w:rsidRPr="00C3172E" w:rsidRDefault="00C3172E" w:rsidP="00C3172E">
            <w:pPr>
              <w:rPr>
                <w:rFonts w:ascii="Times New Roman" w:hAnsi="Times New Roman" w:cs="Times New Roman"/>
                <w:sz w:val="24"/>
                <w:szCs w:val="24"/>
              </w:rPr>
            </w:pPr>
          </w:p>
          <w:p w:rsidR="00C3172E" w:rsidRPr="00C3172E" w:rsidRDefault="00C3172E" w:rsidP="00C3172E">
            <w:pPr>
              <w:rPr>
                <w:rFonts w:ascii="Times New Roman" w:hAnsi="Times New Roman" w:cs="Times New Roman"/>
                <w:sz w:val="24"/>
                <w:szCs w:val="24"/>
              </w:rPr>
            </w:pPr>
          </w:p>
          <w:p w:rsidR="00142A77" w:rsidRPr="00C3172E" w:rsidRDefault="00142A77" w:rsidP="00C3172E">
            <w:pPr>
              <w:tabs>
                <w:tab w:val="left" w:pos="2120"/>
              </w:tabs>
              <w:rPr>
                <w:rFonts w:ascii="Times New Roman"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rsidR="00142A77" w:rsidRPr="00142A77" w:rsidRDefault="00142A77" w:rsidP="00300D64">
            <w:pPr>
              <w:pStyle w:val="Zkladntext"/>
              <w:numPr>
                <w:ilvl w:val="0"/>
                <w:numId w:val="301"/>
              </w:numPr>
              <w:spacing w:after="0"/>
              <w:jc w:val="both"/>
              <w:rPr>
                <w:sz w:val="24"/>
                <w:szCs w:val="24"/>
              </w:rPr>
            </w:pPr>
            <w:r w:rsidRPr="00142A77">
              <w:rPr>
                <w:sz w:val="24"/>
                <w:szCs w:val="24"/>
              </w:rPr>
              <w:t xml:space="preserve">uhlovodíky </w:t>
            </w:r>
          </w:p>
          <w:p w:rsidR="00142A77" w:rsidRPr="00142A77" w:rsidRDefault="00142A77" w:rsidP="00142A77">
            <w:pPr>
              <w:pStyle w:val="Zkladntext"/>
              <w:ind w:left="360"/>
              <w:rPr>
                <w:sz w:val="24"/>
                <w:szCs w:val="24"/>
              </w:rPr>
            </w:pPr>
          </w:p>
          <w:p w:rsidR="00142A77" w:rsidRPr="00142A77" w:rsidRDefault="00142A77" w:rsidP="00300D64">
            <w:pPr>
              <w:pStyle w:val="Zkladntext"/>
              <w:numPr>
                <w:ilvl w:val="0"/>
                <w:numId w:val="301"/>
              </w:numPr>
              <w:spacing w:after="0"/>
              <w:jc w:val="both"/>
              <w:rPr>
                <w:sz w:val="24"/>
                <w:szCs w:val="24"/>
              </w:rPr>
            </w:pPr>
            <w:r w:rsidRPr="00142A77">
              <w:rPr>
                <w:sz w:val="24"/>
                <w:szCs w:val="24"/>
              </w:rPr>
              <w:t>příklady v praxi významných alkanů</w:t>
            </w:r>
          </w:p>
          <w:p w:rsidR="00142A77" w:rsidRPr="00142A77" w:rsidRDefault="00142A77" w:rsidP="00142A77">
            <w:pPr>
              <w:pStyle w:val="Odstavecseseznamem"/>
              <w:rPr>
                <w:rFonts w:ascii="Times New Roman" w:hAnsi="Times New Roman" w:cs="Times New Roman"/>
                <w:sz w:val="24"/>
                <w:szCs w:val="24"/>
              </w:rPr>
            </w:pPr>
          </w:p>
          <w:p w:rsidR="00142A77" w:rsidRPr="00142A77" w:rsidRDefault="00142A77" w:rsidP="00142A77">
            <w:pPr>
              <w:pStyle w:val="Zkladntext"/>
              <w:ind w:left="360"/>
              <w:rPr>
                <w:sz w:val="24"/>
                <w:szCs w:val="24"/>
              </w:rPr>
            </w:pPr>
            <w:r w:rsidRPr="00142A77">
              <w:rPr>
                <w:sz w:val="24"/>
                <w:szCs w:val="24"/>
              </w:rPr>
              <w:t xml:space="preserve"> </w:t>
            </w:r>
          </w:p>
          <w:p w:rsidR="00142A77" w:rsidRPr="00142A77" w:rsidRDefault="00142A77" w:rsidP="00300D64">
            <w:pPr>
              <w:pStyle w:val="Zkladntext"/>
              <w:numPr>
                <w:ilvl w:val="0"/>
                <w:numId w:val="301"/>
              </w:numPr>
              <w:spacing w:after="0"/>
              <w:jc w:val="both"/>
              <w:rPr>
                <w:sz w:val="24"/>
                <w:szCs w:val="24"/>
              </w:rPr>
            </w:pPr>
            <w:r w:rsidRPr="00142A77">
              <w:rPr>
                <w:sz w:val="24"/>
                <w:szCs w:val="24"/>
              </w:rPr>
              <w:t xml:space="preserve">uhlovodíky s vícenásobnými vazbami a aromatických </w:t>
            </w:r>
          </w:p>
          <w:p w:rsidR="00142A77" w:rsidRPr="00142A77" w:rsidRDefault="00142A77" w:rsidP="00142A77">
            <w:pPr>
              <w:pStyle w:val="Zkladntext"/>
              <w:ind w:left="360"/>
              <w:rPr>
                <w:sz w:val="24"/>
                <w:szCs w:val="24"/>
              </w:rPr>
            </w:pPr>
            <w:r w:rsidRPr="00142A77">
              <w:rPr>
                <w:sz w:val="24"/>
                <w:szCs w:val="24"/>
              </w:rPr>
              <w:t>uhlovodíků</w:t>
            </w:r>
          </w:p>
        </w:tc>
        <w:tc>
          <w:tcPr>
            <w:tcW w:w="1560" w:type="dxa"/>
            <w:tcBorders>
              <w:top w:val="single" w:sz="4" w:space="0" w:color="auto"/>
              <w:left w:val="single" w:sz="4" w:space="0" w:color="auto"/>
              <w:bottom w:val="single" w:sz="4" w:space="0" w:color="auto"/>
              <w:right w:val="single" w:sz="4" w:space="0" w:color="auto"/>
            </w:tcBorders>
          </w:tcPr>
          <w:p w:rsidR="00142A77" w:rsidRPr="00142A77" w:rsidRDefault="00142A77" w:rsidP="00142A77">
            <w:pPr>
              <w:rPr>
                <w:rFonts w:ascii="Times New Roman" w:hAnsi="Times New Roman" w:cs="Times New Roman"/>
                <w:sz w:val="24"/>
                <w:szCs w:val="24"/>
              </w:rPr>
            </w:pPr>
            <w:r w:rsidRPr="00142A77">
              <w:rPr>
                <w:rFonts w:ascii="Times New Roman" w:hAnsi="Times New Roman" w:cs="Times New Roman"/>
                <w:sz w:val="24"/>
                <w:szCs w:val="24"/>
              </w:rPr>
              <w:t>T, Ú, R, PÚ, Lab, Pp, MS</w:t>
            </w:r>
          </w:p>
        </w:tc>
        <w:tc>
          <w:tcPr>
            <w:tcW w:w="2476" w:type="dxa"/>
            <w:tcBorders>
              <w:top w:val="single" w:sz="4" w:space="0" w:color="auto"/>
              <w:left w:val="single" w:sz="4" w:space="0" w:color="auto"/>
              <w:bottom w:val="single" w:sz="4" w:space="0" w:color="auto"/>
              <w:right w:val="single" w:sz="4" w:space="0" w:color="auto"/>
            </w:tcBorders>
          </w:tcPr>
          <w:p w:rsidR="00142A77" w:rsidRPr="00142A77" w:rsidRDefault="00142A77" w:rsidP="00142A77">
            <w:pPr>
              <w:spacing w:after="0"/>
              <w:rPr>
                <w:rFonts w:ascii="Times New Roman" w:hAnsi="Times New Roman" w:cs="Times New Roman"/>
                <w:sz w:val="24"/>
                <w:szCs w:val="24"/>
              </w:rPr>
            </w:pPr>
            <w:r w:rsidRPr="00142A77">
              <w:rPr>
                <w:rFonts w:ascii="Times New Roman" w:hAnsi="Times New Roman" w:cs="Times New Roman"/>
                <w:sz w:val="24"/>
                <w:szCs w:val="24"/>
              </w:rPr>
              <w:t>U: 4.2,4.3,6.2,7.6</w:t>
            </w:r>
          </w:p>
          <w:p w:rsidR="00142A77" w:rsidRPr="00142A77" w:rsidRDefault="00142A77" w:rsidP="00142A77">
            <w:pPr>
              <w:spacing w:after="0"/>
              <w:rPr>
                <w:rFonts w:ascii="Times New Roman" w:hAnsi="Times New Roman" w:cs="Times New Roman"/>
                <w:sz w:val="24"/>
                <w:szCs w:val="24"/>
              </w:rPr>
            </w:pPr>
            <w:r w:rsidRPr="00142A77">
              <w:rPr>
                <w:rFonts w:ascii="Times New Roman" w:hAnsi="Times New Roman" w:cs="Times New Roman"/>
                <w:sz w:val="24"/>
                <w:szCs w:val="24"/>
              </w:rPr>
              <w:t>FYZIKA</w:t>
            </w:r>
          </w:p>
          <w:p w:rsidR="00142A77" w:rsidRPr="00142A77" w:rsidRDefault="00142A77" w:rsidP="00142A77">
            <w:pPr>
              <w:spacing w:after="0"/>
              <w:rPr>
                <w:rFonts w:ascii="Times New Roman" w:hAnsi="Times New Roman" w:cs="Times New Roman"/>
                <w:sz w:val="24"/>
                <w:szCs w:val="24"/>
              </w:rPr>
            </w:pPr>
            <w:r w:rsidRPr="00142A77">
              <w:rPr>
                <w:rFonts w:ascii="Times New Roman" w:hAnsi="Times New Roman" w:cs="Times New Roman"/>
                <w:sz w:val="24"/>
                <w:szCs w:val="24"/>
              </w:rPr>
              <w:t>OV:4.5</w:t>
            </w:r>
          </w:p>
          <w:p w:rsidR="00142A77" w:rsidRPr="00142A77" w:rsidRDefault="00142A77" w:rsidP="00142A77">
            <w:pPr>
              <w:spacing w:after="0"/>
              <w:rPr>
                <w:rFonts w:ascii="Times New Roman" w:hAnsi="Times New Roman" w:cs="Times New Roman"/>
                <w:sz w:val="24"/>
                <w:szCs w:val="24"/>
              </w:rPr>
            </w:pPr>
            <w:r w:rsidRPr="00142A77">
              <w:rPr>
                <w:rFonts w:ascii="Times New Roman" w:hAnsi="Times New Roman" w:cs="Times New Roman"/>
                <w:sz w:val="24"/>
                <w:szCs w:val="24"/>
              </w:rPr>
              <w:t>U: 4.3</w:t>
            </w:r>
          </w:p>
          <w:p w:rsidR="00142A77" w:rsidRPr="00142A77" w:rsidRDefault="00142A77" w:rsidP="00142A77">
            <w:pPr>
              <w:spacing w:after="0"/>
              <w:rPr>
                <w:rFonts w:ascii="Times New Roman" w:hAnsi="Times New Roman" w:cs="Times New Roman"/>
                <w:sz w:val="24"/>
                <w:szCs w:val="24"/>
              </w:rPr>
            </w:pPr>
            <w:r w:rsidRPr="00142A77">
              <w:rPr>
                <w:rFonts w:ascii="Times New Roman" w:hAnsi="Times New Roman" w:cs="Times New Roman"/>
                <w:sz w:val="24"/>
                <w:szCs w:val="24"/>
              </w:rPr>
              <w:t>PŘÍRODOPIS</w:t>
            </w:r>
          </w:p>
          <w:p w:rsidR="00142A77" w:rsidRPr="00142A77" w:rsidRDefault="00142A77" w:rsidP="00142A77">
            <w:pPr>
              <w:spacing w:after="0"/>
              <w:rPr>
                <w:rFonts w:ascii="Times New Roman" w:hAnsi="Times New Roman" w:cs="Times New Roman"/>
                <w:sz w:val="24"/>
                <w:szCs w:val="24"/>
              </w:rPr>
            </w:pPr>
            <w:r w:rsidRPr="00142A77">
              <w:rPr>
                <w:rFonts w:ascii="Times New Roman" w:hAnsi="Times New Roman" w:cs="Times New Roman"/>
                <w:sz w:val="24"/>
                <w:szCs w:val="24"/>
              </w:rPr>
              <w:t>OV: 5.5, 7.4</w:t>
            </w:r>
          </w:p>
          <w:p w:rsidR="00142A77" w:rsidRPr="00142A77" w:rsidRDefault="00142A77" w:rsidP="00142A77">
            <w:pPr>
              <w:spacing w:after="0"/>
              <w:rPr>
                <w:rFonts w:ascii="Times New Roman" w:hAnsi="Times New Roman" w:cs="Times New Roman"/>
                <w:sz w:val="24"/>
                <w:szCs w:val="24"/>
              </w:rPr>
            </w:pPr>
            <w:r w:rsidRPr="00142A77">
              <w:rPr>
                <w:rFonts w:ascii="Times New Roman" w:hAnsi="Times New Roman" w:cs="Times New Roman"/>
                <w:sz w:val="24"/>
                <w:szCs w:val="24"/>
              </w:rPr>
              <w:t>U: 5.3, 7.2</w:t>
            </w:r>
          </w:p>
          <w:p w:rsidR="00142A77" w:rsidRPr="00142A77" w:rsidRDefault="00142A77" w:rsidP="00142A77">
            <w:pPr>
              <w:spacing w:after="0"/>
              <w:rPr>
                <w:rFonts w:ascii="Times New Roman" w:hAnsi="Times New Roman" w:cs="Times New Roman"/>
                <w:sz w:val="24"/>
                <w:szCs w:val="24"/>
              </w:rPr>
            </w:pPr>
            <w:r w:rsidRPr="00142A77">
              <w:rPr>
                <w:rFonts w:ascii="Times New Roman" w:hAnsi="Times New Roman" w:cs="Times New Roman"/>
                <w:sz w:val="24"/>
                <w:szCs w:val="24"/>
              </w:rPr>
              <w:t>ZEMĚPIS</w:t>
            </w:r>
          </w:p>
          <w:p w:rsidR="00142A77" w:rsidRPr="00142A77" w:rsidRDefault="00142A77" w:rsidP="00142A77">
            <w:pPr>
              <w:spacing w:after="0"/>
              <w:rPr>
                <w:rFonts w:ascii="Times New Roman" w:hAnsi="Times New Roman" w:cs="Times New Roman"/>
                <w:sz w:val="24"/>
                <w:szCs w:val="24"/>
              </w:rPr>
            </w:pPr>
            <w:r w:rsidRPr="00142A77">
              <w:rPr>
                <w:rFonts w:ascii="Times New Roman" w:hAnsi="Times New Roman" w:cs="Times New Roman"/>
                <w:sz w:val="24"/>
                <w:szCs w:val="24"/>
              </w:rPr>
              <w:t>OV: 5.3</w:t>
            </w:r>
          </w:p>
          <w:p w:rsidR="00142A77" w:rsidRPr="00142A77" w:rsidRDefault="00142A77" w:rsidP="00142A77">
            <w:pPr>
              <w:spacing w:after="0"/>
              <w:rPr>
                <w:rFonts w:ascii="Times New Roman" w:hAnsi="Times New Roman" w:cs="Times New Roman"/>
                <w:sz w:val="24"/>
                <w:szCs w:val="24"/>
              </w:rPr>
            </w:pPr>
            <w:r w:rsidRPr="00142A77">
              <w:rPr>
                <w:rFonts w:ascii="Times New Roman" w:hAnsi="Times New Roman" w:cs="Times New Roman"/>
                <w:sz w:val="24"/>
                <w:szCs w:val="24"/>
              </w:rPr>
              <w:t>U: 5.2</w:t>
            </w:r>
          </w:p>
          <w:p w:rsidR="00142A77" w:rsidRPr="00142A77" w:rsidRDefault="00142A77" w:rsidP="00142A77">
            <w:pPr>
              <w:spacing w:after="0"/>
              <w:rPr>
                <w:rFonts w:ascii="Times New Roman" w:hAnsi="Times New Roman" w:cs="Times New Roman"/>
                <w:sz w:val="24"/>
                <w:szCs w:val="24"/>
              </w:rPr>
            </w:pPr>
            <w:r w:rsidRPr="00142A77">
              <w:rPr>
                <w:rFonts w:ascii="Times New Roman" w:hAnsi="Times New Roman" w:cs="Times New Roman"/>
                <w:sz w:val="24"/>
                <w:szCs w:val="24"/>
              </w:rPr>
              <w:t>VÝCHOVA KE ZDRAVÍ</w:t>
            </w:r>
          </w:p>
          <w:p w:rsidR="00142A77" w:rsidRPr="00142A77" w:rsidRDefault="00142A77" w:rsidP="00142A77">
            <w:pPr>
              <w:spacing w:after="0"/>
              <w:rPr>
                <w:rFonts w:ascii="Times New Roman" w:hAnsi="Times New Roman" w:cs="Times New Roman"/>
                <w:sz w:val="24"/>
                <w:szCs w:val="24"/>
              </w:rPr>
            </w:pPr>
            <w:r w:rsidRPr="00142A77">
              <w:rPr>
                <w:rFonts w:ascii="Times New Roman" w:hAnsi="Times New Roman" w:cs="Times New Roman"/>
                <w:sz w:val="24"/>
                <w:szCs w:val="24"/>
              </w:rPr>
              <w:t>OV: 14</w:t>
            </w:r>
          </w:p>
          <w:p w:rsidR="00142A77" w:rsidRPr="00C3172E" w:rsidRDefault="00C3172E" w:rsidP="00C3172E">
            <w:pPr>
              <w:spacing w:after="0"/>
              <w:rPr>
                <w:rFonts w:ascii="Times New Roman" w:hAnsi="Times New Roman" w:cs="Times New Roman"/>
                <w:sz w:val="24"/>
                <w:szCs w:val="24"/>
              </w:rPr>
            </w:pPr>
            <w:r>
              <w:rPr>
                <w:rFonts w:ascii="Times New Roman" w:hAnsi="Times New Roman" w:cs="Times New Roman"/>
                <w:sz w:val="24"/>
                <w:szCs w:val="24"/>
              </w:rPr>
              <w:t>U: 3.4, 4.6, 4.8</w:t>
            </w:r>
          </w:p>
        </w:tc>
      </w:tr>
      <w:tr w:rsidR="00142A77" w:rsidRPr="00142A77" w:rsidTr="007044E3">
        <w:tc>
          <w:tcPr>
            <w:tcW w:w="7441" w:type="dxa"/>
            <w:tcBorders>
              <w:top w:val="single" w:sz="4" w:space="0" w:color="auto"/>
              <w:left w:val="single" w:sz="4" w:space="0" w:color="auto"/>
              <w:bottom w:val="single" w:sz="4" w:space="0" w:color="auto"/>
              <w:right w:val="single" w:sz="4" w:space="0" w:color="auto"/>
            </w:tcBorders>
          </w:tcPr>
          <w:p w:rsidR="00142A77" w:rsidRPr="00877781" w:rsidRDefault="00142A77" w:rsidP="00300D64">
            <w:pPr>
              <w:pStyle w:val="StylStyl11bTunKurzvaVpravo02cmPed1bPed"/>
              <w:numPr>
                <w:ilvl w:val="0"/>
                <w:numId w:val="293"/>
              </w:numPr>
              <w:jc w:val="both"/>
              <w:rPr>
                <w:b w:val="0"/>
                <w:sz w:val="24"/>
                <w:szCs w:val="24"/>
              </w:rPr>
            </w:pPr>
            <w:r w:rsidRPr="00877781">
              <w:rPr>
                <w:b w:val="0"/>
                <w:sz w:val="24"/>
                <w:szCs w:val="24"/>
              </w:rPr>
              <w:t>zhodnotí užívání fosilních paliv a vyráběných paliv jako zdrojů energie a uvede příklady produktů průmyslového zpracování ropy</w:t>
            </w:r>
          </w:p>
          <w:p w:rsidR="00142A77" w:rsidRPr="00877781" w:rsidRDefault="00142A77" w:rsidP="00142A77">
            <w:pPr>
              <w:pStyle w:val="StylStyl11bTunKurzvaVpravo02cmPed1bPed"/>
              <w:tabs>
                <w:tab w:val="clear" w:pos="360"/>
              </w:tabs>
              <w:jc w:val="both"/>
              <w:rPr>
                <w:b w:val="0"/>
                <w:sz w:val="24"/>
                <w:szCs w:val="24"/>
              </w:rPr>
            </w:pPr>
          </w:p>
        </w:tc>
        <w:tc>
          <w:tcPr>
            <w:tcW w:w="3402" w:type="dxa"/>
            <w:tcBorders>
              <w:top w:val="single" w:sz="4" w:space="0" w:color="auto"/>
              <w:left w:val="single" w:sz="4" w:space="0" w:color="auto"/>
              <w:bottom w:val="single" w:sz="4" w:space="0" w:color="auto"/>
              <w:right w:val="single" w:sz="4" w:space="0" w:color="auto"/>
            </w:tcBorders>
          </w:tcPr>
          <w:p w:rsidR="00142A77" w:rsidRPr="00142A77" w:rsidRDefault="00142A77" w:rsidP="00300D64">
            <w:pPr>
              <w:pStyle w:val="Zkladntext"/>
              <w:numPr>
                <w:ilvl w:val="0"/>
                <w:numId w:val="301"/>
              </w:numPr>
              <w:spacing w:after="0"/>
              <w:jc w:val="both"/>
              <w:rPr>
                <w:sz w:val="24"/>
                <w:szCs w:val="24"/>
              </w:rPr>
            </w:pPr>
            <w:r w:rsidRPr="00142A77">
              <w:rPr>
                <w:sz w:val="24"/>
                <w:szCs w:val="24"/>
              </w:rPr>
              <w:t>paliva – ropa, zemní plyn</w:t>
            </w:r>
          </w:p>
          <w:p w:rsidR="00142A77" w:rsidRPr="00142A77" w:rsidRDefault="00142A77" w:rsidP="00142A77">
            <w:pPr>
              <w:pStyle w:val="Zkladntext"/>
              <w:ind w:left="360"/>
              <w:rPr>
                <w:sz w:val="24"/>
                <w:szCs w:val="24"/>
              </w:rPr>
            </w:pPr>
          </w:p>
          <w:p w:rsidR="00142A77" w:rsidRPr="00142A77" w:rsidRDefault="00142A77" w:rsidP="00300D64">
            <w:pPr>
              <w:pStyle w:val="Zkladntext"/>
              <w:numPr>
                <w:ilvl w:val="0"/>
                <w:numId w:val="301"/>
              </w:numPr>
              <w:spacing w:after="0"/>
              <w:jc w:val="both"/>
              <w:rPr>
                <w:sz w:val="24"/>
                <w:szCs w:val="24"/>
              </w:rPr>
            </w:pPr>
            <w:r w:rsidRPr="00142A77">
              <w:rPr>
                <w:sz w:val="24"/>
                <w:szCs w:val="24"/>
              </w:rPr>
              <w:t>průmyslově vyráběná paliva</w:t>
            </w:r>
          </w:p>
        </w:tc>
        <w:tc>
          <w:tcPr>
            <w:tcW w:w="1560" w:type="dxa"/>
            <w:tcBorders>
              <w:top w:val="single" w:sz="4" w:space="0" w:color="auto"/>
              <w:left w:val="single" w:sz="4" w:space="0" w:color="auto"/>
              <w:bottom w:val="single" w:sz="4" w:space="0" w:color="auto"/>
              <w:right w:val="single" w:sz="4" w:space="0" w:color="auto"/>
            </w:tcBorders>
          </w:tcPr>
          <w:p w:rsidR="00142A77" w:rsidRPr="00142A77" w:rsidRDefault="00142A77" w:rsidP="00142A77">
            <w:pPr>
              <w:rPr>
                <w:rFonts w:ascii="Times New Roman" w:hAnsi="Times New Roman" w:cs="Times New Roman"/>
                <w:sz w:val="24"/>
                <w:szCs w:val="24"/>
              </w:rPr>
            </w:pPr>
          </w:p>
        </w:tc>
        <w:tc>
          <w:tcPr>
            <w:tcW w:w="2476" w:type="dxa"/>
            <w:tcBorders>
              <w:top w:val="single" w:sz="4" w:space="0" w:color="auto"/>
              <w:left w:val="single" w:sz="4" w:space="0" w:color="auto"/>
              <w:bottom w:val="single" w:sz="4" w:space="0" w:color="auto"/>
              <w:right w:val="single" w:sz="4" w:space="0" w:color="auto"/>
            </w:tcBorders>
          </w:tcPr>
          <w:p w:rsidR="00142A77" w:rsidRPr="00142A77" w:rsidRDefault="00142A77" w:rsidP="00142A77">
            <w:pPr>
              <w:rPr>
                <w:rFonts w:ascii="Times New Roman" w:hAnsi="Times New Roman" w:cs="Times New Roman"/>
                <w:sz w:val="24"/>
                <w:szCs w:val="24"/>
              </w:rPr>
            </w:pPr>
          </w:p>
        </w:tc>
      </w:tr>
      <w:tr w:rsidR="00142A77" w:rsidRPr="00142A77" w:rsidTr="007044E3">
        <w:tc>
          <w:tcPr>
            <w:tcW w:w="7441" w:type="dxa"/>
            <w:tcBorders>
              <w:top w:val="single" w:sz="4" w:space="0" w:color="auto"/>
              <w:left w:val="single" w:sz="4" w:space="0" w:color="auto"/>
              <w:bottom w:val="nil"/>
              <w:right w:val="single" w:sz="4" w:space="0" w:color="auto"/>
            </w:tcBorders>
          </w:tcPr>
          <w:p w:rsidR="00142A77" w:rsidRPr="00877781" w:rsidRDefault="00142A77" w:rsidP="00300D64">
            <w:pPr>
              <w:pStyle w:val="StylStyl11bTunKurzvaVpravo02cmPed1bPed"/>
              <w:numPr>
                <w:ilvl w:val="0"/>
                <w:numId w:val="293"/>
              </w:numPr>
              <w:rPr>
                <w:b w:val="0"/>
                <w:sz w:val="24"/>
                <w:szCs w:val="24"/>
              </w:rPr>
            </w:pPr>
            <w:r w:rsidRPr="00877781">
              <w:rPr>
                <w:b w:val="0"/>
                <w:sz w:val="24"/>
                <w:szCs w:val="24"/>
              </w:rPr>
              <w:t>rozliší vybrané deriváty uhlovodíků, uvede jejich zdroje, vlastnosti a použití</w:t>
            </w:r>
          </w:p>
        </w:tc>
        <w:tc>
          <w:tcPr>
            <w:tcW w:w="3402" w:type="dxa"/>
            <w:tcBorders>
              <w:top w:val="single" w:sz="4" w:space="0" w:color="auto"/>
              <w:left w:val="single" w:sz="4" w:space="0" w:color="auto"/>
              <w:bottom w:val="nil"/>
              <w:right w:val="single" w:sz="4" w:space="0" w:color="auto"/>
            </w:tcBorders>
          </w:tcPr>
          <w:p w:rsidR="00142A77" w:rsidRPr="00142A77" w:rsidRDefault="00142A77" w:rsidP="00300D64">
            <w:pPr>
              <w:pStyle w:val="Zkladntext"/>
              <w:numPr>
                <w:ilvl w:val="0"/>
                <w:numId w:val="300"/>
              </w:numPr>
              <w:spacing w:after="0"/>
              <w:jc w:val="both"/>
              <w:rPr>
                <w:sz w:val="24"/>
                <w:szCs w:val="24"/>
              </w:rPr>
            </w:pPr>
            <w:r w:rsidRPr="00142A77">
              <w:rPr>
                <w:sz w:val="24"/>
                <w:szCs w:val="24"/>
              </w:rPr>
              <w:t>příklady v praxi významných</w:t>
            </w:r>
          </w:p>
          <w:p w:rsidR="00142A77" w:rsidRPr="00142A77" w:rsidRDefault="00142A77" w:rsidP="00142A77">
            <w:pPr>
              <w:pStyle w:val="Zkladntext"/>
              <w:ind w:left="360"/>
              <w:rPr>
                <w:sz w:val="24"/>
                <w:szCs w:val="24"/>
              </w:rPr>
            </w:pPr>
            <w:r w:rsidRPr="00142A77">
              <w:rPr>
                <w:sz w:val="24"/>
                <w:szCs w:val="24"/>
              </w:rPr>
              <w:t>alkoholů</w:t>
            </w:r>
          </w:p>
          <w:p w:rsidR="00142A77" w:rsidRPr="00142A77" w:rsidRDefault="00142A77" w:rsidP="00300D64">
            <w:pPr>
              <w:pStyle w:val="Zkladntext"/>
              <w:numPr>
                <w:ilvl w:val="0"/>
                <w:numId w:val="300"/>
              </w:numPr>
              <w:spacing w:after="0"/>
              <w:jc w:val="both"/>
              <w:rPr>
                <w:sz w:val="24"/>
                <w:szCs w:val="24"/>
              </w:rPr>
            </w:pPr>
            <w:r w:rsidRPr="00142A77">
              <w:rPr>
                <w:sz w:val="24"/>
                <w:szCs w:val="24"/>
              </w:rPr>
              <w:t>karboxylové kyseliny</w:t>
            </w:r>
          </w:p>
        </w:tc>
        <w:tc>
          <w:tcPr>
            <w:tcW w:w="1560" w:type="dxa"/>
            <w:tcBorders>
              <w:top w:val="single" w:sz="4" w:space="0" w:color="auto"/>
              <w:left w:val="single" w:sz="4" w:space="0" w:color="auto"/>
              <w:bottom w:val="nil"/>
              <w:right w:val="single" w:sz="4" w:space="0" w:color="auto"/>
            </w:tcBorders>
          </w:tcPr>
          <w:p w:rsidR="00142A77" w:rsidRPr="00142A77" w:rsidRDefault="00142A77" w:rsidP="00142A77">
            <w:pPr>
              <w:rPr>
                <w:rFonts w:ascii="Times New Roman" w:hAnsi="Times New Roman" w:cs="Times New Roman"/>
                <w:sz w:val="24"/>
                <w:szCs w:val="24"/>
              </w:rPr>
            </w:pPr>
            <w:r w:rsidRPr="00142A77">
              <w:rPr>
                <w:rFonts w:ascii="Times New Roman" w:hAnsi="Times New Roman" w:cs="Times New Roman"/>
                <w:sz w:val="24"/>
                <w:szCs w:val="24"/>
              </w:rPr>
              <w:t>T, Ú, R, PÚ, Lab</w:t>
            </w:r>
          </w:p>
        </w:tc>
        <w:tc>
          <w:tcPr>
            <w:tcW w:w="2476" w:type="dxa"/>
            <w:tcBorders>
              <w:top w:val="single" w:sz="4" w:space="0" w:color="auto"/>
              <w:left w:val="single" w:sz="4" w:space="0" w:color="auto"/>
              <w:bottom w:val="nil"/>
              <w:right w:val="single" w:sz="4" w:space="0" w:color="auto"/>
            </w:tcBorders>
          </w:tcPr>
          <w:p w:rsidR="00142A77" w:rsidRPr="00142A77" w:rsidRDefault="00142A77" w:rsidP="00142A77">
            <w:pPr>
              <w:rPr>
                <w:rFonts w:ascii="Times New Roman" w:hAnsi="Times New Roman" w:cs="Times New Roman"/>
                <w:sz w:val="24"/>
                <w:szCs w:val="24"/>
              </w:rPr>
            </w:pPr>
          </w:p>
          <w:p w:rsidR="00142A77" w:rsidRPr="00142A77" w:rsidRDefault="00142A77" w:rsidP="00142A77">
            <w:pPr>
              <w:rPr>
                <w:rFonts w:ascii="Times New Roman" w:hAnsi="Times New Roman" w:cs="Times New Roman"/>
                <w:sz w:val="24"/>
                <w:szCs w:val="24"/>
              </w:rPr>
            </w:pPr>
          </w:p>
        </w:tc>
      </w:tr>
      <w:tr w:rsidR="00142A77" w:rsidRPr="00142A77" w:rsidTr="007044E3">
        <w:tc>
          <w:tcPr>
            <w:tcW w:w="7441" w:type="dxa"/>
            <w:tcBorders>
              <w:top w:val="single" w:sz="4" w:space="0" w:color="auto"/>
              <w:left w:val="single" w:sz="4" w:space="0" w:color="auto"/>
              <w:bottom w:val="single" w:sz="4" w:space="0" w:color="auto"/>
              <w:right w:val="single" w:sz="4" w:space="0" w:color="auto"/>
            </w:tcBorders>
          </w:tcPr>
          <w:p w:rsidR="00142A77" w:rsidRPr="007044E3" w:rsidRDefault="00142A77" w:rsidP="00300D64">
            <w:pPr>
              <w:pStyle w:val="Odstavecseseznamem"/>
              <w:numPr>
                <w:ilvl w:val="0"/>
                <w:numId w:val="293"/>
              </w:numPr>
              <w:rPr>
                <w:rFonts w:ascii="Times New Roman" w:hAnsi="Times New Roman" w:cs="Times New Roman"/>
                <w:i/>
                <w:sz w:val="24"/>
                <w:szCs w:val="24"/>
              </w:rPr>
            </w:pPr>
            <w:r w:rsidRPr="007044E3">
              <w:rPr>
                <w:rFonts w:ascii="Times New Roman" w:hAnsi="Times New Roman" w:cs="Times New Roman"/>
                <w:i/>
                <w:sz w:val="24"/>
                <w:szCs w:val="24"/>
              </w:rPr>
              <w:t>uvede příklady zdrojů bílkovin, tuků, sacharidů a vitaminů</w:t>
            </w:r>
          </w:p>
          <w:p w:rsidR="00142A77" w:rsidRPr="00877781" w:rsidRDefault="00142A77" w:rsidP="00142A77">
            <w:pPr>
              <w:ind w:left="360"/>
              <w:rPr>
                <w:rFonts w:ascii="Times New Roman" w:hAnsi="Times New Roman" w:cs="Times New Roman"/>
                <w:i/>
                <w:sz w:val="24"/>
                <w:szCs w:val="24"/>
              </w:rPr>
            </w:pPr>
          </w:p>
        </w:tc>
        <w:tc>
          <w:tcPr>
            <w:tcW w:w="3402" w:type="dxa"/>
            <w:tcBorders>
              <w:top w:val="single" w:sz="4" w:space="0" w:color="auto"/>
              <w:left w:val="single" w:sz="4" w:space="0" w:color="auto"/>
              <w:bottom w:val="single" w:sz="4" w:space="0" w:color="auto"/>
              <w:right w:val="single" w:sz="4" w:space="0" w:color="auto"/>
            </w:tcBorders>
          </w:tcPr>
          <w:p w:rsidR="00142A77" w:rsidRPr="00142A77" w:rsidRDefault="00142A77" w:rsidP="00300D64">
            <w:pPr>
              <w:pStyle w:val="Zkladntext"/>
              <w:numPr>
                <w:ilvl w:val="0"/>
                <w:numId w:val="299"/>
              </w:numPr>
              <w:spacing w:after="0"/>
              <w:jc w:val="both"/>
              <w:rPr>
                <w:sz w:val="24"/>
                <w:szCs w:val="24"/>
              </w:rPr>
            </w:pPr>
            <w:r w:rsidRPr="00142A77">
              <w:rPr>
                <w:sz w:val="24"/>
                <w:szCs w:val="24"/>
              </w:rPr>
              <w:t>zdroje, vlastnosti a příklady funkcí</w:t>
            </w:r>
          </w:p>
          <w:p w:rsidR="00142A77" w:rsidRPr="00142A77" w:rsidRDefault="00142A77" w:rsidP="00300D64">
            <w:pPr>
              <w:pStyle w:val="Zkladntext"/>
              <w:numPr>
                <w:ilvl w:val="0"/>
                <w:numId w:val="299"/>
              </w:numPr>
              <w:spacing w:after="0"/>
              <w:jc w:val="both"/>
              <w:rPr>
                <w:sz w:val="24"/>
                <w:szCs w:val="24"/>
              </w:rPr>
            </w:pPr>
            <w:r w:rsidRPr="00142A77">
              <w:rPr>
                <w:sz w:val="24"/>
                <w:szCs w:val="24"/>
              </w:rPr>
              <w:t>sacharidy, tuky, bílkoviny, vitamíny</w:t>
            </w:r>
          </w:p>
        </w:tc>
        <w:tc>
          <w:tcPr>
            <w:tcW w:w="1560" w:type="dxa"/>
            <w:tcBorders>
              <w:top w:val="single" w:sz="4" w:space="0" w:color="auto"/>
              <w:left w:val="single" w:sz="4" w:space="0" w:color="auto"/>
              <w:bottom w:val="single" w:sz="4" w:space="0" w:color="auto"/>
              <w:right w:val="single" w:sz="4" w:space="0" w:color="auto"/>
            </w:tcBorders>
          </w:tcPr>
          <w:p w:rsidR="00142A77" w:rsidRPr="00142A77" w:rsidRDefault="00142A77" w:rsidP="00142A77">
            <w:pPr>
              <w:rPr>
                <w:rFonts w:ascii="Times New Roman" w:hAnsi="Times New Roman" w:cs="Times New Roman"/>
                <w:sz w:val="24"/>
                <w:szCs w:val="24"/>
              </w:rPr>
            </w:pPr>
            <w:r w:rsidRPr="00142A77">
              <w:rPr>
                <w:rFonts w:ascii="Times New Roman" w:hAnsi="Times New Roman" w:cs="Times New Roman"/>
                <w:sz w:val="24"/>
                <w:szCs w:val="24"/>
              </w:rPr>
              <w:t>T, Ú, R, PÚ, MS, ŠP, Lab</w:t>
            </w:r>
          </w:p>
        </w:tc>
        <w:tc>
          <w:tcPr>
            <w:tcW w:w="2476" w:type="dxa"/>
            <w:tcBorders>
              <w:top w:val="single" w:sz="4" w:space="0" w:color="auto"/>
              <w:left w:val="single" w:sz="4" w:space="0" w:color="auto"/>
              <w:bottom w:val="single" w:sz="4" w:space="0" w:color="auto"/>
              <w:right w:val="single" w:sz="4" w:space="0" w:color="auto"/>
            </w:tcBorders>
          </w:tcPr>
          <w:p w:rsidR="00142A77" w:rsidRPr="00142A77" w:rsidRDefault="00142A77" w:rsidP="00142A77">
            <w:pPr>
              <w:rPr>
                <w:rFonts w:ascii="Times New Roman" w:hAnsi="Times New Roman" w:cs="Times New Roman"/>
                <w:sz w:val="24"/>
                <w:szCs w:val="24"/>
              </w:rPr>
            </w:pPr>
          </w:p>
        </w:tc>
      </w:tr>
      <w:tr w:rsidR="00142A77" w:rsidRPr="00142A77" w:rsidTr="007044E3">
        <w:tc>
          <w:tcPr>
            <w:tcW w:w="14879" w:type="dxa"/>
            <w:gridSpan w:val="4"/>
            <w:tcBorders>
              <w:top w:val="single" w:sz="4" w:space="0" w:color="auto"/>
              <w:left w:val="single" w:sz="4" w:space="0" w:color="auto"/>
              <w:bottom w:val="single" w:sz="4" w:space="0" w:color="auto"/>
              <w:right w:val="single" w:sz="4" w:space="0" w:color="auto"/>
            </w:tcBorders>
          </w:tcPr>
          <w:p w:rsidR="00142A77" w:rsidRPr="00142A77" w:rsidRDefault="00142A77" w:rsidP="00142A77">
            <w:pPr>
              <w:rPr>
                <w:rFonts w:ascii="Times New Roman" w:hAnsi="Times New Roman" w:cs="Times New Roman"/>
                <w:sz w:val="24"/>
                <w:szCs w:val="24"/>
              </w:rPr>
            </w:pPr>
            <w:r w:rsidRPr="00142A77">
              <w:rPr>
                <w:rFonts w:ascii="Times New Roman" w:hAnsi="Times New Roman" w:cs="Times New Roman"/>
                <w:b/>
                <w:sz w:val="24"/>
                <w:szCs w:val="24"/>
              </w:rPr>
              <w:lastRenderedPageBreak/>
              <w:t>CHEMIE A SPOLEČNOST</w:t>
            </w:r>
          </w:p>
        </w:tc>
      </w:tr>
      <w:tr w:rsidR="00142A77" w:rsidRPr="00142A77" w:rsidTr="007044E3">
        <w:tc>
          <w:tcPr>
            <w:tcW w:w="7441" w:type="dxa"/>
            <w:tcBorders>
              <w:top w:val="single" w:sz="4" w:space="0" w:color="auto"/>
              <w:left w:val="single" w:sz="4" w:space="0" w:color="auto"/>
              <w:bottom w:val="single" w:sz="4" w:space="0" w:color="auto"/>
              <w:right w:val="single" w:sz="4" w:space="0" w:color="auto"/>
            </w:tcBorders>
          </w:tcPr>
          <w:p w:rsidR="00142A77" w:rsidRPr="00877781" w:rsidRDefault="00142A77" w:rsidP="00142A77">
            <w:pPr>
              <w:rPr>
                <w:rFonts w:ascii="Times New Roman" w:hAnsi="Times New Roman" w:cs="Times New Roman"/>
                <w:i/>
                <w:sz w:val="24"/>
                <w:szCs w:val="24"/>
              </w:rPr>
            </w:pPr>
            <w:r w:rsidRPr="00877781">
              <w:rPr>
                <w:rFonts w:ascii="Times New Roman" w:hAnsi="Times New Roman" w:cs="Times New Roman"/>
                <w:i/>
                <w:sz w:val="24"/>
                <w:szCs w:val="24"/>
              </w:rPr>
              <w:t>Žák:</w:t>
            </w:r>
          </w:p>
          <w:p w:rsidR="00142A77" w:rsidRPr="007044E3" w:rsidRDefault="00142A77" w:rsidP="00300D64">
            <w:pPr>
              <w:pStyle w:val="Odstavecseseznamem"/>
              <w:numPr>
                <w:ilvl w:val="0"/>
                <w:numId w:val="293"/>
              </w:numPr>
              <w:rPr>
                <w:rFonts w:ascii="Times New Roman" w:hAnsi="Times New Roman" w:cs="Times New Roman"/>
                <w:i/>
                <w:sz w:val="24"/>
                <w:szCs w:val="24"/>
              </w:rPr>
            </w:pPr>
            <w:r w:rsidRPr="007044E3">
              <w:rPr>
                <w:rFonts w:ascii="Times New Roman" w:hAnsi="Times New Roman" w:cs="Times New Roman"/>
                <w:i/>
                <w:sz w:val="24"/>
                <w:szCs w:val="24"/>
              </w:rPr>
              <w:t>zhodnotí využívání prvotních a druhotných surovin z hlediska trvale udržitelného rozvoje na Zemi</w:t>
            </w:r>
          </w:p>
          <w:p w:rsidR="00142A77" w:rsidRPr="00877781" w:rsidRDefault="00142A77" w:rsidP="00142A77">
            <w:pPr>
              <w:rPr>
                <w:rFonts w:ascii="Times New Roman" w:hAnsi="Times New Roman" w:cs="Times New Roman"/>
                <w:i/>
                <w:sz w:val="24"/>
                <w:szCs w:val="24"/>
              </w:rPr>
            </w:pPr>
          </w:p>
          <w:p w:rsidR="00142A77" w:rsidRPr="00877781" w:rsidRDefault="00142A77" w:rsidP="00142A77">
            <w:pPr>
              <w:rPr>
                <w:rFonts w:ascii="Times New Roman" w:hAnsi="Times New Roman" w:cs="Times New Roman"/>
                <w:i/>
                <w:sz w:val="24"/>
                <w:szCs w:val="24"/>
              </w:rPr>
            </w:pPr>
          </w:p>
        </w:tc>
        <w:tc>
          <w:tcPr>
            <w:tcW w:w="3402" w:type="dxa"/>
            <w:tcBorders>
              <w:top w:val="single" w:sz="4" w:space="0" w:color="auto"/>
              <w:left w:val="single" w:sz="4" w:space="0" w:color="auto"/>
              <w:bottom w:val="single" w:sz="4" w:space="0" w:color="auto"/>
              <w:right w:val="single" w:sz="4" w:space="0" w:color="auto"/>
            </w:tcBorders>
          </w:tcPr>
          <w:p w:rsidR="00142A77" w:rsidRPr="00142A77" w:rsidRDefault="00142A77" w:rsidP="00300D64">
            <w:pPr>
              <w:pStyle w:val="Zkladntext"/>
              <w:numPr>
                <w:ilvl w:val="0"/>
                <w:numId w:val="302"/>
              </w:numPr>
              <w:spacing w:after="0"/>
              <w:jc w:val="both"/>
              <w:rPr>
                <w:sz w:val="24"/>
                <w:szCs w:val="24"/>
              </w:rPr>
            </w:pPr>
            <w:r w:rsidRPr="00142A77">
              <w:rPr>
                <w:sz w:val="24"/>
                <w:szCs w:val="24"/>
              </w:rPr>
              <w:t>chemický průmysl v ČR</w:t>
            </w:r>
          </w:p>
          <w:p w:rsidR="00142A77" w:rsidRPr="00142A77" w:rsidRDefault="00142A77" w:rsidP="00142A77">
            <w:pPr>
              <w:pStyle w:val="Zkladntext"/>
              <w:ind w:left="360"/>
              <w:rPr>
                <w:sz w:val="24"/>
                <w:szCs w:val="24"/>
              </w:rPr>
            </w:pPr>
          </w:p>
          <w:p w:rsidR="00142A77" w:rsidRPr="00142A77" w:rsidRDefault="00142A77" w:rsidP="00300D64">
            <w:pPr>
              <w:pStyle w:val="Zkladntext"/>
              <w:numPr>
                <w:ilvl w:val="0"/>
                <w:numId w:val="302"/>
              </w:numPr>
              <w:spacing w:after="0"/>
              <w:jc w:val="both"/>
              <w:rPr>
                <w:sz w:val="24"/>
                <w:szCs w:val="24"/>
              </w:rPr>
            </w:pPr>
            <w:r w:rsidRPr="00142A77">
              <w:rPr>
                <w:sz w:val="24"/>
                <w:szCs w:val="24"/>
              </w:rPr>
              <w:t>výrobky, rizika v souvislosti</w:t>
            </w:r>
          </w:p>
          <w:p w:rsidR="00142A77" w:rsidRPr="00142A77" w:rsidRDefault="007044E3" w:rsidP="007044E3">
            <w:pPr>
              <w:pStyle w:val="Zkladntext"/>
              <w:tabs>
                <w:tab w:val="num" w:pos="360"/>
              </w:tabs>
              <w:rPr>
                <w:sz w:val="24"/>
                <w:szCs w:val="24"/>
              </w:rPr>
            </w:pPr>
            <w:r>
              <w:rPr>
                <w:sz w:val="24"/>
                <w:szCs w:val="24"/>
              </w:rPr>
              <w:t>se životním prostředím</w:t>
            </w:r>
          </w:p>
          <w:p w:rsidR="00142A77" w:rsidRPr="007044E3" w:rsidRDefault="00142A77" w:rsidP="00300D64">
            <w:pPr>
              <w:pStyle w:val="Zkladntext"/>
              <w:numPr>
                <w:ilvl w:val="0"/>
                <w:numId w:val="302"/>
              </w:numPr>
              <w:spacing w:after="0"/>
              <w:jc w:val="both"/>
              <w:rPr>
                <w:sz w:val="24"/>
                <w:szCs w:val="24"/>
              </w:rPr>
            </w:pPr>
            <w:r w:rsidRPr="00142A77">
              <w:rPr>
                <w:sz w:val="24"/>
                <w:szCs w:val="24"/>
              </w:rPr>
              <w:t>recyklace surovin</w:t>
            </w:r>
          </w:p>
          <w:p w:rsidR="00142A77" w:rsidRPr="007044E3" w:rsidRDefault="00142A77" w:rsidP="00300D64">
            <w:pPr>
              <w:pStyle w:val="Zkladntext"/>
              <w:numPr>
                <w:ilvl w:val="0"/>
                <w:numId w:val="302"/>
              </w:numPr>
              <w:spacing w:after="0"/>
              <w:jc w:val="both"/>
              <w:rPr>
                <w:sz w:val="24"/>
                <w:szCs w:val="24"/>
              </w:rPr>
            </w:pPr>
            <w:r w:rsidRPr="00142A77">
              <w:rPr>
                <w:sz w:val="24"/>
                <w:szCs w:val="24"/>
              </w:rPr>
              <w:t>průmyslová hnojiva</w:t>
            </w:r>
          </w:p>
          <w:p w:rsidR="00142A77" w:rsidRPr="00142A77" w:rsidRDefault="00142A77" w:rsidP="00300D64">
            <w:pPr>
              <w:pStyle w:val="Zkladntext"/>
              <w:numPr>
                <w:ilvl w:val="0"/>
                <w:numId w:val="302"/>
              </w:numPr>
              <w:spacing w:after="0"/>
              <w:jc w:val="both"/>
              <w:rPr>
                <w:sz w:val="24"/>
                <w:szCs w:val="24"/>
              </w:rPr>
            </w:pPr>
            <w:r w:rsidRPr="00142A77">
              <w:rPr>
                <w:sz w:val="24"/>
                <w:szCs w:val="24"/>
              </w:rPr>
              <w:t>tepelně zpracovávané materiály – cement, vápno,</w:t>
            </w:r>
          </w:p>
          <w:p w:rsidR="00142A77" w:rsidRPr="00142A77" w:rsidRDefault="007044E3" w:rsidP="007044E3">
            <w:pPr>
              <w:pStyle w:val="Zkladntext"/>
              <w:tabs>
                <w:tab w:val="num" w:pos="360"/>
              </w:tabs>
              <w:ind w:left="360" w:hanging="360"/>
              <w:rPr>
                <w:sz w:val="24"/>
                <w:szCs w:val="24"/>
              </w:rPr>
            </w:pPr>
            <w:r>
              <w:rPr>
                <w:sz w:val="24"/>
                <w:szCs w:val="24"/>
              </w:rPr>
              <w:t xml:space="preserve">       sádra, keramika</w:t>
            </w:r>
          </w:p>
          <w:p w:rsidR="00142A77" w:rsidRPr="00142A77" w:rsidRDefault="00142A77" w:rsidP="00300D64">
            <w:pPr>
              <w:pStyle w:val="Zkladntext"/>
              <w:numPr>
                <w:ilvl w:val="0"/>
                <w:numId w:val="302"/>
              </w:numPr>
              <w:spacing w:after="0"/>
              <w:jc w:val="both"/>
              <w:rPr>
                <w:sz w:val="24"/>
                <w:szCs w:val="24"/>
              </w:rPr>
            </w:pPr>
            <w:r w:rsidRPr="00142A77">
              <w:rPr>
                <w:sz w:val="24"/>
                <w:szCs w:val="24"/>
              </w:rPr>
              <w:t xml:space="preserve">plasty a syntetická vlákna </w:t>
            </w:r>
          </w:p>
          <w:p w:rsidR="00142A77" w:rsidRPr="00142A77" w:rsidRDefault="00142A77" w:rsidP="00142A77">
            <w:pPr>
              <w:pStyle w:val="Zkladntext"/>
              <w:ind w:left="360"/>
              <w:rPr>
                <w:sz w:val="24"/>
                <w:szCs w:val="24"/>
              </w:rPr>
            </w:pPr>
          </w:p>
          <w:p w:rsidR="00142A77" w:rsidRPr="00142A77" w:rsidRDefault="00142A77" w:rsidP="00300D64">
            <w:pPr>
              <w:pStyle w:val="Zkladntext"/>
              <w:numPr>
                <w:ilvl w:val="0"/>
                <w:numId w:val="302"/>
              </w:numPr>
              <w:spacing w:after="0"/>
              <w:jc w:val="both"/>
              <w:rPr>
                <w:sz w:val="24"/>
                <w:szCs w:val="24"/>
              </w:rPr>
            </w:pPr>
            <w:r w:rsidRPr="00142A77">
              <w:rPr>
                <w:sz w:val="24"/>
                <w:szCs w:val="24"/>
              </w:rPr>
              <w:t>vlastnosti, použití, likvidace</w:t>
            </w:r>
          </w:p>
          <w:p w:rsidR="00142A77" w:rsidRPr="00142A77" w:rsidRDefault="00142A77" w:rsidP="00142A77">
            <w:pPr>
              <w:pStyle w:val="Zkladntext"/>
              <w:rPr>
                <w:sz w:val="24"/>
                <w:szCs w:val="24"/>
              </w:rPr>
            </w:pPr>
          </w:p>
          <w:p w:rsidR="00142A77" w:rsidRPr="00142A77" w:rsidRDefault="007044E3" w:rsidP="00300D64">
            <w:pPr>
              <w:pStyle w:val="Zkladntext"/>
              <w:numPr>
                <w:ilvl w:val="0"/>
                <w:numId w:val="302"/>
              </w:numPr>
              <w:spacing w:after="0"/>
              <w:rPr>
                <w:sz w:val="24"/>
                <w:szCs w:val="24"/>
              </w:rPr>
            </w:pPr>
            <w:r>
              <w:rPr>
                <w:sz w:val="24"/>
                <w:szCs w:val="24"/>
              </w:rPr>
              <w:t xml:space="preserve"> detergenty, </w:t>
            </w:r>
            <w:r w:rsidR="00142A77" w:rsidRPr="00142A77">
              <w:rPr>
                <w:sz w:val="24"/>
                <w:szCs w:val="24"/>
              </w:rPr>
              <w:t>pesticidy, insekticidy</w:t>
            </w:r>
          </w:p>
          <w:p w:rsidR="00142A77" w:rsidRPr="00142A77" w:rsidRDefault="00142A77" w:rsidP="00142A77">
            <w:pPr>
              <w:pStyle w:val="Zkladntext"/>
              <w:tabs>
                <w:tab w:val="num" w:pos="360"/>
              </w:tabs>
              <w:ind w:left="360" w:hanging="360"/>
              <w:rPr>
                <w:sz w:val="24"/>
                <w:szCs w:val="24"/>
              </w:rPr>
            </w:pPr>
          </w:p>
        </w:tc>
        <w:tc>
          <w:tcPr>
            <w:tcW w:w="1560" w:type="dxa"/>
            <w:tcBorders>
              <w:top w:val="single" w:sz="4" w:space="0" w:color="auto"/>
              <w:left w:val="single" w:sz="4" w:space="0" w:color="auto"/>
              <w:bottom w:val="single" w:sz="4" w:space="0" w:color="auto"/>
              <w:right w:val="single" w:sz="4" w:space="0" w:color="auto"/>
            </w:tcBorders>
          </w:tcPr>
          <w:p w:rsidR="00142A77" w:rsidRPr="00142A77" w:rsidRDefault="00142A77" w:rsidP="00142A77">
            <w:pPr>
              <w:rPr>
                <w:rFonts w:ascii="Times New Roman" w:hAnsi="Times New Roman" w:cs="Times New Roman"/>
                <w:sz w:val="24"/>
                <w:szCs w:val="24"/>
              </w:rPr>
            </w:pPr>
            <w:r w:rsidRPr="00142A77">
              <w:rPr>
                <w:rFonts w:ascii="Times New Roman" w:hAnsi="Times New Roman" w:cs="Times New Roman"/>
                <w:sz w:val="24"/>
                <w:szCs w:val="24"/>
              </w:rPr>
              <w:t>T, Ú, R, PÚ, Lab, Pp, MS</w:t>
            </w:r>
          </w:p>
        </w:tc>
        <w:tc>
          <w:tcPr>
            <w:tcW w:w="2476" w:type="dxa"/>
            <w:tcBorders>
              <w:top w:val="single" w:sz="4" w:space="0" w:color="auto"/>
              <w:left w:val="single" w:sz="4" w:space="0" w:color="auto"/>
              <w:bottom w:val="single" w:sz="4" w:space="0" w:color="auto"/>
              <w:right w:val="single" w:sz="4" w:space="0" w:color="auto"/>
            </w:tcBorders>
          </w:tcPr>
          <w:p w:rsidR="00142A77" w:rsidRPr="00142A77" w:rsidRDefault="00142A77" w:rsidP="00142A77">
            <w:pPr>
              <w:spacing w:after="0"/>
              <w:rPr>
                <w:rFonts w:ascii="Times New Roman" w:hAnsi="Times New Roman" w:cs="Times New Roman"/>
                <w:sz w:val="24"/>
                <w:szCs w:val="24"/>
              </w:rPr>
            </w:pPr>
            <w:r w:rsidRPr="00142A77">
              <w:rPr>
                <w:rFonts w:ascii="Times New Roman" w:hAnsi="Times New Roman" w:cs="Times New Roman"/>
                <w:sz w:val="24"/>
                <w:szCs w:val="24"/>
              </w:rPr>
              <w:t>PŘÍRODOPIS</w:t>
            </w:r>
          </w:p>
          <w:p w:rsidR="00142A77" w:rsidRPr="00142A77" w:rsidRDefault="00142A77" w:rsidP="00142A77">
            <w:pPr>
              <w:spacing w:after="0"/>
              <w:rPr>
                <w:rFonts w:ascii="Times New Roman" w:hAnsi="Times New Roman" w:cs="Times New Roman"/>
                <w:sz w:val="24"/>
                <w:szCs w:val="24"/>
              </w:rPr>
            </w:pPr>
            <w:r w:rsidRPr="00142A77">
              <w:rPr>
                <w:rFonts w:ascii="Times New Roman" w:hAnsi="Times New Roman" w:cs="Times New Roman"/>
                <w:sz w:val="24"/>
                <w:szCs w:val="24"/>
              </w:rPr>
              <w:t>OV: 5.4, 5.5, 7.4</w:t>
            </w:r>
          </w:p>
          <w:p w:rsidR="00142A77" w:rsidRPr="00142A77" w:rsidRDefault="00142A77" w:rsidP="00142A77">
            <w:pPr>
              <w:spacing w:after="0"/>
              <w:rPr>
                <w:rFonts w:ascii="Times New Roman" w:hAnsi="Times New Roman" w:cs="Times New Roman"/>
                <w:sz w:val="24"/>
                <w:szCs w:val="24"/>
              </w:rPr>
            </w:pPr>
            <w:r w:rsidRPr="00142A77">
              <w:rPr>
                <w:rFonts w:ascii="Times New Roman" w:hAnsi="Times New Roman" w:cs="Times New Roman"/>
                <w:sz w:val="24"/>
                <w:szCs w:val="24"/>
              </w:rPr>
              <w:t>U: 5.3, 5.4, 7.2</w:t>
            </w:r>
          </w:p>
          <w:p w:rsidR="00142A77" w:rsidRPr="00142A77" w:rsidRDefault="00142A77" w:rsidP="00142A77">
            <w:pPr>
              <w:spacing w:after="0"/>
              <w:rPr>
                <w:rFonts w:ascii="Times New Roman" w:hAnsi="Times New Roman" w:cs="Times New Roman"/>
                <w:sz w:val="24"/>
                <w:szCs w:val="24"/>
              </w:rPr>
            </w:pPr>
          </w:p>
          <w:p w:rsidR="00142A77" w:rsidRPr="00142A77" w:rsidRDefault="00142A77" w:rsidP="00142A77">
            <w:pPr>
              <w:spacing w:after="0"/>
              <w:rPr>
                <w:rFonts w:ascii="Times New Roman" w:hAnsi="Times New Roman" w:cs="Times New Roman"/>
                <w:sz w:val="24"/>
                <w:szCs w:val="24"/>
              </w:rPr>
            </w:pPr>
            <w:r w:rsidRPr="00142A77">
              <w:rPr>
                <w:rFonts w:ascii="Times New Roman" w:hAnsi="Times New Roman" w:cs="Times New Roman"/>
                <w:sz w:val="24"/>
                <w:szCs w:val="24"/>
              </w:rPr>
              <w:t>ZEMĚPIS</w:t>
            </w:r>
          </w:p>
          <w:p w:rsidR="00142A77" w:rsidRPr="00142A77" w:rsidRDefault="00142A77" w:rsidP="00142A77">
            <w:pPr>
              <w:spacing w:after="0"/>
              <w:rPr>
                <w:rFonts w:ascii="Times New Roman" w:hAnsi="Times New Roman" w:cs="Times New Roman"/>
                <w:sz w:val="24"/>
                <w:szCs w:val="24"/>
              </w:rPr>
            </w:pPr>
            <w:r w:rsidRPr="00142A77">
              <w:rPr>
                <w:rFonts w:ascii="Times New Roman" w:hAnsi="Times New Roman" w:cs="Times New Roman"/>
                <w:sz w:val="24"/>
                <w:szCs w:val="24"/>
              </w:rPr>
              <w:t>OV: 5.3, 6.4</w:t>
            </w:r>
          </w:p>
          <w:p w:rsidR="00142A77" w:rsidRPr="00142A77" w:rsidRDefault="00142A77" w:rsidP="00142A77">
            <w:pPr>
              <w:spacing w:after="0"/>
              <w:rPr>
                <w:rFonts w:ascii="Times New Roman" w:hAnsi="Times New Roman" w:cs="Times New Roman"/>
                <w:sz w:val="24"/>
                <w:szCs w:val="24"/>
              </w:rPr>
            </w:pPr>
            <w:r w:rsidRPr="00142A77">
              <w:rPr>
                <w:rFonts w:ascii="Times New Roman" w:hAnsi="Times New Roman" w:cs="Times New Roman"/>
                <w:sz w:val="24"/>
                <w:szCs w:val="24"/>
              </w:rPr>
              <w:t>U: 5.2, 6.2</w:t>
            </w:r>
          </w:p>
          <w:p w:rsidR="00142A77" w:rsidRPr="00142A77" w:rsidRDefault="00142A77" w:rsidP="00142A77">
            <w:pPr>
              <w:spacing w:after="0"/>
              <w:rPr>
                <w:rFonts w:ascii="Times New Roman" w:hAnsi="Times New Roman" w:cs="Times New Roman"/>
                <w:sz w:val="24"/>
                <w:szCs w:val="24"/>
              </w:rPr>
            </w:pPr>
          </w:p>
          <w:p w:rsidR="00142A77" w:rsidRPr="00142A77" w:rsidRDefault="00142A77" w:rsidP="00142A77">
            <w:pPr>
              <w:spacing w:after="0"/>
              <w:rPr>
                <w:rFonts w:ascii="Times New Roman" w:hAnsi="Times New Roman" w:cs="Times New Roman"/>
                <w:sz w:val="24"/>
                <w:szCs w:val="24"/>
              </w:rPr>
            </w:pPr>
            <w:r w:rsidRPr="00142A77">
              <w:rPr>
                <w:rFonts w:ascii="Times New Roman" w:hAnsi="Times New Roman" w:cs="Times New Roman"/>
                <w:sz w:val="24"/>
                <w:szCs w:val="24"/>
              </w:rPr>
              <w:t>VÝCHOVA KE ZDRAVÍ</w:t>
            </w:r>
          </w:p>
          <w:p w:rsidR="00142A77" w:rsidRPr="00142A77" w:rsidRDefault="00142A77" w:rsidP="00142A77">
            <w:pPr>
              <w:spacing w:after="0"/>
              <w:rPr>
                <w:rFonts w:ascii="Times New Roman" w:hAnsi="Times New Roman" w:cs="Times New Roman"/>
                <w:sz w:val="24"/>
                <w:szCs w:val="24"/>
              </w:rPr>
            </w:pPr>
            <w:r w:rsidRPr="00142A77">
              <w:rPr>
                <w:rFonts w:ascii="Times New Roman" w:hAnsi="Times New Roman" w:cs="Times New Roman"/>
                <w:sz w:val="24"/>
                <w:szCs w:val="24"/>
              </w:rPr>
              <w:t>OV: 3, 4, 5, 6, 12</w:t>
            </w:r>
          </w:p>
          <w:p w:rsidR="00142A77" w:rsidRPr="00142A77" w:rsidRDefault="00142A77" w:rsidP="00142A77">
            <w:pPr>
              <w:spacing w:after="0"/>
              <w:rPr>
                <w:rFonts w:ascii="Times New Roman" w:hAnsi="Times New Roman" w:cs="Times New Roman"/>
                <w:sz w:val="24"/>
                <w:szCs w:val="24"/>
              </w:rPr>
            </w:pPr>
            <w:r w:rsidRPr="00142A77">
              <w:rPr>
                <w:rFonts w:ascii="Times New Roman" w:hAnsi="Times New Roman" w:cs="Times New Roman"/>
                <w:sz w:val="24"/>
                <w:szCs w:val="24"/>
              </w:rPr>
              <w:t>U: 3.4, 4.3, 4.6, 5.2</w:t>
            </w:r>
          </w:p>
        </w:tc>
      </w:tr>
      <w:tr w:rsidR="00142A77" w:rsidRPr="00142A77" w:rsidTr="007044E3">
        <w:tc>
          <w:tcPr>
            <w:tcW w:w="7441" w:type="dxa"/>
            <w:tcBorders>
              <w:top w:val="single" w:sz="4" w:space="0" w:color="auto"/>
              <w:left w:val="single" w:sz="4" w:space="0" w:color="auto"/>
              <w:bottom w:val="single" w:sz="4" w:space="0" w:color="auto"/>
              <w:right w:val="single" w:sz="4" w:space="0" w:color="auto"/>
            </w:tcBorders>
          </w:tcPr>
          <w:p w:rsidR="00142A77" w:rsidRPr="007044E3" w:rsidRDefault="00142A77" w:rsidP="00300D64">
            <w:pPr>
              <w:pStyle w:val="Odstavecseseznamem"/>
              <w:numPr>
                <w:ilvl w:val="0"/>
                <w:numId w:val="293"/>
              </w:numPr>
              <w:rPr>
                <w:rFonts w:ascii="Times New Roman" w:hAnsi="Times New Roman" w:cs="Times New Roman"/>
                <w:i/>
                <w:sz w:val="24"/>
                <w:szCs w:val="24"/>
              </w:rPr>
            </w:pPr>
            <w:r w:rsidRPr="007044E3">
              <w:rPr>
                <w:rFonts w:ascii="Times New Roman" w:hAnsi="Times New Roman" w:cs="Times New Roman"/>
                <w:i/>
                <w:sz w:val="24"/>
                <w:szCs w:val="24"/>
              </w:rPr>
              <w:t>aplikuje znalosti o principech hašení požárů na řešení modelových situací z praxe</w:t>
            </w:r>
          </w:p>
        </w:tc>
        <w:tc>
          <w:tcPr>
            <w:tcW w:w="3402" w:type="dxa"/>
            <w:tcBorders>
              <w:top w:val="single" w:sz="4" w:space="0" w:color="auto"/>
              <w:left w:val="single" w:sz="4" w:space="0" w:color="auto"/>
              <w:bottom w:val="single" w:sz="4" w:space="0" w:color="auto"/>
              <w:right w:val="single" w:sz="4" w:space="0" w:color="auto"/>
            </w:tcBorders>
          </w:tcPr>
          <w:p w:rsidR="00142A77" w:rsidRPr="00142A77" w:rsidRDefault="00142A77" w:rsidP="00300D64">
            <w:pPr>
              <w:pStyle w:val="Zkladntext"/>
              <w:numPr>
                <w:ilvl w:val="0"/>
                <w:numId w:val="302"/>
              </w:numPr>
              <w:spacing w:after="0"/>
              <w:jc w:val="both"/>
              <w:rPr>
                <w:sz w:val="24"/>
                <w:szCs w:val="24"/>
              </w:rPr>
            </w:pPr>
            <w:r w:rsidRPr="00142A77">
              <w:rPr>
                <w:sz w:val="24"/>
                <w:szCs w:val="24"/>
              </w:rPr>
              <w:t>Hoření</w:t>
            </w:r>
          </w:p>
          <w:p w:rsidR="00142A77" w:rsidRPr="00142A77" w:rsidRDefault="00142A77" w:rsidP="00300D64">
            <w:pPr>
              <w:pStyle w:val="Zkladntext"/>
              <w:numPr>
                <w:ilvl w:val="0"/>
                <w:numId w:val="302"/>
              </w:numPr>
              <w:spacing w:after="0"/>
              <w:jc w:val="both"/>
              <w:rPr>
                <w:sz w:val="24"/>
                <w:szCs w:val="24"/>
              </w:rPr>
            </w:pPr>
            <w:r w:rsidRPr="00142A77">
              <w:rPr>
                <w:sz w:val="24"/>
                <w:szCs w:val="24"/>
              </w:rPr>
              <w:t>- význam tříd nebezpečnosti</w:t>
            </w:r>
          </w:p>
        </w:tc>
        <w:tc>
          <w:tcPr>
            <w:tcW w:w="1560" w:type="dxa"/>
            <w:tcBorders>
              <w:top w:val="single" w:sz="4" w:space="0" w:color="auto"/>
              <w:left w:val="single" w:sz="4" w:space="0" w:color="auto"/>
              <w:bottom w:val="single" w:sz="4" w:space="0" w:color="auto"/>
              <w:right w:val="single" w:sz="4" w:space="0" w:color="auto"/>
            </w:tcBorders>
          </w:tcPr>
          <w:p w:rsidR="00142A77" w:rsidRPr="00142A77" w:rsidRDefault="00142A77" w:rsidP="00142A77">
            <w:pPr>
              <w:rPr>
                <w:rFonts w:ascii="Times New Roman" w:hAnsi="Times New Roman" w:cs="Times New Roman"/>
                <w:sz w:val="24"/>
                <w:szCs w:val="24"/>
              </w:rPr>
            </w:pPr>
          </w:p>
        </w:tc>
        <w:tc>
          <w:tcPr>
            <w:tcW w:w="2476" w:type="dxa"/>
            <w:tcBorders>
              <w:top w:val="single" w:sz="4" w:space="0" w:color="auto"/>
              <w:left w:val="single" w:sz="4" w:space="0" w:color="auto"/>
              <w:bottom w:val="single" w:sz="4" w:space="0" w:color="auto"/>
              <w:right w:val="single" w:sz="4" w:space="0" w:color="auto"/>
            </w:tcBorders>
          </w:tcPr>
          <w:p w:rsidR="00142A77" w:rsidRPr="00142A77" w:rsidRDefault="00142A77" w:rsidP="00142A77">
            <w:pPr>
              <w:rPr>
                <w:rFonts w:ascii="Times New Roman" w:hAnsi="Times New Roman" w:cs="Times New Roman"/>
                <w:sz w:val="24"/>
                <w:szCs w:val="24"/>
              </w:rPr>
            </w:pPr>
          </w:p>
        </w:tc>
      </w:tr>
      <w:tr w:rsidR="00142A77" w:rsidRPr="00142A77" w:rsidTr="007044E3">
        <w:tc>
          <w:tcPr>
            <w:tcW w:w="7441" w:type="dxa"/>
            <w:tcBorders>
              <w:top w:val="single" w:sz="4" w:space="0" w:color="auto"/>
              <w:left w:val="single" w:sz="4" w:space="0" w:color="auto"/>
              <w:bottom w:val="single" w:sz="4" w:space="0" w:color="auto"/>
              <w:right w:val="single" w:sz="4" w:space="0" w:color="auto"/>
            </w:tcBorders>
          </w:tcPr>
          <w:p w:rsidR="00142A77" w:rsidRPr="007044E3" w:rsidRDefault="00142A77" w:rsidP="00300D64">
            <w:pPr>
              <w:pStyle w:val="Odstavecseseznamem"/>
              <w:numPr>
                <w:ilvl w:val="0"/>
                <w:numId w:val="293"/>
              </w:numPr>
              <w:rPr>
                <w:rFonts w:ascii="Times New Roman" w:hAnsi="Times New Roman" w:cs="Times New Roman"/>
                <w:i/>
                <w:sz w:val="24"/>
                <w:szCs w:val="24"/>
              </w:rPr>
            </w:pPr>
            <w:r w:rsidRPr="007044E3">
              <w:rPr>
                <w:rFonts w:ascii="Times New Roman" w:hAnsi="Times New Roman" w:cs="Times New Roman"/>
                <w:i/>
                <w:sz w:val="24"/>
                <w:szCs w:val="24"/>
              </w:rPr>
              <w:t>orientuje se v  přípravě a využívání různých látek v praxi a jejich vlivech na životní prostředí a zdraví člověka</w:t>
            </w:r>
          </w:p>
        </w:tc>
        <w:tc>
          <w:tcPr>
            <w:tcW w:w="3402" w:type="dxa"/>
            <w:tcBorders>
              <w:top w:val="single" w:sz="4" w:space="0" w:color="auto"/>
              <w:left w:val="single" w:sz="4" w:space="0" w:color="auto"/>
              <w:bottom w:val="single" w:sz="4" w:space="0" w:color="auto"/>
              <w:right w:val="single" w:sz="4" w:space="0" w:color="auto"/>
            </w:tcBorders>
          </w:tcPr>
          <w:p w:rsidR="00142A77" w:rsidRPr="00142A77" w:rsidRDefault="00142A77" w:rsidP="00300D64">
            <w:pPr>
              <w:pStyle w:val="Zkladntext"/>
              <w:numPr>
                <w:ilvl w:val="0"/>
                <w:numId w:val="302"/>
              </w:numPr>
              <w:spacing w:after="0"/>
              <w:jc w:val="both"/>
              <w:rPr>
                <w:sz w:val="24"/>
                <w:szCs w:val="24"/>
              </w:rPr>
            </w:pPr>
            <w:r w:rsidRPr="00142A77">
              <w:rPr>
                <w:sz w:val="24"/>
                <w:szCs w:val="24"/>
              </w:rPr>
              <w:t>Léčiva a návykové látky</w:t>
            </w:r>
          </w:p>
        </w:tc>
        <w:tc>
          <w:tcPr>
            <w:tcW w:w="1560" w:type="dxa"/>
            <w:tcBorders>
              <w:top w:val="single" w:sz="4" w:space="0" w:color="auto"/>
              <w:left w:val="single" w:sz="4" w:space="0" w:color="auto"/>
              <w:bottom w:val="single" w:sz="4" w:space="0" w:color="auto"/>
              <w:right w:val="single" w:sz="4" w:space="0" w:color="auto"/>
            </w:tcBorders>
          </w:tcPr>
          <w:p w:rsidR="00142A77" w:rsidRPr="00142A77" w:rsidRDefault="00142A77" w:rsidP="00142A77">
            <w:pPr>
              <w:rPr>
                <w:rFonts w:ascii="Times New Roman" w:hAnsi="Times New Roman" w:cs="Times New Roman"/>
                <w:sz w:val="24"/>
                <w:szCs w:val="24"/>
              </w:rPr>
            </w:pPr>
          </w:p>
        </w:tc>
        <w:tc>
          <w:tcPr>
            <w:tcW w:w="2476" w:type="dxa"/>
            <w:tcBorders>
              <w:top w:val="single" w:sz="4" w:space="0" w:color="auto"/>
              <w:left w:val="single" w:sz="4" w:space="0" w:color="auto"/>
              <w:bottom w:val="single" w:sz="4" w:space="0" w:color="auto"/>
              <w:right w:val="single" w:sz="4" w:space="0" w:color="auto"/>
            </w:tcBorders>
          </w:tcPr>
          <w:p w:rsidR="00142A77" w:rsidRPr="00142A77" w:rsidRDefault="00142A77" w:rsidP="00142A77">
            <w:pPr>
              <w:rPr>
                <w:rFonts w:ascii="Times New Roman" w:hAnsi="Times New Roman" w:cs="Times New Roman"/>
                <w:sz w:val="24"/>
                <w:szCs w:val="24"/>
              </w:rPr>
            </w:pPr>
          </w:p>
        </w:tc>
      </w:tr>
    </w:tbl>
    <w:p w:rsidR="00142A77" w:rsidRPr="00142A77" w:rsidRDefault="00142A77" w:rsidP="00142A77">
      <w:pPr>
        <w:rPr>
          <w:rFonts w:ascii="Times New Roman" w:hAnsi="Times New Roman" w:cs="Times New Roman"/>
          <w:sz w:val="24"/>
          <w:szCs w:val="24"/>
        </w:rPr>
      </w:pPr>
    </w:p>
    <w:p w:rsidR="00776BC6" w:rsidRDefault="00776BC6" w:rsidP="00142A77">
      <w:pPr>
        <w:rPr>
          <w:rFonts w:ascii="Times New Roman" w:hAnsi="Times New Roman" w:cs="Times New Roman"/>
          <w:b/>
          <w:sz w:val="28"/>
          <w:szCs w:val="28"/>
        </w:rPr>
      </w:pPr>
    </w:p>
    <w:p w:rsidR="00C3172E" w:rsidRDefault="00C3172E" w:rsidP="00142A77">
      <w:pPr>
        <w:rPr>
          <w:rFonts w:ascii="Times New Roman" w:hAnsi="Times New Roman" w:cs="Times New Roman"/>
          <w:b/>
          <w:sz w:val="28"/>
          <w:szCs w:val="28"/>
        </w:rPr>
      </w:pPr>
    </w:p>
    <w:p w:rsidR="007044E3" w:rsidRDefault="007044E3" w:rsidP="00142A77">
      <w:pPr>
        <w:rPr>
          <w:rFonts w:ascii="Times New Roman" w:hAnsi="Times New Roman" w:cs="Times New Roman"/>
          <w:b/>
          <w:sz w:val="28"/>
          <w:szCs w:val="28"/>
        </w:rPr>
      </w:pPr>
    </w:p>
    <w:p w:rsidR="00142A77" w:rsidRPr="000E1126" w:rsidRDefault="0A550221" w:rsidP="000E1126">
      <w:pPr>
        <w:pStyle w:val="Nadpis3"/>
        <w:rPr>
          <w:sz w:val="24"/>
          <w:szCs w:val="24"/>
        </w:rPr>
      </w:pPr>
      <w:bookmarkStart w:id="85" w:name="_Toc145684326"/>
      <w:bookmarkStart w:id="86" w:name="_Toc146020071"/>
      <w:r w:rsidRPr="0A550221">
        <w:rPr>
          <w:sz w:val="24"/>
          <w:szCs w:val="24"/>
        </w:rPr>
        <w:lastRenderedPageBreak/>
        <w:t>PŘÍRODOPIS</w:t>
      </w:r>
      <w:bookmarkEnd w:id="85"/>
      <w:bookmarkEnd w:id="86"/>
      <w:r w:rsidRPr="0A550221">
        <w:rPr>
          <w:sz w:val="24"/>
          <w:szCs w:val="24"/>
        </w:rPr>
        <w:t xml:space="preserve"> </w:t>
      </w:r>
    </w:p>
    <w:p w:rsidR="00142A77" w:rsidRPr="000E1126" w:rsidRDefault="00142A77" w:rsidP="00142A77">
      <w:pPr>
        <w:rPr>
          <w:rFonts w:ascii="Times New Roman" w:hAnsi="Times New Roman" w:cs="Times New Roman"/>
          <w:b/>
          <w:sz w:val="24"/>
          <w:szCs w:val="24"/>
        </w:rPr>
      </w:pPr>
      <w:r w:rsidRPr="000E1126">
        <w:rPr>
          <w:rFonts w:ascii="Times New Roman" w:hAnsi="Times New Roman" w:cs="Times New Roman"/>
          <w:b/>
          <w:sz w:val="24"/>
          <w:szCs w:val="24"/>
        </w:rPr>
        <w:t>Charakteristika vyučovacího předmětu  – 2. stupeň</w:t>
      </w:r>
    </w:p>
    <w:p w:rsidR="00142A77" w:rsidRDefault="00142A77" w:rsidP="00142A77">
      <w:pPr>
        <w:rPr>
          <w:b/>
          <w:sz w:val="20"/>
          <w:szCs w:val="20"/>
        </w:rPr>
      </w:pPr>
    </w:p>
    <w:p w:rsidR="00142A77" w:rsidRPr="007044E3" w:rsidRDefault="00142A77" w:rsidP="00142A77">
      <w:pPr>
        <w:rPr>
          <w:rFonts w:ascii="Times New Roman" w:hAnsi="Times New Roman" w:cs="Times New Roman"/>
          <w:b/>
        </w:rPr>
      </w:pPr>
      <w:r w:rsidRPr="00A727B3">
        <w:rPr>
          <w:rFonts w:ascii="Times New Roman" w:hAnsi="Times New Roman" w:cs="Times New Roman"/>
          <w:b/>
        </w:rPr>
        <w:t>Obsahové</w:t>
      </w:r>
      <w:r w:rsidR="007044E3">
        <w:rPr>
          <w:rFonts w:ascii="Times New Roman" w:hAnsi="Times New Roman" w:cs="Times New Roman"/>
          <w:b/>
        </w:rPr>
        <w:t>, organizační a časové vymezení</w:t>
      </w:r>
    </w:p>
    <w:p w:rsidR="00142A77" w:rsidRPr="003F4370" w:rsidRDefault="00142A77" w:rsidP="00142A77">
      <w:pPr>
        <w:rPr>
          <w:rFonts w:ascii="Times New Roman" w:hAnsi="Times New Roman" w:cs="Times New Roman"/>
        </w:rPr>
      </w:pPr>
      <w:r w:rsidRPr="003F4370">
        <w:rPr>
          <w:rFonts w:ascii="Times New Roman" w:hAnsi="Times New Roman" w:cs="Times New Roman"/>
        </w:rPr>
        <w:t xml:space="preserve">   Předmět přírodopis je vyučován</w:t>
      </w:r>
      <w:r>
        <w:rPr>
          <w:rFonts w:ascii="Times New Roman" w:hAnsi="Times New Roman" w:cs="Times New Roman"/>
        </w:rPr>
        <w:t xml:space="preserve"> jako samostatný předmět v 6., 7</w:t>
      </w:r>
      <w:r w:rsidRPr="003F4370">
        <w:rPr>
          <w:rFonts w:ascii="Times New Roman" w:hAnsi="Times New Roman" w:cs="Times New Roman"/>
        </w:rPr>
        <w:t>. a 9.</w:t>
      </w:r>
      <w:r w:rsidR="00C3172E">
        <w:rPr>
          <w:rFonts w:ascii="Times New Roman" w:hAnsi="Times New Roman" w:cs="Times New Roman"/>
        </w:rPr>
        <w:t xml:space="preserve"> </w:t>
      </w:r>
      <w:r w:rsidRPr="003F4370">
        <w:rPr>
          <w:rFonts w:ascii="Times New Roman" w:hAnsi="Times New Roman" w:cs="Times New Roman"/>
        </w:rPr>
        <w:t>ročníku</w:t>
      </w:r>
      <w:r>
        <w:rPr>
          <w:rFonts w:ascii="Times New Roman" w:hAnsi="Times New Roman" w:cs="Times New Roman"/>
        </w:rPr>
        <w:t xml:space="preserve"> dvě hodiny týdně, v </w:t>
      </w:r>
      <w:r w:rsidRPr="006F6BBE">
        <w:rPr>
          <w:rFonts w:ascii="Times New Roman" w:hAnsi="Times New Roman" w:cs="Times New Roman"/>
        </w:rPr>
        <w:t xml:space="preserve"> </w:t>
      </w:r>
      <w:r>
        <w:rPr>
          <w:rFonts w:ascii="Times New Roman" w:hAnsi="Times New Roman" w:cs="Times New Roman"/>
        </w:rPr>
        <w:t>8</w:t>
      </w:r>
      <w:r w:rsidRPr="003F4370">
        <w:rPr>
          <w:rFonts w:ascii="Times New Roman" w:hAnsi="Times New Roman" w:cs="Times New Roman"/>
        </w:rPr>
        <w:t>.</w:t>
      </w:r>
      <w:r>
        <w:rPr>
          <w:rFonts w:ascii="Times New Roman" w:hAnsi="Times New Roman" w:cs="Times New Roman"/>
        </w:rPr>
        <w:t xml:space="preserve"> ročníku 1 hodina týdně</w:t>
      </w:r>
      <w:r w:rsidR="007044E3">
        <w:rPr>
          <w:rFonts w:ascii="Times New Roman" w:hAnsi="Times New Roman" w:cs="Times New Roman"/>
        </w:rPr>
        <w:t>,</w:t>
      </w:r>
    </w:p>
    <w:p w:rsidR="00142A77" w:rsidRPr="003F4370" w:rsidRDefault="00142A77" w:rsidP="00142A77">
      <w:pPr>
        <w:rPr>
          <w:rFonts w:ascii="Times New Roman" w:hAnsi="Times New Roman" w:cs="Times New Roman"/>
        </w:rPr>
      </w:pPr>
      <w:r w:rsidRPr="003F4370">
        <w:rPr>
          <w:rFonts w:ascii="Times New Roman" w:hAnsi="Times New Roman" w:cs="Times New Roman"/>
        </w:rPr>
        <w:t>Vzdělávání v předmětu přírodopis:</w:t>
      </w:r>
    </w:p>
    <w:p w:rsidR="00142A77" w:rsidRPr="003F4370" w:rsidRDefault="00142A77" w:rsidP="00300D64">
      <w:pPr>
        <w:numPr>
          <w:ilvl w:val="0"/>
          <w:numId w:val="303"/>
        </w:numPr>
        <w:spacing w:after="0" w:line="240" w:lineRule="auto"/>
        <w:rPr>
          <w:rFonts w:ascii="Times New Roman" w:hAnsi="Times New Roman" w:cs="Times New Roman"/>
        </w:rPr>
      </w:pPr>
      <w:r w:rsidRPr="003F4370">
        <w:rPr>
          <w:rFonts w:ascii="Times New Roman" w:hAnsi="Times New Roman" w:cs="Times New Roman"/>
        </w:rPr>
        <w:t>směřuje k podchycení a rozvíjení zájmu o přírodu a přírodniny</w:t>
      </w:r>
    </w:p>
    <w:p w:rsidR="00142A77" w:rsidRPr="003F4370" w:rsidRDefault="00142A77" w:rsidP="00300D64">
      <w:pPr>
        <w:numPr>
          <w:ilvl w:val="0"/>
          <w:numId w:val="303"/>
        </w:numPr>
        <w:spacing w:after="0" w:line="240" w:lineRule="auto"/>
        <w:rPr>
          <w:rFonts w:ascii="Times New Roman" w:hAnsi="Times New Roman" w:cs="Times New Roman"/>
        </w:rPr>
      </w:pPr>
      <w:r w:rsidRPr="003F4370">
        <w:rPr>
          <w:rFonts w:ascii="Times New Roman" w:hAnsi="Times New Roman" w:cs="Times New Roman"/>
        </w:rPr>
        <w:t>poskytuje žákům prostředky a metody pro hlubší porozumění přírodním faktům</w:t>
      </w:r>
    </w:p>
    <w:p w:rsidR="00142A77" w:rsidRPr="003F4370" w:rsidRDefault="00142A77" w:rsidP="00300D64">
      <w:pPr>
        <w:numPr>
          <w:ilvl w:val="0"/>
          <w:numId w:val="303"/>
        </w:numPr>
        <w:spacing w:after="0" w:line="240" w:lineRule="auto"/>
        <w:rPr>
          <w:rFonts w:ascii="Times New Roman" w:hAnsi="Times New Roman" w:cs="Times New Roman"/>
        </w:rPr>
      </w:pPr>
      <w:r w:rsidRPr="003F4370">
        <w:rPr>
          <w:rFonts w:ascii="Times New Roman" w:hAnsi="Times New Roman" w:cs="Times New Roman"/>
        </w:rPr>
        <w:t>umožňuje poznat přírodu jako systém, jehož součásti jsou vzájemně propojeny, působí na sebe a ovlivňují se</w:t>
      </w:r>
    </w:p>
    <w:p w:rsidR="00142A77" w:rsidRPr="003F4370" w:rsidRDefault="00142A77" w:rsidP="00300D64">
      <w:pPr>
        <w:numPr>
          <w:ilvl w:val="0"/>
          <w:numId w:val="303"/>
        </w:numPr>
        <w:spacing w:after="0" w:line="240" w:lineRule="auto"/>
        <w:rPr>
          <w:rFonts w:ascii="Times New Roman" w:hAnsi="Times New Roman" w:cs="Times New Roman"/>
        </w:rPr>
      </w:pPr>
      <w:r w:rsidRPr="003F4370">
        <w:rPr>
          <w:rFonts w:ascii="Times New Roman" w:hAnsi="Times New Roman" w:cs="Times New Roman"/>
        </w:rPr>
        <w:t>podporuje  vytváření otevřeného myšlení, kritického myšlení a logického uvažování</w:t>
      </w:r>
    </w:p>
    <w:p w:rsidR="00142A77" w:rsidRPr="003F4370" w:rsidRDefault="00142A77" w:rsidP="00300D64">
      <w:pPr>
        <w:numPr>
          <w:ilvl w:val="0"/>
          <w:numId w:val="303"/>
        </w:numPr>
        <w:spacing w:after="0" w:line="240" w:lineRule="auto"/>
        <w:rPr>
          <w:rFonts w:ascii="Times New Roman" w:hAnsi="Times New Roman" w:cs="Times New Roman"/>
        </w:rPr>
      </w:pPr>
      <w:r w:rsidRPr="003F4370">
        <w:rPr>
          <w:rFonts w:ascii="Times New Roman" w:hAnsi="Times New Roman" w:cs="Times New Roman"/>
        </w:rPr>
        <w:t>učí aplikovat přírodovědné poznatky v praktickém životě</w:t>
      </w:r>
    </w:p>
    <w:p w:rsidR="00142A77" w:rsidRPr="003F4370" w:rsidRDefault="00142A77" w:rsidP="00300D64">
      <w:pPr>
        <w:numPr>
          <w:ilvl w:val="0"/>
          <w:numId w:val="303"/>
        </w:numPr>
        <w:spacing w:after="0" w:line="240" w:lineRule="auto"/>
        <w:rPr>
          <w:rFonts w:ascii="Times New Roman" w:hAnsi="Times New Roman" w:cs="Times New Roman"/>
        </w:rPr>
      </w:pPr>
      <w:r w:rsidRPr="003F4370">
        <w:rPr>
          <w:rFonts w:ascii="Times New Roman" w:hAnsi="Times New Roman" w:cs="Times New Roman"/>
        </w:rPr>
        <w:t>vede k chápání podstatných souvislostí mezi stavem přírody  a lidskou činností, závislosti člověka na přírodních zdrojích</w:t>
      </w:r>
    </w:p>
    <w:p w:rsidR="00142A77" w:rsidRPr="003F4370" w:rsidRDefault="00142A77" w:rsidP="00300D64">
      <w:pPr>
        <w:numPr>
          <w:ilvl w:val="0"/>
          <w:numId w:val="303"/>
        </w:numPr>
        <w:spacing w:after="0" w:line="240" w:lineRule="auto"/>
        <w:rPr>
          <w:rFonts w:ascii="Times New Roman" w:hAnsi="Times New Roman" w:cs="Times New Roman"/>
        </w:rPr>
      </w:pPr>
      <w:r w:rsidRPr="003F4370">
        <w:rPr>
          <w:rFonts w:ascii="Times New Roman" w:hAnsi="Times New Roman" w:cs="Times New Roman"/>
        </w:rPr>
        <w:t>seznamuje žáka se stavbou živých organismů</w:t>
      </w:r>
    </w:p>
    <w:p w:rsidR="00142A77" w:rsidRPr="003F4370" w:rsidRDefault="00142A77" w:rsidP="00142A77">
      <w:pPr>
        <w:rPr>
          <w:rFonts w:ascii="Times New Roman" w:hAnsi="Times New Roman" w:cs="Times New Roman"/>
        </w:rPr>
      </w:pPr>
    </w:p>
    <w:p w:rsidR="00142A77" w:rsidRPr="003F4370" w:rsidRDefault="00142A77" w:rsidP="00142A77">
      <w:pPr>
        <w:rPr>
          <w:rFonts w:ascii="Times New Roman" w:hAnsi="Times New Roman" w:cs="Times New Roman"/>
        </w:rPr>
      </w:pPr>
      <w:r w:rsidRPr="003F4370">
        <w:rPr>
          <w:rFonts w:ascii="Times New Roman" w:hAnsi="Times New Roman" w:cs="Times New Roman"/>
        </w:rPr>
        <w:t>Formy a metody práce se užívají podle charakteru učiva a cílů vzdělávání:</w:t>
      </w:r>
    </w:p>
    <w:p w:rsidR="00142A77" w:rsidRPr="003F4370" w:rsidRDefault="00142A77" w:rsidP="00300D64">
      <w:pPr>
        <w:numPr>
          <w:ilvl w:val="0"/>
          <w:numId w:val="303"/>
        </w:numPr>
        <w:spacing w:after="0" w:line="240" w:lineRule="auto"/>
        <w:rPr>
          <w:rFonts w:ascii="Times New Roman" w:hAnsi="Times New Roman" w:cs="Times New Roman"/>
        </w:rPr>
      </w:pPr>
      <w:r w:rsidRPr="003F4370">
        <w:rPr>
          <w:rFonts w:ascii="Times New Roman" w:hAnsi="Times New Roman" w:cs="Times New Roman"/>
        </w:rPr>
        <w:t>frontální výuka  s demonstračními pomůckami</w:t>
      </w:r>
    </w:p>
    <w:p w:rsidR="00142A77" w:rsidRPr="003F4370" w:rsidRDefault="00142A77" w:rsidP="00300D64">
      <w:pPr>
        <w:numPr>
          <w:ilvl w:val="0"/>
          <w:numId w:val="303"/>
        </w:numPr>
        <w:spacing w:after="0" w:line="240" w:lineRule="auto"/>
        <w:rPr>
          <w:rFonts w:ascii="Times New Roman" w:hAnsi="Times New Roman" w:cs="Times New Roman"/>
        </w:rPr>
      </w:pPr>
      <w:r w:rsidRPr="003F4370">
        <w:rPr>
          <w:rFonts w:ascii="Times New Roman" w:hAnsi="Times New Roman" w:cs="Times New Roman"/>
        </w:rPr>
        <w:t>skupinová práce  (s využitím přírodnin, pracovních listů, odborné literatury)</w:t>
      </w:r>
    </w:p>
    <w:p w:rsidR="00142A77" w:rsidRPr="003F4370" w:rsidRDefault="00142A77" w:rsidP="00300D64">
      <w:pPr>
        <w:numPr>
          <w:ilvl w:val="0"/>
          <w:numId w:val="303"/>
        </w:numPr>
        <w:spacing w:after="0" w:line="240" w:lineRule="auto"/>
        <w:rPr>
          <w:rFonts w:ascii="Times New Roman" w:hAnsi="Times New Roman" w:cs="Times New Roman"/>
        </w:rPr>
      </w:pPr>
      <w:r w:rsidRPr="003F4370">
        <w:rPr>
          <w:rFonts w:ascii="Times New Roman" w:hAnsi="Times New Roman" w:cs="Times New Roman"/>
        </w:rPr>
        <w:t>přírodovědné vycházky s pozorováním</w:t>
      </w:r>
    </w:p>
    <w:p w:rsidR="00142A77" w:rsidRPr="003F4370" w:rsidRDefault="00142A77" w:rsidP="00300D64">
      <w:pPr>
        <w:numPr>
          <w:ilvl w:val="0"/>
          <w:numId w:val="303"/>
        </w:numPr>
        <w:spacing w:after="0" w:line="240" w:lineRule="auto"/>
        <w:rPr>
          <w:rFonts w:ascii="Times New Roman" w:hAnsi="Times New Roman" w:cs="Times New Roman"/>
        </w:rPr>
      </w:pPr>
      <w:r w:rsidRPr="003F4370">
        <w:rPr>
          <w:rFonts w:ascii="Times New Roman" w:hAnsi="Times New Roman" w:cs="Times New Roman"/>
        </w:rPr>
        <w:t xml:space="preserve">krátkodobé projekty </w:t>
      </w:r>
    </w:p>
    <w:p w:rsidR="00142A77" w:rsidRPr="003F4370" w:rsidRDefault="00142A77" w:rsidP="00142A77">
      <w:pPr>
        <w:ind w:left="75"/>
        <w:rPr>
          <w:rFonts w:ascii="Times New Roman" w:hAnsi="Times New Roman" w:cs="Times New Roman"/>
        </w:rPr>
      </w:pPr>
    </w:p>
    <w:p w:rsidR="00142A77" w:rsidRPr="003F4370" w:rsidRDefault="00142A77" w:rsidP="007044E3">
      <w:pPr>
        <w:ind w:left="75"/>
        <w:rPr>
          <w:rFonts w:ascii="Times New Roman" w:hAnsi="Times New Roman" w:cs="Times New Roman"/>
        </w:rPr>
      </w:pPr>
      <w:r w:rsidRPr="003F4370">
        <w:rPr>
          <w:rFonts w:ascii="Times New Roman" w:hAnsi="Times New Roman" w:cs="Times New Roman"/>
        </w:rPr>
        <w:t>Řád učebny přírodopisu je součástí vybavení učebny, dodržování pravid</w:t>
      </w:r>
      <w:r w:rsidR="007044E3">
        <w:rPr>
          <w:rFonts w:ascii="Times New Roman" w:hAnsi="Times New Roman" w:cs="Times New Roman"/>
        </w:rPr>
        <w:t>el je pro každého žáka závazné.</w:t>
      </w:r>
    </w:p>
    <w:p w:rsidR="00142A77" w:rsidRPr="003F4370" w:rsidRDefault="00142A77" w:rsidP="00142A77">
      <w:pPr>
        <w:rPr>
          <w:rFonts w:ascii="Times New Roman" w:hAnsi="Times New Roman" w:cs="Times New Roman"/>
        </w:rPr>
      </w:pPr>
      <w:r w:rsidRPr="003F4370">
        <w:rPr>
          <w:rFonts w:ascii="Times New Roman" w:hAnsi="Times New Roman" w:cs="Times New Roman"/>
        </w:rPr>
        <w:t>Předmět přírodopis úzce souvisí s ostatními předměty vzdělávací oblasti Člověka příroda:</w:t>
      </w:r>
    </w:p>
    <w:p w:rsidR="00142A77" w:rsidRPr="003F4370" w:rsidRDefault="00142A77" w:rsidP="00142A77">
      <w:pPr>
        <w:rPr>
          <w:rFonts w:ascii="Times New Roman" w:hAnsi="Times New Roman" w:cs="Times New Roman"/>
        </w:rPr>
      </w:pPr>
      <w:r w:rsidRPr="003F4370">
        <w:rPr>
          <w:rFonts w:ascii="Times New Roman" w:hAnsi="Times New Roman" w:cs="Times New Roman"/>
        </w:rPr>
        <w:t>-chemie : ochrana životního prostředí – chemické znečištění, chemické vlastnosti minerálů a hornin, herbicidy, pesticidy, insekticidy</w:t>
      </w:r>
    </w:p>
    <w:p w:rsidR="00142A77" w:rsidRPr="003F4370" w:rsidRDefault="00142A77" w:rsidP="00142A77">
      <w:pPr>
        <w:rPr>
          <w:rFonts w:ascii="Times New Roman" w:hAnsi="Times New Roman" w:cs="Times New Roman"/>
        </w:rPr>
      </w:pPr>
      <w:r w:rsidRPr="003F4370">
        <w:rPr>
          <w:rFonts w:ascii="Times New Roman" w:hAnsi="Times New Roman" w:cs="Times New Roman"/>
        </w:rPr>
        <w:t>- fyzika: fotosyntéza, světelná energie, sluch, zrak</w:t>
      </w:r>
    </w:p>
    <w:p w:rsidR="007044E3" w:rsidRDefault="00142A77" w:rsidP="00142A77">
      <w:pPr>
        <w:rPr>
          <w:rFonts w:ascii="Times New Roman" w:hAnsi="Times New Roman" w:cs="Times New Roman"/>
        </w:rPr>
      </w:pPr>
      <w:r w:rsidRPr="003F4370">
        <w:rPr>
          <w:rFonts w:ascii="Times New Roman" w:hAnsi="Times New Roman" w:cs="Times New Roman"/>
        </w:rPr>
        <w:t>- zeměpis: rozšíření živočichů a rostlin, výskyt, biotopy, CHKO, Národní parky</w:t>
      </w:r>
    </w:p>
    <w:p w:rsidR="00142A77" w:rsidRPr="007044E3" w:rsidRDefault="00142A77" w:rsidP="00142A77">
      <w:pPr>
        <w:rPr>
          <w:rFonts w:ascii="Times New Roman" w:hAnsi="Times New Roman" w:cs="Times New Roman"/>
        </w:rPr>
      </w:pPr>
      <w:r w:rsidRPr="003F4370">
        <w:rPr>
          <w:rFonts w:ascii="Times New Roman" w:hAnsi="Times New Roman" w:cs="Times New Roman"/>
        </w:rPr>
        <w:t xml:space="preserve">Předmětem prolínají </w:t>
      </w:r>
      <w:r w:rsidRPr="00A52B2C">
        <w:rPr>
          <w:rFonts w:ascii="Times New Roman" w:hAnsi="Times New Roman" w:cs="Times New Roman"/>
          <w:b/>
          <w:u w:val="single"/>
        </w:rPr>
        <w:t>průřezová témata</w:t>
      </w:r>
      <w:r w:rsidRPr="00A727B3">
        <w:rPr>
          <w:rFonts w:ascii="Times New Roman" w:hAnsi="Times New Roman" w:cs="Times New Roman"/>
          <w:u w:val="single"/>
        </w:rPr>
        <w:t>:</w:t>
      </w:r>
    </w:p>
    <w:p w:rsidR="00142A77" w:rsidRPr="00A52B2C" w:rsidRDefault="00142A77" w:rsidP="00142A77">
      <w:pPr>
        <w:rPr>
          <w:rFonts w:ascii="Times New Roman" w:hAnsi="Times New Roman" w:cs="Times New Roman"/>
        </w:rPr>
      </w:pPr>
      <w:r w:rsidRPr="00A52B2C">
        <w:rPr>
          <w:rFonts w:ascii="Times New Roman" w:hAnsi="Times New Roman" w:cs="Times New Roman"/>
        </w:rPr>
        <w:lastRenderedPageBreak/>
        <w:t>EV: Ekosystémy</w:t>
      </w:r>
    </w:p>
    <w:p w:rsidR="00142A77" w:rsidRPr="00A52B2C" w:rsidRDefault="00142A77" w:rsidP="00142A77">
      <w:pPr>
        <w:rPr>
          <w:rFonts w:ascii="Times New Roman" w:hAnsi="Times New Roman" w:cs="Times New Roman"/>
        </w:rPr>
      </w:pPr>
      <w:r w:rsidRPr="00A52B2C">
        <w:rPr>
          <w:rFonts w:ascii="Times New Roman" w:hAnsi="Times New Roman" w:cs="Times New Roman"/>
        </w:rPr>
        <w:t>EV: Základní podmínky života</w:t>
      </w:r>
    </w:p>
    <w:p w:rsidR="00142A77" w:rsidRPr="00A52B2C" w:rsidRDefault="00142A77" w:rsidP="00142A77">
      <w:pPr>
        <w:rPr>
          <w:rFonts w:ascii="Times New Roman" w:hAnsi="Times New Roman" w:cs="Times New Roman"/>
        </w:rPr>
      </w:pPr>
      <w:r w:rsidRPr="00A52B2C">
        <w:rPr>
          <w:rFonts w:ascii="Times New Roman" w:hAnsi="Times New Roman" w:cs="Times New Roman"/>
        </w:rPr>
        <w:t>OSV: Dovednosti pro sdělování verbální i neverbální</w:t>
      </w:r>
    </w:p>
    <w:p w:rsidR="00142A77" w:rsidRPr="003F4370" w:rsidRDefault="00142A77" w:rsidP="00142A77">
      <w:pPr>
        <w:rPr>
          <w:rFonts w:ascii="Times New Roman" w:hAnsi="Times New Roman" w:cs="Times New Roman"/>
        </w:rPr>
      </w:pPr>
    </w:p>
    <w:p w:rsidR="00142A77" w:rsidRPr="00877781" w:rsidRDefault="00142A77" w:rsidP="00142A77">
      <w:pPr>
        <w:rPr>
          <w:rFonts w:ascii="Times New Roman" w:hAnsi="Times New Roman" w:cs="Times New Roman"/>
          <w:b/>
          <w:u w:val="single"/>
        </w:rPr>
      </w:pPr>
      <w:r w:rsidRPr="00877781">
        <w:rPr>
          <w:rFonts w:ascii="Times New Roman" w:hAnsi="Times New Roman" w:cs="Times New Roman"/>
          <w:b/>
          <w:u w:val="single"/>
        </w:rPr>
        <w:t>Výchovné a vzdělávací strategie pro rozvoj kompetencí žáků</w:t>
      </w:r>
    </w:p>
    <w:p w:rsidR="00142A77" w:rsidRPr="00A727B3" w:rsidRDefault="00142A77" w:rsidP="00142A77">
      <w:pPr>
        <w:rPr>
          <w:rFonts w:ascii="Times New Roman" w:hAnsi="Times New Roman" w:cs="Times New Roman"/>
          <w:b/>
        </w:rPr>
      </w:pPr>
      <w:r w:rsidRPr="00A727B3">
        <w:rPr>
          <w:rFonts w:ascii="Times New Roman" w:hAnsi="Times New Roman" w:cs="Times New Roman"/>
          <w:b/>
        </w:rPr>
        <w:t>Kompetence k učení</w:t>
      </w:r>
    </w:p>
    <w:p w:rsidR="00142A77" w:rsidRPr="003F4370" w:rsidRDefault="00142A77" w:rsidP="007044E3">
      <w:pPr>
        <w:spacing w:after="0"/>
        <w:rPr>
          <w:rFonts w:ascii="Times New Roman" w:hAnsi="Times New Roman" w:cs="Times New Roman"/>
        </w:rPr>
      </w:pPr>
      <w:r w:rsidRPr="003F4370">
        <w:rPr>
          <w:rFonts w:ascii="Times New Roman" w:hAnsi="Times New Roman" w:cs="Times New Roman"/>
        </w:rPr>
        <w:t xml:space="preserve">  Učitel vede žáky:</w:t>
      </w:r>
    </w:p>
    <w:p w:rsidR="00142A77" w:rsidRPr="003F4370" w:rsidRDefault="00142A77" w:rsidP="00300D64">
      <w:pPr>
        <w:numPr>
          <w:ilvl w:val="0"/>
          <w:numId w:val="303"/>
        </w:numPr>
        <w:spacing w:after="0" w:line="240" w:lineRule="auto"/>
        <w:rPr>
          <w:rFonts w:ascii="Times New Roman" w:hAnsi="Times New Roman" w:cs="Times New Roman"/>
        </w:rPr>
      </w:pPr>
      <w:r w:rsidRPr="003F4370">
        <w:rPr>
          <w:rFonts w:ascii="Times New Roman" w:hAnsi="Times New Roman" w:cs="Times New Roman"/>
        </w:rPr>
        <w:t>k vyhledávání, třídění a propojování informací</w:t>
      </w:r>
    </w:p>
    <w:p w:rsidR="00142A77" w:rsidRPr="003F4370" w:rsidRDefault="00142A77" w:rsidP="00300D64">
      <w:pPr>
        <w:numPr>
          <w:ilvl w:val="0"/>
          <w:numId w:val="303"/>
        </w:numPr>
        <w:spacing w:after="0" w:line="240" w:lineRule="auto"/>
        <w:rPr>
          <w:rFonts w:ascii="Times New Roman" w:hAnsi="Times New Roman" w:cs="Times New Roman"/>
        </w:rPr>
      </w:pPr>
      <w:r w:rsidRPr="003F4370">
        <w:rPr>
          <w:rFonts w:ascii="Times New Roman" w:hAnsi="Times New Roman" w:cs="Times New Roman"/>
        </w:rPr>
        <w:t>ke správnému používání odborné terminologie</w:t>
      </w:r>
    </w:p>
    <w:p w:rsidR="00142A77" w:rsidRPr="003F4370" w:rsidRDefault="00142A77" w:rsidP="00300D64">
      <w:pPr>
        <w:numPr>
          <w:ilvl w:val="0"/>
          <w:numId w:val="303"/>
        </w:numPr>
        <w:spacing w:after="0" w:line="240" w:lineRule="auto"/>
        <w:rPr>
          <w:rFonts w:ascii="Times New Roman" w:hAnsi="Times New Roman" w:cs="Times New Roman"/>
        </w:rPr>
      </w:pPr>
      <w:r w:rsidRPr="003F4370">
        <w:rPr>
          <w:rFonts w:ascii="Times New Roman" w:hAnsi="Times New Roman" w:cs="Times New Roman"/>
        </w:rPr>
        <w:t>k samostatnému pozorování a porovnávání získaných informací</w:t>
      </w:r>
    </w:p>
    <w:p w:rsidR="00142A77" w:rsidRPr="003F4370" w:rsidRDefault="00142A77" w:rsidP="00300D64">
      <w:pPr>
        <w:numPr>
          <w:ilvl w:val="0"/>
          <w:numId w:val="303"/>
        </w:numPr>
        <w:spacing w:after="0" w:line="240" w:lineRule="auto"/>
        <w:rPr>
          <w:rFonts w:ascii="Times New Roman" w:hAnsi="Times New Roman" w:cs="Times New Roman"/>
        </w:rPr>
      </w:pPr>
      <w:r w:rsidRPr="003F4370">
        <w:rPr>
          <w:rFonts w:ascii="Times New Roman" w:hAnsi="Times New Roman" w:cs="Times New Roman"/>
        </w:rPr>
        <w:t>k nalézání souvislostí</w:t>
      </w:r>
    </w:p>
    <w:p w:rsidR="00142A77" w:rsidRPr="003F4370" w:rsidRDefault="00142A77" w:rsidP="00142A77">
      <w:pPr>
        <w:ind w:left="75"/>
        <w:rPr>
          <w:rFonts w:ascii="Times New Roman" w:hAnsi="Times New Roman" w:cs="Times New Roman"/>
        </w:rPr>
      </w:pPr>
    </w:p>
    <w:p w:rsidR="00142A77" w:rsidRPr="00A727B3" w:rsidRDefault="00142A77" w:rsidP="00142A77">
      <w:pPr>
        <w:ind w:left="75"/>
        <w:rPr>
          <w:rFonts w:ascii="Times New Roman" w:hAnsi="Times New Roman" w:cs="Times New Roman"/>
          <w:b/>
        </w:rPr>
      </w:pPr>
      <w:r w:rsidRPr="00A727B3">
        <w:rPr>
          <w:rFonts w:ascii="Times New Roman" w:hAnsi="Times New Roman" w:cs="Times New Roman"/>
          <w:b/>
        </w:rPr>
        <w:t>Kompetence k řešení problémů</w:t>
      </w:r>
    </w:p>
    <w:p w:rsidR="00142A77" w:rsidRPr="003F4370" w:rsidRDefault="00142A77" w:rsidP="00300D64">
      <w:pPr>
        <w:numPr>
          <w:ilvl w:val="0"/>
          <w:numId w:val="303"/>
        </w:numPr>
        <w:spacing w:after="0" w:line="240" w:lineRule="auto"/>
        <w:rPr>
          <w:rFonts w:ascii="Times New Roman" w:hAnsi="Times New Roman" w:cs="Times New Roman"/>
        </w:rPr>
      </w:pPr>
      <w:r w:rsidRPr="003F4370">
        <w:rPr>
          <w:rFonts w:ascii="Times New Roman" w:hAnsi="Times New Roman" w:cs="Times New Roman"/>
        </w:rPr>
        <w:t>učitel zadává úkoly způsobem, který umožňuje více postupů</w:t>
      </w:r>
    </w:p>
    <w:p w:rsidR="00142A77" w:rsidRPr="003F4370" w:rsidRDefault="00142A77" w:rsidP="00300D64">
      <w:pPr>
        <w:numPr>
          <w:ilvl w:val="0"/>
          <w:numId w:val="303"/>
        </w:numPr>
        <w:spacing w:after="0" w:line="240" w:lineRule="auto"/>
        <w:rPr>
          <w:rFonts w:ascii="Times New Roman" w:hAnsi="Times New Roman" w:cs="Times New Roman"/>
        </w:rPr>
      </w:pPr>
      <w:r w:rsidRPr="003F4370">
        <w:rPr>
          <w:rFonts w:ascii="Times New Roman" w:hAnsi="Times New Roman" w:cs="Times New Roman"/>
        </w:rPr>
        <w:t>učitel zařazuje metody, při kterých žáci sami navrhují řešení, docházejí  k závěrům a vyhodnocují získaná fakta</w:t>
      </w:r>
    </w:p>
    <w:p w:rsidR="00142A77" w:rsidRPr="003F4370" w:rsidRDefault="00142A77" w:rsidP="00142A77">
      <w:pPr>
        <w:ind w:left="75"/>
        <w:rPr>
          <w:rFonts w:ascii="Times New Roman" w:hAnsi="Times New Roman" w:cs="Times New Roman"/>
        </w:rPr>
      </w:pPr>
    </w:p>
    <w:p w:rsidR="00142A77" w:rsidRPr="00A727B3" w:rsidRDefault="00142A77" w:rsidP="00142A77">
      <w:pPr>
        <w:ind w:left="75"/>
        <w:rPr>
          <w:rFonts w:ascii="Times New Roman" w:hAnsi="Times New Roman" w:cs="Times New Roman"/>
          <w:b/>
        </w:rPr>
      </w:pPr>
      <w:r w:rsidRPr="00A727B3">
        <w:rPr>
          <w:rFonts w:ascii="Times New Roman" w:hAnsi="Times New Roman" w:cs="Times New Roman"/>
          <w:b/>
        </w:rPr>
        <w:t>Kompetence komunikativní</w:t>
      </w:r>
    </w:p>
    <w:p w:rsidR="00142A77" w:rsidRPr="003F4370" w:rsidRDefault="00142A77" w:rsidP="00300D64">
      <w:pPr>
        <w:numPr>
          <w:ilvl w:val="0"/>
          <w:numId w:val="303"/>
        </w:numPr>
        <w:spacing w:after="0" w:line="240" w:lineRule="auto"/>
        <w:rPr>
          <w:rFonts w:ascii="Times New Roman" w:hAnsi="Times New Roman" w:cs="Times New Roman"/>
        </w:rPr>
      </w:pPr>
      <w:r w:rsidRPr="003F4370">
        <w:rPr>
          <w:rFonts w:ascii="Times New Roman" w:hAnsi="Times New Roman" w:cs="Times New Roman"/>
        </w:rPr>
        <w:t>práce ve skupinách je založena na komunikaci mezi žáky, respektování názorů druhých,  na diskusi</w:t>
      </w:r>
    </w:p>
    <w:p w:rsidR="00142A77" w:rsidRPr="003F4370" w:rsidRDefault="00142A77" w:rsidP="00300D64">
      <w:pPr>
        <w:numPr>
          <w:ilvl w:val="0"/>
          <w:numId w:val="303"/>
        </w:numPr>
        <w:spacing w:after="0" w:line="240" w:lineRule="auto"/>
        <w:rPr>
          <w:rFonts w:ascii="Times New Roman" w:hAnsi="Times New Roman" w:cs="Times New Roman"/>
        </w:rPr>
      </w:pPr>
      <w:r w:rsidRPr="003F4370">
        <w:rPr>
          <w:rFonts w:ascii="Times New Roman" w:hAnsi="Times New Roman" w:cs="Times New Roman"/>
        </w:rPr>
        <w:t>učitel vede žáky  k formulování svých myšlenek v písemné i mluvené formě</w:t>
      </w:r>
    </w:p>
    <w:p w:rsidR="00142A77" w:rsidRPr="003F4370" w:rsidRDefault="00142A77" w:rsidP="00300D64">
      <w:pPr>
        <w:numPr>
          <w:ilvl w:val="0"/>
          <w:numId w:val="303"/>
        </w:numPr>
        <w:spacing w:after="0" w:line="240" w:lineRule="auto"/>
        <w:rPr>
          <w:rFonts w:ascii="Times New Roman" w:hAnsi="Times New Roman" w:cs="Times New Roman"/>
        </w:rPr>
      </w:pPr>
      <w:r w:rsidRPr="003F4370">
        <w:rPr>
          <w:rFonts w:ascii="Times New Roman" w:hAnsi="Times New Roman" w:cs="Times New Roman"/>
        </w:rPr>
        <w:t>učitel umožňuje prezentaci práce žáků, žáci mají možnost  sami zhodnotit výsledky své práce a reagovat na hodnocení ostatních, argumentovat, přijmout kritiku</w:t>
      </w:r>
    </w:p>
    <w:p w:rsidR="00142A77" w:rsidRPr="003F4370" w:rsidRDefault="00142A77" w:rsidP="00142A77">
      <w:pPr>
        <w:rPr>
          <w:rFonts w:ascii="Times New Roman" w:hAnsi="Times New Roman" w:cs="Times New Roman"/>
        </w:rPr>
      </w:pPr>
    </w:p>
    <w:p w:rsidR="00142A77" w:rsidRPr="00A727B3" w:rsidRDefault="00142A77" w:rsidP="00142A77">
      <w:pPr>
        <w:rPr>
          <w:rFonts w:ascii="Times New Roman" w:hAnsi="Times New Roman" w:cs="Times New Roman"/>
          <w:b/>
        </w:rPr>
      </w:pPr>
      <w:r w:rsidRPr="00A727B3">
        <w:rPr>
          <w:rFonts w:ascii="Times New Roman" w:hAnsi="Times New Roman" w:cs="Times New Roman"/>
          <w:b/>
        </w:rPr>
        <w:t>Kompetence sociální a personální</w:t>
      </w:r>
    </w:p>
    <w:p w:rsidR="00142A77" w:rsidRPr="003F4370" w:rsidRDefault="00142A77" w:rsidP="00300D64">
      <w:pPr>
        <w:numPr>
          <w:ilvl w:val="0"/>
          <w:numId w:val="303"/>
        </w:numPr>
        <w:spacing w:after="0" w:line="240" w:lineRule="auto"/>
        <w:rPr>
          <w:rFonts w:ascii="Times New Roman" w:hAnsi="Times New Roman" w:cs="Times New Roman"/>
        </w:rPr>
      </w:pPr>
      <w:r w:rsidRPr="003F4370">
        <w:rPr>
          <w:rFonts w:ascii="Times New Roman" w:hAnsi="Times New Roman" w:cs="Times New Roman"/>
        </w:rPr>
        <w:t>využívání skupinového vyučování vede žáky ke spolupráci při řešení problémů</w:t>
      </w:r>
    </w:p>
    <w:p w:rsidR="00142A77" w:rsidRPr="007044E3" w:rsidRDefault="00142A77" w:rsidP="00300D64">
      <w:pPr>
        <w:numPr>
          <w:ilvl w:val="0"/>
          <w:numId w:val="303"/>
        </w:numPr>
        <w:spacing w:after="0" w:line="240" w:lineRule="auto"/>
        <w:rPr>
          <w:rFonts w:ascii="Times New Roman" w:hAnsi="Times New Roman" w:cs="Times New Roman"/>
        </w:rPr>
      </w:pPr>
      <w:r w:rsidRPr="003F4370">
        <w:rPr>
          <w:rFonts w:ascii="Times New Roman" w:hAnsi="Times New Roman" w:cs="Times New Roman"/>
        </w:rPr>
        <w:t>učitel navozuje situace vedoucí k posílení sebedůvěry žáků, pocitu zodpovědnosti</w:t>
      </w:r>
    </w:p>
    <w:p w:rsidR="000E1126" w:rsidRDefault="000E1126" w:rsidP="00142A77">
      <w:pPr>
        <w:ind w:left="75"/>
        <w:rPr>
          <w:rFonts w:ascii="Times New Roman" w:hAnsi="Times New Roman" w:cs="Times New Roman"/>
          <w:b/>
        </w:rPr>
      </w:pPr>
    </w:p>
    <w:p w:rsidR="00142A77" w:rsidRPr="00A727B3" w:rsidRDefault="00142A77" w:rsidP="00142A77">
      <w:pPr>
        <w:ind w:left="75"/>
        <w:rPr>
          <w:rFonts w:ascii="Times New Roman" w:hAnsi="Times New Roman" w:cs="Times New Roman"/>
          <w:b/>
        </w:rPr>
      </w:pPr>
      <w:r w:rsidRPr="00A727B3">
        <w:rPr>
          <w:rFonts w:ascii="Times New Roman" w:hAnsi="Times New Roman" w:cs="Times New Roman"/>
          <w:b/>
        </w:rPr>
        <w:lastRenderedPageBreak/>
        <w:t>Kompetence občanské</w:t>
      </w:r>
    </w:p>
    <w:p w:rsidR="00142A77" w:rsidRPr="003F4370" w:rsidRDefault="00142A77" w:rsidP="00300D64">
      <w:pPr>
        <w:numPr>
          <w:ilvl w:val="0"/>
          <w:numId w:val="303"/>
        </w:numPr>
        <w:spacing w:after="0" w:line="240" w:lineRule="auto"/>
        <w:rPr>
          <w:rFonts w:ascii="Times New Roman" w:hAnsi="Times New Roman" w:cs="Times New Roman"/>
        </w:rPr>
      </w:pPr>
      <w:r w:rsidRPr="003F4370">
        <w:rPr>
          <w:rFonts w:ascii="Times New Roman" w:hAnsi="Times New Roman" w:cs="Times New Roman"/>
        </w:rPr>
        <w:t>učitel vyžaduje dodržování pravidel slušného chování</w:t>
      </w:r>
    </w:p>
    <w:p w:rsidR="00142A77" w:rsidRPr="003F4370" w:rsidRDefault="00142A77" w:rsidP="00300D64">
      <w:pPr>
        <w:numPr>
          <w:ilvl w:val="0"/>
          <w:numId w:val="303"/>
        </w:numPr>
        <w:spacing w:after="0" w:line="240" w:lineRule="auto"/>
        <w:rPr>
          <w:rFonts w:ascii="Times New Roman" w:hAnsi="Times New Roman" w:cs="Times New Roman"/>
        </w:rPr>
      </w:pPr>
      <w:r w:rsidRPr="003F4370">
        <w:rPr>
          <w:rFonts w:ascii="Times New Roman" w:hAnsi="Times New Roman" w:cs="Times New Roman"/>
        </w:rPr>
        <w:t>učitel vede žáky k pochopení  práv a povinností v souvislosti s ochranou životního prostředí, ochranou vlastního zdraví i zdraví svých blízkých</w:t>
      </w:r>
    </w:p>
    <w:p w:rsidR="00142A77" w:rsidRPr="003F4370" w:rsidRDefault="00142A77" w:rsidP="00142A77">
      <w:pPr>
        <w:rPr>
          <w:rFonts w:ascii="Times New Roman" w:hAnsi="Times New Roman" w:cs="Times New Roman"/>
        </w:rPr>
      </w:pPr>
    </w:p>
    <w:p w:rsidR="00142A77" w:rsidRPr="00A727B3" w:rsidRDefault="00142A77" w:rsidP="00142A77">
      <w:pPr>
        <w:rPr>
          <w:rFonts w:ascii="Times New Roman" w:hAnsi="Times New Roman" w:cs="Times New Roman"/>
          <w:b/>
        </w:rPr>
      </w:pPr>
      <w:r w:rsidRPr="00A727B3">
        <w:rPr>
          <w:rFonts w:ascii="Times New Roman" w:hAnsi="Times New Roman" w:cs="Times New Roman"/>
          <w:b/>
        </w:rPr>
        <w:t>Kompetence pracovní</w:t>
      </w:r>
    </w:p>
    <w:p w:rsidR="00142A77" w:rsidRPr="003F4370" w:rsidRDefault="00142A77" w:rsidP="00300D64">
      <w:pPr>
        <w:numPr>
          <w:ilvl w:val="0"/>
          <w:numId w:val="303"/>
        </w:numPr>
        <w:spacing w:after="0" w:line="240" w:lineRule="auto"/>
        <w:rPr>
          <w:rFonts w:ascii="Times New Roman" w:hAnsi="Times New Roman" w:cs="Times New Roman"/>
        </w:rPr>
      </w:pPr>
      <w:r w:rsidRPr="003F4370">
        <w:rPr>
          <w:rFonts w:ascii="Times New Roman" w:hAnsi="Times New Roman" w:cs="Times New Roman"/>
        </w:rPr>
        <w:t>učitel vede žáky k dodržování bezpečnostních a hygienických pravidel při práci s mikroskopickými preparáty  a   s  živými  přírodninami</w:t>
      </w:r>
    </w:p>
    <w:p w:rsidR="00142A77" w:rsidRDefault="00142A77" w:rsidP="00300D64">
      <w:pPr>
        <w:numPr>
          <w:ilvl w:val="0"/>
          <w:numId w:val="303"/>
        </w:numPr>
        <w:spacing w:after="0" w:line="240" w:lineRule="auto"/>
        <w:rPr>
          <w:rFonts w:ascii="Times New Roman" w:hAnsi="Times New Roman" w:cs="Times New Roman"/>
        </w:rPr>
      </w:pPr>
      <w:r w:rsidRPr="003F4370">
        <w:rPr>
          <w:rFonts w:ascii="Times New Roman" w:hAnsi="Times New Roman" w:cs="Times New Roman"/>
        </w:rPr>
        <w:t xml:space="preserve">učitel zadává úkoly tak, aby měli žáci možnost si práci sami organizovat, navrhnout postup a časový rozvrh </w:t>
      </w:r>
    </w:p>
    <w:p w:rsidR="00142A77" w:rsidRPr="003F4370" w:rsidRDefault="00142A77" w:rsidP="00142A77">
      <w:pPr>
        <w:spacing w:after="0" w:line="240" w:lineRule="auto"/>
        <w:ind w:left="435"/>
        <w:rPr>
          <w:rFonts w:ascii="Times New Roman" w:hAnsi="Times New Roman" w:cs="Times New Roman"/>
        </w:rPr>
      </w:pPr>
    </w:p>
    <w:p w:rsidR="00142A77" w:rsidRDefault="00142A77" w:rsidP="00142A77">
      <w:pPr>
        <w:ind w:left="75"/>
        <w:rPr>
          <w:rFonts w:ascii="Times New Roman" w:hAnsi="Times New Roman" w:cs="Times New Roman"/>
          <w:b/>
        </w:rPr>
      </w:pPr>
      <w:r w:rsidRPr="00A727B3">
        <w:rPr>
          <w:rFonts w:ascii="Times New Roman" w:hAnsi="Times New Roman" w:cs="Times New Roman"/>
          <w:b/>
        </w:rPr>
        <w:t>Kompetence</w:t>
      </w:r>
      <w:r>
        <w:rPr>
          <w:rFonts w:ascii="Times New Roman" w:hAnsi="Times New Roman" w:cs="Times New Roman"/>
          <w:b/>
        </w:rPr>
        <w:t xml:space="preserve"> digitální </w:t>
      </w:r>
    </w:p>
    <w:p w:rsidR="00142A77" w:rsidRDefault="00142A77" w:rsidP="00142A77">
      <w:pPr>
        <w:ind w:left="75"/>
        <w:rPr>
          <w:rFonts w:ascii="Times New Roman" w:eastAsia="Times New Roman" w:hAnsi="Times New Roman" w:cs="Times New Roman"/>
          <w:color w:val="232731"/>
          <w:sz w:val="24"/>
          <w:szCs w:val="24"/>
          <w:lang w:eastAsia="cs-CZ"/>
        </w:rPr>
      </w:pPr>
      <w:r>
        <w:rPr>
          <w:rFonts w:ascii="Times New Roman" w:hAnsi="Times New Roman" w:cs="Times New Roman"/>
          <w:sz w:val="24"/>
          <w:szCs w:val="24"/>
        </w:rPr>
        <w:t>-v</w:t>
      </w:r>
      <w:r w:rsidRPr="00F50A40">
        <w:rPr>
          <w:rFonts w:ascii="Times New Roman" w:hAnsi="Times New Roman" w:cs="Times New Roman"/>
          <w:sz w:val="24"/>
          <w:szCs w:val="24"/>
        </w:rPr>
        <w:t xml:space="preserve">edeme žáky </w:t>
      </w:r>
      <w:r w:rsidRPr="00F50A40">
        <w:rPr>
          <w:rFonts w:ascii="Times New Roman" w:eastAsia="Times New Roman" w:hAnsi="Times New Roman" w:cs="Times New Roman"/>
          <w:color w:val="232731"/>
          <w:sz w:val="24"/>
          <w:szCs w:val="24"/>
          <w:lang w:eastAsia="cs-CZ"/>
        </w:rPr>
        <w:t>ke kritickému vyhledávání informací o pozorovaných a zkoumaných organismech a k porovnávání vyhledaných informací s informacemi v dalších zdrojích</w:t>
      </w:r>
    </w:p>
    <w:p w:rsidR="00142A77" w:rsidRDefault="00142A77" w:rsidP="00142A77">
      <w:pPr>
        <w:ind w:left="75"/>
        <w:rPr>
          <w:rFonts w:ascii="Times New Roman" w:eastAsia="Times New Roman" w:hAnsi="Times New Roman" w:cs="Times New Roman"/>
          <w:color w:val="232731"/>
          <w:sz w:val="24"/>
          <w:szCs w:val="24"/>
          <w:lang w:eastAsia="cs-CZ"/>
        </w:rPr>
      </w:pPr>
      <w:r>
        <w:rPr>
          <w:rFonts w:ascii="Times New Roman" w:eastAsia="Times New Roman" w:hAnsi="Times New Roman" w:cs="Times New Roman"/>
          <w:color w:val="232731"/>
          <w:sz w:val="24"/>
          <w:szCs w:val="24"/>
          <w:lang w:eastAsia="cs-CZ"/>
        </w:rPr>
        <w:t>-</w:t>
      </w:r>
      <w:r w:rsidRPr="00F50A40">
        <w:rPr>
          <w:rFonts w:ascii="Times New Roman" w:eastAsia="Times New Roman" w:hAnsi="Times New Roman" w:cs="Times New Roman"/>
          <w:color w:val="232731"/>
          <w:sz w:val="24"/>
          <w:szCs w:val="24"/>
          <w:lang w:eastAsia="cs-CZ"/>
        </w:rPr>
        <w:t>rozvíjíme  dovednost žáků analyzovat a vyhodnocovat informace a vyvozovat z nich odpovídající závěry</w:t>
      </w:r>
    </w:p>
    <w:p w:rsidR="00142A77" w:rsidRDefault="00142A77" w:rsidP="00142A77">
      <w:pPr>
        <w:ind w:left="75"/>
        <w:rPr>
          <w:rFonts w:ascii="Times New Roman" w:eastAsia="Times New Roman" w:hAnsi="Times New Roman" w:cs="Times New Roman"/>
          <w:color w:val="232731"/>
          <w:sz w:val="24"/>
          <w:szCs w:val="24"/>
          <w:lang w:eastAsia="cs-CZ"/>
        </w:rPr>
      </w:pPr>
      <w:r>
        <w:rPr>
          <w:rFonts w:ascii="Times New Roman" w:eastAsia="Times New Roman" w:hAnsi="Times New Roman" w:cs="Times New Roman"/>
          <w:color w:val="232731"/>
          <w:sz w:val="24"/>
          <w:szCs w:val="24"/>
          <w:lang w:eastAsia="cs-CZ"/>
        </w:rPr>
        <w:t>-</w:t>
      </w:r>
      <w:r w:rsidRPr="00F50A40">
        <w:rPr>
          <w:rFonts w:ascii="Times New Roman" w:eastAsia="Times New Roman" w:hAnsi="Times New Roman" w:cs="Times New Roman"/>
          <w:color w:val="232731"/>
          <w:sz w:val="24"/>
          <w:szCs w:val="24"/>
          <w:lang w:eastAsia="cs-CZ"/>
        </w:rPr>
        <w:t>vedeme žáky k tvorbě a úpravám digitálního obsahu v různých formátech a jeho sdílení s vybranými lidmi</w:t>
      </w:r>
    </w:p>
    <w:p w:rsidR="00142A77" w:rsidRDefault="00142A77" w:rsidP="00142A77">
      <w:pPr>
        <w:ind w:left="75"/>
        <w:rPr>
          <w:rFonts w:ascii="Times New Roman" w:eastAsia="Times New Roman" w:hAnsi="Times New Roman" w:cs="Times New Roman"/>
          <w:color w:val="232731"/>
          <w:sz w:val="24"/>
          <w:szCs w:val="24"/>
          <w:lang w:eastAsia="cs-CZ"/>
        </w:rPr>
      </w:pPr>
      <w:r>
        <w:rPr>
          <w:rFonts w:ascii="Times New Roman" w:eastAsia="Times New Roman" w:hAnsi="Times New Roman" w:cs="Times New Roman"/>
          <w:color w:val="232731"/>
          <w:sz w:val="24"/>
          <w:szCs w:val="24"/>
          <w:lang w:eastAsia="cs-CZ"/>
        </w:rPr>
        <w:t xml:space="preserve">- při </w:t>
      </w:r>
      <w:r w:rsidRPr="00F50A40">
        <w:rPr>
          <w:rFonts w:ascii="Times New Roman" w:eastAsia="Times New Roman" w:hAnsi="Times New Roman" w:cs="Times New Roman"/>
          <w:color w:val="232731"/>
          <w:sz w:val="24"/>
          <w:szCs w:val="24"/>
          <w:lang w:eastAsia="cs-CZ"/>
        </w:rPr>
        <w:t>spolupráci,  komunikaci a sdílení informací v digitálním prostředí klademe důraz na etické jednání spojené s využíváním převzatých zdrojů</w:t>
      </w:r>
    </w:p>
    <w:p w:rsidR="00142A77" w:rsidRPr="00F50A40" w:rsidRDefault="00142A77" w:rsidP="00142A77">
      <w:pPr>
        <w:rPr>
          <w:rFonts w:ascii="Times New Roman" w:hAnsi="Times New Roman" w:cs="Times New Roman"/>
          <w:sz w:val="24"/>
          <w:szCs w:val="24"/>
        </w:rPr>
      </w:pPr>
      <w:r>
        <w:rPr>
          <w:rFonts w:ascii="Times New Roman" w:hAnsi="Times New Roman" w:cs="Times New Roman"/>
          <w:sz w:val="24"/>
          <w:szCs w:val="24"/>
        </w:rPr>
        <w:t xml:space="preserve"> - žák </w:t>
      </w:r>
      <w:r>
        <w:rPr>
          <w:rFonts w:ascii="Times New Roman" w:eastAsia="Times New Roman" w:hAnsi="Times New Roman" w:cs="Times New Roman"/>
          <w:sz w:val="24"/>
          <w:szCs w:val="24"/>
          <w:lang w:eastAsia="cs-CZ"/>
        </w:rPr>
        <w:t>aktivně využívá</w:t>
      </w:r>
      <w:r w:rsidRPr="00F50A40">
        <w:rPr>
          <w:rFonts w:ascii="Times New Roman" w:eastAsia="Times New Roman" w:hAnsi="Times New Roman" w:cs="Times New Roman"/>
          <w:sz w:val="24"/>
          <w:szCs w:val="24"/>
          <w:lang w:eastAsia="cs-CZ"/>
        </w:rPr>
        <w:t xml:space="preserve"> digitální technologie za účelem získávání, uchovávání, vyhodnocování a sdílení informací a dat při zkoumání živé a neživé přírody</w:t>
      </w:r>
    </w:p>
    <w:p w:rsidR="00142A77" w:rsidRDefault="00142A77" w:rsidP="00142A77">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 </w:t>
      </w:r>
      <w:r w:rsidRPr="00F50A40">
        <w:rPr>
          <w:rFonts w:ascii="Times New Roman" w:eastAsia="Times New Roman" w:hAnsi="Times New Roman" w:cs="Times New Roman"/>
          <w:sz w:val="24"/>
          <w:szCs w:val="24"/>
          <w:lang w:eastAsia="cs-CZ"/>
        </w:rPr>
        <w:t>na základě osvojených poznatků a zkušeností</w:t>
      </w:r>
      <w:r>
        <w:rPr>
          <w:rFonts w:ascii="Times New Roman" w:eastAsia="Times New Roman" w:hAnsi="Times New Roman" w:cs="Times New Roman"/>
          <w:sz w:val="24"/>
          <w:szCs w:val="24"/>
          <w:lang w:eastAsia="cs-CZ"/>
        </w:rPr>
        <w:t xml:space="preserve"> z přírodopisu žák  kriticky hodnotí</w:t>
      </w:r>
      <w:r w:rsidRPr="00F50A40">
        <w:rPr>
          <w:rFonts w:ascii="Times New Roman" w:eastAsia="Times New Roman" w:hAnsi="Times New Roman" w:cs="Times New Roman"/>
          <w:sz w:val="24"/>
          <w:szCs w:val="24"/>
          <w:lang w:eastAsia="cs-CZ"/>
        </w:rPr>
        <w:t xml:space="preserve"> informace šířené v přímé (běžné mezilidské) nebo mediální komunikaci</w:t>
      </w:r>
    </w:p>
    <w:p w:rsidR="007044E3" w:rsidRDefault="007044E3" w:rsidP="00142A77">
      <w:pPr>
        <w:spacing w:after="0" w:line="240" w:lineRule="auto"/>
        <w:rPr>
          <w:rFonts w:ascii="Times New Roman" w:eastAsia="Times New Roman" w:hAnsi="Times New Roman" w:cs="Times New Roman"/>
          <w:sz w:val="24"/>
          <w:szCs w:val="24"/>
          <w:lang w:eastAsia="cs-CZ"/>
        </w:rPr>
      </w:pPr>
    </w:p>
    <w:p w:rsidR="007044E3" w:rsidRDefault="007044E3" w:rsidP="00142A77">
      <w:pPr>
        <w:spacing w:after="0" w:line="240" w:lineRule="auto"/>
        <w:rPr>
          <w:rFonts w:ascii="Times New Roman" w:eastAsia="Times New Roman" w:hAnsi="Times New Roman" w:cs="Times New Roman"/>
          <w:sz w:val="24"/>
          <w:szCs w:val="24"/>
          <w:lang w:eastAsia="cs-CZ"/>
        </w:rPr>
      </w:pPr>
    </w:p>
    <w:p w:rsidR="007044E3" w:rsidRDefault="007044E3" w:rsidP="00142A77">
      <w:pPr>
        <w:spacing w:after="0" w:line="240" w:lineRule="auto"/>
        <w:rPr>
          <w:rFonts w:ascii="Times New Roman" w:eastAsia="Times New Roman" w:hAnsi="Times New Roman" w:cs="Times New Roman"/>
          <w:sz w:val="24"/>
          <w:szCs w:val="24"/>
          <w:lang w:eastAsia="cs-CZ"/>
        </w:rPr>
      </w:pPr>
    </w:p>
    <w:p w:rsidR="007044E3" w:rsidRDefault="007044E3" w:rsidP="00142A77">
      <w:pPr>
        <w:spacing w:after="0" w:line="240" w:lineRule="auto"/>
        <w:rPr>
          <w:rFonts w:ascii="Times New Roman" w:eastAsia="Times New Roman" w:hAnsi="Times New Roman" w:cs="Times New Roman"/>
          <w:sz w:val="24"/>
          <w:szCs w:val="24"/>
          <w:lang w:eastAsia="cs-CZ"/>
        </w:rPr>
      </w:pPr>
    </w:p>
    <w:p w:rsidR="007044E3" w:rsidRPr="00F50A40" w:rsidRDefault="007044E3" w:rsidP="00142A77">
      <w:pPr>
        <w:spacing w:after="0" w:line="240" w:lineRule="auto"/>
        <w:rPr>
          <w:rFonts w:ascii="Times New Roman" w:eastAsia="Times New Roman" w:hAnsi="Times New Roman" w:cs="Times New Roman"/>
          <w:sz w:val="24"/>
          <w:szCs w:val="24"/>
          <w:lang w:eastAsia="cs-CZ"/>
        </w:rPr>
      </w:pPr>
    </w:p>
    <w:p w:rsidR="000E1126" w:rsidRDefault="000E1126" w:rsidP="000E1126">
      <w:pPr>
        <w:rPr>
          <w:rFonts w:ascii="Times New Roman" w:hAnsi="Times New Roman" w:cs="Times New Roman"/>
          <w:b/>
          <w:sz w:val="24"/>
          <w:szCs w:val="24"/>
        </w:rPr>
      </w:pPr>
      <w:bookmarkStart w:id="87" w:name="_Toc62994197"/>
    </w:p>
    <w:p w:rsidR="000E1126" w:rsidRDefault="000E1126" w:rsidP="000E1126">
      <w:pPr>
        <w:rPr>
          <w:rFonts w:ascii="Times New Roman" w:hAnsi="Times New Roman" w:cs="Times New Roman"/>
          <w:b/>
          <w:sz w:val="24"/>
          <w:szCs w:val="24"/>
        </w:rPr>
      </w:pPr>
    </w:p>
    <w:p w:rsidR="000E1126" w:rsidRDefault="000E1126" w:rsidP="000E1126">
      <w:pPr>
        <w:rPr>
          <w:rFonts w:ascii="Times New Roman" w:hAnsi="Times New Roman" w:cs="Times New Roman"/>
          <w:b/>
          <w:sz w:val="24"/>
          <w:szCs w:val="24"/>
        </w:rPr>
      </w:pPr>
    </w:p>
    <w:p w:rsidR="00142A77" w:rsidRPr="000E1126" w:rsidRDefault="00142A77" w:rsidP="000E1126">
      <w:pPr>
        <w:rPr>
          <w:rFonts w:ascii="Times New Roman" w:hAnsi="Times New Roman" w:cs="Times New Roman"/>
          <w:b/>
          <w:sz w:val="24"/>
          <w:szCs w:val="24"/>
        </w:rPr>
      </w:pPr>
      <w:r w:rsidRPr="000E1126">
        <w:rPr>
          <w:rFonts w:ascii="Times New Roman" w:hAnsi="Times New Roman" w:cs="Times New Roman"/>
          <w:b/>
          <w:sz w:val="24"/>
          <w:szCs w:val="24"/>
        </w:rPr>
        <w:lastRenderedPageBreak/>
        <w:t>PŘÍRODOPIS</w:t>
      </w:r>
      <w:bookmarkEnd w:id="87"/>
    </w:p>
    <w:p w:rsidR="00142A77" w:rsidRPr="000E1126" w:rsidRDefault="00142A77" w:rsidP="000E1126">
      <w:pPr>
        <w:spacing w:after="0"/>
        <w:rPr>
          <w:rFonts w:ascii="Times New Roman" w:hAnsi="Times New Roman" w:cs="Times New Roman"/>
          <w:b/>
        </w:rPr>
      </w:pPr>
      <w:r w:rsidRPr="000E1126">
        <w:rPr>
          <w:rFonts w:ascii="Times New Roman" w:hAnsi="Times New Roman" w:cs="Times New Roman"/>
          <w:b/>
        </w:rPr>
        <w:t>Vzdělávací obsah vzdělávacího oboru</w:t>
      </w:r>
    </w:p>
    <w:p w:rsidR="00142A77" w:rsidRPr="000E1126" w:rsidRDefault="00142A77" w:rsidP="000E1126">
      <w:pPr>
        <w:spacing w:after="0"/>
        <w:rPr>
          <w:rFonts w:ascii="Times New Roman" w:hAnsi="Times New Roman" w:cs="Times New Roman"/>
          <w:b/>
        </w:rPr>
      </w:pPr>
      <w:r w:rsidRPr="000E1126">
        <w:rPr>
          <w:rFonts w:ascii="Times New Roman" w:hAnsi="Times New Roman" w:cs="Times New Roman"/>
          <w:b/>
        </w:rPr>
        <w:t>2. stupeň</w:t>
      </w:r>
    </w:p>
    <w:p w:rsidR="00776BC6" w:rsidRDefault="00776BC6" w:rsidP="00734025"/>
    <w:tbl>
      <w:tblPr>
        <w:tblStyle w:val="Mkatabulky"/>
        <w:tblW w:w="0" w:type="auto"/>
        <w:tblLook w:val="04A0" w:firstRow="1" w:lastRow="0" w:firstColumn="1" w:lastColumn="0" w:noHBand="0" w:noVBand="1"/>
      </w:tblPr>
      <w:tblGrid>
        <w:gridCol w:w="13994"/>
      </w:tblGrid>
      <w:tr w:rsidR="00776BC6" w:rsidTr="00776BC6">
        <w:tc>
          <w:tcPr>
            <w:tcW w:w="13994" w:type="dxa"/>
          </w:tcPr>
          <w:p w:rsidR="00776BC6" w:rsidRPr="007E00ED" w:rsidRDefault="00776BC6" w:rsidP="00776BC6">
            <w:pPr>
              <w:pStyle w:val="NzevTOvVO"/>
            </w:pPr>
            <w:r w:rsidRPr="007E00ED">
              <w:t>OBECNÁ BIOLOGIE A GENETIKA</w:t>
            </w:r>
          </w:p>
          <w:p w:rsidR="00776BC6" w:rsidRPr="007E00ED" w:rsidRDefault="00776BC6" w:rsidP="00776BC6">
            <w:pPr>
              <w:pStyle w:val="PodnapisvTOVO"/>
              <w:rPr>
                <w:b/>
                <w:bCs/>
              </w:rPr>
            </w:pPr>
            <w:r w:rsidRPr="007E00ED">
              <w:rPr>
                <w:b/>
                <w:bCs/>
              </w:rPr>
              <w:t>Očekávané výstupy</w:t>
            </w:r>
          </w:p>
          <w:p w:rsidR="00776BC6" w:rsidRPr="007E00ED" w:rsidRDefault="00776BC6" w:rsidP="00776BC6">
            <w:pPr>
              <w:pStyle w:val="text-k"/>
            </w:pPr>
            <w:r w:rsidRPr="007E00ED">
              <w:t>žák</w:t>
            </w:r>
          </w:p>
          <w:p w:rsidR="00776BC6" w:rsidRPr="007E00ED" w:rsidRDefault="00776BC6" w:rsidP="00776BC6">
            <w:pPr>
              <w:pStyle w:val="OV"/>
              <w:rPr>
                <w:b/>
                <w:bCs w:val="0"/>
                <w:i/>
                <w:iCs/>
              </w:rPr>
            </w:pPr>
            <w:r w:rsidRPr="007E00ED">
              <w:rPr>
                <w:b/>
                <w:i/>
                <w:iCs/>
              </w:rPr>
              <w:t>P-9-1-01</w:t>
            </w:r>
            <w:r w:rsidRPr="007E00ED">
              <w:rPr>
                <w:b/>
                <w:i/>
                <w:iCs/>
              </w:rPr>
              <w:tab/>
            </w:r>
            <w:r w:rsidRPr="007E00ED">
              <w:rPr>
                <w:b/>
                <w:bCs w:val="0"/>
                <w:i/>
                <w:iCs/>
              </w:rPr>
              <w:t>rozliší základní projevy a podmínky života, orientuje se v daném přehledu vývoje organismů</w:t>
            </w:r>
          </w:p>
          <w:p w:rsidR="00776BC6" w:rsidRPr="007E00ED" w:rsidRDefault="00776BC6" w:rsidP="00776BC6">
            <w:pPr>
              <w:pStyle w:val="OV"/>
              <w:rPr>
                <w:b/>
                <w:bCs w:val="0"/>
                <w:i/>
                <w:iCs/>
              </w:rPr>
            </w:pPr>
            <w:r w:rsidRPr="007E00ED">
              <w:rPr>
                <w:b/>
                <w:i/>
                <w:iCs/>
              </w:rPr>
              <w:t>P-9-1-02</w:t>
            </w:r>
            <w:r w:rsidRPr="007E00ED">
              <w:rPr>
                <w:b/>
                <w:i/>
                <w:iCs/>
              </w:rPr>
              <w:tab/>
            </w:r>
            <w:r w:rsidRPr="007E00ED">
              <w:rPr>
                <w:b/>
                <w:bCs w:val="0"/>
                <w:i/>
                <w:iCs/>
              </w:rPr>
              <w:t>vysvětlí podstatu pohlavního a nepohlavního rozmnožování a jeho význam z hlediska dědičnosti</w:t>
            </w:r>
          </w:p>
          <w:p w:rsidR="00776BC6" w:rsidRPr="007E00ED" w:rsidRDefault="00776BC6" w:rsidP="00776BC6">
            <w:pPr>
              <w:pStyle w:val="OV"/>
              <w:rPr>
                <w:b/>
                <w:bCs w:val="0"/>
                <w:i/>
                <w:iCs/>
              </w:rPr>
            </w:pPr>
            <w:r w:rsidRPr="007E00ED">
              <w:rPr>
                <w:b/>
                <w:i/>
                <w:iCs/>
              </w:rPr>
              <w:t>P-9-1-03</w:t>
            </w:r>
            <w:r w:rsidRPr="007E00ED">
              <w:rPr>
                <w:b/>
                <w:i/>
                <w:iCs/>
              </w:rPr>
              <w:tab/>
            </w:r>
            <w:r w:rsidRPr="007E00ED">
              <w:rPr>
                <w:b/>
                <w:bCs w:val="0"/>
                <w:i/>
                <w:iCs/>
              </w:rPr>
              <w:t>uvede příklady dědičnosti v praktickém životě</w:t>
            </w:r>
          </w:p>
          <w:p w:rsidR="00776BC6" w:rsidRPr="007E00ED" w:rsidRDefault="00776BC6" w:rsidP="00776BC6">
            <w:pPr>
              <w:pStyle w:val="OV"/>
              <w:rPr>
                <w:b/>
                <w:bCs w:val="0"/>
                <w:i/>
                <w:iCs/>
              </w:rPr>
            </w:pPr>
            <w:r w:rsidRPr="007E00ED">
              <w:rPr>
                <w:b/>
                <w:i/>
                <w:iCs/>
              </w:rPr>
              <w:t>P-9-1-04</w:t>
            </w:r>
            <w:r w:rsidRPr="007E00ED">
              <w:rPr>
                <w:b/>
                <w:i/>
                <w:iCs/>
              </w:rPr>
              <w:tab/>
            </w:r>
            <w:r w:rsidRPr="007E00ED">
              <w:rPr>
                <w:b/>
                <w:bCs w:val="0"/>
                <w:i/>
                <w:iCs/>
              </w:rPr>
              <w:t>uvede na příkladech z běžného života význam virů a bakterií v přírodě i pro člověka</w:t>
            </w:r>
          </w:p>
          <w:p w:rsidR="00776BC6" w:rsidRDefault="00776BC6" w:rsidP="00142A77">
            <w:pPr>
              <w:pStyle w:val="Podnadpis1"/>
              <w:spacing w:before="100" w:after="100"/>
            </w:pPr>
          </w:p>
        </w:tc>
      </w:tr>
    </w:tbl>
    <w:p w:rsidR="00776BC6" w:rsidRDefault="00776BC6" w:rsidP="000D02F4"/>
    <w:p w:rsidR="00142A77" w:rsidRPr="000E1126" w:rsidRDefault="00142A77" w:rsidP="000E1126">
      <w:pPr>
        <w:rPr>
          <w:rFonts w:ascii="Times New Roman" w:hAnsi="Times New Roman" w:cs="Times New Roman"/>
          <w:b/>
        </w:rPr>
      </w:pPr>
      <w:r w:rsidRPr="000E1126">
        <w:rPr>
          <w:rFonts w:ascii="Times New Roman" w:hAnsi="Times New Roman" w:cs="Times New Roman"/>
          <w:b/>
        </w:rPr>
        <w:t>Učivo</w:t>
      </w:r>
    </w:p>
    <w:p w:rsidR="00142A77" w:rsidRPr="000D02F4" w:rsidRDefault="00142A77" w:rsidP="00300D64">
      <w:pPr>
        <w:pStyle w:val="Odstavecseseznamem"/>
        <w:numPr>
          <w:ilvl w:val="0"/>
          <w:numId w:val="293"/>
        </w:numPr>
        <w:spacing w:after="0"/>
        <w:rPr>
          <w:rFonts w:ascii="Times New Roman" w:hAnsi="Times New Roman" w:cs="Times New Roman"/>
        </w:rPr>
      </w:pPr>
      <w:r w:rsidRPr="000D02F4">
        <w:rPr>
          <w:rFonts w:ascii="Times New Roman" w:hAnsi="Times New Roman" w:cs="Times New Roman"/>
          <w:b/>
          <w:bCs/>
        </w:rPr>
        <w:t>vznik, vývoj, rozmanitost, projevy života a jeho význam</w:t>
      </w:r>
      <w:r w:rsidRPr="000D02F4">
        <w:rPr>
          <w:rFonts w:ascii="Times New Roman" w:hAnsi="Times New Roman" w:cs="Times New Roman"/>
        </w:rPr>
        <w:t xml:space="preserve"> – výživa, dýchání, růst, rozmnožování, vývin, reakce na podněty; názory na vznik života</w:t>
      </w:r>
    </w:p>
    <w:p w:rsidR="00142A77" w:rsidRPr="000D02F4" w:rsidRDefault="00142A77" w:rsidP="00300D64">
      <w:pPr>
        <w:pStyle w:val="Odstavecseseznamem"/>
        <w:numPr>
          <w:ilvl w:val="0"/>
          <w:numId w:val="293"/>
        </w:numPr>
        <w:spacing w:after="0"/>
        <w:rPr>
          <w:rFonts w:ascii="Times New Roman" w:hAnsi="Times New Roman" w:cs="Times New Roman"/>
        </w:rPr>
      </w:pPr>
      <w:r w:rsidRPr="000D02F4">
        <w:rPr>
          <w:rFonts w:ascii="Times New Roman" w:hAnsi="Times New Roman" w:cs="Times New Roman"/>
          <w:b/>
          <w:bCs/>
        </w:rPr>
        <w:t xml:space="preserve">dědičnost a proměnlivost organismů </w:t>
      </w:r>
      <w:r w:rsidRPr="000D02F4">
        <w:rPr>
          <w:rFonts w:ascii="Times New Roman" w:hAnsi="Times New Roman" w:cs="Times New Roman"/>
        </w:rPr>
        <w:t>– podstata dědičnosti a přenos dědičných informací, gen, křížení</w:t>
      </w:r>
    </w:p>
    <w:p w:rsidR="00142A77" w:rsidRPr="000D02F4" w:rsidRDefault="00142A77" w:rsidP="00300D64">
      <w:pPr>
        <w:pStyle w:val="Odstavecseseznamem"/>
        <w:numPr>
          <w:ilvl w:val="0"/>
          <w:numId w:val="293"/>
        </w:numPr>
        <w:spacing w:after="0"/>
        <w:rPr>
          <w:rFonts w:ascii="Times New Roman" w:hAnsi="Times New Roman" w:cs="Times New Roman"/>
        </w:rPr>
      </w:pPr>
      <w:r w:rsidRPr="000D02F4">
        <w:rPr>
          <w:rFonts w:ascii="Times New Roman" w:hAnsi="Times New Roman" w:cs="Times New Roman"/>
          <w:b/>
          <w:bCs/>
        </w:rPr>
        <w:t>viry a bakterie</w:t>
      </w:r>
      <w:r w:rsidRPr="000D02F4">
        <w:rPr>
          <w:rFonts w:ascii="Times New Roman" w:hAnsi="Times New Roman" w:cs="Times New Roman"/>
        </w:rPr>
        <w:t xml:space="preserve"> – výskyt, význam a praktické využití</w:t>
      </w:r>
    </w:p>
    <w:p w:rsidR="00776BC6" w:rsidRDefault="00776BC6" w:rsidP="000D02F4"/>
    <w:tbl>
      <w:tblPr>
        <w:tblStyle w:val="Mkatabulky"/>
        <w:tblW w:w="0" w:type="auto"/>
        <w:tblLook w:val="04A0" w:firstRow="1" w:lastRow="0" w:firstColumn="1" w:lastColumn="0" w:noHBand="0" w:noVBand="1"/>
      </w:tblPr>
      <w:tblGrid>
        <w:gridCol w:w="13994"/>
      </w:tblGrid>
      <w:tr w:rsidR="00776BC6" w:rsidTr="00776BC6">
        <w:tc>
          <w:tcPr>
            <w:tcW w:w="13994" w:type="dxa"/>
          </w:tcPr>
          <w:p w:rsidR="00776BC6" w:rsidRPr="007E00ED" w:rsidRDefault="00776BC6" w:rsidP="00776BC6">
            <w:pPr>
              <w:pStyle w:val="NzevTOvVO"/>
              <w:keepNext/>
              <w:keepLines/>
            </w:pPr>
            <w:r w:rsidRPr="007E00ED">
              <w:t>BIOLOGIE HUB</w:t>
            </w:r>
          </w:p>
          <w:p w:rsidR="00776BC6" w:rsidRPr="007E00ED" w:rsidRDefault="00776BC6" w:rsidP="00776BC6">
            <w:pPr>
              <w:pStyle w:val="PodnapisvTOVO"/>
              <w:keepNext/>
              <w:keepLines/>
              <w:rPr>
                <w:b/>
                <w:bCs/>
              </w:rPr>
            </w:pPr>
            <w:r w:rsidRPr="007E00ED">
              <w:rPr>
                <w:b/>
                <w:bCs/>
              </w:rPr>
              <w:t>Očekávané výstupy</w:t>
            </w:r>
          </w:p>
          <w:p w:rsidR="00776BC6" w:rsidRPr="007E00ED" w:rsidRDefault="00776BC6" w:rsidP="00776BC6">
            <w:pPr>
              <w:pStyle w:val="text-k"/>
              <w:keepNext/>
              <w:keepLines/>
            </w:pPr>
            <w:r w:rsidRPr="007E00ED">
              <w:t>žák</w:t>
            </w:r>
          </w:p>
          <w:p w:rsidR="00776BC6" w:rsidRPr="007E00ED" w:rsidRDefault="00776BC6" w:rsidP="00776BC6">
            <w:pPr>
              <w:pStyle w:val="OV"/>
              <w:keepNext/>
              <w:keepLines/>
              <w:rPr>
                <w:b/>
                <w:bCs w:val="0"/>
                <w:i/>
                <w:iCs/>
              </w:rPr>
            </w:pPr>
            <w:r w:rsidRPr="007E00ED">
              <w:rPr>
                <w:b/>
                <w:i/>
                <w:iCs/>
              </w:rPr>
              <w:t>P-9-2-01</w:t>
            </w:r>
            <w:r w:rsidRPr="007E00ED">
              <w:rPr>
                <w:b/>
                <w:i/>
                <w:iCs/>
              </w:rPr>
              <w:tab/>
            </w:r>
            <w:r w:rsidRPr="007E00ED">
              <w:rPr>
                <w:b/>
                <w:bCs w:val="0"/>
                <w:i/>
                <w:iCs/>
              </w:rPr>
              <w:t>rozpozná naše nejznámější jedlé a jedovaté houby s plodnicemi a porovná je podle charakteristických znaků</w:t>
            </w:r>
          </w:p>
          <w:p w:rsidR="00776BC6" w:rsidRDefault="00776BC6" w:rsidP="00142A77">
            <w:pPr>
              <w:pStyle w:val="Podnadpis1"/>
              <w:spacing w:before="100" w:after="100"/>
            </w:pPr>
          </w:p>
        </w:tc>
      </w:tr>
    </w:tbl>
    <w:p w:rsidR="00776BC6" w:rsidRDefault="00776BC6" w:rsidP="000D02F4"/>
    <w:p w:rsidR="000D02F4" w:rsidRDefault="000D02F4" w:rsidP="003B49FF"/>
    <w:p w:rsidR="00142A77" w:rsidRPr="000D02F4" w:rsidRDefault="00142A77" w:rsidP="000D02F4">
      <w:pPr>
        <w:spacing w:after="0"/>
        <w:rPr>
          <w:rFonts w:ascii="Times New Roman" w:hAnsi="Times New Roman" w:cs="Times New Roman"/>
          <w:b/>
        </w:rPr>
      </w:pPr>
      <w:r w:rsidRPr="000D02F4">
        <w:rPr>
          <w:rFonts w:ascii="Times New Roman" w:hAnsi="Times New Roman" w:cs="Times New Roman"/>
          <w:b/>
        </w:rPr>
        <w:lastRenderedPageBreak/>
        <w:t>Učivo</w:t>
      </w:r>
    </w:p>
    <w:p w:rsidR="00142A77" w:rsidRPr="000D02F4" w:rsidRDefault="00142A77" w:rsidP="000D02F4">
      <w:pPr>
        <w:spacing w:after="0"/>
        <w:rPr>
          <w:rFonts w:ascii="Times New Roman" w:hAnsi="Times New Roman" w:cs="Times New Roman"/>
        </w:rPr>
      </w:pPr>
      <w:r w:rsidRPr="000D02F4">
        <w:rPr>
          <w:rFonts w:ascii="Times New Roman" w:hAnsi="Times New Roman" w:cs="Times New Roman"/>
          <w:b/>
          <w:bCs/>
        </w:rPr>
        <w:t xml:space="preserve">houby bez plodnic </w:t>
      </w:r>
      <w:r w:rsidRPr="000D02F4">
        <w:rPr>
          <w:rFonts w:ascii="Times New Roman" w:hAnsi="Times New Roman" w:cs="Times New Roman"/>
        </w:rPr>
        <w:t>– základní charakteristika, pozitivní a negativní vliv na člověka a živé organismy</w:t>
      </w:r>
    </w:p>
    <w:p w:rsidR="00142A77" w:rsidRPr="000D02F4" w:rsidRDefault="00142A77" w:rsidP="000D02F4">
      <w:pPr>
        <w:spacing w:after="0"/>
        <w:rPr>
          <w:rFonts w:ascii="Times New Roman" w:hAnsi="Times New Roman" w:cs="Times New Roman"/>
        </w:rPr>
      </w:pPr>
      <w:r w:rsidRPr="000D02F4">
        <w:rPr>
          <w:rFonts w:ascii="Times New Roman" w:hAnsi="Times New Roman" w:cs="Times New Roman"/>
          <w:b/>
          <w:bCs/>
        </w:rPr>
        <w:t xml:space="preserve">houby s plodnicemi </w:t>
      </w:r>
      <w:r w:rsidRPr="000D02F4">
        <w:rPr>
          <w:rFonts w:ascii="Times New Roman" w:hAnsi="Times New Roman" w:cs="Times New Roman"/>
        </w:rPr>
        <w:t>– stavba, výskyt, význam, zásady sběru, konzumace a první pomoc při otravě houbami</w:t>
      </w:r>
    </w:p>
    <w:p w:rsidR="00142A77" w:rsidRPr="000D02F4" w:rsidRDefault="00142A77" w:rsidP="000D02F4">
      <w:pPr>
        <w:spacing w:after="0"/>
        <w:rPr>
          <w:rFonts w:ascii="Times New Roman" w:hAnsi="Times New Roman" w:cs="Times New Roman"/>
        </w:rPr>
      </w:pPr>
      <w:r w:rsidRPr="000D02F4">
        <w:rPr>
          <w:rFonts w:ascii="Times New Roman" w:hAnsi="Times New Roman" w:cs="Times New Roman"/>
          <w:b/>
          <w:bCs/>
        </w:rPr>
        <w:t xml:space="preserve">lišejníky </w:t>
      </w:r>
      <w:r w:rsidRPr="000D02F4">
        <w:rPr>
          <w:rFonts w:ascii="Times New Roman" w:hAnsi="Times New Roman" w:cs="Times New Roman"/>
        </w:rPr>
        <w:t>– výskyt a význam</w:t>
      </w:r>
    </w:p>
    <w:p w:rsidR="00776BC6" w:rsidRDefault="00776BC6" w:rsidP="00142A77">
      <w:pPr>
        <w:pStyle w:val="Podnadpis1"/>
        <w:keepNext/>
        <w:keepLines/>
      </w:pPr>
    </w:p>
    <w:tbl>
      <w:tblPr>
        <w:tblStyle w:val="Mkatabulky"/>
        <w:tblW w:w="0" w:type="auto"/>
        <w:tblLook w:val="04A0" w:firstRow="1" w:lastRow="0" w:firstColumn="1" w:lastColumn="0" w:noHBand="0" w:noVBand="1"/>
      </w:tblPr>
      <w:tblGrid>
        <w:gridCol w:w="13994"/>
      </w:tblGrid>
      <w:tr w:rsidR="00776BC6" w:rsidTr="00776BC6">
        <w:tc>
          <w:tcPr>
            <w:tcW w:w="13994" w:type="dxa"/>
          </w:tcPr>
          <w:p w:rsidR="00776BC6" w:rsidRPr="007E00ED" w:rsidRDefault="00776BC6" w:rsidP="00776BC6">
            <w:pPr>
              <w:pStyle w:val="NzevTOvVO"/>
              <w:keepNext/>
              <w:keepLines/>
            </w:pPr>
            <w:r w:rsidRPr="007E00ED">
              <w:t>BIOLOGIE ROSTLIN</w:t>
            </w:r>
          </w:p>
          <w:p w:rsidR="00776BC6" w:rsidRPr="007E00ED" w:rsidRDefault="00776BC6" w:rsidP="00776BC6">
            <w:pPr>
              <w:pStyle w:val="PodnapisvTOVO"/>
              <w:keepNext/>
              <w:keepLines/>
              <w:rPr>
                <w:b/>
                <w:bCs/>
              </w:rPr>
            </w:pPr>
            <w:r w:rsidRPr="007E00ED">
              <w:rPr>
                <w:b/>
                <w:bCs/>
              </w:rPr>
              <w:t>Očekávané výstupy</w:t>
            </w:r>
          </w:p>
          <w:p w:rsidR="00776BC6" w:rsidRPr="007E00ED" w:rsidRDefault="00776BC6" w:rsidP="00776BC6">
            <w:pPr>
              <w:pStyle w:val="text-k"/>
              <w:keepNext/>
              <w:keepLines/>
            </w:pPr>
            <w:r w:rsidRPr="007E00ED">
              <w:t>žák</w:t>
            </w:r>
          </w:p>
          <w:p w:rsidR="00776BC6" w:rsidRPr="007E00ED" w:rsidRDefault="00776BC6" w:rsidP="00776BC6">
            <w:pPr>
              <w:pStyle w:val="OV"/>
              <w:rPr>
                <w:b/>
                <w:bCs w:val="0"/>
                <w:i/>
                <w:iCs/>
              </w:rPr>
            </w:pPr>
            <w:r w:rsidRPr="007E00ED">
              <w:rPr>
                <w:b/>
                <w:i/>
                <w:iCs/>
              </w:rPr>
              <w:t>P-9-3-01</w:t>
            </w:r>
            <w:r w:rsidRPr="007E00ED">
              <w:rPr>
                <w:b/>
                <w:i/>
                <w:iCs/>
              </w:rPr>
              <w:tab/>
            </w:r>
            <w:r w:rsidRPr="007E00ED">
              <w:rPr>
                <w:b/>
                <w:bCs w:val="0"/>
                <w:i/>
                <w:iCs/>
              </w:rPr>
              <w:t>odvodí na základě pozorování uspořádání rostlinného těla od buňky přes pletiva až k jednotlivým orgánům</w:t>
            </w:r>
          </w:p>
          <w:p w:rsidR="00776BC6" w:rsidRPr="007E00ED" w:rsidRDefault="00776BC6" w:rsidP="00776BC6">
            <w:pPr>
              <w:pStyle w:val="OV"/>
              <w:rPr>
                <w:b/>
                <w:bCs w:val="0"/>
                <w:i/>
                <w:iCs/>
              </w:rPr>
            </w:pPr>
            <w:r w:rsidRPr="007E00ED">
              <w:rPr>
                <w:b/>
                <w:i/>
                <w:iCs/>
              </w:rPr>
              <w:t>P-9-3-02</w:t>
            </w:r>
            <w:r w:rsidRPr="007E00ED">
              <w:rPr>
                <w:b/>
                <w:i/>
                <w:iCs/>
              </w:rPr>
              <w:tab/>
            </w:r>
            <w:r w:rsidRPr="007E00ED">
              <w:rPr>
                <w:b/>
                <w:bCs w:val="0"/>
                <w:i/>
                <w:iCs/>
              </w:rPr>
              <w:t>vysvětlí princip základních rostlinných fyziologických procesů a jejich využití při pěstování rostlin</w:t>
            </w:r>
          </w:p>
          <w:p w:rsidR="00776BC6" w:rsidRPr="007E00ED" w:rsidRDefault="00776BC6" w:rsidP="00776BC6">
            <w:pPr>
              <w:pStyle w:val="OV"/>
              <w:rPr>
                <w:b/>
                <w:bCs w:val="0"/>
                <w:i/>
                <w:iCs/>
              </w:rPr>
            </w:pPr>
            <w:r w:rsidRPr="007E00ED">
              <w:rPr>
                <w:b/>
                <w:i/>
                <w:iCs/>
              </w:rPr>
              <w:t>P-9-3-03</w:t>
            </w:r>
            <w:r w:rsidRPr="007E00ED">
              <w:rPr>
                <w:b/>
                <w:i/>
                <w:iCs/>
              </w:rPr>
              <w:tab/>
            </w:r>
            <w:r w:rsidRPr="007E00ED">
              <w:rPr>
                <w:b/>
                <w:bCs w:val="0"/>
                <w:i/>
                <w:iCs/>
              </w:rPr>
              <w:t>rozlišuje základní systematické skupiny rostlin a určuje jejich význačné zástupce pomocí klíčů a atlasů</w:t>
            </w:r>
          </w:p>
          <w:p w:rsidR="00776BC6" w:rsidRDefault="00776BC6" w:rsidP="00142A77">
            <w:pPr>
              <w:pStyle w:val="Podnadpis1"/>
              <w:keepNext/>
              <w:keepLines/>
            </w:pPr>
          </w:p>
        </w:tc>
      </w:tr>
    </w:tbl>
    <w:p w:rsidR="00776BC6" w:rsidRDefault="00776BC6" w:rsidP="000D02F4"/>
    <w:p w:rsidR="00142A77" w:rsidRPr="003B49FF" w:rsidRDefault="00142A77" w:rsidP="003B49FF">
      <w:pPr>
        <w:spacing w:after="0"/>
        <w:rPr>
          <w:rFonts w:ascii="Times New Roman" w:hAnsi="Times New Roman" w:cs="Times New Roman"/>
          <w:b/>
        </w:rPr>
      </w:pPr>
      <w:r w:rsidRPr="003B49FF">
        <w:rPr>
          <w:rFonts w:ascii="Times New Roman" w:hAnsi="Times New Roman" w:cs="Times New Roman"/>
          <w:b/>
        </w:rPr>
        <w:t>Učivo</w:t>
      </w:r>
    </w:p>
    <w:p w:rsidR="00142A77" w:rsidRPr="000D02F4" w:rsidRDefault="00142A77" w:rsidP="000D02F4">
      <w:pPr>
        <w:spacing w:after="0"/>
        <w:rPr>
          <w:rFonts w:ascii="Times New Roman" w:hAnsi="Times New Roman" w:cs="Times New Roman"/>
        </w:rPr>
      </w:pPr>
      <w:r w:rsidRPr="000D02F4">
        <w:rPr>
          <w:rFonts w:ascii="Times New Roman" w:hAnsi="Times New Roman" w:cs="Times New Roman"/>
          <w:b/>
          <w:bCs/>
        </w:rPr>
        <w:t>anatomie a morfologie rostlin</w:t>
      </w:r>
      <w:r w:rsidRPr="000D02F4">
        <w:rPr>
          <w:rFonts w:ascii="Times New Roman" w:hAnsi="Times New Roman" w:cs="Times New Roman"/>
        </w:rPr>
        <w:t xml:space="preserve"> – stavba a význam jednotlivých částí těla vyšších rostlin (kořen, stonek, list, květ, semeno, plod)</w:t>
      </w:r>
    </w:p>
    <w:p w:rsidR="00142A77" w:rsidRPr="000D02F4" w:rsidRDefault="00142A77" w:rsidP="000D02F4">
      <w:pPr>
        <w:spacing w:after="0"/>
        <w:rPr>
          <w:rFonts w:ascii="Times New Roman" w:hAnsi="Times New Roman" w:cs="Times New Roman"/>
          <w:i/>
          <w:iCs/>
        </w:rPr>
      </w:pPr>
      <w:r w:rsidRPr="000D02F4">
        <w:rPr>
          <w:rFonts w:ascii="Times New Roman" w:hAnsi="Times New Roman" w:cs="Times New Roman"/>
          <w:b/>
          <w:bCs/>
        </w:rPr>
        <w:t>fyziologie rostlin</w:t>
      </w:r>
      <w:r w:rsidRPr="000D02F4">
        <w:rPr>
          <w:rFonts w:ascii="Times New Roman" w:hAnsi="Times New Roman" w:cs="Times New Roman"/>
        </w:rPr>
        <w:t xml:space="preserve"> – základní principy fotosyntézy, dýchání, růstu, rozmnožování</w:t>
      </w:r>
    </w:p>
    <w:p w:rsidR="00142A77" w:rsidRPr="000D02F4" w:rsidRDefault="00142A77" w:rsidP="000D02F4">
      <w:pPr>
        <w:spacing w:after="0"/>
        <w:rPr>
          <w:rFonts w:ascii="Times New Roman" w:hAnsi="Times New Roman" w:cs="Times New Roman"/>
        </w:rPr>
      </w:pPr>
      <w:r w:rsidRPr="000D02F4">
        <w:rPr>
          <w:rFonts w:ascii="Times New Roman" w:hAnsi="Times New Roman" w:cs="Times New Roman"/>
          <w:b/>
          <w:bCs/>
        </w:rPr>
        <w:t>systém rostlin</w:t>
      </w:r>
      <w:r w:rsidRPr="000D02F4">
        <w:rPr>
          <w:rFonts w:ascii="Times New Roman" w:hAnsi="Times New Roman" w:cs="Times New Roman"/>
        </w:rPr>
        <w:t xml:space="preserve"> – poznávání a zařazování daných zástupců běžných druhů řas, mechorostů, kapraďorostů (plavuně, přesličky, kapradiny), nahosemenných a krytosemenných rostlin (jednoděložných a dvouděložných), jejich vývoj a využití hospodářsky významných zástupců </w:t>
      </w:r>
    </w:p>
    <w:p w:rsidR="00142A77" w:rsidRPr="000D02F4" w:rsidRDefault="00142A77" w:rsidP="000D02F4">
      <w:pPr>
        <w:spacing w:after="0"/>
        <w:rPr>
          <w:rFonts w:ascii="Times New Roman" w:hAnsi="Times New Roman" w:cs="Times New Roman"/>
          <w:b/>
        </w:rPr>
      </w:pPr>
      <w:r w:rsidRPr="000D02F4">
        <w:rPr>
          <w:rFonts w:ascii="Times New Roman" w:hAnsi="Times New Roman" w:cs="Times New Roman"/>
          <w:b/>
        </w:rPr>
        <w:t>význam rostlin a jejich ochrana</w:t>
      </w:r>
    </w:p>
    <w:p w:rsidR="00776BC6" w:rsidRDefault="00776BC6" w:rsidP="000D02F4">
      <w:pPr>
        <w:rPr>
          <w:rFonts w:ascii="Times New Roman" w:hAnsi="Times New Roman" w:cs="Times New Roman"/>
        </w:rPr>
      </w:pPr>
    </w:p>
    <w:p w:rsidR="000D02F4" w:rsidRDefault="000D02F4" w:rsidP="000D02F4">
      <w:pPr>
        <w:rPr>
          <w:rFonts w:ascii="Times New Roman" w:hAnsi="Times New Roman" w:cs="Times New Roman"/>
        </w:rPr>
      </w:pPr>
    </w:p>
    <w:p w:rsidR="000D02F4" w:rsidRDefault="000D02F4" w:rsidP="000D02F4">
      <w:pPr>
        <w:rPr>
          <w:rFonts w:ascii="Times New Roman" w:hAnsi="Times New Roman" w:cs="Times New Roman"/>
        </w:rPr>
      </w:pPr>
    </w:p>
    <w:p w:rsidR="000D02F4" w:rsidRDefault="000D02F4" w:rsidP="000D02F4">
      <w:pPr>
        <w:rPr>
          <w:rFonts w:ascii="Times New Roman" w:hAnsi="Times New Roman" w:cs="Times New Roman"/>
        </w:rPr>
      </w:pPr>
    </w:p>
    <w:p w:rsidR="000D02F4" w:rsidRDefault="000D02F4" w:rsidP="000D02F4">
      <w:pPr>
        <w:rPr>
          <w:rFonts w:ascii="Times New Roman" w:hAnsi="Times New Roman" w:cs="Times New Roman"/>
        </w:rPr>
      </w:pPr>
    </w:p>
    <w:p w:rsidR="000D02F4" w:rsidRDefault="000D02F4" w:rsidP="000D02F4">
      <w:pPr>
        <w:rPr>
          <w:rFonts w:ascii="Times New Roman" w:hAnsi="Times New Roman" w:cs="Times New Roman"/>
        </w:rPr>
      </w:pPr>
    </w:p>
    <w:p w:rsidR="000D02F4" w:rsidRDefault="000D02F4" w:rsidP="000D02F4"/>
    <w:tbl>
      <w:tblPr>
        <w:tblStyle w:val="Mkatabulky"/>
        <w:tblW w:w="0" w:type="auto"/>
        <w:tblLook w:val="04A0" w:firstRow="1" w:lastRow="0" w:firstColumn="1" w:lastColumn="0" w:noHBand="0" w:noVBand="1"/>
      </w:tblPr>
      <w:tblGrid>
        <w:gridCol w:w="13994"/>
      </w:tblGrid>
      <w:tr w:rsidR="00776BC6" w:rsidTr="00776BC6">
        <w:tc>
          <w:tcPr>
            <w:tcW w:w="13994" w:type="dxa"/>
          </w:tcPr>
          <w:p w:rsidR="00776BC6" w:rsidRPr="007E00ED" w:rsidRDefault="00776BC6" w:rsidP="00776BC6">
            <w:pPr>
              <w:pStyle w:val="NzevTOvVO"/>
            </w:pPr>
            <w:r w:rsidRPr="007E00ED">
              <w:lastRenderedPageBreak/>
              <w:t>BIOLOGIE ŽIVOČICHŮ</w:t>
            </w:r>
          </w:p>
          <w:p w:rsidR="00776BC6" w:rsidRPr="007E00ED" w:rsidRDefault="00776BC6" w:rsidP="00776BC6">
            <w:pPr>
              <w:pStyle w:val="PodnapisvTOVO"/>
              <w:rPr>
                <w:b/>
                <w:bCs/>
              </w:rPr>
            </w:pPr>
            <w:r w:rsidRPr="007E00ED">
              <w:rPr>
                <w:b/>
                <w:bCs/>
              </w:rPr>
              <w:t>Očekávané výstupy</w:t>
            </w:r>
          </w:p>
          <w:p w:rsidR="00776BC6" w:rsidRPr="007E00ED" w:rsidRDefault="00776BC6" w:rsidP="00776BC6">
            <w:pPr>
              <w:pStyle w:val="text-k"/>
            </w:pPr>
            <w:r w:rsidRPr="007E00ED">
              <w:t>žák</w:t>
            </w:r>
          </w:p>
          <w:p w:rsidR="00776BC6" w:rsidRPr="007E00ED" w:rsidRDefault="00776BC6" w:rsidP="00776BC6">
            <w:pPr>
              <w:pStyle w:val="OV"/>
              <w:rPr>
                <w:b/>
                <w:bCs w:val="0"/>
                <w:i/>
                <w:iCs/>
              </w:rPr>
            </w:pPr>
            <w:r w:rsidRPr="007E00ED">
              <w:rPr>
                <w:b/>
                <w:i/>
                <w:iCs/>
              </w:rPr>
              <w:t>P-9-4-01</w:t>
            </w:r>
            <w:r w:rsidRPr="007E00ED">
              <w:rPr>
                <w:b/>
                <w:i/>
                <w:iCs/>
              </w:rPr>
              <w:tab/>
            </w:r>
            <w:r w:rsidRPr="007E00ED">
              <w:rPr>
                <w:b/>
                <w:bCs w:val="0"/>
                <w:i/>
                <w:iCs/>
              </w:rPr>
              <w:t>porovná základní vnější a vnitřní stavbu vybraných živočichů a vysvětlí funkci jednotlivých orgánů</w:t>
            </w:r>
          </w:p>
          <w:p w:rsidR="00776BC6" w:rsidRPr="007E00ED" w:rsidRDefault="00776BC6" w:rsidP="00776BC6">
            <w:pPr>
              <w:pStyle w:val="OV"/>
              <w:rPr>
                <w:b/>
                <w:bCs w:val="0"/>
                <w:i/>
                <w:iCs/>
              </w:rPr>
            </w:pPr>
            <w:r w:rsidRPr="007E00ED">
              <w:rPr>
                <w:b/>
                <w:i/>
                <w:iCs/>
              </w:rPr>
              <w:t>P-9-4-02</w:t>
            </w:r>
            <w:r w:rsidRPr="007E00ED">
              <w:rPr>
                <w:b/>
                <w:i/>
                <w:iCs/>
              </w:rPr>
              <w:tab/>
            </w:r>
            <w:r w:rsidRPr="007E00ED">
              <w:rPr>
                <w:b/>
                <w:bCs w:val="0"/>
                <w:i/>
                <w:iCs/>
              </w:rPr>
              <w:t>rozlišuje a porovná jednotlivé skupiny živočichů, určuje vybrané živočichy, zařazuje je do hlavních taxonomických skupin</w:t>
            </w:r>
          </w:p>
          <w:p w:rsidR="00776BC6" w:rsidRPr="007E00ED" w:rsidRDefault="00776BC6" w:rsidP="00776BC6">
            <w:pPr>
              <w:pStyle w:val="OV"/>
              <w:rPr>
                <w:b/>
                <w:bCs w:val="0"/>
                <w:i/>
                <w:iCs/>
              </w:rPr>
            </w:pPr>
            <w:r w:rsidRPr="007E00ED">
              <w:rPr>
                <w:b/>
                <w:i/>
                <w:iCs/>
              </w:rPr>
              <w:t>P-9-4-03</w:t>
            </w:r>
            <w:r w:rsidRPr="007E00ED">
              <w:rPr>
                <w:b/>
                <w:i/>
                <w:iCs/>
              </w:rPr>
              <w:tab/>
            </w:r>
            <w:r w:rsidRPr="007E00ED">
              <w:rPr>
                <w:b/>
                <w:bCs w:val="0"/>
                <w:i/>
                <w:iCs/>
              </w:rPr>
              <w:t>odvodí na základě pozorování základní projevy chování živočichů v přírodě, na příkladech objasní jejich způsob života a přizpůsobení danému prostředí</w:t>
            </w:r>
          </w:p>
          <w:p w:rsidR="00776BC6" w:rsidRPr="007E00ED" w:rsidRDefault="00776BC6" w:rsidP="00776BC6">
            <w:pPr>
              <w:pStyle w:val="OV"/>
              <w:rPr>
                <w:b/>
                <w:bCs w:val="0"/>
                <w:i/>
                <w:iCs/>
              </w:rPr>
            </w:pPr>
            <w:r w:rsidRPr="007E00ED">
              <w:rPr>
                <w:b/>
                <w:i/>
                <w:iCs/>
              </w:rPr>
              <w:t>P-9-4-04</w:t>
            </w:r>
            <w:r w:rsidRPr="007E00ED">
              <w:rPr>
                <w:b/>
                <w:i/>
                <w:iCs/>
              </w:rPr>
              <w:tab/>
            </w:r>
            <w:r w:rsidRPr="007E00ED">
              <w:rPr>
                <w:b/>
                <w:bCs w:val="0"/>
                <w:i/>
                <w:iCs/>
              </w:rPr>
              <w:t>zhodnotí význam živočichů v přírodě i pro člověka; uplatňuje zásady bezpečného chování ve styku se živočichy</w:t>
            </w:r>
          </w:p>
          <w:p w:rsidR="00776BC6" w:rsidRDefault="00776BC6" w:rsidP="00142A77">
            <w:pPr>
              <w:pStyle w:val="Podnadpis1"/>
              <w:keepNext/>
              <w:keepLines/>
            </w:pPr>
          </w:p>
        </w:tc>
      </w:tr>
    </w:tbl>
    <w:p w:rsidR="00776BC6" w:rsidRDefault="00776BC6" w:rsidP="000D02F4"/>
    <w:p w:rsidR="00142A77" w:rsidRPr="003B49FF" w:rsidRDefault="00142A77" w:rsidP="003B49FF">
      <w:pPr>
        <w:rPr>
          <w:rFonts w:ascii="Times New Roman" w:hAnsi="Times New Roman" w:cs="Times New Roman"/>
          <w:b/>
          <w:sz w:val="24"/>
          <w:szCs w:val="24"/>
        </w:rPr>
      </w:pPr>
      <w:r w:rsidRPr="003B49FF">
        <w:rPr>
          <w:rFonts w:ascii="Times New Roman" w:hAnsi="Times New Roman" w:cs="Times New Roman"/>
          <w:b/>
          <w:sz w:val="24"/>
          <w:szCs w:val="24"/>
        </w:rPr>
        <w:t>Učivo</w:t>
      </w:r>
    </w:p>
    <w:p w:rsidR="00142A77" w:rsidRPr="000D02F4" w:rsidRDefault="00142A77" w:rsidP="000D02F4">
      <w:pPr>
        <w:spacing w:after="0"/>
        <w:rPr>
          <w:rFonts w:ascii="Times New Roman" w:hAnsi="Times New Roman" w:cs="Times New Roman"/>
        </w:rPr>
      </w:pPr>
      <w:r w:rsidRPr="000D02F4">
        <w:rPr>
          <w:rFonts w:ascii="Times New Roman" w:hAnsi="Times New Roman" w:cs="Times New Roman"/>
          <w:b/>
          <w:bCs/>
        </w:rPr>
        <w:t>stavba těla, stavba a funkce jednotlivých částí těla</w:t>
      </w:r>
      <w:r w:rsidRPr="000D02F4">
        <w:rPr>
          <w:rFonts w:ascii="Times New Roman" w:hAnsi="Times New Roman" w:cs="Times New Roman"/>
        </w:rPr>
        <w:t xml:space="preserve"> – živočišná buňka, tkáně, orgány, orgánové soustavy, organismy jednobuněčné a mnohobuněčné, rozmnožování</w:t>
      </w:r>
    </w:p>
    <w:p w:rsidR="00142A77" w:rsidRPr="000D02F4" w:rsidRDefault="00142A77" w:rsidP="000D02F4">
      <w:pPr>
        <w:spacing w:after="0"/>
        <w:rPr>
          <w:rFonts w:ascii="Times New Roman" w:hAnsi="Times New Roman" w:cs="Times New Roman"/>
        </w:rPr>
      </w:pPr>
      <w:r w:rsidRPr="000D02F4">
        <w:rPr>
          <w:rFonts w:ascii="Times New Roman" w:hAnsi="Times New Roman" w:cs="Times New Roman"/>
          <w:b/>
          <w:bCs/>
        </w:rPr>
        <w:t>vývoj, vývin a systém živočichů</w:t>
      </w:r>
      <w:r w:rsidRPr="000D02F4">
        <w:rPr>
          <w:rFonts w:ascii="Times New Roman" w:hAnsi="Times New Roman" w:cs="Times New Roman"/>
        </w:rPr>
        <w:t xml:space="preserve"> – významní zástupci jednotlivých skupin živočichů – prvoci, bezobratlí (žahavci, ploštěnci, hlísti, měkkýši, kroužkovci, členovci), strunatci (paryby, ryby, obojživelníci, plazi, ptáci, savci) </w:t>
      </w:r>
    </w:p>
    <w:p w:rsidR="00142A77" w:rsidRPr="000D02F4" w:rsidRDefault="00142A77" w:rsidP="000D02F4">
      <w:pPr>
        <w:spacing w:after="0"/>
        <w:rPr>
          <w:rFonts w:ascii="Times New Roman" w:hAnsi="Times New Roman" w:cs="Times New Roman"/>
        </w:rPr>
      </w:pPr>
      <w:r w:rsidRPr="000D02F4">
        <w:rPr>
          <w:rFonts w:ascii="Times New Roman" w:hAnsi="Times New Roman" w:cs="Times New Roman"/>
          <w:b/>
          <w:bCs/>
        </w:rPr>
        <w:t>rozšíření, význam a ochrana živočichů</w:t>
      </w:r>
      <w:r w:rsidRPr="000D02F4">
        <w:rPr>
          <w:rFonts w:ascii="Times New Roman" w:hAnsi="Times New Roman" w:cs="Times New Roman"/>
        </w:rPr>
        <w:t xml:space="preserve"> – hospodářsky a epidemiologicky významné druhy, péče o vybrané domácí živočichy, chov domestikovaných živočichů, živočišná společenstva</w:t>
      </w:r>
    </w:p>
    <w:p w:rsidR="00142A77" w:rsidRPr="000D02F4" w:rsidRDefault="00142A77" w:rsidP="000D02F4">
      <w:pPr>
        <w:spacing w:after="0"/>
        <w:rPr>
          <w:rFonts w:ascii="Times New Roman" w:hAnsi="Times New Roman" w:cs="Times New Roman"/>
          <w:b/>
        </w:rPr>
      </w:pPr>
      <w:r w:rsidRPr="000D02F4">
        <w:rPr>
          <w:rFonts w:ascii="Times New Roman" w:hAnsi="Times New Roman" w:cs="Times New Roman"/>
          <w:b/>
        </w:rPr>
        <w:t>projevy chování živočichů</w:t>
      </w:r>
    </w:p>
    <w:p w:rsidR="00776BC6" w:rsidRDefault="00776BC6" w:rsidP="000D02F4"/>
    <w:tbl>
      <w:tblPr>
        <w:tblStyle w:val="Mkatabulky"/>
        <w:tblW w:w="0" w:type="auto"/>
        <w:tblLook w:val="04A0" w:firstRow="1" w:lastRow="0" w:firstColumn="1" w:lastColumn="0" w:noHBand="0" w:noVBand="1"/>
      </w:tblPr>
      <w:tblGrid>
        <w:gridCol w:w="13994"/>
      </w:tblGrid>
      <w:tr w:rsidR="00776BC6" w:rsidTr="00776BC6">
        <w:tc>
          <w:tcPr>
            <w:tcW w:w="13994" w:type="dxa"/>
          </w:tcPr>
          <w:p w:rsidR="00776BC6" w:rsidRPr="007E00ED" w:rsidRDefault="00776BC6" w:rsidP="00776BC6">
            <w:pPr>
              <w:pStyle w:val="NzevTOvVO"/>
            </w:pPr>
            <w:r w:rsidRPr="007E00ED">
              <w:t>BIOLOGIE ČLOVĚKA</w:t>
            </w:r>
          </w:p>
          <w:p w:rsidR="00776BC6" w:rsidRPr="007E00ED" w:rsidRDefault="00776BC6" w:rsidP="00776BC6">
            <w:pPr>
              <w:pStyle w:val="PodnapisvTOVO"/>
              <w:rPr>
                <w:b/>
                <w:bCs/>
              </w:rPr>
            </w:pPr>
            <w:r w:rsidRPr="007E00ED">
              <w:rPr>
                <w:b/>
                <w:bCs/>
              </w:rPr>
              <w:t>Očekávané výstupy</w:t>
            </w:r>
          </w:p>
          <w:p w:rsidR="00776BC6" w:rsidRPr="007E00ED" w:rsidRDefault="00776BC6" w:rsidP="00776BC6">
            <w:pPr>
              <w:pStyle w:val="text-k"/>
            </w:pPr>
            <w:r w:rsidRPr="007E00ED">
              <w:t>žák</w:t>
            </w:r>
          </w:p>
          <w:p w:rsidR="00776BC6" w:rsidRPr="007E00ED" w:rsidRDefault="00776BC6" w:rsidP="00776BC6">
            <w:pPr>
              <w:pStyle w:val="OV"/>
              <w:rPr>
                <w:b/>
                <w:bCs w:val="0"/>
                <w:i/>
                <w:iCs/>
              </w:rPr>
            </w:pPr>
            <w:r w:rsidRPr="007E00ED">
              <w:rPr>
                <w:b/>
                <w:i/>
                <w:iCs/>
              </w:rPr>
              <w:t>P-9-5-01</w:t>
            </w:r>
            <w:r w:rsidRPr="007E00ED">
              <w:rPr>
                <w:b/>
                <w:i/>
                <w:iCs/>
              </w:rPr>
              <w:tab/>
            </w:r>
            <w:r w:rsidRPr="007E00ED">
              <w:rPr>
                <w:b/>
                <w:bCs w:val="0"/>
                <w:i/>
                <w:iCs/>
              </w:rPr>
              <w:t>určí polohu a objasní stavbu a funkci orgánů a orgánových soustav lidského těla, vysvětlí jejich vztahy</w:t>
            </w:r>
          </w:p>
          <w:p w:rsidR="00776BC6" w:rsidRPr="007E00ED" w:rsidRDefault="00776BC6" w:rsidP="00776BC6">
            <w:pPr>
              <w:pStyle w:val="OV"/>
              <w:rPr>
                <w:b/>
                <w:bCs w:val="0"/>
                <w:i/>
                <w:iCs/>
              </w:rPr>
            </w:pPr>
            <w:r w:rsidRPr="007E00ED">
              <w:rPr>
                <w:b/>
                <w:i/>
                <w:iCs/>
              </w:rPr>
              <w:t>P-9-5-02</w:t>
            </w:r>
            <w:r w:rsidRPr="007E00ED">
              <w:rPr>
                <w:b/>
                <w:i/>
                <w:iCs/>
              </w:rPr>
              <w:tab/>
            </w:r>
            <w:r w:rsidRPr="007E00ED">
              <w:rPr>
                <w:b/>
                <w:bCs w:val="0"/>
                <w:i/>
                <w:iCs/>
              </w:rPr>
              <w:t>orientuje se v základních vývojových stupních fylogeneze člověka</w:t>
            </w:r>
          </w:p>
          <w:p w:rsidR="00776BC6" w:rsidRPr="007E00ED" w:rsidRDefault="00776BC6" w:rsidP="00776BC6">
            <w:pPr>
              <w:pStyle w:val="OV"/>
              <w:rPr>
                <w:b/>
                <w:bCs w:val="0"/>
                <w:i/>
                <w:iCs/>
              </w:rPr>
            </w:pPr>
            <w:r w:rsidRPr="007E00ED">
              <w:rPr>
                <w:b/>
                <w:i/>
                <w:iCs/>
              </w:rPr>
              <w:t>P-9-5-03</w:t>
            </w:r>
            <w:r w:rsidRPr="007E00ED">
              <w:rPr>
                <w:b/>
                <w:i/>
                <w:iCs/>
              </w:rPr>
              <w:tab/>
            </w:r>
            <w:r w:rsidRPr="007E00ED">
              <w:rPr>
                <w:b/>
                <w:bCs w:val="0"/>
                <w:i/>
                <w:iCs/>
              </w:rPr>
              <w:t>objasní vznik a vývin nového jedince od početí až do stáří</w:t>
            </w:r>
          </w:p>
          <w:p w:rsidR="00776BC6" w:rsidRPr="007E00ED" w:rsidRDefault="00776BC6" w:rsidP="00776BC6">
            <w:pPr>
              <w:pStyle w:val="OV"/>
              <w:rPr>
                <w:b/>
                <w:bCs w:val="0"/>
                <w:i/>
                <w:iCs/>
              </w:rPr>
            </w:pPr>
            <w:r w:rsidRPr="007E00ED">
              <w:rPr>
                <w:b/>
                <w:i/>
                <w:iCs/>
              </w:rPr>
              <w:t>P-9-5-04</w:t>
            </w:r>
            <w:r w:rsidRPr="007E00ED">
              <w:rPr>
                <w:b/>
                <w:i/>
                <w:iCs/>
              </w:rPr>
              <w:tab/>
            </w:r>
            <w:r w:rsidRPr="007E00ED">
              <w:rPr>
                <w:b/>
                <w:bCs w:val="0"/>
                <w:i/>
                <w:iCs/>
              </w:rPr>
              <w:t>rozlišuje příčiny, případně příznaky běžných nemocí a uplatňuje zásady jejich prevence a léčby</w:t>
            </w:r>
          </w:p>
          <w:p w:rsidR="00776BC6" w:rsidRDefault="00776BC6" w:rsidP="00142A77">
            <w:pPr>
              <w:pStyle w:val="Podnadpis1"/>
            </w:pPr>
          </w:p>
        </w:tc>
      </w:tr>
    </w:tbl>
    <w:p w:rsidR="00142A77" w:rsidRPr="003B49FF" w:rsidRDefault="00142A77" w:rsidP="003B49FF">
      <w:pPr>
        <w:rPr>
          <w:rFonts w:ascii="Times New Roman" w:hAnsi="Times New Roman" w:cs="Times New Roman"/>
          <w:b/>
          <w:sz w:val="24"/>
          <w:szCs w:val="24"/>
        </w:rPr>
      </w:pPr>
      <w:r w:rsidRPr="003B49FF">
        <w:rPr>
          <w:rFonts w:ascii="Times New Roman" w:hAnsi="Times New Roman" w:cs="Times New Roman"/>
          <w:b/>
          <w:sz w:val="24"/>
          <w:szCs w:val="24"/>
        </w:rPr>
        <w:lastRenderedPageBreak/>
        <w:t>Učivo</w:t>
      </w:r>
    </w:p>
    <w:p w:rsidR="00142A77" w:rsidRPr="000D02F4" w:rsidRDefault="00142A77" w:rsidP="00300D64">
      <w:pPr>
        <w:pStyle w:val="Odstavecseseznamem"/>
        <w:numPr>
          <w:ilvl w:val="0"/>
          <w:numId w:val="476"/>
        </w:numPr>
        <w:spacing w:after="0"/>
        <w:rPr>
          <w:rFonts w:ascii="Times New Roman" w:hAnsi="Times New Roman" w:cs="Times New Roman"/>
          <w:sz w:val="24"/>
          <w:szCs w:val="24"/>
        </w:rPr>
      </w:pPr>
      <w:r w:rsidRPr="000D02F4">
        <w:rPr>
          <w:rFonts w:ascii="Times New Roman" w:hAnsi="Times New Roman" w:cs="Times New Roman"/>
          <w:b/>
          <w:sz w:val="24"/>
          <w:szCs w:val="24"/>
        </w:rPr>
        <w:t>fylogeneze a ontogeneze člověka</w:t>
      </w:r>
      <w:r w:rsidRPr="000D02F4">
        <w:rPr>
          <w:rFonts w:ascii="Times New Roman" w:hAnsi="Times New Roman" w:cs="Times New Roman"/>
          <w:sz w:val="24"/>
          <w:szCs w:val="24"/>
        </w:rPr>
        <w:t xml:space="preserve"> – rozmnožování člověka</w:t>
      </w:r>
    </w:p>
    <w:p w:rsidR="00142A77" w:rsidRPr="000D02F4" w:rsidRDefault="00142A77" w:rsidP="00300D64">
      <w:pPr>
        <w:pStyle w:val="Odstavecseseznamem"/>
        <w:numPr>
          <w:ilvl w:val="0"/>
          <w:numId w:val="476"/>
        </w:numPr>
        <w:spacing w:after="0"/>
        <w:rPr>
          <w:rFonts w:ascii="Times New Roman" w:hAnsi="Times New Roman" w:cs="Times New Roman"/>
          <w:sz w:val="24"/>
          <w:szCs w:val="24"/>
        </w:rPr>
      </w:pPr>
      <w:r w:rsidRPr="000D02F4">
        <w:rPr>
          <w:rFonts w:ascii="Times New Roman" w:hAnsi="Times New Roman" w:cs="Times New Roman"/>
          <w:b/>
          <w:sz w:val="24"/>
          <w:szCs w:val="24"/>
        </w:rPr>
        <w:t>anatomie a fyziologie</w:t>
      </w:r>
      <w:r w:rsidRPr="000D02F4">
        <w:rPr>
          <w:rFonts w:ascii="Times New Roman" w:hAnsi="Times New Roman" w:cs="Times New Roman"/>
          <w:sz w:val="24"/>
          <w:szCs w:val="24"/>
        </w:rPr>
        <w:t xml:space="preserve"> – stavba a funkce jednotlivých částí lidského těla, orgány, orgánové soustavy (opěrná, pohybová, oběhová, dýchací, trávicí, vylučovací a rozmnožovací, řídicí), vyšší nervová činnost</w:t>
      </w:r>
    </w:p>
    <w:p w:rsidR="00142A77" w:rsidRPr="000D02F4" w:rsidRDefault="00142A77" w:rsidP="00300D64">
      <w:pPr>
        <w:pStyle w:val="Odstavecseseznamem"/>
        <w:numPr>
          <w:ilvl w:val="0"/>
          <w:numId w:val="476"/>
        </w:numPr>
        <w:spacing w:after="0"/>
        <w:rPr>
          <w:rFonts w:ascii="Times New Roman" w:hAnsi="Times New Roman" w:cs="Times New Roman"/>
          <w:sz w:val="24"/>
          <w:szCs w:val="24"/>
        </w:rPr>
      </w:pPr>
      <w:r w:rsidRPr="000D02F4">
        <w:rPr>
          <w:rFonts w:ascii="Times New Roman" w:hAnsi="Times New Roman" w:cs="Times New Roman"/>
          <w:b/>
          <w:sz w:val="24"/>
          <w:szCs w:val="24"/>
        </w:rPr>
        <w:t>nemoci, úrazy a prevence</w:t>
      </w:r>
      <w:r w:rsidRPr="000D02F4">
        <w:rPr>
          <w:rFonts w:ascii="Times New Roman" w:hAnsi="Times New Roman" w:cs="Times New Roman"/>
          <w:sz w:val="24"/>
          <w:szCs w:val="24"/>
        </w:rPr>
        <w:t xml:space="preserve"> – příčiny, příznaky, praktické zásady a postupy při léčení běžných nemocí; závažná poranění a život ohrožující stavy, epidemie</w:t>
      </w:r>
    </w:p>
    <w:p w:rsidR="00776BC6" w:rsidRDefault="00776BC6" w:rsidP="000D02F4"/>
    <w:tbl>
      <w:tblPr>
        <w:tblStyle w:val="Mkatabulky"/>
        <w:tblW w:w="0" w:type="auto"/>
        <w:tblLook w:val="04A0" w:firstRow="1" w:lastRow="0" w:firstColumn="1" w:lastColumn="0" w:noHBand="0" w:noVBand="1"/>
      </w:tblPr>
      <w:tblGrid>
        <w:gridCol w:w="13994"/>
      </w:tblGrid>
      <w:tr w:rsidR="00776BC6" w:rsidTr="00776BC6">
        <w:tc>
          <w:tcPr>
            <w:tcW w:w="13994" w:type="dxa"/>
          </w:tcPr>
          <w:p w:rsidR="00776BC6" w:rsidRPr="007E00ED" w:rsidRDefault="00776BC6" w:rsidP="00776BC6">
            <w:pPr>
              <w:pStyle w:val="NzevTOvVO"/>
            </w:pPr>
            <w:r w:rsidRPr="007E00ED">
              <w:t>NEŽIVÁ PŘÍRODA</w:t>
            </w:r>
          </w:p>
          <w:p w:rsidR="00776BC6" w:rsidRPr="007E00ED" w:rsidRDefault="00776BC6" w:rsidP="00776BC6">
            <w:pPr>
              <w:pStyle w:val="PodnapisvTOVO"/>
              <w:rPr>
                <w:b/>
                <w:bCs/>
              </w:rPr>
            </w:pPr>
            <w:r w:rsidRPr="007E00ED">
              <w:rPr>
                <w:b/>
                <w:bCs/>
              </w:rPr>
              <w:t>Očekávané výstupy</w:t>
            </w:r>
          </w:p>
          <w:p w:rsidR="00776BC6" w:rsidRPr="007E00ED" w:rsidRDefault="00776BC6" w:rsidP="00776BC6">
            <w:pPr>
              <w:pStyle w:val="text-k"/>
            </w:pPr>
            <w:r w:rsidRPr="007E00ED">
              <w:t>žák</w:t>
            </w:r>
          </w:p>
          <w:p w:rsidR="00776BC6" w:rsidRPr="007E00ED" w:rsidRDefault="00776BC6" w:rsidP="00776BC6">
            <w:pPr>
              <w:pStyle w:val="OV"/>
              <w:rPr>
                <w:b/>
                <w:bCs w:val="0"/>
                <w:i/>
                <w:iCs/>
              </w:rPr>
            </w:pPr>
            <w:r w:rsidRPr="007E00ED">
              <w:rPr>
                <w:b/>
                <w:i/>
                <w:iCs/>
              </w:rPr>
              <w:t>P-9-6-01</w:t>
            </w:r>
            <w:r w:rsidRPr="007E00ED">
              <w:rPr>
                <w:b/>
                <w:i/>
                <w:iCs/>
              </w:rPr>
              <w:tab/>
            </w:r>
            <w:r w:rsidRPr="007E00ED">
              <w:rPr>
                <w:b/>
                <w:bCs w:val="0"/>
                <w:i/>
                <w:iCs/>
              </w:rPr>
              <w:t>rozpozná podle charakteristických vlastností vybrané nerosty a horniny s použitím určovacích pomůcek</w:t>
            </w:r>
          </w:p>
          <w:p w:rsidR="00776BC6" w:rsidRPr="007E00ED" w:rsidRDefault="00776BC6" w:rsidP="00776BC6">
            <w:pPr>
              <w:pStyle w:val="OV"/>
              <w:rPr>
                <w:b/>
                <w:bCs w:val="0"/>
                <w:i/>
                <w:iCs/>
              </w:rPr>
            </w:pPr>
            <w:r w:rsidRPr="007E00ED">
              <w:rPr>
                <w:b/>
                <w:i/>
                <w:iCs/>
              </w:rPr>
              <w:t>P-9-6-02</w:t>
            </w:r>
            <w:r w:rsidRPr="007E00ED">
              <w:rPr>
                <w:b/>
                <w:i/>
                <w:iCs/>
              </w:rPr>
              <w:tab/>
            </w:r>
            <w:r w:rsidRPr="007E00ED">
              <w:rPr>
                <w:b/>
                <w:bCs w:val="0"/>
                <w:i/>
                <w:iCs/>
              </w:rPr>
              <w:t>rozlišuje důsledky vnitřních a vnějších geologických dějů, včetně geologického oběhu hornin i oběhu vody</w:t>
            </w:r>
          </w:p>
          <w:p w:rsidR="00776BC6" w:rsidRPr="007E00ED" w:rsidRDefault="00776BC6" w:rsidP="00776BC6">
            <w:pPr>
              <w:pStyle w:val="OV"/>
              <w:rPr>
                <w:b/>
                <w:bCs w:val="0"/>
                <w:i/>
                <w:iCs/>
              </w:rPr>
            </w:pPr>
            <w:r w:rsidRPr="007E00ED">
              <w:rPr>
                <w:b/>
                <w:i/>
                <w:iCs/>
              </w:rPr>
              <w:t>P-9-6-03</w:t>
            </w:r>
            <w:r w:rsidRPr="007E00ED">
              <w:rPr>
                <w:b/>
                <w:i/>
                <w:iCs/>
              </w:rPr>
              <w:tab/>
            </w:r>
            <w:r w:rsidRPr="007E00ED">
              <w:rPr>
                <w:b/>
                <w:bCs w:val="0"/>
                <w:i/>
                <w:iCs/>
              </w:rPr>
              <w:t>uvede význam vlivu podnebí a počasí na rozvoj různých ekosystémů a charakterizuje mimořádné události způsobené výkyvy počasí a dalšími přírodními jevy, jejich doprovodné jevy a možné dopady i ochranu před nimi</w:t>
            </w:r>
          </w:p>
          <w:p w:rsidR="00776BC6" w:rsidRDefault="00776BC6" w:rsidP="00142A77">
            <w:pPr>
              <w:pStyle w:val="Podnadpis1"/>
            </w:pPr>
          </w:p>
        </w:tc>
      </w:tr>
    </w:tbl>
    <w:p w:rsidR="00776BC6" w:rsidRDefault="00776BC6" w:rsidP="000D02F4"/>
    <w:p w:rsidR="00142A77" w:rsidRPr="003B49FF" w:rsidRDefault="00142A77" w:rsidP="003B49FF">
      <w:pPr>
        <w:spacing w:after="0"/>
        <w:rPr>
          <w:rFonts w:ascii="Times New Roman" w:hAnsi="Times New Roman" w:cs="Times New Roman"/>
          <w:b/>
        </w:rPr>
      </w:pPr>
      <w:r w:rsidRPr="003B49FF">
        <w:rPr>
          <w:rFonts w:ascii="Times New Roman" w:hAnsi="Times New Roman" w:cs="Times New Roman"/>
          <w:b/>
        </w:rPr>
        <w:t>Učivo</w:t>
      </w:r>
    </w:p>
    <w:p w:rsidR="00142A77" w:rsidRPr="003B49FF" w:rsidRDefault="00142A77" w:rsidP="003B49FF">
      <w:pPr>
        <w:spacing w:after="0"/>
        <w:rPr>
          <w:rFonts w:ascii="Times New Roman" w:hAnsi="Times New Roman" w:cs="Times New Roman"/>
        </w:rPr>
      </w:pPr>
      <w:r w:rsidRPr="003B49FF">
        <w:rPr>
          <w:rFonts w:ascii="Times New Roman" w:hAnsi="Times New Roman" w:cs="Times New Roman"/>
          <w:b/>
          <w:bCs/>
        </w:rPr>
        <w:t xml:space="preserve">Země </w:t>
      </w:r>
      <w:r w:rsidRPr="003B49FF">
        <w:rPr>
          <w:rFonts w:ascii="Times New Roman" w:hAnsi="Times New Roman" w:cs="Times New Roman"/>
        </w:rPr>
        <w:t>– vznik a stavba Země</w:t>
      </w:r>
    </w:p>
    <w:p w:rsidR="00142A77" w:rsidRPr="003B49FF" w:rsidRDefault="00142A77" w:rsidP="003B49FF">
      <w:pPr>
        <w:spacing w:after="0"/>
        <w:rPr>
          <w:rFonts w:ascii="Times New Roman" w:hAnsi="Times New Roman" w:cs="Times New Roman"/>
        </w:rPr>
      </w:pPr>
      <w:r w:rsidRPr="003B49FF">
        <w:rPr>
          <w:rFonts w:ascii="Times New Roman" w:hAnsi="Times New Roman" w:cs="Times New Roman"/>
          <w:b/>
          <w:bCs/>
        </w:rPr>
        <w:t xml:space="preserve">nerosty a horniny </w:t>
      </w:r>
      <w:r w:rsidRPr="003B49FF">
        <w:rPr>
          <w:rFonts w:ascii="Times New Roman" w:hAnsi="Times New Roman" w:cs="Times New Roman"/>
        </w:rPr>
        <w:t>– vznik, vlastnosti, kvalitativní třídění, praktický význam a využití zástupců, určování jejich vzorků</w:t>
      </w:r>
    </w:p>
    <w:p w:rsidR="00142A77" w:rsidRPr="003B49FF" w:rsidRDefault="00142A77" w:rsidP="003B49FF">
      <w:pPr>
        <w:spacing w:after="0"/>
        <w:rPr>
          <w:rFonts w:ascii="Times New Roman" w:hAnsi="Times New Roman" w:cs="Times New Roman"/>
        </w:rPr>
      </w:pPr>
      <w:r w:rsidRPr="003B49FF">
        <w:rPr>
          <w:rFonts w:ascii="Times New Roman" w:hAnsi="Times New Roman" w:cs="Times New Roman"/>
          <w:b/>
          <w:bCs/>
        </w:rPr>
        <w:t xml:space="preserve">vnější a vnitřní geologické procesy </w:t>
      </w:r>
      <w:r w:rsidRPr="003B49FF">
        <w:rPr>
          <w:rFonts w:ascii="Times New Roman" w:hAnsi="Times New Roman" w:cs="Times New Roman"/>
        </w:rPr>
        <w:t>– příčiny a důsledky</w:t>
      </w:r>
    </w:p>
    <w:p w:rsidR="00142A77" w:rsidRPr="003B49FF" w:rsidRDefault="00142A77" w:rsidP="003B49FF">
      <w:pPr>
        <w:spacing w:after="0"/>
        <w:rPr>
          <w:rFonts w:ascii="Times New Roman" w:hAnsi="Times New Roman" w:cs="Times New Roman"/>
        </w:rPr>
      </w:pPr>
      <w:r w:rsidRPr="003B49FF">
        <w:rPr>
          <w:rFonts w:ascii="Times New Roman" w:hAnsi="Times New Roman" w:cs="Times New Roman"/>
          <w:b/>
          <w:bCs/>
        </w:rPr>
        <w:t xml:space="preserve">půdy </w:t>
      </w:r>
      <w:r w:rsidRPr="003B49FF">
        <w:rPr>
          <w:rFonts w:ascii="Times New Roman" w:hAnsi="Times New Roman" w:cs="Times New Roman"/>
        </w:rPr>
        <w:t>– složení, vlastnosti a význam půdy</w:t>
      </w:r>
    </w:p>
    <w:p w:rsidR="00142A77" w:rsidRPr="003B49FF" w:rsidRDefault="00142A77" w:rsidP="003B49FF">
      <w:pPr>
        <w:spacing w:after="0"/>
        <w:rPr>
          <w:rFonts w:ascii="Times New Roman" w:hAnsi="Times New Roman" w:cs="Times New Roman"/>
        </w:rPr>
      </w:pPr>
      <w:r w:rsidRPr="003B49FF">
        <w:rPr>
          <w:rFonts w:ascii="Times New Roman" w:hAnsi="Times New Roman" w:cs="Times New Roman"/>
          <w:b/>
          <w:bCs/>
        </w:rPr>
        <w:t xml:space="preserve">vývoj zemské kůry a organismů na Zemi </w:t>
      </w:r>
      <w:r w:rsidRPr="003B49FF">
        <w:rPr>
          <w:rFonts w:ascii="Times New Roman" w:hAnsi="Times New Roman" w:cs="Times New Roman"/>
        </w:rPr>
        <w:t>– geologické změny, vznik života, výskyt typických organismů a jejich přizpůsobování prostředí</w:t>
      </w:r>
    </w:p>
    <w:p w:rsidR="00142A77" w:rsidRPr="003B49FF" w:rsidRDefault="00142A77" w:rsidP="003B49FF">
      <w:pPr>
        <w:spacing w:after="0"/>
        <w:rPr>
          <w:rFonts w:ascii="Times New Roman" w:hAnsi="Times New Roman" w:cs="Times New Roman"/>
        </w:rPr>
      </w:pPr>
      <w:r w:rsidRPr="003B49FF">
        <w:rPr>
          <w:rFonts w:ascii="Times New Roman" w:hAnsi="Times New Roman" w:cs="Times New Roman"/>
          <w:b/>
        </w:rPr>
        <w:t xml:space="preserve">podnebí a počasí ve vztahu k životu </w:t>
      </w:r>
      <w:r w:rsidRPr="003B49FF">
        <w:rPr>
          <w:rFonts w:ascii="Times New Roman" w:hAnsi="Times New Roman" w:cs="Times New Roman"/>
        </w:rPr>
        <w:t>– význam vody a teploty prostředí pro život, ochrana a využití přírodních zdrojů, význam jednotlivých vrstev ovzduší pro život, vlivy znečištěného ovzduší a klimatických změn na živé organismy a na člověka</w:t>
      </w:r>
    </w:p>
    <w:p w:rsidR="00142A77" w:rsidRPr="003B49FF" w:rsidRDefault="00142A77" w:rsidP="003B49FF">
      <w:pPr>
        <w:spacing w:after="0"/>
        <w:rPr>
          <w:rFonts w:ascii="Times New Roman" w:hAnsi="Times New Roman" w:cs="Times New Roman"/>
        </w:rPr>
      </w:pPr>
      <w:r w:rsidRPr="003B49FF">
        <w:rPr>
          <w:rFonts w:ascii="Times New Roman" w:hAnsi="Times New Roman" w:cs="Times New Roman"/>
          <w:b/>
        </w:rPr>
        <w:t xml:space="preserve">mimořádné události způsobené přírodními vlivy </w:t>
      </w:r>
      <w:r w:rsidRPr="003B49FF">
        <w:rPr>
          <w:rFonts w:ascii="Times New Roman" w:hAnsi="Times New Roman" w:cs="Times New Roman"/>
        </w:rPr>
        <w:t>– příčiny vzniku mimořádných událostí, přírodní světové katastrofy, nejčastější mimořádné přírodní události v ČR (povodně, větrné bouře, sněhové kalamity, laviny, náledí) a ochrana před nimi</w:t>
      </w:r>
    </w:p>
    <w:p w:rsidR="00142A77" w:rsidRPr="007E00ED" w:rsidRDefault="00142A77" w:rsidP="00142A77">
      <w:pPr>
        <w:rPr>
          <w:rFonts w:ascii="Times New Roman" w:hAnsi="Times New Roman" w:cs="Times New Roman"/>
        </w:rPr>
      </w:pPr>
    </w:p>
    <w:p w:rsidR="00776BC6" w:rsidRDefault="00776BC6" w:rsidP="00142A77">
      <w:pPr>
        <w:pStyle w:val="Podnadpis1"/>
      </w:pPr>
    </w:p>
    <w:tbl>
      <w:tblPr>
        <w:tblStyle w:val="Mkatabulky"/>
        <w:tblW w:w="0" w:type="auto"/>
        <w:tblLook w:val="04A0" w:firstRow="1" w:lastRow="0" w:firstColumn="1" w:lastColumn="0" w:noHBand="0" w:noVBand="1"/>
      </w:tblPr>
      <w:tblGrid>
        <w:gridCol w:w="13994"/>
      </w:tblGrid>
      <w:tr w:rsidR="00776BC6" w:rsidTr="00776BC6">
        <w:tc>
          <w:tcPr>
            <w:tcW w:w="13994" w:type="dxa"/>
          </w:tcPr>
          <w:p w:rsidR="00776BC6" w:rsidRPr="007E00ED" w:rsidRDefault="00776BC6" w:rsidP="00776BC6">
            <w:pPr>
              <w:pStyle w:val="NzevTOvVO"/>
              <w:keepNext/>
              <w:keepLines/>
            </w:pPr>
            <w:r w:rsidRPr="007E00ED">
              <w:lastRenderedPageBreak/>
              <w:t>PRAKTICKÉ POZNÁVÁNÍ PŘÍRODY</w:t>
            </w:r>
          </w:p>
          <w:p w:rsidR="00776BC6" w:rsidRPr="007E00ED" w:rsidRDefault="00776BC6" w:rsidP="00776BC6">
            <w:pPr>
              <w:pStyle w:val="PodnapisvTOVO"/>
              <w:keepNext/>
              <w:keepLines/>
              <w:rPr>
                <w:b/>
                <w:bCs/>
              </w:rPr>
            </w:pPr>
            <w:r w:rsidRPr="007E00ED">
              <w:rPr>
                <w:b/>
                <w:bCs/>
              </w:rPr>
              <w:t>Očekávané výstupy</w:t>
            </w:r>
          </w:p>
          <w:p w:rsidR="00776BC6" w:rsidRPr="007E00ED" w:rsidRDefault="00776BC6" w:rsidP="00776BC6">
            <w:pPr>
              <w:pStyle w:val="text-k"/>
              <w:keepNext/>
              <w:keepLines/>
            </w:pPr>
            <w:r w:rsidRPr="007E00ED">
              <w:t>žák</w:t>
            </w:r>
          </w:p>
          <w:p w:rsidR="00776BC6" w:rsidRPr="007E00ED" w:rsidRDefault="00776BC6" w:rsidP="00776BC6">
            <w:pPr>
              <w:pStyle w:val="OV"/>
              <w:rPr>
                <w:b/>
                <w:bCs w:val="0"/>
                <w:i/>
                <w:iCs/>
              </w:rPr>
            </w:pPr>
            <w:r w:rsidRPr="007E00ED">
              <w:rPr>
                <w:b/>
                <w:i/>
                <w:iCs/>
              </w:rPr>
              <w:t>P-9-8-01</w:t>
            </w:r>
            <w:r w:rsidRPr="007E00ED">
              <w:rPr>
                <w:b/>
                <w:i/>
                <w:iCs/>
              </w:rPr>
              <w:tab/>
            </w:r>
            <w:r w:rsidRPr="007E00ED">
              <w:rPr>
                <w:b/>
                <w:bCs w:val="0"/>
                <w:i/>
                <w:iCs/>
              </w:rPr>
              <w:t>aplikuje praktické metody poznávání přírody</w:t>
            </w:r>
          </w:p>
          <w:p w:rsidR="00776BC6" w:rsidRDefault="00776BC6" w:rsidP="00142A77">
            <w:pPr>
              <w:pStyle w:val="Podnadpis1"/>
            </w:pPr>
          </w:p>
        </w:tc>
      </w:tr>
    </w:tbl>
    <w:p w:rsidR="00776BC6" w:rsidRDefault="00776BC6" w:rsidP="000D02F4"/>
    <w:p w:rsidR="00142A77" w:rsidRPr="000D02F4" w:rsidRDefault="00142A77" w:rsidP="003B49FF">
      <w:pPr>
        <w:spacing w:after="0"/>
        <w:rPr>
          <w:rFonts w:ascii="Times New Roman" w:hAnsi="Times New Roman" w:cs="Times New Roman"/>
          <w:b/>
        </w:rPr>
      </w:pPr>
      <w:r w:rsidRPr="000D02F4">
        <w:rPr>
          <w:rFonts w:ascii="Times New Roman" w:hAnsi="Times New Roman" w:cs="Times New Roman"/>
          <w:b/>
        </w:rPr>
        <w:t>Učivo</w:t>
      </w:r>
    </w:p>
    <w:p w:rsidR="00142A77" w:rsidRPr="003B49FF" w:rsidRDefault="00142A77" w:rsidP="00300D64">
      <w:pPr>
        <w:pStyle w:val="Odstavecseseznamem"/>
        <w:numPr>
          <w:ilvl w:val="0"/>
          <w:numId w:val="467"/>
        </w:numPr>
        <w:spacing w:after="0"/>
        <w:rPr>
          <w:rFonts w:ascii="Times New Roman" w:hAnsi="Times New Roman" w:cs="Times New Roman"/>
        </w:rPr>
      </w:pPr>
      <w:r w:rsidRPr="003B49FF">
        <w:rPr>
          <w:rFonts w:ascii="Times New Roman" w:hAnsi="Times New Roman" w:cs="Times New Roman"/>
          <w:b/>
          <w:bCs/>
        </w:rPr>
        <w:t xml:space="preserve">praktické metody poznávání přírody </w:t>
      </w:r>
      <w:r w:rsidRPr="003B49FF">
        <w:rPr>
          <w:rFonts w:ascii="Times New Roman" w:hAnsi="Times New Roman" w:cs="Times New Roman"/>
        </w:rPr>
        <w:t>– pozorování lupou a mikroskopem (případně dalekohledem), zjednodušené určovací klíče a atlasy, založení herbáře a sbírek</w:t>
      </w:r>
    </w:p>
    <w:p w:rsidR="00142A77" w:rsidRPr="007E00ED" w:rsidRDefault="00142A77" w:rsidP="003B49FF">
      <w:pPr>
        <w:pStyle w:val="Textkapitolodrky-principy"/>
        <w:numPr>
          <w:ilvl w:val="0"/>
          <w:numId w:val="0"/>
        </w:numPr>
      </w:pPr>
    </w:p>
    <w:tbl>
      <w:tblPr>
        <w:tblStyle w:val="Mkatabulky"/>
        <w:tblW w:w="0" w:type="auto"/>
        <w:tblLook w:val="04A0" w:firstRow="1" w:lastRow="0" w:firstColumn="1" w:lastColumn="0" w:noHBand="0" w:noVBand="1"/>
      </w:tblPr>
      <w:tblGrid>
        <w:gridCol w:w="13994"/>
      </w:tblGrid>
      <w:tr w:rsidR="00776BC6" w:rsidTr="00776BC6">
        <w:tc>
          <w:tcPr>
            <w:tcW w:w="13994" w:type="dxa"/>
          </w:tcPr>
          <w:p w:rsidR="00776BC6" w:rsidRPr="007E00ED" w:rsidRDefault="00776BC6" w:rsidP="00776BC6">
            <w:pPr>
              <w:pStyle w:val="NzevTOvVO"/>
              <w:keepNext/>
              <w:keepLines/>
            </w:pPr>
            <w:r w:rsidRPr="007E00ED">
              <w:t>ZÁKLADY EKOLOGIE</w:t>
            </w:r>
          </w:p>
          <w:p w:rsidR="00776BC6" w:rsidRPr="007E00ED" w:rsidRDefault="00776BC6" w:rsidP="00776BC6">
            <w:pPr>
              <w:pStyle w:val="PodnapisvTOVO"/>
              <w:keepNext/>
              <w:keepLines/>
              <w:rPr>
                <w:b/>
                <w:bCs/>
              </w:rPr>
            </w:pPr>
            <w:r w:rsidRPr="007E00ED">
              <w:rPr>
                <w:b/>
                <w:bCs/>
              </w:rPr>
              <w:t>Očekávané výstupy</w:t>
            </w:r>
          </w:p>
          <w:p w:rsidR="00776BC6" w:rsidRPr="007E00ED" w:rsidRDefault="00776BC6" w:rsidP="00776BC6">
            <w:pPr>
              <w:pStyle w:val="text-k"/>
              <w:keepNext/>
              <w:keepLines/>
            </w:pPr>
            <w:r w:rsidRPr="007E00ED">
              <w:t>žák</w:t>
            </w:r>
          </w:p>
          <w:p w:rsidR="00776BC6" w:rsidRPr="007E00ED" w:rsidRDefault="00776BC6" w:rsidP="00776BC6">
            <w:pPr>
              <w:pStyle w:val="OV"/>
              <w:rPr>
                <w:b/>
                <w:bCs w:val="0"/>
                <w:i/>
                <w:iCs/>
              </w:rPr>
            </w:pPr>
            <w:r w:rsidRPr="007E00ED">
              <w:rPr>
                <w:b/>
                <w:i/>
                <w:iCs/>
              </w:rPr>
              <w:t>P-9-7-01</w:t>
            </w:r>
            <w:r w:rsidRPr="007E00ED">
              <w:rPr>
                <w:b/>
                <w:i/>
                <w:iCs/>
              </w:rPr>
              <w:tab/>
            </w:r>
            <w:r w:rsidRPr="007E00ED">
              <w:rPr>
                <w:b/>
                <w:bCs w:val="0"/>
                <w:i/>
                <w:iCs/>
              </w:rPr>
              <w:t>uvede příklady výskytu organismů v určitém prostředí a vztahy mezi nimi</w:t>
            </w:r>
          </w:p>
          <w:p w:rsidR="00776BC6" w:rsidRPr="007E00ED" w:rsidRDefault="00776BC6" w:rsidP="00776BC6">
            <w:pPr>
              <w:pStyle w:val="OV"/>
              <w:rPr>
                <w:b/>
                <w:bCs w:val="0"/>
                <w:i/>
                <w:iCs/>
              </w:rPr>
            </w:pPr>
            <w:r w:rsidRPr="007E00ED">
              <w:rPr>
                <w:b/>
                <w:i/>
                <w:iCs/>
              </w:rPr>
              <w:t>P-9-7-02</w:t>
            </w:r>
            <w:r w:rsidRPr="007E00ED">
              <w:rPr>
                <w:b/>
                <w:i/>
                <w:iCs/>
              </w:rPr>
              <w:tab/>
            </w:r>
            <w:r w:rsidRPr="007E00ED">
              <w:rPr>
                <w:b/>
                <w:bCs w:val="0"/>
                <w:i/>
                <w:iCs/>
              </w:rPr>
              <w:t>na příkladu objasní základní princip existence živých a neživých složek ekosystému</w:t>
            </w:r>
          </w:p>
          <w:p w:rsidR="00776BC6" w:rsidRPr="007E00ED" w:rsidRDefault="00776BC6" w:rsidP="00776BC6">
            <w:pPr>
              <w:pStyle w:val="OV"/>
              <w:rPr>
                <w:b/>
                <w:bCs w:val="0"/>
                <w:i/>
                <w:iCs/>
              </w:rPr>
            </w:pPr>
            <w:r w:rsidRPr="007E00ED">
              <w:rPr>
                <w:b/>
                <w:i/>
                <w:iCs/>
              </w:rPr>
              <w:t>P-9-7-03</w:t>
            </w:r>
            <w:r w:rsidRPr="007E00ED">
              <w:rPr>
                <w:b/>
                <w:i/>
                <w:iCs/>
              </w:rPr>
              <w:tab/>
            </w:r>
            <w:r w:rsidRPr="007E00ED">
              <w:rPr>
                <w:b/>
                <w:bCs w:val="0"/>
                <w:i/>
                <w:iCs/>
              </w:rPr>
              <w:t>vysvětlí podstatu jednoduchých potravních řetězců v různých ekosystémech a zhodnotí jejich význam</w:t>
            </w:r>
          </w:p>
          <w:p w:rsidR="00776BC6" w:rsidRPr="007E00ED" w:rsidRDefault="00776BC6" w:rsidP="00776BC6">
            <w:pPr>
              <w:pStyle w:val="OV"/>
              <w:rPr>
                <w:b/>
                <w:bCs w:val="0"/>
                <w:i/>
                <w:iCs/>
              </w:rPr>
            </w:pPr>
            <w:r w:rsidRPr="007E00ED">
              <w:rPr>
                <w:b/>
                <w:i/>
                <w:iCs/>
              </w:rPr>
              <w:t>P-9-7-04</w:t>
            </w:r>
            <w:r w:rsidRPr="007E00ED">
              <w:rPr>
                <w:b/>
                <w:i/>
                <w:iCs/>
              </w:rPr>
              <w:tab/>
            </w:r>
            <w:r w:rsidRPr="007E00ED">
              <w:rPr>
                <w:b/>
                <w:bCs w:val="0"/>
                <w:i/>
                <w:iCs/>
              </w:rPr>
              <w:t>uvede příklady kladných i záporných vlivů člověka na životní prostředí</w:t>
            </w:r>
          </w:p>
          <w:p w:rsidR="00776BC6" w:rsidRDefault="00776BC6" w:rsidP="00142A77">
            <w:pPr>
              <w:rPr>
                <w:rFonts w:ascii="Times New Roman" w:hAnsi="Times New Roman" w:cs="Times New Roman"/>
              </w:rPr>
            </w:pPr>
          </w:p>
        </w:tc>
      </w:tr>
    </w:tbl>
    <w:p w:rsidR="00142A77" w:rsidRPr="007E00ED" w:rsidRDefault="00142A77" w:rsidP="00142A77">
      <w:pPr>
        <w:rPr>
          <w:rFonts w:ascii="Times New Roman" w:hAnsi="Times New Roman" w:cs="Times New Roman"/>
        </w:rPr>
      </w:pPr>
    </w:p>
    <w:p w:rsidR="00436F9A" w:rsidRPr="00FA4B50" w:rsidRDefault="00436F9A" w:rsidP="003B49FF">
      <w:pPr>
        <w:spacing w:after="0"/>
        <w:rPr>
          <w:rFonts w:ascii="Times New Roman" w:hAnsi="Times New Roman" w:cs="Times New Roman"/>
          <w:b/>
        </w:rPr>
      </w:pPr>
      <w:r w:rsidRPr="00FA4B50">
        <w:rPr>
          <w:rFonts w:ascii="Times New Roman" w:hAnsi="Times New Roman" w:cs="Times New Roman"/>
          <w:b/>
        </w:rPr>
        <w:t>Učivo</w:t>
      </w:r>
    </w:p>
    <w:p w:rsidR="00436F9A" w:rsidRPr="003B49FF" w:rsidRDefault="00436F9A" w:rsidP="00300D64">
      <w:pPr>
        <w:pStyle w:val="Odstavecseseznamem"/>
        <w:numPr>
          <w:ilvl w:val="0"/>
          <w:numId w:val="467"/>
        </w:numPr>
        <w:spacing w:after="0"/>
        <w:rPr>
          <w:rFonts w:ascii="Times New Roman" w:hAnsi="Times New Roman" w:cs="Times New Roman"/>
          <w:b/>
          <w:bCs/>
        </w:rPr>
      </w:pPr>
      <w:r w:rsidRPr="003B49FF">
        <w:rPr>
          <w:rFonts w:ascii="Times New Roman" w:hAnsi="Times New Roman" w:cs="Times New Roman"/>
          <w:b/>
          <w:bCs/>
        </w:rPr>
        <w:t xml:space="preserve">organismy a prostředí </w:t>
      </w:r>
      <w:r w:rsidRPr="003B49FF">
        <w:rPr>
          <w:rFonts w:ascii="Times New Roman" w:hAnsi="Times New Roman" w:cs="Times New Roman"/>
        </w:rPr>
        <w:t>– vzájemné vztahy mezi organismy, mezi organismy a prostředím; populace, společenstva, přirozené a umělé ekosystémy, potravní řetězce, rovnováha v ekosystému</w:t>
      </w:r>
    </w:p>
    <w:p w:rsidR="00436F9A" w:rsidRPr="003B49FF" w:rsidRDefault="00436F9A" w:rsidP="00300D64">
      <w:pPr>
        <w:pStyle w:val="Odstavecseseznamem"/>
        <w:numPr>
          <w:ilvl w:val="0"/>
          <w:numId w:val="467"/>
        </w:numPr>
        <w:spacing w:after="0"/>
        <w:rPr>
          <w:rFonts w:ascii="Times New Roman" w:hAnsi="Times New Roman" w:cs="Times New Roman"/>
        </w:rPr>
      </w:pPr>
      <w:r w:rsidRPr="003B49FF">
        <w:rPr>
          <w:rFonts w:ascii="Times New Roman" w:hAnsi="Times New Roman" w:cs="Times New Roman"/>
          <w:b/>
          <w:bCs/>
        </w:rPr>
        <w:t xml:space="preserve">ochrana přírody a životního prostředí </w:t>
      </w:r>
      <w:r w:rsidRPr="003B49FF">
        <w:rPr>
          <w:rFonts w:ascii="Times New Roman" w:hAnsi="Times New Roman" w:cs="Times New Roman"/>
        </w:rPr>
        <w:t>– globální problémy a jejich řešení, chráněná území</w:t>
      </w:r>
    </w:p>
    <w:p w:rsidR="00142A77" w:rsidRPr="007E00ED" w:rsidRDefault="00142A77" w:rsidP="00142A77">
      <w:pPr>
        <w:rPr>
          <w:rFonts w:ascii="Times New Roman" w:hAnsi="Times New Roman" w:cs="Times New Roman"/>
        </w:rPr>
      </w:pPr>
    </w:p>
    <w:p w:rsidR="00142A77" w:rsidRDefault="00142A77" w:rsidP="00142A77"/>
    <w:p w:rsidR="003B49FF" w:rsidRDefault="003B49FF" w:rsidP="00142A77"/>
    <w:p w:rsidR="00A97AC3" w:rsidRDefault="00A97AC3" w:rsidP="00142A77"/>
    <w:p w:rsidR="00776BC6" w:rsidRPr="00820082" w:rsidRDefault="00436F9A" w:rsidP="00776BC6">
      <w:pPr>
        <w:widowControl w:val="0"/>
        <w:autoSpaceDE w:val="0"/>
        <w:autoSpaceDN w:val="0"/>
        <w:adjustRightInd w:val="0"/>
        <w:spacing w:after="0"/>
        <w:rPr>
          <w:rFonts w:ascii="Times New Roman" w:hAnsi="Times New Roman" w:cs="Times New Roman"/>
          <w:b/>
          <w:bCs/>
          <w:sz w:val="24"/>
          <w:szCs w:val="24"/>
        </w:rPr>
      </w:pPr>
      <w:r>
        <w:rPr>
          <w:rFonts w:ascii="Times New Roman" w:hAnsi="Times New Roman" w:cs="Times New Roman"/>
          <w:b/>
          <w:bCs/>
          <w:sz w:val="24"/>
          <w:szCs w:val="24"/>
        </w:rPr>
        <w:lastRenderedPageBreak/>
        <w:t>Předmět:</w:t>
      </w:r>
      <w:r w:rsidR="00776BC6">
        <w:rPr>
          <w:rFonts w:ascii="Times New Roman" w:hAnsi="Times New Roman" w:cs="Times New Roman"/>
          <w:b/>
          <w:bCs/>
          <w:sz w:val="24"/>
          <w:szCs w:val="24"/>
        </w:rPr>
        <w:t xml:space="preserve"> Přírodopis</w:t>
      </w:r>
    </w:p>
    <w:p w:rsidR="00A97AC3" w:rsidRPr="00776BC6" w:rsidRDefault="00776BC6" w:rsidP="00776BC6">
      <w:pPr>
        <w:widowControl w:val="0"/>
        <w:autoSpaceDE w:val="0"/>
        <w:autoSpaceDN w:val="0"/>
        <w:adjustRightInd w:val="0"/>
        <w:spacing w:after="0"/>
        <w:rPr>
          <w:rFonts w:ascii="Times New Roman" w:hAnsi="Times New Roman" w:cs="Times New Roman"/>
          <w:b/>
          <w:bCs/>
          <w:sz w:val="24"/>
          <w:szCs w:val="24"/>
        </w:rPr>
      </w:pPr>
      <w:r>
        <w:rPr>
          <w:rFonts w:ascii="Times New Roman" w:hAnsi="Times New Roman" w:cs="Times New Roman"/>
          <w:b/>
          <w:bCs/>
          <w:sz w:val="24"/>
          <w:szCs w:val="24"/>
        </w:rPr>
        <w:t>Ročník: 6.</w:t>
      </w: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441"/>
        <w:gridCol w:w="3402"/>
        <w:gridCol w:w="27"/>
        <w:gridCol w:w="1533"/>
        <w:gridCol w:w="27"/>
        <w:gridCol w:w="2449"/>
      </w:tblGrid>
      <w:tr w:rsidR="003B49FF" w:rsidRPr="000B51C9" w:rsidTr="007044E3">
        <w:tc>
          <w:tcPr>
            <w:tcW w:w="7441" w:type="dxa"/>
            <w:tcBorders>
              <w:bottom w:val="nil"/>
            </w:tcBorders>
          </w:tcPr>
          <w:p w:rsidR="003B49FF" w:rsidRPr="00B41488" w:rsidRDefault="003B49FF" w:rsidP="003B49FF">
            <w:pPr>
              <w:rPr>
                <w:rFonts w:ascii="Times New Roman" w:hAnsi="Times New Roman" w:cs="Times New Roman"/>
                <w:b/>
                <w:sz w:val="24"/>
                <w:szCs w:val="24"/>
              </w:rPr>
            </w:pPr>
            <w:r>
              <w:rPr>
                <w:rFonts w:ascii="Times New Roman" w:hAnsi="Times New Roman" w:cs="Times New Roman"/>
                <w:b/>
                <w:sz w:val="24"/>
                <w:szCs w:val="24"/>
              </w:rPr>
              <w:t>Rozpracované očekávané</w:t>
            </w:r>
            <w:r w:rsidRPr="00B41488">
              <w:rPr>
                <w:rFonts w:ascii="Times New Roman" w:hAnsi="Times New Roman" w:cs="Times New Roman"/>
                <w:b/>
                <w:sz w:val="24"/>
                <w:szCs w:val="24"/>
              </w:rPr>
              <w:t xml:space="preserve"> výstupy</w:t>
            </w:r>
          </w:p>
        </w:tc>
        <w:tc>
          <w:tcPr>
            <w:tcW w:w="3429" w:type="dxa"/>
            <w:gridSpan w:val="2"/>
            <w:tcBorders>
              <w:bottom w:val="nil"/>
            </w:tcBorders>
          </w:tcPr>
          <w:p w:rsidR="003B49FF" w:rsidRPr="00B41488" w:rsidRDefault="003B49FF" w:rsidP="003B49FF">
            <w:pPr>
              <w:rPr>
                <w:rFonts w:ascii="Times New Roman" w:hAnsi="Times New Roman" w:cs="Times New Roman"/>
                <w:b/>
                <w:sz w:val="24"/>
                <w:szCs w:val="24"/>
              </w:rPr>
            </w:pPr>
            <w:r w:rsidRPr="00B41488">
              <w:rPr>
                <w:rFonts w:ascii="Times New Roman" w:hAnsi="Times New Roman" w:cs="Times New Roman"/>
                <w:b/>
                <w:sz w:val="24"/>
                <w:szCs w:val="24"/>
              </w:rPr>
              <w:t>Učivo</w:t>
            </w:r>
          </w:p>
        </w:tc>
        <w:tc>
          <w:tcPr>
            <w:tcW w:w="1560" w:type="dxa"/>
            <w:gridSpan w:val="2"/>
            <w:tcBorders>
              <w:bottom w:val="nil"/>
            </w:tcBorders>
          </w:tcPr>
          <w:p w:rsidR="003B49FF" w:rsidRPr="00B41488" w:rsidRDefault="003B49FF" w:rsidP="003B49FF">
            <w:pPr>
              <w:rPr>
                <w:rFonts w:ascii="Times New Roman" w:hAnsi="Times New Roman" w:cs="Times New Roman"/>
                <w:b/>
                <w:sz w:val="24"/>
                <w:szCs w:val="24"/>
              </w:rPr>
            </w:pPr>
            <w:r w:rsidRPr="00B41488">
              <w:rPr>
                <w:rFonts w:ascii="Times New Roman" w:hAnsi="Times New Roman" w:cs="Times New Roman"/>
                <w:b/>
                <w:sz w:val="24"/>
                <w:szCs w:val="24"/>
              </w:rPr>
              <w:t>Způsoby hodnocení</w:t>
            </w:r>
          </w:p>
        </w:tc>
        <w:tc>
          <w:tcPr>
            <w:tcW w:w="2449" w:type="dxa"/>
            <w:tcBorders>
              <w:bottom w:val="nil"/>
            </w:tcBorders>
          </w:tcPr>
          <w:p w:rsidR="003B49FF" w:rsidRPr="00B41488" w:rsidRDefault="003B49FF" w:rsidP="003B49FF">
            <w:pPr>
              <w:rPr>
                <w:rFonts w:ascii="Times New Roman" w:hAnsi="Times New Roman" w:cs="Times New Roman"/>
                <w:b/>
                <w:sz w:val="24"/>
                <w:szCs w:val="24"/>
              </w:rPr>
            </w:pPr>
            <w:r w:rsidRPr="00B41488">
              <w:rPr>
                <w:rFonts w:ascii="Times New Roman" w:hAnsi="Times New Roman" w:cs="Times New Roman"/>
                <w:b/>
                <w:sz w:val="24"/>
                <w:szCs w:val="24"/>
              </w:rPr>
              <w:t>Vazby a přesahy   v RVP</w:t>
            </w:r>
          </w:p>
        </w:tc>
      </w:tr>
      <w:tr w:rsidR="003343CF" w:rsidRPr="000B51C9" w:rsidTr="007044E3">
        <w:tc>
          <w:tcPr>
            <w:tcW w:w="14879" w:type="dxa"/>
            <w:gridSpan w:val="6"/>
            <w:tcBorders>
              <w:top w:val="single" w:sz="4" w:space="0" w:color="auto"/>
              <w:left w:val="single" w:sz="4" w:space="0" w:color="auto"/>
              <w:bottom w:val="nil"/>
              <w:right w:val="single" w:sz="4" w:space="0" w:color="auto"/>
            </w:tcBorders>
          </w:tcPr>
          <w:p w:rsidR="003343CF" w:rsidRPr="00D63FA4" w:rsidRDefault="003343CF" w:rsidP="00D63FA4">
            <w:pPr>
              <w:rPr>
                <w:rFonts w:ascii="Times New Roman" w:hAnsi="Times New Roman" w:cs="Times New Roman"/>
                <w:b/>
              </w:rPr>
            </w:pPr>
            <w:r w:rsidRPr="00D63FA4">
              <w:rPr>
                <w:rFonts w:ascii="Times New Roman" w:hAnsi="Times New Roman" w:cs="Times New Roman"/>
                <w:b/>
              </w:rPr>
              <w:t>BIOLOGIE HUB</w:t>
            </w:r>
          </w:p>
        </w:tc>
      </w:tr>
      <w:tr w:rsidR="003343CF" w:rsidRPr="000B51C9" w:rsidTr="007044E3">
        <w:tc>
          <w:tcPr>
            <w:tcW w:w="7441" w:type="dxa"/>
            <w:tcBorders>
              <w:top w:val="single" w:sz="4" w:space="0" w:color="auto"/>
              <w:left w:val="single" w:sz="4" w:space="0" w:color="auto"/>
              <w:bottom w:val="nil"/>
              <w:right w:val="single" w:sz="4" w:space="0" w:color="auto"/>
            </w:tcBorders>
          </w:tcPr>
          <w:p w:rsidR="003343CF" w:rsidRPr="00307E57" w:rsidRDefault="003343CF" w:rsidP="00300D64">
            <w:pPr>
              <w:pStyle w:val="Styl11bTunKurzvaVpravo02cmPed1b"/>
              <w:numPr>
                <w:ilvl w:val="0"/>
                <w:numId w:val="293"/>
              </w:numPr>
              <w:autoSpaceDE/>
              <w:autoSpaceDN/>
              <w:jc w:val="both"/>
              <w:rPr>
                <w:b w:val="0"/>
              </w:rPr>
            </w:pPr>
            <w:r w:rsidRPr="00307E57">
              <w:rPr>
                <w:b w:val="0"/>
              </w:rPr>
              <w:t>rozpozná naše nejznámější jedlé a jedovaté houby s plodnicemi a porovná je podle charakteristických znaků</w:t>
            </w:r>
          </w:p>
          <w:p w:rsidR="003343CF" w:rsidRPr="00307E57" w:rsidRDefault="003343CF" w:rsidP="00A97AC3">
            <w:pPr>
              <w:pStyle w:val="Styl11bTunKurzvaVpravo02cmPed1b"/>
              <w:numPr>
                <w:ilvl w:val="0"/>
                <w:numId w:val="0"/>
              </w:numPr>
              <w:autoSpaceDE/>
              <w:autoSpaceDN/>
              <w:jc w:val="both"/>
              <w:rPr>
                <w:b w:val="0"/>
              </w:rPr>
            </w:pPr>
          </w:p>
        </w:tc>
        <w:tc>
          <w:tcPr>
            <w:tcW w:w="3429" w:type="dxa"/>
            <w:gridSpan w:val="2"/>
            <w:tcBorders>
              <w:top w:val="single" w:sz="4" w:space="0" w:color="auto"/>
              <w:left w:val="single" w:sz="4" w:space="0" w:color="auto"/>
              <w:bottom w:val="nil"/>
              <w:right w:val="single" w:sz="4" w:space="0" w:color="auto"/>
            </w:tcBorders>
          </w:tcPr>
          <w:p w:rsidR="003343CF" w:rsidRPr="000B51C9" w:rsidRDefault="003343CF" w:rsidP="00300D64">
            <w:pPr>
              <w:pStyle w:val="Uivo"/>
              <w:numPr>
                <w:ilvl w:val="0"/>
                <w:numId w:val="468"/>
              </w:numPr>
              <w:jc w:val="both"/>
            </w:pPr>
            <w:r w:rsidRPr="000B51C9">
              <w:rPr>
                <w:b/>
              </w:rPr>
              <w:t xml:space="preserve">houby bez plodnic </w:t>
            </w:r>
            <w:r w:rsidRPr="000B51C9">
              <w:t>- základní charakteristika, pozitivní a negativní vliv na člověka a živé organismy</w:t>
            </w:r>
          </w:p>
          <w:p w:rsidR="003343CF" w:rsidRPr="000B51C9" w:rsidRDefault="003343CF" w:rsidP="00300D64">
            <w:pPr>
              <w:pStyle w:val="Uivo"/>
              <w:numPr>
                <w:ilvl w:val="0"/>
                <w:numId w:val="468"/>
              </w:numPr>
              <w:jc w:val="both"/>
            </w:pPr>
            <w:r w:rsidRPr="000B51C9">
              <w:rPr>
                <w:b/>
              </w:rPr>
              <w:t xml:space="preserve">houby s plodnicemi </w:t>
            </w:r>
            <w:r w:rsidRPr="000B51C9">
              <w:t>-</w:t>
            </w:r>
            <w:r w:rsidRPr="000B51C9">
              <w:rPr>
                <w:b/>
              </w:rPr>
              <w:t xml:space="preserve"> </w:t>
            </w:r>
            <w:r w:rsidRPr="000B51C9">
              <w:t>stavba, výskyt, význam, zásady sběru, konzumace a první pomoc při otravě houbami</w:t>
            </w:r>
          </w:p>
          <w:p w:rsidR="003343CF" w:rsidRPr="000B51C9" w:rsidRDefault="003343CF" w:rsidP="00300D64">
            <w:pPr>
              <w:pStyle w:val="Uivo"/>
              <w:numPr>
                <w:ilvl w:val="0"/>
                <w:numId w:val="468"/>
              </w:numPr>
              <w:spacing w:after="120"/>
            </w:pPr>
            <w:r w:rsidRPr="000B51C9">
              <w:rPr>
                <w:b/>
              </w:rPr>
              <w:t xml:space="preserve">lišejníky </w:t>
            </w:r>
            <w:r w:rsidRPr="000B51C9">
              <w:t>- výskyt a význam</w:t>
            </w:r>
          </w:p>
        </w:tc>
        <w:tc>
          <w:tcPr>
            <w:tcW w:w="1560" w:type="dxa"/>
            <w:gridSpan w:val="2"/>
            <w:tcBorders>
              <w:top w:val="single" w:sz="4" w:space="0" w:color="auto"/>
              <w:left w:val="single" w:sz="4" w:space="0" w:color="auto"/>
              <w:bottom w:val="nil"/>
              <w:right w:val="single" w:sz="4" w:space="0" w:color="auto"/>
            </w:tcBorders>
          </w:tcPr>
          <w:p w:rsidR="003343CF" w:rsidRPr="000B51C9" w:rsidRDefault="003343CF" w:rsidP="00A97AC3">
            <w:pPr>
              <w:rPr>
                <w:rFonts w:ascii="Times New Roman" w:hAnsi="Times New Roman" w:cs="Times New Roman"/>
              </w:rPr>
            </w:pPr>
          </w:p>
        </w:tc>
        <w:tc>
          <w:tcPr>
            <w:tcW w:w="2449" w:type="dxa"/>
            <w:tcBorders>
              <w:top w:val="single" w:sz="4" w:space="0" w:color="auto"/>
              <w:left w:val="single" w:sz="4" w:space="0" w:color="auto"/>
              <w:bottom w:val="nil"/>
              <w:right w:val="single" w:sz="4" w:space="0" w:color="auto"/>
            </w:tcBorders>
          </w:tcPr>
          <w:p w:rsidR="003343CF" w:rsidRPr="000B51C9" w:rsidRDefault="003343CF" w:rsidP="00A97AC3">
            <w:pPr>
              <w:rPr>
                <w:rFonts w:ascii="Times New Roman" w:hAnsi="Times New Roman" w:cs="Times New Roman"/>
              </w:rPr>
            </w:pPr>
            <w:r w:rsidRPr="000B51C9">
              <w:rPr>
                <w:rFonts w:ascii="Times New Roman" w:hAnsi="Times New Roman" w:cs="Times New Roman"/>
              </w:rPr>
              <w:t>(</w:t>
            </w:r>
            <w:r w:rsidRPr="000B51C9">
              <w:rPr>
                <w:rFonts w:ascii="Times New Roman" w:hAnsi="Times New Roman" w:cs="Times New Roman"/>
                <w:b/>
              </w:rPr>
              <w:t>OV:2.1,2.2,2.3</w:t>
            </w:r>
          </w:p>
          <w:p w:rsidR="003343CF" w:rsidRPr="000B51C9" w:rsidRDefault="003343CF" w:rsidP="00A97AC3">
            <w:pPr>
              <w:rPr>
                <w:rFonts w:ascii="Times New Roman" w:hAnsi="Times New Roman" w:cs="Times New Roman"/>
                <w:b/>
              </w:rPr>
            </w:pPr>
            <w:r w:rsidRPr="000B51C9">
              <w:rPr>
                <w:rFonts w:ascii="Times New Roman" w:hAnsi="Times New Roman" w:cs="Times New Roman"/>
                <w:b/>
              </w:rPr>
              <w:t>U:2.1,2.2,2.3)</w:t>
            </w:r>
          </w:p>
        </w:tc>
      </w:tr>
      <w:tr w:rsidR="003343CF" w:rsidRPr="000B51C9" w:rsidTr="007044E3">
        <w:tc>
          <w:tcPr>
            <w:tcW w:w="14879" w:type="dxa"/>
            <w:gridSpan w:val="6"/>
            <w:tcBorders>
              <w:top w:val="single" w:sz="4" w:space="0" w:color="auto"/>
              <w:left w:val="single" w:sz="4" w:space="0" w:color="auto"/>
              <w:bottom w:val="nil"/>
              <w:right w:val="single" w:sz="4" w:space="0" w:color="auto"/>
            </w:tcBorders>
          </w:tcPr>
          <w:p w:rsidR="003343CF" w:rsidRPr="00D63FA4" w:rsidRDefault="003343CF" w:rsidP="00D63FA4">
            <w:pPr>
              <w:rPr>
                <w:rFonts w:ascii="Times New Roman" w:hAnsi="Times New Roman" w:cs="Times New Roman"/>
                <w:b/>
              </w:rPr>
            </w:pPr>
            <w:r w:rsidRPr="00D63FA4">
              <w:rPr>
                <w:rFonts w:ascii="Times New Roman" w:hAnsi="Times New Roman" w:cs="Times New Roman"/>
                <w:b/>
              </w:rPr>
              <w:t>BIOLOGIE ROSTLIN</w:t>
            </w:r>
          </w:p>
          <w:p w:rsidR="003343CF" w:rsidRPr="000B51C9" w:rsidRDefault="003343CF" w:rsidP="00A97AC3">
            <w:pPr>
              <w:rPr>
                <w:rFonts w:ascii="Times New Roman" w:hAnsi="Times New Roman" w:cs="Times New Roman"/>
              </w:rPr>
            </w:pPr>
          </w:p>
        </w:tc>
      </w:tr>
      <w:tr w:rsidR="003343CF" w:rsidRPr="000B51C9" w:rsidTr="007044E3">
        <w:trPr>
          <w:trHeight w:val="956"/>
        </w:trPr>
        <w:tc>
          <w:tcPr>
            <w:tcW w:w="7441" w:type="dxa"/>
            <w:tcBorders>
              <w:top w:val="single" w:sz="4" w:space="0" w:color="auto"/>
              <w:left w:val="single" w:sz="4" w:space="0" w:color="auto"/>
              <w:bottom w:val="single" w:sz="4" w:space="0" w:color="auto"/>
              <w:right w:val="single" w:sz="4" w:space="0" w:color="auto"/>
            </w:tcBorders>
          </w:tcPr>
          <w:p w:rsidR="003343CF" w:rsidRPr="00307E57" w:rsidRDefault="003343CF" w:rsidP="00300D64">
            <w:pPr>
              <w:pStyle w:val="Styl11bTunKurzvaVpravo02cmPed1b"/>
              <w:numPr>
                <w:ilvl w:val="0"/>
                <w:numId w:val="293"/>
              </w:numPr>
              <w:autoSpaceDE/>
              <w:autoSpaceDN/>
              <w:spacing w:before="10"/>
              <w:jc w:val="both"/>
              <w:rPr>
                <w:b w:val="0"/>
              </w:rPr>
            </w:pPr>
            <w:r w:rsidRPr="00307E57">
              <w:rPr>
                <w:b w:val="0"/>
              </w:rPr>
              <w:t>odvodí na základě pozorování uspořádání rostlinného těla od buňky přes pletiva až k jednotlivým orgánům</w:t>
            </w:r>
          </w:p>
          <w:p w:rsidR="003343CF" w:rsidRPr="00307E57" w:rsidRDefault="003343CF" w:rsidP="00300D64">
            <w:pPr>
              <w:pStyle w:val="Styl11bTunKurzvaVpravo02cmPed1b"/>
              <w:numPr>
                <w:ilvl w:val="0"/>
                <w:numId w:val="293"/>
              </w:numPr>
              <w:autoSpaceDE/>
              <w:autoSpaceDN/>
              <w:spacing w:before="10"/>
              <w:jc w:val="both"/>
              <w:rPr>
                <w:b w:val="0"/>
              </w:rPr>
            </w:pPr>
            <w:r w:rsidRPr="00307E57">
              <w:rPr>
                <w:b w:val="0"/>
              </w:rPr>
              <w:t>vysvětlí princip základních rostlinných fyziologických procesů a jejich využití při pěstování rostlin</w:t>
            </w:r>
          </w:p>
          <w:p w:rsidR="003343CF" w:rsidRPr="00307E57" w:rsidRDefault="003343CF" w:rsidP="00300D64">
            <w:pPr>
              <w:pStyle w:val="Styl11bTunKurzvaVpravo02cmPed1b"/>
              <w:numPr>
                <w:ilvl w:val="0"/>
                <w:numId w:val="293"/>
              </w:numPr>
              <w:autoSpaceDE/>
              <w:autoSpaceDN/>
              <w:spacing w:before="10"/>
              <w:jc w:val="both"/>
              <w:rPr>
                <w:b w:val="0"/>
              </w:rPr>
            </w:pPr>
            <w:r w:rsidRPr="00307E57">
              <w:rPr>
                <w:b w:val="0"/>
              </w:rPr>
              <w:t>rozlišuje základní systematické skupiny rostlin a určuje jejich význačné zástupce pomocí klíčů a atlasů</w:t>
            </w:r>
          </w:p>
          <w:p w:rsidR="003343CF" w:rsidRPr="00307E57" w:rsidRDefault="003343CF" w:rsidP="00A97AC3">
            <w:pPr>
              <w:ind w:left="360"/>
              <w:jc w:val="both"/>
              <w:rPr>
                <w:rFonts w:ascii="Times New Roman" w:hAnsi="Times New Roman" w:cs="Times New Roman"/>
                <w:i/>
              </w:rPr>
            </w:pPr>
          </w:p>
        </w:tc>
        <w:tc>
          <w:tcPr>
            <w:tcW w:w="3429" w:type="dxa"/>
            <w:gridSpan w:val="2"/>
            <w:tcBorders>
              <w:top w:val="single" w:sz="4" w:space="0" w:color="auto"/>
              <w:left w:val="single" w:sz="4" w:space="0" w:color="auto"/>
              <w:bottom w:val="single" w:sz="4" w:space="0" w:color="auto"/>
              <w:right w:val="single" w:sz="4" w:space="0" w:color="auto"/>
            </w:tcBorders>
          </w:tcPr>
          <w:p w:rsidR="003343CF" w:rsidRPr="00C3172E" w:rsidRDefault="003343CF" w:rsidP="00300D64">
            <w:pPr>
              <w:pStyle w:val="Uivo"/>
              <w:numPr>
                <w:ilvl w:val="0"/>
                <w:numId w:val="469"/>
              </w:numPr>
              <w:jc w:val="both"/>
              <w:rPr>
                <w:sz w:val="20"/>
                <w:szCs w:val="20"/>
              </w:rPr>
            </w:pPr>
            <w:r w:rsidRPr="00C3172E">
              <w:rPr>
                <w:b/>
                <w:sz w:val="20"/>
                <w:szCs w:val="20"/>
              </w:rPr>
              <w:t>anatomie a morfologie rostlin</w:t>
            </w:r>
            <w:r w:rsidRPr="00C3172E">
              <w:rPr>
                <w:sz w:val="20"/>
                <w:szCs w:val="20"/>
              </w:rPr>
              <w:t xml:space="preserve"> - stavba a význam jednotlivých částí těla vyšších rostlin (kořen, stonek, list, květ, semeno, plod)</w:t>
            </w:r>
          </w:p>
          <w:p w:rsidR="003343CF" w:rsidRPr="00C3172E" w:rsidRDefault="003343CF" w:rsidP="00300D64">
            <w:pPr>
              <w:pStyle w:val="Uivo"/>
              <w:numPr>
                <w:ilvl w:val="0"/>
                <w:numId w:val="469"/>
              </w:numPr>
              <w:rPr>
                <w:sz w:val="20"/>
                <w:szCs w:val="20"/>
              </w:rPr>
            </w:pPr>
            <w:r w:rsidRPr="00C3172E">
              <w:rPr>
                <w:b/>
                <w:sz w:val="20"/>
                <w:szCs w:val="20"/>
              </w:rPr>
              <w:t>fyziologie rostlin</w:t>
            </w:r>
            <w:r w:rsidRPr="00C3172E">
              <w:rPr>
                <w:sz w:val="20"/>
                <w:szCs w:val="20"/>
              </w:rPr>
              <w:t xml:space="preserve"> - základní principy fotosyntézy, dýchání, růstu, rozmnožování</w:t>
            </w:r>
          </w:p>
          <w:p w:rsidR="003343CF" w:rsidRPr="00C3172E" w:rsidRDefault="003343CF" w:rsidP="00300D64">
            <w:pPr>
              <w:pStyle w:val="Uivo"/>
              <w:numPr>
                <w:ilvl w:val="0"/>
                <w:numId w:val="469"/>
              </w:numPr>
              <w:rPr>
                <w:sz w:val="20"/>
                <w:szCs w:val="20"/>
              </w:rPr>
            </w:pPr>
            <w:r w:rsidRPr="00C3172E">
              <w:rPr>
                <w:b/>
                <w:sz w:val="20"/>
                <w:szCs w:val="20"/>
              </w:rPr>
              <w:t>systém rostlin</w:t>
            </w:r>
            <w:r w:rsidRPr="00C3172E">
              <w:rPr>
                <w:sz w:val="20"/>
                <w:szCs w:val="20"/>
              </w:rPr>
              <w:t xml:space="preserve"> - poznávání a zařazování daných zástupců běžných druhů řas, mechorostů, kapraďorostů (plavuně, přesličky, kapradiny), nahosemenných a krytosemenných rostlin (jednoděložných a dvouděložných); jejich vývoj a </w:t>
            </w:r>
            <w:r w:rsidRPr="00C3172E">
              <w:rPr>
                <w:sz w:val="20"/>
                <w:szCs w:val="20"/>
              </w:rPr>
              <w:lastRenderedPageBreak/>
              <w:t xml:space="preserve">využití hospodářsky významných zástupců </w:t>
            </w:r>
          </w:p>
          <w:p w:rsidR="00C3172E" w:rsidRPr="00C3172E" w:rsidRDefault="003343CF" w:rsidP="00300D64">
            <w:pPr>
              <w:pStyle w:val="Uivo"/>
              <w:numPr>
                <w:ilvl w:val="0"/>
                <w:numId w:val="469"/>
              </w:numPr>
              <w:spacing w:after="120"/>
              <w:rPr>
                <w:b/>
                <w:sz w:val="20"/>
                <w:szCs w:val="20"/>
              </w:rPr>
            </w:pPr>
            <w:r w:rsidRPr="00C3172E">
              <w:rPr>
                <w:b/>
                <w:sz w:val="20"/>
                <w:szCs w:val="20"/>
              </w:rPr>
              <w:t>význam rostlin a jejich ochrana</w:t>
            </w:r>
          </w:p>
          <w:p w:rsidR="00A97AC3" w:rsidRPr="000B51C9" w:rsidRDefault="00A97AC3" w:rsidP="00A97AC3">
            <w:pPr>
              <w:pStyle w:val="Uivo"/>
              <w:tabs>
                <w:tab w:val="clear" w:pos="2150"/>
              </w:tabs>
              <w:spacing w:after="120"/>
              <w:ind w:left="0" w:firstLine="0"/>
              <w:rPr>
                <w:b/>
              </w:rPr>
            </w:pPr>
          </w:p>
        </w:tc>
        <w:tc>
          <w:tcPr>
            <w:tcW w:w="1560" w:type="dxa"/>
            <w:gridSpan w:val="2"/>
            <w:tcBorders>
              <w:top w:val="single" w:sz="4" w:space="0" w:color="auto"/>
              <w:left w:val="single" w:sz="4" w:space="0" w:color="auto"/>
              <w:bottom w:val="single" w:sz="4" w:space="0" w:color="auto"/>
              <w:right w:val="single" w:sz="4" w:space="0" w:color="auto"/>
            </w:tcBorders>
          </w:tcPr>
          <w:p w:rsidR="003343CF" w:rsidRPr="000B51C9" w:rsidRDefault="003343CF" w:rsidP="00A97AC3">
            <w:pPr>
              <w:rPr>
                <w:rFonts w:ascii="Times New Roman" w:hAnsi="Times New Roman" w:cs="Times New Roman"/>
              </w:rPr>
            </w:pPr>
          </w:p>
        </w:tc>
        <w:tc>
          <w:tcPr>
            <w:tcW w:w="2449" w:type="dxa"/>
            <w:tcBorders>
              <w:top w:val="single" w:sz="4" w:space="0" w:color="auto"/>
              <w:left w:val="single" w:sz="4" w:space="0" w:color="auto"/>
              <w:bottom w:val="single" w:sz="4" w:space="0" w:color="auto"/>
              <w:right w:val="single" w:sz="4" w:space="0" w:color="auto"/>
            </w:tcBorders>
          </w:tcPr>
          <w:p w:rsidR="003343CF" w:rsidRPr="000B51C9" w:rsidRDefault="003343CF" w:rsidP="00A97AC3">
            <w:pPr>
              <w:rPr>
                <w:rFonts w:ascii="Times New Roman" w:hAnsi="Times New Roman" w:cs="Times New Roman"/>
                <w:b/>
                <w:bCs/>
              </w:rPr>
            </w:pPr>
            <w:r w:rsidRPr="000B51C9">
              <w:rPr>
                <w:rFonts w:ascii="Times New Roman" w:hAnsi="Times New Roman" w:cs="Times New Roman"/>
                <w:b/>
                <w:bCs/>
              </w:rPr>
              <w:t>(OV:3.1-3.5</w:t>
            </w:r>
          </w:p>
          <w:p w:rsidR="003343CF" w:rsidRPr="000B51C9" w:rsidRDefault="003343CF" w:rsidP="00A97AC3">
            <w:pPr>
              <w:rPr>
                <w:rFonts w:ascii="Times New Roman" w:hAnsi="Times New Roman" w:cs="Times New Roman"/>
                <w:b/>
              </w:rPr>
            </w:pPr>
            <w:r w:rsidRPr="000B51C9">
              <w:rPr>
                <w:rFonts w:ascii="Times New Roman" w:hAnsi="Times New Roman" w:cs="Times New Roman"/>
                <w:b/>
                <w:bCs/>
              </w:rPr>
              <w:t>U:3.1-3.4)</w:t>
            </w:r>
          </w:p>
        </w:tc>
      </w:tr>
      <w:tr w:rsidR="003343CF" w:rsidRPr="000B51C9" w:rsidTr="007044E3">
        <w:tc>
          <w:tcPr>
            <w:tcW w:w="14879" w:type="dxa"/>
            <w:gridSpan w:val="6"/>
            <w:tcBorders>
              <w:top w:val="single" w:sz="4" w:space="0" w:color="auto"/>
              <w:left w:val="single" w:sz="4" w:space="0" w:color="auto"/>
              <w:bottom w:val="single" w:sz="4" w:space="0" w:color="auto"/>
              <w:right w:val="single" w:sz="4" w:space="0" w:color="auto"/>
            </w:tcBorders>
          </w:tcPr>
          <w:p w:rsidR="003343CF" w:rsidRPr="00C4122E" w:rsidRDefault="00C4122E" w:rsidP="00A97AC3">
            <w:pPr>
              <w:rPr>
                <w:rFonts w:ascii="Times New Roman" w:hAnsi="Times New Roman" w:cs="Times New Roman"/>
                <w:b/>
              </w:rPr>
            </w:pPr>
            <w:r>
              <w:rPr>
                <w:rFonts w:ascii="Times New Roman" w:hAnsi="Times New Roman" w:cs="Times New Roman"/>
                <w:b/>
              </w:rPr>
              <w:lastRenderedPageBreak/>
              <w:t>BIOLOGIE ŽIVOČICHŮ</w:t>
            </w:r>
          </w:p>
        </w:tc>
      </w:tr>
      <w:tr w:rsidR="003343CF" w:rsidRPr="000B51C9" w:rsidTr="007044E3">
        <w:tc>
          <w:tcPr>
            <w:tcW w:w="7441" w:type="dxa"/>
            <w:tcBorders>
              <w:top w:val="single" w:sz="4" w:space="0" w:color="auto"/>
              <w:left w:val="single" w:sz="4" w:space="0" w:color="auto"/>
              <w:bottom w:val="single" w:sz="4" w:space="0" w:color="auto"/>
              <w:right w:val="single" w:sz="4" w:space="0" w:color="auto"/>
            </w:tcBorders>
          </w:tcPr>
          <w:p w:rsidR="003343CF" w:rsidRDefault="003343CF" w:rsidP="00300D64">
            <w:pPr>
              <w:pStyle w:val="Styl11bTunKurzvaVpravo02cmPed1b"/>
              <w:numPr>
                <w:ilvl w:val="0"/>
                <w:numId w:val="447"/>
              </w:numPr>
              <w:autoSpaceDE/>
              <w:autoSpaceDN/>
              <w:jc w:val="both"/>
              <w:rPr>
                <w:b w:val="0"/>
              </w:rPr>
            </w:pPr>
            <w:r w:rsidRPr="00307E57">
              <w:rPr>
                <w:b w:val="0"/>
              </w:rPr>
              <w:t>porovná základní vnější a vnitřní stavbu vybraných živočichů a vysvětlí funkci jednotlivých orgánů</w:t>
            </w:r>
          </w:p>
          <w:p w:rsidR="007044E3" w:rsidRDefault="007044E3" w:rsidP="007044E3">
            <w:pPr>
              <w:pStyle w:val="Styl11bTunKurzvaVpravo02cmPed1b"/>
              <w:numPr>
                <w:ilvl w:val="0"/>
                <w:numId w:val="0"/>
              </w:numPr>
              <w:autoSpaceDE/>
              <w:autoSpaceDN/>
              <w:ind w:left="567" w:hanging="397"/>
              <w:jc w:val="both"/>
              <w:rPr>
                <w:b w:val="0"/>
              </w:rPr>
            </w:pPr>
          </w:p>
          <w:p w:rsidR="007044E3" w:rsidRDefault="007044E3" w:rsidP="007044E3">
            <w:pPr>
              <w:pStyle w:val="Styl11bTunKurzvaVpravo02cmPed1b"/>
              <w:numPr>
                <w:ilvl w:val="0"/>
                <w:numId w:val="0"/>
              </w:numPr>
              <w:autoSpaceDE/>
              <w:autoSpaceDN/>
              <w:ind w:left="567" w:hanging="397"/>
              <w:jc w:val="both"/>
              <w:rPr>
                <w:b w:val="0"/>
              </w:rPr>
            </w:pPr>
          </w:p>
          <w:p w:rsidR="007044E3" w:rsidRPr="00307E57" w:rsidRDefault="007044E3" w:rsidP="007044E3">
            <w:pPr>
              <w:pStyle w:val="Styl11bTunKurzvaVpravo02cmPed1b"/>
              <w:numPr>
                <w:ilvl w:val="0"/>
                <w:numId w:val="0"/>
              </w:numPr>
              <w:autoSpaceDE/>
              <w:autoSpaceDN/>
              <w:ind w:left="567" w:hanging="397"/>
              <w:jc w:val="both"/>
              <w:rPr>
                <w:b w:val="0"/>
              </w:rPr>
            </w:pPr>
          </w:p>
          <w:p w:rsidR="003343CF" w:rsidRDefault="003343CF" w:rsidP="00300D64">
            <w:pPr>
              <w:pStyle w:val="Styl11bTunKurzvaVpravo02cmPed1b"/>
              <w:numPr>
                <w:ilvl w:val="0"/>
                <w:numId w:val="447"/>
              </w:numPr>
              <w:autoSpaceDE/>
              <w:autoSpaceDN/>
              <w:jc w:val="both"/>
              <w:rPr>
                <w:b w:val="0"/>
              </w:rPr>
            </w:pPr>
            <w:r w:rsidRPr="00307E57">
              <w:rPr>
                <w:b w:val="0"/>
              </w:rPr>
              <w:t>rozlišuje a porovná  jednotlivé skupiny živočichů, určuje vybrané živočichy, zařazuje je do hlavních taxonomických skupin</w:t>
            </w:r>
          </w:p>
          <w:p w:rsidR="007044E3" w:rsidRDefault="007044E3" w:rsidP="007044E3">
            <w:pPr>
              <w:pStyle w:val="Styl11bTunKurzvaVpravo02cmPed1b"/>
              <w:numPr>
                <w:ilvl w:val="0"/>
                <w:numId w:val="0"/>
              </w:numPr>
              <w:autoSpaceDE/>
              <w:autoSpaceDN/>
              <w:ind w:left="567" w:hanging="397"/>
              <w:jc w:val="both"/>
              <w:rPr>
                <w:b w:val="0"/>
              </w:rPr>
            </w:pPr>
          </w:p>
          <w:p w:rsidR="007044E3" w:rsidRDefault="007044E3" w:rsidP="007044E3">
            <w:pPr>
              <w:pStyle w:val="Styl11bTunKurzvaVpravo02cmPed1b"/>
              <w:numPr>
                <w:ilvl w:val="0"/>
                <w:numId w:val="0"/>
              </w:numPr>
              <w:autoSpaceDE/>
              <w:autoSpaceDN/>
              <w:ind w:left="567" w:hanging="397"/>
              <w:jc w:val="both"/>
              <w:rPr>
                <w:b w:val="0"/>
              </w:rPr>
            </w:pPr>
          </w:p>
          <w:p w:rsidR="007044E3" w:rsidRDefault="007044E3" w:rsidP="007044E3">
            <w:pPr>
              <w:pStyle w:val="Styl11bTunKurzvaVpravo02cmPed1b"/>
              <w:numPr>
                <w:ilvl w:val="0"/>
                <w:numId w:val="0"/>
              </w:numPr>
              <w:autoSpaceDE/>
              <w:autoSpaceDN/>
              <w:ind w:left="567" w:hanging="397"/>
              <w:jc w:val="both"/>
              <w:rPr>
                <w:b w:val="0"/>
              </w:rPr>
            </w:pPr>
          </w:p>
          <w:p w:rsidR="007044E3" w:rsidRDefault="007044E3" w:rsidP="007044E3">
            <w:pPr>
              <w:pStyle w:val="Styl11bTunKurzvaVpravo02cmPed1b"/>
              <w:numPr>
                <w:ilvl w:val="0"/>
                <w:numId w:val="0"/>
              </w:numPr>
              <w:autoSpaceDE/>
              <w:autoSpaceDN/>
              <w:ind w:left="567" w:hanging="397"/>
              <w:jc w:val="both"/>
              <w:rPr>
                <w:b w:val="0"/>
              </w:rPr>
            </w:pPr>
          </w:p>
          <w:p w:rsidR="007044E3" w:rsidRPr="00307E57" w:rsidRDefault="007044E3" w:rsidP="007044E3">
            <w:pPr>
              <w:pStyle w:val="Styl11bTunKurzvaVpravo02cmPed1b"/>
              <w:numPr>
                <w:ilvl w:val="0"/>
                <w:numId w:val="0"/>
              </w:numPr>
              <w:autoSpaceDE/>
              <w:autoSpaceDN/>
              <w:ind w:left="567" w:hanging="397"/>
              <w:jc w:val="both"/>
              <w:rPr>
                <w:b w:val="0"/>
              </w:rPr>
            </w:pPr>
          </w:p>
          <w:p w:rsidR="003343CF" w:rsidRDefault="003343CF" w:rsidP="00300D64">
            <w:pPr>
              <w:pStyle w:val="Styl11bTunKurzvaVpravo02cmPed1b"/>
              <w:numPr>
                <w:ilvl w:val="0"/>
                <w:numId w:val="447"/>
              </w:numPr>
              <w:autoSpaceDE/>
              <w:autoSpaceDN/>
              <w:jc w:val="both"/>
              <w:rPr>
                <w:b w:val="0"/>
              </w:rPr>
            </w:pPr>
            <w:r w:rsidRPr="00307E57">
              <w:rPr>
                <w:b w:val="0"/>
              </w:rPr>
              <w:t>odvodí na základě pozorování základní projevy chování živočichů v přírodě, na příkladech objasní jejich způsob života a přizpůsobení danému prostředí</w:t>
            </w:r>
          </w:p>
          <w:p w:rsidR="007044E3" w:rsidRDefault="007044E3" w:rsidP="007044E3">
            <w:pPr>
              <w:pStyle w:val="Styl11bTunKurzvaVpravo02cmPed1b"/>
              <w:numPr>
                <w:ilvl w:val="0"/>
                <w:numId w:val="0"/>
              </w:numPr>
              <w:autoSpaceDE/>
              <w:autoSpaceDN/>
              <w:ind w:left="567" w:hanging="397"/>
              <w:jc w:val="both"/>
              <w:rPr>
                <w:b w:val="0"/>
              </w:rPr>
            </w:pPr>
          </w:p>
          <w:p w:rsidR="007044E3" w:rsidRDefault="007044E3" w:rsidP="007044E3">
            <w:pPr>
              <w:pStyle w:val="Styl11bTunKurzvaVpravo02cmPed1b"/>
              <w:numPr>
                <w:ilvl w:val="0"/>
                <w:numId w:val="0"/>
              </w:numPr>
              <w:autoSpaceDE/>
              <w:autoSpaceDN/>
              <w:ind w:left="567" w:hanging="397"/>
              <w:jc w:val="both"/>
              <w:rPr>
                <w:b w:val="0"/>
              </w:rPr>
            </w:pPr>
          </w:p>
          <w:p w:rsidR="007044E3" w:rsidRPr="00307E57" w:rsidRDefault="007044E3" w:rsidP="007044E3">
            <w:pPr>
              <w:pStyle w:val="Styl11bTunKurzvaVpravo02cmPed1b"/>
              <w:numPr>
                <w:ilvl w:val="0"/>
                <w:numId w:val="0"/>
              </w:numPr>
              <w:autoSpaceDE/>
              <w:autoSpaceDN/>
              <w:ind w:left="567" w:hanging="397"/>
              <w:jc w:val="both"/>
              <w:rPr>
                <w:b w:val="0"/>
              </w:rPr>
            </w:pPr>
          </w:p>
          <w:p w:rsidR="003343CF" w:rsidRPr="007044E3" w:rsidRDefault="003343CF" w:rsidP="00300D64">
            <w:pPr>
              <w:pStyle w:val="Odstavecseseznamem"/>
              <w:numPr>
                <w:ilvl w:val="0"/>
                <w:numId w:val="447"/>
              </w:numPr>
              <w:jc w:val="both"/>
              <w:rPr>
                <w:rFonts w:ascii="Times New Roman" w:hAnsi="Times New Roman" w:cs="Times New Roman"/>
                <w:i/>
              </w:rPr>
            </w:pPr>
            <w:r w:rsidRPr="007044E3">
              <w:rPr>
                <w:rFonts w:ascii="Times New Roman" w:hAnsi="Times New Roman" w:cs="Times New Roman"/>
                <w:i/>
              </w:rPr>
              <w:t>zhodnotí význam živočichů v přírodě i pro člověka uplatňuje zásady bezpečného chování ve styku se živočichy</w:t>
            </w:r>
          </w:p>
        </w:tc>
        <w:tc>
          <w:tcPr>
            <w:tcW w:w="3402" w:type="dxa"/>
            <w:tcBorders>
              <w:top w:val="single" w:sz="4" w:space="0" w:color="auto"/>
              <w:left w:val="single" w:sz="4" w:space="0" w:color="auto"/>
              <w:bottom w:val="single" w:sz="4" w:space="0" w:color="auto"/>
              <w:right w:val="single" w:sz="4" w:space="0" w:color="auto"/>
            </w:tcBorders>
          </w:tcPr>
          <w:p w:rsidR="003343CF" w:rsidRPr="000B51C9" w:rsidRDefault="003343CF" w:rsidP="00300D64">
            <w:pPr>
              <w:pStyle w:val="Uivo"/>
              <w:numPr>
                <w:ilvl w:val="0"/>
                <w:numId w:val="447"/>
              </w:numPr>
              <w:jc w:val="both"/>
            </w:pPr>
            <w:r w:rsidRPr="000B51C9">
              <w:rPr>
                <w:b/>
              </w:rPr>
              <w:t>stavba těla, stavba a funkce jednotlivých částí těla</w:t>
            </w:r>
            <w:r w:rsidRPr="000B51C9">
              <w:t xml:space="preserve"> - živočišná buňka, tkáně, orgány, orgánové soustavy, organismy jednobuněčné a mnohobuněčné, rozmnožování</w:t>
            </w:r>
          </w:p>
          <w:p w:rsidR="003343CF" w:rsidRPr="000B51C9" w:rsidRDefault="003343CF" w:rsidP="00300D64">
            <w:pPr>
              <w:pStyle w:val="Uivo"/>
              <w:numPr>
                <w:ilvl w:val="0"/>
                <w:numId w:val="447"/>
              </w:numPr>
            </w:pPr>
            <w:r w:rsidRPr="000B51C9">
              <w:rPr>
                <w:b/>
              </w:rPr>
              <w:t>vývoj, vývin a systém živočichů</w:t>
            </w:r>
            <w:r w:rsidRPr="000B51C9">
              <w:t xml:space="preserve"> - významní  zástupci jednotlivých skupin živočichů - prvoci, bezobratlí (žahavci, ploštěnci, hlísti, měkkýši, kroužkovci, členovci), strunatci (paryby, ryby, obojživelníci, plazi, ptáci, savci) </w:t>
            </w:r>
          </w:p>
          <w:p w:rsidR="003343CF" w:rsidRPr="000B51C9" w:rsidRDefault="003343CF" w:rsidP="00300D64">
            <w:pPr>
              <w:pStyle w:val="Uivo"/>
              <w:numPr>
                <w:ilvl w:val="0"/>
                <w:numId w:val="447"/>
              </w:numPr>
            </w:pPr>
            <w:r w:rsidRPr="000B51C9">
              <w:rPr>
                <w:b/>
              </w:rPr>
              <w:t>rozšíření, význam a ochrana živočichů</w:t>
            </w:r>
            <w:r w:rsidRPr="000B51C9">
              <w:t xml:space="preserve"> - hospodářsky a epidemiologicky významné druhy, péče o vybrané domácí živočichy, chov domestikovaných živočichů, živočišná společenstva</w:t>
            </w:r>
          </w:p>
          <w:p w:rsidR="003343CF" w:rsidRPr="00A97AC3" w:rsidRDefault="003343CF" w:rsidP="00300D64">
            <w:pPr>
              <w:pStyle w:val="Uivo"/>
              <w:numPr>
                <w:ilvl w:val="0"/>
                <w:numId w:val="447"/>
              </w:numPr>
              <w:spacing w:after="120"/>
              <w:rPr>
                <w:b/>
              </w:rPr>
            </w:pPr>
            <w:r w:rsidRPr="000B51C9">
              <w:rPr>
                <w:b/>
              </w:rPr>
              <w:t>projevy chování živočichů</w:t>
            </w:r>
          </w:p>
        </w:tc>
        <w:tc>
          <w:tcPr>
            <w:tcW w:w="1560" w:type="dxa"/>
            <w:gridSpan w:val="2"/>
            <w:tcBorders>
              <w:top w:val="single" w:sz="4" w:space="0" w:color="auto"/>
              <w:left w:val="single" w:sz="4" w:space="0" w:color="auto"/>
              <w:bottom w:val="single" w:sz="4" w:space="0" w:color="auto"/>
              <w:right w:val="single" w:sz="4" w:space="0" w:color="auto"/>
            </w:tcBorders>
          </w:tcPr>
          <w:p w:rsidR="003343CF" w:rsidRPr="000B51C9" w:rsidRDefault="003343CF" w:rsidP="00A97AC3">
            <w:pPr>
              <w:rPr>
                <w:rFonts w:ascii="Times New Roman" w:hAnsi="Times New Roman" w:cs="Times New Roman"/>
              </w:rPr>
            </w:pPr>
          </w:p>
        </w:tc>
        <w:tc>
          <w:tcPr>
            <w:tcW w:w="2476" w:type="dxa"/>
            <w:gridSpan w:val="2"/>
            <w:tcBorders>
              <w:top w:val="single" w:sz="4" w:space="0" w:color="auto"/>
              <w:left w:val="single" w:sz="4" w:space="0" w:color="auto"/>
              <w:bottom w:val="single" w:sz="4" w:space="0" w:color="auto"/>
              <w:right w:val="single" w:sz="4" w:space="0" w:color="auto"/>
            </w:tcBorders>
          </w:tcPr>
          <w:p w:rsidR="003343CF" w:rsidRPr="000B51C9" w:rsidRDefault="003343CF" w:rsidP="00A97AC3">
            <w:pPr>
              <w:rPr>
                <w:rFonts w:ascii="Times New Roman" w:hAnsi="Times New Roman" w:cs="Times New Roman"/>
              </w:rPr>
            </w:pPr>
            <w:r w:rsidRPr="000B51C9">
              <w:rPr>
                <w:rFonts w:ascii="Times New Roman" w:hAnsi="Times New Roman" w:cs="Times New Roman"/>
              </w:rPr>
              <w:t>(</w:t>
            </w:r>
            <w:r w:rsidRPr="000B51C9">
              <w:rPr>
                <w:rFonts w:ascii="Times New Roman" w:hAnsi="Times New Roman" w:cs="Times New Roman"/>
                <w:b/>
              </w:rPr>
              <w:t>OV:4.1-4.4</w:t>
            </w:r>
          </w:p>
          <w:p w:rsidR="003343CF" w:rsidRPr="000B51C9" w:rsidRDefault="003343CF" w:rsidP="00A97AC3">
            <w:pPr>
              <w:rPr>
                <w:rFonts w:ascii="Times New Roman" w:hAnsi="Times New Roman" w:cs="Times New Roman"/>
                <w:b/>
              </w:rPr>
            </w:pPr>
            <w:r w:rsidRPr="000B51C9">
              <w:rPr>
                <w:rFonts w:ascii="Times New Roman" w:hAnsi="Times New Roman" w:cs="Times New Roman"/>
                <w:b/>
              </w:rPr>
              <w:t>U:4.1-4.4</w:t>
            </w:r>
          </w:p>
        </w:tc>
      </w:tr>
    </w:tbl>
    <w:p w:rsidR="00A97AC3" w:rsidRDefault="00A97AC3" w:rsidP="003343CF"/>
    <w:p w:rsidR="007044E3" w:rsidRDefault="007044E3" w:rsidP="003343CF"/>
    <w:p w:rsidR="00C3172E" w:rsidRDefault="00C3172E" w:rsidP="003343CF"/>
    <w:p w:rsidR="00C3172E" w:rsidRDefault="00C3172E" w:rsidP="003343CF"/>
    <w:p w:rsidR="00C3172E" w:rsidRDefault="00C3172E" w:rsidP="003343CF"/>
    <w:p w:rsidR="007044E3" w:rsidRPr="000B51C9" w:rsidRDefault="007044E3" w:rsidP="003343CF"/>
    <w:tbl>
      <w:tblPr>
        <w:tblW w:w="1488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371"/>
        <w:gridCol w:w="70"/>
        <w:gridCol w:w="3332"/>
        <w:gridCol w:w="27"/>
        <w:gridCol w:w="43"/>
        <w:gridCol w:w="27"/>
        <w:gridCol w:w="1463"/>
        <w:gridCol w:w="27"/>
        <w:gridCol w:w="43"/>
        <w:gridCol w:w="27"/>
        <w:gridCol w:w="2454"/>
      </w:tblGrid>
      <w:tr w:rsidR="003343CF" w:rsidRPr="000B51C9" w:rsidTr="007044E3">
        <w:tc>
          <w:tcPr>
            <w:tcW w:w="14884" w:type="dxa"/>
            <w:gridSpan w:val="11"/>
            <w:tcBorders>
              <w:top w:val="single" w:sz="4" w:space="0" w:color="auto"/>
              <w:left w:val="single" w:sz="4" w:space="0" w:color="auto"/>
              <w:bottom w:val="nil"/>
              <w:right w:val="single" w:sz="4" w:space="0" w:color="auto"/>
            </w:tcBorders>
          </w:tcPr>
          <w:p w:rsidR="003343CF" w:rsidRPr="000B51C9" w:rsidRDefault="007044E3" w:rsidP="007044E3">
            <w:pPr>
              <w:pStyle w:val="TmaRVPZV"/>
              <w:spacing w:before="60"/>
              <w:ind w:left="417"/>
              <w:rPr>
                <w:i w:val="0"/>
              </w:rPr>
            </w:pPr>
            <w:r>
              <w:rPr>
                <w:i w:val="0"/>
              </w:rPr>
              <w:t>BIOLOGIE ČLOVĚKA</w:t>
            </w:r>
          </w:p>
        </w:tc>
      </w:tr>
      <w:tr w:rsidR="003343CF" w:rsidRPr="000B51C9" w:rsidTr="007044E3">
        <w:tc>
          <w:tcPr>
            <w:tcW w:w="7441" w:type="dxa"/>
            <w:gridSpan w:val="2"/>
            <w:tcBorders>
              <w:top w:val="single" w:sz="4" w:space="0" w:color="auto"/>
              <w:bottom w:val="nil"/>
            </w:tcBorders>
          </w:tcPr>
          <w:p w:rsidR="003343CF" w:rsidRPr="00307E57" w:rsidRDefault="003343CF" w:rsidP="00300D64">
            <w:pPr>
              <w:pStyle w:val="Styl11bTunKurzvaVpravo02cmPed1b"/>
              <w:numPr>
                <w:ilvl w:val="0"/>
                <w:numId w:val="448"/>
              </w:numPr>
              <w:autoSpaceDE/>
              <w:autoSpaceDN/>
              <w:rPr>
                <w:b w:val="0"/>
              </w:rPr>
            </w:pPr>
            <w:r w:rsidRPr="00307E57">
              <w:rPr>
                <w:b w:val="0"/>
              </w:rPr>
              <w:t>rozlišuje příčiny, případně příznaky běžných nemocí a uplatňuje zásady jejich prevence a léčby, objasní význam zdravého způsobu života</w:t>
            </w:r>
          </w:p>
          <w:p w:rsidR="003343CF" w:rsidRPr="00307E57" w:rsidRDefault="003343CF" w:rsidP="00A97AC3">
            <w:pPr>
              <w:pStyle w:val="Styl11bTunKurzvaVpravo02cmPed1b"/>
              <w:numPr>
                <w:ilvl w:val="0"/>
                <w:numId w:val="0"/>
              </w:numPr>
              <w:autoSpaceDE/>
              <w:autoSpaceDN/>
              <w:rPr>
                <w:b w:val="0"/>
              </w:rPr>
            </w:pPr>
          </w:p>
        </w:tc>
        <w:tc>
          <w:tcPr>
            <w:tcW w:w="3429" w:type="dxa"/>
            <w:gridSpan w:val="4"/>
            <w:tcBorders>
              <w:top w:val="single" w:sz="4" w:space="0" w:color="auto"/>
              <w:bottom w:val="nil"/>
            </w:tcBorders>
          </w:tcPr>
          <w:p w:rsidR="003343CF" w:rsidRDefault="003343CF" w:rsidP="00300D64">
            <w:pPr>
              <w:pStyle w:val="Uivo"/>
              <w:numPr>
                <w:ilvl w:val="0"/>
                <w:numId w:val="448"/>
              </w:numPr>
              <w:jc w:val="both"/>
            </w:pPr>
            <w:r w:rsidRPr="000B51C9">
              <w:rPr>
                <w:b/>
              </w:rPr>
              <w:t>nemoci, úrazy a prevence</w:t>
            </w:r>
            <w:r w:rsidRPr="000B51C9">
              <w:t xml:space="preserve"> - příčiny, příznaky, praktické zásady a postupy při léčení běžných nemocí; závažná poranění a život ohrožující stavy, epidemie</w:t>
            </w:r>
          </w:p>
          <w:p w:rsidR="00A97AC3" w:rsidRPr="000B51C9" w:rsidRDefault="00A97AC3" w:rsidP="00A97AC3">
            <w:pPr>
              <w:pStyle w:val="Uivo"/>
              <w:tabs>
                <w:tab w:val="clear" w:pos="2150"/>
              </w:tabs>
              <w:ind w:left="720" w:firstLine="0"/>
              <w:jc w:val="both"/>
            </w:pPr>
          </w:p>
        </w:tc>
        <w:tc>
          <w:tcPr>
            <w:tcW w:w="1560" w:type="dxa"/>
            <w:gridSpan w:val="4"/>
            <w:tcBorders>
              <w:top w:val="single" w:sz="4" w:space="0" w:color="auto"/>
              <w:bottom w:val="nil"/>
            </w:tcBorders>
          </w:tcPr>
          <w:p w:rsidR="003343CF" w:rsidRPr="000B51C9" w:rsidRDefault="003343CF" w:rsidP="00A97AC3">
            <w:pPr>
              <w:rPr>
                <w:rFonts w:ascii="Times New Roman" w:hAnsi="Times New Roman" w:cs="Times New Roman"/>
              </w:rPr>
            </w:pPr>
          </w:p>
        </w:tc>
        <w:tc>
          <w:tcPr>
            <w:tcW w:w="2454" w:type="dxa"/>
            <w:tcBorders>
              <w:top w:val="single" w:sz="4" w:space="0" w:color="auto"/>
              <w:bottom w:val="nil"/>
            </w:tcBorders>
          </w:tcPr>
          <w:p w:rsidR="003343CF" w:rsidRPr="000B51C9" w:rsidRDefault="003343CF" w:rsidP="00A97AC3">
            <w:pPr>
              <w:rPr>
                <w:rFonts w:ascii="Times New Roman" w:hAnsi="Times New Roman" w:cs="Times New Roman"/>
                <w:b/>
              </w:rPr>
            </w:pPr>
            <w:r w:rsidRPr="000B51C9">
              <w:rPr>
                <w:rFonts w:ascii="Times New Roman" w:hAnsi="Times New Roman" w:cs="Times New Roman"/>
                <w:b/>
              </w:rPr>
              <w:t>(OV:5.4,5.5</w:t>
            </w:r>
          </w:p>
          <w:p w:rsidR="003343CF" w:rsidRPr="000B51C9" w:rsidRDefault="003343CF" w:rsidP="00A97AC3">
            <w:pPr>
              <w:rPr>
                <w:rFonts w:ascii="Times New Roman" w:hAnsi="Times New Roman" w:cs="Times New Roman"/>
                <w:b/>
              </w:rPr>
            </w:pPr>
            <w:r w:rsidRPr="000B51C9">
              <w:rPr>
                <w:rFonts w:ascii="Times New Roman" w:hAnsi="Times New Roman" w:cs="Times New Roman"/>
                <w:b/>
              </w:rPr>
              <w:t>U:5.3,5.4)</w:t>
            </w:r>
          </w:p>
        </w:tc>
      </w:tr>
      <w:tr w:rsidR="003343CF" w:rsidRPr="000B51C9" w:rsidTr="007044E3">
        <w:tc>
          <w:tcPr>
            <w:tcW w:w="14884" w:type="dxa"/>
            <w:gridSpan w:val="11"/>
            <w:tcBorders>
              <w:top w:val="single" w:sz="4" w:space="0" w:color="auto"/>
              <w:left w:val="single" w:sz="4" w:space="0" w:color="auto"/>
              <w:bottom w:val="nil"/>
              <w:right w:val="single" w:sz="4" w:space="0" w:color="auto"/>
            </w:tcBorders>
          </w:tcPr>
          <w:p w:rsidR="003343CF" w:rsidRPr="00D63FA4" w:rsidRDefault="007044E3" w:rsidP="00D63FA4">
            <w:pPr>
              <w:rPr>
                <w:rFonts w:ascii="Times New Roman" w:hAnsi="Times New Roman" w:cs="Times New Roman"/>
                <w:b/>
              </w:rPr>
            </w:pPr>
            <w:r w:rsidRPr="00D63FA4">
              <w:rPr>
                <w:rFonts w:ascii="Times New Roman" w:hAnsi="Times New Roman" w:cs="Times New Roman"/>
                <w:b/>
              </w:rPr>
              <w:t>NEŽIVÁ PŘÍRODA</w:t>
            </w:r>
          </w:p>
        </w:tc>
      </w:tr>
      <w:tr w:rsidR="003343CF" w:rsidRPr="000B51C9" w:rsidTr="007044E3">
        <w:tc>
          <w:tcPr>
            <w:tcW w:w="7441" w:type="dxa"/>
            <w:gridSpan w:val="2"/>
            <w:tcBorders>
              <w:top w:val="single" w:sz="4" w:space="0" w:color="auto"/>
              <w:left w:val="single" w:sz="4" w:space="0" w:color="auto"/>
              <w:bottom w:val="nil"/>
              <w:right w:val="single" w:sz="4" w:space="0" w:color="auto"/>
            </w:tcBorders>
          </w:tcPr>
          <w:p w:rsidR="003343CF" w:rsidRPr="00307E57" w:rsidRDefault="003343CF" w:rsidP="00300D64">
            <w:pPr>
              <w:pStyle w:val="Styl11bTunKurzvaVpravo02cmPed1b"/>
              <w:numPr>
                <w:ilvl w:val="0"/>
                <w:numId w:val="448"/>
              </w:numPr>
              <w:autoSpaceDE/>
              <w:autoSpaceDN/>
              <w:jc w:val="both"/>
              <w:rPr>
                <w:b w:val="0"/>
              </w:rPr>
            </w:pPr>
            <w:r w:rsidRPr="00307E57">
              <w:rPr>
                <w:b w:val="0"/>
              </w:rPr>
              <w:t>rozlišuje důsledky vnitřních a vnějších geologických dějů, včetně geologického oběhu hornin i oběhu vody</w:t>
            </w:r>
          </w:p>
          <w:p w:rsidR="003343CF" w:rsidRPr="00307E57" w:rsidRDefault="003343CF" w:rsidP="00A97AC3">
            <w:pPr>
              <w:pStyle w:val="Styl11bTunKurzvaVpravo02cmPed1b"/>
              <w:numPr>
                <w:ilvl w:val="0"/>
                <w:numId w:val="0"/>
              </w:numPr>
              <w:autoSpaceDE/>
              <w:autoSpaceDN/>
              <w:rPr>
                <w:b w:val="0"/>
              </w:rPr>
            </w:pPr>
          </w:p>
        </w:tc>
        <w:tc>
          <w:tcPr>
            <w:tcW w:w="3429" w:type="dxa"/>
            <w:gridSpan w:val="4"/>
            <w:tcBorders>
              <w:top w:val="single" w:sz="4" w:space="0" w:color="auto"/>
              <w:left w:val="single" w:sz="4" w:space="0" w:color="auto"/>
              <w:bottom w:val="nil"/>
              <w:right w:val="single" w:sz="4" w:space="0" w:color="auto"/>
            </w:tcBorders>
          </w:tcPr>
          <w:p w:rsidR="003343CF" w:rsidRPr="000B51C9" w:rsidRDefault="003343CF" w:rsidP="00300D64">
            <w:pPr>
              <w:pStyle w:val="Uivo"/>
              <w:numPr>
                <w:ilvl w:val="0"/>
                <w:numId w:val="448"/>
              </w:numPr>
              <w:jc w:val="both"/>
            </w:pPr>
            <w:r w:rsidRPr="000B51C9">
              <w:rPr>
                <w:b/>
              </w:rPr>
              <w:t xml:space="preserve">půdy </w:t>
            </w:r>
            <w:r w:rsidRPr="000B51C9">
              <w:t xml:space="preserve">- složení, vlastnosti a význam půdy </w:t>
            </w:r>
          </w:p>
        </w:tc>
        <w:tc>
          <w:tcPr>
            <w:tcW w:w="1560" w:type="dxa"/>
            <w:gridSpan w:val="4"/>
            <w:tcBorders>
              <w:top w:val="single" w:sz="4" w:space="0" w:color="auto"/>
              <w:left w:val="single" w:sz="4" w:space="0" w:color="auto"/>
              <w:bottom w:val="nil"/>
              <w:right w:val="single" w:sz="4" w:space="0" w:color="auto"/>
            </w:tcBorders>
          </w:tcPr>
          <w:p w:rsidR="003343CF" w:rsidRPr="000B51C9" w:rsidRDefault="003343CF" w:rsidP="00A97AC3">
            <w:pPr>
              <w:rPr>
                <w:rFonts w:ascii="Times New Roman" w:hAnsi="Times New Roman" w:cs="Times New Roman"/>
              </w:rPr>
            </w:pPr>
          </w:p>
        </w:tc>
        <w:tc>
          <w:tcPr>
            <w:tcW w:w="2454" w:type="dxa"/>
            <w:tcBorders>
              <w:top w:val="single" w:sz="4" w:space="0" w:color="auto"/>
              <w:left w:val="single" w:sz="4" w:space="0" w:color="auto"/>
              <w:bottom w:val="nil"/>
              <w:right w:val="single" w:sz="4" w:space="0" w:color="auto"/>
            </w:tcBorders>
          </w:tcPr>
          <w:p w:rsidR="003343CF" w:rsidRPr="000B51C9" w:rsidRDefault="003343CF" w:rsidP="00A97AC3">
            <w:pPr>
              <w:rPr>
                <w:rFonts w:ascii="Times New Roman" w:hAnsi="Times New Roman" w:cs="Times New Roman"/>
                <w:b/>
              </w:rPr>
            </w:pPr>
            <w:r w:rsidRPr="000B51C9">
              <w:rPr>
                <w:rFonts w:ascii="Times New Roman" w:hAnsi="Times New Roman" w:cs="Times New Roman"/>
                <w:b/>
              </w:rPr>
              <w:t>(OV:6.3-6.5</w:t>
            </w:r>
          </w:p>
          <w:p w:rsidR="003343CF" w:rsidRPr="00A97AC3" w:rsidRDefault="003343CF" w:rsidP="00A97AC3">
            <w:pPr>
              <w:rPr>
                <w:rFonts w:ascii="Times New Roman" w:hAnsi="Times New Roman" w:cs="Times New Roman"/>
                <w:b/>
              </w:rPr>
            </w:pPr>
            <w:r w:rsidRPr="000B51C9">
              <w:rPr>
                <w:rFonts w:ascii="Times New Roman" w:hAnsi="Times New Roman" w:cs="Times New Roman"/>
                <w:b/>
              </w:rPr>
              <w:t>U:6.4)</w:t>
            </w:r>
          </w:p>
        </w:tc>
      </w:tr>
      <w:tr w:rsidR="003343CF" w:rsidRPr="000B51C9" w:rsidTr="007044E3">
        <w:tc>
          <w:tcPr>
            <w:tcW w:w="14884" w:type="dxa"/>
            <w:gridSpan w:val="11"/>
            <w:tcBorders>
              <w:top w:val="single" w:sz="4" w:space="0" w:color="auto"/>
              <w:left w:val="single" w:sz="4" w:space="0" w:color="auto"/>
              <w:bottom w:val="nil"/>
              <w:right w:val="single" w:sz="4" w:space="0" w:color="auto"/>
            </w:tcBorders>
          </w:tcPr>
          <w:p w:rsidR="003343CF" w:rsidRPr="00D63FA4" w:rsidRDefault="00436F9A" w:rsidP="00D63FA4">
            <w:pPr>
              <w:rPr>
                <w:rFonts w:ascii="Times New Roman" w:hAnsi="Times New Roman" w:cs="Times New Roman"/>
                <w:b/>
              </w:rPr>
            </w:pPr>
            <w:r w:rsidRPr="00D63FA4">
              <w:rPr>
                <w:rFonts w:ascii="Times New Roman" w:hAnsi="Times New Roman" w:cs="Times New Roman"/>
                <w:b/>
              </w:rPr>
              <w:t>ZÁKLADY EKOLOGIE</w:t>
            </w:r>
          </w:p>
        </w:tc>
      </w:tr>
      <w:tr w:rsidR="003343CF" w:rsidRPr="000B51C9" w:rsidTr="007044E3">
        <w:trPr>
          <w:trHeight w:val="956"/>
        </w:trPr>
        <w:tc>
          <w:tcPr>
            <w:tcW w:w="7441" w:type="dxa"/>
            <w:gridSpan w:val="2"/>
            <w:tcBorders>
              <w:top w:val="single" w:sz="4" w:space="0" w:color="auto"/>
              <w:left w:val="single" w:sz="4" w:space="0" w:color="auto"/>
              <w:bottom w:val="single" w:sz="4" w:space="0" w:color="auto"/>
              <w:right w:val="single" w:sz="4" w:space="0" w:color="auto"/>
            </w:tcBorders>
          </w:tcPr>
          <w:p w:rsidR="003343CF" w:rsidRPr="00307E57" w:rsidRDefault="003343CF" w:rsidP="00300D64">
            <w:pPr>
              <w:pStyle w:val="Styl11bTunKurzvaVpravo02cmPed1b"/>
              <w:numPr>
                <w:ilvl w:val="0"/>
                <w:numId w:val="448"/>
              </w:numPr>
              <w:autoSpaceDE/>
              <w:autoSpaceDN/>
              <w:rPr>
                <w:b w:val="0"/>
              </w:rPr>
            </w:pPr>
            <w:r w:rsidRPr="00307E57">
              <w:rPr>
                <w:b w:val="0"/>
              </w:rPr>
              <w:t>uvede příklady výskytu organismů v určitém prostředí  a vztahy mezi nimi</w:t>
            </w:r>
          </w:p>
          <w:p w:rsidR="003343CF" w:rsidRDefault="003343CF" w:rsidP="00300D64">
            <w:pPr>
              <w:pStyle w:val="Styl11bTunKurzvaVpravo02cmPed1b"/>
              <w:numPr>
                <w:ilvl w:val="0"/>
                <w:numId w:val="448"/>
              </w:numPr>
              <w:autoSpaceDE/>
              <w:autoSpaceDN/>
              <w:jc w:val="both"/>
              <w:rPr>
                <w:b w:val="0"/>
              </w:rPr>
            </w:pPr>
            <w:r w:rsidRPr="00307E57">
              <w:rPr>
                <w:b w:val="0"/>
              </w:rPr>
              <w:t>na  příkladu objasní  základní princip existence živých a neživých složek ekosystému</w:t>
            </w:r>
          </w:p>
          <w:p w:rsidR="007044E3" w:rsidRDefault="007044E3" w:rsidP="007044E3">
            <w:pPr>
              <w:pStyle w:val="Styl11bTunKurzvaVpravo02cmPed1b"/>
              <w:numPr>
                <w:ilvl w:val="0"/>
                <w:numId w:val="0"/>
              </w:numPr>
              <w:autoSpaceDE/>
              <w:autoSpaceDN/>
              <w:ind w:left="567" w:hanging="397"/>
              <w:jc w:val="both"/>
              <w:rPr>
                <w:b w:val="0"/>
              </w:rPr>
            </w:pPr>
          </w:p>
          <w:p w:rsidR="007044E3" w:rsidRDefault="007044E3" w:rsidP="007044E3">
            <w:pPr>
              <w:pStyle w:val="Styl11bTunKurzvaVpravo02cmPed1b"/>
              <w:numPr>
                <w:ilvl w:val="0"/>
                <w:numId w:val="0"/>
              </w:numPr>
              <w:autoSpaceDE/>
              <w:autoSpaceDN/>
              <w:ind w:left="567" w:hanging="397"/>
              <w:jc w:val="both"/>
              <w:rPr>
                <w:b w:val="0"/>
              </w:rPr>
            </w:pPr>
          </w:p>
          <w:p w:rsidR="007044E3" w:rsidRPr="00307E57" w:rsidRDefault="007044E3" w:rsidP="007044E3">
            <w:pPr>
              <w:pStyle w:val="Styl11bTunKurzvaVpravo02cmPed1b"/>
              <w:numPr>
                <w:ilvl w:val="0"/>
                <w:numId w:val="0"/>
              </w:numPr>
              <w:autoSpaceDE/>
              <w:autoSpaceDN/>
              <w:ind w:left="567" w:hanging="397"/>
              <w:jc w:val="both"/>
              <w:rPr>
                <w:b w:val="0"/>
              </w:rPr>
            </w:pPr>
          </w:p>
          <w:p w:rsidR="003343CF" w:rsidRPr="00307E57" w:rsidRDefault="003343CF" w:rsidP="00300D64">
            <w:pPr>
              <w:pStyle w:val="Styl11bTunKurzvaVpravo02cmPed1b"/>
              <w:numPr>
                <w:ilvl w:val="0"/>
                <w:numId w:val="448"/>
              </w:numPr>
              <w:autoSpaceDE/>
              <w:autoSpaceDN/>
              <w:jc w:val="both"/>
              <w:rPr>
                <w:b w:val="0"/>
              </w:rPr>
            </w:pPr>
            <w:r w:rsidRPr="00307E57">
              <w:rPr>
                <w:b w:val="0"/>
              </w:rPr>
              <w:lastRenderedPageBreak/>
              <w:t>vysvětlí podstatu jednoduchých potravních řetězců v různých ekosystémech a zhodnotí jejich význam</w:t>
            </w:r>
          </w:p>
          <w:p w:rsidR="003343CF" w:rsidRPr="007044E3" w:rsidRDefault="003343CF" w:rsidP="00300D64">
            <w:pPr>
              <w:pStyle w:val="Odstavecseseznamem"/>
              <w:numPr>
                <w:ilvl w:val="0"/>
                <w:numId w:val="448"/>
              </w:numPr>
              <w:jc w:val="both"/>
              <w:rPr>
                <w:rFonts w:ascii="Times New Roman" w:hAnsi="Times New Roman" w:cs="Times New Roman"/>
                <w:i/>
              </w:rPr>
            </w:pPr>
            <w:r w:rsidRPr="007044E3">
              <w:rPr>
                <w:rFonts w:ascii="Times New Roman" w:hAnsi="Times New Roman" w:cs="Times New Roman"/>
                <w:i/>
              </w:rPr>
              <w:t xml:space="preserve">uvede příklady kladných i záporných vlivů člověka na životní prostředí </w:t>
            </w:r>
          </w:p>
        </w:tc>
        <w:tc>
          <w:tcPr>
            <w:tcW w:w="3429" w:type="dxa"/>
            <w:gridSpan w:val="4"/>
            <w:tcBorders>
              <w:top w:val="single" w:sz="4" w:space="0" w:color="auto"/>
              <w:left w:val="single" w:sz="4" w:space="0" w:color="auto"/>
              <w:bottom w:val="single" w:sz="4" w:space="0" w:color="auto"/>
              <w:right w:val="single" w:sz="4" w:space="0" w:color="auto"/>
            </w:tcBorders>
          </w:tcPr>
          <w:p w:rsidR="003343CF" w:rsidRDefault="003343CF" w:rsidP="00300D64">
            <w:pPr>
              <w:pStyle w:val="Uivo"/>
              <w:numPr>
                <w:ilvl w:val="0"/>
                <w:numId w:val="448"/>
              </w:numPr>
            </w:pPr>
            <w:r w:rsidRPr="000B51C9">
              <w:rPr>
                <w:b/>
              </w:rPr>
              <w:lastRenderedPageBreak/>
              <w:t xml:space="preserve">organismy a prostředí </w:t>
            </w:r>
            <w:r w:rsidRPr="000B51C9">
              <w:t>-</w:t>
            </w:r>
            <w:r w:rsidRPr="000B51C9">
              <w:rPr>
                <w:b/>
              </w:rPr>
              <w:t xml:space="preserve"> </w:t>
            </w:r>
            <w:r w:rsidRPr="000B51C9">
              <w:t>vzájemné vztahy</w:t>
            </w:r>
            <w:r w:rsidRPr="000B51C9">
              <w:rPr>
                <w:b/>
              </w:rPr>
              <w:t xml:space="preserve"> </w:t>
            </w:r>
            <w:r w:rsidRPr="000B51C9">
              <w:t>mezi organismy, mezi organismy a prostředím; populace, společenstva, přirozené a umělé ekosystémy, potravní řetězce, rovnováha v</w:t>
            </w:r>
            <w:r w:rsidR="007044E3">
              <w:t> </w:t>
            </w:r>
            <w:r w:rsidRPr="000B51C9">
              <w:t>ekosystému</w:t>
            </w:r>
          </w:p>
          <w:p w:rsidR="007044E3" w:rsidRPr="000B51C9" w:rsidRDefault="007044E3" w:rsidP="003B49FF">
            <w:pPr>
              <w:pStyle w:val="Uivo"/>
              <w:tabs>
                <w:tab w:val="clear" w:pos="2150"/>
              </w:tabs>
              <w:ind w:left="0" w:firstLine="0"/>
              <w:rPr>
                <w:b/>
              </w:rPr>
            </w:pPr>
          </w:p>
          <w:p w:rsidR="003343CF" w:rsidRPr="000B51C9" w:rsidRDefault="003343CF" w:rsidP="00300D64">
            <w:pPr>
              <w:pStyle w:val="Uivo"/>
              <w:numPr>
                <w:ilvl w:val="0"/>
                <w:numId w:val="448"/>
              </w:numPr>
              <w:spacing w:after="120"/>
            </w:pPr>
            <w:r w:rsidRPr="000B51C9">
              <w:rPr>
                <w:b/>
              </w:rPr>
              <w:lastRenderedPageBreak/>
              <w:t xml:space="preserve">ochrana přírody a životního prostředí </w:t>
            </w:r>
            <w:r w:rsidRPr="000B51C9">
              <w:t>- globální problémy a jejich řešení, chráněná území</w:t>
            </w:r>
          </w:p>
        </w:tc>
        <w:tc>
          <w:tcPr>
            <w:tcW w:w="1560" w:type="dxa"/>
            <w:gridSpan w:val="4"/>
            <w:tcBorders>
              <w:top w:val="single" w:sz="4" w:space="0" w:color="auto"/>
              <w:left w:val="single" w:sz="4" w:space="0" w:color="auto"/>
              <w:bottom w:val="single" w:sz="4" w:space="0" w:color="auto"/>
              <w:right w:val="single" w:sz="4" w:space="0" w:color="auto"/>
            </w:tcBorders>
          </w:tcPr>
          <w:p w:rsidR="003343CF" w:rsidRPr="000B51C9" w:rsidRDefault="003343CF" w:rsidP="00A97AC3">
            <w:pPr>
              <w:rPr>
                <w:rFonts w:ascii="Times New Roman" w:hAnsi="Times New Roman" w:cs="Times New Roman"/>
              </w:rPr>
            </w:pPr>
          </w:p>
        </w:tc>
        <w:tc>
          <w:tcPr>
            <w:tcW w:w="2454" w:type="dxa"/>
            <w:tcBorders>
              <w:top w:val="single" w:sz="4" w:space="0" w:color="auto"/>
              <w:left w:val="single" w:sz="4" w:space="0" w:color="auto"/>
              <w:bottom w:val="single" w:sz="4" w:space="0" w:color="auto"/>
              <w:right w:val="single" w:sz="4" w:space="0" w:color="auto"/>
            </w:tcBorders>
          </w:tcPr>
          <w:p w:rsidR="003343CF" w:rsidRPr="000B51C9" w:rsidRDefault="003343CF" w:rsidP="00A97AC3">
            <w:pPr>
              <w:rPr>
                <w:rFonts w:ascii="Times New Roman" w:hAnsi="Times New Roman" w:cs="Times New Roman"/>
                <w:b/>
              </w:rPr>
            </w:pPr>
            <w:r w:rsidRPr="000B51C9">
              <w:rPr>
                <w:rFonts w:ascii="Times New Roman" w:hAnsi="Times New Roman" w:cs="Times New Roman"/>
                <w:b/>
              </w:rPr>
              <w:t>(OV:7.1-7.4</w:t>
            </w:r>
          </w:p>
          <w:p w:rsidR="003343CF" w:rsidRPr="000B51C9" w:rsidRDefault="003343CF" w:rsidP="00A97AC3">
            <w:pPr>
              <w:rPr>
                <w:rFonts w:ascii="Times New Roman" w:hAnsi="Times New Roman" w:cs="Times New Roman"/>
                <w:b/>
              </w:rPr>
            </w:pPr>
            <w:r w:rsidRPr="000B51C9">
              <w:rPr>
                <w:rFonts w:ascii="Times New Roman" w:hAnsi="Times New Roman" w:cs="Times New Roman"/>
                <w:b/>
              </w:rPr>
              <w:t>U:7.1,7.2</w:t>
            </w:r>
          </w:p>
          <w:p w:rsidR="003343CF" w:rsidRPr="000B51C9" w:rsidRDefault="003343CF" w:rsidP="00A97AC3">
            <w:pPr>
              <w:rPr>
                <w:rFonts w:ascii="Times New Roman" w:hAnsi="Times New Roman" w:cs="Times New Roman"/>
                <w:b/>
                <w:u w:val="single"/>
              </w:rPr>
            </w:pPr>
            <w:r w:rsidRPr="000B51C9">
              <w:rPr>
                <w:rFonts w:ascii="Times New Roman" w:hAnsi="Times New Roman" w:cs="Times New Roman"/>
                <w:b/>
                <w:u w:val="single"/>
              </w:rPr>
              <w:t xml:space="preserve">PRŮŘEZOVÁ TÉMATA: </w:t>
            </w:r>
          </w:p>
          <w:p w:rsidR="003343CF" w:rsidRPr="000B51C9" w:rsidRDefault="003343CF" w:rsidP="00A97AC3">
            <w:pPr>
              <w:rPr>
                <w:rFonts w:ascii="Times New Roman" w:hAnsi="Times New Roman" w:cs="Times New Roman"/>
                <w:b/>
              </w:rPr>
            </w:pPr>
            <w:r w:rsidRPr="000B51C9">
              <w:rPr>
                <w:rFonts w:ascii="Times New Roman" w:hAnsi="Times New Roman" w:cs="Times New Roman"/>
                <w:b/>
              </w:rPr>
              <w:t>EV: Ekosystémy</w:t>
            </w:r>
          </w:p>
          <w:p w:rsidR="003343CF" w:rsidRPr="000B51C9" w:rsidRDefault="003343CF" w:rsidP="00A97AC3">
            <w:pPr>
              <w:rPr>
                <w:rFonts w:ascii="Times New Roman" w:hAnsi="Times New Roman" w:cs="Times New Roman"/>
                <w:b/>
              </w:rPr>
            </w:pPr>
            <w:r w:rsidRPr="000B51C9">
              <w:rPr>
                <w:rFonts w:ascii="Times New Roman" w:hAnsi="Times New Roman" w:cs="Times New Roman"/>
                <w:b/>
              </w:rPr>
              <w:lastRenderedPageBreak/>
              <w:t>EV: Základní podmínky života</w:t>
            </w:r>
          </w:p>
        </w:tc>
      </w:tr>
      <w:tr w:rsidR="003343CF" w:rsidRPr="000B51C9" w:rsidTr="007044E3">
        <w:tc>
          <w:tcPr>
            <w:tcW w:w="14884" w:type="dxa"/>
            <w:gridSpan w:val="11"/>
            <w:tcBorders>
              <w:top w:val="single" w:sz="4" w:space="0" w:color="auto"/>
              <w:left w:val="single" w:sz="4" w:space="0" w:color="auto"/>
              <w:bottom w:val="single" w:sz="4" w:space="0" w:color="auto"/>
              <w:right w:val="single" w:sz="4" w:space="0" w:color="auto"/>
            </w:tcBorders>
          </w:tcPr>
          <w:p w:rsidR="003343CF" w:rsidRPr="00D63FA4" w:rsidRDefault="00436F9A" w:rsidP="00D63FA4">
            <w:pPr>
              <w:rPr>
                <w:rFonts w:ascii="Times New Roman" w:hAnsi="Times New Roman" w:cs="Times New Roman"/>
                <w:b/>
              </w:rPr>
            </w:pPr>
            <w:r w:rsidRPr="00D63FA4">
              <w:rPr>
                <w:rFonts w:ascii="Times New Roman" w:hAnsi="Times New Roman" w:cs="Times New Roman"/>
                <w:b/>
              </w:rPr>
              <w:lastRenderedPageBreak/>
              <w:t>PRAKTICKÉ POZNÁVÁNÍ PŘÍRODY</w:t>
            </w:r>
          </w:p>
        </w:tc>
      </w:tr>
      <w:tr w:rsidR="003343CF" w:rsidRPr="000B51C9" w:rsidTr="007044E3">
        <w:tc>
          <w:tcPr>
            <w:tcW w:w="7441" w:type="dxa"/>
            <w:gridSpan w:val="2"/>
            <w:tcBorders>
              <w:top w:val="single" w:sz="4" w:space="0" w:color="auto"/>
              <w:left w:val="single" w:sz="4" w:space="0" w:color="auto"/>
              <w:bottom w:val="single" w:sz="4" w:space="0" w:color="auto"/>
              <w:right w:val="single" w:sz="4" w:space="0" w:color="auto"/>
            </w:tcBorders>
          </w:tcPr>
          <w:p w:rsidR="003343CF" w:rsidRPr="00307E57" w:rsidRDefault="003343CF" w:rsidP="00300D64">
            <w:pPr>
              <w:pStyle w:val="Styl11bTunKurzvaVpravo02cmPed1b"/>
              <w:numPr>
                <w:ilvl w:val="0"/>
                <w:numId w:val="449"/>
              </w:numPr>
              <w:autoSpaceDE/>
              <w:autoSpaceDN/>
              <w:rPr>
                <w:b w:val="0"/>
              </w:rPr>
            </w:pPr>
            <w:r w:rsidRPr="00307E57">
              <w:rPr>
                <w:b w:val="0"/>
              </w:rPr>
              <w:t>aplikuje praktické metody poznávání přírody</w:t>
            </w:r>
          </w:p>
          <w:p w:rsidR="003343CF" w:rsidRPr="00307E57" w:rsidRDefault="003343CF" w:rsidP="00A97AC3">
            <w:pPr>
              <w:pStyle w:val="Styl11bTunKurzvaVpravo02cmPed1b"/>
              <w:numPr>
                <w:ilvl w:val="0"/>
                <w:numId w:val="0"/>
              </w:numPr>
              <w:autoSpaceDE/>
              <w:autoSpaceDN/>
              <w:rPr>
                <w:b w:val="0"/>
              </w:rPr>
            </w:pPr>
          </w:p>
        </w:tc>
        <w:tc>
          <w:tcPr>
            <w:tcW w:w="3402" w:type="dxa"/>
            <w:gridSpan w:val="3"/>
            <w:tcBorders>
              <w:top w:val="single" w:sz="4" w:space="0" w:color="auto"/>
              <w:left w:val="single" w:sz="4" w:space="0" w:color="auto"/>
              <w:bottom w:val="single" w:sz="4" w:space="0" w:color="auto"/>
              <w:right w:val="single" w:sz="4" w:space="0" w:color="auto"/>
            </w:tcBorders>
          </w:tcPr>
          <w:p w:rsidR="00436F9A" w:rsidRDefault="003343CF" w:rsidP="00300D64">
            <w:pPr>
              <w:pStyle w:val="Uivo"/>
              <w:numPr>
                <w:ilvl w:val="0"/>
                <w:numId w:val="449"/>
              </w:numPr>
            </w:pPr>
            <w:r w:rsidRPr="000B51C9">
              <w:rPr>
                <w:b/>
              </w:rPr>
              <w:t xml:space="preserve">praktické metody poznávání přírody </w:t>
            </w:r>
            <w:r w:rsidRPr="000B51C9">
              <w:t>-</w:t>
            </w:r>
            <w:r w:rsidRPr="000B51C9">
              <w:rPr>
                <w:b/>
              </w:rPr>
              <w:t xml:space="preserve"> </w:t>
            </w:r>
            <w:r w:rsidRPr="000B51C9">
              <w:t>pozorování lupou a mikroskopem (případně dalekohledem), zjednodušené určovací klíče a atlasy, založení herbáře a sbírek.</w:t>
            </w:r>
          </w:p>
          <w:p w:rsidR="000D02F4" w:rsidRDefault="000D02F4" w:rsidP="000D02F4">
            <w:pPr>
              <w:pStyle w:val="Uivo"/>
              <w:tabs>
                <w:tab w:val="clear" w:pos="2150"/>
              </w:tabs>
            </w:pPr>
          </w:p>
          <w:p w:rsidR="000D02F4" w:rsidRDefault="000D02F4" w:rsidP="000D02F4">
            <w:pPr>
              <w:pStyle w:val="Uivo"/>
              <w:tabs>
                <w:tab w:val="clear" w:pos="2150"/>
              </w:tabs>
            </w:pPr>
          </w:p>
          <w:p w:rsidR="000D02F4" w:rsidRDefault="000D02F4" w:rsidP="000D02F4">
            <w:pPr>
              <w:pStyle w:val="Uivo"/>
              <w:tabs>
                <w:tab w:val="clear" w:pos="2150"/>
              </w:tabs>
            </w:pPr>
          </w:p>
          <w:p w:rsidR="000D02F4" w:rsidRDefault="000D02F4" w:rsidP="000D02F4">
            <w:pPr>
              <w:pStyle w:val="Uivo"/>
              <w:tabs>
                <w:tab w:val="clear" w:pos="2150"/>
              </w:tabs>
            </w:pPr>
          </w:p>
          <w:p w:rsidR="000D02F4" w:rsidRDefault="000D02F4" w:rsidP="000D02F4">
            <w:pPr>
              <w:pStyle w:val="Uivo"/>
              <w:tabs>
                <w:tab w:val="clear" w:pos="2150"/>
              </w:tabs>
            </w:pPr>
          </w:p>
          <w:p w:rsidR="000D02F4" w:rsidRDefault="000D02F4" w:rsidP="000D02F4">
            <w:pPr>
              <w:pStyle w:val="Uivo"/>
              <w:tabs>
                <w:tab w:val="clear" w:pos="2150"/>
              </w:tabs>
            </w:pPr>
          </w:p>
          <w:p w:rsidR="000D02F4" w:rsidRDefault="000D02F4" w:rsidP="000D02F4">
            <w:pPr>
              <w:pStyle w:val="Uivo"/>
              <w:tabs>
                <w:tab w:val="clear" w:pos="2150"/>
              </w:tabs>
            </w:pPr>
          </w:p>
          <w:p w:rsidR="000D02F4" w:rsidRDefault="000D02F4" w:rsidP="000D02F4">
            <w:pPr>
              <w:pStyle w:val="Uivo"/>
              <w:tabs>
                <w:tab w:val="clear" w:pos="2150"/>
              </w:tabs>
            </w:pPr>
          </w:p>
          <w:p w:rsidR="000D02F4" w:rsidRDefault="000D02F4" w:rsidP="000D02F4">
            <w:pPr>
              <w:pStyle w:val="Uivo"/>
              <w:tabs>
                <w:tab w:val="clear" w:pos="2150"/>
              </w:tabs>
            </w:pPr>
          </w:p>
          <w:p w:rsidR="000D02F4" w:rsidRDefault="000D02F4" w:rsidP="000D02F4">
            <w:pPr>
              <w:pStyle w:val="Uivo"/>
              <w:tabs>
                <w:tab w:val="clear" w:pos="2150"/>
              </w:tabs>
            </w:pPr>
          </w:p>
          <w:p w:rsidR="000D02F4" w:rsidRDefault="000D02F4" w:rsidP="000D02F4">
            <w:pPr>
              <w:pStyle w:val="Uivo"/>
              <w:tabs>
                <w:tab w:val="clear" w:pos="2150"/>
              </w:tabs>
            </w:pPr>
          </w:p>
          <w:p w:rsidR="000D02F4" w:rsidRDefault="000D02F4" w:rsidP="000D02F4">
            <w:pPr>
              <w:pStyle w:val="Uivo"/>
              <w:tabs>
                <w:tab w:val="clear" w:pos="2150"/>
              </w:tabs>
            </w:pPr>
          </w:p>
          <w:p w:rsidR="000D02F4" w:rsidRDefault="000D02F4" w:rsidP="000D02F4">
            <w:pPr>
              <w:pStyle w:val="Uivo"/>
              <w:tabs>
                <w:tab w:val="clear" w:pos="2150"/>
              </w:tabs>
            </w:pPr>
          </w:p>
          <w:p w:rsidR="000D02F4" w:rsidRDefault="000D02F4" w:rsidP="000D02F4">
            <w:pPr>
              <w:pStyle w:val="Uivo"/>
              <w:tabs>
                <w:tab w:val="clear" w:pos="2150"/>
              </w:tabs>
            </w:pPr>
          </w:p>
          <w:p w:rsidR="000D02F4" w:rsidRDefault="000D02F4" w:rsidP="000D02F4">
            <w:pPr>
              <w:pStyle w:val="Uivo"/>
              <w:tabs>
                <w:tab w:val="clear" w:pos="2150"/>
              </w:tabs>
            </w:pPr>
          </w:p>
          <w:p w:rsidR="000D02F4" w:rsidRDefault="000D02F4" w:rsidP="000D02F4">
            <w:pPr>
              <w:pStyle w:val="Uivo"/>
              <w:tabs>
                <w:tab w:val="clear" w:pos="2150"/>
              </w:tabs>
            </w:pPr>
          </w:p>
          <w:p w:rsidR="000D02F4" w:rsidRDefault="000D02F4" w:rsidP="000D02F4">
            <w:pPr>
              <w:pStyle w:val="Uivo"/>
              <w:tabs>
                <w:tab w:val="clear" w:pos="2150"/>
              </w:tabs>
            </w:pPr>
          </w:p>
          <w:p w:rsidR="000D02F4" w:rsidRPr="000B51C9" w:rsidRDefault="000D02F4" w:rsidP="000D02F4">
            <w:pPr>
              <w:pStyle w:val="Uivo"/>
              <w:tabs>
                <w:tab w:val="clear" w:pos="2150"/>
              </w:tabs>
            </w:pPr>
          </w:p>
        </w:tc>
        <w:tc>
          <w:tcPr>
            <w:tcW w:w="1560" w:type="dxa"/>
            <w:gridSpan w:val="4"/>
            <w:tcBorders>
              <w:top w:val="single" w:sz="4" w:space="0" w:color="auto"/>
              <w:left w:val="single" w:sz="4" w:space="0" w:color="auto"/>
              <w:bottom w:val="single" w:sz="4" w:space="0" w:color="auto"/>
              <w:right w:val="single" w:sz="4" w:space="0" w:color="auto"/>
            </w:tcBorders>
          </w:tcPr>
          <w:p w:rsidR="003343CF" w:rsidRPr="000B51C9" w:rsidRDefault="003343CF" w:rsidP="00A97AC3">
            <w:pPr>
              <w:rPr>
                <w:rFonts w:ascii="Times New Roman" w:hAnsi="Times New Roman" w:cs="Times New Roman"/>
              </w:rPr>
            </w:pPr>
          </w:p>
        </w:tc>
        <w:tc>
          <w:tcPr>
            <w:tcW w:w="2481" w:type="dxa"/>
            <w:gridSpan w:val="2"/>
            <w:tcBorders>
              <w:top w:val="single" w:sz="4" w:space="0" w:color="auto"/>
              <w:left w:val="single" w:sz="4" w:space="0" w:color="auto"/>
              <w:bottom w:val="single" w:sz="4" w:space="0" w:color="auto"/>
              <w:right w:val="single" w:sz="4" w:space="0" w:color="auto"/>
            </w:tcBorders>
          </w:tcPr>
          <w:p w:rsidR="003343CF" w:rsidRPr="000B51C9" w:rsidRDefault="003343CF" w:rsidP="00A97AC3">
            <w:pPr>
              <w:rPr>
                <w:rFonts w:ascii="Times New Roman" w:hAnsi="Times New Roman" w:cs="Times New Roman"/>
                <w:b/>
              </w:rPr>
            </w:pPr>
            <w:r w:rsidRPr="000B51C9">
              <w:rPr>
                <w:rFonts w:ascii="Times New Roman" w:hAnsi="Times New Roman" w:cs="Times New Roman"/>
                <w:b/>
              </w:rPr>
              <w:t>(OV:8.1,8.2</w:t>
            </w:r>
          </w:p>
          <w:p w:rsidR="003343CF" w:rsidRPr="000B51C9" w:rsidRDefault="003343CF" w:rsidP="00A97AC3">
            <w:pPr>
              <w:rPr>
                <w:rFonts w:ascii="Times New Roman" w:hAnsi="Times New Roman" w:cs="Times New Roman"/>
                <w:b/>
              </w:rPr>
            </w:pPr>
            <w:r w:rsidRPr="000B51C9">
              <w:rPr>
                <w:rFonts w:ascii="Times New Roman" w:hAnsi="Times New Roman" w:cs="Times New Roman"/>
                <w:b/>
              </w:rPr>
              <w:t>U:8.1)</w:t>
            </w:r>
          </w:p>
        </w:tc>
      </w:tr>
      <w:tr w:rsidR="007044E3" w:rsidRPr="000B51C9" w:rsidTr="00060079">
        <w:tc>
          <w:tcPr>
            <w:tcW w:w="14884" w:type="dxa"/>
            <w:gridSpan w:val="11"/>
            <w:tcBorders>
              <w:top w:val="single" w:sz="4" w:space="0" w:color="auto"/>
              <w:left w:val="single" w:sz="4" w:space="0" w:color="auto"/>
              <w:bottom w:val="single" w:sz="4" w:space="0" w:color="auto"/>
              <w:right w:val="single" w:sz="4" w:space="0" w:color="auto"/>
            </w:tcBorders>
          </w:tcPr>
          <w:p w:rsidR="00B0448D" w:rsidRDefault="00B0448D" w:rsidP="00436F9A">
            <w:pPr>
              <w:widowControl w:val="0"/>
              <w:autoSpaceDE w:val="0"/>
              <w:autoSpaceDN w:val="0"/>
              <w:adjustRightInd w:val="0"/>
              <w:spacing w:after="0"/>
              <w:rPr>
                <w:rFonts w:ascii="Times New Roman" w:hAnsi="Times New Roman" w:cs="Times New Roman"/>
                <w:b/>
                <w:bCs/>
                <w:sz w:val="24"/>
                <w:szCs w:val="24"/>
              </w:rPr>
            </w:pPr>
          </w:p>
          <w:p w:rsidR="007044E3" w:rsidRPr="00820082" w:rsidRDefault="007044E3" w:rsidP="00436F9A">
            <w:pPr>
              <w:widowControl w:val="0"/>
              <w:autoSpaceDE w:val="0"/>
              <w:autoSpaceDN w:val="0"/>
              <w:adjustRightInd w:val="0"/>
              <w:spacing w:after="0"/>
              <w:rPr>
                <w:rFonts w:ascii="Times New Roman" w:hAnsi="Times New Roman" w:cs="Times New Roman"/>
                <w:b/>
                <w:bCs/>
                <w:sz w:val="24"/>
                <w:szCs w:val="24"/>
              </w:rPr>
            </w:pPr>
            <w:r>
              <w:rPr>
                <w:rFonts w:ascii="Times New Roman" w:hAnsi="Times New Roman" w:cs="Times New Roman"/>
                <w:b/>
                <w:bCs/>
                <w:sz w:val="24"/>
                <w:szCs w:val="24"/>
              </w:rPr>
              <w:lastRenderedPageBreak/>
              <w:t>Předmět: Přírodopis</w:t>
            </w:r>
          </w:p>
          <w:p w:rsidR="007044E3" w:rsidRPr="00A97AC3" w:rsidRDefault="007044E3" w:rsidP="00A97AC3">
            <w:pPr>
              <w:rPr>
                <w:rFonts w:ascii="Times New Roman" w:hAnsi="Times New Roman" w:cs="Times New Roman"/>
                <w:b/>
              </w:rPr>
            </w:pPr>
            <w:r>
              <w:rPr>
                <w:rFonts w:ascii="Times New Roman" w:hAnsi="Times New Roman" w:cs="Times New Roman"/>
                <w:b/>
                <w:bCs/>
                <w:sz w:val="24"/>
                <w:szCs w:val="24"/>
              </w:rPr>
              <w:t>Ročník: 7.</w:t>
            </w:r>
          </w:p>
        </w:tc>
      </w:tr>
      <w:tr w:rsidR="00FA4B50" w:rsidRPr="000B51C9" w:rsidTr="007044E3">
        <w:tc>
          <w:tcPr>
            <w:tcW w:w="7441" w:type="dxa"/>
            <w:gridSpan w:val="2"/>
            <w:tcBorders>
              <w:top w:val="single" w:sz="4" w:space="0" w:color="auto"/>
              <w:left w:val="single" w:sz="4" w:space="0" w:color="auto"/>
              <w:bottom w:val="single" w:sz="4" w:space="0" w:color="auto"/>
              <w:right w:val="single" w:sz="4" w:space="0" w:color="auto"/>
            </w:tcBorders>
          </w:tcPr>
          <w:p w:rsidR="00FA4B50" w:rsidRPr="00B41488" w:rsidRDefault="00FA4B50" w:rsidP="00FA4B50">
            <w:pPr>
              <w:rPr>
                <w:rFonts w:ascii="Times New Roman" w:hAnsi="Times New Roman" w:cs="Times New Roman"/>
                <w:b/>
                <w:sz w:val="24"/>
                <w:szCs w:val="24"/>
              </w:rPr>
            </w:pPr>
            <w:r>
              <w:rPr>
                <w:rFonts w:ascii="Times New Roman" w:hAnsi="Times New Roman" w:cs="Times New Roman"/>
                <w:b/>
                <w:sz w:val="24"/>
                <w:szCs w:val="24"/>
              </w:rPr>
              <w:lastRenderedPageBreak/>
              <w:t>Rozpracované očekávané</w:t>
            </w:r>
            <w:r w:rsidRPr="00B41488">
              <w:rPr>
                <w:rFonts w:ascii="Times New Roman" w:hAnsi="Times New Roman" w:cs="Times New Roman"/>
                <w:b/>
                <w:sz w:val="24"/>
                <w:szCs w:val="24"/>
              </w:rPr>
              <w:t xml:space="preserve"> výstupy</w:t>
            </w:r>
          </w:p>
        </w:tc>
        <w:tc>
          <w:tcPr>
            <w:tcW w:w="3402" w:type="dxa"/>
            <w:gridSpan w:val="3"/>
            <w:tcBorders>
              <w:top w:val="single" w:sz="4" w:space="0" w:color="auto"/>
              <w:left w:val="single" w:sz="4" w:space="0" w:color="auto"/>
              <w:bottom w:val="single" w:sz="4" w:space="0" w:color="auto"/>
              <w:right w:val="single" w:sz="4" w:space="0" w:color="auto"/>
            </w:tcBorders>
          </w:tcPr>
          <w:p w:rsidR="00FA4B50" w:rsidRPr="00B41488" w:rsidRDefault="00FA4B50" w:rsidP="00FA4B50">
            <w:pPr>
              <w:rPr>
                <w:rFonts w:ascii="Times New Roman" w:hAnsi="Times New Roman" w:cs="Times New Roman"/>
                <w:b/>
                <w:sz w:val="24"/>
                <w:szCs w:val="24"/>
              </w:rPr>
            </w:pPr>
            <w:r w:rsidRPr="00B41488">
              <w:rPr>
                <w:rFonts w:ascii="Times New Roman" w:hAnsi="Times New Roman" w:cs="Times New Roman"/>
                <w:b/>
                <w:sz w:val="24"/>
                <w:szCs w:val="24"/>
              </w:rPr>
              <w:t>Učivo</w:t>
            </w:r>
          </w:p>
        </w:tc>
        <w:tc>
          <w:tcPr>
            <w:tcW w:w="1560" w:type="dxa"/>
            <w:gridSpan w:val="4"/>
            <w:tcBorders>
              <w:top w:val="single" w:sz="4" w:space="0" w:color="auto"/>
              <w:left w:val="single" w:sz="4" w:space="0" w:color="auto"/>
              <w:bottom w:val="single" w:sz="4" w:space="0" w:color="auto"/>
              <w:right w:val="single" w:sz="4" w:space="0" w:color="auto"/>
            </w:tcBorders>
          </w:tcPr>
          <w:p w:rsidR="00FA4B50" w:rsidRPr="00B41488" w:rsidRDefault="00FA4B50" w:rsidP="00FA4B50">
            <w:pPr>
              <w:rPr>
                <w:rFonts w:ascii="Times New Roman" w:hAnsi="Times New Roman" w:cs="Times New Roman"/>
                <w:b/>
                <w:sz w:val="24"/>
                <w:szCs w:val="24"/>
              </w:rPr>
            </w:pPr>
            <w:r w:rsidRPr="00B41488">
              <w:rPr>
                <w:rFonts w:ascii="Times New Roman" w:hAnsi="Times New Roman" w:cs="Times New Roman"/>
                <w:b/>
                <w:sz w:val="24"/>
                <w:szCs w:val="24"/>
              </w:rPr>
              <w:t>Způsoby hodnocení</w:t>
            </w:r>
          </w:p>
        </w:tc>
        <w:tc>
          <w:tcPr>
            <w:tcW w:w="2481" w:type="dxa"/>
            <w:gridSpan w:val="2"/>
            <w:tcBorders>
              <w:top w:val="single" w:sz="4" w:space="0" w:color="auto"/>
              <w:left w:val="single" w:sz="4" w:space="0" w:color="auto"/>
              <w:bottom w:val="single" w:sz="4" w:space="0" w:color="auto"/>
              <w:right w:val="single" w:sz="4" w:space="0" w:color="auto"/>
            </w:tcBorders>
          </w:tcPr>
          <w:p w:rsidR="00FA4B50" w:rsidRPr="00B41488" w:rsidRDefault="00FA4B50" w:rsidP="00FA4B50">
            <w:pPr>
              <w:rPr>
                <w:rFonts w:ascii="Times New Roman" w:hAnsi="Times New Roman" w:cs="Times New Roman"/>
                <w:b/>
                <w:sz w:val="24"/>
                <w:szCs w:val="24"/>
              </w:rPr>
            </w:pPr>
            <w:r w:rsidRPr="00B41488">
              <w:rPr>
                <w:rFonts w:ascii="Times New Roman" w:hAnsi="Times New Roman" w:cs="Times New Roman"/>
                <w:b/>
                <w:sz w:val="24"/>
                <w:szCs w:val="24"/>
              </w:rPr>
              <w:t>Vazby a přesahy   v RVP</w:t>
            </w:r>
          </w:p>
        </w:tc>
      </w:tr>
      <w:tr w:rsidR="003343CF" w:rsidRPr="000B51C9" w:rsidTr="007044E3">
        <w:tc>
          <w:tcPr>
            <w:tcW w:w="14884" w:type="dxa"/>
            <w:gridSpan w:val="11"/>
            <w:tcBorders>
              <w:top w:val="single" w:sz="4" w:space="0" w:color="auto"/>
              <w:left w:val="single" w:sz="4" w:space="0" w:color="auto"/>
              <w:bottom w:val="nil"/>
              <w:right w:val="single" w:sz="4" w:space="0" w:color="auto"/>
            </w:tcBorders>
          </w:tcPr>
          <w:p w:rsidR="003343CF" w:rsidRPr="00D63FA4" w:rsidRDefault="003343CF" w:rsidP="00D63FA4">
            <w:pPr>
              <w:rPr>
                <w:rFonts w:ascii="Times New Roman" w:hAnsi="Times New Roman" w:cs="Times New Roman"/>
                <w:b/>
              </w:rPr>
            </w:pPr>
            <w:r w:rsidRPr="00D63FA4">
              <w:rPr>
                <w:rFonts w:ascii="Times New Roman" w:hAnsi="Times New Roman" w:cs="Times New Roman"/>
                <w:b/>
              </w:rPr>
              <w:t xml:space="preserve"> </w:t>
            </w:r>
            <w:r w:rsidR="007044E3" w:rsidRPr="00D63FA4">
              <w:rPr>
                <w:rFonts w:ascii="Times New Roman" w:hAnsi="Times New Roman" w:cs="Times New Roman"/>
                <w:b/>
              </w:rPr>
              <w:t xml:space="preserve">     OBECNÁ BIOLOGIE A GENETIKA</w:t>
            </w:r>
          </w:p>
        </w:tc>
      </w:tr>
      <w:tr w:rsidR="003343CF" w:rsidRPr="000B51C9" w:rsidTr="007044E3">
        <w:tc>
          <w:tcPr>
            <w:tcW w:w="7371" w:type="dxa"/>
            <w:tcBorders>
              <w:top w:val="single" w:sz="4" w:space="0" w:color="auto"/>
              <w:bottom w:val="nil"/>
            </w:tcBorders>
          </w:tcPr>
          <w:p w:rsidR="003343CF" w:rsidRPr="00307E57" w:rsidRDefault="003343CF" w:rsidP="00300D64">
            <w:pPr>
              <w:pStyle w:val="Styl11bTunKurzvaVpravo02cmPed1b"/>
              <w:numPr>
                <w:ilvl w:val="0"/>
                <w:numId w:val="449"/>
              </w:numPr>
              <w:autoSpaceDE/>
              <w:autoSpaceDN/>
              <w:rPr>
                <w:b w:val="0"/>
              </w:rPr>
            </w:pPr>
            <w:r w:rsidRPr="00307E57">
              <w:rPr>
                <w:b w:val="0"/>
              </w:rPr>
              <w:t>vysvětlí podstatu pohlavního a nepohlavního rozmnožování a jeho význam z hlediska dědičnosti</w:t>
            </w:r>
          </w:p>
          <w:p w:rsidR="003343CF" w:rsidRDefault="003343CF" w:rsidP="00300D64">
            <w:pPr>
              <w:pStyle w:val="Styl11bTunKurzvaVpravo02cmPed1b"/>
              <w:numPr>
                <w:ilvl w:val="0"/>
                <w:numId w:val="449"/>
              </w:numPr>
              <w:autoSpaceDE/>
              <w:autoSpaceDN/>
              <w:rPr>
                <w:b w:val="0"/>
              </w:rPr>
            </w:pPr>
            <w:r w:rsidRPr="00307E57">
              <w:rPr>
                <w:b w:val="0"/>
              </w:rPr>
              <w:t xml:space="preserve">uvede příklady dědičnosti v praktickém životě  </w:t>
            </w:r>
          </w:p>
          <w:p w:rsidR="007044E3" w:rsidRDefault="007044E3" w:rsidP="007044E3">
            <w:pPr>
              <w:pStyle w:val="Styl11bTunKurzvaVpravo02cmPed1b"/>
              <w:numPr>
                <w:ilvl w:val="0"/>
                <w:numId w:val="0"/>
              </w:numPr>
              <w:autoSpaceDE/>
              <w:autoSpaceDN/>
              <w:ind w:left="567" w:hanging="397"/>
              <w:rPr>
                <w:b w:val="0"/>
              </w:rPr>
            </w:pPr>
          </w:p>
          <w:p w:rsidR="007044E3" w:rsidRPr="00307E57" w:rsidRDefault="007044E3" w:rsidP="007044E3">
            <w:pPr>
              <w:pStyle w:val="Styl11bTunKurzvaVpravo02cmPed1b"/>
              <w:numPr>
                <w:ilvl w:val="0"/>
                <w:numId w:val="0"/>
              </w:numPr>
              <w:autoSpaceDE/>
              <w:autoSpaceDN/>
              <w:ind w:left="567" w:hanging="397"/>
              <w:rPr>
                <w:b w:val="0"/>
              </w:rPr>
            </w:pPr>
          </w:p>
          <w:p w:rsidR="003343CF" w:rsidRPr="007044E3" w:rsidRDefault="003343CF" w:rsidP="00300D64">
            <w:pPr>
              <w:pStyle w:val="Odstavecseseznamem"/>
              <w:numPr>
                <w:ilvl w:val="0"/>
                <w:numId w:val="449"/>
              </w:numPr>
              <w:jc w:val="both"/>
              <w:rPr>
                <w:rFonts w:ascii="Times New Roman" w:hAnsi="Times New Roman" w:cs="Times New Roman"/>
                <w:b/>
                <w:bCs/>
                <w:i/>
                <w:iCs/>
              </w:rPr>
            </w:pPr>
            <w:r w:rsidRPr="007044E3">
              <w:rPr>
                <w:rFonts w:ascii="Times New Roman" w:hAnsi="Times New Roman" w:cs="Times New Roman"/>
                <w:bCs/>
                <w:i/>
                <w:iCs/>
              </w:rPr>
              <w:t>uvede na příkladech z běžného života  význam virů a bakterií v přírodě i pro člověka</w:t>
            </w:r>
          </w:p>
        </w:tc>
        <w:tc>
          <w:tcPr>
            <w:tcW w:w="3429" w:type="dxa"/>
            <w:gridSpan w:val="3"/>
            <w:tcBorders>
              <w:top w:val="single" w:sz="4" w:space="0" w:color="auto"/>
              <w:bottom w:val="nil"/>
            </w:tcBorders>
          </w:tcPr>
          <w:p w:rsidR="003343CF" w:rsidRPr="000B51C9" w:rsidRDefault="003343CF" w:rsidP="00300D64">
            <w:pPr>
              <w:pStyle w:val="Uivo"/>
              <w:numPr>
                <w:ilvl w:val="0"/>
                <w:numId w:val="449"/>
              </w:numPr>
              <w:jc w:val="both"/>
            </w:pPr>
            <w:r w:rsidRPr="000B51C9">
              <w:rPr>
                <w:b/>
              </w:rPr>
              <w:t>vznik, vývoj, rozmanitost, projevy života a jeho význam</w:t>
            </w:r>
            <w:r w:rsidRPr="000B51C9">
              <w:t xml:space="preserve"> - výživa, dýchání, růst, rozmnožování, vývin, reakce na podněty; názory na vznik života</w:t>
            </w:r>
          </w:p>
          <w:p w:rsidR="003343CF" w:rsidRPr="000B51C9" w:rsidRDefault="003343CF" w:rsidP="00300D64">
            <w:pPr>
              <w:pStyle w:val="Uivo"/>
              <w:numPr>
                <w:ilvl w:val="0"/>
                <w:numId w:val="449"/>
              </w:numPr>
              <w:spacing w:after="120"/>
            </w:pPr>
            <w:r w:rsidRPr="000B51C9">
              <w:rPr>
                <w:b/>
              </w:rPr>
              <w:t>viry a bakterie</w:t>
            </w:r>
            <w:r w:rsidRPr="000B51C9">
              <w:t xml:space="preserve"> - výskyt, význam a praktické využití</w:t>
            </w:r>
          </w:p>
        </w:tc>
        <w:tc>
          <w:tcPr>
            <w:tcW w:w="1560" w:type="dxa"/>
            <w:gridSpan w:val="4"/>
            <w:tcBorders>
              <w:top w:val="single" w:sz="4" w:space="0" w:color="auto"/>
              <w:bottom w:val="nil"/>
            </w:tcBorders>
          </w:tcPr>
          <w:p w:rsidR="003343CF" w:rsidRPr="000B51C9" w:rsidRDefault="003343CF" w:rsidP="00A97AC3">
            <w:pPr>
              <w:rPr>
                <w:rFonts w:ascii="Times New Roman" w:hAnsi="Times New Roman" w:cs="Times New Roman"/>
              </w:rPr>
            </w:pPr>
          </w:p>
        </w:tc>
        <w:tc>
          <w:tcPr>
            <w:tcW w:w="2524" w:type="dxa"/>
            <w:gridSpan w:val="3"/>
            <w:tcBorders>
              <w:top w:val="single" w:sz="4" w:space="0" w:color="auto"/>
              <w:bottom w:val="nil"/>
            </w:tcBorders>
          </w:tcPr>
          <w:p w:rsidR="003343CF" w:rsidRPr="000B51C9" w:rsidRDefault="003343CF" w:rsidP="00A97AC3">
            <w:pPr>
              <w:rPr>
                <w:rFonts w:ascii="Times New Roman" w:hAnsi="Times New Roman" w:cs="Times New Roman"/>
                <w:b/>
                <w:bCs/>
              </w:rPr>
            </w:pPr>
            <w:r w:rsidRPr="000B51C9">
              <w:rPr>
                <w:rFonts w:ascii="Times New Roman" w:hAnsi="Times New Roman" w:cs="Times New Roman"/>
                <w:b/>
                <w:bCs/>
              </w:rPr>
              <w:t>OV:1.1-1.7</w:t>
            </w:r>
          </w:p>
          <w:p w:rsidR="003343CF" w:rsidRPr="000B51C9" w:rsidRDefault="003343CF" w:rsidP="00A97AC3">
            <w:pPr>
              <w:rPr>
                <w:rFonts w:ascii="Times New Roman" w:hAnsi="Times New Roman" w:cs="Times New Roman"/>
              </w:rPr>
            </w:pPr>
            <w:r w:rsidRPr="000B51C9">
              <w:rPr>
                <w:rFonts w:ascii="Times New Roman" w:hAnsi="Times New Roman" w:cs="Times New Roman"/>
                <w:b/>
                <w:bCs/>
              </w:rPr>
              <w:t>U:1.1,1.2,1.3,1.5</w:t>
            </w:r>
          </w:p>
        </w:tc>
      </w:tr>
      <w:tr w:rsidR="003343CF" w:rsidRPr="000B51C9" w:rsidTr="007044E3">
        <w:tc>
          <w:tcPr>
            <w:tcW w:w="14884" w:type="dxa"/>
            <w:gridSpan w:val="11"/>
            <w:tcBorders>
              <w:top w:val="single" w:sz="4" w:space="0" w:color="auto"/>
              <w:left w:val="single" w:sz="4" w:space="0" w:color="auto"/>
              <w:bottom w:val="nil"/>
              <w:right w:val="single" w:sz="4" w:space="0" w:color="auto"/>
            </w:tcBorders>
          </w:tcPr>
          <w:p w:rsidR="003343CF" w:rsidRPr="00D63FA4" w:rsidRDefault="007044E3" w:rsidP="00D63FA4">
            <w:pPr>
              <w:rPr>
                <w:rFonts w:ascii="Times New Roman" w:hAnsi="Times New Roman" w:cs="Times New Roman"/>
                <w:b/>
              </w:rPr>
            </w:pPr>
            <w:r w:rsidRPr="00D63FA4">
              <w:rPr>
                <w:rFonts w:ascii="Times New Roman" w:hAnsi="Times New Roman" w:cs="Times New Roman"/>
                <w:b/>
              </w:rPr>
              <w:t>BIOLOGIE HUB</w:t>
            </w:r>
          </w:p>
        </w:tc>
      </w:tr>
      <w:tr w:rsidR="003343CF" w:rsidRPr="000B51C9" w:rsidTr="007044E3">
        <w:tc>
          <w:tcPr>
            <w:tcW w:w="7371" w:type="dxa"/>
            <w:tcBorders>
              <w:top w:val="single" w:sz="4" w:space="0" w:color="auto"/>
              <w:left w:val="single" w:sz="4" w:space="0" w:color="auto"/>
              <w:bottom w:val="nil"/>
              <w:right w:val="single" w:sz="4" w:space="0" w:color="auto"/>
            </w:tcBorders>
          </w:tcPr>
          <w:p w:rsidR="003343CF" w:rsidRPr="00307E57" w:rsidRDefault="003343CF" w:rsidP="00300D64">
            <w:pPr>
              <w:pStyle w:val="Styl11bTunKurzvaVpravo02cmPed1b"/>
              <w:numPr>
                <w:ilvl w:val="0"/>
                <w:numId w:val="450"/>
              </w:numPr>
              <w:autoSpaceDE/>
              <w:autoSpaceDN/>
              <w:jc w:val="both"/>
              <w:rPr>
                <w:b w:val="0"/>
              </w:rPr>
            </w:pPr>
            <w:r w:rsidRPr="00307E57">
              <w:rPr>
                <w:b w:val="0"/>
              </w:rPr>
              <w:t>rozpozná naše nejznámější jedlé a jedovaté houby s plodnicemi a porovná je podle charakteristických znaků</w:t>
            </w:r>
          </w:p>
          <w:p w:rsidR="003343CF" w:rsidRPr="00307E57" w:rsidRDefault="003343CF" w:rsidP="00A97AC3">
            <w:pPr>
              <w:pStyle w:val="Styl11bTunKurzvaVpravo02cmPed1b"/>
              <w:numPr>
                <w:ilvl w:val="0"/>
                <w:numId w:val="0"/>
              </w:numPr>
              <w:autoSpaceDE/>
              <w:autoSpaceDN/>
              <w:jc w:val="both"/>
            </w:pPr>
          </w:p>
        </w:tc>
        <w:tc>
          <w:tcPr>
            <w:tcW w:w="3429" w:type="dxa"/>
            <w:gridSpan w:val="3"/>
            <w:tcBorders>
              <w:top w:val="single" w:sz="4" w:space="0" w:color="auto"/>
              <w:left w:val="single" w:sz="4" w:space="0" w:color="auto"/>
              <w:bottom w:val="nil"/>
              <w:right w:val="single" w:sz="4" w:space="0" w:color="auto"/>
            </w:tcBorders>
          </w:tcPr>
          <w:p w:rsidR="003343CF" w:rsidRPr="000B51C9" w:rsidRDefault="003343CF" w:rsidP="00300D64">
            <w:pPr>
              <w:pStyle w:val="Uivo"/>
              <w:numPr>
                <w:ilvl w:val="0"/>
                <w:numId w:val="450"/>
              </w:numPr>
              <w:jc w:val="both"/>
            </w:pPr>
            <w:r w:rsidRPr="000B51C9">
              <w:rPr>
                <w:b/>
              </w:rPr>
              <w:t xml:space="preserve">houby bez plodnic </w:t>
            </w:r>
            <w:r w:rsidRPr="000B51C9">
              <w:t>- základní charakteristika, pozitivní a negativní vliv na člověka a živé organismy</w:t>
            </w:r>
            <w:r w:rsidRPr="000B51C9">
              <w:rPr>
                <w:b/>
              </w:rPr>
              <w:t xml:space="preserve"> houby s plodnicemi </w:t>
            </w:r>
            <w:r w:rsidRPr="000B51C9">
              <w:t>-</w:t>
            </w:r>
            <w:r w:rsidRPr="000B51C9">
              <w:rPr>
                <w:b/>
              </w:rPr>
              <w:t xml:space="preserve"> </w:t>
            </w:r>
            <w:r w:rsidRPr="000B51C9">
              <w:t>stavba, výskyt, význam, zásady sběru, konzumace a první pomoc při otravě houbami</w:t>
            </w:r>
          </w:p>
          <w:p w:rsidR="003343CF" w:rsidRPr="000B51C9" w:rsidRDefault="003343CF" w:rsidP="00300D64">
            <w:pPr>
              <w:pStyle w:val="Uivo"/>
              <w:numPr>
                <w:ilvl w:val="0"/>
                <w:numId w:val="450"/>
              </w:numPr>
              <w:spacing w:after="120"/>
            </w:pPr>
            <w:r w:rsidRPr="000B51C9">
              <w:rPr>
                <w:b/>
              </w:rPr>
              <w:t xml:space="preserve">lišejníky </w:t>
            </w:r>
            <w:r w:rsidRPr="000B51C9">
              <w:t>- výskyt a význam</w:t>
            </w:r>
          </w:p>
        </w:tc>
        <w:tc>
          <w:tcPr>
            <w:tcW w:w="1560" w:type="dxa"/>
            <w:gridSpan w:val="4"/>
            <w:tcBorders>
              <w:top w:val="single" w:sz="4" w:space="0" w:color="auto"/>
              <w:left w:val="single" w:sz="4" w:space="0" w:color="auto"/>
              <w:bottom w:val="nil"/>
              <w:right w:val="single" w:sz="4" w:space="0" w:color="auto"/>
            </w:tcBorders>
          </w:tcPr>
          <w:p w:rsidR="003343CF" w:rsidRPr="000B51C9" w:rsidRDefault="003343CF" w:rsidP="00A97AC3">
            <w:pPr>
              <w:rPr>
                <w:rFonts w:ascii="Times New Roman" w:hAnsi="Times New Roman" w:cs="Times New Roman"/>
              </w:rPr>
            </w:pPr>
          </w:p>
        </w:tc>
        <w:tc>
          <w:tcPr>
            <w:tcW w:w="2524" w:type="dxa"/>
            <w:gridSpan w:val="3"/>
            <w:tcBorders>
              <w:top w:val="single" w:sz="4" w:space="0" w:color="auto"/>
              <w:left w:val="single" w:sz="4" w:space="0" w:color="auto"/>
              <w:bottom w:val="nil"/>
              <w:right w:val="single" w:sz="4" w:space="0" w:color="auto"/>
            </w:tcBorders>
          </w:tcPr>
          <w:p w:rsidR="003343CF" w:rsidRPr="000B51C9" w:rsidRDefault="003343CF" w:rsidP="00A97AC3">
            <w:pPr>
              <w:rPr>
                <w:rFonts w:ascii="Times New Roman" w:hAnsi="Times New Roman" w:cs="Times New Roman"/>
              </w:rPr>
            </w:pPr>
            <w:r w:rsidRPr="000B51C9">
              <w:rPr>
                <w:rFonts w:ascii="Times New Roman" w:hAnsi="Times New Roman" w:cs="Times New Roman"/>
              </w:rPr>
              <w:t>(</w:t>
            </w:r>
            <w:r w:rsidRPr="000B51C9">
              <w:rPr>
                <w:rFonts w:ascii="Times New Roman" w:hAnsi="Times New Roman" w:cs="Times New Roman"/>
                <w:b/>
              </w:rPr>
              <w:t>OV:2.1-2.3</w:t>
            </w:r>
          </w:p>
          <w:p w:rsidR="003343CF" w:rsidRPr="000B51C9" w:rsidRDefault="003343CF" w:rsidP="00A97AC3">
            <w:pPr>
              <w:rPr>
                <w:rFonts w:ascii="Times New Roman" w:hAnsi="Times New Roman" w:cs="Times New Roman"/>
                <w:b/>
              </w:rPr>
            </w:pPr>
            <w:r w:rsidRPr="000B51C9">
              <w:rPr>
                <w:rFonts w:ascii="Times New Roman" w:hAnsi="Times New Roman" w:cs="Times New Roman"/>
                <w:b/>
              </w:rPr>
              <w:t>U:2.1,2.2,2.3)</w:t>
            </w:r>
          </w:p>
        </w:tc>
      </w:tr>
      <w:tr w:rsidR="003343CF" w:rsidRPr="000B51C9" w:rsidTr="007044E3">
        <w:tc>
          <w:tcPr>
            <w:tcW w:w="14884" w:type="dxa"/>
            <w:gridSpan w:val="11"/>
            <w:tcBorders>
              <w:top w:val="single" w:sz="4" w:space="0" w:color="auto"/>
              <w:left w:val="single" w:sz="4" w:space="0" w:color="auto"/>
              <w:bottom w:val="nil"/>
              <w:right w:val="single" w:sz="4" w:space="0" w:color="auto"/>
            </w:tcBorders>
          </w:tcPr>
          <w:p w:rsidR="00D63FA4" w:rsidRDefault="00D63FA4" w:rsidP="00D63FA4">
            <w:pPr>
              <w:rPr>
                <w:rFonts w:ascii="Times New Roman" w:hAnsi="Times New Roman" w:cs="Times New Roman"/>
                <w:b/>
              </w:rPr>
            </w:pPr>
          </w:p>
          <w:p w:rsidR="00D63FA4" w:rsidRDefault="00D63FA4" w:rsidP="00D63FA4">
            <w:pPr>
              <w:rPr>
                <w:rFonts w:ascii="Times New Roman" w:hAnsi="Times New Roman" w:cs="Times New Roman"/>
                <w:b/>
              </w:rPr>
            </w:pPr>
          </w:p>
          <w:p w:rsidR="00D63FA4" w:rsidRDefault="00D63FA4" w:rsidP="00D63FA4">
            <w:pPr>
              <w:rPr>
                <w:rFonts w:ascii="Times New Roman" w:hAnsi="Times New Roman" w:cs="Times New Roman"/>
                <w:b/>
              </w:rPr>
            </w:pPr>
          </w:p>
          <w:p w:rsidR="00B0448D" w:rsidRDefault="00B0448D" w:rsidP="00D63FA4">
            <w:pPr>
              <w:rPr>
                <w:rFonts w:ascii="Times New Roman" w:hAnsi="Times New Roman" w:cs="Times New Roman"/>
                <w:b/>
              </w:rPr>
            </w:pPr>
          </w:p>
          <w:p w:rsidR="003343CF" w:rsidRPr="00D63FA4" w:rsidRDefault="007044E3" w:rsidP="00D63FA4">
            <w:pPr>
              <w:rPr>
                <w:rFonts w:ascii="Times New Roman" w:hAnsi="Times New Roman" w:cs="Times New Roman"/>
                <w:b/>
              </w:rPr>
            </w:pPr>
            <w:r w:rsidRPr="00D63FA4">
              <w:rPr>
                <w:rFonts w:ascii="Times New Roman" w:hAnsi="Times New Roman" w:cs="Times New Roman"/>
                <w:b/>
              </w:rPr>
              <w:lastRenderedPageBreak/>
              <w:t>BIOLOGIE ROSTLIN</w:t>
            </w:r>
          </w:p>
        </w:tc>
      </w:tr>
      <w:tr w:rsidR="003343CF" w:rsidRPr="000B51C9" w:rsidTr="007044E3">
        <w:trPr>
          <w:trHeight w:val="956"/>
        </w:trPr>
        <w:tc>
          <w:tcPr>
            <w:tcW w:w="7371" w:type="dxa"/>
            <w:tcBorders>
              <w:top w:val="single" w:sz="4" w:space="0" w:color="auto"/>
              <w:left w:val="single" w:sz="4" w:space="0" w:color="auto"/>
              <w:bottom w:val="single" w:sz="4" w:space="0" w:color="auto"/>
              <w:right w:val="single" w:sz="4" w:space="0" w:color="auto"/>
            </w:tcBorders>
          </w:tcPr>
          <w:p w:rsidR="003343CF" w:rsidRDefault="003343CF" w:rsidP="00300D64">
            <w:pPr>
              <w:pStyle w:val="Styl11bTunKurzvaVpravo02cmPed1b"/>
              <w:numPr>
                <w:ilvl w:val="0"/>
                <w:numId w:val="450"/>
              </w:numPr>
              <w:autoSpaceDE/>
              <w:autoSpaceDN/>
              <w:spacing w:before="10"/>
              <w:jc w:val="both"/>
              <w:rPr>
                <w:b w:val="0"/>
              </w:rPr>
            </w:pPr>
            <w:r w:rsidRPr="00307E57">
              <w:rPr>
                <w:b w:val="0"/>
              </w:rPr>
              <w:lastRenderedPageBreak/>
              <w:t>odvodí na základě pozorování uspořádání rostlinného těla od buňky přes pletiva až k jednotlivým orgánům</w:t>
            </w:r>
          </w:p>
          <w:p w:rsidR="007044E3" w:rsidRDefault="007044E3" w:rsidP="007044E3">
            <w:pPr>
              <w:pStyle w:val="Styl11bTunKurzvaVpravo02cmPed1b"/>
              <w:numPr>
                <w:ilvl w:val="0"/>
                <w:numId w:val="0"/>
              </w:numPr>
              <w:autoSpaceDE/>
              <w:autoSpaceDN/>
              <w:spacing w:before="10"/>
              <w:ind w:left="567" w:hanging="397"/>
              <w:jc w:val="both"/>
              <w:rPr>
                <w:b w:val="0"/>
              </w:rPr>
            </w:pPr>
          </w:p>
          <w:p w:rsidR="007044E3" w:rsidRDefault="007044E3" w:rsidP="007044E3">
            <w:pPr>
              <w:pStyle w:val="Styl11bTunKurzvaVpravo02cmPed1b"/>
              <w:numPr>
                <w:ilvl w:val="0"/>
                <w:numId w:val="0"/>
              </w:numPr>
              <w:autoSpaceDE/>
              <w:autoSpaceDN/>
              <w:spacing w:before="10"/>
              <w:ind w:left="567" w:hanging="397"/>
              <w:jc w:val="both"/>
              <w:rPr>
                <w:b w:val="0"/>
              </w:rPr>
            </w:pPr>
          </w:p>
          <w:p w:rsidR="007044E3" w:rsidRPr="00307E57" w:rsidRDefault="007044E3" w:rsidP="007044E3">
            <w:pPr>
              <w:pStyle w:val="Styl11bTunKurzvaVpravo02cmPed1b"/>
              <w:numPr>
                <w:ilvl w:val="0"/>
                <w:numId w:val="0"/>
              </w:numPr>
              <w:autoSpaceDE/>
              <w:autoSpaceDN/>
              <w:spacing w:before="10"/>
              <w:ind w:left="567" w:hanging="397"/>
              <w:jc w:val="both"/>
              <w:rPr>
                <w:b w:val="0"/>
              </w:rPr>
            </w:pPr>
          </w:p>
          <w:p w:rsidR="003343CF" w:rsidRDefault="003343CF" w:rsidP="00300D64">
            <w:pPr>
              <w:pStyle w:val="Styl11bTunKurzvaVpravo02cmPed1b"/>
              <w:numPr>
                <w:ilvl w:val="0"/>
                <w:numId w:val="450"/>
              </w:numPr>
              <w:autoSpaceDE/>
              <w:autoSpaceDN/>
              <w:spacing w:before="10"/>
              <w:jc w:val="both"/>
              <w:rPr>
                <w:b w:val="0"/>
              </w:rPr>
            </w:pPr>
            <w:r w:rsidRPr="00307E57">
              <w:rPr>
                <w:b w:val="0"/>
              </w:rPr>
              <w:t>vysvětlí princip základních rostlinných fyziologických procesů a jejich využití při pěstování rostlin</w:t>
            </w:r>
          </w:p>
          <w:p w:rsidR="007044E3" w:rsidRDefault="007044E3" w:rsidP="007044E3">
            <w:pPr>
              <w:pStyle w:val="Styl11bTunKurzvaVpravo02cmPed1b"/>
              <w:numPr>
                <w:ilvl w:val="0"/>
                <w:numId w:val="0"/>
              </w:numPr>
              <w:autoSpaceDE/>
              <w:autoSpaceDN/>
              <w:spacing w:before="10"/>
              <w:ind w:left="567" w:hanging="397"/>
              <w:jc w:val="both"/>
              <w:rPr>
                <w:b w:val="0"/>
              </w:rPr>
            </w:pPr>
          </w:p>
          <w:p w:rsidR="007044E3" w:rsidRPr="00307E57" w:rsidRDefault="007044E3" w:rsidP="007044E3">
            <w:pPr>
              <w:pStyle w:val="Styl11bTunKurzvaVpravo02cmPed1b"/>
              <w:numPr>
                <w:ilvl w:val="0"/>
                <w:numId w:val="0"/>
              </w:numPr>
              <w:autoSpaceDE/>
              <w:autoSpaceDN/>
              <w:spacing w:before="10"/>
              <w:ind w:left="567" w:hanging="397"/>
              <w:jc w:val="both"/>
              <w:rPr>
                <w:b w:val="0"/>
              </w:rPr>
            </w:pPr>
          </w:p>
          <w:p w:rsidR="003343CF" w:rsidRPr="00307E57" w:rsidRDefault="003343CF" w:rsidP="00300D64">
            <w:pPr>
              <w:pStyle w:val="Styl11bTunKurzvaVpravo02cmPed1b"/>
              <w:numPr>
                <w:ilvl w:val="0"/>
                <w:numId w:val="450"/>
              </w:numPr>
              <w:autoSpaceDE/>
              <w:autoSpaceDN/>
              <w:spacing w:before="10"/>
              <w:jc w:val="both"/>
              <w:rPr>
                <w:b w:val="0"/>
              </w:rPr>
            </w:pPr>
            <w:r w:rsidRPr="00307E57">
              <w:rPr>
                <w:b w:val="0"/>
              </w:rPr>
              <w:t>rozlišuje základní systematické skupiny rostlin a určuje jejich význačné zástupce pomocí klíčů a atlasů</w:t>
            </w:r>
          </w:p>
          <w:p w:rsidR="003343CF" w:rsidRPr="00307E57" w:rsidRDefault="003343CF" w:rsidP="00A97AC3">
            <w:pPr>
              <w:ind w:left="360"/>
              <w:jc w:val="both"/>
              <w:rPr>
                <w:rFonts w:ascii="Times New Roman" w:hAnsi="Times New Roman" w:cs="Times New Roman"/>
                <w:i/>
              </w:rPr>
            </w:pPr>
            <w:r w:rsidRPr="00307E57">
              <w:rPr>
                <w:rFonts w:ascii="Times New Roman" w:hAnsi="Times New Roman" w:cs="Times New Roman"/>
                <w:i/>
              </w:rPr>
              <w:t>aplikuje první pomoc při poranění a jiném poškození těla</w:t>
            </w:r>
          </w:p>
        </w:tc>
        <w:tc>
          <w:tcPr>
            <w:tcW w:w="3429" w:type="dxa"/>
            <w:gridSpan w:val="3"/>
            <w:tcBorders>
              <w:top w:val="single" w:sz="4" w:space="0" w:color="auto"/>
              <w:left w:val="single" w:sz="4" w:space="0" w:color="auto"/>
              <w:bottom w:val="single" w:sz="4" w:space="0" w:color="auto"/>
              <w:right w:val="single" w:sz="4" w:space="0" w:color="auto"/>
            </w:tcBorders>
          </w:tcPr>
          <w:p w:rsidR="003343CF" w:rsidRDefault="003343CF" w:rsidP="00300D64">
            <w:pPr>
              <w:pStyle w:val="Uivo"/>
              <w:numPr>
                <w:ilvl w:val="0"/>
                <w:numId w:val="470"/>
              </w:numPr>
              <w:jc w:val="both"/>
            </w:pPr>
            <w:r w:rsidRPr="000B51C9">
              <w:rPr>
                <w:b/>
              </w:rPr>
              <w:t>anatomie a morfologie rostlin</w:t>
            </w:r>
            <w:r w:rsidRPr="000B51C9">
              <w:t xml:space="preserve"> - stavba a význam jednotlivých částí těla vyšších rostlin (kořen, stonek, list, květ, semeno, plod)</w:t>
            </w:r>
          </w:p>
          <w:p w:rsidR="007044E3" w:rsidRPr="000B51C9" w:rsidRDefault="007044E3" w:rsidP="00A97AC3">
            <w:pPr>
              <w:pStyle w:val="Uivo"/>
              <w:tabs>
                <w:tab w:val="clear" w:pos="2150"/>
              </w:tabs>
              <w:ind w:left="0" w:firstLine="0"/>
              <w:jc w:val="both"/>
            </w:pPr>
          </w:p>
          <w:p w:rsidR="003343CF" w:rsidRPr="000B51C9" w:rsidRDefault="003343CF" w:rsidP="00300D64">
            <w:pPr>
              <w:pStyle w:val="Uivo"/>
              <w:numPr>
                <w:ilvl w:val="0"/>
                <w:numId w:val="470"/>
              </w:numPr>
            </w:pPr>
            <w:r w:rsidRPr="000B51C9">
              <w:rPr>
                <w:b/>
              </w:rPr>
              <w:t>fyziologie rostlin</w:t>
            </w:r>
            <w:r w:rsidRPr="000B51C9">
              <w:t xml:space="preserve"> - základní principy fotosyntézy, dýchání, růstu, rozmnožování</w:t>
            </w:r>
          </w:p>
          <w:p w:rsidR="003343CF" w:rsidRPr="000B51C9" w:rsidRDefault="003343CF" w:rsidP="00300D64">
            <w:pPr>
              <w:pStyle w:val="Uivo"/>
              <w:numPr>
                <w:ilvl w:val="0"/>
                <w:numId w:val="470"/>
              </w:numPr>
              <w:jc w:val="both"/>
            </w:pPr>
            <w:r w:rsidRPr="000B51C9">
              <w:rPr>
                <w:b/>
              </w:rPr>
              <w:t>systém rostlin</w:t>
            </w:r>
            <w:r w:rsidRPr="000B51C9">
              <w:t xml:space="preserve"> - poznávání a zařazování daných zástupců běžných druhů řas, mechorostů, kapraďorostů (plavuně, přesličky, kapradiny), nahosemenných a krytosemenných rostlin (jednoděložných a dvouděložných); jejich vývoj a využití hospodářsky významných zástupců </w:t>
            </w:r>
          </w:p>
          <w:p w:rsidR="003343CF" w:rsidRPr="00A97AC3" w:rsidRDefault="003343CF" w:rsidP="00300D64">
            <w:pPr>
              <w:pStyle w:val="Uivo"/>
              <w:numPr>
                <w:ilvl w:val="0"/>
                <w:numId w:val="470"/>
              </w:numPr>
              <w:spacing w:after="120"/>
              <w:rPr>
                <w:b/>
              </w:rPr>
            </w:pPr>
            <w:r w:rsidRPr="000B51C9">
              <w:rPr>
                <w:b/>
              </w:rPr>
              <w:t>význam rostlin a jejich ochrana</w:t>
            </w:r>
          </w:p>
        </w:tc>
        <w:tc>
          <w:tcPr>
            <w:tcW w:w="1560" w:type="dxa"/>
            <w:gridSpan w:val="4"/>
            <w:tcBorders>
              <w:top w:val="single" w:sz="4" w:space="0" w:color="auto"/>
              <w:left w:val="single" w:sz="4" w:space="0" w:color="auto"/>
              <w:bottom w:val="single" w:sz="4" w:space="0" w:color="auto"/>
              <w:right w:val="single" w:sz="4" w:space="0" w:color="auto"/>
            </w:tcBorders>
          </w:tcPr>
          <w:p w:rsidR="003343CF" w:rsidRPr="000B51C9" w:rsidRDefault="003343CF" w:rsidP="00A97AC3">
            <w:pPr>
              <w:rPr>
                <w:rFonts w:ascii="Times New Roman" w:hAnsi="Times New Roman" w:cs="Times New Roman"/>
              </w:rPr>
            </w:pPr>
          </w:p>
        </w:tc>
        <w:tc>
          <w:tcPr>
            <w:tcW w:w="2524" w:type="dxa"/>
            <w:gridSpan w:val="3"/>
            <w:tcBorders>
              <w:top w:val="single" w:sz="4" w:space="0" w:color="auto"/>
              <w:left w:val="single" w:sz="4" w:space="0" w:color="auto"/>
              <w:bottom w:val="single" w:sz="4" w:space="0" w:color="auto"/>
              <w:right w:val="single" w:sz="4" w:space="0" w:color="auto"/>
            </w:tcBorders>
          </w:tcPr>
          <w:p w:rsidR="003343CF" w:rsidRPr="000B51C9" w:rsidRDefault="003343CF" w:rsidP="00A97AC3">
            <w:pPr>
              <w:rPr>
                <w:rFonts w:ascii="Times New Roman" w:hAnsi="Times New Roman" w:cs="Times New Roman"/>
                <w:b/>
                <w:bCs/>
              </w:rPr>
            </w:pPr>
            <w:r w:rsidRPr="000B51C9">
              <w:rPr>
                <w:rFonts w:ascii="Times New Roman" w:hAnsi="Times New Roman" w:cs="Times New Roman"/>
                <w:b/>
                <w:bCs/>
              </w:rPr>
              <w:t>(OV:3.1-3.5</w:t>
            </w:r>
          </w:p>
          <w:p w:rsidR="003343CF" w:rsidRPr="000B51C9" w:rsidRDefault="003343CF" w:rsidP="00A97AC3">
            <w:pPr>
              <w:rPr>
                <w:rFonts w:ascii="Times New Roman" w:hAnsi="Times New Roman" w:cs="Times New Roman"/>
                <w:b/>
              </w:rPr>
            </w:pPr>
            <w:r w:rsidRPr="000B51C9">
              <w:rPr>
                <w:rFonts w:ascii="Times New Roman" w:hAnsi="Times New Roman" w:cs="Times New Roman"/>
                <w:b/>
                <w:bCs/>
              </w:rPr>
              <w:t>U:3.1-3.4)</w:t>
            </w:r>
          </w:p>
        </w:tc>
      </w:tr>
      <w:tr w:rsidR="003343CF" w:rsidRPr="000B51C9" w:rsidTr="007044E3">
        <w:tc>
          <w:tcPr>
            <w:tcW w:w="14884" w:type="dxa"/>
            <w:gridSpan w:val="11"/>
            <w:tcBorders>
              <w:top w:val="single" w:sz="4" w:space="0" w:color="auto"/>
              <w:left w:val="single" w:sz="4" w:space="0" w:color="auto"/>
              <w:bottom w:val="single" w:sz="4" w:space="0" w:color="auto"/>
              <w:right w:val="single" w:sz="4" w:space="0" w:color="auto"/>
            </w:tcBorders>
          </w:tcPr>
          <w:p w:rsidR="003343CF" w:rsidRPr="00D63FA4" w:rsidRDefault="007044E3" w:rsidP="00D63FA4">
            <w:pPr>
              <w:rPr>
                <w:rFonts w:ascii="Times New Roman" w:hAnsi="Times New Roman" w:cs="Times New Roman"/>
                <w:b/>
              </w:rPr>
            </w:pPr>
            <w:r w:rsidRPr="00D63FA4">
              <w:rPr>
                <w:rFonts w:ascii="Times New Roman" w:hAnsi="Times New Roman" w:cs="Times New Roman"/>
                <w:b/>
              </w:rPr>
              <w:t>BIOLOGIE ŽIVOČICHŮ</w:t>
            </w:r>
          </w:p>
        </w:tc>
      </w:tr>
      <w:tr w:rsidR="003343CF" w:rsidRPr="000B51C9" w:rsidTr="007044E3">
        <w:tc>
          <w:tcPr>
            <w:tcW w:w="7371" w:type="dxa"/>
            <w:tcBorders>
              <w:top w:val="single" w:sz="4" w:space="0" w:color="auto"/>
              <w:left w:val="single" w:sz="4" w:space="0" w:color="auto"/>
              <w:bottom w:val="single" w:sz="4" w:space="0" w:color="auto"/>
              <w:right w:val="single" w:sz="4" w:space="0" w:color="auto"/>
            </w:tcBorders>
          </w:tcPr>
          <w:p w:rsidR="003343CF" w:rsidRDefault="003343CF" w:rsidP="00300D64">
            <w:pPr>
              <w:pStyle w:val="Styl11bTunKurzvaVpravo02cmPed1b"/>
              <w:numPr>
                <w:ilvl w:val="0"/>
                <w:numId w:val="451"/>
              </w:numPr>
              <w:autoSpaceDE/>
              <w:autoSpaceDN/>
              <w:jc w:val="both"/>
              <w:rPr>
                <w:b w:val="0"/>
              </w:rPr>
            </w:pPr>
            <w:r w:rsidRPr="00307E57">
              <w:rPr>
                <w:b w:val="0"/>
              </w:rPr>
              <w:t>porovná základní vnější a vnitřní stavbu vybraných živočichů a vysvětlí funkci jednotlivých orgánů</w:t>
            </w:r>
          </w:p>
          <w:p w:rsidR="007044E3" w:rsidRDefault="007044E3" w:rsidP="007044E3">
            <w:pPr>
              <w:pStyle w:val="Styl11bTunKurzvaVpravo02cmPed1b"/>
              <w:numPr>
                <w:ilvl w:val="0"/>
                <w:numId w:val="0"/>
              </w:numPr>
              <w:autoSpaceDE/>
              <w:autoSpaceDN/>
              <w:ind w:left="567" w:hanging="397"/>
              <w:jc w:val="both"/>
              <w:rPr>
                <w:b w:val="0"/>
              </w:rPr>
            </w:pPr>
          </w:p>
          <w:p w:rsidR="007044E3" w:rsidRDefault="007044E3" w:rsidP="007044E3">
            <w:pPr>
              <w:pStyle w:val="Styl11bTunKurzvaVpravo02cmPed1b"/>
              <w:numPr>
                <w:ilvl w:val="0"/>
                <w:numId w:val="0"/>
              </w:numPr>
              <w:autoSpaceDE/>
              <w:autoSpaceDN/>
              <w:ind w:left="567" w:hanging="397"/>
              <w:jc w:val="both"/>
              <w:rPr>
                <w:b w:val="0"/>
              </w:rPr>
            </w:pPr>
          </w:p>
          <w:p w:rsidR="007044E3" w:rsidRPr="00307E57" w:rsidRDefault="007044E3" w:rsidP="007044E3">
            <w:pPr>
              <w:pStyle w:val="Styl11bTunKurzvaVpravo02cmPed1b"/>
              <w:numPr>
                <w:ilvl w:val="0"/>
                <w:numId w:val="0"/>
              </w:numPr>
              <w:autoSpaceDE/>
              <w:autoSpaceDN/>
              <w:ind w:left="567" w:hanging="397"/>
              <w:jc w:val="both"/>
              <w:rPr>
                <w:b w:val="0"/>
              </w:rPr>
            </w:pPr>
          </w:p>
          <w:p w:rsidR="003343CF" w:rsidRDefault="003343CF" w:rsidP="00300D64">
            <w:pPr>
              <w:pStyle w:val="Styl11bTunKurzvaVpravo02cmPed1b"/>
              <w:numPr>
                <w:ilvl w:val="0"/>
                <w:numId w:val="451"/>
              </w:numPr>
              <w:autoSpaceDE/>
              <w:autoSpaceDN/>
              <w:jc w:val="both"/>
              <w:rPr>
                <w:b w:val="0"/>
              </w:rPr>
            </w:pPr>
            <w:r w:rsidRPr="00307E57">
              <w:rPr>
                <w:b w:val="0"/>
              </w:rPr>
              <w:lastRenderedPageBreak/>
              <w:t>rozlišuje a porovná  jednotlivé skupiny živočichů, určuje vybrané živočichy, zařazuje je do hlavních taxonomických skupin</w:t>
            </w:r>
          </w:p>
          <w:p w:rsidR="007044E3" w:rsidRDefault="007044E3" w:rsidP="007044E3">
            <w:pPr>
              <w:pStyle w:val="Styl11bTunKurzvaVpravo02cmPed1b"/>
              <w:numPr>
                <w:ilvl w:val="0"/>
                <w:numId w:val="0"/>
              </w:numPr>
              <w:autoSpaceDE/>
              <w:autoSpaceDN/>
              <w:ind w:left="567" w:hanging="397"/>
              <w:jc w:val="both"/>
              <w:rPr>
                <w:b w:val="0"/>
              </w:rPr>
            </w:pPr>
          </w:p>
          <w:p w:rsidR="007044E3" w:rsidRDefault="007044E3" w:rsidP="007044E3">
            <w:pPr>
              <w:pStyle w:val="Styl11bTunKurzvaVpravo02cmPed1b"/>
              <w:numPr>
                <w:ilvl w:val="0"/>
                <w:numId w:val="0"/>
              </w:numPr>
              <w:autoSpaceDE/>
              <w:autoSpaceDN/>
              <w:ind w:left="567" w:hanging="397"/>
              <w:jc w:val="both"/>
              <w:rPr>
                <w:b w:val="0"/>
              </w:rPr>
            </w:pPr>
          </w:p>
          <w:p w:rsidR="007044E3" w:rsidRDefault="007044E3" w:rsidP="007044E3">
            <w:pPr>
              <w:pStyle w:val="Styl11bTunKurzvaVpravo02cmPed1b"/>
              <w:numPr>
                <w:ilvl w:val="0"/>
                <w:numId w:val="0"/>
              </w:numPr>
              <w:autoSpaceDE/>
              <w:autoSpaceDN/>
              <w:ind w:left="567" w:hanging="397"/>
              <w:jc w:val="both"/>
              <w:rPr>
                <w:b w:val="0"/>
              </w:rPr>
            </w:pPr>
          </w:p>
          <w:p w:rsidR="007044E3" w:rsidRDefault="007044E3" w:rsidP="007044E3">
            <w:pPr>
              <w:pStyle w:val="Styl11bTunKurzvaVpravo02cmPed1b"/>
              <w:numPr>
                <w:ilvl w:val="0"/>
                <w:numId w:val="0"/>
              </w:numPr>
              <w:autoSpaceDE/>
              <w:autoSpaceDN/>
              <w:ind w:left="567" w:hanging="397"/>
              <w:jc w:val="both"/>
              <w:rPr>
                <w:b w:val="0"/>
              </w:rPr>
            </w:pPr>
          </w:p>
          <w:p w:rsidR="007044E3" w:rsidRDefault="007044E3" w:rsidP="007044E3">
            <w:pPr>
              <w:pStyle w:val="Styl11bTunKurzvaVpravo02cmPed1b"/>
              <w:numPr>
                <w:ilvl w:val="0"/>
                <w:numId w:val="0"/>
              </w:numPr>
              <w:autoSpaceDE/>
              <w:autoSpaceDN/>
              <w:ind w:left="567" w:hanging="397"/>
              <w:jc w:val="both"/>
              <w:rPr>
                <w:b w:val="0"/>
              </w:rPr>
            </w:pPr>
          </w:p>
          <w:p w:rsidR="007044E3" w:rsidRPr="00307E57" w:rsidRDefault="007044E3" w:rsidP="007044E3">
            <w:pPr>
              <w:pStyle w:val="Styl11bTunKurzvaVpravo02cmPed1b"/>
              <w:numPr>
                <w:ilvl w:val="0"/>
                <w:numId w:val="0"/>
              </w:numPr>
              <w:autoSpaceDE/>
              <w:autoSpaceDN/>
              <w:ind w:left="567" w:hanging="397"/>
              <w:jc w:val="both"/>
              <w:rPr>
                <w:b w:val="0"/>
              </w:rPr>
            </w:pPr>
          </w:p>
          <w:p w:rsidR="003343CF" w:rsidRDefault="003343CF" w:rsidP="00300D64">
            <w:pPr>
              <w:pStyle w:val="Styl11bTunKurzvaVpravo02cmPed1b"/>
              <w:numPr>
                <w:ilvl w:val="0"/>
                <w:numId w:val="451"/>
              </w:numPr>
              <w:autoSpaceDE/>
              <w:autoSpaceDN/>
              <w:jc w:val="both"/>
              <w:rPr>
                <w:b w:val="0"/>
              </w:rPr>
            </w:pPr>
            <w:r w:rsidRPr="00307E57">
              <w:rPr>
                <w:b w:val="0"/>
              </w:rPr>
              <w:t>odvodí na základě pozorování základní projevy chování živočichů v přírodě, na příkladech objasní jejich způsob života a přizpůsobení danému prostředí</w:t>
            </w:r>
          </w:p>
          <w:p w:rsidR="007044E3" w:rsidRDefault="007044E3" w:rsidP="007044E3">
            <w:pPr>
              <w:pStyle w:val="Styl11bTunKurzvaVpravo02cmPed1b"/>
              <w:numPr>
                <w:ilvl w:val="0"/>
                <w:numId w:val="0"/>
              </w:numPr>
              <w:autoSpaceDE/>
              <w:autoSpaceDN/>
              <w:ind w:left="567" w:hanging="397"/>
              <w:jc w:val="both"/>
              <w:rPr>
                <w:b w:val="0"/>
              </w:rPr>
            </w:pPr>
          </w:p>
          <w:p w:rsidR="007044E3" w:rsidRPr="00307E57" w:rsidRDefault="007044E3" w:rsidP="007044E3">
            <w:pPr>
              <w:pStyle w:val="Styl11bTunKurzvaVpravo02cmPed1b"/>
              <w:numPr>
                <w:ilvl w:val="0"/>
                <w:numId w:val="0"/>
              </w:numPr>
              <w:autoSpaceDE/>
              <w:autoSpaceDN/>
              <w:ind w:left="567" w:hanging="397"/>
              <w:jc w:val="both"/>
              <w:rPr>
                <w:b w:val="0"/>
              </w:rPr>
            </w:pPr>
          </w:p>
          <w:p w:rsidR="003343CF" w:rsidRPr="007044E3" w:rsidRDefault="003343CF" w:rsidP="00300D64">
            <w:pPr>
              <w:pStyle w:val="Odstavecseseznamem"/>
              <w:numPr>
                <w:ilvl w:val="0"/>
                <w:numId w:val="451"/>
              </w:numPr>
              <w:jc w:val="both"/>
              <w:rPr>
                <w:rFonts w:ascii="Times New Roman" w:hAnsi="Times New Roman" w:cs="Times New Roman"/>
                <w:i/>
              </w:rPr>
            </w:pPr>
            <w:r w:rsidRPr="007044E3">
              <w:rPr>
                <w:rFonts w:ascii="Times New Roman" w:hAnsi="Times New Roman" w:cs="Times New Roman"/>
                <w:i/>
              </w:rPr>
              <w:t>zhodnotí význam živočichů v přírodě i pro člověka uplatňuje zásady bezpečného chování ve styku se živočichy</w:t>
            </w:r>
          </w:p>
        </w:tc>
        <w:tc>
          <w:tcPr>
            <w:tcW w:w="3402" w:type="dxa"/>
            <w:gridSpan w:val="2"/>
            <w:tcBorders>
              <w:top w:val="single" w:sz="4" w:space="0" w:color="auto"/>
              <w:left w:val="single" w:sz="4" w:space="0" w:color="auto"/>
              <w:bottom w:val="single" w:sz="4" w:space="0" w:color="auto"/>
              <w:right w:val="single" w:sz="4" w:space="0" w:color="auto"/>
            </w:tcBorders>
          </w:tcPr>
          <w:p w:rsidR="003343CF" w:rsidRPr="000B51C9" w:rsidRDefault="003343CF" w:rsidP="00300D64">
            <w:pPr>
              <w:pStyle w:val="Uivo"/>
              <w:numPr>
                <w:ilvl w:val="0"/>
                <w:numId w:val="451"/>
              </w:numPr>
              <w:jc w:val="both"/>
            </w:pPr>
            <w:r w:rsidRPr="000B51C9">
              <w:rPr>
                <w:b/>
              </w:rPr>
              <w:lastRenderedPageBreak/>
              <w:t>stavba těla, stavba a funkce jednotlivých částí těla</w:t>
            </w:r>
            <w:r w:rsidRPr="000B51C9">
              <w:t xml:space="preserve"> - živočišná buňka, tkáně, orgány, orgánové soustavy, organismy jednobuněčné a </w:t>
            </w:r>
            <w:r w:rsidRPr="000B51C9">
              <w:lastRenderedPageBreak/>
              <w:t>mnohobuněčné, rozmnožování</w:t>
            </w:r>
          </w:p>
          <w:p w:rsidR="003343CF" w:rsidRPr="000B51C9" w:rsidRDefault="003343CF" w:rsidP="00300D64">
            <w:pPr>
              <w:pStyle w:val="Uivo"/>
              <w:numPr>
                <w:ilvl w:val="0"/>
                <w:numId w:val="451"/>
              </w:numPr>
              <w:jc w:val="both"/>
            </w:pPr>
            <w:r w:rsidRPr="000B51C9">
              <w:rPr>
                <w:b/>
              </w:rPr>
              <w:t>vývoj, vývin a systém živočichů</w:t>
            </w:r>
            <w:r w:rsidRPr="000B51C9">
              <w:t xml:space="preserve"> - významní  zástupci jednotlivých skupin živočichů - prvoci, bezobratlí (žahavci, ploštěnci, hlísti, měkkýši, kroužkovci, členovci), strunatci (paryby, ryby, obojživelníci, plazi, ptáci, savci) </w:t>
            </w:r>
          </w:p>
          <w:p w:rsidR="003343CF" w:rsidRPr="000B51C9" w:rsidRDefault="003343CF" w:rsidP="00300D64">
            <w:pPr>
              <w:pStyle w:val="Uivo"/>
              <w:numPr>
                <w:ilvl w:val="0"/>
                <w:numId w:val="451"/>
              </w:numPr>
              <w:jc w:val="both"/>
            </w:pPr>
            <w:r w:rsidRPr="000B51C9">
              <w:rPr>
                <w:b/>
              </w:rPr>
              <w:t>rozšíření, význam a ochrana živočichů</w:t>
            </w:r>
            <w:r w:rsidRPr="000B51C9">
              <w:t xml:space="preserve"> - hospodářsky a epidemiologicky významné druhy, péče o vybrané domácí živočichy, chov domestikovaných živočichů, živočišná společenstva</w:t>
            </w:r>
          </w:p>
          <w:p w:rsidR="00A97AC3" w:rsidRDefault="003343CF" w:rsidP="00300D64">
            <w:pPr>
              <w:pStyle w:val="Uivo"/>
              <w:numPr>
                <w:ilvl w:val="0"/>
                <w:numId w:val="451"/>
              </w:numPr>
              <w:spacing w:after="120"/>
              <w:rPr>
                <w:b/>
              </w:rPr>
            </w:pPr>
            <w:r w:rsidRPr="000B51C9">
              <w:rPr>
                <w:b/>
              </w:rPr>
              <w:t>projevy chování živočichů</w:t>
            </w:r>
          </w:p>
          <w:p w:rsidR="007044E3" w:rsidRDefault="007044E3" w:rsidP="00A97AC3">
            <w:pPr>
              <w:pStyle w:val="Uivo"/>
              <w:tabs>
                <w:tab w:val="clear" w:pos="2150"/>
              </w:tabs>
              <w:spacing w:after="120"/>
              <w:ind w:left="0" w:firstLine="0"/>
              <w:rPr>
                <w:b/>
              </w:rPr>
            </w:pPr>
          </w:p>
          <w:p w:rsidR="007044E3" w:rsidRPr="000B51C9" w:rsidRDefault="007044E3" w:rsidP="00A97AC3">
            <w:pPr>
              <w:pStyle w:val="Uivo"/>
              <w:tabs>
                <w:tab w:val="clear" w:pos="2150"/>
              </w:tabs>
              <w:spacing w:after="120"/>
              <w:ind w:left="0" w:firstLine="0"/>
              <w:rPr>
                <w:b/>
              </w:rPr>
            </w:pPr>
          </w:p>
        </w:tc>
        <w:tc>
          <w:tcPr>
            <w:tcW w:w="1560" w:type="dxa"/>
            <w:gridSpan w:val="4"/>
            <w:tcBorders>
              <w:top w:val="single" w:sz="4" w:space="0" w:color="auto"/>
              <w:left w:val="single" w:sz="4" w:space="0" w:color="auto"/>
              <w:bottom w:val="single" w:sz="4" w:space="0" w:color="auto"/>
              <w:right w:val="single" w:sz="4" w:space="0" w:color="auto"/>
            </w:tcBorders>
          </w:tcPr>
          <w:p w:rsidR="003343CF" w:rsidRPr="000B51C9" w:rsidRDefault="003343CF" w:rsidP="00A97AC3">
            <w:pPr>
              <w:rPr>
                <w:rFonts w:ascii="Times New Roman" w:hAnsi="Times New Roman" w:cs="Times New Roman"/>
              </w:rPr>
            </w:pPr>
          </w:p>
        </w:tc>
        <w:tc>
          <w:tcPr>
            <w:tcW w:w="2551" w:type="dxa"/>
            <w:gridSpan w:val="4"/>
            <w:tcBorders>
              <w:top w:val="single" w:sz="4" w:space="0" w:color="auto"/>
              <w:left w:val="single" w:sz="4" w:space="0" w:color="auto"/>
              <w:bottom w:val="single" w:sz="4" w:space="0" w:color="auto"/>
              <w:right w:val="single" w:sz="4" w:space="0" w:color="auto"/>
            </w:tcBorders>
          </w:tcPr>
          <w:p w:rsidR="003343CF" w:rsidRPr="000B51C9" w:rsidRDefault="003343CF" w:rsidP="00A97AC3">
            <w:pPr>
              <w:rPr>
                <w:rFonts w:ascii="Times New Roman" w:hAnsi="Times New Roman" w:cs="Times New Roman"/>
              </w:rPr>
            </w:pPr>
            <w:r w:rsidRPr="000B51C9">
              <w:rPr>
                <w:rFonts w:ascii="Times New Roman" w:hAnsi="Times New Roman" w:cs="Times New Roman"/>
              </w:rPr>
              <w:t>(</w:t>
            </w:r>
            <w:r w:rsidRPr="000B51C9">
              <w:rPr>
                <w:rFonts w:ascii="Times New Roman" w:hAnsi="Times New Roman" w:cs="Times New Roman"/>
                <w:b/>
              </w:rPr>
              <w:t>OV:4.1-4.4</w:t>
            </w:r>
          </w:p>
          <w:p w:rsidR="003343CF" w:rsidRPr="000B51C9" w:rsidRDefault="003343CF" w:rsidP="00A97AC3">
            <w:pPr>
              <w:rPr>
                <w:rFonts w:ascii="Times New Roman" w:hAnsi="Times New Roman" w:cs="Times New Roman"/>
                <w:b/>
              </w:rPr>
            </w:pPr>
            <w:r w:rsidRPr="000B51C9">
              <w:rPr>
                <w:rFonts w:ascii="Times New Roman" w:hAnsi="Times New Roman" w:cs="Times New Roman"/>
                <w:b/>
              </w:rPr>
              <w:t>U:4.1-4.4</w:t>
            </w:r>
          </w:p>
        </w:tc>
      </w:tr>
      <w:tr w:rsidR="003343CF" w:rsidRPr="000B51C9" w:rsidTr="007044E3">
        <w:tc>
          <w:tcPr>
            <w:tcW w:w="14884" w:type="dxa"/>
            <w:gridSpan w:val="11"/>
            <w:tcBorders>
              <w:top w:val="single" w:sz="4" w:space="0" w:color="auto"/>
              <w:left w:val="single" w:sz="4" w:space="0" w:color="auto"/>
              <w:bottom w:val="nil"/>
              <w:right w:val="single" w:sz="4" w:space="0" w:color="auto"/>
            </w:tcBorders>
          </w:tcPr>
          <w:p w:rsidR="003343CF" w:rsidRPr="00D63FA4" w:rsidRDefault="007044E3" w:rsidP="00D63FA4">
            <w:pPr>
              <w:rPr>
                <w:rFonts w:ascii="Times New Roman" w:hAnsi="Times New Roman" w:cs="Times New Roman"/>
                <w:b/>
              </w:rPr>
            </w:pPr>
            <w:r w:rsidRPr="00D63FA4">
              <w:rPr>
                <w:rFonts w:ascii="Times New Roman" w:hAnsi="Times New Roman" w:cs="Times New Roman"/>
                <w:b/>
              </w:rPr>
              <w:lastRenderedPageBreak/>
              <w:t>BIOLOGIE ČLOVĚKA</w:t>
            </w:r>
          </w:p>
        </w:tc>
      </w:tr>
      <w:tr w:rsidR="003343CF" w:rsidRPr="000B51C9" w:rsidTr="007044E3">
        <w:tc>
          <w:tcPr>
            <w:tcW w:w="7371" w:type="dxa"/>
            <w:tcBorders>
              <w:top w:val="single" w:sz="4" w:space="0" w:color="auto"/>
              <w:bottom w:val="nil"/>
            </w:tcBorders>
          </w:tcPr>
          <w:p w:rsidR="003343CF" w:rsidRPr="00307E57" w:rsidRDefault="003343CF" w:rsidP="00300D64">
            <w:pPr>
              <w:pStyle w:val="Styl11bTunKurzvaVpravo02cmPed1b"/>
              <w:numPr>
                <w:ilvl w:val="0"/>
                <w:numId w:val="452"/>
              </w:numPr>
              <w:autoSpaceDE/>
              <w:autoSpaceDN/>
              <w:rPr>
                <w:b w:val="0"/>
              </w:rPr>
            </w:pPr>
            <w:r w:rsidRPr="00307E57">
              <w:rPr>
                <w:b w:val="0"/>
              </w:rPr>
              <w:t>rozlišuje příčiny, případně příznaky běžných nemocí a uplatňuje zásady jejich prevence a léčby, objasní význam zdravého způsobu života</w:t>
            </w:r>
          </w:p>
          <w:p w:rsidR="003343CF" w:rsidRPr="00307E57" w:rsidRDefault="003343CF" w:rsidP="00A97AC3">
            <w:pPr>
              <w:pStyle w:val="Styl11bTunKurzvaVpravo02cmPed1b"/>
              <w:numPr>
                <w:ilvl w:val="0"/>
                <w:numId w:val="0"/>
              </w:numPr>
              <w:autoSpaceDE/>
              <w:autoSpaceDN/>
              <w:rPr>
                <w:b w:val="0"/>
              </w:rPr>
            </w:pPr>
          </w:p>
        </w:tc>
        <w:tc>
          <w:tcPr>
            <w:tcW w:w="3429" w:type="dxa"/>
            <w:gridSpan w:val="3"/>
            <w:tcBorders>
              <w:top w:val="single" w:sz="4" w:space="0" w:color="auto"/>
              <w:bottom w:val="nil"/>
            </w:tcBorders>
          </w:tcPr>
          <w:p w:rsidR="003343CF" w:rsidRPr="000B51C9" w:rsidRDefault="003343CF" w:rsidP="00300D64">
            <w:pPr>
              <w:pStyle w:val="Uivo"/>
              <w:numPr>
                <w:ilvl w:val="0"/>
                <w:numId w:val="452"/>
              </w:numPr>
              <w:jc w:val="both"/>
            </w:pPr>
            <w:r w:rsidRPr="000B51C9">
              <w:rPr>
                <w:b/>
              </w:rPr>
              <w:t>nemoci, úrazy a prevence</w:t>
            </w:r>
            <w:r w:rsidRPr="000B51C9">
              <w:t xml:space="preserve"> - příčiny, příznaky, praktické zásady a postupy při léčení běžných nemocí; závažná poranění a život</w:t>
            </w:r>
            <w:r w:rsidR="004C4C7C">
              <w:t xml:space="preserve"> ohrožující stavy, epidemie</w:t>
            </w:r>
          </w:p>
        </w:tc>
        <w:tc>
          <w:tcPr>
            <w:tcW w:w="1560" w:type="dxa"/>
            <w:gridSpan w:val="4"/>
            <w:tcBorders>
              <w:top w:val="single" w:sz="4" w:space="0" w:color="auto"/>
              <w:bottom w:val="nil"/>
            </w:tcBorders>
          </w:tcPr>
          <w:p w:rsidR="003343CF" w:rsidRPr="000B51C9" w:rsidRDefault="003343CF" w:rsidP="00A97AC3">
            <w:pPr>
              <w:rPr>
                <w:rFonts w:ascii="Times New Roman" w:hAnsi="Times New Roman" w:cs="Times New Roman"/>
              </w:rPr>
            </w:pPr>
          </w:p>
        </w:tc>
        <w:tc>
          <w:tcPr>
            <w:tcW w:w="2524" w:type="dxa"/>
            <w:gridSpan w:val="3"/>
            <w:tcBorders>
              <w:top w:val="single" w:sz="4" w:space="0" w:color="auto"/>
              <w:bottom w:val="nil"/>
            </w:tcBorders>
          </w:tcPr>
          <w:p w:rsidR="003343CF" w:rsidRPr="000B51C9" w:rsidRDefault="003343CF" w:rsidP="00A97AC3">
            <w:pPr>
              <w:rPr>
                <w:rFonts w:ascii="Times New Roman" w:hAnsi="Times New Roman" w:cs="Times New Roman"/>
                <w:b/>
              </w:rPr>
            </w:pPr>
            <w:r w:rsidRPr="000B51C9">
              <w:rPr>
                <w:rFonts w:ascii="Times New Roman" w:hAnsi="Times New Roman" w:cs="Times New Roman"/>
                <w:b/>
              </w:rPr>
              <w:t>(OV:5.4,5.5</w:t>
            </w:r>
          </w:p>
          <w:p w:rsidR="003343CF" w:rsidRPr="000B51C9" w:rsidRDefault="003343CF" w:rsidP="00A97AC3">
            <w:pPr>
              <w:rPr>
                <w:rFonts w:ascii="Times New Roman" w:hAnsi="Times New Roman" w:cs="Times New Roman"/>
                <w:b/>
              </w:rPr>
            </w:pPr>
            <w:r w:rsidRPr="000B51C9">
              <w:rPr>
                <w:rFonts w:ascii="Times New Roman" w:hAnsi="Times New Roman" w:cs="Times New Roman"/>
                <w:b/>
              </w:rPr>
              <w:t>U:5.3,5.4)</w:t>
            </w:r>
          </w:p>
        </w:tc>
      </w:tr>
      <w:tr w:rsidR="003343CF" w:rsidRPr="000B51C9" w:rsidTr="007044E3">
        <w:tc>
          <w:tcPr>
            <w:tcW w:w="14884" w:type="dxa"/>
            <w:gridSpan w:val="11"/>
            <w:tcBorders>
              <w:top w:val="single" w:sz="4" w:space="0" w:color="auto"/>
              <w:left w:val="single" w:sz="4" w:space="0" w:color="auto"/>
              <w:bottom w:val="nil"/>
              <w:right w:val="single" w:sz="4" w:space="0" w:color="auto"/>
            </w:tcBorders>
          </w:tcPr>
          <w:p w:rsidR="00D63FA4" w:rsidRDefault="00D63FA4" w:rsidP="007044E3">
            <w:pPr>
              <w:pStyle w:val="TmaRVPZV"/>
              <w:spacing w:before="60"/>
              <w:ind w:left="417"/>
              <w:rPr>
                <w:i w:val="0"/>
              </w:rPr>
            </w:pPr>
          </w:p>
          <w:p w:rsidR="003343CF" w:rsidRPr="007044E3" w:rsidRDefault="007044E3" w:rsidP="007044E3">
            <w:pPr>
              <w:pStyle w:val="TmaRVPZV"/>
              <w:spacing w:before="60"/>
              <w:ind w:left="417"/>
              <w:rPr>
                <w:i w:val="0"/>
              </w:rPr>
            </w:pPr>
            <w:r>
              <w:rPr>
                <w:i w:val="0"/>
              </w:rPr>
              <w:lastRenderedPageBreak/>
              <w:t>NEŽIVÁ PŘÍRODA</w:t>
            </w:r>
          </w:p>
        </w:tc>
      </w:tr>
      <w:tr w:rsidR="003343CF" w:rsidRPr="000B51C9" w:rsidTr="007044E3">
        <w:tc>
          <w:tcPr>
            <w:tcW w:w="14884" w:type="dxa"/>
            <w:gridSpan w:val="11"/>
            <w:tcBorders>
              <w:top w:val="single" w:sz="4" w:space="0" w:color="auto"/>
              <w:left w:val="single" w:sz="4" w:space="0" w:color="auto"/>
              <w:bottom w:val="nil"/>
              <w:right w:val="single" w:sz="4" w:space="0" w:color="auto"/>
            </w:tcBorders>
          </w:tcPr>
          <w:p w:rsidR="003343CF" w:rsidRPr="007044E3" w:rsidRDefault="007044E3" w:rsidP="007044E3">
            <w:pPr>
              <w:pStyle w:val="TmaRVPZV"/>
              <w:spacing w:before="60"/>
              <w:ind w:left="417"/>
              <w:rPr>
                <w:i w:val="0"/>
              </w:rPr>
            </w:pPr>
            <w:r>
              <w:rPr>
                <w:i w:val="0"/>
              </w:rPr>
              <w:lastRenderedPageBreak/>
              <w:t>ZÁKLADY EKOLOGIE</w:t>
            </w:r>
          </w:p>
        </w:tc>
      </w:tr>
      <w:tr w:rsidR="003343CF" w:rsidRPr="000B51C9" w:rsidTr="007044E3">
        <w:trPr>
          <w:trHeight w:val="956"/>
        </w:trPr>
        <w:tc>
          <w:tcPr>
            <w:tcW w:w="7371" w:type="dxa"/>
            <w:tcBorders>
              <w:top w:val="single" w:sz="4" w:space="0" w:color="auto"/>
              <w:left w:val="single" w:sz="4" w:space="0" w:color="auto"/>
              <w:bottom w:val="single" w:sz="4" w:space="0" w:color="auto"/>
              <w:right w:val="single" w:sz="4" w:space="0" w:color="auto"/>
            </w:tcBorders>
          </w:tcPr>
          <w:p w:rsidR="003343CF" w:rsidRDefault="003343CF" w:rsidP="00300D64">
            <w:pPr>
              <w:pStyle w:val="Styl11bTunKurzvaVpravo02cmPed1b"/>
              <w:numPr>
                <w:ilvl w:val="0"/>
                <w:numId w:val="452"/>
              </w:numPr>
              <w:autoSpaceDE/>
              <w:autoSpaceDN/>
              <w:rPr>
                <w:b w:val="0"/>
              </w:rPr>
            </w:pPr>
            <w:r w:rsidRPr="00307E57">
              <w:rPr>
                <w:b w:val="0"/>
              </w:rPr>
              <w:t>uvede příklady výskytu organismů v určitém prostředí  a vztahy mezi nimi</w:t>
            </w:r>
          </w:p>
          <w:p w:rsidR="007044E3" w:rsidRDefault="007044E3" w:rsidP="007044E3">
            <w:pPr>
              <w:pStyle w:val="Styl11bTunKurzvaVpravo02cmPed1b"/>
              <w:numPr>
                <w:ilvl w:val="0"/>
                <w:numId w:val="0"/>
              </w:numPr>
              <w:autoSpaceDE/>
              <w:autoSpaceDN/>
              <w:ind w:left="567" w:hanging="397"/>
              <w:rPr>
                <w:b w:val="0"/>
              </w:rPr>
            </w:pPr>
          </w:p>
          <w:p w:rsidR="007044E3" w:rsidRDefault="007044E3" w:rsidP="007044E3">
            <w:pPr>
              <w:pStyle w:val="Styl11bTunKurzvaVpravo02cmPed1b"/>
              <w:numPr>
                <w:ilvl w:val="0"/>
                <w:numId w:val="0"/>
              </w:numPr>
              <w:autoSpaceDE/>
              <w:autoSpaceDN/>
              <w:ind w:left="567" w:hanging="397"/>
              <w:rPr>
                <w:b w:val="0"/>
              </w:rPr>
            </w:pPr>
          </w:p>
          <w:p w:rsidR="007044E3" w:rsidRDefault="007044E3" w:rsidP="007044E3">
            <w:pPr>
              <w:pStyle w:val="Styl11bTunKurzvaVpravo02cmPed1b"/>
              <w:numPr>
                <w:ilvl w:val="0"/>
                <w:numId w:val="0"/>
              </w:numPr>
              <w:autoSpaceDE/>
              <w:autoSpaceDN/>
              <w:ind w:left="567" w:hanging="397"/>
              <w:rPr>
                <w:b w:val="0"/>
              </w:rPr>
            </w:pPr>
          </w:p>
          <w:p w:rsidR="007044E3" w:rsidRPr="00307E57" w:rsidRDefault="007044E3" w:rsidP="007044E3">
            <w:pPr>
              <w:pStyle w:val="Styl11bTunKurzvaVpravo02cmPed1b"/>
              <w:numPr>
                <w:ilvl w:val="0"/>
                <w:numId w:val="0"/>
              </w:numPr>
              <w:autoSpaceDE/>
              <w:autoSpaceDN/>
              <w:ind w:left="567" w:hanging="397"/>
              <w:rPr>
                <w:b w:val="0"/>
              </w:rPr>
            </w:pPr>
          </w:p>
          <w:p w:rsidR="003343CF" w:rsidRDefault="003343CF" w:rsidP="00300D64">
            <w:pPr>
              <w:pStyle w:val="Styl11bTunKurzvaVpravo02cmPed1b"/>
              <w:numPr>
                <w:ilvl w:val="0"/>
                <w:numId w:val="452"/>
              </w:numPr>
              <w:autoSpaceDE/>
              <w:autoSpaceDN/>
              <w:jc w:val="both"/>
              <w:rPr>
                <w:b w:val="0"/>
              </w:rPr>
            </w:pPr>
            <w:r w:rsidRPr="00307E57">
              <w:rPr>
                <w:b w:val="0"/>
              </w:rPr>
              <w:t>Na  příkladu objasní základní princip existence živých a neživých složek ekosystému</w:t>
            </w:r>
          </w:p>
          <w:p w:rsidR="007044E3" w:rsidRPr="00307E57" w:rsidRDefault="007044E3" w:rsidP="007044E3">
            <w:pPr>
              <w:pStyle w:val="Styl11bTunKurzvaVpravo02cmPed1b"/>
              <w:numPr>
                <w:ilvl w:val="0"/>
                <w:numId w:val="0"/>
              </w:numPr>
              <w:autoSpaceDE/>
              <w:autoSpaceDN/>
              <w:ind w:left="720"/>
              <w:jc w:val="both"/>
              <w:rPr>
                <w:b w:val="0"/>
              </w:rPr>
            </w:pPr>
          </w:p>
          <w:p w:rsidR="003343CF" w:rsidRPr="00307E57" w:rsidRDefault="003343CF" w:rsidP="00300D64">
            <w:pPr>
              <w:pStyle w:val="Styl11bTunKurzvaVpravo02cmPed1b"/>
              <w:numPr>
                <w:ilvl w:val="0"/>
                <w:numId w:val="452"/>
              </w:numPr>
              <w:autoSpaceDE/>
              <w:autoSpaceDN/>
              <w:jc w:val="both"/>
              <w:rPr>
                <w:b w:val="0"/>
              </w:rPr>
            </w:pPr>
            <w:r w:rsidRPr="00307E57">
              <w:rPr>
                <w:b w:val="0"/>
              </w:rPr>
              <w:t>vysvětlí podstatu jednoduchých potravních řetězců v různých ekosystémech a zhodnotí jejich význam</w:t>
            </w:r>
          </w:p>
          <w:p w:rsidR="003343CF" w:rsidRPr="007044E3" w:rsidRDefault="003343CF" w:rsidP="00300D64">
            <w:pPr>
              <w:pStyle w:val="Odstavecseseznamem"/>
              <w:numPr>
                <w:ilvl w:val="0"/>
                <w:numId w:val="452"/>
              </w:numPr>
              <w:jc w:val="both"/>
              <w:rPr>
                <w:rFonts w:ascii="Times New Roman" w:hAnsi="Times New Roman" w:cs="Times New Roman"/>
                <w:i/>
              </w:rPr>
            </w:pPr>
            <w:r w:rsidRPr="007044E3">
              <w:rPr>
                <w:rFonts w:ascii="Times New Roman" w:hAnsi="Times New Roman" w:cs="Times New Roman"/>
                <w:i/>
              </w:rPr>
              <w:t xml:space="preserve">uvede příklady kladných i záporných vlivů člověka na životní prostředí </w:t>
            </w:r>
          </w:p>
        </w:tc>
        <w:tc>
          <w:tcPr>
            <w:tcW w:w="3429" w:type="dxa"/>
            <w:gridSpan w:val="3"/>
            <w:tcBorders>
              <w:top w:val="single" w:sz="4" w:space="0" w:color="auto"/>
              <w:left w:val="single" w:sz="4" w:space="0" w:color="auto"/>
              <w:bottom w:val="single" w:sz="4" w:space="0" w:color="auto"/>
              <w:right w:val="single" w:sz="4" w:space="0" w:color="auto"/>
            </w:tcBorders>
          </w:tcPr>
          <w:p w:rsidR="003343CF" w:rsidRPr="000B51C9" w:rsidRDefault="003343CF" w:rsidP="00300D64">
            <w:pPr>
              <w:pStyle w:val="Uivo"/>
              <w:numPr>
                <w:ilvl w:val="0"/>
                <w:numId w:val="452"/>
              </w:numPr>
              <w:jc w:val="both"/>
              <w:rPr>
                <w:b/>
              </w:rPr>
            </w:pPr>
            <w:r w:rsidRPr="000B51C9">
              <w:rPr>
                <w:b/>
              </w:rPr>
              <w:t xml:space="preserve">organismy a prostředí </w:t>
            </w:r>
            <w:r w:rsidRPr="000B51C9">
              <w:t>-</w:t>
            </w:r>
            <w:r w:rsidRPr="000B51C9">
              <w:rPr>
                <w:b/>
              </w:rPr>
              <w:t xml:space="preserve"> </w:t>
            </w:r>
            <w:r w:rsidRPr="000B51C9">
              <w:t>vzájemné vztahy</w:t>
            </w:r>
            <w:r w:rsidRPr="000B51C9">
              <w:rPr>
                <w:b/>
              </w:rPr>
              <w:t xml:space="preserve"> </w:t>
            </w:r>
            <w:r w:rsidRPr="000B51C9">
              <w:t>mezi organismy, mezi organismy a prostředím; populace, společenstva, přirozené a umělé ekosystémy, potravní řetězce, rovnováha v ekosystému</w:t>
            </w:r>
          </w:p>
          <w:p w:rsidR="003343CF" w:rsidRPr="000B51C9" w:rsidRDefault="003343CF" w:rsidP="00300D64">
            <w:pPr>
              <w:pStyle w:val="Uivo"/>
              <w:numPr>
                <w:ilvl w:val="0"/>
                <w:numId w:val="452"/>
              </w:numPr>
              <w:spacing w:after="120"/>
            </w:pPr>
            <w:r w:rsidRPr="000B51C9">
              <w:rPr>
                <w:b/>
              </w:rPr>
              <w:t xml:space="preserve">ochrana přírody a životního prostředí </w:t>
            </w:r>
            <w:r w:rsidRPr="000B51C9">
              <w:t>- globální problémy a jejich řešení, chráněná území</w:t>
            </w:r>
          </w:p>
        </w:tc>
        <w:tc>
          <w:tcPr>
            <w:tcW w:w="1560" w:type="dxa"/>
            <w:gridSpan w:val="4"/>
            <w:tcBorders>
              <w:top w:val="single" w:sz="4" w:space="0" w:color="auto"/>
              <w:left w:val="single" w:sz="4" w:space="0" w:color="auto"/>
              <w:bottom w:val="single" w:sz="4" w:space="0" w:color="auto"/>
              <w:right w:val="single" w:sz="4" w:space="0" w:color="auto"/>
            </w:tcBorders>
          </w:tcPr>
          <w:p w:rsidR="003343CF" w:rsidRPr="000B51C9" w:rsidRDefault="003343CF" w:rsidP="00A97AC3">
            <w:pPr>
              <w:rPr>
                <w:rFonts w:ascii="Times New Roman" w:hAnsi="Times New Roman" w:cs="Times New Roman"/>
              </w:rPr>
            </w:pPr>
          </w:p>
        </w:tc>
        <w:tc>
          <w:tcPr>
            <w:tcW w:w="2524" w:type="dxa"/>
            <w:gridSpan w:val="3"/>
            <w:tcBorders>
              <w:top w:val="single" w:sz="4" w:space="0" w:color="auto"/>
              <w:left w:val="single" w:sz="4" w:space="0" w:color="auto"/>
              <w:bottom w:val="single" w:sz="4" w:space="0" w:color="auto"/>
              <w:right w:val="single" w:sz="4" w:space="0" w:color="auto"/>
            </w:tcBorders>
          </w:tcPr>
          <w:p w:rsidR="003343CF" w:rsidRPr="000B51C9" w:rsidRDefault="003343CF" w:rsidP="004C4C7C">
            <w:pPr>
              <w:spacing w:after="0"/>
              <w:rPr>
                <w:rFonts w:ascii="Times New Roman" w:hAnsi="Times New Roman" w:cs="Times New Roman"/>
                <w:b/>
              </w:rPr>
            </w:pPr>
            <w:r w:rsidRPr="000B51C9">
              <w:rPr>
                <w:rFonts w:ascii="Times New Roman" w:hAnsi="Times New Roman" w:cs="Times New Roman"/>
                <w:b/>
              </w:rPr>
              <w:t>(OV:7.1-7.4</w:t>
            </w:r>
          </w:p>
          <w:p w:rsidR="003343CF" w:rsidRPr="000B51C9" w:rsidRDefault="003343CF" w:rsidP="004C4C7C">
            <w:pPr>
              <w:spacing w:after="0"/>
              <w:rPr>
                <w:rFonts w:ascii="Times New Roman" w:hAnsi="Times New Roman" w:cs="Times New Roman"/>
                <w:b/>
              </w:rPr>
            </w:pPr>
            <w:r w:rsidRPr="000B51C9">
              <w:rPr>
                <w:rFonts w:ascii="Times New Roman" w:hAnsi="Times New Roman" w:cs="Times New Roman"/>
                <w:b/>
              </w:rPr>
              <w:t>U:7.1,7.2</w:t>
            </w:r>
          </w:p>
          <w:p w:rsidR="003343CF" w:rsidRPr="000B51C9" w:rsidRDefault="003343CF" w:rsidP="00A97AC3">
            <w:pPr>
              <w:rPr>
                <w:rFonts w:ascii="Times New Roman" w:hAnsi="Times New Roman" w:cs="Times New Roman"/>
                <w:b/>
                <w:u w:val="single"/>
              </w:rPr>
            </w:pPr>
            <w:r w:rsidRPr="000B51C9">
              <w:rPr>
                <w:rFonts w:ascii="Times New Roman" w:hAnsi="Times New Roman" w:cs="Times New Roman"/>
                <w:b/>
                <w:u w:val="single"/>
              </w:rPr>
              <w:t>PRŮŘEZOVÁ TÉMATA:</w:t>
            </w:r>
          </w:p>
          <w:p w:rsidR="003343CF" w:rsidRPr="000B51C9" w:rsidRDefault="003343CF" w:rsidP="00A97AC3">
            <w:pPr>
              <w:rPr>
                <w:rFonts w:ascii="Times New Roman" w:hAnsi="Times New Roman" w:cs="Times New Roman"/>
                <w:b/>
              </w:rPr>
            </w:pPr>
            <w:r w:rsidRPr="000B51C9">
              <w:rPr>
                <w:rFonts w:ascii="Times New Roman" w:hAnsi="Times New Roman" w:cs="Times New Roman"/>
                <w:b/>
              </w:rPr>
              <w:t>EV: Ekosystémy</w:t>
            </w:r>
          </w:p>
          <w:p w:rsidR="003343CF" w:rsidRPr="000B51C9" w:rsidRDefault="003343CF" w:rsidP="00A97AC3">
            <w:pPr>
              <w:rPr>
                <w:rFonts w:ascii="Times New Roman" w:hAnsi="Times New Roman" w:cs="Times New Roman"/>
                <w:b/>
              </w:rPr>
            </w:pPr>
            <w:r w:rsidRPr="000B51C9">
              <w:rPr>
                <w:rFonts w:ascii="Times New Roman" w:hAnsi="Times New Roman" w:cs="Times New Roman"/>
                <w:b/>
              </w:rPr>
              <w:t>EV: Základní podmínky života</w:t>
            </w:r>
          </w:p>
        </w:tc>
      </w:tr>
      <w:tr w:rsidR="003343CF" w:rsidRPr="000B51C9" w:rsidTr="007044E3">
        <w:tc>
          <w:tcPr>
            <w:tcW w:w="14884" w:type="dxa"/>
            <w:gridSpan w:val="11"/>
            <w:tcBorders>
              <w:top w:val="single" w:sz="4" w:space="0" w:color="auto"/>
              <w:left w:val="single" w:sz="4" w:space="0" w:color="auto"/>
              <w:bottom w:val="single" w:sz="4" w:space="0" w:color="auto"/>
              <w:right w:val="single" w:sz="4" w:space="0" w:color="auto"/>
            </w:tcBorders>
          </w:tcPr>
          <w:p w:rsidR="003343CF" w:rsidRPr="00A97AC3" w:rsidRDefault="003343CF" w:rsidP="00A97AC3">
            <w:pPr>
              <w:pStyle w:val="TmaRVPZV"/>
              <w:ind w:left="417"/>
              <w:rPr>
                <w:i w:val="0"/>
              </w:rPr>
            </w:pPr>
            <w:r w:rsidRPr="000B51C9">
              <w:rPr>
                <w:i w:val="0"/>
              </w:rPr>
              <w:t>PRAKTICKÉ POZNÁVÁNÍ PŘÍRODY</w:t>
            </w:r>
          </w:p>
        </w:tc>
      </w:tr>
      <w:tr w:rsidR="003343CF" w:rsidRPr="000B51C9" w:rsidTr="007044E3">
        <w:tc>
          <w:tcPr>
            <w:tcW w:w="7371" w:type="dxa"/>
            <w:tcBorders>
              <w:top w:val="single" w:sz="4" w:space="0" w:color="auto"/>
              <w:left w:val="single" w:sz="4" w:space="0" w:color="auto"/>
              <w:bottom w:val="single" w:sz="4" w:space="0" w:color="auto"/>
              <w:right w:val="single" w:sz="4" w:space="0" w:color="auto"/>
            </w:tcBorders>
          </w:tcPr>
          <w:p w:rsidR="003343CF" w:rsidRPr="00307E57" w:rsidRDefault="003343CF" w:rsidP="00300D64">
            <w:pPr>
              <w:pStyle w:val="Styl11bTunKurzvaVpravo02cmPed1b"/>
              <w:numPr>
                <w:ilvl w:val="0"/>
                <w:numId w:val="453"/>
              </w:numPr>
              <w:autoSpaceDE/>
              <w:autoSpaceDN/>
              <w:rPr>
                <w:b w:val="0"/>
              </w:rPr>
            </w:pPr>
            <w:r w:rsidRPr="00307E57">
              <w:rPr>
                <w:b w:val="0"/>
              </w:rPr>
              <w:t>aplikuje praktické metody poznávání přírody</w:t>
            </w:r>
          </w:p>
          <w:p w:rsidR="003343CF" w:rsidRPr="00307E57" w:rsidRDefault="003343CF" w:rsidP="00A97AC3">
            <w:pPr>
              <w:pStyle w:val="Styl11bTunKurzvaVpravo02cmPed1b"/>
              <w:numPr>
                <w:ilvl w:val="0"/>
                <w:numId w:val="0"/>
              </w:numPr>
              <w:autoSpaceDE/>
              <w:autoSpaceDN/>
              <w:rPr>
                <w:b w:val="0"/>
              </w:rPr>
            </w:pPr>
          </w:p>
        </w:tc>
        <w:tc>
          <w:tcPr>
            <w:tcW w:w="3402" w:type="dxa"/>
            <w:gridSpan w:val="2"/>
            <w:tcBorders>
              <w:top w:val="single" w:sz="4" w:space="0" w:color="auto"/>
              <w:left w:val="single" w:sz="4" w:space="0" w:color="auto"/>
              <w:bottom w:val="single" w:sz="4" w:space="0" w:color="auto"/>
              <w:right w:val="single" w:sz="4" w:space="0" w:color="auto"/>
            </w:tcBorders>
          </w:tcPr>
          <w:p w:rsidR="003343CF" w:rsidRDefault="003343CF" w:rsidP="00300D64">
            <w:pPr>
              <w:pStyle w:val="Uivo"/>
              <w:numPr>
                <w:ilvl w:val="0"/>
                <w:numId w:val="453"/>
              </w:numPr>
              <w:jc w:val="both"/>
            </w:pPr>
            <w:r w:rsidRPr="000B51C9">
              <w:rPr>
                <w:b/>
              </w:rPr>
              <w:t xml:space="preserve">praktické metody poznávání přírody </w:t>
            </w:r>
            <w:r w:rsidRPr="000B51C9">
              <w:t>-</w:t>
            </w:r>
            <w:r w:rsidRPr="000B51C9">
              <w:rPr>
                <w:b/>
              </w:rPr>
              <w:t xml:space="preserve"> </w:t>
            </w:r>
            <w:r w:rsidRPr="000B51C9">
              <w:t>pozorování lupou a mikroskopem (případně dalekohledem), zjednodušené určovací klíče a atlasy, založení herbáře a sbírek.</w:t>
            </w:r>
          </w:p>
          <w:p w:rsidR="007044E3" w:rsidRDefault="007044E3" w:rsidP="00A97AC3">
            <w:pPr>
              <w:pStyle w:val="Uivo"/>
              <w:tabs>
                <w:tab w:val="clear" w:pos="2150"/>
              </w:tabs>
              <w:ind w:left="0" w:firstLine="0"/>
              <w:jc w:val="both"/>
            </w:pPr>
          </w:p>
          <w:p w:rsidR="007044E3" w:rsidRDefault="007044E3" w:rsidP="00A97AC3">
            <w:pPr>
              <w:pStyle w:val="Uivo"/>
              <w:tabs>
                <w:tab w:val="clear" w:pos="2150"/>
              </w:tabs>
              <w:ind w:left="0" w:firstLine="0"/>
              <w:jc w:val="both"/>
            </w:pPr>
          </w:p>
          <w:p w:rsidR="007044E3" w:rsidRDefault="007044E3" w:rsidP="00A97AC3">
            <w:pPr>
              <w:pStyle w:val="Uivo"/>
              <w:tabs>
                <w:tab w:val="clear" w:pos="2150"/>
              </w:tabs>
              <w:ind w:left="0" w:firstLine="0"/>
              <w:jc w:val="both"/>
            </w:pPr>
          </w:p>
          <w:p w:rsidR="007044E3" w:rsidRDefault="007044E3" w:rsidP="00A97AC3">
            <w:pPr>
              <w:pStyle w:val="Uivo"/>
              <w:tabs>
                <w:tab w:val="clear" w:pos="2150"/>
              </w:tabs>
              <w:ind w:left="0" w:firstLine="0"/>
              <w:jc w:val="both"/>
            </w:pPr>
          </w:p>
          <w:p w:rsidR="007044E3" w:rsidRPr="000B51C9" w:rsidRDefault="007044E3" w:rsidP="00A97AC3">
            <w:pPr>
              <w:pStyle w:val="Uivo"/>
              <w:tabs>
                <w:tab w:val="clear" w:pos="2150"/>
              </w:tabs>
              <w:ind w:left="0" w:firstLine="0"/>
              <w:jc w:val="both"/>
            </w:pPr>
          </w:p>
        </w:tc>
        <w:tc>
          <w:tcPr>
            <w:tcW w:w="1560" w:type="dxa"/>
            <w:gridSpan w:val="4"/>
            <w:tcBorders>
              <w:top w:val="single" w:sz="4" w:space="0" w:color="auto"/>
              <w:left w:val="single" w:sz="4" w:space="0" w:color="auto"/>
              <w:bottom w:val="single" w:sz="4" w:space="0" w:color="auto"/>
              <w:right w:val="single" w:sz="4" w:space="0" w:color="auto"/>
            </w:tcBorders>
          </w:tcPr>
          <w:p w:rsidR="003343CF" w:rsidRPr="000B51C9" w:rsidRDefault="003343CF" w:rsidP="00A97AC3">
            <w:pPr>
              <w:rPr>
                <w:rFonts w:ascii="Times New Roman" w:hAnsi="Times New Roman" w:cs="Times New Roman"/>
              </w:rPr>
            </w:pPr>
          </w:p>
        </w:tc>
        <w:tc>
          <w:tcPr>
            <w:tcW w:w="2551" w:type="dxa"/>
            <w:gridSpan w:val="4"/>
            <w:tcBorders>
              <w:top w:val="single" w:sz="4" w:space="0" w:color="auto"/>
              <w:left w:val="single" w:sz="4" w:space="0" w:color="auto"/>
              <w:bottom w:val="single" w:sz="4" w:space="0" w:color="auto"/>
              <w:right w:val="single" w:sz="4" w:space="0" w:color="auto"/>
            </w:tcBorders>
          </w:tcPr>
          <w:p w:rsidR="003343CF" w:rsidRPr="000B51C9" w:rsidRDefault="003343CF" w:rsidP="00A97AC3">
            <w:pPr>
              <w:rPr>
                <w:rFonts w:ascii="Times New Roman" w:hAnsi="Times New Roman" w:cs="Times New Roman"/>
                <w:b/>
              </w:rPr>
            </w:pPr>
            <w:r w:rsidRPr="000B51C9">
              <w:rPr>
                <w:rFonts w:ascii="Times New Roman" w:hAnsi="Times New Roman" w:cs="Times New Roman"/>
                <w:b/>
              </w:rPr>
              <w:t>(OV:8.1</w:t>
            </w:r>
          </w:p>
          <w:p w:rsidR="003343CF" w:rsidRPr="000B51C9" w:rsidRDefault="003343CF" w:rsidP="00A97AC3">
            <w:pPr>
              <w:rPr>
                <w:rFonts w:ascii="Times New Roman" w:hAnsi="Times New Roman" w:cs="Times New Roman"/>
                <w:b/>
              </w:rPr>
            </w:pPr>
            <w:r w:rsidRPr="000B51C9">
              <w:rPr>
                <w:rFonts w:ascii="Times New Roman" w:hAnsi="Times New Roman" w:cs="Times New Roman"/>
                <w:b/>
              </w:rPr>
              <w:t>U:8.1,8.2)</w:t>
            </w:r>
          </w:p>
        </w:tc>
      </w:tr>
      <w:tr w:rsidR="007044E3" w:rsidRPr="000B51C9" w:rsidTr="00060079">
        <w:tc>
          <w:tcPr>
            <w:tcW w:w="14884" w:type="dxa"/>
            <w:gridSpan w:val="11"/>
            <w:tcBorders>
              <w:bottom w:val="nil"/>
            </w:tcBorders>
          </w:tcPr>
          <w:p w:rsidR="00734025" w:rsidRDefault="00734025" w:rsidP="00436F9A">
            <w:pPr>
              <w:widowControl w:val="0"/>
              <w:autoSpaceDE w:val="0"/>
              <w:autoSpaceDN w:val="0"/>
              <w:adjustRightInd w:val="0"/>
              <w:spacing w:after="0"/>
              <w:rPr>
                <w:rFonts w:ascii="Times New Roman" w:hAnsi="Times New Roman" w:cs="Times New Roman"/>
                <w:b/>
                <w:bCs/>
                <w:sz w:val="24"/>
                <w:szCs w:val="24"/>
              </w:rPr>
            </w:pPr>
          </w:p>
          <w:p w:rsidR="00734025" w:rsidRDefault="00734025" w:rsidP="00436F9A">
            <w:pPr>
              <w:widowControl w:val="0"/>
              <w:autoSpaceDE w:val="0"/>
              <w:autoSpaceDN w:val="0"/>
              <w:adjustRightInd w:val="0"/>
              <w:spacing w:after="0"/>
              <w:rPr>
                <w:rFonts w:ascii="Times New Roman" w:hAnsi="Times New Roman" w:cs="Times New Roman"/>
                <w:b/>
                <w:bCs/>
                <w:sz w:val="24"/>
                <w:szCs w:val="24"/>
              </w:rPr>
            </w:pPr>
          </w:p>
          <w:p w:rsidR="00734025" w:rsidRDefault="00734025" w:rsidP="00436F9A">
            <w:pPr>
              <w:widowControl w:val="0"/>
              <w:autoSpaceDE w:val="0"/>
              <w:autoSpaceDN w:val="0"/>
              <w:adjustRightInd w:val="0"/>
              <w:spacing w:after="0"/>
              <w:rPr>
                <w:rFonts w:ascii="Times New Roman" w:hAnsi="Times New Roman" w:cs="Times New Roman"/>
                <w:b/>
                <w:bCs/>
                <w:sz w:val="24"/>
                <w:szCs w:val="24"/>
              </w:rPr>
            </w:pPr>
          </w:p>
          <w:p w:rsidR="007044E3" w:rsidRPr="00820082" w:rsidRDefault="007044E3" w:rsidP="00436F9A">
            <w:pPr>
              <w:widowControl w:val="0"/>
              <w:autoSpaceDE w:val="0"/>
              <w:autoSpaceDN w:val="0"/>
              <w:adjustRightInd w:val="0"/>
              <w:spacing w:after="0"/>
              <w:rPr>
                <w:rFonts w:ascii="Times New Roman" w:hAnsi="Times New Roman" w:cs="Times New Roman"/>
                <w:b/>
                <w:bCs/>
                <w:sz w:val="24"/>
                <w:szCs w:val="24"/>
              </w:rPr>
            </w:pPr>
            <w:r>
              <w:rPr>
                <w:rFonts w:ascii="Times New Roman" w:hAnsi="Times New Roman" w:cs="Times New Roman"/>
                <w:b/>
                <w:bCs/>
                <w:sz w:val="24"/>
                <w:szCs w:val="24"/>
              </w:rPr>
              <w:lastRenderedPageBreak/>
              <w:t>Předmět: Přírodopis</w:t>
            </w:r>
          </w:p>
          <w:p w:rsidR="007044E3" w:rsidRPr="007044E3" w:rsidRDefault="007044E3" w:rsidP="00A97AC3">
            <w:pPr>
              <w:rPr>
                <w:rFonts w:ascii="Times New Roman" w:hAnsi="Times New Roman" w:cs="Times New Roman"/>
                <w:b/>
                <w:smallCaps/>
              </w:rPr>
            </w:pPr>
            <w:r w:rsidRPr="007044E3">
              <w:rPr>
                <w:rFonts w:ascii="Times New Roman" w:hAnsi="Times New Roman" w:cs="Times New Roman"/>
                <w:b/>
                <w:bCs/>
              </w:rPr>
              <w:t>Ročník: 8.</w:t>
            </w:r>
          </w:p>
        </w:tc>
      </w:tr>
      <w:tr w:rsidR="00FA4B50" w:rsidRPr="000B51C9" w:rsidTr="007044E3">
        <w:tc>
          <w:tcPr>
            <w:tcW w:w="7371" w:type="dxa"/>
            <w:tcBorders>
              <w:bottom w:val="nil"/>
            </w:tcBorders>
          </w:tcPr>
          <w:p w:rsidR="00FA4B50" w:rsidRPr="00B41488" w:rsidRDefault="00FA4B50" w:rsidP="00FA4B50">
            <w:pPr>
              <w:rPr>
                <w:rFonts w:ascii="Times New Roman" w:hAnsi="Times New Roman" w:cs="Times New Roman"/>
                <w:b/>
                <w:sz w:val="24"/>
                <w:szCs w:val="24"/>
              </w:rPr>
            </w:pPr>
            <w:r>
              <w:rPr>
                <w:rFonts w:ascii="Times New Roman" w:hAnsi="Times New Roman" w:cs="Times New Roman"/>
                <w:b/>
                <w:sz w:val="24"/>
                <w:szCs w:val="24"/>
              </w:rPr>
              <w:lastRenderedPageBreak/>
              <w:t>Rozpracované očekávané</w:t>
            </w:r>
            <w:r w:rsidRPr="00B41488">
              <w:rPr>
                <w:rFonts w:ascii="Times New Roman" w:hAnsi="Times New Roman" w:cs="Times New Roman"/>
                <w:b/>
                <w:sz w:val="24"/>
                <w:szCs w:val="24"/>
              </w:rPr>
              <w:t xml:space="preserve"> výstupy</w:t>
            </w:r>
          </w:p>
        </w:tc>
        <w:tc>
          <w:tcPr>
            <w:tcW w:w="3429" w:type="dxa"/>
            <w:gridSpan w:val="3"/>
            <w:tcBorders>
              <w:bottom w:val="nil"/>
            </w:tcBorders>
          </w:tcPr>
          <w:p w:rsidR="00FA4B50" w:rsidRPr="00B41488" w:rsidRDefault="00FA4B50" w:rsidP="00FA4B50">
            <w:pPr>
              <w:rPr>
                <w:rFonts w:ascii="Times New Roman" w:hAnsi="Times New Roman" w:cs="Times New Roman"/>
                <w:b/>
                <w:sz w:val="24"/>
                <w:szCs w:val="24"/>
              </w:rPr>
            </w:pPr>
            <w:r w:rsidRPr="00B41488">
              <w:rPr>
                <w:rFonts w:ascii="Times New Roman" w:hAnsi="Times New Roman" w:cs="Times New Roman"/>
                <w:b/>
                <w:sz w:val="24"/>
                <w:szCs w:val="24"/>
              </w:rPr>
              <w:t>Učivo</w:t>
            </w:r>
          </w:p>
        </w:tc>
        <w:tc>
          <w:tcPr>
            <w:tcW w:w="1560" w:type="dxa"/>
            <w:gridSpan w:val="4"/>
            <w:tcBorders>
              <w:bottom w:val="nil"/>
            </w:tcBorders>
          </w:tcPr>
          <w:p w:rsidR="00FA4B50" w:rsidRPr="00B41488" w:rsidRDefault="00FA4B50" w:rsidP="00FA4B50">
            <w:pPr>
              <w:rPr>
                <w:rFonts w:ascii="Times New Roman" w:hAnsi="Times New Roman" w:cs="Times New Roman"/>
                <w:b/>
                <w:sz w:val="24"/>
                <w:szCs w:val="24"/>
              </w:rPr>
            </w:pPr>
            <w:r w:rsidRPr="00B41488">
              <w:rPr>
                <w:rFonts w:ascii="Times New Roman" w:hAnsi="Times New Roman" w:cs="Times New Roman"/>
                <w:b/>
                <w:sz w:val="24"/>
                <w:szCs w:val="24"/>
              </w:rPr>
              <w:t>Způsoby hodnocení</w:t>
            </w:r>
          </w:p>
        </w:tc>
        <w:tc>
          <w:tcPr>
            <w:tcW w:w="2524" w:type="dxa"/>
            <w:gridSpan w:val="3"/>
            <w:tcBorders>
              <w:bottom w:val="nil"/>
            </w:tcBorders>
          </w:tcPr>
          <w:p w:rsidR="00FA4B50" w:rsidRPr="00B41488" w:rsidRDefault="00FA4B50" w:rsidP="00FA4B50">
            <w:pPr>
              <w:rPr>
                <w:rFonts w:ascii="Times New Roman" w:hAnsi="Times New Roman" w:cs="Times New Roman"/>
                <w:b/>
                <w:sz w:val="24"/>
                <w:szCs w:val="24"/>
              </w:rPr>
            </w:pPr>
            <w:r w:rsidRPr="00B41488">
              <w:rPr>
                <w:rFonts w:ascii="Times New Roman" w:hAnsi="Times New Roman" w:cs="Times New Roman"/>
                <w:b/>
                <w:sz w:val="24"/>
                <w:szCs w:val="24"/>
              </w:rPr>
              <w:t>Vazby a přesahy   v RVP</w:t>
            </w:r>
          </w:p>
        </w:tc>
      </w:tr>
      <w:tr w:rsidR="003343CF" w:rsidRPr="000B51C9" w:rsidTr="007044E3">
        <w:tc>
          <w:tcPr>
            <w:tcW w:w="14884" w:type="dxa"/>
            <w:gridSpan w:val="11"/>
            <w:tcBorders>
              <w:top w:val="single" w:sz="4" w:space="0" w:color="auto"/>
              <w:left w:val="single" w:sz="4" w:space="0" w:color="auto"/>
              <w:bottom w:val="nil"/>
              <w:right w:val="single" w:sz="4" w:space="0" w:color="auto"/>
            </w:tcBorders>
          </w:tcPr>
          <w:p w:rsidR="003343CF" w:rsidRPr="007044E3" w:rsidRDefault="003343CF" w:rsidP="007044E3">
            <w:pPr>
              <w:pStyle w:val="TmaRVPZV"/>
              <w:rPr>
                <w:i w:val="0"/>
              </w:rPr>
            </w:pPr>
            <w:r w:rsidRPr="00A97AC3">
              <w:rPr>
                <w:i w:val="0"/>
              </w:rPr>
              <w:t xml:space="preserve">      OBECNÁ BIOLOGIE </w:t>
            </w:r>
            <w:r w:rsidR="007044E3">
              <w:rPr>
                <w:i w:val="0"/>
              </w:rPr>
              <w:t>A GENETIKA</w:t>
            </w:r>
          </w:p>
        </w:tc>
      </w:tr>
      <w:tr w:rsidR="003343CF" w:rsidRPr="000B51C9" w:rsidTr="007044E3">
        <w:tc>
          <w:tcPr>
            <w:tcW w:w="7371" w:type="dxa"/>
            <w:tcBorders>
              <w:top w:val="single" w:sz="4" w:space="0" w:color="auto"/>
              <w:bottom w:val="nil"/>
            </w:tcBorders>
          </w:tcPr>
          <w:p w:rsidR="003343CF" w:rsidRDefault="003343CF" w:rsidP="00300D64">
            <w:pPr>
              <w:pStyle w:val="Styl11bTunKurzvaVpravo02cmPed1b"/>
              <w:numPr>
                <w:ilvl w:val="0"/>
                <w:numId w:val="453"/>
              </w:numPr>
              <w:autoSpaceDE/>
              <w:autoSpaceDN/>
              <w:rPr>
                <w:b w:val="0"/>
              </w:rPr>
            </w:pPr>
            <w:r w:rsidRPr="00307E57">
              <w:rPr>
                <w:b w:val="0"/>
              </w:rPr>
              <w:t>vysvětlí podstatu pohlavního a nepohlavního rozmnožování a jeho význam z hlediska dědičnosti</w:t>
            </w:r>
          </w:p>
          <w:p w:rsidR="007044E3" w:rsidRDefault="007044E3" w:rsidP="007044E3">
            <w:pPr>
              <w:pStyle w:val="Styl11bTunKurzvaVpravo02cmPed1b"/>
              <w:numPr>
                <w:ilvl w:val="0"/>
                <w:numId w:val="0"/>
              </w:numPr>
              <w:autoSpaceDE/>
              <w:autoSpaceDN/>
              <w:ind w:left="567" w:hanging="397"/>
              <w:rPr>
                <w:b w:val="0"/>
              </w:rPr>
            </w:pPr>
          </w:p>
          <w:p w:rsidR="007044E3" w:rsidRDefault="007044E3" w:rsidP="007044E3">
            <w:pPr>
              <w:pStyle w:val="Styl11bTunKurzvaVpravo02cmPed1b"/>
              <w:numPr>
                <w:ilvl w:val="0"/>
                <w:numId w:val="0"/>
              </w:numPr>
              <w:autoSpaceDE/>
              <w:autoSpaceDN/>
              <w:ind w:left="567" w:hanging="397"/>
              <w:rPr>
                <w:b w:val="0"/>
              </w:rPr>
            </w:pPr>
          </w:p>
          <w:p w:rsidR="007044E3" w:rsidRPr="00307E57" w:rsidRDefault="007044E3" w:rsidP="007044E3">
            <w:pPr>
              <w:pStyle w:val="Styl11bTunKurzvaVpravo02cmPed1b"/>
              <w:numPr>
                <w:ilvl w:val="0"/>
                <w:numId w:val="0"/>
              </w:numPr>
              <w:autoSpaceDE/>
              <w:autoSpaceDN/>
              <w:ind w:left="567" w:hanging="397"/>
              <w:rPr>
                <w:b w:val="0"/>
              </w:rPr>
            </w:pPr>
          </w:p>
          <w:p w:rsidR="003343CF" w:rsidRPr="00307E57" w:rsidRDefault="003343CF" w:rsidP="00300D64">
            <w:pPr>
              <w:pStyle w:val="Styl11bTunKurzvaVpravo02cmPed1b"/>
              <w:numPr>
                <w:ilvl w:val="0"/>
                <w:numId w:val="453"/>
              </w:numPr>
              <w:autoSpaceDE/>
              <w:autoSpaceDN/>
              <w:rPr>
                <w:b w:val="0"/>
              </w:rPr>
            </w:pPr>
            <w:r w:rsidRPr="00307E57">
              <w:rPr>
                <w:b w:val="0"/>
              </w:rPr>
              <w:t>uvede příklady dědičnosti v praktickém životě  a příklady vlivu prostředí na utváření organismů</w:t>
            </w:r>
          </w:p>
          <w:p w:rsidR="003343CF" w:rsidRPr="00307E57" w:rsidRDefault="003343CF" w:rsidP="00A97AC3">
            <w:pPr>
              <w:pStyle w:val="Styl11bTunKurzvaVpravo02cmPed1b"/>
              <w:numPr>
                <w:ilvl w:val="0"/>
                <w:numId w:val="0"/>
              </w:numPr>
              <w:autoSpaceDE/>
              <w:autoSpaceDN/>
              <w:rPr>
                <w:b w:val="0"/>
              </w:rPr>
            </w:pPr>
          </w:p>
          <w:p w:rsidR="003343CF" w:rsidRPr="00307E57" w:rsidRDefault="003343CF" w:rsidP="00A97AC3">
            <w:pPr>
              <w:ind w:left="360"/>
              <w:jc w:val="both"/>
              <w:rPr>
                <w:rFonts w:ascii="Times New Roman" w:hAnsi="Times New Roman" w:cs="Times New Roman"/>
                <w:i/>
              </w:rPr>
            </w:pPr>
          </w:p>
        </w:tc>
        <w:tc>
          <w:tcPr>
            <w:tcW w:w="3429" w:type="dxa"/>
            <w:gridSpan w:val="3"/>
            <w:tcBorders>
              <w:top w:val="single" w:sz="4" w:space="0" w:color="auto"/>
              <w:bottom w:val="nil"/>
            </w:tcBorders>
          </w:tcPr>
          <w:p w:rsidR="003343CF" w:rsidRPr="000B51C9" w:rsidRDefault="003343CF" w:rsidP="00300D64">
            <w:pPr>
              <w:pStyle w:val="Uivo"/>
              <w:numPr>
                <w:ilvl w:val="0"/>
                <w:numId w:val="453"/>
              </w:numPr>
              <w:jc w:val="both"/>
            </w:pPr>
            <w:r w:rsidRPr="000B51C9">
              <w:rPr>
                <w:b/>
              </w:rPr>
              <w:t>vznik, vývoj, rozmanitost, projevy života a jeho význam</w:t>
            </w:r>
            <w:r w:rsidRPr="000B51C9">
              <w:t xml:space="preserve"> - výživa, dýchání, růst, rozmnožování, vývin, reakce na podněty; názory na vznik života</w:t>
            </w:r>
          </w:p>
          <w:p w:rsidR="003343CF" w:rsidRPr="000B51C9" w:rsidRDefault="003343CF" w:rsidP="00300D64">
            <w:pPr>
              <w:pStyle w:val="Uivo"/>
              <w:numPr>
                <w:ilvl w:val="0"/>
                <w:numId w:val="453"/>
              </w:numPr>
              <w:jc w:val="both"/>
            </w:pPr>
            <w:r w:rsidRPr="000B51C9">
              <w:rPr>
                <w:b/>
              </w:rPr>
              <w:t xml:space="preserve">dědičnost a proměnlivost organismů </w:t>
            </w:r>
            <w:r w:rsidRPr="000B51C9">
              <w:t>- podstata dědičnosti a přenos dědičných informací, gen, křížení</w:t>
            </w:r>
          </w:p>
        </w:tc>
        <w:tc>
          <w:tcPr>
            <w:tcW w:w="1560" w:type="dxa"/>
            <w:gridSpan w:val="4"/>
            <w:tcBorders>
              <w:top w:val="single" w:sz="4" w:space="0" w:color="auto"/>
              <w:bottom w:val="nil"/>
            </w:tcBorders>
          </w:tcPr>
          <w:p w:rsidR="003343CF" w:rsidRPr="000B51C9" w:rsidRDefault="003343CF" w:rsidP="00A97AC3">
            <w:pPr>
              <w:rPr>
                <w:rFonts w:ascii="Times New Roman" w:hAnsi="Times New Roman" w:cs="Times New Roman"/>
              </w:rPr>
            </w:pPr>
          </w:p>
        </w:tc>
        <w:tc>
          <w:tcPr>
            <w:tcW w:w="2524" w:type="dxa"/>
            <w:gridSpan w:val="3"/>
            <w:tcBorders>
              <w:top w:val="single" w:sz="4" w:space="0" w:color="auto"/>
              <w:bottom w:val="nil"/>
            </w:tcBorders>
          </w:tcPr>
          <w:p w:rsidR="003343CF" w:rsidRPr="000B51C9" w:rsidRDefault="003343CF" w:rsidP="00A97AC3">
            <w:pPr>
              <w:rPr>
                <w:rFonts w:ascii="Times New Roman" w:hAnsi="Times New Roman" w:cs="Times New Roman"/>
                <w:b/>
                <w:bCs/>
              </w:rPr>
            </w:pPr>
            <w:r w:rsidRPr="000B51C9">
              <w:rPr>
                <w:rFonts w:ascii="Times New Roman" w:hAnsi="Times New Roman" w:cs="Times New Roman"/>
                <w:b/>
                <w:bCs/>
              </w:rPr>
              <w:t>OV:1.2,1.4-1.6</w:t>
            </w:r>
          </w:p>
          <w:p w:rsidR="003343CF" w:rsidRPr="000B51C9" w:rsidRDefault="003343CF" w:rsidP="00A97AC3">
            <w:pPr>
              <w:rPr>
                <w:rFonts w:ascii="Times New Roman" w:hAnsi="Times New Roman" w:cs="Times New Roman"/>
              </w:rPr>
            </w:pPr>
            <w:r w:rsidRPr="000B51C9">
              <w:rPr>
                <w:rFonts w:ascii="Times New Roman" w:hAnsi="Times New Roman" w:cs="Times New Roman"/>
                <w:b/>
                <w:bCs/>
              </w:rPr>
              <w:t>U:1.1-1.4</w:t>
            </w:r>
          </w:p>
        </w:tc>
      </w:tr>
      <w:tr w:rsidR="003343CF" w:rsidRPr="000B51C9" w:rsidTr="007044E3">
        <w:tc>
          <w:tcPr>
            <w:tcW w:w="14884" w:type="dxa"/>
            <w:gridSpan w:val="11"/>
            <w:tcBorders>
              <w:top w:val="single" w:sz="4" w:space="0" w:color="auto"/>
              <w:left w:val="single" w:sz="4" w:space="0" w:color="auto"/>
              <w:bottom w:val="single" w:sz="4" w:space="0" w:color="auto"/>
              <w:right w:val="single" w:sz="4" w:space="0" w:color="auto"/>
            </w:tcBorders>
          </w:tcPr>
          <w:p w:rsidR="003343CF" w:rsidRPr="007044E3" w:rsidRDefault="007044E3" w:rsidP="007044E3">
            <w:pPr>
              <w:pStyle w:val="TmaRVPZV"/>
              <w:spacing w:before="60"/>
              <w:ind w:left="417"/>
              <w:rPr>
                <w:i w:val="0"/>
              </w:rPr>
            </w:pPr>
            <w:r>
              <w:rPr>
                <w:i w:val="0"/>
              </w:rPr>
              <w:t>BIOLOGIE ŽIVOČICHŮ</w:t>
            </w:r>
          </w:p>
        </w:tc>
      </w:tr>
      <w:tr w:rsidR="003343CF" w:rsidRPr="000B51C9" w:rsidTr="007044E3">
        <w:tc>
          <w:tcPr>
            <w:tcW w:w="7371" w:type="dxa"/>
            <w:tcBorders>
              <w:top w:val="single" w:sz="4" w:space="0" w:color="auto"/>
              <w:left w:val="single" w:sz="4" w:space="0" w:color="auto"/>
              <w:bottom w:val="single" w:sz="4" w:space="0" w:color="auto"/>
              <w:right w:val="single" w:sz="4" w:space="0" w:color="auto"/>
            </w:tcBorders>
          </w:tcPr>
          <w:p w:rsidR="003343CF" w:rsidRDefault="003343CF" w:rsidP="00300D64">
            <w:pPr>
              <w:pStyle w:val="Styl11bTunKurzvaVpravo02cmPed1b"/>
              <w:numPr>
                <w:ilvl w:val="0"/>
                <w:numId w:val="454"/>
              </w:numPr>
              <w:autoSpaceDE/>
              <w:autoSpaceDN/>
              <w:jc w:val="both"/>
              <w:rPr>
                <w:b w:val="0"/>
              </w:rPr>
            </w:pPr>
            <w:r w:rsidRPr="00307E57">
              <w:rPr>
                <w:b w:val="0"/>
              </w:rPr>
              <w:t>porovná základní vnější a vnitřní stavbu vybraných živočichů a vysvětlí funkci jednotlivých orgánů</w:t>
            </w:r>
          </w:p>
          <w:p w:rsidR="007044E3" w:rsidRDefault="007044E3" w:rsidP="007044E3">
            <w:pPr>
              <w:pStyle w:val="Styl11bTunKurzvaVpravo02cmPed1b"/>
              <w:numPr>
                <w:ilvl w:val="0"/>
                <w:numId w:val="0"/>
              </w:numPr>
              <w:autoSpaceDE/>
              <w:autoSpaceDN/>
              <w:ind w:left="567" w:hanging="397"/>
              <w:jc w:val="both"/>
              <w:rPr>
                <w:b w:val="0"/>
              </w:rPr>
            </w:pPr>
          </w:p>
          <w:p w:rsidR="007044E3" w:rsidRDefault="007044E3" w:rsidP="007044E3">
            <w:pPr>
              <w:pStyle w:val="Styl11bTunKurzvaVpravo02cmPed1b"/>
              <w:numPr>
                <w:ilvl w:val="0"/>
                <w:numId w:val="0"/>
              </w:numPr>
              <w:autoSpaceDE/>
              <w:autoSpaceDN/>
              <w:ind w:left="567" w:hanging="397"/>
              <w:jc w:val="both"/>
              <w:rPr>
                <w:b w:val="0"/>
              </w:rPr>
            </w:pPr>
          </w:p>
          <w:p w:rsidR="007044E3" w:rsidRPr="00307E57" w:rsidRDefault="007044E3" w:rsidP="007044E3">
            <w:pPr>
              <w:pStyle w:val="Styl11bTunKurzvaVpravo02cmPed1b"/>
              <w:numPr>
                <w:ilvl w:val="0"/>
                <w:numId w:val="0"/>
              </w:numPr>
              <w:autoSpaceDE/>
              <w:autoSpaceDN/>
              <w:ind w:left="567" w:hanging="397"/>
              <w:jc w:val="both"/>
              <w:rPr>
                <w:b w:val="0"/>
              </w:rPr>
            </w:pPr>
          </w:p>
          <w:p w:rsidR="003343CF" w:rsidRDefault="003343CF" w:rsidP="00300D64">
            <w:pPr>
              <w:pStyle w:val="Styl11bTunKurzvaVpravo02cmPed1b"/>
              <w:numPr>
                <w:ilvl w:val="0"/>
                <w:numId w:val="454"/>
              </w:numPr>
              <w:autoSpaceDE/>
              <w:autoSpaceDN/>
              <w:jc w:val="both"/>
              <w:rPr>
                <w:b w:val="0"/>
              </w:rPr>
            </w:pPr>
            <w:r w:rsidRPr="00307E57">
              <w:rPr>
                <w:b w:val="0"/>
              </w:rPr>
              <w:t>rozlišuje a porovná  jednotlivé skupiny živočichů, určuje vybrané živočichy, zařazuje je do hlavních taxonomických skupin</w:t>
            </w:r>
          </w:p>
          <w:p w:rsidR="00B51550" w:rsidRDefault="00B51550" w:rsidP="00B51550">
            <w:pPr>
              <w:pStyle w:val="Styl11bTunKurzvaVpravo02cmPed1b"/>
              <w:numPr>
                <w:ilvl w:val="0"/>
                <w:numId w:val="0"/>
              </w:numPr>
              <w:autoSpaceDE/>
              <w:autoSpaceDN/>
              <w:ind w:left="567" w:hanging="397"/>
              <w:jc w:val="both"/>
              <w:rPr>
                <w:b w:val="0"/>
              </w:rPr>
            </w:pPr>
          </w:p>
          <w:p w:rsidR="00B51550" w:rsidRDefault="00B51550" w:rsidP="00B51550">
            <w:pPr>
              <w:pStyle w:val="Styl11bTunKurzvaVpravo02cmPed1b"/>
              <w:numPr>
                <w:ilvl w:val="0"/>
                <w:numId w:val="0"/>
              </w:numPr>
              <w:autoSpaceDE/>
              <w:autoSpaceDN/>
              <w:ind w:left="567" w:hanging="397"/>
              <w:jc w:val="both"/>
              <w:rPr>
                <w:b w:val="0"/>
              </w:rPr>
            </w:pPr>
          </w:p>
          <w:p w:rsidR="00B51550" w:rsidRDefault="00B51550" w:rsidP="00B51550">
            <w:pPr>
              <w:pStyle w:val="Styl11bTunKurzvaVpravo02cmPed1b"/>
              <w:numPr>
                <w:ilvl w:val="0"/>
                <w:numId w:val="0"/>
              </w:numPr>
              <w:autoSpaceDE/>
              <w:autoSpaceDN/>
              <w:ind w:left="567" w:hanging="397"/>
              <w:jc w:val="both"/>
              <w:rPr>
                <w:b w:val="0"/>
              </w:rPr>
            </w:pPr>
          </w:p>
          <w:p w:rsidR="00B51550" w:rsidRDefault="00B51550" w:rsidP="00B51550">
            <w:pPr>
              <w:pStyle w:val="Styl11bTunKurzvaVpravo02cmPed1b"/>
              <w:numPr>
                <w:ilvl w:val="0"/>
                <w:numId w:val="0"/>
              </w:numPr>
              <w:autoSpaceDE/>
              <w:autoSpaceDN/>
              <w:ind w:left="567" w:hanging="397"/>
              <w:jc w:val="both"/>
              <w:rPr>
                <w:b w:val="0"/>
              </w:rPr>
            </w:pPr>
          </w:p>
          <w:p w:rsidR="00B51550" w:rsidRPr="00307E57" w:rsidRDefault="00B51550" w:rsidP="00B51550">
            <w:pPr>
              <w:pStyle w:val="Styl11bTunKurzvaVpravo02cmPed1b"/>
              <w:numPr>
                <w:ilvl w:val="0"/>
                <w:numId w:val="0"/>
              </w:numPr>
              <w:autoSpaceDE/>
              <w:autoSpaceDN/>
              <w:ind w:left="567" w:hanging="397"/>
              <w:jc w:val="both"/>
              <w:rPr>
                <w:b w:val="0"/>
              </w:rPr>
            </w:pPr>
          </w:p>
          <w:p w:rsidR="003343CF" w:rsidRDefault="003343CF" w:rsidP="00300D64">
            <w:pPr>
              <w:pStyle w:val="Styl11bTunKurzvaVpravo02cmPed1b"/>
              <w:numPr>
                <w:ilvl w:val="0"/>
                <w:numId w:val="454"/>
              </w:numPr>
              <w:autoSpaceDE/>
              <w:autoSpaceDN/>
              <w:jc w:val="both"/>
              <w:rPr>
                <w:b w:val="0"/>
              </w:rPr>
            </w:pPr>
            <w:r w:rsidRPr="00307E57">
              <w:rPr>
                <w:b w:val="0"/>
              </w:rPr>
              <w:lastRenderedPageBreak/>
              <w:t>odvodí na základě pozorování základní projevy chování živočichů v přírodě, na příkladech objasní jejich způsob života a přizpůsobení danému prostředí</w:t>
            </w:r>
          </w:p>
          <w:p w:rsidR="00B51550" w:rsidRDefault="00B51550" w:rsidP="00B51550">
            <w:pPr>
              <w:pStyle w:val="Styl11bTunKurzvaVpravo02cmPed1b"/>
              <w:numPr>
                <w:ilvl w:val="0"/>
                <w:numId w:val="0"/>
              </w:numPr>
              <w:autoSpaceDE/>
              <w:autoSpaceDN/>
              <w:ind w:left="567" w:hanging="397"/>
              <w:jc w:val="both"/>
              <w:rPr>
                <w:b w:val="0"/>
              </w:rPr>
            </w:pPr>
          </w:p>
          <w:p w:rsidR="00B51550" w:rsidRDefault="00B51550" w:rsidP="00B51550">
            <w:pPr>
              <w:pStyle w:val="Styl11bTunKurzvaVpravo02cmPed1b"/>
              <w:numPr>
                <w:ilvl w:val="0"/>
                <w:numId w:val="0"/>
              </w:numPr>
              <w:autoSpaceDE/>
              <w:autoSpaceDN/>
              <w:ind w:left="567" w:hanging="397"/>
              <w:jc w:val="both"/>
              <w:rPr>
                <w:b w:val="0"/>
              </w:rPr>
            </w:pPr>
          </w:p>
          <w:p w:rsidR="00B51550" w:rsidRPr="00307E57" w:rsidRDefault="00B51550" w:rsidP="00B51550">
            <w:pPr>
              <w:pStyle w:val="Styl11bTunKurzvaVpravo02cmPed1b"/>
              <w:numPr>
                <w:ilvl w:val="0"/>
                <w:numId w:val="0"/>
              </w:numPr>
              <w:autoSpaceDE/>
              <w:autoSpaceDN/>
              <w:ind w:left="567" w:hanging="397"/>
              <w:jc w:val="both"/>
              <w:rPr>
                <w:b w:val="0"/>
              </w:rPr>
            </w:pPr>
          </w:p>
          <w:p w:rsidR="003343CF" w:rsidRPr="00B51550" w:rsidRDefault="000D02F4" w:rsidP="00300D64">
            <w:pPr>
              <w:pStyle w:val="Odstavecseseznamem"/>
              <w:numPr>
                <w:ilvl w:val="0"/>
                <w:numId w:val="454"/>
              </w:numPr>
              <w:jc w:val="both"/>
              <w:rPr>
                <w:rFonts w:ascii="Times New Roman" w:hAnsi="Times New Roman" w:cs="Times New Roman"/>
                <w:i/>
              </w:rPr>
            </w:pPr>
            <w:r>
              <w:rPr>
                <w:rFonts w:ascii="Times New Roman" w:hAnsi="Times New Roman" w:cs="Times New Roman"/>
                <w:i/>
              </w:rPr>
              <w:t>z</w:t>
            </w:r>
            <w:r w:rsidR="003343CF" w:rsidRPr="00B51550">
              <w:rPr>
                <w:rFonts w:ascii="Times New Roman" w:hAnsi="Times New Roman" w:cs="Times New Roman"/>
                <w:i/>
              </w:rPr>
              <w:t>hodnotí význam živočichů v přírodě i pro člověka uplatňuje zásady bezpečného chování ve styku se živočichy</w:t>
            </w:r>
          </w:p>
        </w:tc>
        <w:tc>
          <w:tcPr>
            <w:tcW w:w="3402" w:type="dxa"/>
            <w:gridSpan w:val="2"/>
            <w:tcBorders>
              <w:top w:val="single" w:sz="4" w:space="0" w:color="auto"/>
              <w:left w:val="single" w:sz="4" w:space="0" w:color="auto"/>
              <w:bottom w:val="single" w:sz="4" w:space="0" w:color="auto"/>
              <w:right w:val="single" w:sz="4" w:space="0" w:color="auto"/>
            </w:tcBorders>
          </w:tcPr>
          <w:p w:rsidR="003343CF" w:rsidRPr="000B51C9" w:rsidRDefault="003343CF" w:rsidP="00300D64">
            <w:pPr>
              <w:pStyle w:val="Uivo"/>
              <w:numPr>
                <w:ilvl w:val="0"/>
                <w:numId w:val="454"/>
              </w:numPr>
              <w:jc w:val="both"/>
            </w:pPr>
            <w:r w:rsidRPr="000B51C9">
              <w:rPr>
                <w:b/>
              </w:rPr>
              <w:lastRenderedPageBreak/>
              <w:t>stavba těla, stavba a funkce jednotlivých částí těla</w:t>
            </w:r>
            <w:r w:rsidRPr="000B51C9">
              <w:t xml:space="preserve"> - živočišná buňka, tkáně, orgány, orgánové soustavy, organismy jednobuněčné a mnohobuněčné, rozmnožování</w:t>
            </w:r>
          </w:p>
          <w:p w:rsidR="003343CF" w:rsidRPr="000B51C9" w:rsidRDefault="003343CF" w:rsidP="00300D64">
            <w:pPr>
              <w:pStyle w:val="Uivo"/>
              <w:numPr>
                <w:ilvl w:val="0"/>
                <w:numId w:val="454"/>
              </w:numPr>
            </w:pPr>
            <w:r w:rsidRPr="000B51C9">
              <w:rPr>
                <w:b/>
              </w:rPr>
              <w:t>vývoj, vývin a systém živočichů</w:t>
            </w:r>
            <w:r w:rsidRPr="000B51C9">
              <w:t xml:space="preserve"> - významní  zástupci jednotlivých skupin živočichů - prvoci, bezobratlí (žahavci, ploštěnci, hlísti, měkkýši, kroužkovci, členovci), strunatci (paryby, ryby, </w:t>
            </w:r>
            <w:r w:rsidRPr="000B51C9">
              <w:lastRenderedPageBreak/>
              <w:t xml:space="preserve">obojživelníci, plazi, ptáci, savci) </w:t>
            </w:r>
          </w:p>
          <w:p w:rsidR="003343CF" w:rsidRPr="00C3172E" w:rsidRDefault="003343CF" w:rsidP="00300D64">
            <w:pPr>
              <w:pStyle w:val="Uivo"/>
              <w:numPr>
                <w:ilvl w:val="0"/>
                <w:numId w:val="454"/>
              </w:numPr>
              <w:jc w:val="both"/>
            </w:pPr>
            <w:r w:rsidRPr="00C3172E">
              <w:rPr>
                <w:b/>
              </w:rPr>
              <w:t>rozšíření, význam a ochrana živočichů</w:t>
            </w:r>
            <w:r w:rsidRPr="00C3172E">
              <w:t xml:space="preserve"> - hospodářsky a epidemiologicky významné druhy, péče o vybrané domácí živočichy, chov domestikovaných živočichů, živočišná společenstva</w:t>
            </w:r>
          </w:p>
          <w:p w:rsidR="003343CF" w:rsidRPr="00A97AC3" w:rsidRDefault="003343CF" w:rsidP="00300D64">
            <w:pPr>
              <w:pStyle w:val="Uivo"/>
              <w:numPr>
                <w:ilvl w:val="0"/>
                <w:numId w:val="454"/>
              </w:numPr>
              <w:spacing w:after="120"/>
              <w:rPr>
                <w:b/>
              </w:rPr>
            </w:pPr>
            <w:r w:rsidRPr="00C3172E">
              <w:rPr>
                <w:b/>
              </w:rPr>
              <w:t>projevy chování živočichů</w:t>
            </w:r>
          </w:p>
        </w:tc>
        <w:tc>
          <w:tcPr>
            <w:tcW w:w="1560" w:type="dxa"/>
            <w:gridSpan w:val="4"/>
            <w:tcBorders>
              <w:top w:val="single" w:sz="4" w:space="0" w:color="auto"/>
              <w:left w:val="single" w:sz="4" w:space="0" w:color="auto"/>
              <w:bottom w:val="single" w:sz="4" w:space="0" w:color="auto"/>
              <w:right w:val="single" w:sz="4" w:space="0" w:color="auto"/>
            </w:tcBorders>
          </w:tcPr>
          <w:p w:rsidR="003343CF" w:rsidRPr="000B51C9" w:rsidRDefault="003343CF" w:rsidP="00A97AC3">
            <w:pPr>
              <w:rPr>
                <w:rFonts w:ascii="Times New Roman" w:hAnsi="Times New Roman" w:cs="Times New Roman"/>
              </w:rPr>
            </w:pPr>
          </w:p>
        </w:tc>
        <w:tc>
          <w:tcPr>
            <w:tcW w:w="2551" w:type="dxa"/>
            <w:gridSpan w:val="4"/>
            <w:tcBorders>
              <w:top w:val="single" w:sz="4" w:space="0" w:color="auto"/>
              <w:left w:val="single" w:sz="4" w:space="0" w:color="auto"/>
              <w:bottom w:val="single" w:sz="4" w:space="0" w:color="auto"/>
              <w:right w:val="single" w:sz="4" w:space="0" w:color="auto"/>
            </w:tcBorders>
          </w:tcPr>
          <w:p w:rsidR="003343CF" w:rsidRPr="000B51C9" w:rsidRDefault="003343CF" w:rsidP="00A97AC3">
            <w:pPr>
              <w:rPr>
                <w:rFonts w:ascii="Times New Roman" w:hAnsi="Times New Roman" w:cs="Times New Roman"/>
              </w:rPr>
            </w:pPr>
            <w:r w:rsidRPr="000B51C9">
              <w:rPr>
                <w:rFonts w:ascii="Times New Roman" w:hAnsi="Times New Roman" w:cs="Times New Roman"/>
              </w:rPr>
              <w:t>(</w:t>
            </w:r>
            <w:r w:rsidRPr="000B51C9">
              <w:rPr>
                <w:rFonts w:ascii="Times New Roman" w:hAnsi="Times New Roman" w:cs="Times New Roman"/>
                <w:b/>
              </w:rPr>
              <w:t>OV:4.1-4.4</w:t>
            </w:r>
          </w:p>
          <w:p w:rsidR="003343CF" w:rsidRPr="000B51C9" w:rsidRDefault="003343CF" w:rsidP="00A97AC3">
            <w:pPr>
              <w:rPr>
                <w:rFonts w:ascii="Times New Roman" w:hAnsi="Times New Roman" w:cs="Times New Roman"/>
                <w:b/>
              </w:rPr>
            </w:pPr>
            <w:r w:rsidRPr="000B51C9">
              <w:rPr>
                <w:rFonts w:ascii="Times New Roman" w:hAnsi="Times New Roman" w:cs="Times New Roman"/>
                <w:b/>
              </w:rPr>
              <w:t>U:4.1-4.4</w:t>
            </w:r>
          </w:p>
          <w:p w:rsidR="003343CF" w:rsidRPr="000B51C9" w:rsidRDefault="003343CF" w:rsidP="00A97AC3">
            <w:pPr>
              <w:rPr>
                <w:rFonts w:ascii="Times New Roman" w:hAnsi="Times New Roman" w:cs="Times New Roman"/>
                <w:b/>
                <w:u w:val="single"/>
              </w:rPr>
            </w:pPr>
          </w:p>
          <w:p w:rsidR="003343CF" w:rsidRPr="000B51C9" w:rsidRDefault="003343CF" w:rsidP="00A97AC3">
            <w:pPr>
              <w:rPr>
                <w:rFonts w:ascii="Times New Roman" w:hAnsi="Times New Roman" w:cs="Times New Roman"/>
                <w:b/>
                <w:u w:val="single"/>
              </w:rPr>
            </w:pPr>
            <w:r w:rsidRPr="000B51C9">
              <w:rPr>
                <w:rFonts w:ascii="Times New Roman" w:hAnsi="Times New Roman" w:cs="Times New Roman"/>
                <w:b/>
                <w:u w:val="single"/>
              </w:rPr>
              <w:t xml:space="preserve">PRŮŘEZOVÁ TÉMATA: </w:t>
            </w:r>
          </w:p>
          <w:p w:rsidR="003343CF" w:rsidRPr="000B51C9" w:rsidRDefault="003343CF" w:rsidP="00A97AC3">
            <w:pPr>
              <w:rPr>
                <w:rFonts w:ascii="Times New Roman" w:hAnsi="Times New Roman" w:cs="Times New Roman"/>
                <w:b/>
              </w:rPr>
            </w:pPr>
            <w:r w:rsidRPr="000B51C9">
              <w:rPr>
                <w:rFonts w:ascii="Times New Roman" w:hAnsi="Times New Roman" w:cs="Times New Roman"/>
                <w:b/>
              </w:rPr>
              <w:t>OSV: Dovednosti pro sdělování verbální i neverbální</w:t>
            </w:r>
          </w:p>
        </w:tc>
      </w:tr>
    </w:tbl>
    <w:p w:rsidR="003343CF" w:rsidRDefault="003343CF" w:rsidP="003343CF"/>
    <w:p w:rsidR="00FA4B50" w:rsidRDefault="00FA4B50" w:rsidP="003343CF"/>
    <w:p w:rsidR="00FA4B50" w:rsidRDefault="00FA4B50" w:rsidP="003343CF"/>
    <w:p w:rsidR="00FA4B50" w:rsidRDefault="00FA4B50" w:rsidP="003343CF"/>
    <w:p w:rsidR="00FA4B50" w:rsidRDefault="00FA4B50" w:rsidP="003343CF"/>
    <w:p w:rsidR="00FA4B50" w:rsidRDefault="00FA4B50" w:rsidP="003343CF"/>
    <w:p w:rsidR="00FA4B50" w:rsidRDefault="00FA4B50" w:rsidP="003343CF"/>
    <w:p w:rsidR="00FA4B50" w:rsidRDefault="00FA4B50" w:rsidP="003343CF"/>
    <w:p w:rsidR="00FA4B50" w:rsidRDefault="00FA4B50" w:rsidP="003343CF"/>
    <w:p w:rsidR="00B0448D" w:rsidRDefault="00B0448D" w:rsidP="003343CF"/>
    <w:p w:rsidR="00B0448D" w:rsidRDefault="00B0448D" w:rsidP="003343CF"/>
    <w:p w:rsidR="00FA4B50" w:rsidRDefault="00FA4B50" w:rsidP="003343CF"/>
    <w:p w:rsidR="00FA4B50" w:rsidRPr="000B51C9" w:rsidRDefault="00FA4B50" w:rsidP="003343CF"/>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441"/>
        <w:gridCol w:w="3402"/>
        <w:gridCol w:w="27"/>
        <w:gridCol w:w="1533"/>
        <w:gridCol w:w="27"/>
        <w:gridCol w:w="2449"/>
      </w:tblGrid>
      <w:tr w:rsidR="003343CF" w:rsidRPr="000B51C9" w:rsidTr="00C3172E">
        <w:tc>
          <w:tcPr>
            <w:tcW w:w="14879" w:type="dxa"/>
            <w:gridSpan w:val="6"/>
            <w:tcBorders>
              <w:top w:val="single" w:sz="4" w:space="0" w:color="auto"/>
              <w:left w:val="single" w:sz="4" w:space="0" w:color="auto"/>
              <w:bottom w:val="nil"/>
              <w:right w:val="single" w:sz="4" w:space="0" w:color="auto"/>
            </w:tcBorders>
          </w:tcPr>
          <w:p w:rsidR="003343CF" w:rsidRPr="000B51C9" w:rsidRDefault="00B51550" w:rsidP="00B51550">
            <w:pPr>
              <w:pStyle w:val="TmaRVPZV"/>
              <w:spacing w:before="60"/>
              <w:ind w:left="417"/>
              <w:rPr>
                <w:i w:val="0"/>
              </w:rPr>
            </w:pPr>
            <w:r>
              <w:rPr>
                <w:i w:val="0"/>
              </w:rPr>
              <w:lastRenderedPageBreak/>
              <w:t>BIOLOGIE ČLOVĚKA</w:t>
            </w:r>
          </w:p>
        </w:tc>
      </w:tr>
      <w:tr w:rsidR="003343CF" w:rsidRPr="000B51C9" w:rsidTr="00C3172E">
        <w:tc>
          <w:tcPr>
            <w:tcW w:w="7441" w:type="dxa"/>
            <w:tcBorders>
              <w:top w:val="single" w:sz="4" w:space="0" w:color="auto"/>
              <w:bottom w:val="nil"/>
            </w:tcBorders>
          </w:tcPr>
          <w:p w:rsidR="000D02F4" w:rsidRDefault="003343CF" w:rsidP="00300D64">
            <w:pPr>
              <w:pStyle w:val="Styl11bTunKurzvaVpravo02cmPed1b"/>
              <w:numPr>
                <w:ilvl w:val="0"/>
                <w:numId w:val="455"/>
              </w:numPr>
              <w:autoSpaceDE/>
              <w:autoSpaceDN/>
              <w:rPr>
                <w:b w:val="0"/>
              </w:rPr>
            </w:pPr>
            <w:r w:rsidRPr="00307E57">
              <w:rPr>
                <w:b w:val="0"/>
              </w:rPr>
              <w:t>určí polohu a objasní stavbu a funkci orgánů a orgánových soustav lidského těla, vysvětlí jejich vztahy</w:t>
            </w:r>
          </w:p>
          <w:p w:rsidR="00B51550" w:rsidRPr="000D02F4" w:rsidRDefault="003343CF" w:rsidP="00300D64">
            <w:pPr>
              <w:pStyle w:val="Styl11bTunKurzvaVpravo02cmPed1b"/>
              <w:numPr>
                <w:ilvl w:val="0"/>
                <w:numId w:val="455"/>
              </w:numPr>
              <w:autoSpaceDE/>
              <w:autoSpaceDN/>
              <w:rPr>
                <w:b w:val="0"/>
              </w:rPr>
            </w:pPr>
            <w:r w:rsidRPr="000D02F4">
              <w:rPr>
                <w:b w:val="0"/>
              </w:rPr>
              <w:t>orientuje se v základních vývojo</w:t>
            </w:r>
            <w:r w:rsidR="000D02F4">
              <w:rPr>
                <w:b w:val="0"/>
              </w:rPr>
              <w:t>vých stupních fylogeneze člověka</w:t>
            </w:r>
          </w:p>
          <w:p w:rsidR="003343CF" w:rsidRPr="00307E57" w:rsidRDefault="003343CF" w:rsidP="00300D64">
            <w:pPr>
              <w:pStyle w:val="Styl11bTunKurzvaVpravo02cmPed1b"/>
              <w:numPr>
                <w:ilvl w:val="0"/>
                <w:numId w:val="455"/>
              </w:numPr>
              <w:autoSpaceDE/>
              <w:autoSpaceDN/>
              <w:rPr>
                <w:b w:val="0"/>
              </w:rPr>
            </w:pPr>
            <w:r w:rsidRPr="00307E57">
              <w:rPr>
                <w:b w:val="0"/>
              </w:rPr>
              <w:t>objasní vznik a vývin nového jedince od početí až do stáří</w:t>
            </w:r>
          </w:p>
          <w:p w:rsidR="003343CF" w:rsidRPr="00307E57" w:rsidRDefault="003343CF" w:rsidP="00300D64">
            <w:pPr>
              <w:pStyle w:val="Styl11bTunKurzvaVpravo02cmPed1b"/>
              <w:numPr>
                <w:ilvl w:val="0"/>
                <w:numId w:val="455"/>
              </w:numPr>
              <w:autoSpaceDE/>
              <w:autoSpaceDN/>
              <w:rPr>
                <w:b w:val="0"/>
              </w:rPr>
            </w:pPr>
            <w:r w:rsidRPr="00307E57">
              <w:rPr>
                <w:b w:val="0"/>
              </w:rPr>
              <w:t>rozlišuje příčiny, případně příznaky běžných nemocí a uplatňuje zásady jejich prevence a léčby</w:t>
            </w:r>
          </w:p>
        </w:tc>
        <w:tc>
          <w:tcPr>
            <w:tcW w:w="3429" w:type="dxa"/>
            <w:gridSpan w:val="2"/>
            <w:tcBorders>
              <w:top w:val="single" w:sz="4" w:space="0" w:color="auto"/>
              <w:bottom w:val="nil"/>
            </w:tcBorders>
          </w:tcPr>
          <w:p w:rsidR="003343CF" w:rsidRPr="000B51C9" w:rsidRDefault="003343CF" w:rsidP="00300D64">
            <w:pPr>
              <w:pStyle w:val="Uivo"/>
              <w:numPr>
                <w:ilvl w:val="0"/>
                <w:numId w:val="455"/>
              </w:numPr>
            </w:pPr>
            <w:r w:rsidRPr="000B51C9">
              <w:rPr>
                <w:b/>
              </w:rPr>
              <w:t>fylogeneze a ontogeneze člověka</w:t>
            </w:r>
            <w:r w:rsidRPr="000B51C9">
              <w:t xml:space="preserve"> - rozmnožování člověka</w:t>
            </w:r>
          </w:p>
          <w:p w:rsidR="003343CF" w:rsidRPr="000B51C9" w:rsidRDefault="003343CF" w:rsidP="00300D64">
            <w:pPr>
              <w:pStyle w:val="Uivo"/>
              <w:numPr>
                <w:ilvl w:val="0"/>
                <w:numId w:val="455"/>
              </w:numPr>
              <w:jc w:val="both"/>
            </w:pPr>
            <w:r w:rsidRPr="000B51C9">
              <w:rPr>
                <w:b/>
              </w:rPr>
              <w:t>anatomie a fyziologie</w:t>
            </w:r>
            <w:r w:rsidRPr="000B51C9">
              <w:t xml:space="preserve"> - stavba a funkce jednotlivých částí lidského těla, orgány, orgánové soustavy (opěrná, pohybová, oběhová, dýchací, trávicí, vylučovací a rozmnožovací, řídící), vyšší nervová činnost, </w:t>
            </w:r>
          </w:p>
          <w:p w:rsidR="003343CF" w:rsidRPr="000B51C9" w:rsidRDefault="003343CF" w:rsidP="00300D64">
            <w:pPr>
              <w:pStyle w:val="Uivo"/>
              <w:numPr>
                <w:ilvl w:val="0"/>
                <w:numId w:val="455"/>
              </w:numPr>
              <w:jc w:val="both"/>
            </w:pPr>
            <w:r w:rsidRPr="000B51C9">
              <w:rPr>
                <w:b/>
              </w:rPr>
              <w:t>nemoci, úrazy a prevence</w:t>
            </w:r>
            <w:r w:rsidRPr="000B51C9">
              <w:t xml:space="preserve"> - příčiny, příznaky, praktické zásady a postupy při léčení běžných nemocí; závažná poranění a život ohrožující stavy, epidemie</w:t>
            </w:r>
          </w:p>
        </w:tc>
        <w:tc>
          <w:tcPr>
            <w:tcW w:w="1560" w:type="dxa"/>
            <w:gridSpan w:val="2"/>
            <w:tcBorders>
              <w:top w:val="single" w:sz="4" w:space="0" w:color="auto"/>
              <w:bottom w:val="nil"/>
            </w:tcBorders>
          </w:tcPr>
          <w:p w:rsidR="003343CF" w:rsidRPr="000B51C9" w:rsidRDefault="003343CF" w:rsidP="00A97AC3">
            <w:pPr>
              <w:rPr>
                <w:rFonts w:ascii="Times New Roman" w:hAnsi="Times New Roman" w:cs="Times New Roman"/>
              </w:rPr>
            </w:pPr>
          </w:p>
        </w:tc>
        <w:tc>
          <w:tcPr>
            <w:tcW w:w="2449" w:type="dxa"/>
            <w:tcBorders>
              <w:top w:val="single" w:sz="4" w:space="0" w:color="auto"/>
              <w:bottom w:val="nil"/>
            </w:tcBorders>
          </w:tcPr>
          <w:p w:rsidR="003343CF" w:rsidRPr="000B51C9" w:rsidRDefault="003343CF" w:rsidP="00A97AC3">
            <w:pPr>
              <w:rPr>
                <w:rFonts w:ascii="Times New Roman" w:hAnsi="Times New Roman" w:cs="Times New Roman"/>
                <w:b/>
              </w:rPr>
            </w:pPr>
            <w:r w:rsidRPr="000B51C9">
              <w:rPr>
                <w:rFonts w:ascii="Times New Roman" w:hAnsi="Times New Roman" w:cs="Times New Roman"/>
                <w:b/>
              </w:rPr>
              <w:t>(OV:5.1-5.5</w:t>
            </w:r>
          </w:p>
          <w:p w:rsidR="003343CF" w:rsidRPr="000B51C9" w:rsidRDefault="003343CF" w:rsidP="00A97AC3">
            <w:pPr>
              <w:rPr>
                <w:rFonts w:ascii="Times New Roman" w:hAnsi="Times New Roman" w:cs="Times New Roman"/>
                <w:b/>
              </w:rPr>
            </w:pPr>
            <w:r w:rsidRPr="000B51C9">
              <w:rPr>
                <w:rFonts w:ascii="Times New Roman" w:hAnsi="Times New Roman" w:cs="Times New Roman"/>
                <w:b/>
              </w:rPr>
              <w:t>U:5.1-5.4)</w:t>
            </w:r>
          </w:p>
        </w:tc>
      </w:tr>
      <w:tr w:rsidR="003343CF" w:rsidRPr="000B51C9" w:rsidTr="00C3172E">
        <w:tc>
          <w:tcPr>
            <w:tcW w:w="14879" w:type="dxa"/>
            <w:gridSpan w:val="6"/>
            <w:tcBorders>
              <w:top w:val="single" w:sz="4" w:space="0" w:color="auto"/>
              <w:left w:val="single" w:sz="4" w:space="0" w:color="auto"/>
              <w:bottom w:val="nil"/>
              <w:right w:val="single" w:sz="4" w:space="0" w:color="auto"/>
            </w:tcBorders>
          </w:tcPr>
          <w:p w:rsidR="003343CF" w:rsidRPr="00B51550" w:rsidRDefault="00B51550" w:rsidP="00B51550">
            <w:pPr>
              <w:pStyle w:val="TmaRVPZV"/>
              <w:spacing w:before="60"/>
              <w:ind w:left="417"/>
              <w:rPr>
                <w:i w:val="0"/>
              </w:rPr>
            </w:pPr>
            <w:r>
              <w:rPr>
                <w:i w:val="0"/>
              </w:rPr>
              <w:t>ZÁKLADY EKOLOGIE</w:t>
            </w:r>
          </w:p>
        </w:tc>
      </w:tr>
      <w:tr w:rsidR="003343CF" w:rsidRPr="000B51C9" w:rsidTr="00C3172E">
        <w:trPr>
          <w:trHeight w:val="956"/>
        </w:trPr>
        <w:tc>
          <w:tcPr>
            <w:tcW w:w="7441" w:type="dxa"/>
            <w:tcBorders>
              <w:top w:val="single" w:sz="4" w:space="0" w:color="auto"/>
              <w:left w:val="single" w:sz="4" w:space="0" w:color="auto"/>
              <w:bottom w:val="single" w:sz="4" w:space="0" w:color="auto"/>
              <w:right w:val="single" w:sz="4" w:space="0" w:color="auto"/>
            </w:tcBorders>
          </w:tcPr>
          <w:p w:rsidR="003343CF" w:rsidRDefault="003343CF" w:rsidP="00300D64">
            <w:pPr>
              <w:pStyle w:val="Odstavecseseznamem"/>
              <w:numPr>
                <w:ilvl w:val="0"/>
                <w:numId w:val="471"/>
              </w:numPr>
            </w:pPr>
            <w:r w:rsidRPr="00307E57">
              <w:t>uvede příklady výskytu organismů v určitém prostředí  a vztahy mezi nimi</w:t>
            </w:r>
          </w:p>
          <w:p w:rsidR="00B51550" w:rsidRDefault="00B51550" w:rsidP="00B51550">
            <w:pPr>
              <w:pStyle w:val="Styl11bTunKurzvaVpravo02cmPed1b"/>
              <w:numPr>
                <w:ilvl w:val="0"/>
                <w:numId w:val="0"/>
              </w:numPr>
              <w:autoSpaceDE/>
              <w:autoSpaceDN/>
              <w:ind w:left="567" w:hanging="397"/>
              <w:rPr>
                <w:b w:val="0"/>
              </w:rPr>
            </w:pPr>
          </w:p>
          <w:p w:rsidR="00B51550" w:rsidRDefault="00B51550" w:rsidP="00B51550">
            <w:pPr>
              <w:pStyle w:val="Styl11bTunKurzvaVpravo02cmPed1b"/>
              <w:numPr>
                <w:ilvl w:val="0"/>
                <w:numId w:val="0"/>
              </w:numPr>
              <w:autoSpaceDE/>
              <w:autoSpaceDN/>
              <w:ind w:left="567" w:hanging="397"/>
              <w:rPr>
                <w:b w:val="0"/>
              </w:rPr>
            </w:pPr>
          </w:p>
          <w:p w:rsidR="00B51550" w:rsidRDefault="00B51550" w:rsidP="00B51550">
            <w:pPr>
              <w:pStyle w:val="Styl11bTunKurzvaVpravo02cmPed1b"/>
              <w:numPr>
                <w:ilvl w:val="0"/>
                <w:numId w:val="0"/>
              </w:numPr>
              <w:autoSpaceDE/>
              <w:autoSpaceDN/>
              <w:ind w:left="567" w:hanging="397"/>
              <w:rPr>
                <w:b w:val="0"/>
              </w:rPr>
            </w:pPr>
          </w:p>
          <w:p w:rsidR="00B51550" w:rsidRPr="00307E57" w:rsidRDefault="00B51550" w:rsidP="00B51550">
            <w:pPr>
              <w:pStyle w:val="Styl11bTunKurzvaVpravo02cmPed1b"/>
              <w:numPr>
                <w:ilvl w:val="0"/>
                <w:numId w:val="0"/>
              </w:numPr>
              <w:autoSpaceDE/>
              <w:autoSpaceDN/>
              <w:ind w:left="567" w:hanging="397"/>
              <w:rPr>
                <w:b w:val="0"/>
              </w:rPr>
            </w:pPr>
          </w:p>
          <w:p w:rsidR="003343CF" w:rsidRPr="00307E57" w:rsidRDefault="003343CF" w:rsidP="00300D64">
            <w:pPr>
              <w:pStyle w:val="Styl11bTunKurzvaVpravo02cmPed1b"/>
              <w:numPr>
                <w:ilvl w:val="0"/>
                <w:numId w:val="471"/>
              </w:numPr>
              <w:autoSpaceDE/>
              <w:autoSpaceDN/>
              <w:jc w:val="both"/>
              <w:rPr>
                <w:b w:val="0"/>
              </w:rPr>
            </w:pPr>
            <w:r w:rsidRPr="00307E57">
              <w:rPr>
                <w:b w:val="0"/>
              </w:rPr>
              <w:t>na příkladu objasní na základě příkladu základní princip existence živých a neživých složek ekosystému</w:t>
            </w:r>
          </w:p>
          <w:p w:rsidR="003343CF" w:rsidRPr="00307E57" w:rsidRDefault="003343CF" w:rsidP="00300D64">
            <w:pPr>
              <w:pStyle w:val="Styl11bTunKurzvaVpravo02cmPed1b"/>
              <w:numPr>
                <w:ilvl w:val="0"/>
                <w:numId w:val="456"/>
              </w:numPr>
              <w:autoSpaceDE/>
              <w:autoSpaceDN/>
              <w:jc w:val="both"/>
              <w:rPr>
                <w:b w:val="0"/>
              </w:rPr>
            </w:pPr>
            <w:r w:rsidRPr="00307E57">
              <w:rPr>
                <w:b w:val="0"/>
              </w:rPr>
              <w:t>vysvětlí podstatu jednoduchých potravních řetězců v různých ekosystémech a zhodnotí jejich význam</w:t>
            </w:r>
          </w:p>
          <w:p w:rsidR="003343CF" w:rsidRPr="00734025" w:rsidRDefault="003343CF" w:rsidP="00300D64">
            <w:pPr>
              <w:pStyle w:val="Odstavecseseznamem"/>
              <w:numPr>
                <w:ilvl w:val="0"/>
                <w:numId w:val="456"/>
              </w:numPr>
              <w:jc w:val="both"/>
              <w:rPr>
                <w:rFonts w:ascii="Times New Roman" w:hAnsi="Times New Roman" w:cs="Times New Roman"/>
                <w:i/>
              </w:rPr>
            </w:pPr>
            <w:r w:rsidRPr="00734025">
              <w:rPr>
                <w:rFonts w:ascii="Times New Roman" w:hAnsi="Times New Roman" w:cs="Times New Roman"/>
                <w:i/>
              </w:rPr>
              <w:t>uvede příklady kladných i záporných vlivů člověka na životní prostředí a příklady narušení rovnováhy ekosystému</w:t>
            </w:r>
          </w:p>
        </w:tc>
        <w:tc>
          <w:tcPr>
            <w:tcW w:w="3429" w:type="dxa"/>
            <w:gridSpan w:val="2"/>
            <w:tcBorders>
              <w:top w:val="single" w:sz="4" w:space="0" w:color="auto"/>
              <w:left w:val="single" w:sz="4" w:space="0" w:color="auto"/>
              <w:bottom w:val="single" w:sz="4" w:space="0" w:color="auto"/>
              <w:right w:val="single" w:sz="4" w:space="0" w:color="auto"/>
            </w:tcBorders>
          </w:tcPr>
          <w:p w:rsidR="003343CF" w:rsidRPr="000B51C9" w:rsidRDefault="003343CF" w:rsidP="00300D64">
            <w:pPr>
              <w:pStyle w:val="Uivo"/>
              <w:numPr>
                <w:ilvl w:val="0"/>
                <w:numId w:val="456"/>
              </w:numPr>
              <w:jc w:val="both"/>
              <w:rPr>
                <w:b/>
              </w:rPr>
            </w:pPr>
            <w:r w:rsidRPr="000B51C9">
              <w:rPr>
                <w:b/>
              </w:rPr>
              <w:t xml:space="preserve">organismy a prostředí </w:t>
            </w:r>
            <w:r w:rsidRPr="000B51C9">
              <w:t>-</w:t>
            </w:r>
            <w:r w:rsidRPr="000B51C9">
              <w:rPr>
                <w:b/>
              </w:rPr>
              <w:t xml:space="preserve"> </w:t>
            </w:r>
            <w:r w:rsidRPr="000B51C9">
              <w:t>vzájemné vztahy</w:t>
            </w:r>
            <w:r w:rsidRPr="000B51C9">
              <w:rPr>
                <w:b/>
              </w:rPr>
              <w:t xml:space="preserve"> </w:t>
            </w:r>
            <w:r w:rsidRPr="000B51C9">
              <w:t>mezi organismy, mezi organismy a prostředím; populace, společenstva, přirozené a umělé ekosystémy, potravní řetězce, rovnováha v ekosystému</w:t>
            </w:r>
          </w:p>
          <w:p w:rsidR="003343CF" w:rsidRPr="000B51C9" w:rsidRDefault="003343CF" w:rsidP="00300D64">
            <w:pPr>
              <w:pStyle w:val="Uivo"/>
              <w:numPr>
                <w:ilvl w:val="0"/>
                <w:numId w:val="456"/>
              </w:numPr>
              <w:spacing w:after="120"/>
            </w:pPr>
            <w:r w:rsidRPr="000B51C9">
              <w:rPr>
                <w:b/>
              </w:rPr>
              <w:t xml:space="preserve">ochrana přírody a životního prostředí </w:t>
            </w:r>
            <w:r w:rsidRPr="000B51C9">
              <w:t>- globální problémy a jejich řešení, chráněná území</w:t>
            </w:r>
          </w:p>
        </w:tc>
        <w:tc>
          <w:tcPr>
            <w:tcW w:w="1560" w:type="dxa"/>
            <w:gridSpan w:val="2"/>
            <w:tcBorders>
              <w:top w:val="single" w:sz="4" w:space="0" w:color="auto"/>
              <w:left w:val="single" w:sz="4" w:space="0" w:color="auto"/>
              <w:bottom w:val="single" w:sz="4" w:space="0" w:color="auto"/>
              <w:right w:val="single" w:sz="4" w:space="0" w:color="auto"/>
            </w:tcBorders>
          </w:tcPr>
          <w:p w:rsidR="003343CF" w:rsidRPr="000B51C9" w:rsidRDefault="003343CF" w:rsidP="00A97AC3">
            <w:pPr>
              <w:rPr>
                <w:rFonts w:ascii="Times New Roman" w:hAnsi="Times New Roman" w:cs="Times New Roman"/>
              </w:rPr>
            </w:pPr>
          </w:p>
        </w:tc>
        <w:tc>
          <w:tcPr>
            <w:tcW w:w="2449" w:type="dxa"/>
            <w:tcBorders>
              <w:top w:val="single" w:sz="4" w:space="0" w:color="auto"/>
              <w:left w:val="single" w:sz="4" w:space="0" w:color="auto"/>
              <w:bottom w:val="single" w:sz="4" w:space="0" w:color="auto"/>
              <w:right w:val="single" w:sz="4" w:space="0" w:color="auto"/>
            </w:tcBorders>
          </w:tcPr>
          <w:p w:rsidR="003343CF" w:rsidRPr="000B51C9" w:rsidRDefault="003343CF" w:rsidP="00A97AC3">
            <w:pPr>
              <w:rPr>
                <w:rFonts w:ascii="Times New Roman" w:hAnsi="Times New Roman" w:cs="Times New Roman"/>
                <w:b/>
              </w:rPr>
            </w:pPr>
            <w:r w:rsidRPr="000B51C9">
              <w:rPr>
                <w:rFonts w:ascii="Times New Roman" w:hAnsi="Times New Roman" w:cs="Times New Roman"/>
                <w:b/>
              </w:rPr>
              <w:t>(OV:7.1-7.4</w:t>
            </w:r>
          </w:p>
          <w:p w:rsidR="003343CF" w:rsidRPr="000B51C9" w:rsidRDefault="003343CF" w:rsidP="00A97AC3">
            <w:pPr>
              <w:rPr>
                <w:rFonts w:ascii="Times New Roman" w:hAnsi="Times New Roman" w:cs="Times New Roman"/>
                <w:b/>
              </w:rPr>
            </w:pPr>
            <w:r w:rsidRPr="000B51C9">
              <w:rPr>
                <w:rFonts w:ascii="Times New Roman" w:hAnsi="Times New Roman" w:cs="Times New Roman"/>
                <w:b/>
              </w:rPr>
              <w:t>U:7.1,7.2</w:t>
            </w:r>
          </w:p>
        </w:tc>
      </w:tr>
      <w:tr w:rsidR="003343CF" w:rsidRPr="000B51C9" w:rsidTr="00C3172E">
        <w:tc>
          <w:tcPr>
            <w:tcW w:w="14879" w:type="dxa"/>
            <w:gridSpan w:val="6"/>
            <w:tcBorders>
              <w:top w:val="single" w:sz="4" w:space="0" w:color="auto"/>
              <w:left w:val="single" w:sz="4" w:space="0" w:color="auto"/>
              <w:bottom w:val="single" w:sz="4" w:space="0" w:color="auto"/>
              <w:right w:val="single" w:sz="4" w:space="0" w:color="auto"/>
            </w:tcBorders>
          </w:tcPr>
          <w:p w:rsidR="00FA4B50" w:rsidRDefault="00FA4B50" w:rsidP="00B51550">
            <w:pPr>
              <w:pStyle w:val="TmaRVPZV"/>
              <w:ind w:left="417"/>
              <w:rPr>
                <w:i w:val="0"/>
              </w:rPr>
            </w:pPr>
          </w:p>
          <w:p w:rsidR="003343CF" w:rsidRPr="00B51550" w:rsidRDefault="00B51550" w:rsidP="00B51550">
            <w:pPr>
              <w:pStyle w:val="TmaRVPZV"/>
              <w:ind w:left="417"/>
              <w:rPr>
                <w:i w:val="0"/>
              </w:rPr>
            </w:pPr>
            <w:r>
              <w:rPr>
                <w:i w:val="0"/>
              </w:rPr>
              <w:lastRenderedPageBreak/>
              <w:t>PRAKTICKÉ POZNÁVÁNÍ PŘÍRODY</w:t>
            </w:r>
          </w:p>
        </w:tc>
      </w:tr>
      <w:tr w:rsidR="003343CF" w:rsidRPr="000B51C9" w:rsidTr="00C3172E">
        <w:tc>
          <w:tcPr>
            <w:tcW w:w="7441" w:type="dxa"/>
            <w:tcBorders>
              <w:top w:val="single" w:sz="4" w:space="0" w:color="auto"/>
              <w:left w:val="single" w:sz="4" w:space="0" w:color="auto"/>
              <w:bottom w:val="single" w:sz="4" w:space="0" w:color="auto"/>
              <w:right w:val="single" w:sz="4" w:space="0" w:color="auto"/>
            </w:tcBorders>
          </w:tcPr>
          <w:p w:rsidR="003343CF" w:rsidRPr="00307E57" w:rsidRDefault="003343CF" w:rsidP="00300D64">
            <w:pPr>
              <w:pStyle w:val="Styl11bTunKurzvaVpravo02cmPed1b"/>
              <w:numPr>
                <w:ilvl w:val="0"/>
                <w:numId w:val="472"/>
              </w:numPr>
              <w:autoSpaceDE/>
              <w:autoSpaceDN/>
              <w:rPr>
                <w:b w:val="0"/>
              </w:rPr>
            </w:pPr>
            <w:r w:rsidRPr="00307E57">
              <w:rPr>
                <w:b w:val="0"/>
              </w:rPr>
              <w:lastRenderedPageBreak/>
              <w:t>aplikuje praktické metody poznávání přírody</w:t>
            </w:r>
          </w:p>
          <w:p w:rsidR="003343CF" w:rsidRPr="00307E57" w:rsidRDefault="003343CF" w:rsidP="00A97AC3">
            <w:pPr>
              <w:pStyle w:val="Styl11bTunKurzvaVpravo02cmPed1b"/>
              <w:numPr>
                <w:ilvl w:val="0"/>
                <w:numId w:val="0"/>
              </w:numPr>
              <w:autoSpaceDE/>
              <w:autoSpaceDN/>
              <w:rPr>
                <w:b w:val="0"/>
              </w:rPr>
            </w:pPr>
          </w:p>
        </w:tc>
        <w:tc>
          <w:tcPr>
            <w:tcW w:w="3402" w:type="dxa"/>
            <w:tcBorders>
              <w:top w:val="single" w:sz="4" w:space="0" w:color="auto"/>
              <w:left w:val="single" w:sz="4" w:space="0" w:color="auto"/>
              <w:bottom w:val="single" w:sz="4" w:space="0" w:color="auto"/>
              <w:right w:val="single" w:sz="4" w:space="0" w:color="auto"/>
            </w:tcBorders>
          </w:tcPr>
          <w:p w:rsidR="003343CF" w:rsidRPr="000B51C9" w:rsidRDefault="003343CF" w:rsidP="00300D64">
            <w:pPr>
              <w:pStyle w:val="Uivo"/>
              <w:numPr>
                <w:ilvl w:val="0"/>
                <w:numId w:val="472"/>
              </w:numPr>
            </w:pPr>
            <w:r w:rsidRPr="000B51C9">
              <w:rPr>
                <w:b/>
              </w:rPr>
              <w:t xml:space="preserve">praktické metody poznávání přírody </w:t>
            </w:r>
            <w:r w:rsidRPr="000B51C9">
              <w:t>-</w:t>
            </w:r>
            <w:r w:rsidRPr="000B51C9">
              <w:rPr>
                <w:b/>
              </w:rPr>
              <w:t xml:space="preserve"> </w:t>
            </w:r>
            <w:r w:rsidRPr="000B51C9">
              <w:t>pozorování lupou a mikroskopem (případně dalekohledem), zjednodušené určovací klíče a atlasy, založení herbáře a sbírek</w:t>
            </w:r>
          </w:p>
        </w:tc>
        <w:tc>
          <w:tcPr>
            <w:tcW w:w="1560" w:type="dxa"/>
            <w:gridSpan w:val="2"/>
            <w:tcBorders>
              <w:top w:val="single" w:sz="4" w:space="0" w:color="auto"/>
              <w:left w:val="single" w:sz="4" w:space="0" w:color="auto"/>
              <w:bottom w:val="single" w:sz="4" w:space="0" w:color="auto"/>
              <w:right w:val="single" w:sz="4" w:space="0" w:color="auto"/>
            </w:tcBorders>
          </w:tcPr>
          <w:p w:rsidR="003343CF" w:rsidRPr="000B51C9" w:rsidRDefault="003343CF" w:rsidP="00A97AC3">
            <w:pPr>
              <w:rPr>
                <w:rFonts w:ascii="Times New Roman" w:hAnsi="Times New Roman" w:cs="Times New Roman"/>
              </w:rPr>
            </w:pPr>
          </w:p>
        </w:tc>
        <w:tc>
          <w:tcPr>
            <w:tcW w:w="2476" w:type="dxa"/>
            <w:gridSpan w:val="2"/>
            <w:tcBorders>
              <w:top w:val="single" w:sz="4" w:space="0" w:color="auto"/>
              <w:left w:val="single" w:sz="4" w:space="0" w:color="auto"/>
              <w:bottom w:val="single" w:sz="4" w:space="0" w:color="auto"/>
              <w:right w:val="single" w:sz="4" w:space="0" w:color="auto"/>
            </w:tcBorders>
          </w:tcPr>
          <w:p w:rsidR="003343CF" w:rsidRPr="000B51C9" w:rsidRDefault="003343CF" w:rsidP="00A97AC3">
            <w:pPr>
              <w:rPr>
                <w:rFonts w:ascii="Times New Roman" w:hAnsi="Times New Roman" w:cs="Times New Roman"/>
                <w:b/>
              </w:rPr>
            </w:pPr>
            <w:r w:rsidRPr="000B51C9">
              <w:rPr>
                <w:rFonts w:ascii="Times New Roman" w:hAnsi="Times New Roman" w:cs="Times New Roman"/>
                <w:b/>
              </w:rPr>
              <w:t>(OV:8.1,8.2</w:t>
            </w:r>
          </w:p>
          <w:p w:rsidR="003343CF" w:rsidRPr="000B51C9" w:rsidRDefault="003343CF" w:rsidP="00A97AC3">
            <w:pPr>
              <w:rPr>
                <w:rFonts w:ascii="Times New Roman" w:hAnsi="Times New Roman" w:cs="Times New Roman"/>
                <w:b/>
              </w:rPr>
            </w:pPr>
            <w:r w:rsidRPr="000B51C9">
              <w:rPr>
                <w:rFonts w:ascii="Times New Roman" w:hAnsi="Times New Roman" w:cs="Times New Roman"/>
                <w:b/>
              </w:rPr>
              <w:t>U:8.1)</w:t>
            </w:r>
          </w:p>
        </w:tc>
      </w:tr>
    </w:tbl>
    <w:p w:rsidR="003343CF" w:rsidRDefault="003343CF" w:rsidP="003343CF"/>
    <w:p w:rsidR="00A97AC3" w:rsidRDefault="00A97AC3" w:rsidP="003343CF"/>
    <w:p w:rsidR="00A97AC3" w:rsidRDefault="00A97AC3" w:rsidP="003343CF"/>
    <w:p w:rsidR="00A97AC3" w:rsidRDefault="00A97AC3" w:rsidP="003343CF"/>
    <w:p w:rsidR="00A97AC3" w:rsidRDefault="00A97AC3" w:rsidP="003343CF"/>
    <w:p w:rsidR="00734025" w:rsidRDefault="00734025" w:rsidP="00307E57">
      <w:pPr>
        <w:widowControl w:val="0"/>
        <w:autoSpaceDE w:val="0"/>
        <w:autoSpaceDN w:val="0"/>
        <w:adjustRightInd w:val="0"/>
        <w:spacing w:after="0"/>
      </w:pPr>
    </w:p>
    <w:p w:rsidR="00734025" w:rsidRDefault="00734025" w:rsidP="00307E57">
      <w:pPr>
        <w:widowControl w:val="0"/>
        <w:autoSpaceDE w:val="0"/>
        <w:autoSpaceDN w:val="0"/>
        <w:adjustRightInd w:val="0"/>
        <w:spacing w:after="0"/>
      </w:pPr>
    </w:p>
    <w:p w:rsidR="00FA4B50" w:rsidRDefault="00FA4B50" w:rsidP="00307E57">
      <w:pPr>
        <w:widowControl w:val="0"/>
        <w:autoSpaceDE w:val="0"/>
        <w:autoSpaceDN w:val="0"/>
        <w:adjustRightInd w:val="0"/>
        <w:spacing w:after="0"/>
        <w:rPr>
          <w:rFonts w:ascii="Times New Roman" w:hAnsi="Times New Roman" w:cs="Times New Roman"/>
          <w:b/>
          <w:bCs/>
          <w:sz w:val="24"/>
          <w:szCs w:val="24"/>
        </w:rPr>
      </w:pPr>
    </w:p>
    <w:p w:rsidR="00FA4B50" w:rsidRDefault="00FA4B50" w:rsidP="00307E57">
      <w:pPr>
        <w:widowControl w:val="0"/>
        <w:autoSpaceDE w:val="0"/>
        <w:autoSpaceDN w:val="0"/>
        <w:adjustRightInd w:val="0"/>
        <w:spacing w:after="0"/>
        <w:rPr>
          <w:rFonts w:ascii="Times New Roman" w:hAnsi="Times New Roman" w:cs="Times New Roman"/>
          <w:b/>
          <w:bCs/>
          <w:sz w:val="24"/>
          <w:szCs w:val="24"/>
        </w:rPr>
      </w:pPr>
    </w:p>
    <w:p w:rsidR="00FA4B50" w:rsidRDefault="00FA4B50" w:rsidP="00307E57">
      <w:pPr>
        <w:widowControl w:val="0"/>
        <w:autoSpaceDE w:val="0"/>
        <w:autoSpaceDN w:val="0"/>
        <w:adjustRightInd w:val="0"/>
        <w:spacing w:after="0"/>
        <w:rPr>
          <w:rFonts w:ascii="Times New Roman" w:hAnsi="Times New Roman" w:cs="Times New Roman"/>
          <w:b/>
          <w:bCs/>
          <w:sz w:val="24"/>
          <w:szCs w:val="24"/>
        </w:rPr>
      </w:pPr>
    </w:p>
    <w:p w:rsidR="00FA4B50" w:rsidRDefault="00FA4B50" w:rsidP="00307E57">
      <w:pPr>
        <w:widowControl w:val="0"/>
        <w:autoSpaceDE w:val="0"/>
        <w:autoSpaceDN w:val="0"/>
        <w:adjustRightInd w:val="0"/>
        <w:spacing w:after="0"/>
        <w:rPr>
          <w:rFonts w:ascii="Times New Roman" w:hAnsi="Times New Roman" w:cs="Times New Roman"/>
          <w:b/>
          <w:bCs/>
          <w:sz w:val="24"/>
          <w:szCs w:val="24"/>
        </w:rPr>
      </w:pPr>
    </w:p>
    <w:p w:rsidR="00FA4B50" w:rsidRDefault="00FA4B50" w:rsidP="00307E57">
      <w:pPr>
        <w:widowControl w:val="0"/>
        <w:autoSpaceDE w:val="0"/>
        <w:autoSpaceDN w:val="0"/>
        <w:adjustRightInd w:val="0"/>
        <w:spacing w:after="0"/>
        <w:rPr>
          <w:rFonts w:ascii="Times New Roman" w:hAnsi="Times New Roman" w:cs="Times New Roman"/>
          <w:b/>
          <w:bCs/>
          <w:sz w:val="24"/>
          <w:szCs w:val="24"/>
        </w:rPr>
      </w:pPr>
    </w:p>
    <w:p w:rsidR="00FA4B50" w:rsidRDefault="00FA4B50" w:rsidP="00307E57">
      <w:pPr>
        <w:widowControl w:val="0"/>
        <w:autoSpaceDE w:val="0"/>
        <w:autoSpaceDN w:val="0"/>
        <w:adjustRightInd w:val="0"/>
        <w:spacing w:after="0"/>
        <w:rPr>
          <w:rFonts w:ascii="Times New Roman" w:hAnsi="Times New Roman" w:cs="Times New Roman"/>
          <w:b/>
          <w:bCs/>
          <w:sz w:val="24"/>
          <w:szCs w:val="24"/>
        </w:rPr>
      </w:pPr>
    </w:p>
    <w:p w:rsidR="00FA4B50" w:rsidRDefault="00FA4B50" w:rsidP="00307E57">
      <w:pPr>
        <w:widowControl w:val="0"/>
        <w:autoSpaceDE w:val="0"/>
        <w:autoSpaceDN w:val="0"/>
        <w:adjustRightInd w:val="0"/>
        <w:spacing w:after="0"/>
        <w:rPr>
          <w:rFonts w:ascii="Times New Roman" w:hAnsi="Times New Roman" w:cs="Times New Roman"/>
          <w:b/>
          <w:bCs/>
          <w:sz w:val="24"/>
          <w:szCs w:val="24"/>
        </w:rPr>
      </w:pPr>
    </w:p>
    <w:p w:rsidR="00FA4B50" w:rsidRDefault="00FA4B50" w:rsidP="00307E57">
      <w:pPr>
        <w:widowControl w:val="0"/>
        <w:autoSpaceDE w:val="0"/>
        <w:autoSpaceDN w:val="0"/>
        <w:adjustRightInd w:val="0"/>
        <w:spacing w:after="0"/>
        <w:rPr>
          <w:rFonts w:ascii="Times New Roman" w:hAnsi="Times New Roman" w:cs="Times New Roman"/>
          <w:b/>
          <w:bCs/>
          <w:sz w:val="24"/>
          <w:szCs w:val="24"/>
        </w:rPr>
      </w:pPr>
    </w:p>
    <w:p w:rsidR="00FA4B50" w:rsidRDefault="00FA4B50" w:rsidP="00307E57">
      <w:pPr>
        <w:widowControl w:val="0"/>
        <w:autoSpaceDE w:val="0"/>
        <w:autoSpaceDN w:val="0"/>
        <w:adjustRightInd w:val="0"/>
        <w:spacing w:after="0"/>
        <w:rPr>
          <w:rFonts w:ascii="Times New Roman" w:hAnsi="Times New Roman" w:cs="Times New Roman"/>
          <w:b/>
          <w:bCs/>
          <w:sz w:val="24"/>
          <w:szCs w:val="24"/>
        </w:rPr>
      </w:pPr>
    </w:p>
    <w:p w:rsidR="00FA4B50" w:rsidRDefault="00FA4B50" w:rsidP="00307E57">
      <w:pPr>
        <w:widowControl w:val="0"/>
        <w:autoSpaceDE w:val="0"/>
        <w:autoSpaceDN w:val="0"/>
        <w:adjustRightInd w:val="0"/>
        <w:spacing w:after="0"/>
        <w:rPr>
          <w:rFonts w:ascii="Times New Roman" w:hAnsi="Times New Roman" w:cs="Times New Roman"/>
          <w:b/>
          <w:bCs/>
          <w:sz w:val="24"/>
          <w:szCs w:val="24"/>
        </w:rPr>
      </w:pPr>
    </w:p>
    <w:p w:rsidR="00FA4B50" w:rsidRDefault="00FA4B50" w:rsidP="00307E57">
      <w:pPr>
        <w:widowControl w:val="0"/>
        <w:autoSpaceDE w:val="0"/>
        <w:autoSpaceDN w:val="0"/>
        <w:adjustRightInd w:val="0"/>
        <w:spacing w:after="0"/>
        <w:rPr>
          <w:rFonts w:ascii="Times New Roman" w:hAnsi="Times New Roman" w:cs="Times New Roman"/>
          <w:b/>
          <w:bCs/>
          <w:sz w:val="24"/>
          <w:szCs w:val="24"/>
        </w:rPr>
      </w:pPr>
    </w:p>
    <w:p w:rsidR="00FA4B50" w:rsidRDefault="00FA4B50" w:rsidP="00307E57">
      <w:pPr>
        <w:widowControl w:val="0"/>
        <w:autoSpaceDE w:val="0"/>
        <w:autoSpaceDN w:val="0"/>
        <w:adjustRightInd w:val="0"/>
        <w:spacing w:after="0"/>
        <w:rPr>
          <w:rFonts w:ascii="Times New Roman" w:hAnsi="Times New Roman" w:cs="Times New Roman"/>
          <w:b/>
          <w:bCs/>
          <w:sz w:val="24"/>
          <w:szCs w:val="24"/>
        </w:rPr>
      </w:pPr>
    </w:p>
    <w:p w:rsidR="00307E57" w:rsidRPr="00820082" w:rsidRDefault="00436F9A" w:rsidP="00307E57">
      <w:pPr>
        <w:widowControl w:val="0"/>
        <w:autoSpaceDE w:val="0"/>
        <w:autoSpaceDN w:val="0"/>
        <w:adjustRightInd w:val="0"/>
        <w:spacing w:after="0"/>
        <w:rPr>
          <w:rFonts w:ascii="Times New Roman" w:hAnsi="Times New Roman" w:cs="Times New Roman"/>
          <w:b/>
          <w:bCs/>
          <w:sz w:val="24"/>
          <w:szCs w:val="24"/>
        </w:rPr>
      </w:pPr>
      <w:r>
        <w:rPr>
          <w:rFonts w:ascii="Times New Roman" w:hAnsi="Times New Roman" w:cs="Times New Roman"/>
          <w:b/>
          <w:bCs/>
          <w:sz w:val="24"/>
          <w:szCs w:val="24"/>
        </w:rPr>
        <w:lastRenderedPageBreak/>
        <w:t>Předmět:</w:t>
      </w:r>
      <w:r w:rsidR="00307E57">
        <w:rPr>
          <w:rFonts w:ascii="Times New Roman" w:hAnsi="Times New Roman" w:cs="Times New Roman"/>
          <w:b/>
          <w:bCs/>
          <w:sz w:val="24"/>
          <w:szCs w:val="24"/>
        </w:rPr>
        <w:t xml:space="preserve"> Přírodopis</w:t>
      </w:r>
    </w:p>
    <w:p w:rsidR="00A97AC3" w:rsidRPr="00307E57" w:rsidRDefault="00307E57" w:rsidP="00307E57">
      <w:pPr>
        <w:widowControl w:val="0"/>
        <w:autoSpaceDE w:val="0"/>
        <w:autoSpaceDN w:val="0"/>
        <w:adjustRightInd w:val="0"/>
        <w:spacing w:after="0"/>
        <w:rPr>
          <w:rFonts w:ascii="Times New Roman" w:hAnsi="Times New Roman" w:cs="Times New Roman"/>
          <w:b/>
          <w:bCs/>
          <w:sz w:val="24"/>
          <w:szCs w:val="24"/>
        </w:rPr>
      </w:pPr>
      <w:r>
        <w:rPr>
          <w:rFonts w:ascii="Times New Roman" w:hAnsi="Times New Roman" w:cs="Times New Roman"/>
          <w:b/>
          <w:bCs/>
          <w:sz w:val="24"/>
          <w:szCs w:val="24"/>
        </w:rPr>
        <w:t>Ročník: 9.</w:t>
      </w: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441"/>
        <w:gridCol w:w="3402"/>
        <w:gridCol w:w="27"/>
        <w:gridCol w:w="1533"/>
        <w:gridCol w:w="27"/>
        <w:gridCol w:w="2449"/>
      </w:tblGrid>
      <w:tr w:rsidR="003B49FF" w:rsidRPr="008B67D8" w:rsidTr="00B51550">
        <w:tc>
          <w:tcPr>
            <w:tcW w:w="7441" w:type="dxa"/>
            <w:tcBorders>
              <w:bottom w:val="nil"/>
            </w:tcBorders>
          </w:tcPr>
          <w:p w:rsidR="003B49FF" w:rsidRPr="00B41488" w:rsidRDefault="003B49FF" w:rsidP="003B49FF">
            <w:pPr>
              <w:rPr>
                <w:rFonts w:ascii="Times New Roman" w:hAnsi="Times New Roman" w:cs="Times New Roman"/>
                <w:b/>
                <w:sz w:val="24"/>
                <w:szCs w:val="24"/>
              </w:rPr>
            </w:pPr>
            <w:r>
              <w:rPr>
                <w:rFonts w:ascii="Times New Roman" w:hAnsi="Times New Roman" w:cs="Times New Roman"/>
                <w:b/>
                <w:sz w:val="24"/>
                <w:szCs w:val="24"/>
              </w:rPr>
              <w:t>Rozpracované očekávané</w:t>
            </w:r>
            <w:r w:rsidRPr="00B41488">
              <w:rPr>
                <w:rFonts w:ascii="Times New Roman" w:hAnsi="Times New Roman" w:cs="Times New Roman"/>
                <w:b/>
                <w:sz w:val="24"/>
                <w:szCs w:val="24"/>
              </w:rPr>
              <w:t xml:space="preserve"> výstupy</w:t>
            </w:r>
          </w:p>
        </w:tc>
        <w:tc>
          <w:tcPr>
            <w:tcW w:w="3429" w:type="dxa"/>
            <w:gridSpan w:val="2"/>
            <w:tcBorders>
              <w:bottom w:val="nil"/>
            </w:tcBorders>
          </w:tcPr>
          <w:p w:rsidR="003B49FF" w:rsidRPr="00B41488" w:rsidRDefault="003B49FF" w:rsidP="003B49FF">
            <w:pPr>
              <w:rPr>
                <w:rFonts w:ascii="Times New Roman" w:hAnsi="Times New Roman" w:cs="Times New Roman"/>
                <w:b/>
                <w:sz w:val="24"/>
                <w:szCs w:val="24"/>
              </w:rPr>
            </w:pPr>
            <w:r w:rsidRPr="00B41488">
              <w:rPr>
                <w:rFonts w:ascii="Times New Roman" w:hAnsi="Times New Roman" w:cs="Times New Roman"/>
                <w:b/>
                <w:sz w:val="24"/>
                <w:szCs w:val="24"/>
              </w:rPr>
              <w:t>Učivo</w:t>
            </w:r>
          </w:p>
        </w:tc>
        <w:tc>
          <w:tcPr>
            <w:tcW w:w="1560" w:type="dxa"/>
            <w:gridSpan w:val="2"/>
            <w:tcBorders>
              <w:bottom w:val="nil"/>
            </w:tcBorders>
          </w:tcPr>
          <w:p w:rsidR="003B49FF" w:rsidRPr="00B41488" w:rsidRDefault="003B49FF" w:rsidP="003B49FF">
            <w:pPr>
              <w:rPr>
                <w:rFonts w:ascii="Times New Roman" w:hAnsi="Times New Roman" w:cs="Times New Roman"/>
                <w:b/>
                <w:sz w:val="24"/>
                <w:szCs w:val="24"/>
              </w:rPr>
            </w:pPr>
            <w:r w:rsidRPr="00B41488">
              <w:rPr>
                <w:rFonts w:ascii="Times New Roman" w:hAnsi="Times New Roman" w:cs="Times New Roman"/>
                <w:b/>
                <w:sz w:val="24"/>
                <w:szCs w:val="24"/>
              </w:rPr>
              <w:t>Způsoby hodnocení</w:t>
            </w:r>
          </w:p>
        </w:tc>
        <w:tc>
          <w:tcPr>
            <w:tcW w:w="2449" w:type="dxa"/>
            <w:tcBorders>
              <w:bottom w:val="nil"/>
            </w:tcBorders>
          </w:tcPr>
          <w:p w:rsidR="003B49FF" w:rsidRPr="00B41488" w:rsidRDefault="003B49FF" w:rsidP="003B49FF">
            <w:pPr>
              <w:rPr>
                <w:rFonts w:ascii="Times New Roman" w:hAnsi="Times New Roman" w:cs="Times New Roman"/>
                <w:b/>
                <w:sz w:val="24"/>
                <w:szCs w:val="24"/>
              </w:rPr>
            </w:pPr>
            <w:r w:rsidRPr="00B41488">
              <w:rPr>
                <w:rFonts w:ascii="Times New Roman" w:hAnsi="Times New Roman" w:cs="Times New Roman"/>
                <w:b/>
                <w:sz w:val="24"/>
                <w:szCs w:val="24"/>
              </w:rPr>
              <w:t>Vazby a přesahy   v RVP</w:t>
            </w:r>
          </w:p>
        </w:tc>
      </w:tr>
      <w:tr w:rsidR="003343CF" w:rsidRPr="008B67D8" w:rsidTr="00B51550">
        <w:tc>
          <w:tcPr>
            <w:tcW w:w="14879" w:type="dxa"/>
            <w:gridSpan w:val="6"/>
            <w:tcBorders>
              <w:top w:val="single" w:sz="4" w:space="0" w:color="auto"/>
              <w:left w:val="single" w:sz="4" w:space="0" w:color="auto"/>
              <w:bottom w:val="nil"/>
              <w:right w:val="single" w:sz="4" w:space="0" w:color="auto"/>
            </w:tcBorders>
          </w:tcPr>
          <w:p w:rsidR="003343CF" w:rsidRPr="00A97AC3" w:rsidRDefault="003343CF" w:rsidP="00B51550">
            <w:pPr>
              <w:pStyle w:val="TmaRVPZV"/>
              <w:rPr>
                <w:sz w:val="24"/>
                <w:szCs w:val="24"/>
              </w:rPr>
            </w:pPr>
            <w:r w:rsidRPr="00A97AC3">
              <w:rPr>
                <w:sz w:val="24"/>
                <w:szCs w:val="24"/>
              </w:rPr>
              <w:t xml:space="preserve"> </w:t>
            </w:r>
            <w:r w:rsidR="00B51550">
              <w:rPr>
                <w:sz w:val="24"/>
                <w:szCs w:val="24"/>
              </w:rPr>
              <w:t xml:space="preserve">     OBECNÁ BIOLOGIE A GENETIKA</w:t>
            </w:r>
          </w:p>
        </w:tc>
      </w:tr>
      <w:tr w:rsidR="003343CF" w:rsidRPr="008B67D8" w:rsidTr="00B51550">
        <w:tc>
          <w:tcPr>
            <w:tcW w:w="7441" w:type="dxa"/>
            <w:tcBorders>
              <w:top w:val="single" w:sz="4" w:space="0" w:color="auto"/>
              <w:bottom w:val="nil"/>
            </w:tcBorders>
          </w:tcPr>
          <w:p w:rsidR="003343CF" w:rsidRDefault="003343CF" w:rsidP="00300D64">
            <w:pPr>
              <w:pStyle w:val="Styl11bTunKurzvaVpravo02cmPed1b"/>
              <w:numPr>
                <w:ilvl w:val="0"/>
                <w:numId w:val="457"/>
              </w:numPr>
              <w:autoSpaceDE/>
              <w:autoSpaceDN/>
              <w:rPr>
                <w:b w:val="0"/>
              </w:rPr>
            </w:pPr>
            <w:r w:rsidRPr="00877781">
              <w:rPr>
                <w:b w:val="0"/>
              </w:rPr>
              <w:t>rozliší základní projevy a podmínky života, orientuje se v daném přehledu vývoje organismů</w:t>
            </w:r>
          </w:p>
          <w:p w:rsidR="00B51550" w:rsidRDefault="00B51550" w:rsidP="00B51550">
            <w:pPr>
              <w:pStyle w:val="Styl11bTunKurzvaVpravo02cmPed1b"/>
              <w:numPr>
                <w:ilvl w:val="0"/>
                <w:numId w:val="0"/>
              </w:numPr>
              <w:autoSpaceDE/>
              <w:autoSpaceDN/>
              <w:ind w:left="567" w:hanging="397"/>
              <w:rPr>
                <w:b w:val="0"/>
              </w:rPr>
            </w:pPr>
          </w:p>
          <w:p w:rsidR="00B51550" w:rsidRDefault="00B51550" w:rsidP="00B51550">
            <w:pPr>
              <w:pStyle w:val="Styl11bTunKurzvaVpravo02cmPed1b"/>
              <w:numPr>
                <w:ilvl w:val="0"/>
                <w:numId w:val="0"/>
              </w:numPr>
              <w:autoSpaceDE/>
              <w:autoSpaceDN/>
              <w:ind w:left="567" w:hanging="397"/>
              <w:rPr>
                <w:b w:val="0"/>
              </w:rPr>
            </w:pPr>
          </w:p>
          <w:p w:rsidR="00B51550" w:rsidRPr="00877781" w:rsidRDefault="00B51550" w:rsidP="00B51550">
            <w:pPr>
              <w:pStyle w:val="Styl11bTunKurzvaVpravo02cmPed1b"/>
              <w:numPr>
                <w:ilvl w:val="0"/>
                <w:numId w:val="0"/>
              </w:numPr>
              <w:autoSpaceDE/>
              <w:autoSpaceDN/>
              <w:ind w:left="567" w:hanging="397"/>
              <w:rPr>
                <w:b w:val="0"/>
              </w:rPr>
            </w:pPr>
          </w:p>
          <w:p w:rsidR="003343CF" w:rsidRDefault="003343CF" w:rsidP="00300D64">
            <w:pPr>
              <w:pStyle w:val="Styl11bTunKurzvaVpravo02cmPed1b"/>
              <w:numPr>
                <w:ilvl w:val="0"/>
                <w:numId w:val="457"/>
              </w:numPr>
              <w:autoSpaceDE/>
              <w:autoSpaceDN/>
              <w:jc w:val="both"/>
              <w:rPr>
                <w:b w:val="0"/>
              </w:rPr>
            </w:pPr>
            <w:r w:rsidRPr="00877781">
              <w:rPr>
                <w:b w:val="0"/>
              </w:rPr>
              <w:t>popíše základní rozdíly mezi buňkou rostlin, živočichů a bakterií a objasní funkci základních organel</w:t>
            </w:r>
          </w:p>
          <w:p w:rsidR="00B51550" w:rsidRDefault="00B51550" w:rsidP="00B51550">
            <w:pPr>
              <w:pStyle w:val="Styl11bTunKurzvaVpravo02cmPed1b"/>
              <w:numPr>
                <w:ilvl w:val="0"/>
                <w:numId w:val="0"/>
              </w:numPr>
              <w:autoSpaceDE/>
              <w:autoSpaceDN/>
              <w:ind w:left="567" w:hanging="397"/>
              <w:jc w:val="both"/>
              <w:rPr>
                <w:b w:val="0"/>
              </w:rPr>
            </w:pPr>
          </w:p>
          <w:p w:rsidR="00B51550" w:rsidRPr="00877781" w:rsidRDefault="00B51550" w:rsidP="00B51550">
            <w:pPr>
              <w:pStyle w:val="Styl11bTunKurzvaVpravo02cmPed1b"/>
              <w:numPr>
                <w:ilvl w:val="0"/>
                <w:numId w:val="0"/>
              </w:numPr>
              <w:autoSpaceDE/>
              <w:autoSpaceDN/>
              <w:ind w:left="567" w:hanging="397"/>
              <w:jc w:val="both"/>
              <w:rPr>
                <w:b w:val="0"/>
              </w:rPr>
            </w:pPr>
          </w:p>
          <w:p w:rsidR="003343CF" w:rsidRDefault="003343CF" w:rsidP="00300D64">
            <w:pPr>
              <w:pStyle w:val="Styl11bTunKurzvaVpravo02cmPed1b"/>
              <w:numPr>
                <w:ilvl w:val="0"/>
                <w:numId w:val="457"/>
              </w:numPr>
              <w:autoSpaceDE/>
              <w:autoSpaceDN/>
              <w:rPr>
                <w:b w:val="0"/>
              </w:rPr>
            </w:pPr>
            <w:r w:rsidRPr="00877781">
              <w:rPr>
                <w:b w:val="0"/>
              </w:rPr>
              <w:t>rozpozná, porovná a objasní funkci základních orgánů (orgánových soustav) rostlin i živočichů</w:t>
            </w:r>
          </w:p>
          <w:p w:rsidR="00B51550" w:rsidRPr="00877781" w:rsidRDefault="00B51550" w:rsidP="00B51550">
            <w:pPr>
              <w:pStyle w:val="Styl11bTunKurzvaVpravo02cmPed1b"/>
              <w:numPr>
                <w:ilvl w:val="0"/>
                <w:numId w:val="0"/>
              </w:numPr>
              <w:autoSpaceDE/>
              <w:autoSpaceDN/>
              <w:ind w:left="720"/>
              <w:rPr>
                <w:b w:val="0"/>
              </w:rPr>
            </w:pPr>
          </w:p>
          <w:p w:rsidR="003343CF" w:rsidRPr="00877781" w:rsidRDefault="003343CF" w:rsidP="00300D64">
            <w:pPr>
              <w:pStyle w:val="Styl11bTunKurzvaVpravo02cmPed1b"/>
              <w:numPr>
                <w:ilvl w:val="0"/>
                <w:numId w:val="457"/>
              </w:numPr>
              <w:autoSpaceDE/>
              <w:autoSpaceDN/>
              <w:rPr>
                <w:b w:val="0"/>
              </w:rPr>
            </w:pPr>
            <w:r w:rsidRPr="00877781">
              <w:rPr>
                <w:b w:val="0"/>
              </w:rPr>
              <w:t>třídí organismy a zařadí vybrané organismy do říší a nižších taxonomických jednotek</w:t>
            </w:r>
          </w:p>
          <w:p w:rsidR="003343CF" w:rsidRPr="00877781" w:rsidRDefault="003343CF" w:rsidP="00300D64">
            <w:pPr>
              <w:pStyle w:val="Styl11bTunKurzvaVpravo02cmPed1b"/>
              <w:numPr>
                <w:ilvl w:val="0"/>
                <w:numId w:val="457"/>
              </w:numPr>
              <w:autoSpaceDE/>
              <w:autoSpaceDN/>
              <w:rPr>
                <w:b w:val="0"/>
              </w:rPr>
            </w:pPr>
            <w:r w:rsidRPr="00877781">
              <w:rPr>
                <w:b w:val="0"/>
              </w:rPr>
              <w:t>vysvětlí podstatu pohlavního a nepohlavního rozmnožování a jeho význam z hlediska dědičnosti</w:t>
            </w:r>
          </w:p>
          <w:p w:rsidR="003343CF" w:rsidRPr="00C3172E" w:rsidRDefault="003343CF" w:rsidP="00300D64">
            <w:pPr>
              <w:pStyle w:val="Styl11bTunKurzvaVpravo02cmPed1b"/>
              <w:numPr>
                <w:ilvl w:val="0"/>
                <w:numId w:val="457"/>
              </w:numPr>
              <w:autoSpaceDE/>
              <w:autoSpaceDN/>
              <w:rPr>
                <w:b w:val="0"/>
              </w:rPr>
            </w:pPr>
            <w:r w:rsidRPr="00877781">
              <w:rPr>
                <w:b w:val="0"/>
              </w:rPr>
              <w:t>uvede příklady dědičnosti v praktickém životě  a příklady vlivu prostředí na utváření organismů</w:t>
            </w:r>
          </w:p>
        </w:tc>
        <w:tc>
          <w:tcPr>
            <w:tcW w:w="3429" w:type="dxa"/>
            <w:gridSpan w:val="2"/>
            <w:tcBorders>
              <w:top w:val="single" w:sz="4" w:space="0" w:color="auto"/>
              <w:bottom w:val="nil"/>
            </w:tcBorders>
          </w:tcPr>
          <w:p w:rsidR="003343CF" w:rsidRDefault="003343CF" w:rsidP="00300D64">
            <w:pPr>
              <w:pStyle w:val="Uivo"/>
              <w:numPr>
                <w:ilvl w:val="0"/>
                <w:numId w:val="457"/>
              </w:numPr>
              <w:jc w:val="both"/>
            </w:pPr>
            <w:r>
              <w:rPr>
                <w:b/>
              </w:rPr>
              <w:t>vznik, vývoj, rozmanitost, projevy života a jeho význam</w:t>
            </w:r>
            <w:r>
              <w:t xml:space="preserve"> - výživa, dýchání, růst, rozmnožování, vývin, reakce na podněty; názory na vznik života</w:t>
            </w:r>
          </w:p>
          <w:p w:rsidR="00734025" w:rsidRDefault="003343CF" w:rsidP="00300D64">
            <w:pPr>
              <w:pStyle w:val="Uivo"/>
              <w:numPr>
                <w:ilvl w:val="0"/>
                <w:numId w:val="457"/>
              </w:numPr>
              <w:jc w:val="both"/>
            </w:pPr>
            <w:r>
              <w:rPr>
                <w:b/>
              </w:rPr>
              <w:t xml:space="preserve">základní struktura života </w:t>
            </w:r>
            <w:r>
              <w:t>- buňky, pletiva, tkáně, orgány, orgánové soustavy, organismy jednobuněčné a mnohobuněčné</w:t>
            </w:r>
          </w:p>
          <w:p w:rsidR="00734025" w:rsidRPr="00734025" w:rsidRDefault="003343CF" w:rsidP="00300D64">
            <w:pPr>
              <w:pStyle w:val="Uivo"/>
              <w:numPr>
                <w:ilvl w:val="0"/>
                <w:numId w:val="457"/>
              </w:numPr>
              <w:jc w:val="both"/>
            </w:pPr>
            <w:r w:rsidRPr="00734025">
              <w:rPr>
                <w:b/>
              </w:rPr>
              <w:t>význam a zásady třídění organismů</w:t>
            </w:r>
          </w:p>
          <w:p w:rsidR="003343CF" w:rsidRDefault="003343CF" w:rsidP="00300D64">
            <w:pPr>
              <w:pStyle w:val="Uivo"/>
              <w:numPr>
                <w:ilvl w:val="0"/>
                <w:numId w:val="457"/>
              </w:numPr>
              <w:jc w:val="both"/>
            </w:pPr>
            <w:r w:rsidRPr="00734025">
              <w:rPr>
                <w:b/>
              </w:rPr>
              <w:t xml:space="preserve">dědičnost a proměnlivost organismů </w:t>
            </w:r>
            <w:r>
              <w:t>- podstata dědičnosti a přenos dědičných informací, gen, křížení</w:t>
            </w:r>
          </w:p>
          <w:p w:rsidR="003343CF" w:rsidRPr="008B67D8" w:rsidRDefault="003343CF" w:rsidP="00A97AC3">
            <w:pPr>
              <w:pStyle w:val="Uivo"/>
              <w:tabs>
                <w:tab w:val="clear" w:pos="2150"/>
              </w:tabs>
              <w:ind w:left="0" w:firstLine="0"/>
            </w:pPr>
          </w:p>
        </w:tc>
        <w:tc>
          <w:tcPr>
            <w:tcW w:w="1560" w:type="dxa"/>
            <w:gridSpan w:val="2"/>
            <w:tcBorders>
              <w:top w:val="single" w:sz="4" w:space="0" w:color="auto"/>
              <w:bottom w:val="nil"/>
            </w:tcBorders>
          </w:tcPr>
          <w:p w:rsidR="003343CF" w:rsidRPr="008B67D8" w:rsidRDefault="003343CF" w:rsidP="00A97AC3">
            <w:pPr>
              <w:rPr>
                <w:rFonts w:ascii="Times New Roman" w:hAnsi="Times New Roman" w:cs="Times New Roman"/>
              </w:rPr>
            </w:pPr>
          </w:p>
        </w:tc>
        <w:tc>
          <w:tcPr>
            <w:tcW w:w="2449" w:type="dxa"/>
            <w:tcBorders>
              <w:top w:val="single" w:sz="4" w:space="0" w:color="auto"/>
              <w:bottom w:val="nil"/>
            </w:tcBorders>
          </w:tcPr>
          <w:p w:rsidR="003343CF" w:rsidRDefault="003343CF" w:rsidP="00A97AC3">
            <w:pPr>
              <w:rPr>
                <w:rFonts w:ascii="Times New Roman" w:hAnsi="Times New Roman" w:cs="Times New Roman"/>
                <w:b/>
                <w:bCs/>
              </w:rPr>
            </w:pPr>
            <w:r>
              <w:rPr>
                <w:rFonts w:ascii="Times New Roman" w:hAnsi="Times New Roman" w:cs="Times New Roman"/>
                <w:b/>
                <w:bCs/>
              </w:rPr>
              <w:t>OV:1.1-1.6</w:t>
            </w:r>
          </w:p>
          <w:p w:rsidR="003343CF" w:rsidRPr="008B67D8" w:rsidRDefault="003343CF" w:rsidP="00A97AC3">
            <w:pPr>
              <w:rPr>
                <w:rFonts w:ascii="Times New Roman" w:hAnsi="Times New Roman" w:cs="Times New Roman"/>
              </w:rPr>
            </w:pPr>
            <w:r>
              <w:rPr>
                <w:rFonts w:ascii="Times New Roman" w:hAnsi="Times New Roman" w:cs="Times New Roman"/>
                <w:b/>
                <w:bCs/>
              </w:rPr>
              <w:t>U:1.1-1.4</w:t>
            </w:r>
          </w:p>
        </w:tc>
      </w:tr>
      <w:tr w:rsidR="003343CF" w:rsidRPr="008B67D8" w:rsidTr="00B51550">
        <w:tc>
          <w:tcPr>
            <w:tcW w:w="14879" w:type="dxa"/>
            <w:gridSpan w:val="6"/>
            <w:tcBorders>
              <w:top w:val="single" w:sz="4" w:space="0" w:color="auto"/>
              <w:left w:val="single" w:sz="4" w:space="0" w:color="auto"/>
              <w:bottom w:val="nil"/>
              <w:right w:val="single" w:sz="4" w:space="0" w:color="auto"/>
            </w:tcBorders>
          </w:tcPr>
          <w:p w:rsidR="00FA4B50" w:rsidRDefault="00FA4B50" w:rsidP="00FA4B50">
            <w:pPr>
              <w:pStyle w:val="TmaRVPZV"/>
            </w:pPr>
          </w:p>
          <w:p w:rsidR="00FA4B50" w:rsidRDefault="00FA4B50" w:rsidP="00FA4B50">
            <w:pPr>
              <w:pStyle w:val="TmaRVPZV"/>
            </w:pPr>
          </w:p>
          <w:p w:rsidR="00FA4B50" w:rsidRDefault="00FA4B50" w:rsidP="00FA4B50">
            <w:pPr>
              <w:pStyle w:val="TmaRVPZV"/>
            </w:pPr>
          </w:p>
          <w:p w:rsidR="00FA4B50" w:rsidRDefault="00FA4B50" w:rsidP="00FA4B50">
            <w:pPr>
              <w:pStyle w:val="TmaRVPZV"/>
            </w:pPr>
          </w:p>
          <w:p w:rsidR="00FA4B50" w:rsidRDefault="00FA4B50" w:rsidP="00FA4B50">
            <w:pPr>
              <w:pStyle w:val="TmaRVPZV"/>
            </w:pPr>
          </w:p>
          <w:p w:rsidR="00FA4B50" w:rsidRDefault="00FA4B50" w:rsidP="00FA4B50">
            <w:pPr>
              <w:pStyle w:val="TmaRVPZV"/>
            </w:pPr>
          </w:p>
          <w:p w:rsidR="003343CF" w:rsidRPr="008B67D8" w:rsidRDefault="00B51550" w:rsidP="00FA4B50">
            <w:pPr>
              <w:pStyle w:val="TmaRVPZV"/>
            </w:pPr>
            <w:r>
              <w:lastRenderedPageBreak/>
              <w:t>BIOLOGIE HUB</w:t>
            </w:r>
          </w:p>
        </w:tc>
      </w:tr>
      <w:tr w:rsidR="003343CF" w:rsidRPr="008B67D8" w:rsidTr="00B51550">
        <w:tc>
          <w:tcPr>
            <w:tcW w:w="7441" w:type="dxa"/>
            <w:tcBorders>
              <w:top w:val="single" w:sz="4" w:space="0" w:color="auto"/>
              <w:left w:val="single" w:sz="4" w:space="0" w:color="auto"/>
              <w:bottom w:val="nil"/>
              <w:right w:val="single" w:sz="4" w:space="0" w:color="auto"/>
            </w:tcBorders>
          </w:tcPr>
          <w:p w:rsidR="003343CF" w:rsidRPr="00877781" w:rsidRDefault="003343CF" w:rsidP="00300D64">
            <w:pPr>
              <w:pStyle w:val="Styl11bTunKurzvaVpravo02cmPed1b"/>
              <w:numPr>
                <w:ilvl w:val="0"/>
                <w:numId w:val="473"/>
              </w:numPr>
              <w:autoSpaceDE/>
              <w:autoSpaceDN/>
              <w:jc w:val="both"/>
              <w:rPr>
                <w:b w:val="0"/>
              </w:rPr>
            </w:pPr>
            <w:r w:rsidRPr="00877781">
              <w:rPr>
                <w:b w:val="0"/>
              </w:rPr>
              <w:lastRenderedPageBreak/>
              <w:t>objasní funkci dvou organismů  ve stélce lišejníků</w:t>
            </w:r>
          </w:p>
        </w:tc>
        <w:tc>
          <w:tcPr>
            <w:tcW w:w="3429" w:type="dxa"/>
            <w:gridSpan w:val="2"/>
            <w:tcBorders>
              <w:top w:val="single" w:sz="4" w:space="0" w:color="auto"/>
              <w:left w:val="single" w:sz="4" w:space="0" w:color="auto"/>
              <w:bottom w:val="nil"/>
              <w:right w:val="single" w:sz="4" w:space="0" w:color="auto"/>
            </w:tcBorders>
          </w:tcPr>
          <w:p w:rsidR="003343CF" w:rsidRPr="008B67D8" w:rsidRDefault="003343CF" w:rsidP="00300D64">
            <w:pPr>
              <w:pStyle w:val="Uivo"/>
              <w:numPr>
                <w:ilvl w:val="0"/>
                <w:numId w:val="473"/>
              </w:numPr>
              <w:jc w:val="both"/>
            </w:pPr>
            <w:r>
              <w:rPr>
                <w:b/>
              </w:rPr>
              <w:t xml:space="preserve">houby bez plodnic </w:t>
            </w:r>
            <w:r>
              <w:t>- základní charakteristika, pozitivní a negativní v</w:t>
            </w:r>
            <w:r w:rsidR="00C3172E">
              <w:t>liv na člověka a živé organismy</w:t>
            </w:r>
          </w:p>
        </w:tc>
        <w:tc>
          <w:tcPr>
            <w:tcW w:w="1560" w:type="dxa"/>
            <w:gridSpan w:val="2"/>
            <w:tcBorders>
              <w:top w:val="single" w:sz="4" w:space="0" w:color="auto"/>
              <w:left w:val="single" w:sz="4" w:space="0" w:color="auto"/>
              <w:bottom w:val="nil"/>
              <w:right w:val="single" w:sz="4" w:space="0" w:color="auto"/>
            </w:tcBorders>
          </w:tcPr>
          <w:p w:rsidR="003343CF" w:rsidRPr="008B67D8" w:rsidRDefault="003343CF" w:rsidP="00A97AC3">
            <w:pPr>
              <w:rPr>
                <w:rFonts w:ascii="Times New Roman" w:hAnsi="Times New Roman" w:cs="Times New Roman"/>
              </w:rPr>
            </w:pPr>
          </w:p>
        </w:tc>
        <w:tc>
          <w:tcPr>
            <w:tcW w:w="2449" w:type="dxa"/>
            <w:tcBorders>
              <w:top w:val="single" w:sz="4" w:space="0" w:color="auto"/>
              <w:left w:val="single" w:sz="4" w:space="0" w:color="auto"/>
              <w:bottom w:val="nil"/>
              <w:right w:val="single" w:sz="4" w:space="0" w:color="auto"/>
            </w:tcBorders>
          </w:tcPr>
          <w:p w:rsidR="003343CF" w:rsidRDefault="003343CF" w:rsidP="00A97AC3">
            <w:pPr>
              <w:rPr>
                <w:rFonts w:ascii="Times New Roman" w:hAnsi="Times New Roman" w:cs="Times New Roman"/>
              </w:rPr>
            </w:pPr>
            <w:r>
              <w:rPr>
                <w:rFonts w:ascii="Times New Roman" w:hAnsi="Times New Roman" w:cs="Times New Roman"/>
              </w:rPr>
              <w:t>(</w:t>
            </w:r>
            <w:r>
              <w:rPr>
                <w:rFonts w:ascii="Times New Roman" w:hAnsi="Times New Roman" w:cs="Times New Roman"/>
                <w:b/>
              </w:rPr>
              <w:t>OV:</w:t>
            </w:r>
            <w:r w:rsidRPr="00FA31CB">
              <w:rPr>
                <w:rFonts w:ascii="Times New Roman" w:hAnsi="Times New Roman" w:cs="Times New Roman"/>
                <w:b/>
              </w:rPr>
              <w:t>2.3</w:t>
            </w:r>
          </w:p>
          <w:p w:rsidR="003343CF" w:rsidRDefault="003343CF" w:rsidP="00A97AC3">
            <w:pPr>
              <w:rPr>
                <w:rFonts w:ascii="Times New Roman" w:hAnsi="Times New Roman" w:cs="Times New Roman"/>
                <w:b/>
              </w:rPr>
            </w:pPr>
            <w:r>
              <w:rPr>
                <w:rFonts w:ascii="Times New Roman" w:hAnsi="Times New Roman" w:cs="Times New Roman"/>
                <w:b/>
              </w:rPr>
              <w:t>U:2.1</w:t>
            </w:r>
            <w:r w:rsidRPr="00E32A63">
              <w:rPr>
                <w:rFonts w:ascii="Times New Roman" w:hAnsi="Times New Roman" w:cs="Times New Roman"/>
                <w:b/>
              </w:rPr>
              <w:t>)</w:t>
            </w:r>
          </w:p>
          <w:p w:rsidR="00436F9A" w:rsidRDefault="00436F9A" w:rsidP="00A97AC3">
            <w:pPr>
              <w:rPr>
                <w:rFonts w:ascii="Times New Roman" w:hAnsi="Times New Roman" w:cs="Times New Roman"/>
                <w:b/>
              </w:rPr>
            </w:pPr>
          </w:p>
          <w:p w:rsidR="00436F9A" w:rsidRPr="00E32A63" w:rsidRDefault="00436F9A" w:rsidP="00A97AC3">
            <w:pPr>
              <w:rPr>
                <w:rFonts w:ascii="Times New Roman" w:hAnsi="Times New Roman" w:cs="Times New Roman"/>
                <w:b/>
              </w:rPr>
            </w:pPr>
          </w:p>
        </w:tc>
      </w:tr>
      <w:tr w:rsidR="003343CF" w:rsidRPr="008B67D8" w:rsidTr="00B51550">
        <w:tc>
          <w:tcPr>
            <w:tcW w:w="14879" w:type="dxa"/>
            <w:gridSpan w:val="6"/>
            <w:tcBorders>
              <w:top w:val="single" w:sz="4" w:space="0" w:color="auto"/>
              <w:left w:val="single" w:sz="4" w:space="0" w:color="auto"/>
              <w:bottom w:val="nil"/>
              <w:right w:val="single" w:sz="4" w:space="0" w:color="auto"/>
            </w:tcBorders>
          </w:tcPr>
          <w:p w:rsidR="00C3172E" w:rsidRDefault="00C3172E" w:rsidP="00B51550">
            <w:pPr>
              <w:pStyle w:val="TmaRVPZV"/>
              <w:spacing w:before="60"/>
              <w:ind w:left="417"/>
            </w:pPr>
          </w:p>
          <w:p w:rsidR="003343CF" w:rsidRPr="008B67D8" w:rsidRDefault="003343CF" w:rsidP="00B51550">
            <w:pPr>
              <w:pStyle w:val="TmaRVPZV"/>
              <w:spacing w:before="60"/>
              <w:ind w:left="417"/>
            </w:pPr>
            <w:r>
              <w:t>BIOLO</w:t>
            </w:r>
            <w:r w:rsidR="00B51550">
              <w:t>GIE ROSTLIN</w:t>
            </w:r>
          </w:p>
        </w:tc>
      </w:tr>
      <w:tr w:rsidR="003343CF" w:rsidRPr="008B67D8" w:rsidTr="00B51550">
        <w:trPr>
          <w:trHeight w:val="956"/>
        </w:trPr>
        <w:tc>
          <w:tcPr>
            <w:tcW w:w="7441" w:type="dxa"/>
            <w:tcBorders>
              <w:top w:val="single" w:sz="4" w:space="0" w:color="auto"/>
              <w:left w:val="single" w:sz="4" w:space="0" w:color="auto"/>
              <w:bottom w:val="single" w:sz="4" w:space="0" w:color="auto"/>
              <w:right w:val="single" w:sz="4" w:space="0" w:color="auto"/>
            </w:tcBorders>
          </w:tcPr>
          <w:p w:rsidR="003343CF" w:rsidRPr="008B67D8" w:rsidRDefault="003343CF" w:rsidP="00A97AC3">
            <w:pPr>
              <w:ind w:left="360"/>
              <w:jc w:val="both"/>
              <w:rPr>
                <w:rFonts w:ascii="Times New Roman" w:hAnsi="Times New Roman" w:cs="Times New Roman"/>
              </w:rPr>
            </w:pPr>
          </w:p>
        </w:tc>
        <w:tc>
          <w:tcPr>
            <w:tcW w:w="3429" w:type="dxa"/>
            <w:gridSpan w:val="2"/>
            <w:tcBorders>
              <w:top w:val="single" w:sz="4" w:space="0" w:color="auto"/>
              <w:left w:val="single" w:sz="4" w:space="0" w:color="auto"/>
              <w:bottom w:val="single" w:sz="4" w:space="0" w:color="auto"/>
              <w:right w:val="single" w:sz="4" w:space="0" w:color="auto"/>
            </w:tcBorders>
          </w:tcPr>
          <w:p w:rsidR="003343CF" w:rsidRDefault="003343CF" w:rsidP="00300D64">
            <w:pPr>
              <w:pStyle w:val="Uivo"/>
              <w:numPr>
                <w:ilvl w:val="0"/>
                <w:numId w:val="474"/>
              </w:numPr>
              <w:rPr>
                <w:i/>
              </w:rPr>
            </w:pPr>
            <w:r>
              <w:rPr>
                <w:b/>
              </w:rPr>
              <w:t>fyziologie rostlin</w:t>
            </w:r>
            <w:r>
              <w:t xml:space="preserve"> - základní principy fotosyntézy, dýchání, růstu, rozmnožování</w:t>
            </w:r>
          </w:p>
          <w:p w:rsidR="003343CF" w:rsidRPr="00A97AC3" w:rsidRDefault="003343CF" w:rsidP="00300D64">
            <w:pPr>
              <w:pStyle w:val="Uivo"/>
              <w:numPr>
                <w:ilvl w:val="0"/>
                <w:numId w:val="474"/>
              </w:numPr>
              <w:spacing w:after="120"/>
              <w:rPr>
                <w:b/>
              </w:rPr>
            </w:pPr>
            <w:r>
              <w:rPr>
                <w:b/>
              </w:rPr>
              <w:t>význam rostlin a jejich ochrana</w:t>
            </w:r>
          </w:p>
        </w:tc>
        <w:tc>
          <w:tcPr>
            <w:tcW w:w="1560" w:type="dxa"/>
            <w:gridSpan w:val="2"/>
            <w:tcBorders>
              <w:top w:val="single" w:sz="4" w:space="0" w:color="auto"/>
              <w:left w:val="single" w:sz="4" w:space="0" w:color="auto"/>
              <w:bottom w:val="single" w:sz="4" w:space="0" w:color="auto"/>
              <w:right w:val="single" w:sz="4" w:space="0" w:color="auto"/>
            </w:tcBorders>
          </w:tcPr>
          <w:p w:rsidR="003343CF" w:rsidRPr="008B67D8" w:rsidRDefault="003343CF" w:rsidP="00A97AC3">
            <w:pPr>
              <w:rPr>
                <w:rFonts w:ascii="Times New Roman" w:hAnsi="Times New Roman" w:cs="Times New Roman"/>
              </w:rPr>
            </w:pPr>
          </w:p>
        </w:tc>
        <w:tc>
          <w:tcPr>
            <w:tcW w:w="2449" w:type="dxa"/>
            <w:tcBorders>
              <w:top w:val="single" w:sz="4" w:space="0" w:color="auto"/>
              <w:left w:val="single" w:sz="4" w:space="0" w:color="auto"/>
              <w:bottom w:val="single" w:sz="4" w:space="0" w:color="auto"/>
              <w:right w:val="single" w:sz="4" w:space="0" w:color="auto"/>
            </w:tcBorders>
          </w:tcPr>
          <w:p w:rsidR="003343CF" w:rsidRPr="00257FEC" w:rsidRDefault="003343CF" w:rsidP="00A97AC3">
            <w:pPr>
              <w:rPr>
                <w:rFonts w:ascii="Times New Roman" w:hAnsi="Times New Roman" w:cs="Times New Roman"/>
                <w:b/>
                <w:bCs/>
              </w:rPr>
            </w:pPr>
            <w:r>
              <w:rPr>
                <w:rFonts w:ascii="Times New Roman" w:hAnsi="Times New Roman" w:cs="Times New Roman"/>
                <w:b/>
                <w:bCs/>
              </w:rPr>
              <w:t>(U:3.2,</w:t>
            </w:r>
            <w:r w:rsidRPr="00E32A63">
              <w:rPr>
                <w:rFonts w:ascii="Times New Roman" w:hAnsi="Times New Roman" w:cs="Times New Roman"/>
                <w:b/>
                <w:bCs/>
              </w:rPr>
              <w:t>3.4)</w:t>
            </w:r>
          </w:p>
        </w:tc>
      </w:tr>
      <w:tr w:rsidR="003343CF" w:rsidRPr="008B67D8" w:rsidTr="00B51550">
        <w:tc>
          <w:tcPr>
            <w:tcW w:w="14879" w:type="dxa"/>
            <w:gridSpan w:val="6"/>
            <w:tcBorders>
              <w:top w:val="single" w:sz="4" w:space="0" w:color="auto"/>
              <w:left w:val="single" w:sz="4" w:space="0" w:color="auto"/>
              <w:bottom w:val="single" w:sz="4" w:space="0" w:color="auto"/>
              <w:right w:val="single" w:sz="4" w:space="0" w:color="auto"/>
            </w:tcBorders>
          </w:tcPr>
          <w:p w:rsidR="003343CF" w:rsidRPr="00B51550" w:rsidRDefault="00B51550" w:rsidP="00B51550">
            <w:pPr>
              <w:pStyle w:val="TmaRVPZV"/>
              <w:spacing w:before="60"/>
              <w:ind w:left="417"/>
            </w:pPr>
            <w:r>
              <w:t>BIOLOGIE ŽIVOČICHŮ</w:t>
            </w:r>
          </w:p>
        </w:tc>
      </w:tr>
      <w:tr w:rsidR="003343CF" w:rsidRPr="008B67D8" w:rsidTr="00B51550">
        <w:tc>
          <w:tcPr>
            <w:tcW w:w="7441" w:type="dxa"/>
            <w:tcBorders>
              <w:top w:val="single" w:sz="4" w:space="0" w:color="auto"/>
              <w:left w:val="single" w:sz="4" w:space="0" w:color="auto"/>
              <w:bottom w:val="single" w:sz="4" w:space="0" w:color="auto"/>
              <w:right w:val="single" w:sz="4" w:space="0" w:color="auto"/>
            </w:tcBorders>
          </w:tcPr>
          <w:p w:rsidR="003343CF" w:rsidRPr="00E32A63" w:rsidRDefault="003343CF" w:rsidP="00A97AC3">
            <w:pPr>
              <w:jc w:val="both"/>
              <w:rPr>
                <w:rFonts w:ascii="Times New Roman" w:hAnsi="Times New Roman" w:cs="Times New Roman"/>
                <w:b/>
                <w:i/>
              </w:rPr>
            </w:pPr>
          </w:p>
        </w:tc>
        <w:tc>
          <w:tcPr>
            <w:tcW w:w="3402" w:type="dxa"/>
            <w:tcBorders>
              <w:top w:val="single" w:sz="4" w:space="0" w:color="auto"/>
              <w:left w:val="single" w:sz="4" w:space="0" w:color="auto"/>
              <w:bottom w:val="single" w:sz="4" w:space="0" w:color="auto"/>
              <w:right w:val="single" w:sz="4" w:space="0" w:color="auto"/>
            </w:tcBorders>
          </w:tcPr>
          <w:p w:rsidR="003343CF" w:rsidRDefault="003343CF" w:rsidP="00300D64">
            <w:pPr>
              <w:pStyle w:val="Uivo"/>
              <w:numPr>
                <w:ilvl w:val="0"/>
                <w:numId w:val="475"/>
              </w:numPr>
              <w:jc w:val="both"/>
            </w:pPr>
            <w:r>
              <w:rPr>
                <w:b/>
              </w:rPr>
              <w:t>vývoj, vývin a systém živočichů</w:t>
            </w:r>
            <w:r>
              <w:t xml:space="preserve"> - významní  zástupci jednotlivých skupin živočichů - prvoci, bezobratlí (žahavci, ploštěnci, hlísti, měkkýši, kroužkovci, členovci), strunatci (paryby, ryby, obojživelníci, plazi, ptáci, savci) </w:t>
            </w:r>
          </w:p>
          <w:p w:rsidR="003343CF" w:rsidRPr="00A97AC3" w:rsidRDefault="003343CF" w:rsidP="00300D64">
            <w:pPr>
              <w:pStyle w:val="Uivo"/>
              <w:numPr>
                <w:ilvl w:val="0"/>
                <w:numId w:val="475"/>
              </w:numPr>
              <w:spacing w:after="120"/>
              <w:rPr>
                <w:b/>
              </w:rPr>
            </w:pPr>
            <w:r>
              <w:rPr>
                <w:b/>
              </w:rPr>
              <w:t>projevy chování živočichů</w:t>
            </w:r>
          </w:p>
        </w:tc>
        <w:tc>
          <w:tcPr>
            <w:tcW w:w="1560" w:type="dxa"/>
            <w:gridSpan w:val="2"/>
            <w:tcBorders>
              <w:top w:val="single" w:sz="4" w:space="0" w:color="auto"/>
              <w:left w:val="single" w:sz="4" w:space="0" w:color="auto"/>
              <w:bottom w:val="single" w:sz="4" w:space="0" w:color="auto"/>
              <w:right w:val="single" w:sz="4" w:space="0" w:color="auto"/>
            </w:tcBorders>
          </w:tcPr>
          <w:p w:rsidR="003343CF" w:rsidRPr="008B67D8" w:rsidRDefault="003343CF" w:rsidP="00A97AC3">
            <w:pPr>
              <w:rPr>
                <w:rFonts w:ascii="Times New Roman" w:hAnsi="Times New Roman" w:cs="Times New Roman"/>
              </w:rPr>
            </w:pPr>
          </w:p>
        </w:tc>
        <w:tc>
          <w:tcPr>
            <w:tcW w:w="2476" w:type="dxa"/>
            <w:gridSpan w:val="2"/>
            <w:tcBorders>
              <w:top w:val="single" w:sz="4" w:space="0" w:color="auto"/>
              <w:left w:val="single" w:sz="4" w:space="0" w:color="auto"/>
              <w:bottom w:val="single" w:sz="4" w:space="0" w:color="auto"/>
              <w:right w:val="single" w:sz="4" w:space="0" w:color="auto"/>
            </w:tcBorders>
          </w:tcPr>
          <w:p w:rsidR="003343CF" w:rsidRDefault="003343CF" w:rsidP="00A97AC3">
            <w:pPr>
              <w:rPr>
                <w:rFonts w:ascii="Times New Roman" w:hAnsi="Times New Roman" w:cs="Times New Roman"/>
              </w:rPr>
            </w:pPr>
          </w:p>
          <w:p w:rsidR="003343CF" w:rsidRPr="00E32A63" w:rsidRDefault="003343CF" w:rsidP="00A97AC3">
            <w:pPr>
              <w:rPr>
                <w:rFonts w:ascii="Times New Roman" w:hAnsi="Times New Roman" w:cs="Times New Roman"/>
                <w:b/>
              </w:rPr>
            </w:pPr>
            <w:r>
              <w:rPr>
                <w:rFonts w:ascii="Times New Roman" w:hAnsi="Times New Roman" w:cs="Times New Roman"/>
                <w:b/>
              </w:rPr>
              <w:t>U:4.2,</w:t>
            </w:r>
            <w:r w:rsidRPr="00E32A63">
              <w:rPr>
                <w:rFonts w:ascii="Times New Roman" w:hAnsi="Times New Roman" w:cs="Times New Roman"/>
                <w:b/>
              </w:rPr>
              <w:t>4.4</w:t>
            </w:r>
          </w:p>
        </w:tc>
      </w:tr>
    </w:tbl>
    <w:p w:rsidR="003343CF" w:rsidRDefault="003343CF" w:rsidP="003343CF"/>
    <w:p w:rsidR="00734025" w:rsidRDefault="00734025" w:rsidP="003343CF"/>
    <w:p w:rsidR="00734025" w:rsidRDefault="00734025" w:rsidP="003343CF"/>
    <w:p w:rsidR="00FA4B50" w:rsidRDefault="00FA4B50" w:rsidP="003343CF"/>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441"/>
        <w:gridCol w:w="3402"/>
        <w:gridCol w:w="27"/>
        <w:gridCol w:w="1533"/>
        <w:gridCol w:w="27"/>
        <w:gridCol w:w="2449"/>
      </w:tblGrid>
      <w:tr w:rsidR="003343CF" w:rsidRPr="008B67D8" w:rsidTr="00C3172E">
        <w:tc>
          <w:tcPr>
            <w:tcW w:w="14879" w:type="dxa"/>
            <w:gridSpan w:val="6"/>
            <w:tcBorders>
              <w:top w:val="single" w:sz="4" w:space="0" w:color="auto"/>
              <w:left w:val="single" w:sz="4" w:space="0" w:color="auto"/>
              <w:bottom w:val="nil"/>
              <w:right w:val="single" w:sz="4" w:space="0" w:color="auto"/>
            </w:tcBorders>
          </w:tcPr>
          <w:p w:rsidR="003343CF" w:rsidRPr="008B67D8" w:rsidRDefault="00B51550" w:rsidP="00B51550">
            <w:pPr>
              <w:pStyle w:val="TmaRVPZV"/>
              <w:spacing w:before="60"/>
              <w:ind w:left="417"/>
            </w:pPr>
            <w:r>
              <w:lastRenderedPageBreak/>
              <w:t>BIOLOGIE ČLOVĚKA</w:t>
            </w:r>
          </w:p>
        </w:tc>
      </w:tr>
      <w:tr w:rsidR="003343CF" w:rsidRPr="008B67D8" w:rsidTr="00C3172E">
        <w:tc>
          <w:tcPr>
            <w:tcW w:w="7441" w:type="dxa"/>
            <w:tcBorders>
              <w:top w:val="single" w:sz="4" w:space="0" w:color="auto"/>
              <w:bottom w:val="nil"/>
            </w:tcBorders>
          </w:tcPr>
          <w:p w:rsidR="003343CF" w:rsidRPr="00877781" w:rsidRDefault="003343CF" w:rsidP="00300D64">
            <w:pPr>
              <w:pStyle w:val="Styl11bTunKurzvaVpravo02cmPed1b"/>
              <w:numPr>
                <w:ilvl w:val="0"/>
                <w:numId w:val="458"/>
              </w:numPr>
              <w:autoSpaceDE/>
              <w:autoSpaceDN/>
              <w:rPr>
                <w:b w:val="0"/>
              </w:rPr>
            </w:pPr>
            <w:r w:rsidRPr="00877781">
              <w:rPr>
                <w:b w:val="0"/>
              </w:rPr>
              <w:t xml:space="preserve"> určí polohu a objasní stavbu a funkci orgánů a orgánových soustav lidského těla, vysvětlí jejich vztahy</w:t>
            </w:r>
          </w:p>
          <w:p w:rsidR="003343CF" w:rsidRPr="00877781" w:rsidRDefault="003343CF" w:rsidP="00300D64">
            <w:pPr>
              <w:pStyle w:val="Styl11bTunKurzvaVpravo02cmPed1b"/>
              <w:numPr>
                <w:ilvl w:val="0"/>
                <w:numId w:val="458"/>
              </w:numPr>
              <w:autoSpaceDE/>
              <w:autoSpaceDN/>
              <w:rPr>
                <w:b w:val="0"/>
              </w:rPr>
            </w:pPr>
            <w:r w:rsidRPr="00877781">
              <w:rPr>
                <w:b w:val="0"/>
              </w:rPr>
              <w:t>objasní vznik a vývin nového jedince od početí až do stáří</w:t>
            </w:r>
          </w:p>
          <w:p w:rsidR="003343CF" w:rsidRPr="00877781" w:rsidRDefault="003343CF" w:rsidP="00300D64">
            <w:pPr>
              <w:pStyle w:val="Styl11bTunKurzvaVpravo02cmPed1b"/>
              <w:numPr>
                <w:ilvl w:val="0"/>
                <w:numId w:val="458"/>
              </w:numPr>
              <w:autoSpaceDE/>
              <w:autoSpaceDN/>
              <w:rPr>
                <w:b w:val="0"/>
              </w:rPr>
            </w:pPr>
            <w:r w:rsidRPr="00877781">
              <w:rPr>
                <w:b w:val="0"/>
              </w:rPr>
              <w:t xml:space="preserve"> aplikuje první pomoc při poranění a jiném poškození těla</w:t>
            </w:r>
          </w:p>
        </w:tc>
        <w:tc>
          <w:tcPr>
            <w:tcW w:w="3429" w:type="dxa"/>
            <w:gridSpan w:val="2"/>
            <w:tcBorders>
              <w:top w:val="single" w:sz="4" w:space="0" w:color="auto"/>
              <w:bottom w:val="nil"/>
            </w:tcBorders>
          </w:tcPr>
          <w:p w:rsidR="003343CF" w:rsidRPr="00B0448D" w:rsidRDefault="003343CF" w:rsidP="00300D64">
            <w:pPr>
              <w:pStyle w:val="Odstavecseseznamem"/>
              <w:numPr>
                <w:ilvl w:val="0"/>
                <w:numId w:val="458"/>
              </w:numPr>
              <w:rPr>
                <w:rFonts w:ascii="Times New Roman" w:hAnsi="Times New Roman" w:cs="Times New Roman"/>
                <w:sz w:val="20"/>
                <w:szCs w:val="20"/>
              </w:rPr>
            </w:pPr>
            <w:r w:rsidRPr="00B0448D">
              <w:rPr>
                <w:rFonts w:ascii="Times New Roman" w:hAnsi="Times New Roman" w:cs="Times New Roman"/>
                <w:sz w:val="20"/>
                <w:szCs w:val="20"/>
              </w:rPr>
              <w:t>fylogeneze a ontogeneze člověka - rozmnožování člověka</w:t>
            </w:r>
          </w:p>
          <w:p w:rsidR="003343CF" w:rsidRPr="00B0448D" w:rsidRDefault="003343CF" w:rsidP="00300D64">
            <w:pPr>
              <w:pStyle w:val="Odstavecseseznamem"/>
              <w:numPr>
                <w:ilvl w:val="0"/>
                <w:numId w:val="458"/>
              </w:numPr>
              <w:rPr>
                <w:rFonts w:ascii="Times New Roman" w:hAnsi="Times New Roman" w:cs="Times New Roman"/>
                <w:sz w:val="20"/>
                <w:szCs w:val="20"/>
              </w:rPr>
            </w:pPr>
            <w:r w:rsidRPr="00B0448D">
              <w:rPr>
                <w:rFonts w:ascii="Times New Roman" w:hAnsi="Times New Roman" w:cs="Times New Roman"/>
                <w:sz w:val="20"/>
                <w:szCs w:val="20"/>
              </w:rPr>
              <w:t>anatomie a fyziologie - stavba a funkce jednotlivých částí lidského těla, orgány, orgánové soustavy (opěrná, pohybová, oběhová, dýchací, trávicí, vylučovací a rozmnožovací, řídící), vyšší nervová čin</w:t>
            </w:r>
            <w:r w:rsidR="00C3172E" w:rsidRPr="00B0448D">
              <w:rPr>
                <w:rFonts w:ascii="Times New Roman" w:hAnsi="Times New Roman" w:cs="Times New Roman"/>
                <w:sz w:val="20"/>
                <w:szCs w:val="20"/>
              </w:rPr>
              <w:t xml:space="preserve">nost, hygiena duševní činnosti </w:t>
            </w:r>
          </w:p>
          <w:p w:rsidR="003343CF" w:rsidRPr="008B67D8" w:rsidRDefault="003343CF" w:rsidP="00300D64">
            <w:pPr>
              <w:pStyle w:val="Odstavecseseznamem"/>
              <w:numPr>
                <w:ilvl w:val="0"/>
                <w:numId w:val="458"/>
              </w:numPr>
            </w:pPr>
            <w:r w:rsidRPr="00B0448D">
              <w:rPr>
                <w:rFonts w:ascii="Times New Roman" w:hAnsi="Times New Roman" w:cs="Times New Roman"/>
                <w:sz w:val="20"/>
                <w:szCs w:val="20"/>
              </w:rPr>
              <w:t>životní styl - pozitivní a negativní dopad prostředí a životního stylu  na zdraví člověka</w:t>
            </w:r>
          </w:p>
        </w:tc>
        <w:tc>
          <w:tcPr>
            <w:tcW w:w="1560" w:type="dxa"/>
            <w:gridSpan w:val="2"/>
            <w:tcBorders>
              <w:top w:val="single" w:sz="4" w:space="0" w:color="auto"/>
              <w:bottom w:val="nil"/>
            </w:tcBorders>
          </w:tcPr>
          <w:p w:rsidR="003343CF" w:rsidRPr="008B67D8" w:rsidRDefault="003343CF" w:rsidP="00A97AC3">
            <w:pPr>
              <w:rPr>
                <w:rFonts w:ascii="Times New Roman" w:hAnsi="Times New Roman" w:cs="Times New Roman"/>
              </w:rPr>
            </w:pPr>
          </w:p>
        </w:tc>
        <w:tc>
          <w:tcPr>
            <w:tcW w:w="2449" w:type="dxa"/>
            <w:tcBorders>
              <w:top w:val="single" w:sz="4" w:space="0" w:color="auto"/>
              <w:bottom w:val="nil"/>
            </w:tcBorders>
          </w:tcPr>
          <w:p w:rsidR="003343CF" w:rsidRPr="00E32A63" w:rsidRDefault="003343CF" w:rsidP="00A97AC3">
            <w:pPr>
              <w:rPr>
                <w:rFonts w:ascii="Times New Roman" w:hAnsi="Times New Roman" w:cs="Times New Roman"/>
                <w:b/>
              </w:rPr>
            </w:pPr>
            <w:r w:rsidRPr="00E32A63">
              <w:rPr>
                <w:rFonts w:ascii="Times New Roman" w:hAnsi="Times New Roman" w:cs="Times New Roman"/>
                <w:b/>
              </w:rPr>
              <w:t>(OV:5.</w:t>
            </w:r>
            <w:r>
              <w:rPr>
                <w:rFonts w:ascii="Times New Roman" w:hAnsi="Times New Roman" w:cs="Times New Roman"/>
                <w:b/>
              </w:rPr>
              <w:t>1,5.3,5.5</w:t>
            </w:r>
          </w:p>
          <w:p w:rsidR="003343CF" w:rsidRPr="00E32A63" w:rsidRDefault="003343CF" w:rsidP="00A97AC3">
            <w:pPr>
              <w:rPr>
                <w:rFonts w:ascii="Times New Roman" w:hAnsi="Times New Roman" w:cs="Times New Roman"/>
                <w:b/>
              </w:rPr>
            </w:pPr>
            <w:r>
              <w:rPr>
                <w:rFonts w:ascii="Times New Roman" w:hAnsi="Times New Roman" w:cs="Times New Roman"/>
                <w:b/>
              </w:rPr>
              <w:t>U:5.1,5.2</w:t>
            </w:r>
            <w:r w:rsidRPr="00E32A63">
              <w:rPr>
                <w:rFonts w:ascii="Times New Roman" w:hAnsi="Times New Roman" w:cs="Times New Roman"/>
                <w:b/>
              </w:rPr>
              <w:t>,5.4)</w:t>
            </w:r>
          </w:p>
        </w:tc>
      </w:tr>
      <w:tr w:rsidR="003343CF" w:rsidRPr="008B67D8" w:rsidTr="00C3172E">
        <w:tc>
          <w:tcPr>
            <w:tcW w:w="14879" w:type="dxa"/>
            <w:gridSpan w:val="6"/>
            <w:tcBorders>
              <w:top w:val="single" w:sz="4" w:space="0" w:color="auto"/>
              <w:left w:val="single" w:sz="4" w:space="0" w:color="auto"/>
              <w:bottom w:val="nil"/>
              <w:right w:val="single" w:sz="4" w:space="0" w:color="auto"/>
            </w:tcBorders>
          </w:tcPr>
          <w:p w:rsidR="003343CF" w:rsidRPr="008B67D8" w:rsidRDefault="00B51550" w:rsidP="003B49FF">
            <w:pPr>
              <w:pStyle w:val="TmaRVPZV"/>
              <w:spacing w:before="60"/>
            </w:pPr>
            <w:r>
              <w:t>NEŽIVÁ PŘÍRODA</w:t>
            </w:r>
          </w:p>
        </w:tc>
      </w:tr>
      <w:tr w:rsidR="003343CF" w:rsidRPr="008B67D8" w:rsidTr="00C3172E">
        <w:tc>
          <w:tcPr>
            <w:tcW w:w="7441" w:type="dxa"/>
            <w:tcBorders>
              <w:top w:val="single" w:sz="4" w:space="0" w:color="auto"/>
              <w:left w:val="single" w:sz="4" w:space="0" w:color="auto"/>
              <w:bottom w:val="nil"/>
              <w:right w:val="single" w:sz="4" w:space="0" w:color="auto"/>
            </w:tcBorders>
          </w:tcPr>
          <w:p w:rsidR="00B51550" w:rsidRDefault="00B51550" w:rsidP="00B51550">
            <w:pPr>
              <w:pStyle w:val="Styl11bTunKurzvaVpravo02cmPed1b"/>
              <w:numPr>
                <w:ilvl w:val="0"/>
                <w:numId w:val="0"/>
              </w:numPr>
              <w:autoSpaceDE/>
              <w:autoSpaceDN/>
              <w:ind w:left="720"/>
              <w:jc w:val="both"/>
              <w:rPr>
                <w:b w:val="0"/>
              </w:rPr>
            </w:pPr>
          </w:p>
          <w:p w:rsidR="003343CF" w:rsidRDefault="003343CF" w:rsidP="00300D64">
            <w:pPr>
              <w:pStyle w:val="Styl11bTunKurzvaVpravo02cmPed1b"/>
              <w:numPr>
                <w:ilvl w:val="0"/>
                <w:numId w:val="459"/>
              </w:numPr>
              <w:autoSpaceDE/>
              <w:autoSpaceDN/>
              <w:jc w:val="both"/>
              <w:rPr>
                <w:b w:val="0"/>
              </w:rPr>
            </w:pPr>
            <w:r w:rsidRPr="00877781">
              <w:rPr>
                <w:b w:val="0"/>
              </w:rPr>
              <w:t xml:space="preserve"> rozpozná podle charakteristických vlastností vybrané nerosty a horniny s použitím určovacích pomůcek</w:t>
            </w:r>
          </w:p>
          <w:p w:rsidR="00B51550" w:rsidRDefault="00B51550" w:rsidP="00B51550">
            <w:pPr>
              <w:pStyle w:val="Styl11bTunKurzvaVpravo02cmPed1b"/>
              <w:numPr>
                <w:ilvl w:val="0"/>
                <w:numId w:val="0"/>
              </w:numPr>
              <w:autoSpaceDE/>
              <w:autoSpaceDN/>
              <w:ind w:left="567" w:hanging="397"/>
              <w:jc w:val="both"/>
              <w:rPr>
                <w:b w:val="0"/>
              </w:rPr>
            </w:pPr>
          </w:p>
          <w:p w:rsidR="00B51550" w:rsidRPr="00877781" w:rsidRDefault="00B51550" w:rsidP="00B51550">
            <w:pPr>
              <w:pStyle w:val="Styl11bTunKurzvaVpravo02cmPed1b"/>
              <w:numPr>
                <w:ilvl w:val="0"/>
                <w:numId w:val="0"/>
              </w:numPr>
              <w:autoSpaceDE/>
              <w:autoSpaceDN/>
              <w:ind w:left="567" w:hanging="397"/>
              <w:jc w:val="both"/>
              <w:rPr>
                <w:b w:val="0"/>
              </w:rPr>
            </w:pPr>
          </w:p>
          <w:p w:rsidR="003343CF" w:rsidRDefault="003343CF" w:rsidP="00300D64">
            <w:pPr>
              <w:pStyle w:val="Styl11bTunKurzvaVpravo02cmPed1b"/>
              <w:numPr>
                <w:ilvl w:val="0"/>
                <w:numId w:val="459"/>
              </w:numPr>
              <w:autoSpaceDE/>
              <w:autoSpaceDN/>
              <w:jc w:val="both"/>
              <w:rPr>
                <w:b w:val="0"/>
              </w:rPr>
            </w:pPr>
            <w:r w:rsidRPr="00877781">
              <w:rPr>
                <w:b w:val="0"/>
              </w:rPr>
              <w:t xml:space="preserve"> rozlišuje důsledky vnitřních a vnějších geologických dějů, včetně geologického oběhu hornin i oběhu vody</w:t>
            </w:r>
          </w:p>
          <w:p w:rsidR="00B51550" w:rsidRDefault="00B51550" w:rsidP="00B51550">
            <w:pPr>
              <w:pStyle w:val="Styl11bTunKurzvaVpravo02cmPed1b"/>
              <w:numPr>
                <w:ilvl w:val="0"/>
                <w:numId w:val="0"/>
              </w:numPr>
              <w:autoSpaceDE/>
              <w:autoSpaceDN/>
              <w:ind w:left="567" w:hanging="397"/>
              <w:jc w:val="both"/>
              <w:rPr>
                <w:b w:val="0"/>
              </w:rPr>
            </w:pPr>
          </w:p>
          <w:p w:rsidR="00B51550" w:rsidRDefault="00B51550" w:rsidP="00B51550">
            <w:pPr>
              <w:pStyle w:val="Styl11bTunKurzvaVpravo02cmPed1b"/>
              <w:numPr>
                <w:ilvl w:val="0"/>
                <w:numId w:val="0"/>
              </w:numPr>
              <w:autoSpaceDE/>
              <w:autoSpaceDN/>
              <w:ind w:left="567" w:hanging="397"/>
              <w:jc w:val="both"/>
              <w:rPr>
                <w:b w:val="0"/>
              </w:rPr>
            </w:pPr>
          </w:p>
          <w:p w:rsidR="00B51550" w:rsidRDefault="00B51550" w:rsidP="00B51550">
            <w:pPr>
              <w:pStyle w:val="Styl11bTunKurzvaVpravo02cmPed1b"/>
              <w:numPr>
                <w:ilvl w:val="0"/>
                <w:numId w:val="0"/>
              </w:numPr>
              <w:autoSpaceDE/>
              <w:autoSpaceDN/>
              <w:ind w:left="567" w:hanging="397"/>
              <w:jc w:val="both"/>
              <w:rPr>
                <w:b w:val="0"/>
              </w:rPr>
            </w:pPr>
          </w:p>
          <w:p w:rsidR="00B51550" w:rsidRDefault="00B51550" w:rsidP="00B51550">
            <w:pPr>
              <w:pStyle w:val="Styl11bTunKurzvaVpravo02cmPed1b"/>
              <w:numPr>
                <w:ilvl w:val="0"/>
                <w:numId w:val="0"/>
              </w:numPr>
              <w:autoSpaceDE/>
              <w:autoSpaceDN/>
              <w:ind w:left="567" w:hanging="397"/>
              <w:jc w:val="both"/>
              <w:rPr>
                <w:b w:val="0"/>
              </w:rPr>
            </w:pPr>
          </w:p>
          <w:p w:rsidR="00B51550" w:rsidRDefault="00B51550" w:rsidP="00B51550">
            <w:pPr>
              <w:pStyle w:val="Styl11bTunKurzvaVpravo02cmPed1b"/>
              <w:numPr>
                <w:ilvl w:val="0"/>
                <w:numId w:val="0"/>
              </w:numPr>
              <w:autoSpaceDE/>
              <w:autoSpaceDN/>
              <w:ind w:left="567" w:hanging="397"/>
              <w:jc w:val="both"/>
              <w:rPr>
                <w:b w:val="0"/>
              </w:rPr>
            </w:pPr>
          </w:p>
          <w:p w:rsidR="00B51550" w:rsidRDefault="00B51550" w:rsidP="00B51550">
            <w:pPr>
              <w:pStyle w:val="Styl11bTunKurzvaVpravo02cmPed1b"/>
              <w:numPr>
                <w:ilvl w:val="0"/>
                <w:numId w:val="0"/>
              </w:numPr>
              <w:autoSpaceDE/>
              <w:autoSpaceDN/>
              <w:ind w:left="567" w:hanging="397"/>
              <w:jc w:val="both"/>
              <w:rPr>
                <w:b w:val="0"/>
              </w:rPr>
            </w:pPr>
          </w:p>
          <w:p w:rsidR="00B51550" w:rsidRDefault="00B51550" w:rsidP="00B51550">
            <w:pPr>
              <w:pStyle w:val="Styl11bTunKurzvaVpravo02cmPed1b"/>
              <w:numPr>
                <w:ilvl w:val="0"/>
                <w:numId w:val="0"/>
              </w:numPr>
              <w:autoSpaceDE/>
              <w:autoSpaceDN/>
              <w:ind w:left="567" w:hanging="397"/>
              <w:jc w:val="both"/>
              <w:rPr>
                <w:b w:val="0"/>
              </w:rPr>
            </w:pPr>
          </w:p>
          <w:p w:rsidR="003B49FF" w:rsidRDefault="003B49FF" w:rsidP="00B51550">
            <w:pPr>
              <w:pStyle w:val="Styl11bTunKurzvaVpravo02cmPed1b"/>
              <w:numPr>
                <w:ilvl w:val="0"/>
                <w:numId w:val="0"/>
              </w:numPr>
              <w:autoSpaceDE/>
              <w:autoSpaceDN/>
              <w:ind w:left="567" w:hanging="397"/>
              <w:jc w:val="both"/>
              <w:rPr>
                <w:b w:val="0"/>
              </w:rPr>
            </w:pPr>
          </w:p>
          <w:p w:rsidR="003B49FF" w:rsidRDefault="00B0448D" w:rsidP="00B51550">
            <w:pPr>
              <w:pStyle w:val="Styl11bTunKurzvaVpravo02cmPed1b"/>
              <w:numPr>
                <w:ilvl w:val="0"/>
                <w:numId w:val="0"/>
              </w:numPr>
              <w:autoSpaceDE/>
              <w:autoSpaceDN/>
              <w:ind w:left="567" w:hanging="397"/>
              <w:jc w:val="both"/>
              <w:rPr>
                <w:b w:val="0"/>
              </w:rPr>
            </w:pPr>
            <w:r>
              <w:rPr>
                <w:b w:val="0"/>
                <w:noProof/>
              </w:rPr>
              <mc:AlternateContent>
                <mc:Choice Requires="wps">
                  <w:drawing>
                    <wp:anchor distT="0" distB="0" distL="114300" distR="114300" simplePos="0" relativeHeight="251663360" behindDoc="0" locked="0" layoutInCell="1" allowOverlap="1" wp14:anchorId="77DD8851" wp14:editId="08C383D7">
                      <wp:simplePos x="0" y="0"/>
                      <wp:positionH relativeFrom="column">
                        <wp:posOffset>-52071</wp:posOffset>
                      </wp:positionH>
                      <wp:positionV relativeFrom="paragraph">
                        <wp:posOffset>149225</wp:posOffset>
                      </wp:positionV>
                      <wp:extent cx="9439275" cy="9525"/>
                      <wp:effectExtent l="0" t="0" r="28575" b="28575"/>
                      <wp:wrapNone/>
                      <wp:docPr id="6" name="Přímá spojnice 6"/>
                      <wp:cNvGraphicFramePr/>
                      <a:graphic xmlns:a="http://schemas.openxmlformats.org/drawingml/2006/main">
                        <a:graphicData uri="http://schemas.microsoft.com/office/word/2010/wordprocessingShape">
                          <wps:wsp>
                            <wps:cNvCnPr/>
                            <wps:spPr>
                              <a:xfrm>
                                <a:off x="0" y="0"/>
                                <a:ext cx="943927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3A6ADB1" id="Přímá spojnice 6"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4.1pt,11.75pt" to="739.1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" strokecolor="black [3200]" strokeweight=".5pt">
                      <v:stroke joinstyle="miter"/>
                    </v:line>
                  </w:pict>
                </mc:Fallback>
              </mc:AlternateContent>
            </w:r>
          </w:p>
          <w:p w:rsidR="003B49FF" w:rsidRDefault="00B0448D" w:rsidP="00B51550">
            <w:pPr>
              <w:pStyle w:val="Styl11bTunKurzvaVpravo02cmPed1b"/>
              <w:numPr>
                <w:ilvl w:val="0"/>
                <w:numId w:val="0"/>
              </w:numPr>
              <w:autoSpaceDE/>
              <w:autoSpaceDN/>
              <w:ind w:left="567" w:hanging="397"/>
              <w:jc w:val="both"/>
              <w:rPr>
                <w:b w:val="0"/>
              </w:rPr>
            </w:pPr>
            <w:r>
              <w:rPr>
                <w:b w:val="0"/>
                <w:noProof/>
              </w:rPr>
              <w:lastRenderedPageBreak/>
              <mc:AlternateContent>
                <mc:Choice Requires="wps">
                  <w:drawing>
                    <wp:anchor distT="0" distB="0" distL="114300" distR="114300" simplePos="0" relativeHeight="251662336" behindDoc="0" locked="0" layoutInCell="1" allowOverlap="1" wp14:anchorId="4FA57EAF" wp14:editId="1AF9E687">
                      <wp:simplePos x="0" y="0"/>
                      <wp:positionH relativeFrom="column">
                        <wp:posOffset>-109220</wp:posOffset>
                      </wp:positionH>
                      <wp:positionV relativeFrom="paragraph">
                        <wp:posOffset>-13335</wp:posOffset>
                      </wp:positionV>
                      <wp:extent cx="9479280" cy="45720"/>
                      <wp:effectExtent l="0" t="0" r="26670" b="30480"/>
                      <wp:wrapNone/>
                      <wp:docPr id="5" name="Přímá spojnice 5"/>
                      <wp:cNvGraphicFramePr/>
                      <a:graphic xmlns:a="http://schemas.openxmlformats.org/drawingml/2006/main">
                        <a:graphicData uri="http://schemas.microsoft.com/office/word/2010/wordprocessingShape">
                          <wps:wsp>
                            <wps:cNvCnPr/>
                            <wps:spPr>
                              <a:xfrm flipV="1">
                                <a:off x="0" y="0"/>
                                <a:ext cx="9479280" cy="457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06928AD" id="Přímá spojnice 5" o:spid="_x0000_s1026" style="position:absolute;flip:y;z-index:251662336;visibility:visible;mso-wrap-style:square;mso-wrap-distance-left:9pt;mso-wrap-distance-top:0;mso-wrap-distance-right:9pt;mso-wrap-distance-bottom:0;mso-position-horizontal:absolute;mso-position-horizontal-relative:text;mso-position-vertical:absolute;mso-position-vertical-relative:text" from="-8.6pt,-1.05pt" to="737.8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" strokecolor="black [3200]" strokeweight=".5pt">
                      <v:stroke joinstyle="miter"/>
                    </v:line>
                  </w:pict>
                </mc:Fallback>
              </mc:AlternateContent>
            </w:r>
          </w:p>
          <w:p w:rsidR="003B49FF" w:rsidRDefault="003B49FF" w:rsidP="00B51550">
            <w:pPr>
              <w:pStyle w:val="Styl11bTunKurzvaVpravo02cmPed1b"/>
              <w:numPr>
                <w:ilvl w:val="0"/>
                <w:numId w:val="0"/>
              </w:numPr>
              <w:autoSpaceDE/>
              <w:autoSpaceDN/>
              <w:ind w:left="567" w:hanging="397"/>
              <w:jc w:val="both"/>
              <w:rPr>
                <w:b w:val="0"/>
              </w:rPr>
            </w:pPr>
          </w:p>
          <w:p w:rsidR="003B49FF" w:rsidRDefault="003B49FF" w:rsidP="00B51550">
            <w:pPr>
              <w:pStyle w:val="Styl11bTunKurzvaVpravo02cmPed1b"/>
              <w:numPr>
                <w:ilvl w:val="0"/>
                <w:numId w:val="0"/>
              </w:numPr>
              <w:autoSpaceDE/>
              <w:autoSpaceDN/>
              <w:ind w:left="567" w:hanging="397"/>
              <w:jc w:val="both"/>
              <w:rPr>
                <w:b w:val="0"/>
              </w:rPr>
            </w:pPr>
          </w:p>
          <w:p w:rsidR="003B49FF" w:rsidRDefault="003B49FF" w:rsidP="00B51550">
            <w:pPr>
              <w:pStyle w:val="Styl11bTunKurzvaVpravo02cmPed1b"/>
              <w:numPr>
                <w:ilvl w:val="0"/>
                <w:numId w:val="0"/>
              </w:numPr>
              <w:autoSpaceDE/>
              <w:autoSpaceDN/>
              <w:ind w:left="567" w:hanging="397"/>
              <w:jc w:val="both"/>
              <w:rPr>
                <w:b w:val="0"/>
              </w:rPr>
            </w:pPr>
          </w:p>
          <w:p w:rsidR="003B49FF" w:rsidRDefault="003B49FF" w:rsidP="00B51550">
            <w:pPr>
              <w:pStyle w:val="Styl11bTunKurzvaVpravo02cmPed1b"/>
              <w:numPr>
                <w:ilvl w:val="0"/>
                <w:numId w:val="0"/>
              </w:numPr>
              <w:autoSpaceDE/>
              <w:autoSpaceDN/>
              <w:ind w:left="567" w:hanging="397"/>
              <w:jc w:val="both"/>
              <w:rPr>
                <w:b w:val="0"/>
              </w:rPr>
            </w:pPr>
          </w:p>
          <w:p w:rsidR="003B49FF" w:rsidRDefault="003B49FF" w:rsidP="00B51550">
            <w:pPr>
              <w:pStyle w:val="Styl11bTunKurzvaVpravo02cmPed1b"/>
              <w:numPr>
                <w:ilvl w:val="0"/>
                <w:numId w:val="0"/>
              </w:numPr>
              <w:autoSpaceDE/>
              <w:autoSpaceDN/>
              <w:ind w:left="567" w:hanging="397"/>
              <w:jc w:val="both"/>
              <w:rPr>
                <w:b w:val="0"/>
              </w:rPr>
            </w:pPr>
          </w:p>
          <w:p w:rsidR="003B49FF" w:rsidRPr="00877781" w:rsidRDefault="003B49FF" w:rsidP="00B51550">
            <w:pPr>
              <w:pStyle w:val="Styl11bTunKurzvaVpravo02cmPed1b"/>
              <w:numPr>
                <w:ilvl w:val="0"/>
                <w:numId w:val="0"/>
              </w:numPr>
              <w:autoSpaceDE/>
              <w:autoSpaceDN/>
              <w:ind w:left="567" w:hanging="397"/>
              <w:jc w:val="both"/>
              <w:rPr>
                <w:b w:val="0"/>
              </w:rPr>
            </w:pPr>
          </w:p>
          <w:p w:rsidR="003343CF" w:rsidRPr="00877781" w:rsidRDefault="003343CF" w:rsidP="00300D64">
            <w:pPr>
              <w:pStyle w:val="Styl11bTunKurzvaVpravo02cmPed1b"/>
              <w:numPr>
                <w:ilvl w:val="0"/>
                <w:numId w:val="459"/>
              </w:numPr>
              <w:autoSpaceDE/>
              <w:autoSpaceDN/>
              <w:rPr>
                <w:b w:val="0"/>
              </w:rPr>
            </w:pPr>
            <w:r w:rsidRPr="00877781">
              <w:rPr>
                <w:b w:val="0"/>
              </w:rPr>
              <w:t xml:space="preserve"> uvede význam vlivu podnebí a počasí na rozvoj </w:t>
            </w:r>
            <w:r w:rsidRPr="00877781">
              <w:rPr>
                <w:b w:val="0"/>
                <w:bCs w:val="0"/>
                <w:iCs w:val="0"/>
              </w:rPr>
              <w:t>různých ekosystémů a charakterizuje</w:t>
            </w:r>
          </w:p>
        </w:tc>
        <w:tc>
          <w:tcPr>
            <w:tcW w:w="3429" w:type="dxa"/>
            <w:gridSpan w:val="2"/>
            <w:tcBorders>
              <w:top w:val="single" w:sz="4" w:space="0" w:color="auto"/>
              <w:left w:val="single" w:sz="4" w:space="0" w:color="auto"/>
              <w:bottom w:val="nil"/>
              <w:right w:val="single" w:sz="4" w:space="0" w:color="auto"/>
            </w:tcBorders>
          </w:tcPr>
          <w:p w:rsidR="003343CF" w:rsidRPr="00B0448D" w:rsidRDefault="003343CF" w:rsidP="00300D64">
            <w:pPr>
              <w:pStyle w:val="Uivo"/>
              <w:numPr>
                <w:ilvl w:val="0"/>
                <w:numId w:val="459"/>
              </w:numPr>
              <w:rPr>
                <w:sz w:val="20"/>
                <w:szCs w:val="20"/>
              </w:rPr>
            </w:pPr>
            <w:r w:rsidRPr="00B0448D">
              <w:rPr>
                <w:b/>
                <w:sz w:val="20"/>
                <w:szCs w:val="20"/>
              </w:rPr>
              <w:lastRenderedPageBreak/>
              <w:t xml:space="preserve">Země </w:t>
            </w:r>
            <w:r w:rsidRPr="00B0448D">
              <w:rPr>
                <w:sz w:val="20"/>
                <w:szCs w:val="20"/>
              </w:rPr>
              <w:t>- vznik a stavba Země</w:t>
            </w:r>
          </w:p>
          <w:p w:rsidR="003343CF" w:rsidRPr="00B0448D" w:rsidRDefault="003343CF" w:rsidP="00300D64">
            <w:pPr>
              <w:pStyle w:val="Uivo"/>
              <w:numPr>
                <w:ilvl w:val="0"/>
                <w:numId w:val="459"/>
              </w:numPr>
              <w:jc w:val="both"/>
              <w:rPr>
                <w:sz w:val="20"/>
                <w:szCs w:val="20"/>
              </w:rPr>
            </w:pPr>
            <w:r w:rsidRPr="00B0448D">
              <w:rPr>
                <w:b/>
                <w:sz w:val="20"/>
                <w:szCs w:val="20"/>
              </w:rPr>
              <w:t xml:space="preserve">nerosty a horniny </w:t>
            </w:r>
            <w:r w:rsidRPr="00B0448D">
              <w:rPr>
                <w:sz w:val="20"/>
                <w:szCs w:val="20"/>
              </w:rPr>
              <w:t>-</w:t>
            </w:r>
            <w:r w:rsidRPr="00B0448D">
              <w:rPr>
                <w:b/>
                <w:sz w:val="20"/>
                <w:szCs w:val="20"/>
              </w:rPr>
              <w:t xml:space="preserve"> </w:t>
            </w:r>
            <w:r w:rsidRPr="00B0448D">
              <w:rPr>
                <w:sz w:val="20"/>
                <w:szCs w:val="20"/>
              </w:rPr>
              <w:t>vznik, vlastnosti, kvalitativní třídění, praktický význam a využití zástupců, určování jejich vzorků;</w:t>
            </w:r>
          </w:p>
          <w:p w:rsidR="003343CF" w:rsidRPr="00B0448D" w:rsidRDefault="003343CF" w:rsidP="00300D64">
            <w:pPr>
              <w:pStyle w:val="Uivo"/>
              <w:numPr>
                <w:ilvl w:val="0"/>
                <w:numId w:val="459"/>
              </w:numPr>
              <w:rPr>
                <w:sz w:val="20"/>
                <w:szCs w:val="20"/>
              </w:rPr>
            </w:pPr>
            <w:r w:rsidRPr="00B0448D">
              <w:rPr>
                <w:b/>
                <w:sz w:val="20"/>
                <w:szCs w:val="20"/>
              </w:rPr>
              <w:t xml:space="preserve">vnější a vnitřní geologické procesy </w:t>
            </w:r>
            <w:r w:rsidRPr="00B0448D">
              <w:rPr>
                <w:sz w:val="20"/>
                <w:szCs w:val="20"/>
              </w:rPr>
              <w:t>-</w:t>
            </w:r>
            <w:r w:rsidRPr="00B0448D">
              <w:rPr>
                <w:b/>
                <w:sz w:val="20"/>
                <w:szCs w:val="20"/>
              </w:rPr>
              <w:t xml:space="preserve"> </w:t>
            </w:r>
            <w:r w:rsidRPr="00B0448D">
              <w:rPr>
                <w:sz w:val="20"/>
                <w:szCs w:val="20"/>
              </w:rPr>
              <w:t>příčiny a důsledky</w:t>
            </w:r>
          </w:p>
          <w:p w:rsidR="00FA4B50" w:rsidRPr="00B0448D" w:rsidRDefault="003343CF" w:rsidP="00B0448D">
            <w:pPr>
              <w:pStyle w:val="Uivo"/>
              <w:numPr>
                <w:ilvl w:val="0"/>
                <w:numId w:val="459"/>
              </w:numPr>
              <w:jc w:val="both"/>
              <w:rPr>
                <w:sz w:val="20"/>
                <w:szCs w:val="20"/>
              </w:rPr>
            </w:pPr>
            <w:r w:rsidRPr="00B0448D">
              <w:rPr>
                <w:b/>
                <w:sz w:val="20"/>
                <w:szCs w:val="20"/>
              </w:rPr>
              <w:t xml:space="preserve">půdy </w:t>
            </w:r>
            <w:r w:rsidRPr="00B0448D">
              <w:rPr>
                <w:sz w:val="20"/>
                <w:szCs w:val="20"/>
              </w:rPr>
              <w:t>- složení, vlastnosti a význam půdy.</w:t>
            </w:r>
          </w:p>
          <w:p w:rsidR="003343CF" w:rsidRPr="00B0448D" w:rsidRDefault="003343CF" w:rsidP="00300D64">
            <w:pPr>
              <w:pStyle w:val="Uivo"/>
              <w:numPr>
                <w:ilvl w:val="0"/>
                <w:numId w:val="459"/>
              </w:numPr>
              <w:jc w:val="both"/>
              <w:rPr>
                <w:sz w:val="20"/>
                <w:szCs w:val="20"/>
              </w:rPr>
            </w:pPr>
            <w:r w:rsidRPr="00B0448D">
              <w:rPr>
                <w:b/>
                <w:sz w:val="20"/>
                <w:szCs w:val="20"/>
              </w:rPr>
              <w:t xml:space="preserve">vývoj zemské kůry a organismů na Zemi </w:t>
            </w:r>
            <w:r w:rsidRPr="00B0448D">
              <w:rPr>
                <w:sz w:val="20"/>
                <w:szCs w:val="20"/>
              </w:rPr>
              <w:t>- geologické změny, vznik života, výskyt typických</w:t>
            </w:r>
            <w:r>
              <w:t xml:space="preserve"> </w:t>
            </w:r>
            <w:r w:rsidRPr="00B0448D">
              <w:rPr>
                <w:sz w:val="20"/>
                <w:szCs w:val="20"/>
              </w:rPr>
              <w:t>organismů a jejich přizpůsobování prostředí</w:t>
            </w:r>
          </w:p>
          <w:p w:rsidR="00B51550" w:rsidRPr="00B0448D" w:rsidRDefault="00B51550" w:rsidP="00A97AC3">
            <w:pPr>
              <w:pStyle w:val="Uivo"/>
              <w:tabs>
                <w:tab w:val="clear" w:pos="2150"/>
              </w:tabs>
              <w:ind w:left="0" w:firstLine="0"/>
              <w:jc w:val="both"/>
              <w:rPr>
                <w:sz w:val="20"/>
                <w:szCs w:val="20"/>
              </w:rPr>
            </w:pPr>
          </w:p>
          <w:p w:rsidR="00B51550" w:rsidRDefault="00B51550" w:rsidP="00A97AC3">
            <w:pPr>
              <w:pStyle w:val="Uivo"/>
              <w:tabs>
                <w:tab w:val="clear" w:pos="2150"/>
              </w:tabs>
              <w:ind w:left="0" w:firstLine="0"/>
              <w:jc w:val="both"/>
            </w:pPr>
          </w:p>
          <w:p w:rsidR="003B49FF" w:rsidRDefault="003B49FF" w:rsidP="00A97AC3">
            <w:pPr>
              <w:pStyle w:val="Uivo"/>
              <w:tabs>
                <w:tab w:val="clear" w:pos="2150"/>
              </w:tabs>
              <w:ind w:left="0" w:firstLine="0"/>
              <w:jc w:val="both"/>
            </w:pPr>
          </w:p>
          <w:p w:rsidR="003343CF" w:rsidRDefault="003343CF" w:rsidP="00300D64">
            <w:pPr>
              <w:pStyle w:val="Default"/>
              <w:numPr>
                <w:ilvl w:val="0"/>
                <w:numId w:val="459"/>
              </w:numPr>
              <w:rPr>
                <w:sz w:val="22"/>
                <w:szCs w:val="22"/>
              </w:rPr>
            </w:pPr>
            <w:r>
              <w:rPr>
                <w:b/>
              </w:rPr>
              <w:t xml:space="preserve">podnebí a počasí ve vztahu k životu - </w:t>
            </w:r>
            <w:r>
              <w:rPr>
                <w:sz w:val="22"/>
                <w:szCs w:val="22"/>
              </w:rPr>
              <w:t xml:space="preserve">význam vody a teploty prostředí pro život, ochrana a využití přírodních zdrojů, význam jednotlivých vrstev ovzduší pro život, vlivy znečištěného ovzduší a klimatických změn na živé organismy a na člověka </w:t>
            </w:r>
          </w:p>
          <w:p w:rsidR="003343CF" w:rsidRPr="00A97AC3" w:rsidRDefault="003343CF" w:rsidP="00300D64">
            <w:pPr>
              <w:pStyle w:val="Default"/>
              <w:numPr>
                <w:ilvl w:val="0"/>
                <w:numId w:val="459"/>
              </w:numPr>
              <w:rPr>
                <w:b/>
              </w:rPr>
            </w:pPr>
            <w:r>
              <w:rPr>
                <w:b/>
                <w:bCs/>
                <w:sz w:val="22"/>
                <w:szCs w:val="22"/>
              </w:rPr>
              <w:t xml:space="preserve">mimořádné události způsobené přírodními vlivy </w:t>
            </w:r>
            <w:r>
              <w:rPr>
                <w:sz w:val="22"/>
                <w:szCs w:val="22"/>
              </w:rPr>
              <w:t xml:space="preserve">– příčiny vzniku mimořádných událostí, přírodní světové katastrofy, nejčastější mimořádné přírodní události v ČR (povodně, větrné bouře, sněhové kalamity, laviny, náledí) a ochrana před nimi </w:t>
            </w:r>
          </w:p>
        </w:tc>
        <w:tc>
          <w:tcPr>
            <w:tcW w:w="1560" w:type="dxa"/>
            <w:gridSpan w:val="2"/>
            <w:tcBorders>
              <w:top w:val="single" w:sz="4" w:space="0" w:color="auto"/>
              <w:left w:val="single" w:sz="4" w:space="0" w:color="auto"/>
              <w:bottom w:val="nil"/>
              <w:right w:val="single" w:sz="4" w:space="0" w:color="auto"/>
            </w:tcBorders>
          </w:tcPr>
          <w:p w:rsidR="003343CF" w:rsidRPr="008B67D8" w:rsidRDefault="003343CF" w:rsidP="00A97AC3">
            <w:pPr>
              <w:rPr>
                <w:rFonts w:ascii="Times New Roman" w:hAnsi="Times New Roman" w:cs="Times New Roman"/>
              </w:rPr>
            </w:pPr>
          </w:p>
        </w:tc>
        <w:tc>
          <w:tcPr>
            <w:tcW w:w="2449" w:type="dxa"/>
            <w:tcBorders>
              <w:top w:val="single" w:sz="4" w:space="0" w:color="auto"/>
              <w:left w:val="single" w:sz="4" w:space="0" w:color="auto"/>
              <w:bottom w:val="nil"/>
              <w:right w:val="single" w:sz="4" w:space="0" w:color="auto"/>
            </w:tcBorders>
          </w:tcPr>
          <w:p w:rsidR="003343CF" w:rsidRPr="00E32A63" w:rsidRDefault="003343CF" w:rsidP="00A97AC3">
            <w:pPr>
              <w:rPr>
                <w:rFonts w:ascii="Times New Roman" w:hAnsi="Times New Roman" w:cs="Times New Roman"/>
                <w:b/>
              </w:rPr>
            </w:pPr>
            <w:r w:rsidRPr="00E32A63">
              <w:rPr>
                <w:rFonts w:ascii="Times New Roman" w:hAnsi="Times New Roman" w:cs="Times New Roman"/>
                <w:b/>
              </w:rPr>
              <w:t>(OV</w:t>
            </w:r>
            <w:r>
              <w:rPr>
                <w:rFonts w:ascii="Times New Roman" w:hAnsi="Times New Roman" w:cs="Times New Roman"/>
                <w:b/>
              </w:rPr>
              <w:t>6.1-6.6</w:t>
            </w:r>
          </w:p>
          <w:p w:rsidR="003343CF" w:rsidRPr="003B49FF" w:rsidRDefault="003343CF" w:rsidP="00A97AC3">
            <w:pPr>
              <w:rPr>
                <w:rFonts w:ascii="Times New Roman" w:hAnsi="Times New Roman" w:cs="Times New Roman"/>
                <w:b/>
              </w:rPr>
            </w:pPr>
            <w:r>
              <w:rPr>
                <w:rFonts w:ascii="Times New Roman" w:hAnsi="Times New Roman" w:cs="Times New Roman"/>
                <w:b/>
              </w:rPr>
              <w:t>U:6.1-6.5,6.7,6.8</w:t>
            </w:r>
          </w:p>
        </w:tc>
      </w:tr>
      <w:tr w:rsidR="003343CF" w:rsidRPr="008B67D8" w:rsidTr="00C3172E">
        <w:tc>
          <w:tcPr>
            <w:tcW w:w="14879" w:type="dxa"/>
            <w:gridSpan w:val="6"/>
            <w:tcBorders>
              <w:top w:val="single" w:sz="4" w:space="0" w:color="auto"/>
              <w:left w:val="single" w:sz="4" w:space="0" w:color="auto"/>
              <w:bottom w:val="nil"/>
              <w:right w:val="single" w:sz="4" w:space="0" w:color="auto"/>
            </w:tcBorders>
          </w:tcPr>
          <w:p w:rsidR="003343CF" w:rsidRPr="00FA4B50" w:rsidRDefault="00B51550" w:rsidP="00FA4B50">
            <w:pPr>
              <w:rPr>
                <w:rFonts w:ascii="Times New Roman" w:hAnsi="Times New Roman" w:cs="Times New Roman"/>
                <w:b/>
              </w:rPr>
            </w:pPr>
            <w:r w:rsidRPr="00FA4B50">
              <w:rPr>
                <w:rFonts w:ascii="Times New Roman" w:hAnsi="Times New Roman" w:cs="Times New Roman"/>
                <w:b/>
              </w:rPr>
              <w:lastRenderedPageBreak/>
              <w:t>ZÁKLADY EKOLOGIE</w:t>
            </w:r>
          </w:p>
        </w:tc>
      </w:tr>
      <w:tr w:rsidR="003343CF" w:rsidRPr="008B67D8" w:rsidTr="00C3172E">
        <w:trPr>
          <w:trHeight w:val="956"/>
        </w:trPr>
        <w:tc>
          <w:tcPr>
            <w:tcW w:w="7441" w:type="dxa"/>
            <w:tcBorders>
              <w:top w:val="single" w:sz="4" w:space="0" w:color="auto"/>
              <w:left w:val="single" w:sz="4" w:space="0" w:color="auto"/>
              <w:bottom w:val="single" w:sz="4" w:space="0" w:color="auto"/>
              <w:right w:val="single" w:sz="4" w:space="0" w:color="auto"/>
            </w:tcBorders>
          </w:tcPr>
          <w:p w:rsidR="003343CF" w:rsidRPr="00FA4B50" w:rsidRDefault="003343CF" w:rsidP="00300D64">
            <w:pPr>
              <w:pStyle w:val="Odstavecseseznamem"/>
              <w:numPr>
                <w:ilvl w:val="0"/>
                <w:numId w:val="478"/>
              </w:numPr>
              <w:rPr>
                <w:rFonts w:ascii="Times New Roman" w:hAnsi="Times New Roman" w:cs="Times New Roman"/>
              </w:rPr>
            </w:pPr>
            <w:r w:rsidRPr="00FA4B50">
              <w:rPr>
                <w:rFonts w:ascii="Times New Roman" w:hAnsi="Times New Roman" w:cs="Times New Roman"/>
              </w:rPr>
              <w:t>uvede příklady výskytu organismů v určitém prostředí  a vztahy mezi nimi</w:t>
            </w:r>
          </w:p>
          <w:p w:rsidR="00B51550" w:rsidRPr="00FA4B50" w:rsidRDefault="00B51550" w:rsidP="00FA4B50">
            <w:pPr>
              <w:rPr>
                <w:rFonts w:ascii="Times New Roman" w:hAnsi="Times New Roman" w:cs="Times New Roman"/>
              </w:rPr>
            </w:pPr>
          </w:p>
          <w:p w:rsidR="00B51550" w:rsidRPr="00FA4B50" w:rsidRDefault="00B51550" w:rsidP="00FA4B50">
            <w:pPr>
              <w:rPr>
                <w:rFonts w:ascii="Times New Roman" w:hAnsi="Times New Roman" w:cs="Times New Roman"/>
              </w:rPr>
            </w:pPr>
          </w:p>
          <w:p w:rsidR="00B51550" w:rsidRPr="00FA4B50" w:rsidRDefault="00B51550" w:rsidP="00FA4B50">
            <w:pPr>
              <w:rPr>
                <w:rFonts w:ascii="Times New Roman" w:hAnsi="Times New Roman" w:cs="Times New Roman"/>
              </w:rPr>
            </w:pPr>
          </w:p>
          <w:p w:rsidR="00B51550" w:rsidRPr="00FA4B50" w:rsidRDefault="00B51550" w:rsidP="00FA4B50">
            <w:pPr>
              <w:rPr>
                <w:rFonts w:ascii="Times New Roman" w:hAnsi="Times New Roman" w:cs="Times New Roman"/>
              </w:rPr>
            </w:pPr>
          </w:p>
          <w:p w:rsidR="003343CF" w:rsidRPr="00FA4B50" w:rsidRDefault="003343CF" w:rsidP="00300D64">
            <w:pPr>
              <w:pStyle w:val="Odstavecseseznamem"/>
              <w:numPr>
                <w:ilvl w:val="0"/>
                <w:numId w:val="478"/>
              </w:numPr>
              <w:rPr>
                <w:rFonts w:ascii="Times New Roman" w:hAnsi="Times New Roman" w:cs="Times New Roman"/>
              </w:rPr>
            </w:pPr>
            <w:r w:rsidRPr="00FA4B50">
              <w:rPr>
                <w:rFonts w:ascii="Times New Roman" w:hAnsi="Times New Roman" w:cs="Times New Roman"/>
              </w:rPr>
              <w:t>rozlišuje a uvede příklady systémů organismů - populace, společenstva, ekosystémy a objasní na základě příkladu základní princip existence živých a neživých složek ekosystému</w:t>
            </w:r>
          </w:p>
          <w:p w:rsidR="00B51550" w:rsidRPr="00FA4B50" w:rsidRDefault="00B51550" w:rsidP="00FA4B50">
            <w:pPr>
              <w:rPr>
                <w:rFonts w:ascii="Times New Roman" w:hAnsi="Times New Roman" w:cs="Times New Roman"/>
              </w:rPr>
            </w:pPr>
          </w:p>
          <w:p w:rsidR="003343CF" w:rsidRPr="00FA4B50" w:rsidRDefault="003343CF" w:rsidP="00300D64">
            <w:pPr>
              <w:pStyle w:val="Odstavecseseznamem"/>
              <w:numPr>
                <w:ilvl w:val="0"/>
                <w:numId w:val="478"/>
              </w:numPr>
              <w:rPr>
                <w:rFonts w:ascii="Times New Roman" w:hAnsi="Times New Roman" w:cs="Times New Roman"/>
              </w:rPr>
            </w:pPr>
            <w:r w:rsidRPr="00FA4B50">
              <w:rPr>
                <w:rFonts w:ascii="Times New Roman" w:hAnsi="Times New Roman" w:cs="Times New Roman"/>
              </w:rPr>
              <w:t>vysvětlí podstatu jednoduchých potravních řetězců v různých ekosystémech a zhodnotí jejich význam</w:t>
            </w:r>
          </w:p>
          <w:p w:rsidR="003343CF" w:rsidRPr="00FA4B50" w:rsidRDefault="003343CF" w:rsidP="00300D64">
            <w:pPr>
              <w:pStyle w:val="Odstavecseseznamem"/>
              <w:numPr>
                <w:ilvl w:val="0"/>
                <w:numId w:val="478"/>
              </w:numPr>
              <w:rPr>
                <w:rFonts w:ascii="Times New Roman" w:hAnsi="Times New Roman" w:cs="Times New Roman"/>
                <w:i/>
              </w:rPr>
            </w:pPr>
            <w:r w:rsidRPr="00FA4B50">
              <w:rPr>
                <w:rFonts w:ascii="Times New Roman" w:hAnsi="Times New Roman" w:cs="Times New Roman"/>
                <w:i/>
              </w:rPr>
              <w:t>uvede příklady kladných i záporných vlivů člověka na životní prostředí a příklady narušení rovnováhy ekosystému</w:t>
            </w:r>
          </w:p>
        </w:tc>
        <w:tc>
          <w:tcPr>
            <w:tcW w:w="3429" w:type="dxa"/>
            <w:gridSpan w:val="2"/>
            <w:tcBorders>
              <w:top w:val="single" w:sz="4" w:space="0" w:color="auto"/>
              <w:left w:val="single" w:sz="4" w:space="0" w:color="auto"/>
              <w:bottom w:val="single" w:sz="4" w:space="0" w:color="auto"/>
              <w:right w:val="single" w:sz="4" w:space="0" w:color="auto"/>
            </w:tcBorders>
          </w:tcPr>
          <w:p w:rsidR="003343CF" w:rsidRPr="00FA4B50" w:rsidRDefault="003343CF" w:rsidP="00300D64">
            <w:pPr>
              <w:pStyle w:val="Odstavecseseznamem"/>
              <w:numPr>
                <w:ilvl w:val="0"/>
                <w:numId w:val="477"/>
              </w:numPr>
              <w:rPr>
                <w:rFonts w:ascii="Times New Roman" w:hAnsi="Times New Roman" w:cs="Times New Roman"/>
                <w:b/>
              </w:rPr>
            </w:pPr>
            <w:r w:rsidRPr="00FA4B50">
              <w:rPr>
                <w:rFonts w:ascii="Times New Roman" w:hAnsi="Times New Roman" w:cs="Times New Roman"/>
                <w:b/>
              </w:rPr>
              <w:lastRenderedPageBreak/>
              <w:t xml:space="preserve">organismy a prostředí </w:t>
            </w:r>
            <w:r w:rsidRPr="00FA4B50">
              <w:rPr>
                <w:rFonts w:ascii="Times New Roman" w:hAnsi="Times New Roman" w:cs="Times New Roman"/>
              </w:rPr>
              <w:t>-</w:t>
            </w:r>
            <w:r w:rsidRPr="00FA4B50">
              <w:rPr>
                <w:rFonts w:ascii="Times New Roman" w:hAnsi="Times New Roman" w:cs="Times New Roman"/>
                <w:b/>
              </w:rPr>
              <w:t xml:space="preserve"> </w:t>
            </w:r>
            <w:r w:rsidRPr="00FA4B50">
              <w:rPr>
                <w:rFonts w:ascii="Times New Roman" w:hAnsi="Times New Roman" w:cs="Times New Roman"/>
              </w:rPr>
              <w:t>vzájemné vztahy</w:t>
            </w:r>
            <w:r w:rsidRPr="00FA4B50">
              <w:rPr>
                <w:rFonts w:ascii="Times New Roman" w:hAnsi="Times New Roman" w:cs="Times New Roman"/>
                <w:b/>
              </w:rPr>
              <w:t xml:space="preserve"> </w:t>
            </w:r>
            <w:r w:rsidRPr="00FA4B50">
              <w:rPr>
                <w:rFonts w:ascii="Times New Roman" w:hAnsi="Times New Roman" w:cs="Times New Roman"/>
              </w:rPr>
              <w:t>mezi organismy, mezi organismy a prostředím; populace, společenstva, přirozené a umělé ekosystémy, potravní řetězce, rovnováha v ekosystému</w:t>
            </w:r>
          </w:p>
          <w:p w:rsidR="003343CF" w:rsidRPr="00FA4B50" w:rsidRDefault="003343CF" w:rsidP="00300D64">
            <w:pPr>
              <w:pStyle w:val="Odstavecseseznamem"/>
              <w:numPr>
                <w:ilvl w:val="0"/>
                <w:numId w:val="477"/>
              </w:numPr>
              <w:rPr>
                <w:rFonts w:ascii="Times New Roman" w:hAnsi="Times New Roman" w:cs="Times New Roman"/>
              </w:rPr>
            </w:pPr>
            <w:r w:rsidRPr="00FA4B50">
              <w:rPr>
                <w:rFonts w:ascii="Times New Roman" w:hAnsi="Times New Roman" w:cs="Times New Roman"/>
                <w:b/>
              </w:rPr>
              <w:t xml:space="preserve">ochrana přírody a životního prostředí </w:t>
            </w:r>
            <w:r w:rsidRPr="00FA4B50">
              <w:rPr>
                <w:rFonts w:ascii="Times New Roman" w:hAnsi="Times New Roman" w:cs="Times New Roman"/>
              </w:rPr>
              <w:t xml:space="preserve">- </w:t>
            </w:r>
            <w:r w:rsidRPr="00FA4B50">
              <w:rPr>
                <w:rFonts w:ascii="Times New Roman" w:hAnsi="Times New Roman" w:cs="Times New Roman"/>
              </w:rPr>
              <w:lastRenderedPageBreak/>
              <w:t>globální problémy a jejich řešení, chráněná území</w:t>
            </w:r>
          </w:p>
        </w:tc>
        <w:tc>
          <w:tcPr>
            <w:tcW w:w="1560" w:type="dxa"/>
            <w:gridSpan w:val="2"/>
            <w:tcBorders>
              <w:top w:val="single" w:sz="4" w:space="0" w:color="auto"/>
              <w:left w:val="single" w:sz="4" w:space="0" w:color="auto"/>
              <w:bottom w:val="single" w:sz="4" w:space="0" w:color="auto"/>
              <w:right w:val="single" w:sz="4" w:space="0" w:color="auto"/>
            </w:tcBorders>
          </w:tcPr>
          <w:p w:rsidR="003343CF" w:rsidRPr="008B67D8" w:rsidRDefault="003343CF" w:rsidP="00A97AC3">
            <w:pPr>
              <w:rPr>
                <w:rFonts w:ascii="Times New Roman" w:hAnsi="Times New Roman" w:cs="Times New Roman"/>
              </w:rPr>
            </w:pPr>
          </w:p>
        </w:tc>
        <w:tc>
          <w:tcPr>
            <w:tcW w:w="2449" w:type="dxa"/>
            <w:tcBorders>
              <w:top w:val="single" w:sz="4" w:space="0" w:color="auto"/>
              <w:left w:val="single" w:sz="4" w:space="0" w:color="auto"/>
              <w:bottom w:val="single" w:sz="4" w:space="0" w:color="auto"/>
              <w:right w:val="single" w:sz="4" w:space="0" w:color="auto"/>
            </w:tcBorders>
          </w:tcPr>
          <w:p w:rsidR="003343CF" w:rsidRPr="00E32A63" w:rsidRDefault="003343CF" w:rsidP="00A97AC3">
            <w:pPr>
              <w:rPr>
                <w:rFonts w:ascii="Times New Roman" w:hAnsi="Times New Roman" w:cs="Times New Roman"/>
                <w:b/>
              </w:rPr>
            </w:pPr>
            <w:r w:rsidRPr="00E32A63">
              <w:rPr>
                <w:rFonts w:ascii="Times New Roman" w:hAnsi="Times New Roman" w:cs="Times New Roman"/>
                <w:b/>
              </w:rPr>
              <w:t>(OV:7.1-7.4</w:t>
            </w:r>
          </w:p>
          <w:p w:rsidR="003343CF" w:rsidRPr="00E32A63" w:rsidRDefault="003343CF" w:rsidP="00A97AC3">
            <w:pPr>
              <w:rPr>
                <w:rFonts w:ascii="Times New Roman" w:hAnsi="Times New Roman" w:cs="Times New Roman"/>
                <w:b/>
              </w:rPr>
            </w:pPr>
            <w:r w:rsidRPr="00E32A63">
              <w:rPr>
                <w:rFonts w:ascii="Times New Roman" w:hAnsi="Times New Roman" w:cs="Times New Roman"/>
                <w:b/>
              </w:rPr>
              <w:t>U:7.1,7.2</w:t>
            </w:r>
          </w:p>
        </w:tc>
      </w:tr>
      <w:tr w:rsidR="003343CF" w:rsidRPr="008B67D8" w:rsidTr="00C3172E">
        <w:tc>
          <w:tcPr>
            <w:tcW w:w="14879" w:type="dxa"/>
            <w:gridSpan w:val="6"/>
            <w:tcBorders>
              <w:top w:val="single" w:sz="4" w:space="0" w:color="auto"/>
              <w:left w:val="single" w:sz="4" w:space="0" w:color="auto"/>
              <w:bottom w:val="single" w:sz="4" w:space="0" w:color="auto"/>
              <w:right w:val="single" w:sz="4" w:space="0" w:color="auto"/>
            </w:tcBorders>
          </w:tcPr>
          <w:p w:rsidR="003343CF" w:rsidRPr="00FA4B50" w:rsidRDefault="00B51550" w:rsidP="00300D64">
            <w:pPr>
              <w:pStyle w:val="Odstavecseseznamem"/>
              <w:numPr>
                <w:ilvl w:val="0"/>
                <w:numId w:val="477"/>
              </w:numPr>
              <w:rPr>
                <w:rFonts w:ascii="Times New Roman" w:hAnsi="Times New Roman" w:cs="Times New Roman"/>
                <w:b/>
              </w:rPr>
            </w:pPr>
            <w:r w:rsidRPr="00FA4B50">
              <w:rPr>
                <w:rFonts w:ascii="Times New Roman" w:hAnsi="Times New Roman" w:cs="Times New Roman"/>
                <w:b/>
              </w:rPr>
              <w:lastRenderedPageBreak/>
              <w:t>PRAKTICKÉ POZNÁVÁNÍ PŘÍRODY</w:t>
            </w:r>
          </w:p>
        </w:tc>
      </w:tr>
      <w:tr w:rsidR="003343CF" w:rsidRPr="008B67D8" w:rsidTr="00C3172E">
        <w:tc>
          <w:tcPr>
            <w:tcW w:w="7441" w:type="dxa"/>
            <w:tcBorders>
              <w:top w:val="single" w:sz="4" w:space="0" w:color="auto"/>
              <w:left w:val="single" w:sz="4" w:space="0" w:color="auto"/>
              <w:bottom w:val="single" w:sz="4" w:space="0" w:color="auto"/>
              <w:right w:val="single" w:sz="4" w:space="0" w:color="auto"/>
            </w:tcBorders>
          </w:tcPr>
          <w:p w:rsidR="003343CF" w:rsidRDefault="003343CF" w:rsidP="00300D64">
            <w:pPr>
              <w:pStyle w:val="Styl11bTunKurzvaVpravo02cmPed1b"/>
              <w:numPr>
                <w:ilvl w:val="0"/>
                <w:numId w:val="460"/>
              </w:numPr>
              <w:autoSpaceDE/>
              <w:autoSpaceDN/>
              <w:rPr>
                <w:b w:val="0"/>
              </w:rPr>
            </w:pPr>
            <w:r w:rsidRPr="00877781">
              <w:rPr>
                <w:b w:val="0"/>
              </w:rPr>
              <w:t>aplikuje praktické metody poznávání přírody</w:t>
            </w:r>
          </w:p>
          <w:p w:rsidR="00B51550" w:rsidRDefault="00B51550" w:rsidP="00B51550">
            <w:pPr>
              <w:pStyle w:val="Styl11bTunKurzvaVpravo02cmPed1b"/>
              <w:numPr>
                <w:ilvl w:val="0"/>
                <w:numId w:val="0"/>
              </w:numPr>
              <w:autoSpaceDE/>
              <w:autoSpaceDN/>
              <w:ind w:left="567" w:hanging="397"/>
              <w:rPr>
                <w:b w:val="0"/>
              </w:rPr>
            </w:pPr>
          </w:p>
          <w:p w:rsidR="00B51550" w:rsidRDefault="00B51550" w:rsidP="00B51550">
            <w:pPr>
              <w:pStyle w:val="Styl11bTunKurzvaVpravo02cmPed1b"/>
              <w:numPr>
                <w:ilvl w:val="0"/>
                <w:numId w:val="0"/>
              </w:numPr>
              <w:autoSpaceDE/>
              <w:autoSpaceDN/>
              <w:ind w:left="567" w:hanging="397"/>
              <w:rPr>
                <w:b w:val="0"/>
              </w:rPr>
            </w:pPr>
          </w:p>
          <w:p w:rsidR="00B51550" w:rsidRDefault="00B51550" w:rsidP="00B51550">
            <w:pPr>
              <w:pStyle w:val="Styl11bTunKurzvaVpravo02cmPed1b"/>
              <w:numPr>
                <w:ilvl w:val="0"/>
                <w:numId w:val="0"/>
              </w:numPr>
              <w:autoSpaceDE/>
              <w:autoSpaceDN/>
              <w:ind w:left="567" w:hanging="397"/>
              <w:rPr>
                <w:b w:val="0"/>
              </w:rPr>
            </w:pPr>
          </w:p>
          <w:p w:rsidR="00B51550" w:rsidRDefault="00B51550" w:rsidP="00B51550">
            <w:pPr>
              <w:pStyle w:val="Styl11bTunKurzvaVpravo02cmPed1b"/>
              <w:numPr>
                <w:ilvl w:val="0"/>
                <w:numId w:val="0"/>
              </w:numPr>
              <w:autoSpaceDE/>
              <w:autoSpaceDN/>
              <w:ind w:left="567" w:hanging="397"/>
              <w:rPr>
                <w:b w:val="0"/>
              </w:rPr>
            </w:pPr>
          </w:p>
          <w:p w:rsidR="00B51550" w:rsidRDefault="00B51550" w:rsidP="00B51550">
            <w:pPr>
              <w:pStyle w:val="Styl11bTunKurzvaVpravo02cmPed1b"/>
              <w:numPr>
                <w:ilvl w:val="0"/>
                <w:numId w:val="0"/>
              </w:numPr>
              <w:autoSpaceDE/>
              <w:autoSpaceDN/>
              <w:ind w:left="567" w:hanging="397"/>
              <w:rPr>
                <w:b w:val="0"/>
              </w:rPr>
            </w:pPr>
          </w:p>
          <w:p w:rsidR="00B51550" w:rsidRPr="00877781" w:rsidRDefault="00B51550" w:rsidP="00B51550">
            <w:pPr>
              <w:pStyle w:val="Styl11bTunKurzvaVpravo02cmPed1b"/>
              <w:numPr>
                <w:ilvl w:val="0"/>
                <w:numId w:val="0"/>
              </w:numPr>
              <w:autoSpaceDE/>
              <w:autoSpaceDN/>
              <w:ind w:left="567" w:hanging="397"/>
              <w:rPr>
                <w:b w:val="0"/>
              </w:rPr>
            </w:pPr>
          </w:p>
          <w:p w:rsidR="00B51550" w:rsidRDefault="00B51550" w:rsidP="00A97AC3">
            <w:pPr>
              <w:pStyle w:val="Styl11bTunKurzvaVpravo02cmPed1b"/>
              <w:numPr>
                <w:ilvl w:val="0"/>
                <w:numId w:val="0"/>
              </w:numPr>
              <w:autoSpaceDE/>
              <w:autoSpaceDN/>
              <w:rPr>
                <w:b w:val="0"/>
              </w:rPr>
            </w:pPr>
          </w:p>
          <w:p w:rsidR="003343CF" w:rsidRPr="00877781" w:rsidRDefault="003343CF" w:rsidP="00300D64">
            <w:pPr>
              <w:pStyle w:val="Styl11bTunKurzvaVpravo02cmPed1b"/>
              <w:numPr>
                <w:ilvl w:val="0"/>
                <w:numId w:val="460"/>
              </w:numPr>
              <w:autoSpaceDE/>
              <w:autoSpaceDN/>
              <w:rPr>
                <w:b w:val="0"/>
              </w:rPr>
            </w:pPr>
            <w:r w:rsidRPr="00877781">
              <w:rPr>
                <w:b w:val="0"/>
              </w:rPr>
              <w:t>dodržuje základní pravidla bezpečnosti práce a chování při poznávání živé a neživé přírody</w:t>
            </w:r>
          </w:p>
          <w:p w:rsidR="003343CF" w:rsidRPr="00877781" w:rsidRDefault="003343CF" w:rsidP="00A97AC3">
            <w:pPr>
              <w:pStyle w:val="Styl11bTunKurzvaVpravo02cmPed1b"/>
              <w:numPr>
                <w:ilvl w:val="0"/>
                <w:numId w:val="0"/>
              </w:numPr>
              <w:autoSpaceDE/>
              <w:autoSpaceDN/>
              <w:spacing w:before="10"/>
              <w:jc w:val="both"/>
              <w:rPr>
                <w:b w:val="0"/>
              </w:rPr>
            </w:pPr>
          </w:p>
        </w:tc>
        <w:tc>
          <w:tcPr>
            <w:tcW w:w="3402" w:type="dxa"/>
            <w:tcBorders>
              <w:top w:val="single" w:sz="4" w:space="0" w:color="auto"/>
              <w:left w:val="single" w:sz="4" w:space="0" w:color="auto"/>
              <w:bottom w:val="single" w:sz="4" w:space="0" w:color="auto"/>
              <w:right w:val="single" w:sz="4" w:space="0" w:color="auto"/>
            </w:tcBorders>
          </w:tcPr>
          <w:p w:rsidR="003343CF" w:rsidRPr="00FA4B50" w:rsidRDefault="003343CF" w:rsidP="00300D64">
            <w:pPr>
              <w:pStyle w:val="Odstavecseseznamem"/>
              <w:numPr>
                <w:ilvl w:val="0"/>
                <w:numId w:val="477"/>
              </w:numPr>
              <w:rPr>
                <w:rFonts w:ascii="Times New Roman" w:hAnsi="Times New Roman" w:cs="Times New Roman"/>
              </w:rPr>
            </w:pPr>
            <w:r w:rsidRPr="00FA4B50">
              <w:rPr>
                <w:rFonts w:ascii="Times New Roman" w:hAnsi="Times New Roman" w:cs="Times New Roman"/>
                <w:b/>
              </w:rPr>
              <w:t xml:space="preserve">praktické metody poznávání přírody </w:t>
            </w:r>
            <w:r w:rsidRPr="00FA4B50">
              <w:rPr>
                <w:rFonts w:ascii="Times New Roman" w:hAnsi="Times New Roman" w:cs="Times New Roman"/>
              </w:rPr>
              <w:t>-</w:t>
            </w:r>
            <w:r w:rsidRPr="00FA4B50">
              <w:rPr>
                <w:rFonts w:ascii="Times New Roman" w:hAnsi="Times New Roman" w:cs="Times New Roman"/>
                <w:b/>
              </w:rPr>
              <w:t xml:space="preserve"> </w:t>
            </w:r>
            <w:r w:rsidRPr="00FA4B50">
              <w:rPr>
                <w:rFonts w:ascii="Times New Roman" w:hAnsi="Times New Roman" w:cs="Times New Roman"/>
              </w:rPr>
              <w:t>pozorování lupou a mikroskopem (případně dalekohledem), zjednodušené určovací klíče a atlasy, založení herbáře a sbírek, ukázky odchytu některých živočichů, jednoduché rozčleňování rostlin a živočichů</w:t>
            </w:r>
          </w:p>
          <w:p w:rsidR="003343CF" w:rsidRPr="00FA4B50" w:rsidRDefault="003343CF" w:rsidP="00300D64">
            <w:pPr>
              <w:pStyle w:val="Odstavecseseznamem"/>
              <w:numPr>
                <w:ilvl w:val="0"/>
                <w:numId w:val="477"/>
              </w:numPr>
              <w:rPr>
                <w:rFonts w:ascii="Times New Roman" w:hAnsi="Times New Roman" w:cs="Times New Roman"/>
                <w:b/>
              </w:rPr>
            </w:pPr>
            <w:r w:rsidRPr="00FA4B50">
              <w:rPr>
                <w:rFonts w:ascii="Times New Roman" w:hAnsi="Times New Roman" w:cs="Times New Roman"/>
                <w:b/>
              </w:rPr>
              <w:t>významní biologové a jejich objevy</w:t>
            </w:r>
          </w:p>
        </w:tc>
        <w:tc>
          <w:tcPr>
            <w:tcW w:w="1560" w:type="dxa"/>
            <w:gridSpan w:val="2"/>
            <w:tcBorders>
              <w:top w:val="single" w:sz="4" w:space="0" w:color="auto"/>
              <w:left w:val="single" w:sz="4" w:space="0" w:color="auto"/>
              <w:bottom w:val="single" w:sz="4" w:space="0" w:color="auto"/>
              <w:right w:val="single" w:sz="4" w:space="0" w:color="auto"/>
            </w:tcBorders>
          </w:tcPr>
          <w:p w:rsidR="003343CF" w:rsidRPr="00FA4B50" w:rsidRDefault="003343CF" w:rsidP="00300D64">
            <w:pPr>
              <w:pStyle w:val="Odstavecseseznamem"/>
              <w:numPr>
                <w:ilvl w:val="0"/>
                <w:numId w:val="477"/>
              </w:numPr>
              <w:rPr>
                <w:rFonts w:ascii="Times New Roman" w:hAnsi="Times New Roman" w:cs="Times New Roman"/>
              </w:rPr>
            </w:pPr>
          </w:p>
        </w:tc>
        <w:tc>
          <w:tcPr>
            <w:tcW w:w="2476" w:type="dxa"/>
            <w:gridSpan w:val="2"/>
            <w:tcBorders>
              <w:top w:val="single" w:sz="4" w:space="0" w:color="auto"/>
              <w:left w:val="single" w:sz="4" w:space="0" w:color="auto"/>
              <w:bottom w:val="single" w:sz="4" w:space="0" w:color="auto"/>
              <w:right w:val="single" w:sz="4" w:space="0" w:color="auto"/>
            </w:tcBorders>
          </w:tcPr>
          <w:p w:rsidR="003343CF" w:rsidRPr="00E32A63" w:rsidRDefault="003343CF" w:rsidP="00A97AC3">
            <w:pPr>
              <w:rPr>
                <w:rFonts w:ascii="Times New Roman" w:hAnsi="Times New Roman" w:cs="Times New Roman"/>
                <w:b/>
              </w:rPr>
            </w:pPr>
            <w:r w:rsidRPr="00E32A63">
              <w:rPr>
                <w:rFonts w:ascii="Times New Roman" w:hAnsi="Times New Roman" w:cs="Times New Roman"/>
                <w:b/>
              </w:rPr>
              <w:t>(OV:8.1,8.2</w:t>
            </w:r>
          </w:p>
          <w:p w:rsidR="003343CF" w:rsidRPr="00E32A63" w:rsidRDefault="003343CF" w:rsidP="00A97AC3">
            <w:pPr>
              <w:rPr>
                <w:rFonts w:ascii="Times New Roman" w:hAnsi="Times New Roman" w:cs="Times New Roman"/>
                <w:b/>
              </w:rPr>
            </w:pPr>
            <w:r w:rsidRPr="00E32A63">
              <w:rPr>
                <w:rFonts w:ascii="Times New Roman" w:hAnsi="Times New Roman" w:cs="Times New Roman"/>
                <w:b/>
              </w:rPr>
              <w:t>U:8.1</w:t>
            </w:r>
            <w:r>
              <w:rPr>
                <w:rFonts w:ascii="Times New Roman" w:hAnsi="Times New Roman" w:cs="Times New Roman"/>
                <w:b/>
              </w:rPr>
              <w:t>,8.2</w:t>
            </w:r>
            <w:r w:rsidRPr="00E32A63">
              <w:rPr>
                <w:rFonts w:ascii="Times New Roman" w:hAnsi="Times New Roman" w:cs="Times New Roman"/>
                <w:b/>
              </w:rPr>
              <w:t>)</w:t>
            </w:r>
          </w:p>
        </w:tc>
      </w:tr>
    </w:tbl>
    <w:p w:rsidR="003343CF" w:rsidRDefault="003343CF" w:rsidP="003343CF"/>
    <w:p w:rsidR="003343CF" w:rsidRDefault="003343CF" w:rsidP="003343CF"/>
    <w:p w:rsidR="00FA4B50" w:rsidRDefault="00FA4B50" w:rsidP="003343CF"/>
    <w:p w:rsidR="00FA4B50" w:rsidRDefault="00FA4B50" w:rsidP="003343CF"/>
    <w:p w:rsidR="00FA4B50" w:rsidRDefault="00FA4B50" w:rsidP="003343CF"/>
    <w:p w:rsidR="00FA4B50" w:rsidRDefault="00FA4B50" w:rsidP="003343CF"/>
    <w:p w:rsidR="00FA4B50" w:rsidRDefault="00FA4B50" w:rsidP="003343CF"/>
    <w:p w:rsidR="00FA4B50" w:rsidRDefault="00FA4B50" w:rsidP="003343CF"/>
    <w:p w:rsidR="00A97AC3" w:rsidRPr="00734025" w:rsidRDefault="0A550221" w:rsidP="00FA4B50">
      <w:pPr>
        <w:pStyle w:val="Nadpis3"/>
      </w:pPr>
      <w:bookmarkStart w:id="88" w:name="_Toc145684327"/>
      <w:bookmarkStart w:id="89" w:name="_Toc146020072"/>
      <w:r>
        <w:lastRenderedPageBreak/>
        <w:t>ZEMĚPIS</w:t>
      </w:r>
      <w:bookmarkEnd w:id="88"/>
      <w:bookmarkEnd w:id="89"/>
      <w:r>
        <w:t xml:space="preserve"> </w:t>
      </w:r>
    </w:p>
    <w:p w:rsidR="00A97AC3" w:rsidRPr="00A97AC3" w:rsidRDefault="00A97AC3" w:rsidP="00A97AC3">
      <w:pPr>
        <w:rPr>
          <w:rFonts w:ascii="Times New Roman" w:hAnsi="Times New Roman" w:cs="Times New Roman"/>
          <w:b/>
          <w:sz w:val="24"/>
          <w:szCs w:val="24"/>
        </w:rPr>
      </w:pPr>
      <w:r w:rsidRPr="00A97AC3">
        <w:rPr>
          <w:rFonts w:ascii="Times New Roman" w:hAnsi="Times New Roman" w:cs="Times New Roman"/>
          <w:b/>
          <w:sz w:val="24"/>
          <w:szCs w:val="24"/>
        </w:rPr>
        <w:t>Charakteristika vy</w:t>
      </w:r>
      <w:r w:rsidR="00FA4B50">
        <w:rPr>
          <w:rFonts w:ascii="Times New Roman" w:hAnsi="Times New Roman" w:cs="Times New Roman"/>
          <w:b/>
          <w:sz w:val="24"/>
          <w:szCs w:val="24"/>
        </w:rPr>
        <w:t>učovacího předmětu  – 2. stupeň</w:t>
      </w:r>
    </w:p>
    <w:p w:rsidR="00A97AC3" w:rsidRPr="00734025" w:rsidRDefault="00A97AC3" w:rsidP="00734025">
      <w:pPr>
        <w:rPr>
          <w:rFonts w:ascii="Times New Roman" w:hAnsi="Times New Roman" w:cs="Times New Roman"/>
          <w:b/>
        </w:rPr>
      </w:pPr>
      <w:r w:rsidRPr="00734025">
        <w:rPr>
          <w:rFonts w:ascii="Times New Roman" w:hAnsi="Times New Roman" w:cs="Times New Roman"/>
          <w:b/>
        </w:rPr>
        <w:t>Obsahové, organizační a časové vymezení</w:t>
      </w:r>
    </w:p>
    <w:p w:rsidR="00A97AC3" w:rsidRPr="00A97AC3" w:rsidRDefault="00A97AC3" w:rsidP="00A97AC3">
      <w:pPr>
        <w:rPr>
          <w:rFonts w:ascii="Times New Roman" w:hAnsi="Times New Roman" w:cs="Times New Roman"/>
          <w:b/>
          <w:sz w:val="24"/>
          <w:szCs w:val="24"/>
        </w:rPr>
      </w:pPr>
    </w:p>
    <w:p w:rsidR="00A97AC3" w:rsidRPr="00A97AC3" w:rsidRDefault="00A97AC3" w:rsidP="00A97AC3">
      <w:pPr>
        <w:rPr>
          <w:rFonts w:ascii="Times New Roman" w:hAnsi="Times New Roman" w:cs="Times New Roman"/>
          <w:sz w:val="24"/>
          <w:szCs w:val="24"/>
        </w:rPr>
      </w:pPr>
      <w:r w:rsidRPr="00A97AC3">
        <w:rPr>
          <w:rFonts w:ascii="Times New Roman" w:hAnsi="Times New Roman" w:cs="Times New Roman"/>
          <w:sz w:val="24"/>
          <w:szCs w:val="24"/>
        </w:rPr>
        <w:t>Předmět zeměpis je vyučován jako samostatný předmět v 6.</w:t>
      </w:r>
      <w:r w:rsidR="00FA4B50">
        <w:rPr>
          <w:rFonts w:ascii="Times New Roman" w:hAnsi="Times New Roman" w:cs="Times New Roman"/>
          <w:sz w:val="24"/>
          <w:szCs w:val="24"/>
        </w:rPr>
        <w:t xml:space="preserve"> až 9.ročníku dvě hodiny týdně.</w:t>
      </w:r>
    </w:p>
    <w:p w:rsidR="00A97AC3" w:rsidRPr="00A97AC3" w:rsidRDefault="00A97AC3" w:rsidP="00A97AC3">
      <w:pPr>
        <w:rPr>
          <w:rFonts w:ascii="Times New Roman" w:hAnsi="Times New Roman" w:cs="Times New Roman"/>
          <w:sz w:val="24"/>
          <w:szCs w:val="24"/>
        </w:rPr>
      </w:pPr>
      <w:r w:rsidRPr="00A97AC3">
        <w:rPr>
          <w:rFonts w:ascii="Times New Roman" w:hAnsi="Times New Roman" w:cs="Times New Roman"/>
          <w:sz w:val="24"/>
          <w:szCs w:val="24"/>
        </w:rPr>
        <w:t xml:space="preserve">Vzdělávání v předmětu zeměpis směřuje k: </w:t>
      </w:r>
    </w:p>
    <w:p w:rsidR="00A97AC3" w:rsidRPr="00A97AC3" w:rsidRDefault="00A97AC3" w:rsidP="00300D64">
      <w:pPr>
        <w:numPr>
          <w:ilvl w:val="0"/>
          <w:numId w:val="304"/>
        </w:numPr>
        <w:spacing w:after="0" w:line="240" w:lineRule="auto"/>
        <w:rPr>
          <w:rFonts w:ascii="Times New Roman" w:hAnsi="Times New Roman" w:cs="Times New Roman"/>
          <w:sz w:val="24"/>
          <w:szCs w:val="24"/>
        </w:rPr>
      </w:pPr>
      <w:r w:rsidRPr="00A97AC3">
        <w:rPr>
          <w:rFonts w:ascii="Times New Roman" w:hAnsi="Times New Roman" w:cs="Times New Roman"/>
          <w:sz w:val="24"/>
          <w:szCs w:val="24"/>
        </w:rPr>
        <w:t>získávání a rozvíjení orientace v geografickém prostředí, osvojování hlavních geografických objektů, jevů, pojmů a používání poznávacích metod</w:t>
      </w:r>
    </w:p>
    <w:p w:rsidR="00A97AC3" w:rsidRPr="00A97AC3" w:rsidRDefault="00A97AC3" w:rsidP="00300D64">
      <w:pPr>
        <w:numPr>
          <w:ilvl w:val="0"/>
          <w:numId w:val="304"/>
        </w:numPr>
        <w:spacing w:after="0" w:line="240" w:lineRule="auto"/>
        <w:rPr>
          <w:rFonts w:ascii="Times New Roman" w:hAnsi="Times New Roman" w:cs="Times New Roman"/>
          <w:sz w:val="24"/>
          <w:szCs w:val="24"/>
        </w:rPr>
      </w:pPr>
      <w:r w:rsidRPr="00A97AC3">
        <w:rPr>
          <w:rFonts w:ascii="Times New Roman" w:hAnsi="Times New Roman" w:cs="Times New Roman"/>
          <w:sz w:val="24"/>
          <w:szCs w:val="24"/>
        </w:rPr>
        <w:t>získávání a rozvíjení dovedností pracovat se zdroji geografických informací</w:t>
      </w:r>
    </w:p>
    <w:p w:rsidR="00A97AC3" w:rsidRPr="00A97AC3" w:rsidRDefault="00A97AC3" w:rsidP="00300D64">
      <w:pPr>
        <w:numPr>
          <w:ilvl w:val="0"/>
          <w:numId w:val="304"/>
        </w:numPr>
        <w:spacing w:after="0" w:line="240" w:lineRule="auto"/>
        <w:rPr>
          <w:rFonts w:ascii="Times New Roman" w:hAnsi="Times New Roman" w:cs="Times New Roman"/>
          <w:sz w:val="24"/>
          <w:szCs w:val="24"/>
        </w:rPr>
      </w:pPr>
      <w:r w:rsidRPr="00A97AC3">
        <w:rPr>
          <w:rFonts w:ascii="Times New Roman" w:hAnsi="Times New Roman" w:cs="Times New Roman"/>
          <w:sz w:val="24"/>
          <w:szCs w:val="24"/>
        </w:rPr>
        <w:t>respektování přírodních hodnot, lidských výtvorů a k podpoře ochrany životního prostředí</w:t>
      </w:r>
    </w:p>
    <w:p w:rsidR="00A97AC3" w:rsidRPr="00A97AC3" w:rsidRDefault="00A97AC3" w:rsidP="00300D64">
      <w:pPr>
        <w:numPr>
          <w:ilvl w:val="0"/>
          <w:numId w:val="304"/>
        </w:numPr>
        <w:spacing w:after="0" w:line="240" w:lineRule="auto"/>
        <w:rPr>
          <w:rFonts w:ascii="Times New Roman" w:hAnsi="Times New Roman" w:cs="Times New Roman"/>
          <w:sz w:val="24"/>
          <w:szCs w:val="24"/>
        </w:rPr>
      </w:pPr>
      <w:r w:rsidRPr="00A97AC3">
        <w:rPr>
          <w:rFonts w:ascii="Times New Roman" w:hAnsi="Times New Roman" w:cs="Times New Roman"/>
          <w:sz w:val="24"/>
          <w:szCs w:val="24"/>
        </w:rPr>
        <w:t>rozvoji trvalého zájmu o poznávání vlastní země a regionů světa jako nedílné součásti životního způsobu moderního člověka</w:t>
      </w:r>
    </w:p>
    <w:p w:rsidR="00A97AC3" w:rsidRPr="00A97AC3" w:rsidRDefault="00A97AC3" w:rsidP="00300D64">
      <w:pPr>
        <w:numPr>
          <w:ilvl w:val="0"/>
          <w:numId w:val="304"/>
        </w:numPr>
        <w:spacing w:after="0" w:line="240" w:lineRule="auto"/>
        <w:rPr>
          <w:rFonts w:ascii="Times New Roman" w:hAnsi="Times New Roman" w:cs="Times New Roman"/>
          <w:sz w:val="24"/>
          <w:szCs w:val="24"/>
        </w:rPr>
      </w:pPr>
      <w:r w:rsidRPr="00A97AC3">
        <w:rPr>
          <w:rFonts w:ascii="Times New Roman" w:hAnsi="Times New Roman" w:cs="Times New Roman"/>
          <w:sz w:val="24"/>
          <w:szCs w:val="24"/>
        </w:rPr>
        <w:t>rozvíjení kritického myšlení a logického uvažování</w:t>
      </w:r>
    </w:p>
    <w:p w:rsidR="00A97AC3" w:rsidRPr="00A97AC3" w:rsidRDefault="00A97AC3" w:rsidP="00300D64">
      <w:pPr>
        <w:numPr>
          <w:ilvl w:val="0"/>
          <w:numId w:val="304"/>
        </w:numPr>
        <w:spacing w:after="0" w:line="240" w:lineRule="auto"/>
        <w:rPr>
          <w:rFonts w:ascii="Times New Roman" w:hAnsi="Times New Roman" w:cs="Times New Roman"/>
          <w:sz w:val="24"/>
          <w:szCs w:val="24"/>
        </w:rPr>
      </w:pPr>
      <w:r w:rsidRPr="00A97AC3">
        <w:rPr>
          <w:rFonts w:ascii="Times New Roman" w:hAnsi="Times New Roman" w:cs="Times New Roman"/>
          <w:sz w:val="24"/>
          <w:szCs w:val="24"/>
        </w:rPr>
        <w:t>aplikování geografických poznatků v praktickém životě</w:t>
      </w:r>
    </w:p>
    <w:p w:rsidR="00A97AC3" w:rsidRPr="00A97AC3" w:rsidRDefault="00A97AC3" w:rsidP="00A97AC3">
      <w:pPr>
        <w:rPr>
          <w:rFonts w:ascii="Times New Roman" w:hAnsi="Times New Roman" w:cs="Times New Roman"/>
          <w:sz w:val="24"/>
          <w:szCs w:val="24"/>
        </w:rPr>
      </w:pPr>
    </w:p>
    <w:p w:rsidR="00A97AC3" w:rsidRPr="00A97AC3" w:rsidRDefault="00A97AC3" w:rsidP="00A97AC3">
      <w:pPr>
        <w:rPr>
          <w:rFonts w:ascii="Times New Roman" w:hAnsi="Times New Roman" w:cs="Times New Roman"/>
          <w:sz w:val="24"/>
          <w:szCs w:val="24"/>
        </w:rPr>
      </w:pPr>
      <w:r w:rsidRPr="00A97AC3">
        <w:rPr>
          <w:rFonts w:ascii="Times New Roman" w:hAnsi="Times New Roman" w:cs="Times New Roman"/>
          <w:sz w:val="24"/>
          <w:szCs w:val="24"/>
        </w:rPr>
        <w:t>Formy a metody práce podle charakteru učiva a cílů vzdělávání:</w:t>
      </w:r>
    </w:p>
    <w:p w:rsidR="00A97AC3" w:rsidRPr="00A97AC3" w:rsidRDefault="00A97AC3" w:rsidP="00300D64">
      <w:pPr>
        <w:numPr>
          <w:ilvl w:val="0"/>
          <w:numId w:val="303"/>
        </w:numPr>
        <w:spacing w:after="0" w:line="240" w:lineRule="auto"/>
        <w:rPr>
          <w:rFonts w:ascii="Times New Roman" w:hAnsi="Times New Roman" w:cs="Times New Roman"/>
          <w:sz w:val="24"/>
          <w:szCs w:val="24"/>
        </w:rPr>
      </w:pPr>
      <w:r w:rsidRPr="00A97AC3">
        <w:rPr>
          <w:rFonts w:ascii="Times New Roman" w:hAnsi="Times New Roman" w:cs="Times New Roman"/>
          <w:sz w:val="24"/>
          <w:szCs w:val="24"/>
        </w:rPr>
        <w:t>frontální výuka  s demonstračními pomůckami, obrazovým materiálem</w:t>
      </w:r>
    </w:p>
    <w:p w:rsidR="00A97AC3" w:rsidRPr="00A97AC3" w:rsidRDefault="00A97AC3" w:rsidP="00300D64">
      <w:pPr>
        <w:numPr>
          <w:ilvl w:val="0"/>
          <w:numId w:val="303"/>
        </w:numPr>
        <w:spacing w:after="0" w:line="240" w:lineRule="auto"/>
        <w:rPr>
          <w:rFonts w:ascii="Times New Roman" w:hAnsi="Times New Roman" w:cs="Times New Roman"/>
          <w:sz w:val="24"/>
          <w:szCs w:val="24"/>
        </w:rPr>
      </w:pPr>
      <w:r w:rsidRPr="00A97AC3">
        <w:rPr>
          <w:rFonts w:ascii="Times New Roman" w:hAnsi="Times New Roman" w:cs="Times New Roman"/>
          <w:sz w:val="24"/>
          <w:szCs w:val="24"/>
        </w:rPr>
        <w:t>skupinová práce  (s využitím map, pracovních listů, odborné literatury, časopisů, internetu)</w:t>
      </w:r>
    </w:p>
    <w:p w:rsidR="00A97AC3" w:rsidRPr="00A97AC3" w:rsidRDefault="00A97AC3" w:rsidP="00300D64">
      <w:pPr>
        <w:numPr>
          <w:ilvl w:val="0"/>
          <w:numId w:val="303"/>
        </w:numPr>
        <w:spacing w:after="0" w:line="240" w:lineRule="auto"/>
        <w:rPr>
          <w:rFonts w:ascii="Times New Roman" w:hAnsi="Times New Roman" w:cs="Times New Roman"/>
          <w:sz w:val="24"/>
          <w:szCs w:val="24"/>
        </w:rPr>
      </w:pPr>
      <w:r w:rsidRPr="00A97AC3">
        <w:rPr>
          <w:rFonts w:ascii="Times New Roman" w:hAnsi="Times New Roman" w:cs="Times New Roman"/>
          <w:sz w:val="24"/>
          <w:szCs w:val="24"/>
        </w:rPr>
        <w:t>zeměpisné vycházky s pozorováním</w:t>
      </w:r>
    </w:p>
    <w:p w:rsidR="00A97AC3" w:rsidRPr="00A97AC3" w:rsidRDefault="00A97AC3" w:rsidP="00300D64">
      <w:pPr>
        <w:numPr>
          <w:ilvl w:val="0"/>
          <w:numId w:val="303"/>
        </w:numPr>
        <w:spacing w:after="0" w:line="240" w:lineRule="auto"/>
        <w:rPr>
          <w:rFonts w:ascii="Times New Roman" w:hAnsi="Times New Roman" w:cs="Times New Roman"/>
          <w:sz w:val="24"/>
          <w:szCs w:val="24"/>
        </w:rPr>
      </w:pPr>
      <w:r w:rsidRPr="00A97AC3">
        <w:rPr>
          <w:rFonts w:ascii="Times New Roman" w:hAnsi="Times New Roman" w:cs="Times New Roman"/>
          <w:sz w:val="24"/>
          <w:szCs w:val="24"/>
        </w:rPr>
        <w:t xml:space="preserve">projekty </w:t>
      </w:r>
    </w:p>
    <w:p w:rsidR="00A97AC3" w:rsidRPr="00A97AC3" w:rsidRDefault="00A97AC3" w:rsidP="00A97AC3">
      <w:pPr>
        <w:rPr>
          <w:rFonts w:ascii="Times New Roman" w:hAnsi="Times New Roman" w:cs="Times New Roman"/>
          <w:sz w:val="24"/>
          <w:szCs w:val="24"/>
        </w:rPr>
      </w:pPr>
    </w:p>
    <w:p w:rsidR="00A97AC3" w:rsidRPr="00A97AC3" w:rsidRDefault="00A97AC3" w:rsidP="00A97AC3">
      <w:pPr>
        <w:rPr>
          <w:rFonts w:ascii="Times New Roman" w:hAnsi="Times New Roman" w:cs="Times New Roman"/>
          <w:sz w:val="24"/>
          <w:szCs w:val="24"/>
        </w:rPr>
      </w:pPr>
      <w:r w:rsidRPr="00A97AC3">
        <w:rPr>
          <w:rFonts w:ascii="Times New Roman" w:hAnsi="Times New Roman" w:cs="Times New Roman"/>
          <w:sz w:val="24"/>
          <w:szCs w:val="24"/>
        </w:rPr>
        <w:t>Předmět zeměpis úzce souvisí s ostatními předměty vzdělávací oblasti Člověka příroda:</w:t>
      </w:r>
    </w:p>
    <w:p w:rsidR="00A97AC3" w:rsidRPr="00A97AC3" w:rsidRDefault="00A97AC3" w:rsidP="00300D64">
      <w:pPr>
        <w:numPr>
          <w:ilvl w:val="0"/>
          <w:numId w:val="303"/>
        </w:numPr>
        <w:spacing w:after="0" w:line="240" w:lineRule="auto"/>
        <w:rPr>
          <w:rFonts w:ascii="Times New Roman" w:hAnsi="Times New Roman" w:cs="Times New Roman"/>
          <w:sz w:val="24"/>
          <w:szCs w:val="24"/>
        </w:rPr>
      </w:pPr>
      <w:r w:rsidRPr="00A97AC3">
        <w:rPr>
          <w:rFonts w:ascii="Times New Roman" w:hAnsi="Times New Roman" w:cs="Times New Roman"/>
          <w:sz w:val="24"/>
          <w:szCs w:val="24"/>
        </w:rPr>
        <w:t>chemie: znečištění atmosféry, hydrosféry, biosféry,…</w:t>
      </w:r>
    </w:p>
    <w:p w:rsidR="00A97AC3" w:rsidRPr="00A97AC3" w:rsidRDefault="00A97AC3" w:rsidP="00300D64">
      <w:pPr>
        <w:numPr>
          <w:ilvl w:val="0"/>
          <w:numId w:val="303"/>
        </w:numPr>
        <w:spacing w:after="0" w:line="240" w:lineRule="auto"/>
        <w:rPr>
          <w:rFonts w:ascii="Times New Roman" w:hAnsi="Times New Roman" w:cs="Times New Roman"/>
          <w:sz w:val="24"/>
          <w:szCs w:val="24"/>
        </w:rPr>
      </w:pPr>
      <w:r w:rsidRPr="00A97AC3">
        <w:rPr>
          <w:rFonts w:ascii="Times New Roman" w:hAnsi="Times New Roman" w:cs="Times New Roman"/>
          <w:sz w:val="24"/>
          <w:szCs w:val="24"/>
        </w:rPr>
        <w:t>fyzika: sluneční soustava, vesmír, …</w:t>
      </w:r>
    </w:p>
    <w:p w:rsidR="00A97AC3" w:rsidRPr="00A97AC3" w:rsidRDefault="00A97AC3" w:rsidP="00300D64">
      <w:pPr>
        <w:numPr>
          <w:ilvl w:val="0"/>
          <w:numId w:val="303"/>
        </w:numPr>
        <w:spacing w:after="0" w:line="240" w:lineRule="auto"/>
        <w:rPr>
          <w:rFonts w:ascii="Times New Roman" w:hAnsi="Times New Roman" w:cs="Times New Roman"/>
          <w:sz w:val="24"/>
          <w:szCs w:val="24"/>
        </w:rPr>
      </w:pPr>
      <w:r w:rsidRPr="00A97AC3">
        <w:rPr>
          <w:rFonts w:ascii="Times New Roman" w:hAnsi="Times New Roman" w:cs="Times New Roman"/>
          <w:sz w:val="24"/>
          <w:szCs w:val="24"/>
        </w:rPr>
        <w:t>přírodopis: rozšíření živočichů a rostlin, biotopy, CHKO, národní parky, …</w:t>
      </w:r>
    </w:p>
    <w:p w:rsidR="00A97AC3" w:rsidRPr="00A97AC3" w:rsidRDefault="00A97AC3" w:rsidP="00A97AC3">
      <w:pPr>
        <w:ind w:left="75"/>
        <w:rPr>
          <w:rFonts w:ascii="Times New Roman" w:hAnsi="Times New Roman" w:cs="Times New Roman"/>
          <w:sz w:val="24"/>
          <w:szCs w:val="24"/>
        </w:rPr>
      </w:pPr>
      <w:r w:rsidRPr="00A97AC3">
        <w:rPr>
          <w:rFonts w:ascii="Times New Roman" w:hAnsi="Times New Roman" w:cs="Times New Roman"/>
          <w:sz w:val="24"/>
          <w:szCs w:val="24"/>
        </w:rPr>
        <w:t>Mezipředmětové vztahy jsou aplikovány i na předměty z ostatních vzdělávacích oblastí:</w:t>
      </w:r>
    </w:p>
    <w:p w:rsidR="00A97AC3" w:rsidRPr="00A97AC3" w:rsidRDefault="00A97AC3" w:rsidP="00300D64">
      <w:pPr>
        <w:numPr>
          <w:ilvl w:val="0"/>
          <w:numId w:val="303"/>
        </w:numPr>
        <w:spacing w:after="0" w:line="240" w:lineRule="auto"/>
        <w:rPr>
          <w:rFonts w:ascii="Times New Roman" w:hAnsi="Times New Roman" w:cs="Times New Roman"/>
          <w:sz w:val="24"/>
          <w:szCs w:val="24"/>
        </w:rPr>
      </w:pPr>
      <w:r w:rsidRPr="00A97AC3">
        <w:rPr>
          <w:rFonts w:ascii="Times New Roman" w:hAnsi="Times New Roman" w:cs="Times New Roman"/>
          <w:sz w:val="24"/>
          <w:szCs w:val="24"/>
        </w:rPr>
        <w:t>matematika: měřítko mapy, převody jednotek, práce s grafy, diagramy, …</w:t>
      </w:r>
    </w:p>
    <w:p w:rsidR="00A97AC3" w:rsidRPr="00A97AC3" w:rsidRDefault="00A97AC3" w:rsidP="00300D64">
      <w:pPr>
        <w:numPr>
          <w:ilvl w:val="0"/>
          <w:numId w:val="303"/>
        </w:numPr>
        <w:spacing w:after="0" w:line="240" w:lineRule="auto"/>
        <w:rPr>
          <w:rFonts w:ascii="Times New Roman" w:hAnsi="Times New Roman" w:cs="Times New Roman"/>
          <w:sz w:val="24"/>
          <w:szCs w:val="24"/>
        </w:rPr>
      </w:pPr>
      <w:r w:rsidRPr="00A97AC3">
        <w:rPr>
          <w:rFonts w:ascii="Times New Roman" w:hAnsi="Times New Roman" w:cs="Times New Roman"/>
          <w:sz w:val="24"/>
          <w:szCs w:val="24"/>
        </w:rPr>
        <w:lastRenderedPageBreak/>
        <w:t xml:space="preserve">ICT: zdroj aktuálních informací a jejich zpracování </w:t>
      </w:r>
    </w:p>
    <w:p w:rsidR="00A97AC3" w:rsidRPr="00A97AC3" w:rsidRDefault="00A97AC3" w:rsidP="00300D64">
      <w:pPr>
        <w:numPr>
          <w:ilvl w:val="0"/>
          <w:numId w:val="303"/>
        </w:numPr>
        <w:spacing w:after="0" w:line="240" w:lineRule="auto"/>
        <w:rPr>
          <w:rFonts w:ascii="Times New Roman" w:hAnsi="Times New Roman" w:cs="Times New Roman"/>
          <w:sz w:val="24"/>
          <w:szCs w:val="24"/>
        </w:rPr>
      </w:pPr>
      <w:r w:rsidRPr="00A97AC3">
        <w:rPr>
          <w:rFonts w:ascii="Times New Roman" w:hAnsi="Times New Roman" w:cs="Times New Roman"/>
          <w:sz w:val="24"/>
          <w:szCs w:val="24"/>
        </w:rPr>
        <w:t>dějepis: kultura národů, historie států,…</w:t>
      </w:r>
    </w:p>
    <w:p w:rsidR="00A97AC3" w:rsidRPr="00A97AC3" w:rsidRDefault="00A97AC3" w:rsidP="00A97AC3">
      <w:pPr>
        <w:ind w:left="75"/>
        <w:rPr>
          <w:rFonts w:ascii="Times New Roman" w:hAnsi="Times New Roman" w:cs="Times New Roman"/>
          <w:sz w:val="24"/>
          <w:szCs w:val="24"/>
        </w:rPr>
      </w:pPr>
    </w:p>
    <w:p w:rsidR="00A97AC3" w:rsidRPr="00A97AC3" w:rsidRDefault="00A97AC3" w:rsidP="00A97AC3">
      <w:pPr>
        <w:rPr>
          <w:rFonts w:ascii="Times New Roman" w:hAnsi="Times New Roman" w:cs="Times New Roman"/>
          <w:b/>
          <w:sz w:val="24"/>
          <w:szCs w:val="24"/>
          <w:u w:val="single"/>
        </w:rPr>
      </w:pPr>
      <w:r w:rsidRPr="00A97AC3">
        <w:rPr>
          <w:rFonts w:ascii="Times New Roman" w:hAnsi="Times New Roman" w:cs="Times New Roman"/>
          <w:sz w:val="24"/>
          <w:szCs w:val="24"/>
        </w:rPr>
        <w:t xml:space="preserve">Předmětem prolínají </w:t>
      </w:r>
      <w:r w:rsidRPr="00A97AC3">
        <w:rPr>
          <w:rFonts w:ascii="Times New Roman" w:hAnsi="Times New Roman" w:cs="Times New Roman"/>
          <w:b/>
          <w:sz w:val="24"/>
          <w:szCs w:val="24"/>
          <w:u w:val="single"/>
        </w:rPr>
        <w:t>průřezová témata:</w:t>
      </w:r>
    </w:p>
    <w:p w:rsidR="00A97AC3" w:rsidRPr="00436F9A" w:rsidRDefault="00A97AC3" w:rsidP="00A97AC3">
      <w:pPr>
        <w:spacing w:after="0"/>
        <w:rPr>
          <w:rFonts w:ascii="Times New Roman" w:hAnsi="Times New Roman" w:cs="Times New Roman"/>
          <w:sz w:val="24"/>
          <w:szCs w:val="24"/>
        </w:rPr>
      </w:pPr>
      <w:r w:rsidRPr="00436F9A">
        <w:rPr>
          <w:rFonts w:ascii="Times New Roman" w:hAnsi="Times New Roman" w:cs="Times New Roman"/>
          <w:sz w:val="24"/>
          <w:szCs w:val="24"/>
        </w:rPr>
        <w:t>VMEGS: Evropa a svět nás zajímá</w:t>
      </w:r>
    </w:p>
    <w:p w:rsidR="00A97AC3" w:rsidRPr="00436F9A" w:rsidRDefault="00A97AC3" w:rsidP="00A97AC3">
      <w:pPr>
        <w:spacing w:after="0"/>
        <w:rPr>
          <w:rFonts w:ascii="Times New Roman" w:hAnsi="Times New Roman" w:cs="Times New Roman"/>
          <w:sz w:val="24"/>
          <w:szCs w:val="24"/>
        </w:rPr>
      </w:pPr>
      <w:r w:rsidRPr="00436F9A">
        <w:rPr>
          <w:rFonts w:ascii="Times New Roman" w:hAnsi="Times New Roman" w:cs="Times New Roman"/>
          <w:sz w:val="24"/>
          <w:szCs w:val="24"/>
        </w:rPr>
        <w:t>VMEGS: Objevujeme Evropu a svět</w:t>
      </w:r>
    </w:p>
    <w:p w:rsidR="00A97AC3" w:rsidRPr="00436F9A" w:rsidRDefault="00A97AC3" w:rsidP="00A97AC3">
      <w:pPr>
        <w:spacing w:after="0"/>
        <w:rPr>
          <w:rFonts w:ascii="Times New Roman" w:hAnsi="Times New Roman" w:cs="Times New Roman"/>
          <w:sz w:val="24"/>
          <w:szCs w:val="24"/>
        </w:rPr>
      </w:pPr>
      <w:r w:rsidRPr="00436F9A">
        <w:rPr>
          <w:rFonts w:ascii="Times New Roman" w:hAnsi="Times New Roman" w:cs="Times New Roman"/>
          <w:sz w:val="24"/>
          <w:szCs w:val="24"/>
        </w:rPr>
        <w:t>MKV: Kulturní diference</w:t>
      </w:r>
    </w:p>
    <w:p w:rsidR="00A97AC3" w:rsidRPr="00436F9A" w:rsidRDefault="00A97AC3" w:rsidP="00A97AC3">
      <w:pPr>
        <w:spacing w:after="0"/>
        <w:rPr>
          <w:rFonts w:ascii="Times New Roman" w:hAnsi="Times New Roman" w:cs="Times New Roman"/>
          <w:sz w:val="24"/>
          <w:szCs w:val="24"/>
        </w:rPr>
      </w:pPr>
      <w:r w:rsidRPr="00436F9A">
        <w:rPr>
          <w:rFonts w:ascii="Times New Roman" w:hAnsi="Times New Roman" w:cs="Times New Roman"/>
          <w:sz w:val="24"/>
          <w:szCs w:val="24"/>
        </w:rPr>
        <w:t>EV: Ekosystémy</w:t>
      </w:r>
    </w:p>
    <w:p w:rsidR="00A97AC3" w:rsidRPr="00436F9A" w:rsidRDefault="00A97AC3" w:rsidP="00A97AC3">
      <w:pPr>
        <w:spacing w:after="0"/>
        <w:rPr>
          <w:rFonts w:ascii="Times New Roman" w:hAnsi="Times New Roman" w:cs="Times New Roman"/>
          <w:sz w:val="24"/>
          <w:szCs w:val="24"/>
        </w:rPr>
      </w:pPr>
      <w:r w:rsidRPr="00436F9A">
        <w:rPr>
          <w:rFonts w:ascii="Times New Roman" w:hAnsi="Times New Roman" w:cs="Times New Roman"/>
          <w:sz w:val="24"/>
          <w:szCs w:val="24"/>
        </w:rPr>
        <w:t>EV: Lidské aktivity a problémy životního prostředí</w:t>
      </w:r>
    </w:p>
    <w:p w:rsidR="00A97AC3" w:rsidRPr="00436F9A" w:rsidRDefault="00A97AC3" w:rsidP="00A97AC3">
      <w:pPr>
        <w:spacing w:after="0"/>
        <w:rPr>
          <w:rFonts w:ascii="Times New Roman" w:hAnsi="Times New Roman" w:cs="Times New Roman"/>
          <w:sz w:val="24"/>
          <w:szCs w:val="24"/>
        </w:rPr>
      </w:pPr>
      <w:r w:rsidRPr="00436F9A">
        <w:rPr>
          <w:rFonts w:ascii="Times New Roman" w:hAnsi="Times New Roman" w:cs="Times New Roman"/>
          <w:sz w:val="24"/>
          <w:szCs w:val="24"/>
        </w:rPr>
        <w:t>EV: Vztah člověka k prostředí</w:t>
      </w:r>
    </w:p>
    <w:p w:rsidR="00A97AC3" w:rsidRPr="00436F9A" w:rsidRDefault="00A97AC3" w:rsidP="00A97AC3">
      <w:pPr>
        <w:spacing w:after="0"/>
        <w:rPr>
          <w:rFonts w:ascii="Times New Roman" w:hAnsi="Times New Roman" w:cs="Times New Roman"/>
          <w:sz w:val="24"/>
          <w:szCs w:val="24"/>
        </w:rPr>
      </w:pPr>
      <w:r w:rsidRPr="00436F9A">
        <w:rPr>
          <w:rFonts w:ascii="Times New Roman" w:hAnsi="Times New Roman" w:cs="Times New Roman"/>
          <w:sz w:val="24"/>
          <w:szCs w:val="24"/>
        </w:rPr>
        <w:t xml:space="preserve">EV: Základní podmínky života   </w:t>
      </w:r>
    </w:p>
    <w:p w:rsidR="00A97AC3" w:rsidRPr="00A97AC3" w:rsidRDefault="00A97AC3" w:rsidP="00A97AC3">
      <w:pPr>
        <w:rPr>
          <w:rFonts w:ascii="Times New Roman" w:hAnsi="Times New Roman" w:cs="Times New Roman"/>
          <w:b/>
          <w:sz w:val="24"/>
          <w:szCs w:val="24"/>
          <w:u w:val="single"/>
        </w:rPr>
      </w:pPr>
    </w:p>
    <w:p w:rsidR="00A97AC3" w:rsidRPr="00A97AC3" w:rsidRDefault="00A97AC3" w:rsidP="00A97AC3">
      <w:pPr>
        <w:rPr>
          <w:rFonts w:ascii="Times New Roman" w:hAnsi="Times New Roman" w:cs="Times New Roman"/>
          <w:sz w:val="24"/>
          <w:szCs w:val="24"/>
        </w:rPr>
      </w:pPr>
    </w:p>
    <w:p w:rsidR="00A97AC3" w:rsidRPr="00307E57" w:rsidRDefault="00A97AC3" w:rsidP="00A97AC3">
      <w:pPr>
        <w:rPr>
          <w:rFonts w:ascii="Times New Roman" w:hAnsi="Times New Roman" w:cs="Times New Roman"/>
          <w:b/>
          <w:sz w:val="24"/>
          <w:szCs w:val="24"/>
          <w:u w:val="single"/>
        </w:rPr>
      </w:pPr>
      <w:r w:rsidRPr="00307E57">
        <w:rPr>
          <w:rFonts w:ascii="Times New Roman" w:hAnsi="Times New Roman" w:cs="Times New Roman"/>
          <w:b/>
          <w:sz w:val="24"/>
          <w:szCs w:val="24"/>
          <w:u w:val="single"/>
        </w:rPr>
        <w:t>Výchovné a vzdělávací strategie pro rozvoj klíčových kompetencí žáků</w:t>
      </w:r>
    </w:p>
    <w:p w:rsidR="00A97AC3" w:rsidRPr="00A97AC3" w:rsidRDefault="00A97AC3" w:rsidP="00A97AC3">
      <w:pPr>
        <w:rPr>
          <w:rFonts w:ascii="Times New Roman" w:hAnsi="Times New Roman" w:cs="Times New Roman"/>
          <w:b/>
          <w:sz w:val="24"/>
          <w:szCs w:val="24"/>
        </w:rPr>
      </w:pPr>
    </w:p>
    <w:p w:rsidR="00A97AC3" w:rsidRPr="00A97AC3" w:rsidRDefault="00A97AC3" w:rsidP="00A97AC3">
      <w:pPr>
        <w:rPr>
          <w:rFonts w:ascii="Times New Roman" w:hAnsi="Times New Roman" w:cs="Times New Roman"/>
          <w:b/>
          <w:sz w:val="24"/>
          <w:szCs w:val="24"/>
        </w:rPr>
      </w:pPr>
      <w:r w:rsidRPr="00A97AC3">
        <w:rPr>
          <w:rFonts w:ascii="Times New Roman" w:hAnsi="Times New Roman" w:cs="Times New Roman"/>
          <w:b/>
          <w:sz w:val="24"/>
          <w:szCs w:val="24"/>
        </w:rPr>
        <w:t>Kompetence k učení</w:t>
      </w:r>
    </w:p>
    <w:p w:rsidR="00A97AC3" w:rsidRPr="00A97AC3" w:rsidRDefault="00A97AC3" w:rsidP="00300D64">
      <w:pPr>
        <w:numPr>
          <w:ilvl w:val="0"/>
          <w:numId w:val="303"/>
        </w:numPr>
        <w:spacing w:after="0" w:line="240" w:lineRule="auto"/>
        <w:rPr>
          <w:rFonts w:ascii="Times New Roman" w:hAnsi="Times New Roman" w:cs="Times New Roman"/>
          <w:sz w:val="24"/>
          <w:szCs w:val="24"/>
        </w:rPr>
      </w:pPr>
      <w:r w:rsidRPr="00A97AC3">
        <w:rPr>
          <w:rFonts w:ascii="Times New Roman" w:hAnsi="Times New Roman" w:cs="Times New Roman"/>
          <w:sz w:val="24"/>
          <w:szCs w:val="24"/>
        </w:rPr>
        <w:t>žáci vybírají a využívají vhodné způsoby a metody pro efektivní učení, propojují získané poznatky do širších celků, nalézají souvislosti</w:t>
      </w:r>
    </w:p>
    <w:p w:rsidR="00A97AC3" w:rsidRPr="00A97AC3" w:rsidRDefault="00A97AC3" w:rsidP="00300D64">
      <w:pPr>
        <w:numPr>
          <w:ilvl w:val="0"/>
          <w:numId w:val="303"/>
        </w:numPr>
        <w:spacing w:after="0" w:line="240" w:lineRule="auto"/>
        <w:rPr>
          <w:rFonts w:ascii="Times New Roman" w:hAnsi="Times New Roman" w:cs="Times New Roman"/>
          <w:sz w:val="24"/>
          <w:szCs w:val="24"/>
        </w:rPr>
      </w:pPr>
      <w:r w:rsidRPr="00A97AC3">
        <w:rPr>
          <w:rFonts w:ascii="Times New Roman" w:hAnsi="Times New Roman" w:cs="Times New Roman"/>
          <w:sz w:val="24"/>
          <w:szCs w:val="24"/>
        </w:rPr>
        <w:t>žáci získané poznatky kriticky posuzují, porovnávají a formulují závěry</w:t>
      </w:r>
    </w:p>
    <w:p w:rsidR="00A97AC3" w:rsidRPr="00A97AC3" w:rsidRDefault="00A97AC3" w:rsidP="00300D64">
      <w:pPr>
        <w:numPr>
          <w:ilvl w:val="0"/>
          <w:numId w:val="303"/>
        </w:numPr>
        <w:spacing w:after="0" w:line="240" w:lineRule="auto"/>
        <w:rPr>
          <w:rFonts w:ascii="Times New Roman" w:hAnsi="Times New Roman" w:cs="Times New Roman"/>
          <w:sz w:val="24"/>
          <w:szCs w:val="24"/>
        </w:rPr>
      </w:pPr>
      <w:r w:rsidRPr="00A97AC3">
        <w:rPr>
          <w:rFonts w:ascii="Times New Roman" w:hAnsi="Times New Roman" w:cs="Times New Roman"/>
          <w:sz w:val="24"/>
          <w:szCs w:val="24"/>
        </w:rPr>
        <w:t>žáci poznávají smysl a cíl učení, mají pozitivní vztah k učení</w:t>
      </w:r>
    </w:p>
    <w:p w:rsidR="00A97AC3" w:rsidRPr="00A97AC3" w:rsidRDefault="00A97AC3" w:rsidP="00A97AC3">
      <w:pPr>
        <w:rPr>
          <w:rFonts w:ascii="Times New Roman" w:hAnsi="Times New Roman" w:cs="Times New Roman"/>
          <w:sz w:val="24"/>
          <w:szCs w:val="24"/>
        </w:rPr>
      </w:pPr>
      <w:r w:rsidRPr="00A97AC3">
        <w:rPr>
          <w:rFonts w:ascii="Times New Roman" w:hAnsi="Times New Roman" w:cs="Times New Roman"/>
          <w:sz w:val="24"/>
          <w:szCs w:val="24"/>
        </w:rPr>
        <w:t xml:space="preserve">  Učitel vede žáky:</w:t>
      </w:r>
    </w:p>
    <w:p w:rsidR="00A97AC3" w:rsidRPr="00A97AC3" w:rsidRDefault="00A97AC3" w:rsidP="00300D64">
      <w:pPr>
        <w:numPr>
          <w:ilvl w:val="0"/>
          <w:numId w:val="303"/>
        </w:numPr>
        <w:spacing w:after="0" w:line="240" w:lineRule="auto"/>
        <w:rPr>
          <w:rFonts w:ascii="Times New Roman" w:hAnsi="Times New Roman" w:cs="Times New Roman"/>
          <w:sz w:val="24"/>
          <w:szCs w:val="24"/>
        </w:rPr>
      </w:pPr>
      <w:r w:rsidRPr="00A97AC3">
        <w:rPr>
          <w:rFonts w:ascii="Times New Roman" w:hAnsi="Times New Roman" w:cs="Times New Roman"/>
          <w:sz w:val="24"/>
          <w:szCs w:val="24"/>
        </w:rPr>
        <w:t>k vyhledávání, shromažďování, třídění, porovnávání informací</w:t>
      </w:r>
    </w:p>
    <w:p w:rsidR="00A97AC3" w:rsidRPr="00A97AC3" w:rsidRDefault="00A97AC3" w:rsidP="00300D64">
      <w:pPr>
        <w:numPr>
          <w:ilvl w:val="0"/>
          <w:numId w:val="303"/>
        </w:numPr>
        <w:spacing w:after="0" w:line="240" w:lineRule="auto"/>
        <w:rPr>
          <w:rFonts w:ascii="Times New Roman" w:hAnsi="Times New Roman" w:cs="Times New Roman"/>
          <w:sz w:val="24"/>
          <w:szCs w:val="24"/>
        </w:rPr>
      </w:pPr>
      <w:r w:rsidRPr="00A97AC3">
        <w:rPr>
          <w:rFonts w:ascii="Times New Roman" w:hAnsi="Times New Roman" w:cs="Times New Roman"/>
          <w:sz w:val="24"/>
          <w:szCs w:val="24"/>
        </w:rPr>
        <w:t>k používání odborné terminologie</w:t>
      </w:r>
    </w:p>
    <w:p w:rsidR="00A97AC3" w:rsidRPr="00A97AC3" w:rsidRDefault="00A97AC3" w:rsidP="00300D64">
      <w:pPr>
        <w:numPr>
          <w:ilvl w:val="0"/>
          <w:numId w:val="303"/>
        </w:numPr>
        <w:spacing w:after="0" w:line="240" w:lineRule="auto"/>
        <w:rPr>
          <w:rFonts w:ascii="Times New Roman" w:hAnsi="Times New Roman" w:cs="Times New Roman"/>
          <w:sz w:val="24"/>
          <w:szCs w:val="24"/>
        </w:rPr>
      </w:pPr>
      <w:r w:rsidRPr="00A97AC3">
        <w:rPr>
          <w:rFonts w:ascii="Times New Roman" w:hAnsi="Times New Roman" w:cs="Times New Roman"/>
          <w:sz w:val="24"/>
          <w:szCs w:val="24"/>
        </w:rPr>
        <w:t>k nalézání souvislostí mezi získanými poznatky a využití v praxi</w:t>
      </w:r>
    </w:p>
    <w:p w:rsidR="00A97AC3" w:rsidRPr="00B51550" w:rsidRDefault="00A97AC3" w:rsidP="00300D64">
      <w:pPr>
        <w:numPr>
          <w:ilvl w:val="0"/>
          <w:numId w:val="303"/>
        </w:numPr>
        <w:spacing w:after="0" w:line="240" w:lineRule="auto"/>
        <w:rPr>
          <w:rFonts w:ascii="Times New Roman" w:hAnsi="Times New Roman" w:cs="Times New Roman"/>
          <w:sz w:val="24"/>
          <w:szCs w:val="24"/>
        </w:rPr>
      </w:pPr>
      <w:r w:rsidRPr="00A97AC3">
        <w:rPr>
          <w:rFonts w:ascii="Times New Roman" w:hAnsi="Times New Roman" w:cs="Times New Roman"/>
          <w:sz w:val="24"/>
          <w:szCs w:val="24"/>
        </w:rPr>
        <w:t xml:space="preserve">k využívání vlastních zkušeností a poznatků z jiných předmětů </w:t>
      </w:r>
    </w:p>
    <w:p w:rsidR="00FA4B50" w:rsidRDefault="00FA4B50" w:rsidP="00A97AC3">
      <w:pPr>
        <w:ind w:left="75"/>
        <w:rPr>
          <w:rFonts w:ascii="Times New Roman" w:hAnsi="Times New Roman" w:cs="Times New Roman"/>
          <w:b/>
          <w:sz w:val="24"/>
          <w:szCs w:val="24"/>
        </w:rPr>
      </w:pPr>
    </w:p>
    <w:p w:rsidR="00FA4B50" w:rsidRDefault="00FA4B50" w:rsidP="00A97AC3">
      <w:pPr>
        <w:ind w:left="75"/>
        <w:rPr>
          <w:rFonts w:ascii="Times New Roman" w:hAnsi="Times New Roman" w:cs="Times New Roman"/>
          <w:b/>
          <w:sz w:val="24"/>
          <w:szCs w:val="24"/>
        </w:rPr>
      </w:pPr>
    </w:p>
    <w:p w:rsidR="00A97AC3" w:rsidRPr="00A97AC3" w:rsidRDefault="00A97AC3" w:rsidP="00A97AC3">
      <w:pPr>
        <w:ind w:left="75"/>
        <w:rPr>
          <w:rFonts w:ascii="Times New Roman" w:hAnsi="Times New Roman" w:cs="Times New Roman"/>
          <w:b/>
          <w:sz w:val="24"/>
          <w:szCs w:val="24"/>
        </w:rPr>
      </w:pPr>
      <w:r w:rsidRPr="00A97AC3">
        <w:rPr>
          <w:rFonts w:ascii="Times New Roman" w:hAnsi="Times New Roman" w:cs="Times New Roman"/>
          <w:b/>
          <w:sz w:val="24"/>
          <w:szCs w:val="24"/>
        </w:rPr>
        <w:lastRenderedPageBreak/>
        <w:t>Kompetence komunikativní</w:t>
      </w:r>
    </w:p>
    <w:p w:rsidR="00A97AC3" w:rsidRPr="00A97AC3" w:rsidRDefault="00A97AC3" w:rsidP="00300D64">
      <w:pPr>
        <w:numPr>
          <w:ilvl w:val="0"/>
          <w:numId w:val="303"/>
        </w:numPr>
        <w:spacing w:after="0" w:line="240" w:lineRule="auto"/>
        <w:rPr>
          <w:rFonts w:ascii="Times New Roman" w:hAnsi="Times New Roman" w:cs="Times New Roman"/>
          <w:sz w:val="24"/>
          <w:szCs w:val="24"/>
        </w:rPr>
      </w:pPr>
      <w:r w:rsidRPr="00A97AC3">
        <w:rPr>
          <w:rFonts w:ascii="Times New Roman" w:hAnsi="Times New Roman" w:cs="Times New Roman"/>
          <w:sz w:val="24"/>
          <w:szCs w:val="24"/>
        </w:rPr>
        <w:t>žáci formulují a vyjadřují své myšlenky a názory v logickém sledu, vyjadřují se souvisle a kultivovaně v písemném i ústním projevu</w:t>
      </w:r>
    </w:p>
    <w:p w:rsidR="00A97AC3" w:rsidRPr="00A97AC3" w:rsidRDefault="00A97AC3" w:rsidP="00300D64">
      <w:pPr>
        <w:numPr>
          <w:ilvl w:val="0"/>
          <w:numId w:val="303"/>
        </w:numPr>
        <w:spacing w:after="0" w:line="240" w:lineRule="auto"/>
        <w:rPr>
          <w:rFonts w:ascii="Times New Roman" w:hAnsi="Times New Roman" w:cs="Times New Roman"/>
          <w:sz w:val="24"/>
          <w:szCs w:val="24"/>
        </w:rPr>
      </w:pPr>
      <w:r w:rsidRPr="00A97AC3">
        <w:rPr>
          <w:rFonts w:ascii="Times New Roman" w:hAnsi="Times New Roman" w:cs="Times New Roman"/>
          <w:sz w:val="24"/>
          <w:szCs w:val="24"/>
        </w:rPr>
        <w:t>žáci se učí naslouchat promluvám druhých lidí, vhodně na ně reagují</w:t>
      </w:r>
    </w:p>
    <w:p w:rsidR="00A97AC3" w:rsidRPr="00A97AC3" w:rsidRDefault="00A97AC3" w:rsidP="00A97AC3">
      <w:pPr>
        <w:rPr>
          <w:rFonts w:ascii="Times New Roman" w:hAnsi="Times New Roman" w:cs="Times New Roman"/>
          <w:sz w:val="24"/>
          <w:szCs w:val="24"/>
        </w:rPr>
      </w:pPr>
      <w:r w:rsidRPr="00A97AC3">
        <w:rPr>
          <w:rFonts w:ascii="Times New Roman" w:hAnsi="Times New Roman" w:cs="Times New Roman"/>
          <w:sz w:val="24"/>
          <w:szCs w:val="24"/>
        </w:rPr>
        <w:t>Učitel vede žáky:</w:t>
      </w:r>
    </w:p>
    <w:p w:rsidR="00A97AC3" w:rsidRPr="00A97AC3" w:rsidRDefault="00A97AC3" w:rsidP="00300D64">
      <w:pPr>
        <w:numPr>
          <w:ilvl w:val="0"/>
          <w:numId w:val="303"/>
        </w:numPr>
        <w:spacing w:after="0" w:line="240" w:lineRule="auto"/>
        <w:rPr>
          <w:rFonts w:ascii="Times New Roman" w:hAnsi="Times New Roman" w:cs="Times New Roman"/>
          <w:sz w:val="24"/>
          <w:szCs w:val="24"/>
        </w:rPr>
      </w:pPr>
      <w:r w:rsidRPr="00A97AC3">
        <w:rPr>
          <w:rFonts w:ascii="Times New Roman" w:hAnsi="Times New Roman" w:cs="Times New Roman"/>
          <w:sz w:val="24"/>
          <w:szCs w:val="24"/>
        </w:rPr>
        <w:t>ke komunikaci mezi sebou a učitelem a k dodržování předem stanovených pravidel vzájemné komunikace</w:t>
      </w:r>
    </w:p>
    <w:p w:rsidR="00A97AC3" w:rsidRPr="00A97AC3" w:rsidRDefault="00A97AC3" w:rsidP="00300D64">
      <w:pPr>
        <w:numPr>
          <w:ilvl w:val="0"/>
          <w:numId w:val="303"/>
        </w:numPr>
        <w:spacing w:after="0" w:line="240" w:lineRule="auto"/>
        <w:rPr>
          <w:rFonts w:ascii="Times New Roman" w:hAnsi="Times New Roman" w:cs="Times New Roman"/>
          <w:sz w:val="24"/>
          <w:szCs w:val="24"/>
        </w:rPr>
      </w:pPr>
      <w:r w:rsidRPr="00A97AC3">
        <w:rPr>
          <w:rFonts w:ascii="Times New Roman" w:hAnsi="Times New Roman" w:cs="Times New Roman"/>
          <w:sz w:val="24"/>
          <w:szCs w:val="24"/>
        </w:rPr>
        <w:t>k naslouchání a respektování názorů druhých</w:t>
      </w:r>
    </w:p>
    <w:p w:rsidR="00A97AC3" w:rsidRPr="00A97AC3" w:rsidRDefault="00A97AC3" w:rsidP="00300D64">
      <w:pPr>
        <w:numPr>
          <w:ilvl w:val="0"/>
          <w:numId w:val="303"/>
        </w:numPr>
        <w:spacing w:after="0" w:line="240" w:lineRule="auto"/>
        <w:rPr>
          <w:rFonts w:ascii="Times New Roman" w:hAnsi="Times New Roman" w:cs="Times New Roman"/>
          <w:sz w:val="24"/>
          <w:szCs w:val="24"/>
        </w:rPr>
      </w:pPr>
      <w:r w:rsidRPr="00A97AC3">
        <w:rPr>
          <w:rFonts w:ascii="Times New Roman" w:hAnsi="Times New Roman" w:cs="Times New Roman"/>
          <w:sz w:val="24"/>
          <w:szCs w:val="24"/>
        </w:rPr>
        <w:t>k interpretaci či prezentaci různých textů, obrazových materiálů, grafů a jiných forem záznamů v písemné i mluvené podobě</w:t>
      </w:r>
    </w:p>
    <w:p w:rsidR="00A97AC3" w:rsidRPr="00A97AC3" w:rsidRDefault="00A97AC3" w:rsidP="00A97AC3">
      <w:pPr>
        <w:ind w:left="75"/>
        <w:rPr>
          <w:rFonts w:ascii="Times New Roman" w:hAnsi="Times New Roman" w:cs="Times New Roman"/>
          <w:b/>
          <w:sz w:val="24"/>
          <w:szCs w:val="24"/>
        </w:rPr>
      </w:pPr>
    </w:p>
    <w:p w:rsidR="00A97AC3" w:rsidRPr="00A97AC3" w:rsidRDefault="00A97AC3" w:rsidP="00A97AC3">
      <w:pPr>
        <w:rPr>
          <w:rFonts w:ascii="Times New Roman" w:hAnsi="Times New Roman" w:cs="Times New Roman"/>
          <w:b/>
          <w:sz w:val="24"/>
          <w:szCs w:val="24"/>
        </w:rPr>
      </w:pPr>
      <w:r w:rsidRPr="00A97AC3">
        <w:rPr>
          <w:rFonts w:ascii="Times New Roman" w:hAnsi="Times New Roman" w:cs="Times New Roman"/>
          <w:b/>
          <w:sz w:val="24"/>
          <w:szCs w:val="24"/>
        </w:rPr>
        <w:t>Kompetence k řešení problémů</w:t>
      </w:r>
    </w:p>
    <w:p w:rsidR="00A97AC3" w:rsidRPr="00A97AC3" w:rsidRDefault="00A97AC3" w:rsidP="00300D64">
      <w:pPr>
        <w:numPr>
          <w:ilvl w:val="0"/>
          <w:numId w:val="303"/>
        </w:numPr>
        <w:spacing w:after="0" w:line="240" w:lineRule="auto"/>
        <w:rPr>
          <w:rFonts w:ascii="Times New Roman" w:hAnsi="Times New Roman" w:cs="Times New Roman"/>
          <w:sz w:val="24"/>
          <w:szCs w:val="24"/>
        </w:rPr>
      </w:pPr>
      <w:r w:rsidRPr="00A97AC3">
        <w:rPr>
          <w:rFonts w:ascii="Times New Roman" w:hAnsi="Times New Roman" w:cs="Times New Roman"/>
          <w:sz w:val="24"/>
          <w:szCs w:val="24"/>
        </w:rPr>
        <w:t>žáci jsou schopni pochopit problém, vyhledat k němu vhodné informace, diskutovat o možnostech řešení</w:t>
      </w:r>
    </w:p>
    <w:p w:rsidR="00A97AC3" w:rsidRPr="00A97AC3" w:rsidRDefault="00A97AC3" w:rsidP="00300D64">
      <w:pPr>
        <w:numPr>
          <w:ilvl w:val="0"/>
          <w:numId w:val="303"/>
        </w:numPr>
        <w:spacing w:after="0" w:line="240" w:lineRule="auto"/>
        <w:rPr>
          <w:rFonts w:ascii="Times New Roman" w:hAnsi="Times New Roman" w:cs="Times New Roman"/>
          <w:sz w:val="24"/>
          <w:szCs w:val="24"/>
        </w:rPr>
      </w:pPr>
      <w:r w:rsidRPr="00A97AC3">
        <w:rPr>
          <w:rFonts w:ascii="Times New Roman" w:hAnsi="Times New Roman" w:cs="Times New Roman"/>
          <w:sz w:val="24"/>
          <w:szCs w:val="24"/>
        </w:rPr>
        <w:t>žáci se učí myslet kriticky, jsou schopni hájit svá rozhodnutí</w:t>
      </w:r>
    </w:p>
    <w:p w:rsidR="00A97AC3" w:rsidRPr="00A97AC3" w:rsidRDefault="00A97AC3" w:rsidP="00A97AC3">
      <w:pPr>
        <w:ind w:left="75"/>
        <w:rPr>
          <w:rFonts w:ascii="Times New Roman" w:hAnsi="Times New Roman" w:cs="Times New Roman"/>
          <w:sz w:val="24"/>
          <w:szCs w:val="24"/>
        </w:rPr>
      </w:pPr>
      <w:r w:rsidRPr="00A97AC3">
        <w:rPr>
          <w:rFonts w:ascii="Times New Roman" w:hAnsi="Times New Roman" w:cs="Times New Roman"/>
          <w:sz w:val="24"/>
          <w:szCs w:val="24"/>
        </w:rPr>
        <w:t>Učitel vede žáky:</w:t>
      </w:r>
    </w:p>
    <w:p w:rsidR="00A97AC3" w:rsidRPr="00A97AC3" w:rsidRDefault="00A97AC3" w:rsidP="00300D64">
      <w:pPr>
        <w:numPr>
          <w:ilvl w:val="0"/>
          <w:numId w:val="303"/>
        </w:numPr>
        <w:spacing w:after="0" w:line="240" w:lineRule="auto"/>
        <w:rPr>
          <w:rFonts w:ascii="Times New Roman" w:hAnsi="Times New Roman" w:cs="Times New Roman"/>
          <w:sz w:val="24"/>
          <w:szCs w:val="24"/>
        </w:rPr>
      </w:pPr>
      <w:r w:rsidRPr="00A97AC3">
        <w:rPr>
          <w:rFonts w:ascii="Times New Roman" w:hAnsi="Times New Roman" w:cs="Times New Roman"/>
          <w:sz w:val="24"/>
          <w:szCs w:val="24"/>
        </w:rPr>
        <w:t>k vyhledávání a kombinování informací z různých informačních zdrojů</w:t>
      </w:r>
    </w:p>
    <w:p w:rsidR="00A97AC3" w:rsidRPr="00A97AC3" w:rsidRDefault="00A97AC3" w:rsidP="00300D64">
      <w:pPr>
        <w:numPr>
          <w:ilvl w:val="0"/>
          <w:numId w:val="303"/>
        </w:numPr>
        <w:spacing w:after="0" w:line="240" w:lineRule="auto"/>
        <w:rPr>
          <w:rFonts w:ascii="Times New Roman" w:hAnsi="Times New Roman" w:cs="Times New Roman"/>
          <w:sz w:val="24"/>
          <w:szCs w:val="24"/>
        </w:rPr>
      </w:pPr>
      <w:r w:rsidRPr="00A97AC3">
        <w:rPr>
          <w:rFonts w:ascii="Times New Roman" w:hAnsi="Times New Roman" w:cs="Times New Roman"/>
          <w:sz w:val="24"/>
          <w:szCs w:val="24"/>
        </w:rPr>
        <w:t>k využívání metod, při kterých docházejí k objevům, řešením a závěrům sami žáci</w:t>
      </w:r>
    </w:p>
    <w:p w:rsidR="00A97AC3" w:rsidRPr="00A97AC3" w:rsidRDefault="00A97AC3" w:rsidP="00300D64">
      <w:pPr>
        <w:numPr>
          <w:ilvl w:val="0"/>
          <w:numId w:val="303"/>
        </w:numPr>
        <w:spacing w:after="0" w:line="240" w:lineRule="auto"/>
        <w:rPr>
          <w:rFonts w:ascii="Times New Roman" w:hAnsi="Times New Roman" w:cs="Times New Roman"/>
          <w:sz w:val="24"/>
          <w:szCs w:val="24"/>
        </w:rPr>
      </w:pPr>
      <w:r w:rsidRPr="00A97AC3">
        <w:rPr>
          <w:rFonts w:ascii="Times New Roman" w:hAnsi="Times New Roman" w:cs="Times New Roman"/>
          <w:sz w:val="24"/>
          <w:szCs w:val="24"/>
        </w:rPr>
        <w:t>k argumentaci, k diskusi na dané téma, k obhajování svých výroků</w:t>
      </w:r>
    </w:p>
    <w:p w:rsidR="00A97AC3" w:rsidRPr="00A97AC3" w:rsidRDefault="00A97AC3" w:rsidP="00300D64">
      <w:pPr>
        <w:numPr>
          <w:ilvl w:val="0"/>
          <w:numId w:val="303"/>
        </w:numPr>
        <w:spacing w:after="0" w:line="240" w:lineRule="auto"/>
        <w:rPr>
          <w:rFonts w:ascii="Times New Roman" w:hAnsi="Times New Roman" w:cs="Times New Roman"/>
          <w:sz w:val="24"/>
          <w:szCs w:val="24"/>
        </w:rPr>
      </w:pPr>
      <w:r w:rsidRPr="00A97AC3">
        <w:rPr>
          <w:rFonts w:ascii="Times New Roman" w:hAnsi="Times New Roman" w:cs="Times New Roman"/>
          <w:sz w:val="24"/>
          <w:szCs w:val="24"/>
        </w:rPr>
        <w:t>k odpovědím na otevřené otázky</w:t>
      </w:r>
    </w:p>
    <w:p w:rsidR="00A97AC3" w:rsidRPr="00A97AC3" w:rsidRDefault="00A97AC3" w:rsidP="00300D64">
      <w:pPr>
        <w:numPr>
          <w:ilvl w:val="0"/>
          <w:numId w:val="303"/>
        </w:numPr>
        <w:spacing w:after="0" w:line="240" w:lineRule="auto"/>
        <w:rPr>
          <w:rFonts w:ascii="Times New Roman" w:hAnsi="Times New Roman" w:cs="Times New Roman"/>
          <w:sz w:val="24"/>
          <w:szCs w:val="24"/>
        </w:rPr>
      </w:pPr>
      <w:r w:rsidRPr="00A97AC3">
        <w:rPr>
          <w:rFonts w:ascii="Times New Roman" w:hAnsi="Times New Roman" w:cs="Times New Roman"/>
          <w:sz w:val="24"/>
          <w:szCs w:val="24"/>
        </w:rPr>
        <w:t>k práci s chybou</w:t>
      </w:r>
    </w:p>
    <w:p w:rsidR="00A97AC3" w:rsidRPr="00A97AC3" w:rsidRDefault="00A97AC3" w:rsidP="00A97AC3">
      <w:pPr>
        <w:ind w:left="75"/>
        <w:rPr>
          <w:rFonts w:ascii="Times New Roman" w:hAnsi="Times New Roman" w:cs="Times New Roman"/>
          <w:sz w:val="24"/>
          <w:szCs w:val="24"/>
        </w:rPr>
      </w:pPr>
    </w:p>
    <w:p w:rsidR="00A97AC3" w:rsidRPr="00A97AC3" w:rsidRDefault="00A97AC3" w:rsidP="00A97AC3">
      <w:pPr>
        <w:rPr>
          <w:rFonts w:ascii="Times New Roman" w:hAnsi="Times New Roman" w:cs="Times New Roman"/>
          <w:b/>
          <w:sz w:val="24"/>
          <w:szCs w:val="24"/>
        </w:rPr>
      </w:pPr>
      <w:r w:rsidRPr="00A97AC3">
        <w:rPr>
          <w:rFonts w:ascii="Times New Roman" w:hAnsi="Times New Roman" w:cs="Times New Roman"/>
          <w:b/>
          <w:sz w:val="24"/>
          <w:szCs w:val="24"/>
        </w:rPr>
        <w:t>Kompetence sociální a personální</w:t>
      </w:r>
    </w:p>
    <w:p w:rsidR="00A97AC3" w:rsidRPr="00A97AC3" w:rsidRDefault="00A97AC3" w:rsidP="00300D64">
      <w:pPr>
        <w:numPr>
          <w:ilvl w:val="0"/>
          <w:numId w:val="303"/>
        </w:numPr>
        <w:spacing w:after="0" w:line="240" w:lineRule="auto"/>
        <w:rPr>
          <w:rFonts w:ascii="Times New Roman" w:hAnsi="Times New Roman" w:cs="Times New Roman"/>
          <w:sz w:val="24"/>
          <w:szCs w:val="24"/>
        </w:rPr>
      </w:pPr>
      <w:r w:rsidRPr="00A97AC3">
        <w:rPr>
          <w:rFonts w:ascii="Times New Roman" w:hAnsi="Times New Roman" w:cs="Times New Roman"/>
          <w:sz w:val="24"/>
          <w:szCs w:val="24"/>
        </w:rPr>
        <w:t>žáci spolupracují ve skupinách na základě vytvořených pravidel, upevňují dobré mezilidské vztahy, pomáhají si a jsou schopni o pomoc požádat, učí se vzájemnému naslouchání</w:t>
      </w:r>
    </w:p>
    <w:p w:rsidR="00A97AC3" w:rsidRPr="00A97AC3" w:rsidRDefault="00A97AC3" w:rsidP="00B51550">
      <w:pPr>
        <w:spacing w:after="0"/>
        <w:rPr>
          <w:rFonts w:ascii="Times New Roman" w:hAnsi="Times New Roman" w:cs="Times New Roman"/>
          <w:sz w:val="24"/>
          <w:szCs w:val="24"/>
        </w:rPr>
      </w:pPr>
      <w:r w:rsidRPr="00A97AC3">
        <w:rPr>
          <w:rFonts w:ascii="Times New Roman" w:hAnsi="Times New Roman" w:cs="Times New Roman"/>
          <w:sz w:val="24"/>
          <w:szCs w:val="24"/>
        </w:rPr>
        <w:t>Učitel vede žáky:</w:t>
      </w:r>
    </w:p>
    <w:p w:rsidR="00A97AC3" w:rsidRPr="00A97AC3" w:rsidRDefault="00A97AC3" w:rsidP="00300D64">
      <w:pPr>
        <w:numPr>
          <w:ilvl w:val="0"/>
          <w:numId w:val="303"/>
        </w:numPr>
        <w:spacing w:after="0" w:line="240" w:lineRule="auto"/>
        <w:rPr>
          <w:rFonts w:ascii="Times New Roman" w:hAnsi="Times New Roman" w:cs="Times New Roman"/>
          <w:sz w:val="24"/>
          <w:szCs w:val="24"/>
        </w:rPr>
      </w:pPr>
      <w:r w:rsidRPr="00A97AC3">
        <w:rPr>
          <w:rFonts w:ascii="Times New Roman" w:hAnsi="Times New Roman" w:cs="Times New Roman"/>
          <w:sz w:val="24"/>
          <w:szCs w:val="24"/>
        </w:rPr>
        <w:t>k využívání skupinového a inkluzivního vyučování</w:t>
      </w:r>
    </w:p>
    <w:p w:rsidR="00A97AC3" w:rsidRPr="00A97AC3" w:rsidRDefault="00A97AC3" w:rsidP="00300D64">
      <w:pPr>
        <w:numPr>
          <w:ilvl w:val="0"/>
          <w:numId w:val="303"/>
        </w:numPr>
        <w:spacing w:after="0" w:line="240" w:lineRule="auto"/>
        <w:rPr>
          <w:rFonts w:ascii="Times New Roman" w:hAnsi="Times New Roman" w:cs="Times New Roman"/>
          <w:sz w:val="24"/>
          <w:szCs w:val="24"/>
        </w:rPr>
      </w:pPr>
      <w:r w:rsidRPr="00A97AC3">
        <w:rPr>
          <w:rFonts w:ascii="Times New Roman" w:hAnsi="Times New Roman" w:cs="Times New Roman"/>
          <w:sz w:val="24"/>
          <w:szCs w:val="24"/>
        </w:rPr>
        <w:t>k utváření pocitu zodpovědnosti za svá jednání</w:t>
      </w:r>
    </w:p>
    <w:p w:rsidR="00A97AC3" w:rsidRPr="00A97AC3" w:rsidRDefault="00A97AC3" w:rsidP="00300D64">
      <w:pPr>
        <w:numPr>
          <w:ilvl w:val="0"/>
          <w:numId w:val="303"/>
        </w:numPr>
        <w:spacing w:after="0" w:line="240" w:lineRule="auto"/>
        <w:rPr>
          <w:rFonts w:ascii="Times New Roman" w:hAnsi="Times New Roman" w:cs="Times New Roman"/>
          <w:sz w:val="24"/>
          <w:szCs w:val="24"/>
        </w:rPr>
      </w:pPr>
      <w:r w:rsidRPr="00A97AC3">
        <w:rPr>
          <w:rFonts w:ascii="Times New Roman" w:hAnsi="Times New Roman" w:cs="Times New Roman"/>
          <w:sz w:val="24"/>
          <w:szCs w:val="24"/>
        </w:rPr>
        <w:t>k ochotě pomoci a o pomoc požádat</w:t>
      </w:r>
    </w:p>
    <w:p w:rsidR="00A97AC3" w:rsidRPr="00A97AC3" w:rsidRDefault="00A97AC3" w:rsidP="00300D64">
      <w:pPr>
        <w:numPr>
          <w:ilvl w:val="0"/>
          <w:numId w:val="303"/>
        </w:numPr>
        <w:spacing w:after="0" w:line="240" w:lineRule="auto"/>
        <w:rPr>
          <w:rFonts w:ascii="Times New Roman" w:hAnsi="Times New Roman" w:cs="Times New Roman"/>
          <w:sz w:val="24"/>
          <w:szCs w:val="24"/>
        </w:rPr>
      </w:pPr>
      <w:r w:rsidRPr="00A97AC3">
        <w:rPr>
          <w:rFonts w:ascii="Times New Roman" w:hAnsi="Times New Roman" w:cs="Times New Roman"/>
          <w:sz w:val="24"/>
          <w:szCs w:val="24"/>
        </w:rPr>
        <w:t>k spoluúčasti na vytváření kritérií hodnocení a k následnému hodnocení svých výsledků</w:t>
      </w:r>
    </w:p>
    <w:p w:rsidR="00A97AC3" w:rsidRPr="00A97AC3" w:rsidRDefault="00A97AC3" w:rsidP="00300D64">
      <w:pPr>
        <w:numPr>
          <w:ilvl w:val="0"/>
          <w:numId w:val="303"/>
        </w:numPr>
        <w:spacing w:after="0" w:line="240" w:lineRule="auto"/>
        <w:rPr>
          <w:rFonts w:ascii="Times New Roman" w:hAnsi="Times New Roman" w:cs="Times New Roman"/>
          <w:sz w:val="24"/>
          <w:szCs w:val="24"/>
        </w:rPr>
      </w:pPr>
      <w:r w:rsidRPr="00A97AC3">
        <w:rPr>
          <w:rFonts w:ascii="Times New Roman" w:hAnsi="Times New Roman" w:cs="Times New Roman"/>
          <w:sz w:val="24"/>
          <w:szCs w:val="24"/>
        </w:rPr>
        <w:t>k dodržování dohodnuté kvality, postupů, termínů</w:t>
      </w:r>
    </w:p>
    <w:p w:rsidR="00B51550" w:rsidRDefault="00A97AC3" w:rsidP="00300D64">
      <w:pPr>
        <w:numPr>
          <w:ilvl w:val="0"/>
          <w:numId w:val="303"/>
        </w:numPr>
        <w:spacing w:after="0" w:line="240" w:lineRule="auto"/>
        <w:rPr>
          <w:rFonts w:ascii="Times New Roman" w:hAnsi="Times New Roman" w:cs="Times New Roman"/>
          <w:sz w:val="24"/>
          <w:szCs w:val="24"/>
        </w:rPr>
      </w:pPr>
      <w:r w:rsidRPr="00A97AC3">
        <w:rPr>
          <w:rFonts w:ascii="Times New Roman" w:hAnsi="Times New Roman" w:cs="Times New Roman"/>
          <w:sz w:val="24"/>
          <w:szCs w:val="24"/>
        </w:rPr>
        <w:t>k občanské odpovědnosti za vytváření podmínek pro udržitelný rozvoj v lokálním a globálním měřítku</w:t>
      </w:r>
    </w:p>
    <w:p w:rsidR="00A97AC3" w:rsidRPr="00B51550" w:rsidRDefault="00A97AC3" w:rsidP="00300D64">
      <w:pPr>
        <w:numPr>
          <w:ilvl w:val="0"/>
          <w:numId w:val="303"/>
        </w:numPr>
        <w:spacing w:after="0" w:line="240" w:lineRule="auto"/>
        <w:rPr>
          <w:rFonts w:ascii="Times New Roman" w:hAnsi="Times New Roman" w:cs="Times New Roman"/>
          <w:sz w:val="24"/>
          <w:szCs w:val="24"/>
        </w:rPr>
      </w:pPr>
      <w:r w:rsidRPr="00B51550">
        <w:rPr>
          <w:rFonts w:ascii="Times New Roman" w:hAnsi="Times New Roman" w:cs="Times New Roman"/>
          <w:b/>
          <w:sz w:val="24"/>
          <w:szCs w:val="24"/>
        </w:rPr>
        <w:lastRenderedPageBreak/>
        <w:t>Kompetence občanské</w:t>
      </w:r>
    </w:p>
    <w:p w:rsidR="00A97AC3" w:rsidRPr="00A97AC3" w:rsidRDefault="00A97AC3" w:rsidP="00300D64">
      <w:pPr>
        <w:numPr>
          <w:ilvl w:val="0"/>
          <w:numId w:val="303"/>
        </w:numPr>
        <w:spacing w:after="0" w:line="240" w:lineRule="auto"/>
        <w:rPr>
          <w:rFonts w:ascii="Times New Roman" w:hAnsi="Times New Roman" w:cs="Times New Roman"/>
          <w:sz w:val="24"/>
          <w:szCs w:val="24"/>
        </w:rPr>
      </w:pPr>
      <w:r w:rsidRPr="00A97AC3">
        <w:rPr>
          <w:rFonts w:ascii="Times New Roman" w:hAnsi="Times New Roman" w:cs="Times New Roman"/>
          <w:sz w:val="24"/>
          <w:szCs w:val="24"/>
        </w:rPr>
        <w:t>žáci respektují názory druhých, uvědomují si svá práva a povinnosti ve škole i mimo školu</w:t>
      </w:r>
    </w:p>
    <w:p w:rsidR="00A97AC3" w:rsidRPr="00A97AC3" w:rsidRDefault="00A97AC3" w:rsidP="00300D64">
      <w:pPr>
        <w:numPr>
          <w:ilvl w:val="0"/>
          <w:numId w:val="303"/>
        </w:numPr>
        <w:spacing w:after="0" w:line="240" w:lineRule="auto"/>
        <w:rPr>
          <w:rFonts w:ascii="Times New Roman" w:hAnsi="Times New Roman" w:cs="Times New Roman"/>
          <w:sz w:val="24"/>
          <w:szCs w:val="24"/>
        </w:rPr>
      </w:pPr>
      <w:r w:rsidRPr="00A97AC3">
        <w:rPr>
          <w:rFonts w:ascii="Times New Roman" w:hAnsi="Times New Roman" w:cs="Times New Roman"/>
          <w:sz w:val="24"/>
          <w:szCs w:val="24"/>
        </w:rPr>
        <w:t>žáci se rozhodují zodpovědně podle dané situace</w:t>
      </w:r>
    </w:p>
    <w:p w:rsidR="00A97AC3" w:rsidRPr="00A97AC3" w:rsidRDefault="00A97AC3" w:rsidP="00300D64">
      <w:pPr>
        <w:numPr>
          <w:ilvl w:val="0"/>
          <w:numId w:val="303"/>
        </w:numPr>
        <w:spacing w:after="0" w:line="240" w:lineRule="auto"/>
        <w:rPr>
          <w:rFonts w:ascii="Times New Roman" w:hAnsi="Times New Roman" w:cs="Times New Roman"/>
          <w:sz w:val="24"/>
          <w:szCs w:val="24"/>
        </w:rPr>
      </w:pPr>
      <w:r w:rsidRPr="00A97AC3">
        <w:rPr>
          <w:rFonts w:ascii="Times New Roman" w:hAnsi="Times New Roman" w:cs="Times New Roman"/>
          <w:sz w:val="24"/>
          <w:szCs w:val="24"/>
        </w:rPr>
        <w:t>žáci chápou základní environmentální problémy, respektují požadavky na kvalitní životní prostředí, jednají v zájmu trvale udržitelného rozvoje</w:t>
      </w:r>
    </w:p>
    <w:p w:rsidR="00A97AC3" w:rsidRPr="00A97AC3" w:rsidRDefault="00A97AC3" w:rsidP="00300D64">
      <w:pPr>
        <w:numPr>
          <w:ilvl w:val="0"/>
          <w:numId w:val="303"/>
        </w:numPr>
        <w:spacing w:after="0" w:line="240" w:lineRule="auto"/>
        <w:rPr>
          <w:rFonts w:ascii="Times New Roman" w:hAnsi="Times New Roman" w:cs="Times New Roman"/>
          <w:sz w:val="24"/>
          <w:szCs w:val="24"/>
        </w:rPr>
      </w:pPr>
      <w:r w:rsidRPr="00A97AC3">
        <w:rPr>
          <w:rFonts w:ascii="Times New Roman" w:hAnsi="Times New Roman" w:cs="Times New Roman"/>
          <w:sz w:val="24"/>
          <w:szCs w:val="24"/>
        </w:rPr>
        <w:t>k pochopení  práv a povinností v souvislosti s principem trvale udržitelného rozvoje</w:t>
      </w:r>
    </w:p>
    <w:p w:rsidR="00A97AC3" w:rsidRPr="00A97AC3" w:rsidRDefault="00A97AC3" w:rsidP="00300D64">
      <w:pPr>
        <w:numPr>
          <w:ilvl w:val="0"/>
          <w:numId w:val="303"/>
        </w:numPr>
        <w:spacing w:after="0" w:line="240" w:lineRule="auto"/>
        <w:rPr>
          <w:rFonts w:ascii="Times New Roman" w:hAnsi="Times New Roman" w:cs="Times New Roman"/>
          <w:sz w:val="24"/>
          <w:szCs w:val="24"/>
        </w:rPr>
      </w:pPr>
      <w:r w:rsidRPr="00A97AC3">
        <w:rPr>
          <w:rFonts w:ascii="Times New Roman" w:hAnsi="Times New Roman" w:cs="Times New Roman"/>
          <w:sz w:val="24"/>
          <w:szCs w:val="24"/>
        </w:rPr>
        <w:t>k tomu, aby brali ohled na druhé</w:t>
      </w:r>
    </w:p>
    <w:p w:rsidR="00A97AC3" w:rsidRPr="00A97AC3" w:rsidRDefault="00A97AC3" w:rsidP="00300D64">
      <w:pPr>
        <w:numPr>
          <w:ilvl w:val="0"/>
          <w:numId w:val="303"/>
        </w:numPr>
        <w:spacing w:after="0" w:line="240" w:lineRule="auto"/>
        <w:rPr>
          <w:rFonts w:ascii="Times New Roman" w:hAnsi="Times New Roman" w:cs="Times New Roman"/>
          <w:sz w:val="24"/>
          <w:szCs w:val="24"/>
        </w:rPr>
      </w:pPr>
      <w:r w:rsidRPr="00A97AC3">
        <w:rPr>
          <w:rFonts w:ascii="Times New Roman" w:hAnsi="Times New Roman" w:cs="Times New Roman"/>
          <w:sz w:val="24"/>
          <w:szCs w:val="24"/>
        </w:rPr>
        <w:t>k vytváření osobních představ o geografickém a životním prostředí</w:t>
      </w:r>
    </w:p>
    <w:p w:rsidR="00A97AC3" w:rsidRPr="00A97AC3" w:rsidRDefault="00A97AC3" w:rsidP="00A97AC3">
      <w:pPr>
        <w:ind w:left="75"/>
        <w:rPr>
          <w:rFonts w:ascii="Times New Roman" w:hAnsi="Times New Roman" w:cs="Times New Roman"/>
          <w:sz w:val="24"/>
          <w:szCs w:val="24"/>
        </w:rPr>
      </w:pPr>
    </w:p>
    <w:p w:rsidR="00A97AC3" w:rsidRPr="00A97AC3" w:rsidRDefault="00A97AC3" w:rsidP="00A97AC3">
      <w:pPr>
        <w:rPr>
          <w:rFonts w:ascii="Times New Roman" w:hAnsi="Times New Roman" w:cs="Times New Roman"/>
          <w:b/>
          <w:sz w:val="24"/>
          <w:szCs w:val="24"/>
        </w:rPr>
      </w:pPr>
      <w:r w:rsidRPr="00A97AC3">
        <w:rPr>
          <w:rFonts w:ascii="Times New Roman" w:hAnsi="Times New Roman" w:cs="Times New Roman"/>
          <w:b/>
          <w:sz w:val="24"/>
          <w:szCs w:val="24"/>
        </w:rPr>
        <w:t>Kompetence pracovní</w:t>
      </w:r>
    </w:p>
    <w:p w:rsidR="00A97AC3" w:rsidRPr="00A97AC3" w:rsidRDefault="00A97AC3" w:rsidP="00300D64">
      <w:pPr>
        <w:numPr>
          <w:ilvl w:val="0"/>
          <w:numId w:val="303"/>
        </w:numPr>
        <w:spacing w:after="0" w:line="240" w:lineRule="auto"/>
        <w:rPr>
          <w:rFonts w:ascii="Times New Roman" w:hAnsi="Times New Roman" w:cs="Times New Roman"/>
          <w:sz w:val="24"/>
          <w:szCs w:val="24"/>
        </w:rPr>
      </w:pPr>
      <w:r w:rsidRPr="00A97AC3">
        <w:rPr>
          <w:rFonts w:ascii="Times New Roman" w:hAnsi="Times New Roman" w:cs="Times New Roman"/>
          <w:sz w:val="24"/>
          <w:szCs w:val="24"/>
        </w:rPr>
        <w:t>žáci jsou seznámeni s pravidly bezpečného chování v terénu</w:t>
      </w:r>
    </w:p>
    <w:p w:rsidR="00A97AC3" w:rsidRPr="00A97AC3" w:rsidRDefault="00A97AC3" w:rsidP="00300D64">
      <w:pPr>
        <w:numPr>
          <w:ilvl w:val="0"/>
          <w:numId w:val="303"/>
        </w:numPr>
        <w:spacing w:after="0" w:line="240" w:lineRule="auto"/>
        <w:rPr>
          <w:rFonts w:ascii="Times New Roman" w:hAnsi="Times New Roman" w:cs="Times New Roman"/>
          <w:sz w:val="24"/>
          <w:szCs w:val="24"/>
        </w:rPr>
      </w:pPr>
      <w:r w:rsidRPr="00A97AC3">
        <w:rPr>
          <w:rFonts w:ascii="Times New Roman" w:hAnsi="Times New Roman" w:cs="Times New Roman"/>
          <w:sz w:val="24"/>
          <w:szCs w:val="24"/>
        </w:rPr>
        <w:t>žáci jsou vedeni k efektivní práci</w:t>
      </w:r>
    </w:p>
    <w:p w:rsidR="00A97AC3" w:rsidRPr="00A97AC3" w:rsidRDefault="00A97AC3" w:rsidP="00A97AC3">
      <w:pPr>
        <w:rPr>
          <w:rFonts w:ascii="Times New Roman" w:hAnsi="Times New Roman" w:cs="Times New Roman"/>
          <w:sz w:val="24"/>
          <w:szCs w:val="24"/>
        </w:rPr>
      </w:pPr>
      <w:r w:rsidRPr="00A97AC3">
        <w:rPr>
          <w:rFonts w:ascii="Times New Roman" w:hAnsi="Times New Roman" w:cs="Times New Roman"/>
          <w:sz w:val="24"/>
          <w:szCs w:val="24"/>
        </w:rPr>
        <w:t>Učitel vede žáky:</w:t>
      </w:r>
    </w:p>
    <w:p w:rsidR="00A97AC3" w:rsidRPr="00A97AC3" w:rsidRDefault="00A97AC3" w:rsidP="00300D64">
      <w:pPr>
        <w:numPr>
          <w:ilvl w:val="0"/>
          <w:numId w:val="303"/>
        </w:numPr>
        <w:spacing w:after="0" w:line="240" w:lineRule="auto"/>
        <w:rPr>
          <w:rFonts w:ascii="Times New Roman" w:hAnsi="Times New Roman" w:cs="Times New Roman"/>
          <w:sz w:val="24"/>
          <w:szCs w:val="24"/>
        </w:rPr>
      </w:pPr>
      <w:r w:rsidRPr="00A97AC3">
        <w:rPr>
          <w:rFonts w:ascii="Times New Roman" w:hAnsi="Times New Roman" w:cs="Times New Roman"/>
          <w:sz w:val="24"/>
          <w:szCs w:val="24"/>
        </w:rPr>
        <w:t>k dodržování pravidel bezpečného chování v terénu</w:t>
      </w:r>
    </w:p>
    <w:p w:rsidR="00A97AC3" w:rsidRPr="00A97AC3" w:rsidRDefault="00A97AC3" w:rsidP="00300D64">
      <w:pPr>
        <w:numPr>
          <w:ilvl w:val="0"/>
          <w:numId w:val="303"/>
        </w:numPr>
        <w:spacing w:after="0" w:line="240" w:lineRule="auto"/>
        <w:rPr>
          <w:rFonts w:ascii="Times New Roman" w:hAnsi="Times New Roman" w:cs="Times New Roman"/>
          <w:sz w:val="24"/>
          <w:szCs w:val="24"/>
        </w:rPr>
      </w:pPr>
      <w:r w:rsidRPr="00A97AC3">
        <w:rPr>
          <w:rFonts w:ascii="Times New Roman" w:hAnsi="Times New Roman" w:cs="Times New Roman"/>
          <w:sz w:val="24"/>
          <w:szCs w:val="24"/>
        </w:rPr>
        <w:t>k  vyhledávání a využívání různých zdrojů informací</w:t>
      </w:r>
    </w:p>
    <w:p w:rsidR="00A97AC3" w:rsidRDefault="00A97AC3" w:rsidP="00A97AC3">
      <w:pPr>
        <w:ind w:left="75"/>
        <w:rPr>
          <w:rFonts w:ascii="Times New Roman" w:hAnsi="Times New Roman" w:cs="Times New Roman"/>
          <w:i/>
          <w:sz w:val="24"/>
          <w:szCs w:val="24"/>
        </w:rPr>
      </w:pPr>
    </w:p>
    <w:p w:rsidR="00A97AC3" w:rsidRPr="00A97AC3" w:rsidRDefault="004C4C7C" w:rsidP="00A97AC3">
      <w:pPr>
        <w:rPr>
          <w:rFonts w:ascii="Times New Roman" w:hAnsi="Times New Roman" w:cs="Times New Roman"/>
          <w:b/>
          <w:sz w:val="24"/>
          <w:szCs w:val="24"/>
        </w:rPr>
      </w:pPr>
      <w:r>
        <w:rPr>
          <w:rFonts w:ascii="Times New Roman" w:hAnsi="Times New Roman" w:cs="Times New Roman"/>
          <w:b/>
          <w:sz w:val="24"/>
          <w:szCs w:val="24"/>
        </w:rPr>
        <w:t>Kompetence digitální</w:t>
      </w:r>
    </w:p>
    <w:p w:rsidR="00A97AC3" w:rsidRPr="00A97AC3" w:rsidRDefault="00A97AC3" w:rsidP="00300D64">
      <w:pPr>
        <w:pStyle w:val="Odstavecseseznamem"/>
        <w:numPr>
          <w:ilvl w:val="0"/>
          <w:numId w:val="303"/>
        </w:numPr>
        <w:spacing w:after="0" w:line="240" w:lineRule="auto"/>
        <w:rPr>
          <w:rFonts w:ascii="Times New Roman" w:hAnsi="Times New Roman" w:cs="Times New Roman"/>
          <w:sz w:val="24"/>
          <w:szCs w:val="24"/>
        </w:rPr>
      </w:pPr>
      <w:r w:rsidRPr="00A97AC3">
        <w:rPr>
          <w:rFonts w:ascii="Times New Roman" w:hAnsi="Times New Roman" w:cs="Times New Roman"/>
          <w:sz w:val="24"/>
          <w:szCs w:val="24"/>
        </w:rPr>
        <w:t xml:space="preserve">žáci jsou vedeni k </w:t>
      </w:r>
      <w:r w:rsidRPr="00A97AC3">
        <w:rPr>
          <w:rFonts w:ascii="Times New Roman" w:hAnsi="Times New Roman" w:cs="Times New Roman"/>
          <w:color w:val="232731"/>
          <w:sz w:val="24"/>
          <w:szCs w:val="24"/>
        </w:rPr>
        <w:t>volbě a účelnému využívání vhodných digitálních technologií při činnostech s digitalizovanými geoinformačními zdroji, prameny a programy</w:t>
      </w:r>
    </w:p>
    <w:p w:rsidR="00A97AC3" w:rsidRPr="00A97AC3" w:rsidRDefault="00A97AC3" w:rsidP="00300D64">
      <w:pPr>
        <w:pStyle w:val="Odstavecseseznamem"/>
        <w:numPr>
          <w:ilvl w:val="0"/>
          <w:numId w:val="303"/>
        </w:numPr>
        <w:spacing w:after="0" w:line="240" w:lineRule="auto"/>
        <w:rPr>
          <w:rFonts w:ascii="Times New Roman" w:hAnsi="Times New Roman" w:cs="Times New Roman"/>
          <w:sz w:val="24"/>
          <w:szCs w:val="24"/>
        </w:rPr>
      </w:pPr>
      <w:r w:rsidRPr="00A97AC3">
        <w:rPr>
          <w:rFonts w:ascii="Times New Roman" w:hAnsi="Times New Roman" w:cs="Times New Roman"/>
          <w:color w:val="232731"/>
          <w:sz w:val="24"/>
          <w:szCs w:val="24"/>
        </w:rPr>
        <w:t>žáci se seznamují s různými možnostmi, jak komunikovat činnosti a výsledky práce s digitalizovanými geografickými reáliemi</w:t>
      </w:r>
    </w:p>
    <w:p w:rsidR="00A97AC3" w:rsidRPr="00A97AC3" w:rsidRDefault="00A97AC3" w:rsidP="00300D64">
      <w:pPr>
        <w:pStyle w:val="Odstavecseseznamem"/>
        <w:numPr>
          <w:ilvl w:val="0"/>
          <w:numId w:val="303"/>
        </w:numPr>
        <w:spacing w:after="0" w:line="240" w:lineRule="auto"/>
        <w:rPr>
          <w:rFonts w:ascii="Times New Roman" w:hAnsi="Times New Roman" w:cs="Times New Roman"/>
          <w:sz w:val="24"/>
          <w:szCs w:val="24"/>
        </w:rPr>
      </w:pPr>
      <w:r w:rsidRPr="00A97AC3">
        <w:rPr>
          <w:rFonts w:ascii="Times New Roman" w:hAnsi="Times New Roman" w:cs="Times New Roman"/>
          <w:sz w:val="24"/>
          <w:szCs w:val="24"/>
        </w:rPr>
        <w:t xml:space="preserve">je kladen </w:t>
      </w:r>
      <w:r w:rsidRPr="00A97AC3">
        <w:rPr>
          <w:rFonts w:ascii="Times New Roman" w:hAnsi="Times New Roman" w:cs="Times New Roman"/>
          <w:color w:val="232731"/>
          <w:sz w:val="24"/>
          <w:szCs w:val="24"/>
        </w:rPr>
        <w:t>důraz na bezpečnou a efektivní komunikaci žáků a na jejich odpovědné chování a jednání v digitálním světě</w:t>
      </w:r>
    </w:p>
    <w:p w:rsidR="00A97AC3" w:rsidRPr="00A97AC3" w:rsidRDefault="00A97AC3" w:rsidP="00300D64">
      <w:pPr>
        <w:pStyle w:val="Odstavecseseznamem"/>
        <w:numPr>
          <w:ilvl w:val="0"/>
          <w:numId w:val="303"/>
        </w:numPr>
        <w:spacing w:after="0" w:line="240" w:lineRule="auto"/>
        <w:rPr>
          <w:rFonts w:ascii="Times New Roman" w:hAnsi="Times New Roman" w:cs="Times New Roman"/>
          <w:sz w:val="24"/>
          <w:szCs w:val="24"/>
        </w:rPr>
      </w:pPr>
      <w:r w:rsidRPr="00A97AC3">
        <w:rPr>
          <w:rFonts w:ascii="Times New Roman" w:hAnsi="Times New Roman" w:cs="Times New Roman"/>
          <w:color w:val="232731"/>
          <w:sz w:val="24"/>
          <w:szCs w:val="24"/>
        </w:rPr>
        <w:t xml:space="preserve">žák by měl </w:t>
      </w:r>
      <w:r w:rsidRPr="00A97AC3">
        <w:rPr>
          <w:rFonts w:ascii="Times New Roman" w:hAnsi="Times New Roman" w:cs="Times New Roman"/>
          <w:sz w:val="24"/>
          <w:szCs w:val="24"/>
        </w:rPr>
        <w:t>používat geoinformační technologie ve výuce i v běžném životě</w:t>
      </w:r>
    </w:p>
    <w:p w:rsidR="00A97AC3" w:rsidRPr="00A97AC3" w:rsidRDefault="00A97AC3" w:rsidP="00300D64">
      <w:pPr>
        <w:pStyle w:val="Odstavecseseznamem"/>
        <w:numPr>
          <w:ilvl w:val="0"/>
          <w:numId w:val="303"/>
        </w:numPr>
        <w:spacing w:after="0" w:line="240" w:lineRule="auto"/>
        <w:rPr>
          <w:rFonts w:ascii="Times New Roman" w:hAnsi="Times New Roman" w:cs="Times New Roman"/>
          <w:sz w:val="24"/>
          <w:szCs w:val="24"/>
        </w:rPr>
      </w:pPr>
      <w:r w:rsidRPr="00A97AC3">
        <w:rPr>
          <w:rFonts w:ascii="Times New Roman" w:hAnsi="Times New Roman" w:cs="Times New Roman"/>
          <w:color w:val="232731"/>
          <w:sz w:val="24"/>
          <w:szCs w:val="24"/>
        </w:rPr>
        <w:t>žák by měl využívat výhody tištěných i digitálních map pro znázornění, analýzu a hodnocení geografických objektů, jevů a procesů v krajině</w:t>
      </w:r>
    </w:p>
    <w:p w:rsidR="00A97AC3" w:rsidRPr="00A97AC3" w:rsidRDefault="00A97AC3" w:rsidP="00300D64">
      <w:pPr>
        <w:pStyle w:val="Odstavecseseznamem"/>
        <w:numPr>
          <w:ilvl w:val="0"/>
          <w:numId w:val="303"/>
        </w:numPr>
        <w:spacing w:after="0" w:line="240" w:lineRule="auto"/>
        <w:rPr>
          <w:rFonts w:ascii="Times New Roman" w:hAnsi="Times New Roman" w:cs="Times New Roman"/>
          <w:sz w:val="24"/>
          <w:szCs w:val="24"/>
        </w:rPr>
      </w:pPr>
      <w:r w:rsidRPr="00A97AC3">
        <w:rPr>
          <w:rFonts w:ascii="Times New Roman" w:hAnsi="Times New Roman" w:cs="Times New Roman"/>
          <w:color w:val="232731"/>
          <w:sz w:val="24"/>
          <w:szCs w:val="24"/>
        </w:rPr>
        <w:t>žák by měl používat mapy, mapové aplikace a globální družicové navigační systémy k orientaci v terénu, k pozorování, zobrazování a hodnocení krajiny a sběru geografických dat a informací</w:t>
      </w:r>
    </w:p>
    <w:p w:rsidR="00A97AC3" w:rsidRDefault="00A97AC3" w:rsidP="003343CF"/>
    <w:p w:rsidR="00307E57" w:rsidRDefault="00307E57" w:rsidP="00A97AC3">
      <w:pPr>
        <w:pStyle w:val="Vzdlvacobor"/>
        <w:tabs>
          <w:tab w:val="clear" w:pos="567"/>
          <w:tab w:val="left" w:pos="709"/>
        </w:tabs>
      </w:pPr>
    </w:p>
    <w:p w:rsidR="00436F9A" w:rsidRDefault="00436F9A" w:rsidP="00A97AC3">
      <w:pPr>
        <w:pStyle w:val="Vzdlvacobor"/>
        <w:tabs>
          <w:tab w:val="clear" w:pos="567"/>
          <w:tab w:val="left" w:pos="709"/>
        </w:tabs>
      </w:pPr>
    </w:p>
    <w:p w:rsidR="00A97AC3" w:rsidRPr="00FA4B50" w:rsidRDefault="00A97AC3" w:rsidP="00FA4B50">
      <w:pPr>
        <w:rPr>
          <w:rFonts w:ascii="Times New Roman" w:hAnsi="Times New Roman" w:cs="Times New Roman"/>
          <w:b/>
          <w:sz w:val="24"/>
          <w:szCs w:val="24"/>
        </w:rPr>
      </w:pPr>
      <w:r w:rsidRPr="00FA4B50">
        <w:rPr>
          <w:rFonts w:ascii="Times New Roman" w:hAnsi="Times New Roman" w:cs="Times New Roman"/>
          <w:b/>
          <w:sz w:val="24"/>
          <w:szCs w:val="24"/>
        </w:rPr>
        <w:lastRenderedPageBreak/>
        <w:t>ZEMĚPIS (GEOGRAFIE)</w:t>
      </w:r>
    </w:p>
    <w:p w:rsidR="00A97AC3" w:rsidRPr="00FA4B50" w:rsidRDefault="00A97AC3" w:rsidP="00FA4B50">
      <w:pPr>
        <w:rPr>
          <w:rFonts w:ascii="Times New Roman" w:hAnsi="Times New Roman" w:cs="Times New Roman"/>
          <w:b/>
        </w:rPr>
      </w:pPr>
      <w:r w:rsidRPr="00FA4B50">
        <w:rPr>
          <w:rFonts w:ascii="Times New Roman" w:hAnsi="Times New Roman" w:cs="Times New Roman"/>
          <w:b/>
        </w:rPr>
        <w:t>Vzdělávací obsah vzdělávacího oboru</w:t>
      </w:r>
    </w:p>
    <w:p w:rsidR="00A97AC3" w:rsidRPr="00FA4B50" w:rsidRDefault="00A97AC3" w:rsidP="00FA4B50">
      <w:pPr>
        <w:rPr>
          <w:rFonts w:ascii="Times New Roman" w:hAnsi="Times New Roman" w:cs="Times New Roman"/>
          <w:b/>
        </w:rPr>
      </w:pPr>
      <w:r w:rsidRPr="00FA4B50">
        <w:rPr>
          <w:rFonts w:ascii="Times New Roman" w:hAnsi="Times New Roman" w:cs="Times New Roman"/>
          <w:b/>
        </w:rPr>
        <w:t>2. stupeň</w:t>
      </w:r>
    </w:p>
    <w:tbl>
      <w:tblPr>
        <w:tblW w:w="139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921"/>
      </w:tblGrid>
      <w:tr w:rsidR="00A97AC3" w:rsidTr="00A97AC3">
        <w:tc>
          <w:tcPr>
            <w:tcW w:w="13921" w:type="dxa"/>
            <w:tcBorders>
              <w:top w:val="single" w:sz="4" w:space="0" w:color="auto"/>
              <w:left w:val="single" w:sz="4" w:space="0" w:color="auto"/>
              <w:bottom w:val="single" w:sz="4" w:space="0" w:color="auto"/>
              <w:right w:val="single" w:sz="4" w:space="0" w:color="auto"/>
            </w:tcBorders>
            <w:shd w:val="clear" w:color="auto" w:fill="FFFFFF"/>
          </w:tcPr>
          <w:p w:rsidR="00397D93" w:rsidRPr="007E00ED" w:rsidRDefault="00397D93" w:rsidP="00397D93">
            <w:pPr>
              <w:pStyle w:val="NzevTOvVO"/>
            </w:pPr>
            <w:r w:rsidRPr="007E00ED">
              <w:t>GEOGRAFICKÉ INFORMACE, ZDROJE DAT, KARTOGRAFIE a Topografie</w:t>
            </w:r>
          </w:p>
          <w:p w:rsidR="00397D93" w:rsidRPr="007E00ED" w:rsidRDefault="00397D93" w:rsidP="00397D93">
            <w:pPr>
              <w:pStyle w:val="PodnapisvTOVO"/>
              <w:rPr>
                <w:b/>
                <w:bCs/>
              </w:rPr>
            </w:pPr>
            <w:r w:rsidRPr="007E00ED">
              <w:rPr>
                <w:b/>
                <w:bCs/>
              </w:rPr>
              <w:t>Očekávané výstupy</w:t>
            </w:r>
          </w:p>
          <w:p w:rsidR="00397D93" w:rsidRPr="007E00ED" w:rsidRDefault="00397D93" w:rsidP="00397D93">
            <w:pPr>
              <w:pStyle w:val="text-k"/>
            </w:pPr>
            <w:r w:rsidRPr="007E00ED">
              <w:t>žák</w:t>
            </w:r>
          </w:p>
          <w:p w:rsidR="00397D93" w:rsidRPr="007E00ED" w:rsidRDefault="00397D93" w:rsidP="00397D93">
            <w:pPr>
              <w:pStyle w:val="OV"/>
              <w:rPr>
                <w:b/>
                <w:bCs w:val="0"/>
                <w:i/>
                <w:iCs/>
              </w:rPr>
            </w:pPr>
            <w:r w:rsidRPr="007E00ED">
              <w:rPr>
                <w:b/>
                <w:i/>
                <w:iCs/>
              </w:rPr>
              <w:t>Z-9-1-01</w:t>
            </w:r>
            <w:r w:rsidRPr="007E00ED">
              <w:rPr>
                <w:b/>
                <w:i/>
                <w:iCs/>
              </w:rPr>
              <w:tab/>
            </w:r>
            <w:r w:rsidRPr="007E00ED">
              <w:rPr>
                <w:b/>
                <w:bCs w:val="0"/>
                <w:i/>
                <w:iCs/>
              </w:rPr>
              <w:t>organizuje a přiměřeně hodnotí geografické informace a zdroje dat z dostupných kartografických produktů a elaborátů, z grafů, diagramů, statistických a dalších informačních zdrojů</w:t>
            </w:r>
          </w:p>
          <w:p w:rsidR="00397D93" w:rsidRPr="007E00ED" w:rsidRDefault="00397D93" w:rsidP="00397D93">
            <w:pPr>
              <w:pStyle w:val="OV"/>
              <w:rPr>
                <w:b/>
                <w:bCs w:val="0"/>
                <w:i/>
                <w:iCs/>
              </w:rPr>
            </w:pPr>
            <w:r w:rsidRPr="007E00ED">
              <w:rPr>
                <w:b/>
                <w:i/>
                <w:iCs/>
              </w:rPr>
              <w:t>Z-9-1-02</w:t>
            </w:r>
            <w:r w:rsidRPr="007E00ED">
              <w:rPr>
                <w:b/>
                <w:i/>
                <w:iCs/>
              </w:rPr>
              <w:tab/>
            </w:r>
            <w:r w:rsidRPr="007E00ED">
              <w:rPr>
                <w:b/>
                <w:bCs w:val="0"/>
                <w:i/>
                <w:iCs/>
              </w:rPr>
              <w:t>používá s porozuměním základní geografickou, topografickou a kartografickou terminologii</w:t>
            </w:r>
          </w:p>
          <w:p w:rsidR="00A97AC3" w:rsidRDefault="00A97AC3" w:rsidP="00397D93">
            <w:pPr>
              <w:pStyle w:val="Styl11bTunKurzvaVpravo02cmPed1b"/>
              <w:numPr>
                <w:ilvl w:val="0"/>
                <w:numId w:val="0"/>
              </w:numPr>
              <w:autoSpaceDE/>
              <w:autoSpaceDN/>
              <w:spacing w:after="60"/>
              <w:jc w:val="both"/>
            </w:pPr>
          </w:p>
        </w:tc>
      </w:tr>
    </w:tbl>
    <w:p w:rsidR="00A97AC3" w:rsidRDefault="00A97AC3" w:rsidP="00A97AC3">
      <w:pPr>
        <w:pStyle w:val="StylMezititulekRVPZV11bTunZarovnatdoblokuPrvndekCharCharCharCharChar"/>
      </w:pPr>
      <w:r>
        <w:t xml:space="preserve">Učivo </w:t>
      </w:r>
    </w:p>
    <w:p w:rsidR="00A97AC3" w:rsidRDefault="00A97AC3" w:rsidP="00A97AC3">
      <w:pPr>
        <w:pStyle w:val="Uivo"/>
        <w:tabs>
          <w:tab w:val="clear" w:pos="2150"/>
        </w:tabs>
        <w:ind w:left="0" w:firstLine="0"/>
        <w:jc w:val="both"/>
        <w:rPr>
          <w:b/>
        </w:rPr>
      </w:pPr>
      <w:r>
        <w:rPr>
          <w:b/>
        </w:rPr>
        <w:t xml:space="preserve">1.1 komunikační geografický a kartografický jazyk </w:t>
      </w:r>
      <w:r>
        <w:t>- vybrané obecně používané geografické, topografické a kartografické pojmy; základní topografické útvary: důležité body, výrazné liniové (čárové) útvary, plošné útvary a jejich kombinace: sítě, povrchy, ohniska - uzly; hlavní kartografické produkty: plán, mapa;</w:t>
      </w:r>
      <w:r>
        <w:rPr>
          <w:b/>
        </w:rPr>
        <w:t xml:space="preserve"> </w:t>
      </w:r>
      <w:r>
        <w:t>jazyk mapy: symboly, smluvené značky, vysvětlivky; statistická data a jejich grafické vyjádření, tabulky; základní informační geografická média a zdroje dat</w:t>
      </w:r>
    </w:p>
    <w:p w:rsidR="00A97AC3" w:rsidRDefault="00A97AC3" w:rsidP="00A97AC3">
      <w:pPr>
        <w:pStyle w:val="Uivo"/>
        <w:tabs>
          <w:tab w:val="clear" w:pos="2150"/>
        </w:tabs>
        <w:spacing w:after="120"/>
        <w:ind w:left="0" w:firstLine="0"/>
        <w:jc w:val="both"/>
      </w:pPr>
      <w:r>
        <w:rPr>
          <w:b/>
        </w:rPr>
        <w:t xml:space="preserve">1.2 geografická kartografie a topografie </w:t>
      </w:r>
      <w:r>
        <w:t>- glóbus, měřítko glóbusu, zeměpisná síť, poledníky a rovnoběžky, zeměpisné souřadnice, určování zeměpisné polohy v zeměpisné síti; měřítko a obsah plánů a map, orientace plánů a map vzhledem ke světovým stranám; praktická cvičení a aplikace s dostupnými kartografickými produkty v tištěné i elektronické podobě</w:t>
      </w:r>
    </w:p>
    <w:p w:rsidR="00A97AC3" w:rsidRDefault="00A97AC3" w:rsidP="00A97AC3">
      <w:pPr>
        <w:pStyle w:val="Mezera"/>
      </w:pPr>
    </w:p>
    <w:tbl>
      <w:tblPr>
        <w:tblW w:w="139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921"/>
      </w:tblGrid>
      <w:tr w:rsidR="00A97AC3" w:rsidTr="00A97AC3">
        <w:tc>
          <w:tcPr>
            <w:tcW w:w="13921" w:type="dxa"/>
            <w:tcBorders>
              <w:top w:val="single" w:sz="4" w:space="0" w:color="auto"/>
              <w:left w:val="single" w:sz="4" w:space="0" w:color="auto"/>
              <w:bottom w:val="single" w:sz="4" w:space="0" w:color="auto"/>
              <w:right w:val="single" w:sz="4" w:space="0" w:color="auto"/>
            </w:tcBorders>
            <w:shd w:val="clear" w:color="auto" w:fill="FFFFFF"/>
          </w:tcPr>
          <w:p w:rsidR="00397D93" w:rsidRPr="007E00ED" w:rsidRDefault="00397D93" w:rsidP="00397D93">
            <w:pPr>
              <w:pStyle w:val="NzevTOvVO"/>
            </w:pPr>
            <w:r w:rsidRPr="007E00ED">
              <w:t>PŘÍRODNÍ OBRAZ ZEMĚ</w:t>
            </w:r>
          </w:p>
          <w:p w:rsidR="00397D93" w:rsidRPr="007E00ED" w:rsidRDefault="00397D93" w:rsidP="00397D93">
            <w:pPr>
              <w:pStyle w:val="PodnapisvTOVO"/>
              <w:rPr>
                <w:b/>
                <w:bCs/>
              </w:rPr>
            </w:pPr>
            <w:r w:rsidRPr="007E00ED">
              <w:rPr>
                <w:b/>
                <w:bCs/>
              </w:rPr>
              <w:t>Očekávané výstupy</w:t>
            </w:r>
          </w:p>
          <w:p w:rsidR="00397D93" w:rsidRPr="007E00ED" w:rsidRDefault="00397D93" w:rsidP="00397D93">
            <w:pPr>
              <w:pStyle w:val="text-k"/>
            </w:pPr>
            <w:r w:rsidRPr="007E00ED">
              <w:t>žák</w:t>
            </w:r>
          </w:p>
          <w:p w:rsidR="00397D93" w:rsidRPr="007E00ED" w:rsidRDefault="00397D93" w:rsidP="00397D93">
            <w:pPr>
              <w:pStyle w:val="OV"/>
              <w:rPr>
                <w:b/>
                <w:bCs w:val="0"/>
                <w:i/>
                <w:iCs/>
              </w:rPr>
            </w:pPr>
            <w:r w:rsidRPr="007E00ED">
              <w:rPr>
                <w:b/>
                <w:i/>
                <w:iCs/>
              </w:rPr>
              <w:t>Z-9-2-01</w:t>
            </w:r>
            <w:r w:rsidRPr="007E00ED">
              <w:rPr>
                <w:b/>
                <w:i/>
                <w:iCs/>
              </w:rPr>
              <w:tab/>
            </w:r>
            <w:r w:rsidRPr="007E00ED">
              <w:rPr>
                <w:b/>
                <w:bCs w:val="0"/>
                <w:i/>
                <w:iCs/>
              </w:rPr>
              <w:t>prokáže na konkrétních příkladech tvar planety Země, zhodnotí důsledky pohybů Země na život lidí a organismů</w:t>
            </w:r>
          </w:p>
          <w:p w:rsidR="00397D93" w:rsidRPr="007E00ED" w:rsidRDefault="00397D93" w:rsidP="00397D93">
            <w:pPr>
              <w:pStyle w:val="OV"/>
              <w:rPr>
                <w:b/>
                <w:bCs w:val="0"/>
                <w:i/>
                <w:iCs/>
              </w:rPr>
            </w:pPr>
            <w:r w:rsidRPr="007E00ED">
              <w:rPr>
                <w:b/>
                <w:i/>
                <w:iCs/>
              </w:rPr>
              <w:t>Z-9-2-02</w:t>
            </w:r>
            <w:r w:rsidRPr="007E00ED">
              <w:rPr>
                <w:b/>
                <w:i/>
                <w:iCs/>
              </w:rPr>
              <w:tab/>
            </w:r>
            <w:r w:rsidRPr="007E00ED">
              <w:rPr>
                <w:b/>
                <w:bCs w:val="0"/>
                <w:i/>
                <w:iCs/>
              </w:rPr>
              <w:t>rozlišuje a porovnává složky a prvky přírodní sféry, jejich vzájemnou souvislost a podmíněnost, rozeznává, pojmenuje a klasifikuje tvary zemského povrchu</w:t>
            </w:r>
          </w:p>
          <w:p w:rsidR="00397D93" w:rsidRPr="007E00ED" w:rsidRDefault="00397D93" w:rsidP="00397D93">
            <w:pPr>
              <w:pStyle w:val="OV"/>
              <w:rPr>
                <w:b/>
                <w:bCs w:val="0"/>
                <w:i/>
                <w:iCs/>
              </w:rPr>
            </w:pPr>
            <w:r w:rsidRPr="007E00ED">
              <w:rPr>
                <w:b/>
                <w:i/>
                <w:iCs/>
              </w:rPr>
              <w:t>Z-9-2-03</w:t>
            </w:r>
            <w:r w:rsidRPr="007E00ED">
              <w:rPr>
                <w:b/>
                <w:i/>
                <w:iCs/>
              </w:rPr>
              <w:tab/>
            </w:r>
            <w:r w:rsidRPr="007E00ED">
              <w:rPr>
                <w:b/>
                <w:bCs w:val="0"/>
                <w:i/>
                <w:iCs/>
              </w:rPr>
              <w:t>porovná působení vnitřních a vnějších procesů v přírodní sféře a jejich vliv na přírodu a na lidskou společnost</w:t>
            </w:r>
          </w:p>
          <w:p w:rsidR="00A97AC3" w:rsidRDefault="00A97AC3" w:rsidP="00397D93">
            <w:pPr>
              <w:pStyle w:val="Styl11bTunKurzvaVpravo02cmPed1b"/>
              <w:numPr>
                <w:ilvl w:val="0"/>
                <w:numId w:val="0"/>
              </w:numPr>
              <w:autoSpaceDE/>
              <w:autoSpaceDN/>
              <w:spacing w:after="60"/>
              <w:jc w:val="both"/>
            </w:pPr>
          </w:p>
        </w:tc>
      </w:tr>
    </w:tbl>
    <w:p w:rsidR="00436F9A" w:rsidRDefault="00436F9A" w:rsidP="00A97AC3">
      <w:pPr>
        <w:pStyle w:val="StylMezititulekRVPZV11bTunZarovnatdoblokuPrvndekCharCharCharCharChar"/>
      </w:pPr>
    </w:p>
    <w:p w:rsidR="00A97AC3" w:rsidRDefault="00A97AC3" w:rsidP="00A97AC3">
      <w:pPr>
        <w:pStyle w:val="StylMezititulekRVPZV11bTunZarovnatdoblokuPrvndekCharCharCharCharChar"/>
        <w:rPr>
          <w:i/>
        </w:rPr>
      </w:pPr>
      <w:r>
        <w:lastRenderedPageBreak/>
        <w:t xml:space="preserve">Učivo </w:t>
      </w:r>
    </w:p>
    <w:p w:rsidR="00A97AC3" w:rsidRDefault="00A97AC3" w:rsidP="00A97AC3">
      <w:pPr>
        <w:pStyle w:val="Uivo"/>
        <w:tabs>
          <w:tab w:val="clear" w:pos="2150"/>
        </w:tabs>
        <w:ind w:left="0" w:firstLine="0"/>
        <w:jc w:val="both"/>
      </w:pPr>
      <w:r>
        <w:rPr>
          <w:b/>
        </w:rPr>
        <w:t>2.1 Země jako vesmírné těleso</w:t>
      </w:r>
      <w:r>
        <w:t xml:space="preserve"> - tvar, velikost a pohyby Země, střídání dne a noci, střídání ročních období, světový čas, časová pásma, pásmový čas, datová hranice, smluvený čas</w:t>
      </w:r>
    </w:p>
    <w:p w:rsidR="00A97AC3" w:rsidRDefault="00A97AC3" w:rsidP="00A97AC3">
      <w:pPr>
        <w:pStyle w:val="Uivo"/>
        <w:tabs>
          <w:tab w:val="clear" w:pos="2150"/>
        </w:tabs>
        <w:ind w:left="0" w:firstLine="0"/>
      </w:pPr>
      <w:r>
        <w:rPr>
          <w:b/>
        </w:rPr>
        <w:t>2.2 krajinná sféra</w:t>
      </w:r>
      <w:r>
        <w:t xml:space="preserve"> - přírodní sféra, společenská a hospodářská sféra, složky a prvky přírodní sféry</w:t>
      </w:r>
    </w:p>
    <w:p w:rsidR="00A97AC3" w:rsidRDefault="00A97AC3" w:rsidP="00A97AC3">
      <w:pPr>
        <w:pStyle w:val="Uivo"/>
        <w:tabs>
          <w:tab w:val="clear" w:pos="2150"/>
        </w:tabs>
        <w:ind w:left="0" w:firstLine="0"/>
        <w:jc w:val="both"/>
      </w:pPr>
      <w:r>
        <w:rPr>
          <w:b/>
        </w:rPr>
        <w:t>2.3 systém přírodní sféry na planetární úrovni</w:t>
      </w:r>
      <w:r>
        <w:t xml:space="preserve"> - geografické pásy, geografická (šířková) pásma, výškové stupně</w:t>
      </w:r>
    </w:p>
    <w:p w:rsidR="00A97AC3" w:rsidRDefault="00A97AC3" w:rsidP="00A97AC3">
      <w:pPr>
        <w:pStyle w:val="Uivo"/>
        <w:tabs>
          <w:tab w:val="clear" w:pos="2150"/>
        </w:tabs>
        <w:spacing w:after="120"/>
        <w:ind w:left="0" w:firstLine="0"/>
      </w:pPr>
      <w:r>
        <w:rPr>
          <w:b/>
        </w:rPr>
        <w:t>2.4 systém přírodní sféry na regionální úrovni</w:t>
      </w:r>
      <w:r>
        <w:t xml:space="preserve"> - přírodní oblasti</w:t>
      </w:r>
    </w:p>
    <w:tbl>
      <w:tblPr>
        <w:tblW w:w="139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921"/>
      </w:tblGrid>
      <w:tr w:rsidR="00A97AC3" w:rsidTr="00A97AC3">
        <w:trPr>
          <w:trHeight w:val="57"/>
        </w:trPr>
        <w:tc>
          <w:tcPr>
            <w:tcW w:w="13921" w:type="dxa"/>
            <w:tcBorders>
              <w:top w:val="single" w:sz="4" w:space="0" w:color="auto"/>
              <w:left w:val="single" w:sz="4" w:space="0" w:color="auto"/>
              <w:bottom w:val="single" w:sz="4" w:space="0" w:color="auto"/>
              <w:right w:val="single" w:sz="4" w:space="0" w:color="auto"/>
            </w:tcBorders>
            <w:shd w:val="clear" w:color="auto" w:fill="FFFFFF"/>
          </w:tcPr>
          <w:p w:rsidR="00397D93" w:rsidRPr="007E00ED" w:rsidRDefault="00397D93" w:rsidP="00397D93">
            <w:pPr>
              <w:pStyle w:val="NzevTOvVO"/>
              <w:keepNext/>
              <w:keepLines/>
            </w:pPr>
            <w:r w:rsidRPr="007E00ED">
              <w:t>REGIONY SVĚTA</w:t>
            </w:r>
          </w:p>
          <w:p w:rsidR="00397D93" w:rsidRPr="007E00ED" w:rsidRDefault="00397D93" w:rsidP="00397D93">
            <w:pPr>
              <w:pStyle w:val="PodnapisvTOVO"/>
              <w:keepNext/>
              <w:keepLines/>
              <w:rPr>
                <w:b/>
                <w:bCs/>
              </w:rPr>
            </w:pPr>
            <w:r w:rsidRPr="007E00ED">
              <w:rPr>
                <w:b/>
                <w:bCs/>
              </w:rPr>
              <w:t>Očekávané výstupy</w:t>
            </w:r>
          </w:p>
          <w:p w:rsidR="00397D93" w:rsidRPr="007E00ED" w:rsidRDefault="00397D93" w:rsidP="00397D93">
            <w:pPr>
              <w:pStyle w:val="text-k"/>
              <w:keepNext/>
              <w:keepLines/>
            </w:pPr>
            <w:r w:rsidRPr="007E00ED">
              <w:t>žák</w:t>
            </w:r>
          </w:p>
          <w:p w:rsidR="00397D93" w:rsidRPr="007E00ED" w:rsidRDefault="00397D93" w:rsidP="00397D93">
            <w:pPr>
              <w:pStyle w:val="OV"/>
              <w:rPr>
                <w:b/>
                <w:bCs w:val="0"/>
                <w:i/>
                <w:iCs/>
              </w:rPr>
            </w:pPr>
            <w:r w:rsidRPr="007E00ED">
              <w:rPr>
                <w:b/>
                <w:bCs w:val="0"/>
                <w:i/>
                <w:iCs/>
              </w:rPr>
              <w:t>Z-9-3-01</w:t>
            </w:r>
            <w:r w:rsidRPr="007E00ED">
              <w:rPr>
                <w:b/>
                <w:i/>
                <w:iCs/>
              </w:rPr>
              <w:tab/>
            </w:r>
            <w:r w:rsidRPr="007E00ED">
              <w:rPr>
                <w:b/>
                <w:bCs w:val="0"/>
                <w:i/>
                <w:iCs/>
              </w:rPr>
              <w:t>lokalizuje na mapách světadíly, oceány a makroregiony světa podle zvolených kritérií, srovnává jejich postavení, rozvojová jádra a periferní zóny</w:t>
            </w:r>
          </w:p>
          <w:p w:rsidR="00397D93" w:rsidRPr="007E00ED" w:rsidRDefault="00397D93" w:rsidP="00397D93">
            <w:pPr>
              <w:pStyle w:val="OV"/>
              <w:rPr>
                <w:b/>
                <w:bCs w:val="0"/>
                <w:i/>
                <w:iCs/>
              </w:rPr>
            </w:pPr>
            <w:r w:rsidRPr="007E00ED">
              <w:rPr>
                <w:b/>
                <w:bCs w:val="0"/>
                <w:i/>
                <w:iCs/>
              </w:rPr>
              <w:t>Z-9-3-02</w:t>
            </w:r>
            <w:r w:rsidRPr="007E00ED">
              <w:rPr>
                <w:b/>
                <w:i/>
                <w:iCs/>
              </w:rPr>
              <w:tab/>
            </w:r>
            <w:r w:rsidRPr="007E00ED">
              <w:rPr>
                <w:b/>
                <w:bCs w:val="0"/>
                <w:i/>
                <w:iCs/>
              </w:rPr>
              <w:t>porovnává a přiměřeně hodnotí polohu, rozlohu, přírodní, kulturní, společenské, politické a hospodářské poměry, zvláštnosti a podobnosti, potenciál a bariéry jednotlivých světadílů, oceánů, vybraných makroregionů světa a vybraných (modelových) států</w:t>
            </w:r>
          </w:p>
          <w:p w:rsidR="00397D93" w:rsidRPr="007E00ED" w:rsidRDefault="00397D93" w:rsidP="00397D93">
            <w:pPr>
              <w:pStyle w:val="OV"/>
              <w:rPr>
                <w:b/>
                <w:bCs w:val="0"/>
                <w:i/>
                <w:iCs/>
              </w:rPr>
            </w:pPr>
            <w:r w:rsidRPr="007E00ED">
              <w:rPr>
                <w:b/>
                <w:bCs w:val="0"/>
                <w:i/>
                <w:iCs/>
              </w:rPr>
              <w:t>Z-9-3-03</w:t>
            </w:r>
            <w:r w:rsidRPr="007E00ED">
              <w:rPr>
                <w:b/>
                <w:i/>
                <w:iCs/>
              </w:rPr>
              <w:tab/>
            </w:r>
            <w:r w:rsidRPr="007E00ED">
              <w:rPr>
                <w:b/>
                <w:bCs w:val="0"/>
                <w:i/>
                <w:iCs/>
              </w:rPr>
              <w:t>zvažuje, jaké změny ve vybraných regionech světa nastaly, nastávají, mohou nastat a co je příčinou zásadních změn v nich</w:t>
            </w:r>
          </w:p>
          <w:p w:rsidR="00A97AC3" w:rsidRDefault="00A97AC3" w:rsidP="00397D93">
            <w:pPr>
              <w:pStyle w:val="Styl11bTunKurzvaVpravo02cmPed1b"/>
              <w:numPr>
                <w:ilvl w:val="0"/>
                <w:numId w:val="0"/>
              </w:numPr>
              <w:autoSpaceDE/>
              <w:autoSpaceDN/>
              <w:spacing w:after="60"/>
              <w:jc w:val="both"/>
            </w:pPr>
          </w:p>
        </w:tc>
      </w:tr>
    </w:tbl>
    <w:p w:rsidR="00A97AC3" w:rsidRDefault="00A97AC3" w:rsidP="00A97AC3">
      <w:pPr>
        <w:pStyle w:val="StylMezititulekRVPZV11bTunZarovnatdoblokuPrvndekCharCharCharCharChar"/>
      </w:pPr>
      <w:r>
        <w:t xml:space="preserve">Učivo </w:t>
      </w:r>
    </w:p>
    <w:p w:rsidR="00A97AC3" w:rsidRDefault="00A97AC3" w:rsidP="00A97AC3">
      <w:pPr>
        <w:pStyle w:val="Uivo"/>
        <w:tabs>
          <w:tab w:val="clear" w:pos="2150"/>
        </w:tabs>
        <w:ind w:left="0" w:firstLine="0"/>
        <w:jc w:val="both"/>
        <w:rPr>
          <w:b/>
        </w:rPr>
      </w:pPr>
      <w:r>
        <w:rPr>
          <w:b/>
        </w:rPr>
        <w:t xml:space="preserve">3.1 světadíly, oceány, makroregiony světa </w:t>
      </w:r>
      <w:r>
        <w:t>- určující a porovnávací kritéria; jejich přiměřená charakteristika z hlediska přírodních a socioekonomických poměrů s důrazem na vazby a souvislosti (přírodní oblasti, podnebné oblasti, sídelní oblasti, jazykové oblasti, náboženské oblasti, kulturní oblasti)</w:t>
      </w:r>
    </w:p>
    <w:p w:rsidR="00A97AC3" w:rsidRDefault="00A97AC3" w:rsidP="00A97AC3">
      <w:pPr>
        <w:pStyle w:val="Uivo"/>
        <w:tabs>
          <w:tab w:val="clear" w:pos="2150"/>
        </w:tabs>
        <w:spacing w:after="120"/>
        <w:ind w:left="0" w:firstLine="0"/>
        <w:jc w:val="both"/>
      </w:pPr>
      <w:r>
        <w:rPr>
          <w:b/>
        </w:rPr>
        <w:t xml:space="preserve">3.2 modelové regiony světa </w:t>
      </w:r>
      <w:r>
        <w:t>- vybrané modelové přírodní, společenské, politické, hospodářské a environmentální problémy, možnosti jejich řešení</w:t>
      </w:r>
    </w:p>
    <w:tbl>
      <w:tblPr>
        <w:tblW w:w="139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921"/>
      </w:tblGrid>
      <w:tr w:rsidR="00A97AC3" w:rsidTr="00A97AC3">
        <w:trPr>
          <w:trHeight w:val="907"/>
        </w:trPr>
        <w:tc>
          <w:tcPr>
            <w:tcW w:w="13921" w:type="dxa"/>
            <w:tcBorders>
              <w:top w:val="single" w:sz="4" w:space="0" w:color="auto"/>
              <w:left w:val="single" w:sz="4" w:space="0" w:color="auto"/>
              <w:bottom w:val="single" w:sz="4" w:space="0" w:color="auto"/>
              <w:right w:val="single" w:sz="4" w:space="0" w:color="auto"/>
            </w:tcBorders>
            <w:shd w:val="clear" w:color="auto" w:fill="FFFFFF"/>
          </w:tcPr>
          <w:p w:rsidR="00397D93" w:rsidRPr="007E00ED" w:rsidRDefault="00397D93" w:rsidP="00397D93">
            <w:pPr>
              <w:pStyle w:val="NzevTOvVO"/>
            </w:pPr>
            <w:r w:rsidRPr="007E00ED">
              <w:t>SPOLEČENSKÉ A HOSPODÁŘSKÉ PROSTŘEDÍ</w:t>
            </w:r>
          </w:p>
          <w:p w:rsidR="00397D93" w:rsidRPr="007E00ED" w:rsidRDefault="00397D93" w:rsidP="00397D93">
            <w:pPr>
              <w:pStyle w:val="PodnapisvTOVO"/>
              <w:rPr>
                <w:b/>
                <w:bCs/>
              </w:rPr>
            </w:pPr>
            <w:r w:rsidRPr="007E00ED">
              <w:rPr>
                <w:b/>
                <w:bCs/>
              </w:rPr>
              <w:t>Očekávané výstupy</w:t>
            </w:r>
          </w:p>
          <w:p w:rsidR="00397D93" w:rsidRPr="007E00ED" w:rsidRDefault="00397D93" w:rsidP="00397D93">
            <w:pPr>
              <w:pStyle w:val="text-k"/>
            </w:pPr>
            <w:r w:rsidRPr="007E00ED">
              <w:t>žák</w:t>
            </w:r>
          </w:p>
          <w:p w:rsidR="00397D93" w:rsidRPr="007E00ED" w:rsidRDefault="00397D93" w:rsidP="00397D93">
            <w:pPr>
              <w:pStyle w:val="OV"/>
              <w:rPr>
                <w:b/>
                <w:bCs w:val="0"/>
                <w:i/>
                <w:iCs/>
              </w:rPr>
            </w:pPr>
            <w:r w:rsidRPr="007E00ED">
              <w:rPr>
                <w:b/>
                <w:bCs w:val="0"/>
                <w:i/>
                <w:iCs/>
              </w:rPr>
              <w:t>Z-9-4-01</w:t>
            </w:r>
            <w:r w:rsidRPr="007E00ED">
              <w:rPr>
                <w:b/>
                <w:i/>
                <w:iCs/>
              </w:rPr>
              <w:tab/>
            </w:r>
            <w:r w:rsidRPr="007E00ED">
              <w:rPr>
                <w:b/>
                <w:bCs w:val="0"/>
                <w:i/>
                <w:iCs/>
              </w:rPr>
              <w:t>posoudí na přiměřené úrovni prostorovou organizaci světové populace</w:t>
            </w:r>
          </w:p>
          <w:p w:rsidR="00397D93" w:rsidRPr="007E00ED" w:rsidRDefault="00397D93" w:rsidP="00397D93">
            <w:pPr>
              <w:pStyle w:val="OV"/>
              <w:rPr>
                <w:b/>
                <w:bCs w:val="0"/>
                <w:i/>
                <w:iCs/>
              </w:rPr>
            </w:pPr>
            <w:r w:rsidRPr="007E00ED">
              <w:rPr>
                <w:b/>
                <w:bCs w:val="0"/>
                <w:i/>
                <w:iCs/>
              </w:rPr>
              <w:t>Z-9-4-02</w:t>
            </w:r>
            <w:r w:rsidRPr="007E00ED">
              <w:rPr>
                <w:b/>
                <w:i/>
                <w:iCs/>
              </w:rPr>
              <w:tab/>
            </w:r>
            <w:r w:rsidRPr="007E00ED">
              <w:rPr>
                <w:b/>
                <w:bCs w:val="0"/>
                <w:i/>
                <w:iCs/>
              </w:rPr>
              <w:t>posoudí, jak přírodní podmínky souvisejí s funkcí lidského sídla, pojmenuje obecné základní geografické znaky sídel</w:t>
            </w:r>
          </w:p>
          <w:p w:rsidR="00397D93" w:rsidRPr="007E00ED" w:rsidRDefault="00397D93" w:rsidP="00397D93">
            <w:pPr>
              <w:pStyle w:val="OV"/>
              <w:rPr>
                <w:b/>
                <w:bCs w:val="0"/>
                <w:i/>
                <w:iCs/>
              </w:rPr>
            </w:pPr>
            <w:r w:rsidRPr="007E00ED">
              <w:rPr>
                <w:b/>
                <w:bCs w:val="0"/>
                <w:i/>
                <w:iCs/>
              </w:rPr>
              <w:t>Z-9-4-03</w:t>
            </w:r>
            <w:r w:rsidRPr="007E00ED">
              <w:rPr>
                <w:b/>
                <w:i/>
                <w:iCs/>
              </w:rPr>
              <w:tab/>
            </w:r>
            <w:r w:rsidRPr="007E00ED">
              <w:rPr>
                <w:b/>
                <w:bCs w:val="0"/>
                <w:i/>
                <w:iCs/>
              </w:rPr>
              <w:t>zhodnotí přiměřeně strukturu, složky a funkce světového hospodářství, lokalizuje na mapách hlavní světové surovinové a energetické zdroje</w:t>
            </w:r>
          </w:p>
          <w:p w:rsidR="00397D93" w:rsidRPr="007E00ED" w:rsidRDefault="00397D93" w:rsidP="00397D93">
            <w:pPr>
              <w:pStyle w:val="OV"/>
              <w:rPr>
                <w:b/>
                <w:bCs w:val="0"/>
                <w:i/>
                <w:iCs/>
              </w:rPr>
            </w:pPr>
            <w:r w:rsidRPr="007E00ED">
              <w:rPr>
                <w:b/>
                <w:bCs w:val="0"/>
                <w:i/>
                <w:iCs/>
              </w:rPr>
              <w:t>Z-9-4-04</w:t>
            </w:r>
            <w:r w:rsidRPr="007E00ED">
              <w:rPr>
                <w:b/>
                <w:i/>
                <w:iCs/>
              </w:rPr>
              <w:tab/>
            </w:r>
            <w:r w:rsidRPr="007E00ED">
              <w:rPr>
                <w:b/>
                <w:bCs w:val="0"/>
                <w:i/>
                <w:iCs/>
              </w:rPr>
              <w:t>porovnává předpoklady a hlavní faktory pro územní rozmístění hospodářských aktivit</w:t>
            </w:r>
          </w:p>
          <w:p w:rsidR="00397D93" w:rsidRPr="007E00ED" w:rsidRDefault="00397D93" w:rsidP="00397D93">
            <w:pPr>
              <w:pStyle w:val="OV"/>
              <w:rPr>
                <w:b/>
                <w:bCs w:val="0"/>
                <w:i/>
                <w:iCs/>
              </w:rPr>
            </w:pPr>
            <w:r w:rsidRPr="007E00ED">
              <w:rPr>
                <w:b/>
                <w:bCs w:val="0"/>
                <w:i/>
                <w:iCs/>
              </w:rPr>
              <w:t>Z-9-4-05</w:t>
            </w:r>
            <w:r w:rsidRPr="007E00ED">
              <w:rPr>
                <w:b/>
                <w:i/>
                <w:iCs/>
              </w:rPr>
              <w:tab/>
            </w:r>
            <w:r w:rsidRPr="007E00ED">
              <w:rPr>
                <w:b/>
                <w:bCs w:val="0"/>
                <w:i/>
                <w:iCs/>
              </w:rPr>
              <w:t>porovnává státy světa a zájmové integrace států světa na základě podobných a odlišných znaků</w:t>
            </w:r>
          </w:p>
          <w:p w:rsidR="00397D93" w:rsidRPr="007E00ED" w:rsidRDefault="00397D93" w:rsidP="00397D93">
            <w:pPr>
              <w:pStyle w:val="OV"/>
              <w:rPr>
                <w:b/>
                <w:bCs w:val="0"/>
                <w:i/>
                <w:iCs/>
              </w:rPr>
            </w:pPr>
            <w:r w:rsidRPr="007E00ED">
              <w:rPr>
                <w:b/>
                <w:bCs w:val="0"/>
                <w:i/>
                <w:iCs/>
              </w:rPr>
              <w:lastRenderedPageBreak/>
              <w:t>Z-9-4-06</w:t>
            </w:r>
            <w:r w:rsidRPr="007E00ED">
              <w:rPr>
                <w:b/>
                <w:i/>
                <w:iCs/>
              </w:rPr>
              <w:tab/>
            </w:r>
            <w:r w:rsidRPr="007E00ED">
              <w:rPr>
                <w:b/>
                <w:bCs w:val="0"/>
                <w:i/>
                <w:iCs/>
              </w:rPr>
              <w:t>lokalizuje na mapách jednotlivých světadílů hlavní aktuální geopolitické změny a politické problémy v konkrétních světových regionech</w:t>
            </w:r>
          </w:p>
          <w:p w:rsidR="00A97AC3" w:rsidRDefault="00A97AC3" w:rsidP="00397D93">
            <w:pPr>
              <w:pStyle w:val="Styl11bTunKurzvaVpravo02cmPed1b"/>
              <w:numPr>
                <w:ilvl w:val="0"/>
                <w:numId w:val="0"/>
              </w:numPr>
              <w:autoSpaceDE/>
              <w:autoSpaceDN/>
              <w:spacing w:after="60"/>
              <w:jc w:val="both"/>
            </w:pPr>
          </w:p>
        </w:tc>
      </w:tr>
    </w:tbl>
    <w:p w:rsidR="00A97AC3" w:rsidRDefault="00A97AC3" w:rsidP="00A97AC3">
      <w:pPr>
        <w:pStyle w:val="StylMezititulekRVPZV11bTunZarovnatdoblokuPrvndekCharCharCharCharChar"/>
      </w:pPr>
      <w:r>
        <w:lastRenderedPageBreak/>
        <w:t xml:space="preserve">Učivo </w:t>
      </w:r>
    </w:p>
    <w:p w:rsidR="00A97AC3" w:rsidRDefault="00A97AC3" w:rsidP="00A97AC3">
      <w:pPr>
        <w:pStyle w:val="Uivo"/>
        <w:tabs>
          <w:tab w:val="clear" w:pos="2150"/>
        </w:tabs>
        <w:ind w:left="0" w:firstLine="0"/>
        <w:jc w:val="both"/>
        <w:rPr>
          <w:b/>
        </w:rPr>
      </w:pPr>
      <w:r>
        <w:rPr>
          <w:b/>
        </w:rPr>
        <w:t xml:space="preserve">4.1 obyvatelstvo světa </w:t>
      </w:r>
      <w:r>
        <w:t>- základní kvantitativní a kvalitativní geografické, demografické hospodářské a kulturní charakteristiky</w:t>
      </w:r>
    </w:p>
    <w:p w:rsidR="00A97AC3" w:rsidRDefault="00A97AC3" w:rsidP="00A97AC3">
      <w:pPr>
        <w:pStyle w:val="Uivo"/>
        <w:tabs>
          <w:tab w:val="clear" w:pos="2150"/>
        </w:tabs>
        <w:ind w:left="0" w:firstLine="0"/>
        <w:jc w:val="both"/>
        <w:rPr>
          <w:b/>
        </w:rPr>
      </w:pPr>
      <w:r>
        <w:rPr>
          <w:b/>
        </w:rPr>
        <w:t xml:space="preserve">4.2 globalizační společenské, politické a hospodářské procesy </w:t>
      </w:r>
      <w:r>
        <w:t>- aktuální společenské, sídelní, politické a hospodářské poměry současného světa, sídelní systémy, urbanizace, suburbanizace</w:t>
      </w:r>
    </w:p>
    <w:p w:rsidR="00A97AC3" w:rsidRDefault="00A97AC3" w:rsidP="00A97AC3">
      <w:pPr>
        <w:pStyle w:val="Uivo"/>
        <w:tabs>
          <w:tab w:val="clear" w:pos="2150"/>
        </w:tabs>
        <w:ind w:left="0" w:firstLine="0"/>
        <w:jc w:val="both"/>
        <w:rPr>
          <w:b/>
        </w:rPr>
      </w:pPr>
      <w:r>
        <w:rPr>
          <w:b/>
        </w:rPr>
        <w:t xml:space="preserve">4.3 světové hospodářství </w:t>
      </w:r>
      <w:r>
        <w:t>- sektorová a odvětvová struktura, územní dělba práce, ukazatelé hospodářského rozvoje a životní úrovně</w:t>
      </w:r>
    </w:p>
    <w:p w:rsidR="00A97AC3" w:rsidRDefault="00A97AC3" w:rsidP="00A97AC3">
      <w:pPr>
        <w:pStyle w:val="Uivo"/>
        <w:tabs>
          <w:tab w:val="clear" w:pos="2150"/>
        </w:tabs>
        <w:spacing w:after="120"/>
        <w:ind w:left="0" w:firstLine="0"/>
        <w:jc w:val="both"/>
      </w:pPr>
      <w:r>
        <w:rPr>
          <w:b/>
        </w:rPr>
        <w:t xml:space="preserve">4.4 regionální společenské, politické a hospodářské útvary </w:t>
      </w:r>
      <w:r>
        <w:t>- porovnávací kritéria: národní a mnohonárodnostní státy, části států, správní oblasti, kraje, města, aglomerace; hlavní a periferní hospodářské oblasti</w:t>
      </w:r>
      <w:r>
        <w:rPr>
          <w:b/>
        </w:rPr>
        <w:t xml:space="preserve"> </w:t>
      </w:r>
      <w:r>
        <w:t>světa;</w:t>
      </w:r>
      <w:r>
        <w:rPr>
          <w:b/>
        </w:rPr>
        <w:t xml:space="preserve"> </w:t>
      </w:r>
      <w:r>
        <w:t>politická, bezpečnostní a hospodářská seskupení (integrace) států;</w:t>
      </w:r>
      <w:r>
        <w:rPr>
          <w:b/>
        </w:rPr>
        <w:t xml:space="preserve"> </w:t>
      </w:r>
      <w:r>
        <w:t>geopolitické procesy, hlavní světová konfliktní ohniska</w:t>
      </w:r>
    </w:p>
    <w:tbl>
      <w:tblPr>
        <w:tblW w:w="139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921"/>
      </w:tblGrid>
      <w:tr w:rsidR="00A97AC3" w:rsidTr="00A97AC3">
        <w:trPr>
          <w:trHeight w:val="1480"/>
        </w:trPr>
        <w:tc>
          <w:tcPr>
            <w:tcW w:w="13921" w:type="dxa"/>
            <w:tcBorders>
              <w:top w:val="single" w:sz="4" w:space="0" w:color="auto"/>
              <w:left w:val="single" w:sz="4" w:space="0" w:color="auto"/>
              <w:bottom w:val="single" w:sz="4" w:space="0" w:color="auto"/>
              <w:right w:val="single" w:sz="4" w:space="0" w:color="auto"/>
            </w:tcBorders>
            <w:shd w:val="clear" w:color="auto" w:fill="FFFFFF"/>
          </w:tcPr>
          <w:p w:rsidR="00397D93" w:rsidRPr="007E00ED" w:rsidRDefault="00397D93" w:rsidP="00397D93">
            <w:pPr>
              <w:pStyle w:val="NzevTOvVO"/>
            </w:pPr>
            <w:r w:rsidRPr="007E00ED">
              <w:t>ŽIVOTNÍ PROSTŘEDÍ</w:t>
            </w:r>
          </w:p>
          <w:p w:rsidR="00397D93" w:rsidRPr="007E00ED" w:rsidRDefault="00397D93" w:rsidP="00397D93">
            <w:pPr>
              <w:pStyle w:val="PodnapisvTOVO"/>
              <w:rPr>
                <w:b/>
                <w:bCs/>
              </w:rPr>
            </w:pPr>
            <w:r w:rsidRPr="007E00ED">
              <w:rPr>
                <w:b/>
                <w:bCs/>
              </w:rPr>
              <w:t>Očekávané výstupy</w:t>
            </w:r>
          </w:p>
          <w:p w:rsidR="00397D93" w:rsidRPr="007E00ED" w:rsidRDefault="00397D93" w:rsidP="00397D93">
            <w:pPr>
              <w:pStyle w:val="text-k"/>
            </w:pPr>
            <w:r w:rsidRPr="007E00ED">
              <w:t>žák</w:t>
            </w:r>
          </w:p>
          <w:p w:rsidR="00397D93" w:rsidRPr="007E00ED" w:rsidRDefault="00397D93" w:rsidP="00397D93">
            <w:pPr>
              <w:pStyle w:val="OV"/>
              <w:rPr>
                <w:b/>
                <w:bCs w:val="0"/>
                <w:i/>
                <w:iCs/>
              </w:rPr>
            </w:pPr>
            <w:r w:rsidRPr="007E00ED">
              <w:rPr>
                <w:b/>
                <w:bCs w:val="0"/>
                <w:i/>
                <w:iCs/>
              </w:rPr>
              <w:t>Z-9-5-01</w:t>
            </w:r>
            <w:r w:rsidRPr="007E00ED">
              <w:rPr>
                <w:b/>
                <w:i/>
                <w:iCs/>
              </w:rPr>
              <w:tab/>
            </w:r>
            <w:r w:rsidRPr="007E00ED">
              <w:rPr>
                <w:b/>
                <w:bCs w:val="0"/>
                <w:i/>
                <w:iCs/>
              </w:rPr>
              <w:t>porovnává různé krajiny jako součást pevninské části krajinné sféry, rozlišuje na konkrétních příkladech specifické znaky a funkce krajin</w:t>
            </w:r>
          </w:p>
          <w:p w:rsidR="00397D93" w:rsidRPr="007E00ED" w:rsidRDefault="00397D93" w:rsidP="00397D93">
            <w:pPr>
              <w:pStyle w:val="OV"/>
              <w:rPr>
                <w:b/>
                <w:bCs w:val="0"/>
                <w:i/>
                <w:iCs/>
              </w:rPr>
            </w:pPr>
            <w:r w:rsidRPr="007E00ED">
              <w:rPr>
                <w:b/>
                <w:bCs w:val="0"/>
                <w:i/>
                <w:iCs/>
              </w:rPr>
              <w:t>Z-9-5-02</w:t>
            </w:r>
            <w:r w:rsidRPr="007E00ED">
              <w:rPr>
                <w:b/>
                <w:i/>
                <w:iCs/>
              </w:rPr>
              <w:tab/>
            </w:r>
            <w:r w:rsidRPr="007E00ED">
              <w:rPr>
                <w:b/>
                <w:bCs w:val="0"/>
                <w:i/>
                <w:iCs/>
              </w:rPr>
              <w:t>uvádí konkrétní příklady přírodních a kulturních krajinných složek a prvků, prostorové rozmístění hlavních ekosystémů (biomů)</w:t>
            </w:r>
          </w:p>
          <w:p w:rsidR="00397D93" w:rsidRPr="007E00ED" w:rsidRDefault="00397D93" w:rsidP="00397D93">
            <w:pPr>
              <w:pStyle w:val="OV"/>
              <w:rPr>
                <w:b/>
                <w:bCs w:val="0"/>
                <w:i/>
                <w:iCs/>
              </w:rPr>
            </w:pPr>
            <w:r w:rsidRPr="007E00ED">
              <w:rPr>
                <w:b/>
                <w:bCs w:val="0"/>
                <w:i/>
                <w:iCs/>
              </w:rPr>
              <w:t>Z-9-5-03</w:t>
            </w:r>
            <w:r w:rsidRPr="007E00ED">
              <w:rPr>
                <w:b/>
                <w:i/>
                <w:iCs/>
              </w:rPr>
              <w:tab/>
            </w:r>
            <w:r w:rsidRPr="007E00ED">
              <w:rPr>
                <w:b/>
                <w:bCs w:val="0"/>
                <w:i/>
                <w:iCs/>
              </w:rPr>
              <w:t>uvádí na vybraných příkladech závažné důsledky a rizika přírodních a společenských vlivů na životní prostředí</w:t>
            </w:r>
          </w:p>
          <w:p w:rsidR="00A97AC3" w:rsidRDefault="00A97AC3" w:rsidP="00397D93">
            <w:pPr>
              <w:pStyle w:val="Styl11bTunKurzvaVpravo02cmPed1b"/>
              <w:numPr>
                <w:ilvl w:val="0"/>
                <w:numId w:val="0"/>
              </w:numPr>
              <w:autoSpaceDE/>
              <w:autoSpaceDN/>
              <w:spacing w:after="60"/>
              <w:jc w:val="both"/>
            </w:pPr>
          </w:p>
        </w:tc>
      </w:tr>
    </w:tbl>
    <w:p w:rsidR="00A97AC3" w:rsidRDefault="00A97AC3" w:rsidP="00A97AC3">
      <w:pPr>
        <w:pStyle w:val="StylMezititulekRVPZV11bTunZarovnatdoblokuPrvndekCharCharCharCharChar"/>
      </w:pPr>
      <w:r>
        <w:t xml:space="preserve">Učivo </w:t>
      </w:r>
    </w:p>
    <w:p w:rsidR="00A97AC3" w:rsidRDefault="00A97AC3" w:rsidP="00A97AC3">
      <w:pPr>
        <w:pStyle w:val="Uivo"/>
        <w:tabs>
          <w:tab w:val="clear" w:pos="2150"/>
        </w:tabs>
        <w:ind w:left="0" w:firstLine="0"/>
        <w:rPr>
          <w:b/>
        </w:rPr>
      </w:pPr>
      <w:r>
        <w:rPr>
          <w:b/>
        </w:rPr>
        <w:t xml:space="preserve">5.1 krajina </w:t>
      </w:r>
      <w:r>
        <w:t>- přírodní a společenské prostředí, typy krajin</w:t>
      </w:r>
    </w:p>
    <w:p w:rsidR="00A97AC3" w:rsidRDefault="00A97AC3" w:rsidP="00A97AC3">
      <w:pPr>
        <w:pStyle w:val="Uivo"/>
        <w:tabs>
          <w:tab w:val="clear" w:pos="2150"/>
        </w:tabs>
        <w:spacing w:after="120"/>
        <w:ind w:left="0" w:firstLine="0"/>
        <w:jc w:val="both"/>
      </w:pPr>
      <w:r>
        <w:rPr>
          <w:b/>
        </w:rPr>
        <w:t xml:space="preserve">5.2 vztah příroda a společnost </w:t>
      </w:r>
      <w:r>
        <w:t>- trvale udržitelný život a rozvoj, principy a zásady ochrany přírody a životního prostředí, chráněná území přírody, globální ekologické a environmentální problémy lidstva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779"/>
      </w:tblGrid>
      <w:tr w:rsidR="00A97AC3" w:rsidTr="00A97AC3">
        <w:trPr>
          <w:trHeight w:val="359"/>
        </w:trPr>
        <w:tc>
          <w:tcPr>
            <w:tcW w:w="13779" w:type="dxa"/>
            <w:tcBorders>
              <w:top w:val="single" w:sz="4" w:space="0" w:color="auto"/>
              <w:left w:val="single" w:sz="4" w:space="0" w:color="auto"/>
              <w:bottom w:val="single" w:sz="4" w:space="0" w:color="auto"/>
              <w:right w:val="single" w:sz="4" w:space="0" w:color="auto"/>
            </w:tcBorders>
            <w:shd w:val="clear" w:color="auto" w:fill="FFFFFF"/>
          </w:tcPr>
          <w:p w:rsidR="00397D93" w:rsidRPr="007E00ED" w:rsidRDefault="00397D93" w:rsidP="00397D93">
            <w:pPr>
              <w:pStyle w:val="NzevTOvVO"/>
            </w:pPr>
            <w:r w:rsidRPr="007E00ED">
              <w:t>ČESKÁ REPUBLIKA</w:t>
            </w:r>
          </w:p>
          <w:p w:rsidR="00397D93" w:rsidRPr="007E00ED" w:rsidRDefault="00397D93" w:rsidP="00397D93">
            <w:pPr>
              <w:pStyle w:val="PodnapisvTOVO"/>
              <w:rPr>
                <w:b/>
                <w:bCs/>
              </w:rPr>
            </w:pPr>
            <w:r w:rsidRPr="007E00ED">
              <w:rPr>
                <w:b/>
                <w:bCs/>
              </w:rPr>
              <w:t>Očekávané výstupy</w:t>
            </w:r>
          </w:p>
          <w:p w:rsidR="00397D93" w:rsidRPr="007E00ED" w:rsidRDefault="00397D93" w:rsidP="00397D93">
            <w:pPr>
              <w:pStyle w:val="text-k"/>
            </w:pPr>
            <w:r w:rsidRPr="007E00ED">
              <w:t>žák</w:t>
            </w:r>
          </w:p>
          <w:p w:rsidR="00397D93" w:rsidRPr="007E00ED" w:rsidRDefault="00397D93" w:rsidP="00397D93">
            <w:pPr>
              <w:pStyle w:val="OV"/>
              <w:rPr>
                <w:b/>
                <w:bCs w:val="0"/>
                <w:i/>
                <w:iCs/>
              </w:rPr>
            </w:pPr>
            <w:r w:rsidRPr="007E00ED">
              <w:rPr>
                <w:b/>
                <w:bCs w:val="0"/>
                <w:i/>
                <w:iCs/>
              </w:rPr>
              <w:t>Z-9-6-01</w:t>
            </w:r>
            <w:r w:rsidRPr="007E00ED">
              <w:rPr>
                <w:b/>
                <w:i/>
                <w:iCs/>
              </w:rPr>
              <w:tab/>
            </w:r>
            <w:r w:rsidRPr="007E00ED">
              <w:rPr>
                <w:b/>
                <w:bCs w:val="0"/>
                <w:i/>
                <w:iCs/>
              </w:rPr>
              <w:t>vymezí a lokalizuje místní oblast (region) podle bydliště nebo školy</w:t>
            </w:r>
          </w:p>
          <w:p w:rsidR="00397D93" w:rsidRPr="007E00ED" w:rsidRDefault="00397D93" w:rsidP="00397D93">
            <w:pPr>
              <w:pStyle w:val="OV"/>
              <w:rPr>
                <w:b/>
                <w:bCs w:val="0"/>
                <w:i/>
                <w:iCs/>
              </w:rPr>
            </w:pPr>
            <w:r w:rsidRPr="007E00ED">
              <w:rPr>
                <w:b/>
                <w:bCs w:val="0"/>
                <w:i/>
                <w:iCs/>
              </w:rPr>
              <w:t>Z-9-6-02</w:t>
            </w:r>
            <w:r w:rsidRPr="007E00ED">
              <w:rPr>
                <w:b/>
                <w:i/>
                <w:iCs/>
              </w:rPr>
              <w:tab/>
            </w:r>
            <w:r w:rsidRPr="007E00ED">
              <w:rPr>
                <w:b/>
                <w:bCs w:val="0"/>
                <w:i/>
                <w:iCs/>
              </w:rPr>
              <w:t>hodnotí na přiměřené úrovni přírodní, hospodářské a kulturní poměry místního regionu</w:t>
            </w:r>
          </w:p>
          <w:p w:rsidR="00397D93" w:rsidRPr="007E00ED" w:rsidRDefault="00397D93" w:rsidP="00397D93">
            <w:pPr>
              <w:pStyle w:val="OV"/>
              <w:rPr>
                <w:b/>
                <w:bCs w:val="0"/>
                <w:i/>
                <w:iCs/>
              </w:rPr>
            </w:pPr>
            <w:r w:rsidRPr="007E00ED">
              <w:rPr>
                <w:b/>
                <w:bCs w:val="0"/>
                <w:i/>
                <w:iCs/>
              </w:rPr>
              <w:lastRenderedPageBreak/>
              <w:t>Z-9-6-03</w:t>
            </w:r>
            <w:r w:rsidRPr="007E00ED">
              <w:rPr>
                <w:b/>
                <w:i/>
                <w:iCs/>
              </w:rPr>
              <w:tab/>
            </w:r>
            <w:r w:rsidRPr="007E00ED">
              <w:rPr>
                <w:b/>
                <w:bCs w:val="0"/>
                <w:i/>
                <w:iCs/>
              </w:rPr>
              <w:t>hodnotí a porovnává na přiměřené úrovni polohu, přírodní poměry, přírodní zdroje, lidský a hospodářský potenciál České republiky v evropském a světovém kontextu</w:t>
            </w:r>
          </w:p>
          <w:p w:rsidR="00397D93" w:rsidRPr="007E00ED" w:rsidRDefault="00397D93" w:rsidP="00397D93">
            <w:pPr>
              <w:pStyle w:val="OV"/>
              <w:rPr>
                <w:b/>
                <w:bCs w:val="0"/>
                <w:i/>
                <w:iCs/>
              </w:rPr>
            </w:pPr>
            <w:r w:rsidRPr="007E00ED">
              <w:rPr>
                <w:b/>
                <w:bCs w:val="0"/>
                <w:i/>
                <w:iCs/>
              </w:rPr>
              <w:t>Z-9-6-04</w:t>
            </w:r>
            <w:r w:rsidRPr="007E00ED">
              <w:rPr>
                <w:b/>
                <w:i/>
                <w:iCs/>
              </w:rPr>
              <w:tab/>
            </w:r>
            <w:r w:rsidRPr="007E00ED">
              <w:rPr>
                <w:b/>
                <w:bCs w:val="0"/>
                <w:i/>
                <w:iCs/>
              </w:rPr>
              <w:t>lokalizuje na mapách jednotlivé kraje České republiky a hlavní jádrové a periferní oblasti z hlediska osídlení a hospodářských aktivit</w:t>
            </w:r>
          </w:p>
          <w:p w:rsidR="00397D93" w:rsidRPr="007E00ED" w:rsidRDefault="00397D93" w:rsidP="00397D93">
            <w:pPr>
              <w:pStyle w:val="OV"/>
              <w:rPr>
                <w:b/>
                <w:bCs w:val="0"/>
                <w:i/>
                <w:iCs/>
              </w:rPr>
            </w:pPr>
            <w:r w:rsidRPr="007E00ED">
              <w:rPr>
                <w:b/>
                <w:bCs w:val="0"/>
                <w:i/>
                <w:iCs/>
              </w:rPr>
              <w:t>Z-9-6-05</w:t>
            </w:r>
            <w:r w:rsidRPr="007E00ED">
              <w:rPr>
                <w:b/>
                <w:i/>
                <w:iCs/>
              </w:rPr>
              <w:tab/>
            </w:r>
            <w:r w:rsidRPr="007E00ED">
              <w:rPr>
                <w:b/>
                <w:bCs w:val="0"/>
                <w:i/>
                <w:iCs/>
              </w:rPr>
              <w:t>uvádí příklady účasti a působnosti České republiky ve světových mezinárodních a nadnárodních institucích, organizacích a integracích států</w:t>
            </w:r>
          </w:p>
          <w:p w:rsidR="00A97AC3" w:rsidRDefault="00A97AC3" w:rsidP="00397D93">
            <w:pPr>
              <w:pStyle w:val="Podnadpis1"/>
              <w:spacing w:after="60"/>
              <w:ind w:left="57"/>
            </w:pPr>
          </w:p>
        </w:tc>
      </w:tr>
    </w:tbl>
    <w:p w:rsidR="00A97AC3" w:rsidRDefault="00A97AC3" w:rsidP="00A97AC3">
      <w:pPr>
        <w:pStyle w:val="StylMezititulekRVPZV11bTunZarovnatdoblokuPrvndekCharCharCharCharChar"/>
      </w:pPr>
      <w:r>
        <w:lastRenderedPageBreak/>
        <w:t xml:space="preserve">Učivo </w:t>
      </w:r>
    </w:p>
    <w:p w:rsidR="00A97AC3" w:rsidRDefault="00A97AC3" w:rsidP="00A97AC3">
      <w:pPr>
        <w:pStyle w:val="Uivo"/>
        <w:tabs>
          <w:tab w:val="clear" w:pos="2150"/>
        </w:tabs>
        <w:ind w:left="0" w:firstLine="0"/>
        <w:jc w:val="both"/>
      </w:pPr>
      <w:r>
        <w:rPr>
          <w:b/>
        </w:rPr>
        <w:t xml:space="preserve">6.1 místní region </w:t>
      </w:r>
      <w:r>
        <w:t>- zeměpisná poloha, kritéria pro vymezení místního regionu, vztahy k okolním regionům, základní přírodní a socioekonomické charakteristiky s důrazem na specifika regionu důležitá pro jeho další rozvoj (potenciál x bariéry)</w:t>
      </w:r>
    </w:p>
    <w:p w:rsidR="00A97AC3" w:rsidRDefault="00A97AC3" w:rsidP="00A97AC3">
      <w:pPr>
        <w:pStyle w:val="Uivo"/>
        <w:tabs>
          <w:tab w:val="clear" w:pos="2150"/>
        </w:tabs>
        <w:ind w:left="0" w:firstLine="0"/>
        <w:jc w:val="both"/>
        <w:rPr>
          <w:b/>
        </w:rPr>
      </w:pPr>
      <w:r>
        <w:rPr>
          <w:b/>
        </w:rPr>
        <w:t xml:space="preserve">6.2 Česká republika </w:t>
      </w:r>
      <w:r>
        <w:t>- zeměpisná poloha, rozloha, členitost, přírodní poměry a zdroje; obyvatelstvo: základní geografické, demografické a hospodářské charakteristiky, sídelní poměry; rozmístění hospodářských aktivit, sektorová a odvětvová struktura hospodářství; transformační společenské, politické a hospodářské procesy a jejich územní projevy a dopady; hospodářské a politické postavení České republiky v Evropě a ve světě, zapojení do mezinárodní dělby práce a obchodu</w:t>
      </w:r>
    </w:p>
    <w:p w:rsidR="00A97AC3" w:rsidRDefault="00A97AC3" w:rsidP="00A97AC3">
      <w:pPr>
        <w:pStyle w:val="Uivo"/>
        <w:tabs>
          <w:tab w:val="clear" w:pos="2150"/>
        </w:tabs>
        <w:spacing w:after="120"/>
        <w:ind w:left="0" w:firstLine="0"/>
        <w:jc w:val="both"/>
      </w:pPr>
      <w:r>
        <w:rPr>
          <w:b/>
        </w:rPr>
        <w:t xml:space="preserve">6.3 regiony České republiky </w:t>
      </w:r>
      <w:r>
        <w:t>- územní jednotky státní správy a samosprávy, krajské členění, kraj místního regionu, přeshraniční spolupráce se sousedními státy v euroregionech</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779"/>
      </w:tblGrid>
      <w:tr w:rsidR="00A97AC3" w:rsidTr="00A97AC3">
        <w:trPr>
          <w:trHeight w:val="1134"/>
        </w:trPr>
        <w:tc>
          <w:tcPr>
            <w:tcW w:w="13779" w:type="dxa"/>
            <w:tcBorders>
              <w:top w:val="single" w:sz="4" w:space="0" w:color="auto"/>
              <w:left w:val="single" w:sz="4" w:space="0" w:color="auto"/>
              <w:bottom w:val="single" w:sz="4" w:space="0" w:color="auto"/>
              <w:right w:val="single" w:sz="4" w:space="0" w:color="auto"/>
            </w:tcBorders>
            <w:shd w:val="clear" w:color="auto" w:fill="FFFFFF"/>
          </w:tcPr>
          <w:p w:rsidR="00397D93" w:rsidRPr="007E00ED" w:rsidRDefault="00397D93" w:rsidP="00397D93">
            <w:pPr>
              <w:pStyle w:val="NzevTOvVO"/>
            </w:pPr>
            <w:r w:rsidRPr="007E00ED">
              <w:t>TERÉNNÍ GEOGRAFICKÁ VÝuka, PRAXE A APLIKACE</w:t>
            </w:r>
          </w:p>
          <w:p w:rsidR="00397D93" w:rsidRPr="007E00ED" w:rsidRDefault="00397D93" w:rsidP="00397D93">
            <w:pPr>
              <w:pStyle w:val="PodnapisvTOVO"/>
              <w:rPr>
                <w:b/>
                <w:bCs/>
              </w:rPr>
            </w:pPr>
            <w:r w:rsidRPr="007E00ED">
              <w:rPr>
                <w:b/>
                <w:bCs/>
              </w:rPr>
              <w:t>Očekávané výstupy</w:t>
            </w:r>
          </w:p>
          <w:p w:rsidR="00397D93" w:rsidRPr="007E00ED" w:rsidRDefault="00397D93" w:rsidP="00397D93">
            <w:pPr>
              <w:pStyle w:val="text-k"/>
            </w:pPr>
            <w:r w:rsidRPr="007E00ED">
              <w:t>žák</w:t>
            </w:r>
          </w:p>
          <w:p w:rsidR="00397D93" w:rsidRPr="007E00ED" w:rsidRDefault="00397D93" w:rsidP="00397D93">
            <w:pPr>
              <w:pStyle w:val="OV"/>
              <w:rPr>
                <w:b/>
                <w:bCs w:val="0"/>
                <w:i/>
                <w:iCs/>
              </w:rPr>
            </w:pPr>
            <w:r w:rsidRPr="007E00ED">
              <w:rPr>
                <w:b/>
                <w:bCs w:val="0"/>
                <w:i/>
                <w:iCs/>
              </w:rPr>
              <w:t>Z-9-7-01</w:t>
            </w:r>
            <w:r w:rsidRPr="007E00ED">
              <w:rPr>
                <w:b/>
                <w:i/>
                <w:iCs/>
              </w:rPr>
              <w:tab/>
            </w:r>
            <w:r w:rsidRPr="007E00ED">
              <w:rPr>
                <w:b/>
                <w:bCs w:val="0"/>
                <w:i/>
                <w:iCs/>
              </w:rPr>
              <w:t>ovládá základy praktické topografie a orientace v terénu</w:t>
            </w:r>
          </w:p>
          <w:p w:rsidR="00397D93" w:rsidRPr="007E00ED" w:rsidRDefault="00397D93" w:rsidP="00397D93">
            <w:pPr>
              <w:pStyle w:val="OV"/>
              <w:rPr>
                <w:b/>
                <w:bCs w:val="0"/>
                <w:i/>
                <w:iCs/>
              </w:rPr>
            </w:pPr>
            <w:r w:rsidRPr="007E00ED">
              <w:rPr>
                <w:b/>
                <w:bCs w:val="0"/>
                <w:i/>
                <w:iCs/>
              </w:rPr>
              <w:t>Z-9-7-02</w:t>
            </w:r>
            <w:r w:rsidRPr="007E00ED">
              <w:rPr>
                <w:b/>
                <w:i/>
                <w:iCs/>
              </w:rPr>
              <w:tab/>
            </w:r>
            <w:r w:rsidRPr="007E00ED">
              <w:rPr>
                <w:b/>
                <w:bCs w:val="0"/>
                <w:i/>
                <w:iCs/>
              </w:rPr>
              <w:t>aplikuje v terénu praktické postupy při pozorování, zobrazování a hodnocení krajiny</w:t>
            </w:r>
          </w:p>
          <w:p w:rsidR="00397D93" w:rsidRPr="007E00ED" w:rsidRDefault="00397D93" w:rsidP="00397D93">
            <w:pPr>
              <w:pStyle w:val="OV"/>
              <w:rPr>
                <w:b/>
                <w:bCs w:val="0"/>
                <w:i/>
                <w:iCs/>
              </w:rPr>
            </w:pPr>
            <w:r w:rsidRPr="007E00ED">
              <w:rPr>
                <w:b/>
                <w:bCs w:val="0"/>
                <w:i/>
                <w:iCs/>
              </w:rPr>
              <w:t>Z-9-7-03</w:t>
            </w:r>
            <w:r w:rsidRPr="007E00ED">
              <w:rPr>
                <w:b/>
                <w:i/>
                <w:iCs/>
              </w:rPr>
              <w:tab/>
            </w:r>
            <w:r w:rsidRPr="007E00ED">
              <w:rPr>
                <w:b/>
                <w:bCs w:val="0"/>
                <w:i/>
                <w:iCs/>
              </w:rPr>
              <w:t>uplatňuje v praxi zásady bezpečného pohybu a pobytu v krajině, uplatňuje v modelových situacích zásady bezpečného chování a jednání při mimořádných událostech</w:t>
            </w:r>
          </w:p>
          <w:p w:rsidR="00A97AC3" w:rsidRDefault="00A97AC3" w:rsidP="00397D93">
            <w:pPr>
              <w:pStyle w:val="Styl11bTunKurzvaVpravo02cmPed1b"/>
              <w:numPr>
                <w:ilvl w:val="0"/>
                <w:numId w:val="0"/>
              </w:numPr>
              <w:autoSpaceDE/>
              <w:autoSpaceDN/>
              <w:spacing w:after="60"/>
            </w:pPr>
          </w:p>
        </w:tc>
      </w:tr>
    </w:tbl>
    <w:p w:rsidR="00A97AC3" w:rsidRDefault="00A97AC3" w:rsidP="00A97AC3">
      <w:pPr>
        <w:pStyle w:val="StylMezititulekRVPZV11bTunZarovnatdoblokuPrvndekCharCharCharCharChar"/>
      </w:pPr>
      <w:r>
        <w:t>Učivo</w:t>
      </w:r>
    </w:p>
    <w:p w:rsidR="00A97AC3" w:rsidRDefault="00A97AC3" w:rsidP="00A97AC3">
      <w:pPr>
        <w:pStyle w:val="Uivo"/>
        <w:tabs>
          <w:tab w:val="clear" w:pos="2150"/>
        </w:tabs>
        <w:ind w:left="0" w:firstLine="0"/>
        <w:jc w:val="both"/>
        <w:rPr>
          <w:b/>
        </w:rPr>
      </w:pPr>
      <w:r>
        <w:rPr>
          <w:b/>
        </w:rPr>
        <w:t xml:space="preserve">7.1 cvičení a pozorování v terénu místní krajiny, geografické exkurze </w:t>
      </w:r>
      <w:r>
        <w:t>- orientační body, jevy, pomůcky a přístroje; stanoviště, určování hlavních a vedlejších světových stran, pohyb podle mapy a azimutu, odhad vzdáleností a výšek objektů v terénu; jednoduché panoramatické náčrtky krajiny, situační plány, schematické náčrtky pochodové osy, hodnocení přírodních jevů a ukazatelů</w:t>
      </w:r>
    </w:p>
    <w:p w:rsidR="00A97AC3" w:rsidRDefault="00A97AC3" w:rsidP="00A97AC3">
      <w:pPr>
        <w:pStyle w:val="Uivo"/>
        <w:tabs>
          <w:tab w:val="clear" w:pos="2150"/>
        </w:tabs>
        <w:ind w:left="0" w:firstLine="0"/>
        <w:jc w:val="both"/>
      </w:pPr>
      <w:r>
        <w:rPr>
          <w:b/>
        </w:rPr>
        <w:t xml:space="preserve">7.2 ochrana člověka při ohrožení zdraví a života </w:t>
      </w:r>
      <w:r>
        <w:t>- živelní pohromy;</w:t>
      </w:r>
      <w:r>
        <w:rPr>
          <w:b/>
        </w:rPr>
        <w:t xml:space="preserve"> </w:t>
      </w:r>
      <w:r>
        <w:t>opatření, chování a jednání při nebezpečí živelních pohrom v modelových situacích</w:t>
      </w:r>
    </w:p>
    <w:p w:rsidR="00436F9A" w:rsidRDefault="00436F9A" w:rsidP="004C4C7C">
      <w:pPr>
        <w:pStyle w:val="Vzdlvacobor"/>
        <w:tabs>
          <w:tab w:val="clear" w:pos="567"/>
          <w:tab w:val="left" w:pos="709"/>
        </w:tabs>
        <w:rPr>
          <w:b w:val="0"/>
          <w:bCs w:val="0"/>
          <w:sz w:val="22"/>
          <w:szCs w:val="20"/>
        </w:rPr>
      </w:pPr>
    </w:p>
    <w:p w:rsidR="00877781" w:rsidRPr="004C4C7C" w:rsidRDefault="00436F9A" w:rsidP="004C4C7C">
      <w:pPr>
        <w:pStyle w:val="Vzdlvacobor"/>
        <w:tabs>
          <w:tab w:val="clear" w:pos="567"/>
          <w:tab w:val="left" w:pos="709"/>
        </w:tabs>
        <w:rPr>
          <w:sz w:val="22"/>
          <w:szCs w:val="22"/>
        </w:rPr>
      </w:pPr>
      <w:r>
        <w:rPr>
          <w:bCs w:val="0"/>
          <w:sz w:val="24"/>
          <w:szCs w:val="24"/>
        </w:rPr>
        <w:lastRenderedPageBreak/>
        <w:t>Předmět:</w:t>
      </w:r>
      <w:r w:rsidR="004C4C7C" w:rsidRPr="004C4C7C">
        <w:rPr>
          <w:bCs w:val="0"/>
          <w:sz w:val="24"/>
          <w:szCs w:val="24"/>
        </w:rPr>
        <w:t xml:space="preserve"> </w:t>
      </w:r>
      <w:r w:rsidR="004C4C7C" w:rsidRPr="004C4C7C">
        <w:rPr>
          <w:sz w:val="22"/>
          <w:szCs w:val="22"/>
        </w:rPr>
        <w:t>Zeměpis</w:t>
      </w:r>
    </w:p>
    <w:p w:rsidR="00877781" w:rsidRPr="004C4C7C" w:rsidRDefault="004C4C7C" w:rsidP="00877781">
      <w:pPr>
        <w:rPr>
          <w:rFonts w:ascii="Times New Roman" w:hAnsi="Times New Roman" w:cs="Times New Roman"/>
          <w:b/>
        </w:rPr>
      </w:pPr>
      <w:r w:rsidRPr="004C4C7C">
        <w:rPr>
          <w:rFonts w:ascii="Times New Roman" w:hAnsi="Times New Roman" w:cs="Times New Roman"/>
        </w:rPr>
        <w:t xml:space="preserve"> </w:t>
      </w:r>
      <w:r w:rsidRPr="004C4C7C">
        <w:rPr>
          <w:rFonts w:ascii="Times New Roman" w:hAnsi="Times New Roman" w:cs="Times New Roman"/>
          <w:b/>
        </w:rPr>
        <w:t>Ročník: 6.</w:t>
      </w: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441"/>
        <w:gridCol w:w="3402"/>
        <w:gridCol w:w="1560"/>
        <w:gridCol w:w="2476"/>
      </w:tblGrid>
      <w:tr w:rsidR="003B4B82" w:rsidTr="00B51550">
        <w:tc>
          <w:tcPr>
            <w:tcW w:w="7441" w:type="dxa"/>
            <w:tcBorders>
              <w:top w:val="single" w:sz="4" w:space="0" w:color="auto"/>
              <w:left w:val="single" w:sz="4" w:space="0" w:color="auto"/>
              <w:bottom w:val="nil"/>
              <w:right w:val="single" w:sz="4" w:space="0" w:color="auto"/>
            </w:tcBorders>
          </w:tcPr>
          <w:p w:rsidR="003B4B82" w:rsidRPr="00B41488" w:rsidRDefault="003B4B82" w:rsidP="003B4B82">
            <w:pPr>
              <w:rPr>
                <w:rFonts w:ascii="Times New Roman" w:hAnsi="Times New Roman" w:cs="Times New Roman"/>
                <w:b/>
                <w:sz w:val="24"/>
                <w:szCs w:val="24"/>
              </w:rPr>
            </w:pPr>
            <w:r>
              <w:rPr>
                <w:rFonts w:ascii="Times New Roman" w:hAnsi="Times New Roman" w:cs="Times New Roman"/>
                <w:b/>
                <w:sz w:val="24"/>
                <w:szCs w:val="24"/>
              </w:rPr>
              <w:t>Rozpracované očekávané</w:t>
            </w:r>
            <w:r w:rsidRPr="00B41488">
              <w:rPr>
                <w:rFonts w:ascii="Times New Roman" w:hAnsi="Times New Roman" w:cs="Times New Roman"/>
                <w:b/>
                <w:sz w:val="24"/>
                <w:szCs w:val="24"/>
              </w:rPr>
              <w:t xml:space="preserve"> výstupy</w:t>
            </w:r>
          </w:p>
        </w:tc>
        <w:tc>
          <w:tcPr>
            <w:tcW w:w="3402" w:type="dxa"/>
            <w:tcBorders>
              <w:top w:val="single" w:sz="4" w:space="0" w:color="auto"/>
              <w:left w:val="single" w:sz="4" w:space="0" w:color="auto"/>
              <w:bottom w:val="nil"/>
              <w:right w:val="single" w:sz="4" w:space="0" w:color="auto"/>
            </w:tcBorders>
          </w:tcPr>
          <w:p w:rsidR="003B4B82" w:rsidRPr="00B41488" w:rsidRDefault="003B4B82" w:rsidP="003B4B82">
            <w:pPr>
              <w:rPr>
                <w:rFonts w:ascii="Times New Roman" w:hAnsi="Times New Roman" w:cs="Times New Roman"/>
                <w:b/>
                <w:sz w:val="24"/>
                <w:szCs w:val="24"/>
              </w:rPr>
            </w:pPr>
            <w:r w:rsidRPr="00B41488">
              <w:rPr>
                <w:rFonts w:ascii="Times New Roman" w:hAnsi="Times New Roman" w:cs="Times New Roman"/>
                <w:b/>
                <w:sz w:val="24"/>
                <w:szCs w:val="24"/>
              </w:rPr>
              <w:t>Učivo</w:t>
            </w:r>
          </w:p>
        </w:tc>
        <w:tc>
          <w:tcPr>
            <w:tcW w:w="1560" w:type="dxa"/>
            <w:tcBorders>
              <w:top w:val="single" w:sz="4" w:space="0" w:color="auto"/>
              <w:left w:val="single" w:sz="4" w:space="0" w:color="auto"/>
              <w:bottom w:val="nil"/>
              <w:right w:val="single" w:sz="4" w:space="0" w:color="auto"/>
            </w:tcBorders>
          </w:tcPr>
          <w:p w:rsidR="003B4B82" w:rsidRPr="00B41488" w:rsidRDefault="003B4B82" w:rsidP="003B4B82">
            <w:pPr>
              <w:rPr>
                <w:rFonts w:ascii="Times New Roman" w:hAnsi="Times New Roman" w:cs="Times New Roman"/>
                <w:b/>
                <w:sz w:val="24"/>
                <w:szCs w:val="24"/>
              </w:rPr>
            </w:pPr>
            <w:r w:rsidRPr="00B41488">
              <w:rPr>
                <w:rFonts w:ascii="Times New Roman" w:hAnsi="Times New Roman" w:cs="Times New Roman"/>
                <w:b/>
                <w:sz w:val="24"/>
                <w:szCs w:val="24"/>
              </w:rPr>
              <w:t>Způsoby hodnocení</w:t>
            </w:r>
          </w:p>
        </w:tc>
        <w:tc>
          <w:tcPr>
            <w:tcW w:w="2476" w:type="dxa"/>
            <w:tcBorders>
              <w:top w:val="single" w:sz="4" w:space="0" w:color="auto"/>
              <w:left w:val="single" w:sz="4" w:space="0" w:color="auto"/>
              <w:bottom w:val="nil"/>
              <w:right w:val="single" w:sz="4" w:space="0" w:color="auto"/>
            </w:tcBorders>
          </w:tcPr>
          <w:p w:rsidR="003B4B82" w:rsidRPr="00B41488" w:rsidRDefault="003B4B82" w:rsidP="003B4B82">
            <w:pPr>
              <w:rPr>
                <w:rFonts w:ascii="Times New Roman" w:hAnsi="Times New Roman" w:cs="Times New Roman"/>
                <w:b/>
                <w:sz w:val="24"/>
                <w:szCs w:val="24"/>
              </w:rPr>
            </w:pPr>
            <w:r w:rsidRPr="00B41488">
              <w:rPr>
                <w:rFonts w:ascii="Times New Roman" w:hAnsi="Times New Roman" w:cs="Times New Roman"/>
                <w:b/>
                <w:sz w:val="24"/>
                <w:szCs w:val="24"/>
              </w:rPr>
              <w:t>Vazby a přesahy   v RVP</w:t>
            </w:r>
          </w:p>
        </w:tc>
      </w:tr>
      <w:tr w:rsidR="00877781" w:rsidTr="00B51550">
        <w:tc>
          <w:tcPr>
            <w:tcW w:w="14879" w:type="dxa"/>
            <w:gridSpan w:val="4"/>
            <w:tcBorders>
              <w:top w:val="single" w:sz="4" w:space="0" w:color="auto"/>
              <w:left w:val="single" w:sz="4" w:space="0" w:color="auto"/>
              <w:bottom w:val="nil"/>
              <w:right w:val="single" w:sz="4" w:space="0" w:color="auto"/>
            </w:tcBorders>
          </w:tcPr>
          <w:p w:rsidR="00877781" w:rsidRPr="00D76761" w:rsidRDefault="00877781" w:rsidP="00D531F4">
            <w:pPr>
              <w:pStyle w:val="TmaRVPZV"/>
              <w:rPr>
                <w:i w:val="0"/>
              </w:rPr>
            </w:pPr>
            <w:r w:rsidRPr="00D76761">
              <w:rPr>
                <w:i w:val="0"/>
              </w:rPr>
              <w:t>GEOGRAFICKÉ INFORMACE, ZDROJE DAT, KARTOGRAFIE a Topografie</w:t>
            </w:r>
          </w:p>
        </w:tc>
      </w:tr>
      <w:tr w:rsidR="00877781" w:rsidTr="00B51550">
        <w:tc>
          <w:tcPr>
            <w:tcW w:w="7441" w:type="dxa"/>
            <w:tcBorders>
              <w:top w:val="single" w:sz="4" w:space="0" w:color="auto"/>
              <w:left w:val="single" w:sz="4" w:space="0" w:color="auto"/>
              <w:bottom w:val="nil"/>
              <w:right w:val="single" w:sz="4" w:space="0" w:color="auto"/>
            </w:tcBorders>
          </w:tcPr>
          <w:p w:rsidR="00877781" w:rsidRPr="00F87AAC" w:rsidRDefault="00877781" w:rsidP="00D531F4">
            <w:pPr>
              <w:rPr>
                <w:rFonts w:ascii="Times New Roman" w:hAnsi="Times New Roman" w:cs="Times New Roman"/>
                <w:b/>
                <w:i/>
                <w:sz w:val="24"/>
                <w:szCs w:val="24"/>
              </w:rPr>
            </w:pPr>
            <w:r w:rsidRPr="00F87AAC">
              <w:rPr>
                <w:rFonts w:ascii="Times New Roman" w:hAnsi="Times New Roman" w:cs="Times New Roman"/>
                <w:b/>
                <w:i/>
                <w:sz w:val="24"/>
                <w:szCs w:val="24"/>
              </w:rPr>
              <w:t>Očekávané výstupy</w:t>
            </w:r>
          </w:p>
          <w:p w:rsidR="00877781" w:rsidRPr="00F87AAC" w:rsidRDefault="00877781" w:rsidP="00D531F4">
            <w:pPr>
              <w:rPr>
                <w:rFonts w:ascii="Times New Roman" w:hAnsi="Times New Roman" w:cs="Times New Roman"/>
                <w:i/>
                <w:sz w:val="24"/>
                <w:szCs w:val="24"/>
              </w:rPr>
            </w:pPr>
            <w:r w:rsidRPr="00F87AAC">
              <w:rPr>
                <w:rFonts w:ascii="Times New Roman" w:hAnsi="Times New Roman" w:cs="Times New Roman"/>
                <w:i/>
                <w:sz w:val="24"/>
                <w:szCs w:val="24"/>
              </w:rPr>
              <w:t>žák</w:t>
            </w:r>
          </w:p>
          <w:p w:rsidR="00877781" w:rsidRPr="00B51550" w:rsidRDefault="00877781" w:rsidP="00300D64">
            <w:pPr>
              <w:pStyle w:val="Odstavecseseznamem"/>
              <w:numPr>
                <w:ilvl w:val="0"/>
                <w:numId w:val="461"/>
              </w:numPr>
              <w:rPr>
                <w:rFonts w:ascii="Times New Roman" w:hAnsi="Times New Roman" w:cs="Times New Roman"/>
                <w:i/>
                <w:sz w:val="24"/>
                <w:szCs w:val="24"/>
              </w:rPr>
            </w:pPr>
            <w:r w:rsidRPr="00B51550">
              <w:rPr>
                <w:rFonts w:ascii="Times New Roman" w:hAnsi="Times New Roman" w:cs="Times New Roman"/>
                <w:i/>
                <w:sz w:val="24"/>
                <w:szCs w:val="24"/>
              </w:rPr>
              <w:t>Z-9-1-01    organizuje a přiměřeně hodnotí geografické informace a zdroje dat     z dostupných kartografických produktů a elaborátů, z grafů, diagramů, statistických a dalších informačních zdrojů</w:t>
            </w:r>
          </w:p>
          <w:p w:rsidR="00C3172E" w:rsidRDefault="00C3172E" w:rsidP="00D531F4">
            <w:pPr>
              <w:ind w:left="1080"/>
            </w:pPr>
          </w:p>
          <w:p w:rsidR="00C3172E" w:rsidRPr="00C3172E" w:rsidRDefault="00C3172E" w:rsidP="00C3172E"/>
          <w:p w:rsidR="00C3172E" w:rsidRPr="00C3172E" w:rsidRDefault="00C3172E" w:rsidP="00C3172E"/>
          <w:p w:rsidR="00C3172E" w:rsidRPr="00C3172E" w:rsidRDefault="00C3172E" w:rsidP="00C3172E"/>
          <w:p w:rsidR="00C3172E" w:rsidRPr="00C3172E" w:rsidRDefault="00C3172E" w:rsidP="00C3172E"/>
          <w:p w:rsidR="00C3172E" w:rsidRPr="00C3172E" w:rsidRDefault="00C3172E" w:rsidP="00C3172E"/>
          <w:p w:rsidR="00C3172E" w:rsidRPr="00C3172E" w:rsidRDefault="00C3172E" w:rsidP="00C3172E"/>
          <w:p w:rsidR="00877781" w:rsidRPr="00C3172E" w:rsidRDefault="00877781" w:rsidP="00C3172E">
            <w:pPr>
              <w:tabs>
                <w:tab w:val="left" w:pos="1930"/>
              </w:tabs>
            </w:pPr>
          </w:p>
        </w:tc>
        <w:tc>
          <w:tcPr>
            <w:tcW w:w="3402" w:type="dxa"/>
            <w:tcBorders>
              <w:top w:val="single" w:sz="4" w:space="0" w:color="auto"/>
              <w:left w:val="single" w:sz="4" w:space="0" w:color="auto"/>
              <w:bottom w:val="nil"/>
              <w:right w:val="single" w:sz="4" w:space="0" w:color="auto"/>
            </w:tcBorders>
          </w:tcPr>
          <w:p w:rsidR="00877781" w:rsidRPr="009B59DC" w:rsidRDefault="00877781" w:rsidP="00300D64">
            <w:pPr>
              <w:pStyle w:val="Uivo"/>
              <w:numPr>
                <w:ilvl w:val="0"/>
                <w:numId w:val="409"/>
              </w:numPr>
              <w:tabs>
                <w:tab w:val="left" w:pos="299"/>
                <w:tab w:val="num" w:pos="479"/>
              </w:tabs>
              <w:autoSpaceDE/>
              <w:autoSpaceDN/>
              <w:ind w:left="479" w:hanging="180"/>
              <w:rPr>
                <w:b/>
                <w:bCs/>
              </w:rPr>
            </w:pPr>
            <w:r>
              <w:rPr>
                <w:b/>
                <w:bCs/>
              </w:rPr>
              <w:t xml:space="preserve">komunikační geografický a kartografický jazyk </w:t>
            </w:r>
            <w:r>
              <w:t>- vybrané obecně používané geografické, topografické a kartografické pojmy; základní topografické útvary: důležité body, výrazné liniové (čárové) útvary, plošné útvary a jejich kombinace: sítě, povrchy, ohniska - uzly; hlavní kartografické produkty: plán, mapa;</w:t>
            </w:r>
            <w:r>
              <w:rPr>
                <w:b/>
                <w:bCs/>
              </w:rPr>
              <w:t xml:space="preserve"> </w:t>
            </w:r>
            <w:r>
              <w:t>jazyk mapy: symboly, smluvené značky, vysvětlivky; statistická data a jejich grafické vyjádření, tabulky; základní informační geografická média a zdroje dat</w:t>
            </w:r>
          </w:p>
        </w:tc>
        <w:tc>
          <w:tcPr>
            <w:tcW w:w="1560" w:type="dxa"/>
            <w:tcBorders>
              <w:top w:val="single" w:sz="4" w:space="0" w:color="auto"/>
              <w:left w:val="single" w:sz="4" w:space="0" w:color="auto"/>
              <w:bottom w:val="nil"/>
              <w:right w:val="single" w:sz="4" w:space="0" w:color="auto"/>
            </w:tcBorders>
          </w:tcPr>
          <w:p w:rsidR="00877781" w:rsidRPr="00F87AAC" w:rsidRDefault="00877781" w:rsidP="00D531F4">
            <w:pPr>
              <w:rPr>
                <w:rFonts w:ascii="Times New Roman" w:hAnsi="Times New Roman" w:cs="Times New Roman"/>
              </w:rPr>
            </w:pPr>
            <w:r w:rsidRPr="00F87AAC">
              <w:rPr>
                <w:rFonts w:ascii="Times New Roman" w:hAnsi="Times New Roman" w:cs="Times New Roman"/>
              </w:rPr>
              <w:t>T, Ú, SP, SkP, PÚ, R</w:t>
            </w:r>
          </w:p>
        </w:tc>
        <w:tc>
          <w:tcPr>
            <w:tcW w:w="2476" w:type="dxa"/>
            <w:tcBorders>
              <w:top w:val="single" w:sz="4" w:space="0" w:color="auto"/>
              <w:left w:val="single" w:sz="4" w:space="0" w:color="auto"/>
              <w:bottom w:val="nil"/>
              <w:right w:val="single" w:sz="4" w:space="0" w:color="auto"/>
            </w:tcBorders>
          </w:tcPr>
          <w:p w:rsidR="00877781" w:rsidRPr="00F87AAC" w:rsidRDefault="00877781" w:rsidP="00D531F4">
            <w:pPr>
              <w:rPr>
                <w:rFonts w:ascii="Times New Roman" w:hAnsi="Times New Roman" w:cs="Times New Roman"/>
              </w:rPr>
            </w:pPr>
            <w:r w:rsidRPr="00F87AAC">
              <w:rPr>
                <w:rFonts w:ascii="Times New Roman" w:hAnsi="Times New Roman" w:cs="Times New Roman"/>
              </w:rPr>
              <w:t>Inf- - tabulky</w:t>
            </w:r>
          </w:p>
          <w:p w:rsidR="00877781" w:rsidRPr="00F87AAC" w:rsidRDefault="00877781" w:rsidP="00D531F4">
            <w:pPr>
              <w:rPr>
                <w:rFonts w:ascii="Times New Roman" w:hAnsi="Times New Roman" w:cs="Times New Roman"/>
              </w:rPr>
            </w:pPr>
          </w:p>
          <w:p w:rsidR="00877781" w:rsidRPr="00F87AAC" w:rsidRDefault="00877781" w:rsidP="00D531F4">
            <w:pPr>
              <w:rPr>
                <w:rFonts w:ascii="Times New Roman" w:hAnsi="Times New Roman" w:cs="Times New Roman"/>
              </w:rPr>
            </w:pPr>
            <w:r w:rsidRPr="00F87AAC">
              <w:rPr>
                <w:rFonts w:ascii="Times New Roman" w:hAnsi="Times New Roman" w:cs="Times New Roman"/>
              </w:rPr>
              <w:t>ČJS: OV 1.4– 1.8</w:t>
            </w:r>
          </w:p>
          <w:p w:rsidR="00877781" w:rsidRPr="00F87AAC" w:rsidRDefault="00877781" w:rsidP="00D531F4">
            <w:pPr>
              <w:ind w:left="170"/>
              <w:rPr>
                <w:rFonts w:ascii="Times New Roman" w:hAnsi="Times New Roman" w:cs="Times New Roman"/>
              </w:rPr>
            </w:pPr>
            <w:r w:rsidRPr="00F87AAC">
              <w:rPr>
                <w:rFonts w:ascii="Times New Roman" w:hAnsi="Times New Roman" w:cs="Times New Roman"/>
              </w:rPr>
              <w:t xml:space="preserve">      U 1.1 – 1.4,</w:t>
            </w:r>
          </w:p>
          <w:p w:rsidR="00877781" w:rsidRPr="00F87AAC" w:rsidRDefault="00877781" w:rsidP="00D531F4">
            <w:pPr>
              <w:ind w:left="170"/>
              <w:rPr>
                <w:rFonts w:ascii="Times New Roman" w:hAnsi="Times New Roman" w:cs="Times New Roman"/>
              </w:rPr>
            </w:pPr>
            <w:r w:rsidRPr="00F87AAC">
              <w:rPr>
                <w:rFonts w:ascii="Times New Roman" w:hAnsi="Times New Roman" w:cs="Times New Roman"/>
              </w:rPr>
              <w:t xml:space="preserve">          1.8</w:t>
            </w:r>
          </w:p>
          <w:p w:rsidR="00877781" w:rsidRPr="00F87AAC" w:rsidRDefault="00877781" w:rsidP="00D531F4">
            <w:pPr>
              <w:ind w:left="170"/>
              <w:rPr>
                <w:rFonts w:ascii="Times New Roman" w:hAnsi="Times New Roman" w:cs="Times New Roman"/>
              </w:rPr>
            </w:pPr>
          </w:p>
          <w:p w:rsidR="00877781" w:rsidRPr="00F87AAC" w:rsidRDefault="00877781" w:rsidP="00D531F4">
            <w:pPr>
              <w:rPr>
                <w:rFonts w:ascii="Times New Roman" w:hAnsi="Times New Roman" w:cs="Times New Roman"/>
              </w:rPr>
            </w:pPr>
            <w:r w:rsidRPr="00F87AAC">
              <w:rPr>
                <w:rFonts w:ascii="Times New Roman" w:hAnsi="Times New Roman" w:cs="Times New Roman"/>
              </w:rPr>
              <w:t xml:space="preserve">M: OV 1.5, 2.1, </w:t>
            </w:r>
          </w:p>
          <w:p w:rsidR="00877781" w:rsidRPr="00F87AAC" w:rsidRDefault="00877781" w:rsidP="00D531F4">
            <w:pPr>
              <w:rPr>
                <w:rFonts w:ascii="Times New Roman" w:hAnsi="Times New Roman" w:cs="Times New Roman"/>
              </w:rPr>
            </w:pPr>
            <w:r w:rsidRPr="00F87AAC">
              <w:rPr>
                <w:rFonts w:ascii="Times New Roman" w:hAnsi="Times New Roman" w:cs="Times New Roman"/>
              </w:rPr>
              <w:t xml:space="preserve">             2.2 – 2.4</w:t>
            </w:r>
          </w:p>
          <w:p w:rsidR="00877781" w:rsidRPr="00F87AAC" w:rsidRDefault="00877781" w:rsidP="00D531F4">
            <w:pPr>
              <w:rPr>
                <w:rFonts w:ascii="Times New Roman" w:hAnsi="Times New Roman" w:cs="Times New Roman"/>
              </w:rPr>
            </w:pPr>
            <w:r w:rsidRPr="00F87AAC">
              <w:rPr>
                <w:rFonts w:ascii="Times New Roman" w:hAnsi="Times New Roman" w:cs="Times New Roman"/>
              </w:rPr>
              <w:t xml:space="preserve">       U 1.4, 2.1</w:t>
            </w:r>
          </w:p>
          <w:p w:rsidR="00877781" w:rsidRPr="00F87AAC" w:rsidRDefault="00877781" w:rsidP="00D531F4">
            <w:pPr>
              <w:rPr>
                <w:rFonts w:ascii="Times New Roman" w:hAnsi="Times New Roman" w:cs="Times New Roman"/>
              </w:rPr>
            </w:pPr>
          </w:p>
          <w:p w:rsidR="00877781" w:rsidRPr="00F87AAC" w:rsidRDefault="00877781" w:rsidP="00D531F4">
            <w:pPr>
              <w:rPr>
                <w:rFonts w:ascii="Times New Roman" w:hAnsi="Times New Roman" w:cs="Times New Roman"/>
              </w:rPr>
            </w:pPr>
            <w:r w:rsidRPr="00F87AAC">
              <w:rPr>
                <w:rFonts w:ascii="Times New Roman" w:hAnsi="Times New Roman" w:cs="Times New Roman"/>
              </w:rPr>
              <w:t>I: OV 4.1, 5.1</w:t>
            </w:r>
          </w:p>
          <w:p w:rsidR="00877781" w:rsidRPr="00F87AAC" w:rsidRDefault="00877781" w:rsidP="00D531F4">
            <w:pPr>
              <w:rPr>
                <w:rFonts w:ascii="Times New Roman" w:hAnsi="Times New Roman" w:cs="Times New Roman"/>
              </w:rPr>
            </w:pPr>
            <w:r w:rsidRPr="00F87AAC">
              <w:rPr>
                <w:rFonts w:ascii="Times New Roman" w:hAnsi="Times New Roman" w:cs="Times New Roman"/>
              </w:rPr>
              <w:t xml:space="preserve">             5.3, 5.5</w:t>
            </w:r>
          </w:p>
          <w:p w:rsidR="00877781" w:rsidRPr="00F87AAC" w:rsidRDefault="00877781" w:rsidP="00D531F4">
            <w:pPr>
              <w:rPr>
                <w:rFonts w:ascii="Times New Roman" w:hAnsi="Times New Roman" w:cs="Times New Roman"/>
              </w:rPr>
            </w:pPr>
            <w:r w:rsidRPr="00F87AAC">
              <w:rPr>
                <w:rFonts w:ascii="Times New Roman" w:hAnsi="Times New Roman" w:cs="Times New Roman"/>
              </w:rPr>
              <w:t xml:space="preserve">         U 4.3, 5.2,</w:t>
            </w:r>
          </w:p>
          <w:p w:rsidR="00877781" w:rsidRPr="00F87AAC" w:rsidRDefault="00C3172E" w:rsidP="00D531F4">
            <w:pPr>
              <w:rPr>
                <w:rFonts w:ascii="Times New Roman" w:hAnsi="Times New Roman" w:cs="Times New Roman"/>
              </w:rPr>
            </w:pPr>
            <w:r>
              <w:rPr>
                <w:rFonts w:ascii="Times New Roman" w:hAnsi="Times New Roman" w:cs="Times New Roman"/>
              </w:rPr>
              <w:t xml:space="preserve">             5.3</w:t>
            </w:r>
          </w:p>
        </w:tc>
      </w:tr>
      <w:tr w:rsidR="00877781" w:rsidTr="00B51550">
        <w:tc>
          <w:tcPr>
            <w:tcW w:w="7441" w:type="dxa"/>
            <w:tcBorders>
              <w:top w:val="single" w:sz="4" w:space="0" w:color="auto"/>
              <w:left w:val="single" w:sz="4" w:space="0" w:color="auto"/>
              <w:bottom w:val="nil"/>
              <w:right w:val="single" w:sz="4" w:space="0" w:color="auto"/>
            </w:tcBorders>
          </w:tcPr>
          <w:p w:rsidR="00C3172E" w:rsidRDefault="00C3172E" w:rsidP="00C3172E">
            <w:pPr>
              <w:pStyle w:val="Odstavecseseznamem"/>
              <w:ind w:left="1080"/>
              <w:rPr>
                <w:rFonts w:ascii="Times New Roman" w:hAnsi="Times New Roman" w:cs="Times New Roman"/>
                <w:i/>
                <w:sz w:val="24"/>
                <w:szCs w:val="24"/>
              </w:rPr>
            </w:pPr>
          </w:p>
          <w:p w:rsidR="00C3172E" w:rsidRDefault="00C3172E" w:rsidP="00C3172E">
            <w:pPr>
              <w:pStyle w:val="Odstavecseseznamem"/>
              <w:ind w:left="1080"/>
              <w:rPr>
                <w:rFonts w:ascii="Times New Roman" w:hAnsi="Times New Roman" w:cs="Times New Roman"/>
                <w:i/>
                <w:sz w:val="24"/>
                <w:szCs w:val="24"/>
              </w:rPr>
            </w:pPr>
          </w:p>
          <w:p w:rsidR="00C3172E" w:rsidRDefault="00C3172E" w:rsidP="00C3172E">
            <w:pPr>
              <w:pStyle w:val="Odstavecseseznamem"/>
              <w:ind w:left="1080"/>
              <w:rPr>
                <w:rFonts w:ascii="Times New Roman" w:hAnsi="Times New Roman" w:cs="Times New Roman"/>
                <w:i/>
                <w:sz w:val="24"/>
                <w:szCs w:val="24"/>
              </w:rPr>
            </w:pPr>
          </w:p>
          <w:p w:rsidR="00877781" w:rsidRPr="00B51550" w:rsidRDefault="00877781" w:rsidP="00300D64">
            <w:pPr>
              <w:pStyle w:val="Odstavecseseznamem"/>
              <w:numPr>
                <w:ilvl w:val="0"/>
                <w:numId w:val="409"/>
              </w:numPr>
              <w:rPr>
                <w:rFonts w:ascii="Times New Roman" w:hAnsi="Times New Roman" w:cs="Times New Roman"/>
                <w:i/>
                <w:sz w:val="24"/>
                <w:szCs w:val="24"/>
              </w:rPr>
            </w:pPr>
            <w:r w:rsidRPr="00B51550">
              <w:rPr>
                <w:rFonts w:ascii="Times New Roman" w:hAnsi="Times New Roman" w:cs="Times New Roman"/>
                <w:i/>
                <w:sz w:val="24"/>
                <w:szCs w:val="24"/>
              </w:rPr>
              <w:lastRenderedPageBreak/>
              <w:t>používá s porozuměním základní geografickou, topografickou a kartografickou terminologii</w:t>
            </w:r>
          </w:p>
          <w:p w:rsidR="00877781" w:rsidRDefault="00877781" w:rsidP="00D531F4">
            <w:pPr>
              <w:rPr>
                <w:b/>
              </w:rPr>
            </w:pPr>
          </w:p>
        </w:tc>
        <w:tc>
          <w:tcPr>
            <w:tcW w:w="3402" w:type="dxa"/>
            <w:tcBorders>
              <w:top w:val="single" w:sz="4" w:space="0" w:color="auto"/>
              <w:left w:val="single" w:sz="4" w:space="0" w:color="auto"/>
              <w:bottom w:val="nil"/>
              <w:right w:val="single" w:sz="4" w:space="0" w:color="auto"/>
            </w:tcBorders>
          </w:tcPr>
          <w:p w:rsidR="00C3172E" w:rsidRDefault="00C3172E" w:rsidP="00C3172E">
            <w:pPr>
              <w:pStyle w:val="Uivo"/>
              <w:tabs>
                <w:tab w:val="clear" w:pos="2150"/>
                <w:tab w:val="left" w:pos="299"/>
              </w:tabs>
              <w:autoSpaceDE/>
              <w:autoSpaceDN/>
              <w:ind w:left="479" w:firstLine="0"/>
              <w:rPr>
                <w:b/>
                <w:bCs/>
              </w:rPr>
            </w:pPr>
          </w:p>
          <w:p w:rsidR="00C3172E" w:rsidRDefault="00C3172E" w:rsidP="00C3172E">
            <w:pPr>
              <w:pStyle w:val="Uivo"/>
              <w:tabs>
                <w:tab w:val="clear" w:pos="2150"/>
                <w:tab w:val="left" w:pos="299"/>
              </w:tabs>
              <w:autoSpaceDE/>
              <w:autoSpaceDN/>
              <w:ind w:left="479" w:firstLine="0"/>
              <w:rPr>
                <w:b/>
                <w:bCs/>
              </w:rPr>
            </w:pPr>
          </w:p>
          <w:p w:rsidR="00C3172E" w:rsidRDefault="00C3172E" w:rsidP="00C3172E">
            <w:pPr>
              <w:pStyle w:val="Uivo"/>
              <w:tabs>
                <w:tab w:val="clear" w:pos="2150"/>
                <w:tab w:val="left" w:pos="299"/>
              </w:tabs>
              <w:autoSpaceDE/>
              <w:autoSpaceDN/>
              <w:ind w:left="479" w:firstLine="0"/>
              <w:rPr>
                <w:b/>
                <w:bCs/>
              </w:rPr>
            </w:pPr>
          </w:p>
          <w:p w:rsidR="00C3172E" w:rsidRDefault="00C3172E" w:rsidP="00C3172E">
            <w:pPr>
              <w:pStyle w:val="Uivo"/>
              <w:tabs>
                <w:tab w:val="clear" w:pos="2150"/>
                <w:tab w:val="left" w:pos="299"/>
              </w:tabs>
              <w:autoSpaceDE/>
              <w:autoSpaceDN/>
              <w:ind w:left="479" w:firstLine="0"/>
              <w:rPr>
                <w:b/>
                <w:bCs/>
              </w:rPr>
            </w:pPr>
          </w:p>
          <w:p w:rsidR="00877781" w:rsidRPr="009B59DC" w:rsidRDefault="00877781" w:rsidP="00300D64">
            <w:pPr>
              <w:pStyle w:val="Uivo"/>
              <w:numPr>
                <w:ilvl w:val="0"/>
                <w:numId w:val="409"/>
              </w:numPr>
              <w:tabs>
                <w:tab w:val="left" w:pos="299"/>
                <w:tab w:val="num" w:pos="479"/>
              </w:tabs>
              <w:autoSpaceDE/>
              <w:autoSpaceDN/>
              <w:ind w:left="479" w:hanging="180"/>
              <w:rPr>
                <w:b/>
                <w:bCs/>
              </w:rPr>
            </w:pPr>
            <w:r>
              <w:rPr>
                <w:b/>
                <w:bCs/>
              </w:rPr>
              <w:lastRenderedPageBreak/>
              <w:t xml:space="preserve">geografická kartografie a topografie </w:t>
            </w:r>
            <w:r>
              <w:t>- glóbus, měřítko glóbusu, zeměpisná síť, poledníky a rovnoběžky, zeměpisné souřadnice, určování zeměpisné polohy v zeměpisné síti; měřítko</w:t>
            </w:r>
          </w:p>
          <w:p w:rsidR="00877781" w:rsidRDefault="00877781" w:rsidP="00D531F4">
            <w:pPr>
              <w:pStyle w:val="Uivo"/>
              <w:tabs>
                <w:tab w:val="clear" w:pos="2150"/>
                <w:tab w:val="left" w:pos="299"/>
              </w:tabs>
              <w:ind w:left="479" w:firstLine="0"/>
            </w:pPr>
            <w:r>
              <w:t>a obsah plánů a map, orientace plánů a map vzhledem ke světovým stranám; praktická cvičení a aplikace s dostupnými kartografickými produkty</w:t>
            </w:r>
          </w:p>
          <w:p w:rsidR="00877781" w:rsidRPr="009B59DC" w:rsidRDefault="00877781" w:rsidP="00D531F4">
            <w:pPr>
              <w:pStyle w:val="Uivo"/>
              <w:tabs>
                <w:tab w:val="clear" w:pos="2150"/>
                <w:tab w:val="left" w:pos="299"/>
              </w:tabs>
              <w:spacing w:after="120"/>
              <w:ind w:left="479" w:firstLine="0"/>
            </w:pPr>
            <w:r>
              <w:t>v tištěné i elektronické podobě</w:t>
            </w:r>
          </w:p>
        </w:tc>
        <w:tc>
          <w:tcPr>
            <w:tcW w:w="1560" w:type="dxa"/>
            <w:tcBorders>
              <w:top w:val="single" w:sz="4" w:space="0" w:color="auto"/>
              <w:left w:val="single" w:sz="4" w:space="0" w:color="auto"/>
              <w:bottom w:val="nil"/>
              <w:right w:val="single" w:sz="4" w:space="0" w:color="auto"/>
            </w:tcBorders>
          </w:tcPr>
          <w:p w:rsidR="00877781" w:rsidRDefault="00877781" w:rsidP="00D531F4"/>
        </w:tc>
        <w:tc>
          <w:tcPr>
            <w:tcW w:w="2476" w:type="dxa"/>
            <w:tcBorders>
              <w:top w:val="single" w:sz="4" w:space="0" w:color="auto"/>
              <w:left w:val="single" w:sz="4" w:space="0" w:color="auto"/>
              <w:bottom w:val="nil"/>
              <w:right w:val="single" w:sz="4" w:space="0" w:color="auto"/>
            </w:tcBorders>
          </w:tcPr>
          <w:p w:rsidR="00877781" w:rsidRPr="00CB33D7" w:rsidRDefault="00877781" w:rsidP="00D531F4">
            <w:pPr>
              <w:rPr>
                <w:b/>
              </w:rPr>
            </w:pPr>
          </w:p>
        </w:tc>
      </w:tr>
      <w:tr w:rsidR="00877781" w:rsidTr="00B51550">
        <w:tc>
          <w:tcPr>
            <w:tcW w:w="7441" w:type="dxa"/>
            <w:tcBorders>
              <w:top w:val="single" w:sz="4" w:space="0" w:color="auto"/>
              <w:left w:val="single" w:sz="4" w:space="0" w:color="auto"/>
              <w:bottom w:val="nil"/>
              <w:right w:val="nil"/>
            </w:tcBorders>
          </w:tcPr>
          <w:p w:rsidR="00877781" w:rsidRPr="00D76761" w:rsidRDefault="00877781" w:rsidP="00D531F4">
            <w:pPr>
              <w:pStyle w:val="TmaRVPZV"/>
              <w:rPr>
                <w:i w:val="0"/>
              </w:rPr>
            </w:pPr>
            <w:r w:rsidRPr="00D76761">
              <w:rPr>
                <w:i w:val="0"/>
              </w:rPr>
              <w:lastRenderedPageBreak/>
              <w:t>PŘÍRODNÍ OBRAZ ZEMĚ</w:t>
            </w:r>
          </w:p>
        </w:tc>
        <w:tc>
          <w:tcPr>
            <w:tcW w:w="3402" w:type="dxa"/>
            <w:tcBorders>
              <w:top w:val="single" w:sz="4" w:space="0" w:color="auto"/>
              <w:left w:val="nil"/>
              <w:bottom w:val="nil"/>
              <w:right w:val="nil"/>
            </w:tcBorders>
          </w:tcPr>
          <w:p w:rsidR="00877781" w:rsidRDefault="00877781" w:rsidP="00D531F4"/>
        </w:tc>
        <w:tc>
          <w:tcPr>
            <w:tcW w:w="1560" w:type="dxa"/>
            <w:tcBorders>
              <w:top w:val="single" w:sz="4" w:space="0" w:color="auto"/>
              <w:left w:val="nil"/>
              <w:bottom w:val="nil"/>
              <w:right w:val="nil"/>
            </w:tcBorders>
          </w:tcPr>
          <w:p w:rsidR="00877781" w:rsidRDefault="00877781" w:rsidP="00D531F4"/>
        </w:tc>
        <w:tc>
          <w:tcPr>
            <w:tcW w:w="2476" w:type="dxa"/>
            <w:tcBorders>
              <w:top w:val="single" w:sz="4" w:space="0" w:color="auto"/>
              <w:left w:val="nil"/>
              <w:bottom w:val="nil"/>
              <w:right w:val="single" w:sz="4" w:space="0" w:color="auto"/>
            </w:tcBorders>
          </w:tcPr>
          <w:p w:rsidR="00877781" w:rsidRDefault="00877781" w:rsidP="00D531F4"/>
        </w:tc>
      </w:tr>
      <w:tr w:rsidR="00877781" w:rsidTr="00B51550">
        <w:tc>
          <w:tcPr>
            <w:tcW w:w="7441" w:type="dxa"/>
            <w:tcBorders>
              <w:top w:val="single" w:sz="4" w:space="0" w:color="auto"/>
              <w:left w:val="single" w:sz="4" w:space="0" w:color="auto"/>
              <w:bottom w:val="nil"/>
              <w:right w:val="single" w:sz="4" w:space="0" w:color="auto"/>
            </w:tcBorders>
          </w:tcPr>
          <w:p w:rsidR="00877781" w:rsidRPr="00F87AAC" w:rsidRDefault="00877781" w:rsidP="00D531F4">
            <w:pPr>
              <w:pStyle w:val="StylMezititulekRVPZV11bTunZarovnatdoblokuPrvndekCharCharCharCharCharCharChar"/>
              <w:spacing w:before="60"/>
              <w:rPr>
                <w:i/>
                <w:sz w:val="24"/>
                <w:szCs w:val="24"/>
              </w:rPr>
            </w:pPr>
            <w:r w:rsidRPr="00F87AAC">
              <w:rPr>
                <w:i/>
                <w:sz w:val="24"/>
                <w:szCs w:val="24"/>
              </w:rPr>
              <w:t>Očekávané výstupy</w:t>
            </w:r>
          </w:p>
          <w:p w:rsidR="00877781" w:rsidRPr="00F87AAC" w:rsidRDefault="00877781" w:rsidP="00D531F4">
            <w:pPr>
              <w:pStyle w:val="StylTextodkrajeRVPZVCharnenKurzva"/>
              <w:rPr>
                <w:i/>
                <w:sz w:val="24"/>
                <w:szCs w:val="24"/>
              </w:rPr>
            </w:pPr>
            <w:r w:rsidRPr="00F87AAC">
              <w:rPr>
                <w:i/>
                <w:sz w:val="24"/>
                <w:szCs w:val="24"/>
              </w:rPr>
              <w:t>žák</w:t>
            </w:r>
          </w:p>
          <w:p w:rsidR="00877781" w:rsidRPr="00F87AAC" w:rsidRDefault="00877781" w:rsidP="00300D64">
            <w:pPr>
              <w:pStyle w:val="Styl11bTunKurzvaVpravo02cmPed1bCharChar"/>
              <w:numPr>
                <w:ilvl w:val="0"/>
                <w:numId w:val="462"/>
              </w:numPr>
              <w:autoSpaceDE/>
              <w:rPr>
                <w:b w:val="0"/>
                <w:sz w:val="24"/>
                <w:szCs w:val="24"/>
              </w:rPr>
            </w:pPr>
            <w:r w:rsidRPr="00F87AAC">
              <w:rPr>
                <w:b w:val="0"/>
                <w:sz w:val="24"/>
                <w:szCs w:val="24"/>
              </w:rPr>
              <w:t>prokáže na konkrétních příkladech tvar planety Země, zhodnotí důsledky pohybů Země na život lidí a organismů</w:t>
            </w:r>
          </w:p>
          <w:p w:rsidR="00877781" w:rsidRDefault="00877781" w:rsidP="00D531F4">
            <w:pPr>
              <w:pStyle w:val="Uivo"/>
              <w:tabs>
                <w:tab w:val="clear" w:pos="2150"/>
              </w:tabs>
              <w:spacing w:after="120"/>
            </w:pPr>
          </w:p>
        </w:tc>
        <w:tc>
          <w:tcPr>
            <w:tcW w:w="3402" w:type="dxa"/>
            <w:tcBorders>
              <w:top w:val="single" w:sz="4" w:space="0" w:color="auto"/>
              <w:left w:val="single" w:sz="4" w:space="0" w:color="auto"/>
              <w:bottom w:val="nil"/>
              <w:right w:val="single" w:sz="4" w:space="0" w:color="auto"/>
            </w:tcBorders>
          </w:tcPr>
          <w:p w:rsidR="00877781" w:rsidRDefault="00877781" w:rsidP="00300D64">
            <w:pPr>
              <w:pStyle w:val="Uivo"/>
              <w:numPr>
                <w:ilvl w:val="1"/>
                <w:numId w:val="410"/>
              </w:numPr>
              <w:tabs>
                <w:tab w:val="num" w:pos="479"/>
              </w:tabs>
              <w:autoSpaceDE/>
              <w:autoSpaceDN/>
              <w:ind w:left="479" w:hanging="241"/>
            </w:pPr>
            <w:r>
              <w:rPr>
                <w:b/>
                <w:bCs/>
              </w:rPr>
              <w:t>Země jako vesmírné těleso</w:t>
            </w:r>
            <w:r>
              <w:t xml:space="preserve"> - tvar, velikost a pohyby Země, střídání dne a noci, střídání ročních období, světový čas, časová pásma, pásmový čas, datová hranice, smluvený čas</w:t>
            </w:r>
          </w:p>
          <w:p w:rsidR="00877781" w:rsidRDefault="00877781" w:rsidP="00D531F4">
            <w:pPr>
              <w:pStyle w:val="Uivo"/>
              <w:tabs>
                <w:tab w:val="clear" w:pos="2150"/>
                <w:tab w:val="num" w:pos="1440"/>
              </w:tabs>
              <w:spacing w:after="120"/>
              <w:ind w:left="479" w:firstLine="0"/>
            </w:pPr>
          </w:p>
        </w:tc>
        <w:tc>
          <w:tcPr>
            <w:tcW w:w="1560" w:type="dxa"/>
            <w:tcBorders>
              <w:top w:val="single" w:sz="4" w:space="0" w:color="auto"/>
              <w:left w:val="single" w:sz="4" w:space="0" w:color="auto"/>
              <w:bottom w:val="nil"/>
              <w:right w:val="single" w:sz="4" w:space="0" w:color="auto"/>
            </w:tcBorders>
          </w:tcPr>
          <w:p w:rsidR="00877781" w:rsidRDefault="00877781" w:rsidP="00D531F4">
            <w:r>
              <w:t>T, Ú, SP, SkP, PÚ, R</w:t>
            </w:r>
          </w:p>
        </w:tc>
        <w:tc>
          <w:tcPr>
            <w:tcW w:w="2476" w:type="dxa"/>
            <w:tcBorders>
              <w:top w:val="single" w:sz="4" w:space="0" w:color="auto"/>
              <w:left w:val="single" w:sz="4" w:space="0" w:color="auto"/>
              <w:bottom w:val="nil"/>
              <w:right w:val="single" w:sz="4" w:space="0" w:color="auto"/>
            </w:tcBorders>
          </w:tcPr>
          <w:p w:rsidR="00877781" w:rsidRPr="00C3172E" w:rsidRDefault="00877781" w:rsidP="00C3172E">
            <w:pPr>
              <w:spacing w:after="0"/>
              <w:rPr>
                <w:rFonts w:ascii="Times New Roman" w:hAnsi="Times New Roman" w:cs="Times New Roman"/>
              </w:rPr>
            </w:pPr>
            <w:r w:rsidRPr="00C3172E">
              <w:rPr>
                <w:rFonts w:ascii="Times New Roman" w:hAnsi="Times New Roman" w:cs="Times New Roman"/>
              </w:rPr>
              <w:t>ČJS: OV 3.4, 4.4,</w:t>
            </w:r>
          </w:p>
          <w:p w:rsidR="00877781" w:rsidRPr="00C3172E" w:rsidRDefault="00877781" w:rsidP="00C3172E">
            <w:pPr>
              <w:spacing w:after="0"/>
              <w:rPr>
                <w:rFonts w:ascii="Times New Roman" w:hAnsi="Times New Roman" w:cs="Times New Roman"/>
              </w:rPr>
            </w:pPr>
            <w:r w:rsidRPr="00C3172E">
              <w:rPr>
                <w:rFonts w:ascii="Times New Roman" w:hAnsi="Times New Roman" w:cs="Times New Roman"/>
              </w:rPr>
              <w:t xml:space="preserve">           4.5, 4.6,</w:t>
            </w:r>
          </w:p>
          <w:p w:rsidR="00877781" w:rsidRPr="00C3172E" w:rsidRDefault="00877781" w:rsidP="00C3172E">
            <w:pPr>
              <w:spacing w:after="0"/>
              <w:rPr>
                <w:rFonts w:ascii="Times New Roman" w:hAnsi="Times New Roman" w:cs="Times New Roman"/>
              </w:rPr>
            </w:pPr>
            <w:r w:rsidRPr="00C3172E">
              <w:rPr>
                <w:rFonts w:ascii="Times New Roman" w:hAnsi="Times New Roman" w:cs="Times New Roman"/>
              </w:rPr>
              <w:t xml:space="preserve">           4.8</w:t>
            </w:r>
          </w:p>
          <w:p w:rsidR="00877781" w:rsidRPr="00C3172E" w:rsidRDefault="00877781" w:rsidP="00C3172E">
            <w:pPr>
              <w:spacing w:after="0"/>
              <w:rPr>
                <w:rFonts w:ascii="Times New Roman" w:hAnsi="Times New Roman" w:cs="Times New Roman"/>
              </w:rPr>
            </w:pPr>
            <w:r w:rsidRPr="00C3172E">
              <w:rPr>
                <w:rFonts w:ascii="Times New Roman" w:hAnsi="Times New Roman" w:cs="Times New Roman"/>
              </w:rPr>
              <w:t xml:space="preserve">         U 3.1, 4.1,</w:t>
            </w:r>
          </w:p>
          <w:p w:rsidR="00877781" w:rsidRPr="00C3172E" w:rsidRDefault="00877781" w:rsidP="00C3172E">
            <w:pPr>
              <w:spacing w:after="0"/>
              <w:rPr>
                <w:rFonts w:ascii="Times New Roman" w:hAnsi="Times New Roman" w:cs="Times New Roman"/>
              </w:rPr>
            </w:pPr>
            <w:r w:rsidRPr="00C3172E">
              <w:rPr>
                <w:rFonts w:ascii="Times New Roman" w:hAnsi="Times New Roman" w:cs="Times New Roman"/>
              </w:rPr>
              <w:t xml:space="preserve">            4.2 – 4.4,</w:t>
            </w:r>
          </w:p>
          <w:p w:rsidR="00877781" w:rsidRPr="00C3172E" w:rsidRDefault="00877781" w:rsidP="00C3172E">
            <w:pPr>
              <w:spacing w:after="0"/>
              <w:rPr>
                <w:rFonts w:ascii="Times New Roman" w:hAnsi="Times New Roman" w:cs="Times New Roman"/>
              </w:rPr>
            </w:pPr>
            <w:r w:rsidRPr="00C3172E">
              <w:rPr>
                <w:rFonts w:ascii="Times New Roman" w:hAnsi="Times New Roman" w:cs="Times New Roman"/>
              </w:rPr>
              <w:t xml:space="preserve">            4.6 – 4.8</w:t>
            </w:r>
          </w:p>
          <w:p w:rsidR="0030152B" w:rsidRPr="00C3172E" w:rsidRDefault="0030152B" w:rsidP="00C3172E">
            <w:pPr>
              <w:spacing w:after="0"/>
              <w:rPr>
                <w:rFonts w:ascii="Times New Roman" w:hAnsi="Times New Roman" w:cs="Times New Roman"/>
              </w:rPr>
            </w:pPr>
            <w:r w:rsidRPr="00C3172E">
              <w:rPr>
                <w:rFonts w:ascii="Times New Roman" w:hAnsi="Times New Roman" w:cs="Times New Roman"/>
              </w:rPr>
              <w:t xml:space="preserve">        </w:t>
            </w:r>
            <w:r w:rsidR="00877781" w:rsidRPr="00C3172E">
              <w:rPr>
                <w:rFonts w:ascii="Times New Roman" w:hAnsi="Times New Roman" w:cs="Times New Roman"/>
                <w:b/>
                <w:u w:val="single"/>
              </w:rPr>
              <w:t xml:space="preserve">PRŮŘEZOVÁ TÉMATA: </w:t>
            </w:r>
          </w:p>
          <w:p w:rsidR="00877781" w:rsidRDefault="00877781" w:rsidP="00C3172E">
            <w:pPr>
              <w:spacing w:after="0"/>
              <w:rPr>
                <w:b/>
              </w:rPr>
            </w:pPr>
            <w:r w:rsidRPr="00C3172E">
              <w:rPr>
                <w:rFonts w:ascii="Times New Roman" w:hAnsi="Times New Roman" w:cs="Times New Roman"/>
                <w:b/>
              </w:rPr>
              <w:t>EV: Základní podmínky života</w:t>
            </w:r>
            <w:r w:rsidRPr="001649E2">
              <w:rPr>
                <w:b/>
              </w:rPr>
              <w:t xml:space="preserve">   </w:t>
            </w:r>
          </w:p>
          <w:p w:rsidR="00B0448D" w:rsidRDefault="00B0448D" w:rsidP="00C3172E">
            <w:pPr>
              <w:spacing w:after="0"/>
              <w:rPr>
                <w:b/>
              </w:rPr>
            </w:pPr>
          </w:p>
          <w:p w:rsidR="00B0448D" w:rsidRDefault="00B0448D" w:rsidP="00C3172E">
            <w:pPr>
              <w:spacing w:after="0"/>
              <w:rPr>
                <w:b/>
              </w:rPr>
            </w:pPr>
          </w:p>
          <w:p w:rsidR="00B0448D" w:rsidRDefault="00B0448D" w:rsidP="00C3172E">
            <w:pPr>
              <w:spacing w:after="0"/>
              <w:rPr>
                <w:b/>
              </w:rPr>
            </w:pPr>
          </w:p>
          <w:p w:rsidR="00C3172E" w:rsidRPr="0030152B" w:rsidRDefault="00C3172E" w:rsidP="00C3172E">
            <w:pPr>
              <w:spacing w:after="0"/>
              <w:rPr>
                <w:b/>
                <w:u w:val="single"/>
              </w:rPr>
            </w:pPr>
          </w:p>
        </w:tc>
      </w:tr>
      <w:tr w:rsidR="00877781" w:rsidTr="00B51550">
        <w:tc>
          <w:tcPr>
            <w:tcW w:w="7441" w:type="dxa"/>
            <w:tcBorders>
              <w:top w:val="single" w:sz="4" w:space="0" w:color="auto"/>
              <w:left w:val="single" w:sz="4" w:space="0" w:color="auto"/>
              <w:bottom w:val="nil"/>
              <w:right w:val="single" w:sz="4" w:space="0" w:color="auto"/>
            </w:tcBorders>
          </w:tcPr>
          <w:p w:rsidR="00C3172E" w:rsidRDefault="00C3172E" w:rsidP="00C3172E">
            <w:pPr>
              <w:pStyle w:val="Styl11bTunKurzvaVpravo02cmPed1bCharChar"/>
              <w:autoSpaceDE/>
              <w:ind w:left="720"/>
              <w:rPr>
                <w:b w:val="0"/>
                <w:sz w:val="24"/>
                <w:szCs w:val="24"/>
              </w:rPr>
            </w:pPr>
          </w:p>
          <w:p w:rsidR="00C3172E" w:rsidRDefault="00C3172E" w:rsidP="00C3172E">
            <w:pPr>
              <w:pStyle w:val="Styl11bTunKurzvaVpravo02cmPed1bCharChar"/>
              <w:autoSpaceDE/>
              <w:ind w:left="720"/>
              <w:rPr>
                <w:b w:val="0"/>
                <w:sz w:val="24"/>
                <w:szCs w:val="24"/>
              </w:rPr>
            </w:pPr>
          </w:p>
          <w:p w:rsidR="00C3172E" w:rsidRDefault="00C3172E" w:rsidP="00C3172E">
            <w:pPr>
              <w:pStyle w:val="Styl11bTunKurzvaVpravo02cmPed1bCharChar"/>
              <w:autoSpaceDE/>
              <w:ind w:left="720"/>
              <w:rPr>
                <w:b w:val="0"/>
                <w:sz w:val="24"/>
                <w:szCs w:val="24"/>
              </w:rPr>
            </w:pPr>
          </w:p>
          <w:p w:rsidR="00877781" w:rsidRPr="00F87AAC" w:rsidRDefault="00877781" w:rsidP="00300D64">
            <w:pPr>
              <w:pStyle w:val="Styl11bTunKurzvaVpravo02cmPed1bCharChar"/>
              <w:numPr>
                <w:ilvl w:val="0"/>
                <w:numId w:val="462"/>
              </w:numPr>
              <w:autoSpaceDE/>
              <w:rPr>
                <w:b w:val="0"/>
                <w:sz w:val="24"/>
                <w:szCs w:val="24"/>
              </w:rPr>
            </w:pPr>
            <w:r w:rsidRPr="00F87AAC">
              <w:rPr>
                <w:b w:val="0"/>
                <w:sz w:val="24"/>
                <w:szCs w:val="24"/>
              </w:rPr>
              <w:t>rozlišuje a porovnává složky a prvky přírodní sféry, jejich vzájemnou souvislost a podmíněnost, rozeznává, pojmenuje a klasifikuje tvary zemského povrchu</w:t>
            </w:r>
          </w:p>
          <w:p w:rsidR="00877781" w:rsidRPr="00F87AAC" w:rsidRDefault="00877781" w:rsidP="00D531F4">
            <w:pPr>
              <w:pStyle w:val="StylMezititulekRVPZV11bTunZarovnatdoblokuPrvndekCharCharCharCharCharCharChar"/>
              <w:spacing w:before="60"/>
              <w:rPr>
                <w:i/>
                <w:sz w:val="24"/>
                <w:szCs w:val="24"/>
              </w:rPr>
            </w:pPr>
          </w:p>
        </w:tc>
        <w:tc>
          <w:tcPr>
            <w:tcW w:w="3402" w:type="dxa"/>
            <w:tcBorders>
              <w:top w:val="single" w:sz="4" w:space="0" w:color="auto"/>
              <w:left w:val="single" w:sz="4" w:space="0" w:color="auto"/>
              <w:bottom w:val="nil"/>
              <w:right w:val="single" w:sz="4" w:space="0" w:color="auto"/>
            </w:tcBorders>
          </w:tcPr>
          <w:p w:rsidR="009E788A" w:rsidRPr="009E788A" w:rsidRDefault="009E788A" w:rsidP="009E788A">
            <w:pPr>
              <w:pStyle w:val="Uivo"/>
              <w:tabs>
                <w:tab w:val="clear" w:pos="2150"/>
                <w:tab w:val="num" w:pos="1440"/>
              </w:tabs>
              <w:autoSpaceDE/>
              <w:autoSpaceDN/>
              <w:ind w:left="479" w:firstLine="0"/>
            </w:pPr>
          </w:p>
          <w:p w:rsidR="009E788A" w:rsidRPr="009E788A" w:rsidRDefault="009E788A" w:rsidP="009E788A">
            <w:pPr>
              <w:pStyle w:val="Uivo"/>
              <w:tabs>
                <w:tab w:val="clear" w:pos="2150"/>
                <w:tab w:val="num" w:pos="1440"/>
              </w:tabs>
              <w:autoSpaceDE/>
              <w:autoSpaceDN/>
              <w:ind w:left="479" w:firstLine="0"/>
            </w:pPr>
          </w:p>
          <w:p w:rsidR="009E788A" w:rsidRPr="009E788A" w:rsidRDefault="009E788A" w:rsidP="009E788A">
            <w:pPr>
              <w:pStyle w:val="Uivo"/>
              <w:tabs>
                <w:tab w:val="clear" w:pos="2150"/>
                <w:tab w:val="num" w:pos="1440"/>
              </w:tabs>
              <w:autoSpaceDE/>
              <w:autoSpaceDN/>
              <w:ind w:left="479" w:firstLine="0"/>
            </w:pPr>
          </w:p>
          <w:p w:rsidR="009E788A" w:rsidRPr="009E788A" w:rsidRDefault="009E788A" w:rsidP="009E788A">
            <w:pPr>
              <w:pStyle w:val="Uivo"/>
              <w:tabs>
                <w:tab w:val="clear" w:pos="2150"/>
                <w:tab w:val="num" w:pos="1440"/>
              </w:tabs>
              <w:autoSpaceDE/>
              <w:autoSpaceDN/>
              <w:ind w:left="479" w:firstLine="0"/>
            </w:pPr>
          </w:p>
          <w:p w:rsidR="00877781" w:rsidRDefault="00877781" w:rsidP="00300D64">
            <w:pPr>
              <w:pStyle w:val="Uivo"/>
              <w:numPr>
                <w:ilvl w:val="1"/>
                <w:numId w:val="410"/>
              </w:numPr>
              <w:tabs>
                <w:tab w:val="num" w:pos="479"/>
              </w:tabs>
              <w:autoSpaceDE/>
              <w:autoSpaceDN/>
              <w:ind w:left="479" w:hanging="241"/>
            </w:pPr>
            <w:r>
              <w:rPr>
                <w:b/>
                <w:bCs/>
              </w:rPr>
              <w:t>krajinná sféra</w:t>
            </w:r>
            <w:r>
              <w:t xml:space="preserve"> - přírodní sféra, společenská a hospodářská sféra, složky a prvky přírodní sféry</w:t>
            </w:r>
          </w:p>
          <w:p w:rsidR="00877781" w:rsidRDefault="00877781" w:rsidP="00D531F4">
            <w:pPr>
              <w:pStyle w:val="Uivo"/>
              <w:tabs>
                <w:tab w:val="clear" w:pos="2150"/>
                <w:tab w:val="num" w:pos="1440"/>
              </w:tabs>
              <w:ind w:left="479" w:firstLine="0"/>
              <w:rPr>
                <w:b/>
                <w:bCs/>
              </w:rPr>
            </w:pPr>
          </w:p>
        </w:tc>
        <w:tc>
          <w:tcPr>
            <w:tcW w:w="1560" w:type="dxa"/>
            <w:tcBorders>
              <w:top w:val="single" w:sz="4" w:space="0" w:color="auto"/>
              <w:left w:val="single" w:sz="4" w:space="0" w:color="auto"/>
              <w:bottom w:val="nil"/>
              <w:right w:val="single" w:sz="4" w:space="0" w:color="auto"/>
            </w:tcBorders>
          </w:tcPr>
          <w:p w:rsidR="00877781" w:rsidRDefault="00877781" w:rsidP="00D531F4"/>
        </w:tc>
        <w:tc>
          <w:tcPr>
            <w:tcW w:w="2476" w:type="dxa"/>
            <w:tcBorders>
              <w:top w:val="single" w:sz="4" w:space="0" w:color="auto"/>
              <w:left w:val="single" w:sz="4" w:space="0" w:color="auto"/>
              <w:bottom w:val="nil"/>
              <w:right w:val="single" w:sz="4" w:space="0" w:color="auto"/>
            </w:tcBorders>
          </w:tcPr>
          <w:p w:rsidR="00877781" w:rsidRPr="00CB33D7" w:rsidRDefault="00877781" w:rsidP="00D531F4">
            <w:pPr>
              <w:rPr>
                <w:b/>
              </w:rPr>
            </w:pPr>
          </w:p>
        </w:tc>
      </w:tr>
      <w:tr w:rsidR="00877781" w:rsidTr="00B51550">
        <w:tc>
          <w:tcPr>
            <w:tcW w:w="7441" w:type="dxa"/>
            <w:tcBorders>
              <w:top w:val="single" w:sz="4" w:space="0" w:color="auto"/>
              <w:left w:val="single" w:sz="4" w:space="0" w:color="auto"/>
              <w:bottom w:val="nil"/>
              <w:right w:val="single" w:sz="4" w:space="0" w:color="auto"/>
            </w:tcBorders>
          </w:tcPr>
          <w:p w:rsidR="00877781" w:rsidRPr="00F87AAC" w:rsidRDefault="00877781" w:rsidP="00300D64">
            <w:pPr>
              <w:pStyle w:val="Uivo"/>
              <w:numPr>
                <w:ilvl w:val="0"/>
                <w:numId w:val="462"/>
              </w:numPr>
              <w:spacing w:after="120"/>
              <w:rPr>
                <w:i/>
                <w:sz w:val="24"/>
                <w:szCs w:val="24"/>
              </w:rPr>
            </w:pPr>
            <w:r w:rsidRPr="00F87AAC">
              <w:rPr>
                <w:i/>
                <w:sz w:val="24"/>
                <w:szCs w:val="24"/>
              </w:rPr>
              <w:lastRenderedPageBreak/>
              <w:t>porovná působení vnitřních a vnějších procesů v přírodní sféře a jejich vliv na přírodu a na lidskou společnost</w:t>
            </w:r>
          </w:p>
          <w:p w:rsidR="00877781" w:rsidRPr="00F87AAC" w:rsidRDefault="00877781" w:rsidP="00D531F4">
            <w:pPr>
              <w:pStyle w:val="Styl11bTunKurzvaVpravo02cmPed1bCharChar"/>
              <w:autoSpaceDE/>
              <w:rPr>
                <w:b w:val="0"/>
                <w:sz w:val="24"/>
                <w:szCs w:val="24"/>
              </w:rPr>
            </w:pPr>
          </w:p>
        </w:tc>
        <w:tc>
          <w:tcPr>
            <w:tcW w:w="3402" w:type="dxa"/>
            <w:tcBorders>
              <w:top w:val="single" w:sz="4" w:space="0" w:color="auto"/>
              <w:left w:val="single" w:sz="4" w:space="0" w:color="auto"/>
              <w:bottom w:val="nil"/>
              <w:right w:val="single" w:sz="4" w:space="0" w:color="auto"/>
            </w:tcBorders>
          </w:tcPr>
          <w:p w:rsidR="00877781" w:rsidRDefault="00877781" w:rsidP="00300D64">
            <w:pPr>
              <w:pStyle w:val="Uivo"/>
              <w:numPr>
                <w:ilvl w:val="1"/>
                <w:numId w:val="410"/>
              </w:numPr>
              <w:tabs>
                <w:tab w:val="num" w:pos="479"/>
              </w:tabs>
              <w:autoSpaceDE/>
              <w:autoSpaceDN/>
              <w:ind w:left="479" w:hanging="241"/>
            </w:pPr>
            <w:r>
              <w:rPr>
                <w:b/>
                <w:bCs/>
              </w:rPr>
              <w:t>systém přírodní sféry na planetární úrovni</w:t>
            </w:r>
            <w:r>
              <w:t xml:space="preserve"> - geografické pásy, geografická (šířková) pásma, výškové stupně</w:t>
            </w:r>
          </w:p>
          <w:p w:rsidR="00877781" w:rsidRDefault="00877781" w:rsidP="00300D64">
            <w:pPr>
              <w:pStyle w:val="Uivo"/>
              <w:numPr>
                <w:ilvl w:val="1"/>
                <w:numId w:val="410"/>
              </w:numPr>
              <w:tabs>
                <w:tab w:val="num" w:pos="479"/>
              </w:tabs>
              <w:autoSpaceDE/>
              <w:autoSpaceDN/>
              <w:ind w:left="479" w:hanging="241"/>
              <w:rPr>
                <w:b/>
                <w:bCs/>
              </w:rPr>
            </w:pPr>
            <w:r>
              <w:t>systém přírodní sféry na regionální úrovni - přírodní oblasti</w:t>
            </w:r>
          </w:p>
        </w:tc>
        <w:tc>
          <w:tcPr>
            <w:tcW w:w="1560" w:type="dxa"/>
            <w:tcBorders>
              <w:top w:val="single" w:sz="4" w:space="0" w:color="auto"/>
              <w:left w:val="single" w:sz="4" w:space="0" w:color="auto"/>
              <w:bottom w:val="nil"/>
              <w:right w:val="single" w:sz="4" w:space="0" w:color="auto"/>
            </w:tcBorders>
          </w:tcPr>
          <w:p w:rsidR="00877781" w:rsidRDefault="00877781" w:rsidP="00D531F4"/>
        </w:tc>
        <w:tc>
          <w:tcPr>
            <w:tcW w:w="2476" w:type="dxa"/>
            <w:tcBorders>
              <w:top w:val="single" w:sz="4" w:space="0" w:color="auto"/>
              <w:left w:val="single" w:sz="4" w:space="0" w:color="auto"/>
              <w:bottom w:val="nil"/>
              <w:right w:val="single" w:sz="4" w:space="0" w:color="auto"/>
            </w:tcBorders>
          </w:tcPr>
          <w:p w:rsidR="00877781" w:rsidRPr="00CB33D7" w:rsidRDefault="00877781" w:rsidP="00D531F4">
            <w:pPr>
              <w:rPr>
                <w:b/>
              </w:rPr>
            </w:pPr>
          </w:p>
        </w:tc>
      </w:tr>
      <w:tr w:rsidR="00877781" w:rsidTr="00B51550">
        <w:tc>
          <w:tcPr>
            <w:tcW w:w="7441" w:type="dxa"/>
            <w:tcBorders>
              <w:top w:val="single" w:sz="4" w:space="0" w:color="auto"/>
              <w:left w:val="single" w:sz="4" w:space="0" w:color="auto"/>
              <w:bottom w:val="nil"/>
              <w:right w:val="nil"/>
            </w:tcBorders>
          </w:tcPr>
          <w:p w:rsidR="00877781" w:rsidRPr="00D76761" w:rsidRDefault="00877781" w:rsidP="00D531F4">
            <w:pPr>
              <w:pStyle w:val="TmaRVPZV"/>
              <w:rPr>
                <w:i w:val="0"/>
              </w:rPr>
            </w:pPr>
            <w:r w:rsidRPr="00D76761">
              <w:rPr>
                <w:i w:val="0"/>
              </w:rPr>
              <w:t>REGIONY SVĚTA – Afrika, Austrálie</w:t>
            </w:r>
          </w:p>
        </w:tc>
        <w:tc>
          <w:tcPr>
            <w:tcW w:w="3402" w:type="dxa"/>
            <w:tcBorders>
              <w:top w:val="single" w:sz="4" w:space="0" w:color="auto"/>
              <w:left w:val="nil"/>
              <w:bottom w:val="nil"/>
              <w:right w:val="nil"/>
            </w:tcBorders>
          </w:tcPr>
          <w:p w:rsidR="00877781" w:rsidRDefault="00877781" w:rsidP="00D531F4">
            <w:pPr>
              <w:pStyle w:val="Zkladntext"/>
              <w:ind w:left="238"/>
            </w:pPr>
          </w:p>
        </w:tc>
        <w:tc>
          <w:tcPr>
            <w:tcW w:w="1560" w:type="dxa"/>
            <w:tcBorders>
              <w:top w:val="single" w:sz="4" w:space="0" w:color="auto"/>
              <w:left w:val="nil"/>
              <w:bottom w:val="nil"/>
              <w:right w:val="nil"/>
            </w:tcBorders>
          </w:tcPr>
          <w:p w:rsidR="00877781" w:rsidRDefault="00877781" w:rsidP="00D531F4"/>
        </w:tc>
        <w:tc>
          <w:tcPr>
            <w:tcW w:w="2476" w:type="dxa"/>
            <w:tcBorders>
              <w:top w:val="single" w:sz="4" w:space="0" w:color="auto"/>
              <w:left w:val="nil"/>
              <w:bottom w:val="nil"/>
              <w:right w:val="single" w:sz="4" w:space="0" w:color="auto"/>
            </w:tcBorders>
          </w:tcPr>
          <w:p w:rsidR="00877781" w:rsidRDefault="00877781" w:rsidP="00D531F4"/>
        </w:tc>
      </w:tr>
      <w:tr w:rsidR="00877781" w:rsidTr="00B51550">
        <w:tc>
          <w:tcPr>
            <w:tcW w:w="7441" w:type="dxa"/>
            <w:tcBorders>
              <w:top w:val="single" w:sz="4" w:space="0" w:color="auto"/>
              <w:left w:val="single" w:sz="4" w:space="0" w:color="auto"/>
              <w:bottom w:val="single" w:sz="4" w:space="0" w:color="auto"/>
              <w:right w:val="single" w:sz="4" w:space="0" w:color="auto"/>
            </w:tcBorders>
          </w:tcPr>
          <w:p w:rsidR="00877781" w:rsidRPr="00F87AAC" w:rsidRDefault="00877781" w:rsidP="00D531F4">
            <w:pPr>
              <w:pStyle w:val="StylTextodkrajeRVPZVCharnenKurzva"/>
              <w:rPr>
                <w:i/>
                <w:sz w:val="24"/>
                <w:szCs w:val="24"/>
              </w:rPr>
            </w:pPr>
            <w:r w:rsidRPr="00F87AAC">
              <w:rPr>
                <w:i/>
                <w:sz w:val="24"/>
                <w:szCs w:val="24"/>
              </w:rPr>
              <w:t>žák</w:t>
            </w:r>
          </w:p>
          <w:p w:rsidR="00877781" w:rsidRPr="00B51550" w:rsidRDefault="00877781" w:rsidP="00300D64">
            <w:pPr>
              <w:pStyle w:val="Odstavecseseznamem"/>
              <w:numPr>
                <w:ilvl w:val="0"/>
                <w:numId w:val="462"/>
              </w:numPr>
              <w:spacing w:before="20"/>
              <w:ind w:right="113"/>
              <w:rPr>
                <w:rFonts w:ascii="Times New Roman" w:hAnsi="Times New Roman" w:cs="Times New Roman"/>
                <w:i/>
                <w:sz w:val="24"/>
                <w:szCs w:val="24"/>
              </w:rPr>
            </w:pPr>
            <w:r w:rsidRPr="00B51550">
              <w:rPr>
                <w:rFonts w:ascii="Times New Roman" w:hAnsi="Times New Roman" w:cs="Times New Roman"/>
                <w:i/>
                <w:sz w:val="24"/>
                <w:szCs w:val="24"/>
              </w:rPr>
              <w:t>lokalizuje na mapách světadíly, oceány a makroregiony světa podle zvolených kritérií, srovnává jejich postavení, rozvojová jádra a periferní zóny</w:t>
            </w:r>
          </w:p>
          <w:p w:rsidR="00877781" w:rsidRDefault="00877781" w:rsidP="00D531F4">
            <w:pPr>
              <w:spacing w:before="20"/>
              <w:ind w:left="720" w:right="113"/>
            </w:pPr>
          </w:p>
          <w:p w:rsidR="00877781" w:rsidRDefault="00877781" w:rsidP="00B0448D">
            <w:pPr>
              <w:pStyle w:val="Uivo"/>
              <w:tabs>
                <w:tab w:val="clear" w:pos="2150"/>
              </w:tabs>
              <w:spacing w:after="120"/>
            </w:pPr>
          </w:p>
        </w:tc>
        <w:tc>
          <w:tcPr>
            <w:tcW w:w="3402" w:type="dxa"/>
            <w:tcBorders>
              <w:top w:val="single" w:sz="4" w:space="0" w:color="auto"/>
              <w:left w:val="single" w:sz="4" w:space="0" w:color="auto"/>
              <w:bottom w:val="single" w:sz="4" w:space="0" w:color="auto"/>
              <w:right w:val="single" w:sz="4" w:space="0" w:color="auto"/>
            </w:tcBorders>
          </w:tcPr>
          <w:p w:rsidR="00877781" w:rsidRPr="00B0448D" w:rsidRDefault="00877781" w:rsidP="00B0448D">
            <w:pPr>
              <w:pStyle w:val="Uivo"/>
              <w:numPr>
                <w:ilvl w:val="1"/>
                <w:numId w:val="410"/>
              </w:numPr>
              <w:tabs>
                <w:tab w:val="num" w:pos="479"/>
              </w:tabs>
              <w:autoSpaceDE/>
              <w:autoSpaceDN/>
              <w:ind w:left="479" w:hanging="241"/>
              <w:rPr>
                <w:b/>
                <w:bCs/>
              </w:rPr>
            </w:pPr>
            <w:r>
              <w:rPr>
                <w:b/>
                <w:bCs/>
              </w:rPr>
              <w:t xml:space="preserve">světadíly, oceány, makroregiony světa </w:t>
            </w:r>
            <w:r>
              <w:t>- určující a porovnávací kritéria; jejich přiměřená charakteristika z hlediska přírodních a socioekonomických poměrů s důrazem na vazby a souvislosti (přírodní oblasti, podnebné oblasti, sídelní oblasti, jazykové oblasti, náboženské oblasti, kulturní oblasti)</w:t>
            </w:r>
          </w:p>
        </w:tc>
        <w:tc>
          <w:tcPr>
            <w:tcW w:w="1560" w:type="dxa"/>
            <w:tcBorders>
              <w:top w:val="single" w:sz="4" w:space="0" w:color="auto"/>
              <w:left w:val="single" w:sz="4" w:space="0" w:color="auto"/>
              <w:bottom w:val="single" w:sz="4" w:space="0" w:color="auto"/>
              <w:right w:val="single" w:sz="4" w:space="0" w:color="auto"/>
            </w:tcBorders>
          </w:tcPr>
          <w:p w:rsidR="00877781" w:rsidRDefault="00877781" w:rsidP="00D531F4">
            <w:r>
              <w:t>T, Ú, SP, SkP, PÚ, R</w:t>
            </w:r>
          </w:p>
        </w:tc>
        <w:tc>
          <w:tcPr>
            <w:tcW w:w="2476" w:type="dxa"/>
            <w:tcBorders>
              <w:top w:val="single" w:sz="4" w:space="0" w:color="auto"/>
              <w:left w:val="single" w:sz="4" w:space="0" w:color="auto"/>
              <w:bottom w:val="single" w:sz="4" w:space="0" w:color="auto"/>
              <w:right w:val="single" w:sz="4" w:space="0" w:color="auto"/>
            </w:tcBorders>
          </w:tcPr>
          <w:p w:rsidR="00877781" w:rsidRDefault="00877781" w:rsidP="00D531F4">
            <w:r>
              <w:t xml:space="preserve">         </w:t>
            </w:r>
          </w:p>
          <w:p w:rsidR="00877781" w:rsidRDefault="00877781" w:rsidP="00D531F4"/>
          <w:p w:rsidR="00877781" w:rsidRDefault="00877781" w:rsidP="00D531F4">
            <w:r>
              <w:t>D: OV 7.4, 8.1</w:t>
            </w:r>
          </w:p>
          <w:p w:rsidR="00877781" w:rsidRDefault="00877781" w:rsidP="00D531F4">
            <w:r>
              <w:t xml:space="preserve">            8.4</w:t>
            </w:r>
          </w:p>
          <w:p w:rsidR="00877781" w:rsidRDefault="00877781" w:rsidP="00D531F4">
            <w:r>
              <w:t xml:space="preserve">     U 8.5</w:t>
            </w:r>
          </w:p>
          <w:p w:rsidR="00877781" w:rsidRDefault="00877781" w:rsidP="00D531F4"/>
          <w:p w:rsidR="00877781" w:rsidRDefault="00877781" w:rsidP="00D531F4"/>
          <w:p w:rsidR="00877781" w:rsidRDefault="00877781" w:rsidP="00D531F4"/>
          <w:p w:rsidR="00877781" w:rsidRDefault="00877781" w:rsidP="00D531F4"/>
          <w:p w:rsidR="00877781" w:rsidRDefault="00877781" w:rsidP="00D531F4"/>
        </w:tc>
      </w:tr>
      <w:tr w:rsidR="00877781" w:rsidTr="00B51550">
        <w:tc>
          <w:tcPr>
            <w:tcW w:w="7441" w:type="dxa"/>
            <w:tcBorders>
              <w:top w:val="single" w:sz="4" w:space="0" w:color="auto"/>
              <w:left w:val="single" w:sz="4" w:space="0" w:color="auto"/>
              <w:bottom w:val="single" w:sz="4" w:space="0" w:color="auto"/>
              <w:right w:val="single" w:sz="4" w:space="0" w:color="auto"/>
            </w:tcBorders>
          </w:tcPr>
          <w:p w:rsidR="00877781" w:rsidRPr="00B51550" w:rsidRDefault="00877781" w:rsidP="00300D64">
            <w:pPr>
              <w:pStyle w:val="Odstavecseseznamem"/>
              <w:numPr>
                <w:ilvl w:val="0"/>
                <w:numId w:val="462"/>
              </w:numPr>
              <w:spacing w:before="20"/>
              <w:ind w:right="113"/>
              <w:rPr>
                <w:rFonts w:ascii="Times New Roman" w:hAnsi="Times New Roman" w:cs="Times New Roman"/>
                <w:i/>
                <w:sz w:val="24"/>
                <w:szCs w:val="24"/>
              </w:rPr>
            </w:pPr>
            <w:r w:rsidRPr="00B51550">
              <w:rPr>
                <w:rFonts w:ascii="Times New Roman" w:hAnsi="Times New Roman" w:cs="Times New Roman"/>
                <w:i/>
                <w:sz w:val="24"/>
                <w:szCs w:val="24"/>
              </w:rPr>
              <w:lastRenderedPageBreak/>
              <w:t>porovnává a přiměřeně hodnotí polohu, rozlohu, přírodní, kulturní, společenské, politické a hospodářské poměry, zvláštnosti a podobnosti, potenciál a bariéry jednotlivých světadílů, oceánů, vybraných makroregionů světa a vybraných (modelových) států</w:t>
            </w:r>
          </w:p>
          <w:p w:rsidR="00877781" w:rsidRPr="00F87AAC" w:rsidRDefault="00877781" w:rsidP="00D531F4">
            <w:pPr>
              <w:pStyle w:val="StylMezititulekRVPZV11bTunZarovnatdoblokuPrvndekCharCharCharCharChar"/>
              <w:spacing w:before="60"/>
              <w:rPr>
                <w:i/>
                <w:sz w:val="24"/>
                <w:szCs w:val="24"/>
              </w:rPr>
            </w:pPr>
          </w:p>
        </w:tc>
        <w:tc>
          <w:tcPr>
            <w:tcW w:w="3402" w:type="dxa"/>
            <w:tcBorders>
              <w:top w:val="single" w:sz="4" w:space="0" w:color="auto"/>
              <w:left w:val="single" w:sz="4" w:space="0" w:color="auto"/>
              <w:bottom w:val="single" w:sz="4" w:space="0" w:color="auto"/>
              <w:right w:val="single" w:sz="4" w:space="0" w:color="auto"/>
            </w:tcBorders>
          </w:tcPr>
          <w:p w:rsidR="00877781" w:rsidRPr="009E788A" w:rsidRDefault="00877781" w:rsidP="00300D64">
            <w:pPr>
              <w:pStyle w:val="Uivo"/>
              <w:numPr>
                <w:ilvl w:val="1"/>
                <w:numId w:val="410"/>
              </w:numPr>
              <w:tabs>
                <w:tab w:val="num" w:pos="479"/>
              </w:tabs>
              <w:autoSpaceDE/>
              <w:autoSpaceDN/>
              <w:ind w:left="479" w:hanging="241"/>
              <w:rPr>
                <w:b/>
                <w:bCs/>
                <w:sz w:val="20"/>
                <w:szCs w:val="20"/>
              </w:rPr>
            </w:pPr>
            <w:r w:rsidRPr="009E788A">
              <w:rPr>
                <w:b/>
                <w:bCs/>
                <w:sz w:val="20"/>
                <w:szCs w:val="20"/>
              </w:rPr>
              <w:t xml:space="preserve">modelové regiony světa </w:t>
            </w:r>
            <w:r w:rsidRPr="009E788A">
              <w:rPr>
                <w:sz w:val="20"/>
                <w:szCs w:val="20"/>
              </w:rPr>
              <w:t>- vybrané modelové přírodní, společenské, politické, hospodářské a environmentální problémy, možnosti jejich řešení</w:t>
            </w:r>
          </w:p>
        </w:tc>
        <w:tc>
          <w:tcPr>
            <w:tcW w:w="1560" w:type="dxa"/>
            <w:tcBorders>
              <w:top w:val="single" w:sz="4" w:space="0" w:color="auto"/>
              <w:left w:val="single" w:sz="4" w:space="0" w:color="auto"/>
              <w:bottom w:val="single" w:sz="4" w:space="0" w:color="auto"/>
              <w:right w:val="single" w:sz="4" w:space="0" w:color="auto"/>
            </w:tcBorders>
          </w:tcPr>
          <w:p w:rsidR="00877781" w:rsidRDefault="00877781" w:rsidP="00D531F4"/>
        </w:tc>
        <w:tc>
          <w:tcPr>
            <w:tcW w:w="2476" w:type="dxa"/>
            <w:tcBorders>
              <w:top w:val="single" w:sz="4" w:space="0" w:color="auto"/>
              <w:left w:val="single" w:sz="4" w:space="0" w:color="auto"/>
              <w:bottom w:val="single" w:sz="4" w:space="0" w:color="auto"/>
              <w:right w:val="single" w:sz="4" w:space="0" w:color="auto"/>
            </w:tcBorders>
          </w:tcPr>
          <w:p w:rsidR="00877781" w:rsidRPr="00CB33D7" w:rsidRDefault="00877781" w:rsidP="00D531F4">
            <w:pPr>
              <w:rPr>
                <w:b/>
              </w:rPr>
            </w:pPr>
          </w:p>
        </w:tc>
      </w:tr>
      <w:tr w:rsidR="00877781" w:rsidTr="00B51550">
        <w:tc>
          <w:tcPr>
            <w:tcW w:w="7441" w:type="dxa"/>
            <w:tcBorders>
              <w:top w:val="single" w:sz="4" w:space="0" w:color="auto"/>
              <w:left w:val="single" w:sz="4" w:space="0" w:color="auto"/>
              <w:bottom w:val="single" w:sz="4" w:space="0" w:color="auto"/>
              <w:right w:val="single" w:sz="4" w:space="0" w:color="auto"/>
            </w:tcBorders>
          </w:tcPr>
          <w:p w:rsidR="00877781" w:rsidRPr="00F87AAC" w:rsidRDefault="00877781" w:rsidP="00300D64">
            <w:pPr>
              <w:pStyle w:val="Uivo"/>
              <w:numPr>
                <w:ilvl w:val="0"/>
                <w:numId w:val="462"/>
              </w:numPr>
              <w:spacing w:after="120"/>
              <w:rPr>
                <w:i/>
                <w:sz w:val="24"/>
                <w:szCs w:val="24"/>
              </w:rPr>
            </w:pPr>
            <w:r w:rsidRPr="00F87AAC">
              <w:rPr>
                <w:i/>
                <w:sz w:val="24"/>
                <w:szCs w:val="24"/>
              </w:rPr>
              <w:t>zvažuje, jaké změny ve vybraných regionech světa nastaly, nastávají, mohou nastat a co je příčinou zásadních změn v nich</w:t>
            </w:r>
          </w:p>
          <w:p w:rsidR="00877781" w:rsidRPr="00F87AAC" w:rsidRDefault="00877781" w:rsidP="00D531F4">
            <w:pPr>
              <w:spacing w:before="20"/>
              <w:ind w:right="113"/>
              <w:rPr>
                <w:i/>
                <w:sz w:val="24"/>
                <w:szCs w:val="24"/>
              </w:rPr>
            </w:pPr>
          </w:p>
        </w:tc>
        <w:tc>
          <w:tcPr>
            <w:tcW w:w="3402" w:type="dxa"/>
            <w:tcBorders>
              <w:top w:val="single" w:sz="4" w:space="0" w:color="auto"/>
              <w:left w:val="single" w:sz="4" w:space="0" w:color="auto"/>
              <w:bottom w:val="single" w:sz="4" w:space="0" w:color="auto"/>
              <w:right w:val="single" w:sz="4" w:space="0" w:color="auto"/>
            </w:tcBorders>
          </w:tcPr>
          <w:p w:rsidR="00877781" w:rsidRPr="009E788A" w:rsidRDefault="00877781" w:rsidP="00300D64">
            <w:pPr>
              <w:pStyle w:val="Uivo"/>
              <w:numPr>
                <w:ilvl w:val="1"/>
                <w:numId w:val="410"/>
              </w:numPr>
              <w:tabs>
                <w:tab w:val="num" w:pos="479"/>
              </w:tabs>
              <w:autoSpaceDE/>
              <w:autoSpaceDN/>
              <w:ind w:left="479" w:hanging="241"/>
              <w:rPr>
                <w:b/>
                <w:bCs/>
                <w:sz w:val="20"/>
                <w:szCs w:val="20"/>
              </w:rPr>
            </w:pPr>
            <w:r w:rsidRPr="009E788A">
              <w:rPr>
                <w:b/>
                <w:bCs/>
                <w:sz w:val="20"/>
                <w:szCs w:val="20"/>
              </w:rPr>
              <w:t xml:space="preserve">modelové regiony světa </w:t>
            </w:r>
            <w:r w:rsidRPr="009E788A">
              <w:rPr>
                <w:sz w:val="20"/>
                <w:szCs w:val="20"/>
              </w:rPr>
              <w:t>- vybrané modelové přírodní, společenské, politické, hospodářské a environmentální problémy, možnosti jejich řešení</w:t>
            </w:r>
          </w:p>
        </w:tc>
        <w:tc>
          <w:tcPr>
            <w:tcW w:w="1560" w:type="dxa"/>
            <w:tcBorders>
              <w:top w:val="single" w:sz="4" w:space="0" w:color="auto"/>
              <w:left w:val="single" w:sz="4" w:space="0" w:color="auto"/>
              <w:bottom w:val="single" w:sz="4" w:space="0" w:color="auto"/>
              <w:right w:val="single" w:sz="4" w:space="0" w:color="auto"/>
            </w:tcBorders>
          </w:tcPr>
          <w:p w:rsidR="00877781" w:rsidRDefault="00877781" w:rsidP="00D531F4"/>
        </w:tc>
        <w:tc>
          <w:tcPr>
            <w:tcW w:w="2476" w:type="dxa"/>
            <w:tcBorders>
              <w:top w:val="single" w:sz="4" w:space="0" w:color="auto"/>
              <w:left w:val="single" w:sz="4" w:space="0" w:color="auto"/>
              <w:bottom w:val="single" w:sz="4" w:space="0" w:color="auto"/>
              <w:right w:val="single" w:sz="4" w:space="0" w:color="auto"/>
            </w:tcBorders>
          </w:tcPr>
          <w:p w:rsidR="00877781" w:rsidRPr="00CB33D7" w:rsidRDefault="00877781" w:rsidP="00D531F4">
            <w:pPr>
              <w:rPr>
                <w:b/>
              </w:rPr>
            </w:pPr>
          </w:p>
        </w:tc>
      </w:tr>
      <w:tr w:rsidR="00877781" w:rsidTr="00B51550">
        <w:tc>
          <w:tcPr>
            <w:tcW w:w="14879" w:type="dxa"/>
            <w:gridSpan w:val="4"/>
            <w:tcBorders>
              <w:top w:val="single" w:sz="4" w:space="0" w:color="auto"/>
              <w:left w:val="single" w:sz="4" w:space="0" w:color="auto"/>
              <w:bottom w:val="single" w:sz="4" w:space="0" w:color="auto"/>
              <w:right w:val="single" w:sz="4" w:space="0" w:color="auto"/>
            </w:tcBorders>
          </w:tcPr>
          <w:p w:rsidR="00877781" w:rsidRPr="004C4C7C" w:rsidRDefault="00877781" w:rsidP="00D531F4">
            <w:pPr>
              <w:rPr>
                <w:rFonts w:ascii="Times New Roman" w:hAnsi="Times New Roman" w:cs="Times New Roman"/>
                <w:b/>
              </w:rPr>
            </w:pPr>
            <w:r w:rsidRPr="004C4C7C">
              <w:rPr>
                <w:rFonts w:ascii="Times New Roman" w:hAnsi="Times New Roman" w:cs="Times New Roman"/>
                <w:b/>
              </w:rPr>
              <w:t>TERÉNNÍ GEOGRAFICKÁ VÝUKA, PRAXE A APLIKACE</w:t>
            </w:r>
          </w:p>
        </w:tc>
      </w:tr>
      <w:tr w:rsidR="00877781" w:rsidTr="00B51550">
        <w:tc>
          <w:tcPr>
            <w:tcW w:w="7441" w:type="dxa"/>
            <w:tcBorders>
              <w:top w:val="single" w:sz="4" w:space="0" w:color="auto"/>
              <w:left w:val="single" w:sz="4" w:space="0" w:color="auto"/>
              <w:bottom w:val="single" w:sz="4" w:space="0" w:color="auto"/>
              <w:right w:val="single" w:sz="4" w:space="0" w:color="auto"/>
            </w:tcBorders>
          </w:tcPr>
          <w:p w:rsidR="00877781" w:rsidRPr="00F87AAC" w:rsidRDefault="00877781" w:rsidP="00D531F4">
            <w:pPr>
              <w:pStyle w:val="StylTextodkrajeRVPZVCharnenKurzva"/>
              <w:rPr>
                <w:i/>
                <w:sz w:val="24"/>
                <w:szCs w:val="24"/>
              </w:rPr>
            </w:pPr>
            <w:r w:rsidRPr="00F87AAC">
              <w:rPr>
                <w:i/>
                <w:sz w:val="24"/>
                <w:szCs w:val="24"/>
              </w:rPr>
              <w:t>žák</w:t>
            </w:r>
          </w:p>
          <w:p w:rsidR="00877781" w:rsidRPr="00B51550" w:rsidRDefault="00877781" w:rsidP="00300D64">
            <w:pPr>
              <w:pStyle w:val="Odstavecseseznamem"/>
              <w:numPr>
                <w:ilvl w:val="0"/>
                <w:numId w:val="462"/>
              </w:numPr>
              <w:spacing w:before="20"/>
              <w:ind w:right="113"/>
              <w:rPr>
                <w:rFonts w:ascii="Times New Roman" w:hAnsi="Times New Roman" w:cs="Times New Roman"/>
                <w:i/>
                <w:sz w:val="24"/>
                <w:szCs w:val="24"/>
              </w:rPr>
            </w:pPr>
            <w:r w:rsidRPr="00B51550">
              <w:rPr>
                <w:rFonts w:ascii="Times New Roman" w:hAnsi="Times New Roman" w:cs="Times New Roman"/>
                <w:i/>
                <w:sz w:val="24"/>
                <w:szCs w:val="24"/>
              </w:rPr>
              <w:t>ovládá základy praktické topografie a orientace v terénu</w:t>
            </w:r>
          </w:p>
          <w:p w:rsidR="00877781" w:rsidRPr="00F87AAC" w:rsidRDefault="00877781" w:rsidP="00D531F4">
            <w:pPr>
              <w:pStyle w:val="Uivo"/>
              <w:tabs>
                <w:tab w:val="clear" w:pos="2150"/>
              </w:tabs>
              <w:spacing w:after="120"/>
              <w:ind w:left="720" w:firstLine="0"/>
              <w:rPr>
                <w:i/>
                <w:sz w:val="24"/>
                <w:szCs w:val="24"/>
              </w:rPr>
            </w:pPr>
          </w:p>
        </w:tc>
        <w:tc>
          <w:tcPr>
            <w:tcW w:w="3402" w:type="dxa"/>
            <w:tcBorders>
              <w:top w:val="single" w:sz="4" w:space="0" w:color="auto"/>
              <w:left w:val="single" w:sz="4" w:space="0" w:color="auto"/>
              <w:bottom w:val="single" w:sz="4" w:space="0" w:color="auto"/>
              <w:right w:val="single" w:sz="4" w:space="0" w:color="auto"/>
            </w:tcBorders>
          </w:tcPr>
          <w:p w:rsidR="00877781" w:rsidRDefault="00877781" w:rsidP="00300D64">
            <w:pPr>
              <w:pStyle w:val="Uivo"/>
              <w:numPr>
                <w:ilvl w:val="1"/>
                <w:numId w:val="410"/>
              </w:numPr>
              <w:tabs>
                <w:tab w:val="num" w:pos="479"/>
              </w:tabs>
              <w:autoSpaceDE/>
              <w:autoSpaceDN/>
              <w:ind w:left="479" w:hanging="241"/>
              <w:rPr>
                <w:b/>
                <w:bCs/>
              </w:rPr>
            </w:pPr>
            <w:r>
              <w:rPr>
                <w:b/>
                <w:bCs/>
              </w:rPr>
              <w:t xml:space="preserve">cvičení a pozorování v terénu místní krajiny, geografické exkurze </w:t>
            </w:r>
            <w:r>
              <w:t xml:space="preserve">orientační body, jevy, pomůcky a přístroje; </w:t>
            </w:r>
          </w:p>
        </w:tc>
        <w:tc>
          <w:tcPr>
            <w:tcW w:w="1560" w:type="dxa"/>
            <w:tcBorders>
              <w:top w:val="single" w:sz="4" w:space="0" w:color="auto"/>
              <w:left w:val="single" w:sz="4" w:space="0" w:color="auto"/>
              <w:bottom w:val="single" w:sz="4" w:space="0" w:color="auto"/>
              <w:right w:val="single" w:sz="4" w:space="0" w:color="auto"/>
            </w:tcBorders>
          </w:tcPr>
          <w:p w:rsidR="00877781" w:rsidRDefault="009E788A" w:rsidP="00D531F4">
            <w:r>
              <w:t>T, Ú, SP, SK</w:t>
            </w:r>
            <w:r w:rsidR="00877781">
              <w:t>P, PÚ, R</w:t>
            </w:r>
          </w:p>
        </w:tc>
        <w:tc>
          <w:tcPr>
            <w:tcW w:w="2476" w:type="dxa"/>
            <w:tcBorders>
              <w:top w:val="single" w:sz="4" w:space="0" w:color="auto"/>
              <w:left w:val="single" w:sz="4" w:space="0" w:color="auto"/>
              <w:bottom w:val="single" w:sz="4" w:space="0" w:color="auto"/>
              <w:right w:val="single" w:sz="4" w:space="0" w:color="auto"/>
            </w:tcBorders>
          </w:tcPr>
          <w:p w:rsidR="00877781" w:rsidRDefault="00877781" w:rsidP="00D531F4">
            <w:r>
              <w:t>ČJS: OV1.51.6</w:t>
            </w:r>
          </w:p>
          <w:p w:rsidR="00877781" w:rsidRDefault="00877781" w:rsidP="00D531F4">
            <w:r>
              <w:t xml:space="preserve">         U 1.4</w:t>
            </w:r>
          </w:p>
        </w:tc>
      </w:tr>
      <w:tr w:rsidR="00877781" w:rsidTr="00B51550">
        <w:tc>
          <w:tcPr>
            <w:tcW w:w="7441" w:type="dxa"/>
            <w:tcBorders>
              <w:top w:val="single" w:sz="4" w:space="0" w:color="auto"/>
              <w:left w:val="single" w:sz="4" w:space="0" w:color="auto"/>
              <w:bottom w:val="single" w:sz="4" w:space="0" w:color="auto"/>
              <w:right w:val="single" w:sz="4" w:space="0" w:color="auto"/>
            </w:tcBorders>
          </w:tcPr>
          <w:p w:rsidR="00877781" w:rsidRPr="00B51550" w:rsidRDefault="00877781" w:rsidP="00300D64">
            <w:pPr>
              <w:pStyle w:val="Odstavecseseznamem"/>
              <w:numPr>
                <w:ilvl w:val="0"/>
                <w:numId w:val="462"/>
              </w:numPr>
              <w:spacing w:before="20"/>
              <w:ind w:right="113"/>
              <w:rPr>
                <w:rFonts w:ascii="Times New Roman" w:hAnsi="Times New Roman" w:cs="Times New Roman"/>
                <w:i/>
                <w:sz w:val="24"/>
                <w:szCs w:val="24"/>
              </w:rPr>
            </w:pPr>
            <w:r w:rsidRPr="00B51550">
              <w:rPr>
                <w:rFonts w:ascii="Times New Roman" w:hAnsi="Times New Roman" w:cs="Times New Roman"/>
                <w:i/>
                <w:sz w:val="24"/>
                <w:szCs w:val="24"/>
              </w:rPr>
              <w:t>aplikuje v terénu praktické postupy při pozorování, zobrazování a hodnocení krajiny</w:t>
            </w:r>
          </w:p>
          <w:p w:rsidR="00877781" w:rsidRPr="00F87AAC" w:rsidRDefault="00877781" w:rsidP="00D531F4">
            <w:pPr>
              <w:pStyle w:val="StylMezititulekRVPZV11bTunZarovnatdoblokuPrvndekCharCharCharCharChar"/>
              <w:spacing w:before="60"/>
              <w:rPr>
                <w:i/>
                <w:sz w:val="24"/>
                <w:szCs w:val="24"/>
              </w:rPr>
            </w:pPr>
          </w:p>
        </w:tc>
        <w:tc>
          <w:tcPr>
            <w:tcW w:w="3402" w:type="dxa"/>
            <w:tcBorders>
              <w:top w:val="single" w:sz="4" w:space="0" w:color="auto"/>
              <w:left w:val="single" w:sz="4" w:space="0" w:color="auto"/>
              <w:bottom w:val="single" w:sz="4" w:space="0" w:color="auto"/>
              <w:right w:val="single" w:sz="4" w:space="0" w:color="auto"/>
            </w:tcBorders>
          </w:tcPr>
          <w:p w:rsidR="00877781" w:rsidRPr="009E788A" w:rsidRDefault="00877781" w:rsidP="00300D64">
            <w:pPr>
              <w:pStyle w:val="Uivo"/>
              <w:numPr>
                <w:ilvl w:val="1"/>
                <w:numId w:val="410"/>
              </w:numPr>
              <w:tabs>
                <w:tab w:val="num" w:pos="479"/>
              </w:tabs>
              <w:autoSpaceDE/>
              <w:autoSpaceDN/>
              <w:ind w:left="479" w:hanging="241"/>
              <w:rPr>
                <w:b/>
                <w:bCs/>
                <w:sz w:val="20"/>
                <w:szCs w:val="20"/>
              </w:rPr>
            </w:pPr>
            <w:r w:rsidRPr="009E788A">
              <w:rPr>
                <w:sz w:val="20"/>
                <w:szCs w:val="20"/>
              </w:rPr>
              <w:t>stanoviště, určování hlavních a vedlejších světových stran, pohyb podle mapy a azimutu, odhad vzdáleností a výšek objektů v terénu; jednoduché panoramatické náčrtky krajiny, situační plány, schematické náčrtky pochodové osy, hodnocení přírodních jevů a ukazatelů</w:t>
            </w:r>
          </w:p>
          <w:p w:rsidR="00877781" w:rsidRDefault="00877781" w:rsidP="00D531F4">
            <w:pPr>
              <w:pStyle w:val="Uivo"/>
              <w:tabs>
                <w:tab w:val="clear" w:pos="2150"/>
                <w:tab w:val="num" w:pos="1440"/>
              </w:tabs>
              <w:ind w:left="479" w:firstLine="0"/>
              <w:rPr>
                <w:b/>
                <w:bCs/>
              </w:rPr>
            </w:pPr>
          </w:p>
        </w:tc>
        <w:tc>
          <w:tcPr>
            <w:tcW w:w="1560" w:type="dxa"/>
            <w:tcBorders>
              <w:top w:val="single" w:sz="4" w:space="0" w:color="auto"/>
              <w:left w:val="single" w:sz="4" w:space="0" w:color="auto"/>
              <w:bottom w:val="single" w:sz="4" w:space="0" w:color="auto"/>
              <w:right w:val="single" w:sz="4" w:space="0" w:color="auto"/>
            </w:tcBorders>
          </w:tcPr>
          <w:p w:rsidR="00877781" w:rsidRDefault="00877781" w:rsidP="00D531F4"/>
        </w:tc>
        <w:tc>
          <w:tcPr>
            <w:tcW w:w="2476" w:type="dxa"/>
            <w:tcBorders>
              <w:top w:val="single" w:sz="4" w:space="0" w:color="auto"/>
              <w:left w:val="single" w:sz="4" w:space="0" w:color="auto"/>
              <w:bottom w:val="single" w:sz="4" w:space="0" w:color="auto"/>
              <w:right w:val="single" w:sz="4" w:space="0" w:color="auto"/>
            </w:tcBorders>
          </w:tcPr>
          <w:p w:rsidR="00877781" w:rsidRPr="00CB33D7" w:rsidRDefault="00877781" w:rsidP="00D531F4">
            <w:pPr>
              <w:rPr>
                <w:b/>
              </w:rPr>
            </w:pPr>
          </w:p>
        </w:tc>
      </w:tr>
      <w:tr w:rsidR="00877781" w:rsidTr="00B51550">
        <w:tc>
          <w:tcPr>
            <w:tcW w:w="7441" w:type="dxa"/>
            <w:tcBorders>
              <w:top w:val="single" w:sz="4" w:space="0" w:color="auto"/>
              <w:left w:val="single" w:sz="4" w:space="0" w:color="auto"/>
              <w:bottom w:val="single" w:sz="4" w:space="0" w:color="auto"/>
              <w:right w:val="single" w:sz="4" w:space="0" w:color="auto"/>
            </w:tcBorders>
          </w:tcPr>
          <w:p w:rsidR="00877781" w:rsidRPr="00F87AAC" w:rsidRDefault="00877781" w:rsidP="00300D64">
            <w:pPr>
              <w:pStyle w:val="Uivo"/>
              <w:numPr>
                <w:ilvl w:val="0"/>
                <w:numId w:val="462"/>
              </w:numPr>
              <w:spacing w:after="120"/>
              <w:rPr>
                <w:b/>
                <w:i/>
                <w:sz w:val="24"/>
                <w:szCs w:val="24"/>
              </w:rPr>
            </w:pPr>
            <w:r w:rsidRPr="00F87AAC">
              <w:rPr>
                <w:i/>
                <w:sz w:val="24"/>
                <w:szCs w:val="24"/>
              </w:rPr>
              <w:t xml:space="preserve">uplatňuje v praxi zásady bezpečného pohybu a pobytu v </w:t>
            </w:r>
            <w:r w:rsidRPr="00F87AAC">
              <w:rPr>
                <w:bCs/>
                <w:i/>
                <w:iCs/>
                <w:sz w:val="24"/>
                <w:szCs w:val="24"/>
              </w:rPr>
              <w:t xml:space="preserve"> krajině, uplatňuje v modelových situacích zásady bezpečného chování a jednání při mimořádných událostech</w:t>
            </w:r>
            <w:r w:rsidRPr="00F87AAC">
              <w:rPr>
                <w:b/>
                <w:bCs/>
                <w:i/>
                <w:iCs/>
                <w:sz w:val="24"/>
                <w:szCs w:val="24"/>
              </w:rPr>
              <w:t xml:space="preserve"> </w:t>
            </w:r>
          </w:p>
          <w:p w:rsidR="00877781" w:rsidRPr="00F87AAC" w:rsidRDefault="00877781" w:rsidP="00D531F4">
            <w:pPr>
              <w:spacing w:before="20"/>
              <w:ind w:right="113"/>
              <w:rPr>
                <w:i/>
              </w:rPr>
            </w:pPr>
          </w:p>
        </w:tc>
        <w:tc>
          <w:tcPr>
            <w:tcW w:w="3402" w:type="dxa"/>
            <w:tcBorders>
              <w:top w:val="single" w:sz="4" w:space="0" w:color="auto"/>
              <w:left w:val="single" w:sz="4" w:space="0" w:color="auto"/>
              <w:bottom w:val="single" w:sz="4" w:space="0" w:color="auto"/>
              <w:right w:val="single" w:sz="4" w:space="0" w:color="auto"/>
            </w:tcBorders>
          </w:tcPr>
          <w:p w:rsidR="00877781" w:rsidRDefault="00877781" w:rsidP="00300D64">
            <w:pPr>
              <w:pStyle w:val="Uivo"/>
              <w:numPr>
                <w:ilvl w:val="1"/>
                <w:numId w:val="410"/>
              </w:numPr>
              <w:tabs>
                <w:tab w:val="num" w:pos="479"/>
              </w:tabs>
              <w:autoSpaceDE/>
              <w:autoSpaceDN/>
              <w:ind w:left="479" w:hanging="241"/>
              <w:rPr>
                <w:b/>
                <w:bCs/>
              </w:rPr>
            </w:pPr>
            <w:r>
              <w:rPr>
                <w:b/>
                <w:bCs/>
              </w:rPr>
              <w:t>Ochrana člověka při ohrožení zdraví a života –</w:t>
            </w:r>
          </w:p>
          <w:p w:rsidR="00877781" w:rsidRDefault="00877781" w:rsidP="00300D64">
            <w:pPr>
              <w:pStyle w:val="Uivo"/>
              <w:numPr>
                <w:ilvl w:val="1"/>
                <w:numId w:val="410"/>
              </w:numPr>
              <w:tabs>
                <w:tab w:val="num" w:pos="479"/>
              </w:tabs>
              <w:autoSpaceDE/>
              <w:autoSpaceDN/>
              <w:ind w:left="479" w:hanging="241"/>
              <w:rPr>
                <w:b/>
                <w:bCs/>
              </w:rPr>
            </w:pPr>
            <w:r>
              <w:rPr>
                <w:b/>
                <w:bCs/>
              </w:rPr>
              <w:t>Živelní pohromy, opatření proti nim, chování a jednání při nebezpečí živelních pohrom v modelových situacích</w:t>
            </w:r>
          </w:p>
        </w:tc>
        <w:tc>
          <w:tcPr>
            <w:tcW w:w="1560" w:type="dxa"/>
            <w:tcBorders>
              <w:top w:val="single" w:sz="4" w:space="0" w:color="auto"/>
              <w:left w:val="single" w:sz="4" w:space="0" w:color="auto"/>
              <w:bottom w:val="single" w:sz="4" w:space="0" w:color="auto"/>
              <w:right w:val="single" w:sz="4" w:space="0" w:color="auto"/>
            </w:tcBorders>
          </w:tcPr>
          <w:p w:rsidR="00877781" w:rsidRDefault="00877781" w:rsidP="00D531F4"/>
        </w:tc>
        <w:tc>
          <w:tcPr>
            <w:tcW w:w="2476" w:type="dxa"/>
            <w:tcBorders>
              <w:top w:val="single" w:sz="4" w:space="0" w:color="auto"/>
              <w:left w:val="single" w:sz="4" w:space="0" w:color="auto"/>
              <w:bottom w:val="single" w:sz="4" w:space="0" w:color="auto"/>
              <w:right w:val="single" w:sz="4" w:space="0" w:color="auto"/>
            </w:tcBorders>
          </w:tcPr>
          <w:p w:rsidR="00877781" w:rsidRPr="00CB33D7" w:rsidRDefault="00877781" w:rsidP="00D531F4">
            <w:pPr>
              <w:rPr>
                <w:b/>
              </w:rPr>
            </w:pPr>
          </w:p>
        </w:tc>
      </w:tr>
    </w:tbl>
    <w:p w:rsidR="004C4C7C" w:rsidRPr="004C4C7C" w:rsidRDefault="0030152B" w:rsidP="005304FD">
      <w:pPr>
        <w:pStyle w:val="Vzdlvacobor"/>
        <w:tabs>
          <w:tab w:val="clear" w:pos="567"/>
          <w:tab w:val="left" w:pos="709"/>
        </w:tabs>
        <w:rPr>
          <w:sz w:val="22"/>
          <w:szCs w:val="22"/>
        </w:rPr>
      </w:pPr>
      <w:r>
        <w:rPr>
          <w:bCs w:val="0"/>
          <w:sz w:val="24"/>
          <w:szCs w:val="24"/>
        </w:rPr>
        <w:lastRenderedPageBreak/>
        <w:t>Předmět:</w:t>
      </w:r>
      <w:r w:rsidR="004C4C7C" w:rsidRPr="004C4C7C">
        <w:rPr>
          <w:bCs w:val="0"/>
          <w:sz w:val="24"/>
          <w:szCs w:val="24"/>
        </w:rPr>
        <w:t xml:space="preserve"> </w:t>
      </w:r>
      <w:r w:rsidR="004C4C7C" w:rsidRPr="004C4C7C">
        <w:rPr>
          <w:sz w:val="22"/>
          <w:szCs w:val="22"/>
        </w:rPr>
        <w:t>Zeměpis</w:t>
      </w:r>
    </w:p>
    <w:p w:rsidR="004C4C7C" w:rsidRPr="004C4C7C" w:rsidRDefault="004C4C7C" w:rsidP="004C4C7C">
      <w:pPr>
        <w:rPr>
          <w:rFonts w:ascii="Times New Roman" w:hAnsi="Times New Roman" w:cs="Times New Roman"/>
          <w:b/>
        </w:rPr>
      </w:pPr>
      <w:r w:rsidRPr="004C4C7C">
        <w:rPr>
          <w:rFonts w:ascii="Times New Roman" w:hAnsi="Times New Roman" w:cs="Times New Roman"/>
        </w:rPr>
        <w:t xml:space="preserve"> </w:t>
      </w:r>
      <w:r w:rsidRPr="004C4C7C">
        <w:rPr>
          <w:rFonts w:ascii="Times New Roman" w:hAnsi="Times New Roman" w:cs="Times New Roman"/>
          <w:b/>
        </w:rPr>
        <w:t>Ročník:</w:t>
      </w:r>
      <w:r>
        <w:rPr>
          <w:rFonts w:ascii="Times New Roman" w:hAnsi="Times New Roman" w:cs="Times New Roman"/>
          <w:b/>
        </w:rPr>
        <w:t xml:space="preserve"> 7</w:t>
      </w:r>
      <w:r w:rsidRPr="004C4C7C">
        <w:rPr>
          <w:rFonts w:ascii="Times New Roman" w:hAnsi="Times New Roman" w:cs="Times New Roman"/>
          <w:b/>
        </w:rPr>
        <w:t>.</w:t>
      </w: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441"/>
        <w:gridCol w:w="3402"/>
        <w:gridCol w:w="1560"/>
        <w:gridCol w:w="2476"/>
      </w:tblGrid>
      <w:tr w:rsidR="003B4B82" w:rsidTr="00B51550">
        <w:tc>
          <w:tcPr>
            <w:tcW w:w="7441" w:type="dxa"/>
            <w:tcBorders>
              <w:top w:val="single" w:sz="4" w:space="0" w:color="auto"/>
              <w:left w:val="single" w:sz="4" w:space="0" w:color="auto"/>
              <w:bottom w:val="nil"/>
              <w:right w:val="single" w:sz="4" w:space="0" w:color="auto"/>
            </w:tcBorders>
          </w:tcPr>
          <w:p w:rsidR="003B4B82" w:rsidRPr="00B41488" w:rsidRDefault="003B4B82" w:rsidP="003B4B82">
            <w:pPr>
              <w:rPr>
                <w:rFonts w:ascii="Times New Roman" w:hAnsi="Times New Roman" w:cs="Times New Roman"/>
                <w:b/>
                <w:sz w:val="24"/>
                <w:szCs w:val="24"/>
              </w:rPr>
            </w:pPr>
            <w:r>
              <w:rPr>
                <w:rFonts w:ascii="Times New Roman" w:hAnsi="Times New Roman" w:cs="Times New Roman"/>
                <w:b/>
                <w:sz w:val="24"/>
                <w:szCs w:val="24"/>
              </w:rPr>
              <w:t>Rozpracované očekávané</w:t>
            </w:r>
            <w:r w:rsidRPr="00B41488">
              <w:rPr>
                <w:rFonts w:ascii="Times New Roman" w:hAnsi="Times New Roman" w:cs="Times New Roman"/>
                <w:b/>
                <w:sz w:val="24"/>
                <w:szCs w:val="24"/>
              </w:rPr>
              <w:t xml:space="preserve"> výstupy</w:t>
            </w:r>
          </w:p>
        </w:tc>
        <w:tc>
          <w:tcPr>
            <w:tcW w:w="3402" w:type="dxa"/>
            <w:tcBorders>
              <w:top w:val="single" w:sz="4" w:space="0" w:color="auto"/>
              <w:left w:val="single" w:sz="4" w:space="0" w:color="auto"/>
              <w:bottom w:val="nil"/>
              <w:right w:val="single" w:sz="4" w:space="0" w:color="auto"/>
            </w:tcBorders>
          </w:tcPr>
          <w:p w:rsidR="003B4B82" w:rsidRPr="00B41488" w:rsidRDefault="003B4B82" w:rsidP="003B4B82">
            <w:pPr>
              <w:rPr>
                <w:rFonts w:ascii="Times New Roman" w:hAnsi="Times New Roman" w:cs="Times New Roman"/>
                <w:b/>
                <w:sz w:val="24"/>
                <w:szCs w:val="24"/>
              </w:rPr>
            </w:pPr>
            <w:r w:rsidRPr="00B41488">
              <w:rPr>
                <w:rFonts w:ascii="Times New Roman" w:hAnsi="Times New Roman" w:cs="Times New Roman"/>
                <w:b/>
                <w:sz w:val="24"/>
                <w:szCs w:val="24"/>
              </w:rPr>
              <w:t>Učivo</w:t>
            </w:r>
          </w:p>
        </w:tc>
        <w:tc>
          <w:tcPr>
            <w:tcW w:w="1560" w:type="dxa"/>
            <w:tcBorders>
              <w:top w:val="single" w:sz="4" w:space="0" w:color="auto"/>
              <w:left w:val="single" w:sz="4" w:space="0" w:color="auto"/>
              <w:bottom w:val="nil"/>
              <w:right w:val="single" w:sz="4" w:space="0" w:color="auto"/>
            </w:tcBorders>
          </w:tcPr>
          <w:p w:rsidR="003B4B82" w:rsidRPr="00B41488" w:rsidRDefault="003B4B82" w:rsidP="003B4B82">
            <w:pPr>
              <w:rPr>
                <w:rFonts w:ascii="Times New Roman" w:hAnsi="Times New Roman" w:cs="Times New Roman"/>
                <w:b/>
                <w:sz w:val="24"/>
                <w:szCs w:val="24"/>
              </w:rPr>
            </w:pPr>
            <w:r w:rsidRPr="00B41488">
              <w:rPr>
                <w:rFonts w:ascii="Times New Roman" w:hAnsi="Times New Roman" w:cs="Times New Roman"/>
                <w:b/>
                <w:sz w:val="24"/>
                <w:szCs w:val="24"/>
              </w:rPr>
              <w:t>Způsoby hodnocení</w:t>
            </w:r>
          </w:p>
        </w:tc>
        <w:tc>
          <w:tcPr>
            <w:tcW w:w="2476" w:type="dxa"/>
            <w:tcBorders>
              <w:top w:val="single" w:sz="4" w:space="0" w:color="auto"/>
              <w:left w:val="single" w:sz="4" w:space="0" w:color="auto"/>
              <w:bottom w:val="nil"/>
              <w:right w:val="single" w:sz="4" w:space="0" w:color="auto"/>
            </w:tcBorders>
          </w:tcPr>
          <w:p w:rsidR="003B4B82" w:rsidRPr="00B41488" w:rsidRDefault="003B4B82" w:rsidP="003B4B82">
            <w:pPr>
              <w:rPr>
                <w:rFonts w:ascii="Times New Roman" w:hAnsi="Times New Roman" w:cs="Times New Roman"/>
                <w:b/>
                <w:sz w:val="24"/>
                <w:szCs w:val="24"/>
              </w:rPr>
            </w:pPr>
            <w:r w:rsidRPr="00B41488">
              <w:rPr>
                <w:rFonts w:ascii="Times New Roman" w:hAnsi="Times New Roman" w:cs="Times New Roman"/>
                <w:b/>
                <w:sz w:val="24"/>
                <w:szCs w:val="24"/>
              </w:rPr>
              <w:t>Vazby a přesahy   v RVP</w:t>
            </w:r>
          </w:p>
        </w:tc>
      </w:tr>
      <w:tr w:rsidR="00877781" w:rsidTr="00B51550">
        <w:tc>
          <w:tcPr>
            <w:tcW w:w="7441" w:type="dxa"/>
            <w:tcBorders>
              <w:top w:val="single" w:sz="4" w:space="0" w:color="auto"/>
              <w:left w:val="single" w:sz="4" w:space="0" w:color="auto"/>
              <w:bottom w:val="nil"/>
              <w:right w:val="nil"/>
            </w:tcBorders>
          </w:tcPr>
          <w:p w:rsidR="00877781" w:rsidRPr="00F87AAC" w:rsidRDefault="00877781" w:rsidP="00D531F4">
            <w:pPr>
              <w:pStyle w:val="TmaRVPZV"/>
              <w:rPr>
                <w:i w:val="0"/>
              </w:rPr>
            </w:pPr>
            <w:r w:rsidRPr="00F87AAC">
              <w:rPr>
                <w:i w:val="0"/>
              </w:rPr>
              <w:t>REGIONY SVĚTA – Amerika, asie, evropa</w:t>
            </w:r>
          </w:p>
        </w:tc>
        <w:tc>
          <w:tcPr>
            <w:tcW w:w="3402" w:type="dxa"/>
            <w:tcBorders>
              <w:top w:val="single" w:sz="4" w:space="0" w:color="auto"/>
              <w:left w:val="nil"/>
              <w:bottom w:val="nil"/>
              <w:right w:val="nil"/>
            </w:tcBorders>
          </w:tcPr>
          <w:p w:rsidR="00877781" w:rsidRPr="00F87AAC" w:rsidRDefault="00877781" w:rsidP="00D531F4">
            <w:pPr>
              <w:rPr>
                <w:rFonts w:ascii="Times New Roman" w:hAnsi="Times New Roman" w:cs="Times New Roman"/>
              </w:rPr>
            </w:pPr>
          </w:p>
        </w:tc>
        <w:tc>
          <w:tcPr>
            <w:tcW w:w="1560" w:type="dxa"/>
            <w:tcBorders>
              <w:top w:val="single" w:sz="4" w:space="0" w:color="auto"/>
              <w:left w:val="nil"/>
              <w:bottom w:val="nil"/>
              <w:right w:val="nil"/>
            </w:tcBorders>
          </w:tcPr>
          <w:p w:rsidR="00877781" w:rsidRPr="00F87AAC" w:rsidRDefault="00877781" w:rsidP="00D531F4">
            <w:pPr>
              <w:rPr>
                <w:rFonts w:ascii="Times New Roman" w:hAnsi="Times New Roman" w:cs="Times New Roman"/>
              </w:rPr>
            </w:pPr>
          </w:p>
        </w:tc>
        <w:tc>
          <w:tcPr>
            <w:tcW w:w="2476" w:type="dxa"/>
            <w:tcBorders>
              <w:top w:val="single" w:sz="4" w:space="0" w:color="auto"/>
              <w:left w:val="nil"/>
              <w:bottom w:val="nil"/>
              <w:right w:val="single" w:sz="4" w:space="0" w:color="auto"/>
            </w:tcBorders>
          </w:tcPr>
          <w:p w:rsidR="00877781" w:rsidRPr="00F87AAC" w:rsidRDefault="00877781" w:rsidP="00D531F4">
            <w:pPr>
              <w:rPr>
                <w:rFonts w:ascii="Times New Roman" w:hAnsi="Times New Roman" w:cs="Times New Roman"/>
              </w:rPr>
            </w:pPr>
          </w:p>
        </w:tc>
      </w:tr>
      <w:tr w:rsidR="00877781" w:rsidTr="00B51550">
        <w:tc>
          <w:tcPr>
            <w:tcW w:w="7441" w:type="dxa"/>
            <w:tcBorders>
              <w:top w:val="single" w:sz="4" w:space="0" w:color="auto"/>
              <w:left w:val="single" w:sz="4" w:space="0" w:color="auto"/>
              <w:bottom w:val="nil"/>
              <w:right w:val="single" w:sz="4" w:space="0" w:color="auto"/>
            </w:tcBorders>
          </w:tcPr>
          <w:p w:rsidR="00877781" w:rsidRPr="00F87AAC" w:rsidRDefault="00877781" w:rsidP="009E788A">
            <w:pPr>
              <w:pStyle w:val="StylTextodkrajeRVPZVCharnenKurzva"/>
              <w:spacing w:before="0"/>
              <w:rPr>
                <w:i/>
                <w:sz w:val="24"/>
                <w:szCs w:val="24"/>
              </w:rPr>
            </w:pPr>
            <w:r w:rsidRPr="00F87AAC">
              <w:rPr>
                <w:i/>
                <w:sz w:val="24"/>
                <w:szCs w:val="24"/>
              </w:rPr>
              <w:t>žák</w:t>
            </w:r>
          </w:p>
          <w:p w:rsidR="00877781" w:rsidRPr="00B51550" w:rsidRDefault="00877781" w:rsidP="00300D64">
            <w:pPr>
              <w:pStyle w:val="Odstavecseseznamem"/>
              <w:numPr>
                <w:ilvl w:val="0"/>
                <w:numId w:val="462"/>
              </w:numPr>
              <w:ind w:right="113"/>
              <w:rPr>
                <w:rFonts w:ascii="Times New Roman" w:hAnsi="Times New Roman" w:cs="Times New Roman"/>
                <w:i/>
                <w:sz w:val="24"/>
                <w:szCs w:val="24"/>
              </w:rPr>
            </w:pPr>
            <w:r w:rsidRPr="00B51550">
              <w:rPr>
                <w:rFonts w:ascii="Times New Roman" w:hAnsi="Times New Roman" w:cs="Times New Roman"/>
                <w:i/>
                <w:sz w:val="24"/>
                <w:szCs w:val="24"/>
              </w:rPr>
              <w:t>lokalizuje na mapách světadíly, oceány a makroregiony světa podle zvolených kritérií, srovnává jejich postavení, rozvojová jádra a periferní zóny</w:t>
            </w:r>
          </w:p>
          <w:p w:rsidR="00877781" w:rsidRDefault="00877781" w:rsidP="009E788A">
            <w:pPr>
              <w:pStyle w:val="Uivo"/>
              <w:tabs>
                <w:tab w:val="clear" w:pos="2150"/>
              </w:tabs>
              <w:spacing w:before="0" w:after="120"/>
              <w:ind w:left="720" w:firstLine="0"/>
            </w:pPr>
          </w:p>
        </w:tc>
        <w:tc>
          <w:tcPr>
            <w:tcW w:w="3402" w:type="dxa"/>
            <w:tcBorders>
              <w:top w:val="single" w:sz="4" w:space="0" w:color="auto"/>
              <w:left w:val="single" w:sz="4" w:space="0" w:color="auto"/>
              <w:bottom w:val="nil"/>
              <w:right w:val="single" w:sz="4" w:space="0" w:color="auto"/>
            </w:tcBorders>
          </w:tcPr>
          <w:p w:rsidR="00877781" w:rsidRDefault="00877781" w:rsidP="00300D64">
            <w:pPr>
              <w:pStyle w:val="Uivo"/>
              <w:numPr>
                <w:ilvl w:val="0"/>
                <w:numId w:val="411"/>
              </w:numPr>
              <w:tabs>
                <w:tab w:val="clear" w:pos="567"/>
                <w:tab w:val="left" w:pos="659"/>
              </w:tabs>
              <w:autoSpaceDE/>
              <w:autoSpaceDN/>
              <w:spacing w:before="0"/>
              <w:ind w:left="659"/>
              <w:rPr>
                <w:b/>
                <w:bCs/>
              </w:rPr>
            </w:pPr>
            <w:r>
              <w:rPr>
                <w:b/>
                <w:bCs/>
              </w:rPr>
              <w:t xml:space="preserve">světadíly, oceány, makroregiony světa </w:t>
            </w:r>
            <w:r>
              <w:t>- určující a porovnávací kritéria; jejich přiměřená charakteristika z hlediska přírodních a socioekonomických poměrů s důrazem na vazby a souvislosti (přírodní oblasti, podnebné oblasti, sídelní oblasti, jazykové oblasti, náboženské oblasti, kulturní oblasti)</w:t>
            </w:r>
          </w:p>
          <w:p w:rsidR="00877781" w:rsidRDefault="00877781" w:rsidP="009E788A">
            <w:pPr>
              <w:pStyle w:val="Uivo"/>
              <w:tabs>
                <w:tab w:val="clear" w:pos="567"/>
                <w:tab w:val="clear" w:pos="2150"/>
                <w:tab w:val="left" w:pos="659"/>
              </w:tabs>
              <w:spacing w:before="0" w:after="120"/>
              <w:ind w:left="659" w:firstLine="0"/>
            </w:pPr>
          </w:p>
        </w:tc>
        <w:tc>
          <w:tcPr>
            <w:tcW w:w="1560" w:type="dxa"/>
            <w:tcBorders>
              <w:top w:val="single" w:sz="4" w:space="0" w:color="auto"/>
              <w:left w:val="single" w:sz="4" w:space="0" w:color="auto"/>
              <w:bottom w:val="nil"/>
              <w:right w:val="single" w:sz="4" w:space="0" w:color="auto"/>
            </w:tcBorders>
          </w:tcPr>
          <w:p w:rsidR="00877781" w:rsidRPr="009E788A" w:rsidRDefault="009E788A" w:rsidP="009E788A">
            <w:pPr>
              <w:rPr>
                <w:rFonts w:ascii="Times New Roman" w:hAnsi="Times New Roman" w:cs="Times New Roman"/>
              </w:rPr>
            </w:pPr>
            <w:r w:rsidRPr="009E788A">
              <w:rPr>
                <w:rFonts w:ascii="Times New Roman" w:hAnsi="Times New Roman" w:cs="Times New Roman"/>
              </w:rPr>
              <w:t>T, Ú, SP, SK</w:t>
            </w:r>
            <w:r w:rsidR="00877781" w:rsidRPr="009E788A">
              <w:rPr>
                <w:rFonts w:ascii="Times New Roman" w:hAnsi="Times New Roman" w:cs="Times New Roman"/>
              </w:rPr>
              <w:t>P, PÚ, R</w:t>
            </w:r>
          </w:p>
        </w:tc>
        <w:tc>
          <w:tcPr>
            <w:tcW w:w="2476" w:type="dxa"/>
            <w:tcBorders>
              <w:top w:val="single" w:sz="4" w:space="0" w:color="auto"/>
              <w:left w:val="single" w:sz="4" w:space="0" w:color="auto"/>
              <w:bottom w:val="nil"/>
              <w:right w:val="single" w:sz="4" w:space="0" w:color="auto"/>
            </w:tcBorders>
          </w:tcPr>
          <w:p w:rsidR="00877781" w:rsidRPr="009E788A" w:rsidRDefault="00877781" w:rsidP="009E788A">
            <w:pPr>
              <w:spacing w:after="0"/>
              <w:rPr>
                <w:rFonts w:ascii="Times New Roman" w:hAnsi="Times New Roman" w:cs="Times New Roman"/>
                <w:sz w:val="20"/>
                <w:szCs w:val="20"/>
              </w:rPr>
            </w:pPr>
            <w:r w:rsidRPr="009E788A">
              <w:rPr>
                <w:rFonts w:ascii="Times New Roman" w:hAnsi="Times New Roman" w:cs="Times New Roman"/>
                <w:sz w:val="20"/>
                <w:szCs w:val="20"/>
              </w:rPr>
              <w:t>D: OV 3.2, 4.4,</w:t>
            </w:r>
          </w:p>
          <w:p w:rsidR="00877781" w:rsidRPr="009E788A" w:rsidRDefault="00877781" w:rsidP="009E788A">
            <w:pPr>
              <w:spacing w:after="0"/>
              <w:rPr>
                <w:rFonts w:ascii="Times New Roman" w:hAnsi="Times New Roman" w:cs="Times New Roman"/>
                <w:sz w:val="20"/>
                <w:szCs w:val="20"/>
              </w:rPr>
            </w:pPr>
            <w:r w:rsidRPr="009E788A">
              <w:rPr>
                <w:rFonts w:ascii="Times New Roman" w:hAnsi="Times New Roman" w:cs="Times New Roman"/>
                <w:sz w:val="20"/>
                <w:szCs w:val="20"/>
              </w:rPr>
              <w:t xml:space="preserve">        5.3, 5.7,</w:t>
            </w:r>
          </w:p>
          <w:p w:rsidR="00877781" w:rsidRPr="009E788A" w:rsidRDefault="00877781" w:rsidP="009E788A">
            <w:pPr>
              <w:spacing w:after="0"/>
              <w:rPr>
                <w:rFonts w:ascii="Times New Roman" w:hAnsi="Times New Roman" w:cs="Times New Roman"/>
                <w:sz w:val="20"/>
                <w:szCs w:val="20"/>
              </w:rPr>
            </w:pPr>
            <w:r w:rsidRPr="009E788A">
              <w:rPr>
                <w:rFonts w:ascii="Times New Roman" w:hAnsi="Times New Roman" w:cs="Times New Roman"/>
                <w:sz w:val="20"/>
                <w:szCs w:val="20"/>
              </w:rPr>
              <w:t xml:space="preserve">        6.6, 7.4,7.5,</w:t>
            </w:r>
          </w:p>
          <w:p w:rsidR="00877781" w:rsidRPr="009E788A" w:rsidRDefault="00877781" w:rsidP="009E788A">
            <w:pPr>
              <w:spacing w:after="0"/>
              <w:rPr>
                <w:rFonts w:ascii="Times New Roman" w:hAnsi="Times New Roman" w:cs="Times New Roman"/>
                <w:sz w:val="20"/>
                <w:szCs w:val="20"/>
              </w:rPr>
            </w:pPr>
            <w:r w:rsidRPr="009E788A">
              <w:rPr>
                <w:rFonts w:ascii="Times New Roman" w:hAnsi="Times New Roman" w:cs="Times New Roman"/>
                <w:sz w:val="20"/>
                <w:szCs w:val="20"/>
              </w:rPr>
              <w:t xml:space="preserve">        8.1, 8.2, 8.4,</w:t>
            </w:r>
          </w:p>
          <w:p w:rsidR="00877781" w:rsidRPr="009E788A" w:rsidRDefault="00877781" w:rsidP="009E788A">
            <w:pPr>
              <w:spacing w:after="0"/>
              <w:rPr>
                <w:rFonts w:ascii="Times New Roman" w:hAnsi="Times New Roman" w:cs="Times New Roman"/>
                <w:sz w:val="20"/>
                <w:szCs w:val="20"/>
              </w:rPr>
            </w:pPr>
            <w:r w:rsidRPr="009E788A">
              <w:rPr>
                <w:rFonts w:ascii="Times New Roman" w:hAnsi="Times New Roman" w:cs="Times New Roman"/>
                <w:sz w:val="20"/>
                <w:szCs w:val="20"/>
              </w:rPr>
              <w:t xml:space="preserve">        8.5</w:t>
            </w:r>
          </w:p>
          <w:p w:rsidR="00877781" w:rsidRPr="009E788A" w:rsidRDefault="00877781" w:rsidP="009E788A">
            <w:pPr>
              <w:spacing w:after="0"/>
              <w:rPr>
                <w:rFonts w:ascii="Times New Roman" w:hAnsi="Times New Roman" w:cs="Times New Roman"/>
                <w:sz w:val="20"/>
                <w:szCs w:val="20"/>
              </w:rPr>
            </w:pPr>
            <w:r w:rsidRPr="009E788A">
              <w:rPr>
                <w:rFonts w:ascii="Times New Roman" w:hAnsi="Times New Roman" w:cs="Times New Roman"/>
                <w:sz w:val="20"/>
                <w:szCs w:val="20"/>
              </w:rPr>
              <w:t xml:space="preserve">     U 3.1 – 3.3,</w:t>
            </w:r>
          </w:p>
          <w:p w:rsidR="00877781" w:rsidRPr="009E788A" w:rsidRDefault="00877781" w:rsidP="009E788A">
            <w:pPr>
              <w:spacing w:after="0"/>
              <w:rPr>
                <w:rFonts w:ascii="Times New Roman" w:hAnsi="Times New Roman" w:cs="Times New Roman"/>
                <w:sz w:val="20"/>
                <w:szCs w:val="20"/>
              </w:rPr>
            </w:pPr>
            <w:r w:rsidRPr="009E788A">
              <w:rPr>
                <w:rFonts w:ascii="Times New Roman" w:hAnsi="Times New Roman" w:cs="Times New Roman"/>
                <w:sz w:val="20"/>
                <w:szCs w:val="20"/>
              </w:rPr>
              <w:t xml:space="preserve">         4.3, 4.5, 5.2</w:t>
            </w:r>
          </w:p>
          <w:p w:rsidR="00877781" w:rsidRPr="009E788A" w:rsidRDefault="00877781" w:rsidP="009E788A">
            <w:pPr>
              <w:spacing w:after="0"/>
              <w:rPr>
                <w:rFonts w:ascii="Times New Roman" w:hAnsi="Times New Roman" w:cs="Times New Roman"/>
                <w:sz w:val="20"/>
                <w:szCs w:val="20"/>
              </w:rPr>
            </w:pPr>
            <w:r w:rsidRPr="009E788A">
              <w:rPr>
                <w:rFonts w:ascii="Times New Roman" w:hAnsi="Times New Roman" w:cs="Times New Roman"/>
                <w:sz w:val="20"/>
                <w:szCs w:val="20"/>
              </w:rPr>
              <w:t xml:space="preserve">         6.1, 6.8, 7.1</w:t>
            </w:r>
          </w:p>
          <w:p w:rsidR="00877781" w:rsidRPr="009E788A" w:rsidRDefault="00877781" w:rsidP="009E788A">
            <w:pPr>
              <w:spacing w:after="0"/>
              <w:rPr>
                <w:rFonts w:ascii="Times New Roman" w:hAnsi="Times New Roman" w:cs="Times New Roman"/>
                <w:sz w:val="20"/>
                <w:szCs w:val="20"/>
              </w:rPr>
            </w:pPr>
            <w:r w:rsidRPr="009E788A">
              <w:rPr>
                <w:rFonts w:ascii="Times New Roman" w:hAnsi="Times New Roman" w:cs="Times New Roman"/>
                <w:sz w:val="20"/>
                <w:szCs w:val="20"/>
              </w:rPr>
              <w:t xml:space="preserve">         7.2 – 7.4,</w:t>
            </w:r>
          </w:p>
          <w:p w:rsidR="00877781" w:rsidRPr="009E788A" w:rsidRDefault="00877781" w:rsidP="009E788A">
            <w:pPr>
              <w:spacing w:after="0"/>
              <w:rPr>
                <w:rFonts w:ascii="Times New Roman" w:hAnsi="Times New Roman" w:cs="Times New Roman"/>
                <w:sz w:val="20"/>
                <w:szCs w:val="20"/>
              </w:rPr>
            </w:pPr>
            <w:r w:rsidRPr="009E788A">
              <w:rPr>
                <w:rFonts w:ascii="Times New Roman" w:hAnsi="Times New Roman" w:cs="Times New Roman"/>
                <w:sz w:val="20"/>
                <w:szCs w:val="20"/>
              </w:rPr>
              <w:t xml:space="preserve">         8.3, 8.4</w:t>
            </w:r>
          </w:p>
          <w:p w:rsidR="00877781" w:rsidRPr="009E788A" w:rsidRDefault="00877781" w:rsidP="009E788A">
            <w:pPr>
              <w:spacing w:after="0"/>
              <w:rPr>
                <w:rFonts w:ascii="Times New Roman" w:hAnsi="Times New Roman" w:cs="Times New Roman"/>
                <w:sz w:val="20"/>
                <w:szCs w:val="20"/>
              </w:rPr>
            </w:pPr>
            <w:r w:rsidRPr="009E788A">
              <w:rPr>
                <w:rFonts w:ascii="Times New Roman" w:hAnsi="Times New Roman" w:cs="Times New Roman"/>
                <w:sz w:val="20"/>
                <w:szCs w:val="20"/>
              </w:rPr>
              <w:t>ČJS: OV 1.7, 1.8</w:t>
            </w:r>
          </w:p>
          <w:p w:rsidR="00877781" w:rsidRPr="009E788A" w:rsidRDefault="00877781" w:rsidP="009E788A">
            <w:pPr>
              <w:spacing w:after="0"/>
              <w:rPr>
                <w:rFonts w:ascii="Times New Roman" w:hAnsi="Times New Roman" w:cs="Times New Roman"/>
                <w:sz w:val="20"/>
                <w:szCs w:val="20"/>
              </w:rPr>
            </w:pPr>
            <w:r w:rsidRPr="009E788A">
              <w:rPr>
                <w:rFonts w:ascii="Times New Roman" w:hAnsi="Times New Roman" w:cs="Times New Roman"/>
                <w:sz w:val="20"/>
                <w:szCs w:val="20"/>
              </w:rPr>
              <w:t xml:space="preserve">         U 1.7</w:t>
            </w:r>
          </w:p>
          <w:p w:rsidR="00877781" w:rsidRPr="009E788A" w:rsidRDefault="00877781" w:rsidP="009E788A">
            <w:pPr>
              <w:spacing w:after="0"/>
              <w:rPr>
                <w:rFonts w:ascii="Times New Roman" w:hAnsi="Times New Roman" w:cs="Times New Roman"/>
                <w:sz w:val="20"/>
                <w:szCs w:val="20"/>
              </w:rPr>
            </w:pPr>
            <w:r w:rsidRPr="009E788A">
              <w:rPr>
                <w:rFonts w:ascii="Times New Roman" w:hAnsi="Times New Roman" w:cs="Times New Roman"/>
                <w:sz w:val="20"/>
                <w:szCs w:val="20"/>
              </w:rPr>
              <w:t>VO: OV 3.6</w:t>
            </w:r>
          </w:p>
          <w:p w:rsidR="00877781" w:rsidRPr="009E788A" w:rsidRDefault="00877781" w:rsidP="009E788A">
            <w:pPr>
              <w:spacing w:after="0"/>
              <w:rPr>
                <w:rFonts w:ascii="Times New Roman" w:hAnsi="Times New Roman" w:cs="Times New Roman"/>
                <w:sz w:val="20"/>
                <w:szCs w:val="20"/>
              </w:rPr>
            </w:pPr>
            <w:r w:rsidRPr="009E788A">
              <w:rPr>
                <w:rFonts w:ascii="Times New Roman" w:hAnsi="Times New Roman" w:cs="Times New Roman"/>
                <w:sz w:val="20"/>
                <w:szCs w:val="20"/>
              </w:rPr>
              <w:t xml:space="preserve">        U 3.3, 3.4 </w:t>
            </w:r>
          </w:p>
          <w:p w:rsidR="00877781" w:rsidRPr="009E788A" w:rsidRDefault="00877781" w:rsidP="009E788A">
            <w:pPr>
              <w:spacing w:after="0"/>
              <w:rPr>
                <w:rFonts w:ascii="Times New Roman" w:hAnsi="Times New Roman" w:cs="Times New Roman"/>
                <w:sz w:val="20"/>
                <w:szCs w:val="20"/>
              </w:rPr>
            </w:pPr>
            <w:r w:rsidRPr="009E788A">
              <w:rPr>
                <w:rFonts w:ascii="Times New Roman" w:hAnsi="Times New Roman" w:cs="Times New Roman"/>
                <w:sz w:val="20"/>
                <w:szCs w:val="20"/>
              </w:rPr>
              <w:t>I: OV 4.1, 5.1</w:t>
            </w:r>
          </w:p>
          <w:p w:rsidR="00877781" w:rsidRPr="009E788A" w:rsidRDefault="00877781" w:rsidP="009E788A">
            <w:pPr>
              <w:spacing w:after="0"/>
              <w:rPr>
                <w:rFonts w:ascii="Times New Roman" w:hAnsi="Times New Roman" w:cs="Times New Roman"/>
                <w:sz w:val="20"/>
                <w:szCs w:val="20"/>
              </w:rPr>
            </w:pPr>
            <w:r w:rsidRPr="009E788A">
              <w:rPr>
                <w:rFonts w:ascii="Times New Roman" w:hAnsi="Times New Roman" w:cs="Times New Roman"/>
                <w:sz w:val="20"/>
                <w:szCs w:val="20"/>
              </w:rPr>
              <w:t xml:space="preserve">             5.3, 5.5</w:t>
            </w:r>
          </w:p>
          <w:p w:rsidR="00877781" w:rsidRPr="009E788A" w:rsidRDefault="00877781" w:rsidP="009E788A">
            <w:pPr>
              <w:spacing w:after="0"/>
              <w:rPr>
                <w:rFonts w:ascii="Times New Roman" w:hAnsi="Times New Roman" w:cs="Times New Roman"/>
                <w:sz w:val="20"/>
                <w:szCs w:val="20"/>
              </w:rPr>
            </w:pPr>
            <w:r w:rsidRPr="009E788A">
              <w:rPr>
                <w:rFonts w:ascii="Times New Roman" w:hAnsi="Times New Roman" w:cs="Times New Roman"/>
                <w:sz w:val="20"/>
                <w:szCs w:val="20"/>
              </w:rPr>
              <w:t xml:space="preserve">         U 4.3, 5.2,</w:t>
            </w:r>
          </w:p>
          <w:p w:rsidR="00877781" w:rsidRPr="009E788A" w:rsidRDefault="009E788A" w:rsidP="009E788A">
            <w:pPr>
              <w:rPr>
                <w:rFonts w:ascii="Times New Roman" w:hAnsi="Times New Roman" w:cs="Times New Roman"/>
              </w:rPr>
            </w:pPr>
            <w:r w:rsidRPr="009E788A">
              <w:rPr>
                <w:rFonts w:ascii="Times New Roman" w:hAnsi="Times New Roman" w:cs="Times New Roman"/>
                <w:sz w:val="20"/>
                <w:szCs w:val="20"/>
              </w:rPr>
              <w:t xml:space="preserve">             5.3</w:t>
            </w:r>
          </w:p>
        </w:tc>
      </w:tr>
      <w:tr w:rsidR="00877781" w:rsidTr="00B51550">
        <w:tc>
          <w:tcPr>
            <w:tcW w:w="7441" w:type="dxa"/>
            <w:tcBorders>
              <w:top w:val="single" w:sz="4" w:space="0" w:color="auto"/>
              <w:left w:val="single" w:sz="4" w:space="0" w:color="auto"/>
              <w:bottom w:val="nil"/>
              <w:right w:val="single" w:sz="4" w:space="0" w:color="auto"/>
            </w:tcBorders>
          </w:tcPr>
          <w:p w:rsidR="00877781" w:rsidRPr="00B51550" w:rsidRDefault="00877781" w:rsidP="00300D64">
            <w:pPr>
              <w:pStyle w:val="Odstavecseseznamem"/>
              <w:numPr>
                <w:ilvl w:val="0"/>
                <w:numId w:val="462"/>
              </w:numPr>
              <w:spacing w:before="20"/>
              <w:ind w:right="113"/>
              <w:rPr>
                <w:rFonts w:ascii="Times New Roman" w:hAnsi="Times New Roman" w:cs="Times New Roman"/>
                <w:i/>
                <w:sz w:val="24"/>
                <w:szCs w:val="24"/>
              </w:rPr>
            </w:pPr>
            <w:r w:rsidRPr="00B51550">
              <w:rPr>
                <w:rFonts w:ascii="Times New Roman" w:hAnsi="Times New Roman" w:cs="Times New Roman"/>
                <w:i/>
                <w:sz w:val="24"/>
                <w:szCs w:val="24"/>
              </w:rPr>
              <w:t>porovnává a přiměřeně hodnotí polohu, rozlohu, přírodní, kulturní, společenské, politické a hospodářské poměry, zvláštnosti a podobnosti, potenciál a bariéry jednotlivých světadílů, oceánů, vybraných makroregionů světa a vybraných (modelových) států</w:t>
            </w:r>
          </w:p>
          <w:p w:rsidR="00877781" w:rsidRPr="00F87AAC" w:rsidRDefault="00877781" w:rsidP="00D531F4">
            <w:pPr>
              <w:pStyle w:val="StylMezititulekRVPZV11bTunZarovnatdoblokuPrvndekCharCharCharCharChar"/>
              <w:spacing w:before="60"/>
              <w:rPr>
                <w:i/>
                <w:sz w:val="24"/>
                <w:szCs w:val="24"/>
              </w:rPr>
            </w:pPr>
          </w:p>
        </w:tc>
        <w:tc>
          <w:tcPr>
            <w:tcW w:w="3402" w:type="dxa"/>
            <w:tcBorders>
              <w:top w:val="single" w:sz="4" w:space="0" w:color="auto"/>
              <w:left w:val="single" w:sz="4" w:space="0" w:color="auto"/>
              <w:bottom w:val="nil"/>
              <w:right w:val="single" w:sz="4" w:space="0" w:color="auto"/>
            </w:tcBorders>
          </w:tcPr>
          <w:p w:rsidR="00877781" w:rsidRDefault="00877781" w:rsidP="00300D64">
            <w:pPr>
              <w:pStyle w:val="Uivo"/>
              <w:numPr>
                <w:ilvl w:val="0"/>
                <w:numId w:val="411"/>
              </w:numPr>
              <w:tabs>
                <w:tab w:val="clear" w:pos="567"/>
                <w:tab w:val="left" w:pos="659"/>
              </w:tabs>
              <w:autoSpaceDE/>
              <w:autoSpaceDN/>
              <w:ind w:left="659"/>
              <w:rPr>
                <w:b/>
                <w:bCs/>
              </w:rPr>
            </w:pPr>
            <w:r>
              <w:rPr>
                <w:b/>
                <w:bCs/>
              </w:rPr>
              <w:t xml:space="preserve">modelové regiony světa </w:t>
            </w:r>
            <w:r>
              <w:t>- vybrané modelové přírodní, společenské, politické, hospodářské a environmentální problémy, možnosti jejich řešení</w:t>
            </w:r>
          </w:p>
        </w:tc>
        <w:tc>
          <w:tcPr>
            <w:tcW w:w="1560" w:type="dxa"/>
            <w:tcBorders>
              <w:top w:val="single" w:sz="4" w:space="0" w:color="auto"/>
              <w:left w:val="single" w:sz="4" w:space="0" w:color="auto"/>
              <w:bottom w:val="nil"/>
              <w:right w:val="single" w:sz="4" w:space="0" w:color="auto"/>
            </w:tcBorders>
          </w:tcPr>
          <w:p w:rsidR="00877781" w:rsidRDefault="00877781" w:rsidP="00D531F4"/>
        </w:tc>
        <w:tc>
          <w:tcPr>
            <w:tcW w:w="2476" w:type="dxa"/>
            <w:tcBorders>
              <w:top w:val="single" w:sz="4" w:space="0" w:color="auto"/>
              <w:left w:val="single" w:sz="4" w:space="0" w:color="auto"/>
              <w:bottom w:val="nil"/>
              <w:right w:val="single" w:sz="4" w:space="0" w:color="auto"/>
            </w:tcBorders>
          </w:tcPr>
          <w:p w:rsidR="00877781" w:rsidRPr="00CB33D7" w:rsidRDefault="00877781" w:rsidP="00D531F4">
            <w:pPr>
              <w:rPr>
                <w:b/>
              </w:rPr>
            </w:pPr>
          </w:p>
        </w:tc>
      </w:tr>
      <w:tr w:rsidR="00877781" w:rsidTr="00B51550">
        <w:tc>
          <w:tcPr>
            <w:tcW w:w="7441" w:type="dxa"/>
            <w:tcBorders>
              <w:top w:val="single" w:sz="4" w:space="0" w:color="auto"/>
              <w:left w:val="single" w:sz="4" w:space="0" w:color="auto"/>
              <w:bottom w:val="nil"/>
              <w:right w:val="single" w:sz="4" w:space="0" w:color="auto"/>
            </w:tcBorders>
          </w:tcPr>
          <w:p w:rsidR="009E788A" w:rsidRDefault="009E788A" w:rsidP="009E788A">
            <w:pPr>
              <w:pStyle w:val="Uivo"/>
              <w:tabs>
                <w:tab w:val="clear" w:pos="2150"/>
              </w:tabs>
              <w:spacing w:after="120"/>
              <w:ind w:left="720" w:firstLine="0"/>
              <w:rPr>
                <w:i/>
                <w:sz w:val="24"/>
                <w:szCs w:val="24"/>
              </w:rPr>
            </w:pPr>
          </w:p>
          <w:p w:rsidR="00877781" w:rsidRPr="00F87AAC" w:rsidRDefault="00877781" w:rsidP="00300D64">
            <w:pPr>
              <w:pStyle w:val="Uivo"/>
              <w:numPr>
                <w:ilvl w:val="0"/>
                <w:numId w:val="462"/>
              </w:numPr>
              <w:spacing w:after="120"/>
              <w:rPr>
                <w:i/>
                <w:sz w:val="24"/>
                <w:szCs w:val="24"/>
              </w:rPr>
            </w:pPr>
            <w:r w:rsidRPr="00F87AAC">
              <w:rPr>
                <w:i/>
                <w:sz w:val="24"/>
                <w:szCs w:val="24"/>
              </w:rPr>
              <w:lastRenderedPageBreak/>
              <w:t>zvažuje, jaké změny ve vybraných regionech světa nastaly, nastávají, mohou nastat a co je příčinou zásadních změn v nich</w:t>
            </w:r>
          </w:p>
          <w:p w:rsidR="00877781" w:rsidRPr="00F87AAC" w:rsidRDefault="00877781" w:rsidP="00D531F4">
            <w:pPr>
              <w:spacing w:before="20"/>
              <w:ind w:right="113"/>
              <w:rPr>
                <w:i/>
                <w:sz w:val="24"/>
                <w:szCs w:val="24"/>
              </w:rPr>
            </w:pPr>
          </w:p>
        </w:tc>
        <w:tc>
          <w:tcPr>
            <w:tcW w:w="3402" w:type="dxa"/>
            <w:tcBorders>
              <w:top w:val="single" w:sz="4" w:space="0" w:color="auto"/>
              <w:left w:val="single" w:sz="4" w:space="0" w:color="auto"/>
              <w:bottom w:val="nil"/>
              <w:right w:val="single" w:sz="4" w:space="0" w:color="auto"/>
            </w:tcBorders>
          </w:tcPr>
          <w:p w:rsidR="009E788A" w:rsidRDefault="009E788A" w:rsidP="009E788A">
            <w:pPr>
              <w:pStyle w:val="Uivo"/>
              <w:tabs>
                <w:tab w:val="clear" w:pos="567"/>
                <w:tab w:val="clear" w:pos="2150"/>
                <w:tab w:val="left" w:pos="659"/>
              </w:tabs>
              <w:autoSpaceDE/>
              <w:autoSpaceDN/>
              <w:ind w:left="659" w:firstLine="0"/>
              <w:rPr>
                <w:b/>
                <w:bCs/>
              </w:rPr>
            </w:pPr>
          </w:p>
          <w:p w:rsidR="009E788A" w:rsidRDefault="009E788A" w:rsidP="009E788A">
            <w:pPr>
              <w:pStyle w:val="Uivo"/>
              <w:tabs>
                <w:tab w:val="clear" w:pos="567"/>
                <w:tab w:val="clear" w:pos="2150"/>
                <w:tab w:val="left" w:pos="659"/>
              </w:tabs>
              <w:autoSpaceDE/>
              <w:autoSpaceDN/>
              <w:ind w:left="659" w:firstLine="0"/>
              <w:rPr>
                <w:b/>
                <w:bCs/>
              </w:rPr>
            </w:pPr>
          </w:p>
          <w:p w:rsidR="00877781" w:rsidRDefault="00877781" w:rsidP="009E788A">
            <w:pPr>
              <w:pStyle w:val="Uivo"/>
              <w:tabs>
                <w:tab w:val="clear" w:pos="567"/>
                <w:tab w:val="clear" w:pos="2150"/>
                <w:tab w:val="left" w:pos="659"/>
              </w:tabs>
              <w:autoSpaceDE/>
              <w:autoSpaceDN/>
              <w:ind w:left="659" w:firstLine="0"/>
              <w:rPr>
                <w:b/>
                <w:bCs/>
              </w:rPr>
            </w:pPr>
            <w:r>
              <w:rPr>
                <w:b/>
                <w:bCs/>
              </w:rPr>
              <w:lastRenderedPageBreak/>
              <w:t xml:space="preserve">modelové regiony světa </w:t>
            </w:r>
            <w:r>
              <w:t>- vybrané modelové přírodní, společenské, politické, hospodářské a environmentální problémy, možnosti jejich řešení</w:t>
            </w:r>
          </w:p>
        </w:tc>
        <w:tc>
          <w:tcPr>
            <w:tcW w:w="1560" w:type="dxa"/>
            <w:tcBorders>
              <w:top w:val="single" w:sz="4" w:space="0" w:color="auto"/>
              <w:left w:val="single" w:sz="4" w:space="0" w:color="auto"/>
              <w:bottom w:val="nil"/>
              <w:right w:val="single" w:sz="4" w:space="0" w:color="auto"/>
            </w:tcBorders>
          </w:tcPr>
          <w:p w:rsidR="00877781" w:rsidRDefault="00877781" w:rsidP="00D531F4"/>
        </w:tc>
        <w:tc>
          <w:tcPr>
            <w:tcW w:w="2476" w:type="dxa"/>
            <w:tcBorders>
              <w:top w:val="single" w:sz="4" w:space="0" w:color="auto"/>
              <w:left w:val="single" w:sz="4" w:space="0" w:color="auto"/>
              <w:bottom w:val="nil"/>
              <w:right w:val="single" w:sz="4" w:space="0" w:color="auto"/>
            </w:tcBorders>
          </w:tcPr>
          <w:p w:rsidR="00877781" w:rsidRPr="00CB33D7" w:rsidRDefault="00877781" w:rsidP="00D531F4">
            <w:pPr>
              <w:rPr>
                <w:b/>
              </w:rPr>
            </w:pPr>
          </w:p>
        </w:tc>
      </w:tr>
      <w:tr w:rsidR="00877781" w:rsidTr="00B51550">
        <w:tc>
          <w:tcPr>
            <w:tcW w:w="7441" w:type="dxa"/>
            <w:tcBorders>
              <w:top w:val="single" w:sz="4" w:space="0" w:color="auto"/>
              <w:left w:val="single" w:sz="4" w:space="0" w:color="auto"/>
              <w:bottom w:val="nil"/>
              <w:right w:val="nil"/>
            </w:tcBorders>
          </w:tcPr>
          <w:p w:rsidR="00877781" w:rsidRDefault="00877781" w:rsidP="00D531F4"/>
        </w:tc>
        <w:tc>
          <w:tcPr>
            <w:tcW w:w="3402" w:type="dxa"/>
            <w:tcBorders>
              <w:top w:val="single" w:sz="4" w:space="0" w:color="auto"/>
              <w:left w:val="nil"/>
              <w:bottom w:val="nil"/>
              <w:right w:val="nil"/>
            </w:tcBorders>
          </w:tcPr>
          <w:p w:rsidR="00877781" w:rsidRDefault="00877781" w:rsidP="00D531F4"/>
        </w:tc>
        <w:tc>
          <w:tcPr>
            <w:tcW w:w="1560" w:type="dxa"/>
            <w:tcBorders>
              <w:top w:val="single" w:sz="4" w:space="0" w:color="auto"/>
              <w:left w:val="nil"/>
              <w:bottom w:val="nil"/>
              <w:right w:val="nil"/>
            </w:tcBorders>
          </w:tcPr>
          <w:p w:rsidR="00877781" w:rsidRDefault="00877781" w:rsidP="00D531F4"/>
        </w:tc>
        <w:tc>
          <w:tcPr>
            <w:tcW w:w="2476" w:type="dxa"/>
            <w:tcBorders>
              <w:top w:val="single" w:sz="4" w:space="0" w:color="auto"/>
              <w:left w:val="nil"/>
              <w:bottom w:val="nil"/>
              <w:right w:val="single" w:sz="4" w:space="0" w:color="auto"/>
            </w:tcBorders>
          </w:tcPr>
          <w:p w:rsidR="00877781" w:rsidRDefault="00877781" w:rsidP="00D531F4"/>
        </w:tc>
      </w:tr>
    </w:tbl>
    <w:p w:rsidR="00877781" w:rsidRDefault="00877781" w:rsidP="00877781"/>
    <w:p w:rsidR="004C4C7C" w:rsidRPr="004C4C7C" w:rsidRDefault="00877781" w:rsidP="005304FD">
      <w:pPr>
        <w:pStyle w:val="Vzdlvacobor"/>
        <w:tabs>
          <w:tab w:val="clear" w:pos="567"/>
          <w:tab w:val="left" w:pos="709"/>
        </w:tabs>
        <w:rPr>
          <w:sz w:val="22"/>
          <w:szCs w:val="22"/>
        </w:rPr>
      </w:pPr>
      <w:r>
        <w:br w:type="page"/>
      </w:r>
      <w:r w:rsidR="0030152B">
        <w:rPr>
          <w:bCs w:val="0"/>
          <w:sz w:val="24"/>
          <w:szCs w:val="24"/>
        </w:rPr>
        <w:lastRenderedPageBreak/>
        <w:t>Předmět:</w:t>
      </w:r>
      <w:r w:rsidR="004C4C7C" w:rsidRPr="004C4C7C">
        <w:rPr>
          <w:bCs w:val="0"/>
          <w:sz w:val="24"/>
          <w:szCs w:val="24"/>
        </w:rPr>
        <w:t xml:space="preserve"> </w:t>
      </w:r>
      <w:r w:rsidR="004C4C7C" w:rsidRPr="004C4C7C">
        <w:rPr>
          <w:sz w:val="22"/>
          <w:szCs w:val="22"/>
        </w:rPr>
        <w:t>Zeměpis</w:t>
      </w:r>
    </w:p>
    <w:p w:rsidR="004C4C7C" w:rsidRPr="004C4C7C" w:rsidRDefault="004C4C7C" w:rsidP="004C4C7C">
      <w:pPr>
        <w:rPr>
          <w:rFonts w:ascii="Times New Roman" w:hAnsi="Times New Roman" w:cs="Times New Roman"/>
          <w:b/>
        </w:rPr>
      </w:pPr>
      <w:r w:rsidRPr="004C4C7C">
        <w:rPr>
          <w:rFonts w:ascii="Times New Roman" w:hAnsi="Times New Roman" w:cs="Times New Roman"/>
        </w:rPr>
        <w:t xml:space="preserve"> </w:t>
      </w:r>
      <w:r w:rsidRPr="004C4C7C">
        <w:rPr>
          <w:rFonts w:ascii="Times New Roman" w:hAnsi="Times New Roman" w:cs="Times New Roman"/>
          <w:b/>
        </w:rPr>
        <w:t>Ročník:</w:t>
      </w:r>
      <w:r>
        <w:rPr>
          <w:rFonts w:ascii="Times New Roman" w:hAnsi="Times New Roman" w:cs="Times New Roman"/>
          <w:b/>
        </w:rPr>
        <w:t xml:space="preserve"> 8</w:t>
      </w:r>
      <w:r w:rsidRPr="004C4C7C">
        <w:rPr>
          <w:rFonts w:ascii="Times New Roman" w:hAnsi="Times New Roman" w:cs="Times New Roman"/>
          <w:b/>
        </w:rPr>
        <w:t>.</w:t>
      </w: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941"/>
        <w:gridCol w:w="3902"/>
        <w:gridCol w:w="1560"/>
        <w:gridCol w:w="2476"/>
      </w:tblGrid>
      <w:tr w:rsidR="003B4B82" w:rsidTr="00B51550">
        <w:tc>
          <w:tcPr>
            <w:tcW w:w="6941" w:type="dxa"/>
            <w:tcBorders>
              <w:top w:val="single" w:sz="4" w:space="0" w:color="auto"/>
              <w:left w:val="single" w:sz="4" w:space="0" w:color="auto"/>
              <w:bottom w:val="nil"/>
              <w:right w:val="single" w:sz="4" w:space="0" w:color="auto"/>
            </w:tcBorders>
          </w:tcPr>
          <w:p w:rsidR="003B4B82" w:rsidRPr="00B41488" w:rsidRDefault="003B4B82" w:rsidP="003B4B82">
            <w:pPr>
              <w:rPr>
                <w:rFonts w:ascii="Times New Roman" w:hAnsi="Times New Roman" w:cs="Times New Roman"/>
                <w:b/>
                <w:sz w:val="24"/>
                <w:szCs w:val="24"/>
              </w:rPr>
            </w:pPr>
            <w:r>
              <w:rPr>
                <w:rFonts w:ascii="Times New Roman" w:hAnsi="Times New Roman" w:cs="Times New Roman"/>
                <w:b/>
                <w:sz w:val="24"/>
                <w:szCs w:val="24"/>
              </w:rPr>
              <w:t>Rozpracované očekávané</w:t>
            </w:r>
            <w:r w:rsidRPr="00B41488">
              <w:rPr>
                <w:rFonts w:ascii="Times New Roman" w:hAnsi="Times New Roman" w:cs="Times New Roman"/>
                <w:b/>
                <w:sz w:val="24"/>
                <w:szCs w:val="24"/>
              </w:rPr>
              <w:t xml:space="preserve"> výstupy</w:t>
            </w:r>
          </w:p>
        </w:tc>
        <w:tc>
          <w:tcPr>
            <w:tcW w:w="3902" w:type="dxa"/>
            <w:tcBorders>
              <w:top w:val="single" w:sz="4" w:space="0" w:color="auto"/>
              <w:left w:val="single" w:sz="4" w:space="0" w:color="auto"/>
              <w:bottom w:val="nil"/>
              <w:right w:val="single" w:sz="4" w:space="0" w:color="auto"/>
            </w:tcBorders>
          </w:tcPr>
          <w:p w:rsidR="003B4B82" w:rsidRPr="00B41488" w:rsidRDefault="003B4B82" w:rsidP="003B4B82">
            <w:pPr>
              <w:rPr>
                <w:rFonts w:ascii="Times New Roman" w:hAnsi="Times New Roman" w:cs="Times New Roman"/>
                <w:b/>
                <w:sz w:val="24"/>
                <w:szCs w:val="24"/>
              </w:rPr>
            </w:pPr>
            <w:r w:rsidRPr="00B41488">
              <w:rPr>
                <w:rFonts w:ascii="Times New Roman" w:hAnsi="Times New Roman" w:cs="Times New Roman"/>
                <w:b/>
                <w:sz w:val="24"/>
                <w:szCs w:val="24"/>
              </w:rPr>
              <w:t>Učivo</w:t>
            </w:r>
          </w:p>
        </w:tc>
        <w:tc>
          <w:tcPr>
            <w:tcW w:w="1560" w:type="dxa"/>
            <w:tcBorders>
              <w:top w:val="single" w:sz="4" w:space="0" w:color="auto"/>
              <w:left w:val="single" w:sz="4" w:space="0" w:color="auto"/>
              <w:bottom w:val="nil"/>
              <w:right w:val="single" w:sz="4" w:space="0" w:color="auto"/>
            </w:tcBorders>
          </w:tcPr>
          <w:p w:rsidR="003B4B82" w:rsidRPr="00B41488" w:rsidRDefault="003B4B82" w:rsidP="003B4B82">
            <w:pPr>
              <w:rPr>
                <w:rFonts w:ascii="Times New Roman" w:hAnsi="Times New Roman" w:cs="Times New Roman"/>
                <w:b/>
                <w:sz w:val="24"/>
                <w:szCs w:val="24"/>
              </w:rPr>
            </w:pPr>
            <w:r w:rsidRPr="00B41488">
              <w:rPr>
                <w:rFonts w:ascii="Times New Roman" w:hAnsi="Times New Roman" w:cs="Times New Roman"/>
                <w:b/>
                <w:sz w:val="24"/>
                <w:szCs w:val="24"/>
              </w:rPr>
              <w:t>Způsoby hodnocení</w:t>
            </w:r>
          </w:p>
        </w:tc>
        <w:tc>
          <w:tcPr>
            <w:tcW w:w="2476" w:type="dxa"/>
            <w:tcBorders>
              <w:top w:val="single" w:sz="4" w:space="0" w:color="auto"/>
              <w:left w:val="single" w:sz="4" w:space="0" w:color="auto"/>
              <w:bottom w:val="nil"/>
              <w:right w:val="single" w:sz="4" w:space="0" w:color="auto"/>
            </w:tcBorders>
          </w:tcPr>
          <w:p w:rsidR="003B4B82" w:rsidRPr="00B41488" w:rsidRDefault="003B4B82" w:rsidP="003B4B82">
            <w:pPr>
              <w:rPr>
                <w:rFonts w:ascii="Times New Roman" w:hAnsi="Times New Roman" w:cs="Times New Roman"/>
                <w:b/>
                <w:sz w:val="24"/>
                <w:szCs w:val="24"/>
              </w:rPr>
            </w:pPr>
            <w:r w:rsidRPr="00B41488">
              <w:rPr>
                <w:rFonts w:ascii="Times New Roman" w:hAnsi="Times New Roman" w:cs="Times New Roman"/>
                <w:b/>
                <w:sz w:val="24"/>
                <w:szCs w:val="24"/>
              </w:rPr>
              <w:t>Vazby a přesahy   v RVP</w:t>
            </w:r>
          </w:p>
        </w:tc>
      </w:tr>
      <w:tr w:rsidR="00877781" w:rsidTr="00B51550">
        <w:tc>
          <w:tcPr>
            <w:tcW w:w="14879" w:type="dxa"/>
            <w:gridSpan w:val="4"/>
            <w:tcBorders>
              <w:top w:val="single" w:sz="4" w:space="0" w:color="auto"/>
              <w:left w:val="single" w:sz="4" w:space="0" w:color="auto"/>
              <w:bottom w:val="nil"/>
              <w:right w:val="single" w:sz="4" w:space="0" w:color="auto"/>
            </w:tcBorders>
          </w:tcPr>
          <w:p w:rsidR="00877781" w:rsidRPr="00F87AAC" w:rsidRDefault="00877781" w:rsidP="00D531F4">
            <w:pPr>
              <w:rPr>
                <w:rFonts w:ascii="Times New Roman" w:hAnsi="Times New Roman" w:cs="Times New Roman"/>
                <w:b/>
              </w:rPr>
            </w:pPr>
            <w:r w:rsidRPr="00F87AAC">
              <w:rPr>
                <w:rFonts w:ascii="Times New Roman" w:hAnsi="Times New Roman" w:cs="Times New Roman"/>
                <w:b/>
              </w:rPr>
              <w:t>ČESKÁ REPUBLIKA</w:t>
            </w:r>
          </w:p>
        </w:tc>
      </w:tr>
      <w:tr w:rsidR="00877781" w:rsidTr="00B51550">
        <w:tc>
          <w:tcPr>
            <w:tcW w:w="6941" w:type="dxa"/>
            <w:tcBorders>
              <w:top w:val="single" w:sz="4" w:space="0" w:color="auto"/>
              <w:left w:val="single" w:sz="4" w:space="0" w:color="auto"/>
              <w:bottom w:val="nil"/>
              <w:right w:val="single" w:sz="4" w:space="0" w:color="auto"/>
            </w:tcBorders>
          </w:tcPr>
          <w:p w:rsidR="00877781" w:rsidRPr="00F87AAC" w:rsidRDefault="00877781" w:rsidP="0030152B">
            <w:pPr>
              <w:pStyle w:val="StylTextodkrajeRVPZVCharnenKurzva"/>
              <w:spacing w:before="0"/>
              <w:rPr>
                <w:i/>
                <w:sz w:val="24"/>
                <w:szCs w:val="24"/>
              </w:rPr>
            </w:pPr>
            <w:r w:rsidRPr="00F87AAC">
              <w:rPr>
                <w:i/>
                <w:sz w:val="24"/>
                <w:szCs w:val="24"/>
              </w:rPr>
              <w:t>žák</w:t>
            </w:r>
          </w:p>
          <w:p w:rsidR="00877781" w:rsidRPr="00B51550" w:rsidRDefault="00877781" w:rsidP="00300D64">
            <w:pPr>
              <w:pStyle w:val="Odstavecseseznamem"/>
              <w:numPr>
                <w:ilvl w:val="0"/>
                <w:numId w:val="462"/>
              </w:numPr>
              <w:tabs>
                <w:tab w:val="num" w:pos="1800"/>
              </w:tabs>
              <w:ind w:right="113"/>
              <w:rPr>
                <w:rFonts w:ascii="Times New Roman" w:hAnsi="Times New Roman" w:cs="Times New Roman"/>
                <w:i/>
                <w:sz w:val="24"/>
                <w:szCs w:val="24"/>
              </w:rPr>
            </w:pPr>
            <w:r w:rsidRPr="00B51550">
              <w:rPr>
                <w:rFonts w:ascii="Times New Roman" w:hAnsi="Times New Roman" w:cs="Times New Roman"/>
                <w:i/>
                <w:sz w:val="24"/>
                <w:szCs w:val="24"/>
              </w:rPr>
              <w:t>vymezí a lokalizuje místní oblast (region) podle bydliště nebo školy</w:t>
            </w:r>
          </w:p>
          <w:p w:rsidR="00877781" w:rsidRDefault="00877781" w:rsidP="0030152B">
            <w:pPr>
              <w:pStyle w:val="Uivo"/>
              <w:tabs>
                <w:tab w:val="clear" w:pos="2150"/>
              </w:tabs>
              <w:spacing w:before="0" w:after="120"/>
              <w:ind w:left="720" w:firstLine="0"/>
            </w:pPr>
          </w:p>
          <w:p w:rsidR="00877781" w:rsidRDefault="00877781" w:rsidP="0030152B">
            <w:pPr>
              <w:tabs>
                <w:tab w:val="num" w:pos="720"/>
              </w:tabs>
              <w:ind w:left="720" w:hanging="360"/>
              <w:jc w:val="both"/>
            </w:pPr>
          </w:p>
          <w:p w:rsidR="00877781" w:rsidRDefault="00877781" w:rsidP="0030152B">
            <w:pPr>
              <w:jc w:val="both"/>
            </w:pPr>
          </w:p>
          <w:p w:rsidR="00877781" w:rsidRDefault="00877781" w:rsidP="0030152B">
            <w:pPr>
              <w:jc w:val="both"/>
            </w:pPr>
          </w:p>
          <w:p w:rsidR="00877781" w:rsidRDefault="00877781" w:rsidP="0030152B">
            <w:pPr>
              <w:jc w:val="both"/>
            </w:pPr>
          </w:p>
          <w:p w:rsidR="00877781" w:rsidRDefault="00877781" w:rsidP="0030152B">
            <w:pPr>
              <w:jc w:val="both"/>
            </w:pPr>
          </w:p>
          <w:p w:rsidR="00877781" w:rsidRDefault="00877781" w:rsidP="0030152B">
            <w:pPr>
              <w:jc w:val="both"/>
            </w:pPr>
          </w:p>
        </w:tc>
        <w:tc>
          <w:tcPr>
            <w:tcW w:w="3902" w:type="dxa"/>
            <w:tcBorders>
              <w:top w:val="single" w:sz="4" w:space="0" w:color="auto"/>
              <w:left w:val="single" w:sz="4" w:space="0" w:color="auto"/>
              <w:bottom w:val="nil"/>
              <w:right w:val="single" w:sz="4" w:space="0" w:color="auto"/>
            </w:tcBorders>
          </w:tcPr>
          <w:p w:rsidR="00877781" w:rsidRDefault="00877781" w:rsidP="00300D64">
            <w:pPr>
              <w:pStyle w:val="Uivo"/>
              <w:numPr>
                <w:ilvl w:val="1"/>
                <w:numId w:val="412"/>
              </w:numPr>
              <w:tabs>
                <w:tab w:val="num" w:pos="479"/>
              </w:tabs>
              <w:autoSpaceDE/>
              <w:autoSpaceDN/>
              <w:spacing w:before="0"/>
              <w:ind w:left="479"/>
            </w:pPr>
            <w:r>
              <w:rPr>
                <w:b/>
                <w:bCs/>
              </w:rPr>
              <w:t xml:space="preserve">místní region </w:t>
            </w:r>
            <w:r>
              <w:t>- zeměpisná poloha, kritéria pro vymezení místního regionu, vztahy k okolním regionům, základní přírodní a socioekonomické charakteristiky s důrazem na specifika regionu důležitá pro jeho další rozvoj (potenciál x bariéry)</w:t>
            </w:r>
          </w:p>
          <w:p w:rsidR="00877781" w:rsidRDefault="00877781" w:rsidP="00300D64">
            <w:pPr>
              <w:pStyle w:val="Uivo"/>
              <w:numPr>
                <w:ilvl w:val="1"/>
                <w:numId w:val="412"/>
              </w:numPr>
              <w:tabs>
                <w:tab w:val="num" w:pos="479"/>
              </w:tabs>
              <w:autoSpaceDE/>
              <w:autoSpaceDN/>
              <w:spacing w:before="0" w:after="120"/>
              <w:ind w:left="479"/>
            </w:pPr>
            <w:r>
              <w:rPr>
                <w:b/>
                <w:bCs/>
              </w:rPr>
              <w:t xml:space="preserve">ochrana člověka při ohrožení zdraví a života </w:t>
            </w:r>
            <w:r>
              <w:t>– živelní pohromy, opatření, chování a jednání při nebezpeční živelních pohrom v modelových situacích</w:t>
            </w:r>
          </w:p>
        </w:tc>
        <w:tc>
          <w:tcPr>
            <w:tcW w:w="1560" w:type="dxa"/>
            <w:tcBorders>
              <w:top w:val="single" w:sz="4" w:space="0" w:color="auto"/>
              <w:left w:val="single" w:sz="4" w:space="0" w:color="auto"/>
              <w:bottom w:val="nil"/>
              <w:right w:val="single" w:sz="4" w:space="0" w:color="auto"/>
            </w:tcBorders>
          </w:tcPr>
          <w:p w:rsidR="00877781" w:rsidRPr="00F87AAC" w:rsidRDefault="00877781" w:rsidP="0030152B">
            <w:pPr>
              <w:rPr>
                <w:rFonts w:ascii="Times New Roman" w:hAnsi="Times New Roman" w:cs="Times New Roman"/>
              </w:rPr>
            </w:pPr>
            <w:r w:rsidRPr="00F87AAC">
              <w:rPr>
                <w:rFonts w:ascii="Times New Roman" w:hAnsi="Times New Roman" w:cs="Times New Roman"/>
              </w:rPr>
              <w:t>T, Ú, SP, SkP, PÚ, R, ŠP</w:t>
            </w:r>
          </w:p>
        </w:tc>
        <w:tc>
          <w:tcPr>
            <w:tcW w:w="2476" w:type="dxa"/>
            <w:tcBorders>
              <w:top w:val="single" w:sz="4" w:space="0" w:color="auto"/>
              <w:left w:val="single" w:sz="4" w:space="0" w:color="auto"/>
              <w:bottom w:val="nil"/>
              <w:right w:val="single" w:sz="4" w:space="0" w:color="auto"/>
            </w:tcBorders>
          </w:tcPr>
          <w:p w:rsidR="00877781" w:rsidRPr="009E788A" w:rsidRDefault="00877781" w:rsidP="0030152B">
            <w:pPr>
              <w:rPr>
                <w:rFonts w:ascii="Times New Roman" w:hAnsi="Times New Roman" w:cs="Times New Roman"/>
                <w:sz w:val="20"/>
                <w:szCs w:val="20"/>
              </w:rPr>
            </w:pPr>
            <w:r w:rsidRPr="009E788A">
              <w:rPr>
                <w:rFonts w:ascii="Times New Roman" w:hAnsi="Times New Roman" w:cs="Times New Roman"/>
                <w:sz w:val="20"/>
                <w:szCs w:val="20"/>
              </w:rPr>
              <w:t>D: OV 4.3, 4.5,</w:t>
            </w:r>
          </w:p>
          <w:p w:rsidR="00877781" w:rsidRPr="009E788A" w:rsidRDefault="0030152B" w:rsidP="0030152B">
            <w:pPr>
              <w:rPr>
                <w:rFonts w:ascii="Times New Roman" w:hAnsi="Times New Roman" w:cs="Times New Roman"/>
                <w:sz w:val="20"/>
                <w:szCs w:val="20"/>
              </w:rPr>
            </w:pPr>
            <w:r w:rsidRPr="009E788A">
              <w:rPr>
                <w:rFonts w:ascii="Times New Roman" w:hAnsi="Times New Roman" w:cs="Times New Roman"/>
                <w:sz w:val="20"/>
                <w:szCs w:val="20"/>
              </w:rPr>
              <w:t xml:space="preserve">  5.2, 5.4, 5.7, </w:t>
            </w:r>
            <w:r w:rsidR="00877781" w:rsidRPr="009E788A">
              <w:rPr>
                <w:rFonts w:ascii="Times New Roman" w:hAnsi="Times New Roman" w:cs="Times New Roman"/>
                <w:sz w:val="20"/>
                <w:szCs w:val="20"/>
              </w:rPr>
              <w:t xml:space="preserve"> 7.5</w:t>
            </w:r>
          </w:p>
          <w:p w:rsidR="00877781" w:rsidRPr="009E788A" w:rsidRDefault="00877781" w:rsidP="0030152B">
            <w:pPr>
              <w:rPr>
                <w:rFonts w:ascii="Times New Roman" w:hAnsi="Times New Roman" w:cs="Times New Roman"/>
                <w:sz w:val="20"/>
                <w:szCs w:val="20"/>
              </w:rPr>
            </w:pPr>
            <w:r w:rsidRPr="009E788A">
              <w:rPr>
                <w:rFonts w:ascii="Times New Roman" w:hAnsi="Times New Roman" w:cs="Times New Roman"/>
                <w:sz w:val="20"/>
                <w:szCs w:val="20"/>
              </w:rPr>
              <w:t xml:space="preserve">     U 4.4, 4.8, 5.1</w:t>
            </w:r>
          </w:p>
          <w:p w:rsidR="00877781" w:rsidRPr="009E788A" w:rsidRDefault="00877781" w:rsidP="0030152B">
            <w:pPr>
              <w:rPr>
                <w:rFonts w:ascii="Times New Roman" w:hAnsi="Times New Roman" w:cs="Times New Roman"/>
                <w:sz w:val="20"/>
                <w:szCs w:val="20"/>
              </w:rPr>
            </w:pPr>
            <w:r w:rsidRPr="009E788A">
              <w:rPr>
                <w:rFonts w:ascii="Times New Roman" w:hAnsi="Times New Roman" w:cs="Times New Roman"/>
                <w:sz w:val="20"/>
                <w:szCs w:val="20"/>
              </w:rPr>
              <w:t xml:space="preserve">         5.3, 7.2-7.4</w:t>
            </w:r>
          </w:p>
          <w:p w:rsidR="00877781" w:rsidRPr="009E788A" w:rsidRDefault="00877781" w:rsidP="0030152B">
            <w:pPr>
              <w:rPr>
                <w:rFonts w:ascii="Times New Roman" w:hAnsi="Times New Roman" w:cs="Times New Roman"/>
                <w:sz w:val="20"/>
                <w:szCs w:val="20"/>
              </w:rPr>
            </w:pPr>
            <w:r w:rsidRPr="009E788A">
              <w:rPr>
                <w:rFonts w:ascii="Times New Roman" w:hAnsi="Times New Roman" w:cs="Times New Roman"/>
                <w:sz w:val="20"/>
                <w:szCs w:val="20"/>
              </w:rPr>
              <w:t xml:space="preserve">         8.3, 8.5</w:t>
            </w:r>
          </w:p>
          <w:p w:rsidR="00877781" w:rsidRPr="009E788A" w:rsidRDefault="00877781" w:rsidP="0030152B">
            <w:pPr>
              <w:rPr>
                <w:rFonts w:ascii="Times New Roman" w:hAnsi="Times New Roman" w:cs="Times New Roman"/>
                <w:sz w:val="20"/>
                <w:szCs w:val="20"/>
              </w:rPr>
            </w:pPr>
            <w:r w:rsidRPr="009E788A">
              <w:rPr>
                <w:rFonts w:ascii="Times New Roman" w:hAnsi="Times New Roman" w:cs="Times New Roman"/>
                <w:sz w:val="20"/>
                <w:szCs w:val="20"/>
              </w:rPr>
              <w:t>ČJS: OV 1.7, 1.8</w:t>
            </w:r>
          </w:p>
          <w:p w:rsidR="00877781" w:rsidRPr="009E788A" w:rsidRDefault="0030152B" w:rsidP="0030152B">
            <w:pPr>
              <w:rPr>
                <w:rFonts w:ascii="Times New Roman" w:hAnsi="Times New Roman" w:cs="Times New Roman"/>
                <w:sz w:val="20"/>
                <w:szCs w:val="20"/>
              </w:rPr>
            </w:pPr>
            <w:r w:rsidRPr="009E788A">
              <w:rPr>
                <w:rFonts w:ascii="Times New Roman" w:hAnsi="Times New Roman" w:cs="Times New Roman"/>
                <w:sz w:val="20"/>
                <w:szCs w:val="20"/>
              </w:rPr>
              <w:t xml:space="preserve">   U 1.4 – 1.6, </w:t>
            </w:r>
            <w:r w:rsidR="00877781" w:rsidRPr="009E788A">
              <w:rPr>
                <w:rFonts w:ascii="Times New Roman" w:hAnsi="Times New Roman" w:cs="Times New Roman"/>
                <w:sz w:val="20"/>
                <w:szCs w:val="20"/>
              </w:rPr>
              <w:t>3.3</w:t>
            </w:r>
          </w:p>
          <w:p w:rsidR="00877781" w:rsidRPr="009E788A" w:rsidRDefault="00877781" w:rsidP="0030152B">
            <w:pPr>
              <w:rPr>
                <w:rFonts w:ascii="Times New Roman" w:hAnsi="Times New Roman" w:cs="Times New Roman"/>
                <w:sz w:val="20"/>
                <w:szCs w:val="20"/>
              </w:rPr>
            </w:pPr>
            <w:r w:rsidRPr="009E788A">
              <w:rPr>
                <w:rFonts w:ascii="Times New Roman" w:hAnsi="Times New Roman" w:cs="Times New Roman"/>
                <w:sz w:val="20"/>
                <w:szCs w:val="20"/>
              </w:rPr>
              <w:t>VO: OV 5.1, 5.2</w:t>
            </w:r>
          </w:p>
          <w:p w:rsidR="00877781" w:rsidRPr="009E788A" w:rsidRDefault="00877781" w:rsidP="003B4B82">
            <w:pPr>
              <w:spacing w:after="0"/>
              <w:rPr>
                <w:rFonts w:ascii="Times New Roman" w:hAnsi="Times New Roman" w:cs="Times New Roman"/>
                <w:sz w:val="20"/>
                <w:szCs w:val="20"/>
              </w:rPr>
            </w:pPr>
            <w:r w:rsidRPr="009E788A">
              <w:rPr>
                <w:rFonts w:ascii="Times New Roman" w:hAnsi="Times New Roman" w:cs="Times New Roman"/>
                <w:sz w:val="20"/>
                <w:szCs w:val="20"/>
              </w:rPr>
              <w:t>I: OV 4.1, 5.1</w:t>
            </w:r>
          </w:p>
          <w:p w:rsidR="00877781" w:rsidRPr="009E788A" w:rsidRDefault="00877781" w:rsidP="003B4B82">
            <w:pPr>
              <w:spacing w:after="0"/>
              <w:rPr>
                <w:rFonts w:ascii="Times New Roman" w:hAnsi="Times New Roman" w:cs="Times New Roman"/>
                <w:sz w:val="20"/>
                <w:szCs w:val="20"/>
              </w:rPr>
            </w:pPr>
            <w:r w:rsidRPr="009E788A">
              <w:rPr>
                <w:rFonts w:ascii="Times New Roman" w:hAnsi="Times New Roman" w:cs="Times New Roman"/>
                <w:sz w:val="20"/>
                <w:szCs w:val="20"/>
              </w:rPr>
              <w:t xml:space="preserve">             5.3, 5.5</w:t>
            </w:r>
          </w:p>
          <w:p w:rsidR="00877781" w:rsidRPr="009E788A" w:rsidRDefault="00877781" w:rsidP="003B4B82">
            <w:pPr>
              <w:spacing w:after="0"/>
              <w:rPr>
                <w:rFonts w:ascii="Times New Roman" w:hAnsi="Times New Roman" w:cs="Times New Roman"/>
                <w:sz w:val="20"/>
                <w:szCs w:val="20"/>
              </w:rPr>
            </w:pPr>
            <w:r w:rsidRPr="009E788A">
              <w:rPr>
                <w:rFonts w:ascii="Times New Roman" w:hAnsi="Times New Roman" w:cs="Times New Roman"/>
                <w:sz w:val="20"/>
                <w:szCs w:val="20"/>
              </w:rPr>
              <w:t xml:space="preserve">         U 4.3, 5.2,</w:t>
            </w:r>
          </w:p>
          <w:p w:rsidR="00877781" w:rsidRPr="009E788A" w:rsidRDefault="00877781" w:rsidP="003B4B82">
            <w:pPr>
              <w:spacing w:after="0"/>
              <w:rPr>
                <w:rFonts w:ascii="Times New Roman" w:hAnsi="Times New Roman" w:cs="Times New Roman"/>
                <w:sz w:val="20"/>
                <w:szCs w:val="20"/>
              </w:rPr>
            </w:pPr>
            <w:r w:rsidRPr="009E788A">
              <w:rPr>
                <w:rFonts w:ascii="Times New Roman" w:hAnsi="Times New Roman" w:cs="Times New Roman"/>
                <w:sz w:val="20"/>
                <w:szCs w:val="20"/>
              </w:rPr>
              <w:t xml:space="preserve">             5.3</w:t>
            </w:r>
          </w:p>
          <w:p w:rsidR="00877781" w:rsidRPr="009E788A" w:rsidRDefault="00877781" w:rsidP="003B4B82">
            <w:pPr>
              <w:spacing w:after="0"/>
              <w:rPr>
                <w:rFonts w:ascii="Times New Roman" w:hAnsi="Times New Roman" w:cs="Times New Roman"/>
                <w:sz w:val="20"/>
                <w:szCs w:val="20"/>
              </w:rPr>
            </w:pPr>
            <w:r w:rsidRPr="009E788A">
              <w:rPr>
                <w:rFonts w:ascii="Times New Roman" w:hAnsi="Times New Roman" w:cs="Times New Roman"/>
                <w:sz w:val="20"/>
                <w:szCs w:val="20"/>
              </w:rPr>
              <w:t>VZ: OV 14</w:t>
            </w:r>
          </w:p>
          <w:p w:rsidR="00877781" w:rsidRPr="009E788A" w:rsidRDefault="00877781" w:rsidP="003B4B82">
            <w:pPr>
              <w:spacing w:after="0"/>
              <w:rPr>
                <w:rFonts w:ascii="Times New Roman" w:hAnsi="Times New Roman" w:cs="Times New Roman"/>
                <w:sz w:val="20"/>
                <w:szCs w:val="20"/>
              </w:rPr>
            </w:pPr>
            <w:r w:rsidRPr="009E788A">
              <w:rPr>
                <w:rFonts w:ascii="Times New Roman" w:hAnsi="Times New Roman" w:cs="Times New Roman"/>
                <w:sz w:val="20"/>
                <w:szCs w:val="20"/>
              </w:rPr>
              <w:t xml:space="preserve">        U 4.9</w:t>
            </w:r>
          </w:p>
          <w:p w:rsidR="00877781" w:rsidRPr="009E788A" w:rsidRDefault="00877781" w:rsidP="003B4B82">
            <w:pPr>
              <w:spacing w:after="0"/>
              <w:rPr>
                <w:rFonts w:ascii="Times New Roman" w:hAnsi="Times New Roman" w:cs="Times New Roman"/>
                <w:sz w:val="20"/>
                <w:szCs w:val="20"/>
              </w:rPr>
            </w:pPr>
            <w:r w:rsidRPr="009E788A">
              <w:rPr>
                <w:rFonts w:ascii="Times New Roman" w:hAnsi="Times New Roman" w:cs="Times New Roman"/>
                <w:sz w:val="20"/>
                <w:szCs w:val="20"/>
              </w:rPr>
              <w:t>ČJS: OV 5.9</w:t>
            </w:r>
          </w:p>
          <w:p w:rsidR="009E788A" w:rsidRDefault="00877781" w:rsidP="003B4B82">
            <w:pPr>
              <w:spacing w:after="0"/>
              <w:rPr>
                <w:rFonts w:ascii="Times New Roman" w:hAnsi="Times New Roman" w:cs="Times New Roman"/>
                <w:sz w:val="20"/>
                <w:szCs w:val="20"/>
              </w:rPr>
            </w:pPr>
            <w:r w:rsidRPr="009E788A">
              <w:rPr>
                <w:rFonts w:ascii="Times New Roman" w:hAnsi="Times New Roman" w:cs="Times New Roman"/>
                <w:sz w:val="20"/>
                <w:szCs w:val="20"/>
              </w:rPr>
              <w:t xml:space="preserve">         U 5.6</w:t>
            </w:r>
          </w:p>
          <w:p w:rsidR="003B4B82" w:rsidRDefault="003B4B82" w:rsidP="003B4B82">
            <w:pPr>
              <w:spacing w:after="0"/>
              <w:rPr>
                <w:rFonts w:ascii="Times New Roman" w:hAnsi="Times New Roman" w:cs="Times New Roman"/>
                <w:sz w:val="20"/>
                <w:szCs w:val="20"/>
              </w:rPr>
            </w:pPr>
          </w:p>
          <w:p w:rsidR="003B4B82" w:rsidRDefault="003B4B82" w:rsidP="003B4B82">
            <w:pPr>
              <w:spacing w:after="0"/>
              <w:rPr>
                <w:rFonts w:ascii="Times New Roman" w:hAnsi="Times New Roman" w:cs="Times New Roman"/>
                <w:sz w:val="20"/>
                <w:szCs w:val="20"/>
              </w:rPr>
            </w:pPr>
          </w:p>
          <w:p w:rsidR="003B4B82" w:rsidRDefault="003B4B82" w:rsidP="003B4B82">
            <w:pPr>
              <w:spacing w:after="0"/>
              <w:rPr>
                <w:rFonts w:ascii="Times New Roman" w:hAnsi="Times New Roman" w:cs="Times New Roman"/>
                <w:sz w:val="20"/>
                <w:szCs w:val="20"/>
              </w:rPr>
            </w:pPr>
          </w:p>
          <w:p w:rsidR="003B4B82" w:rsidRPr="009E788A" w:rsidRDefault="003B4B82" w:rsidP="003B4B82">
            <w:pPr>
              <w:spacing w:after="0"/>
              <w:rPr>
                <w:rFonts w:ascii="Times New Roman" w:hAnsi="Times New Roman" w:cs="Times New Roman"/>
                <w:sz w:val="20"/>
                <w:szCs w:val="20"/>
              </w:rPr>
            </w:pPr>
          </w:p>
        </w:tc>
      </w:tr>
      <w:tr w:rsidR="00877781" w:rsidTr="00B51550">
        <w:tc>
          <w:tcPr>
            <w:tcW w:w="6941" w:type="dxa"/>
            <w:tcBorders>
              <w:top w:val="single" w:sz="4" w:space="0" w:color="auto"/>
              <w:left w:val="single" w:sz="4" w:space="0" w:color="auto"/>
              <w:bottom w:val="nil"/>
              <w:right w:val="single" w:sz="4" w:space="0" w:color="auto"/>
            </w:tcBorders>
          </w:tcPr>
          <w:p w:rsidR="009E788A" w:rsidRDefault="009E788A" w:rsidP="009E788A">
            <w:pPr>
              <w:pStyle w:val="Odstavecseseznamem"/>
              <w:spacing w:before="20"/>
              <w:ind w:right="113"/>
              <w:rPr>
                <w:rFonts w:ascii="Times New Roman" w:hAnsi="Times New Roman" w:cs="Times New Roman"/>
                <w:i/>
                <w:sz w:val="24"/>
                <w:szCs w:val="24"/>
              </w:rPr>
            </w:pPr>
          </w:p>
          <w:p w:rsidR="00877781" w:rsidRPr="00B51550" w:rsidRDefault="00877781" w:rsidP="00300D64">
            <w:pPr>
              <w:pStyle w:val="Odstavecseseznamem"/>
              <w:numPr>
                <w:ilvl w:val="0"/>
                <w:numId w:val="462"/>
              </w:numPr>
              <w:tabs>
                <w:tab w:val="num" w:pos="1800"/>
              </w:tabs>
              <w:spacing w:before="20"/>
              <w:ind w:right="113"/>
              <w:rPr>
                <w:rFonts w:ascii="Times New Roman" w:hAnsi="Times New Roman" w:cs="Times New Roman"/>
                <w:i/>
                <w:sz w:val="24"/>
                <w:szCs w:val="24"/>
              </w:rPr>
            </w:pPr>
            <w:r w:rsidRPr="00B51550">
              <w:rPr>
                <w:rFonts w:ascii="Times New Roman" w:hAnsi="Times New Roman" w:cs="Times New Roman"/>
                <w:i/>
                <w:sz w:val="24"/>
                <w:szCs w:val="24"/>
              </w:rPr>
              <w:lastRenderedPageBreak/>
              <w:t xml:space="preserve">hodnotí na přiměřené úrovni přírodní, hospodářské a kulturní poměry místního regionu, </w:t>
            </w:r>
          </w:p>
        </w:tc>
        <w:tc>
          <w:tcPr>
            <w:tcW w:w="3902" w:type="dxa"/>
            <w:tcBorders>
              <w:top w:val="single" w:sz="4" w:space="0" w:color="auto"/>
              <w:left w:val="single" w:sz="4" w:space="0" w:color="auto"/>
              <w:bottom w:val="nil"/>
              <w:right w:val="single" w:sz="4" w:space="0" w:color="auto"/>
            </w:tcBorders>
          </w:tcPr>
          <w:p w:rsidR="009E788A" w:rsidRPr="009E788A" w:rsidRDefault="009E788A" w:rsidP="009E788A">
            <w:pPr>
              <w:pStyle w:val="Uivo"/>
              <w:tabs>
                <w:tab w:val="clear" w:pos="2150"/>
                <w:tab w:val="num" w:pos="1800"/>
              </w:tabs>
              <w:autoSpaceDE/>
              <w:autoSpaceDN/>
              <w:ind w:left="479" w:firstLine="0"/>
            </w:pPr>
          </w:p>
          <w:p w:rsidR="009E788A" w:rsidRPr="009E788A" w:rsidRDefault="009E788A" w:rsidP="009E788A">
            <w:pPr>
              <w:pStyle w:val="Uivo"/>
              <w:tabs>
                <w:tab w:val="clear" w:pos="2150"/>
                <w:tab w:val="num" w:pos="1800"/>
              </w:tabs>
              <w:autoSpaceDE/>
              <w:autoSpaceDN/>
              <w:ind w:left="479" w:firstLine="0"/>
            </w:pPr>
          </w:p>
          <w:p w:rsidR="00877781" w:rsidRPr="007F242A" w:rsidRDefault="00877781" w:rsidP="00300D64">
            <w:pPr>
              <w:pStyle w:val="Uivo"/>
              <w:numPr>
                <w:ilvl w:val="1"/>
                <w:numId w:val="412"/>
              </w:numPr>
              <w:tabs>
                <w:tab w:val="num" w:pos="479"/>
              </w:tabs>
              <w:autoSpaceDE/>
              <w:autoSpaceDN/>
              <w:ind w:left="479"/>
            </w:pPr>
            <w:r>
              <w:rPr>
                <w:b/>
                <w:bCs/>
              </w:rPr>
              <w:lastRenderedPageBreak/>
              <w:t xml:space="preserve">místní region </w:t>
            </w:r>
            <w:r>
              <w:t>- zeměpisná poloha, kritéria pro vymezení místního regionu, vztahy k okolním regionům, základní přírodní a socioekonomické charakteristiky s důrazem na specifika regionu důležitá pro jeho další rozvoj (potenciál x bariéry)</w:t>
            </w:r>
          </w:p>
        </w:tc>
        <w:tc>
          <w:tcPr>
            <w:tcW w:w="1560" w:type="dxa"/>
            <w:tcBorders>
              <w:top w:val="single" w:sz="4" w:space="0" w:color="auto"/>
              <w:left w:val="single" w:sz="4" w:space="0" w:color="auto"/>
              <w:bottom w:val="nil"/>
              <w:right w:val="single" w:sz="4" w:space="0" w:color="auto"/>
            </w:tcBorders>
          </w:tcPr>
          <w:p w:rsidR="00877781" w:rsidRDefault="00877781" w:rsidP="00D531F4"/>
        </w:tc>
        <w:tc>
          <w:tcPr>
            <w:tcW w:w="2476" w:type="dxa"/>
            <w:tcBorders>
              <w:top w:val="single" w:sz="4" w:space="0" w:color="auto"/>
              <w:left w:val="single" w:sz="4" w:space="0" w:color="auto"/>
              <w:bottom w:val="nil"/>
              <w:right w:val="single" w:sz="4" w:space="0" w:color="auto"/>
            </w:tcBorders>
          </w:tcPr>
          <w:p w:rsidR="00877781" w:rsidRPr="00CB33D7" w:rsidRDefault="00877781" w:rsidP="00D531F4">
            <w:pPr>
              <w:rPr>
                <w:b/>
              </w:rPr>
            </w:pPr>
          </w:p>
        </w:tc>
      </w:tr>
      <w:tr w:rsidR="00877781" w:rsidTr="00B51550">
        <w:tc>
          <w:tcPr>
            <w:tcW w:w="6941" w:type="dxa"/>
            <w:tcBorders>
              <w:top w:val="single" w:sz="4" w:space="0" w:color="auto"/>
              <w:left w:val="single" w:sz="4" w:space="0" w:color="auto"/>
              <w:bottom w:val="nil"/>
              <w:right w:val="single" w:sz="4" w:space="0" w:color="auto"/>
            </w:tcBorders>
          </w:tcPr>
          <w:p w:rsidR="00877781" w:rsidRPr="00B51550" w:rsidRDefault="00877781" w:rsidP="00300D64">
            <w:pPr>
              <w:pStyle w:val="Odstavecseseznamem"/>
              <w:numPr>
                <w:ilvl w:val="0"/>
                <w:numId w:val="462"/>
              </w:numPr>
              <w:tabs>
                <w:tab w:val="num" w:pos="1800"/>
              </w:tabs>
              <w:spacing w:before="20"/>
              <w:ind w:right="113"/>
              <w:rPr>
                <w:rFonts w:ascii="Times New Roman" w:hAnsi="Times New Roman" w:cs="Times New Roman"/>
                <w:i/>
                <w:sz w:val="24"/>
                <w:szCs w:val="24"/>
              </w:rPr>
            </w:pPr>
            <w:r w:rsidRPr="00B51550">
              <w:rPr>
                <w:rFonts w:ascii="Times New Roman" w:hAnsi="Times New Roman" w:cs="Times New Roman"/>
                <w:i/>
                <w:sz w:val="24"/>
                <w:szCs w:val="24"/>
              </w:rPr>
              <w:lastRenderedPageBreak/>
              <w:t>hodnotí a porovnává na přiměřené úrovni polohu, přírodní poměry, přírodní zdroje, lidský a hospodářský potenciál České republiky v evropském a světovém kontextu</w:t>
            </w:r>
          </w:p>
          <w:p w:rsidR="00877781" w:rsidRPr="00F87AAC" w:rsidRDefault="00877781" w:rsidP="00D531F4">
            <w:pPr>
              <w:tabs>
                <w:tab w:val="num" w:pos="1800"/>
              </w:tabs>
              <w:spacing w:before="20"/>
              <w:ind w:right="113"/>
              <w:rPr>
                <w:rFonts w:ascii="Times New Roman" w:hAnsi="Times New Roman" w:cs="Times New Roman"/>
                <w:i/>
                <w:sz w:val="24"/>
                <w:szCs w:val="24"/>
              </w:rPr>
            </w:pPr>
          </w:p>
        </w:tc>
        <w:tc>
          <w:tcPr>
            <w:tcW w:w="3902" w:type="dxa"/>
            <w:tcBorders>
              <w:top w:val="single" w:sz="4" w:space="0" w:color="auto"/>
              <w:left w:val="single" w:sz="4" w:space="0" w:color="auto"/>
              <w:bottom w:val="nil"/>
              <w:right w:val="single" w:sz="4" w:space="0" w:color="auto"/>
            </w:tcBorders>
          </w:tcPr>
          <w:p w:rsidR="00877781" w:rsidRPr="007F242A" w:rsidRDefault="00877781" w:rsidP="00300D64">
            <w:pPr>
              <w:pStyle w:val="Uivo"/>
              <w:numPr>
                <w:ilvl w:val="1"/>
                <w:numId w:val="412"/>
              </w:numPr>
              <w:tabs>
                <w:tab w:val="num" w:pos="479"/>
              </w:tabs>
              <w:autoSpaceDE/>
              <w:autoSpaceDN/>
              <w:ind w:left="479"/>
              <w:rPr>
                <w:b/>
                <w:bCs/>
              </w:rPr>
            </w:pPr>
            <w:r>
              <w:rPr>
                <w:b/>
                <w:bCs/>
              </w:rPr>
              <w:t xml:space="preserve">Česká republika </w:t>
            </w:r>
            <w:r>
              <w:t>- zeměpisná poloha, rozloha, členitost, přírodní poměry a zdroje; obyvatelstvo: základní geografické, demografické a hospodářské charakteristiky, sídelní poměry; rozmístění hospodářských aktivit, sektorová a odvětvová struktura hospodářství; transformační společenské, politické a hospodářské procesy a jejich územní projevy a dopady; hospodářské a politické postavení České republiky v Evropě a ve světě, zapojení do mezinárodní dělby práce a obchodu</w:t>
            </w:r>
          </w:p>
        </w:tc>
        <w:tc>
          <w:tcPr>
            <w:tcW w:w="1560" w:type="dxa"/>
            <w:tcBorders>
              <w:top w:val="single" w:sz="4" w:space="0" w:color="auto"/>
              <w:left w:val="single" w:sz="4" w:space="0" w:color="auto"/>
              <w:bottom w:val="nil"/>
              <w:right w:val="single" w:sz="4" w:space="0" w:color="auto"/>
            </w:tcBorders>
          </w:tcPr>
          <w:p w:rsidR="00877781" w:rsidRDefault="00877781" w:rsidP="00D531F4"/>
        </w:tc>
        <w:tc>
          <w:tcPr>
            <w:tcW w:w="2476" w:type="dxa"/>
            <w:tcBorders>
              <w:top w:val="single" w:sz="4" w:space="0" w:color="auto"/>
              <w:left w:val="single" w:sz="4" w:space="0" w:color="auto"/>
              <w:bottom w:val="nil"/>
              <w:right w:val="single" w:sz="4" w:space="0" w:color="auto"/>
            </w:tcBorders>
          </w:tcPr>
          <w:p w:rsidR="00877781" w:rsidRPr="00CB33D7" w:rsidRDefault="00877781" w:rsidP="00D531F4">
            <w:pPr>
              <w:rPr>
                <w:b/>
              </w:rPr>
            </w:pPr>
          </w:p>
        </w:tc>
      </w:tr>
      <w:tr w:rsidR="00877781" w:rsidTr="00B51550">
        <w:tc>
          <w:tcPr>
            <w:tcW w:w="6941" w:type="dxa"/>
            <w:tcBorders>
              <w:top w:val="single" w:sz="4" w:space="0" w:color="auto"/>
              <w:left w:val="single" w:sz="4" w:space="0" w:color="auto"/>
              <w:bottom w:val="nil"/>
              <w:right w:val="single" w:sz="4" w:space="0" w:color="auto"/>
            </w:tcBorders>
          </w:tcPr>
          <w:p w:rsidR="00877781" w:rsidRPr="00B51550" w:rsidRDefault="00877781" w:rsidP="00300D64">
            <w:pPr>
              <w:pStyle w:val="Odstavecseseznamem"/>
              <w:numPr>
                <w:ilvl w:val="0"/>
                <w:numId w:val="462"/>
              </w:numPr>
              <w:tabs>
                <w:tab w:val="num" w:pos="1800"/>
              </w:tabs>
              <w:spacing w:before="20"/>
              <w:ind w:right="113"/>
              <w:rPr>
                <w:rFonts w:ascii="Times New Roman" w:hAnsi="Times New Roman" w:cs="Times New Roman"/>
                <w:i/>
                <w:sz w:val="24"/>
                <w:szCs w:val="24"/>
              </w:rPr>
            </w:pPr>
            <w:r w:rsidRPr="00B51550">
              <w:rPr>
                <w:rFonts w:ascii="Times New Roman" w:hAnsi="Times New Roman" w:cs="Times New Roman"/>
                <w:i/>
                <w:sz w:val="24"/>
                <w:szCs w:val="24"/>
              </w:rPr>
              <w:t>lokalizuje na mapách jednotlivé kraje České republiky a hlavní jádrové a periferní oblasti z hlediska osídlení a hospodářských aktivit</w:t>
            </w:r>
          </w:p>
          <w:p w:rsidR="00877781" w:rsidRPr="00F87AAC" w:rsidRDefault="00877781" w:rsidP="00D531F4">
            <w:pPr>
              <w:tabs>
                <w:tab w:val="num" w:pos="1800"/>
              </w:tabs>
              <w:spacing w:before="20"/>
              <w:ind w:right="113"/>
              <w:rPr>
                <w:i/>
                <w:sz w:val="24"/>
                <w:szCs w:val="24"/>
              </w:rPr>
            </w:pPr>
          </w:p>
        </w:tc>
        <w:tc>
          <w:tcPr>
            <w:tcW w:w="3902" w:type="dxa"/>
            <w:tcBorders>
              <w:top w:val="single" w:sz="4" w:space="0" w:color="auto"/>
              <w:left w:val="single" w:sz="4" w:space="0" w:color="auto"/>
              <w:bottom w:val="nil"/>
              <w:right w:val="single" w:sz="4" w:space="0" w:color="auto"/>
            </w:tcBorders>
          </w:tcPr>
          <w:p w:rsidR="00B51550" w:rsidRPr="0030152B" w:rsidRDefault="00877781" w:rsidP="00300D64">
            <w:pPr>
              <w:pStyle w:val="Uivo"/>
              <w:numPr>
                <w:ilvl w:val="1"/>
                <w:numId w:val="412"/>
              </w:numPr>
              <w:tabs>
                <w:tab w:val="num" w:pos="479"/>
              </w:tabs>
              <w:autoSpaceDE/>
              <w:autoSpaceDN/>
              <w:spacing w:after="120"/>
              <w:ind w:left="479"/>
            </w:pPr>
            <w:r>
              <w:rPr>
                <w:b/>
                <w:bCs/>
              </w:rPr>
              <w:t xml:space="preserve">regiony České republiky </w:t>
            </w:r>
            <w:r>
              <w:t>- územní jednotky státní správy a samosprávy, krajské členění, kraj místního regionu, přeshraniční spolupráce se sousedními státy v</w:t>
            </w:r>
            <w:r w:rsidR="00B51550">
              <w:t> euroregionech</w:t>
            </w:r>
          </w:p>
        </w:tc>
        <w:tc>
          <w:tcPr>
            <w:tcW w:w="1560" w:type="dxa"/>
            <w:tcBorders>
              <w:top w:val="single" w:sz="4" w:space="0" w:color="auto"/>
              <w:left w:val="single" w:sz="4" w:space="0" w:color="auto"/>
              <w:bottom w:val="nil"/>
              <w:right w:val="single" w:sz="4" w:space="0" w:color="auto"/>
            </w:tcBorders>
          </w:tcPr>
          <w:p w:rsidR="00877781" w:rsidRDefault="00877781" w:rsidP="00D531F4"/>
        </w:tc>
        <w:tc>
          <w:tcPr>
            <w:tcW w:w="2476" w:type="dxa"/>
            <w:tcBorders>
              <w:top w:val="single" w:sz="4" w:space="0" w:color="auto"/>
              <w:left w:val="single" w:sz="4" w:space="0" w:color="auto"/>
              <w:bottom w:val="nil"/>
              <w:right w:val="single" w:sz="4" w:space="0" w:color="auto"/>
            </w:tcBorders>
          </w:tcPr>
          <w:p w:rsidR="00877781" w:rsidRPr="00CB33D7" w:rsidRDefault="00877781" w:rsidP="00D531F4">
            <w:pPr>
              <w:rPr>
                <w:b/>
              </w:rPr>
            </w:pPr>
          </w:p>
        </w:tc>
      </w:tr>
      <w:tr w:rsidR="00877781" w:rsidTr="00B51550">
        <w:tc>
          <w:tcPr>
            <w:tcW w:w="6941" w:type="dxa"/>
            <w:tcBorders>
              <w:top w:val="single" w:sz="4" w:space="0" w:color="auto"/>
              <w:left w:val="single" w:sz="4" w:space="0" w:color="auto"/>
              <w:bottom w:val="nil"/>
              <w:right w:val="single" w:sz="4" w:space="0" w:color="auto"/>
            </w:tcBorders>
          </w:tcPr>
          <w:p w:rsidR="00877781" w:rsidRPr="00B51550" w:rsidRDefault="00877781" w:rsidP="00300D64">
            <w:pPr>
              <w:pStyle w:val="Uivo"/>
              <w:numPr>
                <w:ilvl w:val="0"/>
                <w:numId w:val="462"/>
              </w:numPr>
              <w:spacing w:after="120"/>
              <w:rPr>
                <w:i/>
                <w:sz w:val="24"/>
                <w:szCs w:val="24"/>
              </w:rPr>
            </w:pPr>
            <w:r w:rsidRPr="00F87AAC">
              <w:rPr>
                <w:i/>
                <w:sz w:val="24"/>
                <w:szCs w:val="24"/>
              </w:rPr>
              <w:t>uvádí příklady účasti a působnosti České republiky ve světových mezinárodních a nadnárodních institucích, organizacích a integracích států</w:t>
            </w:r>
          </w:p>
        </w:tc>
        <w:tc>
          <w:tcPr>
            <w:tcW w:w="3902" w:type="dxa"/>
            <w:tcBorders>
              <w:top w:val="single" w:sz="4" w:space="0" w:color="auto"/>
              <w:left w:val="single" w:sz="4" w:space="0" w:color="auto"/>
              <w:bottom w:val="nil"/>
              <w:right w:val="single" w:sz="4" w:space="0" w:color="auto"/>
            </w:tcBorders>
          </w:tcPr>
          <w:p w:rsidR="00877781" w:rsidRDefault="00877781" w:rsidP="00300D64">
            <w:pPr>
              <w:pStyle w:val="Uivo"/>
              <w:numPr>
                <w:ilvl w:val="1"/>
                <w:numId w:val="412"/>
              </w:numPr>
              <w:tabs>
                <w:tab w:val="num" w:pos="479"/>
              </w:tabs>
              <w:autoSpaceDE/>
              <w:autoSpaceDN/>
              <w:ind w:left="479"/>
              <w:rPr>
                <w:b/>
                <w:bCs/>
              </w:rPr>
            </w:pPr>
            <w:r>
              <w:t>, přeshraniční spolupráce se sousedními státy v euroregionech</w:t>
            </w:r>
          </w:p>
        </w:tc>
        <w:tc>
          <w:tcPr>
            <w:tcW w:w="1560" w:type="dxa"/>
            <w:tcBorders>
              <w:top w:val="single" w:sz="4" w:space="0" w:color="auto"/>
              <w:left w:val="single" w:sz="4" w:space="0" w:color="auto"/>
              <w:bottom w:val="nil"/>
              <w:right w:val="single" w:sz="4" w:space="0" w:color="auto"/>
            </w:tcBorders>
          </w:tcPr>
          <w:p w:rsidR="00877781" w:rsidRDefault="00877781" w:rsidP="00D531F4"/>
        </w:tc>
        <w:tc>
          <w:tcPr>
            <w:tcW w:w="2476" w:type="dxa"/>
            <w:tcBorders>
              <w:top w:val="single" w:sz="4" w:space="0" w:color="auto"/>
              <w:left w:val="single" w:sz="4" w:space="0" w:color="auto"/>
              <w:bottom w:val="nil"/>
              <w:right w:val="single" w:sz="4" w:space="0" w:color="auto"/>
            </w:tcBorders>
          </w:tcPr>
          <w:p w:rsidR="00877781" w:rsidRPr="00CB33D7" w:rsidRDefault="00877781" w:rsidP="00D531F4">
            <w:pPr>
              <w:rPr>
                <w:b/>
              </w:rPr>
            </w:pPr>
          </w:p>
        </w:tc>
      </w:tr>
      <w:tr w:rsidR="00877781" w:rsidTr="00B51550">
        <w:tc>
          <w:tcPr>
            <w:tcW w:w="6941" w:type="dxa"/>
            <w:tcBorders>
              <w:top w:val="single" w:sz="4" w:space="0" w:color="auto"/>
              <w:left w:val="single" w:sz="4" w:space="0" w:color="auto"/>
              <w:bottom w:val="nil"/>
              <w:right w:val="nil"/>
            </w:tcBorders>
          </w:tcPr>
          <w:p w:rsidR="00877781" w:rsidRDefault="00877781" w:rsidP="00D531F4"/>
        </w:tc>
        <w:tc>
          <w:tcPr>
            <w:tcW w:w="3902" w:type="dxa"/>
            <w:tcBorders>
              <w:top w:val="single" w:sz="4" w:space="0" w:color="auto"/>
              <w:left w:val="nil"/>
              <w:bottom w:val="nil"/>
              <w:right w:val="nil"/>
            </w:tcBorders>
          </w:tcPr>
          <w:p w:rsidR="00877781" w:rsidRDefault="00877781" w:rsidP="00D531F4">
            <w:pPr>
              <w:ind w:left="119"/>
            </w:pPr>
          </w:p>
        </w:tc>
        <w:tc>
          <w:tcPr>
            <w:tcW w:w="1560" w:type="dxa"/>
            <w:tcBorders>
              <w:top w:val="single" w:sz="4" w:space="0" w:color="auto"/>
              <w:left w:val="nil"/>
              <w:bottom w:val="nil"/>
              <w:right w:val="nil"/>
            </w:tcBorders>
          </w:tcPr>
          <w:p w:rsidR="00877781" w:rsidRDefault="00877781" w:rsidP="00D531F4"/>
        </w:tc>
        <w:tc>
          <w:tcPr>
            <w:tcW w:w="2476" w:type="dxa"/>
            <w:tcBorders>
              <w:top w:val="single" w:sz="4" w:space="0" w:color="auto"/>
              <w:left w:val="nil"/>
              <w:bottom w:val="nil"/>
              <w:right w:val="single" w:sz="4" w:space="0" w:color="auto"/>
            </w:tcBorders>
          </w:tcPr>
          <w:p w:rsidR="00877781" w:rsidRDefault="00877781" w:rsidP="00D531F4"/>
        </w:tc>
      </w:tr>
    </w:tbl>
    <w:p w:rsidR="0030152B" w:rsidRDefault="0030152B" w:rsidP="0030152B">
      <w:pPr>
        <w:spacing w:after="0"/>
        <w:rPr>
          <w:rFonts w:ascii="Times New Roman" w:hAnsi="Times New Roman" w:cs="Times New Roman"/>
          <w:b/>
        </w:rPr>
      </w:pPr>
      <w:r w:rsidRPr="0030152B">
        <w:rPr>
          <w:rFonts w:ascii="Times New Roman" w:hAnsi="Times New Roman" w:cs="Times New Roman"/>
          <w:b/>
          <w:bCs/>
          <w:sz w:val="24"/>
          <w:szCs w:val="24"/>
        </w:rPr>
        <w:lastRenderedPageBreak/>
        <w:t xml:space="preserve">Předmět: </w:t>
      </w:r>
      <w:r w:rsidRPr="0030152B">
        <w:rPr>
          <w:rFonts w:ascii="Times New Roman" w:hAnsi="Times New Roman" w:cs="Times New Roman"/>
          <w:b/>
        </w:rPr>
        <w:t>Zeměpis</w:t>
      </w:r>
      <w:r w:rsidR="004C4C7C" w:rsidRPr="004C4C7C">
        <w:rPr>
          <w:rFonts w:ascii="Times New Roman" w:hAnsi="Times New Roman" w:cs="Times New Roman"/>
        </w:rPr>
        <w:t xml:space="preserve"> </w:t>
      </w:r>
    </w:p>
    <w:p w:rsidR="004C4C7C" w:rsidRPr="004C4C7C" w:rsidRDefault="004C4C7C" w:rsidP="0030152B">
      <w:pPr>
        <w:spacing w:after="0"/>
        <w:rPr>
          <w:rFonts w:ascii="Times New Roman" w:hAnsi="Times New Roman" w:cs="Times New Roman"/>
          <w:b/>
        </w:rPr>
      </w:pPr>
      <w:r w:rsidRPr="004C4C7C">
        <w:rPr>
          <w:rFonts w:ascii="Times New Roman" w:hAnsi="Times New Roman" w:cs="Times New Roman"/>
          <w:b/>
        </w:rPr>
        <w:t>Ročník:</w:t>
      </w:r>
      <w:r>
        <w:rPr>
          <w:rFonts w:ascii="Times New Roman" w:hAnsi="Times New Roman" w:cs="Times New Roman"/>
          <w:b/>
        </w:rPr>
        <w:t xml:space="preserve"> 9</w:t>
      </w:r>
      <w:r w:rsidRPr="004C4C7C">
        <w:rPr>
          <w:rFonts w:ascii="Times New Roman" w:hAnsi="Times New Roman" w:cs="Times New Roman"/>
          <w:b/>
        </w:rPr>
        <w:t>.</w:t>
      </w: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441"/>
        <w:gridCol w:w="3402"/>
        <w:gridCol w:w="1560"/>
        <w:gridCol w:w="2476"/>
      </w:tblGrid>
      <w:tr w:rsidR="003B4B82" w:rsidRPr="00877781" w:rsidTr="00060079">
        <w:tc>
          <w:tcPr>
            <w:tcW w:w="7441" w:type="dxa"/>
            <w:tcBorders>
              <w:top w:val="single" w:sz="4" w:space="0" w:color="auto"/>
              <w:left w:val="single" w:sz="4" w:space="0" w:color="auto"/>
              <w:bottom w:val="nil"/>
              <w:right w:val="single" w:sz="4" w:space="0" w:color="auto"/>
            </w:tcBorders>
          </w:tcPr>
          <w:p w:rsidR="003B4B82" w:rsidRPr="00B41488" w:rsidRDefault="003B4B82" w:rsidP="003B4B82">
            <w:pPr>
              <w:rPr>
                <w:rFonts w:ascii="Times New Roman" w:hAnsi="Times New Roman" w:cs="Times New Roman"/>
                <w:b/>
                <w:sz w:val="24"/>
                <w:szCs w:val="24"/>
              </w:rPr>
            </w:pPr>
            <w:r>
              <w:rPr>
                <w:rFonts w:ascii="Times New Roman" w:hAnsi="Times New Roman" w:cs="Times New Roman"/>
                <w:b/>
                <w:sz w:val="24"/>
                <w:szCs w:val="24"/>
              </w:rPr>
              <w:t>Rozpracované očekávané</w:t>
            </w:r>
            <w:r w:rsidRPr="00B41488">
              <w:rPr>
                <w:rFonts w:ascii="Times New Roman" w:hAnsi="Times New Roman" w:cs="Times New Roman"/>
                <w:b/>
                <w:sz w:val="24"/>
                <w:szCs w:val="24"/>
              </w:rPr>
              <w:t xml:space="preserve"> výstupy</w:t>
            </w:r>
          </w:p>
        </w:tc>
        <w:tc>
          <w:tcPr>
            <w:tcW w:w="3402" w:type="dxa"/>
            <w:tcBorders>
              <w:top w:val="single" w:sz="4" w:space="0" w:color="auto"/>
              <w:left w:val="single" w:sz="4" w:space="0" w:color="auto"/>
              <w:bottom w:val="nil"/>
              <w:right w:val="single" w:sz="4" w:space="0" w:color="auto"/>
            </w:tcBorders>
          </w:tcPr>
          <w:p w:rsidR="003B4B82" w:rsidRPr="00B41488" w:rsidRDefault="003B4B82" w:rsidP="003B4B82">
            <w:pPr>
              <w:rPr>
                <w:rFonts w:ascii="Times New Roman" w:hAnsi="Times New Roman" w:cs="Times New Roman"/>
                <w:b/>
                <w:sz w:val="24"/>
                <w:szCs w:val="24"/>
              </w:rPr>
            </w:pPr>
            <w:r w:rsidRPr="00B41488">
              <w:rPr>
                <w:rFonts w:ascii="Times New Roman" w:hAnsi="Times New Roman" w:cs="Times New Roman"/>
                <w:b/>
                <w:sz w:val="24"/>
                <w:szCs w:val="24"/>
              </w:rPr>
              <w:t>Učivo</w:t>
            </w:r>
          </w:p>
        </w:tc>
        <w:tc>
          <w:tcPr>
            <w:tcW w:w="1560" w:type="dxa"/>
            <w:tcBorders>
              <w:top w:val="single" w:sz="4" w:space="0" w:color="auto"/>
              <w:left w:val="single" w:sz="4" w:space="0" w:color="auto"/>
              <w:bottom w:val="nil"/>
              <w:right w:val="single" w:sz="4" w:space="0" w:color="auto"/>
            </w:tcBorders>
          </w:tcPr>
          <w:p w:rsidR="003B4B82" w:rsidRPr="00B41488" w:rsidRDefault="003B4B82" w:rsidP="003B4B82">
            <w:pPr>
              <w:rPr>
                <w:rFonts w:ascii="Times New Roman" w:hAnsi="Times New Roman" w:cs="Times New Roman"/>
                <w:b/>
                <w:sz w:val="24"/>
                <w:szCs w:val="24"/>
              </w:rPr>
            </w:pPr>
            <w:r w:rsidRPr="00B41488">
              <w:rPr>
                <w:rFonts w:ascii="Times New Roman" w:hAnsi="Times New Roman" w:cs="Times New Roman"/>
                <w:b/>
                <w:sz w:val="24"/>
                <w:szCs w:val="24"/>
              </w:rPr>
              <w:t>Způsoby hodnocení</w:t>
            </w:r>
          </w:p>
        </w:tc>
        <w:tc>
          <w:tcPr>
            <w:tcW w:w="2476" w:type="dxa"/>
            <w:tcBorders>
              <w:top w:val="single" w:sz="4" w:space="0" w:color="auto"/>
              <w:left w:val="single" w:sz="4" w:space="0" w:color="auto"/>
              <w:bottom w:val="nil"/>
              <w:right w:val="single" w:sz="4" w:space="0" w:color="auto"/>
            </w:tcBorders>
          </w:tcPr>
          <w:p w:rsidR="003B4B82" w:rsidRPr="00B41488" w:rsidRDefault="003B4B82" w:rsidP="003B4B82">
            <w:pPr>
              <w:rPr>
                <w:rFonts w:ascii="Times New Roman" w:hAnsi="Times New Roman" w:cs="Times New Roman"/>
                <w:b/>
                <w:sz w:val="24"/>
                <w:szCs w:val="24"/>
              </w:rPr>
            </w:pPr>
            <w:r w:rsidRPr="00B41488">
              <w:rPr>
                <w:rFonts w:ascii="Times New Roman" w:hAnsi="Times New Roman" w:cs="Times New Roman"/>
                <w:b/>
                <w:sz w:val="24"/>
                <w:szCs w:val="24"/>
              </w:rPr>
              <w:t>Vazby a přesahy   v RVP</w:t>
            </w:r>
          </w:p>
        </w:tc>
      </w:tr>
      <w:tr w:rsidR="00877781" w:rsidRPr="00877781" w:rsidTr="00060079">
        <w:tc>
          <w:tcPr>
            <w:tcW w:w="7441" w:type="dxa"/>
            <w:tcBorders>
              <w:top w:val="single" w:sz="4" w:space="0" w:color="auto"/>
              <w:left w:val="single" w:sz="4" w:space="0" w:color="auto"/>
              <w:bottom w:val="nil"/>
              <w:right w:val="nil"/>
            </w:tcBorders>
          </w:tcPr>
          <w:p w:rsidR="00877781" w:rsidRPr="00877781" w:rsidRDefault="00877781" w:rsidP="00D531F4">
            <w:pPr>
              <w:pStyle w:val="TmaRVPZV"/>
              <w:rPr>
                <w:i w:val="0"/>
                <w:sz w:val="24"/>
                <w:szCs w:val="24"/>
              </w:rPr>
            </w:pPr>
            <w:r w:rsidRPr="00877781">
              <w:rPr>
                <w:i w:val="0"/>
                <w:sz w:val="24"/>
                <w:szCs w:val="24"/>
              </w:rPr>
              <w:t>SPOLEČENSKÉ A HOSPODÁŘSKÉ PROSTŘEDÍ</w:t>
            </w:r>
          </w:p>
        </w:tc>
        <w:tc>
          <w:tcPr>
            <w:tcW w:w="3402" w:type="dxa"/>
            <w:tcBorders>
              <w:top w:val="single" w:sz="4" w:space="0" w:color="auto"/>
              <w:left w:val="nil"/>
              <w:bottom w:val="nil"/>
              <w:right w:val="nil"/>
            </w:tcBorders>
          </w:tcPr>
          <w:p w:rsidR="00877781" w:rsidRPr="00877781" w:rsidRDefault="00877781" w:rsidP="00D531F4">
            <w:pPr>
              <w:rPr>
                <w:rFonts w:ascii="Times New Roman" w:hAnsi="Times New Roman" w:cs="Times New Roman"/>
                <w:sz w:val="24"/>
                <w:szCs w:val="24"/>
              </w:rPr>
            </w:pPr>
          </w:p>
        </w:tc>
        <w:tc>
          <w:tcPr>
            <w:tcW w:w="1560" w:type="dxa"/>
            <w:tcBorders>
              <w:top w:val="single" w:sz="4" w:space="0" w:color="auto"/>
              <w:left w:val="nil"/>
              <w:bottom w:val="nil"/>
              <w:right w:val="nil"/>
            </w:tcBorders>
          </w:tcPr>
          <w:p w:rsidR="00877781" w:rsidRPr="00877781" w:rsidRDefault="00877781" w:rsidP="00D531F4">
            <w:pPr>
              <w:rPr>
                <w:rFonts w:ascii="Times New Roman" w:hAnsi="Times New Roman" w:cs="Times New Roman"/>
                <w:sz w:val="24"/>
                <w:szCs w:val="24"/>
              </w:rPr>
            </w:pPr>
          </w:p>
        </w:tc>
        <w:tc>
          <w:tcPr>
            <w:tcW w:w="2476" w:type="dxa"/>
            <w:tcBorders>
              <w:top w:val="single" w:sz="4" w:space="0" w:color="auto"/>
              <w:left w:val="nil"/>
              <w:bottom w:val="nil"/>
              <w:right w:val="single" w:sz="4" w:space="0" w:color="auto"/>
            </w:tcBorders>
          </w:tcPr>
          <w:p w:rsidR="00877781" w:rsidRPr="00877781" w:rsidRDefault="00877781" w:rsidP="00D531F4">
            <w:pPr>
              <w:rPr>
                <w:rFonts w:ascii="Times New Roman" w:hAnsi="Times New Roman" w:cs="Times New Roman"/>
                <w:sz w:val="24"/>
                <w:szCs w:val="24"/>
              </w:rPr>
            </w:pPr>
          </w:p>
        </w:tc>
      </w:tr>
      <w:tr w:rsidR="00877781" w:rsidRPr="00877781" w:rsidTr="00060079">
        <w:tc>
          <w:tcPr>
            <w:tcW w:w="7441" w:type="dxa"/>
            <w:tcBorders>
              <w:top w:val="single" w:sz="4" w:space="0" w:color="auto"/>
              <w:left w:val="single" w:sz="4" w:space="0" w:color="auto"/>
              <w:bottom w:val="nil"/>
              <w:right w:val="single" w:sz="4" w:space="0" w:color="auto"/>
            </w:tcBorders>
          </w:tcPr>
          <w:p w:rsidR="00877781" w:rsidRPr="00877781" w:rsidRDefault="00877781" w:rsidP="00D531F4">
            <w:pPr>
              <w:pStyle w:val="StylTextodkrajeRVPZVCharnenKurzva"/>
              <w:rPr>
                <w:i/>
                <w:sz w:val="24"/>
                <w:szCs w:val="24"/>
              </w:rPr>
            </w:pPr>
            <w:r w:rsidRPr="00877781">
              <w:rPr>
                <w:i/>
                <w:sz w:val="24"/>
                <w:szCs w:val="24"/>
              </w:rPr>
              <w:t>žák</w:t>
            </w:r>
          </w:p>
          <w:p w:rsidR="00877781" w:rsidRPr="00060079" w:rsidRDefault="00877781" w:rsidP="00300D64">
            <w:pPr>
              <w:pStyle w:val="Odstavecseseznamem"/>
              <w:numPr>
                <w:ilvl w:val="0"/>
                <w:numId w:val="462"/>
              </w:numPr>
              <w:tabs>
                <w:tab w:val="num" w:pos="1800"/>
              </w:tabs>
              <w:spacing w:before="20"/>
              <w:ind w:right="113"/>
              <w:rPr>
                <w:rFonts w:ascii="Times New Roman" w:hAnsi="Times New Roman" w:cs="Times New Roman"/>
                <w:i/>
                <w:sz w:val="24"/>
                <w:szCs w:val="24"/>
              </w:rPr>
            </w:pPr>
            <w:r w:rsidRPr="00060079">
              <w:rPr>
                <w:rFonts w:ascii="Times New Roman" w:hAnsi="Times New Roman" w:cs="Times New Roman"/>
                <w:i/>
                <w:sz w:val="24"/>
                <w:szCs w:val="24"/>
              </w:rPr>
              <w:t>posoudí na přiměřené úrovni prostorovou organizaci světové populace</w:t>
            </w:r>
          </w:p>
          <w:p w:rsidR="00877781" w:rsidRPr="00877781" w:rsidRDefault="00877781" w:rsidP="00D531F4">
            <w:pPr>
              <w:tabs>
                <w:tab w:val="num" w:pos="540"/>
              </w:tabs>
              <w:ind w:left="540" w:hanging="360"/>
              <w:jc w:val="both"/>
              <w:rPr>
                <w:rFonts w:ascii="Times New Roman" w:hAnsi="Times New Roman" w:cs="Times New Roman"/>
                <w:i/>
                <w:sz w:val="24"/>
                <w:szCs w:val="24"/>
              </w:rPr>
            </w:pPr>
          </w:p>
          <w:p w:rsidR="00877781" w:rsidRPr="00877781" w:rsidRDefault="00877781" w:rsidP="00D531F4">
            <w:pPr>
              <w:jc w:val="both"/>
              <w:rPr>
                <w:rFonts w:ascii="Times New Roman" w:hAnsi="Times New Roman" w:cs="Times New Roman"/>
                <w:i/>
                <w:sz w:val="24"/>
                <w:szCs w:val="24"/>
              </w:rPr>
            </w:pPr>
          </w:p>
          <w:p w:rsidR="00877781" w:rsidRPr="00877781" w:rsidRDefault="00877781" w:rsidP="00D531F4">
            <w:pPr>
              <w:jc w:val="both"/>
              <w:rPr>
                <w:rFonts w:ascii="Times New Roman" w:hAnsi="Times New Roman" w:cs="Times New Roman"/>
                <w:i/>
                <w:sz w:val="24"/>
                <w:szCs w:val="24"/>
              </w:rPr>
            </w:pPr>
          </w:p>
          <w:p w:rsidR="00877781" w:rsidRPr="00877781" w:rsidRDefault="00877781" w:rsidP="00D531F4">
            <w:pPr>
              <w:jc w:val="both"/>
              <w:rPr>
                <w:rFonts w:ascii="Times New Roman" w:hAnsi="Times New Roman" w:cs="Times New Roman"/>
                <w:i/>
                <w:sz w:val="24"/>
                <w:szCs w:val="24"/>
              </w:rPr>
            </w:pPr>
          </w:p>
          <w:p w:rsidR="00877781" w:rsidRPr="00877781" w:rsidRDefault="00877781" w:rsidP="00D531F4">
            <w:pPr>
              <w:jc w:val="both"/>
              <w:rPr>
                <w:rFonts w:ascii="Times New Roman" w:hAnsi="Times New Roman" w:cs="Times New Roman"/>
                <w:i/>
                <w:sz w:val="24"/>
                <w:szCs w:val="24"/>
              </w:rPr>
            </w:pPr>
          </w:p>
          <w:p w:rsidR="00877781" w:rsidRPr="00877781" w:rsidRDefault="00877781" w:rsidP="00D531F4">
            <w:pPr>
              <w:jc w:val="both"/>
              <w:rPr>
                <w:rFonts w:ascii="Times New Roman" w:hAnsi="Times New Roman" w:cs="Times New Roman"/>
                <w:i/>
                <w:sz w:val="24"/>
                <w:szCs w:val="24"/>
              </w:rPr>
            </w:pPr>
          </w:p>
        </w:tc>
        <w:tc>
          <w:tcPr>
            <w:tcW w:w="3402" w:type="dxa"/>
            <w:tcBorders>
              <w:top w:val="single" w:sz="4" w:space="0" w:color="auto"/>
              <w:left w:val="single" w:sz="4" w:space="0" w:color="auto"/>
              <w:bottom w:val="nil"/>
              <w:right w:val="single" w:sz="4" w:space="0" w:color="auto"/>
            </w:tcBorders>
          </w:tcPr>
          <w:p w:rsidR="00877781" w:rsidRPr="00877781" w:rsidRDefault="00877781" w:rsidP="00300D64">
            <w:pPr>
              <w:pStyle w:val="Uivo"/>
              <w:numPr>
                <w:ilvl w:val="1"/>
                <w:numId w:val="413"/>
              </w:numPr>
              <w:autoSpaceDE/>
              <w:autoSpaceDN/>
              <w:rPr>
                <w:b/>
                <w:bCs/>
                <w:sz w:val="24"/>
                <w:szCs w:val="24"/>
              </w:rPr>
            </w:pPr>
            <w:r w:rsidRPr="00877781">
              <w:rPr>
                <w:b/>
                <w:bCs/>
                <w:sz w:val="24"/>
                <w:szCs w:val="24"/>
              </w:rPr>
              <w:t xml:space="preserve">obyvatelstvo světa </w:t>
            </w:r>
            <w:r w:rsidRPr="00877781">
              <w:rPr>
                <w:sz w:val="24"/>
                <w:szCs w:val="24"/>
              </w:rPr>
              <w:t>- základní kvantitativní a kvalitativní geografické, demografické hospodářské a kulturní charakteristiky</w:t>
            </w:r>
          </w:p>
          <w:p w:rsidR="00877781" w:rsidRPr="00877781" w:rsidRDefault="00877781" w:rsidP="00D531F4">
            <w:pPr>
              <w:pStyle w:val="Uivo"/>
              <w:tabs>
                <w:tab w:val="clear" w:pos="2150"/>
              </w:tabs>
              <w:spacing w:after="120"/>
              <w:ind w:left="360" w:firstLine="0"/>
              <w:rPr>
                <w:sz w:val="24"/>
                <w:szCs w:val="24"/>
              </w:rPr>
            </w:pPr>
          </w:p>
        </w:tc>
        <w:tc>
          <w:tcPr>
            <w:tcW w:w="1560" w:type="dxa"/>
            <w:tcBorders>
              <w:top w:val="single" w:sz="4" w:space="0" w:color="auto"/>
              <w:left w:val="single" w:sz="4" w:space="0" w:color="auto"/>
              <w:bottom w:val="nil"/>
              <w:right w:val="single" w:sz="4" w:space="0" w:color="auto"/>
            </w:tcBorders>
          </w:tcPr>
          <w:p w:rsidR="00877781" w:rsidRPr="00877781" w:rsidRDefault="00877781" w:rsidP="00D531F4">
            <w:pPr>
              <w:rPr>
                <w:rFonts w:ascii="Times New Roman" w:hAnsi="Times New Roman" w:cs="Times New Roman"/>
                <w:sz w:val="24"/>
                <w:szCs w:val="24"/>
              </w:rPr>
            </w:pPr>
            <w:r w:rsidRPr="00877781">
              <w:rPr>
                <w:rFonts w:ascii="Times New Roman" w:hAnsi="Times New Roman" w:cs="Times New Roman"/>
                <w:sz w:val="24"/>
                <w:szCs w:val="24"/>
              </w:rPr>
              <w:t>T, Ú, SP, SkP, Ú, R</w:t>
            </w:r>
          </w:p>
        </w:tc>
        <w:tc>
          <w:tcPr>
            <w:tcW w:w="2476" w:type="dxa"/>
            <w:tcBorders>
              <w:top w:val="single" w:sz="4" w:space="0" w:color="auto"/>
              <w:left w:val="single" w:sz="4" w:space="0" w:color="auto"/>
              <w:bottom w:val="nil"/>
              <w:right w:val="single" w:sz="4" w:space="0" w:color="auto"/>
            </w:tcBorders>
          </w:tcPr>
          <w:p w:rsidR="00877781" w:rsidRPr="00877781" w:rsidRDefault="00877781" w:rsidP="00D531F4">
            <w:pPr>
              <w:rPr>
                <w:rFonts w:ascii="Times New Roman" w:hAnsi="Times New Roman" w:cs="Times New Roman"/>
                <w:sz w:val="24"/>
                <w:szCs w:val="24"/>
              </w:rPr>
            </w:pPr>
            <w:r w:rsidRPr="00877781">
              <w:rPr>
                <w:rFonts w:ascii="Times New Roman" w:hAnsi="Times New Roman" w:cs="Times New Roman"/>
                <w:sz w:val="24"/>
                <w:szCs w:val="24"/>
              </w:rPr>
              <w:t>D: OV 8.3, 8.4</w:t>
            </w:r>
          </w:p>
          <w:p w:rsidR="00877781" w:rsidRPr="00877781" w:rsidRDefault="00877781" w:rsidP="00D531F4">
            <w:pPr>
              <w:rPr>
                <w:rFonts w:ascii="Times New Roman" w:hAnsi="Times New Roman" w:cs="Times New Roman"/>
                <w:sz w:val="24"/>
                <w:szCs w:val="24"/>
              </w:rPr>
            </w:pPr>
            <w:r w:rsidRPr="00877781">
              <w:rPr>
                <w:rFonts w:ascii="Times New Roman" w:hAnsi="Times New Roman" w:cs="Times New Roman"/>
                <w:sz w:val="24"/>
                <w:szCs w:val="24"/>
              </w:rPr>
              <w:t xml:space="preserve">     U 8.5</w:t>
            </w:r>
          </w:p>
          <w:p w:rsidR="00877781" w:rsidRPr="00877781" w:rsidRDefault="00877781" w:rsidP="00D531F4">
            <w:pPr>
              <w:rPr>
                <w:rFonts w:ascii="Times New Roman" w:hAnsi="Times New Roman" w:cs="Times New Roman"/>
                <w:sz w:val="24"/>
                <w:szCs w:val="24"/>
              </w:rPr>
            </w:pPr>
            <w:r w:rsidRPr="00877781">
              <w:rPr>
                <w:rFonts w:ascii="Times New Roman" w:hAnsi="Times New Roman" w:cs="Times New Roman"/>
                <w:sz w:val="24"/>
                <w:szCs w:val="24"/>
              </w:rPr>
              <w:t>ČJS: OV 2.8</w:t>
            </w:r>
          </w:p>
          <w:p w:rsidR="00877781" w:rsidRPr="00877781" w:rsidRDefault="00877781" w:rsidP="00D531F4">
            <w:pPr>
              <w:rPr>
                <w:rFonts w:ascii="Times New Roman" w:hAnsi="Times New Roman" w:cs="Times New Roman"/>
                <w:sz w:val="24"/>
                <w:szCs w:val="24"/>
              </w:rPr>
            </w:pPr>
            <w:r w:rsidRPr="00877781">
              <w:rPr>
                <w:rFonts w:ascii="Times New Roman" w:hAnsi="Times New Roman" w:cs="Times New Roman"/>
                <w:sz w:val="24"/>
                <w:szCs w:val="24"/>
              </w:rPr>
              <w:t xml:space="preserve">         U 2.7</w:t>
            </w:r>
          </w:p>
          <w:p w:rsidR="00877781" w:rsidRPr="00877781" w:rsidRDefault="00877781" w:rsidP="00D531F4">
            <w:pPr>
              <w:rPr>
                <w:rFonts w:ascii="Times New Roman" w:hAnsi="Times New Roman" w:cs="Times New Roman"/>
                <w:sz w:val="24"/>
                <w:szCs w:val="24"/>
              </w:rPr>
            </w:pPr>
          </w:p>
          <w:p w:rsidR="00877781" w:rsidRPr="00877781" w:rsidRDefault="00877781" w:rsidP="00D531F4">
            <w:pPr>
              <w:rPr>
                <w:rFonts w:ascii="Times New Roman" w:hAnsi="Times New Roman" w:cs="Times New Roman"/>
                <w:sz w:val="24"/>
                <w:szCs w:val="24"/>
              </w:rPr>
            </w:pPr>
            <w:r w:rsidRPr="00877781">
              <w:rPr>
                <w:rFonts w:ascii="Times New Roman" w:hAnsi="Times New Roman" w:cs="Times New Roman"/>
                <w:sz w:val="24"/>
                <w:szCs w:val="24"/>
              </w:rPr>
              <w:t>VO: OV 5.4-5.6</w:t>
            </w:r>
          </w:p>
          <w:p w:rsidR="00877781" w:rsidRPr="00877781" w:rsidRDefault="00877781" w:rsidP="00D531F4">
            <w:pPr>
              <w:rPr>
                <w:rFonts w:ascii="Times New Roman" w:hAnsi="Times New Roman" w:cs="Times New Roman"/>
                <w:sz w:val="24"/>
                <w:szCs w:val="24"/>
              </w:rPr>
            </w:pPr>
            <w:r w:rsidRPr="00877781">
              <w:rPr>
                <w:rFonts w:ascii="Times New Roman" w:hAnsi="Times New Roman" w:cs="Times New Roman"/>
                <w:sz w:val="24"/>
                <w:szCs w:val="24"/>
              </w:rPr>
              <w:t xml:space="preserve">        U 5.1 – 5.3</w:t>
            </w:r>
          </w:p>
          <w:p w:rsidR="00877781" w:rsidRPr="00877781" w:rsidRDefault="00877781" w:rsidP="00D531F4">
            <w:pPr>
              <w:rPr>
                <w:rFonts w:ascii="Times New Roman" w:hAnsi="Times New Roman" w:cs="Times New Roman"/>
                <w:sz w:val="24"/>
                <w:szCs w:val="24"/>
              </w:rPr>
            </w:pPr>
          </w:p>
          <w:p w:rsidR="00877781" w:rsidRPr="00877781" w:rsidRDefault="00877781" w:rsidP="00D531F4">
            <w:pPr>
              <w:rPr>
                <w:rFonts w:ascii="Times New Roman" w:hAnsi="Times New Roman" w:cs="Times New Roman"/>
                <w:sz w:val="24"/>
                <w:szCs w:val="24"/>
              </w:rPr>
            </w:pPr>
            <w:r w:rsidRPr="00877781">
              <w:rPr>
                <w:rFonts w:ascii="Times New Roman" w:hAnsi="Times New Roman" w:cs="Times New Roman"/>
                <w:sz w:val="24"/>
                <w:szCs w:val="24"/>
              </w:rPr>
              <w:t>I: OV 4.1, 5.1</w:t>
            </w:r>
          </w:p>
          <w:p w:rsidR="00877781" w:rsidRPr="00877781" w:rsidRDefault="00877781" w:rsidP="00D531F4">
            <w:pPr>
              <w:rPr>
                <w:rFonts w:ascii="Times New Roman" w:hAnsi="Times New Roman" w:cs="Times New Roman"/>
                <w:sz w:val="24"/>
                <w:szCs w:val="24"/>
              </w:rPr>
            </w:pPr>
            <w:r w:rsidRPr="00877781">
              <w:rPr>
                <w:rFonts w:ascii="Times New Roman" w:hAnsi="Times New Roman" w:cs="Times New Roman"/>
                <w:sz w:val="24"/>
                <w:szCs w:val="24"/>
              </w:rPr>
              <w:t xml:space="preserve">             5.3, 5.5</w:t>
            </w:r>
          </w:p>
          <w:p w:rsidR="00877781" w:rsidRPr="00877781" w:rsidRDefault="00877781" w:rsidP="00D531F4">
            <w:pPr>
              <w:rPr>
                <w:rFonts w:ascii="Times New Roman" w:hAnsi="Times New Roman" w:cs="Times New Roman"/>
                <w:sz w:val="24"/>
                <w:szCs w:val="24"/>
              </w:rPr>
            </w:pPr>
            <w:r w:rsidRPr="00877781">
              <w:rPr>
                <w:rFonts w:ascii="Times New Roman" w:hAnsi="Times New Roman" w:cs="Times New Roman"/>
                <w:sz w:val="24"/>
                <w:szCs w:val="24"/>
              </w:rPr>
              <w:t xml:space="preserve"> U 4.3, 5.2, 5.3</w:t>
            </w:r>
          </w:p>
          <w:p w:rsidR="00877781" w:rsidRPr="00877781" w:rsidRDefault="00877781" w:rsidP="00D531F4">
            <w:pPr>
              <w:rPr>
                <w:rFonts w:ascii="Times New Roman" w:hAnsi="Times New Roman" w:cs="Times New Roman"/>
                <w:sz w:val="24"/>
                <w:szCs w:val="24"/>
              </w:rPr>
            </w:pPr>
            <w:r w:rsidRPr="00877781">
              <w:rPr>
                <w:rFonts w:ascii="Times New Roman" w:hAnsi="Times New Roman" w:cs="Times New Roman"/>
                <w:sz w:val="24"/>
                <w:szCs w:val="24"/>
              </w:rPr>
              <w:t xml:space="preserve">             </w:t>
            </w:r>
          </w:p>
          <w:p w:rsidR="00877781" w:rsidRPr="00877781" w:rsidRDefault="00877781" w:rsidP="00D531F4">
            <w:pPr>
              <w:rPr>
                <w:rFonts w:ascii="Times New Roman" w:hAnsi="Times New Roman" w:cs="Times New Roman"/>
                <w:sz w:val="24"/>
                <w:szCs w:val="24"/>
              </w:rPr>
            </w:pPr>
          </w:p>
          <w:p w:rsidR="00877781" w:rsidRPr="00877781" w:rsidRDefault="00877781" w:rsidP="00D531F4">
            <w:pPr>
              <w:rPr>
                <w:rFonts w:ascii="Times New Roman" w:hAnsi="Times New Roman" w:cs="Times New Roman"/>
                <w:sz w:val="24"/>
                <w:szCs w:val="24"/>
              </w:rPr>
            </w:pPr>
          </w:p>
        </w:tc>
      </w:tr>
      <w:tr w:rsidR="00877781" w:rsidRPr="00877781" w:rsidTr="00060079">
        <w:tc>
          <w:tcPr>
            <w:tcW w:w="7441" w:type="dxa"/>
            <w:tcBorders>
              <w:top w:val="single" w:sz="4" w:space="0" w:color="auto"/>
              <w:left w:val="single" w:sz="4" w:space="0" w:color="auto"/>
              <w:bottom w:val="nil"/>
              <w:right w:val="single" w:sz="4" w:space="0" w:color="auto"/>
            </w:tcBorders>
          </w:tcPr>
          <w:p w:rsidR="009E788A" w:rsidRDefault="009E788A" w:rsidP="009E788A">
            <w:pPr>
              <w:pStyle w:val="Odstavecseseznamem"/>
              <w:spacing w:before="20"/>
              <w:ind w:right="113"/>
              <w:rPr>
                <w:rFonts w:ascii="Times New Roman" w:hAnsi="Times New Roman" w:cs="Times New Roman"/>
                <w:i/>
                <w:sz w:val="24"/>
                <w:szCs w:val="24"/>
              </w:rPr>
            </w:pPr>
          </w:p>
          <w:p w:rsidR="00877781" w:rsidRPr="00060079" w:rsidRDefault="00877781" w:rsidP="00300D64">
            <w:pPr>
              <w:pStyle w:val="Odstavecseseznamem"/>
              <w:numPr>
                <w:ilvl w:val="0"/>
                <w:numId w:val="462"/>
              </w:numPr>
              <w:tabs>
                <w:tab w:val="num" w:pos="1800"/>
              </w:tabs>
              <w:spacing w:before="20"/>
              <w:ind w:right="113"/>
              <w:rPr>
                <w:rFonts w:ascii="Times New Roman" w:hAnsi="Times New Roman" w:cs="Times New Roman"/>
                <w:i/>
                <w:sz w:val="24"/>
                <w:szCs w:val="24"/>
              </w:rPr>
            </w:pPr>
            <w:r w:rsidRPr="00060079">
              <w:rPr>
                <w:rFonts w:ascii="Times New Roman" w:hAnsi="Times New Roman" w:cs="Times New Roman"/>
                <w:i/>
                <w:sz w:val="24"/>
                <w:szCs w:val="24"/>
              </w:rPr>
              <w:lastRenderedPageBreak/>
              <w:t>posoudí, jak přírodní podmínky souvisí s funkcí lidského sídla, pojmenuje obecné základní geografické znaky sídel</w:t>
            </w:r>
          </w:p>
          <w:p w:rsidR="00877781" w:rsidRPr="00877781" w:rsidRDefault="00877781" w:rsidP="00D531F4">
            <w:pPr>
              <w:pStyle w:val="StylMezititulekRVPZV11bTunZarovnatdoblokuPrvndekCharCharCharCharChar"/>
              <w:spacing w:before="60"/>
              <w:rPr>
                <w:i/>
                <w:sz w:val="24"/>
                <w:szCs w:val="24"/>
              </w:rPr>
            </w:pPr>
          </w:p>
        </w:tc>
        <w:tc>
          <w:tcPr>
            <w:tcW w:w="3402" w:type="dxa"/>
            <w:tcBorders>
              <w:top w:val="single" w:sz="4" w:space="0" w:color="auto"/>
              <w:left w:val="single" w:sz="4" w:space="0" w:color="auto"/>
              <w:bottom w:val="nil"/>
              <w:right w:val="single" w:sz="4" w:space="0" w:color="auto"/>
            </w:tcBorders>
          </w:tcPr>
          <w:p w:rsidR="009E788A" w:rsidRDefault="009E788A" w:rsidP="009E788A">
            <w:pPr>
              <w:pStyle w:val="Uivo"/>
              <w:tabs>
                <w:tab w:val="clear" w:pos="2150"/>
              </w:tabs>
              <w:autoSpaceDE/>
              <w:autoSpaceDN/>
              <w:ind w:left="360" w:firstLine="0"/>
              <w:rPr>
                <w:b/>
                <w:bCs/>
                <w:sz w:val="24"/>
                <w:szCs w:val="24"/>
              </w:rPr>
            </w:pPr>
          </w:p>
          <w:p w:rsidR="009E788A" w:rsidRDefault="009E788A" w:rsidP="009E788A">
            <w:pPr>
              <w:pStyle w:val="Uivo"/>
              <w:tabs>
                <w:tab w:val="clear" w:pos="2150"/>
              </w:tabs>
              <w:autoSpaceDE/>
              <w:autoSpaceDN/>
              <w:ind w:left="360" w:firstLine="0"/>
              <w:rPr>
                <w:b/>
                <w:bCs/>
                <w:sz w:val="24"/>
                <w:szCs w:val="24"/>
              </w:rPr>
            </w:pPr>
          </w:p>
          <w:p w:rsidR="00877781" w:rsidRPr="00877781" w:rsidRDefault="00877781" w:rsidP="00300D64">
            <w:pPr>
              <w:pStyle w:val="Uivo"/>
              <w:numPr>
                <w:ilvl w:val="1"/>
                <w:numId w:val="413"/>
              </w:numPr>
              <w:autoSpaceDE/>
              <w:autoSpaceDN/>
              <w:rPr>
                <w:b/>
                <w:bCs/>
                <w:sz w:val="24"/>
                <w:szCs w:val="24"/>
              </w:rPr>
            </w:pPr>
            <w:r w:rsidRPr="00877781">
              <w:rPr>
                <w:b/>
                <w:bCs/>
                <w:sz w:val="24"/>
                <w:szCs w:val="24"/>
              </w:rPr>
              <w:lastRenderedPageBreak/>
              <w:t xml:space="preserve">globalizační společenské, politické a hospodářské procesy </w:t>
            </w:r>
            <w:r w:rsidRPr="00877781">
              <w:rPr>
                <w:sz w:val="24"/>
                <w:szCs w:val="24"/>
              </w:rPr>
              <w:t>- aktuální společenské, sídelní, politické a hospodářské poměry současného světa, sídelní systémy, urbanizace, suburbanizace</w:t>
            </w:r>
          </w:p>
          <w:p w:rsidR="00877781" w:rsidRPr="00877781" w:rsidRDefault="00877781" w:rsidP="00D531F4">
            <w:pPr>
              <w:pStyle w:val="Uivo"/>
              <w:tabs>
                <w:tab w:val="clear" w:pos="2150"/>
              </w:tabs>
              <w:ind w:left="360" w:firstLine="0"/>
              <w:rPr>
                <w:b/>
                <w:bCs/>
                <w:sz w:val="24"/>
                <w:szCs w:val="24"/>
              </w:rPr>
            </w:pPr>
          </w:p>
        </w:tc>
        <w:tc>
          <w:tcPr>
            <w:tcW w:w="1560" w:type="dxa"/>
            <w:tcBorders>
              <w:top w:val="single" w:sz="4" w:space="0" w:color="auto"/>
              <w:left w:val="single" w:sz="4" w:space="0" w:color="auto"/>
              <w:bottom w:val="nil"/>
              <w:right w:val="single" w:sz="4" w:space="0" w:color="auto"/>
            </w:tcBorders>
          </w:tcPr>
          <w:p w:rsidR="00877781" w:rsidRPr="00877781" w:rsidRDefault="00877781" w:rsidP="00D531F4">
            <w:pPr>
              <w:rPr>
                <w:rFonts w:ascii="Times New Roman" w:hAnsi="Times New Roman" w:cs="Times New Roman"/>
                <w:sz w:val="24"/>
                <w:szCs w:val="24"/>
              </w:rPr>
            </w:pPr>
          </w:p>
        </w:tc>
        <w:tc>
          <w:tcPr>
            <w:tcW w:w="2476" w:type="dxa"/>
            <w:tcBorders>
              <w:top w:val="single" w:sz="4" w:space="0" w:color="auto"/>
              <w:left w:val="single" w:sz="4" w:space="0" w:color="auto"/>
              <w:bottom w:val="nil"/>
              <w:right w:val="single" w:sz="4" w:space="0" w:color="auto"/>
            </w:tcBorders>
          </w:tcPr>
          <w:p w:rsidR="00877781" w:rsidRPr="00877781" w:rsidRDefault="00877781" w:rsidP="00D531F4">
            <w:pPr>
              <w:rPr>
                <w:rFonts w:ascii="Times New Roman" w:hAnsi="Times New Roman" w:cs="Times New Roman"/>
                <w:sz w:val="24"/>
                <w:szCs w:val="24"/>
              </w:rPr>
            </w:pPr>
          </w:p>
        </w:tc>
      </w:tr>
      <w:tr w:rsidR="00877781" w:rsidRPr="00877781" w:rsidTr="00060079">
        <w:tc>
          <w:tcPr>
            <w:tcW w:w="7441" w:type="dxa"/>
            <w:tcBorders>
              <w:top w:val="single" w:sz="4" w:space="0" w:color="auto"/>
              <w:left w:val="single" w:sz="4" w:space="0" w:color="auto"/>
              <w:bottom w:val="nil"/>
              <w:right w:val="single" w:sz="4" w:space="0" w:color="auto"/>
            </w:tcBorders>
          </w:tcPr>
          <w:p w:rsidR="00877781" w:rsidRPr="00060079" w:rsidRDefault="00877781" w:rsidP="00300D64">
            <w:pPr>
              <w:pStyle w:val="Odstavecseseznamem"/>
              <w:numPr>
                <w:ilvl w:val="0"/>
                <w:numId w:val="462"/>
              </w:numPr>
              <w:tabs>
                <w:tab w:val="num" w:pos="1800"/>
              </w:tabs>
              <w:spacing w:before="20"/>
              <w:ind w:right="113"/>
              <w:rPr>
                <w:rFonts w:ascii="Times New Roman" w:hAnsi="Times New Roman" w:cs="Times New Roman"/>
                <w:i/>
                <w:sz w:val="24"/>
                <w:szCs w:val="24"/>
              </w:rPr>
            </w:pPr>
            <w:r w:rsidRPr="00060079">
              <w:rPr>
                <w:rFonts w:ascii="Times New Roman" w:hAnsi="Times New Roman" w:cs="Times New Roman"/>
                <w:i/>
                <w:sz w:val="24"/>
                <w:szCs w:val="24"/>
              </w:rPr>
              <w:lastRenderedPageBreak/>
              <w:t>zhodnotí přiměřeně strukturu, složky a funkce světového hospodářství, lokalizuje na mapách hlavní světové surovinové a energetické zdroje</w:t>
            </w:r>
          </w:p>
          <w:p w:rsidR="00877781" w:rsidRPr="00877781" w:rsidRDefault="00877781" w:rsidP="00D531F4">
            <w:pPr>
              <w:pStyle w:val="StylMezititulekRVPZV11bTunZarovnatdoblokuPrvndekCharCharCharCharChar"/>
              <w:spacing w:before="60"/>
              <w:rPr>
                <w:i/>
                <w:sz w:val="24"/>
                <w:szCs w:val="24"/>
              </w:rPr>
            </w:pPr>
          </w:p>
        </w:tc>
        <w:tc>
          <w:tcPr>
            <w:tcW w:w="3402" w:type="dxa"/>
            <w:tcBorders>
              <w:top w:val="single" w:sz="4" w:space="0" w:color="auto"/>
              <w:left w:val="single" w:sz="4" w:space="0" w:color="auto"/>
              <w:bottom w:val="nil"/>
              <w:right w:val="single" w:sz="4" w:space="0" w:color="auto"/>
            </w:tcBorders>
          </w:tcPr>
          <w:p w:rsidR="00877781" w:rsidRPr="00877781" w:rsidRDefault="00877781" w:rsidP="00300D64">
            <w:pPr>
              <w:pStyle w:val="Uivo"/>
              <w:numPr>
                <w:ilvl w:val="1"/>
                <w:numId w:val="413"/>
              </w:numPr>
              <w:autoSpaceDE/>
              <w:autoSpaceDN/>
              <w:rPr>
                <w:b/>
                <w:bCs/>
                <w:sz w:val="24"/>
                <w:szCs w:val="24"/>
              </w:rPr>
            </w:pPr>
            <w:r w:rsidRPr="00877781">
              <w:rPr>
                <w:b/>
                <w:bCs/>
                <w:sz w:val="24"/>
                <w:szCs w:val="24"/>
              </w:rPr>
              <w:t xml:space="preserve">světové hospodářství </w:t>
            </w:r>
            <w:r w:rsidRPr="00877781">
              <w:rPr>
                <w:sz w:val="24"/>
                <w:szCs w:val="24"/>
              </w:rPr>
              <w:t>- sektorová a odvětvová struktura, územní dělba práce, ukazatelé hospodářského rozvoje a životní úrovně</w:t>
            </w:r>
          </w:p>
          <w:p w:rsidR="00877781" w:rsidRPr="00877781" w:rsidRDefault="00877781" w:rsidP="00D531F4">
            <w:pPr>
              <w:pStyle w:val="Uivo"/>
              <w:tabs>
                <w:tab w:val="clear" w:pos="2150"/>
              </w:tabs>
              <w:ind w:left="360" w:firstLine="0"/>
              <w:rPr>
                <w:b/>
                <w:bCs/>
                <w:sz w:val="24"/>
                <w:szCs w:val="24"/>
              </w:rPr>
            </w:pPr>
          </w:p>
        </w:tc>
        <w:tc>
          <w:tcPr>
            <w:tcW w:w="1560" w:type="dxa"/>
            <w:tcBorders>
              <w:top w:val="single" w:sz="4" w:space="0" w:color="auto"/>
              <w:left w:val="single" w:sz="4" w:space="0" w:color="auto"/>
              <w:bottom w:val="nil"/>
              <w:right w:val="single" w:sz="4" w:space="0" w:color="auto"/>
            </w:tcBorders>
          </w:tcPr>
          <w:p w:rsidR="00877781" w:rsidRPr="00877781" w:rsidRDefault="00877781" w:rsidP="00D531F4">
            <w:pPr>
              <w:rPr>
                <w:rFonts w:ascii="Times New Roman" w:hAnsi="Times New Roman" w:cs="Times New Roman"/>
                <w:sz w:val="24"/>
                <w:szCs w:val="24"/>
              </w:rPr>
            </w:pPr>
          </w:p>
        </w:tc>
        <w:tc>
          <w:tcPr>
            <w:tcW w:w="2476" w:type="dxa"/>
            <w:tcBorders>
              <w:top w:val="single" w:sz="4" w:space="0" w:color="auto"/>
              <w:left w:val="single" w:sz="4" w:space="0" w:color="auto"/>
              <w:bottom w:val="nil"/>
              <w:right w:val="single" w:sz="4" w:space="0" w:color="auto"/>
            </w:tcBorders>
          </w:tcPr>
          <w:p w:rsidR="00877781" w:rsidRPr="00877781" w:rsidRDefault="00877781" w:rsidP="00D531F4">
            <w:pPr>
              <w:rPr>
                <w:rFonts w:ascii="Times New Roman" w:hAnsi="Times New Roman" w:cs="Times New Roman"/>
                <w:sz w:val="24"/>
                <w:szCs w:val="24"/>
              </w:rPr>
            </w:pPr>
          </w:p>
        </w:tc>
      </w:tr>
      <w:tr w:rsidR="00877781" w:rsidRPr="00877781" w:rsidTr="00060079">
        <w:tc>
          <w:tcPr>
            <w:tcW w:w="7441" w:type="dxa"/>
            <w:tcBorders>
              <w:top w:val="single" w:sz="4" w:space="0" w:color="auto"/>
              <w:left w:val="single" w:sz="4" w:space="0" w:color="auto"/>
              <w:bottom w:val="nil"/>
              <w:right w:val="single" w:sz="4" w:space="0" w:color="auto"/>
            </w:tcBorders>
          </w:tcPr>
          <w:p w:rsidR="00877781" w:rsidRPr="00060079" w:rsidRDefault="00877781" w:rsidP="00300D64">
            <w:pPr>
              <w:pStyle w:val="Odstavecseseznamem"/>
              <w:numPr>
                <w:ilvl w:val="0"/>
                <w:numId w:val="462"/>
              </w:numPr>
              <w:tabs>
                <w:tab w:val="num" w:pos="1800"/>
              </w:tabs>
              <w:spacing w:before="20" w:after="60"/>
              <w:ind w:right="113"/>
              <w:rPr>
                <w:rFonts w:ascii="Times New Roman" w:hAnsi="Times New Roman" w:cs="Times New Roman"/>
                <w:i/>
                <w:sz w:val="24"/>
                <w:szCs w:val="24"/>
              </w:rPr>
            </w:pPr>
            <w:r w:rsidRPr="00060079">
              <w:rPr>
                <w:rFonts w:ascii="Times New Roman" w:hAnsi="Times New Roman" w:cs="Times New Roman"/>
                <w:i/>
                <w:sz w:val="24"/>
                <w:szCs w:val="24"/>
              </w:rPr>
              <w:t>porovnává předpoklady a hlavní faktory pro územní rozmístění hospodářských aktivit</w:t>
            </w:r>
          </w:p>
          <w:p w:rsidR="00877781" w:rsidRPr="00877781" w:rsidRDefault="00877781" w:rsidP="00D531F4">
            <w:pPr>
              <w:pStyle w:val="StylMezititulekRVPZV11bTunZarovnatdoblokuPrvndekCharCharCharCharChar"/>
              <w:spacing w:before="60"/>
              <w:rPr>
                <w:i/>
                <w:sz w:val="24"/>
                <w:szCs w:val="24"/>
              </w:rPr>
            </w:pPr>
          </w:p>
        </w:tc>
        <w:tc>
          <w:tcPr>
            <w:tcW w:w="3402" w:type="dxa"/>
            <w:tcBorders>
              <w:top w:val="single" w:sz="4" w:space="0" w:color="auto"/>
              <w:left w:val="single" w:sz="4" w:space="0" w:color="auto"/>
              <w:bottom w:val="nil"/>
              <w:right w:val="single" w:sz="4" w:space="0" w:color="auto"/>
            </w:tcBorders>
          </w:tcPr>
          <w:p w:rsidR="00877781" w:rsidRPr="00877781" w:rsidRDefault="00877781" w:rsidP="00300D64">
            <w:pPr>
              <w:pStyle w:val="Uivo"/>
              <w:numPr>
                <w:ilvl w:val="1"/>
                <w:numId w:val="413"/>
              </w:numPr>
              <w:autoSpaceDE/>
              <w:autoSpaceDN/>
              <w:rPr>
                <w:b/>
                <w:bCs/>
                <w:sz w:val="24"/>
                <w:szCs w:val="24"/>
              </w:rPr>
            </w:pPr>
            <w:r w:rsidRPr="00877781">
              <w:rPr>
                <w:b/>
                <w:bCs/>
                <w:sz w:val="24"/>
                <w:szCs w:val="24"/>
              </w:rPr>
              <w:t xml:space="preserve">regionální společenské, politické a hospodářské útvary </w:t>
            </w:r>
            <w:r w:rsidRPr="00877781">
              <w:rPr>
                <w:sz w:val="24"/>
                <w:szCs w:val="24"/>
              </w:rPr>
              <w:t>- porovnávací kritéria: národní a mnohonárodnostní státy, části států, správní oblasti, kraje, města, aglomerace; hlavní a periferní</w:t>
            </w:r>
          </w:p>
        </w:tc>
        <w:tc>
          <w:tcPr>
            <w:tcW w:w="1560" w:type="dxa"/>
            <w:tcBorders>
              <w:top w:val="single" w:sz="4" w:space="0" w:color="auto"/>
              <w:left w:val="single" w:sz="4" w:space="0" w:color="auto"/>
              <w:bottom w:val="nil"/>
              <w:right w:val="single" w:sz="4" w:space="0" w:color="auto"/>
            </w:tcBorders>
          </w:tcPr>
          <w:p w:rsidR="00877781" w:rsidRPr="00877781" w:rsidRDefault="00877781" w:rsidP="00D531F4">
            <w:pPr>
              <w:rPr>
                <w:rFonts w:ascii="Times New Roman" w:hAnsi="Times New Roman" w:cs="Times New Roman"/>
                <w:sz w:val="24"/>
                <w:szCs w:val="24"/>
              </w:rPr>
            </w:pPr>
          </w:p>
        </w:tc>
        <w:tc>
          <w:tcPr>
            <w:tcW w:w="2476" w:type="dxa"/>
            <w:tcBorders>
              <w:top w:val="single" w:sz="4" w:space="0" w:color="auto"/>
              <w:left w:val="single" w:sz="4" w:space="0" w:color="auto"/>
              <w:bottom w:val="nil"/>
              <w:right w:val="single" w:sz="4" w:space="0" w:color="auto"/>
            </w:tcBorders>
          </w:tcPr>
          <w:p w:rsidR="00877781" w:rsidRPr="00877781" w:rsidRDefault="00877781" w:rsidP="00D531F4">
            <w:pPr>
              <w:rPr>
                <w:rFonts w:ascii="Times New Roman" w:hAnsi="Times New Roman" w:cs="Times New Roman"/>
                <w:sz w:val="24"/>
                <w:szCs w:val="24"/>
              </w:rPr>
            </w:pPr>
          </w:p>
        </w:tc>
      </w:tr>
      <w:tr w:rsidR="00877781" w:rsidRPr="00877781" w:rsidTr="00060079">
        <w:tc>
          <w:tcPr>
            <w:tcW w:w="7441" w:type="dxa"/>
            <w:tcBorders>
              <w:top w:val="single" w:sz="4" w:space="0" w:color="auto"/>
              <w:left w:val="single" w:sz="4" w:space="0" w:color="auto"/>
              <w:bottom w:val="nil"/>
              <w:right w:val="single" w:sz="4" w:space="0" w:color="auto"/>
            </w:tcBorders>
          </w:tcPr>
          <w:p w:rsidR="00877781" w:rsidRPr="00060079" w:rsidRDefault="00877781" w:rsidP="00300D64">
            <w:pPr>
              <w:pStyle w:val="Odstavecseseznamem"/>
              <w:numPr>
                <w:ilvl w:val="0"/>
                <w:numId w:val="462"/>
              </w:numPr>
              <w:tabs>
                <w:tab w:val="num" w:pos="1800"/>
              </w:tabs>
              <w:spacing w:before="120"/>
              <w:ind w:right="113"/>
              <w:rPr>
                <w:rFonts w:ascii="Times New Roman" w:hAnsi="Times New Roman" w:cs="Times New Roman"/>
                <w:i/>
                <w:sz w:val="24"/>
                <w:szCs w:val="24"/>
              </w:rPr>
            </w:pPr>
            <w:r w:rsidRPr="00060079">
              <w:rPr>
                <w:rFonts w:ascii="Times New Roman" w:hAnsi="Times New Roman" w:cs="Times New Roman"/>
                <w:i/>
                <w:sz w:val="24"/>
                <w:szCs w:val="24"/>
              </w:rPr>
              <w:t>porovnává státy světa a zájmové integrace států světa na základě podobných a odlišných znaků</w:t>
            </w:r>
          </w:p>
          <w:p w:rsidR="00877781" w:rsidRPr="00877781" w:rsidRDefault="00877781" w:rsidP="00D531F4">
            <w:pPr>
              <w:pStyle w:val="StylMezititulekRVPZV11bTunZarovnatdoblokuPrvndekCharCharCharCharChar"/>
              <w:spacing w:before="60"/>
              <w:rPr>
                <w:i/>
                <w:sz w:val="24"/>
                <w:szCs w:val="24"/>
              </w:rPr>
            </w:pPr>
          </w:p>
        </w:tc>
        <w:tc>
          <w:tcPr>
            <w:tcW w:w="3402" w:type="dxa"/>
            <w:tcBorders>
              <w:top w:val="single" w:sz="4" w:space="0" w:color="auto"/>
              <w:left w:val="single" w:sz="4" w:space="0" w:color="auto"/>
              <w:bottom w:val="nil"/>
              <w:right w:val="single" w:sz="4" w:space="0" w:color="auto"/>
            </w:tcBorders>
          </w:tcPr>
          <w:p w:rsidR="00877781" w:rsidRPr="00877781" w:rsidRDefault="00877781" w:rsidP="00300D64">
            <w:pPr>
              <w:pStyle w:val="Uivo"/>
              <w:numPr>
                <w:ilvl w:val="1"/>
                <w:numId w:val="413"/>
              </w:numPr>
              <w:autoSpaceDE/>
              <w:autoSpaceDN/>
              <w:rPr>
                <w:b/>
                <w:bCs/>
                <w:sz w:val="24"/>
                <w:szCs w:val="24"/>
              </w:rPr>
            </w:pPr>
            <w:r w:rsidRPr="00877781">
              <w:rPr>
                <w:sz w:val="24"/>
                <w:szCs w:val="24"/>
              </w:rPr>
              <w:t>hospodářské oblasti</w:t>
            </w:r>
            <w:r w:rsidRPr="00877781">
              <w:rPr>
                <w:b/>
                <w:bCs/>
                <w:sz w:val="24"/>
                <w:szCs w:val="24"/>
              </w:rPr>
              <w:t xml:space="preserve"> </w:t>
            </w:r>
            <w:r w:rsidRPr="00877781">
              <w:rPr>
                <w:sz w:val="24"/>
                <w:szCs w:val="24"/>
              </w:rPr>
              <w:t>světa;</w:t>
            </w:r>
            <w:r w:rsidRPr="00877781">
              <w:rPr>
                <w:b/>
                <w:bCs/>
                <w:sz w:val="24"/>
                <w:szCs w:val="24"/>
              </w:rPr>
              <w:t xml:space="preserve"> </w:t>
            </w:r>
            <w:r w:rsidRPr="00877781">
              <w:rPr>
                <w:sz w:val="24"/>
                <w:szCs w:val="24"/>
              </w:rPr>
              <w:t>politická, bezpečnostní a hospodářská seskupení (integrace) států;</w:t>
            </w:r>
            <w:r w:rsidRPr="00877781">
              <w:rPr>
                <w:b/>
                <w:bCs/>
                <w:sz w:val="24"/>
                <w:szCs w:val="24"/>
              </w:rPr>
              <w:t xml:space="preserve"> </w:t>
            </w:r>
          </w:p>
        </w:tc>
        <w:tc>
          <w:tcPr>
            <w:tcW w:w="1560" w:type="dxa"/>
            <w:tcBorders>
              <w:top w:val="single" w:sz="4" w:space="0" w:color="auto"/>
              <w:left w:val="single" w:sz="4" w:space="0" w:color="auto"/>
              <w:bottom w:val="nil"/>
              <w:right w:val="single" w:sz="4" w:space="0" w:color="auto"/>
            </w:tcBorders>
          </w:tcPr>
          <w:p w:rsidR="00877781" w:rsidRPr="00877781" w:rsidRDefault="00877781" w:rsidP="00D531F4">
            <w:pPr>
              <w:rPr>
                <w:rFonts w:ascii="Times New Roman" w:hAnsi="Times New Roman" w:cs="Times New Roman"/>
                <w:sz w:val="24"/>
                <w:szCs w:val="24"/>
              </w:rPr>
            </w:pPr>
          </w:p>
        </w:tc>
        <w:tc>
          <w:tcPr>
            <w:tcW w:w="2476" w:type="dxa"/>
            <w:tcBorders>
              <w:top w:val="single" w:sz="4" w:space="0" w:color="auto"/>
              <w:left w:val="single" w:sz="4" w:space="0" w:color="auto"/>
              <w:bottom w:val="nil"/>
              <w:right w:val="single" w:sz="4" w:space="0" w:color="auto"/>
            </w:tcBorders>
          </w:tcPr>
          <w:p w:rsidR="00877781" w:rsidRPr="00877781" w:rsidRDefault="00877781" w:rsidP="00D531F4">
            <w:pPr>
              <w:rPr>
                <w:rFonts w:ascii="Times New Roman" w:hAnsi="Times New Roman" w:cs="Times New Roman"/>
                <w:sz w:val="24"/>
                <w:szCs w:val="24"/>
              </w:rPr>
            </w:pPr>
          </w:p>
        </w:tc>
      </w:tr>
      <w:tr w:rsidR="00877781" w:rsidRPr="00877781" w:rsidTr="00060079">
        <w:tc>
          <w:tcPr>
            <w:tcW w:w="7441" w:type="dxa"/>
            <w:tcBorders>
              <w:top w:val="single" w:sz="4" w:space="0" w:color="auto"/>
              <w:left w:val="single" w:sz="4" w:space="0" w:color="auto"/>
              <w:bottom w:val="nil"/>
              <w:right w:val="single" w:sz="4" w:space="0" w:color="auto"/>
            </w:tcBorders>
          </w:tcPr>
          <w:p w:rsidR="009E788A" w:rsidRDefault="009E788A" w:rsidP="009E788A">
            <w:pPr>
              <w:pStyle w:val="Uivo"/>
              <w:tabs>
                <w:tab w:val="clear" w:pos="2150"/>
              </w:tabs>
              <w:spacing w:after="120"/>
              <w:ind w:left="720" w:firstLine="0"/>
              <w:rPr>
                <w:i/>
                <w:sz w:val="24"/>
                <w:szCs w:val="24"/>
              </w:rPr>
            </w:pPr>
          </w:p>
          <w:p w:rsidR="00877781" w:rsidRPr="00877781" w:rsidRDefault="00877781" w:rsidP="00300D64">
            <w:pPr>
              <w:pStyle w:val="Uivo"/>
              <w:numPr>
                <w:ilvl w:val="0"/>
                <w:numId w:val="462"/>
              </w:numPr>
              <w:spacing w:after="120"/>
              <w:rPr>
                <w:i/>
                <w:sz w:val="24"/>
                <w:szCs w:val="24"/>
              </w:rPr>
            </w:pPr>
            <w:r w:rsidRPr="00877781">
              <w:rPr>
                <w:i/>
                <w:sz w:val="24"/>
                <w:szCs w:val="24"/>
              </w:rPr>
              <w:lastRenderedPageBreak/>
              <w:t>lokalizuje na mapách jednotlivých světadílů hlavní aktuální geopolitické změny a politické problémy v konkrétních světových regionech</w:t>
            </w:r>
          </w:p>
        </w:tc>
        <w:tc>
          <w:tcPr>
            <w:tcW w:w="3402" w:type="dxa"/>
            <w:tcBorders>
              <w:top w:val="single" w:sz="4" w:space="0" w:color="auto"/>
              <w:left w:val="single" w:sz="4" w:space="0" w:color="auto"/>
              <w:bottom w:val="nil"/>
              <w:right w:val="single" w:sz="4" w:space="0" w:color="auto"/>
            </w:tcBorders>
          </w:tcPr>
          <w:p w:rsidR="009E788A" w:rsidRPr="009E788A" w:rsidRDefault="009E788A" w:rsidP="009E788A">
            <w:pPr>
              <w:pStyle w:val="Uivo"/>
              <w:tabs>
                <w:tab w:val="clear" w:pos="2150"/>
              </w:tabs>
              <w:autoSpaceDE/>
              <w:autoSpaceDN/>
              <w:ind w:left="360" w:firstLine="0"/>
              <w:rPr>
                <w:b/>
                <w:bCs/>
                <w:sz w:val="24"/>
                <w:szCs w:val="24"/>
              </w:rPr>
            </w:pPr>
          </w:p>
          <w:p w:rsidR="009E788A" w:rsidRPr="009E788A" w:rsidRDefault="009E788A" w:rsidP="009E788A">
            <w:pPr>
              <w:pStyle w:val="Uivo"/>
              <w:tabs>
                <w:tab w:val="clear" w:pos="2150"/>
              </w:tabs>
              <w:autoSpaceDE/>
              <w:autoSpaceDN/>
              <w:ind w:left="360" w:firstLine="0"/>
              <w:rPr>
                <w:b/>
                <w:bCs/>
                <w:sz w:val="24"/>
                <w:szCs w:val="24"/>
              </w:rPr>
            </w:pPr>
          </w:p>
          <w:p w:rsidR="00877781" w:rsidRPr="00060079" w:rsidRDefault="00877781" w:rsidP="00300D64">
            <w:pPr>
              <w:pStyle w:val="Uivo"/>
              <w:numPr>
                <w:ilvl w:val="1"/>
                <w:numId w:val="413"/>
              </w:numPr>
              <w:autoSpaceDE/>
              <w:autoSpaceDN/>
              <w:rPr>
                <w:b/>
                <w:bCs/>
                <w:sz w:val="24"/>
                <w:szCs w:val="24"/>
              </w:rPr>
            </w:pPr>
            <w:r w:rsidRPr="00877781">
              <w:rPr>
                <w:sz w:val="24"/>
                <w:szCs w:val="24"/>
              </w:rPr>
              <w:lastRenderedPageBreak/>
              <w:t>geopolitické procesy, hlavní světová konfliktní ohniska</w:t>
            </w:r>
          </w:p>
          <w:p w:rsidR="00060079" w:rsidRDefault="00060079" w:rsidP="00060079">
            <w:pPr>
              <w:pStyle w:val="Uivo"/>
              <w:tabs>
                <w:tab w:val="clear" w:pos="2150"/>
              </w:tabs>
              <w:autoSpaceDE/>
              <w:autoSpaceDN/>
              <w:rPr>
                <w:sz w:val="24"/>
                <w:szCs w:val="24"/>
              </w:rPr>
            </w:pPr>
          </w:p>
          <w:p w:rsidR="00060079" w:rsidRPr="00877781" w:rsidRDefault="00060079" w:rsidP="00060079">
            <w:pPr>
              <w:pStyle w:val="Uivo"/>
              <w:tabs>
                <w:tab w:val="clear" w:pos="2150"/>
              </w:tabs>
              <w:autoSpaceDE/>
              <w:autoSpaceDN/>
              <w:rPr>
                <w:b/>
                <w:bCs/>
                <w:sz w:val="24"/>
                <w:szCs w:val="24"/>
              </w:rPr>
            </w:pPr>
          </w:p>
        </w:tc>
        <w:tc>
          <w:tcPr>
            <w:tcW w:w="1560" w:type="dxa"/>
            <w:tcBorders>
              <w:top w:val="single" w:sz="4" w:space="0" w:color="auto"/>
              <w:left w:val="single" w:sz="4" w:space="0" w:color="auto"/>
              <w:bottom w:val="nil"/>
              <w:right w:val="single" w:sz="4" w:space="0" w:color="auto"/>
            </w:tcBorders>
          </w:tcPr>
          <w:p w:rsidR="00877781" w:rsidRPr="00877781" w:rsidRDefault="00877781" w:rsidP="00D531F4">
            <w:pPr>
              <w:rPr>
                <w:rFonts w:ascii="Times New Roman" w:hAnsi="Times New Roman" w:cs="Times New Roman"/>
                <w:sz w:val="24"/>
                <w:szCs w:val="24"/>
              </w:rPr>
            </w:pPr>
          </w:p>
        </w:tc>
        <w:tc>
          <w:tcPr>
            <w:tcW w:w="2476" w:type="dxa"/>
            <w:tcBorders>
              <w:top w:val="single" w:sz="4" w:space="0" w:color="auto"/>
              <w:left w:val="single" w:sz="4" w:space="0" w:color="auto"/>
              <w:bottom w:val="nil"/>
              <w:right w:val="single" w:sz="4" w:space="0" w:color="auto"/>
            </w:tcBorders>
          </w:tcPr>
          <w:p w:rsidR="00877781" w:rsidRPr="00877781" w:rsidRDefault="00877781" w:rsidP="00D531F4">
            <w:pPr>
              <w:rPr>
                <w:rFonts w:ascii="Times New Roman" w:hAnsi="Times New Roman" w:cs="Times New Roman"/>
                <w:sz w:val="24"/>
                <w:szCs w:val="24"/>
              </w:rPr>
            </w:pPr>
          </w:p>
        </w:tc>
      </w:tr>
      <w:tr w:rsidR="00877781" w:rsidRPr="00877781" w:rsidTr="00060079">
        <w:tc>
          <w:tcPr>
            <w:tcW w:w="7441" w:type="dxa"/>
            <w:tcBorders>
              <w:top w:val="single" w:sz="4" w:space="0" w:color="auto"/>
              <w:left w:val="single" w:sz="4" w:space="0" w:color="auto"/>
              <w:bottom w:val="nil"/>
              <w:right w:val="nil"/>
            </w:tcBorders>
          </w:tcPr>
          <w:p w:rsidR="00877781" w:rsidRPr="00877781" w:rsidRDefault="00877781" w:rsidP="00D531F4">
            <w:pPr>
              <w:pStyle w:val="TmaRVPZV"/>
              <w:rPr>
                <w:i w:val="0"/>
                <w:sz w:val="24"/>
                <w:szCs w:val="24"/>
              </w:rPr>
            </w:pPr>
          </w:p>
          <w:p w:rsidR="00877781" w:rsidRPr="00877781" w:rsidRDefault="00877781" w:rsidP="00D531F4">
            <w:pPr>
              <w:pStyle w:val="TmaRVPZV"/>
              <w:rPr>
                <w:i w:val="0"/>
                <w:sz w:val="24"/>
                <w:szCs w:val="24"/>
              </w:rPr>
            </w:pPr>
            <w:r w:rsidRPr="00877781">
              <w:rPr>
                <w:i w:val="0"/>
                <w:sz w:val="24"/>
                <w:szCs w:val="24"/>
              </w:rPr>
              <w:t>ŽIVOTNÍ PROSTŘEDÍ</w:t>
            </w:r>
          </w:p>
        </w:tc>
        <w:tc>
          <w:tcPr>
            <w:tcW w:w="3402" w:type="dxa"/>
            <w:tcBorders>
              <w:top w:val="single" w:sz="4" w:space="0" w:color="auto"/>
              <w:left w:val="nil"/>
              <w:bottom w:val="nil"/>
              <w:right w:val="nil"/>
            </w:tcBorders>
          </w:tcPr>
          <w:p w:rsidR="00877781" w:rsidRPr="00877781" w:rsidRDefault="00877781" w:rsidP="00D531F4">
            <w:pPr>
              <w:rPr>
                <w:rFonts w:ascii="Times New Roman" w:hAnsi="Times New Roman" w:cs="Times New Roman"/>
                <w:sz w:val="24"/>
                <w:szCs w:val="24"/>
              </w:rPr>
            </w:pPr>
          </w:p>
        </w:tc>
        <w:tc>
          <w:tcPr>
            <w:tcW w:w="1560" w:type="dxa"/>
            <w:tcBorders>
              <w:top w:val="single" w:sz="4" w:space="0" w:color="auto"/>
              <w:left w:val="nil"/>
              <w:bottom w:val="nil"/>
              <w:right w:val="nil"/>
            </w:tcBorders>
          </w:tcPr>
          <w:p w:rsidR="00877781" w:rsidRPr="00877781" w:rsidRDefault="00877781" w:rsidP="00D531F4">
            <w:pPr>
              <w:rPr>
                <w:rFonts w:ascii="Times New Roman" w:hAnsi="Times New Roman" w:cs="Times New Roman"/>
                <w:sz w:val="24"/>
                <w:szCs w:val="24"/>
              </w:rPr>
            </w:pPr>
          </w:p>
        </w:tc>
        <w:tc>
          <w:tcPr>
            <w:tcW w:w="2476" w:type="dxa"/>
            <w:tcBorders>
              <w:top w:val="single" w:sz="4" w:space="0" w:color="auto"/>
              <w:left w:val="nil"/>
              <w:bottom w:val="nil"/>
              <w:right w:val="single" w:sz="4" w:space="0" w:color="auto"/>
            </w:tcBorders>
          </w:tcPr>
          <w:p w:rsidR="00877781" w:rsidRPr="00877781" w:rsidRDefault="00877781" w:rsidP="00D531F4">
            <w:pPr>
              <w:rPr>
                <w:rFonts w:ascii="Times New Roman" w:hAnsi="Times New Roman" w:cs="Times New Roman"/>
                <w:sz w:val="24"/>
                <w:szCs w:val="24"/>
              </w:rPr>
            </w:pPr>
          </w:p>
        </w:tc>
      </w:tr>
      <w:tr w:rsidR="00877781" w:rsidRPr="00877781" w:rsidTr="00060079">
        <w:tc>
          <w:tcPr>
            <w:tcW w:w="7441" w:type="dxa"/>
            <w:tcBorders>
              <w:top w:val="single" w:sz="4" w:space="0" w:color="auto"/>
              <w:left w:val="single" w:sz="4" w:space="0" w:color="auto"/>
              <w:bottom w:val="nil"/>
              <w:right w:val="single" w:sz="4" w:space="0" w:color="auto"/>
            </w:tcBorders>
          </w:tcPr>
          <w:p w:rsidR="00877781" w:rsidRPr="00877781" w:rsidRDefault="00877781" w:rsidP="00D531F4">
            <w:pPr>
              <w:pStyle w:val="StylTextodkrajeRVPZVCharnenKurzva"/>
              <w:rPr>
                <w:i/>
                <w:sz w:val="24"/>
                <w:szCs w:val="24"/>
              </w:rPr>
            </w:pPr>
            <w:r w:rsidRPr="00877781">
              <w:rPr>
                <w:i/>
                <w:sz w:val="24"/>
                <w:szCs w:val="24"/>
              </w:rPr>
              <w:t>žák</w:t>
            </w:r>
          </w:p>
          <w:p w:rsidR="00877781" w:rsidRPr="00060079" w:rsidRDefault="00877781" w:rsidP="00300D64">
            <w:pPr>
              <w:pStyle w:val="Odstavecseseznamem"/>
              <w:numPr>
                <w:ilvl w:val="0"/>
                <w:numId w:val="462"/>
              </w:numPr>
              <w:spacing w:before="20"/>
              <w:ind w:right="113"/>
              <w:rPr>
                <w:rFonts w:ascii="Times New Roman" w:hAnsi="Times New Roman" w:cs="Times New Roman"/>
                <w:i/>
                <w:sz w:val="24"/>
                <w:szCs w:val="24"/>
              </w:rPr>
            </w:pPr>
            <w:r w:rsidRPr="00060079">
              <w:rPr>
                <w:rFonts w:ascii="Times New Roman" w:hAnsi="Times New Roman" w:cs="Times New Roman"/>
                <w:i/>
                <w:sz w:val="24"/>
                <w:szCs w:val="24"/>
              </w:rPr>
              <w:t>porovnává různé krajiny jako součást pevninské části krajinné sféry, rozlišuje na konkrétních příkladech specifické znaky a funkce krajin</w:t>
            </w:r>
          </w:p>
        </w:tc>
        <w:tc>
          <w:tcPr>
            <w:tcW w:w="3402" w:type="dxa"/>
            <w:tcBorders>
              <w:top w:val="single" w:sz="4" w:space="0" w:color="auto"/>
              <w:left w:val="single" w:sz="4" w:space="0" w:color="auto"/>
              <w:bottom w:val="nil"/>
              <w:right w:val="single" w:sz="4" w:space="0" w:color="auto"/>
            </w:tcBorders>
          </w:tcPr>
          <w:p w:rsidR="00877781" w:rsidRPr="00877781" w:rsidRDefault="00877781" w:rsidP="00300D64">
            <w:pPr>
              <w:pStyle w:val="Uivo"/>
              <w:numPr>
                <w:ilvl w:val="0"/>
                <w:numId w:val="414"/>
              </w:numPr>
              <w:tabs>
                <w:tab w:val="num" w:pos="479"/>
              </w:tabs>
              <w:autoSpaceDE/>
              <w:autoSpaceDN/>
              <w:ind w:left="479"/>
              <w:rPr>
                <w:sz w:val="24"/>
                <w:szCs w:val="24"/>
              </w:rPr>
            </w:pPr>
            <w:r w:rsidRPr="00877781">
              <w:rPr>
                <w:b/>
                <w:bCs/>
                <w:sz w:val="24"/>
                <w:szCs w:val="24"/>
              </w:rPr>
              <w:t xml:space="preserve">krajina </w:t>
            </w:r>
            <w:r w:rsidRPr="00877781">
              <w:rPr>
                <w:sz w:val="24"/>
                <w:szCs w:val="24"/>
              </w:rPr>
              <w:t xml:space="preserve">- přírodní a společenské prostředí, </w:t>
            </w:r>
          </w:p>
        </w:tc>
        <w:tc>
          <w:tcPr>
            <w:tcW w:w="1560" w:type="dxa"/>
            <w:tcBorders>
              <w:top w:val="single" w:sz="4" w:space="0" w:color="auto"/>
              <w:left w:val="single" w:sz="4" w:space="0" w:color="auto"/>
              <w:bottom w:val="nil"/>
              <w:right w:val="single" w:sz="4" w:space="0" w:color="auto"/>
            </w:tcBorders>
          </w:tcPr>
          <w:p w:rsidR="00877781" w:rsidRPr="00877781" w:rsidRDefault="00877781" w:rsidP="00D531F4">
            <w:pPr>
              <w:rPr>
                <w:rFonts w:ascii="Times New Roman" w:hAnsi="Times New Roman" w:cs="Times New Roman"/>
                <w:sz w:val="24"/>
                <w:szCs w:val="24"/>
              </w:rPr>
            </w:pPr>
            <w:r w:rsidRPr="00877781">
              <w:rPr>
                <w:rFonts w:ascii="Times New Roman" w:hAnsi="Times New Roman" w:cs="Times New Roman"/>
                <w:sz w:val="24"/>
                <w:szCs w:val="24"/>
              </w:rPr>
              <w:t>T, Ú,SP, SkP,  PÚ, R</w:t>
            </w:r>
          </w:p>
        </w:tc>
        <w:tc>
          <w:tcPr>
            <w:tcW w:w="2476" w:type="dxa"/>
            <w:tcBorders>
              <w:top w:val="single" w:sz="4" w:space="0" w:color="auto"/>
              <w:left w:val="single" w:sz="4" w:space="0" w:color="auto"/>
              <w:bottom w:val="nil"/>
              <w:right w:val="single" w:sz="4" w:space="0" w:color="auto"/>
            </w:tcBorders>
          </w:tcPr>
          <w:p w:rsidR="00877781" w:rsidRPr="00877781" w:rsidRDefault="00877781" w:rsidP="00D531F4">
            <w:pPr>
              <w:rPr>
                <w:rFonts w:ascii="Times New Roman" w:hAnsi="Times New Roman" w:cs="Times New Roman"/>
                <w:sz w:val="24"/>
                <w:szCs w:val="24"/>
              </w:rPr>
            </w:pPr>
            <w:r w:rsidRPr="00877781">
              <w:rPr>
                <w:rFonts w:ascii="Times New Roman" w:hAnsi="Times New Roman" w:cs="Times New Roman"/>
                <w:sz w:val="24"/>
                <w:szCs w:val="24"/>
              </w:rPr>
              <w:t>ČJS: OV 2.8</w:t>
            </w:r>
          </w:p>
          <w:p w:rsidR="00877781" w:rsidRPr="00877781" w:rsidRDefault="00877781" w:rsidP="00D531F4">
            <w:pPr>
              <w:rPr>
                <w:rFonts w:ascii="Times New Roman" w:hAnsi="Times New Roman" w:cs="Times New Roman"/>
                <w:sz w:val="24"/>
                <w:szCs w:val="24"/>
              </w:rPr>
            </w:pPr>
            <w:r w:rsidRPr="00877781">
              <w:rPr>
                <w:rFonts w:ascii="Times New Roman" w:hAnsi="Times New Roman" w:cs="Times New Roman"/>
                <w:sz w:val="24"/>
                <w:szCs w:val="24"/>
              </w:rPr>
              <w:t xml:space="preserve">         U 2.7</w:t>
            </w:r>
          </w:p>
          <w:p w:rsidR="00877781" w:rsidRPr="00877781" w:rsidRDefault="00877781" w:rsidP="00D531F4">
            <w:pPr>
              <w:rPr>
                <w:rFonts w:ascii="Times New Roman" w:hAnsi="Times New Roman" w:cs="Times New Roman"/>
                <w:sz w:val="24"/>
                <w:szCs w:val="24"/>
              </w:rPr>
            </w:pPr>
          </w:p>
        </w:tc>
      </w:tr>
      <w:tr w:rsidR="00877781" w:rsidRPr="00877781" w:rsidTr="009E788A">
        <w:tc>
          <w:tcPr>
            <w:tcW w:w="7441" w:type="dxa"/>
            <w:tcBorders>
              <w:top w:val="single" w:sz="4" w:space="0" w:color="auto"/>
              <w:left w:val="single" w:sz="4" w:space="0" w:color="auto"/>
              <w:bottom w:val="single" w:sz="4" w:space="0" w:color="auto"/>
              <w:right w:val="single" w:sz="4" w:space="0" w:color="auto"/>
            </w:tcBorders>
          </w:tcPr>
          <w:p w:rsidR="00877781" w:rsidRPr="00060079" w:rsidRDefault="00877781" w:rsidP="00300D64">
            <w:pPr>
              <w:pStyle w:val="Odstavecseseznamem"/>
              <w:numPr>
                <w:ilvl w:val="0"/>
                <w:numId w:val="462"/>
              </w:numPr>
              <w:spacing w:before="20"/>
              <w:ind w:right="113"/>
              <w:rPr>
                <w:rFonts w:ascii="Times New Roman" w:hAnsi="Times New Roman" w:cs="Times New Roman"/>
                <w:i/>
                <w:sz w:val="24"/>
                <w:szCs w:val="24"/>
              </w:rPr>
            </w:pPr>
            <w:r w:rsidRPr="00060079">
              <w:rPr>
                <w:rFonts w:ascii="Times New Roman" w:hAnsi="Times New Roman" w:cs="Times New Roman"/>
                <w:i/>
                <w:sz w:val="24"/>
                <w:szCs w:val="24"/>
              </w:rPr>
              <w:t>uvádí konkrétní příklady přírodních a kulturních krajinných složek a prvků, prostorové rozmístění hlavních ekosystémů (biomů)</w:t>
            </w:r>
          </w:p>
          <w:p w:rsidR="00877781" w:rsidRPr="00877781" w:rsidRDefault="00877781" w:rsidP="00D531F4">
            <w:pPr>
              <w:pStyle w:val="StylMezititulekRVPZV11bTunZarovnatdoblokuPrvndekCharCharCharCharChar"/>
              <w:spacing w:before="60"/>
              <w:rPr>
                <w:b w:val="0"/>
                <w:i/>
                <w:sz w:val="24"/>
                <w:szCs w:val="24"/>
              </w:rPr>
            </w:pPr>
          </w:p>
        </w:tc>
        <w:tc>
          <w:tcPr>
            <w:tcW w:w="3402" w:type="dxa"/>
            <w:tcBorders>
              <w:top w:val="single" w:sz="4" w:space="0" w:color="auto"/>
              <w:left w:val="single" w:sz="4" w:space="0" w:color="auto"/>
              <w:bottom w:val="single" w:sz="4" w:space="0" w:color="auto"/>
              <w:right w:val="single" w:sz="4" w:space="0" w:color="auto"/>
            </w:tcBorders>
          </w:tcPr>
          <w:p w:rsidR="00877781" w:rsidRPr="00877781" w:rsidRDefault="00877781" w:rsidP="00300D64">
            <w:pPr>
              <w:pStyle w:val="Uivo"/>
              <w:numPr>
                <w:ilvl w:val="0"/>
                <w:numId w:val="414"/>
              </w:numPr>
              <w:tabs>
                <w:tab w:val="num" w:pos="479"/>
              </w:tabs>
              <w:autoSpaceDE/>
              <w:autoSpaceDN/>
              <w:ind w:left="479"/>
              <w:rPr>
                <w:b/>
                <w:bCs/>
                <w:sz w:val="24"/>
                <w:szCs w:val="24"/>
              </w:rPr>
            </w:pPr>
            <w:r w:rsidRPr="00877781">
              <w:rPr>
                <w:sz w:val="24"/>
                <w:szCs w:val="24"/>
              </w:rPr>
              <w:t>typy krajin</w:t>
            </w:r>
          </w:p>
          <w:p w:rsidR="00877781" w:rsidRPr="00877781" w:rsidRDefault="00877781" w:rsidP="00D531F4">
            <w:pPr>
              <w:pStyle w:val="Uivo"/>
              <w:tabs>
                <w:tab w:val="clear" w:pos="2150"/>
              </w:tabs>
              <w:ind w:left="479" w:firstLine="0"/>
              <w:rPr>
                <w:b/>
                <w:bCs/>
                <w:sz w:val="24"/>
                <w:szCs w:val="24"/>
              </w:rPr>
            </w:pPr>
          </w:p>
        </w:tc>
        <w:tc>
          <w:tcPr>
            <w:tcW w:w="1560" w:type="dxa"/>
            <w:tcBorders>
              <w:top w:val="single" w:sz="4" w:space="0" w:color="auto"/>
              <w:left w:val="single" w:sz="4" w:space="0" w:color="auto"/>
              <w:bottom w:val="single" w:sz="4" w:space="0" w:color="auto"/>
              <w:right w:val="single" w:sz="4" w:space="0" w:color="auto"/>
            </w:tcBorders>
          </w:tcPr>
          <w:p w:rsidR="00877781" w:rsidRPr="00877781" w:rsidRDefault="00877781" w:rsidP="00D531F4">
            <w:pPr>
              <w:rPr>
                <w:rFonts w:ascii="Times New Roman" w:hAnsi="Times New Roman" w:cs="Times New Roman"/>
                <w:sz w:val="24"/>
                <w:szCs w:val="24"/>
              </w:rPr>
            </w:pPr>
          </w:p>
        </w:tc>
        <w:tc>
          <w:tcPr>
            <w:tcW w:w="2476" w:type="dxa"/>
            <w:tcBorders>
              <w:top w:val="single" w:sz="4" w:space="0" w:color="auto"/>
              <w:left w:val="single" w:sz="4" w:space="0" w:color="auto"/>
              <w:bottom w:val="single" w:sz="4" w:space="0" w:color="auto"/>
              <w:right w:val="single" w:sz="4" w:space="0" w:color="auto"/>
            </w:tcBorders>
          </w:tcPr>
          <w:p w:rsidR="00877781" w:rsidRPr="00877781" w:rsidRDefault="00877781" w:rsidP="00D531F4">
            <w:pPr>
              <w:rPr>
                <w:rFonts w:ascii="Times New Roman" w:hAnsi="Times New Roman" w:cs="Times New Roman"/>
                <w:b/>
                <w:sz w:val="24"/>
                <w:szCs w:val="24"/>
              </w:rPr>
            </w:pPr>
          </w:p>
        </w:tc>
      </w:tr>
      <w:tr w:rsidR="00877781" w:rsidRPr="00877781" w:rsidTr="009E788A">
        <w:tc>
          <w:tcPr>
            <w:tcW w:w="7441" w:type="dxa"/>
            <w:tcBorders>
              <w:top w:val="single" w:sz="4" w:space="0" w:color="auto"/>
              <w:left w:val="single" w:sz="4" w:space="0" w:color="auto"/>
              <w:bottom w:val="single" w:sz="4" w:space="0" w:color="auto"/>
              <w:right w:val="single" w:sz="4" w:space="0" w:color="auto"/>
            </w:tcBorders>
          </w:tcPr>
          <w:p w:rsidR="00877781" w:rsidRPr="00877781" w:rsidRDefault="00877781" w:rsidP="00300D64">
            <w:pPr>
              <w:pStyle w:val="StylMezititulekRVPZV11bTunZarovnatdoblokuPrvndekCharCharCharCharChar"/>
              <w:numPr>
                <w:ilvl w:val="0"/>
                <w:numId w:val="462"/>
              </w:numPr>
              <w:spacing w:before="60"/>
              <w:rPr>
                <w:b w:val="0"/>
                <w:i/>
                <w:sz w:val="24"/>
                <w:szCs w:val="24"/>
              </w:rPr>
            </w:pPr>
            <w:r w:rsidRPr="00877781">
              <w:rPr>
                <w:b w:val="0"/>
                <w:i/>
                <w:sz w:val="24"/>
                <w:szCs w:val="24"/>
              </w:rPr>
              <w:t>uvádí na vybraných příkladech závažné důsledky a rizika přírodních a společenských vlivů na životní prostředí</w:t>
            </w:r>
          </w:p>
        </w:tc>
        <w:tc>
          <w:tcPr>
            <w:tcW w:w="3402" w:type="dxa"/>
            <w:tcBorders>
              <w:top w:val="single" w:sz="4" w:space="0" w:color="auto"/>
              <w:left w:val="single" w:sz="4" w:space="0" w:color="auto"/>
              <w:bottom w:val="single" w:sz="4" w:space="0" w:color="auto"/>
              <w:right w:val="single" w:sz="4" w:space="0" w:color="auto"/>
            </w:tcBorders>
          </w:tcPr>
          <w:p w:rsidR="00877781" w:rsidRPr="009E788A" w:rsidRDefault="00877781" w:rsidP="00300D64">
            <w:pPr>
              <w:pStyle w:val="Uivo"/>
              <w:numPr>
                <w:ilvl w:val="0"/>
                <w:numId w:val="414"/>
              </w:numPr>
              <w:tabs>
                <w:tab w:val="num" w:pos="479"/>
              </w:tabs>
              <w:autoSpaceDE/>
              <w:autoSpaceDN/>
              <w:ind w:left="479"/>
              <w:rPr>
                <w:b/>
                <w:bCs/>
                <w:sz w:val="20"/>
                <w:szCs w:val="20"/>
              </w:rPr>
            </w:pPr>
            <w:r w:rsidRPr="009E788A">
              <w:rPr>
                <w:b/>
                <w:bCs/>
                <w:sz w:val="20"/>
                <w:szCs w:val="20"/>
              </w:rPr>
              <w:t xml:space="preserve">vztah příroda a společnost </w:t>
            </w:r>
            <w:r w:rsidRPr="009E788A">
              <w:rPr>
                <w:sz w:val="20"/>
                <w:szCs w:val="20"/>
              </w:rPr>
              <w:t>- trvale udržitelný život a rozvoj, principy a zásady ochrany přírody a životního prostředí, chráněná území přírody, globální ekologické a environmentální problémy lidstva</w:t>
            </w:r>
          </w:p>
        </w:tc>
        <w:tc>
          <w:tcPr>
            <w:tcW w:w="1560" w:type="dxa"/>
            <w:tcBorders>
              <w:top w:val="single" w:sz="4" w:space="0" w:color="auto"/>
              <w:left w:val="single" w:sz="4" w:space="0" w:color="auto"/>
              <w:bottom w:val="single" w:sz="4" w:space="0" w:color="auto"/>
              <w:right w:val="single" w:sz="4" w:space="0" w:color="auto"/>
            </w:tcBorders>
          </w:tcPr>
          <w:p w:rsidR="00877781" w:rsidRPr="00877781" w:rsidRDefault="00877781" w:rsidP="00D531F4">
            <w:pPr>
              <w:rPr>
                <w:rFonts w:ascii="Times New Roman" w:hAnsi="Times New Roman" w:cs="Times New Roman"/>
                <w:sz w:val="24"/>
                <w:szCs w:val="24"/>
              </w:rPr>
            </w:pPr>
          </w:p>
        </w:tc>
        <w:tc>
          <w:tcPr>
            <w:tcW w:w="2476" w:type="dxa"/>
            <w:tcBorders>
              <w:top w:val="single" w:sz="4" w:space="0" w:color="auto"/>
              <w:left w:val="single" w:sz="4" w:space="0" w:color="auto"/>
              <w:bottom w:val="single" w:sz="4" w:space="0" w:color="auto"/>
              <w:right w:val="single" w:sz="4" w:space="0" w:color="auto"/>
            </w:tcBorders>
          </w:tcPr>
          <w:p w:rsidR="00877781" w:rsidRPr="00877781" w:rsidRDefault="00877781" w:rsidP="00D531F4">
            <w:pPr>
              <w:rPr>
                <w:rFonts w:ascii="Times New Roman" w:hAnsi="Times New Roman" w:cs="Times New Roman"/>
                <w:b/>
                <w:sz w:val="24"/>
                <w:szCs w:val="24"/>
              </w:rPr>
            </w:pPr>
          </w:p>
        </w:tc>
      </w:tr>
    </w:tbl>
    <w:p w:rsidR="00307E57" w:rsidRDefault="00307E57" w:rsidP="00A97AC3"/>
    <w:p w:rsidR="00F87AAC" w:rsidRDefault="00F87AAC" w:rsidP="00A97AC3"/>
    <w:p w:rsidR="00F87AAC" w:rsidRDefault="00F87AAC" w:rsidP="00A97AC3"/>
    <w:p w:rsidR="00F87AAC" w:rsidRDefault="00F87AAC" w:rsidP="00A97AC3"/>
    <w:p w:rsidR="00F87AAC" w:rsidRDefault="00F87AAC" w:rsidP="00A97AC3"/>
    <w:p w:rsidR="009E788A" w:rsidRDefault="009E788A" w:rsidP="00A97AC3"/>
    <w:p w:rsidR="00A97AC3" w:rsidRPr="00060079" w:rsidRDefault="0A550221" w:rsidP="003B4B82">
      <w:pPr>
        <w:pStyle w:val="Nadpis2"/>
      </w:pPr>
      <w:bookmarkStart w:id="90" w:name="_Toc145684328"/>
      <w:bookmarkStart w:id="91" w:name="_Toc146020073"/>
      <w:r>
        <w:lastRenderedPageBreak/>
        <w:t>UMĚNÍ A KULTURA</w:t>
      </w:r>
      <w:bookmarkEnd w:id="90"/>
      <w:bookmarkEnd w:id="91"/>
    </w:p>
    <w:p w:rsidR="0030152B" w:rsidRDefault="0030152B" w:rsidP="003B4B82"/>
    <w:p w:rsidR="00A97AC3" w:rsidRPr="003B4B82" w:rsidRDefault="00A97AC3" w:rsidP="003B4B82">
      <w:pPr>
        <w:rPr>
          <w:rFonts w:ascii="Times New Roman" w:hAnsi="Times New Roman" w:cs="Times New Roman"/>
          <w:b/>
        </w:rPr>
      </w:pPr>
      <w:r w:rsidRPr="003B4B82">
        <w:rPr>
          <w:rFonts w:ascii="Times New Roman" w:hAnsi="Times New Roman" w:cs="Times New Roman"/>
          <w:b/>
        </w:rPr>
        <w:t>Charakteristika vzdělávací oblasti</w:t>
      </w:r>
    </w:p>
    <w:p w:rsidR="0030152B" w:rsidRPr="007E00ED" w:rsidRDefault="0030152B" w:rsidP="003B4B82"/>
    <w:p w:rsidR="00A97AC3" w:rsidRPr="007E00ED" w:rsidRDefault="00A97AC3" w:rsidP="0030152B">
      <w:pPr>
        <w:pStyle w:val="Textkapitol"/>
        <w:spacing w:line="276" w:lineRule="auto"/>
      </w:pPr>
      <w:r w:rsidRPr="007E00ED">
        <w:t xml:space="preserve">Vzdělávací oblast </w:t>
      </w:r>
      <w:r w:rsidRPr="007E00ED">
        <w:rPr>
          <w:b/>
          <w:bCs/>
        </w:rPr>
        <w:t>Umění a kultura</w:t>
      </w:r>
      <w:r w:rsidRPr="007E00ED">
        <w:t xml:space="preserve"> umožňuje žákům jiné než pouze racionální poznávání světa a odráží nezastupitelnou součást lidské existence – umění a kulturu; kulturu jako procesy i výsledky duchovní činnosti umožňující chápat kontinuitu proměn historické zkušenosti, v níž dochází k socializaci jedince a jeho projekci do společenské existence, i jako neoddělitelnou součást každodenního života (kultura chování, oblékání, cestování, práce); umění jako proces specifického poznání a dorozumívání, v němž vznikají informace o vnějším a vnitřním světě a jeho vzájemné provázanosti, které nelze formulovat a sdělovat jinými než uměleckými prostředky.</w:t>
      </w:r>
    </w:p>
    <w:p w:rsidR="00A97AC3" w:rsidRPr="007E00ED" w:rsidRDefault="00A97AC3" w:rsidP="0030152B">
      <w:pPr>
        <w:pStyle w:val="Textkapitol"/>
        <w:spacing w:line="276" w:lineRule="auto"/>
      </w:pPr>
      <w:r w:rsidRPr="007E00ED">
        <w:t>Vzdělávání v této oblasti přináší umělecké osvojování světa, tj. osvojování s estetickým účinkem. V procesu uměleckého osvojování světa dochází k rozvíjení specifického cítění, tvořivosti, vnímavosti jedince k uměleckému dílu a jeho prostřednictvím k sobě samému i k okolnímu světu. Součástí tohoto procesu je hledání a nalézání vazeb mezi druhy umění na základě společných témat, schopnosti vcítit se do kulturních potřeb ostatních lidí a jimi vytvořených hodnot a přistupovat k nim s vědomím osobní účasti. V tvořivých činnostech jsou rozvíjeny schopnosti nonverbálního vyjadřování prostřednictvím tónu a zvuku, linie, bodu, tvaru, barvy, gesta, mimiky atp.</w:t>
      </w:r>
    </w:p>
    <w:p w:rsidR="00A97AC3" w:rsidRPr="007E00ED" w:rsidRDefault="00A97AC3" w:rsidP="0030152B">
      <w:pPr>
        <w:pStyle w:val="Textkapitol"/>
        <w:spacing w:line="276" w:lineRule="auto"/>
      </w:pPr>
      <w:r w:rsidRPr="007E00ED">
        <w:t xml:space="preserve">V etapě základního vzdělávání je oblast Umění a kultura zastoupena vzdělávacími obory </w:t>
      </w:r>
      <w:r w:rsidRPr="007E00ED">
        <w:rPr>
          <w:b/>
          <w:bCs/>
        </w:rPr>
        <w:t xml:space="preserve">Hudební výchova </w:t>
      </w:r>
      <w:r w:rsidRPr="007E00ED">
        <w:rPr>
          <w:bCs/>
        </w:rPr>
        <w:t>a</w:t>
      </w:r>
      <w:r w:rsidRPr="007E00ED">
        <w:rPr>
          <w:b/>
          <w:bCs/>
        </w:rPr>
        <w:t xml:space="preserve"> Výtvarná výchova</w:t>
      </w:r>
      <w:r w:rsidRPr="007E00ED">
        <w:t xml:space="preserve">. Vzdělávací oblast lze rozšířit o doplňující vzdělávací obor </w:t>
      </w:r>
      <w:r w:rsidRPr="007E00ED">
        <w:rPr>
          <w:i/>
          <w:iCs/>
        </w:rPr>
        <w:t xml:space="preserve">Dramatická výchova, </w:t>
      </w:r>
      <w:r w:rsidRPr="007E00ED">
        <w:t>který je na úrovni školního vzdělávacího programu možné realizovat formou samostatného vyučovacího předmětu, projektu, kurzu apod. (viz kapitola 5.10).</w:t>
      </w:r>
    </w:p>
    <w:p w:rsidR="00A97AC3" w:rsidRPr="007E00ED" w:rsidRDefault="00A97AC3" w:rsidP="0030152B">
      <w:pPr>
        <w:pStyle w:val="Textkapitol"/>
        <w:spacing w:line="276" w:lineRule="auto"/>
      </w:pPr>
      <w:r w:rsidRPr="007E00ED">
        <w:t>Na 1. stupni základního vzdělávání se žáci seznamují prostřednictvím činností s výrazovými prostředky a s jazykem hudebního a výtvarného umění, ale také umění dramatického a literárního. S nimi se učí tvořivě pracovat, užívat je jako prostředky pro sebevyjádření. Poznávají zákonitosti tvorby, seznamují se s vybranými uměleckými díly, učí se je vzhledem ke svým zkušenostem chápat a výpovědi sdělované uměleckým dílem rozpoznávat a interpretovat.</w:t>
      </w:r>
    </w:p>
    <w:p w:rsidR="00A97AC3" w:rsidRPr="007E00ED" w:rsidRDefault="00A97AC3" w:rsidP="0030152B">
      <w:pPr>
        <w:pStyle w:val="Textkapitol"/>
        <w:spacing w:line="276" w:lineRule="auto"/>
      </w:pPr>
      <w:r w:rsidRPr="007E00ED">
        <w:t>S přechodem na 2. stupeň základního vzdělávání se otevírá cesta širšímu nazírání na kulturu a umění. Připomínají se historické souvislosti a společenské kontexty ovlivňující umění a kulturu. Inspirací k činnostem se stávají také literární a dramatická díla (divadlo, film), multimediální tvorba i samotné znakové systémy. Nalézání vztahů mezi jednotlivými druhy umění a uplatňování různorodosti výrazových prostředků při hledání variant řešení společně zvolených témat umožňují projekty. Ty otevírají společný prostor pro získání dovedností a poznatků překračujících rámec jednotlivých oborů, a přispívají tak k osobitějšímu a originálnějšímu sebevyjádření i hlubšímu porozumění uměleckému dílu.</w:t>
      </w:r>
    </w:p>
    <w:p w:rsidR="0030152B" w:rsidRDefault="0030152B" w:rsidP="00A97AC3">
      <w:pPr>
        <w:pStyle w:val="Textkapitol"/>
        <w:rPr>
          <w:b/>
          <w:bCs/>
        </w:rPr>
      </w:pPr>
    </w:p>
    <w:p w:rsidR="00A97AC3" w:rsidRPr="007E00ED" w:rsidRDefault="00A97AC3" w:rsidP="0030152B">
      <w:pPr>
        <w:pStyle w:val="Textkapitol"/>
        <w:spacing w:line="276" w:lineRule="auto"/>
      </w:pPr>
      <w:r w:rsidRPr="007E00ED">
        <w:rPr>
          <w:b/>
          <w:bCs/>
        </w:rPr>
        <w:lastRenderedPageBreak/>
        <w:t>Hudební výchova</w:t>
      </w:r>
      <w:r w:rsidRPr="007E00ED">
        <w:t xml:space="preserve"> vede žáka prostřednictvím </w:t>
      </w:r>
      <w:r w:rsidRPr="007E00ED">
        <w:rPr>
          <w:i/>
          <w:iCs/>
        </w:rPr>
        <w:t>vokálních, instrumentálních, hudebně pohybových a poslechových činností</w:t>
      </w:r>
      <w:r w:rsidRPr="007E00ED">
        <w:t xml:space="preserve"> k porozumění hudebnímu umění, k aktivnímu vnímání hudby a zpěvu a jejich využívání jako svébytného prostředku komunikace. V etapě základního vzdělávání se tyto hudební činnosti stávají v rovině produkce, recepce a reflexe </w:t>
      </w:r>
      <w:r w:rsidRPr="007E00ED">
        <w:rPr>
          <w:i/>
          <w:iCs/>
        </w:rPr>
        <w:t>obsahovými doménami</w:t>
      </w:r>
      <w:r w:rsidRPr="007E00ED">
        <w:t xml:space="preserve"> hudební výchovy.</w:t>
      </w:r>
    </w:p>
    <w:p w:rsidR="00A97AC3" w:rsidRPr="007E00ED" w:rsidRDefault="00A97AC3" w:rsidP="0030152B">
      <w:pPr>
        <w:pStyle w:val="Textkapitol"/>
        <w:spacing w:line="276" w:lineRule="auto"/>
      </w:pPr>
      <w:r w:rsidRPr="007E00ED">
        <w:t>Hudební činnosti jako činnosti vzájemně se propojující, ovlivňující a doplňující rozvíjejí ve svém komplexu celkovou osobnost žáka, především však vedou k rozvoji jeho hudebnosti – jeho hudebních schopností, jež se následně projevují individuálními hudebními dovednostmi – sluchovými, rytmickými, pěveckými, intonačními, instrumentálními, hudebně pohybovými, hudebně tvořivými a poslechovými.</w:t>
      </w:r>
    </w:p>
    <w:p w:rsidR="00A97AC3" w:rsidRPr="007E00ED" w:rsidRDefault="00A97AC3" w:rsidP="0030152B">
      <w:pPr>
        <w:pStyle w:val="Textkapitol"/>
        <w:spacing w:line="276" w:lineRule="auto"/>
      </w:pPr>
      <w:r w:rsidRPr="007E00ED">
        <w:t>Prostřednictvím těchto činností žák může uplatnit svůj individuální hlasový potenciál při sólovém, skupinovém i sborovém zpěvu, své individuální instrumentální dovednosti při souborové hře a doprovodu zpěvního projevu, své pohybové dovednosti při tanci a pohybovém doprovodu hudby a v neposlední řadě je mu dána příležitost „interpretovat“ hudbu podle svého individuálního zájmu a zaměření.</w:t>
      </w:r>
    </w:p>
    <w:p w:rsidR="00A97AC3" w:rsidRPr="007E00ED" w:rsidRDefault="00A97AC3" w:rsidP="0030152B">
      <w:pPr>
        <w:pStyle w:val="Textkapitol"/>
        <w:spacing w:line="276" w:lineRule="auto"/>
      </w:pPr>
      <w:r w:rsidRPr="007E00ED">
        <w:t>Obsahem</w:t>
      </w:r>
      <w:r w:rsidRPr="007E00ED">
        <w:rPr>
          <w:i/>
          <w:iCs/>
        </w:rPr>
        <w:t xml:space="preserve"> Vokálních činností</w:t>
      </w:r>
      <w:r w:rsidRPr="007E00ED">
        <w:t xml:space="preserve"> je práce s hlasem, při níž dochází ke kultivaci pěveckého i mluvního projevu v souvislosti s uplatňováním a posilováním správných pěveckých návyků.</w:t>
      </w:r>
    </w:p>
    <w:p w:rsidR="00A97AC3" w:rsidRPr="007E00ED" w:rsidRDefault="00A97AC3" w:rsidP="0030152B">
      <w:pPr>
        <w:pStyle w:val="Textkapitol"/>
        <w:spacing w:line="276" w:lineRule="auto"/>
      </w:pPr>
      <w:r w:rsidRPr="007E00ED">
        <w:t xml:space="preserve">Obsahem </w:t>
      </w:r>
      <w:r w:rsidRPr="007E00ED">
        <w:rPr>
          <w:i/>
          <w:iCs/>
        </w:rPr>
        <w:t>Instrumentálních činností</w:t>
      </w:r>
      <w:r w:rsidRPr="007E00ED">
        <w:t xml:space="preserve"> je hra na hudební nástroje a jejich využití při hudební reprodukci i produkci.</w:t>
      </w:r>
    </w:p>
    <w:p w:rsidR="00A97AC3" w:rsidRPr="007E00ED" w:rsidRDefault="00A97AC3" w:rsidP="0030152B">
      <w:pPr>
        <w:pStyle w:val="Textkapitol"/>
        <w:spacing w:line="276" w:lineRule="auto"/>
      </w:pPr>
      <w:r w:rsidRPr="007E00ED">
        <w:t>Obsahem</w:t>
      </w:r>
      <w:r w:rsidRPr="007E00ED">
        <w:rPr>
          <w:i/>
          <w:iCs/>
        </w:rPr>
        <w:t xml:space="preserve"> Hudebně pohybových činností</w:t>
      </w:r>
      <w:r w:rsidRPr="007E00ED">
        <w:t xml:space="preserve"> je ztvárňování hudby a reagování na ni pomocí pohybu, tance a gest.</w:t>
      </w:r>
    </w:p>
    <w:p w:rsidR="00A97AC3" w:rsidRPr="007E00ED" w:rsidRDefault="00A97AC3" w:rsidP="0030152B">
      <w:pPr>
        <w:pStyle w:val="Textkapitol"/>
        <w:spacing w:line="276" w:lineRule="auto"/>
      </w:pPr>
      <w:r w:rsidRPr="007E00ED">
        <w:t>Obsahem</w:t>
      </w:r>
      <w:r w:rsidRPr="007E00ED">
        <w:rPr>
          <w:i/>
          <w:iCs/>
        </w:rPr>
        <w:t xml:space="preserve"> Poslechových činností</w:t>
      </w:r>
      <w:r w:rsidRPr="007E00ED">
        <w:t xml:space="preserve"> je aktivní vnímání (percepce) znějící hudby, při níž žák poznává hudbu ve všech jejích žánrových, stylových i funkčních podobách, učí se hudbu analyzovat a interpretovat.</w:t>
      </w:r>
    </w:p>
    <w:p w:rsidR="00A97AC3" w:rsidRPr="007E00ED" w:rsidRDefault="00A97AC3" w:rsidP="0030152B">
      <w:pPr>
        <w:pStyle w:val="Textkapitol"/>
        <w:spacing w:line="276" w:lineRule="auto"/>
      </w:pPr>
      <w:r w:rsidRPr="007E00ED">
        <w:rPr>
          <w:b/>
          <w:bCs/>
        </w:rPr>
        <w:t>Výtvarná výchova</w:t>
      </w:r>
      <w:r w:rsidRPr="007E00ED">
        <w:t xml:space="preserve"> pracuje s vizuálně obraznými znakovými systémy, které jsou nezastupitelným nástrojem poznávání a prožívání lidské existence. Tvořivý přístup k práci s nimi při tvorbě, vnímání a interpretaci vychází zejména z porovnávání dosavadní a aktuální zkušenosti žáka a umožňuje mu uplatňovat osobně jedinečné pocity a prožitky.</w:t>
      </w:r>
    </w:p>
    <w:p w:rsidR="00A97AC3" w:rsidRPr="007E00ED" w:rsidRDefault="00A97AC3" w:rsidP="0030152B">
      <w:pPr>
        <w:pStyle w:val="Textkapitol"/>
        <w:spacing w:line="276" w:lineRule="auto"/>
      </w:pPr>
      <w:r w:rsidRPr="007E00ED">
        <w:t>Výtvarná výchova přistupuje k vizuálně obraznému vyjádření (a to jak samostatně vytvořenému, tak přejatému) nikoliv jako k pouhému přenosu reality, ale jako k prostředku, který se podílí na způsobu jejího přijímání a zapojování do procesu komunikace.</w:t>
      </w:r>
    </w:p>
    <w:p w:rsidR="00A97AC3" w:rsidRPr="007E00ED" w:rsidRDefault="00A97AC3" w:rsidP="0030152B">
      <w:pPr>
        <w:pStyle w:val="Textkapitol"/>
        <w:spacing w:line="276" w:lineRule="auto"/>
      </w:pPr>
      <w:r w:rsidRPr="007E00ED">
        <w:t>V etapě základního vzdělávání je výtvarná výchova postavena na tvůrčích činnostech – tvorbě, vnímání a interpretaci. Tyto činnosti umožňují rozvíjet a uplatnit vlastní vnímání, cítění, myšlení, prožívání, představivost, fantazii, intuici a invenci. K jejich realizaci nabízí výtvarná výchova vizuálně obrazné prostředky (dále jen prostředky) nejen tradiční a ověřené, ale i nově vznikající v současném výtvarném umění a v obrazových médiích. Tvůrčími činnostmi (rozvíjením smyslové citlivosti, uplatňováním subjektivity a ověřováním komunikačních účinků) založenými na experimentování je žák veden k odvaze a chuti uplatnit osobně jedinečné pocity a prožitky a zapojit se na své odpovídající úrovni do procesu tvorby a komunikace.</w:t>
      </w:r>
    </w:p>
    <w:p w:rsidR="00A97AC3" w:rsidRPr="007E00ED" w:rsidRDefault="00A97AC3" w:rsidP="0030152B">
      <w:pPr>
        <w:pStyle w:val="Textkapitol"/>
        <w:spacing w:line="276" w:lineRule="auto"/>
      </w:pPr>
      <w:r w:rsidRPr="007E00ED">
        <w:rPr>
          <w:iCs/>
        </w:rPr>
        <w:t xml:space="preserve">Obsahem </w:t>
      </w:r>
      <w:r w:rsidRPr="007E00ED">
        <w:rPr>
          <w:i/>
          <w:iCs/>
        </w:rPr>
        <w:t xml:space="preserve">Rozvíjení smyslové citlivosti </w:t>
      </w:r>
      <w:r w:rsidRPr="007E00ED">
        <w:t>jsou činnosti, které žákovi umožňují rozvíjet schopnost rozeznávat podíl jednotlivých smyslů na vnímání reality a uvědomovat si vliv této zkušenosti na výběr a uplatnění vhodných prostředků pro její vyjádření.</w:t>
      </w:r>
    </w:p>
    <w:p w:rsidR="00A97AC3" w:rsidRPr="007E00ED" w:rsidRDefault="00A97AC3" w:rsidP="0030152B">
      <w:pPr>
        <w:pStyle w:val="Textkapitol"/>
        <w:spacing w:line="276" w:lineRule="auto"/>
      </w:pPr>
      <w:r w:rsidRPr="007E00ED">
        <w:rPr>
          <w:iCs/>
        </w:rPr>
        <w:lastRenderedPageBreak/>
        <w:t xml:space="preserve">Obsahem </w:t>
      </w:r>
      <w:r w:rsidRPr="007E00ED">
        <w:rPr>
          <w:i/>
          <w:iCs/>
        </w:rPr>
        <w:t xml:space="preserve">Uplatňování subjektivity </w:t>
      </w:r>
      <w:r w:rsidRPr="007E00ED">
        <w:t>jsou činnosti, které žáka vedou k uvědomování si a uplatňování vlastních zkušeností při tvorbě, vnímání a interpretaci vizuálně obrazných vyjádření.</w:t>
      </w:r>
    </w:p>
    <w:p w:rsidR="0030152B" w:rsidRDefault="00A97AC3" w:rsidP="003B4B82">
      <w:pPr>
        <w:pStyle w:val="Textkapitol"/>
        <w:spacing w:line="276" w:lineRule="auto"/>
      </w:pPr>
      <w:r w:rsidRPr="007E00ED">
        <w:rPr>
          <w:iCs/>
        </w:rPr>
        <w:t>Obsahem</w:t>
      </w:r>
      <w:r w:rsidRPr="007E00ED">
        <w:rPr>
          <w:i/>
          <w:iCs/>
        </w:rPr>
        <w:t xml:space="preserve"> Ověřování komunikačních účinků</w:t>
      </w:r>
      <w:r w:rsidRPr="007E00ED">
        <w:t xml:space="preserve"> jsou činnosti, které žákovi umožňují utváření obsahu vizuálně obrazných vyjádření v procesu komunikace a hledání nových i neobvyklých možností pro uplatnění výsledků vlastní tvorby, děl výtvarného umění i děl dalších obrazových médií.</w:t>
      </w:r>
    </w:p>
    <w:p w:rsidR="003B4B82" w:rsidRDefault="003B4B82" w:rsidP="003B4B82">
      <w:pPr>
        <w:pStyle w:val="Textkapitol"/>
        <w:spacing w:line="276" w:lineRule="auto"/>
      </w:pPr>
    </w:p>
    <w:p w:rsidR="00A97AC3" w:rsidRPr="003B4B82" w:rsidRDefault="00A97AC3" w:rsidP="003B4B82">
      <w:pPr>
        <w:rPr>
          <w:rFonts w:ascii="Times New Roman" w:hAnsi="Times New Roman" w:cs="Times New Roman"/>
          <w:b/>
        </w:rPr>
      </w:pPr>
      <w:r w:rsidRPr="003B4B82">
        <w:rPr>
          <w:rFonts w:ascii="Times New Roman" w:hAnsi="Times New Roman" w:cs="Times New Roman"/>
          <w:b/>
        </w:rPr>
        <w:t>Cílové zaměření vzdělávací oblasti</w:t>
      </w:r>
    </w:p>
    <w:p w:rsidR="00A97AC3" w:rsidRPr="007E00ED" w:rsidRDefault="00A97AC3" w:rsidP="0030152B">
      <w:pPr>
        <w:pStyle w:val="Textkapitol"/>
        <w:spacing w:line="276" w:lineRule="auto"/>
      </w:pPr>
      <w:r w:rsidRPr="007E00ED">
        <w:t>Vzdělávání v dané vzdělávací oblasti směřuje k utváření a rozvíjení klíčových kompetencí tím, že vede žáka k:</w:t>
      </w:r>
    </w:p>
    <w:p w:rsidR="00A97AC3" w:rsidRPr="007E00ED" w:rsidRDefault="00A97AC3" w:rsidP="0030152B">
      <w:pPr>
        <w:pStyle w:val="Textkapitolodrky-principy"/>
        <w:spacing w:line="276" w:lineRule="auto"/>
      </w:pPr>
      <w:r w:rsidRPr="007E00ED">
        <w:t>pochopení umění jako specifického způsobu poznání a k užívání jazyka umění jako svébytného prostředku komunikace</w:t>
      </w:r>
    </w:p>
    <w:p w:rsidR="00A97AC3" w:rsidRPr="007E00ED" w:rsidRDefault="00A97AC3" w:rsidP="0030152B">
      <w:pPr>
        <w:pStyle w:val="Textkapitolodrky-principy"/>
        <w:spacing w:line="276" w:lineRule="auto"/>
      </w:pPr>
      <w:r w:rsidRPr="007E00ED">
        <w:t>chápání umění a kultury v jejich vzájemné provázanosti jako neoddělitelné součásti lidské existence; k učení se prostřednictvím vlastní tvorby opírající se o subjektivně jedinečné vnímání, cítění, prožívání a představy; k rozvíjení tvůrčího potenciálu, kultivování projevů a potřeb a k utváření hierarchie hodnot</w:t>
      </w:r>
    </w:p>
    <w:p w:rsidR="00A97AC3" w:rsidRPr="007E00ED" w:rsidRDefault="00A97AC3" w:rsidP="0030152B">
      <w:pPr>
        <w:pStyle w:val="Textkapitolodrky-principy"/>
        <w:spacing w:line="276" w:lineRule="auto"/>
      </w:pPr>
      <w:r w:rsidRPr="007E00ED">
        <w:t>spoluvytváření vstřícné a podnětné atmosféry pro tvorbu, pochopení a poznání uměleckých hodnot v širších sociálních a kulturních souvislostech, k tolerantnímu přístupu k různorodým kulturním hodnotám současnosti a minulosti i kulturním projevům a potřebám různorodých skupin, národů a národností</w:t>
      </w:r>
    </w:p>
    <w:p w:rsidR="00A97AC3" w:rsidRPr="007E00ED" w:rsidRDefault="00A97AC3" w:rsidP="0030152B">
      <w:pPr>
        <w:pStyle w:val="Textkapitolodrky-principy"/>
        <w:spacing w:line="276" w:lineRule="auto"/>
      </w:pPr>
      <w:r w:rsidRPr="007E00ED">
        <w:t>uvědomování si sebe samého jako svobodného jedince; k tvořivému přístupu ke světu, k možnosti aktivního překonávání životních stereotypů a k obohacování emocionálního života</w:t>
      </w:r>
    </w:p>
    <w:p w:rsidR="00A97AC3" w:rsidRDefault="00A97AC3" w:rsidP="0030152B">
      <w:pPr>
        <w:pStyle w:val="Textkapitolodrky-principy"/>
        <w:spacing w:line="276" w:lineRule="auto"/>
      </w:pPr>
      <w:r w:rsidRPr="007E00ED">
        <w:t>zaujímání osobní účasti v procesu tvorby a k chápání procesu tvorby jako způsobu nalézání a vyjadřování osobních prožitků i postojů k jevům a vztahům v mnohotvárném světě</w:t>
      </w:r>
    </w:p>
    <w:p w:rsidR="00632C9E" w:rsidRDefault="00632C9E" w:rsidP="00632C9E">
      <w:pPr>
        <w:pStyle w:val="Textkapitolodrky-principy"/>
        <w:numPr>
          <w:ilvl w:val="0"/>
          <w:numId w:val="0"/>
        </w:numPr>
        <w:ind w:left="360"/>
      </w:pPr>
    </w:p>
    <w:p w:rsidR="00632C9E" w:rsidRDefault="00632C9E" w:rsidP="003B4B82"/>
    <w:p w:rsidR="00F87AAC" w:rsidRDefault="00F87AAC" w:rsidP="003B4B82">
      <w:pPr>
        <w:rPr>
          <w:rFonts w:ascii="Times New Roman" w:hAnsi="Times New Roman" w:cs="Times New Roman"/>
          <w:b/>
          <w:sz w:val="24"/>
          <w:szCs w:val="24"/>
        </w:rPr>
      </w:pPr>
    </w:p>
    <w:p w:rsidR="00F87AAC" w:rsidRDefault="00F87AAC" w:rsidP="003B4B82">
      <w:pPr>
        <w:rPr>
          <w:rFonts w:ascii="Times New Roman" w:hAnsi="Times New Roman" w:cs="Times New Roman"/>
          <w:b/>
          <w:sz w:val="24"/>
          <w:szCs w:val="24"/>
        </w:rPr>
      </w:pPr>
    </w:p>
    <w:p w:rsidR="00F87AAC" w:rsidRDefault="00F87AAC" w:rsidP="003B4B82">
      <w:pPr>
        <w:rPr>
          <w:rFonts w:ascii="Times New Roman" w:hAnsi="Times New Roman" w:cs="Times New Roman"/>
          <w:b/>
          <w:sz w:val="24"/>
          <w:szCs w:val="24"/>
        </w:rPr>
      </w:pPr>
    </w:p>
    <w:p w:rsidR="00F87AAC" w:rsidRDefault="00F87AAC" w:rsidP="003B4B82">
      <w:pPr>
        <w:rPr>
          <w:rFonts w:ascii="Times New Roman" w:hAnsi="Times New Roman" w:cs="Times New Roman"/>
          <w:b/>
          <w:sz w:val="24"/>
          <w:szCs w:val="24"/>
        </w:rPr>
      </w:pPr>
    </w:p>
    <w:p w:rsidR="00F87AAC" w:rsidRDefault="00F87AAC" w:rsidP="00632C9E">
      <w:pPr>
        <w:jc w:val="both"/>
        <w:rPr>
          <w:rFonts w:ascii="Times New Roman" w:hAnsi="Times New Roman" w:cs="Times New Roman"/>
          <w:b/>
          <w:sz w:val="24"/>
          <w:szCs w:val="24"/>
        </w:rPr>
      </w:pPr>
    </w:p>
    <w:p w:rsidR="003B4B82" w:rsidRDefault="003B4B82" w:rsidP="00632C9E">
      <w:pPr>
        <w:jc w:val="both"/>
        <w:rPr>
          <w:rFonts w:ascii="Times New Roman" w:hAnsi="Times New Roman" w:cs="Times New Roman"/>
          <w:b/>
          <w:sz w:val="24"/>
          <w:szCs w:val="24"/>
        </w:rPr>
      </w:pPr>
    </w:p>
    <w:p w:rsidR="003B4B82" w:rsidRDefault="003B4B82" w:rsidP="00632C9E">
      <w:pPr>
        <w:jc w:val="both"/>
        <w:rPr>
          <w:rFonts w:ascii="Times New Roman" w:hAnsi="Times New Roman" w:cs="Times New Roman"/>
          <w:b/>
          <w:sz w:val="24"/>
          <w:szCs w:val="24"/>
        </w:rPr>
      </w:pPr>
    </w:p>
    <w:p w:rsidR="00632C9E" w:rsidRPr="00632C9E" w:rsidRDefault="0A550221" w:rsidP="003B4B82">
      <w:pPr>
        <w:pStyle w:val="Nadpis3"/>
      </w:pPr>
      <w:bookmarkStart w:id="92" w:name="_Toc145684329"/>
      <w:bookmarkStart w:id="93" w:name="_Toc146020074"/>
      <w:r>
        <w:lastRenderedPageBreak/>
        <w:t>HUDEBNÍ VÝCHOVA</w:t>
      </w:r>
      <w:bookmarkEnd w:id="92"/>
      <w:bookmarkEnd w:id="93"/>
    </w:p>
    <w:p w:rsidR="00632C9E" w:rsidRPr="00632C9E" w:rsidRDefault="00632C9E" w:rsidP="00632C9E">
      <w:pPr>
        <w:jc w:val="both"/>
        <w:rPr>
          <w:rFonts w:ascii="Times New Roman" w:hAnsi="Times New Roman" w:cs="Times New Roman"/>
          <w:b/>
          <w:sz w:val="24"/>
          <w:szCs w:val="24"/>
        </w:rPr>
      </w:pPr>
      <w:r w:rsidRPr="00632C9E">
        <w:rPr>
          <w:rFonts w:ascii="Times New Roman" w:hAnsi="Times New Roman" w:cs="Times New Roman"/>
          <w:b/>
          <w:sz w:val="24"/>
          <w:szCs w:val="24"/>
        </w:rPr>
        <w:t>Charakteristika vyučovacího předmětu -1.stupeň</w:t>
      </w:r>
    </w:p>
    <w:p w:rsidR="00632C9E" w:rsidRPr="00632C9E" w:rsidRDefault="00632C9E" w:rsidP="00632C9E">
      <w:pPr>
        <w:rPr>
          <w:rFonts w:ascii="Times New Roman" w:hAnsi="Times New Roman" w:cs="Times New Roman"/>
          <w:b/>
          <w:sz w:val="24"/>
          <w:szCs w:val="24"/>
        </w:rPr>
      </w:pPr>
    </w:p>
    <w:p w:rsidR="00632C9E" w:rsidRPr="00FF15D0" w:rsidRDefault="00632C9E" w:rsidP="00FF15D0">
      <w:pPr>
        <w:rPr>
          <w:rFonts w:ascii="Times New Roman" w:hAnsi="Times New Roman" w:cs="Times New Roman"/>
          <w:b/>
        </w:rPr>
      </w:pPr>
      <w:r w:rsidRPr="00FF15D0">
        <w:rPr>
          <w:rFonts w:ascii="Times New Roman" w:hAnsi="Times New Roman" w:cs="Times New Roman"/>
          <w:b/>
        </w:rPr>
        <w:t>Obsahové</w:t>
      </w:r>
      <w:r w:rsidR="00F87AAC" w:rsidRPr="00FF15D0">
        <w:rPr>
          <w:rFonts w:ascii="Times New Roman" w:hAnsi="Times New Roman" w:cs="Times New Roman"/>
          <w:b/>
        </w:rPr>
        <w:t>, časové a organizační vymezení</w:t>
      </w:r>
    </w:p>
    <w:p w:rsidR="00632C9E" w:rsidRPr="00FF15D0" w:rsidRDefault="00632C9E" w:rsidP="00FF15D0">
      <w:pPr>
        <w:rPr>
          <w:rFonts w:ascii="Times New Roman" w:hAnsi="Times New Roman" w:cs="Times New Roman"/>
        </w:rPr>
      </w:pPr>
      <w:r w:rsidRPr="00FF15D0">
        <w:rPr>
          <w:rFonts w:ascii="Times New Roman" w:hAnsi="Times New Roman" w:cs="Times New Roman"/>
        </w:rPr>
        <w:t>Předmět je realizován v 1. - 5. ročníku  - 1 hod. týdně</w:t>
      </w:r>
    </w:p>
    <w:p w:rsidR="00632C9E" w:rsidRPr="00FF15D0" w:rsidRDefault="00632C9E" w:rsidP="00FF15D0">
      <w:pPr>
        <w:rPr>
          <w:rFonts w:ascii="Times New Roman" w:hAnsi="Times New Roman" w:cs="Times New Roman"/>
        </w:rPr>
      </w:pPr>
      <w:r w:rsidRPr="00FF15D0">
        <w:rPr>
          <w:rFonts w:ascii="Times New Roman" w:hAnsi="Times New Roman" w:cs="Times New Roman"/>
        </w:rPr>
        <w:t xml:space="preserve">-     hudební výchova se realizuje ve vzdělávacím oboru Umění a kultura </w:t>
      </w:r>
    </w:p>
    <w:p w:rsidR="00632C9E" w:rsidRPr="00FF15D0" w:rsidRDefault="00632C9E" w:rsidP="00FF15D0">
      <w:pPr>
        <w:rPr>
          <w:rFonts w:ascii="Times New Roman" w:hAnsi="Times New Roman" w:cs="Times New Roman"/>
        </w:rPr>
      </w:pPr>
      <w:r w:rsidRPr="00FF15D0">
        <w:rPr>
          <w:rFonts w:ascii="Times New Roman" w:hAnsi="Times New Roman" w:cs="Times New Roman"/>
        </w:rPr>
        <w:t>vzdělávací obsah je rozdělen do čtyřech oblastí:</w:t>
      </w:r>
    </w:p>
    <w:p w:rsidR="00632C9E" w:rsidRPr="00FF15D0" w:rsidRDefault="00632C9E" w:rsidP="00FF15D0">
      <w:pPr>
        <w:rPr>
          <w:rFonts w:ascii="Times New Roman" w:hAnsi="Times New Roman" w:cs="Times New Roman"/>
        </w:rPr>
      </w:pPr>
    </w:p>
    <w:p w:rsidR="00632C9E" w:rsidRPr="00FF15D0" w:rsidRDefault="00632C9E" w:rsidP="00FF15D0">
      <w:pPr>
        <w:rPr>
          <w:rFonts w:ascii="Times New Roman" w:hAnsi="Times New Roman" w:cs="Times New Roman"/>
        </w:rPr>
      </w:pPr>
      <w:r w:rsidRPr="00FF15D0">
        <w:rPr>
          <w:rFonts w:ascii="Times New Roman" w:hAnsi="Times New Roman" w:cs="Times New Roman"/>
        </w:rPr>
        <w:t>vokální činnost – práce s hlasem, kultivac</w:t>
      </w:r>
      <w:r w:rsidR="00F87AAC" w:rsidRPr="00FF15D0">
        <w:rPr>
          <w:rFonts w:ascii="Times New Roman" w:hAnsi="Times New Roman" w:cs="Times New Roman"/>
        </w:rPr>
        <w:t>e pěveckého i mluveného projevu</w:t>
      </w:r>
    </w:p>
    <w:p w:rsidR="00632C9E" w:rsidRPr="00FF15D0" w:rsidRDefault="00632C9E" w:rsidP="00FF15D0">
      <w:pPr>
        <w:rPr>
          <w:rFonts w:ascii="Times New Roman" w:hAnsi="Times New Roman" w:cs="Times New Roman"/>
        </w:rPr>
      </w:pPr>
      <w:r w:rsidRPr="00FF15D0">
        <w:rPr>
          <w:rFonts w:ascii="Times New Roman" w:hAnsi="Times New Roman" w:cs="Times New Roman"/>
        </w:rPr>
        <w:t>instrumentální činnost – hra na hudební nástroje a jejich vy</w:t>
      </w:r>
      <w:r w:rsidR="00F87AAC" w:rsidRPr="00FF15D0">
        <w:rPr>
          <w:rFonts w:ascii="Times New Roman" w:hAnsi="Times New Roman" w:cs="Times New Roman"/>
        </w:rPr>
        <w:t>užití při reprodukci a produkci</w:t>
      </w:r>
    </w:p>
    <w:p w:rsidR="00632C9E" w:rsidRPr="00FF15D0" w:rsidRDefault="00632C9E" w:rsidP="00FF15D0">
      <w:pPr>
        <w:rPr>
          <w:rFonts w:ascii="Times New Roman" w:hAnsi="Times New Roman" w:cs="Times New Roman"/>
        </w:rPr>
      </w:pPr>
      <w:r w:rsidRPr="00FF15D0">
        <w:rPr>
          <w:rFonts w:ascii="Times New Roman" w:hAnsi="Times New Roman" w:cs="Times New Roman"/>
        </w:rPr>
        <w:t>hudebně pohybová činnost – ztvárně</w:t>
      </w:r>
      <w:r w:rsidR="00F87AAC" w:rsidRPr="00FF15D0">
        <w:rPr>
          <w:rFonts w:ascii="Times New Roman" w:hAnsi="Times New Roman" w:cs="Times New Roman"/>
        </w:rPr>
        <w:t>ní hudby pohybem, tancem, gesty</w:t>
      </w:r>
    </w:p>
    <w:p w:rsidR="00632C9E" w:rsidRPr="00FF15D0" w:rsidRDefault="00632C9E" w:rsidP="00FF15D0">
      <w:pPr>
        <w:rPr>
          <w:rFonts w:ascii="Times New Roman" w:hAnsi="Times New Roman" w:cs="Times New Roman"/>
        </w:rPr>
      </w:pPr>
      <w:r w:rsidRPr="00FF15D0">
        <w:rPr>
          <w:rFonts w:ascii="Times New Roman" w:hAnsi="Times New Roman" w:cs="Times New Roman"/>
        </w:rPr>
        <w:t>poslechová činnost – aktivní vnímání hudby, poznávání žánrů, stylů a podob</w:t>
      </w:r>
    </w:p>
    <w:p w:rsidR="00632C9E" w:rsidRPr="00FF15D0" w:rsidRDefault="00632C9E" w:rsidP="00FF15D0">
      <w:pPr>
        <w:rPr>
          <w:rFonts w:ascii="Times New Roman" w:hAnsi="Times New Roman" w:cs="Times New Roman"/>
        </w:rPr>
      </w:pPr>
    </w:p>
    <w:p w:rsidR="00632C9E" w:rsidRPr="00FF15D0" w:rsidRDefault="00632C9E" w:rsidP="00FF15D0">
      <w:pPr>
        <w:rPr>
          <w:rFonts w:ascii="Times New Roman" w:hAnsi="Times New Roman" w:cs="Times New Roman"/>
        </w:rPr>
      </w:pPr>
      <w:r w:rsidRPr="00FF15D0">
        <w:rPr>
          <w:rFonts w:ascii="Times New Roman" w:hAnsi="Times New Roman" w:cs="Times New Roman"/>
          <w:u w:val="single"/>
        </w:rPr>
        <w:t xml:space="preserve">organizace </w:t>
      </w:r>
      <w:r w:rsidRPr="00FF15D0">
        <w:rPr>
          <w:rFonts w:ascii="Times New Roman" w:hAnsi="Times New Roman" w:cs="Times New Roman"/>
        </w:rPr>
        <w:t>-  žáci pracují ve třídě nebo v hudební učebně s využíváním audiovizuální techniky, za pomoci různých forem s využitím dostupných vyučovacích pomůcek.</w:t>
      </w:r>
    </w:p>
    <w:p w:rsidR="00632C9E" w:rsidRPr="00FF15D0" w:rsidRDefault="00632C9E" w:rsidP="00FF15D0">
      <w:pPr>
        <w:rPr>
          <w:rFonts w:ascii="Times New Roman" w:hAnsi="Times New Roman" w:cs="Times New Roman"/>
        </w:rPr>
      </w:pPr>
    </w:p>
    <w:p w:rsidR="00632C9E" w:rsidRPr="00FF15D0" w:rsidRDefault="00632C9E" w:rsidP="00FF15D0">
      <w:pPr>
        <w:rPr>
          <w:rFonts w:ascii="Times New Roman" w:hAnsi="Times New Roman" w:cs="Times New Roman"/>
        </w:rPr>
      </w:pPr>
      <w:r w:rsidRPr="00FF15D0">
        <w:rPr>
          <w:rFonts w:ascii="Times New Roman" w:hAnsi="Times New Roman" w:cs="Times New Roman"/>
        </w:rPr>
        <w:t>v tomto předmětu jsou realizována tato</w:t>
      </w:r>
      <w:r w:rsidRPr="00FF15D0">
        <w:rPr>
          <w:rFonts w:ascii="Times New Roman" w:hAnsi="Times New Roman" w:cs="Times New Roman"/>
          <w:u w:val="single"/>
        </w:rPr>
        <w:t xml:space="preserve"> průřezová témata</w:t>
      </w:r>
      <w:r w:rsidRPr="00FF15D0">
        <w:rPr>
          <w:rFonts w:ascii="Times New Roman" w:hAnsi="Times New Roman" w:cs="Times New Roman"/>
        </w:rPr>
        <w:t xml:space="preserve">: </w:t>
      </w:r>
    </w:p>
    <w:p w:rsidR="00632C9E" w:rsidRPr="00FF15D0" w:rsidRDefault="00632C9E" w:rsidP="00FF15D0">
      <w:pPr>
        <w:rPr>
          <w:rFonts w:ascii="Times New Roman" w:hAnsi="Times New Roman" w:cs="Times New Roman"/>
        </w:rPr>
      </w:pPr>
    </w:p>
    <w:p w:rsidR="00632C9E" w:rsidRPr="00FF15D0" w:rsidRDefault="00632C9E" w:rsidP="00FF15D0">
      <w:pPr>
        <w:rPr>
          <w:rFonts w:ascii="Times New Roman" w:hAnsi="Times New Roman" w:cs="Times New Roman"/>
        </w:rPr>
      </w:pPr>
      <w:r w:rsidRPr="00FF15D0">
        <w:rPr>
          <w:rFonts w:ascii="Times New Roman" w:hAnsi="Times New Roman" w:cs="Times New Roman"/>
        </w:rPr>
        <w:t>OSV: Sociální rozvoj</w:t>
      </w:r>
    </w:p>
    <w:p w:rsidR="00632C9E" w:rsidRPr="00FF15D0" w:rsidRDefault="00632C9E" w:rsidP="00FF15D0">
      <w:pPr>
        <w:rPr>
          <w:rFonts w:ascii="Times New Roman" w:hAnsi="Times New Roman" w:cs="Times New Roman"/>
        </w:rPr>
      </w:pPr>
      <w:r w:rsidRPr="00FF15D0">
        <w:rPr>
          <w:rFonts w:ascii="Times New Roman" w:hAnsi="Times New Roman" w:cs="Times New Roman"/>
        </w:rPr>
        <w:t>OSV:  Osobnostní rozvoj</w:t>
      </w:r>
    </w:p>
    <w:p w:rsidR="00F87AAC" w:rsidRPr="00B0448D" w:rsidRDefault="00632C9E" w:rsidP="00632C9E">
      <w:pPr>
        <w:rPr>
          <w:rFonts w:ascii="Times New Roman" w:hAnsi="Times New Roman" w:cs="Times New Roman"/>
        </w:rPr>
      </w:pPr>
      <w:r w:rsidRPr="00FF15D0">
        <w:rPr>
          <w:rFonts w:ascii="Times New Roman" w:hAnsi="Times New Roman" w:cs="Times New Roman"/>
        </w:rPr>
        <w:t>MkV: Kulturní diference</w:t>
      </w:r>
    </w:p>
    <w:p w:rsidR="00632C9E" w:rsidRPr="00632C9E" w:rsidRDefault="00632C9E" w:rsidP="00632C9E">
      <w:pPr>
        <w:rPr>
          <w:rFonts w:ascii="Times New Roman" w:hAnsi="Times New Roman" w:cs="Times New Roman"/>
          <w:b/>
          <w:sz w:val="24"/>
          <w:szCs w:val="24"/>
          <w:u w:val="single"/>
        </w:rPr>
      </w:pPr>
      <w:r w:rsidRPr="00632C9E">
        <w:rPr>
          <w:rFonts w:ascii="Times New Roman" w:hAnsi="Times New Roman" w:cs="Times New Roman"/>
          <w:b/>
          <w:sz w:val="24"/>
          <w:szCs w:val="24"/>
          <w:u w:val="single"/>
        </w:rPr>
        <w:lastRenderedPageBreak/>
        <w:t xml:space="preserve">Výchovné a vzdělávací strategie </w:t>
      </w:r>
      <w:r w:rsidR="00F87AAC">
        <w:rPr>
          <w:rFonts w:ascii="Times New Roman" w:hAnsi="Times New Roman" w:cs="Times New Roman"/>
          <w:b/>
          <w:sz w:val="24"/>
          <w:szCs w:val="24"/>
          <w:u w:val="single"/>
        </w:rPr>
        <w:t>pro rozvoj klíčových kompetencí</w:t>
      </w:r>
    </w:p>
    <w:p w:rsidR="00632C9E" w:rsidRPr="00632C9E" w:rsidRDefault="00632C9E" w:rsidP="00632C9E">
      <w:pPr>
        <w:rPr>
          <w:rFonts w:ascii="Times New Roman" w:hAnsi="Times New Roman" w:cs="Times New Roman"/>
          <w:sz w:val="24"/>
          <w:szCs w:val="24"/>
        </w:rPr>
      </w:pPr>
      <w:r w:rsidRPr="00632C9E">
        <w:rPr>
          <w:rFonts w:ascii="Times New Roman" w:hAnsi="Times New Roman" w:cs="Times New Roman"/>
          <w:b/>
          <w:sz w:val="24"/>
          <w:szCs w:val="24"/>
        </w:rPr>
        <w:t xml:space="preserve">Kompetence k učení </w:t>
      </w:r>
      <w:r w:rsidRPr="00632C9E">
        <w:rPr>
          <w:rFonts w:ascii="Times New Roman" w:hAnsi="Times New Roman" w:cs="Times New Roman"/>
          <w:sz w:val="24"/>
          <w:szCs w:val="24"/>
        </w:rPr>
        <w:t xml:space="preserve"> - žák zpívá na základě svých dispozic intonačně čistě a rytmicky </w:t>
      </w:r>
    </w:p>
    <w:p w:rsidR="00632C9E" w:rsidRPr="00632C9E" w:rsidRDefault="00632C9E" w:rsidP="00632C9E">
      <w:pPr>
        <w:rPr>
          <w:rFonts w:ascii="Times New Roman" w:hAnsi="Times New Roman" w:cs="Times New Roman"/>
          <w:sz w:val="24"/>
          <w:szCs w:val="24"/>
        </w:rPr>
      </w:pPr>
      <w:r w:rsidRPr="00632C9E">
        <w:rPr>
          <w:rFonts w:ascii="Times New Roman" w:hAnsi="Times New Roman" w:cs="Times New Roman"/>
          <w:sz w:val="24"/>
          <w:szCs w:val="24"/>
        </w:rPr>
        <w:t xml:space="preserve">                                    přesně v jednohlase</w:t>
      </w:r>
    </w:p>
    <w:p w:rsidR="00632C9E" w:rsidRPr="00632C9E" w:rsidRDefault="00632C9E" w:rsidP="00300D64">
      <w:pPr>
        <w:numPr>
          <w:ilvl w:val="0"/>
          <w:numId w:val="107"/>
        </w:numPr>
        <w:spacing w:after="0" w:line="240" w:lineRule="auto"/>
        <w:rPr>
          <w:rFonts w:ascii="Times New Roman" w:hAnsi="Times New Roman" w:cs="Times New Roman"/>
          <w:sz w:val="24"/>
          <w:szCs w:val="24"/>
        </w:rPr>
      </w:pPr>
      <w:r w:rsidRPr="00632C9E">
        <w:rPr>
          <w:rFonts w:ascii="Times New Roman" w:hAnsi="Times New Roman" w:cs="Times New Roman"/>
          <w:sz w:val="24"/>
          <w:szCs w:val="24"/>
        </w:rPr>
        <w:t>učitel vede žáky k užívání správné terminologie  a symboliky</w:t>
      </w:r>
    </w:p>
    <w:p w:rsidR="00632C9E" w:rsidRPr="00632C9E" w:rsidRDefault="00632C9E" w:rsidP="00300D64">
      <w:pPr>
        <w:numPr>
          <w:ilvl w:val="0"/>
          <w:numId w:val="107"/>
        </w:numPr>
        <w:spacing w:after="0" w:line="240" w:lineRule="auto"/>
        <w:rPr>
          <w:rFonts w:ascii="Times New Roman" w:hAnsi="Times New Roman" w:cs="Times New Roman"/>
          <w:sz w:val="24"/>
          <w:szCs w:val="24"/>
        </w:rPr>
      </w:pPr>
      <w:r w:rsidRPr="00632C9E">
        <w:rPr>
          <w:rFonts w:ascii="Times New Roman" w:hAnsi="Times New Roman" w:cs="Times New Roman"/>
          <w:sz w:val="24"/>
          <w:szCs w:val="24"/>
        </w:rPr>
        <w:t>učitel umožňuje každému žákovi zažít úspěch</w:t>
      </w:r>
    </w:p>
    <w:p w:rsidR="00632C9E" w:rsidRPr="00632C9E" w:rsidRDefault="00632C9E" w:rsidP="00632C9E">
      <w:pPr>
        <w:ind w:left="360"/>
        <w:rPr>
          <w:rFonts w:ascii="Times New Roman" w:hAnsi="Times New Roman" w:cs="Times New Roman"/>
          <w:sz w:val="24"/>
          <w:szCs w:val="24"/>
        </w:rPr>
      </w:pPr>
    </w:p>
    <w:p w:rsidR="00632C9E" w:rsidRPr="00632C9E" w:rsidRDefault="00632C9E" w:rsidP="00632C9E">
      <w:pPr>
        <w:rPr>
          <w:rFonts w:ascii="Times New Roman" w:hAnsi="Times New Roman" w:cs="Times New Roman"/>
          <w:sz w:val="24"/>
          <w:szCs w:val="24"/>
        </w:rPr>
      </w:pPr>
      <w:r w:rsidRPr="00632C9E">
        <w:rPr>
          <w:rFonts w:ascii="Times New Roman" w:hAnsi="Times New Roman" w:cs="Times New Roman"/>
          <w:b/>
          <w:sz w:val="24"/>
          <w:szCs w:val="24"/>
        </w:rPr>
        <w:t xml:space="preserve">Kompetence k řešení problémů  –  </w:t>
      </w:r>
      <w:r w:rsidRPr="00632C9E">
        <w:rPr>
          <w:rFonts w:ascii="Times New Roman" w:hAnsi="Times New Roman" w:cs="Times New Roman"/>
          <w:sz w:val="24"/>
          <w:szCs w:val="24"/>
        </w:rPr>
        <w:t xml:space="preserve">rozlišuje jednotlivé </w:t>
      </w:r>
      <w:r w:rsidR="00162455">
        <w:rPr>
          <w:rFonts w:ascii="Times New Roman" w:hAnsi="Times New Roman" w:cs="Times New Roman"/>
          <w:sz w:val="24"/>
          <w:szCs w:val="24"/>
        </w:rPr>
        <w:t xml:space="preserve">kvality tónů, rozpozná výrazné </w:t>
      </w:r>
      <w:r w:rsidRPr="00632C9E">
        <w:rPr>
          <w:rFonts w:ascii="Times New Roman" w:hAnsi="Times New Roman" w:cs="Times New Roman"/>
          <w:sz w:val="24"/>
          <w:szCs w:val="24"/>
        </w:rPr>
        <w:t xml:space="preserve"> tempové a dynamické změny v proudu znějící hudby</w:t>
      </w:r>
    </w:p>
    <w:p w:rsidR="00632C9E" w:rsidRPr="00632C9E" w:rsidRDefault="00162455" w:rsidP="00162455">
      <w:pPr>
        <w:rPr>
          <w:rFonts w:ascii="Times New Roman" w:hAnsi="Times New Roman" w:cs="Times New Roman"/>
          <w:sz w:val="24"/>
          <w:szCs w:val="24"/>
        </w:rPr>
      </w:pPr>
      <w:r>
        <w:rPr>
          <w:rFonts w:ascii="Times New Roman" w:hAnsi="Times New Roman" w:cs="Times New Roman"/>
          <w:sz w:val="24"/>
          <w:szCs w:val="24"/>
        </w:rPr>
        <w:t xml:space="preserve">      </w:t>
      </w:r>
      <w:r w:rsidR="00632C9E" w:rsidRPr="00632C9E">
        <w:rPr>
          <w:rFonts w:ascii="Times New Roman" w:hAnsi="Times New Roman" w:cs="Times New Roman"/>
          <w:sz w:val="24"/>
          <w:szCs w:val="24"/>
        </w:rPr>
        <w:t>-  rozpozná v proudu</w:t>
      </w:r>
      <w:r>
        <w:rPr>
          <w:rFonts w:ascii="Times New Roman" w:hAnsi="Times New Roman" w:cs="Times New Roman"/>
          <w:sz w:val="24"/>
          <w:szCs w:val="24"/>
        </w:rPr>
        <w:t xml:space="preserve"> znějící hudby některé hudební</w:t>
      </w:r>
      <w:r w:rsidR="00632C9E" w:rsidRPr="00632C9E">
        <w:rPr>
          <w:rFonts w:ascii="Times New Roman" w:hAnsi="Times New Roman" w:cs="Times New Roman"/>
          <w:sz w:val="24"/>
          <w:szCs w:val="24"/>
        </w:rPr>
        <w:t xml:space="preserve"> nástroje, odliší hudbu vokální, instrumentální a vokálně instrumentální</w:t>
      </w:r>
    </w:p>
    <w:p w:rsidR="00632C9E" w:rsidRPr="00632C9E" w:rsidRDefault="00632C9E" w:rsidP="00300D64">
      <w:pPr>
        <w:numPr>
          <w:ilvl w:val="0"/>
          <w:numId w:val="107"/>
        </w:numPr>
        <w:spacing w:after="0" w:line="240" w:lineRule="auto"/>
        <w:rPr>
          <w:rFonts w:ascii="Times New Roman" w:hAnsi="Times New Roman" w:cs="Times New Roman"/>
          <w:sz w:val="24"/>
          <w:szCs w:val="24"/>
        </w:rPr>
      </w:pPr>
      <w:r w:rsidRPr="00632C9E">
        <w:rPr>
          <w:rFonts w:ascii="Times New Roman" w:hAnsi="Times New Roman" w:cs="Times New Roman"/>
          <w:sz w:val="24"/>
          <w:szCs w:val="24"/>
        </w:rPr>
        <w:t xml:space="preserve">učitel sleduje při hodině pokrok všech žáků </w:t>
      </w:r>
    </w:p>
    <w:p w:rsidR="00632C9E" w:rsidRPr="00632C9E" w:rsidRDefault="00632C9E" w:rsidP="00300D64">
      <w:pPr>
        <w:numPr>
          <w:ilvl w:val="0"/>
          <w:numId w:val="107"/>
        </w:numPr>
        <w:spacing w:after="0" w:line="240" w:lineRule="auto"/>
        <w:rPr>
          <w:rFonts w:ascii="Times New Roman" w:hAnsi="Times New Roman" w:cs="Times New Roman"/>
          <w:sz w:val="24"/>
          <w:szCs w:val="24"/>
        </w:rPr>
      </w:pPr>
      <w:r w:rsidRPr="00632C9E">
        <w:rPr>
          <w:rFonts w:ascii="Times New Roman" w:hAnsi="Times New Roman" w:cs="Times New Roman"/>
          <w:sz w:val="24"/>
          <w:szCs w:val="24"/>
        </w:rPr>
        <w:t>učitel vede žáky k vzájemnému naslouchání</w:t>
      </w:r>
    </w:p>
    <w:p w:rsidR="00632C9E" w:rsidRPr="00632C9E" w:rsidRDefault="00632C9E" w:rsidP="00632C9E">
      <w:pPr>
        <w:ind w:left="360"/>
        <w:rPr>
          <w:rFonts w:ascii="Times New Roman" w:hAnsi="Times New Roman" w:cs="Times New Roman"/>
          <w:sz w:val="24"/>
          <w:szCs w:val="24"/>
        </w:rPr>
      </w:pPr>
    </w:p>
    <w:p w:rsidR="00632C9E" w:rsidRPr="00632C9E" w:rsidRDefault="00632C9E" w:rsidP="00632C9E">
      <w:pPr>
        <w:rPr>
          <w:rFonts w:ascii="Times New Roman" w:hAnsi="Times New Roman" w:cs="Times New Roman"/>
          <w:sz w:val="24"/>
          <w:szCs w:val="24"/>
        </w:rPr>
      </w:pPr>
      <w:r w:rsidRPr="00632C9E">
        <w:rPr>
          <w:rFonts w:ascii="Times New Roman" w:hAnsi="Times New Roman" w:cs="Times New Roman"/>
          <w:b/>
          <w:sz w:val="24"/>
          <w:szCs w:val="24"/>
        </w:rPr>
        <w:t xml:space="preserve">Kompetence komunikativní – </w:t>
      </w:r>
      <w:r w:rsidRPr="00632C9E">
        <w:rPr>
          <w:rFonts w:ascii="Times New Roman" w:hAnsi="Times New Roman" w:cs="Times New Roman"/>
          <w:sz w:val="24"/>
          <w:szCs w:val="24"/>
        </w:rPr>
        <w:t>žák rytmizuje a melodizuje</w:t>
      </w:r>
      <w:r w:rsidR="00162455">
        <w:rPr>
          <w:rFonts w:ascii="Times New Roman" w:hAnsi="Times New Roman" w:cs="Times New Roman"/>
          <w:sz w:val="24"/>
          <w:szCs w:val="24"/>
        </w:rPr>
        <w:t xml:space="preserve"> jednoduché texty, improvizuje </w:t>
      </w:r>
      <w:r w:rsidRPr="00632C9E">
        <w:rPr>
          <w:rFonts w:ascii="Times New Roman" w:hAnsi="Times New Roman" w:cs="Times New Roman"/>
          <w:sz w:val="24"/>
          <w:szCs w:val="24"/>
        </w:rPr>
        <w:t xml:space="preserve"> v rámci nejjednodušších hudebních forem</w:t>
      </w:r>
    </w:p>
    <w:p w:rsidR="00632C9E" w:rsidRPr="00632C9E" w:rsidRDefault="00632C9E" w:rsidP="00162455">
      <w:pPr>
        <w:spacing w:after="0"/>
        <w:ind w:left="360"/>
        <w:rPr>
          <w:rFonts w:ascii="Times New Roman" w:hAnsi="Times New Roman" w:cs="Times New Roman"/>
          <w:sz w:val="24"/>
          <w:szCs w:val="24"/>
        </w:rPr>
      </w:pPr>
      <w:r w:rsidRPr="00632C9E">
        <w:rPr>
          <w:rFonts w:ascii="Times New Roman" w:hAnsi="Times New Roman" w:cs="Times New Roman"/>
          <w:sz w:val="24"/>
          <w:szCs w:val="24"/>
        </w:rPr>
        <w:t>-    reaguje pohybem na znějí</w:t>
      </w:r>
      <w:r w:rsidR="00162455">
        <w:rPr>
          <w:rFonts w:ascii="Times New Roman" w:hAnsi="Times New Roman" w:cs="Times New Roman"/>
          <w:sz w:val="24"/>
          <w:szCs w:val="24"/>
        </w:rPr>
        <w:t xml:space="preserve">cí hudbu, pohybem vyjadřuje </w:t>
      </w:r>
      <w:r w:rsidRPr="00632C9E">
        <w:rPr>
          <w:rFonts w:ascii="Times New Roman" w:hAnsi="Times New Roman" w:cs="Times New Roman"/>
          <w:sz w:val="24"/>
          <w:szCs w:val="24"/>
        </w:rPr>
        <w:t>metrum, tempo, dynamiku, směr melodie</w:t>
      </w:r>
    </w:p>
    <w:p w:rsidR="00632C9E" w:rsidRPr="00632C9E" w:rsidRDefault="00632C9E" w:rsidP="00300D64">
      <w:pPr>
        <w:numPr>
          <w:ilvl w:val="0"/>
          <w:numId w:val="107"/>
        </w:numPr>
        <w:spacing w:after="0" w:line="240" w:lineRule="auto"/>
        <w:rPr>
          <w:rFonts w:ascii="Times New Roman" w:hAnsi="Times New Roman" w:cs="Times New Roman"/>
          <w:sz w:val="24"/>
          <w:szCs w:val="24"/>
        </w:rPr>
      </w:pPr>
      <w:r w:rsidRPr="00632C9E">
        <w:rPr>
          <w:rFonts w:ascii="Times New Roman" w:hAnsi="Times New Roman" w:cs="Times New Roman"/>
          <w:sz w:val="24"/>
          <w:szCs w:val="24"/>
        </w:rPr>
        <w:t>učitel se zajímá o náměty, názory, zkušenosti žáků</w:t>
      </w:r>
    </w:p>
    <w:p w:rsidR="00632C9E" w:rsidRPr="00632C9E" w:rsidRDefault="00632C9E" w:rsidP="00300D64">
      <w:pPr>
        <w:numPr>
          <w:ilvl w:val="0"/>
          <w:numId w:val="107"/>
        </w:numPr>
        <w:spacing w:after="0" w:line="240" w:lineRule="auto"/>
        <w:rPr>
          <w:rFonts w:ascii="Times New Roman" w:hAnsi="Times New Roman" w:cs="Times New Roman"/>
          <w:sz w:val="24"/>
          <w:szCs w:val="24"/>
        </w:rPr>
      </w:pPr>
      <w:r w:rsidRPr="00632C9E">
        <w:rPr>
          <w:rFonts w:ascii="Times New Roman" w:hAnsi="Times New Roman" w:cs="Times New Roman"/>
          <w:sz w:val="24"/>
          <w:szCs w:val="24"/>
        </w:rPr>
        <w:t>učitel vytváří příležitosti pro relevantní komunikaci mezi žáky</w:t>
      </w:r>
    </w:p>
    <w:p w:rsidR="00632C9E" w:rsidRPr="00632C9E" w:rsidRDefault="00632C9E" w:rsidP="00632C9E">
      <w:pPr>
        <w:ind w:left="360"/>
        <w:rPr>
          <w:rFonts w:ascii="Times New Roman" w:hAnsi="Times New Roman" w:cs="Times New Roman"/>
          <w:sz w:val="24"/>
          <w:szCs w:val="24"/>
        </w:rPr>
      </w:pPr>
      <w:r w:rsidRPr="00632C9E">
        <w:rPr>
          <w:rFonts w:ascii="Times New Roman" w:hAnsi="Times New Roman" w:cs="Times New Roman"/>
          <w:sz w:val="24"/>
          <w:szCs w:val="24"/>
        </w:rPr>
        <w:t xml:space="preserve"> </w:t>
      </w:r>
    </w:p>
    <w:p w:rsidR="00632C9E" w:rsidRPr="00632C9E" w:rsidRDefault="00632C9E" w:rsidP="00632C9E">
      <w:pPr>
        <w:rPr>
          <w:rFonts w:ascii="Times New Roman" w:hAnsi="Times New Roman" w:cs="Times New Roman"/>
          <w:sz w:val="24"/>
          <w:szCs w:val="24"/>
        </w:rPr>
      </w:pPr>
      <w:r w:rsidRPr="00632C9E">
        <w:rPr>
          <w:rFonts w:ascii="Times New Roman" w:hAnsi="Times New Roman" w:cs="Times New Roman"/>
          <w:b/>
          <w:sz w:val="24"/>
          <w:szCs w:val="24"/>
        </w:rPr>
        <w:t xml:space="preserve">Kompetence sociální a personální – </w:t>
      </w:r>
      <w:r w:rsidRPr="00632C9E">
        <w:rPr>
          <w:rFonts w:ascii="Times New Roman" w:hAnsi="Times New Roman" w:cs="Times New Roman"/>
          <w:sz w:val="24"/>
          <w:szCs w:val="24"/>
        </w:rPr>
        <w:t>žáci jsou vedeni ke kritickému</w:t>
      </w:r>
      <w:r w:rsidR="00162455">
        <w:rPr>
          <w:rFonts w:ascii="Times New Roman" w:hAnsi="Times New Roman" w:cs="Times New Roman"/>
          <w:sz w:val="24"/>
          <w:szCs w:val="24"/>
        </w:rPr>
        <w:t xml:space="preserve"> usuzování a posuzování </w:t>
      </w:r>
      <w:r w:rsidRPr="00632C9E">
        <w:rPr>
          <w:rFonts w:ascii="Times New Roman" w:hAnsi="Times New Roman" w:cs="Times New Roman"/>
          <w:sz w:val="24"/>
          <w:szCs w:val="24"/>
        </w:rPr>
        <w:t xml:space="preserve"> žánrů a stylů hudby</w:t>
      </w:r>
    </w:p>
    <w:p w:rsidR="00632C9E" w:rsidRPr="00632C9E" w:rsidRDefault="00632C9E" w:rsidP="00F87AAC">
      <w:pPr>
        <w:spacing w:after="0"/>
        <w:ind w:left="360"/>
        <w:rPr>
          <w:rFonts w:ascii="Times New Roman" w:hAnsi="Times New Roman" w:cs="Times New Roman"/>
          <w:sz w:val="24"/>
          <w:szCs w:val="24"/>
        </w:rPr>
      </w:pPr>
      <w:r w:rsidRPr="00632C9E">
        <w:rPr>
          <w:rFonts w:ascii="Times New Roman" w:hAnsi="Times New Roman" w:cs="Times New Roman"/>
          <w:b/>
          <w:sz w:val="24"/>
          <w:szCs w:val="24"/>
        </w:rPr>
        <w:t xml:space="preserve">-    </w:t>
      </w:r>
      <w:r w:rsidRPr="00632C9E">
        <w:rPr>
          <w:rFonts w:ascii="Times New Roman" w:hAnsi="Times New Roman" w:cs="Times New Roman"/>
          <w:sz w:val="24"/>
          <w:szCs w:val="24"/>
        </w:rPr>
        <w:t>učitel vede žáky k vzájemnému naslouchání</w:t>
      </w:r>
    </w:p>
    <w:p w:rsidR="00632C9E" w:rsidRPr="00632C9E" w:rsidRDefault="00632C9E" w:rsidP="00F87AAC">
      <w:pPr>
        <w:spacing w:after="0"/>
        <w:ind w:left="360"/>
        <w:rPr>
          <w:rFonts w:ascii="Times New Roman" w:hAnsi="Times New Roman" w:cs="Times New Roman"/>
          <w:sz w:val="24"/>
          <w:szCs w:val="24"/>
        </w:rPr>
      </w:pPr>
      <w:r w:rsidRPr="00632C9E">
        <w:rPr>
          <w:rFonts w:ascii="Times New Roman" w:hAnsi="Times New Roman" w:cs="Times New Roman"/>
          <w:sz w:val="24"/>
          <w:szCs w:val="24"/>
        </w:rPr>
        <w:t>-    učitel vede žáky k tomu, aby brali ohled na druhé</w:t>
      </w:r>
    </w:p>
    <w:p w:rsidR="00632C9E" w:rsidRPr="00632C9E" w:rsidRDefault="00632C9E" w:rsidP="00632C9E">
      <w:pPr>
        <w:rPr>
          <w:rFonts w:ascii="Times New Roman" w:hAnsi="Times New Roman" w:cs="Times New Roman"/>
          <w:sz w:val="24"/>
          <w:szCs w:val="24"/>
        </w:rPr>
      </w:pPr>
    </w:p>
    <w:p w:rsidR="00632C9E" w:rsidRPr="00632C9E" w:rsidRDefault="00632C9E" w:rsidP="00632C9E">
      <w:pPr>
        <w:rPr>
          <w:rFonts w:ascii="Times New Roman" w:hAnsi="Times New Roman" w:cs="Times New Roman"/>
          <w:sz w:val="24"/>
          <w:szCs w:val="24"/>
        </w:rPr>
      </w:pPr>
      <w:r w:rsidRPr="00632C9E">
        <w:rPr>
          <w:rFonts w:ascii="Times New Roman" w:hAnsi="Times New Roman" w:cs="Times New Roman"/>
          <w:b/>
          <w:sz w:val="24"/>
          <w:szCs w:val="24"/>
        </w:rPr>
        <w:t>Kompetence občanská</w:t>
      </w:r>
      <w:r w:rsidRPr="00632C9E">
        <w:rPr>
          <w:rFonts w:ascii="Times New Roman" w:hAnsi="Times New Roman" w:cs="Times New Roman"/>
          <w:sz w:val="24"/>
          <w:szCs w:val="24"/>
        </w:rPr>
        <w:t xml:space="preserve"> </w:t>
      </w:r>
    </w:p>
    <w:p w:rsidR="00632C9E" w:rsidRPr="00632C9E" w:rsidRDefault="00632C9E" w:rsidP="00F87AAC">
      <w:pPr>
        <w:spacing w:after="0"/>
        <w:rPr>
          <w:rFonts w:ascii="Times New Roman" w:hAnsi="Times New Roman" w:cs="Times New Roman"/>
          <w:sz w:val="24"/>
          <w:szCs w:val="24"/>
        </w:rPr>
      </w:pPr>
      <w:r w:rsidRPr="00632C9E">
        <w:rPr>
          <w:rFonts w:ascii="Times New Roman" w:hAnsi="Times New Roman" w:cs="Times New Roman"/>
          <w:sz w:val="24"/>
          <w:szCs w:val="24"/>
        </w:rPr>
        <w:t>-  žák je veden ke kritickému myšlení nad obsahy  hudebních děl</w:t>
      </w:r>
    </w:p>
    <w:p w:rsidR="00632C9E" w:rsidRPr="00632C9E" w:rsidRDefault="00632C9E" w:rsidP="00F87AAC">
      <w:pPr>
        <w:spacing w:after="0"/>
        <w:rPr>
          <w:rFonts w:ascii="Times New Roman" w:hAnsi="Times New Roman" w:cs="Times New Roman"/>
          <w:sz w:val="24"/>
          <w:szCs w:val="24"/>
        </w:rPr>
      </w:pPr>
      <w:r w:rsidRPr="00632C9E">
        <w:rPr>
          <w:rFonts w:ascii="Times New Roman" w:hAnsi="Times New Roman" w:cs="Times New Roman"/>
          <w:b/>
          <w:sz w:val="24"/>
          <w:szCs w:val="24"/>
        </w:rPr>
        <w:t xml:space="preserve"> </w:t>
      </w:r>
      <w:r w:rsidRPr="00632C9E">
        <w:rPr>
          <w:rFonts w:ascii="Times New Roman" w:hAnsi="Times New Roman" w:cs="Times New Roman"/>
          <w:sz w:val="24"/>
          <w:szCs w:val="24"/>
        </w:rPr>
        <w:t>-     učitel umožňuje žákům, aby se podíleli na utváření kritérií hodnocení činností nebo jejich výsledků</w:t>
      </w:r>
    </w:p>
    <w:p w:rsidR="00632C9E" w:rsidRPr="00632C9E" w:rsidRDefault="00632C9E" w:rsidP="00632C9E">
      <w:pPr>
        <w:ind w:left="360"/>
        <w:rPr>
          <w:rFonts w:ascii="Times New Roman" w:hAnsi="Times New Roman" w:cs="Times New Roman"/>
          <w:sz w:val="24"/>
          <w:szCs w:val="24"/>
        </w:rPr>
      </w:pPr>
    </w:p>
    <w:p w:rsidR="00632C9E" w:rsidRPr="00632C9E" w:rsidRDefault="00632C9E" w:rsidP="00632C9E">
      <w:pPr>
        <w:rPr>
          <w:rFonts w:ascii="Times New Roman" w:hAnsi="Times New Roman" w:cs="Times New Roman"/>
          <w:b/>
          <w:sz w:val="24"/>
          <w:szCs w:val="24"/>
        </w:rPr>
      </w:pPr>
      <w:r w:rsidRPr="00632C9E">
        <w:rPr>
          <w:rFonts w:ascii="Times New Roman" w:hAnsi="Times New Roman" w:cs="Times New Roman"/>
          <w:b/>
          <w:sz w:val="24"/>
          <w:szCs w:val="24"/>
        </w:rPr>
        <w:lastRenderedPageBreak/>
        <w:t xml:space="preserve">Kompetence pracovní </w:t>
      </w:r>
    </w:p>
    <w:p w:rsidR="00632C9E" w:rsidRPr="00632C9E" w:rsidRDefault="00632C9E" w:rsidP="00632C9E">
      <w:pPr>
        <w:rPr>
          <w:rFonts w:ascii="Times New Roman" w:hAnsi="Times New Roman" w:cs="Times New Roman"/>
          <w:sz w:val="24"/>
          <w:szCs w:val="24"/>
        </w:rPr>
      </w:pPr>
      <w:r w:rsidRPr="00632C9E">
        <w:rPr>
          <w:rFonts w:ascii="Times New Roman" w:hAnsi="Times New Roman" w:cs="Times New Roman"/>
          <w:sz w:val="24"/>
          <w:szCs w:val="24"/>
        </w:rPr>
        <w:t>– žák využívá jednoduché hudební nástroje k doprovodné hře, tanečním pohybem vyjadřuje hudební náladu</w:t>
      </w:r>
    </w:p>
    <w:p w:rsidR="00632C9E" w:rsidRPr="00632C9E" w:rsidRDefault="00632C9E" w:rsidP="00F87AAC">
      <w:pPr>
        <w:spacing w:after="0"/>
        <w:rPr>
          <w:rFonts w:ascii="Times New Roman" w:hAnsi="Times New Roman" w:cs="Times New Roman"/>
          <w:sz w:val="24"/>
          <w:szCs w:val="24"/>
        </w:rPr>
      </w:pPr>
      <w:r w:rsidRPr="00632C9E">
        <w:rPr>
          <w:rFonts w:ascii="Times New Roman" w:hAnsi="Times New Roman" w:cs="Times New Roman"/>
          <w:b/>
          <w:sz w:val="24"/>
          <w:szCs w:val="24"/>
        </w:rPr>
        <w:t xml:space="preserve"> </w:t>
      </w:r>
      <w:r w:rsidRPr="00632C9E">
        <w:rPr>
          <w:rFonts w:ascii="Times New Roman" w:hAnsi="Times New Roman" w:cs="Times New Roman"/>
          <w:sz w:val="24"/>
          <w:szCs w:val="24"/>
        </w:rPr>
        <w:t xml:space="preserve">  -     učitel sleduje při hodině pokrok všech žáků</w:t>
      </w:r>
    </w:p>
    <w:p w:rsidR="00632C9E" w:rsidRPr="00632C9E" w:rsidRDefault="00632C9E" w:rsidP="00F87AAC">
      <w:pPr>
        <w:spacing w:after="0"/>
        <w:rPr>
          <w:rFonts w:ascii="Times New Roman" w:hAnsi="Times New Roman" w:cs="Times New Roman"/>
          <w:sz w:val="24"/>
          <w:szCs w:val="24"/>
        </w:rPr>
      </w:pPr>
      <w:r w:rsidRPr="00632C9E">
        <w:rPr>
          <w:rFonts w:ascii="Times New Roman" w:hAnsi="Times New Roman" w:cs="Times New Roman"/>
          <w:sz w:val="24"/>
          <w:szCs w:val="24"/>
        </w:rPr>
        <w:t xml:space="preserve">   -     učitel vede žáky k používání obecně známých termínů, znaků a symbol</w:t>
      </w:r>
    </w:p>
    <w:p w:rsidR="00632C9E" w:rsidRPr="00632C9E" w:rsidRDefault="00632C9E" w:rsidP="00F87AAC">
      <w:pPr>
        <w:spacing w:after="0"/>
        <w:rPr>
          <w:rFonts w:ascii="Times New Roman" w:hAnsi="Times New Roman" w:cs="Times New Roman"/>
          <w:sz w:val="24"/>
          <w:szCs w:val="24"/>
        </w:rPr>
      </w:pPr>
      <w:r w:rsidRPr="00632C9E">
        <w:rPr>
          <w:rFonts w:ascii="Times New Roman" w:hAnsi="Times New Roman" w:cs="Times New Roman"/>
          <w:sz w:val="24"/>
          <w:szCs w:val="24"/>
        </w:rPr>
        <w:t xml:space="preserve">   -      učitel vede žáky k užívání různých nástrojů a vybavení</w:t>
      </w:r>
    </w:p>
    <w:p w:rsidR="00632C9E" w:rsidRPr="00632C9E" w:rsidRDefault="00632C9E" w:rsidP="00632C9E">
      <w:pPr>
        <w:pStyle w:val="Vzdlvacobor"/>
        <w:tabs>
          <w:tab w:val="clear" w:pos="567"/>
          <w:tab w:val="left" w:pos="720"/>
        </w:tabs>
        <w:rPr>
          <w:sz w:val="24"/>
          <w:szCs w:val="24"/>
        </w:rPr>
      </w:pPr>
    </w:p>
    <w:p w:rsidR="00632C9E" w:rsidRPr="00632C9E" w:rsidRDefault="00F87AAC" w:rsidP="00632C9E">
      <w:pPr>
        <w:rPr>
          <w:rFonts w:ascii="Times New Roman" w:hAnsi="Times New Roman" w:cs="Times New Roman"/>
          <w:b/>
          <w:sz w:val="24"/>
          <w:szCs w:val="24"/>
        </w:rPr>
      </w:pPr>
      <w:r>
        <w:rPr>
          <w:rFonts w:ascii="Times New Roman" w:hAnsi="Times New Roman" w:cs="Times New Roman"/>
          <w:b/>
          <w:sz w:val="24"/>
          <w:szCs w:val="24"/>
        </w:rPr>
        <w:t>Kompetence digitální</w:t>
      </w:r>
    </w:p>
    <w:p w:rsidR="00632C9E" w:rsidRPr="00632C9E" w:rsidRDefault="00632C9E" w:rsidP="00300D64">
      <w:pPr>
        <w:pStyle w:val="Odstavecseseznamem"/>
        <w:numPr>
          <w:ilvl w:val="0"/>
          <w:numId w:val="107"/>
        </w:numPr>
        <w:spacing w:after="0" w:line="240" w:lineRule="auto"/>
        <w:contextualSpacing w:val="0"/>
        <w:rPr>
          <w:rFonts w:ascii="Times New Roman" w:hAnsi="Times New Roman" w:cs="Times New Roman"/>
          <w:sz w:val="24"/>
          <w:szCs w:val="24"/>
        </w:rPr>
      </w:pPr>
      <w:r w:rsidRPr="00632C9E">
        <w:rPr>
          <w:rFonts w:ascii="Times New Roman" w:hAnsi="Times New Roman" w:cs="Times New Roman"/>
          <w:sz w:val="24"/>
          <w:szCs w:val="24"/>
        </w:rPr>
        <w:t xml:space="preserve">učitel vede žáky k aktivnímu a smysluplnému využívání elektronických hudebních nástrojů, digitálních aplikací i dostupných programů jako nástrojů pro reprodukční, produkční i vlastní tvůrčí </w:t>
      </w:r>
    </w:p>
    <w:p w:rsidR="00632C9E" w:rsidRPr="00632C9E" w:rsidRDefault="00632C9E" w:rsidP="00300D64">
      <w:pPr>
        <w:pStyle w:val="Odstavecseseznamem"/>
        <w:numPr>
          <w:ilvl w:val="0"/>
          <w:numId w:val="107"/>
        </w:numPr>
        <w:spacing w:after="0" w:line="240" w:lineRule="auto"/>
        <w:contextualSpacing w:val="0"/>
        <w:rPr>
          <w:rFonts w:ascii="Times New Roman" w:hAnsi="Times New Roman" w:cs="Times New Roman"/>
          <w:sz w:val="24"/>
          <w:szCs w:val="24"/>
        </w:rPr>
      </w:pPr>
      <w:r w:rsidRPr="00632C9E">
        <w:rPr>
          <w:rFonts w:ascii="Times New Roman" w:hAnsi="Times New Roman" w:cs="Times New Roman"/>
          <w:sz w:val="24"/>
          <w:szCs w:val="24"/>
        </w:rPr>
        <w:t>učitel motivujeme žáky k zaznamenávání, snímání a přenosu i prezentaci hudby a hudebních i zvukových projektů prostřednictvím digitálních technologií, případně k uplatnění digitálních technologií jako nástroje sebeprezentace v rámci vlastních audiovizuálních projektů</w:t>
      </w:r>
    </w:p>
    <w:p w:rsidR="00632C9E" w:rsidRDefault="00632C9E" w:rsidP="00300D64">
      <w:pPr>
        <w:pStyle w:val="Odstavecseseznamem"/>
        <w:numPr>
          <w:ilvl w:val="0"/>
          <w:numId w:val="107"/>
        </w:numPr>
        <w:spacing w:after="0" w:line="240" w:lineRule="auto"/>
        <w:contextualSpacing w:val="0"/>
        <w:rPr>
          <w:rFonts w:ascii="Times New Roman" w:hAnsi="Times New Roman" w:cs="Times New Roman"/>
          <w:sz w:val="24"/>
          <w:szCs w:val="24"/>
        </w:rPr>
      </w:pPr>
      <w:r w:rsidRPr="00632C9E">
        <w:rPr>
          <w:rFonts w:ascii="Times New Roman" w:hAnsi="Times New Roman" w:cs="Times New Roman"/>
          <w:sz w:val="24"/>
          <w:szCs w:val="24"/>
        </w:rPr>
        <w:t>učitel vede žáky k vyhledávání a sdílení inspiračních zdrojů, uměleckých děl i běžné produkce s respektem k autorství a autorským právům</w:t>
      </w:r>
    </w:p>
    <w:p w:rsidR="00162455" w:rsidRPr="00632C9E" w:rsidRDefault="00162455" w:rsidP="00300D64">
      <w:pPr>
        <w:pStyle w:val="Odstavecseseznamem"/>
        <w:numPr>
          <w:ilvl w:val="0"/>
          <w:numId w:val="107"/>
        </w:numPr>
        <w:spacing w:after="0" w:line="240" w:lineRule="auto"/>
        <w:contextualSpacing w:val="0"/>
        <w:rPr>
          <w:rFonts w:ascii="Times New Roman" w:hAnsi="Times New Roman" w:cs="Times New Roman"/>
          <w:sz w:val="24"/>
          <w:szCs w:val="24"/>
        </w:rPr>
      </w:pPr>
    </w:p>
    <w:p w:rsidR="00632C9E" w:rsidRPr="00632C9E" w:rsidRDefault="00632C9E" w:rsidP="00300D64">
      <w:pPr>
        <w:pStyle w:val="Odstavecseseznamem"/>
        <w:numPr>
          <w:ilvl w:val="0"/>
          <w:numId w:val="480"/>
        </w:numPr>
      </w:pPr>
      <w:r w:rsidRPr="00632C9E">
        <w:t>na konci 3. ročníku -  žák využívá snadno ovladatelné akustické i dostupné elektronické hudební nástroje k doprovodné hře</w:t>
      </w:r>
    </w:p>
    <w:p w:rsidR="00632C9E" w:rsidRPr="00632C9E" w:rsidRDefault="00632C9E" w:rsidP="00300D64">
      <w:pPr>
        <w:pStyle w:val="Odstavecseseznamem"/>
        <w:numPr>
          <w:ilvl w:val="0"/>
          <w:numId w:val="480"/>
        </w:numPr>
      </w:pPr>
      <w:r w:rsidRPr="00632C9E">
        <w:t>na konci 5. ročníku – žák využívá  snadno ovladatelné akustické a elektronické hudební nástroje či vybrané hudební aplikace k doprovodné hře i k reprodukci jednoduchých motivů skladeb a písní‌</w:t>
      </w:r>
    </w:p>
    <w:p w:rsidR="003B4B82" w:rsidRDefault="00632C9E" w:rsidP="00300D64">
      <w:pPr>
        <w:pStyle w:val="Odstavecseseznamem"/>
        <w:numPr>
          <w:ilvl w:val="0"/>
          <w:numId w:val="479"/>
        </w:numPr>
      </w:pPr>
      <w:r w:rsidRPr="00632C9E">
        <w:t>žák rozpozná hudební formu jednoduché písně či skladby v její zvukové, případně i digitálně vizualizované podobě</w:t>
      </w:r>
    </w:p>
    <w:p w:rsidR="00632C9E" w:rsidRPr="003B4B82" w:rsidRDefault="00632C9E" w:rsidP="00300D64">
      <w:pPr>
        <w:pStyle w:val="Odstavecseseznamem"/>
        <w:numPr>
          <w:ilvl w:val="0"/>
          <w:numId w:val="479"/>
        </w:numPr>
      </w:pPr>
      <w:r w:rsidRPr="003B4B82">
        <w:rPr>
          <w:sz w:val="24"/>
          <w:szCs w:val="24"/>
        </w:rPr>
        <w:t>žák vytváří jednoduché předehry, mezihry a dohry a provádí elementární hudební improvizace s využitím dostupných akustických i elektronických hudebních nástrojů i hudebních aplikací</w:t>
      </w:r>
    </w:p>
    <w:p w:rsidR="00632C9E" w:rsidRDefault="00632C9E" w:rsidP="00632C9E">
      <w:pPr>
        <w:pStyle w:val="Odstavecseseznamem"/>
        <w:rPr>
          <w:sz w:val="24"/>
          <w:szCs w:val="24"/>
        </w:rPr>
      </w:pPr>
    </w:p>
    <w:p w:rsidR="00307E57" w:rsidRDefault="00307E57" w:rsidP="00632C9E">
      <w:pPr>
        <w:pStyle w:val="Odstavecseseznamem"/>
        <w:rPr>
          <w:sz w:val="24"/>
          <w:szCs w:val="24"/>
        </w:rPr>
      </w:pPr>
    </w:p>
    <w:p w:rsidR="00307E57" w:rsidRDefault="00307E57" w:rsidP="00632C9E">
      <w:pPr>
        <w:pStyle w:val="Odstavecseseznamem"/>
        <w:rPr>
          <w:sz w:val="24"/>
          <w:szCs w:val="24"/>
        </w:rPr>
      </w:pPr>
    </w:p>
    <w:p w:rsidR="00307E57" w:rsidRDefault="00307E57" w:rsidP="00632C9E">
      <w:pPr>
        <w:pStyle w:val="Odstavecseseznamem"/>
        <w:rPr>
          <w:sz w:val="24"/>
          <w:szCs w:val="24"/>
        </w:rPr>
      </w:pPr>
    </w:p>
    <w:p w:rsidR="00307E57" w:rsidRDefault="00307E57" w:rsidP="00632C9E">
      <w:pPr>
        <w:pStyle w:val="Odstavecseseznamem"/>
        <w:rPr>
          <w:sz w:val="24"/>
          <w:szCs w:val="24"/>
        </w:rPr>
      </w:pPr>
    </w:p>
    <w:p w:rsidR="00307E57" w:rsidRDefault="00307E57" w:rsidP="00632C9E">
      <w:pPr>
        <w:pStyle w:val="Odstavecseseznamem"/>
        <w:rPr>
          <w:sz w:val="24"/>
          <w:szCs w:val="24"/>
        </w:rPr>
      </w:pPr>
    </w:p>
    <w:p w:rsidR="003B4B82" w:rsidRDefault="003B4B82" w:rsidP="00632C9E">
      <w:pPr>
        <w:pStyle w:val="Odstavecseseznamem"/>
        <w:rPr>
          <w:sz w:val="24"/>
          <w:szCs w:val="24"/>
        </w:rPr>
      </w:pPr>
    </w:p>
    <w:p w:rsidR="00632C9E" w:rsidRPr="003B4B82" w:rsidRDefault="00632C9E" w:rsidP="003B4B82">
      <w:pPr>
        <w:rPr>
          <w:rFonts w:ascii="Times New Roman" w:hAnsi="Times New Roman" w:cs="Times New Roman"/>
          <w:b/>
        </w:rPr>
      </w:pPr>
      <w:r w:rsidRPr="003B4B82">
        <w:rPr>
          <w:rFonts w:ascii="Times New Roman" w:hAnsi="Times New Roman" w:cs="Times New Roman"/>
          <w:b/>
        </w:rPr>
        <w:lastRenderedPageBreak/>
        <w:t>HUDEBNÍ VÝCHOVA</w:t>
      </w:r>
    </w:p>
    <w:p w:rsidR="003B4B82" w:rsidRPr="003B4B82" w:rsidRDefault="00632C9E" w:rsidP="003B4B82">
      <w:pPr>
        <w:rPr>
          <w:rFonts w:ascii="Times New Roman" w:hAnsi="Times New Roman" w:cs="Times New Roman"/>
          <w:b/>
        </w:rPr>
      </w:pPr>
      <w:r w:rsidRPr="003B4B82">
        <w:rPr>
          <w:rFonts w:ascii="Times New Roman" w:hAnsi="Times New Roman" w:cs="Times New Roman"/>
          <w:b/>
        </w:rPr>
        <w:t>Vzdělávací obsah vzdělávacího oboru</w:t>
      </w:r>
    </w:p>
    <w:p w:rsidR="00632C9E" w:rsidRPr="003B4B82" w:rsidRDefault="00632C9E" w:rsidP="003B4B82">
      <w:pPr>
        <w:rPr>
          <w:rFonts w:ascii="Times New Roman" w:hAnsi="Times New Roman" w:cs="Times New Roman"/>
          <w:b/>
        </w:rPr>
      </w:pPr>
      <w:r w:rsidRPr="003B4B82">
        <w:rPr>
          <w:rFonts w:ascii="Times New Roman" w:hAnsi="Times New Roman" w:cs="Times New Roman"/>
          <w:b/>
        </w:rPr>
        <w:t>1. stupeň</w:t>
      </w:r>
    </w:p>
    <w:p w:rsidR="00307E57" w:rsidRDefault="00307E57" w:rsidP="003B4B82"/>
    <w:tbl>
      <w:tblPr>
        <w:tblStyle w:val="Mkatabulky"/>
        <w:tblW w:w="0" w:type="auto"/>
        <w:tblLook w:val="04A0" w:firstRow="1" w:lastRow="0" w:firstColumn="1" w:lastColumn="0" w:noHBand="0" w:noVBand="1"/>
      </w:tblPr>
      <w:tblGrid>
        <w:gridCol w:w="13994"/>
      </w:tblGrid>
      <w:tr w:rsidR="00307E57" w:rsidTr="00307E57">
        <w:tc>
          <w:tcPr>
            <w:tcW w:w="13994" w:type="dxa"/>
          </w:tcPr>
          <w:p w:rsidR="00307E57" w:rsidRPr="007E00ED" w:rsidRDefault="00307E57" w:rsidP="00307E57">
            <w:pPr>
              <w:pStyle w:val="PodnapisvTOVO"/>
              <w:spacing w:before="120"/>
              <w:rPr>
                <w:b/>
                <w:bCs/>
              </w:rPr>
            </w:pPr>
            <w:r w:rsidRPr="007E00ED">
              <w:rPr>
                <w:b/>
                <w:bCs/>
              </w:rPr>
              <w:t>Očekávané výstupy – 1. období</w:t>
            </w:r>
          </w:p>
          <w:p w:rsidR="00307E57" w:rsidRPr="007E00ED" w:rsidRDefault="00307E57" w:rsidP="00307E57">
            <w:pPr>
              <w:pStyle w:val="text-k"/>
            </w:pPr>
            <w:r w:rsidRPr="007E00ED">
              <w:t>žák</w:t>
            </w:r>
          </w:p>
          <w:p w:rsidR="00307E57" w:rsidRPr="007E00ED" w:rsidRDefault="00307E57" w:rsidP="00307E57">
            <w:pPr>
              <w:pStyle w:val="OV"/>
              <w:rPr>
                <w:b/>
                <w:bCs w:val="0"/>
                <w:i/>
                <w:iCs/>
              </w:rPr>
            </w:pPr>
            <w:r w:rsidRPr="007E00ED">
              <w:rPr>
                <w:b/>
                <w:bCs w:val="0"/>
                <w:i/>
                <w:iCs/>
              </w:rPr>
              <w:t>HV-3-1-01</w:t>
            </w:r>
            <w:r w:rsidRPr="007E00ED">
              <w:rPr>
                <w:b/>
                <w:i/>
                <w:iCs/>
              </w:rPr>
              <w:tab/>
            </w:r>
            <w:r w:rsidRPr="007E00ED">
              <w:rPr>
                <w:b/>
                <w:bCs w:val="0"/>
                <w:i/>
                <w:iCs/>
              </w:rPr>
              <w:t>zpívá v jednohlase</w:t>
            </w:r>
          </w:p>
          <w:p w:rsidR="00307E57" w:rsidRPr="007E00ED" w:rsidRDefault="00307E57" w:rsidP="00307E57">
            <w:pPr>
              <w:pStyle w:val="OV"/>
              <w:rPr>
                <w:b/>
                <w:bCs w:val="0"/>
                <w:i/>
                <w:iCs/>
              </w:rPr>
            </w:pPr>
            <w:r w:rsidRPr="007E00ED">
              <w:rPr>
                <w:b/>
                <w:bCs w:val="0"/>
                <w:i/>
                <w:iCs/>
              </w:rPr>
              <w:t>HV-3-1-02</w:t>
            </w:r>
            <w:r w:rsidRPr="007E00ED">
              <w:rPr>
                <w:b/>
                <w:i/>
                <w:iCs/>
              </w:rPr>
              <w:tab/>
            </w:r>
            <w:r w:rsidRPr="007E00ED">
              <w:rPr>
                <w:b/>
                <w:bCs w:val="0"/>
                <w:i/>
                <w:iCs/>
              </w:rPr>
              <w:t>rytmizuje a melodizuje jednoduché texty</w:t>
            </w:r>
          </w:p>
          <w:p w:rsidR="00307E57" w:rsidRPr="007E00ED" w:rsidRDefault="00307E57" w:rsidP="00307E57">
            <w:pPr>
              <w:pStyle w:val="OV"/>
              <w:rPr>
                <w:b/>
                <w:bCs w:val="0"/>
                <w:i/>
                <w:iCs/>
              </w:rPr>
            </w:pPr>
            <w:r w:rsidRPr="007E00ED">
              <w:rPr>
                <w:b/>
                <w:bCs w:val="0"/>
                <w:i/>
                <w:iCs/>
              </w:rPr>
              <w:t>HV-3-1-03</w:t>
            </w:r>
            <w:r w:rsidRPr="007E00ED">
              <w:rPr>
                <w:b/>
                <w:i/>
                <w:iCs/>
              </w:rPr>
              <w:tab/>
            </w:r>
            <w:r w:rsidRPr="007E00ED">
              <w:rPr>
                <w:b/>
                <w:bCs w:val="0"/>
                <w:i/>
                <w:iCs/>
              </w:rPr>
              <w:t>využívá jednoduché hudební nástroje k doprovodné hře</w:t>
            </w:r>
          </w:p>
          <w:p w:rsidR="00307E57" w:rsidRPr="007E00ED" w:rsidRDefault="00307E57" w:rsidP="00307E57">
            <w:pPr>
              <w:pStyle w:val="OV"/>
              <w:rPr>
                <w:b/>
                <w:bCs w:val="0"/>
                <w:i/>
                <w:iCs/>
              </w:rPr>
            </w:pPr>
            <w:r w:rsidRPr="007E00ED">
              <w:rPr>
                <w:b/>
                <w:bCs w:val="0"/>
                <w:i/>
                <w:iCs/>
              </w:rPr>
              <w:t>HV-3-1-04</w:t>
            </w:r>
            <w:r w:rsidRPr="007E00ED">
              <w:rPr>
                <w:b/>
                <w:i/>
                <w:iCs/>
              </w:rPr>
              <w:tab/>
            </w:r>
            <w:r w:rsidRPr="007E00ED">
              <w:rPr>
                <w:b/>
                <w:bCs w:val="0"/>
                <w:i/>
                <w:iCs/>
              </w:rPr>
              <w:t>reaguje pohybem na znějící hudbu, pohybem vyjadřuje metrum, tempo, dynamiku, směr melodie</w:t>
            </w:r>
          </w:p>
          <w:p w:rsidR="00307E57" w:rsidRPr="007E00ED" w:rsidRDefault="00307E57" w:rsidP="00307E57">
            <w:pPr>
              <w:pStyle w:val="OV"/>
              <w:rPr>
                <w:b/>
                <w:bCs w:val="0"/>
                <w:i/>
                <w:iCs/>
              </w:rPr>
            </w:pPr>
            <w:r w:rsidRPr="007E00ED">
              <w:rPr>
                <w:b/>
                <w:bCs w:val="0"/>
                <w:i/>
                <w:iCs/>
              </w:rPr>
              <w:t>HV-3-1-05</w:t>
            </w:r>
            <w:r w:rsidRPr="007E00ED">
              <w:rPr>
                <w:b/>
                <w:i/>
                <w:iCs/>
              </w:rPr>
              <w:tab/>
            </w:r>
            <w:r w:rsidRPr="007E00ED">
              <w:rPr>
                <w:b/>
                <w:bCs w:val="0"/>
                <w:i/>
                <w:iCs/>
              </w:rPr>
              <w:t>rozlišuje jednotlivé kvality tónů, rozpozná výrazné tempové a dynamické změny v proudu znějící hudby</w:t>
            </w:r>
          </w:p>
          <w:p w:rsidR="00307E57" w:rsidRPr="007E00ED" w:rsidRDefault="00307E57" w:rsidP="00307E57">
            <w:pPr>
              <w:pStyle w:val="OV"/>
              <w:rPr>
                <w:b/>
                <w:bCs w:val="0"/>
                <w:i/>
                <w:iCs/>
              </w:rPr>
            </w:pPr>
            <w:r w:rsidRPr="007E00ED">
              <w:rPr>
                <w:b/>
                <w:bCs w:val="0"/>
                <w:i/>
                <w:iCs/>
              </w:rPr>
              <w:t>HV-3-1-06</w:t>
            </w:r>
            <w:r w:rsidRPr="007E00ED">
              <w:rPr>
                <w:b/>
                <w:i/>
                <w:iCs/>
              </w:rPr>
              <w:tab/>
            </w:r>
            <w:r w:rsidRPr="007E00ED">
              <w:rPr>
                <w:b/>
                <w:bCs w:val="0"/>
                <w:i/>
                <w:iCs/>
              </w:rPr>
              <w:t>rozpozná v proudu znějící hudby některé hudební nástroje, odliší hudbu vokální, instrumentální a vokálně instrumentální</w:t>
            </w:r>
          </w:p>
          <w:p w:rsidR="00307E57" w:rsidRPr="007E00ED" w:rsidRDefault="00307E57" w:rsidP="00307E57">
            <w:pPr>
              <w:pStyle w:val="PodnapisvTOVO"/>
              <w:spacing w:before="120"/>
              <w:rPr>
                <w:b/>
                <w:bCs/>
              </w:rPr>
            </w:pPr>
            <w:r w:rsidRPr="007E00ED">
              <w:rPr>
                <w:b/>
                <w:bCs/>
              </w:rPr>
              <w:t>Očekávané výstupy – 2. období</w:t>
            </w:r>
          </w:p>
          <w:p w:rsidR="00307E57" w:rsidRPr="007E00ED" w:rsidRDefault="00307E57" w:rsidP="00307E57">
            <w:pPr>
              <w:pStyle w:val="text-k"/>
            </w:pPr>
            <w:r w:rsidRPr="007E00ED">
              <w:t>žák</w:t>
            </w:r>
          </w:p>
          <w:p w:rsidR="00307E57" w:rsidRPr="007E00ED" w:rsidRDefault="00307E57" w:rsidP="00307E57">
            <w:pPr>
              <w:pStyle w:val="OV"/>
              <w:rPr>
                <w:b/>
                <w:bCs w:val="0"/>
                <w:i/>
                <w:iCs/>
              </w:rPr>
            </w:pPr>
            <w:r w:rsidRPr="007E00ED">
              <w:rPr>
                <w:b/>
                <w:bCs w:val="0"/>
                <w:i/>
                <w:iCs/>
              </w:rPr>
              <w:t>HV-5-1-01</w:t>
            </w:r>
            <w:r w:rsidRPr="007E00ED">
              <w:rPr>
                <w:b/>
                <w:i/>
                <w:iCs/>
              </w:rPr>
              <w:tab/>
            </w:r>
            <w:r w:rsidRPr="007E00ED">
              <w:rPr>
                <w:b/>
                <w:bCs w:val="0"/>
                <w:i/>
                <w:iCs/>
              </w:rPr>
              <w:t>zpívá v jednohlase či dvojhlase v durových i mollových tóninách a při zpěvu využívá získané pěvecké dovednosti</w:t>
            </w:r>
          </w:p>
          <w:p w:rsidR="00307E57" w:rsidRPr="007E00ED" w:rsidRDefault="00307E57" w:rsidP="00307E57">
            <w:pPr>
              <w:pStyle w:val="OV"/>
              <w:rPr>
                <w:b/>
                <w:bCs w:val="0"/>
                <w:i/>
                <w:iCs/>
              </w:rPr>
            </w:pPr>
            <w:r w:rsidRPr="007E00ED">
              <w:rPr>
                <w:b/>
                <w:bCs w:val="0"/>
                <w:i/>
                <w:iCs/>
              </w:rPr>
              <w:t>HV-5-1-02</w:t>
            </w:r>
            <w:r w:rsidRPr="007E00ED">
              <w:rPr>
                <w:b/>
                <w:i/>
                <w:iCs/>
              </w:rPr>
              <w:tab/>
            </w:r>
            <w:r w:rsidRPr="007E00ED">
              <w:rPr>
                <w:b/>
                <w:bCs w:val="0"/>
                <w:i/>
                <w:iCs/>
              </w:rPr>
              <w:t>realizuje podle svých individuálních schopností a dovedností (zpěvem, hrou, tancem, doprovodnou hrou) jednoduchou melodii či píseň zapsanou pomocí not</w:t>
            </w:r>
          </w:p>
          <w:p w:rsidR="00307E57" w:rsidRPr="007E00ED" w:rsidRDefault="00307E57" w:rsidP="00307E57">
            <w:pPr>
              <w:pStyle w:val="OV"/>
              <w:rPr>
                <w:b/>
                <w:bCs w:val="0"/>
                <w:i/>
                <w:iCs/>
              </w:rPr>
            </w:pPr>
            <w:r w:rsidRPr="007E00ED">
              <w:rPr>
                <w:b/>
                <w:bCs w:val="0"/>
                <w:i/>
                <w:iCs/>
              </w:rPr>
              <w:t>HV-5-1-03</w:t>
            </w:r>
            <w:r w:rsidRPr="007E00ED">
              <w:rPr>
                <w:b/>
                <w:i/>
                <w:iCs/>
              </w:rPr>
              <w:tab/>
            </w:r>
            <w:r w:rsidRPr="007E00ED">
              <w:rPr>
                <w:b/>
                <w:bCs w:val="0"/>
                <w:i/>
                <w:iCs/>
              </w:rPr>
              <w:t>využívá jednoduché hudební nástroje k doprovodné hře i k reprodukci jednoduchých motivů skladeb a písní</w:t>
            </w:r>
          </w:p>
          <w:p w:rsidR="00307E57" w:rsidRPr="007E00ED" w:rsidRDefault="00307E57" w:rsidP="00307E57">
            <w:pPr>
              <w:pStyle w:val="OV"/>
              <w:rPr>
                <w:b/>
                <w:bCs w:val="0"/>
                <w:i/>
                <w:iCs/>
              </w:rPr>
            </w:pPr>
            <w:r w:rsidRPr="007E00ED">
              <w:rPr>
                <w:b/>
                <w:bCs w:val="0"/>
                <w:i/>
                <w:iCs/>
              </w:rPr>
              <w:t>HV-5-1-04</w:t>
            </w:r>
            <w:r w:rsidRPr="007E00ED">
              <w:rPr>
                <w:b/>
                <w:i/>
                <w:iCs/>
              </w:rPr>
              <w:tab/>
            </w:r>
            <w:r w:rsidRPr="007E00ED">
              <w:rPr>
                <w:b/>
                <w:bCs w:val="0"/>
                <w:i/>
                <w:iCs/>
              </w:rPr>
              <w:t>rozpozná hudební formu jednoduché písně či skladby</w:t>
            </w:r>
          </w:p>
          <w:p w:rsidR="00307E57" w:rsidRPr="007E00ED" w:rsidRDefault="00307E57" w:rsidP="00307E57">
            <w:pPr>
              <w:pStyle w:val="OV"/>
              <w:rPr>
                <w:b/>
                <w:bCs w:val="0"/>
                <w:i/>
                <w:iCs/>
              </w:rPr>
            </w:pPr>
            <w:r w:rsidRPr="007E00ED">
              <w:rPr>
                <w:b/>
                <w:bCs w:val="0"/>
                <w:i/>
                <w:iCs/>
              </w:rPr>
              <w:t>HV-5-1-05</w:t>
            </w:r>
            <w:r w:rsidRPr="007E00ED">
              <w:rPr>
                <w:b/>
                <w:i/>
                <w:iCs/>
              </w:rPr>
              <w:tab/>
            </w:r>
            <w:r w:rsidRPr="007E00ED">
              <w:rPr>
                <w:b/>
                <w:bCs w:val="0"/>
                <w:i/>
                <w:iCs/>
              </w:rPr>
              <w:t>vytváří jednoduché předehry, mezihry a dohry a provádí elementární hudební improvizace</w:t>
            </w:r>
          </w:p>
          <w:p w:rsidR="00307E57" w:rsidRPr="007E00ED" w:rsidRDefault="00307E57" w:rsidP="00307E57">
            <w:pPr>
              <w:pStyle w:val="OV"/>
              <w:rPr>
                <w:b/>
                <w:bCs w:val="0"/>
                <w:i/>
                <w:iCs/>
              </w:rPr>
            </w:pPr>
            <w:r w:rsidRPr="007E00ED">
              <w:rPr>
                <w:b/>
                <w:bCs w:val="0"/>
                <w:i/>
                <w:iCs/>
              </w:rPr>
              <w:t>HV-5-1-06</w:t>
            </w:r>
            <w:r w:rsidRPr="007E00ED">
              <w:rPr>
                <w:b/>
                <w:i/>
                <w:iCs/>
              </w:rPr>
              <w:tab/>
            </w:r>
            <w:r w:rsidRPr="007E00ED">
              <w:rPr>
                <w:b/>
                <w:bCs w:val="0"/>
                <w:i/>
                <w:iCs/>
              </w:rPr>
              <w:t>rozpozná v proudu znějící hudby některé z užitých hudebních výrazových prostředků</w:t>
            </w:r>
          </w:p>
          <w:p w:rsidR="00307E57" w:rsidRPr="007E00ED" w:rsidRDefault="00307E57" w:rsidP="00307E57">
            <w:pPr>
              <w:pStyle w:val="OV"/>
              <w:rPr>
                <w:b/>
                <w:bCs w:val="0"/>
                <w:i/>
                <w:iCs/>
              </w:rPr>
            </w:pPr>
            <w:r w:rsidRPr="007E00ED">
              <w:rPr>
                <w:b/>
                <w:bCs w:val="0"/>
                <w:i/>
                <w:iCs/>
              </w:rPr>
              <w:t>HV-5-1-07</w:t>
            </w:r>
            <w:r w:rsidRPr="007E00ED">
              <w:rPr>
                <w:b/>
                <w:i/>
                <w:iCs/>
              </w:rPr>
              <w:tab/>
            </w:r>
            <w:r w:rsidRPr="007E00ED">
              <w:rPr>
                <w:b/>
                <w:bCs w:val="0"/>
                <w:i/>
                <w:iCs/>
              </w:rPr>
              <w:t>ztvárňuje hudbu pohybem s využitím tanečních kroků, na základě individuálních schopností a dovedností vytváří pohybové improvizace</w:t>
            </w:r>
          </w:p>
          <w:p w:rsidR="00307E57" w:rsidRDefault="00307E57" w:rsidP="00632C9E">
            <w:pPr>
              <w:pStyle w:val="Podnadpis1"/>
            </w:pPr>
          </w:p>
        </w:tc>
      </w:tr>
    </w:tbl>
    <w:p w:rsidR="00307E57" w:rsidRDefault="00307E57" w:rsidP="003B4B82"/>
    <w:p w:rsidR="00162455" w:rsidRDefault="00162455" w:rsidP="003B4B82"/>
    <w:p w:rsidR="00632C9E" w:rsidRPr="003B4B82" w:rsidRDefault="00632C9E" w:rsidP="003B4B82">
      <w:pPr>
        <w:rPr>
          <w:rFonts w:ascii="Times New Roman" w:hAnsi="Times New Roman" w:cs="Times New Roman"/>
          <w:b/>
          <w:sz w:val="24"/>
          <w:szCs w:val="24"/>
        </w:rPr>
      </w:pPr>
      <w:r w:rsidRPr="003B4B82">
        <w:rPr>
          <w:rFonts w:ascii="Times New Roman" w:hAnsi="Times New Roman" w:cs="Times New Roman"/>
          <w:b/>
          <w:sz w:val="24"/>
          <w:szCs w:val="24"/>
        </w:rPr>
        <w:lastRenderedPageBreak/>
        <w:t>Učivo</w:t>
      </w:r>
    </w:p>
    <w:p w:rsidR="00632C9E" w:rsidRPr="007E00ED" w:rsidRDefault="00632C9E" w:rsidP="00632C9E">
      <w:pPr>
        <w:pStyle w:val="NzevTOvVO"/>
      </w:pPr>
      <w:r w:rsidRPr="007E00ED">
        <w:t>VOKÁLNÍ ČINNOSTI</w:t>
      </w:r>
    </w:p>
    <w:p w:rsidR="00632C9E" w:rsidRPr="007E00ED" w:rsidRDefault="00632C9E" w:rsidP="00632C9E">
      <w:pPr>
        <w:pStyle w:val="Textkapitolodrky-principy"/>
      </w:pPr>
      <w:r w:rsidRPr="007E00ED">
        <w:rPr>
          <w:b/>
          <w:bCs/>
        </w:rPr>
        <w:t xml:space="preserve">pěvecký a mluvní projev </w:t>
      </w:r>
      <w:r w:rsidRPr="007E00ED">
        <w:t>– pěvecké dovednosti (dýchání, výslovnost, nasazení a tvorba tónu, dynamicky odlišený zpěv), hlasová hygiena, rozšiřování hlasového rozsahu</w:t>
      </w:r>
    </w:p>
    <w:p w:rsidR="00632C9E" w:rsidRPr="007E00ED" w:rsidRDefault="00632C9E" w:rsidP="00632C9E">
      <w:pPr>
        <w:pStyle w:val="Textkapitolodrky-principy"/>
      </w:pPr>
      <w:r w:rsidRPr="007E00ED">
        <w:rPr>
          <w:b/>
          <w:bCs/>
        </w:rPr>
        <w:t>hudební rytmus</w:t>
      </w:r>
      <w:r w:rsidRPr="007E00ED">
        <w:t xml:space="preserve"> – realizace písní ve 2/4, 3/4 a 4/4 taktu</w:t>
      </w:r>
    </w:p>
    <w:p w:rsidR="00632C9E" w:rsidRPr="007E00ED" w:rsidRDefault="00632C9E" w:rsidP="00632C9E">
      <w:pPr>
        <w:pStyle w:val="Textkapitolodrky-principy"/>
      </w:pPr>
      <w:r w:rsidRPr="007E00ED">
        <w:rPr>
          <w:b/>
          <w:bCs/>
        </w:rPr>
        <w:t xml:space="preserve">dvojhlas a vícehlas </w:t>
      </w:r>
      <w:r w:rsidRPr="007E00ED">
        <w:t>– prodleva, kánon, lidový dvojhlas apod.</w:t>
      </w:r>
    </w:p>
    <w:p w:rsidR="00632C9E" w:rsidRPr="007E00ED" w:rsidRDefault="00632C9E" w:rsidP="00632C9E">
      <w:pPr>
        <w:pStyle w:val="Textkapitolodrky-principy"/>
        <w:rPr>
          <w:b/>
          <w:bCs/>
        </w:rPr>
      </w:pPr>
      <w:r w:rsidRPr="007E00ED">
        <w:rPr>
          <w:b/>
          <w:bCs/>
        </w:rPr>
        <w:t xml:space="preserve">intonace, vokální improvizace </w:t>
      </w:r>
      <w:r w:rsidRPr="007E00ED">
        <w:t>– diatonické postupy v durových a mollových tóninách (V., III. a I. stupeň, volné nástupy VIII. a spodního V. stupně apod.), hudební hry (ozvěna, otázka–odpověď apod.)</w:t>
      </w:r>
    </w:p>
    <w:p w:rsidR="00632C9E" w:rsidRPr="007E00ED" w:rsidRDefault="00632C9E" w:rsidP="00632C9E">
      <w:pPr>
        <w:pStyle w:val="Textkapitolodrky-principy"/>
      </w:pPr>
      <w:r w:rsidRPr="007E00ED">
        <w:rPr>
          <w:b/>
          <w:bCs/>
        </w:rPr>
        <w:t>záznam vokální hudby</w:t>
      </w:r>
      <w:r w:rsidRPr="007E00ED">
        <w:t xml:space="preserve"> – zachycení melodie písně pomocí jednoduchého grafického vyjádření (např. linky), nota jako grafický znak pro tón, zápis rytmu jednoduché písně, notový zápis jako opora při realizaci písně</w:t>
      </w:r>
    </w:p>
    <w:p w:rsidR="00632C9E" w:rsidRPr="007E00ED" w:rsidRDefault="00632C9E" w:rsidP="00632C9E">
      <w:pPr>
        <w:pStyle w:val="NzevTOvVO"/>
      </w:pPr>
      <w:r w:rsidRPr="007E00ED">
        <w:t>INSTRUMENTÁLNÍ ČINNOSTI</w:t>
      </w:r>
    </w:p>
    <w:p w:rsidR="00632C9E" w:rsidRPr="007E00ED" w:rsidRDefault="00632C9E" w:rsidP="00632C9E">
      <w:pPr>
        <w:pStyle w:val="Textkapitolodrky-principy"/>
      </w:pPr>
      <w:r w:rsidRPr="007E00ED">
        <w:rPr>
          <w:b/>
          <w:bCs/>
        </w:rPr>
        <w:t xml:space="preserve">hra na hudební nástroje </w:t>
      </w:r>
      <w:r w:rsidRPr="007E00ED">
        <w:t>– reprodukce motivů, témat, jednoduchých skladbiček pomocí jednoduchých nástrojů z Orffova instrumentáře, zobcových fléten, keyboardů apod.</w:t>
      </w:r>
    </w:p>
    <w:p w:rsidR="00632C9E" w:rsidRPr="007E00ED" w:rsidRDefault="00632C9E" w:rsidP="00632C9E">
      <w:pPr>
        <w:pStyle w:val="Textkapitolodrky-principy"/>
        <w:rPr>
          <w:b/>
          <w:bCs/>
        </w:rPr>
      </w:pPr>
      <w:r w:rsidRPr="007E00ED">
        <w:rPr>
          <w:b/>
          <w:bCs/>
        </w:rPr>
        <w:t>rytmizace, melodizace, hudební improvizace</w:t>
      </w:r>
      <w:r w:rsidRPr="007E00ED">
        <w:t xml:space="preserve"> – tvorba předeher, meziher a doher s využitím tónového materiálu písně, hudební doprovod (akcentace těžké doby v rytmickém doprovodu, ostinato, prodleva), hudební hry (ozvěna, otázka–odpověď), jednodílná písňová forma (a–b)</w:t>
      </w:r>
    </w:p>
    <w:p w:rsidR="00632C9E" w:rsidRPr="007E00ED" w:rsidRDefault="00632C9E" w:rsidP="00632C9E">
      <w:pPr>
        <w:pStyle w:val="Textkapitolodrky-principy"/>
      </w:pPr>
      <w:r w:rsidRPr="007E00ED">
        <w:rPr>
          <w:b/>
          <w:bCs/>
        </w:rPr>
        <w:t xml:space="preserve">záznam instrumentální melodie </w:t>
      </w:r>
      <w:r w:rsidRPr="007E00ED">
        <w:t>– čtení a zápis rytmického schématu jednoduchého motivku či tématu instrumentální skladby, využití notačních programů</w:t>
      </w:r>
    </w:p>
    <w:p w:rsidR="00632C9E" w:rsidRPr="007E00ED" w:rsidRDefault="00632C9E" w:rsidP="00632C9E">
      <w:pPr>
        <w:pStyle w:val="NzevTOvVO"/>
      </w:pPr>
      <w:r w:rsidRPr="007E00ED">
        <w:t>HUDEBNĚ POHYBOVÉ ČINNOSTI</w:t>
      </w:r>
    </w:p>
    <w:p w:rsidR="00632C9E" w:rsidRPr="007E00ED" w:rsidRDefault="00632C9E" w:rsidP="00632C9E">
      <w:pPr>
        <w:pStyle w:val="Textkapitolodrky-principy"/>
      </w:pPr>
      <w:r w:rsidRPr="007E00ED">
        <w:rPr>
          <w:b/>
          <w:bCs/>
        </w:rPr>
        <w:t>taktování, pohybový doprovod znějící hudby</w:t>
      </w:r>
      <w:r w:rsidRPr="007E00ED">
        <w:t xml:space="preserve"> – dvoudobý, třídobý a čtyřdobý takt, taneční hry se zpěvem, jednoduché lidové tance</w:t>
      </w:r>
    </w:p>
    <w:p w:rsidR="00632C9E" w:rsidRPr="007E00ED" w:rsidRDefault="00632C9E" w:rsidP="00632C9E">
      <w:pPr>
        <w:pStyle w:val="Textkapitolodrky-principy"/>
      </w:pPr>
      <w:r w:rsidRPr="007E00ED">
        <w:rPr>
          <w:b/>
          <w:bCs/>
        </w:rPr>
        <w:t>pohybové vyjádření hudby a reakce na změny v proudu znějící hudby</w:t>
      </w:r>
      <w:r w:rsidRPr="007E00ED">
        <w:t xml:space="preserve"> – pantomima a pohybová improvizace s využitím tanečních kroků</w:t>
      </w:r>
    </w:p>
    <w:p w:rsidR="00632C9E" w:rsidRPr="007E00ED" w:rsidRDefault="00632C9E" w:rsidP="00632C9E">
      <w:pPr>
        <w:pStyle w:val="Textkapitolodrky-principy"/>
      </w:pPr>
      <w:r w:rsidRPr="007E00ED">
        <w:rPr>
          <w:b/>
          <w:bCs/>
        </w:rPr>
        <w:t>orientace v prostoru</w:t>
      </w:r>
      <w:r w:rsidRPr="007E00ED">
        <w:t xml:space="preserve"> – utváření pohybové paměti, reprodukce pohybů při tanci či pohybových hrách</w:t>
      </w:r>
    </w:p>
    <w:p w:rsidR="00632C9E" w:rsidRPr="007E00ED" w:rsidRDefault="00632C9E" w:rsidP="00632C9E">
      <w:pPr>
        <w:pStyle w:val="NzevTOvVO"/>
      </w:pPr>
      <w:r w:rsidRPr="007E00ED">
        <w:t>POSLECHOVÉ ČINNOSTI</w:t>
      </w:r>
    </w:p>
    <w:p w:rsidR="00632C9E" w:rsidRPr="007E00ED" w:rsidRDefault="00632C9E" w:rsidP="00632C9E">
      <w:pPr>
        <w:pStyle w:val="Textkapitolodrky-principy"/>
      </w:pPr>
      <w:r w:rsidRPr="007E00ED">
        <w:rPr>
          <w:b/>
          <w:bCs/>
        </w:rPr>
        <w:t>kvality tónů</w:t>
      </w:r>
      <w:r w:rsidRPr="007E00ED">
        <w:t xml:space="preserve"> – délka, síla, barva, výška</w:t>
      </w:r>
    </w:p>
    <w:p w:rsidR="00632C9E" w:rsidRPr="007E00ED" w:rsidRDefault="00632C9E" w:rsidP="00632C9E">
      <w:pPr>
        <w:pStyle w:val="Textkapitolodrky-principy"/>
      </w:pPr>
      <w:r w:rsidRPr="007E00ED">
        <w:rPr>
          <w:b/>
          <w:bCs/>
        </w:rPr>
        <w:t>vztahy mezi tóny</w:t>
      </w:r>
      <w:r w:rsidRPr="007E00ED">
        <w:t xml:space="preserve"> – souzvuk, akord</w:t>
      </w:r>
    </w:p>
    <w:p w:rsidR="00632C9E" w:rsidRPr="007E00ED" w:rsidRDefault="00632C9E" w:rsidP="00632C9E">
      <w:pPr>
        <w:pStyle w:val="Textkapitolodrky-principy"/>
        <w:rPr>
          <w:b/>
          <w:bCs/>
        </w:rPr>
      </w:pPr>
      <w:r w:rsidRPr="007E00ED">
        <w:rPr>
          <w:b/>
          <w:bCs/>
        </w:rPr>
        <w:t xml:space="preserve">hudební výrazové prostředky a hudební prvky s výrazným sémantickým nábojem </w:t>
      </w:r>
      <w:r w:rsidRPr="007E00ED">
        <w:t>– rytmus, melodie, harmonie, barva, kontrast a gradace, pohyb melodie (melodie vzestupná a sestupná), zvukomalba, metrické, rytmické, dynamické, harmonické změny v hudebním proudu</w:t>
      </w:r>
    </w:p>
    <w:p w:rsidR="00632C9E" w:rsidRPr="007E00ED" w:rsidRDefault="00632C9E" w:rsidP="00632C9E">
      <w:pPr>
        <w:pStyle w:val="Textkapitolodrky-principy"/>
        <w:rPr>
          <w:b/>
          <w:bCs/>
        </w:rPr>
      </w:pPr>
      <w:r w:rsidRPr="007E00ED">
        <w:rPr>
          <w:b/>
          <w:bCs/>
        </w:rPr>
        <w:t>hudba vokální, instrumentální, vokálně instrumentální, lidský hlas a hudební nástroj</w:t>
      </w:r>
    </w:p>
    <w:p w:rsidR="00632C9E" w:rsidRPr="007E00ED" w:rsidRDefault="00632C9E" w:rsidP="00632C9E">
      <w:pPr>
        <w:pStyle w:val="Textkapitolodrky-principy"/>
      </w:pPr>
      <w:r w:rsidRPr="007E00ED">
        <w:rPr>
          <w:b/>
          <w:bCs/>
        </w:rPr>
        <w:t>hudební styly a žánry</w:t>
      </w:r>
      <w:r w:rsidRPr="007E00ED">
        <w:t xml:space="preserve"> – hudba taneční, pochodová, ukolébavka apod. </w:t>
      </w:r>
    </w:p>
    <w:p w:rsidR="00632C9E" w:rsidRPr="007E00ED" w:rsidRDefault="00632C9E" w:rsidP="00632C9E">
      <w:pPr>
        <w:pStyle w:val="Textkapitolodrky-principy"/>
      </w:pPr>
      <w:r w:rsidRPr="007E00ED">
        <w:rPr>
          <w:b/>
          <w:bCs/>
        </w:rPr>
        <w:t>hudební formy</w:t>
      </w:r>
      <w:r w:rsidRPr="007E00ED">
        <w:t xml:space="preserve"> – malá písňová forma, rondo, variace </w:t>
      </w:r>
    </w:p>
    <w:p w:rsidR="00632C9E" w:rsidRPr="007476A0" w:rsidRDefault="00632C9E" w:rsidP="00632C9E">
      <w:pPr>
        <w:pStyle w:val="Textkapitolodrky-principy"/>
        <w:spacing w:after="240"/>
        <w:ind w:left="357" w:hanging="357"/>
        <w:rPr>
          <w:b/>
        </w:rPr>
      </w:pPr>
      <w:r w:rsidRPr="00A165E9">
        <w:rPr>
          <w:b/>
          <w:bCs/>
        </w:rPr>
        <w:t>interpretace hudby</w:t>
      </w:r>
      <w:r w:rsidRPr="007E00ED">
        <w:t xml:space="preserve"> – slovní vyjádření (jaká je to hudba a proč je taková)</w:t>
      </w:r>
    </w:p>
    <w:p w:rsidR="00C43541" w:rsidRPr="00820082" w:rsidRDefault="0030152B" w:rsidP="00C43541">
      <w:pPr>
        <w:widowControl w:val="0"/>
        <w:autoSpaceDE w:val="0"/>
        <w:autoSpaceDN w:val="0"/>
        <w:adjustRightInd w:val="0"/>
        <w:spacing w:after="0"/>
        <w:rPr>
          <w:rFonts w:ascii="Times New Roman" w:hAnsi="Times New Roman" w:cs="Times New Roman"/>
          <w:b/>
          <w:bCs/>
          <w:sz w:val="24"/>
          <w:szCs w:val="24"/>
        </w:rPr>
      </w:pPr>
      <w:r>
        <w:rPr>
          <w:rFonts w:ascii="Times New Roman" w:hAnsi="Times New Roman" w:cs="Times New Roman"/>
          <w:b/>
          <w:bCs/>
          <w:sz w:val="24"/>
          <w:szCs w:val="24"/>
        </w:rPr>
        <w:lastRenderedPageBreak/>
        <w:t>Předmět</w:t>
      </w:r>
      <w:r w:rsidR="00C43541">
        <w:rPr>
          <w:rFonts w:ascii="Times New Roman" w:hAnsi="Times New Roman" w:cs="Times New Roman"/>
          <w:b/>
          <w:bCs/>
          <w:sz w:val="24"/>
          <w:szCs w:val="24"/>
        </w:rPr>
        <w:t>: Hudební výchova</w:t>
      </w:r>
    </w:p>
    <w:p w:rsidR="00C43541" w:rsidRPr="00C43541" w:rsidRDefault="00C43541" w:rsidP="00C43541">
      <w:pPr>
        <w:widowControl w:val="0"/>
        <w:autoSpaceDE w:val="0"/>
        <w:autoSpaceDN w:val="0"/>
        <w:adjustRightInd w:val="0"/>
        <w:spacing w:after="0"/>
        <w:rPr>
          <w:rFonts w:ascii="Times New Roman" w:hAnsi="Times New Roman" w:cs="Times New Roman"/>
          <w:b/>
          <w:bCs/>
          <w:sz w:val="24"/>
          <w:szCs w:val="24"/>
        </w:rPr>
      </w:pPr>
      <w:r>
        <w:rPr>
          <w:rFonts w:ascii="Times New Roman" w:hAnsi="Times New Roman" w:cs="Times New Roman"/>
          <w:b/>
          <w:bCs/>
          <w:sz w:val="24"/>
          <w:szCs w:val="24"/>
        </w:rPr>
        <w:t>Ročník: 1.</w:t>
      </w:r>
    </w:p>
    <w:tbl>
      <w:tblPr>
        <w:tblW w:w="1488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371"/>
        <w:gridCol w:w="70"/>
        <w:gridCol w:w="3332"/>
        <w:gridCol w:w="70"/>
        <w:gridCol w:w="1490"/>
        <w:gridCol w:w="70"/>
        <w:gridCol w:w="2481"/>
      </w:tblGrid>
      <w:tr w:rsidR="003B4B82" w:rsidRPr="00632C9E" w:rsidTr="00060079">
        <w:tc>
          <w:tcPr>
            <w:tcW w:w="7441" w:type="dxa"/>
            <w:gridSpan w:val="2"/>
            <w:tcBorders>
              <w:top w:val="single" w:sz="4" w:space="0" w:color="auto"/>
              <w:left w:val="single" w:sz="4" w:space="0" w:color="auto"/>
              <w:bottom w:val="single" w:sz="4" w:space="0" w:color="auto"/>
              <w:right w:val="single" w:sz="4" w:space="0" w:color="auto"/>
            </w:tcBorders>
          </w:tcPr>
          <w:p w:rsidR="003B4B82" w:rsidRPr="00B41488" w:rsidRDefault="003B4B82" w:rsidP="003B4B82">
            <w:pPr>
              <w:rPr>
                <w:rFonts w:ascii="Times New Roman" w:hAnsi="Times New Roman" w:cs="Times New Roman"/>
                <w:b/>
                <w:sz w:val="24"/>
                <w:szCs w:val="24"/>
              </w:rPr>
            </w:pPr>
            <w:r>
              <w:rPr>
                <w:rFonts w:ascii="Times New Roman" w:hAnsi="Times New Roman" w:cs="Times New Roman"/>
                <w:b/>
                <w:sz w:val="24"/>
                <w:szCs w:val="24"/>
              </w:rPr>
              <w:t>Rozpracované očekávané</w:t>
            </w:r>
            <w:r w:rsidRPr="00B41488">
              <w:rPr>
                <w:rFonts w:ascii="Times New Roman" w:hAnsi="Times New Roman" w:cs="Times New Roman"/>
                <w:b/>
                <w:sz w:val="24"/>
                <w:szCs w:val="24"/>
              </w:rPr>
              <w:t xml:space="preserve"> výstupy</w:t>
            </w:r>
          </w:p>
        </w:tc>
        <w:tc>
          <w:tcPr>
            <w:tcW w:w="3402" w:type="dxa"/>
            <w:gridSpan w:val="2"/>
            <w:tcBorders>
              <w:top w:val="single" w:sz="4" w:space="0" w:color="auto"/>
              <w:left w:val="single" w:sz="4" w:space="0" w:color="auto"/>
              <w:bottom w:val="single" w:sz="4" w:space="0" w:color="auto"/>
              <w:right w:val="single" w:sz="4" w:space="0" w:color="auto"/>
            </w:tcBorders>
          </w:tcPr>
          <w:p w:rsidR="003B4B82" w:rsidRPr="00B41488" w:rsidRDefault="003B4B82" w:rsidP="003B4B82">
            <w:pPr>
              <w:rPr>
                <w:rFonts w:ascii="Times New Roman" w:hAnsi="Times New Roman" w:cs="Times New Roman"/>
                <w:b/>
                <w:sz w:val="24"/>
                <w:szCs w:val="24"/>
              </w:rPr>
            </w:pPr>
            <w:r w:rsidRPr="00B41488">
              <w:rPr>
                <w:rFonts w:ascii="Times New Roman" w:hAnsi="Times New Roman" w:cs="Times New Roman"/>
                <w:b/>
                <w:sz w:val="24"/>
                <w:szCs w:val="24"/>
              </w:rPr>
              <w:t>Učivo</w:t>
            </w:r>
          </w:p>
        </w:tc>
        <w:tc>
          <w:tcPr>
            <w:tcW w:w="1560" w:type="dxa"/>
            <w:gridSpan w:val="2"/>
            <w:tcBorders>
              <w:top w:val="single" w:sz="4" w:space="0" w:color="auto"/>
              <w:left w:val="single" w:sz="4" w:space="0" w:color="auto"/>
              <w:bottom w:val="single" w:sz="4" w:space="0" w:color="auto"/>
              <w:right w:val="single" w:sz="4" w:space="0" w:color="auto"/>
            </w:tcBorders>
          </w:tcPr>
          <w:p w:rsidR="003B4B82" w:rsidRPr="00B41488" w:rsidRDefault="003B4B82" w:rsidP="003B4B82">
            <w:pPr>
              <w:rPr>
                <w:rFonts w:ascii="Times New Roman" w:hAnsi="Times New Roman" w:cs="Times New Roman"/>
                <w:b/>
                <w:sz w:val="24"/>
                <w:szCs w:val="24"/>
              </w:rPr>
            </w:pPr>
            <w:r w:rsidRPr="00B41488">
              <w:rPr>
                <w:rFonts w:ascii="Times New Roman" w:hAnsi="Times New Roman" w:cs="Times New Roman"/>
                <w:b/>
                <w:sz w:val="24"/>
                <w:szCs w:val="24"/>
              </w:rPr>
              <w:t>Způsoby hodnocení</w:t>
            </w:r>
          </w:p>
        </w:tc>
        <w:tc>
          <w:tcPr>
            <w:tcW w:w="2481" w:type="dxa"/>
            <w:tcBorders>
              <w:top w:val="single" w:sz="4" w:space="0" w:color="auto"/>
              <w:left w:val="single" w:sz="4" w:space="0" w:color="auto"/>
              <w:bottom w:val="single" w:sz="4" w:space="0" w:color="auto"/>
              <w:right w:val="single" w:sz="4" w:space="0" w:color="auto"/>
            </w:tcBorders>
          </w:tcPr>
          <w:p w:rsidR="003B4B82" w:rsidRPr="00B41488" w:rsidRDefault="003B4B82" w:rsidP="003B4B82">
            <w:pPr>
              <w:rPr>
                <w:rFonts w:ascii="Times New Roman" w:hAnsi="Times New Roman" w:cs="Times New Roman"/>
                <w:b/>
                <w:sz w:val="24"/>
                <w:szCs w:val="24"/>
              </w:rPr>
            </w:pPr>
            <w:r w:rsidRPr="00B41488">
              <w:rPr>
                <w:rFonts w:ascii="Times New Roman" w:hAnsi="Times New Roman" w:cs="Times New Roman"/>
                <w:b/>
                <w:sz w:val="24"/>
                <w:szCs w:val="24"/>
              </w:rPr>
              <w:t>Vazby a přesahy   v RVP</w:t>
            </w:r>
          </w:p>
        </w:tc>
      </w:tr>
      <w:tr w:rsidR="00632C9E" w:rsidRPr="00632C9E" w:rsidTr="00060079">
        <w:tc>
          <w:tcPr>
            <w:tcW w:w="14884" w:type="dxa"/>
            <w:gridSpan w:val="7"/>
            <w:tcBorders>
              <w:top w:val="single" w:sz="4" w:space="0" w:color="auto"/>
              <w:left w:val="single" w:sz="4" w:space="0" w:color="auto"/>
              <w:bottom w:val="single" w:sz="4" w:space="0" w:color="auto"/>
              <w:right w:val="single" w:sz="4" w:space="0" w:color="auto"/>
            </w:tcBorders>
          </w:tcPr>
          <w:p w:rsidR="00632C9E" w:rsidRPr="00632C9E" w:rsidRDefault="00060079" w:rsidP="00632C9E">
            <w:pPr>
              <w:rPr>
                <w:rFonts w:ascii="Times New Roman" w:hAnsi="Times New Roman" w:cs="Times New Roman"/>
                <w:sz w:val="24"/>
                <w:szCs w:val="24"/>
              </w:rPr>
            </w:pPr>
            <w:r>
              <w:rPr>
                <w:rFonts w:ascii="Times New Roman" w:hAnsi="Times New Roman" w:cs="Times New Roman"/>
                <w:b/>
                <w:sz w:val="24"/>
                <w:szCs w:val="24"/>
              </w:rPr>
              <w:t>VOKÁLNÍ ČINNOSTI</w:t>
            </w:r>
          </w:p>
        </w:tc>
      </w:tr>
      <w:tr w:rsidR="00632C9E" w:rsidRPr="00632C9E" w:rsidTr="00060079">
        <w:tc>
          <w:tcPr>
            <w:tcW w:w="7441" w:type="dxa"/>
            <w:gridSpan w:val="2"/>
            <w:tcBorders>
              <w:top w:val="single" w:sz="4" w:space="0" w:color="auto"/>
              <w:left w:val="single" w:sz="4" w:space="0" w:color="auto"/>
              <w:bottom w:val="single" w:sz="4" w:space="0" w:color="auto"/>
              <w:right w:val="single" w:sz="4" w:space="0" w:color="auto"/>
            </w:tcBorders>
          </w:tcPr>
          <w:p w:rsidR="00632C9E" w:rsidRPr="00307E57" w:rsidRDefault="00632C9E" w:rsidP="00632C9E">
            <w:pPr>
              <w:jc w:val="both"/>
              <w:rPr>
                <w:rFonts w:ascii="Times New Roman" w:hAnsi="Times New Roman" w:cs="Times New Roman"/>
                <w:i/>
                <w:sz w:val="24"/>
                <w:szCs w:val="24"/>
              </w:rPr>
            </w:pPr>
            <w:r w:rsidRPr="00307E57">
              <w:rPr>
                <w:rFonts w:ascii="Times New Roman" w:hAnsi="Times New Roman" w:cs="Times New Roman"/>
                <w:i/>
                <w:sz w:val="24"/>
                <w:szCs w:val="24"/>
              </w:rPr>
              <w:t xml:space="preserve"> Žák:</w:t>
            </w:r>
          </w:p>
          <w:p w:rsidR="00632C9E" w:rsidRPr="00307E57" w:rsidRDefault="00632C9E" w:rsidP="00632C9E">
            <w:pPr>
              <w:jc w:val="both"/>
              <w:rPr>
                <w:rFonts w:ascii="Times New Roman" w:hAnsi="Times New Roman" w:cs="Times New Roman"/>
                <w:i/>
                <w:sz w:val="24"/>
                <w:szCs w:val="24"/>
              </w:rPr>
            </w:pPr>
          </w:p>
          <w:p w:rsidR="00632C9E" w:rsidRPr="00307E57" w:rsidRDefault="00632C9E" w:rsidP="00300D64">
            <w:pPr>
              <w:pStyle w:val="Styl11bTunKurzvaVpravo02cmPed1bChar"/>
              <w:numPr>
                <w:ilvl w:val="0"/>
                <w:numId w:val="108"/>
              </w:numPr>
              <w:autoSpaceDE/>
              <w:autoSpaceDN/>
              <w:rPr>
                <w:b w:val="0"/>
                <w:sz w:val="24"/>
                <w:szCs w:val="24"/>
              </w:rPr>
            </w:pPr>
            <w:r w:rsidRPr="00307E57">
              <w:rPr>
                <w:b w:val="0"/>
                <w:sz w:val="24"/>
                <w:szCs w:val="24"/>
              </w:rPr>
              <w:t>zpívá v jednohlase</w:t>
            </w:r>
          </w:p>
          <w:p w:rsidR="00632C9E" w:rsidRPr="00307E57" w:rsidRDefault="00632C9E" w:rsidP="00632C9E">
            <w:pPr>
              <w:jc w:val="both"/>
              <w:rPr>
                <w:rFonts w:ascii="Times New Roman" w:hAnsi="Times New Roman" w:cs="Times New Roman"/>
                <w:i/>
                <w:sz w:val="24"/>
                <w:szCs w:val="24"/>
              </w:rPr>
            </w:pPr>
          </w:p>
          <w:p w:rsidR="00632C9E" w:rsidRPr="00307E57" w:rsidRDefault="00632C9E" w:rsidP="00632C9E">
            <w:pPr>
              <w:jc w:val="both"/>
              <w:rPr>
                <w:rFonts w:ascii="Times New Roman" w:hAnsi="Times New Roman" w:cs="Times New Roman"/>
                <w:i/>
                <w:sz w:val="24"/>
                <w:szCs w:val="24"/>
              </w:rPr>
            </w:pPr>
          </w:p>
        </w:tc>
        <w:tc>
          <w:tcPr>
            <w:tcW w:w="3402" w:type="dxa"/>
            <w:gridSpan w:val="2"/>
            <w:tcBorders>
              <w:top w:val="single" w:sz="4" w:space="0" w:color="auto"/>
              <w:left w:val="single" w:sz="4" w:space="0" w:color="auto"/>
              <w:bottom w:val="single" w:sz="4" w:space="0" w:color="auto"/>
              <w:right w:val="single" w:sz="4" w:space="0" w:color="auto"/>
            </w:tcBorders>
          </w:tcPr>
          <w:p w:rsidR="00632C9E" w:rsidRPr="00632C9E" w:rsidRDefault="00632C9E" w:rsidP="00632C9E">
            <w:pPr>
              <w:rPr>
                <w:rFonts w:ascii="Times New Roman" w:hAnsi="Times New Roman" w:cs="Times New Roman"/>
                <w:sz w:val="24"/>
                <w:szCs w:val="24"/>
              </w:rPr>
            </w:pPr>
          </w:p>
          <w:p w:rsidR="00632C9E" w:rsidRPr="00632C9E" w:rsidRDefault="00632C9E" w:rsidP="00632C9E">
            <w:pPr>
              <w:rPr>
                <w:rFonts w:ascii="Times New Roman" w:hAnsi="Times New Roman" w:cs="Times New Roman"/>
                <w:sz w:val="24"/>
                <w:szCs w:val="24"/>
              </w:rPr>
            </w:pPr>
            <w:r w:rsidRPr="00632C9E">
              <w:rPr>
                <w:rFonts w:ascii="Times New Roman" w:hAnsi="Times New Roman" w:cs="Times New Roman"/>
                <w:sz w:val="24"/>
                <w:szCs w:val="24"/>
              </w:rPr>
              <w:t>-</w:t>
            </w:r>
            <w:r w:rsidRPr="00632C9E">
              <w:rPr>
                <w:rFonts w:ascii="Times New Roman" w:hAnsi="Times New Roman" w:cs="Times New Roman"/>
                <w:b/>
                <w:sz w:val="24"/>
                <w:szCs w:val="24"/>
              </w:rPr>
              <w:t>pěvecký a mluvní projev</w:t>
            </w:r>
            <w:r w:rsidRPr="00632C9E">
              <w:rPr>
                <w:rFonts w:ascii="Times New Roman" w:hAnsi="Times New Roman" w:cs="Times New Roman"/>
                <w:sz w:val="24"/>
                <w:szCs w:val="24"/>
              </w:rPr>
              <w:t xml:space="preserve"> (pěvecké dovednosti, hlasová hygiena,)</w:t>
            </w:r>
          </w:p>
          <w:p w:rsidR="00632C9E" w:rsidRPr="00632C9E" w:rsidRDefault="00632C9E" w:rsidP="00632C9E">
            <w:pPr>
              <w:rPr>
                <w:rFonts w:ascii="Times New Roman" w:hAnsi="Times New Roman" w:cs="Times New Roman"/>
                <w:sz w:val="24"/>
                <w:szCs w:val="24"/>
              </w:rPr>
            </w:pPr>
          </w:p>
          <w:p w:rsidR="00632C9E" w:rsidRPr="00632C9E" w:rsidRDefault="00632C9E" w:rsidP="00632C9E">
            <w:pPr>
              <w:rPr>
                <w:rFonts w:ascii="Times New Roman" w:hAnsi="Times New Roman" w:cs="Times New Roman"/>
                <w:sz w:val="24"/>
                <w:szCs w:val="24"/>
              </w:rPr>
            </w:pPr>
            <w:r w:rsidRPr="00632C9E">
              <w:rPr>
                <w:rFonts w:ascii="Times New Roman" w:hAnsi="Times New Roman" w:cs="Times New Roman"/>
                <w:sz w:val="24"/>
                <w:szCs w:val="24"/>
              </w:rPr>
              <w:t>-</w:t>
            </w:r>
            <w:r w:rsidRPr="00632C9E">
              <w:rPr>
                <w:rFonts w:ascii="Times New Roman" w:hAnsi="Times New Roman" w:cs="Times New Roman"/>
                <w:b/>
                <w:sz w:val="24"/>
                <w:szCs w:val="24"/>
              </w:rPr>
              <w:t>hudební rytmus</w:t>
            </w:r>
            <w:r w:rsidRPr="00632C9E">
              <w:rPr>
                <w:rFonts w:ascii="Times New Roman" w:hAnsi="Times New Roman" w:cs="Times New Roman"/>
                <w:sz w:val="24"/>
                <w:szCs w:val="24"/>
              </w:rPr>
              <w:t xml:space="preserve"> (realizace písní ve 2/4 a 3/4 taktu)</w:t>
            </w:r>
          </w:p>
          <w:p w:rsidR="00632C9E" w:rsidRPr="00632C9E" w:rsidRDefault="00632C9E" w:rsidP="00632C9E">
            <w:pPr>
              <w:pStyle w:val="Zkladntext"/>
              <w:rPr>
                <w:sz w:val="24"/>
                <w:szCs w:val="24"/>
              </w:rPr>
            </w:pPr>
          </w:p>
        </w:tc>
        <w:tc>
          <w:tcPr>
            <w:tcW w:w="1560" w:type="dxa"/>
            <w:gridSpan w:val="2"/>
            <w:tcBorders>
              <w:top w:val="single" w:sz="4" w:space="0" w:color="auto"/>
              <w:left w:val="single" w:sz="4" w:space="0" w:color="auto"/>
              <w:bottom w:val="single" w:sz="4" w:space="0" w:color="auto"/>
              <w:right w:val="single" w:sz="4" w:space="0" w:color="auto"/>
            </w:tcBorders>
          </w:tcPr>
          <w:p w:rsidR="00632C9E" w:rsidRPr="00632C9E" w:rsidRDefault="00632C9E" w:rsidP="00632C9E">
            <w:pPr>
              <w:rPr>
                <w:rFonts w:ascii="Times New Roman" w:hAnsi="Times New Roman" w:cs="Times New Roman"/>
                <w:sz w:val="24"/>
                <w:szCs w:val="24"/>
              </w:rPr>
            </w:pPr>
          </w:p>
          <w:p w:rsidR="00632C9E" w:rsidRPr="00632C9E" w:rsidRDefault="00632C9E" w:rsidP="00632C9E">
            <w:pPr>
              <w:rPr>
                <w:rFonts w:ascii="Times New Roman" w:hAnsi="Times New Roman" w:cs="Times New Roman"/>
                <w:sz w:val="24"/>
                <w:szCs w:val="24"/>
              </w:rPr>
            </w:pPr>
            <w:r w:rsidRPr="00632C9E">
              <w:rPr>
                <w:rFonts w:ascii="Times New Roman" w:hAnsi="Times New Roman" w:cs="Times New Roman"/>
                <w:sz w:val="24"/>
                <w:szCs w:val="24"/>
              </w:rPr>
              <w:t>P</w:t>
            </w:r>
          </w:p>
        </w:tc>
        <w:tc>
          <w:tcPr>
            <w:tcW w:w="2481" w:type="dxa"/>
            <w:tcBorders>
              <w:top w:val="single" w:sz="4" w:space="0" w:color="auto"/>
              <w:left w:val="single" w:sz="4" w:space="0" w:color="auto"/>
              <w:bottom w:val="single" w:sz="4" w:space="0" w:color="auto"/>
              <w:right w:val="single" w:sz="4" w:space="0" w:color="auto"/>
            </w:tcBorders>
          </w:tcPr>
          <w:p w:rsidR="00632C9E" w:rsidRPr="00632C9E" w:rsidRDefault="00632C9E" w:rsidP="00632C9E">
            <w:pPr>
              <w:rPr>
                <w:rFonts w:ascii="Times New Roman" w:hAnsi="Times New Roman" w:cs="Times New Roman"/>
                <w:sz w:val="24"/>
                <w:szCs w:val="24"/>
              </w:rPr>
            </w:pPr>
          </w:p>
          <w:p w:rsidR="00632C9E" w:rsidRPr="00632C9E" w:rsidRDefault="00632C9E" w:rsidP="00632C9E">
            <w:pPr>
              <w:rPr>
                <w:rFonts w:ascii="Times New Roman" w:hAnsi="Times New Roman" w:cs="Times New Roman"/>
                <w:b/>
                <w:sz w:val="24"/>
                <w:szCs w:val="24"/>
              </w:rPr>
            </w:pPr>
            <w:r w:rsidRPr="00632C9E">
              <w:rPr>
                <w:rFonts w:ascii="Times New Roman" w:hAnsi="Times New Roman" w:cs="Times New Roman"/>
                <w:b/>
                <w:sz w:val="24"/>
                <w:szCs w:val="24"/>
              </w:rPr>
              <w:t>Hv</w:t>
            </w:r>
          </w:p>
          <w:p w:rsidR="00632C9E" w:rsidRPr="00632C9E" w:rsidRDefault="0081390C" w:rsidP="00632C9E">
            <w:pPr>
              <w:rPr>
                <w:rFonts w:ascii="Times New Roman" w:hAnsi="Times New Roman" w:cs="Times New Roman"/>
                <w:b/>
                <w:sz w:val="24"/>
                <w:szCs w:val="24"/>
              </w:rPr>
            </w:pPr>
            <w:r>
              <w:rPr>
                <w:rFonts w:ascii="Times New Roman" w:hAnsi="Times New Roman" w:cs="Times New Roman"/>
                <w:b/>
                <w:sz w:val="24"/>
                <w:szCs w:val="24"/>
              </w:rPr>
              <w:t xml:space="preserve">OV:1,U:1.1,1.2, </w:t>
            </w:r>
            <w:r w:rsidR="00632C9E" w:rsidRPr="00632C9E">
              <w:rPr>
                <w:rFonts w:ascii="Times New Roman" w:hAnsi="Times New Roman" w:cs="Times New Roman"/>
                <w:b/>
                <w:sz w:val="24"/>
                <w:szCs w:val="24"/>
              </w:rPr>
              <w:t>1.3</w:t>
            </w:r>
          </w:p>
          <w:p w:rsidR="00632C9E" w:rsidRPr="00632C9E" w:rsidRDefault="00632C9E" w:rsidP="00632C9E">
            <w:pPr>
              <w:rPr>
                <w:rFonts w:ascii="Times New Roman" w:hAnsi="Times New Roman" w:cs="Times New Roman"/>
                <w:sz w:val="24"/>
                <w:szCs w:val="24"/>
              </w:rPr>
            </w:pPr>
          </w:p>
          <w:p w:rsidR="00632C9E" w:rsidRPr="00632C9E" w:rsidRDefault="00632C9E" w:rsidP="00632C9E">
            <w:pPr>
              <w:rPr>
                <w:rFonts w:ascii="Times New Roman" w:hAnsi="Times New Roman" w:cs="Times New Roman"/>
                <w:sz w:val="24"/>
                <w:szCs w:val="24"/>
              </w:rPr>
            </w:pPr>
          </w:p>
        </w:tc>
      </w:tr>
      <w:tr w:rsidR="00632C9E" w:rsidRPr="00632C9E" w:rsidTr="00060079">
        <w:tc>
          <w:tcPr>
            <w:tcW w:w="14884" w:type="dxa"/>
            <w:gridSpan w:val="7"/>
            <w:tcBorders>
              <w:top w:val="single" w:sz="4" w:space="0" w:color="auto"/>
              <w:left w:val="single" w:sz="4" w:space="0" w:color="auto"/>
              <w:bottom w:val="single" w:sz="4" w:space="0" w:color="auto"/>
              <w:right w:val="single" w:sz="4" w:space="0" w:color="auto"/>
            </w:tcBorders>
          </w:tcPr>
          <w:p w:rsidR="00632C9E" w:rsidRPr="00632C9E" w:rsidRDefault="00060079" w:rsidP="00632C9E">
            <w:pPr>
              <w:rPr>
                <w:rFonts w:ascii="Times New Roman" w:hAnsi="Times New Roman" w:cs="Times New Roman"/>
                <w:sz w:val="24"/>
                <w:szCs w:val="24"/>
              </w:rPr>
            </w:pPr>
            <w:r>
              <w:rPr>
                <w:rFonts w:ascii="Times New Roman" w:hAnsi="Times New Roman" w:cs="Times New Roman"/>
                <w:b/>
                <w:sz w:val="24"/>
                <w:szCs w:val="24"/>
              </w:rPr>
              <w:t>INSTRUMENTÁLNÍ ČINNOSTI</w:t>
            </w:r>
          </w:p>
        </w:tc>
      </w:tr>
      <w:tr w:rsidR="00632C9E" w:rsidRPr="00632C9E" w:rsidTr="00060079">
        <w:tc>
          <w:tcPr>
            <w:tcW w:w="7441" w:type="dxa"/>
            <w:gridSpan w:val="2"/>
            <w:tcBorders>
              <w:top w:val="single" w:sz="4" w:space="0" w:color="auto"/>
              <w:left w:val="single" w:sz="4" w:space="0" w:color="auto"/>
              <w:bottom w:val="single" w:sz="4" w:space="0" w:color="auto"/>
              <w:right w:val="single" w:sz="4" w:space="0" w:color="auto"/>
            </w:tcBorders>
          </w:tcPr>
          <w:p w:rsidR="00632C9E" w:rsidRPr="00307E57" w:rsidRDefault="00632C9E" w:rsidP="00632C9E">
            <w:pPr>
              <w:jc w:val="both"/>
              <w:rPr>
                <w:rFonts w:ascii="Times New Roman" w:hAnsi="Times New Roman" w:cs="Times New Roman"/>
                <w:i/>
                <w:sz w:val="24"/>
                <w:szCs w:val="24"/>
              </w:rPr>
            </w:pPr>
          </w:p>
          <w:p w:rsidR="00632C9E" w:rsidRPr="00307E57" w:rsidRDefault="00632C9E" w:rsidP="00632C9E">
            <w:pPr>
              <w:jc w:val="both"/>
              <w:rPr>
                <w:rFonts w:ascii="Times New Roman" w:hAnsi="Times New Roman" w:cs="Times New Roman"/>
                <w:i/>
                <w:sz w:val="24"/>
                <w:szCs w:val="24"/>
              </w:rPr>
            </w:pPr>
            <w:r w:rsidRPr="00307E57">
              <w:rPr>
                <w:rFonts w:ascii="Times New Roman" w:hAnsi="Times New Roman" w:cs="Times New Roman"/>
                <w:i/>
                <w:sz w:val="24"/>
                <w:szCs w:val="24"/>
              </w:rPr>
              <w:t xml:space="preserve">     Žák:</w:t>
            </w:r>
          </w:p>
          <w:p w:rsidR="00632C9E" w:rsidRPr="00307E57" w:rsidRDefault="00632C9E" w:rsidP="00300D64">
            <w:pPr>
              <w:numPr>
                <w:ilvl w:val="0"/>
                <w:numId w:val="108"/>
              </w:numPr>
              <w:spacing w:after="0" w:line="240" w:lineRule="auto"/>
              <w:rPr>
                <w:rFonts w:ascii="Times New Roman" w:hAnsi="Times New Roman" w:cs="Times New Roman"/>
                <w:i/>
                <w:sz w:val="24"/>
                <w:szCs w:val="24"/>
              </w:rPr>
            </w:pPr>
            <w:r w:rsidRPr="00307E57">
              <w:rPr>
                <w:rFonts w:ascii="Times New Roman" w:hAnsi="Times New Roman" w:cs="Times New Roman"/>
                <w:i/>
                <w:sz w:val="24"/>
                <w:szCs w:val="24"/>
              </w:rPr>
              <w:t>využívá jednoduché hudební nástroje k  doprovodné hře</w:t>
            </w:r>
          </w:p>
          <w:p w:rsidR="00632C9E" w:rsidRPr="00307E57" w:rsidRDefault="00632C9E" w:rsidP="00300D64">
            <w:pPr>
              <w:pStyle w:val="Styl11bTunKurzvaVpravo02cmPed1bChar"/>
              <w:numPr>
                <w:ilvl w:val="0"/>
                <w:numId w:val="108"/>
              </w:numPr>
              <w:autoSpaceDE/>
              <w:autoSpaceDN/>
              <w:jc w:val="both"/>
              <w:rPr>
                <w:b w:val="0"/>
                <w:sz w:val="24"/>
                <w:szCs w:val="24"/>
              </w:rPr>
            </w:pPr>
            <w:r w:rsidRPr="00307E57">
              <w:rPr>
                <w:b w:val="0"/>
                <w:sz w:val="24"/>
                <w:szCs w:val="24"/>
              </w:rPr>
              <w:t>rytmizuje a melodizuje jednoduché texty</w:t>
            </w:r>
          </w:p>
          <w:p w:rsidR="00632C9E" w:rsidRPr="00307E57" w:rsidRDefault="00632C9E" w:rsidP="00632C9E">
            <w:pPr>
              <w:jc w:val="both"/>
              <w:rPr>
                <w:rFonts w:ascii="Times New Roman" w:hAnsi="Times New Roman" w:cs="Times New Roman"/>
                <w:i/>
                <w:sz w:val="24"/>
                <w:szCs w:val="24"/>
              </w:rPr>
            </w:pPr>
          </w:p>
          <w:p w:rsidR="00632C9E" w:rsidRPr="00307E57" w:rsidRDefault="00632C9E" w:rsidP="00632C9E">
            <w:pPr>
              <w:jc w:val="both"/>
              <w:rPr>
                <w:rFonts w:ascii="Times New Roman" w:hAnsi="Times New Roman" w:cs="Times New Roman"/>
                <w:sz w:val="24"/>
                <w:szCs w:val="24"/>
              </w:rPr>
            </w:pPr>
          </w:p>
          <w:p w:rsidR="00632C9E" w:rsidRPr="00307E57" w:rsidRDefault="00632C9E" w:rsidP="00632C9E">
            <w:pPr>
              <w:jc w:val="both"/>
              <w:rPr>
                <w:rFonts w:ascii="Times New Roman" w:hAnsi="Times New Roman" w:cs="Times New Roman"/>
                <w:sz w:val="24"/>
                <w:szCs w:val="24"/>
              </w:rPr>
            </w:pPr>
          </w:p>
        </w:tc>
        <w:tc>
          <w:tcPr>
            <w:tcW w:w="3402" w:type="dxa"/>
            <w:gridSpan w:val="2"/>
            <w:tcBorders>
              <w:top w:val="single" w:sz="4" w:space="0" w:color="auto"/>
              <w:left w:val="single" w:sz="4" w:space="0" w:color="auto"/>
              <w:bottom w:val="single" w:sz="4" w:space="0" w:color="auto"/>
              <w:right w:val="single" w:sz="4" w:space="0" w:color="auto"/>
            </w:tcBorders>
            <w:vAlign w:val="center"/>
          </w:tcPr>
          <w:p w:rsidR="00632C9E" w:rsidRPr="00632C9E" w:rsidRDefault="00632C9E" w:rsidP="00632C9E">
            <w:pPr>
              <w:rPr>
                <w:rFonts w:ascii="Times New Roman" w:hAnsi="Times New Roman" w:cs="Times New Roman"/>
                <w:sz w:val="24"/>
                <w:szCs w:val="24"/>
              </w:rPr>
            </w:pPr>
            <w:r w:rsidRPr="00632C9E">
              <w:rPr>
                <w:rFonts w:ascii="Times New Roman" w:hAnsi="Times New Roman" w:cs="Times New Roman"/>
                <w:b/>
                <w:sz w:val="24"/>
                <w:szCs w:val="24"/>
              </w:rPr>
              <w:t>-hra na hudební nástroje</w:t>
            </w:r>
            <w:r w:rsidRPr="00632C9E">
              <w:rPr>
                <w:rFonts w:ascii="Times New Roman" w:hAnsi="Times New Roman" w:cs="Times New Roman"/>
                <w:sz w:val="24"/>
                <w:szCs w:val="24"/>
              </w:rPr>
              <w:t xml:space="preserve"> (reprodukce motivů, témat, jednoduchých skladbiček pomocí nástrojů z Orffova instrumentáře, zobcových</w:t>
            </w:r>
          </w:p>
          <w:p w:rsidR="00632C9E" w:rsidRPr="00632C9E" w:rsidRDefault="00632C9E" w:rsidP="00632C9E">
            <w:pPr>
              <w:rPr>
                <w:rFonts w:ascii="Times New Roman" w:hAnsi="Times New Roman" w:cs="Times New Roman"/>
                <w:sz w:val="24"/>
                <w:szCs w:val="24"/>
              </w:rPr>
            </w:pPr>
            <w:r w:rsidRPr="00632C9E">
              <w:rPr>
                <w:rFonts w:ascii="Times New Roman" w:hAnsi="Times New Roman" w:cs="Times New Roman"/>
                <w:sz w:val="24"/>
                <w:szCs w:val="24"/>
              </w:rPr>
              <w:t>fléten)</w:t>
            </w:r>
          </w:p>
          <w:p w:rsidR="00632C9E" w:rsidRPr="00632C9E" w:rsidRDefault="00632C9E" w:rsidP="00632C9E">
            <w:pPr>
              <w:rPr>
                <w:rFonts w:ascii="Times New Roman" w:hAnsi="Times New Roman" w:cs="Times New Roman"/>
                <w:sz w:val="24"/>
                <w:szCs w:val="24"/>
              </w:rPr>
            </w:pPr>
          </w:p>
          <w:p w:rsidR="00632C9E" w:rsidRPr="00632C9E" w:rsidRDefault="00632C9E" w:rsidP="00632C9E">
            <w:pPr>
              <w:rPr>
                <w:rFonts w:ascii="Times New Roman" w:hAnsi="Times New Roman" w:cs="Times New Roman"/>
                <w:sz w:val="24"/>
                <w:szCs w:val="24"/>
              </w:rPr>
            </w:pPr>
            <w:r w:rsidRPr="00632C9E">
              <w:rPr>
                <w:rFonts w:ascii="Times New Roman" w:hAnsi="Times New Roman" w:cs="Times New Roman"/>
                <w:sz w:val="24"/>
                <w:szCs w:val="24"/>
              </w:rPr>
              <w:t>-</w:t>
            </w:r>
            <w:r w:rsidRPr="00632C9E">
              <w:rPr>
                <w:rFonts w:ascii="Times New Roman" w:hAnsi="Times New Roman" w:cs="Times New Roman"/>
                <w:b/>
                <w:sz w:val="24"/>
                <w:szCs w:val="24"/>
              </w:rPr>
              <w:t>rytmizace,</w:t>
            </w:r>
            <w:r w:rsidRPr="00632C9E">
              <w:rPr>
                <w:rFonts w:ascii="Times New Roman" w:hAnsi="Times New Roman" w:cs="Times New Roman"/>
                <w:sz w:val="24"/>
                <w:szCs w:val="24"/>
              </w:rPr>
              <w:t xml:space="preserve"> hudební hry (otázka – odpověď), hudební improvizace</w:t>
            </w:r>
          </w:p>
        </w:tc>
        <w:tc>
          <w:tcPr>
            <w:tcW w:w="1560" w:type="dxa"/>
            <w:gridSpan w:val="2"/>
            <w:tcBorders>
              <w:top w:val="single" w:sz="4" w:space="0" w:color="auto"/>
              <w:left w:val="single" w:sz="4" w:space="0" w:color="auto"/>
              <w:bottom w:val="single" w:sz="4" w:space="0" w:color="auto"/>
              <w:right w:val="single" w:sz="4" w:space="0" w:color="auto"/>
            </w:tcBorders>
          </w:tcPr>
          <w:p w:rsidR="00632C9E" w:rsidRPr="00632C9E" w:rsidRDefault="00632C9E" w:rsidP="00632C9E">
            <w:pPr>
              <w:rPr>
                <w:rFonts w:ascii="Times New Roman" w:hAnsi="Times New Roman" w:cs="Times New Roman"/>
                <w:sz w:val="24"/>
                <w:szCs w:val="24"/>
              </w:rPr>
            </w:pPr>
            <w:r w:rsidRPr="00632C9E">
              <w:rPr>
                <w:rFonts w:ascii="Times New Roman" w:hAnsi="Times New Roman" w:cs="Times New Roman"/>
                <w:sz w:val="24"/>
                <w:szCs w:val="24"/>
              </w:rPr>
              <w:t>P</w:t>
            </w:r>
          </w:p>
        </w:tc>
        <w:tc>
          <w:tcPr>
            <w:tcW w:w="2481" w:type="dxa"/>
            <w:tcBorders>
              <w:top w:val="single" w:sz="4" w:space="0" w:color="auto"/>
              <w:left w:val="single" w:sz="4" w:space="0" w:color="auto"/>
              <w:bottom w:val="single" w:sz="4" w:space="0" w:color="auto"/>
              <w:right w:val="single" w:sz="4" w:space="0" w:color="auto"/>
            </w:tcBorders>
          </w:tcPr>
          <w:p w:rsidR="00632C9E" w:rsidRPr="00854029" w:rsidRDefault="00632C9E" w:rsidP="00854029">
            <w:pPr>
              <w:rPr>
                <w:rFonts w:ascii="Times New Roman" w:hAnsi="Times New Roman" w:cs="Times New Roman"/>
                <w:i/>
              </w:rPr>
            </w:pPr>
            <w:bookmarkStart w:id="94" w:name="_Toc145684330"/>
            <w:r w:rsidRPr="00854029">
              <w:rPr>
                <w:rFonts w:ascii="Times New Roman" w:hAnsi="Times New Roman" w:cs="Times New Roman"/>
              </w:rPr>
              <w:t>Hv</w:t>
            </w:r>
            <w:bookmarkEnd w:id="94"/>
          </w:p>
          <w:p w:rsidR="00632C9E" w:rsidRPr="00632C9E" w:rsidRDefault="00632C9E" w:rsidP="00632C9E">
            <w:pPr>
              <w:rPr>
                <w:rFonts w:ascii="Times New Roman" w:hAnsi="Times New Roman" w:cs="Times New Roman"/>
                <w:b/>
                <w:sz w:val="24"/>
                <w:szCs w:val="24"/>
              </w:rPr>
            </w:pPr>
            <w:r w:rsidRPr="00632C9E">
              <w:rPr>
                <w:rFonts w:ascii="Times New Roman" w:hAnsi="Times New Roman" w:cs="Times New Roman"/>
                <w:b/>
                <w:sz w:val="24"/>
                <w:szCs w:val="24"/>
              </w:rPr>
              <w:t>OV:2,3</w:t>
            </w:r>
          </w:p>
          <w:p w:rsidR="00632C9E" w:rsidRPr="00632C9E" w:rsidRDefault="00632C9E" w:rsidP="00632C9E">
            <w:pPr>
              <w:rPr>
                <w:rFonts w:ascii="Times New Roman" w:hAnsi="Times New Roman" w:cs="Times New Roman"/>
                <w:b/>
                <w:sz w:val="24"/>
                <w:szCs w:val="24"/>
              </w:rPr>
            </w:pPr>
            <w:r w:rsidRPr="00632C9E">
              <w:rPr>
                <w:rFonts w:ascii="Times New Roman" w:hAnsi="Times New Roman" w:cs="Times New Roman"/>
                <w:b/>
                <w:sz w:val="24"/>
                <w:szCs w:val="24"/>
              </w:rPr>
              <w:t>U:2.1,2.2</w:t>
            </w:r>
          </w:p>
          <w:p w:rsidR="00632C9E" w:rsidRPr="00854029" w:rsidRDefault="00632C9E" w:rsidP="00854029">
            <w:pPr>
              <w:rPr>
                <w:rFonts w:ascii="Times New Roman" w:hAnsi="Times New Roman" w:cs="Times New Roman"/>
                <w:i/>
              </w:rPr>
            </w:pPr>
            <w:bookmarkStart w:id="95" w:name="_Toc145684331"/>
            <w:r w:rsidRPr="00854029">
              <w:rPr>
                <w:rFonts w:ascii="Times New Roman" w:hAnsi="Times New Roman" w:cs="Times New Roman"/>
              </w:rPr>
              <w:t xml:space="preserve">Čj </w:t>
            </w:r>
            <w:r w:rsidR="0081390C" w:rsidRPr="00854029">
              <w:rPr>
                <w:rFonts w:ascii="Times New Roman" w:hAnsi="Times New Roman" w:cs="Times New Roman"/>
                <w:i/>
              </w:rPr>
              <w:t xml:space="preserve"> </w:t>
            </w:r>
            <w:r w:rsidRPr="00854029">
              <w:rPr>
                <w:rFonts w:ascii="Times New Roman" w:hAnsi="Times New Roman" w:cs="Times New Roman"/>
              </w:rPr>
              <w:t>říkadla</w:t>
            </w:r>
            <w:bookmarkEnd w:id="95"/>
          </w:p>
          <w:p w:rsidR="00632C9E" w:rsidRPr="00632C9E" w:rsidRDefault="00632C9E" w:rsidP="00632C9E">
            <w:pPr>
              <w:rPr>
                <w:rFonts w:ascii="Times New Roman" w:hAnsi="Times New Roman" w:cs="Times New Roman"/>
                <w:sz w:val="24"/>
                <w:szCs w:val="24"/>
              </w:rPr>
            </w:pPr>
            <w:r w:rsidRPr="00632C9E">
              <w:rPr>
                <w:rFonts w:ascii="Times New Roman" w:hAnsi="Times New Roman" w:cs="Times New Roman"/>
                <w:sz w:val="24"/>
                <w:szCs w:val="24"/>
              </w:rPr>
              <w:t>OV:3.1</w:t>
            </w:r>
          </w:p>
          <w:p w:rsidR="00632C9E" w:rsidRPr="00632C9E" w:rsidRDefault="00632C9E" w:rsidP="00632C9E">
            <w:pPr>
              <w:rPr>
                <w:rFonts w:ascii="Times New Roman" w:hAnsi="Times New Roman" w:cs="Times New Roman"/>
                <w:sz w:val="24"/>
                <w:szCs w:val="24"/>
              </w:rPr>
            </w:pPr>
            <w:r w:rsidRPr="00632C9E">
              <w:rPr>
                <w:rFonts w:ascii="Times New Roman" w:hAnsi="Times New Roman" w:cs="Times New Roman"/>
                <w:sz w:val="24"/>
                <w:szCs w:val="24"/>
              </w:rPr>
              <w:t>U:3.4</w:t>
            </w:r>
          </w:p>
          <w:p w:rsidR="00632C9E" w:rsidRPr="00632C9E" w:rsidRDefault="00632C9E" w:rsidP="00632C9E">
            <w:pPr>
              <w:rPr>
                <w:rFonts w:ascii="Times New Roman" w:hAnsi="Times New Roman" w:cs="Times New Roman"/>
                <w:sz w:val="24"/>
                <w:szCs w:val="24"/>
              </w:rPr>
            </w:pPr>
          </w:p>
        </w:tc>
      </w:tr>
      <w:tr w:rsidR="00632C9E" w:rsidRPr="00632C9E" w:rsidTr="00060079">
        <w:tc>
          <w:tcPr>
            <w:tcW w:w="14884" w:type="dxa"/>
            <w:gridSpan w:val="7"/>
            <w:tcBorders>
              <w:top w:val="single" w:sz="4" w:space="0" w:color="auto"/>
              <w:left w:val="single" w:sz="4" w:space="0" w:color="auto"/>
              <w:bottom w:val="single" w:sz="4" w:space="0" w:color="auto"/>
              <w:right w:val="single" w:sz="4" w:space="0" w:color="auto"/>
            </w:tcBorders>
          </w:tcPr>
          <w:p w:rsidR="00632C9E" w:rsidRPr="00632C9E" w:rsidRDefault="00060079" w:rsidP="00632C9E">
            <w:pPr>
              <w:rPr>
                <w:rFonts w:ascii="Times New Roman" w:hAnsi="Times New Roman" w:cs="Times New Roman"/>
                <w:sz w:val="24"/>
                <w:szCs w:val="24"/>
              </w:rPr>
            </w:pPr>
            <w:r>
              <w:rPr>
                <w:rFonts w:ascii="Times New Roman" w:hAnsi="Times New Roman" w:cs="Times New Roman"/>
                <w:b/>
                <w:sz w:val="24"/>
                <w:szCs w:val="24"/>
              </w:rPr>
              <w:lastRenderedPageBreak/>
              <w:t>HUDEBNĚ POHYBOVÉ ČINNOSTI</w:t>
            </w:r>
          </w:p>
        </w:tc>
      </w:tr>
      <w:tr w:rsidR="00632C9E" w:rsidRPr="00632C9E" w:rsidTr="00060079">
        <w:tc>
          <w:tcPr>
            <w:tcW w:w="7371" w:type="dxa"/>
            <w:tcBorders>
              <w:top w:val="single" w:sz="4" w:space="0" w:color="auto"/>
              <w:left w:val="single" w:sz="4" w:space="0" w:color="auto"/>
              <w:bottom w:val="single" w:sz="4" w:space="0" w:color="auto"/>
              <w:right w:val="single" w:sz="4" w:space="0" w:color="auto"/>
            </w:tcBorders>
          </w:tcPr>
          <w:p w:rsidR="00632C9E" w:rsidRPr="00307E57" w:rsidRDefault="00632C9E" w:rsidP="00632C9E">
            <w:pPr>
              <w:jc w:val="both"/>
              <w:rPr>
                <w:rFonts w:ascii="Times New Roman" w:hAnsi="Times New Roman" w:cs="Times New Roman"/>
                <w:i/>
                <w:sz w:val="24"/>
                <w:szCs w:val="24"/>
              </w:rPr>
            </w:pPr>
          </w:p>
          <w:p w:rsidR="00632C9E" w:rsidRPr="00307E57" w:rsidRDefault="00632C9E" w:rsidP="00632C9E">
            <w:pPr>
              <w:jc w:val="both"/>
              <w:rPr>
                <w:rFonts w:ascii="Times New Roman" w:hAnsi="Times New Roman" w:cs="Times New Roman"/>
                <w:i/>
                <w:sz w:val="24"/>
                <w:szCs w:val="24"/>
              </w:rPr>
            </w:pPr>
            <w:r w:rsidRPr="00307E57">
              <w:rPr>
                <w:rFonts w:ascii="Times New Roman" w:hAnsi="Times New Roman" w:cs="Times New Roman"/>
                <w:i/>
                <w:sz w:val="24"/>
                <w:szCs w:val="24"/>
              </w:rPr>
              <w:t xml:space="preserve">     Žák:</w:t>
            </w:r>
          </w:p>
          <w:p w:rsidR="00632C9E" w:rsidRPr="00307E57" w:rsidRDefault="00632C9E" w:rsidP="00300D64">
            <w:pPr>
              <w:pStyle w:val="Styl11bTunKurzvaVpravo02cmPed1bCharChar"/>
              <w:numPr>
                <w:ilvl w:val="0"/>
                <w:numId w:val="108"/>
              </w:numPr>
              <w:autoSpaceDE/>
              <w:autoSpaceDN/>
              <w:rPr>
                <w:b w:val="0"/>
                <w:sz w:val="24"/>
                <w:szCs w:val="24"/>
              </w:rPr>
            </w:pPr>
            <w:r w:rsidRPr="00307E57">
              <w:rPr>
                <w:b w:val="0"/>
                <w:sz w:val="24"/>
                <w:szCs w:val="24"/>
              </w:rPr>
              <w:t>reaguje pohybem na znějící hudbu, pohybem vyjadřuje metrum, tempo, dynamiku, směr melodie</w:t>
            </w:r>
          </w:p>
          <w:p w:rsidR="00632C9E" w:rsidRPr="00307E57" w:rsidRDefault="00632C9E" w:rsidP="00632C9E">
            <w:pPr>
              <w:jc w:val="both"/>
              <w:rPr>
                <w:rFonts w:ascii="Times New Roman" w:hAnsi="Times New Roman" w:cs="Times New Roman"/>
                <w:i/>
                <w:sz w:val="24"/>
                <w:szCs w:val="24"/>
              </w:rPr>
            </w:pPr>
          </w:p>
          <w:p w:rsidR="00632C9E" w:rsidRPr="00307E57" w:rsidRDefault="00632C9E" w:rsidP="00632C9E">
            <w:pPr>
              <w:jc w:val="both"/>
              <w:rPr>
                <w:rFonts w:ascii="Times New Roman" w:hAnsi="Times New Roman" w:cs="Times New Roman"/>
                <w:i/>
                <w:sz w:val="24"/>
                <w:szCs w:val="24"/>
              </w:rPr>
            </w:pPr>
          </w:p>
          <w:p w:rsidR="00632C9E" w:rsidRPr="00307E57" w:rsidRDefault="00632C9E" w:rsidP="00632C9E">
            <w:pPr>
              <w:jc w:val="both"/>
              <w:rPr>
                <w:rFonts w:ascii="Times New Roman" w:hAnsi="Times New Roman" w:cs="Times New Roman"/>
                <w:i/>
                <w:sz w:val="24"/>
                <w:szCs w:val="24"/>
              </w:rPr>
            </w:pPr>
          </w:p>
          <w:p w:rsidR="00632C9E" w:rsidRPr="00307E57" w:rsidRDefault="00632C9E" w:rsidP="00632C9E">
            <w:pPr>
              <w:jc w:val="both"/>
              <w:rPr>
                <w:rFonts w:ascii="Times New Roman" w:hAnsi="Times New Roman" w:cs="Times New Roman"/>
                <w:i/>
                <w:sz w:val="24"/>
                <w:szCs w:val="24"/>
              </w:rPr>
            </w:pPr>
          </w:p>
          <w:p w:rsidR="00632C9E" w:rsidRPr="00307E57" w:rsidRDefault="00632C9E" w:rsidP="00632C9E">
            <w:pPr>
              <w:jc w:val="both"/>
              <w:rPr>
                <w:rFonts w:ascii="Times New Roman" w:hAnsi="Times New Roman" w:cs="Times New Roman"/>
                <w:i/>
                <w:sz w:val="24"/>
                <w:szCs w:val="24"/>
              </w:rPr>
            </w:pPr>
          </w:p>
          <w:p w:rsidR="00632C9E" w:rsidRPr="00307E57" w:rsidRDefault="00632C9E" w:rsidP="00632C9E">
            <w:pPr>
              <w:jc w:val="both"/>
              <w:rPr>
                <w:rFonts w:ascii="Times New Roman" w:hAnsi="Times New Roman" w:cs="Times New Roman"/>
                <w:i/>
                <w:sz w:val="24"/>
                <w:szCs w:val="24"/>
              </w:rPr>
            </w:pPr>
          </w:p>
        </w:tc>
        <w:tc>
          <w:tcPr>
            <w:tcW w:w="3402" w:type="dxa"/>
            <w:gridSpan w:val="2"/>
            <w:tcBorders>
              <w:top w:val="single" w:sz="4" w:space="0" w:color="auto"/>
              <w:left w:val="single" w:sz="4" w:space="0" w:color="auto"/>
              <w:bottom w:val="single" w:sz="4" w:space="0" w:color="auto"/>
              <w:right w:val="single" w:sz="4" w:space="0" w:color="auto"/>
            </w:tcBorders>
          </w:tcPr>
          <w:p w:rsidR="00632C9E" w:rsidRPr="00632C9E" w:rsidRDefault="00632C9E" w:rsidP="00632C9E">
            <w:pPr>
              <w:rPr>
                <w:rFonts w:ascii="Times New Roman" w:hAnsi="Times New Roman" w:cs="Times New Roman"/>
                <w:sz w:val="24"/>
                <w:szCs w:val="24"/>
              </w:rPr>
            </w:pPr>
          </w:p>
          <w:p w:rsidR="00632C9E" w:rsidRPr="00632C9E" w:rsidRDefault="00632C9E" w:rsidP="00632C9E">
            <w:pPr>
              <w:rPr>
                <w:rFonts w:ascii="Times New Roman" w:hAnsi="Times New Roman" w:cs="Times New Roman"/>
                <w:sz w:val="24"/>
                <w:szCs w:val="24"/>
              </w:rPr>
            </w:pPr>
            <w:r w:rsidRPr="00632C9E">
              <w:rPr>
                <w:rFonts w:ascii="Times New Roman" w:hAnsi="Times New Roman" w:cs="Times New Roman"/>
                <w:sz w:val="24"/>
                <w:szCs w:val="24"/>
              </w:rPr>
              <w:t>-</w:t>
            </w:r>
            <w:r w:rsidRPr="00632C9E">
              <w:rPr>
                <w:rFonts w:ascii="Times New Roman" w:hAnsi="Times New Roman" w:cs="Times New Roman"/>
                <w:b/>
                <w:sz w:val="24"/>
                <w:szCs w:val="24"/>
              </w:rPr>
              <w:t>taktování, pohybový doprovod znějící hudby</w:t>
            </w:r>
            <w:r w:rsidRPr="00632C9E">
              <w:rPr>
                <w:rFonts w:ascii="Times New Roman" w:hAnsi="Times New Roman" w:cs="Times New Roman"/>
                <w:sz w:val="24"/>
                <w:szCs w:val="24"/>
              </w:rPr>
              <w:t xml:space="preserve">  (2/4 takt)</w:t>
            </w:r>
          </w:p>
          <w:p w:rsidR="00632C9E" w:rsidRPr="00632C9E" w:rsidRDefault="00632C9E" w:rsidP="00632C9E">
            <w:pPr>
              <w:rPr>
                <w:rFonts w:ascii="Times New Roman" w:hAnsi="Times New Roman" w:cs="Times New Roman"/>
                <w:sz w:val="24"/>
                <w:szCs w:val="24"/>
              </w:rPr>
            </w:pPr>
          </w:p>
          <w:p w:rsidR="00632C9E" w:rsidRPr="00632C9E" w:rsidRDefault="00632C9E" w:rsidP="00632C9E">
            <w:pPr>
              <w:rPr>
                <w:rFonts w:ascii="Times New Roman" w:hAnsi="Times New Roman" w:cs="Times New Roman"/>
                <w:sz w:val="24"/>
                <w:szCs w:val="24"/>
              </w:rPr>
            </w:pPr>
            <w:r w:rsidRPr="00632C9E">
              <w:rPr>
                <w:rFonts w:ascii="Times New Roman" w:hAnsi="Times New Roman" w:cs="Times New Roman"/>
                <w:sz w:val="24"/>
                <w:szCs w:val="24"/>
              </w:rPr>
              <w:t>-</w:t>
            </w:r>
            <w:r w:rsidRPr="00632C9E">
              <w:rPr>
                <w:rFonts w:ascii="Times New Roman" w:hAnsi="Times New Roman" w:cs="Times New Roman"/>
                <w:b/>
                <w:sz w:val="24"/>
                <w:szCs w:val="24"/>
              </w:rPr>
              <w:t>pohybové vyjádření hudby</w:t>
            </w:r>
            <w:r w:rsidRPr="00632C9E">
              <w:rPr>
                <w:rFonts w:ascii="Times New Roman" w:hAnsi="Times New Roman" w:cs="Times New Roman"/>
                <w:sz w:val="24"/>
                <w:szCs w:val="24"/>
              </w:rPr>
              <w:t xml:space="preserve"> (pohybová improvizace)</w:t>
            </w:r>
          </w:p>
          <w:p w:rsidR="00632C9E" w:rsidRPr="00632C9E" w:rsidRDefault="00632C9E" w:rsidP="00632C9E">
            <w:pPr>
              <w:pStyle w:val="Zkladntext"/>
              <w:rPr>
                <w:sz w:val="24"/>
                <w:szCs w:val="24"/>
              </w:rPr>
            </w:pPr>
          </w:p>
        </w:tc>
        <w:tc>
          <w:tcPr>
            <w:tcW w:w="1560" w:type="dxa"/>
            <w:gridSpan w:val="2"/>
            <w:tcBorders>
              <w:top w:val="single" w:sz="4" w:space="0" w:color="auto"/>
              <w:left w:val="single" w:sz="4" w:space="0" w:color="auto"/>
              <w:bottom w:val="single" w:sz="4" w:space="0" w:color="auto"/>
              <w:right w:val="single" w:sz="4" w:space="0" w:color="auto"/>
            </w:tcBorders>
          </w:tcPr>
          <w:p w:rsidR="00632C9E" w:rsidRPr="00632C9E" w:rsidRDefault="00632C9E" w:rsidP="00632C9E">
            <w:pPr>
              <w:rPr>
                <w:rFonts w:ascii="Times New Roman" w:hAnsi="Times New Roman" w:cs="Times New Roman"/>
                <w:sz w:val="24"/>
                <w:szCs w:val="24"/>
              </w:rPr>
            </w:pPr>
          </w:p>
          <w:p w:rsidR="00632C9E" w:rsidRPr="00632C9E" w:rsidRDefault="00632C9E" w:rsidP="00632C9E">
            <w:pPr>
              <w:rPr>
                <w:rFonts w:ascii="Times New Roman" w:hAnsi="Times New Roman" w:cs="Times New Roman"/>
                <w:sz w:val="24"/>
                <w:szCs w:val="24"/>
              </w:rPr>
            </w:pPr>
            <w:r w:rsidRPr="00632C9E">
              <w:rPr>
                <w:rFonts w:ascii="Times New Roman" w:hAnsi="Times New Roman" w:cs="Times New Roman"/>
                <w:sz w:val="24"/>
                <w:szCs w:val="24"/>
              </w:rPr>
              <w:t>P</w:t>
            </w:r>
          </w:p>
        </w:tc>
        <w:tc>
          <w:tcPr>
            <w:tcW w:w="2551" w:type="dxa"/>
            <w:gridSpan w:val="2"/>
            <w:tcBorders>
              <w:top w:val="single" w:sz="4" w:space="0" w:color="auto"/>
              <w:left w:val="single" w:sz="4" w:space="0" w:color="auto"/>
              <w:bottom w:val="single" w:sz="4" w:space="0" w:color="auto"/>
              <w:right w:val="single" w:sz="4" w:space="0" w:color="auto"/>
            </w:tcBorders>
          </w:tcPr>
          <w:p w:rsidR="00632C9E" w:rsidRPr="00854029" w:rsidRDefault="00632C9E" w:rsidP="00854029">
            <w:pPr>
              <w:rPr>
                <w:rFonts w:ascii="Times New Roman" w:hAnsi="Times New Roman" w:cs="Times New Roman"/>
                <w:i/>
              </w:rPr>
            </w:pPr>
            <w:bookmarkStart w:id="96" w:name="_Toc145684332"/>
            <w:r w:rsidRPr="00854029">
              <w:rPr>
                <w:rFonts w:ascii="Times New Roman" w:hAnsi="Times New Roman" w:cs="Times New Roman"/>
              </w:rPr>
              <w:t>Hv</w:t>
            </w:r>
            <w:bookmarkEnd w:id="96"/>
          </w:p>
          <w:p w:rsidR="00632C9E" w:rsidRPr="00854029" w:rsidRDefault="00632C9E" w:rsidP="00854029">
            <w:pPr>
              <w:rPr>
                <w:rFonts w:ascii="Times New Roman" w:hAnsi="Times New Roman" w:cs="Times New Roman"/>
                <w:b/>
                <w:sz w:val="24"/>
              </w:rPr>
            </w:pPr>
            <w:r w:rsidRPr="00854029">
              <w:rPr>
                <w:rFonts w:ascii="Times New Roman" w:hAnsi="Times New Roman" w:cs="Times New Roman"/>
                <w:b/>
                <w:sz w:val="24"/>
              </w:rPr>
              <w:t>OV:4, U:3.1,3.2</w:t>
            </w:r>
          </w:p>
          <w:p w:rsidR="00632C9E" w:rsidRPr="00854029" w:rsidRDefault="00632C9E" w:rsidP="00854029">
            <w:pPr>
              <w:rPr>
                <w:rFonts w:ascii="Times New Roman" w:hAnsi="Times New Roman" w:cs="Times New Roman"/>
                <w:b/>
                <w:i/>
              </w:rPr>
            </w:pPr>
            <w:bookmarkStart w:id="97" w:name="_Toc145684333"/>
            <w:r w:rsidRPr="00854029">
              <w:rPr>
                <w:rFonts w:ascii="Times New Roman" w:hAnsi="Times New Roman" w:cs="Times New Roman"/>
                <w:b/>
              </w:rPr>
              <w:t>Tv - taneční kroky, pochod</w:t>
            </w:r>
            <w:bookmarkEnd w:id="97"/>
          </w:p>
          <w:p w:rsidR="00632C9E" w:rsidRPr="00854029" w:rsidRDefault="00632C9E" w:rsidP="00854029">
            <w:pPr>
              <w:rPr>
                <w:rFonts w:ascii="Times New Roman" w:hAnsi="Times New Roman" w:cs="Times New Roman"/>
                <w:sz w:val="24"/>
              </w:rPr>
            </w:pPr>
            <w:r w:rsidRPr="00854029">
              <w:rPr>
                <w:rFonts w:ascii="Times New Roman" w:hAnsi="Times New Roman" w:cs="Times New Roman"/>
                <w:sz w:val="24"/>
              </w:rPr>
              <w:t>U:2.3</w:t>
            </w:r>
          </w:p>
          <w:p w:rsidR="00632C9E" w:rsidRPr="00632C9E" w:rsidRDefault="00632C9E" w:rsidP="00632C9E">
            <w:pPr>
              <w:rPr>
                <w:rFonts w:ascii="Times New Roman" w:hAnsi="Times New Roman" w:cs="Times New Roman"/>
                <w:b/>
                <w:sz w:val="24"/>
                <w:szCs w:val="24"/>
                <w:u w:val="single"/>
              </w:rPr>
            </w:pPr>
            <w:r w:rsidRPr="00632C9E">
              <w:rPr>
                <w:rFonts w:ascii="Times New Roman" w:hAnsi="Times New Roman" w:cs="Times New Roman"/>
                <w:b/>
                <w:sz w:val="24"/>
                <w:szCs w:val="24"/>
                <w:u w:val="single"/>
              </w:rPr>
              <w:t xml:space="preserve">PRŮŘEZOVÁ TÉMATA: </w:t>
            </w:r>
          </w:p>
          <w:p w:rsidR="00632C9E" w:rsidRPr="00632C9E" w:rsidRDefault="00632C9E" w:rsidP="00632C9E">
            <w:pPr>
              <w:rPr>
                <w:rFonts w:ascii="Times New Roman" w:hAnsi="Times New Roman" w:cs="Times New Roman"/>
                <w:b/>
                <w:sz w:val="24"/>
                <w:szCs w:val="24"/>
              </w:rPr>
            </w:pPr>
            <w:r w:rsidRPr="00632C9E">
              <w:rPr>
                <w:rFonts w:ascii="Times New Roman" w:hAnsi="Times New Roman" w:cs="Times New Roman"/>
                <w:b/>
                <w:sz w:val="24"/>
                <w:szCs w:val="24"/>
              </w:rPr>
              <w:t>OSV: Sociální rozvoj</w:t>
            </w:r>
          </w:p>
          <w:p w:rsidR="00632C9E" w:rsidRPr="00632C9E" w:rsidRDefault="00632C9E" w:rsidP="00632C9E">
            <w:pPr>
              <w:rPr>
                <w:rFonts w:ascii="Times New Roman" w:hAnsi="Times New Roman" w:cs="Times New Roman"/>
                <w:sz w:val="24"/>
                <w:szCs w:val="24"/>
              </w:rPr>
            </w:pPr>
            <w:r w:rsidRPr="00632C9E">
              <w:rPr>
                <w:rFonts w:ascii="Times New Roman" w:hAnsi="Times New Roman" w:cs="Times New Roman"/>
                <w:sz w:val="24"/>
                <w:szCs w:val="24"/>
              </w:rPr>
              <w:t>-Komunikace</w:t>
            </w:r>
          </w:p>
        </w:tc>
      </w:tr>
      <w:tr w:rsidR="00632C9E" w:rsidRPr="00632C9E" w:rsidTr="00060079">
        <w:tc>
          <w:tcPr>
            <w:tcW w:w="14884" w:type="dxa"/>
            <w:gridSpan w:val="7"/>
            <w:tcBorders>
              <w:top w:val="single" w:sz="4" w:space="0" w:color="auto"/>
              <w:left w:val="single" w:sz="4" w:space="0" w:color="auto"/>
              <w:bottom w:val="single" w:sz="4" w:space="0" w:color="auto"/>
              <w:right w:val="single" w:sz="4" w:space="0" w:color="auto"/>
            </w:tcBorders>
          </w:tcPr>
          <w:p w:rsidR="00632C9E" w:rsidRPr="00632C9E" w:rsidRDefault="00060079" w:rsidP="00632C9E">
            <w:pPr>
              <w:rPr>
                <w:rFonts w:ascii="Times New Roman" w:hAnsi="Times New Roman" w:cs="Times New Roman"/>
                <w:sz w:val="24"/>
                <w:szCs w:val="24"/>
              </w:rPr>
            </w:pPr>
            <w:r>
              <w:rPr>
                <w:rFonts w:ascii="Times New Roman" w:hAnsi="Times New Roman" w:cs="Times New Roman"/>
                <w:b/>
                <w:sz w:val="24"/>
                <w:szCs w:val="24"/>
              </w:rPr>
              <w:t>POSLECHOVÉ ČINNOSTI</w:t>
            </w:r>
          </w:p>
        </w:tc>
      </w:tr>
      <w:tr w:rsidR="00632C9E" w:rsidRPr="00632C9E" w:rsidTr="00060079">
        <w:tc>
          <w:tcPr>
            <w:tcW w:w="7371" w:type="dxa"/>
            <w:tcBorders>
              <w:top w:val="single" w:sz="4" w:space="0" w:color="auto"/>
              <w:left w:val="single" w:sz="4" w:space="0" w:color="auto"/>
              <w:bottom w:val="single" w:sz="4" w:space="0" w:color="auto"/>
              <w:right w:val="single" w:sz="4" w:space="0" w:color="auto"/>
            </w:tcBorders>
          </w:tcPr>
          <w:p w:rsidR="00632C9E" w:rsidRPr="00307E57" w:rsidRDefault="00060079" w:rsidP="00632C9E">
            <w:pPr>
              <w:jc w:val="both"/>
              <w:rPr>
                <w:rFonts w:ascii="Times New Roman" w:hAnsi="Times New Roman" w:cs="Times New Roman"/>
                <w:i/>
                <w:sz w:val="24"/>
                <w:szCs w:val="24"/>
              </w:rPr>
            </w:pPr>
            <w:r>
              <w:rPr>
                <w:rFonts w:ascii="Times New Roman" w:hAnsi="Times New Roman" w:cs="Times New Roman"/>
                <w:i/>
                <w:sz w:val="24"/>
                <w:szCs w:val="24"/>
              </w:rPr>
              <w:t xml:space="preserve">    </w:t>
            </w:r>
            <w:r w:rsidR="00632C9E" w:rsidRPr="00307E57">
              <w:rPr>
                <w:rFonts w:ascii="Times New Roman" w:hAnsi="Times New Roman" w:cs="Times New Roman"/>
                <w:i/>
                <w:sz w:val="24"/>
                <w:szCs w:val="24"/>
              </w:rPr>
              <w:t xml:space="preserve"> Žák:</w:t>
            </w:r>
          </w:p>
          <w:p w:rsidR="00632C9E" w:rsidRPr="00307E57" w:rsidRDefault="00632C9E" w:rsidP="00300D64">
            <w:pPr>
              <w:pStyle w:val="Styl11bTunKurzvaVpravo02cmPed1bChar"/>
              <w:numPr>
                <w:ilvl w:val="0"/>
                <w:numId w:val="108"/>
              </w:numPr>
              <w:autoSpaceDE/>
              <w:autoSpaceDN/>
              <w:rPr>
                <w:b w:val="0"/>
                <w:sz w:val="24"/>
                <w:szCs w:val="24"/>
              </w:rPr>
            </w:pPr>
            <w:r w:rsidRPr="00307E57">
              <w:rPr>
                <w:b w:val="0"/>
                <w:sz w:val="24"/>
                <w:szCs w:val="24"/>
              </w:rPr>
              <w:t>rozpozná v proudu znějící hudby některé hudební nástroje, odliší hudbu vokální, instrumentální a vokálně instrumentální</w:t>
            </w:r>
          </w:p>
          <w:p w:rsidR="00632C9E" w:rsidRPr="00307E57" w:rsidRDefault="00632C9E" w:rsidP="00300D64">
            <w:pPr>
              <w:pStyle w:val="Styl11bTunKurzvaVpravo02cmPed1bChar"/>
              <w:numPr>
                <w:ilvl w:val="0"/>
                <w:numId w:val="108"/>
              </w:numPr>
              <w:autoSpaceDE/>
              <w:autoSpaceDN/>
              <w:rPr>
                <w:b w:val="0"/>
                <w:sz w:val="24"/>
                <w:szCs w:val="24"/>
              </w:rPr>
            </w:pPr>
            <w:r w:rsidRPr="00307E57">
              <w:rPr>
                <w:b w:val="0"/>
                <w:sz w:val="24"/>
                <w:szCs w:val="24"/>
              </w:rPr>
              <w:t>rozlišuje jednotlivé kvality tónů, rozpozná výrazné tempové a dynamické změny v proudu znějící hudby</w:t>
            </w:r>
          </w:p>
          <w:p w:rsidR="00632C9E" w:rsidRPr="00307E57" w:rsidRDefault="00632C9E" w:rsidP="00632C9E">
            <w:pPr>
              <w:jc w:val="both"/>
              <w:rPr>
                <w:rFonts w:ascii="Times New Roman" w:hAnsi="Times New Roman" w:cs="Times New Roman"/>
                <w:i/>
                <w:sz w:val="24"/>
                <w:szCs w:val="24"/>
              </w:rPr>
            </w:pPr>
          </w:p>
          <w:p w:rsidR="00632C9E" w:rsidRPr="00307E57" w:rsidRDefault="00632C9E" w:rsidP="00632C9E">
            <w:pPr>
              <w:jc w:val="both"/>
              <w:rPr>
                <w:rFonts w:ascii="Times New Roman" w:hAnsi="Times New Roman" w:cs="Times New Roman"/>
                <w:i/>
                <w:sz w:val="24"/>
                <w:szCs w:val="24"/>
              </w:rPr>
            </w:pPr>
          </w:p>
          <w:p w:rsidR="00632C9E" w:rsidRPr="00307E57" w:rsidRDefault="00632C9E" w:rsidP="00632C9E">
            <w:pPr>
              <w:jc w:val="both"/>
              <w:rPr>
                <w:rFonts w:ascii="Times New Roman" w:hAnsi="Times New Roman" w:cs="Times New Roman"/>
                <w:i/>
                <w:sz w:val="24"/>
                <w:szCs w:val="24"/>
              </w:rPr>
            </w:pPr>
          </w:p>
          <w:p w:rsidR="00632C9E" w:rsidRPr="00307E57" w:rsidRDefault="00632C9E" w:rsidP="00632C9E">
            <w:pPr>
              <w:jc w:val="both"/>
              <w:rPr>
                <w:rFonts w:ascii="Times New Roman" w:hAnsi="Times New Roman" w:cs="Times New Roman"/>
                <w:i/>
                <w:sz w:val="24"/>
                <w:szCs w:val="24"/>
              </w:rPr>
            </w:pPr>
          </w:p>
        </w:tc>
        <w:tc>
          <w:tcPr>
            <w:tcW w:w="3402" w:type="dxa"/>
            <w:gridSpan w:val="2"/>
            <w:tcBorders>
              <w:top w:val="single" w:sz="4" w:space="0" w:color="auto"/>
              <w:left w:val="single" w:sz="4" w:space="0" w:color="auto"/>
              <w:bottom w:val="single" w:sz="4" w:space="0" w:color="auto"/>
              <w:right w:val="single" w:sz="4" w:space="0" w:color="auto"/>
            </w:tcBorders>
          </w:tcPr>
          <w:p w:rsidR="00632C9E" w:rsidRPr="00632C9E" w:rsidRDefault="00632C9E" w:rsidP="00632C9E">
            <w:pPr>
              <w:rPr>
                <w:rFonts w:ascii="Times New Roman" w:hAnsi="Times New Roman" w:cs="Times New Roman"/>
                <w:sz w:val="24"/>
                <w:szCs w:val="24"/>
              </w:rPr>
            </w:pPr>
            <w:r w:rsidRPr="00632C9E">
              <w:rPr>
                <w:rFonts w:ascii="Times New Roman" w:hAnsi="Times New Roman" w:cs="Times New Roman"/>
                <w:sz w:val="24"/>
                <w:szCs w:val="24"/>
              </w:rPr>
              <w:t>-</w:t>
            </w:r>
            <w:r w:rsidRPr="00632C9E">
              <w:rPr>
                <w:rFonts w:ascii="Times New Roman" w:hAnsi="Times New Roman" w:cs="Times New Roman"/>
                <w:b/>
                <w:sz w:val="24"/>
                <w:szCs w:val="24"/>
              </w:rPr>
              <w:t>hudební výrazové prostředky</w:t>
            </w:r>
            <w:r w:rsidRPr="00632C9E">
              <w:rPr>
                <w:rFonts w:ascii="Times New Roman" w:hAnsi="Times New Roman" w:cs="Times New Roman"/>
                <w:sz w:val="24"/>
                <w:szCs w:val="24"/>
              </w:rPr>
              <w:t>, hudební prvky (pohyb melodie,</w:t>
            </w:r>
            <w:r w:rsidR="00060079">
              <w:rPr>
                <w:rFonts w:ascii="Times New Roman" w:hAnsi="Times New Roman" w:cs="Times New Roman"/>
                <w:sz w:val="24"/>
                <w:szCs w:val="24"/>
              </w:rPr>
              <w:t xml:space="preserve"> rytmus)</w:t>
            </w:r>
          </w:p>
          <w:p w:rsidR="00632C9E" w:rsidRPr="00632C9E" w:rsidRDefault="00632C9E" w:rsidP="00632C9E">
            <w:pPr>
              <w:rPr>
                <w:rFonts w:ascii="Times New Roman" w:hAnsi="Times New Roman" w:cs="Times New Roman"/>
                <w:sz w:val="24"/>
                <w:szCs w:val="24"/>
              </w:rPr>
            </w:pPr>
            <w:r w:rsidRPr="00632C9E">
              <w:rPr>
                <w:rFonts w:ascii="Times New Roman" w:hAnsi="Times New Roman" w:cs="Times New Roman"/>
                <w:sz w:val="24"/>
                <w:szCs w:val="24"/>
              </w:rPr>
              <w:t>-</w:t>
            </w:r>
            <w:r w:rsidRPr="00632C9E">
              <w:rPr>
                <w:rFonts w:ascii="Times New Roman" w:hAnsi="Times New Roman" w:cs="Times New Roman"/>
                <w:b/>
                <w:sz w:val="24"/>
                <w:szCs w:val="24"/>
              </w:rPr>
              <w:t>hudba vokální, instrumentální, vokálně instrumentální</w:t>
            </w:r>
            <w:r w:rsidRPr="00632C9E">
              <w:rPr>
                <w:rFonts w:ascii="Times New Roman" w:hAnsi="Times New Roman" w:cs="Times New Roman"/>
                <w:sz w:val="24"/>
                <w:szCs w:val="24"/>
              </w:rPr>
              <w:t>, lidský hlas, hudební nástroj</w:t>
            </w:r>
          </w:p>
          <w:p w:rsidR="00632C9E" w:rsidRPr="00632C9E" w:rsidRDefault="00632C9E" w:rsidP="00632C9E">
            <w:pPr>
              <w:rPr>
                <w:rFonts w:ascii="Times New Roman" w:hAnsi="Times New Roman" w:cs="Times New Roman"/>
                <w:sz w:val="24"/>
                <w:szCs w:val="24"/>
              </w:rPr>
            </w:pPr>
          </w:p>
          <w:p w:rsidR="00632C9E" w:rsidRPr="00060079" w:rsidRDefault="00632C9E" w:rsidP="00060079">
            <w:pPr>
              <w:rPr>
                <w:rFonts w:ascii="Times New Roman" w:hAnsi="Times New Roman" w:cs="Times New Roman"/>
                <w:sz w:val="24"/>
                <w:szCs w:val="24"/>
              </w:rPr>
            </w:pPr>
            <w:r w:rsidRPr="00632C9E">
              <w:rPr>
                <w:rFonts w:ascii="Times New Roman" w:hAnsi="Times New Roman" w:cs="Times New Roman"/>
                <w:sz w:val="24"/>
                <w:szCs w:val="24"/>
              </w:rPr>
              <w:t>-</w:t>
            </w:r>
            <w:r w:rsidRPr="00632C9E">
              <w:rPr>
                <w:rFonts w:ascii="Times New Roman" w:hAnsi="Times New Roman" w:cs="Times New Roman"/>
                <w:b/>
                <w:sz w:val="24"/>
                <w:szCs w:val="24"/>
              </w:rPr>
              <w:t>hudební styly</w:t>
            </w:r>
            <w:r w:rsidRPr="00632C9E">
              <w:rPr>
                <w:rFonts w:ascii="Times New Roman" w:hAnsi="Times New Roman" w:cs="Times New Roman"/>
                <w:sz w:val="24"/>
                <w:szCs w:val="24"/>
              </w:rPr>
              <w:t xml:space="preserve"> (hudba pochodová, taneční, ukolébavka, …)</w:t>
            </w:r>
          </w:p>
        </w:tc>
        <w:tc>
          <w:tcPr>
            <w:tcW w:w="1560" w:type="dxa"/>
            <w:gridSpan w:val="2"/>
            <w:tcBorders>
              <w:top w:val="single" w:sz="4" w:space="0" w:color="auto"/>
              <w:left w:val="single" w:sz="4" w:space="0" w:color="auto"/>
              <w:bottom w:val="single" w:sz="4" w:space="0" w:color="auto"/>
              <w:right w:val="single" w:sz="4" w:space="0" w:color="auto"/>
            </w:tcBorders>
          </w:tcPr>
          <w:p w:rsidR="00632C9E" w:rsidRPr="00632C9E" w:rsidRDefault="00632C9E" w:rsidP="00632C9E">
            <w:pPr>
              <w:rPr>
                <w:rFonts w:ascii="Times New Roman" w:hAnsi="Times New Roman" w:cs="Times New Roman"/>
                <w:sz w:val="24"/>
                <w:szCs w:val="24"/>
              </w:rPr>
            </w:pPr>
          </w:p>
          <w:p w:rsidR="00632C9E" w:rsidRPr="00632C9E" w:rsidRDefault="00632C9E" w:rsidP="00632C9E">
            <w:pPr>
              <w:rPr>
                <w:rFonts w:ascii="Times New Roman" w:hAnsi="Times New Roman" w:cs="Times New Roman"/>
                <w:sz w:val="24"/>
                <w:szCs w:val="24"/>
              </w:rPr>
            </w:pPr>
            <w:r w:rsidRPr="00632C9E">
              <w:rPr>
                <w:rFonts w:ascii="Times New Roman" w:hAnsi="Times New Roman" w:cs="Times New Roman"/>
                <w:sz w:val="24"/>
                <w:szCs w:val="24"/>
              </w:rPr>
              <w:t>T,Ú</w:t>
            </w:r>
          </w:p>
        </w:tc>
        <w:tc>
          <w:tcPr>
            <w:tcW w:w="2551" w:type="dxa"/>
            <w:gridSpan w:val="2"/>
            <w:tcBorders>
              <w:top w:val="single" w:sz="4" w:space="0" w:color="auto"/>
              <w:left w:val="single" w:sz="4" w:space="0" w:color="auto"/>
              <w:bottom w:val="single" w:sz="4" w:space="0" w:color="auto"/>
              <w:right w:val="single" w:sz="4" w:space="0" w:color="auto"/>
            </w:tcBorders>
          </w:tcPr>
          <w:p w:rsidR="00632C9E" w:rsidRPr="00632C9E" w:rsidRDefault="00060079" w:rsidP="00632C9E">
            <w:pPr>
              <w:rPr>
                <w:rFonts w:ascii="Times New Roman" w:hAnsi="Times New Roman" w:cs="Times New Roman"/>
                <w:b/>
                <w:sz w:val="24"/>
                <w:szCs w:val="24"/>
              </w:rPr>
            </w:pPr>
            <w:r>
              <w:rPr>
                <w:rFonts w:ascii="Times New Roman" w:hAnsi="Times New Roman" w:cs="Times New Roman"/>
                <w:b/>
                <w:sz w:val="24"/>
                <w:szCs w:val="24"/>
              </w:rPr>
              <w:t xml:space="preserve">Hv - </w:t>
            </w:r>
            <w:r w:rsidR="00632C9E" w:rsidRPr="00632C9E">
              <w:rPr>
                <w:rFonts w:ascii="Times New Roman" w:hAnsi="Times New Roman" w:cs="Times New Roman"/>
                <w:b/>
                <w:sz w:val="24"/>
                <w:szCs w:val="24"/>
              </w:rPr>
              <w:t>OV:5,6</w:t>
            </w:r>
          </w:p>
          <w:p w:rsidR="00632C9E" w:rsidRPr="00632C9E" w:rsidRDefault="00060079" w:rsidP="00632C9E">
            <w:pPr>
              <w:rPr>
                <w:rFonts w:ascii="Times New Roman" w:hAnsi="Times New Roman" w:cs="Times New Roman"/>
                <w:b/>
                <w:sz w:val="24"/>
                <w:szCs w:val="24"/>
              </w:rPr>
            </w:pPr>
            <w:r>
              <w:rPr>
                <w:rFonts w:ascii="Times New Roman" w:hAnsi="Times New Roman" w:cs="Times New Roman"/>
                <w:b/>
                <w:sz w:val="24"/>
                <w:szCs w:val="24"/>
              </w:rPr>
              <w:t>U:4.1,4.3,4.4,</w:t>
            </w:r>
            <w:r w:rsidR="00632C9E" w:rsidRPr="00632C9E">
              <w:rPr>
                <w:rFonts w:ascii="Times New Roman" w:hAnsi="Times New Roman" w:cs="Times New Roman"/>
                <w:b/>
                <w:sz w:val="24"/>
                <w:szCs w:val="24"/>
              </w:rPr>
              <w:t>4.5</w:t>
            </w:r>
          </w:p>
          <w:p w:rsidR="00632C9E" w:rsidRPr="00632C9E" w:rsidRDefault="00632C9E" w:rsidP="00632C9E">
            <w:pPr>
              <w:rPr>
                <w:rFonts w:ascii="Times New Roman" w:hAnsi="Times New Roman" w:cs="Times New Roman"/>
                <w:sz w:val="24"/>
                <w:szCs w:val="24"/>
              </w:rPr>
            </w:pPr>
            <w:r w:rsidRPr="00632C9E">
              <w:rPr>
                <w:rFonts w:ascii="Times New Roman" w:hAnsi="Times New Roman" w:cs="Times New Roman"/>
                <w:sz w:val="24"/>
                <w:szCs w:val="24"/>
              </w:rPr>
              <w:t>ČJS(Prv)  lidové zvyky a tradice OV.3.3,U:3.2,</w:t>
            </w:r>
          </w:p>
          <w:p w:rsidR="00632C9E" w:rsidRPr="00632C9E" w:rsidRDefault="00632C9E" w:rsidP="00632C9E">
            <w:pPr>
              <w:rPr>
                <w:rFonts w:ascii="Times New Roman" w:hAnsi="Times New Roman" w:cs="Times New Roman"/>
                <w:sz w:val="24"/>
                <w:szCs w:val="24"/>
              </w:rPr>
            </w:pPr>
            <w:r w:rsidRPr="00632C9E">
              <w:rPr>
                <w:rFonts w:ascii="Times New Roman" w:hAnsi="Times New Roman" w:cs="Times New Roman"/>
                <w:sz w:val="24"/>
                <w:szCs w:val="24"/>
              </w:rPr>
              <w:t>3.4</w:t>
            </w:r>
          </w:p>
          <w:p w:rsidR="00632C9E" w:rsidRPr="00060079" w:rsidRDefault="00632C9E" w:rsidP="00060079">
            <w:pPr>
              <w:spacing w:after="0"/>
              <w:rPr>
                <w:rFonts w:ascii="Times New Roman" w:hAnsi="Times New Roman" w:cs="Times New Roman"/>
                <w:b/>
                <w:u w:val="single"/>
              </w:rPr>
            </w:pPr>
            <w:r w:rsidRPr="00060079">
              <w:rPr>
                <w:rFonts w:ascii="Times New Roman" w:hAnsi="Times New Roman" w:cs="Times New Roman"/>
                <w:b/>
                <w:u w:val="single"/>
              </w:rPr>
              <w:t xml:space="preserve">PRŮŘEZOVÁ TÉMATA: </w:t>
            </w:r>
          </w:p>
          <w:p w:rsidR="00632C9E" w:rsidRPr="00632C9E" w:rsidRDefault="00632C9E" w:rsidP="00060079">
            <w:pPr>
              <w:spacing w:after="0"/>
              <w:rPr>
                <w:rFonts w:ascii="Times New Roman" w:hAnsi="Times New Roman" w:cs="Times New Roman"/>
                <w:b/>
                <w:sz w:val="24"/>
                <w:szCs w:val="24"/>
              </w:rPr>
            </w:pPr>
            <w:r w:rsidRPr="00632C9E">
              <w:rPr>
                <w:rFonts w:ascii="Times New Roman" w:hAnsi="Times New Roman" w:cs="Times New Roman"/>
                <w:b/>
                <w:sz w:val="24"/>
                <w:szCs w:val="24"/>
              </w:rPr>
              <w:t>OSV:  Osobnostní rozvoj</w:t>
            </w:r>
          </w:p>
          <w:p w:rsidR="00632C9E" w:rsidRPr="00632C9E" w:rsidRDefault="00632C9E" w:rsidP="00060079">
            <w:pPr>
              <w:spacing w:after="0"/>
              <w:rPr>
                <w:rFonts w:ascii="Times New Roman" w:hAnsi="Times New Roman" w:cs="Times New Roman"/>
                <w:sz w:val="24"/>
                <w:szCs w:val="24"/>
              </w:rPr>
            </w:pPr>
            <w:r w:rsidRPr="00632C9E">
              <w:rPr>
                <w:rFonts w:ascii="Times New Roman" w:hAnsi="Times New Roman" w:cs="Times New Roman"/>
                <w:sz w:val="24"/>
                <w:szCs w:val="24"/>
              </w:rPr>
              <w:t>-Rozvoj schopnosti poznání</w:t>
            </w:r>
          </w:p>
        </w:tc>
      </w:tr>
    </w:tbl>
    <w:p w:rsidR="0030152B" w:rsidRPr="00820082" w:rsidRDefault="0030152B" w:rsidP="0030152B">
      <w:pPr>
        <w:widowControl w:val="0"/>
        <w:autoSpaceDE w:val="0"/>
        <w:autoSpaceDN w:val="0"/>
        <w:adjustRightInd w:val="0"/>
        <w:spacing w:after="0"/>
        <w:rPr>
          <w:rFonts w:ascii="Times New Roman" w:hAnsi="Times New Roman" w:cs="Times New Roman"/>
          <w:b/>
          <w:bCs/>
          <w:sz w:val="24"/>
          <w:szCs w:val="24"/>
        </w:rPr>
      </w:pPr>
      <w:r>
        <w:rPr>
          <w:rFonts w:ascii="Times New Roman" w:hAnsi="Times New Roman" w:cs="Times New Roman"/>
          <w:b/>
          <w:bCs/>
          <w:sz w:val="24"/>
          <w:szCs w:val="24"/>
        </w:rPr>
        <w:lastRenderedPageBreak/>
        <w:t>Předmět: Hudební výchova</w:t>
      </w:r>
    </w:p>
    <w:p w:rsidR="00632C9E" w:rsidRPr="00C43541" w:rsidRDefault="00C43541" w:rsidP="00C43541">
      <w:pPr>
        <w:widowControl w:val="0"/>
        <w:autoSpaceDE w:val="0"/>
        <w:autoSpaceDN w:val="0"/>
        <w:adjustRightInd w:val="0"/>
        <w:spacing w:after="0"/>
        <w:rPr>
          <w:rFonts w:ascii="Times New Roman" w:hAnsi="Times New Roman" w:cs="Times New Roman"/>
          <w:b/>
          <w:bCs/>
          <w:sz w:val="24"/>
          <w:szCs w:val="24"/>
        </w:rPr>
      </w:pPr>
      <w:r>
        <w:rPr>
          <w:rFonts w:ascii="Times New Roman" w:hAnsi="Times New Roman" w:cs="Times New Roman"/>
          <w:b/>
          <w:bCs/>
          <w:sz w:val="24"/>
          <w:szCs w:val="24"/>
        </w:rPr>
        <w:t>Ročník: 2.</w:t>
      </w: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441"/>
        <w:gridCol w:w="3402"/>
        <w:gridCol w:w="1560"/>
        <w:gridCol w:w="2476"/>
      </w:tblGrid>
      <w:tr w:rsidR="003B4B82" w:rsidRPr="00632C9E" w:rsidTr="00060079">
        <w:tc>
          <w:tcPr>
            <w:tcW w:w="7441" w:type="dxa"/>
            <w:tcBorders>
              <w:top w:val="single" w:sz="4" w:space="0" w:color="auto"/>
              <w:left w:val="single" w:sz="4" w:space="0" w:color="auto"/>
              <w:bottom w:val="single" w:sz="4" w:space="0" w:color="auto"/>
              <w:right w:val="single" w:sz="4" w:space="0" w:color="auto"/>
            </w:tcBorders>
          </w:tcPr>
          <w:p w:rsidR="003B4B82" w:rsidRPr="00B41488" w:rsidRDefault="003B4B82" w:rsidP="003B4B82">
            <w:pPr>
              <w:rPr>
                <w:rFonts w:ascii="Times New Roman" w:hAnsi="Times New Roman" w:cs="Times New Roman"/>
                <w:b/>
                <w:sz w:val="24"/>
                <w:szCs w:val="24"/>
              </w:rPr>
            </w:pPr>
            <w:r>
              <w:rPr>
                <w:rFonts w:ascii="Times New Roman" w:hAnsi="Times New Roman" w:cs="Times New Roman"/>
                <w:b/>
                <w:sz w:val="24"/>
                <w:szCs w:val="24"/>
              </w:rPr>
              <w:t>Rozpracované očekávané</w:t>
            </w:r>
            <w:r w:rsidRPr="00B41488">
              <w:rPr>
                <w:rFonts w:ascii="Times New Roman" w:hAnsi="Times New Roman" w:cs="Times New Roman"/>
                <w:b/>
                <w:sz w:val="24"/>
                <w:szCs w:val="24"/>
              </w:rPr>
              <w:t xml:space="preserve"> výstupy</w:t>
            </w:r>
          </w:p>
        </w:tc>
        <w:tc>
          <w:tcPr>
            <w:tcW w:w="3402" w:type="dxa"/>
            <w:tcBorders>
              <w:top w:val="single" w:sz="4" w:space="0" w:color="auto"/>
              <w:left w:val="single" w:sz="4" w:space="0" w:color="auto"/>
              <w:bottom w:val="single" w:sz="4" w:space="0" w:color="auto"/>
              <w:right w:val="single" w:sz="4" w:space="0" w:color="auto"/>
            </w:tcBorders>
          </w:tcPr>
          <w:p w:rsidR="003B4B82" w:rsidRPr="00B41488" w:rsidRDefault="003B4B82" w:rsidP="003B4B82">
            <w:pPr>
              <w:rPr>
                <w:rFonts w:ascii="Times New Roman" w:hAnsi="Times New Roman" w:cs="Times New Roman"/>
                <w:b/>
                <w:sz w:val="24"/>
                <w:szCs w:val="24"/>
              </w:rPr>
            </w:pPr>
            <w:r w:rsidRPr="00B41488">
              <w:rPr>
                <w:rFonts w:ascii="Times New Roman" w:hAnsi="Times New Roman" w:cs="Times New Roman"/>
                <w:b/>
                <w:sz w:val="24"/>
                <w:szCs w:val="24"/>
              </w:rPr>
              <w:t>Učivo</w:t>
            </w:r>
          </w:p>
        </w:tc>
        <w:tc>
          <w:tcPr>
            <w:tcW w:w="1560" w:type="dxa"/>
            <w:tcBorders>
              <w:top w:val="single" w:sz="4" w:space="0" w:color="auto"/>
              <w:left w:val="single" w:sz="4" w:space="0" w:color="auto"/>
              <w:bottom w:val="single" w:sz="4" w:space="0" w:color="auto"/>
              <w:right w:val="single" w:sz="4" w:space="0" w:color="auto"/>
            </w:tcBorders>
          </w:tcPr>
          <w:p w:rsidR="003B4B82" w:rsidRPr="00B41488" w:rsidRDefault="003B4B82" w:rsidP="003B4B82">
            <w:pPr>
              <w:rPr>
                <w:rFonts w:ascii="Times New Roman" w:hAnsi="Times New Roman" w:cs="Times New Roman"/>
                <w:b/>
                <w:sz w:val="24"/>
                <w:szCs w:val="24"/>
              </w:rPr>
            </w:pPr>
            <w:r w:rsidRPr="00B41488">
              <w:rPr>
                <w:rFonts w:ascii="Times New Roman" w:hAnsi="Times New Roman" w:cs="Times New Roman"/>
                <w:b/>
                <w:sz w:val="24"/>
                <w:szCs w:val="24"/>
              </w:rPr>
              <w:t>Způsoby hodnocení</w:t>
            </w:r>
          </w:p>
        </w:tc>
        <w:tc>
          <w:tcPr>
            <w:tcW w:w="2476" w:type="dxa"/>
            <w:tcBorders>
              <w:top w:val="single" w:sz="4" w:space="0" w:color="auto"/>
              <w:left w:val="single" w:sz="4" w:space="0" w:color="auto"/>
              <w:bottom w:val="single" w:sz="4" w:space="0" w:color="auto"/>
              <w:right w:val="single" w:sz="4" w:space="0" w:color="auto"/>
            </w:tcBorders>
          </w:tcPr>
          <w:p w:rsidR="003B4B82" w:rsidRPr="00B41488" w:rsidRDefault="003B4B82" w:rsidP="003B4B82">
            <w:pPr>
              <w:rPr>
                <w:rFonts w:ascii="Times New Roman" w:hAnsi="Times New Roman" w:cs="Times New Roman"/>
                <w:b/>
                <w:sz w:val="24"/>
                <w:szCs w:val="24"/>
              </w:rPr>
            </w:pPr>
            <w:r w:rsidRPr="00B41488">
              <w:rPr>
                <w:rFonts w:ascii="Times New Roman" w:hAnsi="Times New Roman" w:cs="Times New Roman"/>
                <w:b/>
                <w:sz w:val="24"/>
                <w:szCs w:val="24"/>
              </w:rPr>
              <w:t>Vazby a přesahy   v RVP</w:t>
            </w:r>
          </w:p>
        </w:tc>
      </w:tr>
      <w:tr w:rsidR="00632C9E" w:rsidRPr="00632C9E" w:rsidTr="00060079">
        <w:tc>
          <w:tcPr>
            <w:tcW w:w="14879" w:type="dxa"/>
            <w:gridSpan w:val="4"/>
            <w:tcBorders>
              <w:top w:val="single" w:sz="4" w:space="0" w:color="auto"/>
              <w:left w:val="single" w:sz="4" w:space="0" w:color="auto"/>
              <w:bottom w:val="single" w:sz="4" w:space="0" w:color="auto"/>
              <w:right w:val="single" w:sz="4" w:space="0" w:color="auto"/>
            </w:tcBorders>
          </w:tcPr>
          <w:p w:rsidR="00632C9E" w:rsidRPr="00632C9E" w:rsidRDefault="00060079" w:rsidP="00632C9E">
            <w:pPr>
              <w:rPr>
                <w:rFonts w:ascii="Times New Roman" w:hAnsi="Times New Roman" w:cs="Times New Roman"/>
                <w:sz w:val="24"/>
                <w:szCs w:val="24"/>
              </w:rPr>
            </w:pPr>
            <w:r>
              <w:rPr>
                <w:rFonts w:ascii="Times New Roman" w:hAnsi="Times New Roman" w:cs="Times New Roman"/>
                <w:b/>
                <w:sz w:val="24"/>
                <w:szCs w:val="24"/>
              </w:rPr>
              <w:t>VOKÁLNÍ ČINNOSTI</w:t>
            </w:r>
          </w:p>
        </w:tc>
      </w:tr>
      <w:tr w:rsidR="00632C9E" w:rsidRPr="00632C9E" w:rsidTr="00060079">
        <w:tc>
          <w:tcPr>
            <w:tcW w:w="7441" w:type="dxa"/>
            <w:tcBorders>
              <w:top w:val="single" w:sz="4" w:space="0" w:color="auto"/>
              <w:left w:val="single" w:sz="4" w:space="0" w:color="auto"/>
              <w:bottom w:val="single" w:sz="4" w:space="0" w:color="auto"/>
              <w:right w:val="single" w:sz="4" w:space="0" w:color="auto"/>
            </w:tcBorders>
          </w:tcPr>
          <w:p w:rsidR="00632C9E" w:rsidRPr="00307E57" w:rsidRDefault="00632C9E" w:rsidP="00632C9E">
            <w:pPr>
              <w:jc w:val="both"/>
              <w:rPr>
                <w:rFonts w:ascii="Times New Roman" w:hAnsi="Times New Roman" w:cs="Times New Roman"/>
                <w:i/>
                <w:sz w:val="24"/>
                <w:szCs w:val="24"/>
              </w:rPr>
            </w:pPr>
          </w:p>
          <w:p w:rsidR="00632C9E" w:rsidRPr="00307E57" w:rsidRDefault="00632C9E" w:rsidP="00632C9E">
            <w:pPr>
              <w:jc w:val="both"/>
              <w:rPr>
                <w:rFonts w:ascii="Times New Roman" w:hAnsi="Times New Roman" w:cs="Times New Roman"/>
                <w:i/>
                <w:sz w:val="24"/>
                <w:szCs w:val="24"/>
              </w:rPr>
            </w:pPr>
          </w:p>
          <w:p w:rsidR="00632C9E" w:rsidRPr="00307E57" w:rsidRDefault="00632C9E" w:rsidP="00632C9E">
            <w:pPr>
              <w:jc w:val="both"/>
              <w:rPr>
                <w:rFonts w:ascii="Times New Roman" w:hAnsi="Times New Roman" w:cs="Times New Roman"/>
                <w:i/>
                <w:sz w:val="24"/>
                <w:szCs w:val="24"/>
              </w:rPr>
            </w:pPr>
            <w:r w:rsidRPr="00307E57">
              <w:rPr>
                <w:rFonts w:ascii="Times New Roman" w:hAnsi="Times New Roman" w:cs="Times New Roman"/>
                <w:i/>
                <w:sz w:val="24"/>
                <w:szCs w:val="24"/>
              </w:rPr>
              <w:t xml:space="preserve">    Žák:</w:t>
            </w:r>
          </w:p>
          <w:p w:rsidR="00632C9E" w:rsidRPr="00307E57" w:rsidRDefault="00632C9E" w:rsidP="00632C9E">
            <w:pPr>
              <w:jc w:val="both"/>
              <w:rPr>
                <w:rFonts w:ascii="Times New Roman" w:hAnsi="Times New Roman" w:cs="Times New Roman"/>
                <w:i/>
                <w:sz w:val="24"/>
                <w:szCs w:val="24"/>
              </w:rPr>
            </w:pPr>
          </w:p>
          <w:p w:rsidR="00632C9E" w:rsidRPr="0081390C" w:rsidRDefault="00632C9E" w:rsidP="00300D64">
            <w:pPr>
              <w:pStyle w:val="Styl11bTunKurzvaVpravo02cmPed1bChar"/>
              <w:numPr>
                <w:ilvl w:val="0"/>
                <w:numId w:val="108"/>
              </w:numPr>
              <w:autoSpaceDE/>
              <w:autoSpaceDN/>
              <w:rPr>
                <w:b w:val="0"/>
                <w:sz w:val="24"/>
                <w:szCs w:val="24"/>
              </w:rPr>
            </w:pPr>
            <w:r w:rsidRPr="00307E57">
              <w:rPr>
                <w:b w:val="0"/>
                <w:sz w:val="24"/>
                <w:szCs w:val="24"/>
              </w:rPr>
              <w:t>zpívá v jednohlase</w:t>
            </w:r>
          </w:p>
        </w:tc>
        <w:tc>
          <w:tcPr>
            <w:tcW w:w="3402" w:type="dxa"/>
            <w:tcBorders>
              <w:top w:val="single" w:sz="4" w:space="0" w:color="auto"/>
              <w:left w:val="single" w:sz="4" w:space="0" w:color="auto"/>
              <w:bottom w:val="single" w:sz="4" w:space="0" w:color="auto"/>
              <w:right w:val="single" w:sz="4" w:space="0" w:color="auto"/>
            </w:tcBorders>
          </w:tcPr>
          <w:p w:rsidR="00632C9E" w:rsidRPr="00632C9E" w:rsidRDefault="00632C9E" w:rsidP="00632C9E">
            <w:pPr>
              <w:rPr>
                <w:rFonts w:ascii="Times New Roman" w:hAnsi="Times New Roman" w:cs="Times New Roman"/>
                <w:sz w:val="24"/>
                <w:szCs w:val="24"/>
              </w:rPr>
            </w:pPr>
            <w:r w:rsidRPr="00632C9E">
              <w:rPr>
                <w:rFonts w:ascii="Times New Roman" w:hAnsi="Times New Roman" w:cs="Times New Roman"/>
                <w:sz w:val="24"/>
                <w:szCs w:val="24"/>
              </w:rPr>
              <w:t>-</w:t>
            </w:r>
            <w:r w:rsidRPr="00632C9E">
              <w:rPr>
                <w:rFonts w:ascii="Times New Roman" w:hAnsi="Times New Roman" w:cs="Times New Roman"/>
                <w:b/>
                <w:sz w:val="24"/>
                <w:szCs w:val="24"/>
              </w:rPr>
              <w:t>pěvecký a mluvní projev</w:t>
            </w:r>
            <w:r w:rsidRPr="00632C9E">
              <w:rPr>
                <w:rFonts w:ascii="Times New Roman" w:hAnsi="Times New Roman" w:cs="Times New Roman"/>
                <w:sz w:val="24"/>
                <w:szCs w:val="24"/>
              </w:rPr>
              <w:t xml:space="preserve"> (pěvecké dovednosti, hlasová hygiena,)</w:t>
            </w:r>
          </w:p>
          <w:p w:rsidR="00632C9E" w:rsidRPr="00632C9E" w:rsidRDefault="00632C9E" w:rsidP="00632C9E">
            <w:pPr>
              <w:rPr>
                <w:rFonts w:ascii="Times New Roman" w:hAnsi="Times New Roman" w:cs="Times New Roman"/>
                <w:sz w:val="24"/>
                <w:szCs w:val="24"/>
              </w:rPr>
            </w:pPr>
            <w:r w:rsidRPr="00632C9E">
              <w:rPr>
                <w:rFonts w:ascii="Times New Roman" w:hAnsi="Times New Roman" w:cs="Times New Roman"/>
                <w:sz w:val="24"/>
                <w:szCs w:val="24"/>
              </w:rPr>
              <w:t>-</w:t>
            </w:r>
            <w:r w:rsidRPr="00632C9E">
              <w:rPr>
                <w:rFonts w:ascii="Times New Roman" w:hAnsi="Times New Roman" w:cs="Times New Roman"/>
                <w:b/>
                <w:sz w:val="24"/>
                <w:szCs w:val="24"/>
              </w:rPr>
              <w:t>hudební rytmus</w:t>
            </w:r>
            <w:r w:rsidRPr="00632C9E">
              <w:rPr>
                <w:rFonts w:ascii="Times New Roman" w:hAnsi="Times New Roman" w:cs="Times New Roman"/>
                <w:sz w:val="24"/>
                <w:szCs w:val="24"/>
              </w:rPr>
              <w:t xml:space="preserve"> (realizace písní ve 2/4 a 3/4 taktu)</w:t>
            </w:r>
          </w:p>
          <w:p w:rsidR="00632C9E" w:rsidRDefault="00632C9E" w:rsidP="00632C9E">
            <w:pPr>
              <w:rPr>
                <w:rFonts w:ascii="Times New Roman" w:hAnsi="Times New Roman" w:cs="Times New Roman"/>
                <w:sz w:val="24"/>
                <w:szCs w:val="24"/>
              </w:rPr>
            </w:pPr>
            <w:r w:rsidRPr="00632C9E">
              <w:rPr>
                <w:rFonts w:ascii="Times New Roman" w:hAnsi="Times New Roman" w:cs="Times New Roman"/>
                <w:sz w:val="24"/>
                <w:szCs w:val="24"/>
              </w:rPr>
              <w:t>-dvojhlas  (lidový dvojhlas, kánon)</w:t>
            </w:r>
          </w:p>
          <w:p w:rsidR="00632C9E" w:rsidRDefault="00632C9E" w:rsidP="00632C9E">
            <w:pPr>
              <w:rPr>
                <w:rFonts w:ascii="Times New Roman" w:hAnsi="Times New Roman" w:cs="Times New Roman"/>
                <w:sz w:val="24"/>
                <w:szCs w:val="24"/>
              </w:rPr>
            </w:pPr>
          </w:p>
          <w:p w:rsidR="00632C9E" w:rsidRPr="00632C9E" w:rsidRDefault="00632C9E" w:rsidP="00632C9E">
            <w:pPr>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632C9E" w:rsidRPr="00632C9E" w:rsidRDefault="00632C9E" w:rsidP="00632C9E">
            <w:pPr>
              <w:rPr>
                <w:rFonts w:ascii="Times New Roman" w:hAnsi="Times New Roman" w:cs="Times New Roman"/>
                <w:sz w:val="24"/>
                <w:szCs w:val="24"/>
              </w:rPr>
            </w:pPr>
          </w:p>
          <w:p w:rsidR="00632C9E" w:rsidRPr="00632C9E" w:rsidRDefault="00632C9E" w:rsidP="00632C9E">
            <w:pPr>
              <w:rPr>
                <w:rFonts w:ascii="Times New Roman" w:hAnsi="Times New Roman" w:cs="Times New Roman"/>
                <w:sz w:val="24"/>
                <w:szCs w:val="24"/>
              </w:rPr>
            </w:pPr>
            <w:r w:rsidRPr="00632C9E">
              <w:rPr>
                <w:rFonts w:ascii="Times New Roman" w:hAnsi="Times New Roman" w:cs="Times New Roman"/>
                <w:sz w:val="24"/>
                <w:szCs w:val="24"/>
              </w:rPr>
              <w:t>P</w:t>
            </w:r>
          </w:p>
        </w:tc>
        <w:tc>
          <w:tcPr>
            <w:tcW w:w="2476" w:type="dxa"/>
            <w:tcBorders>
              <w:top w:val="single" w:sz="4" w:space="0" w:color="auto"/>
              <w:left w:val="single" w:sz="4" w:space="0" w:color="auto"/>
              <w:bottom w:val="single" w:sz="4" w:space="0" w:color="auto"/>
              <w:right w:val="single" w:sz="4" w:space="0" w:color="auto"/>
            </w:tcBorders>
          </w:tcPr>
          <w:p w:rsidR="00632C9E" w:rsidRPr="00632C9E" w:rsidRDefault="00632C9E" w:rsidP="00632C9E">
            <w:pPr>
              <w:rPr>
                <w:rFonts w:ascii="Times New Roman" w:hAnsi="Times New Roman" w:cs="Times New Roman"/>
                <w:sz w:val="24"/>
                <w:szCs w:val="24"/>
              </w:rPr>
            </w:pPr>
          </w:p>
          <w:p w:rsidR="00632C9E" w:rsidRPr="00632C9E" w:rsidRDefault="00632C9E" w:rsidP="00632C9E">
            <w:pPr>
              <w:rPr>
                <w:rFonts w:ascii="Times New Roman" w:hAnsi="Times New Roman" w:cs="Times New Roman"/>
                <w:b/>
                <w:sz w:val="24"/>
                <w:szCs w:val="24"/>
              </w:rPr>
            </w:pPr>
            <w:r w:rsidRPr="00632C9E">
              <w:rPr>
                <w:rFonts w:ascii="Times New Roman" w:hAnsi="Times New Roman" w:cs="Times New Roman"/>
                <w:b/>
                <w:sz w:val="24"/>
                <w:szCs w:val="24"/>
              </w:rPr>
              <w:t>Hv</w:t>
            </w:r>
          </w:p>
          <w:p w:rsidR="00632C9E" w:rsidRPr="00632C9E" w:rsidRDefault="0081390C" w:rsidP="00632C9E">
            <w:pPr>
              <w:rPr>
                <w:rFonts w:ascii="Times New Roman" w:hAnsi="Times New Roman" w:cs="Times New Roman"/>
                <w:b/>
                <w:sz w:val="24"/>
                <w:szCs w:val="24"/>
              </w:rPr>
            </w:pPr>
            <w:r>
              <w:rPr>
                <w:rFonts w:ascii="Times New Roman" w:hAnsi="Times New Roman" w:cs="Times New Roman"/>
                <w:b/>
                <w:sz w:val="24"/>
                <w:szCs w:val="24"/>
              </w:rPr>
              <w:t xml:space="preserve">OV:1,U:1.1,1.2, </w:t>
            </w:r>
            <w:r w:rsidR="00632C9E" w:rsidRPr="00632C9E">
              <w:rPr>
                <w:rFonts w:ascii="Times New Roman" w:hAnsi="Times New Roman" w:cs="Times New Roman"/>
                <w:b/>
                <w:sz w:val="24"/>
                <w:szCs w:val="24"/>
              </w:rPr>
              <w:t>1.3</w:t>
            </w:r>
          </w:p>
          <w:p w:rsidR="00632C9E" w:rsidRPr="00632C9E" w:rsidRDefault="00632C9E" w:rsidP="00632C9E">
            <w:pPr>
              <w:rPr>
                <w:rFonts w:ascii="Times New Roman" w:hAnsi="Times New Roman" w:cs="Times New Roman"/>
                <w:sz w:val="24"/>
                <w:szCs w:val="24"/>
              </w:rPr>
            </w:pPr>
          </w:p>
          <w:p w:rsidR="00632C9E" w:rsidRPr="00632C9E" w:rsidRDefault="00632C9E" w:rsidP="00632C9E">
            <w:pPr>
              <w:rPr>
                <w:rFonts w:ascii="Times New Roman" w:hAnsi="Times New Roman" w:cs="Times New Roman"/>
                <w:sz w:val="24"/>
                <w:szCs w:val="24"/>
              </w:rPr>
            </w:pPr>
          </w:p>
          <w:p w:rsidR="00632C9E" w:rsidRPr="00632C9E" w:rsidRDefault="00632C9E" w:rsidP="00632C9E">
            <w:pPr>
              <w:rPr>
                <w:rFonts w:ascii="Times New Roman" w:hAnsi="Times New Roman" w:cs="Times New Roman"/>
                <w:sz w:val="24"/>
                <w:szCs w:val="24"/>
              </w:rPr>
            </w:pPr>
          </w:p>
        </w:tc>
      </w:tr>
      <w:tr w:rsidR="00632C9E" w:rsidRPr="00632C9E" w:rsidTr="00060079">
        <w:tc>
          <w:tcPr>
            <w:tcW w:w="14879" w:type="dxa"/>
            <w:gridSpan w:val="4"/>
            <w:tcBorders>
              <w:top w:val="single" w:sz="4" w:space="0" w:color="auto"/>
              <w:left w:val="single" w:sz="4" w:space="0" w:color="auto"/>
              <w:bottom w:val="single" w:sz="4" w:space="0" w:color="auto"/>
              <w:right w:val="single" w:sz="4" w:space="0" w:color="auto"/>
            </w:tcBorders>
          </w:tcPr>
          <w:p w:rsidR="00632C9E" w:rsidRPr="00632C9E" w:rsidRDefault="00060079" w:rsidP="00632C9E">
            <w:pPr>
              <w:rPr>
                <w:rFonts w:ascii="Times New Roman" w:hAnsi="Times New Roman" w:cs="Times New Roman"/>
                <w:sz w:val="24"/>
                <w:szCs w:val="24"/>
              </w:rPr>
            </w:pPr>
            <w:r>
              <w:rPr>
                <w:rFonts w:ascii="Times New Roman" w:hAnsi="Times New Roman" w:cs="Times New Roman"/>
                <w:b/>
                <w:sz w:val="24"/>
                <w:szCs w:val="24"/>
              </w:rPr>
              <w:t>INSTRUMENTÁLNÍ ČINNOSTI</w:t>
            </w:r>
          </w:p>
        </w:tc>
      </w:tr>
      <w:tr w:rsidR="00632C9E" w:rsidRPr="00632C9E" w:rsidTr="00060079">
        <w:tc>
          <w:tcPr>
            <w:tcW w:w="7441" w:type="dxa"/>
            <w:tcBorders>
              <w:top w:val="single" w:sz="4" w:space="0" w:color="auto"/>
              <w:left w:val="single" w:sz="4" w:space="0" w:color="auto"/>
              <w:bottom w:val="single" w:sz="4" w:space="0" w:color="auto"/>
              <w:right w:val="single" w:sz="4" w:space="0" w:color="auto"/>
            </w:tcBorders>
          </w:tcPr>
          <w:p w:rsidR="00632C9E" w:rsidRPr="00307E57" w:rsidRDefault="00632C9E" w:rsidP="00632C9E">
            <w:pPr>
              <w:jc w:val="both"/>
              <w:rPr>
                <w:rFonts w:ascii="Times New Roman" w:hAnsi="Times New Roman" w:cs="Times New Roman"/>
                <w:i/>
                <w:sz w:val="24"/>
                <w:szCs w:val="24"/>
              </w:rPr>
            </w:pPr>
          </w:p>
          <w:p w:rsidR="00632C9E" w:rsidRPr="00307E57" w:rsidRDefault="00632C9E" w:rsidP="00632C9E">
            <w:pPr>
              <w:jc w:val="both"/>
              <w:rPr>
                <w:rFonts w:ascii="Times New Roman" w:hAnsi="Times New Roman" w:cs="Times New Roman"/>
                <w:i/>
                <w:sz w:val="24"/>
                <w:szCs w:val="24"/>
              </w:rPr>
            </w:pPr>
            <w:r w:rsidRPr="00307E57">
              <w:rPr>
                <w:rFonts w:ascii="Times New Roman" w:hAnsi="Times New Roman" w:cs="Times New Roman"/>
                <w:i/>
                <w:sz w:val="24"/>
                <w:szCs w:val="24"/>
              </w:rPr>
              <w:t xml:space="preserve">     Žák:</w:t>
            </w:r>
          </w:p>
          <w:p w:rsidR="00632C9E" w:rsidRPr="00307E57" w:rsidRDefault="00632C9E" w:rsidP="00300D64">
            <w:pPr>
              <w:numPr>
                <w:ilvl w:val="0"/>
                <w:numId w:val="108"/>
              </w:numPr>
              <w:spacing w:after="0" w:line="240" w:lineRule="auto"/>
              <w:rPr>
                <w:rFonts w:ascii="Times New Roman" w:hAnsi="Times New Roman" w:cs="Times New Roman"/>
                <w:i/>
                <w:sz w:val="24"/>
                <w:szCs w:val="24"/>
              </w:rPr>
            </w:pPr>
            <w:r w:rsidRPr="00307E57">
              <w:rPr>
                <w:rFonts w:ascii="Times New Roman" w:hAnsi="Times New Roman" w:cs="Times New Roman"/>
                <w:i/>
                <w:sz w:val="24"/>
                <w:szCs w:val="24"/>
              </w:rPr>
              <w:t>využívá jednoduché hudební nástroje k  doprovodné hře</w:t>
            </w:r>
          </w:p>
          <w:p w:rsidR="00632C9E" w:rsidRPr="00307E57" w:rsidRDefault="00632C9E" w:rsidP="00300D64">
            <w:pPr>
              <w:pStyle w:val="Styl11bTunKurzvaVpravo02cmPed1bChar"/>
              <w:numPr>
                <w:ilvl w:val="0"/>
                <w:numId w:val="108"/>
              </w:numPr>
              <w:autoSpaceDE/>
              <w:autoSpaceDN/>
              <w:jc w:val="both"/>
              <w:rPr>
                <w:b w:val="0"/>
                <w:sz w:val="24"/>
                <w:szCs w:val="24"/>
              </w:rPr>
            </w:pPr>
            <w:r w:rsidRPr="00307E57">
              <w:rPr>
                <w:b w:val="0"/>
                <w:sz w:val="24"/>
                <w:szCs w:val="24"/>
              </w:rPr>
              <w:t>rytmizuje a melodizuje jednoduché texty</w:t>
            </w:r>
          </w:p>
          <w:p w:rsidR="00632C9E" w:rsidRPr="00307E57" w:rsidRDefault="00632C9E" w:rsidP="00632C9E">
            <w:pPr>
              <w:jc w:val="both"/>
              <w:rPr>
                <w:rFonts w:ascii="Times New Roman" w:hAnsi="Times New Roman" w:cs="Times New Roman"/>
                <w:i/>
                <w:sz w:val="24"/>
                <w:szCs w:val="24"/>
              </w:rPr>
            </w:pPr>
          </w:p>
          <w:p w:rsidR="00632C9E" w:rsidRPr="00307E57" w:rsidRDefault="00632C9E" w:rsidP="00632C9E">
            <w:pPr>
              <w:jc w:val="both"/>
              <w:rPr>
                <w:rFonts w:ascii="Times New Roman" w:hAnsi="Times New Roman" w:cs="Times New Roman"/>
                <w:i/>
                <w:sz w:val="24"/>
                <w:szCs w:val="24"/>
              </w:rPr>
            </w:pPr>
          </w:p>
          <w:p w:rsidR="00632C9E" w:rsidRPr="00307E57" w:rsidRDefault="00632C9E" w:rsidP="00632C9E">
            <w:pPr>
              <w:jc w:val="both"/>
              <w:rPr>
                <w:rFonts w:ascii="Times New Roman" w:hAnsi="Times New Roman" w:cs="Times New Roman"/>
                <w:i/>
                <w:sz w:val="24"/>
                <w:szCs w:val="24"/>
              </w:rPr>
            </w:pPr>
          </w:p>
          <w:p w:rsidR="00632C9E" w:rsidRPr="00307E57" w:rsidRDefault="00632C9E" w:rsidP="00632C9E">
            <w:pPr>
              <w:jc w:val="both"/>
              <w:rPr>
                <w:rFonts w:ascii="Times New Roman" w:hAnsi="Times New Roman" w:cs="Times New Roman"/>
                <w:i/>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632C9E" w:rsidRPr="00632C9E" w:rsidRDefault="00632C9E" w:rsidP="00632C9E">
            <w:pPr>
              <w:rPr>
                <w:rFonts w:ascii="Times New Roman" w:hAnsi="Times New Roman" w:cs="Times New Roman"/>
                <w:sz w:val="24"/>
                <w:szCs w:val="24"/>
              </w:rPr>
            </w:pPr>
            <w:r w:rsidRPr="00632C9E">
              <w:rPr>
                <w:rFonts w:ascii="Times New Roman" w:hAnsi="Times New Roman" w:cs="Times New Roman"/>
                <w:b/>
                <w:sz w:val="24"/>
                <w:szCs w:val="24"/>
              </w:rPr>
              <w:lastRenderedPageBreak/>
              <w:t>-hra na hudební nástroje</w:t>
            </w:r>
            <w:r w:rsidRPr="00632C9E">
              <w:rPr>
                <w:rFonts w:ascii="Times New Roman" w:hAnsi="Times New Roman" w:cs="Times New Roman"/>
                <w:sz w:val="24"/>
                <w:szCs w:val="24"/>
              </w:rPr>
              <w:t xml:space="preserve"> (reprodukce motivů, témat, jednoduchých skladbiček pomocí nástrojů z Orffova instrumentáře, zobcových fléten)</w:t>
            </w:r>
          </w:p>
          <w:p w:rsidR="00632C9E" w:rsidRPr="00632C9E" w:rsidRDefault="00632C9E" w:rsidP="00632C9E">
            <w:pPr>
              <w:rPr>
                <w:rFonts w:ascii="Times New Roman" w:hAnsi="Times New Roman" w:cs="Times New Roman"/>
                <w:sz w:val="24"/>
                <w:szCs w:val="24"/>
              </w:rPr>
            </w:pPr>
          </w:p>
          <w:p w:rsidR="00632C9E" w:rsidRPr="00632C9E" w:rsidRDefault="00632C9E" w:rsidP="00632C9E">
            <w:pPr>
              <w:rPr>
                <w:rFonts w:ascii="Times New Roman" w:hAnsi="Times New Roman" w:cs="Times New Roman"/>
                <w:sz w:val="24"/>
                <w:szCs w:val="24"/>
              </w:rPr>
            </w:pPr>
            <w:r w:rsidRPr="00632C9E">
              <w:rPr>
                <w:rFonts w:ascii="Times New Roman" w:hAnsi="Times New Roman" w:cs="Times New Roman"/>
                <w:sz w:val="24"/>
                <w:szCs w:val="24"/>
              </w:rPr>
              <w:t>-</w:t>
            </w:r>
            <w:r w:rsidRPr="00632C9E">
              <w:rPr>
                <w:rFonts w:ascii="Times New Roman" w:hAnsi="Times New Roman" w:cs="Times New Roman"/>
                <w:b/>
                <w:sz w:val="24"/>
                <w:szCs w:val="24"/>
              </w:rPr>
              <w:t>rytmizace,</w:t>
            </w:r>
            <w:r w:rsidRPr="00632C9E">
              <w:rPr>
                <w:rFonts w:ascii="Times New Roman" w:hAnsi="Times New Roman" w:cs="Times New Roman"/>
                <w:sz w:val="24"/>
                <w:szCs w:val="24"/>
              </w:rPr>
              <w:t xml:space="preserve"> hudební hry (otázka – odpověď), hudební improvizace</w:t>
            </w:r>
          </w:p>
        </w:tc>
        <w:tc>
          <w:tcPr>
            <w:tcW w:w="1560" w:type="dxa"/>
            <w:tcBorders>
              <w:top w:val="single" w:sz="4" w:space="0" w:color="auto"/>
              <w:left w:val="single" w:sz="4" w:space="0" w:color="auto"/>
              <w:bottom w:val="single" w:sz="4" w:space="0" w:color="auto"/>
              <w:right w:val="single" w:sz="4" w:space="0" w:color="auto"/>
            </w:tcBorders>
          </w:tcPr>
          <w:p w:rsidR="00632C9E" w:rsidRPr="00632C9E" w:rsidRDefault="00632C9E" w:rsidP="00632C9E">
            <w:pPr>
              <w:rPr>
                <w:rFonts w:ascii="Times New Roman" w:hAnsi="Times New Roman" w:cs="Times New Roman"/>
                <w:sz w:val="24"/>
                <w:szCs w:val="24"/>
              </w:rPr>
            </w:pPr>
            <w:r w:rsidRPr="00632C9E">
              <w:rPr>
                <w:rFonts w:ascii="Times New Roman" w:hAnsi="Times New Roman" w:cs="Times New Roman"/>
                <w:sz w:val="24"/>
                <w:szCs w:val="24"/>
              </w:rPr>
              <w:t>P</w:t>
            </w:r>
          </w:p>
        </w:tc>
        <w:tc>
          <w:tcPr>
            <w:tcW w:w="2476" w:type="dxa"/>
            <w:tcBorders>
              <w:top w:val="single" w:sz="4" w:space="0" w:color="auto"/>
              <w:left w:val="single" w:sz="4" w:space="0" w:color="auto"/>
              <w:bottom w:val="single" w:sz="4" w:space="0" w:color="auto"/>
              <w:right w:val="single" w:sz="4" w:space="0" w:color="auto"/>
            </w:tcBorders>
          </w:tcPr>
          <w:p w:rsidR="00632C9E" w:rsidRPr="00854029" w:rsidRDefault="00632C9E" w:rsidP="00854029">
            <w:pPr>
              <w:rPr>
                <w:rFonts w:ascii="Times New Roman" w:hAnsi="Times New Roman" w:cs="Times New Roman"/>
                <w:i/>
              </w:rPr>
            </w:pPr>
            <w:bookmarkStart w:id="98" w:name="_Toc145684334"/>
            <w:r w:rsidRPr="00854029">
              <w:rPr>
                <w:rFonts w:ascii="Times New Roman" w:hAnsi="Times New Roman" w:cs="Times New Roman"/>
              </w:rPr>
              <w:t>Hv</w:t>
            </w:r>
            <w:bookmarkEnd w:id="98"/>
          </w:p>
          <w:p w:rsidR="00632C9E" w:rsidRPr="00854029" w:rsidRDefault="00632C9E" w:rsidP="00854029">
            <w:pPr>
              <w:rPr>
                <w:rFonts w:ascii="Times New Roman" w:hAnsi="Times New Roman" w:cs="Times New Roman"/>
                <w:b/>
                <w:sz w:val="24"/>
              </w:rPr>
            </w:pPr>
            <w:r w:rsidRPr="00854029">
              <w:rPr>
                <w:rFonts w:ascii="Times New Roman" w:hAnsi="Times New Roman" w:cs="Times New Roman"/>
                <w:b/>
                <w:sz w:val="24"/>
              </w:rPr>
              <w:t>OV:2,3</w:t>
            </w:r>
          </w:p>
          <w:p w:rsidR="00632C9E" w:rsidRPr="00854029" w:rsidRDefault="00632C9E" w:rsidP="00854029">
            <w:pPr>
              <w:rPr>
                <w:rFonts w:ascii="Times New Roman" w:hAnsi="Times New Roman" w:cs="Times New Roman"/>
                <w:b/>
                <w:sz w:val="24"/>
              </w:rPr>
            </w:pPr>
            <w:r w:rsidRPr="00854029">
              <w:rPr>
                <w:rFonts w:ascii="Times New Roman" w:hAnsi="Times New Roman" w:cs="Times New Roman"/>
                <w:b/>
                <w:sz w:val="24"/>
              </w:rPr>
              <w:t>U:2.1,2.2</w:t>
            </w:r>
          </w:p>
          <w:p w:rsidR="00632C9E" w:rsidRPr="00854029" w:rsidRDefault="00632C9E" w:rsidP="00854029">
            <w:pPr>
              <w:rPr>
                <w:rFonts w:ascii="Times New Roman" w:hAnsi="Times New Roman" w:cs="Times New Roman"/>
                <w:b/>
                <w:i/>
              </w:rPr>
            </w:pPr>
            <w:bookmarkStart w:id="99" w:name="_Toc145684335"/>
            <w:r w:rsidRPr="00854029">
              <w:rPr>
                <w:rFonts w:ascii="Times New Roman" w:hAnsi="Times New Roman" w:cs="Times New Roman"/>
                <w:b/>
              </w:rPr>
              <w:t>Čj</w:t>
            </w:r>
            <w:bookmarkEnd w:id="99"/>
            <w:r w:rsidRPr="00854029">
              <w:rPr>
                <w:rFonts w:ascii="Times New Roman" w:hAnsi="Times New Roman" w:cs="Times New Roman"/>
                <w:b/>
              </w:rPr>
              <w:t xml:space="preserve"> </w:t>
            </w:r>
          </w:p>
          <w:p w:rsidR="00632C9E" w:rsidRPr="00854029" w:rsidRDefault="00632C9E" w:rsidP="00854029">
            <w:pPr>
              <w:rPr>
                <w:rFonts w:ascii="Times New Roman" w:hAnsi="Times New Roman" w:cs="Times New Roman"/>
                <w:b/>
                <w:i/>
              </w:rPr>
            </w:pPr>
            <w:bookmarkStart w:id="100" w:name="_Toc145684336"/>
            <w:r w:rsidRPr="00854029">
              <w:rPr>
                <w:rFonts w:ascii="Times New Roman" w:hAnsi="Times New Roman" w:cs="Times New Roman"/>
                <w:b/>
              </w:rPr>
              <w:t>říkadla</w:t>
            </w:r>
            <w:bookmarkEnd w:id="100"/>
          </w:p>
          <w:p w:rsidR="00632C9E" w:rsidRPr="00854029" w:rsidRDefault="00632C9E" w:rsidP="00854029">
            <w:pPr>
              <w:rPr>
                <w:rFonts w:ascii="Times New Roman" w:hAnsi="Times New Roman" w:cs="Times New Roman"/>
                <w:sz w:val="24"/>
              </w:rPr>
            </w:pPr>
            <w:r w:rsidRPr="00854029">
              <w:rPr>
                <w:rFonts w:ascii="Times New Roman" w:hAnsi="Times New Roman" w:cs="Times New Roman"/>
                <w:sz w:val="24"/>
              </w:rPr>
              <w:t>OV:3.1</w:t>
            </w:r>
          </w:p>
          <w:p w:rsidR="00632C9E" w:rsidRPr="00632C9E" w:rsidRDefault="00632C9E" w:rsidP="00854029">
            <w:pPr>
              <w:rPr>
                <w:rFonts w:ascii="Times New Roman" w:hAnsi="Times New Roman" w:cs="Times New Roman"/>
                <w:sz w:val="24"/>
              </w:rPr>
            </w:pPr>
            <w:r w:rsidRPr="00854029">
              <w:rPr>
                <w:rFonts w:ascii="Times New Roman" w:hAnsi="Times New Roman" w:cs="Times New Roman"/>
                <w:sz w:val="24"/>
              </w:rPr>
              <w:t>U:3.4</w:t>
            </w:r>
          </w:p>
        </w:tc>
      </w:tr>
      <w:tr w:rsidR="00632C9E" w:rsidRPr="00632C9E" w:rsidTr="00854029">
        <w:trPr>
          <w:trHeight w:val="70"/>
        </w:trPr>
        <w:tc>
          <w:tcPr>
            <w:tcW w:w="14879" w:type="dxa"/>
            <w:gridSpan w:val="4"/>
            <w:tcBorders>
              <w:top w:val="single" w:sz="4" w:space="0" w:color="auto"/>
              <w:left w:val="single" w:sz="4" w:space="0" w:color="auto"/>
              <w:bottom w:val="single" w:sz="4" w:space="0" w:color="auto"/>
              <w:right w:val="single" w:sz="4" w:space="0" w:color="auto"/>
            </w:tcBorders>
          </w:tcPr>
          <w:p w:rsidR="00632C9E" w:rsidRPr="00632C9E" w:rsidRDefault="00060079" w:rsidP="00632C9E">
            <w:pPr>
              <w:rPr>
                <w:rFonts w:ascii="Times New Roman" w:hAnsi="Times New Roman" w:cs="Times New Roman"/>
                <w:sz w:val="24"/>
                <w:szCs w:val="24"/>
              </w:rPr>
            </w:pPr>
            <w:r>
              <w:rPr>
                <w:rFonts w:ascii="Times New Roman" w:hAnsi="Times New Roman" w:cs="Times New Roman"/>
                <w:b/>
                <w:sz w:val="24"/>
                <w:szCs w:val="24"/>
              </w:rPr>
              <w:lastRenderedPageBreak/>
              <w:t>HUDEBNĚ POHYBOVÉ ČINNOSTI</w:t>
            </w:r>
          </w:p>
        </w:tc>
      </w:tr>
      <w:tr w:rsidR="00632C9E" w:rsidRPr="00632C9E" w:rsidTr="00060079">
        <w:tc>
          <w:tcPr>
            <w:tcW w:w="7441" w:type="dxa"/>
            <w:tcBorders>
              <w:top w:val="single" w:sz="4" w:space="0" w:color="auto"/>
              <w:left w:val="single" w:sz="4" w:space="0" w:color="auto"/>
              <w:bottom w:val="single" w:sz="4" w:space="0" w:color="auto"/>
              <w:right w:val="single" w:sz="4" w:space="0" w:color="auto"/>
            </w:tcBorders>
          </w:tcPr>
          <w:p w:rsidR="00632C9E" w:rsidRPr="00307E57" w:rsidRDefault="00632C9E" w:rsidP="00632C9E">
            <w:pPr>
              <w:jc w:val="both"/>
              <w:rPr>
                <w:rFonts w:ascii="Times New Roman" w:hAnsi="Times New Roman" w:cs="Times New Roman"/>
                <w:i/>
                <w:sz w:val="24"/>
                <w:szCs w:val="24"/>
              </w:rPr>
            </w:pPr>
          </w:p>
          <w:p w:rsidR="00632C9E" w:rsidRPr="00307E57" w:rsidRDefault="00632C9E" w:rsidP="00632C9E">
            <w:pPr>
              <w:jc w:val="both"/>
              <w:rPr>
                <w:rFonts w:ascii="Times New Roman" w:hAnsi="Times New Roman" w:cs="Times New Roman"/>
                <w:i/>
                <w:sz w:val="24"/>
                <w:szCs w:val="24"/>
              </w:rPr>
            </w:pPr>
            <w:r w:rsidRPr="00307E57">
              <w:rPr>
                <w:rFonts w:ascii="Times New Roman" w:hAnsi="Times New Roman" w:cs="Times New Roman"/>
                <w:i/>
                <w:sz w:val="24"/>
                <w:szCs w:val="24"/>
              </w:rPr>
              <w:t xml:space="preserve">     Žák:</w:t>
            </w:r>
          </w:p>
          <w:p w:rsidR="00632C9E" w:rsidRPr="00307E57" w:rsidRDefault="00632C9E" w:rsidP="00300D64">
            <w:pPr>
              <w:pStyle w:val="Styl11bTunKurzvaVpravo02cmPed1bCharChar"/>
              <w:numPr>
                <w:ilvl w:val="0"/>
                <w:numId w:val="108"/>
              </w:numPr>
              <w:autoSpaceDE/>
              <w:autoSpaceDN/>
              <w:rPr>
                <w:b w:val="0"/>
                <w:sz w:val="24"/>
                <w:szCs w:val="24"/>
              </w:rPr>
            </w:pPr>
            <w:r w:rsidRPr="00307E57">
              <w:rPr>
                <w:b w:val="0"/>
                <w:sz w:val="24"/>
                <w:szCs w:val="24"/>
              </w:rPr>
              <w:t>reaguje pohybem na znějící hudbu, pohybem vyjadřuje metrum, tempo, dynamiku, směr melodie</w:t>
            </w:r>
          </w:p>
          <w:p w:rsidR="00632C9E" w:rsidRPr="00307E57" w:rsidRDefault="00632C9E" w:rsidP="00632C9E">
            <w:pPr>
              <w:jc w:val="both"/>
              <w:rPr>
                <w:rFonts w:ascii="Times New Roman" w:hAnsi="Times New Roman" w:cs="Times New Roman"/>
                <w:i/>
                <w:sz w:val="24"/>
                <w:szCs w:val="24"/>
              </w:rPr>
            </w:pPr>
          </w:p>
          <w:p w:rsidR="00632C9E" w:rsidRPr="00307E57" w:rsidRDefault="00632C9E" w:rsidP="00632C9E">
            <w:pPr>
              <w:jc w:val="both"/>
              <w:rPr>
                <w:rFonts w:ascii="Times New Roman" w:hAnsi="Times New Roman" w:cs="Times New Roman"/>
                <w:i/>
                <w:sz w:val="24"/>
                <w:szCs w:val="24"/>
              </w:rPr>
            </w:pPr>
          </w:p>
          <w:p w:rsidR="00632C9E" w:rsidRPr="00307E57" w:rsidRDefault="00632C9E" w:rsidP="00632C9E">
            <w:pPr>
              <w:jc w:val="both"/>
              <w:rPr>
                <w:rFonts w:ascii="Times New Roman" w:hAnsi="Times New Roman" w:cs="Times New Roman"/>
                <w:i/>
                <w:sz w:val="24"/>
                <w:szCs w:val="24"/>
              </w:rPr>
            </w:pPr>
          </w:p>
          <w:p w:rsidR="00632C9E" w:rsidRPr="00307E57" w:rsidRDefault="00632C9E" w:rsidP="00632C9E">
            <w:pPr>
              <w:jc w:val="both"/>
              <w:rPr>
                <w:rFonts w:ascii="Times New Roman" w:hAnsi="Times New Roman" w:cs="Times New Roman"/>
                <w:i/>
                <w:sz w:val="24"/>
                <w:szCs w:val="24"/>
              </w:rPr>
            </w:pPr>
          </w:p>
          <w:p w:rsidR="00632C9E" w:rsidRPr="00307E57" w:rsidRDefault="00632C9E" w:rsidP="00632C9E">
            <w:pPr>
              <w:jc w:val="both"/>
              <w:rPr>
                <w:rFonts w:ascii="Times New Roman" w:hAnsi="Times New Roman" w:cs="Times New Roman"/>
                <w:i/>
                <w:sz w:val="24"/>
                <w:szCs w:val="24"/>
              </w:rPr>
            </w:pPr>
          </w:p>
        </w:tc>
        <w:tc>
          <w:tcPr>
            <w:tcW w:w="3402" w:type="dxa"/>
            <w:tcBorders>
              <w:top w:val="single" w:sz="4" w:space="0" w:color="auto"/>
              <w:left w:val="single" w:sz="4" w:space="0" w:color="auto"/>
              <w:bottom w:val="single" w:sz="4" w:space="0" w:color="auto"/>
              <w:right w:val="single" w:sz="4" w:space="0" w:color="auto"/>
            </w:tcBorders>
          </w:tcPr>
          <w:p w:rsidR="00632C9E" w:rsidRPr="00632C9E" w:rsidRDefault="00632C9E" w:rsidP="00632C9E">
            <w:pPr>
              <w:rPr>
                <w:rFonts w:ascii="Times New Roman" w:hAnsi="Times New Roman" w:cs="Times New Roman"/>
                <w:sz w:val="24"/>
                <w:szCs w:val="24"/>
              </w:rPr>
            </w:pPr>
          </w:p>
          <w:p w:rsidR="00632C9E" w:rsidRPr="00632C9E" w:rsidRDefault="00632C9E" w:rsidP="00632C9E">
            <w:pPr>
              <w:rPr>
                <w:rFonts w:ascii="Times New Roman" w:hAnsi="Times New Roman" w:cs="Times New Roman"/>
                <w:sz w:val="24"/>
                <w:szCs w:val="24"/>
              </w:rPr>
            </w:pPr>
            <w:r w:rsidRPr="00632C9E">
              <w:rPr>
                <w:rFonts w:ascii="Times New Roman" w:hAnsi="Times New Roman" w:cs="Times New Roman"/>
                <w:sz w:val="24"/>
                <w:szCs w:val="24"/>
              </w:rPr>
              <w:t>-</w:t>
            </w:r>
            <w:r w:rsidRPr="00632C9E">
              <w:rPr>
                <w:rFonts w:ascii="Times New Roman" w:hAnsi="Times New Roman" w:cs="Times New Roman"/>
                <w:b/>
                <w:sz w:val="24"/>
                <w:szCs w:val="24"/>
              </w:rPr>
              <w:t>taktování, pohybový doprovod znějící hudby</w:t>
            </w:r>
            <w:r w:rsidRPr="00632C9E">
              <w:rPr>
                <w:rFonts w:ascii="Times New Roman" w:hAnsi="Times New Roman" w:cs="Times New Roman"/>
                <w:sz w:val="24"/>
                <w:szCs w:val="24"/>
              </w:rPr>
              <w:t xml:space="preserve">  (2/4 takt)</w:t>
            </w:r>
          </w:p>
          <w:p w:rsidR="00632C9E" w:rsidRPr="00632C9E" w:rsidRDefault="00632C9E" w:rsidP="00632C9E">
            <w:pPr>
              <w:rPr>
                <w:rFonts w:ascii="Times New Roman" w:hAnsi="Times New Roman" w:cs="Times New Roman"/>
                <w:sz w:val="24"/>
                <w:szCs w:val="24"/>
              </w:rPr>
            </w:pPr>
          </w:p>
          <w:p w:rsidR="00632C9E" w:rsidRPr="00632C9E" w:rsidRDefault="00632C9E" w:rsidP="00632C9E">
            <w:pPr>
              <w:rPr>
                <w:rFonts w:ascii="Times New Roman" w:hAnsi="Times New Roman" w:cs="Times New Roman"/>
                <w:sz w:val="24"/>
                <w:szCs w:val="24"/>
              </w:rPr>
            </w:pPr>
            <w:r w:rsidRPr="00632C9E">
              <w:rPr>
                <w:rFonts w:ascii="Times New Roman" w:hAnsi="Times New Roman" w:cs="Times New Roman"/>
                <w:sz w:val="24"/>
                <w:szCs w:val="24"/>
              </w:rPr>
              <w:t>-</w:t>
            </w:r>
            <w:r w:rsidRPr="00632C9E">
              <w:rPr>
                <w:rFonts w:ascii="Times New Roman" w:hAnsi="Times New Roman" w:cs="Times New Roman"/>
                <w:b/>
                <w:sz w:val="24"/>
                <w:szCs w:val="24"/>
              </w:rPr>
              <w:t>pohybové vyjádření hudby</w:t>
            </w:r>
            <w:r w:rsidRPr="00632C9E">
              <w:rPr>
                <w:rFonts w:ascii="Times New Roman" w:hAnsi="Times New Roman" w:cs="Times New Roman"/>
                <w:sz w:val="24"/>
                <w:szCs w:val="24"/>
              </w:rPr>
              <w:t xml:space="preserve"> (pohybová improvizace)</w:t>
            </w:r>
          </w:p>
          <w:p w:rsidR="00632C9E" w:rsidRPr="00632C9E" w:rsidRDefault="00632C9E" w:rsidP="00632C9E">
            <w:pPr>
              <w:pStyle w:val="Zkladntext"/>
              <w:rPr>
                <w:sz w:val="24"/>
                <w:szCs w:val="24"/>
              </w:rPr>
            </w:pPr>
          </w:p>
        </w:tc>
        <w:tc>
          <w:tcPr>
            <w:tcW w:w="1560" w:type="dxa"/>
            <w:tcBorders>
              <w:top w:val="single" w:sz="4" w:space="0" w:color="auto"/>
              <w:left w:val="single" w:sz="4" w:space="0" w:color="auto"/>
              <w:bottom w:val="single" w:sz="4" w:space="0" w:color="auto"/>
              <w:right w:val="single" w:sz="4" w:space="0" w:color="auto"/>
            </w:tcBorders>
          </w:tcPr>
          <w:p w:rsidR="00632C9E" w:rsidRPr="00632C9E" w:rsidRDefault="00632C9E" w:rsidP="00632C9E">
            <w:pPr>
              <w:rPr>
                <w:rFonts w:ascii="Times New Roman" w:hAnsi="Times New Roman" w:cs="Times New Roman"/>
                <w:sz w:val="24"/>
                <w:szCs w:val="24"/>
              </w:rPr>
            </w:pPr>
          </w:p>
          <w:p w:rsidR="00632C9E" w:rsidRPr="00632C9E" w:rsidRDefault="00632C9E" w:rsidP="00632C9E">
            <w:pPr>
              <w:rPr>
                <w:rFonts w:ascii="Times New Roman" w:hAnsi="Times New Roman" w:cs="Times New Roman"/>
                <w:sz w:val="24"/>
                <w:szCs w:val="24"/>
              </w:rPr>
            </w:pPr>
            <w:r w:rsidRPr="00632C9E">
              <w:rPr>
                <w:rFonts w:ascii="Times New Roman" w:hAnsi="Times New Roman" w:cs="Times New Roman"/>
                <w:sz w:val="24"/>
                <w:szCs w:val="24"/>
              </w:rPr>
              <w:t>P</w:t>
            </w:r>
          </w:p>
        </w:tc>
        <w:tc>
          <w:tcPr>
            <w:tcW w:w="2476" w:type="dxa"/>
            <w:tcBorders>
              <w:top w:val="single" w:sz="4" w:space="0" w:color="auto"/>
              <w:left w:val="single" w:sz="4" w:space="0" w:color="auto"/>
              <w:bottom w:val="single" w:sz="4" w:space="0" w:color="auto"/>
              <w:right w:val="single" w:sz="4" w:space="0" w:color="auto"/>
            </w:tcBorders>
          </w:tcPr>
          <w:p w:rsidR="00632C9E" w:rsidRPr="00854029" w:rsidRDefault="00632C9E" w:rsidP="00854029">
            <w:pPr>
              <w:rPr>
                <w:rFonts w:ascii="Times New Roman" w:hAnsi="Times New Roman" w:cs="Times New Roman"/>
                <w:i/>
              </w:rPr>
            </w:pPr>
            <w:bookmarkStart w:id="101" w:name="_Toc145684337"/>
            <w:r w:rsidRPr="00854029">
              <w:rPr>
                <w:rFonts w:ascii="Times New Roman" w:hAnsi="Times New Roman" w:cs="Times New Roman"/>
              </w:rPr>
              <w:t>Hv</w:t>
            </w:r>
            <w:bookmarkEnd w:id="101"/>
          </w:p>
          <w:p w:rsidR="00632C9E" w:rsidRPr="00854029" w:rsidRDefault="00632C9E" w:rsidP="00854029">
            <w:pPr>
              <w:rPr>
                <w:rFonts w:ascii="Times New Roman" w:hAnsi="Times New Roman" w:cs="Times New Roman"/>
                <w:b/>
              </w:rPr>
            </w:pPr>
            <w:r w:rsidRPr="00854029">
              <w:rPr>
                <w:rFonts w:ascii="Times New Roman" w:hAnsi="Times New Roman" w:cs="Times New Roman"/>
                <w:b/>
              </w:rPr>
              <w:t>OV:4, U:3.1,3.2</w:t>
            </w:r>
          </w:p>
          <w:p w:rsidR="00632C9E" w:rsidRPr="00854029" w:rsidRDefault="00632C9E" w:rsidP="00854029">
            <w:pPr>
              <w:rPr>
                <w:rFonts w:ascii="Times New Roman" w:hAnsi="Times New Roman" w:cs="Times New Roman"/>
                <w:b/>
                <w:i/>
              </w:rPr>
            </w:pPr>
            <w:bookmarkStart w:id="102" w:name="_Toc145684338"/>
            <w:r w:rsidRPr="00854029">
              <w:rPr>
                <w:rFonts w:ascii="Times New Roman" w:hAnsi="Times New Roman" w:cs="Times New Roman"/>
                <w:b/>
              </w:rPr>
              <w:t>Tv - taneční kroky, pochod</w:t>
            </w:r>
            <w:bookmarkEnd w:id="102"/>
          </w:p>
          <w:p w:rsidR="00632C9E" w:rsidRPr="00854029" w:rsidRDefault="00632C9E" w:rsidP="00854029">
            <w:pPr>
              <w:rPr>
                <w:rFonts w:ascii="Times New Roman" w:hAnsi="Times New Roman" w:cs="Times New Roman"/>
              </w:rPr>
            </w:pPr>
            <w:r w:rsidRPr="00854029">
              <w:rPr>
                <w:rFonts w:ascii="Times New Roman" w:hAnsi="Times New Roman" w:cs="Times New Roman"/>
              </w:rPr>
              <w:t>U:2.3</w:t>
            </w:r>
          </w:p>
          <w:p w:rsidR="00632C9E" w:rsidRPr="00854029" w:rsidRDefault="00632C9E" w:rsidP="00854029">
            <w:pPr>
              <w:rPr>
                <w:rFonts w:ascii="Times New Roman" w:hAnsi="Times New Roman" w:cs="Times New Roman"/>
                <w:b/>
                <w:u w:val="single"/>
              </w:rPr>
            </w:pPr>
            <w:r w:rsidRPr="00854029">
              <w:rPr>
                <w:rFonts w:ascii="Times New Roman" w:hAnsi="Times New Roman" w:cs="Times New Roman"/>
                <w:b/>
                <w:u w:val="single"/>
              </w:rPr>
              <w:t xml:space="preserve">PRŮŘEZOVÁ TÉMATA: </w:t>
            </w:r>
          </w:p>
          <w:p w:rsidR="00632C9E" w:rsidRPr="00854029" w:rsidRDefault="00632C9E" w:rsidP="00854029">
            <w:pPr>
              <w:rPr>
                <w:rFonts w:ascii="Times New Roman" w:hAnsi="Times New Roman" w:cs="Times New Roman"/>
                <w:b/>
              </w:rPr>
            </w:pPr>
            <w:r w:rsidRPr="00854029">
              <w:rPr>
                <w:rFonts w:ascii="Times New Roman" w:hAnsi="Times New Roman" w:cs="Times New Roman"/>
                <w:b/>
              </w:rPr>
              <w:t>OSV: Sociální rozvoj</w:t>
            </w:r>
          </w:p>
          <w:p w:rsidR="00632C9E" w:rsidRPr="00632C9E" w:rsidRDefault="00632C9E" w:rsidP="00854029">
            <w:pPr>
              <w:rPr>
                <w:rFonts w:ascii="Times New Roman" w:hAnsi="Times New Roman" w:cs="Times New Roman"/>
                <w:sz w:val="24"/>
              </w:rPr>
            </w:pPr>
            <w:r w:rsidRPr="00854029">
              <w:rPr>
                <w:rFonts w:ascii="Times New Roman" w:hAnsi="Times New Roman" w:cs="Times New Roman"/>
              </w:rPr>
              <w:t>-Komunikace</w:t>
            </w:r>
          </w:p>
        </w:tc>
      </w:tr>
      <w:tr w:rsidR="00632C9E" w:rsidRPr="00632C9E" w:rsidTr="00060079">
        <w:tc>
          <w:tcPr>
            <w:tcW w:w="14879" w:type="dxa"/>
            <w:gridSpan w:val="4"/>
            <w:tcBorders>
              <w:top w:val="single" w:sz="4" w:space="0" w:color="auto"/>
              <w:left w:val="single" w:sz="4" w:space="0" w:color="auto"/>
              <w:bottom w:val="single" w:sz="4" w:space="0" w:color="auto"/>
              <w:right w:val="single" w:sz="4" w:space="0" w:color="auto"/>
            </w:tcBorders>
          </w:tcPr>
          <w:p w:rsidR="00632C9E" w:rsidRPr="00632C9E" w:rsidRDefault="00060079" w:rsidP="00632C9E">
            <w:pPr>
              <w:rPr>
                <w:rFonts w:ascii="Times New Roman" w:hAnsi="Times New Roman" w:cs="Times New Roman"/>
                <w:sz w:val="24"/>
                <w:szCs w:val="24"/>
              </w:rPr>
            </w:pPr>
            <w:r>
              <w:rPr>
                <w:rFonts w:ascii="Times New Roman" w:hAnsi="Times New Roman" w:cs="Times New Roman"/>
                <w:b/>
                <w:sz w:val="24"/>
                <w:szCs w:val="24"/>
              </w:rPr>
              <w:t>POSLECHOVÉ ČINNOSTI</w:t>
            </w:r>
          </w:p>
        </w:tc>
      </w:tr>
      <w:tr w:rsidR="00632C9E" w:rsidRPr="00632C9E" w:rsidTr="00060079">
        <w:tc>
          <w:tcPr>
            <w:tcW w:w="7441" w:type="dxa"/>
            <w:tcBorders>
              <w:top w:val="single" w:sz="4" w:space="0" w:color="auto"/>
              <w:left w:val="single" w:sz="4" w:space="0" w:color="auto"/>
              <w:bottom w:val="single" w:sz="4" w:space="0" w:color="auto"/>
              <w:right w:val="single" w:sz="4" w:space="0" w:color="auto"/>
            </w:tcBorders>
          </w:tcPr>
          <w:p w:rsidR="00632C9E" w:rsidRPr="00C43541" w:rsidRDefault="00060079" w:rsidP="00632C9E">
            <w:pPr>
              <w:jc w:val="both"/>
              <w:rPr>
                <w:rFonts w:ascii="Times New Roman" w:hAnsi="Times New Roman" w:cs="Times New Roman"/>
                <w:i/>
                <w:sz w:val="24"/>
                <w:szCs w:val="24"/>
              </w:rPr>
            </w:pPr>
            <w:r>
              <w:rPr>
                <w:rFonts w:ascii="Times New Roman" w:hAnsi="Times New Roman" w:cs="Times New Roman"/>
                <w:i/>
                <w:sz w:val="24"/>
                <w:szCs w:val="24"/>
              </w:rPr>
              <w:t xml:space="preserve">     </w:t>
            </w:r>
            <w:r w:rsidR="00632C9E" w:rsidRPr="00C43541">
              <w:rPr>
                <w:rFonts w:ascii="Times New Roman" w:hAnsi="Times New Roman" w:cs="Times New Roman"/>
                <w:i/>
                <w:sz w:val="24"/>
                <w:szCs w:val="24"/>
              </w:rPr>
              <w:t xml:space="preserve"> Žák:</w:t>
            </w:r>
          </w:p>
          <w:p w:rsidR="00632C9E" w:rsidRPr="00C43541" w:rsidRDefault="00632C9E" w:rsidP="00300D64">
            <w:pPr>
              <w:pStyle w:val="Styl11bTunKurzvaVpravo02cmPed1bChar"/>
              <w:numPr>
                <w:ilvl w:val="0"/>
                <w:numId w:val="108"/>
              </w:numPr>
              <w:autoSpaceDE/>
              <w:autoSpaceDN/>
              <w:rPr>
                <w:b w:val="0"/>
                <w:sz w:val="24"/>
                <w:szCs w:val="24"/>
              </w:rPr>
            </w:pPr>
            <w:r w:rsidRPr="00C43541">
              <w:rPr>
                <w:b w:val="0"/>
                <w:sz w:val="24"/>
                <w:szCs w:val="24"/>
              </w:rPr>
              <w:t>rozpozná v proudu znějící hudby některé hudební nástroje, odliší hudbu vokální, instrumentální a vokálně instrumentální</w:t>
            </w:r>
          </w:p>
          <w:p w:rsidR="00632C9E" w:rsidRPr="00C43541" w:rsidRDefault="00632C9E" w:rsidP="00300D64">
            <w:pPr>
              <w:pStyle w:val="Styl11bTunKurzvaVpravo02cmPed1bChar"/>
              <w:numPr>
                <w:ilvl w:val="0"/>
                <w:numId w:val="108"/>
              </w:numPr>
              <w:autoSpaceDE/>
              <w:autoSpaceDN/>
              <w:rPr>
                <w:b w:val="0"/>
                <w:sz w:val="24"/>
                <w:szCs w:val="24"/>
              </w:rPr>
            </w:pPr>
            <w:r w:rsidRPr="00C43541">
              <w:rPr>
                <w:b w:val="0"/>
                <w:sz w:val="24"/>
                <w:szCs w:val="24"/>
              </w:rPr>
              <w:t>rozlišuje jednotlivé kvality tónů, rozpozná výrazné tempové a dynamické změny v proudu znějící hudby</w:t>
            </w:r>
          </w:p>
          <w:p w:rsidR="00632C9E" w:rsidRPr="00C43541" w:rsidRDefault="00632C9E" w:rsidP="00632C9E">
            <w:pPr>
              <w:jc w:val="both"/>
              <w:rPr>
                <w:rFonts w:ascii="Times New Roman" w:hAnsi="Times New Roman" w:cs="Times New Roman"/>
                <w:i/>
                <w:sz w:val="24"/>
                <w:szCs w:val="24"/>
              </w:rPr>
            </w:pPr>
          </w:p>
          <w:p w:rsidR="00632C9E" w:rsidRPr="00C43541" w:rsidRDefault="00632C9E" w:rsidP="00632C9E">
            <w:pPr>
              <w:jc w:val="both"/>
              <w:rPr>
                <w:rFonts w:ascii="Times New Roman" w:hAnsi="Times New Roman" w:cs="Times New Roman"/>
                <w:i/>
                <w:sz w:val="24"/>
                <w:szCs w:val="24"/>
              </w:rPr>
            </w:pPr>
          </w:p>
          <w:p w:rsidR="00632C9E" w:rsidRPr="00C43541" w:rsidRDefault="00632C9E" w:rsidP="00632C9E">
            <w:pPr>
              <w:jc w:val="both"/>
              <w:rPr>
                <w:rFonts w:ascii="Times New Roman" w:hAnsi="Times New Roman" w:cs="Times New Roman"/>
                <w:i/>
                <w:sz w:val="24"/>
                <w:szCs w:val="24"/>
              </w:rPr>
            </w:pPr>
          </w:p>
        </w:tc>
        <w:tc>
          <w:tcPr>
            <w:tcW w:w="3402" w:type="dxa"/>
            <w:tcBorders>
              <w:top w:val="single" w:sz="4" w:space="0" w:color="auto"/>
              <w:left w:val="single" w:sz="4" w:space="0" w:color="auto"/>
              <w:bottom w:val="single" w:sz="4" w:space="0" w:color="auto"/>
              <w:right w:val="single" w:sz="4" w:space="0" w:color="auto"/>
            </w:tcBorders>
          </w:tcPr>
          <w:p w:rsidR="00632C9E" w:rsidRPr="00632C9E" w:rsidRDefault="00632C9E" w:rsidP="00632C9E">
            <w:pPr>
              <w:rPr>
                <w:rFonts w:ascii="Times New Roman" w:hAnsi="Times New Roman" w:cs="Times New Roman"/>
                <w:sz w:val="24"/>
                <w:szCs w:val="24"/>
              </w:rPr>
            </w:pPr>
            <w:r w:rsidRPr="00632C9E">
              <w:rPr>
                <w:rFonts w:ascii="Times New Roman" w:hAnsi="Times New Roman" w:cs="Times New Roman"/>
                <w:sz w:val="24"/>
                <w:szCs w:val="24"/>
              </w:rPr>
              <w:t>-</w:t>
            </w:r>
            <w:r w:rsidRPr="00632C9E">
              <w:rPr>
                <w:rFonts w:ascii="Times New Roman" w:hAnsi="Times New Roman" w:cs="Times New Roman"/>
                <w:b/>
                <w:sz w:val="24"/>
                <w:szCs w:val="24"/>
              </w:rPr>
              <w:t>hudební výrazové prostředky</w:t>
            </w:r>
            <w:r w:rsidRPr="00632C9E">
              <w:rPr>
                <w:rFonts w:ascii="Times New Roman" w:hAnsi="Times New Roman" w:cs="Times New Roman"/>
                <w:sz w:val="24"/>
                <w:szCs w:val="24"/>
              </w:rPr>
              <w:t>, hudební prvky (pohyb melodie, rytmus)</w:t>
            </w:r>
          </w:p>
          <w:p w:rsidR="00632C9E" w:rsidRPr="00632C9E" w:rsidRDefault="00632C9E" w:rsidP="00632C9E">
            <w:pPr>
              <w:rPr>
                <w:rFonts w:ascii="Times New Roman" w:hAnsi="Times New Roman" w:cs="Times New Roman"/>
                <w:sz w:val="24"/>
                <w:szCs w:val="24"/>
              </w:rPr>
            </w:pPr>
            <w:r w:rsidRPr="00632C9E">
              <w:rPr>
                <w:rFonts w:ascii="Times New Roman" w:hAnsi="Times New Roman" w:cs="Times New Roman"/>
                <w:sz w:val="24"/>
                <w:szCs w:val="24"/>
              </w:rPr>
              <w:t>-</w:t>
            </w:r>
            <w:r w:rsidRPr="00632C9E">
              <w:rPr>
                <w:rFonts w:ascii="Times New Roman" w:hAnsi="Times New Roman" w:cs="Times New Roman"/>
                <w:b/>
                <w:sz w:val="24"/>
                <w:szCs w:val="24"/>
              </w:rPr>
              <w:t>hudba vokální, instrumentální, vokálně instrumentální</w:t>
            </w:r>
            <w:r w:rsidRPr="00632C9E">
              <w:rPr>
                <w:rFonts w:ascii="Times New Roman" w:hAnsi="Times New Roman" w:cs="Times New Roman"/>
                <w:sz w:val="24"/>
                <w:szCs w:val="24"/>
              </w:rPr>
              <w:t>, lidský hlas, hudební nástroj</w:t>
            </w:r>
          </w:p>
          <w:p w:rsidR="00632C9E" w:rsidRPr="00060079" w:rsidRDefault="00632C9E" w:rsidP="00060079">
            <w:pPr>
              <w:rPr>
                <w:rFonts w:ascii="Times New Roman" w:hAnsi="Times New Roman" w:cs="Times New Roman"/>
                <w:sz w:val="24"/>
                <w:szCs w:val="24"/>
              </w:rPr>
            </w:pPr>
            <w:r w:rsidRPr="00632C9E">
              <w:rPr>
                <w:rFonts w:ascii="Times New Roman" w:hAnsi="Times New Roman" w:cs="Times New Roman"/>
                <w:sz w:val="24"/>
                <w:szCs w:val="24"/>
              </w:rPr>
              <w:t>-</w:t>
            </w:r>
            <w:r w:rsidRPr="00632C9E">
              <w:rPr>
                <w:rFonts w:ascii="Times New Roman" w:hAnsi="Times New Roman" w:cs="Times New Roman"/>
                <w:b/>
                <w:sz w:val="24"/>
                <w:szCs w:val="24"/>
              </w:rPr>
              <w:t>hudební styly</w:t>
            </w:r>
            <w:r w:rsidRPr="00632C9E">
              <w:rPr>
                <w:rFonts w:ascii="Times New Roman" w:hAnsi="Times New Roman" w:cs="Times New Roman"/>
                <w:sz w:val="24"/>
                <w:szCs w:val="24"/>
              </w:rPr>
              <w:t xml:space="preserve"> (hudba poc</w:t>
            </w:r>
            <w:r w:rsidR="00060079">
              <w:rPr>
                <w:rFonts w:ascii="Times New Roman" w:hAnsi="Times New Roman" w:cs="Times New Roman"/>
                <w:sz w:val="24"/>
                <w:szCs w:val="24"/>
              </w:rPr>
              <w:t>hodová, taneční, ukolébavka, …)</w:t>
            </w:r>
          </w:p>
        </w:tc>
        <w:tc>
          <w:tcPr>
            <w:tcW w:w="1560" w:type="dxa"/>
            <w:tcBorders>
              <w:top w:val="single" w:sz="4" w:space="0" w:color="auto"/>
              <w:left w:val="single" w:sz="4" w:space="0" w:color="auto"/>
              <w:bottom w:val="single" w:sz="4" w:space="0" w:color="auto"/>
              <w:right w:val="single" w:sz="4" w:space="0" w:color="auto"/>
            </w:tcBorders>
          </w:tcPr>
          <w:p w:rsidR="00632C9E" w:rsidRPr="00632C9E" w:rsidRDefault="00632C9E" w:rsidP="00632C9E">
            <w:pPr>
              <w:rPr>
                <w:rFonts w:ascii="Times New Roman" w:hAnsi="Times New Roman" w:cs="Times New Roman"/>
                <w:sz w:val="24"/>
                <w:szCs w:val="24"/>
              </w:rPr>
            </w:pPr>
          </w:p>
          <w:p w:rsidR="00632C9E" w:rsidRPr="00632C9E" w:rsidRDefault="00632C9E" w:rsidP="00632C9E">
            <w:pPr>
              <w:rPr>
                <w:rFonts w:ascii="Times New Roman" w:hAnsi="Times New Roman" w:cs="Times New Roman"/>
                <w:sz w:val="24"/>
                <w:szCs w:val="24"/>
              </w:rPr>
            </w:pPr>
            <w:r w:rsidRPr="00632C9E">
              <w:rPr>
                <w:rFonts w:ascii="Times New Roman" w:hAnsi="Times New Roman" w:cs="Times New Roman"/>
                <w:sz w:val="24"/>
                <w:szCs w:val="24"/>
              </w:rPr>
              <w:t>T,Ú</w:t>
            </w:r>
          </w:p>
        </w:tc>
        <w:tc>
          <w:tcPr>
            <w:tcW w:w="2476" w:type="dxa"/>
            <w:tcBorders>
              <w:top w:val="single" w:sz="4" w:space="0" w:color="auto"/>
              <w:left w:val="single" w:sz="4" w:space="0" w:color="auto"/>
              <w:bottom w:val="single" w:sz="4" w:space="0" w:color="auto"/>
              <w:right w:val="single" w:sz="4" w:space="0" w:color="auto"/>
            </w:tcBorders>
          </w:tcPr>
          <w:p w:rsidR="00632C9E" w:rsidRPr="00632C9E" w:rsidRDefault="00632C9E" w:rsidP="00632C9E">
            <w:pPr>
              <w:rPr>
                <w:rFonts w:ascii="Times New Roman" w:hAnsi="Times New Roman" w:cs="Times New Roman"/>
                <w:b/>
                <w:sz w:val="24"/>
                <w:szCs w:val="24"/>
              </w:rPr>
            </w:pPr>
            <w:r w:rsidRPr="00632C9E">
              <w:rPr>
                <w:rFonts w:ascii="Times New Roman" w:hAnsi="Times New Roman" w:cs="Times New Roman"/>
                <w:b/>
                <w:sz w:val="24"/>
                <w:szCs w:val="24"/>
              </w:rPr>
              <w:t>Hv</w:t>
            </w:r>
          </w:p>
          <w:p w:rsidR="00632C9E" w:rsidRPr="00632C9E" w:rsidRDefault="00632C9E" w:rsidP="00632C9E">
            <w:pPr>
              <w:rPr>
                <w:rFonts w:ascii="Times New Roman" w:hAnsi="Times New Roman" w:cs="Times New Roman"/>
                <w:b/>
                <w:sz w:val="24"/>
                <w:szCs w:val="24"/>
              </w:rPr>
            </w:pPr>
            <w:r w:rsidRPr="00632C9E">
              <w:rPr>
                <w:rFonts w:ascii="Times New Roman" w:hAnsi="Times New Roman" w:cs="Times New Roman"/>
                <w:b/>
                <w:sz w:val="24"/>
                <w:szCs w:val="24"/>
              </w:rPr>
              <w:t>OV:5,6</w:t>
            </w:r>
          </w:p>
          <w:p w:rsidR="00632C9E" w:rsidRPr="00632C9E" w:rsidRDefault="003B4B82" w:rsidP="00632C9E">
            <w:pPr>
              <w:rPr>
                <w:rFonts w:ascii="Times New Roman" w:hAnsi="Times New Roman" w:cs="Times New Roman"/>
                <w:b/>
                <w:sz w:val="24"/>
                <w:szCs w:val="24"/>
              </w:rPr>
            </w:pPr>
            <w:r>
              <w:rPr>
                <w:rFonts w:ascii="Times New Roman" w:hAnsi="Times New Roman" w:cs="Times New Roman"/>
                <w:b/>
                <w:sz w:val="24"/>
                <w:szCs w:val="24"/>
              </w:rPr>
              <w:t>U:4.1,4.3,4.4,</w:t>
            </w:r>
          </w:p>
          <w:p w:rsidR="00632C9E" w:rsidRPr="00632C9E" w:rsidRDefault="00632C9E" w:rsidP="00632C9E">
            <w:pPr>
              <w:rPr>
                <w:rFonts w:ascii="Times New Roman" w:hAnsi="Times New Roman" w:cs="Times New Roman"/>
                <w:sz w:val="24"/>
                <w:szCs w:val="24"/>
              </w:rPr>
            </w:pPr>
            <w:r w:rsidRPr="00632C9E">
              <w:rPr>
                <w:rFonts w:ascii="Times New Roman" w:hAnsi="Times New Roman" w:cs="Times New Roman"/>
                <w:sz w:val="24"/>
                <w:szCs w:val="24"/>
              </w:rPr>
              <w:t>ČJS(Prv)  lidové zvyky a tradice OV.3.3,U:3.2,</w:t>
            </w:r>
          </w:p>
          <w:p w:rsidR="00632C9E" w:rsidRPr="00632C9E" w:rsidRDefault="003B4B82" w:rsidP="00632C9E">
            <w:pPr>
              <w:rPr>
                <w:rFonts w:ascii="Times New Roman" w:hAnsi="Times New Roman" w:cs="Times New Roman"/>
                <w:sz w:val="24"/>
                <w:szCs w:val="24"/>
              </w:rPr>
            </w:pPr>
            <w:r>
              <w:rPr>
                <w:rFonts w:ascii="Times New Roman" w:hAnsi="Times New Roman" w:cs="Times New Roman"/>
                <w:sz w:val="24"/>
                <w:szCs w:val="24"/>
              </w:rPr>
              <w:t>3.4</w:t>
            </w:r>
          </w:p>
        </w:tc>
      </w:tr>
    </w:tbl>
    <w:p w:rsidR="003B4B82" w:rsidRDefault="003B4B82" w:rsidP="0030152B">
      <w:pPr>
        <w:widowControl w:val="0"/>
        <w:autoSpaceDE w:val="0"/>
        <w:autoSpaceDN w:val="0"/>
        <w:adjustRightInd w:val="0"/>
        <w:spacing w:after="0"/>
        <w:rPr>
          <w:rFonts w:ascii="Times New Roman" w:hAnsi="Times New Roman" w:cs="Times New Roman"/>
          <w:b/>
          <w:bCs/>
          <w:sz w:val="24"/>
          <w:szCs w:val="24"/>
        </w:rPr>
      </w:pPr>
    </w:p>
    <w:p w:rsidR="003B4B82" w:rsidRDefault="003B4B82" w:rsidP="0030152B">
      <w:pPr>
        <w:widowControl w:val="0"/>
        <w:autoSpaceDE w:val="0"/>
        <w:autoSpaceDN w:val="0"/>
        <w:adjustRightInd w:val="0"/>
        <w:spacing w:after="0"/>
        <w:rPr>
          <w:rFonts w:ascii="Times New Roman" w:hAnsi="Times New Roman" w:cs="Times New Roman"/>
          <w:b/>
          <w:bCs/>
          <w:sz w:val="24"/>
          <w:szCs w:val="24"/>
        </w:rPr>
      </w:pPr>
    </w:p>
    <w:p w:rsidR="0030152B" w:rsidRPr="00820082" w:rsidRDefault="0030152B" w:rsidP="0030152B">
      <w:pPr>
        <w:widowControl w:val="0"/>
        <w:autoSpaceDE w:val="0"/>
        <w:autoSpaceDN w:val="0"/>
        <w:adjustRightInd w:val="0"/>
        <w:spacing w:after="0"/>
        <w:rPr>
          <w:rFonts w:ascii="Times New Roman" w:hAnsi="Times New Roman" w:cs="Times New Roman"/>
          <w:b/>
          <w:bCs/>
          <w:sz w:val="24"/>
          <w:szCs w:val="24"/>
        </w:rPr>
      </w:pPr>
      <w:r>
        <w:rPr>
          <w:rFonts w:ascii="Times New Roman" w:hAnsi="Times New Roman" w:cs="Times New Roman"/>
          <w:b/>
          <w:bCs/>
          <w:sz w:val="24"/>
          <w:szCs w:val="24"/>
        </w:rPr>
        <w:lastRenderedPageBreak/>
        <w:t>Předmět: Hudební výchova</w:t>
      </w:r>
    </w:p>
    <w:p w:rsidR="00632C9E" w:rsidRPr="00C43541" w:rsidRDefault="00C43541" w:rsidP="00C43541">
      <w:pPr>
        <w:widowControl w:val="0"/>
        <w:autoSpaceDE w:val="0"/>
        <w:autoSpaceDN w:val="0"/>
        <w:adjustRightInd w:val="0"/>
        <w:spacing w:after="0"/>
        <w:rPr>
          <w:rFonts w:ascii="Times New Roman" w:hAnsi="Times New Roman" w:cs="Times New Roman"/>
          <w:b/>
          <w:bCs/>
          <w:sz w:val="24"/>
          <w:szCs w:val="24"/>
        </w:rPr>
      </w:pPr>
      <w:r>
        <w:rPr>
          <w:rFonts w:ascii="Times New Roman" w:hAnsi="Times New Roman" w:cs="Times New Roman"/>
          <w:b/>
          <w:bCs/>
          <w:sz w:val="24"/>
          <w:szCs w:val="24"/>
        </w:rPr>
        <w:t>Ročník: 3.</w:t>
      </w:r>
    </w:p>
    <w:tbl>
      <w:tblPr>
        <w:tblW w:w="14954"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5"/>
        <w:gridCol w:w="7368"/>
        <w:gridCol w:w="70"/>
        <w:gridCol w:w="3331"/>
        <w:gridCol w:w="70"/>
        <w:gridCol w:w="1490"/>
        <w:gridCol w:w="70"/>
        <w:gridCol w:w="2197"/>
        <w:gridCol w:w="283"/>
      </w:tblGrid>
      <w:tr w:rsidR="003B4B82" w:rsidRPr="00632C9E" w:rsidTr="00060079">
        <w:trPr>
          <w:gridBefore w:val="1"/>
          <w:wBefore w:w="75" w:type="dxa"/>
        </w:trPr>
        <w:tc>
          <w:tcPr>
            <w:tcW w:w="7438" w:type="dxa"/>
            <w:gridSpan w:val="2"/>
            <w:tcBorders>
              <w:top w:val="single" w:sz="4" w:space="0" w:color="auto"/>
              <w:left w:val="single" w:sz="4" w:space="0" w:color="auto"/>
              <w:bottom w:val="single" w:sz="4" w:space="0" w:color="auto"/>
              <w:right w:val="single" w:sz="4" w:space="0" w:color="auto"/>
            </w:tcBorders>
          </w:tcPr>
          <w:p w:rsidR="003B4B82" w:rsidRPr="00B41488" w:rsidRDefault="003B4B82" w:rsidP="003B4B82">
            <w:pPr>
              <w:rPr>
                <w:rFonts w:ascii="Times New Roman" w:hAnsi="Times New Roman" w:cs="Times New Roman"/>
                <w:b/>
                <w:sz w:val="24"/>
                <w:szCs w:val="24"/>
              </w:rPr>
            </w:pPr>
            <w:r>
              <w:rPr>
                <w:rFonts w:ascii="Times New Roman" w:hAnsi="Times New Roman" w:cs="Times New Roman"/>
                <w:b/>
                <w:sz w:val="24"/>
                <w:szCs w:val="24"/>
              </w:rPr>
              <w:t>Rozpracované očekávané</w:t>
            </w:r>
            <w:r w:rsidRPr="00B41488">
              <w:rPr>
                <w:rFonts w:ascii="Times New Roman" w:hAnsi="Times New Roman" w:cs="Times New Roman"/>
                <w:b/>
                <w:sz w:val="24"/>
                <w:szCs w:val="24"/>
              </w:rPr>
              <w:t xml:space="preserve"> výstupy</w:t>
            </w:r>
          </w:p>
        </w:tc>
        <w:tc>
          <w:tcPr>
            <w:tcW w:w="3401" w:type="dxa"/>
            <w:gridSpan w:val="2"/>
            <w:tcBorders>
              <w:top w:val="single" w:sz="4" w:space="0" w:color="auto"/>
              <w:left w:val="single" w:sz="4" w:space="0" w:color="auto"/>
              <w:bottom w:val="single" w:sz="4" w:space="0" w:color="auto"/>
              <w:right w:val="single" w:sz="4" w:space="0" w:color="auto"/>
            </w:tcBorders>
          </w:tcPr>
          <w:p w:rsidR="003B4B82" w:rsidRPr="00B41488" w:rsidRDefault="003B4B82" w:rsidP="003B4B82">
            <w:pPr>
              <w:rPr>
                <w:rFonts w:ascii="Times New Roman" w:hAnsi="Times New Roman" w:cs="Times New Roman"/>
                <w:b/>
                <w:sz w:val="24"/>
                <w:szCs w:val="24"/>
              </w:rPr>
            </w:pPr>
            <w:r w:rsidRPr="00B41488">
              <w:rPr>
                <w:rFonts w:ascii="Times New Roman" w:hAnsi="Times New Roman" w:cs="Times New Roman"/>
                <w:b/>
                <w:sz w:val="24"/>
                <w:szCs w:val="24"/>
              </w:rPr>
              <w:t>Učivo</w:t>
            </w:r>
          </w:p>
        </w:tc>
        <w:tc>
          <w:tcPr>
            <w:tcW w:w="1560" w:type="dxa"/>
            <w:gridSpan w:val="2"/>
            <w:tcBorders>
              <w:top w:val="single" w:sz="4" w:space="0" w:color="auto"/>
              <w:left w:val="single" w:sz="4" w:space="0" w:color="auto"/>
              <w:bottom w:val="single" w:sz="4" w:space="0" w:color="auto"/>
              <w:right w:val="single" w:sz="4" w:space="0" w:color="auto"/>
            </w:tcBorders>
          </w:tcPr>
          <w:p w:rsidR="003B4B82" w:rsidRPr="00B41488" w:rsidRDefault="003B4B82" w:rsidP="003B4B82">
            <w:pPr>
              <w:rPr>
                <w:rFonts w:ascii="Times New Roman" w:hAnsi="Times New Roman" w:cs="Times New Roman"/>
                <w:b/>
                <w:sz w:val="24"/>
                <w:szCs w:val="24"/>
              </w:rPr>
            </w:pPr>
            <w:r w:rsidRPr="00B41488">
              <w:rPr>
                <w:rFonts w:ascii="Times New Roman" w:hAnsi="Times New Roman" w:cs="Times New Roman"/>
                <w:b/>
                <w:sz w:val="24"/>
                <w:szCs w:val="24"/>
              </w:rPr>
              <w:t>Způsoby hodnocení</w:t>
            </w:r>
          </w:p>
        </w:tc>
        <w:tc>
          <w:tcPr>
            <w:tcW w:w="2480" w:type="dxa"/>
            <w:gridSpan w:val="2"/>
            <w:tcBorders>
              <w:top w:val="single" w:sz="4" w:space="0" w:color="auto"/>
              <w:left w:val="single" w:sz="4" w:space="0" w:color="auto"/>
              <w:bottom w:val="single" w:sz="4" w:space="0" w:color="auto"/>
              <w:right w:val="single" w:sz="4" w:space="0" w:color="auto"/>
            </w:tcBorders>
          </w:tcPr>
          <w:p w:rsidR="003B4B82" w:rsidRPr="00B41488" w:rsidRDefault="003B4B82" w:rsidP="003B4B82">
            <w:pPr>
              <w:rPr>
                <w:rFonts w:ascii="Times New Roman" w:hAnsi="Times New Roman" w:cs="Times New Roman"/>
                <w:b/>
                <w:sz w:val="24"/>
                <w:szCs w:val="24"/>
              </w:rPr>
            </w:pPr>
            <w:r w:rsidRPr="00B41488">
              <w:rPr>
                <w:rFonts w:ascii="Times New Roman" w:hAnsi="Times New Roman" w:cs="Times New Roman"/>
                <w:b/>
                <w:sz w:val="24"/>
                <w:szCs w:val="24"/>
              </w:rPr>
              <w:t>Vazby a přesahy   v RVP</w:t>
            </w:r>
          </w:p>
        </w:tc>
      </w:tr>
      <w:tr w:rsidR="00632C9E" w:rsidRPr="00632C9E" w:rsidTr="00060079">
        <w:trPr>
          <w:gridBefore w:val="1"/>
          <w:wBefore w:w="75" w:type="dxa"/>
        </w:trPr>
        <w:tc>
          <w:tcPr>
            <w:tcW w:w="14879" w:type="dxa"/>
            <w:gridSpan w:val="8"/>
            <w:tcBorders>
              <w:top w:val="single" w:sz="4" w:space="0" w:color="auto"/>
              <w:left w:val="single" w:sz="4" w:space="0" w:color="auto"/>
              <w:bottom w:val="single" w:sz="4" w:space="0" w:color="auto"/>
              <w:right w:val="single" w:sz="4" w:space="0" w:color="auto"/>
            </w:tcBorders>
          </w:tcPr>
          <w:p w:rsidR="00632C9E" w:rsidRPr="00632C9E" w:rsidRDefault="00060079" w:rsidP="00632C9E">
            <w:pPr>
              <w:rPr>
                <w:rFonts w:ascii="Times New Roman" w:hAnsi="Times New Roman" w:cs="Times New Roman"/>
                <w:sz w:val="24"/>
                <w:szCs w:val="24"/>
              </w:rPr>
            </w:pPr>
            <w:r>
              <w:rPr>
                <w:rFonts w:ascii="Times New Roman" w:hAnsi="Times New Roman" w:cs="Times New Roman"/>
                <w:b/>
                <w:sz w:val="24"/>
                <w:szCs w:val="24"/>
              </w:rPr>
              <w:t>VOKÁLNÍ ČINNOSTI</w:t>
            </w:r>
          </w:p>
        </w:tc>
      </w:tr>
      <w:tr w:rsidR="00632C9E" w:rsidRPr="00632C9E" w:rsidTr="00060079">
        <w:trPr>
          <w:gridBefore w:val="1"/>
          <w:wBefore w:w="75" w:type="dxa"/>
        </w:trPr>
        <w:tc>
          <w:tcPr>
            <w:tcW w:w="7438" w:type="dxa"/>
            <w:gridSpan w:val="2"/>
            <w:tcBorders>
              <w:top w:val="single" w:sz="4" w:space="0" w:color="auto"/>
              <w:left w:val="single" w:sz="4" w:space="0" w:color="auto"/>
              <w:bottom w:val="single" w:sz="4" w:space="0" w:color="auto"/>
              <w:right w:val="single" w:sz="4" w:space="0" w:color="auto"/>
            </w:tcBorders>
          </w:tcPr>
          <w:p w:rsidR="00632C9E" w:rsidRPr="00C43541" w:rsidRDefault="00632C9E" w:rsidP="00632C9E">
            <w:pPr>
              <w:jc w:val="both"/>
              <w:rPr>
                <w:rFonts w:ascii="Times New Roman" w:hAnsi="Times New Roman" w:cs="Times New Roman"/>
                <w:i/>
                <w:sz w:val="24"/>
                <w:szCs w:val="24"/>
              </w:rPr>
            </w:pPr>
          </w:p>
          <w:p w:rsidR="00632C9E" w:rsidRPr="00C43541" w:rsidRDefault="00632C9E" w:rsidP="00632C9E">
            <w:pPr>
              <w:jc w:val="both"/>
              <w:rPr>
                <w:rFonts w:ascii="Times New Roman" w:hAnsi="Times New Roman" w:cs="Times New Roman"/>
                <w:i/>
                <w:sz w:val="24"/>
                <w:szCs w:val="24"/>
              </w:rPr>
            </w:pPr>
          </w:p>
          <w:p w:rsidR="00632C9E" w:rsidRPr="00C43541" w:rsidRDefault="00632C9E" w:rsidP="00632C9E">
            <w:pPr>
              <w:jc w:val="both"/>
              <w:rPr>
                <w:rFonts w:ascii="Times New Roman" w:hAnsi="Times New Roman" w:cs="Times New Roman"/>
                <w:i/>
                <w:sz w:val="24"/>
                <w:szCs w:val="24"/>
              </w:rPr>
            </w:pPr>
            <w:r w:rsidRPr="00C43541">
              <w:rPr>
                <w:rFonts w:ascii="Times New Roman" w:hAnsi="Times New Roman" w:cs="Times New Roman"/>
                <w:i/>
                <w:sz w:val="24"/>
                <w:szCs w:val="24"/>
              </w:rPr>
              <w:t xml:space="preserve">    Žák:</w:t>
            </w:r>
          </w:p>
          <w:p w:rsidR="00632C9E" w:rsidRPr="00C43541" w:rsidRDefault="00632C9E" w:rsidP="00632C9E">
            <w:pPr>
              <w:jc w:val="both"/>
              <w:rPr>
                <w:rFonts w:ascii="Times New Roman" w:hAnsi="Times New Roman" w:cs="Times New Roman"/>
                <w:i/>
                <w:sz w:val="24"/>
                <w:szCs w:val="24"/>
              </w:rPr>
            </w:pPr>
          </w:p>
          <w:p w:rsidR="00632C9E" w:rsidRPr="00C43541" w:rsidRDefault="00632C9E" w:rsidP="00300D64">
            <w:pPr>
              <w:pStyle w:val="Styl11bTunKurzvaVpravo02cmPed1bChar"/>
              <w:numPr>
                <w:ilvl w:val="0"/>
                <w:numId w:val="108"/>
              </w:numPr>
              <w:autoSpaceDE/>
              <w:autoSpaceDN/>
              <w:rPr>
                <w:b w:val="0"/>
                <w:sz w:val="24"/>
                <w:szCs w:val="24"/>
              </w:rPr>
            </w:pPr>
            <w:r w:rsidRPr="00C43541">
              <w:rPr>
                <w:b w:val="0"/>
                <w:sz w:val="24"/>
                <w:szCs w:val="24"/>
              </w:rPr>
              <w:t>zpívá v jednohlase</w:t>
            </w:r>
          </w:p>
          <w:p w:rsidR="00632C9E" w:rsidRPr="00C43541" w:rsidRDefault="00632C9E" w:rsidP="00632C9E">
            <w:pPr>
              <w:jc w:val="both"/>
              <w:rPr>
                <w:rFonts w:ascii="Times New Roman" w:hAnsi="Times New Roman" w:cs="Times New Roman"/>
                <w:i/>
                <w:sz w:val="24"/>
                <w:szCs w:val="24"/>
              </w:rPr>
            </w:pPr>
          </w:p>
          <w:p w:rsidR="00632C9E" w:rsidRPr="00C43541" w:rsidRDefault="00632C9E" w:rsidP="00632C9E">
            <w:pPr>
              <w:jc w:val="both"/>
              <w:rPr>
                <w:rFonts w:ascii="Times New Roman" w:hAnsi="Times New Roman" w:cs="Times New Roman"/>
                <w:i/>
                <w:sz w:val="24"/>
                <w:szCs w:val="24"/>
              </w:rPr>
            </w:pPr>
          </w:p>
        </w:tc>
        <w:tc>
          <w:tcPr>
            <w:tcW w:w="3401" w:type="dxa"/>
            <w:gridSpan w:val="2"/>
            <w:tcBorders>
              <w:top w:val="single" w:sz="4" w:space="0" w:color="auto"/>
              <w:left w:val="single" w:sz="4" w:space="0" w:color="auto"/>
              <w:bottom w:val="single" w:sz="4" w:space="0" w:color="auto"/>
              <w:right w:val="single" w:sz="4" w:space="0" w:color="auto"/>
            </w:tcBorders>
          </w:tcPr>
          <w:p w:rsidR="00632C9E" w:rsidRPr="00632C9E" w:rsidRDefault="00632C9E" w:rsidP="00632C9E">
            <w:pPr>
              <w:rPr>
                <w:rFonts w:ascii="Times New Roman" w:hAnsi="Times New Roman" w:cs="Times New Roman"/>
                <w:sz w:val="24"/>
                <w:szCs w:val="24"/>
              </w:rPr>
            </w:pPr>
          </w:p>
          <w:p w:rsidR="00632C9E" w:rsidRPr="00632C9E" w:rsidRDefault="00632C9E" w:rsidP="00632C9E">
            <w:pPr>
              <w:rPr>
                <w:rFonts w:ascii="Times New Roman" w:hAnsi="Times New Roman" w:cs="Times New Roman"/>
                <w:sz w:val="24"/>
                <w:szCs w:val="24"/>
              </w:rPr>
            </w:pPr>
            <w:r w:rsidRPr="00632C9E">
              <w:rPr>
                <w:rFonts w:ascii="Times New Roman" w:hAnsi="Times New Roman" w:cs="Times New Roman"/>
                <w:sz w:val="24"/>
                <w:szCs w:val="24"/>
              </w:rPr>
              <w:t>-</w:t>
            </w:r>
            <w:r w:rsidRPr="00632C9E">
              <w:rPr>
                <w:rFonts w:ascii="Times New Roman" w:hAnsi="Times New Roman" w:cs="Times New Roman"/>
                <w:b/>
                <w:sz w:val="24"/>
                <w:szCs w:val="24"/>
              </w:rPr>
              <w:t>pěvecký a mluvní projev</w:t>
            </w:r>
            <w:r w:rsidRPr="00632C9E">
              <w:rPr>
                <w:rFonts w:ascii="Times New Roman" w:hAnsi="Times New Roman" w:cs="Times New Roman"/>
                <w:sz w:val="24"/>
                <w:szCs w:val="24"/>
              </w:rPr>
              <w:t xml:space="preserve"> (pěvecké dovednosti, hlasová hygiena,)</w:t>
            </w:r>
          </w:p>
          <w:p w:rsidR="00632C9E" w:rsidRPr="00632C9E" w:rsidRDefault="00632C9E" w:rsidP="00632C9E">
            <w:pPr>
              <w:rPr>
                <w:rFonts w:ascii="Times New Roman" w:hAnsi="Times New Roman" w:cs="Times New Roman"/>
                <w:sz w:val="24"/>
                <w:szCs w:val="24"/>
              </w:rPr>
            </w:pPr>
            <w:r w:rsidRPr="00632C9E">
              <w:rPr>
                <w:rFonts w:ascii="Times New Roman" w:hAnsi="Times New Roman" w:cs="Times New Roman"/>
                <w:sz w:val="24"/>
                <w:szCs w:val="24"/>
              </w:rPr>
              <w:t>-</w:t>
            </w:r>
            <w:r w:rsidRPr="00632C9E">
              <w:rPr>
                <w:rFonts w:ascii="Times New Roman" w:hAnsi="Times New Roman" w:cs="Times New Roman"/>
                <w:b/>
                <w:sz w:val="24"/>
                <w:szCs w:val="24"/>
              </w:rPr>
              <w:t>hudební rytmus</w:t>
            </w:r>
            <w:r w:rsidRPr="00632C9E">
              <w:rPr>
                <w:rFonts w:ascii="Times New Roman" w:hAnsi="Times New Roman" w:cs="Times New Roman"/>
                <w:sz w:val="24"/>
                <w:szCs w:val="24"/>
              </w:rPr>
              <w:t xml:space="preserve"> (realizace písní ve 2/4 a 3/4 taktu)</w:t>
            </w:r>
          </w:p>
          <w:p w:rsidR="00632C9E" w:rsidRPr="00854029" w:rsidRDefault="00632C9E" w:rsidP="00854029">
            <w:pPr>
              <w:rPr>
                <w:rFonts w:ascii="Times New Roman" w:hAnsi="Times New Roman" w:cs="Times New Roman"/>
                <w:sz w:val="24"/>
                <w:szCs w:val="24"/>
              </w:rPr>
            </w:pPr>
            <w:r w:rsidRPr="00632C9E">
              <w:rPr>
                <w:rFonts w:ascii="Times New Roman" w:hAnsi="Times New Roman" w:cs="Times New Roman"/>
                <w:sz w:val="24"/>
                <w:szCs w:val="24"/>
              </w:rPr>
              <w:t>-dvo</w:t>
            </w:r>
            <w:r w:rsidR="00854029">
              <w:rPr>
                <w:rFonts w:ascii="Times New Roman" w:hAnsi="Times New Roman" w:cs="Times New Roman"/>
                <w:sz w:val="24"/>
                <w:szCs w:val="24"/>
              </w:rPr>
              <w:t>jhlas  (lidový dvojhlas, kánon)</w:t>
            </w:r>
          </w:p>
        </w:tc>
        <w:tc>
          <w:tcPr>
            <w:tcW w:w="1560" w:type="dxa"/>
            <w:gridSpan w:val="2"/>
            <w:tcBorders>
              <w:top w:val="single" w:sz="4" w:space="0" w:color="auto"/>
              <w:left w:val="single" w:sz="4" w:space="0" w:color="auto"/>
              <w:bottom w:val="single" w:sz="4" w:space="0" w:color="auto"/>
              <w:right w:val="single" w:sz="4" w:space="0" w:color="auto"/>
            </w:tcBorders>
          </w:tcPr>
          <w:p w:rsidR="00632C9E" w:rsidRPr="00632C9E" w:rsidRDefault="00632C9E" w:rsidP="00632C9E">
            <w:pPr>
              <w:rPr>
                <w:rFonts w:ascii="Times New Roman" w:hAnsi="Times New Roman" w:cs="Times New Roman"/>
                <w:sz w:val="24"/>
                <w:szCs w:val="24"/>
              </w:rPr>
            </w:pPr>
          </w:p>
          <w:p w:rsidR="00632C9E" w:rsidRPr="00632C9E" w:rsidRDefault="00632C9E" w:rsidP="00632C9E">
            <w:pPr>
              <w:rPr>
                <w:rFonts w:ascii="Times New Roman" w:hAnsi="Times New Roman" w:cs="Times New Roman"/>
                <w:sz w:val="24"/>
                <w:szCs w:val="24"/>
              </w:rPr>
            </w:pPr>
            <w:r w:rsidRPr="00632C9E">
              <w:rPr>
                <w:rFonts w:ascii="Times New Roman" w:hAnsi="Times New Roman" w:cs="Times New Roman"/>
                <w:sz w:val="24"/>
                <w:szCs w:val="24"/>
              </w:rPr>
              <w:t>P</w:t>
            </w:r>
          </w:p>
        </w:tc>
        <w:tc>
          <w:tcPr>
            <w:tcW w:w="2480" w:type="dxa"/>
            <w:gridSpan w:val="2"/>
            <w:tcBorders>
              <w:top w:val="single" w:sz="4" w:space="0" w:color="auto"/>
              <w:left w:val="single" w:sz="4" w:space="0" w:color="auto"/>
              <w:bottom w:val="single" w:sz="4" w:space="0" w:color="auto"/>
              <w:right w:val="single" w:sz="4" w:space="0" w:color="auto"/>
            </w:tcBorders>
          </w:tcPr>
          <w:p w:rsidR="00632C9E" w:rsidRPr="00632C9E" w:rsidRDefault="00632C9E" w:rsidP="00632C9E">
            <w:pPr>
              <w:rPr>
                <w:rFonts w:ascii="Times New Roman" w:hAnsi="Times New Roman" w:cs="Times New Roman"/>
                <w:sz w:val="24"/>
                <w:szCs w:val="24"/>
              </w:rPr>
            </w:pPr>
          </w:p>
          <w:p w:rsidR="00632C9E" w:rsidRPr="00632C9E" w:rsidRDefault="00632C9E" w:rsidP="00632C9E">
            <w:pPr>
              <w:rPr>
                <w:rFonts w:ascii="Times New Roman" w:hAnsi="Times New Roman" w:cs="Times New Roman"/>
                <w:b/>
                <w:sz w:val="24"/>
                <w:szCs w:val="24"/>
              </w:rPr>
            </w:pPr>
            <w:r w:rsidRPr="00632C9E">
              <w:rPr>
                <w:rFonts w:ascii="Times New Roman" w:hAnsi="Times New Roman" w:cs="Times New Roman"/>
                <w:b/>
                <w:sz w:val="24"/>
                <w:szCs w:val="24"/>
              </w:rPr>
              <w:t>Hv</w:t>
            </w:r>
          </w:p>
          <w:p w:rsidR="00632C9E" w:rsidRPr="00632C9E" w:rsidRDefault="0081390C" w:rsidP="00632C9E">
            <w:pPr>
              <w:rPr>
                <w:rFonts w:ascii="Times New Roman" w:hAnsi="Times New Roman" w:cs="Times New Roman"/>
                <w:b/>
                <w:sz w:val="24"/>
                <w:szCs w:val="24"/>
              </w:rPr>
            </w:pPr>
            <w:r>
              <w:rPr>
                <w:rFonts w:ascii="Times New Roman" w:hAnsi="Times New Roman" w:cs="Times New Roman"/>
                <w:b/>
                <w:sz w:val="24"/>
                <w:szCs w:val="24"/>
              </w:rPr>
              <w:t xml:space="preserve">OV:1,U:1.1,1.2, </w:t>
            </w:r>
            <w:r w:rsidR="00632C9E" w:rsidRPr="00632C9E">
              <w:rPr>
                <w:rFonts w:ascii="Times New Roman" w:hAnsi="Times New Roman" w:cs="Times New Roman"/>
                <w:b/>
                <w:sz w:val="24"/>
                <w:szCs w:val="24"/>
              </w:rPr>
              <w:t xml:space="preserve"> 1.3</w:t>
            </w:r>
          </w:p>
          <w:p w:rsidR="00632C9E" w:rsidRPr="00632C9E" w:rsidRDefault="00632C9E" w:rsidP="00632C9E">
            <w:pPr>
              <w:rPr>
                <w:rFonts w:ascii="Times New Roman" w:hAnsi="Times New Roman" w:cs="Times New Roman"/>
                <w:sz w:val="24"/>
                <w:szCs w:val="24"/>
              </w:rPr>
            </w:pPr>
          </w:p>
          <w:p w:rsidR="00632C9E" w:rsidRPr="00632C9E" w:rsidRDefault="00632C9E" w:rsidP="00632C9E">
            <w:pPr>
              <w:rPr>
                <w:rFonts w:ascii="Times New Roman" w:hAnsi="Times New Roman" w:cs="Times New Roman"/>
                <w:sz w:val="24"/>
                <w:szCs w:val="24"/>
              </w:rPr>
            </w:pPr>
          </w:p>
          <w:p w:rsidR="00632C9E" w:rsidRPr="00632C9E" w:rsidRDefault="00632C9E" w:rsidP="00632C9E">
            <w:pPr>
              <w:rPr>
                <w:rFonts w:ascii="Times New Roman" w:hAnsi="Times New Roman" w:cs="Times New Roman"/>
                <w:sz w:val="24"/>
                <w:szCs w:val="24"/>
              </w:rPr>
            </w:pPr>
          </w:p>
        </w:tc>
      </w:tr>
      <w:tr w:rsidR="00632C9E" w:rsidRPr="00632C9E" w:rsidTr="00060079">
        <w:trPr>
          <w:gridBefore w:val="1"/>
          <w:wBefore w:w="75" w:type="dxa"/>
        </w:trPr>
        <w:tc>
          <w:tcPr>
            <w:tcW w:w="14879" w:type="dxa"/>
            <w:gridSpan w:val="8"/>
            <w:tcBorders>
              <w:top w:val="single" w:sz="4" w:space="0" w:color="auto"/>
              <w:left w:val="single" w:sz="4" w:space="0" w:color="auto"/>
              <w:bottom w:val="single" w:sz="4" w:space="0" w:color="auto"/>
              <w:right w:val="single" w:sz="4" w:space="0" w:color="auto"/>
            </w:tcBorders>
          </w:tcPr>
          <w:p w:rsidR="00632C9E" w:rsidRPr="00632C9E" w:rsidRDefault="00060079" w:rsidP="00632C9E">
            <w:pPr>
              <w:rPr>
                <w:rFonts w:ascii="Times New Roman" w:hAnsi="Times New Roman" w:cs="Times New Roman"/>
                <w:sz w:val="24"/>
                <w:szCs w:val="24"/>
              </w:rPr>
            </w:pPr>
            <w:r>
              <w:rPr>
                <w:rFonts w:ascii="Times New Roman" w:hAnsi="Times New Roman" w:cs="Times New Roman"/>
                <w:b/>
                <w:sz w:val="24"/>
                <w:szCs w:val="24"/>
              </w:rPr>
              <w:t>INSTRUMENTÁLNÍ ČINNOSTI</w:t>
            </w:r>
          </w:p>
        </w:tc>
      </w:tr>
      <w:tr w:rsidR="00632C9E" w:rsidRPr="00632C9E" w:rsidTr="00060079">
        <w:trPr>
          <w:gridBefore w:val="1"/>
          <w:wBefore w:w="75" w:type="dxa"/>
        </w:trPr>
        <w:tc>
          <w:tcPr>
            <w:tcW w:w="7438" w:type="dxa"/>
            <w:gridSpan w:val="2"/>
            <w:tcBorders>
              <w:top w:val="single" w:sz="4" w:space="0" w:color="auto"/>
              <w:left w:val="single" w:sz="4" w:space="0" w:color="auto"/>
              <w:bottom w:val="single" w:sz="4" w:space="0" w:color="auto"/>
              <w:right w:val="single" w:sz="4" w:space="0" w:color="auto"/>
            </w:tcBorders>
          </w:tcPr>
          <w:p w:rsidR="00632C9E" w:rsidRPr="00C43541" w:rsidRDefault="00632C9E" w:rsidP="00632C9E">
            <w:pPr>
              <w:jc w:val="both"/>
              <w:rPr>
                <w:rFonts w:ascii="Times New Roman" w:hAnsi="Times New Roman" w:cs="Times New Roman"/>
                <w:i/>
                <w:sz w:val="24"/>
                <w:szCs w:val="24"/>
              </w:rPr>
            </w:pPr>
          </w:p>
          <w:p w:rsidR="00632C9E" w:rsidRPr="00C43541" w:rsidRDefault="00632C9E" w:rsidP="00632C9E">
            <w:pPr>
              <w:jc w:val="both"/>
              <w:rPr>
                <w:rFonts w:ascii="Times New Roman" w:hAnsi="Times New Roman" w:cs="Times New Roman"/>
                <w:i/>
                <w:sz w:val="24"/>
                <w:szCs w:val="24"/>
              </w:rPr>
            </w:pPr>
            <w:r w:rsidRPr="00C43541">
              <w:rPr>
                <w:rFonts w:ascii="Times New Roman" w:hAnsi="Times New Roman" w:cs="Times New Roman"/>
                <w:i/>
                <w:sz w:val="24"/>
                <w:szCs w:val="24"/>
              </w:rPr>
              <w:t xml:space="preserve">     Žák:</w:t>
            </w:r>
          </w:p>
          <w:p w:rsidR="00632C9E" w:rsidRPr="00C43541" w:rsidRDefault="00632C9E" w:rsidP="00300D64">
            <w:pPr>
              <w:numPr>
                <w:ilvl w:val="0"/>
                <w:numId w:val="108"/>
              </w:numPr>
              <w:spacing w:after="0" w:line="240" w:lineRule="auto"/>
              <w:rPr>
                <w:rFonts w:ascii="Times New Roman" w:hAnsi="Times New Roman" w:cs="Times New Roman"/>
                <w:i/>
                <w:sz w:val="24"/>
                <w:szCs w:val="24"/>
              </w:rPr>
            </w:pPr>
            <w:r w:rsidRPr="00C43541">
              <w:rPr>
                <w:rFonts w:ascii="Times New Roman" w:hAnsi="Times New Roman" w:cs="Times New Roman"/>
                <w:i/>
                <w:sz w:val="24"/>
                <w:szCs w:val="24"/>
              </w:rPr>
              <w:t>využívá jednoduché hudební nástroje k  doprovodné hře</w:t>
            </w:r>
          </w:p>
          <w:p w:rsidR="00632C9E" w:rsidRPr="00C43541" w:rsidRDefault="00632C9E" w:rsidP="00300D64">
            <w:pPr>
              <w:pStyle w:val="Styl11bTunKurzvaVpravo02cmPed1bChar"/>
              <w:numPr>
                <w:ilvl w:val="0"/>
                <w:numId w:val="108"/>
              </w:numPr>
              <w:autoSpaceDE/>
              <w:autoSpaceDN/>
              <w:jc w:val="both"/>
              <w:rPr>
                <w:b w:val="0"/>
                <w:sz w:val="24"/>
                <w:szCs w:val="24"/>
              </w:rPr>
            </w:pPr>
            <w:r w:rsidRPr="00C43541">
              <w:rPr>
                <w:b w:val="0"/>
                <w:sz w:val="24"/>
                <w:szCs w:val="24"/>
              </w:rPr>
              <w:t>rytmizuje a melodizuje jednoduché texty</w:t>
            </w:r>
          </w:p>
          <w:p w:rsidR="00632C9E" w:rsidRPr="00C43541" w:rsidRDefault="00632C9E" w:rsidP="00632C9E">
            <w:pPr>
              <w:jc w:val="both"/>
              <w:rPr>
                <w:rFonts w:ascii="Times New Roman" w:hAnsi="Times New Roman" w:cs="Times New Roman"/>
                <w:i/>
                <w:sz w:val="24"/>
                <w:szCs w:val="24"/>
              </w:rPr>
            </w:pPr>
          </w:p>
          <w:p w:rsidR="00632C9E" w:rsidRPr="00C43541" w:rsidRDefault="00632C9E" w:rsidP="00632C9E">
            <w:pPr>
              <w:jc w:val="both"/>
              <w:rPr>
                <w:rFonts w:ascii="Times New Roman" w:hAnsi="Times New Roman" w:cs="Times New Roman"/>
                <w:i/>
                <w:sz w:val="24"/>
                <w:szCs w:val="24"/>
              </w:rPr>
            </w:pPr>
          </w:p>
          <w:p w:rsidR="00632C9E" w:rsidRPr="00C43541" w:rsidRDefault="00632C9E" w:rsidP="00632C9E">
            <w:pPr>
              <w:jc w:val="both"/>
              <w:rPr>
                <w:rFonts w:ascii="Times New Roman" w:hAnsi="Times New Roman" w:cs="Times New Roman"/>
                <w:i/>
                <w:sz w:val="24"/>
                <w:szCs w:val="24"/>
              </w:rPr>
            </w:pPr>
          </w:p>
        </w:tc>
        <w:tc>
          <w:tcPr>
            <w:tcW w:w="3401" w:type="dxa"/>
            <w:gridSpan w:val="2"/>
            <w:tcBorders>
              <w:top w:val="single" w:sz="4" w:space="0" w:color="auto"/>
              <w:left w:val="single" w:sz="4" w:space="0" w:color="auto"/>
              <w:bottom w:val="single" w:sz="4" w:space="0" w:color="auto"/>
              <w:right w:val="single" w:sz="4" w:space="0" w:color="auto"/>
            </w:tcBorders>
            <w:vAlign w:val="center"/>
          </w:tcPr>
          <w:p w:rsidR="00632C9E" w:rsidRPr="00632C9E" w:rsidRDefault="00632C9E" w:rsidP="00632C9E">
            <w:pPr>
              <w:rPr>
                <w:rFonts w:ascii="Times New Roman" w:hAnsi="Times New Roman" w:cs="Times New Roman"/>
                <w:sz w:val="24"/>
                <w:szCs w:val="24"/>
              </w:rPr>
            </w:pPr>
            <w:r w:rsidRPr="00632C9E">
              <w:rPr>
                <w:rFonts w:ascii="Times New Roman" w:hAnsi="Times New Roman" w:cs="Times New Roman"/>
                <w:b/>
                <w:sz w:val="24"/>
                <w:szCs w:val="24"/>
              </w:rPr>
              <w:t>-hra na hudební nástroje</w:t>
            </w:r>
            <w:r w:rsidRPr="00632C9E">
              <w:rPr>
                <w:rFonts w:ascii="Times New Roman" w:hAnsi="Times New Roman" w:cs="Times New Roman"/>
                <w:sz w:val="24"/>
                <w:szCs w:val="24"/>
              </w:rPr>
              <w:t xml:space="preserve"> (reprodukce motivů, témat, jednoduchých skladbiček pomocí nástrojů z Orffova instrumentáře, zobcových</w:t>
            </w:r>
          </w:p>
          <w:p w:rsidR="00632C9E" w:rsidRPr="00632C9E" w:rsidRDefault="00632C9E" w:rsidP="00632C9E">
            <w:pPr>
              <w:rPr>
                <w:rFonts w:ascii="Times New Roman" w:hAnsi="Times New Roman" w:cs="Times New Roman"/>
                <w:sz w:val="24"/>
                <w:szCs w:val="24"/>
              </w:rPr>
            </w:pPr>
            <w:r w:rsidRPr="00632C9E">
              <w:rPr>
                <w:rFonts w:ascii="Times New Roman" w:hAnsi="Times New Roman" w:cs="Times New Roman"/>
                <w:sz w:val="24"/>
                <w:szCs w:val="24"/>
              </w:rPr>
              <w:t>fléten)</w:t>
            </w:r>
          </w:p>
          <w:p w:rsidR="00632C9E" w:rsidRPr="00632C9E" w:rsidRDefault="00632C9E" w:rsidP="00632C9E">
            <w:pPr>
              <w:rPr>
                <w:rFonts w:ascii="Times New Roman" w:hAnsi="Times New Roman" w:cs="Times New Roman"/>
                <w:sz w:val="24"/>
                <w:szCs w:val="24"/>
              </w:rPr>
            </w:pPr>
            <w:r w:rsidRPr="00632C9E">
              <w:rPr>
                <w:rFonts w:ascii="Times New Roman" w:hAnsi="Times New Roman" w:cs="Times New Roman"/>
                <w:sz w:val="24"/>
                <w:szCs w:val="24"/>
              </w:rPr>
              <w:t>-</w:t>
            </w:r>
            <w:r w:rsidRPr="00632C9E">
              <w:rPr>
                <w:rFonts w:ascii="Times New Roman" w:hAnsi="Times New Roman" w:cs="Times New Roman"/>
                <w:b/>
                <w:sz w:val="24"/>
                <w:szCs w:val="24"/>
              </w:rPr>
              <w:t>rytmizace,</w:t>
            </w:r>
            <w:r w:rsidRPr="00632C9E">
              <w:rPr>
                <w:rFonts w:ascii="Times New Roman" w:hAnsi="Times New Roman" w:cs="Times New Roman"/>
                <w:sz w:val="24"/>
                <w:szCs w:val="24"/>
              </w:rPr>
              <w:t xml:space="preserve"> hudební hry (otázka – odpověď), hudební improvizace</w:t>
            </w:r>
          </w:p>
        </w:tc>
        <w:tc>
          <w:tcPr>
            <w:tcW w:w="1560" w:type="dxa"/>
            <w:gridSpan w:val="2"/>
            <w:tcBorders>
              <w:top w:val="single" w:sz="4" w:space="0" w:color="auto"/>
              <w:left w:val="single" w:sz="4" w:space="0" w:color="auto"/>
              <w:bottom w:val="single" w:sz="4" w:space="0" w:color="auto"/>
              <w:right w:val="single" w:sz="4" w:space="0" w:color="auto"/>
            </w:tcBorders>
          </w:tcPr>
          <w:p w:rsidR="00632C9E" w:rsidRPr="00632C9E" w:rsidRDefault="00632C9E" w:rsidP="00632C9E">
            <w:pPr>
              <w:rPr>
                <w:rFonts w:ascii="Times New Roman" w:hAnsi="Times New Roman" w:cs="Times New Roman"/>
                <w:sz w:val="24"/>
                <w:szCs w:val="24"/>
              </w:rPr>
            </w:pPr>
            <w:r w:rsidRPr="00632C9E">
              <w:rPr>
                <w:rFonts w:ascii="Times New Roman" w:hAnsi="Times New Roman" w:cs="Times New Roman"/>
                <w:sz w:val="24"/>
                <w:szCs w:val="24"/>
              </w:rPr>
              <w:t>P</w:t>
            </w:r>
          </w:p>
        </w:tc>
        <w:tc>
          <w:tcPr>
            <w:tcW w:w="2480" w:type="dxa"/>
            <w:gridSpan w:val="2"/>
            <w:tcBorders>
              <w:top w:val="single" w:sz="4" w:space="0" w:color="auto"/>
              <w:left w:val="single" w:sz="4" w:space="0" w:color="auto"/>
              <w:bottom w:val="single" w:sz="4" w:space="0" w:color="auto"/>
              <w:right w:val="single" w:sz="4" w:space="0" w:color="auto"/>
            </w:tcBorders>
          </w:tcPr>
          <w:p w:rsidR="00632C9E" w:rsidRPr="00854029" w:rsidRDefault="00632C9E" w:rsidP="00854029">
            <w:pPr>
              <w:rPr>
                <w:rFonts w:ascii="Times New Roman" w:hAnsi="Times New Roman" w:cs="Times New Roman"/>
                <w:i/>
              </w:rPr>
            </w:pPr>
            <w:bookmarkStart w:id="103" w:name="_Toc145684339"/>
            <w:r w:rsidRPr="00854029">
              <w:rPr>
                <w:rFonts w:ascii="Times New Roman" w:hAnsi="Times New Roman" w:cs="Times New Roman"/>
              </w:rPr>
              <w:t>Hv</w:t>
            </w:r>
            <w:bookmarkEnd w:id="103"/>
          </w:p>
          <w:p w:rsidR="00632C9E" w:rsidRPr="00854029" w:rsidRDefault="00632C9E" w:rsidP="00854029">
            <w:pPr>
              <w:rPr>
                <w:rFonts w:ascii="Times New Roman" w:hAnsi="Times New Roman" w:cs="Times New Roman"/>
                <w:b/>
              </w:rPr>
            </w:pPr>
            <w:r w:rsidRPr="00854029">
              <w:rPr>
                <w:rFonts w:ascii="Times New Roman" w:hAnsi="Times New Roman" w:cs="Times New Roman"/>
                <w:b/>
              </w:rPr>
              <w:t>OV:2,3</w:t>
            </w:r>
          </w:p>
          <w:p w:rsidR="00632C9E" w:rsidRPr="00854029" w:rsidRDefault="00632C9E" w:rsidP="00854029">
            <w:pPr>
              <w:rPr>
                <w:rFonts w:ascii="Times New Roman" w:hAnsi="Times New Roman" w:cs="Times New Roman"/>
                <w:b/>
              </w:rPr>
            </w:pPr>
            <w:r w:rsidRPr="00854029">
              <w:rPr>
                <w:rFonts w:ascii="Times New Roman" w:hAnsi="Times New Roman" w:cs="Times New Roman"/>
                <w:b/>
              </w:rPr>
              <w:t>U:2.1,2.2</w:t>
            </w:r>
          </w:p>
          <w:p w:rsidR="00632C9E" w:rsidRPr="00854029" w:rsidRDefault="00632C9E" w:rsidP="00854029">
            <w:pPr>
              <w:rPr>
                <w:rFonts w:ascii="Times New Roman" w:hAnsi="Times New Roman" w:cs="Times New Roman"/>
                <w:b/>
                <w:i/>
              </w:rPr>
            </w:pPr>
            <w:bookmarkStart w:id="104" w:name="_Toc145684340"/>
            <w:r w:rsidRPr="00854029">
              <w:rPr>
                <w:rFonts w:ascii="Times New Roman" w:hAnsi="Times New Roman" w:cs="Times New Roman"/>
                <w:b/>
              </w:rPr>
              <w:t>Čj</w:t>
            </w:r>
            <w:bookmarkEnd w:id="104"/>
            <w:r w:rsidRPr="00854029">
              <w:rPr>
                <w:rFonts w:ascii="Times New Roman" w:hAnsi="Times New Roman" w:cs="Times New Roman"/>
                <w:b/>
              </w:rPr>
              <w:t xml:space="preserve"> </w:t>
            </w:r>
          </w:p>
          <w:p w:rsidR="00632C9E" w:rsidRPr="00854029" w:rsidRDefault="00632C9E" w:rsidP="00854029">
            <w:pPr>
              <w:rPr>
                <w:rFonts w:ascii="Times New Roman" w:hAnsi="Times New Roman" w:cs="Times New Roman"/>
                <w:b/>
                <w:i/>
              </w:rPr>
            </w:pPr>
            <w:bookmarkStart w:id="105" w:name="_Toc145684341"/>
            <w:r w:rsidRPr="00854029">
              <w:rPr>
                <w:rFonts w:ascii="Times New Roman" w:hAnsi="Times New Roman" w:cs="Times New Roman"/>
                <w:b/>
              </w:rPr>
              <w:t>říkadla</w:t>
            </w:r>
            <w:bookmarkEnd w:id="105"/>
          </w:p>
          <w:p w:rsidR="00632C9E" w:rsidRPr="00854029" w:rsidRDefault="00632C9E" w:rsidP="00854029">
            <w:pPr>
              <w:rPr>
                <w:rFonts w:ascii="Times New Roman" w:hAnsi="Times New Roman" w:cs="Times New Roman"/>
              </w:rPr>
            </w:pPr>
            <w:r w:rsidRPr="00854029">
              <w:rPr>
                <w:rFonts w:ascii="Times New Roman" w:hAnsi="Times New Roman" w:cs="Times New Roman"/>
              </w:rPr>
              <w:t>OV:3.1</w:t>
            </w:r>
          </w:p>
          <w:p w:rsidR="00632C9E" w:rsidRPr="00854029" w:rsidRDefault="00632C9E" w:rsidP="00854029">
            <w:pPr>
              <w:rPr>
                <w:rFonts w:ascii="Times New Roman" w:hAnsi="Times New Roman" w:cs="Times New Roman"/>
              </w:rPr>
            </w:pPr>
            <w:r w:rsidRPr="00854029">
              <w:rPr>
                <w:rFonts w:ascii="Times New Roman" w:hAnsi="Times New Roman" w:cs="Times New Roman"/>
              </w:rPr>
              <w:t>U:3.4</w:t>
            </w:r>
          </w:p>
          <w:p w:rsidR="00632C9E" w:rsidRPr="00632C9E" w:rsidRDefault="00632C9E" w:rsidP="00632C9E">
            <w:pPr>
              <w:rPr>
                <w:rFonts w:ascii="Times New Roman" w:hAnsi="Times New Roman" w:cs="Times New Roman"/>
                <w:sz w:val="24"/>
                <w:szCs w:val="24"/>
              </w:rPr>
            </w:pPr>
          </w:p>
        </w:tc>
      </w:tr>
      <w:tr w:rsidR="00632C9E" w:rsidRPr="00632C9E" w:rsidTr="00854029">
        <w:tc>
          <w:tcPr>
            <w:tcW w:w="14954" w:type="dxa"/>
            <w:gridSpan w:val="9"/>
            <w:tcBorders>
              <w:top w:val="single" w:sz="4" w:space="0" w:color="auto"/>
              <w:left w:val="single" w:sz="4" w:space="0" w:color="auto"/>
              <w:bottom w:val="single" w:sz="4" w:space="0" w:color="auto"/>
              <w:right w:val="single" w:sz="4" w:space="0" w:color="auto"/>
            </w:tcBorders>
          </w:tcPr>
          <w:p w:rsidR="00632C9E" w:rsidRPr="00632C9E" w:rsidRDefault="00060079" w:rsidP="00632C9E">
            <w:pPr>
              <w:rPr>
                <w:rFonts w:ascii="Times New Roman" w:hAnsi="Times New Roman" w:cs="Times New Roman"/>
                <w:sz w:val="24"/>
                <w:szCs w:val="24"/>
              </w:rPr>
            </w:pPr>
            <w:r>
              <w:rPr>
                <w:rFonts w:ascii="Times New Roman" w:hAnsi="Times New Roman" w:cs="Times New Roman"/>
                <w:b/>
                <w:sz w:val="24"/>
                <w:szCs w:val="24"/>
              </w:rPr>
              <w:lastRenderedPageBreak/>
              <w:t>HUDEBNĚ POHYBOVÉ ČINNOSTI</w:t>
            </w:r>
          </w:p>
        </w:tc>
      </w:tr>
      <w:tr w:rsidR="00632C9E" w:rsidRPr="00632C9E" w:rsidTr="00854029">
        <w:tc>
          <w:tcPr>
            <w:tcW w:w="7443" w:type="dxa"/>
            <w:gridSpan w:val="2"/>
            <w:tcBorders>
              <w:top w:val="single" w:sz="4" w:space="0" w:color="auto"/>
              <w:left w:val="single" w:sz="4" w:space="0" w:color="auto"/>
              <w:bottom w:val="single" w:sz="4" w:space="0" w:color="auto"/>
              <w:right w:val="single" w:sz="4" w:space="0" w:color="auto"/>
            </w:tcBorders>
          </w:tcPr>
          <w:p w:rsidR="00632C9E" w:rsidRPr="00C43541" w:rsidRDefault="00632C9E" w:rsidP="00632C9E">
            <w:pPr>
              <w:jc w:val="both"/>
              <w:rPr>
                <w:rFonts w:ascii="Times New Roman" w:hAnsi="Times New Roman" w:cs="Times New Roman"/>
                <w:i/>
                <w:sz w:val="24"/>
                <w:szCs w:val="24"/>
              </w:rPr>
            </w:pPr>
          </w:p>
          <w:p w:rsidR="00632C9E" w:rsidRPr="00C43541" w:rsidRDefault="00632C9E" w:rsidP="00632C9E">
            <w:pPr>
              <w:jc w:val="both"/>
              <w:rPr>
                <w:rFonts w:ascii="Times New Roman" w:hAnsi="Times New Roman" w:cs="Times New Roman"/>
                <w:i/>
                <w:sz w:val="24"/>
                <w:szCs w:val="24"/>
              </w:rPr>
            </w:pPr>
            <w:r w:rsidRPr="00C43541">
              <w:rPr>
                <w:rFonts w:ascii="Times New Roman" w:hAnsi="Times New Roman" w:cs="Times New Roman"/>
                <w:i/>
                <w:sz w:val="24"/>
                <w:szCs w:val="24"/>
              </w:rPr>
              <w:t xml:space="preserve">     Žák:</w:t>
            </w:r>
          </w:p>
          <w:p w:rsidR="00632C9E" w:rsidRPr="00C43541" w:rsidRDefault="00632C9E" w:rsidP="00300D64">
            <w:pPr>
              <w:pStyle w:val="Styl11bTunKurzvaVpravo02cmPed1bCharChar"/>
              <w:numPr>
                <w:ilvl w:val="0"/>
                <w:numId w:val="108"/>
              </w:numPr>
              <w:autoSpaceDE/>
              <w:autoSpaceDN/>
              <w:rPr>
                <w:b w:val="0"/>
                <w:sz w:val="24"/>
                <w:szCs w:val="24"/>
              </w:rPr>
            </w:pPr>
            <w:r w:rsidRPr="00C43541">
              <w:rPr>
                <w:b w:val="0"/>
                <w:sz w:val="24"/>
                <w:szCs w:val="24"/>
              </w:rPr>
              <w:t>reaguje pohybem na znějící hudbu, pohybem vyjadřuje metrum, tempo, dynamiku, směr melodie</w:t>
            </w:r>
          </w:p>
          <w:p w:rsidR="00632C9E" w:rsidRPr="00C43541" w:rsidRDefault="00632C9E" w:rsidP="00632C9E">
            <w:pPr>
              <w:jc w:val="both"/>
              <w:rPr>
                <w:rFonts w:ascii="Times New Roman" w:hAnsi="Times New Roman" w:cs="Times New Roman"/>
                <w:i/>
                <w:sz w:val="24"/>
                <w:szCs w:val="24"/>
              </w:rPr>
            </w:pPr>
          </w:p>
          <w:p w:rsidR="00632C9E" w:rsidRPr="00C43541" w:rsidRDefault="00632C9E" w:rsidP="00632C9E">
            <w:pPr>
              <w:jc w:val="both"/>
              <w:rPr>
                <w:rFonts w:ascii="Times New Roman" w:hAnsi="Times New Roman" w:cs="Times New Roman"/>
                <w:i/>
                <w:sz w:val="24"/>
                <w:szCs w:val="24"/>
              </w:rPr>
            </w:pPr>
          </w:p>
          <w:p w:rsidR="00632C9E" w:rsidRPr="00C43541" w:rsidRDefault="00632C9E" w:rsidP="00632C9E">
            <w:pPr>
              <w:jc w:val="both"/>
              <w:rPr>
                <w:rFonts w:ascii="Times New Roman" w:hAnsi="Times New Roman" w:cs="Times New Roman"/>
                <w:i/>
                <w:sz w:val="24"/>
                <w:szCs w:val="24"/>
              </w:rPr>
            </w:pPr>
          </w:p>
          <w:p w:rsidR="00632C9E" w:rsidRPr="00C43541" w:rsidRDefault="00632C9E" w:rsidP="00632C9E">
            <w:pPr>
              <w:jc w:val="both"/>
              <w:rPr>
                <w:rFonts w:ascii="Times New Roman" w:hAnsi="Times New Roman" w:cs="Times New Roman"/>
                <w:i/>
                <w:sz w:val="24"/>
                <w:szCs w:val="24"/>
              </w:rPr>
            </w:pPr>
          </w:p>
          <w:p w:rsidR="00632C9E" w:rsidRPr="00C43541" w:rsidRDefault="00632C9E" w:rsidP="00632C9E">
            <w:pPr>
              <w:jc w:val="both"/>
              <w:rPr>
                <w:rFonts w:ascii="Times New Roman" w:hAnsi="Times New Roman" w:cs="Times New Roman"/>
                <w:i/>
                <w:sz w:val="24"/>
                <w:szCs w:val="24"/>
              </w:rPr>
            </w:pPr>
          </w:p>
        </w:tc>
        <w:tc>
          <w:tcPr>
            <w:tcW w:w="3401" w:type="dxa"/>
            <w:gridSpan w:val="2"/>
            <w:tcBorders>
              <w:top w:val="single" w:sz="4" w:space="0" w:color="auto"/>
              <w:left w:val="single" w:sz="4" w:space="0" w:color="auto"/>
              <w:bottom w:val="single" w:sz="4" w:space="0" w:color="auto"/>
              <w:right w:val="single" w:sz="4" w:space="0" w:color="auto"/>
            </w:tcBorders>
          </w:tcPr>
          <w:p w:rsidR="00632C9E" w:rsidRPr="00632C9E" w:rsidRDefault="00632C9E" w:rsidP="00632C9E">
            <w:pPr>
              <w:rPr>
                <w:rFonts w:ascii="Times New Roman" w:hAnsi="Times New Roman" w:cs="Times New Roman"/>
                <w:sz w:val="24"/>
                <w:szCs w:val="24"/>
              </w:rPr>
            </w:pPr>
          </w:p>
          <w:p w:rsidR="00632C9E" w:rsidRPr="00632C9E" w:rsidRDefault="00632C9E" w:rsidP="00632C9E">
            <w:pPr>
              <w:rPr>
                <w:rFonts w:ascii="Times New Roman" w:hAnsi="Times New Roman" w:cs="Times New Roman"/>
                <w:sz w:val="24"/>
                <w:szCs w:val="24"/>
              </w:rPr>
            </w:pPr>
            <w:r w:rsidRPr="00632C9E">
              <w:rPr>
                <w:rFonts w:ascii="Times New Roman" w:hAnsi="Times New Roman" w:cs="Times New Roman"/>
                <w:sz w:val="24"/>
                <w:szCs w:val="24"/>
              </w:rPr>
              <w:t>-</w:t>
            </w:r>
            <w:r w:rsidRPr="00632C9E">
              <w:rPr>
                <w:rFonts w:ascii="Times New Roman" w:hAnsi="Times New Roman" w:cs="Times New Roman"/>
                <w:b/>
                <w:sz w:val="24"/>
                <w:szCs w:val="24"/>
              </w:rPr>
              <w:t>taktování, pohybový doprovod znějící hudby</w:t>
            </w:r>
            <w:r w:rsidRPr="00632C9E">
              <w:rPr>
                <w:rFonts w:ascii="Times New Roman" w:hAnsi="Times New Roman" w:cs="Times New Roman"/>
                <w:sz w:val="24"/>
                <w:szCs w:val="24"/>
              </w:rPr>
              <w:t xml:space="preserve">  (2/4 takt)</w:t>
            </w:r>
          </w:p>
          <w:p w:rsidR="00632C9E" w:rsidRPr="00632C9E" w:rsidRDefault="00632C9E" w:rsidP="00632C9E">
            <w:pPr>
              <w:rPr>
                <w:rFonts w:ascii="Times New Roman" w:hAnsi="Times New Roman" w:cs="Times New Roman"/>
                <w:sz w:val="24"/>
                <w:szCs w:val="24"/>
              </w:rPr>
            </w:pPr>
          </w:p>
          <w:p w:rsidR="00632C9E" w:rsidRPr="00632C9E" w:rsidRDefault="00632C9E" w:rsidP="00632C9E">
            <w:pPr>
              <w:rPr>
                <w:rFonts w:ascii="Times New Roman" w:hAnsi="Times New Roman" w:cs="Times New Roman"/>
                <w:sz w:val="24"/>
                <w:szCs w:val="24"/>
              </w:rPr>
            </w:pPr>
            <w:r w:rsidRPr="00632C9E">
              <w:rPr>
                <w:rFonts w:ascii="Times New Roman" w:hAnsi="Times New Roman" w:cs="Times New Roman"/>
                <w:sz w:val="24"/>
                <w:szCs w:val="24"/>
              </w:rPr>
              <w:t>-</w:t>
            </w:r>
            <w:r w:rsidRPr="00632C9E">
              <w:rPr>
                <w:rFonts w:ascii="Times New Roman" w:hAnsi="Times New Roman" w:cs="Times New Roman"/>
                <w:b/>
                <w:sz w:val="24"/>
                <w:szCs w:val="24"/>
              </w:rPr>
              <w:t>pohybové vyjádření hudby</w:t>
            </w:r>
            <w:r w:rsidRPr="00632C9E">
              <w:rPr>
                <w:rFonts w:ascii="Times New Roman" w:hAnsi="Times New Roman" w:cs="Times New Roman"/>
                <w:sz w:val="24"/>
                <w:szCs w:val="24"/>
              </w:rPr>
              <w:t xml:space="preserve"> (pohybová improvizace)</w:t>
            </w:r>
          </w:p>
          <w:p w:rsidR="00632C9E" w:rsidRPr="00632C9E" w:rsidRDefault="00632C9E" w:rsidP="00632C9E">
            <w:pPr>
              <w:pStyle w:val="Zkladntext"/>
              <w:rPr>
                <w:sz w:val="24"/>
                <w:szCs w:val="24"/>
              </w:rPr>
            </w:pPr>
          </w:p>
        </w:tc>
        <w:tc>
          <w:tcPr>
            <w:tcW w:w="1560" w:type="dxa"/>
            <w:gridSpan w:val="2"/>
            <w:tcBorders>
              <w:top w:val="single" w:sz="4" w:space="0" w:color="auto"/>
              <w:left w:val="single" w:sz="4" w:space="0" w:color="auto"/>
              <w:bottom w:val="single" w:sz="4" w:space="0" w:color="auto"/>
              <w:right w:val="single" w:sz="4" w:space="0" w:color="auto"/>
            </w:tcBorders>
          </w:tcPr>
          <w:p w:rsidR="00632C9E" w:rsidRPr="00632C9E" w:rsidRDefault="00632C9E" w:rsidP="00632C9E">
            <w:pPr>
              <w:rPr>
                <w:rFonts w:ascii="Times New Roman" w:hAnsi="Times New Roman" w:cs="Times New Roman"/>
                <w:sz w:val="24"/>
                <w:szCs w:val="24"/>
              </w:rPr>
            </w:pPr>
          </w:p>
          <w:p w:rsidR="00632C9E" w:rsidRPr="00632C9E" w:rsidRDefault="00632C9E" w:rsidP="00632C9E">
            <w:pPr>
              <w:rPr>
                <w:rFonts w:ascii="Times New Roman" w:hAnsi="Times New Roman" w:cs="Times New Roman"/>
                <w:sz w:val="24"/>
                <w:szCs w:val="24"/>
              </w:rPr>
            </w:pPr>
            <w:r w:rsidRPr="00632C9E">
              <w:rPr>
                <w:rFonts w:ascii="Times New Roman" w:hAnsi="Times New Roman" w:cs="Times New Roman"/>
                <w:sz w:val="24"/>
                <w:szCs w:val="24"/>
              </w:rPr>
              <w:t>P</w:t>
            </w:r>
          </w:p>
        </w:tc>
        <w:tc>
          <w:tcPr>
            <w:tcW w:w="2550" w:type="dxa"/>
            <w:gridSpan w:val="3"/>
            <w:tcBorders>
              <w:top w:val="single" w:sz="4" w:space="0" w:color="auto"/>
              <w:left w:val="single" w:sz="4" w:space="0" w:color="auto"/>
              <w:bottom w:val="single" w:sz="4" w:space="0" w:color="auto"/>
              <w:right w:val="single" w:sz="4" w:space="0" w:color="auto"/>
            </w:tcBorders>
          </w:tcPr>
          <w:p w:rsidR="00632C9E" w:rsidRPr="00854029" w:rsidRDefault="00632C9E" w:rsidP="00854029">
            <w:pPr>
              <w:rPr>
                <w:rFonts w:ascii="Times New Roman" w:hAnsi="Times New Roman" w:cs="Times New Roman"/>
                <w:i/>
              </w:rPr>
            </w:pPr>
            <w:bookmarkStart w:id="106" w:name="_Toc145684342"/>
            <w:r w:rsidRPr="00854029">
              <w:rPr>
                <w:rFonts w:ascii="Times New Roman" w:hAnsi="Times New Roman" w:cs="Times New Roman"/>
              </w:rPr>
              <w:t>Hv</w:t>
            </w:r>
            <w:bookmarkEnd w:id="106"/>
          </w:p>
          <w:p w:rsidR="00632C9E" w:rsidRPr="00854029" w:rsidRDefault="00632C9E" w:rsidP="00854029">
            <w:pPr>
              <w:rPr>
                <w:rFonts w:ascii="Times New Roman" w:hAnsi="Times New Roman" w:cs="Times New Roman"/>
                <w:b/>
              </w:rPr>
            </w:pPr>
            <w:r w:rsidRPr="00854029">
              <w:rPr>
                <w:rFonts w:ascii="Times New Roman" w:hAnsi="Times New Roman" w:cs="Times New Roman"/>
                <w:b/>
              </w:rPr>
              <w:t>OV:4, U:3.1,3.2</w:t>
            </w:r>
          </w:p>
          <w:p w:rsidR="00632C9E" w:rsidRPr="00854029" w:rsidRDefault="00632C9E" w:rsidP="00854029">
            <w:pPr>
              <w:rPr>
                <w:rFonts w:ascii="Times New Roman" w:hAnsi="Times New Roman" w:cs="Times New Roman"/>
                <w:b/>
                <w:i/>
              </w:rPr>
            </w:pPr>
            <w:bookmarkStart w:id="107" w:name="_Toc145684343"/>
            <w:r w:rsidRPr="00854029">
              <w:rPr>
                <w:rFonts w:ascii="Times New Roman" w:hAnsi="Times New Roman" w:cs="Times New Roman"/>
                <w:b/>
              </w:rPr>
              <w:t>Tv - taneční kroky, pochod</w:t>
            </w:r>
            <w:bookmarkEnd w:id="107"/>
          </w:p>
          <w:p w:rsidR="00632C9E" w:rsidRPr="00854029" w:rsidRDefault="00632C9E" w:rsidP="00854029">
            <w:pPr>
              <w:rPr>
                <w:rFonts w:ascii="Times New Roman" w:hAnsi="Times New Roman" w:cs="Times New Roman"/>
              </w:rPr>
            </w:pPr>
            <w:r w:rsidRPr="00854029">
              <w:rPr>
                <w:rFonts w:ascii="Times New Roman" w:hAnsi="Times New Roman" w:cs="Times New Roman"/>
              </w:rPr>
              <w:t>U:2.3</w:t>
            </w:r>
          </w:p>
          <w:p w:rsidR="00632C9E" w:rsidRPr="00854029" w:rsidRDefault="00632C9E" w:rsidP="00854029">
            <w:pPr>
              <w:rPr>
                <w:rFonts w:ascii="Times New Roman" w:hAnsi="Times New Roman" w:cs="Times New Roman"/>
                <w:b/>
                <w:u w:val="single"/>
              </w:rPr>
            </w:pPr>
            <w:r w:rsidRPr="00854029">
              <w:rPr>
                <w:rFonts w:ascii="Times New Roman" w:hAnsi="Times New Roman" w:cs="Times New Roman"/>
                <w:b/>
                <w:u w:val="single"/>
              </w:rPr>
              <w:t xml:space="preserve">PRŮŘEZOVÁ TÉMATA: </w:t>
            </w:r>
          </w:p>
          <w:p w:rsidR="00632C9E" w:rsidRPr="00854029" w:rsidRDefault="00632C9E" w:rsidP="00854029">
            <w:pPr>
              <w:rPr>
                <w:rFonts w:ascii="Times New Roman" w:hAnsi="Times New Roman" w:cs="Times New Roman"/>
                <w:b/>
              </w:rPr>
            </w:pPr>
            <w:r w:rsidRPr="00854029">
              <w:rPr>
                <w:rFonts w:ascii="Times New Roman" w:hAnsi="Times New Roman" w:cs="Times New Roman"/>
                <w:b/>
              </w:rPr>
              <w:t>OSV: Sociální rozvoj</w:t>
            </w:r>
          </w:p>
          <w:p w:rsidR="00632C9E" w:rsidRPr="00632C9E" w:rsidRDefault="00632C9E" w:rsidP="00854029">
            <w:pPr>
              <w:rPr>
                <w:rFonts w:ascii="Times New Roman" w:hAnsi="Times New Roman" w:cs="Times New Roman"/>
                <w:sz w:val="24"/>
              </w:rPr>
            </w:pPr>
            <w:r w:rsidRPr="00854029">
              <w:rPr>
                <w:rFonts w:ascii="Times New Roman" w:hAnsi="Times New Roman" w:cs="Times New Roman"/>
              </w:rPr>
              <w:t>-Komunikace</w:t>
            </w:r>
          </w:p>
        </w:tc>
      </w:tr>
      <w:tr w:rsidR="00632C9E" w:rsidRPr="00632C9E" w:rsidTr="00854029">
        <w:tc>
          <w:tcPr>
            <w:tcW w:w="14954" w:type="dxa"/>
            <w:gridSpan w:val="9"/>
            <w:tcBorders>
              <w:top w:val="single" w:sz="4" w:space="0" w:color="auto"/>
              <w:left w:val="single" w:sz="4" w:space="0" w:color="auto"/>
              <w:bottom w:val="single" w:sz="4" w:space="0" w:color="auto"/>
              <w:right w:val="single" w:sz="4" w:space="0" w:color="auto"/>
            </w:tcBorders>
          </w:tcPr>
          <w:p w:rsidR="00632C9E" w:rsidRPr="00632C9E" w:rsidRDefault="00060079" w:rsidP="00632C9E">
            <w:pPr>
              <w:rPr>
                <w:rFonts w:ascii="Times New Roman" w:hAnsi="Times New Roman" w:cs="Times New Roman"/>
                <w:sz w:val="24"/>
                <w:szCs w:val="24"/>
              </w:rPr>
            </w:pPr>
            <w:r>
              <w:rPr>
                <w:rFonts w:ascii="Times New Roman" w:hAnsi="Times New Roman" w:cs="Times New Roman"/>
                <w:b/>
                <w:sz w:val="24"/>
                <w:szCs w:val="24"/>
              </w:rPr>
              <w:t>POSLECHOVÉ ČINNOSTI</w:t>
            </w:r>
          </w:p>
        </w:tc>
      </w:tr>
      <w:tr w:rsidR="00632C9E" w:rsidRPr="00632C9E" w:rsidTr="00854029">
        <w:tc>
          <w:tcPr>
            <w:tcW w:w="7443" w:type="dxa"/>
            <w:gridSpan w:val="2"/>
            <w:tcBorders>
              <w:top w:val="single" w:sz="4" w:space="0" w:color="auto"/>
              <w:left w:val="single" w:sz="4" w:space="0" w:color="auto"/>
              <w:bottom w:val="single" w:sz="4" w:space="0" w:color="auto"/>
              <w:right w:val="single" w:sz="4" w:space="0" w:color="auto"/>
            </w:tcBorders>
          </w:tcPr>
          <w:p w:rsidR="00632C9E" w:rsidRPr="00C43541" w:rsidRDefault="00632C9E" w:rsidP="00632C9E">
            <w:pPr>
              <w:jc w:val="both"/>
              <w:rPr>
                <w:rFonts w:ascii="Times New Roman" w:hAnsi="Times New Roman" w:cs="Times New Roman"/>
                <w:i/>
                <w:sz w:val="24"/>
                <w:szCs w:val="24"/>
              </w:rPr>
            </w:pPr>
            <w:r w:rsidRPr="00C43541">
              <w:rPr>
                <w:rFonts w:ascii="Times New Roman" w:hAnsi="Times New Roman" w:cs="Times New Roman"/>
                <w:i/>
                <w:sz w:val="24"/>
                <w:szCs w:val="24"/>
              </w:rPr>
              <w:t xml:space="preserve">     </w:t>
            </w:r>
          </w:p>
          <w:p w:rsidR="00632C9E" w:rsidRPr="00C43541" w:rsidRDefault="00632C9E" w:rsidP="00632C9E">
            <w:pPr>
              <w:jc w:val="both"/>
              <w:rPr>
                <w:rFonts w:ascii="Times New Roman" w:hAnsi="Times New Roman" w:cs="Times New Roman"/>
                <w:i/>
                <w:sz w:val="24"/>
                <w:szCs w:val="24"/>
              </w:rPr>
            </w:pPr>
            <w:r w:rsidRPr="00C43541">
              <w:rPr>
                <w:rFonts w:ascii="Times New Roman" w:hAnsi="Times New Roman" w:cs="Times New Roman"/>
                <w:i/>
                <w:sz w:val="24"/>
                <w:szCs w:val="24"/>
              </w:rPr>
              <w:t xml:space="preserve">      Žák:</w:t>
            </w:r>
          </w:p>
          <w:p w:rsidR="00632C9E" w:rsidRPr="00C43541" w:rsidRDefault="00632C9E" w:rsidP="00300D64">
            <w:pPr>
              <w:pStyle w:val="Styl11bTunKurzvaVpravo02cmPed1bChar"/>
              <w:numPr>
                <w:ilvl w:val="0"/>
                <w:numId w:val="108"/>
              </w:numPr>
              <w:autoSpaceDE/>
              <w:autoSpaceDN/>
              <w:rPr>
                <w:b w:val="0"/>
                <w:sz w:val="24"/>
                <w:szCs w:val="24"/>
              </w:rPr>
            </w:pPr>
            <w:r w:rsidRPr="00C43541">
              <w:rPr>
                <w:b w:val="0"/>
                <w:sz w:val="24"/>
                <w:szCs w:val="24"/>
              </w:rPr>
              <w:t>rozpozná v proudu znějící hudby některé hudební nástroje, odliší hudbu vokální, instrumentální a vokálně instrumentální</w:t>
            </w:r>
          </w:p>
          <w:p w:rsidR="00632C9E" w:rsidRPr="00C43541" w:rsidRDefault="00632C9E" w:rsidP="00300D64">
            <w:pPr>
              <w:pStyle w:val="Styl11bTunKurzvaVpravo02cmPed1bChar"/>
              <w:numPr>
                <w:ilvl w:val="0"/>
                <w:numId w:val="108"/>
              </w:numPr>
              <w:autoSpaceDE/>
              <w:autoSpaceDN/>
              <w:rPr>
                <w:b w:val="0"/>
                <w:sz w:val="24"/>
                <w:szCs w:val="24"/>
              </w:rPr>
            </w:pPr>
            <w:r w:rsidRPr="00C43541">
              <w:rPr>
                <w:b w:val="0"/>
                <w:sz w:val="24"/>
                <w:szCs w:val="24"/>
              </w:rPr>
              <w:t>rozlišuje jednotlivé kvality tónů, rozpozná výrazné tempové a dynamické změny v proudu znějící hudby</w:t>
            </w:r>
          </w:p>
          <w:p w:rsidR="00632C9E" w:rsidRPr="00C43541" w:rsidRDefault="00632C9E" w:rsidP="00632C9E">
            <w:pPr>
              <w:jc w:val="both"/>
              <w:rPr>
                <w:rFonts w:ascii="Times New Roman" w:hAnsi="Times New Roman" w:cs="Times New Roman"/>
                <w:i/>
                <w:sz w:val="24"/>
                <w:szCs w:val="24"/>
              </w:rPr>
            </w:pPr>
          </w:p>
          <w:p w:rsidR="00632C9E" w:rsidRPr="00C43541" w:rsidRDefault="00632C9E" w:rsidP="00632C9E">
            <w:pPr>
              <w:jc w:val="both"/>
              <w:rPr>
                <w:rFonts w:ascii="Times New Roman" w:hAnsi="Times New Roman" w:cs="Times New Roman"/>
                <w:i/>
                <w:sz w:val="24"/>
                <w:szCs w:val="24"/>
              </w:rPr>
            </w:pPr>
          </w:p>
          <w:p w:rsidR="00632C9E" w:rsidRPr="00C43541" w:rsidRDefault="00632C9E" w:rsidP="00632C9E">
            <w:pPr>
              <w:jc w:val="both"/>
              <w:rPr>
                <w:rFonts w:ascii="Times New Roman" w:hAnsi="Times New Roman" w:cs="Times New Roman"/>
                <w:i/>
                <w:sz w:val="24"/>
                <w:szCs w:val="24"/>
              </w:rPr>
            </w:pPr>
          </w:p>
          <w:p w:rsidR="00632C9E" w:rsidRPr="00C43541" w:rsidRDefault="00632C9E" w:rsidP="00632C9E">
            <w:pPr>
              <w:jc w:val="both"/>
              <w:rPr>
                <w:rFonts w:ascii="Times New Roman" w:hAnsi="Times New Roman" w:cs="Times New Roman"/>
                <w:i/>
                <w:sz w:val="24"/>
                <w:szCs w:val="24"/>
              </w:rPr>
            </w:pPr>
          </w:p>
        </w:tc>
        <w:tc>
          <w:tcPr>
            <w:tcW w:w="3401" w:type="dxa"/>
            <w:gridSpan w:val="2"/>
            <w:tcBorders>
              <w:top w:val="single" w:sz="4" w:space="0" w:color="auto"/>
              <w:left w:val="single" w:sz="4" w:space="0" w:color="auto"/>
              <w:bottom w:val="single" w:sz="4" w:space="0" w:color="auto"/>
              <w:right w:val="single" w:sz="4" w:space="0" w:color="auto"/>
            </w:tcBorders>
          </w:tcPr>
          <w:p w:rsidR="00632C9E" w:rsidRPr="00632C9E" w:rsidRDefault="00632C9E" w:rsidP="00632C9E">
            <w:pPr>
              <w:rPr>
                <w:rFonts w:ascii="Times New Roman" w:hAnsi="Times New Roman" w:cs="Times New Roman"/>
                <w:sz w:val="24"/>
                <w:szCs w:val="24"/>
              </w:rPr>
            </w:pPr>
            <w:r w:rsidRPr="00632C9E">
              <w:rPr>
                <w:rFonts w:ascii="Times New Roman" w:hAnsi="Times New Roman" w:cs="Times New Roman"/>
                <w:sz w:val="24"/>
                <w:szCs w:val="24"/>
              </w:rPr>
              <w:t>-</w:t>
            </w:r>
            <w:r w:rsidRPr="00632C9E">
              <w:rPr>
                <w:rFonts w:ascii="Times New Roman" w:hAnsi="Times New Roman" w:cs="Times New Roman"/>
                <w:b/>
                <w:sz w:val="24"/>
                <w:szCs w:val="24"/>
              </w:rPr>
              <w:t>kvality tónů</w:t>
            </w:r>
          </w:p>
          <w:p w:rsidR="00632C9E" w:rsidRPr="00632C9E" w:rsidRDefault="00632C9E" w:rsidP="00632C9E">
            <w:pPr>
              <w:rPr>
                <w:rFonts w:ascii="Times New Roman" w:hAnsi="Times New Roman" w:cs="Times New Roman"/>
                <w:sz w:val="24"/>
                <w:szCs w:val="24"/>
              </w:rPr>
            </w:pPr>
            <w:r w:rsidRPr="00632C9E">
              <w:rPr>
                <w:rFonts w:ascii="Times New Roman" w:hAnsi="Times New Roman" w:cs="Times New Roman"/>
                <w:b/>
                <w:sz w:val="24"/>
                <w:szCs w:val="24"/>
              </w:rPr>
              <w:t>- vztahy mezi tóny</w:t>
            </w:r>
            <w:r w:rsidRPr="00632C9E">
              <w:rPr>
                <w:rFonts w:ascii="Times New Roman" w:hAnsi="Times New Roman" w:cs="Times New Roman"/>
                <w:sz w:val="24"/>
                <w:szCs w:val="24"/>
              </w:rPr>
              <w:t xml:space="preserve"> (souzvuk, akord)</w:t>
            </w:r>
          </w:p>
          <w:p w:rsidR="00632C9E" w:rsidRPr="00632C9E" w:rsidRDefault="00632C9E" w:rsidP="00632C9E">
            <w:pPr>
              <w:rPr>
                <w:rFonts w:ascii="Times New Roman" w:hAnsi="Times New Roman" w:cs="Times New Roman"/>
                <w:sz w:val="24"/>
                <w:szCs w:val="24"/>
              </w:rPr>
            </w:pPr>
            <w:r w:rsidRPr="00632C9E">
              <w:rPr>
                <w:rFonts w:ascii="Times New Roman" w:hAnsi="Times New Roman" w:cs="Times New Roman"/>
                <w:sz w:val="24"/>
                <w:szCs w:val="24"/>
              </w:rPr>
              <w:t>-</w:t>
            </w:r>
            <w:r w:rsidRPr="00632C9E">
              <w:rPr>
                <w:rFonts w:ascii="Times New Roman" w:hAnsi="Times New Roman" w:cs="Times New Roman"/>
                <w:b/>
                <w:sz w:val="24"/>
                <w:szCs w:val="24"/>
              </w:rPr>
              <w:t>hudební výrazové prostředky</w:t>
            </w:r>
            <w:r w:rsidRPr="00632C9E">
              <w:rPr>
                <w:rFonts w:ascii="Times New Roman" w:hAnsi="Times New Roman" w:cs="Times New Roman"/>
                <w:sz w:val="24"/>
                <w:szCs w:val="24"/>
              </w:rPr>
              <w:t>, hudební prvky (pohyb melodie, rytmus)</w:t>
            </w:r>
          </w:p>
          <w:p w:rsidR="00632C9E" w:rsidRPr="00632C9E" w:rsidRDefault="00632C9E" w:rsidP="00632C9E">
            <w:pPr>
              <w:rPr>
                <w:rFonts w:ascii="Times New Roman" w:hAnsi="Times New Roman" w:cs="Times New Roman"/>
                <w:sz w:val="24"/>
                <w:szCs w:val="24"/>
              </w:rPr>
            </w:pPr>
            <w:r w:rsidRPr="00632C9E">
              <w:rPr>
                <w:rFonts w:ascii="Times New Roman" w:hAnsi="Times New Roman" w:cs="Times New Roman"/>
                <w:sz w:val="24"/>
                <w:szCs w:val="24"/>
              </w:rPr>
              <w:t>-</w:t>
            </w:r>
            <w:r w:rsidRPr="00632C9E">
              <w:rPr>
                <w:rFonts w:ascii="Times New Roman" w:hAnsi="Times New Roman" w:cs="Times New Roman"/>
                <w:b/>
                <w:sz w:val="24"/>
                <w:szCs w:val="24"/>
              </w:rPr>
              <w:t>hudba vokální, instrumentální, vokálně instrumentální</w:t>
            </w:r>
            <w:r w:rsidRPr="00632C9E">
              <w:rPr>
                <w:rFonts w:ascii="Times New Roman" w:hAnsi="Times New Roman" w:cs="Times New Roman"/>
                <w:sz w:val="24"/>
                <w:szCs w:val="24"/>
              </w:rPr>
              <w:t>, lidský hlas, hudební nástroj-</w:t>
            </w:r>
            <w:r w:rsidRPr="00632C9E">
              <w:rPr>
                <w:rFonts w:ascii="Times New Roman" w:hAnsi="Times New Roman" w:cs="Times New Roman"/>
                <w:b/>
                <w:sz w:val="24"/>
                <w:szCs w:val="24"/>
              </w:rPr>
              <w:t>hudební styly</w:t>
            </w:r>
            <w:r w:rsidRPr="00632C9E">
              <w:rPr>
                <w:rFonts w:ascii="Times New Roman" w:hAnsi="Times New Roman" w:cs="Times New Roman"/>
                <w:sz w:val="24"/>
                <w:szCs w:val="24"/>
              </w:rPr>
              <w:t xml:space="preserve"> (hudba pochodová, taneční, ukolébavka, …)</w:t>
            </w:r>
          </w:p>
          <w:p w:rsidR="00632C9E" w:rsidRPr="00632C9E" w:rsidRDefault="00632C9E" w:rsidP="00632C9E">
            <w:pPr>
              <w:pStyle w:val="Zkladntext"/>
              <w:rPr>
                <w:sz w:val="24"/>
                <w:szCs w:val="24"/>
              </w:rPr>
            </w:pPr>
          </w:p>
        </w:tc>
        <w:tc>
          <w:tcPr>
            <w:tcW w:w="1560" w:type="dxa"/>
            <w:gridSpan w:val="2"/>
            <w:tcBorders>
              <w:top w:val="single" w:sz="4" w:space="0" w:color="auto"/>
              <w:left w:val="single" w:sz="4" w:space="0" w:color="auto"/>
              <w:bottom w:val="single" w:sz="4" w:space="0" w:color="auto"/>
              <w:right w:val="single" w:sz="4" w:space="0" w:color="auto"/>
            </w:tcBorders>
          </w:tcPr>
          <w:p w:rsidR="00632C9E" w:rsidRPr="00632C9E" w:rsidRDefault="00632C9E" w:rsidP="00632C9E">
            <w:pPr>
              <w:rPr>
                <w:rFonts w:ascii="Times New Roman" w:hAnsi="Times New Roman" w:cs="Times New Roman"/>
                <w:sz w:val="24"/>
                <w:szCs w:val="24"/>
              </w:rPr>
            </w:pPr>
          </w:p>
          <w:p w:rsidR="00632C9E" w:rsidRPr="00632C9E" w:rsidRDefault="00632C9E" w:rsidP="00632C9E">
            <w:pPr>
              <w:rPr>
                <w:rFonts w:ascii="Times New Roman" w:hAnsi="Times New Roman" w:cs="Times New Roman"/>
                <w:sz w:val="24"/>
                <w:szCs w:val="24"/>
              </w:rPr>
            </w:pPr>
            <w:r w:rsidRPr="00632C9E">
              <w:rPr>
                <w:rFonts w:ascii="Times New Roman" w:hAnsi="Times New Roman" w:cs="Times New Roman"/>
                <w:sz w:val="24"/>
                <w:szCs w:val="24"/>
              </w:rPr>
              <w:t>T,Ú</w:t>
            </w:r>
          </w:p>
        </w:tc>
        <w:tc>
          <w:tcPr>
            <w:tcW w:w="2550" w:type="dxa"/>
            <w:gridSpan w:val="3"/>
            <w:tcBorders>
              <w:top w:val="single" w:sz="4" w:space="0" w:color="auto"/>
              <w:left w:val="single" w:sz="4" w:space="0" w:color="auto"/>
              <w:bottom w:val="single" w:sz="4" w:space="0" w:color="auto"/>
              <w:right w:val="single" w:sz="4" w:space="0" w:color="auto"/>
            </w:tcBorders>
          </w:tcPr>
          <w:p w:rsidR="00632C9E" w:rsidRPr="00632C9E" w:rsidRDefault="00632C9E" w:rsidP="00632C9E">
            <w:pPr>
              <w:rPr>
                <w:rFonts w:ascii="Times New Roman" w:hAnsi="Times New Roman" w:cs="Times New Roman"/>
                <w:b/>
                <w:sz w:val="24"/>
                <w:szCs w:val="24"/>
              </w:rPr>
            </w:pPr>
            <w:r w:rsidRPr="00632C9E">
              <w:rPr>
                <w:rFonts w:ascii="Times New Roman" w:hAnsi="Times New Roman" w:cs="Times New Roman"/>
                <w:b/>
                <w:sz w:val="24"/>
                <w:szCs w:val="24"/>
              </w:rPr>
              <w:t>Hv</w:t>
            </w:r>
          </w:p>
          <w:p w:rsidR="00632C9E" w:rsidRPr="00632C9E" w:rsidRDefault="00632C9E" w:rsidP="00632C9E">
            <w:pPr>
              <w:rPr>
                <w:rFonts w:ascii="Times New Roman" w:hAnsi="Times New Roman" w:cs="Times New Roman"/>
                <w:b/>
                <w:sz w:val="24"/>
                <w:szCs w:val="24"/>
              </w:rPr>
            </w:pPr>
            <w:r w:rsidRPr="00632C9E">
              <w:rPr>
                <w:rFonts w:ascii="Times New Roman" w:hAnsi="Times New Roman" w:cs="Times New Roman"/>
                <w:b/>
                <w:sz w:val="24"/>
                <w:szCs w:val="24"/>
              </w:rPr>
              <w:t>OV:5,6</w:t>
            </w:r>
          </w:p>
          <w:p w:rsidR="00632C9E" w:rsidRPr="00632C9E" w:rsidRDefault="00632C9E" w:rsidP="00632C9E">
            <w:pPr>
              <w:rPr>
                <w:rFonts w:ascii="Times New Roman" w:hAnsi="Times New Roman" w:cs="Times New Roman"/>
                <w:b/>
                <w:sz w:val="24"/>
                <w:szCs w:val="24"/>
              </w:rPr>
            </w:pPr>
            <w:r w:rsidRPr="00632C9E">
              <w:rPr>
                <w:rFonts w:ascii="Times New Roman" w:hAnsi="Times New Roman" w:cs="Times New Roman"/>
                <w:b/>
                <w:sz w:val="24"/>
                <w:szCs w:val="24"/>
              </w:rPr>
              <w:t>U:4.1,4.3,4.4,</w:t>
            </w:r>
          </w:p>
          <w:p w:rsidR="00632C9E" w:rsidRPr="00632C9E" w:rsidRDefault="00632C9E" w:rsidP="00632C9E">
            <w:pPr>
              <w:rPr>
                <w:rFonts w:ascii="Times New Roman" w:hAnsi="Times New Roman" w:cs="Times New Roman"/>
                <w:b/>
                <w:sz w:val="24"/>
                <w:szCs w:val="24"/>
              </w:rPr>
            </w:pPr>
            <w:r w:rsidRPr="00632C9E">
              <w:rPr>
                <w:rFonts w:ascii="Times New Roman" w:hAnsi="Times New Roman" w:cs="Times New Roman"/>
                <w:b/>
                <w:sz w:val="24"/>
                <w:szCs w:val="24"/>
              </w:rPr>
              <w:t>4.5</w:t>
            </w:r>
          </w:p>
          <w:p w:rsidR="00632C9E" w:rsidRPr="00632C9E" w:rsidRDefault="00632C9E" w:rsidP="00632C9E">
            <w:pPr>
              <w:rPr>
                <w:rFonts w:ascii="Times New Roman" w:hAnsi="Times New Roman" w:cs="Times New Roman"/>
                <w:sz w:val="24"/>
                <w:szCs w:val="24"/>
              </w:rPr>
            </w:pPr>
          </w:p>
          <w:p w:rsidR="00632C9E" w:rsidRPr="00632C9E" w:rsidRDefault="00632C9E" w:rsidP="00632C9E">
            <w:pPr>
              <w:rPr>
                <w:rFonts w:ascii="Times New Roman" w:hAnsi="Times New Roman" w:cs="Times New Roman"/>
                <w:sz w:val="24"/>
                <w:szCs w:val="24"/>
              </w:rPr>
            </w:pPr>
            <w:r w:rsidRPr="00632C9E">
              <w:rPr>
                <w:rFonts w:ascii="Times New Roman" w:hAnsi="Times New Roman" w:cs="Times New Roman"/>
                <w:sz w:val="24"/>
                <w:szCs w:val="24"/>
              </w:rPr>
              <w:t>ČJS(Prv)  lidové zvyky a tradice OV.3.3,U:3.2,</w:t>
            </w:r>
          </w:p>
          <w:p w:rsidR="00632C9E" w:rsidRPr="00632C9E" w:rsidRDefault="00632C9E" w:rsidP="00632C9E">
            <w:pPr>
              <w:rPr>
                <w:rFonts w:ascii="Times New Roman" w:hAnsi="Times New Roman" w:cs="Times New Roman"/>
                <w:sz w:val="24"/>
                <w:szCs w:val="24"/>
              </w:rPr>
            </w:pPr>
            <w:r w:rsidRPr="00632C9E">
              <w:rPr>
                <w:rFonts w:ascii="Times New Roman" w:hAnsi="Times New Roman" w:cs="Times New Roman"/>
                <w:sz w:val="24"/>
                <w:szCs w:val="24"/>
              </w:rPr>
              <w:t>3.4</w:t>
            </w:r>
          </w:p>
          <w:p w:rsidR="00632C9E" w:rsidRPr="00632C9E" w:rsidRDefault="00632C9E" w:rsidP="00632C9E">
            <w:pPr>
              <w:rPr>
                <w:rFonts w:ascii="Times New Roman" w:hAnsi="Times New Roman" w:cs="Times New Roman"/>
                <w:sz w:val="24"/>
                <w:szCs w:val="24"/>
              </w:rPr>
            </w:pPr>
          </w:p>
        </w:tc>
      </w:tr>
      <w:tr w:rsidR="00632C9E" w:rsidRPr="002A5486" w:rsidTr="00060079">
        <w:trPr>
          <w:gridBefore w:val="1"/>
          <w:gridAfter w:val="1"/>
          <w:wBefore w:w="75" w:type="dxa"/>
          <w:wAfter w:w="283" w:type="dxa"/>
        </w:trPr>
        <w:tc>
          <w:tcPr>
            <w:tcW w:w="14596" w:type="dxa"/>
            <w:gridSpan w:val="7"/>
            <w:tcBorders>
              <w:bottom w:val="nil"/>
            </w:tcBorders>
          </w:tcPr>
          <w:p w:rsidR="0030152B" w:rsidRPr="00820082" w:rsidRDefault="0030152B" w:rsidP="0030152B">
            <w:pPr>
              <w:widowControl w:val="0"/>
              <w:autoSpaceDE w:val="0"/>
              <w:autoSpaceDN w:val="0"/>
              <w:adjustRightInd w:val="0"/>
              <w:spacing w:after="0"/>
              <w:rPr>
                <w:rFonts w:ascii="Times New Roman" w:hAnsi="Times New Roman" w:cs="Times New Roman"/>
                <w:b/>
                <w:bCs/>
                <w:sz w:val="24"/>
                <w:szCs w:val="24"/>
              </w:rPr>
            </w:pPr>
            <w:r>
              <w:rPr>
                <w:rFonts w:ascii="Times New Roman" w:hAnsi="Times New Roman" w:cs="Times New Roman"/>
                <w:b/>
                <w:bCs/>
                <w:sz w:val="24"/>
                <w:szCs w:val="24"/>
              </w:rPr>
              <w:lastRenderedPageBreak/>
              <w:t>Předmět: Hudební výchova</w:t>
            </w:r>
          </w:p>
          <w:p w:rsidR="00632C9E" w:rsidRPr="00C43541" w:rsidRDefault="00C43541" w:rsidP="00C43541">
            <w:pPr>
              <w:widowControl w:val="0"/>
              <w:autoSpaceDE w:val="0"/>
              <w:autoSpaceDN w:val="0"/>
              <w:adjustRightInd w:val="0"/>
              <w:spacing w:after="0"/>
              <w:rPr>
                <w:rFonts w:ascii="Times New Roman" w:hAnsi="Times New Roman" w:cs="Times New Roman"/>
                <w:b/>
                <w:bCs/>
                <w:sz w:val="24"/>
                <w:szCs w:val="24"/>
              </w:rPr>
            </w:pPr>
            <w:r>
              <w:rPr>
                <w:rFonts w:ascii="Times New Roman" w:hAnsi="Times New Roman" w:cs="Times New Roman"/>
                <w:b/>
                <w:bCs/>
                <w:sz w:val="24"/>
                <w:szCs w:val="24"/>
              </w:rPr>
              <w:t>Ročník: 4.</w:t>
            </w:r>
          </w:p>
        </w:tc>
      </w:tr>
      <w:tr w:rsidR="003B4B82" w:rsidRPr="002A5486" w:rsidTr="009E788A">
        <w:trPr>
          <w:gridBefore w:val="1"/>
          <w:gridAfter w:val="1"/>
          <w:wBefore w:w="75" w:type="dxa"/>
          <w:wAfter w:w="283" w:type="dxa"/>
        </w:trPr>
        <w:tc>
          <w:tcPr>
            <w:tcW w:w="7438" w:type="dxa"/>
            <w:gridSpan w:val="2"/>
            <w:tcBorders>
              <w:bottom w:val="single" w:sz="4" w:space="0" w:color="auto"/>
            </w:tcBorders>
          </w:tcPr>
          <w:p w:rsidR="003B4B82" w:rsidRPr="00B41488" w:rsidRDefault="003B4B82" w:rsidP="003B4B82">
            <w:pPr>
              <w:rPr>
                <w:rFonts w:ascii="Times New Roman" w:hAnsi="Times New Roman" w:cs="Times New Roman"/>
                <w:b/>
                <w:sz w:val="24"/>
                <w:szCs w:val="24"/>
              </w:rPr>
            </w:pPr>
            <w:r>
              <w:rPr>
                <w:rFonts w:ascii="Times New Roman" w:hAnsi="Times New Roman" w:cs="Times New Roman"/>
                <w:b/>
                <w:sz w:val="24"/>
                <w:szCs w:val="24"/>
              </w:rPr>
              <w:t>Rozpracované očekávané</w:t>
            </w:r>
            <w:r w:rsidRPr="00B41488">
              <w:rPr>
                <w:rFonts w:ascii="Times New Roman" w:hAnsi="Times New Roman" w:cs="Times New Roman"/>
                <w:b/>
                <w:sz w:val="24"/>
                <w:szCs w:val="24"/>
              </w:rPr>
              <w:t xml:space="preserve"> výstupy</w:t>
            </w:r>
          </w:p>
        </w:tc>
        <w:tc>
          <w:tcPr>
            <w:tcW w:w="3401" w:type="dxa"/>
            <w:gridSpan w:val="2"/>
            <w:tcBorders>
              <w:bottom w:val="single" w:sz="4" w:space="0" w:color="auto"/>
            </w:tcBorders>
          </w:tcPr>
          <w:p w:rsidR="003B4B82" w:rsidRPr="00B41488" w:rsidRDefault="003B4B82" w:rsidP="003B4B82">
            <w:pPr>
              <w:rPr>
                <w:rFonts w:ascii="Times New Roman" w:hAnsi="Times New Roman" w:cs="Times New Roman"/>
                <w:b/>
                <w:sz w:val="24"/>
                <w:szCs w:val="24"/>
              </w:rPr>
            </w:pPr>
            <w:r w:rsidRPr="00B41488">
              <w:rPr>
                <w:rFonts w:ascii="Times New Roman" w:hAnsi="Times New Roman" w:cs="Times New Roman"/>
                <w:b/>
                <w:sz w:val="24"/>
                <w:szCs w:val="24"/>
              </w:rPr>
              <w:t>Učivo</w:t>
            </w:r>
          </w:p>
        </w:tc>
        <w:tc>
          <w:tcPr>
            <w:tcW w:w="1560" w:type="dxa"/>
            <w:gridSpan w:val="2"/>
            <w:tcBorders>
              <w:bottom w:val="single" w:sz="4" w:space="0" w:color="auto"/>
            </w:tcBorders>
          </w:tcPr>
          <w:p w:rsidR="003B4B82" w:rsidRPr="00B41488" w:rsidRDefault="003B4B82" w:rsidP="003B4B82">
            <w:pPr>
              <w:rPr>
                <w:rFonts w:ascii="Times New Roman" w:hAnsi="Times New Roman" w:cs="Times New Roman"/>
                <w:b/>
                <w:sz w:val="24"/>
                <w:szCs w:val="24"/>
              </w:rPr>
            </w:pPr>
            <w:r w:rsidRPr="00B41488">
              <w:rPr>
                <w:rFonts w:ascii="Times New Roman" w:hAnsi="Times New Roman" w:cs="Times New Roman"/>
                <w:b/>
                <w:sz w:val="24"/>
                <w:szCs w:val="24"/>
              </w:rPr>
              <w:t>Způsoby hodnocení</w:t>
            </w:r>
          </w:p>
        </w:tc>
        <w:tc>
          <w:tcPr>
            <w:tcW w:w="2197" w:type="dxa"/>
            <w:tcBorders>
              <w:bottom w:val="single" w:sz="4" w:space="0" w:color="auto"/>
            </w:tcBorders>
          </w:tcPr>
          <w:p w:rsidR="003B4B82" w:rsidRPr="00B41488" w:rsidRDefault="003B4B82" w:rsidP="003B4B82">
            <w:pPr>
              <w:rPr>
                <w:rFonts w:ascii="Times New Roman" w:hAnsi="Times New Roman" w:cs="Times New Roman"/>
                <w:b/>
                <w:sz w:val="24"/>
                <w:szCs w:val="24"/>
              </w:rPr>
            </w:pPr>
            <w:r w:rsidRPr="00B41488">
              <w:rPr>
                <w:rFonts w:ascii="Times New Roman" w:hAnsi="Times New Roman" w:cs="Times New Roman"/>
                <w:b/>
                <w:sz w:val="24"/>
                <w:szCs w:val="24"/>
              </w:rPr>
              <w:t>Vazby a přesahy   v RVP</w:t>
            </w:r>
          </w:p>
        </w:tc>
      </w:tr>
      <w:tr w:rsidR="00632C9E" w:rsidRPr="002A5486" w:rsidTr="009E788A">
        <w:trPr>
          <w:gridBefore w:val="1"/>
          <w:gridAfter w:val="1"/>
          <w:wBefore w:w="75" w:type="dxa"/>
          <w:wAfter w:w="283" w:type="dxa"/>
        </w:trPr>
        <w:tc>
          <w:tcPr>
            <w:tcW w:w="14596" w:type="dxa"/>
            <w:gridSpan w:val="7"/>
            <w:tcBorders>
              <w:top w:val="single" w:sz="4" w:space="0" w:color="auto"/>
              <w:left w:val="single" w:sz="4" w:space="0" w:color="auto"/>
              <w:bottom w:val="single" w:sz="4" w:space="0" w:color="auto"/>
              <w:right w:val="single" w:sz="4" w:space="0" w:color="auto"/>
            </w:tcBorders>
            <w:vAlign w:val="center"/>
          </w:tcPr>
          <w:p w:rsidR="00632C9E" w:rsidRPr="002A5486" w:rsidRDefault="00060079" w:rsidP="00632C9E">
            <w:pPr>
              <w:rPr>
                <w:rFonts w:ascii="Times New Roman" w:hAnsi="Times New Roman" w:cs="Times New Roman"/>
              </w:rPr>
            </w:pPr>
            <w:r>
              <w:rPr>
                <w:rFonts w:ascii="Times New Roman" w:hAnsi="Times New Roman" w:cs="Times New Roman"/>
                <w:b/>
              </w:rPr>
              <w:t>VOKÁLNÍ ČINNOSTI</w:t>
            </w:r>
          </w:p>
        </w:tc>
      </w:tr>
      <w:tr w:rsidR="00632C9E" w:rsidRPr="002A5486" w:rsidTr="009E788A">
        <w:trPr>
          <w:gridBefore w:val="1"/>
          <w:gridAfter w:val="1"/>
          <w:wBefore w:w="75" w:type="dxa"/>
          <w:wAfter w:w="283" w:type="dxa"/>
        </w:trPr>
        <w:tc>
          <w:tcPr>
            <w:tcW w:w="7438" w:type="dxa"/>
            <w:gridSpan w:val="2"/>
            <w:tcBorders>
              <w:top w:val="single" w:sz="4" w:space="0" w:color="auto"/>
              <w:bottom w:val="single" w:sz="4" w:space="0" w:color="auto"/>
            </w:tcBorders>
          </w:tcPr>
          <w:p w:rsidR="00632C9E" w:rsidRPr="00C43541" w:rsidRDefault="00632C9E" w:rsidP="00632C9E">
            <w:pPr>
              <w:jc w:val="both"/>
              <w:rPr>
                <w:rFonts w:ascii="Times New Roman" w:hAnsi="Times New Roman" w:cs="Times New Roman"/>
                <w:i/>
              </w:rPr>
            </w:pPr>
            <w:r w:rsidRPr="00C43541">
              <w:rPr>
                <w:rFonts w:ascii="Times New Roman" w:hAnsi="Times New Roman" w:cs="Times New Roman"/>
                <w:i/>
              </w:rPr>
              <w:t>Žák:</w:t>
            </w:r>
          </w:p>
          <w:p w:rsidR="00632C9E" w:rsidRPr="00C43541" w:rsidRDefault="00632C9E" w:rsidP="00300D64">
            <w:pPr>
              <w:pStyle w:val="Styl11bTunKurzvaVpravo02cmPed1bChar"/>
              <w:numPr>
                <w:ilvl w:val="0"/>
                <w:numId w:val="109"/>
              </w:numPr>
              <w:autoSpaceDE/>
              <w:autoSpaceDN/>
              <w:rPr>
                <w:b w:val="0"/>
                <w:sz w:val="24"/>
                <w:szCs w:val="24"/>
              </w:rPr>
            </w:pPr>
            <w:r w:rsidRPr="00C43541">
              <w:rPr>
                <w:b w:val="0"/>
                <w:sz w:val="24"/>
                <w:szCs w:val="24"/>
              </w:rPr>
              <w:t>zpívá v jednohlase či dvojhlase v durových i mollových tóninách a při zpěvu využívá získané pěvecké dovednosti</w:t>
            </w:r>
          </w:p>
          <w:p w:rsidR="00632C9E" w:rsidRPr="00C43541" w:rsidRDefault="00632C9E" w:rsidP="00632C9E">
            <w:pPr>
              <w:jc w:val="both"/>
              <w:rPr>
                <w:rFonts w:ascii="Times New Roman" w:hAnsi="Times New Roman" w:cs="Times New Roman"/>
                <w:i/>
              </w:rPr>
            </w:pPr>
          </w:p>
        </w:tc>
        <w:tc>
          <w:tcPr>
            <w:tcW w:w="3401" w:type="dxa"/>
            <w:gridSpan w:val="2"/>
            <w:tcBorders>
              <w:top w:val="single" w:sz="4" w:space="0" w:color="auto"/>
              <w:bottom w:val="single" w:sz="4" w:space="0" w:color="auto"/>
            </w:tcBorders>
          </w:tcPr>
          <w:p w:rsidR="00632C9E" w:rsidRDefault="00632C9E" w:rsidP="00632C9E">
            <w:pPr>
              <w:rPr>
                <w:rFonts w:ascii="Times New Roman" w:hAnsi="Times New Roman" w:cs="Times New Roman"/>
              </w:rPr>
            </w:pPr>
            <w:r w:rsidRPr="008F2344">
              <w:rPr>
                <w:rFonts w:ascii="Times New Roman" w:hAnsi="Times New Roman" w:cs="Times New Roman"/>
                <w:b/>
              </w:rPr>
              <w:t>pěvecký a mluvní projev</w:t>
            </w:r>
            <w:r w:rsidRPr="002A5486">
              <w:rPr>
                <w:rFonts w:ascii="Times New Roman" w:hAnsi="Times New Roman" w:cs="Times New Roman"/>
              </w:rPr>
              <w:t xml:space="preserve"> </w:t>
            </w:r>
            <w:r w:rsidRPr="008F2344">
              <w:rPr>
                <w:rFonts w:ascii="Times New Roman" w:hAnsi="Times New Roman" w:cs="Times New Roman"/>
                <w:b/>
              </w:rPr>
              <w:t>-</w:t>
            </w:r>
          </w:p>
          <w:p w:rsidR="00632C9E" w:rsidRDefault="00632C9E" w:rsidP="00632C9E">
            <w:pPr>
              <w:rPr>
                <w:rFonts w:ascii="Times New Roman" w:hAnsi="Times New Roman" w:cs="Times New Roman"/>
              </w:rPr>
            </w:pPr>
            <w:r w:rsidRPr="002A5486">
              <w:rPr>
                <w:rFonts w:ascii="Times New Roman" w:hAnsi="Times New Roman" w:cs="Times New Roman"/>
              </w:rPr>
              <w:t xml:space="preserve"> (pěvecké dovednosti, hlasová hygiena</w:t>
            </w:r>
            <w:r>
              <w:rPr>
                <w:rFonts w:ascii="Times New Roman" w:hAnsi="Times New Roman" w:cs="Times New Roman"/>
              </w:rPr>
              <w:t>,</w:t>
            </w:r>
            <w:r w:rsidRPr="006E5A6B">
              <w:t xml:space="preserve"> </w:t>
            </w:r>
            <w:r w:rsidRPr="00F770A2">
              <w:rPr>
                <w:rFonts w:ascii="Times New Roman" w:hAnsi="Times New Roman" w:cs="Times New Roman"/>
              </w:rPr>
              <w:t>dynamicky odlišný zpěv, rozšiřování hlasového rozsahu)</w:t>
            </w:r>
            <w:r w:rsidRPr="002A5486">
              <w:rPr>
                <w:rFonts w:ascii="Times New Roman" w:hAnsi="Times New Roman" w:cs="Times New Roman"/>
              </w:rPr>
              <w:t xml:space="preserve"> </w:t>
            </w:r>
          </w:p>
          <w:p w:rsidR="00632C9E" w:rsidRDefault="00632C9E" w:rsidP="00632C9E">
            <w:pPr>
              <w:rPr>
                <w:rFonts w:ascii="Times New Roman" w:hAnsi="Times New Roman" w:cs="Times New Roman"/>
                <w:b/>
              </w:rPr>
            </w:pPr>
            <w:r>
              <w:rPr>
                <w:rFonts w:ascii="Times New Roman" w:hAnsi="Times New Roman" w:cs="Times New Roman"/>
                <w:b/>
              </w:rPr>
              <w:t xml:space="preserve">hudba vokální, </w:t>
            </w:r>
            <w:r w:rsidRPr="004675B8">
              <w:rPr>
                <w:rFonts w:ascii="Times New Roman" w:hAnsi="Times New Roman" w:cs="Times New Roman"/>
                <w:b/>
              </w:rPr>
              <w:t>lidský hlas,</w:t>
            </w:r>
          </w:p>
          <w:p w:rsidR="00632C9E" w:rsidRDefault="00632C9E" w:rsidP="00632C9E">
            <w:pPr>
              <w:rPr>
                <w:rFonts w:ascii="Times New Roman" w:hAnsi="Times New Roman" w:cs="Times New Roman"/>
              </w:rPr>
            </w:pPr>
          </w:p>
          <w:p w:rsidR="00632C9E" w:rsidRPr="002A5486" w:rsidRDefault="00632C9E" w:rsidP="00632C9E">
            <w:pPr>
              <w:rPr>
                <w:rFonts w:ascii="Times New Roman" w:hAnsi="Times New Roman" w:cs="Times New Roman"/>
              </w:rPr>
            </w:pPr>
            <w:r w:rsidRPr="008F2344">
              <w:rPr>
                <w:rFonts w:ascii="Times New Roman" w:hAnsi="Times New Roman" w:cs="Times New Roman"/>
                <w:b/>
              </w:rPr>
              <w:t>dvojhlas a vícehlas</w:t>
            </w:r>
            <w:r w:rsidRPr="002A5486">
              <w:rPr>
                <w:rFonts w:ascii="Times New Roman" w:hAnsi="Times New Roman" w:cs="Times New Roman"/>
              </w:rPr>
              <w:t xml:space="preserve"> (kánon a lidový dvojhlas)</w:t>
            </w:r>
          </w:p>
          <w:p w:rsidR="00632C9E" w:rsidRDefault="00632C9E" w:rsidP="00632C9E">
            <w:pPr>
              <w:rPr>
                <w:rFonts w:ascii="Times New Roman" w:hAnsi="Times New Roman" w:cs="Times New Roman"/>
              </w:rPr>
            </w:pPr>
            <w:r>
              <w:rPr>
                <w:rFonts w:ascii="Times New Roman" w:hAnsi="Times New Roman" w:cs="Times New Roman"/>
              </w:rPr>
              <w:t xml:space="preserve">(rozvíjení činností z 1. období </w:t>
            </w:r>
          </w:p>
          <w:p w:rsidR="00632C9E" w:rsidRDefault="00632C9E" w:rsidP="00632C9E">
            <w:pPr>
              <w:rPr>
                <w:rFonts w:ascii="Times New Roman" w:hAnsi="Times New Roman" w:cs="Times New Roman"/>
              </w:rPr>
            </w:pPr>
          </w:p>
          <w:p w:rsidR="00632C9E" w:rsidRDefault="00632C9E" w:rsidP="00632C9E">
            <w:pPr>
              <w:rPr>
                <w:rFonts w:ascii="Times New Roman" w:hAnsi="Times New Roman" w:cs="Times New Roman"/>
                <w:b/>
                <w:shd w:val="clear" w:color="auto" w:fill="FFFFFF"/>
              </w:rPr>
            </w:pPr>
            <w:r w:rsidRPr="008F2344">
              <w:rPr>
                <w:rFonts w:ascii="Times New Roman" w:hAnsi="Times New Roman" w:cs="Times New Roman"/>
                <w:b/>
              </w:rPr>
              <w:t>intonace a vokální improvizace</w:t>
            </w:r>
            <w:r w:rsidRPr="002A5486">
              <w:rPr>
                <w:rFonts w:ascii="Times New Roman" w:hAnsi="Times New Roman" w:cs="Times New Roman"/>
              </w:rPr>
              <w:t xml:space="preserve"> (durové a mollové tóniny</w:t>
            </w:r>
            <w:r>
              <w:rPr>
                <w:rFonts w:ascii="Times New Roman" w:hAnsi="Times New Roman" w:cs="Times New Roman"/>
              </w:rPr>
              <w:t>)</w:t>
            </w:r>
            <w:r w:rsidRPr="00A97168">
              <w:rPr>
                <w:rFonts w:ascii="Times New Roman" w:hAnsi="Times New Roman" w:cs="Times New Roman"/>
                <w:b/>
                <w:shd w:val="clear" w:color="auto" w:fill="FFFFFF"/>
              </w:rPr>
              <w:t xml:space="preserve"> </w:t>
            </w:r>
          </w:p>
          <w:p w:rsidR="00632C9E" w:rsidRPr="00A97168" w:rsidRDefault="00632C9E" w:rsidP="00632C9E">
            <w:pPr>
              <w:rPr>
                <w:rFonts w:ascii="Times New Roman" w:hAnsi="Times New Roman" w:cs="Times New Roman"/>
              </w:rPr>
            </w:pPr>
          </w:p>
          <w:p w:rsidR="009E788A" w:rsidRPr="009E788A" w:rsidRDefault="00632C9E" w:rsidP="00632C9E">
            <w:pPr>
              <w:rPr>
                <w:rFonts w:ascii="Times New Roman" w:hAnsi="Times New Roman" w:cs="Times New Roman"/>
                <w:shd w:val="clear" w:color="auto" w:fill="FFFFFF"/>
              </w:rPr>
            </w:pPr>
            <w:r w:rsidRPr="00A97168">
              <w:rPr>
                <w:rFonts w:ascii="Times New Roman" w:hAnsi="Times New Roman" w:cs="Times New Roman"/>
                <w:b/>
                <w:shd w:val="clear" w:color="auto" w:fill="FFFFFF"/>
              </w:rPr>
              <w:t>záznam vokální hudby</w:t>
            </w:r>
            <w:r w:rsidRPr="00A97168">
              <w:rPr>
                <w:rFonts w:ascii="Times New Roman" w:hAnsi="Times New Roman" w:cs="Times New Roman"/>
                <w:shd w:val="clear" w:color="auto" w:fill="FFFFFF"/>
              </w:rPr>
              <w:t>–</w:t>
            </w:r>
            <w:r w:rsidR="009E788A">
              <w:rPr>
                <w:rFonts w:ascii="Times New Roman" w:hAnsi="Times New Roman" w:cs="Times New Roman"/>
                <w:shd w:val="clear" w:color="auto" w:fill="FFFFFF"/>
              </w:rPr>
              <w:t xml:space="preserve"> </w:t>
            </w:r>
            <w:r w:rsidRPr="00A97168">
              <w:rPr>
                <w:rFonts w:ascii="Times New Roman" w:hAnsi="Times New Roman" w:cs="Times New Roman"/>
                <w:shd w:val="clear" w:color="auto" w:fill="FFFFFF"/>
              </w:rPr>
              <w:t>zachycení melodie písně pomocí jednoduchého grafického vyjádření</w:t>
            </w:r>
            <w:r w:rsidR="009E788A">
              <w:rPr>
                <w:rFonts w:ascii="Times New Roman" w:hAnsi="Times New Roman" w:cs="Times New Roman"/>
                <w:shd w:val="clear" w:color="auto" w:fill="FFFFFF"/>
              </w:rPr>
              <w:t xml:space="preserve"> </w:t>
            </w:r>
            <w:r w:rsidRPr="00A97168">
              <w:rPr>
                <w:rFonts w:ascii="Times New Roman" w:hAnsi="Times New Roman" w:cs="Times New Roman"/>
                <w:shd w:val="clear" w:color="auto" w:fill="FFFFFF"/>
              </w:rPr>
              <w:t>(např. linky)</w:t>
            </w:r>
          </w:p>
        </w:tc>
        <w:tc>
          <w:tcPr>
            <w:tcW w:w="1560" w:type="dxa"/>
            <w:gridSpan w:val="2"/>
            <w:tcBorders>
              <w:top w:val="single" w:sz="4" w:space="0" w:color="auto"/>
              <w:bottom w:val="single" w:sz="4" w:space="0" w:color="auto"/>
            </w:tcBorders>
          </w:tcPr>
          <w:p w:rsidR="00632C9E" w:rsidRPr="002A5486" w:rsidRDefault="00632C9E" w:rsidP="00632C9E">
            <w:pPr>
              <w:rPr>
                <w:rFonts w:ascii="Times New Roman" w:hAnsi="Times New Roman" w:cs="Times New Roman"/>
              </w:rPr>
            </w:pPr>
          </w:p>
        </w:tc>
        <w:tc>
          <w:tcPr>
            <w:tcW w:w="2197" w:type="dxa"/>
            <w:tcBorders>
              <w:top w:val="single" w:sz="4" w:space="0" w:color="auto"/>
              <w:bottom w:val="single" w:sz="4" w:space="0" w:color="auto"/>
            </w:tcBorders>
          </w:tcPr>
          <w:p w:rsidR="00632C9E" w:rsidRPr="008F2344" w:rsidRDefault="00632C9E" w:rsidP="003B4B82">
            <w:pPr>
              <w:pStyle w:val="Nadpis2"/>
              <w:numPr>
                <w:ilvl w:val="0"/>
                <w:numId w:val="0"/>
              </w:numPr>
              <w:ind w:left="576"/>
              <w:rPr>
                <w:bCs/>
              </w:rPr>
            </w:pPr>
          </w:p>
        </w:tc>
      </w:tr>
      <w:tr w:rsidR="00632C9E" w:rsidRPr="002A5486" w:rsidTr="009E788A">
        <w:trPr>
          <w:gridBefore w:val="1"/>
          <w:gridAfter w:val="1"/>
          <w:wBefore w:w="75" w:type="dxa"/>
          <w:wAfter w:w="283" w:type="dxa"/>
        </w:trPr>
        <w:tc>
          <w:tcPr>
            <w:tcW w:w="7438" w:type="dxa"/>
            <w:gridSpan w:val="2"/>
            <w:tcBorders>
              <w:top w:val="single" w:sz="4" w:space="0" w:color="auto"/>
              <w:bottom w:val="nil"/>
            </w:tcBorders>
          </w:tcPr>
          <w:p w:rsidR="009E788A" w:rsidRPr="009E788A" w:rsidRDefault="009E788A" w:rsidP="009E788A">
            <w:pPr>
              <w:pStyle w:val="Styl11bTunKurzvaVpravo02cmPed1bChar"/>
              <w:autoSpaceDE/>
              <w:autoSpaceDN/>
              <w:rPr>
                <w:b w:val="0"/>
              </w:rPr>
            </w:pPr>
          </w:p>
          <w:p w:rsidR="009E788A" w:rsidRPr="009E788A" w:rsidRDefault="009E788A" w:rsidP="009E788A">
            <w:pPr>
              <w:pStyle w:val="Styl11bTunKurzvaVpravo02cmPed1bChar"/>
              <w:autoSpaceDE/>
              <w:autoSpaceDN/>
              <w:ind w:left="720"/>
              <w:rPr>
                <w:b w:val="0"/>
              </w:rPr>
            </w:pPr>
          </w:p>
          <w:p w:rsidR="00632C9E" w:rsidRPr="00C43541" w:rsidRDefault="00632C9E" w:rsidP="00300D64">
            <w:pPr>
              <w:pStyle w:val="Styl11bTunKurzvaVpravo02cmPed1bChar"/>
              <w:numPr>
                <w:ilvl w:val="0"/>
                <w:numId w:val="110"/>
              </w:numPr>
              <w:autoSpaceDE/>
              <w:autoSpaceDN/>
              <w:rPr>
                <w:b w:val="0"/>
              </w:rPr>
            </w:pPr>
            <w:r w:rsidRPr="00C43541">
              <w:rPr>
                <w:b w:val="0"/>
                <w:sz w:val="24"/>
                <w:szCs w:val="24"/>
                <w:shd w:val="clear" w:color="auto" w:fill="FFFFFF"/>
              </w:rPr>
              <w:t xml:space="preserve">realizuje podle svých individuálních schopností a dovedností (zpěvem, hrou, tancem, doprovodnou hrou) jednoduchou melodii či píseň zapsanou pomocí not </w:t>
            </w:r>
          </w:p>
          <w:p w:rsidR="00632C9E" w:rsidRPr="00C43541" w:rsidRDefault="00632C9E" w:rsidP="00632C9E">
            <w:pPr>
              <w:jc w:val="both"/>
              <w:rPr>
                <w:rFonts w:ascii="Times New Roman" w:hAnsi="Times New Roman" w:cs="Times New Roman"/>
                <w:i/>
              </w:rPr>
            </w:pPr>
          </w:p>
        </w:tc>
        <w:tc>
          <w:tcPr>
            <w:tcW w:w="3401" w:type="dxa"/>
            <w:gridSpan w:val="2"/>
            <w:tcBorders>
              <w:top w:val="single" w:sz="4" w:space="0" w:color="auto"/>
              <w:bottom w:val="nil"/>
            </w:tcBorders>
          </w:tcPr>
          <w:p w:rsidR="009E788A" w:rsidRDefault="009E788A" w:rsidP="00632C9E">
            <w:pPr>
              <w:rPr>
                <w:rFonts w:ascii="Times New Roman" w:hAnsi="Times New Roman" w:cs="Times New Roman"/>
                <w:b/>
              </w:rPr>
            </w:pPr>
          </w:p>
          <w:p w:rsidR="009E788A" w:rsidRDefault="009E788A" w:rsidP="00632C9E">
            <w:pPr>
              <w:rPr>
                <w:rFonts w:ascii="Times New Roman" w:hAnsi="Times New Roman" w:cs="Times New Roman"/>
                <w:b/>
              </w:rPr>
            </w:pPr>
          </w:p>
          <w:p w:rsidR="00632C9E" w:rsidRPr="002A5486" w:rsidRDefault="00632C9E" w:rsidP="00632C9E">
            <w:pPr>
              <w:rPr>
                <w:rFonts w:ascii="Times New Roman" w:hAnsi="Times New Roman" w:cs="Times New Roman"/>
              </w:rPr>
            </w:pPr>
            <w:r w:rsidRPr="008F2344">
              <w:rPr>
                <w:rFonts w:ascii="Times New Roman" w:hAnsi="Times New Roman" w:cs="Times New Roman"/>
                <w:b/>
              </w:rPr>
              <w:t>hudební rytmus</w:t>
            </w:r>
            <w:r w:rsidRPr="002A5486">
              <w:rPr>
                <w:rFonts w:ascii="Times New Roman" w:hAnsi="Times New Roman" w:cs="Times New Roman"/>
              </w:rPr>
              <w:t xml:space="preserve"> (realizace písní ve 3/4  a 4/4  taktu)</w:t>
            </w:r>
          </w:p>
          <w:p w:rsidR="00632C9E" w:rsidRPr="009E788A" w:rsidRDefault="00632C9E" w:rsidP="00632C9E">
            <w:pPr>
              <w:rPr>
                <w:rFonts w:ascii="Times New Roman" w:hAnsi="Times New Roman" w:cs="Times New Roman"/>
              </w:rPr>
            </w:pPr>
            <w:r w:rsidRPr="008F2344">
              <w:rPr>
                <w:rFonts w:ascii="Times New Roman" w:hAnsi="Times New Roman" w:cs="Times New Roman"/>
                <w:b/>
              </w:rPr>
              <w:t>grafický záznam vokální hudby</w:t>
            </w:r>
            <w:r w:rsidRPr="002A5486">
              <w:rPr>
                <w:rFonts w:ascii="Times New Roman" w:hAnsi="Times New Roman" w:cs="Times New Roman"/>
              </w:rPr>
              <w:t xml:space="preserve"> (čtení a zápis rytmického schématu písn</w:t>
            </w:r>
            <w:r w:rsidR="009E788A">
              <w:rPr>
                <w:rFonts w:ascii="Times New Roman" w:hAnsi="Times New Roman" w:cs="Times New Roman"/>
              </w:rPr>
              <w:t>ě, orientace v notovém záznamu)</w:t>
            </w:r>
          </w:p>
        </w:tc>
        <w:tc>
          <w:tcPr>
            <w:tcW w:w="1560" w:type="dxa"/>
            <w:gridSpan w:val="2"/>
            <w:tcBorders>
              <w:top w:val="single" w:sz="4" w:space="0" w:color="auto"/>
              <w:bottom w:val="nil"/>
            </w:tcBorders>
          </w:tcPr>
          <w:p w:rsidR="009E788A" w:rsidRDefault="009E788A" w:rsidP="00632C9E">
            <w:pPr>
              <w:rPr>
                <w:rFonts w:ascii="Times New Roman" w:hAnsi="Times New Roman" w:cs="Times New Roman"/>
              </w:rPr>
            </w:pPr>
          </w:p>
          <w:p w:rsidR="009E788A" w:rsidRDefault="009E788A" w:rsidP="00632C9E">
            <w:pPr>
              <w:rPr>
                <w:rFonts w:ascii="Times New Roman" w:hAnsi="Times New Roman" w:cs="Times New Roman"/>
              </w:rPr>
            </w:pPr>
          </w:p>
          <w:p w:rsidR="009E788A" w:rsidRDefault="009E788A" w:rsidP="00632C9E">
            <w:pPr>
              <w:rPr>
                <w:rFonts w:ascii="Times New Roman" w:hAnsi="Times New Roman" w:cs="Times New Roman"/>
              </w:rPr>
            </w:pPr>
          </w:p>
          <w:p w:rsidR="00632C9E" w:rsidRPr="002A5486" w:rsidRDefault="00632C9E" w:rsidP="00632C9E">
            <w:pPr>
              <w:rPr>
                <w:rFonts w:ascii="Times New Roman" w:hAnsi="Times New Roman" w:cs="Times New Roman"/>
              </w:rPr>
            </w:pPr>
            <w:r w:rsidRPr="002A5486">
              <w:rPr>
                <w:rFonts w:ascii="Times New Roman" w:hAnsi="Times New Roman" w:cs="Times New Roman"/>
              </w:rPr>
              <w:t>P,T,Ú</w:t>
            </w:r>
          </w:p>
        </w:tc>
        <w:tc>
          <w:tcPr>
            <w:tcW w:w="2197" w:type="dxa"/>
            <w:tcBorders>
              <w:top w:val="single" w:sz="4" w:space="0" w:color="auto"/>
              <w:bottom w:val="nil"/>
            </w:tcBorders>
          </w:tcPr>
          <w:p w:rsidR="009E788A" w:rsidRDefault="009E788A" w:rsidP="003B4B82">
            <w:pPr>
              <w:pStyle w:val="Nadpis2"/>
              <w:numPr>
                <w:ilvl w:val="0"/>
                <w:numId w:val="0"/>
              </w:numPr>
              <w:ind w:left="576"/>
              <w:rPr>
                <w:b w:val="0"/>
                <w:bCs/>
              </w:rPr>
            </w:pPr>
          </w:p>
          <w:p w:rsidR="009E788A" w:rsidRDefault="009E788A" w:rsidP="003B4B82">
            <w:pPr>
              <w:pStyle w:val="Nadpis2"/>
              <w:numPr>
                <w:ilvl w:val="0"/>
                <w:numId w:val="0"/>
              </w:numPr>
              <w:ind w:left="576"/>
              <w:rPr>
                <w:b w:val="0"/>
                <w:bCs/>
              </w:rPr>
            </w:pPr>
          </w:p>
          <w:p w:rsidR="00632C9E" w:rsidRPr="00854029" w:rsidRDefault="00632C9E" w:rsidP="00854029">
            <w:pPr>
              <w:rPr>
                <w:rFonts w:ascii="Times New Roman" w:hAnsi="Times New Roman" w:cs="Times New Roman"/>
              </w:rPr>
            </w:pPr>
            <w:bookmarkStart w:id="108" w:name="_Toc145684344"/>
            <w:r w:rsidRPr="00854029">
              <w:rPr>
                <w:rFonts w:ascii="Times New Roman" w:hAnsi="Times New Roman" w:cs="Times New Roman"/>
                <w:bCs/>
              </w:rPr>
              <w:t>ČJS</w:t>
            </w:r>
            <w:r w:rsidRPr="00854029">
              <w:rPr>
                <w:rFonts w:ascii="Times New Roman" w:hAnsi="Times New Roman" w:cs="Times New Roman"/>
              </w:rPr>
              <w:t>(Vl) – lidové zvyky a tradice</w:t>
            </w:r>
            <w:r w:rsidRPr="00854029">
              <w:rPr>
                <w:rFonts w:ascii="Times New Roman" w:hAnsi="Times New Roman" w:cs="Times New Roman"/>
                <w:szCs w:val="24"/>
              </w:rPr>
              <w:t xml:space="preserve"> OV.3.7,U:3.2,3.4</w:t>
            </w:r>
            <w:bookmarkEnd w:id="108"/>
          </w:p>
          <w:p w:rsidR="00632C9E" w:rsidRPr="008F2344" w:rsidRDefault="00632C9E" w:rsidP="003B4B82">
            <w:pPr>
              <w:pStyle w:val="Nadpis2"/>
              <w:numPr>
                <w:ilvl w:val="0"/>
                <w:numId w:val="0"/>
              </w:numPr>
              <w:ind w:left="576"/>
              <w:rPr>
                <w:bCs/>
              </w:rPr>
            </w:pPr>
          </w:p>
        </w:tc>
      </w:tr>
      <w:tr w:rsidR="00632C9E" w:rsidRPr="002A5486" w:rsidTr="00060079">
        <w:trPr>
          <w:gridBefore w:val="1"/>
          <w:gridAfter w:val="1"/>
          <w:wBefore w:w="75" w:type="dxa"/>
          <w:wAfter w:w="283" w:type="dxa"/>
        </w:trPr>
        <w:tc>
          <w:tcPr>
            <w:tcW w:w="14596" w:type="dxa"/>
            <w:gridSpan w:val="7"/>
            <w:tcBorders>
              <w:top w:val="single" w:sz="4" w:space="0" w:color="auto"/>
              <w:left w:val="single" w:sz="4" w:space="0" w:color="auto"/>
              <w:bottom w:val="nil"/>
              <w:right w:val="single" w:sz="4" w:space="0" w:color="auto"/>
            </w:tcBorders>
          </w:tcPr>
          <w:p w:rsidR="00632C9E" w:rsidRPr="002A5486" w:rsidRDefault="00060079" w:rsidP="00632C9E">
            <w:pPr>
              <w:rPr>
                <w:rFonts w:ascii="Times New Roman" w:hAnsi="Times New Roman" w:cs="Times New Roman"/>
              </w:rPr>
            </w:pPr>
            <w:r>
              <w:rPr>
                <w:rFonts w:ascii="Times New Roman" w:hAnsi="Times New Roman" w:cs="Times New Roman"/>
                <w:b/>
              </w:rPr>
              <w:t>INSTRUMENTÁLNÍ ČINNOSTI</w:t>
            </w:r>
          </w:p>
        </w:tc>
      </w:tr>
      <w:tr w:rsidR="00632C9E" w:rsidRPr="002A5486" w:rsidTr="00060079">
        <w:trPr>
          <w:gridBefore w:val="1"/>
          <w:gridAfter w:val="1"/>
          <w:wBefore w:w="75" w:type="dxa"/>
          <w:wAfter w:w="283" w:type="dxa"/>
        </w:trPr>
        <w:tc>
          <w:tcPr>
            <w:tcW w:w="7368" w:type="dxa"/>
            <w:tcBorders>
              <w:top w:val="single" w:sz="4" w:space="0" w:color="auto"/>
              <w:left w:val="single" w:sz="4" w:space="0" w:color="auto"/>
              <w:bottom w:val="nil"/>
              <w:right w:val="single" w:sz="4" w:space="0" w:color="auto"/>
            </w:tcBorders>
          </w:tcPr>
          <w:p w:rsidR="00632C9E" w:rsidRPr="00C43541" w:rsidRDefault="00632C9E" w:rsidP="00632C9E">
            <w:pPr>
              <w:pStyle w:val="Styl11bTunKurzvaVpravo02cmPed1bChar"/>
              <w:autoSpaceDE/>
              <w:autoSpaceDN/>
              <w:ind w:left="360"/>
              <w:rPr>
                <w:b w:val="0"/>
                <w:sz w:val="24"/>
                <w:szCs w:val="24"/>
              </w:rPr>
            </w:pPr>
            <w:r w:rsidRPr="00C43541">
              <w:rPr>
                <w:b w:val="0"/>
                <w:sz w:val="24"/>
                <w:szCs w:val="24"/>
              </w:rPr>
              <w:t>Žák:</w:t>
            </w:r>
          </w:p>
          <w:p w:rsidR="00632C9E" w:rsidRPr="00C43541" w:rsidRDefault="00632C9E" w:rsidP="00300D64">
            <w:pPr>
              <w:pStyle w:val="Styl11bTunKurzvaVpravo02cmPed1bChar"/>
              <w:numPr>
                <w:ilvl w:val="0"/>
                <w:numId w:val="110"/>
              </w:numPr>
              <w:autoSpaceDE/>
              <w:autoSpaceDN/>
              <w:rPr>
                <w:b w:val="0"/>
              </w:rPr>
            </w:pPr>
            <w:r w:rsidRPr="00C43541">
              <w:rPr>
                <w:b w:val="0"/>
                <w:sz w:val="24"/>
                <w:szCs w:val="24"/>
                <w:shd w:val="clear" w:color="auto" w:fill="FFFFFF"/>
              </w:rPr>
              <w:t xml:space="preserve">realizuje podle svých individuálních schopností a dovedností (zpěvem, hrou, tancem, doprovodnou hrou) jednoduchou melodii či píseň zapsanou pomocí not </w:t>
            </w:r>
          </w:p>
          <w:p w:rsidR="00632C9E" w:rsidRPr="00C43541" w:rsidRDefault="00632C9E" w:rsidP="00632C9E">
            <w:pPr>
              <w:pStyle w:val="Styl11bTunKurzvaVpravo02cmPed1bChar"/>
              <w:autoSpaceDE/>
              <w:autoSpaceDN/>
              <w:ind w:left="360"/>
              <w:rPr>
                <w:b w:val="0"/>
                <w:sz w:val="24"/>
                <w:szCs w:val="24"/>
              </w:rPr>
            </w:pPr>
          </w:p>
        </w:tc>
        <w:tc>
          <w:tcPr>
            <w:tcW w:w="3401" w:type="dxa"/>
            <w:gridSpan w:val="2"/>
            <w:tcBorders>
              <w:top w:val="single" w:sz="4" w:space="0" w:color="auto"/>
              <w:left w:val="single" w:sz="4" w:space="0" w:color="auto"/>
              <w:bottom w:val="nil"/>
              <w:right w:val="single" w:sz="4" w:space="0" w:color="auto"/>
            </w:tcBorders>
          </w:tcPr>
          <w:p w:rsidR="00632C9E" w:rsidRPr="002A5486" w:rsidRDefault="00632C9E" w:rsidP="00632C9E">
            <w:pPr>
              <w:rPr>
                <w:rFonts w:ascii="Times New Roman" w:hAnsi="Times New Roman" w:cs="Times New Roman"/>
              </w:rPr>
            </w:pPr>
            <w:r w:rsidRPr="008F2344">
              <w:rPr>
                <w:rFonts w:ascii="Times New Roman" w:hAnsi="Times New Roman" w:cs="Times New Roman"/>
                <w:b/>
              </w:rPr>
              <w:t>hra na hudební nástroje</w:t>
            </w:r>
            <w:r>
              <w:rPr>
                <w:rFonts w:ascii="Times New Roman" w:hAnsi="Times New Roman" w:cs="Times New Roman"/>
              </w:rPr>
              <w:t>-</w:t>
            </w:r>
            <w:r w:rsidRPr="002A5486">
              <w:rPr>
                <w:rFonts w:ascii="Times New Roman" w:hAnsi="Times New Roman" w:cs="Times New Roman"/>
              </w:rPr>
              <w:t>reprodukce jednoduchých s</w:t>
            </w:r>
            <w:r>
              <w:rPr>
                <w:rFonts w:ascii="Times New Roman" w:hAnsi="Times New Roman" w:cs="Times New Roman"/>
              </w:rPr>
              <w:t>kladbiček pomocí nástrojů z Orff</w:t>
            </w:r>
            <w:r w:rsidRPr="002A5486">
              <w:rPr>
                <w:rFonts w:ascii="Times New Roman" w:hAnsi="Times New Roman" w:cs="Times New Roman"/>
              </w:rPr>
              <w:t>ova instrume</w:t>
            </w:r>
            <w:r>
              <w:rPr>
                <w:rFonts w:ascii="Times New Roman" w:hAnsi="Times New Roman" w:cs="Times New Roman"/>
              </w:rPr>
              <w:t>ntáře</w:t>
            </w:r>
          </w:p>
        </w:tc>
        <w:tc>
          <w:tcPr>
            <w:tcW w:w="1560" w:type="dxa"/>
            <w:gridSpan w:val="2"/>
            <w:tcBorders>
              <w:top w:val="single" w:sz="4" w:space="0" w:color="auto"/>
              <w:left w:val="single" w:sz="4" w:space="0" w:color="auto"/>
              <w:bottom w:val="nil"/>
              <w:right w:val="single" w:sz="4" w:space="0" w:color="auto"/>
            </w:tcBorders>
          </w:tcPr>
          <w:p w:rsidR="00632C9E" w:rsidRPr="002A5486" w:rsidRDefault="00632C9E" w:rsidP="00632C9E">
            <w:pPr>
              <w:rPr>
                <w:rFonts w:ascii="Times New Roman" w:hAnsi="Times New Roman" w:cs="Times New Roman"/>
              </w:rPr>
            </w:pPr>
          </w:p>
        </w:tc>
        <w:tc>
          <w:tcPr>
            <w:tcW w:w="2267" w:type="dxa"/>
            <w:gridSpan w:val="2"/>
            <w:tcBorders>
              <w:top w:val="single" w:sz="4" w:space="0" w:color="auto"/>
              <w:left w:val="single" w:sz="4" w:space="0" w:color="auto"/>
              <w:bottom w:val="nil"/>
              <w:right w:val="single" w:sz="4" w:space="0" w:color="auto"/>
            </w:tcBorders>
          </w:tcPr>
          <w:p w:rsidR="00632C9E" w:rsidRPr="002A5486" w:rsidRDefault="00632C9E" w:rsidP="00632C9E">
            <w:pPr>
              <w:rPr>
                <w:rFonts w:ascii="Times New Roman" w:hAnsi="Times New Roman" w:cs="Times New Roman"/>
              </w:rPr>
            </w:pPr>
          </w:p>
        </w:tc>
      </w:tr>
      <w:tr w:rsidR="00632C9E" w:rsidRPr="002A5486" w:rsidTr="009E788A">
        <w:trPr>
          <w:gridBefore w:val="1"/>
          <w:gridAfter w:val="1"/>
          <w:wBefore w:w="75" w:type="dxa"/>
          <w:wAfter w:w="283" w:type="dxa"/>
        </w:trPr>
        <w:tc>
          <w:tcPr>
            <w:tcW w:w="7368" w:type="dxa"/>
            <w:tcBorders>
              <w:top w:val="single" w:sz="4" w:space="0" w:color="auto"/>
              <w:left w:val="single" w:sz="4" w:space="0" w:color="auto"/>
              <w:bottom w:val="single" w:sz="4" w:space="0" w:color="auto"/>
              <w:right w:val="single" w:sz="4" w:space="0" w:color="auto"/>
            </w:tcBorders>
          </w:tcPr>
          <w:p w:rsidR="00632C9E" w:rsidRPr="00C43541" w:rsidRDefault="00632C9E" w:rsidP="00300D64">
            <w:pPr>
              <w:pStyle w:val="Styl11bTunKurzvaVpravo02cmPed1bChar"/>
              <w:numPr>
                <w:ilvl w:val="0"/>
                <w:numId w:val="110"/>
              </w:numPr>
              <w:autoSpaceDE/>
              <w:autoSpaceDN/>
              <w:rPr>
                <w:b w:val="0"/>
              </w:rPr>
            </w:pPr>
            <w:r w:rsidRPr="00C43541">
              <w:rPr>
                <w:b w:val="0"/>
                <w:sz w:val="24"/>
                <w:szCs w:val="24"/>
              </w:rPr>
              <w:t>využívá jednoduché hudební nástroje k doprovodné hře i k reprodukci jednoduchých motivů skladeb a písní</w:t>
            </w:r>
          </w:p>
          <w:p w:rsidR="00632C9E" w:rsidRPr="00C43541" w:rsidRDefault="00632C9E" w:rsidP="00632C9E">
            <w:pPr>
              <w:pStyle w:val="Styl11bTunKurzvaVpravo02cmPed1bChar"/>
              <w:autoSpaceDE/>
              <w:autoSpaceDN/>
              <w:ind w:left="360"/>
              <w:rPr>
                <w:b w:val="0"/>
                <w:sz w:val="24"/>
                <w:szCs w:val="24"/>
              </w:rPr>
            </w:pPr>
          </w:p>
        </w:tc>
        <w:tc>
          <w:tcPr>
            <w:tcW w:w="3401" w:type="dxa"/>
            <w:gridSpan w:val="2"/>
            <w:tcBorders>
              <w:top w:val="single" w:sz="4" w:space="0" w:color="auto"/>
              <w:left w:val="single" w:sz="4" w:space="0" w:color="auto"/>
              <w:bottom w:val="single" w:sz="4" w:space="0" w:color="auto"/>
              <w:right w:val="single" w:sz="4" w:space="0" w:color="auto"/>
            </w:tcBorders>
          </w:tcPr>
          <w:p w:rsidR="00632C9E" w:rsidRPr="002A5486" w:rsidRDefault="00632C9E" w:rsidP="00632C9E">
            <w:pPr>
              <w:rPr>
                <w:rFonts w:ascii="Times New Roman" w:hAnsi="Times New Roman" w:cs="Times New Roman"/>
              </w:rPr>
            </w:pPr>
            <w:r w:rsidRPr="008F2344">
              <w:rPr>
                <w:rFonts w:ascii="Times New Roman" w:hAnsi="Times New Roman" w:cs="Times New Roman"/>
                <w:b/>
              </w:rPr>
              <w:t>hra na hudební nástroje</w:t>
            </w:r>
            <w:r>
              <w:rPr>
                <w:rFonts w:ascii="Times New Roman" w:hAnsi="Times New Roman" w:cs="Times New Roman"/>
              </w:rPr>
              <w:t>-</w:t>
            </w:r>
            <w:r w:rsidRPr="002A5486">
              <w:rPr>
                <w:rFonts w:ascii="Times New Roman" w:hAnsi="Times New Roman" w:cs="Times New Roman"/>
              </w:rPr>
              <w:t>reprodukce motivů, témat, jednoduchých s</w:t>
            </w:r>
            <w:r>
              <w:rPr>
                <w:rFonts w:ascii="Times New Roman" w:hAnsi="Times New Roman" w:cs="Times New Roman"/>
              </w:rPr>
              <w:t>kladbiček pomocí nástrojů z Orff</w:t>
            </w:r>
            <w:r w:rsidRPr="002A5486">
              <w:rPr>
                <w:rFonts w:ascii="Times New Roman" w:hAnsi="Times New Roman" w:cs="Times New Roman"/>
              </w:rPr>
              <w:t>ova instrume</w:t>
            </w:r>
            <w:r>
              <w:rPr>
                <w:rFonts w:ascii="Times New Roman" w:hAnsi="Times New Roman" w:cs="Times New Roman"/>
              </w:rPr>
              <w:t>ntáře</w:t>
            </w:r>
          </w:p>
        </w:tc>
        <w:tc>
          <w:tcPr>
            <w:tcW w:w="1560" w:type="dxa"/>
            <w:gridSpan w:val="2"/>
            <w:tcBorders>
              <w:top w:val="single" w:sz="4" w:space="0" w:color="auto"/>
              <w:left w:val="single" w:sz="4" w:space="0" w:color="auto"/>
              <w:bottom w:val="single" w:sz="4" w:space="0" w:color="auto"/>
              <w:right w:val="single" w:sz="4" w:space="0" w:color="auto"/>
            </w:tcBorders>
          </w:tcPr>
          <w:p w:rsidR="00632C9E" w:rsidRPr="002A5486" w:rsidRDefault="00632C9E" w:rsidP="00632C9E">
            <w:pPr>
              <w:rPr>
                <w:rFonts w:ascii="Times New Roman" w:hAnsi="Times New Roman" w:cs="Times New Roman"/>
              </w:rPr>
            </w:pPr>
          </w:p>
        </w:tc>
        <w:tc>
          <w:tcPr>
            <w:tcW w:w="2267" w:type="dxa"/>
            <w:gridSpan w:val="2"/>
            <w:tcBorders>
              <w:top w:val="single" w:sz="4" w:space="0" w:color="auto"/>
              <w:left w:val="single" w:sz="4" w:space="0" w:color="auto"/>
              <w:bottom w:val="single" w:sz="4" w:space="0" w:color="auto"/>
              <w:right w:val="single" w:sz="4" w:space="0" w:color="auto"/>
            </w:tcBorders>
          </w:tcPr>
          <w:p w:rsidR="00632C9E" w:rsidRPr="002A5486" w:rsidRDefault="00632C9E" w:rsidP="00632C9E">
            <w:pPr>
              <w:rPr>
                <w:rFonts w:ascii="Times New Roman" w:hAnsi="Times New Roman" w:cs="Times New Roman"/>
              </w:rPr>
            </w:pPr>
          </w:p>
        </w:tc>
      </w:tr>
      <w:tr w:rsidR="00632C9E" w:rsidRPr="002A5486" w:rsidTr="009E788A">
        <w:trPr>
          <w:gridBefore w:val="1"/>
          <w:gridAfter w:val="1"/>
          <w:wBefore w:w="75" w:type="dxa"/>
          <w:wAfter w:w="283" w:type="dxa"/>
        </w:trPr>
        <w:tc>
          <w:tcPr>
            <w:tcW w:w="7368" w:type="dxa"/>
            <w:tcBorders>
              <w:top w:val="single" w:sz="4" w:space="0" w:color="auto"/>
              <w:left w:val="single" w:sz="4" w:space="0" w:color="auto"/>
              <w:bottom w:val="single" w:sz="4" w:space="0" w:color="auto"/>
              <w:right w:val="single" w:sz="4" w:space="0" w:color="auto"/>
            </w:tcBorders>
          </w:tcPr>
          <w:p w:rsidR="00632C9E" w:rsidRPr="00C43541" w:rsidRDefault="00632C9E" w:rsidP="00300D64">
            <w:pPr>
              <w:pStyle w:val="Styl11bTunKurzvaVpravo02cmPed1bChar"/>
              <w:numPr>
                <w:ilvl w:val="0"/>
                <w:numId w:val="110"/>
              </w:numPr>
              <w:autoSpaceDE/>
              <w:autoSpaceDN/>
              <w:rPr>
                <w:b w:val="0"/>
                <w:sz w:val="24"/>
                <w:szCs w:val="24"/>
              </w:rPr>
            </w:pPr>
            <w:r w:rsidRPr="00C43541">
              <w:rPr>
                <w:b w:val="0"/>
                <w:sz w:val="24"/>
                <w:szCs w:val="24"/>
              </w:rPr>
              <w:t>vytváří jednoduché předehry, mezihry a dohry a provádí elementární hudební improvizace</w:t>
            </w:r>
          </w:p>
          <w:p w:rsidR="00632C9E" w:rsidRPr="00C43541" w:rsidRDefault="00632C9E" w:rsidP="00632C9E">
            <w:pPr>
              <w:jc w:val="both"/>
              <w:rPr>
                <w:rFonts w:ascii="Times New Roman" w:hAnsi="Times New Roman" w:cs="Times New Roman"/>
                <w:i/>
              </w:rPr>
            </w:pPr>
          </w:p>
          <w:p w:rsidR="00632C9E" w:rsidRPr="00C43541" w:rsidRDefault="00632C9E" w:rsidP="00632C9E">
            <w:pPr>
              <w:jc w:val="both"/>
              <w:rPr>
                <w:rFonts w:ascii="Times New Roman" w:hAnsi="Times New Roman" w:cs="Times New Roman"/>
                <w:i/>
              </w:rPr>
            </w:pPr>
          </w:p>
          <w:p w:rsidR="00632C9E" w:rsidRPr="00C43541" w:rsidRDefault="00632C9E" w:rsidP="00632C9E">
            <w:pPr>
              <w:jc w:val="both"/>
              <w:rPr>
                <w:rFonts w:ascii="Times New Roman" w:hAnsi="Times New Roman" w:cs="Times New Roman"/>
                <w:i/>
              </w:rPr>
            </w:pPr>
          </w:p>
          <w:p w:rsidR="00632C9E" w:rsidRPr="00C43541" w:rsidRDefault="00632C9E" w:rsidP="00632C9E">
            <w:pPr>
              <w:jc w:val="both"/>
              <w:rPr>
                <w:rFonts w:ascii="Times New Roman" w:hAnsi="Times New Roman" w:cs="Times New Roman"/>
                <w:i/>
              </w:rPr>
            </w:pPr>
          </w:p>
          <w:p w:rsidR="00632C9E" w:rsidRPr="00C43541" w:rsidRDefault="00632C9E" w:rsidP="00632C9E">
            <w:pPr>
              <w:jc w:val="both"/>
              <w:rPr>
                <w:rFonts w:ascii="Times New Roman" w:hAnsi="Times New Roman" w:cs="Times New Roman"/>
                <w:i/>
              </w:rPr>
            </w:pPr>
          </w:p>
        </w:tc>
        <w:tc>
          <w:tcPr>
            <w:tcW w:w="3401" w:type="dxa"/>
            <w:gridSpan w:val="2"/>
            <w:tcBorders>
              <w:top w:val="single" w:sz="4" w:space="0" w:color="auto"/>
              <w:left w:val="single" w:sz="4" w:space="0" w:color="auto"/>
              <w:bottom w:val="single" w:sz="4" w:space="0" w:color="auto"/>
              <w:right w:val="single" w:sz="4" w:space="0" w:color="auto"/>
            </w:tcBorders>
          </w:tcPr>
          <w:p w:rsidR="00632C9E" w:rsidRPr="009E788A" w:rsidRDefault="00632C9E" w:rsidP="00632C9E">
            <w:pPr>
              <w:rPr>
                <w:rFonts w:ascii="Times New Roman" w:hAnsi="Times New Roman" w:cs="Times New Roman"/>
                <w:sz w:val="20"/>
                <w:szCs w:val="20"/>
              </w:rPr>
            </w:pPr>
            <w:r w:rsidRPr="009E788A">
              <w:rPr>
                <w:rFonts w:ascii="Times New Roman" w:hAnsi="Times New Roman" w:cs="Times New Roman"/>
                <w:b/>
                <w:sz w:val="20"/>
                <w:szCs w:val="20"/>
              </w:rPr>
              <w:t>rytmizace, melodizace, hudební improvizace</w:t>
            </w:r>
            <w:r w:rsidRPr="009E788A">
              <w:rPr>
                <w:rFonts w:ascii="Times New Roman" w:hAnsi="Times New Roman" w:cs="Times New Roman"/>
                <w:sz w:val="20"/>
                <w:szCs w:val="20"/>
              </w:rPr>
              <w:t xml:space="preserve"> </w:t>
            </w:r>
          </w:p>
          <w:p w:rsidR="00632C9E" w:rsidRPr="009E788A" w:rsidRDefault="00632C9E" w:rsidP="00632C9E">
            <w:pPr>
              <w:rPr>
                <w:rFonts w:ascii="Times New Roman" w:hAnsi="Times New Roman" w:cs="Times New Roman"/>
                <w:sz w:val="20"/>
                <w:szCs w:val="20"/>
              </w:rPr>
            </w:pPr>
            <w:r w:rsidRPr="009E788A">
              <w:rPr>
                <w:rFonts w:ascii="Times New Roman" w:hAnsi="Times New Roman" w:cs="Times New Roman"/>
                <w:sz w:val="20"/>
                <w:szCs w:val="20"/>
                <w:shd w:val="clear" w:color="auto" w:fill="FFFFFF"/>
              </w:rPr>
              <w:t>–tvorba  předeher, meziher  a  doher s využitím  tónového  materiálu  písně,  hudební  doprovod  (akcentace  těžké  doby  v rytmickém doprovodu, ostinato, prodleva), hudební hry (ozvěna, otázka</w:t>
            </w:r>
            <w:r w:rsidR="009E788A">
              <w:rPr>
                <w:rFonts w:ascii="Times New Roman" w:hAnsi="Times New Roman" w:cs="Times New Roman"/>
                <w:sz w:val="20"/>
                <w:szCs w:val="20"/>
                <w:shd w:val="clear" w:color="auto" w:fill="FFFFFF"/>
              </w:rPr>
              <w:t xml:space="preserve"> </w:t>
            </w:r>
            <w:r w:rsidRPr="009E788A">
              <w:rPr>
                <w:rFonts w:ascii="Times New Roman" w:hAnsi="Times New Roman" w:cs="Times New Roman"/>
                <w:sz w:val="20"/>
                <w:szCs w:val="20"/>
                <w:shd w:val="clear" w:color="auto" w:fill="FFFFFF"/>
              </w:rPr>
              <w:t>–odpověď), jednodílná písňová forma (a–b)</w:t>
            </w:r>
          </w:p>
        </w:tc>
        <w:tc>
          <w:tcPr>
            <w:tcW w:w="1560" w:type="dxa"/>
            <w:gridSpan w:val="2"/>
            <w:tcBorders>
              <w:top w:val="single" w:sz="4" w:space="0" w:color="auto"/>
              <w:left w:val="single" w:sz="4" w:space="0" w:color="auto"/>
              <w:bottom w:val="single" w:sz="4" w:space="0" w:color="auto"/>
              <w:right w:val="single" w:sz="4" w:space="0" w:color="auto"/>
            </w:tcBorders>
          </w:tcPr>
          <w:p w:rsidR="00632C9E" w:rsidRPr="002A5486" w:rsidRDefault="00632C9E" w:rsidP="00632C9E">
            <w:pPr>
              <w:rPr>
                <w:rFonts w:ascii="Times New Roman" w:hAnsi="Times New Roman" w:cs="Times New Roman"/>
              </w:rPr>
            </w:pPr>
          </w:p>
          <w:p w:rsidR="00632C9E" w:rsidRPr="002A5486" w:rsidRDefault="00632C9E" w:rsidP="00632C9E">
            <w:pPr>
              <w:rPr>
                <w:rFonts w:ascii="Times New Roman" w:hAnsi="Times New Roman" w:cs="Times New Roman"/>
              </w:rPr>
            </w:pPr>
            <w:r w:rsidRPr="002A5486">
              <w:rPr>
                <w:rFonts w:ascii="Times New Roman" w:hAnsi="Times New Roman" w:cs="Times New Roman"/>
              </w:rPr>
              <w:t>P,T</w:t>
            </w:r>
          </w:p>
        </w:tc>
        <w:tc>
          <w:tcPr>
            <w:tcW w:w="2267" w:type="dxa"/>
            <w:gridSpan w:val="2"/>
            <w:tcBorders>
              <w:top w:val="single" w:sz="4" w:space="0" w:color="auto"/>
              <w:left w:val="single" w:sz="4" w:space="0" w:color="auto"/>
              <w:bottom w:val="single" w:sz="4" w:space="0" w:color="auto"/>
              <w:right w:val="single" w:sz="4" w:space="0" w:color="auto"/>
            </w:tcBorders>
          </w:tcPr>
          <w:p w:rsidR="00632C9E" w:rsidRPr="002A5486" w:rsidRDefault="00632C9E" w:rsidP="00632C9E">
            <w:pPr>
              <w:rPr>
                <w:rFonts w:ascii="Times New Roman" w:hAnsi="Times New Roman" w:cs="Times New Roman"/>
              </w:rPr>
            </w:pPr>
          </w:p>
          <w:p w:rsidR="00632C9E" w:rsidRPr="002A5486" w:rsidRDefault="00632C9E" w:rsidP="00632C9E">
            <w:pPr>
              <w:rPr>
                <w:rFonts w:ascii="Times New Roman" w:hAnsi="Times New Roman" w:cs="Times New Roman"/>
              </w:rPr>
            </w:pPr>
          </w:p>
          <w:p w:rsidR="00632C9E" w:rsidRPr="002A5486" w:rsidRDefault="00632C9E" w:rsidP="00632C9E">
            <w:pPr>
              <w:rPr>
                <w:rFonts w:ascii="Times New Roman" w:hAnsi="Times New Roman" w:cs="Times New Roman"/>
              </w:rPr>
            </w:pPr>
          </w:p>
          <w:p w:rsidR="00632C9E" w:rsidRPr="002A5486" w:rsidRDefault="00632C9E" w:rsidP="00632C9E">
            <w:pPr>
              <w:rPr>
                <w:rFonts w:ascii="Times New Roman" w:hAnsi="Times New Roman" w:cs="Times New Roman"/>
              </w:rPr>
            </w:pPr>
          </w:p>
          <w:p w:rsidR="00632C9E" w:rsidRPr="002A5486" w:rsidRDefault="00632C9E" w:rsidP="00632C9E">
            <w:pPr>
              <w:rPr>
                <w:rFonts w:ascii="Times New Roman" w:hAnsi="Times New Roman" w:cs="Times New Roman"/>
              </w:rPr>
            </w:pPr>
          </w:p>
          <w:p w:rsidR="00632C9E" w:rsidRPr="002A5486" w:rsidRDefault="00632C9E" w:rsidP="00632C9E">
            <w:pPr>
              <w:rPr>
                <w:rFonts w:ascii="Times New Roman" w:hAnsi="Times New Roman" w:cs="Times New Roman"/>
              </w:rPr>
            </w:pPr>
          </w:p>
          <w:p w:rsidR="00632C9E" w:rsidRPr="002A5486" w:rsidRDefault="00632C9E" w:rsidP="00632C9E">
            <w:pPr>
              <w:rPr>
                <w:rFonts w:ascii="Times New Roman" w:hAnsi="Times New Roman" w:cs="Times New Roman"/>
              </w:rPr>
            </w:pPr>
          </w:p>
        </w:tc>
      </w:tr>
      <w:tr w:rsidR="00632C9E" w:rsidRPr="002A5486" w:rsidTr="009E788A">
        <w:trPr>
          <w:gridBefore w:val="1"/>
          <w:gridAfter w:val="1"/>
          <w:wBefore w:w="75" w:type="dxa"/>
          <w:wAfter w:w="283" w:type="dxa"/>
        </w:trPr>
        <w:tc>
          <w:tcPr>
            <w:tcW w:w="14596" w:type="dxa"/>
            <w:gridSpan w:val="7"/>
            <w:tcBorders>
              <w:top w:val="single" w:sz="4" w:space="0" w:color="auto"/>
              <w:left w:val="single" w:sz="4" w:space="0" w:color="auto"/>
              <w:bottom w:val="nil"/>
              <w:right w:val="single" w:sz="4" w:space="0" w:color="auto"/>
            </w:tcBorders>
          </w:tcPr>
          <w:p w:rsidR="00632C9E" w:rsidRPr="002A5486" w:rsidRDefault="00060079" w:rsidP="00632C9E">
            <w:pPr>
              <w:rPr>
                <w:rFonts w:ascii="Times New Roman" w:hAnsi="Times New Roman" w:cs="Times New Roman"/>
              </w:rPr>
            </w:pPr>
            <w:r>
              <w:rPr>
                <w:rFonts w:ascii="Times New Roman" w:hAnsi="Times New Roman" w:cs="Times New Roman"/>
                <w:b/>
              </w:rPr>
              <w:lastRenderedPageBreak/>
              <w:t>HUDEBNĚ POHYBOVÉ ČINNOSTI</w:t>
            </w:r>
          </w:p>
        </w:tc>
      </w:tr>
      <w:tr w:rsidR="00632C9E" w:rsidRPr="002A5486" w:rsidTr="00060079">
        <w:trPr>
          <w:gridBefore w:val="1"/>
          <w:gridAfter w:val="1"/>
          <w:wBefore w:w="75" w:type="dxa"/>
          <w:wAfter w:w="283" w:type="dxa"/>
        </w:trPr>
        <w:tc>
          <w:tcPr>
            <w:tcW w:w="7368" w:type="dxa"/>
            <w:tcBorders>
              <w:top w:val="single" w:sz="4" w:space="0" w:color="auto"/>
              <w:left w:val="single" w:sz="4" w:space="0" w:color="auto"/>
              <w:bottom w:val="single" w:sz="4" w:space="0" w:color="auto"/>
              <w:right w:val="single" w:sz="4" w:space="0" w:color="auto"/>
            </w:tcBorders>
          </w:tcPr>
          <w:p w:rsidR="00632C9E" w:rsidRPr="00C43541" w:rsidRDefault="00632C9E" w:rsidP="00632C9E">
            <w:pPr>
              <w:ind w:left="420"/>
              <w:jc w:val="both"/>
              <w:rPr>
                <w:rFonts w:ascii="Times New Roman" w:hAnsi="Times New Roman" w:cs="Times New Roman"/>
                <w:i/>
              </w:rPr>
            </w:pPr>
            <w:r w:rsidRPr="00C43541">
              <w:rPr>
                <w:rFonts w:ascii="Times New Roman" w:hAnsi="Times New Roman" w:cs="Times New Roman"/>
                <w:i/>
              </w:rPr>
              <w:t>Žák:</w:t>
            </w:r>
          </w:p>
          <w:p w:rsidR="00632C9E" w:rsidRPr="00C43541" w:rsidRDefault="00632C9E" w:rsidP="00300D64">
            <w:pPr>
              <w:numPr>
                <w:ilvl w:val="0"/>
                <w:numId w:val="111"/>
              </w:numPr>
              <w:spacing w:after="0" w:line="240" w:lineRule="auto"/>
              <w:jc w:val="both"/>
              <w:rPr>
                <w:rFonts w:ascii="Times New Roman" w:hAnsi="Times New Roman" w:cs="Times New Roman"/>
                <w:i/>
              </w:rPr>
            </w:pPr>
            <w:r w:rsidRPr="00C43541">
              <w:rPr>
                <w:rFonts w:ascii="Times New Roman" w:hAnsi="Times New Roman" w:cs="Times New Roman"/>
                <w:i/>
              </w:rPr>
              <w:t>ztvárňuje hudbu pohybem s využitím tanečních kroků, na základě individuálních schopností a dovedností vytváří pohybové improvizace</w:t>
            </w:r>
          </w:p>
          <w:p w:rsidR="00632C9E" w:rsidRPr="00C43541" w:rsidRDefault="00632C9E" w:rsidP="00632C9E">
            <w:pPr>
              <w:ind w:left="420"/>
              <w:jc w:val="both"/>
              <w:rPr>
                <w:rFonts w:ascii="Times New Roman" w:hAnsi="Times New Roman" w:cs="Times New Roman"/>
                <w:i/>
              </w:rPr>
            </w:pPr>
          </w:p>
        </w:tc>
        <w:tc>
          <w:tcPr>
            <w:tcW w:w="3401" w:type="dxa"/>
            <w:gridSpan w:val="2"/>
            <w:tcBorders>
              <w:top w:val="single" w:sz="4" w:space="0" w:color="auto"/>
              <w:left w:val="single" w:sz="4" w:space="0" w:color="auto"/>
              <w:bottom w:val="single" w:sz="4" w:space="0" w:color="auto"/>
              <w:right w:val="single" w:sz="4" w:space="0" w:color="auto"/>
            </w:tcBorders>
          </w:tcPr>
          <w:p w:rsidR="00632C9E" w:rsidRPr="002A5486" w:rsidRDefault="00632C9E" w:rsidP="00632C9E">
            <w:pPr>
              <w:rPr>
                <w:rFonts w:ascii="Times New Roman" w:hAnsi="Times New Roman" w:cs="Times New Roman"/>
              </w:rPr>
            </w:pPr>
            <w:r w:rsidRPr="008F2344">
              <w:rPr>
                <w:rFonts w:ascii="Times New Roman" w:hAnsi="Times New Roman" w:cs="Times New Roman"/>
                <w:b/>
              </w:rPr>
              <w:t>pohybové vyjádření hudby</w:t>
            </w:r>
            <w:r w:rsidRPr="002A5486">
              <w:rPr>
                <w:rFonts w:ascii="Times New Roman" w:hAnsi="Times New Roman" w:cs="Times New Roman"/>
              </w:rPr>
              <w:t xml:space="preserve"> </w:t>
            </w:r>
            <w:r>
              <w:rPr>
                <w:sz w:val="28"/>
                <w:szCs w:val="28"/>
                <w:shd w:val="clear" w:color="auto" w:fill="FFFFFF"/>
              </w:rPr>
              <w:t>–</w:t>
            </w:r>
            <w:r w:rsidRPr="00F50D84">
              <w:rPr>
                <w:rFonts w:ascii="Times New Roman" w:hAnsi="Times New Roman" w:cs="Times New Roman"/>
                <w:shd w:val="clear" w:color="auto" w:fill="FFFFFF"/>
              </w:rPr>
              <w:t>pantomima a</w:t>
            </w:r>
            <w:r>
              <w:rPr>
                <w:rFonts w:ascii="Times New Roman" w:hAnsi="Times New Roman" w:cs="Times New Roman"/>
                <w:shd w:val="clear" w:color="auto" w:fill="FFFFFF"/>
              </w:rPr>
              <w:t xml:space="preserve"> </w:t>
            </w:r>
            <w:r w:rsidRPr="00F50D84">
              <w:rPr>
                <w:rFonts w:ascii="Times New Roman" w:hAnsi="Times New Roman" w:cs="Times New Roman"/>
                <w:shd w:val="clear" w:color="auto" w:fill="FFFFFF"/>
              </w:rPr>
              <w:t>pohybová improvizace s</w:t>
            </w:r>
            <w:r>
              <w:rPr>
                <w:rFonts w:ascii="Times New Roman" w:hAnsi="Times New Roman" w:cs="Times New Roman"/>
                <w:shd w:val="clear" w:color="auto" w:fill="FFFFFF"/>
              </w:rPr>
              <w:t xml:space="preserve"> </w:t>
            </w:r>
            <w:r w:rsidRPr="00F50D84">
              <w:rPr>
                <w:rFonts w:ascii="Times New Roman" w:hAnsi="Times New Roman" w:cs="Times New Roman"/>
                <w:shd w:val="clear" w:color="auto" w:fill="FFFFFF"/>
              </w:rPr>
              <w:t>využitím tanečních kroků</w:t>
            </w:r>
          </w:p>
          <w:p w:rsidR="00632C9E" w:rsidRPr="002A5486" w:rsidRDefault="00632C9E" w:rsidP="00632C9E">
            <w:pPr>
              <w:rPr>
                <w:rFonts w:ascii="Times New Roman" w:hAnsi="Times New Roman" w:cs="Times New Roman"/>
              </w:rPr>
            </w:pPr>
            <w:r w:rsidRPr="008F2344">
              <w:rPr>
                <w:rFonts w:ascii="Times New Roman" w:hAnsi="Times New Roman" w:cs="Times New Roman"/>
                <w:b/>
              </w:rPr>
              <w:t>orientace v prostoru</w:t>
            </w:r>
            <w:r w:rsidRPr="002A5486">
              <w:rPr>
                <w:rFonts w:ascii="Times New Roman" w:hAnsi="Times New Roman" w:cs="Times New Roman"/>
              </w:rPr>
              <w:t xml:space="preserve"> (pamětné uchování tanečních pohybů)</w:t>
            </w:r>
          </w:p>
        </w:tc>
        <w:tc>
          <w:tcPr>
            <w:tcW w:w="1560" w:type="dxa"/>
            <w:gridSpan w:val="2"/>
            <w:tcBorders>
              <w:top w:val="single" w:sz="4" w:space="0" w:color="auto"/>
              <w:left w:val="single" w:sz="4" w:space="0" w:color="auto"/>
              <w:bottom w:val="single" w:sz="4" w:space="0" w:color="auto"/>
              <w:right w:val="single" w:sz="4" w:space="0" w:color="auto"/>
            </w:tcBorders>
          </w:tcPr>
          <w:p w:rsidR="00632C9E" w:rsidRPr="002A5486" w:rsidRDefault="00632C9E" w:rsidP="00632C9E">
            <w:pPr>
              <w:rPr>
                <w:rFonts w:ascii="Times New Roman" w:hAnsi="Times New Roman" w:cs="Times New Roman"/>
              </w:rPr>
            </w:pPr>
          </w:p>
        </w:tc>
        <w:tc>
          <w:tcPr>
            <w:tcW w:w="2267" w:type="dxa"/>
            <w:gridSpan w:val="2"/>
            <w:tcBorders>
              <w:top w:val="single" w:sz="4" w:space="0" w:color="auto"/>
              <w:left w:val="single" w:sz="4" w:space="0" w:color="auto"/>
              <w:bottom w:val="single" w:sz="4" w:space="0" w:color="auto"/>
              <w:right w:val="single" w:sz="4" w:space="0" w:color="auto"/>
            </w:tcBorders>
            <w:vAlign w:val="center"/>
          </w:tcPr>
          <w:p w:rsidR="00632C9E" w:rsidRPr="008F2344" w:rsidRDefault="00632C9E" w:rsidP="00632C9E">
            <w:pPr>
              <w:rPr>
                <w:bCs/>
              </w:rPr>
            </w:pPr>
          </w:p>
        </w:tc>
      </w:tr>
      <w:tr w:rsidR="00632C9E" w:rsidRPr="002A5486" w:rsidTr="00060079">
        <w:trPr>
          <w:gridBefore w:val="1"/>
          <w:gridAfter w:val="1"/>
          <w:wBefore w:w="75" w:type="dxa"/>
          <w:wAfter w:w="283" w:type="dxa"/>
        </w:trPr>
        <w:tc>
          <w:tcPr>
            <w:tcW w:w="7368" w:type="dxa"/>
            <w:tcBorders>
              <w:top w:val="single" w:sz="4" w:space="0" w:color="auto"/>
              <w:left w:val="single" w:sz="4" w:space="0" w:color="auto"/>
              <w:bottom w:val="single" w:sz="4" w:space="0" w:color="auto"/>
              <w:right w:val="single" w:sz="4" w:space="0" w:color="auto"/>
            </w:tcBorders>
          </w:tcPr>
          <w:p w:rsidR="00632C9E" w:rsidRPr="00C43541" w:rsidRDefault="00632C9E" w:rsidP="00300D64">
            <w:pPr>
              <w:pStyle w:val="Styl11bTunKurzvaVpravo02cmPed1bChar"/>
              <w:numPr>
                <w:ilvl w:val="0"/>
                <w:numId w:val="111"/>
              </w:numPr>
              <w:autoSpaceDE/>
              <w:autoSpaceDN/>
              <w:rPr>
                <w:b w:val="0"/>
              </w:rPr>
            </w:pPr>
            <w:r w:rsidRPr="00C43541">
              <w:rPr>
                <w:b w:val="0"/>
                <w:sz w:val="24"/>
                <w:szCs w:val="24"/>
                <w:shd w:val="clear" w:color="auto" w:fill="FFFFFF"/>
              </w:rPr>
              <w:t xml:space="preserve">realizuje podle svých individuálních schopností a dovedností (zpěvem, hrou, tancem, doprovodnou hrou) jednoduchou melodii či píseň zapsanou pomocí not </w:t>
            </w:r>
          </w:p>
          <w:p w:rsidR="00632C9E" w:rsidRPr="00C43541" w:rsidRDefault="00632C9E" w:rsidP="00632C9E">
            <w:pPr>
              <w:jc w:val="both"/>
              <w:rPr>
                <w:rFonts w:ascii="Times New Roman" w:hAnsi="Times New Roman" w:cs="Times New Roman"/>
                <w:i/>
              </w:rPr>
            </w:pPr>
          </w:p>
        </w:tc>
        <w:tc>
          <w:tcPr>
            <w:tcW w:w="3401" w:type="dxa"/>
            <w:gridSpan w:val="2"/>
            <w:tcBorders>
              <w:top w:val="single" w:sz="4" w:space="0" w:color="auto"/>
              <w:left w:val="single" w:sz="4" w:space="0" w:color="auto"/>
              <w:bottom w:val="single" w:sz="4" w:space="0" w:color="auto"/>
              <w:right w:val="single" w:sz="4" w:space="0" w:color="auto"/>
            </w:tcBorders>
          </w:tcPr>
          <w:p w:rsidR="00632C9E" w:rsidRDefault="00632C9E" w:rsidP="00632C9E">
            <w:pPr>
              <w:rPr>
                <w:rFonts w:ascii="Times New Roman" w:hAnsi="Times New Roman" w:cs="Times New Roman"/>
              </w:rPr>
            </w:pPr>
            <w:r w:rsidRPr="008F2344">
              <w:rPr>
                <w:rFonts w:ascii="Times New Roman" w:hAnsi="Times New Roman" w:cs="Times New Roman"/>
                <w:b/>
              </w:rPr>
              <w:t>taktování, pohybový doprovod znějící hudby</w:t>
            </w:r>
            <w:r w:rsidRPr="002A5486">
              <w:rPr>
                <w:rFonts w:ascii="Times New Roman" w:hAnsi="Times New Roman" w:cs="Times New Roman"/>
              </w:rPr>
              <w:t xml:space="preserve">  (3/4 a 4/4 takt, valčík, menuet)</w:t>
            </w:r>
          </w:p>
          <w:p w:rsidR="00632C9E" w:rsidRDefault="00632C9E" w:rsidP="00632C9E">
            <w:pPr>
              <w:rPr>
                <w:rFonts w:ascii="Times New Roman" w:hAnsi="Times New Roman" w:cs="Times New Roman"/>
              </w:rPr>
            </w:pPr>
          </w:p>
          <w:p w:rsidR="00632C9E" w:rsidRPr="00F770A2" w:rsidRDefault="00632C9E" w:rsidP="00632C9E">
            <w:pPr>
              <w:rPr>
                <w:rFonts w:ascii="Times New Roman" w:hAnsi="Times New Roman" w:cs="Times New Roman"/>
              </w:rPr>
            </w:pPr>
          </w:p>
        </w:tc>
        <w:tc>
          <w:tcPr>
            <w:tcW w:w="1560" w:type="dxa"/>
            <w:gridSpan w:val="2"/>
            <w:tcBorders>
              <w:top w:val="single" w:sz="4" w:space="0" w:color="auto"/>
              <w:left w:val="single" w:sz="4" w:space="0" w:color="auto"/>
              <w:bottom w:val="single" w:sz="4" w:space="0" w:color="auto"/>
              <w:right w:val="single" w:sz="4" w:space="0" w:color="auto"/>
            </w:tcBorders>
          </w:tcPr>
          <w:p w:rsidR="00632C9E" w:rsidRPr="002A5486" w:rsidRDefault="00632C9E" w:rsidP="00632C9E">
            <w:pPr>
              <w:rPr>
                <w:rFonts w:ascii="Times New Roman" w:hAnsi="Times New Roman" w:cs="Times New Roman"/>
              </w:rPr>
            </w:pPr>
            <w:r>
              <w:rPr>
                <w:rFonts w:ascii="Times New Roman" w:hAnsi="Times New Roman" w:cs="Times New Roman"/>
              </w:rPr>
              <w:t>P</w:t>
            </w:r>
          </w:p>
          <w:p w:rsidR="00632C9E" w:rsidRPr="002A5486" w:rsidRDefault="00632C9E" w:rsidP="00632C9E">
            <w:pPr>
              <w:rPr>
                <w:rFonts w:ascii="Times New Roman" w:hAnsi="Times New Roman" w:cs="Times New Roman"/>
              </w:rPr>
            </w:pPr>
          </w:p>
        </w:tc>
        <w:tc>
          <w:tcPr>
            <w:tcW w:w="2267" w:type="dxa"/>
            <w:gridSpan w:val="2"/>
            <w:tcBorders>
              <w:top w:val="single" w:sz="4" w:space="0" w:color="auto"/>
              <w:left w:val="single" w:sz="4" w:space="0" w:color="auto"/>
              <w:bottom w:val="single" w:sz="4" w:space="0" w:color="auto"/>
              <w:right w:val="single" w:sz="4" w:space="0" w:color="auto"/>
            </w:tcBorders>
            <w:vAlign w:val="center"/>
          </w:tcPr>
          <w:p w:rsidR="00632C9E" w:rsidRPr="00854029" w:rsidRDefault="00632C9E" w:rsidP="00854029">
            <w:pPr>
              <w:rPr>
                <w:rFonts w:ascii="Times New Roman" w:hAnsi="Times New Roman" w:cs="Times New Roman"/>
              </w:rPr>
            </w:pPr>
            <w:bookmarkStart w:id="109" w:name="_Toc145684345"/>
            <w:r w:rsidRPr="00854029">
              <w:rPr>
                <w:rFonts w:ascii="Times New Roman" w:hAnsi="Times New Roman" w:cs="Times New Roman"/>
              </w:rPr>
              <w:t>Tv</w:t>
            </w:r>
            <w:bookmarkEnd w:id="109"/>
            <w:r w:rsidRPr="00854029">
              <w:rPr>
                <w:rFonts w:ascii="Times New Roman" w:hAnsi="Times New Roman" w:cs="Times New Roman"/>
              </w:rPr>
              <w:t xml:space="preserve"> </w:t>
            </w:r>
          </w:p>
          <w:p w:rsidR="00632C9E" w:rsidRPr="00956AA8" w:rsidRDefault="00632C9E" w:rsidP="00854029">
            <w:bookmarkStart w:id="110" w:name="_Toc145684346"/>
            <w:r w:rsidRPr="00854029">
              <w:rPr>
                <w:rFonts w:ascii="Times New Roman" w:hAnsi="Times New Roman" w:cs="Times New Roman"/>
              </w:rPr>
              <w:t>taneční kro</w:t>
            </w:r>
            <w:r w:rsidR="0081390C" w:rsidRPr="00854029">
              <w:rPr>
                <w:rFonts w:ascii="Times New Roman" w:hAnsi="Times New Roman" w:cs="Times New Roman"/>
              </w:rPr>
              <w:t xml:space="preserve">ky, </w:t>
            </w:r>
            <w:r w:rsidRPr="00854029">
              <w:rPr>
                <w:rFonts w:ascii="Times New Roman" w:hAnsi="Times New Roman" w:cs="Times New Roman"/>
              </w:rPr>
              <w:t>relaxační cvičení</w:t>
            </w:r>
            <w:bookmarkEnd w:id="110"/>
          </w:p>
        </w:tc>
      </w:tr>
      <w:tr w:rsidR="00632C9E" w:rsidRPr="002A5486" w:rsidTr="00060079">
        <w:trPr>
          <w:gridBefore w:val="1"/>
          <w:gridAfter w:val="1"/>
          <w:wBefore w:w="75" w:type="dxa"/>
          <w:wAfter w:w="283" w:type="dxa"/>
        </w:trPr>
        <w:tc>
          <w:tcPr>
            <w:tcW w:w="14596" w:type="dxa"/>
            <w:gridSpan w:val="7"/>
            <w:tcBorders>
              <w:top w:val="single" w:sz="4" w:space="0" w:color="auto"/>
              <w:left w:val="single" w:sz="4" w:space="0" w:color="auto"/>
              <w:bottom w:val="single" w:sz="4" w:space="0" w:color="auto"/>
              <w:right w:val="single" w:sz="4" w:space="0" w:color="auto"/>
            </w:tcBorders>
          </w:tcPr>
          <w:p w:rsidR="00632C9E" w:rsidRPr="002A5486" w:rsidRDefault="00060079" w:rsidP="00632C9E">
            <w:pPr>
              <w:rPr>
                <w:rFonts w:ascii="Times New Roman" w:hAnsi="Times New Roman" w:cs="Times New Roman"/>
              </w:rPr>
            </w:pPr>
            <w:r>
              <w:rPr>
                <w:rFonts w:ascii="Times New Roman" w:hAnsi="Times New Roman" w:cs="Times New Roman"/>
                <w:b/>
              </w:rPr>
              <w:t>POSLECHOVÉ ČINNOSTI</w:t>
            </w:r>
          </w:p>
        </w:tc>
      </w:tr>
      <w:tr w:rsidR="00632C9E" w:rsidRPr="002A5486" w:rsidTr="00060079">
        <w:trPr>
          <w:gridBefore w:val="1"/>
          <w:gridAfter w:val="1"/>
          <w:wBefore w:w="75" w:type="dxa"/>
          <w:wAfter w:w="283" w:type="dxa"/>
        </w:trPr>
        <w:tc>
          <w:tcPr>
            <w:tcW w:w="7368" w:type="dxa"/>
            <w:tcBorders>
              <w:top w:val="single" w:sz="4" w:space="0" w:color="auto"/>
              <w:left w:val="single" w:sz="4" w:space="0" w:color="auto"/>
              <w:bottom w:val="single" w:sz="4" w:space="0" w:color="auto"/>
              <w:right w:val="single" w:sz="4" w:space="0" w:color="auto"/>
            </w:tcBorders>
          </w:tcPr>
          <w:p w:rsidR="00632C9E" w:rsidRPr="00C43541" w:rsidRDefault="00632C9E" w:rsidP="00632C9E">
            <w:pPr>
              <w:pStyle w:val="Styl11bTunKurzvaVpravo02cmPed1bChar"/>
              <w:autoSpaceDE/>
              <w:autoSpaceDN/>
              <w:rPr>
                <w:b w:val="0"/>
                <w:sz w:val="24"/>
                <w:szCs w:val="24"/>
              </w:rPr>
            </w:pPr>
            <w:r w:rsidRPr="00C43541">
              <w:rPr>
                <w:b w:val="0"/>
                <w:sz w:val="24"/>
                <w:szCs w:val="24"/>
              </w:rPr>
              <w:t>Žák:</w:t>
            </w:r>
          </w:p>
          <w:p w:rsidR="00632C9E" w:rsidRPr="00C43541" w:rsidRDefault="00632C9E" w:rsidP="00300D64">
            <w:pPr>
              <w:pStyle w:val="Styl11bTunKurzvaVpravo02cmPed1bChar"/>
              <w:numPr>
                <w:ilvl w:val="0"/>
                <w:numId w:val="111"/>
              </w:numPr>
              <w:autoSpaceDE/>
              <w:autoSpaceDN/>
              <w:rPr>
                <w:b w:val="0"/>
                <w:sz w:val="24"/>
                <w:szCs w:val="24"/>
              </w:rPr>
            </w:pPr>
            <w:r w:rsidRPr="00C43541">
              <w:rPr>
                <w:b w:val="0"/>
                <w:sz w:val="24"/>
                <w:szCs w:val="24"/>
              </w:rPr>
              <w:t>rozpozná hudební formu jednoduché písně či skladby</w:t>
            </w:r>
          </w:p>
          <w:p w:rsidR="00632C9E" w:rsidRPr="00C43541" w:rsidRDefault="00632C9E" w:rsidP="00632C9E">
            <w:pPr>
              <w:pStyle w:val="Styl11bTunKurzvaVpravo02cmPed1bChar"/>
              <w:autoSpaceDE/>
              <w:autoSpaceDN/>
              <w:rPr>
                <w:b w:val="0"/>
                <w:sz w:val="24"/>
                <w:szCs w:val="24"/>
              </w:rPr>
            </w:pPr>
          </w:p>
        </w:tc>
        <w:tc>
          <w:tcPr>
            <w:tcW w:w="3401" w:type="dxa"/>
            <w:gridSpan w:val="2"/>
            <w:tcBorders>
              <w:top w:val="single" w:sz="4" w:space="0" w:color="auto"/>
              <w:left w:val="single" w:sz="4" w:space="0" w:color="auto"/>
              <w:bottom w:val="single" w:sz="4" w:space="0" w:color="auto"/>
              <w:right w:val="single" w:sz="4" w:space="0" w:color="auto"/>
            </w:tcBorders>
          </w:tcPr>
          <w:p w:rsidR="00632C9E" w:rsidRPr="002A5486" w:rsidRDefault="00632C9E" w:rsidP="00632C9E">
            <w:pPr>
              <w:rPr>
                <w:rFonts w:ascii="Times New Roman" w:hAnsi="Times New Roman" w:cs="Times New Roman"/>
              </w:rPr>
            </w:pPr>
            <w:r w:rsidRPr="008F2344">
              <w:rPr>
                <w:rFonts w:ascii="Times New Roman" w:hAnsi="Times New Roman" w:cs="Times New Roman"/>
                <w:b/>
              </w:rPr>
              <w:t>hudební formy</w:t>
            </w:r>
            <w:r w:rsidRPr="002A5486">
              <w:rPr>
                <w:rFonts w:ascii="Times New Roman" w:hAnsi="Times New Roman" w:cs="Times New Roman"/>
              </w:rPr>
              <w:t xml:space="preserve"> (malá písňová</w:t>
            </w:r>
            <w:r>
              <w:rPr>
                <w:rFonts w:ascii="Times New Roman" w:hAnsi="Times New Roman" w:cs="Times New Roman"/>
              </w:rPr>
              <w:t xml:space="preserve"> </w:t>
            </w:r>
            <w:r w:rsidRPr="002A5486">
              <w:rPr>
                <w:rFonts w:ascii="Times New Roman" w:hAnsi="Times New Roman" w:cs="Times New Roman"/>
              </w:rPr>
              <w:t>)</w:t>
            </w:r>
          </w:p>
        </w:tc>
        <w:tc>
          <w:tcPr>
            <w:tcW w:w="1560" w:type="dxa"/>
            <w:gridSpan w:val="2"/>
            <w:tcBorders>
              <w:top w:val="single" w:sz="4" w:space="0" w:color="auto"/>
              <w:left w:val="single" w:sz="4" w:space="0" w:color="auto"/>
              <w:bottom w:val="single" w:sz="4" w:space="0" w:color="auto"/>
              <w:right w:val="single" w:sz="4" w:space="0" w:color="auto"/>
            </w:tcBorders>
            <w:vAlign w:val="center"/>
          </w:tcPr>
          <w:p w:rsidR="00632C9E" w:rsidRPr="002A5486" w:rsidRDefault="00632C9E" w:rsidP="0081390C">
            <w:pPr>
              <w:pStyle w:val="Nadpis2"/>
              <w:numPr>
                <w:ilvl w:val="0"/>
                <w:numId w:val="0"/>
              </w:numPr>
              <w:ind w:left="576"/>
              <w:rPr>
                <w:b w:val="0"/>
              </w:rPr>
            </w:pPr>
          </w:p>
        </w:tc>
        <w:tc>
          <w:tcPr>
            <w:tcW w:w="2267" w:type="dxa"/>
            <w:gridSpan w:val="2"/>
            <w:tcBorders>
              <w:top w:val="single" w:sz="4" w:space="0" w:color="auto"/>
              <w:left w:val="single" w:sz="4" w:space="0" w:color="auto"/>
              <w:bottom w:val="single" w:sz="4" w:space="0" w:color="auto"/>
              <w:right w:val="single" w:sz="4" w:space="0" w:color="auto"/>
            </w:tcBorders>
          </w:tcPr>
          <w:p w:rsidR="00632C9E" w:rsidRPr="002A5486" w:rsidRDefault="00632C9E" w:rsidP="00632C9E">
            <w:pPr>
              <w:rPr>
                <w:rFonts w:ascii="Times New Roman" w:hAnsi="Times New Roman" w:cs="Times New Roman"/>
              </w:rPr>
            </w:pPr>
          </w:p>
        </w:tc>
      </w:tr>
      <w:tr w:rsidR="00632C9E" w:rsidRPr="002A5486" w:rsidTr="00060079">
        <w:trPr>
          <w:gridBefore w:val="1"/>
          <w:gridAfter w:val="1"/>
          <w:wBefore w:w="75" w:type="dxa"/>
          <w:wAfter w:w="283" w:type="dxa"/>
        </w:trPr>
        <w:tc>
          <w:tcPr>
            <w:tcW w:w="7368" w:type="dxa"/>
            <w:tcBorders>
              <w:top w:val="single" w:sz="4" w:space="0" w:color="auto"/>
              <w:left w:val="single" w:sz="4" w:space="0" w:color="auto"/>
              <w:bottom w:val="single" w:sz="4" w:space="0" w:color="auto"/>
              <w:right w:val="single" w:sz="4" w:space="0" w:color="auto"/>
            </w:tcBorders>
          </w:tcPr>
          <w:p w:rsidR="00632C9E" w:rsidRPr="00C43541" w:rsidRDefault="00632C9E" w:rsidP="00632C9E">
            <w:pPr>
              <w:pStyle w:val="Styl11bTunKurzvaVpravo02cmPed1bChar"/>
              <w:autoSpaceDE/>
              <w:autoSpaceDN/>
              <w:rPr>
                <w:b w:val="0"/>
                <w:sz w:val="24"/>
                <w:szCs w:val="24"/>
              </w:rPr>
            </w:pPr>
            <w:r w:rsidRPr="00C43541">
              <w:rPr>
                <w:b w:val="0"/>
                <w:sz w:val="24"/>
                <w:szCs w:val="24"/>
              </w:rPr>
              <w:t xml:space="preserve">     </w:t>
            </w:r>
          </w:p>
          <w:p w:rsidR="00632C9E" w:rsidRPr="00C43541" w:rsidRDefault="00632C9E" w:rsidP="00632C9E">
            <w:pPr>
              <w:rPr>
                <w:rFonts w:ascii="Times New Roman" w:hAnsi="Times New Roman" w:cs="Times New Roman"/>
                <w:i/>
              </w:rPr>
            </w:pPr>
          </w:p>
          <w:p w:rsidR="00632C9E" w:rsidRPr="00C43541" w:rsidRDefault="00632C9E" w:rsidP="00300D64">
            <w:pPr>
              <w:pStyle w:val="Styl11bTunKurzvaVpravo02cmPed1bChar"/>
              <w:numPr>
                <w:ilvl w:val="0"/>
                <w:numId w:val="108"/>
              </w:numPr>
              <w:tabs>
                <w:tab w:val="num" w:pos="780"/>
              </w:tabs>
              <w:autoSpaceDE/>
              <w:autoSpaceDN/>
              <w:ind w:left="780"/>
              <w:rPr>
                <w:b w:val="0"/>
                <w:sz w:val="24"/>
                <w:szCs w:val="24"/>
              </w:rPr>
            </w:pPr>
            <w:r w:rsidRPr="00C43541">
              <w:rPr>
                <w:b w:val="0"/>
                <w:sz w:val="24"/>
                <w:szCs w:val="24"/>
              </w:rPr>
              <w:t>rozpozná v proudu znějící hudby některé z užitých hudebních výrazových prostředků</w:t>
            </w:r>
          </w:p>
          <w:p w:rsidR="00632C9E" w:rsidRPr="00C43541" w:rsidRDefault="00632C9E" w:rsidP="00632C9E">
            <w:pPr>
              <w:pStyle w:val="Styl11bTunKurzvaVpravo02cmPed1bCharChar"/>
              <w:tabs>
                <w:tab w:val="num" w:pos="780"/>
              </w:tabs>
              <w:ind w:left="780" w:hanging="360"/>
              <w:rPr>
                <w:b w:val="0"/>
                <w:sz w:val="24"/>
                <w:szCs w:val="24"/>
              </w:rPr>
            </w:pPr>
          </w:p>
          <w:p w:rsidR="00632C9E" w:rsidRPr="00C43541" w:rsidRDefault="00632C9E" w:rsidP="00632C9E">
            <w:pPr>
              <w:pStyle w:val="Styl11bTunKurzvaVpravo02cmPed1bCharChar"/>
              <w:tabs>
                <w:tab w:val="num" w:pos="780"/>
              </w:tabs>
              <w:ind w:left="780" w:hanging="360"/>
              <w:rPr>
                <w:b w:val="0"/>
                <w:sz w:val="24"/>
                <w:szCs w:val="24"/>
              </w:rPr>
            </w:pPr>
          </w:p>
          <w:p w:rsidR="00632C9E" w:rsidRPr="00C43541" w:rsidRDefault="00632C9E" w:rsidP="00632C9E">
            <w:pPr>
              <w:pStyle w:val="Styl11bTunKurzvaVpravo02cmPed1bCharChar"/>
              <w:tabs>
                <w:tab w:val="num" w:pos="780"/>
              </w:tabs>
              <w:ind w:left="780" w:hanging="360"/>
              <w:rPr>
                <w:b w:val="0"/>
                <w:sz w:val="24"/>
                <w:szCs w:val="24"/>
              </w:rPr>
            </w:pPr>
          </w:p>
          <w:p w:rsidR="00632C9E" w:rsidRPr="00C43541" w:rsidRDefault="00632C9E" w:rsidP="00632C9E">
            <w:pPr>
              <w:pStyle w:val="Styl11bTunKurzvaVpravo02cmPed1bCharChar"/>
              <w:tabs>
                <w:tab w:val="num" w:pos="780"/>
              </w:tabs>
              <w:ind w:left="780" w:hanging="360"/>
              <w:rPr>
                <w:b w:val="0"/>
                <w:sz w:val="24"/>
                <w:szCs w:val="24"/>
              </w:rPr>
            </w:pPr>
          </w:p>
          <w:p w:rsidR="00632C9E" w:rsidRPr="00C43541" w:rsidRDefault="00632C9E" w:rsidP="00632C9E">
            <w:pPr>
              <w:pStyle w:val="Styl11bTunKurzvaVpravo02cmPed1bCharChar"/>
              <w:tabs>
                <w:tab w:val="num" w:pos="780"/>
              </w:tabs>
              <w:ind w:left="780" w:hanging="360"/>
              <w:rPr>
                <w:b w:val="0"/>
                <w:sz w:val="24"/>
                <w:szCs w:val="24"/>
              </w:rPr>
            </w:pPr>
          </w:p>
          <w:p w:rsidR="00632C9E" w:rsidRPr="00C43541" w:rsidRDefault="00632C9E" w:rsidP="00632C9E">
            <w:pPr>
              <w:pStyle w:val="Styl11bTunKurzvaVpravo02cmPed1bCharChar"/>
              <w:tabs>
                <w:tab w:val="num" w:pos="780"/>
              </w:tabs>
              <w:ind w:left="780" w:hanging="360"/>
              <w:rPr>
                <w:b w:val="0"/>
                <w:sz w:val="24"/>
                <w:szCs w:val="24"/>
              </w:rPr>
            </w:pPr>
          </w:p>
          <w:p w:rsidR="00632C9E" w:rsidRPr="00C43541" w:rsidRDefault="00632C9E" w:rsidP="00632C9E">
            <w:pPr>
              <w:pStyle w:val="Styl11bTunKurzvaVpravo02cmPed1bCharChar"/>
              <w:tabs>
                <w:tab w:val="num" w:pos="780"/>
              </w:tabs>
              <w:ind w:left="780" w:hanging="360"/>
              <w:rPr>
                <w:b w:val="0"/>
                <w:sz w:val="24"/>
                <w:szCs w:val="24"/>
              </w:rPr>
            </w:pPr>
          </w:p>
          <w:p w:rsidR="00632C9E" w:rsidRPr="00C43541" w:rsidRDefault="00632C9E" w:rsidP="00632C9E">
            <w:pPr>
              <w:pStyle w:val="Styl11bTunKurzvaVpravo02cmPed1bCharChar"/>
              <w:tabs>
                <w:tab w:val="num" w:pos="780"/>
              </w:tabs>
              <w:ind w:left="780" w:hanging="360"/>
              <w:rPr>
                <w:b w:val="0"/>
                <w:sz w:val="24"/>
                <w:szCs w:val="24"/>
              </w:rPr>
            </w:pPr>
          </w:p>
        </w:tc>
        <w:tc>
          <w:tcPr>
            <w:tcW w:w="3401" w:type="dxa"/>
            <w:gridSpan w:val="2"/>
            <w:tcBorders>
              <w:top w:val="single" w:sz="4" w:space="0" w:color="auto"/>
              <w:left w:val="single" w:sz="4" w:space="0" w:color="auto"/>
              <w:bottom w:val="single" w:sz="4" w:space="0" w:color="auto"/>
              <w:right w:val="single" w:sz="4" w:space="0" w:color="auto"/>
            </w:tcBorders>
          </w:tcPr>
          <w:p w:rsidR="00632C9E" w:rsidRDefault="00632C9E" w:rsidP="00632C9E">
            <w:pPr>
              <w:rPr>
                <w:rFonts w:ascii="Times New Roman" w:hAnsi="Times New Roman" w:cs="Times New Roman"/>
                <w:b/>
                <w:u w:val="single"/>
              </w:rPr>
            </w:pPr>
            <w:r w:rsidRPr="00956AA8">
              <w:rPr>
                <w:rFonts w:ascii="Times New Roman" w:hAnsi="Times New Roman" w:cs="Times New Roman"/>
                <w:b/>
              </w:rPr>
              <w:lastRenderedPageBreak/>
              <w:t>kvality tónů</w:t>
            </w:r>
            <w:r>
              <w:rPr>
                <w:sz w:val="28"/>
                <w:szCs w:val="28"/>
                <w:shd w:val="clear" w:color="auto" w:fill="FFFFFF"/>
              </w:rPr>
              <w:t xml:space="preserve"> </w:t>
            </w:r>
            <w:r w:rsidRPr="00B45B9E">
              <w:rPr>
                <w:rFonts w:ascii="Times New Roman" w:hAnsi="Times New Roman" w:cs="Times New Roman"/>
                <w:shd w:val="clear" w:color="auto" w:fill="FFFFFF"/>
              </w:rPr>
              <w:t>–délka, síla, barva, výška</w:t>
            </w:r>
          </w:p>
          <w:p w:rsidR="00632C9E" w:rsidRPr="008F2344" w:rsidRDefault="00632C9E" w:rsidP="00632C9E">
            <w:pPr>
              <w:rPr>
                <w:rFonts w:ascii="Times New Roman" w:hAnsi="Times New Roman" w:cs="Times New Roman"/>
                <w:b/>
                <w:u w:val="single"/>
              </w:rPr>
            </w:pPr>
          </w:p>
          <w:p w:rsidR="00632C9E" w:rsidRPr="00B45B9E" w:rsidRDefault="00632C9E" w:rsidP="00632C9E">
            <w:pPr>
              <w:rPr>
                <w:rFonts w:ascii="Times New Roman" w:hAnsi="Times New Roman" w:cs="Times New Roman"/>
              </w:rPr>
            </w:pPr>
            <w:r w:rsidRPr="00956AA8">
              <w:rPr>
                <w:rFonts w:ascii="Times New Roman" w:hAnsi="Times New Roman" w:cs="Times New Roman"/>
                <w:b/>
              </w:rPr>
              <w:t>vztahy mezi tóny</w:t>
            </w:r>
            <w:r>
              <w:rPr>
                <w:rFonts w:ascii="Times New Roman" w:hAnsi="Times New Roman" w:cs="Times New Roman"/>
                <w:b/>
                <w:u w:val="single"/>
              </w:rPr>
              <w:t xml:space="preserve"> </w:t>
            </w:r>
            <w:r w:rsidRPr="00B45B9E">
              <w:rPr>
                <w:rFonts w:ascii="Times New Roman" w:hAnsi="Times New Roman" w:cs="Times New Roman"/>
              </w:rPr>
              <w:t>– souzvuk, akord</w:t>
            </w:r>
          </w:p>
          <w:p w:rsidR="00632C9E" w:rsidRPr="008F2344" w:rsidRDefault="00632C9E" w:rsidP="00632C9E">
            <w:pPr>
              <w:rPr>
                <w:rFonts w:ascii="Times New Roman" w:hAnsi="Times New Roman" w:cs="Times New Roman"/>
                <w:b/>
                <w:u w:val="single"/>
              </w:rPr>
            </w:pPr>
          </w:p>
          <w:p w:rsidR="00632C9E" w:rsidRDefault="00632C9E" w:rsidP="00632C9E">
            <w:pPr>
              <w:rPr>
                <w:rFonts w:ascii="Times New Roman" w:hAnsi="Times New Roman" w:cs="Times New Roman"/>
              </w:rPr>
            </w:pPr>
            <w:r w:rsidRPr="00956AA8">
              <w:rPr>
                <w:rFonts w:ascii="Times New Roman" w:hAnsi="Times New Roman" w:cs="Times New Roman"/>
                <w:b/>
              </w:rPr>
              <w:t>hudební výrazové prostředky a hudební prvky</w:t>
            </w:r>
            <w:r>
              <w:rPr>
                <w:rFonts w:ascii="Times New Roman" w:hAnsi="Times New Roman" w:cs="Times New Roman"/>
                <w:b/>
                <w:u w:val="single"/>
              </w:rPr>
              <w:t xml:space="preserve"> </w:t>
            </w:r>
            <w:r w:rsidRPr="002A5486">
              <w:rPr>
                <w:rFonts w:ascii="Times New Roman" w:hAnsi="Times New Roman" w:cs="Times New Roman"/>
              </w:rPr>
              <w:t>(rytmus,</w:t>
            </w:r>
            <w:r>
              <w:rPr>
                <w:rFonts w:ascii="Times New Roman" w:hAnsi="Times New Roman" w:cs="Times New Roman"/>
              </w:rPr>
              <w:t xml:space="preserve"> </w:t>
            </w:r>
            <w:r w:rsidRPr="002A5486">
              <w:rPr>
                <w:rFonts w:ascii="Times New Roman" w:hAnsi="Times New Roman" w:cs="Times New Roman"/>
              </w:rPr>
              <w:t>melodie, harmonie, barva, kontrast a gradace, pohyb melodie,</w:t>
            </w:r>
            <w:r>
              <w:rPr>
                <w:rFonts w:ascii="Times New Roman" w:hAnsi="Times New Roman" w:cs="Times New Roman"/>
              </w:rPr>
              <w:t xml:space="preserve"> </w:t>
            </w:r>
            <w:r w:rsidRPr="002A5486">
              <w:rPr>
                <w:rFonts w:ascii="Times New Roman" w:hAnsi="Times New Roman" w:cs="Times New Roman"/>
              </w:rPr>
              <w:t xml:space="preserve">zvukomalba, </w:t>
            </w:r>
            <w:r w:rsidRPr="002A5486">
              <w:rPr>
                <w:rFonts w:ascii="Times New Roman" w:hAnsi="Times New Roman" w:cs="Times New Roman"/>
              </w:rPr>
              <w:lastRenderedPageBreak/>
              <w:t>metrické, dynamické harmonické změny v hudebním proudu)</w:t>
            </w:r>
          </w:p>
          <w:p w:rsidR="00632C9E" w:rsidRPr="002A5486" w:rsidRDefault="00632C9E" w:rsidP="00632C9E">
            <w:pPr>
              <w:rPr>
                <w:rFonts w:ascii="Times New Roman" w:hAnsi="Times New Roman" w:cs="Times New Roman"/>
              </w:rPr>
            </w:pPr>
          </w:p>
          <w:p w:rsidR="00632C9E" w:rsidRPr="004675B8" w:rsidRDefault="00632C9E" w:rsidP="00632C9E">
            <w:pPr>
              <w:rPr>
                <w:rFonts w:ascii="Times New Roman" w:hAnsi="Times New Roman" w:cs="Times New Roman"/>
                <w:b/>
              </w:rPr>
            </w:pPr>
            <w:r w:rsidRPr="008F2344">
              <w:rPr>
                <w:rFonts w:ascii="Times New Roman" w:hAnsi="Times New Roman" w:cs="Times New Roman"/>
                <w:b/>
              </w:rPr>
              <w:t xml:space="preserve">hudba </w:t>
            </w:r>
            <w:r>
              <w:rPr>
                <w:rFonts w:ascii="Times New Roman" w:hAnsi="Times New Roman" w:cs="Times New Roman"/>
                <w:b/>
              </w:rPr>
              <w:t xml:space="preserve">vokální, </w:t>
            </w:r>
            <w:r w:rsidRPr="008F2344">
              <w:rPr>
                <w:rFonts w:ascii="Times New Roman" w:hAnsi="Times New Roman" w:cs="Times New Roman"/>
                <w:b/>
              </w:rPr>
              <w:t>instrumentální, vokálně instrumentální</w:t>
            </w:r>
            <w:r w:rsidRPr="004675B8">
              <w:rPr>
                <w:rFonts w:ascii="Times New Roman" w:hAnsi="Times New Roman" w:cs="Times New Roman"/>
                <w:b/>
              </w:rPr>
              <w:t>, lidský hlas, hudební nástroj</w:t>
            </w:r>
          </w:p>
          <w:p w:rsidR="00632C9E" w:rsidRDefault="00632C9E" w:rsidP="00632C9E">
            <w:pPr>
              <w:rPr>
                <w:rFonts w:ascii="Times New Roman" w:hAnsi="Times New Roman" w:cs="Times New Roman"/>
              </w:rPr>
            </w:pPr>
            <w:r w:rsidRPr="002A5486">
              <w:rPr>
                <w:rFonts w:ascii="Times New Roman" w:hAnsi="Times New Roman" w:cs="Times New Roman"/>
              </w:rPr>
              <w:t>(rozvíjení činností z 1. období)</w:t>
            </w:r>
          </w:p>
          <w:p w:rsidR="00632C9E" w:rsidRPr="002A5486" w:rsidRDefault="00632C9E" w:rsidP="00632C9E">
            <w:pPr>
              <w:rPr>
                <w:rFonts w:ascii="Times New Roman" w:hAnsi="Times New Roman" w:cs="Times New Roman"/>
              </w:rPr>
            </w:pPr>
          </w:p>
          <w:p w:rsidR="00632C9E" w:rsidRDefault="00632C9E" w:rsidP="00632C9E">
            <w:pPr>
              <w:rPr>
                <w:rFonts w:ascii="Times New Roman" w:hAnsi="Times New Roman" w:cs="Times New Roman"/>
              </w:rPr>
            </w:pPr>
            <w:r w:rsidRPr="008F2344">
              <w:rPr>
                <w:rFonts w:ascii="Times New Roman" w:hAnsi="Times New Roman" w:cs="Times New Roman"/>
                <w:b/>
              </w:rPr>
              <w:t>hudební styly a žánry</w:t>
            </w:r>
            <w:r w:rsidRPr="002A5486">
              <w:rPr>
                <w:rFonts w:ascii="Times New Roman" w:hAnsi="Times New Roman" w:cs="Times New Roman"/>
              </w:rPr>
              <w:t xml:space="preserve"> (hudba pochodová, taneční, ukolébavka, …)</w:t>
            </w:r>
          </w:p>
          <w:p w:rsidR="00632C9E" w:rsidRPr="002A5486" w:rsidRDefault="00632C9E" w:rsidP="00632C9E">
            <w:pPr>
              <w:rPr>
                <w:rFonts w:ascii="Times New Roman" w:hAnsi="Times New Roman" w:cs="Times New Roman"/>
              </w:rPr>
            </w:pPr>
          </w:p>
          <w:p w:rsidR="00632C9E" w:rsidRPr="00B45B9E" w:rsidRDefault="00632C9E" w:rsidP="00632C9E">
            <w:pPr>
              <w:shd w:val="clear" w:color="auto" w:fill="FFFFFF"/>
              <w:rPr>
                <w:rFonts w:ascii="Times New Roman" w:hAnsi="Times New Roman" w:cs="Times New Roman"/>
              </w:rPr>
            </w:pPr>
            <w:r w:rsidRPr="008F2344">
              <w:rPr>
                <w:rFonts w:ascii="Times New Roman" w:hAnsi="Times New Roman" w:cs="Times New Roman"/>
                <w:b/>
              </w:rPr>
              <w:t>interpretace hudby</w:t>
            </w:r>
            <w:r w:rsidRPr="002A5486">
              <w:rPr>
                <w:rFonts w:ascii="Times New Roman" w:hAnsi="Times New Roman" w:cs="Times New Roman"/>
              </w:rPr>
              <w:t xml:space="preserve"> </w:t>
            </w:r>
            <w:r>
              <w:rPr>
                <w:rFonts w:ascii="Times New Roman" w:hAnsi="Times New Roman" w:cs="Times New Roman"/>
                <w:b/>
              </w:rPr>
              <w:t>-</w:t>
            </w:r>
            <w:r>
              <w:rPr>
                <w:rFonts w:ascii="Times New Roman" w:hAnsi="Times New Roman" w:cs="Times New Roman"/>
              </w:rPr>
              <w:t xml:space="preserve"> </w:t>
            </w:r>
            <w:r w:rsidRPr="002A5486">
              <w:rPr>
                <w:rFonts w:ascii="Times New Roman" w:hAnsi="Times New Roman" w:cs="Times New Roman"/>
              </w:rPr>
              <w:t xml:space="preserve">slovní </w:t>
            </w:r>
            <w:r>
              <w:rPr>
                <w:rFonts w:ascii="Times New Roman" w:hAnsi="Times New Roman" w:cs="Times New Roman"/>
              </w:rPr>
              <w:t>vyjádření</w:t>
            </w:r>
            <w:r>
              <w:rPr>
                <w:sz w:val="28"/>
                <w:szCs w:val="28"/>
              </w:rPr>
              <w:t xml:space="preserve"> </w:t>
            </w:r>
            <w:r w:rsidRPr="00B45B9E">
              <w:rPr>
                <w:rFonts w:ascii="Times New Roman" w:hAnsi="Times New Roman" w:cs="Times New Roman"/>
              </w:rPr>
              <w:t>(jaká je to hudba a proč je taková)</w:t>
            </w:r>
          </w:p>
        </w:tc>
        <w:tc>
          <w:tcPr>
            <w:tcW w:w="1560" w:type="dxa"/>
            <w:gridSpan w:val="2"/>
            <w:tcBorders>
              <w:top w:val="single" w:sz="4" w:space="0" w:color="auto"/>
              <w:left w:val="single" w:sz="4" w:space="0" w:color="auto"/>
              <w:bottom w:val="single" w:sz="4" w:space="0" w:color="auto"/>
              <w:right w:val="single" w:sz="4" w:space="0" w:color="auto"/>
            </w:tcBorders>
            <w:vAlign w:val="center"/>
          </w:tcPr>
          <w:p w:rsidR="00632C9E" w:rsidRPr="00854029" w:rsidRDefault="00632C9E" w:rsidP="00854029">
            <w:pPr>
              <w:rPr>
                <w:rFonts w:ascii="Times New Roman" w:hAnsi="Times New Roman" w:cs="Times New Roman"/>
              </w:rPr>
            </w:pPr>
            <w:bookmarkStart w:id="111" w:name="_Toc145684347"/>
            <w:r w:rsidRPr="00854029">
              <w:rPr>
                <w:rFonts w:ascii="Times New Roman" w:hAnsi="Times New Roman" w:cs="Times New Roman"/>
              </w:rPr>
              <w:lastRenderedPageBreak/>
              <w:t>T,Ú</w:t>
            </w:r>
            <w:bookmarkEnd w:id="111"/>
          </w:p>
        </w:tc>
        <w:tc>
          <w:tcPr>
            <w:tcW w:w="2267" w:type="dxa"/>
            <w:gridSpan w:val="2"/>
            <w:tcBorders>
              <w:top w:val="single" w:sz="4" w:space="0" w:color="auto"/>
              <w:left w:val="single" w:sz="4" w:space="0" w:color="auto"/>
              <w:bottom w:val="single" w:sz="4" w:space="0" w:color="auto"/>
              <w:right w:val="single" w:sz="4" w:space="0" w:color="auto"/>
            </w:tcBorders>
          </w:tcPr>
          <w:p w:rsidR="00632C9E" w:rsidRPr="002A5486" w:rsidRDefault="00632C9E" w:rsidP="00632C9E">
            <w:pPr>
              <w:rPr>
                <w:rFonts w:ascii="Times New Roman" w:hAnsi="Times New Roman" w:cs="Times New Roman"/>
              </w:rPr>
            </w:pPr>
          </w:p>
          <w:p w:rsidR="00632C9E" w:rsidRPr="002A5486" w:rsidRDefault="00632C9E" w:rsidP="00632C9E">
            <w:pPr>
              <w:rPr>
                <w:rFonts w:ascii="Times New Roman" w:hAnsi="Times New Roman" w:cs="Times New Roman"/>
              </w:rPr>
            </w:pPr>
          </w:p>
          <w:p w:rsidR="00632C9E" w:rsidRPr="002A5486" w:rsidRDefault="00632C9E" w:rsidP="00632C9E">
            <w:pPr>
              <w:rPr>
                <w:rFonts w:ascii="Times New Roman" w:hAnsi="Times New Roman" w:cs="Times New Roman"/>
              </w:rPr>
            </w:pPr>
          </w:p>
          <w:p w:rsidR="00632C9E" w:rsidRPr="002A5486" w:rsidRDefault="00632C9E" w:rsidP="00632C9E">
            <w:pPr>
              <w:rPr>
                <w:rFonts w:ascii="Times New Roman" w:hAnsi="Times New Roman" w:cs="Times New Roman"/>
              </w:rPr>
            </w:pPr>
          </w:p>
          <w:p w:rsidR="00632C9E" w:rsidRPr="002A5486" w:rsidRDefault="00632C9E" w:rsidP="00632C9E">
            <w:pPr>
              <w:rPr>
                <w:rFonts w:ascii="Times New Roman" w:hAnsi="Times New Roman" w:cs="Times New Roman"/>
              </w:rPr>
            </w:pPr>
          </w:p>
          <w:p w:rsidR="00632C9E" w:rsidRPr="002A5486" w:rsidRDefault="00632C9E" w:rsidP="00632C9E">
            <w:pPr>
              <w:rPr>
                <w:rFonts w:ascii="Times New Roman" w:hAnsi="Times New Roman" w:cs="Times New Roman"/>
              </w:rPr>
            </w:pPr>
          </w:p>
          <w:p w:rsidR="00632C9E" w:rsidRPr="002A5486" w:rsidRDefault="00632C9E" w:rsidP="00632C9E">
            <w:pPr>
              <w:rPr>
                <w:rFonts w:ascii="Times New Roman" w:hAnsi="Times New Roman" w:cs="Times New Roman"/>
              </w:rPr>
            </w:pPr>
          </w:p>
          <w:p w:rsidR="00632C9E" w:rsidRDefault="00632C9E" w:rsidP="00632C9E">
            <w:pPr>
              <w:rPr>
                <w:rFonts w:ascii="Times New Roman" w:hAnsi="Times New Roman" w:cs="Times New Roman"/>
              </w:rPr>
            </w:pPr>
          </w:p>
          <w:p w:rsidR="00632C9E" w:rsidRPr="002A5486" w:rsidRDefault="00632C9E" w:rsidP="00632C9E">
            <w:pPr>
              <w:rPr>
                <w:rFonts w:ascii="Times New Roman" w:hAnsi="Times New Roman" w:cs="Times New Roman"/>
              </w:rPr>
            </w:pPr>
          </w:p>
        </w:tc>
      </w:tr>
    </w:tbl>
    <w:p w:rsidR="00632C9E" w:rsidRDefault="00632C9E" w:rsidP="00632C9E"/>
    <w:p w:rsidR="00632C9E" w:rsidRDefault="00632C9E" w:rsidP="00632C9E"/>
    <w:p w:rsidR="00632C9E" w:rsidRDefault="00632C9E" w:rsidP="00632C9E"/>
    <w:p w:rsidR="00632C9E" w:rsidRDefault="00632C9E" w:rsidP="00632C9E"/>
    <w:p w:rsidR="00632C9E" w:rsidRDefault="00632C9E" w:rsidP="00632C9E"/>
    <w:p w:rsidR="00632C9E" w:rsidRDefault="00632C9E" w:rsidP="00632C9E"/>
    <w:p w:rsidR="00C43541" w:rsidRDefault="00C43541" w:rsidP="00632C9E"/>
    <w:p w:rsidR="00C43541" w:rsidRDefault="00C43541" w:rsidP="00632C9E"/>
    <w:p w:rsidR="00C43541" w:rsidRDefault="00C43541" w:rsidP="00632C9E"/>
    <w:p w:rsidR="0030152B" w:rsidRPr="00820082" w:rsidRDefault="0030152B" w:rsidP="0030152B">
      <w:pPr>
        <w:widowControl w:val="0"/>
        <w:autoSpaceDE w:val="0"/>
        <w:autoSpaceDN w:val="0"/>
        <w:adjustRightInd w:val="0"/>
        <w:spacing w:after="0"/>
        <w:rPr>
          <w:rFonts w:ascii="Times New Roman" w:hAnsi="Times New Roman" w:cs="Times New Roman"/>
          <w:b/>
          <w:bCs/>
          <w:sz w:val="24"/>
          <w:szCs w:val="24"/>
        </w:rPr>
      </w:pPr>
      <w:r>
        <w:rPr>
          <w:rFonts w:ascii="Times New Roman" w:hAnsi="Times New Roman" w:cs="Times New Roman"/>
          <w:b/>
          <w:bCs/>
          <w:sz w:val="24"/>
          <w:szCs w:val="24"/>
        </w:rPr>
        <w:lastRenderedPageBreak/>
        <w:t>Předmět: Hudební výchova</w:t>
      </w:r>
    </w:p>
    <w:p w:rsidR="00C43541" w:rsidRPr="00C43541" w:rsidRDefault="00C43541" w:rsidP="00C43541">
      <w:pPr>
        <w:widowControl w:val="0"/>
        <w:autoSpaceDE w:val="0"/>
        <w:autoSpaceDN w:val="0"/>
        <w:adjustRightInd w:val="0"/>
        <w:spacing w:after="0"/>
        <w:rPr>
          <w:rFonts w:ascii="Times New Roman" w:hAnsi="Times New Roman" w:cs="Times New Roman"/>
          <w:b/>
          <w:bCs/>
          <w:sz w:val="24"/>
          <w:szCs w:val="24"/>
        </w:rPr>
      </w:pPr>
      <w:r>
        <w:rPr>
          <w:rFonts w:ascii="Times New Roman" w:hAnsi="Times New Roman" w:cs="Times New Roman"/>
          <w:b/>
          <w:bCs/>
          <w:sz w:val="24"/>
          <w:szCs w:val="24"/>
        </w:rPr>
        <w:t>Ročník: 5.</w:t>
      </w:r>
    </w:p>
    <w:tbl>
      <w:tblPr>
        <w:tblW w:w="1488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371"/>
        <w:gridCol w:w="70"/>
        <w:gridCol w:w="3332"/>
        <w:gridCol w:w="1560"/>
        <w:gridCol w:w="2551"/>
      </w:tblGrid>
      <w:tr w:rsidR="0081390C" w:rsidRPr="002A5486" w:rsidTr="00060079">
        <w:tc>
          <w:tcPr>
            <w:tcW w:w="7441" w:type="dxa"/>
            <w:gridSpan w:val="2"/>
            <w:tcBorders>
              <w:bottom w:val="nil"/>
            </w:tcBorders>
          </w:tcPr>
          <w:p w:rsidR="0081390C" w:rsidRPr="00B41488" w:rsidRDefault="0081390C" w:rsidP="0081390C">
            <w:pPr>
              <w:rPr>
                <w:rFonts w:ascii="Times New Roman" w:hAnsi="Times New Roman" w:cs="Times New Roman"/>
                <w:b/>
                <w:sz w:val="24"/>
                <w:szCs w:val="24"/>
              </w:rPr>
            </w:pPr>
            <w:r>
              <w:rPr>
                <w:rFonts w:ascii="Times New Roman" w:hAnsi="Times New Roman" w:cs="Times New Roman"/>
                <w:b/>
                <w:sz w:val="24"/>
                <w:szCs w:val="24"/>
              </w:rPr>
              <w:t>Rozpracované očekávané</w:t>
            </w:r>
            <w:r w:rsidRPr="00B41488">
              <w:rPr>
                <w:rFonts w:ascii="Times New Roman" w:hAnsi="Times New Roman" w:cs="Times New Roman"/>
                <w:b/>
                <w:sz w:val="24"/>
                <w:szCs w:val="24"/>
              </w:rPr>
              <w:t xml:space="preserve"> výstupy</w:t>
            </w:r>
          </w:p>
        </w:tc>
        <w:tc>
          <w:tcPr>
            <w:tcW w:w="3332" w:type="dxa"/>
            <w:tcBorders>
              <w:bottom w:val="nil"/>
            </w:tcBorders>
          </w:tcPr>
          <w:p w:rsidR="0081390C" w:rsidRPr="00B41488" w:rsidRDefault="0081390C" w:rsidP="0081390C">
            <w:pPr>
              <w:rPr>
                <w:rFonts w:ascii="Times New Roman" w:hAnsi="Times New Roman" w:cs="Times New Roman"/>
                <w:b/>
                <w:sz w:val="24"/>
                <w:szCs w:val="24"/>
              </w:rPr>
            </w:pPr>
            <w:r w:rsidRPr="00B41488">
              <w:rPr>
                <w:rFonts w:ascii="Times New Roman" w:hAnsi="Times New Roman" w:cs="Times New Roman"/>
                <w:b/>
                <w:sz w:val="24"/>
                <w:szCs w:val="24"/>
              </w:rPr>
              <w:t>Učivo</w:t>
            </w:r>
          </w:p>
        </w:tc>
        <w:tc>
          <w:tcPr>
            <w:tcW w:w="1560" w:type="dxa"/>
            <w:tcBorders>
              <w:bottom w:val="nil"/>
            </w:tcBorders>
          </w:tcPr>
          <w:p w:rsidR="0081390C" w:rsidRPr="00B41488" w:rsidRDefault="0081390C" w:rsidP="0081390C">
            <w:pPr>
              <w:rPr>
                <w:rFonts w:ascii="Times New Roman" w:hAnsi="Times New Roman" w:cs="Times New Roman"/>
                <w:b/>
                <w:sz w:val="24"/>
                <w:szCs w:val="24"/>
              </w:rPr>
            </w:pPr>
            <w:r w:rsidRPr="00B41488">
              <w:rPr>
                <w:rFonts w:ascii="Times New Roman" w:hAnsi="Times New Roman" w:cs="Times New Roman"/>
                <w:b/>
                <w:sz w:val="24"/>
                <w:szCs w:val="24"/>
              </w:rPr>
              <w:t>Způsoby hodnocení</w:t>
            </w:r>
          </w:p>
        </w:tc>
        <w:tc>
          <w:tcPr>
            <w:tcW w:w="2551" w:type="dxa"/>
            <w:tcBorders>
              <w:bottom w:val="nil"/>
            </w:tcBorders>
          </w:tcPr>
          <w:p w:rsidR="0081390C" w:rsidRPr="00B41488" w:rsidRDefault="0081390C" w:rsidP="0081390C">
            <w:pPr>
              <w:rPr>
                <w:rFonts w:ascii="Times New Roman" w:hAnsi="Times New Roman" w:cs="Times New Roman"/>
                <w:b/>
                <w:sz w:val="24"/>
                <w:szCs w:val="24"/>
              </w:rPr>
            </w:pPr>
            <w:r w:rsidRPr="00B41488">
              <w:rPr>
                <w:rFonts w:ascii="Times New Roman" w:hAnsi="Times New Roman" w:cs="Times New Roman"/>
                <w:b/>
                <w:sz w:val="24"/>
                <w:szCs w:val="24"/>
              </w:rPr>
              <w:t>Vazby a přesahy   v RVP</w:t>
            </w:r>
          </w:p>
        </w:tc>
      </w:tr>
      <w:tr w:rsidR="00632C9E" w:rsidRPr="002A5486" w:rsidTr="009E788A">
        <w:tc>
          <w:tcPr>
            <w:tcW w:w="14884" w:type="dxa"/>
            <w:gridSpan w:val="5"/>
            <w:tcBorders>
              <w:top w:val="single" w:sz="4" w:space="0" w:color="auto"/>
              <w:left w:val="single" w:sz="4" w:space="0" w:color="auto"/>
              <w:bottom w:val="single" w:sz="4" w:space="0" w:color="auto"/>
              <w:right w:val="single" w:sz="4" w:space="0" w:color="auto"/>
            </w:tcBorders>
            <w:vAlign w:val="center"/>
          </w:tcPr>
          <w:p w:rsidR="00632C9E" w:rsidRPr="00632C9E" w:rsidRDefault="00060079" w:rsidP="00632C9E">
            <w:pPr>
              <w:rPr>
                <w:rFonts w:ascii="Times New Roman" w:hAnsi="Times New Roman" w:cs="Times New Roman"/>
              </w:rPr>
            </w:pPr>
            <w:r>
              <w:rPr>
                <w:rFonts w:ascii="Times New Roman" w:hAnsi="Times New Roman" w:cs="Times New Roman"/>
                <w:b/>
              </w:rPr>
              <w:t>VOKÁLNÍ ČINNOSTI</w:t>
            </w:r>
          </w:p>
        </w:tc>
      </w:tr>
      <w:tr w:rsidR="00632C9E" w:rsidRPr="002A5486" w:rsidTr="009E788A">
        <w:tc>
          <w:tcPr>
            <w:tcW w:w="7441" w:type="dxa"/>
            <w:gridSpan w:val="2"/>
            <w:tcBorders>
              <w:top w:val="single" w:sz="4" w:space="0" w:color="auto"/>
              <w:left w:val="single" w:sz="4" w:space="0" w:color="auto"/>
              <w:bottom w:val="single" w:sz="4" w:space="0" w:color="auto"/>
            </w:tcBorders>
          </w:tcPr>
          <w:p w:rsidR="00632C9E" w:rsidRPr="00C43541" w:rsidRDefault="00632C9E" w:rsidP="00632C9E">
            <w:pPr>
              <w:pStyle w:val="Styl11bTunKurzvaVpravo02cmPed1bChar"/>
              <w:autoSpaceDE/>
              <w:autoSpaceDN/>
              <w:rPr>
                <w:b w:val="0"/>
                <w:sz w:val="24"/>
                <w:szCs w:val="24"/>
              </w:rPr>
            </w:pPr>
            <w:r w:rsidRPr="00C43541">
              <w:rPr>
                <w:b w:val="0"/>
              </w:rPr>
              <w:t>Žák:</w:t>
            </w:r>
          </w:p>
          <w:p w:rsidR="00632C9E" w:rsidRPr="00C43541" w:rsidRDefault="00632C9E" w:rsidP="00300D64">
            <w:pPr>
              <w:pStyle w:val="Styl11bTunKurzvaVpravo02cmPed1bChar"/>
              <w:numPr>
                <w:ilvl w:val="0"/>
                <w:numId w:val="109"/>
              </w:numPr>
              <w:autoSpaceDE/>
              <w:autoSpaceDN/>
              <w:rPr>
                <w:b w:val="0"/>
                <w:sz w:val="24"/>
                <w:szCs w:val="24"/>
              </w:rPr>
            </w:pPr>
            <w:r w:rsidRPr="00C43541">
              <w:rPr>
                <w:b w:val="0"/>
                <w:sz w:val="24"/>
                <w:szCs w:val="24"/>
              </w:rPr>
              <w:t>zpívá v jednohlase či dvojhlase v durových i mollových tóninách a při zpěvu využívá získané pěvecké dovednosti</w:t>
            </w:r>
          </w:p>
          <w:p w:rsidR="00632C9E" w:rsidRPr="00C43541" w:rsidRDefault="00632C9E" w:rsidP="00632C9E">
            <w:pPr>
              <w:jc w:val="both"/>
              <w:rPr>
                <w:rFonts w:ascii="Times New Roman" w:hAnsi="Times New Roman" w:cs="Times New Roman"/>
                <w:i/>
              </w:rPr>
            </w:pPr>
          </w:p>
        </w:tc>
        <w:tc>
          <w:tcPr>
            <w:tcW w:w="3332" w:type="dxa"/>
            <w:tcBorders>
              <w:top w:val="single" w:sz="4" w:space="0" w:color="auto"/>
              <w:bottom w:val="single" w:sz="4" w:space="0" w:color="auto"/>
            </w:tcBorders>
          </w:tcPr>
          <w:p w:rsidR="00632C9E" w:rsidRDefault="00632C9E" w:rsidP="00632C9E">
            <w:pPr>
              <w:rPr>
                <w:rFonts w:ascii="Times New Roman" w:hAnsi="Times New Roman" w:cs="Times New Roman"/>
              </w:rPr>
            </w:pPr>
            <w:r w:rsidRPr="008F2344">
              <w:rPr>
                <w:rFonts w:ascii="Times New Roman" w:hAnsi="Times New Roman" w:cs="Times New Roman"/>
                <w:b/>
              </w:rPr>
              <w:t>pěvecký a mluvní projev</w:t>
            </w:r>
            <w:r w:rsidRPr="002A5486">
              <w:rPr>
                <w:rFonts w:ascii="Times New Roman" w:hAnsi="Times New Roman" w:cs="Times New Roman"/>
              </w:rPr>
              <w:t xml:space="preserve"> (pěvecké dovednosti, hlasová hygiena</w:t>
            </w:r>
            <w:r>
              <w:rPr>
                <w:rFonts w:ascii="Times New Roman" w:hAnsi="Times New Roman" w:cs="Times New Roman"/>
              </w:rPr>
              <w:t>,</w:t>
            </w:r>
            <w:r w:rsidRPr="006E5A6B">
              <w:t xml:space="preserve"> </w:t>
            </w:r>
            <w:r w:rsidRPr="00F770A2">
              <w:rPr>
                <w:rFonts w:ascii="Times New Roman" w:hAnsi="Times New Roman" w:cs="Times New Roman"/>
              </w:rPr>
              <w:t>dynamicky odlišný zpěv, rozšiřování hlasového rozsahu)</w:t>
            </w:r>
          </w:p>
          <w:p w:rsidR="00632C9E" w:rsidRDefault="00632C9E" w:rsidP="00632C9E">
            <w:pPr>
              <w:rPr>
                <w:rFonts w:ascii="Times New Roman" w:hAnsi="Times New Roman" w:cs="Times New Roman"/>
                <w:b/>
              </w:rPr>
            </w:pPr>
            <w:r>
              <w:rPr>
                <w:rFonts w:ascii="Times New Roman" w:hAnsi="Times New Roman" w:cs="Times New Roman"/>
                <w:b/>
              </w:rPr>
              <w:t>hudba vokální, lidský hlas</w:t>
            </w:r>
          </w:p>
          <w:p w:rsidR="00632C9E" w:rsidRPr="002A5486" w:rsidRDefault="00632C9E" w:rsidP="00632C9E">
            <w:pPr>
              <w:rPr>
                <w:rFonts w:ascii="Times New Roman" w:hAnsi="Times New Roman" w:cs="Times New Roman"/>
              </w:rPr>
            </w:pPr>
            <w:r w:rsidRPr="008F2344">
              <w:rPr>
                <w:rFonts w:ascii="Times New Roman" w:hAnsi="Times New Roman" w:cs="Times New Roman"/>
                <w:b/>
              </w:rPr>
              <w:t>dvojhlas a vícehlas</w:t>
            </w:r>
            <w:r w:rsidRPr="002A5486">
              <w:rPr>
                <w:rFonts w:ascii="Times New Roman" w:hAnsi="Times New Roman" w:cs="Times New Roman"/>
              </w:rPr>
              <w:t xml:space="preserve"> (kánon a lidový dvojhlas)</w:t>
            </w:r>
          </w:p>
          <w:p w:rsidR="00632C9E" w:rsidRDefault="00632C9E" w:rsidP="00632C9E">
            <w:pPr>
              <w:rPr>
                <w:rFonts w:ascii="Times New Roman" w:hAnsi="Times New Roman" w:cs="Times New Roman"/>
              </w:rPr>
            </w:pPr>
            <w:r w:rsidRPr="002A5486">
              <w:rPr>
                <w:rFonts w:ascii="Times New Roman" w:hAnsi="Times New Roman" w:cs="Times New Roman"/>
              </w:rPr>
              <w:t>(rozvíjení činností z 1. období)</w:t>
            </w:r>
          </w:p>
          <w:p w:rsidR="00632C9E" w:rsidRDefault="00632C9E" w:rsidP="00632C9E">
            <w:pPr>
              <w:rPr>
                <w:rFonts w:ascii="Times New Roman" w:hAnsi="Times New Roman" w:cs="Times New Roman"/>
                <w:shd w:val="clear" w:color="auto" w:fill="FFFFFF"/>
              </w:rPr>
            </w:pPr>
            <w:r w:rsidRPr="008F2344">
              <w:rPr>
                <w:rFonts w:ascii="Times New Roman" w:hAnsi="Times New Roman" w:cs="Times New Roman"/>
                <w:b/>
              </w:rPr>
              <w:t>intonace a vokální improvizace</w:t>
            </w:r>
            <w:r w:rsidRPr="002A5486">
              <w:rPr>
                <w:rFonts w:ascii="Times New Roman" w:hAnsi="Times New Roman" w:cs="Times New Roman"/>
              </w:rPr>
              <w:t xml:space="preserve"> </w:t>
            </w:r>
            <w:r w:rsidRPr="00A97168">
              <w:rPr>
                <w:rFonts w:ascii="Times New Roman" w:hAnsi="Times New Roman" w:cs="Times New Roman"/>
                <w:shd w:val="clear" w:color="auto" w:fill="FFFFFF"/>
              </w:rPr>
              <w:t>–diatonické postupy v</w:t>
            </w:r>
            <w:r>
              <w:rPr>
                <w:rFonts w:ascii="Times New Roman" w:hAnsi="Times New Roman" w:cs="Times New Roman"/>
                <w:shd w:val="clear" w:color="auto" w:fill="FFFFFF"/>
              </w:rPr>
              <w:t xml:space="preserve"> </w:t>
            </w:r>
            <w:r w:rsidRPr="00A97168">
              <w:rPr>
                <w:rFonts w:ascii="Times New Roman" w:hAnsi="Times New Roman" w:cs="Times New Roman"/>
                <w:shd w:val="clear" w:color="auto" w:fill="FFFFFF"/>
              </w:rPr>
              <w:t>durových a mollových tóninách (V.,III.aI. stupeň, volné nástupy VIII. a spodního V.stupně apod.), hudební hry (ozvěna, otázka–odpověď apod.)</w:t>
            </w:r>
          </w:p>
          <w:p w:rsidR="00632C9E" w:rsidRPr="00901DAB" w:rsidRDefault="00632C9E" w:rsidP="00632C9E">
            <w:pPr>
              <w:rPr>
                <w:rFonts w:ascii="Times New Roman" w:hAnsi="Times New Roman" w:cs="Times New Roman"/>
              </w:rPr>
            </w:pPr>
            <w:r w:rsidRPr="00A97168">
              <w:rPr>
                <w:rFonts w:ascii="Times New Roman" w:hAnsi="Times New Roman" w:cs="Times New Roman"/>
                <w:b/>
                <w:shd w:val="clear" w:color="auto" w:fill="FFFFFF"/>
              </w:rPr>
              <w:t>záznam vokální hudby</w:t>
            </w:r>
            <w:r w:rsidRPr="00A97168">
              <w:rPr>
                <w:rFonts w:ascii="Times New Roman" w:hAnsi="Times New Roman" w:cs="Times New Roman"/>
                <w:shd w:val="clear" w:color="auto" w:fill="FFFFFF"/>
              </w:rPr>
              <w:t>–zachycení melodie písně pomocí jednoduchého grafického vyjádření(např. linky), nota jako grafický znak pro tón, zápis rytmu jednoduché písně, notový zápis jako opora při realizaci písně</w:t>
            </w:r>
          </w:p>
        </w:tc>
        <w:tc>
          <w:tcPr>
            <w:tcW w:w="1560" w:type="dxa"/>
            <w:tcBorders>
              <w:top w:val="single" w:sz="4" w:space="0" w:color="auto"/>
              <w:bottom w:val="single" w:sz="4" w:space="0" w:color="auto"/>
            </w:tcBorders>
          </w:tcPr>
          <w:p w:rsidR="00632C9E" w:rsidRPr="002A5486" w:rsidRDefault="00632C9E" w:rsidP="00632C9E">
            <w:pPr>
              <w:rPr>
                <w:rFonts w:ascii="Times New Roman" w:hAnsi="Times New Roman" w:cs="Times New Roman"/>
              </w:rPr>
            </w:pPr>
          </w:p>
        </w:tc>
        <w:tc>
          <w:tcPr>
            <w:tcW w:w="2551" w:type="dxa"/>
            <w:tcBorders>
              <w:top w:val="single" w:sz="4" w:space="0" w:color="auto"/>
              <w:bottom w:val="single" w:sz="4" w:space="0" w:color="auto"/>
              <w:right w:val="single" w:sz="4" w:space="0" w:color="auto"/>
            </w:tcBorders>
          </w:tcPr>
          <w:p w:rsidR="00632C9E" w:rsidRPr="002A5486" w:rsidRDefault="00632C9E" w:rsidP="0081390C">
            <w:pPr>
              <w:pStyle w:val="Nadpis2"/>
              <w:numPr>
                <w:ilvl w:val="0"/>
                <w:numId w:val="0"/>
              </w:numPr>
              <w:ind w:left="576" w:hanging="576"/>
              <w:rPr>
                <w:b w:val="0"/>
                <w:bCs/>
              </w:rPr>
            </w:pPr>
          </w:p>
        </w:tc>
      </w:tr>
      <w:tr w:rsidR="00632C9E" w:rsidRPr="002A5486" w:rsidTr="009E788A">
        <w:tc>
          <w:tcPr>
            <w:tcW w:w="7441" w:type="dxa"/>
            <w:gridSpan w:val="2"/>
            <w:tcBorders>
              <w:top w:val="single" w:sz="4" w:space="0" w:color="auto"/>
              <w:bottom w:val="nil"/>
            </w:tcBorders>
          </w:tcPr>
          <w:p w:rsidR="00632C9E" w:rsidRPr="002A5486" w:rsidRDefault="00632C9E" w:rsidP="00632C9E">
            <w:pPr>
              <w:jc w:val="both"/>
              <w:rPr>
                <w:rFonts w:ascii="Times New Roman" w:hAnsi="Times New Roman" w:cs="Times New Roman"/>
              </w:rPr>
            </w:pPr>
          </w:p>
          <w:p w:rsidR="00632C9E" w:rsidRPr="002A5486" w:rsidRDefault="00632C9E" w:rsidP="00632C9E">
            <w:pPr>
              <w:jc w:val="both"/>
              <w:rPr>
                <w:rFonts w:ascii="Times New Roman" w:hAnsi="Times New Roman" w:cs="Times New Roman"/>
              </w:rPr>
            </w:pPr>
          </w:p>
          <w:p w:rsidR="00632C9E" w:rsidRPr="002A5486" w:rsidRDefault="00632C9E" w:rsidP="00632C9E">
            <w:pPr>
              <w:jc w:val="both"/>
              <w:rPr>
                <w:rFonts w:ascii="Times New Roman" w:hAnsi="Times New Roman" w:cs="Times New Roman"/>
              </w:rPr>
            </w:pPr>
          </w:p>
          <w:p w:rsidR="00632C9E" w:rsidRPr="002A5486" w:rsidRDefault="00632C9E" w:rsidP="00632C9E">
            <w:pPr>
              <w:jc w:val="both"/>
              <w:rPr>
                <w:rFonts w:ascii="Times New Roman" w:hAnsi="Times New Roman" w:cs="Times New Roman"/>
              </w:rPr>
            </w:pPr>
          </w:p>
          <w:p w:rsidR="00632C9E" w:rsidRPr="002A5486" w:rsidRDefault="00632C9E" w:rsidP="00632C9E">
            <w:pPr>
              <w:jc w:val="both"/>
              <w:rPr>
                <w:rFonts w:ascii="Times New Roman" w:hAnsi="Times New Roman" w:cs="Times New Roman"/>
              </w:rPr>
            </w:pPr>
          </w:p>
        </w:tc>
        <w:tc>
          <w:tcPr>
            <w:tcW w:w="3332" w:type="dxa"/>
            <w:tcBorders>
              <w:top w:val="single" w:sz="4" w:space="0" w:color="auto"/>
              <w:bottom w:val="nil"/>
            </w:tcBorders>
          </w:tcPr>
          <w:p w:rsidR="00632C9E" w:rsidRDefault="00632C9E" w:rsidP="00632C9E">
            <w:pPr>
              <w:rPr>
                <w:rFonts w:ascii="Times New Roman" w:hAnsi="Times New Roman" w:cs="Times New Roman"/>
              </w:rPr>
            </w:pPr>
            <w:r w:rsidRPr="008F2344">
              <w:rPr>
                <w:rFonts w:ascii="Times New Roman" w:hAnsi="Times New Roman" w:cs="Times New Roman"/>
                <w:b/>
              </w:rPr>
              <w:t>hudební rytmus</w:t>
            </w:r>
            <w:r w:rsidRPr="002A5486">
              <w:rPr>
                <w:rFonts w:ascii="Times New Roman" w:hAnsi="Times New Roman" w:cs="Times New Roman"/>
              </w:rPr>
              <w:t xml:space="preserve"> (realizace písní ve 3/4  a 4/4  taktu)</w:t>
            </w:r>
          </w:p>
          <w:p w:rsidR="00632C9E" w:rsidRPr="002A5486" w:rsidRDefault="00632C9E" w:rsidP="00632C9E">
            <w:pPr>
              <w:rPr>
                <w:rFonts w:ascii="Times New Roman" w:hAnsi="Times New Roman" w:cs="Times New Roman"/>
              </w:rPr>
            </w:pPr>
            <w:r w:rsidRPr="008F2344">
              <w:rPr>
                <w:rFonts w:ascii="Times New Roman" w:hAnsi="Times New Roman" w:cs="Times New Roman"/>
                <w:b/>
              </w:rPr>
              <w:t>grafický záznam vokální hudby</w:t>
            </w:r>
            <w:r w:rsidRPr="002A5486">
              <w:rPr>
                <w:rFonts w:ascii="Times New Roman" w:hAnsi="Times New Roman" w:cs="Times New Roman"/>
              </w:rPr>
              <w:t xml:space="preserve"> (čtení a zápis rytmického schématu písně, orientace v notovém záznamu)</w:t>
            </w:r>
          </w:p>
        </w:tc>
        <w:tc>
          <w:tcPr>
            <w:tcW w:w="1560" w:type="dxa"/>
            <w:tcBorders>
              <w:top w:val="single" w:sz="4" w:space="0" w:color="auto"/>
              <w:bottom w:val="nil"/>
            </w:tcBorders>
          </w:tcPr>
          <w:p w:rsidR="00632C9E" w:rsidRPr="002A5486" w:rsidRDefault="00632C9E" w:rsidP="00632C9E">
            <w:pPr>
              <w:rPr>
                <w:rFonts w:ascii="Times New Roman" w:hAnsi="Times New Roman" w:cs="Times New Roman"/>
              </w:rPr>
            </w:pPr>
          </w:p>
          <w:p w:rsidR="00632C9E" w:rsidRPr="002A5486" w:rsidRDefault="00632C9E" w:rsidP="00632C9E">
            <w:pPr>
              <w:rPr>
                <w:rFonts w:ascii="Times New Roman" w:hAnsi="Times New Roman" w:cs="Times New Roman"/>
              </w:rPr>
            </w:pPr>
            <w:r w:rsidRPr="002A5486">
              <w:rPr>
                <w:rFonts w:ascii="Times New Roman" w:hAnsi="Times New Roman" w:cs="Times New Roman"/>
              </w:rPr>
              <w:t>P,T,Ú</w:t>
            </w:r>
          </w:p>
        </w:tc>
        <w:tc>
          <w:tcPr>
            <w:tcW w:w="2551" w:type="dxa"/>
            <w:tcBorders>
              <w:top w:val="single" w:sz="4" w:space="0" w:color="auto"/>
              <w:bottom w:val="nil"/>
            </w:tcBorders>
          </w:tcPr>
          <w:p w:rsidR="00632C9E" w:rsidRPr="002A5486" w:rsidRDefault="00632C9E" w:rsidP="0081390C">
            <w:pPr>
              <w:pStyle w:val="Nadpis2"/>
              <w:numPr>
                <w:ilvl w:val="0"/>
                <w:numId w:val="0"/>
              </w:numPr>
              <w:ind w:left="576"/>
              <w:rPr>
                <w:b w:val="0"/>
                <w:bCs/>
              </w:rPr>
            </w:pPr>
          </w:p>
          <w:p w:rsidR="00632C9E" w:rsidRPr="002A5486" w:rsidRDefault="00632C9E" w:rsidP="00632C9E">
            <w:pPr>
              <w:rPr>
                <w:rFonts w:ascii="Times New Roman" w:hAnsi="Times New Roman" w:cs="Times New Roman"/>
              </w:rPr>
            </w:pPr>
          </w:p>
        </w:tc>
      </w:tr>
      <w:tr w:rsidR="00632C9E" w:rsidRPr="002A5486" w:rsidTr="00060079">
        <w:tc>
          <w:tcPr>
            <w:tcW w:w="7371" w:type="dxa"/>
            <w:tcBorders>
              <w:top w:val="single" w:sz="4" w:space="0" w:color="auto"/>
              <w:left w:val="single" w:sz="4" w:space="0" w:color="auto"/>
              <w:bottom w:val="nil"/>
              <w:right w:val="single" w:sz="4" w:space="0" w:color="auto"/>
            </w:tcBorders>
          </w:tcPr>
          <w:p w:rsidR="00632C9E" w:rsidRPr="00C43541" w:rsidRDefault="00632C9E" w:rsidP="00300D64">
            <w:pPr>
              <w:pStyle w:val="Odstavecseseznamem"/>
              <w:numPr>
                <w:ilvl w:val="0"/>
                <w:numId w:val="109"/>
              </w:numPr>
              <w:spacing w:after="0" w:line="240" w:lineRule="auto"/>
              <w:jc w:val="both"/>
              <w:rPr>
                <w:rFonts w:ascii="Times New Roman" w:hAnsi="Times New Roman" w:cs="Times New Roman"/>
                <w:i/>
              </w:rPr>
            </w:pPr>
            <w:r w:rsidRPr="00C43541">
              <w:rPr>
                <w:rFonts w:ascii="Times New Roman" w:hAnsi="Times New Roman" w:cs="Times New Roman"/>
                <w:i/>
                <w:shd w:val="clear" w:color="auto" w:fill="FFFFFF"/>
              </w:rPr>
              <w:t xml:space="preserve">realizuje podle svých individuálních schopností a dovedností (zpěvem, hrou, tancem, doprovodnou hrou) jednoduchou melodii či píseň zapsanou pomocí not </w:t>
            </w:r>
          </w:p>
          <w:p w:rsidR="00632C9E" w:rsidRPr="00C43541" w:rsidRDefault="00632C9E" w:rsidP="00632C9E">
            <w:pPr>
              <w:pStyle w:val="Styl11bTunKurzvaVpravo02cmPed1bChar"/>
              <w:autoSpaceDE/>
              <w:autoSpaceDN/>
              <w:ind w:left="360"/>
              <w:rPr>
                <w:b w:val="0"/>
                <w:sz w:val="24"/>
                <w:szCs w:val="24"/>
              </w:rPr>
            </w:pPr>
          </w:p>
        </w:tc>
        <w:tc>
          <w:tcPr>
            <w:tcW w:w="3402" w:type="dxa"/>
            <w:gridSpan w:val="2"/>
            <w:tcBorders>
              <w:top w:val="single" w:sz="4" w:space="0" w:color="auto"/>
              <w:left w:val="single" w:sz="4" w:space="0" w:color="auto"/>
              <w:bottom w:val="nil"/>
              <w:right w:val="single" w:sz="4" w:space="0" w:color="auto"/>
            </w:tcBorders>
          </w:tcPr>
          <w:p w:rsidR="00632C9E" w:rsidRPr="00632C9E" w:rsidRDefault="00632C9E" w:rsidP="00632C9E">
            <w:pPr>
              <w:rPr>
                <w:rFonts w:ascii="Times New Roman" w:hAnsi="Times New Roman" w:cs="Times New Roman"/>
              </w:rPr>
            </w:pPr>
            <w:r w:rsidRPr="008F2344">
              <w:rPr>
                <w:rFonts w:ascii="Times New Roman" w:hAnsi="Times New Roman" w:cs="Times New Roman"/>
                <w:b/>
              </w:rPr>
              <w:t>pěvecký a mluvní projev</w:t>
            </w:r>
            <w:r w:rsidRPr="002A5486">
              <w:rPr>
                <w:rFonts w:ascii="Times New Roman" w:hAnsi="Times New Roman" w:cs="Times New Roman"/>
              </w:rPr>
              <w:t xml:space="preserve"> (pěvecké dovednosti, hlasová hygiena</w:t>
            </w:r>
            <w:r>
              <w:rPr>
                <w:rFonts w:ascii="Times New Roman" w:hAnsi="Times New Roman" w:cs="Times New Roman"/>
              </w:rPr>
              <w:t>,</w:t>
            </w:r>
            <w:r w:rsidRPr="006E5A6B">
              <w:t xml:space="preserve"> </w:t>
            </w:r>
            <w:r w:rsidRPr="00F770A2">
              <w:rPr>
                <w:rFonts w:ascii="Times New Roman" w:hAnsi="Times New Roman" w:cs="Times New Roman"/>
              </w:rPr>
              <w:t>dynamicky odlišný zpěv, rozšiřování hlasového rozsahu)</w:t>
            </w:r>
          </w:p>
        </w:tc>
        <w:tc>
          <w:tcPr>
            <w:tcW w:w="1560" w:type="dxa"/>
            <w:tcBorders>
              <w:top w:val="single" w:sz="4" w:space="0" w:color="auto"/>
              <w:left w:val="single" w:sz="4" w:space="0" w:color="auto"/>
              <w:bottom w:val="nil"/>
              <w:right w:val="single" w:sz="4" w:space="0" w:color="auto"/>
            </w:tcBorders>
          </w:tcPr>
          <w:p w:rsidR="00632C9E" w:rsidRPr="002A5486" w:rsidRDefault="00632C9E" w:rsidP="00632C9E">
            <w:pPr>
              <w:rPr>
                <w:rFonts w:ascii="Times New Roman" w:hAnsi="Times New Roman" w:cs="Times New Roman"/>
              </w:rPr>
            </w:pPr>
          </w:p>
        </w:tc>
        <w:tc>
          <w:tcPr>
            <w:tcW w:w="2551" w:type="dxa"/>
            <w:tcBorders>
              <w:top w:val="single" w:sz="4" w:space="0" w:color="auto"/>
              <w:left w:val="single" w:sz="4" w:space="0" w:color="auto"/>
              <w:bottom w:val="nil"/>
              <w:right w:val="single" w:sz="4" w:space="0" w:color="auto"/>
            </w:tcBorders>
          </w:tcPr>
          <w:p w:rsidR="00632C9E" w:rsidRPr="002A5486" w:rsidRDefault="00632C9E" w:rsidP="00632C9E">
            <w:pPr>
              <w:rPr>
                <w:rFonts w:ascii="Times New Roman" w:hAnsi="Times New Roman" w:cs="Times New Roman"/>
              </w:rPr>
            </w:pPr>
          </w:p>
        </w:tc>
      </w:tr>
      <w:tr w:rsidR="00632C9E" w:rsidRPr="002A5486" w:rsidTr="00060079">
        <w:tc>
          <w:tcPr>
            <w:tcW w:w="7371" w:type="dxa"/>
            <w:tcBorders>
              <w:top w:val="single" w:sz="4" w:space="0" w:color="auto"/>
              <w:left w:val="single" w:sz="4" w:space="0" w:color="auto"/>
              <w:bottom w:val="nil"/>
              <w:right w:val="single" w:sz="4" w:space="0" w:color="auto"/>
            </w:tcBorders>
          </w:tcPr>
          <w:p w:rsidR="00632C9E" w:rsidRPr="00901DAB" w:rsidRDefault="00060079" w:rsidP="00632C9E">
            <w:pPr>
              <w:pStyle w:val="Styl11bTunKurzvaVpravo02cmPed1bChar"/>
              <w:autoSpaceDE/>
              <w:autoSpaceDN/>
              <w:rPr>
                <w:i w:val="0"/>
                <w:sz w:val="24"/>
                <w:szCs w:val="24"/>
              </w:rPr>
            </w:pPr>
            <w:r>
              <w:rPr>
                <w:i w:val="0"/>
                <w:sz w:val="24"/>
                <w:szCs w:val="24"/>
              </w:rPr>
              <w:t>INSTRUMENTÁLNÍ ČINNOSTI</w:t>
            </w:r>
          </w:p>
        </w:tc>
        <w:tc>
          <w:tcPr>
            <w:tcW w:w="3402" w:type="dxa"/>
            <w:gridSpan w:val="2"/>
            <w:tcBorders>
              <w:top w:val="single" w:sz="4" w:space="0" w:color="auto"/>
              <w:left w:val="single" w:sz="4" w:space="0" w:color="auto"/>
              <w:bottom w:val="nil"/>
              <w:right w:val="single" w:sz="4" w:space="0" w:color="auto"/>
            </w:tcBorders>
          </w:tcPr>
          <w:p w:rsidR="00632C9E" w:rsidRPr="008F2344" w:rsidRDefault="00632C9E" w:rsidP="00632C9E">
            <w:pPr>
              <w:rPr>
                <w:rFonts w:ascii="Times New Roman" w:hAnsi="Times New Roman" w:cs="Times New Roman"/>
                <w:b/>
              </w:rPr>
            </w:pPr>
          </w:p>
        </w:tc>
        <w:tc>
          <w:tcPr>
            <w:tcW w:w="1560" w:type="dxa"/>
            <w:tcBorders>
              <w:top w:val="single" w:sz="4" w:space="0" w:color="auto"/>
              <w:left w:val="single" w:sz="4" w:space="0" w:color="auto"/>
              <w:bottom w:val="nil"/>
              <w:right w:val="single" w:sz="4" w:space="0" w:color="auto"/>
            </w:tcBorders>
          </w:tcPr>
          <w:p w:rsidR="00632C9E" w:rsidRPr="002A5486" w:rsidRDefault="00632C9E" w:rsidP="00632C9E">
            <w:pPr>
              <w:rPr>
                <w:rFonts w:ascii="Times New Roman" w:hAnsi="Times New Roman" w:cs="Times New Roman"/>
              </w:rPr>
            </w:pPr>
          </w:p>
        </w:tc>
        <w:tc>
          <w:tcPr>
            <w:tcW w:w="2551" w:type="dxa"/>
            <w:tcBorders>
              <w:top w:val="single" w:sz="4" w:space="0" w:color="auto"/>
              <w:left w:val="single" w:sz="4" w:space="0" w:color="auto"/>
              <w:bottom w:val="nil"/>
              <w:right w:val="single" w:sz="4" w:space="0" w:color="auto"/>
            </w:tcBorders>
          </w:tcPr>
          <w:p w:rsidR="00632C9E" w:rsidRPr="002A5486" w:rsidRDefault="00632C9E" w:rsidP="00632C9E">
            <w:pPr>
              <w:rPr>
                <w:rFonts w:ascii="Times New Roman" w:hAnsi="Times New Roman" w:cs="Times New Roman"/>
              </w:rPr>
            </w:pPr>
          </w:p>
        </w:tc>
      </w:tr>
      <w:tr w:rsidR="00632C9E" w:rsidRPr="002A5486" w:rsidTr="00060079">
        <w:tc>
          <w:tcPr>
            <w:tcW w:w="7371" w:type="dxa"/>
            <w:tcBorders>
              <w:top w:val="single" w:sz="4" w:space="0" w:color="auto"/>
              <w:left w:val="single" w:sz="4" w:space="0" w:color="auto"/>
              <w:bottom w:val="nil"/>
              <w:right w:val="single" w:sz="4" w:space="0" w:color="auto"/>
            </w:tcBorders>
          </w:tcPr>
          <w:p w:rsidR="00632C9E" w:rsidRPr="00C43541" w:rsidRDefault="00632C9E" w:rsidP="00632C9E">
            <w:pPr>
              <w:pStyle w:val="Styl11bTunKurzvaVpravo02cmPed1bChar"/>
              <w:autoSpaceDE/>
              <w:autoSpaceDN/>
              <w:ind w:left="360"/>
              <w:rPr>
                <w:b w:val="0"/>
                <w:sz w:val="24"/>
                <w:szCs w:val="24"/>
              </w:rPr>
            </w:pPr>
            <w:r w:rsidRPr="00C43541">
              <w:rPr>
                <w:b w:val="0"/>
                <w:sz w:val="24"/>
                <w:szCs w:val="24"/>
              </w:rPr>
              <w:t>Žák:</w:t>
            </w:r>
          </w:p>
          <w:p w:rsidR="00632C9E" w:rsidRPr="00C43541" w:rsidRDefault="00632C9E" w:rsidP="00300D64">
            <w:pPr>
              <w:pStyle w:val="Styl11bTunKurzvaVpravo02cmPed1bChar"/>
              <w:numPr>
                <w:ilvl w:val="0"/>
                <w:numId w:val="110"/>
              </w:numPr>
              <w:autoSpaceDE/>
              <w:autoSpaceDN/>
              <w:rPr>
                <w:b w:val="0"/>
              </w:rPr>
            </w:pPr>
            <w:r w:rsidRPr="00C43541">
              <w:rPr>
                <w:b w:val="0"/>
                <w:sz w:val="24"/>
                <w:szCs w:val="24"/>
                <w:shd w:val="clear" w:color="auto" w:fill="FFFFFF"/>
              </w:rPr>
              <w:t xml:space="preserve">realizuje podle svých individuálních schopností a dovedností (zpěvem, hrou, tancem, doprovodnou hrou) jednoduchou melodii či píseň zapsanou pomocí not </w:t>
            </w:r>
          </w:p>
          <w:p w:rsidR="00632C9E" w:rsidRPr="00C43541" w:rsidRDefault="00632C9E" w:rsidP="00632C9E">
            <w:pPr>
              <w:pStyle w:val="Styl11bTunKurzvaVpravo02cmPed1bChar"/>
              <w:autoSpaceDE/>
              <w:autoSpaceDN/>
              <w:ind w:left="360"/>
              <w:rPr>
                <w:b w:val="0"/>
                <w:sz w:val="24"/>
                <w:szCs w:val="24"/>
              </w:rPr>
            </w:pPr>
          </w:p>
        </w:tc>
        <w:tc>
          <w:tcPr>
            <w:tcW w:w="3402" w:type="dxa"/>
            <w:gridSpan w:val="2"/>
            <w:tcBorders>
              <w:top w:val="single" w:sz="4" w:space="0" w:color="auto"/>
              <w:left w:val="single" w:sz="4" w:space="0" w:color="auto"/>
              <w:bottom w:val="nil"/>
              <w:right w:val="single" w:sz="4" w:space="0" w:color="auto"/>
            </w:tcBorders>
          </w:tcPr>
          <w:p w:rsidR="00632C9E" w:rsidRPr="002A5486" w:rsidRDefault="00632C9E" w:rsidP="00632C9E">
            <w:pPr>
              <w:rPr>
                <w:rFonts w:ascii="Times New Roman" w:hAnsi="Times New Roman" w:cs="Times New Roman"/>
              </w:rPr>
            </w:pPr>
            <w:r w:rsidRPr="008F2344">
              <w:rPr>
                <w:rFonts w:ascii="Times New Roman" w:hAnsi="Times New Roman" w:cs="Times New Roman"/>
                <w:b/>
              </w:rPr>
              <w:t>hra na hudební nástroje</w:t>
            </w:r>
            <w:r w:rsidRPr="002A5486">
              <w:rPr>
                <w:rFonts w:ascii="Times New Roman" w:hAnsi="Times New Roman" w:cs="Times New Roman"/>
              </w:rPr>
              <w:t xml:space="preserve"> (reprodukce jednoduchých s</w:t>
            </w:r>
            <w:r>
              <w:rPr>
                <w:rFonts w:ascii="Times New Roman" w:hAnsi="Times New Roman" w:cs="Times New Roman"/>
              </w:rPr>
              <w:t>kladbiček pomocí nástrojů z Orff</w:t>
            </w:r>
            <w:r w:rsidRPr="002A5486">
              <w:rPr>
                <w:rFonts w:ascii="Times New Roman" w:hAnsi="Times New Roman" w:cs="Times New Roman"/>
              </w:rPr>
              <w:t>ova instrumentáře, zobcových</w:t>
            </w:r>
          </w:p>
          <w:p w:rsidR="00632C9E" w:rsidRPr="002A5486" w:rsidRDefault="00632C9E" w:rsidP="00632C9E">
            <w:pPr>
              <w:rPr>
                <w:rFonts w:ascii="Times New Roman" w:hAnsi="Times New Roman" w:cs="Times New Roman"/>
              </w:rPr>
            </w:pPr>
            <w:r w:rsidRPr="002A5486">
              <w:rPr>
                <w:rFonts w:ascii="Times New Roman" w:hAnsi="Times New Roman" w:cs="Times New Roman"/>
              </w:rPr>
              <w:t>fléten)</w:t>
            </w:r>
          </w:p>
        </w:tc>
        <w:tc>
          <w:tcPr>
            <w:tcW w:w="1560" w:type="dxa"/>
            <w:tcBorders>
              <w:top w:val="single" w:sz="4" w:space="0" w:color="auto"/>
              <w:left w:val="single" w:sz="4" w:space="0" w:color="auto"/>
              <w:bottom w:val="nil"/>
              <w:right w:val="single" w:sz="4" w:space="0" w:color="auto"/>
            </w:tcBorders>
          </w:tcPr>
          <w:p w:rsidR="00632C9E" w:rsidRPr="002A5486" w:rsidRDefault="00632C9E" w:rsidP="00632C9E">
            <w:pPr>
              <w:rPr>
                <w:rFonts w:ascii="Times New Roman" w:hAnsi="Times New Roman" w:cs="Times New Roman"/>
              </w:rPr>
            </w:pPr>
          </w:p>
        </w:tc>
        <w:tc>
          <w:tcPr>
            <w:tcW w:w="2551" w:type="dxa"/>
            <w:tcBorders>
              <w:top w:val="single" w:sz="4" w:space="0" w:color="auto"/>
              <w:left w:val="single" w:sz="4" w:space="0" w:color="auto"/>
              <w:bottom w:val="nil"/>
              <w:right w:val="single" w:sz="4" w:space="0" w:color="auto"/>
            </w:tcBorders>
          </w:tcPr>
          <w:p w:rsidR="00632C9E" w:rsidRPr="002A5486" w:rsidRDefault="00632C9E" w:rsidP="00632C9E">
            <w:pPr>
              <w:rPr>
                <w:rFonts w:ascii="Times New Roman" w:hAnsi="Times New Roman" w:cs="Times New Roman"/>
              </w:rPr>
            </w:pPr>
          </w:p>
        </w:tc>
      </w:tr>
      <w:tr w:rsidR="00632C9E" w:rsidRPr="002A5486" w:rsidTr="009E788A">
        <w:tc>
          <w:tcPr>
            <w:tcW w:w="7371" w:type="dxa"/>
            <w:tcBorders>
              <w:top w:val="single" w:sz="4" w:space="0" w:color="auto"/>
              <w:left w:val="single" w:sz="4" w:space="0" w:color="auto"/>
              <w:bottom w:val="single" w:sz="4" w:space="0" w:color="auto"/>
              <w:right w:val="single" w:sz="4" w:space="0" w:color="auto"/>
            </w:tcBorders>
          </w:tcPr>
          <w:p w:rsidR="00632C9E" w:rsidRPr="00C43541" w:rsidRDefault="00632C9E" w:rsidP="00300D64">
            <w:pPr>
              <w:pStyle w:val="Styl11bTunKurzvaVpravo02cmPed1bChar"/>
              <w:numPr>
                <w:ilvl w:val="0"/>
                <w:numId w:val="110"/>
              </w:numPr>
              <w:autoSpaceDE/>
              <w:autoSpaceDN/>
              <w:rPr>
                <w:b w:val="0"/>
              </w:rPr>
            </w:pPr>
            <w:r w:rsidRPr="00C43541">
              <w:rPr>
                <w:b w:val="0"/>
                <w:sz w:val="24"/>
                <w:szCs w:val="24"/>
              </w:rPr>
              <w:t>využívá jednoduché hudební nástroje k doprovodné hře i k reprodukci jednoduchých motivů skladeb a písní</w:t>
            </w:r>
          </w:p>
          <w:p w:rsidR="00632C9E" w:rsidRPr="00C43541" w:rsidRDefault="00632C9E" w:rsidP="00632C9E">
            <w:pPr>
              <w:pStyle w:val="Styl11bTunKurzvaVpravo02cmPed1bChar"/>
              <w:autoSpaceDE/>
              <w:autoSpaceDN/>
              <w:ind w:left="360"/>
              <w:rPr>
                <w:b w:val="0"/>
                <w:sz w:val="24"/>
                <w:szCs w:val="24"/>
              </w:rPr>
            </w:pPr>
          </w:p>
        </w:tc>
        <w:tc>
          <w:tcPr>
            <w:tcW w:w="3402" w:type="dxa"/>
            <w:gridSpan w:val="2"/>
            <w:tcBorders>
              <w:top w:val="single" w:sz="4" w:space="0" w:color="auto"/>
              <w:left w:val="single" w:sz="4" w:space="0" w:color="auto"/>
              <w:bottom w:val="single" w:sz="4" w:space="0" w:color="auto"/>
              <w:right w:val="single" w:sz="4" w:space="0" w:color="auto"/>
            </w:tcBorders>
          </w:tcPr>
          <w:p w:rsidR="00632C9E" w:rsidRPr="002A5486" w:rsidRDefault="00632C9E" w:rsidP="00632C9E">
            <w:pPr>
              <w:rPr>
                <w:rFonts w:ascii="Times New Roman" w:hAnsi="Times New Roman" w:cs="Times New Roman"/>
              </w:rPr>
            </w:pPr>
            <w:r w:rsidRPr="008F2344">
              <w:rPr>
                <w:rFonts w:ascii="Times New Roman" w:hAnsi="Times New Roman" w:cs="Times New Roman"/>
                <w:b/>
              </w:rPr>
              <w:t>hra na hudební nástroje</w:t>
            </w:r>
            <w:r>
              <w:rPr>
                <w:rFonts w:ascii="Times New Roman" w:hAnsi="Times New Roman" w:cs="Times New Roman"/>
              </w:rPr>
              <w:t>-</w:t>
            </w:r>
            <w:r w:rsidRPr="002A5486">
              <w:rPr>
                <w:rFonts w:ascii="Times New Roman" w:hAnsi="Times New Roman" w:cs="Times New Roman"/>
              </w:rPr>
              <w:t>reprodukce motivů, témat, jednoduchých s</w:t>
            </w:r>
            <w:r>
              <w:rPr>
                <w:rFonts w:ascii="Times New Roman" w:hAnsi="Times New Roman" w:cs="Times New Roman"/>
              </w:rPr>
              <w:t>kladbiček pomocí nástrojů z Orff</w:t>
            </w:r>
            <w:r w:rsidRPr="002A5486">
              <w:rPr>
                <w:rFonts w:ascii="Times New Roman" w:hAnsi="Times New Roman" w:cs="Times New Roman"/>
              </w:rPr>
              <w:t>ova instrume</w:t>
            </w:r>
            <w:r>
              <w:rPr>
                <w:rFonts w:ascii="Times New Roman" w:hAnsi="Times New Roman" w:cs="Times New Roman"/>
              </w:rPr>
              <w:t>ntáře</w:t>
            </w:r>
          </w:p>
        </w:tc>
        <w:tc>
          <w:tcPr>
            <w:tcW w:w="1560" w:type="dxa"/>
            <w:tcBorders>
              <w:top w:val="single" w:sz="4" w:space="0" w:color="auto"/>
              <w:left w:val="single" w:sz="4" w:space="0" w:color="auto"/>
              <w:bottom w:val="single" w:sz="4" w:space="0" w:color="auto"/>
              <w:right w:val="single" w:sz="4" w:space="0" w:color="auto"/>
            </w:tcBorders>
          </w:tcPr>
          <w:p w:rsidR="00632C9E" w:rsidRPr="002A5486" w:rsidRDefault="00632C9E" w:rsidP="00632C9E">
            <w:pPr>
              <w:rPr>
                <w:rFonts w:ascii="Times New Roman" w:hAnsi="Times New Roman" w:cs="Times New Roman"/>
              </w:rPr>
            </w:pPr>
          </w:p>
        </w:tc>
        <w:tc>
          <w:tcPr>
            <w:tcW w:w="2551" w:type="dxa"/>
            <w:tcBorders>
              <w:top w:val="single" w:sz="4" w:space="0" w:color="auto"/>
              <w:left w:val="single" w:sz="4" w:space="0" w:color="auto"/>
              <w:bottom w:val="single" w:sz="4" w:space="0" w:color="auto"/>
              <w:right w:val="single" w:sz="4" w:space="0" w:color="auto"/>
            </w:tcBorders>
          </w:tcPr>
          <w:p w:rsidR="00632C9E" w:rsidRPr="002A5486" w:rsidRDefault="00632C9E" w:rsidP="00632C9E">
            <w:pPr>
              <w:rPr>
                <w:rFonts w:ascii="Times New Roman" w:hAnsi="Times New Roman" w:cs="Times New Roman"/>
              </w:rPr>
            </w:pPr>
          </w:p>
        </w:tc>
      </w:tr>
      <w:tr w:rsidR="00632C9E" w:rsidRPr="002A5486" w:rsidTr="009E788A">
        <w:tc>
          <w:tcPr>
            <w:tcW w:w="7371" w:type="dxa"/>
            <w:tcBorders>
              <w:top w:val="single" w:sz="4" w:space="0" w:color="auto"/>
              <w:left w:val="single" w:sz="4" w:space="0" w:color="auto"/>
              <w:bottom w:val="single" w:sz="4" w:space="0" w:color="auto"/>
              <w:right w:val="single" w:sz="4" w:space="0" w:color="auto"/>
            </w:tcBorders>
          </w:tcPr>
          <w:p w:rsidR="00632C9E" w:rsidRPr="00C43541" w:rsidRDefault="00632C9E" w:rsidP="00300D64">
            <w:pPr>
              <w:pStyle w:val="Styl11bTunKurzvaVpravo02cmPed1bChar"/>
              <w:numPr>
                <w:ilvl w:val="0"/>
                <w:numId w:val="110"/>
              </w:numPr>
              <w:autoSpaceDE/>
              <w:autoSpaceDN/>
              <w:rPr>
                <w:b w:val="0"/>
                <w:sz w:val="24"/>
                <w:szCs w:val="24"/>
              </w:rPr>
            </w:pPr>
            <w:r w:rsidRPr="00C43541">
              <w:rPr>
                <w:b w:val="0"/>
                <w:sz w:val="24"/>
                <w:szCs w:val="24"/>
              </w:rPr>
              <w:t>vytváří jednoduché předehry, mezihry a dohry a provádí elementární hudební improvizace</w:t>
            </w:r>
          </w:p>
          <w:p w:rsidR="00632C9E" w:rsidRPr="00C43541" w:rsidRDefault="00632C9E" w:rsidP="00632C9E">
            <w:pPr>
              <w:jc w:val="both"/>
              <w:rPr>
                <w:rFonts w:ascii="Times New Roman" w:hAnsi="Times New Roman" w:cs="Times New Roman"/>
                <w:i/>
              </w:rPr>
            </w:pPr>
          </w:p>
          <w:p w:rsidR="00632C9E" w:rsidRPr="00C43541" w:rsidRDefault="00632C9E" w:rsidP="00632C9E">
            <w:pPr>
              <w:jc w:val="both"/>
              <w:rPr>
                <w:rFonts w:ascii="Times New Roman" w:hAnsi="Times New Roman" w:cs="Times New Roman"/>
                <w:i/>
              </w:rPr>
            </w:pPr>
          </w:p>
          <w:p w:rsidR="00632C9E" w:rsidRPr="00C43541" w:rsidRDefault="00632C9E" w:rsidP="00632C9E">
            <w:pPr>
              <w:jc w:val="both"/>
              <w:rPr>
                <w:rFonts w:ascii="Times New Roman" w:hAnsi="Times New Roman" w:cs="Times New Roman"/>
                <w:i/>
              </w:rPr>
            </w:pPr>
          </w:p>
          <w:p w:rsidR="00632C9E" w:rsidRPr="00C43541" w:rsidRDefault="00632C9E" w:rsidP="00632C9E">
            <w:pPr>
              <w:jc w:val="both"/>
              <w:rPr>
                <w:rFonts w:ascii="Times New Roman" w:hAnsi="Times New Roman" w:cs="Times New Roman"/>
                <w:i/>
              </w:rPr>
            </w:pPr>
          </w:p>
          <w:p w:rsidR="00632C9E" w:rsidRPr="00C43541" w:rsidRDefault="00632C9E" w:rsidP="00632C9E">
            <w:pPr>
              <w:jc w:val="both"/>
              <w:rPr>
                <w:rFonts w:ascii="Times New Roman" w:hAnsi="Times New Roman" w:cs="Times New Roman"/>
                <w:i/>
              </w:rPr>
            </w:pPr>
          </w:p>
          <w:p w:rsidR="00632C9E" w:rsidRPr="00C43541" w:rsidRDefault="00632C9E" w:rsidP="00632C9E">
            <w:pPr>
              <w:jc w:val="both"/>
              <w:rPr>
                <w:rFonts w:ascii="Times New Roman" w:hAnsi="Times New Roman" w:cs="Times New Roman"/>
                <w:i/>
              </w:rPr>
            </w:pPr>
          </w:p>
        </w:tc>
        <w:tc>
          <w:tcPr>
            <w:tcW w:w="3402" w:type="dxa"/>
            <w:gridSpan w:val="2"/>
            <w:tcBorders>
              <w:top w:val="single" w:sz="4" w:space="0" w:color="auto"/>
              <w:left w:val="single" w:sz="4" w:space="0" w:color="auto"/>
              <w:bottom w:val="single" w:sz="4" w:space="0" w:color="auto"/>
              <w:right w:val="single" w:sz="4" w:space="0" w:color="auto"/>
            </w:tcBorders>
          </w:tcPr>
          <w:p w:rsidR="00632C9E" w:rsidRPr="002A5486" w:rsidRDefault="00632C9E" w:rsidP="00632C9E">
            <w:pPr>
              <w:rPr>
                <w:rFonts w:ascii="Times New Roman" w:hAnsi="Times New Roman" w:cs="Times New Roman"/>
              </w:rPr>
            </w:pPr>
            <w:r w:rsidRPr="008F2344">
              <w:rPr>
                <w:rFonts w:ascii="Times New Roman" w:hAnsi="Times New Roman" w:cs="Times New Roman"/>
                <w:b/>
              </w:rPr>
              <w:lastRenderedPageBreak/>
              <w:t>rytmizace, melodizace a stylizace, hudební improvizace</w:t>
            </w:r>
            <w:r w:rsidRPr="002A5486">
              <w:rPr>
                <w:rFonts w:ascii="Times New Roman" w:hAnsi="Times New Roman" w:cs="Times New Roman"/>
              </w:rPr>
              <w:t xml:space="preserve">  </w:t>
            </w:r>
            <w:r w:rsidRPr="00F50D84">
              <w:rPr>
                <w:rFonts w:ascii="Times New Roman" w:hAnsi="Times New Roman" w:cs="Times New Roman"/>
                <w:shd w:val="clear" w:color="auto" w:fill="FFFFFF"/>
              </w:rPr>
              <w:t>–tvorba  předeher, meziher  a  doher s</w:t>
            </w:r>
            <w:r>
              <w:rPr>
                <w:rFonts w:ascii="Times New Roman" w:hAnsi="Times New Roman" w:cs="Times New Roman"/>
                <w:shd w:val="clear" w:color="auto" w:fill="FFFFFF"/>
              </w:rPr>
              <w:t xml:space="preserve"> </w:t>
            </w:r>
            <w:r w:rsidRPr="00F50D84">
              <w:rPr>
                <w:rFonts w:ascii="Times New Roman" w:hAnsi="Times New Roman" w:cs="Times New Roman"/>
                <w:shd w:val="clear" w:color="auto" w:fill="FFFFFF"/>
              </w:rPr>
              <w:t>využitím  tónového  materiálu  písně,  hudební  doprovod  (akcentace  těžké  doby  v</w:t>
            </w:r>
            <w:r>
              <w:rPr>
                <w:rFonts w:ascii="Times New Roman" w:hAnsi="Times New Roman" w:cs="Times New Roman"/>
                <w:shd w:val="clear" w:color="auto" w:fill="FFFFFF"/>
              </w:rPr>
              <w:t xml:space="preserve"> </w:t>
            </w:r>
            <w:r w:rsidRPr="00F50D84">
              <w:rPr>
                <w:rFonts w:ascii="Times New Roman" w:hAnsi="Times New Roman" w:cs="Times New Roman"/>
                <w:shd w:val="clear" w:color="auto" w:fill="FFFFFF"/>
              </w:rPr>
              <w:t xml:space="preserve">rytmickém doprovodu, ostinato, prodleva), hudební hry (ozvěna, </w:t>
            </w:r>
            <w:r w:rsidRPr="00F50D84">
              <w:rPr>
                <w:rFonts w:ascii="Times New Roman" w:hAnsi="Times New Roman" w:cs="Times New Roman"/>
                <w:shd w:val="clear" w:color="auto" w:fill="FFFFFF"/>
              </w:rPr>
              <w:lastRenderedPageBreak/>
              <w:t>otázka–odpověď), jednodílná písňová forma (a–b)</w:t>
            </w:r>
          </w:p>
          <w:p w:rsidR="00632C9E" w:rsidRPr="00A97168" w:rsidRDefault="00632C9E" w:rsidP="00632C9E">
            <w:pPr>
              <w:rPr>
                <w:rFonts w:ascii="Times New Roman" w:hAnsi="Times New Roman" w:cs="Times New Roman"/>
              </w:rPr>
            </w:pPr>
            <w:r w:rsidRPr="00A97168">
              <w:rPr>
                <w:rFonts w:ascii="Times New Roman" w:hAnsi="Times New Roman" w:cs="Times New Roman"/>
                <w:b/>
                <w:shd w:val="clear" w:color="auto" w:fill="FFFFFF"/>
              </w:rPr>
              <w:t>záznam instrumentální melodie</w:t>
            </w:r>
            <w:r w:rsidRPr="00A97168">
              <w:rPr>
                <w:rFonts w:ascii="Times New Roman" w:hAnsi="Times New Roman" w:cs="Times New Roman"/>
                <w:shd w:val="clear" w:color="auto" w:fill="FFFFFF"/>
              </w:rPr>
              <w:t xml:space="preserve"> –čtení a zápis rytmického schématu jednoduchého motivku či tématu instrumentální skladby, využití notačních programů</w:t>
            </w:r>
          </w:p>
        </w:tc>
        <w:tc>
          <w:tcPr>
            <w:tcW w:w="1560" w:type="dxa"/>
            <w:tcBorders>
              <w:top w:val="single" w:sz="4" w:space="0" w:color="auto"/>
              <w:left w:val="single" w:sz="4" w:space="0" w:color="auto"/>
              <w:bottom w:val="single" w:sz="4" w:space="0" w:color="auto"/>
              <w:right w:val="single" w:sz="4" w:space="0" w:color="auto"/>
            </w:tcBorders>
          </w:tcPr>
          <w:p w:rsidR="00632C9E" w:rsidRPr="002A5486" w:rsidRDefault="00632C9E" w:rsidP="00632C9E">
            <w:pPr>
              <w:rPr>
                <w:rFonts w:ascii="Times New Roman" w:hAnsi="Times New Roman" w:cs="Times New Roman"/>
              </w:rPr>
            </w:pPr>
          </w:p>
          <w:p w:rsidR="00632C9E" w:rsidRPr="002A5486" w:rsidRDefault="00632C9E" w:rsidP="00632C9E">
            <w:pPr>
              <w:rPr>
                <w:rFonts w:ascii="Times New Roman" w:hAnsi="Times New Roman" w:cs="Times New Roman"/>
              </w:rPr>
            </w:pPr>
            <w:r w:rsidRPr="002A5486">
              <w:rPr>
                <w:rFonts w:ascii="Times New Roman" w:hAnsi="Times New Roman" w:cs="Times New Roman"/>
              </w:rPr>
              <w:t>P,T</w:t>
            </w:r>
          </w:p>
        </w:tc>
        <w:tc>
          <w:tcPr>
            <w:tcW w:w="2551" w:type="dxa"/>
            <w:tcBorders>
              <w:top w:val="single" w:sz="4" w:space="0" w:color="auto"/>
              <w:left w:val="single" w:sz="4" w:space="0" w:color="auto"/>
              <w:bottom w:val="single" w:sz="4" w:space="0" w:color="auto"/>
              <w:right w:val="single" w:sz="4" w:space="0" w:color="auto"/>
            </w:tcBorders>
          </w:tcPr>
          <w:p w:rsidR="00632C9E" w:rsidRPr="002A5486" w:rsidRDefault="00632C9E" w:rsidP="00632C9E">
            <w:pPr>
              <w:rPr>
                <w:rFonts w:ascii="Times New Roman" w:hAnsi="Times New Roman" w:cs="Times New Roman"/>
              </w:rPr>
            </w:pPr>
          </w:p>
          <w:p w:rsidR="00632C9E" w:rsidRPr="002A5486" w:rsidRDefault="00632C9E" w:rsidP="00632C9E">
            <w:pPr>
              <w:rPr>
                <w:rFonts w:ascii="Times New Roman" w:hAnsi="Times New Roman" w:cs="Times New Roman"/>
              </w:rPr>
            </w:pPr>
          </w:p>
          <w:p w:rsidR="00632C9E" w:rsidRPr="002A5486" w:rsidRDefault="00632C9E" w:rsidP="00632C9E">
            <w:pPr>
              <w:rPr>
                <w:rFonts w:ascii="Times New Roman" w:hAnsi="Times New Roman" w:cs="Times New Roman"/>
              </w:rPr>
            </w:pPr>
          </w:p>
          <w:p w:rsidR="00632C9E" w:rsidRPr="002A5486" w:rsidRDefault="00632C9E" w:rsidP="00632C9E">
            <w:pPr>
              <w:rPr>
                <w:rFonts w:ascii="Times New Roman" w:hAnsi="Times New Roman" w:cs="Times New Roman"/>
              </w:rPr>
            </w:pPr>
          </w:p>
          <w:p w:rsidR="00632C9E" w:rsidRPr="002A5486" w:rsidRDefault="00632C9E" w:rsidP="00632C9E">
            <w:pPr>
              <w:rPr>
                <w:rFonts w:ascii="Times New Roman" w:hAnsi="Times New Roman" w:cs="Times New Roman"/>
              </w:rPr>
            </w:pPr>
          </w:p>
          <w:p w:rsidR="00632C9E" w:rsidRPr="002A5486" w:rsidRDefault="00632C9E" w:rsidP="00632C9E">
            <w:pPr>
              <w:rPr>
                <w:rFonts w:ascii="Times New Roman" w:hAnsi="Times New Roman" w:cs="Times New Roman"/>
              </w:rPr>
            </w:pPr>
          </w:p>
          <w:p w:rsidR="00632C9E" w:rsidRPr="002A5486" w:rsidRDefault="00632C9E" w:rsidP="00632C9E">
            <w:pPr>
              <w:rPr>
                <w:rFonts w:ascii="Times New Roman" w:hAnsi="Times New Roman" w:cs="Times New Roman"/>
              </w:rPr>
            </w:pPr>
          </w:p>
          <w:p w:rsidR="00632C9E" w:rsidRPr="002A5486" w:rsidRDefault="00632C9E" w:rsidP="00632C9E">
            <w:pPr>
              <w:rPr>
                <w:rFonts w:ascii="Times New Roman" w:hAnsi="Times New Roman" w:cs="Times New Roman"/>
              </w:rPr>
            </w:pPr>
          </w:p>
        </w:tc>
      </w:tr>
      <w:tr w:rsidR="00632C9E" w:rsidRPr="002A5486" w:rsidTr="009E788A">
        <w:tc>
          <w:tcPr>
            <w:tcW w:w="14884" w:type="dxa"/>
            <w:gridSpan w:val="5"/>
            <w:tcBorders>
              <w:top w:val="single" w:sz="4" w:space="0" w:color="auto"/>
              <w:left w:val="single" w:sz="4" w:space="0" w:color="auto"/>
              <w:bottom w:val="nil"/>
              <w:right w:val="single" w:sz="4" w:space="0" w:color="auto"/>
            </w:tcBorders>
          </w:tcPr>
          <w:p w:rsidR="00632C9E" w:rsidRPr="002A5486" w:rsidRDefault="00060079" w:rsidP="00632C9E">
            <w:pPr>
              <w:rPr>
                <w:rFonts w:ascii="Times New Roman" w:hAnsi="Times New Roman" w:cs="Times New Roman"/>
              </w:rPr>
            </w:pPr>
            <w:r>
              <w:rPr>
                <w:rFonts w:ascii="Times New Roman" w:hAnsi="Times New Roman" w:cs="Times New Roman"/>
                <w:b/>
              </w:rPr>
              <w:lastRenderedPageBreak/>
              <w:t>HUDEBNĚ POHYBOVÉ ČINNOSTI</w:t>
            </w:r>
          </w:p>
        </w:tc>
      </w:tr>
      <w:tr w:rsidR="00632C9E" w:rsidRPr="002A5486" w:rsidTr="00060079">
        <w:tc>
          <w:tcPr>
            <w:tcW w:w="7371" w:type="dxa"/>
            <w:tcBorders>
              <w:top w:val="single" w:sz="4" w:space="0" w:color="auto"/>
              <w:left w:val="single" w:sz="4" w:space="0" w:color="auto"/>
              <w:bottom w:val="single" w:sz="4" w:space="0" w:color="auto"/>
              <w:right w:val="single" w:sz="4" w:space="0" w:color="auto"/>
            </w:tcBorders>
          </w:tcPr>
          <w:p w:rsidR="00632C9E" w:rsidRPr="00C43541" w:rsidRDefault="00632C9E" w:rsidP="00632C9E">
            <w:pPr>
              <w:ind w:left="420"/>
              <w:jc w:val="both"/>
              <w:rPr>
                <w:rFonts w:ascii="Times New Roman" w:hAnsi="Times New Roman" w:cs="Times New Roman"/>
                <w:i/>
              </w:rPr>
            </w:pPr>
            <w:r w:rsidRPr="00C43541">
              <w:rPr>
                <w:rFonts w:ascii="Times New Roman" w:hAnsi="Times New Roman" w:cs="Times New Roman"/>
                <w:i/>
              </w:rPr>
              <w:t>Žák:</w:t>
            </w:r>
          </w:p>
          <w:p w:rsidR="00632C9E" w:rsidRPr="00C43541" w:rsidRDefault="00632C9E" w:rsidP="00300D64">
            <w:pPr>
              <w:numPr>
                <w:ilvl w:val="0"/>
                <w:numId w:val="111"/>
              </w:numPr>
              <w:spacing w:after="0" w:line="240" w:lineRule="auto"/>
              <w:jc w:val="both"/>
              <w:rPr>
                <w:rFonts w:ascii="Times New Roman" w:hAnsi="Times New Roman" w:cs="Times New Roman"/>
                <w:i/>
              </w:rPr>
            </w:pPr>
            <w:r w:rsidRPr="00C43541">
              <w:rPr>
                <w:rFonts w:ascii="Times New Roman" w:hAnsi="Times New Roman" w:cs="Times New Roman"/>
                <w:i/>
              </w:rPr>
              <w:t>ztvárňuje hudbu pohybem s využitím tanečních kroků, na základě individuálních schopností a dovedností vytváří pohybové improvizace</w:t>
            </w:r>
          </w:p>
          <w:p w:rsidR="00632C9E" w:rsidRPr="00C43541" w:rsidRDefault="00632C9E" w:rsidP="00632C9E">
            <w:pPr>
              <w:ind w:left="420"/>
              <w:jc w:val="both"/>
              <w:rPr>
                <w:rFonts w:ascii="Times New Roman" w:hAnsi="Times New Roman" w:cs="Times New Roman"/>
                <w:i/>
              </w:rPr>
            </w:pPr>
          </w:p>
        </w:tc>
        <w:tc>
          <w:tcPr>
            <w:tcW w:w="3402" w:type="dxa"/>
            <w:gridSpan w:val="2"/>
            <w:tcBorders>
              <w:top w:val="single" w:sz="4" w:space="0" w:color="auto"/>
              <w:left w:val="single" w:sz="4" w:space="0" w:color="auto"/>
              <w:bottom w:val="single" w:sz="4" w:space="0" w:color="auto"/>
              <w:right w:val="single" w:sz="4" w:space="0" w:color="auto"/>
            </w:tcBorders>
          </w:tcPr>
          <w:p w:rsidR="00632C9E" w:rsidRDefault="00632C9E" w:rsidP="00632C9E">
            <w:pPr>
              <w:rPr>
                <w:rFonts w:ascii="Times New Roman" w:hAnsi="Times New Roman" w:cs="Times New Roman"/>
              </w:rPr>
            </w:pPr>
            <w:r w:rsidRPr="008F2344">
              <w:rPr>
                <w:rFonts w:ascii="Times New Roman" w:hAnsi="Times New Roman" w:cs="Times New Roman"/>
                <w:b/>
              </w:rPr>
              <w:t>taktování, pohybový doprovod znějící hudby</w:t>
            </w:r>
            <w:r w:rsidRPr="002A5486">
              <w:rPr>
                <w:rFonts w:ascii="Times New Roman" w:hAnsi="Times New Roman" w:cs="Times New Roman"/>
              </w:rPr>
              <w:t xml:space="preserve">  (3/4 a 4/4 takt,</w:t>
            </w:r>
            <w:r>
              <w:rPr>
                <w:rFonts w:ascii="Times New Roman" w:hAnsi="Times New Roman" w:cs="Times New Roman"/>
              </w:rPr>
              <w:t xml:space="preserve"> taneční hry se zpěvem, jednoduché lidové tance</w:t>
            </w:r>
            <w:r w:rsidRPr="002A5486">
              <w:rPr>
                <w:rFonts w:ascii="Times New Roman" w:hAnsi="Times New Roman" w:cs="Times New Roman"/>
              </w:rPr>
              <w:t>)</w:t>
            </w:r>
          </w:p>
          <w:p w:rsidR="00632C9E" w:rsidRPr="00632C9E" w:rsidRDefault="00632C9E" w:rsidP="00632C9E">
            <w:pPr>
              <w:rPr>
                <w:rFonts w:ascii="Times New Roman" w:hAnsi="Times New Roman" w:cs="Times New Roman"/>
                <w:shd w:val="clear" w:color="auto" w:fill="FFFFFF"/>
              </w:rPr>
            </w:pPr>
            <w:r w:rsidRPr="00956AA8">
              <w:rPr>
                <w:rFonts w:ascii="Times New Roman" w:hAnsi="Times New Roman" w:cs="Times New Roman"/>
                <w:b/>
                <w:shd w:val="clear" w:color="auto" w:fill="FFFFFF"/>
              </w:rPr>
              <w:t>pohybové vyjádření hudby a reakce na změny v</w:t>
            </w:r>
            <w:r>
              <w:rPr>
                <w:rFonts w:ascii="Times New Roman" w:hAnsi="Times New Roman" w:cs="Times New Roman"/>
                <w:b/>
                <w:shd w:val="clear" w:color="auto" w:fill="FFFFFF"/>
              </w:rPr>
              <w:t xml:space="preserve"> </w:t>
            </w:r>
            <w:r w:rsidRPr="00956AA8">
              <w:rPr>
                <w:rFonts w:ascii="Times New Roman" w:hAnsi="Times New Roman" w:cs="Times New Roman"/>
                <w:b/>
                <w:shd w:val="clear" w:color="auto" w:fill="FFFFFF"/>
              </w:rPr>
              <w:t>proudu znějící hudby</w:t>
            </w:r>
            <w:r w:rsidRPr="00956AA8">
              <w:rPr>
                <w:rFonts w:ascii="Times New Roman" w:hAnsi="Times New Roman" w:cs="Times New Roman"/>
                <w:shd w:val="clear" w:color="auto" w:fill="FFFFFF"/>
              </w:rPr>
              <w:t>–pantomima a</w:t>
            </w:r>
            <w:r>
              <w:rPr>
                <w:rFonts w:ascii="Times New Roman" w:hAnsi="Times New Roman" w:cs="Times New Roman"/>
                <w:shd w:val="clear" w:color="auto" w:fill="FFFFFF"/>
              </w:rPr>
              <w:t xml:space="preserve"> </w:t>
            </w:r>
            <w:r w:rsidRPr="00956AA8">
              <w:rPr>
                <w:rFonts w:ascii="Times New Roman" w:hAnsi="Times New Roman" w:cs="Times New Roman"/>
                <w:shd w:val="clear" w:color="auto" w:fill="FFFFFF"/>
              </w:rPr>
              <w:t>pohybová improvizace s</w:t>
            </w:r>
            <w:r>
              <w:rPr>
                <w:rFonts w:ascii="Times New Roman" w:hAnsi="Times New Roman" w:cs="Times New Roman"/>
                <w:shd w:val="clear" w:color="auto" w:fill="FFFFFF"/>
              </w:rPr>
              <w:t xml:space="preserve"> </w:t>
            </w:r>
            <w:r w:rsidRPr="00956AA8">
              <w:rPr>
                <w:rFonts w:ascii="Times New Roman" w:hAnsi="Times New Roman" w:cs="Times New Roman"/>
                <w:shd w:val="clear" w:color="auto" w:fill="FFFFFF"/>
              </w:rPr>
              <w:t>využitím tanečních kroků</w:t>
            </w:r>
          </w:p>
        </w:tc>
        <w:tc>
          <w:tcPr>
            <w:tcW w:w="1560" w:type="dxa"/>
            <w:tcBorders>
              <w:top w:val="single" w:sz="4" w:space="0" w:color="auto"/>
              <w:left w:val="single" w:sz="4" w:space="0" w:color="auto"/>
              <w:bottom w:val="single" w:sz="4" w:space="0" w:color="auto"/>
              <w:right w:val="single" w:sz="4" w:space="0" w:color="auto"/>
            </w:tcBorders>
          </w:tcPr>
          <w:p w:rsidR="00632C9E" w:rsidRPr="002A5486" w:rsidRDefault="00632C9E" w:rsidP="00632C9E">
            <w:pPr>
              <w:rPr>
                <w:rFonts w:ascii="Times New Roman" w:hAnsi="Times New Roman" w:cs="Times New Roman"/>
              </w:rPr>
            </w:pPr>
          </w:p>
        </w:tc>
        <w:tc>
          <w:tcPr>
            <w:tcW w:w="2551" w:type="dxa"/>
            <w:tcBorders>
              <w:top w:val="single" w:sz="4" w:space="0" w:color="auto"/>
              <w:left w:val="single" w:sz="4" w:space="0" w:color="auto"/>
              <w:bottom w:val="single" w:sz="4" w:space="0" w:color="auto"/>
              <w:right w:val="single" w:sz="4" w:space="0" w:color="auto"/>
            </w:tcBorders>
            <w:vAlign w:val="center"/>
          </w:tcPr>
          <w:p w:rsidR="00632C9E" w:rsidRPr="008F2344" w:rsidRDefault="00632C9E" w:rsidP="0081390C">
            <w:pPr>
              <w:pStyle w:val="Nadpis2"/>
              <w:numPr>
                <w:ilvl w:val="0"/>
                <w:numId w:val="0"/>
              </w:numPr>
              <w:ind w:left="576"/>
              <w:rPr>
                <w:bCs/>
              </w:rPr>
            </w:pPr>
          </w:p>
        </w:tc>
      </w:tr>
      <w:tr w:rsidR="00632C9E" w:rsidRPr="002A5486" w:rsidTr="00060079">
        <w:tc>
          <w:tcPr>
            <w:tcW w:w="7371" w:type="dxa"/>
            <w:tcBorders>
              <w:top w:val="single" w:sz="4" w:space="0" w:color="auto"/>
              <w:left w:val="single" w:sz="4" w:space="0" w:color="auto"/>
              <w:bottom w:val="single" w:sz="4" w:space="0" w:color="auto"/>
              <w:right w:val="single" w:sz="4" w:space="0" w:color="auto"/>
            </w:tcBorders>
          </w:tcPr>
          <w:p w:rsidR="00632C9E" w:rsidRPr="00C43541" w:rsidRDefault="00632C9E" w:rsidP="00632C9E">
            <w:pPr>
              <w:jc w:val="both"/>
              <w:rPr>
                <w:rFonts w:ascii="Times New Roman" w:hAnsi="Times New Roman" w:cs="Times New Roman"/>
                <w:i/>
              </w:rPr>
            </w:pPr>
          </w:p>
          <w:p w:rsidR="00632C9E" w:rsidRPr="00C43541" w:rsidRDefault="00632C9E" w:rsidP="00300D64">
            <w:pPr>
              <w:pStyle w:val="Styl11bTunKurzvaVpravo02cmPed1bChar"/>
              <w:numPr>
                <w:ilvl w:val="0"/>
                <w:numId w:val="110"/>
              </w:numPr>
              <w:autoSpaceDE/>
              <w:autoSpaceDN/>
              <w:rPr>
                <w:b w:val="0"/>
              </w:rPr>
            </w:pPr>
            <w:r w:rsidRPr="00C43541">
              <w:rPr>
                <w:b w:val="0"/>
                <w:sz w:val="24"/>
                <w:szCs w:val="24"/>
                <w:shd w:val="clear" w:color="auto" w:fill="FFFFFF"/>
              </w:rPr>
              <w:t xml:space="preserve">realizuje podle svých individuálních schopností a dovedností (zpěvem, hrou, tancem, doprovodnou hrou) jednoduchou melodii či píseň zapsanou pomocí not </w:t>
            </w:r>
          </w:p>
          <w:p w:rsidR="00632C9E" w:rsidRPr="00C43541" w:rsidRDefault="00632C9E" w:rsidP="00632C9E">
            <w:pPr>
              <w:jc w:val="both"/>
              <w:rPr>
                <w:rFonts w:ascii="Times New Roman" w:hAnsi="Times New Roman" w:cs="Times New Roman"/>
                <w:i/>
              </w:rPr>
            </w:pPr>
          </w:p>
          <w:p w:rsidR="00632C9E" w:rsidRPr="00C43541" w:rsidRDefault="00632C9E" w:rsidP="00632C9E">
            <w:pPr>
              <w:jc w:val="both"/>
              <w:rPr>
                <w:rFonts w:ascii="Times New Roman" w:hAnsi="Times New Roman" w:cs="Times New Roman"/>
                <w:i/>
              </w:rPr>
            </w:pPr>
          </w:p>
          <w:p w:rsidR="00632C9E" w:rsidRPr="00C43541" w:rsidRDefault="00632C9E" w:rsidP="00632C9E">
            <w:pPr>
              <w:jc w:val="both"/>
              <w:rPr>
                <w:rFonts w:ascii="Times New Roman" w:hAnsi="Times New Roman" w:cs="Times New Roman"/>
                <w:i/>
              </w:rPr>
            </w:pPr>
          </w:p>
        </w:tc>
        <w:tc>
          <w:tcPr>
            <w:tcW w:w="3402" w:type="dxa"/>
            <w:gridSpan w:val="2"/>
            <w:tcBorders>
              <w:top w:val="single" w:sz="4" w:space="0" w:color="auto"/>
              <w:left w:val="single" w:sz="4" w:space="0" w:color="auto"/>
              <w:bottom w:val="single" w:sz="4" w:space="0" w:color="auto"/>
              <w:right w:val="single" w:sz="4" w:space="0" w:color="auto"/>
            </w:tcBorders>
          </w:tcPr>
          <w:p w:rsidR="00632C9E" w:rsidRDefault="00632C9E" w:rsidP="00632C9E">
            <w:pPr>
              <w:rPr>
                <w:rFonts w:ascii="Times New Roman" w:hAnsi="Times New Roman" w:cs="Times New Roman"/>
                <w:shd w:val="clear" w:color="auto" w:fill="FFFFFF"/>
              </w:rPr>
            </w:pPr>
            <w:r w:rsidRPr="00956AA8">
              <w:rPr>
                <w:rFonts w:ascii="Times New Roman" w:hAnsi="Times New Roman" w:cs="Times New Roman"/>
                <w:b/>
                <w:shd w:val="clear" w:color="auto" w:fill="FFFFFF"/>
              </w:rPr>
              <w:t>pohybové vyjádření hudby a reakce na změny v</w:t>
            </w:r>
            <w:r>
              <w:rPr>
                <w:rFonts w:ascii="Times New Roman" w:hAnsi="Times New Roman" w:cs="Times New Roman"/>
                <w:b/>
                <w:shd w:val="clear" w:color="auto" w:fill="FFFFFF"/>
              </w:rPr>
              <w:t xml:space="preserve"> </w:t>
            </w:r>
            <w:r w:rsidRPr="00956AA8">
              <w:rPr>
                <w:rFonts w:ascii="Times New Roman" w:hAnsi="Times New Roman" w:cs="Times New Roman"/>
                <w:b/>
                <w:shd w:val="clear" w:color="auto" w:fill="FFFFFF"/>
              </w:rPr>
              <w:t>proudu znějící hudby</w:t>
            </w:r>
            <w:r w:rsidRPr="00956AA8">
              <w:rPr>
                <w:rFonts w:ascii="Times New Roman" w:hAnsi="Times New Roman" w:cs="Times New Roman"/>
                <w:shd w:val="clear" w:color="auto" w:fill="FFFFFF"/>
              </w:rPr>
              <w:t>–pantomima a</w:t>
            </w:r>
            <w:r>
              <w:rPr>
                <w:rFonts w:ascii="Times New Roman" w:hAnsi="Times New Roman" w:cs="Times New Roman"/>
                <w:shd w:val="clear" w:color="auto" w:fill="FFFFFF"/>
              </w:rPr>
              <w:t xml:space="preserve"> </w:t>
            </w:r>
            <w:r w:rsidRPr="00956AA8">
              <w:rPr>
                <w:rFonts w:ascii="Times New Roman" w:hAnsi="Times New Roman" w:cs="Times New Roman"/>
                <w:shd w:val="clear" w:color="auto" w:fill="FFFFFF"/>
              </w:rPr>
              <w:t>pohybová improvizace s</w:t>
            </w:r>
            <w:r>
              <w:rPr>
                <w:rFonts w:ascii="Times New Roman" w:hAnsi="Times New Roman" w:cs="Times New Roman"/>
                <w:shd w:val="clear" w:color="auto" w:fill="FFFFFF"/>
              </w:rPr>
              <w:t xml:space="preserve"> </w:t>
            </w:r>
            <w:r w:rsidRPr="00956AA8">
              <w:rPr>
                <w:rFonts w:ascii="Times New Roman" w:hAnsi="Times New Roman" w:cs="Times New Roman"/>
                <w:shd w:val="clear" w:color="auto" w:fill="FFFFFF"/>
              </w:rPr>
              <w:t>využitím tanečních kroků</w:t>
            </w:r>
          </w:p>
          <w:p w:rsidR="00632C9E" w:rsidRDefault="00632C9E" w:rsidP="00632C9E">
            <w:pPr>
              <w:rPr>
                <w:rFonts w:ascii="Times New Roman" w:hAnsi="Times New Roman" w:cs="Times New Roman"/>
                <w:shd w:val="clear" w:color="auto" w:fill="FFFFFF"/>
              </w:rPr>
            </w:pPr>
            <w:r w:rsidRPr="008F2344">
              <w:rPr>
                <w:rFonts w:ascii="Times New Roman" w:hAnsi="Times New Roman" w:cs="Times New Roman"/>
                <w:b/>
              </w:rPr>
              <w:t>orientace v </w:t>
            </w:r>
            <w:r w:rsidRPr="00F50D84">
              <w:rPr>
                <w:rFonts w:ascii="Times New Roman" w:hAnsi="Times New Roman" w:cs="Times New Roman"/>
                <w:b/>
              </w:rPr>
              <w:t>prostoru</w:t>
            </w:r>
            <w:r w:rsidRPr="00F50D84">
              <w:rPr>
                <w:rFonts w:ascii="Times New Roman" w:hAnsi="Times New Roman" w:cs="Times New Roman"/>
              </w:rPr>
              <w:t xml:space="preserve"> </w:t>
            </w:r>
            <w:r>
              <w:rPr>
                <w:rFonts w:ascii="Times New Roman" w:hAnsi="Times New Roman" w:cs="Times New Roman"/>
              </w:rPr>
              <w:t xml:space="preserve">- </w:t>
            </w:r>
            <w:r w:rsidRPr="00F50D84">
              <w:rPr>
                <w:rFonts w:ascii="Times New Roman" w:hAnsi="Times New Roman" w:cs="Times New Roman"/>
                <w:shd w:val="clear" w:color="auto" w:fill="FFFFFF"/>
              </w:rPr>
              <w:t>utváření pohybové paměti, reprodukce pohybů prováděných při tanci či pohybových hrách</w:t>
            </w:r>
          </w:p>
          <w:p w:rsidR="009E788A" w:rsidRPr="00F770A2" w:rsidRDefault="009E788A" w:rsidP="00632C9E">
            <w:pPr>
              <w:rPr>
                <w:rFonts w:ascii="Times New Roman" w:hAnsi="Times New Roman" w:cs="Times New Roman"/>
              </w:rPr>
            </w:pPr>
          </w:p>
        </w:tc>
        <w:tc>
          <w:tcPr>
            <w:tcW w:w="1560" w:type="dxa"/>
            <w:tcBorders>
              <w:top w:val="single" w:sz="4" w:space="0" w:color="auto"/>
              <w:left w:val="single" w:sz="4" w:space="0" w:color="auto"/>
              <w:bottom w:val="single" w:sz="4" w:space="0" w:color="auto"/>
              <w:right w:val="single" w:sz="4" w:space="0" w:color="auto"/>
            </w:tcBorders>
          </w:tcPr>
          <w:p w:rsidR="00632C9E" w:rsidRPr="002A5486" w:rsidRDefault="00632C9E" w:rsidP="00632C9E">
            <w:pPr>
              <w:rPr>
                <w:rFonts w:ascii="Times New Roman" w:hAnsi="Times New Roman" w:cs="Times New Roman"/>
              </w:rPr>
            </w:pPr>
          </w:p>
          <w:p w:rsidR="00632C9E" w:rsidRPr="002A5486" w:rsidRDefault="00632C9E" w:rsidP="00632C9E">
            <w:pPr>
              <w:rPr>
                <w:rFonts w:ascii="Times New Roman" w:hAnsi="Times New Roman" w:cs="Times New Roman"/>
              </w:rPr>
            </w:pPr>
            <w:r w:rsidRPr="002A5486">
              <w:rPr>
                <w:rFonts w:ascii="Times New Roman" w:hAnsi="Times New Roman" w:cs="Times New Roman"/>
              </w:rPr>
              <w:t>P</w:t>
            </w:r>
          </w:p>
        </w:tc>
        <w:tc>
          <w:tcPr>
            <w:tcW w:w="2551" w:type="dxa"/>
            <w:tcBorders>
              <w:top w:val="single" w:sz="4" w:space="0" w:color="auto"/>
              <w:left w:val="single" w:sz="4" w:space="0" w:color="auto"/>
              <w:bottom w:val="single" w:sz="4" w:space="0" w:color="auto"/>
              <w:right w:val="single" w:sz="4" w:space="0" w:color="auto"/>
            </w:tcBorders>
            <w:vAlign w:val="center"/>
          </w:tcPr>
          <w:p w:rsidR="00632C9E" w:rsidRPr="002A5486" w:rsidRDefault="00632C9E" w:rsidP="00632C9E">
            <w:pPr>
              <w:rPr>
                <w:rFonts w:ascii="Times New Roman" w:hAnsi="Times New Roman" w:cs="Times New Roman"/>
              </w:rPr>
            </w:pPr>
          </w:p>
          <w:p w:rsidR="00632C9E" w:rsidRPr="00854029" w:rsidRDefault="00632C9E" w:rsidP="00854029">
            <w:pPr>
              <w:rPr>
                <w:rFonts w:ascii="Times New Roman" w:hAnsi="Times New Roman" w:cs="Times New Roman"/>
              </w:rPr>
            </w:pPr>
            <w:bookmarkStart w:id="112" w:name="_Toc145684348"/>
            <w:r w:rsidRPr="00854029">
              <w:rPr>
                <w:rFonts w:ascii="Times New Roman" w:hAnsi="Times New Roman" w:cs="Times New Roman"/>
              </w:rPr>
              <w:t>Tv</w:t>
            </w:r>
            <w:bookmarkEnd w:id="112"/>
            <w:r w:rsidRPr="00854029">
              <w:rPr>
                <w:rFonts w:ascii="Times New Roman" w:hAnsi="Times New Roman" w:cs="Times New Roman"/>
              </w:rPr>
              <w:t xml:space="preserve"> </w:t>
            </w:r>
          </w:p>
          <w:p w:rsidR="00632C9E" w:rsidRPr="00854029" w:rsidRDefault="00632C9E" w:rsidP="00854029">
            <w:pPr>
              <w:rPr>
                <w:rFonts w:ascii="Times New Roman" w:hAnsi="Times New Roman" w:cs="Times New Roman"/>
              </w:rPr>
            </w:pPr>
            <w:bookmarkStart w:id="113" w:name="_Toc145684349"/>
            <w:r w:rsidRPr="00854029">
              <w:rPr>
                <w:rFonts w:ascii="Times New Roman" w:hAnsi="Times New Roman" w:cs="Times New Roman"/>
              </w:rPr>
              <w:t>taneční kroky, relaxační cvičení</w:t>
            </w:r>
            <w:bookmarkEnd w:id="113"/>
          </w:p>
          <w:p w:rsidR="00632C9E" w:rsidRPr="002A5486" w:rsidRDefault="00632C9E" w:rsidP="00854029">
            <w:pPr>
              <w:rPr>
                <w:rFonts w:ascii="Times New Roman" w:hAnsi="Times New Roman" w:cs="Times New Roman"/>
              </w:rPr>
            </w:pPr>
            <w:r w:rsidRPr="00854029">
              <w:rPr>
                <w:rFonts w:ascii="Times New Roman" w:hAnsi="Times New Roman" w:cs="Times New Roman"/>
              </w:rPr>
              <w:t>U:2.3</w:t>
            </w:r>
          </w:p>
        </w:tc>
      </w:tr>
      <w:tr w:rsidR="00632C9E" w:rsidRPr="002A5486" w:rsidTr="00060079">
        <w:tc>
          <w:tcPr>
            <w:tcW w:w="14884" w:type="dxa"/>
            <w:gridSpan w:val="5"/>
            <w:tcBorders>
              <w:top w:val="single" w:sz="4" w:space="0" w:color="auto"/>
              <w:left w:val="single" w:sz="4" w:space="0" w:color="auto"/>
              <w:bottom w:val="single" w:sz="4" w:space="0" w:color="auto"/>
              <w:right w:val="single" w:sz="4" w:space="0" w:color="auto"/>
            </w:tcBorders>
          </w:tcPr>
          <w:p w:rsidR="00632C9E" w:rsidRPr="002A5486" w:rsidRDefault="00060079" w:rsidP="00632C9E">
            <w:pPr>
              <w:rPr>
                <w:rFonts w:ascii="Times New Roman" w:hAnsi="Times New Roman" w:cs="Times New Roman"/>
              </w:rPr>
            </w:pPr>
            <w:r>
              <w:rPr>
                <w:rFonts w:ascii="Times New Roman" w:hAnsi="Times New Roman" w:cs="Times New Roman"/>
                <w:b/>
              </w:rPr>
              <w:lastRenderedPageBreak/>
              <w:t>POSLECHOVÉ ČINNOSTI</w:t>
            </w:r>
          </w:p>
        </w:tc>
      </w:tr>
      <w:tr w:rsidR="00632C9E" w:rsidRPr="002A5486" w:rsidTr="00060079">
        <w:tc>
          <w:tcPr>
            <w:tcW w:w="7371" w:type="dxa"/>
            <w:tcBorders>
              <w:top w:val="single" w:sz="4" w:space="0" w:color="auto"/>
              <w:left w:val="single" w:sz="4" w:space="0" w:color="auto"/>
              <w:bottom w:val="single" w:sz="4" w:space="0" w:color="auto"/>
              <w:right w:val="single" w:sz="4" w:space="0" w:color="auto"/>
            </w:tcBorders>
          </w:tcPr>
          <w:p w:rsidR="00632C9E" w:rsidRPr="002A5486" w:rsidRDefault="00632C9E" w:rsidP="00632C9E">
            <w:pPr>
              <w:pStyle w:val="Styl11bTunKurzvaVpravo02cmPed1bChar"/>
              <w:autoSpaceDE/>
              <w:autoSpaceDN/>
              <w:rPr>
                <w:b w:val="0"/>
                <w:i w:val="0"/>
                <w:sz w:val="24"/>
                <w:szCs w:val="24"/>
              </w:rPr>
            </w:pPr>
            <w:r w:rsidRPr="002A5486">
              <w:rPr>
                <w:b w:val="0"/>
                <w:i w:val="0"/>
                <w:sz w:val="24"/>
                <w:szCs w:val="24"/>
              </w:rPr>
              <w:t xml:space="preserve">     Žák:</w:t>
            </w:r>
          </w:p>
          <w:p w:rsidR="00632C9E" w:rsidRPr="00901DAB" w:rsidRDefault="00632C9E" w:rsidP="00300D64">
            <w:pPr>
              <w:pStyle w:val="Styl11bTunKurzvaVpravo02cmPed1bChar"/>
              <w:numPr>
                <w:ilvl w:val="0"/>
                <w:numId w:val="111"/>
              </w:numPr>
              <w:autoSpaceDE/>
              <w:autoSpaceDN/>
              <w:rPr>
                <w:i w:val="0"/>
                <w:sz w:val="24"/>
                <w:szCs w:val="24"/>
              </w:rPr>
            </w:pPr>
            <w:r w:rsidRPr="008F2344">
              <w:rPr>
                <w:i w:val="0"/>
                <w:sz w:val="24"/>
                <w:szCs w:val="24"/>
              </w:rPr>
              <w:t>rozpozná hudební formu jednoduché písně či skladby</w:t>
            </w:r>
          </w:p>
        </w:tc>
        <w:tc>
          <w:tcPr>
            <w:tcW w:w="3402" w:type="dxa"/>
            <w:gridSpan w:val="2"/>
            <w:tcBorders>
              <w:top w:val="single" w:sz="4" w:space="0" w:color="auto"/>
              <w:left w:val="single" w:sz="4" w:space="0" w:color="auto"/>
              <w:bottom w:val="single" w:sz="4" w:space="0" w:color="auto"/>
              <w:right w:val="single" w:sz="4" w:space="0" w:color="auto"/>
            </w:tcBorders>
          </w:tcPr>
          <w:p w:rsidR="00632C9E" w:rsidRPr="002A5486" w:rsidRDefault="00632C9E" w:rsidP="00632C9E">
            <w:pPr>
              <w:rPr>
                <w:rFonts w:ascii="Times New Roman" w:hAnsi="Times New Roman" w:cs="Times New Roman"/>
              </w:rPr>
            </w:pPr>
            <w:r w:rsidRPr="008F2344">
              <w:rPr>
                <w:rFonts w:ascii="Times New Roman" w:hAnsi="Times New Roman" w:cs="Times New Roman"/>
                <w:b/>
              </w:rPr>
              <w:t>hudební formy</w:t>
            </w:r>
            <w:r w:rsidRPr="002A5486">
              <w:rPr>
                <w:rFonts w:ascii="Times New Roman" w:hAnsi="Times New Roman" w:cs="Times New Roman"/>
              </w:rPr>
              <w:t xml:space="preserve"> (malá písňová, rondo, variace)</w:t>
            </w:r>
          </w:p>
        </w:tc>
        <w:tc>
          <w:tcPr>
            <w:tcW w:w="1560" w:type="dxa"/>
            <w:tcBorders>
              <w:top w:val="single" w:sz="4" w:space="0" w:color="auto"/>
              <w:left w:val="single" w:sz="4" w:space="0" w:color="auto"/>
              <w:bottom w:val="single" w:sz="4" w:space="0" w:color="auto"/>
              <w:right w:val="single" w:sz="4" w:space="0" w:color="auto"/>
            </w:tcBorders>
            <w:vAlign w:val="center"/>
          </w:tcPr>
          <w:p w:rsidR="00632C9E" w:rsidRPr="002A5486" w:rsidRDefault="00632C9E" w:rsidP="0081390C">
            <w:pPr>
              <w:pStyle w:val="Nadpis2"/>
              <w:numPr>
                <w:ilvl w:val="0"/>
                <w:numId w:val="0"/>
              </w:numPr>
              <w:ind w:left="576"/>
              <w:rPr>
                <w:b w:val="0"/>
              </w:rPr>
            </w:pPr>
          </w:p>
        </w:tc>
        <w:tc>
          <w:tcPr>
            <w:tcW w:w="2551" w:type="dxa"/>
            <w:tcBorders>
              <w:top w:val="single" w:sz="4" w:space="0" w:color="auto"/>
              <w:left w:val="single" w:sz="4" w:space="0" w:color="auto"/>
              <w:bottom w:val="single" w:sz="4" w:space="0" w:color="auto"/>
              <w:right w:val="single" w:sz="4" w:space="0" w:color="auto"/>
            </w:tcBorders>
          </w:tcPr>
          <w:p w:rsidR="00632C9E" w:rsidRPr="002A5486" w:rsidRDefault="00632C9E" w:rsidP="00632C9E">
            <w:pPr>
              <w:rPr>
                <w:rFonts w:ascii="Times New Roman" w:hAnsi="Times New Roman" w:cs="Times New Roman"/>
              </w:rPr>
            </w:pPr>
          </w:p>
        </w:tc>
      </w:tr>
      <w:tr w:rsidR="00632C9E" w:rsidRPr="002A5486" w:rsidTr="00060079">
        <w:tc>
          <w:tcPr>
            <w:tcW w:w="7371" w:type="dxa"/>
            <w:tcBorders>
              <w:top w:val="single" w:sz="4" w:space="0" w:color="auto"/>
              <w:left w:val="single" w:sz="4" w:space="0" w:color="auto"/>
              <w:bottom w:val="single" w:sz="4" w:space="0" w:color="auto"/>
              <w:right w:val="single" w:sz="4" w:space="0" w:color="auto"/>
            </w:tcBorders>
          </w:tcPr>
          <w:p w:rsidR="00632C9E" w:rsidRPr="00C43541" w:rsidRDefault="00632C9E" w:rsidP="00632C9E">
            <w:pPr>
              <w:rPr>
                <w:rFonts w:ascii="Times New Roman" w:hAnsi="Times New Roman" w:cs="Times New Roman"/>
                <w:i/>
              </w:rPr>
            </w:pPr>
          </w:p>
          <w:p w:rsidR="00632C9E" w:rsidRPr="00C43541" w:rsidRDefault="00632C9E" w:rsidP="00300D64">
            <w:pPr>
              <w:pStyle w:val="Styl11bTunKurzvaVpravo02cmPed1bChar"/>
              <w:numPr>
                <w:ilvl w:val="0"/>
                <w:numId w:val="108"/>
              </w:numPr>
              <w:autoSpaceDE/>
              <w:autoSpaceDN/>
              <w:rPr>
                <w:b w:val="0"/>
                <w:sz w:val="24"/>
                <w:szCs w:val="24"/>
              </w:rPr>
            </w:pPr>
            <w:r w:rsidRPr="00C43541">
              <w:rPr>
                <w:b w:val="0"/>
                <w:sz w:val="24"/>
                <w:szCs w:val="24"/>
              </w:rPr>
              <w:t>rozpozná v proudu znějící hudby některé z užitých hudebních výrazových prostředků</w:t>
            </w:r>
          </w:p>
          <w:p w:rsidR="00632C9E" w:rsidRPr="00C43541" w:rsidRDefault="00632C9E" w:rsidP="00632C9E">
            <w:pPr>
              <w:pStyle w:val="Styl11bTunKurzvaVpravo02cmPed1bCharChar"/>
              <w:tabs>
                <w:tab w:val="num" w:pos="780"/>
              </w:tabs>
              <w:ind w:left="780" w:hanging="360"/>
              <w:rPr>
                <w:b w:val="0"/>
                <w:sz w:val="24"/>
                <w:szCs w:val="24"/>
              </w:rPr>
            </w:pPr>
          </w:p>
          <w:p w:rsidR="00632C9E" w:rsidRPr="00C43541" w:rsidRDefault="00632C9E" w:rsidP="00632C9E">
            <w:pPr>
              <w:pStyle w:val="Styl11bTunKurzvaVpravo02cmPed1bCharChar"/>
              <w:tabs>
                <w:tab w:val="num" w:pos="780"/>
              </w:tabs>
              <w:ind w:left="780" w:hanging="360"/>
              <w:rPr>
                <w:b w:val="0"/>
                <w:sz w:val="24"/>
                <w:szCs w:val="24"/>
              </w:rPr>
            </w:pPr>
          </w:p>
          <w:p w:rsidR="00632C9E" w:rsidRPr="00C43541" w:rsidRDefault="00632C9E" w:rsidP="00632C9E">
            <w:pPr>
              <w:pStyle w:val="Styl11bTunKurzvaVpravo02cmPed1bCharChar"/>
              <w:tabs>
                <w:tab w:val="num" w:pos="780"/>
              </w:tabs>
              <w:ind w:left="780" w:hanging="360"/>
              <w:rPr>
                <w:b w:val="0"/>
                <w:sz w:val="24"/>
                <w:szCs w:val="24"/>
              </w:rPr>
            </w:pPr>
          </w:p>
          <w:p w:rsidR="00632C9E" w:rsidRPr="00C43541" w:rsidRDefault="00632C9E" w:rsidP="00632C9E">
            <w:pPr>
              <w:pStyle w:val="Styl11bTunKurzvaVpravo02cmPed1bCharChar"/>
              <w:tabs>
                <w:tab w:val="num" w:pos="780"/>
              </w:tabs>
              <w:ind w:left="780" w:hanging="360"/>
              <w:rPr>
                <w:b w:val="0"/>
                <w:sz w:val="24"/>
                <w:szCs w:val="24"/>
              </w:rPr>
            </w:pPr>
          </w:p>
          <w:p w:rsidR="00632C9E" w:rsidRPr="00C43541" w:rsidRDefault="00632C9E" w:rsidP="00632C9E">
            <w:pPr>
              <w:pStyle w:val="Styl11bTunKurzvaVpravo02cmPed1bCharChar"/>
              <w:tabs>
                <w:tab w:val="num" w:pos="780"/>
              </w:tabs>
              <w:ind w:left="780" w:hanging="360"/>
              <w:rPr>
                <w:b w:val="0"/>
                <w:sz w:val="24"/>
                <w:szCs w:val="24"/>
              </w:rPr>
            </w:pPr>
          </w:p>
          <w:p w:rsidR="00632C9E" w:rsidRPr="00C43541" w:rsidRDefault="00632C9E" w:rsidP="00632C9E">
            <w:pPr>
              <w:pStyle w:val="Styl11bTunKurzvaVpravo02cmPed1bCharChar"/>
              <w:tabs>
                <w:tab w:val="num" w:pos="780"/>
              </w:tabs>
              <w:ind w:left="780" w:hanging="360"/>
              <w:rPr>
                <w:b w:val="0"/>
                <w:sz w:val="24"/>
                <w:szCs w:val="24"/>
              </w:rPr>
            </w:pPr>
          </w:p>
          <w:p w:rsidR="00632C9E" w:rsidRPr="00C43541" w:rsidRDefault="00632C9E" w:rsidP="00632C9E">
            <w:pPr>
              <w:pStyle w:val="Styl11bTunKurzvaVpravo02cmPed1bCharChar"/>
              <w:tabs>
                <w:tab w:val="num" w:pos="780"/>
              </w:tabs>
              <w:ind w:left="780" w:hanging="360"/>
              <w:rPr>
                <w:b w:val="0"/>
                <w:sz w:val="24"/>
                <w:szCs w:val="24"/>
              </w:rPr>
            </w:pPr>
          </w:p>
          <w:p w:rsidR="00632C9E" w:rsidRPr="00C43541" w:rsidRDefault="00632C9E" w:rsidP="00632C9E">
            <w:pPr>
              <w:pStyle w:val="Styl11bTunKurzvaVpravo02cmPed1bCharChar"/>
              <w:tabs>
                <w:tab w:val="num" w:pos="780"/>
              </w:tabs>
              <w:ind w:left="780" w:hanging="360"/>
              <w:rPr>
                <w:b w:val="0"/>
                <w:sz w:val="24"/>
                <w:szCs w:val="24"/>
              </w:rPr>
            </w:pPr>
          </w:p>
          <w:p w:rsidR="00632C9E" w:rsidRPr="00C43541" w:rsidRDefault="00632C9E" w:rsidP="00632C9E">
            <w:pPr>
              <w:pStyle w:val="Styl11bTunKurzvaVpravo02cmPed1bCharChar"/>
              <w:tabs>
                <w:tab w:val="num" w:pos="780"/>
              </w:tabs>
              <w:ind w:left="780" w:hanging="360"/>
              <w:rPr>
                <w:b w:val="0"/>
                <w:sz w:val="24"/>
                <w:szCs w:val="24"/>
              </w:rPr>
            </w:pPr>
          </w:p>
        </w:tc>
        <w:tc>
          <w:tcPr>
            <w:tcW w:w="3402" w:type="dxa"/>
            <w:gridSpan w:val="2"/>
            <w:tcBorders>
              <w:top w:val="single" w:sz="4" w:space="0" w:color="auto"/>
              <w:left w:val="single" w:sz="4" w:space="0" w:color="auto"/>
              <w:bottom w:val="single" w:sz="4" w:space="0" w:color="auto"/>
              <w:right w:val="single" w:sz="4" w:space="0" w:color="auto"/>
            </w:tcBorders>
          </w:tcPr>
          <w:p w:rsidR="00632C9E" w:rsidRPr="008F2344" w:rsidRDefault="00632C9E" w:rsidP="00632C9E">
            <w:pPr>
              <w:rPr>
                <w:rFonts w:ascii="Times New Roman" w:hAnsi="Times New Roman" w:cs="Times New Roman"/>
                <w:b/>
                <w:u w:val="single"/>
              </w:rPr>
            </w:pPr>
            <w:r w:rsidRPr="00956AA8">
              <w:rPr>
                <w:rFonts w:ascii="Times New Roman" w:hAnsi="Times New Roman" w:cs="Times New Roman"/>
                <w:b/>
              </w:rPr>
              <w:t>kvality tónů</w:t>
            </w:r>
            <w:r>
              <w:rPr>
                <w:rFonts w:ascii="Times New Roman" w:hAnsi="Times New Roman" w:cs="Times New Roman"/>
                <w:b/>
                <w:u w:val="single"/>
              </w:rPr>
              <w:t xml:space="preserve"> </w:t>
            </w:r>
            <w:r w:rsidRPr="00B45B9E">
              <w:rPr>
                <w:rFonts w:ascii="Times New Roman" w:hAnsi="Times New Roman" w:cs="Times New Roman"/>
                <w:shd w:val="clear" w:color="auto" w:fill="FFFFFF"/>
              </w:rPr>
              <w:t>–délka, síla, barva, výška</w:t>
            </w:r>
          </w:p>
          <w:p w:rsidR="00632C9E" w:rsidRPr="00632C9E" w:rsidRDefault="00632C9E" w:rsidP="00632C9E">
            <w:pPr>
              <w:rPr>
                <w:rFonts w:ascii="Times New Roman" w:hAnsi="Times New Roman" w:cs="Times New Roman"/>
              </w:rPr>
            </w:pPr>
            <w:r w:rsidRPr="00956AA8">
              <w:rPr>
                <w:rFonts w:ascii="Times New Roman" w:hAnsi="Times New Roman" w:cs="Times New Roman"/>
                <w:b/>
              </w:rPr>
              <w:t>vztahy mezi tóny</w:t>
            </w:r>
            <w:r w:rsidRPr="00280AE9">
              <w:rPr>
                <w:rFonts w:ascii="Times New Roman" w:hAnsi="Times New Roman" w:cs="Times New Roman"/>
                <w:b/>
              </w:rPr>
              <w:t xml:space="preserve"> </w:t>
            </w:r>
            <w:r w:rsidRPr="00B45B9E">
              <w:rPr>
                <w:rFonts w:ascii="Times New Roman" w:hAnsi="Times New Roman" w:cs="Times New Roman"/>
              </w:rPr>
              <w:t>– souzvuk, akord</w:t>
            </w:r>
          </w:p>
          <w:p w:rsidR="00632C9E" w:rsidRDefault="00632C9E" w:rsidP="00632C9E">
            <w:pPr>
              <w:rPr>
                <w:rFonts w:ascii="Times New Roman" w:hAnsi="Times New Roman" w:cs="Times New Roman"/>
              </w:rPr>
            </w:pPr>
            <w:r w:rsidRPr="00956AA8">
              <w:rPr>
                <w:rFonts w:ascii="Times New Roman" w:hAnsi="Times New Roman" w:cs="Times New Roman"/>
                <w:b/>
              </w:rPr>
              <w:t>hudební výrazové prostředky a hudební prvky</w:t>
            </w:r>
            <w:r w:rsidRPr="00901DAB">
              <w:rPr>
                <w:rFonts w:ascii="Times New Roman" w:hAnsi="Times New Roman" w:cs="Times New Roman"/>
                <w:b/>
              </w:rPr>
              <w:t>-</w:t>
            </w:r>
            <w:r w:rsidRPr="002A5486">
              <w:rPr>
                <w:rFonts w:ascii="Times New Roman" w:hAnsi="Times New Roman" w:cs="Times New Roman"/>
              </w:rPr>
              <w:t>rytmus,</w:t>
            </w:r>
            <w:r>
              <w:rPr>
                <w:rFonts w:ascii="Times New Roman" w:hAnsi="Times New Roman" w:cs="Times New Roman"/>
              </w:rPr>
              <w:t xml:space="preserve"> </w:t>
            </w:r>
            <w:r w:rsidRPr="002A5486">
              <w:rPr>
                <w:rFonts w:ascii="Times New Roman" w:hAnsi="Times New Roman" w:cs="Times New Roman"/>
              </w:rPr>
              <w:t>harmonie, barva, kontrast a gradace, pohyb melodie</w:t>
            </w:r>
            <w:r>
              <w:rPr>
                <w:rFonts w:ascii="Times New Roman" w:hAnsi="Times New Roman" w:cs="Times New Roman"/>
              </w:rPr>
              <w:t xml:space="preserve"> (melodie vzestupná, sestupná)</w:t>
            </w:r>
            <w:r w:rsidRPr="002A5486">
              <w:rPr>
                <w:rFonts w:ascii="Times New Roman" w:hAnsi="Times New Roman" w:cs="Times New Roman"/>
              </w:rPr>
              <w:t>,</w:t>
            </w:r>
            <w:r>
              <w:rPr>
                <w:rFonts w:ascii="Times New Roman" w:hAnsi="Times New Roman" w:cs="Times New Roman"/>
              </w:rPr>
              <w:t xml:space="preserve"> </w:t>
            </w:r>
            <w:r w:rsidRPr="002A5486">
              <w:rPr>
                <w:rFonts w:ascii="Times New Roman" w:hAnsi="Times New Roman" w:cs="Times New Roman"/>
              </w:rPr>
              <w:t>zvukomalba, metrické, dynamické</w:t>
            </w:r>
            <w:r>
              <w:rPr>
                <w:rFonts w:ascii="Times New Roman" w:hAnsi="Times New Roman" w:cs="Times New Roman"/>
              </w:rPr>
              <w:t xml:space="preserve">, </w:t>
            </w:r>
            <w:r w:rsidRPr="002A5486">
              <w:rPr>
                <w:rFonts w:ascii="Times New Roman" w:hAnsi="Times New Roman" w:cs="Times New Roman"/>
              </w:rPr>
              <w:t xml:space="preserve"> har</w:t>
            </w:r>
            <w:r>
              <w:rPr>
                <w:rFonts w:ascii="Times New Roman" w:hAnsi="Times New Roman" w:cs="Times New Roman"/>
              </w:rPr>
              <w:t>monické změny v hudebním proudu</w:t>
            </w:r>
          </w:p>
          <w:p w:rsidR="00632C9E" w:rsidRPr="002A5486" w:rsidRDefault="00632C9E" w:rsidP="00632C9E">
            <w:pPr>
              <w:rPr>
                <w:rFonts w:ascii="Times New Roman" w:hAnsi="Times New Roman" w:cs="Times New Roman"/>
              </w:rPr>
            </w:pPr>
            <w:r w:rsidRPr="008F2344">
              <w:rPr>
                <w:rFonts w:ascii="Times New Roman" w:hAnsi="Times New Roman" w:cs="Times New Roman"/>
                <w:b/>
              </w:rPr>
              <w:t>hudba vokální, instrumentální, vokálně instrumentální</w:t>
            </w:r>
            <w:r w:rsidRPr="00956AA8">
              <w:rPr>
                <w:rFonts w:ascii="Times New Roman" w:hAnsi="Times New Roman" w:cs="Times New Roman"/>
                <w:b/>
              </w:rPr>
              <w:t>, lidský hlas, hudební nástroj</w:t>
            </w:r>
          </w:p>
          <w:p w:rsidR="00632C9E" w:rsidRDefault="00632C9E" w:rsidP="00632C9E">
            <w:pPr>
              <w:rPr>
                <w:rFonts w:ascii="Times New Roman" w:hAnsi="Times New Roman" w:cs="Times New Roman"/>
              </w:rPr>
            </w:pPr>
            <w:r w:rsidRPr="002A5486">
              <w:rPr>
                <w:rFonts w:ascii="Times New Roman" w:hAnsi="Times New Roman" w:cs="Times New Roman"/>
              </w:rPr>
              <w:t>(rozvíjení činností z 1. období)</w:t>
            </w:r>
          </w:p>
          <w:p w:rsidR="00632C9E" w:rsidRDefault="00632C9E" w:rsidP="00632C9E">
            <w:pPr>
              <w:rPr>
                <w:rFonts w:ascii="Times New Roman" w:hAnsi="Times New Roman" w:cs="Times New Roman"/>
              </w:rPr>
            </w:pPr>
            <w:r w:rsidRPr="008F2344">
              <w:rPr>
                <w:rFonts w:ascii="Times New Roman" w:hAnsi="Times New Roman" w:cs="Times New Roman"/>
                <w:b/>
              </w:rPr>
              <w:t>hudební styly a žánry</w:t>
            </w:r>
            <w:r w:rsidRPr="002A5486">
              <w:rPr>
                <w:rFonts w:ascii="Times New Roman" w:hAnsi="Times New Roman" w:cs="Times New Roman"/>
              </w:rPr>
              <w:t xml:space="preserve"> (hudba pochodová, taneční, ukolébavka, …)</w:t>
            </w:r>
          </w:p>
          <w:p w:rsidR="00632C9E" w:rsidRPr="00901DAB" w:rsidRDefault="00632C9E" w:rsidP="00632C9E">
            <w:pPr>
              <w:shd w:val="clear" w:color="auto" w:fill="FFFFFF"/>
              <w:rPr>
                <w:rFonts w:ascii="Times New Roman" w:hAnsi="Times New Roman" w:cs="Times New Roman"/>
              </w:rPr>
            </w:pPr>
            <w:r w:rsidRPr="008F2344">
              <w:rPr>
                <w:rFonts w:ascii="Times New Roman" w:hAnsi="Times New Roman" w:cs="Times New Roman"/>
                <w:b/>
              </w:rPr>
              <w:t>interpretace hudby</w:t>
            </w:r>
            <w:r>
              <w:rPr>
                <w:rFonts w:ascii="Times New Roman" w:hAnsi="Times New Roman" w:cs="Times New Roman"/>
                <w:b/>
              </w:rPr>
              <w:t>-</w:t>
            </w:r>
            <w:r>
              <w:rPr>
                <w:rFonts w:ascii="Times New Roman" w:hAnsi="Times New Roman" w:cs="Times New Roman"/>
              </w:rPr>
              <w:t xml:space="preserve"> </w:t>
            </w:r>
            <w:r w:rsidRPr="002A5486">
              <w:rPr>
                <w:rFonts w:ascii="Times New Roman" w:hAnsi="Times New Roman" w:cs="Times New Roman"/>
              </w:rPr>
              <w:t xml:space="preserve">slovní </w:t>
            </w:r>
            <w:r>
              <w:rPr>
                <w:rFonts w:ascii="Times New Roman" w:hAnsi="Times New Roman" w:cs="Times New Roman"/>
              </w:rPr>
              <w:t>vyjádření</w:t>
            </w:r>
            <w:r>
              <w:rPr>
                <w:sz w:val="28"/>
                <w:szCs w:val="28"/>
              </w:rPr>
              <w:t xml:space="preserve"> </w:t>
            </w:r>
            <w:r w:rsidRPr="00B45B9E">
              <w:rPr>
                <w:rFonts w:ascii="Times New Roman" w:hAnsi="Times New Roman" w:cs="Times New Roman"/>
              </w:rPr>
              <w:t>(jaká je to hudba a proč je taková)</w:t>
            </w:r>
          </w:p>
        </w:tc>
        <w:tc>
          <w:tcPr>
            <w:tcW w:w="1560" w:type="dxa"/>
            <w:tcBorders>
              <w:top w:val="single" w:sz="4" w:space="0" w:color="auto"/>
              <w:left w:val="single" w:sz="4" w:space="0" w:color="auto"/>
              <w:bottom w:val="single" w:sz="4" w:space="0" w:color="auto"/>
              <w:right w:val="single" w:sz="4" w:space="0" w:color="auto"/>
            </w:tcBorders>
            <w:vAlign w:val="center"/>
          </w:tcPr>
          <w:p w:rsidR="00632C9E" w:rsidRPr="00854029" w:rsidRDefault="00632C9E" w:rsidP="00854029">
            <w:pPr>
              <w:rPr>
                <w:rFonts w:ascii="Times New Roman" w:hAnsi="Times New Roman" w:cs="Times New Roman"/>
              </w:rPr>
            </w:pPr>
            <w:bookmarkStart w:id="114" w:name="_Toc145684350"/>
            <w:r w:rsidRPr="00854029">
              <w:rPr>
                <w:rFonts w:ascii="Times New Roman" w:hAnsi="Times New Roman" w:cs="Times New Roman"/>
              </w:rPr>
              <w:t>T,Ú</w:t>
            </w:r>
            <w:bookmarkEnd w:id="114"/>
          </w:p>
        </w:tc>
        <w:tc>
          <w:tcPr>
            <w:tcW w:w="2551" w:type="dxa"/>
            <w:tcBorders>
              <w:top w:val="single" w:sz="4" w:space="0" w:color="auto"/>
              <w:left w:val="single" w:sz="4" w:space="0" w:color="auto"/>
              <w:bottom w:val="single" w:sz="4" w:space="0" w:color="auto"/>
              <w:right w:val="single" w:sz="4" w:space="0" w:color="auto"/>
            </w:tcBorders>
          </w:tcPr>
          <w:p w:rsidR="00632C9E" w:rsidRPr="002A5486" w:rsidRDefault="00632C9E" w:rsidP="00632C9E">
            <w:pPr>
              <w:rPr>
                <w:rFonts w:ascii="Times New Roman" w:hAnsi="Times New Roman" w:cs="Times New Roman"/>
              </w:rPr>
            </w:pPr>
          </w:p>
          <w:p w:rsidR="00632C9E" w:rsidRPr="002A5486" w:rsidRDefault="00632C9E" w:rsidP="00632C9E">
            <w:pPr>
              <w:rPr>
                <w:rFonts w:ascii="Times New Roman" w:hAnsi="Times New Roman" w:cs="Times New Roman"/>
              </w:rPr>
            </w:pPr>
          </w:p>
          <w:p w:rsidR="00632C9E" w:rsidRPr="002A5486" w:rsidRDefault="00632C9E" w:rsidP="00632C9E">
            <w:pPr>
              <w:rPr>
                <w:rFonts w:ascii="Times New Roman" w:hAnsi="Times New Roman" w:cs="Times New Roman"/>
              </w:rPr>
            </w:pPr>
          </w:p>
          <w:p w:rsidR="00632C9E" w:rsidRPr="002A5486" w:rsidRDefault="00632C9E" w:rsidP="00632C9E">
            <w:pPr>
              <w:rPr>
                <w:rFonts w:ascii="Times New Roman" w:hAnsi="Times New Roman" w:cs="Times New Roman"/>
              </w:rPr>
            </w:pPr>
          </w:p>
          <w:p w:rsidR="00632C9E" w:rsidRPr="002A5486" w:rsidRDefault="00632C9E" w:rsidP="00632C9E">
            <w:pPr>
              <w:rPr>
                <w:rFonts w:ascii="Times New Roman" w:hAnsi="Times New Roman" w:cs="Times New Roman"/>
              </w:rPr>
            </w:pPr>
          </w:p>
          <w:p w:rsidR="00632C9E" w:rsidRPr="002A5486" w:rsidRDefault="00632C9E" w:rsidP="00632C9E">
            <w:pPr>
              <w:rPr>
                <w:rFonts w:ascii="Times New Roman" w:hAnsi="Times New Roman" w:cs="Times New Roman"/>
              </w:rPr>
            </w:pPr>
          </w:p>
          <w:p w:rsidR="00632C9E" w:rsidRDefault="00632C9E" w:rsidP="00632C9E">
            <w:pPr>
              <w:rPr>
                <w:rFonts w:ascii="Times New Roman" w:hAnsi="Times New Roman" w:cs="Times New Roman"/>
              </w:rPr>
            </w:pPr>
          </w:p>
          <w:p w:rsidR="00632C9E" w:rsidRPr="002A5486" w:rsidRDefault="00632C9E" w:rsidP="00632C9E">
            <w:pPr>
              <w:rPr>
                <w:rFonts w:ascii="Times New Roman" w:hAnsi="Times New Roman" w:cs="Times New Roman"/>
              </w:rPr>
            </w:pPr>
          </w:p>
        </w:tc>
      </w:tr>
    </w:tbl>
    <w:p w:rsidR="00632C9E" w:rsidRDefault="00632C9E" w:rsidP="00632C9E"/>
    <w:p w:rsidR="00632C9E" w:rsidRPr="007D431A" w:rsidRDefault="00632C9E" w:rsidP="00632C9E">
      <w:pPr>
        <w:pStyle w:val="Odstavecseseznamem"/>
        <w:rPr>
          <w:sz w:val="24"/>
          <w:szCs w:val="24"/>
        </w:rPr>
      </w:pPr>
    </w:p>
    <w:p w:rsidR="00632C9E" w:rsidRDefault="00632C9E" w:rsidP="00632C9E">
      <w:pPr>
        <w:pStyle w:val="Textkapitolodrky-principy"/>
        <w:numPr>
          <w:ilvl w:val="0"/>
          <w:numId w:val="0"/>
        </w:numPr>
        <w:ind w:left="360"/>
      </w:pPr>
    </w:p>
    <w:p w:rsidR="00632C9E" w:rsidRPr="007E00ED" w:rsidRDefault="00632C9E" w:rsidP="00632C9E">
      <w:pPr>
        <w:pStyle w:val="Textkapitolodrky-principy"/>
        <w:numPr>
          <w:ilvl w:val="0"/>
          <w:numId w:val="0"/>
        </w:numPr>
        <w:ind w:left="360"/>
      </w:pPr>
    </w:p>
    <w:p w:rsidR="00A97AC3" w:rsidRPr="0081390C" w:rsidRDefault="00A97AC3" w:rsidP="0081390C">
      <w:pPr>
        <w:rPr>
          <w:rFonts w:ascii="Times New Roman" w:hAnsi="Times New Roman" w:cs="Times New Roman"/>
          <w:b/>
        </w:rPr>
      </w:pPr>
      <w:r w:rsidRPr="0081390C">
        <w:rPr>
          <w:rFonts w:ascii="Times New Roman" w:hAnsi="Times New Roman" w:cs="Times New Roman"/>
          <w:b/>
        </w:rPr>
        <w:lastRenderedPageBreak/>
        <w:t>HUDEBNÍ VÝCHOVA</w:t>
      </w:r>
    </w:p>
    <w:p w:rsidR="00A97AC3" w:rsidRPr="00A97AC3" w:rsidRDefault="00A97AC3" w:rsidP="00A97AC3">
      <w:pPr>
        <w:rPr>
          <w:rFonts w:ascii="Times New Roman" w:hAnsi="Times New Roman" w:cs="Times New Roman"/>
          <w:b/>
          <w:sz w:val="24"/>
          <w:szCs w:val="24"/>
        </w:rPr>
      </w:pPr>
      <w:r w:rsidRPr="00A97AC3">
        <w:rPr>
          <w:rFonts w:ascii="Times New Roman" w:hAnsi="Times New Roman" w:cs="Times New Roman"/>
          <w:b/>
          <w:sz w:val="24"/>
          <w:szCs w:val="24"/>
        </w:rPr>
        <w:t>Charakteristika vyučovacího předmětu  – 2. stupeň</w:t>
      </w:r>
    </w:p>
    <w:p w:rsidR="00A97AC3" w:rsidRPr="00A97AC3" w:rsidRDefault="00A97AC3" w:rsidP="00A97AC3">
      <w:pPr>
        <w:rPr>
          <w:rFonts w:ascii="Times New Roman" w:hAnsi="Times New Roman" w:cs="Times New Roman"/>
          <w:b/>
          <w:sz w:val="24"/>
          <w:szCs w:val="24"/>
        </w:rPr>
      </w:pPr>
    </w:p>
    <w:p w:rsidR="00A97AC3" w:rsidRPr="00A97AC3" w:rsidRDefault="00A97AC3" w:rsidP="00A97AC3">
      <w:pPr>
        <w:jc w:val="both"/>
        <w:rPr>
          <w:rFonts w:ascii="Times New Roman" w:hAnsi="Times New Roman" w:cs="Times New Roman"/>
          <w:b/>
          <w:sz w:val="24"/>
          <w:szCs w:val="24"/>
          <w:u w:val="single"/>
        </w:rPr>
      </w:pPr>
      <w:r w:rsidRPr="00A97AC3">
        <w:rPr>
          <w:rFonts w:ascii="Times New Roman" w:hAnsi="Times New Roman" w:cs="Times New Roman"/>
          <w:b/>
          <w:sz w:val="24"/>
          <w:szCs w:val="24"/>
        </w:rPr>
        <w:t>Vzdělávání v oboru hudební výchova směřuje k :</w:t>
      </w:r>
    </w:p>
    <w:p w:rsidR="00A97AC3" w:rsidRPr="00A97AC3" w:rsidRDefault="00A97AC3" w:rsidP="00A97AC3">
      <w:pPr>
        <w:ind w:left="360"/>
        <w:jc w:val="both"/>
        <w:rPr>
          <w:rFonts w:ascii="Times New Roman" w:hAnsi="Times New Roman" w:cs="Times New Roman"/>
          <w:sz w:val="24"/>
          <w:szCs w:val="24"/>
        </w:rPr>
      </w:pPr>
      <w:r w:rsidRPr="00A97AC3">
        <w:rPr>
          <w:rFonts w:ascii="Times New Roman" w:hAnsi="Times New Roman" w:cs="Times New Roman"/>
          <w:sz w:val="24"/>
          <w:szCs w:val="24"/>
        </w:rPr>
        <w:t>-  vnímání hudby jako důležité součásti života jedince a celé společnosti prostřednictvím vokálních instrumentálních, hudebně pohybových, poslechových i jiných aktivit</w:t>
      </w:r>
    </w:p>
    <w:p w:rsidR="00A97AC3" w:rsidRPr="00A97AC3" w:rsidRDefault="00A97AC3" w:rsidP="00A97AC3">
      <w:pPr>
        <w:ind w:left="360"/>
        <w:jc w:val="both"/>
        <w:rPr>
          <w:rFonts w:ascii="Times New Roman" w:hAnsi="Times New Roman" w:cs="Times New Roman"/>
          <w:sz w:val="24"/>
          <w:szCs w:val="24"/>
        </w:rPr>
      </w:pPr>
      <w:r w:rsidRPr="00A97AC3">
        <w:rPr>
          <w:rFonts w:ascii="Times New Roman" w:hAnsi="Times New Roman" w:cs="Times New Roman"/>
          <w:sz w:val="24"/>
          <w:szCs w:val="24"/>
        </w:rPr>
        <w:t>-  chápání hudebního jazyka jako specifické formy komunikace</w:t>
      </w:r>
    </w:p>
    <w:p w:rsidR="00A97AC3" w:rsidRPr="00A97AC3" w:rsidRDefault="00A97AC3" w:rsidP="00A97AC3">
      <w:pPr>
        <w:ind w:left="360"/>
        <w:jc w:val="both"/>
        <w:rPr>
          <w:rFonts w:ascii="Times New Roman" w:hAnsi="Times New Roman" w:cs="Times New Roman"/>
          <w:sz w:val="24"/>
          <w:szCs w:val="24"/>
        </w:rPr>
      </w:pPr>
      <w:r w:rsidRPr="00A97AC3">
        <w:rPr>
          <w:rFonts w:ascii="Times New Roman" w:hAnsi="Times New Roman" w:cs="Times New Roman"/>
          <w:sz w:val="24"/>
          <w:szCs w:val="24"/>
        </w:rPr>
        <w:t>-  získávání orientace v širokém spektru hudebních stylů a žánrů současnosti a minulosti</w:t>
      </w:r>
    </w:p>
    <w:p w:rsidR="00A97AC3" w:rsidRPr="00A97AC3" w:rsidRDefault="00A97AC3" w:rsidP="00A97AC3">
      <w:pPr>
        <w:ind w:left="360"/>
        <w:jc w:val="both"/>
        <w:rPr>
          <w:rFonts w:ascii="Times New Roman" w:hAnsi="Times New Roman" w:cs="Times New Roman"/>
          <w:sz w:val="24"/>
          <w:szCs w:val="24"/>
        </w:rPr>
      </w:pPr>
      <w:r w:rsidRPr="00A97AC3">
        <w:rPr>
          <w:rFonts w:ascii="Times New Roman" w:hAnsi="Times New Roman" w:cs="Times New Roman"/>
          <w:sz w:val="24"/>
          <w:szCs w:val="24"/>
        </w:rPr>
        <w:t>-  pochopení různorodé hudební kultury různých národů a národností</w:t>
      </w:r>
    </w:p>
    <w:p w:rsidR="00A97AC3" w:rsidRPr="00A97AC3" w:rsidRDefault="00A97AC3" w:rsidP="00A97AC3">
      <w:pPr>
        <w:ind w:left="360"/>
        <w:jc w:val="both"/>
        <w:rPr>
          <w:rFonts w:ascii="Times New Roman" w:hAnsi="Times New Roman" w:cs="Times New Roman"/>
          <w:sz w:val="24"/>
          <w:szCs w:val="24"/>
        </w:rPr>
      </w:pPr>
      <w:r w:rsidRPr="00A97AC3">
        <w:rPr>
          <w:rFonts w:ascii="Times New Roman" w:hAnsi="Times New Roman" w:cs="Times New Roman"/>
          <w:sz w:val="24"/>
          <w:szCs w:val="24"/>
        </w:rPr>
        <w:t>-  rozvoji žákovy celkové hudebnosti</w:t>
      </w:r>
    </w:p>
    <w:p w:rsidR="00A97AC3" w:rsidRPr="00A97AC3" w:rsidRDefault="00A97AC3" w:rsidP="00A97AC3">
      <w:pPr>
        <w:ind w:left="360"/>
        <w:jc w:val="both"/>
        <w:rPr>
          <w:rFonts w:ascii="Times New Roman" w:hAnsi="Times New Roman" w:cs="Times New Roman"/>
          <w:sz w:val="24"/>
          <w:szCs w:val="24"/>
        </w:rPr>
      </w:pPr>
    </w:p>
    <w:p w:rsidR="00A97AC3" w:rsidRPr="0081390C" w:rsidRDefault="00A97AC3" w:rsidP="0081390C">
      <w:pPr>
        <w:rPr>
          <w:rFonts w:ascii="Times New Roman" w:hAnsi="Times New Roman" w:cs="Times New Roman"/>
          <w:b/>
        </w:rPr>
      </w:pPr>
      <w:r w:rsidRPr="0081390C">
        <w:rPr>
          <w:rFonts w:ascii="Times New Roman" w:hAnsi="Times New Roman" w:cs="Times New Roman"/>
          <w:b/>
        </w:rPr>
        <w:t>Obsahové, časové a organizační vymezení</w:t>
      </w:r>
    </w:p>
    <w:p w:rsidR="00A97AC3" w:rsidRPr="00A97AC3" w:rsidRDefault="00A97AC3" w:rsidP="00300D64">
      <w:pPr>
        <w:numPr>
          <w:ilvl w:val="0"/>
          <w:numId w:val="305"/>
        </w:numPr>
        <w:spacing w:after="0" w:line="240" w:lineRule="auto"/>
        <w:jc w:val="both"/>
        <w:rPr>
          <w:rFonts w:ascii="Times New Roman" w:hAnsi="Times New Roman" w:cs="Times New Roman"/>
          <w:sz w:val="24"/>
          <w:szCs w:val="24"/>
        </w:rPr>
      </w:pPr>
      <w:r w:rsidRPr="00A97AC3">
        <w:rPr>
          <w:rFonts w:ascii="Times New Roman" w:hAnsi="Times New Roman" w:cs="Times New Roman"/>
          <w:sz w:val="24"/>
          <w:szCs w:val="24"/>
        </w:rPr>
        <w:t>Předmět se vyučuje v 6. -  9. ročníku – 1 hodina  týdně</w:t>
      </w:r>
    </w:p>
    <w:p w:rsidR="00A97AC3" w:rsidRPr="00A97AC3" w:rsidRDefault="00A97AC3" w:rsidP="00A97AC3">
      <w:pPr>
        <w:jc w:val="both"/>
        <w:rPr>
          <w:rFonts w:ascii="Times New Roman" w:hAnsi="Times New Roman" w:cs="Times New Roman"/>
          <w:b/>
          <w:sz w:val="24"/>
          <w:szCs w:val="24"/>
          <w:u w:val="single"/>
        </w:rPr>
      </w:pPr>
    </w:p>
    <w:p w:rsidR="00A97AC3" w:rsidRPr="00A97AC3" w:rsidRDefault="00A97AC3" w:rsidP="00A97AC3">
      <w:pPr>
        <w:jc w:val="both"/>
        <w:rPr>
          <w:rFonts w:ascii="Times New Roman" w:hAnsi="Times New Roman" w:cs="Times New Roman"/>
          <w:sz w:val="24"/>
          <w:szCs w:val="24"/>
        </w:rPr>
      </w:pPr>
      <w:r w:rsidRPr="00A97AC3">
        <w:rPr>
          <w:rFonts w:ascii="Times New Roman" w:hAnsi="Times New Roman" w:cs="Times New Roman"/>
          <w:sz w:val="24"/>
          <w:szCs w:val="24"/>
        </w:rPr>
        <w:t xml:space="preserve">   -Výuka probíhá v odborné učebně hudební výchovy.</w:t>
      </w:r>
    </w:p>
    <w:p w:rsidR="00A97AC3" w:rsidRPr="00A97AC3" w:rsidRDefault="00A97AC3" w:rsidP="00A97AC3">
      <w:pPr>
        <w:jc w:val="both"/>
        <w:rPr>
          <w:rFonts w:ascii="Times New Roman" w:hAnsi="Times New Roman" w:cs="Times New Roman"/>
          <w:sz w:val="24"/>
          <w:szCs w:val="24"/>
        </w:rPr>
      </w:pPr>
      <w:r w:rsidRPr="00A97AC3">
        <w:rPr>
          <w:rFonts w:ascii="Times New Roman" w:hAnsi="Times New Roman" w:cs="Times New Roman"/>
          <w:sz w:val="24"/>
          <w:szCs w:val="24"/>
        </w:rPr>
        <w:t>- Formy a metody práce se užívají podle charakteru učiva a cílů vzdělávání:</w:t>
      </w:r>
    </w:p>
    <w:p w:rsidR="00A97AC3" w:rsidRPr="00A97AC3" w:rsidRDefault="00A97AC3" w:rsidP="00300D64">
      <w:pPr>
        <w:numPr>
          <w:ilvl w:val="0"/>
          <w:numId w:val="305"/>
        </w:numPr>
        <w:spacing w:after="0" w:line="240" w:lineRule="auto"/>
        <w:jc w:val="both"/>
        <w:rPr>
          <w:rFonts w:ascii="Times New Roman" w:hAnsi="Times New Roman" w:cs="Times New Roman"/>
          <w:sz w:val="24"/>
          <w:szCs w:val="24"/>
        </w:rPr>
      </w:pPr>
      <w:r w:rsidRPr="00A97AC3">
        <w:rPr>
          <w:rFonts w:ascii="Times New Roman" w:hAnsi="Times New Roman" w:cs="Times New Roman"/>
          <w:sz w:val="24"/>
          <w:szCs w:val="24"/>
        </w:rPr>
        <w:t>skupinové vyučování</w:t>
      </w:r>
    </w:p>
    <w:p w:rsidR="00A97AC3" w:rsidRPr="00A97AC3" w:rsidRDefault="00A97AC3" w:rsidP="00300D64">
      <w:pPr>
        <w:numPr>
          <w:ilvl w:val="0"/>
          <w:numId w:val="305"/>
        </w:numPr>
        <w:spacing w:after="0" w:line="240" w:lineRule="auto"/>
        <w:jc w:val="both"/>
        <w:rPr>
          <w:rFonts w:ascii="Times New Roman" w:hAnsi="Times New Roman" w:cs="Times New Roman"/>
          <w:sz w:val="24"/>
          <w:szCs w:val="24"/>
        </w:rPr>
      </w:pPr>
      <w:r w:rsidRPr="00A97AC3">
        <w:rPr>
          <w:rFonts w:ascii="Times New Roman" w:hAnsi="Times New Roman" w:cs="Times New Roman"/>
          <w:sz w:val="24"/>
          <w:szCs w:val="24"/>
        </w:rPr>
        <w:t>samostatná práce</w:t>
      </w:r>
    </w:p>
    <w:p w:rsidR="00A97AC3" w:rsidRPr="00A97AC3" w:rsidRDefault="00A97AC3" w:rsidP="00300D64">
      <w:pPr>
        <w:numPr>
          <w:ilvl w:val="0"/>
          <w:numId w:val="305"/>
        </w:numPr>
        <w:spacing w:after="0" w:line="240" w:lineRule="auto"/>
        <w:jc w:val="both"/>
        <w:rPr>
          <w:rFonts w:ascii="Times New Roman" w:hAnsi="Times New Roman" w:cs="Times New Roman"/>
          <w:sz w:val="24"/>
          <w:szCs w:val="24"/>
        </w:rPr>
      </w:pPr>
      <w:r w:rsidRPr="00A97AC3">
        <w:rPr>
          <w:rFonts w:ascii="Times New Roman" w:hAnsi="Times New Roman" w:cs="Times New Roman"/>
          <w:sz w:val="24"/>
          <w:szCs w:val="24"/>
        </w:rPr>
        <w:t>kolektivní práce</w:t>
      </w:r>
    </w:p>
    <w:p w:rsidR="00A97AC3" w:rsidRPr="00A97AC3" w:rsidRDefault="00A97AC3" w:rsidP="00300D64">
      <w:pPr>
        <w:numPr>
          <w:ilvl w:val="0"/>
          <w:numId w:val="305"/>
        </w:numPr>
        <w:spacing w:after="0" w:line="240" w:lineRule="auto"/>
        <w:jc w:val="both"/>
        <w:rPr>
          <w:rFonts w:ascii="Times New Roman" w:hAnsi="Times New Roman" w:cs="Times New Roman"/>
          <w:sz w:val="24"/>
          <w:szCs w:val="24"/>
        </w:rPr>
      </w:pPr>
      <w:r w:rsidRPr="00A97AC3">
        <w:rPr>
          <w:rFonts w:ascii="Times New Roman" w:hAnsi="Times New Roman" w:cs="Times New Roman"/>
          <w:sz w:val="24"/>
          <w:szCs w:val="24"/>
        </w:rPr>
        <w:t>krátkodobé projekty</w:t>
      </w:r>
    </w:p>
    <w:p w:rsidR="00A97AC3" w:rsidRPr="00A97AC3" w:rsidRDefault="00A97AC3" w:rsidP="00A97AC3">
      <w:pPr>
        <w:ind w:left="360"/>
        <w:jc w:val="both"/>
        <w:rPr>
          <w:rFonts w:ascii="Times New Roman" w:hAnsi="Times New Roman" w:cs="Times New Roman"/>
          <w:sz w:val="24"/>
          <w:szCs w:val="24"/>
        </w:rPr>
      </w:pPr>
    </w:p>
    <w:p w:rsidR="00A97AC3" w:rsidRPr="00A97AC3" w:rsidRDefault="00A97AC3" w:rsidP="00A97AC3">
      <w:pPr>
        <w:jc w:val="both"/>
        <w:rPr>
          <w:rFonts w:ascii="Times New Roman" w:hAnsi="Times New Roman" w:cs="Times New Roman"/>
          <w:b/>
          <w:sz w:val="24"/>
          <w:szCs w:val="24"/>
          <w:u w:val="single"/>
        </w:rPr>
      </w:pPr>
    </w:p>
    <w:p w:rsidR="00A97AC3" w:rsidRPr="00C43541" w:rsidRDefault="00A97AC3" w:rsidP="00A97AC3">
      <w:pPr>
        <w:jc w:val="both"/>
        <w:rPr>
          <w:rFonts w:ascii="Times New Roman" w:hAnsi="Times New Roman" w:cs="Times New Roman"/>
          <w:b/>
          <w:sz w:val="24"/>
          <w:szCs w:val="24"/>
          <w:u w:val="single"/>
        </w:rPr>
      </w:pPr>
      <w:r w:rsidRPr="00C43541">
        <w:rPr>
          <w:rFonts w:ascii="Times New Roman" w:hAnsi="Times New Roman" w:cs="Times New Roman"/>
          <w:b/>
          <w:sz w:val="24"/>
          <w:szCs w:val="24"/>
          <w:u w:val="single"/>
        </w:rPr>
        <w:lastRenderedPageBreak/>
        <w:t>Výchovné a vzdělávací strategie pro ro</w:t>
      </w:r>
      <w:r w:rsidR="00C43541">
        <w:rPr>
          <w:rFonts w:ascii="Times New Roman" w:hAnsi="Times New Roman" w:cs="Times New Roman"/>
          <w:b/>
          <w:sz w:val="24"/>
          <w:szCs w:val="24"/>
          <w:u w:val="single"/>
        </w:rPr>
        <w:t>zvoj klíčových kompetencí žáků:</w:t>
      </w:r>
    </w:p>
    <w:p w:rsidR="00A97AC3" w:rsidRPr="00A97AC3" w:rsidRDefault="00A97AC3" w:rsidP="00A97AC3">
      <w:pPr>
        <w:ind w:left="360"/>
        <w:jc w:val="both"/>
        <w:rPr>
          <w:rFonts w:ascii="Times New Roman" w:hAnsi="Times New Roman" w:cs="Times New Roman"/>
          <w:b/>
          <w:sz w:val="24"/>
          <w:szCs w:val="24"/>
        </w:rPr>
      </w:pPr>
      <w:r w:rsidRPr="00A97AC3">
        <w:rPr>
          <w:rFonts w:ascii="Times New Roman" w:hAnsi="Times New Roman" w:cs="Times New Roman"/>
          <w:b/>
          <w:sz w:val="24"/>
          <w:szCs w:val="24"/>
        </w:rPr>
        <w:t>Kompetence k učení</w:t>
      </w:r>
    </w:p>
    <w:p w:rsidR="00A97AC3" w:rsidRPr="00A97AC3" w:rsidRDefault="00A97AC3" w:rsidP="00A97AC3">
      <w:pPr>
        <w:ind w:left="360"/>
        <w:jc w:val="both"/>
        <w:rPr>
          <w:rFonts w:ascii="Times New Roman" w:hAnsi="Times New Roman" w:cs="Times New Roman"/>
          <w:sz w:val="24"/>
          <w:szCs w:val="24"/>
        </w:rPr>
      </w:pPr>
      <w:r w:rsidRPr="00A97AC3">
        <w:rPr>
          <w:rFonts w:ascii="Times New Roman" w:hAnsi="Times New Roman" w:cs="Times New Roman"/>
          <w:b/>
          <w:sz w:val="24"/>
          <w:szCs w:val="24"/>
        </w:rPr>
        <w:t>Žáci</w:t>
      </w:r>
    </w:p>
    <w:p w:rsidR="00A97AC3" w:rsidRPr="00A97AC3" w:rsidRDefault="00A97AC3" w:rsidP="00300D64">
      <w:pPr>
        <w:numPr>
          <w:ilvl w:val="0"/>
          <w:numId w:val="305"/>
        </w:numPr>
        <w:spacing w:after="0" w:line="240" w:lineRule="auto"/>
        <w:jc w:val="both"/>
        <w:rPr>
          <w:rFonts w:ascii="Times New Roman" w:hAnsi="Times New Roman" w:cs="Times New Roman"/>
          <w:sz w:val="24"/>
          <w:szCs w:val="24"/>
        </w:rPr>
      </w:pPr>
      <w:r w:rsidRPr="00A97AC3">
        <w:rPr>
          <w:rFonts w:ascii="Times New Roman" w:hAnsi="Times New Roman" w:cs="Times New Roman"/>
          <w:sz w:val="24"/>
          <w:szCs w:val="24"/>
        </w:rPr>
        <w:t>podle individuálních hudebních schopností a dovedností vyhledávají a třídí informace</w:t>
      </w:r>
    </w:p>
    <w:p w:rsidR="00A97AC3" w:rsidRPr="00A97AC3" w:rsidRDefault="00A97AC3" w:rsidP="00300D64">
      <w:pPr>
        <w:numPr>
          <w:ilvl w:val="0"/>
          <w:numId w:val="305"/>
        </w:numPr>
        <w:spacing w:after="0" w:line="240" w:lineRule="auto"/>
        <w:jc w:val="both"/>
        <w:rPr>
          <w:rFonts w:ascii="Times New Roman" w:hAnsi="Times New Roman" w:cs="Times New Roman"/>
          <w:sz w:val="24"/>
          <w:szCs w:val="24"/>
        </w:rPr>
      </w:pPr>
      <w:r w:rsidRPr="00A97AC3">
        <w:rPr>
          <w:rFonts w:ascii="Times New Roman" w:hAnsi="Times New Roman" w:cs="Times New Roman"/>
          <w:sz w:val="24"/>
          <w:szCs w:val="24"/>
        </w:rPr>
        <w:t>používají  obecně užívané hudební termíny</w:t>
      </w:r>
    </w:p>
    <w:p w:rsidR="00A97AC3" w:rsidRPr="00A97AC3" w:rsidRDefault="00A97AC3" w:rsidP="00300D64">
      <w:pPr>
        <w:numPr>
          <w:ilvl w:val="0"/>
          <w:numId w:val="305"/>
        </w:numPr>
        <w:spacing w:after="0" w:line="240" w:lineRule="auto"/>
        <w:jc w:val="both"/>
        <w:rPr>
          <w:rFonts w:ascii="Times New Roman" w:hAnsi="Times New Roman" w:cs="Times New Roman"/>
          <w:sz w:val="24"/>
          <w:szCs w:val="24"/>
        </w:rPr>
      </w:pPr>
      <w:r w:rsidRPr="00A97AC3">
        <w:rPr>
          <w:rFonts w:ascii="Times New Roman" w:hAnsi="Times New Roman" w:cs="Times New Roman"/>
          <w:sz w:val="24"/>
          <w:szCs w:val="24"/>
        </w:rPr>
        <w:t>získané znalosti propojují do souvislostí</w:t>
      </w:r>
    </w:p>
    <w:p w:rsidR="00A97AC3" w:rsidRPr="00A97AC3" w:rsidRDefault="00A97AC3" w:rsidP="00A97AC3">
      <w:pPr>
        <w:ind w:left="360"/>
        <w:jc w:val="both"/>
        <w:rPr>
          <w:rFonts w:ascii="Times New Roman" w:hAnsi="Times New Roman" w:cs="Times New Roman"/>
          <w:b/>
          <w:sz w:val="24"/>
          <w:szCs w:val="24"/>
        </w:rPr>
      </w:pPr>
      <w:r w:rsidRPr="00A97AC3">
        <w:rPr>
          <w:rFonts w:ascii="Times New Roman" w:hAnsi="Times New Roman" w:cs="Times New Roman"/>
          <w:b/>
          <w:sz w:val="24"/>
          <w:szCs w:val="24"/>
        </w:rPr>
        <w:t>Učitel</w:t>
      </w:r>
    </w:p>
    <w:p w:rsidR="00A97AC3" w:rsidRPr="00A97AC3" w:rsidRDefault="00A97AC3" w:rsidP="00300D64">
      <w:pPr>
        <w:numPr>
          <w:ilvl w:val="0"/>
          <w:numId w:val="305"/>
        </w:numPr>
        <w:spacing w:after="0" w:line="240" w:lineRule="auto"/>
        <w:rPr>
          <w:rFonts w:ascii="Times New Roman" w:hAnsi="Times New Roman" w:cs="Times New Roman"/>
          <w:sz w:val="24"/>
          <w:szCs w:val="24"/>
        </w:rPr>
      </w:pPr>
      <w:r w:rsidRPr="00A97AC3">
        <w:rPr>
          <w:rFonts w:ascii="Times New Roman" w:hAnsi="Times New Roman" w:cs="Times New Roman"/>
          <w:sz w:val="24"/>
          <w:szCs w:val="24"/>
        </w:rPr>
        <w:t>vede žáky k vyhledávání, shromažďování, třídění, porovnávání informací</w:t>
      </w:r>
    </w:p>
    <w:p w:rsidR="00A97AC3" w:rsidRPr="00A97AC3" w:rsidRDefault="00A97AC3" w:rsidP="00300D64">
      <w:pPr>
        <w:numPr>
          <w:ilvl w:val="0"/>
          <w:numId w:val="305"/>
        </w:numPr>
        <w:spacing w:after="0" w:line="240" w:lineRule="auto"/>
        <w:rPr>
          <w:rFonts w:ascii="Times New Roman" w:hAnsi="Times New Roman" w:cs="Times New Roman"/>
          <w:sz w:val="24"/>
          <w:szCs w:val="24"/>
        </w:rPr>
      </w:pPr>
      <w:r w:rsidRPr="00A97AC3">
        <w:rPr>
          <w:rFonts w:ascii="Times New Roman" w:hAnsi="Times New Roman" w:cs="Times New Roman"/>
          <w:sz w:val="24"/>
          <w:szCs w:val="24"/>
        </w:rPr>
        <w:t>k používání odborné terminologie</w:t>
      </w:r>
    </w:p>
    <w:p w:rsidR="00A97AC3" w:rsidRPr="00A97AC3" w:rsidRDefault="00A97AC3" w:rsidP="00300D64">
      <w:pPr>
        <w:numPr>
          <w:ilvl w:val="0"/>
          <w:numId w:val="305"/>
        </w:numPr>
        <w:spacing w:after="0" w:line="240" w:lineRule="auto"/>
        <w:rPr>
          <w:rFonts w:ascii="Times New Roman" w:hAnsi="Times New Roman" w:cs="Times New Roman"/>
          <w:sz w:val="24"/>
          <w:szCs w:val="24"/>
        </w:rPr>
      </w:pPr>
      <w:r w:rsidRPr="00A97AC3">
        <w:rPr>
          <w:rFonts w:ascii="Times New Roman" w:hAnsi="Times New Roman" w:cs="Times New Roman"/>
          <w:sz w:val="24"/>
          <w:szCs w:val="24"/>
        </w:rPr>
        <w:t>k nalézání souvislostí mezi získanými poznatky a využití v praxi</w:t>
      </w:r>
    </w:p>
    <w:p w:rsidR="00A97AC3" w:rsidRPr="00A97AC3" w:rsidRDefault="00A97AC3" w:rsidP="00300D64">
      <w:pPr>
        <w:numPr>
          <w:ilvl w:val="0"/>
          <w:numId w:val="305"/>
        </w:numPr>
        <w:spacing w:after="0" w:line="240" w:lineRule="auto"/>
        <w:rPr>
          <w:rFonts w:ascii="Times New Roman" w:hAnsi="Times New Roman" w:cs="Times New Roman"/>
          <w:b/>
          <w:i/>
          <w:sz w:val="24"/>
          <w:szCs w:val="24"/>
        </w:rPr>
      </w:pPr>
      <w:r w:rsidRPr="00A97AC3">
        <w:rPr>
          <w:rFonts w:ascii="Times New Roman" w:hAnsi="Times New Roman" w:cs="Times New Roman"/>
          <w:sz w:val="24"/>
          <w:szCs w:val="24"/>
        </w:rPr>
        <w:t>k využívání vlastních zkušeností a poznatků z jiných předmětů</w:t>
      </w:r>
      <w:r w:rsidRPr="00A97AC3">
        <w:rPr>
          <w:rFonts w:ascii="Times New Roman" w:hAnsi="Times New Roman" w:cs="Times New Roman"/>
          <w:b/>
          <w:i/>
          <w:sz w:val="24"/>
          <w:szCs w:val="24"/>
        </w:rPr>
        <w:t xml:space="preserve"> </w:t>
      </w:r>
    </w:p>
    <w:p w:rsidR="00A97AC3" w:rsidRPr="00A97AC3" w:rsidRDefault="00A97AC3" w:rsidP="00300D64">
      <w:pPr>
        <w:numPr>
          <w:ilvl w:val="0"/>
          <w:numId w:val="305"/>
        </w:numPr>
        <w:spacing w:after="0" w:line="240" w:lineRule="auto"/>
        <w:jc w:val="both"/>
        <w:rPr>
          <w:rFonts w:ascii="Times New Roman" w:hAnsi="Times New Roman" w:cs="Times New Roman"/>
          <w:sz w:val="24"/>
          <w:szCs w:val="24"/>
        </w:rPr>
      </w:pPr>
      <w:r w:rsidRPr="00A97AC3">
        <w:rPr>
          <w:rFonts w:ascii="Times New Roman" w:hAnsi="Times New Roman" w:cs="Times New Roman"/>
          <w:sz w:val="24"/>
          <w:szCs w:val="24"/>
        </w:rPr>
        <w:t>stanovuje dílčí vzdělávací cíle v souladu s cíli vzdělávacího programu</w:t>
      </w:r>
    </w:p>
    <w:p w:rsidR="00A97AC3" w:rsidRPr="00A97AC3" w:rsidRDefault="00A97AC3" w:rsidP="00A97AC3">
      <w:pPr>
        <w:jc w:val="both"/>
        <w:rPr>
          <w:rFonts w:ascii="Times New Roman" w:hAnsi="Times New Roman" w:cs="Times New Roman"/>
          <w:sz w:val="24"/>
          <w:szCs w:val="24"/>
        </w:rPr>
      </w:pPr>
    </w:p>
    <w:p w:rsidR="00A97AC3" w:rsidRPr="00A97AC3" w:rsidRDefault="00A97AC3" w:rsidP="00A97AC3">
      <w:pPr>
        <w:ind w:left="360"/>
        <w:jc w:val="both"/>
        <w:rPr>
          <w:rFonts w:ascii="Times New Roman" w:hAnsi="Times New Roman" w:cs="Times New Roman"/>
          <w:b/>
          <w:sz w:val="24"/>
          <w:szCs w:val="24"/>
        </w:rPr>
      </w:pPr>
      <w:r w:rsidRPr="00A97AC3">
        <w:rPr>
          <w:rFonts w:ascii="Times New Roman" w:hAnsi="Times New Roman" w:cs="Times New Roman"/>
          <w:b/>
          <w:sz w:val="24"/>
          <w:szCs w:val="24"/>
        </w:rPr>
        <w:t>Kompetence k řešení problémů</w:t>
      </w:r>
    </w:p>
    <w:p w:rsidR="00A97AC3" w:rsidRPr="00A97AC3" w:rsidRDefault="00A97AC3" w:rsidP="00A97AC3">
      <w:pPr>
        <w:ind w:left="360"/>
        <w:jc w:val="both"/>
        <w:rPr>
          <w:rFonts w:ascii="Times New Roman" w:hAnsi="Times New Roman" w:cs="Times New Roman"/>
          <w:b/>
          <w:sz w:val="24"/>
          <w:szCs w:val="24"/>
        </w:rPr>
      </w:pPr>
      <w:r w:rsidRPr="00A97AC3">
        <w:rPr>
          <w:rFonts w:ascii="Times New Roman" w:hAnsi="Times New Roman" w:cs="Times New Roman"/>
          <w:b/>
          <w:sz w:val="24"/>
          <w:szCs w:val="24"/>
        </w:rPr>
        <w:t>Žáci</w:t>
      </w:r>
    </w:p>
    <w:p w:rsidR="00A97AC3" w:rsidRPr="00A97AC3" w:rsidRDefault="00A97AC3" w:rsidP="00300D64">
      <w:pPr>
        <w:numPr>
          <w:ilvl w:val="0"/>
          <w:numId w:val="305"/>
        </w:numPr>
        <w:spacing w:after="0" w:line="240" w:lineRule="auto"/>
        <w:jc w:val="both"/>
        <w:rPr>
          <w:rFonts w:ascii="Times New Roman" w:hAnsi="Times New Roman" w:cs="Times New Roman"/>
          <w:sz w:val="24"/>
          <w:szCs w:val="24"/>
        </w:rPr>
      </w:pPr>
      <w:r w:rsidRPr="00A97AC3">
        <w:rPr>
          <w:rFonts w:ascii="Times New Roman" w:hAnsi="Times New Roman" w:cs="Times New Roman"/>
          <w:sz w:val="24"/>
          <w:szCs w:val="24"/>
        </w:rPr>
        <w:t xml:space="preserve">na základě individuální hudební vyspělosti postihují z hudebního proudu znějící </w:t>
      </w:r>
    </w:p>
    <w:p w:rsidR="00A97AC3" w:rsidRPr="00A97AC3" w:rsidRDefault="00A97AC3" w:rsidP="00C43541">
      <w:pPr>
        <w:spacing w:line="240" w:lineRule="auto"/>
        <w:ind w:left="360"/>
        <w:jc w:val="both"/>
        <w:rPr>
          <w:rFonts w:ascii="Times New Roman" w:hAnsi="Times New Roman" w:cs="Times New Roman"/>
          <w:sz w:val="24"/>
          <w:szCs w:val="24"/>
        </w:rPr>
      </w:pPr>
      <w:r w:rsidRPr="00A97AC3">
        <w:rPr>
          <w:rFonts w:ascii="Times New Roman" w:hAnsi="Times New Roman" w:cs="Times New Roman"/>
          <w:sz w:val="24"/>
          <w:szCs w:val="24"/>
        </w:rPr>
        <w:t xml:space="preserve">      skladby významné  sémantické prvky, srovnávají je, slovně charakterizují, </w:t>
      </w:r>
    </w:p>
    <w:p w:rsidR="00A97AC3" w:rsidRPr="00A97AC3" w:rsidRDefault="00A97AC3" w:rsidP="00C43541">
      <w:pPr>
        <w:spacing w:line="240" w:lineRule="auto"/>
        <w:ind w:left="360"/>
        <w:jc w:val="both"/>
        <w:rPr>
          <w:rFonts w:ascii="Times New Roman" w:hAnsi="Times New Roman" w:cs="Times New Roman"/>
          <w:sz w:val="24"/>
          <w:szCs w:val="24"/>
        </w:rPr>
      </w:pPr>
      <w:r w:rsidRPr="00A97AC3">
        <w:rPr>
          <w:rFonts w:ascii="Times New Roman" w:hAnsi="Times New Roman" w:cs="Times New Roman"/>
          <w:sz w:val="24"/>
          <w:szCs w:val="24"/>
        </w:rPr>
        <w:t xml:space="preserve">      hledají  spojitosti mezi vlastní hudební zkušeností a zkušeností autora předávané </w:t>
      </w:r>
    </w:p>
    <w:p w:rsidR="00A97AC3" w:rsidRPr="00A97AC3" w:rsidRDefault="00A97AC3" w:rsidP="00A97AC3">
      <w:pPr>
        <w:ind w:left="360"/>
        <w:jc w:val="both"/>
        <w:rPr>
          <w:rFonts w:ascii="Times New Roman" w:hAnsi="Times New Roman" w:cs="Times New Roman"/>
          <w:sz w:val="24"/>
          <w:szCs w:val="24"/>
        </w:rPr>
      </w:pPr>
      <w:r w:rsidRPr="00A97AC3">
        <w:rPr>
          <w:rFonts w:ascii="Times New Roman" w:hAnsi="Times New Roman" w:cs="Times New Roman"/>
          <w:sz w:val="24"/>
          <w:szCs w:val="24"/>
        </w:rPr>
        <w:t xml:space="preserve">      hudebním dílem</w:t>
      </w:r>
    </w:p>
    <w:p w:rsidR="00A97AC3" w:rsidRPr="00A97AC3" w:rsidRDefault="00A97AC3" w:rsidP="00A97AC3">
      <w:pPr>
        <w:ind w:left="360"/>
        <w:jc w:val="both"/>
        <w:rPr>
          <w:rFonts w:ascii="Times New Roman" w:hAnsi="Times New Roman" w:cs="Times New Roman"/>
          <w:b/>
          <w:sz w:val="24"/>
          <w:szCs w:val="24"/>
        </w:rPr>
      </w:pPr>
      <w:r w:rsidRPr="00A97AC3">
        <w:rPr>
          <w:rFonts w:ascii="Times New Roman" w:hAnsi="Times New Roman" w:cs="Times New Roman"/>
          <w:sz w:val="24"/>
          <w:szCs w:val="24"/>
        </w:rPr>
        <w:t xml:space="preserve">-    samostatně a kriticky přemýšlejí </w:t>
      </w:r>
    </w:p>
    <w:p w:rsidR="00A97AC3" w:rsidRPr="00A97AC3" w:rsidRDefault="00A97AC3" w:rsidP="00A97AC3">
      <w:pPr>
        <w:ind w:left="360"/>
        <w:jc w:val="both"/>
        <w:rPr>
          <w:rFonts w:ascii="Times New Roman" w:hAnsi="Times New Roman" w:cs="Times New Roman"/>
          <w:b/>
          <w:sz w:val="24"/>
          <w:szCs w:val="24"/>
        </w:rPr>
      </w:pPr>
      <w:r w:rsidRPr="00A97AC3">
        <w:rPr>
          <w:rFonts w:ascii="Times New Roman" w:hAnsi="Times New Roman" w:cs="Times New Roman"/>
          <w:b/>
          <w:sz w:val="24"/>
          <w:szCs w:val="24"/>
        </w:rPr>
        <w:t xml:space="preserve">-     </w:t>
      </w:r>
      <w:r w:rsidRPr="00A97AC3">
        <w:rPr>
          <w:rFonts w:ascii="Times New Roman" w:hAnsi="Times New Roman" w:cs="Times New Roman"/>
          <w:sz w:val="24"/>
          <w:szCs w:val="24"/>
        </w:rPr>
        <w:t xml:space="preserve">žákům je předkládán dostatek námětů k samostatnému zpracování a řešení problémů </w:t>
      </w:r>
    </w:p>
    <w:p w:rsidR="00A97AC3" w:rsidRPr="00A97AC3" w:rsidRDefault="00A97AC3" w:rsidP="00300D64">
      <w:pPr>
        <w:numPr>
          <w:ilvl w:val="0"/>
          <w:numId w:val="305"/>
        </w:numPr>
        <w:spacing w:after="0" w:line="240" w:lineRule="auto"/>
        <w:jc w:val="both"/>
        <w:rPr>
          <w:rFonts w:ascii="Times New Roman" w:hAnsi="Times New Roman" w:cs="Times New Roman"/>
          <w:sz w:val="24"/>
          <w:szCs w:val="24"/>
        </w:rPr>
      </w:pPr>
      <w:r w:rsidRPr="00A97AC3">
        <w:rPr>
          <w:rFonts w:ascii="Times New Roman" w:hAnsi="Times New Roman" w:cs="Times New Roman"/>
          <w:sz w:val="24"/>
          <w:szCs w:val="24"/>
        </w:rPr>
        <w:t>při zadání úkolu žáci  rozpoznají problém a hledají  nejvhodnější způsob řešení</w:t>
      </w:r>
    </w:p>
    <w:p w:rsidR="0081390C" w:rsidRDefault="0081390C" w:rsidP="00A97AC3">
      <w:pPr>
        <w:ind w:left="540" w:hanging="180"/>
        <w:jc w:val="both"/>
        <w:rPr>
          <w:rFonts w:ascii="Times New Roman" w:hAnsi="Times New Roman" w:cs="Times New Roman"/>
          <w:b/>
          <w:sz w:val="24"/>
          <w:szCs w:val="24"/>
        </w:rPr>
      </w:pPr>
    </w:p>
    <w:p w:rsidR="00A97AC3" w:rsidRPr="00A97AC3" w:rsidRDefault="00A97AC3" w:rsidP="00A97AC3">
      <w:pPr>
        <w:ind w:left="540" w:hanging="180"/>
        <w:jc w:val="both"/>
        <w:rPr>
          <w:rFonts w:ascii="Times New Roman" w:hAnsi="Times New Roman" w:cs="Times New Roman"/>
          <w:b/>
          <w:sz w:val="24"/>
          <w:szCs w:val="24"/>
        </w:rPr>
      </w:pPr>
      <w:r w:rsidRPr="00A97AC3">
        <w:rPr>
          <w:rFonts w:ascii="Times New Roman" w:hAnsi="Times New Roman" w:cs="Times New Roman"/>
          <w:b/>
          <w:sz w:val="24"/>
          <w:szCs w:val="24"/>
        </w:rPr>
        <w:lastRenderedPageBreak/>
        <w:t>Učitel</w:t>
      </w:r>
    </w:p>
    <w:p w:rsidR="00A97AC3" w:rsidRPr="00A97AC3" w:rsidRDefault="00A97AC3" w:rsidP="00300D64">
      <w:pPr>
        <w:numPr>
          <w:ilvl w:val="0"/>
          <w:numId w:val="305"/>
        </w:numPr>
        <w:spacing w:after="0" w:line="240" w:lineRule="auto"/>
        <w:jc w:val="both"/>
        <w:rPr>
          <w:rFonts w:ascii="Times New Roman" w:hAnsi="Times New Roman" w:cs="Times New Roman"/>
          <w:sz w:val="24"/>
          <w:szCs w:val="24"/>
        </w:rPr>
      </w:pPr>
      <w:r w:rsidRPr="00A97AC3">
        <w:rPr>
          <w:rFonts w:ascii="Times New Roman" w:hAnsi="Times New Roman" w:cs="Times New Roman"/>
          <w:sz w:val="24"/>
          <w:szCs w:val="24"/>
        </w:rPr>
        <w:t>vede žáky ke správným  způsobům řešení problémů</w:t>
      </w:r>
    </w:p>
    <w:p w:rsidR="00A97AC3" w:rsidRPr="00A97AC3" w:rsidRDefault="00A97AC3" w:rsidP="00300D64">
      <w:pPr>
        <w:numPr>
          <w:ilvl w:val="0"/>
          <w:numId w:val="305"/>
        </w:numPr>
        <w:spacing w:after="0" w:line="240" w:lineRule="auto"/>
        <w:jc w:val="both"/>
        <w:rPr>
          <w:rFonts w:ascii="Times New Roman" w:hAnsi="Times New Roman" w:cs="Times New Roman"/>
          <w:sz w:val="24"/>
          <w:szCs w:val="24"/>
        </w:rPr>
      </w:pPr>
      <w:r w:rsidRPr="00A97AC3">
        <w:rPr>
          <w:rFonts w:ascii="Times New Roman" w:hAnsi="Times New Roman" w:cs="Times New Roman"/>
          <w:sz w:val="24"/>
          <w:szCs w:val="24"/>
        </w:rPr>
        <w:t>s chybou žáka pracuje jako s příležitostí, jak ukázat cestu  ke správnému řešení</w:t>
      </w:r>
    </w:p>
    <w:p w:rsidR="00A97AC3" w:rsidRPr="00A97AC3" w:rsidRDefault="00A97AC3" w:rsidP="00A97AC3">
      <w:pPr>
        <w:ind w:left="360"/>
        <w:jc w:val="both"/>
        <w:rPr>
          <w:rFonts w:ascii="Times New Roman" w:hAnsi="Times New Roman" w:cs="Times New Roman"/>
          <w:sz w:val="24"/>
          <w:szCs w:val="24"/>
        </w:rPr>
      </w:pPr>
    </w:p>
    <w:p w:rsidR="00A97AC3" w:rsidRPr="00A97AC3" w:rsidRDefault="00C43541" w:rsidP="00C43541">
      <w:pPr>
        <w:jc w:val="both"/>
        <w:rPr>
          <w:rFonts w:ascii="Times New Roman" w:hAnsi="Times New Roman" w:cs="Times New Roman"/>
          <w:b/>
          <w:sz w:val="24"/>
          <w:szCs w:val="24"/>
        </w:rPr>
      </w:pPr>
      <w:r>
        <w:rPr>
          <w:rFonts w:ascii="Times New Roman" w:hAnsi="Times New Roman" w:cs="Times New Roman"/>
          <w:b/>
          <w:sz w:val="24"/>
          <w:szCs w:val="24"/>
        </w:rPr>
        <w:t xml:space="preserve">     </w:t>
      </w:r>
      <w:r w:rsidR="00A97AC3" w:rsidRPr="00A97AC3">
        <w:rPr>
          <w:rFonts w:ascii="Times New Roman" w:hAnsi="Times New Roman" w:cs="Times New Roman"/>
          <w:b/>
          <w:sz w:val="24"/>
          <w:szCs w:val="24"/>
        </w:rPr>
        <w:t>Kompetence komunikativní</w:t>
      </w:r>
    </w:p>
    <w:p w:rsidR="00A97AC3" w:rsidRPr="00A97AC3" w:rsidRDefault="00A97AC3" w:rsidP="00A97AC3">
      <w:pPr>
        <w:ind w:left="360"/>
        <w:jc w:val="both"/>
        <w:rPr>
          <w:rFonts w:ascii="Times New Roman" w:hAnsi="Times New Roman" w:cs="Times New Roman"/>
          <w:sz w:val="24"/>
          <w:szCs w:val="24"/>
          <w:u w:val="single"/>
        </w:rPr>
      </w:pPr>
      <w:r w:rsidRPr="00A97AC3">
        <w:rPr>
          <w:rFonts w:ascii="Times New Roman" w:hAnsi="Times New Roman" w:cs="Times New Roman"/>
          <w:b/>
          <w:sz w:val="24"/>
          <w:szCs w:val="24"/>
        </w:rPr>
        <w:t>Žáci</w:t>
      </w:r>
    </w:p>
    <w:p w:rsidR="00A97AC3" w:rsidRPr="00A97AC3" w:rsidRDefault="00A97AC3" w:rsidP="00300D64">
      <w:pPr>
        <w:numPr>
          <w:ilvl w:val="0"/>
          <w:numId w:val="305"/>
        </w:numPr>
        <w:spacing w:after="0" w:line="240" w:lineRule="auto"/>
        <w:jc w:val="both"/>
        <w:rPr>
          <w:rFonts w:ascii="Times New Roman" w:hAnsi="Times New Roman" w:cs="Times New Roman"/>
          <w:b/>
          <w:sz w:val="24"/>
          <w:szCs w:val="24"/>
          <w:u w:val="single"/>
        </w:rPr>
      </w:pPr>
      <w:r w:rsidRPr="00A97AC3">
        <w:rPr>
          <w:rFonts w:ascii="Times New Roman" w:hAnsi="Times New Roman" w:cs="Times New Roman"/>
          <w:sz w:val="24"/>
          <w:szCs w:val="24"/>
        </w:rPr>
        <w:t>při práci ve skupině dokáže žák vyjádřit svůj názor, vhodnou formou ho obhájit a tolerovat názor druhých</w:t>
      </w:r>
    </w:p>
    <w:p w:rsidR="00A97AC3" w:rsidRPr="00A97AC3" w:rsidRDefault="00A97AC3" w:rsidP="00A97AC3">
      <w:pPr>
        <w:ind w:left="360"/>
        <w:jc w:val="both"/>
        <w:rPr>
          <w:rFonts w:ascii="Times New Roman" w:hAnsi="Times New Roman" w:cs="Times New Roman"/>
          <w:b/>
          <w:sz w:val="24"/>
          <w:szCs w:val="24"/>
        </w:rPr>
      </w:pPr>
      <w:r w:rsidRPr="00A97AC3">
        <w:rPr>
          <w:rFonts w:ascii="Times New Roman" w:hAnsi="Times New Roman" w:cs="Times New Roman"/>
          <w:b/>
          <w:sz w:val="24"/>
          <w:szCs w:val="24"/>
        </w:rPr>
        <w:t>Učitel</w:t>
      </w:r>
    </w:p>
    <w:p w:rsidR="00A97AC3" w:rsidRPr="00A97AC3" w:rsidRDefault="00A97AC3" w:rsidP="00300D64">
      <w:pPr>
        <w:numPr>
          <w:ilvl w:val="0"/>
          <w:numId w:val="305"/>
        </w:numPr>
        <w:spacing w:after="0" w:line="240" w:lineRule="auto"/>
        <w:jc w:val="both"/>
        <w:rPr>
          <w:rFonts w:ascii="Times New Roman" w:hAnsi="Times New Roman" w:cs="Times New Roman"/>
          <w:sz w:val="24"/>
          <w:szCs w:val="24"/>
        </w:rPr>
      </w:pPr>
      <w:r w:rsidRPr="00A97AC3">
        <w:rPr>
          <w:rFonts w:ascii="Times New Roman" w:hAnsi="Times New Roman" w:cs="Times New Roman"/>
          <w:sz w:val="24"/>
          <w:szCs w:val="24"/>
        </w:rPr>
        <w:t>zadává úkoly, při kterých žáci mohou spolupracovat</w:t>
      </w:r>
    </w:p>
    <w:p w:rsidR="00A97AC3" w:rsidRPr="00A97AC3" w:rsidRDefault="00A97AC3" w:rsidP="00300D64">
      <w:pPr>
        <w:numPr>
          <w:ilvl w:val="0"/>
          <w:numId w:val="305"/>
        </w:numPr>
        <w:spacing w:after="0" w:line="240" w:lineRule="auto"/>
        <w:jc w:val="both"/>
        <w:rPr>
          <w:rFonts w:ascii="Times New Roman" w:hAnsi="Times New Roman" w:cs="Times New Roman"/>
          <w:sz w:val="24"/>
          <w:szCs w:val="24"/>
          <w:u w:val="single"/>
        </w:rPr>
      </w:pPr>
      <w:r w:rsidRPr="00A97AC3">
        <w:rPr>
          <w:rFonts w:ascii="Times New Roman" w:hAnsi="Times New Roman" w:cs="Times New Roman"/>
          <w:sz w:val="24"/>
          <w:szCs w:val="24"/>
        </w:rPr>
        <w:t>zajímá se o náměty a názory žáků</w:t>
      </w:r>
    </w:p>
    <w:p w:rsidR="00A97AC3" w:rsidRPr="00A97AC3" w:rsidRDefault="00A97AC3" w:rsidP="00A97AC3">
      <w:pPr>
        <w:ind w:left="360"/>
        <w:jc w:val="both"/>
        <w:rPr>
          <w:rFonts w:ascii="Times New Roman" w:hAnsi="Times New Roman" w:cs="Times New Roman"/>
          <w:b/>
          <w:sz w:val="24"/>
          <w:szCs w:val="24"/>
          <w:u w:val="single"/>
        </w:rPr>
      </w:pPr>
    </w:p>
    <w:p w:rsidR="00A97AC3" w:rsidRPr="00A97AC3" w:rsidRDefault="00A97AC3" w:rsidP="00A97AC3">
      <w:pPr>
        <w:ind w:left="360"/>
        <w:jc w:val="both"/>
        <w:rPr>
          <w:rFonts w:ascii="Times New Roman" w:hAnsi="Times New Roman" w:cs="Times New Roman"/>
          <w:b/>
          <w:sz w:val="24"/>
          <w:szCs w:val="24"/>
        </w:rPr>
      </w:pPr>
      <w:r w:rsidRPr="00A97AC3">
        <w:rPr>
          <w:rFonts w:ascii="Times New Roman" w:hAnsi="Times New Roman" w:cs="Times New Roman"/>
          <w:b/>
          <w:sz w:val="24"/>
          <w:szCs w:val="24"/>
        </w:rPr>
        <w:t>Kompetence sociální a personální</w:t>
      </w:r>
    </w:p>
    <w:p w:rsidR="00A97AC3" w:rsidRPr="00A97AC3" w:rsidRDefault="00A97AC3" w:rsidP="00A97AC3">
      <w:pPr>
        <w:ind w:left="360"/>
        <w:jc w:val="both"/>
        <w:rPr>
          <w:rFonts w:ascii="Times New Roman" w:hAnsi="Times New Roman" w:cs="Times New Roman"/>
          <w:b/>
          <w:sz w:val="24"/>
          <w:szCs w:val="24"/>
        </w:rPr>
      </w:pPr>
      <w:r w:rsidRPr="00A97AC3">
        <w:rPr>
          <w:rFonts w:ascii="Times New Roman" w:hAnsi="Times New Roman" w:cs="Times New Roman"/>
          <w:b/>
          <w:sz w:val="24"/>
          <w:szCs w:val="24"/>
        </w:rPr>
        <w:t>Žáci</w:t>
      </w:r>
    </w:p>
    <w:p w:rsidR="00A97AC3" w:rsidRPr="00A97AC3" w:rsidRDefault="00A97AC3" w:rsidP="00A97AC3">
      <w:pPr>
        <w:ind w:left="360"/>
        <w:jc w:val="both"/>
        <w:rPr>
          <w:rFonts w:ascii="Times New Roman" w:hAnsi="Times New Roman" w:cs="Times New Roman"/>
          <w:sz w:val="24"/>
          <w:szCs w:val="24"/>
        </w:rPr>
      </w:pPr>
      <w:r w:rsidRPr="00A97AC3">
        <w:rPr>
          <w:rFonts w:ascii="Times New Roman" w:hAnsi="Times New Roman" w:cs="Times New Roman"/>
          <w:b/>
          <w:sz w:val="24"/>
          <w:szCs w:val="24"/>
        </w:rPr>
        <w:t xml:space="preserve">-    </w:t>
      </w:r>
      <w:r w:rsidRPr="00A97AC3">
        <w:rPr>
          <w:rFonts w:ascii="Times New Roman" w:hAnsi="Times New Roman" w:cs="Times New Roman"/>
          <w:sz w:val="24"/>
          <w:szCs w:val="24"/>
        </w:rPr>
        <w:t>efektivně spolupracují, respektují názory jiných</w:t>
      </w:r>
    </w:p>
    <w:p w:rsidR="00A97AC3" w:rsidRPr="00A97AC3" w:rsidRDefault="00A97AC3" w:rsidP="00300D64">
      <w:pPr>
        <w:numPr>
          <w:ilvl w:val="0"/>
          <w:numId w:val="305"/>
        </w:numPr>
        <w:spacing w:after="0" w:line="240" w:lineRule="auto"/>
        <w:jc w:val="both"/>
        <w:rPr>
          <w:rFonts w:ascii="Times New Roman" w:hAnsi="Times New Roman" w:cs="Times New Roman"/>
          <w:sz w:val="24"/>
          <w:szCs w:val="24"/>
        </w:rPr>
      </w:pPr>
      <w:r w:rsidRPr="00A97AC3">
        <w:rPr>
          <w:rFonts w:ascii="Times New Roman" w:hAnsi="Times New Roman" w:cs="Times New Roman"/>
          <w:sz w:val="24"/>
          <w:szCs w:val="24"/>
        </w:rPr>
        <w:t>žáci se učí objektivním přístupem zhodnotit svoji práci i práci ostatních, učí se chápat odlišné kvality svých spolužáků</w:t>
      </w:r>
    </w:p>
    <w:p w:rsidR="00A97AC3" w:rsidRPr="00A97AC3" w:rsidRDefault="00A97AC3" w:rsidP="00300D64">
      <w:pPr>
        <w:numPr>
          <w:ilvl w:val="0"/>
          <w:numId w:val="305"/>
        </w:numPr>
        <w:spacing w:after="0" w:line="240" w:lineRule="auto"/>
        <w:jc w:val="both"/>
        <w:rPr>
          <w:rFonts w:ascii="Times New Roman" w:hAnsi="Times New Roman" w:cs="Times New Roman"/>
          <w:sz w:val="24"/>
          <w:szCs w:val="24"/>
        </w:rPr>
      </w:pPr>
      <w:r w:rsidRPr="00A97AC3">
        <w:rPr>
          <w:rFonts w:ascii="Times New Roman" w:hAnsi="Times New Roman" w:cs="Times New Roman"/>
          <w:sz w:val="24"/>
          <w:szCs w:val="24"/>
        </w:rPr>
        <w:t>učí se respektovat pravidla při práci v týmu, dodržovat je a svou pracovní činností kladně ovlivňovat kvalitu práce</w:t>
      </w:r>
    </w:p>
    <w:p w:rsidR="0081390C" w:rsidRDefault="0081390C" w:rsidP="00A97AC3">
      <w:pPr>
        <w:ind w:left="360"/>
        <w:jc w:val="both"/>
        <w:rPr>
          <w:rFonts w:ascii="Times New Roman" w:hAnsi="Times New Roman" w:cs="Times New Roman"/>
          <w:b/>
          <w:sz w:val="24"/>
          <w:szCs w:val="24"/>
        </w:rPr>
      </w:pPr>
    </w:p>
    <w:p w:rsidR="00A97AC3" w:rsidRPr="00A97AC3" w:rsidRDefault="00A97AC3" w:rsidP="00A97AC3">
      <w:pPr>
        <w:ind w:left="360"/>
        <w:jc w:val="both"/>
        <w:rPr>
          <w:rFonts w:ascii="Times New Roman" w:hAnsi="Times New Roman" w:cs="Times New Roman"/>
          <w:b/>
          <w:sz w:val="24"/>
          <w:szCs w:val="24"/>
        </w:rPr>
      </w:pPr>
      <w:r w:rsidRPr="00A97AC3">
        <w:rPr>
          <w:rFonts w:ascii="Times New Roman" w:hAnsi="Times New Roman" w:cs="Times New Roman"/>
          <w:b/>
          <w:sz w:val="24"/>
          <w:szCs w:val="24"/>
        </w:rPr>
        <w:t>Učitel</w:t>
      </w:r>
    </w:p>
    <w:p w:rsidR="00A97AC3" w:rsidRPr="00A97AC3" w:rsidRDefault="00A97AC3" w:rsidP="00300D64">
      <w:pPr>
        <w:numPr>
          <w:ilvl w:val="0"/>
          <w:numId w:val="305"/>
        </w:numPr>
        <w:spacing w:after="0" w:line="240" w:lineRule="auto"/>
        <w:jc w:val="both"/>
        <w:rPr>
          <w:rFonts w:ascii="Times New Roman" w:hAnsi="Times New Roman" w:cs="Times New Roman"/>
          <w:sz w:val="24"/>
          <w:szCs w:val="24"/>
        </w:rPr>
      </w:pPr>
      <w:r w:rsidRPr="00A97AC3">
        <w:rPr>
          <w:rFonts w:ascii="Times New Roman" w:hAnsi="Times New Roman" w:cs="Times New Roman"/>
          <w:sz w:val="24"/>
          <w:szCs w:val="24"/>
        </w:rPr>
        <w:t>vyžaduje dodržování pravidel slušného chování</w:t>
      </w:r>
    </w:p>
    <w:p w:rsidR="00A97AC3" w:rsidRPr="00A97AC3" w:rsidRDefault="00A97AC3" w:rsidP="00300D64">
      <w:pPr>
        <w:numPr>
          <w:ilvl w:val="0"/>
          <w:numId w:val="305"/>
        </w:numPr>
        <w:spacing w:after="0" w:line="240" w:lineRule="auto"/>
        <w:jc w:val="both"/>
        <w:rPr>
          <w:rFonts w:ascii="Times New Roman" w:hAnsi="Times New Roman" w:cs="Times New Roman"/>
          <w:sz w:val="24"/>
          <w:szCs w:val="24"/>
        </w:rPr>
      </w:pPr>
      <w:r w:rsidRPr="00A97AC3">
        <w:rPr>
          <w:rFonts w:ascii="Times New Roman" w:hAnsi="Times New Roman" w:cs="Times New Roman"/>
          <w:sz w:val="24"/>
          <w:szCs w:val="24"/>
        </w:rPr>
        <w:t>umožňuje každému žákovi zažít úspěch</w:t>
      </w:r>
    </w:p>
    <w:p w:rsidR="00A97AC3" w:rsidRPr="00A97AC3" w:rsidRDefault="00A97AC3" w:rsidP="00A97AC3">
      <w:pPr>
        <w:ind w:left="360"/>
        <w:jc w:val="both"/>
        <w:rPr>
          <w:rFonts w:ascii="Times New Roman" w:hAnsi="Times New Roman" w:cs="Times New Roman"/>
          <w:sz w:val="24"/>
          <w:szCs w:val="24"/>
        </w:rPr>
      </w:pPr>
      <w:r w:rsidRPr="00A97AC3">
        <w:rPr>
          <w:rFonts w:ascii="Times New Roman" w:hAnsi="Times New Roman" w:cs="Times New Roman"/>
          <w:sz w:val="24"/>
          <w:szCs w:val="24"/>
        </w:rPr>
        <w:t xml:space="preserve"> </w:t>
      </w:r>
    </w:p>
    <w:p w:rsidR="00C43541" w:rsidRDefault="00C43541" w:rsidP="00C43541">
      <w:pPr>
        <w:jc w:val="both"/>
        <w:rPr>
          <w:rFonts w:ascii="Times New Roman" w:hAnsi="Times New Roman" w:cs="Times New Roman"/>
          <w:sz w:val="24"/>
          <w:szCs w:val="24"/>
        </w:rPr>
      </w:pPr>
    </w:p>
    <w:p w:rsidR="00C43541" w:rsidRDefault="00C43541" w:rsidP="00C43541">
      <w:pPr>
        <w:jc w:val="both"/>
        <w:rPr>
          <w:rFonts w:ascii="Times New Roman" w:hAnsi="Times New Roman" w:cs="Times New Roman"/>
          <w:sz w:val="24"/>
          <w:szCs w:val="24"/>
        </w:rPr>
      </w:pPr>
    </w:p>
    <w:p w:rsidR="00C43541" w:rsidRDefault="00C43541" w:rsidP="00C43541">
      <w:pPr>
        <w:jc w:val="both"/>
        <w:rPr>
          <w:rFonts w:ascii="Times New Roman" w:hAnsi="Times New Roman" w:cs="Times New Roman"/>
          <w:sz w:val="24"/>
          <w:szCs w:val="24"/>
        </w:rPr>
      </w:pPr>
    </w:p>
    <w:p w:rsidR="00A97AC3" w:rsidRPr="00A97AC3" w:rsidRDefault="00A97AC3" w:rsidP="00C43541">
      <w:pPr>
        <w:jc w:val="both"/>
        <w:rPr>
          <w:rFonts w:ascii="Times New Roman" w:hAnsi="Times New Roman" w:cs="Times New Roman"/>
          <w:b/>
          <w:sz w:val="24"/>
          <w:szCs w:val="24"/>
        </w:rPr>
      </w:pPr>
      <w:r w:rsidRPr="00A97AC3">
        <w:rPr>
          <w:rFonts w:ascii="Times New Roman" w:hAnsi="Times New Roman" w:cs="Times New Roman"/>
          <w:b/>
          <w:sz w:val="24"/>
          <w:szCs w:val="24"/>
        </w:rPr>
        <w:t>Kompetence občanské</w:t>
      </w:r>
    </w:p>
    <w:p w:rsidR="00A97AC3" w:rsidRPr="00A97AC3" w:rsidRDefault="00A97AC3" w:rsidP="00C43541">
      <w:pPr>
        <w:spacing w:after="0"/>
        <w:ind w:left="360"/>
        <w:jc w:val="both"/>
        <w:rPr>
          <w:rFonts w:ascii="Times New Roman" w:hAnsi="Times New Roman" w:cs="Times New Roman"/>
          <w:b/>
          <w:sz w:val="24"/>
          <w:szCs w:val="24"/>
        </w:rPr>
      </w:pPr>
      <w:r w:rsidRPr="00A97AC3">
        <w:rPr>
          <w:rFonts w:ascii="Times New Roman" w:hAnsi="Times New Roman" w:cs="Times New Roman"/>
          <w:b/>
          <w:sz w:val="24"/>
          <w:szCs w:val="24"/>
        </w:rPr>
        <w:t>Žáci</w:t>
      </w:r>
    </w:p>
    <w:p w:rsidR="00A97AC3" w:rsidRPr="00A97AC3" w:rsidRDefault="00A97AC3" w:rsidP="00300D64">
      <w:pPr>
        <w:numPr>
          <w:ilvl w:val="0"/>
          <w:numId w:val="305"/>
        </w:numPr>
        <w:spacing w:after="0" w:line="240" w:lineRule="auto"/>
        <w:jc w:val="both"/>
        <w:rPr>
          <w:rFonts w:ascii="Times New Roman" w:hAnsi="Times New Roman" w:cs="Times New Roman"/>
          <w:b/>
          <w:sz w:val="24"/>
          <w:szCs w:val="24"/>
        </w:rPr>
      </w:pPr>
      <w:r w:rsidRPr="00A97AC3">
        <w:rPr>
          <w:rFonts w:ascii="Times New Roman" w:hAnsi="Times New Roman" w:cs="Times New Roman"/>
          <w:sz w:val="24"/>
          <w:szCs w:val="24"/>
        </w:rPr>
        <w:t xml:space="preserve"> respektují názor druhých</w:t>
      </w:r>
    </w:p>
    <w:p w:rsidR="00A97AC3" w:rsidRPr="00A97AC3" w:rsidRDefault="00A97AC3" w:rsidP="00300D64">
      <w:pPr>
        <w:numPr>
          <w:ilvl w:val="0"/>
          <w:numId w:val="305"/>
        </w:numPr>
        <w:spacing w:after="0" w:line="240" w:lineRule="auto"/>
        <w:jc w:val="both"/>
        <w:rPr>
          <w:rFonts w:ascii="Times New Roman" w:hAnsi="Times New Roman" w:cs="Times New Roman"/>
          <w:b/>
          <w:sz w:val="24"/>
          <w:szCs w:val="24"/>
        </w:rPr>
      </w:pPr>
      <w:r w:rsidRPr="00A97AC3">
        <w:rPr>
          <w:rFonts w:ascii="Times New Roman" w:hAnsi="Times New Roman" w:cs="Times New Roman"/>
          <w:sz w:val="24"/>
          <w:szCs w:val="24"/>
        </w:rPr>
        <w:t>chrání a oceňují naše kulturní tradice</w:t>
      </w:r>
    </w:p>
    <w:p w:rsidR="00C43541" w:rsidRDefault="00A97AC3" w:rsidP="00300D64">
      <w:pPr>
        <w:numPr>
          <w:ilvl w:val="0"/>
          <w:numId w:val="305"/>
        </w:numPr>
        <w:spacing w:after="0" w:line="240" w:lineRule="auto"/>
        <w:jc w:val="both"/>
        <w:rPr>
          <w:rFonts w:ascii="Times New Roman" w:hAnsi="Times New Roman" w:cs="Times New Roman"/>
          <w:b/>
          <w:sz w:val="24"/>
          <w:szCs w:val="24"/>
        </w:rPr>
      </w:pPr>
      <w:r w:rsidRPr="00A97AC3">
        <w:rPr>
          <w:rFonts w:ascii="Times New Roman" w:hAnsi="Times New Roman" w:cs="Times New Roman"/>
          <w:sz w:val="24"/>
          <w:szCs w:val="24"/>
        </w:rPr>
        <w:t>aktivně se zapojují do kulturního dění</w:t>
      </w:r>
    </w:p>
    <w:p w:rsidR="00C43541" w:rsidRPr="00C43541" w:rsidRDefault="00C43541" w:rsidP="00300D64">
      <w:pPr>
        <w:numPr>
          <w:ilvl w:val="0"/>
          <w:numId w:val="305"/>
        </w:numPr>
        <w:spacing w:after="0" w:line="240" w:lineRule="auto"/>
        <w:jc w:val="both"/>
        <w:rPr>
          <w:rFonts w:ascii="Times New Roman" w:hAnsi="Times New Roman" w:cs="Times New Roman"/>
          <w:b/>
          <w:sz w:val="24"/>
          <w:szCs w:val="24"/>
        </w:rPr>
      </w:pPr>
    </w:p>
    <w:p w:rsidR="00A97AC3" w:rsidRPr="00A97AC3" w:rsidRDefault="00A97AC3" w:rsidP="00C43541">
      <w:pPr>
        <w:spacing w:after="0"/>
        <w:ind w:left="360"/>
        <w:jc w:val="both"/>
        <w:rPr>
          <w:rFonts w:ascii="Times New Roman" w:hAnsi="Times New Roman" w:cs="Times New Roman"/>
          <w:b/>
          <w:sz w:val="24"/>
          <w:szCs w:val="24"/>
        </w:rPr>
      </w:pPr>
      <w:r w:rsidRPr="00A97AC3">
        <w:rPr>
          <w:rFonts w:ascii="Times New Roman" w:hAnsi="Times New Roman" w:cs="Times New Roman"/>
          <w:b/>
          <w:sz w:val="24"/>
          <w:szCs w:val="24"/>
        </w:rPr>
        <w:t>Učitel</w:t>
      </w:r>
    </w:p>
    <w:p w:rsidR="00A97AC3" w:rsidRPr="00A97AC3" w:rsidRDefault="00A97AC3" w:rsidP="00300D64">
      <w:pPr>
        <w:numPr>
          <w:ilvl w:val="0"/>
          <w:numId w:val="305"/>
        </w:numPr>
        <w:spacing w:after="0" w:line="240" w:lineRule="auto"/>
        <w:jc w:val="both"/>
        <w:rPr>
          <w:rFonts w:ascii="Times New Roman" w:hAnsi="Times New Roman" w:cs="Times New Roman"/>
          <w:sz w:val="24"/>
          <w:szCs w:val="24"/>
        </w:rPr>
      </w:pPr>
      <w:r w:rsidRPr="00A97AC3">
        <w:rPr>
          <w:rFonts w:ascii="Times New Roman" w:hAnsi="Times New Roman" w:cs="Times New Roman"/>
          <w:sz w:val="24"/>
          <w:szCs w:val="24"/>
        </w:rPr>
        <w:t>vytváří prostor pro žáky, aby reflektovali společenské dění</w:t>
      </w:r>
    </w:p>
    <w:p w:rsidR="00A97AC3" w:rsidRPr="00A97AC3" w:rsidRDefault="00A97AC3" w:rsidP="00300D64">
      <w:pPr>
        <w:numPr>
          <w:ilvl w:val="0"/>
          <w:numId w:val="305"/>
        </w:numPr>
        <w:spacing w:after="0" w:line="240" w:lineRule="auto"/>
        <w:jc w:val="both"/>
        <w:rPr>
          <w:rFonts w:ascii="Times New Roman" w:hAnsi="Times New Roman" w:cs="Times New Roman"/>
          <w:sz w:val="24"/>
          <w:szCs w:val="24"/>
        </w:rPr>
      </w:pPr>
      <w:r w:rsidRPr="00A97AC3">
        <w:rPr>
          <w:rFonts w:ascii="Times New Roman" w:hAnsi="Times New Roman" w:cs="Times New Roman"/>
          <w:sz w:val="24"/>
          <w:szCs w:val="24"/>
        </w:rPr>
        <w:t>vede žáky k tomu, aby brali ohled na druhé</w:t>
      </w:r>
    </w:p>
    <w:p w:rsidR="00A97AC3" w:rsidRPr="00A97AC3" w:rsidRDefault="00A97AC3" w:rsidP="00A97AC3">
      <w:pPr>
        <w:ind w:left="360"/>
        <w:jc w:val="both"/>
        <w:rPr>
          <w:rFonts w:ascii="Times New Roman" w:hAnsi="Times New Roman" w:cs="Times New Roman"/>
          <w:sz w:val="24"/>
          <w:szCs w:val="24"/>
        </w:rPr>
      </w:pPr>
    </w:p>
    <w:p w:rsidR="00A97AC3" w:rsidRPr="00A97AC3" w:rsidRDefault="00A97AC3" w:rsidP="00A97AC3">
      <w:pPr>
        <w:ind w:left="360"/>
        <w:jc w:val="both"/>
        <w:rPr>
          <w:rFonts w:ascii="Times New Roman" w:hAnsi="Times New Roman" w:cs="Times New Roman"/>
          <w:b/>
          <w:sz w:val="24"/>
          <w:szCs w:val="24"/>
        </w:rPr>
      </w:pPr>
      <w:r w:rsidRPr="00A97AC3">
        <w:rPr>
          <w:rFonts w:ascii="Times New Roman" w:hAnsi="Times New Roman" w:cs="Times New Roman"/>
          <w:b/>
          <w:sz w:val="24"/>
          <w:szCs w:val="24"/>
        </w:rPr>
        <w:t>Kompetence pracovní</w:t>
      </w:r>
    </w:p>
    <w:p w:rsidR="00A97AC3" w:rsidRPr="00A97AC3" w:rsidRDefault="00A97AC3" w:rsidP="00C43541">
      <w:pPr>
        <w:spacing w:after="0"/>
        <w:ind w:left="360"/>
        <w:jc w:val="both"/>
        <w:rPr>
          <w:rFonts w:ascii="Times New Roman" w:hAnsi="Times New Roman" w:cs="Times New Roman"/>
          <w:sz w:val="24"/>
          <w:szCs w:val="24"/>
          <w:u w:val="single"/>
        </w:rPr>
      </w:pPr>
      <w:r w:rsidRPr="00A97AC3">
        <w:rPr>
          <w:rFonts w:ascii="Times New Roman" w:hAnsi="Times New Roman" w:cs="Times New Roman"/>
          <w:b/>
          <w:sz w:val="24"/>
          <w:szCs w:val="24"/>
        </w:rPr>
        <w:t>Žáci</w:t>
      </w:r>
    </w:p>
    <w:p w:rsidR="00A97AC3" w:rsidRPr="00A97AC3" w:rsidRDefault="00A97AC3" w:rsidP="00300D64">
      <w:pPr>
        <w:numPr>
          <w:ilvl w:val="0"/>
          <w:numId w:val="305"/>
        </w:numPr>
        <w:spacing w:after="0" w:line="240" w:lineRule="auto"/>
        <w:jc w:val="both"/>
        <w:rPr>
          <w:rFonts w:ascii="Times New Roman" w:hAnsi="Times New Roman" w:cs="Times New Roman"/>
          <w:sz w:val="24"/>
          <w:szCs w:val="24"/>
        </w:rPr>
      </w:pPr>
      <w:r w:rsidRPr="00A97AC3">
        <w:rPr>
          <w:rFonts w:ascii="Times New Roman" w:hAnsi="Times New Roman" w:cs="Times New Roman"/>
          <w:sz w:val="24"/>
          <w:szCs w:val="24"/>
        </w:rPr>
        <w:t xml:space="preserve">při samostatné práci jsou žáci vedeni ke koncentraci na pracovní výkon, jeho dokončení a dodržují vymezená pravidla </w:t>
      </w:r>
    </w:p>
    <w:p w:rsidR="00A97AC3" w:rsidRPr="00A97AC3" w:rsidRDefault="00A97AC3" w:rsidP="00300D64">
      <w:pPr>
        <w:numPr>
          <w:ilvl w:val="0"/>
          <w:numId w:val="305"/>
        </w:numPr>
        <w:spacing w:after="0" w:line="240" w:lineRule="auto"/>
        <w:jc w:val="both"/>
        <w:rPr>
          <w:rFonts w:ascii="Times New Roman" w:hAnsi="Times New Roman" w:cs="Times New Roman"/>
          <w:sz w:val="24"/>
          <w:szCs w:val="24"/>
        </w:rPr>
      </w:pPr>
      <w:r w:rsidRPr="00A97AC3">
        <w:rPr>
          <w:rFonts w:ascii="Times New Roman" w:hAnsi="Times New Roman" w:cs="Times New Roman"/>
          <w:sz w:val="24"/>
          <w:szCs w:val="24"/>
        </w:rPr>
        <w:t>žáci si vytváří pozitivní vztah k hudebním činnostem</w:t>
      </w:r>
    </w:p>
    <w:p w:rsidR="00A97AC3" w:rsidRPr="00C43541" w:rsidRDefault="00C43541" w:rsidP="00C43541">
      <w:pPr>
        <w:spacing w:after="0"/>
        <w:ind w:left="360"/>
        <w:jc w:val="both"/>
        <w:rPr>
          <w:rFonts w:ascii="Times New Roman" w:hAnsi="Times New Roman" w:cs="Times New Roman"/>
          <w:b/>
          <w:sz w:val="24"/>
          <w:szCs w:val="24"/>
        </w:rPr>
      </w:pPr>
      <w:r>
        <w:rPr>
          <w:rFonts w:ascii="Times New Roman" w:hAnsi="Times New Roman" w:cs="Times New Roman"/>
          <w:b/>
          <w:sz w:val="24"/>
          <w:szCs w:val="24"/>
        </w:rPr>
        <w:t>Učitel</w:t>
      </w:r>
    </w:p>
    <w:p w:rsidR="00A97AC3" w:rsidRPr="00A97AC3" w:rsidRDefault="00A97AC3" w:rsidP="00300D64">
      <w:pPr>
        <w:numPr>
          <w:ilvl w:val="0"/>
          <w:numId w:val="305"/>
        </w:numPr>
        <w:spacing w:after="0" w:line="240" w:lineRule="auto"/>
        <w:jc w:val="both"/>
        <w:rPr>
          <w:rFonts w:ascii="Times New Roman" w:hAnsi="Times New Roman" w:cs="Times New Roman"/>
          <w:sz w:val="24"/>
          <w:szCs w:val="24"/>
        </w:rPr>
      </w:pPr>
      <w:r w:rsidRPr="00A97AC3">
        <w:rPr>
          <w:rFonts w:ascii="Times New Roman" w:hAnsi="Times New Roman" w:cs="Times New Roman"/>
          <w:sz w:val="24"/>
          <w:szCs w:val="24"/>
        </w:rPr>
        <w:t>vyžaduje dodržování dohodnuté kvality, postupů a termínů</w:t>
      </w:r>
    </w:p>
    <w:p w:rsidR="00A97AC3" w:rsidRPr="00A97AC3" w:rsidRDefault="00A97AC3" w:rsidP="00C43541">
      <w:pPr>
        <w:spacing w:after="0"/>
        <w:rPr>
          <w:rFonts w:ascii="Times New Roman" w:hAnsi="Times New Roman" w:cs="Times New Roman"/>
          <w:sz w:val="24"/>
          <w:szCs w:val="24"/>
        </w:rPr>
      </w:pPr>
    </w:p>
    <w:p w:rsidR="00A97AC3" w:rsidRPr="00A97AC3" w:rsidRDefault="00C43541" w:rsidP="00A97AC3">
      <w:pPr>
        <w:rPr>
          <w:rFonts w:ascii="Times New Roman" w:hAnsi="Times New Roman" w:cs="Times New Roman"/>
          <w:b/>
          <w:sz w:val="24"/>
          <w:szCs w:val="24"/>
        </w:rPr>
      </w:pPr>
      <w:r>
        <w:rPr>
          <w:rFonts w:ascii="Times New Roman" w:hAnsi="Times New Roman" w:cs="Times New Roman"/>
          <w:b/>
          <w:sz w:val="24"/>
          <w:szCs w:val="24"/>
        </w:rPr>
        <w:t>Kompetence digitální</w:t>
      </w:r>
    </w:p>
    <w:p w:rsidR="00A97AC3" w:rsidRPr="00A97AC3" w:rsidRDefault="00A97AC3" w:rsidP="00300D64">
      <w:pPr>
        <w:pStyle w:val="Odstavecseseznamem"/>
        <w:numPr>
          <w:ilvl w:val="0"/>
          <w:numId w:val="107"/>
        </w:numPr>
        <w:spacing w:after="0" w:line="240" w:lineRule="auto"/>
        <w:contextualSpacing w:val="0"/>
        <w:rPr>
          <w:rFonts w:ascii="Times New Roman" w:hAnsi="Times New Roman" w:cs="Times New Roman"/>
          <w:sz w:val="24"/>
          <w:szCs w:val="24"/>
        </w:rPr>
      </w:pPr>
      <w:r w:rsidRPr="00A97AC3">
        <w:rPr>
          <w:rFonts w:ascii="Times New Roman" w:hAnsi="Times New Roman" w:cs="Times New Roman"/>
          <w:sz w:val="24"/>
          <w:szCs w:val="24"/>
        </w:rPr>
        <w:t xml:space="preserve"> žáci jsou vedeni  k aktivnímu a smysluplnému využívání elektronických hudebních nástrojů, digitálních aplikací i dostupných programů jako nástrojů pro reprodukční, produkční i vlastní tvůrčí </w:t>
      </w:r>
    </w:p>
    <w:p w:rsidR="00A97AC3" w:rsidRPr="00A97AC3" w:rsidRDefault="00A97AC3" w:rsidP="00300D64">
      <w:pPr>
        <w:pStyle w:val="Odstavecseseznamem"/>
        <w:numPr>
          <w:ilvl w:val="0"/>
          <w:numId w:val="107"/>
        </w:numPr>
        <w:spacing w:after="0" w:line="240" w:lineRule="auto"/>
        <w:contextualSpacing w:val="0"/>
        <w:rPr>
          <w:rFonts w:ascii="Times New Roman" w:hAnsi="Times New Roman" w:cs="Times New Roman"/>
          <w:sz w:val="24"/>
          <w:szCs w:val="24"/>
        </w:rPr>
      </w:pPr>
      <w:r w:rsidRPr="00A97AC3">
        <w:rPr>
          <w:rFonts w:ascii="Times New Roman" w:hAnsi="Times New Roman" w:cs="Times New Roman"/>
          <w:sz w:val="24"/>
          <w:szCs w:val="24"/>
        </w:rPr>
        <w:t>žáci jsou vedeni  k vyhledávání a sdílení inspiračních zdrojů, uměleckých děl i běžné produkce s respektem k autorství a autorským právům</w:t>
      </w:r>
    </w:p>
    <w:p w:rsidR="00A97AC3" w:rsidRPr="00A97AC3" w:rsidRDefault="00A97AC3" w:rsidP="00300D64">
      <w:pPr>
        <w:pStyle w:val="Odstavecseseznamem"/>
        <w:numPr>
          <w:ilvl w:val="0"/>
          <w:numId w:val="107"/>
        </w:numPr>
        <w:spacing w:after="0" w:line="240" w:lineRule="auto"/>
        <w:contextualSpacing w:val="0"/>
        <w:rPr>
          <w:rFonts w:ascii="Times New Roman" w:hAnsi="Times New Roman" w:cs="Times New Roman"/>
          <w:sz w:val="24"/>
          <w:szCs w:val="24"/>
        </w:rPr>
      </w:pPr>
      <w:r w:rsidRPr="00A97AC3">
        <w:rPr>
          <w:rFonts w:ascii="Times New Roman" w:hAnsi="Times New Roman" w:cs="Times New Roman"/>
          <w:sz w:val="24"/>
          <w:szCs w:val="24"/>
        </w:rPr>
        <w:t>učitel motivujeme žáky k zaznamenávání, snímání a přenosu i prezentaci hudby a hudebních i zvukových projektů prostřednictvím digitálních technologií, případně k uplatnění digitálních technologií jako nástroje sebeprezentace v rámci vlastních audiovizuálních projektů</w:t>
      </w:r>
    </w:p>
    <w:p w:rsidR="00A97AC3" w:rsidRPr="00A97AC3" w:rsidRDefault="00A97AC3" w:rsidP="00A97AC3">
      <w:pPr>
        <w:rPr>
          <w:rFonts w:ascii="Times New Roman" w:hAnsi="Times New Roman" w:cs="Times New Roman"/>
          <w:sz w:val="24"/>
          <w:szCs w:val="24"/>
        </w:rPr>
      </w:pPr>
    </w:p>
    <w:p w:rsidR="0081390C" w:rsidRDefault="00A97AC3" w:rsidP="0081390C">
      <w:pPr>
        <w:jc w:val="both"/>
        <w:rPr>
          <w:rFonts w:ascii="Times New Roman" w:hAnsi="Times New Roman" w:cs="Times New Roman"/>
          <w:sz w:val="24"/>
          <w:szCs w:val="24"/>
        </w:rPr>
      </w:pPr>
      <w:r w:rsidRPr="00A97AC3">
        <w:rPr>
          <w:rFonts w:ascii="Times New Roman" w:hAnsi="Times New Roman" w:cs="Times New Roman"/>
          <w:b/>
          <w:sz w:val="24"/>
          <w:szCs w:val="24"/>
        </w:rPr>
        <w:lastRenderedPageBreak/>
        <w:t>Průřezová témata:</w:t>
      </w:r>
      <w:r w:rsidRPr="00A97AC3">
        <w:rPr>
          <w:rFonts w:ascii="Times New Roman" w:hAnsi="Times New Roman" w:cs="Times New Roman"/>
          <w:b/>
          <w:sz w:val="24"/>
          <w:szCs w:val="24"/>
          <w:u w:val="single"/>
        </w:rPr>
        <w:t xml:space="preserve">  </w:t>
      </w:r>
      <w:r w:rsidRPr="00A97AC3">
        <w:rPr>
          <w:rFonts w:ascii="Times New Roman" w:hAnsi="Times New Roman" w:cs="Times New Roman"/>
          <w:sz w:val="24"/>
          <w:szCs w:val="24"/>
        </w:rPr>
        <w:t>OSV: Osobnostní rozvoj-Rozvoj schopností poznávání</w:t>
      </w:r>
    </w:p>
    <w:p w:rsidR="00632C9E" w:rsidRPr="0081390C" w:rsidRDefault="00632C9E" w:rsidP="0081390C">
      <w:pPr>
        <w:jc w:val="both"/>
        <w:rPr>
          <w:rFonts w:ascii="Times New Roman" w:hAnsi="Times New Roman" w:cs="Times New Roman"/>
          <w:sz w:val="24"/>
          <w:szCs w:val="24"/>
        </w:rPr>
      </w:pPr>
      <w:r w:rsidRPr="00060079">
        <w:rPr>
          <w:b/>
          <w:sz w:val="24"/>
          <w:szCs w:val="24"/>
        </w:rPr>
        <w:t>HUDEBNÍ VÝCHOVA</w:t>
      </w:r>
    </w:p>
    <w:p w:rsidR="00632C9E" w:rsidRPr="0081390C" w:rsidRDefault="00632C9E" w:rsidP="0081390C">
      <w:pPr>
        <w:rPr>
          <w:rFonts w:ascii="Times New Roman" w:hAnsi="Times New Roman" w:cs="Times New Roman"/>
          <w:b/>
        </w:rPr>
      </w:pPr>
      <w:r w:rsidRPr="0081390C">
        <w:rPr>
          <w:rFonts w:ascii="Times New Roman" w:hAnsi="Times New Roman" w:cs="Times New Roman"/>
          <w:b/>
        </w:rPr>
        <w:t>Vzdělávací obsah vzdělávacího oboru</w:t>
      </w:r>
    </w:p>
    <w:p w:rsidR="00632C9E" w:rsidRPr="0081390C" w:rsidRDefault="00632C9E" w:rsidP="0081390C">
      <w:pPr>
        <w:rPr>
          <w:b/>
        </w:rPr>
      </w:pPr>
      <w:r w:rsidRPr="0081390C">
        <w:rPr>
          <w:b/>
        </w:rPr>
        <w:t>2. stupeň</w:t>
      </w:r>
    </w:p>
    <w:p w:rsidR="00632C9E" w:rsidRDefault="00632C9E" w:rsidP="00632C9E"/>
    <w:tbl>
      <w:tblPr>
        <w:tblStyle w:val="Mkatabulky"/>
        <w:tblW w:w="0" w:type="auto"/>
        <w:tblLook w:val="04A0" w:firstRow="1" w:lastRow="0" w:firstColumn="1" w:lastColumn="0" w:noHBand="0" w:noVBand="1"/>
      </w:tblPr>
      <w:tblGrid>
        <w:gridCol w:w="13994"/>
      </w:tblGrid>
      <w:tr w:rsidR="00C43541" w:rsidTr="00C43541">
        <w:tc>
          <w:tcPr>
            <w:tcW w:w="13994" w:type="dxa"/>
          </w:tcPr>
          <w:p w:rsidR="00C43541" w:rsidRPr="007E00ED" w:rsidRDefault="00C43541" w:rsidP="00C43541">
            <w:pPr>
              <w:pStyle w:val="PodnapisvTOVO"/>
              <w:rPr>
                <w:b/>
                <w:bCs/>
              </w:rPr>
            </w:pPr>
            <w:r w:rsidRPr="007E00ED">
              <w:rPr>
                <w:b/>
                <w:bCs/>
              </w:rPr>
              <w:t>Očekávané výstupy</w:t>
            </w:r>
          </w:p>
          <w:p w:rsidR="00C43541" w:rsidRPr="007E00ED" w:rsidRDefault="00C43541" w:rsidP="00C43541">
            <w:pPr>
              <w:pStyle w:val="text-k"/>
            </w:pPr>
            <w:r w:rsidRPr="007E00ED">
              <w:t>žák</w:t>
            </w:r>
          </w:p>
          <w:p w:rsidR="00C43541" w:rsidRPr="007E00ED" w:rsidRDefault="00C43541" w:rsidP="00C43541">
            <w:pPr>
              <w:pStyle w:val="OV"/>
              <w:rPr>
                <w:b/>
                <w:bCs w:val="0"/>
                <w:i/>
                <w:iCs/>
              </w:rPr>
            </w:pPr>
            <w:r w:rsidRPr="007E00ED">
              <w:rPr>
                <w:b/>
                <w:i/>
                <w:iCs/>
              </w:rPr>
              <w:t>HV-9-1-01</w:t>
            </w:r>
            <w:r w:rsidRPr="007E00ED">
              <w:rPr>
                <w:b/>
                <w:i/>
                <w:iCs/>
              </w:rPr>
              <w:tab/>
            </w:r>
            <w:r w:rsidRPr="007E00ED">
              <w:rPr>
                <w:b/>
                <w:bCs w:val="0"/>
                <w:i/>
                <w:iCs/>
              </w:rPr>
              <w:t>využívá své individuální hudební schopnosti a dovednosti při hudebních aktivitách</w:t>
            </w:r>
          </w:p>
          <w:p w:rsidR="00C43541" w:rsidRPr="007E00ED" w:rsidRDefault="00C43541" w:rsidP="00C43541">
            <w:pPr>
              <w:pStyle w:val="OV"/>
              <w:rPr>
                <w:b/>
                <w:bCs w:val="0"/>
                <w:i/>
                <w:iCs/>
              </w:rPr>
            </w:pPr>
            <w:r w:rsidRPr="007E00ED">
              <w:rPr>
                <w:b/>
                <w:i/>
                <w:iCs/>
              </w:rPr>
              <w:t>HV-9-1-02</w:t>
            </w:r>
            <w:r w:rsidRPr="007E00ED">
              <w:rPr>
                <w:b/>
                <w:i/>
                <w:iCs/>
              </w:rPr>
              <w:tab/>
            </w:r>
            <w:r w:rsidRPr="007E00ED">
              <w:rPr>
                <w:b/>
                <w:bCs w:val="0"/>
                <w:i/>
                <w:iCs/>
              </w:rPr>
              <w:t>uplatňuje získané pěvecké dovednosti a návyky při zpěvu i při mluvním projevu v běžném životě; zpívá dle svých dispozic intonačně čistě a rytmicky přesně v jednohlase i vícehlase</w:t>
            </w:r>
          </w:p>
          <w:p w:rsidR="00C43541" w:rsidRPr="007E00ED" w:rsidRDefault="00C43541" w:rsidP="00C43541">
            <w:pPr>
              <w:pStyle w:val="OV"/>
              <w:rPr>
                <w:b/>
                <w:bCs w:val="0"/>
                <w:i/>
                <w:iCs/>
              </w:rPr>
            </w:pPr>
            <w:r w:rsidRPr="007E00ED">
              <w:rPr>
                <w:b/>
                <w:i/>
                <w:iCs/>
              </w:rPr>
              <w:t>HV-9-1-03</w:t>
            </w:r>
            <w:r w:rsidRPr="007E00ED">
              <w:rPr>
                <w:b/>
                <w:i/>
                <w:iCs/>
              </w:rPr>
              <w:tab/>
            </w:r>
            <w:r w:rsidRPr="007E00ED">
              <w:rPr>
                <w:b/>
                <w:bCs w:val="0"/>
                <w:i/>
                <w:iCs/>
              </w:rPr>
              <w:t>reprodukuje na základě svých individuálních hudebních schopností a dovedností různé motivy, témata i části skladeb, vytváří jednoduché doprovody, provádí jednoduché hudební improvizace</w:t>
            </w:r>
          </w:p>
          <w:p w:rsidR="00C43541" w:rsidRPr="007E00ED" w:rsidRDefault="00C43541" w:rsidP="00C43541">
            <w:pPr>
              <w:pStyle w:val="OV"/>
              <w:rPr>
                <w:b/>
                <w:bCs w:val="0"/>
                <w:i/>
                <w:iCs/>
              </w:rPr>
            </w:pPr>
            <w:r w:rsidRPr="007E00ED">
              <w:rPr>
                <w:b/>
                <w:i/>
                <w:iCs/>
              </w:rPr>
              <w:t>HV-9-1-04</w:t>
            </w:r>
            <w:r w:rsidRPr="007E00ED">
              <w:rPr>
                <w:b/>
                <w:i/>
                <w:iCs/>
              </w:rPr>
              <w:tab/>
            </w:r>
            <w:r w:rsidRPr="007E00ED">
              <w:rPr>
                <w:b/>
                <w:bCs w:val="0"/>
                <w:i/>
                <w:iCs/>
              </w:rPr>
              <w:t>rozpozná některé z tanců různých stylových období, zvolí vhodný typ hudebně pohybových prvků k poslouchané hudbě</w:t>
            </w:r>
          </w:p>
          <w:p w:rsidR="00C43541" w:rsidRPr="007E00ED" w:rsidRDefault="00C43541" w:rsidP="00C43541">
            <w:pPr>
              <w:pStyle w:val="OV"/>
              <w:rPr>
                <w:b/>
                <w:bCs w:val="0"/>
                <w:i/>
                <w:iCs/>
              </w:rPr>
            </w:pPr>
            <w:r w:rsidRPr="007E00ED">
              <w:rPr>
                <w:b/>
                <w:i/>
                <w:iCs/>
              </w:rPr>
              <w:t>HV-9-1-05</w:t>
            </w:r>
            <w:r w:rsidRPr="007E00ED">
              <w:rPr>
                <w:b/>
                <w:i/>
                <w:iCs/>
              </w:rPr>
              <w:tab/>
            </w:r>
            <w:r w:rsidRPr="007E00ED">
              <w:rPr>
                <w:b/>
                <w:bCs w:val="0"/>
                <w:i/>
                <w:iCs/>
              </w:rPr>
              <w:t>orientuje se v proudu znějící hudby,</w:t>
            </w:r>
            <w:r w:rsidRPr="007E00ED">
              <w:rPr>
                <w:b/>
                <w:bCs w:val="0"/>
                <w:i/>
                <w:iCs/>
                <w:spacing w:val="-4"/>
              </w:rPr>
              <w:t xml:space="preserve"> přistupuje k hudebnímu dílu jako k logicky utvářenému celku</w:t>
            </w:r>
          </w:p>
          <w:p w:rsidR="00C43541" w:rsidRPr="007E00ED" w:rsidRDefault="00C43541" w:rsidP="00C43541">
            <w:pPr>
              <w:pStyle w:val="OV"/>
              <w:rPr>
                <w:b/>
                <w:bCs w:val="0"/>
                <w:i/>
                <w:iCs/>
              </w:rPr>
            </w:pPr>
            <w:r w:rsidRPr="007E00ED">
              <w:rPr>
                <w:b/>
                <w:i/>
                <w:iCs/>
              </w:rPr>
              <w:t>HV-9-1-06</w:t>
            </w:r>
            <w:r w:rsidRPr="007E00ED">
              <w:rPr>
                <w:b/>
                <w:i/>
                <w:iCs/>
              </w:rPr>
              <w:tab/>
            </w:r>
            <w:r w:rsidRPr="007E00ED">
              <w:rPr>
                <w:b/>
                <w:bCs w:val="0"/>
                <w:i/>
                <w:iCs/>
              </w:rPr>
              <w:t>zařadí na základě individuálních schopností a získaných vědomostí slyšenou hudbu do stylového období</w:t>
            </w:r>
          </w:p>
          <w:p w:rsidR="00C43541" w:rsidRPr="007E00ED" w:rsidRDefault="00C43541" w:rsidP="00C43541">
            <w:pPr>
              <w:pStyle w:val="OV"/>
              <w:rPr>
                <w:b/>
                <w:bCs w:val="0"/>
                <w:i/>
                <w:iCs/>
              </w:rPr>
            </w:pPr>
            <w:r w:rsidRPr="007E00ED">
              <w:rPr>
                <w:b/>
                <w:i/>
                <w:iCs/>
              </w:rPr>
              <w:t>HV-9-1-07</w:t>
            </w:r>
            <w:r w:rsidRPr="007E00ED">
              <w:rPr>
                <w:b/>
                <w:i/>
                <w:iCs/>
              </w:rPr>
              <w:tab/>
            </w:r>
            <w:r w:rsidRPr="007E00ED">
              <w:rPr>
                <w:b/>
                <w:bCs w:val="0"/>
                <w:i/>
                <w:iCs/>
              </w:rPr>
              <w:t>vyhledává souvislosti mezi hudbou a jinými druhy umění</w:t>
            </w:r>
          </w:p>
          <w:p w:rsidR="00C43541" w:rsidRDefault="00C43541" w:rsidP="00632C9E"/>
        </w:tc>
      </w:tr>
    </w:tbl>
    <w:p w:rsidR="0081390C" w:rsidRDefault="0081390C" w:rsidP="0081390C"/>
    <w:p w:rsidR="00632C9E" w:rsidRPr="0081390C" w:rsidRDefault="00632C9E" w:rsidP="0081390C">
      <w:pPr>
        <w:rPr>
          <w:rFonts w:ascii="Times New Roman" w:hAnsi="Times New Roman" w:cs="Times New Roman"/>
          <w:b/>
        </w:rPr>
      </w:pPr>
      <w:r w:rsidRPr="0081390C">
        <w:rPr>
          <w:rFonts w:ascii="Times New Roman" w:hAnsi="Times New Roman" w:cs="Times New Roman"/>
          <w:b/>
        </w:rPr>
        <w:t>Učivo</w:t>
      </w:r>
    </w:p>
    <w:p w:rsidR="00632C9E" w:rsidRPr="007E00ED" w:rsidRDefault="00632C9E" w:rsidP="00632C9E">
      <w:pPr>
        <w:pStyle w:val="NzevTOvVO"/>
        <w:ind w:left="0"/>
      </w:pPr>
      <w:r w:rsidRPr="007E00ED">
        <w:t>VOKÁLNÍ ČINNOSTI</w:t>
      </w:r>
    </w:p>
    <w:p w:rsidR="00632C9E" w:rsidRPr="007E00ED" w:rsidRDefault="00632C9E" w:rsidP="00632C9E">
      <w:pPr>
        <w:pStyle w:val="Textkapitolodrky-principy"/>
      </w:pPr>
      <w:r w:rsidRPr="007E00ED">
        <w:rPr>
          <w:b/>
          <w:bCs/>
        </w:rPr>
        <w:t>pěvecký a mluvní projev</w:t>
      </w:r>
      <w:r w:rsidRPr="007E00ED">
        <w:t xml:space="preserve"> – rozšiřování hlasového rozsahu, hlasová hygiena, hlasová nedostatečnost a některé způsoby její nápravy, mutace, vícehlasý a jednohlasý zpěv, deklamace, techniky vokálního projevu (scat, falzet apod.), jejich individuální využití při zpěvu i při společných vokálně instrumentálních aktivitách</w:t>
      </w:r>
    </w:p>
    <w:p w:rsidR="00632C9E" w:rsidRPr="007E00ED" w:rsidRDefault="00632C9E" w:rsidP="00632C9E">
      <w:pPr>
        <w:pStyle w:val="Textkapitolodrky-principy"/>
      </w:pPr>
      <w:r w:rsidRPr="007E00ED">
        <w:rPr>
          <w:b/>
          <w:bCs/>
        </w:rPr>
        <w:t>intonace a vokální improvizace</w:t>
      </w:r>
      <w:r w:rsidRPr="007E00ED">
        <w:t xml:space="preserve"> – diatonické postupy v durových a mollových tóninách, improvizace jednoduchých hudebních forem</w:t>
      </w:r>
    </w:p>
    <w:p w:rsidR="00632C9E" w:rsidRPr="007E00ED" w:rsidRDefault="00632C9E" w:rsidP="00632C9E">
      <w:pPr>
        <w:pStyle w:val="Textkapitolodrky-principy"/>
      </w:pPr>
      <w:r w:rsidRPr="007E00ED">
        <w:rPr>
          <w:b/>
          <w:bCs/>
        </w:rPr>
        <w:t>hudební rytmus</w:t>
      </w:r>
      <w:r w:rsidRPr="007E00ED">
        <w:t xml:space="preserve"> – odhalování vzájemných souvislostí rytmu řeči a hudby, využívání rytmických zákonitostí při vokálním projevu</w:t>
      </w:r>
    </w:p>
    <w:p w:rsidR="00632C9E" w:rsidRPr="007E00ED" w:rsidRDefault="00632C9E" w:rsidP="00632C9E">
      <w:pPr>
        <w:pStyle w:val="Textkapitolodrky-principy"/>
      </w:pPr>
      <w:r w:rsidRPr="007E00ED">
        <w:rPr>
          <w:b/>
          <w:bCs/>
        </w:rPr>
        <w:t>orientace v notovém záznamu vokální skladby</w:t>
      </w:r>
      <w:r w:rsidRPr="007E00ED">
        <w:t xml:space="preserve"> – notový zápis jako opora při realizaci písně či složitější vokální nebo vokálně instrumentální skladby</w:t>
      </w:r>
    </w:p>
    <w:p w:rsidR="00632C9E" w:rsidRPr="007E00ED" w:rsidRDefault="00632C9E" w:rsidP="00632C9E">
      <w:pPr>
        <w:pStyle w:val="Textkapitolodrky-principy"/>
        <w:rPr>
          <w:b/>
          <w:bCs/>
        </w:rPr>
      </w:pPr>
      <w:r w:rsidRPr="007E00ED">
        <w:rPr>
          <w:b/>
          <w:bCs/>
        </w:rPr>
        <w:lastRenderedPageBreak/>
        <w:t xml:space="preserve">rozvoj hudebního sluchu a hudební představivosti – </w:t>
      </w:r>
      <w:r w:rsidRPr="007E00ED">
        <w:t>reprodukce tónů a melodií, zachycování rytmu, popřípadě i melodie zpívané (hrané) písně pomocí grafického (notového) záznamu</w:t>
      </w:r>
    </w:p>
    <w:p w:rsidR="00632C9E" w:rsidRPr="007E00ED" w:rsidRDefault="00632C9E" w:rsidP="00632C9E">
      <w:pPr>
        <w:pStyle w:val="Textkapitolodrky-principy"/>
      </w:pPr>
      <w:r w:rsidRPr="007E00ED">
        <w:rPr>
          <w:b/>
          <w:bCs/>
        </w:rPr>
        <w:t>reflexe vokálního projevu</w:t>
      </w:r>
      <w:r w:rsidRPr="007E00ED">
        <w:t xml:space="preserve"> – vlastní vokální projev a vokální projev ostatních, hledání možností nápravy hlasové nedostatečnosti (transpozice melodie, využití jiné hudební činnosti)</w:t>
      </w:r>
    </w:p>
    <w:p w:rsidR="0081390C" w:rsidRDefault="0081390C" w:rsidP="0081390C"/>
    <w:p w:rsidR="00632C9E" w:rsidRPr="0081390C" w:rsidRDefault="00632C9E" w:rsidP="0081390C">
      <w:pPr>
        <w:rPr>
          <w:rFonts w:ascii="Times New Roman" w:hAnsi="Times New Roman" w:cs="Times New Roman"/>
          <w:b/>
        </w:rPr>
      </w:pPr>
      <w:r w:rsidRPr="0081390C">
        <w:rPr>
          <w:rFonts w:ascii="Times New Roman" w:hAnsi="Times New Roman" w:cs="Times New Roman"/>
          <w:b/>
        </w:rPr>
        <w:t>INSTRUMENTÁLNÍ ČINNOSTI</w:t>
      </w:r>
    </w:p>
    <w:p w:rsidR="00632C9E" w:rsidRPr="007E00ED" w:rsidRDefault="00632C9E" w:rsidP="00632C9E">
      <w:pPr>
        <w:pStyle w:val="Textkapitolodrky-principy"/>
      </w:pPr>
      <w:r w:rsidRPr="007E00ED">
        <w:rPr>
          <w:b/>
          <w:bCs/>
        </w:rPr>
        <w:t>hra na hudební nástroje</w:t>
      </w:r>
      <w:r w:rsidRPr="007E00ED">
        <w:t xml:space="preserve"> – nástrojová reprodukce melodií (motivků, témat, písní), hra a tvorba doprovodů s využitím nástrojů Orffova instrumentáře, keyboardů a počítače, nástrojová improvizace (jednoduché hudební formy)</w:t>
      </w:r>
    </w:p>
    <w:p w:rsidR="00632C9E" w:rsidRPr="007E00ED" w:rsidRDefault="00632C9E" w:rsidP="00632C9E">
      <w:pPr>
        <w:pStyle w:val="Textkapitolodrky-principy"/>
        <w:rPr>
          <w:b/>
          <w:bCs/>
        </w:rPr>
      </w:pPr>
      <w:r w:rsidRPr="007E00ED">
        <w:rPr>
          <w:b/>
          <w:bCs/>
        </w:rPr>
        <w:t xml:space="preserve">záznam hudby </w:t>
      </w:r>
      <w:r w:rsidRPr="007E00ED">
        <w:t xml:space="preserve">– noty, notační programy (např. Capella, Finale, Sibelius) a další způsoby záznamu hudby </w:t>
      </w:r>
    </w:p>
    <w:p w:rsidR="00632C9E" w:rsidRPr="007E00ED" w:rsidRDefault="00632C9E" w:rsidP="00632C9E">
      <w:pPr>
        <w:pStyle w:val="Textkapitolodrky-principy"/>
      </w:pPr>
      <w:r w:rsidRPr="007E00ED">
        <w:rPr>
          <w:b/>
          <w:bCs/>
        </w:rPr>
        <w:t>vyjadřování hudebních i nehudebních představ a myšlenek pomocí hudebního nástroje</w:t>
      </w:r>
    </w:p>
    <w:p w:rsidR="00632C9E" w:rsidRPr="007E00ED" w:rsidRDefault="00632C9E" w:rsidP="00632C9E">
      <w:pPr>
        <w:pStyle w:val="Textkapitolodrky-principy"/>
      </w:pPr>
      <w:r w:rsidRPr="007E00ED">
        <w:rPr>
          <w:b/>
          <w:bCs/>
        </w:rPr>
        <w:t>tvorba doprovodů pro hudebně dramatické projevy</w:t>
      </w:r>
    </w:p>
    <w:p w:rsidR="0081390C" w:rsidRDefault="0081390C" w:rsidP="0081390C">
      <w:pPr>
        <w:rPr>
          <w:rFonts w:ascii="Times New Roman" w:hAnsi="Times New Roman" w:cs="Times New Roman"/>
          <w:b/>
        </w:rPr>
      </w:pPr>
    </w:p>
    <w:p w:rsidR="00632C9E" w:rsidRPr="0081390C" w:rsidRDefault="00632C9E" w:rsidP="0081390C">
      <w:pPr>
        <w:rPr>
          <w:rFonts w:ascii="Times New Roman" w:hAnsi="Times New Roman" w:cs="Times New Roman"/>
          <w:b/>
        </w:rPr>
      </w:pPr>
      <w:r w:rsidRPr="0081390C">
        <w:rPr>
          <w:rFonts w:ascii="Times New Roman" w:hAnsi="Times New Roman" w:cs="Times New Roman"/>
          <w:b/>
        </w:rPr>
        <w:t>HUDEBNĚ POHYBOVÉ ČINNOSTI</w:t>
      </w:r>
    </w:p>
    <w:p w:rsidR="00632C9E" w:rsidRPr="007E00ED" w:rsidRDefault="00632C9E" w:rsidP="00632C9E">
      <w:pPr>
        <w:pStyle w:val="Textkapitolodrky-principy"/>
      </w:pPr>
      <w:r w:rsidRPr="007E00ED">
        <w:rPr>
          <w:b/>
          <w:bCs/>
        </w:rPr>
        <w:t>pohybový doprovod znějící hudby</w:t>
      </w:r>
      <w:r w:rsidRPr="007E00ED">
        <w:t xml:space="preserve"> – taktování, taneční kroky, vlastní pohybové ztvárnění</w:t>
      </w:r>
    </w:p>
    <w:p w:rsidR="00632C9E" w:rsidRPr="007E00ED" w:rsidRDefault="00632C9E" w:rsidP="00632C9E">
      <w:pPr>
        <w:pStyle w:val="Textkapitolodrky-principy"/>
        <w:rPr>
          <w:spacing w:val="-4"/>
        </w:rPr>
      </w:pPr>
      <w:r w:rsidRPr="007E00ED">
        <w:rPr>
          <w:b/>
          <w:bCs/>
          <w:spacing w:val="-4"/>
        </w:rPr>
        <w:t>pohybové vyjádření hudby v návaznosti na sémantiku hudebního díla</w:t>
      </w:r>
      <w:r w:rsidRPr="007E00ED">
        <w:rPr>
          <w:spacing w:val="-4"/>
        </w:rPr>
        <w:t xml:space="preserve"> – pantomima, improvizace</w:t>
      </w:r>
    </w:p>
    <w:p w:rsidR="00632C9E" w:rsidRPr="007E00ED" w:rsidRDefault="00632C9E" w:rsidP="00632C9E">
      <w:pPr>
        <w:pStyle w:val="Textkapitolodrky-principy"/>
      </w:pPr>
      <w:r w:rsidRPr="007E00ED">
        <w:rPr>
          <w:b/>
          <w:bCs/>
        </w:rPr>
        <w:t>pohybové reakce na změny v proudu znějící hudby</w:t>
      </w:r>
      <w:r w:rsidRPr="007E00ED">
        <w:t xml:space="preserve"> – tempové, dynamické, rytmicko-metrické, harmonické</w:t>
      </w:r>
    </w:p>
    <w:p w:rsidR="00632C9E" w:rsidRPr="007E00ED" w:rsidRDefault="00632C9E" w:rsidP="00632C9E">
      <w:pPr>
        <w:pStyle w:val="Textkapitolodrky-principy"/>
        <w:rPr>
          <w:i/>
          <w:iCs/>
        </w:rPr>
      </w:pPr>
      <w:r w:rsidRPr="007E00ED">
        <w:rPr>
          <w:b/>
          <w:bCs/>
        </w:rPr>
        <w:t>orientace v prostoru</w:t>
      </w:r>
      <w:r w:rsidRPr="007E00ED">
        <w:t xml:space="preserve"> – rozvoj pohybové pamětí, reprodukce pohybů prováděných při tanci či pohybových hrách</w:t>
      </w:r>
    </w:p>
    <w:p w:rsidR="0081390C" w:rsidRDefault="0081390C" w:rsidP="0081390C">
      <w:pPr>
        <w:rPr>
          <w:rFonts w:ascii="Times New Roman" w:hAnsi="Times New Roman" w:cs="Times New Roman"/>
          <w:b/>
        </w:rPr>
      </w:pPr>
    </w:p>
    <w:p w:rsidR="00632C9E" w:rsidRPr="0081390C" w:rsidRDefault="00632C9E" w:rsidP="0081390C">
      <w:pPr>
        <w:rPr>
          <w:rFonts w:ascii="Times New Roman" w:hAnsi="Times New Roman" w:cs="Times New Roman"/>
          <w:b/>
        </w:rPr>
      </w:pPr>
      <w:r w:rsidRPr="0081390C">
        <w:rPr>
          <w:rFonts w:ascii="Times New Roman" w:hAnsi="Times New Roman" w:cs="Times New Roman"/>
          <w:b/>
        </w:rPr>
        <w:t>POSLECHOVÉ ČINNOSTI</w:t>
      </w:r>
    </w:p>
    <w:p w:rsidR="00632C9E" w:rsidRPr="007E00ED" w:rsidRDefault="00632C9E" w:rsidP="00632C9E">
      <w:pPr>
        <w:pStyle w:val="Textkapitolodrky-principy"/>
      </w:pPr>
      <w:r w:rsidRPr="007E00ED">
        <w:rPr>
          <w:b/>
          <w:bCs/>
        </w:rPr>
        <w:t xml:space="preserve">orientace v hudebním prostoru a analýza hudební skladby </w:t>
      </w:r>
      <w:r w:rsidRPr="007E00ED">
        <w:t>– postihování hudebně výrazových prostředků, významné sémantické prvky užité ve skladbě (zvukomalba, dušemalba, pohyb melodie, pravidelnost a nepravidelnost hudební formy) a jejich význam pro pochopení hudebního díla</w:t>
      </w:r>
    </w:p>
    <w:p w:rsidR="00632C9E" w:rsidRPr="007E00ED" w:rsidRDefault="00632C9E" w:rsidP="00632C9E">
      <w:pPr>
        <w:pStyle w:val="Textkapitolodrky-principy"/>
      </w:pPr>
      <w:r w:rsidRPr="007E00ED">
        <w:rPr>
          <w:b/>
          <w:bCs/>
        </w:rPr>
        <w:t>hudební dílo a jeho autor</w:t>
      </w:r>
      <w:r w:rsidRPr="007E00ED">
        <w:t xml:space="preserve"> – hudební skladba v kontextu s jinými hudebními i nehudebními díly, dobou vzniku, životem autora, vlastními zkušenostmi (inspirace, epigonství, kýč, módnost a modernost, stylová provázanost)</w:t>
      </w:r>
    </w:p>
    <w:p w:rsidR="00632C9E" w:rsidRPr="007E00ED" w:rsidRDefault="00632C9E" w:rsidP="00632C9E">
      <w:pPr>
        <w:pStyle w:val="Textkapitolodrky-principy"/>
      </w:pPr>
      <w:r w:rsidRPr="007E00ED">
        <w:rPr>
          <w:b/>
          <w:bCs/>
        </w:rPr>
        <w:t>hudební styly a žánry</w:t>
      </w:r>
      <w:r w:rsidRPr="007E00ED">
        <w:t xml:space="preserve"> – chápání jejich funkcí vzhledem k životu jedince i společnosti, kulturním tradicím a zvykům</w:t>
      </w:r>
    </w:p>
    <w:p w:rsidR="00632C9E" w:rsidRPr="005526AA" w:rsidRDefault="00632C9E" w:rsidP="00632C9E">
      <w:pPr>
        <w:pStyle w:val="Textkapitolodrky-principy"/>
      </w:pPr>
      <w:r w:rsidRPr="007E00ED">
        <w:rPr>
          <w:b/>
          <w:bCs/>
        </w:rPr>
        <w:t xml:space="preserve">interpretace znějící </w:t>
      </w:r>
      <w:r w:rsidRPr="005526AA">
        <w:rPr>
          <w:b/>
          <w:bCs/>
        </w:rPr>
        <w:t>hudby</w:t>
      </w:r>
      <w:r w:rsidRPr="005526AA">
        <w:t xml:space="preserve"> – slovní charakterizování hudebního díla, vytváření vlastních soudů a preferencí</w:t>
      </w:r>
    </w:p>
    <w:p w:rsidR="00632C9E" w:rsidRPr="005526AA" w:rsidRDefault="00632C9E" w:rsidP="00632C9E">
      <w:pPr>
        <w:rPr>
          <w:rFonts w:ascii="Times New Roman" w:hAnsi="Times New Roman" w:cs="Times New Roman"/>
        </w:rPr>
      </w:pPr>
    </w:p>
    <w:p w:rsidR="00C43541" w:rsidRDefault="00C43541" w:rsidP="0081390C"/>
    <w:p w:rsidR="0081390C" w:rsidRDefault="0081390C" w:rsidP="0081390C">
      <w:pPr>
        <w:rPr>
          <w:lang w:eastAsia="cs-CZ"/>
        </w:rPr>
      </w:pPr>
    </w:p>
    <w:p w:rsidR="0030152B" w:rsidRPr="00820082" w:rsidRDefault="0030152B" w:rsidP="0030152B">
      <w:pPr>
        <w:widowControl w:val="0"/>
        <w:autoSpaceDE w:val="0"/>
        <w:autoSpaceDN w:val="0"/>
        <w:adjustRightInd w:val="0"/>
        <w:spacing w:after="0"/>
        <w:rPr>
          <w:rFonts w:ascii="Times New Roman" w:hAnsi="Times New Roman" w:cs="Times New Roman"/>
          <w:b/>
          <w:bCs/>
          <w:sz w:val="24"/>
          <w:szCs w:val="24"/>
        </w:rPr>
      </w:pPr>
      <w:r>
        <w:rPr>
          <w:rFonts w:ascii="Times New Roman" w:hAnsi="Times New Roman" w:cs="Times New Roman"/>
          <w:b/>
          <w:bCs/>
          <w:sz w:val="24"/>
          <w:szCs w:val="24"/>
        </w:rPr>
        <w:lastRenderedPageBreak/>
        <w:t>Předmět: Hudební výchova</w:t>
      </w:r>
    </w:p>
    <w:p w:rsidR="00C43541" w:rsidRPr="00C43541" w:rsidRDefault="00C43541" w:rsidP="00C43541">
      <w:pPr>
        <w:widowControl w:val="0"/>
        <w:autoSpaceDE w:val="0"/>
        <w:autoSpaceDN w:val="0"/>
        <w:adjustRightInd w:val="0"/>
        <w:spacing w:after="0"/>
        <w:rPr>
          <w:rFonts w:ascii="Times New Roman" w:hAnsi="Times New Roman" w:cs="Times New Roman"/>
          <w:b/>
          <w:bCs/>
          <w:sz w:val="24"/>
          <w:szCs w:val="24"/>
        </w:rPr>
      </w:pPr>
      <w:r>
        <w:rPr>
          <w:rFonts w:ascii="Times New Roman" w:hAnsi="Times New Roman" w:cs="Times New Roman"/>
          <w:b/>
          <w:bCs/>
          <w:sz w:val="24"/>
          <w:szCs w:val="24"/>
        </w:rPr>
        <w:t>Ročník: 6.</w:t>
      </w:r>
    </w:p>
    <w:tbl>
      <w:tblPr>
        <w:tblW w:w="1488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371"/>
        <w:gridCol w:w="70"/>
        <w:gridCol w:w="3758"/>
        <w:gridCol w:w="1134"/>
        <w:gridCol w:w="70"/>
        <w:gridCol w:w="2481"/>
      </w:tblGrid>
      <w:tr w:rsidR="00540B3B" w:rsidRPr="005526AA" w:rsidTr="00060079">
        <w:tc>
          <w:tcPr>
            <w:tcW w:w="7441" w:type="dxa"/>
            <w:gridSpan w:val="2"/>
            <w:tcBorders>
              <w:top w:val="single" w:sz="4" w:space="0" w:color="auto"/>
              <w:left w:val="single" w:sz="4" w:space="0" w:color="auto"/>
              <w:bottom w:val="single" w:sz="4" w:space="0" w:color="auto"/>
              <w:right w:val="single" w:sz="4" w:space="0" w:color="auto"/>
            </w:tcBorders>
          </w:tcPr>
          <w:p w:rsidR="00540B3B" w:rsidRPr="00B41488" w:rsidRDefault="00540B3B" w:rsidP="00540B3B">
            <w:pPr>
              <w:rPr>
                <w:rFonts w:ascii="Times New Roman" w:hAnsi="Times New Roman" w:cs="Times New Roman"/>
                <w:b/>
                <w:sz w:val="24"/>
                <w:szCs w:val="24"/>
              </w:rPr>
            </w:pPr>
            <w:r>
              <w:rPr>
                <w:rFonts w:ascii="Times New Roman" w:hAnsi="Times New Roman" w:cs="Times New Roman"/>
                <w:b/>
                <w:sz w:val="24"/>
                <w:szCs w:val="24"/>
              </w:rPr>
              <w:t>Rozpracované očekávané</w:t>
            </w:r>
            <w:r w:rsidRPr="00B41488">
              <w:rPr>
                <w:rFonts w:ascii="Times New Roman" w:hAnsi="Times New Roman" w:cs="Times New Roman"/>
                <w:b/>
                <w:sz w:val="24"/>
                <w:szCs w:val="24"/>
              </w:rPr>
              <w:t xml:space="preserve"> výstupy</w:t>
            </w:r>
          </w:p>
        </w:tc>
        <w:tc>
          <w:tcPr>
            <w:tcW w:w="3758" w:type="dxa"/>
            <w:tcBorders>
              <w:top w:val="single" w:sz="4" w:space="0" w:color="auto"/>
              <w:left w:val="single" w:sz="4" w:space="0" w:color="auto"/>
              <w:bottom w:val="single" w:sz="4" w:space="0" w:color="auto"/>
              <w:right w:val="single" w:sz="4" w:space="0" w:color="auto"/>
            </w:tcBorders>
          </w:tcPr>
          <w:p w:rsidR="00540B3B" w:rsidRPr="00B41488" w:rsidRDefault="00540B3B" w:rsidP="00540B3B">
            <w:pPr>
              <w:rPr>
                <w:rFonts w:ascii="Times New Roman" w:hAnsi="Times New Roman" w:cs="Times New Roman"/>
                <w:b/>
                <w:sz w:val="24"/>
                <w:szCs w:val="24"/>
              </w:rPr>
            </w:pPr>
            <w:r w:rsidRPr="00B41488">
              <w:rPr>
                <w:rFonts w:ascii="Times New Roman" w:hAnsi="Times New Roman" w:cs="Times New Roman"/>
                <w:b/>
                <w:sz w:val="24"/>
                <w:szCs w:val="24"/>
              </w:rPr>
              <w:t>Učivo</w:t>
            </w:r>
          </w:p>
        </w:tc>
        <w:tc>
          <w:tcPr>
            <w:tcW w:w="1204" w:type="dxa"/>
            <w:gridSpan w:val="2"/>
            <w:tcBorders>
              <w:top w:val="single" w:sz="4" w:space="0" w:color="auto"/>
              <w:left w:val="single" w:sz="4" w:space="0" w:color="auto"/>
              <w:bottom w:val="single" w:sz="4" w:space="0" w:color="auto"/>
              <w:right w:val="single" w:sz="4" w:space="0" w:color="auto"/>
            </w:tcBorders>
          </w:tcPr>
          <w:p w:rsidR="00540B3B" w:rsidRPr="00B41488" w:rsidRDefault="00540B3B" w:rsidP="00540B3B">
            <w:pPr>
              <w:rPr>
                <w:rFonts w:ascii="Times New Roman" w:hAnsi="Times New Roman" w:cs="Times New Roman"/>
                <w:b/>
                <w:sz w:val="24"/>
                <w:szCs w:val="24"/>
              </w:rPr>
            </w:pPr>
            <w:r w:rsidRPr="00B41488">
              <w:rPr>
                <w:rFonts w:ascii="Times New Roman" w:hAnsi="Times New Roman" w:cs="Times New Roman"/>
                <w:b/>
                <w:sz w:val="24"/>
                <w:szCs w:val="24"/>
              </w:rPr>
              <w:t>Způsoby hodnocení</w:t>
            </w:r>
          </w:p>
        </w:tc>
        <w:tc>
          <w:tcPr>
            <w:tcW w:w="2481" w:type="dxa"/>
            <w:tcBorders>
              <w:top w:val="single" w:sz="4" w:space="0" w:color="auto"/>
              <w:left w:val="single" w:sz="4" w:space="0" w:color="auto"/>
              <w:bottom w:val="single" w:sz="4" w:space="0" w:color="auto"/>
              <w:right w:val="single" w:sz="4" w:space="0" w:color="auto"/>
            </w:tcBorders>
          </w:tcPr>
          <w:p w:rsidR="00540B3B" w:rsidRPr="00B41488" w:rsidRDefault="00540B3B" w:rsidP="00540B3B">
            <w:pPr>
              <w:rPr>
                <w:rFonts w:ascii="Times New Roman" w:hAnsi="Times New Roman" w:cs="Times New Roman"/>
                <w:b/>
                <w:sz w:val="24"/>
                <w:szCs w:val="24"/>
              </w:rPr>
            </w:pPr>
            <w:r w:rsidRPr="00B41488">
              <w:rPr>
                <w:rFonts w:ascii="Times New Roman" w:hAnsi="Times New Roman" w:cs="Times New Roman"/>
                <w:b/>
                <w:sz w:val="24"/>
                <w:szCs w:val="24"/>
              </w:rPr>
              <w:t>Vazby a přesahy   v RVP</w:t>
            </w:r>
          </w:p>
        </w:tc>
      </w:tr>
      <w:tr w:rsidR="00632C9E" w:rsidRPr="005526AA" w:rsidTr="00060079">
        <w:tc>
          <w:tcPr>
            <w:tcW w:w="14884" w:type="dxa"/>
            <w:gridSpan w:val="6"/>
            <w:tcBorders>
              <w:top w:val="single" w:sz="4" w:space="0" w:color="auto"/>
              <w:left w:val="single" w:sz="4" w:space="0" w:color="auto"/>
              <w:bottom w:val="single" w:sz="4" w:space="0" w:color="auto"/>
              <w:right w:val="single" w:sz="4" w:space="0" w:color="auto"/>
            </w:tcBorders>
          </w:tcPr>
          <w:p w:rsidR="00632C9E" w:rsidRPr="00060079" w:rsidRDefault="00060079" w:rsidP="00632C9E">
            <w:pPr>
              <w:rPr>
                <w:rFonts w:ascii="Times New Roman" w:hAnsi="Times New Roman" w:cs="Times New Roman"/>
                <w:sz w:val="24"/>
                <w:szCs w:val="24"/>
              </w:rPr>
            </w:pPr>
            <w:r w:rsidRPr="00060079">
              <w:rPr>
                <w:rFonts w:ascii="Times New Roman" w:hAnsi="Times New Roman" w:cs="Times New Roman"/>
                <w:b/>
                <w:sz w:val="24"/>
                <w:szCs w:val="24"/>
              </w:rPr>
              <w:t>VOKÁLNÍ ČINNOSTI</w:t>
            </w:r>
          </w:p>
        </w:tc>
      </w:tr>
      <w:tr w:rsidR="00632C9E" w:rsidRPr="005526AA" w:rsidTr="00060079">
        <w:tc>
          <w:tcPr>
            <w:tcW w:w="7441" w:type="dxa"/>
            <w:gridSpan w:val="2"/>
            <w:tcBorders>
              <w:top w:val="single" w:sz="4" w:space="0" w:color="auto"/>
              <w:left w:val="single" w:sz="4" w:space="0" w:color="auto"/>
              <w:bottom w:val="single" w:sz="4" w:space="0" w:color="auto"/>
              <w:right w:val="single" w:sz="4" w:space="0" w:color="auto"/>
            </w:tcBorders>
          </w:tcPr>
          <w:p w:rsidR="00632C9E" w:rsidRPr="00C43541" w:rsidRDefault="00632C9E" w:rsidP="00632C9E">
            <w:pPr>
              <w:pStyle w:val="Styl11bTunKurzvaVpravo02cmPed1bChar"/>
              <w:autoSpaceDE/>
              <w:autoSpaceDN/>
              <w:ind w:left="530"/>
              <w:rPr>
                <w:b w:val="0"/>
                <w:sz w:val="24"/>
                <w:szCs w:val="24"/>
              </w:rPr>
            </w:pPr>
            <w:r w:rsidRPr="00C43541">
              <w:rPr>
                <w:b w:val="0"/>
                <w:sz w:val="24"/>
                <w:szCs w:val="24"/>
              </w:rPr>
              <w:t>Žák:</w:t>
            </w:r>
          </w:p>
          <w:p w:rsidR="00632C9E" w:rsidRPr="00C43541" w:rsidRDefault="00632C9E" w:rsidP="00300D64">
            <w:pPr>
              <w:pStyle w:val="Styl11bTunKurzvaVpravo02cmPed1bChar"/>
              <w:numPr>
                <w:ilvl w:val="0"/>
                <w:numId w:val="306"/>
              </w:numPr>
              <w:autoSpaceDE/>
              <w:autoSpaceDN/>
              <w:rPr>
                <w:b w:val="0"/>
                <w:sz w:val="24"/>
                <w:szCs w:val="24"/>
              </w:rPr>
            </w:pPr>
            <w:r w:rsidRPr="00C43541">
              <w:rPr>
                <w:b w:val="0"/>
                <w:sz w:val="24"/>
                <w:szCs w:val="24"/>
              </w:rPr>
              <w:t>využívá své individuální hudební schopnosti a dovednosti při hudebních aktivitách</w:t>
            </w:r>
          </w:p>
          <w:p w:rsidR="00632C9E" w:rsidRPr="00C43541" w:rsidRDefault="00632C9E" w:rsidP="00300D64">
            <w:pPr>
              <w:pStyle w:val="Styl11bTunKurzvaVpravo02cmPed1bChar"/>
              <w:numPr>
                <w:ilvl w:val="0"/>
                <w:numId w:val="306"/>
              </w:numPr>
              <w:autoSpaceDE/>
              <w:autoSpaceDN/>
              <w:rPr>
                <w:b w:val="0"/>
                <w:sz w:val="24"/>
                <w:szCs w:val="24"/>
              </w:rPr>
            </w:pPr>
            <w:r w:rsidRPr="00C43541">
              <w:rPr>
                <w:b w:val="0"/>
                <w:sz w:val="24"/>
                <w:szCs w:val="24"/>
              </w:rPr>
              <w:t>uplatňuje získané pěvecké dovednosti a návyky při zpěvu i při mluvním projevu v běžném životě; zpívá dle svých dispozic intonačně čistě a rytmicky přesně v jednohlase i vícehlase</w:t>
            </w:r>
          </w:p>
          <w:p w:rsidR="00632C9E" w:rsidRPr="00C43541" w:rsidRDefault="00632C9E" w:rsidP="00300D64">
            <w:pPr>
              <w:numPr>
                <w:ilvl w:val="0"/>
                <w:numId w:val="306"/>
              </w:numPr>
              <w:spacing w:after="0" w:line="240" w:lineRule="auto"/>
              <w:rPr>
                <w:rFonts w:ascii="Times New Roman" w:hAnsi="Times New Roman" w:cs="Times New Roman"/>
                <w:i/>
              </w:rPr>
            </w:pPr>
            <w:r w:rsidRPr="00C43541">
              <w:rPr>
                <w:rFonts w:ascii="Times New Roman" w:hAnsi="Times New Roman" w:cs="Times New Roman"/>
                <w:i/>
              </w:rPr>
              <w:t>reprodukuje na základě svých individuálních hudebních schopností a dovedností různé motivy</w:t>
            </w:r>
            <w:r w:rsidRPr="00C43541">
              <w:rPr>
                <w:rFonts w:ascii="Times New Roman" w:hAnsi="Times New Roman" w:cs="Times New Roman"/>
                <w:i/>
                <w:color w:val="70AD47"/>
              </w:rPr>
              <w:t xml:space="preserve">, </w:t>
            </w:r>
            <w:r w:rsidRPr="00C43541">
              <w:rPr>
                <w:rFonts w:ascii="Times New Roman" w:hAnsi="Times New Roman" w:cs="Times New Roman"/>
                <w:i/>
              </w:rPr>
              <w:t>témata i části skladeb, vytváří jednoduché doprovody, provádí jednoduché hudební improvizace</w:t>
            </w:r>
          </w:p>
          <w:p w:rsidR="00632C9E" w:rsidRPr="00C43541" w:rsidRDefault="00632C9E" w:rsidP="00632C9E">
            <w:pPr>
              <w:rPr>
                <w:rFonts w:ascii="Times New Roman" w:hAnsi="Times New Roman" w:cs="Times New Roman"/>
                <w:i/>
              </w:rPr>
            </w:pPr>
          </w:p>
          <w:p w:rsidR="00632C9E" w:rsidRPr="00C43541" w:rsidRDefault="00632C9E" w:rsidP="00632C9E">
            <w:pPr>
              <w:jc w:val="both"/>
              <w:rPr>
                <w:rFonts w:ascii="Times New Roman" w:hAnsi="Times New Roman" w:cs="Times New Roman"/>
                <w:i/>
              </w:rPr>
            </w:pPr>
          </w:p>
          <w:p w:rsidR="00632C9E" w:rsidRPr="00C43541" w:rsidRDefault="00632C9E" w:rsidP="00632C9E">
            <w:pPr>
              <w:jc w:val="both"/>
              <w:rPr>
                <w:rFonts w:ascii="Times New Roman" w:hAnsi="Times New Roman" w:cs="Times New Roman"/>
                <w:i/>
              </w:rPr>
            </w:pPr>
          </w:p>
          <w:p w:rsidR="00632C9E" w:rsidRPr="00C43541" w:rsidRDefault="00632C9E" w:rsidP="00632C9E">
            <w:pPr>
              <w:jc w:val="both"/>
              <w:rPr>
                <w:rFonts w:ascii="Times New Roman" w:hAnsi="Times New Roman" w:cs="Times New Roman"/>
                <w:i/>
              </w:rPr>
            </w:pPr>
          </w:p>
          <w:p w:rsidR="00632C9E" w:rsidRPr="00C43541" w:rsidRDefault="00632C9E" w:rsidP="00632C9E">
            <w:pPr>
              <w:jc w:val="both"/>
              <w:rPr>
                <w:rFonts w:ascii="Times New Roman" w:hAnsi="Times New Roman" w:cs="Times New Roman"/>
                <w:i/>
              </w:rPr>
            </w:pPr>
          </w:p>
          <w:p w:rsidR="00632C9E" w:rsidRPr="00C43541" w:rsidRDefault="00632C9E" w:rsidP="00632C9E">
            <w:pPr>
              <w:jc w:val="both"/>
              <w:rPr>
                <w:rFonts w:ascii="Times New Roman" w:hAnsi="Times New Roman" w:cs="Times New Roman"/>
                <w:i/>
              </w:rPr>
            </w:pPr>
          </w:p>
          <w:p w:rsidR="00632C9E" w:rsidRPr="00C43541" w:rsidRDefault="00632C9E" w:rsidP="00632C9E">
            <w:pPr>
              <w:jc w:val="both"/>
              <w:rPr>
                <w:rFonts w:ascii="Times New Roman" w:hAnsi="Times New Roman" w:cs="Times New Roman"/>
                <w:i/>
              </w:rPr>
            </w:pPr>
          </w:p>
        </w:tc>
        <w:tc>
          <w:tcPr>
            <w:tcW w:w="3758" w:type="dxa"/>
            <w:tcBorders>
              <w:top w:val="single" w:sz="4" w:space="0" w:color="auto"/>
              <w:left w:val="single" w:sz="4" w:space="0" w:color="auto"/>
              <w:bottom w:val="single" w:sz="4" w:space="0" w:color="auto"/>
              <w:right w:val="single" w:sz="4" w:space="0" w:color="auto"/>
            </w:tcBorders>
          </w:tcPr>
          <w:p w:rsidR="00632C9E" w:rsidRPr="005526AA" w:rsidRDefault="00632C9E" w:rsidP="00300D64">
            <w:pPr>
              <w:numPr>
                <w:ilvl w:val="0"/>
                <w:numId w:val="306"/>
              </w:numPr>
              <w:spacing w:after="0" w:line="240" w:lineRule="auto"/>
              <w:rPr>
                <w:rFonts w:ascii="Times New Roman" w:hAnsi="Times New Roman" w:cs="Times New Roman"/>
                <w:u w:val="single"/>
              </w:rPr>
            </w:pPr>
            <w:r w:rsidRPr="005526AA">
              <w:rPr>
                <w:rFonts w:ascii="Times New Roman" w:hAnsi="Times New Roman" w:cs="Times New Roman"/>
                <w:b/>
              </w:rPr>
              <w:t>Intonace a vokální improvizace</w:t>
            </w:r>
          </w:p>
          <w:p w:rsidR="00632C9E" w:rsidRPr="005526AA" w:rsidRDefault="00632C9E" w:rsidP="00632C9E">
            <w:pPr>
              <w:rPr>
                <w:rFonts w:ascii="Times New Roman" w:hAnsi="Times New Roman" w:cs="Times New Roman"/>
              </w:rPr>
            </w:pPr>
            <w:r w:rsidRPr="005526AA">
              <w:rPr>
                <w:rFonts w:ascii="Times New Roman" w:hAnsi="Times New Roman" w:cs="Times New Roman"/>
              </w:rPr>
              <w:t xml:space="preserve"> diatonické postupy v durových a mollových tóninách, improvizace jednoduchých hudebních forem</w:t>
            </w:r>
          </w:p>
          <w:p w:rsidR="00632C9E" w:rsidRPr="005526AA" w:rsidRDefault="00632C9E" w:rsidP="00300D64">
            <w:pPr>
              <w:numPr>
                <w:ilvl w:val="0"/>
                <w:numId w:val="306"/>
              </w:numPr>
              <w:spacing w:after="0" w:line="240" w:lineRule="auto"/>
              <w:rPr>
                <w:rFonts w:ascii="Times New Roman" w:hAnsi="Times New Roman" w:cs="Times New Roman"/>
                <w:b/>
              </w:rPr>
            </w:pPr>
            <w:r w:rsidRPr="005526AA">
              <w:rPr>
                <w:rFonts w:ascii="Times New Roman" w:hAnsi="Times New Roman" w:cs="Times New Roman"/>
                <w:b/>
              </w:rPr>
              <w:t>pěvecký a mluvní projev</w:t>
            </w:r>
          </w:p>
          <w:p w:rsidR="00632C9E" w:rsidRPr="005526AA" w:rsidRDefault="00632C9E" w:rsidP="00632C9E">
            <w:pPr>
              <w:rPr>
                <w:rFonts w:ascii="Times New Roman" w:hAnsi="Times New Roman" w:cs="Times New Roman"/>
              </w:rPr>
            </w:pPr>
            <w:r w:rsidRPr="005526AA">
              <w:rPr>
                <w:rFonts w:ascii="Times New Roman" w:hAnsi="Times New Roman" w:cs="Times New Roman"/>
              </w:rPr>
              <w:t xml:space="preserve"> rozšiřování hlasového rozsahu, hlasová hygiena, hlasová nedostatečnost a některé způsoby její nápravy, mutace, vícehlasý a jednohlasý zpěv, deklamace, techniky vokálního projevu (scat, falzet apod.), jejich individuální využití při zpěvu i při společných vokálně instrumentálních aktivitách</w:t>
            </w:r>
          </w:p>
          <w:p w:rsidR="00632C9E" w:rsidRPr="005526AA" w:rsidRDefault="00632C9E" w:rsidP="00300D64">
            <w:pPr>
              <w:numPr>
                <w:ilvl w:val="0"/>
                <w:numId w:val="307"/>
              </w:numPr>
              <w:spacing w:after="0" w:line="240" w:lineRule="auto"/>
              <w:rPr>
                <w:rFonts w:ascii="Times New Roman" w:hAnsi="Times New Roman" w:cs="Times New Roman"/>
                <w:b/>
              </w:rPr>
            </w:pPr>
            <w:r w:rsidRPr="005526AA">
              <w:rPr>
                <w:rFonts w:ascii="Times New Roman" w:hAnsi="Times New Roman" w:cs="Times New Roman"/>
                <w:b/>
              </w:rPr>
              <w:t>hudební rytmus</w:t>
            </w:r>
          </w:p>
          <w:p w:rsidR="00632C9E" w:rsidRPr="005526AA" w:rsidRDefault="00632C9E" w:rsidP="00632C9E">
            <w:pPr>
              <w:rPr>
                <w:rFonts w:ascii="Times New Roman" w:hAnsi="Times New Roman" w:cs="Times New Roman"/>
              </w:rPr>
            </w:pPr>
            <w:r w:rsidRPr="005526AA">
              <w:rPr>
                <w:rFonts w:ascii="Times New Roman" w:hAnsi="Times New Roman" w:cs="Times New Roman"/>
              </w:rPr>
              <w:t>odhalování vzájemných souvislostí rytmu řeči a hudby, využívání rytmických zákonitostí při vokálním projevu</w:t>
            </w:r>
          </w:p>
          <w:p w:rsidR="00632C9E" w:rsidRPr="005526AA" w:rsidRDefault="00632C9E" w:rsidP="00300D64">
            <w:pPr>
              <w:numPr>
                <w:ilvl w:val="0"/>
                <w:numId w:val="307"/>
              </w:numPr>
              <w:spacing w:after="0" w:line="240" w:lineRule="auto"/>
              <w:rPr>
                <w:rFonts w:ascii="Times New Roman" w:hAnsi="Times New Roman" w:cs="Times New Roman"/>
                <w:b/>
              </w:rPr>
            </w:pPr>
            <w:r w:rsidRPr="005526AA">
              <w:rPr>
                <w:rFonts w:ascii="Times New Roman" w:hAnsi="Times New Roman" w:cs="Times New Roman"/>
                <w:b/>
              </w:rPr>
              <w:t>orientace v notovém záznamu vokální skladby</w:t>
            </w:r>
          </w:p>
          <w:p w:rsidR="00632C9E" w:rsidRPr="005526AA" w:rsidRDefault="00632C9E" w:rsidP="00632C9E">
            <w:pPr>
              <w:rPr>
                <w:rFonts w:ascii="Times New Roman" w:hAnsi="Times New Roman" w:cs="Times New Roman"/>
              </w:rPr>
            </w:pPr>
            <w:r w:rsidRPr="005526AA">
              <w:rPr>
                <w:rFonts w:ascii="Times New Roman" w:hAnsi="Times New Roman" w:cs="Times New Roman"/>
              </w:rPr>
              <w:t>- notový zápis jako opora při realizaci písně či složitější vokální nebo vokálně instrumentální skladby</w:t>
            </w:r>
          </w:p>
          <w:p w:rsidR="00632C9E" w:rsidRPr="005526AA" w:rsidRDefault="00632C9E" w:rsidP="00300D64">
            <w:pPr>
              <w:numPr>
                <w:ilvl w:val="0"/>
                <w:numId w:val="307"/>
              </w:numPr>
              <w:spacing w:after="0" w:line="240" w:lineRule="auto"/>
              <w:rPr>
                <w:rFonts w:ascii="Times New Roman" w:hAnsi="Times New Roman" w:cs="Times New Roman"/>
                <w:b/>
              </w:rPr>
            </w:pPr>
            <w:r w:rsidRPr="005526AA">
              <w:rPr>
                <w:rFonts w:ascii="Times New Roman" w:hAnsi="Times New Roman" w:cs="Times New Roman"/>
                <w:b/>
              </w:rPr>
              <w:lastRenderedPageBreak/>
              <w:t>rozvoj hudebního sluchu a hudební představivosti</w:t>
            </w:r>
          </w:p>
          <w:p w:rsidR="00632C9E" w:rsidRPr="005526AA" w:rsidRDefault="00632C9E" w:rsidP="00632C9E">
            <w:pPr>
              <w:rPr>
                <w:rFonts w:ascii="Times New Roman" w:hAnsi="Times New Roman" w:cs="Times New Roman"/>
              </w:rPr>
            </w:pPr>
            <w:r w:rsidRPr="005526AA">
              <w:rPr>
                <w:rFonts w:ascii="Times New Roman" w:hAnsi="Times New Roman" w:cs="Times New Roman"/>
              </w:rPr>
              <w:t>-reprodukce tónů a melodií, zachycován  rytmu, popřípadě i melodie zpívané (hrané) písně pomocí grafického (notového) záznamu</w:t>
            </w:r>
          </w:p>
          <w:p w:rsidR="00632C9E" w:rsidRPr="005526AA" w:rsidRDefault="00632C9E" w:rsidP="00300D64">
            <w:pPr>
              <w:numPr>
                <w:ilvl w:val="0"/>
                <w:numId w:val="307"/>
              </w:numPr>
              <w:spacing w:after="0" w:line="240" w:lineRule="auto"/>
              <w:rPr>
                <w:rFonts w:ascii="Times New Roman" w:hAnsi="Times New Roman" w:cs="Times New Roman"/>
                <w:b/>
              </w:rPr>
            </w:pPr>
            <w:r w:rsidRPr="005526AA">
              <w:rPr>
                <w:rFonts w:ascii="Times New Roman" w:hAnsi="Times New Roman" w:cs="Times New Roman"/>
                <w:b/>
              </w:rPr>
              <w:t>reflexe vokálního projevu</w:t>
            </w:r>
          </w:p>
          <w:p w:rsidR="00632C9E" w:rsidRPr="005526AA" w:rsidRDefault="00632C9E" w:rsidP="00632C9E">
            <w:pPr>
              <w:rPr>
                <w:rFonts w:ascii="Times New Roman" w:hAnsi="Times New Roman" w:cs="Times New Roman"/>
              </w:rPr>
            </w:pPr>
            <w:r w:rsidRPr="005526AA">
              <w:rPr>
                <w:rFonts w:ascii="Times New Roman" w:hAnsi="Times New Roman" w:cs="Times New Roman"/>
              </w:rPr>
              <w:t>- vlastní vokální projev a vokální projev ostatních, hledání možností nápravy hlasové nedostatečnosti (transpozice melodie, využití jiné hudební činnosti)</w:t>
            </w:r>
          </w:p>
        </w:tc>
        <w:tc>
          <w:tcPr>
            <w:tcW w:w="1204" w:type="dxa"/>
            <w:gridSpan w:val="2"/>
            <w:tcBorders>
              <w:top w:val="single" w:sz="4" w:space="0" w:color="auto"/>
              <w:left w:val="single" w:sz="4" w:space="0" w:color="auto"/>
              <w:bottom w:val="single" w:sz="4" w:space="0" w:color="auto"/>
              <w:right w:val="single" w:sz="4" w:space="0" w:color="auto"/>
            </w:tcBorders>
          </w:tcPr>
          <w:p w:rsidR="00632C9E" w:rsidRPr="005526AA" w:rsidRDefault="00632C9E" w:rsidP="00632C9E">
            <w:pPr>
              <w:rPr>
                <w:rFonts w:ascii="Times New Roman" w:hAnsi="Times New Roman" w:cs="Times New Roman"/>
              </w:rPr>
            </w:pPr>
          </w:p>
          <w:p w:rsidR="00632C9E" w:rsidRPr="005526AA" w:rsidRDefault="00632C9E" w:rsidP="00632C9E">
            <w:pPr>
              <w:rPr>
                <w:rFonts w:ascii="Times New Roman" w:hAnsi="Times New Roman" w:cs="Times New Roman"/>
              </w:rPr>
            </w:pPr>
            <w:r w:rsidRPr="005526AA">
              <w:rPr>
                <w:rFonts w:ascii="Times New Roman" w:hAnsi="Times New Roman" w:cs="Times New Roman"/>
              </w:rPr>
              <w:t>P</w:t>
            </w:r>
          </w:p>
        </w:tc>
        <w:tc>
          <w:tcPr>
            <w:tcW w:w="2481" w:type="dxa"/>
            <w:tcBorders>
              <w:top w:val="single" w:sz="4" w:space="0" w:color="auto"/>
              <w:left w:val="single" w:sz="4" w:space="0" w:color="auto"/>
              <w:bottom w:val="single" w:sz="4" w:space="0" w:color="auto"/>
              <w:right w:val="single" w:sz="4" w:space="0" w:color="auto"/>
            </w:tcBorders>
          </w:tcPr>
          <w:p w:rsidR="00632C9E" w:rsidRPr="005526AA" w:rsidRDefault="00632C9E" w:rsidP="00632C9E">
            <w:pPr>
              <w:rPr>
                <w:rFonts w:ascii="Times New Roman" w:hAnsi="Times New Roman" w:cs="Times New Roman"/>
              </w:rPr>
            </w:pPr>
            <w:r w:rsidRPr="005526AA">
              <w:rPr>
                <w:rFonts w:ascii="Times New Roman" w:hAnsi="Times New Roman" w:cs="Times New Roman"/>
              </w:rPr>
              <w:t>HV-OV:1,2,3</w:t>
            </w:r>
          </w:p>
          <w:p w:rsidR="00632C9E" w:rsidRPr="005526AA" w:rsidRDefault="00632C9E" w:rsidP="00632C9E">
            <w:pPr>
              <w:rPr>
                <w:rFonts w:ascii="Times New Roman" w:hAnsi="Times New Roman" w:cs="Times New Roman"/>
              </w:rPr>
            </w:pPr>
            <w:r w:rsidRPr="005526AA">
              <w:rPr>
                <w:rFonts w:ascii="Times New Roman" w:hAnsi="Times New Roman" w:cs="Times New Roman"/>
              </w:rPr>
              <w:t>U:1.1,1.2,1,1.3,</w:t>
            </w:r>
          </w:p>
          <w:p w:rsidR="00632C9E" w:rsidRPr="005526AA" w:rsidRDefault="00632C9E" w:rsidP="00632C9E">
            <w:pPr>
              <w:rPr>
                <w:rFonts w:ascii="Times New Roman" w:hAnsi="Times New Roman" w:cs="Times New Roman"/>
              </w:rPr>
            </w:pPr>
            <w:r w:rsidRPr="005526AA">
              <w:rPr>
                <w:rFonts w:ascii="Times New Roman" w:hAnsi="Times New Roman" w:cs="Times New Roman"/>
              </w:rPr>
              <w:t>1.4</w:t>
            </w:r>
          </w:p>
          <w:p w:rsidR="00632C9E" w:rsidRPr="005526AA" w:rsidRDefault="00632C9E" w:rsidP="00632C9E">
            <w:pPr>
              <w:rPr>
                <w:rFonts w:ascii="Times New Roman" w:hAnsi="Times New Roman" w:cs="Times New Roman"/>
              </w:rPr>
            </w:pPr>
          </w:p>
          <w:p w:rsidR="00632C9E" w:rsidRPr="005526AA" w:rsidRDefault="00632C9E" w:rsidP="00632C9E">
            <w:pPr>
              <w:rPr>
                <w:rFonts w:ascii="Times New Roman" w:hAnsi="Times New Roman" w:cs="Times New Roman"/>
                <w:b/>
                <w:u w:val="single"/>
              </w:rPr>
            </w:pPr>
            <w:r w:rsidRPr="005526AA">
              <w:rPr>
                <w:rFonts w:ascii="Times New Roman" w:hAnsi="Times New Roman" w:cs="Times New Roman"/>
                <w:b/>
                <w:u w:val="single"/>
              </w:rPr>
              <w:t>PRŮŘEZOVÁ TÉMATA:</w:t>
            </w:r>
          </w:p>
          <w:p w:rsidR="00632C9E" w:rsidRPr="005526AA" w:rsidRDefault="00632C9E" w:rsidP="00632C9E">
            <w:pPr>
              <w:rPr>
                <w:rFonts w:ascii="Times New Roman" w:hAnsi="Times New Roman" w:cs="Times New Roman"/>
                <w:b/>
              </w:rPr>
            </w:pPr>
            <w:r w:rsidRPr="005526AA">
              <w:rPr>
                <w:rFonts w:ascii="Times New Roman" w:hAnsi="Times New Roman" w:cs="Times New Roman"/>
                <w:b/>
              </w:rPr>
              <w:t>OSV</w:t>
            </w:r>
          </w:p>
          <w:p w:rsidR="00632C9E" w:rsidRPr="005526AA" w:rsidRDefault="00632C9E" w:rsidP="00632C9E">
            <w:pPr>
              <w:rPr>
                <w:rFonts w:ascii="Times New Roman" w:hAnsi="Times New Roman" w:cs="Times New Roman"/>
                <w:b/>
              </w:rPr>
            </w:pPr>
            <w:r w:rsidRPr="005526AA">
              <w:rPr>
                <w:rFonts w:ascii="Times New Roman" w:hAnsi="Times New Roman" w:cs="Times New Roman"/>
                <w:b/>
              </w:rPr>
              <w:t>-Rozvoj schopností</w:t>
            </w:r>
          </w:p>
          <w:p w:rsidR="00632C9E" w:rsidRPr="005526AA" w:rsidRDefault="00632C9E" w:rsidP="00632C9E">
            <w:pPr>
              <w:rPr>
                <w:rFonts w:ascii="Times New Roman" w:hAnsi="Times New Roman" w:cs="Times New Roman"/>
                <w:b/>
              </w:rPr>
            </w:pPr>
            <w:r w:rsidRPr="005526AA">
              <w:rPr>
                <w:rFonts w:ascii="Times New Roman" w:hAnsi="Times New Roman" w:cs="Times New Roman"/>
                <w:b/>
              </w:rPr>
              <w:t xml:space="preserve"> Poznávání</w:t>
            </w:r>
          </w:p>
          <w:p w:rsidR="00632C9E" w:rsidRPr="005526AA" w:rsidRDefault="00632C9E" w:rsidP="00632C9E">
            <w:pPr>
              <w:rPr>
                <w:rFonts w:ascii="Times New Roman" w:hAnsi="Times New Roman" w:cs="Times New Roman"/>
              </w:rPr>
            </w:pPr>
          </w:p>
          <w:p w:rsidR="00632C9E" w:rsidRPr="005526AA" w:rsidRDefault="00632C9E" w:rsidP="00632C9E">
            <w:pPr>
              <w:rPr>
                <w:rFonts w:ascii="Times New Roman" w:hAnsi="Times New Roman" w:cs="Times New Roman"/>
              </w:rPr>
            </w:pPr>
          </w:p>
          <w:p w:rsidR="00632C9E" w:rsidRPr="005526AA" w:rsidRDefault="00632C9E" w:rsidP="00632C9E">
            <w:pPr>
              <w:rPr>
                <w:rFonts w:ascii="Times New Roman" w:hAnsi="Times New Roman" w:cs="Times New Roman"/>
              </w:rPr>
            </w:pPr>
          </w:p>
        </w:tc>
      </w:tr>
      <w:tr w:rsidR="00632C9E" w:rsidRPr="005526AA" w:rsidTr="009E788A">
        <w:tc>
          <w:tcPr>
            <w:tcW w:w="14884" w:type="dxa"/>
            <w:gridSpan w:val="6"/>
            <w:tcBorders>
              <w:top w:val="single" w:sz="4" w:space="0" w:color="auto"/>
              <w:left w:val="single" w:sz="4" w:space="0" w:color="auto"/>
              <w:bottom w:val="single" w:sz="4" w:space="0" w:color="auto"/>
              <w:right w:val="single" w:sz="4" w:space="0" w:color="auto"/>
            </w:tcBorders>
          </w:tcPr>
          <w:p w:rsidR="00632C9E" w:rsidRPr="00540B3B" w:rsidRDefault="00060079" w:rsidP="00540B3B">
            <w:pPr>
              <w:rPr>
                <w:rFonts w:ascii="Times New Roman" w:hAnsi="Times New Roman" w:cs="Times New Roman"/>
                <w:b/>
                <w:i/>
              </w:rPr>
            </w:pPr>
            <w:r w:rsidRPr="00540B3B">
              <w:rPr>
                <w:rFonts w:ascii="Times New Roman" w:hAnsi="Times New Roman" w:cs="Times New Roman"/>
                <w:b/>
              </w:rPr>
              <w:lastRenderedPageBreak/>
              <w:t>INSTRUMENTÁLNÍ ČINNOSTI</w:t>
            </w:r>
          </w:p>
        </w:tc>
      </w:tr>
      <w:tr w:rsidR="00632C9E" w:rsidRPr="005526AA" w:rsidTr="009E788A">
        <w:tc>
          <w:tcPr>
            <w:tcW w:w="7371" w:type="dxa"/>
            <w:tcBorders>
              <w:top w:val="single" w:sz="4" w:space="0" w:color="auto"/>
              <w:left w:val="single" w:sz="4" w:space="0" w:color="auto"/>
              <w:bottom w:val="single" w:sz="4" w:space="0" w:color="auto"/>
              <w:right w:val="single" w:sz="4" w:space="0" w:color="auto"/>
            </w:tcBorders>
          </w:tcPr>
          <w:p w:rsidR="00632C9E" w:rsidRPr="00C43541" w:rsidRDefault="00632C9E" w:rsidP="00300D64">
            <w:pPr>
              <w:pStyle w:val="Styl11bTunKurzvaVpravo02cmPed1bChar"/>
              <w:numPr>
                <w:ilvl w:val="0"/>
                <w:numId w:val="308"/>
              </w:numPr>
              <w:autoSpaceDE/>
              <w:autoSpaceDN/>
              <w:rPr>
                <w:b w:val="0"/>
                <w:sz w:val="24"/>
                <w:szCs w:val="24"/>
              </w:rPr>
            </w:pPr>
            <w:r w:rsidRPr="00C43541">
              <w:rPr>
                <w:b w:val="0"/>
                <w:sz w:val="24"/>
                <w:szCs w:val="24"/>
              </w:rPr>
              <w:t>využívá své individuální hudební schopnosti a dovednosti při hudebních aktivitách</w:t>
            </w:r>
          </w:p>
          <w:p w:rsidR="00632C9E" w:rsidRPr="00C43541" w:rsidRDefault="00632C9E" w:rsidP="00632C9E">
            <w:pPr>
              <w:pStyle w:val="Styl11bTunKurzvaVpravo02cmPed1bChar"/>
              <w:autoSpaceDE/>
              <w:autoSpaceDN/>
              <w:ind w:left="800"/>
              <w:rPr>
                <w:b w:val="0"/>
                <w:sz w:val="24"/>
                <w:szCs w:val="24"/>
              </w:rPr>
            </w:pPr>
          </w:p>
          <w:p w:rsidR="00632C9E" w:rsidRPr="00C43541" w:rsidRDefault="00632C9E" w:rsidP="00300D64">
            <w:pPr>
              <w:pStyle w:val="Styl11bTunKurzvaVpravo02cmPed1bChar"/>
              <w:numPr>
                <w:ilvl w:val="0"/>
                <w:numId w:val="308"/>
              </w:numPr>
              <w:autoSpaceDE/>
              <w:autoSpaceDN/>
              <w:rPr>
                <w:b w:val="0"/>
                <w:sz w:val="24"/>
                <w:szCs w:val="24"/>
              </w:rPr>
            </w:pPr>
            <w:r w:rsidRPr="00C43541">
              <w:rPr>
                <w:b w:val="0"/>
                <w:sz w:val="24"/>
                <w:szCs w:val="24"/>
              </w:rPr>
              <w:t>reprodukuje na základě svých individuálních hudebních schopností a dovedností různé motivy, témata i části skladeb, vytváří jednoduché doprovody, provádí jednoduché hudební improvizace</w:t>
            </w:r>
          </w:p>
          <w:p w:rsidR="00632C9E" w:rsidRPr="00C43541" w:rsidRDefault="00632C9E" w:rsidP="00632C9E">
            <w:pPr>
              <w:jc w:val="both"/>
              <w:rPr>
                <w:rFonts w:ascii="Times New Roman" w:hAnsi="Times New Roman" w:cs="Times New Roman"/>
                <w:i/>
              </w:rPr>
            </w:pPr>
          </w:p>
          <w:p w:rsidR="00632C9E" w:rsidRPr="00C43541" w:rsidRDefault="00632C9E" w:rsidP="00632C9E">
            <w:pPr>
              <w:jc w:val="both"/>
              <w:rPr>
                <w:rFonts w:ascii="Times New Roman" w:hAnsi="Times New Roman" w:cs="Times New Roman"/>
                <w:i/>
              </w:rPr>
            </w:pPr>
          </w:p>
          <w:p w:rsidR="00632C9E" w:rsidRPr="00C43541" w:rsidRDefault="00632C9E" w:rsidP="00632C9E">
            <w:pPr>
              <w:jc w:val="both"/>
              <w:rPr>
                <w:rFonts w:ascii="Times New Roman" w:hAnsi="Times New Roman" w:cs="Times New Roman"/>
                <w:i/>
              </w:rPr>
            </w:pPr>
          </w:p>
          <w:p w:rsidR="00632C9E" w:rsidRPr="00C43541" w:rsidRDefault="00632C9E" w:rsidP="00632C9E">
            <w:pPr>
              <w:jc w:val="both"/>
              <w:rPr>
                <w:rFonts w:ascii="Times New Roman" w:hAnsi="Times New Roman" w:cs="Times New Roman"/>
                <w:i/>
              </w:rPr>
            </w:pPr>
          </w:p>
        </w:tc>
        <w:tc>
          <w:tcPr>
            <w:tcW w:w="3828" w:type="dxa"/>
            <w:gridSpan w:val="2"/>
            <w:tcBorders>
              <w:top w:val="single" w:sz="4" w:space="0" w:color="auto"/>
              <w:left w:val="single" w:sz="4" w:space="0" w:color="auto"/>
              <w:bottom w:val="single" w:sz="4" w:space="0" w:color="auto"/>
              <w:right w:val="single" w:sz="4" w:space="0" w:color="auto"/>
            </w:tcBorders>
          </w:tcPr>
          <w:p w:rsidR="00632C9E" w:rsidRPr="005526AA" w:rsidRDefault="00632C9E" w:rsidP="00300D64">
            <w:pPr>
              <w:pStyle w:val="Zkladntext"/>
              <w:numPr>
                <w:ilvl w:val="0"/>
                <w:numId w:val="308"/>
              </w:numPr>
              <w:spacing w:after="0"/>
              <w:jc w:val="both"/>
              <w:rPr>
                <w:szCs w:val="24"/>
              </w:rPr>
            </w:pPr>
            <w:r w:rsidRPr="005526AA">
              <w:rPr>
                <w:b/>
                <w:szCs w:val="24"/>
              </w:rPr>
              <w:t>hra na hudební nástroje</w:t>
            </w:r>
            <w:r w:rsidRPr="005526AA">
              <w:rPr>
                <w:szCs w:val="24"/>
              </w:rPr>
              <w:t xml:space="preserve"> </w:t>
            </w:r>
          </w:p>
          <w:p w:rsidR="00632C9E" w:rsidRPr="005526AA" w:rsidRDefault="00632C9E" w:rsidP="00632C9E">
            <w:pPr>
              <w:pStyle w:val="Zkladntext"/>
              <w:rPr>
                <w:szCs w:val="24"/>
              </w:rPr>
            </w:pPr>
            <w:r w:rsidRPr="005526AA">
              <w:rPr>
                <w:szCs w:val="24"/>
              </w:rPr>
              <w:t xml:space="preserve">– nástrojová reprodukce melodií (motivků, témat, písní), hra a tvorba doprovodů s využitím nástrojů Orffova instrumentáře, keyboardů a počítače, nástrojová improvizace (jednoduché hudební formy) </w:t>
            </w:r>
          </w:p>
          <w:p w:rsidR="00632C9E" w:rsidRPr="005526AA" w:rsidRDefault="00632C9E" w:rsidP="00300D64">
            <w:pPr>
              <w:pStyle w:val="Zkladntext"/>
              <w:numPr>
                <w:ilvl w:val="0"/>
                <w:numId w:val="308"/>
              </w:numPr>
              <w:spacing w:after="0"/>
              <w:jc w:val="both"/>
              <w:rPr>
                <w:szCs w:val="24"/>
              </w:rPr>
            </w:pPr>
            <w:r w:rsidRPr="005526AA">
              <w:rPr>
                <w:b/>
                <w:szCs w:val="24"/>
              </w:rPr>
              <w:t>záznam hudby</w:t>
            </w:r>
            <w:r w:rsidRPr="005526AA">
              <w:rPr>
                <w:szCs w:val="24"/>
              </w:rPr>
              <w:t xml:space="preserve"> </w:t>
            </w:r>
          </w:p>
          <w:p w:rsidR="00632C9E" w:rsidRPr="005526AA" w:rsidRDefault="00632C9E" w:rsidP="00632C9E">
            <w:pPr>
              <w:pStyle w:val="Zkladntext"/>
              <w:rPr>
                <w:szCs w:val="24"/>
              </w:rPr>
            </w:pPr>
            <w:r w:rsidRPr="005526AA">
              <w:rPr>
                <w:szCs w:val="24"/>
              </w:rPr>
              <w:t>– noty, notační programy (např. Capella, Finale, Sibelius) a další způsoby záznamu hudby</w:t>
            </w:r>
          </w:p>
          <w:p w:rsidR="00632C9E" w:rsidRPr="005526AA" w:rsidRDefault="00632C9E" w:rsidP="00300D64">
            <w:pPr>
              <w:pStyle w:val="Zkladntext"/>
              <w:numPr>
                <w:ilvl w:val="0"/>
                <w:numId w:val="308"/>
              </w:numPr>
              <w:spacing w:after="0"/>
              <w:rPr>
                <w:szCs w:val="24"/>
              </w:rPr>
            </w:pPr>
            <w:r w:rsidRPr="005526AA">
              <w:rPr>
                <w:b/>
                <w:szCs w:val="24"/>
              </w:rPr>
              <w:t>vyjadřování hudebních i nehudebních představ a myšlenek pomocí hudebního nástroje</w:t>
            </w:r>
            <w:r w:rsidRPr="005526AA">
              <w:rPr>
                <w:szCs w:val="24"/>
              </w:rPr>
              <w:t xml:space="preserve"> </w:t>
            </w:r>
          </w:p>
          <w:p w:rsidR="00632C9E" w:rsidRPr="0030152B" w:rsidRDefault="00632C9E" w:rsidP="00300D64">
            <w:pPr>
              <w:pStyle w:val="Zkladntext"/>
              <w:numPr>
                <w:ilvl w:val="0"/>
                <w:numId w:val="308"/>
              </w:numPr>
              <w:spacing w:after="0"/>
              <w:rPr>
                <w:szCs w:val="24"/>
              </w:rPr>
            </w:pPr>
            <w:r w:rsidRPr="005526AA">
              <w:rPr>
                <w:b/>
                <w:szCs w:val="24"/>
              </w:rPr>
              <w:t>tvorba doprovodů pro hudebně dramatické projevy</w:t>
            </w:r>
            <w:r w:rsidRPr="005526AA">
              <w:rPr>
                <w:szCs w:val="24"/>
              </w:rPr>
              <w:t xml:space="preserve"> </w:t>
            </w:r>
          </w:p>
          <w:p w:rsidR="0030152B" w:rsidRDefault="0030152B" w:rsidP="0030152B">
            <w:pPr>
              <w:pStyle w:val="Zkladntext"/>
              <w:spacing w:after="0"/>
              <w:ind w:left="800"/>
              <w:jc w:val="both"/>
              <w:rPr>
                <w:szCs w:val="24"/>
              </w:rPr>
            </w:pPr>
          </w:p>
          <w:p w:rsidR="0030152B" w:rsidRDefault="0030152B" w:rsidP="0030152B">
            <w:pPr>
              <w:pStyle w:val="Zkladntext"/>
              <w:spacing w:after="0"/>
              <w:ind w:left="800"/>
              <w:jc w:val="both"/>
              <w:rPr>
                <w:szCs w:val="24"/>
              </w:rPr>
            </w:pPr>
          </w:p>
          <w:p w:rsidR="0030152B" w:rsidRDefault="0030152B" w:rsidP="0030152B">
            <w:pPr>
              <w:pStyle w:val="Zkladntext"/>
              <w:spacing w:after="0"/>
              <w:ind w:left="800"/>
              <w:jc w:val="both"/>
              <w:rPr>
                <w:szCs w:val="24"/>
              </w:rPr>
            </w:pPr>
          </w:p>
          <w:p w:rsidR="0030152B" w:rsidRPr="005526AA" w:rsidRDefault="0030152B" w:rsidP="0030152B">
            <w:pPr>
              <w:pStyle w:val="Zkladntext"/>
              <w:spacing w:after="0"/>
              <w:ind w:left="800"/>
              <w:jc w:val="both"/>
              <w:rPr>
                <w:szCs w:val="24"/>
              </w:rPr>
            </w:pPr>
          </w:p>
        </w:tc>
        <w:tc>
          <w:tcPr>
            <w:tcW w:w="1134" w:type="dxa"/>
            <w:tcBorders>
              <w:top w:val="single" w:sz="4" w:space="0" w:color="auto"/>
              <w:left w:val="single" w:sz="4" w:space="0" w:color="auto"/>
              <w:bottom w:val="single" w:sz="4" w:space="0" w:color="auto"/>
              <w:right w:val="single" w:sz="4" w:space="0" w:color="auto"/>
            </w:tcBorders>
          </w:tcPr>
          <w:p w:rsidR="00632C9E" w:rsidRPr="005526AA" w:rsidRDefault="00632C9E" w:rsidP="00632C9E">
            <w:pPr>
              <w:rPr>
                <w:rFonts w:ascii="Times New Roman" w:hAnsi="Times New Roman" w:cs="Times New Roman"/>
              </w:rPr>
            </w:pPr>
            <w:r w:rsidRPr="005526AA">
              <w:rPr>
                <w:rFonts w:ascii="Times New Roman" w:hAnsi="Times New Roman" w:cs="Times New Roman"/>
              </w:rPr>
              <w:t>P</w:t>
            </w:r>
          </w:p>
        </w:tc>
        <w:tc>
          <w:tcPr>
            <w:tcW w:w="2551" w:type="dxa"/>
            <w:gridSpan w:val="2"/>
            <w:tcBorders>
              <w:top w:val="single" w:sz="4" w:space="0" w:color="auto"/>
              <w:left w:val="single" w:sz="4" w:space="0" w:color="auto"/>
              <w:bottom w:val="single" w:sz="4" w:space="0" w:color="auto"/>
              <w:right w:val="single" w:sz="4" w:space="0" w:color="auto"/>
            </w:tcBorders>
          </w:tcPr>
          <w:p w:rsidR="00632C9E" w:rsidRPr="005526AA" w:rsidRDefault="00632C9E" w:rsidP="00632C9E">
            <w:pPr>
              <w:rPr>
                <w:rFonts w:ascii="Times New Roman" w:hAnsi="Times New Roman" w:cs="Times New Roman"/>
              </w:rPr>
            </w:pPr>
            <w:r w:rsidRPr="005526AA">
              <w:rPr>
                <w:rFonts w:ascii="Times New Roman" w:hAnsi="Times New Roman" w:cs="Times New Roman"/>
              </w:rPr>
              <w:t>Hv-</w:t>
            </w:r>
          </w:p>
          <w:p w:rsidR="00632C9E" w:rsidRPr="005526AA" w:rsidRDefault="00632C9E" w:rsidP="00632C9E">
            <w:pPr>
              <w:rPr>
                <w:rFonts w:ascii="Times New Roman" w:hAnsi="Times New Roman" w:cs="Times New Roman"/>
              </w:rPr>
            </w:pPr>
            <w:r w:rsidRPr="005526AA">
              <w:rPr>
                <w:rFonts w:ascii="Times New Roman" w:hAnsi="Times New Roman" w:cs="Times New Roman"/>
              </w:rPr>
              <w:t>OV:3,4</w:t>
            </w:r>
          </w:p>
          <w:p w:rsidR="00632C9E" w:rsidRPr="005526AA" w:rsidRDefault="00632C9E" w:rsidP="00632C9E">
            <w:pPr>
              <w:rPr>
                <w:rFonts w:ascii="Times New Roman" w:hAnsi="Times New Roman" w:cs="Times New Roman"/>
              </w:rPr>
            </w:pPr>
            <w:r w:rsidRPr="005526AA">
              <w:rPr>
                <w:rFonts w:ascii="Times New Roman" w:hAnsi="Times New Roman" w:cs="Times New Roman"/>
              </w:rPr>
              <w:t>U:2.1,2.3</w:t>
            </w:r>
          </w:p>
          <w:p w:rsidR="00632C9E" w:rsidRPr="005526AA" w:rsidRDefault="00632C9E" w:rsidP="00632C9E">
            <w:pPr>
              <w:rPr>
                <w:rFonts w:ascii="Times New Roman" w:hAnsi="Times New Roman" w:cs="Times New Roman"/>
              </w:rPr>
            </w:pPr>
          </w:p>
          <w:p w:rsidR="00632C9E" w:rsidRPr="005526AA" w:rsidRDefault="00632C9E" w:rsidP="00632C9E">
            <w:pPr>
              <w:rPr>
                <w:rFonts w:ascii="Times New Roman" w:hAnsi="Times New Roman" w:cs="Times New Roman"/>
              </w:rPr>
            </w:pPr>
          </w:p>
          <w:p w:rsidR="00632C9E" w:rsidRPr="005526AA" w:rsidRDefault="00632C9E" w:rsidP="00632C9E">
            <w:pPr>
              <w:rPr>
                <w:rFonts w:ascii="Times New Roman" w:hAnsi="Times New Roman" w:cs="Times New Roman"/>
              </w:rPr>
            </w:pPr>
          </w:p>
          <w:p w:rsidR="00632C9E" w:rsidRPr="005526AA" w:rsidRDefault="00632C9E" w:rsidP="00632C9E">
            <w:pPr>
              <w:rPr>
                <w:rFonts w:ascii="Times New Roman" w:hAnsi="Times New Roman" w:cs="Times New Roman"/>
              </w:rPr>
            </w:pPr>
          </w:p>
          <w:p w:rsidR="00632C9E" w:rsidRPr="005526AA" w:rsidRDefault="00632C9E" w:rsidP="00632C9E">
            <w:pPr>
              <w:rPr>
                <w:rFonts w:ascii="Times New Roman" w:hAnsi="Times New Roman" w:cs="Times New Roman"/>
              </w:rPr>
            </w:pPr>
          </w:p>
          <w:p w:rsidR="00632C9E" w:rsidRPr="005526AA" w:rsidRDefault="00632C9E" w:rsidP="00632C9E">
            <w:pPr>
              <w:rPr>
                <w:rFonts w:ascii="Times New Roman" w:hAnsi="Times New Roman" w:cs="Times New Roman"/>
              </w:rPr>
            </w:pPr>
          </w:p>
        </w:tc>
      </w:tr>
      <w:tr w:rsidR="00632C9E" w:rsidRPr="005526AA" w:rsidTr="009E788A">
        <w:tc>
          <w:tcPr>
            <w:tcW w:w="14884" w:type="dxa"/>
            <w:gridSpan w:val="6"/>
            <w:tcBorders>
              <w:top w:val="single" w:sz="4" w:space="0" w:color="auto"/>
              <w:left w:val="single" w:sz="4" w:space="0" w:color="auto"/>
              <w:bottom w:val="nil"/>
              <w:right w:val="single" w:sz="4" w:space="0" w:color="auto"/>
            </w:tcBorders>
          </w:tcPr>
          <w:p w:rsidR="00632C9E" w:rsidRPr="00540B3B" w:rsidRDefault="00060079" w:rsidP="00540B3B">
            <w:pPr>
              <w:rPr>
                <w:rFonts w:ascii="Times New Roman" w:hAnsi="Times New Roman" w:cs="Times New Roman"/>
                <w:b/>
              </w:rPr>
            </w:pPr>
            <w:r w:rsidRPr="00540B3B">
              <w:rPr>
                <w:rFonts w:ascii="Times New Roman" w:hAnsi="Times New Roman" w:cs="Times New Roman"/>
                <w:b/>
              </w:rPr>
              <w:lastRenderedPageBreak/>
              <w:t>HUDEBNĚ POHYBOVÉ ČINNOSTI</w:t>
            </w:r>
          </w:p>
        </w:tc>
      </w:tr>
      <w:tr w:rsidR="00632C9E" w:rsidRPr="005526AA" w:rsidTr="00060079">
        <w:tc>
          <w:tcPr>
            <w:tcW w:w="7371" w:type="dxa"/>
            <w:tcBorders>
              <w:top w:val="single" w:sz="4" w:space="0" w:color="auto"/>
              <w:left w:val="single" w:sz="4" w:space="0" w:color="auto"/>
              <w:bottom w:val="single" w:sz="4" w:space="0" w:color="auto"/>
              <w:right w:val="single" w:sz="4" w:space="0" w:color="auto"/>
            </w:tcBorders>
          </w:tcPr>
          <w:p w:rsidR="00632C9E" w:rsidRPr="00C43541" w:rsidRDefault="00632C9E" w:rsidP="00300D64">
            <w:pPr>
              <w:pStyle w:val="Styl11bTunKurzvaVpravo02cmPed1bChar"/>
              <w:numPr>
                <w:ilvl w:val="0"/>
                <w:numId w:val="310"/>
              </w:numPr>
              <w:autoSpaceDE/>
              <w:autoSpaceDN/>
              <w:rPr>
                <w:b w:val="0"/>
                <w:sz w:val="24"/>
                <w:szCs w:val="24"/>
              </w:rPr>
            </w:pPr>
            <w:r w:rsidRPr="00C43541">
              <w:rPr>
                <w:b w:val="0"/>
                <w:sz w:val="24"/>
                <w:szCs w:val="24"/>
              </w:rPr>
              <w:t>využívá své individuální hudební schopnosti a dovednosti při hudebních aktivitách</w:t>
            </w:r>
          </w:p>
          <w:p w:rsidR="00632C9E" w:rsidRPr="00C43541" w:rsidRDefault="00632C9E" w:rsidP="00632C9E">
            <w:pPr>
              <w:ind w:left="720"/>
              <w:jc w:val="both"/>
              <w:rPr>
                <w:rFonts w:ascii="Times New Roman" w:hAnsi="Times New Roman" w:cs="Times New Roman"/>
                <w:i/>
              </w:rPr>
            </w:pPr>
          </w:p>
          <w:p w:rsidR="00632C9E" w:rsidRPr="00C43541" w:rsidRDefault="00632C9E" w:rsidP="00300D64">
            <w:pPr>
              <w:numPr>
                <w:ilvl w:val="0"/>
                <w:numId w:val="310"/>
              </w:numPr>
              <w:spacing w:after="0" w:line="240" w:lineRule="auto"/>
              <w:jc w:val="both"/>
              <w:rPr>
                <w:rFonts w:ascii="Times New Roman" w:hAnsi="Times New Roman" w:cs="Times New Roman"/>
                <w:i/>
              </w:rPr>
            </w:pPr>
            <w:r w:rsidRPr="00C43541">
              <w:rPr>
                <w:rFonts w:ascii="Times New Roman" w:hAnsi="Times New Roman" w:cs="Times New Roman"/>
                <w:i/>
              </w:rPr>
              <w:t>rozpozná některé z tanců různých stylových období, zvolí vhodný typ hudebně pohybových prvků k poslouchané hudbě</w:t>
            </w:r>
          </w:p>
          <w:p w:rsidR="00632C9E" w:rsidRPr="00C43541" w:rsidRDefault="00632C9E" w:rsidP="00632C9E">
            <w:pPr>
              <w:jc w:val="both"/>
              <w:rPr>
                <w:rFonts w:ascii="Times New Roman" w:hAnsi="Times New Roman" w:cs="Times New Roman"/>
                <w:i/>
              </w:rPr>
            </w:pPr>
          </w:p>
          <w:p w:rsidR="00632C9E" w:rsidRPr="00C43541" w:rsidRDefault="00632C9E" w:rsidP="00632C9E">
            <w:pPr>
              <w:jc w:val="both"/>
              <w:rPr>
                <w:rFonts w:ascii="Times New Roman" w:hAnsi="Times New Roman" w:cs="Times New Roman"/>
                <w:i/>
              </w:rPr>
            </w:pPr>
          </w:p>
          <w:p w:rsidR="00632C9E" w:rsidRPr="00C43541" w:rsidRDefault="00632C9E" w:rsidP="00632C9E">
            <w:pPr>
              <w:jc w:val="both"/>
              <w:rPr>
                <w:rFonts w:ascii="Times New Roman" w:hAnsi="Times New Roman" w:cs="Times New Roman"/>
                <w:i/>
              </w:rPr>
            </w:pPr>
          </w:p>
          <w:p w:rsidR="00632C9E" w:rsidRPr="00C43541" w:rsidRDefault="00632C9E" w:rsidP="00632C9E">
            <w:pPr>
              <w:jc w:val="both"/>
              <w:rPr>
                <w:rFonts w:ascii="Times New Roman" w:hAnsi="Times New Roman" w:cs="Times New Roman"/>
                <w:i/>
              </w:rPr>
            </w:pPr>
          </w:p>
          <w:p w:rsidR="00632C9E" w:rsidRPr="00C43541" w:rsidRDefault="00632C9E" w:rsidP="00632C9E">
            <w:pPr>
              <w:jc w:val="both"/>
              <w:rPr>
                <w:rFonts w:ascii="Times New Roman" w:hAnsi="Times New Roman" w:cs="Times New Roman"/>
                <w:i/>
              </w:rPr>
            </w:pPr>
          </w:p>
          <w:p w:rsidR="00632C9E" w:rsidRPr="00C43541" w:rsidRDefault="00632C9E" w:rsidP="00632C9E">
            <w:pPr>
              <w:jc w:val="both"/>
              <w:rPr>
                <w:rFonts w:ascii="Times New Roman" w:hAnsi="Times New Roman" w:cs="Times New Roman"/>
                <w:i/>
              </w:rPr>
            </w:pPr>
          </w:p>
          <w:p w:rsidR="00632C9E" w:rsidRPr="00C43541" w:rsidRDefault="00632C9E" w:rsidP="00632C9E">
            <w:pPr>
              <w:jc w:val="both"/>
              <w:rPr>
                <w:rFonts w:ascii="Times New Roman" w:hAnsi="Times New Roman" w:cs="Times New Roman"/>
                <w:i/>
              </w:rPr>
            </w:pPr>
          </w:p>
          <w:p w:rsidR="00632C9E" w:rsidRPr="00C43541" w:rsidRDefault="00632C9E" w:rsidP="00632C9E">
            <w:pPr>
              <w:jc w:val="both"/>
              <w:rPr>
                <w:rFonts w:ascii="Times New Roman" w:hAnsi="Times New Roman" w:cs="Times New Roman"/>
                <w:i/>
              </w:rPr>
            </w:pPr>
          </w:p>
        </w:tc>
        <w:tc>
          <w:tcPr>
            <w:tcW w:w="3828" w:type="dxa"/>
            <w:gridSpan w:val="2"/>
            <w:tcBorders>
              <w:top w:val="single" w:sz="4" w:space="0" w:color="auto"/>
              <w:left w:val="single" w:sz="4" w:space="0" w:color="auto"/>
              <w:bottom w:val="single" w:sz="4" w:space="0" w:color="auto"/>
              <w:right w:val="single" w:sz="4" w:space="0" w:color="auto"/>
            </w:tcBorders>
            <w:vAlign w:val="center"/>
          </w:tcPr>
          <w:p w:rsidR="00632C9E" w:rsidRPr="005526AA" w:rsidRDefault="00632C9E" w:rsidP="00300D64">
            <w:pPr>
              <w:pStyle w:val="Uivo"/>
              <w:numPr>
                <w:ilvl w:val="0"/>
                <w:numId w:val="309"/>
              </w:numPr>
              <w:autoSpaceDE/>
              <w:autoSpaceDN/>
              <w:spacing w:before="60"/>
              <w:rPr>
                <w:sz w:val="24"/>
                <w:szCs w:val="24"/>
              </w:rPr>
            </w:pPr>
            <w:r w:rsidRPr="005526AA">
              <w:rPr>
                <w:b/>
                <w:bCs/>
                <w:sz w:val="24"/>
                <w:szCs w:val="24"/>
              </w:rPr>
              <w:t>pohybový doprovod znějící hudby</w:t>
            </w:r>
            <w:r w:rsidRPr="005526AA">
              <w:rPr>
                <w:sz w:val="24"/>
                <w:szCs w:val="24"/>
              </w:rPr>
              <w:t xml:space="preserve"> - taktování, taneční kroky, vlastní pohybové ztvárnění</w:t>
            </w:r>
          </w:p>
          <w:p w:rsidR="00632C9E" w:rsidRPr="005526AA" w:rsidRDefault="00632C9E" w:rsidP="00300D64">
            <w:pPr>
              <w:pStyle w:val="Uivo"/>
              <w:numPr>
                <w:ilvl w:val="0"/>
                <w:numId w:val="309"/>
              </w:numPr>
              <w:autoSpaceDE/>
              <w:autoSpaceDN/>
              <w:spacing w:before="60"/>
              <w:rPr>
                <w:sz w:val="24"/>
                <w:szCs w:val="24"/>
              </w:rPr>
            </w:pPr>
            <w:r w:rsidRPr="005526AA">
              <w:rPr>
                <w:b/>
                <w:bCs/>
                <w:sz w:val="24"/>
                <w:szCs w:val="24"/>
              </w:rPr>
              <w:t>pohybové vyjádření hudby v návaznosti na sémantiku hudebního díla</w:t>
            </w:r>
            <w:r w:rsidRPr="005526AA">
              <w:rPr>
                <w:b/>
                <w:sz w:val="24"/>
                <w:szCs w:val="24"/>
              </w:rPr>
              <w:t xml:space="preserve"> –</w:t>
            </w:r>
            <w:r w:rsidRPr="005526AA">
              <w:rPr>
                <w:sz w:val="24"/>
                <w:szCs w:val="24"/>
              </w:rPr>
              <w:t xml:space="preserve"> pantomima, improvizace</w:t>
            </w:r>
          </w:p>
          <w:p w:rsidR="00632C9E" w:rsidRPr="005526AA" w:rsidRDefault="00632C9E" w:rsidP="00300D64">
            <w:pPr>
              <w:pStyle w:val="Uivo"/>
              <w:numPr>
                <w:ilvl w:val="0"/>
                <w:numId w:val="309"/>
              </w:numPr>
              <w:autoSpaceDE/>
              <w:autoSpaceDN/>
              <w:spacing w:before="60"/>
              <w:rPr>
                <w:sz w:val="24"/>
                <w:szCs w:val="24"/>
              </w:rPr>
            </w:pPr>
            <w:r w:rsidRPr="005526AA">
              <w:rPr>
                <w:b/>
                <w:bCs/>
                <w:sz w:val="24"/>
                <w:szCs w:val="24"/>
              </w:rPr>
              <w:t>pohybové reakce na změny v proudu znějící hudby</w:t>
            </w:r>
            <w:r w:rsidRPr="005526AA">
              <w:rPr>
                <w:sz w:val="24"/>
                <w:szCs w:val="24"/>
              </w:rPr>
              <w:t xml:space="preserve"> - tempové, dynamické rytmicko- metrické, harmonické</w:t>
            </w:r>
          </w:p>
          <w:p w:rsidR="00632C9E" w:rsidRPr="005526AA" w:rsidRDefault="00632C9E" w:rsidP="00300D64">
            <w:pPr>
              <w:pStyle w:val="Uivo"/>
              <w:numPr>
                <w:ilvl w:val="0"/>
                <w:numId w:val="309"/>
              </w:numPr>
              <w:autoSpaceDE/>
              <w:autoSpaceDN/>
              <w:spacing w:before="60"/>
              <w:rPr>
                <w:i/>
                <w:iCs/>
                <w:sz w:val="24"/>
                <w:szCs w:val="24"/>
              </w:rPr>
            </w:pPr>
            <w:r w:rsidRPr="005526AA">
              <w:rPr>
                <w:b/>
                <w:bCs/>
                <w:sz w:val="24"/>
                <w:szCs w:val="24"/>
              </w:rPr>
              <w:t>orientace v prostoru</w:t>
            </w:r>
            <w:r w:rsidRPr="005526AA">
              <w:rPr>
                <w:sz w:val="24"/>
                <w:szCs w:val="24"/>
              </w:rPr>
              <w:t xml:space="preserve"> – rozvoj pohybové paměti, reprodukce pohybů prováděných při tanci či pohybových hrách</w:t>
            </w:r>
          </w:p>
        </w:tc>
        <w:tc>
          <w:tcPr>
            <w:tcW w:w="1134" w:type="dxa"/>
            <w:tcBorders>
              <w:top w:val="single" w:sz="4" w:space="0" w:color="auto"/>
              <w:left w:val="single" w:sz="4" w:space="0" w:color="auto"/>
              <w:bottom w:val="single" w:sz="4" w:space="0" w:color="auto"/>
              <w:right w:val="single" w:sz="4" w:space="0" w:color="auto"/>
            </w:tcBorders>
          </w:tcPr>
          <w:p w:rsidR="00632C9E" w:rsidRPr="005526AA" w:rsidRDefault="00632C9E" w:rsidP="00632C9E">
            <w:pPr>
              <w:rPr>
                <w:rFonts w:ascii="Times New Roman" w:hAnsi="Times New Roman" w:cs="Times New Roman"/>
              </w:rPr>
            </w:pPr>
            <w:r w:rsidRPr="005526AA">
              <w:rPr>
                <w:rFonts w:ascii="Times New Roman" w:hAnsi="Times New Roman" w:cs="Times New Roman"/>
              </w:rPr>
              <w:t>P</w:t>
            </w:r>
          </w:p>
        </w:tc>
        <w:tc>
          <w:tcPr>
            <w:tcW w:w="2551" w:type="dxa"/>
            <w:gridSpan w:val="2"/>
            <w:tcBorders>
              <w:top w:val="single" w:sz="4" w:space="0" w:color="auto"/>
              <w:left w:val="single" w:sz="4" w:space="0" w:color="auto"/>
              <w:bottom w:val="single" w:sz="4" w:space="0" w:color="auto"/>
              <w:right w:val="single" w:sz="4" w:space="0" w:color="auto"/>
            </w:tcBorders>
            <w:vAlign w:val="center"/>
          </w:tcPr>
          <w:p w:rsidR="00632C9E" w:rsidRPr="00854029" w:rsidRDefault="00632C9E" w:rsidP="00854029">
            <w:pPr>
              <w:rPr>
                <w:rFonts w:ascii="Times New Roman" w:hAnsi="Times New Roman" w:cs="Times New Roman"/>
                <w:bCs/>
              </w:rPr>
            </w:pPr>
            <w:bookmarkStart w:id="115" w:name="_Toc145684351"/>
            <w:r w:rsidRPr="00854029">
              <w:rPr>
                <w:rFonts w:ascii="Times New Roman" w:hAnsi="Times New Roman" w:cs="Times New Roman"/>
              </w:rPr>
              <w:t>Hv</w:t>
            </w:r>
            <w:bookmarkEnd w:id="115"/>
          </w:p>
          <w:p w:rsidR="00632C9E" w:rsidRPr="00854029" w:rsidRDefault="00632C9E" w:rsidP="00854029">
            <w:pPr>
              <w:rPr>
                <w:rFonts w:ascii="Times New Roman" w:hAnsi="Times New Roman" w:cs="Times New Roman"/>
              </w:rPr>
            </w:pPr>
            <w:r w:rsidRPr="00854029">
              <w:rPr>
                <w:rFonts w:ascii="Times New Roman" w:hAnsi="Times New Roman" w:cs="Times New Roman"/>
              </w:rPr>
              <w:t>OV:5</w:t>
            </w:r>
          </w:p>
          <w:p w:rsidR="00632C9E" w:rsidRPr="00854029" w:rsidRDefault="00632C9E" w:rsidP="00854029">
            <w:pPr>
              <w:rPr>
                <w:rFonts w:ascii="Times New Roman" w:hAnsi="Times New Roman" w:cs="Times New Roman"/>
              </w:rPr>
            </w:pPr>
            <w:r w:rsidRPr="00854029">
              <w:rPr>
                <w:rFonts w:ascii="Times New Roman" w:hAnsi="Times New Roman" w:cs="Times New Roman"/>
              </w:rPr>
              <w:t>U:3.1,3.2,3.3,</w:t>
            </w:r>
          </w:p>
          <w:p w:rsidR="00632C9E" w:rsidRPr="00854029" w:rsidRDefault="00632C9E" w:rsidP="00854029">
            <w:pPr>
              <w:rPr>
                <w:rFonts w:ascii="Times New Roman" w:hAnsi="Times New Roman" w:cs="Times New Roman"/>
              </w:rPr>
            </w:pPr>
            <w:r w:rsidRPr="00854029">
              <w:rPr>
                <w:rFonts w:ascii="Times New Roman" w:hAnsi="Times New Roman" w:cs="Times New Roman"/>
              </w:rPr>
              <w:t>3.4</w:t>
            </w:r>
          </w:p>
          <w:p w:rsidR="00632C9E" w:rsidRPr="00854029" w:rsidRDefault="00632C9E" w:rsidP="00854029">
            <w:pPr>
              <w:rPr>
                <w:rFonts w:ascii="Times New Roman" w:hAnsi="Times New Roman" w:cs="Times New Roman"/>
                <w:b/>
              </w:rPr>
            </w:pPr>
            <w:bookmarkStart w:id="116" w:name="_Toc145684352"/>
            <w:r w:rsidRPr="00854029">
              <w:rPr>
                <w:rFonts w:ascii="Times New Roman" w:hAnsi="Times New Roman" w:cs="Times New Roman"/>
              </w:rPr>
              <w:t>Tv</w:t>
            </w:r>
            <w:bookmarkEnd w:id="116"/>
            <w:r w:rsidRPr="00854029">
              <w:rPr>
                <w:rFonts w:ascii="Times New Roman" w:hAnsi="Times New Roman" w:cs="Times New Roman"/>
              </w:rPr>
              <w:t xml:space="preserve"> </w:t>
            </w:r>
          </w:p>
          <w:p w:rsidR="00632C9E" w:rsidRPr="00854029" w:rsidRDefault="00632C9E" w:rsidP="00854029">
            <w:pPr>
              <w:rPr>
                <w:rFonts w:ascii="Times New Roman" w:hAnsi="Times New Roman" w:cs="Times New Roman"/>
                <w:b/>
              </w:rPr>
            </w:pPr>
            <w:bookmarkStart w:id="117" w:name="_Toc145684353"/>
            <w:r w:rsidRPr="00854029">
              <w:rPr>
                <w:rFonts w:ascii="Times New Roman" w:hAnsi="Times New Roman" w:cs="Times New Roman"/>
              </w:rPr>
              <w:t>(taneční kroky, relaxační cvičení)</w:t>
            </w:r>
            <w:bookmarkEnd w:id="117"/>
          </w:p>
          <w:p w:rsidR="00632C9E" w:rsidRPr="005526AA" w:rsidRDefault="00632C9E" w:rsidP="00854029">
            <w:pPr>
              <w:rPr>
                <w:rFonts w:ascii="Times New Roman" w:hAnsi="Times New Roman" w:cs="Times New Roman"/>
              </w:rPr>
            </w:pPr>
            <w:r w:rsidRPr="00854029">
              <w:rPr>
                <w:rFonts w:ascii="Times New Roman" w:hAnsi="Times New Roman" w:cs="Times New Roman"/>
              </w:rPr>
              <w:t>U:2.3</w:t>
            </w:r>
          </w:p>
        </w:tc>
      </w:tr>
      <w:tr w:rsidR="00632C9E" w:rsidRPr="005526AA" w:rsidTr="00060079">
        <w:tc>
          <w:tcPr>
            <w:tcW w:w="14884" w:type="dxa"/>
            <w:gridSpan w:val="6"/>
            <w:tcBorders>
              <w:top w:val="single" w:sz="4" w:space="0" w:color="auto"/>
              <w:left w:val="single" w:sz="4" w:space="0" w:color="auto"/>
              <w:bottom w:val="single" w:sz="4" w:space="0" w:color="auto"/>
              <w:right w:val="single" w:sz="4" w:space="0" w:color="auto"/>
            </w:tcBorders>
          </w:tcPr>
          <w:p w:rsidR="00632C9E" w:rsidRPr="00540B3B" w:rsidRDefault="00060079" w:rsidP="00540B3B">
            <w:pPr>
              <w:rPr>
                <w:rFonts w:ascii="Times New Roman" w:hAnsi="Times New Roman" w:cs="Times New Roman"/>
                <w:b/>
              </w:rPr>
            </w:pPr>
            <w:r w:rsidRPr="00540B3B">
              <w:rPr>
                <w:rFonts w:ascii="Times New Roman" w:hAnsi="Times New Roman" w:cs="Times New Roman"/>
                <w:b/>
              </w:rPr>
              <w:t>POSLECHOVÉ ČINNOSTI</w:t>
            </w:r>
          </w:p>
        </w:tc>
      </w:tr>
      <w:tr w:rsidR="00632C9E" w:rsidRPr="005526AA" w:rsidTr="00060079">
        <w:tc>
          <w:tcPr>
            <w:tcW w:w="7371" w:type="dxa"/>
            <w:tcBorders>
              <w:top w:val="single" w:sz="4" w:space="0" w:color="auto"/>
              <w:left w:val="single" w:sz="4" w:space="0" w:color="auto"/>
              <w:bottom w:val="single" w:sz="4" w:space="0" w:color="auto"/>
              <w:right w:val="single" w:sz="4" w:space="0" w:color="auto"/>
            </w:tcBorders>
          </w:tcPr>
          <w:p w:rsidR="00632C9E" w:rsidRPr="00C43541" w:rsidRDefault="00632C9E" w:rsidP="00300D64">
            <w:pPr>
              <w:pStyle w:val="Styl11bTunKurzvaVpravo02cmPed1bChar"/>
              <w:numPr>
                <w:ilvl w:val="0"/>
                <w:numId w:val="311"/>
              </w:numPr>
              <w:autoSpaceDE/>
              <w:autoSpaceDN/>
              <w:rPr>
                <w:b w:val="0"/>
                <w:sz w:val="24"/>
                <w:szCs w:val="24"/>
              </w:rPr>
            </w:pPr>
            <w:r w:rsidRPr="00C43541">
              <w:rPr>
                <w:b w:val="0"/>
                <w:sz w:val="24"/>
                <w:szCs w:val="24"/>
              </w:rPr>
              <w:t>orientuje se v proudu znějící hudby, přistupuje k hudebnímu dílu jako k logicky utvářenému celku</w:t>
            </w:r>
          </w:p>
          <w:p w:rsidR="00632C9E" w:rsidRPr="00C43541" w:rsidRDefault="00632C9E" w:rsidP="00300D64">
            <w:pPr>
              <w:pStyle w:val="Styl11bTunKurzvaVpravo02cmPed1bChar"/>
              <w:numPr>
                <w:ilvl w:val="0"/>
                <w:numId w:val="311"/>
              </w:numPr>
              <w:rPr>
                <w:sz w:val="24"/>
                <w:szCs w:val="24"/>
              </w:rPr>
            </w:pPr>
            <w:r w:rsidRPr="00C43541">
              <w:rPr>
                <w:b w:val="0"/>
                <w:sz w:val="24"/>
                <w:szCs w:val="24"/>
              </w:rPr>
              <w:t>vyhledává souvislosti mezi hudbou a jinými druhy umění</w:t>
            </w:r>
          </w:p>
        </w:tc>
        <w:tc>
          <w:tcPr>
            <w:tcW w:w="3828" w:type="dxa"/>
            <w:gridSpan w:val="2"/>
            <w:tcBorders>
              <w:top w:val="single" w:sz="4" w:space="0" w:color="auto"/>
              <w:left w:val="single" w:sz="4" w:space="0" w:color="auto"/>
              <w:bottom w:val="single" w:sz="4" w:space="0" w:color="auto"/>
              <w:right w:val="single" w:sz="4" w:space="0" w:color="auto"/>
            </w:tcBorders>
            <w:vAlign w:val="center"/>
          </w:tcPr>
          <w:p w:rsidR="00632C9E" w:rsidRPr="005526AA" w:rsidRDefault="00632C9E" w:rsidP="00300D64">
            <w:pPr>
              <w:pStyle w:val="Uivo"/>
              <w:numPr>
                <w:ilvl w:val="0"/>
                <w:numId w:val="311"/>
              </w:numPr>
              <w:autoSpaceDE/>
              <w:autoSpaceDN/>
              <w:spacing w:before="60"/>
              <w:rPr>
                <w:sz w:val="24"/>
                <w:szCs w:val="24"/>
              </w:rPr>
            </w:pPr>
            <w:r w:rsidRPr="005526AA">
              <w:rPr>
                <w:b/>
                <w:bCs/>
                <w:sz w:val="24"/>
                <w:szCs w:val="24"/>
              </w:rPr>
              <w:t>orientace v hudebním prostoru</w:t>
            </w:r>
            <w:r w:rsidRPr="005526AA">
              <w:rPr>
                <w:b/>
                <w:sz w:val="24"/>
                <w:szCs w:val="24"/>
              </w:rPr>
              <w:t xml:space="preserve"> </w:t>
            </w:r>
            <w:r w:rsidRPr="005526AA">
              <w:rPr>
                <w:b/>
                <w:bCs/>
                <w:sz w:val="24"/>
                <w:szCs w:val="24"/>
              </w:rPr>
              <w:t>a</w:t>
            </w:r>
            <w:r w:rsidRPr="005526AA">
              <w:rPr>
                <w:b/>
                <w:sz w:val="24"/>
                <w:szCs w:val="24"/>
              </w:rPr>
              <w:t xml:space="preserve"> </w:t>
            </w:r>
            <w:r w:rsidRPr="005526AA">
              <w:rPr>
                <w:b/>
                <w:bCs/>
                <w:sz w:val="24"/>
                <w:szCs w:val="24"/>
              </w:rPr>
              <w:t>analýza hudební skladby</w:t>
            </w:r>
          </w:p>
          <w:p w:rsidR="00632C9E" w:rsidRPr="005526AA" w:rsidRDefault="00632C9E" w:rsidP="00632C9E">
            <w:pPr>
              <w:pStyle w:val="Uivo"/>
              <w:tabs>
                <w:tab w:val="clear" w:pos="2150"/>
              </w:tabs>
              <w:spacing w:before="60"/>
              <w:ind w:left="420" w:firstLine="0"/>
              <w:rPr>
                <w:sz w:val="24"/>
                <w:szCs w:val="24"/>
              </w:rPr>
            </w:pPr>
            <w:r w:rsidRPr="005526AA">
              <w:rPr>
                <w:b/>
                <w:bCs/>
                <w:sz w:val="24"/>
                <w:szCs w:val="24"/>
              </w:rPr>
              <w:t xml:space="preserve"> </w:t>
            </w:r>
            <w:r w:rsidRPr="005526AA">
              <w:rPr>
                <w:sz w:val="24"/>
                <w:szCs w:val="24"/>
              </w:rPr>
              <w:t>-</w:t>
            </w:r>
            <w:r w:rsidRPr="005526AA">
              <w:rPr>
                <w:b/>
                <w:bCs/>
                <w:sz w:val="24"/>
                <w:szCs w:val="24"/>
              </w:rPr>
              <w:t xml:space="preserve"> </w:t>
            </w:r>
            <w:r w:rsidRPr="005526AA">
              <w:rPr>
                <w:sz w:val="24"/>
                <w:szCs w:val="24"/>
              </w:rPr>
              <w:t>postihování hudebně výrazových prostředků, významné</w:t>
            </w:r>
            <w:r w:rsidRPr="005526AA">
              <w:rPr>
                <w:b/>
                <w:bCs/>
                <w:sz w:val="24"/>
                <w:szCs w:val="24"/>
              </w:rPr>
              <w:t xml:space="preserve"> </w:t>
            </w:r>
            <w:r w:rsidRPr="005526AA">
              <w:rPr>
                <w:sz w:val="24"/>
                <w:szCs w:val="24"/>
              </w:rPr>
              <w:t xml:space="preserve">sémantické prvky užité ve skladbě (zvukomalba, dušemalba, pohyb melodie) a </w:t>
            </w:r>
            <w:r w:rsidRPr="005526AA">
              <w:rPr>
                <w:sz w:val="24"/>
                <w:szCs w:val="24"/>
              </w:rPr>
              <w:lastRenderedPageBreak/>
              <w:t>jejich význam pro pochopení hudebního díla</w:t>
            </w:r>
          </w:p>
          <w:p w:rsidR="00632C9E" w:rsidRPr="005526AA" w:rsidRDefault="00632C9E" w:rsidP="00300D64">
            <w:pPr>
              <w:numPr>
                <w:ilvl w:val="0"/>
                <w:numId w:val="311"/>
              </w:numPr>
              <w:spacing w:after="0" w:line="240" w:lineRule="auto"/>
              <w:rPr>
                <w:rFonts w:ascii="Times New Roman" w:hAnsi="Times New Roman" w:cs="Times New Roman"/>
              </w:rPr>
            </w:pPr>
            <w:r w:rsidRPr="005526AA">
              <w:rPr>
                <w:rFonts w:ascii="Times New Roman" w:hAnsi="Times New Roman" w:cs="Times New Roman"/>
                <w:b/>
                <w:bCs/>
              </w:rPr>
              <w:t>hudební dílo a její autor</w:t>
            </w:r>
            <w:r w:rsidRPr="005526AA">
              <w:rPr>
                <w:rFonts w:ascii="Times New Roman" w:hAnsi="Times New Roman" w:cs="Times New Roman"/>
              </w:rPr>
              <w:t xml:space="preserve"> - hudební skladba v kontextu s jinými hudebními i nehudebními díly, dobou vzniku, životem autora, vlastními zkušenostmi </w:t>
            </w:r>
          </w:p>
          <w:p w:rsidR="00632C9E" w:rsidRPr="005526AA" w:rsidRDefault="00632C9E" w:rsidP="00300D64">
            <w:pPr>
              <w:pStyle w:val="Uivo"/>
              <w:numPr>
                <w:ilvl w:val="0"/>
                <w:numId w:val="312"/>
              </w:numPr>
              <w:autoSpaceDE/>
              <w:autoSpaceDN/>
              <w:spacing w:before="60"/>
              <w:rPr>
                <w:sz w:val="24"/>
                <w:szCs w:val="24"/>
              </w:rPr>
            </w:pPr>
            <w:r w:rsidRPr="005526AA">
              <w:rPr>
                <w:b/>
                <w:bCs/>
                <w:sz w:val="24"/>
                <w:szCs w:val="24"/>
              </w:rPr>
              <w:t>hudební styly a žánry</w:t>
            </w:r>
            <w:r w:rsidRPr="005526AA">
              <w:rPr>
                <w:sz w:val="24"/>
                <w:szCs w:val="24"/>
              </w:rPr>
              <w:t xml:space="preserve"> - chápání jejich funkcí vzhledem k životu jedince i společnosti, kulturním tradicím a zvykům:</w:t>
            </w:r>
          </w:p>
          <w:p w:rsidR="00632C9E" w:rsidRPr="005526AA" w:rsidRDefault="00632C9E" w:rsidP="00300D64">
            <w:pPr>
              <w:pStyle w:val="Uivo"/>
              <w:numPr>
                <w:ilvl w:val="0"/>
                <w:numId w:val="312"/>
              </w:numPr>
              <w:autoSpaceDE/>
              <w:autoSpaceDN/>
              <w:rPr>
                <w:sz w:val="24"/>
                <w:szCs w:val="24"/>
              </w:rPr>
            </w:pPr>
            <w:r w:rsidRPr="005526AA">
              <w:rPr>
                <w:b/>
                <w:bCs/>
                <w:sz w:val="24"/>
                <w:szCs w:val="24"/>
              </w:rPr>
              <w:t>interpretace znějící hudby</w:t>
            </w:r>
            <w:r w:rsidRPr="005526AA">
              <w:rPr>
                <w:sz w:val="24"/>
                <w:szCs w:val="24"/>
              </w:rPr>
              <w:t xml:space="preserve"> - slovní charakterizování hudebního), vytváření vlastních soudů a preferencí</w:t>
            </w:r>
          </w:p>
        </w:tc>
        <w:tc>
          <w:tcPr>
            <w:tcW w:w="1134" w:type="dxa"/>
            <w:tcBorders>
              <w:top w:val="single" w:sz="4" w:space="0" w:color="auto"/>
              <w:left w:val="single" w:sz="4" w:space="0" w:color="auto"/>
              <w:bottom w:val="single" w:sz="4" w:space="0" w:color="auto"/>
              <w:right w:val="single" w:sz="4" w:space="0" w:color="auto"/>
            </w:tcBorders>
          </w:tcPr>
          <w:p w:rsidR="00632C9E" w:rsidRPr="005526AA" w:rsidRDefault="00632C9E" w:rsidP="00632C9E">
            <w:pPr>
              <w:rPr>
                <w:rFonts w:ascii="Times New Roman" w:hAnsi="Times New Roman" w:cs="Times New Roman"/>
              </w:rPr>
            </w:pPr>
            <w:r w:rsidRPr="005526AA">
              <w:rPr>
                <w:rFonts w:ascii="Times New Roman" w:hAnsi="Times New Roman" w:cs="Times New Roman"/>
              </w:rPr>
              <w:lastRenderedPageBreak/>
              <w:t>T,Ú,R</w:t>
            </w:r>
          </w:p>
        </w:tc>
        <w:tc>
          <w:tcPr>
            <w:tcW w:w="2551" w:type="dxa"/>
            <w:gridSpan w:val="2"/>
            <w:tcBorders>
              <w:top w:val="single" w:sz="4" w:space="0" w:color="auto"/>
              <w:left w:val="single" w:sz="4" w:space="0" w:color="auto"/>
              <w:bottom w:val="single" w:sz="4" w:space="0" w:color="auto"/>
              <w:right w:val="single" w:sz="4" w:space="0" w:color="auto"/>
            </w:tcBorders>
          </w:tcPr>
          <w:p w:rsidR="00632C9E" w:rsidRPr="00854029" w:rsidRDefault="00632C9E" w:rsidP="00854029">
            <w:pPr>
              <w:rPr>
                <w:rFonts w:ascii="Times New Roman" w:hAnsi="Times New Roman" w:cs="Times New Roman"/>
              </w:rPr>
            </w:pPr>
            <w:bookmarkStart w:id="118" w:name="_Toc145684354"/>
            <w:r w:rsidRPr="00854029">
              <w:rPr>
                <w:rFonts w:ascii="Times New Roman" w:hAnsi="Times New Roman" w:cs="Times New Roman"/>
              </w:rPr>
              <w:t>Hv</w:t>
            </w:r>
            <w:bookmarkEnd w:id="118"/>
          </w:p>
          <w:p w:rsidR="00632C9E" w:rsidRPr="00854029" w:rsidRDefault="00632C9E" w:rsidP="00854029">
            <w:pPr>
              <w:rPr>
                <w:rFonts w:ascii="Times New Roman" w:hAnsi="Times New Roman" w:cs="Times New Roman"/>
              </w:rPr>
            </w:pPr>
            <w:r w:rsidRPr="00854029">
              <w:rPr>
                <w:rFonts w:ascii="Times New Roman" w:hAnsi="Times New Roman" w:cs="Times New Roman"/>
              </w:rPr>
              <w:t>OV:6,7,8</w:t>
            </w:r>
          </w:p>
          <w:p w:rsidR="00632C9E" w:rsidRPr="00854029" w:rsidRDefault="00632C9E" w:rsidP="00854029">
            <w:pPr>
              <w:rPr>
                <w:rFonts w:ascii="Times New Roman" w:hAnsi="Times New Roman" w:cs="Times New Roman"/>
              </w:rPr>
            </w:pPr>
            <w:r w:rsidRPr="00854029">
              <w:rPr>
                <w:rFonts w:ascii="Times New Roman" w:hAnsi="Times New Roman" w:cs="Times New Roman"/>
              </w:rPr>
              <w:t>U:4.1,4.2,4.3,</w:t>
            </w:r>
          </w:p>
          <w:p w:rsidR="00632C9E" w:rsidRPr="00854029" w:rsidRDefault="00632C9E" w:rsidP="00854029">
            <w:pPr>
              <w:rPr>
                <w:rFonts w:ascii="Times New Roman" w:hAnsi="Times New Roman" w:cs="Times New Roman"/>
              </w:rPr>
            </w:pPr>
            <w:r w:rsidRPr="00854029">
              <w:rPr>
                <w:rFonts w:ascii="Times New Roman" w:hAnsi="Times New Roman" w:cs="Times New Roman"/>
              </w:rPr>
              <w:t>4.4</w:t>
            </w:r>
          </w:p>
          <w:p w:rsidR="00632C9E" w:rsidRPr="00854029" w:rsidRDefault="00632C9E" w:rsidP="00854029">
            <w:pPr>
              <w:rPr>
                <w:rFonts w:ascii="Times New Roman" w:hAnsi="Times New Roman" w:cs="Times New Roman"/>
              </w:rPr>
            </w:pPr>
          </w:p>
          <w:p w:rsidR="00632C9E" w:rsidRPr="00854029" w:rsidRDefault="00632C9E" w:rsidP="00854029">
            <w:pPr>
              <w:rPr>
                <w:rFonts w:ascii="Times New Roman" w:hAnsi="Times New Roman" w:cs="Times New Roman"/>
              </w:rPr>
            </w:pPr>
            <w:r w:rsidRPr="00854029">
              <w:rPr>
                <w:rFonts w:ascii="Times New Roman" w:hAnsi="Times New Roman" w:cs="Times New Roman"/>
              </w:rPr>
              <w:t>D</w:t>
            </w:r>
          </w:p>
          <w:p w:rsidR="00632C9E" w:rsidRPr="00854029" w:rsidRDefault="00632C9E" w:rsidP="00854029">
            <w:pPr>
              <w:rPr>
                <w:rFonts w:ascii="Times New Roman" w:hAnsi="Times New Roman" w:cs="Times New Roman"/>
              </w:rPr>
            </w:pPr>
            <w:r w:rsidRPr="00854029">
              <w:rPr>
                <w:rFonts w:ascii="Times New Roman" w:hAnsi="Times New Roman" w:cs="Times New Roman"/>
              </w:rPr>
              <w:lastRenderedPageBreak/>
              <w:t xml:space="preserve"> obd. Baroka a klasicismu</w:t>
            </w:r>
          </w:p>
          <w:p w:rsidR="00632C9E" w:rsidRPr="005526AA" w:rsidRDefault="00632C9E" w:rsidP="00632C9E">
            <w:pPr>
              <w:rPr>
                <w:rFonts w:ascii="Times New Roman" w:hAnsi="Times New Roman" w:cs="Times New Roman"/>
              </w:rPr>
            </w:pPr>
            <w:r w:rsidRPr="005526AA">
              <w:rPr>
                <w:rFonts w:ascii="Times New Roman" w:hAnsi="Times New Roman" w:cs="Times New Roman"/>
              </w:rPr>
              <w:t xml:space="preserve">  OV:5.7</w:t>
            </w:r>
          </w:p>
          <w:p w:rsidR="00632C9E" w:rsidRPr="005526AA" w:rsidRDefault="00632C9E" w:rsidP="00632C9E">
            <w:pPr>
              <w:rPr>
                <w:rFonts w:ascii="Times New Roman" w:hAnsi="Times New Roman" w:cs="Times New Roman"/>
              </w:rPr>
            </w:pPr>
            <w:r w:rsidRPr="005526AA">
              <w:rPr>
                <w:rFonts w:ascii="Times New Roman" w:hAnsi="Times New Roman" w:cs="Times New Roman"/>
              </w:rPr>
              <w:t xml:space="preserve">  U:5.4</w:t>
            </w:r>
          </w:p>
          <w:p w:rsidR="00632C9E" w:rsidRPr="005526AA" w:rsidRDefault="00632C9E" w:rsidP="00632C9E">
            <w:pPr>
              <w:rPr>
                <w:rFonts w:ascii="Times New Roman" w:hAnsi="Times New Roman" w:cs="Times New Roman"/>
              </w:rPr>
            </w:pPr>
          </w:p>
          <w:p w:rsidR="00632C9E" w:rsidRPr="005526AA" w:rsidRDefault="00632C9E" w:rsidP="00632C9E">
            <w:pPr>
              <w:rPr>
                <w:rFonts w:ascii="Times New Roman" w:hAnsi="Times New Roman" w:cs="Times New Roman"/>
              </w:rPr>
            </w:pPr>
          </w:p>
          <w:p w:rsidR="00632C9E" w:rsidRPr="005526AA" w:rsidRDefault="00632C9E" w:rsidP="00632C9E">
            <w:pPr>
              <w:rPr>
                <w:rFonts w:ascii="Times New Roman" w:hAnsi="Times New Roman" w:cs="Times New Roman"/>
              </w:rPr>
            </w:pPr>
          </w:p>
          <w:p w:rsidR="00632C9E" w:rsidRPr="005526AA" w:rsidRDefault="00632C9E" w:rsidP="00632C9E">
            <w:pPr>
              <w:rPr>
                <w:rFonts w:ascii="Times New Roman" w:hAnsi="Times New Roman" w:cs="Times New Roman"/>
              </w:rPr>
            </w:pPr>
          </w:p>
          <w:p w:rsidR="00632C9E" w:rsidRPr="005526AA" w:rsidRDefault="00632C9E" w:rsidP="00632C9E">
            <w:pPr>
              <w:rPr>
                <w:rFonts w:ascii="Times New Roman" w:hAnsi="Times New Roman" w:cs="Times New Roman"/>
              </w:rPr>
            </w:pPr>
          </w:p>
          <w:p w:rsidR="00632C9E" w:rsidRPr="005526AA" w:rsidRDefault="00632C9E" w:rsidP="00632C9E">
            <w:pPr>
              <w:rPr>
                <w:rFonts w:ascii="Times New Roman" w:hAnsi="Times New Roman" w:cs="Times New Roman"/>
              </w:rPr>
            </w:pPr>
          </w:p>
          <w:p w:rsidR="00632C9E" w:rsidRPr="005526AA" w:rsidRDefault="00632C9E" w:rsidP="00632C9E">
            <w:pPr>
              <w:rPr>
                <w:rFonts w:ascii="Times New Roman" w:hAnsi="Times New Roman" w:cs="Times New Roman"/>
              </w:rPr>
            </w:pPr>
          </w:p>
          <w:p w:rsidR="00632C9E" w:rsidRPr="005526AA" w:rsidRDefault="00632C9E" w:rsidP="00632C9E">
            <w:pPr>
              <w:rPr>
                <w:rFonts w:ascii="Times New Roman" w:hAnsi="Times New Roman" w:cs="Times New Roman"/>
              </w:rPr>
            </w:pPr>
          </w:p>
          <w:p w:rsidR="00632C9E" w:rsidRPr="005526AA" w:rsidRDefault="00632C9E" w:rsidP="00632C9E">
            <w:pPr>
              <w:rPr>
                <w:rFonts w:ascii="Times New Roman" w:hAnsi="Times New Roman" w:cs="Times New Roman"/>
              </w:rPr>
            </w:pPr>
          </w:p>
        </w:tc>
      </w:tr>
    </w:tbl>
    <w:p w:rsidR="00632C9E" w:rsidRPr="005526AA" w:rsidRDefault="00632C9E" w:rsidP="00632C9E">
      <w:pPr>
        <w:rPr>
          <w:rFonts w:ascii="Times New Roman" w:hAnsi="Times New Roman" w:cs="Times New Roman"/>
        </w:rPr>
      </w:pPr>
    </w:p>
    <w:p w:rsidR="00632C9E" w:rsidRPr="005526AA" w:rsidRDefault="00632C9E" w:rsidP="00632C9E">
      <w:pPr>
        <w:rPr>
          <w:rFonts w:ascii="Times New Roman" w:hAnsi="Times New Roman" w:cs="Times New Roman"/>
        </w:rPr>
      </w:pPr>
    </w:p>
    <w:p w:rsidR="00632C9E" w:rsidRPr="005526AA" w:rsidRDefault="00632C9E" w:rsidP="00632C9E">
      <w:pPr>
        <w:rPr>
          <w:rFonts w:ascii="Times New Roman" w:hAnsi="Times New Roman" w:cs="Times New Roman"/>
        </w:rPr>
      </w:pPr>
    </w:p>
    <w:p w:rsidR="00632C9E" w:rsidRPr="005526AA" w:rsidRDefault="00632C9E" w:rsidP="00632C9E">
      <w:pPr>
        <w:rPr>
          <w:rFonts w:ascii="Times New Roman" w:hAnsi="Times New Roman" w:cs="Times New Roman"/>
        </w:rPr>
      </w:pPr>
    </w:p>
    <w:p w:rsidR="00632C9E" w:rsidRPr="005526AA" w:rsidRDefault="00632C9E" w:rsidP="00632C9E">
      <w:pPr>
        <w:rPr>
          <w:rFonts w:ascii="Times New Roman" w:hAnsi="Times New Roman" w:cs="Times New Roman"/>
        </w:rPr>
      </w:pPr>
    </w:p>
    <w:p w:rsidR="00632C9E" w:rsidRPr="005526AA" w:rsidRDefault="00632C9E" w:rsidP="00632C9E">
      <w:pPr>
        <w:rPr>
          <w:rFonts w:ascii="Times New Roman" w:hAnsi="Times New Roman" w:cs="Times New Roman"/>
        </w:rPr>
      </w:pPr>
    </w:p>
    <w:p w:rsidR="00632C9E" w:rsidRPr="005526AA" w:rsidRDefault="00632C9E" w:rsidP="00632C9E">
      <w:pPr>
        <w:rPr>
          <w:rFonts w:ascii="Times New Roman" w:hAnsi="Times New Roman" w:cs="Times New Roman"/>
        </w:rPr>
      </w:pPr>
    </w:p>
    <w:p w:rsidR="00C43541" w:rsidRDefault="00C43541" w:rsidP="00C43541">
      <w:pPr>
        <w:widowControl w:val="0"/>
        <w:autoSpaceDE w:val="0"/>
        <w:autoSpaceDN w:val="0"/>
        <w:adjustRightInd w:val="0"/>
        <w:spacing w:after="0"/>
        <w:rPr>
          <w:rFonts w:ascii="Times New Roman" w:hAnsi="Times New Roman" w:cs="Times New Roman"/>
          <w:b/>
          <w:bCs/>
          <w:sz w:val="24"/>
          <w:szCs w:val="24"/>
        </w:rPr>
      </w:pPr>
    </w:p>
    <w:p w:rsidR="00060079" w:rsidRDefault="00060079" w:rsidP="00C43541">
      <w:pPr>
        <w:widowControl w:val="0"/>
        <w:autoSpaceDE w:val="0"/>
        <w:autoSpaceDN w:val="0"/>
        <w:adjustRightInd w:val="0"/>
        <w:spacing w:after="0"/>
        <w:rPr>
          <w:rFonts w:ascii="Times New Roman" w:hAnsi="Times New Roman" w:cs="Times New Roman"/>
          <w:b/>
          <w:bCs/>
          <w:sz w:val="24"/>
          <w:szCs w:val="24"/>
        </w:rPr>
      </w:pPr>
    </w:p>
    <w:p w:rsidR="00C43541" w:rsidRPr="00820082" w:rsidRDefault="00C43541" w:rsidP="00C43541">
      <w:pPr>
        <w:widowControl w:val="0"/>
        <w:autoSpaceDE w:val="0"/>
        <w:autoSpaceDN w:val="0"/>
        <w:adjustRightInd w:val="0"/>
        <w:spacing w:after="0"/>
        <w:rPr>
          <w:rFonts w:ascii="Times New Roman" w:hAnsi="Times New Roman" w:cs="Times New Roman"/>
          <w:b/>
          <w:bCs/>
          <w:sz w:val="24"/>
          <w:szCs w:val="24"/>
        </w:rPr>
      </w:pPr>
      <w:r>
        <w:rPr>
          <w:rFonts w:ascii="Times New Roman" w:hAnsi="Times New Roman" w:cs="Times New Roman"/>
          <w:b/>
          <w:bCs/>
          <w:sz w:val="24"/>
          <w:szCs w:val="24"/>
        </w:rPr>
        <w:lastRenderedPageBreak/>
        <w:t>Vyučovací předmět: Hudební výchova</w:t>
      </w:r>
    </w:p>
    <w:p w:rsidR="00632C9E" w:rsidRPr="00C43541" w:rsidRDefault="00C43541" w:rsidP="00C43541">
      <w:pPr>
        <w:widowControl w:val="0"/>
        <w:autoSpaceDE w:val="0"/>
        <w:autoSpaceDN w:val="0"/>
        <w:adjustRightInd w:val="0"/>
        <w:spacing w:after="0"/>
        <w:rPr>
          <w:rFonts w:ascii="Times New Roman" w:hAnsi="Times New Roman" w:cs="Times New Roman"/>
          <w:b/>
          <w:bCs/>
          <w:sz w:val="24"/>
          <w:szCs w:val="24"/>
        </w:rPr>
      </w:pPr>
      <w:r>
        <w:rPr>
          <w:rFonts w:ascii="Times New Roman" w:hAnsi="Times New Roman" w:cs="Times New Roman"/>
          <w:b/>
          <w:bCs/>
          <w:sz w:val="24"/>
          <w:szCs w:val="24"/>
        </w:rPr>
        <w:t>Ročník: 7.</w:t>
      </w:r>
    </w:p>
    <w:tbl>
      <w:tblPr>
        <w:tblW w:w="14954"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441"/>
        <w:gridCol w:w="36"/>
        <w:gridCol w:w="3777"/>
        <w:gridCol w:w="15"/>
        <w:gridCol w:w="1134"/>
        <w:gridCol w:w="61"/>
        <w:gridCol w:w="2490"/>
      </w:tblGrid>
      <w:tr w:rsidR="00540B3B" w:rsidRPr="005526AA" w:rsidTr="00060079">
        <w:tc>
          <w:tcPr>
            <w:tcW w:w="7477" w:type="dxa"/>
            <w:gridSpan w:val="2"/>
            <w:tcBorders>
              <w:top w:val="single" w:sz="4" w:space="0" w:color="auto"/>
              <w:left w:val="single" w:sz="4" w:space="0" w:color="auto"/>
              <w:bottom w:val="single" w:sz="4" w:space="0" w:color="auto"/>
              <w:right w:val="single" w:sz="4" w:space="0" w:color="auto"/>
            </w:tcBorders>
          </w:tcPr>
          <w:p w:rsidR="00540B3B" w:rsidRPr="00B41488" w:rsidRDefault="00540B3B" w:rsidP="00540B3B">
            <w:pPr>
              <w:rPr>
                <w:rFonts w:ascii="Times New Roman" w:hAnsi="Times New Roman" w:cs="Times New Roman"/>
                <w:b/>
                <w:sz w:val="24"/>
                <w:szCs w:val="24"/>
              </w:rPr>
            </w:pPr>
            <w:r>
              <w:rPr>
                <w:rFonts w:ascii="Times New Roman" w:hAnsi="Times New Roman" w:cs="Times New Roman"/>
                <w:b/>
                <w:sz w:val="24"/>
                <w:szCs w:val="24"/>
              </w:rPr>
              <w:t>Rozpracované očekávané</w:t>
            </w:r>
            <w:r w:rsidRPr="00B41488">
              <w:rPr>
                <w:rFonts w:ascii="Times New Roman" w:hAnsi="Times New Roman" w:cs="Times New Roman"/>
                <w:b/>
                <w:sz w:val="24"/>
                <w:szCs w:val="24"/>
              </w:rPr>
              <w:t xml:space="preserve"> výstupy</w:t>
            </w:r>
          </w:p>
        </w:tc>
        <w:tc>
          <w:tcPr>
            <w:tcW w:w="3777" w:type="dxa"/>
            <w:tcBorders>
              <w:top w:val="single" w:sz="4" w:space="0" w:color="auto"/>
              <w:left w:val="single" w:sz="4" w:space="0" w:color="auto"/>
              <w:bottom w:val="single" w:sz="4" w:space="0" w:color="auto"/>
              <w:right w:val="single" w:sz="4" w:space="0" w:color="auto"/>
            </w:tcBorders>
          </w:tcPr>
          <w:p w:rsidR="00540B3B" w:rsidRPr="00B41488" w:rsidRDefault="00540B3B" w:rsidP="00540B3B">
            <w:pPr>
              <w:rPr>
                <w:rFonts w:ascii="Times New Roman" w:hAnsi="Times New Roman" w:cs="Times New Roman"/>
                <w:b/>
                <w:sz w:val="24"/>
                <w:szCs w:val="24"/>
              </w:rPr>
            </w:pPr>
            <w:r w:rsidRPr="00B41488">
              <w:rPr>
                <w:rFonts w:ascii="Times New Roman" w:hAnsi="Times New Roman" w:cs="Times New Roman"/>
                <w:b/>
                <w:sz w:val="24"/>
                <w:szCs w:val="24"/>
              </w:rPr>
              <w:t>Učivo</w:t>
            </w:r>
          </w:p>
        </w:tc>
        <w:tc>
          <w:tcPr>
            <w:tcW w:w="1210" w:type="dxa"/>
            <w:gridSpan w:val="3"/>
            <w:tcBorders>
              <w:top w:val="single" w:sz="4" w:space="0" w:color="auto"/>
              <w:left w:val="single" w:sz="4" w:space="0" w:color="auto"/>
              <w:bottom w:val="single" w:sz="4" w:space="0" w:color="auto"/>
              <w:right w:val="single" w:sz="4" w:space="0" w:color="auto"/>
            </w:tcBorders>
          </w:tcPr>
          <w:p w:rsidR="00540B3B" w:rsidRPr="00B41488" w:rsidRDefault="00540B3B" w:rsidP="00540B3B">
            <w:pPr>
              <w:rPr>
                <w:rFonts w:ascii="Times New Roman" w:hAnsi="Times New Roman" w:cs="Times New Roman"/>
                <w:b/>
                <w:sz w:val="24"/>
                <w:szCs w:val="24"/>
              </w:rPr>
            </w:pPr>
            <w:r w:rsidRPr="00B41488">
              <w:rPr>
                <w:rFonts w:ascii="Times New Roman" w:hAnsi="Times New Roman" w:cs="Times New Roman"/>
                <w:b/>
                <w:sz w:val="24"/>
                <w:szCs w:val="24"/>
              </w:rPr>
              <w:t>Způsoby hodnocení</w:t>
            </w:r>
          </w:p>
        </w:tc>
        <w:tc>
          <w:tcPr>
            <w:tcW w:w="2490" w:type="dxa"/>
            <w:tcBorders>
              <w:top w:val="single" w:sz="4" w:space="0" w:color="auto"/>
              <w:left w:val="single" w:sz="4" w:space="0" w:color="auto"/>
              <w:bottom w:val="single" w:sz="4" w:space="0" w:color="auto"/>
              <w:right w:val="single" w:sz="4" w:space="0" w:color="auto"/>
            </w:tcBorders>
          </w:tcPr>
          <w:p w:rsidR="00540B3B" w:rsidRPr="00B41488" w:rsidRDefault="00540B3B" w:rsidP="00540B3B">
            <w:pPr>
              <w:rPr>
                <w:rFonts w:ascii="Times New Roman" w:hAnsi="Times New Roman" w:cs="Times New Roman"/>
                <w:b/>
                <w:sz w:val="24"/>
                <w:szCs w:val="24"/>
              </w:rPr>
            </w:pPr>
            <w:r w:rsidRPr="00B41488">
              <w:rPr>
                <w:rFonts w:ascii="Times New Roman" w:hAnsi="Times New Roman" w:cs="Times New Roman"/>
                <w:b/>
                <w:sz w:val="24"/>
                <w:szCs w:val="24"/>
              </w:rPr>
              <w:t>Vazby a přesahy   v RVP</w:t>
            </w:r>
          </w:p>
        </w:tc>
      </w:tr>
      <w:tr w:rsidR="00632C9E" w:rsidRPr="005526AA" w:rsidTr="009E788A">
        <w:tc>
          <w:tcPr>
            <w:tcW w:w="14954" w:type="dxa"/>
            <w:gridSpan w:val="7"/>
            <w:tcBorders>
              <w:top w:val="single" w:sz="4" w:space="0" w:color="auto"/>
              <w:left w:val="single" w:sz="4" w:space="0" w:color="auto"/>
              <w:bottom w:val="single" w:sz="4" w:space="0" w:color="auto"/>
              <w:right w:val="single" w:sz="4" w:space="0" w:color="auto"/>
            </w:tcBorders>
          </w:tcPr>
          <w:p w:rsidR="00632C9E" w:rsidRPr="005526AA" w:rsidRDefault="00060079" w:rsidP="00632C9E">
            <w:pPr>
              <w:rPr>
                <w:rFonts w:ascii="Times New Roman" w:hAnsi="Times New Roman" w:cs="Times New Roman"/>
              </w:rPr>
            </w:pPr>
            <w:r>
              <w:rPr>
                <w:rFonts w:ascii="Times New Roman" w:hAnsi="Times New Roman" w:cs="Times New Roman"/>
                <w:b/>
              </w:rPr>
              <w:t>VOKÁLNÍ ČINNOSTI</w:t>
            </w:r>
          </w:p>
        </w:tc>
      </w:tr>
      <w:tr w:rsidR="00632C9E" w:rsidRPr="005526AA" w:rsidTr="009E788A">
        <w:tc>
          <w:tcPr>
            <w:tcW w:w="7441" w:type="dxa"/>
            <w:tcBorders>
              <w:top w:val="single" w:sz="4" w:space="0" w:color="auto"/>
              <w:bottom w:val="single" w:sz="4" w:space="0" w:color="auto"/>
            </w:tcBorders>
          </w:tcPr>
          <w:p w:rsidR="00632C9E" w:rsidRPr="00C43541" w:rsidRDefault="00632C9E" w:rsidP="00632C9E">
            <w:pPr>
              <w:pStyle w:val="Styl11bTunKurzvaVpravo02cmPed1bChar"/>
              <w:autoSpaceDE/>
              <w:autoSpaceDN/>
              <w:ind w:left="530"/>
              <w:rPr>
                <w:b w:val="0"/>
                <w:sz w:val="24"/>
                <w:szCs w:val="24"/>
              </w:rPr>
            </w:pPr>
            <w:r w:rsidRPr="00C43541">
              <w:rPr>
                <w:b w:val="0"/>
                <w:sz w:val="24"/>
                <w:szCs w:val="24"/>
              </w:rPr>
              <w:t>Žák:</w:t>
            </w:r>
          </w:p>
          <w:p w:rsidR="00632C9E" w:rsidRPr="00C43541" w:rsidRDefault="00632C9E" w:rsidP="00300D64">
            <w:pPr>
              <w:pStyle w:val="Styl11bTunKurzvaVpravo02cmPed1bChar"/>
              <w:numPr>
                <w:ilvl w:val="0"/>
                <w:numId w:val="306"/>
              </w:numPr>
              <w:autoSpaceDE/>
              <w:autoSpaceDN/>
              <w:rPr>
                <w:b w:val="0"/>
                <w:sz w:val="24"/>
                <w:szCs w:val="24"/>
              </w:rPr>
            </w:pPr>
            <w:r w:rsidRPr="00C43541">
              <w:rPr>
                <w:b w:val="0"/>
                <w:sz w:val="24"/>
                <w:szCs w:val="24"/>
              </w:rPr>
              <w:t>využívá své individuální hudební schopnosti a dovednosti při hudebních aktivitách</w:t>
            </w:r>
          </w:p>
          <w:p w:rsidR="00632C9E" w:rsidRPr="00C43541" w:rsidRDefault="00632C9E" w:rsidP="00300D64">
            <w:pPr>
              <w:pStyle w:val="Styl11bTunKurzvaVpravo02cmPed1bChar"/>
              <w:numPr>
                <w:ilvl w:val="0"/>
                <w:numId w:val="306"/>
              </w:numPr>
              <w:autoSpaceDE/>
              <w:autoSpaceDN/>
              <w:rPr>
                <w:b w:val="0"/>
                <w:sz w:val="24"/>
                <w:szCs w:val="24"/>
              </w:rPr>
            </w:pPr>
            <w:r w:rsidRPr="00C43541">
              <w:rPr>
                <w:b w:val="0"/>
                <w:sz w:val="24"/>
                <w:szCs w:val="24"/>
              </w:rPr>
              <w:t>uplatňuje získané pěvecké dovednosti a návyky při zpěvu i při mluvním projevu v běžném životě; zpívá dle svých dispozic intonačně čistě a rytmicky přesně v jednohlase i vícehlase</w:t>
            </w:r>
          </w:p>
          <w:p w:rsidR="00632C9E" w:rsidRPr="00C43541" w:rsidRDefault="00632C9E" w:rsidP="00300D64">
            <w:pPr>
              <w:numPr>
                <w:ilvl w:val="0"/>
                <w:numId w:val="306"/>
              </w:numPr>
              <w:spacing w:after="0" w:line="240" w:lineRule="auto"/>
              <w:rPr>
                <w:rFonts w:ascii="Times New Roman" w:hAnsi="Times New Roman" w:cs="Times New Roman"/>
                <w:i/>
              </w:rPr>
            </w:pPr>
            <w:r w:rsidRPr="00C43541">
              <w:rPr>
                <w:rFonts w:ascii="Times New Roman" w:hAnsi="Times New Roman" w:cs="Times New Roman"/>
                <w:i/>
              </w:rPr>
              <w:t>reprodukuje na základě svých individuálních hudebních schopností a dovedností různé motivy, témata i části skladeb, vytváří jednoduché doprovody, provádí jednoduché hudební improvizace</w:t>
            </w:r>
          </w:p>
          <w:p w:rsidR="00632C9E" w:rsidRPr="00C43541" w:rsidRDefault="00632C9E" w:rsidP="00632C9E">
            <w:pPr>
              <w:rPr>
                <w:rFonts w:ascii="Times New Roman" w:hAnsi="Times New Roman" w:cs="Times New Roman"/>
                <w:i/>
              </w:rPr>
            </w:pPr>
          </w:p>
          <w:p w:rsidR="00632C9E" w:rsidRPr="00C43541" w:rsidRDefault="00632C9E" w:rsidP="00632C9E">
            <w:pPr>
              <w:jc w:val="both"/>
              <w:rPr>
                <w:rFonts w:ascii="Times New Roman" w:hAnsi="Times New Roman" w:cs="Times New Roman"/>
                <w:i/>
              </w:rPr>
            </w:pPr>
          </w:p>
          <w:p w:rsidR="00632C9E" w:rsidRPr="00C43541" w:rsidRDefault="00632C9E" w:rsidP="00632C9E">
            <w:pPr>
              <w:jc w:val="both"/>
              <w:rPr>
                <w:rFonts w:ascii="Times New Roman" w:hAnsi="Times New Roman" w:cs="Times New Roman"/>
                <w:i/>
              </w:rPr>
            </w:pPr>
          </w:p>
          <w:p w:rsidR="00632C9E" w:rsidRPr="00C43541" w:rsidRDefault="00632C9E" w:rsidP="00632C9E">
            <w:pPr>
              <w:jc w:val="both"/>
              <w:rPr>
                <w:rFonts w:ascii="Times New Roman" w:hAnsi="Times New Roman" w:cs="Times New Roman"/>
                <w:i/>
              </w:rPr>
            </w:pPr>
          </w:p>
          <w:p w:rsidR="00632C9E" w:rsidRPr="00C43541" w:rsidRDefault="00632C9E" w:rsidP="00632C9E">
            <w:pPr>
              <w:jc w:val="both"/>
              <w:rPr>
                <w:rFonts w:ascii="Times New Roman" w:hAnsi="Times New Roman" w:cs="Times New Roman"/>
                <w:i/>
              </w:rPr>
            </w:pPr>
          </w:p>
          <w:p w:rsidR="00632C9E" w:rsidRPr="00C43541" w:rsidRDefault="00632C9E" w:rsidP="00632C9E">
            <w:pPr>
              <w:jc w:val="both"/>
              <w:rPr>
                <w:rFonts w:ascii="Times New Roman" w:hAnsi="Times New Roman" w:cs="Times New Roman"/>
                <w:i/>
              </w:rPr>
            </w:pPr>
          </w:p>
          <w:p w:rsidR="00632C9E" w:rsidRPr="00C43541" w:rsidRDefault="00632C9E" w:rsidP="00632C9E">
            <w:pPr>
              <w:jc w:val="both"/>
              <w:rPr>
                <w:rFonts w:ascii="Times New Roman" w:hAnsi="Times New Roman" w:cs="Times New Roman"/>
                <w:i/>
              </w:rPr>
            </w:pPr>
          </w:p>
        </w:tc>
        <w:tc>
          <w:tcPr>
            <w:tcW w:w="3828" w:type="dxa"/>
            <w:gridSpan w:val="3"/>
            <w:tcBorders>
              <w:top w:val="single" w:sz="4" w:space="0" w:color="auto"/>
              <w:bottom w:val="single" w:sz="4" w:space="0" w:color="auto"/>
            </w:tcBorders>
          </w:tcPr>
          <w:p w:rsidR="00632C9E" w:rsidRPr="005526AA" w:rsidRDefault="00632C9E" w:rsidP="00300D64">
            <w:pPr>
              <w:numPr>
                <w:ilvl w:val="0"/>
                <w:numId w:val="306"/>
              </w:numPr>
              <w:spacing w:after="0" w:line="240" w:lineRule="auto"/>
              <w:rPr>
                <w:rFonts w:ascii="Times New Roman" w:hAnsi="Times New Roman" w:cs="Times New Roman"/>
                <w:u w:val="single"/>
              </w:rPr>
            </w:pPr>
            <w:r w:rsidRPr="005526AA">
              <w:rPr>
                <w:rFonts w:ascii="Times New Roman" w:hAnsi="Times New Roman" w:cs="Times New Roman"/>
                <w:b/>
              </w:rPr>
              <w:t>Intonace a vokální improvizace</w:t>
            </w:r>
          </w:p>
          <w:p w:rsidR="00632C9E" w:rsidRPr="005526AA" w:rsidRDefault="00632C9E" w:rsidP="00632C9E">
            <w:pPr>
              <w:rPr>
                <w:rFonts w:ascii="Times New Roman" w:hAnsi="Times New Roman" w:cs="Times New Roman"/>
              </w:rPr>
            </w:pPr>
            <w:r w:rsidRPr="005526AA">
              <w:rPr>
                <w:rFonts w:ascii="Times New Roman" w:hAnsi="Times New Roman" w:cs="Times New Roman"/>
              </w:rPr>
              <w:t xml:space="preserve"> diatonické postupy v durových a mollových tóninách, improvizace jednoduchých hudebních forem</w:t>
            </w:r>
          </w:p>
          <w:p w:rsidR="00632C9E" w:rsidRPr="005526AA" w:rsidRDefault="00632C9E" w:rsidP="00300D64">
            <w:pPr>
              <w:numPr>
                <w:ilvl w:val="0"/>
                <w:numId w:val="306"/>
              </w:numPr>
              <w:spacing w:after="0" w:line="240" w:lineRule="auto"/>
              <w:rPr>
                <w:rFonts w:ascii="Times New Roman" w:hAnsi="Times New Roman" w:cs="Times New Roman"/>
                <w:b/>
              </w:rPr>
            </w:pPr>
            <w:r w:rsidRPr="005526AA">
              <w:rPr>
                <w:rFonts w:ascii="Times New Roman" w:hAnsi="Times New Roman" w:cs="Times New Roman"/>
                <w:b/>
              </w:rPr>
              <w:t>pěvecký a mluvní projev</w:t>
            </w:r>
          </w:p>
          <w:p w:rsidR="00632C9E" w:rsidRPr="005526AA" w:rsidRDefault="00632C9E" w:rsidP="00632C9E">
            <w:pPr>
              <w:rPr>
                <w:rFonts w:ascii="Times New Roman" w:hAnsi="Times New Roman" w:cs="Times New Roman"/>
              </w:rPr>
            </w:pPr>
            <w:r w:rsidRPr="005526AA">
              <w:rPr>
                <w:rFonts w:ascii="Times New Roman" w:hAnsi="Times New Roman" w:cs="Times New Roman"/>
              </w:rPr>
              <w:t xml:space="preserve"> rozšiřování hlasového rozsahu, hlasová hygiena, hlasová nedostatečnost a některé způsoby její nápravy, mutace, vícehlasý a jednohlasý zpěv, deklamace, techniky vokálního projevu (scat, falzet apod.), jejich individuální využití při zpěvu i při společných vokálně instrumentálních aktivitách</w:t>
            </w:r>
          </w:p>
          <w:p w:rsidR="00632C9E" w:rsidRPr="005526AA" w:rsidRDefault="00632C9E" w:rsidP="00300D64">
            <w:pPr>
              <w:numPr>
                <w:ilvl w:val="0"/>
                <w:numId w:val="307"/>
              </w:numPr>
              <w:spacing w:after="0" w:line="240" w:lineRule="auto"/>
              <w:rPr>
                <w:rFonts w:ascii="Times New Roman" w:hAnsi="Times New Roman" w:cs="Times New Roman"/>
                <w:b/>
              </w:rPr>
            </w:pPr>
            <w:r w:rsidRPr="005526AA">
              <w:rPr>
                <w:rFonts w:ascii="Times New Roman" w:hAnsi="Times New Roman" w:cs="Times New Roman"/>
                <w:b/>
              </w:rPr>
              <w:t>hudební rytmus</w:t>
            </w:r>
          </w:p>
          <w:p w:rsidR="00632C9E" w:rsidRPr="005526AA" w:rsidRDefault="00632C9E" w:rsidP="00632C9E">
            <w:pPr>
              <w:ind w:left="360"/>
              <w:rPr>
                <w:rFonts w:ascii="Times New Roman" w:hAnsi="Times New Roman" w:cs="Times New Roman"/>
              </w:rPr>
            </w:pPr>
            <w:r w:rsidRPr="005526AA">
              <w:rPr>
                <w:rFonts w:ascii="Times New Roman" w:hAnsi="Times New Roman" w:cs="Times New Roman"/>
              </w:rPr>
              <w:t>odhalování vzájemných souvislostí rytmu řeči a hudby, využívání rytmických zákonitostí při vokálním projevu</w:t>
            </w:r>
          </w:p>
          <w:p w:rsidR="00632C9E" w:rsidRPr="005526AA" w:rsidRDefault="00632C9E" w:rsidP="00300D64">
            <w:pPr>
              <w:numPr>
                <w:ilvl w:val="0"/>
                <w:numId w:val="307"/>
              </w:numPr>
              <w:spacing w:after="0" w:line="240" w:lineRule="auto"/>
              <w:rPr>
                <w:rFonts w:ascii="Times New Roman" w:hAnsi="Times New Roman" w:cs="Times New Roman"/>
                <w:b/>
              </w:rPr>
            </w:pPr>
            <w:r w:rsidRPr="005526AA">
              <w:rPr>
                <w:rFonts w:ascii="Times New Roman" w:hAnsi="Times New Roman" w:cs="Times New Roman"/>
                <w:b/>
              </w:rPr>
              <w:t>orientace v notovém záznamu vokální skladby</w:t>
            </w:r>
          </w:p>
          <w:p w:rsidR="00632C9E" w:rsidRPr="005526AA" w:rsidRDefault="00632C9E" w:rsidP="00632C9E">
            <w:pPr>
              <w:rPr>
                <w:rFonts w:ascii="Times New Roman" w:hAnsi="Times New Roman" w:cs="Times New Roman"/>
              </w:rPr>
            </w:pPr>
            <w:r w:rsidRPr="005526AA">
              <w:rPr>
                <w:rFonts w:ascii="Times New Roman" w:hAnsi="Times New Roman" w:cs="Times New Roman"/>
              </w:rPr>
              <w:t xml:space="preserve"> notový zápis jako opora při realizaci písně či složitější vokální nebo vokálně instrumentální skladby</w:t>
            </w:r>
          </w:p>
          <w:p w:rsidR="00632C9E" w:rsidRPr="005526AA" w:rsidRDefault="00632C9E" w:rsidP="00300D64">
            <w:pPr>
              <w:numPr>
                <w:ilvl w:val="0"/>
                <w:numId w:val="307"/>
              </w:numPr>
              <w:spacing w:after="0" w:line="240" w:lineRule="auto"/>
              <w:rPr>
                <w:rFonts w:ascii="Times New Roman" w:hAnsi="Times New Roman" w:cs="Times New Roman"/>
                <w:b/>
              </w:rPr>
            </w:pPr>
            <w:r w:rsidRPr="005526AA">
              <w:rPr>
                <w:rFonts w:ascii="Times New Roman" w:hAnsi="Times New Roman" w:cs="Times New Roman"/>
                <w:b/>
              </w:rPr>
              <w:lastRenderedPageBreak/>
              <w:t>rozvoj hudebního sluchu a hudební představivosti</w:t>
            </w:r>
          </w:p>
          <w:p w:rsidR="00632C9E" w:rsidRPr="005526AA" w:rsidRDefault="00632C9E" w:rsidP="00632C9E">
            <w:pPr>
              <w:ind w:left="720"/>
              <w:rPr>
                <w:rFonts w:ascii="Times New Roman" w:hAnsi="Times New Roman" w:cs="Times New Roman"/>
              </w:rPr>
            </w:pPr>
            <w:r w:rsidRPr="005526AA">
              <w:rPr>
                <w:rFonts w:ascii="Times New Roman" w:hAnsi="Times New Roman" w:cs="Times New Roman"/>
              </w:rPr>
              <w:t>reprodukce tónů a melodií, zachycování rytmu, popřípadě i melodie zpívané (hrané) písně pomocí grafického (notového) záznamu</w:t>
            </w:r>
          </w:p>
          <w:p w:rsidR="00632C9E" w:rsidRPr="005526AA" w:rsidRDefault="00632C9E" w:rsidP="00300D64">
            <w:pPr>
              <w:numPr>
                <w:ilvl w:val="0"/>
                <w:numId w:val="307"/>
              </w:numPr>
              <w:spacing w:after="0" w:line="240" w:lineRule="auto"/>
              <w:rPr>
                <w:rFonts w:ascii="Times New Roman" w:hAnsi="Times New Roman" w:cs="Times New Roman"/>
                <w:b/>
              </w:rPr>
            </w:pPr>
            <w:r w:rsidRPr="005526AA">
              <w:rPr>
                <w:rFonts w:ascii="Times New Roman" w:hAnsi="Times New Roman" w:cs="Times New Roman"/>
                <w:b/>
              </w:rPr>
              <w:t>reflexe vokálního projevu</w:t>
            </w:r>
          </w:p>
          <w:p w:rsidR="00632C9E" w:rsidRPr="005526AA" w:rsidRDefault="00632C9E" w:rsidP="00632C9E">
            <w:pPr>
              <w:ind w:left="720"/>
              <w:rPr>
                <w:rFonts w:ascii="Times New Roman" w:hAnsi="Times New Roman" w:cs="Times New Roman"/>
              </w:rPr>
            </w:pPr>
            <w:r w:rsidRPr="005526AA">
              <w:rPr>
                <w:rFonts w:ascii="Times New Roman" w:hAnsi="Times New Roman" w:cs="Times New Roman"/>
              </w:rPr>
              <w:t>vlastní vokální projev a vokální projev ostatních, hledání možností nápravy hlasové nedostatečnosti (transpozice melodie, využití jiné hudební činnosti)</w:t>
            </w:r>
          </w:p>
        </w:tc>
        <w:tc>
          <w:tcPr>
            <w:tcW w:w="1134" w:type="dxa"/>
            <w:tcBorders>
              <w:top w:val="single" w:sz="4" w:space="0" w:color="auto"/>
              <w:left w:val="single" w:sz="4" w:space="0" w:color="auto"/>
              <w:bottom w:val="single" w:sz="4" w:space="0" w:color="auto"/>
              <w:right w:val="single" w:sz="4" w:space="0" w:color="auto"/>
            </w:tcBorders>
          </w:tcPr>
          <w:p w:rsidR="00632C9E" w:rsidRPr="005526AA" w:rsidRDefault="00632C9E" w:rsidP="00632C9E">
            <w:pPr>
              <w:rPr>
                <w:rFonts w:ascii="Times New Roman" w:hAnsi="Times New Roman" w:cs="Times New Roman"/>
              </w:rPr>
            </w:pPr>
          </w:p>
          <w:p w:rsidR="00632C9E" w:rsidRPr="005526AA" w:rsidRDefault="00632C9E" w:rsidP="00632C9E">
            <w:pPr>
              <w:rPr>
                <w:rFonts w:ascii="Times New Roman" w:hAnsi="Times New Roman" w:cs="Times New Roman"/>
              </w:rPr>
            </w:pPr>
            <w:r w:rsidRPr="005526AA">
              <w:rPr>
                <w:rFonts w:ascii="Times New Roman" w:hAnsi="Times New Roman" w:cs="Times New Roman"/>
              </w:rPr>
              <w:t>P</w:t>
            </w:r>
          </w:p>
        </w:tc>
        <w:tc>
          <w:tcPr>
            <w:tcW w:w="2551" w:type="dxa"/>
            <w:gridSpan w:val="2"/>
            <w:tcBorders>
              <w:top w:val="single" w:sz="4" w:space="0" w:color="auto"/>
              <w:left w:val="single" w:sz="4" w:space="0" w:color="auto"/>
              <w:bottom w:val="single" w:sz="4" w:space="0" w:color="auto"/>
              <w:right w:val="single" w:sz="4" w:space="0" w:color="auto"/>
            </w:tcBorders>
          </w:tcPr>
          <w:p w:rsidR="00632C9E" w:rsidRPr="00854029" w:rsidRDefault="00632C9E" w:rsidP="00854029">
            <w:pPr>
              <w:rPr>
                <w:rFonts w:ascii="Times New Roman" w:hAnsi="Times New Roman" w:cs="Times New Roman"/>
                <w:b/>
              </w:rPr>
            </w:pPr>
            <w:bookmarkStart w:id="119" w:name="_Toc145684355"/>
            <w:r w:rsidRPr="00854029">
              <w:rPr>
                <w:rFonts w:ascii="Times New Roman" w:hAnsi="Times New Roman" w:cs="Times New Roman"/>
              </w:rPr>
              <w:t>Hv</w:t>
            </w:r>
            <w:bookmarkEnd w:id="119"/>
          </w:p>
          <w:p w:rsidR="00632C9E" w:rsidRPr="005526AA" w:rsidRDefault="00632C9E" w:rsidP="00632C9E">
            <w:pPr>
              <w:rPr>
                <w:rFonts w:ascii="Times New Roman" w:hAnsi="Times New Roman" w:cs="Times New Roman"/>
              </w:rPr>
            </w:pPr>
            <w:r w:rsidRPr="005526AA">
              <w:rPr>
                <w:rFonts w:ascii="Times New Roman" w:hAnsi="Times New Roman" w:cs="Times New Roman"/>
              </w:rPr>
              <w:t>OV:1,2,3</w:t>
            </w:r>
          </w:p>
          <w:p w:rsidR="00632C9E" w:rsidRPr="005526AA" w:rsidRDefault="00632C9E" w:rsidP="00632C9E">
            <w:pPr>
              <w:rPr>
                <w:rFonts w:ascii="Times New Roman" w:hAnsi="Times New Roman" w:cs="Times New Roman"/>
              </w:rPr>
            </w:pPr>
            <w:r w:rsidRPr="005526AA">
              <w:rPr>
                <w:rFonts w:ascii="Times New Roman" w:hAnsi="Times New Roman" w:cs="Times New Roman"/>
              </w:rPr>
              <w:t>U:1.1,1.2,1.3,1.4,1.5,1.6</w:t>
            </w:r>
          </w:p>
          <w:p w:rsidR="00632C9E" w:rsidRPr="005526AA" w:rsidRDefault="00632C9E" w:rsidP="00632C9E">
            <w:pPr>
              <w:rPr>
                <w:rFonts w:ascii="Times New Roman" w:hAnsi="Times New Roman" w:cs="Times New Roman"/>
              </w:rPr>
            </w:pPr>
          </w:p>
          <w:p w:rsidR="00632C9E" w:rsidRPr="005526AA" w:rsidRDefault="00632C9E" w:rsidP="00632C9E">
            <w:pPr>
              <w:rPr>
                <w:rFonts w:ascii="Times New Roman" w:hAnsi="Times New Roman" w:cs="Times New Roman"/>
                <w:b/>
                <w:u w:val="single"/>
              </w:rPr>
            </w:pPr>
            <w:r w:rsidRPr="005526AA">
              <w:rPr>
                <w:rFonts w:ascii="Times New Roman" w:hAnsi="Times New Roman" w:cs="Times New Roman"/>
                <w:b/>
                <w:u w:val="single"/>
              </w:rPr>
              <w:t>PRŮŘEZOVÁ TÉMATA:</w:t>
            </w:r>
          </w:p>
          <w:p w:rsidR="00632C9E" w:rsidRPr="005526AA" w:rsidRDefault="00632C9E" w:rsidP="00632C9E">
            <w:pPr>
              <w:rPr>
                <w:rFonts w:ascii="Times New Roman" w:hAnsi="Times New Roman" w:cs="Times New Roman"/>
              </w:rPr>
            </w:pPr>
            <w:r w:rsidRPr="005526AA">
              <w:rPr>
                <w:rFonts w:ascii="Times New Roman" w:hAnsi="Times New Roman" w:cs="Times New Roman"/>
                <w:b/>
              </w:rPr>
              <w:t>OSV: Osobnostní rozvoj-Rozvoj schopností poznávání</w:t>
            </w:r>
          </w:p>
          <w:p w:rsidR="00632C9E" w:rsidRPr="005526AA" w:rsidRDefault="00632C9E" w:rsidP="00540B3B">
            <w:pPr>
              <w:pStyle w:val="Nadpis2"/>
              <w:numPr>
                <w:ilvl w:val="0"/>
                <w:numId w:val="0"/>
              </w:numPr>
              <w:ind w:left="576" w:hanging="576"/>
              <w:rPr>
                <w:b w:val="0"/>
                <w:szCs w:val="24"/>
              </w:rPr>
            </w:pPr>
          </w:p>
          <w:p w:rsidR="00632C9E" w:rsidRPr="005526AA" w:rsidRDefault="00632C9E" w:rsidP="00632C9E">
            <w:pPr>
              <w:rPr>
                <w:rFonts w:ascii="Times New Roman" w:hAnsi="Times New Roman" w:cs="Times New Roman"/>
              </w:rPr>
            </w:pPr>
          </w:p>
          <w:p w:rsidR="00632C9E" w:rsidRPr="005526AA" w:rsidRDefault="00632C9E" w:rsidP="00632C9E">
            <w:pPr>
              <w:rPr>
                <w:rFonts w:ascii="Times New Roman" w:hAnsi="Times New Roman" w:cs="Times New Roman"/>
              </w:rPr>
            </w:pPr>
          </w:p>
        </w:tc>
      </w:tr>
      <w:tr w:rsidR="00632C9E" w:rsidRPr="005526AA" w:rsidTr="009E788A">
        <w:trPr>
          <w:trHeight w:val="246"/>
        </w:trPr>
        <w:tc>
          <w:tcPr>
            <w:tcW w:w="14954" w:type="dxa"/>
            <w:gridSpan w:val="7"/>
            <w:tcBorders>
              <w:top w:val="single" w:sz="4" w:space="0" w:color="auto"/>
              <w:left w:val="single" w:sz="4" w:space="0" w:color="auto"/>
              <w:bottom w:val="single" w:sz="4" w:space="0" w:color="auto"/>
              <w:right w:val="single" w:sz="4" w:space="0" w:color="auto"/>
            </w:tcBorders>
          </w:tcPr>
          <w:p w:rsidR="00632C9E" w:rsidRPr="00540B3B" w:rsidRDefault="00060079" w:rsidP="00540B3B">
            <w:pPr>
              <w:rPr>
                <w:rFonts w:ascii="Times New Roman" w:hAnsi="Times New Roman" w:cs="Times New Roman"/>
                <w:b/>
                <w:i/>
              </w:rPr>
            </w:pPr>
            <w:r w:rsidRPr="00540B3B">
              <w:rPr>
                <w:rFonts w:ascii="Times New Roman" w:hAnsi="Times New Roman" w:cs="Times New Roman"/>
                <w:b/>
              </w:rPr>
              <w:lastRenderedPageBreak/>
              <w:t>POSLECHOVÉ ČINNOSTI</w:t>
            </w:r>
          </w:p>
        </w:tc>
      </w:tr>
      <w:tr w:rsidR="00632C9E" w:rsidRPr="005526AA" w:rsidTr="00060079">
        <w:tc>
          <w:tcPr>
            <w:tcW w:w="7441" w:type="dxa"/>
            <w:tcBorders>
              <w:top w:val="single" w:sz="4" w:space="0" w:color="auto"/>
              <w:left w:val="single" w:sz="4" w:space="0" w:color="auto"/>
              <w:bottom w:val="single" w:sz="4" w:space="0" w:color="auto"/>
              <w:right w:val="single" w:sz="4" w:space="0" w:color="auto"/>
            </w:tcBorders>
          </w:tcPr>
          <w:p w:rsidR="00632C9E" w:rsidRPr="00C43541" w:rsidRDefault="00632C9E" w:rsidP="00300D64">
            <w:pPr>
              <w:pStyle w:val="Styl11bTunKurzvaVpravo02cmPed1bChar"/>
              <w:numPr>
                <w:ilvl w:val="0"/>
                <w:numId w:val="311"/>
              </w:numPr>
              <w:autoSpaceDE/>
              <w:autoSpaceDN/>
              <w:rPr>
                <w:b w:val="0"/>
                <w:sz w:val="24"/>
                <w:szCs w:val="24"/>
              </w:rPr>
            </w:pPr>
            <w:r w:rsidRPr="00C43541">
              <w:rPr>
                <w:b w:val="0"/>
                <w:sz w:val="24"/>
                <w:szCs w:val="24"/>
              </w:rPr>
              <w:t>orientuje se v proudu znějící hudby, přistupuje k hudebnímu dílu jako k logicky utvářenému celku</w:t>
            </w:r>
          </w:p>
          <w:p w:rsidR="00632C9E" w:rsidRPr="00C43541" w:rsidRDefault="00632C9E" w:rsidP="00300D64">
            <w:pPr>
              <w:pStyle w:val="Styl11bTunKurzvaVpravo02cmPed1bChar"/>
              <w:numPr>
                <w:ilvl w:val="0"/>
                <w:numId w:val="311"/>
              </w:numPr>
              <w:rPr>
                <w:sz w:val="24"/>
                <w:szCs w:val="24"/>
              </w:rPr>
            </w:pPr>
            <w:r w:rsidRPr="00C43541">
              <w:rPr>
                <w:b w:val="0"/>
                <w:sz w:val="24"/>
                <w:szCs w:val="24"/>
              </w:rPr>
              <w:t>vyhledává souvislosti mezi hudbou a jinými druhy umění</w:t>
            </w:r>
          </w:p>
        </w:tc>
        <w:tc>
          <w:tcPr>
            <w:tcW w:w="3828" w:type="dxa"/>
            <w:gridSpan w:val="3"/>
            <w:tcBorders>
              <w:top w:val="single" w:sz="4" w:space="0" w:color="auto"/>
              <w:left w:val="single" w:sz="4" w:space="0" w:color="auto"/>
              <w:bottom w:val="single" w:sz="4" w:space="0" w:color="auto"/>
              <w:right w:val="single" w:sz="4" w:space="0" w:color="auto"/>
            </w:tcBorders>
            <w:vAlign w:val="center"/>
          </w:tcPr>
          <w:p w:rsidR="00632C9E" w:rsidRPr="005526AA" w:rsidRDefault="00632C9E" w:rsidP="00300D64">
            <w:pPr>
              <w:pStyle w:val="Uivo"/>
              <w:numPr>
                <w:ilvl w:val="0"/>
                <w:numId w:val="311"/>
              </w:numPr>
              <w:autoSpaceDE/>
              <w:autoSpaceDN/>
              <w:spacing w:before="60"/>
              <w:rPr>
                <w:sz w:val="24"/>
                <w:szCs w:val="24"/>
              </w:rPr>
            </w:pPr>
            <w:r w:rsidRPr="005526AA">
              <w:rPr>
                <w:b/>
                <w:bCs/>
                <w:sz w:val="24"/>
                <w:szCs w:val="24"/>
              </w:rPr>
              <w:t>orientace v hudebním prostoru</w:t>
            </w:r>
            <w:r w:rsidRPr="005526AA">
              <w:rPr>
                <w:b/>
                <w:sz w:val="24"/>
                <w:szCs w:val="24"/>
              </w:rPr>
              <w:t xml:space="preserve"> </w:t>
            </w:r>
            <w:r w:rsidRPr="005526AA">
              <w:rPr>
                <w:b/>
                <w:bCs/>
                <w:sz w:val="24"/>
                <w:szCs w:val="24"/>
              </w:rPr>
              <w:t>a</w:t>
            </w:r>
            <w:r w:rsidRPr="005526AA">
              <w:rPr>
                <w:b/>
                <w:sz w:val="24"/>
                <w:szCs w:val="24"/>
              </w:rPr>
              <w:t xml:space="preserve"> </w:t>
            </w:r>
            <w:r w:rsidRPr="005526AA">
              <w:rPr>
                <w:b/>
                <w:bCs/>
                <w:sz w:val="24"/>
                <w:szCs w:val="24"/>
              </w:rPr>
              <w:t xml:space="preserve">analýza hudební skladby </w:t>
            </w:r>
            <w:r w:rsidRPr="005526AA">
              <w:rPr>
                <w:sz w:val="24"/>
                <w:szCs w:val="24"/>
              </w:rPr>
              <w:t>-</w:t>
            </w:r>
            <w:r w:rsidRPr="005526AA">
              <w:rPr>
                <w:b/>
                <w:bCs/>
                <w:sz w:val="24"/>
                <w:szCs w:val="24"/>
              </w:rPr>
              <w:t xml:space="preserve"> </w:t>
            </w:r>
            <w:r w:rsidRPr="005526AA">
              <w:rPr>
                <w:sz w:val="24"/>
                <w:szCs w:val="24"/>
              </w:rPr>
              <w:t>postihování hudebně výrazových prostředků, významné</w:t>
            </w:r>
            <w:r w:rsidRPr="005526AA">
              <w:rPr>
                <w:b/>
                <w:bCs/>
                <w:sz w:val="24"/>
                <w:szCs w:val="24"/>
              </w:rPr>
              <w:t xml:space="preserve"> </w:t>
            </w:r>
            <w:r w:rsidRPr="005526AA">
              <w:rPr>
                <w:sz w:val="24"/>
                <w:szCs w:val="24"/>
              </w:rPr>
              <w:t>sémantické prvky užité ve skladbě (zvukomalba, dušemalba, pohyb melodie) a jejich význam pro pochopení hudebního díla</w:t>
            </w:r>
          </w:p>
          <w:p w:rsidR="00632C9E" w:rsidRPr="005526AA" w:rsidRDefault="00632C9E" w:rsidP="00300D64">
            <w:pPr>
              <w:numPr>
                <w:ilvl w:val="0"/>
                <w:numId w:val="311"/>
              </w:numPr>
              <w:spacing w:after="0" w:line="240" w:lineRule="auto"/>
              <w:rPr>
                <w:rFonts w:ascii="Times New Roman" w:hAnsi="Times New Roman" w:cs="Times New Roman"/>
              </w:rPr>
            </w:pPr>
            <w:r w:rsidRPr="005526AA">
              <w:rPr>
                <w:rFonts w:ascii="Times New Roman" w:hAnsi="Times New Roman" w:cs="Times New Roman"/>
                <w:b/>
                <w:bCs/>
              </w:rPr>
              <w:t>hudební dílo a její autor</w:t>
            </w:r>
            <w:r w:rsidRPr="005526AA">
              <w:rPr>
                <w:rFonts w:ascii="Times New Roman" w:hAnsi="Times New Roman" w:cs="Times New Roman"/>
              </w:rPr>
              <w:t xml:space="preserve"> - hudební skladba v kontextu s jinými hudebními i nehudebními díly, dobou </w:t>
            </w:r>
            <w:r w:rsidRPr="005526AA">
              <w:rPr>
                <w:rFonts w:ascii="Times New Roman" w:hAnsi="Times New Roman" w:cs="Times New Roman"/>
              </w:rPr>
              <w:lastRenderedPageBreak/>
              <w:t xml:space="preserve">vzniku, životem autora, vlastními zkušenostmi </w:t>
            </w:r>
          </w:p>
          <w:p w:rsidR="00632C9E" w:rsidRPr="005526AA" w:rsidRDefault="00632C9E" w:rsidP="00300D64">
            <w:pPr>
              <w:pStyle w:val="Uivo"/>
              <w:numPr>
                <w:ilvl w:val="0"/>
                <w:numId w:val="312"/>
              </w:numPr>
              <w:autoSpaceDE/>
              <w:autoSpaceDN/>
              <w:spacing w:before="60"/>
              <w:rPr>
                <w:sz w:val="24"/>
                <w:szCs w:val="24"/>
              </w:rPr>
            </w:pPr>
            <w:r w:rsidRPr="005526AA">
              <w:rPr>
                <w:b/>
                <w:bCs/>
                <w:sz w:val="24"/>
                <w:szCs w:val="24"/>
              </w:rPr>
              <w:t>hudební styly a žánry</w:t>
            </w:r>
            <w:r w:rsidRPr="005526AA">
              <w:rPr>
                <w:sz w:val="24"/>
                <w:szCs w:val="24"/>
              </w:rPr>
              <w:t xml:space="preserve"> - chápání jejich funkcí vzhledem k životu jedince i společnosti, kulturním tradicím a zvykům:</w:t>
            </w:r>
          </w:p>
          <w:p w:rsidR="00632C9E" w:rsidRPr="005526AA" w:rsidRDefault="00632C9E" w:rsidP="00300D64">
            <w:pPr>
              <w:pStyle w:val="Uivo"/>
              <w:numPr>
                <w:ilvl w:val="0"/>
                <w:numId w:val="312"/>
              </w:numPr>
              <w:autoSpaceDE/>
              <w:autoSpaceDN/>
              <w:rPr>
                <w:sz w:val="24"/>
                <w:szCs w:val="24"/>
              </w:rPr>
            </w:pPr>
            <w:r w:rsidRPr="005526AA">
              <w:rPr>
                <w:b/>
                <w:bCs/>
                <w:sz w:val="24"/>
                <w:szCs w:val="24"/>
              </w:rPr>
              <w:t>interpretace znějící hudby</w:t>
            </w:r>
            <w:r w:rsidRPr="005526AA">
              <w:rPr>
                <w:sz w:val="24"/>
                <w:szCs w:val="24"/>
              </w:rPr>
              <w:t xml:space="preserve"> - slovní charakterizování hudebního díla), vytváření vlastních soudů a preferencí</w:t>
            </w:r>
          </w:p>
        </w:tc>
        <w:tc>
          <w:tcPr>
            <w:tcW w:w="1134" w:type="dxa"/>
            <w:tcBorders>
              <w:top w:val="single" w:sz="4" w:space="0" w:color="auto"/>
              <w:left w:val="single" w:sz="4" w:space="0" w:color="auto"/>
              <w:bottom w:val="single" w:sz="4" w:space="0" w:color="auto"/>
              <w:right w:val="single" w:sz="4" w:space="0" w:color="auto"/>
            </w:tcBorders>
          </w:tcPr>
          <w:p w:rsidR="00632C9E" w:rsidRPr="005526AA" w:rsidRDefault="00632C9E" w:rsidP="00632C9E">
            <w:pPr>
              <w:rPr>
                <w:rFonts w:ascii="Times New Roman" w:hAnsi="Times New Roman" w:cs="Times New Roman"/>
              </w:rPr>
            </w:pPr>
            <w:r w:rsidRPr="005526AA">
              <w:rPr>
                <w:rFonts w:ascii="Times New Roman" w:hAnsi="Times New Roman" w:cs="Times New Roman"/>
              </w:rPr>
              <w:lastRenderedPageBreak/>
              <w:t>T,R,Ú</w:t>
            </w:r>
          </w:p>
        </w:tc>
        <w:tc>
          <w:tcPr>
            <w:tcW w:w="2551" w:type="dxa"/>
            <w:gridSpan w:val="2"/>
            <w:tcBorders>
              <w:top w:val="single" w:sz="4" w:space="0" w:color="auto"/>
              <w:left w:val="single" w:sz="4" w:space="0" w:color="auto"/>
              <w:bottom w:val="single" w:sz="4" w:space="0" w:color="auto"/>
              <w:right w:val="single" w:sz="4" w:space="0" w:color="auto"/>
            </w:tcBorders>
          </w:tcPr>
          <w:p w:rsidR="00632C9E" w:rsidRPr="005526AA" w:rsidRDefault="00632C9E" w:rsidP="00632C9E">
            <w:pPr>
              <w:rPr>
                <w:rFonts w:ascii="Times New Roman" w:hAnsi="Times New Roman" w:cs="Times New Roman"/>
                <w:b/>
                <w:bCs/>
              </w:rPr>
            </w:pPr>
            <w:r w:rsidRPr="005526AA">
              <w:rPr>
                <w:rFonts w:ascii="Times New Roman" w:hAnsi="Times New Roman" w:cs="Times New Roman"/>
              </w:rPr>
              <w:t>Hv</w:t>
            </w:r>
          </w:p>
          <w:p w:rsidR="00632C9E" w:rsidRPr="005526AA" w:rsidRDefault="00632C9E" w:rsidP="00632C9E">
            <w:pPr>
              <w:rPr>
                <w:rFonts w:ascii="Times New Roman" w:hAnsi="Times New Roman" w:cs="Times New Roman"/>
                <w:bCs/>
              </w:rPr>
            </w:pPr>
            <w:r w:rsidRPr="005526AA">
              <w:rPr>
                <w:rFonts w:ascii="Times New Roman" w:hAnsi="Times New Roman" w:cs="Times New Roman"/>
                <w:bCs/>
              </w:rPr>
              <w:t>OV:4,7,8</w:t>
            </w:r>
          </w:p>
          <w:p w:rsidR="00632C9E" w:rsidRPr="005526AA" w:rsidRDefault="00632C9E" w:rsidP="00632C9E">
            <w:pPr>
              <w:rPr>
                <w:rFonts w:ascii="Times New Roman" w:hAnsi="Times New Roman" w:cs="Times New Roman"/>
                <w:bCs/>
              </w:rPr>
            </w:pPr>
            <w:r w:rsidRPr="005526AA">
              <w:rPr>
                <w:rFonts w:ascii="Times New Roman" w:hAnsi="Times New Roman" w:cs="Times New Roman"/>
                <w:bCs/>
              </w:rPr>
              <w:t>U:4.1,4.2,4.3,</w:t>
            </w:r>
          </w:p>
          <w:p w:rsidR="00632C9E" w:rsidRPr="005526AA" w:rsidRDefault="00632C9E" w:rsidP="00632C9E">
            <w:pPr>
              <w:rPr>
                <w:rFonts w:ascii="Times New Roman" w:hAnsi="Times New Roman" w:cs="Times New Roman"/>
                <w:bCs/>
              </w:rPr>
            </w:pPr>
            <w:r w:rsidRPr="005526AA">
              <w:rPr>
                <w:rFonts w:ascii="Times New Roman" w:hAnsi="Times New Roman" w:cs="Times New Roman"/>
                <w:bCs/>
              </w:rPr>
              <w:t>4.4</w:t>
            </w:r>
          </w:p>
          <w:p w:rsidR="00632C9E" w:rsidRPr="005526AA" w:rsidRDefault="00632C9E" w:rsidP="00632C9E">
            <w:pPr>
              <w:rPr>
                <w:rFonts w:ascii="Times New Roman" w:hAnsi="Times New Roman" w:cs="Times New Roman"/>
                <w:bCs/>
              </w:rPr>
            </w:pPr>
          </w:p>
          <w:p w:rsidR="00632C9E" w:rsidRPr="005526AA" w:rsidRDefault="00632C9E" w:rsidP="00632C9E">
            <w:pPr>
              <w:rPr>
                <w:rFonts w:ascii="Times New Roman" w:hAnsi="Times New Roman" w:cs="Times New Roman"/>
              </w:rPr>
            </w:pPr>
            <w:r w:rsidRPr="005526AA">
              <w:rPr>
                <w:rFonts w:ascii="Times New Roman" w:hAnsi="Times New Roman" w:cs="Times New Roman"/>
              </w:rPr>
              <w:t>D</w:t>
            </w:r>
          </w:p>
          <w:p w:rsidR="00632C9E" w:rsidRPr="005526AA" w:rsidRDefault="00632C9E" w:rsidP="00632C9E">
            <w:pPr>
              <w:rPr>
                <w:rFonts w:ascii="Times New Roman" w:hAnsi="Times New Roman" w:cs="Times New Roman"/>
              </w:rPr>
            </w:pPr>
            <w:r w:rsidRPr="005526AA">
              <w:rPr>
                <w:rFonts w:ascii="Times New Roman" w:hAnsi="Times New Roman" w:cs="Times New Roman"/>
              </w:rPr>
              <w:t>( období baroka, klasicismu, romantismu)</w:t>
            </w:r>
          </w:p>
          <w:p w:rsidR="00632C9E" w:rsidRPr="005526AA" w:rsidRDefault="00632C9E" w:rsidP="00632C9E">
            <w:pPr>
              <w:rPr>
                <w:rFonts w:ascii="Times New Roman" w:hAnsi="Times New Roman" w:cs="Times New Roman"/>
              </w:rPr>
            </w:pPr>
            <w:r w:rsidRPr="005526AA">
              <w:rPr>
                <w:rFonts w:ascii="Times New Roman" w:hAnsi="Times New Roman" w:cs="Times New Roman"/>
              </w:rPr>
              <w:t>OV:1.3,5.7</w:t>
            </w:r>
          </w:p>
          <w:p w:rsidR="00854029" w:rsidRDefault="00854029" w:rsidP="00854029">
            <w:pPr>
              <w:rPr>
                <w:rFonts w:ascii="Times New Roman" w:hAnsi="Times New Roman" w:cs="Times New Roman"/>
              </w:rPr>
            </w:pPr>
            <w:bookmarkStart w:id="120" w:name="_Toc145684356"/>
          </w:p>
          <w:p w:rsidR="00632C9E" w:rsidRPr="00854029" w:rsidRDefault="00632C9E" w:rsidP="00854029">
            <w:pPr>
              <w:rPr>
                <w:rFonts w:ascii="Times New Roman" w:hAnsi="Times New Roman" w:cs="Times New Roman"/>
                <w:b/>
              </w:rPr>
            </w:pPr>
            <w:r w:rsidRPr="00854029">
              <w:rPr>
                <w:rFonts w:ascii="Times New Roman" w:hAnsi="Times New Roman" w:cs="Times New Roman"/>
              </w:rPr>
              <w:lastRenderedPageBreak/>
              <w:t>U:1.2,5.4</w:t>
            </w:r>
            <w:bookmarkEnd w:id="120"/>
          </w:p>
          <w:p w:rsidR="00632C9E" w:rsidRPr="005526AA" w:rsidRDefault="00632C9E" w:rsidP="00540B3B">
            <w:pPr>
              <w:pStyle w:val="Nadpis2"/>
              <w:numPr>
                <w:ilvl w:val="0"/>
                <w:numId w:val="0"/>
              </w:numPr>
              <w:ind w:left="576"/>
              <w:rPr>
                <w:szCs w:val="24"/>
              </w:rPr>
            </w:pPr>
          </w:p>
          <w:p w:rsidR="00632C9E" w:rsidRPr="005526AA" w:rsidRDefault="00632C9E" w:rsidP="00540B3B">
            <w:pPr>
              <w:pStyle w:val="Nadpis2"/>
              <w:numPr>
                <w:ilvl w:val="0"/>
                <w:numId w:val="0"/>
              </w:numPr>
              <w:ind w:left="576"/>
              <w:rPr>
                <w:szCs w:val="24"/>
              </w:rPr>
            </w:pPr>
          </w:p>
          <w:p w:rsidR="00632C9E" w:rsidRPr="005526AA" w:rsidRDefault="00632C9E" w:rsidP="00540B3B">
            <w:pPr>
              <w:pStyle w:val="Nadpis2"/>
              <w:numPr>
                <w:ilvl w:val="0"/>
                <w:numId w:val="0"/>
              </w:numPr>
              <w:ind w:left="576"/>
              <w:rPr>
                <w:szCs w:val="24"/>
              </w:rPr>
            </w:pPr>
          </w:p>
          <w:p w:rsidR="00632C9E" w:rsidRPr="005526AA" w:rsidRDefault="00632C9E" w:rsidP="00540B3B">
            <w:pPr>
              <w:pStyle w:val="Nadpis2"/>
              <w:numPr>
                <w:ilvl w:val="0"/>
                <w:numId w:val="0"/>
              </w:numPr>
              <w:ind w:left="576"/>
              <w:rPr>
                <w:szCs w:val="24"/>
              </w:rPr>
            </w:pPr>
          </w:p>
          <w:p w:rsidR="00632C9E" w:rsidRPr="005526AA" w:rsidRDefault="00632C9E" w:rsidP="00540B3B">
            <w:pPr>
              <w:pStyle w:val="Nadpis2"/>
              <w:numPr>
                <w:ilvl w:val="0"/>
                <w:numId w:val="0"/>
              </w:numPr>
              <w:ind w:left="576"/>
              <w:rPr>
                <w:szCs w:val="24"/>
              </w:rPr>
            </w:pPr>
          </w:p>
          <w:p w:rsidR="00632C9E" w:rsidRPr="005526AA" w:rsidRDefault="00632C9E" w:rsidP="00540B3B">
            <w:pPr>
              <w:pStyle w:val="Nadpis2"/>
              <w:numPr>
                <w:ilvl w:val="0"/>
                <w:numId w:val="0"/>
              </w:numPr>
              <w:ind w:left="576"/>
              <w:rPr>
                <w:szCs w:val="24"/>
              </w:rPr>
            </w:pPr>
          </w:p>
          <w:p w:rsidR="00632C9E" w:rsidRPr="005526AA" w:rsidRDefault="00632C9E" w:rsidP="00540B3B">
            <w:pPr>
              <w:pStyle w:val="Nadpis2"/>
              <w:numPr>
                <w:ilvl w:val="0"/>
                <w:numId w:val="0"/>
              </w:numPr>
              <w:ind w:left="576"/>
              <w:rPr>
                <w:szCs w:val="24"/>
              </w:rPr>
            </w:pPr>
          </w:p>
        </w:tc>
      </w:tr>
      <w:tr w:rsidR="00632C9E" w:rsidRPr="005526AA" w:rsidTr="00060079">
        <w:tc>
          <w:tcPr>
            <w:tcW w:w="14954" w:type="dxa"/>
            <w:gridSpan w:val="7"/>
            <w:tcBorders>
              <w:top w:val="single" w:sz="4" w:space="0" w:color="auto"/>
              <w:left w:val="single" w:sz="4" w:space="0" w:color="auto"/>
              <w:bottom w:val="single" w:sz="4" w:space="0" w:color="auto"/>
              <w:right w:val="single" w:sz="4" w:space="0" w:color="auto"/>
            </w:tcBorders>
          </w:tcPr>
          <w:p w:rsidR="00632C9E" w:rsidRPr="00540B3B" w:rsidRDefault="00060079" w:rsidP="00540B3B">
            <w:pPr>
              <w:rPr>
                <w:rFonts w:ascii="Times New Roman" w:hAnsi="Times New Roman" w:cs="Times New Roman"/>
                <w:b/>
              </w:rPr>
            </w:pPr>
            <w:r w:rsidRPr="00540B3B">
              <w:rPr>
                <w:rFonts w:ascii="Times New Roman" w:hAnsi="Times New Roman" w:cs="Times New Roman"/>
                <w:b/>
              </w:rPr>
              <w:lastRenderedPageBreak/>
              <w:t>INSTRUMENTÁLNÍ ČINNOSTI</w:t>
            </w:r>
            <w:r w:rsidR="00632C9E" w:rsidRPr="00540B3B">
              <w:rPr>
                <w:rFonts w:ascii="Times New Roman" w:hAnsi="Times New Roman" w:cs="Times New Roman"/>
                <w:b/>
              </w:rPr>
              <w:t xml:space="preserve"> </w:t>
            </w:r>
          </w:p>
        </w:tc>
      </w:tr>
      <w:tr w:rsidR="00632C9E" w:rsidRPr="005526AA" w:rsidTr="009E788A">
        <w:tc>
          <w:tcPr>
            <w:tcW w:w="7441" w:type="dxa"/>
            <w:tcBorders>
              <w:top w:val="single" w:sz="4" w:space="0" w:color="auto"/>
              <w:left w:val="single" w:sz="4" w:space="0" w:color="auto"/>
              <w:bottom w:val="single" w:sz="4" w:space="0" w:color="auto"/>
              <w:right w:val="single" w:sz="4" w:space="0" w:color="auto"/>
            </w:tcBorders>
          </w:tcPr>
          <w:p w:rsidR="00632C9E" w:rsidRPr="00C43541" w:rsidRDefault="00632C9E" w:rsidP="00300D64">
            <w:pPr>
              <w:pStyle w:val="Styl11bTunKurzvaVpravo02cmPed1bChar"/>
              <w:numPr>
                <w:ilvl w:val="0"/>
                <w:numId w:val="308"/>
              </w:numPr>
              <w:autoSpaceDE/>
              <w:autoSpaceDN/>
              <w:rPr>
                <w:b w:val="0"/>
                <w:sz w:val="24"/>
                <w:szCs w:val="24"/>
              </w:rPr>
            </w:pPr>
            <w:r w:rsidRPr="00C43541">
              <w:rPr>
                <w:b w:val="0"/>
                <w:sz w:val="24"/>
                <w:szCs w:val="24"/>
              </w:rPr>
              <w:t>využívá své individuální hudební schopnosti a dovednosti při hudebních aktivitách</w:t>
            </w:r>
          </w:p>
          <w:p w:rsidR="00632C9E" w:rsidRPr="00C43541" w:rsidRDefault="00632C9E" w:rsidP="00632C9E">
            <w:pPr>
              <w:pStyle w:val="Styl11bTunKurzvaVpravo02cmPed1bChar"/>
              <w:autoSpaceDE/>
              <w:autoSpaceDN/>
              <w:ind w:left="800"/>
              <w:rPr>
                <w:b w:val="0"/>
                <w:sz w:val="24"/>
                <w:szCs w:val="24"/>
              </w:rPr>
            </w:pPr>
          </w:p>
          <w:p w:rsidR="00632C9E" w:rsidRPr="00C43541" w:rsidRDefault="00632C9E" w:rsidP="00300D64">
            <w:pPr>
              <w:pStyle w:val="Styl11bTunKurzvaVpravo02cmPed1bChar"/>
              <w:numPr>
                <w:ilvl w:val="0"/>
                <w:numId w:val="308"/>
              </w:numPr>
              <w:autoSpaceDE/>
              <w:autoSpaceDN/>
              <w:rPr>
                <w:b w:val="0"/>
                <w:sz w:val="24"/>
                <w:szCs w:val="24"/>
              </w:rPr>
            </w:pPr>
            <w:r w:rsidRPr="00C43541">
              <w:rPr>
                <w:b w:val="0"/>
                <w:sz w:val="24"/>
                <w:szCs w:val="24"/>
              </w:rPr>
              <w:t>reprodukuje na základě svých individuálních hudebních schopností a dovedností různé motivy, témata i části skladeb, vytváří jednoduché doprovody, provádí jednoduché hudební improvizace</w:t>
            </w:r>
          </w:p>
          <w:p w:rsidR="00632C9E" w:rsidRPr="00C43541" w:rsidRDefault="00632C9E" w:rsidP="00632C9E">
            <w:pPr>
              <w:jc w:val="both"/>
              <w:rPr>
                <w:rFonts w:ascii="Times New Roman" w:hAnsi="Times New Roman" w:cs="Times New Roman"/>
                <w:i/>
              </w:rPr>
            </w:pPr>
          </w:p>
          <w:p w:rsidR="00632C9E" w:rsidRPr="00C43541" w:rsidRDefault="00632C9E" w:rsidP="00632C9E">
            <w:pPr>
              <w:jc w:val="both"/>
              <w:rPr>
                <w:rFonts w:ascii="Times New Roman" w:hAnsi="Times New Roman" w:cs="Times New Roman"/>
                <w:i/>
              </w:rPr>
            </w:pPr>
          </w:p>
          <w:p w:rsidR="00632C9E" w:rsidRPr="00C43541" w:rsidRDefault="00632C9E" w:rsidP="00632C9E">
            <w:pPr>
              <w:jc w:val="both"/>
              <w:rPr>
                <w:rFonts w:ascii="Times New Roman" w:hAnsi="Times New Roman" w:cs="Times New Roman"/>
                <w:i/>
              </w:rPr>
            </w:pPr>
          </w:p>
          <w:p w:rsidR="00632C9E" w:rsidRPr="00C43541" w:rsidRDefault="00632C9E" w:rsidP="00632C9E">
            <w:pPr>
              <w:jc w:val="both"/>
              <w:rPr>
                <w:rFonts w:ascii="Times New Roman" w:hAnsi="Times New Roman" w:cs="Times New Roman"/>
                <w:i/>
              </w:rPr>
            </w:pPr>
          </w:p>
          <w:p w:rsidR="00632C9E" w:rsidRDefault="00632C9E" w:rsidP="00632C9E">
            <w:pPr>
              <w:jc w:val="both"/>
              <w:rPr>
                <w:rFonts w:ascii="Times New Roman" w:hAnsi="Times New Roman" w:cs="Times New Roman"/>
                <w:i/>
              </w:rPr>
            </w:pPr>
          </w:p>
          <w:p w:rsidR="00632C9E" w:rsidRPr="00C43541" w:rsidRDefault="00632C9E" w:rsidP="00632C9E">
            <w:pPr>
              <w:jc w:val="both"/>
              <w:rPr>
                <w:rFonts w:ascii="Times New Roman" w:hAnsi="Times New Roman" w:cs="Times New Roman"/>
                <w:i/>
              </w:rPr>
            </w:pPr>
          </w:p>
        </w:tc>
        <w:tc>
          <w:tcPr>
            <w:tcW w:w="3828" w:type="dxa"/>
            <w:gridSpan w:val="3"/>
            <w:tcBorders>
              <w:top w:val="single" w:sz="4" w:space="0" w:color="auto"/>
              <w:left w:val="single" w:sz="4" w:space="0" w:color="auto"/>
              <w:bottom w:val="single" w:sz="4" w:space="0" w:color="auto"/>
              <w:right w:val="single" w:sz="4" w:space="0" w:color="auto"/>
            </w:tcBorders>
          </w:tcPr>
          <w:p w:rsidR="00632C9E" w:rsidRPr="005526AA" w:rsidRDefault="00632C9E" w:rsidP="00300D64">
            <w:pPr>
              <w:pStyle w:val="Zkladntext"/>
              <w:numPr>
                <w:ilvl w:val="0"/>
                <w:numId w:val="308"/>
              </w:numPr>
              <w:spacing w:after="0"/>
              <w:jc w:val="both"/>
              <w:rPr>
                <w:szCs w:val="24"/>
              </w:rPr>
            </w:pPr>
            <w:r w:rsidRPr="005526AA">
              <w:rPr>
                <w:b/>
                <w:szCs w:val="24"/>
              </w:rPr>
              <w:t>hra na hudební nástroje</w:t>
            </w:r>
            <w:r w:rsidRPr="005526AA">
              <w:rPr>
                <w:szCs w:val="24"/>
              </w:rPr>
              <w:t xml:space="preserve"> – nástrojová reprodukce melodií (motivků, témat, písní), hra a tvorba doprovodů s využitím nástrojů Orffova instrumentáře, keyboardů a počítače, nástrojová improvizace (jednoduché hudební formy) </w:t>
            </w:r>
          </w:p>
          <w:p w:rsidR="00632C9E" w:rsidRPr="005526AA" w:rsidRDefault="00632C9E" w:rsidP="00300D64">
            <w:pPr>
              <w:pStyle w:val="Zkladntext"/>
              <w:numPr>
                <w:ilvl w:val="0"/>
                <w:numId w:val="308"/>
              </w:numPr>
              <w:spacing w:after="0"/>
              <w:jc w:val="both"/>
              <w:rPr>
                <w:szCs w:val="24"/>
              </w:rPr>
            </w:pPr>
            <w:r w:rsidRPr="005526AA">
              <w:rPr>
                <w:b/>
                <w:szCs w:val="24"/>
              </w:rPr>
              <w:t>záznam hudby</w:t>
            </w:r>
            <w:r w:rsidRPr="005526AA">
              <w:rPr>
                <w:szCs w:val="24"/>
              </w:rPr>
              <w:t xml:space="preserve"> – noty, notační programy (např. Capella, Finale, Sibelius) a další způsoby záznamu hudby</w:t>
            </w:r>
          </w:p>
          <w:p w:rsidR="00632C9E" w:rsidRPr="005526AA" w:rsidRDefault="00632C9E" w:rsidP="00300D64">
            <w:pPr>
              <w:pStyle w:val="Zkladntext"/>
              <w:numPr>
                <w:ilvl w:val="0"/>
                <w:numId w:val="308"/>
              </w:numPr>
              <w:spacing w:after="0"/>
              <w:rPr>
                <w:szCs w:val="24"/>
              </w:rPr>
            </w:pPr>
            <w:r w:rsidRPr="005526AA">
              <w:rPr>
                <w:b/>
                <w:szCs w:val="24"/>
              </w:rPr>
              <w:t>vyjadřování hudebních i nehudebních představ a myšlenek pomocí hudebního nástroje</w:t>
            </w:r>
            <w:r w:rsidRPr="005526AA">
              <w:rPr>
                <w:szCs w:val="24"/>
              </w:rPr>
              <w:t xml:space="preserve"> </w:t>
            </w:r>
          </w:p>
          <w:p w:rsidR="00632C9E" w:rsidRPr="005526AA" w:rsidRDefault="00632C9E" w:rsidP="00300D64">
            <w:pPr>
              <w:pStyle w:val="Zkladntext"/>
              <w:numPr>
                <w:ilvl w:val="0"/>
                <w:numId w:val="308"/>
              </w:numPr>
              <w:spacing w:after="0"/>
              <w:rPr>
                <w:szCs w:val="24"/>
              </w:rPr>
            </w:pPr>
            <w:r w:rsidRPr="005526AA">
              <w:rPr>
                <w:b/>
                <w:szCs w:val="24"/>
              </w:rPr>
              <w:t>tvorba doprovodů pro hudebně dramatické projevy</w:t>
            </w:r>
            <w:r w:rsidRPr="005526AA">
              <w:rPr>
                <w:szCs w:val="24"/>
              </w:rPr>
              <w:t xml:space="preserve"> </w:t>
            </w:r>
            <w:r w:rsidRPr="005526AA">
              <w:rPr>
                <w:b/>
                <w:szCs w:val="24"/>
              </w:rPr>
              <w:t xml:space="preserve"> </w:t>
            </w:r>
          </w:p>
        </w:tc>
        <w:tc>
          <w:tcPr>
            <w:tcW w:w="1134" w:type="dxa"/>
            <w:tcBorders>
              <w:top w:val="single" w:sz="4" w:space="0" w:color="auto"/>
              <w:left w:val="single" w:sz="4" w:space="0" w:color="auto"/>
              <w:bottom w:val="single" w:sz="4" w:space="0" w:color="auto"/>
              <w:right w:val="single" w:sz="4" w:space="0" w:color="auto"/>
            </w:tcBorders>
          </w:tcPr>
          <w:p w:rsidR="00632C9E" w:rsidRPr="005526AA" w:rsidRDefault="00632C9E" w:rsidP="00632C9E">
            <w:pPr>
              <w:rPr>
                <w:rFonts w:ascii="Times New Roman" w:hAnsi="Times New Roman" w:cs="Times New Roman"/>
              </w:rPr>
            </w:pPr>
            <w:r w:rsidRPr="005526AA">
              <w:rPr>
                <w:rFonts w:ascii="Times New Roman" w:hAnsi="Times New Roman" w:cs="Times New Roman"/>
              </w:rPr>
              <w:t>P</w:t>
            </w:r>
          </w:p>
        </w:tc>
        <w:tc>
          <w:tcPr>
            <w:tcW w:w="2551" w:type="dxa"/>
            <w:gridSpan w:val="2"/>
            <w:tcBorders>
              <w:top w:val="single" w:sz="4" w:space="0" w:color="auto"/>
              <w:left w:val="single" w:sz="4" w:space="0" w:color="auto"/>
              <w:bottom w:val="single" w:sz="4" w:space="0" w:color="auto"/>
              <w:right w:val="single" w:sz="4" w:space="0" w:color="auto"/>
            </w:tcBorders>
          </w:tcPr>
          <w:p w:rsidR="00632C9E" w:rsidRPr="00854029" w:rsidRDefault="00632C9E" w:rsidP="00854029">
            <w:pPr>
              <w:rPr>
                <w:rFonts w:ascii="Times New Roman" w:hAnsi="Times New Roman" w:cs="Times New Roman"/>
              </w:rPr>
            </w:pPr>
            <w:bookmarkStart w:id="121" w:name="_Toc145684357"/>
            <w:r w:rsidRPr="00854029">
              <w:rPr>
                <w:rFonts w:ascii="Times New Roman" w:hAnsi="Times New Roman" w:cs="Times New Roman"/>
              </w:rPr>
              <w:t>Hv</w:t>
            </w:r>
            <w:bookmarkEnd w:id="121"/>
          </w:p>
          <w:p w:rsidR="00632C9E" w:rsidRPr="00854029" w:rsidRDefault="00632C9E" w:rsidP="00854029">
            <w:pPr>
              <w:rPr>
                <w:rFonts w:ascii="Times New Roman" w:hAnsi="Times New Roman" w:cs="Times New Roman"/>
              </w:rPr>
            </w:pPr>
            <w:r w:rsidRPr="00854029">
              <w:rPr>
                <w:rFonts w:ascii="Times New Roman" w:hAnsi="Times New Roman" w:cs="Times New Roman"/>
              </w:rPr>
              <w:t>OV:3,4</w:t>
            </w:r>
          </w:p>
          <w:p w:rsidR="00632C9E" w:rsidRPr="00854029" w:rsidRDefault="00632C9E" w:rsidP="00854029">
            <w:pPr>
              <w:rPr>
                <w:rFonts w:ascii="Times New Roman" w:hAnsi="Times New Roman" w:cs="Times New Roman"/>
              </w:rPr>
            </w:pPr>
            <w:r w:rsidRPr="00854029">
              <w:rPr>
                <w:rFonts w:ascii="Times New Roman" w:hAnsi="Times New Roman" w:cs="Times New Roman"/>
              </w:rPr>
              <w:t>U:2.1,2.3</w:t>
            </w:r>
          </w:p>
          <w:p w:rsidR="00632C9E" w:rsidRPr="00854029" w:rsidRDefault="00632C9E" w:rsidP="00854029">
            <w:pPr>
              <w:rPr>
                <w:rFonts w:ascii="Times New Roman" w:hAnsi="Times New Roman" w:cs="Times New Roman"/>
              </w:rPr>
            </w:pPr>
          </w:p>
          <w:p w:rsidR="00632C9E" w:rsidRPr="005526AA" w:rsidRDefault="00632C9E" w:rsidP="00540B3B">
            <w:pPr>
              <w:pStyle w:val="Nadpis2"/>
              <w:numPr>
                <w:ilvl w:val="0"/>
                <w:numId w:val="0"/>
              </w:numPr>
              <w:ind w:left="576"/>
              <w:rPr>
                <w:szCs w:val="24"/>
              </w:rPr>
            </w:pPr>
          </w:p>
          <w:p w:rsidR="00632C9E" w:rsidRPr="005526AA" w:rsidRDefault="00632C9E" w:rsidP="00540B3B">
            <w:pPr>
              <w:pStyle w:val="Nadpis2"/>
              <w:numPr>
                <w:ilvl w:val="0"/>
                <w:numId w:val="0"/>
              </w:numPr>
              <w:ind w:left="576"/>
              <w:rPr>
                <w:szCs w:val="24"/>
              </w:rPr>
            </w:pPr>
          </w:p>
          <w:p w:rsidR="00632C9E" w:rsidRPr="005526AA" w:rsidRDefault="00632C9E" w:rsidP="00540B3B">
            <w:pPr>
              <w:pStyle w:val="Nadpis2"/>
              <w:numPr>
                <w:ilvl w:val="0"/>
                <w:numId w:val="0"/>
              </w:numPr>
              <w:ind w:left="576"/>
              <w:rPr>
                <w:szCs w:val="24"/>
              </w:rPr>
            </w:pPr>
          </w:p>
          <w:p w:rsidR="00632C9E" w:rsidRPr="005526AA" w:rsidRDefault="00632C9E" w:rsidP="00540B3B">
            <w:pPr>
              <w:pStyle w:val="Nadpis2"/>
              <w:numPr>
                <w:ilvl w:val="0"/>
                <w:numId w:val="0"/>
              </w:numPr>
              <w:ind w:left="576"/>
              <w:rPr>
                <w:szCs w:val="24"/>
              </w:rPr>
            </w:pPr>
          </w:p>
          <w:p w:rsidR="00632C9E" w:rsidRPr="005526AA" w:rsidRDefault="00632C9E" w:rsidP="00540B3B">
            <w:pPr>
              <w:pStyle w:val="Nadpis2"/>
              <w:numPr>
                <w:ilvl w:val="0"/>
                <w:numId w:val="0"/>
              </w:numPr>
              <w:ind w:left="576"/>
              <w:rPr>
                <w:szCs w:val="24"/>
              </w:rPr>
            </w:pPr>
          </w:p>
          <w:p w:rsidR="00632C9E" w:rsidRPr="005526AA" w:rsidRDefault="00632C9E" w:rsidP="00540B3B">
            <w:pPr>
              <w:pStyle w:val="Nadpis2"/>
              <w:numPr>
                <w:ilvl w:val="0"/>
                <w:numId w:val="0"/>
              </w:numPr>
              <w:ind w:left="576"/>
              <w:rPr>
                <w:szCs w:val="24"/>
              </w:rPr>
            </w:pPr>
          </w:p>
          <w:p w:rsidR="00632C9E" w:rsidRPr="005526AA" w:rsidRDefault="00632C9E" w:rsidP="00540B3B">
            <w:pPr>
              <w:pStyle w:val="Nadpis2"/>
              <w:numPr>
                <w:ilvl w:val="0"/>
                <w:numId w:val="0"/>
              </w:numPr>
              <w:ind w:left="576"/>
              <w:rPr>
                <w:szCs w:val="24"/>
              </w:rPr>
            </w:pPr>
          </w:p>
        </w:tc>
      </w:tr>
      <w:tr w:rsidR="00632C9E" w:rsidRPr="005526AA" w:rsidTr="00060079">
        <w:trPr>
          <w:trHeight w:val="423"/>
        </w:trPr>
        <w:tc>
          <w:tcPr>
            <w:tcW w:w="14954" w:type="dxa"/>
            <w:gridSpan w:val="7"/>
            <w:tcBorders>
              <w:top w:val="single" w:sz="4" w:space="0" w:color="auto"/>
              <w:left w:val="single" w:sz="4" w:space="0" w:color="auto"/>
              <w:bottom w:val="single" w:sz="4" w:space="0" w:color="auto"/>
              <w:right w:val="single" w:sz="4" w:space="0" w:color="auto"/>
            </w:tcBorders>
          </w:tcPr>
          <w:p w:rsidR="00540B3B" w:rsidRDefault="00540B3B" w:rsidP="00540B3B">
            <w:pPr>
              <w:rPr>
                <w:rFonts w:ascii="Times New Roman" w:hAnsi="Times New Roman" w:cs="Times New Roman"/>
                <w:b/>
              </w:rPr>
            </w:pPr>
          </w:p>
          <w:p w:rsidR="00632C9E" w:rsidRPr="00540B3B" w:rsidRDefault="00060079" w:rsidP="00540B3B">
            <w:pPr>
              <w:rPr>
                <w:rFonts w:ascii="Times New Roman" w:hAnsi="Times New Roman" w:cs="Times New Roman"/>
                <w:b/>
              </w:rPr>
            </w:pPr>
            <w:r w:rsidRPr="00540B3B">
              <w:rPr>
                <w:rFonts w:ascii="Times New Roman" w:hAnsi="Times New Roman" w:cs="Times New Roman"/>
                <w:b/>
              </w:rPr>
              <w:lastRenderedPageBreak/>
              <w:t>HUDEBNĚ POHYBOVÉ ČINNOSTI</w:t>
            </w:r>
          </w:p>
        </w:tc>
      </w:tr>
      <w:tr w:rsidR="00632C9E" w:rsidRPr="005526AA" w:rsidTr="00060079">
        <w:tc>
          <w:tcPr>
            <w:tcW w:w="7441" w:type="dxa"/>
            <w:tcBorders>
              <w:top w:val="single" w:sz="4" w:space="0" w:color="auto"/>
              <w:left w:val="single" w:sz="4" w:space="0" w:color="auto"/>
              <w:bottom w:val="single" w:sz="4" w:space="0" w:color="auto"/>
              <w:right w:val="single" w:sz="4" w:space="0" w:color="auto"/>
            </w:tcBorders>
          </w:tcPr>
          <w:p w:rsidR="00632C9E" w:rsidRPr="00C43541" w:rsidRDefault="00632C9E" w:rsidP="00300D64">
            <w:pPr>
              <w:pStyle w:val="Styl11bTunKurzvaVpravo02cmPed1bChar"/>
              <w:numPr>
                <w:ilvl w:val="0"/>
                <w:numId w:val="310"/>
              </w:numPr>
              <w:autoSpaceDE/>
              <w:autoSpaceDN/>
              <w:rPr>
                <w:b w:val="0"/>
                <w:sz w:val="24"/>
                <w:szCs w:val="24"/>
              </w:rPr>
            </w:pPr>
            <w:r w:rsidRPr="00C43541">
              <w:rPr>
                <w:b w:val="0"/>
                <w:sz w:val="24"/>
                <w:szCs w:val="24"/>
              </w:rPr>
              <w:lastRenderedPageBreak/>
              <w:t>využívá své individuální hudební schopnosti a dovednosti při hudebních aktivitách</w:t>
            </w:r>
          </w:p>
          <w:p w:rsidR="00632C9E" w:rsidRPr="00C43541" w:rsidRDefault="00632C9E" w:rsidP="00632C9E">
            <w:pPr>
              <w:ind w:left="720"/>
              <w:jc w:val="both"/>
              <w:rPr>
                <w:rFonts w:ascii="Times New Roman" w:hAnsi="Times New Roman" w:cs="Times New Roman"/>
                <w:i/>
              </w:rPr>
            </w:pPr>
          </w:p>
          <w:p w:rsidR="00632C9E" w:rsidRPr="00C43541" w:rsidRDefault="00632C9E" w:rsidP="00300D64">
            <w:pPr>
              <w:numPr>
                <w:ilvl w:val="0"/>
                <w:numId w:val="310"/>
              </w:numPr>
              <w:spacing w:after="0" w:line="240" w:lineRule="auto"/>
              <w:jc w:val="both"/>
              <w:rPr>
                <w:rFonts w:ascii="Times New Roman" w:hAnsi="Times New Roman" w:cs="Times New Roman"/>
                <w:i/>
              </w:rPr>
            </w:pPr>
            <w:r w:rsidRPr="00C43541">
              <w:rPr>
                <w:rFonts w:ascii="Times New Roman" w:hAnsi="Times New Roman" w:cs="Times New Roman"/>
                <w:i/>
              </w:rPr>
              <w:t>rozpozná některé z tanců různých stylových období, zvolí vhodný typ hudebně pohybových prvků k poslouchané hudbě</w:t>
            </w:r>
          </w:p>
          <w:p w:rsidR="00632C9E" w:rsidRPr="00C43541" w:rsidRDefault="00632C9E" w:rsidP="00632C9E">
            <w:pPr>
              <w:jc w:val="both"/>
              <w:rPr>
                <w:rFonts w:ascii="Times New Roman" w:hAnsi="Times New Roman" w:cs="Times New Roman"/>
                <w:i/>
              </w:rPr>
            </w:pPr>
          </w:p>
          <w:p w:rsidR="00632C9E" w:rsidRPr="00C43541" w:rsidRDefault="00632C9E" w:rsidP="00632C9E">
            <w:pPr>
              <w:jc w:val="both"/>
              <w:rPr>
                <w:rFonts w:ascii="Times New Roman" w:hAnsi="Times New Roman" w:cs="Times New Roman"/>
                <w:i/>
              </w:rPr>
            </w:pPr>
          </w:p>
          <w:p w:rsidR="00632C9E" w:rsidRPr="00C43541" w:rsidRDefault="00632C9E" w:rsidP="00632C9E">
            <w:pPr>
              <w:jc w:val="both"/>
              <w:rPr>
                <w:rFonts w:ascii="Times New Roman" w:hAnsi="Times New Roman" w:cs="Times New Roman"/>
                <w:i/>
              </w:rPr>
            </w:pPr>
          </w:p>
          <w:p w:rsidR="00632C9E" w:rsidRPr="00C43541" w:rsidRDefault="00632C9E" w:rsidP="00632C9E">
            <w:pPr>
              <w:jc w:val="both"/>
              <w:rPr>
                <w:rFonts w:ascii="Times New Roman" w:hAnsi="Times New Roman" w:cs="Times New Roman"/>
                <w:i/>
              </w:rPr>
            </w:pPr>
          </w:p>
          <w:p w:rsidR="00632C9E" w:rsidRPr="00C43541" w:rsidRDefault="00632C9E" w:rsidP="00632C9E">
            <w:pPr>
              <w:jc w:val="both"/>
              <w:rPr>
                <w:rFonts w:ascii="Times New Roman" w:hAnsi="Times New Roman" w:cs="Times New Roman"/>
                <w:i/>
              </w:rPr>
            </w:pPr>
          </w:p>
          <w:p w:rsidR="00632C9E" w:rsidRPr="00C43541" w:rsidRDefault="00632C9E" w:rsidP="00632C9E">
            <w:pPr>
              <w:jc w:val="both"/>
              <w:rPr>
                <w:rFonts w:ascii="Times New Roman" w:hAnsi="Times New Roman" w:cs="Times New Roman"/>
                <w:i/>
              </w:rPr>
            </w:pPr>
          </w:p>
          <w:p w:rsidR="00632C9E" w:rsidRPr="00C43541" w:rsidRDefault="00632C9E" w:rsidP="00632C9E">
            <w:pPr>
              <w:jc w:val="both"/>
              <w:rPr>
                <w:rFonts w:ascii="Times New Roman" w:hAnsi="Times New Roman" w:cs="Times New Roman"/>
                <w:i/>
              </w:rPr>
            </w:pPr>
          </w:p>
          <w:p w:rsidR="00632C9E" w:rsidRPr="00C43541" w:rsidRDefault="00632C9E" w:rsidP="00632C9E">
            <w:pPr>
              <w:jc w:val="both"/>
              <w:rPr>
                <w:rFonts w:ascii="Times New Roman" w:hAnsi="Times New Roman" w:cs="Times New Roman"/>
                <w:i/>
              </w:rPr>
            </w:pPr>
          </w:p>
        </w:tc>
        <w:tc>
          <w:tcPr>
            <w:tcW w:w="3828" w:type="dxa"/>
            <w:gridSpan w:val="3"/>
            <w:tcBorders>
              <w:top w:val="single" w:sz="4" w:space="0" w:color="auto"/>
              <w:left w:val="single" w:sz="4" w:space="0" w:color="auto"/>
              <w:bottom w:val="single" w:sz="4" w:space="0" w:color="auto"/>
              <w:right w:val="single" w:sz="4" w:space="0" w:color="auto"/>
            </w:tcBorders>
            <w:vAlign w:val="center"/>
          </w:tcPr>
          <w:p w:rsidR="00632C9E" w:rsidRPr="005526AA" w:rsidRDefault="00632C9E" w:rsidP="00300D64">
            <w:pPr>
              <w:pStyle w:val="Uivo"/>
              <w:numPr>
                <w:ilvl w:val="0"/>
                <w:numId w:val="309"/>
              </w:numPr>
              <w:autoSpaceDE/>
              <w:autoSpaceDN/>
              <w:spacing w:before="60"/>
              <w:rPr>
                <w:sz w:val="24"/>
                <w:szCs w:val="24"/>
              </w:rPr>
            </w:pPr>
            <w:r w:rsidRPr="005526AA">
              <w:rPr>
                <w:b/>
                <w:bCs/>
                <w:sz w:val="24"/>
                <w:szCs w:val="24"/>
              </w:rPr>
              <w:t>pohybový doprovod znějící hudby</w:t>
            </w:r>
            <w:r w:rsidRPr="005526AA">
              <w:rPr>
                <w:sz w:val="24"/>
                <w:szCs w:val="24"/>
              </w:rPr>
              <w:t xml:space="preserve"> - taktování, taneční kroky, vlastní pohybové ztvárnění</w:t>
            </w:r>
          </w:p>
          <w:p w:rsidR="00632C9E" w:rsidRPr="005526AA" w:rsidRDefault="00632C9E" w:rsidP="00300D64">
            <w:pPr>
              <w:pStyle w:val="Uivo"/>
              <w:numPr>
                <w:ilvl w:val="0"/>
                <w:numId w:val="309"/>
              </w:numPr>
              <w:autoSpaceDE/>
              <w:autoSpaceDN/>
              <w:spacing w:before="60"/>
              <w:rPr>
                <w:sz w:val="24"/>
                <w:szCs w:val="24"/>
              </w:rPr>
            </w:pPr>
            <w:r w:rsidRPr="005526AA">
              <w:rPr>
                <w:b/>
                <w:bCs/>
                <w:sz w:val="24"/>
                <w:szCs w:val="24"/>
              </w:rPr>
              <w:t>pohybové vyjádření hudby v návaznosti na sémantiku hudebního díla</w:t>
            </w:r>
            <w:r w:rsidRPr="005526AA">
              <w:rPr>
                <w:b/>
                <w:sz w:val="24"/>
                <w:szCs w:val="24"/>
              </w:rPr>
              <w:t xml:space="preserve"> –</w:t>
            </w:r>
            <w:r w:rsidRPr="005526AA">
              <w:rPr>
                <w:sz w:val="24"/>
                <w:szCs w:val="24"/>
              </w:rPr>
              <w:t xml:space="preserve"> pantomima, improvizace</w:t>
            </w:r>
          </w:p>
          <w:p w:rsidR="00632C9E" w:rsidRPr="005526AA" w:rsidRDefault="00632C9E" w:rsidP="00300D64">
            <w:pPr>
              <w:pStyle w:val="Uivo"/>
              <w:numPr>
                <w:ilvl w:val="0"/>
                <w:numId w:val="309"/>
              </w:numPr>
              <w:autoSpaceDE/>
              <w:autoSpaceDN/>
              <w:spacing w:before="60"/>
              <w:rPr>
                <w:sz w:val="24"/>
                <w:szCs w:val="24"/>
              </w:rPr>
            </w:pPr>
            <w:r w:rsidRPr="005526AA">
              <w:rPr>
                <w:b/>
                <w:bCs/>
                <w:sz w:val="24"/>
                <w:szCs w:val="24"/>
              </w:rPr>
              <w:t>pohybové reakce na změny v proudu znějící hudby</w:t>
            </w:r>
            <w:r w:rsidRPr="005526AA">
              <w:rPr>
                <w:sz w:val="24"/>
                <w:szCs w:val="24"/>
              </w:rPr>
              <w:t xml:space="preserve"> - tempové, dynamické rytmicko- metrické, harmonické</w:t>
            </w:r>
          </w:p>
          <w:p w:rsidR="00632C9E" w:rsidRPr="005526AA" w:rsidRDefault="00632C9E" w:rsidP="00300D64">
            <w:pPr>
              <w:pStyle w:val="Uivo"/>
              <w:numPr>
                <w:ilvl w:val="0"/>
                <w:numId w:val="309"/>
              </w:numPr>
              <w:autoSpaceDE/>
              <w:autoSpaceDN/>
              <w:spacing w:before="60"/>
              <w:rPr>
                <w:i/>
                <w:iCs/>
                <w:sz w:val="24"/>
                <w:szCs w:val="24"/>
              </w:rPr>
            </w:pPr>
            <w:r w:rsidRPr="005526AA">
              <w:rPr>
                <w:b/>
                <w:bCs/>
                <w:sz w:val="24"/>
                <w:szCs w:val="24"/>
              </w:rPr>
              <w:t>orientace v prostoru</w:t>
            </w:r>
            <w:r w:rsidRPr="005526AA">
              <w:rPr>
                <w:sz w:val="24"/>
                <w:szCs w:val="24"/>
              </w:rPr>
              <w:t xml:space="preserve"> – rozvoj pohybové paměti, reprodukce pohybů prováděných při tanci či pohybových hrách</w:t>
            </w:r>
          </w:p>
          <w:p w:rsidR="00632C9E" w:rsidRPr="005526AA" w:rsidRDefault="00632C9E" w:rsidP="00632C9E">
            <w:pPr>
              <w:rPr>
                <w:rFonts w:ascii="Times New Roman" w:hAnsi="Times New Roman" w:cs="Times New Roman"/>
              </w:rPr>
            </w:pPr>
          </w:p>
          <w:p w:rsidR="00632C9E" w:rsidRPr="005526AA" w:rsidRDefault="00632C9E" w:rsidP="00632C9E">
            <w:pPr>
              <w:rPr>
                <w:rFonts w:ascii="Times New Roman" w:hAnsi="Times New Roman" w:cs="Times New Roman"/>
              </w:rPr>
            </w:pPr>
            <w:r w:rsidRPr="005526AA">
              <w:rPr>
                <w:rFonts w:ascii="Times New Roman" w:hAnsi="Times New Roman" w:cs="Times New Roman"/>
              </w:rPr>
              <w:t xml:space="preserve"> </w:t>
            </w:r>
          </w:p>
        </w:tc>
        <w:tc>
          <w:tcPr>
            <w:tcW w:w="1134" w:type="dxa"/>
            <w:tcBorders>
              <w:top w:val="single" w:sz="4" w:space="0" w:color="auto"/>
              <w:left w:val="single" w:sz="4" w:space="0" w:color="auto"/>
              <w:bottom w:val="single" w:sz="4" w:space="0" w:color="auto"/>
              <w:right w:val="single" w:sz="4" w:space="0" w:color="auto"/>
            </w:tcBorders>
          </w:tcPr>
          <w:p w:rsidR="00632C9E" w:rsidRPr="005526AA" w:rsidRDefault="00632C9E" w:rsidP="00632C9E">
            <w:pPr>
              <w:rPr>
                <w:rFonts w:ascii="Times New Roman" w:hAnsi="Times New Roman" w:cs="Times New Roman"/>
              </w:rPr>
            </w:pPr>
            <w:r w:rsidRPr="005526AA">
              <w:rPr>
                <w:rFonts w:ascii="Times New Roman" w:hAnsi="Times New Roman" w:cs="Times New Roman"/>
              </w:rPr>
              <w:t>P</w:t>
            </w:r>
          </w:p>
        </w:tc>
        <w:tc>
          <w:tcPr>
            <w:tcW w:w="2551" w:type="dxa"/>
            <w:gridSpan w:val="2"/>
            <w:tcBorders>
              <w:top w:val="single" w:sz="4" w:space="0" w:color="auto"/>
              <w:left w:val="single" w:sz="4" w:space="0" w:color="auto"/>
              <w:bottom w:val="single" w:sz="4" w:space="0" w:color="auto"/>
              <w:right w:val="single" w:sz="4" w:space="0" w:color="auto"/>
            </w:tcBorders>
          </w:tcPr>
          <w:p w:rsidR="00632C9E" w:rsidRPr="00854029" w:rsidRDefault="00632C9E" w:rsidP="00854029">
            <w:pPr>
              <w:rPr>
                <w:rFonts w:ascii="Times New Roman" w:hAnsi="Times New Roman" w:cs="Times New Roman"/>
                <w:bCs/>
              </w:rPr>
            </w:pPr>
            <w:bookmarkStart w:id="122" w:name="_Toc145684358"/>
            <w:r w:rsidRPr="00854029">
              <w:rPr>
                <w:rFonts w:ascii="Times New Roman" w:hAnsi="Times New Roman" w:cs="Times New Roman"/>
              </w:rPr>
              <w:t>Hv</w:t>
            </w:r>
            <w:bookmarkEnd w:id="122"/>
          </w:p>
          <w:p w:rsidR="00632C9E" w:rsidRPr="00854029" w:rsidRDefault="00632C9E" w:rsidP="00854029">
            <w:pPr>
              <w:rPr>
                <w:rFonts w:ascii="Times New Roman" w:hAnsi="Times New Roman" w:cs="Times New Roman"/>
              </w:rPr>
            </w:pPr>
            <w:r w:rsidRPr="00854029">
              <w:rPr>
                <w:rFonts w:ascii="Times New Roman" w:hAnsi="Times New Roman" w:cs="Times New Roman"/>
              </w:rPr>
              <w:t>OV:5</w:t>
            </w:r>
          </w:p>
          <w:p w:rsidR="00632C9E" w:rsidRPr="00854029" w:rsidRDefault="00632C9E" w:rsidP="00854029">
            <w:pPr>
              <w:rPr>
                <w:rFonts w:ascii="Times New Roman" w:hAnsi="Times New Roman" w:cs="Times New Roman"/>
              </w:rPr>
            </w:pPr>
            <w:r w:rsidRPr="00854029">
              <w:rPr>
                <w:rFonts w:ascii="Times New Roman" w:hAnsi="Times New Roman" w:cs="Times New Roman"/>
              </w:rPr>
              <w:t>U:3.1,3.2,3.3,</w:t>
            </w:r>
          </w:p>
          <w:p w:rsidR="00632C9E" w:rsidRPr="00854029" w:rsidRDefault="00632C9E" w:rsidP="00854029">
            <w:pPr>
              <w:rPr>
                <w:rFonts w:ascii="Times New Roman" w:hAnsi="Times New Roman" w:cs="Times New Roman"/>
              </w:rPr>
            </w:pPr>
            <w:r w:rsidRPr="00854029">
              <w:rPr>
                <w:rFonts w:ascii="Times New Roman" w:hAnsi="Times New Roman" w:cs="Times New Roman"/>
              </w:rPr>
              <w:t>3.4</w:t>
            </w:r>
          </w:p>
          <w:p w:rsidR="00632C9E" w:rsidRPr="00854029" w:rsidRDefault="00632C9E" w:rsidP="00854029">
            <w:pPr>
              <w:rPr>
                <w:rFonts w:ascii="Times New Roman" w:hAnsi="Times New Roman" w:cs="Times New Roman"/>
              </w:rPr>
            </w:pPr>
          </w:p>
          <w:p w:rsidR="00632C9E" w:rsidRPr="00854029" w:rsidRDefault="00632C9E" w:rsidP="00854029">
            <w:pPr>
              <w:rPr>
                <w:rFonts w:ascii="Times New Roman" w:hAnsi="Times New Roman" w:cs="Times New Roman"/>
                <w:b/>
              </w:rPr>
            </w:pPr>
            <w:bookmarkStart w:id="123" w:name="_Toc145684359"/>
            <w:r w:rsidRPr="00854029">
              <w:rPr>
                <w:rFonts w:ascii="Times New Roman" w:hAnsi="Times New Roman" w:cs="Times New Roman"/>
              </w:rPr>
              <w:t>Tv</w:t>
            </w:r>
            <w:r w:rsidR="00540B3B" w:rsidRPr="00854029">
              <w:rPr>
                <w:rFonts w:ascii="Times New Roman" w:hAnsi="Times New Roman" w:cs="Times New Roman"/>
              </w:rPr>
              <w:t xml:space="preserve"> </w:t>
            </w:r>
            <w:r w:rsidRPr="00854029">
              <w:rPr>
                <w:rFonts w:ascii="Times New Roman" w:hAnsi="Times New Roman" w:cs="Times New Roman"/>
              </w:rPr>
              <w:t>taneční kroky</w:t>
            </w:r>
            <w:bookmarkEnd w:id="123"/>
            <w:r w:rsidRPr="00854029">
              <w:rPr>
                <w:rFonts w:ascii="Times New Roman" w:hAnsi="Times New Roman" w:cs="Times New Roman"/>
              </w:rPr>
              <w:t xml:space="preserve"> </w:t>
            </w:r>
          </w:p>
          <w:p w:rsidR="00632C9E" w:rsidRPr="00854029" w:rsidRDefault="00632C9E" w:rsidP="00854029">
            <w:pPr>
              <w:rPr>
                <w:rFonts w:ascii="Times New Roman" w:hAnsi="Times New Roman" w:cs="Times New Roman"/>
              </w:rPr>
            </w:pPr>
            <w:r w:rsidRPr="00854029">
              <w:rPr>
                <w:rFonts w:ascii="Times New Roman" w:hAnsi="Times New Roman" w:cs="Times New Roman"/>
              </w:rPr>
              <w:t>U:2.3</w:t>
            </w:r>
            <w:r w:rsidR="00540B3B" w:rsidRPr="00854029">
              <w:rPr>
                <w:rFonts w:ascii="Times New Roman" w:hAnsi="Times New Roman" w:cs="Times New Roman"/>
              </w:rPr>
              <w:t xml:space="preserve"> </w:t>
            </w:r>
          </w:p>
          <w:p w:rsidR="00632C9E" w:rsidRPr="00854029" w:rsidRDefault="00632C9E" w:rsidP="00854029">
            <w:pPr>
              <w:rPr>
                <w:rFonts w:ascii="Times New Roman" w:hAnsi="Times New Roman" w:cs="Times New Roman"/>
              </w:rPr>
            </w:pPr>
          </w:p>
          <w:p w:rsidR="00632C9E" w:rsidRPr="005526AA" w:rsidRDefault="00632C9E" w:rsidP="00540B3B">
            <w:pPr>
              <w:pStyle w:val="Nadpis2"/>
              <w:numPr>
                <w:ilvl w:val="0"/>
                <w:numId w:val="0"/>
              </w:numPr>
              <w:ind w:left="576"/>
              <w:rPr>
                <w:szCs w:val="24"/>
              </w:rPr>
            </w:pPr>
          </w:p>
          <w:p w:rsidR="00632C9E" w:rsidRPr="005526AA" w:rsidRDefault="00632C9E" w:rsidP="00540B3B">
            <w:pPr>
              <w:pStyle w:val="Nadpis2"/>
              <w:numPr>
                <w:ilvl w:val="0"/>
                <w:numId w:val="0"/>
              </w:numPr>
              <w:jc w:val="center"/>
              <w:rPr>
                <w:szCs w:val="24"/>
              </w:rPr>
            </w:pPr>
          </w:p>
          <w:p w:rsidR="00632C9E" w:rsidRPr="005526AA" w:rsidRDefault="00632C9E" w:rsidP="00540B3B">
            <w:pPr>
              <w:pStyle w:val="Nadpis2"/>
              <w:numPr>
                <w:ilvl w:val="0"/>
                <w:numId w:val="0"/>
              </w:numPr>
              <w:jc w:val="center"/>
              <w:rPr>
                <w:szCs w:val="24"/>
              </w:rPr>
            </w:pPr>
          </w:p>
          <w:p w:rsidR="00632C9E" w:rsidRPr="005526AA" w:rsidRDefault="00632C9E" w:rsidP="00540B3B">
            <w:pPr>
              <w:pStyle w:val="Nadpis2"/>
              <w:numPr>
                <w:ilvl w:val="0"/>
                <w:numId w:val="0"/>
              </w:numPr>
              <w:jc w:val="center"/>
              <w:rPr>
                <w:szCs w:val="24"/>
              </w:rPr>
            </w:pPr>
          </w:p>
          <w:p w:rsidR="00632C9E" w:rsidRPr="005526AA" w:rsidRDefault="00632C9E" w:rsidP="00540B3B">
            <w:pPr>
              <w:pStyle w:val="Nadpis2"/>
              <w:numPr>
                <w:ilvl w:val="0"/>
                <w:numId w:val="0"/>
              </w:numPr>
              <w:ind w:left="576"/>
              <w:rPr>
                <w:szCs w:val="24"/>
              </w:rPr>
            </w:pPr>
          </w:p>
          <w:p w:rsidR="00632C9E" w:rsidRPr="005526AA" w:rsidRDefault="00632C9E" w:rsidP="00540B3B">
            <w:pPr>
              <w:pStyle w:val="Nadpis2"/>
              <w:numPr>
                <w:ilvl w:val="0"/>
                <w:numId w:val="0"/>
              </w:numPr>
              <w:jc w:val="center"/>
              <w:rPr>
                <w:szCs w:val="24"/>
              </w:rPr>
            </w:pPr>
          </w:p>
          <w:p w:rsidR="00632C9E" w:rsidRPr="005526AA" w:rsidRDefault="00632C9E" w:rsidP="00540B3B">
            <w:pPr>
              <w:pStyle w:val="Nadpis2"/>
              <w:numPr>
                <w:ilvl w:val="0"/>
                <w:numId w:val="0"/>
              </w:numPr>
              <w:ind w:left="576"/>
              <w:rPr>
                <w:szCs w:val="24"/>
              </w:rPr>
            </w:pPr>
          </w:p>
          <w:p w:rsidR="00632C9E" w:rsidRPr="005526AA" w:rsidRDefault="00632C9E" w:rsidP="00632C9E">
            <w:pPr>
              <w:rPr>
                <w:rFonts w:ascii="Times New Roman" w:hAnsi="Times New Roman" w:cs="Times New Roman"/>
              </w:rPr>
            </w:pPr>
          </w:p>
          <w:p w:rsidR="00632C9E" w:rsidRPr="005526AA" w:rsidRDefault="00632C9E" w:rsidP="00632C9E">
            <w:pPr>
              <w:rPr>
                <w:rFonts w:ascii="Times New Roman" w:hAnsi="Times New Roman" w:cs="Times New Roman"/>
              </w:rPr>
            </w:pPr>
          </w:p>
          <w:p w:rsidR="00632C9E" w:rsidRPr="005526AA" w:rsidRDefault="00632C9E" w:rsidP="00632C9E">
            <w:pPr>
              <w:rPr>
                <w:rFonts w:ascii="Times New Roman" w:hAnsi="Times New Roman" w:cs="Times New Roman"/>
              </w:rPr>
            </w:pPr>
          </w:p>
          <w:p w:rsidR="00632C9E" w:rsidRPr="005526AA" w:rsidRDefault="00632C9E" w:rsidP="00632C9E">
            <w:pPr>
              <w:rPr>
                <w:rFonts w:ascii="Times New Roman" w:hAnsi="Times New Roman" w:cs="Times New Roman"/>
              </w:rPr>
            </w:pPr>
          </w:p>
          <w:p w:rsidR="00632C9E" w:rsidRPr="005526AA" w:rsidRDefault="00632C9E" w:rsidP="00632C9E">
            <w:pPr>
              <w:rPr>
                <w:rFonts w:ascii="Times New Roman" w:hAnsi="Times New Roman" w:cs="Times New Roman"/>
              </w:rPr>
            </w:pPr>
          </w:p>
          <w:p w:rsidR="00632C9E" w:rsidRPr="005526AA" w:rsidRDefault="00632C9E" w:rsidP="00632C9E">
            <w:pPr>
              <w:rPr>
                <w:rFonts w:ascii="Times New Roman" w:hAnsi="Times New Roman" w:cs="Times New Roman"/>
              </w:rPr>
            </w:pPr>
          </w:p>
        </w:tc>
      </w:tr>
    </w:tbl>
    <w:p w:rsidR="0030152B" w:rsidRDefault="0030152B" w:rsidP="00C43541">
      <w:pPr>
        <w:widowControl w:val="0"/>
        <w:autoSpaceDE w:val="0"/>
        <w:autoSpaceDN w:val="0"/>
        <w:adjustRightInd w:val="0"/>
        <w:spacing w:after="0"/>
        <w:rPr>
          <w:rFonts w:ascii="Times New Roman" w:hAnsi="Times New Roman" w:cs="Times New Roman"/>
          <w:b/>
          <w:bCs/>
          <w:sz w:val="24"/>
          <w:szCs w:val="24"/>
        </w:rPr>
      </w:pPr>
    </w:p>
    <w:p w:rsidR="00540B3B" w:rsidRDefault="00540B3B" w:rsidP="0030152B">
      <w:pPr>
        <w:widowControl w:val="0"/>
        <w:autoSpaceDE w:val="0"/>
        <w:autoSpaceDN w:val="0"/>
        <w:adjustRightInd w:val="0"/>
        <w:spacing w:after="0"/>
        <w:rPr>
          <w:rFonts w:ascii="Times New Roman" w:hAnsi="Times New Roman" w:cs="Times New Roman"/>
          <w:b/>
          <w:bCs/>
          <w:sz w:val="24"/>
          <w:szCs w:val="24"/>
        </w:rPr>
      </w:pPr>
    </w:p>
    <w:p w:rsidR="00540B3B" w:rsidRDefault="00540B3B" w:rsidP="0030152B">
      <w:pPr>
        <w:widowControl w:val="0"/>
        <w:autoSpaceDE w:val="0"/>
        <w:autoSpaceDN w:val="0"/>
        <w:adjustRightInd w:val="0"/>
        <w:spacing w:after="0"/>
        <w:rPr>
          <w:rFonts w:ascii="Times New Roman" w:hAnsi="Times New Roman" w:cs="Times New Roman"/>
          <w:b/>
          <w:bCs/>
          <w:sz w:val="24"/>
          <w:szCs w:val="24"/>
        </w:rPr>
      </w:pPr>
    </w:p>
    <w:p w:rsidR="0030152B" w:rsidRPr="00820082" w:rsidRDefault="0030152B" w:rsidP="0030152B">
      <w:pPr>
        <w:widowControl w:val="0"/>
        <w:autoSpaceDE w:val="0"/>
        <w:autoSpaceDN w:val="0"/>
        <w:adjustRightInd w:val="0"/>
        <w:spacing w:after="0"/>
        <w:rPr>
          <w:rFonts w:ascii="Times New Roman" w:hAnsi="Times New Roman" w:cs="Times New Roman"/>
          <w:b/>
          <w:bCs/>
          <w:sz w:val="24"/>
          <w:szCs w:val="24"/>
        </w:rPr>
      </w:pPr>
      <w:r>
        <w:rPr>
          <w:rFonts w:ascii="Times New Roman" w:hAnsi="Times New Roman" w:cs="Times New Roman"/>
          <w:b/>
          <w:bCs/>
          <w:sz w:val="24"/>
          <w:szCs w:val="24"/>
        </w:rPr>
        <w:t>Předmět: Hudební výchova</w:t>
      </w:r>
    </w:p>
    <w:p w:rsidR="00632C9E" w:rsidRPr="00C43541" w:rsidRDefault="00C43541" w:rsidP="00C43541">
      <w:pPr>
        <w:widowControl w:val="0"/>
        <w:autoSpaceDE w:val="0"/>
        <w:autoSpaceDN w:val="0"/>
        <w:adjustRightInd w:val="0"/>
        <w:spacing w:after="0"/>
        <w:rPr>
          <w:rFonts w:ascii="Times New Roman" w:hAnsi="Times New Roman" w:cs="Times New Roman"/>
          <w:b/>
          <w:bCs/>
          <w:sz w:val="24"/>
          <w:szCs w:val="24"/>
        </w:rPr>
      </w:pPr>
      <w:r>
        <w:rPr>
          <w:rFonts w:ascii="Times New Roman" w:hAnsi="Times New Roman" w:cs="Times New Roman"/>
          <w:b/>
          <w:bCs/>
          <w:sz w:val="24"/>
          <w:szCs w:val="24"/>
        </w:rPr>
        <w:t>Ročník: 8.</w:t>
      </w:r>
    </w:p>
    <w:tbl>
      <w:tblPr>
        <w:tblW w:w="1488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371"/>
        <w:gridCol w:w="70"/>
        <w:gridCol w:w="3758"/>
        <w:gridCol w:w="1204"/>
        <w:gridCol w:w="71"/>
        <w:gridCol w:w="2410"/>
      </w:tblGrid>
      <w:tr w:rsidR="00540B3B" w:rsidRPr="005526AA" w:rsidTr="00060079">
        <w:tc>
          <w:tcPr>
            <w:tcW w:w="7441" w:type="dxa"/>
            <w:gridSpan w:val="2"/>
            <w:tcBorders>
              <w:top w:val="single" w:sz="4" w:space="0" w:color="auto"/>
              <w:left w:val="single" w:sz="4" w:space="0" w:color="auto"/>
              <w:bottom w:val="single" w:sz="4" w:space="0" w:color="auto"/>
              <w:right w:val="single" w:sz="4" w:space="0" w:color="auto"/>
            </w:tcBorders>
          </w:tcPr>
          <w:p w:rsidR="00540B3B" w:rsidRPr="00B41488" w:rsidRDefault="00540B3B" w:rsidP="00540B3B">
            <w:pPr>
              <w:rPr>
                <w:rFonts w:ascii="Times New Roman" w:hAnsi="Times New Roman" w:cs="Times New Roman"/>
                <w:b/>
                <w:sz w:val="24"/>
                <w:szCs w:val="24"/>
              </w:rPr>
            </w:pPr>
            <w:r>
              <w:rPr>
                <w:rFonts w:ascii="Times New Roman" w:hAnsi="Times New Roman" w:cs="Times New Roman"/>
                <w:b/>
                <w:sz w:val="24"/>
                <w:szCs w:val="24"/>
              </w:rPr>
              <w:t>Rozpracované očekávané</w:t>
            </w:r>
            <w:r w:rsidRPr="00B41488">
              <w:rPr>
                <w:rFonts w:ascii="Times New Roman" w:hAnsi="Times New Roman" w:cs="Times New Roman"/>
                <w:b/>
                <w:sz w:val="24"/>
                <w:szCs w:val="24"/>
              </w:rPr>
              <w:t xml:space="preserve"> výstupy</w:t>
            </w:r>
          </w:p>
        </w:tc>
        <w:tc>
          <w:tcPr>
            <w:tcW w:w="3758" w:type="dxa"/>
            <w:tcBorders>
              <w:top w:val="single" w:sz="4" w:space="0" w:color="auto"/>
              <w:left w:val="single" w:sz="4" w:space="0" w:color="auto"/>
              <w:bottom w:val="single" w:sz="4" w:space="0" w:color="auto"/>
              <w:right w:val="single" w:sz="4" w:space="0" w:color="auto"/>
            </w:tcBorders>
          </w:tcPr>
          <w:p w:rsidR="00540B3B" w:rsidRPr="00B41488" w:rsidRDefault="00540B3B" w:rsidP="00540B3B">
            <w:pPr>
              <w:rPr>
                <w:rFonts w:ascii="Times New Roman" w:hAnsi="Times New Roman" w:cs="Times New Roman"/>
                <w:b/>
                <w:sz w:val="24"/>
                <w:szCs w:val="24"/>
              </w:rPr>
            </w:pPr>
            <w:r w:rsidRPr="00B41488">
              <w:rPr>
                <w:rFonts w:ascii="Times New Roman" w:hAnsi="Times New Roman" w:cs="Times New Roman"/>
                <w:b/>
                <w:sz w:val="24"/>
                <w:szCs w:val="24"/>
              </w:rPr>
              <w:t>Učivo</w:t>
            </w:r>
          </w:p>
        </w:tc>
        <w:tc>
          <w:tcPr>
            <w:tcW w:w="1204" w:type="dxa"/>
            <w:tcBorders>
              <w:top w:val="single" w:sz="4" w:space="0" w:color="auto"/>
              <w:left w:val="single" w:sz="4" w:space="0" w:color="auto"/>
              <w:bottom w:val="single" w:sz="4" w:space="0" w:color="auto"/>
              <w:right w:val="single" w:sz="4" w:space="0" w:color="auto"/>
            </w:tcBorders>
          </w:tcPr>
          <w:p w:rsidR="00540B3B" w:rsidRPr="00B41488" w:rsidRDefault="00540B3B" w:rsidP="00540B3B">
            <w:pPr>
              <w:rPr>
                <w:rFonts w:ascii="Times New Roman" w:hAnsi="Times New Roman" w:cs="Times New Roman"/>
                <w:b/>
                <w:sz w:val="24"/>
                <w:szCs w:val="24"/>
              </w:rPr>
            </w:pPr>
            <w:r w:rsidRPr="00B41488">
              <w:rPr>
                <w:rFonts w:ascii="Times New Roman" w:hAnsi="Times New Roman" w:cs="Times New Roman"/>
                <w:b/>
                <w:sz w:val="24"/>
                <w:szCs w:val="24"/>
              </w:rPr>
              <w:t>Způsoby hodnocení</w:t>
            </w:r>
          </w:p>
        </w:tc>
        <w:tc>
          <w:tcPr>
            <w:tcW w:w="2481" w:type="dxa"/>
            <w:gridSpan w:val="2"/>
            <w:tcBorders>
              <w:top w:val="single" w:sz="4" w:space="0" w:color="auto"/>
              <w:left w:val="single" w:sz="4" w:space="0" w:color="auto"/>
              <w:bottom w:val="single" w:sz="4" w:space="0" w:color="auto"/>
              <w:right w:val="single" w:sz="4" w:space="0" w:color="auto"/>
            </w:tcBorders>
          </w:tcPr>
          <w:p w:rsidR="00540B3B" w:rsidRPr="00B41488" w:rsidRDefault="00540B3B" w:rsidP="00540B3B">
            <w:pPr>
              <w:rPr>
                <w:rFonts w:ascii="Times New Roman" w:hAnsi="Times New Roman" w:cs="Times New Roman"/>
                <w:b/>
                <w:sz w:val="24"/>
                <w:szCs w:val="24"/>
              </w:rPr>
            </w:pPr>
            <w:r w:rsidRPr="00B41488">
              <w:rPr>
                <w:rFonts w:ascii="Times New Roman" w:hAnsi="Times New Roman" w:cs="Times New Roman"/>
                <w:b/>
                <w:sz w:val="24"/>
                <w:szCs w:val="24"/>
              </w:rPr>
              <w:t>Vazby a přesahy   v RVP</w:t>
            </w:r>
          </w:p>
        </w:tc>
      </w:tr>
      <w:tr w:rsidR="00632C9E" w:rsidRPr="005526AA" w:rsidTr="009E788A">
        <w:tc>
          <w:tcPr>
            <w:tcW w:w="14884" w:type="dxa"/>
            <w:gridSpan w:val="6"/>
            <w:tcBorders>
              <w:top w:val="single" w:sz="4" w:space="0" w:color="auto"/>
              <w:left w:val="single" w:sz="4" w:space="0" w:color="auto"/>
              <w:bottom w:val="single" w:sz="4" w:space="0" w:color="auto"/>
              <w:right w:val="single" w:sz="4" w:space="0" w:color="auto"/>
            </w:tcBorders>
            <w:vAlign w:val="center"/>
          </w:tcPr>
          <w:p w:rsidR="00632C9E" w:rsidRPr="00540B3B" w:rsidRDefault="00060079" w:rsidP="00540B3B">
            <w:pPr>
              <w:rPr>
                <w:rFonts w:ascii="Times New Roman" w:hAnsi="Times New Roman" w:cs="Times New Roman"/>
                <w:b/>
              </w:rPr>
            </w:pPr>
            <w:r w:rsidRPr="00540B3B">
              <w:rPr>
                <w:rFonts w:ascii="Times New Roman" w:hAnsi="Times New Roman" w:cs="Times New Roman"/>
                <w:b/>
              </w:rPr>
              <w:t>VOKÁLNÍ ČINNOSTI</w:t>
            </w:r>
          </w:p>
        </w:tc>
      </w:tr>
      <w:tr w:rsidR="00632C9E" w:rsidRPr="005526AA" w:rsidTr="009E788A">
        <w:tc>
          <w:tcPr>
            <w:tcW w:w="7371" w:type="dxa"/>
            <w:tcBorders>
              <w:top w:val="single" w:sz="4" w:space="0" w:color="auto"/>
              <w:bottom w:val="single" w:sz="4" w:space="0" w:color="auto"/>
            </w:tcBorders>
          </w:tcPr>
          <w:p w:rsidR="00632C9E" w:rsidRPr="00C43541" w:rsidRDefault="00632C9E" w:rsidP="00632C9E">
            <w:pPr>
              <w:pStyle w:val="Styl11bTunKurzvaVpravo02cmPed1bChar"/>
              <w:autoSpaceDE/>
              <w:autoSpaceDN/>
              <w:ind w:left="530"/>
              <w:rPr>
                <w:b w:val="0"/>
                <w:sz w:val="24"/>
                <w:szCs w:val="24"/>
              </w:rPr>
            </w:pPr>
            <w:r w:rsidRPr="00C43541">
              <w:rPr>
                <w:b w:val="0"/>
                <w:sz w:val="24"/>
                <w:szCs w:val="24"/>
              </w:rPr>
              <w:t>Žák:</w:t>
            </w:r>
          </w:p>
          <w:p w:rsidR="00632C9E" w:rsidRPr="00C43541" w:rsidRDefault="00632C9E" w:rsidP="00300D64">
            <w:pPr>
              <w:pStyle w:val="Styl11bTunKurzvaVpravo02cmPed1bChar"/>
              <w:numPr>
                <w:ilvl w:val="0"/>
                <w:numId w:val="306"/>
              </w:numPr>
              <w:rPr>
                <w:b w:val="0"/>
                <w:sz w:val="24"/>
                <w:szCs w:val="24"/>
              </w:rPr>
            </w:pPr>
            <w:r w:rsidRPr="00C43541">
              <w:rPr>
                <w:b w:val="0"/>
                <w:sz w:val="24"/>
                <w:szCs w:val="24"/>
              </w:rPr>
              <w:t>využívá své individuální hudební schopnosti a dovednosti při hudebních aktivitách</w:t>
            </w:r>
          </w:p>
          <w:p w:rsidR="00632C9E" w:rsidRPr="00C43541" w:rsidRDefault="00632C9E" w:rsidP="00300D64">
            <w:pPr>
              <w:pStyle w:val="Styl11bTunKurzvaVpravo02cmPed1bChar"/>
              <w:numPr>
                <w:ilvl w:val="0"/>
                <w:numId w:val="306"/>
              </w:numPr>
              <w:rPr>
                <w:b w:val="0"/>
                <w:sz w:val="24"/>
                <w:szCs w:val="24"/>
              </w:rPr>
            </w:pPr>
            <w:r w:rsidRPr="00C43541">
              <w:rPr>
                <w:b w:val="0"/>
                <w:sz w:val="24"/>
                <w:szCs w:val="24"/>
              </w:rPr>
              <w:t>uplatňuje získané pěvecké dovednosti a návyky při zpěvu i při mluvním projevu v běžném životě; zpívá dle svých dispozic intonačně čistě a rytmicky přesně v jednohlase i vícehlase</w:t>
            </w:r>
          </w:p>
          <w:p w:rsidR="00632C9E" w:rsidRPr="00C43541" w:rsidRDefault="00632C9E" w:rsidP="00300D64">
            <w:pPr>
              <w:pStyle w:val="Styl11bTunKurzvaVpravo02cmPed1bChar"/>
              <w:numPr>
                <w:ilvl w:val="0"/>
                <w:numId w:val="306"/>
              </w:numPr>
              <w:rPr>
                <w:b w:val="0"/>
                <w:sz w:val="24"/>
                <w:szCs w:val="24"/>
              </w:rPr>
            </w:pPr>
            <w:r w:rsidRPr="00C43541">
              <w:rPr>
                <w:b w:val="0"/>
                <w:sz w:val="24"/>
                <w:szCs w:val="24"/>
              </w:rPr>
              <w:t>reprodukuje na základě svých individuálních hudebních schopností a dovedností různé motivy, témata i části skladeb, vytváří jednoduché doprovody, provádí jednoduché hudební improvizace</w:t>
            </w:r>
          </w:p>
          <w:p w:rsidR="00632C9E" w:rsidRPr="00C43541" w:rsidRDefault="00632C9E" w:rsidP="00632C9E">
            <w:pPr>
              <w:jc w:val="both"/>
              <w:rPr>
                <w:rFonts w:ascii="Times New Roman" w:hAnsi="Times New Roman" w:cs="Times New Roman"/>
                <w:i/>
              </w:rPr>
            </w:pPr>
          </w:p>
          <w:p w:rsidR="00632C9E" w:rsidRPr="00C43541" w:rsidRDefault="00632C9E" w:rsidP="00632C9E">
            <w:pPr>
              <w:jc w:val="both"/>
              <w:rPr>
                <w:rFonts w:ascii="Times New Roman" w:hAnsi="Times New Roman" w:cs="Times New Roman"/>
                <w:i/>
              </w:rPr>
            </w:pPr>
          </w:p>
          <w:p w:rsidR="00632C9E" w:rsidRPr="00C43541" w:rsidRDefault="00632C9E" w:rsidP="00632C9E">
            <w:pPr>
              <w:jc w:val="both"/>
              <w:rPr>
                <w:rFonts w:ascii="Times New Roman" w:hAnsi="Times New Roman" w:cs="Times New Roman"/>
                <w:i/>
              </w:rPr>
            </w:pPr>
          </w:p>
          <w:p w:rsidR="00632C9E" w:rsidRPr="00C43541" w:rsidRDefault="00632C9E" w:rsidP="00632C9E">
            <w:pPr>
              <w:jc w:val="both"/>
              <w:rPr>
                <w:rFonts w:ascii="Times New Roman" w:hAnsi="Times New Roman" w:cs="Times New Roman"/>
                <w:i/>
              </w:rPr>
            </w:pPr>
          </w:p>
          <w:p w:rsidR="00632C9E" w:rsidRPr="00C43541" w:rsidRDefault="00632C9E" w:rsidP="00632C9E">
            <w:pPr>
              <w:jc w:val="both"/>
              <w:rPr>
                <w:rFonts w:ascii="Times New Roman" w:hAnsi="Times New Roman" w:cs="Times New Roman"/>
                <w:i/>
              </w:rPr>
            </w:pPr>
          </w:p>
        </w:tc>
        <w:tc>
          <w:tcPr>
            <w:tcW w:w="3828" w:type="dxa"/>
            <w:gridSpan w:val="2"/>
            <w:tcBorders>
              <w:top w:val="single" w:sz="4" w:space="0" w:color="auto"/>
              <w:bottom w:val="single" w:sz="4" w:space="0" w:color="auto"/>
            </w:tcBorders>
          </w:tcPr>
          <w:p w:rsidR="00632C9E" w:rsidRPr="005526AA" w:rsidRDefault="00632C9E" w:rsidP="00300D64">
            <w:pPr>
              <w:numPr>
                <w:ilvl w:val="0"/>
                <w:numId w:val="306"/>
              </w:numPr>
              <w:spacing w:after="0" w:line="240" w:lineRule="auto"/>
              <w:rPr>
                <w:rFonts w:ascii="Times New Roman" w:hAnsi="Times New Roman" w:cs="Times New Roman"/>
                <w:u w:val="single"/>
              </w:rPr>
            </w:pPr>
            <w:r w:rsidRPr="005526AA">
              <w:rPr>
                <w:rFonts w:ascii="Times New Roman" w:hAnsi="Times New Roman" w:cs="Times New Roman"/>
                <w:b/>
              </w:rPr>
              <w:t>Intonace a vokální improvizace</w:t>
            </w:r>
          </w:p>
          <w:p w:rsidR="00632C9E" w:rsidRPr="005526AA" w:rsidRDefault="00632C9E" w:rsidP="00632C9E">
            <w:pPr>
              <w:rPr>
                <w:rFonts w:ascii="Times New Roman" w:hAnsi="Times New Roman" w:cs="Times New Roman"/>
              </w:rPr>
            </w:pPr>
            <w:r w:rsidRPr="005526AA">
              <w:rPr>
                <w:rFonts w:ascii="Times New Roman" w:hAnsi="Times New Roman" w:cs="Times New Roman"/>
              </w:rPr>
              <w:t xml:space="preserve"> diatonické postupy v durových a mollových tóninách, improvizace jednoduchých hudebních forem</w:t>
            </w:r>
          </w:p>
          <w:p w:rsidR="00632C9E" w:rsidRPr="005526AA" w:rsidRDefault="00632C9E" w:rsidP="00300D64">
            <w:pPr>
              <w:numPr>
                <w:ilvl w:val="0"/>
                <w:numId w:val="306"/>
              </w:numPr>
              <w:spacing w:after="0" w:line="240" w:lineRule="auto"/>
              <w:rPr>
                <w:rFonts w:ascii="Times New Roman" w:hAnsi="Times New Roman" w:cs="Times New Roman"/>
                <w:b/>
              </w:rPr>
            </w:pPr>
            <w:r w:rsidRPr="005526AA">
              <w:rPr>
                <w:rFonts w:ascii="Times New Roman" w:hAnsi="Times New Roman" w:cs="Times New Roman"/>
                <w:b/>
              </w:rPr>
              <w:t>pěvecký a mluvní projev</w:t>
            </w:r>
          </w:p>
          <w:p w:rsidR="00632C9E" w:rsidRPr="005526AA" w:rsidRDefault="00632C9E" w:rsidP="00632C9E">
            <w:pPr>
              <w:rPr>
                <w:rFonts w:ascii="Times New Roman" w:hAnsi="Times New Roman" w:cs="Times New Roman"/>
              </w:rPr>
            </w:pPr>
            <w:r w:rsidRPr="005526AA">
              <w:rPr>
                <w:rFonts w:ascii="Times New Roman" w:hAnsi="Times New Roman" w:cs="Times New Roman"/>
              </w:rPr>
              <w:t xml:space="preserve"> rozšiřování hlasového rozsahu, hlasová hygiena, hlasová nedostatečnost a některé způsoby její nápravy, mutace, vícehlasý a jednohlasý zpěv, deklamace, techniky vokálního projevu (scat, falzet apod.), jejich individuální využití při zpěvu i při společných vokálně instrumentálních aktivitách</w:t>
            </w:r>
          </w:p>
          <w:p w:rsidR="00632C9E" w:rsidRPr="005526AA" w:rsidRDefault="00632C9E" w:rsidP="00300D64">
            <w:pPr>
              <w:numPr>
                <w:ilvl w:val="0"/>
                <w:numId w:val="307"/>
              </w:numPr>
              <w:spacing w:after="0" w:line="240" w:lineRule="auto"/>
              <w:rPr>
                <w:rFonts w:ascii="Times New Roman" w:hAnsi="Times New Roman" w:cs="Times New Roman"/>
                <w:b/>
              </w:rPr>
            </w:pPr>
            <w:r w:rsidRPr="005526AA">
              <w:rPr>
                <w:rFonts w:ascii="Times New Roman" w:hAnsi="Times New Roman" w:cs="Times New Roman"/>
                <w:b/>
              </w:rPr>
              <w:t>hudební rytmus</w:t>
            </w:r>
          </w:p>
          <w:p w:rsidR="00632C9E" w:rsidRPr="005526AA" w:rsidRDefault="00632C9E" w:rsidP="00632C9E">
            <w:pPr>
              <w:ind w:left="360"/>
              <w:rPr>
                <w:rFonts w:ascii="Times New Roman" w:hAnsi="Times New Roman" w:cs="Times New Roman"/>
              </w:rPr>
            </w:pPr>
            <w:r w:rsidRPr="005526AA">
              <w:rPr>
                <w:rFonts w:ascii="Times New Roman" w:hAnsi="Times New Roman" w:cs="Times New Roman"/>
              </w:rPr>
              <w:t>odhalování vzájemných souvislostí rytmu řeči a hudby, využívání rytmických zákonitostí při vokálním projevu</w:t>
            </w:r>
          </w:p>
          <w:p w:rsidR="00632C9E" w:rsidRPr="005526AA" w:rsidRDefault="00632C9E" w:rsidP="00300D64">
            <w:pPr>
              <w:numPr>
                <w:ilvl w:val="0"/>
                <w:numId w:val="307"/>
              </w:numPr>
              <w:spacing w:after="0" w:line="240" w:lineRule="auto"/>
              <w:rPr>
                <w:rFonts w:ascii="Times New Roman" w:hAnsi="Times New Roman" w:cs="Times New Roman"/>
                <w:b/>
              </w:rPr>
            </w:pPr>
            <w:r w:rsidRPr="005526AA">
              <w:rPr>
                <w:rFonts w:ascii="Times New Roman" w:hAnsi="Times New Roman" w:cs="Times New Roman"/>
                <w:b/>
              </w:rPr>
              <w:t>orientace v notovém záznamu vokální skladby</w:t>
            </w:r>
          </w:p>
          <w:p w:rsidR="00632C9E" w:rsidRPr="005526AA" w:rsidRDefault="00632C9E" w:rsidP="00632C9E">
            <w:pPr>
              <w:rPr>
                <w:rFonts w:ascii="Times New Roman" w:hAnsi="Times New Roman" w:cs="Times New Roman"/>
              </w:rPr>
            </w:pPr>
            <w:r w:rsidRPr="005526AA">
              <w:rPr>
                <w:rFonts w:ascii="Times New Roman" w:hAnsi="Times New Roman" w:cs="Times New Roman"/>
              </w:rPr>
              <w:lastRenderedPageBreak/>
              <w:t xml:space="preserve"> notový zápis jako opora při realizaci písně či složitější vokální nebo vokálně instrumentální skladby</w:t>
            </w:r>
          </w:p>
          <w:p w:rsidR="00632C9E" w:rsidRPr="005526AA" w:rsidRDefault="00632C9E" w:rsidP="00300D64">
            <w:pPr>
              <w:numPr>
                <w:ilvl w:val="0"/>
                <w:numId w:val="307"/>
              </w:numPr>
              <w:spacing w:after="0" w:line="240" w:lineRule="auto"/>
              <w:rPr>
                <w:rFonts w:ascii="Times New Roman" w:hAnsi="Times New Roman" w:cs="Times New Roman"/>
                <w:b/>
              </w:rPr>
            </w:pPr>
            <w:r w:rsidRPr="005526AA">
              <w:rPr>
                <w:rFonts w:ascii="Times New Roman" w:hAnsi="Times New Roman" w:cs="Times New Roman"/>
                <w:b/>
              </w:rPr>
              <w:t>rozvoj hudebního sluchu a hudební představivosti</w:t>
            </w:r>
          </w:p>
          <w:p w:rsidR="00632C9E" w:rsidRPr="005526AA" w:rsidRDefault="00632C9E" w:rsidP="00632C9E">
            <w:pPr>
              <w:ind w:left="720"/>
              <w:rPr>
                <w:rFonts w:ascii="Times New Roman" w:hAnsi="Times New Roman" w:cs="Times New Roman"/>
              </w:rPr>
            </w:pPr>
            <w:r w:rsidRPr="005526AA">
              <w:rPr>
                <w:rFonts w:ascii="Times New Roman" w:hAnsi="Times New Roman" w:cs="Times New Roman"/>
              </w:rPr>
              <w:t>reprodukce tónů a melodií, zachycování rytmu, popřípadě i melodie zpívané (hrané) písně pomocí grafického (notového) záznamu</w:t>
            </w:r>
          </w:p>
          <w:p w:rsidR="00632C9E" w:rsidRPr="005526AA" w:rsidRDefault="00632C9E" w:rsidP="00300D64">
            <w:pPr>
              <w:numPr>
                <w:ilvl w:val="0"/>
                <w:numId w:val="307"/>
              </w:numPr>
              <w:spacing w:after="0" w:line="240" w:lineRule="auto"/>
              <w:rPr>
                <w:rFonts w:ascii="Times New Roman" w:hAnsi="Times New Roman" w:cs="Times New Roman"/>
                <w:b/>
              </w:rPr>
            </w:pPr>
            <w:r w:rsidRPr="005526AA">
              <w:rPr>
                <w:rFonts w:ascii="Times New Roman" w:hAnsi="Times New Roman" w:cs="Times New Roman"/>
                <w:b/>
              </w:rPr>
              <w:t>reflexe vokálního projevu</w:t>
            </w:r>
          </w:p>
          <w:p w:rsidR="00632C9E" w:rsidRPr="005526AA" w:rsidRDefault="00632C9E" w:rsidP="00632C9E">
            <w:pPr>
              <w:rPr>
                <w:rFonts w:ascii="Times New Roman" w:hAnsi="Times New Roman" w:cs="Times New Roman"/>
              </w:rPr>
            </w:pPr>
            <w:r w:rsidRPr="005526AA">
              <w:rPr>
                <w:rFonts w:ascii="Times New Roman" w:hAnsi="Times New Roman" w:cs="Times New Roman"/>
              </w:rPr>
              <w:t>vlastní vokální projev a vokální projev ostatních, hledání možností nápravy hlasové nedostatečnosti (transpozice melodie,</w:t>
            </w:r>
            <w:r w:rsidR="005526AA">
              <w:rPr>
                <w:rFonts w:ascii="Times New Roman" w:hAnsi="Times New Roman" w:cs="Times New Roman"/>
              </w:rPr>
              <w:t xml:space="preserve"> využití jiné hudební činnosti)</w:t>
            </w:r>
          </w:p>
        </w:tc>
        <w:tc>
          <w:tcPr>
            <w:tcW w:w="1275" w:type="dxa"/>
            <w:gridSpan w:val="2"/>
            <w:tcBorders>
              <w:top w:val="single" w:sz="4" w:space="0" w:color="auto"/>
              <w:bottom w:val="single" w:sz="4" w:space="0" w:color="auto"/>
            </w:tcBorders>
          </w:tcPr>
          <w:p w:rsidR="00632C9E" w:rsidRPr="005526AA" w:rsidRDefault="00632C9E" w:rsidP="00632C9E">
            <w:pPr>
              <w:rPr>
                <w:rFonts w:ascii="Times New Roman" w:hAnsi="Times New Roman" w:cs="Times New Roman"/>
              </w:rPr>
            </w:pPr>
            <w:r w:rsidRPr="005526AA">
              <w:rPr>
                <w:rFonts w:ascii="Times New Roman" w:hAnsi="Times New Roman" w:cs="Times New Roman"/>
              </w:rPr>
              <w:lastRenderedPageBreak/>
              <w:t>P</w:t>
            </w:r>
          </w:p>
        </w:tc>
        <w:tc>
          <w:tcPr>
            <w:tcW w:w="2410" w:type="dxa"/>
            <w:tcBorders>
              <w:top w:val="single" w:sz="4" w:space="0" w:color="auto"/>
              <w:bottom w:val="single" w:sz="4" w:space="0" w:color="auto"/>
            </w:tcBorders>
          </w:tcPr>
          <w:p w:rsidR="00632C9E" w:rsidRPr="005526AA" w:rsidRDefault="00632C9E" w:rsidP="00632C9E">
            <w:pPr>
              <w:rPr>
                <w:rFonts w:ascii="Times New Roman" w:hAnsi="Times New Roman" w:cs="Times New Roman"/>
              </w:rPr>
            </w:pPr>
            <w:r w:rsidRPr="005526AA">
              <w:rPr>
                <w:rFonts w:ascii="Times New Roman" w:hAnsi="Times New Roman" w:cs="Times New Roman"/>
              </w:rPr>
              <w:t>Hv</w:t>
            </w:r>
          </w:p>
          <w:p w:rsidR="00632C9E" w:rsidRPr="005526AA" w:rsidRDefault="00632C9E" w:rsidP="00632C9E">
            <w:pPr>
              <w:rPr>
                <w:rFonts w:ascii="Times New Roman" w:hAnsi="Times New Roman" w:cs="Times New Roman"/>
              </w:rPr>
            </w:pPr>
            <w:r w:rsidRPr="005526AA">
              <w:rPr>
                <w:rFonts w:ascii="Times New Roman" w:hAnsi="Times New Roman" w:cs="Times New Roman"/>
              </w:rPr>
              <w:t>OV:1,2,3</w:t>
            </w:r>
          </w:p>
          <w:p w:rsidR="00632C9E" w:rsidRPr="005526AA" w:rsidRDefault="00632C9E" w:rsidP="00632C9E">
            <w:pPr>
              <w:rPr>
                <w:rFonts w:ascii="Times New Roman" w:hAnsi="Times New Roman" w:cs="Times New Roman"/>
              </w:rPr>
            </w:pPr>
            <w:r w:rsidRPr="005526AA">
              <w:rPr>
                <w:rFonts w:ascii="Times New Roman" w:hAnsi="Times New Roman" w:cs="Times New Roman"/>
              </w:rPr>
              <w:t>U:1.1,1.2,1.3,1.4,1.5,1.6</w:t>
            </w:r>
          </w:p>
          <w:p w:rsidR="00632C9E" w:rsidRPr="005526AA" w:rsidRDefault="00632C9E" w:rsidP="00632C9E">
            <w:pPr>
              <w:rPr>
                <w:rFonts w:ascii="Times New Roman" w:hAnsi="Times New Roman" w:cs="Times New Roman"/>
              </w:rPr>
            </w:pPr>
          </w:p>
          <w:p w:rsidR="00632C9E" w:rsidRPr="005526AA" w:rsidRDefault="00632C9E" w:rsidP="00632C9E">
            <w:pPr>
              <w:rPr>
                <w:rFonts w:ascii="Times New Roman" w:hAnsi="Times New Roman" w:cs="Times New Roman"/>
              </w:rPr>
            </w:pPr>
          </w:p>
        </w:tc>
      </w:tr>
      <w:tr w:rsidR="00632C9E" w:rsidRPr="005526AA" w:rsidTr="009E788A">
        <w:tc>
          <w:tcPr>
            <w:tcW w:w="14884" w:type="dxa"/>
            <w:gridSpan w:val="6"/>
            <w:tcBorders>
              <w:top w:val="single" w:sz="4" w:space="0" w:color="auto"/>
              <w:left w:val="single" w:sz="4" w:space="0" w:color="auto"/>
              <w:bottom w:val="single" w:sz="4" w:space="0" w:color="auto"/>
              <w:right w:val="single" w:sz="4" w:space="0" w:color="auto"/>
            </w:tcBorders>
          </w:tcPr>
          <w:p w:rsidR="00632C9E" w:rsidRPr="005526AA" w:rsidRDefault="00060079" w:rsidP="005526AA">
            <w:pPr>
              <w:ind w:left="360"/>
              <w:rPr>
                <w:rFonts w:ascii="Times New Roman" w:hAnsi="Times New Roman" w:cs="Times New Roman"/>
                <w:b/>
                <w:sz w:val="24"/>
                <w:szCs w:val="24"/>
              </w:rPr>
            </w:pPr>
            <w:r>
              <w:rPr>
                <w:rFonts w:ascii="Times New Roman" w:hAnsi="Times New Roman" w:cs="Times New Roman"/>
                <w:b/>
                <w:sz w:val="24"/>
                <w:szCs w:val="24"/>
              </w:rPr>
              <w:lastRenderedPageBreak/>
              <w:t>POSLECHOVÉ ČINNOSTI</w:t>
            </w:r>
          </w:p>
        </w:tc>
      </w:tr>
      <w:tr w:rsidR="00632C9E" w:rsidRPr="005526AA" w:rsidTr="009E788A">
        <w:tc>
          <w:tcPr>
            <w:tcW w:w="7371" w:type="dxa"/>
            <w:tcBorders>
              <w:top w:val="single" w:sz="4" w:space="0" w:color="auto"/>
              <w:left w:val="single" w:sz="4" w:space="0" w:color="auto"/>
              <w:bottom w:val="single" w:sz="4" w:space="0" w:color="auto"/>
              <w:right w:val="single" w:sz="4" w:space="0" w:color="auto"/>
            </w:tcBorders>
          </w:tcPr>
          <w:p w:rsidR="00632C9E" w:rsidRPr="00C43541" w:rsidRDefault="00632C9E" w:rsidP="00300D64">
            <w:pPr>
              <w:pStyle w:val="Styl11bTunKurzvaVpravo02cmPed1bChar"/>
              <w:numPr>
                <w:ilvl w:val="0"/>
                <w:numId w:val="313"/>
              </w:numPr>
              <w:autoSpaceDE/>
              <w:autoSpaceDN/>
              <w:rPr>
                <w:b w:val="0"/>
                <w:sz w:val="24"/>
                <w:szCs w:val="24"/>
              </w:rPr>
            </w:pPr>
            <w:r w:rsidRPr="00C43541">
              <w:rPr>
                <w:b w:val="0"/>
                <w:sz w:val="24"/>
                <w:szCs w:val="24"/>
              </w:rPr>
              <w:t>orientuje se v proudu znějící hudby, přistupuje k hudebnímu dílu jako k logicky utvářenému celku</w:t>
            </w:r>
          </w:p>
          <w:p w:rsidR="00632C9E" w:rsidRPr="00C43541" w:rsidRDefault="00632C9E" w:rsidP="00300D64">
            <w:pPr>
              <w:pStyle w:val="Styl11bTunKurzvaVpravo02cmPed1bChar"/>
              <w:numPr>
                <w:ilvl w:val="0"/>
                <w:numId w:val="313"/>
              </w:numPr>
              <w:autoSpaceDE/>
              <w:autoSpaceDN/>
              <w:rPr>
                <w:b w:val="0"/>
                <w:sz w:val="24"/>
                <w:szCs w:val="24"/>
              </w:rPr>
            </w:pPr>
            <w:r w:rsidRPr="00C43541">
              <w:rPr>
                <w:b w:val="0"/>
                <w:sz w:val="24"/>
                <w:szCs w:val="24"/>
              </w:rPr>
              <w:t xml:space="preserve">zařadí na základě individuálních schopností a získaných vědomostí slyšenou hudbu do stylového období </w:t>
            </w:r>
          </w:p>
          <w:p w:rsidR="00632C9E" w:rsidRPr="00C43541" w:rsidRDefault="00632C9E" w:rsidP="00300D64">
            <w:pPr>
              <w:numPr>
                <w:ilvl w:val="0"/>
                <w:numId w:val="313"/>
              </w:numPr>
              <w:spacing w:after="0" w:line="240" w:lineRule="auto"/>
              <w:jc w:val="both"/>
              <w:rPr>
                <w:rFonts w:ascii="Times New Roman" w:hAnsi="Times New Roman" w:cs="Times New Roman"/>
                <w:i/>
              </w:rPr>
            </w:pPr>
            <w:r w:rsidRPr="00C43541">
              <w:rPr>
                <w:rFonts w:ascii="Times New Roman" w:hAnsi="Times New Roman" w:cs="Times New Roman"/>
                <w:i/>
              </w:rPr>
              <w:t>vyhledává souvislosti mezi hudbou a jinými druhy umění</w:t>
            </w:r>
          </w:p>
          <w:p w:rsidR="00632C9E" w:rsidRPr="00C43541" w:rsidRDefault="00632C9E" w:rsidP="00632C9E">
            <w:pPr>
              <w:jc w:val="both"/>
              <w:rPr>
                <w:rFonts w:ascii="Times New Roman" w:hAnsi="Times New Roman" w:cs="Times New Roman"/>
                <w:i/>
              </w:rPr>
            </w:pPr>
          </w:p>
          <w:p w:rsidR="00632C9E" w:rsidRPr="00C43541" w:rsidRDefault="00632C9E" w:rsidP="00632C9E">
            <w:pPr>
              <w:jc w:val="both"/>
              <w:rPr>
                <w:rFonts w:ascii="Times New Roman" w:hAnsi="Times New Roman" w:cs="Times New Roman"/>
                <w:i/>
              </w:rPr>
            </w:pPr>
          </w:p>
          <w:p w:rsidR="00632C9E" w:rsidRPr="00C43541" w:rsidRDefault="00632C9E" w:rsidP="00632C9E">
            <w:pPr>
              <w:jc w:val="both"/>
              <w:rPr>
                <w:rFonts w:ascii="Times New Roman" w:hAnsi="Times New Roman" w:cs="Times New Roman"/>
                <w:i/>
              </w:rPr>
            </w:pPr>
          </w:p>
          <w:p w:rsidR="00632C9E" w:rsidRPr="00C43541" w:rsidRDefault="00632C9E" w:rsidP="00632C9E">
            <w:pPr>
              <w:jc w:val="both"/>
              <w:rPr>
                <w:rFonts w:ascii="Times New Roman" w:hAnsi="Times New Roman" w:cs="Times New Roman"/>
                <w:i/>
              </w:rPr>
            </w:pPr>
          </w:p>
          <w:p w:rsidR="00632C9E" w:rsidRPr="00C43541" w:rsidRDefault="00632C9E" w:rsidP="00632C9E">
            <w:pPr>
              <w:jc w:val="both"/>
              <w:rPr>
                <w:rFonts w:ascii="Times New Roman" w:hAnsi="Times New Roman" w:cs="Times New Roman"/>
                <w:i/>
              </w:rPr>
            </w:pPr>
          </w:p>
          <w:p w:rsidR="00632C9E" w:rsidRPr="00C43541" w:rsidRDefault="00632C9E" w:rsidP="00632C9E">
            <w:pPr>
              <w:jc w:val="both"/>
              <w:rPr>
                <w:rFonts w:ascii="Times New Roman" w:hAnsi="Times New Roman" w:cs="Times New Roman"/>
                <w:i/>
              </w:rPr>
            </w:pPr>
          </w:p>
          <w:p w:rsidR="00632C9E" w:rsidRPr="00C43541" w:rsidRDefault="00632C9E" w:rsidP="00632C9E">
            <w:pPr>
              <w:jc w:val="both"/>
              <w:rPr>
                <w:rFonts w:ascii="Times New Roman" w:hAnsi="Times New Roman" w:cs="Times New Roman"/>
                <w:i/>
              </w:rPr>
            </w:pPr>
          </w:p>
          <w:p w:rsidR="00632C9E" w:rsidRPr="00C43541" w:rsidRDefault="00632C9E" w:rsidP="00632C9E">
            <w:pPr>
              <w:jc w:val="both"/>
              <w:rPr>
                <w:rFonts w:ascii="Times New Roman" w:hAnsi="Times New Roman" w:cs="Times New Roman"/>
                <w:i/>
              </w:rPr>
            </w:pPr>
          </w:p>
        </w:tc>
        <w:tc>
          <w:tcPr>
            <w:tcW w:w="3828" w:type="dxa"/>
            <w:gridSpan w:val="2"/>
            <w:tcBorders>
              <w:top w:val="single" w:sz="4" w:space="0" w:color="auto"/>
              <w:left w:val="single" w:sz="4" w:space="0" w:color="auto"/>
              <w:bottom w:val="single" w:sz="4" w:space="0" w:color="auto"/>
              <w:right w:val="single" w:sz="4" w:space="0" w:color="auto"/>
            </w:tcBorders>
          </w:tcPr>
          <w:p w:rsidR="00632C9E" w:rsidRPr="005526AA" w:rsidRDefault="00632C9E" w:rsidP="00300D64">
            <w:pPr>
              <w:pStyle w:val="Uivo"/>
              <w:numPr>
                <w:ilvl w:val="0"/>
                <w:numId w:val="311"/>
              </w:numPr>
              <w:autoSpaceDE/>
              <w:autoSpaceDN/>
              <w:spacing w:before="60"/>
              <w:rPr>
                <w:sz w:val="24"/>
                <w:szCs w:val="24"/>
              </w:rPr>
            </w:pPr>
            <w:r w:rsidRPr="005526AA">
              <w:rPr>
                <w:b/>
                <w:bCs/>
                <w:sz w:val="24"/>
                <w:szCs w:val="24"/>
              </w:rPr>
              <w:lastRenderedPageBreak/>
              <w:t>orientace v hudebním prostoru</w:t>
            </w:r>
            <w:r w:rsidRPr="005526AA">
              <w:rPr>
                <w:b/>
                <w:sz w:val="24"/>
                <w:szCs w:val="24"/>
              </w:rPr>
              <w:t xml:space="preserve"> </w:t>
            </w:r>
            <w:r w:rsidRPr="005526AA">
              <w:rPr>
                <w:b/>
                <w:bCs/>
                <w:sz w:val="24"/>
                <w:szCs w:val="24"/>
              </w:rPr>
              <w:t>a</w:t>
            </w:r>
            <w:r w:rsidRPr="005526AA">
              <w:rPr>
                <w:b/>
                <w:sz w:val="24"/>
                <w:szCs w:val="24"/>
              </w:rPr>
              <w:t xml:space="preserve"> </w:t>
            </w:r>
            <w:r w:rsidRPr="005526AA">
              <w:rPr>
                <w:b/>
                <w:bCs/>
                <w:sz w:val="24"/>
                <w:szCs w:val="24"/>
              </w:rPr>
              <w:t xml:space="preserve">analýza hudební skladby </w:t>
            </w:r>
            <w:r w:rsidRPr="005526AA">
              <w:rPr>
                <w:sz w:val="24"/>
                <w:szCs w:val="24"/>
              </w:rPr>
              <w:t>-</w:t>
            </w:r>
            <w:r w:rsidRPr="005526AA">
              <w:rPr>
                <w:b/>
                <w:bCs/>
                <w:sz w:val="24"/>
                <w:szCs w:val="24"/>
              </w:rPr>
              <w:t xml:space="preserve"> </w:t>
            </w:r>
            <w:r w:rsidRPr="005526AA">
              <w:rPr>
                <w:sz w:val="24"/>
                <w:szCs w:val="24"/>
              </w:rPr>
              <w:t>postihování hudebně výrazových prostředků, významné</w:t>
            </w:r>
            <w:r w:rsidRPr="005526AA">
              <w:rPr>
                <w:b/>
                <w:bCs/>
                <w:sz w:val="24"/>
                <w:szCs w:val="24"/>
              </w:rPr>
              <w:t xml:space="preserve"> </w:t>
            </w:r>
            <w:r w:rsidRPr="005526AA">
              <w:rPr>
                <w:sz w:val="24"/>
                <w:szCs w:val="24"/>
              </w:rPr>
              <w:t>sémantické prvky užité ve skladbě (zvukomalba, dušemalba, pohyb melodie) a jejich význam pro pochopení hudebního díla</w:t>
            </w:r>
          </w:p>
          <w:p w:rsidR="00632C9E" w:rsidRPr="005526AA" w:rsidRDefault="00632C9E" w:rsidP="00300D64">
            <w:pPr>
              <w:numPr>
                <w:ilvl w:val="0"/>
                <w:numId w:val="311"/>
              </w:numPr>
              <w:spacing w:after="0" w:line="240" w:lineRule="auto"/>
              <w:rPr>
                <w:rFonts w:ascii="Times New Roman" w:hAnsi="Times New Roman" w:cs="Times New Roman"/>
              </w:rPr>
            </w:pPr>
            <w:r w:rsidRPr="005526AA">
              <w:rPr>
                <w:rFonts w:ascii="Times New Roman" w:hAnsi="Times New Roman" w:cs="Times New Roman"/>
                <w:b/>
                <w:bCs/>
              </w:rPr>
              <w:t>hudební dílo a její autor</w:t>
            </w:r>
            <w:r w:rsidRPr="005526AA">
              <w:rPr>
                <w:rFonts w:ascii="Times New Roman" w:hAnsi="Times New Roman" w:cs="Times New Roman"/>
              </w:rPr>
              <w:t xml:space="preserve"> - hudební skladba v kontextu s jinými hudebními i </w:t>
            </w:r>
            <w:r w:rsidRPr="005526AA">
              <w:rPr>
                <w:rFonts w:ascii="Times New Roman" w:hAnsi="Times New Roman" w:cs="Times New Roman"/>
              </w:rPr>
              <w:lastRenderedPageBreak/>
              <w:t xml:space="preserve">nehudebními díly, dobou vzniku, životem autora, vlastními zkušenostmi </w:t>
            </w:r>
          </w:p>
          <w:p w:rsidR="00632C9E" w:rsidRPr="005526AA" w:rsidRDefault="00632C9E" w:rsidP="00300D64">
            <w:pPr>
              <w:pStyle w:val="Uivo"/>
              <w:numPr>
                <w:ilvl w:val="0"/>
                <w:numId w:val="312"/>
              </w:numPr>
              <w:autoSpaceDE/>
              <w:autoSpaceDN/>
              <w:spacing w:before="60"/>
              <w:rPr>
                <w:sz w:val="24"/>
                <w:szCs w:val="24"/>
              </w:rPr>
            </w:pPr>
            <w:r w:rsidRPr="005526AA">
              <w:rPr>
                <w:b/>
                <w:bCs/>
                <w:sz w:val="24"/>
                <w:szCs w:val="24"/>
              </w:rPr>
              <w:t>hudební styly a žánry</w:t>
            </w:r>
            <w:r w:rsidRPr="005526AA">
              <w:rPr>
                <w:sz w:val="24"/>
                <w:szCs w:val="24"/>
              </w:rPr>
              <w:t xml:space="preserve"> - chápání jejich funkcí vzhledem k životu jedince i společnosti, kulturním tradicím a zvykům:</w:t>
            </w:r>
          </w:p>
          <w:p w:rsidR="00632C9E" w:rsidRPr="005526AA" w:rsidRDefault="00632C9E" w:rsidP="00300D64">
            <w:pPr>
              <w:pStyle w:val="Uivo"/>
              <w:numPr>
                <w:ilvl w:val="0"/>
                <w:numId w:val="312"/>
              </w:numPr>
              <w:autoSpaceDE/>
              <w:autoSpaceDN/>
              <w:rPr>
                <w:sz w:val="24"/>
                <w:szCs w:val="24"/>
              </w:rPr>
            </w:pPr>
            <w:r w:rsidRPr="005526AA">
              <w:rPr>
                <w:b/>
                <w:bCs/>
                <w:sz w:val="24"/>
                <w:szCs w:val="24"/>
              </w:rPr>
              <w:t>interpretace znějící hudby</w:t>
            </w:r>
            <w:r w:rsidRPr="005526AA">
              <w:rPr>
                <w:sz w:val="24"/>
                <w:szCs w:val="24"/>
              </w:rPr>
              <w:t xml:space="preserve"> - slovní charakterizování hudebního), vytváření vlastních soudů a preferencí</w:t>
            </w:r>
          </w:p>
        </w:tc>
        <w:tc>
          <w:tcPr>
            <w:tcW w:w="1275" w:type="dxa"/>
            <w:gridSpan w:val="2"/>
            <w:tcBorders>
              <w:top w:val="single" w:sz="4" w:space="0" w:color="auto"/>
              <w:left w:val="single" w:sz="4" w:space="0" w:color="auto"/>
              <w:bottom w:val="single" w:sz="4" w:space="0" w:color="auto"/>
              <w:right w:val="single" w:sz="4" w:space="0" w:color="auto"/>
            </w:tcBorders>
          </w:tcPr>
          <w:p w:rsidR="00632C9E" w:rsidRPr="005526AA" w:rsidRDefault="00632C9E" w:rsidP="00632C9E">
            <w:pPr>
              <w:rPr>
                <w:rFonts w:ascii="Times New Roman" w:hAnsi="Times New Roman" w:cs="Times New Roman"/>
              </w:rPr>
            </w:pPr>
            <w:r w:rsidRPr="005526AA">
              <w:rPr>
                <w:rFonts w:ascii="Times New Roman" w:hAnsi="Times New Roman" w:cs="Times New Roman"/>
              </w:rPr>
              <w:lastRenderedPageBreak/>
              <w:t>T,R,Ú</w:t>
            </w:r>
          </w:p>
        </w:tc>
        <w:tc>
          <w:tcPr>
            <w:tcW w:w="2410" w:type="dxa"/>
            <w:tcBorders>
              <w:top w:val="single" w:sz="4" w:space="0" w:color="auto"/>
              <w:left w:val="single" w:sz="4" w:space="0" w:color="auto"/>
              <w:bottom w:val="single" w:sz="4" w:space="0" w:color="auto"/>
              <w:right w:val="single" w:sz="4" w:space="0" w:color="auto"/>
            </w:tcBorders>
          </w:tcPr>
          <w:p w:rsidR="00632C9E" w:rsidRPr="00854029" w:rsidRDefault="00632C9E" w:rsidP="00854029">
            <w:pPr>
              <w:rPr>
                <w:rFonts w:ascii="Times New Roman" w:hAnsi="Times New Roman" w:cs="Times New Roman"/>
              </w:rPr>
            </w:pPr>
            <w:bookmarkStart w:id="124" w:name="_Toc145684360"/>
            <w:r w:rsidRPr="00854029">
              <w:rPr>
                <w:rFonts w:ascii="Times New Roman" w:hAnsi="Times New Roman" w:cs="Times New Roman"/>
              </w:rPr>
              <w:t>Hv</w:t>
            </w:r>
            <w:bookmarkEnd w:id="124"/>
          </w:p>
          <w:p w:rsidR="00632C9E" w:rsidRPr="00854029" w:rsidRDefault="00632C9E" w:rsidP="00854029">
            <w:pPr>
              <w:rPr>
                <w:rFonts w:ascii="Times New Roman" w:hAnsi="Times New Roman" w:cs="Times New Roman"/>
              </w:rPr>
            </w:pPr>
            <w:r w:rsidRPr="00854029">
              <w:rPr>
                <w:rFonts w:ascii="Times New Roman" w:hAnsi="Times New Roman" w:cs="Times New Roman"/>
              </w:rPr>
              <w:t>OV:6,7,8</w:t>
            </w:r>
          </w:p>
          <w:p w:rsidR="00632C9E" w:rsidRPr="00854029" w:rsidRDefault="00632C9E" w:rsidP="00854029">
            <w:pPr>
              <w:rPr>
                <w:rFonts w:ascii="Times New Roman" w:hAnsi="Times New Roman" w:cs="Times New Roman"/>
              </w:rPr>
            </w:pPr>
            <w:r w:rsidRPr="00854029">
              <w:rPr>
                <w:rFonts w:ascii="Times New Roman" w:hAnsi="Times New Roman" w:cs="Times New Roman"/>
              </w:rPr>
              <w:t>U:4.1,4.2,4.3,</w:t>
            </w:r>
          </w:p>
          <w:p w:rsidR="00632C9E" w:rsidRPr="00854029" w:rsidRDefault="00632C9E" w:rsidP="00854029">
            <w:pPr>
              <w:rPr>
                <w:rFonts w:ascii="Times New Roman" w:hAnsi="Times New Roman" w:cs="Times New Roman"/>
              </w:rPr>
            </w:pPr>
            <w:r w:rsidRPr="00854029">
              <w:rPr>
                <w:rFonts w:ascii="Times New Roman" w:hAnsi="Times New Roman" w:cs="Times New Roman"/>
              </w:rPr>
              <w:t>4.4</w:t>
            </w:r>
          </w:p>
          <w:p w:rsidR="00632C9E" w:rsidRPr="00854029" w:rsidRDefault="00632C9E" w:rsidP="00854029">
            <w:pPr>
              <w:rPr>
                <w:rFonts w:ascii="Times New Roman" w:hAnsi="Times New Roman" w:cs="Times New Roman"/>
              </w:rPr>
            </w:pPr>
          </w:p>
          <w:p w:rsidR="00632C9E" w:rsidRPr="00854029" w:rsidRDefault="00632C9E" w:rsidP="00854029">
            <w:pPr>
              <w:rPr>
                <w:rFonts w:ascii="Times New Roman" w:hAnsi="Times New Roman" w:cs="Times New Roman"/>
                <w:b/>
              </w:rPr>
            </w:pPr>
            <w:bookmarkStart w:id="125" w:name="_Toc145684361"/>
            <w:r w:rsidRPr="00854029">
              <w:rPr>
                <w:rFonts w:ascii="Times New Roman" w:hAnsi="Times New Roman" w:cs="Times New Roman"/>
              </w:rPr>
              <w:t>D</w:t>
            </w:r>
            <w:bookmarkEnd w:id="125"/>
          </w:p>
          <w:p w:rsidR="00632C9E" w:rsidRPr="00854029" w:rsidRDefault="00632C9E" w:rsidP="00854029">
            <w:pPr>
              <w:rPr>
                <w:rFonts w:ascii="Times New Roman" w:hAnsi="Times New Roman" w:cs="Times New Roman"/>
              </w:rPr>
            </w:pPr>
            <w:bookmarkStart w:id="126" w:name="_Toc145684362"/>
            <w:r w:rsidRPr="00854029">
              <w:rPr>
                <w:rFonts w:ascii="Times New Roman" w:hAnsi="Times New Roman" w:cs="Times New Roman"/>
              </w:rPr>
              <w:t>OV:1.3,5.7</w:t>
            </w:r>
            <w:bookmarkEnd w:id="126"/>
          </w:p>
          <w:p w:rsidR="00632C9E" w:rsidRPr="00854029" w:rsidRDefault="00632C9E" w:rsidP="00854029">
            <w:pPr>
              <w:rPr>
                <w:rFonts w:ascii="Times New Roman" w:hAnsi="Times New Roman" w:cs="Times New Roman"/>
              </w:rPr>
            </w:pPr>
            <w:r w:rsidRPr="00854029">
              <w:rPr>
                <w:rFonts w:ascii="Times New Roman" w:hAnsi="Times New Roman" w:cs="Times New Roman"/>
              </w:rPr>
              <w:t xml:space="preserve">       U:1.2,5.4</w:t>
            </w:r>
          </w:p>
          <w:p w:rsidR="00632C9E" w:rsidRPr="00854029" w:rsidRDefault="00632C9E" w:rsidP="00854029">
            <w:pPr>
              <w:rPr>
                <w:rFonts w:ascii="Times New Roman" w:hAnsi="Times New Roman" w:cs="Times New Roman"/>
              </w:rPr>
            </w:pPr>
          </w:p>
          <w:p w:rsidR="00632C9E" w:rsidRPr="005526AA" w:rsidRDefault="00632C9E" w:rsidP="00632C9E">
            <w:pPr>
              <w:rPr>
                <w:rFonts w:ascii="Times New Roman" w:hAnsi="Times New Roman" w:cs="Times New Roman"/>
              </w:rPr>
            </w:pPr>
          </w:p>
          <w:p w:rsidR="00632C9E" w:rsidRPr="005526AA" w:rsidRDefault="00632C9E" w:rsidP="00632C9E">
            <w:pPr>
              <w:rPr>
                <w:rFonts w:ascii="Times New Roman" w:hAnsi="Times New Roman" w:cs="Times New Roman"/>
              </w:rPr>
            </w:pPr>
          </w:p>
          <w:p w:rsidR="00632C9E" w:rsidRPr="005526AA" w:rsidRDefault="00632C9E" w:rsidP="00632C9E">
            <w:pPr>
              <w:rPr>
                <w:rFonts w:ascii="Times New Roman" w:hAnsi="Times New Roman" w:cs="Times New Roman"/>
              </w:rPr>
            </w:pPr>
          </w:p>
          <w:p w:rsidR="00632C9E" w:rsidRPr="005526AA" w:rsidRDefault="00632C9E" w:rsidP="00632C9E">
            <w:pPr>
              <w:rPr>
                <w:rFonts w:ascii="Times New Roman" w:hAnsi="Times New Roman" w:cs="Times New Roman"/>
              </w:rPr>
            </w:pPr>
          </w:p>
          <w:p w:rsidR="00632C9E" w:rsidRPr="005526AA" w:rsidRDefault="00632C9E" w:rsidP="00632C9E">
            <w:pPr>
              <w:rPr>
                <w:rFonts w:ascii="Times New Roman" w:hAnsi="Times New Roman" w:cs="Times New Roman"/>
              </w:rPr>
            </w:pPr>
          </w:p>
          <w:p w:rsidR="00632C9E" w:rsidRPr="005526AA" w:rsidRDefault="00632C9E" w:rsidP="00632C9E">
            <w:pPr>
              <w:rPr>
                <w:rFonts w:ascii="Times New Roman" w:hAnsi="Times New Roman" w:cs="Times New Roman"/>
              </w:rPr>
            </w:pPr>
          </w:p>
        </w:tc>
      </w:tr>
      <w:tr w:rsidR="00632C9E" w:rsidRPr="005526AA" w:rsidTr="009E788A">
        <w:tc>
          <w:tcPr>
            <w:tcW w:w="14884" w:type="dxa"/>
            <w:gridSpan w:val="6"/>
            <w:tcBorders>
              <w:top w:val="single" w:sz="4" w:space="0" w:color="auto"/>
              <w:left w:val="single" w:sz="4" w:space="0" w:color="auto"/>
              <w:bottom w:val="nil"/>
              <w:right w:val="single" w:sz="4" w:space="0" w:color="auto"/>
            </w:tcBorders>
          </w:tcPr>
          <w:p w:rsidR="00632C9E" w:rsidRPr="00540B3B" w:rsidRDefault="00060079" w:rsidP="00540B3B">
            <w:pPr>
              <w:rPr>
                <w:rFonts w:ascii="Times New Roman" w:hAnsi="Times New Roman" w:cs="Times New Roman"/>
                <w:b/>
              </w:rPr>
            </w:pPr>
            <w:r w:rsidRPr="00540B3B">
              <w:rPr>
                <w:rFonts w:ascii="Times New Roman" w:hAnsi="Times New Roman" w:cs="Times New Roman"/>
                <w:b/>
              </w:rPr>
              <w:lastRenderedPageBreak/>
              <w:t>INSTRUMENTÁLNÍ ČINNOSTI</w:t>
            </w:r>
          </w:p>
        </w:tc>
      </w:tr>
      <w:tr w:rsidR="00632C9E" w:rsidRPr="005526AA" w:rsidTr="00060079">
        <w:tc>
          <w:tcPr>
            <w:tcW w:w="7371" w:type="dxa"/>
            <w:tcBorders>
              <w:top w:val="single" w:sz="4" w:space="0" w:color="auto"/>
              <w:left w:val="single" w:sz="4" w:space="0" w:color="auto"/>
              <w:bottom w:val="single" w:sz="4" w:space="0" w:color="auto"/>
              <w:right w:val="single" w:sz="4" w:space="0" w:color="auto"/>
            </w:tcBorders>
          </w:tcPr>
          <w:p w:rsidR="00632C9E" w:rsidRPr="00C43541" w:rsidRDefault="00632C9E" w:rsidP="00300D64">
            <w:pPr>
              <w:pStyle w:val="Styl11bTunKurzvaVpravo02cmPed1bChar"/>
              <w:numPr>
                <w:ilvl w:val="0"/>
                <w:numId w:val="308"/>
              </w:numPr>
              <w:autoSpaceDE/>
              <w:autoSpaceDN/>
              <w:rPr>
                <w:b w:val="0"/>
                <w:sz w:val="24"/>
                <w:szCs w:val="24"/>
              </w:rPr>
            </w:pPr>
            <w:r w:rsidRPr="00C43541">
              <w:rPr>
                <w:b w:val="0"/>
                <w:sz w:val="24"/>
                <w:szCs w:val="24"/>
              </w:rPr>
              <w:t>využívá své individuální hudební schopnosti a dovednosti při hudebních aktivitách</w:t>
            </w:r>
          </w:p>
          <w:p w:rsidR="00632C9E" w:rsidRPr="00C43541" w:rsidRDefault="00632C9E" w:rsidP="00632C9E">
            <w:pPr>
              <w:pStyle w:val="Styl11bTunKurzvaVpravo02cmPed1bChar"/>
              <w:autoSpaceDE/>
              <w:autoSpaceDN/>
              <w:ind w:left="800"/>
              <w:rPr>
                <w:b w:val="0"/>
                <w:sz w:val="24"/>
                <w:szCs w:val="24"/>
              </w:rPr>
            </w:pPr>
          </w:p>
          <w:p w:rsidR="00632C9E" w:rsidRPr="00C43541" w:rsidRDefault="00632C9E" w:rsidP="00300D64">
            <w:pPr>
              <w:pStyle w:val="Styl11bTunKurzvaVpravo02cmPed1bChar"/>
              <w:numPr>
                <w:ilvl w:val="0"/>
                <w:numId w:val="308"/>
              </w:numPr>
              <w:autoSpaceDE/>
              <w:autoSpaceDN/>
              <w:rPr>
                <w:b w:val="0"/>
                <w:sz w:val="24"/>
                <w:szCs w:val="24"/>
              </w:rPr>
            </w:pPr>
            <w:r w:rsidRPr="00C43541">
              <w:rPr>
                <w:b w:val="0"/>
                <w:sz w:val="24"/>
                <w:szCs w:val="24"/>
              </w:rPr>
              <w:t>reprodukuje na základě svých individuálních hudebních schopností a dovedností různé motivy, témata i části skladeb, vytváří jednoduché doprovody, provádí jednoduché hudební improvizace</w:t>
            </w:r>
          </w:p>
          <w:p w:rsidR="00632C9E" w:rsidRPr="00C43541" w:rsidRDefault="00632C9E" w:rsidP="00632C9E">
            <w:pPr>
              <w:jc w:val="both"/>
              <w:rPr>
                <w:rFonts w:ascii="Times New Roman" w:hAnsi="Times New Roman" w:cs="Times New Roman"/>
                <w:i/>
              </w:rPr>
            </w:pPr>
          </w:p>
          <w:p w:rsidR="00632C9E" w:rsidRPr="00C43541" w:rsidRDefault="00632C9E" w:rsidP="00632C9E">
            <w:pPr>
              <w:jc w:val="both"/>
              <w:rPr>
                <w:rFonts w:ascii="Times New Roman" w:hAnsi="Times New Roman" w:cs="Times New Roman"/>
                <w:i/>
              </w:rPr>
            </w:pPr>
          </w:p>
          <w:p w:rsidR="00632C9E" w:rsidRPr="00C43541" w:rsidRDefault="00632C9E" w:rsidP="00632C9E">
            <w:pPr>
              <w:jc w:val="both"/>
              <w:rPr>
                <w:rFonts w:ascii="Times New Roman" w:hAnsi="Times New Roman" w:cs="Times New Roman"/>
                <w:i/>
              </w:rPr>
            </w:pPr>
          </w:p>
          <w:p w:rsidR="00632C9E" w:rsidRPr="00C43541" w:rsidRDefault="00632C9E" w:rsidP="00632C9E">
            <w:pPr>
              <w:jc w:val="both"/>
              <w:rPr>
                <w:rFonts w:ascii="Times New Roman" w:hAnsi="Times New Roman" w:cs="Times New Roman"/>
                <w:i/>
              </w:rPr>
            </w:pPr>
          </w:p>
          <w:p w:rsidR="00632C9E" w:rsidRPr="00C43541" w:rsidRDefault="00632C9E" w:rsidP="00632C9E">
            <w:pPr>
              <w:jc w:val="both"/>
              <w:rPr>
                <w:rFonts w:ascii="Times New Roman" w:hAnsi="Times New Roman" w:cs="Times New Roman"/>
                <w:i/>
              </w:rPr>
            </w:pPr>
          </w:p>
          <w:p w:rsidR="00632C9E" w:rsidRPr="00C43541" w:rsidRDefault="00632C9E" w:rsidP="00632C9E">
            <w:pPr>
              <w:jc w:val="both"/>
              <w:rPr>
                <w:rFonts w:ascii="Times New Roman" w:hAnsi="Times New Roman" w:cs="Times New Roman"/>
                <w:i/>
              </w:rPr>
            </w:pPr>
          </w:p>
          <w:p w:rsidR="00632C9E" w:rsidRPr="00C43541" w:rsidRDefault="00632C9E" w:rsidP="00632C9E">
            <w:pPr>
              <w:jc w:val="both"/>
              <w:rPr>
                <w:rFonts w:ascii="Times New Roman" w:hAnsi="Times New Roman" w:cs="Times New Roman"/>
                <w:i/>
              </w:rPr>
            </w:pPr>
          </w:p>
        </w:tc>
        <w:tc>
          <w:tcPr>
            <w:tcW w:w="3828" w:type="dxa"/>
            <w:gridSpan w:val="2"/>
            <w:tcBorders>
              <w:top w:val="single" w:sz="4" w:space="0" w:color="auto"/>
              <w:left w:val="single" w:sz="4" w:space="0" w:color="auto"/>
              <w:bottom w:val="single" w:sz="4" w:space="0" w:color="auto"/>
              <w:right w:val="single" w:sz="4" w:space="0" w:color="auto"/>
            </w:tcBorders>
          </w:tcPr>
          <w:p w:rsidR="00632C9E" w:rsidRPr="005526AA" w:rsidRDefault="00632C9E" w:rsidP="00300D64">
            <w:pPr>
              <w:pStyle w:val="Zkladntext"/>
              <w:numPr>
                <w:ilvl w:val="0"/>
                <w:numId w:val="308"/>
              </w:numPr>
              <w:spacing w:after="0"/>
              <w:rPr>
                <w:sz w:val="24"/>
                <w:szCs w:val="24"/>
              </w:rPr>
            </w:pPr>
            <w:r w:rsidRPr="005526AA">
              <w:rPr>
                <w:b/>
                <w:sz w:val="24"/>
                <w:szCs w:val="24"/>
              </w:rPr>
              <w:lastRenderedPageBreak/>
              <w:t>hra na hudební nástroje</w:t>
            </w:r>
            <w:r w:rsidRPr="005526AA">
              <w:rPr>
                <w:sz w:val="24"/>
                <w:szCs w:val="24"/>
              </w:rPr>
              <w:t xml:space="preserve"> – nástrojová reprodukce melodií (motivků, témat, písní), hra a tvorba doprovodů s využitím nástrojů Orffova instrumentáře, keyboardů a počítače, nástrojová improvizace (jednoduché hudební formy) </w:t>
            </w:r>
          </w:p>
          <w:p w:rsidR="00632C9E" w:rsidRPr="005526AA" w:rsidRDefault="00632C9E" w:rsidP="00300D64">
            <w:pPr>
              <w:pStyle w:val="Zkladntext"/>
              <w:numPr>
                <w:ilvl w:val="0"/>
                <w:numId w:val="308"/>
              </w:numPr>
              <w:spacing w:after="0"/>
              <w:rPr>
                <w:sz w:val="24"/>
                <w:szCs w:val="24"/>
              </w:rPr>
            </w:pPr>
            <w:r w:rsidRPr="005526AA">
              <w:rPr>
                <w:b/>
                <w:sz w:val="24"/>
                <w:szCs w:val="24"/>
              </w:rPr>
              <w:t>záznam hudby</w:t>
            </w:r>
            <w:r w:rsidRPr="005526AA">
              <w:rPr>
                <w:sz w:val="24"/>
                <w:szCs w:val="24"/>
              </w:rPr>
              <w:t xml:space="preserve"> – noty, notační programy (např. Capella, Finale, Sibelius) a další způsoby záznamu hudby</w:t>
            </w:r>
          </w:p>
          <w:p w:rsidR="00632C9E" w:rsidRPr="005526AA" w:rsidRDefault="00632C9E" w:rsidP="00300D64">
            <w:pPr>
              <w:pStyle w:val="Zkladntext"/>
              <w:numPr>
                <w:ilvl w:val="0"/>
                <w:numId w:val="308"/>
              </w:numPr>
              <w:spacing w:after="0"/>
              <w:rPr>
                <w:sz w:val="24"/>
                <w:szCs w:val="24"/>
              </w:rPr>
            </w:pPr>
            <w:r w:rsidRPr="005526AA">
              <w:rPr>
                <w:b/>
                <w:sz w:val="24"/>
                <w:szCs w:val="24"/>
              </w:rPr>
              <w:t xml:space="preserve">vyjadřování hudebních i nehudebních představ a </w:t>
            </w:r>
            <w:r w:rsidRPr="005526AA">
              <w:rPr>
                <w:b/>
                <w:sz w:val="24"/>
                <w:szCs w:val="24"/>
              </w:rPr>
              <w:lastRenderedPageBreak/>
              <w:t>myšlenek pomocí hudebního nástroje</w:t>
            </w:r>
            <w:r w:rsidRPr="005526AA">
              <w:rPr>
                <w:sz w:val="24"/>
                <w:szCs w:val="24"/>
              </w:rPr>
              <w:t xml:space="preserve"> </w:t>
            </w:r>
          </w:p>
          <w:p w:rsidR="00632C9E" w:rsidRPr="005526AA" w:rsidRDefault="00632C9E" w:rsidP="00300D64">
            <w:pPr>
              <w:pStyle w:val="Zkladntext"/>
              <w:numPr>
                <w:ilvl w:val="0"/>
                <w:numId w:val="308"/>
              </w:numPr>
              <w:spacing w:after="0"/>
              <w:rPr>
                <w:szCs w:val="24"/>
              </w:rPr>
            </w:pPr>
            <w:r w:rsidRPr="005526AA">
              <w:rPr>
                <w:b/>
                <w:sz w:val="24"/>
                <w:szCs w:val="24"/>
              </w:rPr>
              <w:t>tvorba doprovodů pro hudebně dramatické projevy</w:t>
            </w:r>
            <w:r w:rsidRPr="005526AA">
              <w:rPr>
                <w:szCs w:val="24"/>
              </w:rPr>
              <w:t xml:space="preserve"> </w:t>
            </w:r>
            <w:r w:rsidRPr="005526AA">
              <w:rPr>
                <w:b/>
                <w:szCs w:val="24"/>
              </w:rPr>
              <w:t xml:space="preserve"> </w:t>
            </w:r>
          </w:p>
        </w:tc>
        <w:tc>
          <w:tcPr>
            <w:tcW w:w="1275" w:type="dxa"/>
            <w:gridSpan w:val="2"/>
            <w:tcBorders>
              <w:top w:val="single" w:sz="4" w:space="0" w:color="auto"/>
              <w:left w:val="single" w:sz="4" w:space="0" w:color="auto"/>
              <w:bottom w:val="single" w:sz="4" w:space="0" w:color="auto"/>
              <w:right w:val="single" w:sz="4" w:space="0" w:color="auto"/>
            </w:tcBorders>
          </w:tcPr>
          <w:p w:rsidR="00632C9E" w:rsidRPr="005526AA" w:rsidRDefault="00632C9E" w:rsidP="00632C9E">
            <w:pPr>
              <w:rPr>
                <w:rFonts w:ascii="Times New Roman" w:hAnsi="Times New Roman" w:cs="Times New Roman"/>
              </w:rPr>
            </w:pPr>
            <w:r w:rsidRPr="005526AA">
              <w:rPr>
                <w:rFonts w:ascii="Times New Roman" w:hAnsi="Times New Roman" w:cs="Times New Roman"/>
              </w:rPr>
              <w:lastRenderedPageBreak/>
              <w:t>P</w:t>
            </w:r>
          </w:p>
        </w:tc>
        <w:tc>
          <w:tcPr>
            <w:tcW w:w="2410" w:type="dxa"/>
            <w:tcBorders>
              <w:top w:val="single" w:sz="4" w:space="0" w:color="auto"/>
              <w:left w:val="single" w:sz="4" w:space="0" w:color="auto"/>
              <w:bottom w:val="single" w:sz="4" w:space="0" w:color="auto"/>
              <w:right w:val="single" w:sz="4" w:space="0" w:color="auto"/>
            </w:tcBorders>
          </w:tcPr>
          <w:p w:rsidR="00632C9E" w:rsidRPr="005526AA" w:rsidRDefault="00632C9E" w:rsidP="00632C9E">
            <w:pPr>
              <w:rPr>
                <w:rFonts w:ascii="Times New Roman" w:hAnsi="Times New Roman" w:cs="Times New Roman"/>
              </w:rPr>
            </w:pPr>
            <w:r w:rsidRPr="005526AA">
              <w:rPr>
                <w:rFonts w:ascii="Times New Roman" w:hAnsi="Times New Roman" w:cs="Times New Roman"/>
              </w:rPr>
              <w:t>Hv</w:t>
            </w:r>
          </w:p>
          <w:p w:rsidR="00632C9E" w:rsidRPr="005526AA" w:rsidRDefault="00632C9E" w:rsidP="00632C9E">
            <w:pPr>
              <w:rPr>
                <w:rFonts w:ascii="Times New Roman" w:hAnsi="Times New Roman" w:cs="Times New Roman"/>
              </w:rPr>
            </w:pPr>
            <w:r w:rsidRPr="005526AA">
              <w:rPr>
                <w:rFonts w:ascii="Times New Roman" w:hAnsi="Times New Roman" w:cs="Times New Roman"/>
              </w:rPr>
              <w:t>OV:3,4</w:t>
            </w:r>
          </w:p>
          <w:p w:rsidR="00632C9E" w:rsidRPr="005526AA" w:rsidRDefault="00632C9E" w:rsidP="00632C9E">
            <w:pPr>
              <w:rPr>
                <w:rFonts w:ascii="Times New Roman" w:hAnsi="Times New Roman" w:cs="Times New Roman"/>
              </w:rPr>
            </w:pPr>
            <w:r w:rsidRPr="005526AA">
              <w:rPr>
                <w:rFonts w:ascii="Times New Roman" w:hAnsi="Times New Roman" w:cs="Times New Roman"/>
              </w:rPr>
              <w:t>U:2.1,2.2</w:t>
            </w:r>
          </w:p>
          <w:p w:rsidR="00632C9E" w:rsidRPr="005526AA" w:rsidRDefault="00632C9E" w:rsidP="00632C9E">
            <w:pPr>
              <w:rPr>
                <w:rFonts w:ascii="Times New Roman" w:hAnsi="Times New Roman" w:cs="Times New Roman"/>
              </w:rPr>
            </w:pPr>
          </w:p>
          <w:p w:rsidR="00632C9E" w:rsidRPr="005526AA" w:rsidRDefault="00632C9E" w:rsidP="00632C9E">
            <w:pPr>
              <w:rPr>
                <w:rFonts w:ascii="Times New Roman" w:hAnsi="Times New Roman" w:cs="Times New Roman"/>
              </w:rPr>
            </w:pPr>
          </w:p>
          <w:p w:rsidR="00632C9E" w:rsidRPr="005526AA" w:rsidRDefault="00632C9E" w:rsidP="00632C9E">
            <w:pPr>
              <w:rPr>
                <w:rFonts w:ascii="Times New Roman" w:hAnsi="Times New Roman" w:cs="Times New Roman"/>
              </w:rPr>
            </w:pPr>
          </w:p>
          <w:p w:rsidR="00632C9E" w:rsidRPr="005526AA" w:rsidRDefault="00632C9E" w:rsidP="00632C9E">
            <w:pPr>
              <w:rPr>
                <w:rFonts w:ascii="Times New Roman" w:hAnsi="Times New Roman" w:cs="Times New Roman"/>
              </w:rPr>
            </w:pPr>
          </w:p>
          <w:p w:rsidR="00632C9E" w:rsidRPr="005526AA" w:rsidRDefault="00632C9E" w:rsidP="00632C9E">
            <w:pPr>
              <w:rPr>
                <w:rFonts w:ascii="Times New Roman" w:hAnsi="Times New Roman" w:cs="Times New Roman"/>
              </w:rPr>
            </w:pPr>
          </w:p>
          <w:p w:rsidR="00632C9E" w:rsidRPr="005526AA" w:rsidRDefault="00632C9E" w:rsidP="00632C9E">
            <w:pPr>
              <w:rPr>
                <w:rFonts w:ascii="Times New Roman" w:hAnsi="Times New Roman" w:cs="Times New Roman"/>
              </w:rPr>
            </w:pPr>
          </w:p>
          <w:p w:rsidR="00632C9E" w:rsidRPr="005526AA" w:rsidRDefault="00632C9E" w:rsidP="00632C9E">
            <w:pPr>
              <w:rPr>
                <w:rFonts w:ascii="Times New Roman" w:hAnsi="Times New Roman" w:cs="Times New Roman"/>
              </w:rPr>
            </w:pPr>
          </w:p>
          <w:p w:rsidR="00632C9E" w:rsidRPr="005526AA" w:rsidRDefault="00632C9E" w:rsidP="00632C9E">
            <w:pPr>
              <w:rPr>
                <w:rFonts w:ascii="Times New Roman" w:hAnsi="Times New Roman" w:cs="Times New Roman"/>
              </w:rPr>
            </w:pPr>
          </w:p>
        </w:tc>
      </w:tr>
      <w:tr w:rsidR="00632C9E" w:rsidRPr="005526AA" w:rsidTr="00060079">
        <w:tc>
          <w:tcPr>
            <w:tcW w:w="14884" w:type="dxa"/>
            <w:gridSpan w:val="6"/>
            <w:tcBorders>
              <w:top w:val="single" w:sz="4" w:space="0" w:color="auto"/>
              <w:left w:val="single" w:sz="4" w:space="0" w:color="auto"/>
              <w:bottom w:val="single" w:sz="4" w:space="0" w:color="auto"/>
              <w:right w:val="single" w:sz="4" w:space="0" w:color="auto"/>
            </w:tcBorders>
          </w:tcPr>
          <w:p w:rsidR="00632C9E" w:rsidRPr="005526AA" w:rsidRDefault="00060079" w:rsidP="00632C9E">
            <w:pPr>
              <w:rPr>
                <w:rFonts w:ascii="Times New Roman" w:hAnsi="Times New Roman" w:cs="Times New Roman"/>
                <w:b/>
                <w:sz w:val="24"/>
                <w:szCs w:val="24"/>
              </w:rPr>
            </w:pPr>
            <w:r>
              <w:rPr>
                <w:rFonts w:ascii="Times New Roman" w:hAnsi="Times New Roman" w:cs="Times New Roman"/>
                <w:b/>
                <w:sz w:val="24"/>
                <w:szCs w:val="24"/>
              </w:rPr>
              <w:lastRenderedPageBreak/>
              <w:t>HUDEBNĚ POHYBOVÉ ČINNOSTI</w:t>
            </w:r>
          </w:p>
        </w:tc>
      </w:tr>
      <w:tr w:rsidR="00632C9E" w:rsidRPr="005526AA" w:rsidTr="00060079">
        <w:tc>
          <w:tcPr>
            <w:tcW w:w="7371" w:type="dxa"/>
            <w:tcBorders>
              <w:top w:val="single" w:sz="4" w:space="0" w:color="auto"/>
              <w:left w:val="single" w:sz="4" w:space="0" w:color="auto"/>
              <w:bottom w:val="single" w:sz="4" w:space="0" w:color="auto"/>
              <w:right w:val="single" w:sz="4" w:space="0" w:color="auto"/>
            </w:tcBorders>
          </w:tcPr>
          <w:p w:rsidR="00632C9E" w:rsidRPr="00C43541" w:rsidRDefault="00632C9E" w:rsidP="00300D64">
            <w:pPr>
              <w:pStyle w:val="Styl11bTunKurzvaVpravo02cmPed1bChar"/>
              <w:numPr>
                <w:ilvl w:val="0"/>
                <w:numId w:val="310"/>
              </w:numPr>
              <w:autoSpaceDE/>
              <w:autoSpaceDN/>
              <w:rPr>
                <w:b w:val="0"/>
                <w:sz w:val="24"/>
                <w:szCs w:val="24"/>
              </w:rPr>
            </w:pPr>
            <w:r w:rsidRPr="00C43541">
              <w:rPr>
                <w:b w:val="0"/>
                <w:sz w:val="24"/>
                <w:szCs w:val="24"/>
              </w:rPr>
              <w:t>využívá své individuální hudební schopnosti a dovednosti při hudebních aktivitách</w:t>
            </w:r>
          </w:p>
          <w:p w:rsidR="00632C9E" w:rsidRPr="00C43541" w:rsidRDefault="00632C9E" w:rsidP="00632C9E">
            <w:pPr>
              <w:ind w:left="720"/>
              <w:jc w:val="both"/>
              <w:rPr>
                <w:rFonts w:ascii="Times New Roman" w:hAnsi="Times New Roman" w:cs="Times New Roman"/>
                <w:i/>
              </w:rPr>
            </w:pPr>
          </w:p>
          <w:p w:rsidR="00632C9E" w:rsidRPr="00C43541" w:rsidRDefault="00632C9E" w:rsidP="00300D64">
            <w:pPr>
              <w:numPr>
                <w:ilvl w:val="0"/>
                <w:numId w:val="310"/>
              </w:numPr>
              <w:spacing w:after="0" w:line="240" w:lineRule="auto"/>
              <w:jc w:val="both"/>
              <w:rPr>
                <w:rFonts w:ascii="Times New Roman" w:hAnsi="Times New Roman" w:cs="Times New Roman"/>
                <w:i/>
              </w:rPr>
            </w:pPr>
            <w:r w:rsidRPr="00C43541">
              <w:rPr>
                <w:rFonts w:ascii="Times New Roman" w:hAnsi="Times New Roman" w:cs="Times New Roman"/>
                <w:i/>
              </w:rPr>
              <w:t>rozpozná některé z tanců různých stylových období, zvolí vhodný typ hudebně pohybových prvků k poslouchané hudbě</w:t>
            </w:r>
          </w:p>
          <w:p w:rsidR="00632C9E" w:rsidRPr="00C43541" w:rsidRDefault="00632C9E" w:rsidP="00632C9E">
            <w:pPr>
              <w:pStyle w:val="Styl11bTunKurzvaVpravo02cmPed1bChar"/>
              <w:tabs>
                <w:tab w:val="num" w:pos="800"/>
              </w:tabs>
              <w:ind w:left="800" w:hanging="360"/>
              <w:rPr>
                <w:b w:val="0"/>
                <w:sz w:val="24"/>
                <w:szCs w:val="24"/>
              </w:rPr>
            </w:pPr>
          </w:p>
          <w:p w:rsidR="00632C9E" w:rsidRPr="00C43541" w:rsidRDefault="00632C9E" w:rsidP="00632C9E">
            <w:pPr>
              <w:pStyle w:val="Styl11bTunKurzvaVpravo02cmPed1bChar"/>
              <w:tabs>
                <w:tab w:val="num" w:pos="800"/>
              </w:tabs>
              <w:ind w:left="800" w:hanging="360"/>
              <w:rPr>
                <w:b w:val="0"/>
                <w:sz w:val="24"/>
                <w:szCs w:val="24"/>
              </w:rPr>
            </w:pPr>
          </w:p>
          <w:p w:rsidR="00632C9E" w:rsidRPr="00C43541" w:rsidRDefault="00632C9E" w:rsidP="00632C9E">
            <w:pPr>
              <w:pStyle w:val="Styl11bTunKurzvaVpravo02cmPed1bChar"/>
              <w:tabs>
                <w:tab w:val="num" w:pos="800"/>
              </w:tabs>
              <w:ind w:left="800" w:hanging="360"/>
              <w:rPr>
                <w:b w:val="0"/>
                <w:sz w:val="24"/>
                <w:szCs w:val="24"/>
              </w:rPr>
            </w:pPr>
          </w:p>
          <w:p w:rsidR="00632C9E" w:rsidRPr="00C43541" w:rsidRDefault="00632C9E" w:rsidP="00632C9E">
            <w:pPr>
              <w:pStyle w:val="Styl11bTunKurzvaVpravo02cmPed1bChar"/>
              <w:tabs>
                <w:tab w:val="num" w:pos="800"/>
              </w:tabs>
              <w:ind w:left="800" w:hanging="360"/>
              <w:rPr>
                <w:b w:val="0"/>
                <w:sz w:val="24"/>
                <w:szCs w:val="24"/>
              </w:rPr>
            </w:pPr>
          </w:p>
          <w:p w:rsidR="00632C9E" w:rsidRPr="00C43541" w:rsidRDefault="00632C9E" w:rsidP="00632C9E">
            <w:pPr>
              <w:pStyle w:val="Styl11bTunKurzvaVpravo02cmPed1bChar"/>
              <w:tabs>
                <w:tab w:val="num" w:pos="800"/>
              </w:tabs>
              <w:ind w:left="800" w:hanging="360"/>
              <w:rPr>
                <w:b w:val="0"/>
                <w:sz w:val="24"/>
                <w:szCs w:val="24"/>
              </w:rPr>
            </w:pPr>
          </w:p>
          <w:p w:rsidR="00632C9E" w:rsidRPr="00C43541" w:rsidRDefault="00632C9E" w:rsidP="00632C9E">
            <w:pPr>
              <w:pStyle w:val="Styl11bTunKurzvaVpravo02cmPed1bChar"/>
              <w:tabs>
                <w:tab w:val="num" w:pos="800"/>
              </w:tabs>
              <w:ind w:left="800" w:hanging="360"/>
              <w:rPr>
                <w:b w:val="0"/>
                <w:sz w:val="24"/>
                <w:szCs w:val="24"/>
              </w:rPr>
            </w:pPr>
          </w:p>
          <w:p w:rsidR="00632C9E" w:rsidRPr="00C43541" w:rsidRDefault="00632C9E" w:rsidP="00632C9E">
            <w:pPr>
              <w:pStyle w:val="Styl11bTunKurzvaVpravo02cmPed1bChar"/>
              <w:tabs>
                <w:tab w:val="num" w:pos="800"/>
              </w:tabs>
              <w:ind w:left="800" w:hanging="360"/>
              <w:rPr>
                <w:b w:val="0"/>
                <w:sz w:val="24"/>
                <w:szCs w:val="24"/>
              </w:rPr>
            </w:pPr>
          </w:p>
          <w:p w:rsidR="00632C9E" w:rsidRPr="00C43541" w:rsidRDefault="00632C9E" w:rsidP="00632C9E">
            <w:pPr>
              <w:pStyle w:val="Styl11bTunKurzvaVpravo02cmPed1bChar"/>
              <w:tabs>
                <w:tab w:val="num" w:pos="800"/>
              </w:tabs>
              <w:ind w:left="800" w:hanging="360"/>
              <w:rPr>
                <w:b w:val="0"/>
                <w:sz w:val="24"/>
                <w:szCs w:val="24"/>
              </w:rPr>
            </w:pPr>
          </w:p>
          <w:p w:rsidR="00632C9E" w:rsidRPr="00C43541" w:rsidRDefault="00632C9E" w:rsidP="00632C9E">
            <w:pPr>
              <w:pStyle w:val="Styl11bTunKurzvaVpravo02cmPed1bChar"/>
              <w:tabs>
                <w:tab w:val="num" w:pos="800"/>
              </w:tabs>
              <w:ind w:left="800" w:hanging="360"/>
              <w:rPr>
                <w:b w:val="0"/>
                <w:sz w:val="24"/>
                <w:szCs w:val="24"/>
              </w:rPr>
            </w:pPr>
          </w:p>
        </w:tc>
        <w:tc>
          <w:tcPr>
            <w:tcW w:w="3828" w:type="dxa"/>
            <w:gridSpan w:val="2"/>
            <w:tcBorders>
              <w:top w:val="single" w:sz="4" w:space="0" w:color="auto"/>
              <w:left w:val="single" w:sz="4" w:space="0" w:color="auto"/>
              <w:bottom w:val="single" w:sz="4" w:space="0" w:color="auto"/>
              <w:right w:val="single" w:sz="4" w:space="0" w:color="auto"/>
            </w:tcBorders>
          </w:tcPr>
          <w:p w:rsidR="00632C9E" w:rsidRPr="005526AA" w:rsidRDefault="00632C9E" w:rsidP="00300D64">
            <w:pPr>
              <w:pStyle w:val="Uivo"/>
              <w:numPr>
                <w:ilvl w:val="0"/>
                <w:numId w:val="309"/>
              </w:numPr>
              <w:autoSpaceDE/>
              <w:autoSpaceDN/>
              <w:spacing w:before="60"/>
              <w:rPr>
                <w:sz w:val="24"/>
                <w:szCs w:val="24"/>
              </w:rPr>
            </w:pPr>
            <w:r w:rsidRPr="005526AA">
              <w:rPr>
                <w:b/>
                <w:bCs/>
                <w:sz w:val="24"/>
                <w:szCs w:val="24"/>
              </w:rPr>
              <w:t>pohybový doprovod znějící hudby</w:t>
            </w:r>
            <w:r w:rsidRPr="005526AA">
              <w:rPr>
                <w:sz w:val="24"/>
                <w:szCs w:val="24"/>
              </w:rPr>
              <w:t xml:space="preserve"> - taktování, taneční kroky, vlastní pohybové ztvárnění</w:t>
            </w:r>
          </w:p>
          <w:p w:rsidR="00632C9E" w:rsidRPr="005526AA" w:rsidRDefault="00632C9E" w:rsidP="00300D64">
            <w:pPr>
              <w:pStyle w:val="Uivo"/>
              <w:numPr>
                <w:ilvl w:val="0"/>
                <w:numId w:val="309"/>
              </w:numPr>
              <w:autoSpaceDE/>
              <w:autoSpaceDN/>
              <w:spacing w:before="60"/>
              <w:rPr>
                <w:sz w:val="24"/>
                <w:szCs w:val="24"/>
              </w:rPr>
            </w:pPr>
            <w:r w:rsidRPr="005526AA">
              <w:rPr>
                <w:b/>
                <w:bCs/>
                <w:sz w:val="24"/>
                <w:szCs w:val="24"/>
              </w:rPr>
              <w:t>pohybové vyjádření hudby v návaznosti na sémantiku hudebního díla</w:t>
            </w:r>
            <w:r w:rsidRPr="005526AA">
              <w:rPr>
                <w:b/>
                <w:sz w:val="24"/>
                <w:szCs w:val="24"/>
              </w:rPr>
              <w:t xml:space="preserve"> –</w:t>
            </w:r>
            <w:r w:rsidRPr="005526AA">
              <w:rPr>
                <w:sz w:val="24"/>
                <w:szCs w:val="24"/>
              </w:rPr>
              <w:t xml:space="preserve"> pantomima, improvizace</w:t>
            </w:r>
          </w:p>
          <w:p w:rsidR="00632C9E" w:rsidRPr="005526AA" w:rsidRDefault="00632C9E" w:rsidP="00300D64">
            <w:pPr>
              <w:pStyle w:val="Uivo"/>
              <w:numPr>
                <w:ilvl w:val="0"/>
                <w:numId w:val="309"/>
              </w:numPr>
              <w:autoSpaceDE/>
              <w:autoSpaceDN/>
              <w:spacing w:before="60"/>
              <w:rPr>
                <w:sz w:val="24"/>
                <w:szCs w:val="24"/>
              </w:rPr>
            </w:pPr>
            <w:r w:rsidRPr="005526AA">
              <w:rPr>
                <w:b/>
                <w:bCs/>
                <w:sz w:val="24"/>
                <w:szCs w:val="24"/>
              </w:rPr>
              <w:t>pohybové reakce na změny v proudu znějící hudby</w:t>
            </w:r>
            <w:r w:rsidRPr="005526AA">
              <w:rPr>
                <w:sz w:val="24"/>
                <w:szCs w:val="24"/>
              </w:rPr>
              <w:t xml:space="preserve"> - tempové, dynamické rytmicko- metrické, harmonické</w:t>
            </w:r>
          </w:p>
          <w:p w:rsidR="00854029" w:rsidRDefault="00632C9E" w:rsidP="00632C9E">
            <w:pPr>
              <w:pStyle w:val="Uivo"/>
              <w:numPr>
                <w:ilvl w:val="0"/>
                <w:numId w:val="309"/>
              </w:numPr>
              <w:autoSpaceDE/>
              <w:autoSpaceDN/>
              <w:spacing w:before="60"/>
              <w:rPr>
                <w:i/>
                <w:iCs/>
                <w:sz w:val="24"/>
                <w:szCs w:val="24"/>
              </w:rPr>
            </w:pPr>
            <w:r w:rsidRPr="005526AA">
              <w:rPr>
                <w:b/>
                <w:bCs/>
                <w:sz w:val="24"/>
                <w:szCs w:val="24"/>
              </w:rPr>
              <w:t>orientace v prostoru</w:t>
            </w:r>
            <w:r w:rsidRPr="005526AA">
              <w:rPr>
                <w:sz w:val="24"/>
                <w:szCs w:val="24"/>
              </w:rPr>
              <w:t xml:space="preserve"> – rozvoj pohybové paměti, reprodukce pohybů prováděných při tanci či pohybových hrách</w:t>
            </w:r>
          </w:p>
          <w:p w:rsidR="00632C9E" w:rsidRPr="00854029" w:rsidRDefault="00632C9E" w:rsidP="00854029">
            <w:pPr>
              <w:rPr>
                <w:lang w:eastAsia="cs-CZ"/>
              </w:rPr>
            </w:pPr>
          </w:p>
        </w:tc>
        <w:tc>
          <w:tcPr>
            <w:tcW w:w="1275" w:type="dxa"/>
            <w:gridSpan w:val="2"/>
            <w:tcBorders>
              <w:top w:val="single" w:sz="4" w:space="0" w:color="auto"/>
              <w:left w:val="single" w:sz="4" w:space="0" w:color="auto"/>
              <w:bottom w:val="single" w:sz="4" w:space="0" w:color="auto"/>
              <w:right w:val="single" w:sz="4" w:space="0" w:color="auto"/>
            </w:tcBorders>
          </w:tcPr>
          <w:p w:rsidR="00632C9E" w:rsidRPr="005526AA" w:rsidRDefault="00632C9E" w:rsidP="00632C9E">
            <w:pPr>
              <w:rPr>
                <w:rFonts w:ascii="Times New Roman" w:hAnsi="Times New Roman" w:cs="Times New Roman"/>
              </w:rPr>
            </w:pPr>
            <w:r w:rsidRPr="005526AA">
              <w:rPr>
                <w:rFonts w:ascii="Times New Roman" w:hAnsi="Times New Roman" w:cs="Times New Roman"/>
              </w:rPr>
              <w:t>P</w:t>
            </w:r>
          </w:p>
        </w:tc>
        <w:tc>
          <w:tcPr>
            <w:tcW w:w="2410" w:type="dxa"/>
            <w:tcBorders>
              <w:top w:val="single" w:sz="4" w:space="0" w:color="auto"/>
              <w:left w:val="single" w:sz="4" w:space="0" w:color="auto"/>
              <w:bottom w:val="single" w:sz="4" w:space="0" w:color="auto"/>
              <w:right w:val="single" w:sz="4" w:space="0" w:color="auto"/>
            </w:tcBorders>
          </w:tcPr>
          <w:p w:rsidR="00632C9E" w:rsidRPr="005526AA" w:rsidRDefault="00632C9E" w:rsidP="00540B3B">
            <w:pPr>
              <w:pStyle w:val="Nadpis2"/>
              <w:numPr>
                <w:ilvl w:val="0"/>
                <w:numId w:val="0"/>
              </w:numPr>
              <w:ind w:left="576"/>
              <w:rPr>
                <w:bCs/>
                <w:szCs w:val="24"/>
              </w:rPr>
            </w:pPr>
          </w:p>
          <w:p w:rsidR="00632C9E" w:rsidRPr="005526AA" w:rsidRDefault="00632C9E" w:rsidP="00540B3B">
            <w:pPr>
              <w:pStyle w:val="Nadpis2"/>
              <w:numPr>
                <w:ilvl w:val="0"/>
                <w:numId w:val="0"/>
              </w:numPr>
              <w:ind w:left="576"/>
              <w:rPr>
                <w:b w:val="0"/>
                <w:szCs w:val="24"/>
              </w:rPr>
            </w:pPr>
          </w:p>
          <w:p w:rsidR="00632C9E" w:rsidRPr="00854029" w:rsidRDefault="00632C9E" w:rsidP="00854029">
            <w:pPr>
              <w:rPr>
                <w:rFonts w:ascii="Times New Roman" w:hAnsi="Times New Roman" w:cs="Times New Roman"/>
                <w:bCs/>
              </w:rPr>
            </w:pPr>
            <w:bookmarkStart w:id="127" w:name="_Toc145684363"/>
            <w:r w:rsidRPr="00854029">
              <w:rPr>
                <w:rFonts w:ascii="Times New Roman" w:hAnsi="Times New Roman" w:cs="Times New Roman"/>
              </w:rPr>
              <w:t>Hv</w:t>
            </w:r>
            <w:bookmarkEnd w:id="127"/>
          </w:p>
          <w:p w:rsidR="00632C9E" w:rsidRPr="00854029" w:rsidRDefault="00632C9E" w:rsidP="00854029">
            <w:pPr>
              <w:rPr>
                <w:rFonts w:ascii="Times New Roman" w:hAnsi="Times New Roman" w:cs="Times New Roman"/>
              </w:rPr>
            </w:pPr>
            <w:r w:rsidRPr="00854029">
              <w:rPr>
                <w:rFonts w:ascii="Times New Roman" w:hAnsi="Times New Roman" w:cs="Times New Roman"/>
              </w:rPr>
              <w:t>OV:5</w:t>
            </w:r>
          </w:p>
          <w:p w:rsidR="00632C9E" w:rsidRPr="00854029" w:rsidRDefault="00632C9E" w:rsidP="00854029">
            <w:pPr>
              <w:rPr>
                <w:rFonts w:ascii="Times New Roman" w:hAnsi="Times New Roman" w:cs="Times New Roman"/>
              </w:rPr>
            </w:pPr>
            <w:r w:rsidRPr="00854029">
              <w:rPr>
                <w:rFonts w:ascii="Times New Roman" w:hAnsi="Times New Roman" w:cs="Times New Roman"/>
              </w:rPr>
              <w:t>U:3.1,3.2,3.3,</w:t>
            </w:r>
          </w:p>
          <w:p w:rsidR="00632C9E" w:rsidRPr="00854029" w:rsidRDefault="00632C9E" w:rsidP="00854029">
            <w:pPr>
              <w:rPr>
                <w:rFonts w:ascii="Times New Roman" w:hAnsi="Times New Roman" w:cs="Times New Roman"/>
              </w:rPr>
            </w:pPr>
            <w:r w:rsidRPr="00854029">
              <w:rPr>
                <w:rFonts w:ascii="Times New Roman" w:hAnsi="Times New Roman" w:cs="Times New Roman"/>
              </w:rPr>
              <w:t>3.4</w:t>
            </w:r>
          </w:p>
          <w:p w:rsidR="00632C9E" w:rsidRPr="00854029" w:rsidRDefault="00632C9E" w:rsidP="00854029">
            <w:pPr>
              <w:rPr>
                <w:rFonts w:ascii="Times New Roman" w:hAnsi="Times New Roman" w:cs="Times New Roman"/>
              </w:rPr>
            </w:pPr>
          </w:p>
          <w:p w:rsidR="00632C9E" w:rsidRPr="00854029" w:rsidRDefault="00632C9E" w:rsidP="00854029">
            <w:pPr>
              <w:rPr>
                <w:rFonts w:ascii="Times New Roman" w:hAnsi="Times New Roman" w:cs="Times New Roman"/>
                <w:b/>
              </w:rPr>
            </w:pPr>
            <w:bookmarkStart w:id="128" w:name="_Toc145684364"/>
            <w:r w:rsidRPr="00854029">
              <w:rPr>
                <w:rFonts w:ascii="Times New Roman" w:hAnsi="Times New Roman" w:cs="Times New Roman"/>
              </w:rPr>
              <w:t>Tv</w:t>
            </w:r>
            <w:bookmarkEnd w:id="128"/>
          </w:p>
          <w:p w:rsidR="00632C9E" w:rsidRPr="00854029" w:rsidRDefault="00540B3B" w:rsidP="00854029">
            <w:pPr>
              <w:rPr>
                <w:rFonts w:ascii="Times New Roman" w:hAnsi="Times New Roman" w:cs="Times New Roman"/>
                <w:b/>
              </w:rPr>
            </w:pPr>
            <w:bookmarkStart w:id="129" w:name="_Toc145684365"/>
            <w:r w:rsidRPr="00854029">
              <w:rPr>
                <w:rFonts w:ascii="Times New Roman" w:hAnsi="Times New Roman" w:cs="Times New Roman"/>
              </w:rPr>
              <w:t>(</w:t>
            </w:r>
            <w:r w:rsidR="00632C9E" w:rsidRPr="00854029">
              <w:rPr>
                <w:rFonts w:ascii="Times New Roman" w:hAnsi="Times New Roman" w:cs="Times New Roman"/>
              </w:rPr>
              <w:t>taneční kroky)</w:t>
            </w:r>
            <w:bookmarkEnd w:id="129"/>
          </w:p>
          <w:p w:rsidR="00632C9E" w:rsidRPr="00854029" w:rsidRDefault="00632C9E" w:rsidP="00854029">
            <w:pPr>
              <w:rPr>
                <w:rFonts w:ascii="Times New Roman" w:hAnsi="Times New Roman" w:cs="Times New Roman"/>
              </w:rPr>
            </w:pPr>
            <w:r w:rsidRPr="00854029">
              <w:rPr>
                <w:rFonts w:ascii="Times New Roman" w:hAnsi="Times New Roman" w:cs="Times New Roman"/>
              </w:rPr>
              <w:t>U:2.3</w:t>
            </w:r>
          </w:p>
          <w:p w:rsidR="00632C9E" w:rsidRPr="005526AA" w:rsidRDefault="00632C9E" w:rsidP="00632C9E">
            <w:pPr>
              <w:rPr>
                <w:rFonts w:ascii="Times New Roman" w:hAnsi="Times New Roman" w:cs="Times New Roman"/>
              </w:rPr>
            </w:pPr>
          </w:p>
          <w:p w:rsidR="00632C9E" w:rsidRPr="005526AA" w:rsidRDefault="00632C9E" w:rsidP="00632C9E">
            <w:pPr>
              <w:rPr>
                <w:rFonts w:ascii="Times New Roman" w:hAnsi="Times New Roman" w:cs="Times New Roman"/>
              </w:rPr>
            </w:pPr>
          </w:p>
          <w:p w:rsidR="00632C9E" w:rsidRPr="005526AA" w:rsidRDefault="00632C9E" w:rsidP="00632C9E">
            <w:pPr>
              <w:rPr>
                <w:rFonts w:ascii="Times New Roman" w:hAnsi="Times New Roman" w:cs="Times New Roman"/>
              </w:rPr>
            </w:pPr>
          </w:p>
          <w:p w:rsidR="00632C9E" w:rsidRPr="005526AA" w:rsidRDefault="00632C9E" w:rsidP="00632C9E">
            <w:pPr>
              <w:rPr>
                <w:rFonts w:ascii="Times New Roman" w:hAnsi="Times New Roman" w:cs="Times New Roman"/>
              </w:rPr>
            </w:pPr>
          </w:p>
          <w:p w:rsidR="00632C9E" w:rsidRPr="005526AA" w:rsidRDefault="00632C9E" w:rsidP="00854029">
            <w:pPr>
              <w:rPr>
                <w:rFonts w:ascii="Times New Roman" w:hAnsi="Times New Roman" w:cs="Times New Roman"/>
              </w:rPr>
            </w:pPr>
          </w:p>
          <w:p w:rsidR="00632C9E" w:rsidRPr="005526AA" w:rsidRDefault="00632C9E" w:rsidP="00632C9E">
            <w:pPr>
              <w:rPr>
                <w:rFonts w:ascii="Times New Roman" w:hAnsi="Times New Roman" w:cs="Times New Roman"/>
              </w:rPr>
            </w:pPr>
          </w:p>
          <w:p w:rsidR="00632C9E" w:rsidRPr="005526AA" w:rsidRDefault="00632C9E" w:rsidP="00632C9E">
            <w:pPr>
              <w:rPr>
                <w:rFonts w:ascii="Times New Roman" w:hAnsi="Times New Roman" w:cs="Times New Roman"/>
              </w:rPr>
            </w:pPr>
          </w:p>
        </w:tc>
      </w:tr>
    </w:tbl>
    <w:p w:rsidR="00060079" w:rsidRDefault="00060079" w:rsidP="0030152B">
      <w:pPr>
        <w:widowControl w:val="0"/>
        <w:autoSpaceDE w:val="0"/>
        <w:autoSpaceDN w:val="0"/>
        <w:adjustRightInd w:val="0"/>
        <w:spacing w:after="0"/>
        <w:rPr>
          <w:rFonts w:ascii="Times New Roman" w:hAnsi="Times New Roman" w:cs="Times New Roman"/>
          <w:b/>
          <w:bCs/>
          <w:sz w:val="24"/>
          <w:szCs w:val="24"/>
        </w:rPr>
      </w:pPr>
    </w:p>
    <w:p w:rsidR="0030152B" w:rsidRPr="00820082" w:rsidRDefault="0030152B" w:rsidP="0030152B">
      <w:pPr>
        <w:widowControl w:val="0"/>
        <w:autoSpaceDE w:val="0"/>
        <w:autoSpaceDN w:val="0"/>
        <w:adjustRightInd w:val="0"/>
        <w:spacing w:after="0"/>
        <w:rPr>
          <w:rFonts w:ascii="Times New Roman" w:hAnsi="Times New Roman" w:cs="Times New Roman"/>
          <w:b/>
          <w:bCs/>
          <w:sz w:val="24"/>
          <w:szCs w:val="24"/>
        </w:rPr>
      </w:pPr>
      <w:r>
        <w:rPr>
          <w:rFonts w:ascii="Times New Roman" w:hAnsi="Times New Roman" w:cs="Times New Roman"/>
          <w:b/>
          <w:bCs/>
          <w:sz w:val="24"/>
          <w:szCs w:val="24"/>
        </w:rPr>
        <w:t>Předmět: Hudební výchova</w:t>
      </w:r>
    </w:p>
    <w:p w:rsidR="00632C9E" w:rsidRPr="00C43541" w:rsidRDefault="00C43541" w:rsidP="00C43541">
      <w:pPr>
        <w:widowControl w:val="0"/>
        <w:autoSpaceDE w:val="0"/>
        <w:autoSpaceDN w:val="0"/>
        <w:adjustRightInd w:val="0"/>
        <w:spacing w:after="0"/>
        <w:rPr>
          <w:rFonts w:ascii="Times New Roman" w:hAnsi="Times New Roman" w:cs="Times New Roman"/>
          <w:b/>
          <w:bCs/>
          <w:sz w:val="24"/>
          <w:szCs w:val="24"/>
        </w:rPr>
      </w:pPr>
      <w:r>
        <w:rPr>
          <w:rFonts w:ascii="Times New Roman" w:hAnsi="Times New Roman" w:cs="Times New Roman"/>
          <w:b/>
          <w:bCs/>
          <w:sz w:val="24"/>
          <w:szCs w:val="24"/>
        </w:rPr>
        <w:t>Ročník: 9.</w:t>
      </w:r>
    </w:p>
    <w:tbl>
      <w:tblPr>
        <w:tblW w:w="1502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513"/>
        <w:gridCol w:w="70"/>
        <w:gridCol w:w="3332"/>
        <w:gridCol w:w="1560"/>
        <w:gridCol w:w="70"/>
        <w:gridCol w:w="2481"/>
      </w:tblGrid>
      <w:tr w:rsidR="00540B3B" w:rsidRPr="005526AA" w:rsidTr="000E38E1">
        <w:tc>
          <w:tcPr>
            <w:tcW w:w="7583" w:type="dxa"/>
            <w:gridSpan w:val="2"/>
            <w:tcBorders>
              <w:top w:val="single" w:sz="4" w:space="0" w:color="auto"/>
              <w:left w:val="single" w:sz="4" w:space="0" w:color="auto"/>
              <w:bottom w:val="single" w:sz="4" w:space="0" w:color="auto"/>
              <w:right w:val="single" w:sz="4" w:space="0" w:color="auto"/>
            </w:tcBorders>
          </w:tcPr>
          <w:p w:rsidR="00540B3B" w:rsidRPr="00B41488" w:rsidRDefault="00540B3B" w:rsidP="00540B3B">
            <w:pPr>
              <w:rPr>
                <w:rFonts w:ascii="Times New Roman" w:hAnsi="Times New Roman" w:cs="Times New Roman"/>
                <w:b/>
                <w:sz w:val="24"/>
                <w:szCs w:val="24"/>
              </w:rPr>
            </w:pPr>
            <w:r>
              <w:rPr>
                <w:rFonts w:ascii="Times New Roman" w:hAnsi="Times New Roman" w:cs="Times New Roman"/>
                <w:b/>
                <w:sz w:val="24"/>
                <w:szCs w:val="24"/>
              </w:rPr>
              <w:t>Rozpracované očekávané</w:t>
            </w:r>
            <w:r w:rsidRPr="00B41488">
              <w:rPr>
                <w:rFonts w:ascii="Times New Roman" w:hAnsi="Times New Roman" w:cs="Times New Roman"/>
                <w:b/>
                <w:sz w:val="24"/>
                <w:szCs w:val="24"/>
              </w:rPr>
              <w:t xml:space="preserve"> výstupy</w:t>
            </w:r>
          </w:p>
        </w:tc>
        <w:tc>
          <w:tcPr>
            <w:tcW w:w="3332" w:type="dxa"/>
            <w:tcBorders>
              <w:top w:val="single" w:sz="4" w:space="0" w:color="auto"/>
              <w:left w:val="single" w:sz="4" w:space="0" w:color="auto"/>
              <w:bottom w:val="single" w:sz="4" w:space="0" w:color="auto"/>
              <w:right w:val="single" w:sz="4" w:space="0" w:color="auto"/>
            </w:tcBorders>
          </w:tcPr>
          <w:p w:rsidR="00540B3B" w:rsidRPr="00B41488" w:rsidRDefault="00540B3B" w:rsidP="00540B3B">
            <w:pPr>
              <w:rPr>
                <w:rFonts w:ascii="Times New Roman" w:hAnsi="Times New Roman" w:cs="Times New Roman"/>
                <w:b/>
                <w:sz w:val="24"/>
                <w:szCs w:val="24"/>
              </w:rPr>
            </w:pPr>
            <w:r w:rsidRPr="00B41488">
              <w:rPr>
                <w:rFonts w:ascii="Times New Roman" w:hAnsi="Times New Roman" w:cs="Times New Roman"/>
                <w:b/>
                <w:sz w:val="24"/>
                <w:szCs w:val="24"/>
              </w:rPr>
              <w:t>Učivo</w:t>
            </w:r>
          </w:p>
        </w:tc>
        <w:tc>
          <w:tcPr>
            <w:tcW w:w="1630" w:type="dxa"/>
            <w:gridSpan w:val="2"/>
            <w:tcBorders>
              <w:top w:val="single" w:sz="4" w:space="0" w:color="auto"/>
              <w:left w:val="single" w:sz="4" w:space="0" w:color="auto"/>
              <w:bottom w:val="single" w:sz="4" w:space="0" w:color="auto"/>
              <w:right w:val="single" w:sz="4" w:space="0" w:color="auto"/>
            </w:tcBorders>
          </w:tcPr>
          <w:p w:rsidR="00540B3B" w:rsidRPr="00B41488" w:rsidRDefault="00540B3B" w:rsidP="00540B3B">
            <w:pPr>
              <w:rPr>
                <w:rFonts w:ascii="Times New Roman" w:hAnsi="Times New Roman" w:cs="Times New Roman"/>
                <w:b/>
                <w:sz w:val="24"/>
                <w:szCs w:val="24"/>
              </w:rPr>
            </w:pPr>
            <w:r w:rsidRPr="00B41488">
              <w:rPr>
                <w:rFonts w:ascii="Times New Roman" w:hAnsi="Times New Roman" w:cs="Times New Roman"/>
                <w:b/>
                <w:sz w:val="24"/>
                <w:szCs w:val="24"/>
              </w:rPr>
              <w:t>Způsoby hodnocení</w:t>
            </w:r>
          </w:p>
        </w:tc>
        <w:tc>
          <w:tcPr>
            <w:tcW w:w="2481" w:type="dxa"/>
            <w:tcBorders>
              <w:top w:val="single" w:sz="4" w:space="0" w:color="auto"/>
              <w:left w:val="single" w:sz="4" w:space="0" w:color="auto"/>
              <w:bottom w:val="single" w:sz="4" w:space="0" w:color="auto"/>
              <w:right w:val="single" w:sz="4" w:space="0" w:color="auto"/>
            </w:tcBorders>
          </w:tcPr>
          <w:p w:rsidR="00540B3B" w:rsidRPr="00B41488" w:rsidRDefault="00540B3B" w:rsidP="00540B3B">
            <w:pPr>
              <w:rPr>
                <w:rFonts w:ascii="Times New Roman" w:hAnsi="Times New Roman" w:cs="Times New Roman"/>
                <w:b/>
                <w:sz w:val="24"/>
                <w:szCs w:val="24"/>
              </w:rPr>
            </w:pPr>
            <w:r w:rsidRPr="00B41488">
              <w:rPr>
                <w:rFonts w:ascii="Times New Roman" w:hAnsi="Times New Roman" w:cs="Times New Roman"/>
                <w:b/>
                <w:sz w:val="24"/>
                <w:szCs w:val="24"/>
              </w:rPr>
              <w:t>Vazby a přesahy   v RVP</w:t>
            </w:r>
          </w:p>
        </w:tc>
      </w:tr>
      <w:tr w:rsidR="00632C9E" w:rsidRPr="005526AA" w:rsidTr="009E788A">
        <w:trPr>
          <w:trHeight w:val="403"/>
        </w:trPr>
        <w:tc>
          <w:tcPr>
            <w:tcW w:w="15026" w:type="dxa"/>
            <w:gridSpan w:val="6"/>
            <w:tcBorders>
              <w:top w:val="single" w:sz="4" w:space="0" w:color="auto"/>
              <w:left w:val="single" w:sz="4" w:space="0" w:color="auto"/>
              <w:bottom w:val="single" w:sz="4" w:space="0" w:color="auto"/>
              <w:right w:val="single" w:sz="4" w:space="0" w:color="auto"/>
            </w:tcBorders>
            <w:vAlign w:val="center"/>
          </w:tcPr>
          <w:p w:rsidR="00632C9E" w:rsidRPr="005526AA" w:rsidRDefault="000E38E1" w:rsidP="00632C9E">
            <w:pPr>
              <w:rPr>
                <w:rFonts w:ascii="Times New Roman" w:hAnsi="Times New Roman" w:cs="Times New Roman"/>
                <w:b/>
                <w:sz w:val="24"/>
                <w:szCs w:val="24"/>
              </w:rPr>
            </w:pPr>
            <w:r>
              <w:rPr>
                <w:rFonts w:ascii="Times New Roman" w:hAnsi="Times New Roman" w:cs="Times New Roman"/>
                <w:b/>
                <w:sz w:val="24"/>
                <w:szCs w:val="24"/>
              </w:rPr>
              <w:t>VOKÁLNÍ ČINNOSTI</w:t>
            </w:r>
          </w:p>
        </w:tc>
      </w:tr>
      <w:tr w:rsidR="00632C9E" w:rsidRPr="005526AA" w:rsidTr="009E788A">
        <w:tc>
          <w:tcPr>
            <w:tcW w:w="7513" w:type="dxa"/>
            <w:tcBorders>
              <w:top w:val="single" w:sz="4" w:space="0" w:color="auto"/>
              <w:bottom w:val="single" w:sz="4" w:space="0" w:color="auto"/>
            </w:tcBorders>
          </w:tcPr>
          <w:p w:rsidR="00632C9E" w:rsidRPr="00C43541" w:rsidRDefault="00632C9E" w:rsidP="00632C9E">
            <w:pPr>
              <w:pStyle w:val="Styl11bTunKurzvaVpravo02cmPed1bChar"/>
              <w:autoSpaceDE/>
              <w:autoSpaceDN/>
              <w:ind w:left="530"/>
              <w:rPr>
                <w:b w:val="0"/>
                <w:sz w:val="24"/>
                <w:szCs w:val="24"/>
              </w:rPr>
            </w:pPr>
            <w:r w:rsidRPr="00C43541">
              <w:rPr>
                <w:b w:val="0"/>
                <w:sz w:val="24"/>
                <w:szCs w:val="24"/>
              </w:rPr>
              <w:t>Žák:</w:t>
            </w:r>
          </w:p>
          <w:p w:rsidR="00632C9E" w:rsidRPr="00C43541" w:rsidRDefault="00632C9E" w:rsidP="00300D64">
            <w:pPr>
              <w:pStyle w:val="Styl11bTunKurzvaVpravo02cmPed1bChar"/>
              <w:numPr>
                <w:ilvl w:val="0"/>
                <w:numId w:val="306"/>
              </w:numPr>
              <w:rPr>
                <w:b w:val="0"/>
                <w:sz w:val="24"/>
                <w:szCs w:val="24"/>
              </w:rPr>
            </w:pPr>
            <w:r w:rsidRPr="00C43541">
              <w:rPr>
                <w:b w:val="0"/>
                <w:sz w:val="24"/>
                <w:szCs w:val="24"/>
              </w:rPr>
              <w:t>využívá své individuální hudební schopnosti a dovednosti při hudebních aktivitách</w:t>
            </w:r>
          </w:p>
          <w:p w:rsidR="00632C9E" w:rsidRPr="00C43541" w:rsidRDefault="00632C9E" w:rsidP="00632C9E">
            <w:pPr>
              <w:pStyle w:val="Styl11bTunKurzvaVpravo02cmPed1bChar"/>
              <w:ind w:left="890"/>
              <w:rPr>
                <w:b w:val="0"/>
                <w:sz w:val="24"/>
                <w:szCs w:val="24"/>
              </w:rPr>
            </w:pPr>
          </w:p>
          <w:p w:rsidR="00632C9E" w:rsidRPr="00C43541" w:rsidRDefault="00632C9E" w:rsidP="00300D64">
            <w:pPr>
              <w:pStyle w:val="Styl11bTunKurzvaVpravo02cmPed1bChar"/>
              <w:numPr>
                <w:ilvl w:val="0"/>
                <w:numId w:val="306"/>
              </w:numPr>
              <w:rPr>
                <w:b w:val="0"/>
                <w:sz w:val="24"/>
                <w:szCs w:val="24"/>
              </w:rPr>
            </w:pPr>
            <w:r w:rsidRPr="00C43541">
              <w:rPr>
                <w:b w:val="0"/>
                <w:sz w:val="24"/>
                <w:szCs w:val="24"/>
              </w:rPr>
              <w:t>uplatňuje získané pěvecké dovednosti a návyky při zpěvu i při mluvním projevu v běžném životě; zpívá dle svých dispozic intonačně čistě a rytmicky přesně v jednohlase i vícehlase</w:t>
            </w:r>
          </w:p>
          <w:p w:rsidR="00632C9E" w:rsidRPr="00C43541" w:rsidRDefault="00632C9E" w:rsidP="00632C9E">
            <w:pPr>
              <w:pStyle w:val="Odstavecseseznamem"/>
              <w:rPr>
                <w:rFonts w:ascii="Times New Roman" w:hAnsi="Times New Roman" w:cs="Times New Roman"/>
                <w:b/>
                <w:i/>
              </w:rPr>
            </w:pPr>
          </w:p>
          <w:p w:rsidR="00632C9E" w:rsidRPr="00C43541" w:rsidRDefault="00632C9E" w:rsidP="00632C9E">
            <w:pPr>
              <w:pStyle w:val="Styl11bTunKurzvaVpravo02cmPed1bChar"/>
              <w:ind w:left="890"/>
              <w:rPr>
                <w:b w:val="0"/>
                <w:sz w:val="24"/>
                <w:szCs w:val="24"/>
              </w:rPr>
            </w:pPr>
          </w:p>
          <w:p w:rsidR="00632C9E" w:rsidRPr="00C43541" w:rsidRDefault="00632C9E" w:rsidP="00300D64">
            <w:pPr>
              <w:pStyle w:val="Styl11bTunKurzvaVpravo02cmPed1bChar"/>
              <w:numPr>
                <w:ilvl w:val="0"/>
                <w:numId w:val="306"/>
              </w:numPr>
              <w:rPr>
                <w:b w:val="0"/>
                <w:sz w:val="24"/>
                <w:szCs w:val="24"/>
              </w:rPr>
            </w:pPr>
            <w:r w:rsidRPr="00C43541">
              <w:rPr>
                <w:b w:val="0"/>
                <w:sz w:val="24"/>
                <w:szCs w:val="24"/>
              </w:rPr>
              <w:t>reprodukuje na základě svých individuálních hudebních schopností a dovedností různé motivy, témata i části skladeb, vytváří jednoduché doprovody, provádí jednoduché hudební improvizace</w:t>
            </w:r>
          </w:p>
          <w:p w:rsidR="00632C9E" w:rsidRPr="00C43541" w:rsidRDefault="00632C9E" w:rsidP="00632C9E">
            <w:pPr>
              <w:jc w:val="both"/>
              <w:rPr>
                <w:rFonts w:ascii="Times New Roman" w:hAnsi="Times New Roman" w:cs="Times New Roman"/>
                <w:i/>
              </w:rPr>
            </w:pPr>
          </w:p>
          <w:p w:rsidR="00632C9E" w:rsidRPr="00C43541" w:rsidRDefault="00632C9E" w:rsidP="00632C9E">
            <w:pPr>
              <w:jc w:val="both"/>
              <w:rPr>
                <w:rFonts w:ascii="Times New Roman" w:hAnsi="Times New Roman" w:cs="Times New Roman"/>
                <w:i/>
              </w:rPr>
            </w:pPr>
          </w:p>
          <w:p w:rsidR="00632C9E" w:rsidRPr="00C43541" w:rsidRDefault="00632C9E" w:rsidP="00632C9E">
            <w:pPr>
              <w:jc w:val="both"/>
              <w:rPr>
                <w:rFonts w:ascii="Times New Roman" w:hAnsi="Times New Roman" w:cs="Times New Roman"/>
                <w:i/>
              </w:rPr>
            </w:pPr>
          </w:p>
          <w:p w:rsidR="00632C9E" w:rsidRPr="00C43541" w:rsidRDefault="00632C9E" w:rsidP="00632C9E">
            <w:pPr>
              <w:jc w:val="both"/>
              <w:rPr>
                <w:rFonts w:ascii="Times New Roman" w:hAnsi="Times New Roman" w:cs="Times New Roman"/>
                <w:i/>
              </w:rPr>
            </w:pPr>
          </w:p>
          <w:p w:rsidR="00632C9E" w:rsidRPr="00C43541" w:rsidRDefault="00632C9E" w:rsidP="00632C9E">
            <w:pPr>
              <w:jc w:val="both"/>
              <w:rPr>
                <w:rFonts w:ascii="Times New Roman" w:hAnsi="Times New Roman" w:cs="Times New Roman"/>
                <w:i/>
              </w:rPr>
            </w:pPr>
          </w:p>
        </w:tc>
        <w:tc>
          <w:tcPr>
            <w:tcW w:w="3402" w:type="dxa"/>
            <w:gridSpan w:val="2"/>
            <w:tcBorders>
              <w:top w:val="single" w:sz="4" w:space="0" w:color="auto"/>
              <w:bottom w:val="single" w:sz="4" w:space="0" w:color="auto"/>
            </w:tcBorders>
          </w:tcPr>
          <w:p w:rsidR="00632C9E" w:rsidRPr="005526AA" w:rsidRDefault="00632C9E" w:rsidP="00300D64">
            <w:pPr>
              <w:numPr>
                <w:ilvl w:val="0"/>
                <w:numId w:val="306"/>
              </w:numPr>
              <w:spacing w:after="0" w:line="240" w:lineRule="auto"/>
              <w:rPr>
                <w:rFonts w:ascii="Times New Roman" w:hAnsi="Times New Roman" w:cs="Times New Roman"/>
                <w:u w:val="single"/>
              </w:rPr>
            </w:pPr>
            <w:r w:rsidRPr="005526AA">
              <w:rPr>
                <w:rFonts w:ascii="Times New Roman" w:hAnsi="Times New Roman" w:cs="Times New Roman"/>
                <w:b/>
              </w:rPr>
              <w:t>Intonace a vokální improvizace</w:t>
            </w:r>
          </w:p>
          <w:p w:rsidR="00632C9E" w:rsidRPr="005526AA" w:rsidRDefault="00632C9E" w:rsidP="00632C9E">
            <w:pPr>
              <w:rPr>
                <w:rFonts w:ascii="Times New Roman" w:hAnsi="Times New Roman" w:cs="Times New Roman"/>
              </w:rPr>
            </w:pPr>
            <w:r w:rsidRPr="005526AA">
              <w:rPr>
                <w:rFonts w:ascii="Times New Roman" w:hAnsi="Times New Roman" w:cs="Times New Roman"/>
              </w:rPr>
              <w:t xml:space="preserve"> diatonické postupy v durových a mollových tóninách, improvizace jednoduchých hudebních forem</w:t>
            </w:r>
          </w:p>
          <w:p w:rsidR="00632C9E" w:rsidRPr="005526AA" w:rsidRDefault="00632C9E" w:rsidP="00300D64">
            <w:pPr>
              <w:numPr>
                <w:ilvl w:val="0"/>
                <w:numId w:val="306"/>
              </w:numPr>
              <w:spacing w:after="0" w:line="240" w:lineRule="auto"/>
              <w:rPr>
                <w:rFonts w:ascii="Times New Roman" w:hAnsi="Times New Roman" w:cs="Times New Roman"/>
                <w:b/>
              </w:rPr>
            </w:pPr>
            <w:r w:rsidRPr="005526AA">
              <w:rPr>
                <w:rFonts w:ascii="Times New Roman" w:hAnsi="Times New Roman" w:cs="Times New Roman"/>
                <w:b/>
              </w:rPr>
              <w:t>pěvecký a mluvní projev</w:t>
            </w:r>
          </w:p>
          <w:p w:rsidR="00632C9E" w:rsidRPr="005526AA" w:rsidRDefault="00632C9E" w:rsidP="00632C9E">
            <w:pPr>
              <w:rPr>
                <w:rFonts w:ascii="Times New Roman" w:hAnsi="Times New Roman" w:cs="Times New Roman"/>
              </w:rPr>
            </w:pPr>
            <w:r w:rsidRPr="005526AA">
              <w:rPr>
                <w:rFonts w:ascii="Times New Roman" w:hAnsi="Times New Roman" w:cs="Times New Roman"/>
              </w:rPr>
              <w:t xml:space="preserve"> rozšiřování hlasového rozsahu, hlasová hygiena, hlasová nedostatečnost a některé způsoby její nápravy, mutace, vícehlasý a jednohlasý zpěv, deklamace, techniky vokálního projevu (scat, falzet apod.), jejich individuální využití při zpěvu i při společných vokálně instrumentálních aktivitách</w:t>
            </w:r>
          </w:p>
          <w:p w:rsidR="00632C9E" w:rsidRPr="005526AA" w:rsidRDefault="00632C9E" w:rsidP="00300D64">
            <w:pPr>
              <w:numPr>
                <w:ilvl w:val="0"/>
                <w:numId w:val="307"/>
              </w:numPr>
              <w:spacing w:after="0" w:line="240" w:lineRule="auto"/>
              <w:rPr>
                <w:rFonts w:ascii="Times New Roman" w:hAnsi="Times New Roman" w:cs="Times New Roman"/>
                <w:b/>
              </w:rPr>
            </w:pPr>
            <w:r w:rsidRPr="005526AA">
              <w:rPr>
                <w:rFonts w:ascii="Times New Roman" w:hAnsi="Times New Roman" w:cs="Times New Roman"/>
                <w:b/>
              </w:rPr>
              <w:t>hudební rytmus</w:t>
            </w:r>
          </w:p>
          <w:p w:rsidR="00632C9E" w:rsidRPr="005526AA" w:rsidRDefault="00632C9E" w:rsidP="00632C9E">
            <w:pPr>
              <w:ind w:left="360"/>
              <w:rPr>
                <w:rFonts w:ascii="Times New Roman" w:hAnsi="Times New Roman" w:cs="Times New Roman"/>
              </w:rPr>
            </w:pPr>
            <w:r w:rsidRPr="005526AA">
              <w:rPr>
                <w:rFonts w:ascii="Times New Roman" w:hAnsi="Times New Roman" w:cs="Times New Roman"/>
              </w:rPr>
              <w:t>odhalování vzájemných souvislostí rytmu řeči a hudby, využívání rytmických zákonitostí při vokálním projevu</w:t>
            </w:r>
          </w:p>
          <w:p w:rsidR="00632C9E" w:rsidRPr="005526AA" w:rsidRDefault="00632C9E" w:rsidP="00300D64">
            <w:pPr>
              <w:numPr>
                <w:ilvl w:val="0"/>
                <w:numId w:val="307"/>
              </w:numPr>
              <w:spacing w:after="0" w:line="240" w:lineRule="auto"/>
              <w:rPr>
                <w:rFonts w:ascii="Times New Roman" w:hAnsi="Times New Roman" w:cs="Times New Roman"/>
                <w:b/>
              </w:rPr>
            </w:pPr>
            <w:r w:rsidRPr="005526AA">
              <w:rPr>
                <w:rFonts w:ascii="Times New Roman" w:hAnsi="Times New Roman" w:cs="Times New Roman"/>
                <w:b/>
              </w:rPr>
              <w:t>orientace v notovém záznamu vokální skladby</w:t>
            </w:r>
          </w:p>
          <w:p w:rsidR="00632C9E" w:rsidRPr="005526AA" w:rsidRDefault="00632C9E" w:rsidP="00632C9E">
            <w:pPr>
              <w:rPr>
                <w:rFonts w:ascii="Times New Roman" w:hAnsi="Times New Roman" w:cs="Times New Roman"/>
              </w:rPr>
            </w:pPr>
            <w:r w:rsidRPr="005526AA">
              <w:rPr>
                <w:rFonts w:ascii="Times New Roman" w:hAnsi="Times New Roman" w:cs="Times New Roman"/>
              </w:rPr>
              <w:lastRenderedPageBreak/>
              <w:t xml:space="preserve"> notový zápis jako opora při realizaci písně či složitější vokální nebo vokálně instrumentální skladby</w:t>
            </w:r>
          </w:p>
          <w:p w:rsidR="00632C9E" w:rsidRPr="005526AA" w:rsidRDefault="00632C9E" w:rsidP="00300D64">
            <w:pPr>
              <w:numPr>
                <w:ilvl w:val="0"/>
                <w:numId w:val="307"/>
              </w:numPr>
              <w:spacing w:after="0" w:line="240" w:lineRule="auto"/>
              <w:rPr>
                <w:rFonts w:ascii="Times New Roman" w:hAnsi="Times New Roman" w:cs="Times New Roman"/>
                <w:b/>
              </w:rPr>
            </w:pPr>
            <w:r w:rsidRPr="005526AA">
              <w:rPr>
                <w:rFonts w:ascii="Times New Roman" w:hAnsi="Times New Roman" w:cs="Times New Roman"/>
                <w:b/>
              </w:rPr>
              <w:t>rozvoj hudebního sluchu a hudební představivosti</w:t>
            </w:r>
          </w:p>
          <w:p w:rsidR="00632C9E" w:rsidRPr="005526AA" w:rsidRDefault="00632C9E" w:rsidP="00632C9E">
            <w:pPr>
              <w:rPr>
                <w:rFonts w:ascii="Times New Roman" w:hAnsi="Times New Roman" w:cs="Times New Roman"/>
              </w:rPr>
            </w:pPr>
            <w:r w:rsidRPr="005526AA">
              <w:rPr>
                <w:rFonts w:ascii="Times New Roman" w:hAnsi="Times New Roman" w:cs="Times New Roman"/>
              </w:rPr>
              <w:t>reprodukce tónů a melodií, zachycování rytmu, popřípadě i melodie zpívané (hrané) písně pomocí grafického (notového) záznamu</w:t>
            </w:r>
          </w:p>
          <w:p w:rsidR="00632C9E" w:rsidRPr="005526AA" w:rsidRDefault="00632C9E" w:rsidP="00300D64">
            <w:pPr>
              <w:numPr>
                <w:ilvl w:val="0"/>
                <w:numId w:val="307"/>
              </w:numPr>
              <w:spacing w:after="0" w:line="240" w:lineRule="auto"/>
              <w:rPr>
                <w:rFonts w:ascii="Times New Roman" w:hAnsi="Times New Roman" w:cs="Times New Roman"/>
                <w:b/>
              </w:rPr>
            </w:pPr>
            <w:r w:rsidRPr="005526AA">
              <w:rPr>
                <w:rFonts w:ascii="Times New Roman" w:hAnsi="Times New Roman" w:cs="Times New Roman"/>
                <w:b/>
              </w:rPr>
              <w:t>reflexe vokálního projevu</w:t>
            </w:r>
          </w:p>
          <w:p w:rsidR="00632C9E" w:rsidRPr="005526AA" w:rsidRDefault="00632C9E" w:rsidP="00632C9E">
            <w:pPr>
              <w:rPr>
                <w:rFonts w:ascii="Times New Roman" w:hAnsi="Times New Roman" w:cs="Times New Roman"/>
              </w:rPr>
            </w:pPr>
            <w:r w:rsidRPr="005526AA">
              <w:rPr>
                <w:rFonts w:ascii="Times New Roman" w:hAnsi="Times New Roman" w:cs="Times New Roman"/>
              </w:rPr>
              <w:t>vlastní vokální projev a vokální projev ostatních, hledání možností nápravy hlasové nedostatečnosti (transpozice melodie, využití jiné hudební činnosti)</w:t>
            </w:r>
          </w:p>
        </w:tc>
        <w:tc>
          <w:tcPr>
            <w:tcW w:w="1560" w:type="dxa"/>
            <w:tcBorders>
              <w:top w:val="single" w:sz="4" w:space="0" w:color="auto"/>
              <w:bottom w:val="single" w:sz="4" w:space="0" w:color="auto"/>
            </w:tcBorders>
          </w:tcPr>
          <w:p w:rsidR="00632C9E" w:rsidRPr="005526AA" w:rsidRDefault="00632C9E" w:rsidP="00540B3B">
            <w:pPr>
              <w:pStyle w:val="Nadpis2"/>
              <w:numPr>
                <w:ilvl w:val="0"/>
                <w:numId w:val="0"/>
              </w:numPr>
              <w:ind w:left="576"/>
              <w:rPr>
                <w:szCs w:val="24"/>
              </w:rPr>
            </w:pPr>
          </w:p>
          <w:p w:rsidR="00632C9E" w:rsidRPr="005526AA" w:rsidRDefault="00632C9E" w:rsidP="00632C9E">
            <w:pPr>
              <w:rPr>
                <w:rFonts w:ascii="Times New Roman" w:hAnsi="Times New Roman" w:cs="Times New Roman"/>
              </w:rPr>
            </w:pPr>
          </w:p>
          <w:p w:rsidR="00632C9E" w:rsidRPr="005526AA" w:rsidRDefault="00632C9E" w:rsidP="00632C9E">
            <w:pPr>
              <w:rPr>
                <w:rFonts w:ascii="Times New Roman" w:hAnsi="Times New Roman" w:cs="Times New Roman"/>
              </w:rPr>
            </w:pPr>
          </w:p>
          <w:p w:rsidR="00632C9E" w:rsidRPr="005526AA" w:rsidRDefault="00632C9E" w:rsidP="00632C9E">
            <w:pPr>
              <w:rPr>
                <w:rFonts w:ascii="Times New Roman" w:hAnsi="Times New Roman" w:cs="Times New Roman"/>
              </w:rPr>
            </w:pPr>
          </w:p>
          <w:p w:rsidR="00632C9E" w:rsidRPr="005526AA" w:rsidRDefault="00632C9E" w:rsidP="00632C9E">
            <w:pPr>
              <w:rPr>
                <w:rFonts w:ascii="Times New Roman" w:hAnsi="Times New Roman" w:cs="Times New Roman"/>
              </w:rPr>
            </w:pPr>
          </w:p>
          <w:p w:rsidR="00632C9E" w:rsidRPr="005526AA" w:rsidRDefault="00632C9E" w:rsidP="00632C9E">
            <w:pPr>
              <w:rPr>
                <w:rFonts w:ascii="Times New Roman" w:hAnsi="Times New Roman" w:cs="Times New Roman"/>
              </w:rPr>
            </w:pPr>
          </w:p>
          <w:p w:rsidR="00632C9E" w:rsidRPr="005526AA" w:rsidRDefault="00632C9E" w:rsidP="00632C9E">
            <w:pPr>
              <w:rPr>
                <w:rFonts w:ascii="Times New Roman" w:hAnsi="Times New Roman" w:cs="Times New Roman"/>
              </w:rPr>
            </w:pPr>
          </w:p>
          <w:p w:rsidR="00632C9E" w:rsidRPr="005526AA" w:rsidRDefault="00632C9E" w:rsidP="00632C9E">
            <w:pPr>
              <w:rPr>
                <w:rFonts w:ascii="Times New Roman" w:hAnsi="Times New Roman" w:cs="Times New Roman"/>
              </w:rPr>
            </w:pPr>
          </w:p>
          <w:p w:rsidR="00632C9E" w:rsidRPr="005526AA" w:rsidRDefault="00632C9E" w:rsidP="00632C9E">
            <w:pPr>
              <w:rPr>
                <w:rFonts w:ascii="Times New Roman" w:hAnsi="Times New Roman" w:cs="Times New Roman"/>
              </w:rPr>
            </w:pPr>
          </w:p>
          <w:p w:rsidR="00632C9E" w:rsidRPr="005526AA" w:rsidRDefault="00632C9E" w:rsidP="00632C9E">
            <w:pPr>
              <w:rPr>
                <w:rFonts w:ascii="Times New Roman" w:hAnsi="Times New Roman" w:cs="Times New Roman"/>
              </w:rPr>
            </w:pPr>
          </w:p>
          <w:p w:rsidR="00632C9E" w:rsidRPr="005526AA" w:rsidRDefault="00632C9E" w:rsidP="00632C9E">
            <w:pPr>
              <w:rPr>
                <w:rFonts w:ascii="Times New Roman" w:hAnsi="Times New Roman" w:cs="Times New Roman"/>
              </w:rPr>
            </w:pPr>
          </w:p>
          <w:p w:rsidR="00632C9E" w:rsidRPr="005526AA" w:rsidRDefault="00632C9E" w:rsidP="00632C9E">
            <w:pPr>
              <w:rPr>
                <w:rFonts w:ascii="Times New Roman" w:hAnsi="Times New Roman" w:cs="Times New Roman"/>
              </w:rPr>
            </w:pPr>
          </w:p>
          <w:p w:rsidR="00632C9E" w:rsidRPr="005526AA" w:rsidRDefault="00632C9E" w:rsidP="00632C9E">
            <w:pPr>
              <w:rPr>
                <w:rFonts w:ascii="Times New Roman" w:hAnsi="Times New Roman" w:cs="Times New Roman"/>
              </w:rPr>
            </w:pPr>
          </w:p>
          <w:p w:rsidR="00632C9E" w:rsidRPr="005526AA" w:rsidRDefault="00632C9E" w:rsidP="00632C9E">
            <w:pPr>
              <w:rPr>
                <w:rFonts w:ascii="Times New Roman" w:hAnsi="Times New Roman" w:cs="Times New Roman"/>
              </w:rPr>
            </w:pPr>
          </w:p>
          <w:p w:rsidR="00632C9E" w:rsidRPr="005526AA" w:rsidRDefault="00632C9E" w:rsidP="00632C9E">
            <w:pPr>
              <w:rPr>
                <w:rFonts w:ascii="Times New Roman" w:hAnsi="Times New Roman" w:cs="Times New Roman"/>
              </w:rPr>
            </w:pPr>
          </w:p>
          <w:p w:rsidR="00632C9E" w:rsidRPr="005526AA" w:rsidRDefault="00632C9E" w:rsidP="00632C9E">
            <w:pPr>
              <w:rPr>
                <w:rFonts w:ascii="Times New Roman" w:hAnsi="Times New Roman" w:cs="Times New Roman"/>
              </w:rPr>
            </w:pPr>
          </w:p>
          <w:p w:rsidR="00632C9E" w:rsidRPr="005526AA" w:rsidRDefault="00632C9E" w:rsidP="00632C9E">
            <w:pPr>
              <w:rPr>
                <w:rFonts w:ascii="Times New Roman" w:hAnsi="Times New Roman" w:cs="Times New Roman"/>
              </w:rPr>
            </w:pPr>
          </w:p>
          <w:p w:rsidR="00632C9E" w:rsidRPr="005526AA" w:rsidRDefault="00632C9E" w:rsidP="00632C9E">
            <w:pPr>
              <w:rPr>
                <w:rFonts w:ascii="Times New Roman" w:hAnsi="Times New Roman" w:cs="Times New Roman"/>
              </w:rPr>
            </w:pPr>
          </w:p>
          <w:p w:rsidR="00632C9E" w:rsidRPr="005526AA" w:rsidRDefault="00632C9E" w:rsidP="00632C9E">
            <w:pPr>
              <w:rPr>
                <w:rFonts w:ascii="Times New Roman" w:hAnsi="Times New Roman" w:cs="Times New Roman"/>
              </w:rPr>
            </w:pPr>
          </w:p>
          <w:p w:rsidR="00632C9E" w:rsidRPr="005526AA" w:rsidRDefault="00632C9E" w:rsidP="00632C9E">
            <w:pPr>
              <w:rPr>
                <w:rFonts w:ascii="Times New Roman" w:hAnsi="Times New Roman" w:cs="Times New Roman"/>
              </w:rPr>
            </w:pPr>
          </w:p>
          <w:p w:rsidR="00632C9E" w:rsidRPr="005526AA" w:rsidRDefault="00632C9E" w:rsidP="00632C9E">
            <w:pPr>
              <w:rPr>
                <w:rFonts w:ascii="Times New Roman" w:hAnsi="Times New Roman" w:cs="Times New Roman"/>
              </w:rPr>
            </w:pPr>
          </w:p>
          <w:p w:rsidR="00632C9E" w:rsidRPr="005526AA" w:rsidRDefault="00632C9E" w:rsidP="00632C9E">
            <w:pPr>
              <w:rPr>
                <w:rFonts w:ascii="Times New Roman" w:hAnsi="Times New Roman" w:cs="Times New Roman"/>
              </w:rPr>
            </w:pPr>
          </w:p>
          <w:p w:rsidR="00632C9E" w:rsidRPr="005526AA" w:rsidRDefault="00632C9E" w:rsidP="00632C9E">
            <w:pPr>
              <w:rPr>
                <w:rFonts w:ascii="Times New Roman" w:hAnsi="Times New Roman" w:cs="Times New Roman"/>
              </w:rPr>
            </w:pPr>
          </w:p>
          <w:p w:rsidR="00632C9E" w:rsidRPr="005526AA" w:rsidRDefault="00632C9E" w:rsidP="00632C9E">
            <w:pPr>
              <w:rPr>
                <w:rFonts w:ascii="Times New Roman" w:hAnsi="Times New Roman" w:cs="Times New Roman"/>
              </w:rPr>
            </w:pPr>
          </w:p>
        </w:tc>
        <w:tc>
          <w:tcPr>
            <w:tcW w:w="2551" w:type="dxa"/>
            <w:gridSpan w:val="2"/>
            <w:tcBorders>
              <w:top w:val="single" w:sz="4" w:space="0" w:color="auto"/>
              <w:bottom w:val="single" w:sz="4" w:space="0" w:color="auto"/>
            </w:tcBorders>
            <w:vAlign w:val="center"/>
          </w:tcPr>
          <w:p w:rsidR="00632C9E" w:rsidRPr="00854029" w:rsidRDefault="00632C9E" w:rsidP="00854029">
            <w:pPr>
              <w:rPr>
                <w:rFonts w:ascii="Times New Roman" w:hAnsi="Times New Roman" w:cs="Times New Roman"/>
              </w:rPr>
            </w:pPr>
            <w:bookmarkStart w:id="130" w:name="_Toc145684366"/>
            <w:r w:rsidRPr="00854029">
              <w:rPr>
                <w:rFonts w:ascii="Times New Roman" w:hAnsi="Times New Roman" w:cs="Times New Roman"/>
              </w:rPr>
              <w:lastRenderedPageBreak/>
              <w:t>Hv</w:t>
            </w:r>
            <w:bookmarkEnd w:id="130"/>
          </w:p>
          <w:p w:rsidR="00632C9E" w:rsidRPr="00854029" w:rsidRDefault="00632C9E" w:rsidP="00854029">
            <w:pPr>
              <w:rPr>
                <w:rFonts w:ascii="Times New Roman" w:hAnsi="Times New Roman" w:cs="Times New Roman"/>
              </w:rPr>
            </w:pPr>
            <w:r w:rsidRPr="00854029">
              <w:rPr>
                <w:rFonts w:ascii="Times New Roman" w:hAnsi="Times New Roman" w:cs="Times New Roman"/>
              </w:rPr>
              <w:t>OV:1,2,3</w:t>
            </w:r>
          </w:p>
          <w:p w:rsidR="00632C9E" w:rsidRPr="00854029" w:rsidRDefault="00632C9E" w:rsidP="00854029">
            <w:pPr>
              <w:rPr>
                <w:rFonts w:ascii="Times New Roman" w:hAnsi="Times New Roman" w:cs="Times New Roman"/>
              </w:rPr>
            </w:pPr>
            <w:r w:rsidRPr="00854029">
              <w:rPr>
                <w:rFonts w:ascii="Times New Roman" w:hAnsi="Times New Roman" w:cs="Times New Roman"/>
              </w:rPr>
              <w:t>U:1.1,1.2,1.3,1.4,1.5,1.6</w:t>
            </w:r>
          </w:p>
          <w:p w:rsidR="00632C9E" w:rsidRPr="00854029" w:rsidRDefault="00632C9E" w:rsidP="00854029">
            <w:pPr>
              <w:rPr>
                <w:rFonts w:ascii="Times New Roman" w:hAnsi="Times New Roman" w:cs="Times New Roman"/>
              </w:rPr>
            </w:pPr>
          </w:p>
          <w:p w:rsidR="00632C9E" w:rsidRPr="00854029" w:rsidRDefault="00632C9E" w:rsidP="00854029">
            <w:pPr>
              <w:rPr>
                <w:rFonts w:ascii="Times New Roman" w:hAnsi="Times New Roman" w:cs="Times New Roman"/>
              </w:rPr>
            </w:pPr>
            <w:bookmarkStart w:id="131" w:name="_Toc145684367"/>
            <w:r w:rsidRPr="00854029">
              <w:rPr>
                <w:rFonts w:ascii="Times New Roman" w:hAnsi="Times New Roman" w:cs="Times New Roman"/>
              </w:rPr>
              <w:t>D</w:t>
            </w:r>
            <w:bookmarkEnd w:id="131"/>
          </w:p>
          <w:p w:rsidR="00632C9E" w:rsidRPr="00854029" w:rsidRDefault="00632C9E" w:rsidP="00854029">
            <w:pPr>
              <w:rPr>
                <w:rFonts w:ascii="Times New Roman" w:hAnsi="Times New Roman" w:cs="Times New Roman"/>
                <w:b/>
              </w:rPr>
            </w:pPr>
            <w:bookmarkStart w:id="132" w:name="_Toc145684368"/>
            <w:r w:rsidRPr="00854029">
              <w:rPr>
                <w:rFonts w:ascii="Times New Roman" w:hAnsi="Times New Roman" w:cs="Times New Roman"/>
              </w:rPr>
              <w:t>OV:2.1,3.2,5.7</w:t>
            </w:r>
            <w:r w:rsidR="00540B3B" w:rsidRPr="00854029">
              <w:rPr>
                <w:rFonts w:ascii="Times New Roman" w:hAnsi="Times New Roman" w:cs="Times New Roman"/>
              </w:rPr>
              <w:t xml:space="preserve">     </w:t>
            </w:r>
            <w:r w:rsidRPr="00854029">
              <w:rPr>
                <w:rFonts w:ascii="Times New Roman" w:hAnsi="Times New Roman" w:cs="Times New Roman"/>
              </w:rPr>
              <w:t>U:2.1,3.1,3.2,5.4,7.1</w:t>
            </w:r>
            <w:bookmarkEnd w:id="132"/>
          </w:p>
          <w:p w:rsidR="00632C9E" w:rsidRPr="00854029" w:rsidRDefault="00632C9E" w:rsidP="00854029">
            <w:pPr>
              <w:rPr>
                <w:rFonts w:ascii="Times New Roman" w:hAnsi="Times New Roman" w:cs="Times New Roman"/>
              </w:rPr>
            </w:pPr>
          </w:p>
          <w:p w:rsidR="00632C9E" w:rsidRPr="005526AA" w:rsidRDefault="00632C9E" w:rsidP="00632C9E">
            <w:pPr>
              <w:rPr>
                <w:rFonts w:ascii="Times New Roman" w:hAnsi="Times New Roman" w:cs="Times New Roman"/>
              </w:rPr>
            </w:pPr>
          </w:p>
        </w:tc>
      </w:tr>
      <w:tr w:rsidR="00632C9E" w:rsidRPr="005526AA" w:rsidTr="009E788A">
        <w:tc>
          <w:tcPr>
            <w:tcW w:w="15026" w:type="dxa"/>
            <w:gridSpan w:val="6"/>
            <w:tcBorders>
              <w:top w:val="single" w:sz="4" w:space="0" w:color="auto"/>
              <w:left w:val="single" w:sz="4" w:space="0" w:color="auto"/>
              <w:bottom w:val="single" w:sz="4" w:space="0" w:color="auto"/>
              <w:right w:val="single" w:sz="4" w:space="0" w:color="auto"/>
            </w:tcBorders>
          </w:tcPr>
          <w:p w:rsidR="00632C9E" w:rsidRPr="00540B3B" w:rsidRDefault="000E38E1" w:rsidP="00540B3B">
            <w:pPr>
              <w:rPr>
                <w:rFonts w:ascii="Times New Roman" w:hAnsi="Times New Roman" w:cs="Times New Roman"/>
                <w:b/>
              </w:rPr>
            </w:pPr>
            <w:r w:rsidRPr="00540B3B">
              <w:rPr>
                <w:rFonts w:ascii="Times New Roman" w:hAnsi="Times New Roman" w:cs="Times New Roman"/>
                <w:b/>
              </w:rPr>
              <w:lastRenderedPageBreak/>
              <w:t>POSLECHOVÉ ČINNOSTI</w:t>
            </w:r>
          </w:p>
        </w:tc>
      </w:tr>
      <w:tr w:rsidR="00632C9E" w:rsidRPr="005526AA" w:rsidTr="009E788A">
        <w:tc>
          <w:tcPr>
            <w:tcW w:w="7513" w:type="dxa"/>
            <w:tcBorders>
              <w:top w:val="single" w:sz="4" w:space="0" w:color="auto"/>
              <w:left w:val="single" w:sz="4" w:space="0" w:color="auto"/>
              <w:bottom w:val="single" w:sz="4" w:space="0" w:color="auto"/>
              <w:right w:val="single" w:sz="4" w:space="0" w:color="auto"/>
            </w:tcBorders>
          </w:tcPr>
          <w:p w:rsidR="00632C9E" w:rsidRPr="00C43541" w:rsidRDefault="00632C9E" w:rsidP="00632C9E">
            <w:pPr>
              <w:pStyle w:val="Styl11bTunKurzvaVpravo02cmPed1bChar"/>
              <w:autoSpaceDE/>
              <w:autoSpaceDN/>
              <w:ind w:left="780"/>
              <w:rPr>
                <w:b w:val="0"/>
                <w:sz w:val="24"/>
                <w:szCs w:val="24"/>
              </w:rPr>
            </w:pPr>
          </w:p>
          <w:p w:rsidR="00632C9E" w:rsidRPr="00C43541" w:rsidRDefault="00632C9E" w:rsidP="00300D64">
            <w:pPr>
              <w:pStyle w:val="Styl11bTunKurzvaVpravo02cmPed1bChar"/>
              <w:numPr>
                <w:ilvl w:val="0"/>
                <w:numId w:val="314"/>
              </w:numPr>
              <w:rPr>
                <w:b w:val="0"/>
                <w:sz w:val="24"/>
                <w:szCs w:val="24"/>
              </w:rPr>
            </w:pPr>
            <w:r w:rsidRPr="00C43541">
              <w:rPr>
                <w:b w:val="0"/>
                <w:sz w:val="24"/>
                <w:szCs w:val="24"/>
              </w:rPr>
              <w:t>orientuje se v proudu znějící hudby, přistupuje k hudebnímu dílu jako k logicky utvářenému celku</w:t>
            </w:r>
          </w:p>
          <w:p w:rsidR="00632C9E" w:rsidRPr="00C43541" w:rsidRDefault="00632C9E" w:rsidP="00300D64">
            <w:pPr>
              <w:numPr>
                <w:ilvl w:val="0"/>
                <w:numId w:val="314"/>
              </w:numPr>
              <w:spacing w:after="0" w:line="240" w:lineRule="auto"/>
              <w:jc w:val="both"/>
              <w:rPr>
                <w:rFonts w:ascii="Times New Roman" w:hAnsi="Times New Roman" w:cs="Times New Roman"/>
                <w:i/>
              </w:rPr>
            </w:pPr>
            <w:r w:rsidRPr="00C43541">
              <w:rPr>
                <w:rFonts w:ascii="Times New Roman" w:hAnsi="Times New Roman" w:cs="Times New Roman"/>
                <w:i/>
              </w:rPr>
              <w:t xml:space="preserve">vyhledává souvislosti mezi hudbou a jinými druhy umění </w:t>
            </w:r>
          </w:p>
          <w:p w:rsidR="00632C9E" w:rsidRPr="00C43541" w:rsidRDefault="00632C9E" w:rsidP="00300D64">
            <w:pPr>
              <w:numPr>
                <w:ilvl w:val="0"/>
                <w:numId w:val="314"/>
              </w:numPr>
              <w:spacing w:after="0" w:line="240" w:lineRule="auto"/>
              <w:jc w:val="both"/>
              <w:rPr>
                <w:rFonts w:ascii="Times New Roman" w:hAnsi="Times New Roman" w:cs="Times New Roman"/>
                <w:i/>
              </w:rPr>
            </w:pPr>
            <w:r w:rsidRPr="00C43541">
              <w:rPr>
                <w:rFonts w:ascii="Times New Roman" w:hAnsi="Times New Roman" w:cs="Times New Roman"/>
                <w:i/>
              </w:rPr>
              <w:t>zařadí na základě individuálních schopností a získaných vědomostí slyšenou hudbu do stylového období</w:t>
            </w:r>
          </w:p>
          <w:p w:rsidR="00632C9E" w:rsidRPr="00C43541" w:rsidRDefault="00632C9E" w:rsidP="00632C9E">
            <w:pPr>
              <w:jc w:val="both"/>
              <w:rPr>
                <w:rFonts w:ascii="Times New Roman" w:hAnsi="Times New Roman" w:cs="Times New Roman"/>
                <w:i/>
              </w:rPr>
            </w:pPr>
          </w:p>
          <w:p w:rsidR="00632C9E" w:rsidRPr="00C43541" w:rsidRDefault="00632C9E" w:rsidP="00632C9E">
            <w:pPr>
              <w:jc w:val="both"/>
              <w:rPr>
                <w:rFonts w:ascii="Times New Roman" w:hAnsi="Times New Roman" w:cs="Times New Roman"/>
                <w:i/>
              </w:rPr>
            </w:pPr>
          </w:p>
          <w:p w:rsidR="00632C9E" w:rsidRPr="00C43541" w:rsidRDefault="00632C9E" w:rsidP="00632C9E">
            <w:pPr>
              <w:jc w:val="both"/>
              <w:rPr>
                <w:rFonts w:ascii="Times New Roman" w:hAnsi="Times New Roman" w:cs="Times New Roman"/>
                <w:i/>
              </w:rPr>
            </w:pPr>
          </w:p>
          <w:p w:rsidR="00632C9E" w:rsidRPr="00C43541" w:rsidRDefault="00632C9E" w:rsidP="00632C9E">
            <w:pPr>
              <w:jc w:val="both"/>
              <w:rPr>
                <w:rFonts w:ascii="Times New Roman" w:hAnsi="Times New Roman" w:cs="Times New Roman"/>
                <w:i/>
              </w:rPr>
            </w:pPr>
          </w:p>
          <w:p w:rsidR="00632C9E" w:rsidRPr="00C43541" w:rsidRDefault="00632C9E" w:rsidP="00632C9E">
            <w:pPr>
              <w:jc w:val="both"/>
              <w:rPr>
                <w:rFonts w:ascii="Times New Roman" w:hAnsi="Times New Roman" w:cs="Times New Roman"/>
                <w:i/>
              </w:rPr>
            </w:pPr>
          </w:p>
          <w:p w:rsidR="00632C9E" w:rsidRPr="00C43541" w:rsidRDefault="00632C9E" w:rsidP="00632C9E">
            <w:pPr>
              <w:jc w:val="both"/>
              <w:rPr>
                <w:rFonts w:ascii="Times New Roman" w:hAnsi="Times New Roman" w:cs="Times New Roman"/>
                <w:i/>
              </w:rPr>
            </w:pPr>
          </w:p>
          <w:p w:rsidR="00632C9E" w:rsidRPr="00C43541" w:rsidRDefault="00632C9E" w:rsidP="00632C9E">
            <w:pPr>
              <w:jc w:val="both"/>
              <w:rPr>
                <w:rFonts w:ascii="Times New Roman" w:hAnsi="Times New Roman" w:cs="Times New Roman"/>
                <w:i/>
              </w:rPr>
            </w:pPr>
          </w:p>
        </w:tc>
        <w:tc>
          <w:tcPr>
            <w:tcW w:w="3402" w:type="dxa"/>
            <w:gridSpan w:val="2"/>
            <w:tcBorders>
              <w:top w:val="single" w:sz="4" w:space="0" w:color="auto"/>
              <w:left w:val="single" w:sz="4" w:space="0" w:color="auto"/>
              <w:bottom w:val="single" w:sz="4" w:space="0" w:color="auto"/>
              <w:right w:val="single" w:sz="4" w:space="0" w:color="auto"/>
            </w:tcBorders>
            <w:vAlign w:val="center"/>
          </w:tcPr>
          <w:p w:rsidR="00632C9E" w:rsidRPr="005526AA" w:rsidRDefault="00632C9E" w:rsidP="00300D64">
            <w:pPr>
              <w:pStyle w:val="Uivo"/>
              <w:numPr>
                <w:ilvl w:val="0"/>
                <w:numId w:val="311"/>
              </w:numPr>
              <w:autoSpaceDE/>
              <w:autoSpaceDN/>
              <w:spacing w:before="60"/>
              <w:rPr>
                <w:sz w:val="24"/>
                <w:szCs w:val="24"/>
              </w:rPr>
            </w:pPr>
            <w:r w:rsidRPr="005526AA">
              <w:rPr>
                <w:b/>
                <w:bCs/>
                <w:sz w:val="24"/>
                <w:szCs w:val="24"/>
              </w:rPr>
              <w:lastRenderedPageBreak/>
              <w:t>orientace v hudebním prostoru</w:t>
            </w:r>
            <w:r w:rsidRPr="005526AA">
              <w:rPr>
                <w:b/>
                <w:sz w:val="24"/>
                <w:szCs w:val="24"/>
              </w:rPr>
              <w:t xml:space="preserve"> </w:t>
            </w:r>
            <w:r w:rsidRPr="005526AA">
              <w:rPr>
                <w:b/>
                <w:bCs/>
                <w:sz w:val="24"/>
                <w:szCs w:val="24"/>
              </w:rPr>
              <w:t>a</w:t>
            </w:r>
            <w:r w:rsidRPr="005526AA">
              <w:rPr>
                <w:b/>
                <w:sz w:val="24"/>
                <w:szCs w:val="24"/>
              </w:rPr>
              <w:t xml:space="preserve"> </w:t>
            </w:r>
            <w:r w:rsidRPr="005526AA">
              <w:rPr>
                <w:b/>
                <w:bCs/>
                <w:sz w:val="24"/>
                <w:szCs w:val="24"/>
              </w:rPr>
              <w:t xml:space="preserve">analýza hudební skladby </w:t>
            </w:r>
            <w:r w:rsidRPr="005526AA">
              <w:rPr>
                <w:sz w:val="24"/>
                <w:szCs w:val="24"/>
              </w:rPr>
              <w:t>-</w:t>
            </w:r>
            <w:r w:rsidRPr="005526AA">
              <w:rPr>
                <w:b/>
                <w:bCs/>
                <w:sz w:val="24"/>
                <w:szCs w:val="24"/>
              </w:rPr>
              <w:t xml:space="preserve"> </w:t>
            </w:r>
            <w:r w:rsidRPr="005526AA">
              <w:rPr>
                <w:sz w:val="24"/>
                <w:szCs w:val="24"/>
              </w:rPr>
              <w:t>postihování hudebně výrazových prostředků, významné</w:t>
            </w:r>
            <w:r w:rsidRPr="005526AA">
              <w:rPr>
                <w:b/>
                <w:bCs/>
                <w:sz w:val="24"/>
                <w:szCs w:val="24"/>
              </w:rPr>
              <w:t xml:space="preserve"> </w:t>
            </w:r>
            <w:r w:rsidRPr="005526AA">
              <w:rPr>
                <w:sz w:val="24"/>
                <w:szCs w:val="24"/>
              </w:rPr>
              <w:t xml:space="preserve">sémantické prvky užité ve skladbě (zvukomalba, dušemalba, pohyb melodie, pravidelnost a nepravidelnost formy) a jejich význam pro </w:t>
            </w:r>
            <w:r w:rsidRPr="005526AA">
              <w:rPr>
                <w:sz w:val="24"/>
                <w:szCs w:val="24"/>
              </w:rPr>
              <w:lastRenderedPageBreak/>
              <w:t>pochopení hudebního díla</w:t>
            </w:r>
          </w:p>
          <w:p w:rsidR="00632C9E" w:rsidRPr="005526AA" w:rsidRDefault="00632C9E" w:rsidP="00300D64">
            <w:pPr>
              <w:numPr>
                <w:ilvl w:val="0"/>
                <w:numId w:val="311"/>
              </w:numPr>
              <w:spacing w:after="0" w:line="240" w:lineRule="auto"/>
              <w:rPr>
                <w:rFonts w:ascii="Times New Roman" w:hAnsi="Times New Roman" w:cs="Times New Roman"/>
              </w:rPr>
            </w:pPr>
            <w:r w:rsidRPr="005526AA">
              <w:rPr>
                <w:rFonts w:ascii="Times New Roman" w:hAnsi="Times New Roman" w:cs="Times New Roman"/>
                <w:b/>
                <w:bCs/>
              </w:rPr>
              <w:t>hudební dílo a její autor</w:t>
            </w:r>
          </w:p>
          <w:p w:rsidR="00632C9E" w:rsidRPr="005526AA" w:rsidRDefault="00632C9E" w:rsidP="00632C9E">
            <w:pPr>
              <w:ind w:left="420"/>
              <w:rPr>
                <w:rFonts w:ascii="Times New Roman" w:hAnsi="Times New Roman" w:cs="Times New Roman"/>
              </w:rPr>
            </w:pPr>
            <w:r w:rsidRPr="005526AA">
              <w:rPr>
                <w:rFonts w:ascii="Times New Roman" w:hAnsi="Times New Roman" w:cs="Times New Roman"/>
              </w:rPr>
              <w:t>- hudební skladba v kontextu s jinými hudebními i nehudebními díly, dobou vzniku, životem autora, vlastními zkušenostmi (inspirace, epigonství, kýč, módnost a modernost, stylová provázanost)</w:t>
            </w:r>
          </w:p>
          <w:p w:rsidR="00632C9E" w:rsidRPr="005526AA" w:rsidRDefault="00632C9E" w:rsidP="00300D64">
            <w:pPr>
              <w:pStyle w:val="Uivo"/>
              <w:numPr>
                <w:ilvl w:val="0"/>
                <w:numId w:val="312"/>
              </w:numPr>
              <w:autoSpaceDE/>
              <w:autoSpaceDN/>
              <w:spacing w:before="60"/>
              <w:rPr>
                <w:sz w:val="24"/>
                <w:szCs w:val="24"/>
              </w:rPr>
            </w:pPr>
            <w:r w:rsidRPr="005526AA">
              <w:rPr>
                <w:b/>
                <w:bCs/>
                <w:sz w:val="24"/>
                <w:szCs w:val="24"/>
              </w:rPr>
              <w:t>hudební styly a žánry</w:t>
            </w:r>
          </w:p>
          <w:p w:rsidR="00632C9E" w:rsidRPr="005526AA" w:rsidRDefault="00632C9E" w:rsidP="00632C9E">
            <w:pPr>
              <w:pStyle w:val="Uivo"/>
              <w:tabs>
                <w:tab w:val="clear" w:pos="2150"/>
              </w:tabs>
              <w:spacing w:before="60"/>
              <w:ind w:left="530" w:firstLine="0"/>
              <w:rPr>
                <w:sz w:val="24"/>
                <w:szCs w:val="24"/>
              </w:rPr>
            </w:pPr>
            <w:r w:rsidRPr="005526AA">
              <w:rPr>
                <w:sz w:val="24"/>
                <w:szCs w:val="24"/>
              </w:rPr>
              <w:t>- chápání jejich funkcí vzhledem k životu jedince i společnosti, kulturním tradicím a zvykům:</w:t>
            </w:r>
          </w:p>
          <w:p w:rsidR="00632C9E" w:rsidRPr="005526AA" w:rsidRDefault="00632C9E" w:rsidP="00300D64">
            <w:pPr>
              <w:pStyle w:val="Uivo"/>
              <w:numPr>
                <w:ilvl w:val="0"/>
                <w:numId w:val="312"/>
              </w:numPr>
              <w:autoSpaceDE/>
              <w:autoSpaceDN/>
              <w:rPr>
                <w:sz w:val="24"/>
                <w:szCs w:val="24"/>
              </w:rPr>
            </w:pPr>
            <w:r w:rsidRPr="005526AA">
              <w:rPr>
                <w:b/>
                <w:bCs/>
                <w:sz w:val="24"/>
                <w:szCs w:val="24"/>
              </w:rPr>
              <w:t>interpretace znějící hudby</w:t>
            </w:r>
            <w:r w:rsidRPr="005526AA">
              <w:rPr>
                <w:sz w:val="24"/>
                <w:szCs w:val="24"/>
              </w:rPr>
              <w:t xml:space="preserve"> </w:t>
            </w:r>
          </w:p>
          <w:p w:rsidR="00632C9E" w:rsidRPr="005526AA" w:rsidRDefault="00632C9E" w:rsidP="005526AA">
            <w:pPr>
              <w:pStyle w:val="Uivo"/>
              <w:tabs>
                <w:tab w:val="clear" w:pos="2150"/>
              </w:tabs>
              <w:ind w:left="530" w:firstLine="0"/>
              <w:rPr>
                <w:sz w:val="24"/>
                <w:szCs w:val="24"/>
              </w:rPr>
            </w:pPr>
            <w:r w:rsidRPr="005526AA">
              <w:rPr>
                <w:sz w:val="24"/>
                <w:szCs w:val="24"/>
              </w:rPr>
              <w:t>- slovní charakterizování hudebního díla, vytváře</w:t>
            </w:r>
            <w:r w:rsidR="005526AA">
              <w:rPr>
                <w:sz w:val="24"/>
                <w:szCs w:val="24"/>
              </w:rPr>
              <w:t>ní vlastních soudů a preferencí</w:t>
            </w:r>
          </w:p>
        </w:tc>
        <w:tc>
          <w:tcPr>
            <w:tcW w:w="1560" w:type="dxa"/>
            <w:tcBorders>
              <w:top w:val="single" w:sz="4" w:space="0" w:color="auto"/>
              <w:left w:val="single" w:sz="4" w:space="0" w:color="auto"/>
              <w:bottom w:val="single" w:sz="4" w:space="0" w:color="auto"/>
              <w:right w:val="single" w:sz="4" w:space="0" w:color="auto"/>
            </w:tcBorders>
          </w:tcPr>
          <w:p w:rsidR="00632C9E" w:rsidRPr="005526AA" w:rsidRDefault="00632C9E" w:rsidP="00632C9E">
            <w:pPr>
              <w:rPr>
                <w:rFonts w:ascii="Times New Roman" w:hAnsi="Times New Roman" w:cs="Times New Roman"/>
              </w:rPr>
            </w:pPr>
            <w:r w:rsidRPr="005526AA">
              <w:rPr>
                <w:rFonts w:ascii="Times New Roman" w:hAnsi="Times New Roman" w:cs="Times New Roman"/>
              </w:rPr>
              <w:lastRenderedPageBreak/>
              <w:t>T,R,Ú</w:t>
            </w:r>
          </w:p>
        </w:tc>
        <w:tc>
          <w:tcPr>
            <w:tcW w:w="2551" w:type="dxa"/>
            <w:gridSpan w:val="2"/>
            <w:tcBorders>
              <w:top w:val="single" w:sz="4" w:space="0" w:color="auto"/>
              <w:left w:val="single" w:sz="4" w:space="0" w:color="auto"/>
              <w:bottom w:val="single" w:sz="4" w:space="0" w:color="auto"/>
              <w:right w:val="single" w:sz="4" w:space="0" w:color="auto"/>
            </w:tcBorders>
            <w:vAlign w:val="center"/>
          </w:tcPr>
          <w:p w:rsidR="00632C9E" w:rsidRPr="00854029" w:rsidRDefault="00632C9E" w:rsidP="00854029">
            <w:pPr>
              <w:rPr>
                <w:rFonts w:ascii="Times New Roman" w:hAnsi="Times New Roman" w:cs="Times New Roman"/>
              </w:rPr>
            </w:pPr>
            <w:bookmarkStart w:id="133" w:name="_Toc145684369"/>
            <w:r w:rsidRPr="00854029">
              <w:rPr>
                <w:rFonts w:ascii="Times New Roman" w:hAnsi="Times New Roman" w:cs="Times New Roman"/>
              </w:rPr>
              <w:t>Hv</w:t>
            </w:r>
            <w:bookmarkEnd w:id="133"/>
          </w:p>
          <w:p w:rsidR="00632C9E" w:rsidRPr="00854029" w:rsidRDefault="00632C9E" w:rsidP="00854029">
            <w:pPr>
              <w:rPr>
                <w:rFonts w:ascii="Times New Roman" w:hAnsi="Times New Roman" w:cs="Times New Roman"/>
              </w:rPr>
            </w:pPr>
            <w:r w:rsidRPr="00854029">
              <w:rPr>
                <w:rFonts w:ascii="Times New Roman" w:hAnsi="Times New Roman" w:cs="Times New Roman"/>
              </w:rPr>
              <w:t>OV:6,7,8</w:t>
            </w:r>
          </w:p>
          <w:p w:rsidR="00632C9E" w:rsidRPr="00854029" w:rsidRDefault="00632C9E" w:rsidP="00854029">
            <w:pPr>
              <w:rPr>
                <w:rFonts w:ascii="Times New Roman" w:hAnsi="Times New Roman" w:cs="Times New Roman"/>
              </w:rPr>
            </w:pPr>
            <w:r w:rsidRPr="00854029">
              <w:rPr>
                <w:rFonts w:ascii="Times New Roman" w:hAnsi="Times New Roman" w:cs="Times New Roman"/>
              </w:rPr>
              <w:t>U:4.1,4.2,4.3,</w:t>
            </w:r>
          </w:p>
          <w:p w:rsidR="00632C9E" w:rsidRPr="00854029" w:rsidRDefault="00632C9E" w:rsidP="00854029">
            <w:pPr>
              <w:rPr>
                <w:rFonts w:ascii="Times New Roman" w:hAnsi="Times New Roman" w:cs="Times New Roman"/>
              </w:rPr>
            </w:pPr>
            <w:r w:rsidRPr="00854029">
              <w:rPr>
                <w:rFonts w:ascii="Times New Roman" w:hAnsi="Times New Roman" w:cs="Times New Roman"/>
              </w:rPr>
              <w:t>4.4</w:t>
            </w:r>
          </w:p>
          <w:p w:rsidR="00632C9E" w:rsidRPr="00854029" w:rsidRDefault="00632C9E" w:rsidP="00854029">
            <w:pPr>
              <w:rPr>
                <w:rFonts w:ascii="Times New Roman" w:hAnsi="Times New Roman" w:cs="Times New Roman"/>
              </w:rPr>
            </w:pPr>
            <w:bookmarkStart w:id="134" w:name="_Toc145684370"/>
            <w:r w:rsidRPr="00854029">
              <w:rPr>
                <w:rFonts w:ascii="Times New Roman" w:hAnsi="Times New Roman" w:cs="Times New Roman"/>
              </w:rPr>
              <w:t>D</w:t>
            </w:r>
            <w:bookmarkEnd w:id="134"/>
          </w:p>
          <w:p w:rsidR="00632C9E" w:rsidRPr="005526AA" w:rsidRDefault="00632C9E" w:rsidP="00854029">
            <w:bookmarkStart w:id="135" w:name="_Toc145684371"/>
            <w:r w:rsidRPr="00854029">
              <w:rPr>
                <w:rFonts w:ascii="Times New Roman" w:hAnsi="Times New Roman" w:cs="Times New Roman"/>
              </w:rPr>
              <w:t>OV:2.1,3.2,5.7         U:2.1,3.1,3.2,5.4,7.1</w:t>
            </w:r>
            <w:bookmarkEnd w:id="135"/>
          </w:p>
        </w:tc>
      </w:tr>
      <w:tr w:rsidR="00632C9E" w:rsidRPr="005526AA" w:rsidTr="009E788A">
        <w:tc>
          <w:tcPr>
            <w:tcW w:w="15026" w:type="dxa"/>
            <w:gridSpan w:val="6"/>
            <w:tcBorders>
              <w:top w:val="single" w:sz="4" w:space="0" w:color="auto"/>
              <w:left w:val="single" w:sz="4" w:space="0" w:color="auto"/>
              <w:bottom w:val="nil"/>
              <w:right w:val="single" w:sz="4" w:space="0" w:color="auto"/>
            </w:tcBorders>
          </w:tcPr>
          <w:p w:rsidR="00632C9E" w:rsidRPr="00540B3B" w:rsidRDefault="000E38E1" w:rsidP="00540B3B">
            <w:pPr>
              <w:rPr>
                <w:rFonts w:ascii="Times New Roman" w:hAnsi="Times New Roman" w:cs="Times New Roman"/>
                <w:b/>
              </w:rPr>
            </w:pPr>
            <w:r w:rsidRPr="00540B3B">
              <w:rPr>
                <w:rFonts w:ascii="Times New Roman" w:hAnsi="Times New Roman" w:cs="Times New Roman"/>
                <w:b/>
              </w:rPr>
              <w:lastRenderedPageBreak/>
              <w:t>INSTRUMENTÁLNÍ ČINNOSTI</w:t>
            </w:r>
          </w:p>
        </w:tc>
      </w:tr>
      <w:tr w:rsidR="00632C9E" w:rsidRPr="005526AA" w:rsidTr="000E38E1">
        <w:tc>
          <w:tcPr>
            <w:tcW w:w="7513" w:type="dxa"/>
            <w:tcBorders>
              <w:top w:val="single" w:sz="4" w:space="0" w:color="auto"/>
              <w:left w:val="single" w:sz="4" w:space="0" w:color="auto"/>
              <w:bottom w:val="single" w:sz="4" w:space="0" w:color="auto"/>
              <w:right w:val="single" w:sz="4" w:space="0" w:color="auto"/>
            </w:tcBorders>
          </w:tcPr>
          <w:p w:rsidR="00632C9E" w:rsidRPr="00C43541" w:rsidRDefault="00632C9E" w:rsidP="00632C9E">
            <w:pPr>
              <w:pStyle w:val="Styl11bTunKurzvaVpravo02cmPed1bChar"/>
              <w:autoSpaceDE/>
              <w:autoSpaceDN/>
              <w:ind w:left="800"/>
              <w:rPr>
                <w:b w:val="0"/>
                <w:sz w:val="24"/>
                <w:szCs w:val="24"/>
              </w:rPr>
            </w:pPr>
          </w:p>
          <w:p w:rsidR="00632C9E" w:rsidRPr="00C43541" w:rsidRDefault="00632C9E" w:rsidP="00300D64">
            <w:pPr>
              <w:pStyle w:val="Styl11bTunKurzvaVpravo02cmPed1bChar"/>
              <w:numPr>
                <w:ilvl w:val="0"/>
                <w:numId w:val="308"/>
              </w:numPr>
              <w:autoSpaceDE/>
              <w:autoSpaceDN/>
              <w:rPr>
                <w:b w:val="0"/>
                <w:sz w:val="24"/>
                <w:szCs w:val="24"/>
              </w:rPr>
            </w:pPr>
            <w:r w:rsidRPr="00C43541">
              <w:rPr>
                <w:b w:val="0"/>
                <w:sz w:val="24"/>
                <w:szCs w:val="24"/>
              </w:rPr>
              <w:t>využívá své individuální hudební schopnosti a dovednosti při hudebních aktivitách</w:t>
            </w:r>
          </w:p>
          <w:p w:rsidR="00632C9E" w:rsidRPr="00C43541" w:rsidRDefault="00632C9E" w:rsidP="00632C9E">
            <w:pPr>
              <w:pStyle w:val="Styl11bTunKurzvaVpravo02cmPed1bChar"/>
              <w:autoSpaceDE/>
              <w:autoSpaceDN/>
              <w:ind w:left="800"/>
              <w:rPr>
                <w:b w:val="0"/>
                <w:sz w:val="24"/>
                <w:szCs w:val="24"/>
              </w:rPr>
            </w:pPr>
          </w:p>
          <w:p w:rsidR="00632C9E" w:rsidRPr="00C43541" w:rsidRDefault="00632C9E" w:rsidP="00300D64">
            <w:pPr>
              <w:pStyle w:val="Styl11bTunKurzvaVpravo02cmPed1bChar"/>
              <w:numPr>
                <w:ilvl w:val="0"/>
                <w:numId w:val="308"/>
              </w:numPr>
              <w:autoSpaceDE/>
              <w:autoSpaceDN/>
              <w:rPr>
                <w:b w:val="0"/>
                <w:sz w:val="24"/>
                <w:szCs w:val="24"/>
              </w:rPr>
            </w:pPr>
            <w:r w:rsidRPr="00C43541">
              <w:rPr>
                <w:b w:val="0"/>
                <w:sz w:val="24"/>
                <w:szCs w:val="24"/>
              </w:rPr>
              <w:t>reprodukuje na základě svých individuálních hudebních schopností a dovedností různé motivy, témata i části skladeb, vytváří jednoduché doprovody, provádí jednoduché hudební improvizace</w:t>
            </w:r>
          </w:p>
          <w:p w:rsidR="00632C9E" w:rsidRPr="00C43541" w:rsidRDefault="00632C9E" w:rsidP="00632C9E">
            <w:pPr>
              <w:jc w:val="both"/>
              <w:rPr>
                <w:rFonts w:ascii="Times New Roman" w:hAnsi="Times New Roman" w:cs="Times New Roman"/>
                <w:i/>
              </w:rPr>
            </w:pPr>
          </w:p>
          <w:p w:rsidR="00632C9E" w:rsidRPr="00C43541" w:rsidRDefault="00632C9E" w:rsidP="00632C9E">
            <w:pPr>
              <w:jc w:val="both"/>
              <w:rPr>
                <w:rFonts w:ascii="Times New Roman" w:hAnsi="Times New Roman" w:cs="Times New Roman"/>
                <w:i/>
              </w:rPr>
            </w:pPr>
          </w:p>
          <w:p w:rsidR="00632C9E" w:rsidRPr="00C43541" w:rsidRDefault="00632C9E" w:rsidP="00632C9E">
            <w:pPr>
              <w:jc w:val="both"/>
              <w:rPr>
                <w:rFonts w:ascii="Times New Roman" w:hAnsi="Times New Roman" w:cs="Times New Roman"/>
                <w:i/>
              </w:rPr>
            </w:pPr>
          </w:p>
          <w:p w:rsidR="00632C9E" w:rsidRPr="00C43541" w:rsidRDefault="00632C9E" w:rsidP="00632C9E">
            <w:pPr>
              <w:jc w:val="both"/>
              <w:rPr>
                <w:rFonts w:ascii="Times New Roman" w:hAnsi="Times New Roman" w:cs="Times New Roman"/>
                <w:i/>
              </w:rPr>
            </w:pPr>
          </w:p>
          <w:p w:rsidR="00632C9E" w:rsidRPr="00C43541" w:rsidRDefault="00632C9E" w:rsidP="00632C9E">
            <w:pPr>
              <w:jc w:val="both"/>
              <w:rPr>
                <w:rFonts w:ascii="Times New Roman" w:hAnsi="Times New Roman" w:cs="Times New Roman"/>
                <w:i/>
              </w:rPr>
            </w:pPr>
          </w:p>
          <w:p w:rsidR="00632C9E" w:rsidRPr="00C43541" w:rsidRDefault="00632C9E" w:rsidP="00632C9E">
            <w:pPr>
              <w:jc w:val="both"/>
              <w:rPr>
                <w:rFonts w:ascii="Times New Roman" w:hAnsi="Times New Roman" w:cs="Times New Roman"/>
                <w:i/>
              </w:rPr>
            </w:pPr>
          </w:p>
        </w:tc>
        <w:tc>
          <w:tcPr>
            <w:tcW w:w="3402" w:type="dxa"/>
            <w:gridSpan w:val="2"/>
            <w:tcBorders>
              <w:top w:val="single" w:sz="4" w:space="0" w:color="auto"/>
              <w:left w:val="single" w:sz="4" w:space="0" w:color="auto"/>
              <w:bottom w:val="single" w:sz="4" w:space="0" w:color="auto"/>
              <w:right w:val="single" w:sz="4" w:space="0" w:color="auto"/>
            </w:tcBorders>
          </w:tcPr>
          <w:p w:rsidR="00632C9E" w:rsidRPr="005526AA" w:rsidRDefault="00632C9E" w:rsidP="00300D64">
            <w:pPr>
              <w:pStyle w:val="Zkladntext"/>
              <w:numPr>
                <w:ilvl w:val="0"/>
                <w:numId w:val="308"/>
              </w:numPr>
              <w:spacing w:after="0"/>
              <w:jc w:val="both"/>
              <w:rPr>
                <w:sz w:val="22"/>
                <w:szCs w:val="22"/>
              </w:rPr>
            </w:pPr>
            <w:r w:rsidRPr="005526AA">
              <w:rPr>
                <w:b/>
                <w:sz w:val="22"/>
                <w:szCs w:val="22"/>
              </w:rPr>
              <w:lastRenderedPageBreak/>
              <w:t>hra na hudební nástroje</w:t>
            </w:r>
          </w:p>
          <w:p w:rsidR="00632C9E" w:rsidRPr="005526AA" w:rsidRDefault="00632C9E" w:rsidP="00632C9E">
            <w:pPr>
              <w:pStyle w:val="Zkladntext"/>
              <w:ind w:left="440"/>
              <w:rPr>
                <w:sz w:val="22"/>
                <w:szCs w:val="22"/>
              </w:rPr>
            </w:pPr>
            <w:r w:rsidRPr="005526AA">
              <w:rPr>
                <w:sz w:val="22"/>
                <w:szCs w:val="22"/>
              </w:rPr>
              <w:t xml:space="preserve">– nástrojová reprodukce melodií (motivků, témat, písní), hra a tvorba doprovodů s využitím nástrojů Orffova instrumentáře, keyboardů a počítače, nástrojová </w:t>
            </w:r>
            <w:r w:rsidRPr="005526AA">
              <w:rPr>
                <w:sz w:val="22"/>
                <w:szCs w:val="22"/>
              </w:rPr>
              <w:lastRenderedPageBreak/>
              <w:t xml:space="preserve">improvizace (jednoduché hudební formy) </w:t>
            </w:r>
          </w:p>
          <w:p w:rsidR="00632C9E" w:rsidRPr="005526AA" w:rsidRDefault="00632C9E" w:rsidP="00300D64">
            <w:pPr>
              <w:pStyle w:val="Zkladntext"/>
              <w:numPr>
                <w:ilvl w:val="0"/>
                <w:numId w:val="308"/>
              </w:numPr>
              <w:spacing w:after="0"/>
              <w:rPr>
                <w:sz w:val="22"/>
                <w:szCs w:val="22"/>
              </w:rPr>
            </w:pPr>
            <w:r w:rsidRPr="005526AA">
              <w:rPr>
                <w:b/>
                <w:sz w:val="22"/>
                <w:szCs w:val="22"/>
              </w:rPr>
              <w:t>záznam hudby</w:t>
            </w:r>
            <w:r w:rsidRPr="005526AA">
              <w:rPr>
                <w:sz w:val="22"/>
                <w:szCs w:val="22"/>
              </w:rPr>
              <w:t xml:space="preserve"> – noty, notační programy (např. Capella, Finale, Sibelius) a další způsoby záznamu hudby</w:t>
            </w:r>
          </w:p>
          <w:p w:rsidR="00632C9E" w:rsidRPr="005526AA" w:rsidRDefault="00632C9E" w:rsidP="00300D64">
            <w:pPr>
              <w:pStyle w:val="Zkladntext"/>
              <w:numPr>
                <w:ilvl w:val="0"/>
                <w:numId w:val="308"/>
              </w:numPr>
              <w:spacing w:after="0"/>
              <w:rPr>
                <w:sz w:val="22"/>
                <w:szCs w:val="22"/>
              </w:rPr>
            </w:pPr>
            <w:r w:rsidRPr="005526AA">
              <w:rPr>
                <w:b/>
                <w:sz w:val="22"/>
                <w:szCs w:val="22"/>
              </w:rPr>
              <w:t>vyjadřování hudebních i nehudebních představ a myšlenek pomocí hudebního nástroje</w:t>
            </w:r>
            <w:r w:rsidRPr="005526AA">
              <w:rPr>
                <w:sz w:val="22"/>
                <w:szCs w:val="22"/>
              </w:rPr>
              <w:t xml:space="preserve"> </w:t>
            </w:r>
          </w:p>
          <w:p w:rsidR="00632C9E" w:rsidRPr="005526AA" w:rsidRDefault="00632C9E" w:rsidP="00300D64">
            <w:pPr>
              <w:pStyle w:val="Zkladntext"/>
              <w:numPr>
                <w:ilvl w:val="0"/>
                <w:numId w:val="308"/>
              </w:numPr>
              <w:spacing w:after="0"/>
              <w:rPr>
                <w:szCs w:val="24"/>
              </w:rPr>
            </w:pPr>
            <w:r w:rsidRPr="005526AA">
              <w:rPr>
                <w:b/>
                <w:sz w:val="22"/>
                <w:szCs w:val="22"/>
              </w:rPr>
              <w:t>tvorba doprovodů pro hudebně dramatické projevy</w:t>
            </w:r>
            <w:r w:rsidRPr="005526AA">
              <w:rPr>
                <w:szCs w:val="24"/>
              </w:rPr>
              <w:t xml:space="preserve"> </w:t>
            </w:r>
            <w:r w:rsidRPr="005526AA">
              <w:rPr>
                <w:b/>
                <w:szCs w:val="24"/>
              </w:rPr>
              <w:t xml:space="preserve"> </w:t>
            </w:r>
          </w:p>
        </w:tc>
        <w:tc>
          <w:tcPr>
            <w:tcW w:w="1560" w:type="dxa"/>
            <w:tcBorders>
              <w:top w:val="single" w:sz="4" w:space="0" w:color="auto"/>
              <w:left w:val="single" w:sz="4" w:space="0" w:color="auto"/>
              <w:bottom w:val="single" w:sz="4" w:space="0" w:color="auto"/>
              <w:right w:val="single" w:sz="4" w:space="0" w:color="auto"/>
            </w:tcBorders>
          </w:tcPr>
          <w:p w:rsidR="00632C9E" w:rsidRPr="005526AA" w:rsidRDefault="00632C9E" w:rsidP="00632C9E">
            <w:pPr>
              <w:rPr>
                <w:rFonts w:ascii="Times New Roman" w:hAnsi="Times New Roman" w:cs="Times New Roman"/>
              </w:rPr>
            </w:pPr>
            <w:r w:rsidRPr="005526AA">
              <w:rPr>
                <w:rFonts w:ascii="Times New Roman" w:hAnsi="Times New Roman" w:cs="Times New Roman"/>
              </w:rPr>
              <w:lastRenderedPageBreak/>
              <w:t>P</w:t>
            </w:r>
          </w:p>
        </w:tc>
        <w:tc>
          <w:tcPr>
            <w:tcW w:w="2551" w:type="dxa"/>
            <w:gridSpan w:val="2"/>
            <w:tcBorders>
              <w:top w:val="single" w:sz="4" w:space="0" w:color="auto"/>
              <w:left w:val="single" w:sz="4" w:space="0" w:color="auto"/>
              <w:bottom w:val="single" w:sz="4" w:space="0" w:color="auto"/>
              <w:right w:val="single" w:sz="4" w:space="0" w:color="auto"/>
            </w:tcBorders>
          </w:tcPr>
          <w:p w:rsidR="00632C9E" w:rsidRPr="005526AA" w:rsidRDefault="00632C9E" w:rsidP="00632C9E">
            <w:pPr>
              <w:rPr>
                <w:rFonts w:ascii="Times New Roman" w:hAnsi="Times New Roman" w:cs="Times New Roman"/>
              </w:rPr>
            </w:pPr>
            <w:r w:rsidRPr="005526AA">
              <w:rPr>
                <w:rFonts w:ascii="Times New Roman" w:hAnsi="Times New Roman" w:cs="Times New Roman"/>
              </w:rPr>
              <w:t>Hv</w:t>
            </w:r>
          </w:p>
          <w:p w:rsidR="00632C9E" w:rsidRPr="005526AA" w:rsidRDefault="00632C9E" w:rsidP="00632C9E">
            <w:pPr>
              <w:rPr>
                <w:rFonts w:ascii="Times New Roman" w:hAnsi="Times New Roman" w:cs="Times New Roman"/>
              </w:rPr>
            </w:pPr>
            <w:r w:rsidRPr="005526AA">
              <w:rPr>
                <w:rFonts w:ascii="Times New Roman" w:hAnsi="Times New Roman" w:cs="Times New Roman"/>
              </w:rPr>
              <w:t>OV:3,4</w:t>
            </w:r>
          </w:p>
          <w:p w:rsidR="00632C9E" w:rsidRPr="005526AA" w:rsidRDefault="00632C9E" w:rsidP="00632C9E">
            <w:pPr>
              <w:rPr>
                <w:rFonts w:ascii="Times New Roman" w:hAnsi="Times New Roman" w:cs="Times New Roman"/>
              </w:rPr>
            </w:pPr>
            <w:r w:rsidRPr="005526AA">
              <w:rPr>
                <w:rFonts w:ascii="Times New Roman" w:hAnsi="Times New Roman" w:cs="Times New Roman"/>
              </w:rPr>
              <w:t>U:2.1,2.2,2.3,</w:t>
            </w:r>
          </w:p>
          <w:p w:rsidR="00632C9E" w:rsidRPr="005526AA" w:rsidRDefault="00632C9E" w:rsidP="00632C9E">
            <w:pPr>
              <w:rPr>
                <w:rFonts w:ascii="Times New Roman" w:hAnsi="Times New Roman" w:cs="Times New Roman"/>
              </w:rPr>
            </w:pPr>
            <w:r w:rsidRPr="005526AA">
              <w:rPr>
                <w:rFonts w:ascii="Times New Roman" w:hAnsi="Times New Roman" w:cs="Times New Roman"/>
              </w:rPr>
              <w:t>2.4</w:t>
            </w:r>
          </w:p>
          <w:p w:rsidR="00632C9E" w:rsidRPr="005526AA" w:rsidRDefault="00632C9E" w:rsidP="00632C9E">
            <w:pPr>
              <w:rPr>
                <w:rFonts w:ascii="Times New Roman" w:hAnsi="Times New Roman" w:cs="Times New Roman"/>
              </w:rPr>
            </w:pPr>
          </w:p>
          <w:p w:rsidR="00632C9E" w:rsidRPr="005526AA" w:rsidRDefault="00632C9E" w:rsidP="00632C9E">
            <w:pPr>
              <w:rPr>
                <w:rFonts w:ascii="Times New Roman" w:hAnsi="Times New Roman" w:cs="Times New Roman"/>
              </w:rPr>
            </w:pPr>
          </w:p>
          <w:p w:rsidR="00632C9E" w:rsidRPr="005526AA" w:rsidRDefault="00632C9E" w:rsidP="00632C9E">
            <w:pPr>
              <w:rPr>
                <w:rFonts w:ascii="Times New Roman" w:hAnsi="Times New Roman" w:cs="Times New Roman"/>
              </w:rPr>
            </w:pPr>
          </w:p>
          <w:p w:rsidR="00632C9E" w:rsidRPr="005526AA" w:rsidRDefault="00632C9E" w:rsidP="00632C9E">
            <w:pPr>
              <w:rPr>
                <w:rFonts w:ascii="Times New Roman" w:hAnsi="Times New Roman" w:cs="Times New Roman"/>
              </w:rPr>
            </w:pPr>
          </w:p>
          <w:p w:rsidR="00632C9E" w:rsidRPr="005526AA" w:rsidRDefault="00632C9E" w:rsidP="00632C9E">
            <w:pPr>
              <w:rPr>
                <w:rFonts w:ascii="Times New Roman" w:hAnsi="Times New Roman" w:cs="Times New Roman"/>
              </w:rPr>
            </w:pPr>
          </w:p>
          <w:p w:rsidR="00632C9E" w:rsidRPr="005526AA" w:rsidRDefault="00632C9E" w:rsidP="00632C9E">
            <w:pPr>
              <w:rPr>
                <w:rFonts w:ascii="Times New Roman" w:hAnsi="Times New Roman" w:cs="Times New Roman"/>
              </w:rPr>
            </w:pPr>
          </w:p>
          <w:p w:rsidR="00632C9E" w:rsidRPr="005526AA" w:rsidRDefault="00632C9E" w:rsidP="00632C9E">
            <w:pPr>
              <w:rPr>
                <w:rFonts w:ascii="Times New Roman" w:hAnsi="Times New Roman" w:cs="Times New Roman"/>
              </w:rPr>
            </w:pPr>
          </w:p>
        </w:tc>
      </w:tr>
      <w:tr w:rsidR="00632C9E" w:rsidRPr="005526AA" w:rsidTr="000E38E1">
        <w:tc>
          <w:tcPr>
            <w:tcW w:w="15026" w:type="dxa"/>
            <w:gridSpan w:val="6"/>
            <w:tcBorders>
              <w:top w:val="single" w:sz="4" w:space="0" w:color="auto"/>
              <w:left w:val="single" w:sz="4" w:space="0" w:color="auto"/>
              <w:bottom w:val="single" w:sz="4" w:space="0" w:color="auto"/>
              <w:right w:val="single" w:sz="4" w:space="0" w:color="auto"/>
            </w:tcBorders>
          </w:tcPr>
          <w:p w:rsidR="00632C9E" w:rsidRPr="005526AA" w:rsidRDefault="000E38E1" w:rsidP="00632C9E">
            <w:pPr>
              <w:rPr>
                <w:rFonts w:ascii="Times New Roman" w:hAnsi="Times New Roman" w:cs="Times New Roman"/>
                <w:b/>
                <w:sz w:val="24"/>
                <w:szCs w:val="24"/>
              </w:rPr>
            </w:pPr>
            <w:r>
              <w:rPr>
                <w:rFonts w:ascii="Times New Roman" w:hAnsi="Times New Roman" w:cs="Times New Roman"/>
                <w:b/>
                <w:sz w:val="24"/>
                <w:szCs w:val="24"/>
              </w:rPr>
              <w:lastRenderedPageBreak/>
              <w:t>HUDEBNĚ POHYBOVÉ ČINNOST</w:t>
            </w:r>
          </w:p>
        </w:tc>
      </w:tr>
      <w:tr w:rsidR="00632C9E" w:rsidRPr="005526AA" w:rsidTr="000E38E1">
        <w:tc>
          <w:tcPr>
            <w:tcW w:w="7513" w:type="dxa"/>
            <w:tcBorders>
              <w:top w:val="single" w:sz="4" w:space="0" w:color="auto"/>
              <w:left w:val="single" w:sz="4" w:space="0" w:color="auto"/>
              <w:bottom w:val="single" w:sz="4" w:space="0" w:color="auto"/>
              <w:right w:val="single" w:sz="4" w:space="0" w:color="auto"/>
            </w:tcBorders>
          </w:tcPr>
          <w:p w:rsidR="00632C9E" w:rsidRPr="00C43541" w:rsidRDefault="00632C9E" w:rsidP="00300D64">
            <w:pPr>
              <w:pStyle w:val="Styl11bTunKurzvaVpravo02cmPed1bChar"/>
              <w:numPr>
                <w:ilvl w:val="0"/>
                <w:numId w:val="310"/>
              </w:numPr>
              <w:autoSpaceDE/>
              <w:autoSpaceDN/>
              <w:rPr>
                <w:b w:val="0"/>
                <w:sz w:val="24"/>
                <w:szCs w:val="24"/>
              </w:rPr>
            </w:pPr>
            <w:r w:rsidRPr="00C43541">
              <w:rPr>
                <w:b w:val="0"/>
                <w:sz w:val="24"/>
                <w:szCs w:val="24"/>
              </w:rPr>
              <w:t>využívá své individuální hudební schopnosti a dovednosti při hudebních aktivitách</w:t>
            </w:r>
          </w:p>
          <w:p w:rsidR="00632C9E" w:rsidRPr="00C43541" w:rsidRDefault="00632C9E" w:rsidP="00632C9E">
            <w:pPr>
              <w:ind w:left="720"/>
              <w:jc w:val="both"/>
              <w:rPr>
                <w:rFonts w:ascii="Times New Roman" w:hAnsi="Times New Roman" w:cs="Times New Roman"/>
                <w:i/>
              </w:rPr>
            </w:pPr>
          </w:p>
          <w:p w:rsidR="00632C9E" w:rsidRPr="00C43541" w:rsidRDefault="00632C9E" w:rsidP="00300D64">
            <w:pPr>
              <w:numPr>
                <w:ilvl w:val="0"/>
                <w:numId w:val="310"/>
              </w:numPr>
              <w:spacing w:after="0" w:line="240" w:lineRule="auto"/>
              <w:jc w:val="both"/>
              <w:rPr>
                <w:rFonts w:ascii="Times New Roman" w:hAnsi="Times New Roman" w:cs="Times New Roman"/>
                <w:i/>
              </w:rPr>
            </w:pPr>
            <w:r w:rsidRPr="00C43541">
              <w:rPr>
                <w:rFonts w:ascii="Times New Roman" w:hAnsi="Times New Roman" w:cs="Times New Roman"/>
                <w:i/>
              </w:rPr>
              <w:t>rozpozná některé z tanců různých stylových období, zvolí vhodný typ hudebně pohybových prvků k poslouchané hudbě</w:t>
            </w:r>
          </w:p>
          <w:p w:rsidR="00632C9E" w:rsidRPr="00C43541" w:rsidRDefault="00632C9E" w:rsidP="00632C9E">
            <w:pPr>
              <w:pStyle w:val="Styl11bTunKurzvaVpravo02cmPed1bChar"/>
              <w:tabs>
                <w:tab w:val="num" w:pos="800"/>
              </w:tabs>
              <w:ind w:left="800" w:hanging="360"/>
              <w:rPr>
                <w:b w:val="0"/>
                <w:sz w:val="24"/>
                <w:szCs w:val="24"/>
              </w:rPr>
            </w:pPr>
          </w:p>
          <w:p w:rsidR="00632C9E" w:rsidRPr="00C43541" w:rsidRDefault="00632C9E" w:rsidP="00632C9E">
            <w:pPr>
              <w:pStyle w:val="Styl11bTunKurzvaVpravo02cmPed1bChar"/>
              <w:tabs>
                <w:tab w:val="num" w:pos="800"/>
              </w:tabs>
              <w:ind w:left="800" w:hanging="360"/>
              <w:rPr>
                <w:b w:val="0"/>
                <w:sz w:val="24"/>
                <w:szCs w:val="24"/>
              </w:rPr>
            </w:pPr>
          </w:p>
          <w:p w:rsidR="00632C9E" w:rsidRPr="00C43541" w:rsidRDefault="00632C9E" w:rsidP="00632C9E">
            <w:pPr>
              <w:pStyle w:val="Styl11bTunKurzvaVpravo02cmPed1bChar"/>
              <w:tabs>
                <w:tab w:val="num" w:pos="800"/>
              </w:tabs>
              <w:ind w:left="800" w:hanging="360"/>
              <w:rPr>
                <w:b w:val="0"/>
                <w:sz w:val="24"/>
                <w:szCs w:val="24"/>
              </w:rPr>
            </w:pPr>
          </w:p>
          <w:p w:rsidR="00632C9E" w:rsidRPr="00C43541" w:rsidRDefault="00632C9E" w:rsidP="00632C9E">
            <w:pPr>
              <w:pStyle w:val="Styl11bTunKurzvaVpravo02cmPed1bChar"/>
              <w:tabs>
                <w:tab w:val="num" w:pos="800"/>
              </w:tabs>
              <w:ind w:left="800" w:hanging="360"/>
              <w:rPr>
                <w:b w:val="0"/>
                <w:sz w:val="24"/>
                <w:szCs w:val="24"/>
              </w:rPr>
            </w:pPr>
          </w:p>
          <w:p w:rsidR="00632C9E" w:rsidRPr="00C43541" w:rsidRDefault="00632C9E" w:rsidP="00632C9E">
            <w:pPr>
              <w:pStyle w:val="Styl11bTunKurzvaVpravo02cmPed1bChar"/>
              <w:tabs>
                <w:tab w:val="num" w:pos="800"/>
              </w:tabs>
              <w:ind w:left="800" w:hanging="360"/>
              <w:rPr>
                <w:b w:val="0"/>
                <w:sz w:val="24"/>
                <w:szCs w:val="24"/>
              </w:rPr>
            </w:pPr>
          </w:p>
          <w:p w:rsidR="00632C9E" w:rsidRPr="00C43541" w:rsidRDefault="00632C9E" w:rsidP="00632C9E">
            <w:pPr>
              <w:pStyle w:val="Styl11bTunKurzvaVpravo02cmPed1bChar"/>
              <w:tabs>
                <w:tab w:val="num" w:pos="800"/>
              </w:tabs>
              <w:ind w:left="800" w:hanging="360"/>
              <w:rPr>
                <w:b w:val="0"/>
                <w:sz w:val="24"/>
                <w:szCs w:val="24"/>
              </w:rPr>
            </w:pPr>
          </w:p>
          <w:p w:rsidR="00632C9E" w:rsidRPr="00C43541" w:rsidRDefault="00632C9E" w:rsidP="00632C9E">
            <w:pPr>
              <w:pStyle w:val="Styl11bTunKurzvaVpravo02cmPed1bChar"/>
              <w:tabs>
                <w:tab w:val="num" w:pos="800"/>
              </w:tabs>
              <w:ind w:left="800" w:hanging="360"/>
              <w:rPr>
                <w:b w:val="0"/>
                <w:sz w:val="24"/>
                <w:szCs w:val="24"/>
              </w:rPr>
            </w:pPr>
          </w:p>
          <w:p w:rsidR="00632C9E" w:rsidRPr="00C43541" w:rsidRDefault="00632C9E" w:rsidP="00632C9E">
            <w:pPr>
              <w:pStyle w:val="Styl11bTunKurzvaVpravo02cmPed1bChar"/>
              <w:tabs>
                <w:tab w:val="num" w:pos="800"/>
              </w:tabs>
              <w:ind w:left="800" w:hanging="360"/>
              <w:rPr>
                <w:b w:val="0"/>
                <w:sz w:val="24"/>
                <w:szCs w:val="24"/>
              </w:rPr>
            </w:pPr>
          </w:p>
          <w:p w:rsidR="00632C9E" w:rsidRPr="00C43541" w:rsidRDefault="00632C9E" w:rsidP="00632C9E">
            <w:pPr>
              <w:pStyle w:val="Styl11bTunKurzvaVpravo02cmPed1bChar"/>
              <w:tabs>
                <w:tab w:val="num" w:pos="800"/>
              </w:tabs>
              <w:ind w:left="800" w:hanging="360"/>
              <w:rPr>
                <w:b w:val="0"/>
                <w:sz w:val="24"/>
                <w:szCs w:val="24"/>
              </w:rPr>
            </w:pPr>
          </w:p>
        </w:tc>
        <w:tc>
          <w:tcPr>
            <w:tcW w:w="3402" w:type="dxa"/>
            <w:gridSpan w:val="2"/>
            <w:tcBorders>
              <w:top w:val="single" w:sz="4" w:space="0" w:color="auto"/>
              <w:left w:val="single" w:sz="4" w:space="0" w:color="auto"/>
              <w:bottom w:val="single" w:sz="4" w:space="0" w:color="auto"/>
              <w:right w:val="single" w:sz="4" w:space="0" w:color="auto"/>
            </w:tcBorders>
          </w:tcPr>
          <w:p w:rsidR="00632C9E" w:rsidRPr="005526AA" w:rsidRDefault="00632C9E" w:rsidP="00300D64">
            <w:pPr>
              <w:pStyle w:val="Uivo"/>
              <w:numPr>
                <w:ilvl w:val="0"/>
                <w:numId w:val="315"/>
              </w:numPr>
              <w:autoSpaceDE/>
              <w:autoSpaceDN/>
              <w:spacing w:before="60"/>
              <w:rPr>
                <w:sz w:val="24"/>
                <w:szCs w:val="24"/>
              </w:rPr>
            </w:pPr>
            <w:r w:rsidRPr="005526AA">
              <w:rPr>
                <w:b/>
                <w:bCs/>
                <w:sz w:val="24"/>
                <w:szCs w:val="24"/>
              </w:rPr>
              <w:t>pohybový doprovod znějící hudby</w:t>
            </w:r>
            <w:r w:rsidRPr="005526AA">
              <w:rPr>
                <w:sz w:val="24"/>
                <w:szCs w:val="24"/>
              </w:rPr>
              <w:t xml:space="preserve"> -taktování, taneční kroky, vlastní pohybové ztvárnění</w:t>
            </w:r>
          </w:p>
          <w:p w:rsidR="00632C9E" w:rsidRPr="005526AA" w:rsidRDefault="00632C9E" w:rsidP="00300D64">
            <w:pPr>
              <w:pStyle w:val="Uivo"/>
              <w:numPr>
                <w:ilvl w:val="0"/>
                <w:numId w:val="315"/>
              </w:numPr>
              <w:autoSpaceDE/>
              <w:autoSpaceDN/>
              <w:spacing w:before="60"/>
              <w:rPr>
                <w:sz w:val="24"/>
                <w:szCs w:val="24"/>
              </w:rPr>
            </w:pPr>
            <w:r w:rsidRPr="005526AA">
              <w:rPr>
                <w:b/>
                <w:bCs/>
                <w:sz w:val="24"/>
                <w:szCs w:val="24"/>
              </w:rPr>
              <w:t>pohybové vyjádření hudby v návaznosti na sémantiku hudebního díla</w:t>
            </w:r>
            <w:r w:rsidRPr="005526AA">
              <w:rPr>
                <w:sz w:val="24"/>
                <w:szCs w:val="24"/>
                <w:u w:val="single"/>
              </w:rPr>
              <w:t xml:space="preserve"> </w:t>
            </w:r>
            <w:r w:rsidRPr="005526AA">
              <w:rPr>
                <w:sz w:val="24"/>
                <w:szCs w:val="24"/>
              </w:rPr>
              <w:t>– pantomima, improvizace</w:t>
            </w:r>
          </w:p>
          <w:p w:rsidR="00632C9E" w:rsidRPr="005526AA" w:rsidRDefault="00632C9E" w:rsidP="00300D64">
            <w:pPr>
              <w:pStyle w:val="Uivo"/>
              <w:numPr>
                <w:ilvl w:val="0"/>
                <w:numId w:val="315"/>
              </w:numPr>
              <w:autoSpaceDE/>
              <w:autoSpaceDN/>
              <w:spacing w:before="60"/>
              <w:rPr>
                <w:sz w:val="24"/>
                <w:szCs w:val="24"/>
              </w:rPr>
            </w:pPr>
            <w:r w:rsidRPr="005526AA">
              <w:rPr>
                <w:b/>
                <w:bCs/>
                <w:sz w:val="24"/>
                <w:szCs w:val="24"/>
              </w:rPr>
              <w:t>pohybové reakce na změny v proudu znějící hudby</w:t>
            </w:r>
            <w:r w:rsidRPr="005526AA">
              <w:rPr>
                <w:sz w:val="24"/>
                <w:szCs w:val="24"/>
              </w:rPr>
              <w:t xml:space="preserve"> - tempové, dynamické rytmicko- metrické, harmonické</w:t>
            </w:r>
          </w:p>
          <w:p w:rsidR="00632C9E" w:rsidRPr="000E38E1" w:rsidRDefault="00632C9E" w:rsidP="00300D64">
            <w:pPr>
              <w:pStyle w:val="Uivo"/>
              <w:numPr>
                <w:ilvl w:val="0"/>
                <w:numId w:val="315"/>
              </w:numPr>
              <w:autoSpaceDE/>
              <w:autoSpaceDN/>
              <w:spacing w:before="60"/>
              <w:rPr>
                <w:i/>
                <w:iCs/>
                <w:sz w:val="24"/>
                <w:szCs w:val="24"/>
              </w:rPr>
            </w:pPr>
            <w:r w:rsidRPr="005526AA">
              <w:rPr>
                <w:b/>
                <w:bCs/>
                <w:sz w:val="24"/>
                <w:szCs w:val="24"/>
              </w:rPr>
              <w:lastRenderedPageBreak/>
              <w:t>orientace v prostoru</w:t>
            </w:r>
            <w:r w:rsidRPr="005526AA">
              <w:rPr>
                <w:sz w:val="24"/>
                <w:szCs w:val="24"/>
              </w:rPr>
              <w:t xml:space="preserve"> - pamětné uchování a reprodukce pohybů prováděných při tanci či pohybových hrách</w:t>
            </w:r>
          </w:p>
        </w:tc>
        <w:tc>
          <w:tcPr>
            <w:tcW w:w="1560" w:type="dxa"/>
            <w:tcBorders>
              <w:top w:val="single" w:sz="4" w:space="0" w:color="auto"/>
              <w:left w:val="single" w:sz="4" w:space="0" w:color="auto"/>
              <w:bottom w:val="single" w:sz="4" w:space="0" w:color="auto"/>
              <w:right w:val="single" w:sz="4" w:space="0" w:color="auto"/>
            </w:tcBorders>
          </w:tcPr>
          <w:p w:rsidR="00632C9E" w:rsidRPr="005526AA" w:rsidRDefault="00632C9E" w:rsidP="00632C9E">
            <w:pPr>
              <w:rPr>
                <w:rFonts w:ascii="Times New Roman" w:hAnsi="Times New Roman" w:cs="Times New Roman"/>
              </w:rPr>
            </w:pPr>
            <w:r w:rsidRPr="005526AA">
              <w:rPr>
                <w:rFonts w:ascii="Times New Roman" w:hAnsi="Times New Roman" w:cs="Times New Roman"/>
              </w:rPr>
              <w:lastRenderedPageBreak/>
              <w:t>P</w:t>
            </w:r>
          </w:p>
        </w:tc>
        <w:tc>
          <w:tcPr>
            <w:tcW w:w="2551" w:type="dxa"/>
            <w:gridSpan w:val="2"/>
            <w:tcBorders>
              <w:top w:val="single" w:sz="4" w:space="0" w:color="auto"/>
              <w:left w:val="single" w:sz="4" w:space="0" w:color="auto"/>
              <w:bottom w:val="single" w:sz="4" w:space="0" w:color="auto"/>
              <w:right w:val="single" w:sz="4" w:space="0" w:color="auto"/>
            </w:tcBorders>
          </w:tcPr>
          <w:p w:rsidR="00632C9E" w:rsidRPr="00854029" w:rsidRDefault="00632C9E" w:rsidP="00854029">
            <w:pPr>
              <w:rPr>
                <w:rFonts w:ascii="Times New Roman" w:hAnsi="Times New Roman" w:cs="Times New Roman"/>
                <w:bCs/>
              </w:rPr>
            </w:pPr>
            <w:bookmarkStart w:id="136" w:name="_Toc145684372"/>
            <w:r w:rsidRPr="00854029">
              <w:rPr>
                <w:rFonts w:ascii="Times New Roman" w:hAnsi="Times New Roman" w:cs="Times New Roman"/>
              </w:rPr>
              <w:t>Hv</w:t>
            </w:r>
            <w:bookmarkEnd w:id="136"/>
          </w:p>
          <w:p w:rsidR="00632C9E" w:rsidRPr="00854029" w:rsidRDefault="00632C9E" w:rsidP="00854029">
            <w:pPr>
              <w:rPr>
                <w:rFonts w:ascii="Times New Roman" w:hAnsi="Times New Roman" w:cs="Times New Roman"/>
              </w:rPr>
            </w:pPr>
            <w:r w:rsidRPr="00854029">
              <w:rPr>
                <w:rFonts w:ascii="Times New Roman" w:hAnsi="Times New Roman" w:cs="Times New Roman"/>
              </w:rPr>
              <w:t>OV:5</w:t>
            </w:r>
          </w:p>
          <w:p w:rsidR="00632C9E" w:rsidRPr="00854029" w:rsidRDefault="00632C9E" w:rsidP="00854029">
            <w:pPr>
              <w:rPr>
                <w:rFonts w:ascii="Times New Roman" w:hAnsi="Times New Roman" w:cs="Times New Roman"/>
              </w:rPr>
            </w:pPr>
            <w:r w:rsidRPr="00854029">
              <w:rPr>
                <w:rFonts w:ascii="Times New Roman" w:hAnsi="Times New Roman" w:cs="Times New Roman"/>
              </w:rPr>
              <w:t>U:3.1,3.2,3.3,</w:t>
            </w:r>
          </w:p>
          <w:p w:rsidR="00632C9E" w:rsidRPr="00854029" w:rsidRDefault="00632C9E" w:rsidP="00854029">
            <w:pPr>
              <w:rPr>
                <w:rFonts w:ascii="Times New Roman" w:hAnsi="Times New Roman" w:cs="Times New Roman"/>
              </w:rPr>
            </w:pPr>
            <w:r w:rsidRPr="00854029">
              <w:rPr>
                <w:rFonts w:ascii="Times New Roman" w:hAnsi="Times New Roman" w:cs="Times New Roman"/>
              </w:rPr>
              <w:t>3.4</w:t>
            </w:r>
          </w:p>
          <w:p w:rsidR="00632C9E" w:rsidRPr="00854029" w:rsidRDefault="00632C9E" w:rsidP="00854029">
            <w:pPr>
              <w:rPr>
                <w:rFonts w:ascii="Times New Roman" w:hAnsi="Times New Roman" w:cs="Times New Roman"/>
              </w:rPr>
            </w:pPr>
          </w:p>
          <w:p w:rsidR="00632C9E" w:rsidRPr="00854029" w:rsidRDefault="00632C9E" w:rsidP="00854029">
            <w:pPr>
              <w:rPr>
                <w:rFonts w:ascii="Times New Roman" w:hAnsi="Times New Roman" w:cs="Times New Roman"/>
                <w:b/>
              </w:rPr>
            </w:pPr>
            <w:bookmarkStart w:id="137" w:name="_Toc145684373"/>
            <w:r w:rsidRPr="00854029">
              <w:rPr>
                <w:rFonts w:ascii="Times New Roman" w:hAnsi="Times New Roman" w:cs="Times New Roman"/>
              </w:rPr>
              <w:t>Tv</w:t>
            </w:r>
            <w:bookmarkEnd w:id="137"/>
          </w:p>
          <w:p w:rsidR="00632C9E" w:rsidRPr="00854029" w:rsidRDefault="00540B3B" w:rsidP="00854029">
            <w:pPr>
              <w:rPr>
                <w:rFonts w:ascii="Times New Roman" w:hAnsi="Times New Roman" w:cs="Times New Roman"/>
                <w:b/>
              </w:rPr>
            </w:pPr>
            <w:bookmarkStart w:id="138" w:name="_Toc145684374"/>
            <w:r w:rsidRPr="00854029">
              <w:rPr>
                <w:rFonts w:ascii="Times New Roman" w:hAnsi="Times New Roman" w:cs="Times New Roman"/>
              </w:rPr>
              <w:t>(</w:t>
            </w:r>
            <w:r w:rsidR="00632C9E" w:rsidRPr="00854029">
              <w:rPr>
                <w:rFonts w:ascii="Times New Roman" w:hAnsi="Times New Roman" w:cs="Times New Roman"/>
              </w:rPr>
              <w:t>taneční kroky)</w:t>
            </w:r>
            <w:bookmarkEnd w:id="138"/>
          </w:p>
          <w:p w:rsidR="00632C9E" w:rsidRPr="00854029" w:rsidRDefault="00632C9E" w:rsidP="00854029">
            <w:pPr>
              <w:rPr>
                <w:rFonts w:ascii="Times New Roman" w:hAnsi="Times New Roman" w:cs="Times New Roman"/>
              </w:rPr>
            </w:pPr>
            <w:r w:rsidRPr="00854029">
              <w:rPr>
                <w:rFonts w:ascii="Times New Roman" w:hAnsi="Times New Roman" w:cs="Times New Roman"/>
              </w:rPr>
              <w:t>U:2.3</w:t>
            </w:r>
          </w:p>
          <w:p w:rsidR="00632C9E" w:rsidRPr="005526AA" w:rsidRDefault="00632C9E" w:rsidP="00632C9E">
            <w:pPr>
              <w:rPr>
                <w:rFonts w:ascii="Times New Roman" w:hAnsi="Times New Roman" w:cs="Times New Roman"/>
              </w:rPr>
            </w:pPr>
          </w:p>
          <w:p w:rsidR="00632C9E" w:rsidRPr="005526AA" w:rsidRDefault="00632C9E" w:rsidP="00632C9E">
            <w:pPr>
              <w:rPr>
                <w:rFonts w:ascii="Times New Roman" w:hAnsi="Times New Roman" w:cs="Times New Roman"/>
              </w:rPr>
            </w:pPr>
          </w:p>
          <w:p w:rsidR="00632C9E" w:rsidRPr="005526AA" w:rsidRDefault="00632C9E" w:rsidP="00632C9E">
            <w:pPr>
              <w:rPr>
                <w:rFonts w:ascii="Times New Roman" w:hAnsi="Times New Roman" w:cs="Times New Roman"/>
              </w:rPr>
            </w:pPr>
          </w:p>
          <w:p w:rsidR="00632C9E" w:rsidRPr="005526AA" w:rsidRDefault="00632C9E" w:rsidP="00632C9E">
            <w:pPr>
              <w:rPr>
                <w:rFonts w:ascii="Times New Roman" w:hAnsi="Times New Roman" w:cs="Times New Roman"/>
              </w:rPr>
            </w:pPr>
          </w:p>
          <w:p w:rsidR="00632C9E" w:rsidRPr="005526AA" w:rsidRDefault="00632C9E" w:rsidP="00632C9E">
            <w:pPr>
              <w:rPr>
                <w:rFonts w:ascii="Times New Roman" w:hAnsi="Times New Roman" w:cs="Times New Roman"/>
              </w:rPr>
            </w:pPr>
          </w:p>
          <w:p w:rsidR="00632C9E" w:rsidRPr="005526AA" w:rsidRDefault="00632C9E" w:rsidP="00632C9E">
            <w:pPr>
              <w:rPr>
                <w:rFonts w:ascii="Times New Roman" w:hAnsi="Times New Roman" w:cs="Times New Roman"/>
              </w:rPr>
            </w:pPr>
          </w:p>
          <w:p w:rsidR="00632C9E" w:rsidRPr="005526AA" w:rsidRDefault="00632C9E" w:rsidP="00632C9E">
            <w:pPr>
              <w:rPr>
                <w:rFonts w:ascii="Times New Roman" w:hAnsi="Times New Roman" w:cs="Times New Roman"/>
              </w:rPr>
            </w:pPr>
          </w:p>
        </w:tc>
      </w:tr>
    </w:tbl>
    <w:p w:rsidR="00540B3B" w:rsidRDefault="00540B3B" w:rsidP="005526AA">
      <w:pPr>
        <w:rPr>
          <w:rFonts w:ascii="Times New Roman" w:hAnsi="Times New Roman" w:cs="Times New Roman"/>
          <w:b/>
          <w:sz w:val="24"/>
          <w:szCs w:val="24"/>
        </w:rPr>
      </w:pPr>
    </w:p>
    <w:p w:rsidR="00540B3B" w:rsidRDefault="00540B3B" w:rsidP="005526AA">
      <w:pPr>
        <w:rPr>
          <w:rFonts w:ascii="Times New Roman" w:hAnsi="Times New Roman" w:cs="Times New Roman"/>
          <w:b/>
          <w:sz w:val="24"/>
          <w:szCs w:val="24"/>
        </w:rPr>
      </w:pPr>
    </w:p>
    <w:p w:rsidR="00540B3B" w:rsidRDefault="00540B3B" w:rsidP="005526AA">
      <w:pPr>
        <w:rPr>
          <w:rFonts w:ascii="Times New Roman" w:hAnsi="Times New Roman" w:cs="Times New Roman"/>
          <w:b/>
          <w:sz w:val="24"/>
          <w:szCs w:val="24"/>
        </w:rPr>
      </w:pPr>
    </w:p>
    <w:p w:rsidR="00540B3B" w:rsidRDefault="00540B3B" w:rsidP="005526AA">
      <w:pPr>
        <w:rPr>
          <w:rFonts w:ascii="Times New Roman" w:hAnsi="Times New Roman" w:cs="Times New Roman"/>
          <w:b/>
          <w:sz w:val="24"/>
          <w:szCs w:val="24"/>
        </w:rPr>
      </w:pPr>
    </w:p>
    <w:p w:rsidR="00540B3B" w:rsidRDefault="00540B3B" w:rsidP="005526AA">
      <w:pPr>
        <w:rPr>
          <w:rFonts w:ascii="Times New Roman" w:hAnsi="Times New Roman" w:cs="Times New Roman"/>
          <w:b/>
          <w:sz w:val="24"/>
          <w:szCs w:val="24"/>
        </w:rPr>
      </w:pPr>
    </w:p>
    <w:p w:rsidR="00540B3B" w:rsidRDefault="00540B3B" w:rsidP="005526AA">
      <w:pPr>
        <w:rPr>
          <w:rFonts w:ascii="Times New Roman" w:hAnsi="Times New Roman" w:cs="Times New Roman"/>
          <w:b/>
          <w:sz w:val="24"/>
          <w:szCs w:val="24"/>
        </w:rPr>
      </w:pPr>
    </w:p>
    <w:p w:rsidR="00540B3B" w:rsidRDefault="00540B3B" w:rsidP="005526AA">
      <w:pPr>
        <w:rPr>
          <w:rFonts w:ascii="Times New Roman" w:hAnsi="Times New Roman" w:cs="Times New Roman"/>
          <w:b/>
          <w:sz w:val="24"/>
          <w:szCs w:val="24"/>
        </w:rPr>
      </w:pPr>
    </w:p>
    <w:p w:rsidR="00540B3B" w:rsidRDefault="00540B3B" w:rsidP="005526AA">
      <w:pPr>
        <w:rPr>
          <w:rFonts w:ascii="Times New Roman" w:hAnsi="Times New Roman" w:cs="Times New Roman"/>
          <w:b/>
          <w:sz w:val="24"/>
          <w:szCs w:val="24"/>
        </w:rPr>
      </w:pPr>
    </w:p>
    <w:p w:rsidR="00540B3B" w:rsidRDefault="00540B3B" w:rsidP="005526AA">
      <w:pPr>
        <w:rPr>
          <w:rFonts w:ascii="Times New Roman" w:hAnsi="Times New Roman" w:cs="Times New Roman"/>
          <w:b/>
          <w:sz w:val="24"/>
          <w:szCs w:val="24"/>
        </w:rPr>
      </w:pPr>
    </w:p>
    <w:p w:rsidR="00540B3B" w:rsidRDefault="00540B3B" w:rsidP="005526AA">
      <w:pPr>
        <w:rPr>
          <w:rFonts w:ascii="Times New Roman" w:hAnsi="Times New Roman" w:cs="Times New Roman"/>
          <w:b/>
          <w:sz w:val="24"/>
          <w:szCs w:val="24"/>
        </w:rPr>
      </w:pPr>
    </w:p>
    <w:p w:rsidR="00540B3B" w:rsidRDefault="00540B3B" w:rsidP="005526AA">
      <w:pPr>
        <w:rPr>
          <w:rFonts w:ascii="Times New Roman" w:hAnsi="Times New Roman" w:cs="Times New Roman"/>
          <w:b/>
          <w:sz w:val="24"/>
          <w:szCs w:val="24"/>
        </w:rPr>
      </w:pPr>
    </w:p>
    <w:p w:rsidR="00540B3B" w:rsidRDefault="00540B3B" w:rsidP="005526AA">
      <w:pPr>
        <w:rPr>
          <w:rFonts w:ascii="Times New Roman" w:hAnsi="Times New Roman" w:cs="Times New Roman"/>
          <w:b/>
          <w:sz w:val="24"/>
          <w:szCs w:val="24"/>
        </w:rPr>
      </w:pPr>
    </w:p>
    <w:p w:rsidR="00540B3B" w:rsidRDefault="00540B3B" w:rsidP="005526AA">
      <w:pPr>
        <w:rPr>
          <w:rFonts w:ascii="Times New Roman" w:hAnsi="Times New Roman" w:cs="Times New Roman"/>
          <w:b/>
          <w:sz w:val="24"/>
          <w:szCs w:val="24"/>
        </w:rPr>
      </w:pPr>
    </w:p>
    <w:p w:rsidR="00540B3B" w:rsidRDefault="00540B3B" w:rsidP="005526AA">
      <w:pPr>
        <w:rPr>
          <w:rFonts w:ascii="Times New Roman" w:hAnsi="Times New Roman" w:cs="Times New Roman"/>
          <w:b/>
          <w:sz w:val="24"/>
          <w:szCs w:val="24"/>
        </w:rPr>
      </w:pPr>
    </w:p>
    <w:p w:rsidR="00540B3B" w:rsidRDefault="00540B3B" w:rsidP="005526AA">
      <w:pPr>
        <w:rPr>
          <w:rFonts w:ascii="Times New Roman" w:hAnsi="Times New Roman" w:cs="Times New Roman"/>
          <w:b/>
          <w:sz w:val="24"/>
          <w:szCs w:val="24"/>
        </w:rPr>
      </w:pPr>
    </w:p>
    <w:p w:rsidR="00540B3B" w:rsidRDefault="00540B3B" w:rsidP="005526AA">
      <w:pPr>
        <w:rPr>
          <w:rFonts w:ascii="Times New Roman" w:hAnsi="Times New Roman" w:cs="Times New Roman"/>
          <w:b/>
          <w:sz w:val="24"/>
          <w:szCs w:val="24"/>
        </w:rPr>
      </w:pPr>
    </w:p>
    <w:p w:rsidR="005526AA" w:rsidRPr="005526AA" w:rsidRDefault="0A550221" w:rsidP="00540B3B">
      <w:pPr>
        <w:pStyle w:val="Nadpis3"/>
      </w:pPr>
      <w:bookmarkStart w:id="139" w:name="_Toc145684375"/>
      <w:bookmarkStart w:id="140" w:name="_Toc146020075"/>
      <w:r>
        <w:lastRenderedPageBreak/>
        <w:t>VÝTVARNÁ   VÝCHOVA</w:t>
      </w:r>
      <w:bookmarkEnd w:id="139"/>
      <w:bookmarkEnd w:id="140"/>
    </w:p>
    <w:p w:rsidR="00540B3B" w:rsidRDefault="00540B3B" w:rsidP="005526AA">
      <w:pPr>
        <w:rPr>
          <w:rFonts w:ascii="Times New Roman" w:hAnsi="Times New Roman" w:cs="Times New Roman"/>
          <w:b/>
          <w:sz w:val="24"/>
          <w:szCs w:val="24"/>
        </w:rPr>
      </w:pPr>
    </w:p>
    <w:p w:rsidR="005526AA" w:rsidRPr="005526AA" w:rsidRDefault="005526AA" w:rsidP="005526AA">
      <w:pPr>
        <w:rPr>
          <w:rFonts w:ascii="Times New Roman" w:hAnsi="Times New Roman" w:cs="Times New Roman"/>
          <w:b/>
          <w:sz w:val="24"/>
          <w:szCs w:val="24"/>
        </w:rPr>
      </w:pPr>
      <w:r w:rsidRPr="005526AA">
        <w:rPr>
          <w:rFonts w:ascii="Times New Roman" w:hAnsi="Times New Roman" w:cs="Times New Roman"/>
          <w:b/>
          <w:sz w:val="24"/>
          <w:szCs w:val="24"/>
        </w:rPr>
        <w:t>Charakteristika v</w:t>
      </w:r>
      <w:r w:rsidR="00540B3B">
        <w:rPr>
          <w:rFonts w:ascii="Times New Roman" w:hAnsi="Times New Roman" w:cs="Times New Roman"/>
          <w:b/>
          <w:sz w:val="24"/>
          <w:szCs w:val="24"/>
        </w:rPr>
        <w:t>yučovacího předmětu – 1. stupeň</w:t>
      </w:r>
    </w:p>
    <w:p w:rsidR="005526AA" w:rsidRPr="005526AA" w:rsidRDefault="005526AA" w:rsidP="005526AA">
      <w:pPr>
        <w:rPr>
          <w:rFonts w:ascii="Times New Roman" w:hAnsi="Times New Roman" w:cs="Times New Roman"/>
          <w:b/>
          <w:sz w:val="24"/>
          <w:szCs w:val="24"/>
        </w:rPr>
      </w:pPr>
      <w:r w:rsidRPr="005526AA">
        <w:rPr>
          <w:rFonts w:ascii="Times New Roman" w:hAnsi="Times New Roman" w:cs="Times New Roman"/>
          <w:b/>
          <w:sz w:val="24"/>
          <w:szCs w:val="24"/>
        </w:rPr>
        <w:t>Obsahové, časové a organizační vymezení</w:t>
      </w:r>
    </w:p>
    <w:p w:rsidR="005526AA" w:rsidRPr="005526AA" w:rsidRDefault="005526AA" w:rsidP="005526AA">
      <w:pPr>
        <w:rPr>
          <w:rFonts w:ascii="Times New Roman" w:hAnsi="Times New Roman" w:cs="Times New Roman"/>
          <w:sz w:val="24"/>
          <w:szCs w:val="24"/>
        </w:rPr>
      </w:pPr>
    </w:p>
    <w:p w:rsidR="005526AA" w:rsidRPr="005526AA" w:rsidRDefault="005526AA" w:rsidP="005526AA">
      <w:pPr>
        <w:rPr>
          <w:rFonts w:ascii="Times New Roman" w:hAnsi="Times New Roman" w:cs="Times New Roman"/>
          <w:sz w:val="24"/>
          <w:szCs w:val="24"/>
        </w:rPr>
      </w:pPr>
      <w:r w:rsidRPr="005526AA">
        <w:rPr>
          <w:rFonts w:ascii="Times New Roman" w:hAnsi="Times New Roman" w:cs="Times New Roman"/>
          <w:sz w:val="24"/>
          <w:szCs w:val="24"/>
        </w:rPr>
        <w:t xml:space="preserve">  Vyučovací předmět výtvarná výchova se vyučuje jako samostatný předmět </w:t>
      </w:r>
    </w:p>
    <w:p w:rsidR="005526AA" w:rsidRPr="005526AA" w:rsidRDefault="005526AA" w:rsidP="005526AA">
      <w:pPr>
        <w:rPr>
          <w:rFonts w:ascii="Times New Roman" w:hAnsi="Times New Roman" w:cs="Times New Roman"/>
          <w:sz w:val="24"/>
          <w:szCs w:val="24"/>
        </w:rPr>
      </w:pPr>
      <w:r w:rsidRPr="005526AA">
        <w:rPr>
          <w:rFonts w:ascii="Times New Roman" w:hAnsi="Times New Roman" w:cs="Times New Roman"/>
          <w:sz w:val="24"/>
          <w:szCs w:val="24"/>
        </w:rPr>
        <w:t>v 1. až 5. ročníku následovně:</w:t>
      </w:r>
    </w:p>
    <w:p w:rsidR="005526AA" w:rsidRPr="005526AA" w:rsidRDefault="005526AA" w:rsidP="00300D64">
      <w:pPr>
        <w:numPr>
          <w:ilvl w:val="0"/>
          <w:numId w:val="114"/>
        </w:numPr>
        <w:spacing w:after="0" w:line="240" w:lineRule="auto"/>
        <w:rPr>
          <w:rFonts w:ascii="Times New Roman" w:hAnsi="Times New Roman" w:cs="Times New Roman"/>
          <w:sz w:val="24"/>
          <w:szCs w:val="24"/>
        </w:rPr>
      </w:pPr>
      <w:r w:rsidRPr="005526AA">
        <w:rPr>
          <w:rFonts w:ascii="Times New Roman" w:hAnsi="Times New Roman" w:cs="Times New Roman"/>
          <w:sz w:val="24"/>
          <w:szCs w:val="24"/>
        </w:rPr>
        <w:t>ročník – 1 hodina týdně</w:t>
      </w:r>
    </w:p>
    <w:p w:rsidR="005526AA" w:rsidRPr="005526AA" w:rsidRDefault="005526AA" w:rsidP="00300D64">
      <w:pPr>
        <w:numPr>
          <w:ilvl w:val="0"/>
          <w:numId w:val="114"/>
        </w:numPr>
        <w:spacing w:after="0" w:line="240" w:lineRule="auto"/>
        <w:rPr>
          <w:rFonts w:ascii="Times New Roman" w:hAnsi="Times New Roman" w:cs="Times New Roman"/>
          <w:sz w:val="24"/>
          <w:szCs w:val="24"/>
        </w:rPr>
      </w:pPr>
      <w:r w:rsidRPr="005526AA">
        <w:rPr>
          <w:rFonts w:ascii="Times New Roman" w:hAnsi="Times New Roman" w:cs="Times New Roman"/>
          <w:sz w:val="24"/>
          <w:szCs w:val="24"/>
        </w:rPr>
        <w:t>ročník – 1 hodiny týdně</w:t>
      </w:r>
    </w:p>
    <w:p w:rsidR="005526AA" w:rsidRPr="005526AA" w:rsidRDefault="005526AA" w:rsidP="00300D64">
      <w:pPr>
        <w:numPr>
          <w:ilvl w:val="0"/>
          <w:numId w:val="114"/>
        </w:numPr>
        <w:spacing w:after="0" w:line="240" w:lineRule="auto"/>
        <w:rPr>
          <w:rFonts w:ascii="Times New Roman" w:hAnsi="Times New Roman" w:cs="Times New Roman"/>
          <w:sz w:val="24"/>
          <w:szCs w:val="24"/>
        </w:rPr>
      </w:pPr>
      <w:r w:rsidRPr="005526AA">
        <w:rPr>
          <w:rFonts w:ascii="Times New Roman" w:hAnsi="Times New Roman" w:cs="Times New Roman"/>
          <w:sz w:val="24"/>
          <w:szCs w:val="24"/>
        </w:rPr>
        <w:t>ročník -  2 hodiny týdně</w:t>
      </w:r>
    </w:p>
    <w:p w:rsidR="005526AA" w:rsidRPr="005526AA" w:rsidRDefault="005526AA" w:rsidP="00300D64">
      <w:pPr>
        <w:numPr>
          <w:ilvl w:val="0"/>
          <w:numId w:val="114"/>
        </w:numPr>
        <w:spacing w:after="0" w:line="240" w:lineRule="auto"/>
        <w:rPr>
          <w:rFonts w:ascii="Times New Roman" w:hAnsi="Times New Roman" w:cs="Times New Roman"/>
          <w:sz w:val="24"/>
          <w:szCs w:val="24"/>
        </w:rPr>
      </w:pPr>
      <w:r w:rsidRPr="005526AA">
        <w:rPr>
          <w:rFonts w:ascii="Times New Roman" w:hAnsi="Times New Roman" w:cs="Times New Roman"/>
          <w:sz w:val="24"/>
          <w:szCs w:val="24"/>
        </w:rPr>
        <w:t>ročník -  2 hodina týdně</w:t>
      </w:r>
    </w:p>
    <w:p w:rsidR="005526AA" w:rsidRPr="005526AA" w:rsidRDefault="005526AA" w:rsidP="00300D64">
      <w:pPr>
        <w:numPr>
          <w:ilvl w:val="0"/>
          <w:numId w:val="114"/>
        </w:numPr>
        <w:spacing w:after="0" w:line="240" w:lineRule="auto"/>
        <w:rPr>
          <w:rFonts w:ascii="Times New Roman" w:hAnsi="Times New Roman" w:cs="Times New Roman"/>
          <w:sz w:val="24"/>
          <w:szCs w:val="24"/>
        </w:rPr>
      </w:pPr>
      <w:r w:rsidRPr="005526AA">
        <w:rPr>
          <w:rFonts w:ascii="Times New Roman" w:hAnsi="Times New Roman" w:cs="Times New Roman"/>
          <w:sz w:val="24"/>
          <w:szCs w:val="24"/>
        </w:rPr>
        <w:t>ročník -  1 hodina týdně</w:t>
      </w:r>
    </w:p>
    <w:p w:rsidR="005526AA" w:rsidRPr="005526AA" w:rsidRDefault="005526AA" w:rsidP="005526AA">
      <w:pPr>
        <w:ind w:left="360"/>
        <w:rPr>
          <w:rFonts w:ascii="Times New Roman" w:hAnsi="Times New Roman" w:cs="Times New Roman"/>
          <w:sz w:val="24"/>
          <w:szCs w:val="24"/>
        </w:rPr>
      </w:pPr>
    </w:p>
    <w:p w:rsidR="005526AA" w:rsidRPr="005526AA" w:rsidRDefault="005526AA" w:rsidP="005526AA">
      <w:pPr>
        <w:ind w:left="360"/>
        <w:rPr>
          <w:rFonts w:ascii="Times New Roman" w:hAnsi="Times New Roman" w:cs="Times New Roman"/>
          <w:sz w:val="24"/>
          <w:szCs w:val="24"/>
        </w:rPr>
      </w:pPr>
    </w:p>
    <w:p w:rsidR="005526AA" w:rsidRPr="005526AA" w:rsidRDefault="005526AA" w:rsidP="005526AA">
      <w:pPr>
        <w:rPr>
          <w:rFonts w:ascii="Times New Roman" w:hAnsi="Times New Roman" w:cs="Times New Roman"/>
          <w:b/>
          <w:sz w:val="24"/>
          <w:szCs w:val="24"/>
        </w:rPr>
      </w:pPr>
      <w:r w:rsidRPr="005526AA">
        <w:rPr>
          <w:rFonts w:ascii="Times New Roman" w:hAnsi="Times New Roman" w:cs="Times New Roman"/>
          <w:b/>
          <w:sz w:val="24"/>
          <w:szCs w:val="24"/>
        </w:rPr>
        <w:t>Vzdělávání  ve vyučovacím předmětu výtvarná výchova</w:t>
      </w:r>
    </w:p>
    <w:p w:rsidR="005526AA" w:rsidRPr="005526AA" w:rsidRDefault="005526AA" w:rsidP="00300D64">
      <w:pPr>
        <w:numPr>
          <w:ilvl w:val="0"/>
          <w:numId w:val="115"/>
        </w:numPr>
        <w:spacing w:after="0" w:line="240" w:lineRule="auto"/>
        <w:rPr>
          <w:rFonts w:ascii="Times New Roman" w:hAnsi="Times New Roman" w:cs="Times New Roman"/>
          <w:sz w:val="24"/>
          <w:szCs w:val="24"/>
        </w:rPr>
      </w:pPr>
      <w:r w:rsidRPr="005526AA">
        <w:rPr>
          <w:rFonts w:ascii="Times New Roman" w:hAnsi="Times New Roman" w:cs="Times New Roman"/>
          <w:sz w:val="24"/>
          <w:szCs w:val="24"/>
        </w:rPr>
        <w:t>směřuje k podchycení a rozvíjení zájmu o výtvarné umění</w:t>
      </w:r>
    </w:p>
    <w:p w:rsidR="005526AA" w:rsidRPr="005526AA" w:rsidRDefault="005526AA" w:rsidP="00300D64">
      <w:pPr>
        <w:numPr>
          <w:ilvl w:val="0"/>
          <w:numId w:val="115"/>
        </w:numPr>
        <w:spacing w:after="0" w:line="240" w:lineRule="auto"/>
        <w:rPr>
          <w:rFonts w:ascii="Times New Roman" w:hAnsi="Times New Roman" w:cs="Times New Roman"/>
          <w:sz w:val="24"/>
          <w:szCs w:val="24"/>
        </w:rPr>
      </w:pPr>
      <w:r w:rsidRPr="005526AA">
        <w:rPr>
          <w:rFonts w:ascii="Times New Roman" w:hAnsi="Times New Roman" w:cs="Times New Roman"/>
          <w:sz w:val="24"/>
          <w:szCs w:val="24"/>
        </w:rPr>
        <w:t>vede k porozumění základním pojmům ve výtvarné výchově</w:t>
      </w:r>
    </w:p>
    <w:p w:rsidR="005526AA" w:rsidRPr="005526AA" w:rsidRDefault="005526AA" w:rsidP="00300D64">
      <w:pPr>
        <w:numPr>
          <w:ilvl w:val="0"/>
          <w:numId w:val="115"/>
        </w:numPr>
        <w:spacing w:after="0" w:line="240" w:lineRule="auto"/>
        <w:rPr>
          <w:rFonts w:ascii="Times New Roman" w:hAnsi="Times New Roman" w:cs="Times New Roman"/>
          <w:sz w:val="24"/>
          <w:szCs w:val="24"/>
        </w:rPr>
      </w:pPr>
      <w:r w:rsidRPr="005526AA">
        <w:rPr>
          <w:rFonts w:ascii="Times New Roman" w:hAnsi="Times New Roman" w:cs="Times New Roman"/>
          <w:sz w:val="24"/>
          <w:szCs w:val="24"/>
        </w:rPr>
        <w:t>seznamuje se základními zákonitostmi při používání různých výtvarných technik</w:t>
      </w:r>
    </w:p>
    <w:p w:rsidR="005526AA" w:rsidRPr="005526AA" w:rsidRDefault="005526AA" w:rsidP="00300D64">
      <w:pPr>
        <w:numPr>
          <w:ilvl w:val="0"/>
          <w:numId w:val="115"/>
        </w:numPr>
        <w:spacing w:after="0" w:line="240" w:lineRule="auto"/>
        <w:rPr>
          <w:rFonts w:ascii="Times New Roman" w:hAnsi="Times New Roman" w:cs="Times New Roman"/>
          <w:sz w:val="24"/>
          <w:szCs w:val="24"/>
        </w:rPr>
      </w:pPr>
      <w:r w:rsidRPr="005526AA">
        <w:rPr>
          <w:rFonts w:ascii="Times New Roman" w:hAnsi="Times New Roman" w:cs="Times New Roman"/>
          <w:sz w:val="24"/>
          <w:szCs w:val="24"/>
        </w:rPr>
        <w:t>učí chápat umělecký proces jako způsob poznání a komunikace</w:t>
      </w:r>
    </w:p>
    <w:p w:rsidR="005526AA" w:rsidRPr="005526AA" w:rsidRDefault="005526AA" w:rsidP="00300D64">
      <w:pPr>
        <w:numPr>
          <w:ilvl w:val="0"/>
          <w:numId w:val="115"/>
        </w:numPr>
        <w:spacing w:after="0" w:line="240" w:lineRule="auto"/>
        <w:rPr>
          <w:rFonts w:ascii="Times New Roman" w:hAnsi="Times New Roman" w:cs="Times New Roman"/>
          <w:sz w:val="24"/>
          <w:szCs w:val="24"/>
        </w:rPr>
      </w:pPr>
      <w:r w:rsidRPr="005526AA">
        <w:rPr>
          <w:rFonts w:ascii="Times New Roman" w:hAnsi="Times New Roman" w:cs="Times New Roman"/>
          <w:sz w:val="24"/>
          <w:szCs w:val="24"/>
        </w:rPr>
        <w:t>učí užívat různorodé umělecké vyjadřovací prostředky</w:t>
      </w:r>
    </w:p>
    <w:p w:rsidR="005526AA" w:rsidRPr="005526AA" w:rsidRDefault="005526AA" w:rsidP="005526AA">
      <w:pPr>
        <w:ind w:left="780"/>
        <w:rPr>
          <w:rFonts w:ascii="Times New Roman" w:hAnsi="Times New Roman" w:cs="Times New Roman"/>
          <w:sz w:val="24"/>
          <w:szCs w:val="24"/>
        </w:rPr>
      </w:pPr>
      <w:r w:rsidRPr="005526AA">
        <w:rPr>
          <w:rFonts w:ascii="Times New Roman" w:hAnsi="Times New Roman" w:cs="Times New Roman"/>
          <w:sz w:val="24"/>
          <w:szCs w:val="24"/>
        </w:rPr>
        <w:t>pro vyjádření svého vnímání, cítění, poznávání</w:t>
      </w:r>
    </w:p>
    <w:p w:rsidR="005526AA" w:rsidRDefault="005526AA" w:rsidP="005526AA">
      <w:pPr>
        <w:ind w:left="780"/>
        <w:rPr>
          <w:rFonts w:ascii="Times New Roman" w:hAnsi="Times New Roman" w:cs="Times New Roman"/>
          <w:sz w:val="24"/>
          <w:szCs w:val="24"/>
        </w:rPr>
      </w:pPr>
    </w:p>
    <w:p w:rsidR="002B78F3" w:rsidRPr="005526AA" w:rsidRDefault="002B78F3" w:rsidP="005526AA">
      <w:pPr>
        <w:ind w:left="780"/>
        <w:rPr>
          <w:rFonts w:ascii="Times New Roman" w:hAnsi="Times New Roman" w:cs="Times New Roman"/>
          <w:sz w:val="24"/>
          <w:szCs w:val="24"/>
        </w:rPr>
      </w:pPr>
    </w:p>
    <w:p w:rsidR="005526AA" w:rsidRPr="005526AA" w:rsidRDefault="005526AA" w:rsidP="005526AA">
      <w:pPr>
        <w:rPr>
          <w:rFonts w:ascii="Times New Roman" w:hAnsi="Times New Roman" w:cs="Times New Roman"/>
          <w:sz w:val="24"/>
          <w:szCs w:val="24"/>
        </w:rPr>
      </w:pPr>
      <w:r w:rsidRPr="005526AA">
        <w:rPr>
          <w:rFonts w:ascii="Times New Roman" w:hAnsi="Times New Roman" w:cs="Times New Roman"/>
          <w:sz w:val="24"/>
          <w:szCs w:val="24"/>
        </w:rPr>
        <w:t xml:space="preserve">     </w:t>
      </w:r>
    </w:p>
    <w:p w:rsidR="005526AA" w:rsidRPr="005526AA" w:rsidRDefault="005526AA" w:rsidP="005526AA">
      <w:pPr>
        <w:rPr>
          <w:rFonts w:ascii="Times New Roman" w:hAnsi="Times New Roman" w:cs="Times New Roman"/>
          <w:sz w:val="24"/>
          <w:szCs w:val="24"/>
        </w:rPr>
      </w:pPr>
      <w:r w:rsidRPr="005526AA">
        <w:rPr>
          <w:rFonts w:ascii="Times New Roman" w:hAnsi="Times New Roman" w:cs="Times New Roman"/>
          <w:sz w:val="24"/>
          <w:szCs w:val="24"/>
        </w:rPr>
        <w:lastRenderedPageBreak/>
        <w:t>Vyučovací předmět výtvarná výchova je úzce spjat s ostatními předměty  všech vzdělávacích oblastí.</w:t>
      </w:r>
    </w:p>
    <w:p w:rsidR="005526AA" w:rsidRPr="005526AA" w:rsidRDefault="005526AA" w:rsidP="005526AA">
      <w:pPr>
        <w:rPr>
          <w:rFonts w:ascii="Times New Roman" w:hAnsi="Times New Roman" w:cs="Times New Roman"/>
          <w:sz w:val="24"/>
          <w:szCs w:val="24"/>
        </w:rPr>
      </w:pPr>
      <w:r w:rsidRPr="005526AA">
        <w:rPr>
          <w:rFonts w:ascii="Times New Roman" w:hAnsi="Times New Roman" w:cs="Times New Roman"/>
          <w:sz w:val="24"/>
          <w:szCs w:val="24"/>
        </w:rPr>
        <w:t xml:space="preserve"> Ve vyučovacím předmětu se realizují </w:t>
      </w:r>
      <w:r w:rsidRPr="005526AA">
        <w:rPr>
          <w:rFonts w:ascii="Times New Roman" w:hAnsi="Times New Roman" w:cs="Times New Roman"/>
          <w:b/>
          <w:sz w:val="24"/>
          <w:szCs w:val="24"/>
          <w:u w:val="single"/>
        </w:rPr>
        <w:t>tato průřezová témata</w:t>
      </w:r>
      <w:r w:rsidRPr="005526AA">
        <w:rPr>
          <w:rFonts w:ascii="Times New Roman" w:hAnsi="Times New Roman" w:cs="Times New Roman"/>
          <w:sz w:val="24"/>
          <w:szCs w:val="24"/>
        </w:rPr>
        <w:t xml:space="preserve">: </w:t>
      </w:r>
    </w:p>
    <w:p w:rsidR="005526AA" w:rsidRPr="00B0448D" w:rsidRDefault="00B0448D" w:rsidP="005526AA">
      <w:pPr>
        <w:rPr>
          <w:rFonts w:ascii="Times New Roman" w:hAnsi="Times New Roman" w:cs="Times New Roman"/>
          <w:b/>
          <w:sz w:val="24"/>
          <w:szCs w:val="24"/>
        </w:rPr>
      </w:pPr>
      <w:r>
        <w:rPr>
          <w:rFonts w:ascii="Times New Roman" w:hAnsi="Times New Roman" w:cs="Times New Roman"/>
          <w:b/>
          <w:sz w:val="24"/>
          <w:szCs w:val="24"/>
        </w:rPr>
        <w:t>OSV: Osobnostní rozvoj</w:t>
      </w:r>
    </w:p>
    <w:p w:rsidR="005526AA" w:rsidRPr="005526AA" w:rsidRDefault="005526AA" w:rsidP="005526AA">
      <w:pPr>
        <w:rPr>
          <w:rFonts w:ascii="Times New Roman" w:hAnsi="Times New Roman" w:cs="Times New Roman"/>
          <w:sz w:val="24"/>
          <w:szCs w:val="24"/>
        </w:rPr>
      </w:pPr>
    </w:p>
    <w:p w:rsidR="005526AA" w:rsidRPr="00C43541" w:rsidRDefault="005526AA" w:rsidP="005526AA">
      <w:pPr>
        <w:rPr>
          <w:rFonts w:ascii="Times New Roman" w:hAnsi="Times New Roman" w:cs="Times New Roman"/>
          <w:b/>
          <w:sz w:val="24"/>
          <w:szCs w:val="24"/>
          <w:u w:val="single"/>
        </w:rPr>
      </w:pPr>
      <w:r w:rsidRPr="00C43541">
        <w:rPr>
          <w:rFonts w:ascii="Times New Roman" w:hAnsi="Times New Roman" w:cs="Times New Roman"/>
          <w:b/>
          <w:sz w:val="24"/>
          <w:szCs w:val="24"/>
          <w:u w:val="single"/>
        </w:rPr>
        <w:t>Výchovné a vzdělávací strategie pro rozvoj klíčových kompetencí žáků</w:t>
      </w:r>
    </w:p>
    <w:p w:rsidR="005526AA" w:rsidRPr="005526AA" w:rsidRDefault="005526AA" w:rsidP="005526AA">
      <w:pPr>
        <w:rPr>
          <w:rFonts w:ascii="Times New Roman" w:hAnsi="Times New Roman" w:cs="Times New Roman"/>
          <w:sz w:val="24"/>
          <w:szCs w:val="24"/>
        </w:rPr>
      </w:pPr>
    </w:p>
    <w:p w:rsidR="005526AA" w:rsidRPr="005526AA" w:rsidRDefault="005526AA" w:rsidP="005526AA">
      <w:pPr>
        <w:rPr>
          <w:rFonts w:ascii="Times New Roman" w:hAnsi="Times New Roman" w:cs="Times New Roman"/>
          <w:b/>
          <w:sz w:val="24"/>
          <w:szCs w:val="24"/>
        </w:rPr>
      </w:pPr>
      <w:r w:rsidRPr="005526AA">
        <w:rPr>
          <w:rFonts w:ascii="Times New Roman" w:hAnsi="Times New Roman" w:cs="Times New Roman"/>
          <w:b/>
          <w:sz w:val="24"/>
          <w:szCs w:val="24"/>
        </w:rPr>
        <w:t>Kompetence k učení</w:t>
      </w:r>
    </w:p>
    <w:p w:rsidR="005526AA" w:rsidRPr="005526AA" w:rsidRDefault="005526AA" w:rsidP="00300D64">
      <w:pPr>
        <w:numPr>
          <w:ilvl w:val="0"/>
          <w:numId w:val="115"/>
        </w:numPr>
        <w:spacing w:after="0" w:line="240" w:lineRule="auto"/>
        <w:rPr>
          <w:rFonts w:ascii="Times New Roman" w:hAnsi="Times New Roman" w:cs="Times New Roman"/>
          <w:sz w:val="24"/>
          <w:szCs w:val="24"/>
        </w:rPr>
      </w:pPr>
      <w:r w:rsidRPr="005526AA">
        <w:rPr>
          <w:rFonts w:ascii="Times New Roman" w:hAnsi="Times New Roman" w:cs="Times New Roman"/>
          <w:sz w:val="24"/>
          <w:szCs w:val="24"/>
        </w:rPr>
        <w:t>Žáci jsou vedení ke samostatnému pozorování a vnímání reality a řešení výtvarných problémů</w:t>
      </w:r>
    </w:p>
    <w:p w:rsidR="005526AA" w:rsidRPr="005526AA" w:rsidRDefault="005526AA" w:rsidP="00300D64">
      <w:pPr>
        <w:numPr>
          <w:ilvl w:val="0"/>
          <w:numId w:val="115"/>
        </w:numPr>
        <w:spacing w:after="0" w:line="240" w:lineRule="auto"/>
        <w:rPr>
          <w:rFonts w:ascii="Times New Roman" w:hAnsi="Times New Roman" w:cs="Times New Roman"/>
          <w:sz w:val="24"/>
          <w:szCs w:val="24"/>
        </w:rPr>
      </w:pPr>
      <w:r w:rsidRPr="005526AA">
        <w:rPr>
          <w:rFonts w:ascii="Times New Roman" w:hAnsi="Times New Roman" w:cs="Times New Roman"/>
          <w:sz w:val="24"/>
          <w:szCs w:val="24"/>
        </w:rPr>
        <w:t>učitel vede žáky k aktivnímu vizuálně obraznému vyjádření</w:t>
      </w:r>
    </w:p>
    <w:p w:rsidR="005526AA" w:rsidRPr="005526AA" w:rsidRDefault="005526AA" w:rsidP="00300D64">
      <w:pPr>
        <w:numPr>
          <w:ilvl w:val="0"/>
          <w:numId w:val="115"/>
        </w:numPr>
        <w:spacing w:after="0" w:line="240" w:lineRule="auto"/>
        <w:rPr>
          <w:rFonts w:ascii="Times New Roman" w:hAnsi="Times New Roman" w:cs="Times New Roman"/>
          <w:sz w:val="24"/>
          <w:szCs w:val="24"/>
        </w:rPr>
      </w:pPr>
      <w:r w:rsidRPr="005526AA">
        <w:rPr>
          <w:rFonts w:ascii="Times New Roman" w:hAnsi="Times New Roman" w:cs="Times New Roman"/>
          <w:sz w:val="24"/>
          <w:szCs w:val="24"/>
        </w:rPr>
        <w:t>žáci využívají poznatky  v dalších výtvarných činnostech</w:t>
      </w:r>
    </w:p>
    <w:p w:rsidR="005526AA" w:rsidRPr="005526AA" w:rsidRDefault="005526AA" w:rsidP="00300D64">
      <w:pPr>
        <w:numPr>
          <w:ilvl w:val="0"/>
          <w:numId w:val="115"/>
        </w:numPr>
        <w:spacing w:after="0" w:line="240" w:lineRule="auto"/>
        <w:rPr>
          <w:rFonts w:ascii="Times New Roman" w:hAnsi="Times New Roman" w:cs="Times New Roman"/>
          <w:sz w:val="24"/>
          <w:szCs w:val="24"/>
        </w:rPr>
      </w:pPr>
      <w:r w:rsidRPr="005526AA">
        <w:rPr>
          <w:rFonts w:ascii="Times New Roman" w:hAnsi="Times New Roman" w:cs="Times New Roman"/>
          <w:sz w:val="24"/>
          <w:szCs w:val="24"/>
        </w:rPr>
        <w:t>žáci zaujímají a vyjadřují svůj postoj k vizuálně obraznému vyjádření</w:t>
      </w:r>
    </w:p>
    <w:p w:rsidR="005526AA" w:rsidRPr="005526AA" w:rsidRDefault="005526AA" w:rsidP="005526AA">
      <w:pPr>
        <w:ind w:left="708"/>
        <w:rPr>
          <w:rFonts w:ascii="Times New Roman" w:hAnsi="Times New Roman" w:cs="Times New Roman"/>
          <w:sz w:val="24"/>
          <w:szCs w:val="24"/>
        </w:rPr>
      </w:pPr>
    </w:p>
    <w:p w:rsidR="005526AA" w:rsidRPr="005526AA" w:rsidRDefault="005526AA" w:rsidP="005526AA">
      <w:pPr>
        <w:rPr>
          <w:rFonts w:ascii="Times New Roman" w:hAnsi="Times New Roman" w:cs="Times New Roman"/>
          <w:b/>
          <w:sz w:val="24"/>
          <w:szCs w:val="24"/>
        </w:rPr>
      </w:pPr>
      <w:r w:rsidRPr="005526AA">
        <w:rPr>
          <w:rFonts w:ascii="Times New Roman" w:hAnsi="Times New Roman" w:cs="Times New Roman"/>
          <w:b/>
          <w:sz w:val="24"/>
          <w:szCs w:val="24"/>
        </w:rPr>
        <w:t>Kompetence k řešení problémů</w:t>
      </w:r>
    </w:p>
    <w:p w:rsidR="005526AA" w:rsidRPr="005526AA" w:rsidRDefault="005526AA" w:rsidP="005526AA">
      <w:pPr>
        <w:rPr>
          <w:rFonts w:ascii="Times New Roman" w:hAnsi="Times New Roman" w:cs="Times New Roman"/>
          <w:sz w:val="24"/>
          <w:szCs w:val="24"/>
        </w:rPr>
      </w:pPr>
      <w:r w:rsidRPr="005526AA">
        <w:rPr>
          <w:rFonts w:ascii="Times New Roman" w:hAnsi="Times New Roman" w:cs="Times New Roman"/>
          <w:sz w:val="24"/>
          <w:szCs w:val="24"/>
        </w:rPr>
        <w:t xml:space="preserve">       -     učitel vede žáky k tvořivému přístupu při řešení výtvarných úkolů</w:t>
      </w:r>
    </w:p>
    <w:p w:rsidR="005526AA" w:rsidRPr="005526AA" w:rsidRDefault="005526AA" w:rsidP="00300D64">
      <w:pPr>
        <w:numPr>
          <w:ilvl w:val="0"/>
          <w:numId w:val="115"/>
        </w:numPr>
        <w:spacing w:after="0" w:line="240" w:lineRule="auto"/>
        <w:rPr>
          <w:rFonts w:ascii="Times New Roman" w:hAnsi="Times New Roman" w:cs="Times New Roman"/>
          <w:sz w:val="24"/>
          <w:szCs w:val="24"/>
        </w:rPr>
      </w:pPr>
      <w:r w:rsidRPr="005526AA">
        <w:rPr>
          <w:rFonts w:ascii="Times New Roman" w:hAnsi="Times New Roman" w:cs="Times New Roman"/>
          <w:sz w:val="24"/>
          <w:szCs w:val="24"/>
        </w:rPr>
        <w:t>žáci samostatně kombinují vizuálně obrazné elementy k dosažení obrazných vyjádření</w:t>
      </w:r>
    </w:p>
    <w:p w:rsidR="005526AA" w:rsidRPr="005526AA" w:rsidRDefault="005526AA" w:rsidP="00300D64">
      <w:pPr>
        <w:numPr>
          <w:ilvl w:val="0"/>
          <w:numId w:val="115"/>
        </w:numPr>
        <w:spacing w:after="0" w:line="240" w:lineRule="auto"/>
        <w:rPr>
          <w:rFonts w:ascii="Times New Roman" w:hAnsi="Times New Roman" w:cs="Times New Roman"/>
          <w:sz w:val="24"/>
          <w:szCs w:val="24"/>
        </w:rPr>
      </w:pPr>
      <w:r w:rsidRPr="005526AA">
        <w:rPr>
          <w:rFonts w:ascii="Times New Roman" w:hAnsi="Times New Roman" w:cs="Times New Roman"/>
          <w:sz w:val="24"/>
          <w:szCs w:val="24"/>
        </w:rPr>
        <w:t>žáci přemýšlí o různorodosti interpretací téhož vizuálně obrazného vyjádření a zaujímají k nim svůj postoj</w:t>
      </w:r>
    </w:p>
    <w:p w:rsidR="005526AA" w:rsidRPr="005526AA" w:rsidRDefault="005526AA" w:rsidP="00300D64">
      <w:pPr>
        <w:numPr>
          <w:ilvl w:val="0"/>
          <w:numId w:val="115"/>
        </w:numPr>
        <w:spacing w:after="0" w:line="240" w:lineRule="auto"/>
        <w:rPr>
          <w:rFonts w:ascii="Times New Roman" w:hAnsi="Times New Roman" w:cs="Times New Roman"/>
          <w:sz w:val="24"/>
          <w:szCs w:val="24"/>
        </w:rPr>
      </w:pPr>
      <w:r w:rsidRPr="005526AA">
        <w:rPr>
          <w:rFonts w:ascii="Times New Roman" w:hAnsi="Times New Roman" w:cs="Times New Roman"/>
          <w:sz w:val="24"/>
          <w:szCs w:val="24"/>
        </w:rPr>
        <w:t>žáci využívají získaná poznání  při vlastní tvorbě</w:t>
      </w:r>
    </w:p>
    <w:p w:rsidR="005526AA" w:rsidRPr="005526AA" w:rsidRDefault="005526AA" w:rsidP="005526AA">
      <w:pPr>
        <w:rPr>
          <w:rFonts w:ascii="Times New Roman" w:hAnsi="Times New Roman" w:cs="Times New Roman"/>
          <w:sz w:val="24"/>
          <w:szCs w:val="24"/>
        </w:rPr>
      </w:pPr>
    </w:p>
    <w:p w:rsidR="005526AA" w:rsidRPr="005526AA" w:rsidRDefault="005526AA" w:rsidP="005526AA">
      <w:pPr>
        <w:rPr>
          <w:rFonts w:ascii="Times New Roman" w:hAnsi="Times New Roman" w:cs="Times New Roman"/>
          <w:b/>
          <w:sz w:val="24"/>
          <w:szCs w:val="24"/>
        </w:rPr>
      </w:pPr>
      <w:r w:rsidRPr="005526AA">
        <w:rPr>
          <w:rFonts w:ascii="Times New Roman" w:hAnsi="Times New Roman" w:cs="Times New Roman"/>
          <w:b/>
          <w:sz w:val="24"/>
          <w:szCs w:val="24"/>
        </w:rPr>
        <w:t xml:space="preserve">Kompetence komunikativní </w:t>
      </w:r>
    </w:p>
    <w:p w:rsidR="005526AA" w:rsidRPr="005526AA" w:rsidRDefault="005526AA" w:rsidP="00300D64">
      <w:pPr>
        <w:numPr>
          <w:ilvl w:val="0"/>
          <w:numId w:val="115"/>
        </w:numPr>
        <w:spacing w:after="0" w:line="240" w:lineRule="auto"/>
        <w:rPr>
          <w:rFonts w:ascii="Times New Roman" w:hAnsi="Times New Roman" w:cs="Times New Roman"/>
          <w:sz w:val="24"/>
          <w:szCs w:val="24"/>
        </w:rPr>
      </w:pPr>
      <w:r w:rsidRPr="005526AA">
        <w:rPr>
          <w:rFonts w:ascii="Times New Roman" w:hAnsi="Times New Roman" w:cs="Times New Roman"/>
          <w:sz w:val="24"/>
          <w:szCs w:val="24"/>
        </w:rPr>
        <w:t>žáci se zapojují do diskuse</w:t>
      </w:r>
    </w:p>
    <w:p w:rsidR="005526AA" w:rsidRPr="005526AA" w:rsidRDefault="005526AA" w:rsidP="00300D64">
      <w:pPr>
        <w:numPr>
          <w:ilvl w:val="0"/>
          <w:numId w:val="115"/>
        </w:numPr>
        <w:spacing w:after="0" w:line="240" w:lineRule="auto"/>
        <w:rPr>
          <w:rFonts w:ascii="Times New Roman" w:hAnsi="Times New Roman" w:cs="Times New Roman"/>
          <w:sz w:val="24"/>
          <w:szCs w:val="24"/>
        </w:rPr>
      </w:pPr>
      <w:r w:rsidRPr="005526AA">
        <w:rPr>
          <w:rFonts w:ascii="Times New Roman" w:hAnsi="Times New Roman" w:cs="Times New Roman"/>
          <w:sz w:val="24"/>
          <w:szCs w:val="24"/>
        </w:rPr>
        <w:t>respektují názory jiných</w:t>
      </w:r>
    </w:p>
    <w:p w:rsidR="005526AA" w:rsidRPr="005526AA" w:rsidRDefault="005526AA" w:rsidP="005526AA">
      <w:pPr>
        <w:ind w:left="420"/>
        <w:rPr>
          <w:rFonts w:ascii="Times New Roman" w:hAnsi="Times New Roman" w:cs="Times New Roman"/>
          <w:sz w:val="24"/>
          <w:szCs w:val="24"/>
        </w:rPr>
      </w:pPr>
    </w:p>
    <w:p w:rsidR="005526AA" w:rsidRPr="005526AA" w:rsidRDefault="005526AA" w:rsidP="00300D64">
      <w:pPr>
        <w:numPr>
          <w:ilvl w:val="0"/>
          <w:numId w:val="115"/>
        </w:numPr>
        <w:spacing w:after="0" w:line="240" w:lineRule="auto"/>
        <w:rPr>
          <w:rFonts w:ascii="Times New Roman" w:hAnsi="Times New Roman" w:cs="Times New Roman"/>
          <w:sz w:val="24"/>
          <w:szCs w:val="24"/>
        </w:rPr>
      </w:pPr>
      <w:r w:rsidRPr="005526AA">
        <w:rPr>
          <w:rFonts w:ascii="Times New Roman" w:hAnsi="Times New Roman" w:cs="Times New Roman"/>
          <w:sz w:val="24"/>
          <w:szCs w:val="24"/>
        </w:rPr>
        <w:t>žáci pojmenovávají vizuálně obrazné elementy, porovnávají je, umí ocenit vizuálně obrazná vyjádření</w:t>
      </w:r>
    </w:p>
    <w:p w:rsidR="005526AA" w:rsidRPr="005526AA" w:rsidRDefault="005526AA" w:rsidP="00300D64">
      <w:pPr>
        <w:numPr>
          <w:ilvl w:val="0"/>
          <w:numId w:val="115"/>
        </w:numPr>
        <w:spacing w:after="0" w:line="240" w:lineRule="auto"/>
        <w:rPr>
          <w:rFonts w:ascii="Times New Roman" w:hAnsi="Times New Roman" w:cs="Times New Roman"/>
          <w:sz w:val="24"/>
          <w:szCs w:val="24"/>
        </w:rPr>
      </w:pPr>
      <w:r w:rsidRPr="005526AA">
        <w:rPr>
          <w:rFonts w:ascii="Times New Roman" w:hAnsi="Times New Roman" w:cs="Times New Roman"/>
          <w:sz w:val="24"/>
          <w:szCs w:val="24"/>
        </w:rPr>
        <w:t>učitel vede žáky k obohacování slovní zásoby o odborné termíny z výtvarné oblasti</w:t>
      </w:r>
      <w:r w:rsidRPr="005526AA">
        <w:rPr>
          <w:rFonts w:ascii="Times New Roman" w:hAnsi="Times New Roman" w:cs="Times New Roman"/>
          <w:sz w:val="24"/>
          <w:szCs w:val="24"/>
        </w:rPr>
        <w:tab/>
      </w:r>
    </w:p>
    <w:p w:rsidR="005526AA" w:rsidRPr="005526AA" w:rsidRDefault="005526AA" w:rsidP="005526AA">
      <w:pPr>
        <w:rPr>
          <w:rFonts w:ascii="Times New Roman" w:hAnsi="Times New Roman" w:cs="Times New Roman"/>
          <w:sz w:val="24"/>
          <w:szCs w:val="24"/>
        </w:rPr>
      </w:pPr>
    </w:p>
    <w:p w:rsidR="005526AA" w:rsidRPr="005526AA" w:rsidRDefault="005526AA" w:rsidP="005526AA">
      <w:pPr>
        <w:rPr>
          <w:rFonts w:ascii="Times New Roman" w:hAnsi="Times New Roman" w:cs="Times New Roman"/>
          <w:b/>
          <w:sz w:val="24"/>
          <w:szCs w:val="24"/>
        </w:rPr>
      </w:pPr>
      <w:r w:rsidRPr="005526AA">
        <w:rPr>
          <w:rFonts w:ascii="Times New Roman" w:hAnsi="Times New Roman" w:cs="Times New Roman"/>
          <w:b/>
          <w:sz w:val="24"/>
          <w:szCs w:val="24"/>
        </w:rPr>
        <w:t>Kompetence sociální a personální</w:t>
      </w:r>
    </w:p>
    <w:p w:rsidR="005526AA" w:rsidRPr="005526AA" w:rsidRDefault="005526AA" w:rsidP="00300D64">
      <w:pPr>
        <w:numPr>
          <w:ilvl w:val="0"/>
          <w:numId w:val="115"/>
        </w:numPr>
        <w:spacing w:after="0" w:line="240" w:lineRule="auto"/>
        <w:rPr>
          <w:rFonts w:ascii="Times New Roman" w:hAnsi="Times New Roman" w:cs="Times New Roman"/>
          <w:sz w:val="24"/>
          <w:szCs w:val="24"/>
        </w:rPr>
      </w:pPr>
      <w:r w:rsidRPr="005526AA">
        <w:rPr>
          <w:rFonts w:ascii="Times New Roman" w:hAnsi="Times New Roman" w:cs="Times New Roman"/>
          <w:sz w:val="24"/>
          <w:szCs w:val="24"/>
        </w:rPr>
        <w:t>žáci umí tvořivě pracovat ve skupině</w:t>
      </w:r>
    </w:p>
    <w:p w:rsidR="005526AA" w:rsidRPr="005526AA" w:rsidRDefault="005526AA" w:rsidP="00300D64">
      <w:pPr>
        <w:numPr>
          <w:ilvl w:val="0"/>
          <w:numId w:val="115"/>
        </w:numPr>
        <w:spacing w:after="0" w:line="240" w:lineRule="auto"/>
        <w:rPr>
          <w:rFonts w:ascii="Times New Roman" w:hAnsi="Times New Roman" w:cs="Times New Roman"/>
          <w:sz w:val="24"/>
          <w:szCs w:val="24"/>
        </w:rPr>
      </w:pPr>
      <w:r w:rsidRPr="005526AA">
        <w:rPr>
          <w:rFonts w:ascii="Times New Roman" w:hAnsi="Times New Roman" w:cs="Times New Roman"/>
          <w:sz w:val="24"/>
          <w:szCs w:val="24"/>
        </w:rPr>
        <w:t>učitel vede žáky  ke kolegiální pomoci</w:t>
      </w:r>
    </w:p>
    <w:p w:rsidR="005526AA" w:rsidRPr="005526AA" w:rsidRDefault="005526AA" w:rsidP="00300D64">
      <w:pPr>
        <w:numPr>
          <w:ilvl w:val="0"/>
          <w:numId w:val="115"/>
        </w:numPr>
        <w:spacing w:after="0" w:line="240" w:lineRule="auto"/>
        <w:rPr>
          <w:rFonts w:ascii="Times New Roman" w:hAnsi="Times New Roman" w:cs="Times New Roman"/>
          <w:sz w:val="24"/>
          <w:szCs w:val="24"/>
        </w:rPr>
      </w:pPr>
      <w:r w:rsidRPr="005526AA">
        <w:rPr>
          <w:rFonts w:ascii="Times New Roman" w:hAnsi="Times New Roman" w:cs="Times New Roman"/>
          <w:sz w:val="24"/>
          <w:szCs w:val="24"/>
        </w:rPr>
        <w:t xml:space="preserve">žáci respektují různorodost téhož vizuálně obrazného vyjádření, možnost alternativního přístupu </w:t>
      </w:r>
    </w:p>
    <w:p w:rsidR="005526AA" w:rsidRPr="005526AA" w:rsidRDefault="005526AA" w:rsidP="005526AA">
      <w:pPr>
        <w:rPr>
          <w:rFonts w:ascii="Times New Roman" w:hAnsi="Times New Roman" w:cs="Times New Roman"/>
          <w:sz w:val="24"/>
          <w:szCs w:val="24"/>
        </w:rPr>
      </w:pPr>
    </w:p>
    <w:p w:rsidR="005526AA" w:rsidRPr="005526AA" w:rsidRDefault="005526AA" w:rsidP="005526AA">
      <w:pPr>
        <w:rPr>
          <w:rFonts w:ascii="Times New Roman" w:hAnsi="Times New Roman" w:cs="Times New Roman"/>
          <w:b/>
          <w:sz w:val="24"/>
          <w:szCs w:val="24"/>
        </w:rPr>
      </w:pPr>
      <w:r w:rsidRPr="005526AA">
        <w:rPr>
          <w:rFonts w:ascii="Times New Roman" w:hAnsi="Times New Roman" w:cs="Times New Roman"/>
          <w:b/>
          <w:sz w:val="24"/>
          <w:szCs w:val="24"/>
        </w:rPr>
        <w:t>Kompetence pracovní</w:t>
      </w:r>
    </w:p>
    <w:p w:rsidR="005526AA" w:rsidRPr="005526AA" w:rsidRDefault="005526AA" w:rsidP="00300D64">
      <w:pPr>
        <w:numPr>
          <w:ilvl w:val="0"/>
          <w:numId w:val="115"/>
        </w:numPr>
        <w:spacing w:after="0" w:line="240" w:lineRule="auto"/>
        <w:rPr>
          <w:rFonts w:ascii="Times New Roman" w:hAnsi="Times New Roman" w:cs="Times New Roman"/>
          <w:sz w:val="24"/>
          <w:szCs w:val="24"/>
        </w:rPr>
      </w:pPr>
      <w:r w:rsidRPr="005526AA">
        <w:rPr>
          <w:rFonts w:ascii="Times New Roman" w:hAnsi="Times New Roman" w:cs="Times New Roman"/>
          <w:sz w:val="24"/>
          <w:szCs w:val="24"/>
        </w:rPr>
        <w:t>žáci užívají samostatně vizuálně obrazné techniky</w:t>
      </w:r>
    </w:p>
    <w:p w:rsidR="005526AA" w:rsidRPr="005526AA" w:rsidRDefault="005526AA" w:rsidP="00300D64">
      <w:pPr>
        <w:numPr>
          <w:ilvl w:val="0"/>
          <w:numId w:val="115"/>
        </w:numPr>
        <w:spacing w:after="0" w:line="240" w:lineRule="auto"/>
        <w:rPr>
          <w:rFonts w:ascii="Times New Roman" w:hAnsi="Times New Roman" w:cs="Times New Roman"/>
          <w:sz w:val="24"/>
          <w:szCs w:val="24"/>
        </w:rPr>
      </w:pPr>
      <w:r w:rsidRPr="005526AA">
        <w:rPr>
          <w:rFonts w:ascii="Times New Roman" w:hAnsi="Times New Roman" w:cs="Times New Roman"/>
          <w:sz w:val="24"/>
          <w:szCs w:val="24"/>
        </w:rPr>
        <w:t>žáci dodržují hygienická a bezpečnostní pravidla</w:t>
      </w:r>
    </w:p>
    <w:p w:rsidR="005526AA" w:rsidRPr="005526AA" w:rsidRDefault="005526AA" w:rsidP="00300D64">
      <w:pPr>
        <w:numPr>
          <w:ilvl w:val="0"/>
          <w:numId w:val="115"/>
        </w:numPr>
        <w:spacing w:after="0" w:line="240" w:lineRule="auto"/>
        <w:rPr>
          <w:rFonts w:ascii="Times New Roman" w:hAnsi="Times New Roman" w:cs="Times New Roman"/>
          <w:sz w:val="24"/>
          <w:szCs w:val="24"/>
        </w:rPr>
      </w:pPr>
      <w:r w:rsidRPr="005526AA">
        <w:rPr>
          <w:rFonts w:ascii="Times New Roman" w:hAnsi="Times New Roman" w:cs="Times New Roman"/>
          <w:sz w:val="24"/>
          <w:szCs w:val="24"/>
        </w:rPr>
        <w:t>učitel vede žáky k využívání návyků a znalostí v další praxi</w:t>
      </w:r>
    </w:p>
    <w:p w:rsidR="005526AA" w:rsidRPr="005526AA" w:rsidRDefault="005526AA" w:rsidP="005526AA">
      <w:pPr>
        <w:rPr>
          <w:rFonts w:ascii="Times New Roman" w:hAnsi="Times New Roman" w:cs="Times New Roman"/>
          <w:sz w:val="24"/>
          <w:szCs w:val="24"/>
        </w:rPr>
      </w:pPr>
    </w:p>
    <w:p w:rsidR="005526AA" w:rsidRPr="005526AA" w:rsidRDefault="005526AA" w:rsidP="005526AA">
      <w:pPr>
        <w:rPr>
          <w:rFonts w:ascii="Times New Roman" w:hAnsi="Times New Roman" w:cs="Times New Roman"/>
          <w:b/>
          <w:sz w:val="24"/>
          <w:szCs w:val="24"/>
        </w:rPr>
      </w:pPr>
      <w:r w:rsidRPr="005526AA">
        <w:rPr>
          <w:rFonts w:ascii="Times New Roman" w:hAnsi="Times New Roman" w:cs="Times New Roman"/>
          <w:b/>
          <w:sz w:val="24"/>
          <w:szCs w:val="24"/>
        </w:rPr>
        <w:t>Kompetence občanské</w:t>
      </w:r>
    </w:p>
    <w:p w:rsidR="005526AA" w:rsidRPr="005526AA" w:rsidRDefault="005526AA" w:rsidP="005526AA">
      <w:pPr>
        <w:rPr>
          <w:rFonts w:ascii="Times New Roman" w:hAnsi="Times New Roman" w:cs="Times New Roman"/>
          <w:sz w:val="24"/>
          <w:szCs w:val="24"/>
        </w:rPr>
      </w:pPr>
      <w:r w:rsidRPr="005526AA">
        <w:rPr>
          <w:rFonts w:ascii="Times New Roman" w:hAnsi="Times New Roman" w:cs="Times New Roman"/>
          <w:sz w:val="24"/>
          <w:szCs w:val="24"/>
        </w:rPr>
        <w:t xml:space="preserve">       -     žáci chápou a respektují estetické požadavky na životní prostředí</w:t>
      </w:r>
    </w:p>
    <w:p w:rsidR="005526AA" w:rsidRPr="005526AA" w:rsidRDefault="005526AA" w:rsidP="005526AA">
      <w:pPr>
        <w:rPr>
          <w:rFonts w:ascii="Times New Roman" w:hAnsi="Times New Roman" w:cs="Times New Roman"/>
          <w:sz w:val="24"/>
          <w:szCs w:val="24"/>
        </w:rPr>
      </w:pPr>
      <w:r w:rsidRPr="005526AA">
        <w:rPr>
          <w:rFonts w:ascii="Times New Roman" w:hAnsi="Times New Roman" w:cs="Times New Roman"/>
          <w:sz w:val="24"/>
          <w:szCs w:val="24"/>
        </w:rPr>
        <w:t xml:space="preserve">       -     učitel pomáhá žákům vytvořit si postoj k výtvarným dílům</w:t>
      </w:r>
    </w:p>
    <w:p w:rsidR="005526AA" w:rsidRPr="005526AA" w:rsidRDefault="005526AA" w:rsidP="005526AA">
      <w:pPr>
        <w:pStyle w:val="Vzdlvacobor"/>
        <w:tabs>
          <w:tab w:val="clear" w:pos="567"/>
          <w:tab w:val="left" w:pos="720"/>
        </w:tabs>
        <w:rPr>
          <w:b w:val="0"/>
          <w:sz w:val="24"/>
          <w:szCs w:val="24"/>
        </w:rPr>
      </w:pPr>
    </w:p>
    <w:p w:rsidR="005526AA" w:rsidRPr="005526AA" w:rsidRDefault="005526AA" w:rsidP="005526AA">
      <w:pPr>
        <w:pStyle w:val="Vzdlvacobor"/>
        <w:tabs>
          <w:tab w:val="clear" w:pos="567"/>
          <w:tab w:val="left" w:pos="720"/>
        </w:tabs>
        <w:rPr>
          <w:sz w:val="24"/>
          <w:szCs w:val="24"/>
        </w:rPr>
      </w:pPr>
      <w:r w:rsidRPr="005526AA">
        <w:rPr>
          <w:sz w:val="24"/>
          <w:szCs w:val="24"/>
        </w:rPr>
        <w:t xml:space="preserve">Kompetence digitální </w:t>
      </w:r>
    </w:p>
    <w:p w:rsidR="005526AA" w:rsidRPr="005526AA" w:rsidRDefault="005526AA" w:rsidP="00300D64">
      <w:pPr>
        <w:pStyle w:val="Vzdlvacobor"/>
        <w:numPr>
          <w:ilvl w:val="0"/>
          <w:numId w:val="115"/>
        </w:numPr>
        <w:tabs>
          <w:tab w:val="clear" w:pos="567"/>
          <w:tab w:val="left" w:pos="720"/>
        </w:tabs>
        <w:rPr>
          <w:b w:val="0"/>
          <w:sz w:val="24"/>
          <w:szCs w:val="24"/>
        </w:rPr>
      </w:pPr>
      <w:r w:rsidRPr="005526AA">
        <w:rPr>
          <w:b w:val="0"/>
          <w:sz w:val="24"/>
          <w:szCs w:val="24"/>
        </w:rPr>
        <w:t xml:space="preserve">Učitel motivuje </w:t>
      </w:r>
      <w:r w:rsidRPr="005526AA">
        <w:rPr>
          <w:b w:val="0"/>
          <w:color w:val="232731"/>
          <w:sz w:val="24"/>
          <w:szCs w:val="24"/>
        </w:rPr>
        <w:t>žáky k užívání různorodých vizuálně obrazných prostředků včetně digitálních technologií při vlastní tvorbě, k nalézání neobvyklých postupů a různých variant řešení</w:t>
      </w:r>
    </w:p>
    <w:p w:rsidR="005526AA" w:rsidRPr="005526AA" w:rsidRDefault="005526AA" w:rsidP="00300D64">
      <w:pPr>
        <w:pStyle w:val="Vzdlvacobor"/>
        <w:numPr>
          <w:ilvl w:val="0"/>
          <w:numId w:val="115"/>
        </w:numPr>
        <w:tabs>
          <w:tab w:val="clear" w:pos="567"/>
          <w:tab w:val="left" w:pos="720"/>
        </w:tabs>
        <w:rPr>
          <w:b w:val="0"/>
          <w:sz w:val="24"/>
          <w:szCs w:val="24"/>
        </w:rPr>
      </w:pPr>
      <w:r w:rsidRPr="005526AA">
        <w:rPr>
          <w:b w:val="0"/>
          <w:color w:val="232731"/>
          <w:sz w:val="24"/>
          <w:szCs w:val="24"/>
        </w:rPr>
        <w:t>Učitel poskytuje žákům prostor ke sdílení a prezentaci tvůrčího záměru, témat a výsledků tvůrčí práce v rovině tvorby, vnímání a interpretace</w:t>
      </w:r>
    </w:p>
    <w:p w:rsidR="005526AA" w:rsidRPr="002B78F3" w:rsidRDefault="005526AA" w:rsidP="002B78F3">
      <w:pPr>
        <w:pStyle w:val="Vzdlvacobor"/>
        <w:numPr>
          <w:ilvl w:val="0"/>
          <w:numId w:val="115"/>
        </w:numPr>
        <w:tabs>
          <w:tab w:val="clear" w:pos="567"/>
          <w:tab w:val="left" w:pos="720"/>
        </w:tabs>
        <w:rPr>
          <w:b w:val="0"/>
          <w:sz w:val="24"/>
          <w:szCs w:val="24"/>
        </w:rPr>
      </w:pPr>
      <w:r w:rsidRPr="005526AA">
        <w:rPr>
          <w:b w:val="0"/>
          <w:color w:val="232731"/>
          <w:sz w:val="24"/>
          <w:szCs w:val="24"/>
        </w:rPr>
        <w:t>Učitel vede</w:t>
      </w:r>
      <w:r w:rsidRPr="005526AA">
        <w:rPr>
          <w:color w:val="232731"/>
          <w:sz w:val="24"/>
          <w:szCs w:val="24"/>
        </w:rPr>
        <w:t xml:space="preserve"> </w:t>
      </w:r>
      <w:r w:rsidRPr="005526AA">
        <w:rPr>
          <w:b w:val="0"/>
          <w:color w:val="232731"/>
          <w:sz w:val="24"/>
          <w:szCs w:val="24"/>
        </w:rPr>
        <w:t>žáky k vyhledávání a sdílení inspiračních zdrojů, uměleckých děl i běžné produkce s respektem k autorství a autorským právům</w:t>
      </w:r>
      <w:r w:rsidR="002B78F3">
        <w:rPr>
          <w:b w:val="0"/>
          <w:color w:val="232731"/>
          <w:sz w:val="24"/>
          <w:szCs w:val="24"/>
        </w:rPr>
        <w:t xml:space="preserve"> </w:t>
      </w:r>
      <w:r w:rsidRPr="002B78F3">
        <w:rPr>
          <w:b w:val="0"/>
          <w:sz w:val="24"/>
          <w:szCs w:val="24"/>
        </w:rPr>
        <w:t>na konci 3. ročníku:</w:t>
      </w:r>
      <w:r w:rsidRPr="002B78F3">
        <w:t xml:space="preserve"> </w:t>
      </w:r>
    </w:p>
    <w:p w:rsidR="005526AA" w:rsidRPr="002B78F3" w:rsidRDefault="005526AA" w:rsidP="002B78F3">
      <w:pPr>
        <w:pStyle w:val="Odstavecseseznamem"/>
        <w:numPr>
          <w:ilvl w:val="0"/>
          <w:numId w:val="485"/>
        </w:numPr>
        <w:rPr>
          <w:rFonts w:ascii="Times New Roman" w:hAnsi="Times New Roman" w:cs="Times New Roman"/>
          <w:b/>
        </w:rPr>
      </w:pPr>
      <w:r w:rsidRPr="002B78F3">
        <w:rPr>
          <w:rFonts w:ascii="Times New Roman" w:hAnsi="Times New Roman" w:cs="Times New Roman"/>
        </w:rPr>
        <w:t>Žák vnímá objekty a situace různými smysly a pro jejich vizuální vyjádření nalézat různé prostředky a podle svých schopností s nimi pracuje</w:t>
      </w:r>
    </w:p>
    <w:p w:rsidR="005526AA" w:rsidRPr="002B78F3" w:rsidRDefault="005526AA" w:rsidP="002B78F3">
      <w:pPr>
        <w:pStyle w:val="Odstavecseseznamem"/>
        <w:numPr>
          <w:ilvl w:val="0"/>
          <w:numId w:val="485"/>
        </w:numPr>
        <w:rPr>
          <w:rFonts w:ascii="Times New Roman" w:hAnsi="Times New Roman" w:cs="Times New Roman"/>
          <w:b/>
        </w:rPr>
      </w:pPr>
      <w:r w:rsidRPr="002B78F3">
        <w:rPr>
          <w:rFonts w:ascii="Times New Roman" w:hAnsi="Times New Roman" w:cs="Times New Roman"/>
        </w:rPr>
        <w:t>Žák vnímá a podle svých schopností interpretovat vizuálně obrazná vyjádření (vlastní i svých spolužáků) i vybraná umělecká díla</w:t>
      </w:r>
    </w:p>
    <w:p w:rsidR="005526AA" w:rsidRPr="002B78F3" w:rsidRDefault="005526AA" w:rsidP="002B78F3">
      <w:pPr>
        <w:pStyle w:val="Odstavecseseznamem"/>
        <w:numPr>
          <w:ilvl w:val="0"/>
          <w:numId w:val="484"/>
        </w:numPr>
        <w:rPr>
          <w:rFonts w:ascii="Times New Roman" w:hAnsi="Times New Roman" w:cs="Times New Roman"/>
          <w:b/>
          <w:bCs/>
        </w:rPr>
      </w:pPr>
      <w:r w:rsidRPr="002B78F3">
        <w:rPr>
          <w:rFonts w:ascii="Times New Roman" w:hAnsi="Times New Roman" w:cs="Times New Roman"/>
        </w:rPr>
        <w:t>Žák komunikuje přímo i zprostředkovaně pomocí digitálních technologií obsah vizuálně obrazných vyjádření, která vytvořil, vybral nebo upravil</w:t>
      </w:r>
      <w:r w:rsidR="002B78F3" w:rsidRPr="002B78F3">
        <w:rPr>
          <w:rFonts w:ascii="Times New Roman" w:hAnsi="Times New Roman" w:cs="Times New Roman"/>
        </w:rPr>
        <w:t xml:space="preserve"> </w:t>
      </w:r>
      <w:r w:rsidRPr="002B78F3">
        <w:rPr>
          <w:rFonts w:ascii="Times New Roman" w:hAnsi="Times New Roman" w:cs="Times New Roman"/>
        </w:rPr>
        <w:t xml:space="preserve">na konci 5. ročníku: </w:t>
      </w:r>
    </w:p>
    <w:p w:rsidR="005526AA" w:rsidRPr="002B78F3" w:rsidRDefault="005526AA" w:rsidP="002B78F3">
      <w:pPr>
        <w:pStyle w:val="Odstavecseseznamem"/>
        <w:numPr>
          <w:ilvl w:val="0"/>
          <w:numId w:val="483"/>
        </w:numPr>
        <w:rPr>
          <w:rFonts w:ascii="Times New Roman" w:hAnsi="Times New Roman" w:cs="Times New Roman"/>
          <w:bCs/>
        </w:rPr>
      </w:pPr>
      <w:r w:rsidRPr="002B78F3">
        <w:rPr>
          <w:rFonts w:ascii="Times New Roman" w:hAnsi="Times New Roman" w:cs="Times New Roman"/>
        </w:rPr>
        <w:lastRenderedPageBreak/>
        <w:t>Žák nalézá vhodné prostředky pro vizuálně obrazná vyjádření vzniklá na základě zrakového vnímání i vnímání dalšími smysly; uplatňuje je v plošné, objemové i prostorové tvorbě</w:t>
      </w:r>
    </w:p>
    <w:p w:rsidR="005526AA" w:rsidRPr="002B78F3" w:rsidRDefault="005526AA" w:rsidP="002B78F3">
      <w:pPr>
        <w:pStyle w:val="Odstavecseseznamem"/>
        <w:numPr>
          <w:ilvl w:val="0"/>
          <w:numId w:val="483"/>
        </w:numPr>
        <w:rPr>
          <w:rFonts w:ascii="Times New Roman" w:hAnsi="Times New Roman" w:cs="Times New Roman"/>
          <w:bCs/>
        </w:rPr>
      </w:pPr>
      <w:r w:rsidRPr="002B78F3">
        <w:rPr>
          <w:rFonts w:ascii="Times New Roman" w:hAnsi="Times New Roman" w:cs="Times New Roman"/>
        </w:rPr>
        <w:t>Žák osobitost svého vnímání uplatňuje v přístupu k realitě, k tvorbě a interpretaci vizuálně obrazného vyjádření; pro vyjádření nových i neobvyklých pocitů a prožitků svobodně volí a kombinuje různorodé prostředky, včetně prostředků a postupů současného výtvarného umění</w:t>
      </w:r>
    </w:p>
    <w:p w:rsidR="005526AA" w:rsidRPr="002B78F3" w:rsidRDefault="005526AA" w:rsidP="002B78F3">
      <w:pPr>
        <w:pStyle w:val="Odstavecseseznamem"/>
        <w:numPr>
          <w:ilvl w:val="0"/>
          <w:numId w:val="483"/>
        </w:numPr>
        <w:rPr>
          <w:rFonts w:ascii="Times New Roman" w:hAnsi="Times New Roman" w:cs="Times New Roman"/>
          <w:bCs/>
        </w:rPr>
      </w:pPr>
      <w:r w:rsidRPr="002B78F3">
        <w:rPr>
          <w:rFonts w:ascii="Times New Roman" w:hAnsi="Times New Roman" w:cs="Times New Roman"/>
        </w:rPr>
        <w:t>Žák porovnává různé interpretace vizuálně obrazného vyjádření a přistupovat k nim jako ke zdroji inspirace; postupně si vytváří digitální portfolio vlastní tvorby a digitální databanku různých inspiračních zdrojů</w:t>
      </w:r>
    </w:p>
    <w:p w:rsidR="00C43541" w:rsidRDefault="00C43541" w:rsidP="002B78F3"/>
    <w:p w:rsidR="002B78F3" w:rsidRDefault="00B0448D" w:rsidP="002B78F3">
      <w:pPr>
        <w:rPr>
          <w:rFonts w:ascii="Times New Roman" w:hAnsi="Times New Roman" w:cs="Times New Roman"/>
          <w:b/>
        </w:rPr>
      </w:pPr>
      <w:r>
        <w:rPr>
          <w:rFonts w:ascii="Times New Roman" w:hAnsi="Times New Roman" w:cs="Times New Roman"/>
          <w:b/>
        </w:rPr>
        <w:t>VÝTVARNÁ VÝCHOVA</w:t>
      </w:r>
    </w:p>
    <w:p w:rsidR="005526AA" w:rsidRPr="002B78F3" w:rsidRDefault="005526AA" w:rsidP="002B78F3">
      <w:pPr>
        <w:rPr>
          <w:rFonts w:ascii="Times New Roman" w:hAnsi="Times New Roman" w:cs="Times New Roman"/>
          <w:b/>
        </w:rPr>
      </w:pPr>
      <w:r w:rsidRPr="002B78F3">
        <w:rPr>
          <w:rFonts w:ascii="Times New Roman" w:hAnsi="Times New Roman" w:cs="Times New Roman"/>
          <w:b/>
        </w:rPr>
        <w:t>Vzdělávací obsah vzdělávacího oboru</w:t>
      </w:r>
    </w:p>
    <w:p w:rsidR="005526AA" w:rsidRPr="002B78F3" w:rsidRDefault="005526AA" w:rsidP="002B78F3">
      <w:pPr>
        <w:rPr>
          <w:rFonts w:ascii="Times New Roman" w:hAnsi="Times New Roman" w:cs="Times New Roman"/>
          <w:b/>
        </w:rPr>
      </w:pPr>
      <w:r w:rsidRPr="002B78F3">
        <w:rPr>
          <w:rFonts w:ascii="Times New Roman" w:hAnsi="Times New Roman" w:cs="Times New Roman"/>
          <w:b/>
        </w:rPr>
        <w:t>1. stupeň</w:t>
      </w:r>
    </w:p>
    <w:p w:rsidR="00C43541" w:rsidRDefault="00C43541" w:rsidP="005526AA">
      <w:pPr>
        <w:pStyle w:val="Podnadpis1"/>
      </w:pPr>
    </w:p>
    <w:tbl>
      <w:tblPr>
        <w:tblStyle w:val="Mkatabulky"/>
        <w:tblW w:w="0" w:type="auto"/>
        <w:tblLook w:val="04A0" w:firstRow="1" w:lastRow="0" w:firstColumn="1" w:lastColumn="0" w:noHBand="0" w:noVBand="1"/>
      </w:tblPr>
      <w:tblGrid>
        <w:gridCol w:w="13994"/>
      </w:tblGrid>
      <w:tr w:rsidR="00C43541" w:rsidTr="00C43541">
        <w:tc>
          <w:tcPr>
            <w:tcW w:w="13994" w:type="dxa"/>
          </w:tcPr>
          <w:p w:rsidR="00C43541" w:rsidRPr="007E00ED" w:rsidRDefault="00C43541" w:rsidP="00C43541">
            <w:pPr>
              <w:pStyle w:val="PodnapisvTOVO"/>
              <w:rPr>
                <w:b/>
                <w:bCs/>
              </w:rPr>
            </w:pPr>
            <w:r w:rsidRPr="007E00ED">
              <w:rPr>
                <w:b/>
                <w:bCs/>
              </w:rPr>
              <w:t>Očekávané výstupy – 1. období</w:t>
            </w:r>
          </w:p>
          <w:p w:rsidR="00C43541" w:rsidRPr="007E00ED" w:rsidRDefault="00C43541" w:rsidP="00C43541">
            <w:pPr>
              <w:pStyle w:val="text-k"/>
            </w:pPr>
            <w:r w:rsidRPr="007E00ED">
              <w:t>žák</w:t>
            </w:r>
          </w:p>
          <w:p w:rsidR="00C43541" w:rsidRPr="007E00ED" w:rsidRDefault="00C43541" w:rsidP="00C43541">
            <w:pPr>
              <w:pStyle w:val="OV"/>
              <w:rPr>
                <w:b/>
                <w:bCs w:val="0"/>
                <w:i/>
                <w:iCs/>
              </w:rPr>
            </w:pPr>
            <w:r w:rsidRPr="007E00ED">
              <w:rPr>
                <w:b/>
                <w:bCs w:val="0"/>
                <w:i/>
                <w:iCs/>
              </w:rPr>
              <w:t>VV-3-1-01</w:t>
            </w:r>
            <w:r w:rsidRPr="007E00ED">
              <w:rPr>
                <w:b/>
                <w:i/>
                <w:iCs/>
              </w:rPr>
              <w:tab/>
            </w:r>
            <w:r w:rsidRPr="007E00ED">
              <w:rPr>
                <w:b/>
                <w:bCs w:val="0"/>
                <w:i/>
                <w:iCs/>
              </w:rPr>
              <w:t>rozpoznává linie, tvary, objemy, barvy, objekty; porovnává je a třídí na základě zkušeností, vjemů, zážitků a představ</w:t>
            </w:r>
          </w:p>
          <w:p w:rsidR="00C43541" w:rsidRPr="007E00ED" w:rsidRDefault="00C43541" w:rsidP="00C43541">
            <w:pPr>
              <w:pStyle w:val="OV"/>
              <w:rPr>
                <w:b/>
                <w:bCs w:val="0"/>
                <w:i/>
                <w:iCs/>
              </w:rPr>
            </w:pPr>
            <w:r w:rsidRPr="007E00ED">
              <w:rPr>
                <w:b/>
                <w:bCs w:val="0"/>
                <w:i/>
                <w:iCs/>
              </w:rPr>
              <w:t>VV-3-1-02</w:t>
            </w:r>
            <w:r w:rsidRPr="007E00ED">
              <w:rPr>
                <w:b/>
                <w:i/>
                <w:iCs/>
              </w:rPr>
              <w:tab/>
            </w:r>
            <w:r w:rsidRPr="007E00ED">
              <w:rPr>
                <w:b/>
                <w:bCs w:val="0"/>
                <w:i/>
                <w:iCs/>
              </w:rPr>
              <w:t>v tvorbě projevuje své vlastní zkušenosti; uplatňuje při tom v plošném i prostorovém uspořádání linie, tvary, objemy, barvy, objekty a další prvky a jejich kombinace</w:t>
            </w:r>
          </w:p>
          <w:p w:rsidR="00C43541" w:rsidRPr="007E00ED" w:rsidRDefault="00C43541" w:rsidP="00C43541">
            <w:pPr>
              <w:pStyle w:val="OV"/>
              <w:spacing w:after="20"/>
              <w:rPr>
                <w:b/>
                <w:bCs w:val="0"/>
                <w:i/>
                <w:iCs/>
              </w:rPr>
            </w:pPr>
            <w:r w:rsidRPr="007E00ED">
              <w:rPr>
                <w:b/>
                <w:bCs w:val="0"/>
                <w:i/>
                <w:iCs/>
              </w:rPr>
              <w:t>VV-3-1-03</w:t>
            </w:r>
            <w:r w:rsidRPr="007E00ED">
              <w:rPr>
                <w:b/>
                <w:i/>
                <w:iCs/>
              </w:rPr>
              <w:tab/>
            </w:r>
            <w:r w:rsidRPr="007E00ED">
              <w:rPr>
                <w:b/>
                <w:bCs w:val="0"/>
                <w:i/>
                <w:iCs/>
              </w:rPr>
              <w:t>vnímá události různými smysly a vizuálně je vyjadřuje</w:t>
            </w:r>
          </w:p>
          <w:p w:rsidR="00C43541" w:rsidRPr="007E00ED" w:rsidRDefault="00C43541" w:rsidP="00C43541">
            <w:pPr>
              <w:pStyle w:val="OV"/>
              <w:rPr>
                <w:b/>
                <w:bCs w:val="0"/>
                <w:i/>
                <w:iCs/>
              </w:rPr>
            </w:pPr>
            <w:r w:rsidRPr="007E00ED">
              <w:rPr>
                <w:b/>
                <w:bCs w:val="0"/>
                <w:i/>
                <w:iCs/>
              </w:rPr>
              <w:t>VV-3-1-04</w:t>
            </w:r>
            <w:r w:rsidRPr="007E00ED">
              <w:rPr>
                <w:b/>
                <w:i/>
                <w:iCs/>
              </w:rPr>
              <w:tab/>
            </w:r>
            <w:r w:rsidRPr="007E00ED">
              <w:rPr>
                <w:b/>
                <w:bCs w:val="0"/>
                <w:i/>
                <w:iCs/>
              </w:rPr>
              <w:t>interpretuje podle svých schopností různá vizuálně obrazná vyjádření; odlišné interpretace porovnává se svou dosavadní zkušeností</w:t>
            </w:r>
          </w:p>
          <w:p w:rsidR="00C43541" w:rsidRPr="007E00ED" w:rsidRDefault="00C43541" w:rsidP="00C43541">
            <w:pPr>
              <w:pStyle w:val="OV"/>
              <w:rPr>
                <w:b/>
                <w:bCs w:val="0"/>
                <w:i/>
                <w:iCs/>
              </w:rPr>
            </w:pPr>
            <w:r w:rsidRPr="007E00ED">
              <w:rPr>
                <w:b/>
                <w:bCs w:val="0"/>
                <w:i/>
                <w:iCs/>
              </w:rPr>
              <w:t>VV-3-1-05</w:t>
            </w:r>
            <w:r w:rsidRPr="007E00ED">
              <w:rPr>
                <w:b/>
                <w:i/>
                <w:iCs/>
              </w:rPr>
              <w:tab/>
            </w:r>
            <w:r w:rsidRPr="007E00ED">
              <w:rPr>
                <w:b/>
                <w:bCs w:val="0"/>
                <w:i/>
                <w:iCs/>
              </w:rPr>
              <w:t>na základě vlastní zkušenosti nalézá a do komunikace zapojuje obsah vizuálně obrazných vyjádření, která samostatně vytvořil, vybral či upravil</w:t>
            </w:r>
          </w:p>
          <w:p w:rsidR="00C43541" w:rsidRPr="007E00ED" w:rsidRDefault="00C43541" w:rsidP="00C43541">
            <w:pPr>
              <w:pStyle w:val="PodnapisvTOVO"/>
              <w:keepNext/>
              <w:keepLines/>
              <w:rPr>
                <w:b/>
                <w:bCs/>
              </w:rPr>
            </w:pPr>
            <w:r w:rsidRPr="007E00ED">
              <w:rPr>
                <w:b/>
                <w:bCs/>
              </w:rPr>
              <w:t>Očekávané výstupy – 2. období</w:t>
            </w:r>
          </w:p>
          <w:p w:rsidR="00C43541" w:rsidRPr="007E00ED" w:rsidRDefault="00C43541" w:rsidP="00C43541">
            <w:pPr>
              <w:pStyle w:val="text-k"/>
              <w:keepNext/>
              <w:keepLines/>
            </w:pPr>
            <w:r w:rsidRPr="007E00ED">
              <w:t>žák</w:t>
            </w:r>
          </w:p>
          <w:p w:rsidR="00C43541" w:rsidRPr="007E00ED" w:rsidRDefault="00C43541" w:rsidP="00C43541">
            <w:pPr>
              <w:pStyle w:val="OV"/>
              <w:keepNext/>
              <w:keepLines/>
              <w:rPr>
                <w:b/>
                <w:bCs w:val="0"/>
                <w:i/>
                <w:iCs/>
              </w:rPr>
            </w:pPr>
            <w:r w:rsidRPr="007E00ED">
              <w:rPr>
                <w:b/>
                <w:bCs w:val="0"/>
                <w:i/>
                <w:iCs/>
              </w:rPr>
              <w:t>VV-5-1-01</w:t>
            </w:r>
            <w:r w:rsidRPr="007E00ED">
              <w:rPr>
                <w:b/>
                <w:i/>
                <w:iCs/>
              </w:rPr>
              <w:tab/>
            </w:r>
            <w:r w:rsidRPr="007E00ED">
              <w:rPr>
                <w:b/>
                <w:bCs w:val="0"/>
                <w:i/>
                <w:iCs/>
              </w:rPr>
              <w:t xml:space="preserve">při vlastních tvůrčích činnostech užívá prvky vizuálně obrazného vyjádření; porovnává je na základě vztahů </w:t>
            </w:r>
          </w:p>
          <w:p w:rsidR="00C43541" w:rsidRPr="007E00ED" w:rsidRDefault="00C43541" w:rsidP="00C43541">
            <w:pPr>
              <w:pStyle w:val="OV"/>
              <w:rPr>
                <w:b/>
                <w:bCs w:val="0"/>
                <w:i/>
                <w:iCs/>
              </w:rPr>
            </w:pPr>
            <w:r w:rsidRPr="007E00ED">
              <w:rPr>
                <w:b/>
                <w:bCs w:val="0"/>
                <w:i/>
                <w:iCs/>
              </w:rPr>
              <w:t>VV-5-1-02</w:t>
            </w:r>
            <w:r w:rsidRPr="007E00ED">
              <w:rPr>
                <w:b/>
                <w:i/>
                <w:iCs/>
              </w:rPr>
              <w:tab/>
            </w:r>
            <w:r w:rsidRPr="007E00ED">
              <w:rPr>
                <w:b/>
                <w:bCs w:val="0"/>
                <w:i/>
                <w:iCs/>
              </w:rPr>
              <w:t xml:space="preserve">při tvorbě vizuálně obrazných vyjádření se zaměřuje na projevení vlastních zkušeností </w:t>
            </w:r>
          </w:p>
          <w:p w:rsidR="00C43541" w:rsidRPr="007E00ED" w:rsidRDefault="00C43541" w:rsidP="00C43541">
            <w:pPr>
              <w:pStyle w:val="OV"/>
              <w:rPr>
                <w:b/>
                <w:bCs w:val="0"/>
                <w:i/>
                <w:iCs/>
              </w:rPr>
            </w:pPr>
            <w:r w:rsidRPr="007E00ED">
              <w:rPr>
                <w:b/>
                <w:bCs w:val="0"/>
                <w:i/>
                <w:iCs/>
              </w:rPr>
              <w:t>VV-5-1-03</w:t>
            </w:r>
            <w:r w:rsidRPr="007E00ED">
              <w:rPr>
                <w:b/>
                <w:i/>
                <w:iCs/>
              </w:rPr>
              <w:tab/>
            </w:r>
            <w:r w:rsidRPr="007E00ED">
              <w:rPr>
                <w:b/>
                <w:bCs w:val="0"/>
                <w:i/>
                <w:iCs/>
              </w:rPr>
              <w:t>nalézá vhodné prostředky pro vizuálně obrazná vyjádření vzniklá na základě vztahu zrakového vnímání k vnímání dalšími smysly; uplatňuje je v plošné, objemové i prostorové tvorbě</w:t>
            </w:r>
          </w:p>
          <w:p w:rsidR="00C43541" w:rsidRPr="007E00ED" w:rsidRDefault="00C43541" w:rsidP="00C43541">
            <w:pPr>
              <w:pStyle w:val="OV"/>
              <w:rPr>
                <w:b/>
                <w:bCs w:val="0"/>
                <w:i/>
                <w:iCs/>
              </w:rPr>
            </w:pPr>
            <w:r w:rsidRPr="007E00ED">
              <w:rPr>
                <w:b/>
                <w:bCs w:val="0"/>
                <w:i/>
                <w:iCs/>
              </w:rPr>
              <w:lastRenderedPageBreak/>
              <w:t>VV-5-1-04</w:t>
            </w:r>
            <w:r w:rsidRPr="007E00ED">
              <w:rPr>
                <w:b/>
                <w:i/>
                <w:iCs/>
              </w:rPr>
              <w:tab/>
            </w:r>
            <w:r w:rsidRPr="007E00ED">
              <w:rPr>
                <w:b/>
                <w:bCs w:val="0"/>
                <w:i/>
                <w:iCs/>
              </w:rPr>
              <w:t>osobitost svého vnímání uplatňuje v přístupu k realitě, k tvorbě a interpretaci vizuálně obrazného vyjádření; pro vyjádření nových i neobvyklých pocitů a prožitků svobodně volí a kombinuje prostředky</w:t>
            </w:r>
          </w:p>
          <w:p w:rsidR="00C43541" w:rsidRPr="007E00ED" w:rsidRDefault="00C43541" w:rsidP="00C43541">
            <w:pPr>
              <w:pStyle w:val="OV"/>
              <w:rPr>
                <w:b/>
                <w:bCs w:val="0"/>
                <w:i/>
                <w:iCs/>
              </w:rPr>
            </w:pPr>
            <w:r w:rsidRPr="007E00ED">
              <w:rPr>
                <w:b/>
                <w:bCs w:val="0"/>
                <w:i/>
                <w:iCs/>
              </w:rPr>
              <w:t>VV-5-1-05</w:t>
            </w:r>
            <w:r w:rsidRPr="007E00ED">
              <w:rPr>
                <w:b/>
                <w:i/>
                <w:iCs/>
              </w:rPr>
              <w:tab/>
            </w:r>
            <w:r w:rsidRPr="007E00ED">
              <w:rPr>
                <w:b/>
                <w:bCs w:val="0"/>
                <w:i/>
                <w:iCs/>
              </w:rPr>
              <w:t>porovnává různé interpretace vizuálně obrazného vyjádření a přistupuje k nim jako ke zdroji inspirace</w:t>
            </w:r>
          </w:p>
          <w:p w:rsidR="00C43541" w:rsidRPr="007E00ED" w:rsidRDefault="00C43541" w:rsidP="00C43541">
            <w:pPr>
              <w:pStyle w:val="OV"/>
              <w:rPr>
                <w:b/>
                <w:bCs w:val="0"/>
                <w:i/>
                <w:iCs/>
              </w:rPr>
            </w:pPr>
            <w:r w:rsidRPr="007E00ED">
              <w:rPr>
                <w:b/>
                <w:bCs w:val="0"/>
                <w:i/>
                <w:iCs/>
              </w:rPr>
              <w:t>VV-5-1-06</w:t>
            </w:r>
            <w:r w:rsidRPr="007E00ED">
              <w:rPr>
                <w:b/>
                <w:i/>
                <w:iCs/>
              </w:rPr>
              <w:tab/>
            </w:r>
            <w:r w:rsidRPr="007E00ED">
              <w:rPr>
                <w:b/>
                <w:bCs w:val="0"/>
                <w:i/>
                <w:iCs/>
              </w:rPr>
              <w:t>nalézá a do komunikace zapojuje obsah vizuálně obrazných vyjádření, která samostatně vytvořil, vybral či upravil</w:t>
            </w:r>
          </w:p>
          <w:p w:rsidR="00C43541" w:rsidRDefault="00C43541" w:rsidP="005526AA">
            <w:pPr>
              <w:pStyle w:val="Podnadpis1"/>
            </w:pPr>
          </w:p>
        </w:tc>
      </w:tr>
    </w:tbl>
    <w:p w:rsidR="00C43541" w:rsidRDefault="00C43541" w:rsidP="005526AA">
      <w:pPr>
        <w:pStyle w:val="Podnadpis1"/>
      </w:pPr>
    </w:p>
    <w:p w:rsidR="00C43541" w:rsidRDefault="00C43541" w:rsidP="005526AA">
      <w:pPr>
        <w:pStyle w:val="Podnadpis1"/>
      </w:pPr>
    </w:p>
    <w:p w:rsidR="005526AA" w:rsidRPr="007E00ED" w:rsidRDefault="005526AA" w:rsidP="005526AA">
      <w:pPr>
        <w:pStyle w:val="Podnadpis1"/>
      </w:pPr>
      <w:r w:rsidRPr="007E00ED">
        <w:t>Učivo</w:t>
      </w:r>
    </w:p>
    <w:p w:rsidR="005526AA" w:rsidRPr="007E00ED" w:rsidRDefault="005526AA" w:rsidP="005526AA">
      <w:pPr>
        <w:pStyle w:val="Podnadpis1"/>
        <w:rPr>
          <w:i/>
        </w:rPr>
      </w:pPr>
      <w:r w:rsidRPr="007E00ED">
        <w:rPr>
          <w:i/>
        </w:rPr>
        <w:t>ROZVÍJENÍ SMYSLOVÉ CITLIVOSTI</w:t>
      </w:r>
    </w:p>
    <w:p w:rsidR="005526AA" w:rsidRPr="007E00ED" w:rsidRDefault="005526AA" w:rsidP="005526AA">
      <w:pPr>
        <w:pStyle w:val="Textkapitolodrky-principy"/>
      </w:pPr>
      <w:r w:rsidRPr="007E00ED">
        <w:rPr>
          <w:b/>
          <w:bCs/>
        </w:rPr>
        <w:t xml:space="preserve">prvky vizuálně obrazného vyjádření </w:t>
      </w:r>
      <w:r w:rsidRPr="007E00ED">
        <w:t xml:space="preserve">– linie, tvary, objemy, světlostní a barevné kvality, textury – jejich jednoduché vztahy (podobnost, kontrast, rytmus), jejich kombinace a proměny v ploše, objemu a prostoru </w:t>
      </w:r>
    </w:p>
    <w:p w:rsidR="005526AA" w:rsidRPr="007E00ED" w:rsidRDefault="005526AA" w:rsidP="005526AA">
      <w:pPr>
        <w:pStyle w:val="Textkapitolodrky-principy"/>
      </w:pPr>
      <w:r w:rsidRPr="007E00ED">
        <w:rPr>
          <w:b/>
          <w:bCs/>
        </w:rPr>
        <w:t xml:space="preserve">uspořádání objektů do celků </w:t>
      </w:r>
      <w:r w:rsidRPr="007E00ED">
        <w:t>– uspořádání na základě jejich výraznosti, velikosti a vzájemného postavení ve statickém a dynamickém vyjádření</w:t>
      </w:r>
    </w:p>
    <w:p w:rsidR="005526AA" w:rsidRPr="007E00ED" w:rsidRDefault="005526AA" w:rsidP="005526AA">
      <w:pPr>
        <w:pStyle w:val="Textkapitolodrky-principy"/>
      </w:pPr>
      <w:r w:rsidRPr="007E00ED">
        <w:rPr>
          <w:b/>
          <w:bCs/>
        </w:rPr>
        <w:t xml:space="preserve">reflexe a vztahy zrakového vnímání ke vnímání ostatními smysly </w:t>
      </w:r>
      <w:r w:rsidRPr="007E00ED">
        <w:t>-– vizuálně obrazná vyjádření podnětů hmatových, sluchových, pohybových, čichových, chuťových a vyjádření vizuálních podnětů prostředky vnímatelnými ostatními smysly</w:t>
      </w:r>
    </w:p>
    <w:p w:rsidR="005526AA" w:rsidRPr="007E00ED" w:rsidRDefault="005526AA" w:rsidP="005526AA">
      <w:pPr>
        <w:pStyle w:val="Textkapitolodrky-principy"/>
      </w:pPr>
      <w:r w:rsidRPr="007E00ED">
        <w:rPr>
          <w:b/>
          <w:bCs/>
        </w:rPr>
        <w:t>smyslové účinky vizuálně obrazných vyjádření</w:t>
      </w:r>
      <w:r w:rsidRPr="007E00ED">
        <w:t xml:space="preserve"> – umělecká výtvarná tvorba, fotografie, film, tiskoviny, televize, elektronická média, reklama</w:t>
      </w:r>
    </w:p>
    <w:p w:rsidR="005526AA" w:rsidRPr="007E00ED" w:rsidRDefault="005526AA" w:rsidP="005526AA">
      <w:pPr>
        <w:pStyle w:val="Podnadpis1"/>
        <w:rPr>
          <w:i/>
        </w:rPr>
      </w:pPr>
      <w:r w:rsidRPr="007E00ED">
        <w:rPr>
          <w:i/>
        </w:rPr>
        <w:t>UPLATŇOVÁNÍ SUBJEKTIVITY</w:t>
      </w:r>
    </w:p>
    <w:p w:rsidR="005526AA" w:rsidRPr="007E00ED" w:rsidRDefault="005526AA" w:rsidP="005526AA">
      <w:pPr>
        <w:pStyle w:val="Textkapitolodrky-principy"/>
      </w:pPr>
      <w:r w:rsidRPr="007E00ED">
        <w:rPr>
          <w:b/>
          <w:bCs/>
        </w:rPr>
        <w:t>prostředky pro vyjádření emocí, pocitů, nálad, fantazie, představ a osobních zkušeností</w:t>
      </w:r>
      <w:r w:rsidRPr="007E00ED">
        <w:t xml:space="preserve"> – manipulace s objekty, pohyb těla a jeho umístění v prostoru, akční tvar malby a kresby</w:t>
      </w:r>
    </w:p>
    <w:p w:rsidR="005526AA" w:rsidRPr="007E00ED" w:rsidRDefault="005526AA" w:rsidP="005526AA">
      <w:pPr>
        <w:pStyle w:val="Textkapitolodrky-principy"/>
      </w:pPr>
      <w:r w:rsidRPr="007E00ED">
        <w:rPr>
          <w:b/>
          <w:bCs/>
        </w:rPr>
        <w:t xml:space="preserve">typy vizuálně obrazných vyjádření </w:t>
      </w:r>
      <w:r w:rsidRPr="007E00ED">
        <w:t xml:space="preserve">– jejich rozlišení, výběr a uplatnění – hračky, objekty, ilustrace textů, volná malba, skulptura, plastika, animovaný film, komiks, fotografie, elektronický obraz, reklama </w:t>
      </w:r>
    </w:p>
    <w:p w:rsidR="005526AA" w:rsidRPr="007E00ED" w:rsidRDefault="005526AA" w:rsidP="005526AA">
      <w:pPr>
        <w:pStyle w:val="Textkapitolodrky-principy"/>
      </w:pPr>
      <w:r w:rsidRPr="007E00ED">
        <w:rPr>
          <w:b/>
          <w:bCs/>
        </w:rPr>
        <w:t>přístupy k vizuálně obrazným vyjádřením</w:t>
      </w:r>
      <w:r w:rsidRPr="007E00ED">
        <w:t xml:space="preserve"> – hledisko jejich vnímání (vizuální, haptické, statické, dynamické), hledisko jejich motivace (fantazijní, založené na smyslovém vnímání)</w:t>
      </w:r>
    </w:p>
    <w:p w:rsidR="005526AA" w:rsidRPr="007E00ED" w:rsidRDefault="005526AA" w:rsidP="005526AA">
      <w:pPr>
        <w:pStyle w:val="Podnadpis1"/>
        <w:rPr>
          <w:i/>
        </w:rPr>
      </w:pPr>
      <w:r w:rsidRPr="007E00ED">
        <w:rPr>
          <w:i/>
        </w:rPr>
        <w:t xml:space="preserve">OVĚŘOVÁNÍ KOMUNIKAČNÍCH ÚČINKŮ </w:t>
      </w:r>
    </w:p>
    <w:p w:rsidR="005526AA" w:rsidRPr="007E00ED" w:rsidRDefault="005526AA" w:rsidP="005526AA">
      <w:pPr>
        <w:pStyle w:val="Textkapitolodrky-principy"/>
      </w:pPr>
      <w:r w:rsidRPr="007E00ED">
        <w:rPr>
          <w:b/>
          <w:bCs/>
        </w:rPr>
        <w:t xml:space="preserve">osobní postoj v komunikaci – </w:t>
      </w:r>
      <w:r w:rsidRPr="007E00ED">
        <w:rPr>
          <w:bCs/>
        </w:rPr>
        <w:t>jeho</w:t>
      </w:r>
      <w:r w:rsidRPr="007E00ED">
        <w:t xml:space="preserve"> utváření a zdůvodňování; odlišné interpretace vizuálně obrazných vyjádření (samostatně vytvořených a přejatých) v rámci skupin, v nichž se žák pohybuje; jejich porovnávání s vlastní interpretací</w:t>
      </w:r>
    </w:p>
    <w:p w:rsidR="005526AA" w:rsidRPr="007E00ED" w:rsidRDefault="005526AA" w:rsidP="005526AA">
      <w:pPr>
        <w:pStyle w:val="Textkapitolodrky-principy"/>
        <w:rPr>
          <w:b/>
          <w:bCs/>
        </w:rPr>
      </w:pPr>
      <w:r w:rsidRPr="007E00ED">
        <w:rPr>
          <w:b/>
          <w:bCs/>
        </w:rPr>
        <w:t xml:space="preserve">komunikační obsah vizuálně obrazných vyjádření </w:t>
      </w:r>
      <w:r w:rsidRPr="007E00ED">
        <w:t>– v komunikaci se spolužáky, rodinnými příslušníky a v rámci skupin, v nichž se žák pohybuje (ve škole i mimo školu)</w:t>
      </w:r>
    </w:p>
    <w:p w:rsidR="005526AA" w:rsidRDefault="005526AA" w:rsidP="005526AA">
      <w:pPr>
        <w:pStyle w:val="Textkapitolodrky-principy"/>
        <w:spacing w:after="240"/>
        <w:ind w:left="357" w:hanging="357"/>
      </w:pPr>
      <w:r w:rsidRPr="007E00ED">
        <w:rPr>
          <w:b/>
          <w:bCs/>
        </w:rPr>
        <w:t xml:space="preserve">proměny komunikačního obsahu </w:t>
      </w:r>
      <w:r w:rsidRPr="007E00ED">
        <w:t>– záměry tvorby a proměny obsahu vlastních vizuálně obrazných vyjádření i děl výtvarného umění</w:t>
      </w:r>
    </w:p>
    <w:p w:rsidR="007B0889" w:rsidRPr="00820082" w:rsidRDefault="0030152B" w:rsidP="007B0889">
      <w:pPr>
        <w:widowControl w:val="0"/>
        <w:autoSpaceDE w:val="0"/>
        <w:autoSpaceDN w:val="0"/>
        <w:adjustRightInd w:val="0"/>
        <w:spacing w:after="0"/>
        <w:rPr>
          <w:rFonts w:ascii="Times New Roman" w:hAnsi="Times New Roman" w:cs="Times New Roman"/>
          <w:b/>
          <w:bCs/>
          <w:sz w:val="24"/>
          <w:szCs w:val="24"/>
        </w:rPr>
      </w:pPr>
      <w:r>
        <w:rPr>
          <w:rFonts w:ascii="Times New Roman" w:hAnsi="Times New Roman" w:cs="Times New Roman"/>
          <w:b/>
          <w:bCs/>
          <w:sz w:val="24"/>
          <w:szCs w:val="24"/>
        </w:rPr>
        <w:lastRenderedPageBreak/>
        <w:t>P</w:t>
      </w:r>
      <w:r w:rsidR="007B0889">
        <w:rPr>
          <w:rFonts w:ascii="Times New Roman" w:hAnsi="Times New Roman" w:cs="Times New Roman"/>
          <w:b/>
          <w:bCs/>
          <w:sz w:val="24"/>
          <w:szCs w:val="24"/>
        </w:rPr>
        <w:t>ředmět: Výtvarná  výchova</w:t>
      </w:r>
    </w:p>
    <w:p w:rsidR="007B0889" w:rsidRPr="007B0889" w:rsidRDefault="007B0889" w:rsidP="007B0889">
      <w:pPr>
        <w:widowControl w:val="0"/>
        <w:autoSpaceDE w:val="0"/>
        <w:autoSpaceDN w:val="0"/>
        <w:adjustRightInd w:val="0"/>
        <w:spacing w:after="0"/>
        <w:rPr>
          <w:rFonts w:ascii="Times New Roman" w:hAnsi="Times New Roman" w:cs="Times New Roman"/>
          <w:b/>
          <w:bCs/>
          <w:sz w:val="24"/>
          <w:szCs w:val="24"/>
        </w:rPr>
      </w:pPr>
      <w:r>
        <w:rPr>
          <w:rFonts w:ascii="Times New Roman" w:hAnsi="Times New Roman" w:cs="Times New Roman"/>
          <w:b/>
          <w:bCs/>
          <w:sz w:val="24"/>
          <w:szCs w:val="24"/>
        </w:rPr>
        <w:t>Ročník: 1.</w:t>
      </w:r>
    </w:p>
    <w:tbl>
      <w:tblPr>
        <w:tblStyle w:val="Mkatabulky"/>
        <w:tblW w:w="14064" w:type="dxa"/>
        <w:tblLook w:val="04A0" w:firstRow="1" w:lastRow="0" w:firstColumn="1" w:lastColumn="0" w:noHBand="0" w:noVBand="1"/>
      </w:tblPr>
      <w:tblGrid>
        <w:gridCol w:w="6867"/>
        <w:gridCol w:w="3323"/>
        <w:gridCol w:w="2030"/>
        <w:gridCol w:w="1844"/>
      </w:tblGrid>
      <w:tr w:rsidR="002B78F3" w:rsidRPr="00871CCC" w:rsidTr="002B78F3">
        <w:tc>
          <w:tcPr>
            <w:tcW w:w="6867" w:type="dxa"/>
          </w:tcPr>
          <w:p w:rsidR="002B78F3" w:rsidRPr="00B41488" w:rsidRDefault="002B78F3" w:rsidP="002B78F3">
            <w:pPr>
              <w:rPr>
                <w:rFonts w:ascii="Times New Roman" w:hAnsi="Times New Roman" w:cs="Times New Roman"/>
                <w:b/>
                <w:sz w:val="24"/>
                <w:szCs w:val="24"/>
              </w:rPr>
            </w:pPr>
            <w:r>
              <w:rPr>
                <w:rFonts w:ascii="Times New Roman" w:hAnsi="Times New Roman" w:cs="Times New Roman"/>
                <w:b/>
                <w:sz w:val="24"/>
                <w:szCs w:val="24"/>
              </w:rPr>
              <w:t>Rozpracované očekávané</w:t>
            </w:r>
            <w:r w:rsidRPr="00B41488">
              <w:rPr>
                <w:rFonts w:ascii="Times New Roman" w:hAnsi="Times New Roman" w:cs="Times New Roman"/>
                <w:b/>
                <w:sz w:val="24"/>
                <w:szCs w:val="24"/>
              </w:rPr>
              <w:t xml:space="preserve"> výstupy</w:t>
            </w:r>
          </w:p>
        </w:tc>
        <w:tc>
          <w:tcPr>
            <w:tcW w:w="3323" w:type="dxa"/>
          </w:tcPr>
          <w:p w:rsidR="002B78F3" w:rsidRPr="00B41488" w:rsidRDefault="002B78F3" w:rsidP="002B78F3">
            <w:pPr>
              <w:rPr>
                <w:rFonts w:ascii="Times New Roman" w:hAnsi="Times New Roman" w:cs="Times New Roman"/>
                <w:b/>
                <w:sz w:val="24"/>
                <w:szCs w:val="24"/>
              </w:rPr>
            </w:pPr>
            <w:r w:rsidRPr="00B41488">
              <w:rPr>
                <w:rFonts w:ascii="Times New Roman" w:hAnsi="Times New Roman" w:cs="Times New Roman"/>
                <w:b/>
                <w:sz w:val="24"/>
                <w:szCs w:val="24"/>
              </w:rPr>
              <w:t>Učivo</w:t>
            </w:r>
          </w:p>
        </w:tc>
        <w:tc>
          <w:tcPr>
            <w:tcW w:w="2030" w:type="dxa"/>
          </w:tcPr>
          <w:p w:rsidR="002B78F3" w:rsidRPr="00B41488" w:rsidRDefault="002B78F3" w:rsidP="002B78F3">
            <w:pPr>
              <w:rPr>
                <w:rFonts w:ascii="Times New Roman" w:hAnsi="Times New Roman" w:cs="Times New Roman"/>
                <w:b/>
                <w:sz w:val="24"/>
                <w:szCs w:val="24"/>
              </w:rPr>
            </w:pPr>
            <w:r w:rsidRPr="00B41488">
              <w:rPr>
                <w:rFonts w:ascii="Times New Roman" w:hAnsi="Times New Roman" w:cs="Times New Roman"/>
                <w:b/>
                <w:sz w:val="24"/>
                <w:szCs w:val="24"/>
              </w:rPr>
              <w:t>Způsoby hodnocení</w:t>
            </w:r>
          </w:p>
        </w:tc>
        <w:tc>
          <w:tcPr>
            <w:tcW w:w="1844" w:type="dxa"/>
          </w:tcPr>
          <w:p w:rsidR="002B78F3" w:rsidRPr="00B41488" w:rsidRDefault="002B78F3" w:rsidP="002B78F3">
            <w:pPr>
              <w:rPr>
                <w:rFonts w:ascii="Times New Roman" w:hAnsi="Times New Roman" w:cs="Times New Roman"/>
                <w:b/>
                <w:sz w:val="24"/>
                <w:szCs w:val="24"/>
              </w:rPr>
            </w:pPr>
            <w:r w:rsidRPr="00B41488">
              <w:rPr>
                <w:rFonts w:ascii="Times New Roman" w:hAnsi="Times New Roman" w:cs="Times New Roman"/>
                <w:b/>
                <w:sz w:val="24"/>
                <w:szCs w:val="24"/>
              </w:rPr>
              <w:t>Vazby a přesahy   v RVP</w:t>
            </w:r>
          </w:p>
        </w:tc>
      </w:tr>
      <w:tr w:rsidR="005526AA" w:rsidTr="005526AA">
        <w:tc>
          <w:tcPr>
            <w:tcW w:w="14064" w:type="dxa"/>
            <w:gridSpan w:val="4"/>
          </w:tcPr>
          <w:p w:rsidR="005526AA" w:rsidRPr="005526AA" w:rsidRDefault="005526AA" w:rsidP="005526AA">
            <w:pPr>
              <w:rPr>
                <w:rFonts w:ascii="Times New Roman" w:hAnsi="Times New Roman" w:cs="Times New Roman"/>
              </w:rPr>
            </w:pPr>
            <w:r w:rsidRPr="005526AA">
              <w:rPr>
                <w:rFonts w:ascii="Times New Roman" w:hAnsi="Times New Roman" w:cs="Times New Roman"/>
                <w:b/>
              </w:rPr>
              <w:t>ROZVÍJENÍ SMYSLOVÉ CITLIVOSTI</w:t>
            </w:r>
          </w:p>
        </w:tc>
      </w:tr>
      <w:tr w:rsidR="005526AA" w:rsidTr="002B78F3">
        <w:tc>
          <w:tcPr>
            <w:tcW w:w="6867" w:type="dxa"/>
          </w:tcPr>
          <w:p w:rsidR="005526AA" w:rsidRPr="007B0889" w:rsidRDefault="005526AA" w:rsidP="005526AA">
            <w:pPr>
              <w:ind w:left="360"/>
              <w:jc w:val="both"/>
              <w:rPr>
                <w:rFonts w:ascii="Times New Roman" w:hAnsi="Times New Roman" w:cs="Times New Roman"/>
                <w:i/>
                <w:sz w:val="24"/>
                <w:szCs w:val="24"/>
              </w:rPr>
            </w:pPr>
            <w:r w:rsidRPr="007B0889">
              <w:rPr>
                <w:rFonts w:ascii="Times New Roman" w:hAnsi="Times New Roman" w:cs="Times New Roman"/>
                <w:i/>
                <w:sz w:val="24"/>
                <w:szCs w:val="24"/>
              </w:rPr>
              <w:t>Žák:</w:t>
            </w:r>
          </w:p>
          <w:p w:rsidR="005526AA" w:rsidRPr="007B0889" w:rsidRDefault="005526AA" w:rsidP="00300D64">
            <w:pPr>
              <w:numPr>
                <w:ilvl w:val="0"/>
                <w:numId w:val="112"/>
              </w:numPr>
              <w:jc w:val="both"/>
              <w:rPr>
                <w:rFonts w:ascii="Times New Roman" w:hAnsi="Times New Roman" w:cs="Times New Roman"/>
                <w:i/>
                <w:sz w:val="24"/>
                <w:szCs w:val="24"/>
              </w:rPr>
            </w:pPr>
            <w:r w:rsidRPr="007B0889">
              <w:rPr>
                <w:rFonts w:ascii="Times New Roman" w:hAnsi="Times New Roman" w:cs="Times New Roman"/>
                <w:i/>
                <w:sz w:val="24"/>
                <w:szCs w:val="24"/>
              </w:rPr>
              <w:t>Rozpoznává (linie, barvy, objekty, tvary),porovnává je a třídí na základě zkušeností, vjemů, zážitků a představ</w:t>
            </w:r>
          </w:p>
          <w:p w:rsidR="005526AA" w:rsidRPr="007B0889" w:rsidRDefault="005526AA" w:rsidP="005526AA">
            <w:pPr>
              <w:rPr>
                <w:rFonts w:ascii="Times New Roman" w:hAnsi="Times New Roman" w:cs="Times New Roman"/>
                <w:i/>
                <w:sz w:val="24"/>
                <w:szCs w:val="24"/>
              </w:rPr>
            </w:pPr>
          </w:p>
        </w:tc>
        <w:tc>
          <w:tcPr>
            <w:tcW w:w="3323" w:type="dxa"/>
          </w:tcPr>
          <w:p w:rsidR="005526AA" w:rsidRPr="005526AA" w:rsidRDefault="005526AA" w:rsidP="005526AA">
            <w:pPr>
              <w:pStyle w:val="Zkladntext"/>
              <w:rPr>
                <w:szCs w:val="24"/>
              </w:rPr>
            </w:pPr>
            <w:r w:rsidRPr="005526AA">
              <w:rPr>
                <w:b/>
                <w:szCs w:val="24"/>
                <w:u w:val="single"/>
              </w:rPr>
              <w:t>- uspořádání objektů do celků</w:t>
            </w:r>
            <w:r w:rsidRPr="005526AA">
              <w:rPr>
                <w:szCs w:val="24"/>
              </w:rPr>
              <w:t xml:space="preserve"> na základě jejich výraznosti, velikosti a vzájemného postavení ve statickém vyjádření</w:t>
            </w:r>
          </w:p>
          <w:p w:rsidR="005526AA" w:rsidRPr="005526AA" w:rsidRDefault="005526AA" w:rsidP="005526AA">
            <w:pPr>
              <w:pStyle w:val="Zkladntext"/>
              <w:rPr>
                <w:szCs w:val="24"/>
              </w:rPr>
            </w:pPr>
          </w:p>
        </w:tc>
        <w:tc>
          <w:tcPr>
            <w:tcW w:w="2030" w:type="dxa"/>
          </w:tcPr>
          <w:p w:rsidR="005526AA" w:rsidRPr="005526AA" w:rsidRDefault="005526AA" w:rsidP="005526AA">
            <w:pPr>
              <w:rPr>
                <w:rFonts w:ascii="Times New Roman" w:hAnsi="Times New Roman" w:cs="Times New Roman"/>
              </w:rPr>
            </w:pPr>
          </w:p>
        </w:tc>
        <w:tc>
          <w:tcPr>
            <w:tcW w:w="1844" w:type="dxa"/>
          </w:tcPr>
          <w:p w:rsidR="005526AA" w:rsidRPr="005526AA" w:rsidRDefault="005526AA" w:rsidP="005526AA">
            <w:pPr>
              <w:rPr>
                <w:rFonts w:ascii="Times New Roman" w:hAnsi="Times New Roman" w:cs="Times New Roman"/>
              </w:rPr>
            </w:pPr>
          </w:p>
        </w:tc>
      </w:tr>
      <w:tr w:rsidR="005526AA" w:rsidTr="002B78F3">
        <w:tc>
          <w:tcPr>
            <w:tcW w:w="6867" w:type="dxa"/>
          </w:tcPr>
          <w:p w:rsidR="005526AA" w:rsidRPr="007B0889" w:rsidRDefault="005526AA" w:rsidP="00300D64">
            <w:pPr>
              <w:pStyle w:val="Odstavecseseznamem"/>
              <w:numPr>
                <w:ilvl w:val="0"/>
                <w:numId w:val="112"/>
              </w:numPr>
              <w:rPr>
                <w:rFonts w:ascii="Times New Roman" w:hAnsi="Times New Roman" w:cs="Times New Roman"/>
                <w:i/>
                <w:sz w:val="24"/>
                <w:szCs w:val="24"/>
              </w:rPr>
            </w:pPr>
            <w:r w:rsidRPr="007B0889">
              <w:rPr>
                <w:rFonts w:ascii="Times New Roman" w:hAnsi="Times New Roman" w:cs="Times New Roman"/>
                <w:i/>
                <w:iCs/>
                <w:sz w:val="24"/>
                <w:szCs w:val="24"/>
              </w:rPr>
              <w:t>v tvorbě projevuje své vlastní zkušenosti; uplatňuje při tom v plošném i prostorovém uspořádání linie, tvary, objemy, barvy, objekty a další prvky a jejich kombinace</w:t>
            </w:r>
            <w:r w:rsidRPr="007B0889">
              <w:rPr>
                <w:rFonts w:ascii="Times New Roman" w:hAnsi="Times New Roman" w:cs="Times New Roman"/>
                <w:i/>
                <w:sz w:val="24"/>
                <w:szCs w:val="24"/>
              </w:rPr>
              <w:t xml:space="preserve"> </w:t>
            </w:r>
          </w:p>
        </w:tc>
        <w:tc>
          <w:tcPr>
            <w:tcW w:w="3323" w:type="dxa"/>
          </w:tcPr>
          <w:p w:rsidR="005526AA" w:rsidRPr="005526AA" w:rsidRDefault="005526AA" w:rsidP="005526AA">
            <w:pPr>
              <w:rPr>
                <w:rFonts w:ascii="Times New Roman" w:hAnsi="Times New Roman" w:cs="Times New Roman"/>
                <w:sz w:val="24"/>
                <w:szCs w:val="24"/>
              </w:rPr>
            </w:pPr>
            <w:r w:rsidRPr="005526AA">
              <w:rPr>
                <w:rFonts w:ascii="Times New Roman" w:hAnsi="Times New Roman" w:cs="Times New Roman"/>
                <w:b/>
                <w:sz w:val="24"/>
                <w:szCs w:val="24"/>
                <w:u w:val="single"/>
              </w:rPr>
              <w:t>-reflexe a vztahy zrakového vnímání k vnímání ostatními smysly</w:t>
            </w:r>
            <w:r w:rsidRPr="005526AA">
              <w:rPr>
                <w:rFonts w:ascii="Times New Roman" w:hAnsi="Times New Roman" w:cs="Times New Roman"/>
                <w:sz w:val="24"/>
                <w:szCs w:val="24"/>
              </w:rPr>
              <w:t>-vizuálně obrazná vyjádření podnětů hmatových, sluchových, pohybových, čichových a vyjádření vizuálních podnětů prostředky vnímatelnými ostatními smysly</w:t>
            </w:r>
          </w:p>
          <w:p w:rsidR="005526AA" w:rsidRPr="005526AA" w:rsidRDefault="005526AA" w:rsidP="005526AA">
            <w:pPr>
              <w:rPr>
                <w:rFonts w:ascii="Times New Roman" w:hAnsi="Times New Roman" w:cs="Times New Roman"/>
                <w:sz w:val="24"/>
                <w:szCs w:val="24"/>
              </w:rPr>
            </w:pPr>
          </w:p>
          <w:p w:rsidR="005526AA" w:rsidRPr="005526AA" w:rsidRDefault="005526AA" w:rsidP="005526AA">
            <w:pPr>
              <w:rPr>
                <w:rFonts w:ascii="Times New Roman" w:hAnsi="Times New Roman" w:cs="Times New Roman"/>
                <w:sz w:val="24"/>
                <w:szCs w:val="24"/>
              </w:rPr>
            </w:pPr>
            <w:r w:rsidRPr="005526AA">
              <w:rPr>
                <w:rFonts w:ascii="Times New Roman" w:hAnsi="Times New Roman" w:cs="Times New Roman"/>
                <w:b/>
                <w:sz w:val="24"/>
                <w:szCs w:val="24"/>
                <w:u w:val="single"/>
              </w:rPr>
              <w:t>- prvky vizuálně obrazného vyjádření</w:t>
            </w:r>
            <w:r w:rsidRPr="005526AA">
              <w:rPr>
                <w:rFonts w:ascii="Times New Roman" w:hAnsi="Times New Roman" w:cs="Times New Roman"/>
                <w:sz w:val="24"/>
                <w:szCs w:val="24"/>
                <w:u w:val="single"/>
              </w:rPr>
              <w:t>-</w:t>
            </w:r>
            <w:r w:rsidRPr="005526AA">
              <w:rPr>
                <w:rFonts w:ascii="Times New Roman" w:hAnsi="Times New Roman" w:cs="Times New Roman"/>
                <w:sz w:val="24"/>
                <w:szCs w:val="24"/>
              </w:rPr>
              <w:t xml:space="preserve"> linie, tvary, barevné kvality a jejich jednoduché vztahy(podobnost, kontrast, rytmus), jejich kombinace a proměny  v ploše</w:t>
            </w:r>
          </w:p>
          <w:p w:rsidR="005526AA" w:rsidRPr="005526AA" w:rsidRDefault="005526AA" w:rsidP="005526AA">
            <w:pPr>
              <w:rPr>
                <w:rFonts w:ascii="Times New Roman" w:hAnsi="Times New Roman" w:cs="Times New Roman"/>
                <w:sz w:val="24"/>
                <w:szCs w:val="24"/>
              </w:rPr>
            </w:pPr>
            <w:r w:rsidRPr="005526AA">
              <w:rPr>
                <w:rFonts w:ascii="Times New Roman" w:hAnsi="Times New Roman" w:cs="Times New Roman"/>
                <w:sz w:val="24"/>
                <w:szCs w:val="24"/>
              </w:rPr>
              <w:t>- teorie barvy- barvy teplé a studené barvy a jejich výrazové vlastnosti, kombinace barev</w:t>
            </w:r>
          </w:p>
          <w:p w:rsidR="005526AA" w:rsidRPr="005526AA" w:rsidRDefault="005526AA" w:rsidP="005526AA">
            <w:pPr>
              <w:rPr>
                <w:rFonts w:ascii="Times New Roman" w:hAnsi="Times New Roman" w:cs="Times New Roman"/>
                <w:sz w:val="24"/>
                <w:szCs w:val="24"/>
              </w:rPr>
            </w:pPr>
          </w:p>
        </w:tc>
        <w:tc>
          <w:tcPr>
            <w:tcW w:w="2030" w:type="dxa"/>
          </w:tcPr>
          <w:p w:rsidR="005526AA" w:rsidRPr="005526AA" w:rsidRDefault="005526AA" w:rsidP="005526AA">
            <w:pPr>
              <w:rPr>
                <w:rFonts w:ascii="Times New Roman" w:hAnsi="Times New Roman" w:cs="Times New Roman"/>
              </w:rPr>
            </w:pPr>
          </w:p>
        </w:tc>
        <w:tc>
          <w:tcPr>
            <w:tcW w:w="1844" w:type="dxa"/>
          </w:tcPr>
          <w:p w:rsidR="005526AA" w:rsidRPr="005526AA" w:rsidRDefault="005526AA" w:rsidP="005526AA">
            <w:pPr>
              <w:rPr>
                <w:rFonts w:ascii="Times New Roman" w:hAnsi="Times New Roman" w:cs="Times New Roman"/>
              </w:rPr>
            </w:pPr>
          </w:p>
        </w:tc>
      </w:tr>
      <w:tr w:rsidR="005526AA" w:rsidTr="002B78F3">
        <w:tc>
          <w:tcPr>
            <w:tcW w:w="6867" w:type="dxa"/>
          </w:tcPr>
          <w:p w:rsidR="005526AA" w:rsidRPr="007B0889" w:rsidRDefault="005526AA" w:rsidP="00300D64">
            <w:pPr>
              <w:pStyle w:val="Odstavecseseznamem"/>
              <w:numPr>
                <w:ilvl w:val="0"/>
                <w:numId w:val="112"/>
              </w:numPr>
              <w:shd w:val="clear" w:color="auto" w:fill="FFFFFF"/>
              <w:rPr>
                <w:rFonts w:ascii="Times New Roman" w:eastAsia="Times New Roman" w:hAnsi="Times New Roman" w:cs="Times New Roman"/>
                <w:i/>
                <w:sz w:val="24"/>
                <w:szCs w:val="24"/>
                <w:lang w:eastAsia="cs-CZ"/>
              </w:rPr>
            </w:pPr>
            <w:r w:rsidRPr="007B0889">
              <w:rPr>
                <w:rFonts w:ascii="Times New Roman" w:eastAsia="Times New Roman" w:hAnsi="Times New Roman" w:cs="Times New Roman"/>
                <w:i/>
                <w:sz w:val="24"/>
                <w:szCs w:val="24"/>
                <w:lang w:eastAsia="cs-CZ"/>
              </w:rPr>
              <w:lastRenderedPageBreak/>
              <w:t xml:space="preserve">Vnímá události různými smysly a vizuálně je vyjadřuje </w:t>
            </w:r>
          </w:p>
          <w:p w:rsidR="005526AA" w:rsidRPr="007B0889" w:rsidRDefault="005526AA" w:rsidP="005526AA">
            <w:pPr>
              <w:rPr>
                <w:rFonts w:ascii="Times New Roman" w:hAnsi="Times New Roman" w:cs="Times New Roman"/>
                <w:i/>
                <w:sz w:val="24"/>
                <w:szCs w:val="24"/>
              </w:rPr>
            </w:pPr>
          </w:p>
        </w:tc>
        <w:tc>
          <w:tcPr>
            <w:tcW w:w="3323" w:type="dxa"/>
          </w:tcPr>
          <w:p w:rsidR="005526AA" w:rsidRPr="005526AA" w:rsidRDefault="005526AA" w:rsidP="005526AA">
            <w:pPr>
              <w:pStyle w:val="Zkladntext"/>
              <w:rPr>
                <w:szCs w:val="24"/>
              </w:rPr>
            </w:pPr>
            <w:r w:rsidRPr="005526AA">
              <w:rPr>
                <w:szCs w:val="24"/>
              </w:rPr>
              <w:t>-</w:t>
            </w:r>
            <w:r w:rsidRPr="005526AA">
              <w:rPr>
                <w:b/>
                <w:szCs w:val="24"/>
                <w:u w:val="single"/>
              </w:rPr>
              <w:t>smyslové účinky vizuálně obrazných vyjádření</w:t>
            </w:r>
            <w:r w:rsidRPr="005526AA">
              <w:rPr>
                <w:szCs w:val="24"/>
              </w:rPr>
              <w:t>- umělecká výtvarná tvorba, fotografie, film,</w:t>
            </w:r>
          </w:p>
          <w:p w:rsidR="005526AA" w:rsidRPr="005526AA" w:rsidRDefault="005526AA" w:rsidP="005526AA">
            <w:pPr>
              <w:pStyle w:val="Zkladntext"/>
              <w:rPr>
                <w:szCs w:val="24"/>
              </w:rPr>
            </w:pPr>
          </w:p>
        </w:tc>
        <w:tc>
          <w:tcPr>
            <w:tcW w:w="2030" w:type="dxa"/>
          </w:tcPr>
          <w:p w:rsidR="005526AA" w:rsidRPr="005526AA" w:rsidRDefault="005526AA" w:rsidP="005526AA">
            <w:pPr>
              <w:rPr>
                <w:rFonts w:ascii="Times New Roman" w:hAnsi="Times New Roman" w:cs="Times New Roman"/>
              </w:rPr>
            </w:pPr>
          </w:p>
        </w:tc>
        <w:tc>
          <w:tcPr>
            <w:tcW w:w="1844" w:type="dxa"/>
          </w:tcPr>
          <w:p w:rsidR="005526AA" w:rsidRPr="005526AA" w:rsidRDefault="005526AA" w:rsidP="005526AA">
            <w:pPr>
              <w:rPr>
                <w:rFonts w:ascii="Times New Roman" w:hAnsi="Times New Roman" w:cs="Times New Roman"/>
              </w:rPr>
            </w:pPr>
          </w:p>
        </w:tc>
      </w:tr>
      <w:tr w:rsidR="005526AA" w:rsidRPr="008C71CF" w:rsidTr="005526AA">
        <w:tc>
          <w:tcPr>
            <w:tcW w:w="14064" w:type="dxa"/>
            <w:gridSpan w:val="4"/>
          </w:tcPr>
          <w:p w:rsidR="005526AA" w:rsidRPr="005526AA" w:rsidRDefault="005526AA" w:rsidP="005526AA">
            <w:pPr>
              <w:rPr>
                <w:rFonts w:ascii="Times New Roman" w:hAnsi="Times New Roman" w:cs="Times New Roman"/>
                <w:sz w:val="24"/>
                <w:szCs w:val="24"/>
              </w:rPr>
            </w:pPr>
            <w:r w:rsidRPr="005526AA">
              <w:rPr>
                <w:rFonts w:ascii="Times New Roman" w:hAnsi="Times New Roman" w:cs="Times New Roman"/>
                <w:b/>
                <w:sz w:val="24"/>
                <w:szCs w:val="24"/>
              </w:rPr>
              <w:t>UPLATŇOVÁNÍ SUBJEKTIVITY</w:t>
            </w:r>
          </w:p>
        </w:tc>
      </w:tr>
      <w:tr w:rsidR="005526AA" w:rsidTr="002B78F3">
        <w:trPr>
          <w:trHeight w:val="5364"/>
        </w:trPr>
        <w:tc>
          <w:tcPr>
            <w:tcW w:w="6867" w:type="dxa"/>
          </w:tcPr>
          <w:p w:rsidR="005526AA" w:rsidRPr="007B0889" w:rsidRDefault="005526AA" w:rsidP="00300D64">
            <w:pPr>
              <w:pStyle w:val="Styl11bTunKurzvaVpravo02cmPed1bChar"/>
              <w:numPr>
                <w:ilvl w:val="0"/>
                <w:numId w:val="112"/>
              </w:numPr>
              <w:autoSpaceDE/>
              <w:autoSpaceDN/>
              <w:rPr>
                <w:b w:val="0"/>
                <w:sz w:val="24"/>
                <w:szCs w:val="24"/>
              </w:rPr>
            </w:pPr>
            <w:r w:rsidRPr="007B0889">
              <w:rPr>
                <w:b w:val="0"/>
                <w:sz w:val="24"/>
                <w:szCs w:val="24"/>
              </w:rPr>
              <w:t>interpretuje podle svých schopností různá vizuálně obrazná vyjádření; odlišné interpretace porovnává se svojí  dosavadní zkušeností</w:t>
            </w:r>
          </w:p>
        </w:tc>
        <w:tc>
          <w:tcPr>
            <w:tcW w:w="3323" w:type="dxa"/>
          </w:tcPr>
          <w:p w:rsidR="005526AA" w:rsidRPr="005526AA" w:rsidRDefault="005526AA" w:rsidP="005526AA">
            <w:pPr>
              <w:pStyle w:val="Uivo"/>
              <w:tabs>
                <w:tab w:val="clear" w:pos="2150"/>
              </w:tabs>
              <w:ind w:left="170" w:firstLine="0"/>
              <w:rPr>
                <w:b/>
                <w:bCs/>
                <w:sz w:val="24"/>
                <w:szCs w:val="24"/>
              </w:rPr>
            </w:pPr>
            <w:r w:rsidRPr="005526AA">
              <w:rPr>
                <w:b/>
                <w:bCs/>
                <w:sz w:val="24"/>
                <w:szCs w:val="24"/>
                <w:u w:val="single"/>
              </w:rPr>
              <w:t>prostředky pro vyjádření emocí, pocitů, nálad</w:t>
            </w:r>
          </w:p>
          <w:p w:rsidR="005526AA" w:rsidRPr="005526AA" w:rsidRDefault="005526AA" w:rsidP="005526AA">
            <w:pPr>
              <w:pStyle w:val="Uivo"/>
              <w:tabs>
                <w:tab w:val="clear" w:pos="2150"/>
              </w:tabs>
              <w:ind w:left="170" w:firstLine="0"/>
              <w:rPr>
                <w:sz w:val="24"/>
                <w:szCs w:val="24"/>
              </w:rPr>
            </w:pPr>
            <w:r w:rsidRPr="005526AA">
              <w:rPr>
                <w:bCs/>
                <w:sz w:val="24"/>
                <w:szCs w:val="24"/>
              </w:rPr>
              <w:t>fantazie, představ a osobních zkušeností</w:t>
            </w:r>
            <w:r w:rsidRPr="005526AA">
              <w:rPr>
                <w:sz w:val="24"/>
                <w:szCs w:val="24"/>
              </w:rPr>
              <w:t>,</w:t>
            </w:r>
          </w:p>
          <w:p w:rsidR="005526AA" w:rsidRPr="005526AA" w:rsidRDefault="005526AA" w:rsidP="005526AA">
            <w:pPr>
              <w:pStyle w:val="Uivo"/>
              <w:tabs>
                <w:tab w:val="clear" w:pos="2150"/>
              </w:tabs>
              <w:rPr>
                <w:sz w:val="24"/>
                <w:szCs w:val="24"/>
              </w:rPr>
            </w:pPr>
            <w:r w:rsidRPr="005526AA">
              <w:rPr>
                <w:sz w:val="24"/>
                <w:szCs w:val="24"/>
              </w:rPr>
              <w:t xml:space="preserve"> -manipulace s objekty, pohyb těla a jeho umístění v prostoru, akční tvar malby a kresby</w:t>
            </w:r>
          </w:p>
          <w:p w:rsidR="005526AA" w:rsidRPr="005526AA" w:rsidRDefault="005526AA" w:rsidP="005526AA">
            <w:pPr>
              <w:pStyle w:val="Uivo"/>
              <w:tabs>
                <w:tab w:val="clear" w:pos="2150"/>
              </w:tabs>
              <w:rPr>
                <w:sz w:val="24"/>
                <w:szCs w:val="24"/>
              </w:rPr>
            </w:pPr>
          </w:p>
          <w:p w:rsidR="005526AA" w:rsidRPr="005526AA" w:rsidRDefault="005526AA" w:rsidP="005526AA">
            <w:pPr>
              <w:pStyle w:val="Uivo"/>
              <w:tabs>
                <w:tab w:val="clear" w:pos="2150"/>
              </w:tabs>
              <w:rPr>
                <w:sz w:val="24"/>
                <w:szCs w:val="24"/>
              </w:rPr>
            </w:pPr>
          </w:p>
          <w:p w:rsidR="005526AA" w:rsidRPr="005526AA" w:rsidRDefault="005526AA" w:rsidP="005526AA">
            <w:pPr>
              <w:pStyle w:val="Uivo"/>
              <w:tabs>
                <w:tab w:val="clear" w:pos="2150"/>
              </w:tabs>
              <w:rPr>
                <w:b/>
                <w:bCs/>
                <w:sz w:val="24"/>
                <w:szCs w:val="24"/>
                <w:u w:val="single"/>
              </w:rPr>
            </w:pPr>
            <w:r w:rsidRPr="005526AA">
              <w:rPr>
                <w:b/>
                <w:bCs/>
                <w:sz w:val="24"/>
                <w:szCs w:val="24"/>
                <w:u w:val="single"/>
              </w:rPr>
              <w:t xml:space="preserve">typy vizuálně obrazných vyjádření </w:t>
            </w:r>
          </w:p>
          <w:p w:rsidR="005526AA" w:rsidRPr="005526AA" w:rsidRDefault="005526AA" w:rsidP="005526AA">
            <w:pPr>
              <w:pStyle w:val="Uivo"/>
              <w:tabs>
                <w:tab w:val="clear" w:pos="2150"/>
              </w:tabs>
              <w:rPr>
                <w:sz w:val="24"/>
                <w:szCs w:val="24"/>
              </w:rPr>
            </w:pPr>
            <w:r w:rsidRPr="005526AA">
              <w:rPr>
                <w:sz w:val="24"/>
                <w:szCs w:val="24"/>
              </w:rPr>
              <w:t>– jejich rozlišení, výběr a uplatnění</w:t>
            </w:r>
          </w:p>
          <w:p w:rsidR="005526AA" w:rsidRPr="005526AA" w:rsidRDefault="005526AA" w:rsidP="005526AA">
            <w:pPr>
              <w:pStyle w:val="Uivo"/>
              <w:tabs>
                <w:tab w:val="clear" w:pos="567"/>
                <w:tab w:val="clear" w:pos="2150"/>
              </w:tabs>
              <w:ind w:left="170" w:firstLine="0"/>
              <w:rPr>
                <w:sz w:val="24"/>
                <w:szCs w:val="24"/>
              </w:rPr>
            </w:pPr>
            <w:r w:rsidRPr="005526AA">
              <w:rPr>
                <w:sz w:val="24"/>
                <w:szCs w:val="24"/>
              </w:rPr>
              <w:t xml:space="preserve">-hračky, objekty, ilustrace textů, volná malba </w:t>
            </w:r>
          </w:p>
          <w:p w:rsidR="005526AA" w:rsidRPr="005526AA" w:rsidRDefault="005526AA" w:rsidP="005526AA">
            <w:pPr>
              <w:pStyle w:val="Uivo"/>
              <w:tabs>
                <w:tab w:val="clear" w:pos="567"/>
                <w:tab w:val="clear" w:pos="2150"/>
              </w:tabs>
              <w:ind w:left="170" w:firstLine="0"/>
              <w:rPr>
                <w:sz w:val="24"/>
                <w:szCs w:val="24"/>
              </w:rPr>
            </w:pPr>
          </w:p>
          <w:p w:rsidR="005526AA" w:rsidRPr="005526AA" w:rsidRDefault="005526AA" w:rsidP="005526AA">
            <w:pPr>
              <w:pStyle w:val="Uivo"/>
              <w:tabs>
                <w:tab w:val="clear" w:pos="567"/>
                <w:tab w:val="clear" w:pos="2150"/>
              </w:tabs>
              <w:ind w:left="170" w:firstLine="0"/>
              <w:rPr>
                <w:sz w:val="24"/>
                <w:szCs w:val="24"/>
              </w:rPr>
            </w:pPr>
          </w:p>
          <w:p w:rsidR="005526AA" w:rsidRPr="005526AA" w:rsidRDefault="005526AA" w:rsidP="005526AA">
            <w:pPr>
              <w:pStyle w:val="Zkladntext"/>
              <w:rPr>
                <w:b/>
                <w:bCs/>
                <w:szCs w:val="24"/>
                <w:u w:val="single"/>
              </w:rPr>
            </w:pPr>
            <w:r w:rsidRPr="005526AA">
              <w:rPr>
                <w:b/>
                <w:bCs/>
                <w:szCs w:val="24"/>
                <w:u w:val="single"/>
              </w:rPr>
              <w:t>přístupy k vizuálně obrazným vyjádřením</w:t>
            </w:r>
          </w:p>
          <w:p w:rsidR="005526AA" w:rsidRPr="005526AA" w:rsidRDefault="005526AA" w:rsidP="005526AA">
            <w:pPr>
              <w:pStyle w:val="Zkladntext"/>
              <w:rPr>
                <w:szCs w:val="24"/>
              </w:rPr>
            </w:pPr>
            <w:r w:rsidRPr="005526AA">
              <w:rPr>
                <w:szCs w:val="24"/>
              </w:rPr>
              <w:t xml:space="preserve"> - hledisko jejich vnímání (vizuální, statické, dynamické), hledisko jejich motivace (fantazijní, založené na smyslovém vnímání</w:t>
            </w:r>
          </w:p>
        </w:tc>
        <w:tc>
          <w:tcPr>
            <w:tcW w:w="2030" w:type="dxa"/>
          </w:tcPr>
          <w:p w:rsidR="005526AA" w:rsidRPr="005526AA" w:rsidRDefault="005526AA" w:rsidP="005526AA">
            <w:pPr>
              <w:rPr>
                <w:rFonts w:ascii="Times New Roman" w:hAnsi="Times New Roman" w:cs="Times New Roman"/>
              </w:rPr>
            </w:pPr>
          </w:p>
        </w:tc>
        <w:tc>
          <w:tcPr>
            <w:tcW w:w="1844" w:type="dxa"/>
          </w:tcPr>
          <w:p w:rsidR="005526AA" w:rsidRPr="005526AA" w:rsidRDefault="005526AA" w:rsidP="005526AA">
            <w:pPr>
              <w:rPr>
                <w:rFonts w:ascii="Times New Roman" w:hAnsi="Times New Roman" w:cs="Times New Roman"/>
              </w:rPr>
            </w:pPr>
          </w:p>
        </w:tc>
      </w:tr>
      <w:tr w:rsidR="005526AA" w:rsidRPr="008C71CF" w:rsidTr="005526AA">
        <w:tc>
          <w:tcPr>
            <w:tcW w:w="14064" w:type="dxa"/>
            <w:gridSpan w:val="4"/>
          </w:tcPr>
          <w:p w:rsidR="009E788A" w:rsidRDefault="009E788A" w:rsidP="005526AA">
            <w:pPr>
              <w:rPr>
                <w:rFonts w:ascii="Times New Roman" w:hAnsi="Times New Roman" w:cs="Times New Roman"/>
                <w:b/>
                <w:sz w:val="24"/>
                <w:szCs w:val="24"/>
              </w:rPr>
            </w:pPr>
          </w:p>
          <w:p w:rsidR="009E788A" w:rsidRDefault="009E788A" w:rsidP="005526AA">
            <w:pPr>
              <w:rPr>
                <w:rFonts w:ascii="Times New Roman" w:hAnsi="Times New Roman" w:cs="Times New Roman"/>
                <w:b/>
                <w:sz w:val="24"/>
                <w:szCs w:val="24"/>
              </w:rPr>
            </w:pPr>
          </w:p>
          <w:p w:rsidR="005526AA" w:rsidRPr="005526AA" w:rsidRDefault="005526AA" w:rsidP="005526AA">
            <w:pPr>
              <w:rPr>
                <w:rFonts w:ascii="Times New Roman" w:hAnsi="Times New Roman" w:cs="Times New Roman"/>
                <w:sz w:val="24"/>
                <w:szCs w:val="24"/>
              </w:rPr>
            </w:pPr>
            <w:r w:rsidRPr="005526AA">
              <w:rPr>
                <w:rFonts w:ascii="Times New Roman" w:hAnsi="Times New Roman" w:cs="Times New Roman"/>
                <w:b/>
                <w:sz w:val="24"/>
                <w:szCs w:val="24"/>
              </w:rPr>
              <w:t>OVĚŘOVÁNÍ KOMUNIKAČNÍCH ÚČINKŮ</w:t>
            </w:r>
          </w:p>
        </w:tc>
      </w:tr>
      <w:tr w:rsidR="005526AA" w:rsidTr="002B78F3">
        <w:tc>
          <w:tcPr>
            <w:tcW w:w="6867" w:type="dxa"/>
          </w:tcPr>
          <w:p w:rsidR="005526AA" w:rsidRPr="007B0889" w:rsidRDefault="005526AA" w:rsidP="005526AA">
            <w:pPr>
              <w:ind w:left="360"/>
              <w:jc w:val="both"/>
              <w:rPr>
                <w:rFonts w:ascii="Times New Roman" w:hAnsi="Times New Roman" w:cs="Times New Roman"/>
                <w:i/>
                <w:sz w:val="24"/>
                <w:szCs w:val="24"/>
              </w:rPr>
            </w:pPr>
            <w:r w:rsidRPr="007B0889">
              <w:rPr>
                <w:rFonts w:ascii="Times New Roman" w:hAnsi="Times New Roman" w:cs="Times New Roman"/>
                <w:i/>
                <w:sz w:val="24"/>
                <w:szCs w:val="24"/>
              </w:rPr>
              <w:lastRenderedPageBreak/>
              <w:t>Žák:</w:t>
            </w:r>
          </w:p>
          <w:p w:rsidR="005526AA" w:rsidRPr="007B0889" w:rsidRDefault="005526AA" w:rsidP="00300D64">
            <w:pPr>
              <w:pStyle w:val="OV"/>
              <w:numPr>
                <w:ilvl w:val="0"/>
                <w:numId w:val="113"/>
              </w:numPr>
              <w:rPr>
                <w:bCs w:val="0"/>
                <w:i/>
                <w:iCs/>
              </w:rPr>
            </w:pPr>
            <w:r w:rsidRPr="007B0889">
              <w:rPr>
                <w:bCs w:val="0"/>
                <w:i/>
                <w:iCs/>
              </w:rPr>
              <w:t>na základě vlastní zkušenosti nalézá a do komunikace zapojuje obsah vizuálně obrazných vyjádření, která samostatně vytvořil, vybral či upravil</w:t>
            </w:r>
          </w:p>
          <w:p w:rsidR="005526AA" w:rsidRPr="007B0889" w:rsidRDefault="005526AA" w:rsidP="005526AA">
            <w:pPr>
              <w:rPr>
                <w:rFonts w:ascii="Times New Roman" w:hAnsi="Times New Roman" w:cs="Times New Roman"/>
                <w:i/>
                <w:sz w:val="24"/>
                <w:szCs w:val="24"/>
              </w:rPr>
            </w:pPr>
          </w:p>
        </w:tc>
        <w:tc>
          <w:tcPr>
            <w:tcW w:w="3323" w:type="dxa"/>
          </w:tcPr>
          <w:p w:rsidR="005526AA" w:rsidRPr="005526AA" w:rsidRDefault="005526AA" w:rsidP="005526AA">
            <w:pPr>
              <w:pStyle w:val="VetvtextuRVPZV"/>
              <w:numPr>
                <w:ilvl w:val="0"/>
                <w:numId w:val="0"/>
              </w:numPr>
              <w:ind w:left="567" w:hanging="397"/>
              <w:rPr>
                <w:b/>
                <w:bCs/>
                <w:sz w:val="24"/>
                <w:szCs w:val="24"/>
              </w:rPr>
            </w:pPr>
            <w:r w:rsidRPr="005526AA">
              <w:rPr>
                <w:b/>
                <w:bCs/>
                <w:sz w:val="24"/>
                <w:szCs w:val="24"/>
                <w:u w:val="single"/>
              </w:rPr>
              <w:t>osobní postoj v komunikaci</w:t>
            </w:r>
            <w:r w:rsidRPr="005526AA">
              <w:rPr>
                <w:b/>
                <w:bCs/>
                <w:sz w:val="24"/>
                <w:szCs w:val="24"/>
              </w:rPr>
              <w:t xml:space="preserve"> </w:t>
            </w:r>
          </w:p>
          <w:p w:rsidR="005526AA" w:rsidRPr="005526AA" w:rsidRDefault="005526AA" w:rsidP="005526AA">
            <w:pPr>
              <w:pStyle w:val="VetvtextuRVPZV"/>
              <w:numPr>
                <w:ilvl w:val="0"/>
                <w:numId w:val="0"/>
              </w:numPr>
              <w:ind w:left="567" w:hanging="397"/>
              <w:rPr>
                <w:sz w:val="24"/>
                <w:szCs w:val="24"/>
              </w:rPr>
            </w:pPr>
            <w:r w:rsidRPr="005526AA">
              <w:rPr>
                <w:b/>
                <w:bCs/>
                <w:sz w:val="24"/>
                <w:szCs w:val="24"/>
              </w:rPr>
              <w:t xml:space="preserve">– </w:t>
            </w:r>
            <w:r w:rsidRPr="005526AA">
              <w:rPr>
                <w:bCs/>
                <w:sz w:val="24"/>
                <w:szCs w:val="24"/>
              </w:rPr>
              <w:t>jeho</w:t>
            </w:r>
            <w:r w:rsidRPr="005526AA">
              <w:rPr>
                <w:sz w:val="24"/>
                <w:szCs w:val="24"/>
              </w:rPr>
              <w:t xml:space="preserve"> utváření a zdůvodňování; odlišné interpretace vizuálně obrazných vyjádření (samostatně vytvořených a přejatých) v rámci skupin, v nichž se žák pohybuje; jejich porovnávání s vlastní interpretací</w:t>
            </w:r>
          </w:p>
          <w:p w:rsidR="005526AA" w:rsidRPr="005526AA" w:rsidRDefault="005526AA" w:rsidP="005526AA">
            <w:pPr>
              <w:pStyle w:val="VetvtextuRVPZV"/>
              <w:numPr>
                <w:ilvl w:val="0"/>
                <w:numId w:val="0"/>
              </w:numPr>
              <w:ind w:left="567" w:hanging="397"/>
              <w:rPr>
                <w:sz w:val="24"/>
                <w:szCs w:val="24"/>
              </w:rPr>
            </w:pPr>
            <w:r w:rsidRPr="005526AA">
              <w:rPr>
                <w:b/>
                <w:bCs/>
                <w:sz w:val="24"/>
                <w:szCs w:val="24"/>
                <w:u w:val="single"/>
              </w:rPr>
              <w:t>proměny komunikačního obsahu</w:t>
            </w:r>
            <w:r w:rsidRPr="005526AA">
              <w:rPr>
                <w:b/>
                <w:bCs/>
                <w:sz w:val="24"/>
                <w:szCs w:val="24"/>
              </w:rPr>
              <w:t xml:space="preserve"> </w:t>
            </w:r>
            <w:r w:rsidRPr="005526AA">
              <w:rPr>
                <w:sz w:val="24"/>
                <w:szCs w:val="24"/>
              </w:rPr>
              <w:t>– záměry tvorby a proměny obsahu vlastních vizuálně obrazných vyjádření i děl výtvarného umění</w:t>
            </w:r>
          </w:p>
        </w:tc>
        <w:tc>
          <w:tcPr>
            <w:tcW w:w="2030" w:type="dxa"/>
          </w:tcPr>
          <w:p w:rsidR="005526AA" w:rsidRPr="005526AA" w:rsidRDefault="005526AA" w:rsidP="005526AA">
            <w:pPr>
              <w:rPr>
                <w:rFonts w:ascii="Times New Roman" w:hAnsi="Times New Roman" w:cs="Times New Roman"/>
              </w:rPr>
            </w:pPr>
          </w:p>
        </w:tc>
        <w:tc>
          <w:tcPr>
            <w:tcW w:w="1844" w:type="dxa"/>
          </w:tcPr>
          <w:p w:rsidR="005526AA" w:rsidRPr="005526AA" w:rsidRDefault="005526AA" w:rsidP="005526AA">
            <w:pPr>
              <w:rPr>
                <w:rFonts w:ascii="Times New Roman" w:hAnsi="Times New Roman" w:cs="Times New Roman"/>
              </w:rPr>
            </w:pPr>
          </w:p>
        </w:tc>
      </w:tr>
      <w:tr w:rsidR="005526AA" w:rsidTr="002B78F3">
        <w:tc>
          <w:tcPr>
            <w:tcW w:w="6867" w:type="dxa"/>
          </w:tcPr>
          <w:p w:rsidR="005526AA" w:rsidRPr="007B0889" w:rsidRDefault="005526AA" w:rsidP="00300D64">
            <w:pPr>
              <w:pStyle w:val="Odstavecseseznamem"/>
              <w:numPr>
                <w:ilvl w:val="0"/>
                <w:numId w:val="113"/>
              </w:numPr>
              <w:rPr>
                <w:rFonts w:ascii="Times New Roman" w:hAnsi="Times New Roman" w:cs="Times New Roman"/>
                <w:i/>
                <w:sz w:val="24"/>
                <w:szCs w:val="24"/>
              </w:rPr>
            </w:pPr>
            <w:r w:rsidRPr="007B0889">
              <w:rPr>
                <w:rFonts w:ascii="Times New Roman" w:hAnsi="Times New Roman" w:cs="Times New Roman"/>
                <w:i/>
                <w:sz w:val="24"/>
                <w:szCs w:val="24"/>
              </w:rPr>
              <w:t>Interpretuje podle svých schopností různá vizuálně obrazná vyjádření, odlišné interpretace porovnává se svojí dosavadní zkušeností</w:t>
            </w:r>
          </w:p>
        </w:tc>
        <w:tc>
          <w:tcPr>
            <w:tcW w:w="3323" w:type="dxa"/>
          </w:tcPr>
          <w:p w:rsidR="005526AA" w:rsidRPr="005526AA" w:rsidRDefault="005526AA" w:rsidP="005526AA">
            <w:pPr>
              <w:pStyle w:val="Textkapitolodrky-principy"/>
              <w:numPr>
                <w:ilvl w:val="0"/>
                <w:numId w:val="0"/>
              </w:numPr>
              <w:ind w:left="360" w:hanging="360"/>
              <w:rPr>
                <w:sz w:val="24"/>
                <w:szCs w:val="24"/>
              </w:rPr>
            </w:pPr>
            <w:r w:rsidRPr="005526AA">
              <w:rPr>
                <w:b/>
                <w:bCs/>
                <w:sz w:val="24"/>
                <w:szCs w:val="24"/>
                <w:u w:val="single"/>
              </w:rPr>
              <w:t>komunikační obsah vizuálně obrazných vyjádření</w:t>
            </w:r>
            <w:r w:rsidRPr="005526AA">
              <w:rPr>
                <w:b/>
                <w:bCs/>
                <w:sz w:val="24"/>
                <w:szCs w:val="24"/>
              </w:rPr>
              <w:t xml:space="preserve"> </w:t>
            </w:r>
            <w:r w:rsidRPr="005526AA">
              <w:rPr>
                <w:sz w:val="24"/>
                <w:szCs w:val="24"/>
              </w:rPr>
              <w:t>– v komunikaci se spolužáky, rodinnými příslušníky a v rámci skupin, v nichž se žák pohybuje (ve škole i mimo školu)</w:t>
            </w:r>
          </w:p>
        </w:tc>
        <w:tc>
          <w:tcPr>
            <w:tcW w:w="2030" w:type="dxa"/>
          </w:tcPr>
          <w:p w:rsidR="005526AA" w:rsidRPr="005526AA" w:rsidRDefault="005526AA" w:rsidP="005526AA">
            <w:pPr>
              <w:rPr>
                <w:rFonts w:ascii="Times New Roman" w:hAnsi="Times New Roman" w:cs="Times New Roman"/>
              </w:rPr>
            </w:pPr>
          </w:p>
        </w:tc>
        <w:tc>
          <w:tcPr>
            <w:tcW w:w="1844" w:type="dxa"/>
          </w:tcPr>
          <w:p w:rsidR="005526AA" w:rsidRPr="005526AA" w:rsidRDefault="005526AA" w:rsidP="005526AA">
            <w:pPr>
              <w:rPr>
                <w:rFonts w:ascii="Times New Roman" w:hAnsi="Times New Roman" w:cs="Times New Roman"/>
              </w:rPr>
            </w:pPr>
          </w:p>
        </w:tc>
      </w:tr>
    </w:tbl>
    <w:p w:rsidR="005526AA" w:rsidRDefault="005526AA" w:rsidP="005526AA">
      <w:pPr>
        <w:pStyle w:val="Vzdlvacobor"/>
        <w:tabs>
          <w:tab w:val="clear" w:pos="567"/>
          <w:tab w:val="left" w:pos="720"/>
        </w:tabs>
        <w:rPr>
          <w:sz w:val="24"/>
          <w:szCs w:val="24"/>
        </w:rPr>
      </w:pPr>
    </w:p>
    <w:p w:rsidR="005526AA" w:rsidRDefault="005526AA" w:rsidP="005526AA">
      <w:pPr>
        <w:pStyle w:val="Vzdlvacobor"/>
        <w:tabs>
          <w:tab w:val="clear" w:pos="567"/>
          <w:tab w:val="left" w:pos="720"/>
        </w:tabs>
        <w:rPr>
          <w:sz w:val="24"/>
          <w:szCs w:val="24"/>
        </w:rPr>
      </w:pPr>
    </w:p>
    <w:p w:rsidR="005526AA" w:rsidRDefault="005526AA" w:rsidP="005526AA">
      <w:pPr>
        <w:pStyle w:val="Vzdlvacobor"/>
        <w:tabs>
          <w:tab w:val="clear" w:pos="567"/>
          <w:tab w:val="left" w:pos="720"/>
        </w:tabs>
        <w:rPr>
          <w:sz w:val="24"/>
          <w:szCs w:val="24"/>
        </w:rPr>
      </w:pPr>
    </w:p>
    <w:p w:rsidR="005526AA" w:rsidRDefault="005526AA" w:rsidP="005526AA">
      <w:pPr>
        <w:pStyle w:val="Vzdlvacobor"/>
        <w:tabs>
          <w:tab w:val="clear" w:pos="567"/>
          <w:tab w:val="left" w:pos="720"/>
        </w:tabs>
        <w:rPr>
          <w:sz w:val="24"/>
          <w:szCs w:val="24"/>
        </w:rPr>
      </w:pPr>
    </w:p>
    <w:p w:rsidR="005526AA" w:rsidRDefault="005526AA" w:rsidP="005526AA">
      <w:pPr>
        <w:pStyle w:val="Vzdlvacobor"/>
        <w:tabs>
          <w:tab w:val="clear" w:pos="567"/>
          <w:tab w:val="left" w:pos="720"/>
        </w:tabs>
        <w:rPr>
          <w:sz w:val="24"/>
          <w:szCs w:val="24"/>
        </w:rPr>
      </w:pPr>
    </w:p>
    <w:p w:rsidR="007B0889" w:rsidRDefault="007B0889" w:rsidP="007B0889">
      <w:pPr>
        <w:widowControl w:val="0"/>
        <w:autoSpaceDE w:val="0"/>
        <w:autoSpaceDN w:val="0"/>
        <w:adjustRightInd w:val="0"/>
        <w:spacing w:after="0"/>
        <w:rPr>
          <w:rFonts w:ascii="Times New Roman" w:hAnsi="Times New Roman" w:cs="Times New Roman"/>
          <w:b/>
          <w:bCs/>
          <w:sz w:val="24"/>
          <w:szCs w:val="24"/>
        </w:rPr>
      </w:pPr>
    </w:p>
    <w:p w:rsidR="0030152B" w:rsidRPr="00820082" w:rsidRDefault="0030152B" w:rsidP="0030152B">
      <w:pPr>
        <w:widowControl w:val="0"/>
        <w:autoSpaceDE w:val="0"/>
        <w:autoSpaceDN w:val="0"/>
        <w:adjustRightInd w:val="0"/>
        <w:spacing w:after="0"/>
        <w:rPr>
          <w:rFonts w:ascii="Times New Roman" w:hAnsi="Times New Roman" w:cs="Times New Roman"/>
          <w:b/>
          <w:bCs/>
          <w:sz w:val="24"/>
          <w:szCs w:val="24"/>
        </w:rPr>
      </w:pPr>
      <w:r>
        <w:rPr>
          <w:rFonts w:ascii="Times New Roman" w:hAnsi="Times New Roman" w:cs="Times New Roman"/>
          <w:b/>
          <w:bCs/>
          <w:sz w:val="24"/>
          <w:szCs w:val="24"/>
        </w:rPr>
        <w:t>Předmět: Výtvarná  výchova</w:t>
      </w:r>
    </w:p>
    <w:p w:rsidR="005526AA" w:rsidRPr="00162455" w:rsidRDefault="000E38E1" w:rsidP="00162455">
      <w:pPr>
        <w:widowControl w:val="0"/>
        <w:autoSpaceDE w:val="0"/>
        <w:autoSpaceDN w:val="0"/>
        <w:adjustRightInd w:val="0"/>
        <w:spacing w:after="0"/>
        <w:rPr>
          <w:rFonts w:ascii="Times New Roman" w:hAnsi="Times New Roman" w:cs="Times New Roman"/>
          <w:b/>
          <w:bCs/>
          <w:sz w:val="24"/>
          <w:szCs w:val="24"/>
        </w:rPr>
      </w:pPr>
      <w:r>
        <w:rPr>
          <w:rFonts w:ascii="Times New Roman" w:hAnsi="Times New Roman" w:cs="Times New Roman"/>
          <w:b/>
          <w:bCs/>
          <w:sz w:val="24"/>
          <w:szCs w:val="24"/>
        </w:rPr>
        <w:t>Ročník: 4.-</w:t>
      </w:r>
      <w:r w:rsidR="009E788A">
        <w:rPr>
          <w:rFonts w:ascii="Times New Roman" w:hAnsi="Times New Roman" w:cs="Times New Roman"/>
          <w:b/>
          <w:bCs/>
          <w:sz w:val="24"/>
          <w:szCs w:val="24"/>
        </w:rPr>
        <w:t xml:space="preserve"> 5.</w:t>
      </w:r>
    </w:p>
    <w:tbl>
      <w:tblPr>
        <w:tblStyle w:val="Mkatabulky"/>
        <w:tblW w:w="14033" w:type="dxa"/>
        <w:tblLook w:val="04A0" w:firstRow="1" w:lastRow="0" w:firstColumn="1" w:lastColumn="0" w:noHBand="0" w:noVBand="1"/>
      </w:tblPr>
      <w:tblGrid>
        <w:gridCol w:w="6854"/>
        <w:gridCol w:w="3305"/>
        <w:gridCol w:w="2030"/>
        <w:gridCol w:w="1844"/>
      </w:tblGrid>
      <w:tr w:rsidR="002B78F3" w:rsidTr="002B78F3">
        <w:tc>
          <w:tcPr>
            <w:tcW w:w="6854" w:type="dxa"/>
          </w:tcPr>
          <w:p w:rsidR="002B78F3" w:rsidRPr="00B41488" w:rsidRDefault="002B78F3" w:rsidP="002B78F3">
            <w:pPr>
              <w:rPr>
                <w:rFonts w:ascii="Times New Roman" w:hAnsi="Times New Roman" w:cs="Times New Roman"/>
                <w:b/>
                <w:sz w:val="24"/>
                <w:szCs w:val="24"/>
              </w:rPr>
            </w:pPr>
            <w:r>
              <w:rPr>
                <w:rFonts w:ascii="Times New Roman" w:hAnsi="Times New Roman" w:cs="Times New Roman"/>
                <w:b/>
                <w:sz w:val="24"/>
                <w:szCs w:val="24"/>
              </w:rPr>
              <w:t>Rozpracované očekávané</w:t>
            </w:r>
            <w:r w:rsidRPr="00B41488">
              <w:rPr>
                <w:rFonts w:ascii="Times New Roman" w:hAnsi="Times New Roman" w:cs="Times New Roman"/>
                <w:b/>
                <w:sz w:val="24"/>
                <w:szCs w:val="24"/>
              </w:rPr>
              <w:t xml:space="preserve"> výstupy</w:t>
            </w:r>
          </w:p>
        </w:tc>
        <w:tc>
          <w:tcPr>
            <w:tcW w:w="3305" w:type="dxa"/>
          </w:tcPr>
          <w:p w:rsidR="002B78F3" w:rsidRPr="00B41488" w:rsidRDefault="002B78F3" w:rsidP="002B78F3">
            <w:pPr>
              <w:rPr>
                <w:rFonts w:ascii="Times New Roman" w:hAnsi="Times New Roman" w:cs="Times New Roman"/>
                <w:b/>
                <w:sz w:val="24"/>
                <w:szCs w:val="24"/>
              </w:rPr>
            </w:pPr>
            <w:r w:rsidRPr="00B41488">
              <w:rPr>
                <w:rFonts w:ascii="Times New Roman" w:hAnsi="Times New Roman" w:cs="Times New Roman"/>
                <w:b/>
                <w:sz w:val="24"/>
                <w:szCs w:val="24"/>
              </w:rPr>
              <w:t>Učivo</w:t>
            </w:r>
          </w:p>
        </w:tc>
        <w:tc>
          <w:tcPr>
            <w:tcW w:w="2030" w:type="dxa"/>
          </w:tcPr>
          <w:p w:rsidR="002B78F3" w:rsidRPr="00B41488" w:rsidRDefault="002B78F3" w:rsidP="002B78F3">
            <w:pPr>
              <w:rPr>
                <w:rFonts w:ascii="Times New Roman" w:hAnsi="Times New Roman" w:cs="Times New Roman"/>
                <w:b/>
                <w:sz w:val="24"/>
                <w:szCs w:val="24"/>
              </w:rPr>
            </w:pPr>
            <w:r w:rsidRPr="00B41488">
              <w:rPr>
                <w:rFonts w:ascii="Times New Roman" w:hAnsi="Times New Roman" w:cs="Times New Roman"/>
                <w:b/>
                <w:sz w:val="24"/>
                <w:szCs w:val="24"/>
              </w:rPr>
              <w:t>Způsoby hodnocení</w:t>
            </w:r>
          </w:p>
        </w:tc>
        <w:tc>
          <w:tcPr>
            <w:tcW w:w="1844" w:type="dxa"/>
          </w:tcPr>
          <w:p w:rsidR="002B78F3" w:rsidRPr="00B41488" w:rsidRDefault="002B78F3" w:rsidP="002B78F3">
            <w:pPr>
              <w:rPr>
                <w:rFonts w:ascii="Times New Roman" w:hAnsi="Times New Roman" w:cs="Times New Roman"/>
                <w:b/>
                <w:sz w:val="24"/>
                <w:szCs w:val="24"/>
              </w:rPr>
            </w:pPr>
            <w:r w:rsidRPr="00B41488">
              <w:rPr>
                <w:rFonts w:ascii="Times New Roman" w:hAnsi="Times New Roman" w:cs="Times New Roman"/>
                <w:b/>
                <w:sz w:val="24"/>
                <w:szCs w:val="24"/>
              </w:rPr>
              <w:t>Vazby a přesahy   v RVP</w:t>
            </w:r>
          </w:p>
        </w:tc>
      </w:tr>
      <w:tr w:rsidR="005526AA" w:rsidTr="005526AA">
        <w:tc>
          <w:tcPr>
            <w:tcW w:w="14033" w:type="dxa"/>
            <w:gridSpan w:val="4"/>
          </w:tcPr>
          <w:p w:rsidR="005526AA" w:rsidRPr="005526AA" w:rsidRDefault="005526AA" w:rsidP="005526AA">
            <w:pPr>
              <w:rPr>
                <w:rFonts w:ascii="Times New Roman" w:hAnsi="Times New Roman" w:cs="Times New Roman"/>
                <w:sz w:val="24"/>
                <w:szCs w:val="24"/>
              </w:rPr>
            </w:pPr>
            <w:r w:rsidRPr="005526AA">
              <w:rPr>
                <w:rFonts w:ascii="Times New Roman" w:hAnsi="Times New Roman" w:cs="Times New Roman"/>
                <w:b/>
                <w:sz w:val="24"/>
                <w:szCs w:val="24"/>
              </w:rPr>
              <w:t>ROZVÍJENÍ SMYSLOVÉ CITLIVOSTI</w:t>
            </w:r>
          </w:p>
        </w:tc>
      </w:tr>
      <w:tr w:rsidR="005526AA" w:rsidTr="002B78F3">
        <w:tc>
          <w:tcPr>
            <w:tcW w:w="6854" w:type="dxa"/>
            <w:vMerge w:val="restart"/>
          </w:tcPr>
          <w:p w:rsidR="005526AA" w:rsidRPr="007B0889" w:rsidRDefault="005526AA" w:rsidP="005526AA">
            <w:pPr>
              <w:jc w:val="both"/>
              <w:rPr>
                <w:rFonts w:ascii="Times New Roman" w:hAnsi="Times New Roman" w:cs="Times New Roman"/>
                <w:i/>
                <w:sz w:val="24"/>
                <w:szCs w:val="24"/>
              </w:rPr>
            </w:pPr>
            <w:r w:rsidRPr="007B0889">
              <w:rPr>
                <w:rFonts w:ascii="Times New Roman" w:hAnsi="Times New Roman" w:cs="Times New Roman"/>
                <w:i/>
                <w:sz w:val="24"/>
                <w:szCs w:val="24"/>
              </w:rPr>
              <w:t>Žák:</w:t>
            </w:r>
          </w:p>
          <w:p w:rsidR="005526AA" w:rsidRPr="007B0889" w:rsidRDefault="005526AA" w:rsidP="00300D64">
            <w:pPr>
              <w:pStyle w:val="Styl11bTunKurzvaVpravo02cmPed1bCharChar"/>
              <w:numPr>
                <w:ilvl w:val="0"/>
                <w:numId w:val="116"/>
              </w:numPr>
              <w:autoSpaceDE/>
              <w:autoSpaceDN/>
              <w:spacing w:after="60"/>
              <w:rPr>
                <w:b w:val="0"/>
                <w:sz w:val="24"/>
                <w:szCs w:val="24"/>
              </w:rPr>
            </w:pPr>
            <w:r w:rsidRPr="007B0889">
              <w:rPr>
                <w:b w:val="0"/>
                <w:sz w:val="24"/>
                <w:szCs w:val="24"/>
              </w:rPr>
              <w:t xml:space="preserve">při vlastních tvůrčích činnostech pojmenovává  prvky vizuálně obrazného vyjádření; porovnává je na základě vztahů </w:t>
            </w:r>
          </w:p>
          <w:p w:rsidR="005526AA" w:rsidRPr="007B0889" w:rsidRDefault="005526AA" w:rsidP="005526AA">
            <w:pPr>
              <w:pStyle w:val="Styl11bTunKurzvaVpravo02cmPed1bCharChar"/>
              <w:autoSpaceDE/>
              <w:autoSpaceDN/>
              <w:spacing w:after="60"/>
              <w:ind w:left="720"/>
              <w:rPr>
                <w:b w:val="0"/>
                <w:sz w:val="24"/>
                <w:szCs w:val="24"/>
              </w:rPr>
            </w:pPr>
          </w:p>
          <w:p w:rsidR="005526AA" w:rsidRPr="007B0889" w:rsidRDefault="005526AA" w:rsidP="005526AA">
            <w:pPr>
              <w:rPr>
                <w:rFonts w:ascii="Times New Roman" w:hAnsi="Times New Roman" w:cs="Times New Roman"/>
                <w:i/>
                <w:sz w:val="24"/>
                <w:szCs w:val="24"/>
              </w:rPr>
            </w:pPr>
          </w:p>
        </w:tc>
        <w:tc>
          <w:tcPr>
            <w:tcW w:w="3305" w:type="dxa"/>
            <w:vMerge w:val="restart"/>
          </w:tcPr>
          <w:p w:rsidR="005526AA" w:rsidRPr="005526AA" w:rsidRDefault="005526AA" w:rsidP="005526AA">
            <w:pPr>
              <w:rPr>
                <w:rFonts w:ascii="Times New Roman" w:hAnsi="Times New Roman" w:cs="Times New Roman"/>
                <w:b/>
                <w:sz w:val="24"/>
                <w:szCs w:val="24"/>
                <w:u w:val="single"/>
              </w:rPr>
            </w:pPr>
            <w:r w:rsidRPr="005526AA">
              <w:rPr>
                <w:rFonts w:ascii="Times New Roman" w:hAnsi="Times New Roman" w:cs="Times New Roman"/>
                <w:b/>
                <w:sz w:val="24"/>
                <w:szCs w:val="24"/>
                <w:u w:val="single"/>
              </w:rPr>
              <w:t>prvky vizuálně obrazného vyjádření</w:t>
            </w:r>
          </w:p>
          <w:p w:rsidR="005526AA" w:rsidRPr="005526AA" w:rsidRDefault="005526AA" w:rsidP="005526AA">
            <w:pPr>
              <w:rPr>
                <w:rFonts w:ascii="Times New Roman" w:hAnsi="Times New Roman" w:cs="Times New Roman"/>
                <w:sz w:val="24"/>
                <w:szCs w:val="24"/>
              </w:rPr>
            </w:pPr>
            <w:r w:rsidRPr="005526AA">
              <w:rPr>
                <w:rFonts w:ascii="Times New Roman" w:hAnsi="Times New Roman" w:cs="Times New Roman"/>
                <w:sz w:val="24"/>
                <w:szCs w:val="24"/>
              </w:rPr>
              <w:t>-linie, tvary,objemy světlostní a barevné kvality, textury-jejich jednoduché vztahy(podobnost, kontrast, rytmus), jejich kombinace a proměny v ploše, objemu a prostoru</w:t>
            </w:r>
          </w:p>
          <w:p w:rsidR="005526AA" w:rsidRPr="005526AA" w:rsidRDefault="005526AA" w:rsidP="005526AA">
            <w:pPr>
              <w:rPr>
                <w:rFonts w:ascii="Times New Roman" w:hAnsi="Times New Roman" w:cs="Times New Roman"/>
                <w:sz w:val="24"/>
                <w:szCs w:val="24"/>
              </w:rPr>
            </w:pPr>
          </w:p>
          <w:p w:rsidR="005526AA" w:rsidRPr="005526AA" w:rsidRDefault="005526AA" w:rsidP="005526AA">
            <w:pPr>
              <w:rPr>
                <w:rFonts w:ascii="Times New Roman" w:hAnsi="Times New Roman" w:cs="Times New Roman"/>
                <w:b/>
                <w:sz w:val="24"/>
                <w:szCs w:val="24"/>
                <w:u w:val="single"/>
              </w:rPr>
            </w:pPr>
            <w:r w:rsidRPr="005526AA">
              <w:rPr>
                <w:rFonts w:ascii="Times New Roman" w:hAnsi="Times New Roman" w:cs="Times New Roman"/>
                <w:b/>
                <w:sz w:val="24"/>
                <w:szCs w:val="24"/>
                <w:u w:val="single"/>
              </w:rPr>
              <w:t>uspořádání objektů do celků</w:t>
            </w:r>
          </w:p>
          <w:p w:rsidR="005526AA" w:rsidRPr="005526AA" w:rsidRDefault="005526AA" w:rsidP="005526AA">
            <w:pPr>
              <w:pStyle w:val="Uivo"/>
              <w:tabs>
                <w:tab w:val="clear" w:pos="2150"/>
              </w:tabs>
              <w:ind w:left="170" w:firstLine="0"/>
              <w:rPr>
                <w:sz w:val="24"/>
                <w:szCs w:val="24"/>
              </w:rPr>
            </w:pPr>
            <w:r w:rsidRPr="005526AA">
              <w:rPr>
                <w:sz w:val="24"/>
                <w:szCs w:val="24"/>
              </w:rPr>
              <w:t>- na základě jejich výraznosti, velikosti a vzájemného postavení ve statickém i dynamickém vyjádření</w:t>
            </w:r>
          </w:p>
          <w:p w:rsidR="005526AA" w:rsidRPr="005526AA" w:rsidRDefault="005526AA" w:rsidP="005526AA">
            <w:pPr>
              <w:pStyle w:val="Uivo"/>
              <w:tabs>
                <w:tab w:val="clear" w:pos="2150"/>
              </w:tabs>
              <w:ind w:left="170" w:firstLine="0"/>
              <w:rPr>
                <w:b/>
                <w:bCs/>
                <w:sz w:val="24"/>
                <w:szCs w:val="24"/>
              </w:rPr>
            </w:pPr>
            <w:r w:rsidRPr="005526AA">
              <w:rPr>
                <w:b/>
                <w:bCs/>
                <w:sz w:val="24"/>
                <w:szCs w:val="24"/>
                <w:u w:val="single"/>
              </w:rPr>
              <w:t xml:space="preserve"> reflexe  a vztahy zrakového vnímání k vnímání ostatními</w:t>
            </w:r>
            <w:r w:rsidRPr="005526AA">
              <w:rPr>
                <w:bCs/>
                <w:sz w:val="24"/>
                <w:szCs w:val="24"/>
                <w:u w:val="single"/>
              </w:rPr>
              <w:t xml:space="preserve"> </w:t>
            </w:r>
            <w:r w:rsidRPr="005526AA">
              <w:rPr>
                <w:b/>
                <w:bCs/>
                <w:sz w:val="24"/>
                <w:szCs w:val="24"/>
                <w:u w:val="single"/>
              </w:rPr>
              <w:t>smysly</w:t>
            </w:r>
            <w:r w:rsidRPr="005526AA">
              <w:rPr>
                <w:b/>
                <w:bCs/>
                <w:sz w:val="24"/>
                <w:szCs w:val="24"/>
              </w:rPr>
              <w:t xml:space="preserve"> </w:t>
            </w:r>
          </w:p>
          <w:p w:rsidR="005526AA" w:rsidRPr="005526AA" w:rsidRDefault="005526AA" w:rsidP="005526AA">
            <w:pPr>
              <w:pStyle w:val="Uivo"/>
              <w:tabs>
                <w:tab w:val="clear" w:pos="2150"/>
              </w:tabs>
              <w:ind w:left="170" w:firstLine="0"/>
              <w:rPr>
                <w:sz w:val="24"/>
                <w:szCs w:val="24"/>
              </w:rPr>
            </w:pPr>
            <w:r w:rsidRPr="005526AA">
              <w:rPr>
                <w:sz w:val="24"/>
                <w:szCs w:val="24"/>
              </w:rPr>
              <w:t xml:space="preserve">- vizuálně obrazná vyjádření podnětů hmatových, sluchových, pohybových, čichových, chuťových a vyjádření vizuálních podnětů </w:t>
            </w:r>
            <w:r w:rsidRPr="005526AA">
              <w:rPr>
                <w:sz w:val="24"/>
                <w:szCs w:val="24"/>
              </w:rPr>
              <w:lastRenderedPageBreak/>
              <w:t>prostředky vnímatelnými ostatními smysly</w:t>
            </w:r>
          </w:p>
          <w:p w:rsidR="005526AA" w:rsidRPr="005526AA" w:rsidRDefault="005526AA" w:rsidP="005526AA">
            <w:pPr>
              <w:pStyle w:val="Uivo"/>
              <w:tabs>
                <w:tab w:val="clear" w:pos="2150"/>
              </w:tabs>
              <w:ind w:left="170" w:firstLine="0"/>
              <w:rPr>
                <w:sz w:val="24"/>
                <w:szCs w:val="24"/>
              </w:rPr>
            </w:pPr>
          </w:p>
          <w:p w:rsidR="005526AA" w:rsidRPr="005526AA" w:rsidRDefault="005526AA" w:rsidP="005526AA">
            <w:pPr>
              <w:pStyle w:val="Uivo"/>
              <w:tabs>
                <w:tab w:val="clear" w:pos="2150"/>
              </w:tabs>
              <w:rPr>
                <w:b/>
                <w:bCs/>
                <w:sz w:val="24"/>
                <w:szCs w:val="24"/>
                <w:u w:val="single"/>
              </w:rPr>
            </w:pPr>
            <w:r w:rsidRPr="005526AA">
              <w:rPr>
                <w:b/>
                <w:bCs/>
                <w:sz w:val="24"/>
                <w:szCs w:val="24"/>
                <w:u w:val="single"/>
              </w:rPr>
              <w:t>smyslové  účinky vizuálně obrazných vyjádření</w:t>
            </w:r>
          </w:p>
          <w:p w:rsidR="005526AA" w:rsidRPr="005526AA" w:rsidRDefault="005526AA" w:rsidP="005526AA">
            <w:pPr>
              <w:pStyle w:val="Uivo"/>
              <w:tabs>
                <w:tab w:val="clear" w:pos="2150"/>
              </w:tabs>
              <w:ind w:left="360" w:firstLine="0"/>
              <w:rPr>
                <w:sz w:val="24"/>
                <w:szCs w:val="24"/>
              </w:rPr>
            </w:pPr>
            <w:r w:rsidRPr="005526AA">
              <w:rPr>
                <w:sz w:val="24"/>
                <w:szCs w:val="24"/>
              </w:rPr>
              <w:t xml:space="preserve"> -</w:t>
            </w:r>
            <w:r w:rsidRPr="005526AA">
              <w:rPr>
                <w:bCs/>
                <w:sz w:val="24"/>
                <w:szCs w:val="24"/>
              </w:rPr>
              <w:t xml:space="preserve"> </w:t>
            </w:r>
            <w:r w:rsidRPr="005526AA">
              <w:rPr>
                <w:sz w:val="24"/>
                <w:szCs w:val="24"/>
              </w:rPr>
              <w:t>umělecká výtvarná tvorba, fotografie, film, tiskoviny, televize, elektronická média, reklama</w:t>
            </w:r>
          </w:p>
          <w:p w:rsidR="005526AA" w:rsidRPr="005526AA" w:rsidRDefault="005526AA" w:rsidP="005526AA">
            <w:pPr>
              <w:rPr>
                <w:rFonts w:ascii="Times New Roman" w:hAnsi="Times New Roman" w:cs="Times New Roman"/>
                <w:sz w:val="24"/>
                <w:szCs w:val="24"/>
              </w:rPr>
            </w:pPr>
          </w:p>
        </w:tc>
        <w:tc>
          <w:tcPr>
            <w:tcW w:w="2030" w:type="dxa"/>
          </w:tcPr>
          <w:p w:rsidR="005526AA" w:rsidRDefault="005526AA" w:rsidP="005526AA">
            <w:r w:rsidRPr="007770A4">
              <w:rPr>
                <w:rFonts w:ascii="Times New Roman" w:hAnsi="Times New Roman" w:cs="Times New Roman"/>
              </w:rPr>
              <w:lastRenderedPageBreak/>
              <w:t>P</w:t>
            </w:r>
          </w:p>
        </w:tc>
        <w:tc>
          <w:tcPr>
            <w:tcW w:w="1844" w:type="dxa"/>
          </w:tcPr>
          <w:p w:rsidR="005526AA" w:rsidRDefault="005526AA" w:rsidP="005526AA"/>
        </w:tc>
      </w:tr>
      <w:tr w:rsidR="005526AA" w:rsidTr="002B78F3">
        <w:tc>
          <w:tcPr>
            <w:tcW w:w="6854" w:type="dxa"/>
            <w:vMerge/>
          </w:tcPr>
          <w:p w:rsidR="005526AA" w:rsidRPr="005526AA" w:rsidRDefault="005526AA" w:rsidP="005526AA">
            <w:pPr>
              <w:pStyle w:val="Styl11bTunKurzvaVpravo02cmPed1bCharChar"/>
              <w:autoSpaceDE/>
              <w:autoSpaceDN/>
              <w:spacing w:after="60"/>
              <w:rPr>
                <w:sz w:val="24"/>
                <w:szCs w:val="24"/>
              </w:rPr>
            </w:pPr>
          </w:p>
        </w:tc>
        <w:tc>
          <w:tcPr>
            <w:tcW w:w="3305" w:type="dxa"/>
            <w:vMerge/>
          </w:tcPr>
          <w:p w:rsidR="005526AA" w:rsidRPr="005526AA" w:rsidRDefault="005526AA" w:rsidP="005526AA">
            <w:pPr>
              <w:rPr>
                <w:rFonts w:ascii="Times New Roman" w:hAnsi="Times New Roman" w:cs="Times New Roman"/>
                <w:sz w:val="24"/>
                <w:szCs w:val="24"/>
              </w:rPr>
            </w:pPr>
          </w:p>
        </w:tc>
        <w:tc>
          <w:tcPr>
            <w:tcW w:w="2030" w:type="dxa"/>
          </w:tcPr>
          <w:p w:rsidR="005526AA" w:rsidRDefault="005526AA" w:rsidP="005526AA">
            <w:r w:rsidRPr="007770A4">
              <w:rPr>
                <w:rFonts w:ascii="Times New Roman" w:hAnsi="Times New Roman" w:cs="Times New Roman"/>
              </w:rPr>
              <w:t>P</w:t>
            </w:r>
          </w:p>
        </w:tc>
        <w:tc>
          <w:tcPr>
            <w:tcW w:w="1844" w:type="dxa"/>
          </w:tcPr>
          <w:p w:rsidR="005526AA" w:rsidRDefault="005526AA" w:rsidP="005526AA"/>
        </w:tc>
      </w:tr>
      <w:tr w:rsidR="005526AA" w:rsidTr="005526AA">
        <w:tc>
          <w:tcPr>
            <w:tcW w:w="14033" w:type="dxa"/>
            <w:gridSpan w:val="4"/>
          </w:tcPr>
          <w:p w:rsidR="005526AA" w:rsidRPr="005526AA" w:rsidRDefault="005526AA" w:rsidP="005526AA">
            <w:pPr>
              <w:rPr>
                <w:rFonts w:ascii="Times New Roman" w:hAnsi="Times New Roman" w:cs="Times New Roman"/>
                <w:sz w:val="24"/>
                <w:szCs w:val="24"/>
              </w:rPr>
            </w:pPr>
            <w:r w:rsidRPr="005526AA">
              <w:rPr>
                <w:rFonts w:ascii="Times New Roman" w:hAnsi="Times New Roman" w:cs="Times New Roman"/>
                <w:sz w:val="24"/>
                <w:szCs w:val="24"/>
              </w:rPr>
              <w:lastRenderedPageBreak/>
              <w:t>UPLATŇOVÁNÍ SUBJEKTIVITY</w:t>
            </w:r>
          </w:p>
        </w:tc>
      </w:tr>
      <w:tr w:rsidR="005526AA" w:rsidTr="002B78F3">
        <w:tc>
          <w:tcPr>
            <w:tcW w:w="6854" w:type="dxa"/>
          </w:tcPr>
          <w:p w:rsidR="005526AA" w:rsidRPr="007B0889" w:rsidRDefault="005526AA" w:rsidP="005526AA">
            <w:pPr>
              <w:pStyle w:val="Styl11bTunKurzvaVpravo02cmPed1bCharChar"/>
              <w:autoSpaceDE/>
              <w:autoSpaceDN/>
              <w:spacing w:after="60"/>
              <w:ind w:left="530"/>
              <w:rPr>
                <w:b w:val="0"/>
                <w:sz w:val="24"/>
                <w:szCs w:val="24"/>
              </w:rPr>
            </w:pPr>
            <w:r w:rsidRPr="007B0889">
              <w:rPr>
                <w:b w:val="0"/>
                <w:sz w:val="24"/>
                <w:szCs w:val="24"/>
              </w:rPr>
              <w:t>Žák:</w:t>
            </w:r>
          </w:p>
          <w:p w:rsidR="005526AA" w:rsidRPr="007B0889" w:rsidRDefault="005526AA" w:rsidP="00300D64">
            <w:pPr>
              <w:pStyle w:val="Styl11bTunKurzvaVpravo02cmPed1bCharChar"/>
              <w:numPr>
                <w:ilvl w:val="0"/>
                <w:numId w:val="117"/>
              </w:numPr>
              <w:autoSpaceDE/>
              <w:autoSpaceDN/>
              <w:spacing w:after="60"/>
              <w:rPr>
                <w:b w:val="0"/>
                <w:sz w:val="24"/>
                <w:szCs w:val="24"/>
              </w:rPr>
            </w:pPr>
            <w:r w:rsidRPr="007B0889">
              <w:rPr>
                <w:b w:val="0"/>
                <w:sz w:val="24"/>
                <w:szCs w:val="24"/>
              </w:rPr>
              <w:t xml:space="preserve">při tvorbě vizuálně obrazných vyjádření se vědomě zaměřuje na projevení vlastních životních zkušeností </w:t>
            </w:r>
          </w:p>
        </w:tc>
        <w:tc>
          <w:tcPr>
            <w:tcW w:w="3305" w:type="dxa"/>
          </w:tcPr>
          <w:p w:rsidR="005526AA" w:rsidRPr="005526AA" w:rsidRDefault="005526AA" w:rsidP="005526AA">
            <w:pPr>
              <w:pStyle w:val="Uivo"/>
              <w:tabs>
                <w:tab w:val="clear" w:pos="2150"/>
              </w:tabs>
              <w:rPr>
                <w:b/>
                <w:sz w:val="24"/>
                <w:szCs w:val="24"/>
                <w:u w:val="single"/>
              </w:rPr>
            </w:pPr>
            <w:r w:rsidRPr="005526AA">
              <w:rPr>
                <w:b/>
                <w:bCs/>
                <w:sz w:val="24"/>
                <w:szCs w:val="24"/>
                <w:u w:val="single"/>
              </w:rPr>
              <w:t>prostředky pro vyjádření emocí, pocitů, nálad, fantazie, představ a osobních zkušeností</w:t>
            </w:r>
          </w:p>
          <w:p w:rsidR="005526AA" w:rsidRPr="005526AA" w:rsidRDefault="005526AA" w:rsidP="005526AA">
            <w:pPr>
              <w:pStyle w:val="Uivo"/>
              <w:tabs>
                <w:tab w:val="clear" w:pos="2150"/>
              </w:tabs>
              <w:ind w:left="0" w:firstLine="0"/>
              <w:rPr>
                <w:sz w:val="24"/>
                <w:szCs w:val="24"/>
              </w:rPr>
            </w:pPr>
            <w:r w:rsidRPr="005526AA">
              <w:rPr>
                <w:sz w:val="24"/>
                <w:szCs w:val="24"/>
              </w:rPr>
              <w:t xml:space="preserve"> -manipulace s objekty, pohyb</w:t>
            </w:r>
          </w:p>
          <w:p w:rsidR="005526AA" w:rsidRPr="005526AA" w:rsidRDefault="005526AA" w:rsidP="005526AA">
            <w:pPr>
              <w:pStyle w:val="Uivo"/>
              <w:tabs>
                <w:tab w:val="clear" w:pos="2150"/>
              </w:tabs>
              <w:rPr>
                <w:sz w:val="24"/>
                <w:szCs w:val="24"/>
              </w:rPr>
            </w:pPr>
            <w:r w:rsidRPr="005526AA">
              <w:rPr>
                <w:sz w:val="24"/>
                <w:szCs w:val="24"/>
              </w:rPr>
              <w:t>těla a jeho umístění v prostoru, akční tvar malby a kresby</w:t>
            </w:r>
          </w:p>
        </w:tc>
        <w:tc>
          <w:tcPr>
            <w:tcW w:w="2030" w:type="dxa"/>
          </w:tcPr>
          <w:p w:rsidR="005526AA" w:rsidRDefault="005526AA" w:rsidP="005526AA">
            <w:r w:rsidRPr="007770A4">
              <w:rPr>
                <w:rFonts w:ascii="Times New Roman" w:hAnsi="Times New Roman" w:cs="Times New Roman"/>
              </w:rPr>
              <w:t xml:space="preserve">P </w:t>
            </w:r>
          </w:p>
        </w:tc>
        <w:tc>
          <w:tcPr>
            <w:tcW w:w="1844" w:type="dxa"/>
          </w:tcPr>
          <w:p w:rsidR="005526AA" w:rsidRDefault="005526AA" w:rsidP="005526AA"/>
        </w:tc>
      </w:tr>
      <w:tr w:rsidR="005526AA" w:rsidTr="002B78F3">
        <w:tc>
          <w:tcPr>
            <w:tcW w:w="6854" w:type="dxa"/>
          </w:tcPr>
          <w:p w:rsidR="005526AA" w:rsidRPr="007B0889" w:rsidRDefault="005526AA" w:rsidP="00300D64">
            <w:pPr>
              <w:pStyle w:val="Styl11bTunKurzvaVpravo02cmPed1bCharChar"/>
              <w:numPr>
                <w:ilvl w:val="0"/>
                <w:numId w:val="117"/>
              </w:numPr>
              <w:autoSpaceDE/>
              <w:autoSpaceDN/>
              <w:rPr>
                <w:b w:val="0"/>
                <w:sz w:val="24"/>
                <w:szCs w:val="24"/>
              </w:rPr>
            </w:pPr>
            <w:r w:rsidRPr="007B0889">
              <w:rPr>
                <w:b w:val="0"/>
                <w:sz w:val="24"/>
                <w:szCs w:val="24"/>
              </w:rPr>
              <w:t>nalézá vhodné prostředky pro vizuálně obrazná vyjádření vzniklá na základě vztahu zrakového vnímání k vnímání dalšími smysly; uplatňuje je v plošné, objemové i prostorové tvorbě</w:t>
            </w:r>
          </w:p>
          <w:p w:rsidR="005526AA" w:rsidRPr="007B0889" w:rsidRDefault="005526AA" w:rsidP="005526AA">
            <w:pPr>
              <w:rPr>
                <w:rFonts w:ascii="Times New Roman" w:hAnsi="Times New Roman" w:cs="Times New Roman"/>
                <w:i/>
                <w:sz w:val="24"/>
                <w:szCs w:val="24"/>
              </w:rPr>
            </w:pPr>
          </w:p>
        </w:tc>
        <w:tc>
          <w:tcPr>
            <w:tcW w:w="3305" w:type="dxa"/>
          </w:tcPr>
          <w:p w:rsidR="005526AA" w:rsidRPr="005526AA" w:rsidRDefault="005526AA" w:rsidP="005526AA">
            <w:pPr>
              <w:pStyle w:val="Zkladntext"/>
              <w:rPr>
                <w:b/>
                <w:sz w:val="24"/>
                <w:szCs w:val="24"/>
                <w:u w:val="single"/>
              </w:rPr>
            </w:pPr>
            <w:r w:rsidRPr="005526AA">
              <w:rPr>
                <w:b/>
                <w:sz w:val="24"/>
                <w:szCs w:val="24"/>
                <w:u w:val="single"/>
              </w:rPr>
              <w:t>typy vizuálně obrazných vyjádření</w:t>
            </w:r>
          </w:p>
          <w:p w:rsidR="005526AA" w:rsidRPr="005526AA" w:rsidRDefault="005526AA" w:rsidP="005526AA">
            <w:pPr>
              <w:rPr>
                <w:rFonts w:ascii="Times New Roman" w:hAnsi="Times New Roman" w:cs="Times New Roman"/>
                <w:sz w:val="24"/>
                <w:szCs w:val="24"/>
              </w:rPr>
            </w:pPr>
            <w:r w:rsidRPr="005526AA">
              <w:rPr>
                <w:rFonts w:ascii="Times New Roman" w:hAnsi="Times New Roman" w:cs="Times New Roman"/>
                <w:sz w:val="24"/>
                <w:szCs w:val="24"/>
              </w:rPr>
              <w:t xml:space="preserve">– jejich rozlišení, výběr a uplatnění – hračky, objekty, ilustrace textů, volná malba, skulptura, plastika, animovaný film, komiks, fotografie, elektronický obraz, reklama </w:t>
            </w:r>
          </w:p>
        </w:tc>
        <w:tc>
          <w:tcPr>
            <w:tcW w:w="2030" w:type="dxa"/>
          </w:tcPr>
          <w:p w:rsidR="005526AA" w:rsidRDefault="005526AA" w:rsidP="005526AA">
            <w:r w:rsidRPr="007770A4">
              <w:rPr>
                <w:rFonts w:ascii="Times New Roman" w:hAnsi="Times New Roman" w:cs="Times New Roman"/>
              </w:rPr>
              <w:t>P</w:t>
            </w:r>
          </w:p>
        </w:tc>
        <w:tc>
          <w:tcPr>
            <w:tcW w:w="1844" w:type="dxa"/>
          </w:tcPr>
          <w:p w:rsidR="005526AA" w:rsidRDefault="005526AA" w:rsidP="005526AA"/>
        </w:tc>
      </w:tr>
      <w:tr w:rsidR="005526AA" w:rsidTr="002B78F3">
        <w:tc>
          <w:tcPr>
            <w:tcW w:w="6854" w:type="dxa"/>
          </w:tcPr>
          <w:p w:rsidR="005526AA" w:rsidRPr="007B0889" w:rsidRDefault="005526AA" w:rsidP="00300D64">
            <w:pPr>
              <w:pStyle w:val="Styl11bTunKurzvaVpravo02cmPed1bCharChar"/>
              <w:numPr>
                <w:ilvl w:val="0"/>
                <w:numId w:val="117"/>
              </w:numPr>
              <w:autoSpaceDE/>
              <w:autoSpaceDN/>
              <w:rPr>
                <w:b w:val="0"/>
                <w:sz w:val="24"/>
                <w:szCs w:val="24"/>
              </w:rPr>
            </w:pPr>
            <w:r w:rsidRPr="007B0889">
              <w:rPr>
                <w:b w:val="0"/>
                <w:sz w:val="24"/>
                <w:szCs w:val="24"/>
              </w:rPr>
              <w:t xml:space="preserve">osobitost svého vnímání uplatňuje v přístupu k realitě, k tvorbě a interpretaci vizuálně obrazného vyjádření; pro vyjádření nových i neobvyklých pocitů a prožitků </w:t>
            </w:r>
            <w:r w:rsidRPr="007B0889">
              <w:rPr>
                <w:b w:val="0"/>
                <w:sz w:val="24"/>
                <w:szCs w:val="24"/>
              </w:rPr>
              <w:lastRenderedPageBreak/>
              <w:t>svobodně volí a kombinuje prostředky (včetně prostředků a postupů současného výtvarného umění)</w:t>
            </w:r>
          </w:p>
          <w:p w:rsidR="005526AA" w:rsidRPr="007B0889" w:rsidRDefault="005526AA" w:rsidP="005526AA">
            <w:pPr>
              <w:rPr>
                <w:rFonts w:ascii="Times New Roman" w:hAnsi="Times New Roman" w:cs="Times New Roman"/>
                <w:i/>
                <w:sz w:val="24"/>
                <w:szCs w:val="24"/>
              </w:rPr>
            </w:pPr>
          </w:p>
        </w:tc>
        <w:tc>
          <w:tcPr>
            <w:tcW w:w="3305" w:type="dxa"/>
          </w:tcPr>
          <w:p w:rsidR="005526AA" w:rsidRDefault="005526AA" w:rsidP="005526AA">
            <w:pPr>
              <w:rPr>
                <w:rFonts w:ascii="Times New Roman" w:hAnsi="Times New Roman" w:cs="Times New Roman"/>
                <w:sz w:val="24"/>
                <w:szCs w:val="24"/>
              </w:rPr>
            </w:pPr>
            <w:r w:rsidRPr="005526AA">
              <w:rPr>
                <w:rFonts w:ascii="Times New Roman" w:hAnsi="Times New Roman" w:cs="Times New Roman"/>
                <w:b/>
                <w:sz w:val="24"/>
                <w:szCs w:val="24"/>
              </w:rPr>
              <w:lastRenderedPageBreak/>
              <w:t xml:space="preserve"> </w:t>
            </w:r>
            <w:r w:rsidRPr="005526AA">
              <w:rPr>
                <w:rFonts w:ascii="Times New Roman" w:hAnsi="Times New Roman" w:cs="Times New Roman"/>
                <w:b/>
                <w:sz w:val="24"/>
                <w:szCs w:val="24"/>
                <w:u w:val="single"/>
              </w:rPr>
              <w:t>přístupy k vizuálně obrazným vyjádřením</w:t>
            </w:r>
            <w:r w:rsidRPr="005526AA">
              <w:rPr>
                <w:rFonts w:ascii="Times New Roman" w:hAnsi="Times New Roman" w:cs="Times New Roman"/>
                <w:sz w:val="24"/>
                <w:szCs w:val="24"/>
              </w:rPr>
              <w:t xml:space="preserve"> –hledisko jejich </w:t>
            </w:r>
            <w:r w:rsidRPr="005526AA">
              <w:rPr>
                <w:rFonts w:ascii="Times New Roman" w:hAnsi="Times New Roman" w:cs="Times New Roman"/>
                <w:sz w:val="24"/>
                <w:szCs w:val="24"/>
              </w:rPr>
              <w:lastRenderedPageBreak/>
              <w:t>vnímání(vizuální, statické, dynamické), hledisko jejich motivace(fantazijní, založené na smyslovém vnímání)</w:t>
            </w:r>
          </w:p>
          <w:p w:rsidR="005526AA" w:rsidRDefault="005526AA" w:rsidP="005526AA">
            <w:pPr>
              <w:rPr>
                <w:rFonts w:ascii="Times New Roman" w:hAnsi="Times New Roman" w:cs="Times New Roman"/>
                <w:sz w:val="24"/>
                <w:szCs w:val="24"/>
              </w:rPr>
            </w:pPr>
          </w:p>
          <w:p w:rsidR="005526AA" w:rsidRPr="005526AA" w:rsidRDefault="005526AA" w:rsidP="005526AA">
            <w:pPr>
              <w:rPr>
                <w:rFonts w:ascii="Times New Roman" w:hAnsi="Times New Roman" w:cs="Times New Roman"/>
                <w:sz w:val="24"/>
                <w:szCs w:val="24"/>
              </w:rPr>
            </w:pPr>
          </w:p>
        </w:tc>
        <w:tc>
          <w:tcPr>
            <w:tcW w:w="2030" w:type="dxa"/>
          </w:tcPr>
          <w:p w:rsidR="005526AA" w:rsidRDefault="005526AA" w:rsidP="005526AA">
            <w:r w:rsidRPr="007770A4">
              <w:rPr>
                <w:rFonts w:ascii="Times New Roman" w:hAnsi="Times New Roman" w:cs="Times New Roman"/>
              </w:rPr>
              <w:lastRenderedPageBreak/>
              <w:t>P</w:t>
            </w:r>
          </w:p>
        </w:tc>
        <w:tc>
          <w:tcPr>
            <w:tcW w:w="1844" w:type="dxa"/>
          </w:tcPr>
          <w:p w:rsidR="005526AA" w:rsidRDefault="005526AA" w:rsidP="005526AA"/>
        </w:tc>
      </w:tr>
      <w:tr w:rsidR="005526AA" w:rsidTr="005526AA">
        <w:tc>
          <w:tcPr>
            <w:tcW w:w="14033" w:type="dxa"/>
            <w:gridSpan w:val="4"/>
          </w:tcPr>
          <w:p w:rsidR="005526AA" w:rsidRPr="005526AA" w:rsidRDefault="005526AA" w:rsidP="005526AA">
            <w:pPr>
              <w:rPr>
                <w:rFonts w:ascii="Times New Roman" w:hAnsi="Times New Roman" w:cs="Times New Roman"/>
                <w:sz w:val="24"/>
                <w:szCs w:val="24"/>
              </w:rPr>
            </w:pPr>
            <w:r w:rsidRPr="005526AA">
              <w:rPr>
                <w:rFonts w:ascii="Times New Roman" w:hAnsi="Times New Roman" w:cs="Times New Roman"/>
                <w:sz w:val="24"/>
                <w:szCs w:val="24"/>
              </w:rPr>
              <w:lastRenderedPageBreak/>
              <w:t>OVĚŘOVÁNÍ KOMUNIKAČNÍCH ÚČINKŮ</w:t>
            </w:r>
          </w:p>
        </w:tc>
      </w:tr>
      <w:tr w:rsidR="005526AA" w:rsidTr="002B78F3">
        <w:tc>
          <w:tcPr>
            <w:tcW w:w="6854" w:type="dxa"/>
          </w:tcPr>
          <w:p w:rsidR="005526AA" w:rsidRPr="007B0889" w:rsidRDefault="005526AA" w:rsidP="005526AA">
            <w:pPr>
              <w:jc w:val="both"/>
              <w:rPr>
                <w:rFonts w:ascii="Times New Roman" w:hAnsi="Times New Roman" w:cs="Times New Roman"/>
                <w:i/>
                <w:sz w:val="24"/>
                <w:szCs w:val="24"/>
              </w:rPr>
            </w:pPr>
            <w:r w:rsidRPr="007B0889">
              <w:rPr>
                <w:rFonts w:ascii="Times New Roman" w:hAnsi="Times New Roman" w:cs="Times New Roman"/>
                <w:i/>
                <w:sz w:val="24"/>
                <w:szCs w:val="24"/>
              </w:rPr>
              <w:t xml:space="preserve">        Žák:</w:t>
            </w:r>
          </w:p>
          <w:p w:rsidR="005526AA" w:rsidRPr="007B0889" w:rsidRDefault="005526AA" w:rsidP="00300D64">
            <w:pPr>
              <w:pStyle w:val="Styl11bTunKurzvaVpravo02cmPed1bChar"/>
              <w:numPr>
                <w:ilvl w:val="0"/>
                <w:numId w:val="118"/>
              </w:numPr>
              <w:autoSpaceDE/>
              <w:autoSpaceDN/>
              <w:rPr>
                <w:b w:val="0"/>
                <w:sz w:val="24"/>
                <w:szCs w:val="24"/>
              </w:rPr>
            </w:pPr>
            <w:r w:rsidRPr="007B0889">
              <w:rPr>
                <w:b w:val="0"/>
                <w:sz w:val="24"/>
                <w:szCs w:val="24"/>
              </w:rPr>
              <w:t>porovnává různé  interpretace vizuálně obrazného vyjádření a přistupuje k nim jako ke zdroji inspirace</w:t>
            </w:r>
          </w:p>
          <w:p w:rsidR="005526AA" w:rsidRPr="007B0889" w:rsidRDefault="005526AA" w:rsidP="005526AA">
            <w:pPr>
              <w:rPr>
                <w:rFonts w:ascii="Times New Roman" w:hAnsi="Times New Roman" w:cs="Times New Roman"/>
                <w:i/>
                <w:sz w:val="24"/>
                <w:szCs w:val="24"/>
              </w:rPr>
            </w:pPr>
          </w:p>
        </w:tc>
        <w:tc>
          <w:tcPr>
            <w:tcW w:w="3305" w:type="dxa"/>
          </w:tcPr>
          <w:p w:rsidR="005526AA" w:rsidRPr="005526AA" w:rsidRDefault="005526AA" w:rsidP="005526AA">
            <w:pPr>
              <w:pStyle w:val="Zkladntext"/>
              <w:rPr>
                <w:sz w:val="24"/>
                <w:szCs w:val="24"/>
              </w:rPr>
            </w:pPr>
            <w:r w:rsidRPr="005526AA">
              <w:rPr>
                <w:b/>
                <w:sz w:val="24"/>
                <w:szCs w:val="24"/>
                <w:u w:val="single"/>
              </w:rPr>
              <w:t>osobní postoj v komunikaci</w:t>
            </w:r>
            <w:r w:rsidRPr="005526AA">
              <w:rPr>
                <w:sz w:val="24"/>
                <w:szCs w:val="24"/>
                <w:u w:val="single"/>
              </w:rPr>
              <w:t>-</w:t>
            </w:r>
            <w:r w:rsidRPr="005526AA">
              <w:rPr>
                <w:sz w:val="24"/>
                <w:szCs w:val="24"/>
              </w:rPr>
              <w:t xml:space="preserve"> jeho utváření a zdůvodňování; odlišné interpretace vizuálně obrazných vyjádření (samostatně vytvořených a přejatých) v rámci skupin, v nichž se žák pohybuje; jejich porovnávání s vlastní interpretací </w:t>
            </w:r>
          </w:p>
          <w:p w:rsidR="005526AA" w:rsidRPr="005526AA" w:rsidRDefault="005526AA" w:rsidP="005526AA">
            <w:pPr>
              <w:rPr>
                <w:rFonts w:ascii="Times New Roman" w:hAnsi="Times New Roman" w:cs="Times New Roman"/>
                <w:sz w:val="24"/>
                <w:szCs w:val="24"/>
              </w:rPr>
            </w:pPr>
            <w:r w:rsidRPr="005526AA">
              <w:rPr>
                <w:rFonts w:ascii="Times New Roman" w:hAnsi="Times New Roman" w:cs="Times New Roman"/>
                <w:b/>
                <w:sz w:val="24"/>
                <w:szCs w:val="24"/>
                <w:u w:val="single"/>
              </w:rPr>
              <w:t>proměny komunikačního obsahu</w:t>
            </w:r>
            <w:r w:rsidRPr="005526AA">
              <w:rPr>
                <w:rFonts w:ascii="Times New Roman" w:hAnsi="Times New Roman" w:cs="Times New Roman"/>
                <w:sz w:val="24"/>
                <w:szCs w:val="24"/>
              </w:rPr>
              <w:t>- záměry  tvorby a proměny obsahu vlastních vizuálně obrazných vyjádření i děl výtvarného umění</w:t>
            </w:r>
          </w:p>
        </w:tc>
        <w:tc>
          <w:tcPr>
            <w:tcW w:w="2030" w:type="dxa"/>
          </w:tcPr>
          <w:p w:rsidR="005526AA" w:rsidRDefault="005526AA" w:rsidP="005526AA">
            <w:r w:rsidRPr="007770A4">
              <w:rPr>
                <w:rFonts w:ascii="Times New Roman" w:hAnsi="Times New Roman" w:cs="Times New Roman"/>
              </w:rPr>
              <w:t>P</w:t>
            </w:r>
          </w:p>
        </w:tc>
        <w:tc>
          <w:tcPr>
            <w:tcW w:w="1844" w:type="dxa"/>
          </w:tcPr>
          <w:p w:rsidR="005526AA" w:rsidRDefault="005526AA" w:rsidP="005526AA"/>
        </w:tc>
      </w:tr>
      <w:tr w:rsidR="005526AA" w:rsidTr="002B78F3">
        <w:tc>
          <w:tcPr>
            <w:tcW w:w="6854" w:type="dxa"/>
          </w:tcPr>
          <w:p w:rsidR="005526AA" w:rsidRPr="007B0889" w:rsidRDefault="005526AA" w:rsidP="00300D64">
            <w:pPr>
              <w:pStyle w:val="Odstavecseseznamem"/>
              <w:numPr>
                <w:ilvl w:val="0"/>
                <w:numId w:val="118"/>
              </w:numPr>
              <w:rPr>
                <w:rFonts w:ascii="Times New Roman" w:hAnsi="Times New Roman" w:cs="Times New Roman"/>
                <w:i/>
                <w:sz w:val="24"/>
                <w:szCs w:val="24"/>
              </w:rPr>
            </w:pPr>
            <w:r w:rsidRPr="007B0889">
              <w:rPr>
                <w:rFonts w:ascii="Times New Roman" w:hAnsi="Times New Roman" w:cs="Times New Roman"/>
                <w:i/>
                <w:sz w:val="24"/>
                <w:szCs w:val="24"/>
              </w:rPr>
              <w:t>nalézá a do komunikace v sociálních vztazích zapojuje obsah vizuálně obrazných vyjádření, která samostatně vytvořil, vybral či upravil</w:t>
            </w:r>
          </w:p>
        </w:tc>
        <w:tc>
          <w:tcPr>
            <w:tcW w:w="3305" w:type="dxa"/>
          </w:tcPr>
          <w:p w:rsidR="005526AA" w:rsidRPr="005526AA" w:rsidRDefault="005526AA" w:rsidP="005526AA">
            <w:pPr>
              <w:pStyle w:val="Zkladntext"/>
              <w:rPr>
                <w:b/>
                <w:sz w:val="24"/>
                <w:szCs w:val="24"/>
                <w:u w:val="single"/>
              </w:rPr>
            </w:pPr>
            <w:r w:rsidRPr="005526AA">
              <w:rPr>
                <w:b/>
                <w:sz w:val="24"/>
                <w:szCs w:val="24"/>
                <w:u w:val="single"/>
                <w:shd w:val="clear" w:color="auto" w:fill="FFFFFF"/>
              </w:rPr>
              <w:t xml:space="preserve">komunikační obsah vizuálně </w:t>
            </w:r>
          </w:p>
          <w:p w:rsidR="005526AA" w:rsidRPr="005526AA" w:rsidRDefault="005526AA" w:rsidP="005526AA">
            <w:pPr>
              <w:pStyle w:val="Zkladntext"/>
              <w:rPr>
                <w:b/>
                <w:sz w:val="24"/>
                <w:szCs w:val="24"/>
                <w:u w:val="single"/>
                <w:shd w:val="clear" w:color="auto" w:fill="FFFFFF"/>
              </w:rPr>
            </w:pPr>
            <w:r w:rsidRPr="005526AA">
              <w:rPr>
                <w:b/>
                <w:sz w:val="24"/>
                <w:szCs w:val="24"/>
                <w:u w:val="single"/>
                <w:shd w:val="clear" w:color="auto" w:fill="FFFFFF"/>
              </w:rPr>
              <w:t xml:space="preserve">obrazných vyjádření </w:t>
            </w:r>
          </w:p>
          <w:p w:rsidR="005526AA" w:rsidRPr="005526AA" w:rsidRDefault="005526AA" w:rsidP="005526AA">
            <w:pPr>
              <w:pStyle w:val="Zkladntext"/>
              <w:rPr>
                <w:sz w:val="24"/>
                <w:szCs w:val="24"/>
              </w:rPr>
            </w:pPr>
            <w:r w:rsidRPr="005526AA">
              <w:rPr>
                <w:sz w:val="24"/>
                <w:szCs w:val="24"/>
                <w:shd w:val="clear" w:color="auto" w:fill="FFFFFF"/>
              </w:rPr>
              <w:t>–v komunikaci  se  spolužáky,  rodinnými příslušníky  a  v  rámci  skupin,  v nichž  se  žák  pohybuje  (ve  škole  i mimo školu)</w:t>
            </w:r>
            <w:r w:rsidRPr="005526AA">
              <w:rPr>
                <w:sz w:val="24"/>
                <w:szCs w:val="24"/>
              </w:rPr>
              <w:t xml:space="preserve"> </w:t>
            </w:r>
          </w:p>
          <w:p w:rsidR="005526AA" w:rsidRPr="005526AA" w:rsidRDefault="005526AA" w:rsidP="005526AA">
            <w:pPr>
              <w:rPr>
                <w:rFonts w:ascii="Times New Roman" w:hAnsi="Times New Roman" w:cs="Times New Roman"/>
                <w:sz w:val="24"/>
                <w:szCs w:val="24"/>
              </w:rPr>
            </w:pPr>
          </w:p>
        </w:tc>
        <w:tc>
          <w:tcPr>
            <w:tcW w:w="2030" w:type="dxa"/>
          </w:tcPr>
          <w:p w:rsidR="005526AA" w:rsidRDefault="005526AA" w:rsidP="005526AA">
            <w:r w:rsidRPr="007770A4">
              <w:rPr>
                <w:rFonts w:ascii="Times New Roman" w:hAnsi="Times New Roman" w:cs="Times New Roman"/>
              </w:rPr>
              <w:t>P</w:t>
            </w:r>
          </w:p>
        </w:tc>
        <w:tc>
          <w:tcPr>
            <w:tcW w:w="1844" w:type="dxa"/>
          </w:tcPr>
          <w:p w:rsidR="005526AA" w:rsidRDefault="005526AA" w:rsidP="005526AA"/>
        </w:tc>
      </w:tr>
    </w:tbl>
    <w:p w:rsidR="005526AA" w:rsidRDefault="005526AA" w:rsidP="005526AA"/>
    <w:p w:rsidR="005526AA" w:rsidRDefault="005526AA" w:rsidP="005526AA"/>
    <w:p w:rsidR="005526AA" w:rsidRPr="002B78F3" w:rsidRDefault="005526AA" w:rsidP="002B78F3">
      <w:pPr>
        <w:rPr>
          <w:rFonts w:ascii="Times New Roman" w:hAnsi="Times New Roman" w:cs="Times New Roman"/>
          <w:b/>
          <w:sz w:val="28"/>
          <w:szCs w:val="28"/>
        </w:rPr>
      </w:pPr>
      <w:r w:rsidRPr="002B78F3">
        <w:rPr>
          <w:rFonts w:ascii="Times New Roman" w:hAnsi="Times New Roman" w:cs="Times New Roman"/>
          <w:b/>
          <w:sz w:val="28"/>
          <w:szCs w:val="28"/>
        </w:rPr>
        <w:t>VÝTVARNÁ VÝCHOVA</w:t>
      </w:r>
    </w:p>
    <w:p w:rsidR="005526AA" w:rsidRPr="005526AA" w:rsidRDefault="005526AA" w:rsidP="005526AA">
      <w:pPr>
        <w:rPr>
          <w:rFonts w:ascii="Times New Roman" w:hAnsi="Times New Roman" w:cs="Times New Roman"/>
          <w:b/>
          <w:sz w:val="24"/>
          <w:szCs w:val="24"/>
        </w:rPr>
      </w:pPr>
      <w:r w:rsidRPr="005526AA">
        <w:rPr>
          <w:rFonts w:ascii="Times New Roman" w:hAnsi="Times New Roman" w:cs="Times New Roman"/>
          <w:b/>
          <w:sz w:val="24"/>
          <w:szCs w:val="24"/>
        </w:rPr>
        <w:t>Charakteristika vyučovacího předmětu  – 2. stupeň</w:t>
      </w:r>
    </w:p>
    <w:p w:rsidR="005526AA" w:rsidRPr="005526AA" w:rsidRDefault="005526AA" w:rsidP="005526AA">
      <w:pPr>
        <w:rPr>
          <w:rFonts w:ascii="Times New Roman" w:hAnsi="Times New Roman" w:cs="Times New Roman"/>
          <w:b/>
          <w:sz w:val="24"/>
          <w:szCs w:val="24"/>
        </w:rPr>
      </w:pPr>
    </w:p>
    <w:p w:rsidR="005526AA" w:rsidRPr="002B78F3" w:rsidRDefault="005526AA" w:rsidP="002B78F3">
      <w:pPr>
        <w:rPr>
          <w:rFonts w:ascii="Times New Roman" w:hAnsi="Times New Roman" w:cs="Times New Roman"/>
          <w:b/>
        </w:rPr>
      </w:pPr>
      <w:r w:rsidRPr="002B78F3">
        <w:rPr>
          <w:rFonts w:ascii="Times New Roman" w:hAnsi="Times New Roman" w:cs="Times New Roman"/>
          <w:b/>
        </w:rPr>
        <w:t>Obsahové, časové a organizační vymezení</w:t>
      </w:r>
    </w:p>
    <w:p w:rsidR="005526AA" w:rsidRPr="005526AA" w:rsidRDefault="005526AA" w:rsidP="00300D64">
      <w:pPr>
        <w:numPr>
          <w:ilvl w:val="0"/>
          <w:numId w:val="305"/>
        </w:numPr>
        <w:spacing w:after="0" w:line="240" w:lineRule="auto"/>
        <w:jc w:val="both"/>
        <w:rPr>
          <w:rFonts w:ascii="Times New Roman" w:hAnsi="Times New Roman" w:cs="Times New Roman"/>
          <w:sz w:val="24"/>
          <w:szCs w:val="24"/>
        </w:rPr>
      </w:pPr>
      <w:r w:rsidRPr="005526AA">
        <w:rPr>
          <w:rFonts w:ascii="Times New Roman" w:hAnsi="Times New Roman" w:cs="Times New Roman"/>
          <w:sz w:val="24"/>
          <w:szCs w:val="24"/>
        </w:rPr>
        <w:t>pracuje s vizuálně obraznými znakovými systémy</w:t>
      </w:r>
    </w:p>
    <w:p w:rsidR="005526AA" w:rsidRPr="005526AA" w:rsidRDefault="005526AA" w:rsidP="00300D64">
      <w:pPr>
        <w:numPr>
          <w:ilvl w:val="0"/>
          <w:numId w:val="305"/>
        </w:numPr>
        <w:spacing w:after="0" w:line="240" w:lineRule="auto"/>
        <w:jc w:val="both"/>
        <w:rPr>
          <w:rFonts w:ascii="Times New Roman" w:hAnsi="Times New Roman" w:cs="Times New Roman"/>
          <w:sz w:val="24"/>
          <w:szCs w:val="24"/>
        </w:rPr>
      </w:pPr>
      <w:r w:rsidRPr="005526AA">
        <w:rPr>
          <w:rFonts w:ascii="Times New Roman" w:hAnsi="Times New Roman" w:cs="Times New Roman"/>
          <w:sz w:val="24"/>
          <w:szCs w:val="24"/>
        </w:rPr>
        <w:t>rozvíjí tvůrčí činnosti, smyslovou citlivost a uplatňování subjektivity</w:t>
      </w:r>
    </w:p>
    <w:p w:rsidR="005526AA" w:rsidRPr="005526AA" w:rsidRDefault="005526AA" w:rsidP="00300D64">
      <w:pPr>
        <w:numPr>
          <w:ilvl w:val="0"/>
          <w:numId w:val="305"/>
        </w:numPr>
        <w:spacing w:after="0" w:line="240" w:lineRule="auto"/>
        <w:jc w:val="both"/>
        <w:rPr>
          <w:rFonts w:ascii="Times New Roman" w:hAnsi="Times New Roman" w:cs="Times New Roman"/>
          <w:sz w:val="24"/>
          <w:szCs w:val="24"/>
        </w:rPr>
      </w:pPr>
      <w:r w:rsidRPr="005526AA">
        <w:rPr>
          <w:rFonts w:ascii="Times New Roman" w:hAnsi="Times New Roman" w:cs="Times New Roman"/>
          <w:sz w:val="24"/>
          <w:szCs w:val="24"/>
        </w:rPr>
        <w:t>přistupuje k uměleckému procesu v jeho celistvosti a chápe ho jako způsob poznání a komunikace</w:t>
      </w:r>
    </w:p>
    <w:p w:rsidR="005526AA" w:rsidRPr="005526AA" w:rsidRDefault="005526AA" w:rsidP="00300D64">
      <w:pPr>
        <w:numPr>
          <w:ilvl w:val="0"/>
          <w:numId w:val="305"/>
        </w:numPr>
        <w:spacing w:after="0" w:line="240" w:lineRule="auto"/>
        <w:jc w:val="both"/>
        <w:rPr>
          <w:rFonts w:ascii="Times New Roman" w:hAnsi="Times New Roman" w:cs="Times New Roman"/>
          <w:sz w:val="24"/>
          <w:szCs w:val="24"/>
        </w:rPr>
      </w:pPr>
      <w:r w:rsidRPr="005526AA">
        <w:rPr>
          <w:rFonts w:ascii="Times New Roman" w:hAnsi="Times New Roman" w:cs="Times New Roman"/>
          <w:sz w:val="24"/>
          <w:szCs w:val="24"/>
        </w:rPr>
        <w:t>užívá různých uměleckých vyjadřovacích prostředků včetně nejnovějších informačních a komunikačních technologií</w:t>
      </w:r>
    </w:p>
    <w:p w:rsidR="005526AA" w:rsidRPr="005526AA" w:rsidRDefault="005526AA" w:rsidP="00300D64">
      <w:pPr>
        <w:numPr>
          <w:ilvl w:val="0"/>
          <w:numId w:val="305"/>
        </w:numPr>
        <w:spacing w:after="0" w:line="240" w:lineRule="auto"/>
        <w:jc w:val="both"/>
        <w:rPr>
          <w:rFonts w:ascii="Times New Roman" w:hAnsi="Times New Roman" w:cs="Times New Roman"/>
          <w:sz w:val="24"/>
          <w:szCs w:val="24"/>
        </w:rPr>
      </w:pPr>
      <w:r w:rsidRPr="005526AA">
        <w:rPr>
          <w:rFonts w:ascii="Times New Roman" w:hAnsi="Times New Roman" w:cs="Times New Roman"/>
          <w:sz w:val="24"/>
          <w:szCs w:val="24"/>
        </w:rPr>
        <w:t>rozvíjí především průřezové téma Osobnostní a sociální výchovy ( týká se společného zaměření na rozvoj smyslového vnímání, kreativity, vnímání a utváření mimouměleckého estetična) a Výchovy k myšlení v evropských a globálních souvislostech ( prohlubuje vztah k evropské a světové kultuře)</w:t>
      </w:r>
    </w:p>
    <w:p w:rsidR="005526AA" w:rsidRPr="005526AA" w:rsidRDefault="005526AA" w:rsidP="00300D64">
      <w:pPr>
        <w:numPr>
          <w:ilvl w:val="0"/>
          <w:numId w:val="305"/>
        </w:numPr>
        <w:spacing w:after="0" w:line="240" w:lineRule="auto"/>
        <w:jc w:val="both"/>
        <w:rPr>
          <w:rFonts w:ascii="Times New Roman" w:hAnsi="Times New Roman" w:cs="Times New Roman"/>
          <w:sz w:val="24"/>
          <w:szCs w:val="24"/>
        </w:rPr>
      </w:pPr>
      <w:r w:rsidRPr="005526AA">
        <w:rPr>
          <w:rFonts w:ascii="Times New Roman" w:hAnsi="Times New Roman" w:cs="Times New Roman"/>
          <w:sz w:val="24"/>
          <w:szCs w:val="24"/>
        </w:rPr>
        <w:t>6.  ročník – 2 hodiny týdně</w:t>
      </w:r>
    </w:p>
    <w:p w:rsidR="005526AA" w:rsidRPr="005526AA" w:rsidRDefault="005526AA" w:rsidP="00300D64">
      <w:pPr>
        <w:numPr>
          <w:ilvl w:val="0"/>
          <w:numId w:val="305"/>
        </w:numPr>
        <w:spacing w:after="0" w:line="240" w:lineRule="auto"/>
        <w:jc w:val="both"/>
        <w:rPr>
          <w:rFonts w:ascii="Times New Roman" w:hAnsi="Times New Roman" w:cs="Times New Roman"/>
          <w:sz w:val="24"/>
          <w:szCs w:val="24"/>
        </w:rPr>
      </w:pPr>
      <w:r w:rsidRPr="005526AA">
        <w:rPr>
          <w:rFonts w:ascii="Times New Roman" w:hAnsi="Times New Roman" w:cs="Times New Roman"/>
          <w:sz w:val="24"/>
          <w:szCs w:val="24"/>
        </w:rPr>
        <w:t>7. až 9. ročník – 1 hodina týdně</w:t>
      </w:r>
    </w:p>
    <w:p w:rsidR="005526AA" w:rsidRPr="005526AA" w:rsidRDefault="005526AA" w:rsidP="005526AA">
      <w:pPr>
        <w:jc w:val="both"/>
        <w:rPr>
          <w:rFonts w:ascii="Times New Roman" w:hAnsi="Times New Roman" w:cs="Times New Roman"/>
          <w:b/>
          <w:sz w:val="24"/>
          <w:szCs w:val="24"/>
          <w:u w:val="single"/>
        </w:rPr>
      </w:pPr>
    </w:p>
    <w:p w:rsidR="005526AA" w:rsidRPr="00B0448D" w:rsidRDefault="005526AA" w:rsidP="00B0448D">
      <w:pPr>
        <w:ind w:left="360"/>
        <w:jc w:val="both"/>
        <w:rPr>
          <w:rFonts w:ascii="Times New Roman" w:hAnsi="Times New Roman" w:cs="Times New Roman"/>
          <w:sz w:val="24"/>
          <w:szCs w:val="24"/>
        </w:rPr>
      </w:pPr>
      <w:r w:rsidRPr="005526AA">
        <w:rPr>
          <w:rFonts w:ascii="Times New Roman" w:hAnsi="Times New Roman" w:cs="Times New Roman"/>
          <w:sz w:val="24"/>
          <w:szCs w:val="24"/>
        </w:rPr>
        <w:t>- výuka probíhá v odborné učebně výtvarné výchovy, v učebnách výpočetní techniky, v komunitní učebně, v knihovně  nebo mimo bu</w:t>
      </w:r>
      <w:r w:rsidR="00B0448D">
        <w:rPr>
          <w:rFonts w:ascii="Times New Roman" w:hAnsi="Times New Roman" w:cs="Times New Roman"/>
          <w:sz w:val="24"/>
          <w:szCs w:val="24"/>
        </w:rPr>
        <w:t xml:space="preserve">dovu školy ( práce v plenéru). </w:t>
      </w:r>
    </w:p>
    <w:p w:rsidR="005526AA" w:rsidRPr="005526AA" w:rsidRDefault="005526AA" w:rsidP="005526AA">
      <w:pPr>
        <w:jc w:val="both"/>
        <w:rPr>
          <w:rFonts w:ascii="Times New Roman" w:hAnsi="Times New Roman" w:cs="Times New Roman"/>
          <w:b/>
          <w:sz w:val="24"/>
          <w:szCs w:val="24"/>
        </w:rPr>
      </w:pPr>
      <w:r w:rsidRPr="005526AA">
        <w:rPr>
          <w:rFonts w:ascii="Times New Roman" w:hAnsi="Times New Roman" w:cs="Times New Roman"/>
          <w:b/>
          <w:sz w:val="24"/>
          <w:szCs w:val="24"/>
        </w:rPr>
        <w:t>Výchovné a vzdělávací strategie pro rozvoj klíčových kompetencí žáků:</w:t>
      </w:r>
    </w:p>
    <w:p w:rsidR="005526AA" w:rsidRDefault="005526AA" w:rsidP="005526AA">
      <w:pPr>
        <w:jc w:val="both"/>
        <w:rPr>
          <w:rFonts w:ascii="Times New Roman" w:hAnsi="Times New Roman" w:cs="Times New Roman"/>
          <w:sz w:val="24"/>
          <w:szCs w:val="24"/>
        </w:rPr>
      </w:pPr>
      <w:r w:rsidRPr="005526AA">
        <w:rPr>
          <w:rFonts w:ascii="Times New Roman" w:hAnsi="Times New Roman" w:cs="Times New Roman"/>
          <w:sz w:val="24"/>
          <w:szCs w:val="24"/>
        </w:rPr>
        <w:t>Formy a metody práce se užívají podle charakteru učiva a cílů vzdělávání - skupinové vyučování, samostatná práce, kolektivní práce, krátkodobé projekty.</w:t>
      </w:r>
    </w:p>
    <w:p w:rsidR="00B0448D" w:rsidRPr="005526AA" w:rsidRDefault="00B0448D" w:rsidP="005526AA">
      <w:pPr>
        <w:jc w:val="both"/>
        <w:rPr>
          <w:rFonts w:ascii="Times New Roman" w:hAnsi="Times New Roman" w:cs="Times New Roman"/>
          <w:b/>
          <w:sz w:val="24"/>
          <w:szCs w:val="24"/>
        </w:rPr>
      </w:pPr>
    </w:p>
    <w:p w:rsidR="005526AA" w:rsidRPr="005526AA" w:rsidRDefault="005526AA" w:rsidP="005526AA">
      <w:pPr>
        <w:ind w:left="360"/>
        <w:jc w:val="both"/>
        <w:rPr>
          <w:rFonts w:ascii="Times New Roman" w:hAnsi="Times New Roman" w:cs="Times New Roman"/>
          <w:sz w:val="24"/>
          <w:szCs w:val="24"/>
        </w:rPr>
      </w:pPr>
      <w:r w:rsidRPr="005526AA">
        <w:rPr>
          <w:rFonts w:ascii="Times New Roman" w:hAnsi="Times New Roman" w:cs="Times New Roman"/>
          <w:b/>
          <w:sz w:val="24"/>
          <w:szCs w:val="24"/>
        </w:rPr>
        <w:t>Kompetence k učení</w:t>
      </w:r>
    </w:p>
    <w:p w:rsidR="005526AA" w:rsidRPr="005526AA" w:rsidRDefault="005526AA" w:rsidP="00300D64">
      <w:pPr>
        <w:numPr>
          <w:ilvl w:val="0"/>
          <w:numId w:val="305"/>
        </w:numPr>
        <w:spacing w:after="0" w:line="240" w:lineRule="auto"/>
        <w:jc w:val="both"/>
        <w:rPr>
          <w:rFonts w:ascii="Times New Roman" w:hAnsi="Times New Roman" w:cs="Times New Roman"/>
          <w:sz w:val="24"/>
          <w:szCs w:val="24"/>
        </w:rPr>
      </w:pPr>
      <w:r w:rsidRPr="005526AA">
        <w:rPr>
          <w:rFonts w:ascii="Times New Roman" w:hAnsi="Times New Roman" w:cs="Times New Roman"/>
          <w:sz w:val="24"/>
          <w:szCs w:val="24"/>
        </w:rPr>
        <w:t>při teoreticky zaměřených hodinách si žáci vytváří takové učební materiály, aby je mohli dále využívat pro své vlastní učení</w:t>
      </w:r>
    </w:p>
    <w:p w:rsidR="005526AA" w:rsidRPr="005526AA" w:rsidRDefault="005526AA" w:rsidP="00300D64">
      <w:pPr>
        <w:numPr>
          <w:ilvl w:val="0"/>
          <w:numId w:val="305"/>
        </w:numPr>
        <w:spacing w:after="0" w:line="240" w:lineRule="auto"/>
        <w:jc w:val="both"/>
        <w:rPr>
          <w:rFonts w:ascii="Times New Roman" w:hAnsi="Times New Roman" w:cs="Times New Roman"/>
          <w:sz w:val="24"/>
          <w:szCs w:val="24"/>
        </w:rPr>
      </w:pPr>
      <w:r w:rsidRPr="005526AA">
        <w:rPr>
          <w:rFonts w:ascii="Times New Roman" w:hAnsi="Times New Roman" w:cs="Times New Roman"/>
          <w:sz w:val="24"/>
          <w:szCs w:val="24"/>
        </w:rPr>
        <w:t>žáci při své tvorbě poznávají vlastní pokroky a při konečném výstupu si dokáží zpětně uvědomit problémy související s realizací</w:t>
      </w:r>
    </w:p>
    <w:p w:rsidR="005526AA" w:rsidRPr="005526AA" w:rsidRDefault="005526AA" w:rsidP="00300D64">
      <w:pPr>
        <w:numPr>
          <w:ilvl w:val="0"/>
          <w:numId w:val="305"/>
        </w:numPr>
        <w:spacing w:after="0" w:line="240" w:lineRule="auto"/>
        <w:jc w:val="both"/>
        <w:rPr>
          <w:rFonts w:ascii="Times New Roman" w:hAnsi="Times New Roman" w:cs="Times New Roman"/>
          <w:sz w:val="24"/>
          <w:szCs w:val="24"/>
        </w:rPr>
      </w:pPr>
      <w:r w:rsidRPr="005526AA">
        <w:rPr>
          <w:rFonts w:ascii="Times New Roman" w:hAnsi="Times New Roman" w:cs="Times New Roman"/>
          <w:sz w:val="24"/>
          <w:szCs w:val="24"/>
        </w:rPr>
        <w:lastRenderedPageBreak/>
        <w:t xml:space="preserve">strategie  </w:t>
      </w:r>
      <w:r w:rsidRPr="005526AA">
        <w:rPr>
          <w:rFonts w:ascii="Symbol" w:eastAsia="Symbol" w:hAnsi="Symbol" w:cs="Symbol"/>
          <w:sz w:val="24"/>
          <w:szCs w:val="24"/>
        </w:rPr>
        <w:t></w:t>
      </w:r>
      <w:r w:rsidRPr="005526AA">
        <w:rPr>
          <w:rFonts w:ascii="Times New Roman" w:hAnsi="Times New Roman" w:cs="Times New Roman"/>
          <w:sz w:val="24"/>
          <w:szCs w:val="24"/>
        </w:rPr>
        <w:t xml:space="preserve">  učitel zadává jednotlivé úkoly tak, aby si každý žák mohl sám   </w:t>
      </w:r>
    </w:p>
    <w:p w:rsidR="005526AA" w:rsidRPr="005526AA" w:rsidRDefault="005526AA" w:rsidP="005526AA">
      <w:pPr>
        <w:ind w:left="360" w:right="-108"/>
        <w:jc w:val="both"/>
        <w:rPr>
          <w:rFonts w:ascii="Times New Roman" w:hAnsi="Times New Roman" w:cs="Times New Roman"/>
          <w:sz w:val="24"/>
          <w:szCs w:val="24"/>
        </w:rPr>
      </w:pPr>
      <w:r w:rsidRPr="005526AA">
        <w:rPr>
          <w:rFonts w:ascii="Times New Roman" w:hAnsi="Times New Roman" w:cs="Times New Roman"/>
          <w:sz w:val="24"/>
          <w:szCs w:val="24"/>
        </w:rPr>
        <w:t xml:space="preserve">                         zorganizovat vlastní činnost</w:t>
      </w:r>
    </w:p>
    <w:p w:rsidR="005526AA" w:rsidRPr="005526AA" w:rsidRDefault="005526AA" w:rsidP="005526AA">
      <w:pPr>
        <w:ind w:left="360" w:right="-108"/>
        <w:jc w:val="both"/>
        <w:rPr>
          <w:rFonts w:ascii="Times New Roman" w:hAnsi="Times New Roman" w:cs="Times New Roman"/>
          <w:sz w:val="24"/>
          <w:szCs w:val="24"/>
        </w:rPr>
      </w:pPr>
      <w:r w:rsidRPr="005526AA">
        <w:rPr>
          <w:rFonts w:ascii="Times New Roman" w:hAnsi="Times New Roman" w:cs="Times New Roman"/>
          <w:sz w:val="24"/>
          <w:szCs w:val="24"/>
        </w:rPr>
        <w:t xml:space="preserve">                     </w:t>
      </w:r>
      <w:r w:rsidRPr="005526AA">
        <w:rPr>
          <w:rFonts w:ascii="Symbol" w:eastAsia="Symbol" w:hAnsi="Symbol" w:cs="Symbol"/>
          <w:sz w:val="24"/>
          <w:szCs w:val="24"/>
        </w:rPr>
        <w:t></w:t>
      </w:r>
      <w:r w:rsidRPr="005526AA">
        <w:rPr>
          <w:rFonts w:ascii="Times New Roman" w:hAnsi="Times New Roman" w:cs="Times New Roman"/>
          <w:sz w:val="24"/>
          <w:szCs w:val="24"/>
        </w:rPr>
        <w:t xml:space="preserve">  učitel využívá kladného hodnocení k motivaci pro další výtvarnou činnost</w:t>
      </w:r>
    </w:p>
    <w:p w:rsidR="005526AA" w:rsidRPr="005526AA" w:rsidRDefault="005526AA" w:rsidP="005526AA">
      <w:pPr>
        <w:jc w:val="both"/>
        <w:rPr>
          <w:rFonts w:ascii="Times New Roman" w:hAnsi="Times New Roman" w:cs="Times New Roman"/>
          <w:sz w:val="24"/>
          <w:szCs w:val="24"/>
        </w:rPr>
      </w:pPr>
    </w:p>
    <w:p w:rsidR="005526AA" w:rsidRPr="005526AA" w:rsidRDefault="005526AA" w:rsidP="005526AA">
      <w:pPr>
        <w:jc w:val="both"/>
        <w:rPr>
          <w:rFonts w:ascii="Times New Roman" w:hAnsi="Times New Roman" w:cs="Times New Roman"/>
          <w:sz w:val="24"/>
          <w:szCs w:val="24"/>
          <w:u w:val="single"/>
        </w:rPr>
      </w:pPr>
      <w:r w:rsidRPr="005526AA">
        <w:rPr>
          <w:rFonts w:ascii="Times New Roman" w:hAnsi="Times New Roman" w:cs="Times New Roman"/>
          <w:b/>
          <w:sz w:val="24"/>
          <w:szCs w:val="24"/>
        </w:rPr>
        <w:t xml:space="preserve">      Kompetence k řešení problémů</w:t>
      </w:r>
    </w:p>
    <w:p w:rsidR="005526AA" w:rsidRPr="005526AA" w:rsidRDefault="005526AA" w:rsidP="00300D64">
      <w:pPr>
        <w:numPr>
          <w:ilvl w:val="0"/>
          <w:numId w:val="305"/>
        </w:numPr>
        <w:spacing w:after="0" w:line="240" w:lineRule="auto"/>
        <w:jc w:val="both"/>
        <w:rPr>
          <w:rFonts w:ascii="Times New Roman" w:hAnsi="Times New Roman" w:cs="Times New Roman"/>
          <w:sz w:val="24"/>
          <w:szCs w:val="24"/>
        </w:rPr>
      </w:pPr>
      <w:r w:rsidRPr="005526AA">
        <w:rPr>
          <w:rFonts w:ascii="Times New Roman" w:hAnsi="Times New Roman" w:cs="Times New Roman"/>
          <w:sz w:val="24"/>
          <w:szCs w:val="24"/>
        </w:rPr>
        <w:t>žákům je předkládán dostatek námětů k samostatnému zpracování a řešení problémů souvisejících s výběrem výtvarné techniky, materiálů a pomůcek</w:t>
      </w:r>
    </w:p>
    <w:p w:rsidR="005526AA" w:rsidRPr="005526AA" w:rsidRDefault="005526AA" w:rsidP="00300D64">
      <w:pPr>
        <w:numPr>
          <w:ilvl w:val="0"/>
          <w:numId w:val="305"/>
        </w:numPr>
        <w:spacing w:after="0" w:line="240" w:lineRule="auto"/>
        <w:jc w:val="both"/>
        <w:rPr>
          <w:rFonts w:ascii="Times New Roman" w:hAnsi="Times New Roman" w:cs="Times New Roman"/>
          <w:sz w:val="24"/>
          <w:szCs w:val="24"/>
        </w:rPr>
      </w:pPr>
      <w:r w:rsidRPr="005526AA">
        <w:rPr>
          <w:rFonts w:ascii="Times New Roman" w:hAnsi="Times New Roman" w:cs="Times New Roman"/>
          <w:sz w:val="24"/>
          <w:szCs w:val="24"/>
        </w:rPr>
        <w:t>při zadání úkolu žák rozpozná výtvarný problém a hledá nejvhodnější způsob řešení</w:t>
      </w:r>
    </w:p>
    <w:p w:rsidR="005526AA" w:rsidRPr="005526AA" w:rsidRDefault="005526AA" w:rsidP="00300D64">
      <w:pPr>
        <w:numPr>
          <w:ilvl w:val="0"/>
          <w:numId w:val="305"/>
        </w:numPr>
        <w:spacing w:after="0" w:line="240" w:lineRule="auto"/>
        <w:jc w:val="both"/>
        <w:rPr>
          <w:rFonts w:ascii="Times New Roman" w:hAnsi="Times New Roman" w:cs="Times New Roman"/>
          <w:sz w:val="24"/>
          <w:szCs w:val="24"/>
        </w:rPr>
      </w:pPr>
      <w:r w:rsidRPr="005526AA">
        <w:rPr>
          <w:rFonts w:ascii="Times New Roman" w:hAnsi="Times New Roman" w:cs="Times New Roman"/>
          <w:sz w:val="24"/>
          <w:szCs w:val="24"/>
        </w:rPr>
        <w:t xml:space="preserve">strategie  </w:t>
      </w:r>
      <w:r w:rsidRPr="005526AA">
        <w:rPr>
          <w:rFonts w:ascii="Symbol" w:eastAsia="Symbol" w:hAnsi="Symbol" w:cs="Symbol"/>
          <w:sz w:val="24"/>
          <w:szCs w:val="24"/>
        </w:rPr>
        <w:t></w:t>
      </w:r>
      <w:r w:rsidRPr="005526AA">
        <w:rPr>
          <w:rFonts w:ascii="Times New Roman" w:hAnsi="Times New Roman" w:cs="Times New Roman"/>
          <w:sz w:val="24"/>
          <w:szCs w:val="24"/>
        </w:rPr>
        <w:t xml:space="preserve">  učitel zadává úkoly způsobem, který umožňuje volbu různých postupů</w:t>
      </w:r>
    </w:p>
    <w:p w:rsidR="005526AA" w:rsidRPr="005526AA" w:rsidRDefault="005526AA" w:rsidP="005526AA">
      <w:pPr>
        <w:jc w:val="both"/>
        <w:rPr>
          <w:rFonts w:ascii="Times New Roman" w:hAnsi="Times New Roman" w:cs="Times New Roman"/>
          <w:b/>
          <w:sz w:val="24"/>
          <w:szCs w:val="24"/>
        </w:rPr>
      </w:pPr>
    </w:p>
    <w:p w:rsidR="005526AA" w:rsidRPr="005526AA" w:rsidRDefault="005526AA" w:rsidP="005526AA">
      <w:pPr>
        <w:ind w:left="360"/>
        <w:jc w:val="both"/>
        <w:rPr>
          <w:rFonts w:ascii="Times New Roman" w:hAnsi="Times New Roman" w:cs="Times New Roman"/>
          <w:sz w:val="24"/>
          <w:szCs w:val="24"/>
          <w:u w:val="single"/>
        </w:rPr>
      </w:pPr>
      <w:r w:rsidRPr="005526AA">
        <w:rPr>
          <w:rFonts w:ascii="Times New Roman" w:hAnsi="Times New Roman" w:cs="Times New Roman"/>
          <w:b/>
          <w:sz w:val="24"/>
          <w:szCs w:val="24"/>
        </w:rPr>
        <w:t>Kompetence komunikativní</w:t>
      </w:r>
    </w:p>
    <w:p w:rsidR="005526AA" w:rsidRPr="005526AA" w:rsidRDefault="005526AA" w:rsidP="00300D64">
      <w:pPr>
        <w:numPr>
          <w:ilvl w:val="0"/>
          <w:numId w:val="305"/>
        </w:numPr>
        <w:spacing w:after="0" w:line="240" w:lineRule="auto"/>
        <w:jc w:val="both"/>
        <w:rPr>
          <w:rFonts w:ascii="Times New Roman" w:hAnsi="Times New Roman" w:cs="Times New Roman"/>
          <w:b/>
          <w:sz w:val="24"/>
          <w:szCs w:val="24"/>
          <w:u w:val="single"/>
        </w:rPr>
      </w:pPr>
      <w:r w:rsidRPr="005526AA">
        <w:rPr>
          <w:rFonts w:ascii="Times New Roman" w:hAnsi="Times New Roman" w:cs="Times New Roman"/>
          <w:sz w:val="24"/>
          <w:szCs w:val="24"/>
        </w:rPr>
        <w:t>při práci ve skupině dokáže žák vyjádřit svůj názor, vhodnou formou ho obhájit a tolerovat názor druhých</w:t>
      </w:r>
    </w:p>
    <w:p w:rsidR="005526AA" w:rsidRPr="00162455" w:rsidRDefault="005526AA" w:rsidP="00300D64">
      <w:pPr>
        <w:numPr>
          <w:ilvl w:val="0"/>
          <w:numId w:val="305"/>
        </w:numPr>
        <w:spacing w:after="0" w:line="240" w:lineRule="auto"/>
        <w:jc w:val="both"/>
        <w:rPr>
          <w:rFonts w:ascii="Times New Roman" w:hAnsi="Times New Roman" w:cs="Times New Roman"/>
          <w:b/>
          <w:sz w:val="24"/>
          <w:szCs w:val="24"/>
          <w:u w:val="single"/>
        </w:rPr>
      </w:pPr>
      <w:r w:rsidRPr="005526AA">
        <w:rPr>
          <w:rFonts w:ascii="Times New Roman" w:hAnsi="Times New Roman" w:cs="Times New Roman"/>
          <w:sz w:val="24"/>
          <w:szCs w:val="24"/>
        </w:rPr>
        <w:t xml:space="preserve">strategie  </w:t>
      </w:r>
      <w:r w:rsidRPr="005526AA">
        <w:rPr>
          <w:rFonts w:ascii="Symbol" w:eastAsia="Symbol" w:hAnsi="Symbol" w:cs="Symbol"/>
          <w:sz w:val="24"/>
          <w:szCs w:val="24"/>
        </w:rPr>
        <w:t></w:t>
      </w:r>
      <w:r w:rsidRPr="005526AA">
        <w:rPr>
          <w:rFonts w:ascii="Times New Roman" w:hAnsi="Times New Roman" w:cs="Times New Roman"/>
          <w:sz w:val="24"/>
          <w:szCs w:val="24"/>
        </w:rPr>
        <w:t xml:space="preserve">  učitel klade dostatek prostoru pro střetávání a komunikaci různými </w:t>
      </w:r>
      <w:r w:rsidRPr="00162455">
        <w:rPr>
          <w:rFonts w:ascii="Times New Roman" w:hAnsi="Times New Roman" w:cs="Times New Roman"/>
          <w:sz w:val="24"/>
          <w:szCs w:val="24"/>
        </w:rPr>
        <w:t xml:space="preserve"> formami ( písemně,  pomocí technických prostředků, výtvarnými  </w:t>
      </w:r>
      <w:r w:rsidR="00162455" w:rsidRPr="005526AA">
        <w:rPr>
          <w:rFonts w:ascii="Times New Roman" w:hAnsi="Times New Roman" w:cs="Times New Roman"/>
          <w:sz w:val="24"/>
          <w:szCs w:val="24"/>
        </w:rPr>
        <w:t>prostředky, ..)</w:t>
      </w:r>
      <w:r w:rsidR="00162455" w:rsidRPr="00162455">
        <w:rPr>
          <w:rFonts w:ascii="Times New Roman" w:hAnsi="Times New Roman" w:cs="Times New Roman"/>
          <w:sz w:val="24"/>
          <w:szCs w:val="24"/>
        </w:rPr>
        <w:t xml:space="preserve">                 </w:t>
      </w:r>
      <w:r w:rsidRPr="00162455">
        <w:rPr>
          <w:rFonts w:ascii="Times New Roman" w:hAnsi="Times New Roman" w:cs="Times New Roman"/>
          <w:sz w:val="24"/>
          <w:szCs w:val="24"/>
        </w:rPr>
        <w:t xml:space="preserve">      </w:t>
      </w:r>
    </w:p>
    <w:p w:rsidR="005526AA" w:rsidRPr="00B0448D" w:rsidRDefault="005526AA" w:rsidP="00B0448D">
      <w:pPr>
        <w:ind w:left="360"/>
        <w:jc w:val="both"/>
        <w:rPr>
          <w:rFonts w:ascii="Times New Roman" w:hAnsi="Times New Roman" w:cs="Times New Roman"/>
          <w:sz w:val="24"/>
          <w:szCs w:val="24"/>
        </w:rPr>
      </w:pPr>
      <w:r w:rsidRPr="005526AA">
        <w:rPr>
          <w:rFonts w:ascii="Times New Roman" w:hAnsi="Times New Roman" w:cs="Times New Roman"/>
          <w:sz w:val="24"/>
          <w:szCs w:val="24"/>
        </w:rPr>
        <w:t xml:space="preserve">                      </w:t>
      </w:r>
      <w:r w:rsidRPr="005526AA">
        <w:rPr>
          <w:rFonts w:ascii="Symbol" w:eastAsia="Symbol" w:hAnsi="Symbol" w:cs="Symbol"/>
          <w:sz w:val="24"/>
          <w:szCs w:val="24"/>
        </w:rPr>
        <w:t></w:t>
      </w:r>
      <w:r w:rsidRPr="005526AA">
        <w:rPr>
          <w:rFonts w:ascii="Times New Roman" w:hAnsi="Times New Roman" w:cs="Times New Roman"/>
          <w:sz w:val="24"/>
          <w:szCs w:val="24"/>
        </w:rPr>
        <w:t xml:space="preserve">  učitel dohlíží na dodržování etiky komunikace ( nasl</w:t>
      </w:r>
      <w:r w:rsidR="00162455">
        <w:rPr>
          <w:rFonts w:ascii="Times New Roman" w:hAnsi="Times New Roman" w:cs="Times New Roman"/>
          <w:sz w:val="24"/>
          <w:szCs w:val="24"/>
        </w:rPr>
        <w:t xml:space="preserve">ouchání, respektování </w:t>
      </w:r>
      <w:r w:rsidRPr="005526AA">
        <w:rPr>
          <w:rFonts w:ascii="Times New Roman" w:hAnsi="Times New Roman" w:cs="Times New Roman"/>
          <w:sz w:val="24"/>
          <w:szCs w:val="24"/>
        </w:rPr>
        <w:t>originálních, nezdařených názorů, ..)</w:t>
      </w:r>
    </w:p>
    <w:p w:rsidR="005526AA" w:rsidRPr="005526AA" w:rsidRDefault="005526AA" w:rsidP="005526AA">
      <w:pPr>
        <w:ind w:left="360"/>
        <w:jc w:val="both"/>
        <w:rPr>
          <w:rFonts w:ascii="Times New Roman" w:hAnsi="Times New Roman" w:cs="Times New Roman"/>
          <w:sz w:val="24"/>
          <w:szCs w:val="24"/>
        </w:rPr>
      </w:pPr>
      <w:r w:rsidRPr="005526AA">
        <w:rPr>
          <w:rFonts w:ascii="Times New Roman" w:hAnsi="Times New Roman" w:cs="Times New Roman"/>
          <w:b/>
          <w:sz w:val="24"/>
          <w:szCs w:val="24"/>
        </w:rPr>
        <w:t>Kompetence sociální a personální</w:t>
      </w:r>
    </w:p>
    <w:p w:rsidR="005526AA" w:rsidRPr="005526AA" w:rsidRDefault="005526AA" w:rsidP="00300D64">
      <w:pPr>
        <w:numPr>
          <w:ilvl w:val="0"/>
          <w:numId w:val="305"/>
        </w:numPr>
        <w:spacing w:after="0" w:line="240" w:lineRule="auto"/>
        <w:jc w:val="both"/>
        <w:rPr>
          <w:rFonts w:ascii="Times New Roman" w:hAnsi="Times New Roman" w:cs="Times New Roman"/>
          <w:sz w:val="24"/>
          <w:szCs w:val="24"/>
        </w:rPr>
      </w:pPr>
      <w:r w:rsidRPr="005526AA">
        <w:rPr>
          <w:rFonts w:ascii="Times New Roman" w:hAnsi="Times New Roman" w:cs="Times New Roman"/>
          <w:sz w:val="24"/>
          <w:szCs w:val="24"/>
        </w:rPr>
        <w:t>učí se respektovat pravidla při práci v týmu, dodržovat je a svou pracovní činností kladně ovlivňovat kvalitu práce</w:t>
      </w:r>
    </w:p>
    <w:p w:rsidR="005526AA" w:rsidRPr="00162455" w:rsidRDefault="005526AA" w:rsidP="00300D64">
      <w:pPr>
        <w:numPr>
          <w:ilvl w:val="0"/>
          <w:numId w:val="305"/>
        </w:numPr>
        <w:spacing w:after="0" w:line="240" w:lineRule="auto"/>
        <w:jc w:val="both"/>
        <w:rPr>
          <w:rFonts w:ascii="Times New Roman" w:hAnsi="Times New Roman" w:cs="Times New Roman"/>
          <w:sz w:val="24"/>
          <w:szCs w:val="24"/>
        </w:rPr>
      </w:pPr>
      <w:r w:rsidRPr="005526AA">
        <w:rPr>
          <w:rFonts w:ascii="Times New Roman" w:hAnsi="Times New Roman" w:cs="Times New Roman"/>
          <w:sz w:val="24"/>
          <w:szCs w:val="24"/>
        </w:rPr>
        <w:t xml:space="preserve">strategie  </w:t>
      </w:r>
      <w:r w:rsidRPr="005526AA">
        <w:rPr>
          <w:rFonts w:ascii="Symbol" w:eastAsia="Symbol" w:hAnsi="Symbol" w:cs="Symbol"/>
          <w:sz w:val="24"/>
          <w:szCs w:val="24"/>
        </w:rPr>
        <w:t></w:t>
      </w:r>
      <w:r w:rsidRPr="005526AA">
        <w:rPr>
          <w:rFonts w:ascii="Times New Roman" w:hAnsi="Times New Roman" w:cs="Times New Roman"/>
          <w:sz w:val="24"/>
          <w:szCs w:val="24"/>
        </w:rPr>
        <w:t xml:space="preserve"> učitel dodává žákům sebedůvěru a pod</w:t>
      </w:r>
      <w:r w:rsidR="00162455">
        <w:rPr>
          <w:rFonts w:ascii="Times New Roman" w:hAnsi="Times New Roman" w:cs="Times New Roman"/>
          <w:sz w:val="24"/>
          <w:szCs w:val="24"/>
        </w:rPr>
        <w:t xml:space="preserve">le potřeby žákům v činnostech </w:t>
      </w:r>
      <w:r w:rsidRPr="00162455">
        <w:rPr>
          <w:rFonts w:ascii="Times New Roman" w:hAnsi="Times New Roman" w:cs="Times New Roman"/>
          <w:sz w:val="24"/>
          <w:szCs w:val="24"/>
        </w:rPr>
        <w:t>pomáhá</w:t>
      </w:r>
    </w:p>
    <w:p w:rsidR="005526AA" w:rsidRPr="005526AA" w:rsidRDefault="005526AA" w:rsidP="005526AA">
      <w:pPr>
        <w:jc w:val="both"/>
        <w:rPr>
          <w:rFonts w:ascii="Times New Roman" w:hAnsi="Times New Roman" w:cs="Times New Roman"/>
          <w:sz w:val="24"/>
          <w:szCs w:val="24"/>
        </w:rPr>
      </w:pPr>
      <w:r w:rsidRPr="005526AA">
        <w:rPr>
          <w:rFonts w:ascii="Times New Roman" w:hAnsi="Times New Roman" w:cs="Times New Roman"/>
          <w:sz w:val="24"/>
          <w:szCs w:val="24"/>
        </w:rPr>
        <w:t xml:space="preserve">                           </w:t>
      </w:r>
      <w:r w:rsidRPr="005526AA">
        <w:rPr>
          <w:rFonts w:ascii="Symbol" w:eastAsia="Symbol" w:hAnsi="Symbol" w:cs="Symbol"/>
          <w:sz w:val="24"/>
          <w:szCs w:val="24"/>
        </w:rPr>
        <w:t></w:t>
      </w:r>
      <w:r w:rsidRPr="005526AA">
        <w:rPr>
          <w:rFonts w:ascii="Times New Roman" w:hAnsi="Times New Roman" w:cs="Times New Roman"/>
          <w:sz w:val="24"/>
          <w:szCs w:val="24"/>
        </w:rPr>
        <w:t xml:space="preserve"> učitel umožňuje každému žákovi zažít úspěch</w:t>
      </w:r>
    </w:p>
    <w:p w:rsidR="002B78F3" w:rsidRPr="00B0448D" w:rsidRDefault="005526AA" w:rsidP="00B0448D">
      <w:pPr>
        <w:jc w:val="both"/>
        <w:rPr>
          <w:rFonts w:ascii="Times New Roman" w:hAnsi="Times New Roman" w:cs="Times New Roman"/>
          <w:sz w:val="24"/>
          <w:szCs w:val="24"/>
        </w:rPr>
      </w:pPr>
      <w:r w:rsidRPr="005526AA">
        <w:rPr>
          <w:rFonts w:ascii="Times New Roman" w:hAnsi="Times New Roman" w:cs="Times New Roman"/>
          <w:sz w:val="24"/>
          <w:szCs w:val="24"/>
        </w:rPr>
        <w:t xml:space="preserve">                           </w:t>
      </w:r>
      <w:r w:rsidRPr="005526AA">
        <w:rPr>
          <w:rFonts w:ascii="Symbol" w:eastAsia="Symbol" w:hAnsi="Symbol" w:cs="Symbol"/>
          <w:sz w:val="24"/>
          <w:szCs w:val="24"/>
        </w:rPr>
        <w:t></w:t>
      </w:r>
      <w:r w:rsidRPr="005526AA">
        <w:rPr>
          <w:rFonts w:ascii="Times New Roman" w:hAnsi="Times New Roman" w:cs="Times New Roman"/>
          <w:sz w:val="24"/>
          <w:szCs w:val="24"/>
        </w:rPr>
        <w:t xml:space="preserve"> učitel v průběhu výuky zohledňuje rozdíly v pracovním tempu jednotlivých žáků                </w:t>
      </w:r>
    </w:p>
    <w:p w:rsidR="005526AA" w:rsidRPr="005526AA" w:rsidRDefault="005526AA" w:rsidP="005526AA">
      <w:pPr>
        <w:ind w:left="360"/>
        <w:jc w:val="both"/>
        <w:rPr>
          <w:rFonts w:ascii="Times New Roman" w:hAnsi="Times New Roman" w:cs="Times New Roman"/>
          <w:b/>
          <w:sz w:val="24"/>
          <w:szCs w:val="24"/>
        </w:rPr>
      </w:pPr>
      <w:r w:rsidRPr="005526AA">
        <w:rPr>
          <w:rFonts w:ascii="Times New Roman" w:hAnsi="Times New Roman" w:cs="Times New Roman"/>
          <w:b/>
          <w:sz w:val="24"/>
          <w:szCs w:val="24"/>
        </w:rPr>
        <w:t>Kompetence občanské</w:t>
      </w:r>
    </w:p>
    <w:p w:rsidR="005526AA" w:rsidRPr="005526AA" w:rsidRDefault="005526AA" w:rsidP="00300D64">
      <w:pPr>
        <w:numPr>
          <w:ilvl w:val="0"/>
          <w:numId w:val="305"/>
        </w:numPr>
        <w:spacing w:after="0" w:line="240" w:lineRule="auto"/>
        <w:jc w:val="both"/>
        <w:rPr>
          <w:rFonts w:ascii="Times New Roman" w:hAnsi="Times New Roman" w:cs="Times New Roman"/>
          <w:sz w:val="24"/>
          <w:szCs w:val="24"/>
        </w:rPr>
      </w:pPr>
      <w:r w:rsidRPr="005526AA">
        <w:rPr>
          <w:rFonts w:ascii="Times New Roman" w:hAnsi="Times New Roman" w:cs="Times New Roman"/>
          <w:sz w:val="24"/>
          <w:szCs w:val="24"/>
        </w:rPr>
        <w:t>při propagaci školních akcí žáci vytváří plakáty a upoutávky, kterými prezentují školu</w:t>
      </w:r>
    </w:p>
    <w:p w:rsidR="005526AA" w:rsidRPr="005526AA" w:rsidRDefault="005526AA" w:rsidP="00300D64">
      <w:pPr>
        <w:numPr>
          <w:ilvl w:val="0"/>
          <w:numId w:val="305"/>
        </w:numPr>
        <w:spacing w:after="0" w:line="240" w:lineRule="auto"/>
        <w:jc w:val="both"/>
        <w:rPr>
          <w:rFonts w:ascii="Times New Roman" w:hAnsi="Times New Roman" w:cs="Times New Roman"/>
          <w:sz w:val="24"/>
          <w:szCs w:val="24"/>
        </w:rPr>
      </w:pPr>
      <w:r w:rsidRPr="005526AA">
        <w:rPr>
          <w:rFonts w:ascii="Times New Roman" w:hAnsi="Times New Roman" w:cs="Times New Roman"/>
          <w:sz w:val="24"/>
          <w:szCs w:val="24"/>
        </w:rPr>
        <w:t>žáci respektují názor druhých</w:t>
      </w:r>
    </w:p>
    <w:p w:rsidR="005526AA" w:rsidRPr="005526AA" w:rsidRDefault="005526AA" w:rsidP="00300D64">
      <w:pPr>
        <w:numPr>
          <w:ilvl w:val="0"/>
          <w:numId w:val="305"/>
        </w:numPr>
        <w:spacing w:after="0" w:line="240" w:lineRule="auto"/>
        <w:jc w:val="both"/>
        <w:rPr>
          <w:rFonts w:ascii="Times New Roman" w:hAnsi="Times New Roman" w:cs="Times New Roman"/>
          <w:sz w:val="24"/>
          <w:szCs w:val="24"/>
        </w:rPr>
      </w:pPr>
      <w:r w:rsidRPr="005526AA">
        <w:rPr>
          <w:rFonts w:ascii="Times New Roman" w:hAnsi="Times New Roman" w:cs="Times New Roman"/>
          <w:sz w:val="24"/>
          <w:szCs w:val="24"/>
        </w:rPr>
        <w:lastRenderedPageBreak/>
        <w:t>žáci prezentují výsledky své práce a účastní se výtvarných soutěží</w:t>
      </w:r>
    </w:p>
    <w:p w:rsidR="00B0448D" w:rsidRPr="00B0448D" w:rsidRDefault="005526AA" w:rsidP="00B0448D">
      <w:pPr>
        <w:numPr>
          <w:ilvl w:val="0"/>
          <w:numId w:val="305"/>
        </w:numPr>
        <w:spacing w:after="0" w:line="240" w:lineRule="auto"/>
        <w:jc w:val="both"/>
        <w:rPr>
          <w:rFonts w:ascii="Times New Roman" w:hAnsi="Times New Roman" w:cs="Times New Roman"/>
          <w:sz w:val="24"/>
          <w:szCs w:val="24"/>
        </w:rPr>
      </w:pPr>
      <w:r w:rsidRPr="005526AA">
        <w:rPr>
          <w:rFonts w:ascii="Times New Roman" w:hAnsi="Times New Roman" w:cs="Times New Roman"/>
          <w:sz w:val="24"/>
          <w:szCs w:val="24"/>
        </w:rPr>
        <w:t xml:space="preserve">strategie </w:t>
      </w:r>
      <w:r w:rsidR="00B0448D">
        <w:rPr>
          <w:rFonts w:ascii="Symbol" w:eastAsia="Symbol" w:hAnsi="Symbol" w:cs="Symbol"/>
          <w:sz w:val="24"/>
          <w:szCs w:val="24"/>
        </w:rPr>
        <w:t></w:t>
      </w:r>
    </w:p>
    <w:p w:rsidR="005526AA" w:rsidRDefault="005526AA" w:rsidP="00B0448D">
      <w:pPr>
        <w:numPr>
          <w:ilvl w:val="0"/>
          <w:numId w:val="305"/>
        </w:numPr>
        <w:spacing w:after="0" w:line="240" w:lineRule="auto"/>
        <w:jc w:val="both"/>
        <w:rPr>
          <w:rFonts w:ascii="Times New Roman" w:hAnsi="Times New Roman" w:cs="Times New Roman"/>
          <w:sz w:val="24"/>
          <w:szCs w:val="24"/>
        </w:rPr>
      </w:pPr>
      <w:r w:rsidRPr="005526AA">
        <w:rPr>
          <w:rFonts w:ascii="Times New Roman" w:hAnsi="Times New Roman" w:cs="Times New Roman"/>
          <w:sz w:val="24"/>
          <w:szCs w:val="24"/>
        </w:rPr>
        <w:t>učitel podporuje občanské cítění žáků při vytváření propagačních materiálů</w:t>
      </w:r>
    </w:p>
    <w:p w:rsidR="00B0448D" w:rsidRPr="00B0448D" w:rsidRDefault="00B0448D" w:rsidP="00B0448D">
      <w:pPr>
        <w:spacing w:after="0" w:line="240" w:lineRule="auto"/>
        <w:ind w:left="720"/>
        <w:jc w:val="both"/>
        <w:rPr>
          <w:rFonts w:ascii="Times New Roman" w:hAnsi="Times New Roman" w:cs="Times New Roman"/>
          <w:sz w:val="24"/>
          <w:szCs w:val="24"/>
        </w:rPr>
      </w:pPr>
    </w:p>
    <w:p w:rsidR="005526AA" w:rsidRPr="005526AA" w:rsidRDefault="005526AA" w:rsidP="005526AA">
      <w:pPr>
        <w:ind w:left="360"/>
        <w:jc w:val="both"/>
        <w:rPr>
          <w:rFonts w:ascii="Times New Roman" w:hAnsi="Times New Roman" w:cs="Times New Roman"/>
          <w:sz w:val="24"/>
          <w:szCs w:val="24"/>
          <w:u w:val="single"/>
        </w:rPr>
      </w:pPr>
      <w:r w:rsidRPr="005526AA">
        <w:rPr>
          <w:rFonts w:ascii="Times New Roman" w:hAnsi="Times New Roman" w:cs="Times New Roman"/>
          <w:b/>
          <w:sz w:val="24"/>
          <w:szCs w:val="24"/>
        </w:rPr>
        <w:t>Kompetence pracovní</w:t>
      </w:r>
    </w:p>
    <w:p w:rsidR="005526AA" w:rsidRPr="005526AA" w:rsidRDefault="005526AA" w:rsidP="00300D64">
      <w:pPr>
        <w:numPr>
          <w:ilvl w:val="0"/>
          <w:numId w:val="305"/>
        </w:numPr>
        <w:spacing w:after="0" w:line="240" w:lineRule="auto"/>
        <w:jc w:val="both"/>
        <w:rPr>
          <w:rFonts w:ascii="Times New Roman" w:hAnsi="Times New Roman" w:cs="Times New Roman"/>
          <w:sz w:val="24"/>
          <w:szCs w:val="24"/>
        </w:rPr>
      </w:pPr>
      <w:r w:rsidRPr="005526AA">
        <w:rPr>
          <w:rFonts w:ascii="Times New Roman" w:hAnsi="Times New Roman" w:cs="Times New Roman"/>
          <w:sz w:val="24"/>
          <w:szCs w:val="24"/>
        </w:rPr>
        <w:t xml:space="preserve">při samostatné práci jsou žáci vedeni ke koncentraci na pracovní výkon, jeho dokončení a dodržují vymezená pravidla </w:t>
      </w:r>
    </w:p>
    <w:p w:rsidR="005526AA" w:rsidRPr="005526AA" w:rsidRDefault="005526AA" w:rsidP="00300D64">
      <w:pPr>
        <w:numPr>
          <w:ilvl w:val="0"/>
          <w:numId w:val="305"/>
        </w:numPr>
        <w:spacing w:after="0" w:line="240" w:lineRule="auto"/>
        <w:jc w:val="both"/>
        <w:rPr>
          <w:rFonts w:ascii="Times New Roman" w:hAnsi="Times New Roman" w:cs="Times New Roman"/>
          <w:sz w:val="24"/>
          <w:szCs w:val="24"/>
        </w:rPr>
      </w:pPr>
      <w:r w:rsidRPr="005526AA">
        <w:rPr>
          <w:rFonts w:ascii="Times New Roman" w:hAnsi="Times New Roman" w:cs="Times New Roman"/>
          <w:sz w:val="24"/>
          <w:szCs w:val="24"/>
        </w:rPr>
        <w:t>žáci si vyt</w:t>
      </w:r>
      <w:r w:rsidR="00162455">
        <w:rPr>
          <w:rFonts w:ascii="Times New Roman" w:hAnsi="Times New Roman" w:cs="Times New Roman"/>
          <w:sz w:val="24"/>
          <w:szCs w:val="24"/>
        </w:rPr>
        <w:t>váří pozitivní vztah k manuá</w:t>
      </w:r>
      <w:r w:rsidRPr="005526AA">
        <w:rPr>
          <w:rFonts w:ascii="Times New Roman" w:hAnsi="Times New Roman" w:cs="Times New Roman"/>
          <w:sz w:val="24"/>
          <w:szCs w:val="24"/>
        </w:rPr>
        <w:t>lním činnostem</w:t>
      </w:r>
    </w:p>
    <w:p w:rsidR="005526AA" w:rsidRPr="005526AA" w:rsidRDefault="005526AA" w:rsidP="00300D64">
      <w:pPr>
        <w:numPr>
          <w:ilvl w:val="0"/>
          <w:numId w:val="305"/>
        </w:numPr>
        <w:spacing w:after="0" w:line="240" w:lineRule="auto"/>
        <w:jc w:val="both"/>
        <w:rPr>
          <w:rFonts w:ascii="Times New Roman" w:hAnsi="Times New Roman" w:cs="Times New Roman"/>
          <w:sz w:val="24"/>
          <w:szCs w:val="24"/>
        </w:rPr>
      </w:pPr>
      <w:r w:rsidRPr="005526AA">
        <w:rPr>
          <w:rFonts w:ascii="Times New Roman" w:hAnsi="Times New Roman" w:cs="Times New Roman"/>
          <w:sz w:val="24"/>
          <w:szCs w:val="24"/>
        </w:rPr>
        <w:t>žáci při práci s výtvarným materiálem dodržují hygienická pravidla</w:t>
      </w:r>
    </w:p>
    <w:p w:rsidR="005526AA" w:rsidRPr="00162455" w:rsidRDefault="005526AA" w:rsidP="00300D64">
      <w:pPr>
        <w:numPr>
          <w:ilvl w:val="0"/>
          <w:numId w:val="305"/>
        </w:numPr>
        <w:spacing w:after="0" w:line="240" w:lineRule="auto"/>
        <w:jc w:val="both"/>
        <w:rPr>
          <w:rFonts w:ascii="Times New Roman" w:hAnsi="Times New Roman" w:cs="Times New Roman"/>
          <w:sz w:val="24"/>
          <w:szCs w:val="24"/>
        </w:rPr>
      </w:pPr>
      <w:r w:rsidRPr="005526AA">
        <w:rPr>
          <w:rFonts w:ascii="Times New Roman" w:hAnsi="Times New Roman" w:cs="Times New Roman"/>
          <w:sz w:val="24"/>
          <w:szCs w:val="24"/>
        </w:rPr>
        <w:t xml:space="preserve">strategie </w:t>
      </w:r>
      <w:r w:rsidRPr="005526AA">
        <w:rPr>
          <w:rFonts w:ascii="Symbol" w:eastAsia="Symbol" w:hAnsi="Symbol" w:cs="Symbol"/>
          <w:sz w:val="24"/>
          <w:szCs w:val="24"/>
        </w:rPr>
        <w:t></w:t>
      </w:r>
      <w:r w:rsidRPr="005526AA">
        <w:rPr>
          <w:rFonts w:ascii="Times New Roman" w:hAnsi="Times New Roman" w:cs="Times New Roman"/>
          <w:sz w:val="24"/>
          <w:szCs w:val="24"/>
        </w:rPr>
        <w:t xml:space="preserve"> učitel vede žáky ke správným způsobům užití materiálu, nástrojů a   </w:t>
      </w:r>
      <w:r w:rsidRPr="00162455">
        <w:rPr>
          <w:rFonts w:ascii="Times New Roman" w:hAnsi="Times New Roman" w:cs="Times New Roman"/>
          <w:sz w:val="24"/>
          <w:szCs w:val="24"/>
        </w:rPr>
        <w:t>vybavení</w:t>
      </w:r>
    </w:p>
    <w:p w:rsidR="005526AA" w:rsidRPr="005526AA" w:rsidRDefault="005526AA" w:rsidP="005526AA">
      <w:pPr>
        <w:jc w:val="both"/>
        <w:rPr>
          <w:rFonts w:ascii="Times New Roman" w:hAnsi="Times New Roman" w:cs="Times New Roman"/>
          <w:sz w:val="24"/>
          <w:szCs w:val="24"/>
        </w:rPr>
      </w:pPr>
      <w:r w:rsidRPr="005526AA">
        <w:rPr>
          <w:rFonts w:ascii="Times New Roman" w:hAnsi="Times New Roman" w:cs="Times New Roman"/>
          <w:sz w:val="24"/>
          <w:szCs w:val="24"/>
        </w:rPr>
        <w:t xml:space="preserve">                          </w:t>
      </w:r>
      <w:r w:rsidRPr="005526AA">
        <w:rPr>
          <w:rFonts w:ascii="Symbol" w:eastAsia="Symbol" w:hAnsi="Symbol" w:cs="Symbol"/>
          <w:sz w:val="24"/>
          <w:szCs w:val="24"/>
        </w:rPr>
        <w:t></w:t>
      </w:r>
      <w:r w:rsidRPr="005526AA">
        <w:rPr>
          <w:rFonts w:ascii="Times New Roman" w:hAnsi="Times New Roman" w:cs="Times New Roman"/>
          <w:sz w:val="24"/>
          <w:szCs w:val="24"/>
        </w:rPr>
        <w:t xml:space="preserve"> učitel požaduje dodržování dohodnuté kvality a postupů</w:t>
      </w:r>
    </w:p>
    <w:p w:rsidR="005526AA" w:rsidRPr="005526AA" w:rsidRDefault="005526AA" w:rsidP="002B78F3">
      <w:pPr>
        <w:ind w:firstLine="420"/>
        <w:jc w:val="both"/>
        <w:rPr>
          <w:rFonts w:ascii="Times New Roman" w:hAnsi="Times New Roman" w:cs="Times New Roman"/>
          <w:b/>
          <w:sz w:val="24"/>
          <w:szCs w:val="24"/>
        </w:rPr>
      </w:pPr>
      <w:r w:rsidRPr="005526AA">
        <w:rPr>
          <w:rFonts w:ascii="Times New Roman" w:hAnsi="Times New Roman" w:cs="Times New Roman"/>
          <w:b/>
          <w:sz w:val="24"/>
          <w:szCs w:val="24"/>
        </w:rPr>
        <w:t xml:space="preserve">Kompetence digitální </w:t>
      </w:r>
    </w:p>
    <w:p w:rsidR="005526AA" w:rsidRPr="005526AA" w:rsidRDefault="005526AA" w:rsidP="00300D64">
      <w:pPr>
        <w:pStyle w:val="Odstavecseseznamem"/>
        <w:numPr>
          <w:ilvl w:val="0"/>
          <w:numId w:val="316"/>
        </w:numPr>
        <w:spacing w:after="0" w:line="240" w:lineRule="auto"/>
        <w:jc w:val="both"/>
        <w:rPr>
          <w:rFonts w:ascii="Times New Roman" w:hAnsi="Times New Roman" w:cs="Times New Roman"/>
          <w:b/>
          <w:sz w:val="24"/>
          <w:szCs w:val="24"/>
        </w:rPr>
      </w:pPr>
      <w:r w:rsidRPr="005526AA">
        <w:rPr>
          <w:rFonts w:ascii="Times New Roman" w:hAnsi="Times New Roman" w:cs="Times New Roman"/>
          <w:sz w:val="24"/>
          <w:szCs w:val="24"/>
        </w:rPr>
        <w:t>vedeme žáky k užívání různorodých vizuálně obrazných prostředků včetně digitálních   technologií při vlastní tvorbě, k nalézání neobvyklých postupů a různých variant řešení</w:t>
      </w:r>
    </w:p>
    <w:p w:rsidR="005526AA" w:rsidRPr="005526AA" w:rsidRDefault="005526AA" w:rsidP="00300D64">
      <w:pPr>
        <w:pStyle w:val="Odstavecseseznamem"/>
        <w:numPr>
          <w:ilvl w:val="0"/>
          <w:numId w:val="316"/>
        </w:numPr>
        <w:spacing w:after="0" w:line="240" w:lineRule="auto"/>
        <w:jc w:val="both"/>
        <w:rPr>
          <w:rFonts w:ascii="Times New Roman" w:hAnsi="Times New Roman" w:cs="Times New Roman"/>
          <w:sz w:val="24"/>
          <w:szCs w:val="24"/>
        </w:rPr>
      </w:pPr>
      <w:r w:rsidRPr="005526AA">
        <w:rPr>
          <w:rFonts w:ascii="Times New Roman" w:hAnsi="Times New Roman" w:cs="Times New Roman"/>
          <w:sz w:val="24"/>
          <w:szCs w:val="24"/>
        </w:rPr>
        <w:t>vedeme žáky k sdílení a prezentaci tvůrčího záměru, témat a výsledků tvůrčí práce v rovině tvorby, vnímání a interpretace</w:t>
      </w:r>
    </w:p>
    <w:p w:rsidR="005526AA" w:rsidRPr="005526AA" w:rsidRDefault="005526AA" w:rsidP="00300D64">
      <w:pPr>
        <w:pStyle w:val="Odstavecseseznamem"/>
        <w:numPr>
          <w:ilvl w:val="0"/>
          <w:numId w:val="316"/>
        </w:numPr>
        <w:spacing w:after="0" w:line="240" w:lineRule="auto"/>
        <w:jc w:val="both"/>
        <w:rPr>
          <w:rFonts w:ascii="Times New Roman" w:hAnsi="Times New Roman" w:cs="Times New Roman"/>
          <w:sz w:val="24"/>
          <w:szCs w:val="24"/>
        </w:rPr>
      </w:pPr>
      <w:r w:rsidRPr="005526AA">
        <w:rPr>
          <w:rFonts w:ascii="Times New Roman" w:hAnsi="Times New Roman" w:cs="Times New Roman"/>
          <w:sz w:val="24"/>
          <w:szCs w:val="24"/>
        </w:rPr>
        <w:t>vedeme žáky k vyhledávání a sdílení inspiračních zdrojů, uměleckých děl i běžné produkce s respektem k autorství a autorským právům</w:t>
      </w:r>
    </w:p>
    <w:p w:rsidR="005526AA" w:rsidRPr="005526AA" w:rsidRDefault="005526AA" w:rsidP="005526AA">
      <w:pPr>
        <w:jc w:val="both"/>
        <w:rPr>
          <w:rFonts w:ascii="Times New Roman" w:hAnsi="Times New Roman" w:cs="Times New Roman"/>
          <w:b/>
          <w:sz w:val="24"/>
          <w:szCs w:val="24"/>
        </w:rPr>
      </w:pPr>
    </w:p>
    <w:p w:rsidR="005526AA" w:rsidRPr="005526AA" w:rsidRDefault="005526AA" w:rsidP="005526AA">
      <w:pPr>
        <w:jc w:val="both"/>
        <w:rPr>
          <w:rFonts w:ascii="Times New Roman" w:hAnsi="Times New Roman" w:cs="Times New Roman"/>
          <w:b/>
          <w:sz w:val="24"/>
          <w:szCs w:val="24"/>
          <w:u w:val="single"/>
        </w:rPr>
      </w:pPr>
      <w:r w:rsidRPr="005526AA">
        <w:rPr>
          <w:rFonts w:ascii="Times New Roman" w:hAnsi="Times New Roman" w:cs="Times New Roman"/>
          <w:b/>
          <w:sz w:val="24"/>
          <w:szCs w:val="24"/>
        </w:rPr>
        <w:t>Vyučovacím předmětem prolínají průřezová témata:</w:t>
      </w:r>
    </w:p>
    <w:p w:rsidR="005526AA" w:rsidRPr="005526AA" w:rsidRDefault="005526AA" w:rsidP="005526AA">
      <w:pPr>
        <w:spacing w:after="0"/>
        <w:rPr>
          <w:rFonts w:ascii="Times New Roman" w:hAnsi="Times New Roman" w:cs="Times New Roman"/>
          <w:sz w:val="24"/>
          <w:szCs w:val="24"/>
        </w:rPr>
      </w:pPr>
      <w:r w:rsidRPr="005526AA">
        <w:rPr>
          <w:rFonts w:ascii="Times New Roman" w:hAnsi="Times New Roman" w:cs="Times New Roman"/>
          <w:sz w:val="24"/>
          <w:szCs w:val="24"/>
        </w:rPr>
        <w:t>EV: Lidské aktivity a problémy životního prostředí</w:t>
      </w:r>
    </w:p>
    <w:p w:rsidR="005526AA" w:rsidRPr="005526AA" w:rsidRDefault="005526AA" w:rsidP="005526AA">
      <w:pPr>
        <w:spacing w:after="0"/>
        <w:rPr>
          <w:rFonts w:ascii="Times New Roman" w:hAnsi="Times New Roman" w:cs="Times New Roman"/>
          <w:sz w:val="24"/>
          <w:szCs w:val="24"/>
        </w:rPr>
      </w:pPr>
      <w:r w:rsidRPr="005526AA">
        <w:rPr>
          <w:rFonts w:ascii="Times New Roman" w:hAnsi="Times New Roman" w:cs="Times New Roman"/>
          <w:sz w:val="24"/>
          <w:szCs w:val="24"/>
        </w:rPr>
        <w:t>EV: Ekosystémy</w:t>
      </w:r>
    </w:p>
    <w:p w:rsidR="005526AA" w:rsidRPr="005526AA" w:rsidRDefault="005526AA" w:rsidP="005526AA">
      <w:pPr>
        <w:spacing w:after="0"/>
        <w:rPr>
          <w:rFonts w:ascii="Times New Roman" w:hAnsi="Times New Roman" w:cs="Times New Roman"/>
          <w:sz w:val="24"/>
          <w:szCs w:val="24"/>
        </w:rPr>
      </w:pPr>
      <w:r w:rsidRPr="005526AA">
        <w:rPr>
          <w:rFonts w:ascii="Times New Roman" w:hAnsi="Times New Roman" w:cs="Times New Roman"/>
          <w:sz w:val="24"/>
          <w:szCs w:val="24"/>
        </w:rPr>
        <w:t>OSV: Osobnostní rozvoj</w:t>
      </w:r>
    </w:p>
    <w:p w:rsidR="005526AA" w:rsidRPr="005526AA" w:rsidRDefault="005526AA" w:rsidP="005526AA">
      <w:pPr>
        <w:spacing w:after="0"/>
        <w:rPr>
          <w:rFonts w:ascii="Times New Roman" w:hAnsi="Times New Roman" w:cs="Times New Roman"/>
          <w:sz w:val="24"/>
          <w:szCs w:val="24"/>
        </w:rPr>
      </w:pPr>
      <w:r w:rsidRPr="005526AA">
        <w:rPr>
          <w:rFonts w:ascii="Times New Roman" w:hAnsi="Times New Roman" w:cs="Times New Roman"/>
          <w:sz w:val="24"/>
          <w:szCs w:val="24"/>
        </w:rPr>
        <w:t>OSV: Sociální rozvoj</w:t>
      </w:r>
    </w:p>
    <w:p w:rsidR="005526AA" w:rsidRPr="005526AA" w:rsidRDefault="005526AA" w:rsidP="005526AA">
      <w:pPr>
        <w:spacing w:after="0"/>
        <w:rPr>
          <w:rFonts w:ascii="Times New Roman" w:hAnsi="Times New Roman" w:cs="Times New Roman"/>
          <w:sz w:val="24"/>
          <w:szCs w:val="24"/>
        </w:rPr>
      </w:pPr>
      <w:r w:rsidRPr="005526AA">
        <w:rPr>
          <w:rFonts w:ascii="Times New Roman" w:hAnsi="Times New Roman" w:cs="Times New Roman"/>
          <w:sz w:val="24"/>
          <w:szCs w:val="24"/>
        </w:rPr>
        <w:t>MV: Tvorba mediálního sdělení</w:t>
      </w:r>
    </w:p>
    <w:p w:rsidR="005526AA" w:rsidRPr="005526AA" w:rsidRDefault="005526AA" w:rsidP="005526AA">
      <w:pPr>
        <w:spacing w:after="0"/>
        <w:rPr>
          <w:rFonts w:ascii="Times New Roman" w:hAnsi="Times New Roman" w:cs="Times New Roman"/>
          <w:sz w:val="24"/>
          <w:szCs w:val="24"/>
        </w:rPr>
      </w:pPr>
      <w:r w:rsidRPr="005526AA">
        <w:rPr>
          <w:rFonts w:ascii="Times New Roman" w:hAnsi="Times New Roman" w:cs="Times New Roman"/>
          <w:sz w:val="24"/>
          <w:szCs w:val="24"/>
        </w:rPr>
        <w:t>MV: Interpretace vztahu mediálního sdělení a reality</w:t>
      </w:r>
    </w:p>
    <w:p w:rsidR="005526AA" w:rsidRPr="005526AA" w:rsidRDefault="005526AA" w:rsidP="005526AA">
      <w:pPr>
        <w:spacing w:after="0"/>
        <w:rPr>
          <w:rFonts w:ascii="Times New Roman" w:hAnsi="Times New Roman" w:cs="Times New Roman"/>
          <w:sz w:val="24"/>
          <w:szCs w:val="24"/>
        </w:rPr>
      </w:pPr>
      <w:r w:rsidRPr="005526AA">
        <w:rPr>
          <w:rFonts w:ascii="Times New Roman" w:hAnsi="Times New Roman" w:cs="Times New Roman"/>
          <w:sz w:val="24"/>
          <w:szCs w:val="24"/>
        </w:rPr>
        <w:t>VMEGS: Jsme Evropané</w:t>
      </w:r>
    </w:p>
    <w:p w:rsidR="005526AA" w:rsidRPr="005526AA" w:rsidRDefault="005526AA" w:rsidP="005526AA">
      <w:pPr>
        <w:spacing w:after="0"/>
        <w:rPr>
          <w:rFonts w:ascii="Times New Roman" w:hAnsi="Times New Roman" w:cs="Times New Roman"/>
          <w:sz w:val="24"/>
          <w:szCs w:val="24"/>
        </w:rPr>
      </w:pPr>
      <w:r w:rsidRPr="005526AA">
        <w:rPr>
          <w:rFonts w:ascii="Times New Roman" w:hAnsi="Times New Roman" w:cs="Times New Roman"/>
          <w:sz w:val="24"/>
          <w:szCs w:val="24"/>
        </w:rPr>
        <w:t>OSV: Rozvoj   schopností   poznávání</w:t>
      </w:r>
    </w:p>
    <w:p w:rsidR="005526AA" w:rsidRDefault="005526AA" w:rsidP="005526AA"/>
    <w:p w:rsidR="005526AA" w:rsidRPr="002B78F3" w:rsidRDefault="005526AA" w:rsidP="002B78F3">
      <w:pPr>
        <w:rPr>
          <w:rFonts w:ascii="Times New Roman" w:hAnsi="Times New Roman" w:cs="Times New Roman"/>
          <w:b/>
          <w:i/>
        </w:rPr>
      </w:pPr>
      <w:r w:rsidRPr="002B78F3">
        <w:rPr>
          <w:rFonts w:ascii="Times New Roman" w:hAnsi="Times New Roman" w:cs="Times New Roman"/>
          <w:b/>
        </w:rPr>
        <w:lastRenderedPageBreak/>
        <w:t>VÝTVARNÁ VÝCHOVA</w:t>
      </w:r>
    </w:p>
    <w:p w:rsidR="005526AA" w:rsidRPr="007E00ED" w:rsidRDefault="005526AA" w:rsidP="005526AA">
      <w:pPr>
        <w:pStyle w:val="Podnadpis1"/>
      </w:pPr>
      <w:r w:rsidRPr="007E00ED">
        <w:t>Vzdělávací obsah vzdělávacího oboru</w:t>
      </w:r>
    </w:p>
    <w:p w:rsidR="005526AA" w:rsidRPr="007E00ED" w:rsidRDefault="005526AA" w:rsidP="005526AA">
      <w:pPr>
        <w:pStyle w:val="Podnadpis1"/>
      </w:pPr>
      <w:r w:rsidRPr="007E00ED">
        <w:t>2. stupeň</w:t>
      </w:r>
    </w:p>
    <w:p w:rsidR="007B0889" w:rsidRDefault="007B0889" w:rsidP="005526AA">
      <w:pPr>
        <w:pStyle w:val="Podnadpis1"/>
        <w:keepNext/>
        <w:keepLines/>
        <w:rPr>
          <w:sz w:val="24"/>
        </w:rPr>
      </w:pPr>
    </w:p>
    <w:tbl>
      <w:tblPr>
        <w:tblStyle w:val="Mkatabulky"/>
        <w:tblW w:w="0" w:type="auto"/>
        <w:tblLook w:val="04A0" w:firstRow="1" w:lastRow="0" w:firstColumn="1" w:lastColumn="0" w:noHBand="0" w:noVBand="1"/>
      </w:tblPr>
      <w:tblGrid>
        <w:gridCol w:w="13994"/>
      </w:tblGrid>
      <w:tr w:rsidR="007B0889" w:rsidTr="007B0889">
        <w:tc>
          <w:tcPr>
            <w:tcW w:w="13994" w:type="dxa"/>
          </w:tcPr>
          <w:p w:rsidR="007B0889" w:rsidRPr="007E00ED" w:rsidRDefault="007B0889" w:rsidP="007B0889">
            <w:pPr>
              <w:pStyle w:val="PodnapisvTOVO"/>
              <w:rPr>
                <w:b/>
                <w:bCs/>
              </w:rPr>
            </w:pPr>
            <w:r w:rsidRPr="007E00ED">
              <w:rPr>
                <w:b/>
                <w:bCs/>
              </w:rPr>
              <w:t>Očekávané výstupy</w:t>
            </w:r>
          </w:p>
          <w:p w:rsidR="007B0889" w:rsidRPr="007E00ED" w:rsidRDefault="007B0889" w:rsidP="007B0889">
            <w:pPr>
              <w:pStyle w:val="text-k"/>
            </w:pPr>
            <w:r w:rsidRPr="007E00ED">
              <w:t>žák</w:t>
            </w:r>
          </w:p>
          <w:p w:rsidR="007B0889" w:rsidRPr="007E00ED" w:rsidRDefault="007B0889" w:rsidP="007B0889">
            <w:pPr>
              <w:pStyle w:val="OV"/>
              <w:rPr>
                <w:b/>
                <w:bCs w:val="0"/>
                <w:i/>
                <w:iCs/>
              </w:rPr>
            </w:pPr>
            <w:r w:rsidRPr="007E00ED">
              <w:rPr>
                <w:b/>
                <w:bCs w:val="0"/>
                <w:i/>
                <w:iCs/>
              </w:rPr>
              <w:t>VV-9-1-01</w:t>
            </w:r>
            <w:r w:rsidRPr="007E00ED">
              <w:rPr>
                <w:b/>
                <w:i/>
                <w:iCs/>
              </w:rPr>
              <w:tab/>
            </w:r>
            <w:r w:rsidRPr="007E00ED">
              <w:rPr>
                <w:b/>
                <w:bCs w:val="0"/>
                <w:i/>
                <w:iCs/>
              </w:rPr>
              <w:t>vybírá, vytváří a pojmenovává prvky vizuálně obrazných vyjádření a jejich vztahů; uplatňuje je pro vyjádření vlastních zkušeností, vjemů, představ a poznatků; variuje různé prvky a jejich vztahy pro získání osobitých výsledků</w:t>
            </w:r>
          </w:p>
          <w:p w:rsidR="007B0889" w:rsidRPr="007E00ED" w:rsidRDefault="007B0889" w:rsidP="007B0889">
            <w:pPr>
              <w:pStyle w:val="OV"/>
              <w:rPr>
                <w:b/>
                <w:bCs w:val="0"/>
                <w:i/>
                <w:iCs/>
              </w:rPr>
            </w:pPr>
            <w:r w:rsidRPr="007E00ED">
              <w:rPr>
                <w:b/>
                <w:bCs w:val="0"/>
                <w:i/>
                <w:iCs/>
              </w:rPr>
              <w:t>VV-9-1-02</w:t>
            </w:r>
            <w:r w:rsidRPr="007E00ED">
              <w:rPr>
                <w:b/>
                <w:i/>
                <w:iCs/>
              </w:rPr>
              <w:tab/>
            </w:r>
            <w:r w:rsidRPr="007E00ED">
              <w:rPr>
                <w:b/>
                <w:bCs w:val="0"/>
                <w:i/>
                <w:iCs/>
              </w:rPr>
              <w:t>zaznamenává vizuální zkušenost, i zkušenosti získané ostatními smysly, zaznamenává podněty z představ a fantazie</w:t>
            </w:r>
          </w:p>
          <w:p w:rsidR="007B0889" w:rsidRPr="007E00ED" w:rsidRDefault="007B0889" w:rsidP="007B0889">
            <w:pPr>
              <w:pStyle w:val="OV"/>
              <w:rPr>
                <w:b/>
                <w:bCs w:val="0"/>
                <w:i/>
                <w:iCs/>
              </w:rPr>
            </w:pPr>
            <w:r w:rsidRPr="007E00ED">
              <w:rPr>
                <w:b/>
                <w:bCs w:val="0"/>
                <w:i/>
                <w:iCs/>
              </w:rPr>
              <w:t>VV-9-1-03</w:t>
            </w:r>
            <w:r w:rsidRPr="007E00ED">
              <w:rPr>
                <w:b/>
                <w:i/>
                <w:iCs/>
              </w:rPr>
              <w:tab/>
            </w:r>
            <w:r w:rsidRPr="007E00ED">
              <w:rPr>
                <w:b/>
                <w:bCs w:val="0"/>
                <w:i/>
                <w:iCs/>
              </w:rPr>
              <w:t>zachycuje jevy a procesy v proměnách a vztazích; k tvorbě užívá některé metody uplatňované v současném výtvarném umění a digitálních médiích – počítačová grafika, fotografie, video, animace</w:t>
            </w:r>
          </w:p>
          <w:p w:rsidR="007B0889" w:rsidRPr="007E00ED" w:rsidRDefault="007B0889" w:rsidP="007B0889">
            <w:pPr>
              <w:pStyle w:val="OV"/>
              <w:rPr>
                <w:b/>
                <w:bCs w:val="0"/>
                <w:i/>
                <w:iCs/>
              </w:rPr>
            </w:pPr>
            <w:r w:rsidRPr="007E00ED">
              <w:rPr>
                <w:b/>
                <w:bCs w:val="0"/>
                <w:i/>
                <w:iCs/>
              </w:rPr>
              <w:t>VV-9-1-04</w:t>
            </w:r>
            <w:r w:rsidRPr="007E00ED">
              <w:rPr>
                <w:b/>
                <w:i/>
                <w:iCs/>
              </w:rPr>
              <w:tab/>
            </w:r>
            <w:r w:rsidRPr="007E00ED">
              <w:rPr>
                <w:b/>
                <w:bCs w:val="0"/>
                <w:i/>
                <w:iCs/>
              </w:rPr>
              <w:t>vybírá, kombinuje a vytváří prostředky pro vlastní osobité vyjádření</w:t>
            </w:r>
          </w:p>
          <w:p w:rsidR="007B0889" w:rsidRPr="007E00ED" w:rsidRDefault="007B0889" w:rsidP="007B0889">
            <w:pPr>
              <w:pStyle w:val="OV"/>
              <w:rPr>
                <w:b/>
                <w:bCs w:val="0"/>
                <w:i/>
                <w:iCs/>
              </w:rPr>
            </w:pPr>
            <w:r w:rsidRPr="007E00ED">
              <w:rPr>
                <w:b/>
                <w:bCs w:val="0"/>
                <w:i/>
                <w:iCs/>
              </w:rPr>
              <w:t>VV-9-1-05</w:t>
            </w:r>
            <w:r w:rsidRPr="007E00ED">
              <w:rPr>
                <w:b/>
                <w:i/>
                <w:iCs/>
              </w:rPr>
              <w:tab/>
            </w:r>
            <w:r w:rsidRPr="007E00ED">
              <w:rPr>
                <w:b/>
                <w:bCs w:val="0"/>
                <w:i/>
                <w:iCs/>
              </w:rPr>
              <w:t>rozliší působení vizuálně obrazného vyjádření v rovině smyslového účinku, v rovině subjektivního účinku</w:t>
            </w:r>
          </w:p>
          <w:p w:rsidR="007B0889" w:rsidRPr="007E00ED" w:rsidRDefault="007B0889" w:rsidP="007B0889">
            <w:pPr>
              <w:pStyle w:val="OV"/>
              <w:rPr>
                <w:b/>
                <w:bCs w:val="0"/>
                <w:i/>
                <w:iCs/>
              </w:rPr>
            </w:pPr>
            <w:r w:rsidRPr="007E00ED">
              <w:rPr>
                <w:b/>
                <w:bCs w:val="0"/>
                <w:i/>
                <w:iCs/>
              </w:rPr>
              <w:t>VV-9-1-06</w:t>
            </w:r>
            <w:r w:rsidRPr="007E00ED">
              <w:rPr>
                <w:b/>
                <w:i/>
                <w:iCs/>
              </w:rPr>
              <w:tab/>
            </w:r>
            <w:r w:rsidRPr="007E00ED">
              <w:rPr>
                <w:b/>
                <w:bCs w:val="0"/>
                <w:i/>
                <w:iCs/>
              </w:rPr>
              <w:t>interpretuje umělecká vizuálně obrazná vyjádření současnosti i minulosti; vychází při tom ze svých znalostí historických souvislostí i z osobních zkušeností a prožitků</w:t>
            </w:r>
          </w:p>
          <w:p w:rsidR="007B0889" w:rsidRPr="007E00ED" w:rsidRDefault="007B0889" w:rsidP="007B0889">
            <w:pPr>
              <w:pStyle w:val="OV"/>
              <w:rPr>
                <w:b/>
                <w:bCs w:val="0"/>
                <w:i/>
                <w:iCs/>
              </w:rPr>
            </w:pPr>
            <w:r w:rsidRPr="007E00ED">
              <w:rPr>
                <w:b/>
                <w:bCs w:val="0"/>
                <w:i/>
                <w:iCs/>
              </w:rPr>
              <w:t>VV-9-1-07</w:t>
            </w:r>
            <w:r w:rsidRPr="007E00ED">
              <w:rPr>
                <w:b/>
                <w:i/>
                <w:iCs/>
              </w:rPr>
              <w:tab/>
            </w:r>
            <w:r w:rsidRPr="007E00ED">
              <w:rPr>
                <w:b/>
                <w:bCs w:val="0"/>
                <w:i/>
                <w:iCs/>
              </w:rPr>
              <w:t>ověřuje komunikační účinky vybraných, upravených či samostatně vytvořených vizuálně obrazných vyjádření</w:t>
            </w:r>
          </w:p>
          <w:p w:rsidR="007B0889" w:rsidRDefault="007B0889" w:rsidP="005526AA">
            <w:pPr>
              <w:pStyle w:val="Podnadpis1"/>
              <w:keepNext/>
              <w:keepLines/>
              <w:rPr>
                <w:sz w:val="24"/>
              </w:rPr>
            </w:pPr>
          </w:p>
        </w:tc>
      </w:tr>
    </w:tbl>
    <w:p w:rsidR="007B0889" w:rsidRDefault="007B0889" w:rsidP="005526AA">
      <w:pPr>
        <w:pStyle w:val="Podnadpis1"/>
        <w:keepNext/>
        <w:keepLines/>
        <w:rPr>
          <w:sz w:val="24"/>
        </w:rPr>
      </w:pPr>
    </w:p>
    <w:p w:rsidR="005526AA" w:rsidRPr="00692ED3" w:rsidRDefault="005526AA" w:rsidP="005526AA">
      <w:pPr>
        <w:pStyle w:val="Podnadpis1"/>
        <w:keepNext/>
        <w:keepLines/>
        <w:rPr>
          <w:sz w:val="24"/>
        </w:rPr>
      </w:pPr>
      <w:r w:rsidRPr="00692ED3">
        <w:rPr>
          <w:sz w:val="24"/>
        </w:rPr>
        <w:t>Učivo</w:t>
      </w:r>
    </w:p>
    <w:p w:rsidR="005526AA" w:rsidRPr="00E5037D" w:rsidRDefault="005526AA" w:rsidP="005526AA">
      <w:pPr>
        <w:pStyle w:val="Podnadpis1"/>
        <w:keepNext/>
        <w:keepLines/>
        <w:rPr>
          <w:i/>
          <w:sz w:val="24"/>
        </w:rPr>
      </w:pPr>
      <w:r w:rsidRPr="00E5037D">
        <w:rPr>
          <w:i/>
          <w:sz w:val="24"/>
        </w:rPr>
        <w:t xml:space="preserve">ROZVÍJENÍ SMYSLOVÉ CITLIVOSTI </w:t>
      </w:r>
    </w:p>
    <w:p w:rsidR="005526AA" w:rsidRPr="00E5037D" w:rsidRDefault="005526AA" w:rsidP="005526AA">
      <w:pPr>
        <w:pStyle w:val="Textkapitolodrky-principy"/>
        <w:keepNext/>
        <w:keepLines/>
        <w:rPr>
          <w:sz w:val="24"/>
          <w:szCs w:val="24"/>
        </w:rPr>
      </w:pPr>
      <w:r w:rsidRPr="00E5037D">
        <w:rPr>
          <w:b/>
          <w:bCs/>
          <w:sz w:val="24"/>
          <w:szCs w:val="24"/>
        </w:rPr>
        <w:t>prvky vizuálně obrazného vyjádření</w:t>
      </w:r>
      <w:r w:rsidRPr="00E5037D">
        <w:rPr>
          <w:sz w:val="24"/>
          <w:szCs w:val="24"/>
        </w:rPr>
        <w:t xml:space="preserve"> – linie, tvary, objemy, světlostní a barevné kvality, textury; vztahy a uspořádání prvků v ploše, objemu, prostoru a v časovém průběhu (podobnost, kontrast, rytmus, dynamické proměny, struktura), ve statickém i dynamickém vizuálně obrazném vyjádření </w:t>
      </w:r>
    </w:p>
    <w:p w:rsidR="005526AA" w:rsidRPr="00E5037D" w:rsidRDefault="005526AA" w:rsidP="005526AA">
      <w:pPr>
        <w:rPr>
          <w:rFonts w:ascii="Times New Roman" w:hAnsi="Times New Roman" w:cs="Times New Roman"/>
          <w:sz w:val="24"/>
          <w:szCs w:val="24"/>
        </w:rPr>
      </w:pPr>
      <w:r w:rsidRPr="00E5037D">
        <w:rPr>
          <w:rFonts w:ascii="Times New Roman" w:hAnsi="Times New Roman" w:cs="Times New Roman"/>
          <w:b/>
          <w:bCs/>
          <w:sz w:val="24"/>
          <w:szCs w:val="24"/>
        </w:rPr>
        <w:t>uspořádání objektů do celků v ploše, objemu, prostoru a časovém průběhu</w:t>
      </w:r>
      <w:r w:rsidRPr="00E5037D">
        <w:rPr>
          <w:rFonts w:ascii="Times New Roman" w:hAnsi="Times New Roman" w:cs="Times New Roman"/>
          <w:sz w:val="24"/>
          <w:szCs w:val="24"/>
        </w:rPr>
        <w:t xml:space="preserve"> – vyjádření vztahů, pohybu a proměn uvnitř a mezi objekty (lineární, světlostní, barevné, plastické a prostorové prostředky a prostředky vyjadřující časový průběh) ve statickém i dynamickém vyjádření</w:t>
      </w:r>
    </w:p>
    <w:p w:rsidR="005526AA" w:rsidRPr="00692ED3" w:rsidRDefault="005526AA" w:rsidP="005526AA">
      <w:pPr>
        <w:pStyle w:val="Textkapitolodrky-principy"/>
        <w:rPr>
          <w:sz w:val="24"/>
          <w:szCs w:val="24"/>
        </w:rPr>
      </w:pPr>
      <w:r w:rsidRPr="00692ED3">
        <w:rPr>
          <w:b/>
          <w:bCs/>
          <w:sz w:val="24"/>
          <w:szCs w:val="24"/>
        </w:rPr>
        <w:lastRenderedPageBreak/>
        <w:t>reflexe a vztahy zrakového vnímání ke vnímání ostatními smysly</w:t>
      </w:r>
      <w:r w:rsidRPr="00692ED3">
        <w:rPr>
          <w:sz w:val="24"/>
          <w:szCs w:val="24"/>
        </w:rPr>
        <w:t xml:space="preserve"> – vědomé vnímání a uplatnění mimovizuálních podnětů při vlastní tvorbě; reflexe ostatních uměleckých druhů (hudebních, dramatických)</w:t>
      </w:r>
    </w:p>
    <w:p w:rsidR="005526AA" w:rsidRPr="00692ED3" w:rsidRDefault="005526AA" w:rsidP="005526AA">
      <w:pPr>
        <w:pStyle w:val="Textkapitolodrky-principy"/>
        <w:rPr>
          <w:sz w:val="24"/>
          <w:szCs w:val="24"/>
        </w:rPr>
      </w:pPr>
      <w:r w:rsidRPr="00692ED3">
        <w:rPr>
          <w:b/>
          <w:bCs/>
          <w:sz w:val="24"/>
          <w:szCs w:val="24"/>
        </w:rPr>
        <w:t>smyslové účinky vizuálně obrazných vyjádření</w:t>
      </w:r>
      <w:r w:rsidRPr="00692ED3">
        <w:rPr>
          <w:sz w:val="24"/>
          <w:szCs w:val="24"/>
        </w:rPr>
        <w:t xml:space="preserve"> – umělecká výtvarná tvorba, fotografie, film, tiskoviny, televize, elektronická média, reklama; výběr, kombinace a variace ve vlastní tvorbě </w:t>
      </w:r>
    </w:p>
    <w:p w:rsidR="005526AA" w:rsidRPr="00692ED3" w:rsidRDefault="005526AA" w:rsidP="005526AA">
      <w:pPr>
        <w:pStyle w:val="Podnadpis1"/>
        <w:rPr>
          <w:i/>
          <w:sz w:val="24"/>
        </w:rPr>
      </w:pPr>
      <w:r w:rsidRPr="00692ED3">
        <w:rPr>
          <w:i/>
          <w:sz w:val="24"/>
        </w:rPr>
        <w:t xml:space="preserve">UPLATŇOVÁNÍ SUBJEKTIVITY </w:t>
      </w:r>
    </w:p>
    <w:p w:rsidR="005526AA" w:rsidRPr="00692ED3" w:rsidRDefault="005526AA" w:rsidP="005526AA">
      <w:pPr>
        <w:pStyle w:val="Textkapitolodrky-principy"/>
        <w:rPr>
          <w:sz w:val="24"/>
          <w:szCs w:val="24"/>
        </w:rPr>
      </w:pPr>
      <w:r w:rsidRPr="00692ED3">
        <w:rPr>
          <w:b/>
          <w:bCs/>
          <w:sz w:val="24"/>
          <w:szCs w:val="24"/>
        </w:rPr>
        <w:t>prostředky pro vyjádření emocí, pocitů, nálad, fantazie, představ a osobních zkušeností</w:t>
      </w:r>
      <w:r w:rsidRPr="00692ED3">
        <w:rPr>
          <w:sz w:val="24"/>
          <w:szCs w:val="24"/>
        </w:rPr>
        <w:t xml:space="preserve"> – manipulace s objekty, pohyb těla a jeho umístění v prostoru, akční tvar malby a kresby, uspořádání prostoru, celku vizuálně obrazných vyjádření a vyjádření proměn; výběr, uplatnění a interpretace </w:t>
      </w:r>
    </w:p>
    <w:p w:rsidR="005526AA" w:rsidRPr="00692ED3" w:rsidRDefault="005526AA" w:rsidP="005526AA">
      <w:pPr>
        <w:pStyle w:val="Textkapitolodrky-principy"/>
        <w:rPr>
          <w:sz w:val="24"/>
          <w:szCs w:val="24"/>
        </w:rPr>
      </w:pPr>
      <w:r w:rsidRPr="00692ED3">
        <w:rPr>
          <w:b/>
          <w:bCs/>
          <w:sz w:val="24"/>
          <w:szCs w:val="24"/>
        </w:rPr>
        <w:t>typy vizuálně obrazných vyjádření</w:t>
      </w:r>
      <w:r w:rsidRPr="00692ED3">
        <w:rPr>
          <w:sz w:val="24"/>
          <w:szCs w:val="24"/>
        </w:rPr>
        <w:t xml:space="preserve"> – hračky, objekty, ilustrace textů, volná malba, skulptura, plastika, animovaný film, komiks, fotografie, elektronický obraz, reklama, vizualizované dramatické akce, komunikační grafika; rozlišení, výběr a uplatnění pro vlastní tvůrčí záměry</w:t>
      </w:r>
    </w:p>
    <w:p w:rsidR="005526AA" w:rsidRPr="00692ED3" w:rsidRDefault="005526AA" w:rsidP="005526AA">
      <w:pPr>
        <w:pStyle w:val="Textkapitolodrky-principy"/>
        <w:rPr>
          <w:sz w:val="24"/>
          <w:szCs w:val="24"/>
        </w:rPr>
      </w:pPr>
      <w:r w:rsidRPr="00692ED3">
        <w:rPr>
          <w:b/>
          <w:bCs/>
          <w:sz w:val="24"/>
          <w:szCs w:val="24"/>
        </w:rPr>
        <w:t>přístupy k vizuálně obrazným vyjádřením</w:t>
      </w:r>
      <w:r w:rsidRPr="00692ED3">
        <w:rPr>
          <w:sz w:val="24"/>
          <w:szCs w:val="24"/>
        </w:rPr>
        <w:t xml:space="preserve"> – hledisko jejich vnímání (vizuální, haptické, statické, dynamické), hledisko jejich motivace (fantazijní, symbolická, založená na smyslovém vnímání, racionálně konstruktivní, expresivní); reflexe a vědomé uplatnění při vlastních tvůrčích činnostech </w:t>
      </w:r>
    </w:p>
    <w:p w:rsidR="005526AA" w:rsidRPr="00692ED3" w:rsidRDefault="005526AA" w:rsidP="005526AA">
      <w:pPr>
        <w:pStyle w:val="Podnadpis1"/>
        <w:keepNext/>
        <w:keepLines/>
        <w:rPr>
          <w:i/>
          <w:sz w:val="24"/>
        </w:rPr>
      </w:pPr>
      <w:r w:rsidRPr="00692ED3">
        <w:rPr>
          <w:i/>
          <w:sz w:val="24"/>
        </w:rPr>
        <w:t xml:space="preserve">OVĚŘOVÁNÍ KOMUNIKAČNÍCH ÚČINKŮ </w:t>
      </w:r>
    </w:p>
    <w:p w:rsidR="005526AA" w:rsidRPr="00692ED3" w:rsidRDefault="005526AA" w:rsidP="005526AA">
      <w:pPr>
        <w:pStyle w:val="Textkapitolodrky-principy"/>
        <w:keepNext/>
        <w:keepLines/>
        <w:rPr>
          <w:sz w:val="24"/>
          <w:szCs w:val="24"/>
        </w:rPr>
      </w:pPr>
      <w:r w:rsidRPr="00692ED3">
        <w:rPr>
          <w:b/>
          <w:bCs/>
          <w:sz w:val="24"/>
          <w:szCs w:val="24"/>
        </w:rPr>
        <w:t xml:space="preserve">osobní postoj v komunikaci </w:t>
      </w:r>
      <w:r w:rsidRPr="00692ED3">
        <w:rPr>
          <w:sz w:val="24"/>
          <w:szCs w:val="24"/>
        </w:rPr>
        <w:t>– jeho utváření a zdůvodňování; důvody vzniku odlišných interpretací vizuálně obrazných vyjádření (samostatně vytvořených a přejatých), kritéria jejich porovnávání, jejich zdůvodňování</w:t>
      </w:r>
    </w:p>
    <w:p w:rsidR="005526AA" w:rsidRPr="00692ED3" w:rsidRDefault="005526AA" w:rsidP="005526AA">
      <w:pPr>
        <w:pStyle w:val="Textkapitolodrky-principy"/>
        <w:rPr>
          <w:sz w:val="24"/>
          <w:szCs w:val="24"/>
        </w:rPr>
      </w:pPr>
      <w:r w:rsidRPr="00692ED3">
        <w:rPr>
          <w:b/>
          <w:bCs/>
          <w:sz w:val="24"/>
          <w:szCs w:val="24"/>
        </w:rPr>
        <w:t xml:space="preserve">komunikační obsah vizuálně obrazných vyjádření </w:t>
      </w:r>
      <w:r w:rsidRPr="00692ED3">
        <w:rPr>
          <w:sz w:val="24"/>
          <w:szCs w:val="24"/>
        </w:rPr>
        <w:t>– utváření a uplatnění komunikačního obsahu; vysvětlování a obhajoba výsledků tvorby s respektováním záměru autora; prezentace ve veřejném prostoru, mediální prezentace</w:t>
      </w:r>
    </w:p>
    <w:p w:rsidR="005526AA" w:rsidRDefault="005526AA" w:rsidP="005526AA">
      <w:pPr>
        <w:pStyle w:val="Textkapitolodrky-principy"/>
        <w:rPr>
          <w:sz w:val="24"/>
          <w:szCs w:val="24"/>
        </w:rPr>
      </w:pPr>
      <w:r w:rsidRPr="00692ED3">
        <w:rPr>
          <w:b/>
          <w:bCs/>
          <w:sz w:val="24"/>
          <w:szCs w:val="24"/>
        </w:rPr>
        <w:t xml:space="preserve">proměny komunikačního obsahu </w:t>
      </w:r>
      <w:r w:rsidRPr="00692ED3">
        <w:rPr>
          <w:sz w:val="24"/>
          <w:szCs w:val="24"/>
        </w:rPr>
        <w:t>– záměry tvorby a proměny obsahu vizuálně obrazných vyjádření vlastních děl i děl výtvarného umění; historické, sociální a kulturní souvislosti</w:t>
      </w:r>
    </w:p>
    <w:p w:rsidR="00B0448D" w:rsidRDefault="00B0448D" w:rsidP="0030152B">
      <w:pPr>
        <w:widowControl w:val="0"/>
        <w:autoSpaceDE w:val="0"/>
        <w:autoSpaceDN w:val="0"/>
        <w:adjustRightInd w:val="0"/>
        <w:spacing w:after="0"/>
        <w:rPr>
          <w:rFonts w:ascii="Times New Roman" w:hAnsi="Times New Roman" w:cs="Times New Roman"/>
          <w:b/>
          <w:bCs/>
          <w:sz w:val="24"/>
          <w:szCs w:val="24"/>
        </w:rPr>
      </w:pPr>
    </w:p>
    <w:p w:rsidR="00B0448D" w:rsidRDefault="00B0448D" w:rsidP="0030152B">
      <w:pPr>
        <w:widowControl w:val="0"/>
        <w:autoSpaceDE w:val="0"/>
        <w:autoSpaceDN w:val="0"/>
        <w:adjustRightInd w:val="0"/>
        <w:spacing w:after="0"/>
        <w:rPr>
          <w:rFonts w:ascii="Times New Roman" w:hAnsi="Times New Roman" w:cs="Times New Roman"/>
          <w:b/>
          <w:bCs/>
          <w:sz w:val="24"/>
          <w:szCs w:val="24"/>
        </w:rPr>
      </w:pPr>
    </w:p>
    <w:p w:rsidR="00B0448D" w:rsidRDefault="00B0448D" w:rsidP="0030152B">
      <w:pPr>
        <w:widowControl w:val="0"/>
        <w:autoSpaceDE w:val="0"/>
        <w:autoSpaceDN w:val="0"/>
        <w:adjustRightInd w:val="0"/>
        <w:spacing w:after="0"/>
        <w:rPr>
          <w:rFonts w:ascii="Times New Roman" w:hAnsi="Times New Roman" w:cs="Times New Roman"/>
          <w:b/>
          <w:bCs/>
          <w:sz w:val="24"/>
          <w:szCs w:val="24"/>
        </w:rPr>
      </w:pPr>
    </w:p>
    <w:p w:rsidR="00B0448D" w:rsidRDefault="00B0448D" w:rsidP="0030152B">
      <w:pPr>
        <w:widowControl w:val="0"/>
        <w:autoSpaceDE w:val="0"/>
        <w:autoSpaceDN w:val="0"/>
        <w:adjustRightInd w:val="0"/>
        <w:spacing w:after="0"/>
        <w:rPr>
          <w:rFonts w:ascii="Times New Roman" w:hAnsi="Times New Roman" w:cs="Times New Roman"/>
          <w:b/>
          <w:bCs/>
          <w:sz w:val="24"/>
          <w:szCs w:val="24"/>
        </w:rPr>
      </w:pPr>
    </w:p>
    <w:p w:rsidR="00B0448D" w:rsidRDefault="00B0448D" w:rsidP="0030152B">
      <w:pPr>
        <w:widowControl w:val="0"/>
        <w:autoSpaceDE w:val="0"/>
        <w:autoSpaceDN w:val="0"/>
        <w:adjustRightInd w:val="0"/>
        <w:spacing w:after="0"/>
        <w:rPr>
          <w:rFonts w:ascii="Times New Roman" w:hAnsi="Times New Roman" w:cs="Times New Roman"/>
          <w:b/>
          <w:bCs/>
          <w:sz w:val="24"/>
          <w:szCs w:val="24"/>
        </w:rPr>
      </w:pPr>
    </w:p>
    <w:p w:rsidR="00B0448D" w:rsidRDefault="00B0448D" w:rsidP="0030152B">
      <w:pPr>
        <w:widowControl w:val="0"/>
        <w:autoSpaceDE w:val="0"/>
        <w:autoSpaceDN w:val="0"/>
        <w:adjustRightInd w:val="0"/>
        <w:spacing w:after="0"/>
        <w:rPr>
          <w:rFonts w:ascii="Times New Roman" w:hAnsi="Times New Roman" w:cs="Times New Roman"/>
          <w:b/>
          <w:bCs/>
          <w:sz w:val="24"/>
          <w:szCs w:val="24"/>
        </w:rPr>
      </w:pPr>
    </w:p>
    <w:p w:rsidR="00B0448D" w:rsidRDefault="00B0448D" w:rsidP="0030152B">
      <w:pPr>
        <w:widowControl w:val="0"/>
        <w:autoSpaceDE w:val="0"/>
        <w:autoSpaceDN w:val="0"/>
        <w:adjustRightInd w:val="0"/>
        <w:spacing w:after="0"/>
        <w:rPr>
          <w:rFonts w:ascii="Times New Roman" w:hAnsi="Times New Roman" w:cs="Times New Roman"/>
          <w:b/>
          <w:bCs/>
          <w:sz w:val="24"/>
          <w:szCs w:val="24"/>
        </w:rPr>
      </w:pPr>
    </w:p>
    <w:p w:rsidR="00B0448D" w:rsidRDefault="00B0448D" w:rsidP="0030152B">
      <w:pPr>
        <w:widowControl w:val="0"/>
        <w:autoSpaceDE w:val="0"/>
        <w:autoSpaceDN w:val="0"/>
        <w:adjustRightInd w:val="0"/>
        <w:spacing w:after="0"/>
        <w:rPr>
          <w:rFonts w:ascii="Times New Roman" w:hAnsi="Times New Roman" w:cs="Times New Roman"/>
          <w:b/>
          <w:bCs/>
          <w:sz w:val="24"/>
          <w:szCs w:val="24"/>
        </w:rPr>
      </w:pPr>
    </w:p>
    <w:p w:rsidR="00B0448D" w:rsidRDefault="00B0448D" w:rsidP="0030152B">
      <w:pPr>
        <w:widowControl w:val="0"/>
        <w:autoSpaceDE w:val="0"/>
        <w:autoSpaceDN w:val="0"/>
        <w:adjustRightInd w:val="0"/>
        <w:spacing w:after="0"/>
        <w:rPr>
          <w:rFonts w:ascii="Times New Roman" w:hAnsi="Times New Roman" w:cs="Times New Roman"/>
          <w:b/>
          <w:bCs/>
          <w:sz w:val="24"/>
          <w:szCs w:val="24"/>
        </w:rPr>
      </w:pPr>
    </w:p>
    <w:p w:rsidR="0030152B" w:rsidRPr="00820082" w:rsidRDefault="0030152B" w:rsidP="0030152B">
      <w:pPr>
        <w:widowControl w:val="0"/>
        <w:autoSpaceDE w:val="0"/>
        <w:autoSpaceDN w:val="0"/>
        <w:adjustRightInd w:val="0"/>
        <w:spacing w:after="0"/>
        <w:rPr>
          <w:rFonts w:ascii="Times New Roman" w:hAnsi="Times New Roman" w:cs="Times New Roman"/>
          <w:b/>
          <w:bCs/>
          <w:sz w:val="24"/>
          <w:szCs w:val="24"/>
        </w:rPr>
      </w:pPr>
      <w:r>
        <w:rPr>
          <w:rFonts w:ascii="Times New Roman" w:hAnsi="Times New Roman" w:cs="Times New Roman"/>
          <w:b/>
          <w:bCs/>
          <w:sz w:val="24"/>
          <w:szCs w:val="24"/>
        </w:rPr>
        <w:lastRenderedPageBreak/>
        <w:t>Předmět: Výtvarná  výchova</w:t>
      </w:r>
    </w:p>
    <w:p w:rsidR="007B0889" w:rsidRPr="007B0889" w:rsidRDefault="007B0889" w:rsidP="007B0889">
      <w:pPr>
        <w:pStyle w:val="VetvtextuRVPZV"/>
        <w:numPr>
          <w:ilvl w:val="0"/>
          <w:numId w:val="0"/>
        </w:numPr>
        <w:ind w:left="360" w:hanging="360"/>
        <w:rPr>
          <w:b/>
          <w:sz w:val="24"/>
          <w:szCs w:val="24"/>
          <w:lang w:eastAsia="en-US"/>
        </w:rPr>
      </w:pPr>
      <w:r w:rsidRPr="007B0889">
        <w:rPr>
          <w:b/>
          <w:sz w:val="24"/>
          <w:szCs w:val="24"/>
        </w:rPr>
        <w:t>Ročník:6.</w:t>
      </w:r>
    </w:p>
    <w:tbl>
      <w:tblPr>
        <w:tblStyle w:val="Mkatabulky"/>
        <w:tblW w:w="14737" w:type="dxa"/>
        <w:tblLook w:val="04A0" w:firstRow="1" w:lastRow="0" w:firstColumn="1" w:lastColumn="0" w:noHBand="0" w:noVBand="1"/>
      </w:tblPr>
      <w:tblGrid>
        <w:gridCol w:w="6965"/>
        <w:gridCol w:w="3318"/>
        <w:gridCol w:w="2030"/>
        <w:gridCol w:w="2424"/>
      </w:tblGrid>
      <w:tr w:rsidR="002B78F3" w:rsidRPr="005526AA" w:rsidTr="002B78F3">
        <w:tc>
          <w:tcPr>
            <w:tcW w:w="6965" w:type="dxa"/>
            <w:tcBorders>
              <w:top w:val="single" w:sz="4" w:space="0" w:color="auto"/>
              <w:left w:val="single" w:sz="4" w:space="0" w:color="auto"/>
              <w:bottom w:val="single" w:sz="4" w:space="0" w:color="auto"/>
              <w:right w:val="single" w:sz="4" w:space="0" w:color="auto"/>
            </w:tcBorders>
            <w:hideMark/>
          </w:tcPr>
          <w:p w:rsidR="002B78F3" w:rsidRPr="00B41488" w:rsidRDefault="002B78F3" w:rsidP="002B78F3">
            <w:pPr>
              <w:rPr>
                <w:rFonts w:ascii="Times New Roman" w:hAnsi="Times New Roman" w:cs="Times New Roman"/>
                <w:b/>
                <w:sz w:val="24"/>
                <w:szCs w:val="24"/>
              </w:rPr>
            </w:pPr>
            <w:r>
              <w:rPr>
                <w:rFonts w:ascii="Times New Roman" w:hAnsi="Times New Roman" w:cs="Times New Roman"/>
                <w:b/>
                <w:sz w:val="24"/>
                <w:szCs w:val="24"/>
              </w:rPr>
              <w:t>Rozpracované očekávané</w:t>
            </w:r>
            <w:r w:rsidRPr="00B41488">
              <w:rPr>
                <w:rFonts w:ascii="Times New Roman" w:hAnsi="Times New Roman" w:cs="Times New Roman"/>
                <w:b/>
                <w:sz w:val="24"/>
                <w:szCs w:val="24"/>
              </w:rPr>
              <w:t xml:space="preserve"> výstupy</w:t>
            </w:r>
          </w:p>
        </w:tc>
        <w:tc>
          <w:tcPr>
            <w:tcW w:w="3318" w:type="dxa"/>
            <w:tcBorders>
              <w:top w:val="single" w:sz="4" w:space="0" w:color="auto"/>
              <w:left w:val="single" w:sz="4" w:space="0" w:color="auto"/>
              <w:bottom w:val="single" w:sz="4" w:space="0" w:color="auto"/>
              <w:right w:val="single" w:sz="4" w:space="0" w:color="auto"/>
            </w:tcBorders>
            <w:hideMark/>
          </w:tcPr>
          <w:p w:rsidR="002B78F3" w:rsidRPr="00B41488" w:rsidRDefault="002B78F3" w:rsidP="002B78F3">
            <w:pPr>
              <w:rPr>
                <w:rFonts w:ascii="Times New Roman" w:hAnsi="Times New Roman" w:cs="Times New Roman"/>
                <w:b/>
                <w:sz w:val="24"/>
                <w:szCs w:val="24"/>
              </w:rPr>
            </w:pPr>
            <w:r w:rsidRPr="00B41488">
              <w:rPr>
                <w:rFonts w:ascii="Times New Roman" w:hAnsi="Times New Roman" w:cs="Times New Roman"/>
                <w:b/>
                <w:sz w:val="24"/>
                <w:szCs w:val="24"/>
              </w:rPr>
              <w:t>Učivo</w:t>
            </w:r>
          </w:p>
        </w:tc>
        <w:tc>
          <w:tcPr>
            <w:tcW w:w="2030" w:type="dxa"/>
            <w:tcBorders>
              <w:top w:val="single" w:sz="4" w:space="0" w:color="auto"/>
              <w:left w:val="single" w:sz="4" w:space="0" w:color="auto"/>
              <w:bottom w:val="single" w:sz="4" w:space="0" w:color="auto"/>
              <w:right w:val="single" w:sz="4" w:space="0" w:color="auto"/>
            </w:tcBorders>
            <w:hideMark/>
          </w:tcPr>
          <w:p w:rsidR="002B78F3" w:rsidRPr="00B41488" w:rsidRDefault="002B78F3" w:rsidP="002B78F3">
            <w:pPr>
              <w:rPr>
                <w:rFonts w:ascii="Times New Roman" w:hAnsi="Times New Roman" w:cs="Times New Roman"/>
                <w:b/>
                <w:sz w:val="24"/>
                <w:szCs w:val="24"/>
              </w:rPr>
            </w:pPr>
            <w:r w:rsidRPr="00B41488">
              <w:rPr>
                <w:rFonts w:ascii="Times New Roman" w:hAnsi="Times New Roman" w:cs="Times New Roman"/>
                <w:b/>
                <w:sz w:val="24"/>
                <w:szCs w:val="24"/>
              </w:rPr>
              <w:t>Způsoby hodnocení</w:t>
            </w:r>
          </w:p>
        </w:tc>
        <w:tc>
          <w:tcPr>
            <w:tcW w:w="2424" w:type="dxa"/>
            <w:tcBorders>
              <w:top w:val="single" w:sz="4" w:space="0" w:color="auto"/>
              <w:left w:val="single" w:sz="4" w:space="0" w:color="auto"/>
              <w:bottom w:val="single" w:sz="4" w:space="0" w:color="auto"/>
              <w:right w:val="single" w:sz="4" w:space="0" w:color="auto"/>
            </w:tcBorders>
            <w:hideMark/>
          </w:tcPr>
          <w:p w:rsidR="002B78F3" w:rsidRPr="00B41488" w:rsidRDefault="002B78F3" w:rsidP="002B78F3">
            <w:pPr>
              <w:rPr>
                <w:rFonts w:ascii="Times New Roman" w:hAnsi="Times New Roman" w:cs="Times New Roman"/>
                <w:b/>
                <w:sz w:val="24"/>
                <w:szCs w:val="24"/>
              </w:rPr>
            </w:pPr>
            <w:r w:rsidRPr="00B41488">
              <w:rPr>
                <w:rFonts w:ascii="Times New Roman" w:hAnsi="Times New Roman" w:cs="Times New Roman"/>
                <w:b/>
                <w:sz w:val="24"/>
                <w:szCs w:val="24"/>
              </w:rPr>
              <w:t>Vazby a přesahy   v RVP</w:t>
            </w:r>
          </w:p>
        </w:tc>
      </w:tr>
      <w:tr w:rsidR="005526AA" w:rsidRPr="005526AA" w:rsidTr="000E38E1">
        <w:tc>
          <w:tcPr>
            <w:tcW w:w="14737" w:type="dxa"/>
            <w:gridSpan w:val="4"/>
            <w:tcBorders>
              <w:top w:val="single" w:sz="4" w:space="0" w:color="auto"/>
              <w:left w:val="single" w:sz="4" w:space="0" w:color="auto"/>
              <w:bottom w:val="single" w:sz="4" w:space="0" w:color="auto"/>
              <w:right w:val="single" w:sz="4" w:space="0" w:color="auto"/>
            </w:tcBorders>
            <w:hideMark/>
          </w:tcPr>
          <w:p w:rsidR="005526AA" w:rsidRPr="005526AA" w:rsidRDefault="000E38E1" w:rsidP="005526AA">
            <w:pPr>
              <w:rPr>
                <w:rFonts w:ascii="Times New Roman" w:hAnsi="Times New Roman" w:cs="Times New Roman"/>
                <w:b/>
                <w:sz w:val="24"/>
                <w:szCs w:val="24"/>
              </w:rPr>
            </w:pPr>
            <w:r>
              <w:rPr>
                <w:rFonts w:ascii="Times New Roman" w:hAnsi="Times New Roman" w:cs="Times New Roman"/>
                <w:b/>
                <w:sz w:val="24"/>
                <w:szCs w:val="24"/>
              </w:rPr>
              <w:t>ROZVÍJENÍ SMYSLOVÉ CITLIVOSTI</w:t>
            </w:r>
          </w:p>
        </w:tc>
      </w:tr>
      <w:tr w:rsidR="005526AA" w:rsidRPr="005526AA" w:rsidTr="002B78F3">
        <w:tc>
          <w:tcPr>
            <w:tcW w:w="6965" w:type="dxa"/>
            <w:tcBorders>
              <w:top w:val="single" w:sz="4" w:space="0" w:color="auto"/>
              <w:left w:val="single" w:sz="4" w:space="0" w:color="auto"/>
              <w:bottom w:val="single" w:sz="4" w:space="0" w:color="auto"/>
              <w:right w:val="single" w:sz="4" w:space="0" w:color="auto"/>
            </w:tcBorders>
          </w:tcPr>
          <w:p w:rsidR="005526AA" w:rsidRPr="007B0889" w:rsidRDefault="005526AA" w:rsidP="005526AA">
            <w:pPr>
              <w:jc w:val="both"/>
              <w:rPr>
                <w:rFonts w:ascii="Times New Roman" w:hAnsi="Times New Roman" w:cs="Times New Roman"/>
                <w:i/>
                <w:sz w:val="24"/>
                <w:szCs w:val="24"/>
              </w:rPr>
            </w:pPr>
            <w:r w:rsidRPr="007B0889">
              <w:rPr>
                <w:rFonts w:ascii="Times New Roman" w:hAnsi="Times New Roman" w:cs="Times New Roman"/>
                <w:i/>
                <w:sz w:val="24"/>
                <w:szCs w:val="24"/>
              </w:rPr>
              <w:t>Žák:</w:t>
            </w:r>
          </w:p>
          <w:p w:rsidR="005526AA" w:rsidRPr="007B0889" w:rsidRDefault="005526AA" w:rsidP="00300D64">
            <w:pPr>
              <w:pStyle w:val="Styl11bTunKurzvaVpravo02cmPed1bCharChar"/>
              <w:numPr>
                <w:ilvl w:val="0"/>
                <w:numId w:val="317"/>
              </w:numPr>
              <w:autoSpaceDE/>
              <w:autoSpaceDN/>
              <w:rPr>
                <w:b w:val="0"/>
                <w:sz w:val="24"/>
                <w:szCs w:val="24"/>
              </w:rPr>
            </w:pPr>
            <w:r w:rsidRPr="007B0889">
              <w:rPr>
                <w:b w:val="0"/>
                <w:sz w:val="24"/>
                <w:szCs w:val="24"/>
              </w:rPr>
              <w:t>vybírá, vytváří a pojmenovává prvky vizuálně obrazných vyjádření a jejich vztahů;    uplatňuje je pro vyjádření vlastních zkušeností, vjemů, představ a poznatků; variuje různé prvky a jejich vztahy pro získání osobitých výsledků</w:t>
            </w:r>
          </w:p>
          <w:p w:rsidR="005526AA" w:rsidRPr="007B0889" w:rsidRDefault="005526AA" w:rsidP="005526AA">
            <w:pPr>
              <w:pStyle w:val="Styl11bTunKurzvaVpravo02cmPed1bCharChar"/>
              <w:autoSpaceDE/>
              <w:autoSpaceDN/>
              <w:ind w:left="720"/>
              <w:rPr>
                <w:b w:val="0"/>
                <w:sz w:val="24"/>
                <w:szCs w:val="24"/>
              </w:rPr>
            </w:pPr>
          </w:p>
          <w:p w:rsidR="005526AA" w:rsidRPr="007B0889" w:rsidRDefault="005526AA" w:rsidP="005526AA">
            <w:pPr>
              <w:rPr>
                <w:rFonts w:ascii="Times New Roman" w:hAnsi="Times New Roman" w:cs="Times New Roman"/>
                <w:i/>
                <w:sz w:val="24"/>
                <w:szCs w:val="24"/>
              </w:rPr>
            </w:pPr>
            <w:r w:rsidRPr="007B0889">
              <w:rPr>
                <w:rFonts w:ascii="Times New Roman" w:hAnsi="Times New Roman" w:cs="Times New Roman"/>
                <w:i/>
                <w:sz w:val="24"/>
                <w:szCs w:val="24"/>
              </w:rPr>
              <w:t xml:space="preserve">      -správně užívá techniku malby, texturu, míchá a vrství barvy.</w:t>
            </w:r>
          </w:p>
          <w:p w:rsidR="005526AA" w:rsidRPr="007B0889" w:rsidRDefault="005526AA" w:rsidP="005526AA">
            <w:pPr>
              <w:ind w:left="360"/>
              <w:rPr>
                <w:rFonts w:ascii="Times New Roman" w:hAnsi="Times New Roman" w:cs="Times New Roman"/>
                <w:i/>
                <w:sz w:val="24"/>
                <w:szCs w:val="24"/>
              </w:rPr>
            </w:pPr>
            <w:r w:rsidRPr="007B0889">
              <w:rPr>
                <w:rFonts w:ascii="Times New Roman" w:hAnsi="Times New Roman" w:cs="Times New Roman"/>
                <w:i/>
                <w:sz w:val="24"/>
                <w:szCs w:val="24"/>
              </w:rPr>
              <w:t>-vytváří společné kompozice v prostoru - instalace, své představy  dokáže převést do objemových rozměrů.</w:t>
            </w:r>
          </w:p>
          <w:p w:rsidR="005526AA" w:rsidRPr="007B0889" w:rsidRDefault="005526AA" w:rsidP="005526AA">
            <w:pPr>
              <w:pStyle w:val="Styl11bTunKurzvaVpravo02cmPed1bCharChar"/>
              <w:autoSpaceDE/>
              <w:autoSpaceDN/>
              <w:ind w:left="360"/>
              <w:rPr>
                <w:b w:val="0"/>
                <w:sz w:val="24"/>
                <w:szCs w:val="24"/>
              </w:rPr>
            </w:pPr>
          </w:p>
          <w:p w:rsidR="005526AA" w:rsidRPr="007B0889" w:rsidRDefault="005526AA" w:rsidP="005526AA">
            <w:pPr>
              <w:ind w:left="360"/>
              <w:rPr>
                <w:rFonts w:ascii="Times New Roman" w:hAnsi="Times New Roman" w:cs="Times New Roman"/>
                <w:i/>
                <w:sz w:val="24"/>
                <w:szCs w:val="24"/>
              </w:rPr>
            </w:pPr>
          </w:p>
        </w:tc>
        <w:tc>
          <w:tcPr>
            <w:tcW w:w="3318" w:type="dxa"/>
            <w:tcBorders>
              <w:top w:val="single" w:sz="4" w:space="0" w:color="auto"/>
              <w:left w:val="single" w:sz="4" w:space="0" w:color="auto"/>
              <w:bottom w:val="single" w:sz="4" w:space="0" w:color="auto"/>
              <w:right w:val="single" w:sz="4" w:space="0" w:color="auto"/>
            </w:tcBorders>
          </w:tcPr>
          <w:p w:rsidR="005526AA" w:rsidRPr="005526AA" w:rsidRDefault="005526AA" w:rsidP="005526AA">
            <w:pPr>
              <w:rPr>
                <w:rFonts w:ascii="Times New Roman" w:hAnsi="Times New Roman" w:cs="Times New Roman"/>
                <w:b/>
                <w:sz w:val="24"/>
                <w:szCs w:val="24"/>
                <w:shd w:val="clear" w:color="auto" w:fill="FFFFFF"/>
              </w:rPr>
            </w:pPr>
            <w:r w:rsidRPr="005526AA">
              <w:rPr>
                <w:rFonts w:ascii="Times New Roman" w:hAnsi="Times New Roman" w:cs="Times New Roman"/>
                <w:b/>
                <w:sz w:val="24"/>
                <w:szCs w:val="24"/>
                <w:shd w:val="clear" w:color="auto" w:fill="FFFFFF"/>
              </w:rPr>
              <w:t>prvky vizuálně obrazného vyjádření</w:t>
            </w:r>
          </w:p>
          <w:p w:rsidR="005526AA" w:rsidRPr="005526AA" w:rsidRDefault="005526AA" w:rsidP="005526AA">
            <w:pPr>
              <w:rPr>
                <w:rFonts w:ascii="Times New Roman" w:hAnsi="Times New Roman" w:cs="Times New Roman"/>
                <w:sz w:val="24"/>
                <w:szCs w:val="24"/>
                <w:shd w:val="clear" w:color="auto" w:fill="FFFFFF"/>
              </w:rPr>
            </w:pPr>
            <w:r w:rsidRPr="005526AA">
              <w:rPr>
                <w:rFonts w:ascii="Times New Roman" w:hAnsi="Times New Roman" w:cs="Times New Roman"/>
                <w:sz w:val="24"/>
                <w:szCs w:val="24"/>
                <w:shd w:val="clear" w:color="auto" w:fill="FFFFFF"/>
              </w:rPr>
              <w:t xml:space="preserve">-linie, tvary, objemy, světlostní a barevné kvality, textury; </w:t>
            </w:r>
          </w:p>
          <w:p w:rsidR="005526AA" w:rsidRPr="005526AA" w:rsidRDefault="005526AA" w:rsidP="005526AA">
            <w:pPr>
              <w:rPr>
                <w:rFonts w:ascii="Times New Roman" w:hAnsi="Times New Roman" w:cs="Times New Roman"/>
                <w:sz w:val="24"/>
                <w:szCs w:val="24"/>
                <w:shd w:val="clear" w:color="auto" w:fill="FFFFFF"/>
              </w:rPr>
            </w:pPr>
          </w:p>
          <w:p w:rsidR="005526AA" w:rsidRPr="005526AA" w:rsidRDefault="005526AA" w:rsidP="005526AA">
            <w:pPr>
              <w:rPr>
                <w:rFonts w:ascii="Times New Roman" w:hAnsi="Times New Roman" w:cs="Times New Roman"/>
                <w:sz w:val="24"/>
                <w:szCs w:val="24"/>
                <w:shd w:val="clear" w:color="auto" w:fill="FFFFFF"/>
              </w:rPr>
            </w:pPr>
            <w:r w:rsidRPr="005526AA">
              <w:rPr>
                <w:rFonts w:ascii="Times New Roman" w:hAnsi="Times New Roman" w:cs="Times New Roman"/>
                <w:sz w:val="24"/>
                <w:szCs w:val="24"/>
                <w:shd w:val="clear" w:color="auto" w:fill="FFFFFF"/>
              </w:rPr>
              <w:t xml:space="preserve">-vztahy a uspořádání prvků v ploše, objemu, prostoru a v časovém průběhu (podobnost, kontrast, rytmus, dynamické proměny, struktura), ve statickém i dynamickém vizuálně obrazném vyjádření </w:t>
            </w:r>
          </w:p>
          <w:p w:rsidR="005526AA" w:rsidRPr="005526AA" w:rsidRDefault="005526AA" w:rsidP="005526AA">
            <w:pPr>
              <w:rPr>
                <w:rFonts w:ascii="Times New Roman" w:hAnsi="Times New Roman" w:cs="Times New Roman"/>
                <w:sz w:val="24"/>
                <w:szCs w:val="24"/>
                <w:shd w:val="clear" w:color="auto" w:fill="FFFFFF"/>
              </w:rPr>
            </w:pPr>
          </w:p>
          <w:p w:rsidR="005526AA" w:rsidRPr="005526AA" w:rsidRDefault="005526AA" w:rsidP="005526AA">
            <w:pPr>
              <w:rPr>
                <w:rFonts w:ascii="Times New Roman" w:hAnsi="Times New Roman" w:cs="Times New Roman"/>
                <w:sz w:val="24"/>
                <w:szCs w:val="24"/>
              </w:rPr>
            </w:pPr>
          </w:p>
        </w:tc>
        <w:tc>
          <w:tcPr>
            <w:tcW w:w="2030" w:type="dxa"/>
            <w:tcBorders>
              <w:top w:val="single" w:sz="4" w:space="0" w:color="auto"/>
              <w:left w:val="single" w:sz="4" w:space="0" w:color="auto"/>
              <w:bottom w:val="single" w:sz="4" w:space="0" w:color="auto"/>
              <w:right w:val="single" w:sz="4" w:space="0" w:color="auto"/>
            </w:tcBorders>
            <w:hideMark/>
          </w:tcPr>
          <w:p w:rsidR="005526AA" w:rsidRPr="005526AA" w:rsidRDefault="005526AA" w:rsidP="005526AA">
            <w:pPr>
              <w:rPr>
                <w:rFonts w:ascii="Times New Roman" w:hAnsi="Times New Roman" w:cs="Times New Roman"/>
                <w:sz w:val="24"/>
                <w:szCs w:val="24"/>
              </w:rPr>
            </w:pPr>
          </w:p>
        </w:tc>
        <w:tc>
          <w:tcPr>
            <w:tcW w:w="2424" w:type="dxa"/>
            <w:tcBorders>
              <w:top w:val="single" w:sz="4" w:space="0" w:color="auto"/>
              <w:left w:val="single" w:sz="4" w:space="0" w:color="auto"/>
              <w:bottom w:val="single" w:sz="4" w:space="0" w:color="auto"/>
              <w:right w:val="single" w:sz="4" w:space="0" w:color="auto"/>
            </w:tcBorders>
          </w:tcPr>
          <w:p w:rsidR="005526AA" w:rsidRPr="005526AA" w:rsidRDefault="005526AA" w:rsidP="005526AA">
            <w:pPr>
              <w:rPr>
                <w:rFonts w:ascii="Times New Roman" w:hAnsi="Times New Roman" w:cs="Times New Roman"/>
                <w:b/>
                <w:sz w:val="24"/>
                <w:szCs w:val="24"/>
                <w:u w:val="single"/>
              </w:rPr>
            </w:pPr>
            <w:r w:rsidRPr="005526AA">
              <w:rPr>
                <w:rFonts w:ascii="Times New Roman" w:hAnsi="Times New Roman" w:cs="Times New Roman"/>
                <w:b/>
                <w:sz w:val="24"/>
                <w:szCs w:val="24"/>
                <w:u w:val="single"/>
              </w:rPr>
              <w:t>PRŮŘEZOVÁ TÉMATA:</w:t>
            </w:r>
          </w:p>
          <w:p w:rsidR="005526AA" w:rsidRPr="005526AA" w:rsidRDefault="005526AA" w:rsidP="005526AA">
            <w:pPr>
              <w:rPr>
                <w:rFonts w:ascii="Times New Roman" w:hAnsi="Times New Roman" w:cs="Times New Roman"/>
                <w:b/>
                <w:sz w:val="24"/>
                <w:szCs w:val="24"/>
              </w:rPr>
            </w:pPr>
            <w:r w:rsidRPr="005526AA">
              <w:rPr>
                <w:rFonts w:ascii="Times New Roman" w:hAnsi="Times New Roman" w:cs="Times New Roman"/>
                <w:b/>
                <w:sz w:val="24"/>
                <w:szCs w:val="24"/>
              </w:rPr>
              <w:t>EV: Lidské aktivity a problémy životního prostředí</w:t>
            </w:r>
          </w:p>
          <w:p w:rsidR="005526AA" w:rsidRPr="005526AA" w:rsidRDefault="005526AA" w:rsidP="005526AA">
            <w:pPr>
              <w:rPr>
                <w:rFonts w:ascii="Times New Roman" w:hAnsi="Times New Roman" w:cs="Times New Roman"/>
                <w:b/>
                <w:sz w:val="24"/>
                <w:szCs w:val="24"/>
              </w:rPr>
            </w:pPr>
          </w:p>
          <w:p w:rsidR="005526AA" w:rsidRPr="005526AA" w:rsidRDefault="005526AA" w:rsidP="005526AA">
            <w:pPr>
              <w:rPr>
                <w:rFonts w:ascii="Times New Roman" w:hAnsi="Times New Roman" w:cs="Times New Roman"/>
                <w:b/>
                <w:sz w:val="24"/>
                <w:szCs w:val="24"/>
              </w:rPr>
            </w:pPr>
            <w:r w:rsidRPr="005526AA">
              <w:rPr>
                <w:rFonts w:ascii="Times New Roman" w:hAnsi="Times New Roman" w:cs="Times New Roman"/>
                <w:b/>
                <w:sz w:val="24"/>
                <w:szCs w:val="24"/>
              </w:rPr>
              <w:t>EV: Ekosystémy</w:t>
            </w:r>
          </w:p>
          <w:p w:rsidR="005526AA" w:rsidRPr="005526AA" w:rsidRDefault="005526AA" w:rsidP="005526AA">
            <w:pPr>
              <w:rPr>
                <w:rFonts w:ascii="Times New Roman" w:hAnsi="Times New Roman" w:cs="Times New Roman"/>
                <w:sz w:val="24"/>
                <w:szCs w:val="24"/>
              </w:rPr>
            </w:pPr>
          </w:p>
          <w:p w:rsidR="005526AA" w:rsidRPr="005526AA" w:rsidRDefault="005526AA" w:rsidP="005526AA">
            <w:pPr>
              <w:rPr>
                <w:rFonts w:ascii="Times New Roman" w:hAnsi="Times New Roman" w:cs="Times New Roman"/>
                <w:b/>
                <w:sz w:val="24"/>
                <w:szCs w:val="24"/>
              </w:rPr>
            </w:pPr>
            <w:r w:rsidRPr="005526AA">
              <w:rPr>
                <w:rFonts w:ascii="Times New Roman" w:hAnsi="Times New Roman" w:cs="Times New Roman"/>
                <w:b/>
                <w:sz w:val="24"/>
                <w:szCs w:val="24"/>
              </w:rPr>
              <w:t>OSV: Osobnostní rozvoj</w:t>
            </w:r>
          </w:p>
          <w:p w:rsidR="005526AA" w:rsidRPr="005526AA" w:rsidRDefault="005526AA" w:rsidP="005526AA">
            <w:pPr>
              <w:rPr>
                <w:rFonts w:ascii="Times New Roman" w:hAnsi="Times New Roman" w:cs="Times New Roman"/>
                <w:sz w:val="24"/>
                <w:szCs w:val="24"/>
              </w:rPr>
            </w:pPr>
            <w:r w:rsidRPr="005526AA">
              <w:rPr>
                <w:rFonts w:ascii="Times New Roman" w:hAnsi="Times New Roman" w:cs="Times New Roman"/>
                <w:sz w:val="24"/>
                <w:szCs w:val="24"/>
              </w:rPr>
              <w:t>-Sebepoznání a sebepojetí</w:t>
            </w:r>
          </w:p>
          <w:p w:rsidR="005526AA" w:rsidRPr="005526AA" w:rsidRDefault="005526AA" w:rsidP="005526AA">
            <w:pPr>
              <w:rPr>
                <w:rFonts w:ascii="Times New Roman" w:hAnsi="Times New Roman" w:cs="Times New Roman"/>
                <w:sz w:val="24"/>
                <w:szCs w:val="24"/>
              </w:rPr>
            </w:pPr>
            <w:r w:rsidRPr="005526AA">
              <w:rPr>
                <w:rFonts w:ascii="Times New Roman" w:hAnsi="Times New Roman" w:cs="Times New Roman"/>
                <w:sz w:val="24"/>
                <w:szCs w:val="24"/>
              </w:rPr>
              <w:t>-Rozvoj schopností poznávání</w:t>
            </w:r>
          </w:p>
          <w:p w:rsidR="005526AA" w:rsidRPr="005526AA" w:rsidRDefault="005526AA" w:rsidP="005526AA">
            <w:pPr>
              <w:rPr>
                <w:rFonts w:ascii="Times New Roman" w:hAnsi="Times New Roman" w:cs="Times New Roman"/>
                <w:sz w:val="24"/>
                <w:szCs w:val="24"/>
              </w:rPr>
            </w:pPr>
            <w:r w:rsidRPr="005526AA">
              <w:rPr>
                <w:rFonts w:ascii="Times New Roman" w:hAnsi="Times New Roman" w:cs="Times New Roman"/>
                <w:sz w:val="24"/>
                <w:szCs w:val="24"/>
              </w:rPr>
              <w:t>-Kreativita</w:t>
            </w:r>
          </w:p>
          <w:p w:rsidR="005526AA" w:rsidRPr="005526AA" w:rsidRDefault="005526AA" w:rsidP="005526AA">
            <w:pPr>
              <w:rPr>
                <w:rFonts w:ascii="Times New Roman" w:hAnsi="Times New Roman" w:cs="Times New Roman"/>
                <w:sz w:val="24"/>
                <w:szCs w:val="24"/>
              </w:rPr>
            </w:pPr>
          </w:p>
          <w:p w:rsidR="005526AA" w:rsidRPr="005526AA" w:rsidRDefault="005526AA" w:rsidP="005526AA">
            <w:pPr>
              <w:rPr>
                <w:rFonts w:ascii="Times New Roman" w:hAnsi="Times New Roman" w:cs="Times New Roman"/>
                <w:b/>
                <w:sz w:val="24"/>
                <w:szCs w:val="24"/>
              </w:rPr>
            </w:pPr>
            <w:r w:rsidRPr="005526AA">
              <w:rPr>
                <w:rFonts w:ascii="Times New Roman" w:hAnsi="Times New Roman" w:cs="Times New Roman"/>
                <w:b/>
                <w:sz w:val="24"/>
                <w:szCs w:val="24"/>
              </w:rPr>
              <w:t>OSV: Sociální rozvoj</w:t>
            </w:r>
          </w:p>
          <w:p w:rsidR="005526AA" w:rsidRPr="005526AA" w:rsidRDefault="005526AA" w:rsidP="005526AA">
            <w:pPr>
              <w:rPr>
                <w:rFonts w:ascii="Times New Roman" w:hAnsi="Times New Roman" w:cs="Times New Roman"/>
                <w:sz w:val="24"/>
                <w:szCs w:val="24"/>
              </w:rPr>
            </w:pPr>
            <w:r w:rsidRPr="005526AA">
              <w:rPr>
                <w:rFonts w:ascii="Times New Roman" w:hAnsi="Times New Roman" w:cs="Times New Roman"/>
                <w:sz w:val="24"/>
                <w:szCs w:val="24"/>
              </w:rPr>
              <w:t>-komunikace</w:t>
            </w:r>
          </w:p>
          <w:p w:rsidR="005526AA" w:rsidRPr="005526AA" w:rsidRDefault="005526AA" w:rsidP="005526AA">
            <w:pPr>
              <w:rPr>
                <w:rFonts w:ascii="Times New Roman" w:hAnsi="Times New Roman" w:cs="Times New Roman"/>
                <w:sz w:val="24"/>
                <w:szCs w:val="24"/>
              </w:rPr>
            </w:pPr>
          </w:p>
        </w:tc>
      </w:tr>
      <w:tr w:rsidR="005526AA" w:rsidRPr="005526AA" w:rsidTr="002B78F3">
        <w:tc>
          <w:tcPr>
            <w:tcW w:w="6965" w:type="dxa"/>
            <w:tcBorders>
              <w:top w:val="single" w:sz="4" w:space="0" w:color="auto"/>
              <w:left w:val="single" w:sz="4" w:space="0" w:color="auto"/>
              <w:bottom w:val="single" w:sz="4" w:space="0" w:color="auto"/>
              <w:right w:val="single" w:sz="4" w:space="0" w:color="auto"/>
            </w:tcBorders>
          </w:tcPr>
          <w:p w:rsidR="005526AA" w:rsidRPr="007B0889" w:rsidRDefault="005526AA" w:rsidP="00300D64">
            <w:pPr>
              <w:pStyle w:val="Styl11bTunKurzvaVpravo02cmPed1bCharChar"/>
              <w:numPr>
                <w:ilvl w:val="0"/>
                <w:numId w:val="317"/>
              </w:numPr>
              <w:autoSpaceDE/>
              <w:autoSpaceDN/>
              <w:rPr>
                <w:b w:val="0"/>
                <w:sz w:val="24"/>
                <w:szCs w:val="24"/>
              </w:rPr>
            </w:pPr>
            <w:r w:rsidRPr="007B0889">
              <w:rPr>
                <w:b w:val="0"/>
                <w:sz w:val="24"/>
                <w:szCs w:val="24"/>
              </w:rPr>
              <w:t>zaznamenává vizuální zkušenost i zkušeností získané ostatními smysly, zaznamenává podněty z představ a fantazie</w:t>
            </w:r>
          </w:p>
          <w:p w:rsidR="005526AA" w:rsidRPr="007B0889" w:rsidRDefault="005526AA" w:rsidP="005526AA">
            <w:pPr>
              <w:rPr>
                <w:rFonts w:ascii="Times New Roman" w:hAnsi="Times New Roman" w:cs="Times New Roman"/>
                <w:i/>
                <w:sz w:val="24"/>
                <w:szCs w:val="24"/>
              </w:rPr>
            </w:pPr>
            <w:r w:rsidRPr="007B0889">
              <w:rPr>
                <w:rFonts w:ascii="Times New Roman" w:hAnsi="Times New Roman" w:cs="Times New Roman"/>
                <w:i/>
                <w:sz w:val="24"/>
                <w:szCs w:val="24"/>
              </w:rPr>
              <w:t>- využívá perspektivu ve svém vlastním výtvarném vyjádření</w:t>
            </w:r>
          </w:p>
        </w:tc>
        <w:tc>
          <w:tcPr>
            <w:tcW w:w="3318" w:type="dxa"/>
            <w:tcBorders>
              <w:top w:val="single" w:sz="4" w:space="0" w:color="auto"/>
              <w:left w:val="single" w:sz="4" w:space="0" w:color="auto"/>
              <w:bottom w:val="single" w:sz="4" w:space="0" w:color="auto"/>
              <w:right w:val="single" w:sz="4" w:space="0" w:color="auto"/>
            </w:tcBorders>
          </w:tcPr>
          <w:p w:rsidR="005526AA" w:rsidRPr="005526AA" w:rsidRDefault="005526AA" w:rsidP="005526AA">
            <w:pPr>
              <w:rPr>
                <w:rFonts w:ascii="Times New Roman" w:hAnsi="Times New Roman" w:cs="Times New Roman"/>
                <w:b/>
                <w:sz w:val="24"/>
                <w:szCs w:val="24"/>
                <w:shd w:val="clear" w:color="auto" w:fill="FFFFFF"/>
              </w:rPr>
            </w:pPr>
            <w:r w:rsidRPr="005526AA">
              <w:rPr>
                <w:rFonts w:ascii="Times New Roman" w:hAnsi="Times New Roman" w:cs="Times New Roman"/>
                <w:b/>
                <w:sz w:val="24"/>
                <w:szCs w:val="24"/>
                <w:shd w:val="clear" w:color="auto" w:fill="FFFFFF"/>
              </w:rPr>
              <w:t xml:space="preserve">uspořádání objektů do celků v ploše, objemu, prostoru a časovém průběhu </w:t>
            </w:r>
          </w:p>
          <w:p w:rsidR="005526AA" w:rsidRPr="005526AA" w:rsidRDefault="005526AA" w:rsidP="005526AA">
            <w:pPr>
              <w:rPr>
                <w:rFonts w:ascii="Times New Roman" w:hAnsi="Times New Roman" w:cs="Times New Roman"/>
                <w:sz w:val="24"/>
                <w:szCs w:val="24"/>
                <w:shd w:val="clear" w:color="auto" w:fill="FFFFFF"/>
              </w:rPr>
            </w:pPr>
            <w:r w:rsidRPr="005526AA">
              <w:rPr>
                <w:rFonts w:ascii="Times New Roman" w:hAnsi="Times New Roman" w:cs="Times New Roman"/>
                <w:sz w:val="24"/>
                <w:szCs w:val="24"/>
                <w:shd w:val="clear" w:color="auto" w:fill="FFFFFF"/>
              </w:rPr>
              <w:t xml:space="preserve">–vyjádření vztahů, pohybu  a  proměn  uvnitř  a  mezi  objekty  (lineární, světlostní,  barevné,  plastické  a prostorové prostředky a prostředky </w:t>
            </w:r>
            <w:r w:rsidRPr="005526AA">
              <w:rPr>
                <w:rFonts w:ascii="Times New Roman" w:hAnsi="Times New Roman" w:cs="Times New Roman"/>
                <w:sz w:val="24"/>
                <w:szCs w:val="24"/>
                <w:shd w:val="clear" w:color="auto" w:fill="FFFFFF"/>
              </w:rPr>
              <w:lastRenderedPageBreak/>
              <w:t>vyjadřující časový průběh) ve statickém i dynamickém vyjádření</w:t>
            </w:r>
          </w:p>
          <w:p w:rsidR="005526AA" w:rsidRPr="005526AA" w:rsidRDefault="005526AA" w:rsidP="005526AA">
            <w:pPr>
              <w:rPr>
                <w:rFonts w:ascii="Times New Roman" w:hAnsi="Times New Roman" w:cs="Times New Roman"/>
                <w:sz w:val="24"/>
                <w:szCs w:val="24"/>
              </w:rPr>
            </w:pPr>
          </w:p>
        </w:tc>
        <w:tc>
          <w:tcPr>
            <w:tcW w:w="2030" w:type="dxa"/>
            <w:tcBorders>
              <w:top w:val="single" w:sz="4" w:space="0" w:color="auto"/>
              <w:left w:val="single" w:sz="4" w:space="0" w:color="auto"/>
              <w:bottom w:val="single" w:sz="4" w:space="0" w:color="auto"/>
              <w:right w:val="single" w:sz="4" w:space="0" w:color="auto"/>
            </w:tcBorders>
            <w:hideMark/>
          </w:tcPr>
          <w:p w:rsidR="005526AA" w:rsidRPr="005526AA" w:rsidRDefault="005526AA" w:rsidP="005526AA">
            <w:pPr>
              <w:rPr>
                <w:rFonts w:ascii="Times New Roman" w:hAnsi="Times New Roman" w:cs="Times New Roman"/>
                <w:sz w:val="24"/>
                <w:szCs w:val="24"/>
              </w:rPr>
            </w:pPr>
          </w:p>
        </w:tc>
        <w:tc>
          <w:tcPr>
            <w:tcW w:w="2424" w:type="dxa"/>
            <w:tcBorders>
              <w:top w:val="single" w:sz="4" w:space="0" w:color="auto"/>
              <w:left w:val="single" w:sz="4" w:space="0" w:color="auto"/>
              <w:bottom w:val="single" w:sz="4" w:space="0" w:color="auto"/>
              <w:right w:val="single" w:sz="4" w:space="0" w:color="auto"/>
            </w:tcBorders>
          </w:tcPr>
          <w:p w:rsidR="005526AA" w:rsidRPr="005526AA" w:rsidRDefault="005526AA" w:rsidP="005526AA">
            <w:pPr>
              <w:rPr>
                <w:rFonts w:ascii="Times New Roman" w:hAnsi="Times New Roman" w:cs="Times New Roman"/>
                <w:b/>
                <w:sz w:val="24"/>
                <w:szCs w:val="24"/>
              </w:rPr>
            </w:pPr>
            <w:r w:rsidRPr="005526AA">
              <w:rPr>
                <w:rFonts w:ascii="Times New Roman" w:hAnsi="Times New Roman" w:cs="Times New Roman"/>
                <w:b/>
                <w:sz w:val="24"/>
                <w:szCs w:val="24"/>
              </w:rPr>
              <w:t>MV: Tvorba mediálního sdělení</w:t>
            </w:r>
          </w:p>
          <w:p w:rsidR="005526AA" w:rsidRPr="005526AA" w:rsidRDefault="005526AA" w:rsidP="005526AA">
            <w:pPr>
              <w:rPr>
                <w:rFonts w:ascii="Times New Roman" w:hAnsi="Times New Roman" w:cs="Times New Roman"/>
                <w:b/>
                <w:sz w:val="24"/>
                <w:szCs w:val="24"/>
              </w:rPr>
            </w:pPr>
          </w:p>
          <w:p w:rsidR="005526AA" w:rsidRPr="005526AA" w:rsidRDefault="005526AA" w:rsidP="005526AA">
            <w:pPr>
              <w:rPr>
                <w:rFonts w:ascii="Times New Roman" w:hAnsi="Times New Roman" w:cs="Times New Roman"/>
                <w:b/>
                <w:sz w:val="24"/>
                <w:szCs w:val="24"/>
              </w:rPr>
            </w:pPr>
            <w:r w:rsidRPr="005526AA">
              <w:rPr>
                <w:rFonts w:ascii="Times New Roman" w:hAnsi="Times New Roman" w:cs="Times New Roman"/>
                <w:b/>
                <w:sz w:val="24"/>
                <w:szCs w:val="24"/>
              </w:rPr>
              <w:t>MV: Interpretace vztahu mediálního sdělení a reality</w:t>
            </w:r>
          </w:p>
          <w:p w:rsidR="005526AA" w:rsidRPr="005526AA" w:rsidRDefault="005526AA" w:rsidP="005526AA">
            <w:pPr>
              <w:rPr>
                <w:rFonts w:ascii="Times New Roman" w:hAnsi="Times New Roman" w:cs="Times New Roman"/>
                <w:b/>
                <w:sz w:val="24"/>
                <w:szCs w:val="24"/>
              </w:rPr>
            </w:pPr>
          </w:p>
          <w:p w:rsidR="005526AA" w:rsidRPr="005526AA" w:rsidRDefault="005526AA" w:rsidP="005526AA">
            <w:pPr>
              <w:rPr>
                <w:rFonts w:ascii="Times New Roman" w:hAnsi="Times New Roman" w:cs="Times New Roman"/>
                <w:b/>
                <w:sz w:val="24"/>
                <w:szCs w:val="24"/>
              </w:rPr>
            </w:pPr>
            <w:r w:rsidRPr="005526AA">
              <w:rPr>
                <w:rFonts w:ascii="Times New Roman" w:hAnsi="Times New Roman" w:cs="Times New Roman"/>
                <w:b/>
                <w:sz w:val="24"/>
                <w:szCs w:val="24"/>
              </w:rPr>
              <w:lastRenderedPageBreak/>
              <w:t>VMEGS: Jsme Evropané</w:t>
            </w:r>
          </w:p>
          <w:p w:rsidR="005526AA" w:rsidRPr="005526AA" w:rsidRDefault="005526AA" w:rsidP="005526AA">
            <w:pPr>
              <w:rPr>
                <w:rFonts w:ascii="Times New Roman" w:hAnsi="Times New Roman" w:cs="Times New Roman"/>
                <w:sz w:val="24"/>
                <w:szCs w:val="24"/>
              </w:rPr>
            </w:pPr>
          </w:p>
        </w:tc>
      </w:tr>
      <w:tr w:rsidR="005526AA" w:rsidRPr="005526AA" w:rsidTr="002B78F3">
        <w:tc>
          <w:tcPr>
            <w:tcW w:w="6965" w:type="dxa"/>
            <w:tcBorders>
              <w:top w:val="single" w:sz="4" w:space="0" w:color="auto"/>
              <w:left w:val="single" w:sz="4" w:space="0" w:color="auto"/>
              <w:bottom w:val="single" w:sz="4" w:space="0" w:color="auto"/>
              <w:right w:val="single" w:sz="4" w:space="0" w:color="auto"/>
            </w:tcBorders>
          </w:tcPr>
          <w:p w:rsidR="005526AA" w:rsidRPr="007B0889" w:rsidRDefault="005526AA" w:rsidP="00300D64">
            <w:pPr>
              <w:pStyle w:val="Styl11bTunKurzvaVpravo02cmPed1bChar"/>
              <w:numPr>
                <w:ilvl w:val="0"/>
                <w:numId w:val="317"/>
              </w:numPr>
              <w:autoSpaceDE/>
              <w:autoSpaceDN/>
              <w:rPr>
                <w:b w:val="0"/>
                <w:sz w:val="24"/>
                <w:szCs w:val="24"/>
              </w:rPr>
            </w:pPr>
            <w:r w:rsidRPr="007B0889">
              <w:rPr>
                <w:b w:val="0"/>
                <w:sz w:val="24"/>
                <w:szCs w:val="24"/>
              </w:rPr>
              <w:lastRenderedPageBreak/>
              <w:t>rozliší působení vizuálně obrazného vyjádření v rovině smyslového účinku, v rovině subjektivního účinku</w:t>
            </w:r>
          </w:p>
          <w:p w:rsidR="005526AA" w:rsidRPr="007B0889" w:rsidRDefault="005526AA" w:rsidP="005526AA">
            <w:pPr>
              <w:rPr>
                <w:rFonts w:ascii="Times New Roman" w:hAnsi="Times New Roman" w:cs="Times New Roman"/>
                <w:i/>
                <w:sz w:val="24"/>
                <w:szCs w:val="24"/>
              </w:rPr>
            </w:pPr>
          </w:p>
        </w:tc>
        <w:tc>
          <w:tcPr>
            <w:tcW w:w="3318" w:type="dxa"/>
            <w:tcBorders>
              <w:top w:val="single" w:sz="4" w:space="0" w:color="auto"/>
              <w:left w:val="single" w:sz="4" w:space="0" w:color="auto"/>
              <w:bottom w:val="single" w:sz="4" w:space="0" w:color="auto"/>
              <w:right w:val="single" w:sz="4" w:space="0" w:color="auto"/>
            </w:tcBorders>
          </w:tcPr>
          <w:p w:rsidR="005526AA" w:rsidRPr="005526AA" w:rsidRDefault="005526AA" w:rsidP="005526AA">
            <w:pPr>
              <w:rPr>
                <w:rFonts w:ascii="Times New Roman" w:hAnsi="Times New Roman" w:cs="Times New Roman"/>
                <w:sz w:val="24"/>
                <w:szCs w:val="24"/>
                <w:shd w:val="clear" w:color="auto" w:fill="FFFFFF"/>
              </w:rPr>
            </w:pPr>
            <w:r w:rsidRPr="005526AA">
              <w:rPr>
                <w:rFonts w:ascii="Times New Roman" w:hAnsi="Times New Roman" w:cs="Times New Roman"/>
                <w:b/>
                <w:sz w:val="24"/>
                <w:szCs w:val="24"/>
                <w:shd w:val="clear" w:color="auto" w:fill="FFFFFF"/>
              </w:rPr>
              <w:t>reflexe a vztahy zrakového vnímání ke vnímání ostatními smysly</w:t>
            </w:r>
            <w:r w:rsidRPr="005526AA">
              <w:rPr>
                <w:rFonts w:ascii="Times New Roman" w:hAnsi="Times New Roman" w:cs="Times New Roman"/>
                <w:sz w:val="24"/>
                <w:szCs w:val="24"/>
                <w:shd w:val="clear" w:color="auto" w:fill="FFFFFF"/>
              </w:rPr>
              <w:t>–vědomé vnímání a uplatnění mimovizuálních  podnětů  při  vlastní  tvorbě;  reflexe  ostatních  uměleckých  druhů  (hudebních, dramatických)</w:t>
            </w:r>
          </w:p>
          <w:p w:rsidR="005526AA" w:rsidRPr="005526AA" w:rsidRDefault="005526AA" w:rsidP="005526AA">
            <w:pPr>
              <w:pStyle w:val="Uivo"/>
              <w:tabs>
                <w:tab w:val="clear" w:pos="2150"/>
              </w:tabs>
              <w:ind w:left="360" w:firstLine="0"/>
              <w:rPr>
                <w:sz w:val="24"/>
                <w:szCs w:val="24"/>
              </w:rPr>
            </w:pPr>
          </w:p>
        </w:tc>
        <w:tc>
          <w:tcPr>
            <w:tcW w:w="2030" w:type="dxa"/>
            <w:tcBorders>
              <w:top w:val="single" w:sz="4" w:space="0" w:color="auto"/>
              <w:left w:val="single" w:sz="4" w:space="0" w:color="auto"/>
              <w:bottom w:val="single" w:sz="4" w:space="0" w:color="auto"/>
              <w:right w:val="single" w:sz="4" w:space="0" w:color="auto"/>
            </w:tcBorders>
          </w:tcPr>
          <w:p w:rsidR="005526AA" w:rsidRPr="005526AA" w:rsidRDefault="005526AA" w:rsidP="005526AA">
            <w:pPr>
              <w:rPr>
                <w:rFonts w:ascii="Times New Roman" w:hAnsi="Times New Roman" w:cs="Times New Roman"/>
                <w:sz w:val="24"/>
                <w:szCs w:val="24"/>
              </w:rPr>
            </w:pPr>
          </w:p>
        </w:tc>
        <w:tc>
          <w:tcPr>
            <w:tcW w:w="2424" w:type="dxa"/>
            <w:tcBorders>
              <w:top w:val="single" w:sz="4" w:space="0" w:color="auto"/>
              <w:left w:val="single" w:sz="4" w:space="0" w:color="auto"/>
              <w:bottom w:val="single" w:sz="4" w:space="0" w:color="auto"/>
              <w:right w:val="single" w:sz="4" w:space="0" w:color="auto"/>
            </w:tcBorders>
          </w:tcPr>
          <w:p w:rsidR="005526AA" w:rsidRPr="005526AA" w:rsidRDefault="005526AA" w:rsidP="005526AA">
            <w:pPr>
              <w:rPr>
                <w:rFonts w:ascii="Times New Roman" w:hAnsi="Times New Roman" w:cs="Times New Roman"/>
                <w:sz w:val="24"/>
                <w:szCs w:val="24"/>
              </w:rPr>
            </w:pPr>
          </w:p>
        </w:tc>
      </w:tr>
      <w:tr w:rsidR="005526AA" w:rsidRPr="005526AA" w:rsidTr="002B78F3">
        <w:tc>
          <w:tcPr>
            <w:tcW w:w="6965" w:type="dxa"/>
            <w:tcBorders>
              <w:top w:val="single" w:sz="4" w:space="0" w:color="auto"/>
              <w:left w:val="single" w:sz="4" w:space="0" w:color="auto"/>
              <w:bottom w:val="single" w:sz="4" w:space="0" w:color="auto"/>
              <w:right w:val="single" w:sz="4" w:space="0" w:color="auto"/>
            </w:tcBorders>
          </w:tcPr>
          <w:p w:rsidR="005526AA" w:rsidRPr="007B0889" w:rsidRDefault="005526AA" w:rsidP="00300D64">
            <w:pPr>
              <w:pStyle w:val="Styl11bTunKurzvaVpravo02cmPed1bChar"/>
              <w:numPr>
                <w:ilvl w:val="0"/>
                <w:numId w:val="317"/>
              </w:numPr>
              <w:autoSpaceDE/>
              <w:autoSpaceDN/>
              <w:rPr>
                <w:b w:val="0"/>
                <w:sz w:val="24"/>
                <w:szCs w:val="24"/>
              </w:rPr>
            </w:pPr>
            <w:r w:rsidRPr="007B0889">
              <w:rPr>
                <w:b w:val="0"/>
                <w:sz w:val="24"/>
                <w:szCs w:val="24"/>
              </w:rPr>
              <w:t>interpretuje umělecká vizuálně obrazná vyjádření současnosti i minulosti; vychází při tom ze svých znalostí historických souvislostí i z osobních zkušeností a prožitků</w:t>
            </w:r>
          </w:p>
          <w:p w:rsidR="005526AA" w:rsidRPr="007B0889" w:rsidRDefault="005526AA" w:rsidP="005526AA">
            <w:pPr>
              <w:rPr>
                <w:rFonts w:ascii="Times New Roman" w:hAnsi="Times New Roman" w:cs="Times New Roman"/>
                <w:i/>
                <w:sz w:val="24"/>
                <w:szCs w:val="24"/>
              </w:rPr>
            </w:pPr>
          </w:p>
        </w:tc>
        <w:tc>
          <w:tcPr>
            <w:tcW w:w="3318" w:type="dxa"/>
            <w:tcBorders>
              <w:top w:val="single" w:sz="4" w:space="0" w:color="auto"/>
              <w:left w:val="single" w:sz="4" w:space="0" w:color="auto"/>
              <w:bottom w:val="single" w:sz="4" w:space="0" w:color="auto"/>
              <w:right w:val="single" w:sz="4" w:space="0" w:color="auto"/>
            </w:tcBorders>
          </w:tcPr>
          <w:p w:rsidR="005526AA" w:rsidRDefault="005526AA" w:rsidP="005526AA">
            <w:pPr>
              <w:rPr>
                <w:rFonts w:ascii="Times New Roman" w:hAnsi="Times New Roman" w:cs="Times New Roman"/>
                <w:sz w:val="24"/>
                <w:szCs w:val="24"/>
                <w:shd w:val="clear" w:color="auto" w:fill="FFFFFF"/>
              </w:rPr>
            </w:pPr>
            <w:r w:rsidRPr="005526AA">
              <w:rPr>
                <w:rFonts w:ascii="Times New Roman" w:hAnsi="Times New Roman" w:cs="Times New Roman"/>
                <w:b/>
                <w:sz w:val="24"/>
                <w:szCs w:val="24"/>
                <w:shd w:val="clear" w:color="auto" w:fill="FFFFFF"/>
              </w:rPr>
              <w:t>smyslové účinky vizuálně obrazných vyjádření</w:t>
            </w:r>
            <w:r w:rsidRPr="005526AA">
              <w:rPr>
                <w:rFonts w:ascii="Times New Roman" w:hAnsi="Times New Roman" w:cs="Times New Roman"/>
                <w:sz w:val="24"/>
                <w:szCs w:val="24"/>
                <w:shd w:val="clear" w:color="auto" w:fill="FFFFFF"/>
              </w:rPr>
              <w:t>–umělecká výtvarná tvorba, fotografie,  film, tiskoviny, televize, elektronická média, reklama; výběr, kombinace a variace ve vlastní tvorbě</w:t>
            </w:r>
          </w:p>
          <w:p w:rsidR="00162455" w:rsidRPr="005526AA" w:rsidRDefault="00162455" w:rsidP="005526AA">
            <w:pPr>
              <w:rPr>
                <w:rFonts w:ascii="Times New Roman" w:hAnsi="Times New Roman" w:cs="Times New Roman"/>
                <w:sz w:val="24"/>
                <w:szCs w:val="24"/>
              </w:rPr>
            </w:pPr>
          </w:p>
        </w:tc>
        <w:tc>
          <w:tcPr>
            <w:tcW w:w="2030" w:type="dxa"/>
            <w:tcBorders>
              <w:top w:val="single" w:sz="4" w:space="0" w:color="auto"/>
              <w:left w:val="single" w:sz="4" w:space="0" w:color="auto"/>
              <w:bottom w:val="single" w:sz="4" w:space="0" w:color="auto"/>
              <w:right w:val="single" w:sz="4" w:space="0" w:color="auto"/>
            </w:tcBorders>
          </w:tcPr>
          <w:p w:rsidR="005526AA" w:rsidRPr="005526AA" w:rsidRDefault="005526AA" w:rsidP="005526AA">
            <w:pPr>
              <w:rPr>
                <w:rFonts w:ascii="Times New Roman" w:hAnsi="Times New Roman" w:cs="Times New Roman"/>
                <w:sz w:val="24"/>
                <w:szCs w:val="24"/>
              </w:rPr>
            </w:pPr>
          </w:p>
        </w:tc>
        <w:tc>
          <w:tcPr>
            <w:tcW w:w="2424" w:type="dxa"/>
            <w:tcBorders>
              <w:top w:val="single" w:sz="4" w:space="0" w:color="auto"/>
              <w:left w:val="single" w:sz="4" w:space="0" w:color="auto"/>
              <w:bottom w:val="single" w:sz="4" w:space="0" w:color="auto"/>
              <w:right w:val="single" w:sz="4" w:space="0" w:color="auto"/>
            </w:tcBorders>
          </w:tcPr>
          <w:p w:rsidR="005526AA" w:rsidRPr="005526AA" w:rsidRDefault="005526AA" w:rsidP="005526AA">
            <w:pPr>
              <w:rPr>
                <w:rFonts w:ascii="Times New Roman" w:hAnsi="Times New Roman" w:cs="Times New Roman"/>
                <w:sz w:val="24"/>
                <w:szCs w:val="24"/>
              </w:rPr>
            </w:pPr>
          </w:p>
        </w:tc>
      </w:tr>
      <w:tr w:rsidR="005526AA" w:rsidRPr="005526AA" w:rsidTr="000E38E1">
        <w:tc>
          <w:tcPr>
            <w:tcW w:w="14737" w:type="dxa"/>
            <w:gridSpan w:val="4"/>
            <w:tcBorders>
              <w:top w:val="single" w:sz="4" w:space="0" w:color="auto"/>
              <w:left w:val="single" w:sz="4" w:space="0" w:color="auto"/>
              <w:bottom w:val="single" w:sz="4" w:space="0" w:color="auto"/>
              <w:right w:val="single" w:sz="4" w:space="0" w:color="auto"/>
            </w:tcBorders>
          </w:tcPr>
          <w:p w:rsidR="005526AA" w:rsidRPr="005526AA" w:rsidRDefault="000E38E1" w:rsidP="005526AA">
            <w:pPr>
              <w:rPr>
                <w:rFonts w:ascii="Times New Roman" w:hAnsi="Times New Roman" w:cs="Times New Roman"/>
                <w:b/>
                <w:sz w:val="24"/>
                <w:szCs w:val="24"/>
              </w:rPr>
            </w:pPr>
            <w:r>
              <w:rPr>
                <w:rFonts w:ascii="Times New Roman" w:hAnsi="Times New Roman" w:cs="Times New Roman"/>
                <w:b/>
                <w:sz w:val="24"/>
                <w:szCs w:val="24"/>
              </w:rPr>
              <w:t>UPLATŇOVÁNÍ SUBJEKTIVITY</w:t>
            </w:r>
          </w:p>
        </w:tc>
      </w:tr>
      <w:tr w:rsidR="005526AA" w:rsidRPr="005526AA" w:rsidTr="002B78F3">
        <w:tc>
          <w:tcPr>
            <w:tcW w:w="6965" w:type="dxa"/>
            <w:tcBorders>
              <w:top w:val="single" w:sz="4" w:space="0" w:color="auto"/>
              <w:left w:val="single" w:sz="4" w:space="0" w:color="auto"/>
              <w:bottom w:val="single" w:sz="4" w:space="0" w:color="auto"/>
              <w:right w:val="single" w:sz="4" w:space="0" w:color="auto"/>
            </w:tcBorders>
          </w:tcPr>
          <w:p w:rsidR="005526AA" w:rsidRPr="007B0889" w:rsidRDefault="005526AA" w:rsidP="00300D64">
            <w:pPr>
              <w:pStyle w:val="Styl11bTunKurzvaVpravo02cmPed1bChar"/>
              <w:numPr>
                <w:ilvl w:val="0"/>
                <w:numId w:val="319"/>
              </w:numPr>
              <w:autoSpaceDE/>
              <w:autoSpaceDN/>
              <w:rPr>
                <w:b w:val="0"/>
                <w:sz w:val="24"/>
                <w:szCs w:val="24"/>
              </w:rPr>
            </w:pPr>
            <w:r w:rsidRPr="007B0889">
              <w:rPr>
                <w:b w:val="0"/>
                <w:sz w:val="24"/>
                <w:szCs w:val="24"/>
              </w:rPr>
              <w:t>Zachycuje jevy a procesy v proměnách a vztazích; k tvorbě užívá některé metody uplatňované v současném výtvarném umění a digitálních médiích - počítačová grafika, fotografie, video, animace</w:t>
            </w:r>
          </w:p>
        </w:tc>
        <w:tc>
          <w:tcPr>
            <w:tcW w:w="3318" w:type="dxa"/>
            <w:tcBorders>
              <w:top w:val="single" w:sz="4" w:space="0" w:color="auto"/>
              <w:left w:val="single" w:sz="4" w:space="0" w:color="auto"/>
              <w:bottom w:val="single" w:sz="4" w:space="0" w:color="auto"/>
              <w:right w:val="single" w:sz="4" w:space="0" w:color="auto"/>
            </w:tcBorders>
          </w:tcPr>
          <w:p w:rsidR="005526AA" w:rsidRPr="005526AA" w:rsidRDefault="005526AA" w:rsidP="005526AA">
            <w:pPr>
              <w:rPr>
                <w:rFonts w:ascii="Times New Roman" w:hAnsi="Times New Roman" w:cs="Times New Roman"/>
                <w:sz w:val="24"/>
                <w:szCs w:val="24"/>
                <w:shd w:val="clear" w:color="auto" w:fill="FFFFFF"/>
              </w:rPr>
            </w:pPr>
            <w:r w:rsidRPr="005526AA">
              <w:rPr>
                <w:rFonts w:ascii="Times New Roman" w:hAnsi="Times New Roman" w:cs="Times New Roman"/>
                <w:b/>
                <w:sz w:val="24"/>
                <w:szCs w:val="24"/>
                <w:shd w:val="clear" w:color="auto" w:fill="FFFFFF"/>
              </w:rPr>
              <w:t>typy vizuálně obrazných vyjádření</w:t>
            </w:r>
            <w:r w:rsidRPr="005526AA">
              <w:rPr>
                <w:rFonts w:ascii="Times New Roman" w:hAnsi="Times New Roman" w:cs="Times New Roman"/>
                <w:sz w:val="24"/>
                <w:szCs w:val="24"/>
                <w:shd w:val="clear" w:color="auto" w:fill="FFFFFF"/>
              </w:rPr>
              <w:t>–hračky, objekty, ilustrace textů, volná malba, skulptura, plastika,  animovaný  film,  komiks,  fotografie,  elektronický  obraz,  reklama,  vizualizované dramatické akce, komunikační grafika; rozlišení, výběr a uplatnění pro vlastní tvůrčí záměry</w:t>
            </w:r>
          </w:p>
          <w:p w:rsidR="005526AA" w:rsidRPr="005526AA" w:rsidRDefault="005526AA" w:rsidP="005526AA">
            <w:pPr>
              <w:rPr>
                <w:rFonts w:ascii="Times New Roman" w:hAnsi="Times New Roman" w:cs="Times New Roman"/>
                <w:sz w:val="24"/>
                <w:szCs w:val="24"/>
                <w:shd w:val="clear" w:color="auto" w:fill="FFFFFF"/>
              </w:rPr>
            </w:pPr>
          </w:p>
        </w:tc>
        <w:tc>
          <w:tcPr>
            <w:tcW w:w="2030" w:type="dxa"/>
            <w:tcBorders>
              <w:top w:val="single" w:sz="4" w:space="0" w:color="auto"/>
              <w:left w:val="single" w:sz="4" w:space="0" w:color="auto"/>
              <w:bottom w:val="single" w:sz="4" w:space="0" w:color="auto"/>
              <w:right w:val="single" w:sz="4" w:space="0" w:color="auto"/>
            </w:tcBorders>
          </w:tcPr>
          <w:p w:rsidR="005526AA" w:rsidRPr="005526AA" w:rsidRDefault="005526AA" w:rsidP="005526AA">
            <w:pPr>
              <w:rPr>
                <w:rFonts w:ascii="Times New Roman" w:hAnsi="Times New Roman" w:cs="Times New Roman"/>
                <w:sz w:val="24"/>
                <w:szCs w:val="24"/>
              </w:rPr>
            </w:pPr>
          </w:p>
        </w:tc>
        <w:tc>
          <w:tcPr>
            <w:tcW w:w="2424" w:type="dxa"/>
            <w:tcBorders>
              <w:top w:val="single" w:sz="4" w:space="0" w:color="auto"/>
              <w:left w:val="single" w:sz="4" w:space="0" w:color="auto"/>
              <w:bottom w:val="single" w:sz="4" w:space="0" w:color="auto"/>
              <w:right w:val="single" w:sz="4" w:space="0" w:color="auto"/>
            </w:tcBorders>
          </w:tcPr>
          <w:p w:rsidR="005526AA" w:rsidRPr="005526AA" w:rsidRDefault="005526AA" w:rsidP="005526AA">
            <w:pPr>
              <w:rPr>
                <w:rFonts w:ascii="Times New Roman" w:hAnsi="Times New Roman" w:cs="Times New Roman"/>
                <w:sz w:val="24"/>
                <w:szCs w:val="24"/>
              </w:rPr>
            </w:pPr>
          </w:p>
        </w:tc>
      </w:tr>
      <w:tr w:rsidR="005526AA" w:rsidRPr="005526AA" w:rsidTr="002B78F3">
        <w:tc>
          <w:tcPr>
            <w:tcW w:w="6965" w:type="dxa"/>
            <w:tcBorders>
              <w:top w:val="single" w:sz="4" w:space="0" w:color="auto"/>
              <w:left w:val="single" w:sz="4" w:space="0" w:color="auto"/>
              <w:bottom w:val="single" w:sz="4" w:space="0" w:color="auto"/>
              <w:right w:val="single" w:sz="4" w:space="0" w:color="auto"/>
            </w:tcBorders>
          </w:tcPr>
          <w:p w:rsidR="005526AA" w:rsidRPr="007B0889" w:rsidRDefault="005526AA" w:rsidP="00300D64">
            <w:pPr>
              <w:pStyle w:val="Styl11bTunKurzvaVpravo02cmPed1bCharChar"/>
              <w:numPr>
                <w:ilvl w:val="0"/>
                <w:numId w:val="318"/>
              </w:numPr>
              <w:autoSpaceDE/>
              <w:autoSpaceDN/>
              <w:rPr>
                <w:b w:val="0"/>
                <w:sz w:val="24"/>
                <w:szCs w:val="24"/>
              </w:rPr>
            </w:pPr>
            <w:r w:rsidRPr="007B0889">
              <w:rPr>
                <w:b w:val="0"/>
                <w:sz w:val="24"/>
                <w:szCs w:val="24"/>
              </w:rPr>
              <w:lastRenderedPageBreak/>
              <w:t>vybírá, kombinuje a vytváří  prostředky pro vlastní osobité vyjádření</w:t>
            </w:r>
          </w:p>
        </w:tc>
        <w:tc>
          <w:tcPr>
            <w:tcW w:w="3318" w:type="dxa"/>
            <w:tcBorders>
              <w:top w:val="single" w:sz="4" w:space="0" w:color="auto"/>
              <w:left w:val="single" w:sz="4" w:space="0" w:color="auto"/>
              <w:bottom w:val="single" w:sz="4" w:space="0" w:color="auto"/>
              <w:right w:val="single" w:sz="4" w:space="0" w:color="auto"/>
            </w:tcBorders>
          </w:tcPr>
          <w:p w:rsidR="005526AA" w:rsidRPr="005526AA" w:rsidRDefault="005526AA" w:rsidP="005526AA">
            <w:pPr>
              <w:rPr>
                <w:rFonts w:ascii="Times New Roman" w:hAnsi="Times New Roman" w:cs="Times New Roman"/>
                <w:sz w:val="24"/>
                <w:szCs w:val="24"/>
                <w:shd w:val="clear" w:color="auto" w:fill="FFFFFF"/>
              </w:rPr>
            </w:pPr>
            <w:r w:rsidRPr="005526AA">
              <w:rPr>
                <w:rFonts w:ascii="Times New Roman" w:hAnsi="Times New Roman" w:cs="Times New Roman"/>
                <w:b/>
                <w:sz w:val="24"/>
                <w:szCs w:val="24"/>
                <w:shd w:val="clear" w:color="auto" w:fill="FFFFFF"/>
              </w:rPr>
              <w:t>prostředky pro vyjádření emocí, pocitů, nálad, fantazie, představ a osobních zkušeností</w:t>
            </w:r>
            <w:r w:rsidRPr="005526AA">
              <w:rPr>
                <w:rFonts w:ascii="Times New Roman" w:hAnsi="Times New Roman" w:cs="Times New Roman"/>
                <w:sz w:val="24"/>
                <w:szCs w:val="24"/>
                <w:shd w:val="clear" w:color="auto" w:fill="FFFFFF"/>
              </w:rPr>
              <w:t xml:space="preserve">–manipulace s objekty, pohyb těla a jeho umístění v prostoru, akční tvar malby a kresby, uspořádání prostoru, celku vizuálně obrazných vyjádření a vyjádření proměn; výběr, uplatnění a interpretace </w:t>
            </w:r>
          </w:p>
          <w:p w:rsidR="005526AA" w:rsidRPr="005526AA" w:rsidRDefault="005526AA" w:rsidP="005526AA">
            <w:pPr>
              <w:rPr>
                <w:rFonts w:ascii="Times New Roman" w:hAnsi="Times New Roman" w:cs="Times New Roman"/>
                <w:sz w:val="24"/>
                <w:szCs w:val="24"/>
                <w:shd w:val="clear" w:color="auto" w:fill="FFFFFF"/>
              </w:rPr>
            </w:pPr>
          </w:p>
          <w:p w:rsidR="005526AA" w:rsidRPr="005526AA" w:rsidRDefault="005526AA" w:rsidP="005526AA">
            <w:pPr>
              <w:rPr>
                <w:rFonts w:ascii="Times New Roman" w:hAnsi="Times New Roman" w:cs="Times New Roman"/>
                <w:sz w:val="24"/>
                <w:szCs w:val="24"/>
                <w:shd w:val="clear" w:color="auto" w:fill="FFFFFF"/>
              </w:rPr>
            </w:pPr>
            <w:r w:rsidRPr="005526AA">
              <w:rPr>
                <w:rFonts w:ascii="Times New Roman" w:hAnsi="Times New Roman" w:cs="Times New Roman"/>
                <w:b/>
                <w:sz w:val="24"/>
                <w:szCs w:val="24"/>
                <w:shd w:val="clear" w:color="auto" w:fill="FFFFFF"/>
              </w:rPr>
              <w:t xml:space="preserve">přístupy k vizuálně obrazným vyjádřením </w:t>
            </w:r>
            <w:r w:rsidRPr="005526AA">
              <w:rPr>
                <w:rFonts w:ascii="Times New Roman" w:hAnsi="Times New Roman" w:cs="Times New Roman"/>
                <w:sz w:val="24"/>
                <w:szCs w:val="24"/>
                <w:shd w:val="clear" w:color="auto" w:fill="FFFFFF"/>
              </w:rPr>
              <w:t>–hledisko jejich vnímání (vizuální, haptické, statické, dynamické), hledisko jejich motivace (fantazijní, symbolická, založená na smyslovém vnímání, racionálně konstruktivní, expresivní);</w:t>
            </w:r>
          </w:p>
          <w:p w:rsidR="005526AA" w:rsidRPr="005526AA" w:rsidRDefault="005526AA" w:rsidP="005526AA">
            <w:pPr>
              <w:rPr>
                <w:rFonts w:ascii="Times New Roman" w:hAnsi="Times New Roman" w:cs="Times New Roman"/>
                <w:sz w:val="24"/>
                <w:szCs w:val="24"/>
                <w:shd w:val="clear" w:color="auto" w:fill="FFFFFF"/>
              </w:rPr>
            </w:pPr>
          </w:p>
          <w:p w:rsidR="005526AA" w:rsidRPr="005526AA" w:rsidRDefault="005526AA" w:rsidP="005526AA">
            <w:pPr>
              <w:rPr>
                <w:rFonts w:ascii="Times New Roman" w:hAnsi="Times New Roman" w:cs="Times New Roman"/>
                <w:sz w:val="24"/>
                <w:szCs w:val="24"/>
                <w:shd w:val="clear" w:color="auto" w:fill="FFFFFF"/>
              </w:rPr>
            </w:pPr>
            <w:r w:rsidRPr="005526AA">
              <w:rPr>
                <w:rFonts w:ascii="Times New Roman" w:hAnsi="Times New Roman" w:cs="Times New Roman"/>
                <w:sz w:val="24"/>
                <w:szCs w:val="24"/>
                <w:shd w:val="clear" w:color="auto" w:fill="FFFFFF"/>
              </w:rPr>
              <w:t>- reflexe a vědomé uplatnění při vlastních tvůrčích činnostech</w:t>
            </w:r>
          </w:p>
          <w:p w:rsidR="005526AA" w:rsidRPr="005526AA" w:rsidRDefault="005526AA" w:rsidP="005526AA">
            <w:pPr>
              <w:rPr>
                <w:rFonts w:ascii="Times New Roman" w:hAnsi="Times New Roman" w:cs="Times New Roman"/>
                <w:sz w:val="24"/>
                <w:szCs w:val="24"/>
                <w:shd w:val="clear" w:color="auto" w:fill="FFFFFF"/>
              </w:rPr>
            </w:pPr>
          </w:p>
        </w:tc>
        <w:tc>
          <w:tcPr>
            <w:tcW w:w="2030" w:type="dxa"/>
            <w:tcBorders>
              <w:top w:val="single" w:sz="4" w:space="0" w:color="auto"/>
              <w:left w:val="single" w:sz="4" w:space="0" w:color="auto"/>
              <w:bottom w:val="single" w:sz="4" w:space="0" w:color="auto"/>
              <w:right w:val="single" w:sz="4" w:space="0" w:color="auto"/>
            </w:tcBorders>
          </w:tcPr>
          <w:p w:rsidR="005526AA" w:rsidRPr="005526AA" w:rsidRDefault="005526AA" w:rsidP="005526AA">
            <w:pPr>
              <w:rPr>
                <w:rFonts w:ascii="Times New Roman" w:hAnsi="Times New Roman" w:cs="Times New Roman"/>
                <w:sz w:val="24"/>
                <w:szCs w:val="24"/>
              </w:rPr>
            </w:pPr>
          </w:p>
        </w:tc>
        <w:tc>
          <w:tcPr>
            <w:tcW w:w="2424" w:type="dxa"/>
            <w:tcBorders>
              <w:top w:val="single" w:sz="4" w:space="0" w:color="auto"/>
              <w:left w:val="single" w:sz="4" w:space="0" w:color="auto"/>
              <w:bottom w:val="single" w:sz="4" w:space="0" w:color="auto"/>
              <w:right w:val="single" w:sz="4" w:space="0" w:color="auto"/>
            </w:tcBorders>
          </w:tcPr>
          <w:p w:rsidR="005526AA" w:rsidRPr="005526AA" w:rsidRDefault="005526AA" w:rsidP="005526AA">
            <w:pPr>
              <w:rPr>
                <w:rFonts w:ascii="Times New Roman" w:hAnsi="Times New Roman" w:cs="Times New Roman"/>
                <w:sz w:val="24"/>
                <w:szCs w:val="24"/>
              </w:rPr>
            </w:pPr>
          </w:p>
        </w:tc>
      </w:tr>
      <w:tr w:rsidR="005526AA" w:rsidRPr="005526AA" w:rsidTr="000E38E1">
        <w:tc>
          <w:tcPr>
            <w:tcW w:w="14737" w:type="dxa"/>
            <w:gridSpan w:val="4"/>
            <w:tcBorders>
              <w:top w:val="single" w:sz="4" w:space="0" w:color="auto"/>
              <w:left w:val="single" w:sz="4" w:space="0" w:color="auto"/>
              <w:bottom w:val="single" w:sz="4" w:space="0" w:color="auto"/>
              <w:right w:val="single" w:sz="4" w:space="0" w:color="auto"/>
            </w:tcBorders>
          </w:tcPr>
          <w:p w:rsidR="005526AA" w:rsidRPr="005526AA" w:rsidRDefault="000E38E1" w:rsidP="005526AA">
            <w:pPr>
              <w:rPr>
                <w:rFonts w:ascii="Times New Roman" w:hAnsi="Times New Roman" w:cs="Times New Roman"/>
                <w:b/>
                <w:sz w:val="24"/>
                <w:szCs w:val="24"/>
              </w:rPr>
            </w:pPr>
            <w:r>
              <w:rPr>
                <w:rFonts w:ascii="Times New Roman" w:hAnsi="Times New Roman" w:cs="Times New Roman"/>
                <w:b/>
                <w:sz w:val="24"/>
                <w:szCs w:val="24"/>
              </w:rPr>
              <w:t>OVĚŘOVÁNÍ KOMUNIKAČNÍCH ÚČINKŮ</w:t>
            </w:r>
          </w:p>
        </w:tc>
      </w:tr>
      <w:tr w:rsidR="005526AA" w:rsidRPr="005526AA" w:rsidTr="002B78F3">
        <w:tc>
          <w:tcPr>
            <w:tcW w:w="6965" w:type="dxa"/>
            <w:tcBorders>
              <w:top w:val="single" w:sz="4" w:space="0" w:color="auto"/>
              <w:left w:val="single" w:sz="4" w:space="0" w:color="auto"/>
              <w:bottom w:val="single" w:sz="4" w:space="0" w:color="auto"/>
              <w:right w:val="single" w:sz="4" w:space="0" w:color="auto"/>
            </w:tcBorders>
          </w:tcPr>
          <w:p w:rsidR="005526AA" w:rsidRPr="007B0889" w:rsidRDefault="005526AA" w:rsidP="00300D64">
            <w:pPr>
              <w:numPr>
                <w:ilvl w:val="0"/>
                <w:numId w:val="320"/>
              </w:numPr>
              <w:jc w:val="both"/>
              <w:rPr>
                <w:rFonts w:ascii="Times New Roman" w:hAnsi="Times New Roman" w:cs="Times New Roman"/>
                <w:i/>
                <w:sz w:val="24"/>
                <w:szCs w:val="24"/>
              </w:rPr>
            </w:pPr>
            <w:r w:rsidRPr="007B0889">
              <w:rPr>
                <w:rFonts w:ascii="Times New Roman" w:hAnsi="Times New Roman" w:cs="Times New Roman"/>
                <w:i/>
                <w:sz w:val="24"/>
                <w:szCs w:val="24"/>
              </w:rPr>
              <w:t xml:space="preserve">ověřuje komunikační účinky vybraných, upravených či samostatně vytvořených vizuálně obrazných vyjádření </w:t>
            </w:r>
          </w:p>
          <w:p w:rsidR="005526AA" w:rsidRPr="005526AA" w:rsidRDefault="005526AA" w:rsidP="005526AA">
            <w:pPr>
              <w:pStyle w:val="Styl11bTunKurzvaVpravo02cmPed1bCharChar"/>
              <w:autoSpaceDE/>
              <w:autoSpaceDN/>
              <w:ind w:left="890"/>
              <w:rPr>
                <w:b w:val="0"/>
                <w:i w:val="0"/>
                <w:sz w:val="24"/>
                <w:szCs w:val="24"/>
              </w:rPr>
            </w:pPr>
          </w:p>
        </w:tc>
        <w:tc>
          <w:tcPr>
            <w:tcW w:w="3318" w:type="dxa"/>
            <w:tcBorders>
              <w:top w:val="single" w:sz="4" w:space="0" w:color="auto"/>
              <w:left w:val="single" w:sz="4" w:space="0" w:color="auto"/>
              <w:bottom w:val="single" w:sz="4" w:space="0" w:color="auto"/>
              <w:right w:val="single" w:sz="4" w:space="0" w:color="auto"/>
            </w:tcBorders>
          </w:tcPr>
          <w:p w:rsidR="005526AA" w:rsidRPr="005526AA" w:rsidRDefault="005526AA" w:rsidP="005526AA">
            <w:pPr>
              <w:shd w:val="clear" w:color="auto" w:fill="FFFFFF"/>
              <w:rPr>
                <w:rFonts w:ascii="Times New Roman" w:eastAsia="Times New Roman" w:hAnsi="Times New Roman" w:cs="Times New Roman"/>
                <w:sz w:val="24"/>
                <w:szCs w:val="24"/>
                <w:lang w:eastAsia="cs-CZ"/>
              </w:rPr>
            </w:pPr>
            <w:r w:rsidRPr="005526AA">
              <w:rPr>
                <w:rFonts w:ascii="Times New Roman" w:eastAsia="Times New Roman" w:hAnsi="Times New Roman" w:cs="Times New Roman"/>
                <w:b/>
                <w:sz w:val="24"/>
                <w:szCs w:val="24"/>
                <w:lang w:eastAsia="cs-CZ"/>
              </w:rPr>
              <w:t>osobní postoj v komunikaci</w:t>
            </w:r>
            <w:r w:rsidRPr="005526AA">
              <w:rPr>
                <w:rFonts w:ascii="Times New Roman" w:eastAsia="Times New Roman" w:hAnsi="Times New Roman" w:cs="Times New Roman"/>
                <w:sz w:val="24"/>
                <w:szCs w:val="24"/>
                <w:lang w:eastAsia="cs-CZ"/>
              </w:rPr>
              <w:t xml:space="preserve"> –jeho utváření a zdůvodňování; důvody vzniku odlišných interpretací vizuálně obrazných vyjádření (samostatně vytvořených a přejatých), </w:t>
            </w:r>
            <w:r w:rsidRPr="005526AA">
              <w:rPr>
                <w:rFonts w:ascii="Times New Roman" w:eastAsia="Times New Roman" w:hAnsi="Times New Roman" w:cs="Times New Roman"/>
                <w:sz w:val="24"/>
                <w:szCs w:val="24"/>
                <w:lang w:eastAsia="cs-CZ"/>
              </w:rPr>
              <w:lastRenderedPageBreak/>
              <w:t>kritéria jejich porovnávání, jejich zdůvodňování</w:t>
            </w:r>
          </w:p>
          <w:p w:rsidR="005526AA" w:rsidRPr="005526AA" w:rsidRDefault="005526AA" w:rsidP="005526AA">
            <w:pPr>
              <w:shd w:val="clear" w:color="auto" w:fill="FFFFFF"/>
              <w:rPr>
                <w:rFonts w:ascii="Times New Roman" w:eastAsia="Times New Roman" w:hAnsi="Times New Roman" w:cs="Times New Roman"/>
                <w:sz w:val="24"/>
                <w:szCs w:val="24"/>
                <w:lang w:eastAsia="cs-CZ"/>
              </w:rPr>
            </w:pPr>
          </w:p>
          <w:p w:rsidR="005526AA" w:rsidRPr="005526AA" w:rsidRDefault="005526AA" w:rsidP="005526AA">
            <w:pPr>
              <w:shd w:val="clear" w:color="auto" w:fill="FFFFFF"/>
              <w:rPr>
                <w:rFonts w:ascii="Times New Roman" w:eastAsia="Times New Roman" w:hAnsi="Times New Roman" w:cs="Times New Roman"/>
                <w:sz w:val="24"/>
                <w:szCs w:val="24"/>
                <w:lang w:eastAsia="cs-CZ"/>
              </w:rPr>
            </w:pPr>
            <w:r w:rsidRPr="005526AA">
              <w:rPr>
                <w:rFonts w:ascii="Times New Roman" w:eastAsia="Times New Roman" w:hAnsi="Times New Roman" w:cs="Times New Roman"/>
                <w:b/>
                <w:sz w:val="24"/>
                <w:szCs w:val="24"/>
                <w:lang w:eastAsia="cs-CZ"/>
              </w:rPr>
              <w:t>komunikační obsah vizuálně obrazných vyjádření</w:t>
            </w:r>
            <w:r w:rsidRPr="005526AA">
              <w:rPr>
                <w:rFonts w:ascii="Times New Roman" w:eastAsia="Times New Roman" w:hAnsi="Times New Roman" w:cs="Times New Roman"/>
                <w:sz w:val="24"/>
                <w:szCs w:val="24"/>
                <w:lang w:eastAsia="cs-CZ"/>
              </w:rPr>
              <w:t xml:space="preserve"> –utváření a uplatnění komunikačního obsahu; vysvětlování a obhajoba výsledků tvorby s respektováním záměru autora; prezentace ve veřejném prostoru, mediální prezentace</w:t>
            </w:r>
          </w:p>
          <w:p w:rsidR="005526AA" w:rsidRPr="005526AA" w:rsidRDefault="005526AA" w:rsidP="005526AA">
            <w:pPr>
              <w:shd w:val="clear" w:color="auto" w:fill="FFFFFF"/>
              <w:rPr>
                <w:rFonts w:ascii="Times New Roman" w:eastAsia="Times New Roman" w:hAnsi="Times New Roman" w:cs="Times New Roman"/>
                <w:sz w:val="24"/>
                <w:szCs w:val="24"/>
                <w:lang w:eastAsia="cs-CZ"/>
              </w:rPr>
            </w:pPr>
          </w:p>
          <w:p w:rsidR="005526AA" w:rsidRPr="005526AA" w:rsidRDefault="005526AA" w:rsidP="005526AA">
            <w:pPr>
              <w:shd w:val="clear" w:color="auto" w:fill="FFFFFF"/>
              <w:rPr>
                <w:rFonts w:ascii="Times New Roman" w:eastAsia="Times New Roman" w:hAnsi="Times New Roman" w:cs="Times New Roman"/>
                <w:sz w:val="24"/>
                <w:szCs w:val="24"/>
                <w:lang w:eastAsia="cs-CZ"/>
              </w:rPr>
            </w:pPr>
            <w:r w:rsidRPr="005526AA">
              <w:rPr>
                <w:rFonts w:ascii="Times New Roman" w:eastAsia="Times New Roman" w:hAnsi="Times New Roman" w:cs="Times New Roman"/>
                <w:b/>
                <w:sz w:val="24"/>
                <w:szCs w:val="24"/>
                <w:lang w:eastAsia="cs-CZ"/>
              </w:rPr>
              <w:t>proměny  komunikačního  obsahu</w:t>
            </w:r>
            <w:r w:rsidRPr="005526AA">
              <w:rPr>
                <w:rFonts w:ascii="Times New Roman" w:eastAsia="Times New Roman" w:hAnsi="Times New Roman" w:cs="Times New Roman"/>
                <w:sz w:val="24"/>
                <w:szCs w:val="24"/>
                <w:lang w:eastAsia="cs-CZ"/>
              </w:rPr>
              <w:t xml:space="preserve"> –záměry  tvorby  a  proměny  obsahu  vizuálně  obrazných vyjádření vlastních děl i děl výtvarného umění; historické, sociální a kulturní souvislosti</w:t>
            </w:r>
          </w:p>
          <w:p w:rsidR="005526AA" w:rsidRPr="005526AA" w:rsidRDefault="005526AA" w:rsidP="005526AA">
            <w:pPr>
              <w:pStyle w:val="Uivo"/>
              <w:tabs>
                <w:tab w:val="clear" w:pos="2150"/>
              </w:tabs>
              <w:ind w:left="0" w:firstLine="0"/>
              <w:rPr>
                <w:sz w:val="24"/>
                <w:szCs w:val="24"/>
              </w:rPr>
            </w:pPr>
          </w:p>
        </w:tc>
        <w:tc>
          <w:tcPr>
            <w:tcW w:w="2030" w:type="dxa"/>
            <w:tcBorders>
              <w:top w:val="single" w:sz="4" w:space="0" w:color="auto"/>
              <w:left w:val="single" w:sz="4" w:space="0" w:color="auto"/>
              <w:bottom w:val="single" w:sz="4" w:space="0" w:color="auto"/>
              <w:right w:val="single" w:sz="4" w:space="0" w:color="auto"/>
            </w:tcBorders>
          </w:tcPr>
          <w:p w:rsidR="005526AA" w:rsidRPr="005526AA" w:rsidRDefault="005526AA" w:rsidP="005526AA">
            <w:pPr>
              <w:rPr>
                <w:rFonts w:ascii="Times New Roman" w:hAnsi="Times New Roman" w:cs="Times New Roman"/>
                <w:sz w:val="24"/>
                <w:szCs w:val="24"/>
              </w:rPr>
            </w:pPr>
          </w:p>
        </w:tc>
        <w:tc>
          <w:tcPr>
            <w:tcW w:w="2424" w:type="dxa"/>
            <w:tcBorders>
              <w:top w:val="single" w:sz="4" w:space="0" w:color="auto"/>
              <w:left w:val="single" w:sz="4" w:space="0" w:color="auto"/>
              <w:bottom w:val="single" w:sz="4" w:space="0" w:color="auto"/>
              <w:right w:val="single" w:sz="4" w:space="0" w:color="auto"/>
            </w:tcBorders>
          </w:tcPr>
          <w:p w:rsidR="005526AA" w:rsidRPr="005526AA" w:rsidRDefault="005526AA" w:rsidP="005526AA">
            <w:pPr>
              <w:rPr>
                <w:rFonts w:ascii="Times New Roman" w:hAnsi="Times New Roman" w:cs="Times New Roman"/>
                <w:sz w:val="24"/>
                <w:szCs w:val="24"/>
              </w:rPr>
            </w:pPr>
          </w:p>
        </w:tc>
      </w:tr>
      <w:tr w:rsidR="005526AA" w:rsidRPr="005526AA" w:rsidTr="002B78F3">
        <w:tc>
          <w:tcPr>
            <w:tcW w:w="6965" w:type="dxa"/>
            <w:tcBorders>
              <w:top w:val="single" w:sz="4" w:space="0" w:color="auto"/>
              <w:left w:val="single" w:sz="4" w:space="0" w:color="auto"/>
              <w:bottom w:val="single" w:sz="4" w:space="0" w:color="auto"/>
              <w:right w:val="single" w:sz="4" w:space="0" w:color="auto"/>
            </w:tcBorders>
          </w:tcPr>
          <w:p w:rsidR="005526AA" w:rsidRPr="005526AA" w:rsidRDefault="005526AA" w:rsidP="005526AA">
            <w:pPr>
              <w:pStyle w:val="Styl11bTunKurzvaVpravo02cmPed1bChar"/>
              <w:autoSpaceDE/>
              <w:autoSpaceDN/>
              <w:ind w:left="720"/>
              <w:rPr>
                <w:b w:val="0"/>
                <w:i w:val="0"/>
                <w:sz w:val="24"/>
                <w:szCs w:val="24"/>
              </w:rPr>
            </w:pPr>
          </w:p>
        </w:tc>
        <w:tc>
          <w:tcPr>
            <w:tcW w:w="3318" w:type="dxa"/>
            <w:tcBorders>
              <w:top w:val="single" w:sz="4" w:space="0" w:color="auto"/>
              <w:left w:val="single" w:sz="4" w:space="0" w:color="auto"/>
              <w:bottom w:val="single" w:sz="4" w:space="0" w:color="auto"/>
              <w:right w:val="single" w:sz="4" w:space="0" w:color="auto"/>
            </w:tcBorders>
          </w:tcPr>
          <w:p w:rsidR="005526AA" w:rsidRPr="005526AA" w:rsidRDefault="005526AA" w:rsidP="005526AA">
            <w:pPr>
              <w:rPr>
                <w:rFonts w:ascii="Times New Roman" w:hAnsi="Times New Roman" w:cs="Times New Roman"/>
                <w:sz w:val="24"/>
                <w:szCs w:val="24"/>
              </w:rPr>
            </w:pPr>
          </w:p>
        </w:tc>
        <w:tc>
          <w:tcPr>
            <w:tcW w:w="2030" w:type="dxa"/>
            <w:tcBorders>
              <w:top w:val="single" w:sz="4" w:space="0" w:color="auto"/>
              <w:left w:val="single" w:sz="4" w:space="0" w:color="auto"/>
              <w:bottom w:val="single" w:sz="4" w:space="0" w:color="auto"/>
              <w:right w:val="single" w:sz="4" w:space="0" w:color="auto"/>
            </w:tcBorders>
          </w:tcPr>
          <w:p w:rsidR="005526AA" w:rsidRPr="005526AA" w:rsidRDefault="005526AA" w:rsidP="005526AA">
            <w:pPr>
              <w:rPr>
                <w:rFonts w:ascii="Times New Roman" w:hAnsi="Times New Roman" w:cs="Times New Roman"/>
                <w:sz w:val="24"/>
                <w:szCs w:val="24"/>
              </w:rPr>
            </w:pPr>
          </w:p>
        </w:tc>
        <w:tc>
          <w:tcPr>
            <w:tcW w:w="2424" w:type="dxa"/>
            <w:tcBorders>
              <w:top w:val="single" w:sz="4" w:space="0" w:color="auto"/>
              <w:left w:val="single" w:sz="4" w:space="0" w:color="auto"/>
              <w:bottom w:val="single" w:sz="4" w:space="0" w:color="auto"/>
              <w:right w:val="single" w:sz="4" w:space="0" w:color="auto"/>
            </w:tcBorders>
          </w:tcPr>
          <w:p w:rsidR="005526AA" w:rsidRPr="005526AA" w:rsidRDefault="005526AA" w:rsidP="005526AA">
            <w:pPr>
              <w:rPr>
                <w:rFonts w:ascii="Times New Roman" w:hAnsi="Times New Roman" w:cs="Times New Roman"/>
                <w:sz w:val="24"/>
                <w:szCs w:val="24"/>
              </w:rPr>
            </w:pPr>
          </w:p>
        </w:tc>
      </w:tr>
    </w:tbl>
    <w:p w:rsidR="000E38E1" w:rsidRDefault="000E38E1" w:rsidP="0030152B">
      <w:pPr>
        <w:widowControl w:val="0"/>
        <w:autoSpaceDE w:val="0"/>
        <w:autoSpaceDN w:val="0"/>
        <w:adjustRightInd w:val="0"/>
        <w:spacing w:after="0"/>
        <w:rPr>
          <w:rFonts w:ascii="Times New Roman" w:hAnsi="Times New Roman" w:cs="Times New Roman"/>
          <w:b/>
          <w:bCs/>
          <w:sz w:val="24"/>
          <w:szCs w:val="24"/>
        </w:rPr>
      </w:pPr>
    </w:p>
    <w:p w:rsidR="000E38E1" w:rsidRDefault="000E38E1" w:rsidP="0030152B">
      <w:pPr>
        <w:widowControl w:val="0"/>
        <w:autoSpaceDE w:val="0"/>
        <w:autoSpaceDN w:val="0"/>
        <w:adjustRightInd w:val="0"/>
        <w:spacing w:after="0"/>
        <w:rPr>
          <w:rFonts w:ascii="Times New Roman" w:hAnsi="Times New Roman" w:cs="Times New Roman"/>
          <w:b/>
          <w:bCs/>
          <w:sz w:val="24"/>
          <w:szCs w:val="24"/>
        </w:rPr>
      </w:pPr>
    </w:p>
    <w:p w:rsidR="000E38E1" w:rsidRDefault="000E38E1" w:rsidP="0030152B">
      <w:pPr>
        <w:widowControl w:val="0"/>
        <w:autoSpaceDE w:val="0"/>
        <w:autoSpaceDN w:val="0"/>
        <w:adjustRightInd w:val="0"/>
        <w:spacing w:after="0"/>
        <w:rPr>
          <w:rFonts w:ascii="Times New Roman" w:hAnsi="Times New Roman" w:cs="Times New Roman"/>
          <w:b/>
          <w:bCs/>
          <w:sz w:val="24"/>
          <w:szCs w:val="24"/>
        </w:rPr>
      </w:pPr>
    </w:p>
    <w:p w:rsidR="000E38E1" w:rsidRDefault="000E38E1" w:rsidP="0030152B">
      <w:pPr>
        <w:widowControl w:val="0"/>
        <w:autoSpaceDE w:val="0"/>
        <w:autoSpaceDN w:val="0"/>
        <w:adjustRightInd w:val="0"/>
        <w:spacing w:after="0"/>
        <w:rPr>
          <w:rFonts w:ascii="Times New Roman" w:hAnsi="Times New Roman" w:cs="Times New Roman"/>
          <w:b/>
          <w:bCs/>
          <w:sz w:val="24"/>
          <w:szCs w:val="24"/>
        </w:rPr>
      </w:pPr>
    </w:p>
    <w:p w:rsidR="000E38E1" w:rsidRDefault="000E38E1" w:rsidP="0030152B">
      <w:pPr>
        <w:widowControl w:val="0"/>
        <w:autoSpaceDE w:val="0"/>
        <w:autoSpaceDN w:val="0"/>
        <w:adjustRightInd w:val="0"/>
        <w:spacing w:after="0"/>
        <w:rPr>
          <w:rFonts w:ascii="Times New Roman" w:hAnsi="Times New Roman" w:cs="Times New Roman"/>
          <w:b/>
          <w:bCs/>
          <w:sz w:val="24"/>
          <w:szCs w:val="24"/>
        </w:rPr>
      </w:pPr>
    </w:p>
    <w:p w:rsidR="000E38E1" w:rsidRDefault="000E38E1" w:rsidP="0030152B">
      <w:pPr>
        <w:widowControl w:val="0"/>
        <w:autoSpaceDE w:val="0"/>
        <w:autoSpaceDN w:val="0"/>
        <w:adjustRightInd w:val="0"/>
        <w:spacing w:after="0"/>
        <w:rPr>
          <w:rFonts w:ascii="Times New Roman" w:hAnsi="Times New Roman" w:cs="Times New Roman"/>
          <w:b/>
          <w:bCs/>
          <w:sz w:val="24"/>
          <w:szCs w:val="24"/>
        </w:rPr>
      </w:pPr>
    </w:p>
    <w:p w:rsidR="000E38E1" w:rsidRDefault="000E38E1" w:rsidP="0030152B">
      <w:pPr>
        <w:widowControl w:val="0"/>
        <w:autoSpaceDE w:val="0"/>
        <w:autoSpaceDN w:val="0"/>
        <w:adjustRightInd w:val="0"/>
        <w:spacing w:after="0"/>
        <w:rPr>
          <w:rFonts w:ascii="Times New Roman" w:hAnsi="Times New Roman" w:cs="Times New Roman"/>
          <w:b/>
          <w:bCs/>
          <w:sz w:val="24"/>
          <w:szCs w:val="24"/>
        </w:rPr>
      </w:pPr>
    </w:p>
    <w:p w:rsidR="000E38E1" w:rsidRDefault="000E38E1" w:rsidP="0030152B">
      <w:pPr>
        <w:widowControl w:val="0"/>
        <w:autoSpaceDE w:val="0"/>
        <w:autoSpaceDN w:val="0"/>
        <w:adjustRightInd w:val="0"/>
        <w:spacing w:after="0"/>
        <w:rPr>
          <w:rFonts w:ascii="Times New Roman" w:hAnsi="Times New Roman" w:cs="Times New Roman"/>
          <w:b/>
          <w:bCs/>
          <w:sz w:val="24"/>
          <w:szCs w:val="24"/>
        </w:rPr>
      </w:pPr>
    </w:p>
    <w:p w:rsidR="000E38E1" w:rsidRDefault="000E38E1" w:rsidP="0030152B">
      <w:pPr>
        <w:widowControl w:val="0"/>
        <w:autoSpaceDE w:val="0"/>
        <w:autoSpaceDN w:val="0"/>
        <w:adjustRightInd w:val="0"/>
        <w:spacing w:after="0"/>
        <w:rPr>
          <w:rFonts w:ascii="Times New Roman" w:hAnsi="Times New Roman" w:cs="Times New Roman"/>
          <w:b/>
          <w:bCs/>
          <w:sz w:val="24"/>
          <w:szCs w:val="24"/>
        </w:rPr>
      </w:pPr>
    </w:p>
    <w:p w:rsidR="000E38E1" w:rsidRDefault="000E38E1" w:rsidP="0030152B">
      <w:pPr>
        <w:widowControl w:val="0"/>
        <w:autoSpaceDE w:val="0"/>
        <w:autoSpaceDN w:val="0"/>
        <w:adjustRightInd w:val="0"/>
        <w:spacing w:after="0"/>
        <w:rPr>
          <w:rFonts w:ascii="Times New Roman" w:hAnsi="Times New Roman" w:cs="Times New Roman"/>
          <w:b/>
          <w:bCs/>
          <w:sz w:val="24"/>
          <w:szCs w:val="24"/>
        </w:rPr>
      </w:pPr>
    </w:p>
    <w:p w:rsidR="0030152B" w:rsidRPr="00820082" w:rsidRDefault="0030152B" w:rsidP="0030152B">
      <w:pPr>
        <w:widowControl w:val="0"/>
        <w:autoSpaceDE w:val="0"/>
        <w:autoSpaceDN w:val="0"/>
        <w:adjustRightInd w:val="0"/>
        <w:spacing w:after="0"/>
        <w:rPr>
          <w:rFonts w:ascii="Times New Roman" w:hAnsi="Times New Roman" w:cs="Times New Roman"/>
          <w:b/>
          <w:bCs/>
          <w:sz w:val="24"/>
          <w:szCs w:val="24"/>
        </w:rPr>
      </w:pPr>
      <w:r>
        <w:rPr>
          <w:rFonts w:ascii="Times New Roman" w:hAnsi="Times New Roman" w:cs="Times New Roman"/>
          <w:b/>
          <w:bCs/>
          <w:sz w:val="24"/>
          <w:szCs w:val="24"/>
        </w:rPr>
        <w:lastRenderedPageBreak/>
        <w:t>Předmět: Výtvarná  výchova</w:t>
      </w:r>
    </w:p>
    <w:p w:rsidR="005526AA" w:rsidRPr="007B0889" w:rsidRDefault="007B0889" w:rsidP="007B0889">
      <w:pPr>
        <w:widowControl w:val="0"/>
        <w:autoSpaceDE w:val="0"/>
        <w:autoSpaceDN w:val="0"/>
        <w:adjustRightInd w:val="0"/>
        <w:spacing w:after="0"/>
        <w:rPr>
          <w:rFonts w:ascii="Times New Roman" w:hAnsi="Times New Roman" w:cs="Times New Roman"/>
          <w:b/>
          <w:bCs/>
          <w:sz w:val="24"/>
          <w:szCs w:val="24"/>
        </w:rPr>
      </w:pPr>
      <w:r>
        <w:rPr>
          <w:rFonts w:ascii="Times New Roman" w:hAnsi="Times New Roman" w:cs="Times New Roman"/>
          <w:b/>
          <w:bCs/>
          <w:sz w:val="24"/>
          <w:szCs w:val="24"/>
        </w:rPr>
        <w:t>Ročník: 7.</w:t>
      </w:r>
    </w:p>
    <w:tbl>
      <w:tblPr>
        <w:tblStyle w:val="Mkatabulky"/>
        <w:tblW w:w="14737" w:type="dxa"/>
        <w:tblLook w:val="04A0" w:firstRow="1" w:lastRow="0" w:firstColumn="1" w:lastColumn="0" w:noHBand="0" w:noVBand="1"/>
      </w:tblPr>
      <w:tblGrid>
        <w:gridCol w:w="6872"/>
        <w:gridCol w:w="3350"/>
        <w:gridCol w:w="1734"/>
        <w:gridCol w:w="368"/>
        <w:gridCol w:w="2413"/>
      </w:tblGrid>
      <w:tr w:rsidR="005D35C9" w:rsidRPr="005526AA" w:rsidTr="005D35C9">
        <w:tc>
          <w:tcPr>
            <w:tcW w:w="6872" w:type="dxa"/>
            <w:tcBorders>
              <w:top w:val="single" w:sz="4" w:space="0" w:color="auto"/>
              <w:left w:val="single" w:sz="4" w:space="0" w:color="auto"/>
              <w:bottom w:val="single" w:sz="4" w:space="0" w:color="auto"/>
              <w:right w:val="single" w:sz="4" w:space="0" w:color="auto"/>
            </w:tcBorders>
            <w:hideMark/>
          </w:tcPr>
          <w:p w:rsidR="005D35C9" w:rsidRPr="00B41488" w:rsidRDefault="005D35C9" w:rsidP="005D35C9">
            <w:pPr>
              <w:rPr>
                <w:rFonts w:ascii="Times New Roman" w:hAnsi="Times New Roman" w:cs="Times New Roman"/>
                <w:b/>
                <w:sz w:val="24"/>
                <w:szCs w:val="24"/>
              </w:rPr>
            </w:pPr>
            <w:r>
              <w:rPr>
                <w:rFonts w:ascii="Times New Roman" w:hAnsi="Times New Roman" w:cs="Times New Roman"/>
                <w:b/>
                <w:sz w:val="24"/>
                <w:szCs w:val="24"/>
              </w:rPr>
              <w:t>Rozpracované očekávané</w:t>
            </w:r>
            <w:r w:rsidRPr="00B41488">
              <w:rPr>
                <w:rFonts w:ascii="Times New Roman" w:hAnsi="Times New Roman" w:cs="Times New Roman"/>
                <w:b/>
                <w:sz w:val="24"/>
                <w:szCs w:val="24"/>
              </w:rPr>
              <w:t xml:space="preserve"> výstupy</w:t>
            </w:r>
          </w:p>
        </w:tc>
        <w:tc>
          <w:tcPr>
            <w:tcW w:w="3350" w:type="dxa"/>
            <w:tcBorders>
              <w:top w:val="single" w:sz="4" w:space="0" w:color="auto"/>
              <w:left w:val="single" w:sz="4" w:space="0" w:color="auto"/>
              <w:bottom w:val="single" w:sz="4" w:space="0" w:color="auto"/>
              <w:right w:val="single" w:sz="4" w:space="0" w:color="auto"/>
            </w:tcBorders>
            <w:hideMark/>
          </w:tcPr>
          <w:p w:rsidR="005D35C9" w:rsidRPr="00B41488" w:rsidRDefault="005D35C9" w:rsidP="005D35C9">
            <w:pPr>
              <w:rPr>
                <w:rFonts w:ascii="Times New Roman" w:hAnsi="Times New Roman" w:cs="Times New Roman"/>
                <w:b/>
                <w:sz w:val="24"/>
                <w:szCs w:val="24"/>
              </w:rPr>
            </w:pPr>
            <w:r w:rsidRPr="00B41488">
              <w:rPr>
                <w:rFonts w:ascii="Times New Roman" w:hAnsi="Times New Roman" w:cs="Times New Roman"/>
                <w:b/>
                <w:sz w:val="24"/>
                <w:szCs w:val="24"/>
              </w:rPr>
              <w:t>Učivo</w:t>
            </w:r>
          </w:p>
        </w:tc>
        <w:tc>
          <w:tcPr>
            <w:tcW w:w="2102" w:type="dxa"/>
            <w:gridSpan w:val="2"/>
            <w:tcBorders>
              <w:top w:val="single" w:sz="4" w:space="0" w:color="auto"/>
              <w:left w:val="single" w:sz="4" w:space="0" w:color="auto"/>
              <w:bottom w:val="single" w:sz="4" w:space="0" w:color="auto"/>
              <w:right w:val="single" w:sz="4" w:space="0" w:color="auto"/>
            </w:tcBorders>
            <w:hideMark/>
          </w:tcPr>
          <w:p w:rsidR="005D35C9" w:rsidRPr="00B41488" w:rsidRDefault="005D35C9" w:rsidP="005D35C9">
            <w:pPr>
              <w:rPr>
                <w:rFonts w:ascii="Times New Roman" w:hAnsi="Times New Roman" w:cs="Times New Roman"/>
                <w:b/>
                <w:sz w:val="24"/>
                <w:szCs w:val="24"/>
              </w:rPr>
            </w:pPr>
            <w:r w:rsidRPr="00B41488">
              <w:rPr>
                <w:rFonts w:ascii="Times New Roman" w:hAnsi="Times New Roman" w:cs="Times New Roman"/>
                <w:b/>
                <w:sz w:val="24"/>
                <w:szCs w:val="24"/>
              </w:rPr>
              <w:t>Způsoby hodnocení</w:t>
            </w:r>
          </w:p>
        </w:tc>
        <w:tc>
          <w:tcPr>
            <w:tcW w:w="2413" w:type="dxa"/>
            <w:tcBorders>
              <w:top w:val="single" w:sz="4" w:space="0" w:color="auto"/>
              <w:left w:val="single" w:sz="4" w:space="0" w:color="auto"/>
              <w:bottom w:val="single" w:sz="4" w:space="0" w:color="auto"/>
              <w:right w:val="single" w:sz="4" w:space="0" w:color="auto"/>
            </w:tcBorders>
            <w:hideMark/>
          </w:tcPr>
          <w:p w:rsidR="005D35C9" w:rsidRPr="00B41488" w:rsidRDefault="005D35C9" w:rsidP="005D35C9">
            <w:pPr>
              <w:rPr>
                <w:rFonts w:ascii="Times New Roman" w:hAnsi="Times New Roman" w:cs="Times New Roman"/>
                <w:b/>
                <w:sz w:val="24"/>
                <w:szCs w:val="24"/>
              </w:rPr>
            </w:pPr>
            <w:r w:rsidRPr="00B41488">
              <w:rPr>
                <w:rFonts w:ascii="Times New Roman" w:hAnsi="Times New Roman" w:cs="Times New Roman"/>
                <w:b/>
                <w:sz w:val="24"/>
                <w:szCs w:val="24"/>
              </w:rPr>
              <w:t>Vazby a přesahy   v RVP</w:t>
            </w:r>
          </w:p>
        </w:tc>
      </w:tr>
      <w:tr w:rsidR="005526AA" w:rsidRPr="005526AA" w:rsidTr="000E38E1">
        <w:tc>
          <w:tcPr>
            <w:tcW w:w="14737" w:type="dxa"/>
            <w:gridSpan w:val="5"/>
            <w:tcBorders>
              <w:top w:val="single" w:sz="4" w:space="0" w:color="auto"/>
              <w:left w:val="single" w:sz="4" w:space="0" w:color="auto"/>
              <w:bottom w:val="single" w:sz="4" w:space="0" w:color="auto"/>
              <w:right w:val="single" w:sz="4" w:space="0" w:color="auto"/>
            </w:tcBorders>
            <w:hideMark/>
          </w:tcPr>
          <w:p w:rsidR="005526AA" w:rsidRPr="005526AA" w:rsidRDefault="000E38E1" w:rsidP="005526AA">
            <w:pPr>
              <w:rPr>
                <w:rFonts w:ascii="Times New Roman" w:hAnsi="Times New Roman" w:cs="Times New Roman"/>
                <w:b/>
                <w:sz w:val="24"/>
                <w:szCs w:val="24"/>
              </w:rPr>
            </w:pPr>
            <w:r>
              <w:rPr>
                <w:rFonts w:ascii="Times New Roman" w:hAnsi="Times New Roman" w:cs="Times New Roman"/>
                <w:b/>
                <w:sz w:val="24"/>
                <w:szCs w:val="24"/>
              </w:rPr>
              <w:t>ROZVÍJENÍ SMYSLOVÉ CITLIVOSTI</w:t>
            </w:r>
          </w:p>
        </w:tc>
      </w:tr>
      <w:tr w:rsidR="005526AA" w:rsidRPr="005526AA" w:rsidTr="005D35C9">
        <w:tc>
          <w:tcPr>
            <w:tcW w:w="6872" w:type="dxa"/>
            <w:tcBorders>
              <w:top w:val="single" w:sz="4" w:space="0" w:color="auto"/>
              <w:left w:val="single" w:sz="4" w:space="0" w:color="auto"/>
              <w:bottom w:val="single" w:sz="4" w:space="0" w:color="auto"/>
              <w:right w:val="single" w:sz="4" w:space="0" w:color="auto"/>
            </w:tcBorders>
          </w:tcPr>
          <w:p w:rsidR="005526AA" w:rsidRPr="007B0889" w:rsidRDefault="005526AA" w:rsidP="005526AA">
            <w:pPr>
              <w:jc w:val="both"/>
              <w:rPr>
                <w:rFonts w:ascii="Times New Roman" w:hAnsi="Times New Roman" w:cs="Times New Roman"/>
                <w:i/>
                <w:sz w:val="24"/>
                <w:szCs w:val="24"/>
              </w:rPr>
            </w:pPr>
            <w:r w:rsidRPr="007B0889">
              <w:rPr>
                <w:rFonts w:ascii="Times New Roman" w:hAnsi="Times New Roman" w:cs="Times New Roman"/>
                <w:i/>
                <w:sz w:val="24"/>
                <w:szCs w:val="24"/>
              </w:rPr>
              <w:t>Žák:</w:t>
            </w:r>
          </w:p>
          <w:p w:rsidR="005526AA" w:rsidRDefault="005526AA" w:rsidP="00300D64">
            <w:pPr>
              <w:pStyle w:val="Styl11bTunKurzvaVpravo02cmPed1bCharChar"/>
              <w:numPr>
                <w:ilvl w:val="0"/>
                <w:numId w:val="317"/>
              </w:numPr>
              <w:autoSpaceDE/>
              <w:autoSpaceDN/>
              <w:rPr>
                <w:b w:val="0"/>
                <w:sz w:val="24"/>
                <w:szCs w:val="24"/>
              </w:rPr>
            </w:pPr>
            <w:r w:rsidRPr="007B0889">
              <w:rPr>
                <w:b w:val="0"/>
                <w:sz w:val="24"/>
                <w:szCs w:val="24"/>
              </w:rPr>
              <w:t>vybírá, vytváří a pojmenovává co nejširší škálu prvků vizuálně obrazných vyjádření a jejich vztahů;    uplatňuje je pro vyjádření vlastních zkušeností, vjemů, představ a poznatků; variuje různé vlastnosti prvků a jejich vztahů pro získání osobitých výsledků</w:t>
            </w:r>
          </w:p>
          <w:p w:rsidR="007B0889" w:rsidRPr="007B0889" w:rsidRDefault="007B0889" w:rsidP="007B0889">
            <w:pPr>
              <w:pStyle w:val="Styl11bTunKurzvaVpravo02cmPed1bCharChar"/>
              <w:autoSpaceDE/>
              <w:autoSpaceDN/>
              <w:ind w:left="720"/>
              <w:rPr>
                <w:b w:val="0"/>
                <w:sz w:val="24"/>
                <w:szCs w:val="24"/>
              </w:rPr>
            </w:pPr>
          </w:p>
          <w:p w:rsidR="005526AA" w:rsidRPr="007B0889" w:rsidRDefault="005526AA" w:rsidP="00300D64">
            <w:pPr>
              <w:pStyle w:val="Styl11bTunKurzvaVpravo02cmPed1bCharChar"/>
              <w:numPr>
                <w:ilvl w:val="0"/>
                <w:numId w:val="317"/>
              </w:numPr>
              <w:autoSpaceDE/>
              <w:autoSpaceDN/>
              <w:rPr>
                <w:b w:val="0"/>
                <w:sz w:val="24"/>
                <w:szCs w:val="24"/>
              </w:rPr>
            </w:pPr>
            <w:r w:rsidRPr="007B0889">
              <w:rPr>
                <w:b w:val="0"/>
                <w:sz w:val="24"/>
                <w:szCs w:val="24"/>
              </w:rPr>
              <w:t>užívá vizuálně obrazná vyjádření k zaznamenání vizuálních zkušeností, zkušeností získaných ostatními smysly a k zaznamenání podnětů z představ a fantazie</w:t>
            </w:r>
          </w:p>
          <w:p w:rsidR="005526AA" w:rsidRPr="007B0889" w:rsidRDefault="005526AA" w:rsidP="005526AA">
            <w:pPr>
              <w:jc w:val="both"/>
              <w:rPr>
                <w:rFonts w:ascii="Times New Roman" w:hAnsi="Times New Roman" w:cs="Times New Roman"/>
                <w:i/>
                <w:sz w:val="24"/>
                <w:szCs w:val="24"/>
              </w:rPr>
            </w:pPr>
          </w:p>
          <w:p w:rsidR="005526AA" w:rsidRPr="007B0889" w:rsidRDefault="005526AA" w:rsidP="005526AA">
            <w:pPr>
              <w:jc w:val="both"/>
              <w:rPr>
                <w:rFonts w:ascii="Times New Roman" w:hAnsi="Times New Roman" w:cs="Times New Roman"/>
                <w:i/>
                <w:sz w:val="24"/>
                <w:szCs w:val="24"/>
              </w:rPr>
            </w:pPr>
          </w:p>
          <w:p w:rsidR="005526AA" w:rsidRPr="007B0889" w:rsidRDefault="005526AA" w:rsidP="00300D64">
            <w:pPr>
              <w:pStyle w:val="Styl11bTunKurzvaVpravo02cmPed1bChar"/>
              <w:numPr>
                <w:ilvl w:val="0"/>
                <w:numId w:val="317"/>
              </w:numPr>
              <w:autoSpaceDE/>
              <w:autoSpaceDN/>
              <w:rPr>
                <w:b w:val="0"/>
                <w:sz w:val="24"/>
                <w:szCs w:val="24"/>
              </w:rPr>
            </w:pPr>
            <w:r w:rsidRPr="007B0889">
              <w:rPr>
                <w:sz w:val="24"/>
                <w:szCs w:val="24"/>
              </w:rPr>
              <w:t xml:space="preserve"> </w:t>
            </w:r>
            <w:r w:rsidRPr="007B0889">
              <w:rPr>
                <w:b w:val="0"/>
                <w:sz w:val="24"/>
                <w:szCs w:val="24"/>
              </w:rPr>
              <w:t>rozliší působení vizuálně obrazného vyjádření v rovině smyslového účinku, v rovině subjektivního účinku a v rovině sociálně utvářeného i symbolického obsahu</w:t>
            </w:r>
          </w:p>
          <w:p w:rsidR="005526AA" w:rsidRPr="007B0889" w:rsidRDefault="005526AA" w:rsidP="005526AA">
            <w:pPr>
              <w:jc w:val="both"/>
              <w:rPr>
                <w:rFonts w:ascii="Times New Roman" w:hAnsi="Times New Roman" w:cs="Times New Roman"/>
                <w:i/>
                <w:sz w:val="24"/>
                <w:szCs w:val="24"/>
              </w:rPr>
            </w:pPr>
          </w:p>
          <w:p w:rsidR="005526AA" w:rsidRPr="007B0889" w:rsidRDefault="005526AA" w:rsidP="00300D64">
            <w:pPr>
              <w:pStyle w:val="Styl11bTunKurzvaVpravo02cmPed1bChar"/>
              <w:numPr>
                <w:ilvl w:val="0"/>
                <w:numId w:val="317"/>
              </w:numPr>
              <w:autoSpaceDE/>
              <w:autoSpaceDN/>
              <w:rPr>
                <w:b w:val="0"/>
                <w:sz w:val="24"/>
                <w:szCs w:val="24"/>
              </w:rPr>
            </w:pPr>
            <w:r w:rsidRPr="007B0889">
              <w:rPr>
                <w:b w:val="0"/>
                <w:sz w:val="24"/>
                <w:szCs w:val="24"/>
              </w:rPr>
              <w:t xml:space="preserve"> interpretuje umělecká vizuálně obrazná vyjádření současnosti i minulosti; vychází při tom ze svých znalostí historických souvislostí i z osobních zkušeností a prožitků</w:t>
            </w:r>
          </w:p>
          <w:p w:rsidR="005526AA" w:rsidRPr="007B0889" w:rsidRDefault="005526AA" w:rsidP="005526AA">
            <w:pPr>
              <w:jc w:val="both"/>
              <w:rPr>
                <w:rFonts w:ascii="Times New Roman" w:hAnsi="Times New Roman" w:cs="Times New Roman"/>
                <w:i/>
                <w:sz w:val="24"/>
                <w:szCs w:val="24"/>
              </w:rPr>
            </w:pPr>
          </w:p>
        </w:tc>
        <w:tc>
          <w:tcPr>
            <w:tcW w:w="3350" w:type="dxa"/>
            <w:tcBorders>
              <w:top w:val="single" w:sz="4" w:space="0" w:color="auto"/>
              <w:left w:val="single" w:sz="4" w:space="0" w:color="auto"/>
              <w:bottom w:val="single" w:sz="4" w:space="0" w:color="auto"/>
              <w:right w:val="single" w:sz="4" w:space="0" w:color="auto"/>
            </w:tcBorders>
          </w:tcPr>
          <w:p w:rsidR="005526AA" w:rsidRPr="005526AA" w:rsidRDefault="005526AA" w:rsidP="005526AA">
            <w:pPr>
              <w:pStyle w:val="Uivo"/>
              <w:tabs>
                <w:tab w:val="clear" w:pos="2150"/>
              </w:tabs>
              <w:ind w:left="360" w:firstLine="0"/>
              <w:rPr>
                <w:sz w:val="24"/>
                <w:szCs w:val="24"/>
              </w:rPr>
            </w:pPr>
            <w:r w:rsidRPr="005526AA">
              <w:rPr>
                <w:bCs/>
                <w:sz w:val="24"/>
                <w:szCs w:val="24"/>
                <w:u w:val="single"/>
              </w:rPr>
              <w:t>-prvky vizuálně obrazného vyjádření</w:t>
            </w:r>
            <w:r w:rsidRPr="005526AA">
              <w:rPr>
                <w:sz w:val="24"/>
                <w:szCs w:val="24"/>
              </w:rPr>
              <w:t xml:space="preserve"> - linie, tvary, objemy, světlostní a barevné kvality, textury; vztahy a uspořádání prvků v ploše, objemu, prostoru a v časovém průběhu (podobnost, kontrast, rytmus, dynamické proměny, struktura), ve statickém i dynamickém vizuálně obrazném vyjádření</w:t>
            </w:r>
          </w:p>
          <w:p w:rsidR="005526AA" w:rsidRPr="005526AA" w:rsidRDefault="005526AA" w:rsidP="005526AA">
            <w:pPr>
              <w:pStyle w:val="Uivo"/>
              <w:tabs>
                <w:tab w:val="clear" w:pos="2150"/>
              </w:tabs>
              <w:ind w:left="360" w:firstLine="0"/>
              <w:rPr>
                <w:sz w:val="24"/>
                <w:szCs w:val="24"/>
              </w:rPr>
            </w:pPr>
            <w:r w:rsidRPr="005526AA">
              <w:rPr>
                <w:sz w:val="24"/>
                <w:szCs w:val="24"/>
              </w:rPr>
              <w:t>- kresebné etudy - objem, tvar, linie - šrafování.</w:t>
            </w:r>
          </w:p>
          <w:p w:rsidR="005526AA" w:rsidRPr="005526AA" w:rsidRDefault="005526AA" w:rsidP="005526AA">
            <w:pPr>
              <w:rPr>
                <w:rFonts w:ascii="Times New Roman" w:hAnsi="Times New Roman" w:cs="Times New Roman"/>
                <w:sz w:val="24"/>
                <w:szCs w:val="24"/>
              </w:rPr>
            </w:pPr>
            <w:r w:rsidRPr="005526AA">
              <w:rPr>
                <w:rFonts w:ascii="Times New Roman" w:hAnsi="Times New Roman" w:cs="Times New Roman"/>
                <w:bCs/>
                <w:sz w:val="24"/>
                <w:szCs w:val="24"/>
                <w:u w:val="single"/>
              </w:rPr>
              <w:t>-uspořádání objektů do celků v ploše, objemu, prostoru a časovém průběhu</w:t>
            </w:r>
            <w:r w:rsidRPr="005526AA">
              <w:rPr>
                <w:rFonts w:ascii="Times New Roman" w:hAnsi="Times New Roman" w:cs="Times New Roman"/>
                <w:sz w:val="24"/>
                <w:szCs w:val="24"/>
              </w:rPr>
              <w:t xml:space="preserve"> - vyjádření vztahů, pohybu a proměn uvnitř a mezi objekty (lineární, světlostní, barevné, plastické a prostorové prostředky a prostředky vyjadřující časový průběh) ve statickém i dynamickém vyjádření Kategorizace představ, prožitků, zkušeností, poznatků. </w:t>
            </w:r>
          </w:p>
          <w:p w:rsidR="005526AA" w:rsidRPr="005526AA" w:rsidRDefault="005526AA" w:rsidP="005526AA">
            <w:pPr>
              <w:pStyle w:val="Uivo"/>
              <w:tabs>
                <w:tab w:val="clear" w:pos="2150"/>
              </w:tabs>
              <w:ind w:left="360" w:firstLine="0"/>
              <w:rPr>
                <w:sz w:val="24"/>
                <w:szCs w:val="24"/>
              </w:rPr>
            </w:pPr>
            <w:r w:rsidRPr="005526AA">
              <w:rPr>
                <w:sz w:val="24"/>
                <w:szCs w:val="24"/>
              </w:rPr>
              <w:lastRenderedPageBreak/>
              <w:t>-Experimentální řazení, seskupování, zmenšování, zvětšování, zmnožování, vrstvení tvarů a linií v ploše i prostoru - horizontála, vertikála, kolmost, střed, symetrie, asymetrie, dominanta</w:t>
            </w:r>
          </w:p>
          <w:p w:rsidR="005526AA" w:rsidRPr="005526AA" w:rsidRDefault="005526AA" w:rsidP="005526AA">
            <w:pPr>
              <w:rPr>
                <w:rFonts w:ascii="Times New Roman" w:hAnsi="Times New Roman" w:cs="Times New Roman"/>
                <w:sz w:val="24"/>
                <w:szCs w:val="24"/>
              </w:rPr>
            </w:pPr>
            <w:r w:rsidRPr="005526AA">
              <w:rPr>
                <w:rFonts w:ascii="Times New Roman" w:hAnsi="Times New Roman" w:cs="Times New Roman"/>
                <w:bCs/>
                <w:sz w:val="24"/>
                <w:szCs w:val="24"/>
                <w:u w:val="single"/>
              </w:rPr>
              <w:t>-reflexe a vztahy zrakového vnímání k vnímání ostatními smysly</w:t>
            </w:r>
            <w:r w:rsidRPr="005526AA">
              <w:rPr>
                <w:rFonts w:ascii="Times New Roman" w:hAnsi="Times New Roman" w:cs="Times New Roman"/>
                <w:sz w:val="24"/>
                <w:szCs w:val="24"/>
              </w:rPr>
              <w:t xml:space="preserve"> - vědomé vnímání a uplatnění mimovizuálních podnětů při vlastní tvorbě; reflexe ostatních uměleckých druhů (hudebních, dramatických)</w:t>
            </w:r>
          </w:p>
          <w:p w:rsidR="005526AA" w:rsidRPr="005526AA" w:rsidRDefault="005526AA" w:rsidP="005526AA">
            <w:pPr>
              <w:rPr>
                <w:rFonts w:ascii="Times New Roman" w:hAnsi="Times New Roman" w:cs="Times New Roman"/>
                <w:sz w:val="24"/>
                <w:szCs w:val="24"/>
              </w:rPr>
            </w:pPr>
          </w:p>
          <w:p w:rsidR="005526AA" w:rsidRPr="005526AA" w:rsidRDefault="005526AA" w:rsidP="005526AA">
            <w:pPr>
              <w:rPr>
                <w:rFonts w:ascii="Times New Roman" w:hAnsi="Times New Roman" w:cs="Times New Roman"/>
                <w:sz w:val="24"/>
                <w:szCs w:val="24"/>
              </w:rPr>
            </w:pPr>
            <w:r w:rsidRPr="005526AA">
              <w:rPr>
                <w:rFonts w:ascii="Times New Roman" w:hAnsi="Times New Roman" w:cs="Times New Roman"/>
                <w:sz w:val="24"/>
                <w:szCs w:val="24"/>
              </w:rPr>
              <w:t>- Záznam autentických smyslových zážitků, emocí, myšlenek.</w:t>
            </w:r>
          </w:p>
          <w:p w:rsidR="005526AA" w:rsidRPr="005526AA" w:rsidRDefault="005526AA" w:rsidP="005526AA">
            <w:pPr>
              <w:pStyle w:val="Uivo"/>
              <w:tabs>
                <w:tab w:val="clear" w:pos="2150"/>
              </w:tabs>
              <w:rPr>
                <w:sz w:val="24"/>
                <w:szCs w:val="24"/>
              </w:rPr>
            </w:pPr>
          </w:p>
          <w:p w:rsidR="005526AA" w:rsidRPr="005526AA" w:rsidRDefault="005526AA" w:rsidP="005526AA">
            <w:pPr>
              <w:pStyle w:val="Uivo"/>
              <w:tabs>
                <w:tab w:val="clear" w:pos="2150"/>
              </w:tabs>
              <w:ind w:left="0" w:firstLine="0"/>
              <w:rPr>
                <w:sz w:val="24"/>
                <w:szCs w:val="24"/>
              </w:rPr>
            </w:pPr>
            <w:r w:rsidRPr="005526AA">
              <w:rPr>
                <w:bCs/>
                <w:sz w:val="24"/>
                <w:szCs w:val="24"/>
                <w:u w:val="single"/>
              </w:rPr>
              <w:t>-smyslové účinky vizuálně obrazných vyjádření</w:t>
            </w:r>
            <w:r w:rsidRPr="005526AA">
              <w:rPr>
                <w:sz w:val="24"/>
                <w:szCs w:val="24"/>
              </w:rPr>
              <w:t xml:space="preserve"> - umělecká výtvarná tvorba, fotografie, film, tiskoviny, televize, elektronická média, reklama; výběr, kombinace a variace ve vlastní tvorbě </w:t>
            </w:r>
          </w:p>
          <w:p w:rsidR="005526AA" w:rsidRPr="005526AA" w:rsidRDefault="005526AA" w:rsidP="005526AA">
            <w:pPr>
              <w:pStyle w:val="Uivo"/>
              <w:tabs>
                <w:tab w:val="clear" w:pos="2150"/>
              </w:tabs>
              <w:ind w:left="0" w:firstLine="0"/>
              <w:rPr>
                <w:sz w:val="24"/>
                <w:szCs w:val="24"/>
              </w:rPr>
            </w:pPr>
          </w:p>
          <w:p w:rsidR="005526AA" w:rsidRPr="005526AA" w:rsidRDefault="005526AA" w:rsidP="005526AA">
            <w:pPr>
              <w:rPr>
                <w:rFonts w:ascii="Times New Roman" w:hAnsi="Times New Roman" w:cs="Times New Roman"/>
                <w:sz w:val="24"/>
                <w:szCs w:val="24"/>
              </w:rPr>
            </w:pPr>
            <w:r w:rsidRPr="005526AA">
              <w:rPr>
                <w:rFonts w:ascii="Times New Roman" w:hAnsi="Times New Roman" w:cs="Times New Roman"/>
                <w:sz w:val="24"/>
                <w:szCs w:val="24"/>
              </w:rPr>
              <w:t>-Užitá grafika. Písmo - styly a druhy písma.</w:t>
            </w:r>
          </w:p>
          <w:p w:rsidR="005526AA" w:rsidRPr="005526AA" w:rsidRDefault="005526AA" w:rsidP="005526AA">
            <w:pPr>
              <w:pStyle w:val="TmaRVPZV"/>
              <w:rPr>
                <w:sz w:val="24"/>
                <w:szCs w:val="24"/>
              </w:rPr>
            </w:pPr>
          </w:p>
        </w:tc>
        <w:tc>
          <w:tcPr>
            <w:tcW w:w="2102" w:type="dxa"/>
            <w:gridSpan w:val="2"/>
            <w:tcBorders>
              <w:top w:val="single" w:sz="4" w:space="0" w:color="auto"/>
              <w:left w:val="single" w:sz="4" w:space="0" w:color="auto"/>
              <w:bottom w:val="single" w:sz="4" w:space="0" w:color="auto"/>
              <w:right w:val="single" w:sz="4" w:space="0" w:color="auto"/>
            </w:tcBorders>
          </w:tcPr>
          <w:p w:rsidR="005526AA" w:rsidRPr="005526AA" w:rsidRDefault="005526AA" w:rsidP="005526AA">
            <w:pPr>
              <w:rPr>
                <w:rFonts w:ascii="Times New Roman" w:hAnsi="Times New Roman" w:cs="Times New Roman"/>
                <w:sz w:val="24"/>
                <w:szCs w:val="24"/>
              </w:rPr>
            </w:pPr>
            <w:r w:rsidRPr="005526AA">
              <w:rPr>
                <w:rFonts w:ascii="Times New Roman" w:hAnsi="Times New Roman" w:cs="Times New Roman"/>
                <w:sz w:val="24"/>
                <w:szCs w:val="24"/>
              </w:rPr>
              <w:lastRenderedPageBreak/>
              <w:t>P</w:t>
            </w:r>
          </w:p>
        </w:tc>
        <w:tc>
          <w:tcPr>
            <w:tcW w:w="2413" w:type="dxa"/>
            <w:tcBorders>
              <w:top w:val="single" w:sz="4" w:space="0" w:color="auto"/>
              <w:left w:val="single" w:sz="4" w:space="0" w:color="auto"/>
              <w:bottom w:val="single" w:sz="4" w:space="0" w:color="auto"/>
              <w:right w:val="single" w:sz="4" w:space="0" w:color="auto"/>
            </w:tcBorders>
          </w:tcPr>
          <w:p w:rsidR="005526AA" w:rsidRPr="005526AA" w:rsidRDefault="005526AA" w:rsidP="005526AA">
            <w:pPr>
              <w:rPr>
                <w:rFonts w:ascii="Times New Roman" w:hAnsi="Times New Roman" w:cs="Times New Roman"/>
                <w:sz w:val="24"/>
                <w:szCs w:val="24"/>
              </w:rPr>
            </w:pPr>
            <w:r w:rsidRPr="005526AA">
              <w:rPr>
                <w:rFonts w:ascii="Times New Roman" w:hAnsi="Times New Roman" w:cs="Times New Roman"/>
                <w:sz w:val="24"/>
                <w:szCs w:val="24"/>
              </w:rPr>
              <w:t>Vv</w:t>
            </w:r>
          </w:p>
          <w:p w:rsidR="005526AA" w:rsidRPr="005526AA" w:rsidRDefault="005526AA" w:rsidP="005526AA">
            <w:pPr>
              <w:rPr>
                <w:rFonts w:ascii="Times New Roman" w:hAnsi="Times New Roman" w:cs="Times New Roman"/>
                <w:sz w:val="24"/>
                <w:szCs w:val="24"/>
              </w:rPr>
            </w:pPr>
            <w:r w:rsidRPr="005526AA">
              <w:rPr>
                <w:rFonts w:ascii="Times New Roman" w:hAnsi="Times New Roman" w:cs="Times New Roman"/>
                <w:sz w:val="24"/>
                <w:szCs w:val="24"/>
              </w:rPr>
              <w:t>OV:1,2,3,5,6</w:t>
            </w:r>
          </w:p>
          <w:p w:rsidR="005526AA" w:rsidRPr="005526AA" w:rsidRDefault="005526AA" w:rsidP="005526AA">
            <w:pPr>
              <w:rPr>
                <w:rFonts w:ascii="Times New Roman" w:hAnsi="Times New Roman" w:cs="Times New Roman"/>
                <w:sz w:val="24"/>
                <w:szCs w:val="24"/>
              </w:rPr>
            </w:pPr>
            <w:r w:rsidRPr="005526AA">
              <w:rPr>
                <w:rFonts w:ascii="Times New Roman" w:hAnsi="Times New Roman" w:cs="Times New Roman"/>
                <w:sz w:val="24"/>
                <w:szCs w:val="24"/>
              </w:rPr>
              <w:t>U:1.1,1.2,1.3,</w:t>
            </w:r>
          </w:p>
          <w:p w:rsidR="005526AA" w:rsidRPr="005526AA" w:rsidRDefault="005526AA" w:rsidP="005526AA">
            <w:pPr>
              <w:rPr>
                <w:rFonts w:ascii="Times New Roman" w:hAnsi="Times New Roman" w:cs="Times New Roman"/>
                <w:sz w:val="24"/>
                <w:szCs w:val="24"/>
              </w:rPr>
            </w:pPr>
            <w:r w:rsidRPr="005526AA">
              <w:rPr>
                <w:rFonts w:ascii="Times New Roman" w:hAnsi="Times New Roman" w:cs="Times New Roman"/>
                <w:sz w:val="24"/>
                <w:szCs w:val="24"/>
              </w:rPr>
              <w:t>1.4</w:t>
            </w:r>
          </w:p>
          <w:p w:rsidR="005526AA" w:rsidRPr="005526AA" w:rsidRDefault="005526AA" w:rsidP="005526AA">
            <w:pPr>
              <w:rPr>
                <w:rFonts w:ascii="Times New Roman" w:hAnsi="Times New Roman" w:cs="Times New Roman"/>
                <w:sz w:val="24"/>
                <w:szCs w:val="24"/>
              </w:rPr>
            </w:pPr>
          </w:p>
          <w:p w:rsidR="005526AA" w:rsidRPr="005526AA" w:rsidRDefault="005526AA" w:rsidP="005526AA">
            <w:pPr>
              <w:rPr>
                <w:rFonts w:ascii="Times New Roman" w:hAnsi="Times New Roman" w:cs="Times New Roman"/>
                <w:sz w:val="24"/>
                <w:szCs w:val="24"/>
              </w:rPr>
            </w:pPr>
          </w:p>
          <w:p w:rsidR="005526AA" w:rsidRPr="005526AA" w:rsidRDefault="005526AA" w:rsidP="005526AA">
            <w:pPr>
              <w:rPr>
                <w:rFonts w:ascii="Times New Roman" w:hAnsi="Times New Roman" w:cs="Times New Roman"/>
                <w:sz w:val="24"/>
                <w:szCs w:val="24"/>
              </w:rPr>
            </w:pPr>
          </w:p>
          <w:p w:rsidR="005526AA" w:rsidRPr="005526AA" w:rsidRDefault="005526AA" w:rsidP="005526AA">
            <w:pPr>
              <w:rPr>
                <w:rFonts w:ascii="Times New Roman" w:hAnsi="Times New Roman" w:cs="Times New Roman"/>
                <w:b/>
                <w:sz w:val="24"/>
                <w:szCs w:val="24"/>
                <w:u w:val="single"/>
              </w:rPr>
            </w:pPr>
            <w:r w:rsidRPr="005526AA">
              <w:rPr>
                <w:rFonts w:ascii="Times New Roman" w:hAnsi="Times New Roman" w:cs="Times New Roman"/>
                <w:b/>
                <w:sz w:val="24"/>
                <w:szCs w:val="24"/>
                <w:u w:val="single"/>
              </w:rPr>
              <w:t>PRŮŘEZOVÁ TÉMATA:</w:t>
            </w:r>
          </w:p>
          <w:p w:rsidR="005526AA" w:rsidRPr="005526AA" w:rsidRDefault="005526AA" w:rsidP="005526AA">
            <w:pPr>
              <w:rPr>
                <w:rFonts w:ascii="Times New Roman" w:hAnsi="Times New Roman" w:cs="Times New Roman"/>
                <w:b/>
                <w:sz w:val="24"/>
                <w:szCs w:val="24"/>
              </w:rPr>
            </w:pPr>
            <w:r w:rsidRPr="005526AA">
              <w:rPr>
                <w:rFonts w:ascii="Times New Roman" w:hAnsi="Times New Roman" w:cs="Times New Roman"/>
                <w:b/>
                <w:sz w:val="24"/>
                <w:szCs w:val="24"/>
              </w:rPr>
              <w:t>OSV: Osobnostní rozvoj</w:t>
            </w:r>
          </w:p>
          <w:p w:rsidR="005526AA" w:rsidRPr="005526AA" w:rsidRDefault="005526AA" w:rsidP="005526AA">
            <w:pPr>
              <w:rPr>
                <w:rFonts w:ascii="Times New Roman" w:hAnsi="Times New Roman" w:cs="Times New Roman"/>
                <w:sz w:val="24"/>
                <w:szCs w:val="24"/>
              </w:rPr>
            </w:pPr>
            <w:r w:rsidRPr="005526AA">
              <w:rPr>
                <w:rFonts w:ascii="Times New Roman" w:hAnsi="Times New Roman" w:cs="Times New Roman"/>
                <w:sz w:val="24"/>
                <w:szCs w:val="24"/>
              </w:rPr>
              <w:t>-Sebepoznání a sebepojetí</w:t>
            </w:r>
          </w:p>
          <w:p w:rsidR="005526AA" w:rsidRPr="005526AA" w:rsidRDefault="005526AA" w:rsidP="005526AA">
            <w:pPr>
              <w:rPr>
                <w:rFonts w:ascii="Times New Roman" w:hAnsi="Times New Roman" w:cs="Times New Roman"/>
                <w:sz w:val="24"/>
                <w:szCs w:val="24"/>
              </w:rPr>
            </w:pPr>
            <w:r w:rsidRPr="005526AA">
              <w:rPr>
                <w:rFonts w:ascii="Times New Roman" w:hAnsi="Times New Roman" w:cs="Times New Roman"/>
                <w:sz w:val="24"/>
                <w:szCs w:val="24"/>
              </w:rPr>
              <w:t>-Kreativita</w:t>
            </w:r>
          </w:p>
        </w:tc>
      </w:tr>
      <w:tr w:rsidR="005526AA" w:rsidRPr="005526AA" w:rsidTr="000E38E1">
        <w:tc>
          <w:tcPr>
            <w:tcW w:w="14737" w:type="dxa"/>
            <w:gridSpan w:val="5"/>
            <w:tcBorders>
              <w:top w:val="single" w:sz="4" w:space="0" w:color="auto"/>
              <w:left w:val="single" w:sz="4" w:space="0" w:color="auto"/>
              <w:bottom w:val="single" w:sz="4" w:space="0" w:color="auto"/>
              <w:right w:val="single" w:sz="4" w:space="0" w:color="auto"/>
            </w:tcBorders>
          </w:tcPr>
          <w:p w:rsidR="005526AA" w:rsidRPr="007B0889" w:rsidRDefault="000E38E1" w:rsidP="005526AA">
            <w:pPr>
              <w:rPr>
                <w:rFonts w:ascii="Times New Roman" w:hAnsi="Times New Roman" w:cs="Times New Roman"/>
                <w:b/>
                <w:sz w:val="24"/>
                <w:szCs w:val="24"/>
              </w:rPr>
            </w:pPr>
            <w:r>
              <w:rPr>
                <w:rFonts w:ascii="Times New Roman" w:hAnsi="Times New Roman" w:cs="Times New Roman"/>
                <w:b/>
                <w:sz w:val="24"/>
                <w:szCs w:val="24"/>
              </w:rPr>
              <w:lastRenderedPageBreak/>
              <w:t>UPLATŇOVÁNÍ SUBJEKTIVITY</w:t>
            </w:r>
          </w:p>
        </w:tc>
      </w:tr>
      <w:tr w:rsidR="005526AA" w:rsidRPr="005526AA" w:rsidTr="005D35C9">
        <w:tc>
          <w:tcPr>
            <w:tcW w:w="6872" w:type="dxa"/>
            <w:tcBorders>
              <w:top w:val="single" w:sz="4" w:space="0" w:color="auto"/>
              <w:left w:val="single" w:sz="4" w:space="0" w:color="auto"/>
              <w:bottom w:val="single" w:sz="4" w:space="0" w:color="auto"/>
              <w:right w:val="single" w:sz="4" w:space="0" w:color="auto"/>
            </w:tcBorders>
          </w:tcPr>
          <w:p w:rsidR="005526AA" w:rsidRPr="007B0889" w:rsidRDefault="005526AA" w:rsidP="005526AA">
            <w:pPr>
              <w:jc w:val="both"/>
              <w:rPr>
                <w:rFonts w:ascii="Times New Roman" w:hAnsi="Times New Roman" w:cs="Times New Roman"/>
                <w:i/>
                <w:sz w:val="24"/>
                <w:szCs w:val="24"/>
              </w:rPr>
            </w:pPr>
          </w:p>
          <w:p w:rsidR="005526AA" w:rsidRDefault="005526AA" w:rsidP="00300D64">
            <w:pPr>
              <w:pStyle w:val="Styl11bTunKurzvaVpravo02cmPed1bCharChar"/>
              <w:numPr>
                <w:ilvl w:val="0"/>
                <w:numId w:val="318"/>
              </w:numPr>
              <w:autoSpaceDE/>
              <w:autoSpaceDN/>
              <w:rPr>
                <w:b w:val="0"/>
                <w:sz w:val="24"/>
                <w:szCs w:val="24"/>
              </w:rPr>
            </w:pPr>
            <w:r w:rsidRPr="007B0889">
              <w:rPr>
                <w:sz w:val="24"/>
                <w:szCs w:val="24"/>
              </w:rPr>
              <w:t xml:space="preserve"> </w:t>
            </w:r>
            <w:r w:rsidRPr="007B0889">
              <w:rPr>
                <w:b w:val="0"/>
                <w:sz w:val="24"/>
                <w:szCs w:val="24"/>
              </w:rPr>
              <w:t>užívá prostředky pro zachycení jevů a procesů v proměnách a vztazích; k tvorbě užívá některé metody uplatňované v současném výtvarném umění a digitálních médiích - počítačová grafika, fotografie, video, animace</w:t>
            </w:r>
          </w:p>
          <w:p w:rsidR="007B0889" w:rsidRPr="007B0889" w:rsidRDefault="007B0889" w:rsidP="007B0889">
            <w:pPr>
              <w:pStyle w:val="Styl11bTunKurzvaVpravo02cmPed1bCharChar"/>
              <w:autoSpaceDE/>
              <w:autoSpaceDN/>
              <w:ind w:left="890"/>
              <w:rPr>
                <w:b w:val="0"/>
                <w:sz w:val="24"/>
                <w:szCs w:val="24"/>
              </w:rPr>
            </w:pPr>
          </w:p>
          <w:p w:rsidR="005526AA" w:rsidRPr="007B0889" w:rsidRDefault="005526AA" w:rsidP="00300D64">
            <w:pPr>
              <w:pStyle w:val="Styl11bTunKurzvaVpravo02cmPed1bCharChar"/>
              <w:numPr>
                <w:ilvl w:val="0"/>
                <w:numId w:val="318"/>
              </w:numPr>
              <w:autoSpaceDE/>
              <w:autoSpaceDN/>
              <w:rPr>
                <w:b w:val="0"/>
                <w:sz w:val="24"/>
                <w:szCs w:val="24"/>
              </w:rPr>
            </w:pPr>
            <w:r w:rsidRPr="007B0889">
              <w:rPr>
                <w:b w:val="0"/>
                <w:sz w:val="24"/>
                <w:szCs w:val="24"/>
              </w:rPr>
              <w:t xml:space="preserve"> vybírá, kombinuje a vytváří  prostředky pro vlastní osobité vyjádření; porovnává a hodnotí jeho účinky s účinky již existujících i běžně užívaných vizuálně obrazných vyjádření </w:t>
            </w:r>
          </w:p>
          <w:p w:rsidR="005526AA" w:rsidRPr="007B0889" w:rsidRDefault="005526AA" w:rsidP="005526AA">
            <w:pPr>
              <w:jc w:val="both"/>
              <w:rPr>
                <w:rFonts w:ascii="Times New Roman" w:hAnsi="Times New Roman" w:cs="Times New Roman"/>
                <w:i/>
                <w:sz w:val="24"/>
                <w:szCs w:val="24"/>
              </w:rPr>
            </w:pPr>
          </w:p>
          <w:p w:rsidR="005526AA" w:rsidRPr="007B0889" w:rsidRDefault="005526AA" w:rsidP="005526AA">
            <w:pPr>
              <w:jc w:val="both"/>
              <w:rPr>
                <w:rFonts w:ascii="Times New Roman" w:hAnsi="Times New Roman" w:cs="Times New Roman"/>
                <w:i/>
                <w:sz w:val="24"/>
                <w:szCs w:val="24"/>
              </w:rPr>
            </w:pPr>
          </w:p>
          <w:p w:rsidR="005526AA" w:rsidRPr="007B0889" w:rsidRDefault="005526AA" w:rsidP="005526AA">
            <w:pPr>
              <w:jc w:val="both"/>
              <w:rPr>
                <w:rFonts w:ascii="Times New Roman" w:hAnsi="Times New Roman" w:cs="Times New Roman"/>
                <w:i/>
                <w:sz w:val="24"/>
                <w:szCs w:val="24"/>
              </w:rPr>
            </w:pPr>
          </w:p>
          <w:p w:rsidR="005526AA" w:rsidRPr="007B0889" w:rsidRDefault="005526AA" w:rsidP="005526AA">
            <w:pPr>
              <w:jc w:val="both"/>
              <w:rPr>
                <w:rFonts w:ascii="Times New Roman" w:hAnsi="Times New Roman" w:cs="Times New Roman"/>
                <w:i/>
                <w:sz w:val="24"/>
                <w:szCs w:val="24"/>
              </w:rPr>
            </w:pPr>
          </w:p>
          <w:p w:rsidR="005526AA" w:rsidRPr="007B0889" w:rsidRDefault="005526AA" w:rsidP="005526AA">
            <w:pPr>
              <w:jc w:val="both"/>
              <w:rPr>
                <w:rFonts w:ascii="Times New Roman" w:hAnsi="Times New Roman" w:cs="Times New Roman"/>
                <w:i/>
                <w:sz w:val="24"/>
                <w:szCs w:val="24"/>
              </w:rPr>
            </w:pPr>
          </w:p>
          <w:p w:rsidR="005526AA" w:rsidRPr="007B0889" w:rsidRDefault="005526AA" w:rsidP="005526AA">
            <w:pPr>
              <w:jc w:val="both"/>
              <w:rPr>
                <w:rFonts w:ascii="Times New Roman" w:hAnsi="Times New Roman" w:cs="Times New Roman"/>
                <w:i/>
                <w:sz w:val="24"/>
                <w:szCs w:val="24"/>
              </w:rPr>
            </w:pPr>
          </w:p>
          <w:p w:rsidR="005526AA" w:rsidRPr="007B0889" w:rsidRDefault="005526AA" w:rsidP="005526AA">
            <w:pPr>
              <w:jc w:val="both"/>
              <w:rPr>
                <w:rFonts w:ascii="Times New Roman" w:hAnsi="Times New Roman" w:cs="Times New Roman"/>
                <w:i/>
                <w:sz w:val="24"/>
                <w:szCs w:val="24"/>
              </w:rPr>
            </w:pPr>
          </w:p>
          <w:p w:rsidR="005526AA" w:rsidRPr="007B0889" w:rsidRDefault="005526AA" w:rsidP="005526AA">
            <w:pPr>
              <w:jc w:val="both"/>
              <w:rPr>
                <w:rFonts w:ascii="Times New Roman" w:hAnsi="Times New Roman" w:cs="Times New Roman"/>
                <w:i/>
                <w:sz w:val="24"/>
                <w:szCs w:val="24"/>
              </w:rPr>
            </w:pPr>
          </w:p>
        </w:tc>
        <w:tc>
          <w:tcPr>
            <w:tcW w:w="3350" w:type="dxa"/>
            <w:tcBorders>
              <w:top w:val="single" w:sz="4" w:space="0" w:color="auto"/>
              <w:left w:val="single" w:sz="4" w:space="0" w:color="auto"/>
              <w:bottom w:val="single" w:sz="4" w:space="0" w:color="auto"/>
              <w:right w:val="single" w:sz="4" w:space="0" w:color="auto"/>
            </w:tcBorders>
          </w:tcPr>
          <w:p w:rsidR="005526AA" w:rsidRPr="005526AA" w:rsidRDefault="005526AA" w:rsidP="005526AA">
            <w:pPr>
              <w:pStyle w:val="Uivo"/>
              <w:tabs>
                <w:tab w:val="clear" w:pos="2150"/>
              </w:tabs>
              <w:ind w:left="0" w:firstLine="0"/>
              <w:rPr>
                <w:sz w:val="24"/>
                <w:szCs w:val="24"/>
              </w:rPr>
            </w:pPr>
            <w:r w:rsidRPr="005526AA">
              <w:rPr>
                <w:bCs/>
                <w:sz w:val="24"/>
                <w:szCs w:val="24"/>
                <w:u w:val="single"/>
              </w:rPr>
              <w:t>-prostředky pro vyjádření emocí, pocitů, nálad, fantazie, představ a osobních zkušeností</w:t>
            </w:r>
            <w:r w:rsidRPr="005526AA">
              <w:rPr>
                <w:b/>
                <w:bCs/>
                <w:sz w:val="24"/>
                <w:szCs w:val="24"/>
              </w:rPr>
              <w:t xml:space="preserve"> </w:t>
            </w:r>
            <w:r w:rsidRPr="005526AA">
              <w:rPr>
                <w:sz w:val="24"/>
                <w:szCs w:val="24"/>
              </w:rPr>
              <w:t xml:space="preserve">-manipulace s objekty, pohyb těla a jeho umístění v prostoru, akční tvar malby a kresby, uspořádání prostoru, celku vizuálně obrazných vyjádření a vyjádření proměn; výběr, uplatnění a interpretace </w:t>
            </w:r>
          </w:p>
          <w:p w:rsidR="005526AA" w:rsidRPr="005526AA" w:rsidRDefault="005526AA" w:rsidP="005526AA">
            <w:pPr>
              <w:pStyle w:val="Uivo"/>
              <w:tabs>
                <w:tab w:val="clear" w:pos="2150"/>
              </w:tabs>
              <w:ind w:left="0" w:firstLine="0"/>
              <w:rPr>
                <w:sz w:val="24"/>
                <w:szCs w:val="24"/>
              </w:rPr>
            </w:pPr>
          </w:p>
          <w:p w:rsidR="005526AA" w:rsidRPr="005526AA" w:rsidRDefault="005526AA" w:rsidP="005526AA">
            <w:pPr>
              <w:rPr>
                <w:rFonts w:ascii="Times New Roman" w:hAnsi="Times New Roman" w:cs="Times New Roman"/>
                <w:sz w:val="24"/>
                <w:szCs w:val="24"/>
              </w:rPr>
            </w:pPr>
            <w:r w:rsidRPr="005526AA">
              <w:rPr>
                <w:rFonts w:ascii="Times New Roman" w:hAnsi="Times New Roman" w:cs="Times New Roman"/>
                <w:sz w:val="24"/>
                <w:szCs w:val="24"/>
              </w:rPr>
              <w:t xml:space="preserve">-Událost - originální dokončení situace - vyprávění výtvarnými prostředky. </w:t>
            </w:r>
          </w:p>
          <w:p w:rsidR="005526AA" w:rsidRPr="005526AA" w:rsidRDefault="005526AA" w:rsidP="005526AA">
            <w:pPr>
              <w:pStyle w:val="Uivo"/>
              <w:tabs>
                <w:tab w:val="clear" w:pos="2150"/>
              </w:tabs>
              <w:ind w:left="0" w:firstLine="0"/>
              <w:rPr>
                <w:sz w:val="24"/>
                <w:szCs w:val="24"/>
              </w:rPr>
            </w:pPr>
          </w:p>
          <w:p w:rsidR="005526AA" w:rsidRPr="005526AA" w:rsidRDefault="005526AA" w:rsidP="005526AA">
            <w:pPr>
              <w:pStyle w:val="Uivo"/>
              <w:tabs>
                <w:tab w:val="clear" w:pos="2150"/>
              </w:tabs>
              <w:ind w:left="0" w:firstLine="0"/>
              <w:rPr>
                <w:sz w:val="24"/>
                <w:szCs w:val="24"/>
              </w:rPr>
            </w:pPr>
            <w:r w:rsidRPr="005526AA">
              <w:rPr>
                <w:bCs/>
                <w:sz w:val="24"/>
                <w:szCs w:val="24"/>
                <w:u w:val="single"/>
              </w:rPr>
              <w:t>-typy vizuálně obrazných vyjádření</w:t>
            </w:r>
            <w:r w:rsidRPr="005526AA">
              <w:rPr>
                <w:sz w:val="24"/>
                <w:szCs w:val="24"/>
              </w:rPr>
              <w:t xml:space="preserve"> - hračky, objekty, ilustrace textů, volná malba, skulptura, plastika, animovaný film, comics, fotografie, elektronický obraz, reklama, vizualizované dramatické akce, komunikační grafika; rozlišení, výběr a uplatnění pro vlastní tvůrčí záměry</w:t>
            </w:r>
          </w:p>
          <w:p w:rsidR="005526AA" w:rsidRPr="005526AA" w:rsidRDefault="005526AA" w:rsidP="005526AA">
            <w:pPr>
              <w:pStyle w:val="Uivo"/>
              <w:tabs>
                <w:tab w:val="clear" w:pos="2150"/>
              </w:tabs>
              <w:ind w:left="0" w:firstLine="0"/>
              <w:rPr>
                <w:sz w:val="24"/>
                <w:szCs w:val="24"/>
              </w:rPr>
            </w:pPr>
            <w:r w:rsidRPr="005526AA">
              <w:rPr>
                <w:bCs/>
                <w:sz w:val="24"/>
                <w:szCs w:val="24"/>
                <w:u w:val="single"/>
              </w:rPr>
              <w:t>-přístupy k vizuálně obrazným vyjádřením</w:t>
            </w:r>
            <w:r w:rsidRPr="005526AA">
              <w:rPr>
                <w:sz w:val="24"/>
                <w:szCs w:val="24"/>
                <w:u w:val="single"/>
              </w:rPr>
              <w:t xml:space="preserve"> </w:t>
            </w:r>
            <w:r w:rsidRPr="005526AA">
              <w:rPr>
                <w:sz w:val="24"/>
                <w:szCs w:val="24"/>
              </w:rPr>
              <w:t xml:space="preserve">- hledisko jejich vnímání (vizuální, haptické, statické, dynamické), hledisko jejich motivace (fantazijní, symbolická, založená na </w:t>
            </w:r>
            <w:r w:rsidRPr="005526AA">
              <w:rPr>
                <w:sz w:val="24"/>
                <w:szCs w:val="24"/>
              </w:rPr>
              <w:lastRenderedPageBreak/>
              <w:t xml:space="preserve">smyslovém vnímání, racionálně konstruktivní, expresivní); reflexe a vědomé uplatnění při vlastních tvůrčích činnostech </w:t>
            </w:r>
          </w:p>
          <w:p w:rsidR="005526AA" w:rsidRPr="005526AA" w:rsidRDefault="005526AA" w:rsidP="005526AA">
            <w:pPr>
              <w:rPr>
                <w:rFonts w:ascii="Times New Roman" w:hAnsi="Times New Roman" w:cs="Times New Roman"/>
                <w:sz w:val="24"/>
                <w:szCs w:val="24"/>
              </w:rPr>
            </w:pPr>
            <w:r w:rsidRPr="005526AA">
              <w:rPr>
                <w:rFonts w:ascii="Times New Roman" w:hAnsi="Times New Roman" w:cs="Times New Roman"/>
                <w:sz w:val="24"/>
                <w:szCs w:val="24"/>
              </w:rPr>
              <w:t>- fantazijní variace na základní tvary písmen.</w:t>
            </w:r>
          </w:p>
          <w:p w:rsidR="005526AA" w:rsidRPr="005526AA" w:rsidRDefault="005526AA" w:rsidP="005526AA">
            <w:pPr>
              <w:rPr>
                <w:rFonts w:ascii="Times New Roman" w:hAnsi="Times New Roman" w:cs="Times New Roman"/>
                <w:sz w:val="24"/>
                <w:szCs w:val="24"/>
              </w:rPr>
            </w:pPr>
          </w:p>
        </w:tc>
        <w:tc>
          <w:tcPr>
            <w:tcW w:w="1734" w:type="dxa"/>
            <w:tcBorders>
              <w:top w:val="single" w:sz="4" w:space="0" w:color="auto"/>
              <w:left w:val="single" w:sz="4" w:space="0" w:color="auto"/>
              <w:bottom w:val="single" w:sz="4" w:space="0" w:color="auto"/>
              <w:right w:val="single" w:sz="4" w:space="0" w:color="auto"/>
            </w:tcBorders>
          </w:tcPr>
          <w:p w:rsidR="005526AA" w:rsidRPr="005526AA" w:rsidRDefault="005526AA" w:rsidP="005526AA">
            <w:pPr>
              <w:rPr>
                <w:rFonts w:ascii="Times New Roman" w:hAnsi="Times New Roman" w:cs="Times New Roman"/>
                <w:sz w:val="24"/>
                <w:szCs w:val="24"/>
              </w:rPr>
            </w:pPr>
            <w:r w:rsidRPr="005526AA">
              <w:rPr>
                <w:rFonts w:ascii="Times New Roman" w:hAnsi="Times New Roman" w:cs="Times New Roman"/>
                <w:sz w:val="24"/>
                <w:szCs w:val="24"/>
              </w:rPr>
              <w:lastRenderedPageBreak/>
              <w:t>P,MS</w:t>
            </w:r>
          </w:p>
        </w:tc>
        <w:tc>
          <w:tcPr>
            <w:tcW w:w="2781" w:type="dxa"/>
            <w:gridSpan w:val="2"/>
            <w:tcBorders>
              <w:top w:val="single" w:sz="4" w:space="0" w:color="auto"/>
              <w:left w:val="single" w:sz="4" w:space="0" w:color="auto"/>
              <w:bottom w:val="single" w:sz="4" w:space="0" w:color="auto"/>
              <w:right w:val="single" w:sz="4" w:space="0" w:color="auto"/>
            </w:tcBorders>
          </w:tcPr>
          <w:p w:rsidR="005526AA" w:rsidRPr="005526AA" w:rsidRDefault="005526AA" w:rsidP="005526AA">
            <w:pPr>
              <w:rPr>
                <w:rFonts w:ascii="Times New Roman" w:hAnsi="Times New Roman" w:cs="Times New Roman"/>
                <w:sz w:val="24"/>
                <w:szCs w:val="24"/>
              </w:rPr>
            </w:pPr>
            <w:r w:rsidRPr="005526AA">
              <w:rPr>
                <w:rFonts w:ascii="Times New Roman" w:hAnsi="Times New Roman" w:cs="Times New Roman"/>
                <w:sz w:val="24"/>
                <w:szCs w:val="24"/>
              </w:rPr>
              <w:t>Vv</w:t>
            </w:r>
          </w:p>
          <w:p w:rsidR="005526AA" w:rsidRPr="005526AA" w:rsidRDefault="005526AA" w:rsidP="005526AA">
            <w:pPr>
              <w:rPr>
                <w:rFonts w:ascii="Times New Roman" w:hAnsi="Times New Roman" w:cs="Times New Roman"/>
                <w:sz w:val="24"/>
                <w:szCs w:val="24"/>
              </w:rPr>
            </w:pPr>
            <w:r w:rsidRPr="005526AA">
              <w:rPr>
                <w:rFonts w:ascii="Times New Roman" w:hAnsi="Times New Roman" w:cs="Times New Roman"/>
                <w:sz w:val="24"/>
                <w:szCs w:val="24"/>
              </w:rPr>
              <w:t>OV:3,4</w:t>
            </w:r>
          </w:p>
          <w:p w:rsidR="005526AA" w:rsidRPr="005526AA" w:rsidRDefault="005526AA" w:rsidP="005526AA">
            <w:pPr>
              <w:rPr>
                <w:rFonts w:ascii="Times New Roman" w:hAnsi="Times New Roman" w:cs="Times New Roman"/>
                <w:sz w:val="24"/>
                <w:szCs w:val="24"/>
              </w:rPr>
            </w:pPr>
            <w:r w:rsidRPr="005526AA">
              <w:rPr>
                <w:rFonts w:ascii="Times New Roman" w:hAnsi="Times New Roman" w:cs="Times New Roman"/>
                <w:sz w:val="24"/>
                <w:szCs w:val="24"/>
              </w:rPr>
              <w:t>U:2.1,2.2,2.3</w:t>
            </w:r>
          </w:p>
          <w:p w:rsidR="005526AA" w:rsidRPr="005526AA" w:rsidRDefault="005526AA" w:rsidP="005526AA">
            <w:pPr>
              <w:rPr>
                <w:rFonts w:ascii="Times New Roman" w:hAnsi="Times New Roman" w:cs="Times New Roman"/>
                <w:sz w:val="24"/>
                <w:szCs w:val="24"/>
              </w:rPr>
            </w:pPr>
          </w:p>
          <w:p w:rsidR="005526AA" w:rsidRPr="005526AA" w:rsidRDefault="005526AA" w:rsidP="005526AA">
            <w:pPr>
              <w:rPr>
                <w:rFonts w:ascii="Times New Roman" w:hAnsi="Times New Roman" w:cs="Times New Roman"/>
                <w:sz w:val="24"/>
                <w:szCs w:val="24"/>
              </w:rPr>
            </w:pPr>
          </w:p>
          <w:p w:rsidR="005526AA" w:rsidRPr="005526AA" w:rsidRDefault="005526AA" w:rsidP="005526AA">
            <w:pPr>
              <w:rPr>
                <w:rFonts w:ascii="Times New Roman" w:hAnsi="Times New Roman" w:cs="Times New Roman"/>
                <w:sz w:val="24"/>
                <w:szCs w:val="24"/>
              </w:rPr>
            </w:pPr>
          </w:p>
          <w:p w:rsidR="005526AA" w:rsidRPr="005526AA" w:rsidRDefault="005526AA" w:rsidP="005526AA">
            <w:pPr>
              <w:rPr>
                <w:rFonts w:ascii="Times New Roman" w:hAnsi="Times New Roman" w:cs="Times New Roman"/>
                <w:sz w:val="24"/>
                <w:szCs w:val="24"/>
              </w:rPr>
            </w:pPr>
          </w:p>
          <w:p w:rsidR="005526AA" w:rsidRPr="005526AA" w:rsidRDefault="005526AA" w:rsidP="005526AA">
            <w:pPr>
              <w:rPr>
                <w:rFonts w:ascii="Times New Roman" w:hAnsi="Times New Roman" w:cs="Times New Roman"/>
                <w:sz w:val="24"/>
                <w:szCs w:val="24"/>
              </w:rPr>
            </w:pPr>
          </w:p>
          <w:p w:rsidR="005526AA" w:rsidRPr="005526AA" w:rsidRDefault="005526AA" w:rsidP="005526AA">
            <w:pPr>
              <w:rPr>
                <w:rFonts w:ascii="Times New Roman" w:hAnsi="Times New Roman" w:cs="Times New Roman"/>
                <w:sz w:val="24"/>
                <w:szCs w:val="24"/>
              </w:rPr>
            </w:pPr>
          </w:p>
        </w:tc>
      </w:tr>
      <w:tr w:rsidR="005526AA" w:rsidRPr="005526AA" w:rsidTr="000E38E1">
        <w:tc>
          <w:tcPr>
            <w:tcW w:w="14737" w:type="dxa"/>
            <w:gridSpan w:val="5"/>
            <w:tcBorders>
              <w:top w:val="single" w:sz="4" w:space="0" w:color="auto"/>
              <w:left w:val="single" w:sz="4" w:space="0" w:color="auto"/>
              <w:bottom w:val="single" w:sz="4" w:space="0" w:color="auto"/>
              <w:right w:val="single" w:sz="4" w:space="0" w:color="auto"/>
            </w:tcBorders>
          </w:tcPr>
          <w:p w:rsidR="005526AA" w:rsidRPr="007B0889" w:rsidRDefault="000E38E1" w:rsidP="005526AA">
            <w:pPr>
              <w:rPr>
                <w:rFonts w:ascii="Times New Roman" w:hAnsi="Times New Roman" w:cs="Times New Roman"/>
                <w:b/>
                <w:sz w:val="24"/>
                <w:szCs w:val="24"/>
              </w:rPr>
            </w:pPr>
            <w:r>
              <w:rPr>
                <w:rFonts w:ascii="Times New Roman" w:hAnsi="Times New Roman" w:cs="Times New Roman"/>
                <w:b/>
                <w:sz w:val="24"/>
                <w:szCs w:val="24"/>
              </w:rPr>
              <w:lastRenderedPageBreak/>
              <w:t>OVĚŘOVÁNÍ KOMUNIKAČNÍCH ÚČINKŮ</w:t>
            </w:r>
          </w:p>
        </w:tc>
      </w:tr>
      <w:tr w:rsidR="005526AA" w:rsidRPr="005526AA" w:rsidTr="005D35C9">
        <w:tc>
          <w:tcPr>
            <w:tcW w:w="6872" w:type="dxa"/>
            <w:tcBorders>
              <w:top w:val="single" w:sz="4" w:space="0" w:color="auto"/>
              <w:left w:val="single" w:sz="4" w:space="0" w:color="auto"/>
              <w:bottom w:val="single" w:sz="4" w:space="0" w:color="auto"/>
              <w:right w:val="single" w:sz="4" w:space="0" w:color="auto"/>
            </w:tcBorders>
          </w:tcPr>
          <w:p w:rsidR="005526AA" w:rsidRPr="007B0889" w:rsidRDefault="005526AA" w:rsidP="005526AA">
            <w:pPr>
              <w:jc w:val="both"/>
              <w:rPr>
                <w:rFonts w:ascii="Times New Roman" w:hAnsi="Times New Roman" w:cs="Times New Roman"/>
                <w:i/>
                <w:sz w:val="24"/>
                <w:szCs w:val="24"/>
              </w:rPr>
            </w:pPr>
          </w:p>
          <w:p w:rsidR="005526AA" w:rsidRPr="007B0889" w:rsidRDefault="005526AA" w:rsidP="005526AA">
            <w:pPr>
              <w:jc w:val="both"/>
              <w:rPr>
                <w:rFonts w:ascii="Times New Roman" w:hAnsi="Times New Roman" w:cs="Times New Roman"/>
                <w:i/>
                <w:sz w:val="24"/>
                <w:szCs w:val="24"/>
              </w:rPr>
            </w:pPr>
          </w:p>
          <w:p w:rsidR="005526AA" w:rsidRPr="007B0889" w:rsidRDefault="005526AA" w:rsidP="00300D64">
            <w:pPr>
              <w:pStyle w:val="Styl11bTunKurzvaVpravo02cmPed1bChar"/>
              <w:numPr>
                <w:ilvl w:val="0"/>
                <w:numId w:val="320"/>
              </w:numPr>
              <w:autoSpaceDE/>
              <w:autoSpaceDN/>
              <w:rPr>
                <w:b w:val="0"/>
                <w:sz w:val="24"/>
                <w:szCs w:val="24"/>
              </w:rPr>
            </w:pPr>
            <w:r w:rsidRPr="007B0889">
              <w:rPr>
                <w:b w:val="0"/>
                <w:sz w:val="24"/>
                <w:szCs w:val="24"/>
              </w:rPr>
              <w:t xml:space="preserve"> porovnává na konkrétních příkladech různé interpretace vizuálně obrazného vyjádření; vysvětluje své postoje k nim s vědomím osobní, společenské a kulturní podmíněnosti svých hodnotových soudů</w:t>
            </w:r>
          </w:p>
          <w:p w:rsidR="005526AA" w:rsidRPr="007B0889" w:rsidRDefault="005526AA" w:rsidP="00300D64">
            <w:pPr>
              <w:numPr>
                <w:ilvl w:val="0"/>
                <w:numId w:val="320"/>
              </w:numPr>
              <w:jc w:val="both"/>
              <w:rPr>
                <w:rFonts w:ascii="Times New Roman" w:hAnsi="Times New Roman" w:cs="Times New Roman"/>
                <w:i/>
                <w:sz w:val="24"/>
                <w:szCs w:val="24"/>
              </w:rPr>
            </w:pPr>
            <w:r w:rsidRPr="007B0889">
              <w:rPr>
                <w:rFonts w:ascii="Times New Roman" w:hAnsi="Times New Roman" w:cs="Times New Roman"/>
                <w:i/>
                <w:sz w:val="24"/>
                <w:szCs w:val="24"/>
              </w:rPr>
              <w:t>ověřuje komunikační účinky vybraných, upravených či samostatně vytvořených vizuálně obrazných vyjádření v sociálních vztazích; nalézá vhodnou formu pro jejich prezentaci</w:t>
            </w:r>
          </w:p>
          <w:p w:rsidR="005526AA" w:rsidRPr="007B0889" w:rsidRDefault="005526AA" w:rsidP="005526AA">
            <w:pPr>
              <w:jc w:val="both"/>
              <w:rPr>
                <w:rFonts w:ascii="Times New Roman" w:hAnsi="Times New Roman" w:cs="Times New Roman"/>
                <w:i/>
                <w:sz w:val="24"/>
                <w:szCs w:val="24"/>
              </w:rPr>
            </w:pPr>
          </w:p>
          <w:p w:rsidR="005526AA" w:rsidRPr="007B0889" w:rsidRDefault="005526AA" w:rsidP="005526AA">
            <w:pPr>
              <w:jc w:val="both"/>
              <w:rPr>
                <w:rFonts w:ascii="Times New Roman" w:hAnsi="Times New Roman" w:cs="Times New Roman"/>
                <w:i/>
                <w:sz w:val="24"/>
                <w:szCs w:val="24"/>
              </w:rPr>
            </w:pPr>
          </w:p>
          <w:p w:rsidR="005526AA" w:rsidRPr="007B0889" w:rsidRDefault="005526AA" w:rsidP="005526AA">
            <w:pPr>
              <w:jc w:val="both"/>
              <w:rPr>
                <w:rFonts w:ascii="Times New Roman" w:hAnsi="Times New Roman" w:cs="Times New Roman"/>
                <w:i/>
                <w:sz w:val="24"/>
                <w:szCs w:val="24"/>
              </w:rPr>
            </w:pPr>
          </w:p>
          <w:p w:rsidR="005526AA" w:rsidRPr="007B0889" w:rsidRDefault="005526AA" w:rsidP="005526AA">
            <w:pPr>
              <w:jc w:val="both"/>
              <w:rPr>
                <w:rFonts w:ascii="Times New Roman" w:hAnsi="Times New Roman" w:cs="Times New Roman"/>
                <w:i/>
                <w:sz w:val="24"/>
                <w:szCs w:val="24"/>
              </w:rPr>
            </w:pPr>
          </w:p>
          <w:p w:rsidR="005526AA" w:rsidRPr="007B0889" w:rsidRDefault="005526AA" w:rsidP="005526AA">
            <w:pPr>
              <w:jc w:val="both"/>
              <w:rPr>
                <w:rFonts w:ascii="Times New Roman" w:hAnsi="Times New Roman" w:cs="Times New Roman"/>
                <w:i/>
                <w:sz w:val="24"/>
                <w:szCs w:val="24"/>
              </w:rPr>
            </w:pPr>
          </w:p>
          <w:p w:rsidR="005526AA" w:rsidRPr="007B0889" w:rsidRDefault="005526AA" w:rsidP="005526AA">
            <w:pPr>
              <w:jc w:val="both"/>
              <w:rPr>
                <w:rFonts w:ascii="Times New Roman" w:hAnsi="Times New Roman" w:cs="Times New Roman"/>
                <w:i/>
                <w:sz w:val="24"/>
                <w:szCs w:val="24"/>
              </w:rPr>
            </w:pPr>
          </w:p>
          <w:p w:rsidR="005526AA" w:rsidRPr="007B0889" w:rsidRDefault="005526AA" w:rsidP="005526AA">
            <w:pPr>
              <w:jc w:val="both"/>
              <w:rPr>
                <w:rFonts w:ascii="Times New Roman" w:hAnsi="Times New Roman" w:cs="Times New Roman"/>
                <w:i/>
                <w:sz w:val="24"/>
                <w:szCs w:val="24"/>
              </w:rPr>
            </w:pPr>
          </w:p>
        </w:tc>
        <w:tc>
          <w:tcPr>
            <w:tcW w:w="3350" w:type="dxa"/>
            <w:tcBorders>
              <w:top w:val="single" w:sz="4" w:space="0" w:color="auto"/>
              <w:left w:val="single" w:sz="4" w:space="0" w:color="auto"/>
              <w:bottom w:val="single" w:sz="4" w:space="0" w:color="auto"/>
              <w:right w:val="single" w:sz="4" w:space="0" w:color="auto"/>
            </w:tcBorders>
          </w:tcPr>
          <w:p w:rsidR="005526AA" w:rsidRPr="005526AA" w:rsidRDefault="005526AA" w:rsidP="005526AA">
            <w:pPr>
              <w:pStyle w:val="Zkladntext"/>
              <w:rPr>
                <w:sz w:val="24"/>
                <w:szCs w:val="24"/>
              </w:rPr>
            </w:pPr>
          </w:p>
          <w:p w:rsidR="005526AA" w:rsidRPr="005526AA" w:rsidRDefault="005526AA" w:rsidP="005526AA">
            <w:pPr>
              <w:pStyle w:val="Uivo"/>
              <w:tabs>
                <w:tab w:val="clear" w:pos="2150"/>
              </w:tabs>
              <w:ind w:left="0" w:firstLine="0"/>
              <w:rPr>
                <w:sz w:val="24"/>
                <w:szCs w:val="24"/>
              </w:rPr>
            </w:pPr>
            <w:r w:rsidRPr="005526AA">
              <w:rPr>
                <w:bCs/>
                <w:sz w:val="24"/>
                <w:szCs w:val="24"/>
                <w:u w:val="single"/>
              </w:rPr>
              <w:t>-osobní postoj v komunikaci</w:t>
            </w:r>
            <w:r w:rsidRPr="005526AA">
              <w:rPr>
                <w:b/>
                <w:bCs/>
                <w:sz w:val="24"/>
                <w:szCs w:val="24"/>
              </w:rPr>
              <w:t xml:space="preserve"> </w:t>
            </w:r>
            <w:r w:rsidRPr="005526AA">
              <w:rPr>
                <w:sz w:val="24"/>
                <w:szCs w:val="24"/>
              </w:rPr>
              <w:t>- jeho utváření a zdůvodňování;</w:t>
            </w:r>
            <w:r w:rsidRPr="005526AA">
              <w:rPr>
                <w:b/>
                <w:bCs/>
                <w:sz w:val="24"/>
                <w:szCs w:val="24"/>
              </w:rPr>
              <w:t xml:space="preserve"> </w:t>
            </w:r>
            <w:r w:rsidRPr="005526AA">
              <w:rPr>
                <w:sz w:val="24"/>
                <w:szCs w:val="24"/>
              </w:rPr>
              <w:t>důvody vzniku odlišných interpretací vizuálně obrazných vyjádření (samostatně vytvořených a přejatých), kritéria jejich porovnávání, jejich zdůvodňování</w:t>
            </w:r>
          </w:p>
          <w:p w:rsidR="005526AA" w:rsidRPr="005526AA" w:rsidRDefault="005526AA" w:rsidP="005526AA">
            <w:pPr>
              <w:pStyle w:val="Uivo"/>
              <w:tabs>
                <w:tab w:val="clear" w:pos="2150"/>
              </w:tabs>
              <w:ind w:left="0" w:firstLine="0"/>
              <w:rPr>
                <w:sz w:val="24"/>
                <w:szCs w:val="24"/>
              </w:rPr>
            </w:pPr>
            <w:r w:rsidRPr="005526AA">
              <w:rPr>
                <w:bCs/>
                <w:sz w:val="24"/>
                <w:szCs w:val="24"/>
                <w:u w:val="single"/>
              </w:rPr>
              <w:t>-komunikační obsah vizuálně obrazných vyjádření</w:t>
            </w:r>
            <w:r w:rsidRPr="005526AA">
              <w:rPr>
                <w:b/>
                <w:bCs/>
                <w:sz w:val="24"/>
                <w:szCs w:val="24"/>
              </w:rPr>
              <w:t xml:space="preserve"> </w:t>
            </w:r>
            <w:r w:rsidRPr="005526AA">
              <w:rPr>
                <w:sz w:val="24"/>
                <w:szCs w:val="24"/>
              </w:rPr>
              <w:t>-</w:t>
            </w:r>
            <w:r w:rsidRPr="005526AA">
              <w:rPr>
                <w:b/>
                <w:bCs/>
                <w:sz w:val="24"/>
                <w:szCs w:val="24"/>
              </w:rPr>
              <w:t xml:space="preserve"> </w:t>
            </w:r>
            <w:r w:rsidRPr="005526AA">
              <w:rPr>
                <w:sz w:val="24"/>
                <w:szCs w:val="24"/>
              </w:rPr>
              <w:t>utváření a uplatnění komunikačního obsahu; vysvětlování a obhajoba výsledků tvorby s respektováním záměru autora; prezentace ve veřejném prostoru,</w:t>
            </w:r>
          </w:p>
          <w:p w:rsidR="005526AA" w:rsidRPr="005526AA" w:rsidRDefault="005526AA" w:rsidP="005526AA">
            <w:pPr>
              <w:pStyle w:val="Uivo"/>
              <w:tabs>
                <w:tab w:val="clear" w:pos="2150"/>
              </w:tabs>
              <w:ind w:left="0" w:firstLine="0"/>
              <w:rPr>
                <w:sz w:val="24"/>
                <w:szCs w:val="24"/>
              </w:rPr>
            </w:pPr>
            <w:r w:rsidRPr="005526AA">
              <w:rPr>
                <w:bCs/>
                <w:sz w:val="24"/>
                <w:szCs w:val="24"/>
                <w:u w:val="single"/>
              </w:rPr>
              <w:t>-proměny komunikačního obsahu</w:t>
            </w:r>
            <w:r w:rsidRPr="005526AA">
              <w:rPr>
                <w:b/>
                <w:bCs/>
                <w:sz w:val="24"/>
                <w:szCs w:val="24"/>
              </w:rPr>
              <w:t xml:space="preserve"> </w:t>
            </w:r>
            <w:r w:rsidRPr="005526AA">
              <w:rPr>
                <w:sz w:val="24"/>
                <w:szCs w:val="24"/>
              </w:rPr>
              <w:t>-</w:t>
            </w:r>
            <w:r w:rsidRPr="005526AA">
              <w:rPr>
                <w:b/>
                <w:bCs/>
                <w:sz w:val="24"/>
                <w:szCs w:val="24"/>
              </w:rPr>
              <w:t xml:space="preserve"> </w:t>
            </w:r>
            <w:r w:rsidRPr="005526AA">
              <w:rPr>
                <w:sz w:val="24"/>
                <w:szCs w:val="24"/>
              </w:rPr>
              <w:t>záměry</w:t>
            </w:r>
            <w:r w:rsidRPr="005526AA">
              <w:rPr>
                <w:b/>
                <w:bCs/>
                <w:sz w:val="24"/>
                <w:szCs w:val="24"/>
              </w:rPr>
              <w:t xml:space="preserve"> </w:t>
            </w:r>
            <w:r w:rsidRPr="005526AA">
              <w:rPr>
                <w:sz w:val="24"/>
                <w:szCs w:val="24"/>
              </w:rPr>
              <w:t>tvorby a proměny obsahu vizuálně obrazných vyjádření vlastních děl i děl výtvarného umění</w:t>
            </w:r>
          </w:p>
          <w:p w:rsidR="005526AA" w:rsidRDefault="005526AA" w:rsidP="005526AA">
            <w:pPr>
              <w:rPr>
                <w:rFonts w:ascii="Times New Roman" w:hAnsi="Times New Roman" w:cs="Times New Roman"/>
                <w:sz w:val="24"/>
                <w:szCs w:val="24"/>
              </w:rPr>
            </w:pPr>
            <w:r w:rsidRPr="005526AA">
              <w:rPr>
                <w:rFonts w:ascii="Times New Roman" w:hAnsi="Times New Roman" w:cs="Times New Roman"/>
                <w:sz w:val="24"/>
                <w:szCs w:val="24"/>
              </w:rPr>
              <w:lastRenderedPageBreak/>
              <w:t>-Práce s uměleckým dílem. Experimenty  s reprodukcemi um. děl - hledání detailu, základních geometrických tvarů, skládání, deformování, dotváření kresbou a barvou. Koláž.</w:t>
            </w:r>
          </w:p>
          <w:p w:rsidR="007B0889" w:rsidRDefault="007B0889" w:rsidP="005526AA">
            <w:pPr>
              <w:rPr>
                <w:rFonts w:ascii="Times New Roman" w:hAnsi="Times New Roman" w:cs="Times New Roman"/>
                <w:sz w:val="24"/>
                <w:szCs w:val="24"/>
              </w:rPr>
            </w:pPr>
          </w:p>
          <w:p w:rsidR="007B0889" w:rsidRDefault="007B0889" w:rsidP="005526AA">
            <w:pPr>
              <w:rPr>
                <w:rFonts w:ascii="Times New Roman" w:hAnsi="Times New Roman" w:cs="Times New Roman"/>
                <w:sz w:val="24"/>
                <w:szCs w:val="24"/>
              </w:rPr>
            </w:pPr>
          </w:p>
          <w:p w:rsidR="007B0889" w:rsidRDefault="007B0889" w:rsidP="005526AA">
            <w:pPr>
              <w:rPr>
                <w:rFonts w:ascii="Times New Roman" w:hAnsi="Times New Roman" w:cs="Times New Roman"/>
                <w:sz w:val="24"/>
                <w:szCs w:val="24"/>
              </w:rPr>
            </w:pPr>
          </w:p>
          <w:p w:rsidR="007B0889" w:rsidRDefault="007B0889" w:rsidP="005526AA">
            <w:pPr>
              <w:rPr>
                <w:rFonts w:ascii="Times New Roman" w:hAnsi="Times New Roman" w:cs="Times New Roman"/>
                <w:sz w:val="24"/>
                <w:szCs w:val="24"/>
              </w:rPr>
            </w:pPr>
          </w:p>
          <w:p w:rsidR="007B0889" w:rsidRDefault="007B0889" w:rsidP="005526AA">
            <w:pPr>
              <w:rPr>
                <w:rFonts w:ascii="Times New Roman" w:hAnsi="Times New Roman" w:cs="Times New Roman"/>
                <w:sz w:val="24"/>
                <w:szCs w:val="24"/>
              </w:rPr>
            </w:pPr>
          </w:p>
          <w:p w:rsidR="007B0889" w:rsidRDefault="007B0889" w:rsidP="005526AA">
            <w:pPr>
              <w:rPr>
                <w:rFonts w:ascii="Times New Roman" w:hAnsi="Times New Roman" w:cs="Times New Roman"/>
                <w:sz w:val="24"/>
                <w:szCs w:val="24"/>
              </w:rPr>
            </w:pPr>
          </w:p>
          <w:p w:rsidR="007B0889" w:rsidRDefault="007B0889" w:rsidP="005526AA">
            <w:pPr>
              <w:rPr>
                <w:rFonts w:ascii="Times New Roman" w:hAnsi="Times New Roman" w:cs="Times New Roman"/>
                <w:sz w:val="24"/>
                <w:szCs w:val="24"/>
              </w:rPr>
            </w:pPr>
          </w:p>
          <w:p w:rsidR="007B0889" w:rsidRDefault="007B0889" w:rsidP="005526AA">
            <w:pPr>
              <w:rPr>
                <w:rFonts w:ascii="Times New Roman" w:hAnsi="Times New Roman" w:cs="Times New Roman"/>
                <w:sz w:val="24"/>
                <w:szCs w:val="24"/>
              </w:rPr>
            </w:pPr>
          </w:p>
          <w:p w:rsidR="007B0889" w:rsidRDefault="007B0889" w:rsidP="005526AA">
            <w:pPr>
              <w:rPr>
                <w:rFonts w:ascii="Times New Roman" w:hAnsi="Times New Roman" w:cs="Times New Roman"/>
                <w:sz w:val="24"/>
                <w:szCs w:val="24"/>
              </w:rPr>
            </w:pPr>
          </w:p>
          <w:p w:rsidR="007B0889" w:rsidRDefault="007B0889" w:rsidP="005526AA">
            <w:pPr>
              <w:rPr>
                <w:rFonts w:ascii="Times New Roman" w:hAnsi="Times New Roman" w:cs="Times New Roman"/>
                <w:sz w:val="24"/>
                <w:szCs w:val="24"/>
              </w:rPr>
            </w:pPr>
          </w:p>
          <w:p w:rsidR="007B0889" w:rsidRDefault="007B0889" w:rsidP="005526AA">
            <w:pPr>
              <w:rPr>
                <w:rFonts w:ascii="Times New Roman" w:hAnsi="Times New Roman" w:cs="Times New Roman"/>
                <w:sz w:val="24"/>
                <w:szCs w:val="24"/>
              </w:rPr>
            </w:pPr>
          </w:p>
          <w:p w:rsidR="007B0889" w:rsidRDefault="007B0889" w:rsidP="005526AA">
            <w:pPr>
              <w:rPr>
                <w:rFonts w:ascii="Times New Roman" w:hAnsi="Times New Roman" w:cs="Times New Roman"/>
                <w:sz w:val="24"/>
                <w:szCs w:val="24"/>
              </w:rPr>
            </w:pPr>
          </w:p>
          <w:p w:rsidR="007B0889" w:rsidRDefault="007B0889" w:rsidP="005526AA">
            <w:pPr>
              <w:rPr>
                <w:rFonts w:ascii="Times New Roman" w:hAnsi="Times New Roman" w:cs="Times New Roman"/>
                <w:sz w:val="24"/>
                <w:szCs w:val="24"/>
              </w:rPr>
            </w:pPr>
          </w:p>
          <w:p w:rsidR="007B0889" w:rsidRDefault="007B0889" w:rsidP="005526AA">
            <w:pPr>
              <w:rPr>
                <w:rFonts w:ascii="Times New Roman" w:hAnsi="Times New Roman" w:cs="Times New Roman"/>
                <w:sz w:val="24"/>
                <w:szCs w:val="24"/>
              </w:rPr>
            </w:pPr>
          </w:p>
          <w:p w:rsidR="007B0889" w:rsidRDefault="007B0889" w:rsidP="005526AA">
            <w:pPr>
              <w:rPr>
                <w:rFonts w:ascii="Times New Roman" w:hAnsi="Times New Roman" w:cs="Times New Roman"/>
                <w:sz w:val="24"/>
                <w:szCs w:val="24"/>
              </w:rPr>
            </w:pPr>
          </w:p>
          <w:p w:rsidR="007B0889" w:rsidRDefault="007B0889" w:rsidP="005526AA">
            <w:pPr>
              <w:rPr>
                <w:rFonts w:ascii="Times New Roman" w:hAnsi="Times New Roman" w:cs="Times New Roman"/>
                <w:sz w:val="24"/>
                <w:szCs w:val="24"/>
              </w:rPr>
            </w:pPr>
          </w:p>
          <w:p w:rsidR="007B0889" w:rsidRDefault="007B0889" w:rsidP="005526AA">
            <w:pPr>
              <w:rPr>
                <w:rFonts w:ascii="Times New Roman" w:hAnsi="Times New Roman" w:cs="Times New Roman"/>
                <w:sz w:val="24"/>
                <w:szCs w:val="24"/>
              </w:rPr>
            </w:pPr>
          </w:p>
          <w:p w:rsidR="007B0889" w:rsidRDefault="007B0889" w:rsidP="005526AA">
            <w:pPr>
              <w:rPr>
                <w:rFonts w:ascii="Times New Roman" w:hAnsi="Times New Roman" w:cs="Times New Roman"/>
                <w:sz w:val="24"/>
                <w:szCs w:val="24"/>
              </w:rPr>
            </w:pPr>
          </w:p>
          <w:p w:rsidR="007B0889" w:rsidRDefault="007B0889" w:rsidP="005526AA">
            <w:pPr>
              <w:rPr>
                <w:rFonts w:ascii="Times New Roman" w:hAnsi="Times New Roman" w:cs="Times New Roman"/>
                <w:sz w:val="24"/>
                <w:szCs w:val="24"/>
              </w:rPr>
            </w:pPr>
          </w:p>
          <w:p w:rsidR="007B0889" w:rsidRDefault="007B0889" w:rsidP="005526AA">
            <w:pPr>
              <w:rPr>
                <w:rFonts w:ascii="Times New Roman" w:hAnsi="Times New Roman" w:cs="Times New Roman"/>
                <w:sz w:val="24"/>
                <w:szCs w:val="24"/>
              </w:rPr>
            </w:pPr>
          </w:p>
          <w:p w:rsidR="007B0889" w:rsidRDefault="007B0889" w:rsidP="005526AA">
            <w:pPr>
              <w:rPr>
                <w:rFonts w:ascii="Times New Roman" w:hAnsi="Times New Roman" w:cs="Times New Roman"/>
                <w:sz w:val="24"/>
                <w:szCs w:val="24"/>
              </w:rPr>
            </w:pPr>
          </w:p>
          <w:p w:rsidR="007B0889" w:rsidRDefault="007B0889" w:rsidP="005526AA">
            <w:pPr>
              <w:rPr>
                <w:rFonts w:ascii="Times New Roman" w:hAnsi="Times New Roman" w:cs="Times New Roman"/>
                <w:sz w:val="24"/>
                <w:szCs w:val="24"/>
              </w:rPr>
            </w:pPr>
          </w:p>
          <w:p w:rsidR="000E38E1" w:rsidRDefault="000E38E1" w:rsidP="005526AA">
            <w:pPr>
              <w:rPr>
                <w:rFonts w:ascii="Times New Roman" w:hAnsi="Times New Roman" w:cs="Times New Roman"/>
                <w:sz w:val="24"/>
                <w:szCs w:val="24"/>
              </w:rPr>
            </w:pPr>
          </w:p>
          <w:p w:rsidR="000E38E1" w:rsidRDefault="000E38E1" w:rsidP="005526AA">
            <w:pPr>
              <w:rPr>
                <w:rFonts w:ascii="Times New Roman" w:hAnsi="Times New Roman" w:cs="Times New Roman"/>
                <w:sz w:val="24"/>
                <w:szCs w:val="24"/>
              </w:rPr>
            </w:pPr>
          </w:p>
          <w:p w:rsidR="000E38E1" w:rsidRPr="005526AA" w:rsidRDefault="000E38E1" w:rsidP="005526AA">
            <w:pPr>
              <w:rPr>
                <w:rFonts w:ascii="Times New Roman" w:hAnsi="Times New Roman" w:cs="Times New Roman"/>
                <w:sz w:val="24"/>
                <w:szCs w:val="24"/>
              </w:rPr>
            </w:pPr>
          </w:p>
        </w:tc>
        <w:tc>
          <w:tcPr>
            <w:tcW w:w="1734" w:type="dxa"/>
            <w:tcBorders>
              <w:top w:val="single" w:sz="4" w:space="0" w:color="auto"/>
              <w:left w:val="single" w:sz="4" w:space="0" w:color="auto"/>
              <w:bottom w:val="single" w:sz="4" w:space="0" w:color="auto"/>
              <w:right w:val="single" w:sz="4" w:space="0" w:color="auto"/>
            </w:tcBorders>
          </w:tcPr>
          <w:p w:rsidR="005526AA" w:rsidRPr="005526AA" w:rsidRDefault="005526AA" w:rsidP="005526AA">
            <w:pPr>
              <w:rPr>
                <w:rFonts w:ascii="Times New Roman" w:hAnsi="Times New Roman" w:cs="Times New Roman"/>
                <w:sz w:val="24"/>
                <w:szCs w:val="24"/>
              </w:rPr>
            </w:pPr>
            <w:r w:rsidRPr="005526AA">
              <w:rPr>
                <w:rFonts w:ascii="Times New Roman" w:hAnsi="Times New Roman" w:cs="Times New Roman"/>
                <w:sz w:val="24"/>
                <w:szCs w:val="24"/>
              </w:rPr>
              <w:lastRenderedPageBreak/>
              <w:t>P,Ú</w:t>
            </w:r>
          </w:p>
        </w:tc>
        <w:tc>
          <w:tcPr>
            <w:tcW w:w="2781" w:type="dxa"/>
            <w:gridSpan w:val="2"/>
            <w:tcBorders>
              <w:top w:val="single" w:sz="4" w:space="0" w:color="auto"/>
              <w:left w:val="single" w:sz="4" w:space="0" w:color="auto"/>
              <w:bottom w:val="single" w:sz="4" w:space="0" w:color="auto"/>
              <w:right w:val="single" w:sz="4" w:space="0" w:color="auto"/>
            </w:tcBorders>
          </w:tcPr>
          <w:p w:rsidR="005526AA" w:rsidRPr="005526AA" w:rsidRDefault="005526AA" w:rsidP="005526AA">
            <w:pPr>
              <w:rPr>
                <w:rFonts w:ascii="Times New Roman" w:hAnsi="Times New Roman" w:cs="Times New Roman"/>
                <w:sz w:val="24"/>
                <w:szCs w:val="24"/>
              </w:rPr>
            </w:pPr>
            <w:r w:rsidRPr="005526AA">
              <w:rPr>
                <w:rFonts w:ascii="Times New Roman" w:hAnsi="Times New Roman" w:cs="Times New Roman"/>
                <w:sz w:val="24"/>
                <w:szCs w:val="24"/>
              </w:rPr>
              <w:t>Vv</w:t>
            </w:r>
          </w:p>
          <w:p w:rsidR="005526AA" w:rsidRPr="005526AA" w:rsidRDefault="005526AA" w:rsidP="005526AA">
            <w:pPr>
              <w:rPr>
                <w:rFonts w:ascii="Times New Roman" w:hAnsi="Times New Roman" w:cs="Times New Roman"/>
                <w:sz w:val="24"/>
                <w:szCs w:val="24"/>
              </w:rPr>
            </w:pPr>
            <w:r w:rsidRPr="005526AA">
              <w:rPr>
                <w:rFonts w:ascii="Times New Roman" w:hAnsi="Times New Roman" w:cs="Times New Roman"/>
                <w:sz w:val="24"/>
                <w:szCs w:val="24"/>
              </w:rPr>
              <w:t>OV:7,8</w:t>
            </w:r>
          </w:p>
          <w:p w:rsidR="005526AA" w:rsidRPr="005526AA" w:rsidRDefault="005526AA" w:rsidP="005526AA">
            <w:pPr>
              <w:rPr>
                <w:rFonts w:ascii="Times New Roman" w:hAnsi="Times New Roman" w:cs="Times New Roman"/>
                <w:sz w:val="24"/>
                <w:szCs w:val="24"/>
              </w:rPr>
            </w:pPr>
            <w:r w:rsidRPr="005526AA">
              <w:rPr>
                <w:rFonts w:ascii="Times New Roman" w:hAnsi="Times New Roman" w:cs="Times New Roman"/>
                <w:sz w:val="24"/>
                <w:szCs w:val="24"/>
              </w:rPr>
              <w:t>U:3.1,3.2,3.3</w:t>
            </w:r>
          </w:p>
          <w:p w:rsidR="005526AA" w:rsidRPr="005526AA" w:rsidRDefault="005526AA" w:rsidP="005526AA">
            <w:pPr>
              <w:rPr>
                <w:rFonts w:ascii="Times New Roman" w:hAnsi="Times New Roman" w:cs="Times New Roman"/>
                <w:sz w:val="24"/>
                <w:szCs w:val="24"/>
              </w:rPr>
            </w:pPr>
          </w:p>
          <w:p w:rsidR="005526AA" w:rsidRPr="005526AA" w:rsidRDefault="005526AA" w:rsidP="005526AA">
            <w:pPr>
              <w:rPr>
                <w:rFonts w:ascii="Times New Roman" w:hAnsi="Times New Roman" w:cs="Times New Roman"/>
                <w:sz w:val="24"/>
                <w:szCs w:val="24"/>
              </w:rPr>
            </w:pPr>
          </w:p>
          <w:p w:rsidR="005526AA" w:rsidRPr="005526AA" w:rsidRDefault="005526AA" w:rsidP="005526AA">
            <w:pPr>
              <w:rPr>
                <w:rFonts w:ascii="Times New Roman" w:hAnsi="Times New Roman" w:cs="Times New Roman"/>
                <w:sz w:val="24"/>
                <w:szCs w:val="24"/>
              </w:rPr>
            </w:pPr>
          </w:p>
          <w:p w:rsidR="005526AA" w:rsidRPr="005526AA" w:rsidRDefault="005526AA" w:rsidP="005526AA">
            <w:pPr>
              <w:rPr>
                <w:rFonts w:ascii="Times New Roman" w:hAnsi="Times New Roman" w:cs="Times New Roman"/>
                <w:sz w:val="24"/>
                <w:szCs w:val="24"/>
              </w:rPr>
            </w:pPr>
          </w:p>
          <w:p w:rsidR="005526AA" w:rsidRPr="005526AA" w:rsidRDefault="005526AA" w:rsidP="005526AA">
            <w:pPr>
              <w:rPr>
                <w:rFonts w:ascii="Times New Roman" w:hAnsi="Times New Roman" w:cs="Times New Roman"/>
                <w:sz w:val="24"/>
                <w:szCs w:val="24"/>
              </w:rPr>
            </w:pPr>
          </w:p>
          <w:p w:rsidR="005526AA" w:rsidRPr="005526AA" w:rsidRDefault="005526AA" w:rsidP="005526AA">
            <w:pPr>
              <w:rPr>
                <w:rFonts w:ascii="Times New Roman" w:hAnsi="Times New Roman" w:cs="Times New Roman"/>
                <w:sz w:val="24"/>
                <w:szCs w:val="24"/>
              </w:rPr>
            </w:pPr>
          </w:p>
          <w:p w:rsidR="005526AA" w:rsidRPr="005526AA" w:rsidRDefault="005526AA" w:rsidP="005526AA">
            <w:pPr>
              <w:rPr>
                <w:rFonts w:ascii="Times New Roman" w:hAnsi="Times New Roman" w:cs="Times New Roman"/>
                <w:sz w:val="24"/>
                <w:szCs w:val="24"/>
              </w:rPr>
            </w:pPr>
          </w:p>
          <w:p w:rsidR="005526AA" w:rsidRPr="005526AA" w:rsidRDefault="005526AA" w:rsidP="005526AA">
            <w:pPr>
              <w:rPr>
                <w:rFonts w:ascii="Times New Roman" w:hAnsi="Times New Roman" w:cs="Times New Roman"/>
                <w:sz w:val="24"/>
                <w:szCs w:val="24"/>
              </w:rPr>
            </w:pPr>
          </w:p>
          <w:p w:rsidR="005526AA" w:rsidRPr="005526AA" w:rsidRDefault="005526AA" w:rsidP="005526AA">
            <w:pPr>
              <w:rPr>
                <w:rFonts w:ascii="Times New Roman" w:hAnsi="Times New Roman" w:cs="Times New Roman"/>
                <w:sz w:val="24"/>
                <w:szCs w:val="24"/>
              </w:rPr>
            </w:pPr>
          </w:p>
          <w:p w:rsidR="005526AA" w:rsidRPr="005526AA" w:rsidRDefault="005526AA" w:rsidP="005526AA">
            <w:pPr>
              <w:rPr>
                <w:rFonts w:ascii="Times New Roman" w:hAnsi="Times New Roman" w:cs="Times New Roman"/>
                <w:sz w:val="24"/>
                <w:szCs w:val="24"/>
              </w:rPr>
            </w:pPr>
          </w:p>
          <w:p w:rsidR="005526AA" w:rsidRPr="005526AA" w:rsidRDefault="005526AA" w:rsidP="005526AA">
            <w:pPr>
              <w:rPr>
                <w:rFonts w:ascii="Times New Roman" w:hAnsi="Times New Roman" w:cs="Times New Roman"/>
                <w:sz w:val="24"/>
                <w:szCs w:val="24"/>
              </w:rPr>
            </w:pPr>
          </w:p>
          <w:p w:rsidR="005526AA" w:rsidRPr="005526AA" w:rsidRDefault="005526AA" w:rsidP="005526AA">
            <w:pPr>
              <w:rPr>
                <w:rFonts w:ascii="Times New Roman" w:hAnsi="Times New Roman" w:cs="Times New Roman"/>
                <w:sz w:val="24"/>
                <w:szCs w:val="24"/>
              </w:rPr>
            </w:pPr>
          </w:p>
          <w:p w:rsidR="005526AA" w:rsidRPr="005526AA" w:rsidRDefault="005526AA" w:rsidP="005526AA">
            <w:pPr>
              <w:rPr>
                <w:rFonts w:ascii="Times New Roman" w:hAnsi="Times New Roman" w:cs="Times New Roman"/>
                <w:sz w:val="24"/>
                <w:szCs w:val="24"/>
              </w:rPr>
            </w:pPr>
          </w:p>
          <w:p w:rsidR="005526AA" w:rsidRPr="005526AA" w:rsidRDefault="005526AA" w:rsidP="005526AA">
            <w:pPr>
              <w:rPr>
                <w:rFonts w:ascii="Times New Roman" w:hAnsi="Times New Roman" w:cs="Times New Roman"/>
                <w:sz w:val="24"/>
                <w:szCs w:val="24"/>
              </w:rPr>
            </w:pPr>
          </w:p>
          <w:p w:rsidR="005526AA" w:rsidRPr="005526AA" w:rsidRDefault="005526AA" w:rsidP="005526AA">
            <w:pPr>
              <w:rPr>
                <w:rFonts w:ascii="Times New Roman" w:hAnsi="Times New Roman" w:cs="Times New Roman"/>
                <w:sz w:val="24"/>
                <w:szCs w:val="24"/>
              </w:rPr>
            </w:pPr>
          </w:p>
          <w:p w:rsidR="005526AA" w:rsidRPr="005526AA" w:rsidRDefault="005526AA" w:rsidP="005526AA">
            <w:pPr>
              <w:rPr>
                <w:rFonts w:ascii="Times New Roman" w:hAnsi="Times New Roman" w:cs="Times New Roman"/>
                <w:sz w:val="24"/>
                <w:szCs w:val="24"/>
              </w:rPr>
            </w:pPr>
          </w:p>
          <w:p w:rsidR="005526AA" w:rsidRPr="005526AA" w:rsidRDefault="005526AA" w:rsidP="005526AA">
            <w:pPr>
              <w:rPr>
                <w:rFonts w:ascii="Times New Roman" w:hAnsi="Times New Roman" w:cs="Times New Roman"/>
                <w:sz w:val="24"/>
                <w:szCs w:val="24"/>
              </w:rPr>
            </w:pPr>
          </w:p>
          <w:p w:rsidR="005526AA" w:rsidRPr="005526AA" w:rsidRDefault="005526AA" w:rsidP="005526AA">
            <w:pPr>
              <w:rPr>
                <w:rFonts w:ascii="Times New Roman" w:hAnsi="Times New Roman" w:cs="Times New Roman"/>
                <w:sz w:val="24"/>
                <w:szCs w:val="24"/>
              </w:rPr>
            </w:pPr>
          </w:p>
          <w:p w:rsidR="005526AA" w:rsidRPr="005526AA" w:rsidRDefault="005526AA" w:rsidP="005526AA">
            <w:pPr>
              <w:rPr>
                <w:rFonts w:ascii="Times New Roman" w:hAnsi="Times New Roman" w:cs="Times New Roman"/>
                <w:sz w:val="24"/>
                <w:szCs w:val="24"/>
              </w:rPr>
            </w:pPr>
          </w:p>
          <w:p w:rsidR="005526AA" w:rsidRPr="005526AA" w:rsidRDefault="005526AA" w:rsidP="005526AA">
            <w:pPr>
              <w:rPr>
                <w:rFonts w:ascii="Times New Roman" w:hAnsi="Times New Roman" w:cs="Times New Roman"/>
                <w:sz w:val="24"/>
                <w:szCs w:val="24"/>
              </w:rPr>
            </w:pPr>
          </w:p>
          <w:p w:rsidR="005526AA" w:rsidRPr="005526AA" w:rsidRDefault="005526AA" w:rsidP="005526AA">
            <w:pPr>
              <w:rPr>
                <w:rFonts w:ascii="Times New Roman" w:hAnsi="Times New Roman" w:cs="Times New Roman"/>
                <w:sz w:val="24"/>
                <w:szCs w:val="24"/>
              </w:rPr>
            </w:pPr>
          </w:p>
          <w:p w:rsidR="005526AA" w:rsidRPr="005526AA" w:rsidRDefault="005526AA" w:rsidP="005526AA">
            <w:pPr>
              <w:rPr>
                <w:rFonts w:ascii="Times New Roman" w:hAnsi="Times New Roman" w:cs="Times New Roman"/>
                <w:sz w:val="24"/>
                <w:szCs w:val="24"/>
              </w:rPr>
            </w:pPr>
          </w:p>
          <w:p w:rsidR="005526AA" w:rsidRPr="005526AA" w:rsidRDefault="005526AA" w:rsidP="005526AA">
            <w:pPr>
              <w:rPr>
                <w:rFonts w:ascii="Times New Roman" w:hAnsi="Times New Roman" w:cs="Times New Roman"/>
                <w:sz w:val="24"/>
                <w:szCs w:val="24"/>
              </w:rPr>
            </w:pPr>
          </w:p>
        </w:tc>
      </w:tr>
      <w:tr w:rsidR="000E38E1" w:rsidRPr="005526AA" w:rsidTr="0005329D">
        <w:tc>
          <w:tcPr>
            <w:tcW w:w="14737" w:type="dxa"/>
            <w:gridSpan w:val="5"/>
          </w:tcPr>
          <w:p w:rsidR="000E38E1" w:rsidRPr="00820082" w:rsidRDefault="000E38E1" w:rsidP="0030152B">
            <w:pPr>
              <w:widowControl w:val="0"/>
              <w:autoSpaceDE w:val="0"/>
              <w:autoSpaceDN w:val="0"/>
              <w:adjustRightInd w:val="0"/>
              <w:rPr>
                <w:rFonts w:ascii="Times New Roman" w:hAnsi="Times New Roman" w:cs="Times New Roman"/>
                <w:b/>
                <w:bCs/>
                <w:sz w:val="24"/>
                <w:szCs w:val="24"/>
              </w:rPr>
            </w:pPr>
            <w:r>
              <w:rPr>
                <w:rFonts w:ascii="Times New Roman" w:hAnsi="Times New Roman" w:cs="Times New Roman"/>
                <w:b/>
                <w:bCs/>
                <w:sz w:val="24"/>
                <w:szCs w:val="24"/>
              </w:rPr>
              <w:lastRenderedPageBreak/>
              <w:t>Předmět: Výtvarná  výchova</w:t>
            </w:r>
          </w:p>
          <w:p w:rsidR="000E38E1" w:rsidRPr="00C43541" w:rsidRDefault="000E38E1" w:rsidP="007B0889">
            <w:pPr>
              <w:widowControl w:val="0"/>
              <w:autoSpaceDE w:val="0"/>
              <w:autoSpaceDN w:val="0"/>
              <w:adjustRightInd w:val="0"/>
              <w:rPr>
                <w:rFonts w:ascii="Times New Roman" w:hAnsi="Times New Roman" w:cs="Times New Roman"/>
                <w:b/>
                <w:bCs/>
                <w:sz w:val="24"/>
                <w:szCs w:val="24"/>
              </w:rPr>
            </w:pPr>
            <w:r>
              <w:rPr>
                <w:rFonts w:ascii="Times New Roman" w:hAnsi="Times New Roman" w:cs="Times New Roman"/>
                <w:b/>
                <w:bCs/>
                <w:sz w:val="24"/>
                <w:szCs w:val="24"/>
              </w:rPr>
              <w:t>Ročník: 8.</w:t>
            </w:r>
          </w:p>
          <w:p w:rsidR="000E38E1" w:rsidRPr="005526AA" w:rsidRDefault="000E38E1" w:rsidP="005526AA">
            <w:pPr>
              <w:rPr>
                <w:rFonts w:ascii="Times New Roman" w:hAnsi="Times New Roman" w:cs="Times New Roman"/>
                <w:smallCaps/>
                <w:sz w:val="24"/>
                <w:szCs w:val="24"/>
              </w:rPr>
            </w:pPr>
          </w:p>
        </w:tc>
      </w:tr>
      <w:tr w:rsidR="005D35C9" w:rsidRPr="005526AA" w:rsidTr="005D35C9">
        <w:tc>
          <w:tcPr>
            <w:tcW w:w="6872" w:type="dxa"/>
            <w:hideMark/>
          </w:tcPr>
          <w:p w:rsidR="005D35C9" w:rsidRPr="00B41488" w:rsidRDefault="005D35C9" w:rsidP="005D35C9">
            <w:pPr>
              <w:rPr>
                <w:rFonts w:ascii="Times New Roman" w:hAnsi="Times New Roman" w:cs="Times New Roman"/>
                <w:b/>
                <w:sz w:val="24"/>
                <w:szCs w:val="24"/>
              </w:rPr>
            </w:pPr>
            <w:r>
              <w:rPr>
                <w:rFonts w:ascii="Times New Roman" w:hAnsi="Times New Roman" w:cs="Times New Roman"/>
                <w:b/>
                <w:sz w:val="24"/>
                <w:szCs w:val="24"/>
              </w:rPr>
              <w:t>Rozpracované očekávané</w:t>
            </w:r>
            <w:r w:rsidRPr="00B41488">
              <w:rPr>
                <w:rFonts w:ascii="Times New Roman" w:hAnsi="Times New Roman" w:cs="Times New Roman"/>
                <w:b/>
                <w:sz w:val="24"/>
                <w:szCs w:val="24"/>
              </w:rPr>
              <w:t xml:space="preserve"> výstupy</w:t>
            </w:r>
          </w:p>
        </w:tc>
        <w:tc>
          <w:tcPr>
            <w:tcW w:w="3350" w:type="dxa"/>
            <w:hideMark/>
          </w:tcPr>
          <w:p w:rsidR="005D35C9" w:rsidRPr="00B41488" w:rsidRDefault="005D35C9" w:rsidP="005D35C9">
            <w:pPr>
              <w:rPr>
                <w:rFonts w:ascii="Times New Roman" w:hAnsi="Times New Roman" w:cs="Times New Roman"/>
                <w:b/>
                <w:sz w:val="24"/>
                <w:szCs w:val="24"/>
              </w:rPr>
            </w:pPr>
            <w:r w:rsidRPr="00B41488">
              <w:rPr>
                <w:rFonts w:ascii="Times New Roman" w:hAnsi="Times New Roman" w:cs="Times New Roman"/>
                <w:b/>
                <w:sz w:val="24"/>
                <w:szCs w:val="24"/>
              </w:rPr>
              <w:t>Učivo</w:t>
            </w:r>
          </w:p>
        </w:tc>
        <w:tc>
          <w:tcPr>
            <w:tcW w:w="2102" w:type="dxa"/>
            <w:gridSpan w:val="2"/>
            <w:hideMark/>
          </w:tcPr>
          <w:p w:rsidR="005D35C9" w:rsidRPr="00B41488" w:rsidRDefault="005D35C9" w:rsidP="005D35C9">
            <w:pPr>
              <w:rPr>
                <w:rFonts w:ascii="Times New Roman" w:hAnsi="Times New Roman" w:cs="Times New Roman"/>
                <w:b/>
                <w:sz w:val="24"/>
                <w:szCs w:val="24"/>
              </w:rPr>
            </w:pPr>
            <w:r w:rsidRPr="00B41488">
              <w:rPr>
                <w:rFonts w:ascii="Times New Roman" w:hAnsi="Times New Roman" w:cs="Times New Roman"/>
                <w:b/>
                <w:sz w:val="24"/>
                <w:szCs w:val="24"/>
              </w:rPr>
              <w:t>Způsoby hodnocení</w:t>
            </w:r>
          </w:p>
        </w:tc>
        <w:tc>
          <w:tcPr>
            <w:tcW w:w="2413" w:type="dxa"/>
            <w:hideMark/>
          </w:tcPr>
          <w:p w:rsidR="005D35C9" w:rsidRPr="00B41488" w:rsidRDefault="005D35C9" w:rsidP="005D35C9">
            <w:pPr>
              <w:rPr>
                <w:rFonts w:ascii="Times New Roman" w:hAnsi="Times New Roman" w:cs="Times New Roman"/>
                <w:b/>
                <w:sz w:val="24"/>
                <w:szCs w:val="24"/>
              </w:rPr>
            </w:pPr>
            <w:r w:rsidRPr="00B41488">
              <w:rPr>
                <w:rFonts w:ascii="Times New Roman" w:hAnsi="Times New Roman" w:cs="Times New Roman"/>
                <w:b/>
                <w:sz w:val="24"/>
                <w:szCs w:val="24"/>
              </w:rPr>
              <w:t>Vazby a přesahy   v RVP</w:t>
            </w:r>
          </w:p>
        </w:tc>
      </w:tr>
      <w:tr w:rsidR="005526AA" w:rsidRPr="005526AA" w:rsidTr="005D35C9">
        <w:trPr>
          <w:gridAfter w:val="4"/>
          <w:wAfter w:w="7865" w:type="dxa"/>
        </w:trPr>
        <w:tc>
          <w:tcPr>
            <w:tcW w:w="6872" w:type="dxa"/>
            <w:hideMark/>
          </w:tcPr>
          <w:p w:rsidR="005526AA" w:rsidRPr="005526AA" w:rsidRDefault="000E38E1" w:rsidP="005526AA">
            <w:pPr>
              <w:rPr>
                <w:rFonts w:ascii="Times New Roman" w:hAnsi="Times New Roman" w:cs="Times New Roman"/>
                <w:b/>
                <w:sz w:val="24"/>
                <w:szCs w:val="24"/>
              </w:rPr>
            </w:pPr>
            <w:r>
              <w:rPr>
                <w:rFonts w:ascii="Times New Roman" w:hAnsi="Times New Roman" w:cs="Times New Roman"/>
                <w:b/>
                <w:sz w:val="24"/>
                <w:szCs w:val="24"/>
              </w:rPr>
              <w:t>ROZVÍJENÍ SMYSLOVÉ CITLIVOSTI</w:t>
            </w:r>
          </w:p>
        </w:tc>
      </w:tr>
      <w:tr w:rsidR="005526AA" w:rsidRPr="005526AA" w:rsidTr="005D35C9">
        <w:tc>
          <w:tcPr>
            <w:tcW w:w="6872" w:type="dxa"/>
          </w:tcPr>
          <w:p w:rsidR="005526AA" w:rsidRPr="007B0889" w:rsidRDefault="005526AA" w:rsidP="005526AA">
            <w:pPr>
              <w:jc w:val="both"/>
              <w:rPr>
                <w:rFonts w:ascii="Times New Roman" w:hAnsi="Times New Roman" w:cs="Times New Roman"/>
                <w:i/>
                <w:sz w:val="24"/>
                <w:szCs w:val="24"/>
              </w:rPr>
            </w:pPr>
          </w:p>
          <w:p w:rsidR="005526AA" w:rsidRPr="007B0889" w:rsidRDefault="005526AA" w:rsidP="005526AA">
            <w:pPr>
              <w:jc w:val="both"/>
              <w:rPr>
                <w:rFonts w:ascii="Times New Roman" w:hAnsi="Times New Roman" w:cs="Times New Roman"/>
                <w:i/>
                <w:sz w:val="24"/>
                <w:szCs w:val="24"/>
              </w:rPr>
            </w:pPr>
            <w:r w:rsidRPr="007B0889">
              <w:rPr>
                <w:rFonts w:ascii="Times New Roman" w:hAnsi="Times New Roman" w:cs="Times New Roman"/>
                <w:i/>
                <w:sz w:val="24"/>
                <w:szCs w:val="24"/>
              </w:rPr>
              <w:t>Žák:</w:t>
            </w:r>
          </w:p>
          <w:p w:rsidR="005526AA" w:rsidRPr="007B0889" w:rsidRDefault="005526AA" w:rsidP="00300D64">
            <w:pPr>
              <w:pStyle w:val="Styl11bTunKurzvaVpravo02cmPed1bCharChar"/>
              <w:numPr>
                <w:ilvl w:val="0"/>
                <w:numId w:val="317"/>
              </w:numPr>
              <w:autoSpaceDE/>
              <w:autoSpaceDN/>
              <w:rPr>
                <w:b w:val="0"/>
                <w:sz w:val="24"/>
                <w:szCs w:val="24"/>
              </w:rPr>
            </w:pPr>
            <w:r w:rsidRPr="007B0889">
              <w:rPr>
                <w:b w:val="0"/>
                <w:sz w:val="24"/>
                <w:szCs w:val="24"/>
              </w:rPr>
              <w:t>vybírá, vytváří a pojmenovává co nejširší škálu prvků vizuálně obrazných vyjádření a jejich vztahů;    uplatňuje je pro vyjádření vlastních zkušeností, vjemů, představ a poznatků; variuje různé vlastnosti prvků a jejich vztahů pro získání osobitých výsledků</w:t>
            </w:r>
          </w:p>
          <w:p w:rsidR="005526AA" w:rsidRPr="007B0889" w:rsidRDefault="005526AA" w:rsidP="005526AA">
            <w:pPr>
              <w:pStyle w:val="Styl11bTunKurzvaVpravo02cmPed1bCharChar"/>
              <w:autoSpaceDE/>
              <w:autoSpaceDN/>
              <w:rPr>
                <w:b w:val="0"/>
                <w:sz w:val="24"/>
                <w:szCs w:val="24"/>
              </w:rPr>
            </w:pPr>
          </w:p>
          <w:p w:rsidR="005526AA" w:rsidRPr="007B0889" w:rsidRDefault="005526AA" w:rsidP="005526AA">
            <w:pPr>
              <w:pStyle w:val="Styl11bTunKurzvaVpravo02cmPed1bCharChar"/>
              <w:autoSpaceDE/>
              <w:autoSpaceDN/>
              <w:rPr>
                <w:b w:val="0"/>
                <w:sz w:val="24"/>
                <w:szCs w:val="24"/>
              </w:rPr>
            </w:pPr>
          </w:p>
          <w:p w:rsidR="005526AA" w:rsidRPr="007B0889" w:rsidRDefault="005526AA" w:rsidP="005526AA">
            <w:pPr>
              <w:pStyle w:val="Styl11bTunKurzvaVpravo02cmPed1bCharChar"/>
              <w:autoSpaceDE/>
              <w:autoSpaceDN/>
              <w:rPr>
                <w:b w:val="0"/>
                <w:sz w:val="24"/>
                <w:szCs w:val="24"/>
              </w:rPr>
            </w:pPr>
          </w:p>
          <w:p w:rsidR="005526AA" w:rsidRPr="007B0889" w:rsidRDefault="005526AA" w:rsidP="00300D64">
            <w:pPr>
              <w:pStyle w:val="Styl11bTunKurzvaVpravo02cmPed1bCharChar"/>
              <w:numPr>
                <w:ilvl w:val="0"/>
                <w:numId w:val="317"/>
              </w:numPr>
              <w:autoSpaceDE/>
              <w:autoSpaceDN/>
              <w:rPr>
                <w:b w:val="0"/>
                <w:sz w:val="24"/>
                <w:szCs w:val="24"/>
              </w:rPr>
            </w:pPr>
            <w:r w:rsidRPr="007B0889">
              <w:rPr>
                <w:b w:val="0"/>
                <w:sz w:val="24"/>
                <w:szCs w:val="24"/>
              </w:rPr>
              <w:t>užívá vizuálně obrazná vyjádření k zaznamenání vizuálních zkušeností, zkušeností získaných ostatními smysly a k zaznamenání podnětů z představ a fantazie</w:t>
            </w:r>
          </w:p>
          <w:p w:rsidR="005526AA" w:rsidRPr="007B0889" w:rsidRDefault="005526AA" w:rsidP="005526AA">
            <w:pPr>
              <w:pStyle w:val="Styl11bTunKurzvaVpravo02cmPed1bCharChar"/>
              <w:autoSpaceDE/>
              <w:autoSpaceDN/>
              <w:ind w:left="360"/>
              <w:rPr>
                <w:b w:val="0"/>
                <w:sz w:val="24"/>
                <w:szCs w:val="24"/>
              </w:rPr>
            </w:pPr>
          </w:p>
          <w:p w:rsidR="005526AA" w:rsidRPr="007B0889" w:rsidRDefault="005526AA" w:rsidP="005526AA">
            <w:pPr>
              <w:jc w:val="both"/>
              <w:rPr>
                <w:rFonts w:ascii="Times New Roman" w:hAnsi="Times New Roman" w:cs="Times New Roman"/>
                <w:i/>
                <w:sz w:val="24"/>
                <w:szCs w:val="24"/>
              </w:rPr>
            </w:pPr>
          </w:p>
          <w:p w:rsidR="005526AA" w:rsidRPr="007B0889" w:rsidRDefault="005526AA" w:rsidP="005526AA">
            <w:pPr>
              <w:jc w:val="both"/>
              <w:rPr>
                <w:rFonts w:ascii="Times New Roman" w:hAnsi="Times New Roman" w:cs="Times New Roman"/>
                <w:i/>
                <w:sz w:val="24"/>
                <w:szCs w:val="24"/>
              </w:rPr>
            </w:pPr>
          </w:p>
          <w:p w:rsidR="005526AA" w:rsidRPr="007B0889" w:rsidRDefault="005526AA" w:rsidP="00300D64">
            <w:pPr>
              <w:pStyle w:val="Styl11bTunKurzvaVpravo02cmPed1bChar"/>
              <w:numPr>
                <w:ilvl w:val="0"/>
                <w:numId w:val="317"/>
              </w:numPr>
              <w:autoSpaceDE/>
              <w:autoSpaceDN/>
              <w:rPr>
                <w:b w:val="0"/>
                <w:sz w:val="24"/>
                <w:szCs w:val="24"/>
              </w:rPr>
            </w:pPr>
            <w:r w:rsidRPr="007B0889">
              <w:rPr>
                <w:sz w:val="24"/>
                <w:szCs w:val="24"/>
              </w:rPr>
              <w:t xml:space="preserve"> </w:t>
            </w:r>
            <w:r w:rsidRPr="007B0889">
              <w:rPr>
                <w:b w:val="0"/>
                <w:sz w:val="24"/>
                <w:szCs w:val="24"/>
              </w:rPr>
              <w:t>rozliší působení vizuálně obrazného vyjádření v rovině smyslového účinku, v rovině subjektivního účinku a v rovině sociálně utvářeného i symbolického obsahu</w:t>
            </w:r>
          </w:p>
          <w:p w:rsidR="005526AA" w:rsidRPr="007B0889" w:rsidRDefault="005526AA" w:rsidP="005526AA">
            <w:pPr>
              <w:pStyle w:val="Styl11bTunKurzvaVpravo02cmPed1bChar"/>
              <w:autoSpaceDE/>
              <w:autoSpaceDN/>
              <w:rPr>
                <w:b w:val="0"/>
                <w:sz w:val="24"/>
                <w:szCs w:val="24"/>
              </w:rPr>
            </w:pPr>
          </w:p>
          <w:p w:rsidR="005526AA" w:rsidRPr="007B0889" w:rsidRDefault="005526AA" w:rsidP="005526AA">
            <w:pPr>
              <w:pStyle w:val="Styl11bTunKurzvaVpravo02cmPed1bChar"/>
              <w:autoSpaceDE/>
              <w:autoSpaceDN/>
              <w:rPr>
                <w:b w:val="0"/>
                <w:sz w:val="24"/>
                <w:szCs w:val="24"/>
              </w:rPr>
            </w:pPr>
          </w:p>
          <w:p w:rsidR="005526AA" w:rsidRPr="007B0889" w:rsidRDefault="005526AA" w:rsidP="005526AA">
            <w:pPr>
              <w:jc w:val="both"/>
              <w:rPr>
                <w:rFonts w:ascii="Times New Roman" w:hAnsi="Times New Roman" w:cs="Times New Roman"/>
                <w:i/>
                <w:sz w:val="24"/>
                <w:szCs w:val="24"/>
              </w:rPr>
            </w:pPr>
          </w:p>
          <w:p w:rsidR="005526AA" w:rsidRPr="007B0889" w:rsidRDefault="005526AA" w:rsidP="00300D64">
            <w:pPr>
              <w:pStyle w:val="Styl11bTunKurzvaVpravo02cmPed1bChar"/>
              <w:numPr>
                <w:ilvl w:val="0"/>
                <w:numId w:val="317"/>
              </w:numPr>
              <w:autoSpaceDE/>
              <w:autoSpaceDN/>
              <w:rPr>
                <w:b w:val="0"/>
                <w:sz w:val="24"/>
                <w:szCs w:val="24"/>
              </w:rPr>
            </w:pPr>
            <w:r w:rsidRPr="007B0889">
              <w:rPr>
                <w:b w:val="0"/>
                <w:sz w:val="24"/>
                <w:szCs w:val="24"/>
              </w:rPr>
              <w:t xml:space="preserve"> interpretuje umělecká vizuálně obrazná vyjádření současnosti i minulosti; vychází při tom ze svých znalostí historických souvislostí i z osobních zkušeností a prožitků</w:t>
            </w:r>
          </w:p>
          <w:p w:rsidR="005526AA" w:rsidRPr="007B0889" w:rsidRDefault="005526AA" w:rsidP="005526AA">
            <w:pPr>
              <w:jc w:val="both"/>
              <w:rPr>
                <w:rFonts w:ascii="Times New Roman" w:hAnsi="Times New Roman" w:cs="Times New Roman"/>
                <w:i/>
                <w:sz w:val="24"/>
                <w:szCs w:val="24"/>
              </w:rPr>
            </w:pPr>
          </w:p>
        </w:tc>
        <w:tc>
          <w:tcPr>
            <w:tcW w:w="3350" w:type="dxa"/>
          </w:tcPr>
          <w:p w:rsidR="005526AA" w:rsidRPr="005526AA" w:rsidRDefault="005526AA" w:rsidP="005526AA">
            <w:pPr>
              <w:rPr>
                <w:rFonts w:ascii="Times New Roman" w:hAnsi="Times New Roman" w:cs="Times New Roman"/>
                <w:sz w:val="24"/>
                <w:szCs w:val="24"/>
              </w:rPr>
            </w:pPr>
            <w:r w:rsidRPr="005526AA">
              <w:rPr>
                <w:rFonts w:ascii="Times New Roman" w:hAnsi="Times New Roman" w:cs="Times New Roman"/>
                <w:bCs/>
                <w:sz w:val="24"/>
                <w:szCs w:val="24"/>
                <w:u w:val="single"/>
              </w:rPr>
              <w:lastRenderedPageBreak/>
              <w:t>-prvky vizuálně obrazného vyjádření</w:t>
            </w:r>
            <w:r w:rsidRPr="005526AA">
              <w:rPr>
                <w:rFonts w:ascii="Times New Roman" w:hAnsi="Times New Roman" w:cs="Times New Roman"/>
                <w:sz w:val="24"/>
                <w:szCs w:val="24"/>
              </w:rPr>
              <w:t xml:space="preserve"> - linie, tvary, objemy, světlostní a barevné kvality, textury; vztahy a uspořádání prvků v ploše, objemu, prostoru a v časovém průběhu (podobnost, kontrast, rytmus, dynamické proměny, struktura), ve statickém i dynamickém vizuálně obrazném vyjádření</w:t>
            </w:r>
          </w:p>
          <w:p w:rsidR="005526AA" w:rsidRPr="005526AA" w:rsidRDefault="005526AA" w:rsidP="005526AA">
            <w:pPr>
              <w:rPr>
                <w:rFonts w:ascii="Times New Roman" w:hAnsi="Times New Roman" w:cs="Times New Roman"/>
                <w:sz w:val="24"/>
                <w:szCs w:val="24"/>
              </w:rPr>
            </w:pPr>
            <w:r w:rsidRPr="005526AA">
              <w:rPr>
                <w:rFonts w:ascii="Times New Roman" w:hAnsi="Times New Roman" w:cs="Times New Roman"/>
                <w:sz w:val="24"/>
                <w:szCs w:val="24"/>
              </w:rPr>
              <w:t xml:space="preserve">- Kresebné etudy. Etuda s linií jako výtvarným prostředkem. </w:t>
            </w:r>
          </w:p>
          <w:p w:rsidR="005526AA" w:rsidRPr="005526AA" w:rsidRDefault="005526AA" w:rsidP="005526AA">
            <w:pPr>
              <w:rPr>
                <w:rFonts w:ascii="Times New Roman" w:hAnsi="Times New Roman" w:cs="Times New Roman"/>
                <w:sz w:val="24"/>
                <w:szCs w:val="24"/>
              </w:rPr>
            </w:pPr>
            <w:r w:rsidRPr="005526AA">
              <w:rPr>
                <w:rFonts w:ascii="Times New Roman" w:hAnsi="Times New Roman" w:cs="Times New Roman"/>
                <w:sz w:val="24"/>
                <w:szCs w:val="24"/>
              </w:rPr>
              <w:t>-Různé typy zobrazení ( podhledy, rovnoběžné promítání).</w:t>
            </w:r>
          </w:p>
          <w:p w:rsidR="005526AA" w:rsidRPr="005526AA" w:rsidRDefault="005526AA" w:rsidP="005526AA">
            <w:pPr>
              <w:pStyle w:val="Uivo"/>
              <w:tabs>
                <w:tab w:val="clear" w:pos="2150"/>
              </w:tabs>
              <w:ind w:left="360" w:firstLine="0"/>
              <w:rPr>
                <w:sz w:val="24"/>
                <w:szCs w:val="24"/>
              </w:rPr>
            </w:pPr>
          </w:p>
          <w:p w:rsidR="005526AA" w:rsidRPr="005526AA" w:rsidRDefault="005526AA" w:rsidP="005526AA">
            <w:pPr>
              <w:rPr>
                <w:rFonts w:ascii="Times New Roman" w:hAnsi="Times New Roman" w:cs="Times New Roman"/>
                <w:sz w:val="24"/>
                <w:szCs w:val="24"/>
              </w:rPr>
            </w:pPr>
            <w:r w:rsidRPr="005526AA">
              <w:rPr>
                <w:rFonts w:ascii="Times New Roman" w:hAnsi="Times New Roman" w:cs="Times New Roman"/>
                <w:bCs/>
                <w:sz w:val="24"/>
                <w:szCs w:val="24"/>
                <w:u w:val="single"/>
              </w:rPr>
              <w:t>-uspořádání objektů do celků v ploše, objemu, prostoru a časovém průběhu</w:t>
            </w:r>
            <w:r w:rsidRPr="005526AA">
              <w:rPr>
                <w:rFonts w:ascii="Times New Roman" w:hAnsi="Times New Roman" w:cs="Times New Roman"/>
                <w:sz w:val="24"/>
                <w:szCs w:val="24"/>
              </w:rPr>
              <w:t xml:space="preserve"> - vyjádření vztahů, pohybu a proměn uvnitř a mezi objekty (lineární, světlostní, barevné, plastické a prostorové prostředky a prostředky vyjadřující časový průběh) ve statickém i dynamickém vyjádření --</w:t>
            </w:r>
            <w:r w:rsidRPr="005526AA">
              <w:rPr>
                <w:rFonts w:ascii="Times New Roman" w:hAnsi="Times New Roman" w:cs="Times New Roman"/>
                <w:sz w:val="24"/>
                <w:szCs w:val="24"/>
              </w:rPr>
              <w:lastRenderedPageBreak/>
              <w:t>Praktické ověřování a postupné využívání kompozičních principů ( dominanta, subdominanta, vertikála, horizontála, diagonála, zlatý řez, kontrast, harmonie) v experimentálních činnostech a vlastní tvorbě.</w:t>
            </w:r>
          </w:p>
          <w:p w:rsidR="005526AA" w:rsidRPr="005526AA" w:rsidRDefault="005526AA" w:rsidP="005526AA">
            <w:pPr>
              <w:pStyle w:val="Uivo"/>
              <w:tabs>
                <w:tab w:val="clear" w:pos="2150"/>
              </w:tabs>
              <w:ind w:left="360" w:firstLine="0"/>
              <w:rPr>
                <w:sz w:val="24"/>
                <w:szCs w:val="24"/>
              </w:rPr>
            </w:pPr>
          </w:p>
          <w:p w:rsidR="005526AA" w:rsidRPr="005526AA" w:rsidRDefault="005526AA" w:rsidP="005526AA">
            <w:pPr>
              <w:rPr>
                <w:rFonts w:ascii="Times New Roman" w:hAnsi="Times New Roman" w:cs="Times New Roman"/>
                <w:sz w:val="24"/>
                <w:szCs w:val="24"/>
              </w:rPr>
            </w:pPr>
            <w:r w:rsidRPr="005526AA">
              <w:rPr>
                <w:rFonts w:ascii="Times New Roman" w:hAnsi="Times New Roman" w:cs="Times New Roman"/>
                <w:bCs/>
                <w:sz w:val="24"/>
                <w:szCs w:val="24"/>
                <w:u w:val="single"/>
              </w:rPr>
              <w:t>-reflexe a vztahy zrakového vnímání k vnímání ostatními smysly</w:t>
            </w:r>
            <w:r w:rsidRPr="005526AA">
              <w:rPr>
                <w:rFonts w:ascii="Times New Roman" w:hAnsi="Times New Roman" w:cs="Times New Roman"/>
                <w:sz w:val="24"/>
                <w:szCs w:val="24"/>
              </w:rPr>
              <w:t xml:space="preserve"> - vědomé vnímání a uplatnění mimovizuálních podnětů při vlastní tvorbě; reflexe ostatních uměleckých druhů (hudebních, dramatických)</w:t>
            </w:r>
          </w:p>
          <w:p w:rsidR="005526AA" w:rsidRPr="005526AA" w:rsidRDefault="005526AA" w:rsidP="005526AA">
            <w:pPr>
              <w:rPr>
                <w:rFonts w:ascii="Times New Roman" w:hAnsi="Times New Roman" w:cs="Times New Roman"/>
                <w:sz w:val="24"/>
                <w:szCs w:val="24"/>
              </w:rPr>
            </w:pPr>
            <w:r w:rsidRPr="005526AA">
              <w:rPr>
                <w:rFonts w:ascii="Times New Roman" w:hAnsi="Times New Roman" w:cs="Times New Roman"/>
                <w:sz w:val="24"/>
                <w:szCs w:val="24"/>
              </w:rPr>
              <w:t xml:space="preserve">- Práce s uměleckým dílem. Teoretické práce - renesance, </w:t>
            </w:r>
          </w:p>
          <w:p w:rsidR="005526AA" w:rsidRPr="005526AA" w:rsidRDefault="005526AA" w:rsidP="005526AA">
            <w:pPr>
              <w:rPr>
                <w:rFonts w:ascii="Times New Roman" w:hAnsi="Times New Roman" w:cs="Times New Roman"/>
                <w:sz w:val="24"/>
                <w:szCs w:val="24"/>
              </w:rPr>
            </w:pPr>
            <w:r w:rsidRPr="005526AA">
              <w:rPr>
                <w:rFonts w:ascii="Times New Roman" w:hAnsi="Times New Roman" w:cs="Times New Roman"/>
                <w:sz w:val="24"/>
                <w:szCs w:val="24"/>
              </w:rPr>
              <w:t>baroko, klasicismus - na příkladech konkrétních výtvarných děl vyhledávat a srovnávat různé způsoby uměleckého vyjadřování.</w:t>
            </w:r>
          </w:p>
          <w:p w:rsidR="005526AA" w:rsidRPr="005526AA" w:rsidRDefault="005526AA" w:rsidP="005526AA">
            <w:pPr>
              <w:rPr>
                <w:rFonts w:ascii="Times New Roman" w:hAnsi="Times New Roman" w:cs="Times New Roman"/>
                <w:sz w:val="24"/>
                <w:szCs w:val="24"/>
              </w:rPr>
            </w:pPr>
          </w:p>
          <w:p w:rsidR="005526AA" w:rsidRPr="005526AA" w:rsidRDefault="005526AA" w:rsidP="005526AA">
            <w:pPr>
              <w:rPr>
                <w:rFonts w:ascii="Times New Roman" w:hAnsi="Times New Roman" w:cs="Times New Roman"/>
                <w:sz w:val="24"/>
                <w:szCs w:val="24"/>
              </w:rPr>
            </w:pPr>
            <w:r w:rsidRPr="005526AA">
              <w:rPr>
                <w:rFonts w:ascii="Times New Roman" w:hAnsi="Times New Roman" w:cs="Times New Roman"/>
                <w:sz w:val="24"/>
                <w:szCs w:val="24"/>
              </w:rPr>
              <w:t>Pozorují, porovnávají a zařazují do historických souvislostí základní stavební prvky architektury ( římsa, okno, portál, sloup, sgrafita, mozaika) - renesance, baroko</w:t>
            </w:r>
          </w:p>
          <w:p w:rsidR="005526AA" w:rsidRPr="005526AA" w:rsidRDefault="005526AA" w:rsidP="005526AA">
            <w:pPr>
              <w:rPr>
                <w:rFonts w:ascii="Times New Roman" w:hAnsi="Times New Roman" w:cs="Times New Roman"/>
                <w:sz w:val="24"/>
                <w:szCs w:val="24"/>
              </w:rPr>
            </w:pPr>
          </w:p>
          <w:p w:rsidR="005526AA" w:rsidRPr="005526AA" w:rsidRDefault="005526AA" w:rsidP="005526AA">
            <w:pPr>
              <w:pStyle w:val="Uivo"/>
              <w:tabs>
                <w:tab w:val="clear" w:pos="2150"/>
              </w:tabs>
              <w:rPr>
                <w:sz w:val="24"/>
                <w:szCs w:val="24"/>
              </w:rPr>
            </w:pPr>
          </w:p>
          <w:p w:rsidR="005526AA" w:rsidRPr="005526AA" w:rsidRDefault="005526AA" w:rsidP="005526AA">
            <w:pPr>
              <w:pStyle w:val="Uivo"/>
              <w:tabs>
                <w:tab w:val="clear" w:pos="2150"/>
              </w:tabs>
              <w:ind w:left="0" w:firstLine="0"/>
              <w:rPr>
                <w:sz w:val="24"/>
                <w:szCs w:val="24"/>
              </w:rPr>
            </w:pPr>
            <w:r w:rsidRPr="005526AA">
              <w:rPr>
                <w:bCs/>
                <w:sz w:val="24"/>
                <w:szCs w:val="24"/>
                <w:u w:val="single"/>
              </w:rPr>
              <w:t>-smyslové účinky vizuálně obrazných vyjádření</w:t>
            </w:r>
            <w:r w:rsidRPr="005526AA">
              <w:rPr>
                <w:sz w:val="24"/>
                <w:szCs w:val="24"/>
              </w:rPr>
              <w:t xml:space="preserve"> - umělecká výtvarná tvorba, fotografie, film, tiskoviny, televize, elektronická média, reklama; výběr, kombinace a variace ve vlastní tvorbě </w:t>
            </w:r>
          </w:p>
        </w:tc>
        <w:tc>
          <w:tcPr>
            <w:tcW w:w="2102" w:type="dxa"/>
            <w:gridSpan w:val="2"/>
          </w:tcPr>
          <w:p w:rsidR="005526AA" w:rsidRPr="005526AA" w:rsidRDefault="005526AA" w:rsidP="005526AA">
            <w:pPr>
              <w:rPr>
                <w:rFonts w:ascii="Times New Roman" w:hAnsi="Times New Roman" w:cs="Times New Roman"/>
                <w:sz w:val="24"/>
                <w:szCs w:val="24"/>
              </w:rPr>
            </w:pPr>
            <w:r w:rsidRPr="005526AA">
              <w:rPr>
                <w:rFonts w:ascii="Times New Roman" w:hAnsi="Times New Roman" w:cs="Times New Roman"/>
                <w:sz w:val="24"/>
                <w:szCs w:val="24"/>
              </w:rPr>
              <w:lastRenderedPageBreak/>
              <w:t>P</w:t>
            </w:r>
          </w:p>
        </w:tc>
        <w:tc>
          <w:tcPr>
            <w:tcW w:w="2413" w:type="dxa"/>
          </w:tcPr>
          <w:p w:rsidR="005526AA" w:rsidRPr="005526AA" w:rsidRDefault="005526AA" w:rsidP="005526AA">
            <w:pPr>
              <w:rPr>
                <w:rFonts w:ascii="Times New Roman" w:hAnsi="Times New Roman" w:cs="Times New Roman"/>
                <w:sz w:val="24"/>
                <w:szCs w:val="24"/>
              </w:rPr>
            </w:pPr>
            <w:r w:rsidRPr="005526AA">
              <w:rPr>
                <w:rFonts w:ascii="Times New Roman" w:hAnsi="Times New Roman" w:cs="Times New Roman"/>
                <w:sz w:val="24"/>
                <w:szCs w:val="24"/>
              </w:rPr>
              <w:t>Vv</w:t>
            </w:r>
          </w:p>
          <w:p w:rsidR="005526AA" w:rsidRPr="005526AA" w:rsidRDefault="005526AA" w:rsidP="005526AA">
            <w:pPr>
              <w:rPr>
                <w:rFonts w:ascii="Times New Roman" w:hAnsi="Times New Roman" w:cs="Times New Roman"/>
                <w:sz w:val="24"/>
                <w:szCs w:val="24"/>
              </w:rPr>
            </w:pPr>
            <w:r w:rsidRPr="005526AA">
              <w:rPr>
                <w:rFonts w:ascii="Times New Roman" w:hAnsi="Times New Roman" w:cs="Times New Roman"/>
                <w:sz w:val="24"/>
                <w:szCs w:val="24"/>
              </w:rPr>
              <w:t>OV:1,2,5,6</w:t>
            </w:r>
          </w:p>
          <w:p w:rsidR="005526AA" w:rsidRPr="005526AA" w:rsidRDefault="005526AA" w:rsidP="005526AA">
            <w:pPr>
              <w:rPr>
                <w:rFonts w:ascii="Times New Roman" w:hAnsi="Times New Roman" w:cs="Times New Roman"/>
                <w:sz w:val="24"/>
                <w:szCs w:val="24"/>
              </w:rPr>
            </w:pPr>
            <w:r w:rsidRPr="005526AA">
              <w:rPr>
                <w:rFonts w:ascii="Times New Roman" w:hAnsi="Times New Roman" w:cs="Times New Roman"/>
                <w:sz w:val="24"/>
                <w:szCs w:val="24"/>
              </w:rPr>
              <w:t>U:1.1,1.2,1.3,</w:t>
            </w:r>
          </w:p>
          <w:p w:rsidR="005526AA" w:rsidRPr="005526AA" w:rsidRDefault="005526AA" w:rsidP="005526AA">
            <w:pPr>
              <w:rPr>
                <w:rFonts w:ascii="Times New Roman" w:hAnsi="Times New Roman" w:cs="Times New Roman"/>
                <w:sz w:val="24"/>
                <w:szCs w:val="24"/>
              </w:rPr>
            </w:pPr>
            <w:r w:rsidRPr="005526AA">
              <w:rPr>
                <w:rFonts w:ascii="Times New Roman" w:hAnsi="Times New Roman" w:cs="Times New Roman"/>
                <w:sz w:val="24"/>
                <w:szCs w:val="24"/>
              </w:rPr>
              <w:t>1.4</w:t>
            </w:r>
          </w:p>
          <w:p w:rsidR="005526AA" w:rsidRPr="005526AA" w:rsidRDefault="005526AA" w:rsidP="005526AA">
            <w:pPr>
              <w:rPr>
                <w:rFonts w:ascii="Times New Roman" w:hAnsi="Times New Roman" w:cs="Times New Roman"/>
                <w:sz w:val="24"/>
                <w:szCs w:val="24"/>
              </w:rPr>
            </w:pPr>
          </w:p>
          <w:p w:rsidR="005526AA" w:rsidRPr="005526AA" w:rsidRDefault="005526AA" w:rsidP="005526AA">
            <w:pPr>
              <w:rPr>
                <w:rFonts w:ascii="Times New Roman" w:hAnsi="Times New Roman" w:cs="Times New Roman"/>
                <w:sz w:val="24"/>
                <w:szCs w:val="24"/>
              </w:rPr>
            </w:pPr>
          </w:p>
          <w:p w:rsidR="005526AA" w:rsidRPr="005526AA" w:rsidRDefault="005526AA" w:rsidP="005526AA">
            <w:pPr>
              <w:rPr>
                <w:rFonts w:ascii="Times New Roman" w:hAnsi="Times New Roman" w:cs="Times New Roman"/>
                <w:sz w:val="24"/>
                <w:szCs w:val="24"/>
              </w:rPr>
            </w:pPr>
          </w:p>
          <w:p w:rsidR="005526AA" w:rsidRPr="005526AA" w:rsidRDefault="005526AA" w:rsidP="005526AA">
            <w:pPr>
              <w:rPr>
                <w:rFonts w:ascii="Times New Roman" w:hAnsi="Times New Roman" w:cs="Times New Roman"/>
                <w:b/>
                <w:sz w:val="24"/>
                <w:szCs w:val="24"/>
                <w:u w:val="single"/>
              </w:rPr>
            </w:pPr>
            <w:r w:rsidRPr="005526AA">
              <w:rPr>
                <w:rFonts w:ascii="Times New Roman" w:hAnsi="Times New Roman" w:cs="Times New Roman"/>
                <w:b/>
                <w:sz w:val="24"/>
                <w:szCs w:val="24"/>
                <w:u w:val="single"/>
              </w:rPr>
              <w:t>PRŮŘEZOVÁ TÉMATA:</w:t>
            </w:r>
          </w:p>
          <w:p w:rsidR="005526AA" w:rsidRPr="005526AA" w:rsidRDefault="005526AA" w:rsidP="005526AA">
            <w:pPr>
              <w:rPr>
                <w:rFonts w:ascii="Times New Roman" w:hAnsi="Times New Roman" w:cs="Times New Roman"/>
                <w:b/>
                <w:sz w:val="24"/>
                <w:szCs w:val="24"/>
              </w:rPr>
            </w:pPr>
          </w:p>
          <w:p w:rsidR="005526AA" w:rsidRPr="005526AA" w:rsidRDefault="005526AA" w:rsidP="005526AA">
            <w:pPr>
              <w:rPr>
                <w:rFonts w:ascii="Times New Roman" w:hAnsi="Times New Roman" w:cs="Times New Roman"/>
                <w:b/>
                <w:sz w:val="24"/>
                <w:szCs w:val="24"/>
              </w:rPr>
            </w:pPr>
            <w:r w:rsidRPr="005526AA">
              <w:rPr>
                <w:rFonts w:ascii="Times New Roman" w:hAnsi="Times New Roman" w:cs="Times New Roman"/>
                <w:b/>
                <w:sz w:val="24"/>
                <w:szCs w:val="24"/>
              </w:rPr>
              <w:t xml:space="preserve">OSV: Osobnostní rozvoj </w:t>
            </w:r>
          </w:p>
          <w:p w:rsidR="005526AA" w:rsidRPr="005526AA" w:rsidRDefault="005526AA" w:rsidP="005526AA">
            <w:pPr>
              <w:rPr>
                <w:rFonts w:ascii="Times New Roman" w:hAnsi="Times New Roman" w:cs="Times New Roman"/>
                <w:sz w:val="24"/>
                <w:szCs w:val="24"/>
              </w:rPr>
            </w:pPr>
            <w:r w:rsidRPr="005526AA">
              <w:rPr>
                <w:rFonts w:ascii="Times New Roman" w:hAnsi="Times New Roman" w:cs="Times New Roman"/>
                <w:sz w:val="24"/>
                <w:szCs w:val="24"/>
              </w:rPr>
              <w:t xml:space="preserve">          -Rozvoj</w:t>
            </w:r>
          </w:p>
          <w:p w:rsidR="005526AA" w:rsidRPr="005526AA" w:rsidRDefault="005526AA" w:rsidP="005526AA">
            <w:pPr>
              <w:rPr>
                <w:rFonts w:ascii="Times New Roman" w:hAnsi="Times New Roman" w:cs="Times New Roman"/>
                <w:sz w:val="24"/>
                <w:szCs w:val="24"/>
              </w:rPr>
            </w:pPr>
            <w:r w:rsidRPr="005526AA">
              <w:rPr>
                <w:rFonts w:ascii="Times New Roman" w:hAnsi="Times New Roman" w:cs="Times New Roman"/>
                <w:sz w:val="24"/>
                <w:szCs w:val="24"/>
              </w:rPr>
              <w:t xml:space="preserve">         schopností </w:t>
            </w:r>
          </w:p>
          <w:p w:rsidR="005526AA" w:rsidRPr="005526AA" w:rsidRDefault="005526AA" w:rsidP="005526AA">
            <w:pPr>
              <w:rPr>
                <w:rFonts w:ascii="Times New Roman" w:hAnsi="Times New Roman" w:cs="Times New Roman"/>
                <w:sz w:val="24"/>
                <w:szCs w:val="24"/>
              </w:rPr>
            </w:pPr>
            <w:r w:rsidRPr="005526AA">
              <w:rPr>
                <w:rFonts w:ascii="Times New Roman" w:hAnsi="Times New Roman" w:cs="Times New Roman"/>
                <w:sz w:val="24"/>
                <w:szCs w:val="24"/>
              </w:rPr>
              <w:t xml:space="preserve">         poznávání</w:t>
            </w:r>
          </w:p>
          <w:p w:rsidR="005526AA" w:rsidRPr="005526AA" w:rsidRDefault="005526AA" w:rsidP="005526AA">
            <w:pPr>
              <w:rPr>
                <w:rFonts w:ascii="Times New Roman" w:hAnsi="Times New Roman" w:cs="Times New Roman"/>
                <w:sz w:val="24"/>
                <w:szCs w:val="24"/>
              </w:rPr>
            </w:pPr>
          </w:p>
          <w:p w:rsidR="005526AA" w:rsidRPr="005526AA" w:rsidRDefault="005526AA" w:rsidP="005526AA">
            <w:pPr>
              <w:rPr>
                <w:rFonts w:ascii="Times New Roman" w:hAnsi="Times New Roman" w:cs="Times New Roman"/>
                <w:sz w:val="24"/>
                <w:szCs w:val="24"/>
              </w:rPr>
            </w:pPr>
          </w:p>
          <w:p w:rsidR="005526AA" w:rsidRPr="005526AA" w:rsidRDefault="005526AA" w:rsidP="005526AA">
            <w:pPr>
              <w:rPr>
                <w:rFonts w:ascii="Times New Roman" w:hAnsi="Times New Roman" w:cs="Times New Roman"/>
                <w:sz w:val="24"/>
                <w:szCs w:val="24"/>
              </w:rPr>
            </w:pPr>
          </w:p>
          <w:p w:rsidR="005526AA" w:rsidRPr="005526AA" w:rsidRDefault="005526AA" w:rsidP="005526AA">
            <w:pPr>
              <w:rPr>
                <w:rFonts w:ascii="Times New Roman" w:hAnsi="Times New Roman" w:cs="Times New Roman"/>
                <w:sz w:val="24"/>
                <w:szCs w:val="24"/>
              </w:rPr>
            </w:pPr>
          </w:p>
          <w:p w:rsidR="005526AA" w:rsidRPr="005526AA" w:rsidRDefault="005526AA" w:rsidP="005526AA">
            <w:pPr>
              <w:rPr>
                <w:rFonts w:ascii="Times New Roman" w:hAnsi="Times New Roman" w:cs="Times New Roman"/>
                <w:sz w:val="24"/>
                <w:szCs w:val="24"/>
              </w:rPr>
            </w:pPr>
          </w:p>
          <w:p w:rsidR="005526AA" w:rsidRPr="005526AA" w:rsidRDefault="005526AA" w:rsidP="005526AA">
            <w:pPr>
              <w:rPr>
                <w:rFonts w:ascii="Times New Roman" w:hAnsi="Times New Roman" w:cs="Times New Roman"/>
                <w:sz w:val="24"/>
                <w:szCs w:val="24"/>
              </w:rPr>
            </w:pPr>
          </w:p>
          <w:p w:rsidR="005526AA" w:rsidRPr="005526AA" w:rsidRDefault="005526AA" w:rsidP="005526AA">
            <w:pPr>
              <w:rPr>
                <w:rFonts w:ascii="Times New Roman" w:hAnsi="Times New Roman" w:cs="Times New Roman"/>
                <w:sz w:val="24"/>
                <w:szCs w:val="24"/>
              </w:rPr>
            </w:pPr>
          </w:p>
          <w:p w:rsidR="005526AA" w:rsidRPr="005526AA" w:rsidRDefault="005526AA" w:rsidP="005526AA">
            <w:pPr>
              <w:rPr>
                <w:rFonts w:ascii="Times New Roman" w:hAnsi="Times New Roman" w:cs="Times New Roman"/>
                <w:sz w:val="24"/>
                <w:szCs w:val="24"/>
              </w:rPr>
            </w:pPr>
          </w:p>
          <w:p w:rsidR="005526AA" w:rsidRPr="005526AA" w:rsidRDefault="005526AA" w:rsidP="005526AA">
            <w:pPr>
              <w:rPr>
                <w:rFonts w:ascii="Times New Roman" w:hAnsi="Times New Roman" w:cs="Times New Roman"/>
                <w:sz w:val="24"/>
                <w:szCs w:val="24"/>
              </w:rPr>
            </w:pPr>
          </w:p>
          <w:p w:rsidR="005526AA" w:rsidRPr="005526AA" w:rsidRDefault="005526AA" w:rsidP="005526AA">
            <w:pPr>
              <w:rPr>
                <w:rFonts w:ascii="Times New Roman" w:hAnsi="Times New Roman" w:cs="Times New Roman"/>
                <w:sz w:val="24"/>
                <w:szCs w:val="24"/>
              </w:rPr>
            </w:pPr>
          </w:p>
          <w:p w:rsidR="005526AA" w:rsidRPr="005526AA" w:rsidRDefault="005526AA" w:rsidP="005526AA">
            <w:pPr>
              <w:rPr>
                <w:rFonts w:ascii="Times New Roman" w:hAnsi="Times New Roman" w:cs="Times New Roman"/>
                <w:sz w:val="24"/>
                <w:szCs w:val="24"/>
              </w:rPr>
            </w:pPr>
          </w:p>
          <w:p w:rsidR="005526AA" w:rsidRPr="005526AA" w:rsidRDefault="005526AA" w:rsidP="005526AA">
            <w:pPr>
              <w:rPr>
                <w:rFonts w:ascii="Times New Roman" w:hAnsi="Times New Roman" w:cs="Times New Roman"/>
                <w:sz w:val="24"/>
                <w:szCs w:val="24"/>
              </w:rPr>
            </w:pPr>
          </w:p>
          <w:p w:rsidR="005526AA" w:rsidRPr="005526AA" w:rsidRDefault="005526AA" w:rsidP="005526AA">
            <w:pPr>
              <w:rPr>
                <w:rFonts w:ascii="Times New Roman" w:hAnsi="Times New Roman" w:cs="Times New Roman"/>
                <w:sz w:val="24"/>
                <w:szCs w:val="24"/>
              </w:rPr>
            </w:pPr>
          </w:p>
          <w:p w:rsidR="005526AA" w:rsidRPr="005526AA" w:rsidRDefault="005526AA" w:rsidP="005526AA">
            <w:pPr>
              <w:rPr>
                <w:rFonts w:ascii="Times New Roman" w:hAnsi="Times New Roman" w:cs="Times New Roman"/>
                <w:sz w:val="24"/>
                <w:szCs w:val="24"/>
              </w:rPr>
            </w:pPr>
          </w:p>
          <w:p w:rsidR="005526AA" w:rsidRPr="005526AA" w:rsidRDefault="005526AA" w:rsidP="005526AA">
            <w:pPr>
              <w:rPr>
                <w:rFonts w:ascii="Times New Roman" w:hAnsi="Times New Roman" w:cs="Times New Roman"/>
                <w:sz w:val="24"/>
                <w:szCs w:val="24"/>
              </w:rPr>
            </w:pPr>
          </w:p>
          <w:p w:rsidR="005526AA" w:rsidRPr="005526AA" w:rsidRDefault="005526AA" w:rsidP="005526AA">
            <w:pPr>
              <w:rPr>
                <w:rFonts w:ascii="Times New Roman" w:hAnsi="Times New Roman" w:cs="Times New Roman"/>
                <w:sz w:val="24"/>
                <w:szCs w:val="24"/>
              </w:rPr>
            </w:pPr>
          </w:p>
          <w:p w:rsidR="005526AA" w:rsidRPr="005526AA" w:rsidRDefault="005526AA" w:rsidP="005526AA">
            <w:pPr>
              <w:rPr>
                <w:rFonts w:ascii="Times New Roman" w:hAnsi="Times New Roman" w:cs="Times New Roman"/>
                <w:sz w:val="24"/>
                <w:szCs w:val="24"/>
              </w:rPr>
            </w:pPr>
          </w:p>
          <w:p w:rsidR="005526AA" w:rsidRPr="005526AA" w:rsidRDefault="005526AA" w:rsidP="005526AA">
            <w:pPr>
              <w:rPr>
                <w:rFonts w:ascii="Times New Roman" w:hAnsi="Times New Roman" w:cs="Times New Roman"/>
                <w:sz w:val="24"/>
                <w:szCs w:val="24"/>
              </w:rPr>
            </w:pPr>
          </w:p>
          <w:p w:rsidR="005526AA" w:rsidRPr="005526AA" w:rsidRDefault="005526AA" w:rsidP="005526AA">
            <w:pPr>
              <w:rPr>
                <w:rFonts w:ascii="Times New Roman" w:hAnsi="Times New Roman" w:cs="Times New Roman"/>
                <w:sz w:val="24"/>
                <w:szCs w:val="24"/>
              </w:rPr>
            </w:pPr>
          </w:p>
          <w:p w:rsidR="005526AA" w:rsidRPr="005526AA" w:rsidRDefault="005526AA" w:rsidP="005526AA">
            <w:pPr>
              <w:rPr>
                <w:rFonts w:ascii="Times New Roman" w:hAnsi="Times New Roman" w:cs="Times New Roman"/>
                <w:sz w:val="24"/>
                <w:szCs w:val="24"/>
              </w:rPr>
            </w:pPr>
          </w:p>
          <w:p w:rsidR="005526AA" w:rsidRPr="005526AA" w:rsidRDefault="005526AA" w:rsidP="005526AA">
            <w:pPr>
              <w:rPr>
                <w:rFonts w:ascii="Times New Roman" w:hAnsi="Times New Roman" w:cs="Times New Roman"/>
                <w:sz w:val="24"/>
                <w:szCs w:val="24"/>
              </w:rPr>
            </w:pPr>
          </w:p>
          <w:p w:rsidR="005526AA" w:rsidRPr="005526AA" w:rsidRDefault="005526AA" w:rsidP="005526AA">
            <w:pPr>
              <w:rPr>
                <w:rFonts w:ascii="Times New Roman" w:hAnsi="Times New Roman" w:cs="Times New Roman"/>
                <w:sz w:val="24"/>
                <w:szCs w:val="24"/>
              </w:rPr>
            </w:pPr>
            <w:r w:rsidRPr="005526AA">
              <w:rPr>
                <w:rFonts w:ascii="Times New Roman" w:hAnsi="Times New Roman" w:cs="Times New Roman"/>
                <w:sz w:val="24"/>
                <w:szCs w:val="24"/>
              </w:rPr>
              <w:t>HV-</w:t>
            </w:r>
          </w:p>
          <w:p w:rsidR="005526AA" w:rsidRPr="005526AA" w:rsidRDefault="005526AA" w:rsidP="005526AA">
            <w:pPr>
              <w:rPr>
                <w:rFonts w:ascii="Times New Roman" w:hAnsi="Times New Roman" w:cs="Times New Roman"/>
                <w:sz w:val="24"/>
                <w:szCs w:val="24"/>
              </w:rPr>
            </w:pPr>
            <w:r w:rsidRPr="005526AA">
              <w:rPr>
                <w:rFonts w:ascii="Times New Roman" w:hAnsi="Times New Roman" w:cs="Times New Roman"/>
                <w:sz w:val="24"/>
                <w:szCs w:val="24"/>
              </w:rPr>
              <w:t>OV:7,8</w:t>
            </w:r>
          </w:p>
          <w:p w:rsidR="005526AA" w:rsidRPr="005526AA" w:rsidRDefault="005526AA" w:rsidP="005526AA">
            <w:pPr>
              <w:rPr>
                <w:rFonts w:ascii="Times New Roman" w:hAnsi="Times New Roman" w:cs="Times New Roman"/>
                <w:sz w:val="24"/>
                <w:szCs w:val="24"/>
              </w:rPr>
            </w:pPr>
            <w:r w:rsidRPr="005526AA">
              <w:rPr>
                <w:rFonts w:ascii="Times New Roman" w:hAnsi="Times New Roman" w:cs="Times New Roman"/>
                <w:sz w:val="24"/>
                <w:szCs w:val="24"/>
              </w:rPr>
              <w:t>U:4.5</w:t>
            </w:r>
          </w:p>
          <w:p w:rsidR="005526AA" w:rsidRPr="005526AA" w:rsidRDefault="005526AA" w:rsidP="005526AA">
            <w:pPr>
              <w:rPr>
                <w:rFonts w:ascii="Times New Roman" w:hAnsi="Times New Roman" w:cs="Times New Roman"/>
                <w:sz w:val="24"/>
                <w:szCs w:val="24"/>
              </w:rPr>
            </w:pPr>
          </w:p>
          <w:p w:rsidR="005526AA" w:rsidRPr="005526AA" w:rsidRDefault="005526AA" w:rsidP="005526AA">
            <w:pPr>
              <w:rPr>
                <w:rFonts w:ascii="Times New Roman" w:hAnsi="Times New Roman" w:cs="Times New Roman"/>
                <w:sz w:val="24"/>
                <w:szCs w:val="24"/>
              </w:rPr>
            </w:pPr>
            <w:r w:rsidRPr="005526AA">
              <w:rPr>
                <w:rFonts w:ascii="Times New Roman" w:hAnsi="Times New Roman" w:cs="Times New Roman"/>
                <w:sz w:val="24"/>
                <w:szCs w:val="24"/>
              </w:rPr>
              <w:t>D-</w:t>
            </w:r>
          </w:p>
          <w:p w:rsidR="005526AA" w:rsidRPr="005526AA" w:rsidRDefault="005526AA" w:rsidP="005526AA">
            <w:pPr>
              <w:rPr>
                <w:rFonts w:ascii="Times New Roman" w:hAnsi="Times New Roman" w:cs="Times New Roman"/>
                <w:sz w:val="24"/>
                <w:szCs w:val="24"/>
              </w:rPr>
            </w:pPr>
            <w:r w:rsidRPr="005526AA">
              <w:rPr>
                <w:rFonts w:ascii="Times New Roman" w:hAnsi="Times New Roman" w:cs="Times New Roman"/>
                <w:sz w:val="24"/>
                <w:szCs w:val="24"/>
              </w:rPr>
              <w:t>OV:4.5,5.7</w:t>
            </w:r>
          </w:p>
          <w:p w:rsidR="005526AA" w:rsidRPr="005526AA" w:rsidRDefault="005526AA" w:rsidP="005526AA">
            <w:pPr>
              <w:rPr>
                <w:rFonts w:ascii="Times New Roman" w:hAnsi="Times New Roman" w:cs="Times New Roman"/>
                <w:sz w:val="24"/>
                <w:szCs w:val="24"/>
              </w:rPr>
            </w:pPr>
            <w:r w:rsidRPr="005526AA">
              <w:rPr>
                <w:rFonts w:ascii="Times New Roman" w:hAnsi="Times New Roman" w:cs="Times New Roman"/>
                <w:sz w:val="24"/>
                <w:szCs w:val="24"/>
              </w:rPr>
              <w:t>U:4.7,5.4</w:t>
            </w:r>
          </w:p>
          <w:p w:rsidR="005526AA" w:rsidRPr="005526AA" w:rsidRDefault="005526AA" w:rsidP="005526AA">
            <w:pPr>
              <w:rPr>
                <w:rFonts w:ascii="Times New Roman" w:hAnsi="Times New Roman" w:cs="Times New Roman"/>
                <w:sz w:val="24"/>
                <w:szCs w:val="24"/>
              </w:rPr>
            </w:pPr>
          </w:p>
          <w:p w:rsidR="005526AA" w:rsidRPr="005526AA" w:rsidRDefault="005526AA" w:rsidP="005526AA">
            <w:pPr>
              <w:rPr>
                <w:rFonts w:ascii="Times New Roman" w:hAnsi="Times New Roman" w:cs="Times New Roman"/>
                <w:sz w:val="24"/>
                <w:szCs w:val="24"/>
              </w:rPr>
            </w:pPr>
          </w:p>
          <w:p w:rsidR="005526AA" w:rsidRPr="005526AA" w:rsidRDefault="005526AA" w:rsidP="005526AA">
            <w:pPr>
              <w:rPr>
                <w:rFonts w:ascii="Times New Roman" w:hAnsi="Times New Roman" w:cs="Times New Roman"/>
                <w:sz w:val="24"/>
                <w:szCs w:val="24"/>
              </w:rPr>
            </w:pPr>
          </w:p>
          <w:p w:rsidR="005526AA" w:rsidRPr="005526AA" w:rsidRDefault="005526AA" w:rsidP="005526AA">
            <w:pPr>
              <w:rPr>
                <w:rFonts w:ascii="Times New Roman" w:hAnsi="Times New Roman" w:cs="Times New Roman"/>
                <w:sz w:val="24"/>
                <w:szCs w:val="24"/>
              </w:rPr>
            </w:pPr>
          </w:p>
          <w:p w:rsidR="005526AA" w:rsidRPr="005526AA" w:rsidRDefault="005526AA" w:rsidP="005526AA">
            <w:pPr>
              <w:rPr>
                <w:rFonts w:ascii="Times New Roman" w:hAnsi="Times New Roman" w:cs="Times New Roman"/>
                <w:sz w:val="24"/>
                <w:szCs w:val="24"/>
              </w:rPr>
            </w:pPr>
          </w:p>
          <w:p w:rsidR="005526AA" w:rsidRPr="005526AA" w:rsidRDefault="005526AA" w:rsidP="005526AA">
            <w:pPr>
              <w:rPr>
                <w:rFonts w:ascii="Times New Roman" w:hAnsi="Times New Roman" w:cs="Times New Roman"/>
                <w:sz w:val="24"/>
                <w:szCs w:val="24"/>
              </w:rPr>
            </w:pPr>
          </w:p>
          <w:p w:rsidR="005526AA" w:rsidRPr="005526AA" w:rsidRDefault="005526AA" w:rsidP="005526AA">
            <w:pPr>
              <w:rPr>
                <w:rFonts w:ascii="Times New Roman" w:hAnsi="Times New Roman" w:cs="Times New Roman"/>
                <w:sz w:val="24"/>
                <w:szCs w:val="24"/>
              </w:rPr>
            </w:pPr>
          </w:p>
          <w:p w:rsidR="005526AA" w:rsidRPr="005526AA" w:rsidRDefault="005526AA" w:rsidP="005526AA">
            <w:pPr>
              <w:rPr>
                <w:rFonts w:ascii="Times New Roman" w:hAnsi="Times New Roman" w:cs="Times New Roman"/>
                <w:sz w:val="24"/>
                <w:szCs w:val="24"/>
              </w:rPr>
            </w:pPr>
          </w:p>
          <w:p w:rsidR="005526AA" w:rsidRPr="005526AA" w:rsidRDefault="005526AA" w:rsidP="005526AA">
            <w:pPr>
              <w:rPr>
                <w:rFonts w:ascii="Times New Roman" w:hAnsi="Times New Roman" w:cs="Times New Roman"/>
                <w:sz w:val="24"/>
                <w:szCs w:val="24"/>
              </w:rPr>
            </w:pPr>
            <w:r w:rsidRPr="005526AA">
              <w:rPr>
                <w:rFonts w:ascii="Times New Roman" w:hAnsi="Times New Roman" w:cs="Times New Roman"/>
                <w:sz w:val="24"/>
                <w:szCs w:val="24"/>
              </w:rPr>
              <w:t>IKT-</w:t>
            </w:r>
          </w:p>
          <w:p w:rsidR="005526AA" w:rsidRPr="005526AA" w:rsidRDefault="005526AA" w:rsidP="005526AA">
            <w:pPr>
              <w:rPr>
                <w:rFonts w:ascii="Times New Roman" w:hAnsi="Times New Roman" w:cs="Times New Roman"/>
                <w:sz w:val="24"/>
                <w:szCs w:val="24"/>
              </w:rPr>
            </w:pPr>
            <w:r w:rsidRPr="005526AA">
              <w:rPr>
                <w:rFonts w:ascii="Times New Roman" w:hAnsi="Times New Roman" w:cs="Times New Roman"/>
                <w:sz w:val="24"/>
                <w:szCs w:val="24"/>
              </w:rPr>
              <w:t>OV:1,2.5</w:t>
            </w:r>
          </w:p>
          <w:p w:rsidR="005526AA" w:rsidRPr="005526AA" w:rsidRDefault="005526AA" w:rsidP="005526AA">
            <w:pPr>
              <w:rPr>
                <w:rFonts w:ascii="Times New Roman" w:hAnsi="Times New Roman" w:cs="Times New Roman"/>
                <w:sz w:val="24"/>
                <w:szCs w:val="24"/>
              </w:rPr>
            </w:pPr>
            <w:r w:rsidRPr="005526AA">
              <w:rPr>
                <w:rFonts w:ascii="Times New Roman" w:hAnsi="Times New Roman" w:cs="Times New Roman"/>
                <w:sz w:val="24"/>
                <w:szCs w:val="24"/>
              </w:rPr>
              <w:t>U:1.1,1.3,2.1</w:t>
            </w:r>
          </w:p>
          <w:p w:rsidR="005526AA" w:rsidRPr="005526AA" w:rsidRDefault="005526AA" w:rsidP="005526AA">
            <w:pPr>
              <w:rPr>
                <w:rFonts w:ascii="Times New Roman" w:hAnsi="Times New Roman" w:cs="Times New Roman"/>
                <w:sz w:val="24"/>
                <w:szCs w:val="24"/>
              </w:rPr>
            </w:pPr>
          </w:p>
          <w:p w:rsidR="005526AA" w:rsidRPr="005526AA" w:rsidRDefault="005526AA" w:rsidP="005526AA">
            <w:pPr>
              <w:rPr>
                <w:rFonts w:ascii="Times New Roman" w:hAnsi="Times New Roman" w:cs="Times New Roman"/>
                <w:sz w:val="24"/>
                <w:szCs w:val="24"/>
              </w:rPr>
            </w:pPr>
          </w:p>
          <w:p w:rsidR="005526AA" w:rsidRPr="005526AA" w:rsidRDefault="005526AA" w:rsidP="005526AA">
            <w:pPr>
              <w:rPr>
                <w:rFonts w:ascii="Times New Roman" w:hAnsi="Times New Roman" w:cs="Times New Roman"/>
                <w:sz w:val="24"/>
                <w:szCs w:val="24"/>
              </w:rPr>
            </w:pPr>
          </w:p>
          <w:p w:rsidR="005526AA" w:rsidRPr="005526AA" w:rsidRDefault="005526AA" w:rsidP="005526AA">
            <w:pPr>
              <w:rPr>
                <w:rFonts w:ascii="Times New Roman" w:hAnsi="Times New Roman" w:cs="Times New Roman"/>
                <w:sz w:val="24"/>
                <w:szCs w:val="24"/>
              </w:rPr>
            </w:pPr>
          </w:p>
          <w:p w:rsidR="005526AA" w:rsidRPr="005526AA" w:rsidRDefault="005526AA" w:rsidP="005526AA">
            <w:pPr>
              <w:rPr>
                <w:rFonts w:ascii="Times New Roman" w:hAnsi="Times New Roman" w:cs="Times New Roman"/>
                <w:sz w:val="24"/>
                <w:szCs w:val="24"/>
              </w:rPr>
            </w:pPr>
          </w:p>
        </w:tc>
      </w:tr>
      <w:tr w:rsidR="005526AA" w:rsidRPr="005526AA" w:rsidTr="000E38E1">
        <w:tc>
          <w:tcPr>
            <w:tcW w:w="14737" w:type="dxa"/>
            <w:gridSpan w:val="5"/>
          </w:tcPr>
          <w:p w:rsidR="005526AA" w:rsidRPr="007B0889" w:rsidRDefault="000E38E1" w:rsidP="005526AA">
            <w:pPr>
              <w:rPr>
                <w:rFonts w:ascii="Times New Roman" w:hAnsi="Times New Roman" w:cs="Times New Roman"/>
                <w:b/>
                <w:sz w:val="24"/>
                <w:szCs w:val="24"/>
              </w:rPr>
            </w:pPr>
            <w:r>
              <w:rPr>
                <w:rFonts w:ascii="Times New Roman" w:hAnsi="Times New Roman" w:cs="Times New Roman"/>
                <w:b/>
                <w:sz w:val="24"/>
                <w:szCs w:val="24"/>
              </w:rPr>
              <w:lastRenderedPageBreak/>
              <w:t>UPLATŇOVÁNÍ SUBJEKTIVITY</w:t>
            </w:r>
          </w:p>
        </w:tc>
      </w:tr>
      <w:tr w:rsidR="005526AA" w:rsidRPr="005526AA" w:rsidTr="005D35C9">
        <w:tc>
          <w:tcPr>
            <w:tcW w:w="6872" w:type="dxa"/>
          </w:tcPr>
          <w:p w:rsidR="005526AA" w:rsidRPr="007B0889" w:rsidRDefault="005526AA" w:rsidP="005526AA">
            <w:pPr>
              <w:jc w:val="both"/>
              <w:rPr>
                <w:rFonts w:ascii="Times New Roman" w:hAnsi="Times New Roman" w:cs="Times New Roman"/>
                <w:i/>
                <w:sz w:val="24"/>
                <w:szCs w:val="24"/>
              </w:rPr>
            </w:pPr>
          </w:p>
          <w:p w:rsidR="005526AA" w:rsidRPr="007B0889" w:rsidRDefault="005526AA" w:rsidP="00300D64">
            <w:pPr>
              <w:pStyle w:val="Styl11bTunKurzvaVpravo02cmPed1bCharChar"/>
              <w:numPr>
                <w:ilvl w:val="0"/>
                <w:numId w:val="318"/>
              </w:numPr>
              <w:autoSpaceDE/>
              <w:autoSpaceDN/>
              <w:rPr>
                <w:b w:val="0"/>
                <w:sz w:val="24"/>
                <w:szCs w:val="24"/>
              </w:rPr>
            </w:pPr>
            <w:r w:rsidRPr="007B0889">
              <w:rPr>
                <w:sz w:val="24"/>
                <w:szCs w:val="24"/>
              </w:rPr>
              <w:t xml:space="preserve"> </w:t>
            </w:r>
            <w:r w:rsidRPr="007B0889">
              <w:rPr>
                <w:b w:val="0"/>
                <w:sz w:val="24"/>
                <w:szCs w:val="24"/>
              </w:rPr>
              <w:t>užívá prostředky pro zachycení jevů a procesů v proměnách a vztazích; k tvorbě užívá některé metody uplatňované v současném výtvarném umění a digitálních médiích - počítačová grafika, fotografie, video, animace</w:t>
            </w:r>
          </w:p>
          <w:p w:rsidR="005526AA" w:rsidRPr="007B0889" w:rsidRDefault="005526AA" w:rsidP="005526AA">
            <w:pPr>
              <w:pStyle w:val="Styl11bTunKurzvaVpravo02cmPed1bCharChar"/>
              <w:autoSpaceDE/>
              <w:autoSpaceDN/>
              <w:rPr>
                <w:b w:val="0"/>
                <w:sz w:val="24"/>
                <w:szCs w:val="24"/>
              </w:rPr>
            </w:pPr>
          </w:p>
          <w:p w:rsidR="005526AA" w:rsidRPr="007B0889" w:rsidRDefault="005526AA" w:rsidP="005526AA">
            <w:pPr>
              <w:pStyle w:val="Styl11bTunKurzvaVpravo02cmPed1bCharChar"/>
              <w:autoSpaceDE/>
              <w:autoSpaceDN/>
              <w:rPr>
                <w:b w:val="0"/>
                <w:sz w:val="24"/>
                <w:szCs w:val="24"/>
              </w:rPr>
            </w:pPr>
          </w:p>
          <w:p w:rsidR="005526AA" w:rsidRPr="007B0889" w:rsidRDefault="005526AA" w:rsidP="00300D64">
            <w:pPr>
              <w:pStyle w:val="Styl11bTunKurzvaVpravo02cmPed1bCharChar"/>
              <w:numPr>
                <w:ilvl w:val="0"/>
                <w:numId w:val="318"/>
              </w:numPr>
              <w:autoSpaceDE/>
              <w:autoSpaceDN/>
              <w:rPr>
                <w:b w:val="0"/>
                <w:sz w:val="24"/>
                <w:szCs w:val="24"/>
              </w:rPr>
            </w:pPr>
            <w:r w:rsidRPr="007B0889">
              <w:rPr>
                <w:b w:val="0"/>
                <w:sz w:val="24"/>
                <w:szCs w:val="24"/>
              </w:rPr>
              <w:t xml:space="preserve"> vybírá, kombinuje a vytváří  prostředky pro vlastní osobité vyjádření; porovnává a hodnotí jeho účinky s účinky již existujících i běžně užívaných vizuálně obrazných vyjádření </w:t>
            </w:r>
          </w:p>
          <w:p w:rsidR="005526AA" w:rsidRPr="007B0889" w:rsidRDefault="005526AA" w:rsidP="005526AA">
            <w:pPr>
              <w:jc w:val="both"/>
              <w:rPr>
                <w:rFonts w:ascii="Times New Roman" w:hAnsi="Times New Roman" w:cs="Times New Roman"/>
                <w:i/>
                <w:sz w:val="24"/>
                <w:szCs w:val="24"/>
              </w:rPr>
            </w:pPr>
          </w:p>
          <w:p w:rsidR="005526AA" w:rsidRPr="007B0889" w:rsidRDefault="005526AA" w:rsidP="005526AA">
            <w:pPr>
              <w:ind w:left="360"/>
              <w:rPr>
                <w:rFonts w:ascii="Times New Roman" w:hAnsi="Times New Roman" w:cs="Times New Roman"/>
                <w:i/>
                <w:sz w:val="24"/>
                <w:szCs w:val="24"/>
              </w:rPr>
            </w:pPr>
            <w:r w:rsidRPr="007B0889">
              <w:rPr>
                <w:rFonts w:ascii="Times New Roman" w:hAnsi="Times New Roman" w:cs="Times New Roman"/>
                <w:i/>
                <w:sz w:val="24"/>
                <w:szCs w:val="24"/>
              </w:rPr>
              <w:t>-správně uplatňuje techniku kresby a zachycuje prostor.</w:t>
            </w:r>
          </w:p>
          <w:p w:rsidR="005526AA" w:rsidRPr="007B0889" w:rsidRDefault="005526AA" w:rsidP="005526AA">
            <w:pPr>
              <w:jc w:val="both"/>
              <w:rPr>
                <w:rFonts w:ascii="Times New Roman" w:hAnsi="Times New Roman" w:cs="Times New Roman"/>
                <w:i/>
                <w:sz w:val="24"/>
                <w:szCs w:val="24"/>
              </w:rPr>
            </w:pPr>
            <w:r w:rsidRPr="007B0889">
              <w:rPr>
                <w:rFonts w:ascii="Times New Roman" w:hAnsi="Times New Roman" w:cs="Times New Roman"/>
                <w:i/>
                <w:sz w:val="24"/>
                <w:szCs w:val="24"/>
              </w:rPr>
              <w:t xml:space="preserve">      -správně užívá techniku malby, využívá texturu, míchá a vrství  barvy</w:t>
            </w:r>
          </w:p>
          <w:p w:rsidR="005526AA" w:rsidRPr="007B0889" w:rsidRDefault="005526AA" w:rsidP="005526AA">
            <w:pPr>
              <w:jc w:val="both"/>
              <w:rPr>
                <w:rFonts w:ascii="Times New Roman" w:hAnsi="Times New Roman" w:cs="Times New Roman"/>
                <w:i/>
                <w:sz w:val="24"/>
                <w:szCs w:val="24"/>
              </w:rPr>
            </w:pPr>
          </w:p>
          <w:p w:rsidR="005526AA" w:rsidRPr="007B0889" w:rsidRDefault="005526AA" w:rsidP="005526AA">
            <w:pPr>
              <w:ind w:left="360"/>
              <w:rPr>
                <w:rFonts w:ascii="Times New Roman" w:hAnsi="Times New Roman" w:cs="Times New Roman"/>
                <w:i/>
                <w:sz w:val="24"/>
                <w:szCs w:val="24"/>
              </w:rPr>
            </w:pPr>
            <w:r w:rsidRPr="007B0889">
              <w:rPr>
                <w:rFonts w:ascii="Times New Roman" w:hAnsi="Times New Roman" w:cs="Times New Roman"/>
                <w:i/>
                <w:sz w:val="24"/>
                <w:szCs w:val="24"/>
              </w:rPr>
              <w:t>-užívá perspektivních postupů.</w:t>
            </w:r>
          </w:p>
          <w:p w:rsidR="005526AA" w:rsidRPr="007B0889" w:rsidRDefault="005526AA" w:rsidP="005526AA">
            <w:pPr>
              <w:jc w:val="both"/>
              <w:rPr>
                <w:rFonts w:ascii="Times New Roman" w:hAnsi="Times New Roman" w:cs="Times New Roman"/>
                <w:i/>
                <w:sz w:val="24"/>
                <w:szCs w:val="24"/>
              </w:rPr>
            </w:pPr>
          </w:p>
          <w:p w:rsidR="005526AA" w:rsidRPr="007B0889" w:rsidRDefault="005526AA" w:rsidP="005526AA">
            <w:pPr>
              <w:jc w:val="both"/>
              <w:rPr>
                <w:rFonts w:ascii="Times New Roman" w:hAnsi="Times New Roman" w:cs="Times New Roman"/>
                <w:i/>
                <w:sz w:val="24"/>
                <w:szCs w:val="24"/>
              </w:rPr>
            </w:pPr>
          </w:p>
          <w:p w:rsidR="005526AA" w:rsidRPr="007B0889" w:rsidRDefault="005526AA" w:rsidP="005526AA">
            <w:pPr>
              <w:jc w:val="both"/>
              <w:rPr>
                <w:rFonts w:ascii="Times New Roman" w:hAnsi="Times New Roman" w:cs="Times New Roman"/>
                <w:i/>
                <w:sz w:val="24"/>
                <w:szCs w:val="24"/>
              </w:rPr>
            </w:pPr>
          </w:p>
          <w:p w:rsidR="005526AA" w:rsidRPr="007B0889" w:rsidRDefault="005526AA" w:rsidP="005526AA">
            <w:pPr>
              <w:jc w:val="both"/>
              <w:rPr>
                <w:rFonts w:ascii="Times New Roman" w:hAnsi="Times New Roman" w:cs="Times New Roman"/>
                <w:i/>
                <w:sz w:val="24"/>
                <w:szCs w:val="24"/>
              </w:rPr>
            </w:pPr>
          </w:p>
          <w:p w:rsidR="005526AA" w:rsidRPr="007B0889" w:rsidRDefault="005526AA" w:rsidP="005526AA">
            <w:pPr>
              <w:jc w:val="both"/>
              <w:rPr>
                <w:rFonts w:ascii="Times New Roman" w:hAnsi="Times New Roman" w:cs="Times New Roman"/>
                <w:i/>
                <w:sz w:val="24"/>
                <w:szCs w:val="24"/>
              </w:rPr>
            </w:pPr>
          </w:p>
        </w:tc>
        <w:tc>
          <w:tcPr>
            <w:tcW w:w="3350" w:type="dxa"/>
          </w:tcPr>
          <w:p w:rsidR="005526AA" w:rsidRPr="005526AA" w:rsidRDefault="005526AA" w:rsidP="005526AA">
            <w:pPr>
              <w:pStyle w:val="Uivo"/>
              <w:tabs>
                <w:tab w:val="clear" w:pos="2150"/>
              </w:tabs>
              <w:ind w:left="0" w:firstLine="0"/>
              <w:rPr>
                <w:sz w:val="24"/>
                <w:szCs w:val="24"/>
              </w:rPr>
            </w:pPr>
            <w:r w:rsidRPr="005526AA">
              <w:rPr>
                <w:bCs/>
                <w:sz w:val="24"/>
                <w:szCs w:val="24"/>
                <w:u w:val="single"/>
              </w:rPr>
              <w:t>-prostředky pro vyjádření emocí, pocitů, nálad, fantazie, představ a osobních zkušeností</w:t>
            </w:r>
            <w:r w:rsidRPr="005526AA">
              <w:rPr>
                <w:b/>
                <w:bCs/>
                <w:sz w:val="24"/>
                <w:szCs w:val="24"/>
              </w:rPr>
              <w:t xml:space="preserve"> </w:t>
            </w:r>
            <w:r w:rsidRPr="005526AA">
              <w:rPr>
                <w:sz w:val="24"/>
                <w:szCs w:val="24"/>
              </w:rPr>
              <w:t xml:space="preserve">-manipulace s objekty, pohyb těla a jeho umístění v prostoru, akční tvar malby a kresby, uspořádání prostoru, celku vizuálně obrazných vyjádření a vyjádření proměn; výběr, uplatnění a interpretace </w:t>
            </w:r>
          </w:p>
          <w:p w:rsidR="005526AA" w:rsidRPr="005526AA" w:rsidRDefault="005526AA" w:rsidP="005526AA">
            <w:pPr>
              <w:pStyle w:val="Uivo"/>
              <w:tabs>
                <w:tab w:val="clear" w:pos="2150"/>
              </w:tabs>
              <w:ind w:left="0" w:firstLine="0"/>
              <w:rPr>
                <w:sz w:val="24"/>
                <w:szCs w:val="24"/>
              </w:rPr>
            </w:pPr>
          </w:p>
          <w:p w:rsidR="005526AA" w:rsidRPr="005526AA" w:rsidRDefault="005526AA" w:rsidP="005526AA">
            <w:pPr>
              <w:rPr>
                <w:rFonts w:ascii="Times New Roman" w:hAnsi="Times New Roman" w:cs="Times New Roman"/>
                <w:sz w:val="24"/>
                <w:szCs w:val="24"/>
              </w:rPr>
            </w:pPr>
            <w:r w:rsidRPr="005526AA">
              <w:rPr>
                <w:rFonts w:ascii="Times New Roman" w:hAnsi="Times New Roman" w:cs="Times New Roman"/>
                <w:sz w:val="24"/>
                <w:szCs w:val="24"/>
              </w:rPr>
              <w:t>-Lineární perspektiva - sbíhavá, úběžníková.</w:t>
            </w:r>
          </w:p>
          <w:p w:rsidR="005526AA" w:rsidRPr="005526AA" w:rsidRDefault="005526AA" w:rsidP="005526AA">
            <w:pPr>
              <w:rPr>
                <w:rFonts w:ascii="Times New Roman" w:hAnsi="Times New Roman" w:cs="Times New Roman"/>
                <w:sz w:val="24"/>
                <w:szCs w:val="24"/>
              </w:rPr>
            </w:pPr>
            <w:r w:rsidRPr="005526AA">
              <w:rPr>
                <w:rFonts w:ascii="Times New Roman" w:hAnsi="Times New Roman" w:cs="Times New Roman"/>
                <w:sz w:val="24"/>
                <w:szCs w:val="24"/>
              </w:rPr>
              <w:t xml:space="preserve">-Správná technika malby - zvládnutí větší plochy. </w:t>
            </w:r>
          </w:p>
          <w:p w:rsidR="005526AA" w:rsidRPr="005526AA" w:rsidRDefault="005526AA" w:rsidP="005526AA">
            <w:pPr>
              <w:rPr>
                <w:rFonts w:ascii="Times New Roman" w:hAnsi="Times New Roman" w:cs="Times New Roman"/>
                <w:sz w:val="24"/>
                <w:szCs w:val="24"/>
              </w:rPr>
            </w:pPr>
            <w:r w:rsidRPr="005526AA">
              <w:rPr>
                <w:rFonts w:ascii="Times New Roman" w:hAnsi="Times New Roman" w:cs="Times New Roman"/>
                <w:sz w:val="24"/>
                <w:szCs w:val="24"/>
              </w:rPr>
              <w:t>-Krajinářské školy 19. stol.</w:t>
            </w:r>
          </w:p>
          <w:p w:rsidR="005526AA" w:rsidRPr="005526AA" w:rsidRDefault="005526AA" w:rsidP="005526AA">
            <w:pPr>
              <w:pStyle w:val="Uivo"/>
              <w:tabs>
                <w:tab w:val="clear" w:pos="2150"/>
              </w:tabs>
              <w:ind w:left="0" w:firstLine="0"/>
              <w:rPr>
                <w:sz w:val="24"/>
                <w:szCs w:val="24"/>
              </w:rPr>
            </w:pPr>
            <w:r w:rsidRPr="005526AA">
              <w:rPr>
                <w:sz w:val="24"/>
                <w:szCs w:val="24"/>
              </w:rPr>
              <w:t>-Technika akvarelu, pastel</w:t>
            </w:r>
          </w:p>
          <w:p w:rsidR="005526AA" w:rsidRPr="005526AA" w:rsidRDefault="005526AA" w:rsidP="005526AA">
            <w:pPr>
              <w:pStyle w:val="Uivo"/>
              <w:tabs>
                <w:tab w:val="clear" w:pos="2150"/>
              </w:tabs>
              <w:ind w:left="0" w:firstLine="0"/>
              <w:rPr>
                <w:sz w:val="24"/>
                <w:szCs w:val="24"/>
              </w:rPr>
            </w:pPr>
          </w:p>
          <w:p w:rsidR="005526AA" w:rsidRPr="005526AA" w:rsidRDefault="005526AA" w:rsidP="005526AA">
            <w:pPr>
              <w:rPr>
                <w:rFonts w:ascii="Times New Roman" w:hAnsi="Times New Roman" w:cs="Times New Roman"/>
                <w:sz w:val="24"/>
                <w:szCs w:val="24"/>
              </w:rPr>
            </w:pPr>
            <w:r w:rsidRPr="005526AA">
              <w:rPr>
                <w:rFonts w:ascii="Times New Roman" w:hAnsi="Times New Roman" w:cs="Times New Roman"/>
                <w:bCs/>
                <w:sz w:val="24"/>
                <w:szCs w:val="24"/>
                <w:u w:val="single"/>
              </w:rPr>
              <w:t>-typy vizuálně obrazných vyjádření</w:t>
            </w:r>
            <w:r w:rsidRPr="005526AA">
              <w:rPr>
                <w:rFonts w:ascii="Times New Roman" w:hAnsi="Times New Roman" w:cs="Times New Roman"/>
                <w:sz w:val="24"/>
                <w:szCs w:val="24"/>
              </w:rPr>
              <w:t xml:space="preserve"> - hračky, objekty, ilustrace textů, volná malba, skulptura, plastika, animovaný film, comics, fotografie, </w:t>
            </w:r>
            <w:r w:rsidRPr="005526AA">
              <w:rPr>
                <w:rFonts w:ascii="Times New Roman" w:hAnsi="Times New Roman" w:cs="Times New Roman"/>
                <w:sz w:val="24"/>
                <w:szCs w:val="24"/>
              </w:rPr>
              <w:lastRenderedPageBreak/>
              <w:t xml:space="preserve">elektronický obraz, reklama, vizualizované dramatické akce, komunikační grafika; rozlišení, výběr a uplatnění pro vlastní tvůrčí záměry </w:t>
            </w:r>
          </w:p>
          <w:p w:rsidR="005526AA" w:rsidRPr="005526AA" w:rsidRDefault="005526AA" w:rsidP="005526AA">
            <w:pPr>
              <w:rPr>
                <w:rFonts w:ascii="Times New Roman" w:hAnsi="Times New Roman" w:cs="Times New Roman"/>
                <w:sz w:val="24"/>
                <w:szCs w:val="24"/>
              </w:rPr>
            </w:pPr>
            <w:r w:rsidRPr="005526AA">
              <w:rPr>
                <w:rFonts w:ascii="Times New Roman" w:hAnsi="Times New Roman" w:cs="Times New Roman"/>
                <w:sz w:val="24"/>
                <w:szCs w:val="24"/>
              </w:rPr>
              <w:t>Práce s internetem - vyhledávání www stránek - orientace</w:t>
            </w:r>
          </w:p>
          <w:p w:rsidR="005526AA" w:rsidRPr="005526AA" w:rsidRDefault="005526AA" w:rsidP="005526AA">
            <w:pPr>
              <w:pStyle w:val="Uivo"/>
              <w:tabs>
                <w:tab w:val="clear" w:pos="2150"/>
              </w:tabs>
              <w:ind w:left="0" w:firstLine="0"/>
              <w:rPr>
                <w:sz w:val="24"/>
                <w:szCs w:val="24"/>
              </w:rPr>
            </w:pPr>
          </w:p>
          <w:p w:rsidR="005526AA" w:rsidRPr="005526AA" w:rsidRDefault="005526AA" w:rsidP="005526AA">
            <w:pPr>
              <w:pStyle w:val="Uivo"/>
              <w:tabs>
                <w:tab w:val="clear" w:pos="2150"/>
              </w:tabs>
              <w:ind w:left="0" w:firstLine="0"/>
              <w:rPr>
                <w:sz w:val="24"/>
                <w:szCs w:val="24"/>
              </w:rPr>
            </w:pPr>
            <w:r w:rsidRPr="005526AA">
              <w:rPr>
                <w:bCs/>
                <w:sz w:val="24"/>
                <w:szCs w:val="24"/>
                <w:u w:val="single"/>
              </w:rPr>
              <w:t>-přístupy k vizuálně obrazným vyjádřením</w:t>
            </w:r>
            <w:r w:rsidRPr="005526AA">
              <w:rPr>
                <w:sz w:val="24"/>
                <w:szCs w:val="24"/>
                <w:u w:val="single"/>
              </w:rPr>
              <w:t xml:space="preserve"> </w:t>
            </w:r>
            <w:r w:rsidRPr="005526AA">
              <w:rPr>
                <w:sz w:val="24"/>
                <w:szCs w:val="24"/>
              </w:rPr>
              <w:t xml:space="preserve">- hledisko jejich vnímání (vizuální, haptické, statické, dynamické), hledisko jejich motivace (fantazijní, symbolická, založená na smyslovém vnímání, racionálně konstruktivní, expresivní); reflexe a vědomé uplatnění při vlastních tvůrčích činnostech </w:t>
            </w:r>
          </w:p>
          <w:p w:rsidR="005526AA" w:rsidRPr="005526AA" w:rsidRDefault="005526AA" w:rsidP="005526AA">
            <w:pPr>
              <w:pStyle w:val="Zkladntext"/>
              <w:rPr>
                <w:sz w:val="24"/>
                <w:szCs w:val="24"/>
              </w:rPr>
            </w:pPr>
          </w:p>
          <w:p w:rsidR="005526AA" w:rsidRDefault="005526AA" w:rsidP="005526AA">
            <w:pPr>
              <w:pStyle w:val="Zkladntext"/>
              <w:rPr>
                <w:sz w:val="24"/>
                <w:szCs w:val="24"/>
              </w:rPr>
            </w:pPr>
          </w:p>
          <w:p w:rsidR="00162455" w:rsidRDefault="00162455" w:rsidP="005526AA">
            <w:pPr>
              <w:pStyle w:val="Zkladntext"/>
              <w:rPr>
                <w:sz w:val="24"/>
                <w:szCs w:val="24"/>
              </w:rPr>
            </w:pPr>
          </w:p>
          <w:p w:rsidR="00162455" w:rsidRDefault="00162455" w:rsidP="005526AA">
            <w:pPr>
              <w:pStyle w:val="Zkladntext"/>
              <w:rPr>
                <w:sz w:val="24"/>
                <w:szCs w:val="24"/>
              </w:rPr>
            </w:pPr>
          </w:p>
          <w:p w:rsidR="00162455" w:rsidRDefault="00162455" w:rsidP="005526AA">
            <w:pPr>
              <w:pStyle w:val="Zkladntext"/>
              <w:rPr>
                <w:sz w:val="24"/>
                <w:szCs w:val="24"/>
              </w:rPr>
            </w:pPr>
          </w:p>
          <w:p w:rsidR="00162455" w:rsidRDefault="00162455" w:rsidP="005526AA">
            <w:pPr>
              <w:pStyle w:val="Zkladntext"/>
              <w:rPr>
                <w:sz w:val="24"/>
                <w:szCs w:val="24"/>
              </w:rPr>
            </w:pPr>
          </w:p>
          <w:p w:rsidR="00162455" w:rsidRDefault="00162455" w:rsidP="005526AA">
            <w:pPr>
              <w:pStyle w:val="Zkladntext"/>
              <w:rPr>
                <w:sz w:val="24"/>
                <w:szCs w:val="24"/>
              </w:rPr>
            </w:pPr>
          </w:p>
          <w:p w:rsidR="005526AA" w:rsidRDefault="005526AA" w:rsidP="005526AA">
            <w:pPr>
              <w:pStyle w:val="Zkladntext"/>
              <w:rPr>
                <w:sz w:val="24"/>
                <w:szCs w:val="24"/>
              </w:rPr>
            </w:pPr>
          </w:p>
          <w:p w:rsidR="00162455" w:rsidRPr="005526AA" w:rsidRDefault="00162455" w:rsidP="005526AA">
            <w:pPr>
              <w:pStyle w:val="Zkladntext"/>
              <w:rPr>
                <w:sz w:val="24"/>
                <w:szCs w:val="24"/>
              </w:rPr>
            </w:pPr>
          </w:p>
        </w:tc>
        <w:tc>
          <w:tcPr>
            <w:tcW w:w="2102" w:type="dxa"/>
            <w:gridSpan w:val="2"/>
          </w:tcPr>
          <w:p w:rsidR="005526AA" w:rsidRPr="005526AA" w:rsidRDefault="005526AA" w:rsidP="005526AA">
            <w:pPr>
              <w:rPr>
                <w:rFonts w:ascii="Times New Roman" w:hAnsi="Times New Roman" w:cs="Times New Roman"/>
                <w:sz w:val="24"/>
                <w:szCs w:val="24"/>
              </w:rPr>
            </w:pPr>
            <w:r w:rsidRPr="005526AA">
              <w:rPr>
                <w:rFonts w:ascii="Times New Roman" w:hAnsi="Times New Roman" w:cs="Times New Roman"/>
                <w:sz w:val="24"/>
                <w:szCs w:val="24"/>
              </w:rPr>
              <w:lastRenderedPageBreak/>
              <w:t>P,MS</w:t>
            </w:r>
          </w:p>
        </w:tc>
        <w:tc>
          <w:tcPr>
            <w:tcW w:w="2413" w:type="dxa"/>
          </w:tcPr>
          <w:p w:rsidR="005526AA" w:rsidRPr="005526AA" w:rsidRDefault="005526AA" w:rsidP="005526AA">
            <w:pPr>
              <w:rPr>
                <w:rFonts w:ascii="Times New Roman" w:hAnsi="Times New Roman" w:cs="Times New Roman"/>
                <w:sz w:val="24"/>
                <w:szCs w:val="24"/>
              </w:rPr>
            </w:pPr>
            <w:r w:rsidRPr="005526AA">
              <w:rPr>
                <w:rFonts w:ascii="Times New Roman" w:hAnsi="Times New Roman" w:cs="Times New Roman"/>
                <w:sz w:val="24"/>
                <w:szCs w:val="24"/>
              </w:rPr>
              <w:t>Vv</w:t>
            </w:r>
          </w:p>
          <w:p w:rsidR="005526AA" w:rsidRPr="005526AA" w:rsidRDefault="005526AA" w:rsidP="005526AA">
            <w:pPr>
              <w:rPr>
                <w:rFonts w:ascii="Times New Roman" w:hAnsi="Times New Roman" w:cs="Times New Roman"/>
                <w:sz w:val="24"/>
                <w:szCs w:val="24"/>
              </w:rPr>
            </w:pPr>
            <w:r w:rsidRPr="005526AA">
              <w:rPr>
                <w:rFonts w:ascii="Times New Roman" w:hAnsi="Times New Roman" w:cs="Times New Roman"/>
                <w:sz w:val="24"/>
                <w:szCs w:val="24"/>
              </w:rPr>
              <w:t>OV:3,4</w:t>
            </w:r>
          </w:p>
          <w:p w:rsidR="005526AA" w:rsidRPr="005526AA" w:rsidRDefault="005526AA" w:rsidP="005526AA">
            <w:pPr>
              <w:rPr>
                <w:rFonts w:ascii="Times New Roman" w:hAnsi="Times New Roman" w:cs="Times New Roman"/>
                <w:sz w:val="24"/>
                <w:szCs w:val="24"/>
              </w:rPr>
            </w:pPr>
            <w:r w:rsidRPr="005526AA">
              <w:rPr>
                <w:rFonts w:ascii="Times New Roman" w:hAnsi="Times New Roman" w:cs="Times New Roman"/>
                <w:sz w:val="24"/>
                <w:szCs w:val="24"/>
              </w:rPr>
              <w:t>U:2.1,2.2,2.3</w:t>
            </w:r>
          </w:p>
          <w:p w:rsidR="005526AA" w:rsidRPr="005526AA" w:rsidRDefault="005526AA" w:rsidP="005526AA">
            <w:pPr>
              <w:rPr>
                <w:rFonts w:ascii="Times New Roman" w:hAnsi="Times New Roman" w:cs="Times New Roman"/>
                <w:sz w:val="24"/>
                <w:szCs w:val="24"/>
              </w:rPr>
            </w:pPr>
          </w:p>
          <w:p w:rsidR="005526AA" w:rsidRPr="005526AA" w:rsidRDefault="005526AA" w:rsidP="005526AA">
            <w:pPr>
              <w:rPr>
                <w:rFonts w:ascii="Times New Roman" w:hAnsi="Times New Roman" w:cs="Times New Roman"/>
                <w:sz w:val="24"/>
                <w:szCs w:val="24"/>
              </w:rPr>
            </w:pPr>
          </w:p>
          <w:p w:rsidR="005526AA" w:rsidRPr="005526AA" w:rsidRDefault="005526AA" w:rsidP="005526AA">
            <w:pPr>
              <w:rPr>
                <w:rFonts w:ascii="Times New Roman" w:hAnsi="Times New Roman" w:cs="Times New Roman"/>
                <w:sz w:val="24"/>
                <w:szCs w:val="24"/>
              </w:rPr>
            </w:pPr>
          </w:p>
          <w:p w:rsidR="005526AA" w:rsidRPr="005526AA" w:rsidRDefault="005526AA" w:rsidP="005526AA">
            <w:pPr>
              <w:rPr>
                <w:rFonts w:ascii="Times New Roman" w:hAnsi="Times New Roman" w:cs="Times New Roman"/>
                <w:sz w:val="24"/>
                <w:szCs w:val="24"/>
              </w:rPr>
            </w:pPr>
          </w:p>
          <w:p w:rsidR="005526AA" w:rsidRPr="005526AA" w:rsidRDefault="005526AA" w:rsidP="005526AA">
            <w:pPr>
              <w:rPr>
                <w:rFonts w:ascii="Times New Roman" w:hAnsi="Times New Roman" w:cs="Times New Roman"/>
                <w:sz w:val="24"/>
                <w:szCs w:val="24"/>
              </w:rPr>
            </w:pPr>
          </w:p>
          <w:p w:rsidR="005526AA" w:rsidRPr="005526AA" w:rsidRDefault="005526AA" w:rsidP="005526AA">
            <w:pPr>
              <w:rPr>
                <w:rFonts w:ascii="Times New Roman" w:hAnsi="Times New Roman" w:cs="Times New Roman"/>
                <w:sz w:val="24"/>
                <w:szCs w:val="24"/>
              </w:rPr>
            </w:pPr>
          </w:p>
          <w:p w:rsidR="005526AA" w:rsidRPr="005526AA" w:rsidRDefault="005526AA" w:rsidP="005526AA">
            <w:pPr>
              <w:rPr>
                <w:rFonts w:ascii="Times New Roman" w:hAnsi="Times New Roman" w:cs="Times New Roman"/>
                <w:sz w:val="24"/>
                <w:szCs w:val="24"/>
              </w:rPr>
            </w:pPr>
          </w:p>
          <w:p w:rsidR="005526AA" w:rsidRPr="005526AA" w:rsidRDefault="005526AA" w:rsidP="005526AA">
            <w:pPr>
              <w:rPr>
                <w:rFonts w:ascii="Times New Roman" w:hAnsi="Times New Roman" w:cs="Times New Roman"/>
                <w:sz w:val="24"/>
                <w:szCs w:val="24"/>
              </w:rPr>
            </w:pPr>
          </w:p>
          <w:p w:rsidR="005526AA" w:rsidRPr="005526AA" w:rsidRDefault="005526AA" w:rsidP="005526AA">
            <w:pPr>
              <w:rPr>
                <w:rFonts w:ascii="Times New Roman" w:hAnsi="Times New Roman" w:cs="Times New Roman"/>
                <w:sz w:val="24"/>
                <w:szCs w:val="24"/>
              </w:rPr>
            </w:pPr>
          </w:p>
          <w:p w:rsidR="005526AA" w:rsidRPr="005526AA" w:rsidRDefault="005526AA" w:rsidP="005526AA">
            <w:pPr>
              <w:rPr>
                <w:rFonts w:ascii="Times New Roman" w:hAnsi="Times New Roman" w:cs="Times New Roman"/>
                <w:sz w:val="24"/>
                <w:szCs w:val="24"/>
              </w:rPr>
            </w:pPr>
          </w:p>
          <w:p w:rsidR="005526AA" w:rsidRPr="005526AA" w:rsidRDefault="005526AA" w:rsidP="005526AA">
            <w:pPr>
              <w:rPr>
                <w:rFonts w:ascii="Times New Roman" w:hAnsi="Times New Roman" w:cs="Times New Roman"/>
                <w:sz w:val="24"/>
                <w:szCs w:val="24"/>
              </w:rPr>
            </w:pPr>
          </w:p>
          <w:p w:rsidR="005526AA" w:rsidRPr="005526AA" w:rsidRDefault="005526AA" w:rsidP="005526AA">
            <w:pPr>
              <w:rPr>
                <w:rFonts w:ascii="Times New Roman" w:hAnsi="Times New Roman" w:cs="Times New Roman"/>
                <w:sz w:val="24"/>
                <w:szCs w:val="24"/>
              </w:rPr>
            </w:pPr>
          </w:p>
          <w:p w:rsidR="005526AA" w:rsidRPr="005526AA" w:rsidRDefault="005526AA" w:rsidP="005526AA">
            <w:pPr>
              <w:rPr>
                <w:rFonts w:ascii="Times New Roman" w:hAnsi="Times New Roman" w:cs="Times New Roman"/>
                <w:sz w:val="24"/>
                <w:szCs w:val="24"/>
              </w:rPr>
            </w:pPr>
          </w:p>
          <w:p w:rsidR="005526AA" w:rsidRPr="005526AA" w:rsidRDefault="005526AA" w:rsidP="005526AA">
            <w:pPr>
              <w:rPr>
                <w:rFonts w:ascii="Times New Roman" w:hAnsi="Times New Roman" w:cs="Times New Roman"/>
                <w:sz w:val="24"/>
                <w:szCs w:val="24"/>
              </w:rPr>
            </w:pPr>
          </w:p>
          <w:p w:rsidR="005526AA" w:rsidRPr="005526AA" w:rsidRDefault="005526AA" w:rsidP="005526AA">
            <w:pPr>
              <w:rPr>
                <w:rFonts w:ascii="Times New Roman" w:hAnsi="Times New Roman" w:cs="Times New Roman"/>
                <w:sz w:val="24"/>
                <w:szCs w:val="24"/>
              </w:rPr>
            </w:pPr>
          </w:p>
          <w:p w:rsidR="005526AA" w:rsidRPr="005526AA" w:rsidRDefault="005526AA" w:rsidP="005526AA">
            <w:pPr>
              <w:rPr>
                <w:rFonts w:ascii="Times New Roman" w:hAnsi="Times New Roman" w:cs="Times New Roman"/>
                <w:sz w:val="24"/>
                <w:szCs w:val="24"/>
              </w:rPr>
            </w:pPr>
          </w:p>
          <w:p w:rsidR="005526AA" w:rsidRPr="005526AA" w:rsidRDefault="005526AA" w:rsidP="005526AA">
            <w:pPr>
              <w:rPr>
                <w:rFonts w:ascii="Times New Roman" w:hAnsi="Times New Roman" w:cs="Times New Roman"/>
                <w:sz w:val="24"/>
                <w:szCs w:val="24"/>
              </w:rPr>
            </w:pPr>
          </w:p>
          <w:p w:rsidR="005526AA" w:rsidRPr="005526AA" w:rsidRDefault="005526AA" w:rsidP="005526AA">
            <w:pPr>
              <w:rPr>
                <w:rFonts w:ascii="Times New Roman" w:hAnsi="Times New Roman" w:cs="Times New Roman"/>
                <w:sz w:val="24"/>
                <w:szCs w:val="24"/>
              </w:rPr>
            </w:pPr>
          </w:p>
          <w:p w:rsidR="005526AA" w:rsidRPr="005526AA" w:rsidRDefault="005526AA" w:rsidP="005526AA">
            <w:pPr>
              <w:rPr>
                <w:rFonts w:ascii="Times New Roman" w:hAnsi="Times New Roman" w:cs="Times New Roman"/>
                <w:sz w:val="24"/>
                <w:szCs w:val="24"/>
              </w:rPr>
            </w:pPr>
          </w:p>
          <w:p w:rsidR="005526AA" w:rsidRPr="005526AA" w:rsidRDefault="005526AA" w:rsidP="005526AA">
            <w:pPr>
              <w:rPr>
                <w:rFonts w:ascii="Times New Roman" w:hAnsi="Times New Roman" w:cs="Times New Roman"/>
                <w:sz w:val="24"/>
                <w:szCs w:val="24"/>
              </w:rPr>
            </w:pPr>
          </w:p>
          <w:p w:rsidR="005526AA" w:rsidRPr="005526AA" w:rsidRDefault="005526AA" w:rsidP="005526AA">
            <w:pPr>
              <w:rPr>
                <w:rFonts w:ascii="Times New Roman" w:hAnsi="Times New Roman" w:cs="Times New Roman"/>
                <w:sz w:val="24"/>
                <w:szCs w:val="24"/>
              </w:rPr>
            </w:pPr>
            <w:r w:rsidRPr="005526AA">
              <w:rPr>
                <w:rFonts w:ascii="Times New Roman" w:hAnsi="Times New Roman" w:cs="Times New Roman"/>
                <w:sz w:val="24"/>
                <w:szCs w:val="24"/>
              </w:rPr>
              <w:lastRenderedPageBreak/>
              <w:t>IKT-</w:t>
            </w:r>
          </w:p>
          <w:p w:rsidR="005526AA" w:rsidRPr="005526AA" w:rsidRDefault="005526AA" w:rsidP="005526AA">
            <w:pPr>
              <w:rPr>
                <w:rFonts w:ascii="Times New Roman" w:hAnsi="Times New Roman" w:cs="Times New Roman"/>
                <w:sz w:val="24"/>
                <w:szCs w:val="24"/>
              </w:rPr>
            </w:pPr>
            <w:r w:rsidRPr="005526AA">
              <w:rPr>
                <w:rFonts w:ascii="Times New Roman" w:hAnsi="Times New Roman" w:cs="Times New Roman"/>
                <w:sz w:val="24"/>
                <w:szCs w:val="24"/>
              </w:rPr>
              <w:t>OV:1</w:t>
            </w:r>
          </w:p>
          <w:p w:rsidR="005526AA" w:rsidRPr="005526AA" w:rsidRDefault="005526AA" w:rsidP="005526AA">
            <w:pPr>
              <w:rPr>
                <w:rFonts w:ascii="Times New Roman" w:hAnsi="Times New Roman" w:cs="Times New Roman"/>
                <w:sz w:val="24"/>
                <w:szCs w:val="24"/>
              </w:rPr>
            </w:pPr>
            <w:r w:rsidRPr="005526AA">
              <w:rPr>
                <w:rFonts w:ascii="Times New Roman" w:hAnsi="Times New Roman" w:cs="Times New Roman"/>
                <w:sz w:val="24"/>
                <w:szCs w:val="24"/>
              </w:rPr>
              <w:t>U:1.3</w:t>
            </w:r>
          </w:p>
        </w:tc>
      </w:tr>
      <w:tr w:rsidR="005526AA" w:rsidRPr="005526AA" w:rsidTr="000E38E1">
        <w:tc>
          <w:tcPr>
            <w:tcW w:w="14737" w:type="dxa"/>
            <w:gridSpan w:val="5"/>
          </w:tcPr>
          <w:p w:rsidR="005526AA" w:rsidRPr="007B0889" w:rsidRDefault="000E38E1" w:rsidP="005526AA">
            <w:pPr>
              <w:rPr>
                <w:rFonts w:ascii="Times New Roman" w:hAnsi="Times New Roman" w:cs="Times New Roman"/>
                <w:b/>
                <w:sz w:val="24"/>
                <w:szCs w:val="24"/>
              </w:rPr>
            </w:pPr>
            <w:r>
              <w:rPr>
                <w:rFonts w:ascii="Times New Roman" w:hAnsi="Times New Roman" w:cs="Times New Roman"/>
                <w:b/>
                <w:sz w:val="24"/>
                <w:szCs w:val="24"/>
              </w:rPr>
              <w:lastRenderedPageBreak/>
              <w:t>OVĚŘOVÁNÍ KOMUNIKAČNÍCH ÚČINKŮ</w:t>
            </w:r>
          </w:p>
        </w:tc>
      </w:tr>
      <w:tr w:rsidR="005526AA" w:rsidRPr="005526AA" w:rsidTr="005D35C9">
        <w:tc>
          <w:tcPr>
            <w:tcW w:w="6872" w:type="dxa"/>
          </w:tcPr>
          <w:p w:rsidR="005526AA" w:rsidRPr="007B0889" w:rsidRDefault="005526AA" w:rsidP="005526AA">
            <w:pPr>
              <w:jc w:val="both"/>
              <w:rPr>
                <w:rFonts w:ascii="Times New Roman" w:hAnsi="Times New Roman" w:cs="Times New Roman"/>
                <w:i/>
                <w:sz w:val="24"/>
                <w:szCs w:val="24"/>
              </w:rPr>
            </w:pPr>
          </w:p>
          <w:p w:rsidR="005526AA" w:rsidRPr="007B0889" w:rsidRDefault="005526AA" w:rsidP="005526AA">
            <w:pPr>
              <w:jc w:val="both"/>
              <w:rPr>
                <w:rFonts w:ascii="Times New Roman" w:hAnsi="Times New Roman" w:cs="Times New Roman"/>
                <w:i/>
                <w:sz w:val="24"/>
                <w:szCs w:val="24"/>
              </w:rPr>
            </w:pPr>
          </w:p>
          <w:p w:rsidR="005526AA" w:rsidRPr="007B0889" w:rsidRDefault="005526AA" w:rsidP="00300D64">
            <w:pPr>
              <w:pStyle w:val="Styl11bTunKurzvaVpravo02cmPed1bChar"/>
              <w:numPr>
                <w:ilvl w:val="0"/>
                <w:numId w:val="320"/>
              </w:numPr>
              <w:autoSpaceDE/>
              <w:autoSpaceDN/>
              <w:rPr>
                <w:b w:val="0"/>
                <w:sz w:val="24"/>
                <w:szCs w:val="24"/>
              </w:rPr>
            </w:pPr>
            <w:r w:rsidRPr="007B0889">
              <w:rPr>
                <w:b w:val="0"/>
                <w:sz w:val="24"/>
                <w:szCs w:val="24"/>
              </w:rPr>
              <w:t xml:space="preserve"> porovnává na konkrétních příkladech různé interpretace vizuálně obrazného vyjádření; vysvětluje své postoje k nim s vědomím osobní, společenské a kulturní podmíněnosti svých hodnotových soudů</w:t>
            </w:r>
          </w:p>
          <w:p w:rsidR="005526AA" w:rsidRPr="007B0889" w:rsidRDefault="005526AA" w:rsidP="00300D64">
            <w:pPr>
              <w:numPr>
                <w:ilvl w:val="0"/>
                <w:numId w:val="320"/>
              </w:numPr>
              <w:jc w:val="both"/>
              <w:rPr>
                <w:rFonts w:ascii="Times New Roman" w:hAnsi="Times New Roman" w:cs="Times New Roman"/>
                <w:i/>
                <w:sz w:val="24"/>
                <w:szCs w:val="24"/>
              </w:rPr>
            </w:pPr>
            <w:r w:rsidRPr="007B0889">
              <w:rPr>
                <w:rFonts w:ascii="Times New Roman" w:hAnsi="Times New Roman" w:cs="Times New Roman"/>
                <w:i/>
                <w:sz w:val="24"/>
                <w:szCs w:val="24"/>
              </w:rPr>
              <w:t>ověřuje komunikační účinky vybraných, upravených či samostatně vytvořených vizuálně obrazných vyjádření v sociálních vztazích; nalézá vhodnou formu pro jejich prezentaci</w:t>
            </w:r>
          </w:p>
          <w:p w:rsidR="005526AA" w:rsidRPr="007B0889" w:rsidRDefault="005526AA" w:rsidP="005526AA">
            <w:pPr>
              <w:jc w:val="both"/>
              <w:rPr>
                <w:rFonts w:ascii="Times New Roman" w:hAnsi="Times New Roman" w:cs="Times New Roman"/>
                <w:i/>
                <w:sz w:val="24"/>
                <w:szCs w:val="24"/>
              </w:rPr>
            </w:pPr>
          </w:p>
          <w:p w:rsidR="005526AA" w:rsidRPr="007B0889" w:rsidRDefault="005526AA" w:rsidP="005526AA">
            <w:pPr>
              <w:jc w:val="both"/>
              <w:rPr>
                <w:rFonts w:ascii="Times New Roman" w:hAnsi="Times New Roman" w:cs="Times New Roman"/>
                <w:i/>
                <w:sz w:val="24"/>
                <w:szCs w:val="24"/>
              </w:rPr>
            </w:pPr>
          </w:p>
          <w:p w:rsidR="005526AA" w:rsidRPr="007B0889" w:rsidRDefault="005526AA" w:rsidP="005526AA">
            <w:pPr>
              <w:jc w:val="both"/>
              <w:rPr>
                <w:rFonts w:ascii="Times New Roman" w:hAnsi="Times New Roman" w:cs="Times New Roman"/>
                <w:i/>
                <w:sz w:val="24"/>
                <w:szCs w:val="24"/>
              </w:rPr>
            </w:pPr>
          </w:p>
          <w:p w:rsidR="005526AA" w:rsidRPr="007B0889" w:rsidRDefault="005526AA" w:rsidP="005526AA">
            <w:pPr>
              <w:jc w:val="both"/>
              <w:rPr>
                <w:rFonts w:ascii="Times New Roman" w:hAnsi="Times New Roman" w:cs="Times New Roman"/>
                <w:i/>
                <w:sz w:val="24"/>
                <w:szCs w:val="24"/>
              </w:rPr>
            </w:pPr>
          </w:p>
          <w:p w:rsidR="005526AA" w:rsidRPr="007B0889" w:rsidRDefault="005526AA" w:rsidP="005526AA">
            <w:pPr>
              <w:jc w:val="both"/>
              <w:rPr>
                <w:rFonts w:ascii="Times New Roman" w:hAnsi="Times New Roman" w:cs="Times New Roman"/>
                <w:i/>
                <w:sz w:val="24"/>
                <w:szCs w:val="24"/>
              </w:rPr>
            </w:pPr>
          </w:p>
          <w:p w:rsidR="005526AA" w:rsidRPr="007B0889" w:rsidRDefault="005526AA" w:rsidP="005526AA">
            <w:pPr>
              <w:jc w:val="both"/>
              <w:rPr>
                <w:rFonts w:ascii="Times New Roman" w:hAnsi="Times New Roman" w:cs="Times New Roman"/>
                <w:i/>
                <w:sz w:val="24"/>
                <w:szCs w:val="24"/>
              </w:rPr>
            </w:pPr>
          </w:p>
          <w:p w:rsidR="005526AA" w:rsidRPr="007B0889" w:rsidRDefault="005526AA" w:rsidP="005526AA">
            <w:pPr>
              <w:jc w:val="both"/>
              <w:rPr>
                <w:rFonts w:ascii="Times New Roman" w:hAnsi="Times New Roman" w:cs="Times New Roman"/>
                <w:i/>
                <w:sz w:val="24"/>
                <w:szCs w:val="24"/>
              </w:rPr>
            </w:pPr>
          </w:p>
        </w:tc>
        <w:tc>
          <w:tcPr>
            <w:tcW w:w="3350" w:type="dxa"/>
          </w:tcPr>
          <w:p w:rsidR="005526AA" w:rsidRPr="005526AA" w:rsidRDefault="005526AA" w:rsidP="005526AA">
            <w:pPr>
              <w:pStyle w:val="Zkladntext"/>
              <w:rPr>
                <w:sz w:val="24"/>
                <w:szCs w:val="24"/>
              </w:rPr>
            </w:pPr>
          </w:p>
          <w:p w:rsidR="005526AA" w:rsidRPr="005526AA" w:rsidRDefault="005526AA" w:rsidP="005526AA">
            <w:pPr>
              <w:pStyle w:val="Uivo"/>
              <w:tabs>
                <w:tab w:val="clear" w:pos="2150"/>
              </w:tabs>
              <w:ind w:left="0" w:firstLine="0"/>
              <w:rPr>
                <w:sz w:val="24"/>
                <w:szCs w:val="24"/>
              </w:rPr>
            </w:pPr>
            <w:r w:rsidRPr="005526AA">
              <w:rPr>
                <w:bCs/>
                <w:sz w:val="24"/>
                <w:szCs w:val="24"/>
                <w:u w:val="single"/>
              </w:rPr>
              <w:t>-osobní postoj v komunikaci</w:t>
            </w:r>
            <w:r w:rsidRPr="005526AA">
              <w:rPr>
                <w:b/>
                <w:bCs/>
                <w:sz w:val="24"/>
                <w:szCs w:val="24"/>
              </w:rPr>
              <w:t xml:space="preserve"> </w:t>
            </w:r>
            <w:r w:rsidRPr="005526AA">
              <w:rPr>
                <w:sz w:val="24"/>
                <w:szCs w:val="24"/>
              </w:rPr>
              <w:t>- jeho utváření a zdůvodňování;</w:t>
            </w:r>
            <w:r w:rsidRPr="005526AA">
              <w:rPr>
                <w:b/>
                <w:bCs/>
                <w:sz w:val="24"/>
                <w:szCs w:val="24"/>
              </w:rPr>
              <w:t xml:space="preserve"> </w:t>
            </w:r>
            <w:r w:rsidRPr="005526AA">
              <w:rPr>
                <w:sz w:val="24"/>
                <w:szCs w:val="24"/>
              </w:rPr>
              <w:t>důvody vzniku odlišných interpretací vizuálně obrazných vyjádření (samostatně vytvořených a přejatých), kritéria jejich porovnávání, jejich zdůvodňování</w:t>
            </w:r>
          </w:p>
          <w:p w:rsidR="005526AA" w:rsidRPr="005526AA" w:rsidRDefault="005526AA" w:rsidP="005526AA">
            <w:pPr>
              <w:pStyle w:val="Uivo"/>
              <w:tabs>
                <w:tab w:val="clear" w:pos="2150"/>
              </w:tabs>
              <w:ind w:left="0" w:firstLine="0"/>
              <w:rPr>
                <w:sz w:val="24"/>
                <w:szCs w:val="24"/>
              </w:rPr>
            </w:pPr>
            <w:r w:rsidRPr="005526AA">
              <w:rPr>
                <w:bCs/>
                <w:sz w:val="24"/>
                <w:szCs w:val="24"/>
                <w:u w:val="single"/>
              </w:rPr>
              <w:t>-komunikační obsah vizuálně obrazných vyjádření</w:t>
            </w:r>
            <w:r w:rsidRPr="005526AA">
              <w:rPr>
                <w:b/>
                <w:bCs/>
                <w:sz w:val="24"/>
                <w:szCs w:val="24"/>
              </w:rPr>
              <w:t xml:space="preserve"> </w:t>
            </w:r>
            <w:r w:rsidRPr="005526AA">
              <w:rPr>
                <w:sz w:val="24"/>
                <w:szCs w:val="24"/>
              </w:rPr>
              <w:t>-</w:t>
            </w:r>
            <w:r w:rsidRPr="005526AA">
              <w:rPr>
                <w:b/>
                <w:bCs/>
                <w:sz w:val="24"/>
                <w:szCs w:val="24"/>
              </w:rPr>
              <w:t xml:space="preserve"> </w:t>
            </w:r>
            <w:r w:rsidRPr="005526AA">
              <w:rPr>
                <w:sz w:val="24"/>
                <w:szCs w:val="24"/>
              </w:rPr>
              <w:t>utváření a uplatnění komunikačního obsahu; vysvětlování a obhajoba výsledků tvorby s respektováním záměru autora; prezentace ve veřejném prostoru, mediální prezentace</w:t>
            </w:r>
          </w:p>
          <w:p w:rsidR="005526AA" w:rsidRPr="005526AA" w:rsidRDefault="005526AA" w:rsidP="008066B2">
            <w:pPr>
              <w:pStyle w:val="Uivo"/>
              <w:tabs>
                <w:tab w:val="clear" w:pos="2150"/>
              </w:tabs>
              <w:ind w:left="0" w:firstLine="0"/>
              <w:rPr>
                <w:sz w:val="24"/>
                <w:szCs w:val="24"/>
              </w:rPr>
            </w:pPr>
            <w:r w:rsidRPr="005526AA">
              <w:rPr>
                <w:bCs/>
                <w:sz w:val="24"/>
                <w:szCs w:val="24"/>
                <w:u w:val="single"/>
              </w:rPr>
              <w:t>-proměny komunikačního obsahu</w:t>
            </w:r>
            <w:r w:rsidRPr="005526AA">
              <w:rPr>
                <w:b/>
                <w:bCs/>
                <w:sz w:val="24"/>
                <w:szCs w:val="24"/>
              </w:rPr>
              <w:t xml:space="preserve"> </w:t>
            </w:r>
            <w:r w:rsidRPr="005526AA">
              <w:rPr>
                <w:sz w:val="24"/>
                <w:szCs w:val="24"/>
              </w:rPr>
              <w:t>-</w:t>
            </w:r>
            <w:r w:rsidRPr="005526AA">
              <w:rPr>
                <w:b/>
                <w:bCs/>
                <w:sz w:val="24"/>
                <w:szCs w:val="24"/>
              </w:rPr>
              <w:t xml:space="preserve"> </w:t>
            </w:r>
            <w:r w:rsidRPr="005526AA">
              <w:rPr>
                <w:sz w:val="24"/>
                <w:szCs w:val="24"/>
              </w:rPr>
              <w:t>záměry</w:t>
            </w:r>
            <w:r w:rsidRPr="005526AA">
              <w:rPr>
                <w:b/>
                <w:bCs/>
                <w:sz w:val="24"/>
                <w:szCs w:val="24"/>
              </w:rPr>
              <w:t xml:space="preserve"> </w:t>
            </w:r>
            <w:r w:rsidRPr="005526AA">
              <w:rPr>
                <w:sz w:val="24"/>
                <w:szCs w:val="24"/>
              </w:rPr>
              <w:t>tvorby a proměny obsahu vizuálně obrazných vyjádření vlastních děl i děl výtvarného umění; historické, sociální a kulturní souvislosti</w:t>
            </w:r>
          </w:p>
        </w:tc>
        <w:tc>
          <w:tcPr>
            <w:tcW w:w="2102" w:type="dxa"/>
            <w:gridSpan w:val="2"/>
          </w:tcPr>
          <w:p w:rsidR="005526AA" w:rsidRPr="005526AA" w:rsidRDefault="005526AA" w:rsidP="005526AA">
            <w:pPr>
              <w:rPr>
                <w:rFonts w:ascii="Times New Roman" w:hAnsi="Times New Roman" w:cs="Times New Roman"/>
                <w:sz w:val="24"/>
                <w:szCs w:val="24"/>
              </w:rPr>
            </w:pPr>
            <w:r w:rsidRPr="005526AA">
              <w:rPr>
                <w:rFonts w:ascii="Times New Roman" w:hAnsi="Times New Roman" w:cs="Times New Roman"/>
                <w:sz w:val="24"/>
                <w:szCs w:val="24"/>
              </w:rPr>
              <w:t>P,Ú</w:t>
            </w:r>
          </w:p>
        </w:tc>
        <w:tc>
          <w:tcPr>
            <w:tcW w:w="2413" w:type="dxa"/>
          </w:tcPr>
          <w:p w:rsidR="005526AA" w:rsidRPr="005526AA" w:rsidRDefault="005526AA" w:rsidP="005526AA">
            <w:pPr>
              <w:rPr>
                <w:rFonts w:ascii="Times New Roman" w:hAnsi="Times New Roman" w:cs="Times New Roman"/>
                <w:sz w:val="24"/>
                <w:szCs w:val="24"/>
              </w:rPr>
            </w:pPr>
            <w:r w:rsidRPr="005526AA">
              <w:rPr>
                <w:rFonts w:ascii="Times New Roman" w:hAnsi="Times New Roman" w:cs="Times New Roman"/>
                <w:sz w:val="24"/>
                <w:szCs w:val="24"/>
              </w:rPr>
              <w:t>Vv</w:t>
            </w:r>
          </w:p>
          <w:p w:rsidR="005526AA" w:rsidRPr="005526AA" w:rsidRDefault="005526AA" w:rsidP="005526AA">
            <w:pPr>
              <w:rPr>
                <w:rFonts w:ascii="Times New Roman" w:hAnsi="Times New Roman" w:cs="Times New Roman"/>
                <w:sz w:val="24"/>
                <w:szCs w:val="24"/>
              </w:rPr>
            </w:pPr>
            <w:r w:rsidRPr="005526AA">
              <w:rPr>
                <w:rFonts w:ascii="Times New Roman" w:hAnsi="Times New Roman" w:cs="Times New Roman"/>
                <w:sz w:val="24"/>
                <w:szCs w:val="24"/>
              </w:rPr>
              <w:t>OV:7,8</w:t>
            </w:r>
          </w:p>
          <w:p w:rsidR="005526AA" w:rsidRPr="005526AA" w:rsidRDefault="005526AA" w:rsidP="005526AA">
            <w:pPr>
              <w:rPr>
                <w:rFonts w:ascii="Times New Roman" w:hAnsi="Times New Roman" w:cs="Times New Roman"/>
                <w:sz w:val="24"/>
                <w:szCs w:val="24"/>
              </w:rPr>
            </w:pPr>
            <w:r w:rsidRPr="005526AA">
              <w:rPr>
                <w:rFonts w:ascii="Times New Roman" w:hAnsi="Times New Roman" w:cs="Times New Roman"/>
                <w:sz w:val="24"/>
                <w:szCs w:val="24"/>
              </w:rPr>
              <w:t>U:3.1,3.2,3.3</w:t>
            </w:r>
          </w:p>
          <w:p w:rsidR="005526AA" w:rsidRPr="005526AA" w:rsidRDefault="005526AA" w:rsidP="005526AA">
            <w:pPr>
              <w:rPr>
                <w:rFonts w:ascii="Times New Roman" w:hAnsi="Times New Roman" w:cs="Times New Roman"/>
                <w:sz w:val="24"/>
                <w:szCs w:val="24"/>
              </w:rPr>
            </w:pPr>
          </w:p>
          <w:p w:rsidR="005526AA" w:rsidRPr="005526AA" w:rsidRDefault="005526AA" w:rsidP="005526AA">
            <w:pPr>
              <w:rPr>
                <w:rFonts w:ascii="Times New Roman" w:hAnsi="Times New Roman" w:cs="Times New Roman"/>
                <w:sz w:val="24"/>
                <w:szCs w:val="24"/>
              </w:rPr>
            </w:pPr>
          </w:p>
          <w:p w:rsidR="005526AA" w:rsidRPr="005526AA" w:rsidRDefault="005526AA" w:rsidP="005526AA">
            <w:pPr>
              <w:rPr>
                <w:rFonts w:ascii="Times New Roman" w:hAnsi="Times New Roman" w:cs="Times New Roman"/>
                <w:sz w:val="24"/>
                <w:szCs w:val="24"/>
              </w:rPr>
            </w:pPr>
          </w:p>
          <w:p w:rsidR="005526AA" w:rsidRPr="005526AA" w:rsidRDefault="005526AA" w:rsidP="005526AA">
            <w:pPr>
              <w:rPr>
                <w:rFonts w:ascii="Times New Roman" w:hAnsi="Times New Roman" w:cs="Times New Roman"/>
                <w:sz w:val="24"/>
                <w:szCs w:val="24"/>
              </w:rPr>
            </w:pPr>
          </w:p>
          <w:p w:rsidR="005526AA" w:rsidRPr="005526AA" w:rsidRDefault="005526AA" w:rsidP="005526AA">
            <w:pPr>
              <w:rPr>
                <w:rFonts w:ascii="Times New Roman" w:hAnsi="Times New Roman" w:cs="Times New Roman"/>
                <w:sz w:val="24"/>
                <w:szCs w:val="24"/>
              </w:rPr>
            </w:pPr>
          </w:p>
          <w:p w:rsidR="005526AA" w:rsidRPr="005526AA" w:rsidRDefault="005526AA" w:rsidP="005526AA">
            <w:pPr>
              <w:rPr>
                <w:rFonts w:ascii="Times New Roman" w:hAnsi="Times New Roman" w:cs="Times New Roman"/>
                <w:sz w:val="24"/>
                <w:szCs w:val="24"/>
              </w:rPr>
            </w:pPr>
          </w:p>
          <w:p w:rsidR="005526AA" w:rsidRPr="005526AA" w:rsidRDefault="005526AA" w:rsidP="005526AA">
            <w:pPr>
              <w:rPr>
                <w:rFonts w:ascii="Times New Roman" w:hAnsi="Times New Roman" w:cs="Times New Roman"/>
                <w:sz w:val="24"/>
                <w:szCs w:val="24"/>
              </w:rPr>
            </w:pPr>
          </w:p>
          <w:p w:rsidR="005526AA" w:rsidRPr="005526AA" w:rsidRDefault="005526AA" w:rsidP="005526AA">
            <w:pPr>
              <w:rPr>
                <w:rFonts w:ascii="Times New Roman" w:hAnsi="Times New Roman" w:cs="Times New Roman"/>
                <w:sz w:val="24"/>
                <w:szCs w:val="24"/>
              </w:rPr>
            </w:pPr>
          </w:p>
        </w:tc>
      </w:tr>
    </w:tbl>
    <w:p w:rsidR="007B0889" w:rsidRDefault="007B0889" w:rsidP="007B0889">
      <w:pPr>
        <w:widowControl w:val="0"/>
        <w:autoSpaceDE w:val="0"/>
        <w:autoSpaceDN w:val="0"/>
        <w:adjustRightInd w:val="0"/>
        <w:spacing w:after="0"/>
        <w:rPr>
          <w:rFonts w:ascii="Times New Roman" w:hAnsi="Times New Roman" w:cs="Times New Roman"/>
          <w:b/>
          <w:bCs/>
          <w:sz w:val="24"/>
          <w:szCs w:val="24"/>
        </w:rPr>
      </w:pPr>
    </w:p>
    <w:p w:rsidR="007B0889" w:rsidRDefault="007B0889" w:rsidP="007B0889">
      <w:pPr>
        <w:widowControl w:val="0"/>
        <w:autoSpaceDE w:val="0"/>
        <w:autoSpaceDN w:val="0"/>
        <w:adjustRightInd w:val="0"/>
        <w:spacing w:after="0"/>
        <w:rPr>
          <w:rFonts w:ascii="Times New Roman" w:hAnsi="Times New Roman" w:cs="Times New Roman"/>
          <w:b/>
          <w:bCs/>
          <w:sz w:val="24"/>
          <w:szCs w:val="24"/>
        </w:rPr>
      </w:pPr>
    </w:p>
    <w:p w:rsidR="007B0889" w:rsidRDefault="007B0889" w:rsidP="007B0889">
      <w:pPr>
        <w:widowControl w:val="0"/>
        <w:autoSpaceDE w:val="0"/>
        <w:autoSpaceDN w:val="0"/>
        <w:adjustRightInd w:val="0"/>
        <w:spacing w:after="0"/>
        <w:rPr>
          <w:rFonts w:ascii="Times New Roman" w:hAnsi="Times New Roman" w:cs="Times New Roman"/>
          <w:b/>
          <w:bCs/>
          <w:sz w:val="24"/>
          <w:szCs w:val="24"/>
        </w:rPr>
      </w:pPr>
    </w:p>
    <w:p w:rsidR="007B0889" w:rsidRDefault="007B0889" w:rsidP="007B0889">
      <w:pPr>
        <w:widowControl w:val="0"/>
        <w:autoSpaceDE w:val="0"/>
        <w:autoSpaceDN w:val="0"/>
        <w:adjustRightInd w:val="0"/>
        <w:spacing w:after="0"/>
        <w:rPr>
          <w:rFonts w:ascii="Times New Roman" w:hAnsi="Times New Roman" w:cs="Times New Roman"/>
          <w:b/>
          <w:bCs/>
          <w:sz w:val="24"/>
          <w:szCs w:val="24"/>
        </w:rPr>
      </w:pPr>
    </w:p>
    <w:p w:rsidR="007B0889" w:rsidRDefault="007B0889" w:rsidP="007B0889">
      <w:pPr>
        <w:widowControl w:val="0"/>
        <w:autoSpaceDE w:val="0"/>
        <w:autoSpaceDN w:val="0"/>
        <w:adjustRightInd w:val="0"/>
        <w:spacing w:after="0"/>
        <w:rPr>
          <w:rFonts w:ascii="Times New Roman" w:hAnsi="Times New Roman" w:cs="Times New Roman"/>
          <w:b/>
          <w:bCs/>
          <w:sz w:val="24"/>
          <w:szCs w:val="24"/>
        </w:rPr>
      </w:pPr>
    </w:p>
    <w:p w:rsidR="000E38E1" w:rsidRDefault="000E38E1" w:rsidP="007B0889">
      <w:pPr>
        <w:widowControl w:val="0"/>
        <w:autoSpaceDE w:val="0"/>
        <w:autoSpaceDN w:val="0"/>
        <w:adjustRightInd w:val="0"/>
        <w:spacing w:after="0"/>
        <w:rPr>
          <w:rFonts w:ascii="Times New Roman" w:hAnsi="Times New Roman" w:cs="Times New Roman"/>
          <w:b/>
          <w:bCs/>
          <w:sz w:val="24"/>
          <w:szCs w:val="24"/>
        </w:rPr>
      </w:pPr>
    </w:p>
    <w:p w:rsidR="007B0889" w:rsidRPr="00820082" w:rsidRDefault="0030152B" w:rsidP="007B0889">
      <w:pPr>
        <w:widowControl w:val="0"/>
        <w:autoSpaceDE w:val="0"/>
        <w:autoSpaceDN w:val="0"/>
        <w:adjustRightInd w:val="0"/>
        <w:spacing w:after="0"/>
        <w:rPr>
          <w:rFonts w:ascii="Times New Roman" w:hAnsi="Times New Roman" w:cs="Times New Roman"/>
          <w:b/>
          <w:bCs/>
          <w:sz w:val="24"/>
          <w:szCs w:val="24"/>
        </w:rPr>
      </w:pPr>
      <w:r w:rsidRPr="0030152B">
        <w:rPr>
          <w:rFonts w:ascii="Times New Roman" w:hAnsi="Times New Roman" w:cs="Times New Roman"/>
          <w:b/>
          <w:bCs/>
          <w:sz w:val="24"/>
          <w:szCs w:val="24"/>
        </w:rPr>
        <w:t xml:space="preserve"> </w:t>
      </w:r>
      <w:r>
        <w:rPr>
          <w:rFonts w:ascii="Times New Roman" w:hAnsi="Times New Roman" w:cs="Times New Roman"/>
          <w:b/>
          <w:bCs/>
          <w:sz w:val="24"/>
          <w:szCs w:val="24"/>
        </w:rPr>
        <w:t>Předmět: Výtvarná  výchova</w:t>
      </w:r>
    </w:p>
    <w:p w:rsidR="005526AA" w:rsidRPr="007B0889" w:rsidRDefault="007B0889" w:rsidP="007B0889">
      <w:pPr>
        <w:widowControl w:val="0"/>
        <w:autoSpaceDE w:val="0"/>
        <w:autoSpaceDN w:val="0"/>
        <w:adjustRightInd w:val="0"/>
        <w:spacing w:after="0"/>
        <w:rPr>
          <w:rFonts w:ascii="Times New Roman" w:hAnsi="Times New Roman" w:cs="Times New Roman"/>
          <w:b/>
          <w:bCs/>
          <w:sz w:val="24"/>
          <w:szCs w:val="24"/>
        </w:rPr>
      </w:pPr>
      <w:r>
        <w:rPr>
          <w:rFonts w:ascii="Times New Roman" w:hAnsi="Times New Roman" w:cs="Times New Roman"/>
          <w:b/>
          <w:bCs/>
          <w:sz w:val="24"/>
          <w:szCs w:val="24"/>
        </w:rPr>
        <w:t>Ročník: 9.</w:t>
      </w:r>
    </w:p>
    <w:tbl>
      <w:tblPr>
        <w:tblStyle w:val="Mkatabulky"/>
        <w:tblW w:w="14879" w:type="dxa"/>
        <w:tblLook w:val="04A0" w:firstRow="1" w:lastRow="0" w:firstColumn="1" w:lastColumn="0" w:noHBand="0" w:noVBand="1"/>
      </w:tblPr>
      <w:tblGrid>
        <w:gridCol w:w="7040"/>
        <w:gridCol w:w="3373"/>
        <w:gridCol w:w="2030"/>
        <w:gridCol w:w="2436"/>
      </w:tblGrid>
      <w:tr w:rsidR="005D35C9" w:rsidRPr="008066B2" w:rsidTr="005D35C9">
        <w:tc>
          <w:tcPr>
            <w:tcW w:w="7040" w:type="dxa"/>
            <w:hideMark/>
          </w:tcPr>
          <w:p w:rsidR="005D35C9" w:rsidRPr="00B41488" w:rsidRDefault="005D35C9" w:rsidP="005D35C9">
            <w:pPr>
              <w:rPr>
                <w:rFonts w:ascii="Times New Roman" w:hAnsi="Times New Roman" w:cs="Times New Roman"/>
                <w:b/>
                <w:sz w:val="24"/>
                <w:szCs w:val="24"/>
              </w:rPr>
            </w:pPr>
            <w:r>
              <w:rPr>
                <w:rFonts w:ascii="Times New Roman" w:hAnsi="Times New Roman" w:cs="Times New Roman"/>
                <w:b/>
                <w:sz w:val="24"/>
                <w:szCs w:val="24"/>
              </w:rPr>
              <w:t>Rozpracované očekávané</w:t>
            </w:r>
            <w:r w:rsidRPr="00B41488">
              <w:rPr>
                <w:rFonts w:ascii="Times New Roman" w:hAnsi="Times New Roman" w:cs="Times New Roman"/>
                <w:b/>
                <w:sz w:val="24"/>
                <w:szCs w:val="24"/>
              </w:rPr>
              <w:t xml:space="preserve"> výstupy</w:t>
            </w:r>
          </w:p>
        </w:tc>
        <w:tc>
          <w:tcPr>
            <w:tcW w:w="3373" w:type="dxa"/>
            <w:hideMark/>
          </w:tcPr>
          <w:p w:rsidR="005D35C9" w:rsidRPr="00B41488" w:rsidRDefault="005D35C9" w:rsidP="005D35C9">
            <w:pPr>
              <w:rPr>
                <w:rFonts w:ascii="Times New Roman" w:hAnsi="Times New Roman" w:cs="Times New Roman"/>
                <w:b/>
                <w:sz w:val="24"/>
                <w:szCs w:val="24"/>
              </w:rPr>
            </w:pPr>
            <w:r w:rsidRPr="00B41488">
              <w:rPr>
                <w:rFonts w:ascii="Times New Roman" w:hAnsi="Times New Roman" w:cs="Times New Roman"/>
                <w:b/>
                <w:sz w:val="24"/>
                <w:szCs w:val="24"/>
              </w:rPr>
              <w:t>Učivo</w:t>
            </w:r>
          </w:p>
        </w:tc>
        <w:tc>
          <w:tcPr>
            <w:tcW w:w="2030" w:type="dxa"/>
            <w:hideMark/>
          </w:tcPr>
          <w:p w:rsidR="005D35C9" w:rsidRPr="00B41488" w:rsidRDefault="005D35C9" w:rsidP="005D35C9">
            <w:pPr>
              <w:rPr>
                <w:rFonts w:ascii="Times New Roman" w:hAnsi="Times New Roman" w:cs="Times New Roman"/>
                <w:b/>
                <w:sz w:val="24"/>
                <w:szCs w:val="24"/>
              </w:rPr>
            </w:pPr>
            <w:r w:rsidRPr="00B41488">
              <w:rPr>
                <w:rFonts w:ascii="Times New Roman" w:hAnsi="Times New Roman" w:cs="Times New Roman"/>
                <w:b/>
                <w:sz w:val="24"/>
                <w:szCs w:val="24"/>
              </w:rPr>
              <w:t>Způsoby hodnocení</w:t>
            </w:r>
          </w:p>
        </w:tc>
        <w:tc>
          <w:tcPr>
            <w:tcW w:w="2436" w:type="dxa"/>
            <w:hideMark/>
          </w:tcPr>
          <w:p w:rsidR="005D35C9" w:rsidRPr="00B41488" w:rsidRDefault="005D35C9" w:rsidP="005D35C9">
            <w:pPr>
              <w:rPr>
                <w:rFonts w:ascii="Times New Roman" w:hAnsi="Times New Roman" w:cs="Times New Roman"/>
                <w:b/>
                <w:sz w:val="24"/>
                <w:szCs w:val="24"/>
              </w:rPr>
            </w:pPr>
            <w:r w:rsidRPr="00B41488">
              <w:rPr>
                <w:rFonts w:ascii="Times New Roman" w:hAnsi="Times New Roman" w:cs="Times New Roman"/>
                <w:b/>
                <w:sz w:val="24"/>
                <w:szCs w:val="24"/>
              </w:rPr>
              <w:t>Vazby a přesahy   v RVP</w:t>
            </w:r>
          </w:p>
        </w:tc>
      </w:tr>
      <w:tr w:rsidR="008066B2" w:rsidRPr="008066B2" w:rsidTr="005D35C9">
        <w:trPr>
          <w:gridAfter w:val="3"/>
          <w:wAfter w:w="7839" w:type="dxa"/>
        </w:trPr>
        <w:tc>
          <w:tcPr>
            <w:tcW w:w="7040" w:type="dxa"/>
            <w:hideMark/>
          </w:tcPr>
          <w:p w:rsidR="008066B2" w:rsidRPr="008066B2" w:rsidRDefault="000E38E1" w:rsidP="00856CED">
            <w:pPr>
              <w:rPr>
                <w:rFonts w:ascii="Times New Roman" w:hAnsi="Times New Roman" w:cs="Times New Roman"/>
                <w:b/>
                <w:sz w:val="24"/>
                <w:szCs w:val="24"/>
              </w:rPr>
            </w:pPr>
            <w:r>
              <w:rPr>
                <w:rFonts w:ascii="Times New Roman" w:hAnsi="Times New Roman" w:cs="Times New Roman"/>
                <w:b/>
                <w:sz w:val="24"/>
                <w:szCs w:val="24"/>
              </w:rPr>
              <w:t>ROZVÍJENÍ SMYSLOVÉ CITLIVOSTI</w:t>
            </w:r>
          </w:p>
        </w:tc>
      </w:tr>
      <w:tr w:rsidR="008066B2" w:rsidRPr="00262BBD" w:rsidTr="005D35C9">
        <w:tc>
          <w:tcPr>
            <w:tcW w:w="7040" w:type="dxa"/>
          </w:tcPr>
          <w:p w:rsidR="008066B2" w:rsidRPr="007B0889" w:rsidRDefault="008066B2" w:rsidP="00856CED">
            <w:pPr>
              <w:jc w:val="both"/>
              <w:rPr>
                <w:rFonts w:ascii="Times New Roman" w:hAnsi="Times New Roman" w:cs="Times New Roman"/>
                <w:i/>
              </w:rPr>
            </w:pPr>
          </w:p>
          <w:p w:rsidR="008066B2" w:rsidRPr="007B0889" w:rsidRDefault="008066B2" w:rsidP="00856CED">
            <w:pPr>
              <w:jc w:val="both"/>
              <w:rPr>
                <w:rFonts w:ascii="Times New Roman" w:hAnsi="Times New Roman" w:cs="Times New Roman"/>
                <w:i/>
              </w:rPr>
            </w:pPr>
            <w:r w:rsidRPr="007B0889">
              <w:rPr>
                <w:rFonts w:ascii="Times New Roman" w:hAnsi="Times New Roman" w:cs="Times New Roman"/>
                <w:i/>
              </w:rPr>
              <w:t>Žák:</w:t>
            </w:r>
          </w:p>
          <w:p w:rsidR="008066B2" w:rsidRPr="007B0889" w:rsidRDefault="008066B2" w:rsidP="00300D64">
            <w:pPr>
              <w:pStyle w:val="Styl11bTunKurzvaVpravo02cmPed1bCharChar"/>
              <w:numPr>
                <w:ilvl w:val="0"/>
                <w:numId w:val="317"/>
              </w:numPr>
              <w:autoSpaceDE/>
              <w:autoSpaceDN/>
              <w:rPr>
                <w:b w:val="0"/>
                <w:sz w:val="24"/>
                <w:szCs w:val="24"/>
              </w:rPr>
            </w:pPr>
            <w:r w:rsidRPr="007B0889">
              <w:rPr>
                <w:b w:val="0"/>
                <w:sz w:val="24"/>
                <w:szCs w:val="24"/>
              </w:rPr>
              <w:t>vybírá, vytváří a pojmenovává co nejširší škálu prvků vizuálně obrazných vyjádření a jejich vztahů;    uplatňuje je pro vyjádření vlastních zkušeností, vjemů, představ a poznatků; variuje různé vlastnosti prvků a jejich vztahů pro získání osobitých výsledků</w:t>
            </w:r>
          </w:p>
          <w:p w:rsidR="008066B2" w:rsidRPr="007B0889" w:rsidRDefault="008066B2" w:rsidP="00856CED">
            <w:pPr>
              <w:pStyle w:val="Styl11bTunKurzvaVpravo02cmPed1bCharChar"/>
              <w:autoSpaceDE/>
              <w:autoSpaceDN/>
              <w:rPr>
                <w:b w:val="0"/>
                <w:sz w:val="24"/>
                <w:szCs w:val="24"/>
              </w:rPr>
            </w:pPr>
          </w:p>
          <w:p w:rsidR="008066B2" w:rsidRPr="007B0889" w:rsidRDefault="008066B2" w:rsidP="00856CED">
            <w:pPr>
              <w:pStyle w:val="Styl11bTunKurzvaVpravo02cmPed1bCharChar"/>
              <w:autoSpaceDE/>
              <w:autoSpaceDN/>
              <w:rPr>
                <w:b w:val="0"/>
                <w:sz w:val="24"/>
                <w:szCs w:val="24"/>
              </w:rPr>
            </w:pPr>
          </w:p>
          <w:p w:rsidR="008066B2" w:rsidRPr="007B0889" w:rsidRDefault="008066B2" w:rsidP="00300D64">
            <w:pPr>
              <w:pStyle w:val="Styl11bTunKurzvaVpravo02cmPed1bCharChar"/>
              <w:numPr>
                <w:ilvl w:val="0"/>
                <w:numId w:val="317"/>
              </w:numPr>
              <w:autoSpaceDE/>
              <w:autoSpaceDN/>
              <w:rPr>
                <w:b w:val="0"/>
                <w:sz w:val="24"/>
                <w:szCs w:val="24"/>
              </w:rPr>
            </w:pPr>
            <w:r w:rsidRPr="007B0889">
              <w:rPr>
                <w:b w:val="0"/>
                <w:sz w:val="24"/>
                <w:szCs w:val="24"/>
              </w:rPr>
              <w:t>užívá vizuálně obrazná vyjádření k zaznamenání vizuálních zkušeností, zkušeností získaných ostatními smysly a k zaznamenání podnětů z představ a fantazie</w:t>
            </w:r>
          </w:p>
          <w:p w:rsidR="008066B2" w:rsidRPr="007B0889" w:rsidRDefault="008066B2" w:rsidP="00856CED">
            <w:pPr>
              <w:jc w:val="both"/>
              <w:rPr>
                <w:rFonts w:ascii="Times New Roman" w:hAnsi="Times New Roman" w:cs="Times New Roman"/>
                <w:i/>
              </w:rPr>
            </w:pPr>
          </w:p>
          <w:p w:rsidR="008066B2" w:rsidRPr="007B0889" w:rsidRDefault="008066B2" w:rsidP="00856CED">
            <w:pPr>
              <w:jc w:val="both"/>
              <w:rPr>
                <w:rFonts w:ascii="Times New Roman" w:hAnsi="Times New Roman" w:cs="Times New Roman"/>
                <w:i/>
              </w:rPr>
            </w:pPr>
          </w:p>
          <w:p w:rsidR="008066B2" w:rsidRPr="007B0889" w:rsidRDefault="008066B2" w:rsidP="00300D64">
            <w:pPr>
              <w:pStyle w:val="Styl11bTunKurzvaVpravo02cmPed1bChar"/>
              <w:numPr>
                <w:ilvl w:val="0"/>
                <w:numId w:val="317"/>
              </w:numPr>
              <w:autoSpaceDE/>
              <w:autoSpaceDN/>
              <w:rPr>
                <w:b w:val="0"/>
                <w:sz w:val="24"/>
                <w:szCs w:val="24"/>
              </w:rPr>
            </w:pPr>
            <w:r w:rsidRPr="007B0889">
              <w:rPr>
                <w:sz w:val="24"/>
                <w:szCs w:val="24"/>
              </w:rPr>
              <w:t xml:space="preserve"> </w:t>
            </w:r>
            <w:r w:rsidRPr="007B0889">
              <w:rPr>
                <w:b w:val="0"/>
                <w:sz w:val="24"/>
                <w:szCs w:val="24"/>
              </w:rPr>
              <w:t>rozliší působení vizuálně obrazného vyjádření v rovině smyslového účinku, v rovině subjektivního účinku a v rovině sociálně utvářeného i symbolického obsahu</w:t>
            </w:r>
          </w:p>
          <w:p w:rsidR="008066B2" w:rsidRPr="007B0889" w:rsidRDefault="008066B2" w:rsidP="00856CED">
            <w:pPr>
              <w:jc w:val="both"/>
              <w:rPr>
                <w:rFonts w:ascii="Times New Roman" w:hAnsi="Times New Roman" w:cs="Times New Roman"/>
                <w:i/>
              </w:rPr>
            </w:pPr>
          </w:p>
          <w:p w:rsidR="008066B2" w:rsidRPr="007B0889" w:rsidRDefault="008066B2" w:rsidP="00856CED">
            <w:pPr>
              <w:jc w:val="both"/>
              <w:rPr>
                <w:rFonts w:ascii="Times New Roman" w:hAnsi="Times New Roman" w:cs="Times New Roman"/>
                <w:i/>
              </w:rPr>
            </w:pPr>
          </w:p>
          <w:p w:rsidR="008066B2" w:rsidRPr="007B0889" w:rsidRDefault="008066B2" w:rsidP="00300D64">
            <w:pPr>
              <w:pStyle w:val="Styl11bTunKurzvaVpravo02cmPed1bChar"/>
              <w:numPr>
                <w:ilvl w:val="0"/>
                <w:numId w:val="317"/>
              </w:numPr>
              <w:autoSpaceDE/>
              <w:autoSpaceDN/>
              <w:rPr>
                <w:b w:val="0"/>
                <w:sz w:val="24"/>
                <w:szCs w:val="24"/>
              </w:rPr>
            </w:pPr>
            <w:r w:rsidRPr="007B0889">
              <w:rPr>
                <w:b w:val="0"/>
                <w:sz w:val="24"/>
                <w:szCs w:val="24"/>
              </w:rPr>
              <w:t xml:space="preserve"> interpretuje umělecká vizuálně obrazná vyjádření současnosti i minulosti; vychází při tom ze svých znalostí historických souvislostí i z osobních zkušeností a prožitků</w:t>
            </w:r>
          </w:p>
          <w:p w:rsidR="008066B2" w:rsidRPr="007B0889" w:rsidRDefault="008066B2" w:rsidP="00856CED">
            <w:pPr>
              <w:pStyle w:val="Styl11bTunKurzvaVpravo02cmPed1bChar"/>
              <w:autoSpaceDE/>
              <w:autoSpaceDN/>
              <w:rPr>
                <w:b w:val="0"/>
                <w:sz w:val="24"/>
                <w:szCs w:val="24"/>
              </w:rPr>
            </w:pPr>
          </w:p>
          <w:p w:rsidR="008066B2" w:rsidRPr="007B0889" w:rsidRDefault="008066B2" w:rsidP="00856CED">
            <w:pPr>
              <w:pStyle w:val="Styl11bTunKurzvaVpravo02cmPed1bChar"/>
              <w:autoSpaceDE/>
              <w:autoSpaceDN/>
              <w:rPr>
                <w:b w:val="0"/>
                <w:sz w:val="24"/>
                <w:szCs w:val="24"/>
              </w:rPr>
            </w:pPr>
          </w:p>
          <w:p w:rsidR="008066B2" w:rsidRPr="007B0889" w:rsidRDefault="008066B2" w:rsidP="00856CED">
            <w:pPr>
              <w:ind w:left="360"/>
              <w:rPr>
                <w:rFonts w:ascii="Times New Roman" w:hAnsi="Times New Roman" w:cs="Times New Roman"/>
                <w:i/>
              </w:rPr>
            </w:pPr>
            <w:r w:rsidRPr="007B0889">
              <w:rPr>
                <w:rFonts w:ascii="Times New Roman" w:hAnsi="Times New Roman" w:cs="Times New Roman"/>
                <w:i/>
              </w:rPr>
              <w:lastRenderedPageBreak/>
              <w:t>-rozlišuje obsah viz. obr. vyjádření uměleckých projevů současnosti a minulosti, orientuje se v oblastech moderního umění.</w:t>
            </w:r>
          </w:p>
          <w:p w:rsidR="008066B2" w:rsidRPr="007B0889" w:rsidRDefault="008066B2" w:rsidP="00856CED">
            <w:pPr>
              <w:rPr>
                <w:rFonts w:ascii="Times New Roman" w:hAnsi="Times New Roman" w:cs="Times New Roman"/>
                <w:i/>
              </w:rPr>
            </w:pPr>
          </w:p>
        </w:tc>
        <w:tc>
          <w:tcPr>
            <w:tcW w:w="3373" w:type="dxa"/>
          </w:tcPr>
          <w:p w:rsidR="008066B2" w:rsidRPr="00262BBD" w:rsidRDefault="008066B2" w:rsidP="00856CED">
            <w:pPr>
              <w:rPr>
                <w:rFonts w:ascii="Times New Roman" w:hAnsi="Times New Roman" w:cs="Times New Roman"/>
              </w:rPr>
            </w:pPr>
            <w:r w:rsidRPr="00262BBD">
              <w:rPr>
                <w:rFonts w:ascii="Times New Roman" w:hAnsi="Times New Roman" w:cs="Times New Roman"/>
                <w:bCs/>
                <w:u w:val="single"/>
              </w:rPr>
              <w:lastRenderedPageBreak/>
              <w:t>-prvky vizuálně obrazného vyjádření</w:t>
            </w:r>
            <w:r w:rsidRPr="00262BBD">
              <w:rPr>
                <w:rFonts w:ascii="Times New Roman" w:hAnsi="Times New Roman" w:cs="Times New Roman"/>
              </w:rPr>
              <w:t xml:space="preserve"> - linie, tvary, objemy, světlostní a barevné kvality, textury; vztahy a uspořádání prvků v ploše, objemu, prostoru a v časovém průběhu (podobnost, kontrast, rytmus, dynamické proměny, struktura), ve statickém i dynamickém vizuálně obrazném vyjádření </w:t>
            </w:r>
          </w:p>
          <w:p w:rsidR="008066B2" w:rsidRPr="00262BBD" w:rsidRDefault="008066B2" w:rsidP="00856CED">
            <w:pPr>
              <w:rPr>
                <w:rFonts w:ascii="Times New Roman" w:hAnsi="Times New Roman" w:cs="Times New Roman"/>
              </w:rPr>
            </w:pPr>
          </w:p>
          <w:p w:rsidR="008066B2" w:rsidRPr="00262BBD" w:rsidRDefault="008066B2" w:rsidP="00856CED">
            <w:pPr>
              <w:rPr>
                <w:rFonts w:ascii="Times New Roman" w:hAnsi="Times New Roman" w:cs="Times New Roman"/>
              </w:rPr>
            </w:pPr>
            <w:r w:rsidRPr="00262BBD">
              <w:rPr>
                <w:rFonts w:ascii="Times New Roman" w:hAnsi="Times New Roman" w:cs="Times New Roman"/>
              </w:rPr>
              <w:t>-Techniky kresby - tužka, perko, uhel, rudka. Dynamická kresba. Např. kruh, koloběh vody, zátiší s jablky, kresba hlavy.</w:t>
            </w:r>
          </w:p>
          <w:p w:rsidR="008066B2" w:rsidRPr="00262BBD" w:rsidRDefault="008066B2" w:rsidP="00856CED">
            <w:pPr>
              <w:pStyle w:val="Uivo"/>
              <w:tabs>
                <w:tab w:val="clear" w:pos="2150"/>
              </w:tabs>
              <w:ind w:left="360" w:firstLine="0"/>
              <w:rPr>
                <w:sz w:val="24"/>
                <w:szCs w:val="24"/>
              </w:rPr>
            </w:pPr>
          </w:p>
          <w:p w:rsidR="008066B2" w:rsidRPr="00262BBD" w:rsidRDefault="008066B2" w:rsidP="00856CED">
            <w:pPr>
              <w:pStyle w:val="Uivo"/>
              <w:tabs>
                <w:tab w:val="clear" w:pos="2150"/>
              </w:tabs>
              <w:ind w:left="360" w:firstLine="0"/>
              <w:rPr>
                <w:sz w:val="24"/>
                <w:szCs w:val="24"/>
              </w:rPr>
            </w:pPr>
            <w:r w:rsidRPr="00262BBD">
              <w:rPr>
                <w:bCs/>
                <w:sz w:val="24"/>
                <w:szCs w:val="24"/>
                <w:u w:val="single"/>
              </w:rPr>
              <w:t>-uspořádání objektů do celků v ploše, objemu, prostoru a časovém průběhu</w:t>
            </w:r>
            <w:r w:rsidRPr="00262BBD">
              <w:rPr>
                <w:sz w:val="24"/>
                <w:szCs w:val="24"/>
              </w:rPr>
              <w:t xml:space="preserve"> - vyjádření vztahů, pohybu a proměn uvnitř a mezi objekty (lineární, světlostní, barevné, plastické a prostorové prostředky a prostředky vyjadřující časový průběh) </w:t>
            </w:r>
            <w:r w:rsidRPr="00262BBD">
              <w:rPr>
                <w:sz w:val="24"/>
                <w:szCs w:val="24"/>
              </w:rPr>
              <w:lastRenderedPageBreak/>
              <w:t>ve statickém i dynamickém vyjádření</w:t>
            </w:r>
          </w:p>
          <w:p w:rsidR="008066B2" w:rsidRPr="00262BBD" w:rsidRDefault="008066B2" w:rsidP="00856CED">
            <w:pPr>
              <w:pStyle w:val="Uivo"/>
              <w:tabs>
                <w:tab w:val="clear" w:pos="2150"/>
              </w:tabs>
              <w:rPr>
                <w:sz w:val="24"/>
                <w:szCs w:val="24"/>
              </w:rPr>
            </w:pPr>
            <w:r w:rsidRPr="00262BBD">
              <w:rPr>
                <w:bCs/>
                <w:sz w:val="24"/>
                <w:szCs w:val="24"/>
                <w:u w:val="single"/>
              </w:rPr>
              <w:t>-reflexe a vztahy zrakového vnímání k vnímání ostatními smysly</w:t>
            </w:r>
            <w:r w:rsidRPr="00262BBD">
              <w:rPr>
                <w:sz w:val="24"/>
                <w:szCs w:val="24"/>
              </w:rPr>
              <w:t xml:space="preserve"> - vědomé vnímání a uplatnění mimovizuálních podnětů při vlastní tvorbě; reflexe ostatních uměleckých druhů (hudebních, dramatických)</w:t>
            </w:r>
          </w:p>
          <w:p w:rsidR="008066B2" w:rsidRPr="00262BBD" w:rsidRDefault="008066B2" w:rsidP="00856CED">
            <w:pPr>
              <w:rPr>
                <w:rFonts w:ascii="Times New Roman" w:hAnsi="Times New Roman" w:cs="Times New Roman"/>
              </w:rPr>
            </w:pPr>
            <w:r w:rsidRPr="00262BBD">
              <w:rPr>
                <w:rFonts w:ascii="Times New Roman" w:hAnsi="Times New Roman" w:cs="Times New Roman"/>
                <w:bCs/>
                <w:u w:val="single"/>
              </w:rPr>
              <w:t>-smyslové účinky vizuálně obrazných vyjádření</w:t>
            </w:r>
            <w:r w:rsidRPr="00262BBD">
              <w:rPr>
                <w:rFonts w:ascii="Times New Roman" w:hAnsi="Times New Roman" w:cs="Times New Roman"/>
              </w:rPr>
              <w:t xml:space="preserve"> - umělecká výtvarná tvorba, </w:t>
            </w:r>
          </w:p>
          <w:p w:rsidR="008066B2" w:rsidRPr="00262BBD" w:rsidRDefault="008066B2" w:rsidP="00856CED">
            <w:pPr>
              <w:pStyle w:val="Uivo"/>
              <w:tabs>
                <w:tab w:val="clear" w:pos="2150"/>
              </w:tabs>
              <w:ind w:left="0" w:firstLine="0"/>
              <w:rPr>
                <w:sz w:val="24"/>
                <w:szCs w:val="24"/>
              </w:rPr>
            </w:pPr>
            <w:r w:rsidRPr="00262BBD">
              <w:rPr>
                <w:sz w:val="24"/>
                <w:szCs w:val="24"/>
              </w:rPr>
              <w:t xml:space="preserve">fotografie, film, tiskoviny, televize, elektronická média, reklama; výběr, kombinace a variace ve vlastní tvorbě </w:t>
            </w:r>
          </w:p>
          <w:p w:rsidR="008066B2" w:rsidRPr="00262BBD" w:rsidRDefault="008066B2" w:rsidP="00856CED">
            <w:pPr>
              <w:pStyle w:val="Uivo"/>
              <w:tabs>
                <w:tab w:val="clear" w:pos="2150"/>
              </w:tabs>
              <w:ind w:left="0" w:firstLine="0"/>
              <w:rPr>
                <w:sz w:val="24"/>
                <w:szCs w:val="24"/>
              </w:rPr>
            </w:pPr>
            <w:r w:rsidRPr="00262BBD">
              <w:rPr>
                <w:sz w:val="24"/>
                <w:szCs w:val="24"/>
              </w:rPr>
              <w:t>-Seznamují se s hlavními současnými trendy výtvarného umění ( instalace, performance, videoart, multimedia, akční umění – akční tvar malby a kresby</w:t>
            </w:r>
          </w:p>
          <w:p w:rsidR="008066B2" w:rsidRDefault="008066B2" w:rsidP="00856CED">
            <w:pPr>
              <w:rPr>
                <w:rFonts w:ascii="Times New Roman" w:hAnsi="Times New Roman" w:cs="Times New Roman"/>
              </w:rPr>
            </w:pPr>
            <w:r w:rsidRPr="00262BBD">
              <w:rPr>
                <w:rFonts w:ascii="Times New Roman" w:hAnsi="Times New Roman" w:cs="Times New Roman"/>
              </w:rPr>
              <w:t>-Práce s uměleckým dílem - umění 1. pol. 20. stol a 2. pol. 20. stol. Např. kubismus, surrealismus, impresionismus.</w:t>
            </w:r>
          </w:p>
          <w:p w:rsidR="00B0448D" w:rsidRDefault="00B0448D" w:rsidP="00856CED">
            <w:pPr>
              <w:rPr>
                <w:rFonts w:ascii="Times New Roman" w:hAnsi="Times New Roman" w:cs="Times New Roman"/>
              </w:rPr>
            </w:pPr>
          </w:p>
          <w:p w:rsidR="00B0448D" w:rsidRDefault="00B0448D" w:rsidP="00856CED">
            <w:pPr>
              <w:rPr>
                <w:rFonts w:ascii="Times New Roman" w:hAnsi="Times New Roman" w:cs="Times New Roman"/>
              </w:rPr>
            </w:pPr>
          </w:p>
          <w:p w:rsidR="00B0448D" w:rsidRDefault="00B0448D" w:rsidP="00856CED">
            <w:pPr>
              <w:rPr>
                <w:rFonts w:ascii="Times New Roman" w:hAnsi="Times New Roman" w:cs="Times New Roman"/>
              </w:rPr>
            </w:pPr>
          </w:p>
          <w:p w:rsidR="00B0448D" w:rsidRPr="00262BBD" w:rsidRDefault="00B0448D" w:rsidP="00856CED">
            <w:pPr>
              <w:rPr>
                <w:rFonts w:ascii="Times New Roman" w:hAnsi="Times New Roman" w:cs="Times New Roman"/>
              </w:rPr>
            </w:pPr>
          </w:p>
        </w:tc>
        <w:tc>
          <w:tcPr>
            <w:tcW w:w="2030" w:type="dxa"/>
          </w:tcPr>
          <w:p w:rsidR="008066B2" w:rsidRPr="00262BBD" w:rsidRDefault="008066B2" w:rsidP="00856CED">
            <w:pPr>
              <w:rPr>
                <w:rFonts w:ascii="Times New Roman" w:hAnsi="Times New Roman" w:cs="Times New Roman"/>
              </w:rPr>
            </w:pPr>
            <w:r w:rsidRPr="00262BBD">
              <w:rPr>
                <w:rFonts w:ascii="Times New Roman" w:hAnsi="Times New Roman" w:cs="Times New Roman"/>
              </w:rPr>
              <w:lastRenderedPageBreak/>
              <w:t>P</w:t>
            </w:r>
          </w:p>
        </w:tc>
        <w:tc>
          <w:tcPr>
            <w:tcW w:w="2436" w:type="dxa"/>
          </w:tcPr>
          <w:p w:rsidR="008066B2" w:rsidRPr="00262BBD" w:rsidRDefault="008066B2" w:rsidP="00856CED">
            <w:pPr>
              <w:rPr>
                <w:rFonts w:ascii="Times New Roman" w:hAnsi="Times New Roman" w:cs="Times New Roman"/>
              </w:rPr>
            </w:pPr>
            <w:r w:rsidRPr="00262BBD">
              <w:rPr>
                <w:rFonts w:ascii="Times New Roman" w:hAnsi="Times New Roman" w:cs="Times New Roman"/>
              </w:rPr>
              <w:t>Vv</w:t>
            </w:r>
          </w:p>
          <w:p w:rsidR="008066B2" w:rsidRPr="00262BBD" w:rsidRDefault="008066B2" w:rsidP="00856CED">
            <w:pPr>
              <w:rPr>
                <w:rFonts w:ascii="Times New Roman" w:hAnsi="Times New Roman" w:cs="Times New Roman"/>
              </w:rPr>
            </w:pPr>
            <w:r w:rsidRPr="00262BBD">
              <w:rPr>
                <w:rFonts w:ascii="Times New Roman" w:hAnsi="Times New Roman" w:cs="Times New Roman"/>
              </w:rPr>
              <w:t>OV:1,2,5,6</w:t>
            </w:r>
          </w:p>
          <w:p w:rsidR="008066B2" w:rsidRPr="00262BBD" w:rsidRDefault="008066B2" w:rsidP="00856CED">
            <w:pPr>
              <w:rPr>
                <w:rFonts w:ascii="Times New Roman" w:hAnsi="Times New Roman" w:cs="Times New Roman"/>
              </w:rPr>
            </w:pPr>
            <w:r w:rsidRPr="00262BBD">
              <w:rPr>
                <w:rFonts w:ascii="Times New Roman" w:hAnsi="Times New Roman" w:cs="Times New Roman"/>
              </w:rPr>
              <w:t>U:1.1,1.2,1.3,</w:t>
            </w:r>
          </w:p>
          <w:p w:rsidR="008066B2" w:rsidRPr="00262BBD" w:rsidRDefault="008066B2" w:rsidP="00856CED">
            <w:pPr>
              <w:rPr>
                <w:rFonts w:ascii="Times New Roman" w:hAnsi="Times New Roman" w:cs="Times New Roman"/>
              </w:rPr>
            </w:pPr>
            <w:r w:rsidRPr="00262BBD">
              <w:rPr>
                <w:rFonts w:ascii="Times New Roman" w:hAnsi="Times New Roman" w:cs="Times New Roman"/>
              </w:rPr>
              <w:t>1.4</w:t>
            </w:r>
          </w:p>
          <w:p w:rsidR="008066B2" w:rsidRPr="00262BBD" w:rsidRDefault="008066B2" w:rsidP="00856CED">
            <w:pPr>
              <w:rPr>
                <w:rFonts w:ascii="Times New Roman" w:hAnsi="Times New Roman" w:cs="Times New Roman"/>
              </w:rPr>
            </w:pPr>
          </w:p>
          <w:p w:rsidR="008066B2" w:rsidRDefault="008066B2" w:rsidP="00856CED">
            <w:pPr>
              <w:rPr>
                <w:rFonts w:ascii="Times New Roman" w:hAnsi="Times New Roman" w:cs="Times New Roman"/>
                <w:u w:val="single"/>
              </w:rPr>
            </w:pPr>
          </w:p>
          <w:p w:rsidR="008066B2" w:rsidRPr="00D80046" w:rsidRDefault="008066B2" w:rsidP="00856CED">
            <w:pPr>
              <w:rPr>
                <w:rFonts w:ascii="Times New Roman" w:hAnsi="Times New Roman" w:cs="Times New Roman"/>
                <w:b/>
                <w:u w:val="single"/>
              </w:rPr>
            </w:pPr>
            <w:r w:rsidRPr="00D80046">
              <w:rPr>
                <w:rFonts w:ascii="Times New Roman" w:hAnsi="Times New Roman" w:cs="Times New Roman"/>
                <w:b/>
                <w:u w:val="single"/>
              </w:rPr>
              <w:t>PRŮŘEZOVÁ TÉMATA:</w:t>
            </w:r>
          </w:p>
          <w:p w:rsidR="008066B2" w:rsidRDefault="008066B2" w:rsidP="00856CED">
            <w:pPr>
              <w:rPr>
                <w:rFonts w:ascii="Times New Roman" w:hAnsi="Times New Roman" w:cs="Times New Roman"/>
                <w:b/>
              </w:rPr>
            </w:pPr>
          </w:p>
          <w:p w:rsidR="008066B2" w:rsidRDefault="008066B2" w:rsidP="00856CED">
            <w:pPr>
              <w:rPr>
                <w:rFonts w:ascii="Times New Roman" w:hAnsi="Times New Roman" w:cs="Times New Roman"/>
                <w:b/>
              </w:rPr>
            </w:pPr>
            <w:r w:rsidRPr="005F3A9A">
              <w:rPr>
                <w:rFonts w:ascii="Times New Roman" w:hAnsi="Times New Roman" w:cs="Times New Roman"/>
                <w:b/>
              </w:rPr>
              <w:t>OSV</w:t>
            </w:r>
            <w:r>
              <w:rPr>
                <w:rFonts w:ascii="Times New Roman" w:hAnsi="Times New Roman" w:cs="Times New Roman"/>
                <w:b/>
              </w:rPr>
              <w:t>:</w:t>
            </w:r>
            <w:r w:rsidRPr="00D80046">
              <w:rPr>
                <w:rFonts w:ascii="Times New Roman" w:hAnsi="Times New Roman" w:cs="Times New Roman"/>
                <w:b/>
              </w:rPr>
              <w:t xml:space="preserve"> Rozvoj </w:t>
            </w:r>
          </w:p>
          <w:p w:rsidR="008066B2" w:rsidRPr="00D80046" w:rsidRDefault="008066B2" w:rsidP="00856CED">
            <w:pPr>
              <w:rPr>
                <w:rFonts w:ascii="Times New Roman" w:hAnsi="Times New Roman" w:cs="Times New Roman"/>
                <w:b/>
              </w:rPr>
            </w:pPr>
            <w:r>
              <w:rPr>
                <w:rFonts w:ascii="Times New Roman" w:hAnsi="Times New Roman" w:cs="Times New Roman"/>
                <w:b/>
              </w:rPr>
              <w:t xml:space="preserve">          schopností</w:t>
            </w:r>
          </w:p>
          <w:p w:rsidR="008066B2" w:rsidRPr="00D80046" w:rsidRDefault="008066B2" w:rsidP="00856CED">
            <w:pPr>
              <w:rPr>
                <w:rFonts w:ascii="Times New Roman" w:hAnsi="Times New Roman" w:cs="Times New Roman"/>
                <w:b/>
              </w:rPr>
            </w:pPr>
            <w:r w:rsidRPr="00D80046">
              <w:rPr>
                <w:rFonts w:ascii="Times New Roman" w:hAnsi="Times New Roman" w:cs="Times New Roman"/>
                <w:b/>
              </w:rPr>
              <w:t xml:space="preserve"> </w:t>
            </w:r>
            <w:r>
              <w:rPr>
                <w:rFonts w:ascii="Times New Roman" w:hAnsi="Times New Roman" w:cs="Times New Roman"/>
                <w:b/>
              </w:rPr>
              <w:t xml:space="preserve">         </w:t>
            </w:r>
            <w:r w:rsidRPr="00D80046">
              <w:rPr>
                <w:rFonts w:ascii="Times New Roman" w:hAnsi="Times New Roman" w:cs="Times New Roman"/>
                <w:b/>
              </w:rPr>
              <w:t>poznávání</w:t>
            </w:r>
          </w:p>
          <w:p w:rsidR="008066B2" w:rsidRPr="007F6FC4" w:rsidRDefault="008066B2" w:rsidP="00856CED">
            <w:pPr>
              <w:rPr>
                <w:rFonts w:ascii="Times New Roman" w:hAnsi="Times New Roman" w:cs="Times New Roman"/>
              </w:rPr>
            </w:pPr>
          </w:p>
          <w:p w:rsidR="008066B2" w:rsidRPr="00262BBD" w:rsidRDefault="008066B2" w:rsidP="00856CED">
            <w:pPr>
              <w:rPr>
                <w:rFonts w:ascii="Times New Roman" w:hAnsi="Times New Roman" w:cs="Times New Roman"/>
              </w:rPr>
            </w:pPr>
            <w:r w:rsidRPr="00262BBD">
              <w:rPr>
                <w:rFonts w:ascii="Times New Roman" w:hAnsi="Times New Roman" w:cs="Times New Roman"/>
              </w:rPr>
              <w:t xml:space="preserve"> </w:t>
            </w:r>
          </w:p>
        </w:tc>
      </w:tr>
      <w:tr w:rsidR="008066B2" w:rsidRPr="00262BBD" w:rsidTr="000E38E1">
        <w:tc>
          <w:tcPr>
            <w:tcW w:w="14879" w:type="dxa"/>
            <w:gridSpan w:val="4"/>
          </w:tcPr>
          <w:p w:rsidR="008066B2" w:rsidRPr="008066B2" w:rsidRDefault="000E38E1" w:rsidP="00856CED">
            <w:pPr>
              <w:rPr>
                <w:rFonts w:ascii="Times New Roman" w:hAnsi="Times New Roman" w:cs="Times New Roman"/>
                <w:b/>
                <w:sz w:val="24"/>
                <w:szCs w:val="24"/>
              </w:rPr>
            </w:pPr>
            <w:r>
              <w:rPr>
                <w:rFonts w:ascii="Times New Roman" w:hAnsi="Times New Roman" w:cs="Times New Roman"/>
                <w:b/>
                <w:sz w:val="24"/>
                <w:szCs w:val="24"/>
              </w:rPr>
              <w:lastRenderedPageBreak/>
              <w:t>UPLATŇOVÁNÍ SUBJEKTIVITY</w:t>
            </w:r>
          </w:p>
        </w:tc>
      </w:tr>
      <w:tr w:rsidR="008066B2" w:rsidRPr="00262BBD" w:rsidTr="005D35C9">
        <w:tc>
          <w:tcPr>
            <w:tcW w:w="7040" w:type="dxa"/>
          </w:tcPr>
          <w:p w:rsidR="008066B2" w:rsidRPr="007B0889" w:rsidRDefault="008066B2" w:rsidP="00856CED">
            <w:pPr>
              <w:jc w:val="both"/>
              <w:rPr>
                <w:rFonts w:ascii="Times New Roman" w:hAnsi="Times New Roman" w:cs="Times New Roman"/>
                <w:i/>
              </w:rPr>
            </w:pPr>
          </w:p>
          <w:p w:rsidR="008066B2" w:rsidRPr="007B0889" w:rsidRDefault="008066B2" w:rsidP="00300D64">
            <w:pPr>
              <w:pStyle w:val="Styl11bTunKurzvaVpravo02cmPed1bCharChar"/>
              <w:numPr>
                <w:ilvl w:val="0"/>
                <w:numId w:val="318"/>
              </w:numPr>
              <w:autoSpaceDE/>
              <w:autoSpaceDN/>
              <w:rPr>
                <w:b w:val="0"/>
                <w:sz w:val="24"/>
                <w:szCs w:val="24"/>
              </w:rPr>
            </w:pPr>
            <w:r w:rsidRPr="007B0889">
              <w:rPr>
                <w:sz w:val="24"/>
                <w:szCs w:val="24"/>
              </w:rPr>
              <w:t xml:space="preserve"> </w:t>
            </w:r>
            <w:r w:rsidRPr="007B0889">
              <w:rPr>
                <w:b w:val="0"/>
                <w:sz w:val="24"/>
                <w:szCs w:val="24"/>
              </w:rPr>
              <w:t>užívá prostředky pro zachycení jevů a procesů v proměnách a vztazích; k tvorbě užívá některé metody uplatňované v současném výtvarném umění a digitálních médiích - počítačová grafika, fotografie, video, animace</w:t>
            </w:r>
          </w:p>
          <w:p w:rsidR="008066B2" w:rsidRPr="007B0889" w:rsidRDefault="008066B2" w:rsidP="00856CED">
            <w:pPr>
              <w:pStyle w:val="Styl11bTunKurzvaVpravo02cmPed1bCharChar"/>
              <w:autoSpaceDE/>
              <w:autoSpaceDN/>
              <w:rPr>
                <w:b w:val="0"/>
                <w:sz w:val="24"/>
                <w:szCs w:val="24"/>
              </w:rPr>
            </w:pPr>
          </w:p>
          <w:p w:rsidR="008066B2" w:rsidRPr="007B0889" w:rsidRDefault="008066B2" w:rsidP="00856CED">
            <w:pPr>
              <w:pStyle w:val="Styl11bTunKurzvaVpravo02cmPed1bCharChar"/>
              <w:autoSpaceDE/>
              <w:autoSpaceDN/>
              <w:rPr>
                <w:b w:val="0"/>
                <w:sz w:val="24"/>
                <w:szCs w:val="24"/>
              </w:rPr>
            </w:pPr>
          </w:p>
          <w:p w:rsidR="008066B2" w:rsidRPr="007B0889" w:rsidRDefault="008066B2" w:rsidP="00300D64">
            <w:pPr>
              <w:pStyle w:val="Styl11bTunKurzvaVpravo02cmPed1bCharChar"/>
              <w:numPr>
                <w:ilvl w:val="0"/>
                <w:numId w:val="318"/>
              </w:numPr>
              <w:autoSpaceDE/>
              <w:autoSpaceDN/>
              <w:rPr>
                <w:b w:val="0"/>
                <w:sz w:val="24"/>
                <w:szCs w:val="24"/>
              </w:rPr>
            </w:pPr>
            <w:r w:rsidRPr="007B0889">
              <w:rPr>
                <w:b w:val="0"/>
                <w:sz w:val="24"/>
                <w:szCs w:val="24"/>
              </w:rPr>
              <w:t xml:space="preserve"> vybírá, kombinuje a vytváří  prostředky pro vlastní osobité vyjádření; porovnává a hodnotí jeho účinky s účinky již existujících i běžně užívaných vizuálně obrazných vyjádření </w:t>
            </w:r>
          </w:p>
          <w:p w:rsidR="008066B2" w:rsidRPr="007B0889" w:rsidRDefault="008066B2" w:rsidP="00856CED">
            <w:pPr>
              <w:jc w:val="both"/>
              <w:rPr>
                <w:rFonts w:ascii="Times New Roman" w:hAnsi="Times New Roman" w:cs="Times New Roman"/>
                <w:i/>
              </w:rPr>
            </w:pPr>
          </w:p>
          <w:p w:rsidR="008066B2" w:rsidRPr="007B0889" w:rsidRDefault="008066B2" w:rsidP="00856CED">
            <w:pPr>
              <w:jc w:val="both"/>
              <w:rPr>
                <w:rFonts w:ascii="Times New Roman" w:hAnsi="Times New Roman" w:cs="Times New Roman"/>
                <w:i/>
              </w:rPr>
            </w:pPr>
          </w:p>
          <w:p w:rsidR="008066B2" w:rsidRPr="007B0889" w:rsidRDefault="008066B2" w:rsidP="00856CED">
            <w:pPr>
              <w:ind w:left="360"/>
              <w:rPr>
                <w:rFonts w:ascii="Times New Roman" w:hAnsi="Times New Roman" w:cs="Times New Roman"/>
                <w:i/>
              </w:rPr>
            </w:pPr>
            <w:r w:rsidRPr="007B0889">
              <w:rPr>
                <w:rFonts w:ascii="Times New Roman" w:hAnsi="Times New Roman" w:cs="Times New Roman"/>
                <w:i/>
              </w:rPr>
              <w:t>-využívá znalostí o základních , druhotných a doplňkových barvách k osobitému výtvarnému vyjádření .</w:t>
            </w:r>
          </w:p>
          <w:p w:rsidR="008066B2" w:rsidRPr="007B0889" w:rsidRDefault="008066B2" w:rsidP="00856CED">
            <w:pPr>
              <w:jc w:val="both"/>
              <w:rPr>
                <w:rFonts w:ascii="Times New Roman" w:hAnsi="Times New Roman" w:cs="Times New Roman"/>
                <w:i/>
              </w:rPr>
            </w:pPr>
          </w:p>
          <w:p w:rsidR="008066B2" w:rsidRPr="007B0889" w:rsidRDefault="008066B2" w:rsidP="00856CED">
            <w:pPr>
              <w:jc w:val="both"/>
              <w:rPr>
                <w:rFonts w:ascii="Times New Roman" w:hAnsi="Times New Roman" w:cs="Times New Roman"/>
                <w:i/>
              </w:rPr>
            </w:pPr>
          </w:p>
          <w:p w:rsidR="008066B2" w:rsidRPr="007B0889" w:rsidRDefault="008066B2" w:rsidP="00856CED">
            <w:pPr>
              <w:jc w:val="both"/>
              <w:rPr>
                <w:rFonts w:ascii="Times New Roman" w:hAnsi="Times New Roman" w:cs="Times New Roman"/>
                <w:i/>
              </w:rPr>
            </w:pPr>
          </w:p>
          <w:p w:rsidR="008066B2" w:rsidRPr="007B0889" w:rsidRDefault="008066B2" w:rsidP="00856CED">
            <w:pPr>
              <w:jc w:val="both"/>
              <w:rPr>
                <w:rFonts w:ascii="Times New Roman" w:hAnsi="Times New Roman" w:cs="Times New Roman"/>
                <w:i/>
              </w:rPr>
            </w:pPr>
          </w:p>
          <w:p w:rsidR="008066B2" w:rsidRPr="007B0889" w:rsidRDefault="008066B2" w:rsidP="00856CED">
            <w:pPr>
              <w:jc w:val="both"/>
              <w:rPr>
                <w:rFonts w:ascii="Times New Roman" w:hAnsi="Times New Roman" w:cs="Times New Roman"/>
                <w:i/>
              </w:rPr>
            </w:pPr>
          </w:p>
          <w:p w:rsidR="008066B2" w:rsidRPr="007B0889" w:rsidRDefault="008066B2" w:rsidP="00856CED">
            <w:pPr>
              <w:jc w:val="both"/>
              <w:rPr>
                <w:rFonts w:ascii="Times New Roman" w:hAnsi="Times New Roman" w:cs="Times New Roman"/>
                <w:i/>
              </w:rPr>
            </w:pPr>
          </w:p>
        </w:tc>
        <w:tc>
          <w:tcPr>
            <w:tcW w:w="3373" w:type="dxa"/>
          </w:tcPr>
          <w:p w:rsidR="008066B2" w:rsidRPr="00262BBD" w:rsidRDefault="008066B2" w:rsidP="00856CED">
            <w:pPr>
              <w:pStyle w:val="Uivo"/>
              <w:tabs>
                <w:tab w:val="clear" w:pos="2150"/>
              </w:tabs>
              <w:ind w:left="0" w:firstLine="0"/>
              <w:rPr>
                <w:sz w:val="24"/>
                <w:szCs w:val="24"/>
              </w:rPr>
            </w:pPr>
            <w:r w:rsidRPr="00262BBD">
              <w:rPr>
                <w:bCs/>
                <w:sz w:val="24"/>
                <w:szCs w:val="24"/>
                <w:u w:val="single"/>
              </w:rPr>
              <w:t>-prostředky pro vyjádření emocí, pocitů, nálad, fantazie, představ a osobních zkušeností</w:t>
            </w:r>
            <w:r w:rsidRPr="00262BBD">
              <w:rPr>
                <w:b/>
                <w:bCs/>
                <w:sz w:val="24"/>
                <w:szCs w:val="24"/>
              </w:rPr>
              <w:t xml:space="preserve"> </w:t>
            </w:r>
            <w:r w:rsidRPr="00262BBD">
              <w:rPr>
                <w:sz w:val="24"/>
                <w:szCs w:val="24"/>
              </w:rPr>
              <w:t xml:space="preserve">-manipulace s objekty, pohyb těla a jeho umístění v prostoru, akční tvar malby a kresby, uspořádání prostoru, celku vizuálně obrazných vyjádření a vyjádření proměn; výběr, uplatnění a interpretace </w:t>
            </w:r>
          </w:p>
          <w:p w:rsidR="008066B2" w:rsidRPr="00262BBD" w:rsidRDefault="008066B2" w:rsidP="00856CED">
            <w:pPr>
              <w:pStyle w:val="Uivo"/>
              <w:tabs>
                <w:tab w:val="clear" w:pos="2150"/>
              </w:tabs>
              <w:ind w:left="0" w:firstLine="0"/>
              <w:rPr>
                <w:sz w:val="24"/>
                <w:szCs w:val="24"/>
              </w:rPr>
            </w:pPr>
            <w:r w:rsidRPr="00262BBD">
              <w:rPr>
                <w:bCs/>
                <w:sz w:val="24"/>
                <w:szCs w:val="24"/>
                <w:u w:val="single"/>
              </w:rPr>
              <w:t>-typy vizuálně obrazných vyjádření</w:t>
            </w:r>
            <w:r w:rsidRPr="00262BBD">
              <w:rPr>
                <w:sz w:val="24"/>
                <w:szCs w:val="24"/>
              </w:rPr>
              <w:t xml:space="preserve"> - hračky, objekty, ilustrace textů, volná malba, skulptura, plastika, animovaný film, comics, fotografie, elektronický obraz, reklama, vizualizované dramatické akce, komunikační grafika; rozlišení, výběr a uplatnění pro vlastní tvůrčí záměry</w:t>
            </w:r>
          </w:p>
          <w:p w:rsidR="008066B2" w:rsidRPr="00262BBD" w:rsidRDefault="008066B2" w:rsidP="00856CED">
            <w:pPr>
              <w:pStyle w:val="Uivo"/>
              <w:tabs>
                <w:tab w:val="clear" w:pos="2150"/>
              </w:tabs>
              <w:ind w:left="0" w:firstLine="0"/>
              <w:rPr>
                <w:sz w:val="24"/>
                <w:szCs w:val="24"/>
              </w:rPr>
            </w:pPr>
            <w:r w:rsidRPr="00262BBD">
              <w:rPr>
                <w:bCs/>
                <w:sz w:val="24"/>
                <w:szCs w:val="24"/>
                <w:u w:val="single"/>
              </w:rPr>
              <w:t>-přístupy k vizuálně obrazným vyjádřením</w:t>
            </w:r>
            <w:r w:rsidRPr="00262BBD">
              <w:rPr>
                <w:sz w:val="24"/>
                <w:szCs w:val="24"/>
                <w:u w:val="single"/>
              </w:rPr>
              <w:t xml:space="preserve"> </w:t>
            </w:r>
            <w:r w:rsidRPr="00262BBD">
              <w:rPr>
                <w:sz w:val="24"/>
                <w:szCs w:val="24"/>
              </w:rPr>
              <w:t xml:space="preserve">- hledisko jejich vnímání (vizuální, haptické, statické, dynamické), hledisko jejich motivace (fantazijní, symbolická, založená na smyslovém vnímání, racionálně konstruktivní, expresivní); reflexe a vědomé uplatnění při vlastních tvůrčích činnostech </w:t>
            </w:r>
          </w:p>
          <w:p w:rsidR="008066B2" w:rsidRPr="00262BBD" w:rsidRDefault="008066B2" w:rsidP="00856CED">
            <w:pPr>
              <w:rPr>
                <w:rFonts w:ascii="Times New Roman" w:hAnsi="Times New Roman" w:cs="Times New Roman"/>
              </w:rPr>
            </w:pPr>
            <w:r w:rsidRPr="00262BBD">
              <w:rPr>
                <w:rFonts w:ascii="Times New Roman" w:hAnsi="Times New Roman" w:cs="Times New Roman"/>
              </w:rPr>
              <w:lastRenderedPageBreak/>
              <w:t xml:space="preserve">Komplementární barvy - textura. </w:t>
            </w:r>
          </w:p>
          <w:p w:rsidR="008066B2" w:rsidRPr="00262BBD" w:rsidRDefault="008066B2" w:rsidP="00856CED">
            <w:pPr>
              <w:rPr>
                <w:rFonts w:ascii="Times New Roman" w:hAnsi="Times New Roman" w:cs="Times New Roman"/>
              </w:rPr>
            </w:pPr>
            <w:r w:rsidRPr="00262BBD">
              <w:rPr>
                <w:rFonts w:ascii="Times New Roman" w:hAnsi="Times New Roman" w:cs="Times New Roman"/>
              </w:rPr>
              <w:t>Symbolika barev, mísení barev, působení barev, vztahy mezi barvami.</w:t>
            </w:r>
          </w:p>
          <w:p w:rsidR="008066B2" w:rsidRDefault="008066B2" w:rsidP="00162455">
            <w:pPr>
              <w:rPr>
                <w:rFonts w:ascii="Times New Roman" w:hAnsi="Times New Roman" w:cs="Times New Roman"/>
              </w:rPr>
            </w:pPr>
            <w:r w:rsidRPr="00262BBD">
              <w:rPr>
                <w:rFonts w:ascii="Times New Roman" w:hAnsi="Times New Roman" w:cs="Times New Roman"/>
              </w:rPr>
              <w:t>Kontrast ( barevný, světelný).</w:t>
            </w:r>
          </w:p>
          <w:p w:rsidR="000E38E1" w:rsidRDefault="000E38E1" w:rsidP="00162455">
            <w:pPr>
              <w:rPr>
                <w:rFonts w:ascii="Times New Roman" w:hAnsi="Times New Roman" w:cs="Times New Roman"/>
              </w:rPr>
            </w:pPr>
          </w:p>
          <w:p w:rsidR="000E38E1" w:rsidRDefault="000E38E1" w:rsidP="00162455">
            <w:pPr>
              <w:rPr>
                <w:rFonts w:ascii="Times New Roman" w:hAnsi="Times New Roman" w:cs="Times New Roman"/>
              </w:rPr>
            </w:pPr>
          </w:p>
          <w:p w:rsidR="00162455" w:rsidRPr="00162455" w:rsidRDefault="00162455" w:rsidP="00162455">
            <w:pPr>
              <w:rPr>
                <w:rFonts w:ascii="Times New Roman" w:hAnsi="Times New Roman" w:cs="Times New Roman"/>
              </w:rPr>
            </w:pPr>
          </w:p>
        </w:tc>
        <w:tc>
          <w:tcPr>
            <w:tcW w:w="2030" w:type="dxa"/>
          </w:tcPr>
          <w:p w:rsidR="008066B2" w:rsidRPr="00262BBD" w:rsidRDefault="008066B2" w:rsidP="00856CED">
            <w:pPr>
              <w:rPr>
                <w:rFonts w:ascii="Times New Roman" w:hAnsi="Times New Roman" w:cs="Times New Roman"/>
              </w:rPr>
            </w:pPr>
            <w:r w:rsidRPr="00262BBD">
              <w:rPr>
                <w:rFonts w:ascii="Times New Roman" w:hAnsi="Times New Roman" w:cs="Times New Roman"/>
              </w:rPr>
              <w:lastRenderedPageBreak/>
              <w:t>P,MS</w:t>
            </w:r>
          </w:p>
        </w:tc>
        <w:tc>
          <w:tcPr>
            <w:tcW w:w="2436" w:type="dxa"/>
          </w:tcPr>
          <w:p w:rsidR="008066B2" w:rsidRPr="00262BBD" w:rsidRDefault="008066B2" w:rsidP="00856CED">
            <w:pPr>
              <w:rPr>
                <w:rFonts w:ascii="Times New Roman" w:hAnsi="Times New Roman" w:cs="Times New Roman"/>
              </w:rPr>
            </w:pPr>
            <w:r w:rsidRPr="00262BBD">
              <w:rPr>
                <w:rFonts w:ascii="Times New Roman" w:hAnsi="Times New Roman" w:cs="Times New Roman"/>
              </w:rPr>
              <w:t>Vv</w:t>
            </w:r>
          </w:p>
          <w:p w:rsidR="008066B2" w:rsidRPr="00262BBD" w:rsidRDefault="008066B2" w:rsidP="00856CED">
            <w:pPr>
              <w:rPr>
                <w:rFonts w:ascii="Times New Roman" w:hAnsi="Times New Roman" w:cs="Times New Roman"/>
              </w:rPr>
            </w:pPr>
            <w:r w:rsidRPr="00262BBD">
              <w:rPr>
                <w:rFonts w:ascii="Times New Roman" w:hAnsi="Times New Roman" w:cs="Times New Roman"/>
              </w:rPr>
              <w:t>OV:3,4</w:t>
            </w:r>
          </w:p>
          <w:p w:rsidR="008066B2" w:rsidRPr="00262BBD" w:rsidRDefault="008066B2" w:rsidP="00856CED">
            <w:pPr>
              <w:rPr>
                <w:rFonts w:ascii="Times New Roman" w:hAnsi="Times New Roman" w:cs="Times New Roman"/>
              </w:rPr>
            </w:pPr>
            <w:r w:rsidRPr="00262BBD">
              <w:rPr>
                <w:rFonts w:ascii="Times New Roman" w:hAnsi="Times New Roman" w:cs="Times New Roman"/>
              </w:rPr>
              <w:t>U:2.1,2.2,2.3</w:t>
            </w:r>
          </w:p>
          <w:p w:rsidR="008066B2" w:rsidRPr="00262BBD" w:rsidRDefault="008066B2" w:rsidP="00856CED">
            <w:pPr>
              <w:rPr>
                <w:rFonts w:ascii="Times New Roman" w:hAnsi="Times New Roman" w:cs="Times New Roman"/>
              </w:rPr>
            </w:pPr>
          </w:p>
          <w:p w:rsidR="008066B2" w:rsidRPr="00262BBD" w:rsidRDefault="008066B2" w:rsidP="00856CED">
            <w:pPr>
              <w:rPr>
                <w:rFonts w:ascii="Times New Roman" w:hAnsi="Times New Roman" w:cs="Times New Roman"/>
              </w:rPr>
            </w:pPr>
          </w:p>
          <w:p w:rsidR="008066B2" w:rsidRPr="00262BBD" w:rsidRDefault="008066B2" w:rsidP="00856CED">
            <w:pPr>
              <w:rPr>
                <w:rFonts w:ascii="Times New Roman" w:hAnsi="Times New Roman" w:cs="Times New Roman"/>
              </w:rPr>
            </w:pPr>
          </w:p>
          <w:p w:rsidR="008066B2" w:rsidRPr="00262BBD" w:rsidRDefault="008066B2" w:rsidP="00856CED">
            <w:pPr>
              <w:rPr>
                <w:rFonts w:ascii="Times New Roman" w:hAnsi="Times New Roman" w:cs="Times New Roman"/>
              </w:rPr>
            </w:pPr>
          </w:p>
          <w:p w:rsidR="008066B2" w:rsidRPr="00262BBD" w:rsidRDefault="008066B2" w:rsidP="00856CED">
            <w:pPr>
              <w:rPr>
                <w:rFonts w:ascii="Times New Roman" w:hAnsi="Times New Roman" w:cs="Times New Roman"/>
              </w:rPr>
            </w:pPr>
          </w:p>
          <w:p w:rsidR="008066B2" w:rsidRPr="00262BBD" w:rsidRDefault="008066B2" w:rsidP="00856CED">
            <w:pPr>
              <w:rPr>
                <w:rFonts w:ascii="Times New Roman" w:hAnsi="Times New Roman" w:cs="Times New Roman"/>
              </w:rPr>
            </w:pPr>
          </w:p>
        </w:tc>
      </w:tr>
      <w:tr w:rsidR="008066B2" w:rsidRPr="00262BBD" w:rsidTr="000E38E1">
        <w:tc>
          <w:tcPr>
            <w:tcW w:w="14879" w:type="dxa"/>
            <w:gridSpan w:val="4"/>
          </w:tcPr>
          <w:p w:rsidR="008066B2" w:rsidRPr="008066B2" w:rsidRDefault="000E38E1" w:rsidP="00856CED">
            <w:pPr>
              <w:rPr>
                <w:rFonts w:ascii="Times New Roman" w:hAnsi="Times New Roman" w:cs="Times New Roman"/>
                <w:b/>
                <w:sz w:val="24"/>
                <w:szCs w:val="24"/>
              </w:rPr>
            </w:pPr>
            <w:r>
              <w:rPr>
                <w:rFonts w:ascii="Times New Roman" w:hAnsi="Times New Roman" w:cs="Times New Roman"/>
                <w:b/>
                <w:sz w:val="24"/>
                <w:szCs w:val="24"/>
              </w:rPr>
              <w:lastRenderedPageBreak/>
              <w:t>OVĚŘOVÁNÍ KOMUNIKAČNÍCH ÚČINKŮ</w:t>
            </w:r>
          </w:p>
        </w:tc>
      </w:tr>
      <w:tr w:rsidR="008066B2" w:rsidRPr="00262BBD" w:rsidTr="005D35C9">
        <w:tc>
          <w:tcPr>
            <w:tcW w:w="7040" w:type="dxa"/>
          </w:tcPr>
          <w:p w:rsidR="008066B2" w:rsidRPr="007B0889" w:rsidRDefault="008066B2" w:rsidP="00856CED">
            <w:pPr>
              <w:jc w:val="both"/>
              <w:rPr>
                <w:rFonts w:ascii="Times New Roman" w:hAnsi="Times New Roman" w:cs="Times New Roman"/>
                <w:i/>
              </w:rPr>
            </w:pPr>
          </w:p>
          <w:p w:rsidR="008066B2" w:rsidRPr="007B0889" w:rsidRDefault="008066B2" w:rsidP="00856CED">
            <w:pPr>
              <w:jc w:val="both"/>
              <w:rPr>
                <w:rFonts w:ascii="Times New Roman" w:hAnsi="Times New Roman" w:cs="Times New Roman"/>
                <w:i/>
              </w:rPr>
            </w:pPr>
          </w:p>
          <w:p w:rsidR="008066B2" w:rsidRPr="007B0889" w:rsidRDefault="008066B2" w:rsidP="00300D64">
            <w:pPr>
              <w:pStyle w:val="Styl11bTunKurzvaVpravo02cmPed1bChar"/>
              <w:numPr>
                <w:ilvl w:val="0"/>
                <w:numId w:val="320"/>
              </w:numPr>
              <w:autoSpaceDE/>
              <w:autoSpaceDN/>
              <w:rPr>
                <w:b w:val="0"/>
                <w:sz w:val="24"/>
                <w:szCs w:val="24"/>
              </w:rPr>
            </w:pPr>
            <w:r w:rsidRPr="007B0889">
              <w:rPr>
                <w:b w:val="0"/>
                <w:sz w:val="24"/>
                <w:szCs w:val="24"/>
              </w:rPr>
              <w:t xml:space="preserve"> porovnává na konkrétních příkladech různé interpretace vizuálně obrazného vyjádření; vysvětluje své postoje k nim s vědomím osobní, společenské a kulturní podmíněnosti svých hodnotových soudů</w:t>
            </w:r>
          </w:p>
          <w:p w:rsidR="008066B2" w:rsidRPr="007B0889" w:rsidRDefault="008066B2" w:rsidP="00856CED">
            <w:pPr>
              <w:pStyle w:val="Styl11bTunKurzvaVpravo02cmPed1bChar"/>
              <w:autoSpaceDE/>
              <w:autoSpaceDN/>
              <w:rPr>
                <w:b w:val="0"/>
                <w:sz w:val="24"/>
                <w:szCs w:val="24"/>
              </w:rPr>
            </w:pPr>
          </w:p>
          <w:p w:rsidR="008066B2" w:rsidRPr="007B0889" w:rsidRDefault="008066B2" w:rsidP="00856CED">
            <w:pPr>
              <w:pStyle w:val="Styl11bTunKurzvaVpravo02cmPed1bChar"/>
              <w:autoSpaceDE/>
              <w:autoSpaceDN/>
              <w:rPr>
                <w:b w:val="0"/>
                <w:sz w:val="24"/>
                <w:szCs w:val="24"/>
              </w:rPr>
            </w:pPr>
          </w:p>
          <w:p w:rsidR="008066B2" w:rsidRPr="007B0889" w:rsidRDefault="008066B2" w:rsidP="00300D64">
            <w:pPr>
              <w:numPr>
                <w:ilvl w:val="0"/>
                <w:numId w:val="320"/>
              </w:numPr>
              <w:jc w:val="both"/>
              <w:rPr>
                <w:rFonts w:ascii="Times New Roman" w:hAnsi="Times New Roman" w:cs="Times New Roman"/>
                <w:i/>
              </w:rPr>
            </w:pPr>
            <w:r w:rsidRPr="007B0889">
              <w:rPr>
                <w:rFonts w:ascii="Times New Roman" w:hAnsi="Times New Roman" w:cs="Times New Roman"/>
                <w:i/>
              </w:rPr>
              <w:t>ověřuje komunikační účinky vybraných, upravených či samostatně vytvořených vizuálně obrazných vyjádření v sociálních vztazích; nalézá vhodnou formu pro jejich prezentaci</w:t>
            </w:r>
          </w:p>
          <w:p w:rsidR="008066B2" w:rsidRPr="007B0889" w:rsidRDefault="008066B2" w:rsidP="00856CED">
            <w:pPr>
              <w:jc w:val="both"/>
              <w:rPr>
                <w:rFonts w:ascii="Times New Roman" w:hAnsi="Times New Roman" w:cs="Times New Roman"/>
                <w:i/>
              </w:rPr>
            </w:pPr>
          </w:p>
          <w:p w:rsidR="008066B2" w:rsidRPr="007B0889" w:rsidRDefault="008066B2" w:rsidP="00856CED">
            <w:pPr>
              <w:jc w:val="both"/>
              <w:rPr>
                <w:rFonts w:ascii="Times New Roman" w:hAnsi="Times New Roman" w:cs="Times New Roman"/>
                <w:i/>
              </w:rPr>
            </w:pPr>
          </w:p>
          <w:p w:rsidR="008066B2" w:rsidRPr="007B0889" w:rsidRDefault="008066B2" w:rsidP="00856CED">
            <w:pPr>
              <w:jc w:val="both"/>
              <w:rPr>
                <w:rFonts w:ascii="Times New Roman" w:hAnsi="Times New Roman" w:cs="Times New Roman"/>
                <w:i/>
              </w:rPr>
            </w:pPr>
          </w:p>
          <w:p w:rsidR="008066B2" w:rsidRPr="007B0889" w:rsidRDefault="008066B2" w:rsidP="00856CED">
            <w:pPr>
              <w:jc w:val="both"/>
              <w:rPr>
                <w:rFonts w:ascii="Times New Roman" w:hAnsi="Times New Roman" w:cs="Times New Roman"/>
                <w:i/>
              </w:rPr>
            </w:pPr>
          </w:p>
          <w:p w:rsidR="008066B2" w:rsidRPr="007B0889" w:rsidRDefault="008066B2" w:rsidP="00856CED">
            <w:pPr>
              <w:jc w:val="both"/>
              <w:rPr>
                <w:rFonts w:ascii="Times New Roman" w:hAnsi="Times New Roman" w:cs="Times New Roman"/>
                <w:i/>
              </w:rPr>
            </w:pPr>
          </w:p>
          <w:p w:rsidR="008066B2" w:rsidRPr="007B0889" w:rsidRDefault="008066B2" w:rsidP="00856CED">
            <w:pPr>
              <w:jc w:val="both"/>
              <w:rPr>
                <w:rFonts w:ascii="Times New Roman" w:hAnsi="Times New Roman" w:cs="Times New Roman"/>
                <w:i/>
              </w:rPr>
            </w:pPr>
          </w:p>
          <w:p w:rsidR="008066B2" w:rsidRPr="007B0889" w:rsidRDefault="008066B2" w:rsidP="00856CED">
            <w:pPr>
              <w:jc w:val="both"/>
              <w:rPr>
                <w:rFonts w:ascii="Times New Roman" w:hAnsi="Times New Roman" w:cs="Times New Roman"/>
                <w:i/>
              </w:rPr>
            </w:pPr>
          </w:p>
        </w:tc>
        <w:tc>
          <w:tcPr>
            <w:tcW w:w="3373" w:type="dxa"/>
          </w:tcPr>
          <w:p w:rsidR="008066B2" w:rsidRPr="00262BBD" w:rsidRDefault="008066B2" w:rsidP="00856CED">
            <w:pPr>
              <w:pStyle w:val="Zkladntext"/>
              <w:rPr>
                <w:szCs w:val="24"/>
              </w:rPr>
            </w:pPr>
          </w:p>
          <w:p w:rsidR="008066B2" w:rsidRPr="00262BBD" w:rsidRDefault="008066B2" w:rsidP="00856CED">
            <w:pPr>
              <w:pStyle w:val="Uivo"/>
              <w:tabs>
                <w:tab w:val="clear" w:pos="2150"/>
              </w:tabs>
              <w:ind w:left="0" w:firstLine="0"/>
              <w:rPr>
                <w:sz w:val="24"/>
                <w:szCs w:val="24"/>
              </w:rPr>
            </w:pPr>
            <w:r w:rsidRPr="00262BBD">
              <w:rPr>
                <w:bCs/>
                <w:sz w:val="24"/>
                <w:szCs w:val="24"/>
                <w:u w:val="single"/>
              </w:rPr>
              <w:t>-osobní postoj v komunikaci</w:t>
            </w:r>
            <w:r w:rsidRPr="00262BBD">
              <w:rPr>
                <w:b/>
                <w:bCs/>
                <w:sz w:val="24"/>
                <w:szCs w:val="24"/>
              </w:rPr>
              <w:t xml:space="preserve"> </w:t>
            </w:r>
            <w:r w:rsidRPr="00262BBD">
              <w:rPr>
                <w:sz w:val="24"/>
                <w:szCs w:val="24"/>
              </w:rPr>
              <w:t>- jeho utváření a zdůvodňování;</w:t>
            </w:r>
            <w:r w:rsidRPr="00262BBD">
              <w:rPr>
                <w:b/>
                <w:bCs/>
                <w:sz w:val="24"/>
                <w:szCs w:val="24"/>
              </w:rPr>
              <w:t xml:space="preserve"> </w:t>
            </w:r>
            <w:r w:rsidRPr="00262BBD">
              <w:rPr>
                <w:sz w:val="24"/>
                <w:szCs w:val="24"/>
              </w:rPr>
              <w:t>důvody vzniku odlišných interpretací vizuálně obrazných vyjádření (samostatně vytvořených a přejatých), kritéria jejich porovnávání, jejich zdůvodňování</w:t>
            </w:r>
          </w:p>
          <w:p w:rsidR="008066B2" w:rsidRPr="00262BBD" w:rsidRDefault="008066B2" w:rsidP="00856CED">
            <w:pPr>
              <w:pStyle w:val="Uivo"/>
              <w:tabs>
                <w:tab w:val="clear" w:pos="2150"/>
              </w:tabs>
              <w:ind w:left="0" w:firstLine="0"/>
              <w:rPr>
                <w:sz w:val="24"/>
                <w:szCs w:val="24"/>
              </w:rPr>
            </w:pPr>
            <w:r w:rsidRPr="00262BBD">
              <w:rPr>
                <w:bCs/>
                <w:sz w:val="24"/>
                <w:szCs w:val="24"/>
                <w:u w:val="single"/>
              </w:rPr>
              <w:t>-komunikační obsah vizuálně obrazných vyjádření</w:t>
            </w:r>
            <w:r w:rsidRPr="00262BBD">
              <w:rPr>
                <w:b/>
                <w:bCs/>
                <w:sz w:val="24"/>
                <w:szCs w:val="24"/>
              </w:rPr>
              <w:t xml:space="preserve"> </w:t>
            </w:r>
            <w:r w:rsidRPr="00262BBD">
              <w:rPr>
                <w:sz w:val="24"/>
                <w:szCs w:val="24"/>
              </w:rPr>
              <w:t>-</w:t>
            </w:r>
            <w:r w:rsidRPr="00262BBD">
              <w:rPr>
                <w:b/>
                <w:bCs/>
                <w:sz w:val="24"/>
                <w:szCs w:val="24"/>
              </w:rPr>
              <w:t xml:space="preserve"> </w:t>
            </w:r>
            <w:r w:rsidRPr="00262BBD">
              <w:rPr>
                <w:sz w:val="24"/>
                <w:szCs w:val="24"/>
              </w:rPr>
              <w:t>utváření a uplatnění komunikačního obsahu; vysvětlování a obhajoba výsledků tvorby s respektováním záměru autora; prezentace ve veřejném prostoru, mediální prezentace</w:t>
            </w:r>
          </w:p>
          <w:p w:rsidR="008066B2" w:rsidRPr="00262BBD" w:rsidRDefault="008066B2" w:rsidP="00856CED">
            <w:pPr>
              <w:pStyle w:val="Uivo"/>
              <w:tabs>
                <w:tab w:val="clear" w:pos="2150"/>
              </w:tabs>
              <w:ind w:left="0" w:firstLine="0"/>
              <w:rPr>
                <w:sz w:val="24"/>
                <w:szCs w:val="24"/>
              </w:rPr>
            </w:pPr>
            <w:r w:rsidRPr="00262BBD">
              <w:rPr>
                <w:bCs/>
                <w:sz w:val="24"/>
                <w:szCs w:val="24"/>
                <w:u w:val="single"/>
              </w:rPr>
              <w:t>-proměny komunikačního obsahu</w:t>
            </w:r>
            <w:r w:rsidRPr="00262BBD">
              <w:rPr>
                <w:b/>
                <w:bCs/>
                <w:sz w:val="24"/>
                <w:szCs w:val="24"/>
              </w:rPr>
              <w:t xml:space="preserve"> </w:t>
            </w:r>
            <w:r w:rsidRPr="00262BBD">
              <w:rPr>
                <w:sz w:val="24"/>
                <w:szCs w:val="24"/>
              </w:rPr>
              <w:t>-</w:t>
            </w:r>
            <w:r w:rsidRPr="00262BBD">
              <w:rPr>
                <w:b/>
                <w:bCs/>
                <w:sz w:val="24"/>
                <w:szCs w:val="24"/>
              </w:rPr>
              <w:t xml:space="preserve"> </w:t>
            </w:r>
            <w:r w:rsidRPr="00262BBD">
              <w:rPr>
                <w:sz w:val="24"/>
                <w:szCs w:val="24"/>
              </w:rPr>
              <w:t>záměry</w:t>
            </w:r>
            <w:r w:rsidRPr="00262BBD">
              <w:rPr>
                <w:b/>
                <w:bCs/>
                <w:sz w:val="24"/>
                <w:szCs w:val="24"/>
              </w:rPr>
              <w:t xml:space="preserve"> </w:t>
            </w:r>
            <w:r w:rsidRPr="00262BBD">
              <w:rPr>
                <w:sz w:val="24"/>
                <w:szCs w:val="24"/>
              </w:rPr>
              <w:t xml:space="preserve">tvorby a proměny obsahu vizuálně obrazných vyjádření vlastních děl i děl výtvarného umění; </w:t>
            </w:r>
            <w:r w:rsidRPr="00262BBD">
              <w:rPr>
                <w:sz w:val="24"/>
                <w:szCs w:val="24"/>
              </w:rPr>
              <w:lastRenderedPageBreak/>
              <w:t>historické, sociální a kulturní souvislosti</w:t>
            </w:r>
          </w:p>
          <w:p w:rsidR="008066B2" w:rsidRPr="00262BBD" w:rsidRDefault="008066B2" w:rsidP="00856CED">
            <w:pPr>
              <w:pStyle w:val="Zkladntext"/>
              <w:rPr>
                <w:szCs w:val="24"/>
              </w:rPr>
            </w:pPr>
          </w:p>
        </w:tc>
        <w:tc>
          <w:tcPr>
            <w:tcW w:w="2030" w:type="dxa"/>
          </w:tcPr>
          <w:p w:rsidR="008066B2" w:rsidRPr="00262BBD" w:rsidRDefault="008066B2" w:rsidP="00856CED">
            <w:pPr>
              <w:rPr>
                <w:rFonts w:ascii="Times New Roman" w:hAnsi="Times New Roman" w:cs="Times New Roman"/>
              </w:rPr>
            </w:pPr>
            <w:r w:rsidRPr="00262BBD">
              <w:rPr>
                <w:rFonts w:ascii="Times New Roman" w:hAnsi="Times New Roman" w:cs="Times New Roman"/>
              </w:rPr>
              <w:lastRenderedPageBreak/>
              <w:t>P,Ú</w:t>
            </w:r>
          </w:p>
        </w:tc>
        <w:tc>
          <w:tcPr>
            <w:tcW w:w="2436" w:type="dxa"/>
          </w:tcPr>
          <w:p w:rsidR="008066B2" w:rsidRPr="00262BBD" w:rsidRDefault="008066B2" w:rsidP="00856CED">
            <w:pPr>
              <w:rPr>
                <w:rFonts w:ascii="Times New Roman" w:hAnsi="Times New Roman" w:cs="Times New Roman"/>
              </w:rPr>
            </w:pPr>
            <w:r w:rsidRPr="00262BBD">
              <w:rPr>
                <w:rFonts w:ascii="Times New Roman" w:hAnsi="Times New Roman" w:cs="Times New Roman"/>
              </w:rPr>
              <w:t>Vv</w:t>
            </w:r>
          </w:p>
          <w:p w:rsidR="008066B2" w:rsidRPr="00262BBD" w:rsidRDefault="008066B2" w:rsidP="00856CED">
            <w:pPr>
              <w:rPr>
                <w:rFonts w:ascii="Times New Roman" w:hAnsi="Times New Roman" w:cs="Times New Roman"/>
              </w:rPr>
            </w:pPr>
            <w:r w:rsidRPr="00262BBD">
              <w:rPr>
                <w:rFonts w:ascii="Times New Roman" w:hAnsi="Times New Roman" w:cs="Times New Roman"/>
              </w:rPr>
              <w:t>OV:7,8</w:t>
            </w:r>
          </w:p>
          <w:p w:rsidR="008066B2" w:rsidRPr="00262BBD" w:rsidRDefault="008066B2" w:rsidP="00856CED">
            <w:pPr>
              <w:rPr>
                <w:rFonts w:ascii="Times New Roman" w:hAnsi="Times New Roman" w:cs="Times New Roman"/>
              </w:rPr>
            </w:pPr>
            <w:r w:rsidRPr="00262BBD">
              <w:rPr>
                <w:rFonts w:ascii="Times New Roman" w:hAnsi="Times New Roman" w:cs="Times New Roman"/>
              </w:rPr>
              <w:t>U:3.1,3.2,3.3</w:t>
            </w:r>
          </w:p>
          <w:p w:rsidR="008066B2" w:rsidRPr="00262BBD" w:rsidRDefault="008066B2" w:rsidP="00856CED">
            <w:pPr>
              <w:rPr>
                <w:rFonts w:ascii="Times New Roman" w:hAnsi="Times New Roman" w:cs="Times New Roman"/>
              </w:rPr>
            </w:pPr>
          </w:p>
          <w:p w:rsidR="008066B2" w:rsidRPr="00262BBD" w:rsidRDefault="008066B2" w:rsidP="00856CED">
            <w:pPr>
              <w:rPr>
                <w:rFonts w:ascii="Times New Roman" w:hAnsi="Times New Roman" w:cs="Times New Roman"/>
              </w:rPr>
            </w:pPr>
          </w:p>
          <w:p w:rsidR="008066B2" w:rsidRPr="00262BBD" w:rsidRDefault="008066B2" w:rsidP="00856CED">
            <w:pPr>
              <w:rPr>
                <w:rFonts w:ascii="Times New Roman" w:hAnsi="Times New Roman" w:cs="Times New Roman"/>
              </w:rPr>
            </w:pPr>
          </w:p>
          <w:p w:rsidR="008066B2" w:rsidRPr="00262BBD" w:rsidRDefault="008066B2" w:rsidP="00856CED">
            <w:pPr>
              <w:rPr>
                <w:rFonts w:ascii="Times New Roman" w:hAnsi="Times New Roman" w:cs="Times New Roman"/>
              </w:rPr>
            </w:pPr>
          </w:p>
          <w:p w:rsidR="008066B2" w:rsidRPr="00262BBD" w:rsidRDefault="008066B2" w:rsidP="00856CED">
            <w:pPr>
              <w:rPr>
                <w:rFonts w:ascii="Times New Roman" w:hAnsi="Times New Roman" w:cs="Times New Roman"/>
              </w:rPr>
            </w:pPr>
          </w:p>
          <w:p w:rsidR="008066B2" w:rsidRPr="00262BBD" w:rsidRDefault="008066B2" w:rsidP="00856CED">
            <w:pPr>
              <w:rPr>
                <w:rFonts w:ascii="Times New Roman" w:hAnsi="Times New Roman" w:cs="Times New Roman"/>
              </w:rPr>
            </w:pPr>
          </w:p>
          <w:p w:rsidR="008066B2" w:rsidRPr="00262BBD" w:rsidRDefault="008066B2" w:rsidP="00856CED">
            <w:pPr>
              <w:rPr>
                <w:rFonts w:ascii="Times New Roman" w:hAnsi="Times New Roman" w:cs="Times New Roman"/>
              </w:rPr>
            </w:pPr>
          </w:p>
        </w:tc>
      </w:tr>
    </w:tbl>
    <w:p w:rsidR="008066B2" w:rsidRPr="00DE7CC8" w:rsidRDefault="008066B2" w:rsidP="008066B2"/>
    <w:p w:rsidR="005526AA" w:rsidRDefault="005526AA" w:rsidP="005526AA">
      <w:pPr>
        <w:rPr>
          <w:rFonts w:ascii="Times New Roman" w:hAnsi="Times New Roman" w:cs="Times New Roman"/>
          <w:sz w:val="24"/>
          <w:szCs w:val="24"/>
        </w:rPr>
      </w:pPr>
    </w:p>
    <w:p w:rsidR="00B0448D" w:rsidRDefault="00B0448D" w:rsidP="005526AA">
      <w:pPr>
        <w:rPr>
          <w:rFonts w:ascii="Times New Roman" w:hAnsi="Times New Roman" w:cs="Times New Roman"/>
          <w:sz w:val="24"/>
          <w:szCs w:val="24"/>
        </w:rPr>
      </w:pPr>
    </w:p>
    <w:p w:rsidR="00B0448D" w:rsidRDefault="00B0448D" w:rsidP="005526AA">
      <w:pPr>
        <w:rPr>
          <w:rFonts w:ascii="Times New Roman" w:hAnsi="Times New Roman" w:cs="Times New Roman"/>
          <w:sz w:val="24"/>
          <w:szCs w:val="24"/>
        </w:rPr>
      </w:pPr>
    </w:p>
    <w:p w:rsidR="00B0448D" w:rsidRDefault="00B0448D" w:rsidP="005526AA">
      <w:pPr>
        <w:rPr>
          <w:rFonts w:ascii="Times New Roman" w:hAnsi="Times New Roman" w:cs="Times New Roman"/>
          <w:sz w:val="24"/>
          <w:szCs w:val="24"/>
        </w:rPr>
      </w:pPr>
    </w:p>
    <w:p w:rsidR="00B0448D" w:rsidRDefault="00B0448D" w:rsidP="005526AA">
      <w:pPr>
        <w:rPr>
          <w:rFonts w:ascii="Times New Roman" w:hAnsi="Times New Roman" w:cs="Times New Roman"/>
          <w:sz w:val="24"/>
          <w:szCs w:val="24"/>
        </w:rPr>
      </w:pPr>
    </w:p>
    <w:p w:rsidR="00B0448D" w:rsidRDefault="00B0448D" w:rsidP="005526AA">
      <w:pPr>
        <w:rPr>
          <w:rFonts w:ascii="Times New Roman" w:hAnsi="Times New Roman" w:cs="Times New Roman"/>
          <w:sz w:val="24"/>
          <w:szCs w:val="24"/>
        </w:rPr>
      </w:pPr>
    </w:p>
    <w:p w:rsidR="00B0448D" w:rsidRDefault="00B0448D" w:rsidP="005526AA">
      <w:pPr>
        <w:rPr>
          <w:rFonts w:ascii="Times New Roman" w:hAnsi="Times New Roman" w:cs="Times New Roman"/>
          <w:sz w:val="24"/>
          <w:szCs w:val="24"/>
        </w:rPr>
      </w:pPr>
    </w:p>
    <w:p w:rsidR="00B0448D" w:rsidRDefault="00B0448D" w:rsidP="005526AA">
      <w:pPr>
        <w:rPr>
          <w:rFonts w:ascii="Times New Roman" w:hAnsi="Times New Roman" w:cs="Times New Roman"/>
          <w:sz w:val="24"/>
          <w:szCs w:val="24"/>
        </w:rPr>
      </w:pPr>
    </w:p>
    <w:p w:rsidR="00B0448D" w:rsidRDefault="00B0448D" w:rsidP="005526AA">
      <w:pPr>
        <w:rPr>
          <w:rFonts w:ascii="Times New Roman" w:hAnsi="Times New Roman" w:cs="Times New Roman"/>
          <w:sz w:val="24"/>
          <w:szCs w:val="24"/>
        </w:rPr>
      </w:pPr>
    </w:p>
    <w:p w:rsidR="00B0448D" w:rsidRDefault="00B0448D" w:rsidP="005526AA">
      <w:pPr>
        <w:rPr>
          <w:rFonts w:ascii="Times New Roman" w:hAnsi="Times New Roman" w:cs="Times New Roman"/>
          <w:sz w:val="24"/>
          <w:szCs w:val="24"/>
        </w:rPr>
      </w:pPr>
    </w:p>
    <w:p w:rsidR="00B0448D" w:rsidRDefault="00B0448D" w:rsidP="005526AA">
      <w:pPr>
        <w:rPr>
          <w:rFonts w:ascii="Times New Roman" w:hAnsi="Times New Roman" w:cs="Times New Roman"/>
          <w:sz w:val="24"/>
          <w:szCs w:val="24"/>
        </w:rPr>
      </w:pPr>
    </w:p>
    <w:p w:rsidR="00B0448D" w:rsidRDefault="00B0448D" w:rsidP="005526AA">
      <w:pPr>
        <w:rPr>
          <w:rFonts w:ascii="Times New Roman" w:hAnsi="Times New Roman" w:cs="Times New Roman"/>
          <w:sz w:val="24"/>
          <w:szCs w:val="24"/>
        </w:rPr>
      </w:pPr>
    </w:p>
    <w:p w:rsidR="00B0448D" w:rsidRDefault="00B0448D" w:rsidP="005526AA">
      <w:pPr>
        <w:rPr>
          <w:rFonts w:ascii="Times New Roman" w:hAnsi="Times New Roman" w:cs="Times New Roman"/>
          <w:sz w:val="24"/>
          <w:szCs w:val="24"/>
        </w:rPr>
      </w:pPr>
    </w:p>
    <w:p w:rsidR="00B0448D" w:rsidRDefault="00B0448D" w:rsidP="005526AA">
      <w:pPr>
        <w:rPr>
          <w:rFonts w:ascii="Times New Roman" w:hAnsi="Times New Roman" w:cs="Times New Roman"/>
          <w:sz w:val="24"/>
          <w:szCs w:val="24"/>
        </w:rPr>
      </w:pPr>
    </w:p>
    <w:p w:rsidR="00B0448D" w:rsidRDefault="00B0448D" w:rsidP="005526AA">
      <w:pPr>
        <w:rPr>
          <w:rFonts w:ascii="Times New Roman" w:hAnsi="Times New Roman" w:cs="Times New Roman"/>
          <w:sz w:val="24"/>
          <w:szCs w:val="24"/>
        </w:rPr>
      </w:pPr>
    </w:p>
    <w:p w:rsidR="00B0448D" w:rsidRPr="005526AA" w:rsidRDefault="00B0448D" w:rsidP="005526AA">
      <w:pPr>
        <w:rPr>
          <w:rFonts w:ascii="Times New Roman" w:hAnsi="Times New Roman" w:cs="Times New Roman"/>
          <w:sz w:val="24"/>
          <w:szCs w:val="24"/>
        </w:rPr>
      </w:pPr>
    </w:p>
    <w:p w:rsidR="005526AA" w:rsidRPr="008066B2" w:rsidRDefault="005526AA" w:rsidP="008066B2">
      <w:pPr>
        <w:spacing w:after="0"/>
        <w:rPr>
          <w:rFonts w:ascii="Times New Roman" w:hAnsi="Times New Roman" w:cs="Times New Roman"/>
          <w:sz w:val="24"/>
          <w:szCs w:val="24"/>
        </w:rPr>
      </w:pPr>
    </w:p>
    <w:p w:rsidR="00191133" w:rsidRPr="0011712A" w:rsidRDefault="0A550221" w:rsidP="005D35C9">
      <w:pPr>
        <w:pStyle w:val="Nadpis2"/>
      </w:pPr>
      <w:bookmarkStart w:id="141" w:name="_Toc62994202"/>
      <w:bookmarkStart w:id="142" w:name="_Toc145684376"/>
      <w:bookmarkStart w:id="143" w:name="_Toc146020076"/>
      <w:r>
        <w:lastRenderedPageBreak/>
        <w:t>ČLOVĚK A ZDRAVÍ</w:t>
      </w:r>
      <w:bookmarkEnd w:id="141"/>
      <w:bookmarkEnd w:id="142"/>
      <w:bookmarkEnd w:id="143"/>
    </w:p>
    <w:p w:rsidR="00200907" w:rsidRPr="007E00ED" w:rsidRDefault="00200907" w:rsidP="00200907">
      <w:pPr>
        <w:pStyle w:val="Podnadpis1"/>
      </w:pPr>
      <w:r w:rsidRPr="007E00ED">
        <w:t>Charakteristika vzdělávací oblasti</w:t>
      </w:r>
    </w:p>
    <w:p w:rsidR="00200907" w:rsidRPr="007E00ED" w:rsidRDefault="00200907" w:rsidP="000E38E1">
      <w:pPr>
        <w:pStyle w:val="Textkapitol"/>
        <w:spacing w:line="276" w:lineRule="auto"/>
      </w:pPr>
      <w:r w:rsidRPr="007E00ED">
        <w:t>Zdraví člověka je chápáno jako vyvážený stav tělesné, duševní a sociální pohody. Je utvářeno a ovlivňováno mnoha aspekty, jako je styl života, chování podporující zdraví, kvalita mezilidských vztahů, kvalita životního prostředí, bezpečí člověka atd. Protože je zdraví důležitým předpokladem pro aktivní a spokojený život a pro optimální pracovní výkonnost, stává se poznávání a praktické ovlivňování podpory a ochrany zdraví jednou z priorit základního vzdělávání.</w:t>
      </w:r>
    </w:p>
    <w:p w:rsidR="00200907" w:rsidRPr="007E00ED" w:rsidRDefault="00200907" w:rsidP="000E38E1">
      <w:pPr>
        <w:pStyle w:val="Textkapitol"/>
        <w:spacing w:line="276" w:lineRule="auto"/>
      </w:pPr>
      <w:r w:rsidRPr="007E00ED">
        <w:t>Vzdělávací oblast</w:t>
      </w:r>
      <w:r w:rsidRPr="007E00ED">
        <w:rPr>
          <w:b/>
          <w:bCs/>
        </w:rPr>
        <w:t xml:space="preserve"> Člověk a zdraví</w:t>
      </w:r>
      <w:r w:rsidRPr="007E00ED">
        <w:t xml:space="preserve"> přináší základní podněty pro pozitivní ovlivňování zdraví (poznatky, činnosti, způsoby chování), s nimiž se žáci seznamují, učí se je využívat a aplikovat ve svém životě. Vzdělávání v této vzdělávací oblasti směřuje především k tomu, aby žáci poznávali sami sebe jako živé bytosti, aby pochopili hodnotu zdraví, jeho ochrany i hloubku problémů spojených s nemocí či jiným poškozením zdraví. Žáci se seznamují s různými riziky, která ohrožují zdraví v běžných i mimořádných situacích, osvojují si dovednosti a způsoby chování (rozhodování), které vedou k zachování či posílení zdraví, a získávají potřebnou míru odpovědnosti za vlastní zdraví i zdraví jiných. Jde tedy z velké části o poznávání zásadních životních hodnot</w:t>
      </w:r>
      <w:r w:rsidRPr="007E00ED">
        <w:rPr>
          <w:rStyle w:val="Znakapoznpodarou"/>
        </w:rPr>
        <w:footnoteReference w:id="1"/>
      </w:r>
      <w:r w:rsidRPr="007E00ED">
        <w:t>, o postupné utváření postojů k nim a o aktivní jednání v souladu s nimi. Naplnění těchto záměrů je v základním vzdělávání nutné postavit na účinné motivaci a na činnostech a situacích posilujících zájem žáků o problematiku zdraví.</w:t>
      </w:r>
    </w:p>
    <w:p w:rsidR="00200907" w:rsidRPr="007E00ED" w:rsidRDefault="00200907" w:rsidP="000E38E1">
      <w:pPr>
        <w:pStyle w:val="Textkapitol"/>
        <w:spacing w:line="276" w:lineRule="auto"/>
      </w:pPr>
      <w:r w:rsidRPr="007E00ED">
        <w:t>Při realizaci této vzdělávací oblasti je třeba klást důraz především na praktické dovednosti a jejich aplikace v modelových situacích i v každodenním životě školy. Proto je velmi důležité, aby celý život školy byl ve shodě s tím, co se žáci o zdraví učí a co z pohledu zdraví potřebují. Zpočátku musí být vzdělávání silně ovlivněno kladným osobním příkladem učitele, jeho všestrannou pomocí a celkovou příznivou atmosférou ve škole. Později přistupuje důraz i na větší samostatnost a odpovědnost žáků v jednání, rozhodování a činnostech souvisejících se zdravím. Takto chápané vzdělávání je základem pro vytváření aktivních přístupů žáků k rozvoji i ochraně zdraví.</w:t>
      </w:r>
    </w:p>
    <w:p w:rsidR="00200907" w:rsidRPr="007E00ED" w:rsidRDefault="00200907" w:rsidP="000E38E1">
      <w:pPr>
        <w:pStyle w:val="Textkapitol"/>
        <w:spacing w:line="276" w:lineRule="auto"/>
      </w:pPr>
      <w:r w:rsidRPr="007E00ED">
        <w:t xml:space="preserve">Vzdělávací oblast Člověk a zdraví je vymezena a realizována v souladu s věkem žáků ve vzdělávacích oborech </w:t>
      </w:r>
      <w:r w:rsidRPr="007E00ED">
        <w:rPr>
          <w:b/>
          <w:bCs/>
        </w:rPr>
        <w:t xml:space="preserve">Výchova ke zdraví </w:t>
      </w:r>
      <w:r w:rsidRPr="007E00ED">
        <w:t>a</w:t>
      </w:r>
      <w:r w:rsidRPr="007E00ED">
        <w:rPr>
          <w:b/>
          <w:bCs/>
        </w:rPr>
        <w:t xml:space="preserve"> Tělesná výchova</w:t>
      </w:r>
      <w:r w:rsidRPr="007E00ED">
        <w:t>, do níž je zahrnuta i zdravotní tělesná výchova. Vzdělávací obsah oblasti Člověk a zdraví prolíná do ostatních vzdělávacích oblastí, které jej obohacují nebo využívají (aplikují), a do života školy.</w:t>
      </w:r>
    </w:p>
    <w:p w:rsidR="00200907" w:rsidRPr="007E00ED" w:rsidRDefault="00200907" w:rsidP="000E38E1">
      <w:pPr>
        <w:pStyle w:val="Textkapitol"/>
        <w:spacing w:line="276" w:lineRule="auto"/>
      </w:pPr>
      <w:r w:rsidRPr="007E00ED">
        <w:t xml:space="preserve">Vzdělávací obor </w:t>
      </w:r>
      <w:r w:rsidRPr="007E00ED">
        <w:rPr>
          <w:b/>
        </w:rPr>
        <w:t xml:space="preserve">Výchova ke zdraví </w:t>
      </w:r>
      <w:r w:rsidRPr="007E00ED">
        <w:rPr>
          <w:bCs/>
        </w:rPr>
        <w:t>vede</w:t>
      </w:r>
      <w:r w:rsidRPr="007E00ED">
        <w:t xml:space="preserve"> žáky </w:t>
      </w:r>
      <w:r w:rsidRPr="007E00ED">
        <w:rPr>
          <w:bCs/>
        </w:rPr>
        <w:t xml:space="preserve">k </w:t>
      </w:r>
      <w:r w:rsidRPr="007E00ED">
        <w:t>aktivnímu rozvoji a ochraně zdraví v propojení všech jeho složek (sociální, psychické a fyzické) a učí je být za ně odpovědný. Svým vzdělávacím obsahem navazuje na obsah vzdělávací oblasti Člověk a jeho svět a prolíná do ostatních vzdělávacích oblastí. Žáci si osvojují zásady zdravého životního stylu a jsou vedeni k jejich uplatňování ve svém životě i k osvojování účelného chování při ohrožení v každodenních rizikových situacích i při mimořádných událostech. Vzhledem k individuálnímu i sociálnímu rozměru zdraví obsahuje vzdělávací obor Výchova ke zdraví výchovu k mezilidským vztahům a je velmi úzce propojen s průřezovým tématem Osobnostní a sociální výchova. Žáci si rozšiřují a prohlubují poznatky o sobě i vztazích mezi lidmi, partnerských vztazích, manželství a rodině, škole a společenství vrstevníků.</w:t>
      </w:r>
    </w:p>
    <w:p w:rsidR="00200907" w:rsidRPr="007E00ED" w:rsidRDefault="00200907" w:rsidP="000E38E1">
      <w:pPr>
        <w:pStyle w:val="Textkapitol"/>
        <w:spacing w:line="276" w:lineRule="auto"/>
      </w:pPr>
      <w:r w:rsidRPr="007E00ED">
        <w:lastRenderedPageBreak/>
        <w:t xml:space="preserve">Vzdělávací obor </w:t>
      </w:r>
      <w:r w:rsidRPr="007E00ED">
        <w:rPr>
          <w:b/>
          <w:bCs/>
        </w:rPr>
        <w:t>Tělesná výchova</w:t>
      </w:r>
      <w:r w:rsidRPr="007E00ED">
        <w:t xml:space="preserve"> jako součást komplexnějšího vzdělávání žáků v problematice zdraví směřuje na jedné straně k poznání vlastních pohybových možností a zájmů, na druhé straně k poznávání účinků konkrétních pohybových činností na tělesnou zdatnost, duševní a sociální pohodu. Pohybové vzdělávání postupuje od spontánní pohybové činnosti žáků k činnosti řízené a výběrové, jejímž smyslem je schopnost samostatně ohodnotit úroveň své zdatnosti a řadit do denního režimu pohybové činnosti pro uspokojování vlastních pohybových potřeb i zájmů, pro optimální rozvoj zdatnosti a výkonnosti, pro regeneraci sil a kompenzaci různého zatížení, pro podporu zdraví a ochranu života. Předpokladem pro osvojování pohybových dovedností je v základním vzdělávání žákův prožitek z pohybu a z komunikace při pohybu, dobře zvládnutá dovednost pak zpětně kvalitu jeho prožitku umocňuje. V tělesné výchově je velmi důležité motivační hodnocení žáků, které vychází ze somatotypu žáka a je postaveno na posuzování osobních výkonů každého jednotlivce a jejich zlepšování – bez paušálního porovnávání žáků podle výkonových norem (tabulky, grafy aj.), které neberou v úvahu růstové a genetické předpoklady a aktuální zdravotní stav žáků.</w:t>
      </w:r>
    </w:p>
    <w:p w:rsidR="00200907" w:rsidRPr="007E00ED" w:rsidRDefault="00200907" w:rsidP="000E38E1">
      <w:pPr>
        <w:pStyle w:val="Textkapitol"/>
        <w:spacing w:line="276" w:lineRule="auto"/>
      </w:pPr>
      <w:r w:rsidRPr="007E00ED">
        <w:t xml:space="preserve">Pro pohybové vzdělávání je charakteristické rozpoznávání a rozvíjení pohybového nadání, které předpokládá diferenciaci činností i hodnocení výkonů žáků. Neméně důležité je odhalování zdravotních oslabení žáků a jejich korekce v běžných i specifických formách pohybového učení – v povinné tělesné výchově, případně ve zdravotní tělesné výchově. Proto se nedílnou součástí tělesné výchovy stávají korektivní a speciální vyrovnávací cvičení, která jsou podle potřeby preventivně využívána v hodinách tělesné výchovy pro všechny žáky nebo jsou zadávána žákům se zdravotním oslabením místo činností, které jsou kontraindikací jejich oslabení. </w:t>
      </w:r>
    </w:p>
    <w:p w:rsidR="00200907" w:rsidRPr="007E00ED" w:rsidRDefault="00200907" w:rsidP="000E38E1">
      <w:pPr>
        <w:pStyle w:val="Textkapitol"/>
        <w:spacing w:line="276" w:lineRule="auto"/>
      </w:pPr>
      <w:r w:rsidRPr="007E00ED">
        <w:t>Školám se současně doporučuje vyrovnávat pohybový deficit žáků III. (příp. II.) zdravotní skupiny a jejich potřebu korektivních cvičení zařazováním povinného či volitelného předmětu, jehož obsah vychází z tematického okruhu Zdravotní tělesná výchova (jako adekvátní náhrady povinné tělesné výchovy nebo jako rozšíření pohybové nabídky). Tato nabídka vychází ze situace v moderní společnosti, která v mnohém usnadňuje život, ale paradoxně tím vyvolává už v dětském věku četná zdravotní oslabení, která je nutné napravovat a korigovat (z nedostatku intenzivního a vhodně zaměřeného pohybu, z dlouhodobého setrvávání ve statických polohách, z nadměrného příjmu potravy v nevhodné skladbě, z nekvalitního ovzduší, z četných stresových situací, nepříznivých sociálních vztahů atd.). Základní vzdělávání tak reaguje na poznatky lékařů, že zdravotních oslabení v celé populaci přibývá a zdravotně oslabené dítě potřebuje větší množství spontánních i cíleně zaměřených pohybových aktivit než dítě zdravé. Účast ve zdravotní tělesné výchově vede žáky k poznání charakteru jejich zdravotního oslabení i míry a rozsahu omezení některých činností. Současně předkládá konkrétní způsoby ovlivňování zdravotních oslabení (speciální cvičení, všestranně zaměřené pohybové činnosti, relaxační techniky, plavání atd.) a jejich zařazování do denního režimu žáků.</w:t>
      </w:r>
    </w:p>
    <w:p w:rsidR="000E38E1" w:rsidRDefault="000E38E1" w:rsidP="000E38E1">
      <w:pPr>
        <w:pStyle w:val="Podnadpis1"/>
        <w:spacing w:line="276" w:lineRule="auto"/>
      </w:pPr>
    </w:p>
    <w:p w:rsidR="000E38E1" w:rsidRDefault="000E38E1" w:rsidP="00200907">
      <w:pPr>
        <w:pStyle w:val="Podnadpis1"/>
      </w:pPr>
    </w:p>
    <w:p w:rsidR="000E38E1" w:rsidRDefault="000E38E1" w:rsidP="00200907">
      <w:pPr>
        <w:pStyle w:val="Podnadpis1"/>
      </w:pPr>
    </w:p>
    <w:p w:rsidR="000E38E1" w:rsidRDefault="000E38E1" w:rsidP="00200907">
      <w:pPr>
        <w:pStyle w:val="Podnadpis1"/>
      </w:pPr>
    </w:p>
    <w:p w:rsidR="000E38E1" w:rsidRDefault="000E38E1" w:rsidP="00200907">
      <w:pPr>
        <w:pStyle w:val="Podnadpis1"/>
      </w:pPr>
    </w:p>
    <w:p w:rsidR="00200907" w:rsidRPr="005D35C9" w:rsidRDefault="00200907" w:rsidP="005D35C9">
      <w:pPr>
        <w:rPr>
          <w:rFonts w:ascii="Times New Roman" w:hAnsi="Times New Roman" w:cs="Times New Roman"/>
          <w:b/>
        </w:rPr>
      </w:pPr>
      <w:r w:rsidRPr="005D35C9">
        <w:rPr>
          <w:rFonts w:ascii="Times New Roman" w:hAnsi="Times New Roman" w:cs="Times New Roman"/>
          <w:b/>
        </w:rPr>
        <w:lastRenderedPageBreak/>
        <w:t>zaměření vzdělávací oblasti</w:t>
      </w:r>
    </w:p>
    <w:p w:rsidR="00200907" w:rsidRPr="007E00ED" w:rsidRDefault="00200907" w:rsidP="000E38E1">
      <w:pPr>
        <w:pStyle w:val="Textkapitol"/>
        <w:spacing w:line="276" w:lineRule="auto"/>
      </w:pPr>
      <w:r w:rsidRPr="007E00ED">
        <w:t>Vzdělávání v této vzdělávací oblasti směřuje k utváření a rozvíjení klíčových kompetencí žáků tím, že vede žáky k:</w:t>
      </w:r>
    </w:p>
    <w:p w:rsidR="00200907" w:rsidRPr="007E00ED" w:rsidRDefault="00200907" w:rsidP="000E38E1">
      <w:pPr>
        <w:pStyle w:val="Textkapitolodrky-principy"/>
        <w:spacing w:line="276" w:lineRule="auto"/>
      </w:pPr>
      <w:r w:rsidRPr="007E00ED">
        <w:t>poznávání zdraví jako důležité hodnoty v kontextu dalších životních hodnot</w:t>
      </w:r>
    </w:p>
    <w:p w:rsidR="00200907" w:rsidRPr="007E00ED" w:rsidRDefault="00200907" w:rsidP="000E38E1">
      <w:pPr>
        <w:pStyle w:val="Textkapitolodrky-principy"/>
        <w:spacing w:line="276" w:lineRule="auto"/>
      </w:pPr>
      <w:r w:rsidRPr="007E00ED">
        <w:t>pochopení zdraví jako vyváženého stavu tělesné, duševní i sociální pohody a k vnímání radostných prožitků z činností podpořených pohybem, příjemným prostředím a atmosférou příznivých vztahů</w:t>
      </w:r>
    </w:p>
    <w:p w:rsidR="00200907" w:rsidRPr="007E00ED" w:rsidRDefault="00200907" w:rsidP="000E38E1">
      <w:pPr>
        <w:pStyle w:val="Textkapitolodrky-principy"/>
        <w:spacing w:line="276" w:lineRule="auto"/>
      </w:pPr>
      <w:r w:rsidRPr="007E00ED">
        <w:t>poznávání člověka jako jedince závislého v jednotlivých etapách života na způsobu vlastního jednání a rozhodování, na úrovni mezilidských vztahů i na kvalitě prostředí</w:t>
      </w:r>
    </w:p>
    <w:p w:rsidR="00200907" w:rsidRPr="007E00ED" w:rsidRDefault="00200907" w:rsidP="000E38E1">
      <w:pPr>
        <w:pStyle w:val="Textkapitolodrky-principy"/>
        <w:spacing w:line="276" w:lineRule="auto"/>
      </w:pPr>
      <w:r w:rsidRPr="007E00ED">
        <w:t>získávání základní orientace v názorech na to, co je zdravé a co může zdraví prospět, i na to, co zdraví ohrožuje a poškozuje</w:t>
      </w:r>
    </w:p>
    <w:p w:rsidR="00200907" w:rsidRPr="007E00ED" w:rsidRDefault="00200907" w:rsidP="000E38E1">
      <w:pPr>
        <w:pStyle w:val="Textkapitolodrky-principy"/>
        <w:spacing w:line="276" w:lineRule="auto"/>
      </w:pPr>
      <w:r w:rsidRPr="007E00ED">
        <w:t>využívání osvojených preventivních postupů pro ovlivňování zdraví v denním režimu, k upevňování způsobů rozhodování a jednání v souladu s aktivní podporou zdraví v každé životní situaci i k poznávání a využívání míst souvisejících s preventivní ochranou zdraví</w:t>
      </w:r>
    </w:p>
    <w:p w:rsidR="00200907" w:rsidRPr="007E00ED" w:rsidRDefault="00200907" w:rsidP="000E38E1">
      <w:pPr>
        <w:pStyle w:val="Textkapitolodrky-principy"/>
        <w:spacing w:line="276" w:lineRule="auto"/>
      </w:pPr>
      <w:r w:rsidRPr="007E00ED">
        <w:t>propojování činností a jednání souvisejících se zdravím a zdravými mezilidskými vztahy se základními etickými a morálními postoji, s volním úsilím atd.</w:t>
      </w:r>
    </w:p>
    <w:p w:rsidR="00200907" w:rsidRPr="007E00ED" w:rsidRDefault="00200907" w:rsidP="000E38E1">
      <w:pPr>
        <w:pStyle w:val="Textkapitolodrky-principy"/>
        <w:spacing w:line="276" w:lineRule="auto"/>
      </w:pPr>
      <w:r w:rsidRPr="007E00ED">
        <w:t>chápání zdatnosti, dobrého fyzického vzhledu i duševní pohody jako významného předpokladu výběru profesní dráhy, partnerů, společenských činností atd.</w:t>
      </w:r>
    </w:p>
    <w:p w:rsidR="00200907" w:rsidRPr="008066B2" w:rsidRDefault="00200907" w:rsidP="000E38E1">
      <w:pPr>
        <w:pStyle w:val="Textkapitolodrky-principy"/>
        <w:spacing w:line="276" w:lineRule="auto"/>
        <w:rPr>
          <w:sz w:val="24"/>
          <w:szCs w:val="24"/>
        </w:rPr>
      </w:pPr>
      <w:r w:rsidRPr="007E00ED">
        <w:t>ochraně zdraví a životů při každodenních rizikových situacích i mimořádných událostech a k využívání osvojených postupů spojených s řešením jednotlivých mimořádných událostí</w:t>
      </w:r>
    </w:p>
    <w:p w:rsidR="00200907" w:rsidRPr="008066B2" w:rsidRDefault="00200907" w:rsidP="000E38E1">
      <w:pPr>
        <w:pStyle w:val="Textkapitolodrky-principy"/>
        <w:spacing w:line="276" w:lineRule="auto"/>
        <w:rPr>
          <w:sz w:val="24"/>
          <w:szCs w:val="24"/>
        </w:rPr>
      </w:pPr>
      <w:r w:rsidRPr="008066B2">
        <w:rPr>
          <w:sz w:val="24"/>
          <w:szCs w:val="24"/>
        </w:rPr>
        <w:t>aktivnímu zapojování do činností podporujících zdraví a do propagace zdravotně prospěšných činností ve škole i v obci</w:t>
      </w:r>
    </w:p>
    <w:p w:rsidR="00200907" w:rsidRDefault="00200907" w:rsidP="000E38E1">
      <w:pPr>
        <w:spacing w:line="276" w:lineRule="auto"/>
        <w:rPr>
          <w:rFonts w:ascii="Times New Roman" w:hAnsi="Times New Roman" w:cs="Times New Roman"/>
          <w:sz w:val="24"/>
          <w:szCs w:val="24"/>
        </w:rPr>
      </w:pPr>
    </w:p>
    <w:p w:rsidR="008066B2" w:rsidRDefault="008066B2" w:rsidP="000E38E1">
      <w:pPr>
        <w:spacing w:line="276" w:lineRule="auto"/>
        <w:rPr>
          <w:rFonts w:ascii="Times New Roman" w:hAnsi="Times New Roman" w:cs="Times New Roman"/>
          <w:sz w:val="24"/>
          <w:szCs w:val="24"/>
        </w:rPr>
      </w:pPr>
    </w:p>
    <w:p w:rsidR="000E38E1" w:rsidRDefault="000E38E1" w:rsidP="00F96E51">
      <w:pPr>
        <w:rPr>
          <w:rFonts w:ascii="Times New Roman" w:hAnsi="Times New Roman" w:cs="Times New Roman"/>
          <w:sz w:val="24"/>
          <w:szCs w:val="24"/>
        </w:rPr>
      </w:pPr>
    </w:p>
    <w:p w:rsidR="000E38E1" w:rsidRDefault="000E38E1" w:rsidP="00F96E51">
      <w:pPr>
        <w:rPr>
          <w:rFonts w:ascii="Times New Roman" w:hAnsi="Times New Roman" w:cs="Times New Roman"/>
          <w:sz w:val="24"/>
          <w:szCs w:val="24"/>
        </w:rPr>
      </w:pPr>
    </w:p>
    <w:p w:rsidR="000E38E1" w:rsidRDefault="000E38E1" w:rsidP="00F96E51">
      <w:pPr>
        <w:rPr>
          <w:rFonts w:ascii="Times New Roman" w:hAnsi="Times New Roman" w:cs="Times New Roman"/>
          <w:sz w:val="24"/>
          <w:szCs w:val="24"/>
        </w:rPr>
      </w:pPr>
    </w:p>
    <w:p w:rsidR="000E38E1" w:rsidRDefault="000E38E1" w:rsidP="00F96E51">
      <w:pPr>
        <w:rPr>
          <w:rFonts w:ascii="Times New Roman" w:hAnsi="Times New Roman" w:cs="Times New Roman"/>
          <w:sz w:val="24"/>
          <w:szCs w:val="24"/>
        </w:rPr>
      </w:pPr>
    </w:p>
    <w:p w:rsidR="000E38E1" w:rsidRDefault="000E38E1" w:rsidP="00F96E51">
      <w:pPr>
        <w:rPr>
          <w:rFonts w:ascii="Times New Roman" w:hAnsi="Times New Roman" w:cs="Times New Roman"/>
          <w:sz w:val="24"/>
          <w:szCs w:val="24"/>
        </w:rPr>
      </w:pPr>
    </w:p>
    <w:p w:rsidR="000E38E1" w:rsidRDefault="000E38E1" w:rsidP="00F96E51">
      <w:pPr>
        <w:rPr>
          <w:rFonts w:ascii="Times New Roman" w:hAnsi="Times New Roman" w:cs="Times New Roman"/>
          <w:sz w:val="24"/>
          <w:szCs w:val="24"/>
        </w:rPr>
      </w:pPr>
    </w:p>
    <w:p w:rsidR="000E38E1" w:rsidRDefault="000E38E1" w:rsidP="00F96E51">
      <w:pPr>
        <w:rPr>
          <w:rFonts w:ascii="Times New Roman" w:hAnsi="Times New Roman" w:cs="Times New Roman"/>
          <w:sz w:val="24"/>
          <w:szCs w:val="24"/>
        </w:rPr>
      </w:pPr>
    </w:p>
    <w:p w:rsidR="008066B2" w:rsidRPr="008066B2" w:rsidRDefault="0A550221" w:rsidP="005D35C9">
      <w:pPr>
        <w:pStyle w:val="Nadpis3"/>
      </w:pPr>
      <w:bookmarkStart w:id="144" w:name="_Toc145684377"/>
      <w:bookmarkStart w:id="145" w:name="_Toc146020077"/>
      <w:r>
        <w:lastRenderedPageBreak/>
        <w:t>VÝCHOVA KE ZDRAVÍ</w:t>
      </w:r>
      <w:bookmarkEnd w:id="144"/>
      <w:bookmarkEnd w:id="145"/>
    </w:p>
    <w:p w:rsidR="008066B2" w:rsidRPr="008066B2" w:rsidRDefault="008066B2" w:rsidP="008066B2">
      <w:pPr>
        <w:rPr>
          <w:rFonts w:ascii="Times New Roman" w:hAnsi="Times New Roman" w:cs="Times New Roman"/>
          <w:b/>
          <w:sz w:val="24"/>
          <w:szCs w:val="24"/>
        </w:rPr>
      </w:pPr>
      <w:r w:rsidRPr="008066B2">
        <w:rPr>
          <w:rFonts w:ascii="Times New Roman" w:hAnsi="Times New Roman" w:cs="Times New Roman"/>
          <w:b/>
          <w:sz w:val="24"/>
          <w:szCs w:val="24"/>
        </w:rPr>
        <w:t>Charakteristika vyučovacího předmětu  – 2. stupeň</w:t>
      </w:r>
    </w:p>
    <w:p w:rsidR="008066B2" w:rsidRPr="005D35C9" w:rsidRDefault="008066B2" w:rsidP="005D35C9">
      <w:pPr>
        <w:rPr>
          <w:rFonts w:ascii="Times New Roman" w:hAnsi="Times New Roman" w:cs="Times New Roman"/>
          <w:b/>
        </w:rPr>
      </w:pPr>
      <w:r w:rsidRPr="005D35C9">
        <w:rPr>
          <w:rFonts w:ascii="Times New Roman" w:hAnsi="Times New Roman" w:cs="Times New Roman"/>
          <w:b/>
        </w:rPr>
        <w:t>Obsahové, časové a organizační vymezení</w:t>
      </w:r>
    </w:p>
    <w:p w:rsidR="008066B2" w:rsidRPr="00B0448D" w:rsidRDefault="008066B2" w:rsidP="008066B2">
      <w:pPr>
        <w:rPr>
          <w:rFonts w:ascii="Times New Roman" w:hAnsi="Times New Roman" w:cs="Times New Roman"/>
          <w:i/>
        </w:rPr>
      </w:pPr>
      <w:r w:rsidRPr="005D35C9">
        <w:rPr>
          <w:rFonts w:ascii="Times New Roman" w:hAnsi="Times New Roman" w:cs="Times New Roman"/>
        </w:rPr>
        <w:t>Předmět Výchova ke zdraví  se vyučuje jako samostatný předmět v 8.</w:t>
      </w:r>
      <w:r w:rsidR="005D35C9">
        <w:rPr>
          <w:rFonts w:ascii="Times New Roman" w:hAnsi="Times New Roman" w:cs="Times New Roman"/>
        </w:rPr>
        <w:t xml:space="preserve"> </w:t>
      </w:r>
      <w:r w:rsidRPr="005D35C9">
        <w:rPr>
          <w:rFonts w:ascii="Times New Roman" w:hAnsi="Times New Roman" w:cs="Times New Roman"/>
        </w:rPr>
        <w:t>-</w:t>
      </w:r>
      <w:r w:rsidR="005D35C9">
        <w:rPr>
          <w:rFonts w:ascii="Times New Roman" w:hAnsi="Times New Roman" w:cs="Times New Roman"/>
        </w:rPr>
        <w:t xml:space="preserve"> </w:t>
      </w:r>
      <w:r w:rsidRPr="005D35C9">
        <w:rPr>
          <w:rFonts w:ascii="Times New Roman" w:hAnsi="Times New Roman" w:cs="Times New Roman"/>
        </w:rPr>
        <w:t xml:space="preserve">9. ročníku 1 hodinu týdně. </w:t>
      </w:r>
    </w:p>
    <w:p w:rsidR="008066B2" w:rsidRPr="008066B2" w:rsidRDefault="008066B2" w:rsidP="008066B2">
      <w:pPr>
        <w:rPr>
          <w:rFonts w:ascii="Times New Roman" w:hAnsi="Times New Roman" w:cs="Times New Roman"/>
          <w:sz w:val="24"/>
          <w:szCs w:val="24"/>
        </w:rPr>
      </w:pPr>
      <w:r w:rsidRPr="008066B2">
        <w:rPr>
          <w:rFonts w:ascii="Times New Roman" w:hAnsi="Times New Roman" w:cs="Times New Roman"/>
          <w:b/>
          <w:bCs/>
          <w:sz w:val="24"/>
          <w:szCs w:val="24"/>
        </w:rPr>
        <w:t xml:space="preserve">Vzdělávání </w:t>
      </w:r>
      <w:r w:rsidRPr="008066B2">
        <w:rPr>
          <w:rFonts w:ascii="Times New Roman" w:hAnsi="Times New Roman" w:cs="Times New Roman"/>
          <w:b/>
          <w:sz w:val="24"/>
          <w:szCs w:val="24"/>
        </w:rPr>
        <w:t>je zaměřeno na:</w:t>
      </w:r>
    </w:p>
    <w:p w:rsidR="00356784" w:rsidRDefault="00356784" w:rsidP="00300D64">
      <w:pPr>
        <w:numPr>
          <w:ilvl w:val="0"/>
          <w:numId w:val="321"/>
        </w:numPr>
        <w:spacing w:after="0" w:line="240" w:lineRule="auto"/>
        <w:rPr>
          <w:rFonts w:ascii="Times New Roman" w:hAnsi="Times New Roman" w:cs="Times New Roman"/>
          <w:sz w:val="24"/>
          <w:szCs w:val="24"/>
        </w:rPr>
      </w:pPr>
      <w:r w:rsidRPr="008066B2">
        <w:rPr>
          <w:rFonts w:ascii="Times New Roman" w:hAnsi="Times New Roman" w:cs="Times New Roman"/>
          <w:sz w:val="24"/>
          <w:szCs w:val="24"/>
        </w:rPr>
        <w:t>P</w:t>
      </w:r>
      <w:r w:rsidR="008066B2" w:rsidRPr="008066B2">
        <w:rPr>
          <w:rFonts w:ascii="Times New Roman" w:hAnsi="Times New Roman" w:cs="Times New Roman"/>
          <w:sz w:val="24"/>
          <w:szCs w:val="24"/>
        </w:rPr>
        <w:t>reventi</w:t>
      </w:r>
    </w:p>
    <w:p w:rsidR="008066B2" w:rsidRPr="008066B2" w:rsidRDefault="008066B2" w:rsidP="00300D64">
      <w:pPr>
        <w:numPr>
          <w:ilvl w:val="0"/>
          <w:numId w:val="321"/>
        </w:numPr>
        <w:spacing w:after="0" w:line="240" w:lineRule="auto"/>
        <w:rPr>
          <w:rFonts w:ascii="Times New Roman" w:hAnsi="Times New Roman" w:cs="Times New Roman"/>
          <w:sz w:val="24"/>
          <w:szCs w:val="24"/>
        </w:rPr>
      </w:pPr>
      <w:r w:rsidRPr="008066B2">
        <w:rPr>
          <w:rFonts w:ascii="Times New Roman" w:hAnsi="Times New Roman" w:cs="Times New Roman"/>
          <w:sz w:val="24"/>
          <w:szCs w:val="24"/>
        </w:rPr>
        <w:t>vní ochranu zdraví</w:t>
      </w:r>
    </w:p>
    <w:p w:rsidR="008066B2" w:rsidRPr="008066B2" w:rsidRDefault="008066B2" w:rsidP="00300D64">
      <w:pPr>
        <w:numPr>
          <w:ilvl w:val="0"/>
          <w:numId w:val="321"/>
        </w:numPr>
        <w:spacing w:after="0" w:line="240" w:lineRule="auto"/>
        <w:rPr>
          <w:rFonts w:ascii="Times New Roman" w:hAnsi="Times New Roman" w:cs="Times New Roman"/>
          <w:sz w:val="24"/>
          <w:szCs w:val="24"/>
        </w:rPr>
      </w:pPr>
      <w:r w:rsidRPr="008066B2">
        <w:rPr>
          <w:rFonts w:ascii="Times New Roman" w:hAnsi="Times New Roman" w:cs="Times New Roman"/>
          <w:sz w:val="24"/>
          <w:szCs w:val="24"/>
        </w:rPr>
        <w:t>na základní hygienické,</w:t>
      </w:r>
      <w:r w:rsidR="0011712A">
        <w:rPr>
          <w:rFonts w:ascii="Times New Roman" w:hAnsi="Times New Roman" w:cs="Times New Roman"/>
          <w:sz w:val="24"/>
          <w:szCs w:val="24"/>
        </w:rPr>
        <w:t xml:space="preserve"> </w:t>
      </w:r>
      <w:r w:rsidRPr="008066B2">
        <w:rPr>
          <w:rFonts w:ascii="Times New Roman" w:hAnsi="Times New Roman" w:cs="Times New Roman"/>
          <w:sz w:val="24"/>
          <w:szCs w:val="24"/>
        </w:rPr>
        <w:t>stravovací,</w:t>
      </w:r>
      <w:r w:rsidR="0011712A">
        <w:rPr>
          <w:rFonts w:ascii="Times New Roman" w:hAnsi="Times New Roman" w:cs="Times New Roman"/>
          <w:sz w:val="24"/>
          <w:szCs w:val="24"/>
        </w:rPr>
        <w:t xml:space="preserve"> </w:t>
      </w:r>
      <w:r w:rsidRPr="008066B2">
        <w:rPr>
          <w:rFonts w:ascii="Times New Roman" w:hAnsi="Times New Roman" w:cs="Times New Roman"/>
          <w:sz w:val="24"/>
          <w:szCs w:val="24"/>
        </w:rPr>
        <w:t>pracovní a jiné zdravotně preventivní návyky</w:t>
      </w:r>
    </w:p>
    <w:p w:rsidR="008066B2" w:rsidRPr="008066B2" w:rsidRDefault="008066B2" w:rsidP="00300D64">
      <w:pPr>
        <w:numPr>
          <w:ilvl w:val="0"/>
          <w:numId w:val="321"/>
        </w:numPr>
        <w:spacing w:after="0" w:line="240" w:lineRule="auto"/>
        <w:rPr>
          <w:rFonts w:ascii="Times New Roman" w:hAnsi="Times New Roman" w:cs="Times New Roman"/>
          <w:sz w:val="24"/>
          <w:szCs w:val="24"/>
        </w:rPr>
      </w:pPr>
      <w:r w:rsidRPr="008066B2">
        <w:rPr>
          <w:rFonts w:ascii="Times New Roman" w:hAnsi="Times New Roman" w:cs="Times New Roman"/>
          <w:sz w:val="24"/>
          <w:szCs w:val="24"/>
        </w:rPr>
        <w:t>na dovednosti odmítat škodlivé látky</w:t>
      </w:r>
    </w:p>
    <w:p w:rsidR="008066B2" w:rsidRPr="008066B2" w:rsidRDefault="008066B2" w:rsidP="00300D64">
      <w:pPr>
        <w:numPr>
          <w:ilvl w:val="0"/>
          <w:numId w:val="321"/>
        </w:numPr>
        <w:spacing w:after="0" w:line="240" w:lineRule="auto"/>
        <w:rPr>
          <w:rFonts w:ascii="Times New Roman" w:hAnsi="Times New Roman" w:cs="Times New Roman"/>
          <w:sz w:val="24"/>
          <w:szCs w:val="24"/>
        </w:rPr>
      </w:pPr>
      <w:r w:rsidRPr="008066B2">
        <w:rPr>
          <w:rFonts w:ascii="Times New Roman" w:hAnsi="Times New Roman" w:cs="Times New Roman"/>
          <w:sz w:val="24"/>
          <w:szCs w:val="24"/>
        </w:rPr>
        <w:t>na předcházení úrazů</w:t>
      </w:r>
    </w:p>
    <w:p w:rsidR="008066B2" w:rsidRPr="008066B2" w:rsidRDefault="008066B2" w:rsidP="00300D64">
      <w:pPr>
        <w:numPr>
          <w:ilvl w:val="0"/>
          <w:numId w:val="321"/>
        </w:numPr>
        <w:spacing w:after="0" w:line="240" w:lineRule="auto"/>
        <w:rPr>
          <w:rFonts w:ascii="Times New Roman" w:hAnsi="Times New Roman" w:cs="Times New Roman"/>
          <w:sz w:val="24"/>
          <w:szCs w:val="24"/>
        </w:rPr>
      </w:pPr>
      <w:r w:rsidRPr="008066B2">
        <w:rPr>
          <w:rFonts w:ascii="Times New Roman" w:hAnsi="Times New Roman" w:cs="Times New Roman"/>
          <w:sz w:val="24"/>
          <w:szCs w:val="24"/>
        </w:rPr>
        <w:t>na získávání orientace v základních otázkách sexuality a uplatňování odpovědného sexuálního chování</w:t>
      </w:r>
    </w:p>
    <w:p w:rsidR="008066B2" w:rsidRPr="008066B2" w:rsidRDefault="008066B2" w:rsidP="00300D64">
      <w:pPr>
        <w:numPr>
          <w:ilvl w:val="0"/>
          <w:numId w:val="321"/>
        </w:numPr>
        <w:spacing w:after="0" w:line="240" w:lineRule="auto"/>
        <w:rPr>
          <w:rFonts w:ascii="Times New Roman" w:hAnsi="Times New Roman" w:cs="Times New Roman"/>
          <w:sz w:val="24"/>
          <w:szCs w:val="24"/>
        </w:rPr>
      </w:pPr>
      <w:r w:rsidRPr="008066B2">
        <w:rPr>
          <w:rFonts w:ascii="Times New Roman" w:hAnsi="Times New Roman" w:cs="Times New Roman"/>
          <w:sz w:val="24"/>
          <w:szCs w:val="24"/>
        </w:rPr>
        <w:t>upevňování návyků poskytovat základní první pomoc</w:t>
      </w:r>
    </w:p>
    <w:p w:rsidR="008066B2" w:rsidRPr="008066B2" w:rsidRDefault="008066B2" w:rsidP="00300D64">
      <w:pPr>
        <w:numPr>
          <w:ilvl w:val="0"/>
          <w:numId w:val="321"/>
        </w:numPr>
        <w:spacing w:after="0" w:line="240" w:lineRule="auto"/>
        <w:rPr>
          <w:rFonts w:ascii="Times New Roman" w:hAnsi="Times New Roman" w:cs="Times New Roman"/>
          <w:sz w:val="24"/>
          <w:szCs w:val="24"/>
        </w:rPr>
      </w:pPr>
      <w:r w:rsidRPr="008066B2">
        <w:rPr>
          <w:rFonts w:ascii="Times New Roman" w:hAnsi="Times New Roman" w:cs="Times New Roman"/>
          <w:sz w:val="24"/>
          <w:szCs w:val="24"/>
        </w:rPr>
        <w:t xml:space="preserve"> aktivní rozvoj a ochranu zdraví v propojení všech jeho složek (sociální, psychické a fyzické) </w:t>
      </w:r>
    </w:p>
    <w:p w:rsidR="008066B2" w:rsidRPr="008066B2" w:rsidRDefault="008066B2" w:rsidP="00300D64">
      <w:pPr>
        <w:numPr>
          <w:ilvl w:val="0"/>
          <w:numId w:val="321"/>
        </w:numPr>
        <w:spacing w:after="0" w:line="240" w:lineRule="auto"/>
        <w:rPr>
          <w:rFonts w:ascii="Times New Roman" w:hAnsi="Times New Roman" w:cs="Times New Roman"/>
          <w:sz w:val="24"/>
          <w:szCs w:val="24"/>
        </w:rPr>
      </w:pPr>
      <w:r w:rsidRPr="008066B2">
        <w:rPr>
          <w:rFonts w:ascii="Times New Roman" w:hAnsi="Times New Roman" w:cs="Times New Roman"/>
          <w:sz w:val="24"/>
          <w:szCs w:val="24"/>
        </w:rPr>
        <w:t xml:space="preserve"> Osvojování  zásad zdravého životního stylu</w:t>
      </w:r>
    </w:p>
    <w:p w:rsidR="008066B2" w:rsidRPr="008066B2" w:rsidRDefault="008066B2" w:rsidP="00300D64">
      <w:pPr>
        <w:numPr>
          <w:ilvl w:val="0"/>
          <w:numId w:val="321"/>
        </w:numPr>
        <w:spacing w:after="0" w:line="240" w:lineRule="auto"/>
        <w:rPr>
          <w:rFonts w:ascii="Times New Roman" w:hAnsi="Times New Roman" w:cs="Times New Roman"/>
          <w:sz w:val="24"/>
          <w:szCs w:val="24"/>
        </w:rPr>
      </w:pPr>
      <w:r w:rsidRPr="008066B2">
        <w:rPr>
          <w:rFonts w:ascii="Times New Roman" w:hAnsi="Times New Roman" w:cs="Times New Roman"/>
          <w:sz w:val="24"/>
          <w:szCs w:val="24"/>
        </w:rPr>
        <w:t>osvojování účelného chování při ohrožení v každodenních rizikových situacích i při mimořádných událostech.</w:t>
      </w:r>
    </w:p>
    <w:p w:rsidR="008066B2" w:rsidRPr="008066B2" w:rsidRDefault="008066B2" w:rsidP="00300D64">
      <w:pPr>
        <w:numPr>
          <w:ilvl w:val="0"/>
          <w:numId w:val="321"/>
        </w:numPr>
        <w:spacing w:after="0" w:line="240" w:lineRule="auto"/>
        <w:rPr>
          <w:rFonts w:ascii="Times New Roman" w:hAnsi="Times New Roman" w:cs="Times New Roman"/>
          <w:sz w:val="24"/>
          <w:szCs w:val="24"/>
        </w:rPr>
      </w:pPr>
      <w:r w:rsidRPr="008066B2">
        <w:rPr>
          <w:rFonts w:ascii="Times New Roman" w:hAnsi="Times New Roman" w:cs="Times New Roman"/>
          <w:sz w:val="24"/>
          <w:szCs w:val="24"/>
        </w:rPr>
        <w:t xml:space="preserve"> Rozšiřování  a prohlubování  poznatků o sobě i vztazích mezi lidmi, partnerských vztazích, manželství a rodině, škole a společenství vrstevníků.</w:t>
      </w:r>
    </w:p>
    <w:p w:rsidR="008066B2" w:rsidRDefault="008066B2" w:rsidP="008066B2">
      <w:pPr>
        <w:rPr>
          <w:rFonts w:ascii="Times New Roman" w:hAnsi="Times New Roman" w:cs="Times New Roman"/>
          <w:sz w:val="24"/>
          <w:szCs w:val="24"/>
        </w:rPr>
      </w:pPr>
    </w:p>
    <w:p w:rsidR="008066B2" w:rsidRPr="008066B2" w:rsidRDefault="008066B2" w:rsidP="008066B2">
      <w:pPr>
        <w:rPr>
          <w:rFonts w:ascii="Times New Roman" w:hAnsi="Times New Roman" w:cs="Times New Roman"/>
          <w:sz w:val="24"/>
          <w:szCs w:val="24"/>
        </w:rPr>
      </w:pPr>
      <w:r w:rsidRPr="008066B2">
        <w:rPr>
          <w:rFonts w:ascii="Times New Roman" w:hAnsi="Times New Roman" w:cs="Times New Roman"/>
          <w:sz w:val="24"/>
          <w:szCs w:val="24"/>
        </w:rPr>
        <w:t xml:space="preserve">Předmětem prolínají </w:t>
      </w:r>
      <w:r w:rsidRPr="008066B2">
        <w:rPr>
          <w:rFonts w:ascii="Times New Roman" w:hAnsi="Times New Roman" w:cs="Times New Roman"/>
          <w:b/>
          <w:bCs/>
          <w:sz w:val="24"/>
          <w:szCs w:val="24"/>
          <w:u w:val="single"/>
        </w:rPr>
        <w:t>průřezová témata</w:t>
      </w:r>
      <w:r w:rsidRPr="008066B2">
        <w:rPr>
          <w:rFonts w:ascii="Times New Roman" w:hAnsi="Times New Roman" w:cs="Times New Roman"/>
          <w:sz w:val="24"/>
          <w:szCs w:val="24"/>
        </w:rPr>
        <w:t xml:space="preserve"> :</w:t>
      </w:r>
    </w:p>
    <w:p w:rsidR="008066B2" w:rsidRPr="0030152B" w:rsidRDefault="008066B2" w:rsidP="008066B2">
      <w:pPr>
        <w:spacing w:after="0"/>
        <w:rPr>
          <w:rFonts w:ascii="Times New Roman" w:hAnsi="Times New Roman" w:cs="Times New Roman"/>
          <w:sz w:val="24"/>
          <w:szCs w:val="24"/>
        </w:rPr>
      </w:pPr>
      <w:r w:rsidRPr="0030152B">
        <w:rPr>
          <w:rFonts w:ascii="Times New Roman" w:hAnsi="Times New Roman" w:cs="Times New Roman"/>
          <w:sz w:val="24"/>
          <w:szCs w:val="24"/>
        </w:rPr>
        <w:t>MV: Kritické čtení a vnímání mediálních sdělení</w:t>
      </w:r>
    </w:p>
    <w:p w:rsidR="008066B2" w:rsidRPr="0030152B" w:rsidRDefault="008066B2" w:rsidP="008066B2">
      <w:pPr>
        <w:spacing w:after="0"/>
        <w:rPr>
          <w:rFonts w:ascii="Times New Roman" w:hAnsi="Times New Roman" w:cs="Times New Roman"/>
          <w:sz w:val="24"/>
          <w:szCs w:val="24"/>
        </w:rPr>
      </w:pPr>
      <w:r w:rsidRPr="0030152B">
        <w:rPr>
          <w:rFonts w:ascii="Times New Roman" w:hAnsi="Times New Roman" w:cs="Times New Roman"/>
          <w:sz w:val="24"/>
          <w:szCs w:val="24"/>
        </w:rPr>
        <w:t>OSV:</w:t>
      </w:r>
      <w:r w:rsidR="0011712A" w:rsidRPr="0030152B">
        <w:rPr>
          <w:rFonts w:ascii="Times New Roman" w:hAnsi="Times New Roman" w:cs="Times New Roman"/>
          <w:sz w:val="24"/>
          <w:szCs w:val="24"/>
        </w:rPr>
        <w:t xml:space="preserve"> </w:t>
      </w:r>
      <w:r w:rsidRPr="0030152B">
        <w:rPr>
          <w:rFonts w:ascii="Times New Roman" w:hAnsi="Times New Roman" w:cs="Times New Roman"/>
          <w:sz w:val="24"/>
          <w:szCs w:val="24"/>
        </w:rPr>
        <w:t>Morální rozvoj</w:t>
      </w:r>
    </w:p>
    <w:p w:rsidR="008066B2" w:rsidRPr="0030152B" w:rsidRDefault="008066B2" w:rsidP="008066B2">
      <w:pPr>
        <w:spacing w:after="0"/>
        <w:rPr>
          <w:rFonts w:ascii="Times New Roman" w:hAnsi="Times New Roman" w:cs="Times New Roman"/>
          <w:sz w:val="24"/>
          <w:szCs w:val="24"/>
        </w:rPr>
      </w:pPr>
      <w:r w:rsidRPr="0030152B">
        <w:rPr>
          <w:rFonts w:ascii="Times New Roman" w:hAnsi="Times New Roman" w:cs="Times New Roman"/>
          <w:sz w:val="24"/>
          <w:szCs w:val="24"/>
        </w:rPr>
        <w:t>MKV: Lidské vztahy</w:t>
      </w:r>
    </w:p>
    <w:p w:rsidR="008066B2" w:rsidRPr="0030152B" w:rsidRDefault="008066B2" w:rsidP="008066B2">
      <w:pPr>
        <w:spacing w:after="0"/>
        <w:rPr>
          <w:rFonts w:ascii="Times New Roman" w:hAnsi="Times New Roman" w:cs="Times New Roman"/>
          <w:sz w:val="24"/>
          <w:szCs w:val="24"/>
        </w:rPr>
      </w:pPr>
      <w:r w:rsidRPr="0030152B">
        <w:rPr>
          <w:rFonts w:ascii="Times New Roman" w:hAnsi="Times New Roman" w:cs="Times New Roman"/>
          <w:sz w:val="24"/>
          <w:szCs w:val="24"/>
        </w:rPr>
        <w:t>OSV: Osobnostní rozvoj</w:t>
      </w:r>
    </w:p>
    <w:p w:rsidR="008066B2" w:rsidRPr="0030152B" w:rsidRDefault="008066B2" w:rsidP="008066B2">
      <w:pPr>
        <w:spacing w:after="0"/>
        <w:rPr>
          <w:rFonts w:ascii="Times New Roman" w:hAnsi="Times New Roman" w:cs="Times New Roman"/>
          <w:sz w:val="24"/>
          <w:szCs w:val="24"/>
        </w:rPr>
      </w:pPr>
      <w:r w:rsidRPr="0030152B">
        <w:rPr>
          <w:rFonts w:ascii="Times New Roman" w:hAnsi="Times New Roman" w:cs="Times New Roman"/>
          <w:sz w:val="24"/>
          <w:szCs w:val="24"/>
        </w:rPr>
        <w:t>OSV: Sociální rozvoj</w:t>
      </w:r>
    </w:p>
    <w:p w:rsidR="008066B2" w:rsidRPr="0030152B" w:rsidRDefault="008066B2" w:rsidP="008066B2">
      <w:pPr>
        <w:spacing w:after="0"/>
        <w:rPr>
          <w:rFonts w:ascii="Times New Roman" w:hAnsi="Times New Roman" w:cs="Times New Roman"/>
          <w:sz w:val="24"/>
          <w:szCs w:val="24"/>
        </w:rPr>
      </w:pPr>
      <w:r w:rsidRPr="0030152B">
        <w:rPr>
          <w:rFonts w:ascii="Times New Roman" w:hAnsi="Times New Roman" w:cs="Times New Roman"/>
          <w:sz w:val="24"/>
          <w:szCs w:val="24"/>
        </w:rPr>
        <w:t>OSV: Morální rozvoj</w:t>
      </w:r>
    </w:p>
    <w:p w:rsidR="000E38E1" w:rsidRDefault="008066B2" w:rsidP="000E38E1">
      <w:pPr>
        <w:spacing w:after="0"/>
        <w:rPr>
          <w:rFonts w:ascii="Times New Roman" w:hAnsi="Times New Roman" w:cs="Times New Roman"/>
          <w:sz w:val="24"/>
          <w:szCs w:val="24"/>
        </w:rPr>
      </w:pPr>
      <w:r w:rsidRPr="0030152B">
        <w:rPr>
          <w:rFonts w:ascii="Times New Roman" w:hAnsi="Times New Roman" w:cs="Times New Roman"/>
          <w:sz w:val="24"/>
          <w:szCs w:val="24"/>
        </w:rPr>
        <w:t>EV: Vztah člověka k</w:t>
      </w:r>
      <w:r w:rsidR="000E38E1">
        <w:rPr>
          <w:rFonts w:ascii="Times New Roman" w:hAnsi="Times New Roman" w:cs="Times New Roman"/>
          <w:sz w:val="24"/>
          <w:szCs w:val="24"/>
        </w:rPr>
        <w:t> </w:t>
      </w:r>
      <w:r w:rsidRPr="0030152B">
        <w:rPr>
          <w:rFonts w:ascii="Times New Roman" w:hAnsi="Times New Roman" w:cs="Times New Roman"/>
          <w:sz w:val="24"/>
          <w:szCs w:val="24"/>
        </w:rPr>
        <w:t>prostředí</w:t>
      </w:r>
    </w:p>
    <w:p w:rsidR="000E38E1" w:rsidRDefault="000E38E1" w:rsidP="000E38E1">
      <w:pPr>
        <w:spacing w:after="0"/>
        <w:rPr>
          <w:rFonts w:ascii="Times New Roman" w:hAnsi="Times New Roman" w:cs="Times New Roman"/>
          <w:sz w:val="24"/>
          <w:szCs w:val="24"/>
        </w:rPr>
      </w:pPr>
    </w:p>
    <w:p w:rsidR="008066B2" w:rsidRPr="000E38E1" w:rsidRDefault="008066B2" w:rsidP="000E38E1">
      <w:pPr>
        <w:spacing w:after="0"/>
        <w:rPr>
          <w:rFonts w:ascii="Times New Roman" w:hAnsi="Times New Roman" w:cs="Times New Roman"/>
          <w:b/>
          <w:sz w:val="24"/>
          <w:szCs w:val="24"/>
        </w:rPr>
      </w:pPr>
      <w:r w:rsidRPr="000E38E1">
        <w:rPr>
          <w:rFonts w:ascii="Times New Roman" w:hAnsi="Times New Roman" w:cs="Times New Roman"/>
          <w:b/>
          <w:sz w:val="24"/>
          <w:szCs w:val="24"/>
          <w:u w:val="single"/>
        </w:rPr>
        <w:lastRenderedPageBreak/>
        <w:t>Výchovné a vzdělávací strategie pro rozvoj klíčových kompetencí žáků</w:t>
      </w:r>
    </w:p>
    <w:p w:rsidR="008066B2" w:rsidRPr="008066B2" w:rsidRDefault="008066B2" w:rsidP="008066B2">
      <w:pPr>
        <w:rPr>
          <w:rFonts w:ascii="Times New Roman" w:hAnsi="Times New Roman" w:cs="Times New Roman"/>
          <w:b/>
          <w:bCs/>
          <w:sz w:val="24"/>
          <w:szCs w:val="24"/>
        </w:rPr>
      </w:pPr>
    </w:p>
    <w:p w:rsidR="008066B2" w:rsidRPr="008066B2" w:rsidRDefault="008066B2" w:rsidP="008066B2">
      <w:pPr>
        <w:rPr>
          <w:rFonts w:ascii="Times New Roman" w:hAnsi="Times New Roman" w:cs="Times New Roman"/>
          <w:b/>
          <w:bCs/>
          <w:sz w:val="24"/>
          <w:szCs w:val="24"/>
        </w:rPr>
      </w:pPr>
      <w:r w:rsidRPr="008066B2">
        <w:rPr>
          <w:rFonts w:ascii="Times New Roman" w:hAnsi="Times New Roman" w:cs="Times New Roman"/>
          <w:b/>
          <w:bCs/>
          <w:sz w:val="24"/>
          <w:szCs w:val="24"/>
        </w:rPr>
        <w:t>Kompetence k učení</w:t>
      </w:r>
    </w:p>
    <w:p w:rsidR="008066B2" w:rsidRPr="008066B2" w:rsidRDefault="008066B2" w:rsidP="008066B2">
      <w:pPr>
        <w:rPr>
          <w:rFonts w:ascii="Times New Roman" w:hAnsi="Times New Roman" w:cs="Times New Roman"/>
          <w:sz w:val="24"/>
          <w:szCs w:val="24"/>
        </w:rPr>
      </w:pPr>
      <w:r w:rsidRPr="008066B2">
        <w:rPr>
          <w:rFonts w:ascii="Times New Roman" w:hAnsi="Times New Roman" w:cs="Times New Roman"/>
          <w:sz w:val="24"/>
          <w:szCs w:val="24"/>
        </w:rPr>
        <w:t>Žáci jsou vedeni k</w:t>
      </w:r>
    </w:p>
    <w:p w:rsidR="008066B2" w:rsidRPr="008066B2" w:rsidRDefault="008066B2" w:rsidP="00300D64">
      <w:pPr>
        <w:numPr>
          <w:ilvl w:val="0"/>
          <w:numId w:val="321"/>
        </w:numPr>
        <w:spacing w:after="0" w:line="240" w:lineRule="auto"/>
        <w:rPr>
          <w:rFonts w:ascii="Times New Roman" w:hAnsi="Times New Roman" w:cs="Times New Roman"/>
          <w:sz w:val="24"/>
          <w:szCs w:val="24"/>
        </w:rPr>
      </w:pPr>
      <w:r w:rsidRPr="008066B2">
        <w:rPr>
          <w:rFonts w:ascii="Times New Roman" w:hAnsi="Times New Roman" w:cs="Times New Roman"/>
          <w:sz w:val="24"/>
          <w:szCs w:val="24"/>
        </w:rPr>
        <w:t>efektivnímu učení</w:t>
      </w:r>
    </w:p>
    <w:p w:rsidR="008066B2" w:rsidRPr="008066B2" w:rsidRDefault="008066B2" w:rsidP="00300D64">
      <w:pPr>
        <w:numPr>
          <w:ilvl w:val="0"/>
          <w:numId w:val="321"/>
        </w:numPr>
        <w:spacing w:after="0" w:line="240" w:lineRule="auto"/>
        <w:rPr>
          <w:rFonts w:ascii="Times New Roman" w:hAnsi="Times New Roman" w:cs="Times New Roman"/>
          <w:sz w:val="24"/>
          <w:szCs w:val="24"/>
        </w:rPr>
      </w:pPr>
      <w:r w:rsidRPr="008066B2">
        <w:rPr>
          <w:rFonts w:ascii="Times New Roman" w:hAnsi="Times New Roman" w:cs="Times New Roman"/>
          <w:sz w:val="24"/>
          <w:szCs w:val="24"/>
        </w:rPr>
        <w:t>vyhledávají a třídí informace,</w:t>
      </w:r>
      <w:r w:rsidR="0011712A">
        <w:rPr>
          <w:rFonts w:ascii="Times New Roman" w:hAnsi="Times New Roman" w:cs="Times New Roman"/>
          <w:sz w:val="24"/>
          <w:szCs w:val="24"/>
        </w:rPr>
        <w:t xml:space="preserve"> </w:t>
      </w:r>
      <w:r w:rsidRPr="008066B2">
        <w:rPr>
          <w:rFonts w:ascii="Times New Roman" w:hAnsi="Times New Roman" w:cs="Times New Roman"/>
          <w:sz w:val="24"/>
          <w:szCs w:val="24"/>
        </w:rPr>
        <w:t>využívají je v procesu učení</w:t>
      </w:r>
    </w:p>
    <w:p w:rsidR="008066B2" w:rsidRPr="008066B2" w:rsidRDefault="008066B2" w:rsidP="00300D64">
      <w:pPr>
        <w:numPr>
          <w:ilvl w:val="0"/>
          <w:numId w:val="321"/>
        </w:numPr>
        <w:spacing w:after="0" w:line="240" w:lineRule="auto"/>
        <w:rPr>
          <w:rFonts w:ascii="Times New Roman" w:hAnsi="Times New Roman" w:cs="Times New Roman"/>
          <w:sz w:val="24"/>
          <w:szCs w:val="24"/>
        </w:rPr>
      </w:pPr>
      <w:r w:rsidRPr="008066B2">
        <w:rPr>
          <w:rFonts w:ascii="Times New Roman" w:hAnsi="Times New Roman" w:cs="Times New Roman"/>
          <w:sz w:val="24"/>
          <w:szCs w:val="24"/>
        </w:rPr>
        <w:t>vytváří si komplexnější pohled na přírodní a společenské jevy</w:t>
      </w:r>
    </w:p>
    <w:p w:rsidR="008066B2" w:rsidRPr="008066B2" w:rsidRDefault="008066B2" w:rsidP="00300D64">
      <w:pPr>
        <w:numPr>
          <w:ilvl w:val="0"/>
          <w:numId w:val="321"/>
        </w:numPr>
        <w:spacing w:after="0" w:line="240" w:lineRule="auto"/>
        <w:rPr>
          <w:rFonts w:ascii="Times New Roman" w:hAnsi="Times New Roman" w:cs="Times New Roman"/>
          <w:sz w:val="24"/>
          <w:szCs w:val="24"/>
        </w:rPr>
      </w:pPr>
      <w:r w:rsidRPr="008066B2">
        <w:rPr>
          <w:rFonts w:ascii="Times New Roman" w:hAnsi="Times New Roman" w:cs="Times New Roman"/>
          <w:sz w:val="24"/>
          <w:szCs w:val="24"/>
        </w:rPr>
        <w:t>plánují,</w:t>
      </w:r>
      <w:r w:rsidR="0011712A">
        <w:rPr>
          <w:rFonts w:ascii="Times New Roman" w:hAnsi="Times New Roman" w:cs="Times New Roman"/>
          <w:sz w:val="24"/>
          <w:szCs w:val="24"/>
        </w:rPr>
        <w:t xml:space="preserve"> </w:t>
      </w:r>
      <w:r w:rsidRPr="008066B2">
        <w:rPr>
          <w:rFonts w:ascii="Times New Roman" w:hAnsi="Times New Roman" w:cs="Times New Roman"/>
          <w:sz w:val="24"/>
          <w:szCs w:val="24"/>
        </w:rPr>
        <w:t>organizují a řídí vlastní učení</w:t>
      </w:r>
    </w:p>
    <w:p w:rsidR="008066B2" w:rsidRPr="008066B2" w:rsidRDefault="008066B2" w:rsidP="008066B2">
      <w:pPr>
        <w:ind w:left="360"/>
        <w:rPr>
          <w:rFonts w:ascii="Times New Roman" w:hAnsi="Times New Roman" w:cs="Times New Roman"/>
          <w:sz w:val="24"/>
          <w:szCs w:val="24"/>
        </w:rPr>
      </w:pPr>
      <w:r w:rsidRPr="008066B2">
        <w:rPr>
          <w:rFonts w:ascii="Times New Roman" w:hAnsi="Times New Roman" w:cs="Times New Roman"/>
          <w:sz w:val="24"/>
          <w:szCs w:val="24"/>
        </w:rPr>
        <w:t>Učitel</w:t>
      </w:r>
    </w:p>
    <w:p w:rsidR="008066B2" w:rsidRPr="008066B2" w:rsidRDefault="008066B2" w:rsidP="008066B2">
      <w:pPr>
        <w:ind w:left="360"/>
        <w:rPr>
          <w:rFonts w:ascii="Times New Roman" w:hAnsi="Times New Roman" w:cs="Times New Roman"/>
          <w:sz w:val="24"/>
          <w:szCs w:val="24"/>
        </w:rPr>
      </w:pPr>
      <w:r w:rsidRPr="008066B2">
        <w:rPr>
          <w:rFonts w:ascii="Times New Roman" w:hAnsi="Times New Roman" w:cs="Times New Roman"/>
          <w:sz w:val="24"/>
          <w:szCs w:val="24"/>
        </w:rPr>
        <w:t>-se zajímá o náměty,</w:t>
      </w:r>
      <w:r w:rsidR="0011712A">
        <w:rPr>
          <w:rFonts w:ascii="Times New Roman" w:hAnsi="Times New Roman" w:cs="Times New Roman"/>
          <w:sz w:val="24"/>
          <w:szCs w:val="24"/>
        </w:rPr>
        <w:t xml:space="preserve"> </w:t>
      </w:r>
      <w:r w:rsidRPr="008066B2">
        <w:rPr>
          <w:rFonts w:ascii="Times New Roman" w:hAnsi="Times New Roman" w:cs="Times New Roman"/>
          <w:sz w:val="24"/>
          <w:szCs w:val="24"/>
        </w:rPr>
        <w:t>názory,</w:t>
      </w:r>
      <w:r w:rsidR="0011712A">
        <w:rPr>
          <w:rFonts w:ascii="Times New Roman" w:hAnsi="Times New Roman" w:cs="Times New Roman"/>
          <w:sz w:val="24"/>
          <w:szCs w:val="24"/>
        </w:rPr>
        <w:t xml:space="preserve"> </w:t>
      </w:r>
      <w:r w:rsidRPr="008066B2">
        <w:rPr>
          <w:rFonts w:ascii="Times New Roman" w:hAnsi="Times New Roman" w:cs="Times New Roman"/>
          <w:sz w:val="24"/>
          <w:szCs w:val="24"/>
        </w:rPr>
        <w:t>zkušenosti žáků</w:t>
      </w:r>
    </w:p>
    <w:p w:rsidR="008066B2" w:rsidRPr="008066B2" w:rsidRDefault="008066B2" w:rsidP="007B0889">
      <w:pPr>
        <w:ind w:left="360"/>
        <w:rPr>
          <w:rFonts w:ascii="Times New Roman" w:hAnsi="Times New Roman" w:cs="Times New Roman"/>
          <w:sz w:val="24"/>
          <w:szCs w:val="24"/>
        </w:rPr>
      </w:pPr>
      <w:r w:rsidRPr="008066B2">
        <w:rPr>
          <w:rFonts w:ascii="Times New Roman" w:hAnsi="Times New Roman" w:cs="Times New Roman"/>
          <w:sz w:val="24"/>
          <w:szCs w:val="24"/>
        </w:rPr>
        <w:t>-zadává úkoly,</w:t>
      </w:r>
      <w:r w:rsidR="0011712A">
        <w:rPr>
          <w:rFonts w:ascii="Times New Roman" w:hAnsi="Times New Roman" w:cs="Times New Roman"/>
          <w:sz w:val="24"/>
          <w:szCs w:val="24"/>
        </w:rPr>
        <w:t xml:space="preserve"> </w:t>
      </w:r>
      <w:r w:rsidRPr="008066B2">
        <w:rPr>
          <w:rFonts w:ascii="Times New Roman" w:hAnsi="Times New Roman" w:cs="Times New Roman"/>
          <w:sz w:val="24"/>
          <w:szCs w:val="24"/>
        </w:rPr>
        <w:t>které vyžadují využ</w:t>
      </w:r>
      <w:r w:rsidR="007B0889">
        <w:rPr>
          <w:rFonts w:ascii="Times New Roman" w:hAnsi="Times New Roman" w:cs="Times New Roman"/>
          <w:sz w:val="24"/>
          <w:szCs w:val="24"/>
        </w:rPr>
        <w:t>ití poznatků z různých předmětů</w:t>
      </w:r>
    </w:p>
    <w:p w:rsidR="008066B2" w:rsidRPr="008066B2" w:rsidRDefault="008066B2" w:rsidP="008066B2">
      <w:pPr>
        <w:ind w:left="360"/>
        <w:rPr>
          <w:rFonts w:ascii="Times New Roman" w:hAnsi="Times New Roman" w:cs="Times New Roman"/>
          <w:sz w:val="24"/>
          <w:szCs w:val="24"/>
        </w:rPr>
      </w:pPr>
      <w:r w:rsidRPr="008066B2">
        <w:rPr>
          <w:rFonts w:ascii="Times New Roman" w:hAnsi="Times New Roman" w:cs="Times New Roman"/>
          <w:sz w:val="24"/>
          <w:szCs w:val="24"/>
        </w:rPr>
        <w:t>zařazuje metody,</w:t>
      </w:r>
      <w:r w:rsidR="0011712A">
        <w:rPr>
          <w:rFonts w:ascii="Times New Roman" w:hAnsi="Times New Roman" w:cs="Times New Roman"/>
          <w:sz w:val="24"/>
          <w:szCs w:val="24"/>
        </w:rPr>
        <w:t xml:space="preserve"> </w:t>
      </w:r>
      <w:r w:rsidRPr="008066B2">
        <w:rPr>
          <w:rFonts w:ascii="Times New Roman" w:hAnsi="Times New Roman" w:cs="Times New Roman"/>
          <w:sz w:val="24"/>
          <w:szCs w:val="24"/>
        </w:rPr>
        <w:t>při kterých docházejí k závěrům, řešením sami žáci</w:t>
      </w:r>
    </w:p>
    <w:p w:rsidR="008066B2" w:rsidRPr="008066B2" w:rsidRDefault="008066B2" w:rsidP="008066B2">
      <w:pPr>
        <w:ind w:left="360"/>
        <w:rPr>
          <w:rFonts w:ascii="Times New Roman" w:hAnsi="Times New Roman" w:cs="Times New Roman"/>
          <w:sz w:val="24"/>
          <w:szCs w:val="24"/>
        </w:rPr>
      </w:pPr>
      <w:r w:rsidRPr="008066B2">
        <w:rPr>
          <w:rFonts w:ascii="Times New Roman" w:hAnsi="Times New Roman" w:cs="Times New Roman"/>
          <w:sz w:val="24"/>
          <w:szCs w:val="24"/>
        </w:rPr>
        <w:t>-sleduje při hodině pokrok všech žáků</w:t>
      </w:r>
    </w:p>
    <w:p w:rsidR="008066B2" w:rsidRPr="008066B2" w:rsidRDefault="008066B2" w:rsidP="008066B2">
      <w:pPr>
        <w:ind w:left="360"/>
        <w:rPr>
          <w:rFonts w:ascii="Times New Roman" w:hAnsi="Times New Roman" w:cs="Times New Roman"/>
          <w:sz w:val="24"/>
          <w:szCs w:val="24"/>
        </w:rPr>
      </w:pPr>
    </w:p>
    <w:p w:rsidR="008066B2" w:rsidRPr="00B06E94" w:rsidRDefault="008066B2" w:rsidP="00B06E94">
      <w:pPr>
        <w:rPr>
          <w:rFonts w:ascii="Times New Roman" w:hAnsi="Times New Roman" w:cs="Times New Roman"/>
          <w:b/>
        </w:rPr>
      </w:pPr>
      <w:r w:rsidRPr="00B06E94">
        <w:rPr>
          <w:rFonts w:ascii="Times New Roman" w:hAnsi="Times New Roman" w:cs="Times New Roman"/>
          <w:b/>
        </w:rPr>
        <w:t>Kompetence k řešení problémů</w:t>
      </w:r>
    </w:p>
    <w:p w:rsidR="008066B2" w:rsidRPr="008066B2" w:rsidRDefault="008066B2" w:rsidP="008066B2">
      <w:pPr>
        <w:rPr>
          <w:rFonts w:ascii="Times New Roman" w:hAnsi="Times New Roman" w:cs="Times New Roman"/>
          <w:sz w:val="24"/>
          <w:szCs w:val="24"/>
        </w:rPr>
      </w:pPr>
      <w:r w:rsidRPr="008066B2">
        <w:rPr>
          <w:rFonts w:ascii="Times New Roman" w:hAnsi="Times New Roman" w:cs="Times New Roman"/>
          <w:sz w:val="24"/>
          <w:szCs w:val="24"/>
        </w:rPr>
        <w:t>Žáci</w:t>
      </w:r>
    </w:p>
    <w:p w:rsidR="008066B2" w:rsidRPr="008066B2" w:rsidRDefault="008066B2" w:rsidP="00300D64">
      <w:pPr>
        <w:numPr>
          <w:ilvl w:val="0"/>
          <w:numId w:val="321"/>
        </w:numPr>
        <w:spacing w:after="0" w:line="240" w:lineRule="auto"/>
        <w:rPr>
          <w:rFonts w:ascii="Times New Roman" w:hAnsi="Times New Roman" w:cs="Times New Roman"/>
          <w:sz w:val="24"/>
          <w:szCs w:val="24"/>
        </w:rPr>
      </w:pPr>
      <w:r w:rsidRPr="008066B2">
        <w:rPr>
          <w:rFonts w:ascii="Times New Roman" w:hAnsi="Times New Roman" w:cs="Times New Roman"/>
          <w:sz w:val="24"/>
          <w:szCs w:val="24"/>
        </w:rPr>
        <w:t>vnímají nejrůznější problémové situace- mimořádné situace, krizové situace a plánují způsob řešení problémů</w:t>
      </w:r>
    </w:p>
    <w:p w:rsidR="008066B2" w:rsidRPr="008066B2" w:rsidRDefault="008066B2" w:rsidP="00300D64">
      <w:pPr>
        <w:numPr>
          <w:ilvl w:val="0"/>
          <w:numId w:val="321"/>
        </w:numPr>
        <w:spacing w:after="0" w:line="240" w:lineRule="auto"/>
        <w:rPr>
          <w:rFonts w:ascii="Times New Roman" w:hAnsi="Times New Roman" w:cs="Times New Roman"/>
          <w:sz w:val="24"/>
          <w:szCs w:val="24"/>
        </w:rPr>
      </w:pPr>
      <w:r w:rsidRPr="008066B2">
        <w:rPr>
          <w:rFonts w:ascii="Times New Roman" w:hAnsi="Times New Roman" w:cs="Times New Roman"/>
          <w:sz w:val="24"/>
          <w:szCs w:val="24"/>
        </w:rPr>
        <w:t>vyhledávají informace vhodné k řešení problémů</w:t>
      </w:r>
    </w:p>
    <w:p w:rsidR="008066B2" w:rsidRPr="008066B2" w:rsidRDefault="008066B2" w:rsidP="00300D64">
      <w:pPr>
        <w:numPr>
          <w:ilvl w:val="0"/>
          <w:numId w:val="321"/>
        </w:numPr>
        <w:spacing w:after="0" w:line="240" w:lineRule="auto"/>
        <w:rPr>
          <w:rFonts w:ascii="Times New Roman" w:hAnsi="Times New Roman" w:cs="Times New Roman"/>
          <w:sz w:val="24"/>
          <w:szCs w:val="24"/>
        </w:rPr>
      </w:pPr>
      <w:r w:rsidRPr="008066B2">
        <w:rPr>
          <w:rFonts w:ascii="Times New Roman" w:hAnsi="Times New Roman" w:cs="Times New Roman"/>
          <w:sz w:val="24"/>
          <w:szCs w:val="24"/>
        </w:rPr>
        <w:t>kriticky myslí</w:t>
      </w:r>
    </w:p>
    <w:p w:rsidR="008066B2" w:rsidRPr="008066B2" w:rsidRDefault="008066B2" w:rsidP="00300D64">
      <w:pPr>
        <w:numPr>
          <w:ilvl w:val="0"/>
          <w:numId w:val="321"/>
        </w:numPr>
        <w:tabs>
          <w:tab w:val="clear" w:pos="720"/>
        </w:tabs>
        <w:spacing w:after="0" w:line="240" w:lineRule="auto"/>
        <w:rPr>
          <w:rFonts w:ascii="Times New Roman" w:hAnsi="Times New Roman" w:cs="Times New Roman"/>
          <w:sz w:val="24"/>
          <w:szCs w:val="24"/>
        </w:rPr>
      </w:pPr>
      <w:r w:rsidRPr="008066B2">
        <w:rPr>
          <w:rFonts w:ascii="Times New Roman" w:hAnsi="Times New Roman" w:cs="Times New Roman"/>
          <w:sz w:val="24"/>
          <w:szCs w:val="24"/>
        </w:rPr>
        <w:t>jsou schopni obhájit svá rozhodnutí</w:t>
      </w:r>
    </w:p>
    <w:p w:rsidR="00B06E94" w:rsidRDefault="00B06E94" w:rsidP="008066B2">
      <w:pPr>
        <w:rPr>
          <w:rFonts w:ascii="Times New Roman" w:hAnsi="Times New Roman" w:cs="Times New Roman"/>
          <w:sz w:val="24"/>
          <w:szCs w:val="24"/>
        </w:rPr>
      </w:pPr>
    </w:p>
    <w:p w:rsidR="00B0448D" w:rsidRDefault="00B0448D" w:rsidP="008066B2">
      <w:pPr>
        <w:rPr>
          <w:rFonts w:ascii="Times New Roman" w:hAnsi="Times New Roman" w:cs="Times New Roman"/>
          <w:sz w:val="24"/>
          <w:szCs w:val="24"/>
        </w:rPr>
      </w:pPr>
    </w:p>
    <w:p w:rsidR="00B0448D" w:rsidRDefault="00B0448D" w:rsidP="008066B2">
      <w:pPr>
        <w:rPr>
          <w:rFonts w:ascii="Times New Roman" w:hAnsi="Times New Roman" w:cs="Times New Roman"/>
          <w:sz w:val="24"/>
          <w:szCs w:val="24"/>
        </w:rPr>
      </w:pPr>
    </w:p>
    <w:p w:rsidR="008066B2" w:rsidRPr="008066B2" w:rsidRDefault="008066B2" w:rsidP="008066B2">
      <w:pPr>
        <w:rPr>
          <w:rFonts w:ascii="Times New Roman" w:hAnsi="Times New Roman" w:cs="Times New Roman"/>
          <w:sz w:val="24"/>
          <w:szCs w:val="24"/>
        </w:rPr>
      </w:pPr>
      <w:r w:rsidRPr="008066B2">
        <w:rPr>
          <w:rFonts w:ascii="Times New Roman" w:hAnsi="Times New Roman" w:cs="Times New Roman"/>
          <w:sz w:val="24"/>
          <w:szCs w:val="24"/>
        </w:rPr>
        <w:lastRenderedPageBreak/>
        <w:t>Učitel</w:t>
      </w:r>
    </w:p>
    <w:p w:rsidR="008066B2" w:rsidRPr="008066B2" w:rsidRDefault="008066B2" w:rsidP="00162455">
      <w:pPr>
        <w:spacing w:after="0"/>
        <w:rPr>
          <w:rFonts w:ascii="Times New Roman" w:hAnsi="Times New Roman" w:cs="Times New Roman"/>
          <w:sz w:val="24"/>
          <w:szCs w:val="24"/>
        </w:rPr>
      </w:pPr>
      <w:r w:rsidRPr="008066B2">
        <w:rPr>
          <w:rFonts w:ascii="Times New Roman" w:hAnsi="Times New Roman" w:cs="Times New Roman"/>
          <w:sz w:val="24"/>
          <w:szCs w:val="24"/>
        </w:rPr>
        <w:t>-klade otevřené otázky</w:t>
      </w:r>
    </w:p>
    <w:p w:rsidR="008066B2" w:rsidRPr="008066B2" w:rsidRDefault="008066B2" w:rsidP="00162455">
      <w:pPr>
        <w:spacing w:after="0"/>
        <w:rPr>
          <w:rFonts w:ascii="Times New Roman" w:hAnsi="Times New Roman" w:cs="Times New Roman"/>
          <w:sz w:val="24"/>
          <w:szCs w:val="24"/>
        </w:rPr>
      </w:pPr>
      <w:r w:rsidRPr="008066B2">
        <w:rPr>
          <w:rFonts w:ascii="Times New Roman" w:hAnsi="Times New Roman" w:cs="Times New Roman"/>
          <w:sz w:val="24"/>
          <w:szCs w:val="24"/>
        </w:rPr>
        <w:t>-ukazuje žákovi cestu ke správnému řešení prostřednictvím chyb</w:t>
      </w:r>
    </w:p>
    <w:p w:rsidR="008066B2" w:rsidRPr="008066B2" w:rsidRDefault="008066B2" w:rsidP="00162455">
      <w:pPr>
        <w:spacing w:after="0"/>
        <w:rPr>
          <w:rFonts w:ascii="Times New Roman" w:hAnsi="Times New Roman" w:cs="Times New Roman"/>
          <w:sz w:val="24"/>
          <w:szCs w:val="24"/>
        </w:rPr>
      </w:pPr>
      <w:r w:rsidRPr="008066B2">
        <w:rPr>
          <w:rFonts w:ascii="Times New Roman" w:hAnsi="Times New Roman" w:cs="Times New Roman"/>
          <w:sz w:val="24"/>
          <w:szCs w:val="24"/>
        </w:rPr>
        <w:t>-podněcuje žáky k argumentaci</w:t>
      </w:r>
    </w:p>
    <w:p w:rsidR="008066B2" w:rsidRPr="008066B2" w:rsidRDefault="008066B2" w:rsidP="008066B2">
      <w:pPr>
        <w:rPr>
          <w:rFonts w:ascii="Times New Roman" w:hAnsi="Times New Roman" w:cs="Times New Roman"/>
          <w:sz w:val="24"/>
          <w:szCs w:val="24"/>
        </w:rPr>
      </w:pPr>
    </w:p>
    <w:p w:rsidR="008066B2" w:rsidRPr="00B06E94" w:rsidRDefault="008066B2" w:rsidP="00B06E94">
      <w:pPr>
        <w:rPr>
          <w:rFonts w:ascii="Times New Roman" w:hAnsi="Times New Roman" w:cs="Times New Roman"/>
          <w:b/>
        </w:rPr>
      </w:pPr>
      <w:r w:rsidRPr="00B06E94">
        <w:rPr>
          <w:rFonts w:ascii="Times New Roman" w:hAnsi="Times New Roman" w:cs="Times New Roman"/>
          <w:b/>
        </w:rPr>
        <w:t>Kompetence  komunikativní</w:t>
      </w:r>
    </w:p>
    <w:p w:rsidR="008066B2" w:rsidRPr="008066B2" w:rsidRDefault="008066B2" w:rsidP="008066B2">
      <w:pPr>
        <w:rPr>
          <w:rFonts w:ascii="Times New Roman" w:hAnsi="Times New Roman" w:cs="Times New Roman"/>
          <w:sz w:val="24"/>
          <w:szCs w:val="24"/>
        </w:rPr>
      </w:pPr>
      <w:r w:rsidRPr="008066B2">
        <w:rPr>
          <w:rFonts w:ascii="Times New Roman" w:hAnsi="Times New Roman" w:cs="Times New Roman"/>
          <w:sz w:val="24"/>
          <w:szCs w:val="24"/>
        </w:rPr>
        <w:t>Žáci</w:t>
      </w:r>
    </w:p>
    <w:p w:rsidR="008066B2" w:rsidRPr="008066B2" w:rsidRDefault="008066B2" w:rsidP="00162455">
      <w:pPr>
        <w:spacing w:after="0"/>
        <w:rPr>
          <w:rFonts w:ascii="Times New Roman" w:hAnsi="Times New Roman" w:cs="Times New Roman"/>
          <w:sz w:val="24"/>
          <w:szCs w:val="24"/>
        </w:rPr>
      </w:pPr>
      <w:r w:rsidRPr="008066B2">
        <w:rPr>
          <w:rFonts w:ascii="Times New Roman" w:hAnsi="Times New Roman" w:cs="Times New Roman"/>
          <w:sz w:val="24"/>
          <w:szCs w:val="24"/>
        </w:rPr>
        <w:t>-komunikují na odpovídající úrovni</w:t>
      </w:r>
    </w:p>
    <w:p w:rsidR="008066B2" w:rsidRPr="008066B2" w:rsidRDefault="008066B2" w:rsidP="00162455">
      <w:pPr>
        <w:spacing w:after="0"/>
        <w:rPr>
          <w:rFonts w:ascii="Times New Roman" w:hAnsi="Times New Roman" w:cs="Times New Roman"/>
          <w:sz w:val="24"/>
          <w:szCs w:val="24"/>
        </w:rPr>
      </w:pPr>
      <w:r w:rsidRPr="008066B2">
        <w:rPr>
          <w:rFonts w:ascii="Times New Roman" w:hAnsi="Times New Roman" w:cs="Times New Roman"/>
          <w:sz w:val="24"/>
          <w:szCs w:val="24"/>
        </w:rPr>
        <w:t>-si osvojují kultivovaný ústní projev</w:t>
      </w:r>
    </w:p>
    <w:p w:rsidR="008066B2" w:rsidRPr="008066B2" w:rsidRDefault="008066B2" w:rsidP="00162455">
      <w:pPr>
        <w:spacing w:after="0"/>
        <w:rPr>
          <w:rFonts w:ascii="Times New Roman" w:hAnsi="Times New Roman" w:cs="Times New Roman"/>
          <w:sz w:val="24"/>
          <w:szCs w:val="24"/>
        </w:rPr>
      </w:pPr>
      <w:r w:rsidRPr="008066B2">
        <w:rPr>
          <w:rFonts w:ascii="Times New Roman" w:hAnsi="Times New Roman" w:cs="Times New Roman"/>
          <w:sz w:val="24"/>
          <w:szCs w:val="24"/>
        </w:rPr>
        <w:t>-účinně se zapojují do diskuze</w:t>
      </w:r>
    </w:p>
    <w:p w:rsidR="008066B2" w:rsidRPr="008066B2" w:rsidRDefault="008066B2" w:rsidP="00162455">
      <w:pPr>
        <w:spacing w:after="0"/>
        <w:rPr>
          <w:rFonts w:ascii="Times New Roman" w:hAnsi="Times New Roman" w:cs="Times New Roman"/>
          <w:sz w:val="24"/>
          <w:szCs w:val="24"/>
        </w:rPr>
      </w:pPr>
      <w:r w:rsidRPr="008066B2">
        <w:rPr>
          <w:rFonts w:ascii="Times New Roman" w:hAnsi="Times New Roman" w:cs="Times New Roman"/>
          <w:sz w:val="24"/>
          <w:szCs w:val="24"/>
        </w:rPr>
        <w:t>-uplatňují bezpečné a odpovědné sexuální chování s ohledem na zdraví a etické partnerské vztahy</w:t>
      </w:r>
    </w:p>
    <w:p w:rsidR="008066B2" w:rsidRPr="008066B2" w:rsidRDefault="008066B2" w:rsidP="008066B2">
      <w:pPr>
        <w:rPr>
          <w:rFonts w:ascii="Times New Roman" w:hAnsi="Times New Roman" w:cs="Times New Roman"/>
          <w:sz w:val="24"/>
          <w:szCs w:val="24"/>
        </w:rPr>
      </w:pPr>
      <w:r w:rsidRPr="008066B2">
        <w:rPr>
          <w:rFonts w:ascii="Times New Roman" w:hAnsi="Times New Roman" w:cs="Times New Roman"/>
          <w:sz w:val="24"/>
          <w:szCs w:val="24"/>
        </w:rPr>
        <w:t>Učitel</w:t>
      </w:r>
    </w:p>
    <w:p w:rsidR="008066B2" w:rsidRPr="008066B2" w:rsidRDefault="008066B2" w:rsidP="00300D64">
      <w:pPr>
        <w:numPr>
          <w:ilvl w:val="0"/>
          <w:numId w:val="321"/>
        </w:numPr>
        <w:spacing w:after="0" w:line="240" w:lineRule="auto"/>
        <w:rPr>
          <w:rFonts w:ascii="Times New Roman" w:hAnsi="Times New Roman" w:cs="Times New Roman"/>
          <w:sz w:val="24"/>
          <w:szCs w:val="24"/>
        </w:rPr>
      </w:pPr>
      <w:r w:rsidRPr="008066B2">
        <w:rPr>
          <w:rFonts w:ascii="Times New Roman" w:hAnsi="Times New Roman" w:cs="Times New Roman"/>
          <w:sz w:val="24"/>
          <w:szCs w:val="24"/>
        </w:rPr>
        <w:t>vede žáky  k výstižnému, souvislému a kultivovanému projevu</w:t>
      </w:r>
    </w:p>
    <w:p w:rsidR="008066B2" w:rsidRPr="008066B2" w:rsidRDefault="008066B2" w:rsidP="00300D64">
      <w:pPr>
        <w:numPr>
          <w:ilvl w:val="0"/>
          <w:numId w:val="321"/>
        </w:numPr>
        <w:spacing w:after="0" w:line="240" w:lineRule="auto"/>
        <w:rPr>
          <w:rFonts w:ascii="Times New Roman" w:hAnsi="Times New Roman" w:cs="Times New Roman"/>
          <w:sz w:val="24"/>
          <w:szCs w:val="24"/>
        </w:rPr>
      </w:pPr>
      <w:r w:rsidRPr="008066B2">
        <w:rPr>
          <w:rFonts w:ascii="Times New Roman" w:hAnsi="Times New Roman" w:cs="Times New Roman"/>
          <w:sz w:val="24"/>
          <w:szCs w:val="24"/>
        </w:rPr>
        <w:t>vytváří příležitosti k interpretaci či prezentaci různých textů,</w:t>
      </w:r>
      <w:r w:rsidR="0011712A">
        <w:rPr>
          <w:rFonts w:ascii="Times New Roman" w:hAnsi="Times New Roman" w:cs="Times New Roman"/>
          <w:sz w:val="24"/>
          <w:szCs w:val="24"/>
        </w:rPr>
        <w:t xml:space="preserve"> </w:t>
      </w:r>
      <w:r w:rsidRPr="008066B2">
        <w:rPr>
          <w:rFonts w:ascii="Times New Roman" w:hAnsi="Times New Roman" w:cs="Times New Roman"/>
          <w:sz w:val="24"/>
          <w:szCs w:val="24"/>
        </w:rPr>
        <w:t>obrazových materiálů,</w:t>
      </w:r>
      <w:r w:rsidR="0011712A">
        <w:rPr>
          <w:rFonts w:ascii="Times New Roman" w:hAnsi="Times New Roman" w:cs="Times New Roman"/>
          <w:sz w:val="24"/>
          <w:szCs w:val="24"/>
        </w:rPr>
        <w:t xml:space="preserve"> </w:t>
      </w:r>
      <w:r w:rsidRPr="008066B2">
        <w:rPr>
          <w:rFonts w:ascii="Times New Roman" w:hAnsi="Times New Roman" w:cs="Times New Roman"/>
          <w:sz w:val="24"/>
          <w:szCs w:val="24"/>
        </w:rPr>
        <w:t>grafů</w:t>
      </w:r>
    </w:p>
    <w:p w:rsidR="008066B2" w:rsidRPr="008066B2" w:rsidRDefault="008066B2" w:rsidP="00300D64">
      <w:pPr>
        <w:numPr>
          <w:ilvl w:val="0"/>
          <w:numId w:val="321"/>
        </w:numPr>
        <w:spacing w:after="0" w:line="240" w:lineRule="auto"/>
        <w:rPr>
          <w:rFonts w:ascii="Times New Roman" w:hAnsi="Times New Roman" w:cs="Times New Roman"/>
          <w:sz w:val="24"/>
          <w:szCs w:val="24"/>
        </w:rPr>
      </w:pPr>
      <w:r w:rsidRPr="008066B2">
        <w:rPr>
          <w:rFonts w:ascii="Times New Roman" w:hAnsi="Times New Roman" w:cs="Times New Roman"/>
          <w:sz w:val="24"/>
          <w:szCs w:val="24"/>
        </w:rPr>
        <w:t>vytváří příležitosti pro relevantní komunikaci mezi žáky</w:t>
      </w:r>
    </w:p>
    <w:p w:rsidR="008066B2" w:rsidRPr="00B06E94" w:rsidRDefault="008066B2" w:rsidP="008066B2">
      <w:pPr>
        <w:rPr>
          <w:rFonts w:ascii="Times New Roman" w:hAnsi="Times New Roman" w:cs="Times New Roman"/>
          <w:b/>
          <w:sz w:val="24"/>
          <w:szCs w:val="24"/>
        </w:rPr>
      </w:pPr>
    </w:p>
    <w:p w:rsidR="008066B2" w:rsidRPr="00B06E94" w:rsidRDefault="008066B2" w:rsidP="00B06E94">
      <w:pPr>
        <w:rPr>
          <w:rFonts w:ascii="Times New Roman" w:hAnsi="Times New Roman" w:cs="Times New Roman"/>
          <w:b/>
        </w:rPr>
      </w:pPr>
      <w:r w:rsidRPr="00B06E94">
        <w:rPr>
          <w:rFonts w:ascii="Times New Roman" w:hAnsi="Times New Roman" w:cs="Times New Roman"/>
          <w:b/>
        </w:rPr>
        <w:t>Kompetence sociální a personální</w:t>
      </w:r>
    </w:p>
    <w:p w:rsidR="008066B2" w:rsidRPr="008066B2" w:rsidRDefault="008066B2" w:rsidP="008066B2">
      <w:pPr>
        <w:rPr>
          <w:rFonts w:ascii="Times New Roman" w:hAnsi="Times New Roman" w:cs="Times New Roman"/>
          <w:sz w:val="24"/>
          <w:szCs w:val="24"/>
        </w:rPr>
      </w:pPr>
      <w:r w:rsidRPr="008066B2">
        <w:rPr>
          <w:rFonts w:ascii="Times New Roman" w:hAnsi="Times New Roman" w:cs="Times New Roman"/>
          <w:sz w:val="24"/>
          <w:szCs w:val="24"/>
        </w:rPr>
        <w:t>Žáci</w:t>
      </w:r>
    </w:p>
    <w:p w:rsidR="008066B2" w:rsidRPr="008066B2" w:rsidRDefault="008066B2" w:rsidP="00300D64">
      <w:pPr>
        <w:numPr>
          <w:ilvl w:val="0"/>
          <w:numId w:val="321"/>
        </w:numPr>
        <w:spacing w:after="0" w:line="240" w:lineRule="auto"/>
        <w:rPr>
          <w:rFonts w:ascii="Times New Roman" w:hAnsi="Times New Roman" w:cs="Times New Roman"/>
          <w:sz w:val="24"/>
          <w:szCs w:val="24"/>
        </w:rPr>
      </w:pPr>
      <w:r w:rsidRPr="008066B2">
        <w:rPr>
          <w:rFonts w:ascii="Times New Roman" w:hAnsi="Times New Roman" w:cs="Times New Roman"/>
          <w:sz w:val="24"/>
          <w:szCs w:val="24"/>
        </w:rPr>
        <w:t>spolupracují ve skupině</w:t>
      </w:r>
    </w:p>
    <w:p w:rsidR="008066B2" w:rsidRPr="008066B2" w:rsidRDefault="008066B2" w:rsidP="00300D64">
      <w:pPr>
        <w:numPr>
          <w:ilvl w:val="0"/>
          <w:numId w:val="321"/>
        </w:numPr>
        <w:spacing w:after="0" w:line="240" w:lineRule="auto"/>
        <w:rPr>
          <w:rFonts w:ascii="Times New Roman" w:hAnsi="Times New Roman" w:cs="Times New Roman"/>
          <w:sz w:val="24"/>
          <w:szCs w:val="24"/>
        </w:rPr>
      </w:pPr>
      <w:r w:rsidRPr="008066B2">
        <w:rPr>
          <w:rFonts w:ascii="Times New Roman" w:hAnsi="Times New Roman" w:cs="Times New Roman"/>
          <w:sz w:val="24"/>
          <w:szCs w:val="24"/>
        </w:rPr>
        <w:t>se podílí na vytváření příjemné atmosféry  v týmu</w:t>
      </w:r>
    </w:p>
    <w:p w:rsidR="008066B2" w:rsidRPr="008066B2" w:rsidRDefault="008066B2" w:rsidP="00300D64">
      <w:pPr>
        <w:numPr>
          <w:ilvl w:val="0"/>
          <w:numId w:val="321"/>
        </w:numPr>
        <w:spacing w:after="0" w:line="240" w:lineRule="auto"/>
        <w:rPr>
          <w:rFonts w:ascii="Times New Roman" w:hAnsi="Times New Roman" w:cs="Times New Roman"/>
          <w:sz w:val="24"/>
          <w:szCs w:val="24"/>
        </w:rPr>
      </w:pPr>
      <w:r w:rsidRPr="008066B2">
        <w:rPr>
          <w:rFonts w:ascii="Times New Roman" w:hAnsi="Times New Roman" w:cs="Times New Roman"/>
          <w:sz w:val="24"/>
          <w:szCs w:val="24"/>
        </w:rPr>
        <w:t>v případě potřeby poskytnou pomoc nebo o ni požádají</w:t>
      </w:r>
    </w:p>
    <w:p w:rsidR="008066B2" w:rsidRPr="008066B2" w:rsidRDefault="008066B2" w:rsidP="008066B2">
      <w:pPr>
        <w:rPr>
          <w:rFonts w:ascii="Times New Roman" w:hAnsi="Times New Roman" w:cs="Times New Roman"/>
          <w:sz w:val="24"/>
          <w:szCs w:val="24"/>
        </w:rPr>
      </w:pPr>
      <w:r w:rsidRPr="008066B2">
        <w:rPr>
          <w:rFonts w:ascii="Times New Roman" w:hAnsi="Times New Roman" w:cs="Times New Roman"/>
          <w:sz w:val="24"/>
          <w:szCs w:val="24"/>
        </w:rPr>
        <w:t>Učitel</w:t>
      </w:r>
    </w:p>
    <w:p w:rsidR="008066B2" w:rsidRPr="008066B2" w:rsidRDefault="008066B2" w:rsidP="00300D64">
      <w:pPr>
        <w:numPr>
          <w:ilvl w:val="0"/>
          <w:numId w:val="321"/>
        </w:numPr>
        <w:spacing w:after="0" w:line="240" w:lineRule="auto"/>
        <w:rPr>
          <w:rFonts w:ascii="Times New Roman" w:hAnsi="Times New Roman" w:cs="Times New Roman"/>
          <w:sz w:val="24"/>
          <w:szCs w:val="24"/>
        </w:rPr>
      </w:pPr>
      <w:r w:rsidRPr="008066B2">
        <w:rPr>
          <w:rFonts w:ascii="Times New Roman" w:hAnsi="Times New Roman" w:cs="Times New Roman"/>
          <w:sz w:val="24"/>
          <w:szCs w:val="24"/>
        </w:rPr>
        <w:t>zadává úkoly,</w:t>
      </w:r>
      <w:r w:rsidR="0011712A">
        <w:rPr>
          <w:rFonts w:ascii="Times New Roman" w:hAnsi="Times New Roman" w:cs="Times New Roman"/>
          <w:sz w:val="24"/>
          <w:szCs w:val="24"/>
        </w:rPr>
        <w:t xml:space="preserve"> </w:t>
      </w:r>
      <w:r w:rsidRPr="008066B2">
        <w:rPr>
          <w:rFonts w:ascii="Times New Roman" w:hAnsi="Times New Roman" w:cs="Times New Roman"/>
          <w:sz w:val="24"/>
          <w:szCs w:val="24"/>
        </w:rPr>
        <w:t>při kterých mohou žáci spolupracovat</w:t>
      </w:r>
    </w:p>
    <w:p w:rsidR="008066B2" w:rsidRPr="008066B2" w:rsidRDefault="008066B2" w:rsidP="00300D64">
      <w:pPr>
        <w:numPr>
          <w:ilvl w:val="0"/>
          <w:numId w:val="321"/>
        </w:numPr>
        <w:spacing w:after="0" w:line="240" w:lineRule="auto"/>
        <w:rPr>
          <w:rFonts w:ascii="Times New Roman" w:hAnsi="Times New Roman" w:cs="Times New Roman"/>
          <w:sz w:val="24"/>
          <w:szCs w:val="24"/>
        </w:rPr>
      </w:pPr>
      <w:r w:rsidRPr="008066B2">
        <w:rPr>
          <w:rFonts w:ascii="Times New Roman" w:hAnsi="Times New Roman" w:cs="Times New Roman"/>
          <w:sz w:val="24"/>
          <w:szCs w:val="24"/>
        </w:rPr>
        <w:t>vede žáky k tomu, aby brali ohled na druhé</w:t>
      </w:r>
    </w:p>
    <w:p w:rsidR="008066B2" w:rsidRPr="008066B2" w:rsidRDefault="008066B2" w:rsidP="00300D64">
      <w:pPr>
        <w:numPr>
          <w:ilvl w:val="0"/>
          <w:numId w:val="321"/>
        </w:numPr>
        <w:spacing w:after="0" w:line="240" w:lineRule="auto"/>
        <w:rPr>
          <w:rFonts w:ascii="Times New Roman" w:hAnsi="Times New Roman" w:cs="Times New Roman"/>
          <w:sz w:val="24"/>
          <w:szCs w:val="24"/>
        </w:rPr>
      </w:pPr>
      <w:r w:rsidRPr="008066B2">
        <w:rPr>
          <w:rFonts w:ascii="Times New Roman" w:hAnsi="Times New Roman" w:cs="Times New Roman"/>
          <w:sz w:val="24"/>
          <w:szCs w:val="24"/>
        </w:rPr>
        <w:t>vyžaduje dodržování pravidel slušného chování</w:t>
      </w:r>
    </w:p>
    <w:p w:rsidR="008066B2" w:rsidRPr="00B06E94" w:rsidRDefault="008066B2" w:rsidP="00B06E94">
      <w:pPr>
        <w:rPr>
          <w:rFonts w:ascii="Times New Roman" w:hAnsi="Times New Roman" w:cs="Times New Roman"/>
          <w:b/>
        </w:rPr>
      </w:pPr>
      <w:r w:rsidRPr="00B06E94">
        <w:rPr>
          <w:rFonts w:ascii="Times New Roman" w:hAnsi="Times New Roman" w:cs="Times New Roman"/>
          <w:b/>
        </w:rPr>
        <w:lastRenderedPageBreak/>
        <w:t>Kompetence občanské</w:t>
      </w:r>
    </w:p>
    <w:p w:rsidR="008066B2" w:rsidRPr="008066B2" w:rsidRDefault="008066B2" w:rsidP="008066B2">
      <w:pPr>
        <w:rPr>
          <w:rFonts w:ascii="Times New Roman" w:hAnsi="Times New Roman" w:cs="Times New Roman"/>
          <w:sz w:val="24"/>
          <w:szCs w:val="24"/>
        </w:rPr>
      </w:pPr>
      <w:r w:rsidRPr="008066B2">
        <w:rPr>
          <w:rFonts w:ascii="Times New Roman" w:hAnsi="Times New Roman" w:cs="Times New Roman"/>
          <w:sz w:val="24"/>
          <w:szCs w:val="24"/>
        </w:rPr>
        <w:t xml:space="preserve">Žáci </w:t>
      </w:r>
    </w:p>
    <w:p w:rsidR="008066B2" w:rsidRPr="008066B2" w:rsidRDefault="008066B2" w:rsidP="00300D64">
      <w:pPr>
        <w:numPr>
          <w:ilvl w:val="0"/>
          <w:numId w:val="321"/>
        </w:numPr>
        <w:spacing w:after="0" w:line="240" w:lineRule="auto"/>
        <w:rPr>
          <w:rFonts w:ascii="Times New Roman" w:hAnsi="Times New Roman" w:cs="Times New Roman"/>
          <w:sz w:val="24"/>
          <w:szCs w:val="24"/>
        </w:rPr>
      </w:pPr>
      <w:r w:rsidRPr="008066B2">
        <w:rPr>
          <w:rFonts w:ascii="Times New Roman" w:hAnsi="Times New Roman" w:cs="Times New Roman"/>
          <w:sz w:val="24"/>
          <w:szCs w:val="24"/>
        </w:rPr>
        <w:t>respektují názory ostatních</w:t>
      </w:r>
    </w:p>
    <w:p w:rsidR="008066B2" w:rsidRPr="008066B2" w:rsidRDefault="008066B2" w:rsidP="00300D64">
      <w:pPr>
        <w:numPr>
          <w:ilvl w:val="0"/>
          <w:numId w:val="321"/>
        </w:numPr>
        <w:spacing w:after="0" w:line="240" w:lineRule="auto"/>
        <w:rPr>
          <w:rFonts w:ascii="Times New Roman" w:hAnsi="Times New Roman" w:cs="Times New Roman"/>
          <w:sz w:val="24"/>
          <w:szCs w:val="24"/>
        </w:rPr>
      </w:pPr>
      <w:r w:rsidRPr="008066B2">
        <w:rPr>
          <w:rFonts w:ascii="Times New Roman" w:hAnsi="Times New Roman" w:cs="Times New Roman"/>
          <w:sz w:val="24"/>
          <w:szCs w:val="24"/>
        </w:rPr>
        <w:t>si formují volní a charakterové rysy</w:t>
      </w:r>
    </w:p>
    <w:p w:rsidR="008066B2" w:rsidRPr="008066B2" w:rsidRDefault="008066B2" w:rsidP="00300D64">
      <w:pPr>
        <w:numPr>
          <w:ilvl w:val="0"/>
          <w:numId w:val="321"/>
        </w:numPr>
        <w:spacing w:after="0" w:line="240" w:lineRule="auto"/>
        <w:rPr>
          <w:rFonts w:ascii="Times New Roman" w:hAnsi="Times New Roman" w:cs="Times New Roman"/>
          <w:sz w:val="24"/>
          <w:szCs w:val="24"/>
        </w:rPr>
      </w:pPr>
      <w:r w:rsidRPr="008066B2">
        <w:rPr>
          <w:rFonts w:ascii="Times New Roman" w:hAnsi="Times New Roman" w:cs="Times New Roman"/>
          <w:sz w:val="24"/>
          <w:szCs w:val="24"/>
        </w:rPr>
        <w:t>se zodpovědně rozhodují podle dané situace</w:t>
      </w:r>
    </w:p>
    <w:p w:rsidR="008066B2" w:rsidRPr="008066B2" w:rsidRDefault="008066B2" w:rsidP="00300D64">
      <w:pPr>
        <w:numPr>
          <w:ilvl w:val="0"/>
          <w:numId w:val="321"/>
        </w:numPr>
        <w:spacing w:after="0" w:line="240" w:lineRule="auto"/>
        <w:rPr>
          <w:rFonts w:ascii="Times New Roman" w:hAnsi="Times New Roman" w:cs="Times New Roman"/>
          <w:sz w:val="24"/>
          <w:szCs w:val="24"/>
        </w:rPr>
      </w:pPr>
      <w:r w:rsidRPr="008066B2">
        <w:rPr>
          <w:rFonts w:ascii="Times New Roman" w:hAnsi="Times New Roman" w:cs="Times New Roman"/>
          <w:sz w:val="24"/>
          <w:szCs w:val="24"/>
        </w:rPr>
        <w:t>chápou základní ekologické souvislosti ,respektují požadavky na kvalitní životní prostředí</w:t>
      </w:r>
    </w:p>
    <w:p w:rsidR="008066B2" w:rsidRPr="008066B2" w:rsidRDefault="008066B2" w:rsidP="00300D64">
      <w:pPr>
        <w:numPr>
          <w:ilvl w:val="0"/>
          <w:numId w:val="321"/>
        </w:numPr>
        <w:spacing w:after="0" w:line="240" w:lineRule="auto"/>
        <w:rPr>
          <w:rFonts w:ascii="Times New Roman" w:hAnsi="Times New Roman" w:cs="Times New Roman"/>
          <w:sz w:val="24"/>
          <w:szCs w:val="24"/>
        </w:rPr>
      </w:pPr>
      <w:r w:rsidRPr="008066B2">
        <w:rPr>
          <w:rFonts w:ascii="Times New Roman" w:hAnsi="Times New Roman" w:cs="Times New Roman"/>
          <w:sz w:val="24"/>
          <w:szCs w:val="24"/>
        </w:rPr>
        <w:t>rozhodují se v zájmu podpory a ochrany zdraví</w:t>
      </w:r>
    </w:p>
    <w:p w:rsidR="008066B2" w:rsidRPr="008066B2" w:rsidRDefault="008066B2" w:rsidP="008066B2">
      <w:pPr>
        <w:rPr>
          <w:rFonts w:ascii="Times New Roman" w:hAnsi="Times New Roman" w:cs="Times New Roman"/>
          <w:sz w:val="24"/>
          <w:szCs w:val="24"/>
        </w:rPr>
      </w:pPr>
      <w:r w:rsidRPr="008066B2">
        <w:rPr>
          <w:rFonts w:ascii="Times New Roman" w:hAnsi="Times New Roman" w:cs="Times New Roman"/>
          <w:sz w:val="24"/>
          <w:szCs w:val="24"/>
        </w:rPr>
        <w:t>Učitel</w:t>
      </w:r>
    </w:p>
    <w:p w:rsidR="008066B2" w:rsidRPr="008066B2" w:rsidRDefault="008066B2" w:rsidP="00300D64">
      <w:pPr>
        <w:numPr>
          <w:ilvl w:val="0"/>
          <w:numId w:val="321"/>
        </w:numPr>
        <w:spacing w:after="0" w:line="240" w:lineRule="auto"/>
        <w:rPr>
          <w:rFonts w:ascii="Times New Roman" w:hAnsi="Times New Roman" w:cs="Times New Roman"/>
          <w:sz w:val="24"/>
          <w:szCs w:val="24"/>
        </w:rPr>
      </w:pPr>
      <w:r w:rsidRPr="008066B2">
        <w:rPr>
          <w:rFonts w:ascii="Times New Roman" w:hAnsi="Times New Roman" w:cs="Times New Roman"/>
          <w:sz w:val="24"/>
          <w:szCs w:val="24"/>
        </w:rPr>
        <w:t>vede žáky k tomu, aby brali ohled na druhé</w:t>
      </w:r>
    </w:p>
    <w:p w:rsidR="008066B2" w:rsidRPr="008066B2" w:rsidRDefault="008066B2" w:rsidP="00300D64">
      <w:pPr>
        <w:numPr>
          <w:ilvl w:val="0"/>
          <w:numId w:val="321"/>
        </w:numPr>
        <w:spacing w:after="0" w:line="240" w:lineRule="auto"/>
        <w:rPr>
          <w:rFonts w:ascii="Times New Roman" w:hAnsi="Times New Roman" w:cs="Times New Roman"/>
          <w:sz w:val="24"/>
          <w:szCs w:val="24"/>
        </w:rPr>
      </w:pPr>
      <w:r w:rsidRPr="008066B2">
        <w:rPr>
          <w:rFonts w:ascii="Times New Roman" w:hAnsi="Times New Roman" w:cs="Times New Roman"/>
          <w:sz w:val="24"/>
          <w:szCs w:val="24"/>
        </w:rPr>
        <w:t>umožňuje,</w:t>
      </w:r>
      <w:r>
        <w:rPr>
          <w:rFonts w:ascii="Times New Roman" w:hAnsi="Times New Roman" w:cs="Times New Roman"/>
          <w:sz w:val="24"/>
          <w:szCs w:val="24"/>
        </w:rPr>
        <w:t xml:space="preserve"> </w:t>
      </w:r>
      <w:r w:rsidRPr="008066B2">
        <w:rPr>
          <w:rFonts w:ascii="Times New Roman" w:hAnsi="Times New Roman" w:cs="Times New Roman"/>
          <w:sz w:val="24"/>
          <w:szCs w:val="24"/>
        </w:rPr>
        <w:t>aby žáci na základě jasných kritérií hodnotili svoji činnost nebo její výsledky</w:t>
      </w:r>
    </w:p>
    <w:p w:rsidR="008066B2" w:rsidRPr="008066B2" w:rsidRDefault="008066B2" w:rsidP="00300D64">
      <w:pPr>
        <w:numPr>
          <w:ilvl w:val="0"/>
          <w:numId w:val="321"/>
        </w:numPr>
        <w:spacing w:after="0" w:line="240" w:lineRule="auto"/>
        <w:rPr>
          <w:rFonts w:ascii="Times New Roman" w:hAnsi="Times New Roman" w:cs="Times New Roman"/>
          <w:sz w:val="24"/>
          <w:szCs w:val="24"/>
        </w:rPr>
      </w:pPr>
      <w:r w:rsidRPr="008066B2">
        <w:rPr>
          <w:rFonts w:ascii="Times New Roman" w:hAnsi="Times New Roman" w:cs="Times New Roman"/>
          <w:sz w:val="24"/>
          <w:szCs w:val="24"/>
        </w:rPr>
        <w:t>se zajímá,</w:t>
      </w:r>
      <w:r>
        <w:rPr>
          <w:rFonts w:ascii="Times New Roman" w:hAnsi="Times New Roman" w:cs="Times New Roman"/>
          <w:sz w:val="24"/>
          <w:szCs w:val="24"/>
        </w:rPr>
        <w:t xml:space="preserve"> </w:t>
      </w:r>
      <w:r w:rsidRPr="008066B2">
        <w:rPr>
          <w:rFonts w:ascii="Times New Roman" w:hAnsi="Times New Roman" w:cs="Times New Roman"/>
          <w:sz w:val="24"/>
          <w:szCs w:val="24"/>
        </w:rPr>
        <w:t>jak vyhovuje žákům jeho způsob výuky</w:t>
      </w:r>
    </w:p>
    <w:p w:rsidR="008066B2" w:rsidRPr="008066B2" w:rsidRDefault="008066B2" w:rsidP="008066B2">
      <w:pPr>
        <w:rPr>
          <w:rFonts w:ascii="Times New Roman" w:hAnsi="Times New Roman" w:cs="Times New Roman"/>
          <w:b/>
          <w:bCs/>
          <w:sz w:val="24"/>
          <w:szCs w:val="24"/>
        </w:rPr>
      </w:pPr>
    </w:p>
    <w:p w:rsidR="008066B2" w:rsidRPr="00B06E94" w:rsidRDefault="008066B2" w:rsidP="00B06E94">
      <w:pPr>
        <w:rPr>
          <w:rFonts w:ascii="Times New Roman" w:hAnsi="Times New Roman" w:cs="Times New Roman"/>
          <w:b/>
        </w:rPr>
      </w:pPr>
      <w:r w:rsidRPr="00B06E94">
        <w:rPr>
          <w:rFonts w:ascii="Times New Roman" w:hAnsi="Times New Roman" w:cs="Times New Roman"/>
          <w:b/>
        </w:rPr>
        <w:t>Kompetence pracovní</w:t>
      </w:r>
    </w:p>
    <w:p w:rsidR="008066B2" w:rsidRPr="008066B2" w:rsidRDefault="008066B2" w:rsidP="008066B2">
      <w:pPr>
        <w:rPr>
          <w:rFonts w:ascii="Times New Roman" w:hAnsi="Times New Roman" w:cs="Times New Roman"/>
          <w:sz w:val="24"/>
          <w:szCs w:val="24"/>
        </w:rPr>
      </w:pPr>
      <w:r w:rsidRPr="008066B2">
        <w:rPr>
          <w:rFonts w:ascii="Times New Roman" w:hAnsi="Times New Roman" w:cs="Times New Roman"/>
          <w:sz w:val="24"/>
          <w:szCs w:val="24"/>
        </w:rPr>
        <w:t xml:space="preserve">Žáci </w:t>
      </w:r>
    </w:p>
    <w:p w:rsidR="008066B2" w:rsidRPr="008066B2" w:rsidRDefault="008066B2" w:rsidP="00162455">
      <w:pPr>
        <w:spacing w:after="0"/>
        <w:rPr>
          <w:rFonts w:ascii="Times New Roman" w:hAnsi="Times New Roman" w:cs="Times New Roman"/>
          <w:sz w:val="24"/>
          <w:szCs w:val="24"/>
        </w:rPr>
      </w:pPr>
      <w:r w:rsidRPr="008066B2">
        <w:rPr>
          <w:rFonts w:ascii="Times New Roman" w:hAnsi="Times New Roman" w:cs="Times New Roman"/>
          <w:sz w:val="24"/>
          <w:szCs w:val="24"/>
        </w:rPr>
        <w:t>-</w:t>
      </w:r>
      <w:r w:rsidR="00162455">
        <w:rPr>
          <w:rFonts w:ascii="Times New Roman" w:hAnsi="Times New Roman" w:cs="Times New Roman"/>
          <w:sz w:val="24"/>
          <w:szCs w:val="24"/>
        </w:rPr>
        <w:t xml:space="preserve"> </w:t>
      </w:r>
      <w:r w:rsidRPr="008066B2">
        <w:rPr>
          <w:rFonts w:ascii="Times New Roman" w:hAnsi="Times New Roman" w:cs="Times New Roman"/>
          <w:sz w:val="24"/>
          <w:szCs w:val="24"/>
        </w:rPr>
        <w:t>si zdokonalují grafický projev</w:t>
      </w:r>
    </w:p>
    <w:p w:rsidR="008066B2" w:rsidRPr="008066B2" w:rsidRDefault="00162455" w:rsidP="00162455">
      <w:pPr>
        <w:spacing w:after="0"/>
        <w:rPr>
          <w:rFonts w:ascii="Times New Roman" w:hAnsi="Times New Roman" w:cs="Times New Roman"/>
          <w:sz w:val="24"/>
          <w:szCs w:val="24"/>
        </w:rPr>
      </w:pPr>
      <w:r>
        <w:rPr>
          <w:rFonts w:ascii="Times New Roman" w:hAnsi="Times New Roman" w:cs="Times New Roman"/>
          <w:sz w:val="24"/>
          <w:szCs w:val="24"/>
        </w:rPr>
        <w:t xml:space="preserve">- </w:t>
      </w:r>
      <w:r w:rsidR="008066B2" w:rsidRPr="008066B2">
        <w:rPr>
          <w:rFonts w:ascii="Times New Roman" w:hAnsi="Times New Roman" w:cs="Times New Roman"/>
          <w:sz w:val="24"/>
          <w:szCs w:val="24"/>
        </w:rPr>
        <w:t>jsou vedeni k efektivitě při organizování vlastní práce</w:t>
      </w:r>
    </w:p>
    <w:p w:rsidR="008066B2" w:rsidRPr="008066B2" w:rsidRDefault="008066B2" w:rsidP="00300D64">
      <w:pPr>
        <w:numPr>
          <w:ilvl w:val="0"/>
          <w:numId w:val="321"/>
        </w:numPr>
        <w:spacing w:after="0" w:line="240" w:lineRule="auto"/>
        <w:rPr>
          <w:rFonts w:ascii="Times New Roman" w:hAnsi="Times New Roman" w:cs="Times New Roman"/>
          <w:sz w:val="24"/>
          <w:szCs w:val="24"/>
        </w:rPr>
      </w:pPr>
      <w:r w:rsidRPr="008066B2">
        <w:rPr>
          <w:rFonts w:ascii="Times New Roman" w:hAnsi="Times New Roman" w:cs="Times New Roman"/>
          <w:sz w:val="24"/>
          <w:szCs w:val="24"/>
        </w:rPr>
        <w:t>mohou využít ICT pro hledání informací</w:t>
      </w:r>
    </w:p>
    <w:p w:rsidR="008066B2" w:rsidRPr="008066B2" w:rsidRDefault="008066B2" w:rsidP="00300D64">
      <w:pPr>
        <w:numPr>
          <w:ilvl w:val="0"/>
          <w:numId w:val="321"/>
        </w:numPr>
        <w:spacing w:after="0" w:line="240" w:lineRule="auto"/>
        <w:rPr>
          <w:rFonts w:ascii="Times New Roman" w:hAnsi="Times New Roman" w:cs="Times New Roman"/>
          <w:sz w:val="24"/>
          <w:szCs w:val="24"/>
        </w:rPr>
      </w:pPr>
      <w:r w:rsidRPr="008066B2">
        <w:rPr>
          <w:rFonts w:ascii="Times New Roman" w:hAnsi="Times New Roman" w:cs="Times New Roman"/>
          <w:sz w:val="24"/>
          <w:szCs w:val="24"/>
        </w:rPr>
        <w:t>využívají znalostí v běžné praxi</w:t>
      </w:r>
    </w:p>
    <w:p w:rsidR="00B06E94" w:rsidRDefault="008066B2" w:rsidP="008066B2">
      <w:pPr>
        <w:numPr>
          <w:ilvl w:val="0"/>
          <w:numId w:val="321"/>
        </w:numPr>
        <w:tabs>
          <w:tab w:val="clear" w:pos="720"/>
          <w:tab w:val="num" w:pos="0"/>
        </w:tabs>
        <w:spacing w:after="0" w:line="240" w:lineRule="auto"/>
        <w:ind w:left="360" w:firstLine="0"/>
        <w:rPr>
          <w:rFonts w:ascii="Times New Roman" w:hAnsi="Times New Roman" w:cs="Times New Roman"/>
          <w:sz w:val="24"/>
          <w:szCs w:val="24"/>
        </w:rPr>
      </w:pPr>
      <w:r w:rsidRPr="008066B2">
        <w:rPr>
          <w:rFonts w:ascii="Times New Roman" w:hAnsi="Times New Roman" w:cs="Times New Roman"/>
          <w:sz w:val="24"/>
          <w:szCs w:val="24"/>
        </w:rPr>
        <w:t>ovládají základní postupy první pomoci</w:t>
      </w:r>
    </w:p>
    <w:p w:rsidR="00B0448D" w:rsidRPr="00B0448D" w:rsidRDefault="00B0448D" w:rsidP="00B0448D">
      <w:pPr>
        <w:spacing w:after="0" w:line="240" w:lineRule="auto"/>
        <w:ind w:left="360"/>
        <w:rPr>
          <w:rFonts w:ascii="Times New Roman" w:hAnsi="Times New Roman" w:cs="Times New Roman"/>
          <w:sz w:val="24"/>
          <w:szCs w:val="24"/>
        </w:rPr>
      </w:pPr>
    </w:p>
    <w:p w:rsidR="008066B2" w:rsidRPr="008066B2" w:rsidRDefault="008066B2" w:rsidP="008066B2">
      <w:pPr>
        <w:rPr>
          <w:rFonts w:ascii="Times New Roman" w:hAnsi="Times New Roman" w:cs="Times New Roman"/>
          <w:sz w:val="24"/>
          <w:szCs w:val="24"/>
        </w:rPr>
      </w:pPr>
      <w:r w:rsidRPr="008066B2">
        <w:rPr>
          <w:rFonts w:ascii="Times New Roman" w:hAnsi="Times New Roman" w:cs="Times New Roman"/>
          <w:sz w:val="24"/>
          <w:szCs w:val="24"/>
        </w:rPr>
        <w:t>Učitel</w:t>
      </w:r>
    </w:p>
    <w:p w:rsidR="008066B2" w:rsidRPr="008066B2" w:rsidRDefault="008066B2" w:rsidP="008066B2">
      <w:pPr>
        <w:rPr>
          <w:rFonts w:ascii="Times New Roman" w:hAnsi="Times New Roman" w:cs="Times New Roman"/>
          <w:sz w:val="24"/>
          <w:szCs w:val="24"/>
        </w:rPr>
      </w:pPr>
      <w:r w:rsidRPr="008066B2">
        <w:rPr>
          <w:rFonts w:ascii="Times New Roman" w:hAnsi="Times New Roman" w:cs="Times New Roman"/>
          <w:sz w:val="24"/>
          <w:szCs w:val="24"/>
        </w:rPr>
        <w:t>-umožňuje žákům, aby při hodině pracovali s odbornou literaturou,</w:t>
      </w:r>
      <w:r>
        <w:rPr>
          <w:rFonts w:ascii="Times New Roman" w:hAnsi="Times New Roman" w:cs="Times New Roman"/>
          <w:sz w:val="24"/>
          <w:szCs w:val="24"/>
        </w:rPr>
        <w:t xml:space="preserve"> </w:t>
      </w:r>
      <w:r w:rsidRPr="008066B2">
        <w:rPr>
          <w:rFonts w:ascii="Times New Roman" w:hAnsi="Times New Roman" w:cs="Times New Roman"/>
          <w:sz w:val="24"/>
          <w:szCs w:val="24"/>
        </w:rPr>
        <w:t>encyklopediemi…</w:t>
      </w:r>
    </w:p>
    <w:p w:rsidR="008066B2" w:rsidRPr="008066B2" w:rsidRDefault="008066B2" w:rsidP="00300D64">
      <w:pPr>
        <w:numPr>
          <w:ilvl w:val="0"/>
          <w:numId w:val="321"/>
        </w:numPr>
        <w:spacing w:after="0" w:line="240" w:lineRule="auto"/>
        <w:rPr>
          <w:rFonts w:ascii="Times New Roman" w:hAnsi="Times New Roman" w:cs="Times New Roman"/>
          <w:sz w:val="24"/>
          <w:szCs w:val="24"/>
        </w:rPr>
      </w:pPr>
      <w:r w:rsidRPr="008066B2">
        <w:rPr>
          <w:rFonts w:ascii="Times New Roman" w:hAnsi="Times New Roman" w:cs="Times New Roman"/>
          <w:sz w:val="24"/>
          <w:szCs w:val="24"/>
        </w:rPr>
        <w:t>vede žáky k dodržování obecných pravidel bezpečnosti</w:t>
      </w:r>
    </w:p>
    <w:p w:rsidR="008066B2" w:rsidRPr="008066B2" w:rsidRDefault="008066B2" w:rsidP="00300D64">
      <w:pPr>
        <w:numPr>
          <w:ilvl w:val="0"/>
          <w:numId w:val="321"/>
        </w:numPr>
        <w:spacing w:after="0" w:line="240" w:lineRule="auto"/>
        <w:rPr>
          <w:rFonts w:ascii="Times New Roman" w:hAnsi="Times New Roman" w:cs="Times New Roman"/>
          <w:sz w:val="24"/>
          <w:szCs w:val="24"/>
        </w:rPr>
      </w:pPr>
      <w:r w:rsidRPr="008066B2">
        <w:rPr>
          <w:rFonts w:ascii="Times New Roman" w:hAnsi="Times New Roman" w:cs="Times New Roman"/>
          <w:sz w:val="24"/>
          <w:szCs w:val="24"/>
        </w:rPr>
        <w:t>vytváří pro žáky příležitosti k aplikacím v modelových situacích</w:t>
      </w:r>
    </w:p>
    <w:p w:rsidR="008066B2" w:rsidRDefault="008066B2" w:rsidP="008066B2">
      <w:pPr>
        <w:rPr>
          <w:rFonts w:ascii="Times New Roman" w:hAnsi="Times New Roman" w:cs="Times New Roman"/>
          <w:sz w:val="24"/>
          <w:szCs w:val="24"/>
        </w:rPr>
      </w:pPr>
    </w:p>
    <w:p w:rsidR="000E38E1" w:rsidRPr="008066B2" w:rsidRDefault="000E38E1" w:rsidP="008066B2">
      <w:pPr>
        <w:rPr>
          <w:rFonts w:ascii="Times New Roman" w:hAnsi="Times New Roman" w:cs="Times New Roman"/>
          <w:sz w:val="24"/>
          <w:szCs w:val="24"/>
        </w:rPr>
      </w:pPr>
    </w:p>
    <w:p w:rsidR="008066B2" w:rsidRPr="008066B2" w:rsidRDefault="008066B2" w:rsidP="008066B2">
      <w:pPr>
        <w:rPr>
          <w:rFonts w:ascii="Times New Roman" w:hAnsi="Times New Roman" w:cs="Times New Roman"/>
          <w:b/>
          <w:sz w:val="24"/>
          <w:szCs w:val="24"/>
        </w:rPr>
      </w:pPr>
      <w:r w:rsidRPr="008066B2">
        <w:rPr>
          <w:rFonts w:ascii="Times New Roman" w:hAnsi="Times New Roman" w:cs="Times New Roman"/>
          <w:b/>
          <w:sz w:val="24"/>
          <w:szCs w:val="24"/>
        </w:rPr>
        <w:t xml:space="preserve">Kompetence  digitální </w:t>
      </w:r>
    </w:p>
    <w:p w:rsidR="008066B2" w:rsidRPr="008066B2" w:rsidRDefault="008066B2" w:rsidP="00300D64">
      <w:pPr>
        <w:pStyle w:val="Odstavecseseznamem"/>
        <w:numPr>
          <w:ilvl w:val="0"/>
          <w:numId w:val="321"/>
        </w:numPr>
        <w:spacing w:after="0" w:line="240" w:lineRule="auto"/>
        <w:rPr>
          <w:rFonts w:ascii="Times New Roman" w:hAnsi="Times New Roman" w:cs="Times New Roman"/>
          <w:sz w:val="24"/>
          <w:szCs w:val="24"/>
        </w:rPr>
      </w:pPr>
      <w:r w:rsidRPr="008066B2">
        <w:rPr>
          <w:rFonts w:ascii="Times New Roman" w:hAnsi="Times New Roman" w:cs="Times New Roman"/>
          <w:sz w:val="24"/>
          <w:szCs w:val="24"/>
        </w:rPr>
        <w:t xml:space="preserve">žáci jsou podporování v </w:t>
      </w:r>
      <w:r w:rsidRPr="008066B2">
        <w:rPr>
          <w:rFonts w:ascii="Times New Roman" w:hAnsi="Times New Roman" w:cs="Times New Roman"/>
          <w:color w:val="232731"/>
          <w:sz w:val="24"/>
          <w:szCs w:val="24"/>
        </w:rPr>
        <w:t>rozvíjení digitálních kompetencí prostředky a technologiemi, které jsou vhodné pro výchovu ke zdraví</w:t>
      </w:r>
    </w:p>
    <w:p w:rsidR="008066B2" w:rsidRPr="008066B2" w:rsidRDefault="008066B2" w:rsidP="00300D64">
      <w:pPr>
        <w:pStyle w:val="Odstavecseseznamem"/>
        <w:numPr>
          <w:ilvl w:val="0"/>
          <w:numId w:val="321"/>
        </w:numPr>
        <w:spacing w:after="0" w:line="240" w:lineRule="auto"/>
        <w:rPr>
          <w:rFonts w:ascii="Times New Roman" w:hAnsi="Times New Roman" w:cs="Times New Roman"/>
          <w:sz w:val="24"/>
          <w:szCs w:val="24"/>
        </w:rPr>
      </w:pPr>
      <w:r w:rsidRPr="008066B2">
        <w:rPr>
          <w:rFonts w:ascii="Times New Roman" w:hAnsi="Times New Roman" w:cs="Times New Roman"/>
          <w:color w:val="232731"/>
          <w:sz w:val="24"/>
          <w:szCs w:val="24"/>
        </w:rPr>
        <w:t>učitel vede žáky k poznání důvěryhodných digitálních zdrojů v oblasti výchovy ke zdraví, k běžnému využívání digitálních technologií pro zaznamenání, ukládání a vyhodnocování dat, které jim umožní vhodně utvářet jejich denní režim a rozhodovat se v situacích podporujících i ohrožujících zdraví</w:t>
      </w:r>
    </w:p>
    <w:p w:rsidR="008066B2" w:rsidRPr="008066B2" w:rsidRDefault="008066B2" w:rsidP="00300D64">
      <w:pPr>
        <w:pStyle w:val="Odstavecseseznamem"/>
        <w:numPr>
          <w:ilvl w:val="0"/>
          <w:numId w:val="321"/>
        </w:numPr>
        <w:spacing w:after="0" w:line="240" w:lineRule="auto"/>
        <w:rPr>
          <w:rFonts w:ascii="Times New Roman" w:hAnsi="Times New Roman" w:cs="Times New Roman"/>
          <w:sz w:val="24"/>
          <w:szCs w:val="24"/>
        </w:rPr>
      </w:pPr>
      <w:r w:rsidRPr="008066B2">
        <w:rPr>
          <w:rFonts w:ascii="Times New Roman" w:hAnsi="Times New Roman" w:cs="Times New Roman"/>
          <w:color w:val="232731"/>
          <w:sz w:val="24"/>
          <w:szCs w:val="24"/>
        </w:rPr>
        <w:t>učitel vede žáky k bezpečné komunikaci prostřednictvím digitálních technologií a cílenému snižování rizik souvisejících se ztrátou soukromí a osobního bezpečí při nedodržení pravidel komunikace</w:t>
      </w:r>
    </w:p>
    <w:p w:rsidR="008066B2" w:rsidRPr="008066B2" w:rsidRDefault="008066B2" w:rsidP="00300D64">
      <w:pPr>
        <w:pStyle w:val="Odstavecseseznamem"/>
        <w:numPr>
          <w:ilvl w:val="0"/>
          <w:numId w:val="321"/>
        </w:numPr>
        <w:spacing w:after="0" w:line="240" w:lineRule="auto"/>
        <w:rPr>
          <w:rFonts w:ascii="Times New Roman" w:hAnsi="Times New Roman" w:cs="Times New Roman"/>
          <w:sz w:val="24"/>
          <w:szCs w:val="24"/>
        </w:rPr>
      </w:pPr>
      <w:r w:rsidRPr="008066B2">
        <w:rPr>
          <w:rFonts w:ascii="Times New Roman" w:hAnsi="Times New Roman" w:cs="Times New Roman"/>
          <w:color w:val="232731"/>
          <w:sz w:val="24"/>
          <w:szCs w:val="24"/>
        </w:rPr>
        <w:t>žák při práci s digitálními technologiemi pře</w:t>
      </w:r>
      <w:r>
        <w:rPr>
          <w:rFonts w:ascii="Times New Roman" w:hAnsi="Times New Roman" w:cs="Times New Roman"/>
          <w:color w:val="232731"/>
          <w:sz w:val="24"/>
          <w:szCs w:val="24"/>
        </w:rPr>
        <w:t>dchází situacím ohrožujícím zdr</w:t>
      </w:r>
      <w:r w:rsidRPr="008066B2">
        <w:rPr>
          <w:rFonts w:ascii="Times New Roman" w:hAnsi="Times New Roman" w:cs="Times New Roman"/>
          <w:color w:val="232731"/>
          <w:sz w:val="24"/>
          <w:szCs w:val="24"/>
        </w:rPr>
        <w:t>aví a bezpečí</w:t>
      </w:r>
    </w:p>
    <w:p w:rsidR="008066B2" w:rsidRPr="008066B2" w:rsidRDefault="008066B2" w:rsidP="00300D64">
      <w:pPr>
        <w:pStyle w:val="Odstavecseseznamem"/>
        <w:numPr>
          <w:ilvl w:val="0"/>
          <w:numId w:val="321"/>
        </w:numPr>
        <w:spacing w:after="0" w:line="240" w:lineRule="auto"/>
        <w:rPr>
          <w:rFonts w:ascii="Times New Roman" w:hAnsi="Times New Roman" w:cs="Times New Roman"/>
          <w:sz w:val="24"/>
          <w:szCs w:val="24"/>
        </w:rPr>
      </w:pPr>
      <w:r w:rsidRPr="008066B2">
        <w:rPr>
          <w:rFonts w:ascii="Times New Roman" w:hAnsi="Times New Roman" w:cs="Times New Roman"/>
          <w:sz w:val="24"/>
          <w:szCs w:val="24"/>
        </w:rPr>
        <w:t>žák dlouhodobě sleduje  s v\užití</w:t>
      </w:r>
      <w:r>
        <w:rPr>
          <w:rFonts w:ascii="Times New Roman" w:hAnsi="Times New Roman" w:cs="Times New Roman"/>
          <w:sz w:val="24"/>
          <w:szCs w:val="24"/>
        </w:rPr>
        <w:t>m digitálních technologií proble</w:t>
      </w:r>
      <w:r w:rsidRPr="008066B2">
        <w:rPr>
          <w:rFonts w:ascii="Times New Roman" w:hAnsi="Times New Roman" w:cs="Times New Roman"/>
          <w:sz w:val="24"/>
          <w:szCs w:val="24"/>
        </w:rPr>
        <w:t>matiku zdraví a bezpečí jak z pohledu vlastní osoby, tak celospolečenského zájmu a usiluje o zlepšení zjištěného stavu</w:t>
      </w:r>
    </w:p>
    <w:p w:rsidR="008066B2" w:rsidRPr="008066B2" w:rsidRDefault="008066B2" w:rsidP="00300D64">
      <w:pPr>
        <w:pStyle w:val="Odstavecseseznamem"/>
        <w:numPr>
          <w:ilvl w:val="0"/>
          <w:numId w:val="321"/>
        </w:numPr>
        <w:spacing w:after="0" w:line="240" w:lineRule="auto"/>
        <w:rPr>
          <w:rFonts w:ascii="Times New Roman" w:hAnsi="Times New Roman" w:cs="Times New Roman"/>
          <w:sz w:val="24"/>
          <w:szCs w:val="24"/>
        </w:rPr>
      </w:pPr>
      <w:r w:rsidRPr="008066B2">
        <w:rPr>
          <w:rFonts w:ascii="Times New Roman" w:hAnsi="Times New Roman" w:cs="Times New Roman"/>
          <w:sz w:val="24"/>
          <w:szCs w:val="24"/>
        </w:rPr>
        <w:t>s využitím digitálních technologií vyhledá, zpracuje, vyhodnotí a prezentuje relevantní informace týkající se aktivní podpory zdraví a ochrany bezpečí</w:t>
      </w:r>
    </w:p>
    <w:p w:rsidR="008066B2" w:rsidRDefault="008066B2" w:rsidP="00F96E51">
      <w:pPr>
        <w:rPr>
          <w:rFonts w:ascii="Times New Roman" w:hAnsi="Times New Roman" w:cs="Times New Roman"/>
          <w:sz w:val="24"/>
          <w:szCs w:val="24"/>
        </w:rPr>
      </w:pPr>
    </w:p>
    <w:p w:rsidR="008066B2" w:rsidRDefault="008066B2" w:rsidP="00F96E51">
      <w:pPr>
        <w:rPr>
          <w:rFonts w:ascii="Times New Roman" w:hAnsi="Times New Roman" w:cs="Times New Roman"/>
          <w:sz w:val="24"/>
          <w:szCs w:val="24"/>
        </w:rPr>
      </w:pPr>
    </w:p>
    <w:p w:rsidR="00162455" w:rsidRDefault="00162455" w:rsidP="00F96E51">
      <w:pPr>
        <w:rPr>
          <w:rFonts w:ascii="Times New Roman" w:hAnsi="Times New Roman" w:cs="Times New Roman"/>
          <w:sz w:val="24"/>
          <w:szCs w:val="24"/>
        </w:rPr>
      </w:pPr>
    </w:p>
    <w:p w:rsidR="00162455" w:rsidRDefault="00162455" w:rsidP="00F96E51">
      <w:pPr>
        <w:rPr>
          <w:rFonts w:ascii="Times New Roman" w:hAnsi="Times New Roman" w:cs="Times New Roman"/>
          <w:sz w:val="24"/>
          <w:szCs w:val="24"/>
        </w:rPr>
      </w:pPr>
    </w:p>
    <w:p w:rsidR="00162455" w:rsidRDefault="00162455" w:rsidP="00F96E51">
      <w:pPr>
        <w:rPr>
          <w:rFonts w:ascii="Times New Roman" w:hAnsi="Times New Roman" w:cs="Times New Roman"/>
          <w:sz w:val="24"/>
          <w:szCs w:val="24"/>
        </w:rPr>
      </w:pPr>
    </w:p>
    <w:p w:rsidR="00B0448D" w:rsidRDefault="00B0448D" w:rsidP="00F96E51">
      <w:pPr>
        <w:rPr>
          <w:rFonts w:ascii="Times New Roman" w:hAnsi="Times New Roman" w:cs="Times New Roman"/>
          <w:sz w:val="24"/>
          <w:szCs w:val="24"/>
        </w:rPr>
      </w:pPr>
    </w:p>
    <w:p w:rsidR="00B0448D" w:rsidRDefault="00B0448D" w:rsidP="00F96E51">
      <w:pPr>
        <w:rPr>
          <w:rFonts w:ascii="Times New Roman" w:hAnsi="Times New Roman" w:cs="Times New Roman"/>
          <w:sz w:val="24"/>
          <w:szCs w:val="24"/>
        </w:rPr>
      </w:pPr>
    </w:p>
    <w:p w:rsidR="00B0448D" w:rsidRDefault="00B0448D" w:rsidP="00F96E51">
      <w:pPr>
        <w:rPr>
          <w:rFonts w:ascii="Times New Roman" w:hAnsi="Times New Roman" w:cs="Times New Roman"/>
          <w:sz w:val="24"/>
          <w:szCs w:val="24"/>
        </w:rPr>
      </w:pPr>
    </w:p>
    <w:p w:rsidR="00B0448D" w:rsidRDefault="00B0448D" w:rsidP="00F96E51">
      <w:pPr>
        <w:rPr>
          <w:rFonts w:ascii="Times New Roman" w:hAnsi="Times New Roman" w:cs="Times New Roman"/>
          <w:sz w:val="24"/>
          <w:szCs w:val="24"/>
        </w:rPr>
      </w:pPr>
    </w:p>
    <w:p w:rsidR="00B0448D" w:rsidRDefault="00B0448D" w:rsidP="00F96E51">
      <w:pPr>
        <w:rPr>
          <w:rFonts w:ascii="Times New Roman" w:hAnsi="Times New Roman" w:cs="Times New Roman"/>
          <w:sz w:val="24"/>
          <w:szCs w:val="24"/>
        </w:rPr>
      </w:pPr>
    </w:p>
    <w:p w:rsidR="000E38E1" w:rsidRDefault="000E38E1" w:rsidP="00F96E51">
      <w:pPr>
        <w:rPr>
          <w:rFonts w:ascii="Times New Roman" w:hAnsi="Times New Roman" w:cs="Times New Roman"/>
          <w:sz w:val="24"/>
          <w:szCs w:val="24"/>
        </w:rPr>
      </w:pPr>
    </w:p>
    <w:p w:rsidR="00856CED" w:rsidRPr="00B06E94" w:rsidRDefault="00856CED" w:rsidP="00B06E94">
      <w:pPr>
        <w:rPr>
          <w:rFonts w:ascii="Times New Roman" w:hAnsi="Times New Roman" w:cs="Times New Roman"/>
          <w:b/>
        </w:rPr>
      </w:pPr>
      <w:r w:rsidRPr="00B06E94">
        <w:rPr>
          <w:rFonts w:ascii="Times New Roman" w:hAnsi="Times New Roman" w:cs="Times New Roman"/>
          <w:b/>
        </w:rPr>
        <w:lastRenderedPageBreak/>
        <w:t>VÝCHOVA KE ZDRAVÍ</w:t>
      </w:r>
    </w:p>
    <w:p w:rsidR="00856CED" w:rsidRPr="005C1E3A" w:rsidRDefault="00856CED" w:rsidP="00856CED">
      <w:pPr>
        <w:pStyle w:val="MezititulekRVPZV12bTunZarovnatdoblokuPrvndek1cmPed6Char"/>
      </w:pPr>
      <w:r w:rsidRPr="005C1E3A">
        <w:t>Vzdělávací obsah vzdělávacího oboru</w:t>
      </w:r>
    </w:p>
    <w:p w:rsidR="00856CED" w:rsidRDefault="00856CED" w:rsidP="00856CED">
      <w:pPr>
        <w:pStyle w:val="Mezera"/>
      </w:pPr>
    </w:p>
    <w:p w:rsidR="00856CED" w:rsidRDefault="00856CED" w:rsidP="00856CED">
      <w:pPr>
        <w:pStyle w:val="StylMezititulekRVPZV11bTunZarovnatdoblokuPrvndekChar"/>
        <w:spacing w:before="0" w:after="120"/>
      </w:pPr>
      <w:r>
        <w:t>2. stupeň</w:t>
      </w:r>
    </w:p>
    <w:tbl>
      <w:tblPr>
        <w:tblW w:w="13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3745"/>
      </w:tblGrid>
      <w:tr w:rsidR="00856CED" w:rsidTr="00856CED">
        <w:tc>
          <w:tcPr>
            <w:tcW w:w="13745" w:type="dxa"/>
            <w:tcBorders>
              <w:top w:val="single" w:sz="4" w:space="0" w:color="auto"/>
              <w:left w:val="single" w:sz="4" w:space="0" w:color="auto"/>
              <w:bottom w:val="single" w:sz="4" w:space="0" w:color="auto"/>
              <w:right w:val="single" w:sz="4" w:space="0" w:color="auto"/>
            </w:tcBorders>
            <w:shd w:val="clear" w:color="auto" w:fill="FFFFFF"/>
          </w:tcPr>
          <w:p w:rsidR="00397D93" w:rsidRPr="007E00ED" w:rsidRDefault="00397D93" w:rsidP="00397D93">
            <w:pPr>
              <w:pStyle w:val="PodnapisvTOVO"/>
              <w:rPr>
                <w:b/>
                <w:bCs/>
              </w:rPr>
            </w:pPr>
            <w:r w:rsidRPr="007E00ED">
              <w:rPr>
                <w:b/>
                <w:bCs/>
              </w:rPr>
              <w:t>Očekávané výstupy</w:t>
            </w:r>
          </w:p>
          <w:p w:rsidR="00397D93" w:rsidRPr="007E00ED" w:rsidRDefault="00397D93" w:rsidP="00397D93">
            <w:pPr>
              <w:pStyle w:val="text-k"/>
            </w:pPr>
            <w:r w:rsidRPr="007E00ED">
              <w:t>žák</w:t>
            </w:r>
          </w:p>
          <w:p w:rsidR="00397D93" w:rsidRPr="007E00ED" w:rsidRDefault="00397D93" w:rsidP="00397D93">
            <w:pPr>
              <w:pStyle w:val="OV"/>
              <w:rPr>
                <w:b/>
                <w:bCs w:val="0"/>
                <w:i/>
                <w:iCs/>
              </w:rPr>
            </w:pPr>
            <w:r w:rsidRPr="007E00ED">
              <w:rPr>
                <w:b/>
                <w:bCs w:val="0"/>
                <w:i/>
                <w:iCs/>
              </w:rPr>
              <w:t>VZ-9-1-01</w:t>
            </w:r>
            <w:r w:rsidRPr="007E00ED">
              <w:rPr>
                <w:b/>
                <w:i/>
                <w:iCs/>
              </w:rPr>
              <w:tab/>
            </w:r>
            <w:r w:rsidRPr="007E00ED">
              <w:rPr>
                <w:b/>
                <w:bCs w:val="0"/>
                <w:i/>
                <w:iCs/>
              </w:rPr>
              <w:t>respektuje přijatá pravidla soužití mezi spolužáky i jinými vrstevníky a přispívá k utváření dobrých mezilidských vztahů v komunitě</w:t>
            </w:r>
          </w:p>
          <w:p w:rsidR="00397D93" w:rsidRPr="007E00ED" w:rsidRDefault="00397D93" w:rsidP="00397D93">
            <w:pPr>
              <w:pStyle w:val="OV"/>
              <w:rPr>
                <w:b/>
                <w:bCs w:val="0"/>
                <w:i/>
                <w:iCs/>
              </w:rPr>
            </w:pPr>
            <w:r w:rsidRPr="007E00ED">
              <w:rPr>
                <w:b/>
                <w:bCs w:val="0"/>
                <w:i/>
                <w:iCs/>
              </w:rPr>
              <w:t>VZ-9-1-02</w:t>
            </w:r>
            <w:r w:rsidRPr="007E00ED">
              <w:rPr>
                <w:b/>
                <w:i/>
                <w:iCs/>
              </w:rPr>
              <w:tab/>
            </w:r>
            <w:r w:rsidRPr="007E00ED">
              <w:rPr>
                <w:b/>
                <w:bCs w:val="0"/>
                <w:i/>
                <w:iCs/>
              </w:rPr>
              <w:t>vysvětlí role členů komunity (rodiny, třídy, spolku) a uvede příklady pozitivního a negativního vlivu na kvalitu sociálního klimatu (vrstevnická komunita, rodinné prostředí) z hlediska prospěšnosti zdraví</w:t>
            </w:r>
          </w:p>
          <w:p w:rsidR="00397D93" w:rsidRPr="007E00ED" w:rsidRDefault="00397D93" w:rsidP="00397D93">
            <w:pPr>
              <w:pStyle w:val="OV"/>
              <w:rPr>
                <w:b/>
                <w:bCs w:val="0"/>
                <w:i/>
                <w:iCs/>
              </w:rPr>
            </w:pPr>
            <w:r w:rsidRPr="007E00ED">
              <w:rPr>
                <w:b/>
                <w:bCs w:val="0"/>
                <w:i/>
                <w:iCs/>
              </w:rPr>
              <w:t>VZ-9-1-03</w:t>
            </w:r>
            <w:r w:rsidRPr="007E00ED">
              <w:rPr>
                <w:b/>
                <w:i/>
                <w:iCs/>
              </w:rPr>
              <w:tab/>
            </w:r>
            <w:r w:rsidRPr="007E00ED">
              <w:rPr>
                <w:b/>
                <w:bCs w:val="0"/>
                <w:i/>
                <w:iCs/>
              </w:rPr>
              <w:t>vysvětlí na příkladech přímé souvislosti mezi tělesným, duševním a sociálním zdravím; vysvětlí vztah mezi uspokojováním základních lidských potřeb a hodnotou zdraví</w:t>
            </w:r>
          </w:p>
          <w:p w:rsidR="00397D93" w:rsidRPr="007E00ED" w:rsidRDefault="00397D93" w:rsidP="00397D93">
            <w:pPr>
              <w:pStyle w:val="OV"/>
              <w:rPr>
                <w:b/>
                <w:bCs w:val="0"/>
                <w:i/>
                <w:iCs/>
              </w:rPr>
            </w:pPr>
            <w:r w:rsidRPr="007E00ED">
              <w:rPr>
                <w:b/>
                <w:bCs w:val="0"/>
                <w:i/>
                <w:iCs/>
              </w:rPr>
              <w:t>VZ-9-1-04</w:t>
            </w:r>
            <w:r w:rsidRPr="007E00ED">
              <w:rPr>
                <w:b/>
                <w:i/>
                <w:iCs/>
              </w:rPr>
              <w:tab/>
            </w:r>
            <w:r w:rsidRPr="007E00ED">
              <w:rPr>
                <w:b/>
                <w:bCs w:val="0"/>
                <w:i/>
                <w:iCs/>
              </w:rPr>
              <w:t>posoudí různé způsoby chování lidí z hlediska odpovědnosti za vlastní zdraví i zdraví druhých a vyvozuje z nich osobní odpovědnost ve prospěch aktivní podpory zdraví</w:t>
            </w:r>
          </w:p>
          <w:p w:rsidR="00397D93" w:rsidRPr="007E00ED" w:rsidRDefault="00397D93" w:rsidP="00397D93">
            <w:pPr>
              <w:pStyle w:val="OV"/>
              <w:rPr>
                <w:b/>
                <w:bCs w:val="0"/>
                <w:i/>
                <w:iCs/>
              </w:rPr>
            </w:pPr>
            <w:r w:rsidRPr="007E00ED">
              <w:rPr>
                <w:b/>
                <w:bCs w:val="0"/>
                <w:i/>
                <w:iCs/>
              </w:rPr>
              <w:t>VZ-9-1-05</w:t>
            </w:r>
            <w:r w:rsidRPr="007E00ED">
              <w:rPr>
                <w:b/>
                <w:i/>
                <w:iCs/>
              </w:rPr>
              <w:tab/>
            </w:r>
            <w:r w:rsidRPr="007E00ED">
              <w:rPr>
                <w:b/>
                <w:bCs w:val="0"/>
                <w:i/>
                <w:iCs/>
              </w:rPr>
              <w:t>usiluje v rámci svých možností a zkušeností o aktivní podporu zdraví</w:t>
            </w:r>
          </w:p>
          <w:p w:rsidR="00397D93" w:rsidRPr="007E00ED" w:rsidRDefault="00397D93" w:rsidP="00397D93">
            <w:pPr>
              <w:pStyle w:val="OV"/>
              <w:rPr>
                <w:b/>
                <w:bCs w:val="0"/>
                <w:i/>
                <w:iCs/>
              </w:rPr>
            </w:pPr>
            <w:r w:rsidRPr="007E00ED">
              <w:rPr>
                <w:b/>
                <w:bCs w:val="0"/>
                <w:i/>
                <w:iCs/>
              </w:rPr>
              <w:t>VZ-9-1-06</w:t>
            </w:r>
            <w:r w:rsidRPr="007E00ED">
              <w:rPr>
                <w:b/>
                <w:i/>
                <w:iCs/>
              </w:rPr>
              <w:tab/>
            </w:r>
            <w:r w:rsidRPr="007E00ED">
              <w:rPr>
                <w:b/>
                <w:bCs w:val="0"/>
                <w:i/>
                <w:iCs/>
              </w:rPr>
              <w:t>vyjádří vlastní názor k problematice zdraví a diskutuje o něm v kruhu vrstevníků, rodiny i v nejbližším okolí</w:t>
            </w:r>
          </w:p>
          <w:p w:rsidR="00397D93" w:rsidRPr="007E00ED" w:rsidRDefault="00397D93" w:rsidP="00397D93">
            <w:pPr>
              <w:pStyle w:val="OV"/>
              <w:rPr>
                <w:b/>
                <w:bCs w:val="0"/>
                <w:i/>
                <w:iCs/>
              </w:rPr>
            </w:pPr>
            <w:r w:rsidRPr="007E00ED">
              <w:rPr>
                <w:b/>
                <w:bCs w:val="0"/>
                <w:i/>
                <w:iCs/>
              </w:rPr>
              <w:t>VZ-9-1-07</w:t>
            </w:r>
            <w:r w:rsidRPr="007E00ED">
              <w:rPr>
                <w:b/>
                <w:i/>
                <w:iCs/>
              </w:rPr>
              <w:tab/>
            </w:r>
            <w:r w:rsidRPr="007E00ED">
              <w:rPr>
                <w:b/>
                <w:bCs w:val="0"/>
                <w:i/>
                <w:iCs/>
              </w:rPr>
              <w:t>dává do souvislostí složení stravy a způsob stravování s rozvojem civilizačních nemocí a v rámci svých možností uplatňuje zdravé stravovací návyky</w:t>
            </w:r>
          </w:p>
          <w:p w:rsidR="00397D93" w:rsidRPr="007E00ED" w:rsidRDefault="00397D93" w:rsidP="00397D93">
            <w:pPr>
              <w:pStyle w:val="OV"/>
              <w:rPr>
                <w:b/>
                <w:bCs w:val="0"/>
                <w:i/>
                <w:iCs/>
              </w:rPr>
            </w:pPr>
            <w:r w:rsidRPr="007E00ED">
              <w:rPr>
                <w:b/>
                <w:bCs w:val="0"/>
                <w:i/>
                <w:iCs/>
              </w:rPr>
              <w:t>VZ-9-1-08</w:t>
            </w:r>
            <w:r w:rsidRPr="007E00ED">
              <w:rPr>
                <w:b/>
                <w:i/>
                <w:iCs/>
              </w:rPr>
              <w:tab/>
            </w:r>
            <w:r w:rsidRPr="007E00ED">
              <w:rPr>
                <w:b/>
                <w:bCs w:val="0"/>
                <w:i/>
                <w:iCs/>
              </w:rPr>
              <w:t>uplatňuje osvojené preventivní způsoby rozhodování, chování a jednání v souvislosti s běžnými, přenosnými, civilizačními a jinými chorobami; svěří se se zdravotním problémem a v případě potřeby vyhledá odbornou pomoc</w:t>
            </w:r>
          </w:p>
          <w:p w:rsidR="00397D93" w:rsidRPr="007E00ED" w:rsidRDefault="00397D93" w:rsidP="00397D93">
            <w:pPr>
              <w:pStyle w:val="OV"/>
              <w:rPr>
                <w:b/>
                <w:bCs w:val="0"/>
                <w:i/>
                <w:iCs/>
              </w:rPr>
            </w:pPr>
            <w:r w:rsidRPr="007E00ED">
              <w:rPr>
                <w:b/>
                <w:bCs w:val="0"/>
                <w:i/>
                <w:iCs/>
              </w:rPr>
              <w:t>VZ-9-1-09</w:t>
            </w:r>
            <w:r w:rsidRPr="007E00ED">
              <w:rPr>
                <w:b/>
                <w:i/>
                <w:iCs/>
              </w:rPr>
              <w:tab/>
            </w:r>
            <w:r w:rsidRPr="007E00ED">
              <w:rPr>
                <w:b/>
                <w:bCs w:val="0"/>
                <w:i/>
                <w:iCs/>
              </w:rPr>
              <w:t>projevuje odpovědný vztah k sobě samému, k vlastnímu dospívání a pravidlům zdravého životního stylu; dobrovolně se podílí na programech podpory zdraví v rámci školy a obce</w:t>
            </w:r>
          </w:p>
          <w:p w:rsidR="00397D93" w:rsidRPr="007E00ED" w:rsidRDefault="00397D93" w:rsidP="00397D93">
            <w:pPr>
              <w:pStyle w:val="OV"/>
              <w:rPr>
                <w:b/>
                <w:bCs w:val="0"/>
                <w:i/>
                <w:iCs/>
              </w:rPr>
            </w:pPr>
            <w:r w:rsidRPr="007E00ED">
              <w:rPr>
                <w:b/>
                <w:bCs w:val="0"/>
                <w:i/>
                <w:iCs/>
              </w:rPr>
              <w:t>VZ-9-1-10</w:t>
            </w:r>
            <w:r w:rsidRPr="007E00ED">
              <w:rPr>
                <w:b/>
                <w:i/>
                <w:iCs/>
              </w:rPr>
              <w:tab/>
            </w:r>
            <w:r w:rsidRPr="007E00ED">
              <w:rPr>
                <w:b/>
                <w:bCs w:val="0"/>
                <w:i/>
                <w:iCs/>
              </w:rPr>
              <w:t>samostatně využívá osvojené kompenzační a relaxační techniky a sociální dovednosti k regeneraci organismu, překonávání únavy a předcházení stresovým situacím</w:t>
            </w:r>
          </w:p>
          <w:p w:rsidR="00397D93" w:rsidRPr="007E00ED" w:rsidRDefault="00397D93" w:rsidP="00397D93">
            <w:pPr>
              <w:pStyle w:val="OV"/>
              <w:rPr>
                <w:b/>
                <w:bCs w:val="0"/>
                <w:i/>
                <w:iCs/>
              </w:rPr>
            </w:pPr>
            <w:r w:rsidRPr="007E00ED">
              <w:rPr>
                <w:b/>
                <w:bCs w:val="0"/>
                <w:i/>
                <w:iCs/>
              </w:rPr>
              <w:t>VZ-9-1-11</w:t>
            </w:r>
            <w:r w:rsidRPr="007E00ED">
              <w:rPr>
                <w:b/>
                <w:i/>
                <w:iCs/>
              </w:rPr>
              <w:tab/>
            </w:r>
            <w:r w:rsidRPr="007E00ED">
              <w:rPr>
                <w:b/>
                <w:bCs w:val="0"/>
                <w:i/>
                <w:iCs/>
              </w:rPr>
              <w:t>respektuje změny v období dospívání, vhodně na ně reaguje; kultivovaně se chová k opačnému pohlaví</w:t>
            </w:r>
          </w:p>
          <w:p w:rsidR="00397D93" w:rsidRPr="007E00ED" w:rsidRDefault="00397D93" w:rsidP="00397D93">
            <w:pPr>
              <w:pStyle w:val="OV"/>
              <w:rPr>
                <w:b/>
                <w:bCs w:val="0"/>
                <w:i/>
                <w:iCs/>
              </w:rPr>
            </w:pPr>
            <w:r w:rsidRPr="007E00ED">
              <w:rPr>
                <w:b/>
                <w:bCs w:val="0"/>
                <w:i/>
                <w:iCs/>
              </w:rPr>
              <w:t>VZ-9-1-12</w:t>
            </w:r>
            <w:r w:rsidRPr="007E00ED">
              <w:rPr>
                <w:b/>
                <w:i/>
                <w:iCs/>
              </w:rPr>
              <w:tab/>
            </w:r>
            <w:r w:rsidRPr="007E00ED">
              <w:rPr>
                <w:b/>
                <w:bCs w:val="0"/>
                <w:i/>
                <w:iCs/>
              </w:rPr>
              <w:t>respektuje význam sexuality v souvislosti se zdravím, etikou, morálkou a pozitivními životními cíli; chápe význam zdrženlivosti v dospívání a odpovědného sexuálního chování</w:t>
            </w:r>
          </w:p>
          <w:p w:rsidR="00397D93" w:rsidRPr="007E00ED" w:rsidRDefault="00397D93" w:rsidP="00397D93">
            <w:pPr>
              <w:pStyle w:val="OV"/>
              <w:rPr>
                <w:b/>
                <w:bCs w:val="0"/>
                <w:i/>
                <w:iCs/>
              </w:rPr>
            </w:pPr>
            <w:r w:rsidRPr="007E00ED">
              <w:rPr>
                <w:b/>
                <w:bCs w:val="0"/>
                <w:i/>
                <w:iCs/>
              </w:rPr>
              <w:t>VZ-9-1-13</w:t>
            </w:r>
            <w:r w:rsidRPr="007E00ED">
              <w:rPr>
                <w:b/>
                <w:i/>
                <w:iCs/>
              </w:rPr>
              <w:tab/>
            </w:r>
            <w:r w:rsidRPr="007E00ED">
              <w:rPr>
                <w:b/>
                <w:bCs w:val="0"/>
                <w:i/>
                <w:iCs/>
              </w:rPr>
              <w:t>uvádí do souvislostí zdravotní a psychosociální rizika spojená se zneužíváním návykových látek a životní perspektivu mladého člověka; uplatňuje osvojené sociální dovednosti a modely chování při kontaktu se sociálně patologickými jevy ve škole i mimo ni; v případě potřeby vyhledá odbornou pomoc sobě nebo druhým</w:t>
            </w:r>
          </w:p>
          <w:p w:rsidR="00397D93" w:rsidRPr="007E00ED" w:rsidRDefault="00397D93" w:rsidP="00397D93">
            <w:pPr>
              <w:pStyle w:val="OV"/>
              <w:rPr>
                <w:b/>
                <w:bCs w:val="0"/>
                <w:i/>
                <w:iCs/>
              </w:rPr>
            </w:pPr>
            <w:r w:rsidRPr="007E00ED">
              <w:rPr>
                <w:b/>
                <w:bCs w:val="0"/>
                <w:i/>
                <w:iCs/>
              </w:rPr>
              <w:lastRenderedPageBreak/>
              <w:t>VZ-9-1-14</w:t>
            </w:r>
            <w:r w:rsidRPr="007E00ED">
              <w:rPr>
                <w:b/>
                <w:i/>
                <w:iCs/>
              </w:rPr>
              <w:tab/>
            </w:r>
            <w:r w:rsidRPr="007E00ED">
              <w:rPr>
                <w:b/>
                <w:bCs w:val="0"/>
                <w:i/>
                <w:iCs/>
              </w:rPr>
              <w:t>vyhodnotí na základě svých znalostí a zkušeností možný manipulativní vliv vrstevníků, médií, sekt; uplatňuje osvojené dovednosti komunikační obrany proti manipulaci a agresi</w:t>
            </w:r>
          </w:p>
          <w:p w:rsidR="00397D93" w:rsidRPr="007E00ED" w:rsidRDefault="00397D93" w:rsidP="00397D93">
            <w:pPr>
              <w:pStyle w:val="OV"/>
              <w:spacing w:after="40"/>
              <w:rPr>
                <w:b/>
                <w:bCs w:val="0"/>
                <w:i/>
                <w:iCs/>
              </w:rPr>
            </w:pPr>
            <w:r w:rsidRPr="007E00ED">
              <w:rPr>
                <w:b/>
                <w:bCs w:val="0"/>
                <w:i/>
                <w:iCs/>
              </w:rPr>
              <w:t>VZ-9-1-15</w:t>
            </w:r>
            <w:r w:rsidRPr="007E00ED">
              <w:rPr>
                <w:b/>
                <w:i/>
                <w:iCs/>
              </w:rPr>
              <w:tab/>
            </w:r>
            <w:r w:rsidRPr="007E00ED">
              <w:rPr>
                <w:b/>
                <w:bCs w:val="0"/>
                <w:i/>
                <w:iCs/>
              </w:rPr>
              <w:t>projevuje odpovědné chování v rizikových situacích silniční a železniční dopravy; aktivně předchází situacím ohrožení zdraví a osobního bezpečí; v případě potřeby poskytne adekvátní první pomoc</w:t>
            </w:r>
          </w:p>
          <w:p w:rsidR="00397D93" w:rsidRPr="007E00ED" w:rsidRDefault="00397D93" w:rsidP="00397D93">
            <w:pPr>
              <w:pStyle w:val="OV"/>
              <w:rPr>
                <w:b/>
                <w:bCs w:val="0"/>
                <w:i/>
                <w:iCs/>
              </w:rPr>
            </w:pPr>
            <w:r w:rsidRPr="007E00ED">
              <w:rPr>
                <w:b/>
                <w:bCs w:val="0"/>
                <w:i/>
                <w:iCs/>
              </w:rPr>
              <w:t>VZ-9-1-16</w:t>
            </w:r>
            <w:r w:rsidRPr="007E00ED">
              <w:rPr>
                <w:b/>
                <w:i/>
                <w:iCs/>
              </w:rPr>
              <w:tab/>
            </w:r>
            <w:r w:rsidRPr="007E00ED">
              <w:rPr>
                <w:b/>
                <w:bCs w:val="0"/>
                <w:i/>
                <w:iCs/>
              </w:rPr>
              <w:t>uplatňuje adekvátní způsoby chování a ochrany v modelových situacích ohrožení, nebezpečí i mimořádných událostí</w:t>
            </w:r>
          </w:p>
          <w:p w:rsidR="00856CED" w:rsidRPr="007B0889" w:rsidRDefault="00856CED" w:rsidP="007B0889">
            <w:pPr>
              <w:pStyle w:val="Default"/>
              <w:jc w:val="both"/>
              <w:rPr>
                <w:sz w:val="22"/>
                <w:szCs w:val="22"/>
              </w:rPr>
            </w:pPr>
          </w:p>
        </w:tc>
      </w:tr>
    </w:tbl>
    <w:p w:rsidR="00856CED" w:rsidRDefault="00856CED" w:rsidP="00856CED">
      <w:pPr>
        <w:pStyle w:val="Default"/>
        <w:rPr>
          <w:sz w:val="22"/>
          <w:szCs w:val="22"/>
        </w:rPr>
      </w:pPr>
      <w:r>
        <w:rPr>
          <w:b/>
          <w:bCs/>
          <w:sz w:val="22"/>
          <w:szCs w:val="22"/>
        </w:rPr>
        <w:lastRenderedPageBreak/>
        <w:t xml:space="preserve">Učivo </w:t>
      </w:r>
    </w:p>
    <w:p w:rsidR="00856CED" w:rsidRDefault="00856CED" w:rsidP="00856CED">
      <w:pPr>
        <w:pStyle w:val="Default"/>
        <w:rPr>
          <w:sz w:val="22"/>
          <w:szCs w:val="22"/>
        </w:rPr>
      </w:pPr>
      <w:r>
        <w:rPr>
          <w:b/>
          <w:bCs/>
          <w:i/>
          <w:iCs/>
          <w:sz w:val="22"/>
          <w:szCs w:val="22"/>
        </w:rPr>
        <w:t xml:space="preserve">1.VZTAHY MEZI LIDMI A FORMY SOUŽITÍ </w:t>
      </w:r>
    </w:p>
    <w:p w:rsidR="00856CED" w:rsidRPr="00602ADC" w:rsidRDefault="00856CED" w:rsidP="00300D64">
      <w:pPr>
        <w:pStyle w:val="Default"/>
        <w:numPr>
          <w:ilvl w:val="1"/>
          <w:numId w:val="322"/>
        </w:numPr>
        <w:suppressAutoHyphens w:val="0"/>
        <w:autoSpaceDN w:val="0"/>
        <w:adjustRightInd w:val="0"/>
        <w:rPr>
          <w:sz w:val="22"/>
          <w:szCs w:val="22"/>
        </w:rPr>
      </w:pPr>
      <w:r w:rsidRPr="00602ADC">
        <w:rPr>
          <w:b/>
          <w:bCs/>
          <w:sz w:val="22"/>
          <w:szCs w:val="22"/>
        </w:rPr>
        <w:t xml:space="preserve">vztahy ve dvojici </w:t>
      </w:r>
      <w:r w:rsidRPr="00602ADC">
        <w:rPr>
          <w:sz w:val="22"/>
          <w:szCs w:val="22"/>
        </w:rPr>
        <w:t xml:space="preserve">– kamarádství, přátelství, láska, partnerské vztahy, manželství a rodičovství </w:t>
      </w:r>
    </w:p>
    <w:p w:rsidR="00856CED" w:rsidRDefault="00856CED" w:rsidP="00856CED">
      <w:pPr>
        <w:pStyle w:val="Default"/>
        <w:rPr>
          <w:sz w:val="22"/>
          <w:szCs w:val="22"/>
        </w:rPr>
      </w:pPr>
      <w:r>
        <w:rPr>
          <w:b/>
          <w:bCs/>
          <w:sz w:val="22"/>
          <w:szCs w:val="22"/>
        </w:rPr>
        <w:t xml:space="preserve">1.2 vztahy a pravidla soužití v prostředí komunity </w:t>
      </w:r>
      <w:r>
        <w:rPr>
          <w:sz w:val="22"/>
          <w:szCs w:val="22"/>
        </w:rPr>
        <w:t xml:space="preserve">– rodina, škola, vrstevnická skupina, obec, spolek </w:t>
      </w:r>
    </w:p>
    <w:p w:rsidR="00856CED" w:rsidRDefault="00856CED" w:rsidP="00856CED">
      <w:pPr>
        <w:pStyle w:val="Default"/>
        <w:rPr>
          <w:sz w:val="22"/>
          <w:szCs w:val="22"/>
        </w:rPr>
      </w:pPr>
      <w:r>
        <w:rPr>
          <w:b/>
          <w:bCs/>
          <w:i/>
          <w:iCs/>
          <w:sz w:val="22"/>
          <w:szCs w:val="22"/>
        </w:rPr>
        <w:t xml:space="preserve">2.ZMĚNY V ŽIVOTĚ ČLOVĚKA A JEJICH REFLEXE </w:t>
      </w:r>
    </w:p>
    <w:p w:rsidR="00856CED" w:rsidRDefault="00856CED" w:rsidP="00856CED">
      <w:pPr>
        <w:pStyle w:val="Default"/>
        <w:rPr>
          <w:sz w:val="22"/>
          <w:szCs w:val="22"/>
        </w:rPr>
      </w:pPr>
      <w:r>
        <w:rPr>
          <w:sz w:val="22"/>
          <w:szCs w:val="22"/>
        </w:rPr>
        <w:t>2.1</w:t>
      </w:r>
      <w:r>
        <w:rPr>
          <w:rFonts w:ascii="Wingdings" w:hAnsi="Wingdings" w:cs="Wingdings"/>
          <w:sz w:val="18"/>
          <w:szCs w:val="18"/>
        </w:rPr>
        <w:t></w:t>
      </w:r>
      <w:r>
        <w:rPr>
          <w:b/>
          <w:bCs/>
          <w:sz w:val="22"/>
          <w:szCs w:val="22"/>
        </w:rPr>
        <w:t xml:space="preserve">dětství, puberta, dospívání </w:t>
      </w:r>
      <w:r>
        <w:rPr>
          <w:sz w:val="22"/>
          <w:szCs w:val="22"/>
        </w:rPr>
        <w:t xml:space="preserve">– tělesné, duševní a společenské změny </w:t>
      </w:r>
    </w:p>
    <w:p w:rsidR="00856CED" w:rsidRDefault="00856CED" w:rsidP="00856CED">
      <w:pPr>
        <w:pStyle w:val="Default"/>
        <w:rPr>
          <w:sz w:val="22"/>
          <w:szCs w:val="22"/>
        </w:rPr>
      </w:pPr>
      <w:r>
        <w:rPr>
          <w:b/>
          <w:bCs/>
          <w:sz w:val="22"/>
          <w:szCs w:val="22"/>
        </w:rPr>
        <w:t>2.2</w:t>
      </w:r>
      <w:r>
        <w:rPr>
          <w:rFonts w:ascii="Wingdings" w:hAnsi="Wingdings" w:cs="Wingdings"/>
          <w:sz w:val="18"/>
          <w:szCs w:val="18"/>
        </w:rPr>
        <w:t></w:t>
      </w:r>
      <w:r>
        <w:rPr>
          <w:b/>
          <w:bCs/>
          <w:sz w:val="22"/>
          <w:szCs w:val="22"/>
        </w:rPr>
        <w:t xml:space="preserve">sexuální dospívání a reprodukční zdraví </w:t>
      </w:r>
      <w:r>
        <w:rPr>
          <w:sz w:val="22"/>
          <w:szCs w:val="22"/>
        </w:rPr>
        <w:t xml:space="preserve">– zdraví reprodukční soustavy, sexualita jako součást formování osobnosti, zdrženlivost, předčasná sexuální zkušenost, promiskuita; problémy těhotenství a rodičovství mladistvých; poruchy pohlavní identity </w:t>
      </w:r>
    </w:p>
    <w:p w:rsidR="00856CED" w:rsidRDefault="00856CED" w:rsidP="00856CED">
      <w:pPr>
        <w:pStyle w:val="Default"/>
        <w:rPr>
          <w:sz w:val="22"/>
          <w:szCs w:val="22"/>
        </w:rPr>
      </w:pPr>
    </w:p>
    <w:p w:rsidR="00856CED" w:rsidRDefault="00856CED" w:rsidP="00856CED">
      <w:pPr>
        <w:pStyle w:val="Default"/>
        <w:rPr>
          <w:sz w:val="22"/>
          <w:szCs w:val="22"/>
        </w:rPr>
      </w:pPr>
      <w:r>
        <w:rPr>
          <w:b/>
          <w:bCs/>
          <w:i/>
          <w:iCs/>
          <w:sz w:val="22"/>
          <w:szCs w:val="22"/>
        </w:rPr>
        <w:t xml:space="preserve">3.ZDRAVÝ ZPŮSOB ŽIVOTA A PÉČE O ZDRAVÍ </w:t>
      </w:r>
    </w:p>
    <w:p w:rsidR="00856CED" w:rsidRDefault="00856CED" w:rsidP="00856CED">
      <w:pPr>
        <w:pStyle w:val="Default"/>
        <w:spacing w:after="43"/>
        <w:rPr>
          <w:sz w:val="22"/>
          <w:szCs w:val="22"/>
        </w:rPr>
      </w:pPr>
      <w:r>
        <w:rPr>
          <w:b/>
          <w:bCs/>
          <w:sz w:val="22"/>
          <w:szCs w:val="22"/>
        </w:rPr>
        <w:t>3.1</w:t>
      </w:r>
      <w:r>
        <w:rPr>
          <w:rFonts w:ascii="Wingdings" w:hAnsi="Wingdings" w:cs="Wingdings"/>
          <w:sz w:val="18"/>
          <w:szCs w:val="18"/>
        </w:rPr>
        <w:t></w:t>
      </w:r>
      <w:r>
        <w:rPr>
          <w:b/>
          <w:bCs/>
          <w:sz w:val="22"/>
          <w:szCs w:val="22"/>
        </w:rPr>
        <w:t xml:space="preserve">výživa a zdraví </w:t>
      </w:r>
      <w:r>
        <w:rPr>
          <w:sz w:val="22"/>
          <w:szCs w:val="22"/>
        </w:rPr>
        <w:t xml:space="preserve">– zásady zdravého stravování, pitný režim, vliv životních podmínek a způsobu stravování na zdraví; poruchy příjmu potravy </w:t>
      </w:r>
    </w:p>
    <w:p w:rsidR="00856CED" w:rsidRDefault="00856CED" w:rsidP="00856CED">
      <w:pPr>
        <w:pStyle w:val="Default"/>
        <w:spacing w:after="43"/>
        <w:rPr>
          <w:sz w:val="22"/>
          <w:szCs w:val="22"/>
        </w:rPr>
      </w:pPr>
      <w:r>
        <w:rPr>
          <w:b/>
          <w:bCs/>
          <w:sz w:val="22"/>
          <w:szCs w:val="22"/>
        </w:rPr>
        <w:t>3.2</w:t>
      </w:r>
      <w:r>
        <w:rPr>
          <w:rFonts w:ascii="Wingdings" w:hAnsi="Wingdings" w:cs="Wingdings"/>
          <w:sz w:val="18"/>
          <w:szCs w:val="18"/>
        </w:rPr>
        <w:t></w:t>
      </w:r>
      <w:r>
        <w:rPr>
          <w:b/>
          <w:bCs/>
          <w:sz w:val="22"/>
          <w:szCs w:val="22"/>
        </w:rPr>
        <w:t xml:space="preserve">vlivy vnějšího a vnitřního prostředí na zdraví – </w:t>
      </w:r>
      <w:r>
        <w:rPr>
          <w:sz w:val="22"/>
          <w:szCs w:val="22"/>
        </w:rPr>
        <w:t xml:space="preserve">kvalita ovzduší a vody, hluk, osvětlení, teplota </w:t>
      </w:r>
    </w:p>
    <w:p w:rsidR="00856CED" w:rsidRDefault="00856CED" w:rsidP="00856CED">
      <w:pPr>
        <w:pStyle w:val="Default"/>
        <w:spacing w:after="43"/>
        <w:rPr>
          <w:sz w:val="22"/>
          <w:szCs w:val="22"/>
        </w:rPr>
      </w:pPr>
      <w:r>
        <w:rPr>
          <w:b/>
          <w:bCs/>
          <w:sz w:val="22"/>
          <w:szCs w:val="22"/>
        </w:rPr>
        <w:t xml:space="preserve">3.3 tělesná a duševní hygiena, denní režim </w:t>
      </w:r>
      <w:r>
        <w:rPr>
          <w:sz w:val="22"/>
          <w:szCs w:val="22"/>
        </w:rPr>
        <w:t xml:space="preserve">– zásady osobní, intimní a duševní hygieny, otužování, denní režim, vyváženost pracovních a odpočinkových aktivit, význam pohybu pro zdraví, pohybový režim </w:t>
      </w:r>
    </w:p>
    <w:p w:rsidR="00856CED" w:rsidRDefault="00856CED" w:rsidP="00856CED">
      <w:pPr>
        <w:pStyle w:val="Default"/>
        <w:spacing w:after="43"/>
        <w:rPr>
          <w:sz w:val="22"/>
          <w:szCs w:val="22"/>
        </w:rPr>
      </w:pPr>
      <w:r>
        <w:rPr>
          <w:b/>
          <w:bCs/>
          <w:sz w:val="22"/>
          <w:szCs w:val="22"/>
        </w:rPr>
        <w:t>3.3</w:t>
      </w:r>
      <w:r>
        <w:rPr>
          <w:rFonts w:ascii="Wingdings" w:hAnsi="Wingdings" w:cs="Wingdings"/>
          <w:sz w:val="18"/>
          <w:szCs w:val="18"/>
        </w:rPr>
        <w:t></w:t>
      </w:r>
      <w:r>
        <w:rPr>
          <w:b/>
          <w:bCs/>
          <w:sz w:val="22"/>
          <w:szCs w:val="22"/>
        </w:rPr>
        <w:t xml:space="preserve">ochrana před přenosnými chorobami – </w:t>
      </w:r>
      <w:r>
        <w:rPr>
          <w:sz w:val="22"/>
          <w:szCs w:val="22"/>
        </w:rPr>
        <w:t xml:space="preserve">základní cesty přenosu nákaz a jejich prevence, nákazy respirační, přenosné potravou, získané v přírodě, přenosné krví a sexuálním kontaktem, přenosné bodnutím hmyzu a stykem se zvířaty </w:t>
      </w:r>
    </w:p>
    <w:p w:rsidR="00856CED" w:rsidRDefault="00856CED" w:rsidP="00856CED">
      <w:pPr>
        <w:pStyle w:val="Default"/>
        <w:rPr>
          <w:sz w:val="22"/>
          <w:szCs w:val="22"/>
        </w:rPr>
      </w:pPr>
      <w:r>
        <w:rPr>
          <w:b/>
          <w:bCs/>
          <w:sz w:val="22"/>
          <w:szCs w:val="22"/>
        </w:rPr>
        <w:t>3.4</w:t>
      </w:r>
      <w:r>
        <w:rPr>
          <w:rFonts w:ascii="Wingdings" w:hAnsi="Wingdings" w:cs="Wingdings"/>
          <w:sz w:val="18"/>
          <w:szCs w:val="18"/>
        </w:rPr>
        <w:t></w:t>
      </w:r>
      <w:r>
        <w:rPr>
          <w:b/>
          <w:bCs/>
          <w:sz w:val="22"/>
          <w:szCs w:val="22"/>
        </w:rPr>
        <w:t xml:space="preserve">ochrana před chronickými nepřenosnými chorobami a před úrazy </w:t>
      </w:r>
      <w:r>
        <w:rPr>
          <w:sz w:val="22"/>
          <w:szCs w:val="22"/>
        </w:rPr>
        <w:t xml:space="preserve">– prevence kardiovaskulárních a metabolických onemocnění; preventivní a léčebná péče; odpovědné chování v situacích úrazu a život ohrožujících stavů (úrazy v domácnosti, při sportu, na pracovišti, v dopravě), základy první pomoci </w:t>
      </w:r>
    </w:p>
    <w:p w:rsidR="00856CED" w:rsidRDefault="00856CED" w:rsidP="00856CED">
      <w:pPr>
        <w:pStyle w:val="Default"/>
        <w:rPr>
          <w:sz w:val="22"/>
          <w:szCs w:val="22"/>
        </w:rPr>
      </w:pPr>
    </w:p>
    <w:p w:rsidR="00856CED" w:rsidRDefault="00856CED" w:rsidP="00856CED">
      <w:pPr>
        <w:pStyle w:val="Default"/>
        <w:rPr>
          <w:sz w:val="22"/>
          <w:szCs w:val="22"/>
        </w:rPr>
      </w:pPr>
      <w:r>
        <w:rPr>
          <w:b/>
          <w:bCs/>
          <w:i/>
          <w:iCs/>
          <w:sz w:val="22"/>
          <w:szCs w:val="22"/>
        </w:rPr>
        <w:t xml:space="preserve">4.RIZIKA OHROŽUJÍCÍ ZDRAVÍ A JEJICH PREVENCE </w:t>
      </w:r>
    </w:p>
    <w:p w:rsidR="00856CED" w:rsidRDefault="00856CED" w:rsidP="00856CED">
      <w:pPr>
        <w:pStyle w:val="Default"/>
        <w:spacing w:after="38"/>
        <w:rPr>
          <w:sz w:val="22"/>
          <w:szCs w:val="22"/>
        </w:rPr>
      </w:pPr>
      <w:r>
        <w:rPr>
          <w:b/>
          <w:bCs/>
          <w:sz w:val="22"/>
          <w:szCs w:val="22"/>
        </w:rPr>
        <w:t>4.1</w:t>
      </w:r>
      <w:r>
        <w:rPr>
          <w:rFonts w:ascii="Wingdings" w:hAnsi="Wingdings" w:cs="Wingdings"/>
          <w:sz w:val="18"/>
          <w:szCs w:val="18"/>
        </w:rPr>
        <w:t></w:t>
      </w:r>
      <w:r>
        <w:rPr>
          <w:b/>
          <w:bCs/>
          <w:sz w:val="22"/>
          <w:szCs w:val="22"/>
        </w:rPr>
        <w:t xml:space="preserve">stres a jeho vztah ke zdraví </w:t>
      </w:r>
      <w:r>
        <w:rPr>
          <w:sz w:val="22"/>
          <w:szCs w:val="22"/>
        </w:rPr>
        <w:t xml:space="preserve">– kompenzační, relaxační a regenerační techniky k překonávání únavy, stresových reakcí a k posilování duševní odolnosti </w:t>
      </w:r>
    </w:p>
    <w:p w:rsidR="00856CED" w:rsidRDefault="00856CED" w:rsidP="00856CED">
      <w:pPr>
        <w:pStyle w:val="Default"/>
        <w:spacing w:after="38"/>
        <w:rPr>
          <w:sz w:val="22"/>
          <w:szCs w:val="22"/>
        </w:rPr>
      </w:pPr>
      <w:r>
        <w:rPr>
          <w:b/>
          <w:bCs/>
          <w:sz w:val="22"/>
          <w:szCs w:val="22"/>
        </w:rPr>
        <w:t>4.2</w:t>
      </w:r>
      <w:r>
        <w:rPr>
          <w:rFonts w:ascii="Wingdings" w:hAnsi="Wingdings" w:cs="Wingdings"/>
          <w:sz w:val="18"/>
          <w:szCs w:val="18"/>
        </w:rPr>
        <w:t></w:t>
      </w:r>
      <w:r>
        <w:rPr>
          <w:b/>
          <w:bCs/>
          <w:sz w:val="22"/>
          <w:szCs w:val="22"/>
        </w:rPr>
        <w:t xml:space="preserve">auto-destruktivní závislosti </w:t>
      </w:r>
      <w:r>
        <w:rPr>
          <w:sz w:val="22"/>
          <w:szCs w:val="22"/>
        </w:rPr>
        <w:t xml:space="preserve">– psychická onemocnění, násilí mířené proti sobě samému, rizikové chování (alkohol, aktivní a pasivní kouření, zbraně, nebezpečné látky a předměty, nebezpečný internet), násilné chování, těžké životní situace a jejich zvládání, trestná činnost, dopink ve sportu </w:t>
      </w:r>
    </w:p>
    <w:p w:rsidR="00856CED" w:rsidRDefault="00856CED" w:rsidP="00856CED">
      <w:pPr>
        <w:pStyle w:val="Default"/>
        <w:spacing w:after="38"/>
        <w:rPr>
          <w:sz w:val="22"/>
          <w:szCs w:val="22"/>
        </w:rPr>
      </w:pPr>
      <w:r>
        <w:rPr>
          <w:b/>
          <w:bCs/>
          <w:sz w:val="22"/>
          <w:szCs w:val="22"/>
        </w:rPr>
        <w:t>4.3</w:t>
      </w:r>
      <w:r>
        <w:rPr>
          <w:rFonts w:ascii="Wingdings" w:hAnsi="Wingdings" w:cs="Wingdings"/>
          <w:sz w:val="18"/>
          <w:szCs w:val="18"/>
        </w:rPr>
        <w:t></w:t>
      </w:r>
      <w:r>
        <w:rPr>
          <w:b/>
          <w:bCs/>
          <w:sz w:val="22"/>
          <w:szCs w:val="22"/>
        </w:rPr>
        <w:t xml:space="preserve">skryté formy a stupně individuálního násilí a zneužívání, sexuální kriminalita </w:t>
      </w:r>
      <w:r>
        <w:rPr>
          <w:sz w:val="22"/>
          <w:szCs w:val="22"/>
        </w:rPr>
        <w:t xml:space="preserve">– šikana a jiné projevy násilí; formy sexuálního zneužívání dětí; kriminalita mládeže; komunikace se službami odborné pomoci </w:t>
      </w:r>
    </w:p>
    <w:p w:rsidR="007B0889" w:rsidRDefault="00856CED" w:rsidP="007B0889">
      <w:pPr>
        <w:pStyle w:val="Default"/>
        <w:spacing w:after="38"/>
        <w:rPr>
          <w:sz w:val="22"/>
          <w:szCs w:val="22"/>
        </w:rPr>
      </w:pPr>
      <w:r>
        <w:rPr>
          <w:b/>
          <w:bCs/>
          <w:sz w:val="22"/>
          <w:szCs w:val="22"/>
        </w:rPr>
        <w:t>4.4</w:t>
      </w:r>
      <w:r>
        <w:rPr>
          <w:rFonts w:ascii="Wingdings" w:hAnsi="Wingdings" w:cs="Wingdings"/>
          <w:sz w:val="18"/>
          <w:szCs w:val="18"/>
        </w:rPr>
        <w:t></w:t>
      </w:r>
      <w:r>
        <w:rPr>
          <w:b/>
          <w:bCs/>
          <w:sz w:val="22"/>
          <w:szCs w:val="22"/>
        </w:rPr>
        <w:t xml:space="preserve">bezpečné chování a komunikace </w:t>
      </w:r>
      <w:r>
        <w:rPr>
          <w:sz w:val="22"/>
          <w:szCs w:val="22"/>
        </w:rPr>
        <w:t xml:space="preserve">– komunikace s vrstevníky a neznámými lidmi, bezpečný pohyb v rizikovém prostředí, nebezpečí komunikace prostřednictvím elektronických médií, sebeochrana a vzájemná pomoc v rizikových situacích a v situacích ohrožení </w:t>
      </w:r>
    </w:p>
    <w:p w:rsidR="007B0889" w:rsidRPr="00820082" w:rsidRDefault="007B0889" w:rsidP="00EF2C0B">
      <w:pPr>
        <w:widowControl w:val="0"/>
        <w:autoSpaceDE w:val="0"/>
        <w:autoSpaceDN w:val="0"/>
        <w:adjustRightInd w:val="0"/>
        <w:spacing w:after="0"/>
        <w:rPr>
          <w:rFonts w:ascii="Times New Roman" w:hAnsi="Times New Roman" w:cs="Times New Roman"/>
          <w:b/>
          <w:bCs/>
          <w:sz w:val="24"/>
          <w:szCs w:val="24"/>
        </w:rPr>
      </w:pPr>
      <w:r>
        <w:rPr>
          <w:rFonts w:ascii="Times New Roman" w:hAnsi="Times New Roman" w:cs="Times New Roman"/>
          <w:b/>
          <w:bCs/>
          <w:sz w:val="24"/>
          <w:szCs w:val="24"/>
        </w:rPr>
        <w:lastRenderedPageBreak/>
        <w:t xml:space="preserve">Vyučovací předmět: Výchova ke zdraví </w:t>
      </w:r>
    </w:p>
    <w:p w:rsidR="007B0889" w:rsidRPr="00C43541" w:rsidRDefault="007B0889" w:rsidP="007B0889">
      <w:pPr>
        <w:widowControl w:val="0"/>
        <w:autoSpaceDE w:val="0"/>
        <w:autoSpaceDN w:val="0"/>
        <w:adjustRightInd w:val="0"/>
        <w:spacing w:after="0"/>
        <w:rPr>
          <w:rFonts w:ascii="Times New Roman" w:hAnsi="Times New Roman" w:cs="Times New Roman"/>
          <w:b/>
          <w:bCs/>
          <w:sz w:val="24"/>
          <w:szCs w:val="24"/>
        </w:rPr>
      </w:pPr>
      <w:r>
        <w:rPr>
          <w:rFonts w:ascii="Times New Roman" w:hAnsi="Times New Roman" w:cs="Times New Roman"/>
          <w:b/>
          <w:bCs/>
          <w:sz w:val="24"/>
          <w:szCs w:val="24"/>
        </w:rPr>
        <w:t>Ročník: 8.</w:t>
      </w:r>
    </w:p>
    <w:tbl>
      <w:tblPr>
        <w:tblW w:w="144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232"/>
        <w:gridCol w:w="4678"/>
        <w:gridCol w:w="1700"/>
        <w:gridCol w:w="1842"/>
      </w:tblGrid>
      <w:tr w:rsidR="00B06E94" w:rsidRPr="00856CED" w:rsidTr="00B06E94">
        <w:tc>
          <w:tcPr>
            <w:tcW w:w="6232" w:type="dxa"/>
            <w:tcBorders>
              <w:bottom w:val="nil"/>
            </w:tcBorders>
          </w:tcPr>
          <w:p w:rsidR="00B06E94" w:rsidRPr="00B41488" w:rsidRDefault="00B06E94" w:rsidP="00B06E94">
            <w:pPr>
              <w:rPr>
                <w:rFonts w:ascii="Times New Roman" w:hAnsi="Times New Roman" w:cs="Times New Roman"/>
                <w:b/>
                <w:sz w:val="24"/>
                <w:szCs w:val="24"/>
              </w:rPr>
            </w:pPr>
            <w:r>
              <w:rPr>
                <w:rFonts w:ascii="Times New Roman" w:hAnsi="Times New Roman" w:cs="Times New Roman"/>
                <w:b/>
                <w:sz w:val="24"/>
                <w:szCs w:val="24"/>
              </w:rPr>
              <w:t>Rozpracované očekávané</w:t>
            </w:r>
            <w:r w:rsidRPr="00B41488">
              <w:rPr>
                <w:rFonts w:ascii="Times New Roman" w:hAnsi="Times New Roman" w:cs="Times New Roman"/>
                <w:b/>
                <w:sz w:val="24"/>
                <w:szCs w:val="24"/>
              </w:rPr>
              <w:t xml:space="preserve"> výstupy</w:t>
            </w:r>
          </w:p>
        </w:tc>
        <w:tc>
          <w:tcPr>
            <w:tcW w:w="4678" w:type="dxa"/>
            <w:tcBorders>
              <w:bottom w:val="nil"/>
            </w:tcBorders>
          </w:tcPr>
          <w:p w:rsidR="00B06E94" w:rsidRPr="00B41488" w:rsidRDefault="00B06E94" w:rsidP="00B06E94">
            <w:pPr>
              <w:rPr>
                <w:rFonts w:ascii="Times New Roman" w:hAnsi="Times New Roman" w:cs="Times New Roman"/>
                <w:b/>
                <w:sz w:val="24"/>
                <w:szCs w:val="24"/>
              </w:rPr>
            </w:pPr>
            <w:r w:rsidRPr="00B41488">
              <w:rPr>
                <w:rFonts w:ascii="Times New Roman" w:hAnsi="Times New Roman" w:cs="Times New Roman"/>
                <w:b/>
                <w:sz w:val="24"/>
                <w:szCs w:val="24"/>
              </w:rPr>
              <w:t>Učivo</w:t>
            </w:r>
          </w:p>
        </w:tc>
        <w:tc>
          <w:tcPr>
            <w:tcW w:w="1700" w:type="dxa"/>
            <w:tcBorders>
              <w:bottom w:val="nil"/>
            </w:tcBorders>
          </w:tcPr>
          <w:p w:rsidR="00B06E94" w:rsidRPr="00B41488" w:rsidRDefault="00B06E94" w:rsidP="00B06E94">
            <w:pPr>
              <w:rPr>
                <w:rFonts w:ascii="Times New Roman" w:hAnsi="Times New Roman" w:cs="Times New Roman"/>
                <w:b/>
                <w:sz w:val="24"/>
                <w:szCs w:val="24"/>
              </w:rPr>
            </w:pPr>
            <w:r w:rsidRPr="00B41488">
              <w:rPr>
                <w:rFonts w:ascii="Times New Roman" w:hAnsi="Times New Roman" w:cs="Times New Roman"/>
                <w:b/>
                <w:sz w:val="24"/>
                <w:szCs w:val="24"/>
              </w:rPr>
              <w:t>Způsoby hodnocení</w:t>
            </w:r>
          </w:p>
        </w:tc>
        <w:tc>
          <w:tcPr>
            <w:tcW w:w="1842" w:type="dxa"/>
            <w:tcBorders>
              <w:bottom w:val="nil"/>
            </w:tcBorders>
          </w:tcPr>
          <w:p w:rsidR="00B06E94" w:rsidRPr="00B41488" w:rsidRDefault="00B06E94" w:rsidP="00B06E94">
            <w:pPr>
              <w:rPr>
                <w:rFonts w:ascii="Times New Roman" w:hAnsi="Times New Roman" w:cs="Times New Roman"/>
                <w:b/>
                <w:sz w:val="24"/>
                <w:szCs w:val="24"/>
              </w:rPr>
            </w:pPr>
            <w:r w:rsidRPr="00B41488">
              <w:rPr>
                <w:rFonts w:ascii="Times New Roman" w:hAnsi="Times New Roman" w:cs="Times New Roman"/>
                <w:b/>
                <w:sz w:val="24"/>
                <w:szCs w:val="24"/>
              </w:rPr>
              <w:t>Vazby a přesahy   v RVP</w:t>
            </w:r>
          </w:p>
        </w:tc>
      </w:tr>
      <w:tr w:rsidR="00856CED" w:rsidRPr="00856CED" w:rsidTr="000E38E1">
        <w:tc>
          <w:tcPr>
            <w:tcW w:w="6232" w:type="dxa"/>
            <w:tcBorders>
              <w:top w:val="single" w:sz="4" w:space="0" w:color="auto"/>
              <w:left w:val="single" w:sz="4" w:space="0" w:color="auto"/>
              <w:bottom w:val="single" w:sz="4" w:space="0" w:color="auto"/>
              <w:right w:val="nil"/>
            </w:tcBorders>
          </w:tcPr>
          <w:p w:rsidR="00856CED" w:rsidRPr="000E38E1" w:rsidRDefault="00856CED" w:rsidP="00856CED">
            <w:pPr>
              <w:rPr>
                <w:rFonts w:ascii="Times New Roman" w:hAnsi="Times New Roman" w:cs="Times New Roman"/>
                <w:b/>
                <w:sz w:val="24"/>
                <w:szCs w:val="24"/>
              </w:rPr>
            </w:pPr>
            <w:r w:rsidRPr="000E38E1">
              <w:rPr>
                <w:rFonts w:ascii="Times New Roman" w:hAnsi="Times New Roman" w:cs="Times New Roman"/>
                <w:b/>
                <w:sz w:val="24"/>
                <w:szCs w:val="24"/>
              </w:rPr>
              <w:t xml:space="preserve">VZTAHY MEZI LIDMI A FORMY SOUŽITÍ </w:t>
            </w:r>
          </w:p>
        </w:tc>
        <w:tc>
          <w:tcPr>
            <w:tcW w:w="4678" w:type="dxa"/>
            <w:tcBorders>
              <w:top w:val="single" w:sz="4" w:space="0" w:color="auto"/>
              <w:left w:val="nil"/>
              <w:bottom w:val="single" w:sz="4" w:space="0" w:color="auto"/>
              <w:right w:val="nil"/>
            </w:tcBorders>
          </w:tcPr>
          <w:p w:rsidR="00856CED" w:rsidRPr="00856CED" w:rsidRDefault="00856CED" w:rsidP="00856CED">
            <w:pPr>
              <w:rPr>
                <w:rFonts w:ascii="Times New Roman" w:hAnsi="Times New Roman" w:cs="Times New Roman"/>
                <w:sz w:val="24"/>
                <w:szCs w:val="24"/>
              </w:rPr>
            </w:pPr>
          </w:p>
        </w:tc>
        <w:tc>
          <w:tcPr>
            <w:tcW w:w="1700" w:type="dxa"/>
            <w:tcBorders>
              <w:top w:val="single" w:sz="4" w:space="0" w:color="auto"/>
              <w:left w:val="nil"/>
              <w:bottom w:val="single" w:sz="4" w:space="0" w:color="auto"/>
              <w:right w:val="nil"/>
            </w:tcBorders>
          </w:tcPr>
          <w:p w:rsidR="00856CED" w:rsidRPr="00856CED" w:rsidRDefault="00856CED" w:rsidP="00856CED">
            <w:pPr>
              <w:rPr>
                <w:rFonts w:ascii="Times New Roman" w:hAnsi="Times New Roman" w:cs="Times New Roman"/>
                <w:sz w:val="24"/>
                <w:szCs w:val="24"/>
              </w:rPr>
            </w:pPr>
          </w:p>
        </w:tc>
        <w:tc>
          <w:tcPr>
            <w:tcW w:w="1842" w:type="dxa"/>
            <w:tcBorders>
              <w:top w:val="single" w:sz="4" w:space="0" w:color="auto"/>
              <w:left w:val="nil"/>
              <w:bottom w:val="single" w:sz="4" w:space="0" w:color="auto"/>
              <w:right w:val="single" w:sz="4" w:space="0" w:color="auto"/>
            </w:tcBorders>
          </w:tcPr>
          <w:p w:rsidR="00856CED" w:rsidRPr="00856CED" w:rsidRDefault="00856CED" w:rsidP="00856CED">
            <w:pPr>
              <w:rPr>
                <w:rFonts w:ascii="Times New Roman" w:hAnsi="Times New Roman" w:cs="Times New Roman"/>
                <w:sz w:val="24"/>
                <w:szCs w:val="24"/>
              </w:rPr>
            </w:pPr>
          </w:p>
        </w:tc>
      </w:tr>
      <w:tr w:rsidR="00856CED" w:rsidRPr="00856CED" w:rsidTr="000E38E1">
        <w:trPr>
          <w:trHeight w:val="2630"/>
        </w:trPr>
        <w:tc>
          <w:tcPr>
            <w:tcW w:w="6232" w:type="dxa"/>
            <w:tcBorders>
              <w:top w:val="single" w:sz="4" w:space="0" w:color="auto"/>
              <w:left w:val="single" w:sz="4" w:space="0" w:color="auto"/>
              <w:bottom w:val="single" w:sz="4" w:space="0" w:color="auto"/>
              <w:right w:val="single" w:sz="4" w:space="0" w:color="auto"/>
            </w:tcBorders>
          </w:tcPr>
          <w:p w:rsidR="00856CED" w:rsidRPr="007B0889" w:rsidRDefault="00856CED" w:rsidP="00856CED">
            <w:pPr>
              <w:jc w:val="both"/>
              <w:rPr>
                <w:rFonts w:ascii="Times New Roman" w:hAnsi="Times New Roman" w:cs="Times New Roman"/>
                <w:i/>
                <w:sz w:val="24"/>
                <w:szCs w:val="24"/>
              </w:rPr>
            </w:pPr>
          </w:p>
          <w:p w:rsidR="00856CED" w:rsidRPr="007B0889" w:rsidRDefault="00856CED" w:rsidP="00856CED">
            <w:pPr>
              <w:jc w:val="both"/>
              <w:rPr>
                <w:rFonts w:ascii="Times New Roman" w:hAnsi="Times New Roman" w:cs="Times New Roman"/>
                <w:i/>
                <w:sz w:val="24"/>
                <w:szCs w:val="24"/>
              </w:rPr>
            </w:pPr>
            <w:r w:rsidRPr="007B0889">
              <w:rPr>
                <w:rFonts w:ascii="Times New Roman" w:hAnsi="Times New Roman" w:cs="Times New Roman"/>
                <w:i/>
                <w:sz w:val="24"/>
                <w:szCs w:val="24"/>
              </w:rPr>
              <w:t>Žák :</w:t>
            </w:r>
          </w:p>
          <w:p w:rsidR="00856CED" w:rsidRPr="007B0889" w:rsidRDefault="00856CED" w:rsidP="00300D64">
            <w:pPr>
              <w:numPr>
                <w:ilvl w:val="0"/>
                <w:numId w:val="323"/>
              </w:numPr>
              <w:spacing w:after="0" w:line="240" w:lineRule="auto"/>
              <w:jc w:val="both"/>
              <w:rPr>
                <w:rFonts w:ascii="Times New Roman" w:hAnsi="Times New Roman" w:cs="Times New Roman"/>
                <w:i/>
                <w:sz w:val="24"/>
                <w:szCs w:val="24"/>
              </w:rPr>
            </w:pPr>
            <w:r w:rsidRPr="007B0889">
              <w:rPr>
                <w:rFonts w:ascii="Times New Roman" w:hAnsi="Times New Roman" w:cs="Times New Roman"/>
                <w:i/>
                <w:sz w:val="24"/>
                <w:szCs w:val="24"/>
              </w:rPr>
              <w:t>respektuje přijatá pravidla soužití mezi spolužáky i jinými  vrstevníky a přispívá k vytváření dobrých mezilidských vztahů v ,komunitě</w:t>
            </w:r>
          </w:p>
          <w:p w:rsidR="00856CED" w:rsidRPr="007B0889" w:rsidRDefault="00856CED" w:rsidP="00856CED">
            <w:pPr>
              <w:ind w:left="720"/>
              <w:jc w:val="both"/>
              <w:rPr>
                <w:rFonts w:ascii="Times New Roman" w:hAnsi="Times New Roman" w:cs="Times New Roman"/>
                <w:i/>
                <w:sz w:val="24"/>
                <w:szCs w:val="24"/>
              </w:rPr>
            </w:pPr>
          </w:p>
          <w:p w:rsidR="00856CED" w:rsidRPr="007B0889" w:rsidRDefault="00856CED" w:rsidP="00856CED">
            <w:pPr>
              <w:ind w:left="720"/>
              <w:jc w:val="both"/>
              <w:rPr>
                <w:rFonts w:ascii="Times New Roman" w:hAnsi="Times New Roman" w:cs="Times New Roman"/>
                <w:i/>
                <w:sz w:val="24"/>
                <w:szCs w:val="24"/>
              </w:rPr>
            </w:pPr>
          </w:p>
          <w:p w:rsidR="00856CED" w:rsidRPr="007B0889" w:rsidRDefault="00856CED" w:rsidP="00856CED">
            <w:pPr>
              <w:ind w:left="720"/>
              <w:jc w:val="both"/>
              <w:rPr>
                <w:rFonts w:ascii="Times New Roman" w:hAnsi="Times New Roman" w:cs="Times New Roman"/>
                <w:i/>
                <w:sz w:val="24"/>
                <w:szCs w:val="24"/>
              </w:rPr>
            </w:pPr>
          </w:p>
          <w:p w:rsidR="00856CED" w:rsidRPr="00E5037D" w:rsidRDefault="00856CED" w:rsidP="00300D64">
            <w:pPr>
              <w:numPr>
                <w:ilvl w:val="0"/>
                <w:numId w:val="323"/>
              </w:numPr>
              <w:spacing w:after="0" w:line="240" w:lineRule="auto"/>
              <w:jc w:val="both"/>
              <w:rPr>
                <w:rFonts w:ascii="Times New Roman" w:hAnsi="Times New Roman" w:cs="Times New Roman"/>
                <w:i/>
                <w:sz w:val="24"/>
                <w:szCs w:val="24"/>
              </w:rPr>
            </w:pPr>
            <w:r w:rsidRPr="007B0889">
              <w:rPr>
                <w:rFonts w:ascii="Times New Roman" w:hAnsi="Times New Roman" w:cs="Times New Roman"/>
                <w:i/>
                <w:sz w:val="24"/>
                <w:szCs w:val="24"/>
              </w:rPr>
              <w:t>vysvětlí role členů komunity (rodiny, třídy, spolku) a uvede příklady pozitivního a negativního vlivu na kvalitu sociálního klimatu z hlediska prospěšnosti zdraví</w:t>
            </w:r>
          </w:p>
        </w:tc>
        <w:tc>
          <w:tcPr>
            <w:tcW w:w="4678" w:type="dxa"/>
            <w:tcBorders>
              <w:top w:val="single" w:sz="4" w:space="0" w:color="auto"/>
              <w:left w:val="single" w:sz="4" w:space="0" w:color="auto"/>
              <w:bottom w:val="single" w:sz="4" w:space="0" w:color="auto"/>
              <w:right w:val="single" w:sz="4" w:space="0" w:color="auto"/>
            </w:tcBorders>
          </w:tcPr>
          <w:p w:rsidR="00856CED" w:rsidRPr="00856CED" w:rsidRDefault="00856CED" w:rsidP="00856CED">
            <w:pPr>
              <w:rPr>
                <w:rFonts w:ascii="Times New Roman" w:hAnsi="Times New Roman" w:cs="Times New Roman"/>
                <w:b/>
                <w:sz w:val="24"/>
                <w:szCs w:val="24"/>
              </w:rPr>
            </w:pPr>
          </w:p>
          <w:p w:rsidR="00856CED" w:rsidRPr="00856CED" w:rsidRDefault="00856CED" w:rsidP="00856CED">
            <w:pPr>
              <w:rPr>
                <w:rFonts w:ascii="Times New Roman" w:hAnsi="Times New Roman" w:cs="Times New Roman"/>
                <w:b/>
                <w:sz w:val="24"/>
                <w:szCs w:val="24"/>
              </w:rPr>
            </w:pPr>
          </w:p>
          <w:p w:rsidR="00856CED" w:rsidRPr="00856CED" w:rsidRDefault="00856CED" w:rsidP="00856CED">
            <w:pPr>
              <w:rPr>
                <w:rFonts w:ascii="Times New Roman" w:hAnsi="Times New Roman" w:cs="Times New Roman"/>
                <w:sz w:val="24"/>
                <w:szCs w:val="24"/>
              </w:rPr>
            </w:pPr>
            <w:r w:rsidRPr="00856CED">
              <w:rPr>
                <w:rFonts w:ascii="Times New Roman" w:hAnsi="Times New Roman" w:cs="Times New Roman"/>
                <w:b/>
                <w:sz w:val="24"/>
                <w:szCs w:val="24"/>
              </w:rPr>
              <w:t>-vztahy ve dvojici</w:t>
            </w:r>
            <w:r w:rsidRPr="00856CED">
              <w:rPr>
                <w:rFonts w:ascii="Times New Roman" w:hAnsi="Times New Roman" w:cs="Times New Roman"/>
                <w:sz w:val="24"/>
                <w:szCs w:val="24"/>
              </w:rPr>
              <w:t>-kamarádství,</w:t>
            </w:r>
            <w:r>
              <w:rPr>
                <w:rFonts w:ascii="Times New Roman" w:hAnsi="Times New Roman" w:cs="Times New Roman"/>
                <w:sz w:val="24"/>
                <w:szCs w:val="24"/>
              </w:rPr>
              <w:t xml:space="preserve"> </w:t>
            </w:r>
            <w:r w:rsidRPr="00856CED">
              <w:rPr>
                <w:rFonts w:ascii="Times New Roman" w:hAnsi="Times New Roman" w:cs="Times New Roman"/>
                <w:sz w:val="24"/>
                <w:szCs w:val="24"/>
              </w:rPr>
              <w:t>přátelství,</w:t>
            </w:r>
            <w:r>
              <w:rPr>
                <w:rFonts w:ascii="Times New Roman" w:hAnsi="Times New Roman" w:cs="Times New Roman"/>
                <w:sz w:val="24"/>
                <w:szCs w:val="24"/>
              </w:rPr>
              <w:t xml:space="preserve"> </w:t>
            </w:r>
            <w:r w:rsidRPr="00856CED">
              <w:rPr>
                <w:rFonts w:ascii="Times New Roman" w:hAnsi="Times New Roman" w:cs="Times New Roman"/>
                <w:sz w:val="24"/>
                <w:szCs w:val="24"/>
              </w:rPr>
              <w:t>láska,</w:t>
            </w:r>
            <w:r>
              <w:rPr>
                <w:rFonts w:ascii="Times New Roman" w:hAnsi="Times New Roman" w:cs="Times New Roman"/>
                <w:sz w:val="24"/>
                <w:szCs w:val="24"/>
              </w:rPr>
              <w:t xml:space="preserve"> </w:t>
            </w:r>
            <w:r w:rsidRPr="00856CED">
              <w:rPr>
                <w:rFonts w:ascii="Times New Roman" w:hAnsi="Times New Roman" w:cs="Times New Roman"/>
                <w:sz w:val="24"/>
                <w:szCs w:val="24"/>
              </w:rPr>
              <w:t>partnerské vztahy,</w:t>
            </w:r>
            <w:r>
              <w:rPr>
                <w:rFonts w:ascii="Times New Roman" w:hAnsi="Times New Roman" w:cs="Times New Roman"/>
                <w:sz w:val="24"/>
                <w:szCs w:val="24"/>
              </w:rPr>
              <w:t xml:space="preserve"> </w:t>
            </w:r>
            <w:r w:rsidRPr="00856CED">
              <w:rPr>
                <w:rFonts w:ascii="Times New Roman" w:hAnsi="Times New Roman" w:cs="Times New Roman"/>
                <w:sz w:val="24"/>
                <w:szCs w:val="24"/>
              </w:rPr>
              <w:t xml:space="preserve">manželství </w:t>
            </w:r>
          </w:p>
          <w:p w:rsidR="00856CED" w:rsidRPr="00856CED" w:rsidRDefault="00856CED" w:rsidP="00856CED">
            <w:pPr>
              <w:rPr>
                <w:rFonts w:ascii="Times New Roman" w:hAnsi="Times New Roman" w:cs="Times New Roman"/>
                <w:sz w:val="24"/>
                <w:szCs w:val="24"/>
              </w:rPr>
            </w:pPr>
            <w:r w:rsidRPr="00856CED">
              <w:rPr>
                <w:rFonts w:ascii="Times New Roman" w:hAnsi="Times New Roman" w:cs="Times New Roman"/>
                <w:sz w:val="24"/>
                <w:szCs w:val="24"/>
              </w:rPr>
              <w:t xml:space="preserve">a rodičovství </w:t>
            </w:r>
          </w:p>
          <w:p w:rsidR="00856CED" w:rsidRPr="00856CED" w:rsidRDefault="00856CED" w:rsidP="00856CED">
            <w:pPr>
              <w:rPr>
                <w:rFonts w:ascii="Times New Roman" w:hAnsi="Times New Roman" w:cs="Times New Roman"/>
                <w:sz w:val="24"/>
                <w:szCs w:val="24"/>
              </w:rPr>
            </w:pPr>
          </w:p>
          <w:p w:rsidR="00856CED" w:rsidRPr="00856CED" w:rsidRDefault="00856CED" w:rsidP="00856CED">
            <w:pPr>
              <w:rPr>
                <w:rFonts w:ascii="Times New Roman" w:hAnsi="Times New Roman" w:cs="Times New Roman"/>
                <w:b/>
                <w:sz w:val="24"/>
                <w:szCs w:val="24"/>
              </w:rPr>
            </w:pPr>
          </w:p>
          <w:p w:rsidR="00856CED" w:rsidRPr="00856CED" w:rsidRDefault="00856CED" w:rsidP="00856CED">
            <w:pPr>
              <w:rPr>
                <w:rFonts w:ascii="Times New Roman" w:hAnsi="Times New Roman" w:cs="Times New Roman"/>
                <w:sz w:val="24"/>
                <w:szCs w:val="24"/>
              </w:rPr>
            </w:pPr>
            <w:r w:rsidRPr="00856CED">
              <w:rPr>
                <w:rFonts w:ascii="Times New Roman" w:hAnsi="Times New Roman" w:cs="Times New Roman"/>
                <w:b/>
                <w:sz w:val="24"/>
                <w:szCs w:val="24"/>
              </w:rPr>
              <w:t>-vztahy a pravidla soužití v prostředí komunity-</w:t>
            </w:r>
            <w:r w:rsidRPr="00856CED">
              <w:rPr>
                <w:rFonts w:ascii="Times New Roman" w:hAnsi="Times New Roman" w:cs="Times New Roman"/>
                <w:sz w:val="24"/>
                <w:szCs w:val="24"/>
              </w:rPr>
              <w:t>rodina,</w:t>
            </w:r>
            <w:r>
              <w:rPr>
                <w:rFonts w:ascii="Times New Roman" w:hAnsi="Times New Roman" w:cs="Times New Roman"/>
                <w:sz w:val="24"/>
                <w:szCs w:val="24"/>
              </w:rPr>
              <w:t xml:space="preserve"> </w:t>
            </w:r>
            <w:r w:rsidRPr="00856CED">
              <w:rPr>
                <w:rFonts w:ascii="Times New Roman" w:hAnsi="Times New Roman" w:cs="Times New Roman"/>
                <w:sz w:val="24"/>
                <w:szCs w:val="24"/>
              </w:rPr>
              <w:t>škola,</w:t>
            </w:r>
            <w:r>
              <w:rPr>
                <w:rFonts w:ascii="Times New Roman" w:hAnsi="Times New Roman" w:cs="Times New Roman"/>
                <w:sz w:val="24"/>
                <w:szCs w:val="24"/>
              </w:rPr>
              <w:t xml:space="preserve"> </w:t>
            </w:r>
            <w:r w:rsidRPr="00856CED">
              <w:rPr>
                <w:rFonts w:ascii="Times New Roman" w:hAnsi="Times New Roman" w:cs="Times New Roman"/>
                <w:sz w:val="24"/>
                <w:szCs w:val="24"/>
              </w:rPr>
              <w:t>vrstevnická skupina,</w:t>
            </w:r>
            <w:r>
              <w:rPr>
                <w:rFonts w:ascii="Times New Roman" w:hAnsi="Times New Roman" w:cs="Times New Roman"/>
                <w:sz w:val="24"/>
                <w:szCs w:val="24"/>
              </w:rPr>
              <w:t xml:space="preserve"> </w:t>
            </w:r>
            <w:r w:rsidRPr="00856CED">
              <w:rPr>
                <w:rFonts w:ascii="Times New Roman" w:hAnsi="Times New Roman" w:cs="Times New Roman"/>
                <w:sz w:val="24"/>
                <w:szCs w:val="24"/>
              </w:rPr>
              <w:t>obec,</w:t>
            </w:r>
            <w:r>
              <w:rPr>
                <w:rFonts w:ascii="Times New Roman" w:hAnsi="Times New Roman" w:cs="Times New Roman"/>
                <w:sz w:val="24"/>
                <w:szCs w:val="24"/>
              </w:rPr>
              <w:t xml:space="preserve"> </w:t>
            </w:r>
            <w:r w:rsidRPr="00856CED">
              <w:rPr>
                <w:rFonts w:ascii="Times New Roman" w:hAnsi="Times New Roman" w:cs="Times New Roman"/>
                <w:sz w:val="24"/>
                <w:szCs w:val="24"/>
              </w:rPr>
              <w:t>spolek</w:t>
            </w:r>
          </w:p>
          <w:p w:rsidR="00856CED" w:rsidRPr="00E5037D" w:rsidRDefault="00856CED" w:rsidP="00E5037D">
            <w:pPr>
              <w:tabs>
                <w:tab w:val="left" w:pos="1220"/>
              </w:tabs>
              <w:rPr>
                <w:rFonts w:ascii="Times New Roman" w:hAnsi="Times New Roman" w:cs="Times New Roman"/>
                <w:sz w:val="24"/>
                <w:szCs w:val="24"/>
              </w:rPr>
            </w:pPr>
          </w:p>
        </w:tc>
        <w:tc>
          <w:tcPr>
            <w:tcW w:w="1700" w:type="dxa"/>
            <w:tcBorders>
              <w:top w:val="single" w:sz="4" w:space="0" w:color="auto"/>
              <w:left w:val="single" w:sz="4" w:space="0" w:color="auto"/>
              <w:bottom w:val="single" w:sz="4" w:space="0" w:color="auto"/>
              <w:right w:val="single" w:sz="4" w:space="0" w:color="auto"/>
            </w:tcBorders>
          </w:tcPr>
          <w:p w:rsidR="00856CED" w:rsidRPr="00856CED" w:rsidRDefault="00856CED" w:rsidP="00856CED">
            <w:pPr>
              <w:rPr>
                <w:rFonts w:ascii="Times New Roman" w:hAnsi="Times New Roman" w:cs="Times New Roman"/>
                <w:sz w:val="24"/>
                <w:szCs w:val="24"/>
              </w:rPr>
            </w:pPr>
          </w:p>
          <w:p w:rsidR="00856CED" w:rsidRPr="00856CED" w:rsidRDefault="00856CED" w:rsidP="00856CED">
            <w:pPr>
              <w:rPr>
                <w:rFonts w:ascii="Times New Roman" w:hAnsi="Times New Roman" w:cs="Times New Roman"/>
                <w:sz w:val="24"/>
                <w:szCs w:val="24"/>
              </w:rPr>
            </w:pPr>
          </w:p>
          <w:p w:rsidR="00856CED" w:rsidRPr="00856CED" w:rsidRDefault="00856CED" w:rsidP="00856CED">
            <w:pPr>
              <w:rPr>
                <w:rFonts w:ascii="Times New Roman" w:hAnsi="Times New Roman" w:cs="Times New Roman"/>
                <w:sz w:val="24"/>
                <w:szCs w:val="24"/>
              </w:rPr>
            </w:pPr>
            <w:r w:rsidRPr="00856CED">
              <w:rPr>
                <w:rFonts w:ascii="Times New Roman" w:hAnsi="Times New Roman" w:cs="Times New Roman"/>
                <w:sz w:val="24"/>
                <w:szCs w:val="24"/>
              </w:rPr>
              <w:t>T,Ú,R,ŠP,</w:t>
            </w:r>
          </w:p>
          <w:p w:rsidR="00856CED" w:rsidRPr="00856CED" w:rsidRDefault="00856CED" w:rsidP="00856CED">
            <w:pPr>
              <w:rPr>
                <w:rFonts w:ascii="Times New Roman" w:hAnsi="Times New Roman" w:cs="Times New Roman"/>
                <w:sz w:val="24"/>
                <w:szCs w:val="24"/>
              </w:rPr>
            </w:pPr>
            <w:r w:rsidRPr="00856CED">
              <w:rPr>
                <w:rFonts w:ascii="Times New Roman" w:hAnsi="Times New Roman" w:cs="Times New Roman"/>
                <w:sz w:val="24"/>
                <w:szCs w:val="24"/>
              </w:rPr>
              <w:t>MS,K,VK,B</w:t>
            </w:r>
          </w:p>
          <w:p w:rsidR="00856CED" w:rsidRPr="00856CED" w:rsidRDefault="00856CED" w:rsidP="00856CED">
            <w:pPr>
              <w:rPr>
                <w:rFonts w:ascii="Times New Roman" w:hAnsi="Times New Roman" w:cs="Times New Roman"/>
                <w:sz w:val="24"/>
                <w:szCs w:val="24"/>
              </w:rPr>
            </w:pPr>
          </w:p>
          <w:p w:rsidR="00856CED" w:rsidRPr="00856CED" w:rsidRDefault="00856CED" w:rsidP="00856CED">
            <w:pPr>
              <w:rPr>
                <w:rFonts w:ascii="Times New Roman" w:hAnsi="Times New Roman" w:cs="Times New Roman"/>
                <w:sz w:val="24"/>
                <w:szCs w:val="24"/>
              </w:rPr>
            </w:pPr>
          </w:p>
          <w:p w:rsidR="00856CED" w:rsidRPr="00856CED" w:rsidRDefault="00856CED" w:rsidP="00856CED">
            <w:pPr>
              <w:rPr>
                <w:rFonts w:ascii="Times New Roman" w:hAnsi="Times New Roman" w:cs="Times New Roman"/>
                <w:sz w:val="24"/>
                <w:szCs w:val="24"/>
              </w:rPr>
            </w:pPr>
          </w:p>
          <w:p w:rsidR="00856CED" w:rsidRPr="00856CED" w:rsidRDefault="00856CED" w:rsidP="00856CED">
            <w:pPr>
              <w:rPr>
                <w:rFonts w:ascii="Times New Roman" w:hAnsi="Times New Roman" w:cs="Times New Roman"/>
                <w:sz w:val="24"/>
                <w:szCs w:val="24"/>
              </w:rPr>
            </w:pPr>
          </w:p>
          <w:p w:rsidR="00856CED" w:rsidRPr="00856CED" w:rsidRDefault="00856CED" w:rsidP="00856CED">
            <w:pPr>
              <w:rPr>
                <w:rFonts w:ascii="Times New Roman" w:hAnsi="Times New Roman" w:cs="Times New Roman"/>
                <w:sz w:val="24"/>
                <w:szCs w:val="24"/>
              </w:rPr>
            </w:pPr>
          </w:p>
          <w:p w:rsidR="00856CED" w:rsidRPr="00856CED" w:rsidRDefault="00856CED" w:rsidP="00856CED">
            <w:pPr>
              <w:rPr>
                <w:rFonts w:ascii="Times New Roman" w:hAnsi="Times New Roman" w:cs="Times New Roman"/>
                <w:sz w:val="24"/>
                <w:szCs w:val="24"/>
              </w:rPr>
            </w:pPr>
          </w:p>
          <w:p w:rsidR="00856CED" w:rsidRPr="00856CED" w:rsidRDefault="00856CED" w:rsidP="00856CED">
            <w:pPr>
              <w:rPr>
                <w:rFonts w:ascii="Times New Roman" w:hAnsi="Times New Roman" w:cs="Times New Roman"/>
                <w:sz w:val="24"/>
                <w:szCs w:val="24"/>
              </w:rPr>
            </w:pPr>
          </w:p>
          <w:p w:rsidR="00856CED" w:rsidRDefault="00856CED" w:rsidP="00E5037D">
            <w:pPr>
              <w:rPr>
                <w:rFonts w:ascii="Times New Roman" w:hAnsi="Times New Roman" w:cs="Times New Roman"/>
                <w:sz w:val="24"/>
                <w:szCs w:val="24"/>
              </w:rPr>
            </w:pPr>
          </w:p>
          <w:p w:rsidR="00E5037D" w:rsidRPr="00856CED" w:rsidRDefault="00E5037D" w:rsidP="00E5037D">
            <w:pPr>
              <w:rPr>
                <w:rFonts w:ascii="Times New Roman" w:hAnsi="Times New Roman" w:cs="Times New Roman"/>
                <w:sz w:val="24"/>
                <w:szCs w:val="24"/>
              </w:rPr>
            </w:pPr>
          </w:p>
          <w:p w:rsidR="00856CED" w:rsidRPr="00856CED" w:rsidRDefault="00856CED" w:rsidP="00856CED">
            <w:pPr>
              <w:rPr>
                <w:rFonts w:ascii="Times New Roman" w:hAnsi="Times New Roman" w:cs="Times New Roman"/>
                <w:sz w:val="24"/>
                <w:szCs w:val="24"/>
              </w:rPr>
            </w:pPr>
          </w:p>
          <w:p w:rsidR="00856CED" w:rsidRPr="00856CED" w:rsidRDefault="00856CED" w:rsidP="00856CED">
            <w:pPr>
              <w:rPr>
                <w:rFonts w:ascii="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tcPr>
          <w:p w:rsidR="00856CED" w:rsidRPr="00856CED" w:rsidRDefault="00856CED" w:rsidP="00856CED">
            <w:pPr>
              <w:rPr>
                <w:rFonts w:ascii="Times New Roman" w:hAnsi="Times New Roman" w:cs="Times New Roman"/>
                <w:sz w:val="24"/>
                <w:szCs w:val="24"/>
              </w:rPr>
            </w:pPr>
          </w:p>
          <w:p w:rsidR="00856CED" w:rsidRPr="00856CED" w:rsidRDefault="00856CED" w:rsidP="00856CED">
            <w:pPr>
              <w:rPr>
                <w:rFonts w:ascii="Times New Roman" w:hAnsi="Times New Roman" w:cs="Times New Roman"/>
                <w:sz w:val="24"/>
                <w:szCs w:val="24"/>
              </w:rPr>
            </w:pPr>
          </w:p>
          <w:p w:rsidR="00856CED" w:rsidRPr="00856CED" w:rsidRDefault="00856CED" w:rsidP="00856CED">
            <w:pPr>
              <w:rPr>
                <w:rFonts w:ascii="Times New Roman" w:hAnsi="Times New Roman" w:cs="Times New Roman"/>
                <w:b/>
                <w:sz w:val="24"/>
                <w:szCs w:val="24"/>
              </w:rPr>
            </w:pPr>
            <w:r w:rsidRPr="00856CED">
              <w:rPr>
                <w:rFonts w:ascii="Times New Roman" w:hAnsi="Times New Roman" w:cs="Times New Roman"/>
                <w:sz w:val="24"/>
                <w:szCs w:val="24"/>
              </w:rPr>
              <w:t>Vz:</w:t>
            </w:r>
            <w:r w:rsidRPr="00856CED">
              <w:rPr>
                <w:rFonts w:ascii="Times New Roman" w:hAnsi="Times New Roman" w:cs="Times New Roman"/>
                <w:b/>
                <w:sz w:val="24"/>
                <w:szCs w:val="24"/>
              </w:rPr>
              <w:t>OV:1,2</w:t>
            </w:r>
          </w:p>
          <w:p w:rsidR="00856CED" w:rsidRPr="00856CED" w:rsidRDefault="00856CED" w:rsidP="00856CED">
            <w:pPr>
              <w:rPr>
                <w:rFonts w:ascii="Times New Roman" w:hAnsi="Times New Roman" w:cs="Times New Roman"/>
                <w:sz w:val="24"/>
                <w:szCs w:val="24"/>
              </w:rPr>
            </w:pPr>
            <w:r w:rsidRPr="00856CED">
              <w:rPr>
                <w:rFonts w:ascii="Times New Roman" w:hAnsi="Times New Roman" w:cs="Times New Roman"/>
                <w:sz w:val="24"/>
                <w:szCs w:val="24"/>
              </w:rPr>
              <w:t>U:1.1,1.2</w:t>
            </w:r>
          </w:p>
          <w:p w:rsidR="00856CED" w:rsidRPr="00856CED" w:rsidRDefault="00856CED" w:rsidP="00856CED">
            <w:pPr>
              <w:rPr>
                <w:rFonts w:ascii="Times New Roman" w:hAnsi="Times New Roman" w:cs="Times New Roman"/>
                <w:sz w:val="24"/>
                <w:szCs w:val="24"/>
              </w:rPr>
            </w:pPr>
          </w:p>
          <w:p w:rsidR="00856CED" w:rsidRPr="00856CED" w:rsidRDefault="00856CED" w:rsidP="00856CED">
            <w:pPr>
              <w:rPr>
                <w:rFonts w:ascii="Times New Roman" w:hAnsi="Times New Roman" w:cs="Times New Roman"/>
                <w:sz w:val="24"/>
                <w:szCs w:val="24"/>
              </w:rPr>
            </w:pPr>
            <w:r w:rsidRPr="00856CED">
              <w:rPr>
                <w:rFonts w:ascii="Times New Roman" w:hAnsi="Times New Roman" w:cs="Times New Roman"/>
                <w:sz w:val="24"/>
                <w:szCs w:val="24"/>
              </w:rPr>
              <w:t>Vo-rodina,</w:t>
            </w:r>
            <w:r w:rsidR="00E5037D">
              <w:rPr>
                <w:rFonts w:ascii="Times New Roman" w:hAnsi="Times New Roman" w:cs="Times New Roman"/>
                <w:sz w:val="24"/>
                <w:szCs w:val="24"/>
              </w:rPr>
              <w:t xml:space="preserve"> </w:t>
            </w:r>
            <w:r w:rsidRPr="00856CED">
              <w:rPr>
                <w:rFonts w:ascii="Times New Roman" w:hAnsi="Times New Roman" w:cs="Times New Roman"/>
                <w:sz w:val="24"/>
                <w:szCs w:val="24"/>
              </w:rPr>
              <w:t>škola</w:t>
            </w:r>
          </w:p>
          <w:p w:rsidR="00856CED" w:rsidRPr="00856CED" w:rsidRDefault="00856CED" w:rsidP="00856CED">
            <w:pPr>
              <w:rPr>
                <w:rFonts w:ascii="Times New Roman" w:hAnsi="Times New Roman" w:cs="Times New Roman"/>
                <w:sz w:val="24"/>
                <w:szCs w:val="24"/>
              </w:rPr>
            </w:pPr>
            <w:r w:rsidRPr="00856CED">
              <w:rPr>
                <w:rFonts w:ascii="Times New Roman" w:hAnsi="Times New Roman" w:cs="Times New Roman"/>
                <w:sz w:val="24"/>
                <w:szCs w:val="24"/>
              </w:rPr>
              <w:t>skupina,</w:t>
            </w:r>
            <w:r w:rsidR="00E5037D">
              <w:rPr>
                <w:rFonts w:ascii="Times New Roman" w:hAnsi="Times New Roman" w:cs="Times New Roman"/>
                <w:sz w:val="24"/>
                <w:szCs w:val="24"/>
              </w:rPr>
              <w:t xml:space="preserve"> </w:t>
            </w:r>
            <w:r w:rsidRPr="00856CED">
              <w:rPr>
                <w:rFonts w:ascii="Times New Roman" w:hAnsi="Times New Roman" w:cs="Times New Roman"/>
                <w:sz w:val="24"/>
                <w:szCs w:val="24"/>
              </w:rPr>
              <w:t>obec</w:t>
            </w:r>
          </w:p>
        </w:tc>
      </w:tr>
      <w:tr w:rsidR="000E38E1" w:rsidRPr="00856CED" w:rsidTr="0005329D">
        <w:trPr>
          <w:trHeight w:val="132"/>
        </w:trPr>
        <w:tc>
          <w:tcPr>
            <w:tcW w:w="14452" w:type="dxa"/>
            <w:gridSpan w:val="4"/>
            <w:tcBorders>
              <w:top w:val="single" w:sz="4" w:space="0" w:color="auto"/>
              <w:left w:val="single" w:sz="4" w:space="0" w:color="auto"/>
              <w:bottom w:val="single" w:sz="4" w:space="0" w:color="auto"/>
              <w:right w:val="single" w:sz="4" w:space="0" w:color="auto"/>
            </w:tcBorders>
          </w:tcPr>
          <w:p w:rsidR="000E38E1" w:rsidRPr="000E38E1" w:rsidRDefault="000E38E1" w:rsidP="00856CED">
            <w:pPr>
              <w:rPr>
                <w:rFonts w:ascii="Times New Roman" w:hAnsi="Times New Roman" w:cs="Times New Roman"/>
                <w:b/>
                <w:sz w:val="24"/>
                <w:szCs w:val="24"/>
              </w:rPr>
            </w:pPr>
            <w:r w:rsidRPr="000E38E1">
              <w:rPr>
                <w:rFonts w:ascii="Times New Roman" w:hAnsi="Times New Roman" w:cs="Times New Roman"/>
                <w:b/>
                <w:sz w:val="24"/>
                <w:szCs w:val="24"/>
              </w:rPr>
              <w:lastRenderedPageBreak/>
              <w:t>RIZIKA OHROŽUJÍCÍ ZDRAVÍ A JEJICH PREVENCE</w:t>
            </w:r>
          </w:p>
        </w:tc>
      </w:tr>
      <w:tr w:rsidR="00856CED" w:rsidRPr="00856CED" w:rsidTr="000E38E1">
        <w:trPr>
          <w:trHeight w:val="2630"/>
        </w:trPr>
        <w:tc>
          <w:tcPr>
            <w:tcW w:w="6232" w:type="dxa"/>
            <w:tcBorders>
              <w:top w:val="single" w:sz="4" w:space="0" w:color="auto"/>
              <w:left w:val="single" w:sz="4" w:space="0" w:color="auto"/>
              <w:bottom w:val="single" w:sz="4" w:space="0" w:color="auto"/>
              <w:right w:val="single" w:sz="4" w:space="0" w:color="auto"/>
            </w:tcBorders>
          </w:tcPr>
          <w:p w:rsidR="00856CED" w:rsidRPr="007B0889" w:rsidRDefault="00856CED" w:rsidP="00856CED">
            <w:pPr>
              <w:jc w:val="both"/>
              <w:rPr>
                <w:rFonts w:ascii="Times New Roman" w:hAnsi="Times New Roman" w:cs="Times New Roman"/>
                <w:i/>
                <w:sz w:val="24"/>
                <w:szCs w:val="24"/>
              </w:rPr>
            </w:pPr>
          </w:p>
          <w:p w:rsidR="00856CED" w:rsidRPr="007B0889" w:rsidRDefault="00856CED" w:rsidP="00856CED">
            <w:pPr>
              <w:jc w:val="both"/>
              <w:rPr>
                <w:rFonts w:ascii="Times New Roman" w:hAnsi="Times New Roman" w:cs="Times New Roman"/>
                <w:i/>
                <w:sz w:val="24"/>
                <w:szCs w:val="24"/>
              </w:rPr>
            </w:pPr>
            <w:r w:rsidRPr="007B0889">
              <w:rPr>
                <w:rFonts w:ascii="Times New Roman" w:hAnsi="Times New Roman" w:cs="Times New Roman"/>
                <w:i/>
                <w:sz w:val="24"/>
                <w:szCs w:val="24"/>
              </w:rPr>
              <w:t>Žák :</w:t>
            </w:r>
          </w:p>
          <w:p w:rsidR="00856CED" w:rsidRPr="007B0889" w:rsidRDefault="00856CED" w:rsidP="00300D64">
            <w:pPr>
              <w:numPr>
                <w:ilvl w:val="0"/>
                <w:numId w:val="324"/>
              </w:numPr>
              <w:spacing w:after="0" w:line="240" w:lineRule="auto"/>
              <w:jc w:val="both"/>
              <w:rPr>
                <w:rFonts w:ascii="Times New Roman" w:hAnsi="Times New Roman" w:cs="Times New Roman"/>
                <w:i/>
                <w:sz w:val="24"/>
                <w:szCs w:val="24"/>
              </w:rPr>
            </w:pPr>
            <w:r w:rsidRPr="007B0889">
              <w:rPr>
                <w:rFonts w:ascii="Times New Roman" w:hAnsi="Times New Roman" w:cs="Times New Roman"/>
                <w:i/>
                <w:sz w:val="24"/>
                <w:szCs w:val="24"/>
              </w:rPr>
              <w:t>samostatně využívá osvojené kompenzační a relaxační techniky a sociální dovednosti k regeneraci organismu, překonávání únavy a předcházení stresovým situacím</w:t>
            </w:r>
          </w:p>
          <w:p w:rsidR="00856CED" w:rsidRPr="007B0889" w:rsidRDefault="00856CED" w:rsidP="00856CED">
            <w:pPr>
              <w:jc w:val="both"/>
              <w:rPr>
                <w:rFonts w:ascii="Times New Roman" w:hAnsi="Times New Roman" w:cs="Times New Roman"/>
                <w:i/>
                <w:sz w:val="24"/>
                <w:szCs w:val="24"/>
              </w:rPr>
            </w:pPr>
          </w:p>
          <w:p w:rsidR="00856CED" w:rsidRPr="007B0889" w:rsidRDefault="00856CED" w:rsidP="00300D64">
            <w:pPr>
              <w:numPr>
                <w:ilvl w:val="0"/>
                <w:numId w:val="324"/>
              </w:numPr>
              <w:spacing w:after="0" w:line="240" w:lineRule="auto"/>
              <w:jc w:val="both"/>
              <w:rPr>
                <w:rFonts w:ascii="Times New Roman" w:hAnsi="Times New Roman" w:cs="Times New Roman"/>
                <w:i/>
                <w:sz w:val="24"/>
                <w:szCs w:val="24"/>
              </w:rPr>
            </w:pPr>
            <w:r w:rsidRPr="007B0889">
              <w:rPr>
                <w:rFonts w:ascii="Times New Roman" w:hAnsi="Times New Roman" w:cs="Times New Roman"/>
                <w:i/>
                <w:sz w:val="24"/>
                <w:szCs w:val="24"/>
              </w:rPr>
              <w:t>uplatňuje osvojené preventivní způsoby rozhodování, chování a jednání v souvislosti s běžnými, přenosnými, civilizačními a jinými chorobami</w:t>
            </w:r>
          </w:p>
          <w:p w:rsidR="00856CED" w:rsidRPr="007B0889" w:rsidRDefault="00856CED" w:rsidP="00856CED">
            <w:pPr>
              <w:ind w:left="720"/>
              <w:jc w:val="both"/>
              <w:rPr>
                <w:rFonts w:ascii="Times New Roman" w:hAnsi="Times New Roman" w:cs="Times New Roman"/>
                <w:i/>
                <w:sz w:val="24"/>
                <w:szCs w:val="24"/>
              </w:rPr>
            </w:pPr>
          </w:p>
          <w:p w:rsidR="00856CED" w:rsidRPr="007B0889" w:rsidRDefault="00856CED" w:rsidP="00300D64">
            <w:pPr>
              <w:pStyle w:val="Odstavecseseznamem"/>
              <w:numPr>
                <w:ilvl w:val="0"/>
                <w:numId w:val="324"/>
              </w:numPr>
              <w:spacing w:after="0" w:line="240" w:lineRule="auto"/>
              <w:jc w:val="both"/>
              <w:rPr>
                <w:rFonts w:ascii="Times New Roman" w:hAnsi="Times New Roman" w:cs="Times New Roman"/>
                <w:i/>
                <w:sz w:val="24"/>
                <w:szCs w:val="24"/>
              </w:rPr>
            </w:pPr>
            <w:r w:rsidRPr="007B0889">
              <w:rPr>
                <w:rFonts w:ascii="Times New Roman" w:hAnsi="Times New Roman" w:cs="Times New Roman"/>
                <w:bCs/>
                <w:i/>
                <w:iCs/>
                <w:sz w:val="24"/>
                <w:szCs w:val="24"/>
              </w:rPr>
              <w:t>projevuje odpovědné chování v rizikových situacích silniční a železniční dopravy; aktivně předchází situacím ohrožení zdraví a osobního bezpečí; v případě potřeby poskytne adekvátní první pomoc</w:t>
            </w:r>
          </w:p>
          <w:p w:rsidR="00856CED" w:rsidRPr="007B0889" w:rsidRDefault="00856CED" w:rsidP="00856CED">
            <w:pPr>
              <w:pStyle w:val="Odstavecseseznamem"/>
              <w:jc w:val="both"/>
              <w:rPr>
                <w:rFonts w:ascii="Times New Roman" w:hAnsi="Times New Roman" w:cs="Times New Roman"/>
                <w:bCs/>
                <w:i/>
                <w:iCs/>
                <w:sz w:val="24"/>
                <w:szCs w:val="24"/>
              </w:rPr>
            </w:pPr>
          </w:p>
          <w:p w:rsidR="00856CED" w:rsidRPr="007B0889" w:rsidRDefault="00856CED" w:rsidP="00856CED">
            <w:pPr>
              <w:pStyle w:val="Normlnweb"/>
              <w:spacing w:line="272" w:lineRule="atLeast"/>
              <w:rPr>
                <w:rStyle w:val="Siln"/>
                <w:b w:val="0"/>
                <w:i/>
                <w:color w:val="000000"/>
              </w:rPr>
            </w:pPr>
            <w:r w:rsidRPr="007B0889">
              <w:rPr>
                <w:rStyle w:val="Siln"/>
                <w:b w:val="0"/>
                <w:i/>
                <w:color w:val="000000"/>
              </w:rPr>
              <w:t>- vyhodnocuje konkrétní rizikové situace v silniční a železniční dopravě a vyvozuje bezpečné chování </w:t>
            </w:r>
          </w:p>
          <w:p w:rsidR="00856CED" w:rsidRPr="007B0889" w:rsidRDefault="00856CED" w:rsidP="00856CED">
            <w:pPr>
              <w:pStyle w:val="Normlnweb"/>
              <w:spacing w:line="272" w:lineRule="atLeast"/>
              <w:rPr>
                <w:i/>
              </w:rPr>
            </w:pPr>
          </w:p>
          <w:p w:rsidR="00856CED" w:rsidRPr="007B0889" w:rsidRDefault="00856CED" w:rsidP="00856CED">
            <w:pPr>
              <w:pStyle w:val="Normlnweb"/>
              <w:spacing w:line="272" w:lineRule="atLeast"/>
              <w:rPr>
                <w:bCs/>
                <w:i/>
                <w:color w:val="000000"/>
              </w:rPr>
            </w:pPr>
            <w:r w:rsidRPr="007B0889">
              <w:rPr>
                <w:rStyle w:val="Siln"/>
                <w:b w:val="0"/>
                <w:i/>
                <w:color w:val="000000"/>
              </w:rPr>
              <w:t>- diskutuje o příčinách dopravních nehod a o jejich</w:t>
            </w:r>
            <w:r w:rsidRPr="007B0889">
              <w:rPr>
                <w:i/>
                <w:color w:val="000000"/>
              </w:rPr>
              <w:t xml:space="preserve"> </w:t>
            </w:r>
            <w:r w:rsidRPr="007B0889">
              <w:rPr>
                <w:rStyle w:val="Siln"/>
                <w:b w:val="0"/>
                <w:i/>
                <w:color w:val="000000"/>
              </w:rPr>
              <w:t>předcházení</w:t>
            </w:r>
            <w:r w:rsidRPr="007B0889">
              <w:rPr>
                <w:i/>
                <w:color w:val="000000"/>
              </w:rPr>
              <w:t xml:space="preserve">, </w:t>
            </w:r>
            <w:r w:rsidRPr="007B0889">
              <w:rPr>
                <w:rStyle w:val="Siln"/>
                <w:b w:val="0"/>
                <w:i/>
                <w:color w:val="000000"/>
              </w:rPr>
              <w:t>argumentuje pro správné řešení situací </w:t>
            </w:r>
          </w:p>
          <w:p w:rsidR="00856CED" w:rsidRPr="007B0889" w:rsidRDefault="00856CED" w:rsidP="00856CED">
            <w:pPr>
              <w:pStyle w:val="Normlnweb"/>
              <w:spacing w:line="272" w:lineRule="atLeast"/>
              <w:rPr>
                <w:bCs/>
                <w:i/>
                <w:color w:val="000000"/>
              </w:rPr>
            </w:pPr>
            <w:r w:rsidRPr="007B0889">
              <w:rPr>
                <w:rStyle w:val="Siln"/>
                <w:b w:val="0"/>
                <w:i/>
                <w:color w:val="000000"/>
              </w:rPr>
              <w:t>- aktivně se zapojuje do akcí školy (obce) podporujících snižování rizik a nehodovosti a podporující bezpečné chování v dopravě </w:t>
            </w:r>
          </w:p>
          <w:p w:rsidR="00856CED" w:rsidRPr="007B0889" w:rsidRDefault="00856CED" w:rsidP="00856CED">
            <w:pPr>
              <w:pStyle w:val="Normlnweb"/>
              <w:spacing w:line="272" w:lineRule="atLeast"/>
              <w:rPr>
                <w:rStyle w:val="Siln"/>
                <w:b w:val="0"/>
                <w:i/>
                <w:color w:val="000000"/>
              </w:rPr>
            </w:pPr>
            <w:r w:rsidRPr="007B0889">
              <w:rPr>
                <w:rStyle w:val="Siln"/>
                <w:b w:val="0"/>
                <w:i/>
                <w:color w:val="000000"/>
              </w:rPr>
              <w:lastRenderedPageBreak/>
              <w:t>- poskytne první pomoc při život ohrožujících stavech</w:t>
            </w:r>
          </w:p>
          <w:p w:rsidR="00856CED" w:rsidRPr="007B0889" w:rsidRDefault="00856CED" w:rsidP="00856CED">
            <w:pPr>
              <w:jc w:val="both"/>
              <w:rPr>
                <w:rFonts w:ascii="Times New Roman" w:hAnsi="Times New Roman" w:cs="Times New Roman"/>
                <w:i/>
                <w:sz w:val="24"/>
                <w:szCs w:val="24"/>
              </w:rPr>
            </w:pPr>
            <w:r w:rsidRPr="007B0889">
              <w:rPr>
                <w:rFonts w:ascii="Times New Roman" w:hAnsi="Times New Roman" w:cs="Times New Roman"/>
                <w:i/>
                <w:sz w:val="24"/>
                <w:szCs w:val="24"/>
              </w:rPr>
              <w:t>Žák :</w:t>
            </w:r>
          </w:p>
          <w:p w:rsidR="00856CED" w:rsidRPr="007B0889" w:rsidRDefault="00856CED" w:rsidP="00300D64">
            <w:pPr>
              <w:numPr>
                <w:ilvl w:val="0"/>
                <w:numId w:val="325"/>
              </w:numPr>
              <w:spacing w:after="0" w:line="240" w:lineRule="auto"/>
              <w:jc w:val="both"/>
              <w:rPr>
                <w:rFonts w:ascii="Times New Roman" w:hAnsi="Times New Roman" w:cs="Times New Roman"/>
                <w:i/>
                <w:sz w:val="24"/>
                <w:szCs w:val="24"/>
              </w:rPr>
            </w:pPr>
            <w:r w:rsidRPr="007B0889">
              <w:rPr>
                <w:rFonts w:ascii="Times New Roman" w:hAnsi="Times New Roman" w:cs="Times New Roman"/>
                <w:i/>
                <w:sz w:val="24"/>
                <w:szCs w:val="24"/>
              </w:rPr>
              <w:t>projevuje odpovědný vztah k sobě samému, k vlastnímu dospívání a k pravidlům zdravého životního stylu</w:t>
            </w:r>
          </w:p>
          <w:p w:rsidR="00856CED" w:rsidRPr="007B0889" w:rsidRDefault="00856CED" w:rsidP="00856CED">
            <w:pPr>
              <w:jc w:val="both"/>
              <w:rPr>
                <w:rFonts w:ascii="Times New Roman" w:hAnsi="Times New Roman" w:cs="Times New Roman"/>
                <w:i/>
                <w:sz w:val="24"/>
                <w:szCs w:val="24"/>
              </w:rPr>
            </w:pPr>
          </w:p>
          <w:p w:rsidR="00856CED" w:rsidRPr="007B0889" w:rsidRDefault="00856CED" w:rsidP="00300D64">
            <w:pPr>
              <w:numPr>
                <w:ilvl w:val="0"/>
                <w:numId w:val="325"/>
              </w:numPr>
              <w:spacing w:after="0" w:line="240" w:lineRule="auto"/>
              <w:jc w:val="both"/>
              <w:rPr>
                <w:rFonts w:ascii="Times New Roman" w:hAnsi="Times New Roman" w:cs="Times New Roman"/>
                <w:i/>
                <w:sz w:val="24"/>
                <w:szCs w:val="24"/>
              </w:rPr>
            </w:pPr>
            <w:r w:rsidRPr="007B0889">
              <w:rPr>
                <w:rFonts w:ascii="Times New Roman" w:hAnsi="Times New Roman" w:cs="Times New Roman"/>
                <w:i/>
                <w:sz w:val="24"/>
                <w:szCs w:val="24"/>
              </w:rPr>
              <w:t>dobrovolně se podílí na programech podpory zdraví v rámci školy a obce</w:t>
            </w:r>
          </w:p>
          <w:p w:rsidR="00856CED" w:rsidRPr="007B0889" w:rsidRDefault="00856CED" w:rsidP="00856CED">
            <w:pPr>
              <w:jc w:val="both"/>
              <w:rPr>
                <w:rFonts w:ascii="Times New Roman" w:hAnsi="Times New Roman" w:cs="Times New Roman"/>
                <w:i/>
                <w:sz w:val="24"/>
                <w:szCs w:val="24"/>
              </w:rPr>
            </w:pPr>
          </w:p>
          <w:p w:rsidR="00856CED" w:rsidRPr="007B0889" w:rsidRDefault="00856CED" w:rsidP="00300D64">
            <w:pPr>
              <w:numPr>
                <w:ilvl w:val="0"/>
                <w:numId w:val="325"/>
              </w:numPr>
              <w:spacing w:after="0" w:line="240" w:lineRule="auto"/>
              <w:jc w:val="both"/>
              <w:rPr>
                <w:rFonts w:ascii="Times New Roman" w:hAnsi="Times New Roman" w:cs="Times New Roman"/>
                <w:i/>
                <w:sz w:val="24"/>
                <w:szCs w:val="24"/>
              </w:rPr>
            </w:pPr>
            <w:r w:rsidRPr="007B0889">
              <w:rPr>
                <w:rFonts w:ascii="Times New Roman" w:hAnsi="Times New Roman" w:cs="Times New Roman"/>
                <w:i/>
                <w:sz w:val="24"/>
                <w:szCs w:val="24"/>
              </w:rPr>
              <w:t xml:space="preserve">respektuje změny v období dospívání, </w:t>
            </w:r>
            <w:r w:rsidRPr="007B0889">
              <w:rPr>
                <w:rFonts w:ascii="Times New Roman" w:hAnsi="Times New Roman" w:cs="Times New Roman"/>
                <w:bCs/>
                <w:i/>
                <w:iCs/>
                <w:sz w:val="24"/>
                <w:szCs w:val="24"/>
              </w:rPr>
              <w:t>vhodně na ně reaguje;</w:t>
            </w:r>
            <w:r w:rsidRPr="007B0889">
              <w:rPr>
                <w:rFonts w:ascii="Times New Roman" w:hAnsi="Times New Roman" w:cs="Times New Roman"/>
                <w:i/>
                <w:sz w:val="24"/>
                <w:szCs w:val="24"/>
              </w:rPr>
              <w:t xml:space="preserve"> kultivovaně se chová k opačnému pohlaví</w:t>
            </w:r>
          </w:p>
          <w:p w:rsidR="00856CED" w:rsidRPr="007B0889" w:rsidRDefault="00856CED" w:rsidP="00856CED">
            <w:pPr>
              <w:pStyle w:val="Default"/>
              <w:jc w:val="both"/>
              <w:rPr>
                <w:i/>
                <w:color w:val="auto"/>
              </w:rPr>
            </w:pPr>
          </w:p>
          <w:p w:rsidR="00856CED" w:rsidRPr="007B0889" w:rsidRDefault="00856CED" w:rsidP="00856CED">
            <w:pPr>
              <w:pStyle w:val="Default"/>
              <w:jc w:val="both"/>
              <w:rPr>
                <w:i/>
                <w:color w:val="auto"/>
              </w:rPr>
            </w:pPr>
          </w:p>
          <w:p w:rsidR="00856CED" w:rsidRPr="007B0889" w:rsidRDefault="00856CED" w:rsidP="00300D64">
            <w:pPr>
              <w:pStyle w:val="Default"/>
              <w:numPr>
                <w:ilvl w:val="0"/>
                <w:numId w:val="325"/>
              </w:numPr>
              <w:suppressAutoHyphens w:val="0"/>
              <w:autoSpaceDN w:val="0"/>
              <w:adjustRightInd w:val="0"/>
              <w:jc w:val="both"/>
              <w:rPr>
                <w:i/>
              </w:rPr>
            </w:pPr>
            <w:r w:rsidRPr="007B0889">
              <w:rPr>
                <w:bCs/>
                <w:i/>
                <w:iCs/>
              </w:rPr>
              <w:t xml:space="preserve">uplatňuje adekvátní způsoby chování a ochrany v modelových situacích ohrožení, nebezpečí i mimořádných událostí </w:t>
            </w:r>
          </w:p>
          <w:p w:rsidR="00856CED" w:rsidRPr="007B0889" w:rsidRDefault="00856CED" w:rsidP="00856CED">
            <w:pPr>
              <w:jc w:val="both"/>
              <w:rPr>
                <w:rFonts w:ascii="Times New Roman" w:hAnsi="Times New Roman" w:cs="Times New Roman"/>
                <w:i/>
                <w:sz w:val="24"/>
                <w:szCs w:val="24"/>
              </w:rPr>
            </w:pPr>
          </w:p>
        </w:tc>
        <w:tc>
          <w:tcPr>
            <w:tcW w:w="4678" w:type="dxa"/>
            <w:tcBorders>
              <w:top w:val="single" w:sz="4" w:space="0" w:color="auto"/>
              <w:left w:val="single" w:sz="4" w:space="0" w:color="auto"/>
              <w:bottom w:val="single" w:sz="4" w:space="0" w:color="auto"/>
              <w:right w:val="single" w:sz="4" w:space="0" w:color="auto"/>
            </w:tcBorders>
          </w:tcPr>
          <w:p w:rsidR="00856CED" w:rsidRPr="00856CED" w:rsidRDefault="00856CED" w:rsidP="00856CED">
            <w:pPr>
              <w:pStyle w:val="Zkladntext"/>
              <w:rPr>
                <w:b/>
                <w:sz w:val="24"/>
                <w:szCs w:val="24"/>
              </w:rPr>
            </w:pPr>
          </w:p>
          <w:p w:rsidR="00856CED" w:rsidRPr="00856CED" w:rsidRDefault="00856CED" w:rsidP="00856CED">
            <w:pPr>
              <w:pStyle w:val="Zkladntext"/>
              <w:rPr>
                <w:sz w:val="24"/>
                <w:szCs w:val="24"/>
              </w:rPr>
            </w:pPr>
            <w:r w:rsidRPr="00856CED">
              <w:rPr>
                <w:b/>
                <w:sz w:val="24"/>
                <w:szCs w:val="24"/>
              </w:rPr>
              <w:t>-stres a jeho vztah ke zdraví</w:t>
            </w:r>
            <w:r>
              <w:rPr>
                <w:b/>
                <w:sz w:val="24"/>
                <w:szCs w:val="24"/>
              </w:rPr>
              <w:t xml:space="preserve"> </w:t>
            </w:r>
            <w:r w:rsidRPr="00856CED">
              <w:rPr>
                <w:b/>
                <w:sz w:val="24"/>
                <w:szCs w:val="24"/>
              </w:rPr>
              <w:t>-</w:t>
            </w:r>
            <w:r w:rsidRPr="00856CED">
              <w:rPr>
                <w:sz w:val="24"/>
                <w:szCs w:val="24"/>
              </w:rPr>
              <w:t>kompenzační,</w:t>
            </w:r>
            <w:r>
              <w:rPr>
                <w:sz w:val="24"/>
                <w:szCs w:val="24"/>
              </w:rPr>
              <w:t xml:space="preserve"> </w:t>
            </w:r>
            <w:r w:rsidRPr="00856CED">
              <w:rPr>
                <w:sz w:val="24"/>
                <w:szCs w:val="24"/>
              </w:rPr>
              <w:t>relaxační a regenerační techniky k překonávání únavy,</w:t>
            </w:r>
            <w:r>
              <w:rPr>
                <w:sz w:val="24"/>
                <w:szCs w:val="24"/>
              </w:rPr>
              <w:t xml:space="preserve"> </w:t>
            </w:r>
            <w:r w:rsidRPr="00856CED">
              <w:rPr>
                <w:sz w:val="24"/>
                <w:szCs w:val="24"/>
              </w:rPr>
              <w:t>stresových reakcí a k posilování duševní odolnosti</w:t>
            </w:r>
          </w:p>
          <w:p w:rsidR="00856CED" w:rsidRPr="00856CED" w:rsidRDefault="00856CED" w:rsidP="00856CED">
            <w:pPr>
              <w:pStyle w:val="Default"/>
            </w:pPr>
          </w:p>
          <w:p w:rsidR="00856CED" w:rsidRPr="00856CED" w:rsidRDefault="00856CED" w:rsidP="00856CED">
            <w:pPr>
              <w:pStyle w:val="Default"/>
            </w:pPr>
            <w:r w:rsidRPr="00856CED">
              <w:rPr>
                <w:b/>
                <w:bCs/>
              </w:rPr>
              <w:t xml:space="preserve">dodržování pravidel bezpečnosti a ochrany zdraví </w:t>
            </w:r>
            <w:r w:rsidRPr="00856CED">
              <w:t>– bezpečné prostředí ve škole, ochrana zdraví při různých činnostech, bezpečnost v dopravě, rizika silniční a železniční dopravy, vztahy mezi účastníky silničního provozu vč.</w:t>
            </w:r>
          </w:p>
          <w:p w:rsidR="00856CED" w:rsidRPr="00856CED" w:rsidRDefault="00856CED" w:rsidP="00856CED">
            <w:pPr>
              <w:pStyle w:val="Default"/>
            </w:pPr>
            <w:r w:rsidRPr="00856CED">
              <w:t xml:space="preserve">zvládání agresivity, postup v případě dopravní nehody (tísňové volání, zajištění bezpečnosti) </w:t>
            </w:r>
          </w:p>
          <w:p w:rsidR="00856CED" w:rsidRPr="00856CED" w:rsidRDefault="00856CED" w:rsidP="00856CED">
            <w:pPr>
              <w:pStyle w:val="Default"/>
            </w:pPr>
          </w:p>
          <w:p w:rsidR="00856CED" w:rsidRPr="00856CED" w:rsidRDefault="00856CED" w:rsidP="00856CED">
            <w:pPr>
              <w:pStyle w:val="Default"/>
            </w:pPr>
          </w:p>
          <w:p w:rsidR="00856CED" w:rsidRPr="00856CED" w:rsidRDefault="00856CED" w:rsidP="00856CED">
            <w:pPr>
              <w:pStyle w:val="Default"/>
            </w:pPr>
            <w:r w:rsidRPr="00856CED">
              <w:rPr>
                <w:b/>
                <w:bCs/>
              </w:rPr>
              <w:t xml:space="preserve">bezpečné chování a komunikace </w:t>
            </w:r>
            <w:r w:rsidRPr="00856CED">
              <w:t xml:space="preserve">– komunikace s vrstevníky a neznámými lidmi, bezpečný pohyb v rizikovém prostředí, nebezpečí komunikace prostřednictvím elektronických médií, sebeochrana a vzájemná pomoc v rizikových situacích a v situacích ohrožení </w:t>
            </w:r>
          </w:p>
          <w:p w:rsidR="00856CED" w:rsidRPr="00856CED" w:rsidRDefault="00856CED" w:rsidP="00856CED">
            <w:pPr>
              <w:pStyle w:val="Default"/>
            </w:pPr>
          </w:p>
          <w:p w:rsidR="00856CED" w:rsidRPr="00856CED" w:rsidRDefault="00856CED" w:rsidP="00856CED">
            <w:pPr>
              <w:pStyle w:val="Default"/>
            </w:pPr>
          </w:p>
          <w:p w:rsidR="00856CED" w:rsidRPr="00856CED" w:rsidRDefault="00856CED" w:rsidP="00856CED">
            <w:pPr>
              <w:pStyle w:val="Zkladntext"/>
              <w:rPr>
                <w:sz w:val="24"/>
                <w:szCs w:val="24"/>
              </w:rPr>
            </w:pPr>
            <w:r w:rsidRPr="00856CED">
              <w:rPr>
                <w:sz w:val="24"/>
                <w:szCs w:val="24"/>
              </w:rPr>
              <w:t>-živelní pohromy,</w:t>
            </w:r>
            <w:r>
              <w:rPr>
                <w:sz w:val="24"/>
                <w:szCs w:val="24"/>
              </w:rPr>
              <w:t xml:space="preserve"> </w:t>
            </w:r>
            <w:r w:rsidRPr="00856CED">
              <w:rPr>
                <w:sz w:val="24"/>
                <w:szCs w:val="24"/>
              </w:rPr>
              <w:t>terorismus</w:t>
            </w:r>
          </w:p>
          <w:p w:rsidR="00856CED" w:rsidRPr="00856CED" w:rsidRDefault="00856CED" w:rsidP="00856CED">
            <w:pPr>
              <w:pStyle w:val="Default"/>
            </w:pPr>
          </w:p>
          <w:p w:rsidR="00856CED" w:rsidRPr="00856CED" w:rsidRDefault="00856CED" w:rsidP="00856CED">
            <w:pPr>
              <w:pStyle w:val="Default"/>
            </w:pPr>
          </w:p>
          <w:p w:rsidR="00856CED" w:rsidRPr="00856CED" w:rsidRDefault="00856CED" w:rsidP="00856CED">
            <w:pPr>
              <w:pStyle w:val="Default"/>
            </w:pPr>
          </w:p>
        </w:tc>
        <w:tc>
          <w:tcPr>
            <w:tcW w:w="1700" w:type="dxa"/>
            <w:tcBorders>
              <w:top w:val="single" w:sz="4" w:space="0" w:color="auto"/>
              <w:left w:val="single" w:sz="4" w:space="0" w:color="auto"/>
              <w:bottom w:val="single" w:sz="4" w:space="0" w:color="auto"/>
              <w:right w:val="single" w:sz="4" w:space="0" w:color="auto"/>
            </w:tcBorders>
          </w:tcPr>
          <w:p w:rsidR="00856CED" w:rsidRPr="00856CED" w:rsidRDefault="00856CED" w:rsidP="00856CED">
            <w:pPr>
              <w:rPr>
                <w:rFonts w:ascii="Times New Roman" w:hAnsi="Times New Roman" w:cs="Times New Roman"/>
                <w:sz w:val="24"/>
                <w:szCs w:val="24"/>
              </w:rPr>
            </w:pPr>
          </w:p>
          <w:p w:rsidR="00856CED" w:rsidRPr="00856CED" w:rsidRDefault="00856CED" w:rsidP="00856CED">
            <w:pPr>
              <w:rPr>
                <w:rFonts w:ascii="Times New Roman" w:hAnsi="Times New Roman" w:cs="Times New Roman"/>
                <w:sz w:val="24"/>
                <w:szCs w:val="24"/>
              </w:rPr>
            </w:pPr>
          </w:p>
          <w:p w:rsidR="00856CED" w:rsidRPr="00856CED" w:rsidRDefault="00856CED" w:rsidP="00856CED">
            <w:pPr>
              <w:rPr>
                <w:rFonts w:ascii="Times New Roman" w:hAnsi="Times New Roman" w:cs="Times New Roman"/>
                <w:sz w:val="24"/>
                <w:szCs w:val="24"/>
              </w:rPr>
            </w:pPr>
            <w:r w:rsidRPr="00856CED">
              <w:rPr>
                <w:rFonts w:ascii="Times New Roman" w:hAnsi="Times New Roman" w:cs="Times New Roman"/>
                <w:sz w:val="24"/>
                <w:szCs w:val="24"/>
              </w:rPr>
              <w:t>T,Ú,R,ŠP,</w:t>
            </w:r>
          </w:p>
          <w:p w:rsidR="00856CED" w:rsidRPr="00856CED" w:rsidRDefault="00856CED" w:rsidP="00856CED">
            <w:pPr>
              <w:rPr>
                <w:rFonts w:ascii="Times New Roman" w:hAnsi="Times New Roman" w:cs="Times New Roman"/>
                <w:sz w:val="24"/>
                <w:szCs w:val="24"/>
              </w:rPr>
            </w:pPr>
            <w:r w:rsidRPr="00856CED">
              <w:rPr>
                <w:rFonts w:ascii="Times New Roman" w:hAnsi="Times New Roman" w:cs="Times New Roman"/>
                <w:sz w:val="24"/>
                <w:szCs w:val="24"/>
              </w:rPr>
              <w:t>MS,B,VK,K</w:t>
            </w:r>
          </w:p>
        </w:tc>
        <w:tc>
          <w:tcPr>
            <w:tcW w:w="1842" w:type="dxa"/>
            <w:tcBorders>
              <w:top w:val="single" w:sz="4" w:space="0" w:color="auto"/>
              <w:left w:val="single" w:sz="4" w:space="0" w:color="auto"/>
              <w:bottom w:val="single" w:sz="4" w:space="0" w:color="auto"/>
              <w:right w:val="single" w:sz="4" w:space="0" w:color="auto"/>
            </w:tcBorders>
          </w:tcPr>
          <w:p w:rsidR="00856CED" w:rsidRPr="00856CED" w:rsidRDefault="00856CED" w:rsidP="00856CED">
            <w:pPr>
              <w:rPr>
                <w:rFonts w:ascii="Times New Roman" w:hAnsi="Times New Roman" w:cs="Times New Roman"/>
                <w:b/>
                <w:sz w:val="24"/>
                <w:szCs w:val="24"/>
              </w:rPr>
            </w:pPr>
          </w:p>
          <w:p w:rsidR="00856CED" w:rsidRPr="00856CED" w:rsidRDefault="00856CED" w:rsidP="00856CED">
            <w:pPr>
              <w:rPr>
                <w:rFonts w:ascii="Times New Roman" w:hAnsi="Times New Roman" w:cs="Times New Roman"/>
                <w:b/>
                <w:sz w:val="24"/>
                <w:szCs w:val="24"/>
              </w:rPr>
            </w:pPr>
          </w:p>
          <w:p w:rsidR="00856CED" w:rsidRPr="00856CED" w:rsidRDefault="00856CED" w:rsidP="00856CED">
            <w:pPr>
              <w:rPr>
                <w:rFonts w:ascii="Times New Roman" w:hAnsi="Times New Roman" w:cs="Times New Roman"/>
                <w:b/>
                <w:sz w:val="24"/>
                <w:szCs w:val="24"/>
              </w:rPr>
            </w:pPr>
            <w:r w:rsidRPr="00856CED">
              <w:rPr>
                <w:rFonts w:ascii="Times New Roman" w:hAnsi="Times New Roman" w:cs="Times New Roman"/>
                <w:b/>
                <w:sz w:val="24"/>
                <w:szCs w:val="24"/>
              </w:rPr>
              <w:t>Vz-OV:10,8,15</w:t>
            </w:r>
          </w:p>
          <w:p w:rsidR="00856CED" w:rsidRPr="00856CED" w:rsidRDefault="00856CED" w:rsidP="00856CED">
            <w:pPr>
              <w:rPr>
                <w:rFonts w:ascii="Times New Roman" w:hAnsi="Times New Roman" w:cs="Times New Roman"/>
                <w:sz w:val="24"/>
                <w:szCs w:val="24"/>
              </w:rPr>
            </w:pPr>
            <w:r w:rsidRPr="00856CED">
              <w:rPr>
                <w:rFonts w:ascii="Times New Roman" w:hAnsi="Times New Roman" w:cs="Times New Roman"/>
                <w:b/>
                <w:sz w:val="24"/>
                <w:szCs w:val="24"/>
              </w:rPr>
              <w:t>U:4.1</w:t>
            </w:r>
          </w:p>
          <w:p w:rsidR="00856CED" w:rsidRPr="00856CED" w:rsidRDefault="00856CED" w:rsidP="00856CED">
            <w:pPr>
              <w:rPr>
                <w:rFonts w:ascii="Times New Roman" w:hAnsi="Times New Roman" w:cs="Times New Roman"/>
                <w:sz w:val="24"/>
                <w:szCs w:val="24"/>
              </w:rPr>
            </w:pPr>
          </w:p>
          <w:p w:rsidR="00856CED" w:rsidRPr="00856CED" w:rsidRDefault="00856CED" w:rsidP="00856CED">
            <w:pPr>
              <w:rPr>
                <w:rFonts w:ascii="Times New Roman" w:hAnsi="Times New Roman" w:cs="Times New Roman"/>
                <w:sz w:val="24"/>
                <w:szCs w:val="24"/>
              </w:rPr>
            </w:pPr>
            <w:r w:rsidRPr="00856CED">
              <w:rPr>
                <w:rFonts w:ascii="Times New Roman" w:hAnsi="Times New Roman" w:cs="Times New Roman"/>
                <w:sz w:val="24"/>
                <w:szCs w:val="24"/>
              </w:rPr>
              <w:t>Vo-mezilidská</w:t>
            </w:r>
          </w:p>
          <w:p w:rsidR="00856CED" w:rsidRPr="00856CED" w:rsidRDefault="00856CED" w:rsidP="00856CED">
            <w:pPr>
              <w:rPr>
                <w:rFonts w:ascii="Times New Roman" w:hAnsi="Times New Roman" w:cs="Times New Roman"/>
                <w:sz w:val="24"/>
                <w:szCs w:val="24"/>
              </w:rPr>
            </w:pPr>
            <w:r w:rsidRPr="00856CED">
              <w:rPr>
                <w:rFonts w:ascii="Times New Roman" w:hAnsi="Times New Roman" w:cs="Times New Roman"/>
                <w:sz w:val="24"/>
                <w:szCs w:val="24"/>
              </w:rPr>
              <w:t>komunikace</w:t>
            </w:r>
          </w:p>
          <w:p w:rsidR="00856CED" w:rsidRPr="00856CED" w:rsidRDefault="00856CED" w:rsidP="00856CED">
            <w:pPr>
              <w:rPr>
                <w:rFonts w:ascii="Times New Roman" w:hAnsi="Times New Roman" w:cs="Times New Roman"/>
                <w:sz w:val="24"/>
                <w:szCs w:val="24"/>
              </w:rPr>
            </w:pPr>
          </w:p>
          <w:p w:rsidR="00856CED" w:rsidRPr="00856CED" w:rsidRDefault="00856CED" w:rsidP="00856CED">
            <w:pPr>
              <w:rPr>
                <w:rFonts w:ascii="Times New Roman" w:hAnsi="Times New Roman" w:cs="Times New Roman"/>
                <w:b/>
                <w:sz w:val="24"/>
                <w:szCs w:val="24"/>
              </w:rPr>
            </w:pPr>
            <w:r w:rsidRPr="00856CED">
              <w:rPr>
                <w:rFonts w:ascii="Times New Roman" w:hAnsi="Times New Roman" w:cs="Times New Roman"/>
                <w:b/>
                <w:sz w:val="24"/>
                <w:szCs w:val="24"/>
              </w:rPr>
              <w:t>Vz-OV:9,11,16</w:t>
            </w:r>
          </w:p>
          <w:p w:rsidR="00856CED" w:rsidRPr="00856CED" w:rsidRDefault="00856CED" w:rsidP="00856CED">
            <w:pPr>
              <w:rPr>
                <w:rFonts w:ascii="Times New Roman" w:hAnsi="Times New Roman" w:cs="Times New Roman"/>
                <w:b/>
                <w:sz w:val="24"/>
                <w:szCs w:val="24"/>
              </w:rPr>
            </w:pPr>
            <w:r>
              <w:rPr>
                <w:rFonts w:ascii="Times New Roman" w:hAnsi="Times New Roman" w:cs="Times New Roman"/>
                <w:b/>
                <w:sz w:val="24"/>
                <w:szCs w:val="24"/>
              </w:rPr>
              <w:t xml:space="preserve">    -U:4.4,4.</w:t>
            </w:r>
            <w:r w:rsidRPr="00856CED">
              <w:rPr>
                <w:rFonts w:ascii="Times New Roman" w:hAnsi="Times New Roman" w:cs="Times New Roman"/>
                <w:b/>
                <w:sz w:val="24"/>
                <w:szCs w:val="24"/>
                <w:u w:val="single"/>
              </w:rPr>
              <w:t xml:space="preserve">PRŮŘEZOVÁ TÉMATA: </w:t>
            </w:r>
          </w:p>
          <w:p w:rsidR="00856CED" w:rsidRPr="00856CED" w:rsidRDefault="00856CED" w:rsidP="00856CED">
            <w:pPr>
              <w:rPr>
                <w:rFonts w:ascii="Times New Roman" w:hAnsi="Times New Roman" w:cs="Times New Roman"/>
                <w:b/>
                <w:sz w:val="24"/>
                <w:szCs w:val="24"/>
              </w:rPr>
            </w:pPr>
            <w:r w:rsidRPr="00856CED">
              <w:rPr>
                <w:rFonts w:ascii="Times New Roman" w:hAnsi="Times New Roman" w:cs="Times New Roman"/>
                <w:b/>
                <w:sz w:val="24"/>
                <w:szCs w:val="24"/>
              </w:rPr>
              <w:t>MV: Kritické čtení a vnímání mediálních sdělení</w:t>
            </w:r>
          </w:p>
          <w:p w:rsidR="00856CED" w:rsidRPr="00856CED" w:rsidRDefault="00856CED" w:rsidP="00856CED">
            <w:pPr>
              <w:rPr>
                <w:rFonts w:ascii="Times New Roman" w:hAnsi="Times New Roman" w:cs="Times New Roman"/>
                <w:sz w:val="24"/>
                <w:szCs w:val="24"/>
              </w:rPr>
            </w:pPr>
          </w:p>
        </w:tc>
      </w:tr>
      <w:tr w:rsidR="000E38E1" w:rsidRPr="00856CED" w:rsidTr="0005329D">
        <w:trPr>
          <w:trHeight w:val="699"/>
        </w:trPr>
        <w:tc>
          <w:tcPr>
            <w:tcW w:w="14452" w:type="dxa"/>
            <w:gridSpan w:val="4"/>
            <w:tcBorders>
              <w:top w:val="single" w:sz="4" w:space="0" w:color="auto"/>
              <w:left w:val="single" w:sz="4" w:space="0" w:color="auto"/>
              <w:bottom w:val="single" w:sz="4" w:space="0" w:color="auto"/>
              <w:right w:val="single" w:sz="4" w:space="0" w:color="auto"/>
            </w:tcBorders>
          </w:tcPr>
          <w:p w:rsidR="000E38E1" w:rsidRPr="000E38E1" w:rsidRDefault="000E38E1" w:rsidP="00856CED">
            <w:pPr>
              <w:rPr>
                <w:rFonts w:ascii="Times New Roman" w:hAnsi="Times New Roman" w:cs="Times New Roman"/>
                <w:b/>
                <w:sz w:val="24"/>
                <w:szCs w:val="24"/>
              </w:rPr>
            </w:pPr>
            <w:r w:rsidRPr="000E38E1">
              <w:rPr>
                <w:rFonts w:ascii="Times New Roman" w:hAnsi="Times New Roman" w:cs="Times New Roman"/>
                <w:b/>
                <w:sz w:val="24"/>
                <w:szCs w:val="24"/>
              </w:rPr>
              <w:lastRenderedPageBreak/>
              <w:t>OSOBNOSTNÍ A SOCIÁLNÍ ROZVOJ</w:t>
            </w:r>
          </w:p>
        </w:tc>
      </w:tr>
      <w:tr w:rsidR="00856CED" w:rsidRPr="00856CED" w:rsidTr="000E38E1">
        <w:trPr>
          <w:trHeight w:val="2630"/>
        </w:trPr>
        <w:tc>
          <w:tcPr>
            <w:tcW w:w="6232" w:type="dxa"/>
            <w:tcBorders>
              <w:top w:val="single" w:sz="4" w:space="0" w:color="auto"/>
              <w:left w:val="single" w:sz="4" w:space="0" w:color="auto"/>
              <w:bottom w:val="single" w:sz="4" w:space="0" w:color="auto"/>
              <w:right w:val="single" w:sz="4" w:space="0" w:color="auto"/>
            </w:tcBorders>
          </w:tcPr>
          <w:p w:rsidR="00856CED" w:rsidRPr="007B0889" w:rsidRDefault="00856CED" w:rsidP="00856CED">
            <w:pPr>
              <w:pStyle w:val="Default"/>
              <w:jc w:val="both"/>
              <w:rPr>
                <w:i/>
                <w:color w:val="auto"/>
              </w:rPr>
            </w:pPr>
          </w:p>
          <w:p w:rsidR="00856CED" w:rsidRPr="007B0889" w:rsidRDefault="00856CED" w:rsidP="00300D64">
            <w:pPr>
              <w:pStyle w:val="Default"/>
              <w:numPr>
                <w:ilvl w:val="0"/>
                <w:numId w:val="326"/>
              </w:numPr>
              <w:suppressAutoHyphens w:val="0"/>
              <w:autoSpaceDN w:val="0"/>
              <w:adjustRightInd w:val="0"/>
              <w:jc w:val="both"/>
              <w:rPr>
                <w:i/>
              </w:rPr>
            </w:pPr>
            <w:r w:rsidRPr="007B0889">
              <w:rPr>
                <w:bCs/>
                <w:i/>
                <w:iCs/>
              </w:rPr>
              <w:t xml:space="preserve">respektuje přijatá pravidla soužití mezi spolužáky i jinými vrstevníky a přispívá k utváření dobrých mezilidských vztahů v komunitě </w:t>
            </w:r>
          </w:p>
          <w:p w:rsidR="00856CED" w:rsidRPr="007B0889" w:rsidRDefault="00856CED" w:rsidP="00856CED">
            <w:pPr>
              <w:pStyle w:val="Default"/>
              <w:jc w:val="both"/>
              <w:rPr>
                <w:i/>
                <w:color w:val="auto"/>
              </w:rPr>
            </w:pPr>
          </w:p>
          <w:p w:rsidR="00856CED" w:rsidRPr="007B0889" w:rsidRDefault="00856CED" w:rsidP="00856CED">
            <w:pPr>
              <w:pStyle w:val="Default"/>
              <w:jc w:val="both"/>
              <w:rPr>
                <w:i/>
                <w:color w:val="auto"/>
              </w:rPr>
            </w:pPr>
          </w:p>
          <w:p w:rsidR="00856CED" w:rsidRPr="007B0889" w:rsidRDefault="00856CED" w:rsidP="00856CED">
            <w:pPr>
              <w:pStyle w:val="Default"/>
              <w:jc w:val="both"/>
              <w:rPr>
                <w:i/>
                <w:color w:val="auto"/>
              </w:rPr>
            </w:pPr>
          </w:p>
          <w:p w:rsidR="00856CED" w:rsidRPr="007B0889" w:rsidRDefault="00856CED" w:rsidP="00300D64">
            <w:pPr>
              <w:pStyle w:val="Default"/>
              <w:numPr>
                <w:ilvl w:val="0"/>
                <w:numId w:val="327"/>
              </w:numPr>
              <w:suppressAutoHyphens w:val="0"/>
              <w:autoSpaceDN w:val="0"/>
              <w:adjustRightInd w:val="0"/>
              <w:jc w:val="both"/>
              <w:rPr>
                <w:i/>
              </w:rPr>
            </w:pPr>
            <w:r w:rsidRPr="007B0889">
              <w:rPr>
                <w:bCs/>
                <w:i/>
                <w:iCs/>
              </w:rPr>
              <w:t xml:space="preserve">uplatňuje osvojené preventivní způsoby rozhodování, chování a jednání v souvislosti s běžnými, přenosnými, civilizačními a jinými chorobami; svěří se se zdravotním </w:t>
            </w:r>
            <w:r w:rsidRPr="007B0889">
              <w:rPr>
                <w:bCs/>
                <w:i/>
                <w:iCs/>
              </w:rPr>
              <w:lastRenderedPageBreak/>
              <w:t xml:space="preserve">problémem a v případě potřeby vyhledá odbornou pomoc </w:t>
            </w:r>
          </w:p>
          <w:p w:rsidR="00856CED" w:rsidRPr="007B0889" w:rsidRDefault="00856CED" w:rsidP="00856CED">
            <w:pPr>
              <w:pStyle w:val="Default"/>
              <w:jc w:val="both"/>
              <w:rPr>
                <w:i/>
                <w:color w:val="auto"/>
              </w:rPr>
            </w:pPr>
          </w:p>
          <w:p w:rsidR="00856CED" w:rsidRPr="007B0889" w:rsidRDefault="00856CED" w:rsidP="00856CED">
            <w:pPr>
              <w:pStyle w:val="Default"/>
              <w:jc w:val="both"/>
              <w:rPr>
                <w:i/>
                <w:color w:val="auto"/>
              </w:rPr>
            </w:pPr>
          </w:p>
          <w:p w:rsidR="00856CED" w:rsidRPr="007B0889" w:rsidRDefault="00856CED" w:rsidP="00856CED">
            <w:pPr>
              <w:pStyle w:val="Default"/>
              <w:jc w:val="both"/>
              <w:rPr>
                <w:i/>
                <w:color w:val="auto"/>
              </w:rPr>
            </w:pPr>
          </w:p>
          <w:p w:rsidR="00856CED" w:rsidRPr="007B0889" w:rsidRDefault="00856CED" w:rsidP="00856CED">
            <w:pPr>
              <w:pStyle w:val="Default"/>
              <w:jc w:val="both"/>
              <w:rPr>
                <w:i/>
                <w:color w:val="auto"/>
              </w:rPr>
            </w:pPr>
          </w:p>
          <w:p w:rsidR="00856CED" w:rsidRPr="007B0889" w:rsidRDefault="00856CED" w:rsidP="00856CED">
            <w:pPr>
              <w:pStyle w:val="Default"/>
              <w:jc w:val="both"/>
              <w:rPr>
                <w:i/>
                <w:color w:val="auto"/>
              </w:rPr>
            </w:pPr>
          </w:p>
          <w:p w:rsidR="00856CED" w:rsidRPr="007B0889" w:rsidRDefault="00856CED" w:rsidP="00856CED">
            <w:pPr>
              <w:pStyle w:val="Default"/>
              <w:jc w:val="both"/>
              <w:rPr>
                <w:i/>
                <w:color w:val="auto"/>
              </w:rPr>
            </w:pPr>
          </w:p>
          <w:p w:rsidR="00856CED" w:rsidRPr="007B0889" w:rsidRDefault="00856CED" w:rsidP="00300D64">
            <w:pPr>
              <w:pStyle w:val="Default"/>
              <w:numPr>
                <w:ilvl w:val="0"/>
                <w:numId w:val="327"/>
              </w:numPr>
              <w:suppressAutoHyphens w:val="0"/>
              <w:autoSpaceDN w:val="0"/>
              <w:adjustRightInd w:val="0"/>
              <w:jc w:val="both"/>
              <w:rPr>
                <w:i/>
              </w:rPr>
            </w:pPr>
            <w:r w:rsidRPr="007B0889">
              <w:rPr>
                <w:bCs/>
                <w:i/>
                <w:iCs/>
              </w:rPr>
              <w:t xml:space="preserve">samostatně využívá osvojené kompenzační a relaxační techniky a sociální dovednosti k regeneraci organismu, překonávání únavy a předcházení stresovým situacím </w:t>
            </w:r>
          </w:p>
          <w:p w:rsidR="00856CED" w:rsidRPr="007B0889" w:rsidRDefault="00856CED" w:rsidP="00856CED">
            <w:pPr>
              <w:pStyle w:val="Default"/>
              <w:ind w:left="720"/>
              <w:jc w:val="both"/>
              <w:rPr>
                <w:i/>
              </w:rPr>
            </w:pPr>
          </w:p>
        </w:tc>
        <w:tc>
          <w:tcPr>
            <w:tcW w:w="4678" w:type="dxa"/>
            <w:tcBorders>
              <w:top w:val="single" w:sz="4" w:space="0" w:color="auto"/>
              <w:left w:val="single" w:sz="4" w:space="0" w:color="auto"/>
              <w:bottom w:val="single" w:sz="4" w:space="0" w:color="auto"/>
              <w:right w:val="single" w:sz="4" w:space="0" w:color="auto"/>
            </w:tcBorders>
          </w:tcPr>
          <w:p w:rsidR="00856CED" w:rsidRPr="00856CED" w:rsidRDefault="00856CED" w:rsidP="00856CED">
            <w:pPr>
              <w:autoSpaceDE w:val="0"/>
              <w:autoSpaceDN w:val="0"/>
              <w:adjustRightInd w:val="0"/>
              <w:rPr>
                <w:rFonts w:ascii="Times New Roman" w:hAnsi="Times New Roman" w:cs="Times New Roman"/>
                <w:color w:val="000000"/>
                <w:sz w:val="24"/>
                <w:szCs w:val="24"/>
              </w:rPr>
            </w:pPr>
            <w:r w:rsidRPr="00856CED">
              <w:rPr>
                <w:rFonts w:ascii="Times New Roman" w:hAnsi="Times New Roman" w:cs="Times New Roman"/>
                <w:b/>
                <w:bCs/>
                <w:color w:val="000000"/>
                <w:sz w:val="24"/>
                <w:szCs w:val="24"/>
              </w:rPr>
              <w:lastRenderedPageBreak/>
              <w:t xml:space="preserve">sebepoznání a sebepojetí </w:t>
            </w:r>
            <w:r w:rsidRPr="00856CED">
              <w:rPr>
                <w:rFonts w:ascii="Times New Roman" w:hAnsi="Times New Roman" w:cs="Times New Roman"/>
                <w:color w:val="000000"/>
                <w:sz w:val="24"/>
                <w:szCs w:val="24"/>
              </w:rPr>
              <w:t xml:space="preserve">– vztah k sobě samému, vztah k druhým lidem; zdravé a vyrovnané sebepojetí, utváření vědomí vlastní identity </w:t>
            </w:r>
          </w:p>
          <w:p w:rsidR="00856CED" w:rsidRPr="00856CED" w:rsidRDefault="00856CED" w:rsidP="00856CED">
            <w:pPr>
              <w:autoSpaceDE w:val="0"/>
              <w:autoSpaceDN w:val="0"/>
              <w:adjustRightInd w:val="0"/>
              <w:rPr>
                <w:rFonts w:ascii="Times New Roman" w:hAnsi="Times New Roman" w:cs="Times New Roman"/>
                <w:color w:val="000000"/>
                <w:sz w:val="24"/>
                <w:szCs w:val="24"/>
              </w:rPr>
            </w:pPr>
            <w:r w:rsidRPr="00856CED">
              <w:rPr>
                <w:rFonts w:ascii="Times New Roman" w:hAnsi="Times New Roman" w:cs="Times New Roman"/>
                <w:b/>
                <w:bCs/>
                <w:color w:val="000000"/>
                <w:sz w:val="24"/>
                <w:szCs w:val="24"/>
              </w:rPr>
              <w:t xml:space="preserve">seberegulace a sebeorganizace činností a chování </w:t>
            </w:r>
            <w:r w:rsidRPr="00856CED">
              <w:rPr>
                <w:rFonts w:ascii="Times New Roman" w:hAnsi="Times New Roman" w:cs="Times New Roman"/>
                <w:color w:val="000000"/>
                <w:sz w:val="24"/>
                <w:szCs w:val="24"/>
              </w:rPr>
              <w:t xml:space="preserve">– cvičení sebereflexe, sebekontroly, sebeovládání a zvládání problémových situací; stanovení osobních cílů a postupných kroků k jejich dosažení; zaujímání hodnotových </w:t>
            </w:r>
            <w:r w:rsidRPr="00856CED">
              <w:rPr>
                <w:rFonts w:ascii="Times New Roman" w:hAnsi="Times New Roman" w:cs="Times New Roman"/>
                <w:color w:val="000000"/>
                <w:sz w:val="24"/>
                <w:szCs w:val="24"/>
              </w:rPr>
              <w:lastRenderedPageBreak/>
              <w:t xml:space="preserve">postojů a rozhodovacích dovedností pro řešení problémů v mezilidských vztazích; pomáhající a prosociální chování </w:t>
            </w:r>
          </w:p>
          <w:p w:rsidR="00856CED" w:rsidRPr="00856CED" w:rsidRDefault="00856CED" w:rsidP="00856CED">
            <w:pPr>
              <w:autoSpaceDE w:val="0"/>
              <w:autoSpaceDN w:val="0"/>
              <w:adjustRightInd w:val="0"/>
              <w:rPr>
                <w:rFonts w:ascii="Times New Roman" w:hAnsi="Times New Roman" w:cs="Times New Roman"/>
                <w:b/>
                <w:bCs/>
                <w:color w:val="000000"/>
                <w:sz w:val="24"/>
                <w:szCs w:val="24"/>
              </w:rPr>
            </w:pPr>
          </w:p>
          <w:p w:rsidR="00856CED" w:rsidRPr="00856CED" w:rsidRDefault="00856CED" w:rsidP="00856CED">
            <w:pPr>
              <w:autoSpaceDE w:val="0"/>
              <w:autoSpaceDN w:val="0"/>
              <w:adjustRightInd w:val="0"/>
              <w:rPr>
                <w:rFonts w:ascii="Times New Roman" w:hAnsi="Times New Roman" w:cs="Times New Roman"/>
                <w:color w:val="000000"/>
                <w:sz w:val="24"/>
                <w:szCs w:val="24"/>
              </w:rPr>
            </w:pPr>
            <w:r w:rsidRPr="00856CED">
              <w:rPr>
                <w:rFonts w:ascii="Times New Roman" w:hAnsi="Times New Roman" w:cs="Times New Roman"/>
                <w:b/>
                <w:bCs/>
                <w:color w:val="000000"/>
                <w:sz w:val="24"/>
                <w:szCs w:val="24"/>
              </w:rPr>
              <w:t xml:space="preserve">psychohygiena </w:t>
            </w:r>
            <w:r w:rsidRPr="00856CED">
              <w:rPr>
                <w:rFonts w:ascii="Times New Roman" w:hAnsi="Times New Roman" w:cs="Times New Roman"/>
                <w:color w:val="000000"/>
                <w:sz w:val="24"/>
                <w:szCs w:val="24"/>
              </w:rPr>
              <w:t xml:space="preserve">v sociální dovednosti pro předcházení a zvládání stresu, hledání pomoci při problémech </w:t>
            </w:r>
          </w:p>
          <w:p w:rsidR="00856CED" w:rsidRPr="00856CED" w:rsidRDefault="00856CED" w:rsidP="00856CED">
            <w:pPr>
              <w:autoSpaceDE w:val="0"/>
              <w:autoSpaceDN w:val="0"/>
              <w:adjustRightInd w:val="0"/>
              <w:rPr>
                <w:rFonts w:ascii="Times New Roman" w:hAnsi="Times New Roman" w:cs="Times New Roman"/>
                <w:color w:val="000000"/>
                <w:sz w:val="24"/>
                <w:szCs w:val="24"/>
              </w:rPr>
            </w:pPr>
          </w:p>
          <w:p w:rsidR="00856CED" w:rsidRPr="00856CED" w:rsidRDefault="00856CED" w:rsidP="00856CED">
            <w:pPr>
              <w:pStyle w:val="Zkladntext"/>
              <w:rPr>
                <w:b/>
                <w:sz w:val="24"/>
                <w:szCs w:val="24"/>
              </w:rPr>
            </w:pPr>
          </w:p>
        </w:tc>
        <w:tc>
          <w:tcPr>
            <w:tcW w:w="1700" w:type="dxa"/>
            <w:tcBorders>
              <w:top w:val="single" w:sz="4" w:space="0" w:color="auto"/>
              <w:left w:val="single" w:sz="4" w:space="0" w:color="auto"/>
              <w:bottom w:val="single" w:sz="4" w:space="0" w:color="auto"/>
              <w:right w:val="single" w:sz="4" w:space="0" w:color="auto"/>
            </w:tcBorders>
          </w:tcPr>
          <w:p w:rsidR="00856CED" w:rsidRPr="00856CED" w:rsidRDefault="00856CED" w:rsidP="00856CED">
            <w:pPr>
              <w:rPr>
                <w:rFonts w:ascii="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tcPr>
          <w:p w:rsidR="00856CED" w:rsidRPr="00856CED" w:rsidRDefault="00856CED" w:rsidP="00856CED">
            <w:pPr>
              <w:rPr>
                <w:rFonts w:ascii="Times New Roman" w:hAnsi="Times New Roman" w:cs="Times New Roman"/>
                <w:b/>
                <w:sz w:val="24"/>
                <w:szCs w:val="24"/>
              </w:rPr>
            </w:pPr>
            <w:r w:rsidRPr="00856CED">
              <w:rPr>
                <w:rFonts w:ascii="Times New Roman" w:hAnsi="Times New Roman" w:cs="Times New Roman"/>
                <w:sz w:val="24"/>
                <w:szCs w:val="24"/>
              </w:rPr>
              <w:t>Vz:</w:t>
            </w:r>
            <w:r w:rsidRPr="00856CED">
              <w:rPr>
                <w:rFonts w:ascii="Times New Roman" w:hAnsi="Times New Roman" w:cs="Times New Roman"/>
                <w:b/>
                <w:sz w:val="24"/>
                <w:szCs w:val="24"/>
              </w:rPr>
              <w:t>OV:1,8,10</w:t>
            </w:r>
          </w:p>
          <w:p w:rsidR="00856CED" w:rsidRPr="00856CED" w:rsidRDefault="00856CED" w:rsidP="00856CED">
            <w:pPr>
              <w:rPr>
                <w:rFonts w:ascii="Times New Roman" w:hAnsi="Times New Roman" w:cs="Times New Roman"/>
                <w:b/>
                <w:sz w:val="24"/>
                <w:szCs w:val="24"/>
              </w:rPr>
            </w:pPr>
            <w:r w:rsidRPr="00856CED">
              <w:rPr>
                <w:rFonts w:ascii="Times New Roman" w:hAnsi="Times New Roman" w:cs="Times New Roman"/>
                <w:b/>
                <w:sz w:val="24"/>
                <w:szCs w:val="24"/>
              </w:rPr>
              <w:t xml:space="preserve">       U:6.1,6.2,6.3</w:t>
            </w:r>
          </w:p>
          <w:p w:rsidR="00856CED" w:rsidRPr="00856CED" w:rsidRDefault="00856CED" w:rsidP="00856CED">
            <w:pPr>
              <w:rPr>
                <w:rFonts w:ascii="Times New Roman" w:hAnsi="Times New Roman" w:cs="Times New Roman"/>
                <w:b/>
                <w:sz w:val="24"/>
                <w:szCs w:val="24"/>
                <w:u w:val="single"/>
              </w:rPr>
            </w:pPr>
            <w:r w:rsidRPr="00856CED">
              <w:rPr>
                <w:rFonts w:ascii="Times New Roman" w:hAnsi="Times New Roman" w:cs="Times New Roman"/>
                <w:b/>
                <w:sz w:val="24"/>
                <w:szCs w:val="24"/>
                <w:u w:val="single"/>
              </w:rPr>
              <w:t>PRŮŘEZOVÁ TÉMATA</w:t>
            </w:r>
          </w:p>
          <w:p w:rsidR="00856CED" w:rsidRPr="00856CED" w:rsidRDefault="00856CED" w:rsidP="00856CED">
            <w:pPr>
              <w:spacing w:after="0"/>
              <w:rPr>
                <w:rFonts w:ascii="Times New Roman" w:hAnsi="Times New Roman" w:cs="Times New Roman"/>
                <w:b/>
                <w:sz w:val="24"/>
                <w:szCs w:val="24"/>
              </w:rPr>
            </w:pPr>
            <w:r w:rsidRPr="00856CED">
              <w:rPr>
                <w:rFonts w:ascii="Times New Roman" w:hAnsi="Times New Roman" w:cs="Times New Roman"/>
                <w:b/>
                <w:sz w:val="24"/>
                <w:szCs w:val="24"/>
              </w:rPr>
              <w:t>OSV – Sebepoznání a sebepojetí</w:t>
            </w:r>
          </w:p>
          <w:p w:rsidR="00856CED" w:rsidRPr="00856CED" w:rsidRDefault="00856CED" w:rsidP="00856CED">
            <w:pPr>
              <w:spacing w:after="0"/>
              <w:rPr>
                <w:rFonts w:ascii="Times New Roman" w:hAnsi="Times New Roman" w:cs="Times New Roman"/>
                <w:b/>
                <w:sz w:val="24"/>
                <w:szCs w:val="24"/>
              </w:rPr>
            </w:pPr>
            <w:r w:rsidRPr="00856CED">
              <w:rPr>
                <w:rFonts w:ascii="Times New Roman" w:hAnsi="Times New Roman" w:cs="Times New Roman"/>
                <w:b/>
                <w:sz w:val="24"/>
                <w:szCs w:val="24"/>
              </w:rPr>
              <w:lastRenderedPageBreak/>
              <w:t>MKV-</w:t>
            </w:r>
          </w:p>
          <w:p w:rsidR="00856CED" w:rsidRPr="00856CED" w:rsidRDefault="00856CED" w:rsidP="00856CED">
            <w:pPr>
              <w:spacing w:after="0"/>
              <w:rPr>
                <w:rFonts w:ascii="Times New Roman" w:hAnsi="Times New Roman" w:cs="Times New Roman"/>
                <w:b/>
                <w:sz w:val="24"/>
                <w:szCs w:val="24"/>
              </w:rPr>
            </w:pPr>
            <w:r w:rsidRPr="00856CED">
              <w:rPr>
                <w:rFonts w:ascii="Times New Roman" w:hAnsi="Times New Roman" w:cs="Times New Roman"/>
                <w:b/>
                <w:sz w:val="24"/>
                <w:szCs w:val="24"/>
              </w:rPr>
              <w:t>Lidské vztahy</w:t>
            </w:r>
          </w:p>
          <w:p w:rsidR="00856CED" w:rsidRPr="00856CED" w:rsidRDefault="00856CED" w:rsidP="00856CED">
            <w:pPr>
              <w:spacing w:after="0"/>
              <w:rPr>
                <w:rFonts w:ascii="Times New Roman" w:hAnsi="Times New Roman" w:cs="Times New Roman"/>
                <w:b/>
                <w:sz w:val="24"/>
                <w:szCs w:val="24"/>
              </w:rPr>
            </w:pPr>
            <w:r w:rsidRPr="00856CED">
              <w:rPr>
                <w:rFonts w:ascii="Times New Roman" w:hAnsi="Times New Roman" w:cs="Times New Roman"/>
                <w:b/>
                <w:sz w:val="24"/>
                <w:szCs w:val="24"/>
              </w:rPr>
              <w:t>OSV: Osobnostní rozvoj</w:t>
            </w:r>
          </w:p>
          <w:p w:rsidR="00856CED" w:rsidRPr="00856CED" w:rsidRDefault="00856CED" w:rsidP="00856CED">
            <w:pPr>
              <w:spacing w:after="0"/>
              <w:rPr>
                <w:rFonts w:ascii="Times New Roman" w:hAnsi="Times New Roman" w:cs="Times New Roman"/>
                <w:sz w:val="24"/>
                <w:szCs w:val="24"/>
              </w:rPr>
            </w:pPr>
            <w:r w:rsidRPr="00856CED">
              <w:rPr>
                <w:rFonts w:ascii="Times New Roman" w:hAnsi="Times New Roman" w:cs="Times New Roman"/>
                <w:sz w:val="24"/>
                <w:szCs w:val="24"/>
              </w:rPr>
              <w:t>-Sebepoznání a sebepojetí</w:t>
            </w:r>
          </w:p>
          <w:p w:rsidR="00856CED" w:rsidRPr="00856CED" w:rsidRDefault="00856CED" w:rsidP="00856CED">
            <w:pPr>
              <w:spacing w:after="0"/>
              <w:rPr>
                <w:rFonts w:ascii="Times New Roman" w:hAnsi="Times New Roman" w:cs="Times New Roman"/>
                <w:b/>
                <w:sz w:val="24"/>
                <w:szCs w:val="24"/>
              </w:rPr>
            </w:pPr>
            <w:r w:rsidRPr="00856CED">
              <w:rPr>
                <w:rFonts w:ascii="Times New Roman" w:hAnsi="Times New Roman" w:cs="Times New Roman"/>
                <w:b/>
                <w:sz w:val="24"/>
                <w:szCs w:val="24"/>
              </w:rPr>
              <w:t>OSV: Osobnostní rozvoj</w:t>
            </w:r>
          </w:p>
          <w:p w:rsidR="00856CED" w:rsidRPr="00856CED" w:rsidRDefault="00856CED" w:rsidP="00856CED">
            <w:pPr>
              <w:spacing w:after="0"/>
              <w:rPr>
                <w:rFonts w:ascii="Times New Roman" w:hAnsi="Times New Roman" w:cs="Times New Roman"/>
                <w:sz w:val="24"/>
                <w:szCs w:val="24"/>
              </w:rPr>
            </w:pPr>
            <w:r w:rsidRPr="00856CED">
              <w:rPr>
                <w:rFonts w:ascii="Times New Roman" w:hAnsi="Times New Roman" w:cs="Times New Roman"/>
                <w:sz w:val="24"/>
                <w:szCs w:val="24"/>
              </w:rPr>
              <w:t>-Seberegulace a sebeorganizace</w:t>
            </w:r>
          </w:p>
          <w:p w:rsidR="00856CED" w:rsidRPr="00856CED" w:rsidRDefault="00856CED" w:rsidP="00856CED">
            <w:pPr>
              <w:spacing w:after="0"/>
              <w:rPr>
                <w:rFonts w:ascii="Times New Roman" w:hAnsi="Times New Roman" w:cs="Times New Roman"/>
                <w:b/>
                <w:sz w:val="24"/>
                <w:szCs w:val="24"/>
              </w:rPr>
            </w:pPr>
            <w:r w:rsidRPr="00856CED">
              <w:rPr>
                <w:rFonts w:ascii="Times New Roman" w:hAnsi="Times New Roman" w:cs="Times New Roman"/>
                <w:b/>
                <w:sz w:val="24"/>
                <w:szCs w:val="24"/>
              </w:rPr>
              <w:t>OSV: Osobnostní rozvoj</w:t>
            </w:r>
          </w:p>
          <w:p w:rsidR="00856CED" w:rsidRPr="00856CED" w:rsidRDefault="00856CED" w:rsidP="00856CED">
            <w:pPr>
              <w:spacing w:after="0"/>
              <w:rPr>
                <w:rFonts w:ascii="Times New Roman" w:hAnsi="Times New Roman" w:cs="Times New Roman"/>
                <w:sz w:val="24"/>
                <w:szCs w:val="24"/>
              </w:rPr>
            </w:pPr>
            <w:r w:rsidRPr="00856CED">
              <w:rPr>
                <w:rFonts w:ascii="Times New Roman" w:hAnsi="Times New Roman" w:cs="Times New Roman"/>
                <w:sz w:val="24"/>
                <w:szCs w:val="24"/>
              </w:rPr>
              <w:t>-Psychohygiena</w:t>
            </w:r>
          </w:p>
          <w:p w:rsidR="00856CED" w:rsidRPr="00856CED" w:rsidRDefault="00856CED" w:rsidP="00856CED">
            <w:pPr>
              <w:spacing w:after="0"/>
              <w:rPr>
                <w:rFonts w:ascii="Times New Roman" w:hAnsi="Times New Roman" w:cs="Times New Roman"/>
                <w:b/>
                <w:sz w:val="24"/>
                <w:szCs w:val="24"/>
              </w:rPr>
            </w:pPr>
            <w:r w:rsidRPr="00856CED">
              <w:rPr>
                <w:rFonts w:ascii="Times New Roman" w:hAnsi="Times New Roman" w:cs="Times New Roman"/>
                <w:b/>
                <w:sz w:val="24"/>
                <w:szCs w:val="24"/>
              </w:rPr>
              <w:t>OSV: Sociální rozv</w:t>
            </w:r>
          </w:p>
        </w:tc>
      </w:tr>
      <w:tr w:rsidR="00856CED" w:rsidRPr="00856CED" w:rsidTr="00856CED">
        <w:trPr>
          <w:trHeight w:val="534"/>
        </w:trPr>
        <w:tc>
          <w:tcPr>
            <w:tcW w:w="14452" w:type="dxa"/>
            <w:gridSpan w:val="4"/>
            <w:tcBorders>
              <w:top w:val="single" w:sz="4" w:space="0" w:color="auto"/>
              <w:left w:val="single" w:sz="4" w:space="0" w:color="auto"/>
              <w:bottom w:val="single" w:sz="4" w:space="0" w:color="auto"/>
              <w:right w:val="single" w:sz="4" w:space="0" w:color="auto"/>
            </w:tcBorders>
          </w:tcPr>
          <w:p w:rsidR="00856CED" w:rsidRPr="000E38E1" w:rsidRDefault="00856CED" w:rsidP="00856CED">
            <w:pPr>
              <w:rPr>
                <w:rFonts w:ascii="Times New Roman" w:hAnsi="Times New Roman" w:cs="Times New Roman"/>
                <w:b/>
                <w:sz w:val="24"/>
                <w:szCs w:val="24"/>
              </w:rPr>
            </w:pPr>
            <w:r w:rsidRPr="000E38E1">
              <w:rPr>
                <w:rFonts w:ascii="Times New Roman" w:hAnsi="Times New Roman" w:cs="Times New Roman"/>
                <w:b/>
                <w:bCs/>
                <w:iCs/>
                <w:sz w:val="24"/>
                <w:szCs w:val="24"/>
              </w:rPr>
              <w:lastRenderedPageBreak/>
              <w:t>HODNOTA A PODPORA ZDRAVÍ</w:t>
            </w:r>
          </w:p>
        </w:tc>
      </w:tr>
      <w:tr w:rsidR="00856CED" w:rsidRPr="00856CED" w:rsidTr="000E38E1">
        <w:trPr>
          <w:trHeight w:val="2630"/>
        </w:trPr>
        <w:tc>
          <w:tcPr>
            <w:tcW w:w="6232" w:type="dxa"/>
            <w:tcBorders>
              <w:top w:val="single" w:sz="4" w:space="0" w:color="auto"/>
              <w:left w:val="single" w:sz="4" w:space="0" w:color="auto"/>
              <w:bottom w:val="single" w:sz="4" w:space="0" w:color="auto"/>
              <w:right w:val="single" w:sz="4" w:space="0" w:color="auto"/>
            </w:tcBorders>
          </w:tcPr>
          <w:p w:rsidR="00856CED" w:rsidRPr="007B0889" w:rsidRDefault="00856CED" w:rsidP="00856CED">
            <w:pPr>
              <w:pStyle w:val="Default"/>
              <w:jc w:val="both"/>
              <w:rPr>
                <w:i/>
                <w:color w:val="auto"/>
              </w:rPr>
            </w:pPr>
          </w:p>
          <w:p w:rsidR="00856CED" w:rsidRPr="007B0889" w:rsidRDefault="00856CED" w:rsidP="00300D64">
            <w:pPr>
              <w:pStyle w:val="Default"/>
              <w:numPr>
                <w:ilvl w:val="0"/>
                <w:numId w:val="328"/>
              </w:numPr>
              <w:suppressAutoHyphens w:val="0"/>
              <w:autoSpaceDN w:val="0"/>
              <w:adjustRightInd w:val="0"/>
              <w:jc w:val="both"/>
              <w:rPr>
                <w:i/>
              </w:rPr>
            </w:pPr>
            <w:r w:rsidRPr="007B0889">
              <w:rPr>
                <w:bCs/>
                <w:i/>
                <w:iCs/>
              </w:rPr>
              <w:t xml:space="preserve">vysvětlí na příkladech přímé souvislosti mezi tělesným, duševním a sociálním zdravím; vysvětlí vztah mezi uspokojováním základních lidských potřeb a hodnotou zdraví </w:t>
            </w:r>
          </w:p>
          <w:p w:rsidR="00856CED" w:rsidRPr="007B0889" w:rsidRDefault="00856CED" w:rsidP="00856CED">
            <w:pPr>
              <w:pStyle w:val="Default"/>
              <w:jc w:val="both"/>
              <w:rPr>
                <w:i/>
                <w:color w:val="auto"/>
              </w:rPr>
            </w:pPr>
          </w:p>
          <w:p w:rsidR="00856CED" w:rsidRPr="007B0889" w:rsidRDefault="00856CED" w:rsidP="00300D64">
            <w:pPr>
              <w:pStyle w:val="Default"/>
              <w:numPr>
                <w:ilvl w:val="0"/>
                <w:numId w:val="328"/>
              </w:numPr>
              <w:suppressAutoHyphens w:val="0"/>
              <w:autoSpaceDN w:val="0"/>
              <w:adjustRightInd w:val="0"/>
              <w:jc w:val="both"/>
              <w:rPr>
                <w:i/>
              </w:rPr>
            </w:pPr>
            <w:r w:rsidRPr="007B0889">
              <w:rPr>
                <w:bCs/>
                <w:i/>
                <w:iCs/>
              </w:rPr>
              <w:t xml:space="preserve">usiluje v rámci svých možností a zkušeností o aktivní podporu zdraví </w:t>
            </w:r>
          </w:p>
          <w:p w:rsidR="00856CED" w:rsidRPr="007B0889" w:rsidRDefault="00856CED" w:rsidP="00856CED">
            <w:pPr>
              <w:pStyle w:val="Default"/>
              <w:jc w:val="both"/>
              <w:rPr>
                <w:i/>
                <w:color w:val="auto"/>
              </w:rPr>
            </w:pPr>
          </w:p>
          <w:p w:rsidR="00856CED" w:rsidRPr="007B0889" w:rsidRDefault="00856CED" w:rsidP="00300D64">
            <w:pPr>
              <w:pStyle w:val="Default"/>
              <w:numPr>
                <w:ilvl w:val="0"/>
                <w:numId w:val="328"/>
              </w:numPr>
              <w:suppressAutoHyphens w:val="0"/>
              <w:autoSpaceDN w:val="0"/>
              <w:adjustRightInd w:val="0"/>
              <w:jc w:val="both"/>
              <w:rPr>
                <w:i/>
              </w:rPr>
            </w:pPr>
            <w:r w:rsidRPr="007B0889">
              <w:rPr>
                <w:bCs/>
                <w:i/>
                <w:iCs/>
              </w:rPr>
              <w:t xml:space="preserve">posoudí různé způsoby chování lidí z hlediska odpovědnosti za vlastní zdraví i zdraví druhých a </w:t>
            </w:r>
            <w:r w:rsidRPr="007B0889">
              <w:rPr>
                <w:bCs/>
                <w:i/>
                <w:iCs/>
              </w:rPr>
              <w:lastRenderedPageBreak/>
              <w:t xml:space="preserve">vyvozuje z nich osobní odpovědnost ve prospěch aktivní podpory zdraví </w:t>
            </w:r>
          </w:p>
        </w:tc>
        <w:tc>
          <w:tcPr>
            <w:tcW w:w="4678" w:type="dxa"/>
            <w:tcBorders>
              <w:top w:val="single" w:sz="4" w:space="0" w:color="auto"/>
              <w:left w:val="single" w:sz="4" w:space="0" w:color="auto"/>
              <w:bottom w:val="single" w:sz="4" w:space="0" w:color="auto"/>
              <w:right w:val="single" w:sz="4" w:space="0" w:color="auto"/>
            </w:tcBorders>
          </w:tcPr>
          <w:p w:rsidR="00856CED" w:rsidRPr="00856CED" w:rsidRDefault="00856CED" w:rsidP="00856CED">
            <w:pPr>
              <w:autoSpaceDE w:val="0"/>
              <w:autoSpaceDN w:val="0"/>
              <w:adjustRightInd w:val="0"/>
              <w:rPr>
                <w:rFonts w:ascii="Times New Roman" w:hAnsi="Times New Roman" w:cs="Times New Roman"/>
                <w:color w:val="000000"/>
                <w:sz w:val="24"/>
                <w:szCs w:val="24"/>
              </w:rPr>
            </w:pPr>
          </w:p>
          <w:p w:rsidR="00856CED" w:rsidRPr="00856CED" w:rsidRDefault="00856CED" w:rsidP="00856CED">
            <w:pPr>
              <w:autoSpaceDE w:val="0"/>
              <w:autoSpaceDN w:val="0"/>
              <w:adjustRightInd w:val="0"/>
              <w:rPr>
                <w:rFonts w:ascii="Times New Roman" w:hAnsi="Times New Roman" w:cs="Times New Roman"/>
                <w:color w:val="000000"/>
                <w:sz w:val="24"/>
                <w:szCs w:val="24"/>
              </w:rPr>
            </w:pPr>
            <w:r w:rsidRPr="00856CED">
              <w:rPr>
                <w:rFonts w:ascii="Times New Roman" w:hAnsi="Times New Roman" w:cs="Times New Roman"/>
                <w:b/>
                <w:bCs/>
                <w:color w:val="000000"/>
                <w:sz w:val="24"/>
                <w:szCs w:val="24"/>
              </w:rPr>
              <w:t xml:space="preserve">celostní pojetí člověka ve zdraví a nemoci </w:t>
            </w:r>
            <w:r w:rsidRPr="00856CED">
              <w:rPr>
                <w:rFonts w:ascii="Times New Roman" w:hAnsi="Times New Roman" w:cs="Times New Roman"/>
                <w:color w:val="000000"/>
                <w:sz w:val="24"/>
                <w:szCs w:val="24"/>
              </w:rPr>
              <w:t xml:space="preserve">– složky zdraví a jejich interakce, základní lidské potřeby a jejich hierarchie </w:t>
            </w:r>
          </w:p>
          <w:p w:rsidR="00856CED" w:rsidRPr="00856CED" w:rsidRDefault="00856CED" w:rsidP="00856CED">
            <w:pPr>
              <w:autoSpaceDE w:val="0"/>
              <w:autoSpaceDN w:val="0"/>
              <w:adjustRightInd w:val="0"/>
              <w:rPr>
                <w:rFonts w:ascii="Times New Roman" w:hAnsi="Times New Roman" w:cs="Times New Roman"/>
                <w:color w:val="000000"/>
                <w:sz w:val="24"/>
                <w:szCs w:val="24"/>
              </w:rPr>
            </w:pPr>
          </w:p>
          <w:p w:rsidR="00856CED" w:rsidRPr="00856CED" w:rsidRDefault="00856CED" w:rsidP="00856CED">
            <w:pPr>
              <w:autoSpaceDE w:val="0"/>
              <w:autoSpaceDN w:val="0"/>
              <w:adjustRightInd w:val="0"/>
              <w:rPr>
                <w:rFonts w:ascii="Times New Roman" w:hAnsi="Times New Roman" w:cs="Times New Roman"/>
                <w:color w:val="000000"/>
                <w:sz w:val="24"/>
                <w:szCs w:val="24"/>
              </w:rPr>
            </w:pPr>
            <w:r w:rsidRPr="00856CED">
              <w:rPr>
                <w:rFonts w:ascii="Times New Roman" w:hAnsi="Times New Roman" w:cs="Times New Roman"/>
                <w:b/>
                <w:bCs/>
                <w:color w:val="000000"/>
                <w:sz w:val="24"/>
                <w:szCs w:val="24"/>
              </w:rPr>
              <w:t xml:space="preserve">podpora zdraví a její formy </w:t>
            </w:r>
            <w:r w:rsidRPr="00856CED">
              <w:rPr>
                <w:rFonts w:ascii="Times New Roman" w:hAnsi="Times New Roman" w:cs="Times New Roman"/>
                <w:color w:val="000000"/>
                <w:sz w:val="24"/>
                <w:szCs w:val="24"/>
              </w:rPr>
              <w:t xml:space="preserve">– prevence a intervence, působení na změnu kvality prostředí a chování jedince, odpovědnost </w:t>
            </w:r>
            <w:r w:rsidRPr="00856CED">
              <w:rPr>
                <w:rFonts w:ascii="Times New Roman" w:hAnsi="Times New Roman" w:cs="Times New Roman"/>
                <w:color w:val="000000"/>
                <w:sz w:val="24"/>
                <w:szCs w:val="24"/>
              </w:rPr>
              <w:lastRenderedPageBreak/>
              <w:t xml:space="preserve">jedince za zdraví, podpora zdravého životního stylu, programy podpory zdraví </w:t>
            </w:r>
          </w:p>
          <w:p w:rsidR="00856CED" w:rsidRPr="00856CED" w:rsidRDefault="00856CED" w:rsidP="00856CED">
            <w:pPr>
              <w:pStyle w:val="Default"/>
            </w:pPr>
          </w:p>
        </w:tc>
        <w:tc>
          <w:tcPr>
            <w:tcW w:w="1700" w:type="dxa"/>
            <w:tcBorders>
              <w:top w:val="single" w:sz="4" w:space="0" w:color="auto"/>
              <w:left w:val="single" w:sz="4" w:space="0" w:color="auto"/>
              <w:bottom w:val="single" w:sz="4" w:space="0" w:color="auto"/>
              <w:right w:val="single" w:sz="4" w:space="0" w:color="auto"/>
            </w:tcBorders>
          </w:tcPr>
          <w:p w:rsidR="00856CED" w:rsidRPr="00856CED" w:rsidRDefault="00856CED" w:rsidP="00856CED">
            <w:pPr>
              <w:rPr>
                <w:rFonts w:ascii="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tcPr>
          <w:p w:rsidR="00856CED" w:rsidRPr="00856CED" w:rsidRDefault="00856CED" w:rsidP="00856CED">
            <w:pPr>
              <w:rPr>
                <w:rFonts w:ascii="Times New Roman" w:hAnsi="Times New Roman" w:cs="Times New Roman"/>
                <w:b/>
                <w:sz w:val="24"/>
                <w:szCs w:val="24"/>
              </w:rPr>
            </w:pPr>
            <w:r w:rsidRPr="00856CED">
              <w:rPr>
                <w:rFonts w:ascii="Times New Roman" w:hAnsi="Times New Roman" w:cs="Times New Roman"/>
                <w:b/>
                <w:sz w:val="24"/>
                <w:szCs w:val="24"/>
              </w:rPr>
              <w:t>Vz-OV:3,5,4</w:t>
            </w:r>
          </w:p>
          <w:p w:rsidR="00856CED" w:rsidRPr="00856CED" w:rsidRDefault="00856CED" w:rsidP="00856CED">
            <w:pPr>
              <w:rPr>
                <w:rFonts w:ascii="Times New Roman" w:hAnsi="Times New Roman" w:cs="Times New Roman"/>
                <w:b/>
                <w:sz w:val="24"/>
                <w:szCs w:val="24"/>
              </w:rPr>
            </w:pPr>
            <w:r w:rsidRPr="00856CED">
              <w:rPr>
                <w:rFonts w:ascii="Times New Roman" w:hAnsi="Times New Roman" w:cs="Times New Roman"/>
                <w:b/>
                <w:sz w:val="24"/>
                <w:szCs w:val="24"/>
              </w:rPr>
              <w:t xml:space="preserve">   U:5.1,5.2</w:t>
            </w:r>
          </w:p>
          <w:p w:rsidR="00856CED" w:rsidRPr="00856CED" w:rsidRDefault="00856CED" w:rsidP="00856CED">
            <w:pPr>
              <w:rPr>
                <w:rFonts w:ascii="Times New Roman" w:hAnsi="Times New Roman" w:cs="Times New Roman"/>
                <w:b/>
                <w:sz w:val="24"/>
                <w:szCs w:val="24"/>
                <w:u w:val="single"/>
              </w:rPr>
            </w:pPr>
            <w:r w:rsidRPr="00856CED">
              <w:rPr>
                <w:rFonts w:ascii="Times New Roman" w:hAnsi="Times New Roman" w:cs="Times New Roman"/>
                <w:b/>
                <w:sz w:val="24"/>
                <w:szCs w:val="24"/>
                <w:u w:val="single"/>
              </w:rPr>
              <w:t>PRŮŘEZOVÁ TÉAMATA:</w:t>
            </w:r>
          </w:p>
          <w:p w:rsidR="00856CED" w:rsidRPr="00856CED" w:rsidRDefault="00856CED" w:rsidP="00856CED">
            <w:pPr>
              <w:rPr>
                <w:rFonts w:ascii="Times New Roman" w:hAnsi="Times New Roman" w:cs="Times New Roman"/>
                <w:b/>
                <w:sz w:val="24"/>
                <w:szCs w:val="24"/>
              </w:rPr>
            </w:pPr>
            <w:r w:rsidRPr="00856CED">
              <w:rPr>
                <w:rFonts w:ascii="Times New Roman" w:hAnsi="Times New Roman" w:cs="Times New Roman"/>
                <w:b/>
                <w:sz w:val="24"/>
                <w:szCs w:val="24"/>
              </w:rPr>
              <w:t>OSV</w:t>
            </w:r>
            <w:r w:rsidR="00E5037D">
              <w:rPr>
                <w:rFonts w:ascii="Times New Roman" w:hAnsi="Times New Roman" w:cs="Times New Roman"/>
                <w:b/>
                <w:sz w:val="24"/>
                <w:szCs w:val="24"/>
              </w:rPr>
              <w:t xml:space="preserve">: </w:t>
            </w:r>
            <w:r w:rsidRPr="00856CED">
              <w:rPr>
                <w:rFonts w:ascii="Times New Roman" w:hAnsi="Times New Roman" w:cs="Times New Roman"/>
                <w:b/>
                <w:sz w:val="24"/>
                <w:szCs w:val="24"/>
              </w:rPr>
              <w:t>Morální rozvoj</w:t>
            </w:r>
          </w:p>
          <w:p w:rsidR="00856CED" w:rsidRPr="00856CED" w:rsidRDefault="00856CED" w:rsidP="00856CED">
            <w:pPr>
              <w:rPr>
                <w:rFonts w:ascii="Times New Roman" w:hAnsi="Times New Roman" w:cs="Times New Roman"/>
                <w:sz w:val="24"/>
                <w:szCs w:val="24"/>
              </w:rPr>
            </w:pPr>
            <w:r w:rsidRPr="00856CED">
              <w:rPr>
                <w:rFonts w:ascii="Times New Roman" w:hAnsi="Times New Roman" w:cs="Times New Roman"/>
                <w:sz w:val="24"/>
                <w:szCs w:val="24"/>
              </w:rPr>
              <w:lastRenderedPageBreak/>
              <w:t>-Hodnoty, postoje, praktická etika</w:t>
            </w:r>
          </w:p>
          <w:p w:rsidR="00856CED" w:rsidRPr="00856CED" w:rsidRDefault="00856CED" w:rsidP="00856CED">
            <w:pPr>
              <w:rPr>
                <w:rFonts w:ascii="Times New Roman" w:hAnsi="Times New Roman" w:cs="Times New Roman"/>
                <w:b/>
                <w:sz w:val="24"/>
                <w:szCs w:val="24"/>
              </w:rPr>
            </w:pPr>
            <w:r w:rsidRPr="00856CED">
              <w:rPr>
                <w:rFonts w:ascii="Times New Roman" w:hAnsi="Times New Roman" w:cs="Times New Roman"/>
                <w:b/>
                <w:sz w:val="24"/>
                <w:szCs w:val="24"/>
              </w:rPr>
              <w:t>MKV: Lidské vztahy</w:t>
            </w:r>
          </w:p>
        </w:tc>
      </w:tr>
    </w:tbl>
    <w:p w:rsidR="00856CED" w:rsidRDefault="00856CED" w:rsidP="00856CED">
      <w:pPr>
        <w:rPr>
          <w:rFonts w:ascii="Times New Roman" w:hAnsi="Times New Roman" w:cs="Times New Roman"/>
          <w:b/>
          <w:bCs/>
        </w:rPr>
      </w:pPr>
    </w:p>
    <w:p w:rsidR="00856CED" w:rsidRDefault="00856CED" w:rsidP="00856CED">
      <w:pPr>
        <w:rPr>
          <w:rFonts w:ascii="Times New Roman" w:hAnsi="Times New Roman" w:cs="Times New Roman"/>
          <w:b/>
          <w:bCs/>
          <w:sz w:val="24"/>
          <w:szCs w:val="24"/>
        </w:rPr>
      </w:pPr>
    </w:p>
    <w:p w:rsidR="00856CED" w:rsidRDefault="00856CED" w:rsidP="00856CED">
      <w:pPr>
        <w:rPr>
          <w:rFonts w:ascii="Times New Roman" w:hAnsi="Times New Roman" w:cs="Times New Roman"/>
          <w:b/>
          <w:bCs/>
          <w:sz w:val="24"/>
          <w:szCs w:val="24"/>
        </w:rPr>
      </w:pPr>
    </w:p>
    <w:p w:rsidR="00856CED" w:rsidRDefault="00856CED" w:rsidP="00856CED">
      <w:pPr>
        <w:rPr>
          <w:rFonts w:ascii="Times New Roman" w:hAnsi="Times New Roman" w:cs="Times New Roman"/>
          <w:b/>
          <w:bCs/>
          <w:sz w:val="24"/>
          <w:szCs w:val="24"/>
        </w:rPr>
      </w:pPr>
    </w:p>
    <w:p w:rsidR="00856CED" w:rsidRDefault="00856CED" w:rsidP="00856CED">
      <w:pPr>
        <w:rPr>
          <w:rFonts w:ascii="Times New Roman" w:hAnsi="Times New Roman" w:cs="Times New Roman"/>
          <w:b/>
          <w:bCs/>
          <w:sz w:val="24"/>
          <w:szCs w:val="24"/>
        </w:rPr>
      </w:pPr>
    </w:p>
    <w:p w:rsidR="00856CED" w:rsidRDefault="00856CED" w:rsidP="00856CED">
      <w:pPr>
        <w:rPr>
          <w:rFonts w:ascii="Times New Roman" w:hAnsi="Times New Roman" w:cs="Times New Roman"/>
          <w:b/>
          <w:bCs/>
          <w:sz w:val="24"/>
          <w:szCs w:val="24"/>
        </w:rPr>
      </w:pPr>
    </w:p>
    <w:p w:rsidR="00856CED" w:rsidRDefault="00856CED" w:rsidP="00856CED">
      <w:pPr>
        <w:rPr>
          <w:rFonts w:ascii="Times New Roman" w:hAnsi="Times New Roman" w:cs="Times New Roman"/>
          <w:b/>
          <w:bCs/>
          <w:sz w:val="24"/>
          <w:szCs w:val="24"/>
        </w:rPr>
      </w:pPr>
    </w:p>
    <w:p w:rsidR="00856CED" w:rsidRDefault="00856CED" w:rsidP="00856CED">
      <w:pPr>
        <w:rPr>
          <w:rFonts w:ascii="Times New Roman" w:hAnsi="Times New Roman" w:cs="Times New Roman"/>
          <w:b/>
          <w:bCs/>
          <w:sz w:val="24"/>
          <w:szCs w:val="24"/>
        </w:rPr>
      </w:pPr>
    </w:p>
    <w:p w:rsidR="00E5037D" w:rsidRDefault="00E5037D" w:rsidP="00856CED">
      <w:pPr>
        <w:rPr>
          <w:rFonts w:ascii="Times New Roman" w:hAnsi="Times New Roman" w:cs="Times New Roman"/>
          <w:b/>
          <w:bCs/>
          <w:sz w:val="24"/>
          <w:szCs w:val="24"/>
        </w:rPr>
      </w:pPr>
    </w:p>
    <w:p w:rsidR="00E5037D" w:rsidRDefault="00E5037D" w:rsidP="00856CED">
      <w:pPr>
        <w:rPr>
          <w:rFonts w:ascii="Times New Roman" w:hAnsi="Times New Roman" w:cs="Times New Roman"/>
          <w:b/>
          <w:bCs/>
          <w:sz w:val="24"/>
          <w:szCs w:val="24"/>
        </w:rPr>
      </w:pPr>
    </w:p>
    <w:p w:rsidR="00E5037D" w:rsidRDefault="00E5037D" w:rsidP="00856CED">
      <w:pPr>
        <w:rPr>
          <w:rFonts w:ascii="Times New Roman" w:hAnsi="Times New Roman" w:cs="Times New Roman"/>
          <w:b/>
          <w:bCs/>
          <w:sz w:val="24"/>
          <w:szCs w:val="24"/>
        </w:rPr>
      </w:pPr>
    </w:p>
    <w:p w:rsidR="00E5037D" w:rsidRDefault="00E5037D" w:rsidP="00856CED">
      <w:pPr>
        <w:rPr>
          <w:rFonts w:ascii="Times New Roman" w:hAnsi="Times New Roman" w:cs="Times New Roman"/>
          <w:b/>
          <w:bCs/>
          <w:sz w:val="24"/>
          <w:szCs w:val="24"/>
        </w:rPr>
      </w:pPr>
    </w:p>
    <w:p w:rsidR="00E5037D" w:rsidRDefault="00E5037D" w:rsidP="00856CED">
      <w:pPr>
        <w:rPr>
          <w:rFonts w:ascii="Times New Roman" w:hAnsi="Times New Roman" w:cs="Times New Roman"/>
          <w:b/>
          <w:bCs/>
          <w:sz w:val="24"/>
          <w:szCs w:val="24"/>
        </w:rPr>
      </w:pPr>
    </w:p>
    <w:p w:rsidR="00856CED" w:rsidRDefault="00856CED" w:rsidP="00856CED">
      <w:pPr>
        <w:rPr>
          <w:rFonts w:ascii="Times New Roman" w:hAnsi="Times New Roman" w:cs="Times New Roman"/>
          <w:b/>
          <w:bCs/>
          <w:sz w:val="24"/>
          <w:szCs w:val="24"/>
        </w:rPr>
      </w:pPr>
    </w:p>
    <w:p w:rsidR="007B0889" w:rsidRPr="00820082" w:rsidRDefault="0030152B" w:rsidP="00EF2C0B">
      <w:pPr>
        <w:widowControl w:val="0"/>
        <w:autoSpaceDE w:val="0"/>
        <w:autoSpaceDN w:val="0"/>
        <w:adjustRightInd w:val="0"/>
        <w:spacing w:after="0"/>
        <w:rPr>
          <w:rFonts w:ascii="Times New Roman" w:hAnsi="Times New Roman" w:cs="Times New Roman"/>
          <w:b/>
          <w:bCs/>
          <w:sz w:val="24"/>
          <w:szCs w:val="24"/>
        </w:rPr>
      </w:pPr>
      <w:r>
        <w:rPr>
          <w:rFonts w:ascii="Times New Roman" w:hAnsi="Times New Roman" w:cs="Times New Roman"/>
          <w:b/>
          <w:bCs/>
          <w:sz w:val="24"/>
          <w:szCs w:val="24"/>
        </w:rPr>
        <w:lastRenderedPageBreak/>
        <w:t>P</w:t>
      </w:r>
      <w:r w:rsidR="007B0889">
        <w:rPr>
          <w:rFonts w:ascii="Times New Roman" w:hAnsi="Times New Roman" w:cs="Times New Roman"/>
          <w:b/>
          <w:bCs/>
          <w:sz w:val="24"/>
          <w:szCs w:val="24"/>
        </w:rPr>
        <w:t xml:space="preserve">ředmět: Výchova ke zdraví </w:t>
      </w:r>
    </w:p>
    <w:p w:rsidR="007B0889" w:rsidRPr="00C43541" w:rsidRDefault="007B0889" w:rsidP="007B0889">
      <w:pPr>
        <w:widowControl w:val="0"/>
        <w:autoSpaceDE w:val="0"/>
        <w:autoSpaceDN w:val="0"/>
        <w:adjustRightInd w:val="0"/>
        <w:spacing w:after="0"/>
        <w:rPr>
          <w:rFonts w:ascii="Times New Roman" w:hAnsi="Times New Roman" w:cs="Times New Roman"/>
          <w:b/>
          <w:bCs/>
          <w:sz w:val="24"/>
          <w:szCs w:val="24"/>
        </w:rPr>
      </w:pPr>
      <w:r>
        <w:rPr>
          <w:rFonts w:ascii="Times New Roman" w:hAnsi="Times New Roman" w:cs="Times New Roman"/>
          <w:b/>
          <w:bCs/>
          <w:sz w:val="24"/>
          <w:szCs w:val="24"/>
        </w:rPr>
        <w:t>Ročník: 9.</w:t>
      </w:r>
    </w:p>
    <w:tbl>
      <w:tblPr>
        <w:tblW w:w="1488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371"/>
        <w:gridCol w:w="70"/>
        <w:gridCol w:w="3332"/>
        <w:gridCol w:w="70"/>
        <w:gridCol w:w="1490"/>
        <w:gridCol w:w="70"/>
        <w:gridCol w:w="2481"/>
      </w:tblGrid>
      <w:tr w:rsidR="00B06E94" w:rsidRPr="00856CED" w:rsidTr="000E38E1">
        <w:tc>
          <w:tcPr>
            <w:tcW w:w="7441" w:type="dxa"/>
            <w:gridSpan w:val="2"/>
            <w:tcBorders>
              <w:bottom w:val="nil"/>
            </w:tcBorders>
          </w:tcPr>
          <w:p w:rsidR="00B06E94" w:rsidRPr="00B41488" w:rsidRDefault="00B06E94" w:rsidP="00B06E94">
            <w:pPr>
              <w:rPr>
                <w:rFonts w:ascii="Times New Roman" w:hAnsi="Times New Roman" w:cs="Times New Roman"/>
                <w:b/>
                <w:sz w:val="24"/>
                <w:szCs w:val="24"/>
              </w:rPr>
            </w:pPr>
            <w:r>
              <w:rPr>
                <w:rFonts w:ascii="Times New Roman" w:hAnsi="Times New Roman" w:cs="Times New Roman"/>
                <w:b/>
                <w:sz w:val="24"/>
                <w:szCs w:val="24"/>
              </w:rPr>
              <w:t>Rozpracované očekávané</w:t>
            </w:r>
            <w:r w:rsidRPr="00B41488">
              <w:rPr>
                <w:rFonts w:ascii="Times New Roman" w:hAnsi="Times New Roman" w:cs="Times New Roman"/>
                <w:b/>
                <w:sz w:val="24"/>
                <w:szCs w:val="24"/>
              </w:rPr>
              <w:t xml:space="preserve"> výstupy</w:t>
            </w:r>
          </w:p>
        </w:tc>
        <w:tc>
          <w:tcPr>
            <w:tcW w:w="3402" w:type="dxa"/>
            <w:gridSpan w:val="2"/>
            <w:tcBorders>
              <w:bottom w:val="nil"/>
            </w:tcBorders>
          </w:tcPr>
          <w:p w:rsidR="00B06E94" w:rsidRPr="00B41488" w:rsidRDefault="00B06E94" w:rsidP="00B06E94">
            <w:pPr>
              <w:rPr>
                <w:rFonts w:ascii="Times New Roman" w:hAnsi="Times New Roman" w:cs="Times New Roman"/>
                <w:b/>
                <w:sz w:val="24"/>
                <w:szCs w:val="24"/>
              </w:rPr>
            </w:pPr>
            <w:r w:rsidRPr="00B41488">
              <w:rPr>
                <w:rFonts w:ascii="Times New Roman" w:hAnsi="Times New Roman" w:cs="Times New Roman"/>
                <w:b/>
                <w:sz w:val="24"/>
                <w:szCs w:val="24"/>
              </w:rPr>
              <w:t>Učivo</w:t>
            </w:r>
          </w:p>
        </w:tc>
        <w:tc>
          <w:tcPr>
            <w:tcW w:w="1560" w:type="dxa"/>
            <w:gridSpan w:val="2"/>
            <w:tcBorders>
              <w:bottom w:val="nil"/>
            </w:tcBorders>
          </w:tcPr>
          <w:p w:rsidR="00B06E94" w:rsidRPr="00B41488" w:rsidRDefault="00B06E94" w:rsidP="00B06E94">
            <w:pPr>
              <w:rPr>
                <w:rFonts w:ascii="Times New Roman" w:hAnsi="Times New Roman" w:cs="Times New Roman"/>
                <w:b/>
                <w:sz w:val="24"/>
                <w:szCs w:val="24"/>
              </w:rPr>
            </w:pPr>
            <w:r w:rsidRPr="00B41488">
              <w:rPr>
                <w:rFonts w:ascii="Times New Roman" w:hAnsi="Times New Roman" w:cs="Times New Roman"/>
                <w:b/>
                <w:sz w:val="24"/>
                <w:szCs w:val="24"/>
              </w:rPr>
              <w:t>Způsoby hodnocení</w:t>
            </w:r>
          </w:p>
        </w:tc>
        <w:tc>
          <w:tcPr>
            <w:tcW w:w="2481" w:type="dxa"/>
            <w:tcBorders>
              <w:bottom w:val="nil"/>
            </w:tcBorders>
          </w:tcPr>
          <w:p w:rsidR="00B06E94" w:rsidRPr="00B41488" w:rsidRDefault="00B06E94" w:rsidP="00B06E94">
            <w:pPr>
              <w:rPr>
                <w:rFonts w:ascii="Times New Roman" w:hAnsi="Times New Roman" w:cs="Times New Roman"/>
                <w:b/>
                <w:sz w:val="24"/>
                <w:szCs w:val="24"/>
              </w:rPr>
            </w:pPr>
            <w:r w:rsidRPr="00B41488">
              <w:rPr>
                <w:rFonts w:ascii="Times New Roman" w:hAnsi="Times New Roman" w:cs="Times New Roman"/>
                <w:b/>
                <w:sz w:val="24"/>
                <w:szCs w:val="24"/>
              </w:rPr>
              <w:t>Vazby a přesahy   v RVP</w:t>
            </w:r>
          </w:p>
        </w:tc>
      </w:tr>
      <w:tr w:rsidR="00856CED" w:rsidRPr="00856CED" w:rsidTr="000E38E1">
        <w:tc>
          <w:tcPr>
            <w:tcW w:w="7441" w:type="dxa"/>
            <w:gridSpan w:val="2"/>
            <w:tcBorders>
              <w:top w:val="single" w:sz="4" w:space="0" w:color="auto"/>
              <w:left w:val="single" w:sz="4" w:space="0" w:color="auto"/>
              <w:bottom w:val="nil"/>
              <w:right w:val="nil"/>
            </w:tcBorders>
          </w:tcPr>
          <w:p w:rsidR="00856CED" w:rsidRPr="000E38E1" w:rsidRDefault="00856CED" w:rsidP="00856CED">
            <w:pPr>
              <w:pStyle w:val="Zhlav"/>
              <w:tabs>
                <w:tab w:val="clear" w:pos="4536"/>
                <w:tab w:val="clear" w:pos="9072"/>
              </w:tabs>
              <w:rPr>
                <w:rFonts w:ascii="Times New Roman" w:hAnsi="Times New Roman" w:cs="Times New Roman"/>
                <w:b/>
              </w:rPr>
            </w:pPr>
            <w:r w:rsidRPr="000E38E1">
              <w:rPr>
                <w:rFonts w:ascii="Times New Roman" w:hAnsi="Times New Roman" w:cs="Times New Roman"/>
                <w:b/>
                <w:iCs/>
              </w:rPr>
              <w:t>ZMĚNY V ŽIVOTĚ ČLOVĚKA A JEJICH REFLEXE</w:t>
            </w:r>
          </w:p>
        </w:tc>
        <w:tc>
          <w:tcPr>
            <w:tcW w:w="3402" w:type="dxa"/>
            <w:gridSpan w:val="2"/>
            <w:tcBorders>
              <w:top w:val="single" w:sz="4" w:space="0" w:color="auto"/>
              <w:left w:val="nil"/>
              <w:bottom w:val="nil"/>
              <w:right w:val="nil"/>
            </w:tcBorders>
          </w:tcPr>
          <w:p w:rsidR="00856CED" w:rsidRPr="00856CED" w:rsidRDefault="00856CED" w:rsidP="00856CED">
            <w:pPr>
              <w:rPr>
                <w:rFonts w:ascii="Times New Roman" w:hAnsi="Times New Roman" w:cs="Times New Roman"/>
                <w:sz w:val="24"/>
                <w:szCs w:val="24"/>
              </w:rPr>
            </w:pPr>
          </w:p>
        </w:tc>
        <w:tc>
          <w:tcPr>
            <w:tcW w:w="1560" w:type="dxa"/>
            <w:gridSpan w:val="2"/>
            <w:tcBorders>
              <w:top w:val="single" w:sz="4" w:space="0" w:color="auto"/>
              <w:left w:val="nil"/>
              <w:bottom w:val="nil"/>
              <w:right w:val="nil"/>
            </w:tcBorders>
          </w:tcPr>
          <w:p w:rsidR="00856CED" w:rsidRPr="00856CED" w:rsidRDefault="00856CED" w:rsidP="00856CED">
            <w:pPr>
              <w:rPr>
                <w:rFonts w:ascii="Times New Roman" w:hAnsi="Times New Roman" w:cs="Times New Roman"/>
                <w:sz w:val="24"/>
                <w:szCs w:val="24"/>
              </w:rPr>
            </w:pPr>
          </w:p>
        </w:tc>
        <w:tc>
          <w:tcPr>
            <w:tcW w:w="2481" w:type="dxa"/>
            <w:tcBorders>
              <w:top w:val="single" w:sz="4" w:space="0" w:color="auto"/>
              <w:left w:val="nil"/>
              <w:bottom w:val="nil"/>
              <w:right w:val="single" w:sz="4" w:space="0" w:color="auto"/>
            </w:tcBorders>
          </w:tcPr>
          <w:p w:rsidR="00856CED" w:rsidRPr="00856CED" w:rsidRDefault="00856CED" w:rsidP="00856CED">
            <w:pPr>
              <w:rPr>
                <w:rFonts w:ascii="Times New Roman" w:hAnsi="Times New Roman" w:cs="Times New Roman"/>
                <w:sz w:val="24"/>
                <w:szCs w:val="24"/>
              </w:rPr>
            </w:pPr>
          </w:p>
        </w:tc>
      </w:tr>
      <w:tr w:rsidR="00856CED" w:rsidRPr="00856CED" w:rsidTr="000E38E1">
        <w:tc>
          <w:tcPr>
            <w:tcW w:w="7441" w:type="dxa"/>
            <w:gridSpan w:val="2"/>
            <w:tcBorders>
              <w:top w:val="single" w:sz="4" w:space="0" w:color="auto"/>
              <w:bottom w:val="nil"/>
            </w:tcBorders>
          </w:tcPr>
          <w:p w:rsidR="00856CED" w:rsidRPr="007B0889" w:rsidRDefault="00856CED" w:rsidP="00856CED">
            <w:pPr>
              <w:jc w:val="both"/>
              <w:rPr>
                <w:rFonts w:ascii="Times New Roman" w:hAnsi="Times New Roman" w:cs="Times New Roman"/>
                <w:i/>
                <w:sz w:val="24"/>
                <w:szCs w:val="24"/>
              </w:rPr>
            </w:pPr>
            <w:r w:rsidRPr="007B0889">
              <w:rPr>
                <w:rFonts w:ascii="Times New Roman" w:hAnsi="Times New Roman" w:cs="Times New Roman"/>
                <w:i/>
                <w:sz w:val="24"/>
                <w:szCs w:val="24"/>
              </w:rPr>
              <w:t>Žák :</w:t>
            </w:r>
          </w:p>
          <w:p w:rsidR="00856CED" w:rsidRPr="007B0889" w:rsidRDefault="00856CED" w:rsidP="00300D64">
            <w:pPr>
              <w:numPr>
                <w:ilvl w:val="0"/>
                <w:numId w:val="329"/>
              </w:numPr>
              <w:spacing w:after="0" w:line="240" w:lineRule="auto"/>
              <w:jc w:val="both"/>
              <w:rPr>
                <w:rFonts w:ascii="Times New Roman" w:hAnsi="Times New Roman" w:cs="Times New Roman"/>
                <w:i/>
                <w:sz w:val="24"/>
                <w:szCs w:val="24"/>
              </w:rPr>
            </w:pPr>
            <w:r w:rsidRPr="007B0889">
              <w:rPr>
                <w:rFonts w:ascii="Times New Roman" w:hAnsi="Times New Roman" w:cs="Times New Roman"/>
                <w:i/>
                <w:sz w:val="24"/>
                <w:szCs w:val="24"/>
              </w:rPr>
              <w:t>v souvislosti se zdravím ,etikou, morálkou a  životními cíli mladých lidí přijímá odpovědnost za bezpečné sexuální chování</w:t>
            </w:r>
          </w:p>
          <w:p w:rsidR="00856CED" w:rsidRPr="007B0889" w:rsidRDefault="00856CED" w:rsidP="00300D64">
            <w:pPr>
              <w:numPr>
                <w:ilvl w:val="0"/>
                <w:numId w:val="329"/>
              </w:numPr>
              <w:spacing w:after="0" w:line="240" w:lineRule="auto"/>
              <w:jc w:val="both"/>
              <w:rPr>
                <w:rFonts w:ascii="Times New Roman" w:hAnsi="Times New Roman" w:cs="Times New Roman"/>
                <w:i/>
                <w:sz w:val="24"/>
                <w:szCs w:val="24"/>
              </w:rPr>
            </w:pPr>
            <w:r w:rsidRPr="007B0889">
              <w:rPr>
                <w:rFonts w:ascii="Times New Roman" w:hAnsi="Times New Roman" w:cs="Times New Roman"/>
                <w:i/>
                <w:sz w:val="24"/>
                <w:szCs w:val="24"/>
              </w:rPr>
              <w:t>samostatně využívá osvojené kompenzační a relaxační techniky a sociální dovednosti k regeneraci organizmu, překonávání únavy a předcházení stresovým situacím</w:t>
            </w:r>
          </w:p>
          <w:p w:rsidR="00856CED" w:rsidRPr="007B0889" w:rsidRDefault="00856CED" w:rsidP="00856CED">
            <w:pPr>
              <w:jc w:val="both"/>
              <w:rPr>
                <w:rFonts w:ascii="Times New Roman" w:hAnsi="Times New Roman" w:cs="Times New Roman"/>
                <w:i/>
                <w:sz w:val="24"/>
                <w:szCs w:val="24"/>
              </w:rPr>
            </w:pPr>
            <w:r w:rsidRPr="007B0889">
              <w:rPr>
                <w:rFonts w:ascii="Times New Roman" w:hAnsi="Times New Roman" w:cs="Times New Roman"/>
                <w:i/>
                <w:sz w:val="24"/>
                <w:szCs w:val="24"/>
              </w:rPr>
              <w:t>Žák :</w:t>
            </w:r>
          </w:p>
          <w:p w:rsidR="00856CED" w:rsidRPr="007B0889" w:rsidRDefault="00856CED" w:rsidP="00300D64">
            <w:pPr>
              <w:numPr>
                <w:ilvl w:val="0"/>
                <w:numId w:val="330"/>
              </w:numPr>
              <w:spacing w:after="0" w:line="240" w:lineRule="auto"/>
              <w:jc w:val="both"/>
              <w:rPr>
                <w:rFonts w:ascii="Times New Roman" w:hAnsi="Times New Roman" w:cs="Times New Roman"/>
                <w:i/>
                <w:sz w:val="24"/>
                <w:szCs w:val="24"/>
              </w:rPr>
            </w:pPr>
            <w:r w:rsidRPr="007B0889">
              <w:rPr>
                <w:rFonts w:ascii="Times New Roman" w:hAnsi="Times New Roman" w:cs="Times New Roman"/>
                <w:i/>
                <w:sz w:val="24"/>
                <w:szCs w:val="24"/>
              </w:rPr>
              <w:t>vysvětlí na příkladech přímé souvislosti mezi tělesným, duševním a sociálním zdravím</w:t>
            </w:r>
          </w:p>
          <w:p w:rsidR="00856CED" w:rsidRPr="007B0889" w:rsidRDefault="00856CED" w:rsidP="00300D64">
            <w:pPr>
              <w:numPr>
                <w:ilvl w:val="0"/>
                <w:numId w:val="330"/>
              </w:numPr>
              <w:spacing w:after="0" w:line="240" w:lineRule="auto"/>
              <w:jc w:val="both"/>
              <w:rPr>
                <w:rFonts w:ascii="Times New Roman" w:hAnsi="Times New Roman" w:cs="Times New Roman"/>
                <w:i/>
                <w:sz w:val="24"/>
                <w:szCs w:val="24"/>
              </w:rPr>
            </w:pPr>
            <w:r w:rsidRPr="007B0889">
              <w:rPr>
                <w:rFonts w:ascii="Times New Roman" w:hAnsi="Times New Roman" w:cs="Times New Roman"/>
                <w:i/>
                <w:sz w:val="24"/>
                <w:szCs w:val="24"/>
              </w:rPr>
              <w:t>vysvětlí vztah mezi uspokojováním základních lidských potřeb a hodnotou zdraví</w:t>
            </w:r>
          </w:p>
          <w:p w:rsidR="00856CED" w:rsidRPr="007B0889" w:rsidRDefault="00856CED" w:rsidP="00300D64">
            <w:pPr>
              <w:numPr>
                <w:ilvl w:val="0"/>
                <w:numId w:val="330"/>
              </w:numPr>
              <w:spacing w:after="0" w:line="240" w:lineRule="auto"/>
              <w:jc w:val="both"/>
              <w:rPr>
                <w:rFonts w:ascii="Times New Roman" w:hAnsi="Times New Roman" w:cs="Times New Roman"/>
                <w:i/>
                <w:sz w:val="24"/>
                <w:szCs w:val="24"/>
              </w:rPr>
            </w:pPr>
            <w:r w:rsidRPr="007B0889">
              <w:rPr>
                <w:rFonts w:ascii="Times New Roman" w:hAnsi="Times New Roman" w:cs="Times New Roman"/>
                <w:i/>
                <w:sz w:val="24"/>
                <w:szCs w:val="24"/>
              </w:rPr>
              <w:t>dovede posoudit různé způsoby chování lidí z hlediska odpovědnosti za vlastní zdraví i zdraví druhých a vyvozuje z nich osobní odpovědnost ve prospěch aktivní podpory zdraví</w:t>
            </w:r>
          </w:p>
          <w:p w:rsidR="00856CED" w:rsidRPr="007B0889" w:rsidRDefault="00856CED" w:rsidP="00856CED">
            <w:pPr>
              <w:ind w:left="360"/>
              <w:jc w:val="both"/>
              <w:rPr>
                <w:rFonts w:ascii="Times New Roman" w:hAnsi="Times New Roman" w:cs="Times New Roman"/>
                <w:i/>
                <w:sz w:val="24"/>
                <w:szCs w:val="24"/>
              </w:rPr>
            </w:pPr>
          </w:p>
        </w:tc>
        <w:tc>
          <w:tcPr>
            <w:tcW w:w="3402" w:type="dxa"/>
            <w:gridSpan w:val="2"/>
            <w:tcBorders>
              <w:top w:val="single" w:sz="4" w:space="0" w:color="auto"/>
              <w:bottom w:val="nil"/>
            </w:tcBorders>
          </w:tcPr>
          <w:p w:rsidR="00856CED" w:rsidRPr="00856CED" w:rsidRDefault="00856CED" w:rsidP="00856CED">
            <w:pPr>
              <w:pStyle w:val="Default"/>
              <w:rPr>
                <w:b/>
              </w:rPr>
            </w:pPr>
            <w:r w:rsidRPr="00856CED">
              <w:rPr>
                <w:b/>
              </w:rPr>
              <w:t xml:space="preserve">-sexuální dospívání a reprodukční zdraví </w:t>
            </w:r>
          </w:p>
          <w:p w:rsidR="00856CED" w:rsidRPr="00856CED" w:rsidRDefault="00856CED" w:rsidP="00856CED">
            <w:pPr>
              <w:pStyle w:val="Default"/>
            </w:pPr>
            <w:r w:rsidRPr="00856CED">
              <w:rPr>
                <w:bCs/>
              </w:rPr>
              <w:t xml:space="preserve">zdraví reprodukční soustavy, sexualita jako součást formování osobnosti, zdrženlivost, </w:t>
            </w:r>
          </w:p>
          <w:p w:rsidR="00856CED" w:rsidRPr="00856CED" w:rsidRDefault="00856CED" w:rsidP="00856CED">
            <w:pPr>
              <w:pStyle w:val="Default"/>
            </w:pPr>
            <w:r w:rsidRPr="00856CED">
              <w:t xml:space="preserve">-předčasná sexuální zkušenost, </w:t>
            </w:r>
          </w:p>
          <w:p w:rsidR="00856CED" w:rsidRPr="00856CED" w:rsidRDefault="00856CED" w:rsidP="00856CED">
            <w:pPr>
              <w:pStyle w:val="Default"/>
            </w:pPr>
            <w:r w:rsidRPr="00856CED">
              <w:rPr>
                <w:bCs/>
              </w:rPr>
              <w:t xml:space="preserve">promiskuita </w:t>
            </w:r>
          </w:p>
          <w:p w:rsidR="00856CED" w:rsidRPr="00856CED" w:rsidRDefault="00856CED" w:rsidP="00856CED">
            <w:pPr>
              <w:rPr>
                <w:rFonts w:ascii="Times New Roman" w:hAnsi="Times New Roman" w:cs="Times New Roman"/>
                <w:sz w:val="24"/>
                <w:szCs w:val="24"/>
              </w:rPr>
            </w:pPr>
            <w:r w:rsidRPr="00856CED">
              <w:rPr>
                <w:rFonts w:ascii="Times New Roman" w:hAnsi="Times New Roman" w:cs="Times New Roman"/>
                <w:sz w:val="24"/>
                <w:szCs w:val="24"/>
              </w:rPr>
              <w:t>problémy těhotenství a rodičovství mladistvých</w:t>
            </w:r>
          </w:p>
          <w:p w:rsidR="00856CED" w:rsidRPr="00856CED" w:rsidRDefault="00856CED" w:rsidP="00856CED">
            <w:pPr>
              <w:rPr>
                <w:rFonts w:ascii="Times New Roman" w:hAnsi="Times New Roman" w:cs="Times New Roman"/>
                <w:sz w:val="24"/>
                <w:szCs w:val="24"/>
              </w:rPr>
            </w:pPr>
            <w:r w:rsidRPr="00856CED">
              <w:rPr>
                <w:rFonts w:ascii="Times New Roman" w:hAnsi="Times New Roman" w:cs="Times New Roman"/>
                <w:sz w:val="24"/>
                <w:szCs w:val="24"/>
              </w:rPr>
              <w:t>-poruchy pohlavní identity</w:t>
            </w:r>
          </w:p>
          <w:p w:rsidR="00856CED" w:rsidRPr="00856CED" w:rsidRDefault="00856CED" w:rsidP="00856CED">
            <w:pPr>
              <w:rPr>
                <w:rFonts w:ascii="Times New Roman" w:hAnsi="Times New Roman" w:cs="Times New Roman"/>
                <w:sz w:val="24"/>
                <w:szCs w:val="24"/>
              </w:rPr>
            </w:pPr>
          </w:p>
          <w:p w:rsidR="00856CED" w:rsidRPr="00856CED" w:rsidRDefault="00856CED" w:rsidP="00856CED">
            <w:pPr>
              <w:rPr>
                <w:rFonts w:ascii="Times New Roman" w:hAnsi="Times New Roman" w:cs="Times New Roman"/>
                <w:sz w:val="24"/>
                <w:szCs w:val="24"/>
              </w:rPr>
            </w:pPr>
          </w:p>
          <w:p w:rsidR="00856CED" w:rsidRPr="00856CED" w:rsidRDefault="00856CED" w:rsidP="00856CED">
            <w:pPr>
              <w:pStyle w:val="Zkladntext"/>
              <w:rPr>
                <w:b/>
                <w:sz w:val="24"/>
                <w:szCs w:val="24"/>
              </w:rPr>
            </w:pPr>
            <w:r w:rsidRPr="00856CED">
              <w:rPr>
                <w:b/>
                <w:sz w:val="24"/>
                <w:szCs w:val="24"/>
              </w:rPr>
              <w:t>-dětství, puberta, dospívání</w:t>
            </w:r>
          </w:p>
          <w:p w:rsidR="000E38E1" w:rsidRPr="000E38E1" w:rsidRDefault="00856CED" w:rsidP="000E38E1">
            <w:pPr>
              <w:pStyle w:val="Zkladntext"/>
              <w:rPr>
                <w:sz w:val="24"/>
                <w:szCs w:val="24"/>
              </w:rPr>
            </w:pPr>
            <w:r w:rsidRPr="00856CED">
              <w:rPr>
                <w:sz w:val="24"/>
                <w:szCs w:val="24"/>
              </w:rPr>
              <w:t>-těles</w:t>
            </w:r>
            <w:r w:rsidR="000E38E1">
              <w:rPr>
                <w:sz w:val="24"/>
                <w:szCs w:val="24"/>
              </w:rPr>
              <w:t>né, duševní a společenské změny</w:t>
            </w:r>
          </w:p>
          <w:p w:rsidR="00856CED" w:rsidRPr="00856CED" w:rsidRDefault="00856CED" w:rsidP="00856CED">
            <w:pPr>
              <w:pStyle w:val="Default"/>
            </w:pPr>
          </w:p>
        </w:tc>
        <w:tc>
          <w:tcPr>
            <w:tcW w:w="1560" w:type="dxa"/>
            <w:gridSpan w:val="2"/>
            <w:tcBorders>
              <w:top w:val="single" w:sz="4" w:space="0" w:color="auto"/>
              <w:bottom w:val="nil"/>
            </w:tcBorders>
          </w:tcPr>
          <w:p w:rsidR="00856CED" w:rsidRPr="00856CED" w:rsidRDefault="00856CED" w:rsidP="00856CED">
            <w:pPr>
              <w:rPr>
                <w:rFonts w:ascii="Times New Roman" w:hAnsi="Times New Roman" w:cs="Times New Roman"/>
                <w:sz w:val="24"/>
                <w:szCs w:val="24"/>
              </w:rPr>
            </w:pPr>
            <w:r w:rsidRPr="00856CED">
              <w:rPr>
                <w:rFonts w:ascii="Times New Roman" w:hAnsi="Times New Roman" w:cs="Times New Roman"/>
                <w:sz w:val="24"/>
                <w:szCs w:val="24"/>
              </w:rPr>
              <w:t>T,Ú,R,ŠP,</w:t>
            </w:r>
          </w:p>
          <w:p w:rsidR="00856CED" w:rsidRPr="00856CED" w:rsidRDefault="00856CED" w:rsidP="00856CED">
            <w:pPr>
              <w:rPr>
                <w:rFonts w:ascii="Times New Roman" w:hAnsi="Times New Roman" w:cs="Times New Roman"/>
                <w:sz w:val="24"/>
                <w:szCs w:val="24"/>
              </w:rPr>
            </w:pPr>
            <w:r w:rsidRPr="00856CED">
              <w:rPr>
                <w:rFonts w:ascii="Times New Roman" w:hAnsi="Times New Roman" w:cs="Times New Roman"/>
                <w:sz w:val="24"/>
                <w:szCs w:val="24"/>
              </w:rPr>
              <w:t>MS,B,K,VK</w:t>
            </w:r>
          </w:p>
        </w:tc>
        <w:tc>
          <w:tcPr>
            <w:tcW w:w="2481" w:type="dxa"/>
            <w:tcBorders>
              <w:top w:val="single" w:sz="4" w:space="0" w:color="auto"/>
              <w:bottom w:val="nil"/>
            </w:tcBorders>
          </w:tcPr>
          <w:p w:rsidR="00856CED" w:rsidRPr="00856CED" w:rsidRDefault="00856CED" w:rsidP="00856CED">
            <w:pPr>
              <w:spacing w:after="0"/>
              <w:rPr>
                <w:rFonts w:ascii="Times New Roman" w:hAnsi="Times New Roman" w:cs="Times New Roman"/>
                <w:b/>
                <w:sz w:val="24"/>
                <w:szCs w:val="24"/>
              </w:rPr>
            </w:pPr>
            <w:r w:rsidRPr="00856CED">
              <w:rPr>
                <w:rFonts w:ascii="Times New Roman" w:hAnsi="Times New Roman" w:cs="Times New Roman"/>
                <w:b/>
                <w:sz w:val="24"/>
                <w:szCs w:val="24"/>
              </w:rPr>
              <w:t>Vz:OV:,10,12</w:t>
            </w:r>
          </w:p>
          <w:p w:rsidR="00856CED" w:rsidRPr="00856CED" w:rsidRDefault="00856CED" w:rsidP="00856CED">
            <w:pPr>
              <w:spacing w:after="0"/>
              <w:rPr>
                <w:rFonts w:ascii="Times New Roman" w:hAnsi="Times New Roman" w:cs="Times New Roman"/>
                <w:b/>
                <w:sz w:val="24"/>
                <w:szCs w:val="24"/>
              </w:rPr>
            </w:pPr>
            <w:r w:rsidRPr="00856CED">
              <w:rPr>
                <w:rFonts w:ascii="Times New Roman" w:hAnsi="Times New Roman" w:cs="Times New Roman"/>
                <w:b/>
                <w:sz w:val="24"/>
                <w:szCs w:val="24"/>
              </w:rPr>
              <w:t>U:2.2,</w:t>
            </w:r>
          </w:p>
          <w:p w:rsidR="00856CED" w:rsidRPr="00856CED" w:rsidRDefault="00856CED" w:rsidP="00856CED">
            <w:pPr>
              <w:spacing w:after="0"/>
              <w:rPr>
                <w:rFonts w:ascii="Times New Roman" w:hAnsi="Times New Roman" w:cs="Times New Roman"/>
                <w:sz w:val="24"/>
                <w:szCs w:val="24"/>
              </w:rPr>
            </w:pPr>
            <w:r w:rsidRPr="00856CED">
              <w:rPr>
                <w:rFonts w:ascii="Times New Roman" w:hAnsi="Times New Roman" w:cs="Times New Roman"/>
                <w:sz w:val="24"/>
                <w:szCs w:val="24"/>
              </w:rPr>
              <w:t>Vo-morálka a etika, dospívání</w:t>
            </w:r>
          </w:p>
          <w:p w:rsidR="00856CED" w:rsidRPr="00856CED" w:rsidRDefault="00856CED" w:rsidP="00856CED">
            <w:pPr>
              <w:spacing w:after="0"/>
              <w:rPr>
                <w:rFonts w:ascii="Times New Roman" w:hAnsi="Times New Roman" w:cs="Times New Roman"/>
                <w:sz w:val="24"/>
                <w:szCs w:val="24"/>
              </w:rPr>
            </w:pPr>
            <w:r w:rsidRPr="00856CED">
              <w:rPr>
                <w:rFonts w:ascii="Times New Roman" w:hAnsi="Times New Roman" w:cs="Times New Roman"/>
                <w:sz w:val="24"/>
                <w:szCs w:val="24"/>
              </w:rPr>
              <w:t>rizikové chování</w:t>
            </w:r>
          </w:p>
          <w:p w:rsidR="00856CED" w:rsidRPr="00856CED" w:rsidRDefault="00856CED" w:rsidP="00856CED">
            <w:pPr>
              <w:spacing w:after="0"/>
              <w:rPr>
                <w:rFonts w:ascii="Times New Roman" w:hAnsi="Times New Roman" w:cs="Times New Roman"/>
                <w:b/>
                <w:sz w:val="24"/>
                <w:szCs w:val="24"/>
                <w:u w:val="single"/>
              </w:rPr>
            </w:pPr>
            <w:r w:rsidRPr="00856CED">
              <w:rPr>
                <w:rFonts w:ascii="Times New Roman" w:hAnsi="Times New Roman" w:cs="Times New Roman"/>
                <w:b/>
                <w:sz w:val="24"/>
                <w:szCs w:val="24"/>
                <w:u w:val="single"/>
              </w:rPr>
              <w:t>PRŮŘEZOVÁ TÉMATA:</w:t>
            </w:r>
          </w:p>
          <w:p w:rsidR="00856CED" w:rsidRPr="00856CED" w:rsidRDefault="00856CED" w:rsidP="00856CED">
            <w:pPr>
              <w:spacing w:after="0"/>
              <w:rPr>
                <w:rFonts w:ascii="Times New Roman" w:hAnsi="Times New Roman" w:cs="Times New Roman"/>
                <w:b/>
                <w:sz w:val="24"/>
                <w:szCs w:val="24"/>
              </w:rPr>
            </w:pPr>
            <w:r w:rsidRPr="00856CED">
              <w:rPr>
                <w:rFonts w:ascii="Times New Roman" w:hAnsi="Times New Roman" w:cs="Times New Roman"/>
                <w:b/>
                <w:sz w:val="24"/>
                <w:szCs w:val="24"/>
              </w:rPr>
              <w:t xml:space="preserve"> OSV: Morální rozvoj</w:t>
            </w:r>
          </w:p>
          <w:p w:rsidR="00856CED" w:rsidRPr="00856CED" w:rsidRDefault="00856CED" w:rsidP="00856CED">
            <w:pPr>
              <w:spacing w:after="0"/>
              <w:rPr>
                <w:rFonts w:ascii="Times New Roman" w:hAnsi="Times New Roman" w:cs="Times New Roman"/>
                <w:sz w:val="24"/>
                <w:szCs w:val="24"/>
              </w:rPr>
            </w:pPr>
            <w:r w:rsidRPr="00856CED">
              <w:rPr>
                <w:rFonts w:ascii="Times New Roman" w:hAnsi="Times New Roman" w:cs="Times New Roman"/>
                <w:sz w:val="24"/>
                <w:szCs w:val="24"/>
              </w:rPr>
              <w:t>-Řešení problémů a rozhodovací dovednosti</w:t>
            </w:r>
          </w:p>
          <w:p w:rsidR="00856CED" w:rsidRPr="00856CED" w:rsidRDefault="00856CED" w:rsidP="00856CED">
            <w:pPr>
              <w:spacing w:after="0"/>
              <w:rPr>
                <w:rFonts w:ascii="Times New Roman" w:hAnsi="Times New Roman" w:cs="Times New Roman"/>
                <w:b/>
                <w:sz w:val="24"/>
                <w:szCs w:val="24"/>
              </w:rPr>
            </w:pPr>
            <w:r w:rsidRPr="00856CED">
              <w:rPr>
                <w:rFonts w:ascii="Times New Roman" w:hAnsi="Times New Roman" w:cs="Times New Roman"/>
                <w:b/>
                <w:sz w:val="24"/>
                <w:szCs w:val="24"/>
              </w:rPr>
              <w:t>OSV: Morální rozvoj</w:t>
            </w:r>
          </w:p>
          <w:p w:rsidR="00856CED" w:rsidRPr="00856CED" w:rsidRDefault="00856CED" w:rsidP="00856CED">
            <w:pPr>
              <w:spacing w:after="0"/>
              <w:rPr>
                <w:rFonts w:ascii="Times New Roman" w:hAnsi="Times New Roman" w:cs="Times New Roman"/>
                <w:b/>
                <w:sz w:val="24"/>
                <w:szCs w:val="24"/>
              </w:rPr>
            </w:pPr>
            <w:r w:rsidRPr="00856CED">
              <w:rPr>
                <w:rFonts w:ascii="Times New Roman" w:hAnsi="Times New Roman" w:cs="Times New Roman"/>
                <w:b/>
                <w:sz w:val="24"/>
                <w:szCs w:val="24"/>
              </w:rPr>
              <w:t>-Hodnoty, postoje, praktická etika</w:t>
            </w:r>
          </w:p>
          <w:p w:rsidR="00856CED" w:rsidRPr="00856CED" w:rsidRDefault="00856CED" w:rsidP="00856CED">
            <w:pPr>
              <w:spacing w:after="0"/>
              <w:rPr>
                <w:rFonts w:ascii="Times New Roman" w:hAnsi="Times New Roman" w:cs="Times New Roman"/>
                <w:b/>
                <w:sz w:val="24"/>
                <w:szCs w:val="24"/>
              </w:rPr>
            </w:pPr>
            <w:r w:rsidRPr="00856CED">
              <w:rPr>
                <w:rFonts w:ascii="Times New Roman" w:hAnsi="Times New Roman" w:cs="Times New Roman"/>
                <w:sz w:val="24"/>
                <w:szCs w:val="24"/>
              </w:rPr>
              <w:t>Vz:</w:t>
            </w:r>
            <w:r w:rsidRPr="00856CED">
              <w:rPr>
                <w:rFonts w:ascii="Times New Roman" w:hAnsi="Times New Roman" w:cs="Times New Roman"/>
                <w:b/>
                <w:sz w:val="24"/>
                <w:szCs w:val="24"/>
              </w:rPr>
              <w:t>OV:3,4</w:t>
            </w:r>
          </w:p>
          <w:p w:rsidR="00856CED" w:rsidRPr="00856CED" w:rsidRDefault="00856CED" w:rsidP="00856CED">
            <w:pPr>
              <w:spacing w:after="0"/>
              <w:rPr>
                <w:rFonts w:ascii="Times New Roman" w:hAnsi="Times New Roman" w:cs="Times New Roman"/>
                <w:sz w:val="24"/>
                <w:szCs w:val="24"/>
              </w:rPr>
            </w:pPr>
            <w:r w:rsidRPr="00856CED">
              <w:rPr>
                <w:rFonts w:ascii="Times New Roman" w:hAnsi="Times New Roman" w:cs="Times New Roman"/>
                <w:sz w:val="24"/>
                <w:szCs w:val="24"/>
              </w:rPr>
              <w:t>U:2.1,2.2</w:t>
            </w:r>
          </w:p>
          <w:p w:rsidR="00856CED" w:rsidRDefault="00856CED" w:rsidP="00856CED">
            <w:pPr>
              <w:spacing w:after="0"/>
              <w:rPr>
                <w:rFonts w:ascii="Times New Roman" w:hAnsi="Times New Roman" w:cs="Times New Roman"/>
                <w:sz w:val="24"/>
                <w:szCs w:val="24"/>
              </w:rPr>
            </w:pPr>
            <w:r w:rsidRPr="00856CED">
              <w:rPr>
                <w:rFonts w:ascii="Times New Roman" w:hAnsi="Times New Roman" w:cs="Times New Roman"/>
                <w:sz w:val="24"/>
                <w:szCs w:val="24"/>
              </w:rPr>
              <w:t>Vo-dospívání</w:t>
            </w:r>
          </w:p>
          <w:p w:rsidR="00162455" w:rsidRDefault="00162455" w:rsidP="00856CED">
            <w:pPr>
              <w:spacing w:after="0"/>
              <w:rPr>
                <w:rFonts w:ascii="Times New Roman" w:hAnsi="Times New Roman" w:cs="Times New Roman"/>
                <w:sz w:val="24"/>
                <w:szCs w:val="24"/>
              </w:rPr>
            </w:pPr>
          </w:p>
          <w:p w:rsidR="00162455" w:rsidRPr="00856CED" w:rsidRDefault="00162455" w:rsidP="00856CED">
            <w:pPr>
              <w:spacing w:after="0"/>
              <w:rPr>
                <w:rFonts w:ascii="Times New Roman" w:hAnsi="Times New Roman" w:cs="Times New Roman"/>
                <w:sz w:val="24"/>
                <w:szCs w:val="24"/>
              </w:rPr>
            </w:pPr>
          </w:p>
        </w:tc>
      </w:tr>
      <w:tr w:rsidR="00856CED" w:rsidRPr="00856CED" w:rsidTr="000E38E1">
        <w:tc>
          <w:tcPr>
            <w:tcW w:w="7441" w:type="dxa"/>
            <w:gridSpan w:val="2"/>
            <w:tcBorders>
              <w:top w:val="single" w:sz="4" w:space="0" w:color="auto"/>
              <w:left w:val="single" w:sz="4" w:space="0" w:color="auto"/>
              <w:bottom w:val="single" w:sz="4" w:space="0" w:color="auto"/>
              <w:right w:val="nil"/>
            </w:tcBorders>
          </w:tcPr>
          <w:p w:rsidR="00856CED" w:rsidRPr="000E38E1" w:rsidRDefault="00856CED" w:rsidP="00856CED">
            <w:pPr>
              <w:rPr>
                <w:rFonts w:ascii="Times New Roman" w:hAnsi="Times New Roman" w:cs="Times New Roman"/>
                <w:b/>
                <w:sz w:val="24"/>
                <w:szCs w:val="24"/>
              </w:rPr>
            </w:pPr>
            <w:r w:rsidRPr="000E38E1">
              <w:rPr>
                <w:rFonts w:ascii="Times New Roman" w:hAnsi="Times New Roman" w:cs="Times New Roman"/>
                <w:b/>
                <w:iCs/>
                <w:sz w:val="24"/>
                <w:szCs w:val="24"/>
              </w:rPr>
              <w:t xml:space="preserve">RIZIKA OHROŽUJÍCÍ ZDRAVÍ A JEJICH PREVENCE </w:t>
            </w:r>
          </w:p>
        </w:tc>
        <w:tc>
          <w:tcPr>
            <w:tcW w:w="3402" w:type="dxa"/>
            <w:gridSpan w:val="2"/>
            <w:tcBorders>
              <w:top w:val="single" w:sz="4" w:space="0" w:color="auto"/>
              <w:left w:val="nil"/>
              <w:bottom w:val="single" w:sz="4" w:space="0" w:color="auto"/>
              <w:right w:val="nil"/>
            </w:tcBorders>
          </w:tcPr>
          <w:p w:rsidR="00856CED" w:rsidRPr="00856CED" w:rsidRDefault="00856CED" w:rsidP="00856CED">
            <w:pPr>
              <w:rPr>
                <w:rFonts w:ascii="Times New Roman" w:hAnsi="Times New Roman" w:cs="Times New Roman"/>
                <w:sz w:val="24"/>
                <w:szCs w:val="24"/>
              </w:rPr>
            </w:pPr>
          </w:p>
        </w:tc>
        <w:tc>
          <w:tcPr>
            <w:tcW w:w="1560" w:type="dxa"/>
            <w:gridSpan w:val="2"/>
            <w:tcBorders>
              <w:top w:val="single" w:sz="4" w:space="0" w:color="auto"/>
              <w:left w:val="nil"/>
              <w:bottom w:val="single" w:sz="4" w:space="0" w:color="auto"/>
              <w:right w:val="nil"/>
            </w:tcBorders>
          </w:tcPr>
          <w:p w:rsidR="00856CED" w:rsidRPr="00856CED" w:rsidRDefault="00856CED" w:rsidP="00856CED">
            <w:pPr>
              <w:rPr>
                <w:rFonts w:ascii="Times New Roman" w:hAnsi="Times New Roman" w:cs="Times New Roman"/>
                <w:sz w:val="24"/>
                <w:szCs w:val="24"/>
              </w:rPr>
            </w:pPr>
          </w:p>
        </w:tc>
        <w:tc>
          <w:tcPr>
            <w:tcW w:w="2481" w:type="dxa"/>
            <w:tcBorders>
              <w:top w:val="single" w:sz="4" w:space="0" w:color="auto"/>
              <w:left w:val="nil"/>
              <w:bottom w:val="single" w:sz="4" w:space="0" w:color="auto"/>
              <w:right w:val="single" w:sz="4" w:space="0" w:color="auto"/>
            </w:tcBorders>
          </w:tcPr>
          <w:p w:rsidR="00856CED" w:rsidRPr="00856CED" w:rsidRDefault="00856CED" w:rsidP="00856CED">
            <w:pPr>
              <w:rPr>
                <w:rFonts w:ascii="Times New Roman" w:hAnsi="Times New Roman" w:cs="Times New Roman"/>
                <w:sz w:val="24"/>
                <w:szCs w:val="24"/>
              </w:rPr>
            </w:pPr>
          </w:p>
        </w:tc>
      </w:tr>
      <w:tr w:rsidR="00856CED" w:rsidRPr="00856CED" w:rsidTr="000E38E1">
        <w:tc>
          <w:tcPr>
            <w:tcW w:w="7441" w:type="dxa"/>
            <w:gridSpan w:val="2"/>
            <w:tcBorders>
              <w:top w:val="single" w:sz="4" w:space="0" w:color="auto"/>
              <w:left w:val="single" w:sz="4" w:space="0" w:color="auto"/>
              <w:bottom w:val="single" w:sz="4" w:space="0" w:color="auto"/>
              <w:right w:val="single" w:sz="4" w:space="0" w:color="auto"/>
            </w:tcBorders>
          </w:tcPr>
          <w:p w:rsidR="00856CED" w:rsidRPr="00856CED" w:rsidRDefault="00856CED" w:rsidP="00856CED">
            <w:pPr>
              <w:rPr>
                <w:rFonts w:ascii="Times New Roman" w:hAnsi="Times New Roman" w:cs="Times New Roman"/>
                <w:sz w:val="24"/>
                <w:szCs w:val="24"/>
              </w:rPr>
            </w:pPr>
          </w:p>
        </w:tc>
        <w:tc>
          <w:tcPr>
            <w:tcW w:w="3402" w:type="dxa"/>
            <w:gridSpan w:val="2"/>
            <w:tcBorders>
              <w:top w:val="single" w:sz="4" w:space="0" w:color="auto"/>
              <w:left w:val="single" w:sz="4" w:space="0" w:color="auto"/>
              <w:bottom w:val="single" w:sz="4" w:space="0" w:color="auto"/>
              <w:right w:val="single" w:sz="4" w:space="0" w:color="auto"/>
            </w:tcBorders>
          </w:tcPr>
          <w:p w:rsidR="00856CED" w:rsidRPr="00856CED" w:rsidRDefault="00856CED" w:rsidP="00856CED">
            <w:pPr>
              <w:pStyle w:val="Default"/>
            </w:pPr>
          </w:p>
          <w:p w:rsidR="00856CED" w:rsidRPr="00856CED" w:rsidRDefault="00856CED" w:rsidP="00856CED">
            <w:pPr>
              <w:pStyle w:val="Default"/>
            </w:pPr>
            <w:r w:rsidRPr="00856CED">
              <w:rPr>
                <w:b/>
              </w:rPr>
              <w:t xml:space="preserve">skryté formy a stupně individuálního násilí a zneužívání, sexuální </w:t>
            </w:r>
            <w:r w:rsidRPr="00856CED">
              <w:rPr>
                <w:b/>
              </w:rPr>
              <w:lastRenderedPageBreak/>
              <w:t>kriminalita</w:t>
            </w:r>
            <w:r w:rsidRPr="00856CED">
              <w:t xml:space="preserve"> – šikana a jiné projevy násilí; formy sexuálního zneužívání dětí; </w:t>
            </w:r>
            <w:r w:rsidRPr="00856CED">
              <w:rPr>
                <w:b/>
                <w:bCs/>
              </w:rPr>
              <w:t xml:space="preserve">kriminalita mládeže; </w:t>
            </w:r>
            <w:r w:rsidRPr="00856CED">
              <w:t xml:space="preserve">komunikace se službami odborné pomoci </w:t>
            </w:r>
          </w:p>
        </w:tc>
        <w:tc>
          <w:tcPr>
            <w:tcW w:w="1560" w:type="dxa"/>
            <w:gridSpan w:val="2"/>
            <w:tcBorders>
              <w:top w:val="single" w:sz="4" w:space="0" w:color="auto"/>
              <w:left w:val="single" w:sz="4" w:space="0" w:color="auto"/>
              <w:bottom w:val="single" w:sz="4" w:space="0" w:color="auto"/>
              <w:right w:val="single" w:sz="4" w:space="0" w:color="auto"/>
            </w:tcBorders>
          </w:tcPr>
          <w:p w:rsidR="00856CED" w:rsidRPr="00856CED" w:rsidRDefault="00856CED" w:rsidP="00856CED">
            <w:pPr>
              <w:rPr>
                <w:rFonts w:ascii="Times New Roman" w:hAnsi="Times New Roman" w:cs="Times New Roman"/>
                <w:sz w:val="24"/>
                <w:szCs w:val="24"/>
              </w:rPr>
            </w:pPr>
          </w:p>
        </w:tc>
        <w:tc>
          <w:tcPr>
            <w:tcW w:w="2481" w:type="dxa"/>
            <w:tcBorders>
              <w:top w:val="single" w:sz="4" w:space="0" w:color="auto"/>
              <w:left w:val="single" w:sz="4" w:space="0" w:color="auto"/>
              <w:bottom w:val="single" w:sz="4" w:space="0" w:color="auto"/>
              <w:right w:val="single" w:sz="4" w:space="0" w:color="auto"/>
            </w:tcBorders>
          </w:tcPr>
          <w:p w:rsidR="00856CED" w:rsidRPr="00856CED" w:rsidRDefault="00856CED" w:rsidP="00856CED">
            <w:pPr>
              <w:rPr>
                <w:rFonts w:ascii="Times New Roman" w:hAnsi="Times New Roman" w:cs="Times New Roman"/>
                <w:b/>
                <w:sz w:val="24"/>
                <w:szCs w:val="24"/>
              </w:rPr>
            </w:pPr>
            <w:r w:rsidRPr="00856CED">
              <w:rPr>
                <w:rFonts w:ascii="Times New Roman" w:hAnsi="Times New Roman" w:cs="Times New Roman"/>
                <w:b/>
                <w:sz w:val="24"/>
                <w:szCs w:val="24"/>
              </w:rPr>
              <w:t>Vz-U: 4.3</w:t>
            </w:r>
          </w:p>
        </w:tc>
      </w:tr>
      <w:tr w:rsidR="00856CED" w:rsidRPr="00856CED" w:rsidTr="000E38E1">
        <w:tc>
          <w:tcPr>
            <w:tcW w:w="7441" w:type="dxa"/>
            <w:gridSpan w:val="2"/>
            <w:tcBorders>
              <w:top w:val="single" w:sz="4" w:space="0" w:color="auto"/>
              <w:left w:val="single" w:sz="4" w:space="0" w:color="auto"/>
              <w:bottom w:val="single" w:sz="4" w:space="0" w:color="auto"/>
              <w:right w:val="single" w:sz="4" w:space="0" w:color="auto"/>
            </w:tcBorders>
          </w:tcPr>
          <w:p w:rsidR="00856CED" w:rsidRPr="007B0889" w:rsidRDefault="00856CED" w:rsidP="00856CED">
            <w:pPr>
              <w:jc w:val="both"/>
              <w:rPr>
                <w:rFonts w:ascii="Times New Roman" w:hAnsi="Times New Roman" w:cs="Times New Roman"/>
                <w:i/>
                <w:sz w:val="24"/>
                <w:szCs w:val="24"/>
              </w:rPr>
            </w:pPr>
            <w:r w:rsidRPr="007B0889">
              <w:rPr>
                <w:rFonts w:ascii="Times New Roman" w:hAnsi="Times New Roman" w:cs="Times New Roman"/>
                <w:i/>
                <w:sz w:val="24"/>
                <w:szCs w:val="24"/>
              </w:rPr>
              <w:lastRenderedPageBreak/>
              <w:t>Žák :</w:t>
            </w:r>
          </w:p>
          <w:p w:rsidR="00856CED" w:rsidRPr="007B0889" w:rsidRDefault="00856CED" w:rsidP="00300D64">
            <w:pPr>
              <w:numPr>
                <w:ilvl w:val="0"/>
                <w:numId w:val="329"/>
              </w:numPr>
              <w:spacing w:after="0" w:line="240" w:lineRule="auto"/>
              <w:jc w:val="both"/>
              <w:rPr>
                <w:rFonts w:ascii="Times New Roman" w:hAnsi="Times New Roman" w:cs="Times New Roman"/>
                <w:i/>
                <w:sz w:val="24"/>
                <w:szCs w:val="24"/>
              </w:rPr>
            </w:pPr>
            <w:r w:rsidRPr="007B0889">
              <w:rPr>
                <w:rFonts w:ascii="Times New Roman" w:hAnsi="Times New Roman" w:cs="Times New Roman"/>
                <w:i/>
                <w:sz w:val="24"/>
                <w:szCs w:val="24"/>
              </w:rPr>
              <w:t>dává do souvislostí  zdravotní a psychosociální rizika spojená se zneužíváním návykových látek a životní perspektivu mladého člověka</w:t>
            </w:r>
          </w:p>
          <w:p w:rsidR="00856CED" w:rsidRPr="007B0889" w:rsidRDefault="00856CED" w:rsidP="00300D64">
            <w:pPr>
              <w:numPr>
                <w:ilvl w:val="0"/>
                <w:numId w:val="329"/>
              </w:numPr>
              <w:spacing w:after="0" w:line="240" w:lineRule="auto"/>
              <w:jc w:val="both"/>
              <w:rPr>
                <w:rFonts w:ascii="Times New Roman" w:hAnsi="Times New Roman" w:cs="Times New Roman"/>
                <w:i/>
                <w:sz w:val="24"/>
                <w:szCs w:val="24"/>
              </w:rPr>
            </w:pPr>
            <w:r w:rsidRPr="007B0889">
              <w:rPr>
                <w:rFonts w:ascii="Times New Roman" w:hAnsi="Times New Roman" w:cs="Times New Roman"/>
                <w:i/>
                <w:sz w:val="24"/>
                <w:szCs w:val="24"/>
              </w:rPr>
              <w:t>uplatňuje osvojené sociální dovednosti a modely chování při kontaktu se sociálně patologickými jevy ve škole i mimo ni, v případě  potřeby vyhledá odbornou pomoc sobě nebo druhým</w:t>
            </w:r>
          </w:p>
          <w:p w:rsidR="00856CED" w:rsidRPr="007B0889" w:rsidRDefault="00856CED" w:rsidP="00300D64">
            <w:pPr>
              <w:numPr>
                <w:ilvl w:val="0"/>
                <w:numId w:val="329"/>
              </w:numPr>
              <w:spacing w:after="0" w:line="240" w:lineRule="auto"/>
              <w:jc w:val="both"/>
              <w:rPr>
                <w:rFonts w:ascii="Times New Roman" w:hAnsi="Times New Roman" w:cs="Times New Roman"/>
                <w:i/>
                <w:sz w:val="24"/>
                <w:szCs w:val="24"/>
              </w:rPr>
            </w:pPr>
            <w:r w:rsidRPr="007B0889">
              <w:rPr>
                <w:rFonts w:ascii="Times New Roman" w:hAnsi="Times New Roman" w:cs="Times New Roman"/>
                <w:i/>
                <w:sz w:val="24"/>
                <w:szCs w:val="24"/>
              </w:rPr>
              <w:t>vyhodnotí na základě svých znalostí a zkušeností možný manipulativní vliv vrstevníků, médií,</w:t>
            </w:r>
            <w:r w:rsidR="007B0889">
              <w:rPr>
                <w:rFonts w:ascii="Times New Roman" w:hAnsi="Times New Roman" w:cs="Times New Roman"/>
                <w:i/>
                <w:sz w:val="24"/>
                <w:szCs w:val="24"/>
              </w:rPr>
              <w:t xml:space="preserve"> </w:t>
            </w:r>
            <w:r w:rsidRPr="007B0889">
              <w:rPr>
                <w:rFonts w:ascii="Times New Roman" w:hAnsi="Times New Roman" w:cs="Times New Roman"/>
                <w:i/>
                <w:sz w:val="24"/>
                <w:szCs w:val="24"/>
              </w:rPr>
              <w:t>sekt</w:t>
            </w:r>
          </w:p>
          <w:p w:rsidR="00856CED" w:rsidRPr="007B0889" w:rsidRDefault="00856CED" w:rsidP="00300D64">
            <w:pPr>
              <w:numPr>
                <w:ilvl w:val="0"/>
                <w:numId w:val="329"/>
              </w:numPr>
              <w:spacing w:after="0" w:line="240" w:lineRule="auto"/>
              <w:jc w:val="both"/>
              <w:rPr>
                <w:rFonts w:ascii="Times New Roman" w:hAnsi="Times New Roman" w:cs="Times New Roman"/>
                <w:i/>
                <w:sz w:val="24"/>
                <w:szCs w:val="24"/>
              </w:rPr>
            </w:pPr>
            <w:r w:rsidRPr="007B0889">
              <w:rPr>
                <w:rFonts w:ascii="Times New Roman" w:hAnsi="Times New Roman" w:cs="Times New Roman"/>
                <w:i/>
                <w:sz w:val="24"/>
                <w:szCs w:val="24"/>
              </w:rPr>
              <w:t>uplatňuje osvojené dovednosti komunikační obrany proti manipulaci a agresi</w:t>
            </w:r>
          </w:p>
          <w:p w:rsidR="00856CED" w:rsidRPr="007B0889" w:rsidRDefault="00856CED" w:rsidP="00300D64">
            <w:pPr>
              <w:numPr>
                <w:ilvl w:val="0"/>
                <w:numId w:val="329"/>
              </w:numPr>
              <w:spacing w:after="0" w:line="240" w:lineRule="auto"/>
              <w:jc w:val="both"/>
              <w:rPr>
                <w:rFonts w:ascii="Times New Roman" w:hAnsi="Times New Roman" w:cs="Times New Roman"/>
                <w:i/>
                <w:sz w:val="24"/>
                <w:szCs w:val="24"/>
              </w:rPr>
            </w:pPr>
            <w:r w:rsidRPr="007B0889">
              <w:rPr>
                <w:rFonts w:ascii="Times New Roman" w:hAnsi="Times New Roman" w:cs="Times New Roman"/>
                <w:i/>
                <w:sz w:val="24"/>
                <w:szCs w:val="24"/>
              </w:rPr>
              <w:t>projevuje odpovědné chování v situacích ohrožení zdraví, osobního bezpečí, při mimořádných událostech, v případě potřeby poskytne adekvátní první pomoc</w:t>
            </w:r>
          </w:p>
          <w:p w:rsidR="00856CED" w:rsidRPr="007B0889" w:rsidRDefault="00856CED" w:rsidP="00300D64">
            <w:pPr>
              <w:pStyle w:val="Odstavecseseznamem"/>
              <w:numPr>
                <w:ilvl w:val="0"/>
                <w:numId w:val="329"/>
              </w:numPr>
              <w:spacing w:after="0" w:line="240" w:lineRule="auto"/>
              <w:jc w:val="both"/>
              <w:rPr>
                <w:rFonts w:ascii="Times New Roman" w:hAnsi="Times New Roman" w:cs="Times New Roman"/>
                <w:i/>
                <w:sz w:val="24"/>
                <w:szCs w:val="24"/>
              </w:rPr>
            </w:pPr>
            <w:r w:rsidRPr="007B0889">
              <w:rPr>
                <w:rFonts w:ascii="Times New Roman" w:hAnsi="Times New Roman" w:cs="Times New Roman"/>
                <w:bCs/>
                <w:i/>
                <w:iCs/>
                <w:sz w:val="24"/>
                <w:szCs w:val="24"/>
              </w:rPr>
              <w:t>uplatňuje adekvátní způsoby chování a ochrany v modelových situacích ohrožení, nebezpečí i mimořádných událostí</w:t>
            </w:r>
          </w:p>
          <w:p w:rsidR="00856CED" w:rsidRPr="007B0889" w:rsidRDefault="00856CED" w:rsidP="00856CED">
            <w:pPr>
              <w:jc w:val="both"/>
              <w:rPr>
                <w:rFonts w:ascii="Times New Roman" w:hAnsi="Times New Roman" w:cs="Times New Roman"/>
                <w:i/>
                <w:sz w:val="24"/>
                <w:szCs w:val="24"/>
              </w:rPr>
            </w:pPr>
          </w:p>
          <w:p w:rsidR="00856CED" w:rsidRPr="007B0889" w:rsidRDefault="00856CED" w:rsidP="00300D64">
            <w:pPr>
              <w:pStyle w:val="Odstavecseseznamem"/>
              <w:numPr>
                <w:ilvl w:val="0"/>
                <w:numId w:val="329"/>
              </w:numPr>
              <w:spacing w:after="0" w:line="240" w:lineRule="auto"/>
              <w:jc w:val="both"/>
              <w:rPr>
                <w:rFonts w:ascii="Times New Roman" w:hAnsi="Times New Roman" w:cs="Times New Roman"/>
                <w:i/>
                <w:sz w:val="24"/>
                <w:szCs w:val="24"/>
              </w:rPr>
            </w:pPr>
            <w:r w:rsidRPr="007B0889">
              <w:rPr>
                <w:rFonts w:ascii="Times New Roman" w:hAnsi="Times New Roman" w:cs="Times New Roman"/>
                <w:bCs/>
                <w:i/>
                <w:iCs/>
                <w:sz w:val="24"/>
                <w:szCs w:val="24"/>
              </w:rPr>
              <w:t>projevuje odpovědné chování v rizikových situacích silniční a železniční dopravy; aktivně předchází situacím ohrožení zdraví a osobního bezpečí; v případě potřeby poskytne adekvátní první pomoc</w:t>
            </w:r>
          </w:p>
          <w:p w:rsidR="00856CED" w:rsidRPr="007B0889" w:rsidRDefault="00856CED" w:rsidP="00856CED">
            <w:pPr>
              <w:pStyle w:val="Odstavecseseznamem"/>
              <w:rPr>
                <w:rFonts w:ascii="Times New Roman" w:hAnsi="Times New Roman" w:cs="Times New Roman"/>
                <w:i/>
                <w:sz w:val="24"/>
                <w:szCs w:val="24"/>
              </w:rPr>
            </w:pPr>
          </w:p>
          <w:p w:rsidR="00856CED" w:rsidRPr="007B0889" w:rsidRDefault="00856CED" w:rsidP="00856CED">
            <w:pPr>
              <w:pStyle w:val="Normlnweb"/>
              <w:spacing w:line="272" w:lineRule="atLeast"/>
              <w:rPr>
                <w:b/>
                <w:i/>
              </w:rPr>
            </w:pPr>
            <w:r w:rsidRPr="007B0889">
              <w:rPr>
                <w:rStyle w:val="Siln"/>
                <w:b w:val="0"/>
                <w:i/>
                <w:color w:val="000000"/>
              </w:rPr>
              <w:t>- vyhodnocuje konkrétní rizikové situace v silniční a železniční dopravě a vyvozuje bezpečné chování </w:t>
            </w:r>
          </w:p>
          <w:p w:rsidR="00856CED" w:rsidRPr="007B0889" w:rsidRDefault="00856CED" w:rsidP="00856CED">
            <w:pPr>
              <w:pStyle w:val="Normlnweb"/>
              <w:spacing w:line="272" w:lineRule="atLeast"/>
              <w:rPr>
                <w:b/>
                <w:i/>
              </w:rPr>
            </w:pPr>
            <w:r w:rsidRPr="007B0889">
              <w:rPr>
                <w:rStyle w:val="Siln"/>
                <w:b w:val="0"/>
                <w:i/>
                <w:color w:val="000000"/>
              </w:rPr>
              <w:lastRenderedPageBreak/>
              <w:t>- diskutuje o příčinách dopravních nehod a o jejich předcházení</w:t>
            </w:r>
            <w:r w:rsidRPr="007B0889">
              <w:rPr>
                <w:b/>
                <w:i/>
                <w:color w:val="000000"/>
              </w:rPr>
              <w:t xml:space="preserve">, </w:t>
            </w:r>
            <w:r w:rsidRPr="007B0889">
              <w:rPr>
                <w:rStyle w:val="Siln"/>
                <w:b w:val="0"/>
                <w:i/>
                <w:color w:val="000000"/>
              </w:rPr>
              <w:t>argumentuje pro správné řešení situací </w:t>
            </w:r>
          </w:p>
          <w:p w:rsidR="00856CED" w:rsidRPr="007B0889" w:rsidRDefault="00856CED" w:rsidP="00856CED">
            <w:pPr>
              <w:pStyle w:val="Normlnweb"/>
              <w:spacing w:line="272" w:lineRule="atLeast"/>
              <w:rPr>
                <w:b/>
                <w:i/>
              </w:rPr>
            </w:pPr>
            <w:r w:rsidRPr="007B0889">
              <w:rPr>
                <w:rStyle w:val="Siln"/>
                <w:b w:val="0"/>
                <w:i/>
                <w:color w:val="000000"/>
              </w:rPr>
              <w:t>- aktivně se zapojuje do akcí školy (obce) podporujících snižování rizik a nehodovosti a podporující bezpečné chování v dopravě </w:t>
            </w:r>
          </w:p>
          <w:p w:rsidR="00856CED" w:rsidRPr="007B0889" w:rsidRDefault="00856CED" w:rsidP="00856CED">
            <w:pPr>
              <w:pStyle w:val="Normlnweb"/>
              <w:spacing w:line="272" w:lineRule="atLeast"/>
              <w:rPr>
                <w:b/>
                <w:i/>
              </w:rPr>
            </w:pPr>
            <w:r w:rsidRPr="007B0889">
              <w:rPr>
                <w:rStyle w:val="Siln"/>
                <w:b w:val="0"/>
                <w:i/>
                <w:color w:val="000000"/>
              </w:rPr>
              <w:t>- poskytne první pomoc při život ohrožujících stavech</w:t>
            </w:r>
          </w:p>
          <w:p w:rsidR="00856CED" w:rsidRPr="007B0889" w:rsidRDefault="00856CED" w:rsidP="00856CED">
            <w:pPr>
              <w:pStyle w:val="Odstavecseseznamem"/>
              <w:jc w:val="both"/>
              <w:rPr>
                <w:rFonts w:ascii="Times New Roman" w:hAnsi="Times New Roman" w:cs="Times New Roman"/>
                <w:i/>
                <w:sz w:val="24"/>
                <w:szCs w:val="24"/>
              </w:rPr>
            </w:pPr>
          </w:p>
        </w:tc>
        <w:tc>
          <w:tcPr>
            <w:tcW w:w="3402" w:type="dxa"/>
            <w:gridSpan w:val="2"/>
            <w:tcBorders>
              <w:top w:val="single" w:sz="4" w:space="0" w:color="auto"/>
              <w:left w:val="single" w:sz="4" w:space="0" w:color="auto"/>
              <w:bottom w:val="single" w:sz="4" w:space="0" w:color="auto"/>
              <w:right w:val="single" w:sz="4" w:space="0" w:color="auto"/>
            </w:tcBorders>
          </w:tcPr>
          <w:p w:rsidR="00856CED" w:rsidRPr="00856CED" w:rsidRDefault="00856CED" w:rsidP="00856CED">
            <w:pPr>
              <w:pStyle w:val="Default"/>
            </w:pPr>
          </w:p>
          <w:p w:rsidR="00856CED" w:rsidRPr="00856CED" w:rsidRDefault="00856CED" w:rsidP="00856CED">
            <w:pPr>
              <w:pStyle w:val="Default"/>
            </w:pPr>
            <w:r w:rsidRPr="00856CED">
              <w:rPr>
                <w:b/>
                <w:bCs/>
              </w:rPr>
              <w:t xml:space="preserve">bezpečné chování a komunikace </w:t>
            </w:r>
            <w:r w:rsidRPr="00856CED">
              <w:t xml:space="preserve">– komunikace s vrstevníky a neznámými lidmi, bezpečný pohyb v rizikovém prostředí, nebezpečí komunikace prostřednictvím elektronických médií, sebeochrana a vzájemná pomoc v rizikových situacích a v situacích ohrožení </w:t>
            </w:r>
          </w:p>
          <w:p w:rsidR="00856CED" w:rsidRPr="00856CED" w:rsidRDefault="00856CED" w:rsidP="00856CED">
            <w:pPr>
              <w:pStyle w:val="Default"/>
            </w:pPr>
          </w:p>
          <w:p w:rsidR="00856CED" w:rsidRPr="00856CED" w:rsidRDefault="00856CED" w:rsidP="00856CED">
            <w:pPr>
              <w:pStyle w:val="Default"/>
            </w:pPr>
            <w:r w:rsidRPr="00856CED">
              <w:rPr>
                <w:b/>
                <w:bCs/>
              </w:rPr>
              <w:t xml:space="preserve">dodržování pravidel bezpečnosti a ochrany zdraví </w:t>
            </w:r>
            <w:r w:rsidRPr="00856CED">
              <w:t xml:space="preserve">– bezpečné prostředí ve škole, ochrana zdraví při různých činnostech, bezpečnost v dopravě, rizika silniční a železniční dopravy, vztahy mezi účastníky silničního provozu vč. zvládání agresivity, postup v případě dopravní nehody (tísňové volání, zajištění bezpečnosti) </w:t>
            </w:r>
          </w:p>
          <w:p w:rsidR="00856CED" w:rsidRPr="00856CED" w:rsidRDefault="00856CED" w:rsidP="00856CED">
            <w:pPr>
              <w:pStyle w:val="Default"/>
            </w:pPr>
            <w:r w:rsidRPr="00856CED">
              <w:rPr>
                <w:b/>
                <w:bCs/>
              </w:rPr>
              <w:t xml:space="preserve">auto-destruktivní závislosti </w:t>
            </w:r>
            <w:r w:rsidRPr="00856CED">
              <w:t xml:space="preserve">– psychická onemocnění, násilí mířené proti sobě samému, rizikové chování (alkohol, aktivní a pasivní kouření, zbraně, </w:t>
            </w:r>
            <w:r w:rsidRPr="00856CED">
              <w:lastRenderedPageBreak/>
              <w:t xml:space="preserve">nebezpečné látky a předměty, nebezpečný internet), násilné chování, těžké životní situace a jejich zvládání, trestná činnost, dopink ve sportu </w:t>
            </w:r>
          </w:p>
          <w:p w:rsidR="00856CED" w:rsidRPr="00856CED" w:rsidRDefault="00856CED" w:rsidP="00856CED">
            <w:pPr>
              <w:pStyle w:val="Zkladntext"/>
              <w:rPr>
                <w:sz w:val="24"/>
                <w:szCs w:val="24"/>
              </w:rPr>
            </w:pPr>
            <w:r w:rsidRPr="00856CED">
              <w:rPr>
                <w:sz w:val="24"/>
                <w:szCs w:val="24"/>
              </w:rPr>
              <w:t>-manipulativní reklama a informace</w:t>
            </w:r>
          </w:p>
          <w:p w:rsidR="00856CED" w:rsidRPr="00856CED" w:rsidRDefault="00856CED" w:rsidP="00856CED">
            <w:pPr>
              <w:pStyle w:val="Zkladntext"/>
              <w:rPr>
                <w:sz w:val="24"/>
                <w:szCs w:val="24"/>
              </w:rPr>
            </w:pPr>
            <w:r w:rsidRPr="00856CED">
              <w:rPr>
                <w:sz w:val="24"/>
                <w:szCs w:val="24"/>
              </w:rPr>
              <w:t>-reklamní vlivy, působení sekt</w:t>
            </w:r>
          </w:p>
          <w:p w:rsidR="00856CED" w:rsidRPr="00856CED" w:rsidRDefault="00856CED" w:rsidP="00856CED">
            <w:pPr>
              <w:pStyle w:val="Default"/>
            </w:pPr>
          </w:p>
          <w:p w:rsidR="00856CED" w:rsidRPr="00856CED" w:rsidRDefault="00856CED" w:rsidP="00856CED">
            <w:pPr>
              <w:pStyle w:val="Default"/>
            </w:pPr>
            <w:r w:rsidRPr="00856CED">
              <w:rPr>
                <w:b/>
                <w:bCs/>
              </w:rPr>
              <w:t xml:space="preserve">ochrana člověka za mimořádných událostí </w:t>
            </w:r>
            <w:r w:rsidRPr="00856CED">
              <w:t xml:space="preserve">– U:klasifikace mimořádných událostí, varovný signál a jiné způsoby varování, základní úkoly ochrany obyvatelstva, evakuace, činnost po mimořádné události, prevence vzniku mimořádných událostí </w:t>
            </w:r>
          </w:p>
          <w:p w:rsidR="00856CED" w:rsidRPr="00856CED" w:rsidRDefault="00856CED" w:rsidP="00856CED">
            <w:pPr>
              <w:pStyle w:val="Zkladntext"/>
              <w:rPr>
                <w:sz w:val="24"/>
                <w:szCs w:val="24"/>
              </w:rPr>
            </w:pPr>
            <w:r w:rsidRPr="00856CED">
              <w:rPr>
                <w:sz w:val="24"/>
                <w:szCs w:val="24"/>
              </w:rPr>
              <w:t>-seberegulace a sebeorganizace činností a chování</w:t>
            </w:r>
          </w:p>
          <w:p w:rsidR="00856CED" w:rsidRPr="00856CED" w:rsidRDefault="00856CED" w:rsidP="00856CED">
            <w:pPr>
              <w:pStyle w:val="Zkladntext"/>
              <w:rPr>
                <w:sz w:val="24"/>
                <w:szCs w:val="24"/>
              </w:rPr>
            </w:pPr>
            <w:r w:rsidRPr="00856CED">
              <w:rPr>
                <w:sz w:val="24"/>
                <w:szCs w:val="24"/>
              </w:rPr>
              <w:t>-psychohygiena</w:t>
            </w:r>
          </w:p>
          <w:p w:rsidR="00856CED" w:rsidRPr="00856CED" w:rsidRDefault="00856CED" w:rsidP="00856CED">
            <w:pPr>
              <w:pStyle w:val="Zkladntext"/>
              <w:rPr>
                <w:sz w:val="24"/>
                <w:szCs w:val="24"/>
              </w:rPr>
            </w:pPr>
            <w:r w:rsidRPr="00856CED">
              <w:rPr>
                <w:sz w:val="24"/>
                <w:szCs w:val="24"/>
              </w:rPr>
              <w:t>-mezilidské vztahy, komunikace a kooperace</w:t>
            </w:r>
          </w:p>
          <w:p w:rsidR="00856CED" w:rsidRPr="00856CED" w:rsidRDefault="00856CED" w:rsidP="00856CED">
            <w:pPr>
              <w:pStyle w:val="Zkladntext"/>
              <w:rPr>
                <w:sz w:val="24"/>
                <w:szCs w:val="24"/>
              </w:rPr>
            </w:pPr>
            <w:r w:rsidRPr="00856CED">
              <w:rPr>
                <w:sz w:val="24"/>
                <w:szCs w:val="24"/>
              </w:rPr>
              <w:t>morální rozvoj</w:t>
            </w:r>
          </w:p>
        </w:tc>
        <w:tc>
          <w:tcPr>
            <w:tcW w:w="1560" w:type="dxa"/>
            <w:gridSpan w:val="2"/>
            <w:tcBorders>
              <w:top w:val="single" w:sz="4" w:space="0" w:color="auto"/>
              <w:left w:val="single" w:sz="4" w:space="0" w:color="auto"/>
              <w:bottom w:val="single" w:sz="4" w:space="0" w:color="auto"/>
              <w:right w:val="single" w:sz="4" w:space="0" w:color="auto"/>
            </w:tcBorders>
          </w:tcPr>
          <w:p w:rsidR="00856CED" w:rsidRPr="00856CED" w:rsidRDefault="00856CED" w:rsidP="00856CED">
            <w:pPr>
              <w:rPr>
                <w:rFonts w:ascii="Times New Roman" w:hAnsi="Times New Roman" w:cs="Times New Roman"/>
                <w:sz w:val="24"/>
                <w:szCs w:val="24"/>
              </w:rPr>
            </w:pPr>
            <w:r w:rsidRPr="00856CED">
              <w:rPr>
                <w:rFonts w:ascii="Times New Roman" w:hAnsi="Times New Roman" w:cs="Times New Roman"/>
                <w:sz w:val="24"/>
                <w:szCs w:val="24"/>
              </w:rPr>
              <w:lastRenderedPageBreak/>
              <w:t>T,Ú,R,ŠP,</w:t>
            </w:r>
          </w:p>
          <w:p w:rsidR="00856CED" w:rsidRPr="00856CED" w:rsidRDefault="00856CED" w:rsidP="00856CED">
            <w:pPr>
              <w:rPr>
                <w:rFonts w:ascii="Times New Roman" w:hAnsi="Times New Roman" w:cs="Times New Roman"/>
                <w:sz w:val="24"/>
                <w:szCs w:val="24"/>
              </w:rPr>
            </w:pPr>
            <w:r w:rsidRPr="00856CED">
              <w:rPr>
                <w:rFonts w:ascii="Times New Roman" w:hAnsi="Times New Roman" w:cs="Times New Roman"/>
                <w:sz w:val="24"/>
                <w:szCs w:val="24"/>
              </w:rPr>
              <w:t>MS,B,K,VK</w:t>
            </w:r>
          </w:p>
        </w:tc>
        <w:tc>
          <w:tcPr>
            <w:tcW w:w="2481" w:type="dxa"/>
            <w:tcBorders>
              <w:top w:val="single" w:sz="4" w:space="0" w:color="auto"/>
              <w:left w:val="single" w:sz="4" w:space="0" w:color="auto"/>
              <w:bottom w:val="single" w:sz="4" w:space="0" w:color="auto"/>
              <w:right w:val="single" w:sz="4" w:space="0" w:color="auto"/>
            </w:tcBorders>
          </w:tcPr>
          <w:p w:rsidR="00856CED" w:rsidRPr="00856CED" w:rsidRDefault="00856CED" w:rsidP="00856CED">
            <w:pPr>
              <w:rPr>
                <w:rFonts w:ascii="Times New Roman" w:hAnsi="Times New Roman" w:cs="Times New Roman"/>
                <w:b/>
                <w:sz w:val="24"/>
                <w:szCs w:val="24"/>
              </w:rPr>
            </w:pPr>
            <w:r w:rsidRPr="00856CED">
              <w:rPr>
                <w:rFonts w:ascii="Times New Roman" w:hAnsi="Times New Roman" w:cs="Times New Roman"/>
                <w:b/>
                <w:sz w:val="24"/>
                <w:szCs w:val="24"/>
              </w:rPr>
              <w:t>Vz -OV:7,8</w:t>
            </w:r>
          </w:p>
          <w:p w:rsidR="00856CED" w:rsidRPr="00856CED" w:rsidRDefault="00856CED" w:rsidP="00856CED">
            <w:pPr>
              <w:rPr>
                <w:rFonts w:ascii="Times New Roman" w:hAnsi="Times New Roman" w:cs="Times New Roman"/>
                <w:sz w:val="24"/>
                <w:szCs w:val="24"/>
              </w:rPr>
            </w:pPr>
            <w:r w:rsidRPr="00856CED">
              <w:rPr>
                <w:rFonts w:ascii="Times New Roman" w:hAnsi="Times New Roman" w:cs="Times New Roman"/>
                <w:b/>
                <w:sz w:val="24"/>
                <w:szCs w:val="24"/>
              </w:rPr>
              <w:t>U:4.4</w:t>
            </w:r>
          </w:p>
          <w:p w:rsidR="00856CED" w:rsidRPr="00856CED" w:rsidRDefault="00856CED" w:rsidP="00856CED">
            <w:pPr>
              <w:rPr>
                <w:rFonts w:ascii="Times New Roman" w:hAnsi="Times New Roman" w:cs="Times New Roman"/>
                <w:sz w:val="24"/>
                <w:szCs w:val="24"/>
              </w:rPr>
            </w:pPr>
          </w:p>
          <w:p w:rsidR="00856CED" w:rsidRPr="00856CED" w:rsidRDefault="00856CED" w:rsidP="00856CED">
            <w:pPr>
              <w:rPr>
                <w:rFonts w:ascii="Times New Roman" w:hAnsi="Times New Roman" w:cs="Times New Roman"/>
                <w:sz w:val="24"/>
                <w:szCs w:val="24"/>
              </w:rPr>
            </w:pPr>
          </w:p>
          <w:p w:rsidR="00856CED" w:rsidRPr="00856CED" w:rsidRDefault="00856CED" w:rsidP="00856CED">
            <w:pPr>
              <w:rPr>
                <w:rFonts w:ascii="Times New Roman" w:hAnsi="Times New Roman" w:cs="Times New Roman"/>
                <w:sz w:val="24"/>
                <w:szCs w:val="24"/>
              </w:rPr>
            </w:pPr>
          </w:p>
          <w:p w:rsidR="00856CED" w:rsidRPr="00856CED" w:rsidRDefault="00856CED" w:rsidP="00856CED">
            <w:pPr>
              <w:rPr>
                <w:rFonts w:ascii="Times New Roman" w:hAnsi="Times New Roman" w:cs="Times New Roman"/>
                <w:sz w:val="24"/>
                <w:szCs w:val="24"/>
              </w:rPr>
            </w:pPr>
          </w:p>
          <w:p w:rsidR="00856CED" w:rsidRPr="00856CED" w:rsidRDefault="00856CED" w:rsidP="00856CED">
            <w:pPr>
              <w:rPr>
                <w:rFonts w:ascii="Times New Roman" w:hAnsi="Times New Roman" w:cs="Times New Roman"/>
                <w:sz w:val="24"/>
                <w:szCs w:val="24"/>
              </w:rPr>
            </w:pPr>
          </w:p>
          <w:p w:rsidR="00856CED" w:rsidRPr="00856CED" w:rsidRDefault="00856CED" w:rsidP="00856CED">
            <w:pPr>
              <w:rPr>
                <w:rFonts w:ascii="Times New Roman" w:hAnsi="Times New Roman" w:cs="Times New Roman"/>
                <w:sz w:val="24"/>
                <w:szCs w:val="24"/>
              </w:rPr>
            </w:pPr>
          </w:p>
          <w:p w:rsidR="00856CED" w:rsidRPr="00856CED" w:rsidRDefault="00856CED" w:rsidP="00856CED">
            <w:pPr>
              <w:rPr>
                <w:rFonts w:ascii="Times New Roman" w:hAnsi="Times New Roman" w:cs="Times New Roman"/>
                <w:sz w:val="24"/>
                <w:szCs w:val="24"/>
              </w:rPr>
            </w:pPr>
          </w:p>
          <w:p w:rsidR="00856CED" w:rsidRPr="00856CED" w:rsidRDefault="00856CED" w:rsidP="00856CED">
            <w:pPr>
              <w:rPr>
                <w:rFonts w:ascii="Times New Roman" w:hAnsi="Times New Roman" w:cs="Times New Roman"/>
                <w:sz w:val="24"/>
                <w:szCs w:val="24"/>
              </w:rPr>
            </w:pPr>
          </w:p>
          <w:p w:rsidR="00856CED" w:rsidRPr="00856CED" w:rsidRDefault="00856CED" w:rsidP="00856CED">
            <w:pPr>
              <w:rPr>
                <w:rFonts w:ascii="Times New Roman" w:hAnsi="Times New Roman" w:cs="Times New Roman"/>
                <w:sz w:val="24"/>
                <w:szCs w:val="24"/>
              </w:rPr>
            </w:pPr>
          </w:p>
          <w:p w:rsidR="00856CED" w:rsidRPr="00856CED" w:rsidRDefault="00856CED" w:rsidP="00856CED">
            <w:pPr>
              <w:rPr>
                <w:rFonts w:ascii="Times New Roman" w:hAnsi="Times New Roman" w:cs="Times New Roman"/>
                <w:b/>
                <w:sz w:val="24"/>
                <w:szCs w:val="24"/>
              </w:rPr>
            </w:pPr>
            <w:r w:rsidRPr="00856CED">
              <w:rPr>
                <w:rFonts w:ascii="Times New Roman" w:hAnsi="Times New Roman" w:cs="Times New Roman"/>
                <w:b/>
                <w:sz w:val="24"/>
                <w:szCs w:val="24"/>
              </w:rPr>
              <w:t>Vz-U:4.5,4.2</w:t>
            </w:r>
          </w:p>
          <w:p w:rsidR="00856CED" w:rsidRPr="00856CED" w:rsidRDefault="00856CED" w:rsidP="00856CED">
            <w:pPr>
              <w:rPr>
                <w:rFonts w:ascii="Times New Roman" w:hAnsi="Times New Roman" w:cs="Times New Roman"/>
                <w:b/>
                <w:sz w:val="24"/>
                <w:szCs w:val="24"/>
              </w:rPr>
            </w:pPr>
            <w:r w:rsidRPr="00856CED">
              <w:rPr>
                <w:rFonts w:ascii="Times New Roman" w:hAnsi="Times New Roman" w:cs="Times New Roman"/>
                <w:b/>
                <w:sz w:val="24"/>
                <w:szCs w:val="24"/>
              </w:rPr>
              <w:t xml:space="preserve">     -OV:14,15,16</w:t>
            </w:r>
          </w:p>
          <w:p w:rsidR="00856CED" w:rsidRPr="00856CED" w:rsidRDefault="00856CED" w:rsidP="00856CED">
            <w:pPr>
              <w:rPr>
                <w:rFonts w:ascii="Times New Roman" w:hAnsi="Times New Roman" w:cs="Times New Roman"/>
                <w:sz w:val="24"/>
                <w:szCs w:val="24"/>
              </w:rPr>
            </w:pPr>
          </w:p>
          <w:p w:rsidR="00856CED" w:rsidRPr="00856CED" w:rsidRDefault="00856CED" w:rsidP="00856CED">
            <w:pPr>
              <w:rPr>
                <w:rFonts w:ascii="Times New Roman" w:hAnsi="Times New Roman" w:cs="Times New Roman"/>
                <w:sz w:val="24"/>
                <w:szCs w:val="24"/>
              </w:rPr>
            </w:pPr>
          </w:p>
          <w:p w:rsidR="00856CED" w:rsidRPr="00856CED" w:rsidRDefault="00856CED" w:rsidP="00856CED">
            <w:pPr>
              <w:rPr>
                <w:rFonts w:ascii="Times New Roman" w:hAnsi="Times New Roman" w:cs="Times New Roman"/>
                <w:sz w:val="24"/>
                <w:szCs w:val="24"/>
              </w:rPr>
            </w:pPr>
          </w:p>
          <w:p w:rsidR="00856CED" w:rsidRPr="00856CED" w:rsidRDefault="00856CED" w:rsidP="00856CED">
            <w:pPr>
              <w:rPr>
                <w:rFonts w:ascii="Times New Roman" w:hAnsi="Times New Roman" w:cs="Times New Roman"/>
                <w:sz w:val="24"/>
                <w:szCs w:val="24"/>
              </w:rPr>
            </w:pPr>
          </w:p>
          <w:p w:rsidR="00856CED" w:rsidRPr="00856CED" w:rsidRDefault="00856CED" w:rsidP="00856CED">
            <w:pPr>
              <w:rPr>
                <w:rFonts w:ascii="Times New Roman" w:hAnsi="Times New Roman" w:cs="Times New Roman"/>
                <w:sz w:val="24"/>
                <w:szCs w:val="24"/>
              </w:rPr>
            </w:pPr>
          </w:p>
          <w:p w:rsidR="00856CED" w:rsidRPr="00856CED" w:rsidRDefault="00856CED" w:rsidP="00856CED">
            <w:pPr>
              <w:rPr>
                <w:rFonts w:ascii="Times New Roman" w:hAnsi="Times New Roman" w:cs="Times New Roman"/>
                <w:b/>
                <w:sz w:val="24"/>
                <w:szCs w:val="24"/>
                <w:u w:val="single"/>
              </w:rPr>
            </w:pPr>
            <w:r w:rsidRPr="00856CED">
              <w:rPr>
                <w:rFonts w:ascii="Times New Roman" w:hAnsi="Times New Roman" w:cs="Times New Roman"/>
                <w:b/>
                <w:sz w:val="24"/>
                <w:szCs w:val="24"/>
                <w:u w:val="single"/>
              </w:rPr>
              <w:t>PRŮŘEZOVÁ TÉMATA:</w:t>
            </w:r>
          </w:p>
          <w:p w:rsidR="00856CED" w:rsidRPr="00856CED" w:rsidRDefault="00856CED" w:rsidP="00856CED">
            <w:pPr>
              <w:rPr>
                <w:rFonts w:ascii="Times New Roman" w:hAnsi="Times New Roman" w:cs="Times New Roman"/>
                <w:b/>
                <w:sz w:val="24"/>
                <w:szCs w:val="24"/>
                <w:u w:val="single"/>
              </w:rPr>
            </w:pPr>
          </w:p>
          <w:p w:rsidR="00856CED" w:rsidRPr="00856CED" w:rsidRDefault="00856CED" w:rsidP="00856CED">
            <w:pPr>
              <w:rPr>
                <w:rFonts w:ascii="Times New Roman" w:hAnsi="Times New Roman" w:cs="Times New Roman"/>
                <w:b/>
                <w:sz w:val="24"/>
                <w:szCs w:val="24"/>
              </w:rPr>
            </w:pPr>
            <w:r w:rsidRPr="00856CED">
              <w:rPr>
                <w:rFonts w:ascii="Times New Roman" w:hAnsi="Times New Roman" w:cs="Times New Roman"/>
                <w:b/>
                <w:sz w:val="24"/>
                <w:szCs w:val="24"/>
              </w:rPr>
              <w:t>EV: Vztah člověka k prostředí</w:t>
            </w:r>
          </w:p>
          <w:p w:rsidR="00856CED" w:rsidRPr="00856CED" w:rsidRDefault="00856CED" w:rsidP="00856CED">
            <w:pPr>
              <w:rPr>
                <w:rFonts w:ascii="Times New Roman" w:hAnsi="Times New Roman" w:cs="Times New Roman"/>
                <w:b/>
                <w:sz w:val="24"/>
                <w:szCs w:val="24"/>
              </w:rPr>
            </w:pPr>
            <w:r w:rsidRPr="00856CED">
              <w:rPr>
                <w:rFonts w:ascii="Times New Roman" w:hAnsi="Times New Roman" w:cs="Times New Roman"/>
                <w:b/>
                <w:sz w:val="24"/>
                <w:szCs w:val="24"/>
              </w:rPr>
              <w:t>Vz-U:4.7</w:t>
            </w:r>
          </w:p>
        </w:tc>
      </w:tr>
      <w:tr w:rsidR="00856CED" w:rsidRPr="00856CED" w:rsidTr="000E38E1">
        <w:tc>
          <w:tcPr>
            <w:tcW w:w="14884" w:type="dxa"/>
            <w:gridSpan w:val="7"/>
            <w:tcBorders>
              <w:top w:val="single" w:sz="4" w:space="0" w:color="auto"/>
              <w:left w:val="single" w:sz="4" w:space="0" w:color="auto"/>
              <w:bottom w:val="single" w:sz="4" w:space="0" w:color="auto"/>
              <w:right w:val="single" w:sz="4" w:space="0" w:color="auto"/>
            </w:tcBorders>
          </w:tcPr>
          <w:p w:rsidR="00856CED" w:rsidRPr="000E38E1" w:rsidRDefault="00856CED" w:rsidP="00856CED">
            <w:pPr>
              <w:rPr>
                <w:rFonts w:ascii="Times New Roman" w:hAnsi="Times New Roman" w:cs="Times New Roman"/>
                <w:sz w:val="24"/>
                <w:szCs w:val="24"/>
              </w:rPr>
            </w:pPr>
            <w:r w:rsidRPr="000E38E1">
              <w:rPr>
                <w:rFonts w:ascii="Times New Roman" w:hAnsi="Times New Roman" w:cs="Times New Roman"/>
                <w:b/>
                <w:bCs/>
                <w:iCs/>
                <w:sz w:val="24"/>
                <w:szCs w:val="24"/>
              </w:rPr>
              <w:lastRenderedPageBreak/>
              <w:t>ZDRAVÝ ZPŮSOB ŽIVOTA A PÉČE O ZDRAVÍ</w:t>
            </w:r>
          </w:p>
        </w:tc>
      </w:tr>
      <w:tr w:rsidR="00856CED" w:rsidRPr="00856CED" w:rsidTr="000E38E1">
        <w:tc>
          <w:tcPr>
            <w:tcW w:w="7371" w:type="dxa"/>
            <w:tcBorders>
              <w:top w:val="single" w:sz="4" w:space="0" w:color="auto"/>
              <w:left w:val="single" w:sz="4" w:space="0" w:color="auto"/>
              <w:bottom w:val="single" w:sz="4" w:space="0" w:color="auto"/>
              <w:right w:val="single" w:sz="4" w:space="0" w:color="auto"/>
            </w:tcBorders>
          </w:tcPr>
          <w:p w:rsidR="00856CED" w:rsidRPr="007B0889" w:rsidRDefault="00856CED" w:rsidP="00856CED">
            <w:pPr>
              <w:jc w:val="both"/>
              <w:rPr>
                <w:rFonts w:ascii="Times New Roman" w:hAnsi="Times New Roman" w:cs="Times New Roman"/>
                <w:i/>
                <w:sz w:val="24"/>
                <w:szCs w:val="24"/>
              </w:rPr>
            </w:pPr>
          </w:p>
          <w:p w:rsidR="00856CED" w:rsidRPr="007B0889" w:rsidRDefault="00856CED" w:rsidP="00300D64">
            <w:pPr>
              <w:numPr>
                <w:ilvl w:val="0"/>
                <w:numId w:val="331"/>
              </w:numPr>
              <w:spacing w:after="0" w:line="240" w:lineRule="auto"/>
              <w:jc w:val="both"/>
              <w:rPr>
                <w:rFonts w:ascii="Times New Roman" w:hAnsi="Times New Roman" w:cs="Times New Roman"/>
                <w:i/>
                <w:sz w:val="24"/>
                <w:szCs w:val="24"/>
              </w:rPr>
            </w:pPr>
            <w:r w:rsidRPr="007B0889">
              <w:rPr>
                <w:rFonts w:ascii="Times New Roman" w:hAnsi="Times New Roman" w:cs="Times New Roman"/>
                <w:i/>
                <w:sz w:val="24"/>
                <w:szCs w:val="24"/>
              </w:rPr>
              <w:t>vyjádří vlastní názor k problematice zdraví a diskutuje o něm  v kruhu vrstevníků, rodiny i nejbližším okolí</w:t>
            </w:r>
          </w:p>
          <w:p w:rsidR="00856CED" w:rsidRPr="007B0889" w:rsidRDefault="00856CED" w:rsidP="00856CED">
            <w:pPr>
              <w:jc w:val="both"/>
              <w:rPr>
                <w:rFonts w:ascii="Times New Roman" w:hAnsi="Times New Roman" w:cs="Times New Roman"/>
                <w:i/>
                <w:sz w:val="24"/>
                <w:szCs w:val="24"/>
              </w:rPr>
            </w:pPr>
          </w:p>
        </w:tc>
        <w:tc>
          <w:tcPr>
            <w:tcW w:w="3402" w:type="dxa"/>
            <w:gridSpan w:val="2"/>
            <w:tcBorders>
              <w:top w:val="single" w:sz="4" w:space="0" w:color="auto"/>
              <w:left w:val="single" w:sz="4" w:space="0" w:color="auto"/>
              <w:bottom w:val="single" w:sz="4" w:space="0" w:color="auto"/>
              <w:right w:val="single" w:sz="4" w:space="0" w:color="auto"/>
            </w:tcBorders>
          </w:tcPr>
          <w:p w:rsidR="00856CED" w:rsidRPr="00856CED" w:rsidRDefault="00856CED" w:rsidP="00856CED">
            <w:pPr>
              <w:pStyle w:val="Default"/>
            </w:pPr>
          </w:p>
          <w:p w:rsidR="00856CED" w:rsidRPr="00856CED" w:rsidRDefault="00856CED" w:rsidP="00856CED">
            <w:pPr>
              <w:pStyle w:val="Default"/>
            </w:pPr>
            <w:r w:rsidRPr="00856CED">
              <w:rPr>
                <w:b/>
                <w:bCs/>
              </w:rPr>
              <w:t xml:space="preserve">ochrana před chronickými nepřenosnými chorobami a před úrazy </w:t>
            </w:r>
            <w:r w:rsidRPr="00856CED">
              <w:t xml:space="preserve">– prevence </w:t>
            </w:r>
            <w:r w:rsidRPr="00856CED">
              <w:lastRenderedPageBreak/>
              <w:t xml:space="preserve">kardiovaskulárních a metabolických onemocnění; preventivní a léčebná péče; odpovědné chování v situacích úrazu a život ohrožujících stavů (úrazy v domácnosti, při sportu, na pracovišti, v dopravě), základy první pomoci </w:t>
            </w:r>
          </w:p>
        </w:tc>
        <w:tc>
          <w:tcPr>
            <w:tcW w:w="1560" w:type="dxa"/>
            <w:gridSpan w:val="2"/>
            <w:tcBorders>
              <w:top w:val="single" w:sz="4" w:space="0" w:color="auto"/>
              <w:left w:val="single" w:sz="4" w:space="0" w:color="auto"/>
              <w:bottom w:val="single" w:sz="4" w:space="0" w:color="auto"/>
              <w:right w:val="single" w:sz="4" w:space="0" w:color="auto"/>
            </w:tcBorders>
          </w:tcPr>
          <w:p w:rsidR="00856CED" w:rsidRPr="00856CED" w:rsidRDefault="00856CED" w:rsidP="00856CED">
            <w:pPr>
              <w:rPr>
                <w:rFonts w:ascii="Times New Roman" w:hAnsi="Times New Roman" w:cs="Times New Roman"/>
                <w:sz w:val="24"/>
                <w:szCs w:val="24"/>
              </w:rPr>
            </w:pPr>
          </w:p>
        </w:tc>
        <w:tc>
          <w:tcPr>
            <w:tcW w:w="2551" w:type="dxa"/>
            <w:gridSpan w:val="2"/>
            <w:tcBorders>
              <w:top w:val="single" w:sz="4" w:space="0" w:color="auto"/>
              <w:left w:val="single" w:sz="4" w:space="0" w:color="auto"/>
              <w:bottom w:val="single" w:sz="4" w:space="0" w:color="auto"/>
              <w:right w:val="single" w:sz="4" w:space="0" w:color="auto"/>
            </w:tcBorders>
          </w:tcPr>
          <w:p w:rsidR="00856CED" w:rsidRPr="00856CED" w:rsidRDefault="00856CED" w:rsidP="00856CED">
            <w:pPr>
              <w:rPr>
                <w:rFonts w:ascii="Times New Roman" w:hAnsi="Times New Roman" w:cs="Times New Roman"/>
                <w:b/>
                <w:sz w:val="24"/>
                <w:szCs w:val="24"/>
              </w:rPr>
            </w:pPr>
            <w:r w:rsidRPr="00856CED">
              <w:rPr>
                <w:rFonts w:ascii="Times New Roman" w:hAnsi="Times New Roman" w:cs="Times New Roman"/>
                <w:b/>
                <w:sz w:val="24"/>
                <w:szCs w:val="24"/>
              </w:rPr>
              <w:t>Vz-U:3.3</w:t>
            </w:r>
          </w:p>
          <w:p w:rsidR="00856CED" w:rsidRPr="00856CED" w:rsidRDefault="00856CED" w:rsidP="00856CED">
            <w:pPr>
              <w:rPr>
                <w:rFonts w:ascii="Times New Roman" w:hAnsi="Times New Roman" w:cs="Times New Roman"/>
                <w:sz w:val="24"/>
                <w:szCs w:val="24"/>
              </w:rPr>
            </w:pPr>
            <w:r w:rsidRPr="00856CED">
              <w:rPr>
                <w:rFonts w:ascii="Times New Roman" w:hAnsi="Times New Roman" w:cs="Times New Roman"/>
                <w:b/>
                <w:sz w:val="24"/>
                <w:szCs w:val="24"/>
              </w:rPr>
              <w:t xml:space="preserve">    -OV:6</w:t>
            </w:r>
          </w:p>
        </w:tc>
      </w:tr>
      <w:tr w:rsidR="00856CED" w:rsidRPr="00856CED" w:rsidTr="000E38E1">
        <w:tc>
          <w:tcPr>
            <w:tcW w:w="14884" w:type="dxa"/>
            <w:gridSpan w:val="7"/>
            <w:tcBorders>
              <w:top w:val="single" w:sz="4" w:space="0" w:color="auto"/>
              <w:left w:val="single" w:sz="4" w:space="0" w:color="auto"/>
              <w:bottom w:val="single" w:sz="4" w:space="0" w:color="auto"/>
              <w:right w:val="single" w:sz="4" w:space="0" w:color="auto"/>
            </w:tcBorders>
          </w:tcPr>
          <w:p w:rsidR="00856CED" w:rsidRPr="000E38E1" w:rsidRDefault="00856CED" w:rsidP="00856CED">
            <w:pPr>
              <w:rPr>
                <w:rFonts w:ascii="Times New Roman" w:hAnsi="Times New Roman" w:cs="Times New Roman"/>
                <w:b/>
                <w:sz w:val="24"/>
                <w:szCs w:val="24"/>
              </w:rPr>
            </w:pPr>
            <w:r w:rsidRPr="000E38E1">
              <w:rPr>
                <w:rFonts w:ascii="Times New Roman" w:hAnsi="Times New Roman" w:cs="Times New Roman"/>
                <w:b/>
                <w:sz w:val="24"/>
                <w:szCs w:val="24"/>
              </w:rPr>
              <w:lastRenderedPageBreak/>
              <w:t>OSOBNOSTNÍ A SOCIÁLNÍ ROZVOJ</w:t>
            </w:r>
          </w:p>
        </w:tc>
      </w:tr>
      <w:tr w:rsidR="00856CED" w:rsidRPr="00856CED" w:rsidTr="000E38E1">
        <w:tc>
          <w:tcPr>
            <w:tcW w:w="7371" w:type="dxa"/>
            <w:tcBorders>
              <w:top w:val="single" w:sz="4" w:space="0" w:color="auto"/>
              <w:left w:val="single" w:sz="4" w:space="0" w:color="auto"/>
              <w:bottom w:val="single" w:sz="4" w:space="0" w:color="auto"/>
              <w:right w:val="single" w:sz="4" w:space="0" w:color="auto"/>
            </w:tcBorders>
          </w:tcPr>
          <w:p w:rsidR="00856CED" w:rsidRPr="007B0889" w:rsidRDefault="00856CED" w:rsidP="00856CED">
            <w:pPr>
              <w:pStyle w:val="Default"/>
              <w:jc w:val="both"/>
              <w:rPr>
                <w:i/>
                <w:color w:val="auto"/>
              </w:rPr>
            </w:pPr>
          </w:p>
          <w:p w:rsidR="00856CED" w:rsidRPr="007B0889" w:rsidRDefault="00856CED" w:rsidP="00300D64">
            <w:pPr>
              <w:pStyle w:val="Default"/>
              <w:numPr>
                <w:ilvl w:val="0"/>
                <w:numId w:val="331"/>
              </w:numPr>
              <w:suppressAutoHyphens w:val="0"/>
              <w:autoSpaceDN w:val="0"/>
              <w:adjustRightInd w:val="0"/>
              <w:jc w:val="both"/>
              <w:rPr>
                <w:i/>
              </w:rPr>
            </w:pPr>
            <w:r w:rsidRPr="007B0889">
              <w:rPr>
                <w:bCs/>
                <w:i/>
                <w:iCs/>
              </w:rPr>
              <w:t xml:space="preserve">respektuje přijatá pravidla soužití mezi spolužáky i jinými vrstevníky a přispívá k utváření dobrých mezilidských vztahů v komunitě </w:t>
            </w:r>
          </w:p>
          <w:p w:rsidR="00856CED" w:rsidRPr="007B0889" w:rsidRDefault="00856CED" w:rsidP="00856CED">
            <w:pPr>
              <w:pStyle w:val="Default"/>
              <w:jc w:val="both"/>
              <w:rPr>
                <w:i/>
                <w:color w:val="auto"/>
              </w:rPr>
            </w:pPr>
          </w:p>
          <w:p w:rsidR="00856CED" w:rsidRPr="007B0889" w:rsidRDefault="00856CED" w:rsidP="00300D64">
            <w:pPr>
              <w:pStyle w:val="Default"/>
              <w:numPr>
                <w:ilvl w:val="0"/>
                <w:numId w:val="331"/>
              </w:numPr>
              <w:suppressAutoHyphens w:val="0"/>
              <w:autoSpaceDN w:val="0"/>
              <w:adjustRightInd w:val="0"/>
              <w:jc w:val="both"/>
              <w:rPr>
                <w:i/>
              </w:rPr>
            </w:pPr>
            <w:r w:rsidRPr="007B0889">
              <w:rPr>
                <w:bCs/>
                <w:i/>
                <w:iCs/>
              </w:rPr>
              <w:t xml:space="preserve">vysvětlí role členů komunity (rodiny, třídy, spolku) a uvede příklady pozitivního a negativního vlivu na kvalitu sociálního klimatu (vrstevnická komunita, rodinné prostředí) z hlediska prospěšnosti zdraví </w:t>
            </w:r>
          </w:p>
          <w:p w:rsidR="00856CED" w:rsidRPr="007B0889" w:rsidRDefault="00856CED" w:rsidP="00856CED">
            <w:pPr>
              <w:pStyle w:val="Default"/>
              <w:jc w:val="both"/>
              <w:rPr>
                <w:i/>
                <w:color w:val="auto"/>
              </w:rPr>
            </w:pPr>
          </w:p>
          <w:p w:rsidR="00856CED" w:rsidRPr="007B0889" w:rsidRDefault="00856CED" w:rsidP="00300D64">
            <w:pPr>
              <w:pStyle w:val="Default"/>
              <w:numPr>
                <w:ilvl w:val="0"/>
                <w:numId w:val="331"/>
              </w:numPr>
              <w:suppressAutoHyphens w:val="0"/>
              <w:autoSpaceDN w:val="0"/>
              <w:adjustRightInd w:val="0"/>
              <w:jc w:val="both"/>
              <w:rPr>
                <w:i/>
              </w:rPr>
            </w:pPr>
            <w:r w:rsidRPr="007B0889">
              <w:rPr>
                <w:bCs/>
                <w:i/>
                <w:iCs/>
              </w:rPr>
              <w:t xml:space="preserve">vyjádří vlastní názor k problematice zdraví a diskutuje o něm v kruhu vrstevníků, rodiny i v nejbližším okolí </w:t>
            </w:r>
          </w:p>
          <w:p w:rsidR="00856CED" w:rsidRPr="007B0889" w:rsidRDefault="00856CED" w:rsidP="00856CED">
            <w:pPr>
              <w:pStyle w:val="Default"/>
              <w:jc w:val="both"/>
              <w:rPr>
                <w:i/>
                <w:color w:val="auto"/>
              </w:rPr>
            </w:pPr>
          </w:p>
          <w:p w:rsidR="00856CED" w:rsidRPr="007B0889" w:rsidRDefault="00856CED" w:rsidP="00300D64">
            <w:pPr>
              <w:pStyle w:val="Default"/>
              <w:numPr>
                <w:ilvl w:val="0"/>
                <w:numId w:val="331"/>
              </w:numPr>
              <w:suppressAutoHyphens w:val="0"/>
              <w:autoSpaceDN w:val="0"/>
              <w:adjustRightInd w:val="0"/>
              <w:jc w:val="both"/>
              <w:rPr>
                <w:i/>
              </w:rPr>
            </w:pPr>
            <w:r w:rsidRPr="007B0889">
              <w:rPr>
                <w:bCs/>
                <w:i/>
                <w:iCs/>
              </w:rPr>
              <w:t>samostatně využívá osvojené kompenzační a relaxační techniky a sociální dovednosti k regeneraci organismu, překonávání únavy a předcházení stresovým situacím</w:t>
            </w:r>
          </w:p>
          <w:p w:rsidR="00856CED" w:rsidRPr="007B0889" w:rsidRDefault="00856CED" w:rsidP="00856CED">
            <w:pPr>
              <w:pStyle w:val="Odstavecseseznamem"/>
              <w:rPr>
                <w:rFonts w:ascii="Times New Roman" w:hAnsi="Times New Roman" w:cs="Times New Roman"/>
                <w:i/>
                <w:sz w:val="24"/>
                <w:szCs w:val="24"/>
              </w:rPr>
            </w:pPr>
          </w:p>
          <w:p w:rsidR="00856CED" w:rsidRPr="007B0889" w:rsidRDefault="00856CED" w:rsidP="00856CED">
            <w:pPr>
              <w:pStyle w:val="Default"/>
              <w:ind w:left="720"/>
              <w:jc w:val="both"/>
              <w:rPr>
                <w:i/>
              </w:rPr>
            </w:pPr>
          </w:p>
        </w:tc>
        <w:tc>
          <w:tcPr>
            <w:tcW w:w="3402" w:type="dxa"/>
            <w:gridSpan w:val="2"/>
            <w:tcBorders>
              <w:top w:val="single" w:sz="4" w:space="0" w:color="auto"/>
              <w:left w:val="single" w:sz="4" w:space="0" w:color="auto"/>
              <w:bottom w:val="single" w:sz="4" w:space="0" w:color="auto"/>
              <w:right w:val="single" w:sz="4" w:space="0" w:color="auto"/>
            </w:tcBorders>
          </w:tcPr>
          <w:p w:rsidR="00856CED" w:rsidRPr="00856CED" w:rsidRDefault="00856CED" w:rsidP="00856CED">
            <w:pPr>
              <w:autoSpaceDE w:val="0"/>
              <w:autoSpaceDN w:val="0"/>
              <w:adjustRightInd w:val="0"/>
              <w:rPr>
                <w:rFonts w:ascii="Times New Roman" w:hAnsi="Times New Roman" w:cs="Times New Roman"/>
                <w:color w:val="000000"/>
                <w:sz w:val="24"/>
                <w:szCs w:val="24"/>
              </w:rPr>
            </w:pPr>
          </w:p>
          <w:p w:rsidR="00856CED" w:rsidRPr="00856CED" w:rsidRDefault="00856CED" w:rsidP="00856CED">
            <w:pPr>
              <w:autoSpaceDE w:val="0"/>
              <w:autoSpaceDN w:val="0"/>
              <w:adjustRightInd w:val="0"/>
              <w:rPr>
                <w:rFonts w:ascii="Times New Roman" w:hAnsi="Times New Roman" w:cs="Times New Roman"/>
                <w:color w:val="000000"/>
                <w:sz w:val="24"/>
                <w:szCs w:val="24"/>
              </w:rPr>
            </w:pPr>
            <w:r w:rsidRPr="00856CED">
              <w:rPr>
                <w:rFonts w:ascii="Times New Roman" w:hAnsi="Times New Roman" w:cs="Times New Roman"/>
                <w:b/>
                <w:bCs/>
                <w:color w:val="000000"/>
                <w:sz w:val="24"/>
                <w:szCs w:val="24"/>
              </w:rPr>
              <w:t xml:space="preserve">mezilidské vztahy, komunikace a kooperace </w:t>
            </w:r>
            <w:r w:rsidRPr="00856CED">
              <w:rPr>
                <w:rFonts w:ascii="Times New Roman" w:hAnsi="Times New Roman" w:cs="Times New Roman"/>
                <w:color w:val="000000"/>
                <w:sz w:val="24"/>
                <w:szCs w:val="24"/>
              </w:rPr>
              <w:t xml:space="preserve">– respektování sebe sama i druhých, přijímání názoru druhého, empatie; chování podporující dobré vztahy, aktivní naslouchání, dialog, efektivní a asertivní komunikace a kooperace v různých situacích, dopad vlastního jednání a chování </w:t>
            </w:r>
          </w:p>
          <w:p w:rsidR="00856CED" w:rsidRPr="00856CED" w:rsidRDefault="00856CED" w:rsidP="00856CED">
            <w:pPr>
              <w:pStyle w:val="Default"/>
            </w:pPr>
            <w:r w:rsidRPr="00856CED">
              <w:t>-rodina, její význam v současnosti i v minulosti</w:t>
            </w:r>
          </w:p>
          <w:p w:rsidR="00856CED" w:rsidRPr="00856CED" w:rsidRDefault="00856CED" w:rsidP="00856CED">
            <w:pPr>
              <w:autoSpaceDE w:val="0"/>
              <w:autoSpaceDN w:val="0"/>
              <w:adjustRightInd w:val="0"/>
              <w:rPr>
                <w:rFonts w:ascii="Times New Roman" w:hAnsi="Times New Roman" w:cs="Times New Roman"/>
                <w:color w:val="000000"/>
                <w:sz w:val="24"/>
                <w:szCs w:val="24"/>
              </w:rPr>
            </w:pPr>
            <w:r w:rsidRPr="00856CED">
              <w:rPr>
                <w:rFonts w:ascii="Times New Roman" w:hAnsi="Times New Roman" w:cs="Times New Roman"/>
                <w:b/>
                <w:bCs/>
                <w:color w:val="000000"/>
                <w:sz w:val="24"/>
                <w:szCs w:val="24"/>
              </w:rPr>
              <w:t xml:space="preserve">sebepoznání a sebepojetí </w:t>
            </w:r>
            <w:r w:rsidRPr="00856CED">
              <w:rPr>
                <w:rFonts w:ascii="Times New Roman" w:hAnsi="Times New Roman" w:cs="Times New Roman"/>
                <w:color w:val="000000"/>
                <w:sz w:val="24"/>
                <w:szCs w:val="24"/>
              </w:rPr>
              <w:t xml:space="preserve">– vztah k sobě samému, vztah k druhým lidem; zdravé a vyrovnané sebepojetí, utváření vědomí vlastní identity </w:t>
            </w:r>
          </w:p>
          <w:p w:rsidR="00856CED" w:rsidRPr="00856CED" w:rsidRDefault="00856CED" w:rsidP="00856CED">
            <w:pPr>
              <w:autoSpaceDE w:val="0"/>
              <w:autoSpaceDN w:val="0"/>
              <w:adjustRightInd w:val="0"/>
              <w:rPr>
                <w:rFonts w:ascii="Times New Roman" w:hAnsi="Times New Roman" w:cs="Times New Roman"/>
                <w:color w:val="000000"/>
                <w:sz w:val="24"/>
                <w:szCs w:val="24"/>
              </w:rPr>
            </w:pPr>
            <w:r w:rsidRPr="00856CED">
              <w:rPr>
                <w:rFonts w:ascii="Times New Roman" w:hAnsi="Times New Roman" w:cs="Times New Roman"/>
                <w:b/>
                <w:bCs/>
                <w:color w:val="000000"/>
                <w:sz w:val="24"/>
                <w:szCs w:val="24"/>
              </w:rPr>
              <w:lastRenderedPageBreak/>
              <w:t xml:space="preserve">seberegulace a sebeorganizace činností a chování </w:t>
            </w:r>
            <w:r w:rsidRPr="00856CED">
              <w:rPr>
                <w:rFonts w:ascii="Times New Roman" w:hAnsi="Times New Roman" w:cs="Times New Roman"/>
                <w:color w:val="000000"/>
                <w:sz w:val="24"/>
                <w:szCs w:val="24"/>
              </w:rPr>
              <w:t xml:space="preserve">– cvičení sebereflexe, sebekontroly, sebeovládání a zvládání problémových situací; stanovení osobních cílů a postupných kroků k jejich dosažení; zaujímání hodnotových postojů a rozhodovacích dovedností pro řešení problémů v mezilidských vztazích; pomáhající a prosociální chování </w:t>
            </w:r>
          </w:p>
        </w:tc>
        <w:tc>
          <w:tcPr>
            <w:tcW w:w="1560" w:type="dxa"/>
            <w:gridSpan w:val="2"/>
            <w:tcBorders>
              <w:top w:val="single" w:sz="4" w:space="0" w:color="auto"/>
              <w:left w:val="single" w:sz="4" w:space="0" w:color="auto"/>
              <w:bottom w:val="single" w:sz="4" w:space="0" w:color="auto"/>
              <w:right w:val="single" w:sz="4" w:space="0" w:color="auto"/>
            </w:tcBorders>
          </w:tcPr>
          <w:p w:rsidR="00856CED" w:rsidRPr="00856CED" w:rsidRDefault="00856CED" w:rsidP="00856CED">
            <w:pPr>
              <w:rPr>
                <w:rFonts w:ascii="Times New Roman" w:hAnsi="Times New Roman" w:cs="Times New Roman"/>
                <w:sz w:val="24"/>
                <w:szCs w:val="24"/>
              </w:rPr>
            </w:pPr>
          </w:p>
        </w:tc>
        <w:tc>
          <w:tcPr>
            <w:tcW w:w="2551" w:type="dxa"/>
            <w:gridSpan w:val="2"/>
            <w:tcBorders>
              <w:top w:val="single" w:sz="4" w:space="0" w:color="auto"/>
              <w:left w:val="single" w:sz="4" w:space="0" w:color="auto"/>
              <w:bottom w:val="single" w:sz="4" w:space="0" w:color="auto"/>
              <w:right w:val="single" w:sz="4" w:space="0" w:color="auto"/>
            </w:tcBorders>
          </w:tcPr>
          <w:p w:rsidR="00856CED" w:rsidRPr="00856CED" w:rsidRDefault="00856CED" w:rsidP="00856CED">
            <w:pPr>
              <w:rPr>
                <w:rFonts w:ascii="Times New Roman" w:hAnsi="Times New Roman" w:cs="Times New Roman"/>
                <w:b/>
                <w:sz w:val="24"/>
                <w:szCs w:val="24"/>
              </w:rPr>
            </w:pPr>
            <w:r w:rsidRPr="00856CED">
              <w:rPr>
                <w:rFonts w:ascii="Times New Roman" w:hAnsi="Times New Roman" w:cs="Times New Roman"/>
                <w:b/>
                <w:sz w:val="24"/>
                <w:szCs w:val="24"/>
              </w:rPr>
              <w:t>Vz-U:6.4</w:t>
            </w:r>
          </w:p>
          <w:p w:rsidR="00856CED" w:rsidRPr="00856CED" w:rsidRDefault="00856CED" w:rsidP="00856CED">
            <w:pPr>
              <w:rPr>
                <w:rFonts w:ascii="Times New Roman" w:hAnsi="Times New Roman" w:cs="Times New Roman"/>
                <w:b/>
                <w:sz w:val="24"/>
                <w:szCs w:val="24"/>
              </w:rPr>
            </w:pPr>
            <w:r w:rsidRPr="00856CED">
              <w:rPr>
                <w:rFonts w:ascii="Times New Roman" w:hAnsi="Times New Roman" w:cs="Times New Roman"/>
                <w:b/>
                <w:sz w:val="24"/>
                <w:szCs w:val="24"/>
              </w:rPr>
              <w:t xml:space="preserve">   -OV:1,2,6,10</w:t>
            </w:r>
          </w:p>
          <w:p w:rsidR="00856CED" w:rsidRPr="00856CED" w:rsidRDefault="00856CED" w:rsidP="00856CED">
            <w:pPr>
              <w:rPr>
                <w:rFonts w:ascii="Times New Roman" w:hAnsi="Times New Roman" w:cs="Times New Roman"/>
                <w:b/>
                <w:sz w:val="24"/>
                <w:szCs w:val="24"/>
                <w:u w:val="single"/>
              </w:rPr>
            </w:pPr>
            <w:r w:rsidRPr="00856CED">
              <w:rPr>
                <w:rFonts w:ascii="Times New Roman" w:hAnsi="Times New Roman" w:cs="Times New Roman"/>
                <w:b/>
                <w:sz w:val="24"/>
                <w:szCs w:val="24"/>
                <w:u w:val="single"/>
              </w:rPr>
              <w:t xml:space="preserve">PRŮŘEZOVÁ TÉMATA: </w:t>
            </w:r>
          </w:p>
          <w:p w:rsidR="00856CED" w:rsidRPr="00856CED" w:rsidRDefault="00856CED" w:rsidP="00856CED">
            <w:pPr>
              <w:rPr>
                <w:rFonts w:ascii="Times New Roman" w:hAnsi="Times New Roman" w:cs="Times New Roman"/>
                <w:b/>
                <w:sz w:val="24"/>
                <w:szCs w:val="24"/>
              </w:rPr>
            </w:pPr>
            <w:r w:rsidRPr="00856CED">
              <w:rPr>
                <w:rFonts w:ascii="Times New Roman" w:hAnsi="Times New Roman" w:cs="Times New Roman"/>
                <w:b/>
                <w:sz w:val="24"/>
                <w:szCs w:val="24"/>
              </w:rPr>
              <w:t>OSV: Osobnostní rozvoj</w:t>
            </w:r>
          </w:p>
          <w:p w:rsidR="00856CED" w:rsidRPr="00856CED" w:rsidRDefault="00856CED" w:rsidP="00856CED">
            <w:pPr>
              <w:rPr>
                <w:rFonts w:ascii="Times New Roman" w:hAnsi="Times New Roman" w:cs="Times New Roman"/>
                <w:sz w:val="24"/>
                <w:szCs w:val="24"/>
              </w:rPr>
            </w:pPr>
            <w:r w:rsidRPr="00856CED">
              <w:rPr>
                <w:rFonts w:ascii="Times New Roman" w:hAnsi="Times New Roman" w:cs="Times New Roman"/>
                <w:sz w:val="24"/>
                <w:szCs w:val="24"/>
              </w:rPr>
              <w:t>-Seberegulace a sebeorganizace</w:t>
            </w:r>
          </w:p>
          <w:p w:rsidR="00856CED" w:rsidRPr="00856CED" w:rsidRDefault="00856CED" w:rsidP="00856CED">
            <w:pPr>
              <w:rPr>
                <w:rFonts w:ascii="Times New Roman" w:hAnsi="Times New Roman" w:cs="Times New Roman"/>
                <w:b/>
                <w:sz w:val="24"/>
                <w:szCs w:val="24"/>
              </w:rPr>
            </w:pPr>
            <w:r w:rsidRPr="00856CED">
              <w:rPr>
                <w:rFonts w:ascii="Times New Roman" w:hAnsi="Times New Roman" w:cs="Times New Roman"/>
                <w:b/>
                <w:sz w:val="24"/>
                <w:szCs w:val="24"/>
              </w:rPr>
              <w:t>OSV: Osobnostní rozvoj</w:t>
            </w:r>
          </w:p>
          <w:p w:rsidR="00856CED" w:rsidRPr="00856CED" w:rsidRDefault="00856CED" w:rsidP="00856CED">
            <w:pPr>
              <w:rPr>
                <w:rFonts w:ascii="Times New Roman" w:hAnsi="Times New Roman" w:cs="Times New Roman"/>
                <w:sz w:val="24"/>
                <w:szCs w:val="24"/>
              </w:rPr>
            </w:pPr>
            <w:r w:rsidRPr="00856CED">
              <w:rPr>
                <w:rFonts w:ascii="Times New Roman" w:hAnsi="Times New Roman" w:cs="Times New Roman"/>
                <w:sz w:val="24"/>
                <w:szCs w:val="24"/>
              </w:rPr>
              <w:t>-Psychohygiena</w:t>
            </w:r>
          </w:p>
          <w:p w:rsidR="00856CED" w:rsidRPr="00856CED" w:rsidRDefault="00856CED" w:rsidP="00856CED">
            <w:pPr>
              <w:rPr>
                <w:rFonts w:ascii="Times New Roman" w:hAnsi="Times New Roman" w:cs="Times New Roman"/>
                <w:b/>
                <w:sz w:val="24"/>
                <w:szCs w:val="24"/>
              </w:rPr>
            </w:pPr>
            <w:r w:rsidRPr="00856CED">
              <w:rPr>
                <w:rFonts w:ascii="Times New Roman" w:hAnsi="Times New Roman" w:cs="Times New Roman"/>
                <w:b/>
                <w:sz w:val="24"/>
                <w:szCs w:val="24"/>
              </w:rPr>
              <w:t>MKV: Lidské vztahy</w:t>
            </w:r>
          </w:p>
          <w:p w:rsidR="00856CED" w:rsidRPr="00856CED" w:rsidRDefault="00856CED" w:rsidP="00856CED">
            <w:pPr>
              <w:rPr>
                <w:rFonts w:ascii="Times New Roman" w:hAnsi="Times New Roman" w:cs="Times New Roman"/>
                <w:b/>
                <w:sz w:val="24"/>
                <w:szCs w:val="24"/>
              </w:rPr>
            </w:pPr>
            <w:r w:rsidRPr="00856CED">
              <w:rPr>
                <w:rFonts w:ascii="Times New Roman" w:hAnsi="Times New Roman" w:cs="Times New Roman"/>
                <w:sz w:val="24"/>
                <w:szCs w:val="24"/>
              </w:rPr>
              <w:t>Vz:</w:t>
            </w:r>
            <w:r w:rsidRPr="00856CED">
              <w:rPr>
                <w:rFonts w:ascii="Times New Roman" w:hAnsi="Times New Roman" w:cs="Times New Roman"/>
                <w:b/>
                <w:sz w:val="24"/>
                <w:szCs w:val="24"/>
              </w:rPr>
              <w:t>OV:1</w:t>
            </w:r>
          </w:p>
          <w:p w:rsidR="00856CED" w:rsidRPr="00856CED" w:rsidRDefault="00856CED" w:rsidP="00856CED">
            <w:pPr>
              <w:rPr>
                <w:rFonts w:ascii="Times New Roman" w:hAnsi="Times New Roman" w:cs="Times New Roman"/>
                <w:b/>
                <w:sz w:val="24"/>
                <w:szCs w:val="24"/>
              </w:rPr>
            </w:pPr>
            <w:r w:rsidRPr="00856CED">
              <w:rPr>
                <w:rFonts w:ascii="Times New Roman" w:hAnsi="Times New Roman" w:cs="Times New Roman"/>
                <w:b/>
                <w:sz w:val="24"/>
                <w:szCs w:val="24"/>
              </w:rPr>
              <w:t xml:space="preserve">       U:6.1,6.2</w:t>
            </w:r>
          </w:p>
          <w:p w:rsidR="00856CED" w:rsidRPr="00856CED" w:rsidRDefault="00856CED" w:rsidP="00856CED">
            <w:pPr>
              <w:rPr>
                <w:rFonts w:ascii="Times New Roman" w:hAnsi="Times New Roman" w:cs="Times New Roman"/>
                <w:b/>
                <w:sz w:val="24"/>
                <w:szCs w:val="24"/>
                <w:u w:val="single"/>
              </w:rPr>
            </w:pPr>
            <w:r w:rsidRPr="00856CED">
              <w:rPr>
                <w:rFonts w:ascii="Times New Roman" w:hAnsi="Times New Roman" w:cs="Times New Roman"/>
                <w:b/>
                <w:sz w:val="24"/>
                <w:szCs w:val="24"/>
                <w:u w:val="single"/>
              </w:rPr>
              <w:lastRenderedPageBreak/>
              <w:t>PRŮŘEZOVÁ TÉMATA</w:t>
            </w:r>
          </w:p>
          <w:p w:rsidR="00856CED" w:rsidRPr="00856CED" w:rsidRDefault="00856CED" w:rsidP="00856CED">
            <w:pPr>
              <w:rPr>
                <w:rFonts w:ascii="Times New Roman" w:hAnsi="Times New Roman" w:cs="Times New Roman"/>
                <w:b/>
                <w:sz w:val="24"/>
                <w:szCs w:val="24"/>
              </w:rPr>
            </w:pPr>
            <w:r w:rsidRPr="00856CED">
              <w:rPr>
                <w:rFonts w:ascii="Times New Roman" w:hAnsi="Times New Roman" w:cs="Times New Roman"/>
                <w:b/>
                <w:sz w:val="24"/>
                <w:szCs w:val="24"/>
              </w:rPr>
              <w:t>OSV – Sebepoznání a sebepojetí</w:t>
            </w:r>
          </w:p>
          <w:p w:rsidR="00856CED" w:rsidRPr="00856CED" w:rsidRDefault="00856CED" w:rsidP="00856CED">
            <w:pPr>
              <w:rPr>
                <w:rFonts w:ascii="Times New Roman" w:hAnsi="Times New Roman" w:cs="Times New Roman"/>
                <w:b/>
                <w:sz w:val="24"/>
                <w:szCs w:val="24"/>
              </w:rPr>
            </w:pPr>
            <w:r w:rsidRPr="00856CED">
              <w:rPr>
                <w:rFonts w:ascii="Times New Roman" w:hAnsi="Times New Roman" w:cs="Times New Roman"/>
                <w:b/>
                <w:sz w:val="24"/>
                <w:szCs w:val="24"/>
              </w:rPr>
              <w:t>MKV-</w:t>
            </w:r>
          </w:p>
          <w:p w:rsidR="00856CED" w:rsidRPr="00856CED" w:rsidRDefault="00856CED" w:rsidP="00856CED">
            <w:pPr>
              <w:rPr>
                <w:rFonts w:ascii="Times New Roman" w:hAnsi="Times New Roman" w:cs="Times New Roman"/>
                <w:b/>
                <w:sz w:val="24"/>
                <w:szCs w:val="24"/>
              </w:rPr>
            </w:pPr>
            <w:r w:rsidRPr="00856CED">
              <w:rPr>
                <w:rFonts w:ascii="Times New Roman" w:hAnsi="Times New Roman" w:cs="Times New Roman"/>
                <w:b/>
                <w:sz w:val="24"/>
                <w:szCs w:val="24"/>
              </w:rPr>
              <w:t>Lidské vztahy</w:t>
            </w:r>
          </w:p>
        </w:tc>
      </w:tr>
    </w:tbl>
    <w:p w:rsidR="00856CED" w:rsidRDefault="00856CED" w:rsidP="00F96E51">
      <w:pPr>
        <w:rPr>
          <w:rFonts w:ascii="Times New Roman" w:hAnsi="Times New Roman" w:cs="Times New Roman"/>
          <w:sz w:val="24"/>
          <w:szCs w:val="24"/>
        </w:rPr>
      </w:pPr>
    </w:p>
    <w:p w:rsidR="007B0889" w:rsidRDefault="007B0889" w:rsidP="00200907">
      <w:pPr>
        <w:rPr>
          <w:rFonts w:ascii="Times New Roman" w:hAnsi="Times New Roman" w:cs="Times New Roman"/>
          <w:b/>
          <w:sz w:val="28"/>
          <w:szCs w:val="28"/>
        </w:rPr>
      </w:pPr>
    </w:p>
    <w:p w:rsidR="007B0889" w:rsidRDefault="007B0889" w:rsidP="00200907">
      <w:pPr>
        <w:rPr>
          <w:rFonts w:ascii="Times New Roman" w:hAnsi="Times New Roman" w:cs="Times New Roman"/>
          <w:b/>
          <w:sz w:val="28"/>
          <w:szCs w:val="28"/>
        </w:rPr>
      </w:pPr>
    </w:p>
    <w:p w:rsidR="007B0889" w:rsidRDefault="007B0889" w:rsidP="00200907">
      <w:pPr>
        <w:rPr>
          <w:rFonts w:ascii="Times New Roman" w:hAnsi="Times New Roman" w:cs="Times New Roman"/>
          <w:b/>
          <w:sz w:val="28"/>
          <w:szCs w:val="28"/>
        </w:rPr>
      </w:pPr>
    </w:p>
    <w:p w:rsidR="007B0889" w:rsidRDefault="007B0889" w:rsidP="00200907">
      <w:pPr>
        <w:rPr>
          <w:rFonts w:ascii="Times New Roman" w:hAnsi="Times New Roman" w:cs="Times New Roman"/>
          <w:b/>
          <w:sz w:val="28"/>
          <w:szCs w:val="28"/>
        </w:rPr>
      </w:pPr>
    </w:p>
    <w:p w:rsidR="007B0889" w:rsidRDefault="007B0889" w:rsidP="00200907">
      <w:pPr>
        <w:rPr>
          <w:rFonts w:ascii="Times New Roman" w:hAnsi="Times New Roman" w:cs="Times New Roman"/>
          <w:b/>
          <w:sz w:val="28"/>
          <w:szCs w:val="28"/>
        </w:rPr>
      </w:pPr>
    </w:p>
    <w:p w:rsidR="007B0889" w:rsidRDefault="007B0889" w:rsidP="00200907">
      <w:pPr>
        <w:rPr>
          <w:rFonts w:ascii="Times New Roman" w:hAnsi="Times New Roman" w:cs="Times New Roman"/>
          <w:b/>
          <w:sz w:val="28"/>
          <w:szCs w:val="28"/>
        </w:rPr>
      </w:pPr>
    </w:p>
    <w:p w:rsidR="007B0889" w:rsidRDefault="007B0889" w:rsidP="00200907">
      <w:pPr>
        <w:rPr>
          <w:rFonts w:ascii="Times New Roman" w:hAnsi="Times New Roman" w:cs="Times New Roman"/>
          <w:b/>
          <w:sz w:val="28"/>
          <w:szCs w:val="28"/>
        </w:rPr>
      </w:pPr>
    </w:p>
    <w:p w:rsidR="000E38E1" w:rsidRDefault="000E38E1" w:rsidP="00200907">
      <w:pPr>
        <w:rPr>
          <w:rFonts w:ascii="Times New Roman" w:hAnsi="Times New Roman" w:cs="Times New Roman"/>
          <w:b/>
          <w:sz w:val="28"/>
          <w:szCs w:val="28"/>
        </w:rPr>
      </w:pPr>
    </w:p>
    <w:p w:rsidR="000E38E1" w:rsidRDefault="000E38E1" w:rsidP="00200907">
      <w:pPr>
        <w:rPr>
          <w:rFonts w:ascii="Times New Roman" w:hAnsi="Times New Roman" w:cs="Times New Roman"/>
          <w:b/>
          <w:sz w:val="28"/>
          <w:szCs w:val="28"/>
        </w:rPr>
      </w:pPr>
    </w:p>
    <w:p w:rsidR="00200907" w:rsidRPr="001D6E91" w:rsidRDefault="0A550221" w:rsidP="00B06E94">
      <w:pPr>
        <w:pStyle w:val="Nadpis3"/>
      </w:pPr>
      <w:bookmarkStart w:id="146" w:name="_Toc145684378"/>
      <w:bookmarkStart w:id="147" w:name="_Toc146020078"/>
      <w:r>
        <w:lastRenderedPageBreak/>
        <w:t>TĚLESNÁ  VÝCHOVA</w:t>
      </w:r>
      <w:bookmarkEnd w:id="146"/>
      <w:bookmarkEnd w:id="147"/>
    </w:p>
    <w:p w:rsidR="00200907" w:rsidRPr="00856CED" w:rsidRDefault="00200907" w:rsidP="00200907">
      <w:pPr>
        <w:rPr>
          <w:rFonts w:ascii="Times New Roman" w:hAnsi="Times New Roman" w:cs="Times New Roman"/>
          <w:b/>
          <w:sz w:val="28"/>
          <w:szCs w:val="28"/>
        </w:rPr>
      </w:pPr>
      <w:r w:rsidRPr="001D6E91">
        <w:rPr>
          <w:rFonts w:ascii="Times New Roman" w:hAnsi="Times New Roman" w:cs="Times New Roman"/>
          <w:b/>
          <w:sz w:val="28"/>
          <w:szCs w:val="28"/>
        </w:rPr>
        <w:t>Charakteristika v</w:t>
      </w:r>
      <w:r w:rsidR="00856CED">
        <w:rPr>
          <w:rFonts w:ascii="Times New Roman" w:hAnsi="Times New Roman" w:cs="Times New Roman"/>
          <w:b/>
          <w:sz w:val="28"/>
          <w:szCs w:val="28"/>
        </w:rPr>
        <w:t>yučovacího předmětu – 1. stupeň</w:t>
      </w:r>
    </w:p>
    <w:p w:rsidR="00200907" w:rsidRPr="008066B2" w:rsidRDefault="00200907" w:rsidP="00200907">
      <w:pPr>
        <w:rPr>
          <w:rFonts w:ascii="Times New Roman" w:hAnsi="Times New Roman" w:cs="Times New Roman"/>
          <w:sz w:val="24"/>
          <w:szCs w:val="24"/>
        </w:rPr>
      </w:pPr>
      <w:r w:rsidRPr="008066B2">
        <w:rPr>
          <w:rFonts w:ascii="Times New Roman" w:hAnsi="Times New Roman" w:cs="Times New Roman"/>
          <w:b/>
          <w:sz w:val="24"/>
          <w:szCs w:val="24"/>
        </w:rPr>
        <w:t xml:space="preserve">- </w:t>
      </w:r>
      <w:r w:rsidRPr="008066B2">
        <w:rPr>
          <w:rFonts w:ascii="Times New Roman" w:hAnsi="Times New Roman" w:cs="Times New Roman"/>
          <w:sz w:val="24"/>
          <w:szCs w:val="24"/>
        </w:rPr>
        <w:t>je realizována v 1. - 5. ročníku</w:t>
      </w:r>
    </w:p>
    <w:p w:rsidR="00200907" w:rsidRPr="008066B2" w:rsidRDefault="00200907" w:rsidP="00200907">
      <w:pPr>
        <w:rPr>
          <w:rFonts w:ascii="Times New Roman" w:hAnsi="Times New Roman" w:cs="Times New Roman"/>
          <w:sz w:val="24"/>
          <w:szCs w:val="24"/>
        </w:rPr>
      </w:pPr>
      <w:r w:rsidRPr="008066B2">
        <w:rPr>
          <w:rFonts w:ascii="Times New Roman" w:hAnsi="Times New Roman" w:cs="Times New Roman"/>
          <w:sz w:val="24"/>
          <w:szCs w:val="24"/>
        </w:rPr>
        <w:t>- v každém ročníku jsou 2 hodiny týdně</w:t>
      </w:r>
    </w:p>
    <w:p w:rsidR="00200907" w:rsidRPr="008066B2" w:rsidRDefault="00200907" w:rsidP="00200907">
      <w:pPr>
        <w:rPr>
          <w:rFonts w:ascii="Times New Roman" w:hAnsi="Times New Roman" w:cs="Times New Roman"/>
          <w:b/>
          <w:sz w:val="24"/>
          <w:szCs w:val="24"/>
        </w:rPr>
      </w:pPr>
    </w:p>
    <w:p w:rsidR="00200907" w:rsidRPr="008066B2" w:rsidRDefault="00200907" w:rsidP="00200907">
      <w:pPr>
        <w:rPr>
          <w:rFonts w:ascii="Times New Roman" w:hAnsi="Times New Roman" w:cs="Times New Roman"/>
          <w:sz w:val="24"/>
          <w:szCs w:val="24"/>
        </w:rPr>
      </w:pPr>
      <w:r w:rsidRPr="008066B2">
        <w:rPr>
          <w:rFonts w:ascii="Times New Roman" w:hAnsi="Times New Roman" w:cs="Times New Roman"/>
          <w:b/>
          <w:sz w:val="24"/>
          <w:szCs w:val="24"/>
        </w:rPr>
        <w:t>Vzdělávací  obsah</w:t>
      </w:r>
      <w:r w:rsidRPr="008066B2">
        <w:rPr>
          <w:rFonts w:ascii="Times New Roman" w:hAnsi="Times New Roman" w:cs="Times New Roman"/>
          <w:sz w:val="24"/>
          <w:szCs w:val="24"/>
        </w:rPr>
        <w:t xml:space="preserve"> je rozdělen na 3 tematické okruhy:</w:t>
      </w:r>
    </w:p>
    <w:p w:rsidR="00200907" w:rsidRPr="008066B2" w:rsidRDefault="00200907" w:rsidP="00300D64">
      <w:pPr>
        <w:numPr>
          <w:ilvl w:val="0"/>
          <w:numId w:val="86"/>
        </w:numPr>
        <w:spacing w:after="0" w:line="240" w:lineRule="auto"/>
        <w:rPr>
          <w:rFonts w:ascii="Times New Roman" w:hAnsi="Times New Roman" w:cs="Times New Roman"/>
          <w:sz w:val="24"/>
          <w:szCs w:val="24"/>
        </w:rPr>
      </w:pPr>
      <w:r w:rsidRPr="008066B2">
        <w:rPr>
          <w:rFonts w:ascii="Times New Roman" w:hAnsi="Times New Roman" w:cs="Times New Roman"/>
          <w:sz w:val="24"/>
          <w:szCs w:val="24"/>
        </w:rPr>
        <w:t>činnosti ovlivňující zdraví -význam pohybu pro zdraví,</w:t>
      </w:r>
      <w:r w:rsidR="008066B2" w:rsidRPr="008066B2">
        <w:rPr>
          <w:rFonts w:ascii="Times New Roman" w:hAnsi="Times New Roman" w:cs="Times New Roman"/>
          <w:sz w:val="24"/>
          <w:szCs w:val="24"/>
        </w:rPr>
        <w:t xml:space="preserve"> </w:t>
      </w:r>
      <w:r w:rsidRPr="008066B2">
        <w:rPr>
          <w:rFonts w:ascii="Times New Roman" w:hAnsi="Times New Roman" w:cs="Times New Roman"/>
          <w:sz w:val="24"/>
          <w:szCs w:val="24"/>
        </w:rPr>
        <w:t>příprava organismu,</w:t>
      </w:r>
      <w:r w:rsidR="008066B2" w:rsidRPr="008066B2">
        <w:rPr>
          <w:rFonts w:ascii="Times New Roman" w:hAnsi="Times New Roman" w:cs="Times New Roman"/>
          <w:sz w:val="24"/>
          <w:szCs w:val="24"/>
        </w:rPr>
        <w:t xml:space="preserve"> zdravotně </w:t>
      </w:r>
      <w:r w:rsidRPr="008066B2">
        <w:rPr>
          <w:rFonts w:ascii="Times New Roman" w:hAnsi="Times New Roman" w:cs="Times New Roman"/>
          <w:sz w:val="24"/>
          <w:szCs w:val="24"/>
        </w:rPr>
        <w:t>zaměřené činnosti,</w:t>
      </w:r>
      <w:r w:rsidR="008066B2" w:rsidRPr="008066B2">
        <w:rPr>
          <w:rFonts w:ascii="Times New Roman" w:hAnsi="Times New Roman" w:cs="Times New Roman"/>
          <w:sz w:val="24"/>
          <w:szCs w:val="24"/>
        </w:rPr>
        <w:t xml:space="preserve"> </w:t>
      </w:r>
      <w:r w:rsidRPr="008066B2">
        <w:rPr>
          <w:rFonts w:ascii="Times New Roman" w:hAnsi="Times New Roman" w:cs="Times New Roman"/>
          <w:sz w:val="24"/>
          <w:szCs w:val="24"/>
        </w:rPr>
        <w:t>rozvoj různých forem rychlosti,</w:t>
      </w:r>
      <w:r w:rsidR="008066B2" w:rsidRPr="008066B2">
        <w:rPr>
          <w:rFonts w:ascii="Times New Roman" w:hAnsi="Times New Roman" w:cs="Times New Roman"/>
          <w:sz w:val="24"/>
          <w:szCs w:val="24"/>
        </w:rPr>
        <w:t xml:space="preserve"> </w:t>
      </w:r>
      <w:r w:rsidRPr="008066B2">
        <w:rPr>
          <w:rFonts w:ascii="Times New Roman" w:hAnsi="Times New Roman" w:cs="Times New Roman"/>
          <w:sz w:val="24"/>
          <w:szCs w:val="24"/>
        </w:rPr>
        <w:t>vytrvalosti,</w:t>
      </w:r>
      <w:r w:rsidR="008066B2" w:rsidRPr="008066B2">
        <w:rPr>
          <w:rFonts w:ascii="Times New Roman" w:hAnsi="Times New Roman" w:cs="Times New Roman"/>
          <w:sz w:val="24"/>
          <w:szCs w:val="24"/>
        </w:rPr>
        <w:t xml:space="preserve"> </w:t>
      </w:r>
      <w:r w:rsidRPr="008066B2">
        <w:rPr>
          <w:rFonts w:ascii="Times New Roman" w:hAnsi="Times New Roman" w:cs="Times New Roman"/>
          <w:sz w:val="24"/>
          <w:szCs w:val="24"/>
        </w:rPr>
        <w:t>síly,</w:t>
      </w:r>
      <w:r w:rsidR="008066B2" w:rsidRPr="008066B2">
        <w:rPr>
          <w:rFonts w:ascii="Times New Roman" w:hAnsi="Times New Roman" w:cs="Times New Roman"/>
          <w:sz w:val="24"/>
          <w:szCs w:val="24"/>
        </w:rPr>
        <w:t xml:space="preserve"> </w:t>
      </w:r>
      <w:r w:rsidRPr="008066B2">
        <w:rPr>
          <w:rFonts w:ascii="Times New Roman" w:hAnsi="Times New Roman" w:cs="Times New Roman"/>
          <w:sz w:val="24"/>
          <w:szCs w:val="24"/>
        </w:rPr>
        <w:t>pohyblivosti,</w:t>
      </w:r>
      <w:r w:rsidR="008066B2" w:rsidRPr="008066B2">
        <w:rPr>
          <w:rFonts w:ascii="Times New Roman" w:hAnsi="Times New Roman" w:cs="Times New Roman"/>
          <w:sz w:val="24"/>
          <w:szCs w:val="24"/>
        </w:rPr>
        <w:t xml:space="preserve"> </w:t>
      </w:r>
      <w:r w:rsidRPr="008066B2">
        <w:rPr>
          <w:rFonts w:ascii="Times New Roman" w:hAnsi="Times New Roman" w:cs="Times New Roman"/>
          <w:sz w:val="24"/>
          <w:szCs w:val="24"/>
        </w:rPr>
        <w:t>koordinace pohybu,</w:t>
      </w:r>
      <w:r w:rsidR="008066B2" w:rsidRPr="008066B2">
        <w:rPr>
          <w:rFonts w:ascii="Times New Roman" w:hAnsi="Times New Roman" w:cs="Times New Roman"/>
          <w:sz w:val="24"/>
          <w:szCs w:val="24"/>
        </w:rPr>
        <w:t xml:space="preserve"> </w:t>
      </w:r>
      <w:r w:rsidRPr="008066B2">
        <w:rPr>
          <w:rFonts w:ascii="Times New Roman" w:hAnsi="Times New Roman" w:cs="Times New Roman"/>
          <w:sz w:val="24"/>
          <w:szCs w:val="24"/>
        </w:rPr>
        <w:t>hygiena při TV,</w:t>
      </w:r>
      <w:r w:rsidR="008066B2" w:rsidRPr="008066B2">
        <w:rPr>
          <w:rFonts w:ascii="Times New Roman" w:hAnsi="Times New Roman" w:cs="Times New Roman"/>
          <w:sz w:val="24"/>
          <w:szCs w:val="24"/>
        </w:rPr>
        <w:t xml:space="preserve"> </w:t>
      </w:r>
      <w:r w:rsidRPr="008066B2">
        <w:rPr>
          <w:rFonts w:ascii="Times New Roman" w:hAnsi="Times New Roman" w:cs="Times New Roman"/>
          <w:sz w:val="24"/>
          <w:szCs w:val="24"/>
        </w:rPr>
        <w:t>bezpečnost při pohybových činnostech</w:t>
      </w:r>
    </w:p>
    <w:p w:rsidR="00200907" w:rsidRPr="008066B2" w:rsidRDefault="00200907" w:rsidP="00200907">
      <w:pPr>
        <w:rPr>
          <w:rFonts w:ascii="Times New Roman" w:hAnsi="Times New Roman" w:cs="Times New Roman"/>
          <w:sz w:val="24"/>
          <w:szCs w:val="24"/>
        </w:rPr>
      </w:pPr>
    </w:p>
    <w:p w:rsidR="00200907" w:rsidRPr="008066B2" w:rsidRDefault="00200907" w:rsidP="00300D64">
      <w:pPr>
        <w:numPr>
          <w:ilvl w:val="0"/>
          <w:numId w:val="86"/>
        </w:numPr>
        <w:spacing w:after="0" w:line="240" w:lineRule="auto"/>
        <w:rPr>
          <w:rFonts w:ascii="Times New Roman" w:hAnsi="Times New Roman" w:cs="Times New Roman"/>
          <w:sz w:val="24"/>
          <w:szCs w:val="24"/>
        </w:rPr>
      </w:pPr>
      <w:r w:rsidRPr="008066B2">
        <w:rPr>
          <w:rFonts w:ascii="Times New Roman" w:hAnsi="Times New Roman" w:cs="Times New Roman"/>
          <w:sz w:val="24"/>
          <w:szCs w:val="24"/>
        </w:rPr>
        <w:t>činnosti ovlivňující úroveň pohybových dovedností - pohybové hry,</w:t>
      </w:r>
      <w:r w:rsidR="008066B2" w:rsidRPr="008066B2">
        <w:rPr>
          <w:rFonts w:ascii="Times New Roman" w:hAnsi="Times New Roman" w:cs="Times New Roman"/>
          <w:sz w:val="24"/>
          <w:szCs w:val="24"/>
        </w:rPr>
        <w:t xml:space="preserve"> </w:t>
      </w:r>
      <w:r w:rsidRPr="008066B2">
        <w:rPr>
          <w:rFonts w:ascii="Times New Roman" w:hAnsi="Times New Roman" w:cs="Times New Roman"/>
          <w:sz w:val="24"/>
          <w:szCs w:val="24"/>
        </w:rPr>
        <w:t>základy gymnastiky,</w:t>
      </w:r>
      <w:r w:rsidR="008066B2" w:rsidRPr="008066B2">
        <w:rPr>
          <w:rFonts w:ascii="Times New Roman" w:hAnsi="Times New Roman" w:cs="Times New Roman"/>
          <w:sz w:val="24"/>
          <w:szCs w:val="24"/>
        </w:rPr>
        <w:t xml:space="preserve"> </w:t>
      </w:r>
      <w:r w:rsidRPr="008066B2">
        <w:rPr>
          <w:rFonts w:ascii="Times New Roman" w:hAnsi="Times New Roman" w:cs="Times New Roman"/>
          <w:sz w:val="24"/>
          <w:szCs w:val="24"/>
        </w:rPr>
        <w:t>rytmické a kondiční formy cvičení pro děti,</w:t>
      </w:r>
      <w:r w:rsidR="008066B2" w:rsidRPr="008066B2">
        <w:rPr>
          <w:rFonts w:ascii="Times New Roman" w:hAnsi="Times New Roman" w:cs="Times New Roman"/>
          <w:sz w:val="24"/>
          <w:szCs w:val="24"/>
        </w:rPr>
        <w:t xml:space="preserve"> </w:t>
      </w:r>
      <w:r w:rsidRPr="008066B2">
        <w:rPr>
          <w:rFonts w:ascii="Times New Roman" w:hAnsi="Times New Roman" w:cs="Times New Roman"/>
          <w:sz w:val="24"/>
          <w:szCs w:val="24"/>
        </w:rPr>
        <w:t>průpravné úpoly,</w:t>
      </w:r>
      <w:r w:rsidR="008066B2" w:rsidRPr="008066B2">
        <w:rPr>
          <w:rFonts w:ascii="Times New Roman" w:hAnsi="Times New Roman" w:cs="Times New Roman"/>
          <w:sz w:val="24"/>
          <w:szCs w:val="24"/>
        </w:rPr>
        <w:t xml:space="preserve"> </w:t>
      </w:r>
      <w:r w:rsidRPr="008066B2">
        <w:rPr>
          <w:rFonts w:ascii="Times New Roman" w:hAnsi="Times New Roman" w:cs="Times New Roman"/>
          <w:sz w:val="24"/>
          <w:szCs w:val="24"/>
        </w:rPr>
        <w:t>základy atletiky,</w:t>
      </w:r>
      <w:r w:rsidR="008066B2" w:rsidRPr="008066B2">
        <w:rPr>
          <w:rFonts w:ascii="Times New Roman" w:hAnsi="Times New Roman" w:cs="Times New Roman"/>
          <w:sz w:val="24"/>
          <w:szCs w:val="24"/>
        </w:rPr>
        <w:t xml:space="preserve"> </w:t>
      </w:r>
      <w:r w:rsidRPr="008066B2">
        <w:rPr>
          <w:rFonts w:ascii="Times New Roman" w:hAnsi="Times New Roman" w:cs="Times New Roman"/>
          <w:sz w:val="24"/>
          <w:szCs w:val="24"/>
        </w:rPr>
        <w:t>základy sportovních her,</w:t>
      </w:r>
      <w:r w:rsidR="008066B2" w:rsidRPr="008066B2">
        <w:rPr>
          <w:rFonts w:ascii="Times New Roman" w:hAnsi="Times New Roman" w:cs="Times New Roman"/>
          <w:sz w:val="24"/>
          <w:szCs w:val="24"/>
        </w:rPr>
        <w:t xml:space="preserve"> </w:t>
      </w:r>
      <w:r w:rsidRPr="008066B2">
        <w:rPr>
          <w:rFonts w:ascii="Times New Roman" w:hAnsi="Times New Roman" w:cs="Times New Roman"/>
          <w:sz w:val="24"/>
          <w:szCs w:val="24"/>
        </w:rPr>
        <w:t>turistika a pobyt v přírodě,</w:t>
      </w:r>
      <w:r w:rsidR="008066B2" w:rsidRPr="008066B2">
        <w:rPr>
          <w:rFonts w:ascii="Times New Roman" w:hAnsi="Times New Roman" w:cs="Times New Roman"/>
          <w:sz w:val="24"/>
          <w:szCs w:val="24"/>
        </w:rPr>
        <w:t xml:space="preserve"> </w:t>
      </w:r>
      <w:r w:rsidRPr="008066B2">
        <w:rPr>
          <w:rFonts w:ascii="Times New Roman" w:hAnsi="Times New Roman" w:cs="Times New Roman"/>
          <w:sz w:val="24"/>
          <w:szCs w:val="24"/>
        </w:rPr>
        <w:t>plavání,</w:t>
      </w:r>
      <w:r w:rsidR="008066B2" w:rsidRPr="008066B2">
        <w:rPr>
          <w:rFonts w:ascii="Times New Roman" w:hAnsi="Times New Roman" w:cs="Times New Roman"/>
          <w:sz w:val="24"/>
          <w:szCs w:val="24"/>
        </w:rPr>
        <w:t xml:space="preserve"> </w:t>
      </w:r>
      <w:r w:rsidRPr="008066B2">
        <w:rPr>
          <w:rFonts w:ascii="Times New Roman" w:hAnsi="Times New Roman" w:cs="Times New Roman"/>
          <w:sz w:val="24"/>
          <w:szCs w:val="24"/>
        </w:rPr>
        <w:t>lyžování a bruslení,</w:t>
      </w:r>
      <w:r w:rsidR="008066B2" w:rsidRPr="008066B2">
        <w:rPr>
          <w:rFonts w:ascii="Times New Roman" w:hAnsi="Times New Roman" w:cs="Times New Roman"/>
          <w:sz w:val="24"/>
          <w:szCs w:val="24"/>
        </w:rPr>
        <w:t xml:space="preserve"> </w:t>
      </w:r>
      <w:r w:rsidRPr="008066B2">
        <w:rPr>
          <w:rFonts w:ascii="Times New Roman" w:hAnsi="Times New Roman" w:cs="Times New Roman"/>
          <w:sz w:val="24"/>
          <w:szCs w:val="24"/>
        </w:rPr>
        <w:t>další pohybové činnosti</w:t>
      </w:r>
    </w:p>
    <w:p w:rsidR="00200907" w:rsidRPr="008066B2" w:rsidRDefault="00200907" w:rsidP="00200907">
      <w:pPr>
        <w:rPr>
          <w:rFonts w:ascii="Times New Roman" w:hAnsi="Times New Roman" w:cs="Times New Roman"/>
          <w:sz w:val="24"/>
          <w:szCs w:val="24"/>
        </w:rPr>
      </w:pPr>
    </w:p>
    <w:p w:rsidR="00200907" w:rsidRPr="008066B2" w:rsidRDefault="00200907" w:rsidP="00300D64">
      <w:pPr>
        <w:numPr>
          <w:ilvl w:val="0"/>
          <w:numId w:val="86"/>
        </w:numPr>
        <w:spacing w:after="0" w:line="240" w:lineRule="auto"/>
        <w:rPr>
          <w:rFonts w:ascii="Times New Roman" w:hAnsi="Times New Roman" w:cs="Times New Roman"/>
          <w:sz w:val="24"/>
          <w:szCs w:val="24"/>
        </w:rPr>
      </w:pPr>
      <w:r w:rsidRPr="008066B2">
        <w:rPr>
          <w:rFonts w:ascii="Times New Roman" w:hAnsi="Times New Roman" w:cs="Times New Roman"/>
          <w:sz w:val="24"/>
          <w:szCs w:val="24"/>
        </w:rPr>
        <w:t>činnosti podporující pohybové učení - komunikace v TV,</w:t>
      </w:r>
      <w:r w:rsidR="008066B2" w:rsidRPr="008066B2">
        <w:rPr>
          <w:rFonts w:ascii="Times New Roman" w:hAnsi="Times New Roman" w:cs="Times New Roman"/>
          <w:sz w:val="24"/>
          <w:szCs w:val="24"/>
        </w:rPr>
        <w:t xml:space="preserve"> </w:t>
      </w:r>
      <w:r w:rsidRPr="008066B2">
        <w:rPr>
          <w:rFonts w:ascii="Times New Roman" w:hAnsi="Times New Roman" w:cs="Times New Roman"/>
          <w:sz w:val="24"/>
          <w:szCs w:val="24"/>
        </w:rPr>
        <w:t>organizace při TV,</w:t>
      </w:r>
      <w:r w:rsidR="008066B2" w:rsidRPr="008066B2">
        <w:rPr>
          <w:rFonts w:ascii="Times New Roman" w:hAnsi="Times New Roman" w:cs="Times New Roman"/>
          <w:sz w:val="24"/>
          <w:szCs w:val="24"/>
        </w:rPr>
        <w:t xml:space="preserve"> </w:t>
      </w:r>
      <w:r w:rsidRPr="008066B2">
        <w:rPr>
          <w:rFonts w:ascii="Times New Roman" w:hAnsi="Times New Roman" w:cs="Times New Roman"/>
          <w:sz w:val="24"/>
          <w:szCs w:val="24"/>
        </w:rPr>
        <w:t>zásady jednání a chování,</w:t>
      </w:r>
      <w:r w:rsidR="008066B2" w:rsidRPr="008066B2">
        <w:rPr>
          <w:rFonts w:ascii="Times New Roman" w:hAnsi="Times New Roman" w:cs="Times New Roman"/>
          <w:sz w:val="24"/>
          <w:szCs w:val="24"/>
        </w:rPr>
        <w:t xml:space="preserve"> </w:t>
      </w:r>
      <w:r w:rsidRPr="008066B2">
        <w:rPr>
          <w:rFonts w:ascii="Times New Roman" w:hAnsi="Times New Roman" w:cs="Times New Roman"/>
          <w:sz w:val="24"/>
          <w:szCs w:val="24"/>
        </w:rPr>
        <w:t>pravidla zjednodušených osvojovaných pohybových činností,</w:t>
      </w:r>
      <w:r w:rsidR="008066B2" w:rsidRPr="008066B2">
        <w:rPr>
          <w:rFonts w:ascii="Times New Roman" w:hAnsi="Times New Roman" w:cs="Times New Roman"/>
          <w:sz w:val="24"/>
          <w:szCs w:val="24"/>
        </w:rPr>
        <w:t xml:space="preserve"> </w:t>
      </w:r>
      <w:r w:rsidRPr="008066B2">
        <w:rPr>
          <w:rFonts w:ascii="Times New Roman" w:hAnsi="Times New Roman" w:cs="Times New Roman"/>
          <w:sz w:val="24"/>
          <w:szCs w:val="24"/>
        </w:rPr>
        <w:t>měření a posuzování pohybových dovedností,</w:t>
      </w:r>
      <w:r w:rsidR="008066B2" w:rsidRPr="008066B2">
        <w:rPr>
          <w:rFonts w:ascii="Times New Roman" w:hAnsi="Times New Roman" w:cs="Times New Roman"/>
          <w:sz w:val="24"/>
          <w:szCs w:val="24"/>
        </w:rPr>
        <w:t xml:space="preserve"> </w:t>
      </w:r>
      <w:r w:rsidRPr="008066B2">
        <w:rPr>
          <w:rFonts w:ascii="Times New Roman" w:hAnsi="Times New Roman" w:cs="Times New Roman"/>
          <w:sz w:val="24"/>
          <w:szCs w:val="24"/>
        </w:rPr>
        <w:t>zdroje informací o pohybových činnostech</w:t>
      </w:r>
    </w:p>
    <w:p w:rsidR="00200907" w:rsidRPr="008066B2" w:rsidRDefault="00200907" w:rsidP="00200907">
      <w:pPr>
        <w:rPr>
          <w:rFonts w:ascii="Times New Roman" w:hAnsi="Times New Roman" w:cs="Times New Roman"/>
          <w:sz w:val="24"/>
          <w:szCs w:val="24"/>
        </w:rPr>
      </w:pPr>
    </w:p>
    <w:p w:rsidR="00200907" w:rsidRPr="008066B2" w:rsidRDefault="00200907" w:rsidP="00200907">
      <w:pPr>
        <w:rPr>
          <w:rFonts w:ascii="Times New Roman" w:hAnsi="Times New Roman" w:cs="Times New Roman"/>
          <w:sz w:val="24"/>
          <w:szCs w:val="24"/>
        </w:rPr>
      </w:pPr>
      <w:r w:rsidRPr="008066B2">
        <w:rPr>
          <w:rFonts w:ascii="Times New Roman" w:hAnsi="Times New Roman" w:cs="Times New Roman"/>
          <w:b/>
          <w:sz w:val="24"/>
          <w:szCs w:val="24"/>
        </w:rPr>
        <w:t xml:space="preserve">Organizace </w:t>
      </w:r>
      <w:r w:rsidRPr="008066B2">
        <w:rPr>
          <w:rFonts w:ascii="Times New Roman" w:hAnsi="Times New Roman" w:cs="Times New Roman"/>
          <w:sz w:val="24"/>
          <w:szCs w:val="24"/>
        </w:rPr>
        <w:t>- žáci s přihlédnutím k určité sportovní aktivitě cvičí v tělocvičně,</w:t>
      </w:r>
      <w:r w:rsidR="008066B2" w:rsidRPr="008066B2">
        <w:rPr>
          <w:rFonts w:ascii="Times New Roman" w:hAnsi="Times New Roman" w:cs="Times New Roman"/>
          <w:sz w:val="24"/>
          <w:szCs w:val="24"/>
        </w:rPr>
        <w:t xml:space="preserve"> </w:t>
      </w:r>
      <w:r w:rsidRPr="008066B2">
        <w:rPr>
          <w:rFonts w:ascii="Times New Roman" w:hAnsi="Times New Roman" w:cs="Times New Roman"/>
          <w:sz w:val="24"/>
          <w:szCs w:val="24"/>
        </w:rPr>
        <w:t>na hřišti,</w:t>
      </w:r>
      <w:r w:rsidR="008066B2" w:rsidRPr="008066B2">
        <w:rPr>
          <w:rFonts w:ascii="Times New Roman" w:hAnsi="Times New Roman" w:cs="Times New Roman"/>
          <w:sz w:val="24"/>
          <w:szCs w:val="24"/>
        </w:rPr>
        <w:t xml:space="preserve"> </w:t>
      </w:r>
      <w:r w:rsidRPr="008066B2">
        <w:rPr>
          <w:rFonts w:ascii="Times New Roman" w:hAnsi="Times New Roman" w:cs="Times New Roman"/>
          <w:sz w:val="24"/>
          <w:szCs w:val="24"/>
        </w:rPr>
        <w:t>na stadionu, ve volné přírodě nebo v plaveckém bazénu.</w:t>
      </w:r>
      <w:r w:rsidR="008066B2" w:rsidRPr="008066B2">
        <w:rPr>
          <w:rFonts w:ascii="Times New Roman" w:hAnsi="Times New Roman" w:cs="Times New Roman"/>
          <w:sz w:val="24"/>
          <w:szCs w:val="24"/>
        </w:rPr>
        <w:t xml:space="preserve"> </w:t>
      </w:r>
      <w:r w:rsidRPr="008066B2">
        <w:rPr>
          <w:rFonts w:ascii="Times New Roman" w:hAnsi="Times New Roman" w:cs="Times New Roman"/>
          <w:sz w:val="24"/>
          <w:szCs w:val="24"/>
        </w:rPr>
        <w:t>V úvodu hodiny všichni absolvují nástup,</w:t>
      </w:r>
      <w:r w:rsidR="008066B2" w:rsidRPr="008066B2">
        <w:rPr>
          <w:rFonts w:ascii="Times New Roman" w:hAnsi="Times New Roman" w:cs="Times New Roman"/>
          <w:sz w:val="24"/>
          <w:szCs w:val="24"/>
        </w:rPr>
        <w:t xml:space="preserve"> </w:t>
      </w:r>
      <w:r w:rsidRPr="008066B2">
        <w:rPr>
          <w:rFonts w:ascii="Times New Roman" w:hAnsi="Times New Roman" w:cs="Times New Roman"/>
          <w:sz w:val="24"/>
          <w:szCs w:val="24"/>
        </w:rPr>
        <w:t>rozcvičku a dále se věnují v hlavní části hodiny danému typu sportování.</w:t>
      </w:r>
      <w:r w:rsidR="008066B2" w:rsidRPr="008066B2">
        <w:rPr>
          <w:rFonts w:ascii="Times New Roman" w:hAnsi="Times New Roman" w:cs="Times New Roman"/>
          <w:sz w:val="24"/>
          <w:szCs w:val="24"/>
        </w:rPr>
        <w:t xml:space="preserve"> </w:t>
      </w:r>
      <w:r w:rsidRPr="008066B2">
        <w:rPr>
          <w:rFonts w:ascii="Times New Roman" w:hAnsi="Times New Roman" w:cs="Times New Roman"/>
          <w:sz w:val="24"/>
          <w:szCs w:val="24"/>
        </w:rPr>
        <w:t>Ke konci dochází k závěrečnému zklidnění - relaxaci.</w:t>
      </w:r>
      <w:r w:rsidR="008066B2" w:rsidRPr="008066B2">
        <w:rPr>
          <w:rFonts w:ascii="Times New Roman" w:hAnsi="Times New Roman" w:cs="Times New Roman"/>
          <w:sz w:val="24"/>
          <w:szCs w:val="24"/>
        </w:rPr>
        <w:t xml:space="preserve"> </w:t>
      </w:r>
      <w:r w:rsidRPr="008066B2">
        <w:rPr>
          <w:rFonts w:ascii="Times New Roman" w:hAnsi="Times New Roman" w:cs="Times New Roman"/>
          <w:sz w:val="24"/>
          <w:szCs w:val="24"/>
        </w:rPr>
        <w:t>Žáci cvičí ve vhodném sportovním oblečení a obuvi.</w:t>
      </w:r>
      <w:r w:rsidR="008066B2" w:rsidRPr="008066B2">
        <w:rPr>
          <w:rFonts w:ascii="Times New Roman" w:hAnsi="Times New Roman" w:cs="Times New Roman"/>
          <w:sz w:val="24"/>
          <w:szCs w:val="24"/>
        </w:rPr>
        <w:t xml:space="preserve"> </w:t>
      </w:r>
      <w:r w:rsidRPr="008066B2">
        <w:rPr>
          <w:rFonts w:ascii="Times New Roman" w:hAnsi="Times New Roman" w:cs="Times New Roman"/>
          <w:sz w:val="24"/>
          <w:szCs w:val="24"/>
        </w:rPr>
        <w:t>Učitel v hodinách využívá různé metody a formy práce.</w:t>
      </w:r>
      <w:r w:rsidR="008066B2" w:rsidRPr="008066B2">
        <w:rPr>
          <w:rFonts w:ascii="Times New Roman" w:hAnsi="Times New Roman" w:cs="Times New Roman"/>
          <w:sz w:val="24"/>
          <w:szCs w:val="24"/>
        </w:rPr>
        <w:t xml:space="preserve"> </w:t>
      </w:r>
      <w:r w:rsidRPr="008066B2">
        <w:rPr>
          <w:rFonts w:ascii="Times New Roman" w:hAnsi="Times New Roman" w:cs="Times New Roman"/>
          <w:sz w:val="24"/>
          <w:szCs w:val="24"/>
        </w:rPr>
        <w:t>Spolu s dětmi používá veškeré dostupné náčiní a nářadí.</w:t>
      </w:r>
    </w:p>
    <w:p w:rsidR="008D6FD4" w:rsidRDefault="008D6FD4" w:rsidP="00200907">
      <w:pPr>
        <w:rPr>
          <w:rFonts w:ascii="Times New Roman" w:hAnsi="Times New Roman" w:cs="Times New Roman"/>
          <w:sz w:val="24"/>
          <w:szCs w:val="24"/>
          <w:u w:val="single"/>
        </w:rPr>
      </w:pPr>
    </w:p>
    <w:p w:rsidR="008D6FD4" w:rsidRDefault="008D6FD4" w:rsidP="00200907">
      <w:pPr>
        <w:rPr>
          <w:rFonts w:ascii="Times New Roman" w:hAnsi="Times New Roman" w:cs="Times New Roman"/>
          <w:sz w:val="24"/>
          <w:szCs w:val="24"/>
          <w:u w:val="single"/>
        </w:rPr>
      </w:pPr>
    </w:p>
    <w:p w:rsidR="008D6FD4" w:rsidRDefault="008D6FD4" w:rsidP="00200907">
      <w:pPr>
        <w:rPr>
          <w:rFonts w:ascii="Times New Roman" w:hAnsi="Times New Roman" w:cs="Times New Roman"/>
          <w:sz w:val="24"/>
          <w:szCs w:val="24"/>
          <w:u w:val="single"/>
        </w:rPr>
      </w:pPr>
    </w:p>
    <w:p w:rsidR="008D6FD4" w:rsidRDefault="008D6FD4" w:rsidP="00200907">
      <w:pPr>
        <w:rPr>
          <w:rFonts w:ascii="Times New Roman" w:hAnsi="Times New Roman" w:cs="Times New Roman"/>
          <w:sz w:val="24"/>
          <w:szCs w:val="24"/>
          <w:u w:val="single"/>
        </w:rPr>
      </w:pPr>
    </w:p>
    <w:p w:rsidR="008D6FD4" w:rsidRPr="008D6FD4" w:rsidRDefault="008D6FD4" w:rsidP="00200907">
      <w:pPr>
        <w:rPr>
          <w:rFonts w:ascii="Times New Roman" w:hAnsi="Times New Roman" w:cs="Times New Roman"/>
          <w:b/>
          <w:sz w:val="24"/>
          <w:szCs w:val="24"/>
          <w:u w:val="single"/>
        </w:rPr>
      </w:pPr>
      <w:r w:rsidRPr="008D6FD4">
        <w:rPr>
          <w:rFonts w:ascii="Times New Roman" w:hAnsi="Times New Roman" w:cs="Times New Roman"/>
          <w:b/>
          <w:sz w:val="24"/>
          <w:szCs w:val="24"/>
          <w:u w:val="single"/>
        </w:rPr>
        <w:lastRenderedPageBreak/>
        <w:t>Výchovné a vzdělávací strategie pro rozvoj klíčových kompetencí</w:t>
      </w:r>
    </w:p>
    <w:p w:rsidR="00200907" w:rsidRPr="008066B2" w:rsidRDefault="00200907" w:rsidP="00200907">
      <w:pPr>
        <w:rPr>
          <w:rFonts w:ascii="Times New Roman" w:hAnsi="Times New Roman" w:cs="Times New Roman"/>
          <w:b/>
          <w:sz w:val="24"/>
          <w:szCs w:val="24"/>
        </w:rPr>
      </w:pPr>
    </w:p>
    <w:p w:rsidR="00200907" w:rsidRPr="008066B2" w:rsidRDefault="00200907" w:rsidP="00200907">
      <w:pPr>
        <w:rPr>
          <w:rFonts w:ascii="Times New Roman" w:hAnsi="Times New Roman" w:cs="Times New Roman"/>
          <w:sz w:val="24"/>
          <w:szCs w:val="24"/>
        </w:rPr>
      </w:pPr>
      <w:r w:rsidRPr="008066B2">
        <w:rPr>
          <w:rFonts w:ascii="Times New Roman" w:hAnsi="Times New Roman" w:cs="Times New Roman"/>
          <w:b/>
          <w:sz w:val="24"/>
          <w:szCs w:val="24"/>
        </w:rPr>
        <w:t>Kompetence k učení</w:t>
      </w:r>
      <w:r w:rsidRPr="008066B2">
        <w:rPr>
          <w:rFonts w:ascii="Times New Roman" w:hAnsi="Times New Roman" w:cs="Times New Roman"/>
          <w:sz w:val="24"/>
          <w:szCs w:val="24"/>
        </w:rPr>
        <w:t xml:space="preserve"> - žáci jsou vedeni k osvojení si základního tělocvičného názvosloví,</w:t>
      </w:r>
      <w:r w:rsidR="008066B2" w:rsidRPr="008066B2">
        <w:rPr>
          <w:rFonts w:ascii="Times New Roman" w:hAnsi="Times New Roman" w:cs="Times New Roman"/>
          <w:sz w:val="24"/>
          <w:szCs w:val="24"/>
        </w:rPr>
        <w:t xml:space="preserve"> </w:t>
      </w:r>
      <w:r w:rsidRPr="008066B2">
        <w:rPr>
          <w:rFonts w:ascii="Times New Roman" w:hAnsi="Times New Roman" w:cs="Times New Roman"/>
          <w:sz w:val="24"/>
          <w:szCs w:val="24"/>
        </w:rPr>
        <w:t>učí se cvičit podle jednoduchého nákresu nebo popisu cvičení,</w:t>
      </w:r>
      <w:r w:rsidR="008066B2" w:rsidRPr="008066B2">
        <w:rPr>
          <w:rFonts w:ascii="Times New Roman" w:hAnsi="Times New Roman" w:cs="Times New Roman"/>
          <w:sz w:val="24"/>
          <w:szCs w:val="24"/>
        </w:rPr>
        <w:t xml:space="preserve"> </w:t>
      </w:r>
      <w:r w:rsidRPr="008066B2">
        <w:rPr>
          <w:rFonts w:ascii="Times New Roman" w:hAnsi="Times New Roman" w:cs="Times New Roman"/>
          <w:sz w:val="24"/>
          <w:szCs w:val="24"/>
        </w:rPr>
        <w:t>změří základní pohybové výkony a porovnají je s předchozími,</w:t>
      </w:r>
      <w:r w:rsidR="008066B2" w:rsidRPr="008066B2">
        <w:rPr>
          <w:rFonts w:ascii="Times New Roman" w:hAnsi="Times New Roman" w:cs="Times New Roman"/>
          <w:sz w:val="24"/>
          <w:szCs w:val="24"/>
        </w:rPr>
        <w:t xml:space="preserve"> </w:t>
      </w:r>
      <w:r w:rsidRPr="008066B2">
        <w:rPr>
          <w:rFonts w:ascii="Times New Roman" w:hAnsi="Times New Roman" w:cs="Times New Roman"/>
          <w:sz w:val="24"/>
          <w:szCs w:val="24"/>
        </w:rPr>
        <w:t>orientují se v informačních zdrojích o aktivitách a sportovních akcích.</w:t>
      </w:r>
    </w:p>
    <w:p w:rsidR="00200907" w:rsidRPr="008066B2" w:rsidRDefault="00200907" w:rsidP="00200907">
      <w:pPr>
        <w:rPr>
          <w:rFonts w:ascii="Times New Roman" w:hAnsi="Times New Roman" w:cs="Times New Roman"/>
          <w:sz w:val="24"/>
          <w:szCs w:val="24"/>
        </w:rPr>
      </w:pPr>
      <w:r w:rsidRPr="008066B2">
        <w:rPr>
          <w:rFonts w:ascii="Times New Roman" w:hAnsi="Times New Roman" w:cs="Times New Roman"/>
          <w:sz w:val="24"/>
          <w:szCs w:val="24"/>
        </w:rPr>
        <w:t>Učitel umožňuje žákům,</w:t>
      </w:r>
      <w:r w:rsidR="008066B2" w:rsidRPr="008066B2">
        <w:rPr>
          <w:rFonts w:ascii="Times New Roman" w:hAnsi="Times New Roman" w:cs="Times New Roman"/>
          <w:sz w:val="24"/>
          <w:szCs w:val="24"/>
        </w:rPr>
        <w:t xml:space="preserve"> </w:t>
      </w:r>
      <w:r w:rsidRPr="008066B2">
        <w:rPr>
          <w:rFonts w:ascii="Times New Roman" w:hAnsi="Times New Roman" w:cs="Times New Roman"/>
          <w:sz w:val="24"/>
          <w:szCs w:val="24"/>
        </w:rPr>
        <w:t>aby se naučili na základě jasných kritérií hodnotit své činnosti nebo výsledky.</w:t>
      </w:r>
    </w:p>
    <w:p w:rsidR="00200907" w:rsidRPr="008066B2" w:rsidRDefault="00200907" w:rsidP="00200907">
      <w:pPr>
        <w:rPr>
          <w:rFonts w:ascii="Times New Roman" w:hAnsi="Times New Roman" w:cs="Times New Roman"/>
          <w:sz w:val="24"/>
          <w:szCs w:val="24"/>
        </w:rPr>
      </w:pPr>
    </w:p>
    <w:p w:rsidR="00200907" w:rsidRPr="008066B2" w:rsidRDefault="00200907" w:rsidP="00200907">
      <w:pPr>
        <w:rPr>
          <w:rFonts w:ascii="Times New Roman" w:hAnsi="Times New Roman" w:cs="Times New Roman"/>
          <w:sz w:val="24"/>
          <w:szCs w:val="24"/>
        </w:rPr>
      </w:pPr>
      <w:r w:rsidRPr="008066B2">
        <w:rPr>
          <w:rFonts w:ascii="Times New Roman" w:hAnsi="Times New Roman" w:cs="Times New Roman"/>
          <w:b/>
          <w:sz w:val="24"/>
          <w:szCs w:val="24"/>
        </w:rPr>
        <w:t>Kompetence k řešení problémů</w:t>
      </w:r>
      <w:r w:rsidRPr="008066B2">
        <w:rPr>
          <w:rFonts w:ascii="Times New Roman" w:hAnsi="Times New Roman" w:cs="Times New Roman"/>
          <w:sz w:val="24"/>
          <w:szCs w:val="24"/>
        </w:rPr>
        <w:t xml:space="preserve"> - uplatňují zásady bezpečného chování ve sportovním prostředí a adekvátně reagují v situaci úrazu spolužáka,</w:t>
      </w:r>
      <w:r w:rsidR="008066B2" w:rsidRPr="008066B2">
        <w:rPr>
          <w:rFonts w:ascii="Times New Roman" w:hAnsi="Times New Roman" w:cs="Times New Roman"/>
          <w:sz w:val="24"/>
          <w:szCs w:val="24"/>
        </w:rPr>
        <w:t xml:space="preserve"> </w:t>
      </w:r>
      <w:r w:rsidRPr="008066B2">
        <w:rPr>
          <w:rFonts w:ascii="Times New Roman" w:hAnsi="Times New Roman" w:cs="Times New Roman"/>
          <w:sz w:val="24"/>
          <w:szCs w:val="24"/>
        </w:rPr>
        <w:t>řeší problémy v souvislosti s nesportovním chováním, nevhodným sportovním prostředím a nevhodným sportovním náčiním a nářadím.</w:t>
      </w:r>
    </w:p>
    <w:p w:rsidR="00200907" w:rsidRPr="008066B2" w:rsidRDefault="00200907" w:rsidP="00200907">
      <w:pPr>
        <w:rPr>
          <w:rFonts w:ascii="Times New Roman" w:hAnsi="Times New Roman" w:cs="Times New Roman"/>
          <w:sz w:val="24"/>
          <w:szCs w:val="24"/>
        </w:rPr>
      </w:pPr>
      <w:r w:rsidRPr="008066B2">
        <w:rPr>
          <w:rFonts w:ascii="Times New Roman" w:hAnsi="Times New Roman" w:cs="Times New Roman"/>
          <w:sz w:val="24"/>
          <w:szCs w:val="24"/>
        </w:rPr>
        <w:t>Učitel dodává žákům sebedůvěru,</w:t>
      </w:r>
      <w:r w:rsidR="008066B2" w:rsidRPr="008066B2">
        <w:rPr>
          <w:rFonts w:ascii="Times New Roman" w:hAnsi="Times New Roman" w:cs="Times New Roman"/>
          <w:sz w:val="24"/>
          <w:szCs w:val="24"/>
        </w:rPr>
        <w:t xml:space="preserve"> </w:t>
      </w:r>
      <w:r w:rsidRPr="008066B2">
        <w:rPr>
          <w:rFonts w:ascii="Times New Roman" w:hAnsi="Times New Roman" w:cs="Times New Roman"/>
          <w:sz w:val="24"/>
          <w:szCs w:val="24"/>
        </w:rPr>
        <w:t>podle potřeby žákům v činnostech pomáhá.</w:t>
      </w:r>
    </w:p>
    <w:p w:rsidR="00200907" w:rsidRPr="008066B2" w:rsidRDefault="00200907" w:rsidP="00200907">
      <w:pPr>
        <w:rPr>
          <w:rFonts w:ascii="Times New Roman" w:hAnsi="Times New Roman" w:cs="Times New Roman"/>
          <w:sz w:val="24"/>
          <w:szCs w:val="24"/>
        </w:rPr>
      </w:pPr>
    </w:p>
    <w:p w:rsidR="00200907" w:rsidRPr="008066B2" w:rsidRDefault="00200907" w:rsidP="00200907">
      <w:pPr>
        <w:rPr>
          <w:rFonts w:ascii="Times New Roman" w:hAnsi="Times New Roman" w:cs="Times New Roman"/>
          <w:sz w:val="24"/>
          <w:szCs w:val="24"/>
        </w:rPr>
      </w:pPr>
      <w:r w:rsidRPr="008066B2">
        <w:rPr>
          <w:rFonts w:ascii="Times New Roman" w:hAnsi="Times New Roman" w:cs="Times New Roman"/>
          <w:b/>
          <w:sz w:val="24"/>
          <w:szCs w:val="24"/>
        </w:rPr>
        <w:t>Kompetence komunikativní</w:t>
      </w:r>
      <w:r w:rsidRPr="008066B2">
        <w:rPr>
          <w:rFonts w:ascii="Times New Roman" w:hAnsi="Times New Roman" w:cs="Times New Roman"/>
          <w:sz w:val="24"/>
          <w:szCs w:val="24"/>
        </w:rPr>
        <w:t xml:space="preserve"> - žáci jsou vedeni ke spolupráci při jednoduchých týmových pohybových činnostech a soutěžích, učí se reagovat na základní povely a pokyny a sami je i vydávají, zorganizují jednoduché pohybové soutěže, činnosti a jejich varianty.</w:t>
      </w:r>
    </w:p>
    <w:p w:rsidR="00200907" w:rsidRPr="008066B2" w:rsidRDefault="00200907" w:rsidP="00200907">
      <w:pPr>
        <w:rPr>
          <w:rFonts w:ascii="Times New Roman" w:hAnsi="Times New Roman" w:cs="Times New Roman"/>
          <w:sz w:val="24"/>
          <w:szCs w:val="24"/>
        </w:rPr>
      </w:pPr>
      <w:r w:rsidRPr="008066B2">
        <w:rPr>
          <w:rFonts w:ascii="Times New Roman" w:hAnsi="Times New Roman" w:cs="Times New Roman"/>
          <w:sz w:val="24"/>
          <w:szCs w:val="24"/>
        </w:rPr>
        <w:t>Učitel vede žáky k vzájemnému naslouchání a oceňování přínosu druhých,</w:t>
      </w:r>
      <w:r w:rsidR="008066B2" w:rsidRPr="008066B2">
        <w:rPr>
          <w:rFonts w:ascii="Times New Roman" w:hAnsi="Times New Roman" w:cs="Times New Roman"/>
          <w:sz w:val="24"/>
          <w:szCs w:val="24"/>
        </w:rPr>
        <w:t xml:space="preserve"> </w:t>
      </w:r>
      <w:r w:rsidRPr="008066B2">
        <w:rPr>
          <w:rFonts w:ascii="Times New Roman" w:hAnsi="Times New Roman" w:cs="Times New Roman"/>
          <w:sz w:val="24"/>
          <w:szCs w:val="24"/>
        </w:rPr>
        <w:t>vytváří příležitosti pro relevantní komunikaci.</w:t>
      </w:r>
    </w:p>
    <w:p w:rsidR="00200907" w:rsidRPr="008066B2" w:rsidRDefault="00200907" w:rsidP="00200907">
      <w:pPr>
        <w:rPr>
          <w:rFonts w:ascii="Times New Roman" w:hAnsi="Times New Roman" w:cs="Times New Roman"/>
          <w:sz w:val="24"/>
          <w:szCs w:val="24"/>
        </w:rPr>
      </w:pPr>
    </w:p>
    <w:p w:rsidR="00200907" w:rsidRPr="008066B2" w:rsidRDefault="00200907" w:rsidP="00200907">
      <w:pPr>
        <w:rPr>
          <w:rFonts w:ascii="Times New Roman" w:hAnsi="Times New Roman" w:cs="Times New Roman"/>
          <w:sz w:val="24"/>
          <w:szCs w:val="24"/>
        </w:rPr>
      </w:pPr>
      <w:r w:rsidRPr="008066B2">
        <w:rPr>
          <w:rFonts w:ascii="Times New Roman" w:hAnsi="Times New Roman" w:cs="Times New Roman"/>
          <w:b/>
          <w:sz w:val="24"/>
          <w:szCs w:val="24"/>
        </w:rPr>
        <w:t>Kompetence sociální a personální</w:t>
      </w:r>
      <w:r w:rsidRPr="008066B2">
        <w:rPr>
          <w:rFonts w:ascii="Times New Roman" w:hAnsi="Times New Roman" w:cs="Times New Roman"/>
          <w:sz w:val="24"/>
          <w:szCs w:val="24"/>
        </w:rPr>
        <w:t xml:space="preserve"> - žáci jsou vedeni k jednání v duchu fair - play - dodržují pravidla, označí přestupky, respektují opačné pohlaví, zvládají pohybové činnosti ve skupině.</w:t>
      </w:r>
    </w:p>
    <w:p w:rsidR="00200907" w:rsidRPr="008066B2" w:rsidRDefault="00200907" w:rsidP="00200907">
      <w:pPr>
        <w:rPr>
          <w:rFonts w:ascii="Times New Roman" w:hAnsi="Times New Roman" w:cs="Times New Roman"/>
          <w:sz w:val="24"/>
          <w:szCs w:val="24"/>
        </w:rPr>
      </w:pPr>
      <w:r w:rsidRPr="008066B2">
        <w:rPr>
          <w:rFonts w:ascii="Times New Roman" w:hAnsi="Times New Roman" w:cs="Times New Roman"/>
          <w:sz w:val="24"/>
          <w:szCs w:val="24"/>
        </w:rPr>
        <w:t>Učitel zadává úkoly při kterých žáci mohou spolupracovat, umožňuje každému žákovi zažít úspěch.</w:t>
      </w:r>
    </w:p>
    <w:p w:rsidR="00200907" w:rsidRPr="008066B2" w:rsidRDefault="00200907" w:rsidP="00200907">
      <w:pPr>
        <w:rPr>
          <w:rFonts w:ascii="Times New Roman" w:hAnsi="Times New Roman" w:cs="Times New Roman"/>
          <w:sz w:val="24"/>
          <w:szCs w:val="24"/>
        </w:rPr>
      </w:pPr>
    </w:p>
    <w:p w:rsidR="00200907" w:rsidRPr="008066B2" w:rsidRDefault="00200907" w:rsidP="00200907">
      <w:pPr>
        <w:rPr>
          <w:rFonts w:ascii="Times New Roman" w:hAnsi="Times New Roman" w:cs="Times New Roman"/>
          <w:sz w:val="24"/>
          <w:szCs w:val="24"/>
        </w:rPr>
      </w:pPr>
      <w:r w:rsidRPr="008066B2">
        <w:rPr>
          <w:rFonts w:ascii="Times New Roman" w:hAnsi="Times New Roman" w:cs="Times New Roman"/>
          <w:b/>
          <w:sz w:val="24"/>
          <w:szCs w:val="24"/>
        </w:rPr>
        <w:t>Kompetence občanská</w:t>
      </w:r>
      <w:r w:rsidRPr="008066B2">
        <w:rPr>
          <w:rFonts w:ascii="Times New Roman" w:hAnsi="Times New Roman" w:cs="Times New Roman"/>
          <w:sz w:val="24"/>
          <w:szCs w:val="24"/>
        </w:rPr>
        <w:t xml:space="preserve"> - podílí se na realizaci pravidelného pohybového režimu a projevují přiměřenou samostatnost a vůli po zlepšení své zdatnosti, spojují svou pohybovou činnost se zdravím, zařazují si do vlastního pohybového režimu korektivní cvičení, jsou vedeni ke kritickému myšlení, hodnotí cvičení, učí se být ohleduplní a taktní.</w:t>
      </w:r>
    </w:p>
    <w:p w:rsidR="00200907" w:rsidRPr="008066B2" w:rsidRDefault="00200907" w:rsidP="00200907">
      <w:pPr>
        <w:rPr>
          <w:rFonts w:ascii="Times New Roman" w:hAnsi="Times New Roman" w:cs="Times New Roman"/>
          <w:sz w:val="24"/>
          <w:szCs w:val="24"/>
        </w:rPr>
      </w:pPr>
      <w:r w:rsidRPr="008066B2">
        <w:rPr>
          <w:rFonts w:ascii="Times New Roman" w:hAnsi="Times New Roman" w:cs="Times New Roman"/>
          <w:sz w:val="24"/>
          <w:szCs w:val="24"/>
        </w:rPr>
        <w:t>Učitel žákům umožňuje, aby se podíleli na utváření kritérií hodnocení činností nebo jejich výsledků.</w:t>
      </w:r>
    </w:p>
    <w:p w:rsidR="00200907" w:rsidRPr="008066B2" w:rsidRDefault="00200907" w:rsidP="00200907">
      <w:pPr>
        <w:rPr>
          <w:rFonts w:ascii="Times New Roman" w:hAnsi="Times New Roman" w:cs="Times New Roman"/>
          <w:sz w:val="24"/>
          <w:szCs w:val="24"/>
        </w:rPr>
      </w:pPr>
    </w:p>
    <w:p w:rsidR="00200907" w:rsidRPr="008066B2" w:rsidRDefault="00200907" w:rsidP="00200907">
      <w:pPr>
        <w:rPr>
          <w:rFonts w:ascii="Times New Roman" w:hAnsi="Times New Roman" w:cs="Times New Roman"/>
          <w:sz w:val="24"/>
          <w:szCs w:val="24"/>
        </w:rPr>
      </w:pPr>
      <w:r w:rsidRPr="008066B2">
        <w:rPr>
          <w:rFonts w:ascii="Times New Roman" w:hAnsi="Times New Roman" w:cs="Times New Roman"/>
          <w:b/>
          <w:sz w:val="24"/>
          <w:szCs w:val="24"/>
        </w:rPr>
        <w:t>Kompetence pracovní</w:t>
      </w:r>
      <w:r w:rsidRPr="008066B2">
        <w:rPr>
          <w:rFonts w:ascii="Times New Roman" w:hAnsi="Times New Roman" w:cs="Times New Roman"/>
          <w:sz w:val="24"/>
          <w:szCs w:val="24"/>
        </w:rPr>
        <w:t xml:space="preserve"> - žáci jsou vedeni učitelem k uplatňování hlavních zásad hygieny a bezpečnosti při pohybových činnostech v běžném životě, učí se užívat jednotlivé tělocvičné nářadí a náčiní.</w:t>
      </w:r>
    </w:p>
    <w:p w:rsidR="00200907" w:rsidRPr="001D6E91" w:rsidRDefault="00200907" w:rsidP="00200907">
      <w:pPr>
        <w:rPr>
          <w:rFonts w:ascii="Times New Roman" w:hAnsi="Times New Roman" w:cs="Times New Roman"/>
        </w:rPr>
      </w:pPr>
    </w:p>
    <w:p w:rsidR="00200907" w:rsidRDefault="00200907" w:rsidP="00200907">
      <w:pPr>
        <w:pStyle w:val="Vzdlvacobor"/>
        <w:tabs>
          <w:tab w:val="clear" w:pos="567"/>
          <w:tab w:val="left" w:pos="720"/>
        </w:tabs>
        <w:rPr>
          <w:b w:val="0"/>
          <w:sz w:val="24"/>
          <w:szCs w:val="24"/>
        </w:rPr>
      </w:pPr>
      <w:r w:rsidRPr="00441013">
        <w:rPr>
          <w:sz w:val="24"/>
          <w:szCs w:val="24"/>
        </w:rPr>
        <w:t>Kompetence digitální</w:t>
      </w:r>
      <w:r>
        <w:rPr>
          <w:sz w:val="24"/>
          <w:szCs w:val="24"/>
        </w:rPr>
        <w:t xml:space="preserve"> – </w:t>
      </w:r>
      <w:r w:rsidRPr="00441013">
        <w:rPr>
          <w:b w:val="0"/>
          <w:sz w:val="24"/>
          <w:szCs w:val="24"/>
        </w:rPr>
        <w:t xml:space="preserve">Učitel </w:t>
      </w:r>
      <w:r>
        <w:rPr>
          <w:b w:val="0"/>
          <w:sz w:val="24"/>
          <w:szCs w:val="24"/>
        </w:rPr>
        <w:t>seznamuje žáky s různými možnostmi získávání poznatků (v digitálním i fyzickém prostředí) a  s tím, jaký  význam pro zdraví má intenzita pohybového zatížení a doba trvání pohybových aktivit (naplňování pyramidy pohybu)</w:t>
      </w:r>
    </w:p>
    <w:p w:rsidR="00200907" w:rsidRDefault="00200907" w:rsidP="00300D64">
      <w:pPr>
        <w:pStyle w:val="Vzdlvacobor"/>
        <w:numPr>
          <w:ilvl w:val="0"/>
          <w:numId w:val="89"/>
        </w:numPr>
        <w:tabs>
          <w:tab w:val="clear" w:pos="567"/>
          <w:tab w:val="left" w:pos="720"/>
        </w:tabs>
        <w:rPr>
          <w:sz w:val="24"/>
          <w:szCs w:val="24"/>
        </w:rPr>
      </w:pPr>
      <w:r>
        <w:rPr>
          <w:b w:val="0"/>
          <w:sz w:val="24"/>
          <w:szCs w:val="24"/>
        </w:rPr>
        <w:t xml:space="preserve">Učitel motivuje </w:t>
      </w:r>
      <w:r w:rsidRPr="00441013">
        <w:rPr>
          <w:b w:val="0"/>
          <w:sz w:val="24"/>
          <w:szCs w:val="24"/>
        </w:rPr>
        <w:t xml:space="preserve">žáky k </w:t>
      </w:r>
      <w:r w:rsidRPr="00441013">
        <w:rPr>
          <w:b w:val="0"/>
          <w:color w:val="232731"/>
          <w:sz w:val="24"/>
          <w:szCs w:val="24"/>
        </w:rPr>
        <w:t>aktivnímu rozvoji a zlepšování zdravotně orientované zdatnosti pomocí dlouhodobého sledování a zaznamenávání různými digitálními přístroji, k měření základních pohybových výkonů a porovnávání s předchozími výsledky</w:t>
      </w:r>
    </w:p>
    <w:p w:rsidR="00200907" w:rsidRDefault="00200907" w:rsidP="00300D64">
      <w:pPr>
        <w:pStyle w:val="Vzdlvacobor"/>
        <w:numPr>
          <w:ilvl w:val="0"/>
          <w:numId w:val="89"/>
        </w:numPr>
        <w:tabs>
          <w:tab w:val="clear" w:pos="567"/>
          <w:tab w:val="left" w:pos="720"/>
        </w:tabs>
        <w:rPr>
          <w:b w:val="0"/>
          <w:color w:val="232731"/>
          <w:sz w:val="24"/>
          <w:szCs w:val="24"/>
        </w:rPr>
      </w:pPr>
      <w:r w:rsidRPr="00441013">
        <w:rPr>
          <w:b w:val="0"/>
          <w:sz w:val="24"/>
          <w:szCs w:val="24"/>
        </w:rPr>
        <w:t xml:space="preserve">Učitel motivuje žáky k </w:t>
      </w:r>
      <w:r w:rsidRPr="00441013">
        <w:rPr>
          <w:b w:val="0"/>
          <w:color w:val="232731"/>
          <w:sz w:val="24"/>
          <w:szCs w:val="24"/>
        </w:rPr>
        <w:t>získávání informací v digitálním prostředí o pohybových aktivitách ve škole i v místě bydliště</w:t>
      </w:r>
    </w:p>
    <w:p w:rsidR="00200907" w:rsidRPr="00441013" w:rsidRDefault="00200907" w:rsidP="00300D64">
      <w:pPr>
        <w:pStyle w:val="Vzdlvacobor"/>
        <w:numPr>
          <w:ilvl w:val="0"/>
          <w:numId w:val="89"/>
        </w:numPr>
        <w:tabs>
          <w:tab w:val="clear" w:pos="567"/>
          <w:tab w:val="left" w:pos="720"/>
        </w:tabs>
        <w:rPr>
          <w:b w:val="0"/>
          <w:sz w:val="24"/>
          <w:szCs w:val="24"/>
        </w:rPr>
      </w:pPr>
      <w:r>
        <w:rPr>
          <w:b w:val="0"/>
          <w:color w:val="232731"/>
          <w:sz w:val="24"/>
          <w:szCs w:val="24"/>
        </w:rPr>
        <w:t xml:space="preserve">Učitel klade </w:t>
      </w:r>
      <w:r w:rsidRPr="00441013">
        <w:rPr>
          <w:b w:val="0"/>
          <w:color w:val="232731"/>
          <w:sz w:val="24"/>
          <w:szCs w:val="24"/>
        </w:rPr>
        <w:t>důraz na provádění kompenzačních cvičení, která snižují zdravotní rizika spojená s používáním digitálních technologií</w:t>
      </w:r>
    </w:p>
    <w:p w:rsidR="00200907" w:rsidRDefault="00200907" w:rsidP="00300D64">
      <w:pPr>
        <w:pStyle w:val="Vzdlvacobor"/>
        <w:numPr>
          <w:ilvl w:val="0"/>
          <w:numId w:val="89"/>
        </w:numPr>
        <w:tabs>
          <w:tab w:val="clear" w:pos="567"/>
          <w:tab w:val="left" w:pos="720"/>
        </w:tabs>
        <w:rPr>
          <w:b w:val="0"/>
          <w:sz w:val="24"/>
          <w:szCs w:val="24"/>
        </w:rPr>
      </w:pPr>
      <w:r>
        <w:rPr>
          <w:b w:val="0"/>
          <w:color w:val="232731"/>
          <w:sz w:val="24"/>
          <w:szCs w:val="24"/>
        </w:rPr>
        <w:t xml:space="preserve">Žák se </w:t>
      </w:r>
      <w:r>
        <w:rPr>
          <w:b w:val="0"/>
          <w:sz w:val="24"/>
          <w:szCs w:val="24"/>
        </w:rPr>
        <w:t xml:space="preserve">podílí </w:t>
      </w:r>
      <w:r w:rsidRPr="00441013">
        <w:rPr>
          <w:b w:val="0"/>
          <w:sz w:val="24"/>
          <w:szCs w:val="24"/>
        </w:rPr>
        <w:t xml:space="preserve"> na realizaci pravidelné</w:t>
      </w:r>
      <w:r>
        <w:rPr>
          <w:b w:val="0"/>
          <w:sz w:val="24"/>
          <w:szCs w:val="24"/>
        </w:rPr>
        <w:t>ho pohybového režimu; uplatňuje</w:t>
      </w:r>
      <w:r w:rsidRPr="00441013">
        <w:rPr>
          <w:b w:val="0"/>
          <w:sz w:val="24"/>
          <w:szCs w:val="24"/>
        </w:rPr>
        <w:t xml:space="preserve"> kondič</w:t>
      </w:r>
      <w:r>
        <w:rPr>
          <w:b w:val="0"/>
          <w:sz w:val="24"/>
          <w:szCs w:val="24"/>
        </w:rPr>
        <w:t>ně zaměřené činnosti; projevuje</w:t>
      </w:r>
      <w:r w:rsidRPr="00441013">
        <w:rPr>
          <w:b w:val="0"/>
          <w:sz w:val="24"/>
          <w:szCs w:val="24"/>
        </w:rPr>
        <w:t xml:space="preserve"> přiměřenou samostatnost a vůli pro zlepšen</w:t>
      </w:r>
      <w:r>
        <w:rPr>
          <w:b w:val="0"/>
          <w:sz w:val="24"/>
          <w:szCs w:val="24"/>
        </w:rPr>
        <w:t>í úrovně své zdatnosti, sleduje</w:t>
      </w:r>
      <w:r w:rsidRPr="00441013">
        <w:rPr>
          <w:b w:val="0"/>
          <w:sz w:val="24"/>
          <w:szCs w:val="24"/>
        </w:rPr>
        <w:t xml:space="preserve"> změny i s využitím digitálních technologií</w:t>
      </w:r>
    </w:p>
    <w:p w:rsidR="00200907" w:rsidRDefault="00200907" w:rsidP="00300D64">
      <w:pPr>
        <w:pStyle w:val="Vzdlvacobor"/>
        <w:numPr>
          <w:ilvl w:val="0"/>
          <w:numId w:val="89"/>
        </w:numPr>
        <w:tabs>
          <w:tab w:val="clear" w:pos="567"/>
          <w:tab w:val="left" w:pos="720"/>
        </w:tabs>
        <w:rPr>
          <w:b w:val="0"/>
          <w:sz w:val="24"/>
          <w:szCs w:val="24"/>
        </w:rPr>
      </w:pPr>
      <w:r>
        <w:rPr>
          <w:b w:val="0"/>
          <w:color w:val="232731"/>
          <w:sz w:val="24"/>
          <w:szCs w:val="24"/>
        </w:rPr>
        <w:t xml:space="preserve">Žák </w:t>
      </w:r>
      <w:r>
        <w:rPr>
          <w:b w:val="0"/>
          <w:sz w:val="24"/>
          <w:szCs w:val="24"/>
        </w:rPr>
        <w:t>změří</w:t>
      </w:r>
      <w:r w:rsidRPr="00441013">
        <w:rPr>
          <w:b w:val="0"/>
          <w:sz w:val="24"/>
          <w:szCs w:val="24"/>
        </w:rPr>
        <w:t xml:space="preserve"> zák</w:t>
      </w:r>
      <w:r>
        <w:rPr>
          <w:b w:val="0"/>
          <w:sz w:val="24"/>
          <w:szCs w:val="24"/>
        </w:rPr>
        <w:t>ladní pohybové výkony a porovná</w:t>
      </w:r>
      <w:r w:rsidRPr="00441013">
        <w:rPr>
          <w:b w:val="0"/>
          <w:sz w:val="24"/>
          <w:szCs w:val="24"/>
        </w:rPr>
        <w:t xml:space="preserve"> je s předchozími výsledky i s využitím digitálních technologií</w:t>
      </w:r>
    </w:p>
    <w:p w:rsidR="00200907" w:rsidRPr="00441013" w:rsidRDefault="00200907" w:rsidP="00300D64">
      <w:pPr>
        <w:pStyle w:val="Vzdlvacobor"/>
        <w:numPr>
          <w:ilvl w:val="0"/>
          <w:numId w:val="89"/>
        </w:numPr>
        <w:tabs>
          <w:tab w:val="clear" w:pos="567"/>
          <w:tab w:val="left" w:pos="720"/>
        </w:tabs>
        <w:rPr>
          <w:b w:val="0"/>
          <w:sz w:val="24"/>
          <w:szCs w:val="24"/>
        </w:rPr>
      </w:pPr>
      <w:r>
        <w:rPr>
          <w:b w:val="0"/>
          <w:color w:val="232731"/>
          <w:sz w:val="24"/>
          <w:szCs w:val="24"/>
        </w:rPr>
        <w:t xml:space="preserve">Žák se </w:t>
      </w:r>
      <w:r>
        <w:rPr>
          <w:b w:val="0"/>
          <w:sz w:val="24"/>
          <w:szCs w:val="24"/>
        </w:rPr>
        <w:t>orientuje</w:t>
      </w:r>
      <w:r w:rsidRPr="00441013">
        <w:rPr>
          <w:b w:val="0"/>
          <w:sz w:val="24"/>
          <w:szCs w:val="24"/>
        </w:rPr>
        <w:t xml:space="preserve"> v informačních zdrojích o pohybových aktivitách a sportovních akcích ve škole i v mís</w:t>
      </w:r>
      <w:r>
        <w:rPr>
          <w:b w:val="0"/>
          <w:sz w:val="24"/>
          <w:szCs w:val="24"/>
        </w:rPr>
        <w:t>tě bydliště; samostatně získává</w:t>
      </w:r>
      <w:r w:rsidRPr="00441013">
        <w:rPr>
          <w:b w:val="0"/>
          <w:sz w:val="24"/>
          <w:szCs w:val="24"/>
        </w:rPr>
        <w:t xml:space="preserve"> potřebné informace i v digitálním prostředí</w:t>
      </w:r>
    </w:p>
    <w:p w:rsidR="00200907" w:rsidRPr="00441013" w:rsidRDefault="00200907" w:rsidP="00200907">
      <w:pPr>
        <w:pStyle w:val="Vzdlvacobor"/>
        <w:tabs>
          <w:tab w:val="clear" w:pos="567"/>
          <w:tab w:val="left" w:pos="720"/>
        </w:tabs>
        <w:rPr>
          <w:sz w:val="24"/>
          <w:szCs w:val="24"/>
        </w:rPr>
      </w:pPr>
    </w:p>
    <w:p w:rsidR="00200907" w:rsidRPr="001D6E91" w:rsidRDefault="00200907" w:rsidP="00200907">
      <w:pPr>
        <w:pStyle w:val="Vzdlvacobor"/>
        <w:tabs>
          <w:tab w:val="clear" w:pos="567"/>
          <w:tab w:val="left" w:pos="720"/>
        </w:tabs>
      </w:pPr>
      <w:r>
        <w:t xml:space="preserve"> </w:t>
      </w:r>
    </w:p>
    <w:p w:rsidR="008D6FD4" w:rsidRDefault="008D6FD4" w:rsidP="00200907">
      <w:pPr>
        <w:pStyle w:val="Vzdlvacobor"/>
        <w:tabs>
          <w:tab w:val="clear" w:pos="567"/>
          <w:tab w:val="left" w:pos="720"/>
        </w:tabs>
      </w:pPr>
    </w:p>
    <w:p w:rsidR="008D6FD4" w:rsidRDefault="008D6FD4" w:rsidP="00200907">
      <w:pPr>
        <w:pStyle w:val="Vzdlvacobor"/>
        <w:tabs>
          <w:tab w:val="clear" w:pos="567"/>
          <w:tab w:val="left" w:pos="720"/>
        </w:tabs>
      </w:pPr>
    </w:p>
    <w:p w:rsidR="008D6FD4" w:rsidRDefault="008D6FD4" w:rsidP="00200907">
      <w:pPr>
        <w:pStyle w:val="Vzdlvacobor"/>
        <w:tabs>
          <w:tab w:val="clear" w:pos="567"/>
          <w:tab w:val="left" w:pos="720"/>
        </w:tabs>
      </w:pPr>
    </w:p>
    <w:p w:rsidR="008D6FD4" w:rsidRDefault="008D6FD4" w:rsidP="00200907">
      <w:pPr>
        <w:pStyle w:val="Vzdlvacobor"/>
        <w:tabs>
          <w:tab w:val="clear" w:pos="567"/>
          <w:tab w:val="left" w:pos="720"/>
        </w:tabs>
      </w:pPr>
    </w:p>
    <w:p w:rsidR="008D6FD4" w:rsidRDefault="008D6FD4" w:rsidP="00200907">
      <w:pPr>
        <w:pStyle w:val="Vzdlvacobor"/>
        <w:tabs>
          <w:tab w:val="clear" w:pos="567"/>
          <w:tab w:val="left" w:pos="720"/>
        </w:tabs>
      </w:pPr>
    </w:p>
    <w:p w:rsidR="008D6FD4" w:rsidRDefault="008D6FD4" w:rsidP="00200907">
      <w:pPr>
        <w:pStyle w:val="Vzdlvacobor"/>
        <w:tabs>
          <w:tab w:val="clear" w:pos="567"/>
          <w:tab w:val="left" w:pos="720"/>
        </w:tabs>
      </w:pPr>
    </w:p>
    <w:p w:rsidR="008D6FD4" w:rsidRDefault="008D6FD4" w:rsidP="00200907">
      <w:pPr>
        <w:pStyle w:val="Vzdlvacobor"/>
        <w:tabs>
          <w:tab w:val="clear" w:pos="567"/>
          <w:tab w:val="left" w:pos="720"/>
        </w:tabs>
      </w:pPr>
    </w:p>
    <w:p w:rsidR="008D6FD4" w:rsidRDefault="008D6FD4" w:rsidP="00200907">
      <w:pPr>
        <w:pStyle w:val="Vzdlvacobor"/>
        <w:tabs>
          <w:tab w:val="clear" w:pos="567"/>
          <w:tab w:val="left" w:pos="720"/>
        </w:tabs>
      </w:pPr>
    </w:p>
    <w:p w:rsidR="008D6FD4" w:rsidRDefault="008D6FD4" w:rsidP="00200907">
      <w:pPr>
        <w:pStyle w:val="Vzdlvacobor"/>
        <w:tabs>
          <w:tab w:val="clear" w:pos="567"/>
          <w:tab w:val="left" w:pos="720"/>
        </w:tabs>
      </w:pPr>
    </w:p>
    <w:p w:rsidR="008D6FD4" w:rsidRDefault="008D6FD4" w:rsidP="00200907">
      <w:pPr>
        <w:pStyle w:val="Vzdlvacobor"/>
        <w:tabs>
          <w:tab w:val="clear" w:pos="567"/>
          <w:tab w:val="left" w:pos="720"/>
        </w:tabs>
      </w:pPr>
    </w:p>
    <w:p w:rsidR="008D6FD4" w:rsidRDefault="008D6FD4" w:rsidP="00200907">
      <w:pPr>
        <w:pStyle w:val="Vzdlvacobor"/>
        <w:tabs>
          <w:tab w:val="clear" w:pos="567"/>
          <w:tab w:val="left" w:pos="720"/>
        </w:tabs>
      </w:pPr>
    </w:p>
    <w:p w:rsidR="00200907" w:rsidRPr="00B06E94" w:rsidRDefault="00200907" w:rsidP="00B06E94">
      <w:pPr>
        <w:rPr>
          <w:rFonts w:ascii="Times New Roman" w:hAnsi="Times New Roman" w:cs="Times New Roman"/>
          <w:b/>
        </w:rPr>
      </w:pPr>
      <w:r w:rsidRPr="00B06E94">
        <w:rPr>
          <w:rFonts w:ascii="Times New Roman" w:hAnsi="Times New Roman" w:cs="Times New Roman"/>
          <w:b/>
        </w:rPr>
        <w:lastRenderedPageBreak/>
        <w:t>TĚLESNÁ VÝCHOVA</w:t>
      </w:r>
    </w:p>
    <w:p w:rsidR="00200907" w:rsidRDefault="00200907" w:rsidP="00200907">
      <w:pPr>
        <w:pStyle w:val="MezititulekRVPZV12bTunZarovnatdoblokuPrvndek1cmPed6Char"/>
      </w:pPr>
      <w:r>
        <w:t>Vzdělávací obsah vzdělávacího oboru</w:t>
      </w:r>
    </w:p>
    <w:p w:rsidR="00200907" w:rsidRDefault="00200907" w:rsidP="00200907">
      <w:pPr>
        <w:pStyle w:val="Mezera"/>
      </w:pPr>
    </w:p>
    <w:p w:rsidR="00200907" w:rsidRDefault="00200907" w:rsidP="00200907">
      <w:pPr>
        <w:pStyle w:val="StylMezititulekRVPZV11bTunZarovnatdoblokuPrvndekChar"/>
        <w:spacing w:before="0" w:after="120"/>
      </w:pPr>
      <w:r>
        <w:t>1. stupeň</w:t>
      </w:r>
    </w:p>
    <w:p w:rsidR="00200907" w:rsidRPr="001D6E91" w:rsidRDefault="00200907" w:rsidP="00200907">
      <w:pPr>
        <w:rPr>
          <w:rFonts w:ascii="Times New Roman" w:hAnsi="Times New Roman" w:cs="Times New Roman"/>
        </w:rPr>
      </w:pPr>
    </w:p>
    <w:tbl>
      <w:tblPr>
        <w:tblStyle w:val="Mkatabulky"/>
        <w:tblW w:w="0" w:type="auto"/>
        <w:tblLook w:val="04A0" w:firstRow="1" w:lastRow="0" w:firstColumn="1" w:lastColumn="0" w:noHBand="0" w:noVBand="1"/>
      </w:tblPr>
      <w:tblGrid>
        <w:gridCol w:w="13994"/>
      </w:tblGrid>
      <w:tr w:rsidR="000C2130" w:rsidTr="000C2130">
        <w:tc>
          <w:tcPr>
            <w:tcW w:w="13994" w:type="dxa"/>
          </w:tcPr>
          <w:p w:rsidR="000C2130" w:rsidRPr="007E00ED" w:rsidRDefault="000C2130" w:rsidP="000C2130">
            <w:pPr>
              <w:pStyle w:val="PodnapisvTOVO"/>
              <w:rPr>
                <w:b/>
                <w:bCs/>
              </w:rPr>
            </w:pPr>
            <w:r w:rsidRPr="007E00ED">
              <w:rPr>
                <w:b/>
                <w:bCs/>
              </w:rPr>
              <w:t>Očekávané výstupy – 1. období</w:t>
            </w:r>
          </w:p>
          <w:p w:rsidR="000C2130" w:rsidRPr="007E00ED" w:rsidRDefault="000C2130" w:rsidP="000C2130">
            <w:pPr>
              <w:pStyle w:val="text-k"/>
            </w:pPr>
            <w:r w:rsidRPr="007E00ED">
              <w:t>žák</w:t>
            </w:r>
          </w:p>
          <w:p w:rsidR="000C2130" w:rsidRPr="007E00ED" w:rsidRDefault="000C2130" w:rsidP="000C2130">
            <w:pPr>
              <w:pStyle w:val="OV"/>
              <w:rPr>
                <w:b/>
                <w:bCs w:val="0"/>
                <w:i/>
                <w:iCs/>
              </w:rPr>
            </w:pPr>
            <w:r w:rsidRPr="007E00ED">
              <w:rPr>
                <w:b/>
                <w:bCs w:val="0"/>
                <w:i/>
                <w:iCs/>
              </w:rPr>
              <w:t>TV-3-1-01</w:t>
            </w:r>
            <w:r w:rsidRPr="007E00ED">
              <w:rPr>
                <w:b/>
                <w:i/>
                <w:iCs/>
              </w:rPr>
              <w:tab/>
            </w:r>
            <w:r w:rsidRPr="007E00ED">
              <w:rPr>
                <w:b/>
                <w:bCs w:val="0"/>
                <w:i/>
                <w:iCs/>
              </w:rPr>
              <w:t>spojuje pravidelnou každodenní pohybovou činnost se zdravím a využívá nabízené příležitosti</w:t>
            </w:r>
          </w:p>
          <w:p w:rsidR="000C2130" w:rsidRPr="007E00ED" w:rsidRDefault="000C2130" w:rsidP="000C2130">
            <w:pPr>
              <w:pStyle w:val="OV"/>
              <w:rPr>
                <w:b/>
                <w:bCs w:val="0"/>
                <w:i/>
                <w:iCs/>
              </w:rPr>
            </w:pPr>
            <w:r w:rsidRPr="007E00ED">
              <w:rPr>
                <w:b/>
                <w:bCs w:val="0"/>
                <w:i/>
                <w:iCs/>
              </w:rPr>
              <w:t>TV-3-1-02</w:t>
            </w:r>
            <w:r w:rsidRPr="007E00ED">
              <w:rPr>
                <w:b/>
                <w:i/>
                <w:iCs/>
              </w:rPr>
              <w:tab/>
            </w:r>
            <w:r w:rsidRPr="007E00ED">
              <w:rPr>
                <w:b/>
                <w:bCs w:val="0"/>
                <w:i/>
                <w:iCs/>
              </w:rPr>
              <w:t>zvládá v souladu s individuálními předpoklady jednoduché pohybové činnosti jednotlivce nebo činnosti prováděné ve skupině; usiluje o jejich zlepšení</w:t>
            </w:r>
          </w:p>
          <w:p w:rsidR="000C2130" w:rsidRPr="007E00ED" w:rsidRDefault="000C2130" w:rsidP="000C2130">
            <w:pPr>
              <w:pStyle w:val="OV"/>
              <w:rPr>
                <w:b/>
                <w:bCs w:val="0"/>
                <w:i/>
                <w:iCs/>
              </w:rPr>
            </w:pPr>
            <w:r w:rsidRPr="007E00ED">
              <w:rPr>
                <w:b/>
                <w:bCs w:val="0"/>
                <w:i/>
                <w:iCs/>
              </w:rPr>
              <w:t>TV-3-1-03</w:t>
            </w:r>
            <w:r w:rsidRPr="007E00ED">
              <w:rPr>
                <w:b/>
                <w:i/>
                <w:iCs/>
              </w:rPr>
              <w:tab/>
            </w:r>
            <w:r w:rsidRPr="007E00ED">
              <w:rPr>
                <w:b/>
                <w:bCs w:val="0"/>
                <w:i/>
                <w:iCs/>
              </w:rPr>
              <w:t>spolupracuje při jednoduchých týmových pohybových činnostech a soutěžích</w:t>
            </w:r>
          </w:p>
          <w:p w:rsidR="000C2130" w:rsidRPr="007E00ED" w:rsidRDefault="000C2130" w:rsidP="000C2130">
            <w:pPr>
              <w:pStyle w:val="OV"/>
              <w:rPr>
                <w:b/>
                <w:bCs w:val="0"/>
                <w:i/>
                <w:iCs/>
              </w:rPr>
            </w:pPr>
            <w:r w:rsidRPr="007E00ED">
              <w:rPr>
                <w:b/>
                <w:bCs w:val="0"/>
                <w:i/>
                <w:iCs/>
              </w:rPr>
              <w:t>TV-3-1-04</w:t>
            </w:r>
            <w:r w:rsidRPr="007E00ED">
              <w:rPr>
                <w:b/>
                <w:i/>
                <w:iCs/>
              </w:rPr>
              <w:tab/>
            </w:r>
            <w:r w:rsidRPr="007E00ED">
              <w:rPr>
                <w:b/>
                <w:bCs w:val="0"/>
                <w:i/>
                <w:iCs/>
              </w:rPr>
              <w:t>uplatňuje hlavní zásady hygieny a bezpečnosti při pohybových činnostech ve známých prostorech školy</w:t>
            </w:r>
          </w:p>
          <w:p w:rsidR="000C2130" w:rsidRPr="007E00ED" w:rsidRDefault="000C2130" w:rsidP="000C2130">
            <w:pPr>
              <w:pStyle w:val="OV"/>
              <w:rPr>
                <w:b/>
                <w:bCs w:val="0"/>
                <w:i/>
                <w:iCs/>
              </w:rPr>
            </w:pPr>
            <w:r w:rsidRPr="007E00ED">
              <w:rPr>
                <w:b/>
                <w:bCs w:val="0"/>
                <w:i/>
                <w:iCs/>
              </w:rPr>
              <w:t>TV-3-1-05</w:t>
            </w:r>
            <w:r w:rsidRPr="007E00ED">
              <w:rPr>
                <w:b/>
                <w:i/>
                <w:iCs/>
              </w:rPr>
              <w:tab/>
            </w:r>
            <w:r w:rsidRPr="007E00ED">
              <w:rPr>
                <w:b/>
                <w:bCs w:val="0"/>
                <w:i/>
                <w:iCs/>
              </w:rPr>
              <w:t>reaguje na základní pokyny a povely k osvojované činnosti a její organizaci</w:t>
            </w:r>
          </w:p>
          <w:p w:rsidR="000C2130" w:rsidRPr="007E00ED" w:rsidRDefault="000C2130" w:rsidP="000C2130">
            <w:pPr>
              <w:pStyle w:val="PodnapisvTOVO"/>
              <w:rPr>
                <w:b/>
                <w:bCs/>
              </w:rPr>
            </w:pPr>
            <w:r w:rsidRPr="007E00ED">
              <w:rPr>
                <w:b/>
                <w:bCs/>
              </w:rPr>
              <w:t>Očekávané výstupy – 2. období</w:t>
            </w:r>
          </w:p>
          <w:p w:rsidR="000C2130" w:rsidRPr="007E00ED" w:rsidRDefault="000C2130" w:rsidP="000C2130">
            <w:pPr>
              <w:pStyle w:val="text-k"/>
            </w:pPr>
            <w:r w:rsidRPr="007E00ED">
              <w:t>žák</w:t>
            </w:r>
          </w:p>
          <w:p w:rsidR="000C2130" w:rsidRPr="007E00ED" w:rsidRDefault="000C2130" w:rsidP="000C2130">
            <w:pPr>
              <w:pStyle w:val="OV"/>
              <w:rPr>
                <w:b/>
                <w:bCs w:val="0"/>
                <w:i/>
                <w:iCs/>
              </w:rPr>
            </w:pPr>
            <w:r w:rsidRPr="007E00ED">
              <w:rPr>
                <w:b/>
                <w:bCs w:val="0"/>
                <w:i/>
                <w:iCs/>
              </w:rPr>
              <w:t>TV-5-1-01</w:t>
            </w:r>
            <w:r w:rsidRPr="007E00ED">
              <w:rPr>
                <w:b/>
                <w:i/>
                <w:iCs/>
              </w:rPr>
              <w:tab/>
            </w:r>
            <w:r w:rsidRPr="007E00ED">
              <w:rPr>
                <w:b/>
                <w:bCs w:val="0"/>
                <w:i/>
                <w:iCs/>
              </w:rPr>
              <w:t>podílí se na realizaci pravidelného pohybového režimu; uplatňuje kondičně zaměřené činnosti; projevuje přiměřenou samostatnost a vůli po zlepšení úrovně své zdatnosti</w:t>
            </w:r>
          </w:p>
          <w:p w:rsidR="000C2130" w:rsidRPr="007E00ED" w:rsidRDefault="000C2130" w:rsidP="000C2130">
            <w:pPr>
              <w:pStyle w:val="OV"/>
              <w:rPr>
                <w:b/>
                <w:bCs w:val="0"/>
                <w:i/>
                <w:iCs/>
              </w:rPr>
            </w:pPr>
            <w:r w:rsidRPr="007E00ED">
              <w:rPr>
                <w:b/>
                <w:bCs w:val="0"/>
                <w:i/>
                <w:iCs/>
              </w:rPr>
              <w:t>TV-5-1-02</w:t>
            </w:r>
            <w:r w:rsidRPr="007E00ED">
              <w:rPr>
                <w:b/>
                <w:i/>
                <w:iCs/>
              </w:rPr>
              <w:tab/>
            </w:r>
            <w:r w:rsidRPr="007E00ED">
              <w:rPr>
                <w:b/>
                <w:bCs w:val="0"/>
                <w:i/>
                <w:iCs/>
              </w:rPr>
              <w:t>zařazuje do pohybového režimu korektivní cvičení, především v souvislosti s jednostrannou zátěží nebo vlastním svalovým oslabením</w:t>
            </w:r>
          </w:p>
          <w:p w:rsidR="000C2130" w:rsidRPr="007E00ED" w:rsidRDefault="000C2130" w:rsidP="000C2130">
            <w:pPr>
              <w:pStyle w:val="OV"/>
              <w:rPr>
                <w:b/>
                <w:bCs w:val="0"/>
                <w:i/>
                <w:iCs/>
              </w:rPr>
            </w:pPr>
            <w:r w:rsidRPr="007E00ED">
              <w:rPr>
                <w:b/>
                <w:bCs w:val="0"/>
                <w:i/>
                <w:iCs/>
              </w:rPr>
              <w:t>TV-5-1-03</w:t>
            </w:r>
            <w:r w:rsidRPr="007E00ED">
              <w:rPr>
                <w:b/>
                <w:i/>
                <w:iCs/>
              </w:rPr>
              <w:tab/>
            </w:r>
            <w:r w:rsidRPr="007E00ED">
              <w:rPr>
                <w:b/>
                <w:bCs w:val="0"/>
                <w:i/>
                <w:iCs/>
              </w:rPr>
              <w:t>zvládá v souladu s individuálními předpoklady osvojované pohybové dovednosti; vytváří varianty osvojených pohybových her</w:t>
            </w:r>
          </w:p>
          <w:p w:rsidR="000C2130" w:rsidRPr="007E00ED" w:rsidRDefault="000C2130" w:rsidP="000C2130">
            <w:pPr>
              <w:pStyle w:val="OV"/>
              <w:rPr>
                <w:b/>
                <w:bCs w:val="0"/>
                <w:i/>
                <w:iCs/>
              </w:rPr>
            </w:pPr>
            <w:r w:rsidRPr="007E00ED">
              <w:rPr>
                <w:b/>
                <w:bCs w:val="0"/>
                <w:i/>
                <w:iCs/>
              </w:rPr>
              <w:t>TV-5-1-04</w:t>
            </w:r>
            <w:r w:rsidRPr="007E00ED">
              <w:rPr>
                <w:b/>
                <w:i/>
                <w:iCs/>
              </w:rPr>
              <w:tab/>
            </w:r>
            <w:r w:rsidRPr="007E00ED">
              <w:rPr>
                <w:b/>
                <w:bCs w:val="0"/>
                <w:i/>
                <w:iCs/>
              </w:rPr>
              <w:t>uplatňuje pravidla hygieny a bezpečného chování v běžném sportovním prostředí; adekvátně reaguje v situaci úrazu spolužáka</w:t>
            </w:r>
          </w:p>
          <w:p w:rsidR="000C2130" w:rsidRPr="007E00ED" w:rsidRDefault="000C2130" w:rsidP="000C2130">
            <w:pPr>
              <w:pStyle w:val="OV"/>
              <w:rPr>
                <w:b/>
                <w:bCs w:val="0"/>
                <w:i/>
                <w:iCs/>
              </w:rPr>
            </w:pPr>
            <w:r w:rsidRPr="007E00ED">
              <w:rPr>
                <w:b/>
                <w:bCs w:val="0"/>
                <w:i/>
                <w:iCs/>
              </w:rPr>
              <w:t>TV-5-1-05</w:t>
            </w:r>
            <w:r w:rsidRPr="007E00ED">
              <w:rPr>
                <w:b/>
                <w:i/>
                <w:iCs/>
              </w:rPr>
              <w:tab/>
            </w:r>
            <w:r w:rsidRPr="007E00ED">
              <w:rPr>
                <w:b/>
                <w:bCs w:val="0"/>
                <w:i/>
                <w:iCs/>
              </w:rPr>
              <w:t>jednoduše zhodnotí kvalitu pohybové činnosti spolužáka a reaguje na pokyny k vlastnímu provedení pohybové činnosti</w:t>
            </w:r>
          </w:p>
          <w:p w:rsidR="000C2130" w:rsidRPr="007E00ED" w:rsidRDefault="000C2130" w:rsidP="000C2130">
            <w:pPr>
              <w:pStyle w:val="OV"/>
              <w:rPr>
                <w:b/>
                <w:bCs w:val="0"/>
                <w:i/>
                <w:iCs/>
              </w:rPr>
            </w:pPr>
            <w:r w:rsidRPr="007E00ED">
              <w:rPr>
                <w:b/>
                <w:bCs w:val="0"/>
                <w:i/>
                <w:iCs/>
              </w:rPr>
              <w:t>TV-5-1-06</w:t>
            </w:r>
            <w:r w:rsidRPr="007E00ED">
              <w:rPr>
                <w:b/>
                <w:i/>
                <w:iCs/>
              </w:rPr>
              <w:tab/>
            </w:r>
            <w:r w:rsidRPr="007E00ED">
              <w:rPr>
                <w:b/>
                <w:bCs w:val="0"/>
                <w:i/>
                <w:iCs/>
              </w:rPr>
              <w:t>jedná v duchu fair play: dodržuje pravidla her a soutěží, pozná a označí zjevné přestupky proti pravidlům a adekvátně na ně reaguje; respektuje při pohybových činnostech opačné pohlaví</w:t>
            </w:r>
          </w:p>
          <w:p w:rsidR="000C2130" w:rsidRPr="007E00ED" w:rsidRDefault="000C2130" w:rsidP="000C2130">
            <w:pPr>
              <w:pStyle w:val="OV"/>
              <w:rPr>
                <w:b/>
                <w:bCs w:val="0"/>
                <w:i/>
                <w:iCs/>
              </w:rPr>
            </w:pPr>
            <w:r w:rsidRPr="007E00ED">
              <w:rPr>
                <w:b/>
                <w:bCs w:val="0"/>
                <w:i/>
                <w:iCs/>
              </w:rPr>
              <w:t>TV-5-1-07</w:t>
            </w:r>
            <w:r w:rsidRPr="007E00ED">
              <w:rPr>
                <w:b/>
                <w:i/>
                <w:iCs/>
              </w:rPr>
              <w:tab/>
            </w:r>
            <w:r w:rsidRPr="007E00ED">
              <w:rPr>
                <w:b/>
                <w:bCs w:val="0"/>
                <w:i/>
                <w:iCs/>
              </w:rPr>
              <w:t>užívá při pohybové činnosti základní osvojované tělocvičné názvosloví; cvičí podle jednoduchého nákresu, popisu cvičení</w:t>
            </w:r>
          </w:p>
          <w:p w:rsidR="000C2130" w:rsidRPr="007E00ED" w:rsidRDefault="000C2130" w:rsidP="000C2130">
            <w:pPr>
              <w:pStyle w:val="OV"/>
              <w:rPr>
                <w:b/>
                <w:bCs w:val="0"/>
                <w:i/>
                <w:iCs/>
              </w:rPr>
            </w:pPr>
            <w:r w:rsidRPr="007E00ED">
              <w:rPr>
                <w:b/>
                <w:bCs w:val="0"/>
                <w:i/>
                <w:iCs/>
              </w:rPr>
              <w:t>TV-5-1-08</w:t>
            </w:r>
            <w:r w:rsidRPr="007E00ED">
              <w:rPr>
                <w:b/>
                <w:i/>
                <w:iCs/>
              </w:rPr>
              <w:tab/>
            </w:r>
            <w:r w:rsidRPr="007E00ED">
              <w:rPr>
                <w:b/>
                <w:bCs w:val="0"/>
                <w:i/>
                <w:iCs/>
              </w:rPr>
              <w:t>zorganizuje nenáročné pohybové činnosti a soutěže na úrovni třídy</w:t>
            </w:r>
          </w:p>
          <w:p w:rsidR="000C2130" w:rsidRPr="007E00ED" w:rsidRDefault="000C2130" w:rsidP="000C2130">
            <w:pPr>
              <w:pStyle w:val="OV"/>
              <w:rPr>
                <w:b/>
                <w:bCs w:val="0"/>
                <w:i/>
                <w:iCs/>
              </w:rPr>
            </w:pPr>
            <w:r w:rsidRPr="007E00ED">
              <w:rPr>
                <w:b/>
                <w:bCs w:val="0"/>
                <w:i/>
                <w:iCs/>
              </w:rPr>
              <w:t>TV-5-1-09</w:t>
            </w:r>
            <w:r w:rsidRPr="007E00ED">
              <w:rPr>
                <w:b/>
                <w:i/>
                <w:iCs/>
              </w:rPr>
              <w:tab/>
            </w:r>
            <w:r w:rsidRPr="007E00ED">
              <w:rPr>
                <w:b/>
                <w:bCs w:val="0"/>
                <w:i/>
                <w:iCs/>
              </w:rPr>
              <w:t>změří základní pohybové výkony a porovná je s předchozími výsledky</w:t>
            </w:r>
          </w:p>
          <w:p w:rsidR="000C2130" w:rsidRPr="007E00ED" w:rsidRDefault="000C2130" w:rsidP="000C2130">
            <w:pPr>
              <w:pStyle w:val="OV"/>
              <w:spacing w:after="60"/>
              <w:rPr>
                <w:b/>
                <w:bCs w:val="0"/>
                <w:i/>
                <w:iCs/>
              </w:rPr>
            </w:pPr>
            <w:r w:rsidRPr="007E00ED">
              <w:rPr>
                <w:b/>
                <w:bCs w:val="0"/>
                <w:i/>
                <w:iCs/>
              </w:rPr>
              <w:lastRenderedPageBreak/>
              <w:t>TV-5-1-10</w:t>
            </w:r>
            <w:r w:rsidRPr="007E00ED">
              <w:rPr>
                <w:b/>
                <w:i/>
                <w:iCs/>
              </w:rPr>
              <w:tab/>
            </w:r>
            <w:r w:rsidRPr="007E00ED">
              <w:rPr>
                <w:b/>
                <w:bCs w:val="0"/>
                <w:i/>
                <w:iCs/>
              </w:rPr>
              <w:t>orientuje se v informačních zdrojích o pohybových aktivitách a sportovních akcích ve škole i v místě bydliště; samostatně získá potřebné informace</w:t>
            </w:r>
          </w:p>
          <w:p w:rsidR="000C2130" w:rsidRPr="007E00ED" w:rsidRDefault="000C2130" w:rsidP="000C2130">
            <w:pPr>
              <w:pStyle w:val="OV"/>
              <w:spacing w:after="60"/>
              <w:rPr>
                <w:b/>
                <w:bCs w:val="0"/>
                <w:i/>
                <w:iCs/>
              </w:rPr>
            </w:pPr>
            <w:r w:rsidRPr="007E00ED">
              <w:rPr>
                <w:b/>
                <w:bCs w:val="0"/>
                <w:i/>
                <w:iCs/>
              </w:rPr>
              <w:t>TV-5-1-11</w:t>
            </w:r>
            <w:r w:rsidRPr="007E00ED">
              <w:rPr>
                <w:b/>
                <w:bCs w:val="0"/>
                <w:i/>
                <w:iCs/>
              </w:rPr>
              <w:tab/>
              <w:t>adaptuje se na vodní prostředí, dodržuje hygienu plavání, zvládá v souladu s individuálními předpoklady plavecké dovednosti</w:t>
            </w:r>
          </w:p>
          <w:p w:rsidR="000C2130" w:rsidRPr="007E00ED" w:rsidRDefault="000C2130" w:rsidP="000C2130">
            <w:pPr>
              <w:pStyle w:val="OV"/>
              <w:spacing w:after="60"/>
              <w:rPr>
                <w:b/>
                <w:bCs w:val="0"/>
                <w:i/>
                <w:iCs/>
              </w:rPr>
            </w:pPr>
            <w:r w:rsidRPr="007E00ED">
              <w:rPr>
                <w:b/>
                <w:bCs w:val="0"/>
                <w:i/>
                <w:iCs/>
              </w:rPr>
              <w:t>TV-5-1-12</w:t>
            </w:r>
            <w:r w:rsidRPr="007E00ED">
              <w:rPr>
                <w:b/>
                <w:bCs w:val="0"/>
                <w:i/>
                <w:iCs/>
              </w:rPr>
              <w:tab/>
              <w:t>zvládá v souladu s individuálními předpoklady vybranou plaveckou techniku, prvky sebezáchrany a bezpečnosti</w:t>
            </w:r>
          </w:p>
          <w:p w:rsidR="000C2130" w:rsidRDefault="000C2130" w:rsidP="00200907">
            <w:pPr>
              <w:pStyle w:val="StylMezititulekRVPZV11bTunZarovnatdoblokuPrvndekChar"/>
            </w:pPr>
          </w:p>
        </w:tc>
      </w:tr>
    </w:tbl>
    <w:p w:rsidR="000C2130" w:rsidRDefault="000C2130" w:rsidP="00200907">
      <w:pPr>
        <w:pStyle w:val="StylMezititulekRVPZV11bTunZarovnatdoblokuPrvndekChar"/>
      </w:pPr>
    </w:p>
    <w:p w:rsidR="00200907" w:rsidRDefault="00200907" w:rsidP="00200907">
      <w:pPr>
        <w:pStyle w:val="StylMezititulekRVPZV11bTunZarovnatdoblokuPrvndekChar"/>
      </w:pPr>
      <w:r>
        <w:t>Učivo</w:t>
      </w:r>
    </w:p>
    <w:p w:rsidR="00200907" w:rsidRDefault="00200907" w:rsidP="00200907">
      <w:pPr>
        <w:pStyle w:val="TmaRVPZV"/>
      </w:pPr>
      <w:r>
        <w:t>ČINNOSTI OVLIVŇUJÍCÍ ZDRAVÍ</w:t>
      </w:r>
    </w:p>
    <w:p w:rsidR="00200907" w:rsidRDefault="00200907" w:rsidP="00300D64">
      <w:pPr>
        <w:pStyle w:val="Uivo"/>
        <w:numPr>
          <w:ilvl w:val="1"/>
          <w:numId w:val="87"/>
        </w:numPr>
        <w:autoSpaceDE/>
        <w:autoSpaceDN/>
      </w:pPr>
      <w:r>
        <w:rPr>
          <w:b/>
          <w:bCs/>
        </w:rPr>
        <w:t xml:space="preserve"> význam pohybu pro zdraví </w:t>
      </w:r>
      <w:r>
        <w:t>- pohybový režim žáků, délka a intenzita pohybu</w:t>
      </w:r>
    </w:p>
    <w:p w:rsidR="00200907" w:rsidRDefault="00200907" w:rsidP="00300D64">
      <w:pPr>
        <w:pStyle w:val="Uivo"/>
        <w:numPr>
          <w:ilvl w:val="1"/>
          <w:numId w:val="87"/>
        </w:numPr>
        <w:autoSpaceDE/>
        <w:autoSpaceDN/>
      </w:pPr>
      <w:r>
        <w:rPr>
          <w:b/>
          <w:bCs/>
        </w:rPr>
        <w:t xml:space="preserve"> příprava organismu</w:t>
      </w:r>
      <w:r>
        <w:t xml:space="preserve"> - příprava před pohybovou činností, uklidnění po zátěži, napínací a protahovací cvičení</w:t>
      </w:r>
    </w:p>
    <w:p w:rsidR="00200907" w:rsidRDefault="00200907" w:rsidP="00300D64">
      <w:pPr>
        <w:pStyle w:val="Uivo"/>
        <w:numPr>
          <w:ilvl w:val="1"/>
          <w:numId w:val="87"/>
        </w:numPr>
        <w:autoSpaceDE/>
        <w:autoSpaceDN/>
      </w:pPr>
      <w:r>
        <w:rPr>
          <w:b/>
          <w:bCs/>
        </w:rPr>
        <w:t xml:space="preserve"> zdravotně zaměřené činnosti</w:t>
      </w:r>
      <w:r>
        <w:t xml:space="preserve"> - správné držení těla, správné zvedání zátěže; průpravná, kompenzační, relaxační a jiná zdravotně zaměřená cvičení a jejich praktické využití</w:t>
      </w:r>
    </w:p>
    <w:p w:rsidR="00200907" w:rsidRDefault="00200907" w:rsidP="00300D64">
      <w:pPr>
        <w:pStyle w:val="Uivo"/>
        <w:numPr>
          <w:ilvl w:val="1"/>
          <w:numId w:val="87"/>
        </w:numPr>
        <w:autoSpaceDE/>
        <w:autoSpaceDN/>
        <w:spacing w:before="0"/>
        <w:rPr>
          <w:b/>
          <w:bCs/>
        </w:rPr>
      </w:pPr>
      <w:r>
        <w:rPr>
          <w:b/>
          <w:bCs/>
        </w:rPr>
        <w:t xml:space="preserve"> rozvoj různých forem rychlosti, vytrvalosti, síly, pohyblivosti, koordinace pohybu</w:t>
      </w:r>
    </w:p>
    <w:p w:rsidR="00200907" w:rsidRDefault="00200907" w:rsidP="00300D64">
      <w:pPr>
        <w:pStyle w:val="Uivo"/>
        <w:numPr>
          <w:ilvl w:val="1"/>
          <w:numId w:val="87"/>
        </w:numPr>
        <w:autoSpaceDE/>
        <w:autoSpaceDN/>
      </w:pPr>
      <w:r>
        <w:rPr>
          <w:b/>
          <w:bCs/>
        </w:rPr>
        <w:t>hygiena</w:t>
      </w:r>
      <w:r>
        <w:t xml:space="preserve"> </w:t>
      </w:r>
      <w:r>
        <w:rPr>
          <w:b/>
          <w:bCs/>
        </w:rPr>
        <w:t xml:space="preserve">při TV </w:t>
      </w:r>
      <w:r>
        <w:t>- hygiena pohybových činností a cvičebního prostředí, vhodné oblečení a obutí pro pohybové aktivity</w:t>
      </w:r>
    </w:p>
    <w:p w:rsidR="00200907" w:rsidRDefault="00200907" w:rsidP="00300D64">
      <w:pPr>
        <w:pStyle w:val="Uivo"/>
        <w:numPr>
          <w:ilvl w:val="1"/>
          <w:numId w:val="87"/>
        </w:numPr>
        <w:autoSpaceDE/>
        <w:autoSpaceDN/>
      </w:pPr>
      <w:r>
        <w:rPr>
          <w:b/>
          <w:bCs/>
        </w:rPr>
        <w:t xml:space="preserve"> bezpečnost při pohybových činnostech </w:t>
      </w:r>
      <w:r>
        <w:t>- organizace a bezpečnost cvičebního prostoru, bezpečnost v šatnách a umyvárnách, bezpečná příprava a ukládání nářadí, náčiní a pomůcek, první pomoc v podmínkách TV</w:t>
      </w:r>
    </w:p>
    <w:p w:rsidR="00200907" w:rsidRDefault="00200907" w:rsidP="00200907">
      <w:pPr>
        <w:pStyle w:val="TmaRVPZV"/>
      </w:pPr>
    </w:p>
    <w:p w:rsidR="00200907" w:rsidRDefault="00200907" w:rsidP="00200907">
      <w:pPr>
        <w:pStyle w:val="TmaRVPZV"/>
      </w:pPr>
    </w:p>
    <w:p w:rsidR="00200907" w:rsidRDefault="00200907" w:rsidP="00200907">
      <w:pPr>
        <w:pStyle w:val="TmaRVPZV"/>
      </w:pPr>
      <w:r>
        <w:t>ČINNOSTI OVLIVŇUJÍCÍ ÚROVEŇ POHYBOVÝCH DOVEDNOSTÍ</w:t>
      </w:r>
    </w:p>
    <w:p w:rsidR="00200907" w:rsidRDefault="00200907" w:rsidP="00300D64">
      <w:pPr>
        <w:pStyle w:val="Uivo"/>
        <w:numPr>
          <w:ilvl w:val="1"/>
          <w:numId w:val="87"/>
        </w:numPr>
        <w:autoSpaceDE/>
        <w:autoSpaceDN/>
      </w:pPr>
      <w:r>
        <w:rPr>
          <w:b/>
          <w:bCs/>
        </w:rPr>
        <w:t>pohybové hry</w:t>
      </w:r>
      <w:r>
        <w:t xml:space="preserve"> - s různým zaměřením; netradiční pohybové hry a aktivity; využití hraček a netradičního náčiní při cvičení; pohybová tvořivost</w:t>
      </w:r>
    </w:p>
    <w:p w:rsidR="00200907" w:rsidRDefault="00200907" w:rsidP="00300D64">
      <w:pPr>
        <w:pStyle w:val="Uivo"/>
        <w:numPr>
          <w:ilvl w:val="1"/>
          <w:numId w:val="87"/>
        </w:numPr>
        <w:autoSpaceDE/>
        <w:autoSpaceDN/>
      </w:pPr>
      <w:r>
        <w:rPr>
          <w:b/>
          <w:bCs/>
        </w:rPr>
        <w:t>základy gymnastiky</w:t>
      </w:r>
      <w:r>
        <w:t xml:space="preserve"> - průpravná cvičení, akrobacie, cvičení s náčiním a na nářadí odpovídající velikosti a hmotnosti</w:t>
      </w:r>
    </w:p>
    <w:p w:rsidR="00200907" w:rsidRDefault="00200907" w:rsidP="00300D64">
      <w:pPr>
        <w:pStyle w:val="Uivo"/>
        <w:numPr>
          <w:ilvl w:val="1"/>
          <w:numId w:val="87"/>
        </w:numPr>
        <w:autoSpaceDE/>
        <w:autoSpaceDN/>
      </w:pPr>
      <w:r>
        <w:rPr>
          <w:b/>
          <w:bCs/>
        </w:rPr>
        <w:t>rytmické a kondiční formy cvičení pro děti</w:t>
      </w:r>
      <w:r>
        <w:t xml:space="preserve"> - kondiční cvičení s hudbou nebo rytmickým doprovodem, základy estetického pohybu, vyjádření melodie a rytmu pohybem, jednoduché tance</w:t>
      </w:r>
    </w:p>
    <w:p w:rsidR="00200907" w:rsidRDefault="00200907" w:rsidP="00300D64">
      <w:pPr>
        <w:pStyle w:val="Uivo"/>
        <w:numPr>
          <w:ilvl w:val="1"/>
          <w:numId w:val="87"/>
        </w:numPr>
        <w:autoSpaceDE/>
        <w:autoSpaceDN/>
      </w:pPr>
      <w:r>
        <w:rPr>
          <w:b/>
          <w:bCs/>
        </w:rPr>
        <w:t xml:space="preserve"> průpravné úpoly</w:t>
      </w:r>
      <w:r>
        <w:t xml:space="preserve"> - přetahy a přetlaky</w:t>
      </w:r>
    </w:p>
    <w:p w:rsidR="00200907" w:rsidRDefault="00200907" w:rsidP="00200907">
      <w:pPr>
        <w:pStyle w:val="Uivo"/>
        <w:tabs>
          <w:tab w:val="clear" w:pos="2150"/>
        </w:tabs>
        <w:ind w:left="170" w:firstLine="0"/>
      </w:pPr>
      <w:r>
        <w:rPr>
          <w:b/>
          <w:bCs/>
        </w:rPr>
        <w:t>1.11 základy atletiky</w:t>
      </w:r>
      <w:r>
        <w:t xml:space="preserve"> - rychlý běh, motivovaný vytrvalý běh, skok do dálky nebo do výšky, hod míčkem</w:t>
      </w:r>
    </w:p>
    <w:p w:rsidR="00200907" w:rsidRDefault="00200907" w:rsidP="00200907">
      <w:pPr>
        <w:pStyle w:val="Uivo"/>
        <w:tabs>
          <w:tab w:val="clear" w:pos="2150"/>
        </w:tabs>
        <w:ind w:left="170" w:firstLine="0"/>
      </w:pPr>
      <w:r>
        <w:rPr>
          <w:b/>
          <w:bCs/>
        </w:rPr>
        <w:t>1.12 základy sportovních her</w:t>
      </w:r>
      <w:r>
        <w:t xml:space="preserve"> - manipulace s míčem, pálkou či jiným herním náčiním odpovídající velikosti a hmotnosti, herní činnosti jednotlivce, spolupráce ve hře, průpravné hry, utkání podle zjednodušených pravidel minisportů</w:t>
      </w:r>
    </w:p>
    <w:p w:rsidR="00200907" w:rsidRDefault="00200907" w:rsidP="00300D64">
      <w:pPr>
        <w:pStyle w:val="Uivo"/>
        <w:numPr>
          <w:ilvl w:val="1"/>
          <w:numId w:val="88"/>
        </w:numPr>
        <w:autoSpaceDE/>
        <w:autoSpaceDN/>
      </w:pPr>
      <w:r>
        <w:rPr>
          <w:b/>
          <w:bCs/>
        </w:rPr>
        <w:t xml:space="preserve"> turistika a pobyt v přírodě</w:t>
      </w:r>
      <w:r>
        <w:t xml:space="preserve"> - přesun do terénu a chování v dopravních prostředcích při přesunu, chůze v terénu, táboření, ochrana přírody</w:t>
      </w:r>
    </w:p>
    <w:p w:rsidR="00200907" w:rsidRDefault="00200907" w:rsidP="00300D64">
      <w:pPr>
        <w:pStyle w:val="Uivo"/>
        <w:numPr>
          <w:ilvl w:val="1"/>
          <w:numId w:val="88"/>
        </w:numPr>
        <w:autoSpaceDE/>
        <w:autoSpaceDN/>
      </w:pPr>
      <w:r>
        <w:rPr>
          <w:b/>
          <w:bCs/>
        </w:rPr>
        <w:lastRenderedPageBreak/>
        <w:t xml:space="preserve"> plavání </w:t>
      </w:r>
      <w:r>
        <w:t xml:space="preserve">- </w:t>
      </w:r>
      <w:r>
        <w:rPr>
          <w:i/>
          <w:iCs/>
        </w:rPr>
        <w:t xml:space="preserve">(základní plavecká výuka) - </w:t>
      </w:r>
      <w:r>
        <w:t>hygiena plavání, adaptace na vodní prostředí, základní plavecké dovednosti, jeden plavecký způsob (plavecká technika), prvky sebezáchrany a dopomoci tonoucímu</w:t>
      </w:r>
    </w:p>
    <w:p w:rsidR="00200907" w:rsidRDefault="00200907" w:rsidP="00300D64">
      <w:pPr>
        <w:pStyle w:val="Uivo"/>
        <w:numPr>
          <w:ilvl w:val="1"/>
          <w:numId w:val="88"/>
        </w:numPr>
        <w:autoSpaceDE/>
        <w:autoSpaceDN/>
      </w:pPr>
      <w:r>
        <w:rPr>
          <w:b/>
          <w:bCs/>
        </w:rPr>
        <w:t xml:space="preserve"> lyžování, bruslení</w:t>
      </w:r>
      <w:r>
        <w:t xml:space="preserve"> </w:t>
      </w:r>
      <w:r>
        <w:rPr>
          <w:i/>
          <w:iCs/>
        </w:rPr>
        <w:t>(podle podmínek školy)</w:t>
      </w:r>
      <w:r>
        <w:t xml:space="preserve"> - hry na sněhu a na ledě, základní techniky pohybu na lyžích a bruslích</w:t>
      </w:r>
    </w:p>
    <w:p w:rsidR="00200907" w:rsidRDefault="00200907" w:rsidP="00300D64">
      <w:pPr>
        <w:pStyle w:val="Uivo"/>
        <w:numPr>
          <w:ilvl w:val="1"/>
          <w:numId w:val="88"/>
        </w:numPr>
        <w:autoSpaceDE/>
        <w:autoSpaceDN/>
        <w:rPr>
          <w:b/>
          <w:bCs/>
        </w:rPr>
      </w:pPr>
      <w:r>
        <w:rPr>
          <w:b/>
          <w:bCs/>
        </w:rPr>
        <w:t xml:space="preserve"> další pohybové činnosti</w:t>
      </w:r>
      <w:r>
        <w:t xml:space="preserve"> </w:t>
      </w:r>
      <w:r>
        <w:rPr>
          <w:i/>
          <w:iCs/>
        </w:rPr>
        <w:t>(podle podmínek školy a zájmu žáků)</w:t>
      </w:r>
    </w:p>
    <w:p w:rsidR="00200907" w:rsidRDefault="00200907" w:rsidP="00200907">
      <w:pPr>
        <w:pStyle w:val="TmaRVPZV"/>
      </w:pPr>
      <w:r>
        <w:t>ČINNOSTI PODPORUJÍCÍ POHYBOVÉ UČENÍ</w:t>
      </w:r>
    </w:p>
    <w:p w:rsidR="00200907" w:rsidRDefault="00200907" w:rsidP="00300D64">
      <w:pPr>
        <w:pStyle w:val="Uivo"/>
        <w:numPr>
          <w:ilvl w:val="1"/>
          <w:numId w:val="88"/>
        </w:numPr>
        <w:autoSpaceDE/>
        <w:autoSpaceDN/>
        <w:rPr>
          <w:i/>
          <w:iCs/>
        </w:rPr>
      </w:pPr>
      <w:r>
        <w:rPr>
          <w:b/>
          <w:bCs/>
        </w:rPr>
        <w:t xml:space="preserve"> komunikace v TV</w:t>
      </w:r>
      <w:r>
        <w:t xml:space="preserve"> - základní tělocvičné názvosloví osvojovaných činností, smluvené povely, signály</w:t>
      </w:r>
    </w:p>
    <w:p w:rsidR="00200907" w:rsidRDefault="00200907" w:rsidP="00300D64">
      <w:pPr>
        <w:pStyle w:val="Uivo"/>
        <w:numPr>
          <w:ilvl w:val="1"/>
          <w:numId w:val="88"/>
        </w:numPr>
        <w:autoSpaceDE/>
        <w:autoSpaceDN/>
        <w:rPr>
          <w:i/>
          <w:iCs/>
        </w:rPr>
      </w:pPr>
      <w:r>
        <w:rPr>
          <w:b/>
          <w:bCs/>
        </w:rPr>
        <w:t xml:space="preserve"> organizace</w:t>
      </w:r>
      <w:r>
        <w:t xml:space="preserve"> </w:t>
      </w:r>
      <w:r>
        <w:rPr>
          <w:b/>
          <w:bCs/>
        </w:rPr>
        <w:t xml:space="preserve">při TV </w:t>
      </w:r>
      <w:r>
        <w:t>- základní organizace prostoru a činností ve známém (běžném) prostředí</w:t>
      </w:r>
    </w:p>
    <w:p w:rsidR="00200907" w:rsidRDefault="00200907" w:rsidP="00300D64">
      <w:pPr>
        <w:pStyle w:val="Uivo"/>
        <w:numPr>
          <w:ilvl w:val="1"/>
          <w:numId w:val="88"/>
        </w:numPr>
        <w:autoSpaceDE/>
        <w:autoSpaceDN/>
        <w:rPr>
          <w:i/>
          <w:iCs/>
        </w:rPr>
      </w:pPr>
      <w:r>
        <w:rPr>
          <w:b/>
          <w:bCs/>
        </w:rPr>
        <w:t xml:space="preserve"> zásady jednání a chování</w:t>
      </w:r>
      <w:r>
        <w:t xml:space="preserve"> - fair play, olympijské ideály a symboly</w:t>
      </w:r>
    </w:p>
    <w:p w:rsidR="00200907" w:rsidRDefault="00200907" w:rsidP="00300D64">
      <w:pPr>
        <w:pStyle w:val="Uivo"/>
        <w:numPr>
          <w:ilvl w:val="1"/>
          <w:numId w:val="88"/>
        </w:numPr>
        <w:autoSpaceDE/>
        <w:autoSpaceDN/>
        <w:rPr>
          <w:i/>
          <w:iCs/>
        </w:rPr>
      </w:pPr>
      <w:r>
        <w:rPr>
          <w:b/>
          <w:bCs/>
        </w:rPr>
        <w:t xml:space="preserve"> pravidla zjednodušených osvojovaných pohybových činností</w:t>
      </w:r>
      <w:r>
        <w:t xml:space="preserve"> - her, závodů, soutěží</w:t>
      </w:r>
    </w:p>
    <w:p w:rsidR="00200907" w:rsidRDefault="00200907" w:rsidP="00300D64">
      <w:pPr>
        <w:pStyle w:val="Uivo"/>
        <w:numPr>
          <w:ilvl w:val="1"/>
          <w:numId w:val="88"/>
        </w:numPr>
        <w:autoSpaceDE/>
        <w:autoSpaceDN/>
        <w:rPr>
          <w:i/>
          <w:iCs/>
        </w:rPr>
      </w:pPr>
      <w:r>
        <w:rPr>
          <w:b/>
          <w:bCs/>
        </w:rPr>
        <w:t xml:space="preserve"> měření a posuzování pohybových dovedností</w:t>
      </w:r>
      <w:r>
        <w:t xml:space="preserve"> - měření výkonů, základní pohybové testy</w:t>
      </w:r>
    </w:p>
    <w:p w:rsidR="00200907" w:rsidRDefault="00200907" w:rsidP="00300D64">
      <w:pPr>
        <w:pStyle w:val="Uivo"/>
        <w:numPr>
          <w:ilvl w:val="1"/>
          <w:numId w:val="88"/>
        </w:numPr>
        <w:autoSpaceDE/>
        <w:autoSpaceDN/>
        <w:spacing w:after="60"/>
        <w:rPr>
          <w:b/>
          <w:bCs/>
        </w:rPr>
      </w:pPr>
      <w:r>
        <w:rPr>
          <w:b/>
          <w:bCs/>
        </w:rPr>
        <w:t xml:space="preserve"> zdroje informací o pohybových činnostech</w:t>
      </w:r>
    </w:p>
    <w:p w:rsidR="00200907" w:rsidRDefault="00200907" w:rsidP="00200907">
      <w:pPr>
        <w:pStyle w:val="Mezera"/>
      </w:pPr>
    </w:p>
    <w:p w:rsidR="008D6FD4" w:rsidRDefault="008D6FD4" w:rsidP="00315BDE">
      <w:pPr>
        <w:rPr>
          <w:rFonts w:ascii="Times New Roman" w:eastAsia="Times New Roman" w:hAnsi="Times New Roman" w:cs="Times New Roman"/>
          <w:b/>
          <w:bCs/>
          <w:lang w:eastAsia="cs-CZ"/>
        </w:rPr>
      </w:pPr>
    </w:p>
    <w:p w:rsidR="008D6FD4" w:rsidRDefault="008D6FD4" w:rsidP="00315BDE">
      <w:pPr>
        <w:rPr>
          <w:rFonts w:ascii="Times New Roman" w:eastAsia="Times New Roman" w:hAnsi="Times New Roman" w:cs="Times New Roman"/>
          <w:b/>
          <w:bCs/>
          <w:lang w:eastAsia="cs-CZ"/>
        </w:rPr>
      </w:pPr>
    </w:p>
    <w:p w:rsidR="008D6FD4" w:rsidRDefault="008D6FD4" w:rsidP="00315BDE">
      <w:pPr>
        <w:rPr>
          <w:rFonts w:ascii="Times New Roman" w:eastAsia="Times New Roman" w:hAnsi="Times New Roman" w:cs="Times New Roman"/>
          <w:b/>
          <w:bCs/>
          <w:lang w:eastAsia="cs-CZ"/>
        </w:rPr>
      </w:pPr>
    </w:p>
    <w:p w:rsidR="008D6FD4" w:rsidRDefault="008D6FD4" w:rsidP="00315BDE">
      <w:pPr>
        <w:rPr>
          <w:rFonts w:ascii="Times New Roman" w:eastAsia="Times New Roman" w:hAnsi="Times New Roman" w:cs="Times New Roman"/>
          <w:b/>
          <w:bCs/>
          <w:lang w:eastAsia="cs-CZ"/>
        </w:rPr>
      </w:pPr>
    </w:p>
    <w:p w:rsidR="008D6FD4" w:rsidRDefault="008D6FD4" w:rsidP="00315BDE">
      <w:pPr>
        <w:rPr>
          <w:rFonts w:ascii="Times New Roman" w:eastAsia="Times New Roman" w:hAnsi="Times New Roman" w:cs="Times New Roman"/>
          <w:b/>
          <w:bCs/>
          <w:lang w:eastAsia="cs-CZ"/>
        </w:rPr>
      </w:pPr>
    </w:p>
    <w:p w:rsidR="008D6FD4" w:rsidRDefault="008D6FD4" w:rsidP="00315BDE">
      <w:pPr>
        <w:rPr>
          <w:rFonts w:ascii="Times New Roman" w:eastAsia="Times New Roman" w:hAnsi="Times New Roman" w:cs="Times New Roman"/>
          <w:b/>
          <w:bCs/>
          <w:lang w:eastAsia="cs-CZ"/>
        </w:rPr>
      </w:pPr>
    </w:p>
    <w:p w:rsidR="008D6FD4" w:rsidRDefault="008D6FD4" w:rsidP="00315BDE">
      <w:pPr>
        <w:rPr>
          <w:rFonts w:ascii="Times New Roman" w:eastAsia="Times New Roman" w:hAnsi="Times New Roman" w:cs="Times New Roman"/>
          <w:b/>
          <w:bCs/>
          <w:lang w:eastAsia="cs-CZ"/>
        </w:rPr>
      </w:pPr>
    </w:p>
    <w:p w:rsidR="008D6FD4" w:rsidRDefault="008D6FD4" w:rsidP="00315BDE">
      <w:pPr>
        <w:rPr>
          <w:rFonts w:ascii="Times New Roman" w:eastAsia="Times New Roman" w:hAnsi="Times New Roman" w:cs="Times New Roman"/>
          <w:b/>
          <w:bCs/>
          <w:lang w:eastAsia="cs-CZ"/>
        </w:rPr>
      </w:pPr>
    </w:p>
    <w:p w:rsidR="008D6FD4" w:rsidRDefault="008D6FD4" w:rsidP="00315BDE">
      <w:pPr>
        <w:rPr>
          <w:rFonts w:ascii="Times New Roman" w:eastAsia="Times New Roman" w:hAnsi="Times New Roman" w:cs="Times New Roman"/>
          <w:b/>
          <w:bCs/>
          <w:lang w:eastAsia="cs-CZ"/>
        </w:rPr>
      </w:pPr>
    </w:p>
    <w:p w:rsidR="008D6FD4" w:rsidRDefault="008D6FD4" w:rsidP="00315BDE">
      <w:pPr>
        <w:rPr>
          <w:rFonts w:ascii="Times New Roman" w:eastAsia="Times New Roman" w:hAnsi="Times New Roman" w:cs="Times New Roman"/>
          <w:b/>
          <w:bCs/>
          <w:lang w:eastAsia="cs-CZ"/>
        </w:rPr>
      </w:pPr>
    </w:p>
    <w:p w:rsidR="008D6FD4" w:rsidRDefault="008D6FD4" w:rsidP="00315BDE">
      <w:pPr>
        <w:rPr>
          <w:rFonts w:ascii="Times New Roman" w:eastAsia="Times New Roman" w:hAnsi="Times New Roman" w:cs="Times New Roman"/>
          <w:b/>
          <w:bCs/>
          <w:lang w:eastAsia="cs-CZ"/>
        </w:rPr>
      </w:pPr>
    </w:p>
    <w:p w:rsidR="008D6FD4" w:rsidRDefault="008D6FD4" w:rsidP="00315BDE">
      <w:pPr>
        <w:rPr>
          <w:rFonts w:ascii="Times New Roman" w:eastAsia="Times New Roman" w:hAnsi="Times New Roman" w:cs="Times New Roman"/>
          <w:b/>
          <w:bCs/>
          <w:lang w:eastAsia="cs-CZ"/>
        </w:rPr>
      </w:pPr>
    </w:p>
    <w:p w:rsidR="0030152B" w:rsidRDefault="0030152B" w:rsidP="00315BDE">
      <w:pPr>
        <w:rPr>
          <w:rFonts w:ascii="Times New Roman" w:eastAsia="Times New Roman" w:hAnsi="Times New Roman" w:cs="Times New Roman"/>
          <w:b/>
          <w:bCs/>
          <w:lang w:eastAsia="cs-CZ"/>
        </w:rPr>
      </w:pPr>
    </w:p>
    <w:p w:rsidR="00315BDE" w:rsidRPr="00B06E94" w:rsidRDefault="0030152B" w:rsidP="0030152B">
      <w:pPr>
        <w:spacing w:after="0"/>
        <w:rPr>
          <w:rFonts w:ascii="Times New Roman" w:hAnsi="Times New Roman" w:cs="Times New Roman"/>
          <w:b/>
          <w:sz w:val="24"/>
          <w:szCs w:val="24"/>
        </w:rPr>
      </w:pPr>
      <w:r w:rsidRPr="00B06E94">
        <w:rPr>
          <w:rFonts w:ascii="Times New Roman" w:eastAsia="Times New Roman" w:hAnsi="Times New Roman" w:cs="Times New Roman"/>
          <w:b/>
          <w:bCs/>
          <w:sz w:val="24"/>
          <w:szCs w:val="24"/>
          <w:lang w:eastAsia="cs-CZ"/>
        </w:rPr>
        <w:lastRenderedPageBreak/>
        <w:t>P</w:t>
      </w:r>
      <w:r w:rsidR="00B06E94">
        <w:rPr>
          <w:rFonts w:ascii="Times New Roman" w:hAnsi="Times New Roman" w:cs="Times New Roman"/>
          <w:b/>
          <w:sz w:val="24"/>
          <w:szCs w:val="24"/>
        </w:rPr>
        <w:t>ředmět</w:t>
      </w:r>
      <w:r w:rsidR="00315BDE" w:rsidRPr="00B06E94">
        <w:rPr>
          <w:rFonts w:ascii="Times New Roman" w:hAnsi="Times New Roman" w:cs="Times New Roman"/>
          <w:b/>
          <w:sz w:val="24"/>
          <w:szCs w:val="24"/>
        </w:rPr>
        <w:t>: Tělesná výchova</w:t>
      </w:r>
    </w:p>
    <w:p w:rsidR="008D6FD4" w:rsidRPr="00B06E94" w:rsidRDefault="00315BDE" w:rsidP="00B06E94">
      <w:pPr>
        <w:rPr>
          <w:rFonts w:ascii="Times New Roman" w:hAnsi="Times New Roman" w:cs="Times New Roman"/>
          <w:b/>
        </w:rPr>
      </w:pPr>
      <w:r w:rsidRPr="00B06E94">
        <w:rPr>
          <w:rFonts w:ascii="Times New Roman" w:hAnsi="Times New Roman" w:cs="Times New Roman"/>
          <w:b/>
        </w:rPr>
        <w:t>Ročník: 1.</w:t>
      </w:r>
    </w:p>
    <w:tbl>
      <w:tblPr>
        <w:tblpPr w:leftFromText="141" w:rightFromText="141" w:vertAnchor="text" w:tblpX="-639" w:tblpY="1"/>
        <w:tblOverlap w:val="never"/>
        <w:tblW w:w="14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387"/>
        <w:gridCol w:w="4820"/>
        <w:gridCol w:w="2268"/>
        <w:gridCol w:w="2126"/>
      </w:tblGrid>
      <w:tr w:rsidR="00B06E94" w:rsidRPr="00315BDE" w:rsidTr="00B06E94">
        <w:trPr>
          <w:trHeight w:val="870"/>
          <w:tblHeader/>
        </w:trPr>
        <w:tc>
          <w:tcPr>
            <w:tcW w:w="5387" w:type="dxa"/>
            <w:tcBorders>
              <w:top w:val="single" w:sz="4" w:space="0" w:color="auto"/>
              <w:left w:val="single" w:sz="4" w:space="0" w:color="auto"/>
              <w:bottom w:val="single" w:sz="4" w:space="0" w:color="auto"/>
              <w:right w:val="single" w:sz="4" w:space="0" w:color="auto"/>
            </w:tcBorders>
          </w:tcPr>
          <w:p w:rsidR="00B06E94" w:rsidRPr="00B41488" w:rsidRDefault="00B06E94" w:rsidP="00B06E94">
            <w:pPr>
              <w:rPr>
                <w:rFonts w:ascii="Times New Roman" w:hAnsi="Times New Roman" w:cs="Times New Roman"/>
                <w:b/>
                <w:sz w:val="24"/>
                <w:szCs w:val="24"/>
              </w:rPr>
            </w:pPr>
            <w:r>
              <w:rPr>
                <w:rFonts w:ascii="Times New Roman" w:hAnsi="Times New Roman" w:cs="Times New Roman"/>
                <w:b/>
                <w:sz w:val="24"/>
                <w:szCs w:val="24"/>
              </w:rPr>
              <w:t>Rozpracované očekávané</w:t>
            </w:r>
            <w:r w:rsidRPr="00B41488">
              <w:rPr>
                <w:rFonts w:ascii="Times New Roman" w:hAnsi="Times New Roman" w:cs="Times New Roman"/>
                <w:b/>
                <w:sz w:val="24"/>
                <w:szCs w:val="24"/>
              </w:rPr>
              <w:t xml:space="preserve"> výstupy</w:t>
            </w:r>
          </w:p>
        </w:tc>
        <w:tc>
          <w:tcPr>
            <w:tcW w:w="4820" w:type="dxa"/>
            <w:tcBorders>
              <w:top w:val="single" w:sz="4" w:space="0" w:color="auto"/>
              <w:left w:val="single" w:sz="4" w:space="0" w:color="auto"/>
              <w:bottom w:val="single" w:sz="4" w:space="0" w:color="auto"/>
              <w:right w:val="single" w:sz="4" w:space="0" w:color="auto"/>
            </w:tcBorders>
          </w:tcPr>
          <w:p w:rsidR="00B06E94" w:rsidRPr="00B41488" w:rsidRDefault="00B06E94" w:rsidP="00B06E94">
            <w:pPr>
              <w:rPr>
                <w:rFonts w:ascii="Times New Roman" w:hAnsi="Times New Roman" w:cs="Times New Roman"/>
                <w:b/>
                <w:sz w:val="24"/>
                <w:szCs w:val="24"/>
              </w:rPr>
            </w:pPr>
            <w:r w:rsidRPr="00B41488">
              <w:rPr>
                <w:rFonts w:ascii="Times New Roman" w:hAnsi="Times New Roman" w:cs="Times New Roman"/>
                <w:b/>
                <w:sz w:val="24"/>
                <w:szCs w:val="24"/>
              </w:rPr>
              <w:t>Učivo</w:t>
            </w:r>
          </w:p>
        </w:tc>
        <w:tc>
          <w:tcPr>
            <w:tcW w:w="2268" w:type="dxa"/>
            <w:tcBorders>
              <w:top w:val="single" w:sz="4" w:space="0" w:color="auto"/>
              <w:left w:val="single" w:sz="4" w:space="0" w:color="auto"/>
              <w:bottom w:val="single" w:sz="4" w:space="0" w:color="auto"/>
              <w:right w:val="single" w:sz="4" w:space="0" w:color="auto"/>
            </w:tcBorders>
          </w:tcPr>
          <w:p w:rsidR="00B06E94" w:rsidRPr="00B41488" w:rsidRDefault="00B06E94" w:rsidP="00B06E94">
            <w:pPr>
              <w:rPr>
                <w:rFonts w:ascii="Times New Roman" w:hAnsi="Times New Roman" w:cs="Times New Roman"/>
                <w:b/>
                <w:sz w:val="24"/>
                <w:szCs w:val="24"/>
              </w:rPr>
            </w:pPr>
            <w:r w:rsidRPr="00B41488">
              <w:rPr>
                <w:rFonts w:ascii="Times New Roman" w:hAnsi="Times New Roman" w:cs="Times New Roman"/>
                <w:b/>
                <w:sz w:val="24"/>
                <w:szCs w:val="24"/>
              </w:rPr>
              <w:t>Způsoby hodnocení</w:t>
            </w:r>
          </w:p>
        </w:tc>
        <w:tc>
          <w:tcPr>
            <w:tcW w:w="2126" w:type="dxa"/>
            <w:tcBorders>
              <w:top w:val="single" w:sz="4" w:space="0" w:color="auto"/>
              <w:left w:val="single" w:sz="4" w:space="0" w:color="auto"/>
              <w:bottom w:val="single" w:sz="4" w:space="0" w:color="auto"/>
              <w:right w:val="single" w:sz="4" w:space="0" w:color="auto"/>
            </w:tcBorders>
          </w:tcPr>
          <w:p w:rsidR="00B06E94" w:rsidRPr="00B41488" w:rsidRDefault="00B06E94" w:rsidP="00B06E94">
            <w:pPr>
              <w:rPr>
                <w:rFonts w:ascii="Times New Roman" w:hAnsi="Times New Roman" w:cs="Times New Roman"/>
                <w:b/>
                <w:sz w:val="24"/>
                <w:szCs w:val="24"/>
              </w:rPr>
            </w:pPr>
            <w:r w:rsidRPr="00B41488">
              <w:rPr>
                <w:rFonts w:ascii="Times New Roman" w:hAnsi="Times New Roman" w:cs="Times New Roman"/>
                <w:b/>
                <w:sz w:val="24"/>
                <w:szCs w:val="24"/>
              </w:rPr>
              <w:t>Vazby a přesahy   v RVP</w:t>
            </w:r>
          </w:p>
        </w:tc>
      </w:tr>
      <w:tr w:rsidR="00881C79" w:rsidRPr="00315BDE" w:rsidTr="0005329D">
        <w:tc>
          <w:tcPr>
            <w:tcW w:w="5387" w:type="dxa"/>
            <w:tcBorders>
              <w:top w:val="single" w:sz="4" w:space="0" w:color="auto"/>
              <w:left w:val="single" w:sz="4" w:space="0" w:color="auto"/>
              <w:bottom w:val="single" w:sz="4" w:space="0" w:color="auto"/>
              <w:right w:val="single" w:sz="4" w:space="0" w:color="auto"/>
            </w:tcBorders>
          </w:tcPr>
          <w:p w:rsidR="00881C79" w:rsidRPr="008D6FD4" w:rsidRDefault="00881C79" w:rsidP="00881C79">
            <w:pPr>
              <w:pStyle w:val="Default"/>
              <w:rPr>
                <w:i/>
                <w:iCs/>
              </w:rPr>
            </w:pPr>
          </w:p>
          <w:p w:rsidR="00881C79" w:rsidRPr="008739DE" w:rsidRDefault="00881C79" w:rsidP="00881C79">
            <w:pPr>
              <w:pStyle w:val="Default"/>
              <w:rPr>
                <w:sz w:val="22"/>
                <w:szCs w:val="22"/>
              </w:rPr>
            </w:pPr>
            <w:r w:rsidRPr="008739DE">
              <w:rPr>
                <w:sz w:val="22"/>
                <w:szCs w:val="22"/>
              </w:rPr>
              <w:t xml:space="preserve">žák </w:t>
            </w:r>
          </w:p>
          <w:p w:rsidR="00881C79" w:rsidRPr="008739DE" w:rsidRDefault="00881C79" w:rsidP="00300D64">
            <w:pPr>
              <w:pStyle w:val="Default"/>
              <w:numPr>
                <w:ilvl w:val="0"/>
                <w:numId w:val="90"/>
              </w:numPr>
              <w:suppressAutoHyphens w:val="0"/>
              <w:autoSpaceDN w:val="0"/>
              <w:adjustRightInd w:val="0"/>
              <w:rPr>
                <w:iCs/>
                <w:sz w:val="22"/>
                <w:szCs w:val="22"/>
              </w:rPr>
            </w:pPr>
            <w:r w:rsidRPr="008739DE">
              <w:rPr>
                <w:rFonts w:ascii="Wingdings" w:hAnsi="Wingdings" w:cs="Wingdings"/>
                <w:sz w:val="22"/>
                <w:szCs w:val="22"/>
              </w:rPr>
              <w:t></w:t>
            </w:r>
            <w:r w:rsidRPr="008739DE">
              <w:rPr>
                <w:iCs/>
                <w:sz w:val="22"/>
                <w:szCs w:val="22"/>
              </w:rPr>
              <w:t xml:space="preserve">spojuje pravidelnou každodenní pohybovou činnost se zdravím a využívá nabízené příležitosti </w:t>
            </w:r>
          </w:p>
          <w:p w:rsidR="00881C79" w:rsidRPr="008739DE" w:rsidRDefault="00881C79" w:rsidP="00881C79">
            <w:pPr>
              <w:pStyle w:val="Default"/>
              <w:rPr>
                <w:iCs/>
                <w:sz w:val="22"/>
                <w:szCs w:val="22"/>
              </w:rPr>
            </w:pPr>
          </w:p>
          <w:p w:rsidR="00881C79" w:rsidRPr="008739DE" w:rsidRDefault="00881C79" w:rsidP="00881C79">
            <w:pPr>
              <w:pStyle w:val="Default"/>
              <w:rPr>
                <w:sz w:val="22"/>
                <w:szCs w:val="22"/>
              </w:rPr>
            </w:pPr>
          </w:p>
          <w:p w:rsidR="00881C79" w:rsidRPr="008739DE" w:rsidRDefault="00881C79" w:rsidP="00881C79">
            <w:pPr>
              <w:pStyle w:val="Default"/>
              <w:rPr>
                <w:sz w:val="22"/>
                <w:szCs w:val="22"/>
              </w:rPr>
            </w:pPr>
          </w:p>
          <w:p w:rsidR="00881C79" w:rsidRPr="008739DE" w:rsidRDefault="00881C79" w:rsidP="00881C79">
            <w:pPr>
              <w:pStyle w:val="Default"/>
              <w:rPr>
                <w:sz w:val="22"/>
                <w:szCs w:val="22"/>
              </w:rPr>
            </w:pPr>
          </w:p>
          <w:p w:rsidR="00881C79" w:rsidRPr="008739DE" w:rsidRDefault="00881C79" w:rsidP="00881C79">
            <w:pPr>
              <w:pStyle w:val="Default"/>
              <w:rPr>
                <w:sz w:val="22"/>
                <w:szCs w:val="22"/>
              </w:rPr>
            </w:pPr>
          </w:p>
          <w:p w:rsidR="00881C79" w:rsidRPr="008739DE" w:rsidRDefault="00881C79" w:rsidP="00881C79">
            <w:pPr>
              <w:pStyle w:val="Default"/>
              <w:rPr>
                <w:iCs/>
                <w:sz w:val="22"/>
                <w:szCs w:val="22"/>
              </w:rPr>
            </w:pPr>
          </w:p>
          <w:p w:rsidR="00881C79" w:rsidRPr="008739DE" w:rsidRDefault="00881C79" w:rsidP="00881C79">
            <w:pPr>
              <w:pStyle w:val="Default"/>
              <w:rPr>
                <w:sz w:val="22"/>
                <w:szCs w:val="22"/>
              </w:rPr>
            </w:pPr>
          </w:p>
          <w:p w:rsidR="00881C79" w:rsidRPr="008739DE" w:rsidRDefault="00881C79" w:rsidP="00881C79">
            <w:pPr>
              <w:pStyle w:val="Default"/>
              <w:rPr>
                <w:sz w:val="22"/>
                <w:szCs w:val="22"/>
              </w:rPr>
            </w:pPr>
          </w:p>
          <w:p w:rsidR="00881C79" w:rsidRPr="008739DE" w:rsidRDefault="00881C79" w:rsidP="00881C79">
            <w:pPr>
              <w:pStyle w:val="Default"/>
              <w:rPr>
                <w:sz w:val="22"/>
                <w:szCs w:val="22"/>
              </w:rPr>
            </w:pPr>
          </w:p>
          <w:p w:rsidR="00881C79" w:rsidRPr="008739DE" w:rsidRDefault="00881C79" w:rsidP="00300D64">
            <w:pPr>
              <w:pStyle w:val="Default"/>
              <w:numPr>
                <w:ilvl w:val="0"/>
                <w:numId w:val="90"/>
              </w:numPr>
              <w:suppressAutoHyphens w:val="0"/>
              <w:autoSpaceDN w:val="0"/>
              <w:adjustRightInd w:val="0"/>
              <w:rPr>
                <w:iCs/>
                <w:sz w:val="22"/>
                <w:szCs w:val="22"/>
              </w:rPr>
            </w:pPr>
            <w:r w:rsidRPr="008739DE">
              <w:rPr>
                <w:iCs/>
                <w:sz w:val="22"/>
                <w:szCs w:val="22"/>
              </w:rPr>
              <w:t xml:space="preserve">uplatňuje hlavní zásady hygieny a bezpečnosti při pohybových činnostech ve známých prostorech školy </w:t>
            </w:r>
          </w:p>
          <w:p w:rsidR="00881C79" w:rsidRPr="008739DE" w:rsidRDefault="00881C79" w:rsidP="00881C79">
            <w:pPr>
              <w:pStyle w:val="Default"/>
              <w:rPr>
                <w:iCs/>
                <w:sz w:val="22"/>
                <w:szCs w:val="22"/>
              </w:rPr>
            </w:pPr>
          </w:p>
          <w:p w:rsidR="00881C79" w:rsidRPr="008739DE" w:rsidRDefault="00881C79" w:rsidP="00881C79">
            <w:pPr>
              <w:pStyle w:val="Default"/>
              <w:rPr>
                <w:sz w:val="22"/>
                <w:szCs w:val="22"/>
              </w:rPr>
            </w:pPr>
          </w:p>
          <w:p w:rsidR="00881C79" w:rsidRPr="008739DE" w:rsidRDefault="00881C79" w:rsidP="00881C79">
            <w:pPr>
              <w:pStyle w:val="Default"/>
              <w:rPr>
                <w:sz w:val="22"/>
                <w:szCs w:val="22"/>
              </w:rPr>
            </w:pPr>
          </w:p>
          <w:p w:rsidR="00881C79" w:rsidRPr="008739DE" w:rsidRDefault="00881C79" w:rsidP="00881C79">
            <w:pPr>
              <w:pStyle w:val="Default"/>
              <w:rPr>
                <w:sz w:val="22"/>
                <w:szCs w:val="22"/>
              </w:rPr>
            </w:pPr>
          </w:p>
          <w:p w:rsidR="00881C79" w:rsidRPr="008739DE" w:rsidRDefault="00881C79" w:rsidP="00881C79">
            <w:pPr>
              <w:pStyle w:val="Default"/>
              <w:rPr>
                <w:sz w:val="22"/>
                <w:szCs w:val="22"/>
              </w:rPr>
            </w:pPr>
          </w:p>
          <w:p w:rsidR="00881C79" w:rsidRPr="008739DE" w:rsidRDefault="00881C79" w:rsidP="00881C79">
            <w:pPr>
              <w:pStyle w:val="Default"/>
              <w:rPr>
                <w:sz w:val="22"/>
                <w:szCs w:val="22"/>
              </w:rPr>
            </w:pPr>
          </w:p>
          <w:p w:rsidR="00881C79" w:rsidRPr="008739DE" w:rsidRDefault="00881C79" w:rsidP="00881C79">
            <w:pPr>
              <w:pStyle w:val="Default"/>
              <w:rPr>
                <w:sz w:val="22"/>
                <w:szCs w:val="22"/>
              </w:rPr>
            </w:pPr>
          </w:p>
          <w:p w:rsidR="00881C79" w:rsidRPr="008739DE" w:rsidRDefault="00881C79" w:rsidP="00881C79">
            <w:pPr>
              <w:pStyle w:val="Default"/>
              <w:rPr>
                <w:sz w:val="22"/>
                <w:szCs w:val="22"/>
              </w:rPr>
            </w:pPr>
          </w:p>
          <w:p w:rsidR="00881C79" w:rsidRPr="008739DE" w:rsidRDefault="00881C79" w:rsidP="00881C79">
            <w:pPr>
              <w:pStyle w:val="Default"/>
              <w:rPr>
                <w:sz w:val="22"/>
                <w:szCs w:val="22"/>
              </w:rPr>
            </w:pPr>
          </w:p>
          <w:p w:rsidR="00881C79" w:rsidRPr="008739DE" w:rsidRDefault="00881C79" w:rsidP="00881C79">
            <w:pPr>
              <w:pStyle w:val="Default"/>
              <w:rPr>
                <w:sz w:val="22"/>
                <w:szCs w:val="22"/>
              </w:rPr>
            </w:pPr>
          </w:p>
          <w:p w:rsidR="00881C79" w:rsidRPr="008D6FD4" w:rsidRDefault="00881C79" w:rsidP="00300D64">
            <w:pPr>
              <w:pStyle w:val="Default"/>
              <w:numPr>
                <w:ilvl w:val="0"/>
                <w:numId w:val="90"/>
              </w:numPr>
              <w:rPr>
                <w:i/>
              </w:rPr>
            </w:pPr>
            <w:r w:rsidRPr="008739DE">
              <w:rPr>
                <w:rFonts w:ascii="Wingdings" w:hAnsi="Wingdings" w:cs="Wingdings"/>
                <w:sz w:val="22"/>
                <w:szCs w:val="22"/>
              </w:rPr>
              <w:t></w:t>
            </w:r>
            <w:r w:rsidRPr="008739DE">
              <w:rPr>
                <w:iCs/>
                <w:sz w:val="22"/>
                <w:szCs w:val="22"/>
              </w:rPr>
              <w:t>zvládá v souladu s individuálními předpoklady jednoduché pohybové činnosti jednotlivce nebo</w:t>
            </w:r>
          </w:p>
          <w:p w:rsidR="00881C79" w:rsidRPr="008D6FD4" w:rsidRDefault="00881C79" w:rsidP="00881C79">
            <w:pPr>
              <w:pStyle w:val="Default"/>
              <w:rPr>
                <w:i/>
              </w:rPr>
            </w:pPr>
          </w:p>
          <w:p w:rsidR="00881C79" w:rsidRPr="008D6FD4" w:rsidRDefault="00881C79" w:rsidP="00881C79">
            <w:pPr>
              <w:pStyle w:val="Default"/>
              <w:rPr>
                <w:i/>
              </w:rPr>
            </w:pPr>
          </w:p>
          <w:p w:rsidR="00881C79" w:rsidRPr="008739DE" w:rsidRDefault="00881C79" w:rsidP="00300D64">
            <w:pPr>
              <w:pStyle w:val="Default"/>
              <w:numPr>
                <w:ilvl w:val="0"/>
                <w:numId w:val="90"/>
              </w:numPr>
              <w:suppressAutoHyphens w:val="0"/>
              <w:autoSpaceDN w:val="0"/>
              <w:adjustRightInd w:val="0"/>
              <w:rPr>
                <w:iCs/>
                <w:sz w:val="22"/>
                <w:szCs w:val="22"/>
              </w:rPr>
            </w:pPr>
            <w:r w:rsidRPr="008739DE">
              <w:rPr>
                <w:iCs/>
                <w:sz w:val="22"/>
                <w:szCs w:val="22"/>
              </w:rPr>
              <w:t xml:space="preserve">činnosti prováděné ve skupině; usiluje o jejich zlepšení </w:t>
            </w:r>
          </w:p>
          <w:p w:rsidR="00881C79" w:rsidRPr="008739DE" w:rsidRDefault="00881C79" w:rsidP="00881C79">
            <w:pPr>
              <w:pStyle w:val="Default"/>
              <w:rPr>
                <w:sz w:val="22"/>
                <w:szCs w:val="22"/>
              </w:rPr>
            </w:pPr>
          </w:p>
          <w:p w:rsidR="00881C79" w:rsidRPr="008739DE" w:rsidRDefault="00881C79" w:rsidP="00881C79">
            <w:pPr>
              <w:pStyle w:val="Default"/>
              <w:rPr>
                <w:sz w:val="22"/>
                <w:szCs w:val="22"/>
              </w:rPr>
            </w:pPr>
          </w:p>
          <w:p w:rsidR="00881C79" w:rsidRPr="008739DE" w:rsidRDefault="00881C79" w:rsidP="00881C79">
            <w:pPr>
              <w:pStyle w:val="Default"/>
              <w:rPr>
                <w:sz w:val="22"/>
                <w:szCs w:val="22"/>
              </w:rPr>
            </w:pPr>
          </w:p>
          <w:p w:rsidR="00881C79" w:rsidRPr="008739DE" w:rsidRDefault="00881C79" w:rsidP="00881C79">
            <w:pPr>
              <w:pStyle w:val="Default"/>
              <w:rPr>
                <w:sz w:val="22"/>
                <w:szCs w:val="22"/>
              </w:rPr>
            </w:pPr>
          </w:p>
          <w:p w:rsidR="00881C79" w:rsidRPr="008739DE" w:rsidRDefault="00881C79" w:rsidP="00881C79">
            <w:pPr>
              <w:pStyle w:val="Default"/>
              <w:rPr>
                <w:sz w:val="22"/>
                <w:szCs w:val="22"/>
              </w:rPr>
            </w:pPr>
          </w:p>
          <w:p w:rsidR="00881C79" w:rsidRPr="008739DE" w:rsidRDefault="00881C79" w:rsidP="00881C79">
            <w:pPr>
              <w:pStyle w:val="Default"/>
              <w:rPr>
                <w:sz w:val="22"/>
                <w:szCs w:val="22"/>
              </w:rPr>
            </w:pPr>
          </w:p>
          <w:p w:rsidR="00881C79" w:rsidRPr="008739DE" w:rsidRDefault="00881C79" w:rsidP="00881C79">
            <w:pPr>
              <w:pStyle w:val="Default"/>
              <w:rPr>
                <w:sz w:val="22"/>
                <w:szCs w:val="22"/>
              </w:rPr>
            </w:pPr>
          </w:p>
          <w:p w:rsidR="00881C79" w:rsidRPr="008739DE" w:rsidRDefault="00881C79" w:rsidP="00881C79">
            <w:pPr>
              <w:pStyle w:val="Default"/>
              <w:rPr>
                <w:sz w:val="22"/>
                <w:szCs w:val="22"/>
              </w:rPr>
            </w:pPr>
          </w:p>
          <w:p w:rsidR="00881C79" w:rsidRPr="008739DE" w:rsidRDefault="00881C79" w:rsidP="00881C79">
            <w:pPr>
              <w:pStyle w:val="Default"/>
              <w:rPr>
                <w:sz w:val="22"/>
                <w:szCs w:val="22"/>
              </w:rPr>
            </w:pPr>
          </w:p>
          <w:p w:rsidR="00881C79" w:rsidRPr="008739DE" w:rsidRDefault="00881C79" w:rsidP="00881C79">
            <w:pPr>
              <w:pStyle w:val="Default"/>
              <w:rPr>
                <w:sz w:val="22"/>
                <w:szCs w:val="22"/>
              </w:rPr>
            </w:pPr>
          </w:p>
          <w:p w:rsidR="00881C79" w:rsidRPr="008739DE" w:rsidRDefault="00881C79" w:rsidP="00881C79">
            <w:pPr>
              <w:pStyle w:val="Default"/>
              <w:rPr>
                <w:sz w:val="22"/>
                <w:szCs w:val="22"/>
              </w:rPr>
            </w:pPr>
          </w:p>
          <w:p w:rsidR="00881C79" w:rsidRPr="008739DE" w:rsidRDefault="00881C79" w:rsidP="00300D64">
            <w:pPr>
              <w:pStyle w:val="Default"/>
              <w:numPr>
                <w:ilvl w:val="0"/>
                <w:numId w:val="90"/>
              </w:numPr>
              <w:suppressAutoHyphens w:val="0"/>
              <w:autoSpaceDN w:val="0"/>
              <w:adjustRightInd w:val="0"/>
              <w:rPr>
                <w:iCs/>
                <w:sz w:val="22"/>
                <w:szCs w:val="22"/>
              </w:rPr>
            </w:pPr>
            <w:r w:rsidRPr="008739DE">
              <w:rPr>
                <w:rFonts w:ascii="Wingdings" w:hAnsi="Wingdings" w:cs="Wingdings"/>
                <w:sz w:val="22"/>
                <w:szCs w:val="22"/>
              </w:rPr>
              <w:t></w:t>
            </w:r>
            <w:r w:rsidRPr="008739DE">
              <w:rPr>
                <w:iCs/>
                <w:sz w:val="22"/>
                <w:szCs w:val="22"/>
              </w:rPr>
              <w:t xml:space="preserve">spolupracuje při jednoduchých týmových pohybových činnostech a soutěžích </w:t>
            </w:r>
          </w:p>
          <w:p w:rsidR="00881C79" w:rsidRPr="008739DE" w:rsidRDefault="00881C79" w:rsidP="00881C79">
            <w:pPr>
              <w:pStyle w:val="Default"/>
              <w:rPr>
                <w:sz w:val="22"/>
                <w:szCs w:val="22"/>
              </w:rPr>
            </w:pPr>
          </w:p>
          <w:p w:rsidR="00881C79" w:rsidRPr="008739DE" w:rsidRDefault="00881C79" w:rsidP="00881C79">
            <w:pPr>
              <w:pStyle w:val="Default"/>
              <w:rPr>
                <w:sz w:val="22"/>
                <w:szCs w:val="22"/>
              </w:rPr>
            </w:pPr>
          </w:p>
          <w:p w:rsidR="00881C79" w:rsidRPr="008739DE" w:rsidRDefault="00881C79" w:rsidP="00881C79">
            <w:pPr>
              <w:pStyle w:val="Default"/>
              <w:rPr>
                <w:sz w:val="22"/>
                <w:szCs w:val="22"/>
              </w:rPr>
            </w:pPr>
          </w:p>
          <w:p w:rsidR="00881C79" w:rsidRPr="008739DE" w:rsidRDefault="00881C79" w:rsidP="00881C79">
            <w:pPr>
              <w:pStyle w:val="Default"/>
              <w:rPr>
                <w:sz w:val="22"/>
                <w:szCs w:val="22"/>
              </w:rPr>
            </w:pPr>
          </w:p>
          <w:p w:rsidR="00881C79" w:rsidRPr="008739DE" w:rsidRDefault="00881C79" w:rsidP="00300D64">
            <w:pPr>
              <w:pStyle w:val="Default"/>
              <w:numPr>
                <w:ilvl w:val="0"/>
                <w:numId w:val="90"/>
              </w:numPr>
              <w:suppressAutoHyphens w:val="0"/>
              <w:autoSpaceDN w:val="0"/>
              <w:adjustRightInd w:val="0"/>
              <w:rPr>
                <w:sz w:val="22"/>
                <w:szCs w:val="22"/>
              </w:rPr>
            </w:pPr>
            <w:r w:rsidRPr="008739DE">
              <w:rPr>
                <w:rFonts w:ascii="Wingdings" w:hAnsi="Wingdings" w:cs="Wingdings"/>
                <w:sz w:val="22"/>
                <w:szCs w:val="22"/>
              </w:rPr>
              <w:t></w:t>
            </w:r>
            <w:r w:rsidRPr="008739DE">
              <w:rPr>
                <w:iCs/>
                <w:sz w:val="22"/>
                <w:szCs w:val="22"/>
              </w:rPr>
              <w:t xml:space="preserve">reaguje na základní pokyny a povely k osvojované činnosti a její organizaci </w:t>
            </w:r>
          </w:p>
          <w:p w:rsidR="00881C79" w:rsidRPr="008D6FD4" w:rsidRDefault="00881C79" w:rsidP="00881C79">
            <w:pPr>
              <w:pStyle w:val="Default"/>
              <w:rPr>
                <w:i/>
              </w:rPr>
            </w:pPr>
          </w:p>
          <w:p w:rsidR="00881C79" w:rsidRPr="008D6FD4" w:rsidRDefault="00881C79" w:rsidP="00881C79">
            <w:pPr>
              <w:pStyle w:val="Default"/>
              <w:rPr>
                <w:i/>
              </w:rPr>
            </w:pPr>
          </w:p>
          <w:p w:rsidR="00881C79" w:rsidRPr="008D6FD4" w:rsidRDefault="00881C79" w:rsidP="00881C79">
            <w:pPr>
              <w:pStyle w:val="Default"/>
              <w:rPr>
                <w:i/>
              </w:rPr>
            </w:pPr>
          </w:p>
          <w:p w:rsidR="00881C79" w:rsidRPr="008D6FD4" w:rsidRDefault="00881C79" w:rsidP="00881C79">
            <w:pPr>
              <w:pStyle w:val="Default"/>
              <w:rPr>
                <w:i/>
              </w:rPr>
            </w:pPr>
          </w:p>
          <w:p w:rsidR="00881C79" w:rsidRPr="008D6FD4" w:rsidRDefault="00881C79" w:rsidP="00881C79">
            <w:pPr>
              <w:pStyle w:val="Default"/>
              <w:rPr>
                <w:i/>
              </w:rPr>
            </w:pPr>
          </w:p>
          <w:p w:rsidR="00881C79" w:rsidRPr="008D6FD4" w:rsidRDefault="00881C79" w:rsidP="00881C79">
            <w:pPr>
              <w:pStyle w:val="Default"/>
              <w:suppressAutoHyphens w:val="0"/>
              <w:autoSpaceDN w:val="0"/>
              <w:adjustRightInd w:val="0"/>
              <w:rPr>
                <w:i/>
              </w:rPr>
            </w:pPr>
          </w:p>
        </w:tc>
        <w:tc>
          <w:tcPr>
            <w:tcW w:w="4820" w:type="dxa"/>
            <w:tcBorders>
              <w:top w:val="single" w:sz="4" w:space="0" w:color="auto"/>
              <w:left w:val="single" w:sz="4" w:space="0" w:color="auto"/>
              <w:bottom w:val="single" w:sz="4" w:space="0" w:color="auto"/>
              <w:right w:val="single" w:sz="4" w:space="0" w:color="auto"/>
            </w:tcBorders>
          </w:tcPr>
          <w:p w:rsidR="00881C79" w:rsidRPr="008739DE" w:rsidRDefault="00881C79" w:rsidP="00881C79">
            <w:pPr>
              <w:pStyle w:val="Default"/>
              <w:rPr>
                <w:sz w:val="22"/>
                <w:szCs w:val="22"/>
              </w:rPr>
            </w:pPr>
            <w:r w:rsidRPr="008739DE">
              <w:rPr>
                <w:iCs/>
                <w:sz w:val="22"/>
                <w:szCs w:val="22"/>
              </w:rPr>
              <w:lastRenderedPageBreak/>
              <w:t xml:space="preserve">ČINNOSTI OVLIVŇUJÍCÍ ZDRAVÍ </w:t>
            </w:r>
          </w:p>
          <w:p w:rsidR="00881C79" w:rsidRDefault="00881C79" w:rsidP="00881C79">
            <w:pPr>
              <w:pStyle w:val="Default"/>
              <w:spacing w:after="42"/>
              <w:rPr>
                <w:sz w:val="22"/>
                <w:szCs w:val="22"/>
              </w:rPr>
            </w:pPr>
            <w:r>
              <w:rPr>
                <w:rFonts w:ascii="Wingdings" w:hAnsi="Wingdings" w:cs="Wingdings"/>
                <w:sz w:val="18"/>
                <w:szCs w:val="18"/>
              </w:rPr>
              <w:t></w:t>
            </w:r>
            <w:r>
              <w:rPr>
                <w:rFonts w:ascii="Wingdings" w:hAnsi="Wingdings" w:cs="Wingdings"/>
                <w:sz w:val="18"/>
                <w:szCs w:val="18"/>
              </w:rPr>
              <w:t></w:t>
            </w:r>
            <w:r>
              <w:rPr>
                <w:sz w:val="22"/>
                <w:szCs w:val="22"/>
              </w:rPr>
              <w:t xml:space="preserve">význam pohybu pro zdraví – pohybový režim žáků </w:t>
            </w:r>
          </w:p>
          <w:p w:rsidR="00881C79" w:rsidRDefault="00881C79" w:rsidP="00881C79">
            <w:pPr>
              <w:pStyle w:val="Default"/>
              <w:spacing w:after="42"/>
              <w:rPr>
                <w:sz w:val="22"/>
                <w:szCs w:val="22"/>
              </w:rPr>
            </w:pPr>
            <w:r>
              <w:rPr>
                <w:rFonts w:ascii="Wingdings" w:hAnsi="Wingdings" w:cs="Wingdings"/>
                <w:sz w:val="18"/>
                <w:szCs w:val="18"/>
              </w:rPr>
              <w:t></w:t>
            </w:r>
            <w:r>
              <w:rPr>
                <w:rFonts w:ascii="Wingdings" w:hAnsi="Wingdings" w:cs="Wingdings"/>
                <w:sz w:val="18"/>
                <w:szCs w:val="18"/>
              </w:rPr>
              <w:t></w:t>
            </w:r>
            <w:r>
              <w:rPr>
                <w:sz w:val="22"/>
                <w:szCs w:val="22"/>
              </w:rPr>
              <w:t xml:space="preserve">příprava organismu – příprava před pohybovou činností, uklidnění po zátěži, napínací a protahovací cvičení </w:t>
            </w:r>
          </w:p>
          <w:p w:rsidR="00881C79" w:rsidRDefault="00881C79" w:rsidP="00881C79">
            <w:pPr>
              <w:pStyle w:val="Default"/>
              <w:spacing w:after="42"/>
              <w:rPr>
                <w:sz w:val="22"/>
                <w:szCs w:val="22"/>
              </w:rPr>
            </w:pPr>
            <w:r>
              <w:rPr>
                <w:rFonts w:ascii="Wingdings" w:hAnsi="Wingdings" w:cs="Wingdings"/>
                <w:sz w:val="18"/>
                <w:szCs w:val="18"/>
              </w:rPr>
              <w:t></w:t>
            </w:r>
            <w:r>
              <w:rPr>
                <w:rFonts w:ascii="Wingdings" w:hAnsi="Wingdings" w:cs="Wingdings"/>
                <w:sz w:val="18"/>
                <w:szCs w:val="18"/>
              </w:rPr>
              <w:t></w:t>
            </w:r>
            <w:r>
              <w:rPr>
                <w:sz w:val="22"/>
                <w:szCs w:val="22"/>
              </w:rPr>
              <w:t xml:space="preserve">zdravotně zaměřené činnosti – správné držení těla, průpravná, kompenzační, relaxační a jiná zdravotně zaměřená </w:t>
            </w:r>
          </w:p>
          <w:p w:rsidR="00881C79" w:rsidRDefault="00881C79" w:rsidP="00881C79">
            <w:pPr>
              <w:pStyle w:val="Default"/>
              <w:spacing w:after="42"/>
              <w:rPr>
                <w:sz w:val="22"/>
                <w:szCs w:val="22"/>
              </w:rPr>
            </w:pPr>
            <w:r>
              <w:rPr>
                <w:rFonts w:ascii="Wingdings" w:hAnsi="Wingdings" w:cs="Wingdings"/>
                <w:sz w:val="18"/>
                <w:szCs w:val="18"/>
              </w:rPr>
              <w:t></w:t>
            </w:r>
            <w:r>
              <w:rPr>
                <w:rFonts w:ascii="Wingdings" w:hAnsi="Wingdings" w:cs="Wingdings"/>
                <w:sz w:val="18"/>
                <w:szCs w:val="18"/>
              </w:rPr>
              <w:t></w:t>
            </w:r>
            <w:r>
              <w:rPr>
                <w:sz w:val="22"/>
                <w:szCs w:val="22"/>
              </w:rPr>
              <w:t xml:space="preserve">rozvoj různých forem rychlosti, vytrvalosti, síly, pohyblivosti, koordinace pohybu </w:t>
            </w:r>
          </w:p>
          <w:p w:rsidR="00881C79" w:rsidRDefault="00881C79" w:rsidP="00881C79">
            <w:pPr>
              <w:pStyle w:val="Default"/>
              <w:spacing w:after="42"/>
              <w:rPr>
                <w:sz w:val="22"/>
                <w:szCs w:val="22"/>
              </w:rPr>
            </w:pPr>
            <w:r>
              <w:rPr>
                <w:rFonts w:ascii="Wingdings" w:hAnsi="Wingdings" w:cs="Wingdings"/>
                <w:sz w:val="18"/>
                <w:szCs w:val="18"/>
              </w:rPr>
              <w:t></w:t>
            </w:r>
            <w:r>
              <w:rPr>
                <w:rFonts w:ascii="Wingdings" w:hAnsi="Wingdings" w:cs="Wingdings"/>
                <w:sz w:val="18"/>
                <w:szCs w:val="18"/>
              </w:rPr>
              <w:t></w:t>
            </w:r>
            <w:r>
              <w:rPr>
                <w:sz w:val="22"/>
                <w:szCs w:val="22"/>
              </w:rPr>
              <w:t xml:space="preserve">hygiena při TV – hygiena pohybových činností a cvičebního prostředí, vhodné oblečení a obutí pro pohybové aktivity </w:t>
            </w:r>
          </w:p>
          <w:p w:rsidR="00881C79" w:rsidRDefault="00881C79" w:rsidP="00881C79">
            <w:pPr>
              <w:pStyle w:val="Default"/>
              <w:rPr>
                <w:sz w:val="22"/>
                <w:szCs w:val="22"/>
              </w:rPr>
            </w:pPr>
            <w:r>
              <w:rPr>
                <w:rFonts w:ascii="Wingdings" w:hAnsi="Wingdings" w:cs="Wingdings"/>
                <w:sz w:val="18"/>
                <w:szCs w:val="18"/>
              </w:rPr>
              <w:t></w:t>
            </w:r>
            <w:r>
              <w:rPr>
                <w:rFonts w:ascii="Wingdings" w:hAnsi="Wingdings" w:cs="Wingdings"/>
                <w:sz w:val="18"/>
                <w:szCs w:val="18"/>
              </w:rPr>
              <w:t></w:t>
            </w:r>
            <w:r>
              <w:rPr>
                <w:sz w:val="22"/>
                <w:szCs w:val="22"/>
              </w:rPr>
              <w:t xml:space="preserve">bezpečnost při pohybových činnostech – organizace a bezpečnost cvičebního prostoru, bezpečnost v šatnách a umyvárnách, bezpečná příprava a ukládání nářadí, náčiní a pomůcek, první pomoc v podmínkách TV </w:t>
            </w:r>
          </w:p>
          <w:p w:rsidR="00881C79" w:rsidRDefault="00881C79" w:rsidP="00881C79">
            <w:pPr>
              <w:pStyle w:val="Default"/>
              <w:rPr>
                <w:sz w:val="22"/>
                <w:szCs w:val="22"/>
              </w:rPr>
            </w:pPr>
          </w:p>
          <w:p w:rsidR="00881C79" w:rsidRDefault="00881C79" w:rsidP="00881C79">
            <w:pPr>
              <w:pStyle w:val="Default"/>
              <w:rPr>
                <w:sz w:val="22"/>
                <w:szCs w:val="22"/>
              </w:rPr>
            </w:pPr>
          </w:p>
          <w:p w:rsidR="00881C79" w:rsidRPr="00E5037D" w:rsidRDefault="00881C79" w:rsidP="00881C79">
            <w:pPr>
              <w:rPr>
                <w:rFonts w:ascii="Times New Roman" w:hAnsi="Times New Roman" w:cs="Times New Roman"/>
                <w:iCs/>
              </w:rPr>
            </w:pPr>
            <w:r w:rsidRPr="00E5037D">
              <w:rPr>
                <w:rFonts w:ascii="Times New Roman" w:hAnsi="Times New Roman" w:cs="Times New Roman"/>
                <w:iCs/>
              </w:rPr>
              <w:t>ČINNOSTI OVLIVŇUJÍCÍ ÚROVEŇ POHYBOVÝCH DOVEDNOSTÍ</w:t>
            </w:r>
          </w:p>
          <w:p w:rsidR="00881C79" w:rsidRPr="00E5037D" w:rsidRDefault="00881C79" w:rsidP="00300D64">
            <w:pPr>
              <w:pStyle w:val="Odstavecseseznamem"/>
              <w:numPr>
                <w:ilvl w:val="0"/>
                <w:numId w:val="464"/>
              </w:numPr>
              <w:autoSpaceDE w:val="0"/>
              <w:autoSpaceDN w:val="0"/>
              <w:adjustRightInd w:val="0"/>
              <w:spacing w:after="42"/>
              <w:rPr>
                <w:rFonts w:ascii="Times New Roman" w:hAnsi="Times New Roman" w:cs="Times New Roman"/>
                <w:color w:val="000000"/>
              </w:rPr>
            </w:pPr>
            <w:r w:rsidRPr="00E5037D">
              <w:rPr>
                <w:rFonts w:ascii="Times New Roman" w:hAnsi="Times New Roman" w:cs="Times New Roman"/>
                <w:color w:val="000000"/>
              </w:rPr>
              <w:t xml:space="preserve">pohybové hry – s různým zaměřením; netradiční pohybové hry a aktivity; využití hraček a netradičního náčiní při cvičení; pohybová tvořivost </w:t>
            </w:r>
          </w:p>
          <w:p w:rsidR="00881C79" w:rsidRPr="00881C79" w:rsidRDefault="00881C79" w:rsidP="00881C79">
            <w:pPr>
              <w:autoSpaceDE w:val="0"/>
              <w:autoSpaceDN w:val="0"/>
              <w:adjustRightInd w:val="0"/>
              <w:spacing w:after="42"/>
              <w:rPr>
                <w:rFonts w:ascii="Times New Roman" w:hAnsi="Times New Roman" w:cs="Times New Roman"/>
                <w:color w:val="000000"/>
              </w:rPr>
            </w:pPr>
            <w:r w:rsidRPr="00881C79">
              <w:rPr>
                <w:rFonts w:ascii="Times New Roman" w:hAnsi="Times New Roman" w:cs="Times New Roman"/>
                <w:color w:val="000000"/>
                <w:sz w:val="18"/>
                <w:szCs w:val="18"/>
              </w:rPr>
              <w:lastRenderedPageBreak/>
              <w:t></w:t>
            </w:r>
            <w:r w:rsidRPr="00881C79">
              <w:rPr>
                <w:rFonts w:ascii="Times New Roman" w:hAnsi="Times New Roman" w:cs="Times New Roman"/>
                <w:color w:val="000000"/>
              </w:rPr>
              <w:t xml:space="preserve">základy gymnastiky – průpravná cvičení, akrobacie, cvičení s náčiním a na nářadí odpovídající velikosti a hmotnosti </w:t>
            </w:r>
          </w:p>
          <w:p w:rsidR="00881C79" w:rsidRPr="00881C79" w:rsidRDefault="00881C79" w:rsidP="00881C79">
            <w:pPr>
              <w:autoSpaceDE w:val="0"/>
              <w:autoSpaceDN w:val="0"/>
              <w:adjustRightInd w:val="0"/>
              <w:spacing w:after="42"/>
              <w:rPr>
                <w:rFonts w:ascii="Times New Roman" w:hAnsi="Times New Roman" w:cs="Times New Roman"/>
                <w:color w:val="000000"/>
              </w:rPr>
            </w:pPr>
            <w:r w:rsidRPr="00881C79">
              <w:rPr>
                <w:rFonts w:ascii="Times New Roman" w:hAnsi="Times New Roman" w:cs="Times New Roman"/>
                <w:color w:val="000000"/>
                <w:sz w:val="18"/>
                <w:szCs w:val="18"/>
              </w:rPr>
              <w:t></w:t>
            </w:r>
            <w:r w:rsidRPr="00881C79">
              <w:rPr>
                <w:rFonts w:ascii="Times New Roman" w:hAnsi="Times New Roman" w:cs="Times New Roman"/>
                <w:color w:val="000000"/>
              </w:rPr>
              <w:t xml:space="preserve">rytmické a kondiční formy cvičení pro děti – kondiční cvičení s hudbou nebo rytmickým doprovodem, základy estetického pohybu, vyjádření melodie a rytmu pohybem, jednoduché tance </w:t>
            </w:r>
          </w:p>
          <w:p w:rsidR="00881C79" w:rsidRPr="00881C79" w:rsidRDefault="00881C79" w:rsidP="00881C79">
            <w:pPr>
              <w:autoSpaceDE w:val="0"/>
              <w:autoSpaceDN w:val="0"/>
              <w:adjustRightInd w:val="0"/>
              <w:spacing w:after="42"/>
              <w:rPr>
                <w:rFonts w:ascii="Times New Roman" w:hAnsi="Times New Roman" w:cs="Times New Roman"/>
                <w:color w:val="000000"/>
              </w:rPr>
            </w:pPr>
            <w:r w:rsidRPr="00881C79">
              <w:rPr>
                <w:rFonts w:ascii="Times New Roman" w:hAnsi="Times New Roman" w:cs="Times New Roman"/>
                <w:color w:val="000000"/>
                <w:sz w:val="18"/>
                <w:szCs w:val="18"/>
              </w:rPr>
              <w:t></w:t>
            </w:r>
            <w:r w:rsidRPr="00881C79">
              <w:rPr>
                <w:rFonts w:ascii="Times New Roman" w:hAnsi="Times New Roman" w:cs="Times New Roman"/>
                <w:color w:val="000000"/>
              </w:rPr>
              <w:t xml:space="preserve">průpravné úpoly – přetahy a přetlaky </w:t>
            </w:r>
          </w:p>
          <w:p w:rsidR="00881C79" w:rsidRPr="00881C79" w:rsidRDefault="00881C79" w:rsidP="00881C79">
            <w:pPr>
              <w:autoSpaceDE w:val="0"/>
              <w:autoSpaceDN w:val="0"/>
              <w:adjustRightInd w:val="0"/>
              <w:spacing w:after="42"/>
              <w:rPr>
                <w:rFonts w:ascii="Times New Roman" w:hAnsi="Times New Roman" w:cs="Times New Roman"/>
                <w:color w:val="000000"/>
              </w:rPr>
            </w:pPr>
            <w:r w:rsidRPr="00881C79">
              <w:rPr>
                <w:rFonts w:ascii="Times New Roman" w:hAnsi="Times New Roman" w:cs="Times New Roman"/>
                <w:color w:val="000000"/>
                <w:sz w:val="18"/>
                <w:szCs w:val="18"/>
              </w:rPr>
              <w:t></w:t>
            </w:r>
            <w:r w:rsidRPr="00881C79">
              <w:rPr>
                <w:rFonts w:ascii="Times New Roman" w:hAnsi="Times New Roman" w:cs="Times New Roman"/>
                <w:color w:val="000000"/>
              </w:rPr>
              <w:t xml:space="preserve">základy atletiky – rychlý běh, skok do dálky , hod míčkem </w:t>
            </w:r>
          </w:p>
          <w:p w:rsidR="00881C79" w:rsidRPr="00881C79" w:rsidRDefault="00881C79" w:rsidP="00881C79">
            <w:pPr>
              <w:autoSpaceDE w:val="0"/>
              <w:autoSpaceDN w:val="0"/>
              <w:adjustRightInd w:val="0"/>
              <w:spacing w:after="42"/>
              <w:rPr>
                <w:rFonts w:ascii="Times New Roman" w:hAnsi="Times New Roman" w:cs="Times New Roman"/>
                <w:color w:val="000000"/>
              </w:rPr>
            </w:pPr>
            <w:r w:rsidRPr="00881C79">
              <w:rPr>
                <w:rFonts w:ascii="Times New Roman" w:hAnsi="Times New Roman" w:cs="Times New Roman"/>
                <w:color w:val="000000"/>
                <w:sz w:val="18"/>
                <w:szCs w:val="18"/>
              </w:rPr>
              <w:t></w:t>
            </w:r>
            <w:r w:rsidRPr="00881C79">
              <w:rPr>
                <w:rFonts w:ascii="Times New Roman" w:hAnsi="Times New Roman" w:cs="Times New Roman"/>
                <w:color w:val="000000"/>
              </w:rPr>
              <w:t xml:space="preserve">základy sportovních her – manipulace s míčem, </w:t>
            </w:r>
          </w:p>
          <w:p w:rsidR="00881C79" w:rsidRPr="00881C79" w:rsidRDefault="00881C79" w:rsidP="00881C79">
            <w:pPr>
              <w:autoSpaceDE w:val="0"/>
              <w:autoSpaceDN w:val="0"/>
              <w:adjustRightInd w:val="0"/>
              <w:spacing w:after="42"/>
              <w:rPr>
                <w:rFonts w:ascii="Times New Roman" w:hAnsi="Times New Roman" w:cs="Times New Roman"/>
                <w:color w:val="000000"/>
              </w:rPr>
            </w:pPr>
            <w:r w:rsidRPr="00881C79">
              <w:rPr>
                <w:rFonts w:ascii="Times New Roman" w:hAnsi="Times New Roman" w:cs="Times New Roman"/>
                <w:color w:val="000000"/>
                <w:sz w:val="18"/>
                <w:szCs w:val="18"/>
              </w:rPr>
              <w:t></w:t>
            </w:r>
            <w:r w:rsidRPr="00881C79">
              <w:rPr>
                <w:rFonts w:ascii="Times New Roman" w:hAnsi="Times New Roman" w:cs="Times New Roman"/>
                <w:color w:val="000000"/>
              </w:rPr>
              <w:t xml:space="preserve">turistika a pobyt v přírodě – přesun do terénu a chování v dopravních prostředcích při přesunu, chůze v terénu, ochrana přírody </w:t>
            </w:r>
          </w:p>
          <w:p w:rsidR="00881C79" w:rsidRPr="00881C79" w:rsidRDefault="00881C79" w:rsidP="00881C79">
            <w:pPr>
              <w:autoSpaceDE w:val="0"/>
              <w:autoSpaceDN w:val="0"/>
              <w:adjustRightInd w:val="0"/>
              <w:rPr>
                <w:rFonts w:ascii="Times New Roman" w:hAnsi="Times New Roman" w:cs="Times New Roman"/>
                <w:color w:val="000000"/>
              </w:rPr>
            </w:pPr>
          </w:p>
          <w:p w:rsidR="00881C79" w:rsidRPr="00881C79" w:rsidRDefault="00881C79" w:rsidP="00881C79">
            <w:pPr>
              <w:autoSpaceDE w:val="0"/>
              <w:autoSpaceDN w:val="0"/>
              <w:adjustRightInd w:val="0"/>
              <w:rPr>
                <w:rFonts w:ascii="Times New Roman" w:hAnsi="Times New Roman" w:cs="Times New Roman"/>
                <w:color w:val="000000"/>
              </w:rPr>
            </w:pPr>
            <w:r w:rsidRPr="00881C79">
              <w:rPr>
                <w:rFonts w:ascii="Times New Roman" w:hAnsi="Times New Roman" w:cs="Times New Roman"/>
                <w:iCs/>
                <w:color w:val="000000"/>
              </w:rPr>
              <w:t xml:space="preserve">ČINNOSTI PODPORUJÍCÍ POHYBOVÉ UČENÍ </w:t>
            </w:r>
          </w:p>
          <w:p w:rsidR="00881C79" w:rsidRPr="00881C79" w:rsidRDefault="00881C79" w:rsidP="00881C79">
            <w:pPr>
              <w:autoSpaceDE w:val="0"/>
              <w:autoSpaceDN w:val="0"/>
              <w:adjustRightInd w:val="0"/>
              <w:spacing w:after="42"/>
              <w:rPr>
                <w:rFonts w:ascii="Times New Roman" w:hAnsi="Times New Roman" w:cs="Times New Roman"/>
                <w:color w:val="000000"/>
              </w:rPr>
            </w:pPr>
            <w:r w:rsidRPr="00881C79">
              <w:rPr>
                <w:rFonts w:ascii="Times New Roman" w:hAnsi="Times New Roman" w:cs="Times New Roman"/>
                <w:color w:val="000000"/>
                <w:sz w:val="18"/>
                <w:szCs w:val="18"/>
              </w:rPr>
              <w:t></w:t>
            </w:r>
            <w:r w:rsidRPr="00881C79">
              <w:rPr>
                <w:rFonts w:ascii="Times New Roman" w:hAnsi="Times New Roman" w:cs="Times New Roman"/>
                <w:color w:val="000000"/>
              </w:rPr>
              <w:t xml:space="preserve">komunikace v TV – základní tělocvičné názvosloví osvojovaných činností, smluvené povely, signály </w:t>
            </w:r>
          </w:p>
          <w:p w:rsidR="00881C79" w:rsidRPr="00881C79" w:rsidRDefault="00881C79" w:rsidP="00881C79">
            <w:pPr>
              <w:autoSpaceDE w:val="0"/>
              <w:autoSpaceDN w:val="0"/>
              <w:adjustRightInd w:val="0"/>
              <w:spacing w:after="42"/>
              <w:rPr>
                <w:rFonts w:ascii="Times New Roman" w:hAnsi="Times New Roman" w:cs="Times New Roman"/>
                <w:color w:val="000000"/>
              </w:rPr>
            </w:pPr>
            <w:r w:rsidRPr="00881C79">
              <w:rPr>
                <w:rFonts w:ascii="Times New Roman" w:hAnsi="Times New Roman" w:cs="Times New Roman"/>
                <w:color w:val="000000"/>
                <w:sz w:val="18"/>
                <w:szCs w:val="18"/>
              </w:rPr>
              <w:t></w:t>
            </w:r>
            <w:r w:rsidRPr="00881C79">
              <w:rPr>
                <w:rFonts w:ascii="Times New Roman" w:hAnsi="Times New Roman" w:cs="Times New Roman"/>
                <w:color w:val="000000"/>
              </w:rPr>
              <w:t>zásady jednání a chování – fair play</w:t>
            </w:r>
          </w:p>
          <w:p w:rsidR="00881C79" w:rsidRPr="00881C79" w:rsidRDefault="00881C79" w:rsidP="00881C79">
            <w:pPr>
              <w:autoSpaceDE w:val="0"/>
              <w:autoSpaceDN w:val="0"/>
              <w:adjustRightInd w:val="0"/>
              <w:spacing w:after="42"/>
              <w:rPr>
                <w:rFonts w:ascii="Times New Roman" w:hAnsi="Times New Roman" w:cs="Times New Roman"/>
                <w:color w:val="000000"/>
              </w:rPr>
            </w:pPr>
            <w:r w:rsidRPr="00881C79">
              <w:rPr>
                <w:rFonts w:ascii="Times New Roman" w:hAnsi="Times New Roman" w:cs="Times New Roman"/>
                <w:color w:val="000000"/>
                <w:sz w:val="18"/>
                <w:szCs w:val="18"/>
              </w:rPr>
              <w:t></w:t>
            </w:r>
            <w:r w:rsidRPr="00881C79">
              <w:rPr>
                <w:rFonts w:ascii="Times New Roman" w:hAnsi="Times New Roman" w:cs="Times New Roman"/>
                <w:color w:val="000000"/>
              </w:rPr>
              <w:t xml:space="preserve">pravidla zjednodušených osvojovaných pohybových činností – her, závodů, soutěží </w:t>
            </w:r>
          </w:p>
          <w:p w:rsidR="00881C79" w:rsidRPr="00881C79" w:rsidRDefault="00881C79" w:rsidP="00881C79">
            <w:pPr>
              <w:autoSpaceDE w:val="0"/>
              <w:autoSpaceDN w:val="0"/>
              <w:adjustRightInd w:val="0"/>
              <w:spacing w:after="42"/>
              <w:rPr>
                <w:rFonts w:ascii="Times New Roman" w:hAnsi="Times New Roman" w:cs="Times New Roman"/>
                <w:color w:val="000000"/>
              </w:rPr>
            </w:pPr>
            <w:r w:rsidRPr="00881C79">
              <w:rPr>
                <w:rFonts w:ascii="Times New Roman" w:hAnsi="Times New Roman" w:cs="Times New Roman"/>
                <w:color w:val="000000"/>
                <w:sz w:val="18"/>
                <w:szCs w:val="18"/>
              </w:rPr>
              <w:t></w:t>
            </w:r>
            <w:r w:rsidRPr="00881C79">
              <w:rPr>
                <w:rFonts w:ascii="Times New Roman" w:hAnsi="Times New Roman" w:cs="Times New Roman"/>
                <w:color w:val="000000"/>
              </w:rPr>
              <w:t xml:space="preserve">měření a posuzování pohybových dovedností – měření výkonů, základní pohybové testy </w:t>
            </w:r>
          </w:p>
          <w:p w:rsidR="00881C79" w:rsidRPr="00881C79" w:rsidRDefault="00881C79" w:rsidP="00881C79">
            <w:pPr>
              <w:rPr>
                <w:rFonts w:ascii="Times New Roman" w:hAnsi="Times New Roman" w:cs="Times New Roman"/>
                <w:sz w:val="24"/>
              </w:rPr>
            </w:pPr>
          </w:p>
          <w:p w:rsidR="00881C79" w:rsidRDefault="00881C79" w:rsidP="00881C79">
            <w:pPr>
              <w:rPr>
                <w:sz w:val="24"/>
              </w:rPr>
            </w:pPr>
          </w:p>
          <w:p w:rsidR="00881C79" w:rsidRDefault="00881C79" w:rsidP="00881C79">
            <w:pPr>
              <w:rPr>
                <w:sz w:val="24"/>
              </w:rPr>
            </w:pPr>
          </w:p>
        </w:tc>
        <w:tc>
          <w:tcPr>
            <w:tcW w:w="2268" w:type="dxa"/>
            <w:tcBorders>
              <w:top w:val="single" w:sz="4" w:space="0" w:color="auto"/>
              <w:left w:val="single" w:sz="4" w:space="0" w:color="auto"/>
              <w:bottom w:val="single" w:sz="4" w:space="0" w:color="auto"/>
              <w:right w:val="single" w:sz="4" w:space="0" w:color="auto"/>
            </w:tcBorders>
          </w:tcPr>
          <w:p w:rsidR="00881C79" w:rsidRPr="00315BDE" w:rsidRDefault="00881C79" w:rsidP="00881C79">
            <w:pPr>
              <w:rPr>
                <w:rFonts w:ascii="Times New Roman" w:hAnsi="Times New Roman" w:cs="Times New Roman"/>
                <w:sz w:val="24"/>
                <w:szCs w:val="24"/>
              </w:rPr>
            </w:pPr>
          </w:p>
          <w:p w:rsidR="00881C79" w:rsidRPr="00315BDE" w:rsidRDefault="00881C79" w:rsidP="00881C79">
            <w:pPr>
              <w:rPr>
                <w:rFonts w:ascii="Times New Roman" w:hAnsi="Times New Roman" w:cs="Times New Roman"/>
                <w:sz w:val="24"/>
                <w:szCs w:val="24"/>
              </w:rPr>
            </w:pPr>
          </w:p>
          <w:p w:rsidR="00881C79" w:rsidRPr="00315BDE" w:rsidRDefault="00881C79" w:rsidP="00881C79">
            <w:pPr>
              <w:rPr>
                <w:rFonts w:ascii="Times New Roman" w:hAnsi="Times New Roman" w:cs="Times New Roman"/>
                <w:sz w:val="24"/>
                <w:szCs w:val="24"/>
              </w:rPr>
            </w:pPr>
          </w:p>
          <w:p w:rsidR="00881C79" w:rsidRPr="00315BDE" w:rsidRDefault="00881C79" w:rsidP="00881C79">
            <w:pPr>
              <w:rPr>
                <w:rFonts w:ascii="Times New Roman" w:hAnsi="Times New Roman" w:cs="Times New Roman"/>
                <w:sz w:val="24"/>
                <w:szCs w:val="24"/>
              </w:rPr>
            </w:pPr>
          </w:p>
          <w:p w:rsidR="00881C79" w:rsidRPr="00315BDE" w:rsidRDefault="00881C79" w:rsidP="00881C79">
            <w:pPr>
              <w:rPr>
                <w:rFonts w:ascii="Times New Roman" w:hAnsi="Times New Roman" w:cs="Times New Roman"/>
                <w:sz w:val="24"/>
                <w:szCs w:val="24"/>
              </w:rPr>
            </w:pPr>
          </w:p>
          <w:p w:rsidR="00881C79" w:rsidRPr="00315BDE" w:rsidRDefault="00881C79" w:rsidP="00881C79">
            <w:pPr>
              <w:rPr>
                <w:rFonts w:ascii="Times New Roman" w:hAnsi="Times New Roman" w:cs="Times New Roman"/>
                <w:sz w:val="24"/>
                <w:szCs w:val="24"/>
              </w:rPr>
            </w:pPr>
          </w:p>
          <w:p w:rsidR="00881C79" w:rsidRPr="00315BDE" w:rsidRDefault="00881C79" w:rsidP="00881C79">
            <w:pPr>
              <w:rPr>
                <w:rFonts w:ascii="Times New Roman" w:hAnsi="Times New Roman" w:cs="Times New Roman"/>
                <w:sz w:val="24"/>
                <w:szCs w:val="24"/>
              </w:rPr>
            </w:pPr>
          </w:p>
          <w:p w:rsidR="00881C79" w:rsidRPr="00315BDE" w:rsidRDefault="00881C79" w:rsidP="00881C79">
            <w:pPr>
              <w:rPr>
                <w:rFonts w:ascii="Times New Roman" w:hAnsi="Times New Roman" w:cs="Times New Roman"/>
                <w:sz w:val="24"/>
                <w:szCs w:val="24"/>
              </w:rPr>
            </w:pPr>
          </w:p>
          <w:p w:rsidR="00881C79" w:rsidRPr="00315BDE" w:rsidRDefault="00881C79" w:rsidP="00881C79">
            <w:pPr>
              <w:rPr>
                <w:rFonts w:ascii="Times New Roman" w:hAnsi="Times New Roman" w:cs="Times New Roman"/>
                <w:sz w:val="24"/>
                <w:szCs w:val="24"/>
              </w:rPr>
            </w:pPr>
          </w:p>
          <w:p w:rsidR="00881C79" w:rsidRPr="00315BDE" w:rsidRDefault="00881C79" w:rsidP="00881C79">
            <w:pPr>
              <w:rPr>
                <w:rFonts w:ascii="Times New Roman" w:hAnsi="Times New Roman" w:cs="Times New Roman"/>
                <w:sz w:val="24"/>
                <w:szCs w:val="24"/>
              </w:rPr>
            </w:pPr>
          </w:p>
          <w:p w:rsidR="00881C79" w:rsidRPr="00315BDE" w:rsidRDefault="00881C79" w:rsidP="00881C79">
            <w:pPr>
              <w:rPr>
                <w:rFonts w:ascii="Times New Roman" w:hAnsi="Times New Roman" w:cs="Times New Roman"/>
                <w:sz w:val="24"/>
                <w:szCs w:val="24"/>
              </w:rPr>
            </w:pPr>
          </w:p>
          <w:p w:rsidR="00881C79" w:rsidRPr="00315BDE" w:rsidRDefault="00881C79" w:rsidP="00881C79">
            <w:pPr>
              <w:rPr>
                <w:rFonts w:ascii="Times New Roman" w:hAnsi="Times New Roman" w:cs="Times New Roman"/>
                <w:sz w:val="24"/>
                <w:szCs w:val="24"/>
              </w:rPr>
            </w:pPr>
          </w:p>
          <w:p w:rsidR="00881C79" w:rsidRPr="00315BDE" w:rsidRDefault="00881C79" w:rsidP="00881C79">
            <w:pPr>
              <w:rPr>
                <w:rFonts w:ascii="Times New Roman" w:hAnsi="Times New Roman" w:cs="Times New Roman"/>
                <w:sz w:val="24"/>
                <w:szCs w:val="24"/>
              </w:rPr>
            </w:pPr>
          </w:p>
          <w:p w:rsidR="00881C79" w:rsidRPr="00315BDE" w:rsidRDefault="00881C79" w:rsidP="00881C79">
            <w:pPr>
              <w:rPr>
                <w:rFonts w:ascii="Times New Roman" w:hAnsi="Times New Roman" w:cs="Times New Roman"/>
                <w:sz w:val="24"/>
                <w:szCs w:val="24"/>
              </w:rPr>
            </w:pPr>
          </w:p>
          <w:p w:rsidR="00881C79" w:rsidRPr="00315BDE" w:rsidRDefault="00881C79" w:rsidP="00881C79">
            <w:pPr>
              <w:rPr>
                <w:rFonts w:ascii="Times New Roman" w:hAnsi="Times New Roman" w:cs="Times New Roman"/>
                <w:sz w:val="24"/>
                <w:szCs w:val="24"/>
              </w:rPr>
            </w:pPr>
          </w:p>
          <w:p w:rsidR="00881C79" w:rsidRPr="00315BDE" w:rsidRDefault="00881C79" w:rsidP="00881C79">
            <w:pPr>
              <w:rPr>
                <w:rFonts w:ascii="Times New Roman" w:hAnsi="Times New Roman" w:cs="Times New Roman"/>
                <w:sz w:val="24"/>
                <w:szCs w:val="24"/>
              </w:rPr>
            </w:pPr>
          </w:p>
          <w:p w:rsidR="00881C79" w:rsidRPr="00315BDE" w:rsidRDefault="00881C79" w:rsidP="00881C79">
            <w:pPr>
              <w:rPr>
                <w:rFonts w:ascii="Times New Roman" w:hAnsi="Times New Roman" w:cs="Times New Roman"/>
                <w:sz w:val="24"/>
                <w:szCs w:val="24"/>
              </w:rPr>
            </w:pPr>
          </w:p>
          <w:p w:rsidR="00881C79" w:rsidRPr="00315BDE" w:rsidRDefault="00881C79" w:rsidP="00881C79">
            <w:pPr>
              <w:rPr>
                <w:rFonts w:ascii="Times New Roman" w:hAnsi="Times New Roman" w:cs="Times New Roman"/>
                <w:sz w:val="24"/>
                <w:szCs w:val="24"/>
              </w:rPr>
            </w:pPr>
          </w:p>
          <w:p w:rsidR="00881C79" w:rsidRPr="00315BDE" w:rsidRDefault="00881C79" w:rsidP="00881C79">
            <w:pPr>
              <w:rPr>
                <w:rFonts w:ascii="Times New Roman" w:hAnsi="Times New Roman" w:cs="Times New Roman"/>
                <w:sz w:val="24"/>
                <w:szCs w:val="24"/>
              </w:rPr>
            </w:pPr>
          </w:p>
          <w:p w:rsidR="00881C79" w:rsidRPr="00315BDE" w:rsidRDefault="00881C79" w:rsidP="00881C79">
            <w:pPr>
              <w:rPr>
                <w:rFonts w:ascii="Times New Roman" w:hAnsi="Times New Roman" w:cs="Times New Roman"/>
                <w:sz w:val="24"/>
                <w:szCs w:val="24"/>
              </w:rPr>
            </w:pPr>
          </w:p>
          <w:p w:rsidR="00881C79" w:rsidRPr="00315BDE" w:rsidRDefault="00881C79" w:rsidP="00881C79">
            <w:pPr>
              <w:rPr>
                <w:rFonts w:ascii="Times New Roman" w:hAnsi="Times New Roman" w:cs="Times New Roman"/>
                <w:sz w:val="24"/>
                <w:szCs w:val="24"/>
              </w:rPr>
            </w:pPr>
          </w:p>
          <w:p w:rsidR="00881C79" w:rsidRPr="00315BDE" w:rsidRDefault="00881C79" w:rsidP="00881C79">
            <w:pPr>
              <w:rPr>
                <w:rFonts w:ascii="Times New Roman" w:hAnsi="Times New Roman" w:cs="Times New Roman"/>
                <w:sz w:val="24"/>
                <w:szCs w:val="24"/>
              </w:rPr>
            </w:pPr>
          </w:p>
          <w:p w:rsidR="00881C79" w:rsidRPr="00315BDE" w:rsidRDefault="00881C79" w:rsidP="00881C79">
            <w:pPr>
              <w:rPr>
                <w:rFonts w:ascii="Times New Roman" w:hAnsi="Times New Roman" w:cs="Times New Roman"/>
                <w:sz w:val="24"/>
                <w:szCs w:val="24"/>
              </w:rPr>
            </w:pPr>
          </w:p>
          <w:p w:rsidR="00881C79" w:rsidRPr="00315BDE" w:rsidRDefault="00881C79" w:rsidP="00881C79">
            <w:pPr>
              <w:rPr>
                <w:rFonts w:ascii="Times New Roman" w:hAnsi="Times New Roman" w:cs="Times New Roman"/>
                <w:sz w:val="24"/>
                <w:szCs w:val="24"/>
              </w:rPr>
            </w:pPr>
          </w:p>
          <w:p w:rsidR="00881C79" w:rsidRPr="00315BDE" w:rsidRDefault="00881C79" w:rsidP="00881C79">
            <w:pPr>
              <w:rPr>
                <w:rFonts w:ascii="Times New Roman" w:hAnsi="Times New Roman" w:cs="Times New Roman"/>
                <w:sz w:val="24"/>
                <w:szCs w:val="24"/>
              </w:rPr>
            </w:pPr>
          </w:p>
          <w:p w:rsidR="00881C79" w:rsidRPr="00315BDE" w:rsidRDefault="00881C79" w:rsidP="00881C79">
            <w:pPr>
              <w:rPr>
                <w:rFonts w:ascii="Times New Roman" w:hAnsi="Times New Roman" w:cs="Times New Roman"/>
                <w:sz w:val="24"/>
                <w:szCs w:val="24"/>
              </w:rPr>
            </w:pPr>
          </w:p>
          <w:p w:rsidR="00881C79" w:rsidRPr="00315BDE" w:rsidRDefault="00881C79" w:rsidP="00881C79">
            <w:pPr>
              <w:rPr>
                <w:rFonts w:ascii="Times New Roman" w:hAnsi="Times New Roman" w:cs="Times New Roman"/>
                <w:sz w:val="24"/>
                <w:szCs w:val="24"/>
              </w:rPr>
            </w:pPr>
          </w:p>
          <w:p w:rsidR="00881C79" w:rsidRPr="00315BDE" w:rsidRDefault="00881C79" w:rsidP="00881C79">
            <w:pPr>
              <w:rPr>
                <w:rFonts w:ascii="Times New Roman" w:hAnsi="Times New Roman" w:cs="Times New Roman"/>
                <w:sz w:val="24"/>
                <w:szCs w:val="24"/>
              </w:rPr>
            </w:pPr>
          </w:p>
          <w:p w:rsidR="00881C79" w:rsidRPr="00315BDE" w:rsidRDefault="00881C79" w:rsidP="00881C79">
            <w:pPr>
              <w:rPr>
                <w:rFonts w:ascii="Times New Roman" w:hAnsi="Times New Roman" w:cs="Times New Roman"/>
                <w:sz w:val="24"/>
                <w:szCs w:val="24"/>
              </w:rPr>
            </w:pPr>
          </w:p>
          <w:p w:rsidR="00881C79" w:rsidRPr="00315BDE" w:rsidRDefault="00881C79" w:rsidP="00881C79">
            <w:pPr>
              <w:rPr>
                <w:rFonts w:ascii="Times New Roman" w:hAnsi="Times New Roman" w:cs="Times New Roman"/>
                <w:sz w:val="24"/>
                <w:szCs w:val="24"/>
              </w:rPr>
            </w:pPr>
          </w:p>
          <w:p w:rsidR="00881C79" w:rsidRPr="00315BDE" w:rsidRDefault="00881C79" w:rsidP="00881C79">
            <w:pPr>
              <w:rPr>
                <w:rFonts w:ascii="Times New Roman" w:hAnsi="Times New Roman" w:cs="Times New Roman"/>
                <w:sz w:val="24"/>
                <w:szCs w:val="24"/>
              </w:rPr>
            </w:pPr>
          </w:p>
          <w:p w:rsidR="00881C79" w:rsidRPr="00315BDE" w:rsidRDefault="00881C79" w:rsidP="00881C79">
            <w:pPr>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881C79" w:rsidRPr="00E5037D" w:rsidRDefault="00881C79" w:rsidP="00881C79">
            <w:pPr>
              <w:rPr>
                <w:rFonts w:ascii="Times New Roman" w:hAnsi="Times New Roman" w:cs="Times New Roman"/>
                <w:sz w:val="24"/>
                <w:szCs w:val="24"/>
              </w:rPr>
            </w:pPr>
          </w:p>
          <w:p w:rsidR="00881C79" w:rsidRPr="00E5037D" w:rsidRDefault="00881C79" w:rsidP="00881C79">
            <w:pPr>
              <w:rPr>
                <w:rFonts w:ascii="Times New Roman" w:hAnsi="Times New Roman" w:cs="Times New Roman"/>
                <w:sz w:val="24"/>
                <w:szCs w:val="24"/>
              </w:rPr>
            </w:pPr>
          </w:p>
          <w:p w:rsidR="00881C79" w:rsidRPr="00E5037D" w:rsidRDefault="00881C79" w:rsidP="00881C79">
            <w:pPr>
              <w:rPr>
                <w:rFonts w:ascii="Times New Roman" w:hAnsi="Times New Roman" w:cs="Times New Roman"/>
                <w:sz w:val="24"/>
                <w:szCs w:val="24"/>
              </w:rPr>
            </w:pPr>
          </w:p>
          <w:p w:rsidR="00881C79" w:rsidRPr="00E5037D" w:rsidRDefault="00881C79" w:rsidP="00881C79">
            <w:pPr>
              <w:rPr>
                <w:rFonts w:ascii="Times New Roman" w:hAnsi="Times New Roman" w:cs="Times New Roman"/>
                <w:sz w:val="24"/>
                <w:szCs w:val="24"/>
              </w:rPr>
            </w:pPr>
          </w:p>
          <w:p w:rsidR="00881C79" w:rsidRPr="00E5037D" w:rsidRDefault="00881C79" w:rsidP="00881C79">
            <w:pPr>
              <w:rPr>
                <w:rFonts w:ascii="Times New Roman" w:hAnsi="Times New Roman" w:cs="Times New Roman"/>
                <w:sz w:val="24"/>
                <w:szCs w:val="24"/>
              </w:rPr>
            </w:pPr>
          </w:p>
          <w:p w:rsidR="00881C79" w:rsidRPr="00E5037D" w:rsidRDefault="00881C79" w:rsidP="00881C79">
            <w:pPr>
              <w:rPr>
                <w:rFonts w:ascii="Times New Roman" w:hAnsi="Times New Roman" w:cs="Times New Roman"/>
                <w:sz w:val="24"/>
                <w:szCs w:val="24"/>
              </w:rPr>
            </w:pPr>
          </w:p>
          <w:p w:rsidR="00881C79" w:rsidRPr="00E5037D" w:rsidRDefault="00881C79" w:rsidP="00881C79">
            <w:pPr>
              <w:rPr>
                <w:rFonts w:ascii="Times New Roman" w:hAnsi="Times New Roman" w:cs="Times New Roman"/>
                <w:sz w:val="24"/>
                <w:szCs w:val="24"/>
              </w:rPr>
            </w:pPr>
          </w:p>
          <w:p w:rsidR="00881C79" w:rsidRPr="00E5037D" w:rsidRDefault="00881C79" w:rsidP="00881C79">
            <w:pPr>
              <w:rPr>
                <w:rFonts w:ascii="Times New Roman" w:hAnsi="Times New Roman" w:cs="Times New Roman"/>
                <w:sz w:val="24"/>
                <w:szCs w:val="24"/>
              </w:rPr>
            </w:pPr>
          </w:p>
          <w:p w:rsidR="00881C79" w:rsidRPr="00E5037D" w:rsidRDefault="00881C79" w:rsidP="00881C79">
            <w:pPr>
              <w:rPr>
                <w:rFonts w:ascii="Times New Roman" w:hAnsi="Times New Roman" w:cs="Times New Roman"/>
                <w:sz w:val="24"/>
                <w:szCs w:val="24"/>
              </w:rPr>
            </w:pPr>
          </w:p>
          <w:p w:rsidR="00881C79" w:rsidRPr="00E5037D" w:rsidRDefault="00881C79" w:rsidP="00881C79">
            <w:pPr>
              <w:rPr>
                <w:rFonts w:ascii="Times New Roman" w:hAnsi="Times New Roman" w:cs="Times New Roman"/>
                <w:sz w:val="24"/>
                <w:szCs w:val="24"/>
              </w:rPr>
            </w:pPr>
          </w:p>
          <w:p w:rsidR="00881C79" w:rsidRPr="00E5037D" w:rsidRDefault="00881C79" w:rsidP="00881C79">
            <w:pPr>
              <w:rPr>
                <w:rFonts w:ascii="Times New Roman" w:hAnsi="Times New Roman" w:cs="Times New Roman"/>
                <w:sz w:val="24"/>
              </w:rPr>
            </w:pPr>
            <w:r w:rsidRPr="00E5037D">
              <w:rPr>
                <w:rFonts w:ascii="Times New Roman" w:hAnsi="Times New Roman" w:cs="Times New Roman"/>
                <w:sz w:val="24"/>
              </w:rPr>
              <w:t>Hv- lidové písně</w:t>
            </w:r>
          </w:p>
          <w:p w:rsidR="00881C79" w:rsidRPr="00E5037D" w:rsidRDefault="00881C79" w:rsidP="00881C79">
            <w:pPr>
              <w:rPr>
                <w:rFonts w:ascii="Times New Roman" w:hAnsi="Times New Roman" w:cs="Times New Roman"/>
                <w:sz w:val="24"/>
              </w:rPr>
            </w:pPr>
            <w:r w:rsidRPr="00E5037D">
              <w:rPr>
                <w:rFonts w:ascii="Times New Roman" w:hAnsi="Times New Roman" w:cs="Times New Roman"/>
                <w:sz w:val="24"/>
              </w:rPr>
              <w:t xml:space="preserve">       Říkadla</w:t>
            </w:r>
          </w:p>
          <w:p w:rsidR="00881C79" w:rsidRPr="00E5037D" w:rsidRDefault="00881C79" w:rsidP="00881C79">
            <w:pPr>
              <w:rPr>
                <w:rFonts w:ascii="Times New Roman" w:hAnsi="Times New Roman" w:cs="Times New Roman"/>
                <w:sz w:val="24"/>
                <w:szCs w:val="24"/>
              </w:rPr>
            </w:pPr>
          </w:p>
          <w:p w:rsidR="00881C79" w:rsidRPr="00E5037D" w:rsidRDefault="00881C79" w:rsidP="00881C79">
            <w:pPr>
              <w:rPr>
                <w:rFonts w:ascii="Times New Roman" w:hAnsi="Times New Roman" w:cs="Times New Roman"/>
                <w:sz w:val="24"/>
                <w:szCs w:val="24"/>
              </w:rPr>
            </w:pPr>
          </w:p>
          <w:p w:rsidR="00881C79" w:rsidRPr="00E5037D" w:rsidRDefault="00881C79" w:rsidP="00881C79">
            <w:pPr>
              <w:rPr>
                <w:rFonts w:ascii="Times New Roman" w:hAnsi="Times New Roman" w:cs="Times New Roman"/>
                <w:sz w:val="24"/>
                <w:szCs w:val="24"/>
              </w:rPr>
            </w:pPr>
          </w:p>
          <w:p w:rsidR="00881C79" w:rsidRPr="00E5037D" w:rsidRDefault="00881C79" w:rsidP="00881C79">
            <w:pPr>
              <w:rPr>
                <w:rFonts w:ascii="Times New Roman" w:hAnsi="Times New Roman" w:cs="Times New Roman"/>
                <w:sz w:val="24"/>
                <w:szCs w:val="24"/>
              </w:rPr>
            </w:pPr>
          </w:p>
          <w:p w:rsidR="00881C79" w:rsidRPr="00E5037D" w:rsidRDefault="00881C79" w:rsidP="00881C79">
            <w:pPr>
              <w:rPr>
                <w:rFonts w:ascii="Times New Roman" w:hAnsi="Times New Roman" w:cs="Times New Roman"/>
                <w:sz w:val="24"/>
                <w:szCs w:val="24"/>
              </w:rPr>
            </w:pPr>
          </w:p>
          <w:p w:rsidR="00881C79" w:rsidRPr="00E5037D" w:rsidRDefault="00881C79" w:rsidP="00881C79">
            <w:pPr>
              <w:rPr>
                <w:rFonts w:ascii="Times New Roman" w:hAnsi="Times New Roman" w:cs="Times New Roman"/>
                <w:sz w:val="24"/>
                <w:szCs w:val="24"/>
              </w:rPr>
            </w:pPr>
          </w:p>
          <w:p w:rsidR="00881C79" w:rsidRPr="00E5037D" w:rsidRDefault="00881C79" w:rsidP="00881C79">
            <w:pPr>
              <w:rPr>
                <w:rFonts w:ascii="Times New Roman" w:hAnsi="Times New Roman" w:cs="Times New Roman"/>
                <w:sz w:val="24"/>
                <w:szCs w:val="24"/>
              </w:rPr>
            </w:pPr>
          </w:p>
          <w:p w:rsidR="00881C79" w:rsidRPr="00E5037D" w:rsidRDefault="00881C79" w:rsidP="00881C79">
            <w:pPr>
              <w:rPr>
                <w:rFonts w:ascii="Times New Roman" w:hAnsi="Times New Roman" w:cs="Times New Roman"/>
                <w:sz w:val="24"/>
                <w:szCs w:val="24"/>
              </w:rPr>
            </w:pPr>
          </w:p>
          <w:p w:rsidR="00881C79" w:rsidRPr="00E5037D" w:rsidRDefault="00881C79" w:rsidP="00881C79">
            <w:pPr>
              <w:rPr>
                <w:rFonts w:ascii="Times New Roman" w:hAnsi="Times New Roman" w:cs="Times New Roman"/>
                <w:sz w:val="24"/>
                <w:szCs w:val="24"/>
              </w:rPr>
            </w:pPr>
          </w:p>
          <w:p w:rsidR="00881C79" w:rsidRPr="00E5037D" w:rsidRDefault="00881C79" w:rsidP="00881C79">
            <w:pPr>
              <w:rPr>
                <w:rFonts w:ascii="Times New Roman" w:hAnsi="Times New Roman" w:cs="Times New Roman"/>
                <w:sz w:val="24"/>
                <w:szCs w:val="24"/>
              </w:rPr>
            </w:pPr>
          </w:p>
          <w:p w:rsidR="00881C79" w:rsidRPr="00E5037D" w:rsidRDefault="00881C79" w:rsidP="00881C79">
            <w:pPr>
              <w:rPr>
                <w:rFonts w:ascii="Times New Roman" w:hAnsi="Times New Roman" w:cs="Times New Roman"/>
                <w:sz w:val="24"/>
                <w:szCs w:val="24"/>
              </w:rPr>
            </w:pPr>
          </w:p>
          <w:p w:rsidR="00881C79" w:rsidRPr="00E5037D" w:rsidRDefault="00881C79" w:rsidP="00881C79">
            <w:pPr>
              <w:rPr>
                <w:rFonts w:ascii="Times New Roman" w:hAnsi="Times New Roman" w:cs="Times New Roman"/>
                <w:sz w:val="24"/>
                <w:szCs w:val="24"/>
              </w:rPr>
            </w:pPr>
          </w:p>
          <w:p w:rsidR="00881C79" w:rsidRPr="00E5037D" w:rsidRDefault="00881C79" w:rsidP="00881C79">
            <w:pPr>
              <w:rPr>
                <w:rFonts w:ascii="Times New Roman" w:hAnsi="Times New Roman" w:cs="Times New Roman"/>
                <w:sz w:val="24"/>
                <w:szCs w:val="24"/>
              </w:rPr>
            </w:pPr>
          </w:p>
          <w:p w:rsidR="00881C79" w:rsidRPr="00E5037D" w:rsidRDefault="00881C79" w:rsidP="00881C79">
            <w:pPr>
              <w:rPr>
                <w:rFonts w:ascii="Times New Roman" w:hAnsi="Times New Roman" w:cs="Times New Roman"/>
                <w:sz w:val="24"/>
                <w:szCs w:val="24"/>
              </w:rPr>
            </w:pPr>
          </w:p>
          <w:p w:rsidR="00881C79" w:rsidRPr="00E5037D" w:rsidRDefault="00881C79" w:rsidP="00881C79">
            <w:pPr>
              <w:rPr>
                <w:rFonts w:ascii="Times New Roman" w:hAnsi="Times New Roman" w:cs="Times New Roman"/>
                <w:sz w:val="24"/>
                <w:szCs w:val="24"/>
              </w:rPr>
            </w:pPr>
          </w:p>
          <w:p w:rsidR="00881C79" w:rsidRPr="00E5037D" w:rsidRDefault="00881C79" w:rsidP="00881C79">
            <w:pPr>
              <w:rPr>
                <w:rFonts w:ascii="Times New Roman" w:hAnsi="Times New Roman" w:cs="Times New Roman"/>
                <w:sz w:val="24"/>
                <w:szCs w:val="24"/>
              </w:rPr>
            </w:pPr>
          </w:p>
          <w:p w:rsidR="00881C79" w:rsidRPr="00E5037D" w:rsidRDefault="00881C79" w:rsidP="00881C79">
            <w:pPr>
              <w:rPr>
                <w:rFonts w:ascii="Times New Roman" w:hAnsi="Times New Roman" w:cs="Times New Roman"/>
                <w:sz w:val="24"/>
                <w:szCs w:val="24"/>
              </w:rPr>
            </w:pPr>
          </w:p>
        </w:tc>
      </w:tr>
    </w:tbl>
    <w:p w:rsidR="00B06E94" w:rsidRDefault="00B06E94" w:rsidP="00B06E94"/>
    <w:p w:rsidR="008D6FD4" w:rsidRPr="00B06E94" w:rsidRDefault="00BB4490" w:rsidP="00B06E94">
      <w:pPr>
        <w:rPr>
          <w:rFonts w:ascii="Times New Roman" w:hAnsi="Times New Roman" w:cs="Times New Roman"/>
          <w:b/>
        </w:rPr>
      </w:pPr>
      <w:r w:rsidRPr="00B06E94">
        <w:rPr>
          <w:rFonts w:ascii="Times New Roman" w:hAnsi="Times New Roman" w:cs="Times New Roman"/>
          <w:b/>
        </w:rPr>
        <w:lastRenderedPageBreak/>
        <w:t>Předmět: Tělesná výchova</w:t>
      </w:r>
    </w:p>
    <w:p w:rsidR="00315BDE" w:rsidRPr="008D6FD4" w:rsidRDefault="00BB4490" w:rsidP="00315BDE">
      <w:pPr>
        <w:rPr>
          <w:rFonts w:ascii="Times New Roman" w:hAnsi="Times New Roman" w:cs="Times New Roman"/>
          <w:b/>
          <w:sz w:val="24"/>
          <w:szCs w:val="24"/>
          <w:lang w:eastAsia="cs-CZ"/>
        </w:rPr>
      </w:pPr>
      <w:r w:rsidRPr="00BB4490">
        <w:rPr>
          <w:rFonts w:ascii="Times New Roman" w:hAnsi="Times New Roman" w:cs="Times New Roman"/>
          <w:b/>
          <w:sz w:val="24"/>
          <w:szCs w:val="24"/>
          <w:lang w:eastAsia="cs-CZ"/>
        </w:rPr>
        <w:t>Ročník: 2.</w:t>
      </w:r>
    </w:p>
    <w:tbl>
      <w:tblPr>
        <w:tblpPr w:leftFromText="141" w:rightFromText="141" w:vertAnchor="text" w:tblpX="-639" w:tblpY="1"/>
        <w:tblOverlap w:val="never"/>
        <w:tblW w:w="14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387"/>
        <w:gridCol w:w="4820"/>
        <w:gridCol w:w="2268"/>
        <w:gridCol w:w="2126"/>
      </w:tblGrid>
      <w:tr w:rsidR="00B06E94" w:rsidRPr="00315BDE" w:rsidTr="00B06E94">
        <w:trPr>
          <w:trHeight w:val="870"/>
          <w:tblHeader/>
        </w:trPr>
        <w:tc>
          <w:tcPr>
            <w:tcW w:w="5387" w:type="dxa"/>
            <w:tcBorders>
              <w:top w:val="single" w:sz="4" w:space="0" w:color="auto"/>
              <w:left w:val="single" w:sz="4" w:space="0" w:color="auto"/>
              <w:bottom w:val="single" w:sz="4" w:space="0" w:color="auto"/>
              <w:right w:val="single" w:sz="4" w:space="0" w:color="auto"/>
            </w:tcBorders>
          </w:tcPr>
          <w:p w:rsidR="00B06E94" w:rsidRPr="00B41488" w:rsidRDefault="00B06E94" w:rsidP="00B06E94">
            <w:pPr>
              <w:rPr>
                <w:rFonts w:ascii="Times New Roman" w:hAnsi="Times New Roman" w:cs="Times New Roman"/>
                <w:b/>
                <w:sz w:val="24"/>
                <w:szCs w:val="24"/>
              </w:rPr>
            </w:pPr>
            <w:r>
              <w:rPr>
                <w:rFonts w:ascii="Times New Roman" w:hAnsi="Times New Roman" w:cs="Times New Roman"/>
                <w:b/>
                <w:sz w:val="24"/>
                <w:szCs w:val="24"/>
              </w:rPr>
              <w:t>Rozpracované očekávané</w:t>
            </w:r>
            <w:r w:rsidRPr="00B41488">
              <w:rPr>
                <w:rFonts w:ascii="Times New Roman" w:hAnsi="Times New Roman" w:cs="Times New Roman"/>
                <w:b/>
                <w:sz w:val="24"/>
                <w:szCs w:val="24"/>
              </w:rPr>
              <w:t xml:space="preserve"> výstupy</w:t>
            </w:r>
          </w:p>
        </w:tc>
        <w:tc>
          <w:tcPr>
            <w:tcW w:w="4820" w:type="dxa"/>
            <w:tcBorders>
              <w:top w:val="single" w:sz="4" w:space="0" w:color="auto"/>
              <w:left w:val="single" w:sz="4" w:space="0" w:color="auto"/>
              <w:bottom w:val="single" w:sz="4" w:space="0" w:color="auto"/>
              <w:right w:val="single" w:sz="4" w:space="0" w:color="auto"/>
            </w:tcBorders>
          </w:tcPr>
          <w:p w:rsidR="00B06E94" w:rsidRPr="00B41488" w:rsidRDefault="00B06E94" w:rsidP="00B06E94">
            <w:pPr>
              <w:rPr>
                <w:rFonts w:ascii="Times New Roman" w:hAnsi="Times New Roman" w:cs="Times New Roman"/>
                <w:b/>
                <w:sz w:val="24"/>
                <w:szCs w:val="24"/>
              </w:rPr>
            </w:pPr>
            <w:r w:rsidRPr="00B41488">
              <w:rPr>
                <w:rFonts w:ascii="Times New Roman" w:hAnsi="Times New Roman" w:cs="Times New Roman"/>
                <w:b/>
                <w:sz w:val="24"/>
                <w:szCs w:val="24"/>
              </w:rPr>
              <w:t>Učivo</w:t>
            </w:r>
          </w:p>
        </w:tc>
        <w:tc>
          <w:tcPr>
            <w:tcW w:w="2268" w:type="dxa"/>
            <w:tcBorders>
              <w:top w:val="single" w:sz="4" w:space="0" w:color="auto"/>
              <w:left w:val="single" w:sz="4" w:space="0" w:color="auto"/>
              <w:bottom w:val="single" w:sz="4" w:space="0" w:color="auto"/>
              <w:right w:val="single" w:sz="4" w:space="0" w:color="auto"/>
            </w:tcBorders>
          </w:tcPr>
          <w:p w:rsidR="00B06E94" w:rsidRPr="00B41488" w:rsidRDefault="00B06E94" w:rsidP="00B06E94">
            <w:pPr>
              <w:rPr>
                <w:rFonts w:ascii="Times New Roman" w:hAnsi="Times New Roman" w:cs="Times New Roman"/>
                <w:b/>
                <w:sz w:val="24"/>
                <w:szCs w:val="24"/>
              </w:rPr>
            </w:pPr>
            <w:r w:rsidRPr="00B41488">
              <w:rPr>
                <w:rFonts w:ascii="Times New Roman" w:hAnsi="Times New Roman" w:cs="Times New Roman"/>
                <w:b/>
                <w:sz w:val="24"/>
                <w:szCs w:val="24"/>
              </w:rPr>
              <w:t>Způsoby hodnocení</w:t>
            </w:r>
          </w:p>
        </w:tc>
        <w:tc>
          <w:tcPr>
            <w:tcW w:w="2126" w:type="dxa"/>
            <w:tcBorders>
              <w:top w:val="single" w:sz="4" w:space="0" w:color="auto"/>
              <w:left w:val="single" w:sz="4" w:space="0" w:color="auto"/>
              <w:bottom w:val="single" w:sz="4" w:space="0" w:color="auto"/>
              <w:right w:val="single" w:sz="4" w:space="0" w:color="auto"/>
            </w:tcBorders>
          </w:tcPr>
          <w:p w:rsidR="00B06E94" w:rsidRPr="00B41488" w:rsidRDefault="00B06E94" w:rsidP="00B06E94">
            <w:pPr>
              <w:rPr>
                <w:rFonts w:ascii="Times New Roman" w:hAnsi="Times New Roman" w:cs="Times New Roman"/>
                <w:b/>
                <w:sz w:val="24"/>
                <w:szCs w:val="24"/>
              </w:rPr>
            </w:pPr>
            <w:r w:rsidRPr="00B41488">
              <w:rPr>
                <w:rFonts w:ascii="Times New Roman" w:hAnsi="Times New Roman" w:cs="Times New Roman"/>
                <w:b/>
                <w:sz w:val="24"/>
                <w:szCs w:val="24"/>
              </w:rPr>
              <w:t>Vazby a přesahy   v RVP</w:t>
            </w:r>
          </w:p>
        </w:tc>
      </w:tr>
      <w:tr w:rsidR="00881C79" w:rsidRPr="00315BDE" w:rsidTr="00881C79">
        <w:tc>
          <w:tcPr>
            <w:tcW w:w="5387" w:type="dxa"/>
            <w:tcBorders>
              <w:top w:val="single" w:sz="4" w:space="0" w:color="auto"/>
              <w:left w:val="single" w:sz="4" w:space="0" w:color="auto"/>
              <w:bottom w:val="single" w:sz="4" w:space="0" w:color="auto"/>
              <w:right w:val="single" w:sz="4" w:space="0" w:color="auto"/>
            </w:tcBorders>
          </w:tcPr>
          <w:p w:rsidR="00881C79" w:rsidRPr="008D6FD4" w:rsidRDefault="00881C79" w:rsidP="00881C79">
            <w:pPr>
              <w:pStyle w:val="Default"/>
              <w:rPr>
                <w:i/>
              </w:rPr>
            </w:pPr>
            <w:r w:rsidRPr="008D6FD4">
              <w:rPr>
                <w:i/>
              </w:rPr>
              <w:t xml:space="preserve">žák </w:t>
            </w:r>
          </w:p>
          <w:p w:rsidR="00881C79" w:rsidRPr="008D6FD4" w:rsidRDefault="00881C79" w:rsidP="00300D64">
            <w:pPr>
              <w:pStyle w:val="Default"/>
              <w:numPr>
                <w:ilvl w:val="0"/>
                <w:numId w:val="91"/>
              </w:numPr>
              <w:suppressAutoHyphens w:val="0"/>
              <w:autoSpaceDN w:val="0"/>
              <w:adjustRightInd w:val="0"/>
              <w:rPr>
                <w:i/>
                <w:iCs/>
              </w:rPr>
            </w:pPr>
            <w:r w:rsidRPr="008D6FD4">
              <w:rPr>
                <w:i/>
                <w:iCs/>
              </w:rPr>
              <w:t xml:space="preserve">spojuje pravidelnou každodenní pohybovou činnost se zdravím a využívá nabízené příležitosti </w:t>
            </w:r>
          </w:p>
          <w:p w:rsidR="00881C79" w:rsidRPr="008D6FD4" w:rsidRDefault="00881C79" w:rsidP="00881C79">
            <w:pPr>
              <w:pStyle w:val="Default"/>
              <w:rPr>
                <w:i/>
                <w:iCs/>
              </w:rPr>
            </w:pPr>
          </w:p>
          <w:p w:rsidR="00881C79" w:rsidRPr="008D6FD4" w:rsidRDefault="00881C79" w:rsidP="00881C79">
            <w:pPr>
              <w:pStyle w:val="Default"/>
              <w:rPr>
                <w:i/>
              </w:rPr>
            </w:pPr>
          </w:p>
          <w:p w:rsidR="00881C79" w:rsidRPr="008D6FD4" w:rsidRDefault="00881C79" w:rsidP="00881C79">
            <w:pPr>
              <w:pStyle w:val="Default"/>
              <w:rPr>
                <w:i/>
              </w:rPr>
            </w:pPr>
          </w:p>
          <w:p w:rsidR="00881C79" w:rsidRPr="008D6FD4" w:rsidRDefault="00881C79" w:rsidP="00881C79">
            <w:pPr>
              <w:pStyle w:val="Default"/>
              <w:rPr>
                <w:i/>
              </w:rPr>
            </w:pPr>
          </w:p>
          <w:p w:rsidR="00881C79" w:rsidRPr="008D6FD4" w:rsidRDefault="00881C79" w:rsidP="00881C79">
            <w:pPr>
              <w:pStyle w:val="Default"/>
              <w:rPr>
                <w:i/>
              </w:rPr>
            </w:pPr>
          </w:p>
          <w:p w:rsidR="00881C79" w:rsidRPr="008D6FD4" w:rsidRDefault="00881C79" w:rsidP="00881C79">
            <w:pPr>
              <w:pStyle w:val="Default"/>
              <w:rPr>
                <w:i/>
                <w:iCs/>
              </w:rPr>
            </w:pPr>
          </w:p>
          <w:p w:rsidR="00881C79" w:rsidRPr="008D6FD4" w:rsidRDefault="00881C79" w:rsidP="00881C79">
            <w:pPr>
              <w:pStyle w:val="Default"/>
              <w:rPr>
                <w:i/>
              </w:rPr>
            </w:pPr>
          </w:p>
          <w:p w:rsidR="00881C79" w:rsidRPr="008D6FD4" w:rsidRDefault="00881C79" w:rsidP="00881C79">
            <w:pPr>
              <w:pStyle w:val="Default"/>
              <w:rPr>
                <w:i/>
              </w:rPr>
            </w:pPr>
          </w:p>
          <w:p w:rsidR="00881C79" w:rsidRPr="008D6FD4" w:rsidRDefault="00881C79" w:rsidP="00881C79">
            <w:pPr>
              <w:pStyle w:val="Default"/>
              <w:rPr>
                <w:i/>
              </w:rPr>
            </w:pPr>
          </w:p>
          <w:p w:rsidR="00881C79" w:rsidRPr="008D6FD4" w:rsidRDefault="00881C79" w:rsidP="00881C79">
            <w:pPr>
              <w:pStyle w:val="Default"/>
              <w:rPr>
                <w:i/>
              </w:rPr>
            </w:pPr>
          </w:p>
          <w:p w:rsidR="00881C79" w:rsidRPr="008D6FD4" w:rsidRDefault="00881C79" w:rsidP="00300D64">
            <w:pPr>
              <w:pStyle w:val="Default"/>
              <w:numPr>
                <w:ilvl w:val="0"/>
                <w:numId w:val="91"/>
              </w:numPr>
              <w:suppressAutoHyphens w:val="0"/>
              <w:autoSpaceDN w:val="0"/>
              <w:adjustRightInd w:val="0"/>
              <w:rPr>
                <w:i/>
                <w:iCs/>
              </w:rPr>
            </w:pPr>
            <w:r w:rsidRPr="008D6FD4">
              <w:rPr>
                <w:i/>
                <w:iCs/>
              </w:rPr>
              <w:t xml:space="preserve">uplatňuje hlavní zásady hygieny a bezpečnosti při pohybových činnostech ve známých prostorech školy </w:t>
            </w:r>
          </w:p>
          <w:p w:rsidR="00881C79" w:rsidRPr="008D6FD4" w:rsidRDefault="00881C79" w:rsidP="00881C79">
            <w:pPr>
              <w:pStyle w:val="Default"/>
              <w:rPr>
                <w:i/>
                <w:iCs/>
              </w:rPr>
            </w:pPr>
          </w:p>
          <w:p w:rsidR="00881C79" w:rsidRPr="008D6FD4" w:rsidRDefault="00881C79" w:rsidP="00881C79">
            <w:pPr>
              <w:pStyle w:val="Default"/>
              <w:rPr>
                <w:i/>
              </w:rPr>
            </w:pPr>
          </w:p>
          <w:p w:rsidR="00881C79" w:rsidRPr="008D6FD4" w:rsidRDefault="00881C79" w:rsidP="00881C79">
            <w:pPr>
              <w:pStyle w:val="Default"/>
              <w:rPr>
                <w:i/>
              </w:rPr>
            </w:pPr>
          </w:p>
          <w:p w:rsidR="00881C79" w:rsidRPr="008D6FD4" w:rsidRDefault="00881C79" w:rsidP="00881C79">
            <w:pPr>
              <w:pStyle w:val="Default"/>
              <w:rPr>
                <w:i/>
              </w:rPr>
            </w:pPr>
          </w:p>
          <w:p w:rsidR="00881C79" w:rsidRPr="008D6FD4" w:rsidRDefault="00881C79" w:rsidP="00881C79">
            <w:pPr>
              <w:pStyle w:val="Default"/>
              <w:rPr>
                <w:i/>
              </w:rPr>
            </w:pPr>
          </w:p>
          <w:p w:rsidR="00881C79" w:rsidRPr="008D6FD4" w:rsidRDefault="00881C79" w:rsidP="00881C79">
            <w:pPr>
              <w:pStyle w:val="Default"/>
              <w:rPr>
                <w:i/>
              </w:rPr>
            </w:pPr>
          </w:p>
          <w:p w:rsidR="00881C79" w:rsidRPr="008D6FD4" w:rsidRDefault="00881C79" w:rsidP="00881C79">
            <w:pPr>
              <w:pStyle w:val="Default"/>
              <w:rPr>
                <w:i/>
              </w:rPr>
            </w:pPr>
          </w:p>
          <w:p w:rsidR="00881C79" w:rsidRPr="008D6FD4" w:rsidRDefault="00881C79" w:rsidP="00881C79">
            <w:pPr>
              <w:pStyle w:val="Default"/>
              <w:rPr>
                <w:i/>
              </w:rPr>
            </w:pPr>
          </w:p>
          <w:p w:rsidR="00881C79" w:rsidRPr="008D6FD4" w:rsidRDefault="00881C79" w:rsidP="00881C79">
            <w:pPr>
              <w:pStyle w:val="Default"/>
              <w:rPr>
                <w:i/>
              </w:rPr>
            </w:pPr>
          </w:p>
          <w:p w:rsidR="00881C79" w:rsidRPr="008D6FD4" w:rsidRDefault="00881C79" w:rsidP="00881C79">
            <w:pPr>
              <w:pStyle w:val="Default"/>
              <w:rPr>
                <w:i/>
              </w:rPr>
            </w:pPr>
          </w:p>
          <w:p w:rsidR="00881C79" w:rsidRPr="008D6FD4" w:rsidRDefault="00881C79" w:rsidP="00881C79">
            <w:pPr>
              <w:pStyle w:val="Default"/>
              <w:rPr>
                <w:i/>
              </w:rPr>
            </w:pPr>
          </w:p>
          <w:p w:rsidR="00881C79" w:rsidRPr="008D6FD4" w:rsidRDefault="00881C79" w:rsidP="00881C79">
            <w:pPr>
              <w:pStyle w:val="Default"/>
              <w:rPr>
                <w:i/>
              </w:rPr>
            </w:pPr>
          </w:p>
          <w:p w:rsidR="00881C79" w:rsidRPr="008D6FD4" w:rsidRDefault="00881C79" w:rsidP="00881C79">
            <w:pPr>
              <w:pStyle w:val="Default"/>
              <w:rPr>
                <w:i/>
              </w:rPr>
            </w:pPr>
          </w:p>
          <w:p w:rsidR="00881C79" w:rsidRPr="008D6FD4" w:rsidRDefault="00881C79" w:rsidP="00881C79">
            <w:pPr>
              <w:pStyle w:val="Default"/>
              <w:rPr>
                <w:i/>
              </w:rPr>
            </w:pPr>
          </w:p>
          <w:p w:rsidR="00881C79" w:rsidRPr="008D6FD4" w:rsidRDefault="00881C79" w:rsidP="00881C79">
            <w:pPr>
              <w:pStyle w:val="Default"/>
              <w:rPr>
                <w:i/>
              </w:rPr>
            </w:pPr>
          </w:p>
          <w:p w:rsidR="00881C79" w:rsidRPr="008D6FD4" w:rsidRDefault="00881C79" w:rsidP="00881C79">
            <w:pPr>
              <w:pStyle w:val="Default"/>
              <w:rPr>
                <w:i/>
              </w:rPr>
            </w:pPr>
          </w:p>
          <w:p w:rsidR="00881C79" w:rsidRPr="008D6FD4" w:rsidRDefault="00881C79" w:rsidP="00300D64">
            <w:pPr>
              <w:pStyle w:val="Default"/>
              <w:numPr>
                <w:ilvl w:val="0"/>
                <w:numId w:val="91"/>
              </w:numPr>
              <w:suppressAutoHyphens w:val="0"/>
              <w:autoSpaceDN w:val="0"/>
              <w:adjustRightInd w:val="0"/>
              <w:rPr>
                <w:i/>
                <w:iCs/>
              </w:rPr>
            </w:pPr>
            <w:r w:rsidRPr="008D6FD4">
              <w:rPr>
                <w:i/>
                <w:iCs/>
              </w:rPr>
              <w:t xml:space="preserve">zvládá v souladu s individuálními předpoklady jednoduché pohybové činnosti jednotlivce nebo činnosti prováděné ve skupině; usiluje o jejich zlepšení </w:t>
            </w:r>
          </w:p>
          <w:p w:rsidR="00881C79" w:rsidRPr="008D6FD4" w:rsidRDefault="00881C79" w:rsidP="00881C79">
            <w:pPr>
              <w:pStyle w:val="Default"/>
              <w:rPr>
                <w:i/>
              </w:rPr>
            </w:pPr>
          </w:p>
          <w:p w:rsidR="00881C79" w:rsidRPr="008D6FD4" w:rsidRDefault="00881C79" w:rsidP="00881C79">
            <w:pPr>
              <w:pStyle w:val="Default"/>
              <w:rPr>
                <w:i/>
              </w:rPr>
            </w:pPr>
          </w:p>
          <w:p w:rsidR="00881C79" w:rsidRPr="008D6FD4" w:rsidRDefault="00881C79" w:rsidP="00881C79">
            <w:pPr>
              <w:pStyle w:val="Default"/>
              <w:rPr>
                <w:i/>
              </w:rPr>
            </w:pPr>
          </w:p>
          <w:p w:rsidR="00881C79" w:rsidRPr="008D6FD4" w:rsidRDefault="00881C79" w:rsidP="00881C79">
            <w:pPr>
              <w:pStyle w:val="Default"/>
              <w:rPr>
                <w:i/>
              </w:rPr>
            </w:pPr>
          </w:p>
          <w:p w:rsidR="00881C79" w:rsidRPr="008D6FD4" w:rsidRDefault="00881C79" w:rsidP="00881C79">
            <w:pPr>
              <w:pStyle w:val="Default"/>
              <w:rPr>
                <w:i/>
              </w:rPr>
            </w:pPr>
          </w:p>
          <w:p w:rsidR="00881C79" w:rsidRPr="008D6FD4" w:rsidRDefault="00881C79" w:rsidP="00881C79">
            <w:pPr>
              <w:pStyle w:val="Default"/>
              <w:rPr>
                <w:i/>
              </w:rPr>
            </w:pPr>
          </w:p>
          <w:p w:rsidR="00881C79" w:rsidRPr="008D6FD4" w:rsidRDefault="00881C79" w:rsidP="00881C79">
            <w:pPr>
              <w:pStyle w:val="Default"/>
              <w:rPr>
                <w:i/>
              </w:rPr>
            </w:pPr>
          </w:p>
          <w:p w:rsidR="00881C79" w:rsidRPr="008D6FD4" w:rsidRDefault="00881C79" w:rsidP="00881C79">
            <w:pPr>
              <w:pStyle w:val="Default"/>
              <w:rPr>
                <w:i/>
              </w:rPr>
            </w:pPr>
          </w:p>
          <w:p w:rsidR="00881C79" w:rsidRPr="008D6FD4" w:rsidRDefault="00881C79" w:rsidP="00881C79">
            <w:pPr>
              <w:pStyle w:val="Default"/>
              <w:rPr>
                <w:i/>
              </w:rPr>
            </w:pPr>
          </w:p>
          <w:p w:rsidR="00881C79" w:rsidRPr="008D6FD4" w:rsidRDefault="00881C79" w:rsidP="00881C79">
            <w:pPr>
              <w:pStyle w:val="Default"/>
              <w:rPr>
                <w:i/>
              </w:rPr>
            </w:pPr>
          </w:p>
          <w:p w:rsidR="00881C79" w:rsidRPr="008D6FD4" w:rsidRDefault="00881C79" w:rsidP="00881C79">
            <w:pPr>
              <w:pStyle w:val="Default"/>
              <w:rPr>
                <w:i/>
              </w:rPr>
            </w:pPr>
          </w:p>
          <w:p w:rsidR="00881C79" w:rsidRPr="008D6FD4" w:rsidRDefault="00881C79" w:rsidP="00881C79">
            <w:pPr>
              <w:pStyle w:val="Default"/>
              <w:rPr>
                <w:i/>
              </w:rPr>
            </w:pPr>
          </w:p>
          <w:p w:rsidR="00881C79" w:rsidRPr="008D6FD4" w:rsidRDefault="00881C79" w:rsidP="00300D64">
            <w:pPr>
              <w:pStyle w:val="Default"/>
              <w:numPr>
                <w:ilvl w:val="0"/>
                <w:numId w:val="91"/>
              </w:numPr>
              <w:suppressAutoHyphens w:val="0"/>
              <w:autoSpaceDN w:val="0"/>
              <w:adjustRightInd w:val="0"/>
              <w:rPr>
                <w:i/>
                <w:iCs/>
              </w:rPr>
            </w:pPr>
            <w:r w:rsidRPr="008D6FD4">
              <w:rPr>
                <w:i/>
                <w:iCs/>
              </w:rPr>
              <w:t xml:space="preserve">spolupracuje při jednoduchých týmových pohybových činnostech a soutěžích </w:t>
            </w:r>
          </w:p>
          <w:p w:rsidR="00881C79" w:rsidRPr="008D6FD4" w:rsidRDefault="00881C79" w:rsidP="00881C79">
            <w:pPr>
              <w:pStyle w:val="Default"/>
              <w:rPr>
                <w:i/>
              </w:rPr>
            </w:pPr>
          </w:p>
          <w:p w:rsidR="00881C79" w:rsidRPr="008D6FD4" w:rsidRDefault="00881C79" w:rsidP="00881C79">
            <w:pPr>
              <w:pStyle w:val="Default"/>
              <w:rPr>
                <w:i/>
              </w:rPr>
            </w:pPr>
          </w:p>
          <w:p w:rsidR="00881C79" w:rsidRPr="008D6FD4" w:rsidRDefault="00881C79" w:rsidP="00881C79">
            <w:pPr>
              <w:pStyle w:val="Default"/>
              <w:rPr>
                <w:i/>
              </w:rPr>
            </w:pPr>
          </w:p>
          <w:p w:rsidR="00881C79" w:rsidRPr="008D6FD4" w:rsidRDefault="00881C79" w:rsidP="00300D64">
            <w:pPr>
              <w:pStyle w:val="Default"/>
              <w:numPr>
                <w:ilvl w:val="0"/>
                <w:numId w:val="91"/>
              </w:numPr>
              <w:suppressAutoHyphens w:val="0"/>
              <w:autoSpaceDN w:val="0"/>
              <w:adjustRightInd w:val="0"/>
              <w:rPr>
                <w:i/>
              </w:rPr>
            </w:pPr>
            <w:r w:rsidRPr="008D6FD4">
              <w:rPr>
                <w:i/>
                <w:iCs/>
              </w:rPr>
              <w:t xml:space="preserve">reaguje na základní pokyny a povely k osvojované činnosti a její organizaci </w:t>
            </w:r>
          </w:p>
          <w:p w:rsidR="00881C79" w:rsidRPr="008D6FD4" w:rsidRDefault="00881C79" w:rsidP="00881C79">
            <w:pPr>
              <w:ind w:left="720"/>
              <w:rPr>
                <w:rFonts w:ascii="Times New Roman" w:hAnsi="Times New Roman" w:cs="Times New Roman"/>
                <w:i/>
                <w:sz w:val="24"/>
                <w:szCs w:val="24"/>
              </w:rPr>
            </w:pPr>
          </w:p>
        </w:tc>
        <w:tc>
          <w:tcPr>
            <w:tcW w:w="4820" w:type="dxa"/>
            <w:tcBorders>
              <w:top w:val="single" w:sz="4" w:space="0" w:color="auto"/>
              <w:left w:val="single" w:sz="4" w:space="0" w:color="auto"/>
              <w:bottom w:val="single" w:sz="4" w:space="0" w:color="auto"/>
              <w:right w:val="single" w:sz="4" w:space="0" w:color="auto"/>
            </w:tcBorders>
          </w:tcPr>
          <w:p w:rsidR="00881C79" w:rsidRPr="00315BDE" w:rsidRDefault="00881C79" w:rsidP="00881C79">
            <w:pPr>
              <w:pStyle w:val="Default"/>
            </w:pPr>
            <w:r w:rsidRPr="00315BDE">
              <w:rPr>
                <w:iCs/>
              </w:rPr>
              <w:lastRenderedPageBreak/>
              <w:t xml:space="preserve">         ČINNOSTI  OVLIVŇUJÍCÍ  ZDRAVÍ </w:t>
            </w:r>
          </w:p>
          <w:p w:rsidR="00881C79" w:rsidRPr="00315BDE" w:rsidRDefault="00881C79" w:rsidP="00300D64">
            <w:pPr>
              <w:pStyle w:val="Default"/>
              <w:numPr>
                <w:ilvl w:val="0"/>
                <w:numId w:val="92"/>
              </w:numPr>
              <w:suppressAutoHyphens w:val="0"/>
              <w:autoSpaceDN w:val="0"/>
              <w:adjustRightInd w:val="0"/>
              <w:spacing w:after="42"/>
            </w:pPr>
            <w:r w:rsidRPr="00315BDE">
              <w:t xml:space="preserve">význam pohybu pro zdraví – pohybový režim žáků, délka a intenzita pohybu </w:t>
            </w:r>
          </w:p>
          <w:p w:rsidR="00881C79" w:rsidRPr="00315BDE" w:rsidRDefault="00881C79" w:rsidP="00300D64">
            <w:pPr>
              <w:pStyle w:val="Default"/>
              <w:numPr>
                <w:ilvl w:val="0"/>
                <w:numId w:val="92"/>
              </w:numPr>
              <w:suppressAutoHyphens w:val="0"/>
              <w:autoSpaceDN w:val="0"/>
              <w:adjustRightInd w:val="0"/>
              <w:spacing w:after="42"/>
            </w:pPr>
            <w:r w:rsidRPr="00315BDE">
              <w:t xml:space="preserve">příprava organismu – příprava před pohybovou činností, uklidnění po zátěži, napínací a protahovací cvičení </w:t>
            </w:r>
          </w:p>
          <w:p w:rsidR="00881C79" w:rsidRPr="00315BDE" w:rsidRDefault="00881C79" w:rsidP="00300D64">
            <w:pPr>
              <w:pStyle w:val="Default"/>
              <w:numPr>
                <w:ilvl w:val="0"/>
                <w:numId w:val="92"/>
              </w:numPr>
              <w:suppressAutoHyphens w:val="0"/>
              <w:autoSpaceDN w:val="0"/>
              <w:adjustRightInd w:val="0"/>
              <w:spacing w:after="42"/>
            </w:pPr>
            <w:r w:rsidRPr="00315BDE">
              <w:t xml:space="preserve">zdravotně zaměřené činnosti – správné držení těla, správné zvedání zátěže; průpravná, kompenzační, relaxační a jiná zdravotně zaměřená cvičení a jejich praktické využití </w:t>
            </w:r>
          </w:p>
          <w:p w:rsidR="00881C79" w:rsidRPr="00315BDE" w:rsidRDefault="00881C79" w:rsidP="00300D64">
            <w:pPr>
              <w:pStyle w:val="Default"/>
              <w:numPr>
                <w:ilvl w:val="0"/>
                <w:numId w:val="92"/>
              </w:numPr>
              <w:suppressAutoHyphens w:val="0"/>
              <w:autoSpaceDN w:val="0"/>
              <w:adjustRightInd w:val="0"/>
              <w:spacing w:after="42"/>
            </w:pPr>
            <w:r w:rsidRPr="00315BDE">
              <w:t xml:space="preserve">rozvoj různých forem rychlosti, vytrvalosti, síly, pohyblivosti, koordinace pohybu </w:t>
            </w:r>
          </w:p>
          <w:p w:rsidR="00881C79" w:rsidRPr="00315BDE" w:rsidRDefault="00881C79" w:rsidP="00300D64">
            <w:pPr>
              <w:pStyle w:val="Default"/>
              <w:numPr>
                <w:ilvl w:val="0"/>
                <w:numId w:val="92"/>
              </w:numPr>
              <w:suppressAutoHyphens w:val="0"/>
              <w:autoSpaceDN w:val="0"/>
              <w:adjustRightInd w:val="0"/>
              <w:spacing w:after="42"/>
            </w:pPr>
            <w:r w:rsidRPr="00315BDE">
              <w:t xml:space="preserve">hygiena při TV – hygiena pohybových činností a cvičebního prostředí, vhodné oblečení a obutí pro pohybové aktivity </w:t>
            </w:r>
          </w:p>
          <w:p w:rsidR="00881C79" w:rsidRPr="00315BDE" w:rsidRDefault="00881C79" w:rsidP="00300D64">
            <w:pPr>
              <w:pStyle w:val="Default"/>
              <w:numPr>
                <w:ilvl w:val="0"/>
                <w:numId w:val="92"/>
              </w:numPr>
              <w:suppressAutoHyphens w:val="0"/>
              <w:autoSpaceDN w:val="0"/>
              <w:adjustRightInd w:val="0"/>
            </w:pPr>
            <w:r w:rsidRPr="00315BDE">
              <w:t xml:space="preserve">bezpečnost při pohybových činnostech – organizace a bezpečnost cvičebního prostoru, bezpečnost v šatnách a umyvárnách, bezpečná příprava a ukládání nářadí, náčiní a pomůcek, první pomoc v podmínkách TV </w:t>
            </w:r>
          </w:p>
          <w:p w:rsidR="00881C79" w:rsidRPr="00315BDE" w:rsidRDefault="00881C79" w:rsidP="00881C79">
            <w:pPr>
              <w:pStyle w:val="Default"/>
            </w:pPr>
          </w:p>
          <w:p w:rsidR="00881C79" w:rsidRPr="00315BDE" w:rsidRDefault="00881C79" w:rsidP="00881C79">
            <w:pPr>
              <w:pStyle w:val="Default"/>
            </w:pPr>
          </w:p>
          <w:p w:rsidR="00881C79" w:rsidRPr="00315BDE" w:rsidRDefault="00881C79" w:rsidP="00881C79">
            <w:pPr>
              <w:pStyle w:val="Default"/>
            </w:pPr>
          </w:p>
          <w:p w:rsidR="00881C79" w:rsidRPr="00315BDE" w:rsidRDefault="00881C79" w:rsidP="00881C79">
            <w:pPr>
              <w:pStyle w:val="Default"/>
            </w:pPr>
          </w:p>
          <w:p w:rsidR="00881C79" w:rsidRPr="00315BDE" w:rsidRDefault="00881C79" w:rsidP="00881C79">
            <w:pPr>
              <w:rPr>
                <w:rFonts w:ascii="Times New Roman" w:hAnsi="Times New Roman" w:cs="Times New Roman"/>
                <w:iCs/>
                <w:sz w:val="24"/>
                <w:szCs w:val="24"/>
              </w:rPr>
            </w:pPr>
            <w:r w:rsidRPr="00315BDE">
              <w:rPr>
                <w:rFonts w:ascii="Times New Roman" w:hAnsi="Times New Roman" w:cs="Times New Roman"/>
                <w:iCs/>
                <w:sz w:val="24"/>
                <w:szCs w:val="24"/>
              </w:rPr>
              <w:t>ČINNOSTI  OVLIVŇUJÍCÍ  ÚROVEŇ         POHYBOVÝCH  DOVEDNOSTÍ</w:t>
            </w:r>
          </w:p>
          <w:p w:rsidR="00881C79" w:rsidRPr="00315BDE" w:rsidRDefault="00881C79" w:rsidP="00300D64">
            <w:pPr>
              <w:numPr>
                <w:ilvl w:val="0"/>
                <w:numId w:val="93"/>
              </w:numPr>
              <w:autoSpaceDE w:val="0"/>
              <w:autoSpaceDN w:val="0"/>
              <w:adjustRightInd w:val="0"/>
              <w:spacing w:after="42" w:line="240" w:lineRule="auto"/>
              <w:rPr>
                <w:rFonts w:ascii="Times New Roman" w:hAnsi="Times New Roman" w:cs="Times New Roman"/>
                <w:color w:val="000000"/>
                <w:sz w:val="24"/>
                <w:szCs w:val="24"/>
              </w:rPr>
            </w:pPr>
            <w:r w:rsidRPr="00315BDE">
              <w:rPr>
                <w:rFonts w:ascii="Times New Roman" w:hAnsi="Times New Roman" w:cs="Times New Roman"/>
                <w:color w:val="000000"/>
                <w:sz w:val="24"/>
                <w:szCs w:val="24"/>
              </w:rPr>
              <w:t xml:space="preserve">pohybové hry – s různým zaměřením; netradiční pohybové hry a aktivity; využití hraček a netradičního náčiní při cvičení; pohybová tvořivost </w:t>
            </w:r>
          </w:p>
          <w:p w:rsidR="00881C79" w:rsidRPr="00315BDE" w:rsidRDefault="00881C79" w:rsidP="00300D64">
            <w:pPr>
              <w:numPr>
                <w:ilvl w:val="0"/>
                <w:numId w:val="93"/>
              </w:numPr>
              <w:autoSpaceDE w:val="0"/>
              <w:autoSpaceDN w:val="0"/>
              <w:adjustRightInd w:val="0"/>
              <w:spacing w:after="42" w:line="240" w:lineRule="auto"/>
              <w:rPr>
                <w:rFonts w:ascii="Times New Roman" w:hAnsi="Times New Roman" w:cs="Times New Roman"/>
                <w:color w:val="000000"/>
                <w:sz w:val="24"/>
                <w:szCs w:val="24"/>
              </w:rPr>
            </w:pPr>
            <w:r w:rsidRPr="00315BDE">
              <w:rPr>
                <w:rFonts w:ascii="Times New Roman" w:hAnsi="Times New Roman" w:cs="Times New Roman"/>
                <w:color w:val="000000"/>
                <w:sz w:val="24"/>
                <w:szCs w:val="24"/>
              </w:rPr>
              <w:t xml:space="preserve">základy gymnastiky – průpravná cvičení, akrobacie, cvičení s náčiním a na nářadí odpovídající velikosti a hmotnosti </w:t>
            </w:r>
          </w:p>
          <w:p w:rsidR="00881C79" w:rsidRPr="00315BDE" w:rsidRDefault="00881C79" w:rsidP="00300D64">
            <w:pPr>
              <w:numPr>
                <w:ilvl w:val="0"/>
                <w:numId w:val="93"/>
              </w:numPr>
              <w:autoSpaceDE w:val="0"/>
              <w:autoSpaceDN w:val="0"/>
              <w:adjustRightInd w:val="0"/>
              <w:spacing w:after="42" w:line="240" w:lineRule="auto"/>
              <w:rPr>
                <w:rFonts w:ascii="Times New Roman" w:hAnsi="Times New Roman" w:cs="Times New Roman"/>
                <w:color w:val="000000"/>
                <w:sz w:val="24"/>
                <w:szCs w:val="24"/>
              </w:rPr>
            </w:pPr>
            <w:r w:rsidRPr="00315BDE">
              <w:rPr>
                <w:rFonts w:ascii="Times New Roman" w:hAnsi="Times New Roman" w:cs="Times New Roman"/>
                <w:color w:val="000000"/>
                <w:sz w:val="24"/>
                <w:szCs w:val="24"/>
              </w:rPr>
              <w:t xml:space="preserve">rytmické a kondiční formy cvičení pro děti – kondiční cvičení s hudbou nebo rytmickým doprovodem, základy estetického pohybu, vyjádření melodie a rytmu pohybem, jednoduché tance </w:t>
            </w:r>
          </w:p>
          <w:p w:rsidR="00881C79" w:rsidRPr="00315BDE" w:rsidRDefault="00881C79" w:rsidP="00300D64">
            <w:pPr>
              <w:numPr>
                <w:ilvl w:val="0"/>
                <w:numId w:val="93"/>
              </w:numPr>
              <w:autoSpaceDE w:val="0"/>
              <w:autoSpaceDN w:val="0"/>
              <w:adjustRightInd w:val="0"/>
              <w:spacing w:after="42" w:line="240" w:lineRule="auto"/>
              <w:rPr>
                <w:rFonts w:ascii="Times New Roman" w:hAnsi="Times New Roman" w:cs="Times New Roman"/>
                <w:color w:val="000000"/>
                <w:sz w:val="24"/>
                <w:szCs w:val="24"/>
              </w:rPr>
            </w:pPr>
            <w:r w:rsidRPr="00315BDE">
              <w:rPr>
                <w:rFonts w:ascii="Times New Roman" w:hAnsi="Times New Roman" w:cs="Times New Roman"/>
                <w:color w:val="000000"/>
                <w:sz w:val="24"/>
                <w:szCs w:val="24"/>
              </w:rPr>
              <w:t xml:space="preserve">průpravné úpoly – přetahy a přetlaky </w:t>
            </w:r>
          </w:p>
          <w:p w:rsidR="00881C79" w:rsidRPr="00315BDE" w:rsidRDefault="00881C79" w:rsidP="00300D64">
            <w:pPr>
              <w:numPr>
                <w:ilvl w:val="0"/>
                <w:numId w:val="93"/>
              </w:numPr>
              <w:autoSpaceDE w:val="0"/>
              <w:autoSpaceDN w:val="0"/>
              <w:adjustRightInd w:val="0"/>
              <w:spacing w:after="42" w:line="240" w:lineRule="auto"/>
              <w:rPr>
                <w:rFonts w:ascii="Times New Roman" w:hAnsi="Times New Roman" w:cs="Times New Roman"/>
                <w:color w:val="000000"/>
                <w:sz w:val="24"/>
                <w:szCs w:val="24"/>
              </w:rPr>
            </w:pPr>
            <w:r w:rsidRPr="00315BDE">
              <w:rPr>
                <w:rFonts w:ascii="Times New Roman" w:hAnsi="Times New Roman" w:cs="Times New Roman"/>
                <w:color w:val="000000"/>
                <w:sz w:val="24"/>
                <w:szCs w:val="24"/>
              </w:rPr>
              <w:t xml:space="preserve">základy atletiky – rychlý běh, motivovaný vytrvalý běh, skok do dálky nebo do výšky, hod míčkem </w:t>
            </w:r>
          </w:p>
          <w:p w:rsidR="00881C79" w:rsidRPr="00315BDE" w:rsidRDefault="00881C79" w:rsidP="00300D64">
            <w:pPr>
              <w:numPr>
                <w:ilvl w:val="0"/>
                <w:numId w:val="93"/>
              </w:numPr>
              <w:autoSpaceDE w:val="0"/>
              <w:autoSpaceDN w:val="0"/>
              <w:adjustRightInd w:val="0"/>
              <w:spacing w:after="42" w:line="240" w:lineRule="auto"/>
              <w:rPr>
                <w:rFonts w:ascii="Times New Roman" w:hAnsi="Times New Roman" w:cs="Times New Roman"/>
                <w:color w:val="000000"/>
                <w:sz w:val="24"/>
                <w:szCs w:val="24"/>
              </w:rPr>
            </w:pPr>
            <w:r w:rsidRPr="00315BDE">
              <w:rPr>
                <w:rFonts w:ascii="Times New Roman" w:hAnsi="Times New Roman" w:cs="Times New Roman"/>
                <w:color w:val="000000"/>
                <w:sz w:val="24"/>
                <w:szCs w:val="24"/>
              </w:rPr>
              <w:t>základy sportovních her – manipulace s míčem, spolupráce ve hře, průpravné hry</w:t>
            </w:r>
          </w:p>
          <w:p w:rsidR="00881C79" w:rsidRPr="00315BDE" w:rsidRDefault="00881C79" w:rsidP="00300D64">
            <w:pPr>
              <w:numPr>
                <w:ilvl w:val="0"/>
                <w:numId w:val="93"/>
              </w:numPr>
              <w:autoSpaceDE w:val="0"/>
              <w:autoSpaceDN w:val="0"/>
              <w:adjustRightInd w:val="0"/>
              <w:spacing w:after="42" w:line="240" w:lineRule="auto"/>
              <w:rPr>
                <w:rFonts w:ascii="Times New Roman" w:hAnsi="Times New Roman" w:cs="Times New Roman"/>
                <w:color w:val="000000"/>
                <w:sz w:val="24"/>
                <w:szCs w:val="24"/>
              </w:rPr>
            </w:pPr>
            <w:r w:rsidRPr="00315BDE">
              <w:rPr>
                <w:rFonts w:ascii="Times New Roman" w:hAnsi="Times New Roman" w:cs="Times New Roman"/>
                <w:color w:val="000000"/>
                <w:sz w:val="24"/>
                <w:szCs w:val="24"/>
              </w:rPr>
              <w:t xml:space="preserve">turistika a pobyt v přírodě – přesun do terénu a chování v dopravních prostředcích při přesunu, chůze v terénu, ochrana přírody </w:t>
            </w:r>
          </w:p>
          <w:p w:rsidR="00881C79" w:rsidRPr="00315BDE" w:rsidRDefault="00881C79" w:rsidP="00300D64">
            <w:pPr>
              <w:numPr>
                <w:ilvl w:val="0"/>
                <w:numId w:val="93"/>
              </w:numPr>
              <w:autoSpaceDE w:val="0"/>
              <w:autoSpaceDN w:val="0"/>
              <w:adjustRightInd w:val="0"/>
              <w:spacing w:after="42" w:line="240" w:lineRule="auto"/>
              <w:rPr>
                <w:rFonts w:ascii="Times New Roman" w:hAnsi="Times New Roman" w:cs="Times New Roman"/>
                <w:color w:val="000000"/>
                <w:sz w:val="24"/>
                <w:szCs w:val="24"/>
              </w:rPr>
            </w:pPr>
            <w:r w:rsidRPr="00315BDE">
              <w:rPr>
                <w:rFonts w:ascii="Times New Roman" w:hAnsi="Times New Roman" w:cs="Times New Roman"/>
                <w:color w:val="000000"/>
                <w:sz w:val="24"/>
                <w:szCs w:val="24"/>
              </w:rPr>
              <w:t xml:space="preserve">plavání – </w:t>
            </w:r>
            <w:r w:rsidRPr="00315BDE">
              <w:rPr>
                <w:rFonts w:ascii="Times New Roman" w:hAnsi="Times New Roman" w:cs="Times New Roman"/>
                <w:i/>
                <w:iCs/>
                <w:color w:val="000000"/>
                <w:sz w:val="24"/>
                <w:szCs w:val="24"/>
              </w:rPr>
              <w:t xml:space="preserve">(základní plavecká výuka) </w:t>
            </w:r>
            <w:r w:rsidRPr="00315BDE">
              <w:rPr>
                <w:rFonts w:ascii="Times New Roman" w:hAnsi="Times New Roman" w:cs="Times New Roman"/>
                <w:color w:val="000000"/>
                <w:sz w:val="24"/>
                <w:szCs w:val="24"/>
              </w:rPr>
              <w:t xml:space="preserve">hygiena plavání, adaptace na vodní prostředí, základní plavecké dovednosti, jeden plavecký způsob (plavecká </w:t>
            </w:r>
            <w:r w:rsidRPr="00315BDE">
              <w:rPr>
                <w:rFonts w:ascii="Times New Roman" w:hAnsi="Times New Roman" w:cs="Times New Roman"/>
                <w:color w:val="000000"/>
                <w:sz w:val="24"/>
                <w:szCs w:val="24"/>
              </w:rPr>
              <w:lastRenderedPageBreak/>
              <w:t xml:space="preserve">technika), prvky sebezáchrany a dopomoci tonoucímu </w:t>
            </w:r>
          </w:p>
          <w:p w:rsidR="00881C79" w:rsidRPr="00315BDE" w:rsidRDefault="00881C79" w:rsidP="00881C79">
            <w:pPr>
              <w:autoSpaceDE w:val="0"/>
              <w:autoSpaceDN w:val="0"/>
              <w:adjustRightInd w:val="0"/>
              <w:rPr>
                <w:rFonts w:ascii="Times New Roman" w:hAnsi="Times New Roman" w:cs="Times New Roman"/>
                <w:color w:val="000000"/>
                <w:sz w:val="24"/>
                <w:szCs w:val="24"/>
              </w:rPr>
            </w:pPr>
          </w:p>
          <w:p w:rsidR="00881C79" w:rsidRPr="00315BDE" w:rsidRDefault="00881C79" w:rsidP="00881C79">
            <w:pPr>
              <w:autoSpaceDE w:val="0"/>
              <w:autoSpaceDN w:val="0"/>
              <w:adjustRightInd w:val="0"/>
              <w:rPr>
                <w:rFonts w:ascii="Times New Roman" w:hAnsi="Times New Roman" w:cs="Times New Roman"/>
                <w:color w:val="000000"/>
                <w:sz w:val="24"/>
                <w:szCs w:val="24"/>
              </w:rPr>
            </w:pPr>
            <w:r w:rsidRPr="00315BDE">
              <w:rPr>
                <w:rFonts w:ascii="Times New Roman" w:hAnsi="Times New Roman" w:cs="Times New Roman"/>
                <w:iCs/>
                <w:color w:val="000000"/>
                <w:sz w:val="24"/>
                <w:szCs w:val="24"/>
              </w:rPr>
              <w:t xml:space="preserve">ČINNOSTI  PODPORUJÍCÍ  POHYBOVÉ UČENÍ </w:t>
            </w:r>
          </w:p>
          <w:p w:rsidR="00881C79" w:rsidRPr="00315BDE" w:rsidRDefault="00881C79" w:rsidP="00300D64">
            <w:pPr>
              <w:numPr>
                <w:ilvl w:val="0"/>
                <w:numId w:val="94"/>
              </w:numPr>
              <w:autoSpaceDE w:val="0"/>
              <w:autoSpaceDN w:val="0"/>
              <w:adjustRightInd w:val="0"/>
              <w:spacing w:after="42" w:line="240" w:lineRule="auto"/>
              <w:rPr>
                <w:rFonts w:ascii="Times New Roman" w:hAnsi="Times New Roman" w:cs="Times New Roman"/>
                <w:color w:val="000000"/>
                <w:sz w:val="24"/>
                <w:szCs w:val="24"/>
              </w:rPr>
            </w:pPr>
            <w:r w:rsidRPr="00315BDE">
              <w:rPr>
                <w:rFonts w:ascii="Times New Roman" w:hAnsi="Times New Roman" w:cs="Times New Roman"/>
                <w:color w:val="000000"/>
                <w:sz w:val="24"/>
                <w:szCs w:val="24"/>
              </w:rPr>
              <w:t xml:space="preserve">komunikace v TV – základní tělocvičné názvosloví osvojovaných činností, smluvené povely, signály </w:t>
            </w:r>
          </w:p>
          <w:p w:rsidR="00881C79" w:rsidRPr="00315BDE" w:rsidRDefault="00881C79" w:rsidP="00300D64">
            <w:pPr>
              <w:numPr>
                <w:ilvl w:val="0"/>
                <w:numId w:val="94"/>
              </w:numPr>
              <w:autoSpaceDE w:val="0"/>
              <w:autoSpaceDN w:val="0"/>
              <w:adjustRightInd w:val="0"/>
              <w:spacing w:after="42" w:line="240" w:lineRule="auto"/>
              <w:rPr>
                <w:rFonts w:ascii="Times New Roman" w:hAnsi="Times New Roman" w:cs="Times New Roman"/>
                <w:color w:val="000000"/>
                <w:sz w:val="24"/>
                <w:szCs w:val="24"/>
              </w:rPr>
            </w:pPr>
            <w:r w:rsidRPr="00315BDE">
              <w:rPr>
                <w:rFonts w:ascii="Times New Roman" w:hAnsi="Times New Roman" w:cs="Times New Roman"/>
                <w:color w:val="000000"/>
                <w:sz w:val="24"/>
                <w:szCs w:val="24"/>
              </w:rPr>
              <w:t xml:space="preserve">organizace při TV – základní organizace prostoru a činností ve známém (běžném) prostředí </w:t>
            </w:r>
          </w:p>
          <w:p w:rsidR="00881C79" w:rsidRPr="00315BDE" w:rsidRDefault="00881C79" w:rsidP="00300D64">
            <w:pPr>
              <w:numPr>
                <w:ilvl w:val="0"/>
                <w:numId w:val="94"/>
              </w:numPr>
              <w:autoSpaceDE w:val="0"/>
              <w:autoSpaceDN w:val="0"/>
              <w:adjustRightInd w:val="0"/>
              <w:spacing w:after="42" w:line="240" w:lineRule="auto"/>
              <w:rPr>
                <w:rFonts w:ascii="Times New Roman" w:hAnsi="Times New Roman" w:cs="Times New Roman"/>
                <w:color w:val="000000"/>
                <w:sz w:val="24"/>
                <w:szCs w:val="24"/>
              </w:rPr>
            </w:pPr>
            <w:r w:rsidRPr="00315BDE">
              <w:rPr>
                <w:rFonts w:ascii="Times New Roman" w:hAnsi="Times New Roman" w:cs="Times New Roman"/>
                <w:color w:val="000000"/>
                <w:sz w:val="24"/>
                <w:szCs w:val="24"/>
              </w:rPr>
              <w:t>zásady jednání a chování – fair play</w:t>
            </w:r>
          </w:p>
          <w:p w:rsidR="00881C79" w:rsidRPr="00315BDE" w:rsidRDefault="00881C79" w:rsidP="00300D64">
            <w:pPr>
              <w:numPr>
                <w:ilvl w:val="0"/>
                <w:numId w:val="94"/>
              </w:numPr>
              <w:autoSpaceDE w:val="0"/>
              <w:autoSpaceDN w:val="0"/>
              <w:adjustRightInd w:val="0"/>
              <w:spacing w:after="42" w:line="240" w:lineRule="auto"/>
              <w:rPr>
                <w:rFonts w:ascii="Times New Roman" w:hAnsi="Times New Roman" w:cs="Times New Roman"/>
                <w:color w:val="000000"/>
                <w:sz w:val="24"/>
                <w:szCs w:val="24"/>
              </w:rPr>
            </w:pPr>
            <w:r w:rsidRPr="00315BDE">
              <w:rPr>
                <w:rFonts w:ascii="Times New Roman" w:hAnsi="Times New Roman" w:cs="Times New Roman"/>
                <w:color w:val="000000"/>
                <w:sz w:val="24"/>
                <w:szCs w:val="24"/>
              </w:rPr>
              <w:t xml:space="preserve">pravidla zjednodušených osvojovaných pohybových činností – her, závodů, soutěží </w:t>
            </w:r>
          </w:p>
          <w:p w:rsidR="00881C79" w:rsidRPr="00315BDE" w:rsidRDefault="00881C79" w:rsidP="00300D64">
            <w:pPr>
              <w:numPr>
                <w:ilvl w:val="0"/>
                <w:numId w:val="94"/>
              </w:numPr>
              <w:autoSpaceDE w:val="0"/>
              <w:autoSpaceDN w:val="0"/>
              <w:adjustRightInd w:val="0"/>
              <w:spacing w:after="42" w:line="240" w:lineRule="auto"/>
              <w:rPr>
                <w:rFonts w:ascii="Times New Roman" w:hAnsi="Times New Roman" w:cs="Times New Roman"/>
                <w:color w:val="000000"/>
                <w:sz w:val="24"/>
                <w:szCs w:val="24"/>
              </w:rPr>
            </w:pPr>
            <w:r w:rsidRPr="00315BDE">
              <w:rPr>
                <w:rFonts w:ascii="Times New Roman" w:hAnsi="Times New Roman" w:cs="Times New Roman"/>
                <w:color w:val="000000"/>
                <w:sz w:val="24"/>
                <w:szCs w:val="24"/>
              </w:rPr>
              <w:t xml:space="preserve">měření a posuzování pohybových dovedností – měření výkonů, základní pohybové testy </w:t>
            </w:r>
          </w:p>
          <w:p w:rsidR="00881C79" w:rsidRPr="00315BDE" w:rsidRDefault="00881C79" w:rsidP="00881C79">
            <w:pPr>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881C79" w:rsidRPr="00315BDE" w:rsidRDefault="00881C79" w:rsidP="00881C79">
            <w:pPr>
              <w:rPr>
                <w:rFonts w:ascii="Times New Roman" w:hAnsi="Times New Roman" w:cs="Times New Roman"/>
                <w:sz w:val="24"/>
                <w:szCs w:val="24"/>
              </w:rPr>
            </w:pPr>
          </w:p>
          <w:p w:rsidR="00881C79" w:rsidRPr="00315BDE" w:rsidRDefault="00881C79" w:rsidP="00881C79">
            <w:pPr>
              <w:rPr>
                <w:rFonts w:ascii="Times New Roman" w:hAnsi="Times New Roman" w:cs="Times New Roman"/>
                <w:sz w:val="24"/>
                <w:szCs w:val="24"/>
              </w:rPr>
            </w:pPr>
          </w:p>
          <w:p w:rsidR="00881C79" w:rsidRPr="00315BDE" w:rsidRDefault="00881C79" w:rsidP="00881C79">
            <w:pPr>
              <w:rPr>
                <w:rFonts w:ascii="Times New Roman" w:hAnsi="Times New Roman" w:cs="Times New Roman"/>
                <w:sz w:val="24"/>
                <w:szCs w:val="24"/>
              </w:rPr>
            </w:pPr>
          </w:p>
          <w:p w:rsidR="00881C79" w:rsidRPr="00315BDE" w:rsidRDefault="00881C79" w:rsidP="00881C79">
            <w:pPr>
              <w:rPr>
                <w:rFonts w:ascii="Times New Roman" w:hAnsi="Times New Roman" w:cs="Times New Roman"/>
                <w:sz w:val="24"/>
                <w:szCs w:val="24"/>
              </w:rPr>
            </w:pPr>
          </w:p>
          <w:p w:rsidR="00881C79" w:rsidRPr="00315BDE" w:rsidRDefault="00881C79" w:rsidP="00881C79">
            <w:pPr>
              <w:rPr>
                <w:rFonts w:ascii="Times New Roman" w:hAnsi="Times New Roman" w:cs="Times New Roman"/>
                <w:sz w:val="24"/>
                <w:szCs w:val="24"/>
              </w:rPr>
            </w:pPr>
          </w:p>
          <w:p w:rsidR="00881C79" w:rsidRPr="00315BDE" w:rsidRDefault="00881C79" w:rsidP="00881C79">
            <w:pPr>
              <w:rPr>
                <w:rFonts w:ascii="Times New Roman" w:hAnsi="Times New Roman" w:cs="Times New Roman"/>
                <w:sz w:val="24"/>
                <w:szCs w:val="24"/>
              </w:rPr>
            </w:pPr>
          </w:p>
          <w:p w:rsidR="00881C79" w:rsidRPr="00315BDE" w:rsidRDefault="00881C79" w:rsidP="00881C79">
            <w:pPr>
              <w:rPr>
                <w:rFonts w:ascii="Times New Roman" w:hAnsi="Times New Roman" w:cs="Times New Roman"/>
                <w:sz w:val="24"/>
                <w:szCs w:val="24"/>
              </w:rPr>
            </w:pPr>
          </w:p>
          <w:p w:rsidR="00881C79" w:rsidRPr="00315BDE" w:rsidRDefault="00881C79" w:rsidP="00881C79">
            <w:pPr>
              <w:rPr>
                <w:rFonts w:ascii="Times New Roman" w:hAnsi="Times New Roman" w:cs="Times New Roman"/>
                <w:sz w:val="24"/>
                <w:szCs w:val="24"/>
              </w:rPr>
            </w:pPr>
          </w:p>
          <w:p w:rsidR="00881C79" w:rsidRPr="00315BDE" w:rsidRDefault="00881C79" w:rsidP="00881C79">
            <w:pPr>
              <w:rPr>
                <w:rFonts w:ascii="Times New Roman" w:hAnsi="Times New Roman" w:cs="Times New Roman"/>
                <w:sz w:val="24"/>
                <w:szCs w:val="24"/>
              </w:rPr>
            </w:pPr>
          </w:p>
          <w:p w:rsidR="00881C79" w:rsidRPr="00315BDE" w:rsidRDefault="00881C79" w:rsidP="00881C79">
            <w:pPr>
              <w:rPr>
                <w:rFonts w:ascii="Times New Roman" w:hAnsi="Times New Roman" w:cs="Times New Roman"/>
                <w:sz w:val="24"/>
                <w:szCs w:val="24"/>
              </w:rPr>
            </w:pPr>
          </w:p>
          <w:p w:rsidR="00881C79" w:rsidRPr="00315BDE" w:rsidRDefault="00881C79" w:rsidP="00881C79">
            <w:pPr>
              <w:rPr>
                <w:rFonts w:ascii="Times New Roman" w:hAnsi="Times New Roman" w:cs="Times New Roman"/>
                <w:sz w:val="24"/>
                <w:szCs w:val="24"/>
              </w:rPr>
            </w:pPr>
          </w:p>
          <w:p w:rsidR="00881C79" w:rsidRPr="00315BDE" w:rsidRDefault="00881C79" w:rsidP="00881C79">
            <w:pPr>
              <w:rPr>
                <w:rFonts w:ascii="Times New Roman" w:hAnsi="Times New Roman" w:cs="Times New Roman"/>
                <w:sz w:val="24"/>
                <w:szCs w:val="24"/>
              </w:rPr>
            </w:pPr>
          </w:p>
          <w:p w:rsidR="00881C79" w:rsidRPr="00315BDE" w:rsidRDefault="00881C79" w:rsidP="00881C79">
            <w:pPr>
              <w:rPr>
                <w:rFonts w:ascii="Times New Roman" w:hAnsi="Times New Roman" w:cs="Times New Roman"/>
                <w:sz w:val="24"/>
                <w:szCs w:val="24"/>
              </w:rPr>
            </w:pPr>
          </w:p>
          <w:p w:rsidR="00881C79" w:rsidRPr="00315BDE" w:rsidRDefault="00881C79" w:rsidP="00881C79">
            <w:pPr>
              <w:rPr>
                <w:rFonts w:ascii="Times New Roman" w:hAnsi="Times New Roman" w:cs="Times New Roman"/>
                <w:sz w:val="24"/>
                <w:szCs w:val="24"/>
              </w:rPr>
            </w:pPr>
          </w:p>
          <w:p w:rsidR="00881C79" w:rsidRPr="00315BDE" w:rsidRDefault="00881C79" w:rsidP="00881C79">
            <w:pPr>
              <w:rPr>
                <w:rFonts w:ascii="Times New Roman" w:hAnsi="Times New Roman" w:cs="Times New Roman"/>
                <w:sz w:val="24"/>
                <w:szCs w:val="24"/>
              </w:rPr>
            </w:pPr>
          </w:p>
          <w:p w:rsidR="00881C79" w:rsidRPr="00315BDE" w:rsidRDefault="00881C79" w:rsidP="00881C79">
            <w:pPr>
              <w:rPr>
                <w:rFonts w:ascii="Times New Roman" w:hAnsi="Times New Roman" w:cs="Times New Roman"/>
                <w:sz w:val="24"/>
                <w:szCs w:val="24"/>
              </w:rPr>
            </w:pPr>
          </w:p>
          <w:p w:rsidR="00881C79" w:rsidRPr="00315BDE" w:rsidRDefault="00881C79" w:rsidP="00881C79">
            <w:pPr>
              <w:rPr>
                <w:rFonts w:ascii="Times New Roman" w:hAnsi="Times New Roman" w:cs="Times New Roman"/>
                <w:sz w:val="24"/>
                <w:szCs w:val="24"/>
              </w:rPr>
            </w:pPr>
          </w:p>
          <w:p w:rsidR="00881C79" w:rsidRPr="00315BDE" w:rsidRDefault="00881C79" w:rsidP="00881C79">
            <w:pPr>
              <w:rPr>
                <w:rFonts w:ascii="Times New Roman" w:hAnsi="Times New Roman" w:cs="Times New Roman"/>
                <w:sz w:val="24"/>
                <w:szCs w:val="24"/>
              </w:rPr>
            </w:pPr>
          </w:p>
          <w:p w:rsidR="00881C79" w:rsidRPr="00315BDE" w:rsidRDefault="00881C79" w:rsidP="00881C79">
            <w:pPr>
              <w:rPr>
                <w:rFonts w:ascii="Times New Roman" w:hAnsi="Times New Roman" w:cs="Times New Roman"/>
                <w:sz w:val="24"/>
                <w:szCs w:val="24"/>
              </w:rPr>
            </w:pPr>
          </w:p>
          <w:p w:rsidR="00881C79" w:rsidRPr="00315BDE" w:rsidRDefault="00881C79" w:rsidP="00881C79">
            <w:pPr>
              <w:rPr>
                <w:rFonts w:ascii="Times New Roman" w:hAnsi="Times New Roman" w:cs="Times New Roman"/>
                <w:sz w:val="24"/>
                <w:szCs w:val="24"/>
              </w:rPr>
            </w:pPr>
          </w:p>
          <w:p w:rsidR="00881C79" w:rsidRPr="00315BDE" w:rsidRDefault="00881C79" w:rsidP="00881C79">
            <w:pPr>
              <w:rPr>
                <w:rFonts w:ascii="Times New Roman" w:hAnsi="Times New Roman" w:cs="Times New Roman"/>
                <w:sz w:val="24"/>
                <w:szCs w:val="24"/>
              </w:rPr>
            </w:pPr>
          </w:p>
          <w:p w:rsidR="00881C79" w:rsidRPr="00315BDE" w:rsidRDefault="00881C79" w:rsidP="00881C79">
            <w:pPr>
              <w:rPr>
                <w:rFonts w:ascii="Times New Roman" w:hAnsi="Times New Roman" w:cs="Times New Roman"/>
                <w:sz w:val="24"/>
                <w:szCs w:val="24"/>
              </w:rPr>
            </w:pPr>
          </w:p>
          <w:p w:rsidR="00881C79" w:rsidRPr="00315BDE" w:rsidRDefault="00881C79" w:rsidP="00881C79">
            <w:pPr>
              <w:rPr>
                <w:rFonts w:ascii="Times New Roman" w:hAnsi="Times New Roman" w:cs="Times New Roman"/>
                <w:sz w:val="24"/>
                <w:szCs w:val="24"/>
              </w:rPr>
            </w:pPr>
          </w:p>
          <w:p w:rsidR="00881C79" w:rsidRPr="00315BDE" w:rsidRDefault="00881C79" w:rsidP="00881C79">
            <w:pPr>
              <w:rPr>
                <w:rFonts w:ascii="Times New Roman" w:hAnsi="Times New Roman" w:cs="Times New Roman"/>
                <w:sz w:val="24"/>
                <w:szCs w:val="24"/>
              </w:rPr>
            </w:pPr>
          </w:p>
          <w:p w:rsidR="00881C79" w:rsidRPr="00315BDE" w:rsidRDefault="00881C79" w:rsidP="00881C79">
            <w:pPr>
              <w:rPr>
                <w:rFonts w:ascii="Times New Roman" w:hAnsi="Times New Roman" w:cs="Times New Roman"/>
                <w:sz w:val="24"/>
                <w:szCs w:val="24"/>
              </w:rPr>
            </w:pPr>
          </w:p>
          <w:p w:rsidR="00881C79" w:rsidRPr="00315BDE" w:rsidRDefault="00881C79" w:rsidP="00881C79">
            <w:pPr>
              <w:rPr>
                <w:rFonts w:ascii="Times New Roman" w:hAnsi="Times New Roman" w:cs="Times New Roman"/>
                <w:sz w:val="24"/>
                <w:szCs w:val="24"/>
              </w:rPr>
            </w:pPr>
          </w:p>
          <w:p w:rsidR="00881C79" w:rsidRPr="00315BDE" w:rsidRDefault="00881C79" w:rsidP="00881C79">
            <w:pPr>
              <w:rPr>
                <w:rFonts w:ascii="Times New Roman" w:hAnsi="Times New Roman" w:cs="Times New Roman"/>
                <w:sz w:val="24"/>
                <w:szCs w:val="24"/>
              </w:rPr>
            </w:pPr>
          </w:p>
          <w:p w:rsidR="00881C79" w:rsidRPr="00315BDE" w:rsidRDefault="00881C79" w:rsidP="00881C79">
            <w:pPr>
              <w:rPr>
                <w:rFonts w:ascii="Times New Roman" w:hAnsi="Times New Roman" w:cs="Times New Roman"/>
                <w:sz w:val="24"/>
                <w:szCs w:val="24"/>
              </w:rPr>
            </w:pPr>
          </w:p>
          <w:p w:rsidR="00881C79" w:rsidRPr="00315BDE" w:rsidRDefault="00881C79" w:rsidP="00881C79">
            <w:pPr>
              <w:rPr>
                <w:rFonts w:ascii="Times New Roman" w:hAnsi="Times New Roman" w:cs="Times New Roman"/>
                <w:sz w:val="24"/>
                <w:szCs w:val="24"/>
              </w:rPr>
            </w:pPr>
          </w:p>
          <w:p w:rsidR="00881C79" w:rsidRPr="00315BDE" w:rsidRDefault="00881C79" w:rsidP="00881C79">
            <w:pPr>
              <w:rPr>
                <w:rFonts w:ascii="Times New Roman" w:hAnsi="Times New Roman" w:cs="Times New Roman"/>
                <w:sz w:val="24"/>
                <w:szCs w:val="24"/>
              </w:rPr>
            </w:pPr>
          </w:p>
          <w:p w:rsidR="00881C79" w:rsidRPr="00315BDE" w:rsidRDefault="00881C79" w:rsidP="00881C79">
            <w:pPr>
              <w:rPr>
                <w:rFonts w:ascii="Times New Roman" w:hAnsi="Times New Roman" w:cs="Times New Roman"/>
                <w:sz w:val="24"/>
                <w:szCs w:val="24"/>
              </w:rPr>
            </w:pPr>
            <w:r w:rsidRPr="00315BDE">
              <w:rPr>
                <w:rFonts w:ascii="Times New Roman" w:hAnsi="Times New Roman" w:cs="Times New Roman"/>
                <w:sz w:val="24"/>
                <w:szCs w:val="24"/>
              </w:rPr>
              <w:t>Výkon</w:t>
            </w:r>
          </w:p>
          <w:p w:rsidR="00881C79" w:rsidRPr="00315BDE" w:rsidRDefault="00881C79" w:rsidP="00881C79">
            <w:pPr>
              <w:rPr>
                <w:rFonts w:ascii="Times New Roman" w:hAnsi="Times New Roman" w:cs="Times New Roman"/>
                <w:sz w:val="24"/>
                <w:szCs w:val="24"/>
              </w:rPr>
            </w:pPr>
          </w:p>
          <w:p w:rsidR="00881C79" w:rsidRPr="00315BDE" w:rsidRDefault="00881C79" w:rsidP="00881C79">
            <w:pPr>
              <w:rPr>
                <w:rFonts w:ascii="Times New Roman" w:hAnsi="Times New Roman" w:cs="Times New Roman"/>
                <w:sz w:val="24"/>
                <w:szCs w:val="24"/>
              </w:rPr>
            </w:pPr>
          </w:p>
          <w:p w:rsidR="00881C79" w:rsidRPr="00315BDE" w:rsidRDefault="00881C79" w:rsidP="00881C79">
            <w:pPr>
              <w:rPr>
                <w:rFonts w:ascii="Times New Roman" w:hAnsi="Times New Roman" w:cs="Times New Roman"/>
                <w:sz w:val="24"/>
                <w:szCs w:val="24"/>
              </w:rPr>
            </w:pPr>
          </w:p>
          <w:p w:rsidR="00881C79" w:rsidRPr="00315BDE" w:rsidRDefault="00881C79" w:rsidP="00881C79">
            <w:pPr>
              <w:rPr>
                <w:rFonts w:ascii="Times New Roman" w:hAnsi="Times New Roman" w:cs="Times New Roman"/>
                <w:sz w:val="24"/>
                <w:szCs w:val="24"/>
              </w:rPr>
            </w:pPr>
          </w:p>
          <w:p w:rsidR="00881C79" w:rsidRPr="00315BDE" w:rsidRDefault="00881C79" w:rsidP="00881C79">
            <w:pPr>
              <w:rPr>
                <w:rFonts w:ascii="Times New Roman" w:hAnsi="Times New Roman" w:cs="Times New Roman"/>
                <w:sz w:val="24"/>
                <w:szCs w:val="24"/>
              </w:rPr>
            </w:pPr>
          </w:p>
          <w:p w:rsidR="00881C79" w:rsidRPr="00315BDE" w:rsidRDefault="00881C79" w:rsidP="00881C79">
            <w:pPr>
              <w:rPr>
                <w:rFonts w:ascii="Times New Roman" w:hAnsi="Times New Roman" w:cs="Times New Roman"/>
                <w:sz w:val="24"/>
                <w:szCs w:val="24"/>
              </w:rPr>
            </w:pPr>
          </w:p>
          <w:p w:rsidR="00881C79" w:rsidRPr="00315BDE" w:rsidRDefault="00881C79" w:rsidP="00881C79">
            <w:pPr>
              <w:rPr>
                <w:rFonts w:ascii="Times New Roman" w:hAnsi="Times New Roman" w:cs="Times New Roman"/>
                <w:sz w:val="24"/>
                <w:szCs w:val="24"/>
              </w:rPr>
            </w:pPr>
          </w:p>
          <w:p w:rsidR="00881C79" w:rsidRPr="00315BDE" w:rsidRDefault="00881C79" w:rsidP="00881C79">
            <w:pPr>
              <w:rPr>
                <w:rFonts w:ascii="Times New Roman" w:hAnsi="Times New Roman" w:cs="Times New Roman"/>
                <w:sz w:val="24"/>
                <w:szCs w:val="24"/>
              </w:rPr>
            </w:pPr>
          </w:p>
          <w:p w:rsidR="00881C79" w:rsidRPr="00315BDE" w:rsidRDefault="00881C79" w:rsidP="00881C79">
            <w:pPr>
              <w:rPr>
                <w:rFonts w:ascii="Times New Roman" w:hAnsi="Times New Roman" w:cs="Times New Roman"/>
                <w:sz w:val="24"/>
                <w:szCs w:val="24"/>
              </w:rPr>
            </w:pPr>
          </w:p>
          <w:p w:rsidR="00881C79" w:rsidRPr="00315BDE" w:rsidRDefault="00881C79" w:rsidP="00881C79">
            <w:pPr>
              <w:rPr>
                <w:rFonts w:ascii="Times New Roman" w:hAnsi="Times New Roman" w:cs="Times New Roman"/>
                <w:sz w:val="24"/>
                <w:szCs w:val="24"/>
              </w:rPr>
            </w:pPr>
          </w:p>
          <w:p w:rsidR="00881C79" w:rsidRPr="00315BDE" w:rsidRDefault="00881C79" w:rsidP="00881C79">
            <w:pPr>
              <w:rPr>
                <w:rFonts w:ascii="Times New Roman" w:hAnsi="Times New Roman" w:cs="Times New Roman"/>
                <w:sz w:val="24"/>
                <w:szCs w:val="24"/>
              </w:rPr>
            </w:pPr>
          </w:p>
          <w:p w:rsidR="00881C79" w:rsidRPr="00315BDE" w:rsidRDefault="00881C79" w:rsidP="00881C79">
            <w:pPr>
              <w:rPr>
                <w:rFonts w:ascii="Times New Roman" w:hAnsi="Times New Roman" w:cs="Times New Roman"/>
                <w:sz w:val="24"/>
                <w:szCs w:val="24"/>
              </w:rPr>
            </w:pPr>
          </w:p>
          <w:p w:rsidR="00881C79" w:rsidRPr="00315BDE" w:rsidRDefault="00881C79" w:rsidP="00881C79">
            <w:pPr>
              <w:rPr>
                <w:rFonts w:ascii="Times New Roman" w:hAnsi="Times New Roman" w:cs="Times New Roman"/>
                <w:sz w:val="24"/>
                <w:szCs w:val="24"/>
              </w:rPr>
            </w:pPr>
          </w:p>
          <w:p w:rsidR="00881C79" w:rsidRPr="00315BDE" w:rsidRDefault="00881C79" w:rsidP="00881C79">
            <w:pPr>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881C79" w:rsidRPr="00315BDE" w:rsidRDefault="00881C79" w:rsidP="00881C79">
            <w:pPr>
              <w:rPr>
                <w:rFonts w:ascii="Times New Roman" w:hAnsi="Times New Roman" w:cs="Times New Roman"/>
                <w:sz w:val="24"/>
                <w:szCs w:val="24"/>
              </w:rPr>
            </w:pPr>
          </w:p>
          <w:p w:rsidR="00881C79" w:rsidRPr="00315BDE" w:rsidRDefault="00881C79" w:rsidP="00881C79">
            <w:pPr>
              <w:rPr>
                <w:rFonts w:ascii="Times New Roman" w:hAnsi="Times New Roman" w:cs="Times New Roman"/>
                <w:sz w:val="24"/>
                <w:szCs w:val="24"/>
              </w:rPr>
            </w:pPr>
          </w:p>
          <w:p w:rsidR="00881C79" w:rsidRPr="00315BDE" w:rsidRDefault="00881C79" w:rsidP="00881C79">
            <w:pPr>
              <w:rPr>
                <w:rFonts w:ascii="Times New Roman" w:hAnsi="Times New Roman" w:cs="Times New Roman"/>
                <w:sz w:val="24"/>
                <w:szCs w:val="24"/>
              </w:rPr>
            </w:pPr>
          </w:p>
          <w:p w:rsidR="00881C79" w:rsidRPr="00315BDE" w:rsidRDefault="00881C79" w:rsidP="00881C79">
            <w:pPr>
              <w:rPr>
                <w:rFonts w:ascii="Times New Roman" w:hAnsi="Times New Roman" w:cs="Times New Roman"/>
                <w:sz w:val="24"/>
                <w:szCs w:val="24"/>
              </w:rPr>
            </w:pPr>
          </w:p>
          <w:p w:rsidR="00881C79" w:rsidRPr="00315BDE" w:rsidRDefault="00881C79" w:rsidP="00881C79">
            <w:pPr>
              <w:rPr>
                <w:rFonts w:ascii="Times New Roman" w:hAnsi="Times New Roman" w:cs="Times New Roman"/>
                <w:sz w:val="24"/>
                <w:szCs w:val="24"/>
              </w:rPr>
            </w:pPr>
          </w:p>
          <w:p w:rsidR="00881C79" w:rsidRPr="00315BDE" w:rsidRDefault="00881C79" w:rsidP="00881C79">
            <w:pPr>
              <w:rPr>
                <w:rFonts w:ascii="Times New Roman" w:hAnsi="Times New Roman" w:cs="Times New Roman"/>
                <w:sz w:val="24"/>
                <w:szCs w:val="24"/>
              </w:rPr>
            </w:pPr>
          </w:p>
          <w:p w:rsidR="00881C79" w:rsidRPr="00315BDE" w:rsidRDefault="00881C79" w:rsidP="00881C79">
            <w:pPr>
              <w:rPr>
                <w:rFonts w:ascii="Times New Roman" w:hAnsi="Times New Roman" w:cs="Times New Roman"/>
                <w:sz w:val="24"/>
                <w:szCs w:val="24"/>
              </w:rPr>
            </w:pPr>
          </w:p>
          <w:p w:rsidR="00881C79" w:rsidRPr="00315BDE" w:rsidRDefault="00881C79" w:rsidP="00881C79">
            <w:pPr>
              <w:rPr>
                <w:rFonts w:ascii="Times New Roman" w:hAnsi="Times New Roman" w:cs="Times New Roman"/>
                <w:sz w:val="24"/>
                <w:szCs w:val="24"/>
              </w:rPr>
            </w:pPr>
          </w:p>
          <w:p w:rsidR="00881C79" w:rsidRPr="00315BDE" w:rsidRDefault="00881C79" w:rsidP="00881C79">
            <w:pPr>
              <w:rPr>
                <w:rFonts w:ascii="Times New Roman" w:hAnsi="Times New Roman" w:cs="Times New Roman"/>
                <w:sz w:val="24"/>
                <w:szCs w:val="24"/>
              </w:rPr>
            </w:pPr>
            <w:r w:rsidRPr="00315BDE">
              <w:rPr>
                <w:rFonts w:ascii="Times New Roman" w:hAnsi="Times New Roman" w:cs="Times New Roman"/>
                <w:sz w:val="24"/>
                <w:szCs w:val="24"/>
              </w:rPr>
              <w:t>Hv- lidové písně</w:t>
            </w:r>
          </w:p>
          <w:p w:rsidR="00881C79" w:rsidRPr="00315BDE" w:rsidRDefault="00881C79" w:rsidP="00881C79">
            <w:pPr>
              <w:rPr>
                <w:rFonts w:ascii="Times New Roman" w:hAnsi="Times New Roman" w:cs="Times New Roman"/>
                <w:sz w:val="24"/>
                <w:szCs w:val="24"/>
              </w:rPr>
            </w:pPr>
            <w:r w:rsidRPr="00315BDE">
              <w:rPr>
                <w:rFonts w:ascii="Times New Roman" w:hAnsi="Times New Roman" w:cs="Times New Roman"/>
                <w:sz w:val="24"/>
                <w:szCs w:val="24"/>
              </w:rPr>
              <w:t xml:space="preserve">       Říkadla</w:t>
            </w:r>
          </w:p>
          <w:p w:rsidR="00881C79" w:rsidRPr="00315BDE" w:rsidRDefault="00881C79" w:rsidP="00881C79">
            <w:pPr>
              <w:rPr>
                <w:rFonts w:ascii="Times New Roman" w:hAnsi="Times New Roman" w:cs="Times New Roman"/>
                <w:sz w:val="24"/>
                <w:szCs w:val="24"/>
              </w:rPr>
            </w:pPr>
          </w:p>
          <w:p w:rsidR="00881C79" w:rsidRPr="00315BDE" w:rsidRDefault="00881C79" w:rsidP="00881C79">
            <w:pPr>
              <w:rPr>
                <w:rFonts w:ascii="Times New Roman" w:hAnsi="Times New Roman" w:cs="Times New Roman"/>
                <w:sz w:val="24"/>
                <w:szCs w:val="24"/>
              </w:rPr>
            </w:pPr>
          </w:p>
          <w:p w:rsidR="00881C79" w:rsidRPr="00315BDE" w:rsidRDefault="00881C79" w:rsidP="00881C79">
            <w:pPr>
              <w:rPr>
                <w:rFonts w:ascii="Times New Roman" w:hAnsi="Times New Roman" w:cs="Times New Roman"/>
                <w:sz w:val="24"/>
                <w:szCs w:val="24"/>
              </w:rPr>
            </w:pPr>
          </w:p>
          <w:p w:rsidR="00881C79" w:rsidRPr="00315BDE" w:rsidRDefault="00881C79" w:rsidP="00881C79">
            <w:pPr>
              <w:rPr>
                <w:rFonts w:ascii="Times New Roman" w:hAnsi="Times New Roman" w:cs="Times New Roman"/>
                <w:sz w:val="24"/>
                <w:szCs w:val="24"/>
              </w:rPr>
            </w:pPr>
          </w:p>
          <w:p w:rsidR="00881C79" w:rsidRPr="00315BDE" w:rsidRDefault="00881C79" w:rsidP="00881C79">
            <w:pPr>
              <w:rPr>
                <w:rFonts w:ascii="Times New Roman" w:hAnsi="Times New Roman" w:cs="Times New Roman"/>
                <w:sz w:val="24"/>
                <w:szCs w:val="24"/>
              </w:rPr>
            </w:pPr>
          </w:p>
          <w:p w:rsidR="00881C79" w:rsidRPr="00315BDE" w:rsidRDefault="00881C79" w:rsidP="00881C79">
            <w:pPr>
              <w:rPr>
                <w:rFonts w:ascii="Times New Roman" w:hAnsi="Times New Roman" w:cs="Times New Roman"/>
                <w:sz w:val="24"/>
                <w:szCs w:val="24"/>
              </w:rPr>
            </w:pPr>
          </w:p>
          <w:p w:rsidR="00881C79" w:rsidRPr="00315BDE" w:rsidRDefault="00881C79" w:rsidP="00881C79">
            <w:pPr>
              <w:rPr>
                <w:rFonts w:ascii="Times New Roman" w:hAnsi="Times New Roman" w:cs="Times New Roman"/>
                <w:sz w:val="24"/>
                <w:szCs w:val="24"/>
              </w:rPr>
            </w:pPr>
          </w:p>
          <w:p w:rsidR="00881C79" w:rsidRPr="00315BDE" w:rsidRDefault="00881C79" w:rsidP="00881C79">
            <w:pPr>
              <w:rPr>
                <w:rFonts w:ascii="Times New Roman" w:hAnsi="Times New Roman" w:cs="Times New Roman"/>
                <w:sz w:val="24"/>
                <w:szCs w:val="24"/>
              </w:rPr>
            </w:pPr>
          </w:p>
          <w:p w:rsidR="00881C79" w:rsidRPr="00315BDE" w:rsidRDefault="00881C79" w:rsidP="00881C79">
            <w:pPr>
              <w:rPr>
                <w:rFonts w:ascii="Times New Roman" w:hAnsi="Times New Roman" w:cs="Times New Roman"/>
                <w:sz w:val="24"/>
                <w:szCs w:val="24"/>
              </w:rPr>
            </w:pPr>
          </w:p>
          <w:p w:rsidR="00881C79" w:rsidRPr="00315BDE" w:rsidRDefault="00881C79" w:rsidP="00881C79">
            <w:pPr>
              <w:rPr>
                <w:rFonts w:ascii="Times New Roman" w:hAnsi="Times New Roman" w:cs="Times New Roman"/>
                <w:sz w:val="24"/>
                <w:szCs w:val="24"/>
              </w:rPr>
            </w:pPr>
          </w:p>
          <w:p w:rsidR="00881C79" w:rsidRPr="00315BDE" w:rsidRDefault="00881C79" w:rsidP="00881C79">
            <w:pPr>
              <w:rPr>
                <w:rFonts w:ascii="Times New Roman" w:hAnsi="Times New Roman" w:cs="Times New Roman"/>
                <w:sz w:val="24"/>
                <w:szCs w:val="24"/>
              </w:rPr>
            </w:pPr>
          </w:p>
          <w:p w:rsidR="00881C79" w:rsidRPr="00315BDE" w:rsidRDefault="00881C79" w:rsidP="00881C79">
            <w:pPr>
              <w:rPr>
                <w:rFonts w:ascii="Times New Roman" w:hAnsi="Times New Roman" w:cs="Times New Roman"/>
                <w:sz w:val="24"/>
                <w:szCs w:val="24"/>
              </w:rPr>
            </w:pPr>
          </w:p>
          <w:p w:rsidR="00881C79" w:rsidRPr="00315BDE" w:rsidRDefault="00881C79" w:rsidP="00881C79">
            <w:pPr>
              <w:rPr>
                <w:rFonts w:ascii="Times New Roman" w:hAnsi="Times New Roman" w:cs="Times New Roman"/>
                <w:sz w:val="24"/>
                <w:szCs w:val="24"/>
              </w:rPr>
            </w:pPr>
          </w:p>
          <w:p w:rsidR="00881C79" w:rsidRPr="00315BDE" w:rsidRDefault="00881C79" w:rsidP="00881C79">
            <w:pPr>
              <w:rPr>
                <w:rFonts w:ascii="Times New Roman" w:hAnsi="Times New Roman" w:cs="Times New Roman"/>
                <w:sz w:val="24"/>
                <w:szCs w:val="24"/>
              </w:rPr>
            </w:pPr>
          </w:p>
          <w:p w:rsidR="00881C79" w:rsidRPr="00315BDE" w:rsidRDefault="00881C79" w:rsidP="00881C79">
            <w:pPr>
              <w:rPr>
                <w:rFonts w:ascii="Times New Roman" w:hAnsi="Times New Roman" w:cs="Times New Roman"/>
                <w:sz w:val="24"/>
                <w:szCs w:val="24"/>
              </w:rPr>
            </w:pPr>
          </w:p>
          <w:p w:rsidR="00881C79" w:rsidRPr="00315BDE" w:rsidRDefault="00881C79" w:rsidP="00881C79">
            <w:pPr>
              <w:rPr>
                <w:rFonts w:ascii="Times New Roman" w:hAnsi="Times New Roman" w:cs="Times New Roman"/>
                <w:sz w:val="24"/>
                <w:szCs w:val="24"/>
              </w:rPr>
            </w:pPr>
          </w:p>
          <w:p w:rsidR="00881C79" w:rsidRPr="00315BDE" w:rsidRDefault="00881C79" w:rsidP="00881C79">
            <w:pPr>
              <w:rPr>
                <w:rFonts w:ascii="Times New Roman" w:hAnsi="Times New Roman" w:cs="Times New Roman"/>
                <w:sz w:val="24"/>
                <w:szCs w:val="24"/>
              </w:rPr>
            </w:pPr>
          </w:p>
          <w:p w:rsidR="00881C79" w:rsidRPr="00315BDE" w:rsidRDefault="00881C79" w:rsidP="00881C79">
            <w:pPr>
              <w:rPr>
                <w:rFonts w:ascii="Times New Roman" w:hAnsi="Times New Roman" w:cs="Times New Roman"/>
                <w:sz w:val="24"/>
                <w:szCs w:val="24"/>
              </w:rPr>
            </w:pPr>
          </w:p>
          <w:p w:rsidR="00881C79" w:rsidRPr="00315BDE" w:rsidRDefault="00881C79" w:rsidP="00881C79">
            <w:pPr>
              <w:rPr>
                <w:rFonts w:ascii="Times New Roman" w:hAnsi="Times New Roman" w:cs="Times New Roman"/>
                <w:sz w:val="24"/>
                <w:szCs w:val="24"/>
              </w:rPr>
            </w:pPr>
            <w:r w:rsidRPr="00315BDE">
              <w:rPr>
                <w:rFonts w:ascii="Times New Roman" w:hAnsi="Times New Roman" w:cs="Times New Roman"/>
                <w:sz w:val="24"/>
                <w:szCs w:val="24"/>
              </w:rPr>
              <w:t>M</w:t>
            </w:r>
          </w:p>
          <w:p w:rsidR="00881C79" w:rsidRPr="00315BDE" w:rsidRDefault="00881C79" w:rsidP="00881C79">
            <w:pPr>
              <w:rPr>
                <w:rFonts w:ascii="Times New Roman" w:hAnsi="Times New Roman" w:cs="Times New Roman"/>
                <w:sz w:val="24"/>
                <w:szCs w:val="24"/>
              </w:rPr>
            </w:pPr>
          </w:p>
          <w:p w:rsidR="00881C79" w:rsidRPr="00315BDE" w:rsidRDefault="00881C79" w:rsidP="00881C79">
            <w:pPr>
              <w:rPr>
                <w:rFonts w:ascii="Times New Roman" w:hAnsi="Times New Roman" w:cs="Times New Roman"/>
                <w:sz w:val="24"/>
                <w:szCs w:val="24"/>
              </w:rPr>
            </w:pPr>
          </w:p>
          <w:p w:rsidR="00881C79" w:rsidRPr="00315BDE" w:rsidRDefault="00881C79" w:rsidP="00881C79">
            <w:pPr>
              <w:rPr>
                <w:rFonts w:ascii="Times New Roman" w:hAnsi="Times New Roman" w:cs="Times New Roman"/>
                <w:sz w:val="24"/>
                <w:szCs w:val="24"/>
              </w:rPr>
            </w:pPr>
          </w:p>
          <w:p w:rsidR="00881C79" w:rsidRPr="00315BDE" w:rsidRDefault="00881C79" w:rsidP="00881C79">
            <w:pPr>
              <w:rPr>
                <w:rFonts w:ascii="Times New Roman" w:hAnsi="Times New Roman" w:cs="Times New Roman"/>
                <w:sz w:val="24"/>
                <w:szCs w:val="24"/>
              </w:rPr>
            </w:pPr>
          </w:p>
          <w:p w:rsidR="00881C79" w:rsidRPr="00315BDE" w:rsidRDefault="00881C79" w:rsidP="00881C79">
            <w:pPr>
              <w:rPr>
                <w:rFonts w:ascii="Times New Roman" w:hAnsi="Times New Roman" w:cs="Times New Roman"/>
                <w:sz w:val="24"/>
                <w:szCs w:val="24"/>
              </w:rPr>
            </w:pPr>
          </w:p>
          <w:p w:rsidR="00881C79" w:rsidRPr="00315BDE" w:rsidRDefault="00881C79" w:rsidP="00881C79">
            <w:pPr>
              <w:rPr>
                <w:rFonts w:ascii="Times New Roman" w:hAnsi="Times New Roman" w:cs="Times New Roman"/>
                <w:sz w:val="24"/>
                <w:szCs w:val="24"/>
              </w:rPr>
            </w:pPr>
          </w:p>
          <w:p w:rsidR="00881C79" w:rsidRPr="00315BDE" w:rsidRDefault="00881C79" w:rsidP="00881C79">
            <w:pPr>
              <w:rPr>
                <w:rFonts w:ascii="Times New Roman" w:hAnsi="Times New Roman" w:cs="Times New Roman"/>
                <w:sz w:val="24"/>
                <w:szCs w:val="24"/>
              </w:rPr>
            </w:pPr>
          </w:p>
          <w:p w:rsidR="00881C79" w:rsidRPr="00315BDE" w:rsidRDefault="00881C79" w:rsidP="00881C79">
            <w:pPr>
              <w:rPr>
                <w:rFonts w:ascii="Times New Roman" w:hAnsi="Times New Roman" w:cs="Times New Roman"/>
                <w:sz w:val="24"/>
                <w:szCs w:val="24"/>
              </w:rPr>
            </w:pPr>
          </w:p>
        </w:tc>
      </w:tr>
    </w:tbl>
    <w:p w:rsidR="00200907" w:rsidRPr="00315BDE" w:rsidRDefault="008D6FD4" w:rsidP="00200907">
      <w:pPr>
        <w:pStyle w:val="StylMezititulekRVPZV11bTunZarovnatdoblokuPrvndekChar"/>
        <w:spacing w:after="120"/>
        <w:rPr>
          <w:sz w:val="24"/>
          <w:szCs w:val="24"/>
        </w:rPr>
      </w:pPr>
      <w:r>
        <w:rPr>
          <w:sz w:val="24"/>
          <w:szCs w:val="24"/>
        </w:rPr>
        <w:lastRenderedPageBreak/>
        <w:br w:type="textWrapping" w:clear="all"/>
      </w:r>
    </w:p>
    <w:p w:rsidR="00200907" w:rsidRDefault="00200907" w:rsidP="00200907">
      <w:pPr>
        <w:pStyle w:val="StylMezititulekRVPZV11bTunZarovnatdoblokuPrvndekChar"/>
        <w:spacing w:after="120"/>
        <w:rPr>
          <w:sz w:val="24"/>
          <w:szCs w:val="24"/>
        </w:rPr>
      </w:pPr>
    </w:p>
    <w:p w:rsidR="008D6FD4" w:rsidRDefault="008D6FD4" w:rsidP="00315BDE">
      <w:pPr>
        <w:rPr>
          <w:rFonts w:ascii="Times New Roman" w:hAnsi="Times New Roman" w:cs="Times New Roman"/>
          <w:b/>
          <w:sz w:val="24"/>
          <w:szCs w:val="24"/>
        </w:rPr>
      </w:pPr>
    </w:p>
    <w:p w:rsidR="008D6FD4" w:rsidRDefault="008D6FD4" w:rsidP="00315BDE">
      <w:pPr>
        <w:rPr>
          <w:rFonts w:ascii="Times New Roman" w:hAnsi="Times New Roman" w:cs="Times New Roman"/>
          <w:b/>
          <w:sz w:val="24"/>
          <w:szCs w:val="24"/>
        </w:rPr>
      </w:pPr>
    </w:p>
    <w:p w:rsidR="00B06E94" w:rsidRDefault="00B06E94" w:rsidP="00315BDE">
      <w:pPr>
        <w:rPr>
          <w:rFonts w:ascii="Times New Roman" w:hAnsi="Times New Roman" w:cs="Times New Roman"/>
          <w:b/>
          <w:sz w:val="24"/>
          <w:szCs w:val="24"/>
        </w:rPr>
      </w:pPr>
    </w:p>
    <w:p w:rsidR="00B06E94" w:rsidRDefault="00B06E94" w:rsidP="00315BDE">
      <w:pPr>
        <w:rPr>
          <w:rFonts w:ascii="Times New Roman" w:hAnsi="Times New Roman" w:cs="Times New Roman"/>
          <w:b/>
          <w:sz w:val="24"/>
          <w:szCs w:val="24"/>
        </w:rPr>
      </w:pPr>
    </w:p>
    <w:p w:rsidR="00897403" w:rsidRPr="0030152B" w:rsidRDefault="00897403" w:rsidP="00897403">
      <w:pPr>
        <w:spacing w:after="0"/>
        <w:rPr>
          <w:rFonts w:ascii="Times New Roman" w:hAnsi="Times New Roman" w:cs="Times New Roman"/>
          <w:b/>
          <w:sz w:val="24"/>
          <w:szCs w:val="24"/>
        </w:rPr>
      </w:pPr>
      <w:r w:rsidRPr="0030152B">
        <w:rPr>
          <w:rFonts w:ascii="Times New Roman" w:eastAsia="Times New Roman" w:hAnsi="Times New Roman" w:cs="Times New Roman"/>
          <w:b/>
          <w:bCs/>
          <w:sz w:val="24"/>
          <w:szCs w:val="24"/>
          <w:lang w:eastAsia="cs-CZ"/>
        </w:rPr>
        <w:lastRenderedPageBreak/>
        <w:t>P</w:t>
      </w:r>
      <w:r w:rsidR="00B06E94">
        <w:rPr>
          <w:rFonts w:ascii="Times New Roman" w:hAnsi="Times New Roman" w:cs="Times New Roman"/>
          <w:b/>
          <w:sz w:val="24"/>
          <w:szCs w:val="24"/>
        </w:rPr>
        <w:t>ředmět</w:t>
      </w:r>
      <w:r w:rsidRPr="0030152B">
        <w:rPr>
          <w:rFonts w:ascii="Times New Roman" w:hAnsi="Times New Roman" w:cs="Times New Roman"/>
          <w:b/>
          <w:sz w:val="24"/>
          <w:szCs w:val="24"/>
        </w:rPr>
        <w:t>: Tělesná výchova</w:t>
      </w:r>
    </w:p>
    <w:p w:rsidR="00315BDE" w:rsidRPr="00B06E94" w:rsidRDefault="00315BDE" w:rsidP="00B06E94">
      <w:pPr>
        <w:rPr>
          <w:rFonts w:ascii="Times New Roman" w:hAnsi="Times New Roman" w:cs="Times New Roman"/>
          <w:b/>
        </w:rPr>
      </w:pPr>
      <w:r w:rsidRPr="00B06E94">
        <w:rPr>
          <w:rFonts w:ascii="Times New Roman" w:hAnsi="Times New Roman" w:cs="Times New Roman"/>
          <w:b/>
        </w:rPr>
        <w:t>Ročník: 3.</w:t>
      </w:r>
    </w:p>
    <w:tbl>
      <w:tblPr>
        <w:tblW w:w="0" w:type="auto"/>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387"/>
        <w:gridCol w:w="4820"/>
        <w:gridCol w:w="2268"/>
        <w:gridCol w:w="2126"/>
      </w:tblGrid>
      <w:tr w:rsidR="00B06E94" w:rsidRPr="00315BDE" w:rsidTr="00B06E94">
        <w:trPr>
          <w:tblHeader/>
        </w:trPr>
        <w:tc>
          <w:tcPr>
            <w:tcW w:w="5387" w:type="dxa"/>
          </w:tcPr>
          <w:p w:rsidR="00B06E94" w:rsidRPr="00B41488" w:rsidRDefault="00B06E94" w:rsidP="00B06E94">
            <w:pPr>
              <w:rPr>
                <w:rFonts w:ascii="Times New Roman" w:hAnsi="Times New Roman" w:cs="Times New Roman"/>
                <w:b/>
                <w:sz w:val="24"/>
                <w:szCs w:val="24"/>
              </w:rPr>
            </w:pPr>
            <w:r>
              <w:rPr>
                <w:rFonts w:ascii="Times New Roman" w:hAnsi="Times New Roman" w:cs="Times New Roman"/>
                <w:b/>
                <w:sz w:val="24"/>
                <w:szCs w:val="24"/>
              </w:rPr>
              <w:t>Rozpracované očekávané</w:t>
            </w:r>
            <w:r w:rsidRPr="00B41488">
              <w:rPr>
                <w:rFonts w:ascii="Times New Roman" w:hAnsi="Times New Roman" w:cs="Times New Roman"/>
                <w:b/>
                <w:sz w:val="24"/>
                <w:szCs w:val="24"/>
              </w:rPr>
              <w:t xml:space="preserve"> výstupy</w:t>
            </w:r>
          </w:p>
        </w:tc>
        <w:tc>
          <w:tcPr>
            <w:tcW w:w="4820" w:type="dxa"/>
          </w:tcPr>
          <w:p w:rsidR="00B06E94" w:rsidRPr="00B41488" w:rsidRDefault="00B06E94" w:rsidP="00B06E94">
            <w:pPr>
              <w:rPr>
                <w:rFonts w:ascii="Times New Roman" w:hAnsi="Times New Roman" w:cs="Times New Roman"/>
                <w:b/>
                <w:sz w:val="24"/>
                <w:szCs w:val="24"/>
              </w:rPr>
            </w:pPr>
            <w:r w:rsidRPr="00B41488">
              <w:rPr>
                <w:rFonts w:ascii="Times New Roman" w:hAnsi="Times New Roman" w:cs="Times New Roman"/>
                <w:b/>
                <w:sz w:val="24"/>
                <w:szCs w:val="24"/>
              </w:rPr>
              <w:t>Učivo</w:t>
            </w:r>
          </w:p>
        </w:tc>
        <w:tc>
          <w:tcPr>
            <w:tcW w:w="2268" w:type="dxa"/>
          </w:tcPr>
          <w:p w:rsidR="00B06E94" w:rsidRPr="00B41488" w:rsidRDefault="00B06E94" w:rsidP="00B06E94">
            <w:pPr>
              <w:rPr>
                <w:rFonts w:ascii="Times New Roman" w:hAnsi="Times New Roman" w:cs="Times New Roman"/>
                <w:b/>
                <w:sz w:val="24"/>
                <w:szCs w:val="24"/>
              </w:rPr>
            </w:pPr>
            <w:r w:rsidRPr="00B41488">
              <w:rPr>
                <w:rFonts w:ascii="Times New Roman" w:hAnsi="Times New Roman" w:cs="Times New Roman"/>
                <w:b/>
                <w:sz w:val="24"/>
                <w:szCs w:val="24"/>
              </w:rPr>
              <w:t>Způsoby hodnocení</w:t>
            </w:r>
          </w:p>
        </w:tc>
        <w:tc>
          <w:tcPr>
            <w:tcW w:w="2126" w:type="dxa"/>
          </w:tcPr>
          <w:p w:rsidR="00B06E94" w:rsidRPr="00B41488" w:rsidRDefault="00B06E94" w:rsidP="00B06E94">
            <w:pPr>
              <w:rPr>
                <w:rFonts w:ascii="Times New Roman" w:hAnsi="Times New Roman" w:cs="Times New Roman"/>
                <w:b/>
                <w:sz w:val="24"/>
                <w:szCs w:val="24"/>
              </w:rPr>
            </w:pPr>
            <w:r w:rsidRPr="00B41488">
              <w:rPr>
                <w:rFonts w:ascii="Times New Roman" w:hAnsi="Times New Roman" w:cs="Times New Roman"/>
                <w:b/>
                <w:sz w:val="24"/>
                <w:szCs w:val="24"/>
              </w:rPr>
              <w:t>Vazby a přesahy   v RVP</w:t>
            </w:r>
          </w:p>
        </w:tc>
      </w:tr>
      <w:tr w:rsidR="00315BDE" w:rsidRPr="00315BDE" w:rsidTr="00315BDE">
        <w:tc>
          <w:tcPr>
            <w:tcW w:w="5387" w:type="dxa"/>
          </w:tcPr>
          <w:p w:rsidR="00315BDE" w:rsidRPr="008D6FD4" w:rsidRDefault="00315BDE" w:rsidP="00315BDE">
            <w:pPr>
              <w:pStyle w:val="Default"/>
              <w:rPr>
                <w:i/>
              </w:rPr>
            </w:pPr>
            <w:r w:rsidRPr="008D6FD4">
              <w:rPr>
                <w:i/>
              </w:rPr>
              <w:t xml:space="preserve">žák </w:t>
            </w:r>
          </w:p>
          <w:p w:rsidR="00315BDE" w:rsidRPr="008D6FD4" w:rsidRDefault="00315BDE" w:rsidP="00300D64">
            <w:pPr>
              <w:pStyle w:val="Default"/>
              <w:numPr>
                <w:ilvl w:val="0"/>
                <w:numId w:val="98"/>
              </w:numPr>
              <w:suppressAutoHyphens w:val="0"/>
              <w:autoSpaceDN w:val="0"/>
              <w:adjustRightInd w:val="0"/>
              <w:rPr>
                <w:i/>
                <w:iCs/>
              </w:rPr>
            </w:pPr>
            <w:r w:rsidRPr="008D6FD4">
              <w:rPr>
                <w:i/>
                <w:iCs/>
              </w:rPr>
              <w:t xml:space="preserve">spojuje pravidelnou každodenní pohybovou činnost se zdravím a využívá nabízené příležitosti </w:t>
            </w:r>
          </w:p>
          <w:p w:rsidR="00315BDE" w:rsidRPr="008D6FD4" w:rsidRDefault="00315BDE" w:rsidP="00315BDE">
            <w:pPr>
              <w:pStyle w:val="Default"/>
              <w:rPr>
                <w:i/>
                <w:iCs/>
              </w:rPr>
            </w:pPr>
          </w:p>
          <w:p w:rsidR="00315BDE" w:rsidRPr="008D6FD4" w:rsidRDefault="00315BDE" w:rsidP="00315BDE">
            <w:pPr>
              <w:pStyle w:val="Default"/>
              <w:rPr>
                <w:i/>
              </w:rPr>
            </w:pPr>
          </w:p>
          <w:p w:rsidR="00315BDE" w:rsidRPr="008D6FD4" w:rsidRDefault="00315BDE" w:rsidP="00315BDE">
            <w:pPr>
              <w:pStyle w:val="Default"/>
              <w:rPr>
                <w:i/>
              </w:rPr>
            </w:pPr>
          </w:p>
          <w:p w:rsidR="00315BDE" w:rsidRPr="008D6FD4" w:rsidRDefault="00315BDE" w:rsidP="00315BDE">
            <w:pPr>
              <w:pStyle w:val="Default"/>
              <w:rPr>
                <w:i/>
              </w:rPr>
            </w:pPr>
          </w:p>
          <w:p w:rsidR="00315BDE" w:rsidRPr="008D6FD4" w:rsidRDefault="00315BDE" w:rsidP="00315BDE">
            <w:pPr>
              <w:pStyle w:val="Default"/>
              <w:rPr>
                <w:i/>
              </w:rPr>
            </w:pPr>
          </w:p>
          <w:p w:rsidR="00315BDE" w:rsidRPr="008D6FD4" w:rsidRDefault="00315BDE" w:rsidP="00315BDE">
            <w:pPr>
              <w:pStyle w:val="Default"/>
              <w:rPr>
                <w:i/>
                <w:iCs/>
              </w:rPr>
            </w:pPr>
          </w:p>
          <w:p w:rsidR="00315BDE" w:rsidRPr="008D6FD4" w:rsidRDefault="00315BDE" w:rsidP="00315BDE">
            <w:pPr>
              <w:pStyle w:val="Default"/>
              <w:rPr>
                <w:i/>
              </w:rPr>
            </w:pPr>
          </w:p>
          <w:p w:rsidR="00315BDE" w:rsidRPr="008D6FD4" w:rsidRDefault="00315BDE" w:rsidP="00315BDE">
            <w:pPr>
              <w:pStyle w:val="Default"/>
              <w:rPr>
                <w:i/>
              </w:rPr>
            </w:pPr>
          </w:p>
          <w:p w:rsidR="00315BDE" w:rsidRPr="008D6FD4" w:rsidRDefault="00315BDE" w:rsidP="00315BDE">
            <w:pPr>
              <w:pStyle w:val="Default"/>
              <w:rPr>
                <w:i/>
              </w:rPr>
            </w:pPr>
          </w:p>
          <w:p w:rsidR="00315BDE" w:rsidRPr="008D6FD4" w:rsidRDefault="00315BDE" w:rsidP="00315BDE">
            <w:pPr>
              <w:pStyle w:val="Default"/>
              <w:rPr>
                <w:i/>
              </w:rPr>
            </w:pPr>
          </w:p>
          <w:p w:rsidR="00315BDE" w:rsidRPr="008D6FD4" w:rsidRDefault="00315BDE" w:rsidP="00315BDE">
            <w:pPr>
              <w:pStyle w:val="Default"/>
              <w:rPr>
                <w:i/>
              </w:rPr>
            </w:pPr>
          </w:p>
          <w:p w:rsidR="00315BDE" w:rsidRPr="008D6FD4" w:rsidRDefault="00315BDE" w:rsidP="00315BDE">
            <w:pPr>
              <w:pStyle w:val="Default"/>
              <w:rPr>
                <w:i/>
              </w:rPr>
            </w:pPr>
          </w:p>
          <w:p w:rsidR="00315BDE" w:rsidRPr="008D6FD4" w:rsidRDefault="00315BDE" w:rsidP="00315BDE">
            <w:pPr>
              <w:pStyle w:val="Default"/>
              <w:rPr>
                <w:i/>
              </w:rPr>
            </w:pPr>
          </w:p>
          <w:p w:rsidR="00315BDE" w:rsidRPr="008D6FD4" w:rsidRDefault="00315BDE" w:rsidP="00315BDE">
            <w:pPr>
              <w:pStyle w:val="Default"/>
              <w:rPr>
                <w:i/>
              </w:rPr>
            </w:pPr>
          </w:p>
          <w:p w:rsidR="00315BDE" w:rsidRPr="008D6FD4" w:rsidRDefault="00315BDE" w:rsidP="00300D64">
            <w:pPr>
              <w:pStyle w:val="Default"/>
              <w:numPr>
                <w:ilvl w:val="0"/>
                <w:numId w:val="97"/>
              </w:numPr>
              <w:suppressAutoHyphens w:val="0"/>
              <w:autoSpaceDN w:val="0"/>
              <w:adjustRightInd w:val="0"/>
              <w:rPr>
                <w:i/>
                <w:iCs/>
              </w:rPr>
            </w:pPr>
            <w:r w:rsidRPr="008D6FD4">
              <w:rPr>
                <w:i/>
                <w:iCs/>
              </w:rPr>
              <w:t xml:space="preserve">uplatňuje hlavní zásady hygieny a bezpečnosti při pohybových činnostech ve známých prostorech školy </w:t>
            </w:r>
          </w:p>
          <w:p w:rsidR="00315BDE" w:rsidRPr="008D6FD4" w:rsidRDefault="00315BDE" w:rsidP="00315BDE">
            <w:pPr>
              <w:pStyle w:val="Default"/>
              <w:rPr>
                <w:i/>
                <w:iCs/>
              </w:rPr>
            </w:pPr>
          </w:p>
          <w:p w:rsidR="00315BDE" w:rsidRPr="008D6FD4" w:rsidRDefault="00315BDE" w:rsidP="00315BDE">
            <w:pPr>
              <w:pStyle w:val="Default"/>
              <w:rPr>
                <w:i/>
              </w:rPr>
            </w:pPr>
          </w:p>
          <w:p w:rsidR="00315BDE" w:rsidRPr="008D6FD4" w:rsidRDefault="00315BDE" w:rsidP="00315BDE">
            <w:pPr>
              <w:pStyle w:val="Default"/>
              <w:rPr>
                <w:i/>
              </w:rPr>
            </w:pPr>
          </w:p>
          <w:p w:rsidR="00315BDE" w:rsidRPr="008D6FD4" w:rsidRDefault="00315BDE" w:rsidP="00315BDE">
            <w:pPr>
              <w:pStyle w:val="Default"/>
              <w:rPr>
                <w:i/>
              </w:rPr>
            </w:pPr>
          </w:p>
          <w:p w:rsidR="00315BDE" w:rsidRPr="008D6FD4" w:rsidRDefault="00315BDE" w:rsidP="00315BDE">
            <w:pPr>
              <w:pStyle w:val="Default"/>
              <w:rPr>
                <w:i/>
              </w:rPr>
            </w:pPr>
          </w:p>
          <w:p w:rsidR="00315BDE" w:rsidRPr="008D6FD4" w:rsidRDefault="00315BDE" w:rsidP="00315BDE">
            <w:pPr>
              <w:pStyle w:val="Default"/>
              <w:rPr>
                <w:i/>
              </w:rPr>
            </w:pPr>
          </w:p>
          <w:p w:rsidR="00315BDE" w:rsidRPr="008D6FD4" w:rsidRDefault="00315BDE" w:rsidP="00315BDE">
            <w:pPr>
              <w:pStyle w:val="Default"/>
              <w:rPr>
                <w:i/>
              </w:rPr>
            </w:pPr>
          </w:p>
          <w:p w:rsidR="00315BDE" w:rsidRPr="008D6FD4" w:rsidRDefault="00315BDE" w:rsidP="00315BDE">
            <w:pPr>
              <w:pStyle w:val="Default"/>
              <w:rPr>
                <w:i/>
              </w:rPr>
            </w:pPr>
          </w:p>
          <w:p w:rsidR="00315BDE" w:rsidRPr="008D6FD4" w:rsidRDefault="00315BDE" w:rsidP="00315BDE">
            <w:pPr>
              <w:pStyle w:val="Default"/>
              <w:rPr>
                <w:i/>
              </w:rPr>
            </w:pPr>
          </w:p>
          <w:p w:rsidR="00315BDE" w:rsidRPr="008D6FD4" w:rsidRDefault="00315BDE" w:rsidP="00315BDE">
            <w:pPr>
              <w:pStyle w:val="Default"/>
              <w:rPr>
                <w:i/>
              </w:rPr>
            </w:pPr>
          </w:p>
          <w:p w:rsidR="00315BDE" w:rsidRPr="008D6FD4" w:rsidRDefault="00315BDE" w:rsidP="00315BDE">
            <w:pPr>
              <w:pStyle w:val="Default"/>
              <w:rPr>
                <w:i/>
              </w:rPr>
            </w:pPr>
          </w:p>
          <w:p w:rsidR="00315BDE" w:rsidRPr="008D6FD4" w:rsidRDefault="00315BDE" w:rsidP="00315BDE">
            <w:pPr>
              <w:pStyle w:val="Default"/>
              <w:rPr>
                <w:i/>
              </w:rPr>
            </w:pPr>
          </w:p>
          <w:p w:rsidR="00315BDE" w:rsidRPr="008D6FD4" w:rsidRDefault="00315BDE" w:rsidP="00315BDE">
            <w:pPr>
              <w:pStyle w:val="Default"/>
              <w:rPr>
                <w:i/>
              </w:rPr>
            </w:pPr>
          </w:p>
          <w:p w:rsidR="00315BDE" w:rsidRPr="008D6FD4" w:rsidRDefault="00315BDE" w:rsidP="00300D64">
            <w:pPr>
              <w:pStyle w:val="Default"/>
              <w:numPr>
                <w:ilvl w:val="0"/>
                <w:numId w:val="96"/>
              </w:numPr>
              <w:suppressAutoHyphens w:val="0"/>
              <w:autoSpaceDN w:val="0"/>
              <w:adjustRightInd w:val="0"/>
              <w:rPr>
                <w:i/>
                <w:iCs/>
              </w:rPr>
            </w:pPr>
            <w:r w:rsidRPr="008D6FD4">
              <w:rPr>
                <w:i/>
                <w:iCs/>
              </w:rPr>
              <w:t xml:space="preserve">zvládá v souladu s individuálními předpoklady jednoduché pohybové činnosti jednotlivce nebo činnosti prováděné ve skupině; usiluje o jejich zlepšení </w:t>
            </w:r>
          </w:p>
          <w:p w:rsidR="00315BDE" w:rsidRPr="008D6FD4" w:rsidRDefault="00315BDE" w:rsidP="00315BDE">
            <w:pPr>
              <w:pStyle w:val="Default"/>
              <w:rPr>
                <w:i/>
              </w:rPr>
            </w:pPr>
          </w:p>
          <w:p w:rsidR="00315BDE" w:rsidRPr="008D6FD4" w:rsidRDefault="00315BDE" w:rsidP="00315BDE">
            <w:pPr>
              <w:pStyle w:val="Default"/>
              <w:rPr>
                <w:i/>
              </w:rPr>
            </w:pPr>
          </w:p>
          <w:p w:rsidR="00315BDE" w:rsidRPr="008D6FD4" w:rsidRDefault="00315BDE" w:rsidP="00315BDE">
            <w:pPr>
              <w:pStyle w:val="Default"/>
              <w:rPr>
                <w:i/>
              </w:rPr>
            </w:pPr>
          </w:p>
          <w:p w:rsidR="00315BDE" w:rsidRPr="008D6FD4" w:rsidRDefault="00315BDE" w:rsidP="00315BDE">
            <w:pPr>
              <w:pStyle w:val="Default"/>
              <w:rPr>
                <w:i/>
              </w:rPr>
            </w:pPr>
          </w:p>
          <w:p w:rsidR="00315BDE" w:rsidRPr="008D6FD4" w:rsidRDefault="00315BDE" w:rsidP="00315BDE">
            <w:pPr>
              <w:pStyle w:val="Default"/>
              <w:rPr>
                <w:i/>
              </w:rPr>
            </w:pPr>
          </w:p>
          <w:p w:rsidR="00315BDE" w:rsidRPr="008D6FD4" w:rsidRDefault="00315BDE" w:rsidP="00315BDE">
            <w:pPr>
              <w:pStyle w:val="Default"/>
              <w:rPr>
                <w:i/>
              </w:rPr>
            </w:pPr>
          </w:p>
          <w:p w:rsidR="00315BDE" w:rsidRPr="008D6FD4" w:rsidRDefault="00315BDE" w:rsidP="00315BDE">
            <w:pPr>
              <w:pStyle w:val="Default"/>
              <w:rPr>
                <w:i/>
              </w:rPr>
            </w:pPr>
          </w:p>
          <w:p w:rsidR="00315BDE" w:rsidRPr="008D6FD4" w:rsidRDefault="00315BDE" w:rsidP="00315BDE">
            <w:pPr>
              <w:pStyle w:val="Default"/>
              <w:rPr>
                <w:i/>
              </w:rPr>
            </w:pPr>
          </w:p>
          <w:p w:rsidR="00315BDE" w:rsidRPr="008D6FD4" w:rsidRDefault="00315BDE" w:rsidP="00315BDE">
            <w:pPr>
              <w:pStyle w:val="Default"/>
              <w:rPr>
                <w:i/>
              </w:rPr>
            </w:pPr>
          </w:p>
          <w:p w:rsidR="00315BDE" w:rsidRPr="008D6FD4" w:rsidRDefault="00315BDE" w:rsidP="00315BDE">
            <w:pPr>
              <w:pStyle w:val="Default"/>
              <w:rPr>
                <w:i/>
              </w:rPr>
            </w:pPr>
          </w:p>
          <w:p w:rsidR="00315BDE" w:rsidRPr="008D6FD4" w:rsidRDefault="00315BDE" w:rsidP="00315BDE">
            <w:pPr>
              <w:pStyle w:val="Default"/>
              <w:rPr>
                <w:i/>
              </w:rPr>
            </w:pPr>
          </w:p>
          <w:p w:rsidR="00315BDE" w:rsidRPr="008D6FD4" w:rsidRDefault="00315BDE" w:rsidP="00315BDE">
            <w:pPr>
              <w:pStyle w:val="Default"/>
              <w:rPr>
                <w:i/>
              </w:rPr>
            </w:pPr>
          </w:p>
          <w:p w:rsidR="00315BDE" w:rsidRPr="008D6FD4" w:rsidRDefault="00315BDE" w:rsidP="00300D64">
            <w:pPr>
              <w:pStyle w:val="Default"/>
              <w:numPr>
                <w:ilvl w:val="0"/>
                <w:numId w:val="95"/>
              </w:numPr>
              <w:suppressAutoHyphens w:val="0"/>
              <w:autoSpaceDN w:val="0"/>
              <w:adjustRightInd w:val="0"/>
              <w:rPr>
                <w:i/>
                <w:iCs/>
              </w:rPr>
            </w:pPr>
            <w:r w:rsidRPr="008D6FD4">
              <w:rPr>
                <w:i/>
                <w:iCs/>
              </w:rPr>
              <w:t xml:space="preserve">spolupracuje při jednoduchých týmových pohybových činnostech a soutěžích </w:t>
            </w:r>
          </w:p>
          <w:p w:rsidR="00315BDE" w:rsidRPr="008D6FD4" w:rsidRDefault="00315BDE" w:rsidP="00315BDE">
            <w:pPr>
              <w:pStyle w:val="Default"/>
              <w:rPr>
                <w:i/>
              </w:rPr>
            </w:pPr>
          </w:p>
          <w:p w:rsidR="00315BDE" w:rsidRPr="008D6FD4" w:rsidRDefault="00315BDE" w:rsidP="00315BDE">
            <w:pPr>
              <w:pStyle w:val="Default"/>
              <w:rPr>
                <w:i/>
              </w:rPr>
            </w:pPr>
          </w:p>
          <w:p w:rsidR="00315BDE" w:rsidRPr="008D6FD4" w:rsidRDefault="00315BDE" w:rsidP="00315BDE">
            <w:pPr>
              <w:pStyle w:val="Default"/>
              <w:rPr>
                <w:i/>
              </w:rPr>
            </w:pPr>
          </w:p>
          <w:p w:rsidR="00315BDE" w:rsidRPr="008D6FD4" w:rsidRDefault="00315BDE" w:rsidP="00315BDE">
            <w:pPr>
              <w:pStyle w:val="Default"/>
              <w:rPr>
                <w:i/>
              </w:rPr>
            </w:pPr>
          </w:p>
          <w:p w:rsidR="00315BDE" w:rsidRPr="008D6FD4" w:rsidRDefault="00315BDE" w:rsidP="00315BDE">
            <w:pPr>
              <w:pStyle w:val="Default"/>
              <w:rPr>
                <w:i/>
              </w:rPr>
            </w:pPr>
          </w:p>
          <w:p w:rsidR="00315BDE" w:rsidRPr="008D6FD4" w:rsidRDefault="00315BDE" w:rsidP="00315BDE">
            <w:pPr>
              <w:pStyle w:val="Default"/>
              <w:rPr>
                <w:i/>
              </w:rPr>
            </w:pPr>
          </w:p>
          <w:p w:rsidR="00315BDE" w:rsidRPr="008D6FD4" w:rsidRDefault="00315BDE" w:rsidP="00315BDE">
            <w:pPr>
              <w:pStyle w:val="Default"/>
              <w:rPr>
                <w:i/>
              </w:rPr>
            </w:pPr>
          </w:p>
          <w:p w:rsidR="00315BDE" w:rsidRPr="008D6FD4" w:rsidRDefault="00315BDE" w:rsidP="00315BDE">
            <w:pPr>
              <w:pStyle w:val="Default"/>
              <w:rPr>
                <w:i/>
              </w:rPr>
            </w:pPr>
          </w:p>
          <w:p w:rsidR="00315BDE" w:rsidRPr="008D6FD4" w:rsidRDefault="00315BDE" w:rsidP="00315BDE">
            <w:pPr>
              <w:pStyle w:val="Default"/>
              <w:rPr>
                <w:i/>
              </w:rPr>
            </w:pPr>
          </w:p>
          <w:p w:rsidR="00315BDE" w:rsidRPr="008D6FD4" w:rsidRDefault="00315BDE" w:rsidP="00315BDE">
            <w:pPr>
              <w:pStyle w:val="Default"/>
              <w:rPr>
                <w:i/>
              </w:rPr>
            </w:pPr>
          </w:p>
          <w:p w:rsidR="00315BDE" w:rsidRPr="008D6FD4" w:rsidRDefault="00315BDE" w:rsidP="00315BDE">
            <w:pPr>
              <w:pStyle w:val="Default"/>
              <w:rPr>
                <w:i/>
              </w:rPr>
            </w:pPr>
          </w:p>
          <w:p w:rsidR="00315BDE" w:rsidRPr="008D6FD4" w:rsidRDefault="00315BDE" w:rsidP="00315BDE">
            <w:pPr>
              <w:pStyle w:val="Default"/>
              <w:rPr>
                <w:i/>
              </w:rPr>
            </w:pPr>
          </w:p>
          <w:p w:rsidR="00315BDE" w:rsidRPr="008D6FD4" w:rsidRDefault="00315BDE" w:rsidP="00315BDE">
            <w:pPr>
              <w:pStyle w:val="Default"/>
              <w:rPr>
                <w:i/>
              </w:rPr>
            </w:pPr>
          </w:p>
          <w:p w:rsidR="00315BDE" w:rsidRPr="008D6FD4" w:rsidRDefault="00315BDE" w:rsidP="00315BDE">
            <w:pPr>
              <w:pStyle w:val="Default"/>
              <w:rPr>
                <w:i/>
              </w:rPr>
            </w:pPr>
          </w:p>
          <w:p w:rsidR="00315BDE" w:rsidRPr="008D6FD4" w:rsidRDefault="00315BDE" w:rsidP="00315BDE">
            <w:pPr>
              <w:pStyle w:val="Default"/>
              <w:rPr>
                <w:i/>
              </w:rPr>
            </w:pPr>
          </w:p>
          <w:p w:rsidR="00315BDE" w:rsidRPr="008D6FD4" w:rsidRDefault="00315BDE" w:rsidP="00315BDE">
            <w:pPr>
              <w:pStyle w:val="Default"/>
              <w:rPr>
                <w:i/>
              </w:rPr>
            </w:pPr>
          </w:p>
          <w:p w:rsidR="00315BDE" w:rsidRPr="008D6FD4" w:rsidRDefault="00315BDE" w:rsidP="00300D64">
            <w:pPr>
              <w:pStyle w:val="Default"/>
              <w:numPr>
                <w:ilvl w:val="0"/>
                <w:numId w:val="95"/>
              </w:numPr>
              <w:suppressAutoHyphens w:val="0"/>
              <w:autoSpaceDN w:val="0"/>
              <w:adjustRightInd w:val="0"/>
              <w:rPr>
                <w:i/>
              </w:rPr>
            </w:pPr>
            <w:r w:rsidRPr="008D6FD4">
              <w:rPr>
                <w:i/>
                <w:iCs/>
              </w:rPr>
              <w:t xml:space="preserve">reaguje na základní pokyny a povely k osvojované činnosti a její organizaci </w:t>
            </w:r>
          </w:p>
          <w:p w:rsidR="00315BDE" w:rsidRPr="008D6FD4" w:rsidRDefault="00315BDE" w:rsidP="00315BDE">
            <w:pPr>
              <w:ind w:left="720"/>
              <w:rPr>
                <w:rFonts w:ascii="Times New Roman" w:hAnsi="Times New Roman" w:cs="Times New Roman"/>
                <w:i/>
                <w:sz w:val="24"/>
                <w:szCs w:val="24"/>
              </w:rPr>
            </w:pPr>
          </w:p>
          <w:p w:rsidR="00315BDE" w:rsidRPr="008D6FD4" w:rsidRDefault="00315BDE" w:rsidP="00315BDE">
            <w:pPr>
              <w:ind w:left="720"/>
              <w:rPr>
                <w:rFonts w:ascii="Times New Roman" w:hAnsi="Times New Roman" w:cs="Times New Roman"/>
                <w:i/>
                <w:sz w:val="24"/>
                <w:szCs w:val="24"/>
              </w:rPr>
            </w:pPr>
          </w:p>
        </w:tc>
        <w:tc>
          <w:tcPr>
            <w:tcW w:w="4820" w:type="dxa"/>
          </w:tcPr>
          <w:p w:rsidR="00315BDE" w:rsidRPr="00315BDE" w:rsidRDefault="00315BDE" w:rsidP="00315BDE">
            <w:pPr>
              <w:pStyle w:val="Default"/>
              <w:rPr>
                <w:iCs/>
              </w:rPr>
            </w:pPr>
            <w:r w:rsidRPr="00315BDE">
              <w:rPr>
                <w:iCs/>
              </w:rPr>
              <w:lastRenderedPageBreak/>
              <w:t xml:space="preserve">ČINNOSTI OVLIVŇUJÍCÍ ZDRAVÍ </w:t>
            </w:r>
          </w:p>
          <w:p w:rsidR="00315BDE" w:rsidRPr="00315BDE" w:rsidRDefault="00315BDE" w:rsidP="00315BDE">
            <w:pPr>
              <w:pStyle w:val="Default"/>
            </w:pPr>
          </w:p>
          <w:p w:rsidR="00315BDE" w:rsidRPr="00315BDE" w:rsidRDefault="00315BDE" w:rsidP="00300D64">
            <w:pPr>
              <w:pStyle w:val="Default"/>
              <w:numPr>
                <w:ilvl w:val="0"/>
                <w:numId w:val="99"/>
              </w:numPr>
              <w:spacing w:after="42"/>
            </w:pPr>
            <w:r w:rsidRPr="00315BDE">
              <w:t xml:space="preserve">význam pohybu pro zdraví – pohybový režim žáků, délka a intenzita pohybu </w:t>
            </w:r>
          </w:p>
          <w:p w:rsidR="00315BDE" w:rsidRPr="00315BDE" w:rsidRDefault="00315BDE" w:rsidP="00315BDE">
            <w:pPr>
              <w:pStyle w:val="Default"/>
              <w:spacing w:after="42"/>
            </w:pPr>
          </w:p>
          <w:p w:rsidR="00315BDE" w:rsidRPr="00315BDE" w:rsidRDefault="00315BDE" w:rsidP="00300D64">
            <w:pPr>
              <w:pStyle w:val="Default"/>
              <w:numPr>
                <w:ilvl w:val="0"/>
                <w:numId w:val="99"/>
              </w:numPr>
              <w:spacing w:after="42"/>
            </w:pPr>
            <w:r w:rsidRPr="00315BDE">
              <w:t xml:space="preserve">příprava organismu – příprava před pohybovou činností, uklidnění po zátěži, napínací a protahovací cvičení </w:t>
            </w:r>
          </w:p>
          <w:p w:rsidR="00315BDE" w:rsidRPr="00315BDE" w:rsidRDefault="00315BDE" w:rsidP="00315BDE">
            <w:pPr>
              <w:pStyle w:val="Default"/>
              <w:spacing w:after="42"/>
            </w:pPr>
          </w:p>
          <w:p w:rsidR="00315BDE" w:rsidRPr="00315BDE" w:rsidRDefault="00315BDE" w:rsidP="00300D64">
            <w:pPr>
              <w:pStyle w:val="Default"/>
              <w:numPr>
                <w:ilvl w:val="0"/>
                <w:numId w:val="99"/>
              </w:numPr>
              <w:spacing w:after="42"/>
            </w:pPr>
            <w:r w:rsidRPr="00315BDE">
              <w:t xml:space="preserve">zdravotně zaměřené činnosti – správné držení těla, správné zvedání zátěže; průpravná, kompenzační, relaxační a jiná zdravotně zaměřená cvičení a jejich praktické využití </w:t>
            </w:r>
          </w:p>
          <w:p w:rsidR="00315BDE" w:rsidRPr="00315BDE" w:rsidRDefault="00315BDE" w:rsidP="00315BDE">
            <w:pPr>
              <w:pStyle w:val="Default"/>
              <w:spacing w:after="42"/>
            </w:pPr>
          </w:p>
          <w:p w:rsidR="00315BDE" w:rsidRPr="00315BDE" w:rsidRDefault="00315BDE" w:rsidP="00300D64">
            <w:pPr>
              <w:pStyle w:val="Default"/>
              <w:numPr>
                <w:ilvl w:val="0"/>
                <w:numId w:val="99"/>
              </w:numPr>
              <w:spacing w:after="42"/>
            </w:pPr>
            <w:r w:rsidRPr="00315BDE">
              <w:t xml:space="preserve">rozvoj různých forem rychlosti, vytrvalosti, síly, pohyblivosti, koordinace pohybu </w:t>
            </w:r>
          </w:p>
          <w:p w:rsidR="00315BDE" w:rsidRPr="00315BDE" w:rsidRDefault="00315BDE" w:rsidP="00315BDE">
            <w:pPr>
              <w:pStyle w:val="Default"/>
              <w:spacing w:after="42"/>
            </w:pPr>
          </w:p>
          <w:p w:rsidR="00315BDE" w:rsidRPr="00315BDE" w:rsidRDefault="00315BDE" w:rsidP="00300D64">
            <w:pPr>
              <w:pStyle w:val="Default"/>
              <w:numPr>
                <w:ilvl w:val="0"/>
                <w:numId w:val="99"/>
              </w:numPr>
              <w:spacing w:after="42"/>
            </w:pPr>
            <w:r w:rsidRPr="00315BDE">
              <w:t xml:space="preserve">hygiena při TV – hygiena pohybových činností a cvičebního prostředí, vhodné oblečení a obutí pro pohybové aktivity </w:t>
            </w:r>
          </w:p>
          <w:p w:rsidR="00315BDE" w:rsidRPr="00315BDE" w:rsidRDefault="00315BDE" w:rsidP="00315BDE">
            <w:pPr>
              <w:pStyle w:val="Default"/>
              <w:spacing w:after="42"/>
            </w:pPr>
          </w:p>
          <w:p w:rsidR="00315BDE" w:rsidRPr="00315BDE" w:rsidRDefault="00315BDE" w:rsidP="00300D64">
            <w:pPr>
              <w:pStyle w:val="Default"/>
              <w:numPr>
                <w:ilvl w:val="0"/>
                <w:numId w:val="99"/>
              </w:numPr>
            </w:pPr>
            <w:r w:rsidRPr="00315BDE">
              <w:t xml:space="preserve">bezpečnost při pohybových činnostech – organizace a bezpečnost cvičebního </w:t>
            </w:r>
            <w:r w:rsidRPr="00315BDE">
              <w:lastRenderedPageBreak/>
              <w:t xml:space="preserve">prostoru, bezpečnost v šatnách a umyvárnách, bezpečná příprava a ukládání nářadí, náčiní a pomůcek, první pomoc v podmínkách TV </w:t>
            </w:r>
          </w:p>
          <w:p w:rsidR="00315BDE" w:rsidRPr="00315BDE" w:rsidRDefault="00315BDE" w:rsidP="00315BDE">
            <w:pPr>
              <w:pStyle w:val="Default"/>
            </w:pPr>
          </w:p>
          <w:p w:rsidR="00315BDE" w:rsidRPr="00315BDE" w:rsidRDefault="00315BDE" w:rsidP="00315BDE">
            <w:pPr>
              <w:pStyle w:val="Default"/>
            </w:pPr>
          </w:p>
          <w:p w:rsidR="00315BDE" w:rsidRPr="00315BDE" w:rsidRDefault="00315BDE" w:rsidP="00315BDE">
            <w:pPr>
              <w:pStyle w:val="Default"/>
            </w:pPr>
          </w:p>
          <w:p w:rsidR="00315BDE" w:rsidRPr="00315BDE" w:rsidRDefault="00315BDE" w:rsidP="00315BDE">
            <w:pPr>
              <w:pStyle w:val="Default"/>
            </w:pPr>
          </w:p>
          <w:p w:rsidR="00315BDE" w:rsidRPr="00315BDE" w:rsidRDefault="00315BDE" w:rsidP="00315BDE">
            <w:pPr>
              <w:rPr>
                <w:rFonts w:ascii="Times New Roman" w:hAnsi="Times New Roman" w:cs="Times New Roman"/>
                <w:iCs/>
                <w:sz w:val="24"/>
                <w:szCs w:val="24"/>
              </w:rPr>
            </w:pPr>
            <w:r w:rsidRPr="00315BDE">
              <w:rPr>
                <w:rFonts w:ascii="Times New Roman" w:hAnsi="Times New Roman" w:cs="Times New Roman"/>
                <w:iCs/>
                <w:sz w:val="24"/>
                <w:szCs w:val="24"/>
              </w:rPr>
              <w:t>ČINNOSTI OVLIVŇUJÍCÍ ÚROVEŇ POHYBOVÝCH DOVEDNOSTÍ</w:t>
            </w:r>
          </w:p>
          <w:p w:rsidR="00315BDE" w:rsidRPr="00315BDE" w:rsidRDefault="00315BDE" w:rsidP="00300D64">
            <w:pPr>
              <w:pStyle w:val="Odstavecseseznamem"/>
              <w:numPr>
                <w:ilvl w:val="0"/>
                <w:numId w:val="100"/>
              </w:numPr>
              <w:autoSpaceDE w:val="0"/>
              <w:autoSpaceDN w:val="0"/>
              <w:adjustRightInd w:val="0"/>
              <w:spacing w:after="42"/>
              <w:rPr>
                <w:rFonts w:ascii="Times New Roman" w:hAnsi="Times New Roman" w:cs="Times New Roman"/>
                <w:color w:val="000000"/>
                <w:sz w:val="24"/>
                <w:szCs w:val="24"/>
              </w:rPr>
            </w:pPr>
            <w:r w:rsidRPr="00315BDE">
              <w:rPr>
                <w:rFonts w:ascii="Times New Roman" w:hAnsi="Times New Roman" w:cs="Times New Roman"/>
                <w:color w:val="000000"/>
                <w:sz w:val="24"/>
                <w:szCs w:val="24"/>
              </w:rPr>
              <w:t xml:space="preserve">pohybové hry – s různým zaměřením; netradiční pohybové hry a aktivity; využití hraček a netradičního náčiní při cvičení; pohybová tvořivost </w:t>
            </w:r>
          </w:p>
          <w:p w:rsidR="00315BDE" w:rsidRPr="00315BDE" w:rsidRDefault="00315BDE" w:rsidP="00300D64">
            <w:pPr>
              <w:pStyle w:val="Odstavecseseznamem"/>
              <w:numPr>
                <w:ilvl w:val="0"/>
                <w:numId w:val="100"/>
              </w:numPr>
              <w:autoSpaceDE w:val="0"/>
              <w:autoSpaceDN w:val="0"/>
              <w:adjustRightInd w:val="0"/>
              <w:spacing w:after="42"/>
              <w:rPr>
                <w:rFonts w:ascii="Times New Roman" w:hAnsi="Times New Roman" w:cs="Times New Roman"/>
                <w:color w:val="000000"/>
                <w:sz w:val="24"/>
                <w:szCs w:val="24"/>
              </w:rPr>
            </w:pPr>
            <w:r w:rsidRPr="00315BDE">
              <w:rPr>
                <w:rFonts w:ascii="Times New Roman" w:hAnsi="Times New Roman" w:cs="Times New Roman"/>
                <w:color w:val="000000"/>
                <w:sz w:val="24"/>
                <w:szCs w:val="24"/>
              </w:rPr>
              <w:t xml:space="preserve">základy gymnastiky – průpravná cvičení, akrobacie, cvičení s náčiním a na nářadí odpovídající velikosti a hmotnosti </w:t>
            </w:r>
          </w:p>
          <w:p w:rsidR="00315BDE" w:rsidRPr="00315BDE" w:rsidRDefault="00315BDE" w:rsidP="00300D64">
            <w:pPr>
              <w:pStyle w:val="Odstavecseseznamem"/>
              <w:numPr>
                <w:ilvl w:val="0"/>
                <w:numId w:val="100"/>
              </w:numPr>
              <w:autoSpaceDE w:val="0"/>
              <w:autoSpaceDN w:val="0"/>
              <w:adjustRightInd w:val="0"/>
              <w:spacing w:after="42"/>
              <w:rPr>
                <w:rFonts w:ascii="Times New Roman" w:hAnsi="Times New Roman" w:cs="Times New Roman"/>
                <w:color w:val="000000"/>
                <w:sz w:val="24"/>
                <w:szCs w:val="24"/>
              </w:rPr>
            </w:pPr>
            <w:r w:rsidRPr="00315BDE">
              <w:rPr>
                <w:rFonts w:ascii="Times New Roman" w:hAnsi="Times New Roman" w:cs="Times New Roman"/>
                <w:color w:val="000000"/>
                <w:sz w:val="24"/>
                <w:szCs w:val="24"/>
              </w:rPr>
              <w:t xml:space="preserve">rytmické a kondiční formy cvičení pro děti – kondiční cvičení s hudbou nebo rytmickým doprovodem, základy estetického pohybu, vyjádření melodie a rytmu pohybem, jednoduché tance </w:t>
            </w:r>
          </w:p>
          <w:p w:rsidR="00315BDE" w:rsidRPr="00315BDE" w:rsidRDefault="00315BDE" w:rsidP="00300D64">
            <w:pPr>
              <w:pStyle w:val="Odstavecseseznamem"/>
              <w:numPr>
                <w:ilvl w:val="0"/>
                <w:numId w:val="100"/>
              </w:numPr>
              <w:autoSpaceDE w:val="0"/>
              <w:autoSpaceDN w:val="0"/>
              <w:adjustRightInd w:val="0"/>
              <w:spacing w:after="42"/>
              <w:rPr>
                <w:rFonts w:ascii="Times New Roman" w:hAnsi="Times New Roman" w:cs="Times New Roman"/>
                <w:color w:val="000000"/>
                <w:sz w:val="24"/>
                <w:szCs w:val="24"/>
              </w:rPr>
            </w:pPr>
            <w:r w:rsidRPr="00315BDE">
              <w:rPr>
                <w:rFonts w:ascii="Times New Roman" w:hAnsi="Times New Roman" w:cs="Times New Roman"/>
                <w:color w:val="000000"/>
                <w:sz w:val="24"/>
                <w:szCs w:val="24"/>
              </w:rPr>
              <w:t xml:space="preserve">průpravné úpoly – přetahy a přetlaky </w:t>
            </w:r>
          </w:p>
          <w:p w:rsidR="00315BDE" w:rsidRPr="00315BDE" w:rsidRDefault="00315BDE" w:rsidP="00300D64">
            <w:pPr>
              <w:pStyle w:val="Odstavecseseznamem"/>
              <w:numPr>
                <w:ilvl w:val="0"/>
                <w:numId w:val="100"/>
              </w:numPr>
              <w:autoSpaceDE w:val="0"/>
              <w:autoSpaceDN w:val="0"/>
              <w:adjustRightInd w:val="0"/>
              <w:spacing w:after="42"/>
              <w:rPr>
                <w:rFonts w:ascii="Times New Roman" w:hAnsi="Times New Roman" w:cs="Times New Roman"/>
                <w:color w:val="000000"/>
                <w:sz w:val="24"/>
                <w:szCs w:val="24"/>
              </w:rPr>
            </w:pPr>
            <w:r w:rsidRPr="00315BDE">
              <w:rPr>
                <w:rFonts w:ascii="Times New Roman" w:hAnsi="Times New Roman" w:cs="Times New Roman"/>
                <w:color w:val="000000"/>
                <w:sz w:val="24"/>
                <w:szCs w:val="24"/>
              </w:rPr>
              <w:t xml:space="preserve">základy atletiky – rychlý běh, motivovaný vytrvalý běh, skok do dálky nebo do výšky, hod míčkem </w:t>
            </w:r>
          </w:p>
          <w:p w:rsidR="00315BDE" w:rsidRPr="00315BDE" w:rsidRDefault="00315BDE" w:rsidP="00300D64">
            <w:pPr>
              <w:pStyle w:val="Odstavecseseznamem"/>
              <w:numPr>
                <w:ilvl w:val="0"/>
                <w:numId w:val="100"/>
              </w:numPr>
              <w:autoSpaceDE w:val="0"/>
              <w:autoSpaceDN w:val="0"/>
              <w:adjustRightInd w:val="0"/>
              <w:spacing w:after="42"/>
              <w:rPr>
                <w:rFonts w:ascii="Times New Roman" w:hAnsi="Times New Roman" w:cs="Times New Roman"/>
                <w:color w:val="000000"/>
                <w:sz w:val="24"/>
                <w:szCs w:val="24"/>
              </w:rPr>
            </w:pPr>
            <w:r w:rsidRPr="00315BDE">
              <w:rPr>
                <w:rFonts w:ascii="Times New Roman" w:hAnsi="Times New Roman" w:cs="Times New Roman"/>
                <w:color w:val="000000"/>
                <w:sz w:val="24"/>
                <w:szCs w:val="24"/>
              </w:rPr>
              <w:lastRenderedPageBreak/>
              <w:t xml:space="preserve">základy sportovních her – manipulace s míčem, herní činnosti jednotlivce, spolupráce ve hře, průpravné hry, utkání podle zjednodušených pravidel minisportů </w:t>
            </w:r>
          </w:p>
          <w:p w:rsidR="00315BDE" w:rsidRPr="00315BDE" w:rsidRDefault="00315BDE" w:rsidP="00300D64">
            <w:pPr>
              <w:pStyle w:val="Odstavecseseznamem"/>
              <w:numPr>
                <w:ilvl w:val="0"/>
                <w:numId w:val="100"/>
              </w:numPr>
              <w:autoSpaceDE w:val="0"/>
              <w:autoSpaceDN w:val="0"/>
              <w:adjustRightInd w:val="0"/>
              <w:spacing w:after="42"/>
              <w:rPr>
                <w:rFonts w:ascii="Times New Roman" w:hAnsi="Times New Roman" w:cs="Times New Roman"/>
                <w:color w:val="000000"/>
                <w:sz w:val="24"/>
                <w:szCs w:val="24"/>
              </w:rPr>
            </w:pPr>
            <w:r w:rsidRPr="00315BDE">
              <w:rPr>
                <w:rFonts w:ascii="Times New Roman" w:hAnsi="Times New Roman" w:cs="Times New Roman"/>
                <w:color w:val="000000"/>
                <w:sz w:val="24"/>
                <w:szCs w:val="24"/>
              </w:rPr>
              <w:t xml:space="preserve">turistika a pobyt v přírodě – přesun do terénu a chování v dopravních prostředcích při přesunu, chůze v terénu, ochrana přírody </w:t>
            </w:r>
          </w:p>
          <w:p w:rsidR="00315BDE" w:rsidRPr="00315BDE" w:rsidRDefault="00315BDE" w:rsidP="00300D64">
            <w:pPr>
              <w:pStyle w:val="Odstavecseseznamem"/>
              <w:numPr>
                <w:ilvl w:val="0"/>
                <w:numId w:val="100"/>
              </w:numPr>
              <w:autoSpaceDE w:val="0"/>
              <w:autoSpaceDN w:val="0"/>
              <w:adjustRightInd w:val="0"/>
              <w:spacing w:after="42"/>
              <w:rPr>
                <w:rFonts w:ascii="Times New Roman" w:hAnsi="Times New Roman" w:cs="Times New Roman"/>
                <w:color w:val="000000"/>
                <w:sz w:val="24"/>
                <w:szCs w:val="24"/>
              </w:rPr>
            </w:pPr>
            <w:r w:rsidRPr="00315BDE">
              <w:rPr>
                <w:rFonts w:ascii="Times New Roman" w:hAnsi="Times New Roman" w:cs="Times New Roman"/>
                <w:color w:val="000000"/>
                <w:sz w:val="24"/>
                <w:szCs w:val="24"/>
              </w:rPr>
              <w:t xml:space="preserve">plavání – </w:t>
            </w:r>
            <w:r w:rsidRPr="00315BDE">
              <w:rPr>
                <w:rFonts w:ascii="Times New Roman" w:hAnsi="Times New Roman" w:cs="Times New Roman"/>
                <w:i/>
                <w:iCs/>
                <w:color w:val="000000"/>
                <w:sz w:val="24"/>
                <w:szCs w:val="24"/>
              </w:rPr>
              <w:t xml:space="preserve">(základní plavecká výuka) </w:t>
            </w:r>
            <w:r w:rsidRPr="00315BDE">
              <w:rPr>
                <w:rFonts w:ascii="Times New Roman" w:hAnsi="Times New Roman" w:cs="Times New Roman"/>
                <w:color w:val="000000"/>
                <w:sz w:val="24"/>
                <w:szCs w:val="24"/>
              </w:rPr>
              <w:t xml:space="preserve">hygiena plavání, adaptace na vodní prostředí, základní plavecké dovednosti, jeden plavecký způsob (plavecká technika), prvky sebezáchrany a dopomoci tonoucímu </w:t>
            </w:r>
          </w:p>
          <w:p w:rsidR="00315BDE" w:rsidRPr="00315BDE" w:rsidRDefault="00315BDE" w:rsidP="00300D64">
            <w:pPr>
              <w:pStyle w:val="Odstavecseseznamem"/>
              <w:numPr>
                <w:ilvl w:val="0"/>
                <w:numId w:val="100"/>
              </w:numPr>
              <w:autoSpaceDE w:val="0"/>
              <w:autoSpaceDN w:val="0"/>
              <w:adjustRightInd w:val="0"/>
              <w:rPr>
                <w:rFonts w:ascii="Times New Roman" w:hAnsi="Times New Roman" w:cs="Times New Roman"/>
                <w:i/>
                <w:iCs/>
                <w:color w:val="000000"/>
                <w:sz w:val="24"/>
                <w:szCs w:val="24"/>
              </w:rPr>
            </w:pPr>
            <w:r w:rsidRPr="00315BDE">
              <w:rPr>
                <w:rFonts w:ascii="Times New Roman" w:hAnsi="Times New Roman" w:cs="Times New Roman"/>
                <w:color w:val="000000"/>
                <w:sz w:val="24"/>
                <w:szCs w:val="24"/>
              </w:rPr>
              <w:t xml:space="preserve">další pohybové činnosti </w:t>
            </w:r>
            <w:r w:rsidRPr="00315BDE">
              <w:rPr>
                <w:rFonts w:ascii="Times New Roman" w:hAnsi="Times New Roman" w:cs="Times New Roman"/>
                <w:i/>
                <w:iCs/>
                <w:color w:val="000000"/>
                <w:sz w:val="24"/>
                <w:szCs w:val="24"/>
              </w:rPr>
              <w:t xml:space="preserve">(podle podmínek školy a zájmu žáků) </w:t>
            </w:r>
          </w:p>
          <w:p w:rsidR="00315BDE" w:rsidRPr="00315BDE" w:rsidRDefault="00315BDE" w:rsidP="00315BDE">
            <w:pPr>
              <w:autoSpaceDE w:val="0"/>
              <w:autoSpaceDN w:val="0"/>
              <w:adjustRightInd w:val="0"/>
              <w:rPr>
                <w:rFonts w:ascii="Times New Roman" w:hAnsi="Times New Roman" w:cs="Times New Roman"/>
                <w:color w:val="000000"/>
                <w:sz w:val="24"/>
                <w:szCs w:val="24"/>
              </w:rPr>
            </w:pPr>
          </w:p>
          <w:p w:rsidR="00315BDE" w:rsidRPr="00315BDE" w:rsidRDefault="00315BDE" w:rsidP="00315BDE">
            <w:pPr>
              <w:autoSpaceDE w:val="0"/>
              <w:autoSpaceDN w:val="0"/>
              <w:adjustRightInd w:val="0"/>
              <w:rPr>
                <w:rFonts w:ascii="Times New Roman" w:hAnsi="Times New Roman" w:cs="Times New Roman"/>
                <w:iCs/>
                <w:color w:val="000000"/>
                <w:sz w:val="24"/>
                <w:szCs w:val="24"/>
              </w:rPr>
            </w:pPr>
            <w:r w:rsidRPr="00315BDE">
              <w:rPr>
                <w:rFonts w:ascii="Times New Roman" w:hAnsi="Times New Roman" w:cs="Times New Roman"/>
                <w:iCs/>
                <w:color w:val="000000"/>
                <w:sz w:val="24"/>
                <w:szCs w:val="24"/>
              </w:rPr>
              <w:t xml:space="preserve">ČINNOSTI PODPORUJÍCÍ POHYBOVÉ UČENÍ </w:t>
            </w:r>
          </w:p>
          <w:p w:rsidR="00315BDE" w:rsidRPr="00315BDE" w:rsidRDefault="00315BDE" w:rsidP="00315BDE">
            <w:pPr>
              <w:autoSpaceDE w:val="0"/>
              <w:autoSpaceDN w:val="0"/>
              <w:adjustRightInd w:val="0"/>
              <w:rPr>
                <w:rFonts w:ascii="Times New Roman" w:hAnsi="Times New Roman" w:cs="Times New Roman"/>
                <w:color w:val="000000"/>
                <w:sz w:val="24"/>
                <w:szCs w:val="24"/>
              </w:rPr>
            </w:pPr>
          </w:p>
          <w:p w:rsidR="00315BDE" w:rsidRPr="00315BDE" w:rsidRDefault="00315BDE" w:rsidP="00300D64">
            <w:pPr>
              <w:pStyle w:val="Odstavecseseznamem"/>
              <w:numPr>
                <w:ilvl w:val="0"/>
                <w:numId w:val="101"/>
              </w:numPr>
              <w:autoSpaceDE w:val="0"/>
              <w:autoSpaceDN w:val="0"/>
              <w:adjustRightInd w:val="0"/>
              <w:spacing w:after="42"/>
              <w:rPr>
                <w:rFonts w:ascii="Times New Roman" w:hAnsi="Times New Roman" w:cs="Times New Roman"/>
                <w:color w:val="000000"/>
                <w:sz w:val="24"/>
                <w:szCs w:val="24"/>
              </w:rPr>
            </w:pPr>
            <w:r w:rsidRPr="00315BDE">
              <w:rPr>
                <w:rFonts w:ascii="Times New Roman" w:hAnsi="Times New Roman" w:cs="Times New Roman"/>
                <w:color w:val="000000"/>
                <w:sz w:val="24"/>
                <w:szCs w:val="24"/>
              </w:rPr>
              <w:t xml:space="preserve">komunikace v TV – základní tělocvičné názvosloví osvojovaných činností, smluvené povely, signály </w:t>
            </w:r>
          </w:p>
          <w:p w:rsidR="00315BDE" w:rsidRPr="00315BDE" w:rsidRDefault="00315BDE" w:rsidP="00315BDE">
            <w:pPr>
              <w:autoSpaceDE w:val="0"/>
              <w:autoSpaceDN w:val="0"/>
              <w:adjustRightInd w:val="0"/>
              <w:spacing w:after="42"/>
              <w:rPr>
                <w:rFonts w:ascii="Times New Roman" w:hAnsi="Times New Roman" w:cs="Times New Roman"/>
                <w:color w:val="000000"/>
                <w:sz w:val="24"/>
                <w:szCs w:val="24"/>
              </w:rPr>
            </w:pPr>
          </w:p>
          <w:p w:rsidR="00315BDE" w:rsidRPr="00315BDE" w:rsidRDefault="00315BDE" w:rsidP="00300D64">
            <w:pPr>
              <w:pStyle w:val="Odstavecseseznamem"/>
              <w:numPr>
                <w:ilvl w:val="0"/>
                <w:numId w:val="101"/>
              </w:numPr>
              <w:autoSpaceDE w:val="0"/>
              <w:autoSpaceDN w:val="0"/>
              <w:adjustRightInd w:val="0"/>
              <w:spacing w:after="42"/>
              <w:rPr>
                <w:rFonts w:ascii="Times New Roman" w:hAnsi="Times New Roman" w:cs="Times New Roman"/>
                <w:color w:val="000000"/>
                <w:sz w:val="24"/>
                <w:szCs w:val="24"/>
              </w:rPr>
            </w:pPr>
            <w:r w:rsidRPr="00315BDE">
              <w:rPr>
                <w:rFonts w:ascii="Times New Roman" w:hAnsi="Times New Roman" w:cs="Times New Roman"/>
                <w:color w:val="000000"/>
                <w:sz w:val="24"/>
                <w:szCs w:val="24"/>
              </w:rPr>
              <w:lastRenderedPageBreak/>
              <w:t xml:space="preserve">organizace při TV – základní organizace prostoru a činností ve známém (běžném) prostředí </w:t>
            </w:r>
          </w:p>
          <w:p w:rsidR="00315BDE" w:rsidRPr="00315BDE" w:rsidRDefault="00315BDE" w:rsidP="00315BDE">
            <w:pPr>
              <w:autoSpaceDE w:val="0"/>
              <w:autoSpaceDN w:val="0"/>
              <w:adjustRightInd w:val="0"/>
              <w:spacing w:after="42"/>
              <w:rPr>
                <w:rFonts w:ascii="Times New Roman" w:hAnsi="Times New Roman" w:cs="Times New Roman"/>
                <w:color w:val="000000"/>
                <w:sz w:val="24"/>
                <w:szCs w:val="24"/>
              </w:rPr>
            </w:pPr>
          </w:p>
          <w:p w:rsidR="00315BDE" w:rsidRPr="00315BDE" w:rsidRDefault="00315BDE" w:rsidP="00300D64">
            <w:pPr>
              <w:pStyle w:val="Odstavecseseznamem"/>
              <w:numPr>
                <w:ilvl w:val="0"/>
                <w:numId w:val="101"/>
              </w:numPr>
              <w:autoSpaceDE w:val="0"/>
              <w:autoSpaceDN w:val="0"/>
              <w:adjustRightInd w:val="0"/>
              <w:spacing w:after="42"/>
              <w:rPr>
                <w:rFonts w:ascii="Times New Roman" w:hAnsi="Times New Roman" w:cs="Times New Roman"/>
                <w:color w:val="000000"/>
                <w:sz w:val="24"/>
                <w:szCs w:val="24"/>
              </w:rPr>
            </w:pPr>
            <w:r w:rsidRPr="00315BDE">
              <w:rPr>
                <w:rFonts w:ascii="Times New Roman" w:hAnsi="Times New Roman" w:cs="Times New Roman"/>
                <w:color w:val="000000"/>
                <w:sz w:val="24"/>
                <w:szCs w:val="24"/>
              </w:rPr>
              <w:t>zásady jednání a chování – fair play</w:t>
            </w:r>
          </w:p>
          <w:p w:rsidR="00315BDE" w:rsidRPr="00315BDE" w:rsidRDefault="00315BDE" w:rsidP="00315BDE">
            <w:pPr>
              <w:autoSpaceDE w:val="0"/>
              <w:autoSpaceDN w:val="0"/>
              <w:adjustRightInd w:val="0"/>
              <w:spacing w:after="42"/>
              <w:rPr>
                <w:rFonts w:ascii="Times New Roman" w:hAnsi="Times New Roman" w:cs="Times New Roman"/>
                <w:color w:val="000000"/>
                <w:sz w:val="24"/>
                <w:szCs w:val="24"/>
              </w:rPr>
            </w:pPr>
          </w:p>
          <w:p w:rsidR="00315BDE" w:rsidRPr="00315BDE" w:rsidRDefault="00315BDE" w:rsidP="00300D64">
            <w:pPr>
              <w:pStyle w:val="Odstavecseseznamem"/>
              <w:numPr>
                <w:ilvl w:val="0"/>
                <w:numId w:val="101"/>
              </w:numPr>
              <w:autoSpaceDE w:val="0"/>
              <w:autoSpaceDN w:val="0"/>
              <w:adjustRightInd w:val="0"/>
              <w:spacing w:after="42"/>
              <w:rPr>
                <w:rFonts w:ascii="Times New Roman" w:hAnsi="Times New Roman" w:cs="Times New Roman"/>
                <w:color w:val="000000"/>
                <w:sz w:val="24"/>
                <w:szCs w:val="24"/>
              </w:rPr>
            </w:pPr>
            <w:r w:rsidRPr="00315BDE">
              <w:rPr>
                <w:rFonts w:ascii="Times New Roman" w:hAnsi="Times New Roman" w:cs="Times New Roman"/>
                <w:color w:val="000000"/>
                <w:sz w:val="24"/>
                <w:szCs w:val="24"/>
              </w:rPr>
              <w:t xml:space="preserve">pravidla zjednodušených osvojovaných pohybových činností – her, závodů, soutěží </w:t>
            </w:r>
          </w:p>
          <w:p w:rsidR="00315BDE" w:rsidRPr="00315BDE" w:rsidRDefault="00315BDE" w:rsidP="00315BDE">
            <w:pPr>
              <w:autoSpaceDE w:val="0"/>
              <w:autoSpaceDN w:val="0"/>
              <w:adjustRightInd w:val="0"/>
              <w:spacing w:after="42"/>
              <w:rPr>
                <w:rFonts w:ascii="Times New Roman" w:hAnsi="Times New Roman" w:cs="Times New Roman"/>
                <w:color w:val="000000"/>
                <w:sz w:val="24"/>
                <w:szCs w:val="24"/>
              </w:rPr>
            </w:pPr>
          </w:p>
          <w:p w:rsidR="00315BDE" w:rsidRPr="00315BDE" w:rsidRDefault="00315BDE" w:rsidP="00300D64">
            <w:pPr>
              <w:pStyle w:val="Odstavecseseznamem"/>
              <w:numPr>
                <w:ilvl w:val="0"/>
                <w:numId w:val="101"/>
              </w:numPr>
              <w:autoSpaceDE w:val="0"/>
              <w:autoSpaceDN w:val="0"/>
              <w:adjustRightInd w:val="0"/>
              <w:spacing w:after="42"/>
              <w:rPr>
                <w:rFonts w:ascii="Times New Roman" w:hAnsi="Times New Roman" w:cs="Times New Roman"/>
                <w:color w:val="000000"/>
                <w:sz w:val="24"/>
                <w:szCs w:val="24"/>
              </w:rPr>
            </w:pPr>
            <w:r w:rsidRPr="00315BDE">
              <w:rPr>
                <w:rFonts w:ascii="Times New Roman" w:hAnsi="Times New Roman" w:cs="Times New Roman"/>
                <w:color w:val="000000"/>
                <w:sz w:val="24"/>
                <w:szCs w:val="24"/>
              </w:rPr>
              <w:t xml:space="preserve">měření a posuzování pohybových dovedností – měření výkonů, základní pohybové testy </w:t>
            </w:r>
          </w:p>
          <w:p w:rsidR="00315BDE" w:rsidRPr="00315BDE" w:rsidRDefault="00315BDE" w:rsidP="00315BDE">
            <w:pPr>
              <w:autoSpaceDE w:val="0"/>
              <w:autoSpaceDN w:val="0"/>
              <w:adjustRightInd w:val="0"/>
              <w:rPr>
                <w:rFonts w:ascii="Times New Roman" w:hAnsi="Times New Roman" w:cs="Times New Roman"/>
                <w:sz w:val="24"/>
                <w:szCs w:val="24"/>
              </w:rPr>
            </w:pPr>
          </w:p>
        </w:tc>
        <w:tc>
          <w:tcPr>
            <w:tcW w:w="2268" w:type="dxa"/>
          </w:tcPr>
          <w:p w:rsidR="00315BDE" w:rsidRPr="00315BDE" w:rsidRDefault="00315BDE" w:rsidP="00315BDE">
            <w:pPr>
              <w:rPr>
                <w:rFonts w:ascii="Times New Roman" w:hAnsi="Times New Roman" w:cs="Times New Roman"/>
                <w:sz w:val="24"/>
                <w:szCs w:val="24"/>
              </w:rPr>
            </w:pPr>
          </w:p>
          <w:p w:rsidR="00315BDE" w:rsidRPr="00315BDE" w:rsidRDefault="00315BDE" w:rsidP="00315BDE">
            <w:pPr>
              <w:rPr>
                <w:rFonts w:ascii="Times New Roman" w:hAnsi="Times New Roman" w:cs="Times New Roman"/>
                <w:sz w:val="24"/>
                <w:szCs w:val="24"/>
              </w:rPr>
            </w:pPr>
          </w:p>
          <w:p w:rsidR="00315BDE" w:rsidRPr="00315BDE" w:rsidRDefault="00315BDE" w:rsidP="00315BDE">
            <w:pPr>
              <w:rPr>
                <w:rFonts w:ascii="Times New Roman" w:hAnsi="Times New Roman" w:cs="Times New Roman"/>
                <w:sz w:val="24"/>
                <w:szCs w:val="24"/>
              </w:rPr>
            </w:pPr>
          </w:p>
          <w:p w:rsidR="00315BDE" w:rsidRPr="00315BDE" w:rsidRDefault="00315BDE" w:rsidP="00315BDE">
            <w:pPr>
              <w:rPr>
                <w:rFonts w:ascii="Times New Roman" w:hAnsi="Times New Roman" w:cs="Times New Roman"/>
                <w:sz w:val="24"/>
                <w:szCs w:val="24"/>
              </w:rPr>
            </w:pPr>
          </w:p>
          <w:p w:rsidR="00315BDE" w:rsidRPr="00315BDE" w:rsidRDefault="00315BDE" w:rsidP="00315BDE">
            <w:pPr>
              <w:rPr>
                <w:rFonts w:ascii="Times New Roman" w:hAnsi="Times New Roman" w:cs="Times New Roman"/>
                <w:sz w:val="24"/>
                <w:szCs w:val="24"/>
              </w:rPr>
            </w:pPr>
          </w:p>
          <w:p w:rsidR="00315BDE" w:rsidRPr="00315BDE" w:rsidRDefault="00315BDE" w:rsidP="00315BDE">
            <w:pPr>
              <w:rPr>
                <w:rFonts w:ascii="Times New Roman" w:hAnsi="Times New Roman" w:cs="Times New Roman"/>
                <w:sz w:val="24"/>
                <w:szCs w:val="24"/>
              </w:rPr>
            </w:pPr>
          </w:p>
          <w:p w:rsidR="00315BDE" w:rsidRPr="00315BDE" w:rsidRDefault="00315BDE" w:rsidP="00315BDE">
            <w:pPr>
              <w:rPr>
                <w:rFonts w:ascii="Times New Roman" w:hAnsi="Times New Roman" w:cs="Times New Roman"/>
                <w:sz w:val="24"/>
                <w:szCs w:val="24"/>
              </w:rPr>
            </w:pPr>
          </w:p>
          <w:p w:rsidR="00315BDE" w:rsidRPr="00315BDE" w:rsidRDefault="00315BDE" w:rsidP="00315BDE">
            <w:pPr>
              <w:rPr>
                <w:rFonts w:ascii="Times New Roman" w:hAnsi="Times New Roman" w:cs="Times New Roman"/>
                <w:sz w:val="24"/>
                <w:szCs w:val="24"/>
              </w:rPr>
            </w:pPr>
          </w:p>
          <w:p w:rsidR="00315BDE" w:rsidRPr="00315BDE" w:rsidRDefault="00315BDE" w:rsidP="00315BDE">
            <w:pPr>
              <w:rPr>
                <w:rFonts w:ascii="Times New Roman" w:hAnsi="Times New Roman" w:cs="Times New Roman"/>
                <w:sz w:val="24"/>
                <w:szCs w:val="24"/>
              </w:rPr>
            </w:pPr>
          </w:p>
          <w:p w:rsidR="00315BDE" w:rsidRPr="00315BDE" w:rsidRDefault="00315BDE" w:rsidP="00315BDE">
            <w:pPr>
              <w:rPr>
                <w:rFonts w:ascii="Times New Roman" w:hAnsi="Times New Roman" w:cs="Times New Roman"/>
                <w:sz w:val="24"/>
                <w:szCs w:val="24"/>
              </w:rPr>
            </w:pPr>
          </w:p>
          <w:p w:rsidR="00315BDE" w:rsidRPr="00315BDE" w:rsidRDefault="00315BDE" w:rsidP="00315BDE">
            <w:pPr>
              <w:rPr>
                <w:rFonts w:ascii="Times New Roman" w:hAnsi="Times New Roman" w:cs="Times New Roman"/>
                <w:sz w:val="24"/>
                <w:szCs w:val="24"/>
              </w:rPr>
            </w:pPr>
          </w:p>
          <w:p w:rsidR="00315BDE" w:rsidRPr="00315BDE" w:rsidRDefault="00315BDE" w:rsidP="00315BDE">
            <w:pPr>
              <w:rPr>
                <w:rFonts w:ascii="Times New Roman" w:hAnsi="Times New Roman" w:cs="Times New Roman"/>
                <w:sz w:val="24"/>
                <w:szCs w:val="24"/>
              </w:rPr>
            </w:pPr>
          </w:p>
          <w:p w:rsidR="00315BDE" w:rsidRPr="00315BDE" w:rsidRDefault="00315BDE" w:rsidP="00315BDE">
            <w:pPr>
              <w:rPr>
                <w:rFonts w:ascii="Times New Roman" w:hAnsi="Times New Roman" w:cs="Times New Roman"/>
                <w:sz w:val="24"/>
                <w:szCs w:val="24"/>
              </w:rPr>
            </w:pPr>
          </w:p>
          <w:p w:rsidR="00315BDE" w:rsidRPr="00315BDE" w:rsidRDefault="00315BDE" w:rsidP="00315BDE">
            <w:pPr>
              <w:rPr>
                <w:rFonts w:ascii="Times New Roman" w:hAnsi="Times New Roman" w:cs="Times New Roman"/>
                <w:sz w:val="24"/>
                <w:szCs w:val="24"/>
              </w:rPr>
            </w:pPr>
          </w:p>
          <w:p w:rsidR="00315BDE" w:rsidRPr="00315BDE" w:rsidRDefault="00315BDE" w:rsidP="00315BDE">
            <w:pPr>
              <w:rPr>
                <w:rFonts w:ascii="Times New Roman" w:hAnsi="Times New Roman" w:cs="Times New Roman"/>
                <w:sz w:val="24"/>
                <w:szCs w:val="24"/>
              </w:rPr>
            </w:pPr>
          </w:p>
          <w:p w:rsidR="00315BDE" w:rsidRPr="00315BDE" w:rsidRDefault="00315BDE" w:rsidP="00315BDE">
            <w:pPr>
              <w:rPr>
                <w:rFonts w:ascii="Times New Roman" w:hAnsi="Times New Roman" w:cs="Times New Roman"/>
                <w:sz w:val="24"/>
                <w:szCs w:val="24"/>
              </w:rPr>
            </w:pPr>
          </w:p>
          <w:p w:rsidR="00315BDE" w:rsidRPr="00315BDE" w:rsidRDefault="00315BDE" w:rsidP="00315BDE">
            <w:pPr>
              <w:rPr>
                <w:rFonts w:ascii="Times New Roman" w:hAnsi="Times New Roman" w:cs="Times New Roman"/>
                <w:sz w:val="24"/>
                <w:szCs w:val="24"/>
              </w:rPr>
            </w:pPr>
          </w:p>
          <w:p w:rsidR="00315BDE" w:rsidRPr="00315BDE" w:rsidRDefault="00315BDE" w:rsidP="00315BDE">
            <w:pPr>
              <w:rPr>
                <w:rFonts w:ascii="Times New Roman" w:hAnsi="Times New Roman" w:cs="Times New Roman"/>
                <w:sz w:val="24"/>
                <w:szCs w:val="24"/>
              </w:rPr>
            </w:pPr>
          </w:p>
          <w:p w:rsidR="00315BDE" w:rsidRPr="00315BDE" w:rsidRDefault="00315BDE" w:rsidP="00315BDE">
            <w:pPr>
              <w:rPr>
                <w:rFonts w:ascii="Times New Roman" w:hAnsi="Times New Roman" w:cs="Times New Roman"/>
                <w:sz w:val="24"/>
                <w:szCs w:val="24"/>
              </w:rPr>
            </w:pPr>
          </w:p>
          <w:p w:rsidR="00315BDE" w:rsidRPr="00315BDE" w:rsidRDefault="00315BDE" w:rsidP="00315BDE">
            <w:pPr>
              <w:rPr>
                <w:rFonts w:ascii="Times New Roman" w:hAnsi="Times New Roman" w:cs="Times New Roman"/>
                <w:sz w:val="24"/>
                <w:szCs w:val="24"/>
              </w:rPr>
            </w:pPr>
          </w:p>
          <w:p w:rsidR="00315BDE" w:rsidRPr="00315BDE" w:rsidRDefault="00315BDE" w:rsidP="00315BDE">
            <w:pPr>
              <w:rPr>
                <w:rFonts w:ascii="Times New Roman" w:hAnsi="Times New Roman" w:cs="Times New Roman"/>
                <w:sz w:val="24"/>
                <w:szCs w:val="24"/>
              </w:rPr>
            </w:pPr>
          </w:p>
          <w:p w:rsidR="00315BDE" w:rsidRPr="00315BDE" w:rsidRDefault="00315BDE" w:rsidP="00315BDE">
            <w:pPr>
              <w:rPr>
                <w:rFonts w:ascii="Times New Roman" w:hAnsi="Times New Roman" w:cs="Times New Roman"/>
                <w:sz w:val="24"/>
                <w:szCs w:val="24"/>
              </w:rPr>
            </w:pPr>
          </w:p>
          <w:p w:rsidR="00315BDE" w:rsidRPr="00315BDE" w:rsidRDefault="00315BDE" w:rsidP="00315BDE">
            <w:pPr>
              <w:rPr>
                <w:rFonts w:ascii="Times New Roman" w:hAnsi="Times New Roman" w:cs="Times New Roman"/>
                <w:sz w:val="24"/>
                <w:szCs w:val="24"/>
              </w:rPr>
            </w:pPr>
          </w:p>
          <w:p w:rsidR="00315BDE" w:rsidRPr="00315BDE" w:rsidRDefault="00315BDE" w:rsidP="00315BDE">
            <w:pPr>
              <w:rPr>
                <w:rFonts w:ascii="Times New Roman" w:hAnsi="Times New Roman" w:cs="Times New Roman"/>
                <w:sz w:val="24"/>
                <w:szCs w:val="24"/>
              </w:rPr>
            </w:pPr>
          </w:p>
          <w:p w:rsidR="00315BDE" w:rsidRPr="00315BDE" w:rsidRDefault="00315BDE" w:rsidP="00315BDE">
            <w:pPr>
              <w:rPr>
                <w:rFonts w:ascii="Times New Roman" w:hAnsi="Times New Roman" w:cs="Times New Roman"/>
                <w:sz w:val="24"/>
                <w:szCs w:val="24"/>
              </w:rPr>
            </w:pPr>
          </w:p>
          <w:p w:rsidR="00315BDE" w:rsidRPr="00315BDE" w:rsidRDefault="00315BDE" w:rsidP="00315BDE">
            <w:pPr>
              <w:rPr>
                <w:rFonts w:ascii="Times New Roman" w:hAnsi="Times New Roman" w:cs="Times New Roman"/>
                <w:sz w:val="24"/>
                <w:szCs w:val="24"/>
              </w:rPr>
            </w:pPr>
          </w:p>
          <w:p w:rsidR="00315BDE" w:rsidRPr="00315BDE" w:rsidRDefault="00315BDE" w:rsidP="00315BDE">
            <w:pPr>
              <w:rPr>
                <w:rFonts w:ascii="Times New Roman" w:hAnsi="Times New Roman" w:cs="Times New Roman"/>
                <w:sz w:val="24"/>
                <w:szCs w:val="24"/>
              </w:rPr>
            </w:pPr>
          </w:p>
          <w:p w:rsidR="00315BDE" w:rsidRPr="00315BDE" w:rsidRDefault="00315BDE" w:rsidP="00315BDE">
            <w:pPr>
              <w:rPr>
                <w:rFonts w:ascii="Times New Roman" w:hAnsi="Times New Roman" w:cs="Times New Roman"/>
                <w:sz w:val="24"/>
                <w:szCs w:val="24"/>
              </w:rPr>
            </w:pPr>
          </w:p>
          <w:p w:rsidR="00315BDE" w:rsidRPr="00315BDE" w:rsidRDefault="00315BDE" w:rsidP="00315BDE">
            <w:pPr>
              <w:rPr>
                <w:rFonts w:ascii="Times New Roman" w:hAnsi="Times New Roman" w:cs="Times New Roman"/>
                <w:sz w:val="24"/>
                <w:szCs w:val="24"/>
              </w:rPr>
            </w:pPr>
          </w:p>
          <w:p w:rsidR="00315BDE" w:rsidRPr="00315BDE" w:rsidRDefault="00315BDE" w:rsidP="00315BDE">
            <w:pPr>
              <w:rPr>
                <w:rFonts w:ascii="Times New Roman" w:hAnsi="Times New Roman" w:cs="Times New Roman"/>
                <w:sz w:val="24"/>
                <w:szCs w:val="24"/>
              </w:rPr>
            </w:pPr>
          </w:p>
          <w:p w:rsidR="00315BDE" w:rsidRPr="00315BDE" w:rsidRDefault="00315BDE" w:rsidP="00315BDE">
            <w:pPr>
              <w:rPr>
                <w:rFonts w:ascii="Times New Roman" w:hAnsi="Times New Roman" w:cs="Times New Roman"/>
                <w:sz w:val="24"/>
                <w:szCs w:val="24"/>
              </w:rPr>
            </w:pPr>
          </w:p>
          <w:p w:rsidR="00315BDE" w:rsidRPr="00315BDE" w:rsidRDefault="00315BDE" w:rsidP="00315BDE">
            <w:pPr>
              <w:rPr>
                <w:rFonts w:ascii="Times New Roman" w:hAnsi="Times New Roman" w:cs="Times New Roman"/>
                <w:sz w:val="24"/>
                <w:szCs w:val="24"/>
              </w:rPr>
            </w:pPr>
          </w:p>
          <w:p w:rsidR="00315BDE" w:rsidRPr="00315BDE" w:rsidRDefault="00315BDE" w:rsidP="00315BDE">
            <w:pPr>
              <w:rPr>
                <w:rFonts w:ascii="Times New Roman" w:hAnsi="Times New Roman" w:cs="Times New Roman"/>
                <w:sz w:val="24"/>
                <w:szCs w:val="24"/>
              </w:rPr>
            </w:pPr>
          </w:p>
          <w:p w:rsidR="00315BDE" w:rsidRPr="00315BDE" w:rsidRDefault="00315BDE" w:rsidP="00315BDE">
            <w:pPr>
              <w:rPr>
                <w:rFonts w:ascii="Times New Roman" w:hAnsi="Times New Roman" w:cs="Times New Roman"/>
                <w:sz w:val="24"/>
                <w:szCs w:val="24"/>
              </w:rPr>
            </w:pPr>
          </w:p>
          <w:p w:rsidR="00315BDE" w:rsidRPr="00315BDE" w:rsidRDefault="00315BDE" w:rsidP="00315BDE">
            <w:pPr>
              <w:rPr>
                <w:rFonts w:ascii="Times New Roman" w:hAnsi="Times New Roman" w:cs="Times New Roman"/>
                <w:sz w:val="24"/>
                <w:szCs w:val="24"/>
              </w:rPr>
            </w:pPr>
          </w:p>
          <w:p w:rsidR="00315BDE" w:rsidRPr="00315BDE" w:rsidRDefault="00315BDE" w:rsidP="00315BDE">
            <w:pPr>
              <w:rPr>
                <w:rFonts w:ascii="Times New Roman" w:hAnsi="Times New Roman" w:cs="Times New Roman"/>
                <w:sz w:val="24"/>
                <w:szCs w:val="24"/>
              </w:rPr>
            </w:pPr>
            <w:r w:rsidRPr="00315BDE">
              <w:rPr>
                <w:rFonts w:ascii="Times New Roman" w:hAnsi="Times New Roman" w:cs="Times New Roman"/>
                <w:sz w:val="24"/>
                <w:szCs w:val="24"/>
              </w:rPr>
              <w:t>Výkon</w:t>
            </w:r>
          </w:p>
          <w:p w:rsidR="00315BDE" w:rsidRPr="00315BDE" w:rsidRDefault="00315BDE" w:rsidP="00315BDE">
            <w:pPr>
              <w:rPr>
                <w:rFonts w:ascii="Times New Roman" w:hAnsi="Times New Roman" w:cs="Times New Roman"/>
                <w:sz w:val="24"/>
                <w:szCs w:val="24"/>
              </w:rPr>
            </w:pPr>
          </w:p>
          <w:p w:rsidR="00315BDE" w:rsidRPr="00315BDE" w:rsidRDefault="00315BDE" w:rsidP="00315BDE">
            <w:pPr>
              <w:rPr>
                <w:rFonts w:ascii="Times New Roman" w:hAnsi="Times New Roman" w:cs="Times New Roman"/>
                <w:sz w:val="24"/>
                <w:szCs w:val="24"/>
              </w:rPr>
            </w:pPr>
          </w:p>
          <w:p w:rsidR="00315BDE" w:rsidRPr="00315BDE" w:rsidRDefault="00315BDE" w:rsidP="00315BDE">
            <w:pPr>
              <w:rPr>
                <w:rFonts w:ascii="Times New Roman" w:hAnsi="Times New Roman" w:cs="Times New Roman"/>
                <w:sz w:val="24"/>
                <w:szCs w:val="24"/>
              </w:rPr>
            </w:pPr>
          </w:p>
          <w:p w:rsidR="00315BDE" w:rsidRPr="00315BDE" w:rsidRDefault="00315BDE" w:rsidP="00315BDE">
            <w:pPr>
              <w:rPr>
                <w:rFonts w:ascii="Times New Roman" w:hAnsi="Times New Roman" w:cs="Times New Roman"/>
                <w:sz w:val="24"/>
                <w:szCs w:val="24"/>
              </w:rPr>
            </w:pPr>
          </w:p>
          <w:p w:rsidR="00315BDE" w:rsidRPr="00315BDE" w:rsidRDefault="00315BDE" w:rsidP="00315BDE">
            <w:pPr>
              <w:rPr>
                <w:rFonts w:ascii="Times New Roman" w:hAnsi="Times New Roman" w:cs="Times New Roman"/>
                <w:sz w:val="24"/>
                <w:szCs w:val="24"/>
              </w:rPr>
            </w:pPr>
          </w:p>
          <w:p w:rsidR="00315BDE" w:rsidRPr="00315BDE" w:rsidRDefault="00315BDE" w:rsidP="00315BDE">
            <w:pPr>
              <w:rPr>
                <w:rFonts w:ascii="Times New Roman" w:hAnsi="Times New Roman" w:cs="Times New Roman"/>
                <w:sz w:val="24"/>
                <w:szCs w:val="24"/>
              </w:rPr>
            </w:pPr>
          </w:p>
          <w:p w:rsidR="00315BDE" w:rsidRPr="00315BDE" w:rsidRDefault="00315BDE" w:rsidP="00315BDE">
            <w:pPr>
              <w:rPr>
                <w:rFonts w:ascii="Times New Roman" w:hAnsi="Times New Roman" w:cs="Times New Roman"/>
                <w:sz w:val="24"/>
                <w:szCs w:val="24"/>
              </w:rPr>
            </w:pPr>
          </w:p>
          <w:p w:rsidR="00315BDE" w:rsidRPr="00315BDE" w:rsidRDefault="00315BDE" w:rsidP="00315BDE">
            <w:pPr>
              <w:rPr>
                <w:rFonts w:ascii="Times New Roman" w:hAnsi="Times New Roman" w:cs="Times New Roman"/>
                <w:sz w:val="24"/>
                <w:szCs w:val="24"/>
              </w:rPr>
            </w:pPr>
          </w:p>
          <w:p w:rsidR="00315BDE" w:rsidRPr="00315BDE" w:rsidRDefault="00315BDE" w:rsidP="00315BDE">
            <w:pPr>
              <w:rPr>
                <w:rFonts w:ascii="Times New Roman" w:hAnsi="Times New Roman" w:cs="Times New Roman"/>
                <w:sz w:val="24"/>
                <w:szCs w:val="24"/>
              </w:rPr>
            </w:pPr>
          </w:p>
          <w:p w:rsidR="00315BDE" w:rsidRPr="00315BDE" w:rsidRDefault="00315BDE" w:rsidP="00315BDE">
            <w:pPr>
              <w:rPr>
                <w:rFonts w:ascii="Times New Roman" w:hAnsi="Times New Roman" w:cs="Times New Roman"/>
                <w:sz w:val="24"/>
                <w:szCs w:val="24"/>
              </w:rPr>
            </w:pPr>
          </w:p>
          <w:p w:rsidR="00315BDE" w:rsidRPr="00315BDE" w:rsidRDefault="00315BDE" w:rsidP="00315BDE">
            <w:pPr>
              <w:rPr>
                <w:rFonts w:ascii="Times New Roman" w:hAnsi="Times New Roman" w:cs="Times New Roman"/>
                <w:sz w:val="24"/>
                <w:szCs w:val="24"/>
              </w:rPr>
            </w:pPr>
          </w:p>
          <w:p w:rsidR="00315BDE" w:rsidRPr="00315BDE" w:rsidRDefault="00315BDE" w:rsidP="00315BDE">
            <w:pPr>
              <w:rPr>
                <w:rFonts w:ascii="Times New Roman" w:hAnsi="Times New Roman" w:cs="Times New Roman"/>
                <w:sz w:val="24"/>
                <w:szCs w:val="24"/>
              </w:rPr>
            </w:pPr>
            <w:r w:rsidRPr="00315BDE">
              <w:rPr>
                <w:rFonts w:ascii="Times New Roman" w:hAnsi="Times New Roman" w:cs="Times New Roman"/>
                <w:sz w:val="24"/>
                <w:szCs w:val="24"/>
              </w:rPr>
              <w:t>Výkon</w:t>
            </w:r>
          </w:p>
        </w:tc>
        <w:tc>
          <w:tcPr>
            <w:tcW w:w="2126" w:type="dxa"/>
          </w:tcPr>
          <w:p w:rsidR="00315BDE" w:rsidRPr="00315BDE" w:rsidRDefault="00315BDE" w:rsidP="00315BDE">
            <w:pPr>
              <w:rPr>
                <w:rFonts w:ascii="Times New Roman" w:hAnsi="Times New Roman" w:cs="Times New Roman"/>
                <w:sz w:val="24"/>
                <w:szCs w:val="24"/>
              </w:rPr>
            </w:pPr>
          </w:p>
          <w:p w:rsidR="00315BDE" w:rsidRPr="00315BDE" w:rsidRDefault="00315BDE" w:rsidP="00315BDE">
            <w:pPr>
              <w:rPr>
                <w:rFonts w:ascii="Times New Roman" w:hAnsi="Times New Roman" w:cs="Times New Roman"/>
                <w:sz w:val="24"/>
                <w:szCs w:val="24"/>
              </w:rPr>
            </w:pPr>
          </w:p>
          <w:p w:rsidR="00315BDE" w:rsidRPr="00315BDE" w:rsidRDefault="00315BDE" w:rsidP="00315BDE">
            <w:pPr>
              <w:rPr>
                <w:rFonts w:ascii="Times New Roman" w:hAnsi="Times New Roman" w:cs="Times New Roman"/>
                <w:sz w:val="24"/>
                <w:szCs w:val="24"/>
              </w:rPr>
            </w:pPr>
          </w:p>
          <w:p w:rsidR="00315BDE" w:rsidRPr="00315BDE" w:rsidRDefault="00315BDE" w:rsidP="00315BDE">
            <w:pPr>
              <w:rPr>
                <w:rFonts w:ascii="Times New Roman" w:hAnsi="Times New Roman" w:cs="Times New Roman"/>
                <w:sz w:val="24"/>
                <w:szCs w:val="24"/>
              </w:rPr>
            </w:pPr>
          </w:p>
          <w:p w:rsidR="00315BDE" w:rsidRPr="00315BDE" w:rsidRDefault="00315BDE" w:rsidP="00315BDE">
            <w:pPr>
              <w:rPr>
                <w:rFonts w:ascii="Times New Roman" w:hAnsi="Times New Roman" w:cs="Times New Roman"/>
                <w:sz w:val="24"/>
                <w:szCs w:val="24"/>
              </w:rPr>
            </w:pPr>
          </w:p>
          <w:p w:rsidR="00315BDE" w:rsidRPr="00315BDE" w:rsidRDefault="00315BDE" w:rsidP="00315BDE">
            <w:pPr>
              <w:rPr>
                <w:rFonts w:ascii="Times New Roman" w:hAnsi="Times New Roman" w:cs="Times New Roman"/>
                <w:sz w:val="24"/>
                <w:szCs w:val="24"/>
              </w:rPr>
            </w:pPr>
            <w:r w:rsidRPr="00315BDE">
              <w:rPr>
                <w:rFonts w:ascii="Times New Roman" w:hAnsi="Times New Roman" w:cs="Times New Roman"/>
                <w:sz w:val="24"/>
                <w:szCs w:val="24"/>
              </w:rPr>
              <w:t>Prv – držení těla</w:t>
            </w:r>
          </w:p>
          <w:p w:rsidR="00315BDE" w:rsidRPr="00315BDE" w:rsidRDefault="00315BDE" w:rsidP="00315BDE">
            <w:pPr>
              <w:rPr>
                <w:rFonts w:ascii="Times New Roman" w:hAnsi="Times New Roman" w:cs="Times New Roman"/>
                <w:sz w:val="24"/>
                <w:szCs w:val="24"/>
              </w:rPr>
            </w:pPr>
          </w:p>
          <w:p w:rsidR="00315BDE" w:rsidRPr="00315BDE" w:rsidRDefault="00315BDE" w:rsidP="00315BDE">
            <w:pPr>
              <w:rPr>
                <w:rFonts w:ascii="Times New Roman" w:hAnsi="Times New Roman" w:cs="Times New Roman"/>
                <w:sz w:val="24"/>
                <w:szCs w:val="24"/>
              </w:rPr>
            </w:pPr>
          </w:p>
          <w:p w:rsidR="00315BDE" w:rsidRPr="00315BDE" w:rsidRDefault="00315BDE" w:rsidP="00315BDE">
            <w:pPr>
              <w:rPr>
                <w:rFonts w:ascii="Times New Roman" w:hAnsi="Times New Roman" w:cs="Times New Roman"/>
                <w:sz w:val="24"/>
                <w:szCs w:val="24"/>
              </w:rPr>
            </w:pPr>
          </w:p>
          <w:p w:rsidR="00315BDE" w:rsidRPr="00315BDE" w:rsidRDefault="00315BDE" w:rsidP="00315BDE">
            <w:pPr>
              <w:rPr>
                <w:rFonts w:ascii="Times New Roman" w:hAnsi="Times New Roman" w:cs="Times New Roman"/>
                <w:sz w:val="24"/>
                <w:szCs w:val="24"/>
              </w:rPr>
            </w:pPr>
          </w:p>
          <w:p w:rsidR="00315BDE" w:rsidRPr="00315BDE" w:rsidRDefault="00315BDE" w:rsidP="00315BDE">
            <w:pPr>
              <w:rPr>
                <w:rFonts w:ascii="Times New Roman" w:hAnsi="Times New Roman" w:cs="Times New Roman"/>
                <w:sz w:val="24"/>
                <w:szCs w:val="24"/>
              </w:rPr>
            </w:pPr>
          </w:p>
          <w:p w:rsidR="00315BDE" w:rsidRPr="00315BDE" w:rsidRDefault="00315BDE" w:rsidP="00315BDE">
            <w:pPr>
              <w:rPr>
                <w:rFonts w:ascii="Times New Roman" w:hAnsi="Times New Roman" w:cs="Times New Roman"/>
                <w:sz w:val="24"/>
                <w:szCs w:val="24"/>
              </w:rPr>
            </w:pPr>
            <w:r w:rsidRPr="00315BDE">
              <w:rPr>
                <w:rFonts w:ascii="Times New Roman" w:hAnsi="Times New Roman" w:cs="Times New Roman"/>
                <w:sz w:val="24"/>
                <w:szCs w:val="24"/>
              </w:rPr>
              <w:t>Čj – přesné vyjadřování</w:t>
            </w:r>
          </w:p>
          <w:p w:rsidR="00315BDE" w:rsidRPr="00315BDE" w:rsidRDefault="00315BDE" w:rsidP="00315BDE">
            <w:pPr>
              <w:rPr>
                <w:rFonts w:ascii="Times New Roman" w:hAnsi="Times New Roman" w:cs="Times New Roman"/>
                <w:sz w:val="24"/>
                <w:szCs w:val="24"/>
              </w:rPr>
            </w:pPr>
          </w:p>
          <w:p w:rsidR="00315BDE" w:rsidRPr="00315BDE" w:rsidRDefault="00315BDE" w:rsidP="00315BDE">
            <w:pPr>
              <w:rPr>
                <w:rFonts w:ascii="Times New Roman" w:hAnsi="Times New Roman" w:cs="Times New Roman"/>
                <w:sz w:val="24"/>
                <w:szCs w:val="24"/>
              </w:rPr>
            </w:pPr>
          </w:p>
          <w:p w:rsidR="00315BDE" w:rsidRPr="00315BDE" w:rsidRDefault="00315BDE" w:rsidP="00315BDE">
            <w:pPr>
              <w:rPr>
                <w:rFonts w:ascii="Times New Roman" w:hAnsi="Times New Roman" w:cs="Times New Roman"/>
                <w:sz w:val="24"/>
                <w:szCs w:val="24"/>
              </w:rPr>
            </w:pPr>
          </w:p>
          <w:p w:rsidR="00315BDE" w:rsidRPr="00315BDE" w:rsidRDefault="00315BDE" w:rsidP="00315BDE">
            <w:pPr>
              <w:rPr>
                <w:rFonts w:ascii="Times New Roman" w:hAnsi="Times New Roman" w:cs="Times New Roman"/>
                <w:sz w:val="24"/>
                <w:szCs w:val="24"/>
              </w:rPr>
            </w:pPr>
          </w:p>
          <w:p w:rsidR="00315BDE" w:rsidRPr="00315BDE" w:rsidRDefault="00315BDE" w:rsidP="00315BDE">
            <w:pPr>
              <w:rPr>
                <w:rFonts w:ascii="Times New Roman" w:hAnsi="Times New Roman" w:cs="Times New Roman"/>
                <w:sz w:val="24"/>
                <w:szCs w:val="24"/>
              </w:rPr>
            </w:pPr>
          </w:p>
          <w:p w:rsidR="00315BDE" w:rsidRPr="00315BDE" w:rsidRDefault="00315BDE" w:rsidP="00315BDE">
            <w:pPr>
              <w:rPr>
                <w:rFonts w:ascii="Times New Roman" w:hAnsi="Times New Roman" w:cs="Times New Roman"/>
                <w:sz w:val="24"/>
                <w:szCs w:val="24"/>
              </w:rPr>
            </w:pPr>
            <w:r w:rsidRPr="00315BDE">
              <w:rPr>
                <w:rFonts w:ascii="Times New Roman" w:hAnsi="Times New Roman" w:cs="Times New Roman"/>
                <w:sz w:val="24"/>
                <w:szCs w:val="24"/>
              </w:rPr>
              <w:t>Prv – bezpečnost</w:t>
            </w:r>
          </w:p>
          <w:p w:rsidR="00315BDE" w:rsidRPr="00315BDE" w:rsidRDefault="00315BDE" w:rsidP="00315BDE">
            <w:pPr>
              <w:rPr>
                <w:rFonts w:ascii="Times New Roman" w:hAnsi="Times New Roman" w:cs="Times New Roman"/>
                <w:sz w:val="24"/>
                <w:szCs w:val="24"/>
              </w:rPr>
            </w:pPr>
            <w:r w:rsidRPr="00315BDE">
              <w:rPr>
                <w:rFonts w:ascii="Times New Roman" w:hAnsi="Times New Roman" w:cs="Times New Roman"/>
                <w:sz w:val="24"/>
                <w:szCs w:val="24"/>
              </w:rPr>
              <w:t>Prv – komunikace lidí</w:t>
            </w:r>
          </w:p>
          <w:p w:rsidR="00315BDE" w:rsidRPr="00315BDE" w:rsidRDefault="00315BDE" w:rsidP="00315BDE">
            <w:pPr>
              <w:rPr>
                <w:rFonts w:ascii="Times New Roman" w:hAnsi="Times New Roman" w:cs="Times New Roman"/>
                <w:sz w:val="24"/>
                <w:szCs w:val="24"/>
              </w:rPr>
            </w:pPr>
            <w:r w:rsidRPr="00315BDE">
              <w:rPr>
                <w:rFonts w:ascii="Times New Roman" w:hAnsi="Times New Roman" w:cs="Times New Roman"/>
                <w:sz w:val="24"/>
                <w:szCs w:val="24"/>
              </w:rPr>
              <w:t>význam pravidel</w:t>
            </w:r>
          </w:p>
          <w:p w:rsidR="00315BDE" w:rsidRPr="00315BDE" w:rsidRDefault="00315BDE" w:rsidP="00315BDE">
            <w:pPr>
              <w:rPr>
                <w:rFonts w:ascii="Times New Roman" w:hAnsi="Times New Roman" w:cs="Times New Roman"/>
                <w:sz w:val="24"/>
                <w:szCs w:val="24"/>
              </w:rPr>
            </w:pPr>
          </w:p>
          <w:p w:rsidR="00315BDE" w:rsidRPr="00315BDE" w:rsidRDefault="00315BDE" w:rsidP="00315BDE">
            <w:pPr>
              <w:rPr>
                <w:rFonts w:ascii="Times New Roman" w:hAnsi="Times New Roman" w:cs="Times New Roman"/>
                <w:sz w:val="24"/>
                <w:szCs w:val="24"/>
              </w:rPr>
            </w:pPr>
          </w:p>
          <w:p w:rsidR="00315BDE" w:rsidRPr="00315BDE" w:rsidRDefault="00315BDE" w:rsidP="00315BDE">
            <w:pPr>
              <w:rPr>
                <w:rFonts w:ascii="Times New Roman" w:hAnsi="Times New Roman" w:cs="Times New Roman"/>
                <w:sz w:val="24"/>
                <w:szCs w:val="24"/>
              </w:rPr>
            </w:pPr>
          </w:p>
          <w:p w:rsidR="00315BDE" w:rsidRPr="00315BDE" w:rsidRDefault="00315BDE" w:rsidP="00315BDE">
            <w:pPr>
              <w:rPr>
                <w:rFonts w:ascii="Times New Roman" w:hAnsi="Times New Roman" w:cs="Times New Roman"/>
                <w:sz w:val="24"/>
                <w:szCs w:val="24"/>
              </w:rPr>
            </w:pPr>
            <w:r w:rsidRPr="00315BDE">
              <w:rPr>
                <w:rFonts w:ascii="Times New Roman" w:hAnsi="Times New Roman" w:cs="Times New Roman"/>
                <w:sz w:val="24"/>
                <w:szCs w:val="24"/>
              </w:rPr>
              <w:t>M – měření délky</w:t>
            </w:r>
          </w:p>
          <w:p w:rsidR="00315BDE" w:rsidRPr="00315BDE" w:rsidRDefault="00315BDE" w:rsidP="00315BDE">
            <w:pPr>
              <w:rPr>
                <w:rFonts w:ascii="Times New Roman" w:hAnsi="Times New Roman" w:cs="Times New Roman"/>
                <w:sz w:val="24"/>
                <w:szCs w:val="24"/>
              </w:rPr>
            </w:pPr>
            <w:r w:rsidRPr="00315BDE">
              <w:rPr>
                <w:rFonts w:ascii="Times New Roman" w:hAnsi="Times New Roman" w:cs="Times New Roman"/>
                <w:sz w:val="24"/>
                <w:szCs w:val="24"/>
              </w:rPr>
              <w:t>bodové hodnocení</w:t>
            </w:r>
          </w:p>
          <w:p w:rsidR="00315BDE" w:rsidRPr="00315BDE" w:rsidRDefault="00315BDE" w:rsidP="00315BDE">
            <w:pPr>
              <w:rPr>
                <w:rFonts w:ascii="Times New Roman" w:hAnsi="Times New Roman" w:cs="Times New Roman"/>
                <w:sz w:val="24"/>
                <w:szCs w:val="24"/>
              </w:rPr>
            </w:pPr>
          </w:p>
          <w:p w:rsidR="00315BDE" w:rsidRPr="00315BDE" w:rsidRDefault="00315BDE" w:rsidP="00315BDE">
            <w:pPr>
              <w:rPr>
                <w:rFonts w:ascii="Times New Roman" w:hAnsi="Times New Roman" w:cs="Times New Roman"/>
                <w:sz w:val="24"/>
                <w:szCs w:val="24"/>
              </w:rPr>
            </w:pPr>
          </w:p>
          <w:p w:rsidR="00315BDE" w:rsidRPr="00315BDE" w:rsidRDefault="00315BDE" w:rsidP="00315BDE">
            <w:pPr>
              <w:rPr>
                <w:rFonts w:ascii="Times New Roman" w:hAnsi="Times New Roman" w:cs="Times New Roman"/>
                <w:sz w:val="24"/>
                <w:szCs w:val="24"/>
              </w:rPr>
            </w:pPr>
          </w:p>
          <w:p w:rsidR="00315BDE" w:rsidRPr="00315BDE" w:rsidRDefault="00315BDE" w:rsidP="00315BDE">
            <w:pPr>
              <w:rPr>
                <w:rFonts w:ascii="Times New Roman" w:hAnsi="Times New Roman" w:cs="Times New Roman"/>
                <w:sz w:val="24"/>
                <w:szCs w:val="24"/>
              </w:rPr>
            </w:pPr>
          </w:p>
          <w:p w:rsidR="00315BDE" w:rsidRPr="00315BDE" w:rsidRDefault="00315BDE" w:rsidP="00315BDE">
            <w:pPr>
              <w:rPr>
                <w:rFonts w:ascii="Times New Roman" w:hAnsi="Times New Roman" w:cs="Times New Roman"/>
                <w:sz w:val="24"/>
                <w:szCs w:val="24"/>
              </w:rPr>
            </w:pPr>
          </w:p>
          <w:p w:rsidR="00315BDE" w:rsidRPr="00315BDE" w:rsidRDefault="00315BDE" w:rsidP="00315BDE">
            <w:pPr>
              <w:rPr>
                <w:rFonts w:ascii="Times New Roman" w:hAnsi="Times New Roman" w:cs="Times New Roman"/>
                <w:sz w:val="24"/>
                <w:szCs w:val="24"/>
              </w:rPr>
            </w:pPr>
            <w:r w:rsidRPr="00315BDE">
              <w:rPr>
                <w:rFonts w:ascii="Times New Roman" w:hAnsi="Times New Roman" w:cs="Times New Roman"/>
                <w:sz w:val="24"/>
                <w:szCs w:val="24"/>
              </w:rPr>
              <w:t>Vv – sport. nářadí</w:t>
            </w:r>
          </w:p>
          <w:p w:rsidR="00315BDE" w:rsidRPr="00315BDE" w:rsidRDefault="00315BDE" w:rsidP="00315BDE">
            <w:pPr>
              <w:rPr>
                <w:rFonts w:ascii="Times New Roman" w:hAnsi="Times New Roman" w:cs="Times New Roman"/>
                <w:sz w:val="24"/>
                <w:szCs w:val="24"/>
              </w:rPr>
            </w:pPr>
          </w:p>
          <w:p w:rsidR="00315BDE" w:rsidRPr="00315BDE" w:rsidRDefault="00315BDE" w:rsidP="00315BDE">
            <w:pPr>
              <w:rPr>
                <w:rFonts w:ascii="Times New Roman" w:hAnsi="Times New Roman" w:cs="Times New Roman"/>
                <w:sz w:val="24"/>
                <w:szCs w:val="24"/>
              </w:rPr>
            </w:pPr>
          </w:p>
          <w:p w:rsidR="00315BDE" w:rsidRPr="00315BDE" w:rsidRDefault="00315BDE" w:rsidP="00315BDE">
            <w:pPr>
              <w:rPr>
                <w:rFonts w:ascii="Times New Roman" w:hAnsi="Times New Roman" w:cs="Times New Roman"/>
                <w:sz w:val="24"/>
                <w:szCs w:val="24"/>
              </w:rPr>
            </w:pPr>
          </w:p>
          <w:p w:rsidR="00315BDE" w:rsidRPr="00315BDE" w:rsidRDefault="00315BDE" w:rsidP="00315BDE">
            <w:pPr>
              <w:rPr>
                <w:rFonts w:ascii="Times New Roman" w:hAnsi="Times New Roman" w:cs="Times New Roman"/>
                <w:sz w:val="24"/>
                <w:szCs w:val="24"/>
              </w:rPr>
            </w:pPr>
          </w:p>
          <w:p w:rsidR="00315BDE" w:rsidRPr="00315BDE" w:rsidRDefault="00315BDE" w:rsidP="00315BDE">
            <w:pPr>
              <w:rPr>
                <w:rFonts w:ascii="Times New Roman" w:hAnsi="Times New Roman" w:cs="Times New Roman"/>
                <w:sz w:val="24"/>
                <w:szCs w:val="24"/>
              </w:rPr>
            </w:pPr>
          </w:p>
          <w:p w:rsidR="00315BDE" w:rsidRPr="00315BDE" w:rsidRDefault="00315BDE" w:rsidP="00315BDE">
            <w:pPr>
              <w:rPr>
                <w:rFonts w:ascii="Times New Roman" w:hAnsi="Times New Roman" w:cs="Times New Roman"/>
                <w:sz w:val="24"/>
                <w:szCs w:val="24"/>
              </w:rPr>
            </w:pPr>
          </w:p>
          <w:p w:rsidR="00315BDE" w:rsidRPr="00315BDE" w:rsidRDefault="00315BDE" w:rsidP="00315BDE">
            <w:pPr>
              <w:rPr>
                <w:rFonts w:ascii="Times New Roman" w:hAnsi="Times New Roman" w:cs="Times New Roman"/>
                <w:sz w:val="24"/>
                <w:szCs w:val="24"/>
              </w:rPr>
            </w:pPr>
          </w:p>
          <w:p w:rsidR="00315BDE" w:rsidRPr="00315BDE" w:rsidRDefault="00315BDE" w:rsidP="00315BDE">
            <w:pPr>
              <w:rPr>
                <w:rFonts w:ascii="Times New Roman" w:hAnsi="Times New Roman" w:cs="Times New Roman"/>
                <w:sz w:val="24"/>
                <w:szCs w:val="24"/>
              </w:rPr>
            </w:pPr>
          </w:p>
          <w:p w:rsidR="00315BDE" w:rsidRPr="00315BDE" w:rsidRDefault="00315BDE" w:rsidP="00315BDE">
            <w:pPr>
              <w:rPr>
                <w:rFonts w:ascii="Times New Roman" w:hAnsi="Times New Roman" w:cs="Times New Roman"/>
                <w:sz w:val="24"/>
                <w:szCs w:val="24"/>
              </w:rPr>
            </w:pPr>
          </w:p>
          <w:p w:rsidR="00315BDE" w:rsidRPr="00315BDE" w:rsidRDefault="00315BDE" w:rsidP="00315BDE">
            <w:pPr>
              <w:rPr>
                <w:rFonts w:ascii="Times New Roman" w:hAnsi="Times New Roman" w:cs="Times New Roman"/>
                <w:sz w:val="24"/>
                <w:szCs w:val="24"/>
              </w:rPr>
            </w:pPr>
          </w:p>
          <w:p w:rsidR="00315BDE" w:rsidRPr="00315BDE" w:rsidRDefault="00315BDE" w:rsidP="00315BDE">
            <w:pPr>
              <w:rPr>
                <w:rFonts w:ascii="Times New Roman" w:hAnsi="Times New Roman" w:cs="Times New Roman"/>
                <w:sz w:val="24"/>
                <w:szCs w:val="24"/>
              </w:rPr>
            </w:pPr>
          </w:p>
          <w:p w:rsidR="00315BDE" w:rsidRPr="00315BDE" w:rsidRDefault="00315BDE" w:rsidP="00315BDE">
            <w:pPr>
              <w:rPr>
                <w:rFonts w:ascii="Times New Roman" w:hAnsi="Times New Roman" w:cs="Times New Roman"/>
                <w:sz w:val="24"/>
                <w:szCs w:val="24"/>
              </w:rPr>
            </w:pPr>
          </w:p>
          <w:p w:rsidR="00315BDE" w:rsidRPr="00315BDE" w:rsidRDefault="00315BDE" w:rsidP="00315BDE">
            <w:pPr>
              <w:rPr>
                <w:rFonts w:ascii="Times New Roman" w:hAnsi="Times New Roman" w:cs="Times New Roman"/>
                <w:sz w:val="24"/>
                <w:szCs w:val="24"/>
              </w:rPr>
            </w:pPr>
            <w:r w:rsidRPr="00315BDE">
              <w:rPr>
                <w:rFonts w:ascii="Times New Roman" w:hAnsi="Times New Roman" w:cs="Times New Roman"/>
                <w:sz w:val="24"/>
                <w:szCs w:val="24"/>
              </w:rPr>
              <w:t>Prv – zdraví</w:t>
            </w:r>
          </w:p>
          <w:p w:rsidR="00315BDE" w:rsidRPr="00315BDE" w:rsidRDefault="00315BDE" w:rsidP="00315BDE">
            <w:pPr>
              <w:rPr>
                <w:rFonts w:ascii="Times New Roman" w:hAnsi="Times New Roman" w:cs="Times New Roman"/>
                <w:sz w:val="24"/>
                <w:szCs w:val="24"/>
              </w:rPr>
            </w:pPr>
            <w:r w:rsidRPr="00315BDE">
              <w:rPr>
                <w:rFonts w:ascii="Times New Roman" w:hAnsi="Times New Roman" w:cs="Times New Roman"/>
                <w:sz w:val="24"/>
                <w:szCs w:val="24"/>
              </w:rPr>
              <w:t>Hv – rytmus, melodie</w:t>
            </w:r>
          </w:p>
          <w:p w:rsidR="00315BDE" w:rsidRPr="00315BDE" w:rsidRDefault="00315BDE" w:rsidP="00315BDE">
            <w:pPr>
              <w:rPr>
                <w:rFonts w:ascii="Times New Roman" w:hAnsi="Times New Roman" w:cs="Times New Roman"/>
                <w:sz w:val="24"/>
                <w:szCs w:val="24"/>
              </w:rPr>
            </w:pPr>
          </w:p>
          <w:p w:rsidR="00315BDE" w:rsidRPr="00315BDE" w:rsidRDefault="00315BDE" w:rsidP="00315BDE">
            <w:pPr>
              <w:rPr>
                <w:rFonts w:ascii="Times New Roman" w:hAnsi="Times New Roman" w:cs="Times New Roman"/>
                <w:sz w:val="24"/>
                <w:szCs w:val="24"/>
              </w:rPr>
            </w:pPr>
          </w:p>
          <w:p w:rsidR="00315BDE" w:rsidRPr="00315BDE" w:rsidRDefault="00315BDE" w:rsidP="00315BDE">
            <w:pPr>
              <w:rPr>
                <w:rFonts w:ascii="Times New Roman" w:hAnsi="Times New Roman" w:cs="Times New Roman"/>
                <w:sz w:val="24"/>
                <w:szCs w:val="24"/>
              </w:rPr>
            </w:pPr>
          </w:p>
          <w:p w:rsidR="00315BDE" w:rsidRPr="00315BDE" w:rsidRDefault="00315BDE" w:rsidP="00315BDE">
            <w:pPr>
              <w:rPr>
                <w:rFonts w:ascii="Times New Roman" w:hAnsi="Times New Roman" w:cs="Times New Roman"/>
                <w:sz w:val="24"/>
                <w:szCs w:val="24"/>
              </w:rPr>
            </w:pPr>
          </w:p>
          <w:p w:rsidR="00315BDE" w:rsidRPr="00315BDE" w:rsidRDefault="00315BDE" w:rsidP="00315BDE">
            <w:pPr>
              <w:rPr>
                <w:rFonts w:ascii="Times New Roman" w:hAnsi="Times New Roman" w:cs="Times New Roman"/>
                <w:sz w:val="24"/>
                <w:szCs w:val="24"/>
              </w:rPr>
            </w:pPr>
          </w:p>
          <w:p w:rsidR="00315BDE" w:rsidRPr="00315BDE" w:rsidRDefault="00315BDE" w:rsidP="00315BDE">
            <w:pPr>
              <w:rPr>
                <w:rFonts w:ascii="Times New Roman" w:hAnsi="Times New Roman" w:cs="Times New Roman"/>
                <w:sz w:val="24"/>
                <w:szCs w:val="24"/>
              </w:rPr>
            </w:pPr>
            <w:r w:rsidRPr="00315BDE">
              <w:rPr>
                <w:rFonts w:ascii="Times New Roman" w:hAnsi="Times New Roman" w:cs="Times New Roman"/>
                <w:sz w:val="24"/>
                <w:szCs w:val="24"/>
              </w:rPr>
              <w:t xml:space="preserve">Hv- lidové písně </w:t>
            </w:r>
          </w:p>
          <w:p w:rsidR="00315BDE" w:rsidRPr="00315BDE" w:rsidRDefault="00315BDE" w:rsidP="00315BDE">
            <w:pPr>
              <w:rPr>
                <w:rFonts w:ascii="Times New Roman" w:hAnsi="Times New Roman" w:cs="Times New Roman"/>
                <w:sz w:val="24"/>
                <w:szCs w:val="24"/>
              </w:rPr>
            </w:pPr>
            <w:r w:rsidRPr="00315BDE">
              <w:rPr>
                <w:rFonts w:ascii="Times New Roman" w:hAnsi="Times New Roman" w:cs="Times New Roman"/>
                <w:sz w:val="24"/>
                <w:szCs w:val="24"/>
              </w:rPr>
              <w:t xml:space="preserve">       říkadla </w:t>
            </w:r>
          </w:p>
          <w:p w:rsidR="00315BDE" w:rsidRPr="00315BDE" w:rsidRDefault="00315BDE" w:rsidP="00315BDE">
            <w:pPr>
              <w:rPr>
                <w:rFonts w:ascii="Times New Roman" w:hAnsi="Times New Roman" w:cs="Times New Roman"/>
                <w:sz w:val="24"/>
                <w:szCs w:val="24"/>
              </w:rPr>
            </w:pPr>
            <w:r w:rsidRPr="00315BDE">
              <w:rPr>
                <w:rFonts w:ascii="Times New Roman" w:hAnsi="Times New Roman" w:cs="Times New Roman"/>
                <w:sz w:val="24"/>
                <w:szCs w:val="24"/>
              </w:rPr>
              <w:t>Prv – bezpečnost</w:t>
            </w:r>
          </w:p>
          <w:p w:rsidR="00315BDE" w:rsidRPr="00315BDE" w:rsidRDefault="00315BDE" w:rsidP="00315BDE">
            <w:pPr>
              <w:rPr>
                <w:rFonts w:ascii="Times New Roman" w:hAnsi="Times New Roman" w:cs="Times New Roman"/>
                <w:sz w:val="24"/>
                <w:szCs w:val="24"/>
              </w:rPr>
            </w:pPr>
            <w:r w:rsidRPr="00315BDE">
              <w:rPr>
                <w:rFonts w:ascii="Times New Roman" w:hAnsi="Times New Roman" w:cs="Times New Roman"/>
                <w:sz w:val="24"/>
                <w:szCs w:val="24"/>
              </w:rPr>
              <w:t>Vv - činnosti</w:t>
            </w:r>
          </w:p>
        </w:tc>
      </w:tr>
    </w:tbl>
    <w:p w:rsidR="008D6FD4" w:rsidRDefault="008D6FD4" w:rsidP="008D6FD4">
      <w:pPr>
        <w:spacing w:after="0"/>
        <w:rPr>
          <w:rFonts w:ascii="Times New Roman" w:hAnsi="Times New Roman" w:cs="Times New Roman"/>
          <w:b/>
          <w:sz w:val="24"/>
          <w:szCs w:val="24"/>
        </w:rPr>
      </w:pPr>
    </w:p>
    <w:p w:rsidR="008D6FD4" w:rsidRDefault="008D6FD4" w:rsidP="008D6FD4">
      <w:pPr>
        <w:spacing w:after="0"/>
        <w:rPr>
          <w:rFonts w:ascii="Times New Roman" w:hAnsi="Times New Roman" w:cs="Times New Roman"/>
          <w:b/>
          <w:sz w:val="24"/>
          <w:szCs w:val="24"/>
        </w:rPr>
      </w:pPr>
    </w:p>
    <w:p w:rsidR="008D6FD4" w:rsidRDefault="008D6FD4" w:rsidP="008D6FD4">
      <w:pPr>
        <w:spacing w:after="0"/>
        <w:rPr>
          <w:rFonts w:ascii="Times New Roman" w:hAnsi="Times New Roman" w:cs="Times New Roman"/>
          <w:b/>
          <w:sz w:val="24"/>
          <w:szCs w:val="24"/>
        </w:rPr>
      </w:pPr>
    </w:p>
    <w:p w:rsidR="008D6FD4" w:rsidRDefault="008D6FD4" w:rsidP="008D6FD4">
      <w:pPr>
        <w:spacing w:after="0"/>
        <w:rPr>
          <w:rFonts w:ascii="Times New Roman" w:hAnsi="Times New Roman" w:cs="Times New Roman"/>
          <w:b/>
          <w:sz w:val="24"/>
          <w:szCs w:val="24"/>
        </w:rPr>
      </w:pPr>
    </w:p>
    <w:p w:rsidR="008D6FD4" w:rsidRDefault="008D6FD4" w:rsidP="008D6FD4">
      <w:pPr>
        <w:spacing w:after="0"/>
        <w:rPr>
          <w:rFonts w:ascii="Times New Roman" w:hAnsi="Times New Roman" w:cs="Times New Roman"/>
          <w:b/>
          <w:sz w:val="24"/>
          <w:szCs w:val="24"/>
        </w:rPr>
      </w:pPr>
    </w:p>
    <w:p w:rsidR="008D6FD4" w:rsidRDefault="008D6FD4" w:rsidP="008D6FD4">
      <w:pPr>
        <w:spacing w:after="0"/>
        <w:rPr>
          <w:rFonts w:ascii="Times New Roman" w:hAnsi="Times New Roman" w:cs="Times New Roman"/>
          <w:b/>
          <w:sz w:val="24"/>
          <w:szCs w:val="24"/>
        </w:rPr>
      </w:pPr>
    </w:p>
    <w:p w:rsidR="008D6FD4" w:rsidRDefault="008D6FD4" w:rsidP="008D6FD4">
      <w:pPr>
        <w:spacing w:after="0"/>
        <w:rPr>
          <w:rFonts w:ascii="Times New Roman" w:hAnsi="Times New Roman" w:cs="Times New Roman"/>
          <w:b/>
          <w:sz w:val="24"/>
          <w:szCs w:val="24"/>
        </w:rPr>
      </w:pPr>
    </w:p>
    <w:p w:rsidR="008D6FD4" w:rsidRDefault="008D6FD4" w:rsidP="008D6FD4">
      <w:pPr>
        <w:spacing w:after="0"/>
        <w:rPr>
          <w:rFonts w:ascii="Times New Roman" w:hAnsi="Times New Roman" w:cs="Times New Roman"/>
          <w:b/>
          <w:sz w:val="24"/>
          <w:szCs w:val="24"/>
        </w:rPr>
      </w:pPr>
    </w:p>
    <w:p w:rsidR="008D6FD4" w:rsidRDefault="008D6FD4" w:rsidP="008D6FD4">
      <w:pPr>
        <w:spacing w:after="0"/>
        <w:rPr>
          <w:rFonts w:ascii="Times New Roman" w:hAnsi="Times New Roman" w:cs="Times New Roman"/>
          <w:b/>
          <w:sz w:val="24"/>
          <w:szCs w:val="24"/>
        </w:rPr>
      </w:pPr>
    </w:p>
    <w:p w:rsidR="008D6FD4" w:rsidRDefault="008D6FD4" w:rsidP="008D6FD4">
      <w:pPr>
        <w:spacing w:after="0"/>
        <w:rPr>
          <w:rFonts w:ascii="Times New Roman" w:hAnsi="Times New Roman" w:cs="Times New Roman"/>
          <w:b/>
          <w:sz w:val="24"/>
          <w:szCs w:val="24"/>
        </w:rPr>
      </w:pPr>
    </w:p>
    <w:p w:rsidR="008D6FD4" w:rsidRDefault="008D6FD4" w:rsidP="008D6FD4">
      <w:pPr>
        <w:spacing w:after="0"/>
        <w:rPr>
          <w:rFonts w:ascii="Times New Roman" w:hAnsi="Times New Roman" w:cs="Times New Roman"/>
          <w:b/>
          <w:sz w:val="24"/>
          <w:szCs w:val="24"/>
        </w:rPr>
      </w:pPr>
    </w:p>
    <w:p w:rsidR="008D6FD4" w:rsidRDefault="008D6FD4" w:rsidP="008D6FD4">
      <w:pPr>
        <w:spacing w:after="0"/>
        <w:rPr>
          <w:rFonts w:ascii="Times New Roman" w:hAnsi="Times New Roman" w:cs="Times New Roman"/>
          <w:b/>
          <w:sz w:val="24"/>
          <w:szCs w:val="24"/>
        </w:rPr>
      </w:pPr>
    </w:p>
    <w:p w:rsidR="008D6FD4" w:rsidRDefault="008D6FD4" w:rsidP="008D6FD4">
      <w:pPr>
        <w:spacing w:after="0"/>
        <w:rPr>
          <w:rFonts w:ascii="Times New Roman" w:hAnsi="Times New Roman" w:cs="Times New Roman"/>
          <w:b/>
          <w:sz w:val="24"/>
          <w:szCs w:val="24"/>
        </w:rPr>
      </w:pPr>
    </w:p>
    <w:p w:rsidR="008D6FD4" w:rsidRDefault="008D6FD4" w:rsidP="008D6FD4">
      <w:pPr>
        <w:spacing w:after="0"/>
        <w:rPr>
          <w:rFonts w:ascii="Times New Roman" w:hAnsi="Times New Roman" w:cs="Times New Roman"/>
          <w:b/>
          <w:sz w:val="24"/>
          <w:szCs w:val="24"/>
        </w:rPr>
      </w:pPr>
    </w:p>
    <w:p w:rsidR="008D6FD4" w:rsidRDefault="008D6FD4" w:rsidP="008D6FD4">
      <w:pPr>
        <w:spacing w:after="0"/>
        <w:rPr>
          <w:rFonts w:ascii="Times New Roman" w:hAnsi="Times New Roman" w:cs="Times New Roman"/>
          <w:b/>
          <w:sz w:val="24"/>
          <w:szCs w:val="24"/>
        </w:rPr>
      </w:pPr>
    </w:p>
    <w:p w:rsidR="008D6FD4" w:rsidRDefault="008D6FD4" w:rsidP="008D6FD4">
      <w:pPr>
        <w:spacing w:after="0"/>
        <w:rPr>
          <w:rFonts w:ascii="Times New Roman" w:hAnsi="Times New Roman" w:cs="Times New Roman"/>
          <w:b/>
          <w:sz w:val="24"/>
          <w:szCs w:val="24"/>
        </w:rPr>
      </w:pPr>
    </w:p>
    <w:p w:rsidR="00897403" w:rsidRPr="0030152B" w:rsidRDefault="00897403" w:rsidP="00897403">
      <w:pPr>
        <w:spacing w:after="0"/>
        <w:rPr>
          <w:rFonts w:ascii="Times New Roman" w:hAnsi="Times New Roman" w:cs="Times New Roman"/>
          <w:b/>
          <w:sz w:val="24"/>
          <w:szCs w:val="24"/>
        </w:rPr>
      </w:pPr>
      <w:r w:rsidRPr="0030152B">
        <w:rPr>
          <w:rFonts w:ascii="Times New Roman" w:eastAsia="Times New Roman" w:hAnsi="Times New Roman" w:cs="Times New Roman"/>
          <w:b/>
          <w:bCs/>
          <w:sz w:val="24"/>
          <w:szCs w:val="24"/>
          <w:lang w:eastAsia="cs-CZ"/>
        </w:rPr>
        <w:t>P</w:t>
      </w:r>
      <w:r w:rsidRPr="0030152B">
        <w:rPr>
          <w:rFonts w:ascii="Times New Roman" w:hAnsi="Times New Roman" w:cs="Times New Roman"/>
          <w:b/>
          <w:sz w:val="24"/>
          <w:szCs w:val="24"/>
        </w:rPr>
        <w:t>ředmět : Tělesná výchova</w:t>
      </w:r>
    </w:p>
    <w:p w:rsidR="00315BDE" w:rsidRPr="00B31CD0" w:rsidRDefault="00315BDE" w:rsidP="00B31CD0">
      <w:pPr>
        <w:rPr>
          <w:rFonts w:ascii="Times New Roman" w:hAnsi="Times New Roman" w:cs="Times New Roman"/>
          <w:b/>
        </w:rPr>
      </w:pPr>
      <w:r w:rsidRPr="00B31CD0">
        <w:rPr>
          <w:rFonts w:ascii="Times New Roman" w:hAnsi="Times New Roman" w:cs="Times New Roman"/>
          <w:b/>
        </w:rPr>
        <w:t>Ročník: 4.</w:t>
      </w:r>
    </w:p>
    <w:tbl>
      <w:tblPr>
        <w:tblW w:w="0" w:type="auto"/>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387"/>
        <w:gridCol w:w="4820"/>
        <w:gridCol w:w="2268"/>
        <w:gridCol w:w="2126"/>
      </w:tblGrid>
      <w:tr w:rsidR="00B31CD0" w:rsidRPr="00315BDE" w:rsidTr="00591DD8">
        <w:trPr>
          <w:tblHeader/>
        </w:trPr>
        <w:tc>
          <w:tcPr>
            <w:tcW w:w="5387" w:type="dxa"/>
          </w:tcPr>
          <w:p w:rsidR="00B31CD0" w:rsidRPr="00B41488" w:rsidRDefault="00B31CD0" w:rsidP="00B31CD0">
            <w:pPr>
              <w:rPr>
                <w:rFonts w:ascii="Times New Roman" w:hAnsi="Times New Roman" w:cs="Times New Roman"/>
                <w:b/>
                <w:sz w:val="24"/>
                <w:szCs w:val="24"/>
              </w:rPr>
            </w:pPr>
            <w:r>
              <w:rPr>
                <w:rFonts w:ascii="Times New Roman" w:hAnsi="Times New Roman" w:cs="Times New Roman"/>
                <w:b/>
                <w:sz w:val="24"/>
                <w:szCs w:val="24"/>
              </w:rPr>
              <w:t>Rozpracované očekávané</w:t>
            </w:r>
            <w:r w:rsidRPr="00B41488">
              <w:rPr>
                <w:rFonts w:ascii="Times New Roman" w:hAnsi="Times New Roman" w:cs="Times New Roman"/>
                <w:b/>
                <w:sz w:val="24"/>
                <w:szCs w:val="24"/>
              </w:rPr>
              <w:t xml:space="preserve"> výstupy</w:t>
            </w:r>
          </w:p>
        </w:tc>
        <w:tc>
          <w:tcPr>
            <w:tcW w:w="4820" w:type="dxa"/>
          </w:tcPr>
          <w:p w:rsidR="00B31CD0" w:rsidRPr="00B41488" w:rsidRDefault="00B31CD0" w:rsidP="00B31CD0">
            <w:pPr>
              <w:rPr>
                <w:rFonts w:ascii="Times New Roman" w:hAnsi="Times New Roman" w:cs="Times New Roman"/>
                <w:b/>
                <w:sz w:val="24"/>
                <w:szCs w:val="24"/>
              </w:rPr>
            </w:pPr>
            <w:r w:rsidRPr="00B41488">
              <w:rPr>
                <w:rFonts w:ascii="Times New Roman" w:hAnsi="Times New Roman" w:cs="Times New Roman"/>
                <w:b/>
                <w:sz w:val="24"/>
                <w:szCs w:val="24"/>
              </w:rPr>
              <w:t>Učivo</w:t>
            </w:r>
          </w:p>
        </w:tc>
        <w:tc>
          <w:tcPr>
            <w:tcW w:w="2268" w:type="dxa"/>
          </w:tcPr>
          <w:p w:rsidR="00B31CD0" w:rsidRPr="00B41488" w:rsidRDefault="00B31CD0" w:rsidP="00B31CD0">
            <w:pPr>
              <w:rPr>
                <w:rFonts w:ascii="Times New Roman" w:hAnsi="Times New Roman" w:cs="Times New Roman"/>
                <w:b/>
                <w:sz w:val="24"/>
                <w:szCs w:val="24"/>
              </w:rPr>
            </w:pPr>
            <w:r w:rsidRPr="00B41488">
              <w:rPr>
                <w:rFonts w:ascii="Times New Roman" w:hAnsi="Times New Roman" w:cs="Times New Roman"/>
                <w:b/>
                <w:sz w:val="24"/>
                <w:szCs w:val="24"/>
              </w:rPr>
              <w:t>Způsoby hodnocení</w:t>
            </w:r>
          </w:p>
        </w:tc>
        <w:tc>
          <w:tcPr>
            <w:tcW w:w="2126" w:type="dxa"/>
          </w:tcPr>
          <w:p w:rsidR="00B31CD0" w:rsidRPr="00B41488" w:rsidRDefault="00B31CD0" w:rsidP="00B31CD0">
            <w:pPr>
              <w:rPr>
                <w:rFonts w:ascii="Times New Roman" w:hAnsi="Times New Roman" w:cs="Times New Roman"/>
                <w:b/>
                <w:sz w:val="24"/>
                <w:szCs w:val="24"/>
              </w:rPr>
            </w:pPr>
            <w:r w:rsidRPr="00B41488">
              <w:rPr>
                <w:rFonts w:ascii="Times New Roman" w:hAnsi="Times New Roman" w:cs="Times New Roman"/>
                <w:b/>
                <w:sz w:val="24"/>
                <w:szCs w:val="24"/>
              </w:rPr>
              <w:t>Vazby a přesahy   v RVP</w:t>
            </w:r>
          </w:p>
        </w:tc>
      </w:tr>
      <w:tr w:rsidR="00315BDE" w:rsidRPr="00315BDE" w:rsidTr="00315BDE">
        <w:tc>
          <w:tcPr>
            <w:tcW w:w="5387" w:type="dxa"/>
          </w:tcPr>
          <w:p w:rsidR="00315BDE" w:rsidRPr="008D6FD4" w:rsidRDefault="00315BDE" w:rsidP="00315BDE">
            <w:pPr>
              <w:pStyle w:val="Default"/>
              <w:rPr>
                <w:i/>
              </w:rPr>
            </w:pPr>
            <w:r w:rsidRPr="008D6FD4">
              <w:rPr>
                <w:i/>
              </w:rPr>
              <w:t xml:space="preserve">žák </w:t>
            </w:r>
          </w:p>
          <w:p w:rsidR="00315BDE" w:rsidRPr="008D6FD4" w:rsidRDefault="00315BDE" w:rsidP="00300D64">
            <w:pPr>
              <w:pStyle w:val="Default"/>
              <w:numPr>
                <w:ilvl w:val="0"/>
                <w:numId w:val="102"/>
              </w:numPr>
              <w:suppressAutoHyphens w:val="0"/>
              <w:autoSpaceDN w:val="0"/>
              <w:adjustRightInd w:val="0"/>
              <w:rPr>
                <w:i/>
                <w:iCs/>
              </w:rPr>
            </w:pPr>
            <w:r w:rsidRPr="008D6FD4">
              <w:rPr>
                <w:i/>
                <w:iCs/>
              </w:rPr>
              <w:t xml:space="preserve">podílí se na realizaci pravidelného pohybového režimu; uplatňuje kondičně zaměřené činnosti; projevuje přiměřenou samostatnost a vůli po zlepšení úrovně své zdatnosti </w:t>
            </w:r>
          </w:p>
          <w:p w:rsidR="00315BDE" w:rsidRPr="008D6FD4" w:rsidRDefault="00315BDE" w:rsidP="00315BDE">
            <w:pPr>
              <w:pStyle w:val="Default"/>
              <w:rPr>
                <w:i/>
                <w:iCs/>
              </w:rPr>
            </w:pPr>
          </w:p>
          <w:p w:rsidR="00315BDE" w:rsidRPr="008D6FD4" w:rsidRDefault="00315BDE" w:rsidP="00315BDE">
            <w:pPr>
              <w:pStyle w:val="Default"/>
              <w:rPr>
                <w:i/>
                <w:iCs/>
              </w:rPr>
            </w:pPr>
          </w:p>
          <w:p w:rsidR="00315BDE" w:rsidRPr="008D6FD4" w:rsidRDefault="00315BDE" w:rsidP="00315BDE">
            <w:pPr>
              <w:pStyle w:val="Default"/>
              <w:rPr>
                <w:i/>
                <w:iCs/>
              </w:rPr>
            </w:pPr>
          </w:p>
          <w:p w:rsidR="00315BDE" w:rsidRPr="008D6FD4" w:rsidRDefault="00315BDE" w:rsidP="00315BDE">
            <w:pPr>
              <w:pStyle w:val="Default"/>
              <w:rPr>
                <w:i/>
              </w:rPr>
            </w:pPr>
          </w:p>
          <w:p w:rsidR="00315BDE" w:rsidRPr="008D6FD4" w:rsidRDefault="00315BDE" w:rsidP="00300D64">
            <w:pPr>
              <w:pStyle w:val="Default"/>
              <w:numPr>
                <w:ilvl w:val="0"/>
                <w:numId w:val="102"/>
              </w:numPr>
              <w:suppressAutoHyphens w:val="0"/>
              <w:autoSpaceDN w:val="0"/>
              <w:adjustRightInd w:val="0"/>
              <w:rPr>
                <w:i/>
                <w:iCs/>
              </w:rPr>
            </w:pPr>
            <w:r w:rsidRPr="008D6FD4">
              <w:rPr>
                <w:i/>
                <w:iCs/>
              </w:rPr>
              <w:t xml:space="preserve">zařazuje do pohybového režimu korektivní cvičení, především v souvislosti s jednostrannou zátěží nebo vlastním svalovým oslabením </w:t>
            </w:r>
          </w:p>
          <w:p w:rsidR="00315BDE" w:rsidRPr="008D6FD4" w:rsidRDefault="00315BDE" w:rsidP="00315BDE">
            <w:pPr>
              <w:pStyle w:val="Default"/>
              <w:rPr>
                <w:i/>
                <w:iCs/>
              </w:rPr>
            </w:pPr>
          </w:p>
          <w:p w:rsidR="00315BDE" w:rsidRPr="008D6FD4" w:rsidRDefault="00315BDE" w:rsidP="00315BDE">
            <w:pPr>
              <w:pStyle w:val="Default"/>
              <w:rPr>
                <w:i/>
                <w:iCs/>
              </w:rPr>
            </w:pPr>
          </w:p>
          <w:p w:rsidR="00315BDE" w:rsidRPr="008D6FD4" w:rsidRDefault="00315BDE" w:rsidP="00315BDE">
            <w:pPr>
              <w:pStyle w:val="Default"/>
              <w:rPr>
                <w:i/>
                <w:iCs/>
              </w:rPr>
            </w:pPr>
          </w:p>
          <w:p w:rsidR="00315BDE" w:rsidRPr="008D6FD4" w:rsidRDefault="00315BDE" w:rsidP="00315BDE">
            <w:pPr>
              <w:pStyle w:val="Default"/>
              <w:rPr>
                <w:i/>
              </w:rPr>
            </w:pPr>
          </w:p>
          <w:p w:rsidR="00315BDE" w:rsidRPr="008D6FD4" w:rsidRDefault="00315BDE" w:rsidP="00315BDE">
            <w:pPr>
              <w:pStyle w:val="Default"/>
              <w:rPr>
                <w:i/>
              </w:rPr>
            </w:pPr>
          </w:p>
          <w:p w:rsidR="00315BDE" w:rsidRPr="008D6FD4" w:rsidRDefault="00315BDE" w:rsidP="00300D64">
            <w:pPr>
              <w:pStyle w:val="Default"/>
              <w:numPr>
                <w:ilvl w:val="0"/>
                <w:numId w:val="102"/>
              </w:numPr>
              <w:suppressAutoHyphens w:val="0"/>
              <w:autoSpaceDN w:val="0"/>
              <w:adjustRightInd w:val="0"/>
              <w:rPr>
                <w:i/>
              </w:rPr>
            </w:pPr>
            <w:r w:rsidRPr="008D6FD4">
              <w:rPr>
                <w:i/>
                <w:iCs/>
              </w:rPr>
              <w:t xml:space="preserve">uplatňuje pravidla hygieny a bezpečného chování v běžném sportovním prostředí; adekvátně reaguje v situaci úrazu spolužáka </w:t>
            </w:r>
          </w:p>
          <w:p w:rsidR="00315BDE" w:rsidRPr="008D6FD4" w:rsidRDefault="00315BDE" w:rsidP="00315BDE">
            <w:pPr>
              <w:pStyle w:val="Default"/>
              <w:rPr>
                <w:i/>
                <w:iCs/>
              </w:rPr>
            </w:pPr>
          </w:p>
          <w:p w:rsidR="00315BDE" w:rsidRPr="008D6FD4" w:rsidRDefault="00315BDE" w:rsidP="00315BDE">
            <w:pPr>
              <w:pStyle w:val="Default"/>
              <w:rPr>
                <w:i/>
                <w:iCs/>
              </w:rPr>
            </w:pPr>
          </w:p>
          <w:p w:rsidR="00315BDE" w:rsidRPr="008D6FD4" w:rsidRDefault="00315BDE" w:rsidP="00315BDE">
            <w:pPr>
              <w:pStyle w:val="Default"/>
              <w:rPr>
                <w:i/>
                <w:iCs/>
              </w:rPr>
            </w:pPr>
          </w:p>
          <w:p w:rsidR="00315BDE" w:rsidRPr="008D6FD4" w:rsidRDefault="00315BDE" w:rsidP="00315BDE">
            <w:pPr>
              <w:pStyle w:val="Default"/>
              <w:rPr>
                <w:i/>
                <w:iCs/>
              </w:rPr>
            </w:pPr>
          </w:p>
          <w:p w:rsidR="00315BDE" w:rsidRPr="008D6FD4" w:rsidRDefault="00315BDE" w:rsidP="00315BDE">
            <w:pPr>
              <w:pStyle w:val="Default"/>
              <w:rPr>
                <w:i/>
                <w:iCs/>
              </w:rPr>
            </w:pPr>
          </w:p>
          <w:p w:rsidR="00315BDE" w:rsidRPr="008D6FD4" w:rsidRDefault="00315BDE" w:rsidP="00315BDE">
            <w:pPr>
              <w:pStyle w:val="Default"/>
              <w:rPr>
                <w:i/>
                <w:iCs/>
              </w:rPr>
            </w:pPr>
          </w:p>
          <w:p w:rsidR="00315BDE" w:rsidRPr="008D6FD4" w:rsidRDefault="00315BDE" w:rsidP="00315BDE">
            <w:pPr>
              <w:pStyle w:val="Default"/>
              <w:rPr>
                <w:i/>
                <w:iCs/>
              </w:rPr>
            </w:pPr>
          </w:p>
          <w:p w:rsidR="00315BDE" w:rsidRPr="008D6FD4" w:rsidRDefault="00315BDE" w:rsidP="00315BDE">
            <w:pPr>
              <w:pStyle w:val="Default"/>
              <w:rPr>
                <w:i/>
                <w:iCs/>
              </w:rPr>
            </w:pPr>
          </w:p>
          <w:p w:rsidR="00315BDE" w:rsidRPr="008D6FD4" w:rsidRDefault="00315BDE" w:rsidP="00315BDE">
            <w:pPr>
              <w:pStyle w:val="Default"/>
              <w:rPr>
                <w:i/>
                <w:iCs/>
              </w:rPr>
            </w:pPr>
          </w:p>
          <w:p w:rsidR="00315BDE" w:rsidRPr="008D6FD4" w:rsidRDefault="00315BDE" w:rsidP="00315BDE">
            <w:pPr>
              <w:pStyle w:val="Default"/>
              <w:rPr>
                <w:i/>
                <w:iCs/>
              </w:rPr>
            </w:pPr>
          </w:p>
          <w:p w:rsidR="00315BDE" w:rsidRPr="008D6FD4" w:rsidRDefault="00315BDE" w:rsidP="00315BDE">
            <w:pPr>
              <w:pStyle w:val="Default"/>
              <w:rPr>
                <w:i/>
                <w:iCs/>
              </w:rPr>
            </w:pPr>
          </w:p>
          <w:p w:rsidR="00315BDE" w:rsidRPr="008D6FD4" w:rsidRDefault="00315BDE" w:rsidP="00315BDE">
            <w:pPr>
              <w:pStyle w:val="Default"/>
              <w:rPr>
                <w:i/>
                <w:iCs/>
              </w:rPr>
            </w:pPr>
          </w:p>
          <w:p w:rsidR="00315BDE" w:rsidRPr="008D6FD4" w:rsidRDefault="00315BDE" w:rsidP="00300D64">
            <w:pPr>
              <w:pStyle w:val="Default"/>
              <w:numPr>
                <w:ilvl w:val="0"/>
                <w:numId w:val="102"/>
              </w:numPr>
              <w:suppressAutoHyphens w:val="0"/>
              <w:autoSpaceDN w:val="0"/>
              <w:adjustRightInd w:val="0"/>
              <w:rPr>
                <w:i/>
              </w:rPr>
            </w:pPr>
            <w:r w:rsidRPr="008D6FD4">
              <w:rPr>
                <w:i/>
                <w:iCs/>
              </w:rPr>
              <w:t xml:space="preserve">zvládá v souladu s individuálními předpoklady osvojované pohybové dovednosti; vytváří varianty osvojených pohybových her </w:t>
            </w:r>
          </w:p>
          <w:p w:rsidR="00315BDE" w:rsidRPr="008D6FD4" w:rsidRDefault="00315BDE" w:rsidP="00315BDE">
            <w:pPr>
              <w:pStyle w:val="Default"/>
              <w:rPr>
                <w:i/>
                <w:iCs/>
              </w:rPr>
            </w:pPr>
          </w:p>
          <w:p w:rsidR="00315BDE" w:rsidRPr="008D6FD4" w:rsidRDefault="00315BDE" w:rsidP="00315BDE">
            <w:pPr>
              <w:pStyle w:val="Default"/>
              <w:rPr>
                <w:i/>
                <w:iCs/>
              </w:rPr>
            </w:pPr>
          </w:p>
          <w:p w:rsidR="00315BDE" w:rsidRPr="008D6FD4" w:rsidRDefault="00315BDE" w:rsidP="00315BDE">
            <w:pPr>
              <w:pStyle w:val="Default"/>
              <w:rPr>
                <w:i/>
                <w:iCs/>
              </w:rPr>
            </w:pPr>
          </w:p>
          <w:p w:rsidR="00315BDE" w:rsidRPr="008D6FD4" w:rsidRDefault="00315BDE" w:rsidP="00315BDE">
            <w:pPr>
              <w:pStyle w:val="Default"/>
              <w:rPr>
                <w:i/>
                <w:iCs/>
              </w:rPr>
            </w:pPr>
          </w:p>
          <w:p w:rsidR="00315BDE" w:rsidRPr="008D6FD4" w:rsidRDefault="00315BDE" w:rsidP="00315BDE">
            <w:pPr>
              <w:pStyle w:val="Default"/>
              <w:rPr>
                <w:i/>
                <w:iCs/>
              </w:rPr>
            </w:pPr>
          </w:p>
          <w:p w:rsidR="00315BDE" w:rsidRPr="008D6FD4" w:rsidRDefault="00315BDE" w:rsidP="00315BDE">
            <w:pPr>
              <w:pStyle w:val="Default"/>
              <w:rPr>
                <w:i/>
                <w:iCs/>
              </w:rPr>
            </w:pPr>
          </w:p>
          <w:p w:rsidR="00315BDE" w:rsidRPr="008D6FD4" w:rsidRDefault="00315BDE" w:rsidP="00315BDE">
            <w:pPr>
              <w:pStyle w:val="Default"/>
              <w:rPr>
                <w:i/>
                <w:iCs/>
              </w:rPr>
            </w:pPr>
          </w:p>
          <w:p w:rsidR="00315BDE" w:rsidRPr="008D6FD4" w:rsidRDefault="00315BDE" w:rsidP="00315BDE">
            <w:pPr>
              <w:pStyle w:val="Default"/>
              <w:rPr>
                <w:i/>
              </w:rPr>
            </w:pPr>
          </w:p>
          <w:p w:rsidR="00315BDE" w:rsidRPr="008D6FD4" w:rsidRDefault="00315BDE" w:rsidP="00315BDE">
            <w:pPr>
              <w:pStyle w:val="Default"/>
              <w:rPr>
                <w:i/>
                <w:iCs/>
              </w:rPr>
            </w:pPr>
          </w:p>
          <w:p w:rsidR="00315BDE" w:rsidRPr="008D6FD4" w:rsidRDefault="00315BDE" w:rsidP="00315BDE">
            <w:pPr>
              <w:pStyle w:val="Default"/>
              <w:rPr>
                <w:i/>
                <w:iCs/>
              </w:rPr>
            </w:pPr>
          </w:p>
          <w:p w:rsidR="00315BDE" w:rsidRPr="008D6FD4" w:rsidRDefault="00315BDE" w:rsidP="00315BDE">
            <w:pPr>
              <w:pStyle w:val="Default"/>
              <w:rPr>
                <w:i/>
                <w:iCs/>
              </w:rPr>
            </w:pPr>
          </w:p>
          <w:p w:rsidR="00315BDE" w:rsidRPr="008D6FD4" w:rsidRDefault="00315BDE" w:rsidP="00315BDE">
            <w:pPr>
              <w:pStyle w:val="Default"/>
              <w:rPr>
                <w:i/>
                <w:iCs/>
              </w:rPr>
            </w:pPr>
          </w:p>
          <w:p w:rsidR="00315BDE" w:rsidRPr="008D6FD4" w:rsidRDefault="00315BDE" w:rsidP="00315BDE">
            <w:pPr>
              <w:pStyle w:val="Default"/>
              <w:rPr>
                <w:i/>
                <w:iCs/>
              </w:rPr>
            </w:pPr>
          </w:p>
          <w:p w:rsidR="00315BDE" w:rsidRPr="008D6FD4" w:rsidRDefault="00315BDE" w:rsidP="00315BDE">
            <w:pPr>
              <w:pStyle w:val="Default"/>
              <w:rPr>
                <w:i/>
                <w:iCs/>
              </w:rPr>
            </w:pPr>
          </w:p>
          <w:p w:rsidR="00315BDE" w:rsidRPr="008D6FD4" w:rsidRDefault="00315BDE" w:rsidP="00315BDE">
            <w:pPr>
              <w:pStyle w:val="Default"/>
              <w:rPr>
                <w:i/>
                <w:iCs/>
              </w:rPr>
            </w:pPr>
          </w:p>
          <w:p w:rsidR="00315BDE" w:rsidRPr="008D6FD4" w:rsidRDefault="00315BDE" w:rsidP="00315BDE">
            <w:pPr>
              <w:pStyle w:val="Default"/>
              <w:rPr>
                <w:i/>
                <w:iCs/>
              </w:rPr>
            </w:pPr>
          </w:p>
          <w:p w:rsidR="00315BDE" w:rsidRPr="008D6FD4" w:rsidRDefault="00315BDE" w:rsidP="00315BDE">
            <w:pPr>
              <w:pStyle w:val="Default"/>
              <w:rPr>
                <w:i/>
                <w:iCs/>
              </w:rPr>
            </w:pPr>
          </w:p>
          <w:p w:rsidR="00315BDE" w:rsidRPr="008D6FD4" w:rsidRDefault="00315BDE" w:rsidP="00315BDE">
            <w:pPr>
              <w:pStyle w:val="Default"/>
              <w:rPr>
                <w:i/>
                <w:iCs/>
              </w:rPr>
            </w:pPr>
          </w:p>
          <w:p w:rsidR="00315BDE" w:rsidRPr="008D6FD4" w:rsidRDefault="00315BDE" w:rsidP="00315BDE">
            <w:pPr>
              <w:pStyle w:val="Default"/>
              <w:rPr>
                <w:i/>
              </w:rPr>
            </w:pPr>
          </w:p>
          <w:p w:rsidR="00315BDE" w:rsidRPr="008D6FD4" w:rsidRDefault="00315BDE" w:rsidP="00315BDE">
            <w:pPr>
              <w:pStyle w:val="Default"/>
              <w:rPr>
                <w:i/>
              </w:rPr>
            </w:pPr>
          </w:p>
          <w:p w:rsidR="00315BDE" w:rsidRPr="008D6FD4" w:rsidRDefault="00315BDE" w:rsidP="00315BDE">
            <w:pPr>
              <w:pStyle w:val="Default"/>
              <w:rPr>
                <w:i/>
              </w:rPr>
            </w:pPr>
          </w:p>
          <w:p w:rsidR="00315BDE" w:rsidRPr="008D6FD4" w:rsidRDefault="00315BDE" w:rsidP="00315BDE">
            <w:pPr>
              <w:pStyle w:val="Default"/>
              <w:rPr>
                <w:i/>
              </w:rPr>
            </w:pPr>
          </w:p>
          <w:p w:rsidR="00315BDE" w:rsidRPr="008D6FD4" w:rsidRDefault="00315BDE" w:rsidP="00315BDE">
            <w:pPr>
              <w:pStyle w:val="Default"/>
              <w:rPr>
                <w:i/>
              </w:rPr>
            </w:pPr>
          </w:p>
          <w:p w:rsidR="00315BDE" w:rsidRPr="008D6FD4" w:rsidRDefault="00315BDE" w:rsidP="00315BDE">
            <w:pPr>
              <w:pStyle w:val="Default"/>
              <w:rPr>
                <w:i/>
              </w:rPr>
            </w:pPr>
          </w:p>
          <w:p w:rsidR="00315BDE" w:rsidRPr="008D6FD4" w:rsidRDefault="00315BDE" w:rsidP="00315BDE">
            <w:pPr>
              <w:pStyle w:val="Default"/>
              <w:rPr>
                <w:i/>
              </w:rPr>
            </w:pPr>
          </w:p>
          <w:p w:rsidR="00315BDE" w:rsidRPr="008D6FD4" w:rsidRDefault="00315BDE" w:rsidP="00315BDE">
            <w:pPr>
              <w:pStyle w:val="Default"/>
              <w:rPr>
                <w:i/>
              </w:rPr>
            </w:pPr>
          </w:p>
          <w:p w:rsidR="00315BDE" w:rsidRPr="008D6FD4" w:rsidRDefault="00315BDE" w:rsidP="00315BDE">
            <w:pPr>
              <w:pStyle w:val="Default"/>
              <w:rPr>
                <w:i/>
              </w:rPr>
            </w:pPr>
          </w:p>
          <w:p w:rsidR="00315BDE" w:rsidRPr="008D6FD4" w:rsidRDefault="00315BDE" w:rsidP="00315BDE">
            <w:pPr>
              <w:pStyle w:val="Default"/>
              <w:rPr>
                <w:i/>
              </w:rPr>
            </w:pPr>
          </w:p>
          <w:p w:rsidR="00315BDE" w:rsidRPr="008D6FD4" w:rsidRDefault="00315BDE" w:rsidP="00315BDE">
            <w:pPr>
              <w:pStyle w:val="Default"/>
              <w:rPr>
                <w:i/>
              </w:rPr>
            </w:pPr>
          </w:p>
          <w:p w:rsidR="00315BDE" w:rsidRPr="008D6FD4" w:rsidRDefault="00315BDE" w:rsidP="00315BDE">
            <w:pPr>
              <w:pStyle w:val="Default"/>
              <w:rPr>
                <w:i/>
              </w:rPr>
            </w:pPr>
          </w:p>
          <w:p w:rsidR="00315BDE" w:rsidRPr="008D6FD4" w:rsidRDefault="00315BDE" w:rsidP="00315BDE">
            <w:pPr>
              <w:pStyle w:val="Default"/>
              <w:rPr>
                <w:i/>
                <w:iCs/>
              </w:rPr>
            </w:pPr>
          </w:p>
          <w:p w:rsidR="00315BDE" w:rsidRPr="008D6FD4" w:rsidRDefault="00315BDE" w:rsidP="00315BDE">
            <w:pPr>
              <w:pStyle w:val="Default"/>
              <w:rPr>
                <w:i/>
                <w:iCs/>
              </w:rPr>
            </w:pPr>
          </w:p>
          <w:p w:rsidR="00315BDE" w:rsidRPr="008D6FD4" w:rsidRDefault="00315BDE" w:rsidP="00300D64">
            <w:pPr>
              <w:pStyle w:val="Default"/>
              <w:numPr>
                <w:ilvl w:val="0"/>
                <w:numId w:val="102"/>
              </w:numPr>
              <w:suppressAutoHyphens w:val="0"/>
              <w:autoSpaceDN w:val="0"/>
              <w:adjustRightInd w:val="0"/>
              <w:rPr>
                <w:i/>
                <w:iCs/>
              </w:rPr>
            </w:pPr>
            <w:r w:rsidRPr="008D6FD4">
              <w:rPr>
                <w:i/>
                <w:iCs/>
              </w:rPr>
              <w:t xml:space="preserve">užívá při pohybové činnosti základní osvojované tělocvičné názvosloví; cvičí podle jednoduchého nákresu, popisu cvičení </w:t>
            </w:r>
          </w:p>
          <w:p w:rsidR="00315BDE" w:rsidRPr="008D6FD4" w:rsidRDefault="00315BDE" w:rsidP="00315BDE">
            <w:pPr>
              <w:pStyle w:val="Default"/>
              <w:rPr>
                <w:i/>
              </w:rPr>
            </w:pPr>
          </w:p>
          <w:p w:rsidR="00315BDE" w:rsidRPr="008D6FD4" w:rsidRDefault="00315BDE" w:rsidP="00300D64">
            <w:pPr>
              <w:pStyle w:val="Default"/>
              <w:numPr>
                <w:ilvl w:val="0"/>
                <w:numId w:val="102"/>
              </w:numPr>
              <w:suppressAutoHyphens w:val="0"/>
              <w:autoSpaceDN w:val="0"/>
              <w:adjustRightInd w:val="0"/>
              <w:rPr>
                <w:i/>
              </w:rPr>
            </w:pPr>
            <w:r w:rsidRPr="008D6FD4">
              <w:rPr>
                <w:i/>
                <w:iCs/>
              </w:rPr>
              <w:t xml:space="preserve">zorganizuje nenáročné pohybové činnosti a soutěže na úrovni třídy </w:t>
            </w:r>
          </w:p>
          <w:p w:rsidR="00315BDE" w:rsidRPr="008D6FD4" w:rsidRDefault="00315BDE" w:rsidP="00315BDE">
            <w:pPr>
              <w:pStyle w:val="Default"/>
              <w:rPr>
                <w:i/>
              </w:rPr>
            </w:pPr>
          </w:p>
          <w:p w:rsidR="00315BDE" w:rsidRPr="008D6FD4" w:rsidRDefault="00315BDE" w:rsidP="00315BDE">
            <w:pPr>
              <w:pStyle w:val="Default"/>
              <w:rPr>
                <w:i/>
              </w:rPr>
            </w:pPr>
          </w:p>
          <w:p w:rsidR="00315BDE" w:rsidRPr="008D6FD4" w:rsidRDefault="00315BDE" w:rsidP="00315BDE">
            <w:pPr>
              <w:pStyle w:val="Default"/>
              <w:rPr>
                <w:i/>
              </w:rPr>
            </w:pPr>
          </w:p>
          <w:p w:rsidR="00315BDE" w:rsidRPr="008D6FD4" w:rsidRDefault="00315BDE" w:rsidP="00300D64">
            <w:pPr>
              <w:pStyle w:val="Default"/>
              <w:numPr>
                <w:ilvl w:val="0"/>
                <w:numId w:val="102"/>
              </w:numPr>
              <w:suppressAutoHyphens w:val="0"/>
              <w:autoSpaceDN w:val="0"/>
              <w:adjustRightInd w:val="0"/>
              <w:rPr>
                <w:i/>
                <w:iCs/>
              </w:rPr>
            </w:pPr>
            <w:r w:rsidRPr="008D6FD4">
              <w:rPr>
                <w:i/>
                <w:iCs/>
              </w:rPr>
              <w:t xml:space="preserve">jedná v duchu fair play: dodržuje pravidla her a soutěží, pozná a označí zjevné přestupky </w:t>
            </w:r>
            <w:r w:rsidRPr="008D6FD4">
              <w:rPr>
                <w:i/>
                <w:iCs/>
              </w:rPr>
              <w:lastRenderedPageBreak/>
              <w:t xml:space="preserve">proti pravidlům a adekvátně na ně reaguje; respektuje při pohybových činnostech opačné pohlaví </w:t>
            </w:r>
          </w:p>
          <w:p w:rsidR="00315BDE" w:rsidRPr="008D6FD4" w:rsidRDefault="00315BDE" w:rsidP="00315BDE">
            <w:pPr>
              <w:pStyle w:val="Default"/>
              <w:rPr>
                <w:i/>
              </w:rPr>
            </w:pPr>
          </w:p>
          <w:p w:rsidR="00315BDE" w:rsidRPr="008D6FD4" w:rsidRDefault="00315BDE" w:rsidP="00315BDE">
            <w:pPr>
              <w:pStyle w:val="Default"/>
              <w:rPr>
                <w:i/>
              </w:rPr>
            </w:pPr>
          </w:p>
          <w:p w:rsidR="00315BDE" w:rsidRPr="008D6FD4" w:rsidRDefault="00315BDE" w:rsidP="00315BDE">
            <w:pPr>
              <w:pStyle w:val="Default"/>
              <w:rPr>
                <w:i/>
              </w:rPr>
            </w:pPr>
          </w:p>
          <w:p w:rsidR="00315BDE" w:rsidRPr="008D6FD4" w:rsidRDefault="00315BDE" w:rsidP="00315BDE">
            <w:pPr>
              <w:pStyle w:val="Default"/>
              <w:rPr>
                <w:i/>
              </w:rPr>
            </w:pPr>
          </w:p>
          <w:p w:rsidR="00315BDE" w:rsidRPr="008D6FD4" w:rsidRDefault="00315BDE" w:rsidP="00300D64">
            <w:pPr>
              <w:pStyle w:val="Default"/>
              <w:numPr>
                <w:ilvl w:val="0"/>
                <w:numId w:val="102"/>
              </w:numPr>
              <w:suppressAutoHyphens w:val="0"/>
              <w:autoSpaceDN w:val="0"/>
              <w:adjustRightInd w:val="0"/>
              <w:rPr>
                <w:i/>
                <w:iCs/>
              </w:rPr>
            </w:pPr>
            <w:r w:rsidRPr="008D6FD4">
              <w:rPr>
                <w:i/>
                <w:iCs/>
              </w:rPr>
              <w:t xml:space="preserve">změří základní pohybové výkony a porovná je s předchozími výsledky </w:t>
            </w:r>
          </w:p>
          <w:p w:rsidR="00315BDE" w:rsidRPr="008D6FD4" w:rsidRDefault="00315BDE" w:rsidP="00315BDE">
            <w:pPr>
              <w:pStyle w:val="Default"/>
              <w:ind w:left="720"/>
              <w:rPr>
                <w:i/>
                <w:iCs/>
              </w:rPr>
            </w:pPr>
          </w:p>
          <w:p w:rsidR="00315BDE" w:rsidRPr="008D6FD4" w:rsidRDefault="00315BDE" w:rsidP="00300D64">
            <w:pPr>
              <w:pStyle w:val="Default"/>
              <w:numPr>
                <w:ilvl w:val="0"/>
                <w:numId w:val="102"/>
              </w:numPr>
              <w:suppressAutoHyphens w:val="0"/>
              <w:autoSpaceDN w:val="0"/>
              <w:adjustRightInd w:val="0"/>
              <w:rPr>
                <w:i/>
                <w:iCs/>
              </w:rPr>
            </w:pPr>
            <w:r w:rsidRPr="008D6FD4">
              <w:rPr>
                <w:i/>
                <w:iCs/>
              </w:rPr>
              <w:t>jednoduše zhodnotí kvalitu pohybové činnosti spolužáka a reaguje na pokyny k vlastnímu provedení pohybové činnosti</w:t>
            </w:r>
          </w:p>
          <w:p w:rsidR="00315BDE" w:rsidRPr="008D6FD4" w:rsidRDefault="00315BDE" w:rsidP="004359BB">
            <w:pPr>
              <w:pStyle w:val="Default"/>
              <w:rPr>
                <w:i/>
                <w:iCs/>
              </w:rPr>
            </w:pPr>
          </w:p>
          <w:p w:rsidR="00315BDE" w:rsidRPr="008D6FD4" w:rsidRDefault="00315BDE" w:rsidP="00315BDE">
            <w:pPr>
              <w:pStyle w:val="Default"/>
              <w:rPr>
                <w:i/>
                <w:iCs/>
              </w:rPr>
            </w:pPr>
          </w:p>
          <w:p w:rsidR="00315BDE" w:rsidRPr="008D6FD4" w:rsidRDefault="00315BDE" w:rsidP="00315BDE">
            <w:pPr>
              <w:pStyle w:val="Default"/>
              <w:ind w:left="720"/>
              <w:rPr>
                <w:i/>
                <w:iCs/>
              </w:rPr>
            </w:pPr>
          </w:p>
          <w:p w:rsidR="00315BDE" w:rsidRPr="008D6FD4" w:rsidRDefault="00315BDE" w:rsidP="00300D64">
            <w:pPr>
              <w:pStyle w:val="Default"/>
              <w:numPr>
                <w:ilvl w:val="0"/>
                <w:numId w:val="102"/>
              </w:numPr>
              <w:suppressAutoHyphens w:val="0"/>
              <w:autoSpaceDN w:val="0"/>
              <w:adjustRightInd w:val="0"/>
              <w:rPr>
                <w:i/>
                <w:iCs/>
              </w:rPr>
            </w:pPr>
            <w:r w:rsidRPr="008D6FD4">
              <w:rPr>
                <w:i/>
                <w:iCs/>
              </w:rPr>
              <w:t xml:space="preserve">orientuje se v informačních zdrojích o pohybových aktivitách a sportovních akcích ve škole i v místě bydliště; samostatně získá potřebné informace </w:t>
            </w:r>
          </w:p>
        </w:tc>
        <w:tc>
          <w:tcPr>
            <w:tcW w:w="4820" w:type="dxa"/>
          </w:tcPr>
          <w:p w:rsidR="00315BDE" w:rsidRPr="00315BDE" w:rsidRDefault="00315BDE" w:rsidP="00315BDE">
            <w:pPr>
              <w:pStyle w:val="Default"/>
            </w:pPr>
            <w:r w:rsidRPr="00315BDE">
              <w:rPr>
                <w:iCs/>
              </w:rPr>
              <w:lastRenderedPageBreak/>
              <w:t xml:space="preserve">ČINNOSTI OVLIVŇUJÍCÍ ZDRAVÍ </w:t>
            </w:r>
          </w:p>
          <w:p w:rsidR="00315BDE" w:rsidRPr="00315BDE" w:rsidRDefault="00315BDE" w:rsidP="00300D64">
            <w:pPr>
              <w:pStyle w:val="Default"/>
              <w:numPr>
                <w:ilvl w:val="0"/>
                <w:numId w:val="104"/>
              </w:numPr>
              <w:spacing w:after="42"/>
            </w:pPr>
            <w:r w:rsidRPr="00315BDE">
              <w:t xml:space="preserve">význam pohybu pro zdraví – pohybový režim žáků, délka a intenzita pohybu </w:t>
            </w:r>
          </w:p>
          <w:p w:rsidR="00315BDE" w:rsidRPr="00315BDE" w:rsidRDefault="00315BDE" w:rsidP="00315BDE">
            <w:pPr>
              <w:pStyle w:val="Default"/>
              <w:spacing w:after="42"/>
            </w:pPr>
          </w:p>
          <w:p w:rsidR="00315BDE" w:rsidRPr="00315BDE" w:rsidRDefault="00315BDE" w:rsidP="00315BDE">
            <w:pPr>
              <w:pStyle w:val="Default"/>
              <w:spacing w:after="42"/>
              <w:ind w:left="720"/>
            </w:pPr>
            <w:r w:rsidRPr="00315BDE">
              <w:t xml:space="preserve">příprava organismu – příprava před pohybovou činností, uklidnění po zátěži, napínací a protahovací cvičení </w:t>
            </w:r>
          </w:p>
          <w:p w:rsidR="00315BDE" w:rsidRPr="00315BDE" w:rsidRDefault="00315BDE" w:rsidP="00315BDE">
            <w:pPr>
              <w:pStyle w:val="Default"/>
              <w:spacing w:after="42"/>
            </w:pPr>
          </w:p>
          <w:p w:rsidR="00315BDE" w:rsidRPr="00315BDE" w:rsidRDefault="00315BDE" w:rsidP="00300D64">
            <w:pPr>
              <w:pStyle w:val="Default"/>
              <w:numPr>
                <w:ilvl w:val="0"/>
                <w:numId w:val="104"/>
              </w:numPr>
              <w:spacing w:after="42"/>
            </w:pPr>
            <w:r w:rsidRPr="00315BDE">
              <w:t xml:space="preserve">zdravotně zaměřené činnosti – správné držení těla, správné zvedání zátěže; průpravná, kompenzační, relaxační a jiná zdravotně zaměřená cvičení a jejich praktické využití </w:t>
            </w:r>
          </w:p>
          <w:p w:rsidR="00315BDE" w:rsidRPr="00315BDE" w:rsidRDefault="00315BDE" w:rsidP="00315BDE">
            <w:pPr>
              <w:pStyle w:val="Default"/>
              <w:spacing w:after="42"/>
            </w:pPr>
          </w:p>
          <w:p w:rsidR="00315BDE" w:rsidRPr="00315BDE" w:rsidRDefault="00315BDE" w:rsidP="00300D64">
            <w:pPr>
              <w:pStyle w:val="Default"/>
              <w:numPr>
                <w:ilvl w:val="0"/>
                <w:numId w:val="104"/>
              </w:numPr>
              <w:spacing w:after="42"/>
            </w:pPr>
            <w:r w:rsidRPr="00315BDE">
              <w:t xml:space="preserve">rozvoj různých forem rychlosti, vytrvalosti, síly, pohyblivosti, koordinace pohybu </w:t>
            </w:r>
          </w:p>
          <w:p w:rsidR="00315BDE" w:rsidRPr="00315BDE" w:rsidRDefault="00315BDE" w:rsidP="00315BDE">
            <w:pPr>
              <w:pStyle w:val="Default"/>
              <w:spacing w:after="42"/>
            </w:pPr>
          </w:p>
          <w:p w:rsidR="00315BDE" w:rsidRPr="00315BDE" w:rsidRDefault="00315BDE" w:rsidP="00300D64">
            <w:pPr>
              <w:pStyle w:val="Default"/>
              <w:numPr>
                <w:ilvl w:val="0"/>
                <w:numId w:val="104"/>
              </w:numPr>
              <w:spacing w:after="42"/>
            </w:pPr>
            <w:r w:rsidRPr="00315BDE">
              <w:t xml:space="preserve">hygiena při TV – hygiena pohybových činností a cvičebního prostředí, vhodné oblečení a obutí pro pohybové aktivity </w:t>
            </w:r>
          </w:p>
          <w:p w:rsidR="00315BDE" w:rsidRPr="00315BDE" w:rsidRDefault="00315BDE" w:rsidP="00315BDE">
            <w:pPr>
              <w:pStyle w:val="Default"/>
              <w:spacing w:after="42"/>
            </w:pPr>
          </w:p>
          <w:p w:rsidR="00315BDE" w:rsidRPr="00315BDE" w:rsidRDefault="00315BDE" w:rsidP="00300D64">
            <w:pPr>
              <w:pStyle w:val="Default"/>
              <w:numPr>
                <w:ilvl w:val="0"/>
                <w:numId w:val="104"/>
              </w:numPr>
            </w:pPr>
            <w:r w:rsidRPr="00315BDE">
              <w:t xml:space="preserve">bezpečnost při pohybových činnostech – organizace a bezpečnost cvičebního prostoru, bezpečnost v šatnách a umyvárnách, bezpečná příprava a ukládání nářadí, náčiní a pomůcek, první pomoc v podmínkách TV </w:t>
            </w:r>
          </w:p>
          <w:p w:rsidR="00315BDE" w:rsidRDefault="00315BDE" w:rsidP="00315BDE">
            <w:pPr>
              <w:rPr>
                <w:rFonts w:ascii="Times New Roman" w:hAnsi="Times New Roman" w:cs="Times New Roman"/>
                <w:sz w:val="24"/>
                <w:szCs w:val="24"/>
              </w:rPr>
            </w:pPr>
          </w:p>
          <w:p w:rsidR="00315BDE" w:rsidRPr="00315BDE" w:rsidRDefault="00315BDE" w:rsidP="00315BDE">
            <w:pPr>
              <w:rPr>
                <w:rFonts w:ascii="Times New Roman" w:hAnsi="Times New Roman" w:cs="Times New Roman"/>
                <w:sz w:val="24"/>
                <w:szCs w:val="24"/>
              </w:rPr>
            </w:pPr>
          </w:p>
          <w:p w:rsidR="00315BDE" w:rsidRPr="00315BDE" w:rsidRDefault="00315BDE" w:rsidP="00315BDE">
            <w:pPr>
              <w:rPr>
                <w:rFonts w:ascii="Times New Roman" w:hAnsi="Times New Roman" w:cs="Times New Roman"/>
                <w:sz w:val="24"/>
                <w:szCs w:val="24"/>
              </w:rPr>
            </w:pPr>
            <w:r w:rsidRPr="00315BDE">
              <w:rPr>
                <w:rFonts w:ascii="Times New Roman" w:hAnsi="Times New Roman" w:cs="Times New Roman"/>
                <w:iCs/>
                <w:sz w:val="24"/>
                <w:szCs w:val="24"/>
              </w:rPr>
              <w:t>ČINNOSTI OVLIVŇUJÍCÍ ÚROVEŇ POHYBOVÝCH DOVEDNOSTÍ</w:t>
            </w:r>
          </w:p>
          <w:p w:rsidR="00315BDE" w:rsidRPr="00315BDE" w:rsidRDefault="00315BDE" w:rsidP="00300D64">
            <w:pPr>
              <w:pStyle w:val="Odstavecseseznamem"/>
              <w:numPr>
                <w:ilvl w:val="0"/>
                <w:numId w:val="103"/>
              </w:numPr>
              <w:autoSpaceDE w:val="0"/>
              <w:autoSpaceDN w:val="0"/>
              <w:adjustRightInd w:val="0"/>
              <w:spacing w:after="42" w:line="240" w:lineRule="auto"/>
              <w:contextualSpacing w:val="0"/>
              <w:rPr>
                <w:rFonts w:ascii="Times New Roman" w:hAnsi="Times New Roman" w:cs="Times New Roman"/>
                <w:color w:val="000000"/>
                <w:sz w:val="24"/>
                <w:szCs w:val="24"/>
              </w:rPr>
            </w:pPr>
            <w:r w:rsidRPr="00315BDE">
              <w:rPr>
                <w:rFonts w:ascii="Times New Roman" w:hAnsi="Times New Roman" w:cs="Times New Roman"/>
                <w:color w:val="000000"/>
                <w:sz w:val="24"/>
                <w:szCs w:val="24"/>
              </w:rPr>
              <w:t xml:space="preserve">pohybové hry – s různým zaměřením; netradiční pohybové hry a aktivity; využití hraček a netradičního náčiní při cvičení; pohybová tvořivost </w:t>
            </w:r>
          </w:p>
          <w:p w:rsidR="00315BDE" w:rsidRPr="00315BDE" w:rsidRDefault="00315BDE" w:rsidP="00315BDE">
            <w:pPr>
              <w:autoSpaceDE w:val="0"/>
              <w:autoSpaceDN w:val="0"/>
              <w:adjustRightInd w:val="0"/>
              <w:spacing w:after="42"/>
              <w:rPr>
                <w:rFonts w:ascii="Times New Roman" w:hAnsi="Times New Roman" w:cs="Times New Roman"/>
                <w:color w:val="000000"/>
                <w:sz w:val="24"/>
                <w:szCs w:val="24"/>
              </w:rPr>
            </w:pPr>
          </w:p>
          <w:p w:rsidR="00315BDE" w:rsidRPr="00315BDE" w:rsidRDefault="00315BDE" w:rsidP="00300D64">
            <w:pPr>
              <w:pStyle w:val="Odstavecseseznamem"/>
              <w:numPr>
                <w:ilvl w:val="0"/>
                <w:numId w:val="103"/>
              </w:numPr>
              <w:autoSpaceDE w:val="0"/>
              <w:autoSpaceDN w:val="0"/>
              <w:adjustRightInd w:val="0"/>
              <w:spacing w:after="42" w:line="240" w:lineRule="auto"/>
              <w:contextualSpacing w:val="0"/>
              <w:rPr>
                <w:rFonts w:ascii="Times New Roman" w:hAnsi="Times New Roman" w:cs="Times New Roman"/>
                <w:color w:val="000000"/>
                <w:sz w:val="24"/>
                <w:szCs w:val="24"/>
              </w:rPr>
            </w:pPr>
            <w:r w:rsidRPr="00315BDE">
              <w:rPr>
                <w:rFonts w:ascii="Times New Roman" w:hAnsi="Times New Roman" w:cs="Times New Roman"/>
                <w:color w:val="000000"/>
                <w:sz w:val="24"/>
                <w:szCs w:val="24"/>
              </w:rPr>
              <w:t xml:space="preserve">základy gymnastiky – průpravná cvičení, akrobacie, cvičení s náčiním a na nářadí odpovídající velikosti a hmotnosti </w:t>
            </w:r>
          </w:p>
          <w:p w:rsidR="00315BDE" w:rsidRPr="00315BDE" w:rsidRDefault="00315BDE" w:rsidP="00315BDE">
            <w:pPr>
              <w:autoSpaceDE w:val="0"/>
              <w:autoSpaceDN w:val="0"/>
              <w:adjustRightInd w:val="0"/>
              <w:spacing w:after="42"/>
              <w:rPr>
                <w:rFonts w:ascii="Times New Roman" w:hAnsi="Times New Roman" w:cs="Times New Roman"/>
                <w:color w:val="000000"/>
                <w:sz w:val="24"/>
                <w:szCs w:val="24"/>
              </w:rPr>
            </w:pPr>
          </w:p>
          <w:p w:rsidR="00315BDE" w:rsidRPr="00315BDE" w:rsidRDefault="00315BDE" w:rsidP="00300D64">
            <w:pPr>
              <w:pStyle w:val="Odstavecseseznamem"/>
              <w:numPr>
                <w:ilvl w:val="0"/>
                <w:numId w:val="103"/>
              </w:numPr>
              <w:autoSpaceDE w:val="0"/>
              <w:autoSpaceDN w:val="0"/>
              <w:adjustRightInd w:val="0"/>
              <w:spacing w:after="42" w:line="240" w:lineRule="auto"/>
              <w:contextualSpacing w:val="0"/>
              <w:rPr>
                <w:rFonts w:ascii="Times New Roman" w:hAnsi="Times New Roman" w:cs="Times New Roman"/>
                <w:color w:val="000000"/>
                <w:sz w:val="24"/>
                <w:szCs w:val="24"/>
              </w:rPr>
            </w:pPr>
            <w:r w:rsidRPr="00315BDE">
              <w:rPr>
                <w:rFonts w:ascii="Times New Roman" w:hAnsi="Times New Roman" w:cs="Times New Roman"/>
                <w:color w:val="000000"/>
                <w:sz w:val="24"/>
                <w:szCs w:val="24"/>
              </w:rPr>
              <w:t xml:space="preserve">rytmické a kondiční formy cvičení pro děti – kondiční cvičení s hudbou nebo rytmickým doprovodem, základy estetického pohybu, vyjádření melodie a rytmu pohybem, jednoduché tance </w:t>
            </w:r>
          </w:p>
          <w:p w:rsidR="00315BDE" w:rsidRPr="00315BDE" w:rsidRDefault="00315BDE" w:rsidP="00315BDE">
            <w:pPr>
              <w:autoSpaceDE w:val="0"/>
              <w:autoSpaceDN w:val="0"/>
              <w:adjustRightInd w:val="0"/>
              <w:spacing w:after="42"/>
              <w:rPr>
                <w:rFonts w:ascii="Times New Roman" w:hAnsi="Times New Roman" w:cs="Times New Roman"/>
                <w:color w:val="000000"/>
                <w:sz w:val="24"/>
                <w:szCs w:val="24"/>
              </w:rPr>
            </w:pPr>
          </w:p>
          <w:p w:rsidR="00315BDE" w:rsidRPr="00315BDE" w:rsidRDefault="00315BDE" w:rsidP="00300D64">
            <w:pPr>
              <w:pStyle w:val="Odstavecseseznamem"/>
              <w:numPr>
                <w:ilvl w:val="0"/>
                <w:numId w:val="103"/>
              </w:numPr>
              <w:autoSpaceDE w:val="0"/>
              <w:autoSpaceDN w:val="0"/>
              <w:adjustRightInd w:val="0"/>
              <w:spacing w:after="42" w:line="240" w:lineRule="auto"/>
              <w:contextualSpacing w:val="0"/>
              <w:rPr>
                <w:rFonts w:ascii="Times New Roman" w:hAnsi="Times New Roman" w:cs="Times New Roman"/>
                <w:color w:val="000000"/>
                <w:sz w:val="24"/>
                <w:szCs w:val="24"/>
              </w:rPr>
            </w:pPr>
            <w:r w:rsidRPr="00315BDE">
              <w:rPr>
                <w:rFonts w:ascii="Times New Roman" w:hAnsi="Times New Roman" w:cs="Times New Roman"/>
                <w:color w:val="000000"/>
                <w:sz w:val="24"/>
                <w:szCs w:val="24"/>
              </w:rPr>
              <w:lastRenderedPageBreak/>
              <w:t xml:space="preserve">průpravné úpoly – přetahy a přetlaky </w:t>
            </w:r>
          </w:p>
          <w:p w:rsidR="00315BDE" w:rsidRPr="00315BDE" w:rsidRDefault="00315BDE" w:rsidP="00315BDE">
            <w:pPr>
              <w:autoSpaceDE w:val="0"/>
              <w:autoSpaceDN w:val="0"/>
              <w:adjustRightInd w:val="0"/>
              <w:spacing w:after="42"/>
              <w:rPr>
                <w:rFonts w:ascii="Times New Roman" w:hAnsi="Times New Roman" w:cs="Times New Roman"/>
                <w:color w:val="000000"/>
                <w:sz w:val="24"/>
                <w:szCs w:val="24"/>
              </w:rPr>
            </w:pPr>
          </w:p>
          <w:p w:rsidR="00315BDE" w:rsidRPr="00315BDE" w:rsidRDefault="00315BDE" w:rsidP="00300D64">
            <w:pPr>
              <w:pStyle w:val="Odstavecseseznamem"/>
              <w:numPr>
                <w:ilvl w:val="0"/>
                <w:numId w:val="103"/>
              </w:numPr>
              <w:autoSpaceDE w:val="0"/>
              <w:autoSpaceDN w:val="0"/>
              <w:adjustRightInd w:val="0"/>
              <w:spacing w:after="42" w:line="240" w:lineRule="auto"/>
              <w:contextualSpacing w:val="0"/>
              <w:rPr>
                <w:rFonts w:ascii="Times New Roman" w:hAnsi="Times New Roman" w:cs="Times New Roman"/>
                <w:color w:val="000000"/>
                <w:sz w:val="24"/>
                <w:szCs w:val="24"/>
              </w:rPr>
            </w:pPr>
            <w:r w:rsidRPr="00315BDE">
              <w:rPr>
                <w:rFonts w:ascii="Times New Roman" w:hAnsi="Times New Roman" w:cs="Times New Roman"/>
                <w:color w:val="000000"/>
                <w:sz w:val="24"/>
                <w:szCs w:val="24"/>
              </w:rPr>
              <w:t xml:space="preserve">základy atletiky – rychlý běh, motivovaný vytrvalý běh, skok do dálky nebo do výšky, hod míčkem </w:t>
            </w:r>
          </w:p>
          <w:p w:rsidR="00315BDE" w:rsidRPr="00315BDE" w:rsidRDefault="00315BDE" w:rsidP="00315BDE">
            <w:pPr>
              <w:autoSpaceDE w:val="0"/>
              <w:autoSpaceDN w:val="0"/>
              <w:adjustRightInd w:val="0"/>
              <w:spacing w:after="42"/>
              <w:rPr>
                <w:rFonts w:ascii="Times New Roman" w:hAnsi="Times New Roman" w:cs="Times New Roman"/>
                <w:color w:val="000000"/>
                <w:sz w:val="24"/>
                <w:szCs w:val="24"/>
              </w:rPr>
            </w:pPr>
          </w:p>
          <w:p w:rsidR="00315BDE" w:rsidRPr="00315BDE" w:rsidRDefault="00315BDE" w:rsidP="00300D64">
            <w:pPr>
              <w:pStyle w:val="Odstavecseseznamem"/>
              <w:numPr>
                <w:ilvl w:val="0"/>
                <w:numId w:val="103"/>
              </w:numPr>
              <w:autoSpaceDE w:val="0"/>
              <w:autoSpaceDN w:val="0"/>
              <w:adjustRightInd w:val="0"/>
              <w:spacing w:after="42" w:line="240" w:lineRule="auto"/>
              <w:contextualSpacing w:val="0"/>
              <w:rPr>
                <w:rFonts w:ascii="Times New Roman" w:hAnsi="Times New Roman" w:cs="Times New Roman"/>
                <w:color w:val="000000"/>
                <w:sz w:val="24"/>
                <w:szCs w:val="24"/>
              </w:rPr>
            </w:pPr>
            <w:r w:rsidRPr="00315BDE">
              <w:rPr>
                <w:rFonts w:ascii="Times New Roman" w:hAnsi="Times New Roman" w:cs="Times New Roman"/>
                <w:color w:val="000000"/>
                <w:sz w:val="24"/>
                <w:szCs w:val="24"/>
              </w:rPr>
              <w:t xml:space="preserve">základy sportovních her – manipulace s míčem, pálkou či jiným herním náčiním odpovídající velikosti a hmotnosti, herní činnosti jednotlivce, spolupráce ve hře, průpravné hry, utkání podle zjednodušených pravidel minisportů </w:t>
            </w:r>
          </w:p>
          <w:p w:rsidR="00315BDE" w:rsidRPr="00315BDE" w:rsidRDefault="00315BDE" w:rsidP="00315BDE">
            <w:pPr>
              <w:autoSpaceDE w:val="0"/>
              <w:autoSpaceDN w:val="0"/>
              <w:adjustRightInd w:val="0"/>
              <w:spacing w:after="42"/>
              <w:rPr>
                <w:rFonts w:ascii="Times New Roman" w:hAnsi="Times New Roman" w:cs="Times New Roman"/>
                <w:color w:val="000000"/>
                <w:sz w:val="24"/>
                <w:szCs w:val="24"/>
              </w:rPr>
            </w:pPr>
          </w:p>
          <w:p w:rsidR="00315BDE" w:rsidRPr="00315BDE" w:rsidRDefault="00315BDE" w:rsidP="00300D64">
            <w:pPr>
              <w:pStyle w:val="Odstavecseseznamem"/>
              <w:numPr>
                <w:ilvl w:val="0"/>
                <w:numId w:val="103"/>
              </w:numPr>
              <w:autoSpaceDE w:val="0"/>
              <w:autoSpaceDN w:val="0"/>
              <w:adjustRightInd w:val="0"/>
              <w:spacing w:after="42" w:line="240" w:lineRule="auto"/>
              <w:contextualSpacing w:val="0"/>
              <w:rPr>
                <w:rFonts w:ascii="Times New Roman" w:hAnsi="Times New Roman" w:cs="Times New Roman"/>
                <w:color w:val="000000"/>
                <w:sz w:val="24"/>
                <w:szCs w:val="24"/>
              </w:rPr>
            </w:pPr>
            <w:r w:rsidRPr="00315BDE">
              <w:rPr>
                <w:rFonts w:ascii="Times New Roman" w:hAnsi="Times New Roman" w:cs="Times New Roman"/>
                <w:color w:val="000000"/>
                <w:sz w:val="24"/>
                <w:szCs w:val="24"/>
              </w:rPr>
              <w:t xml:space="preserve">turistika a pobyt v přírodě – přesun do terénu a chování v dopravních prostředcích při přesunu, chůze v terénu, táboření, ochrana přírody </w:t>
            </w:r>
          </w:p>
          <w:p w:rsidR="00315BDE" w:rsidRPr="00315BDE" w:rsidRDefault="00315BDE" w:rsidP="00315BDE">
            <w:pPr>
              <w:rPr>
                <w:rFonts w:ascii="Times New Roman" w:hAnsi="Times New Roman" w:cs="Times New Roman"/>
                <w:sz w:val="24"/>
                <w:szCs w:val="24"/>
              </w:rPr>
            </w:pPr>
          </w:p>
          <w:p w:rsidR="00315BDE" w:rsidRPr="00315BDE" w:rsidRDefault="00315BDE" w:rsidP="00315BDE">
            <w:pPr>
              <w:pStyle w:val="Default"/>
              <w:rPr>
                <w:iCs/>
              </w:rPr>
            </w:pPr>
            <w:r w:rsidRPr="00315BDE">
              <w:rPr>
                <w:iCs/>
              </w:rPr>
              <w:t>ČINNOSTI PODPORUJÍCÍ POHYBOVÉ UČENÍ</w:t>
            </w:r>
          </w:p>
          <w:p w:rsidR="00315BDE" w:rsidRPr="00315BDE" w:rsidRDefault="00315BDE" w:rsidP="00315BDE">
            <w:pPr>
              <w:pStyle w:val="Default"/>
            </w:pPr>
            <w:r w:rsidRPr="00315BDE">
              <w:rPr>
                <w:iCs/>
              </w:rPr>
              <w:t xml:space="preserve"> </w:t>
            </w:r>
          </w:p>
          <w:p w:rsidR="00315BDE" w:rsidRPr="00315BDE" w:rsidRDefault="00315BDE" w:rsidP="00300D64">
            <w:pPr>
              <w:pStyle w:val="Default"/>
              <w:numPr>
                <w:ilvl w:val="0"/>
                <w:numId w:val="105"/>
              </w:numPr>
              <w:spacing w:after="42"/>
            </w:pPr>
            <w:r w:rsidRPr="00315BDE">
              <w:t xml:space="preserve">komunikace v TV – základní tělocvičné názvosloví osvojovaných činností, smluvené povely, signály </w:t>
            </w:r>
          </w:p>
          <w:p w:rsidR="00315BDE" w:rsidRPr="00315BDE" w:rsidRDefault="00315BDE" w:rsidP="00315BDE">
            <w:pPr>
              <w:pStyle w:val="Default"/>
              <w:spacing w:after="42"/>
            </w:pPr>
          </w:p>
          <w:p w:rsidR="00315BDE" w:rsidRPr="00315BDE" w:rsidRDefault="00315BDE" w:rsidP="00300D64">
            <w:pPr>
              <w:pStyle w:val="Default"/>
              <w:numPr>
                <w:ilvl w:val="0"/>
                <w:numId w:val="105"/>
              </w:numPr>
              <w:spacing w:after="42"/>
            </w:pPr>
            <w:r w:rsidRPr="00315BDE">
              <w:lastRenderedPageBreak/>
              <w:t xml:space="preserve">organizace při TV – základní organizace prostoru a činností ve známém (běžném) prostředí </w:t>
            </w:r>
          </w:p>
          <w:p w:rsidR="00315BDE" w:rsidRPr="00315BDE" w:rsidRDefault="00315BDE" w:rsidP="00315BDE">
            <w:pPr>
              <w:pStyle w:val="Default"/>
              <w:spacing w:after="42"/>
            </w:pPr>
          </w:p>
          <w:p w:rsidR="00315BDE" w:rsidRPr="00315BDE" w:rsidRDefault="00315BDE" w:rsidP="00315BDE">
            <w:pPr>
              <w:pStyle w:val="Default"/>
              <w:spacing w:after="42"/>
            </w:pPr>
          </w:p>
          <w:p w:rsidR="00315BDE" w:rsidRPr="00315BDE" w:rsidRDefault="00315BDE" w:rsidP="00300D64">
            <w:pPr>
              <w:pStyle w:val="Default"/>
              <w:numPr>
                <w:ilvl w:val="0"/>
                <w:numId w:val="105"/>
              </w:numPr>
              <w:spacing w:after="42"/>
            </w:pPr>
            <w:r w:rsidRPr="00315BDE">
              <w:t xml:space="preserve">zásady jednání a chování – fair play, olympijské ideály a symboly </w:t>
            </w:r>
          </w:p>
          <w:p w:rsidR="00315BDE" w:rsidRPr="00315BDE" w:rsidRDefault="00315BDE" w:rsidP="00315BDE">
            <w:pPr>
              <w:pStyle w:val="Default"/>
              <w:spacing w:after="42"/>
            </w:pPr>
          </w:p>
          <w:p w:rsidR="00315BDE" w:rsidRPr="00315BDE" w:rsidRDefault="00315BDE" w:rsidP="00300D64">
            <w:pPr>
              <w:pStyle w:val="Default"/>
              <w:numPr>
                <w:ilvl w:val="0"/>
                <w:numId w:val="105"/>
              </w:numPr>
              <w:spacing w:after="42"/>
            </w:pPr>
            <w:r w:rsidRPr="00315BDE">
              <w:t xml:space="preserve">pravidla zjednodušených osvojovaných pohybových činností – her, závodů, soutěží </w:t>
            </w:r>
          </w:p>
          <w:p w:rsidR="00315BDE" w:rsidRPr="00315BDE" w:rsidRDefault="00315BDE" w:rsidP="00315BDE">
            <w:pPr>
              <w:pStyle w:val="Default"/>
              <w:spacing w:after="42"/>
            </w:pPr>
          </w:p>
          <w:p w:rsidR="00315BDE" w:rsidRPr="00315BDE" w:rsidRDefault="00315BDE" w:rsidP="00315BDE">
            <w:pPr>
              <w:pStyle w:val="Default"/>
              <w:spacing w:after="42"/>
            </w:pPr>
          </w:p>
          <w:p w:rsidR="00315BDE" w:rsidRPr="00315BDE" w:rsidRDefault="00315BDE" w:rsidP="00300D64">
            <w:pPr>
              <w:pStyle w:val="Default"/>
              <w:numPr>
                <w:ilvl w:val="0"/>
                <w:numId w:val="105"/>
              </w:numPr>
              <w:spacing w:after="42"/>
            </w:pPr>
            <w:r w:rsidRPr="00315BDE">
              <w:t xml:space="preserve">měření a posuzování pohybových dovedností – měření výkonů, základní pohybové testy </w:t>
            </w:r>
          </w:p>
          <w:p w:rsidR="00315BDE" w:rsidRPr="00315BDE" w:rsidRDefault="00315BDE" w:rsidP="00315BDE">
            <w:pPr>
              <w:pStyle w:val="Default"/>
              <w:spacing w:after="42"/>
            </w:pPr>
          </w:p>
          <w:p w:rsidR="00315BDE" w:rsidRPr="00315BDE" w:rsidRDefault="00315BDE" w:rsidP="00300D64">
            <w:pPr>
              <w:pStyle w:val="Default"/>
              <w:numPr>
                <w:ilvl w:val="0"/>
                <w:numId w:val="105"/>
              </w:numPr>
            </w:pPr>
            <w:r w:rsidRPr="00315BDE">
              <w:t xml:space="preserve">zdroje informací o pohybových činnostech </w:t>
            </w:r>
          </w:p>
          <w:p w:rsidR="00315BDE" w:rsidRPr="00315BDE" w:rsidRDefault="00315BDE" w:rsidP="00315BDE">
            <w:pPr>
              <w:rPr>
                <w:rFonts w:ascii="Times New Roman" w:hAnsi="Times New Roman" w:cs="Times New Roman"/>
                <w:sz w:val="24"/>
                <w:szCs w:val="24"/>
              </w:rPr>
            </w:pPr>
          </w:p>
        </w:tc>
        <w:tc>
          <w:tcPr>
            <w:tcW w:w="2268" w:type="dxa"/>
          </w:tcPr>
          <w:p w:rsidR="00315BDE" w:rsidRPr="00315BDE" w:rsidRDefault="00315BDE" w:rsidP="00315BDE">
            <w:pPr>
              <w:rPr>
                <w:rFonts w:ascii="Times New Roman" w:hAnsi="Times New Roman" w:cs="Times New Roman"/>
                <w:sz w:val="24"/>
                <w:szCs w:val="24"/>
              </w:rPr>
            </w:pPr>
          </w:p>
          <w:p w:rsidR="00315BDE" w:rsidRPr="00315BDE" w:rsidRDefault="00315BDE" w:rsidP="00315BDE">
            <w:pPr>
              <w:rPr>
                <w:rFonts w:ascii="Times New Roman" w:hAnsi="Times New Roman" w:cs="Times New Roman"/>
                <w:sz w:val="24"/>
                <w:szCs w:val="24"/>
              </w:rPr>
            </w:pPr>
          </w:p>
          <w:p w:rsidR="00315BDE" w:rsidRPr="00315BDE" w:rsidRDefault="00315BDE" w:rsidP="00315BDE">
            <w:pPr>
              <w:rPr>
                <w:rFonts w:ascii="Times New Roman" w:hAnsi="Times New Roman" w:cs="Times New Roman"/>
                <w:sz w:val="24"/>
                <w:szCs w:val="24"/>
              </w:rPr>
            </w:pPr>
          </w:p>
          <w:p w:rsidR="00315BDE" w:rsidRPr="00315BDE" w:rsidRDefault="00315BDE" w:rsidP="00315BDE">
            <w:pPr>
              <w:rPr>
                <w:rFonts w:ascii="Times New Roman" w:hAnsi="Times New Roman" w:cs="Times New Roman"/>
                <w:sz w:val="24"/>
                <w:szCs w:val="24"/>
              </w:rPr>
            </w:pPr>
          </w:p>
          <w:p w:rsidR="00315BDE" w:rsidRPr="00315BDE" w:rsidRDefault="00315BDE" w:rsidP="00315BDE">
            <w:pPr>
              <w:rPr>
                <w:rFonts w:ascii="Times New Roman" w:hAnsi="Times New Roman" w:cs="Times New Roman"/>
                <w:sz w:val="24"/>
                <w:szCs w:val="24"/>
              </w:rPr>
            </w:pPr>
          </w:p>
          <w:p w:rsidR="00315BDE" w:rsidRPr="00315BDE" w:rsidRDefault="00315BDE" w:rsidP="00315BDE">
            <w:pPr>
              <w:rPr>
                <w:rFonts w:ascii="Times New Roman" w:hAnsi="Times New Roman" w:cs="Times New Roman"/>
                <w:sz w:val="24"/>
                <w:szCs w:val="24"/>
              </w:rPr>
            </w:pPr>
          </w:p>
          <w:p w:rsidR="00315BDE" w:rsidRPr="00315BDE" w:rsidRDefault="00315BDE" w:rsidP="00315BDE">
            <w:pPr>
              <w:rPr>
                <w:rFonts w:ascii="Times New Roman" w:hAnsi="Times New Roman" w:cs="Times New Roman"/>
                <w:sz w:val="24"/>
                <w:szCs w:val="24"/>
              </w:rPr>
            </w:pPr>
          </w:p>
          <w:p w:rsidR="00315BDE" w:rsidRPr="00315BDE" w:rsidRDefault="00315BDE" w:rsidP="00315BDE">
            <w:pPr>
              <w:rPr>
                <w:rFonts w:ascii="Times New Roman" w:hAnsi="Times New Roman" w:cs="Times New Roman"/>
                <w:sz w:val="24"/>
                <w:szCs w:val="24"/>
              </w:rPr>
            </w:pPr>
          </w:p>
          <w:p w:rsidR="00315BDE" w:rsidRPr="00315BDE" w:rsidRDefault="00315BDE" w:rsidP="00315BDE">
            <w:pPr>
              <w:rPr>
                <w:rFonts w:ascii="Times New Roman" w:hAnsi="Times New Roman" w:cs="Times New Roman"/>
                <w:sz w:val="24"/>
                <w:szCs w:val="24"/>
              </w:rPr>
            </w:pPr>
          </w:p>
          <w:p w:rsidR="00315BDE" w:rsidRPr="00315BDE" w:rsidRDefault="00315BDE" w:rsidP="00315BDE">
            <w:pPr>
              <w:rPr>
                <w:rFonts w:ascii="Times New Roman" w:hAnsi="Times New Roman" w:cs="Times New Roman"/>
                <w:sz w:val="24"/>
                <w:szCs w:val="24"/>
              </w:rPr>
            </w:pPr>
          </w:p>
          <w:p w:rsidR="00315BDE" w:rsidRPr="00315BDE" w:rsidRDefault="00315BDE" w:rsidP="00315BDE">
            <w:pPr>
              <w:rPr>
                <w:rFonts w:ascii="Times New Roman" w:hAnsi="Times New Roman" w:cs="Times New Roman"/>
                <w:sz w:val="24"/>
                <w:szCs w:val="24"/>
              </w:rPr>
            </w:pPr>
          </w:p>
          <w:p w:rsidR="00315BDE" w:rsidRPr="00315BDE" w:rsidRDefault="00315BDE" w:rsidP="00315BDE">
            <w:pPr>
              <w:rPr>
                <w:rFonts w:ascii="Times New Roman" w:hAnsi="Times New Roman" w:cs="Times New Roman"/>
                <w:sz w:val="24"/>
                <w:szCs w:val="24"/>
              </w:rPr>
            </w:pPr>
          </w:p>
          <w:p w:rsidR="00315BDE" w:rsidRPr="00315BDE" w:rsidRDefault="00315BDE" w:rsidP="00315BDE">
            <w:pPr>
              <w:rPr>
                <w:rFonts w:ascii="Times New Roman" w:hAnsi="Times New Roman" w:cs="Times New Roman"/>
                <w:sz w:val="24"/>
                <w:szCs w:val="24"/>
              </w:rPr>
            </w:pPr>
          </w:p>
          <w:p w:rsidR="00315BDE" w:rsidRPr="00315BDE" w:rsidRDefault="00315BDE" w:rsidP="00315BDE">
            <w:pPr>
              <w:rPr>
                <w:rFonts w:ascii="Times New Roman" w:hAnsi="Times New Roman" w:cs="Times New Roman"/>
                <w:sz w:val="24"/>
                <w:szCs w:val="24"/>
              </w:rPr>
            </w:pPr>
          </w:p>
          <w:p w:rsidR="00315BDE" w:rsidRPr="00315BDE" w:rsidRDefault="00315BDE" w:rsidP="00315BDE">
            <w:pPr>
              <w:rPr>
                <w:rFonts w:ascii="Times New Roman" w:hAnsi="Times New Roman" w:cs="Times New Roman"/>
                <w:sz w:val="24"/>
                <w:szCs w:val="24"/>
              </w:rPr>
            </w:pPr>
          </w:p>
          <w:p w:rsidR="00315BDE" w:rsidRPr="00315BDE" w:rsidRDefault="00315BDE" w:rsidP="00315BDE">
            <w:pPr>
              <w:rPr>
                <w:rFonts w:ascii="Times New Roman" w:hAnsi="Times New Roman" w:cs="Times New Roman"/>
                <w:sz w:val="24"/>
                <w:szCs w:val="24"/>
              </w:rPr>
            </w:pPr>
          </w:p>
          <w:p w:rsidR="00315BDE" w:rsidRPr="00315BDE" w:rsidRDefault="00315BDE" w:rsidP="00315BDE">
            <w:pPr>
              <w:rPr>
                <w:rFonts w:ascii="Times New Roman" w:hAnsi="Times New Roman" w:cs="Times New Roman"/>
                <w:sz w:val="24"/>
                <w:szCs w:val="24"/>
              </w:rPr>
            </w:pPr>
          </w:p>
          <w:p w:rsidR="00315BDE" w:rsidRPr="00315BDE" w:rsidRDefault="00315BDE" w:rsidP="00315BDE">
            <w:pPr>
              <w:rPr>
                <w:rFonts w:ascii="Times New Roman" w:hAnsi="Times New Roman" w:cs="Times New Roman"/>
                <w:sz w:val="24"/>
                <w:szCs w:val="24"/>
              </w:rPr>
            </w:pPr>
          </w:p>
          <w:p w:rsidR="00315BDE" w:rsidRPr="00315BDE" w:rsidRDefault="00315BDE" w:rsidP="00315BDE">
            <w:pPr>
              <w:rPr>
                <w:rFonts w:ascii="Times New Roman" w:hAnsi="Times New Roman" w:cs="Times New Roman"/>
                <w:sz w:val="24"/>
                <w:szCs w:val="24"/>
              </w:rPr>
            </w:pPr>
          </w:p>
          <w:p w:rsidR="00315BDE" w:rsidRPr="00315BDE" w:rsidRDefault="00315BDE" w:rsidP="00315BDE">
            <w:pPr>
              <w:rPr>
                <w:rFonts w:ascii="Times New Roman" w:hAnsi="Times New Roman" w:cs="Times New Roman"/>
                <w:sz w:val="24"/>
                <w:szCs w:val="24"/>
              </w:rPr>
            </w:pPr>
          </w:p>
          <w:p w:rsidR="00315BDE" w:rsidRPr="00315BDE" w:rsidRDefault="00315BDE" w:rsidP="00315BDE">
            <w:pPr>
              <w:rPr>
                <w:rFonts w:ascii="Times New Roman" w:hAnsi="Times New Roman" w:cs="Times New Roman"/>
                <w:sz w:val="24"/>
                <w:szCs w:val="24"/>
              </w:rPr>
            </w:pPr>
          </w:p>
          <w:p w:rsidR="00315BDE" w:rsidRPr="00315BDE" w:rsidRDefault="00315BDE" w:rsidP="00315BDE">
            <w:pPr>
              <w:rPr>
                <w:rFonts w:ascii="Times New Roman" w:hAnsi="Times New Roman" w:cs="Times New Roman"/>
                <w:sz w:val="24"/>
                <w:szCs w:val="24"/>
              </w:rPr>
            </w:pPr>
          </w:p>
          <w:p w:rsidR="00315BDE" w:rsidRPr="00315BDE" w:rsidRDefault="00315BDE" w:rsidP="00315BDE">
            <w:pPr>
              <w:rPr>
                <w:rFonts w:ascii="Times New Roman" w:hAnsi="Times New Roman" w:cs="Times New Roman"/>
                <w:sz w:val="24"/>
                <w:szCs w:val="24"/>
              </w:rPr>
            </w:pPr>
          </w:p>
          <w:p w:rsidR="00315BDE" w:rsidRPr="00315BDE" w:rsidRDefault="00315BDE" w:rsidP="00315BDE">
            <w:pPr>
              <w:rPr>
                <w:rFonts w:ascii="Times New Roman" w:hAnsi="Times New Roman" w:cs="Times New Roman"/>
                <w:sz w:val="24"/>
                <w:szCs w:val="24"/>
              </w:rPr>
            </w:pPr>
          </w:p>
          <w:p w:rsidR="00315BDE" w:rsidRPr="00315BDE" w:rsidRDefault="00315BDE" w:rsidP="00315BDE">
            <w:pPr>
              <w:rPr>
                <w:rFonts w:ascii="Times New Roman" w:hAnsi="Times New Roman" w:cs="Times New Roman"/>
                <w:sz w:val="24"/>
                <w:szCs w:val="24"/>
              </w:rPr>
            </w:pPr>
          </w:p>
          <w:p w:rsidR="00315BDE" w:rsidRPr="00315BDE" w:rsidRDefault="00315BDE" w:rsidP="00315BDE">
            <w:pPr>
              <w:rPr>
                <w:rFonts w:ascii="Times New Roman" w:hAnsi="Times New Roman" w:cs="Times New Roman"/>
                <w:sz w:val="24"/>
                <w:szCs w:val="24"/>
              </w:rPr>
            </w:pPr>
          </w:p>
          <w:p w:rsidR="00315BDE" w:rsidRPr="00315BDE" w:rsidRDefault="00315BDE" w:rsidP="00315BDE">
            <w:pPr>
              <w:rPr>
                <w:rFonts w:ascii="Times New Roman" w:hAnsi="Times New Roman" w:cs="Times New Roman"/>
                <w:sz w:val="24"/>
                <w:szCs w:val="24"/>
              </w:rPr>
            </w:pPr>
          </w:p>
          <w:p w:rsidR="00315BDE" w:rsidRPr="00315BDE" w:rsidRDefault="00315BDE" w:rsidP="00315BDE">
            <w:pPr>
              <w:rPr>
                <w:rFonts w:ascii="Times New Roman" w:hAnsi="Times New Roman" w:cs="Times New Roman"/>
                <w:sz w:val="24"/>
                <w:szCs w:val="24"/>
              </w:rPr>
            </w:pPr>
          </w:p>
          <w:p w:rsidR="00315BDE" w:rsidRPr="00315BDE" w:rsidRDefault="00315BDE" w:rsidP="00315BDE">
            <w:pPr>
              <w:rPr>
                <w:rFonts w:ascii="Times New Roman" w:hAnsi="Times New Roman" w:cs="Times New Roman"/>
                <w:sz w:val="24"/>
                <w:szCs w:val="24"/>
              </w:rPr>
            </w:pPr>
          </w:p>
          <w:p w:rsidR="00315BDE" w:rsidRPr="00315BDE" w:rsidRDefault="00315BDE" w:rsidP="00315BDE">
            <w:pPr>
              <w:rPr>
                <w:rFonts w:ascii="Times New Roman" w:hAnsi="Times New Roman" w:cs="Times New Roman"/>
                <w:sz w:val="24"/>
                <w:szCs w:val="24"/>
              </w:rPr>
            </w:pPr>
          </w:p>
          <w:p w:rsidR="00315BDE" w:rsidRPr="00315BDE" w:rsidRDefault="00315BDE" w:rsidP="00315BDE">
            <w:pPr>
              <w:rPr>
                <w:rFonts w:ascii="Times New Roman" w:hAnsi="Times New Roman" w:cs="Times New Roman"/>
                <w:sz w:val="24"/>
                <w:szCs w:val="24"/>
              </w:rPr>
            </w:pPr>
          </w:p>
          <w:p w:rsidR="00315BDE" w:rsidRPr="00315BDE" w:rsidRDefault="00315BDE" w:rsidP="00315BDE">
            <w:pPr>
              <w:rPr>
                <w:rFonts w:ascii="Times New Roman" w:hAnsi="Times New Roman" w:cs="Times New Roman"/>
                <w:sz w:val="24"/>
                <w:szCs w:val="24"/>
              </w:rPr>
            </w:pPr>
          </w:p>
          <w:p w:rsidR="00315BDE" w:rsidRPr="00315BDE" w:rsidRDefault="00315BDE" w:rsidP="00315BDE">
            <w:pPr>
              <w:rPr>
                <w:rFonts w:ascii="Times New Roman" w:hAnsi="Times New Roman" w:cs="Times New Roman"/>
                <w:sz w:val="24"/>
                <w:szCs w:val="24"/>
              </w:rPr>
            </w:pPr>
          </w:p>
          <w:p w:rsidR="00315BDE" w:rsidRPr="00315BDE" w:rsidRDefault="00315BDE" w:rsidP="00315BDE">
            <w:pPr>
              <w:rPr>
                <w:rFonts w:ascii="Times New Roman" w:hAnsi="Times New Roman" w:cs="Times New Roman"/>
                <w:sz w:val="24"/>
                <w:szCs w:val="24"/>
              </w:rPr>
            </w:pPr>
          </w:p>
          <w:p w:rsidR="00315BDE" w:rsidRPr="00315BDE" w:rsidRDefault="00315BDE" w:rsidP="00315BDE">
            <w:pPr>
              <w:rPr>
                <w:rFonts w:ascii="Times New Roman" w:hAnsi="Times New Roman" w:cs="Times New Roman"/>
                <w:sz w:val="24"/>
                <w:szCs w:val="24"/>
              </w:rPr>
            </w:pPr>
          </w:p>
          <w:p w:rsidR="00315BDE" w:rsidRPr="00315BDE" w:rsidRDefault="00315BDE" w:rsidP="00315BDE">
            <w:pPr>
              <w:rPr>
                <w:rFonts w:ascii="Times New Roman" w:hAnsi="Times New Roman" w:cs="Times New Roman"/>
                <w:sz w:val="24"/>
                <w:szCs w:val="24"/>
              </w:rPr>
            </w:pPr>
          </w:p>
          <w:p w:rsidR="00315BDE" w:rsidRPr="00315BDE" w:rsidRDefault="00315BDE" w:rsidP="00315BDE">
            <w:pPr>
              <w:rPr>
                <w:rFonts w:ascii="Times New Roman" w:hAnsi="Times New Roman" w:cs="Times New Roman"/>
                <w:sz w:val="24"/>
                <w:szCs w:val="24"/>
              </w:rPr>
            </w:pPr>
          </w:p>
          <w:p w:rsidR="00315BDE" w:rsidRPr="00315BDE" w:rsidRDefault="00315BDE" w:rsidP="00315BDE">
            <w:pPr>
              <w:rPr>
                <w:rFonts w:ascii="Times New Roman" w:hAnsi="Times New Roman" w:cs="Times New Roman"/>
                <w:sz w:val="24"/>
                <w:szCs w:val="24"/>
              </w:rPr>
            </w:pPr>
          </w:p>
          <w:p w:rsidR="00315BDE" w:rsidRPr="00315BDE" w:rsidRDefault="00315BDE" w:rsidP="00315BDE">
            <w:pPr>
              <w:rPr>
                <w:rFonts w:ascii="Times New Roman" w:hAnsi="Times New Roman" w:cs="Times New Roman"/>
                <w:sz w:val="24"/>
                <w:szCs w:val="24"/>
              </w:rPr>
            </w:pPr>
          </w:p>
          <w:p w:rsidR="00315BDE" w:rsidRPr="00315BDE" w:rsidRDefault="00315BDE" w:rsidP="00315BDE">
            <w:pPr>
              <w:rPr>
                <w:rFonts w:ascii="Times New Roman" w:hAnsi="Times New Roman" w:cs="Times New Roman"/>
                <w:sz w:val="24"/>
                <w:szCs w:val="24"/>
              </w:rPr>
            </w:pPr>
          </w:p>
          <w:p w:rsidR="00315BDE" w:rsidRPr="00315BDE" w:rsidRDefault="00315BDE" w:rsidP="00315BDE">
            <w:pPr>
              <w:rPr>
                <w:rFonts w:ascii="Times New Roman" w:hAnsi="Times New Roman" w:cs="Times New Roman"/>
                <w:sz w:val="24"/>
                <w:szCs w:val="24"/>
              </w:rPr>
            </w:pPr>
          </w:p>
          <w:p w:rsidR="00315BDE" w:rsidRPr="00315BDE" w:rsidRDefault="00315BDE" w:rsidP="00315BDE">
            <w:pPr>
              <w:rPr>
                <w:rFonts w:ascii="Times New Roman" w:hAnsi="Times New Roman" w:cs="Times New Roman"/>
                <w:sz w:val="24"/>
                <w:szCs w:val="24"/>
              </w:rPr>
            </w:pPr>
          </w:p>
          <w:p w:rsidR="00315BDE" w:rsidRPr="00315BDE" w:rsidRDefault="00315BDE" w:rsidP="00315BDE">
            <w:pPr>
              <w:rPr>
                <w:rFonts w:ascii="Times New Roman" w:hAnsi="Times New Roman" w:cs="Times New Roman"/>
                <w:sz w:val="24"/>
                <w:szCs w:val="24"/>
              </w:rPr>
            </w:pPr>
          </w:p>
          <w:p w:rsidR="00315BDE" w:rsidRPr="00315BDE" w:rsidRDefault="00315BDE" w:rsidP="00315BDE">
            <w:pPr>
              <w:rPr>
                <w:rFonts w:ascii="Times New Roman" w:hAnsi="Times New Roman" w:cs="Times New Roman"/>
                <w:sz w:val="24"/>
                <w:szCs w:val="24"/>
              </w:rPr>
            </w:pPr>
          </w:p>
          <w:p w:rsidR="00315BDE" w:rsidRPr="00315BDE" w:rsidRDefault="00315BDE" w:rsidP="00315BDE">
            <w:pPr>
              <w:rPr>
                <w:rFonts w:ascii="Times New Roman" w:hAnsi="Times New Roman" w:cs="Times New Roman"/>
                <w:sz w:val="24"/>
                <w:szCs w:val="24"/>
              </w:rPr>
            </w:pPr>
          </w:p>
          <w:p w:rsidR="00315BDE" w:rsidRPr="00315BDE" w:rsidRDefault="00315BDE" w:rsidP="00315BDE">
            <w:pPr>
              <w:rPr>
                <w:rFonts w:ascii="Times New Roman" w:hAnsi="Times New Roman" w:cs="Times New Roman"/>
                <w:sz w:val="24"/>
                <w:szCs w:val="24"/>
              </w:rPr>
            </w:pPr>
          </w:p>
          <w:p w:rsidR="00315BDE" w:rsidRPr="00315BDE" w:rsidRDefault="00315BDE" w:rsidP="00315BDE">
            <w:pPr>
              <w:rPr>
                <w:rFonts w:ascii="Times New Roman" w:hAnsi="Times New Roman" w:cs="Times New Roman"/>
                <w:sz w:val="24"/>
                <w:szCs w:val="24"/>
              </w:rPr>
            </w:pPr>
            <w:r w:rsidRPr="00315BDE">
              <w:rPr>
                <w:rFonts w:ascii="Times New Roman" w:hAnsi="Times New Roman" w:cs="Times New Roman"/>
                <w:sz w:val="24"/>
                <w:szCs w:val="24"/>
              </w:rPr>
              <w:t>Výkon</w:t>
            </w:r>
          </w:p>
          <w:p w:rsidR="00315BDE" w:rsidRPr="00315BDE" w:rsidRDefault="00315BDE" w:rsidP="00315BDE">
            <w:pPr>
              <w:rPr>
                <w:rFonts w:ascii="Times New Roman" w:hAnsi="Times New Roman" w:cs="Times New Roman"/>
                <w:sz w:val="24"/>
                <w:szCs w:val="24"/>
              </w:rPr>
            </w:pPr>
          </w:p>
          <w:p w:rsidR="00315BDE" w:rsidRPr="00315BDE" w:rsidRDefault="00315BDE" w:rsidP="00315BDE">
            <w:pPr>
              <w:rPr>
                <w:rFonts w:ascii="Times New Roman" w:hAnsi="Times New Roman" w:cs="Times New Roman"/>
                <w:sz w:val="24"/>
                <w:szCs w:val="24"/>
              </w:rPr>
            </w:pPr>
          </w:p>
          <w:p w:rsidR="00315BDE" w:rsidRPr="00315BDE" w:rsidRDefault="00315BDE" w:rsidP="00315BDE">
            <w:pPr>
              <w:rPr>
                <w:rFonts w:ascii="Times New Roman" w:hAnsi="Times New Roman" w:cs="Times New Roman"/>
                <w:sz w:val="24"/>
                <w:szCs w:val="24"/>
              </w:rPr>
            </w:pPr>
          </w:p>
          <w:p w:rsidR="00315BDE" w:rsidRPr="00315BDE" w:rsidRDefault="00315BDE" w:rsidP="00315BDE">
            <w:pPr>
              <w:rPr>
                <w:rFonts w:ascii="Times New Roman" w:hAnsi="Times New Roman" w:cs="Times New Roman"/>
                <w:sz w:val="24"/>
                <w:szCs w:val="24"/>
              </w:rPr>
            </w:pPr>
          </w:p>
          <w:p w:rsidR="00315BDE" w:rsidRPr="00315BDE" w:rsidRDefault="00315BDE" w:rsidP="00315BDE">
            <w:pPr>
              <w:rPr>
                <w:rFonts w:ascii="Times New Roman" w:hAnsi="Times New Roman" w:cs="Times New Roman"/>
                <w:sz w:val="24"/>
                <w:szCs w:val="24"/>
              </w:rPr>
            </w:pPr>
          </w:p>
          <w:p w:rsidR="00315BDE" w:rsidRPr="00315BDE" w:rsidRDefault="00315BDE" w:rsidP="00315BDE">
            <w:pPr>
              <w:rPr>
                <w:rFonts w:ascii="Times New Roman" w:hAnsi="Times New Roman" w:cs="Times New Roman"/>
                <w:sz w:val="24"/>
                <w:szCs w:val="24"/>
              </w:rPr>
            </w:pPr>
          </w:p>
          <w:p w:rsidR="00315BDE" w:rsidRPr="00315BDE" w:rsidRDefault="00315BDE" w:rsidP="00315BDE">
            <w:pPr>
              <w:rPr>
                <w:rFonts w:ascii="Times New Roman" w:hAnsi="Times New Roman" w:cs="Times New Roman"/>
                <w:sz w:val="24"/>
                <w:szCs w:val="24"/>
              </w:rPr>
            </w:pPr>
          </w:p>
          <w:p w:rsidR="00315BDE" w:rsidRPr="00315BDE" w:rsidRDefault="00315BDE" w:rsidP="00315BDE">
            <w:pPr>
              <w:rPr>
                <w:rFonts w:ascii="Times New Roman" w:hAnsi="Times New Roman" w:cs="Times New Roman"/>
                <w:sz w:val="24"/>
                <w:szCs w:val="24"/>
              </w:rPr>
            </w:pPr>
          </w:p>
        </w:tc>
        <w:tc>
          <w:tcPr>
            <w:tcW w:w="2126" w:type="dxa"/>
          </w:tcPr>
          <w:p w:rsidR="00315BDE" w:rsidRPr="00315BDE" w:rsidRDefault="00315BDE" w:rsidP="00315BDE">
            <w:pPr>
              <w:rPr>
                <w:rFonts w:ascii="Times New Roman" w:hAnsi="Times New Roman" w:cs="Times New Roman"/>
                <w:sz w:val="24"/>
                <w:szCs w:val="24"/>
              </w:rPr>
            </w:pPr>
          </w:p>
          <w:p w:rsidR="00315BDE" w:rsidRPr="00315BDE" w:rsidRDefault="00315BDE" w:rsidP="00315BDE">
            <w:pPr>
              <w:rPr>
                <w:rFonts w:ascii="Times New Roman" w:hAnsi="Times New Roman" w:cs="Times New Roman"/>
                <w:sz w:val="24"/>
                <w:szCs w:val="24"/>
              </w:rPr>
            </w:pPr>
          </w:p>
          <w:p w:rsidR="00315BDE" w:rsidRPr="00315BDE" w:rsidRDefault="00315BDE" w:rsidP="00315BDE">
            <w:pPr>
              <w:rPr>
                <w:rFonts w:ascii="Times New Roman" w:hAnsi="Times New Roman" w:cs="Times New Roman"/>
                <w:sz w:val="24"/>
                <w:szCs w:val="24"/>
              </w:rPr>
            </w:pPr>
          </w:p>
          <w:p w:rsidR="00315BDE" w:rsidRPr="00315BDE" w:rsidRDefault="00315BDE" w:rsidP="00315BDE">
            <w:pPr>
              <w:rPr>
                <w:rFonts w:ascii="Times New Roman" w:hAnsi="Times New Roman" w:cs="Times New Roman"/>
                <w:sz w:val="24"/>
                <w:szCs w:val="24"/>
              </w:rPr>
            </w:pPr>
          </w:p>
          <w:p w:rsidR="00315BDE" w:rsidRPr="00315BDE" w:rsidRDefault="00315BDE" w:rsidP="00315BDE">
            <w:pPr>
              <w:rPr>
                <w:rFonts w:ascii="Times New Roman" w:hAnsi="Times New Roman" w:cs="Times New Roman"/>
                <w:sz w:val="24"/>
                <w:szCs w:val="24"/>
              </w:rPr>
            </w:pPr>
          </w:p>
          <w:p w:rsidR="00315BDE" w:rsidRPr="00315BDE" w:rsidRDefault="00315BDE" w:rsidP="00315BDE">
            <w:pPr>
              <w:rPr>
                <w:rFonts w:ascii="Times New Roman" w:hAnsi="Times New Roman" w:cs="Times New Roman"/>
                <w:sz w:val="24"/>
                <w:szCs w:val="24"/>
              </w:rPr>
            </w:pPr>
          </w:p>
          <w:p w:rsidR="00315BDE" w:rsidRPr="00315BDE" w:rsidRDefault="00315BDE" w:rsidP="00315BDE">
            <w:pPr>
              <w:rPr>
                <w:rFonts w:ascii="Times New Roman" w:hAnsi="Times New Roman" w:cs="Times New Roman"/>
                <w:sz w:val="24"/>
                <w:szCs w:val="24"/>
              </w:rPr>
            </w:pPr>
          </w:p>
          <w:p w:rsidR="00315BDE" w:rsidRPr="00315BDE" w:rsidRDefault="00315BDE" w:rsidP="00315BDE">
            <w:pPr>
              <w:rPr>
                <w:rFonts w:ascii="Times New Roman" w:hAnsi="Times New Roman" w:cs="Times New Roman"/>
                <w:sz w:val="24"/>
                <w:szCs w:val="24"/>
              </w:rPr>
            </w:pPr>
          </w:p>
          <w:p w:rsidR="00315BDE" w:rsidRPr="00315BDE" w:rsidRDefault="00315BDE" w:rsidP="00315BDE">
            <w:pPr>
              <w:rPr>
                <w:rFonts w:ascii="Times New Roman" w:hAnsi="Times New Roman" w:cs="Times New Roman"/>
                <w:sz w:val="24"/>
                <w:szCs w:val="24"/>
              </w:rPr>
            </w:pPr>
          </w:p>
          <w:p w:rsidR="00315BDE" w:rsidRPr="00315BDE" w:rsidRDefault="00315BDE" w:rsidP="00315BDE">
            <w:pPr>
              <w:rPr>
                <w:rFonts w:ascii="Times New Roman" w:hAnsi="Times New Roman" w:cs="Times New Roman"/>
                <w:sz w:val="24"/>
                <w:szCs w:val="24"/>
              </w:rPr>
            </w:pPr>
          </w:p>
          <w:p w:rsidR="00315BDE" w:rsidRPr="00315BDE" w:rsidRDefault="00315BDE" w:rsidP="00315BDE">
            <w:pPr>
              <w:rPr>
                <w:rFonts w:ascii="Times New Roman" w:hAnsi="Times New Roman" w:cs="Times New Roman"/>
                <w:sz w:val="24"/>
                <w:szCs w:val="24"/>
              </w:rPr>
            </w:pPr>
          </w:p>
          <w:p w:rsidR="00315BDE" w:rsidRPr="00315BDE" w:rsidRDefault="00315BDE" w:rsidP="00315BDE">
            <w:pPr>
              <w:rPr>
                <w:rFonts w:ascii="Times New Roman" w:hAnsi="Times New Roman" w:cs="Times New Roman"/>
                <w:sz w:val="24"/>
                <w:szCs w:val="24"/>
              </w:rPr>
            </w:pPr>
          </w:p>
          <w:p w:rsidR="00315BDE" w:rsidRPr="00315BDE" w:rsidRDefault="00315BDE" w:rsidP="00315BDE">
            <w:pPr>
              <w:rPr>
                <w:rFonts w:ascii="Times New Roman" w:hAnsi="Times New Roman" w:cs="Times New Roman"/>
                <w:sz w:val="24"/>
                <w:szCs w:val="24"/>
              </w:rPr>
            </w:pPr>
          </w:p>
          <w:p w:rsidR="00315BDE" w:rsidRPr="00315BDE" w:rsidRDefault="00315BDE" w:rsidP="00315BDE">
            <w:pPr>
              <w:rPr>
                <w:rFonts w:ascii="Times New Roman" w:hAnsi="Times New Roman" w:cs="Times New Roman"/>
                <w:sz w:val="24"/>
                <w:szCs w:val="24"/>
              </w:rPr>
            </w:pPr>
          </w:p>
          <w:p w:rsidR="00315BDE" w:rsidRPr="00315BDE" w:rsidRDefault="00315BDE" w:rsidP="00315BDE">
            <w:pPr>
              <w:rPr>
                <w:rFonts w:ascii="Times New Roman" w:hAnsi="Times New Roman" w:cs="Times New Roman"/>
                <w:sz w:val="24"/>
                <w:szCs w:val="24"/>
              </w:rPr>
            </w:pPr>
          </w:p>
          <w:p w:rsidR="00315BDE" w:rsidRPr="00315BDE" w:rsidRDefault="00315BDE" w:rsidP="00315BDE">
            <w:pPr>
              <w:rPr>
                <w:rFonts w:ascii="Times New Roman" w:hAnsi="Times New Roman" w:cs="Times New Roman"/>
                <w:sz w:val="24"/>
                <w:szCs w:val="24"/>
              </w:rPr>
            </w:pPr>
          </w:p>
          <w:p w:rsidR="00315BDE" w:rsidRPr="00315BDE" w:rsidRDefault="00315BDE" w:rsidP="00315BDE">
            <w:pPr>
              <w:rPr>
                <w:rFonts w:ascii="Times New Roman" w:hAnsi="Times New Roman" w:cs="Times New Roman"/>
                <w:sz w:val="24"/>
                <w:szCs w:val="24"/>
              </w:rPr>
            </w:pPr>
          </w:p>
          <w:p w:rsidR="00315BDE" w:rsidRPr="00315BDE" w:rsidRDefault="00315BDE" w:rsidP="00315BDE">
            <w:pPr>
              <w:rPr>
                <w:rFonts w:ascii="Times New Roman" w:hAnsi="Times New Roman" w:cs="Times New Roman"/>
                <w:sz w:val="24"/>
                <w:szCs w:val="24"/>
              </w:rPr>
            </w:pPr>
          </w:p>
          <w:p w:rsidR="00315BDE" w:rsidRPr="00315BDE" w:rsidRDefault="00315BDE" w:rsidP="00315BDE">
            <w:pPr>
              <w:rPr>
                <w:rFonts w:ascii="Times New Roman" w:hAnsi="Times New Roman" w:cs="Times New Roman"/>
                <w:sz w:val="24"/>
                <w:szCs w:val="24"/>
              </w:rPr>
            </w:pPr>
          </w:p>
          <w:p w:rsidR="00315BDE" w:rsidRPr="00315BDE" w:rsidRDefault="00315BDE" w:rsidP="00315BDE">
            <w:pPr>
              <w:rPr>
                <w:rFonts w:ascii="Times New Roman" w:hAnsi="Times New Roman" w:cs="Times New Roman"/>
                <w:sz w:val="24"/>
                <w:szCs w:val="24"/>
              </w:rPr>
            </w:pPr>
          </w:p>
          <w:p w:rsidR="00315BDE" w:rsidRPr="00315BDE" w:rsidRDefault="00315BDE" w:rsidP="00315BDE">
            <w:pPr>
              <w:rPr>
                <w:rFonts w:ascii="Times New Roman" w:hAnsi="Times New Roman" w:cs="Times New Roman"/>
                <w:sz w:val="24"/>
                <w:szCs w:val="24"/>
              </w:rPr>
            </w:pPr>
          </w:p>
          <w:p w:rsidR="00315BDE" w:rsidRPr="00315BDE" w:rsidRDefault="00315BDE" w:rsidP="00315BDE">
            <w:pPr>
              <w:rPr>
                <w:rFonts w:ascii="Times New Roman" w:hAnsi="Times New Roman" w:cs="Times New Roman"/>
                <w:sz w:val="24"/>
                <w:szCs w:val="24"/>
              </w:rPr>
            </w:pPr>
          </w:p>
          <w:p w:rsidR="00315BDE" w:rsidRPr="00315BDE" w:rsidRDefault="00315BDE" w:rsidP="00315BDE">
            <w:pPr>
              <w:rPr>
                <w:rFonts w:ascii="Times New Roman" w:hAnsi="Times New Roman" w:cs="Times New Roman"/>
                <w:sz w:val="24"/>
                <w:szCs w:val="24"/>
              </w:rPr>
            </w:pPr>
          </w:p>
          <w:p w:rsidR="00315BDE" w:rsidRPr="00315BDE" w:rsidRDefault="00315BDE" w:rsidP="00315BDE">
            <w:pPr>
              <w:rPr>
                <w:rFonts w:ascii="Times New Roman" w:hAnsi="Times New Roman" w:cs="Times New Roman"/>
                <w:sz w:val="24"/>
                <w:szCs w:val="24"/>
              </w:rPr>
            </w:pPr>
            <w:r w:rsidRPr="00315BDE">
              <w:rPr>
                <w:rFonts w:ascii="Times New Roman" w:hAnsi="Times New Roman" w:cs="Times New Roman"/>
                <w:sz w:val="24"/>
                <w:szCs w:val="24"/>
              </w:rPr>
              <w:t>Hv-lidové písně</w:t>
            </w:r>
          </w:p>
          <w:p w:rsidR="00315BDE" w:rsidRPr="00315BDE" w:rsidRDefault="00315BDE" w:rsidP="00315BDE">
            <w:pPr>
              <w:rPr>
                <w:rFonts w:ascii="Times New Roman" w:hAnsi="Times New Roman" w:cs="Times New Roman"/>
                <w:sz w:val="24"/>
                <w:szCs w:val="24"/>
              </w:rPr>
            </w:pPr>
            <w:r w:rsidRPr="00315BDE">
              <w:rPr>
                <w:rFonts w:ascii="Times New Roman" w:hAnsi="Times New Roman" w:cs="Times New Roman"/>
                <w:sz w:val="24"/>
                <w:szCs w:val="24"/>
              </w:rPr>
              <w:t xml:space="preserve">      pochodové                        písně</w:t>
            </w:r>
          </w:p>
          <w:p w:rsidR="00315BDE" w:rsidRPr="00315BDE" w:rsidRDefault="00315BDE" w:rsidP="00315BDE">
            <w:pPr>
              <w:rPr>
                <w:rFonts w:ascii="Times New Roman" w:hAnsi="Times New Roman" w:cs="Times New Roman"/>
                <w:sz w:val="24"/>
                <w:szCs w:val="24"/>
              </w:rPr>
            </w:pPr>
          </w:p>
          <w:p w:rsidR="00315BDE" w:rsidRPr="00315BDE" w:rsidRDefault="00315BDE" w:rsidP="00315BDE">
            <w:pPr>
              <w:rPr>
                <w:rFonts w:ascii="Times New Roman" w:hAnsi="Times New Roman" w:cs="Times New Roman"/>
                <w:sz w:val="24"/>
                <w:szCs w:val="24"/>
              </w:rPr>
            </w:pPr>
          </w:p>
          <w:p w:rsidR="00315BDE" w:rsidRPr="00315BDE" w:rsidRDefault="00315BDE" w:rsidP="00315BDE">
            <w:pPr>
              <w:rPr>
                <w:rFonts w:ascii="Times New Roman" w:hAnsi="Times New Roman" w:cs="Times New Roman"/>
                <w:sz w:val="24"/>
                <w:szCs w:val="24"/>
              </w:rPr>
            </w:pPr>
          </w:p>
          <w:p w:rsidR="00315BDE" w:rsidRPr="00315BDE" w:rsidRDefault="00315BDE" w:rsidP="00315BDE">
            <w:pPr>
              <w:rPr>
                <w:rFonts w:ascii="Times New Roman" w:hAnsi="Times New Roman" w:cs="Times New Roman"/>
                <w:sz w:val="24"/>
                <w:szCs w:val="24"/>
              </w:rPr>
            </w:pPr>
          </w:p>
          <w:p w:rsidR="00315BDE" w:rsidRPr="00315BDE" w:rsidRDefault="00315BDE" w:rsidP="00315BDE">
            <w:pPr>
              <w:rPr>
                <w:rFonts w:ascii="Times New Roman" w:hAnsi="Times New Roman" w:cs="Times New Roman"/>
                <w:sz w:val="24"/>
                <w:szCs w:val="24"/>
              </w:rPr>
            </w:pPr>
          </w:p>
          <w:p w:rsidR="00315BDE" w:rsidRPr="00315BDE" w:rsidRDefault="00315BDE" w:rsidP="00315BDE">
            <w:pPr>
              <w:rPr>
                <w:rFonts w:ascii="Times New Roman" w:hAnsi="Times New Roman" w:cs="Times New Roman"/>
                <w:sz w:val="24"/>
                <w:szCs w:val="24"/>
              </w:rPr>
            </w:pPr>
          </w:p>
          <w:p w:rsidR="00315BDE" w:rsidRPr="00315BDE" w:rsidRDefault="00315BDE" w:rsidP="00315BDE">
            <w:pPr>
              <w:rPr>
                <w:rFonts w:ascii="Times New Roman" w:hAnsi="Times New Roman" w:cs="Times New Roman"/>
                <w:sz w:val="24"/>
                <w:szCs w:val="24"/>
              </w:rPr>
            </w:pPr>
          </w:p>
          <w:p w:rsidR="00315BDE" w:rsidRPr="00315BDE" w:rsidRDefault="00315BDE" w:rsidP="00315BDE">
            <w:pPr>
              <w:pStyle w:val="Zkladntext"/>
              <w:rPr>
                <w:sz w:val="24"/>
                <w:szCs w:val="24"/>
              </w:rPr>
            </w:pPr>
            <w:r w:rsidRPr="00315BDE">
              <w:rPr>
                <w:sz w:val="24"/>
                <w:szCs w:val="24"/>
              </w:rPr>
              <w:t>MDV - fungování a vliv médií ve společnosti</w:t>
            </w:r>
          </w:p>
          <w:p w:rsidR="00315BDE" w:rsidRPr="00315BDE" w:rsidRDefault="00315BDE" w:rsidP="00315BDE">
            <w:pPr>
              <w:rPr>
                <w:rFonts w:ascii="Times New Roman" w:hAnsi="Times New Roman" w:cs="Times New Roman"/>
                <w:sz w:val="24"/>
                <w:szCs w:val="24"/>
              </w:rPr>
            </w:pPr>
          </w:p>
          <w:p w:rsidR="00315BDE" w:rsidRPr="00315BDE" w:rsidRDefault="00315BDE" w:rsidP="00315BDE">
            <w:pPr>
              <w:rPr>
                <w:rFonts w:ascii="Times New Roman" w:hAnsi="Times New Roman" w:cs="Times New Roman"/>
                <w:sz w:val="24"/>
                <w:szCs w:val="24"/>
              </w:rPr>
            </w:pPr>
          </w:p>
          <w:p w:rsidR="00315BDE" w:rsidRPr="00315BDE" w:rsidRDefault="00315BDE" w:rsidP="00315BDE">
            <w:pPr>
              <w:rPr>
                <w:rFonts w:ascii="Times New Roman" w:hAnsi="Times New Roman" w:cs="Times New Roman"/>
                <w:sz w:val="24"/>
                <w:szCs w:val="24"/>
              </w:rPr>
            </w:pPr>
          </w:p>
          <w:p w:rsidR="00315BDE" w:rsidRPr="00315BDE" w:rsidRDefault="00315BDE" w:rsidP="00315BDE">
            <w:pPr>
              <w:rPr>
                <w:rFonts w:ascii="Times New Roman" w:hAnsi="Times New Roman" w:cs="Times New Roman"/>
                <w:sz w:val="24"/>
                <w:szCs w:val="24"/>
              </w:rPr>
            </w:pPr>
          </w:p>
          <w:p w:rsidR="00315BDE" w:rsidRPr="00315BDE" w:rsidRDefault="00315BDE" w:rsidP="00315BDE">
            <w:pPr>
              <w:rPr>
                <w:rFonts w:ascii="Times New Roman" w:hAnsi="Times New Roman" w:cs="Times New Roman"/>
                <w:sz w:val="24"/>
                <w:szCs w:val="24"/>
              </w:rPr>
            </w:pPr>
          </w:p>
          <w:p w:rsidR="00315BDE" w:rsidRPr="00315BDE" w:rsidRDefault="00315BDE" w:rsidP="00315BDE">
            <w:pPr>
              <w:rPr>
                <w:rFonts w:ascii="Times New Roman" w:hAnsi="Times New Roman" w:cs="Times New Roman"/>
                <w:sz w:val="24"/>
                <w:szCs w:val="24"/>
              </w:rPr>
            </w:pPr>
          </w:p>
          <w:p w:rsidR="00315BDE" w:rsidRPr="00315BDE" w:rsidRDefault="00315BDE" w:rsidP="00315BDE">
            <w:pPr>
              <w:rPr>
                <w:rFonts w:ascii="Times New Roman" w:hAnsi="Times New Roman" w:cs="Times New Roman"/>
                <w:sz w:val="24"/>
                <w:szCs w:val="24"/>
              </w:rPr>
            </w:pPr>
          </w:p>
        </w:tc>
      </w:tr>
    </w:tbl>
    <w:p w:rsidR="008D6FD4" w:rsidRDefault="008D6FD4" w:rsidP="00B31CD0">
      <w:pPr>
        <w:pStyle w:val="Nadpis1"/>
        <w:numPr>
          <w:ilvl w:val="0"/>
          <w:numId w:val="0"/>
        </w:numPr>
        <w:ind w:left="432"/>
        <w:jc w:val="left"/>
        <w:rPr>
          <w:rFonts w:ascii="Times New Roman" w:hAnsi="Times New Roman" w:cs="Times New Roman"/>
        </w:rPr>
      </w:pPr>
    </w:p>
    <w:p w:rsidR="008D6FD4" w:rsidRDefault="008D6FD4" w:rsidP="00B31CD0"/>
    <w:p w:rsidR="008D6FD4" w:rsidRDefault="008D6FD4" w:rsidP="00B31CD0">
      <w:pPr>
        <w:rPr>
          <w:rFonts w:ascii="Times New Roman" w:hAnsi="Times New Roman" w:cs="Times New Roman"/>
        </w:rPr>
      </w:pPr>
    </w:p>
    <w:p w:rsidR="008D6FD4" w:rsidRDefault="008D6FD4" w:rsidP="00B31CD0">
      <w:pPr>
        <w:rPr>
          <w:rFonts w:ascii="Times New Roman" w:hAnsi="Times New Roman" w:cs="Times New Roman"/>
        </w:rPr>
      </w:pPr>
    </w:p>
    <w:p w:rsidR="008D6FD4" w:rsidRDefault="008D6FD4" w:rsidP="00B31CD0">
      <w:pPr>
        <w:rPr>
          <w:rFonts w:ascii="Times New Roman" w:hAnsi="Times New Roman" w:cs="Times New Roman"/>
        </w:rPr>
      </w:pPr>
    </w:p>
    <w:p w:rsidR="00C73BD1" w:rsidRPr="00C73BD1" w:rsidRDefault="00C73BD1" w:rsidP="00C73BD1">
      <w:pPr>
        <w:spacing w:after="0"/>
        <w:rPr>
          <w:rFonts w:ascii="Times New Roman" w:hAnsi="Times New Roman" w:cs="Times New Roman"/>
          <w:b/>
          <w:sz w:val="24"/>
          <w:szCs w:val="24"/>
        </w:rPr>
      </w:pPr>
      <w:bookmarkStart w:id="148" w:name="_Toc62994199"/>
      <w:r w:rsidRPr="00C73BD1">
        <w:rPr>
          <w:rFonts w:ascii="Times New Roman" w:hAnsi="Times New Roman" w:cs="Times New Roman"/>
          <w:b/>
          <w:sz w:val="24"/>
          <w:szCs w:val="24"/>
          <w:lang w:eastAsia="cs-CZ"/>
        </w:rPr>
        <w:lastRenderedPageBreak/>
        <w:t>P</w:t>
      </w:r>
      <w:r w:rsidRPr="00C73BD1">
        <w:rPr>
          <w:rFonts w:ascii="Times New Roman" w:hAnsi="Times New Roman" w:cs="Times New Roman"/>
          <w:b/>
          <w:sz w:val="24"/>
          <w:szCs w:val="24"/>
        </w:rPr>
        <w:t>ředmě</w:t>
      </w:r>
      <w:r w:rsidR="00B31CD0">
        <w:rPr>
          <w:rFonts w:ascii="Times New Roman" w:hAnsi="Times New Roman" w:cs="Times New Roman"/>
          <w:b/>
          <w:sz w:val="24"/>
          <w:szCs w:val="24"/>
        </w:rPr>
        <w:t>t</w:t>
      </w:r>
      <w:r w:rsidRPr="00C73BD1">
        <w:rPr>
          <w:rFonts w:ascii="Times New Roman" w:hAnsi="Times New Roman" w:cs="Times New Roman"/>
          <w:b/>
          <w:sz w:val="24"/>
          <w:szCs w:val="24"/>
        </w:rPr>
        <w:t>: Tělesná výchova</w:t>
      </w:r>
    </w:p>
    <w:p w:rsidR="00C73BD1" w:rsidRPr="00B31CD0" w:rsidRDefault="00C73BD1" w:rsidP="00B31CD0">
      <w:pPr>
        <w:rPr>
          <w:rFonts w:ascii="Times New Roman" w:hAnsi="Times New Roman" w:cs="Times New Roman"/>
          <w:b/>
        </w:rPr>
      </w:pPr>
      <w:r w:rsidRPr="00B31CD0">
        <w:rPr>
          <w:rFonts w:ascii="Times New Roman" w:hAnsi="Times New Roman" w:cs="Times New Roman"/>
          <w:b/>
        </w:rPr>
        <w:t>Ročník: 5.</w:t>
      </w:r>
    </w:p>
    <w:tbl>
      <w:tblPr>
        <w:tblW w:w="0" w:type="auto"/>
        <w:tblInd w:w="-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529"/>
        <w:gridCol w:w="4820"/>
        <w:gridCol w:w="2268"/>
        <w:gridCol w:w="2126"/>
      </w:tblGrid>
      <w:tr w:rsidR="00B31CD0" w:rsidTr="00591DD8">
        <w:trPr>
          <w:tblHeader/>
        </w:trPr>
        <w:tc>
          <w:tcPr>
            <w:tcW w:w="5529" w:type="dxa"/>
          </w:tcPr>
          <w:p w:rsidR="00B31CD0" w:rsidRPr="00B41488" w:rsidRDefault="00B31CD0" w:rsidP="00B31CD0">
            <w:pPr>
              <w:rPr>
                <w:rFonts w:ascii="Times New Roman" w:hAnsi="Times New Roman" w:cs="Times New Roman"/>
                <w:b/>
                <w:sz w:val="24"/>
                <w:szCs w:val="24"/>
              </w:rPr>
            </w:pPr>
            <w:r>
              <w:rPr>
                <w:rFonts w:ascii="Times New Roman" w:hAnsi="Times New Roman" w:cs="Times New Roman"/>
                <w:b/>
                <w:sz w:val="24"/>
                <w:szCs w:val="24"/>
              </w:rPr>
              <w:t>Rozpracované očekávané</w:t>
            </w:r>
            <w:r w:rsidRPr="00B41488">
              <w:rPr>
                <w:rFonts w:ascii="Times New Roman" w:hAnsi="Times New Roman" w:cs="Times New Roman"/>
                <w:b/>
                <w:sz w:val="24"/>
                <w:szCs w:val="24"/>
              </w:rPr>
              <w:t xml:space="preserve"> výstupy</w:t>
            </w:r>
          </w:p>
        </w:tc>
        <w:tc>
          <w:tcPr>
            <w:tcW w:w="4820" w:type="dxa"/>
          </w:tcPr>
          <w:p w:rsidR="00B31CD0" w:rsidRPr="00B41488" w:rsidRDefault="00B31CD0" w:rsidP="00B31CD0">
            <w:pPr>
              <w:rPr>
                <w:rFonts w:ascii="Times New Roman" w:hAnsi="Times New Roman" w:cs="Times New Roman"/>
                <w:b/>
                <w:sz w:val="24"/>
                <w:szCs w:val="24"/>
              </w:rPr>
            </w:pPr>
            <w:r w:rsidRPr="00B41488">
              <w:rPr>
                <w:rFonts w:ascii="Times New Roman" w:hAnsi="Times New Roman" w:cs="Times New Roman"/>
                <w:b/>
                <w:sz w:val="24"/>
                <w:szCs w:val="24"/>
              </w:rPr>
              <w:t>Učivo</w:t>
            </w:r>
          </w:p>
        </w:tc>
        <w:tc>
          <w:tcPr>
            <w:tcW w:w="2268" w:type="dxa"/>
          </w:tcPr>
          <w:p w:rsidR="00B31CD0" w:rsidRPr="00B41488" w:rsidRDefault="00B31CD0" w:rsidP="00B31CD0">
            <w:pPr>
              <w:rPr>
                <w:rFonts w:ascii="Times New Roman" w:hAnsi="Times New Roman" w:cs="Times New Roman"/>
                <w:b/>
                <w:sz w:val="24"/>
                <w:szCs w:val="24"/>
              </w:rPr>
            </w:pPr>
            <w:r w:rsidRPr="00B41488">
              <w:rPr>
                <w:rFonts w:ascii="Times New Roman" w:hAnsi="Times New Roman" w:cs="Times New Roman"/>
                <w:b/>
                <w:sz w:val="24"/>
                <w:szCs w:val="24"/>
              </w:rPr>
              <w:t>Způsoby hodnocení</w:t>
            </w:r>
          </w:p>
        </w:tc>
        <w:tc>
          <w:tcPr>
            <w:tcW w:w="2126" w:type="dxa"/>
          </w:tcPr>
          <w:p w:rsidR="00B31CD0" w:rsidRPr="00B41488" w:rsidRDefault="00B31CD0" w:rsidP="00B31CD0">
            <w:pPr>
              <w:rPr>
                <w:rFonts w:ascii="Times New Roman" w:hAnsi="Times New Roman" w:cs="Times New Roman"/>
                <w:b/>
                <w:sz w:val="24"/>
                <w:szCs w:val="24"/>
              </w:rPr>
            </w:pPr>
            <w:r w:rsidRPr="00B41488">
              <w:rPr>
                <w:rFonts w:ascii="Times New Roman" w:hAnsi="Times New Roman" w:cs="Times New Roman"/>
                <w:b/>
                <w:sz w:val="24"/>
                <w:szCs w:val="24"/>
              </w:rPr>
              <w:t>Vazby a přesahy   v RVP</w:t>
            </w:r>
          </w:p>
        </w:tc>
      </w:tr>
      <w:tr w:rsidR="00C73BD1" w:rsidTr="005B52F2">
        <w:tc>
          <w:tcPr>
            <w:tcW w:w="5529" w:type="dxa"/>
          </w:tcPr>
          <w:p w:rsidR="00C73BD1" w:rsidRDefault="00C73BD1" w:rsidP="005B52F2">
            <w:pPr>
              <w:pStyle w:val="Default"/>
              <w:rPr>
                <w:sz w:val="22"/>
                <w:szCs w:val="22"/>
              </w:rPr>
            </w:pPr>
            <w:r w:rsidRPr="00C14ECC">
              <w:rPr>
                <w:sz w:val="22"/>
                <w:szCs w:val="22"/>
              </w:rPr>
              <w:t xml:space="preserve">žák </w:t>
            </w:r>
          </w:p>
          <w:p w:rsidR="00C73BD1" w:rsidRPr="00C14ECC" w:rsidRDefault="00C73BD1" w:rsidP="005B52F2">
            <w:pPr>
              <w:pStyle w:val="Default"/>
              <w:rPr>
                <w:sz w:val="22"/>
                <w:szCs w:val="22"/>
              </w:rPr>
            </w:pPr>
          </w:p>
          <w:p w:rsidR="00C73BD1" w:rsidRPr="00C73BD1" w:rsidRDefault="00C73BD1" w:rsidP="00300D64">
            <w:pPr>
              <w:pStyle w:val="Default"/>
              <w:numPr>
                <w:ilvl w:val="0"/>
                <w:numId w:val="106"/>
              </w:numPr>
              <w:suppressAutoHyphens w:val="0"/>
              <w:autoSpaceDN w:val="0"/>
              <w:adjustRightInd w:val="0"/>
              <w:rPr>
                <w:i/>
                <w:iCs/>
                <w:sz w:val="22"/>
                <w:szCs w:val="22"/>
              </w:rPr>
            </w:pPr>
            <w:r w:rsidRPr="00C73BD1">
              <w:rPr>
                <w:i/>
                <w:iCs/>
                <w:sz w:val="22"/>
                <w:szCs w:val="22"/>
              </w:rPr>
              <w:t xml:space="preserve">podílí se na realizaci pravidelného pohybového režimu; uplatňuje kondičně zaměřené činnosti; projevuje přiměřenou samostatnost a vůli po zlepšení úrovně své zdatnosti </w:t>
            </w:r>
          </w:p>
          <w:p w:rsidR="00C73BD1" w:rsidRPr="00C73BD1" w:rsidRDefault="00C73BD1" w:rsidP="005B52F2">
            <w:pPr>
              <w:pStyle w:val="Default"/>
              <w:rPr>
                <w:i/>
                <w:iCs/>
                <w:sz w:val="22"/>
                <w:szCs w:val="22"/>
              </w:rPr>
            </w:pPr>
          </w:p>
          <w:p w:rsidR="00C73BD1" w:rsidRPr="00C73BD1" w:rsidRDefault="00C73BD1" w:rsidP="005B52F2">
            <w:pPr>
              <w:pStyle w:val="Default"/>
              <w:rPr>
                <w:i/>
                <w:iCs/>
                <w:sz w:val="22"/>
                <w:szCs w:val="22"/>
              </w:rPr>
            </w:pPr>
          </w:p>
          <w:p w:rsidR="00C73BD1" w:rsidRPr="00C73BD1" w:rsidRDefault="00C73BD1" w:rsidP="005B52F2">
            <w:pPr>
              <w:pStyle w:val="Default"/>
              <w:rPr>
                <w:i/>
                <w:sz w:val="22"/>
                <w:szCs w:val="22"/>
              </w:rPr>
            </w:pPr>
          </w:p>
          <w:p w:rsidR="00C73BD1" w:rsidRPr="00C73BD1" w:rsidRDefault="00C73BD1" w:rsidP="005B52F2">
            <w:pPr>
              <w:pStyle w:val="Default"/>
              <w:rPr>
                <w:i/>
                <w:sz w:val="22"/>
                <w:szCs w:val="22"/>
              </w:rPr>
            </w:pPr>
          </w:p>
          <w:p w:rsidR="00C73BD1" w:rsidRPr="00C73BD1" w:rsidRDefault="00C73BD1" w:rsidP="00300D64">
            <w:pPr>
              <w:pStyle w:val="Default"/>
              <w:numPr>
                <w:ilvl w:val="0"/>
                <w:numId w:val="106"/>
              </w:numPr>
              <w:suppressAutoHyphens w:val="0"/>
              <w:autoSpaceDN w:val="0"/>
              <w:adjustRightInd w:val="0"/>
              <w:rPr>
                <w:i/>
                <w:iCs/>
                <w:sz w:val="22"/>
                <w:szCs w:val="22"/>
              </w:rPr>
            </w:pPr>
            <w:r w:rsidRPr="00C73BD1">
              <w:rPr>
                <w:i/>
                <w:iCs/>
                <w:sz w:val="22"/>
                <w:szCs w:val="22"/>
              </w:rPr>
              <w:t xml:space="preserve">zařazuje do pohybového režimu korektivní cvičení, především v souvislosti s jednostrannou zátěží nebo vlastním svalovým oslabením </w:t>
            </w:r>
          </w:p>
          <w:p w:rsidR="00C73BD1" w:rsidRPr="00C73BD1" w:rsidRDefault="00C73BD1" w:rsidP="005B52F2">
            <w:pPr>
              <w:pStyle w:val="Default"/>
              <w:rPr>
                <w:i/>
                <w:iCs/>
                <w:sz w:val="22"/>
                <w:szCs w:val="22"/>
              </w:rPr>
            </w:pPr>
          </w:p>
          <w:p w:rsidR="00C73BD1" w:rsidRPr="00C73BD1" w:rsidRDefault="00C73BD1" w:rsidP="005B52F2">
            <w:pPr>
              <w:pStyle w:val="Default"/>
              <w:rPr>
                <w:i/>
                <w:iCs/>
                <w:sz w:val="22"/>
                <w:szCs w:val="22"/>
              </w:rPr>
            </w:pPr>
          </w:p>
          <w:p w:rsidR="00C73BD1" w:rsidRPr="00C73BD1" w:rsidRDefault="00C73BD1" w:rsidP="005B52F2">
            <w:pPr>
              <w:pStyle w:val="Default"/>
              <w:rPr>
                <w:i/>
                <w:sz w:val="22"/>
                <w:szCs w:val="22"/>
              </w:rPr>
            </w:pPr>
          </w:p>
          <w:p w:rsidR="00C73BD1" w:rsidRPr="00C73BD1" w:rsidRDefault="00C73BD1" w:rsidP="005B52F2">
            <w:pPr>
              <w:pStyle w:val="Default"/>
              <w:rPr>
                <w:i/>
                <w:sz w:val="22"/>
                <w:szCs w:val="22"/>
              </w:rPr>
            </w:pPr>
          </w:p>
          <w:p w:rsidR="00C73BD1" w:rsidRPr="00C73BD1" w:rsidRDefault="00C73BD1" w:rsidP="005B52F2">
            <w:pPr>
              <w:pStyle w:val="Default"/>
              <w:rPr>
                <w:i/>
                <w:sz w:val="22"/>
                <w:szCs w:val="22"/>
              </w:rPr>
            </w:pPr>
          </w:p>
          <w:p w:rsidR="00C73BD1" w:rsidRPr="00C73BD1" w:rsidRDefault="00C73BD1" w:rsidP="00300D64">
            <w:pPr>
              <w:pStyle w:val="Default"/>
              <w:numPr>
                <w:ilvl w:val="0"/>
                <w:numId w:val="106"/>
              </w:numPr>
              <w:suppressAutoHyphens w:val="0"/>
              <w:autoSpaceDN w:val="0"/>
              <w:adjustRightInd w:val="0"/>
              <w:rPr>
                <w:i/>
                <w:sz w:val="22"/>
                <w:szCs w:val="22"/>
              </w:rPr>
            </w:pPr>
            <w:r w:rsidRPr="00C73BD1">
              <w:rPr>
                <w:i/>
                <w:iCs/>
                <w:sz w:val="22"/>
                <w:szCs w:val="22"/>
              </w:rPr>
              <w:t xml:space="preserve">uplatňuje pravidla hygieny a bezpečného chování v běžném sportovním prostředí; adekvátně reaguje v situaci úrazu spolužáka </w:t>
            </w:r>
          </w:p>
          <w:p w:rsidR="00C73BD1" w:rsidRPr="00C73BD1" w:rsidRDefault="00C73BD1" w:rsidP="005B52F2">
            <w:pPr>
              <w:pStyle w:val="Default"/>
              <w:ind w:left="720"/>
              <w:rPr>
                <w:i/>
                <w:sz w:val="22"/>
                <w:szCs w:val="22"/>
              </w:rPr>
            </w:pPr>
          </w:p>
          <w:p w:rsidR="00C73BD1" w:rsidRPr="00C73BD1" w:rsidRDefault="00C73BD1" w:rsidP="00300D64">
            <w:pPr>
              <w:pStyle w:val="Default"/>
              <w:numPr>
                <w:ilvl w:val="0"/>
                <w:numId w:val="106"/>
              </w:numPr>
              <w:suppressAutoHyphens w:val="0"/>
              <w:autoSpaceDN w:val="0"/>
              <w:adjustRightInd w:val="0"/>
              <w:rPr>
                <w:i/>
                <w:sz w:val="22"/>
                <w:szCs w:val="22"/>
              </w:rPr>
            </w:pPr>
            <w:r w:rsidRPr="00C73BD1">
              <w:rPr>
                <w:i/>
                <w:iCs/>
                <w:sz w:val="22"/>
                <w:szCs w:val="22"/>
              </w:rPr>
              <w:t xml:space="preserve">jednoduše zhodnotí kvalitu pohybové činnosti spolužáka a reaguje na pokyny k vlastnímu provedení pohybové činnosti </w:t>
            </w:r>
          </w:p>
          <w:p w:rsidR="00C73BD1" w:rsidRPr="00C73BD1" w:rsidRDefault="00C73BD1" w:rsidP="005B52F2">
            <w:pPr>
              <w:rPr>
                <w:rFonts w:ascii="Arial" w:hAnsi="Arial" w:cs="Arial"/>
                <w:i/>
                <w:sz w:val="24"/>
              </w:rPr>
            </w:pPr>
          </w:p>
          <w:p w:rsidR="00C73BD1" w:rsidRPr="00C14ECC" w:rsidRDefault="00C73BD1" w:rsidP="005B52F2">
            <w:pPr>
              <w:pStyle w:val="Default"/>
              <w:rPr>
                <w:iCs/>
                <w:sz w:val="22"/>
                <w:szCs w:val="22"/>
              </w:rPr>
            </w:pPr>
          </w:p>
          <w:p w:rsidR="00C73BD1" w:rsidRDefault="00C73BD1" w:rsidP="005B52F2">
            <w:pPr>
              <w:pStyle w:val="Default"/>
              <w:rPr>
                <w:iCs/>
                <w:sz w:val="22"/>
                <w:szCs w:val="22"/>
              </w:rPr>
            </w:pPr>
          </w:p>
          <w:p w:rsidR="00C73BD1" w:rsidRDefault="00C73BD1" w:rsidP="005B52F2">
            <w:pPr>
              <w:pStyle w:val="Default"/>
              <w:rPr>
                <w:iCs/>
                <w:sz w:val="22"/>
                <w:szCs w:val="22"/>
              </w:rPr>
            </w:pPr>
          </w:p>
          <w:p w:rsidR="00C73BD1" w:rsidRDefault="00C73BD1" w:rsidP="005B52F2">
            <w:pPr>
              <w:pStyle w:val="Default"/>
              <w:rPr>
                <w:iCs/>
                <w:sz w:val="22"/>
                <w:szCs w:val="22"/>
              </w:rPr>
            </w:pPr>
          </w:p>
          <w:p w:rsidR="00C73BD1" w:rsidRDefault="00C73BD1" w:rsidP="005B52F2">
            <w:pPr>
              <w:pStyle w:val="Default"/>
              <w:rPr>
                <w:iCs/>
                <w:sz w:val="22"/>
                <w:szCs w:val="22"/>
              </w:rPr>
            </w:pPr>
          </w:p>
          <w:p w:rsidR="00C73BD1" w:rsidRPr="00C14ECC" w:rsidRDefault="00C73BD1" w:rsidP="005B52F2">
            <w:pPr>
              <w:pStyle w:val="Default"/>
              <w:rPr>
                <w:iCs/>
                <w:sz w:val="22"/>
                <w:szCs w:val="22"/>
              </w:rPr>
            </w:pPr>
          </w:p>
          <w:p w:rsidR="00C73BD1" w:rsidRPr="00C73BD1" w:rsidRDefault="00C73BD1" w:rsidP="005B52F2">
            <w:pPr>
              <w:pStyle w:val="Default"/>
              <w:rPr>
                <w:i/>
                <w:iCs/>
                <w:sz w:val="22"/>
                <w:szCs w:val="22"/>
              </w:rPr>
            </w:pPr>
          </w:p>
          <w:p w:rsidR="00C73BD1" w:rsidRPr="00C73BD1" w:rsidRDefault="00C73BD1" w:rsidP="00300D64">
            <w:pPr>
              <w:pStyle w:val="Default"/>
              <w:numPr>
                <w:ilvl w:val="0"/>
                <w:numId w:val="106"/>
              </w:numPr>
              <w:suppressAutoHyphens w:val="0"/>
              <w:autoSpaceDN w:val="0"/>
              <w:adjustRightInd w:val="0"/>
              <w:rPr>
                <w:i/>
                <w:iCs/>
                <w:sz w:val="22"/>
                <w:szCs w:val="22"/>
              </w:rPr>
            </w:pPr>
            <w:r w:rsidRPr="00C73BD1">
              <w:rPr>
                <w:i/>
                <w:iCs/>
                <w:sz w:val="22"/>
                <w:szCs w:val="22"/>
              </w:rPr>
              <w:t xml:space="preserve">zvládá v souladu s individuálními předpoklady osvojované pohybové dovednosti; vytváří varianty osvojených pohybových her </w:t>
            </w:r>
          </w:p>
          <w:p w:rsidR="00C73BD1" w:rsidRPr="00C73BD1" w:rsidRDefault="00C73BD1" w:rsidP="005B52F2">
            <w:pPr>
              <w:pStyle w:val="Default"/>
              <w:rPr>
                <w:i/>
                <w:iCs/>
                <w:sz w:val="22"/>
                <w:szCs w:val="22"/>
              </w:rPr>
            </w:pPr>
          </w:p>
          <w:p w:rsidR="00C73BD1" w:rsidRPr="00C14ECC" w:rsidRDefault="00C73BD1" w:rsidP="005B52F2">
            <w:pPr>
              <w:pStyle w:val="Default"/>
              <w:rPr>
                <w:iCs/>
                <w:sz w:val="22"/>
                <w:szCs w:val="22"/>
              </w:rPr>
            </w:pPr>
          </w:p>
          <w:p w:rsidR="00C73BD1" w:rsidRPr="00C14ECC" w:rsidRDefault="00C73BD1" w:rsidP="005B52F2">
            <w:pPr>
              <w:pStyle w:val="Default"/>
              <w:rPr>
                <w:iCs/>
                <w:sz w:val="22"/>
                <w:szCs w:val="22"/>
              </w:rPr>
            </w:pPr>
          </w:p>
          <w:p w:rsidR="00C73BD1" w:rsidRPr="00C14ECC" w:rsidRDefault="00C73BD1" w:rsidP="005B52F2">
            <w:pPr>
              <w:pStyle w:val="Default"/>
              <w:rPr>
                <w:iCs/>
                <w:sz w:val="22"/>
                <w:szCs w:val="22"/>
              </w:rPr>
            </w:pPr>
          </w:p>
          <w:p w:rsidR="00C73BD1" w:rsidRPr="00C14ECC" w:rsidRDefault="00C73BD1" w:rsidP="005B52F2">
            <w:pPr>
              <w:pStyle w:val="Default"/>
              <w:rPr>
                <w:iCs/>
                <w:sz w:val="22"/>
                <w:szCs w:val="22"/>
              </w:rPr>
            </w:pPr>
          </w:p>
          <w:p w:rsidR="00C73BD1" w:rsidRPr="00C14ECC" w:rsidRDefault="00C73BD1" w:rsidP="005B52F2">
            <w:pPr>
              <w:pStyle w:val="Default"/>
              <w:rPr>
                <w:iCs/>
                <w:sz w:val="22"/>
                <w:szCs w:val="22"/>
              </w:rPr>
            </w:pPr>
          </w:p>
          <w:p w:rsidR="00C73BD1" w:rsidRPr="00C14ECC" w:rsidRDefault="00C73BD1" w:rsidP="005B52F2">
            <w:pPr>
              <w:pStyle w:val="Default"/>
              <w:rPr>
                <w:iCs/>
                <w:sz w:val="22"/>
                <w:szCs w:val="22"/>
              </w:rPr>
            </w:pPr>
          </w:p>
          <w:p w:rsidR="00C73BD1" w:rsidRPr="00C14ECC" w:rsidRDefault="00C73BD1" w:rsidP="005B52F2">
            <w:pPr>
              <w:pStyle w:val="Default"/>
              <w:rPr>
                <w:iCs/>
                <w:sz w:val="22"/>
                <w:szCs w:val="22"/>
              </w:rPr>
            </w:pPr>
          </w:p>
          <w:p w:rsidR="00C73BD1" w:rsidRPr="00C14ECC" w:rsidRDefault="00C73BD1" w:rsidP="005B52F2">
            <w:pPr>
              <w:pStyle w:val="Default"/>
              <w:rPr>
                <w:iCs/>
                <w:sz w:val="22"/>
                <w:szCs w:val="22"/>
              </w:rPr>
            </w:pPr>
          </w:p>
          <w:p w:rsidR="00C73BD1" w:rsidRPr="00C14ECC" w:rsidRDefault="00C73BD1" w:rsidP="005B52F2">
            <w:pPr>
              <w:pStyle w:val="Default"/>
              <w:rPr>
                <w:iCs/>
                <w:sz w:val="22"/>
                <w:szCs w:val="22"/>
              </w:rPr>
            </w:pPr>
          </w:p>
          <w:p w:rsidR="00C73BD1" w:rsidRPr="00C14ECC" w:rsidRDefault="00C73BD1" w:rsidP="005B52F2">
            <w:pPr>
              <w:pStyle w:val="Default"/>
              <w:rPr>
                <w:iCs/>
                <w:sz w:val="22"/>
                <w:szCs w:val="22"/>
              </w:rPr>
            </w:pPr>
          </w:p>
          <w:p w:rsidR="00C73BD1" w:rsidRPr="00C14ECC" w:rsidRDefault="00C73BD1" w:rsidP="005B52F2">
            <w:pPr>
              <w:pStyle w:val="Default"/>
              <w:rPr>
                <w:iCs/>
                <w:sz w:val="22"/>
                <w:szCs w:val="22"/>
              </w:rPr>
            </w:pPr>
          </w:p>
          <w:p w:rsidR="00C73BD1" w:rsidRPr="00C14ECC" w:rsidRDefault="00C73BD1" w:rsidP="005B52F2">
            <w:pPr>
              <w:pStyle w:val="Default"/>
              <w:rPr>
                <w:iCs/>
                <w:sz w:val="22"/>
                <w:szCs w:val="22"/>
              </w:rPr>
            </w:pPr>
          </w:p>
          <w:p w:rsidR="00C73BD1" w:rsidRPr="00C14ECC" w:rsidRDefault="00C73BD1" w:rsidP="005B52F2">
            <w:pPr>
              <w:pStyle w:val="Default"/>
              <w:rPr>
                <w:iCs/>
                <w:sz w:val="22"/>
                <w:szCs w:val="22"/>
              </w:rPr>
            </w:pPr>
          </w:p>
          <w:p w:rsidR="00C73BD1" w:rsidRPr="00C14ECC" w:rsidRDefault="00C73BD1" w:rsidP="005B52F2">
            <w:pPr>
              <w:pStyle w:val="Default"/>
              <w:rPr>
                <w:sz w:val="22"/>
                <w:szCs w:val="22"/>
              </w:rPr>
            </w:pPr>
          </w:p>
          <w:p w:rsidR="00C73BD1" w:rsidRPr="00C14ECC" w:rsidRDefault="00C73BD1" w:rsidP="005B52F2">
            <w:pPr>
              <w:pStyle w:val="Default"/>
              <w:rPr>
                <w:sz w:val="22"/>
                <w:szCs w:val="22"/>
              </w:rPr>
            </w:pPr>
          </w:p>
          <w:p w:rsidR="00C73BD1" w:rsidRPr="00C14ECC" w:rsidRDefault="00C73BD1" w:rsidP="005B52F2">
            <w:pPr>
              <w:pStyle w:val="Default"/>
              <w:rPr>
                <w:sz w:val="22"/>
                <w:szCs w:val="22"/>
              </w:rPr>
            </w:pPr>
          </w:p>
          <w:p w:rsidR="00C73BD1" w:rsidRPr="00C14ECC" w:rsidRDefault="00C73BD1" w:rsidP="005B52F2">
            <w:pPr>
              <w:pStyle w:val="Default"/>
              <w:rPr>
                <w:sz w:val="22"/>
                <w:szCs w:val="22"/>
              </w:rPr>
            </w:pPr>
          </w:p>
          <w:p w:rsidR="00C73BD1" w:rsidRPr="00C14ECC" w:rsidRDefault="00C73BD1" w:rsidP="005B52F2">
            <w:pPr>
              <w:pStyle w:val="Default"/>
              <w:rPr>
                <w:sz w:val="22"/>
                <w:szCs w:val="22"/>
              </w:rPr>
            </w:pPr>
          </w:p>
          <w:p w:rsidR="00C73BD1" w:rsidRPr="00C14ECC" w:rsidRDefault="00C73BD1" w:rsidP="005B52F2">
            <w:pPr>
              <w:pStyle w:val="Default"/>
              <w:rPr>
                <w:sz w:val="22"/>
                <w:szCs w:val="22"/>
              </w:rPr>
            </w:pPr>
          </w:p>
          <w:p w:rsidR="00C73BD1" w:rsidRPr="00C14ECC" w:rsidRDefault="00C73BD1" w:rsidP="005B52F2">
            <w:pPr>
              <w:pStyle w:val="Default"/>
              <w:rPr>
                <w:sz w:val="22"/>
                <w:szCs w:val="22"/>
              </w:rPr>
            </w:pPr>
          </w:p>
          <w:p w:rsidR="00C73BD1" w:rsidRPr="00C14ECC" w:rsidRDefault="00C73BD1" w:rsidP="005B52F2">
            <w:pPr>
              <w:pStyle w:val="Default"/>
              <w:rPr>
                <w:sz w:val="22"/>
                <w:szCs w:val="22"/>
              </w:rPr>
            </w:pPr>
          </w:p>
          <w:p w:rsidR="00C73BD1" w:rsidRPr="00C14ECC" w:rsidRDefault="00C73BD1" w:rsidP="005B52F2">
            <w:pPr>
              <w:pStyle w:val="Default"/>
              <w:rPr>
                <w:sz w:val="22"/>
                <w:szCs w:val="22"/>
              </w:rPr>
            </w:pPr>
          </w:p>
          <w:p w:rsidR="00C73BD1" w:rsidRDefault="00C73BD1" w:rsidP="005B52F2">
            <w:pPr>
              <w:pStyle w:val="Default"/>
              <w:rPr>
                <w:sz w:val="22"/>
                <w:szCs w:val="22"/>
              </w:rPr>
            </w:pPr>
          </w:p>
          <w:p w:rsidR="00C73BD1" w:rsidRDefault="00C73BD1" w:rsidP="005B52F2">
            <w:pPr>
              <w:pStyle w:val="Default"/>
              <w:rPr>
                <w:sz w:val="22"/>
                <w:szCs w:val="22"/>
              </w:rPr>
            </w:pPr>
          </w:p>
          <w:p w:rsidR="00C73BD1" w:rsidRDefault="00C73BD1" w:rsidP="005B52F2">
            <w:pPr>
              <w:pStyle w:val="Default"/>
              <w:rPr>
                <w:sz w:val="22"/>
                <w:szCs w:val="22"/>
              </w:rPr>
            </w:pPr>
          </w:p>
          <w:p w:rsidR="00C73BD1" w:rsidRDefault="00C73BD1" w:rsidP="005B52F2">
            <w:pPr>
              <w:pStyle w:val="Default"/>
              <w:rPr>
                <w:sz w:val="22"/>
                <w:szCs w:val="22"/>
              </w:rPr>
            </w:pPr>
          </w:p>
          <w:p w:rsidR="00C73BD1" w:rsidRDefault="00C73BD1" w:rsidP="005B52F2">
            <w:pPr>
              <w:pStyle w:val="Default"/>
              <w:rPr>
                <w:sz w:val="22"/>
                <w:szCs w:val="22"/>
              </w:rPr>
            </w:pPr>
          </w:p>
          <w:p w:rsidR="00C73BD1" w:rsidRDefault="00C73BD1" w:rsidP="005B52F2">
            <w:pPr>
              <w:pStyle w:val="Default"/>
              <w:rPr>
                <w:sz w:val="22"/>
                <w:szCs w:val="22"/>
              </w:rPr>
            </w:pPr>
          </w:p>
          <w:p w:rsidR="00C73BD1" w:rsidRDefault="00C73BD1" w:rsidP="005B52F2">
            <w:pPr>
              <w:pStyle w:val="Default"/>
              <w:rPr>
                <w:sz w:val="22"/>
                <w:szCs w:val="22"/>
              </w:rPr>
            </w:pPr>
          </w:p>
          <w:p w:rsidR="00C73BD1" w:rsidRDefault="00C73BD1" w:rsidP="005B52F2">
            <w:pPr>
              <w:pStyle w:val="Default"/>
              <w:rPr>
                <w:sz w:val="22"/>
                <w:szCs w:val="22"/>
              </w:rPr>
            </w:pPr>
          </w:p>
          <w:p w:rsidR="00C73BD1" w:rsidRPr="00C14ECC" w:rsidRDefault="00C73BD1" w:rsidP="005B52F2">
            <w:pPr>
              <w:pStyle w:val="Default"/>
              <w:rPr>
                <w:sz w:val="22"/>
                <w:szCs w:val="22"/>
              </w:rPr>
            </w:pPr>
          </w:p>
          <w:p w:rsidR="00C73BD1" w:rsidRPr="00C14ECC" w:rsidRDefault="00C73BD1" w:rsidP="005B52F2">
            <w:pPr>
              <w:pStyle w:val="Default"/>
              <w:rPr>
                <w:sz w:val="22"/>
                <w:szCs w:val="22"/>
              </w:rPr>
            </w:pPr>
          </w:p>
          <w:p w:rsidR="00C73BD1" w:rsidRPr="00C14ECC" w:rsidRDefault="00C73BD1" w:rsidP="005B52F2">
            <w:pPr>
              <w:pStyle w:val="Default"/>
              <w:rPr>
                <w:sz w:val="22"/>
                <w:szCs w:val="22"/>
              </w:rPr>
            </w:pPr>
          </w:p>
          <w:p w:rsidR="00C73BD1" w:rsidRDefault="00C73BD1" w:rsidP="005B52F2">
            <w:pPr>
              <w:pStyle w:val="Default"/>
              <w:rPr>
                <w:iCs/>
                <w:sz w:val="22"/>
                <w:szCs w:val="22"/>
              </w:rPr>
            </w:pPr>
          </w:p>
          <w:p w:rsidR="00C73BD1" w:rsidRDefault="00C73BD1" w:rsidP="005B52F2">
            <w:pPr>
              <w:pStyle w:val="Default"/>
              <w:rPr>
                <w:iCs/>
                <w:sz w:val="22"/>
                <w:szCs w:val="22"/>
              </w:rPr>
            </w:pPr>
          </w:p>
          <w:p w:rsidR="00C73BD1" w:rsidRPr="00C73BD1" w:rsidRDefault="00C73BD1" w:rsidP="00300D64">
            <w:pPr>
              <w:pStyle w:val="Default"/>
              <w:numPr>
                <w:ilvl w:val="0"/>
                <w:numId w:val="106"/>
              </w:numPr>
              <w:suppressAutoHyphens w:val="0"/>
              <w:autoSpaceDN w:val="0"/>
              <w:adjustRightInd w:val="0"/>
              <w:rPr>
                <w:i/>
                <w:iCs/>
                <w:sz w:val="22"/>
                <w:szCs w:val="22"/>
              </w:rPr>
            </w:pPr>
            <w:r w:rsidRPr="00C73BD1">
              <w:rPr>
                <w:i/>
                <w:iCs/>
                <w:sz w:val="22"/>
                <w:szCs w:val="22"/>
              </w:rPr>
              <w:t xml:space="preserve">užívá při pohybové činnosti základní osvojované tělocvičné názvosloví; cvičí podle jednoduchého nákresu, popisu cvičení </w:t>
            </w:r>
          </w:p>
          <w:p w:rsidR="00C73BD1" w:rsidRPr="00C73BD1" w:rsidRDefault="00C73BD1" w:rsidP="005B52F2">
            <w:pPr>
              <w:pStyle w:val="Default"/>
              <w:rPr>
                <w:i/>
                <w:iCs/>
                <w:sz w:val="22"/>
                <w:szCs w:val="22"/>
              </w:rPr>
            </w:pPr>
          </w:p>
          <w:p w:rsidR="00C73BD1" w:rsidRPr="00C73BD1" w:rsidRDefault="00C73BD1" w:rsidP="005B52F2">
            <w:pPr>
              <w:pStyle w:val="Default"/>
              <w:rPr>
                <w:i/>
                <w:sz w:val="22"/>
                <w:szCs w:val="22"/>
              </w:rPr>
            </w:pPr>
          </w:p>
          <w:p w:rsidR="00C73BD1" w:rsidRPr="00C73BD1" w:rsidRDefault="00C73BD1" w:rsidP="00300D64">
            <w:pPr>
              <w:pStyle w:val="Default"/>
              <w:numPr>
                <w:ilvl w:val="0"/>
                <w:numId w:val="106"/>
              </w:numPr>
              <w:suppressAutoHyphens w:val="0"/>
              <w:autoSpaceDN w:val="0"/>
              <w:adjustRightInd w:val="0"/>
              <w:rPr>
                <w:i/>
                <w:iCs/>
                <w:sz w:val="22"/>
                <w:szCs w:val="22"/>
              </w:rPr>
            </w:pPr>
            <w:r w:rsidRPr="00C73BD1">
              <w:rPr>
                <w:i/>
                <w:iCs/>
                <w:sz w:val="22"/>
                <w:szCs w:val="22"/>
              </w:rPr>
              <w:t xml:space="preserve">zorganizuje nenáročné pohybové činnosti a soutěže na úrovni třídy </w:t>
            </w:r>
          </w:p>
          <w:p w:rsidR="00C73BD1" w:rsidRPr="00C73BD1" w:rsidRDefault="00C73BD1" w:rsidP="005B52F2">
            <w:pPr>
              <w:pStyle w:val="Default"/>
              <w:rPr>
                <w:i/>
                <w:sz w:val="22"/>
                <w:szCs w:val="22"/>
              </w:rPr>
            </w:pPr>
          </w:p>
          <w:p w:rsidR="00C73BD1" w:rsidRPr="00C73BD1" w:rsidRDefault="00C73BD1" w:rsidP="00300D64">
            <w:pPr>
              <w:pStyle w:val="Default"/>
              <w:numPr>
                <w:ilvl w:val="0"/>
                <w:numId w:val="106"/>
              </w:numPr>
              <w:suppressAutoHyphens w:val="0"/>
              <w:autoSpaceDN w:val="0"/>
              <w:adjustRightInd w:val="0"/>
              <w:rPr>
                <w:i/>
                <w:iCs/>
                <w:sz w:val="22"/>
                <w:szCs w:val="22"/>
              </w:rPr>
            </w:pPr>
            <w:r w:rsidRPr="00C73BD1">
              <w:rPr>
                <w:i/>
                <w:iCs/>
                <w:sz w:val="22"/>
                <w:szCs w:val="22"/>
              </w:rPr>
              <w:t xml:space="preserve">jedná v duchu fair play: dodržuje pravidla her a soutěží, pozná a označí zjevné přestupky proti pravidlům a adekvátně na ně reaguje; respektuje při pohybových činnostech opačné pohlaví </w:t>
            </w:r>
          </w:p>
          <w:p w:rsidR="00C73BD1" w:rsidRPr="00C73BD1" w:rsidRDefault="00C73BD1" w:rsidP="005B52F2">
            <w:pPr>
              <w:pStyle w:val="Default"/>
              <w:rPr>
                <w:i/>
                <w:iCs/>
                <w:sz w:val="22"/>
                <w:szCs w:val="22"/>
              </w:rPr>
            </w:pPr>
          </w:p>
          <w:p w:rsidR="00C73BD1" w:rsidRPr="00C73BD1" w:rsidRDefault="00C73BD1" w:rsidP="00300D64">
            <w:pPr>
              <w:pStyle w:val="Default"/>
              <w:numPr>
                <w:ilvl w:val="0"/>
                <w:numId w:val="106"/>
              </w:numPr>
              <w:suppressAutoHyphens w:val="0"/>
              <w:autoSpaceDN w:val="0"/>
              <w:adjustRightInd w:val="0"/>
              <w:rPr>
                <w:i/>
                <w:sz w:val="22"/>
                <w:szCs w:val="22"/>
              </w:rPr>
            </w:pPr>
            <w:r w:rsidRPr="00C73BD1">
              <w:rPr>
                <w:i/>
                <w:iCs/>
                <w:sz w:val="22"/>
                <w:szCs w:val="22"/>
              </w:rPr>
              <w:t xml:space="preserve">změří základní pohybové výkony a porovná je s předchozími výsledky </w:t>
            </w:r>
          </w:p>
          <w:p w:rsidR="00C73BD1" w:rsidRPr="00C73BD1" w:rsidRDefault="00C73BD1" w:rsidP="005B52F2">
            <w:pPr>
              <w:pStyle w:val="Odstavecseseznamem"/>
              <w:rPr>
                <w:i/>
              </w:rPr>
            </w:pPr>
          </w:p>
          <w:p w:rsidR="00C73BD1" w:rsidRPr="00C73BD1" w:rsidRDefault="00C73BD1" w:rsidP="005B52F2">
            <w:pPr>
              <w:pStyle w:val="Default"/>
              <w:ind w:left="720"/>
              <w:rPr>
                <w:i/>
                <w:sz w:val="22"/>
                <w:szCs w:val="22"/>
              </w:rPr>
            </w:pPr>
          </w:p>
          <w:p w:rsidR="00C73BD1" w:rsidRPr="00C73BD1" w:rsidRDefault="00C73BD1" w:rsidP="00300D64">
            <w:pPr>
              <w:pStyle w:val="Default"/>
              <w:numPr>
                <w:ilvl w:val="0"/>
                <w:numId w:val="106"/>
              </w:numPr>
              <w:suppressAutoHyphens w:val="0"/>
              <w:autoSpaceDN w:val="0"/>
              <w:adjustRightInd w:val="0"/>
              <w:rPr>
                <w:i/>
                <w:sz w:val="22"/>
                <w:szCs w:val="22"/>
              </w:rPr>
            </w:pPr>
            <w:r w:rsidRPr="00C73BD1">
              <w:rPr>
                <w:i/>
                <w:iCs/>
                <w:sz w:val="22"/>
                <w:szCs w:val="22"/>
              </w:rPr>
              <w:lastRenderedPageBreak/>
              <w:t xml:space="preserve">orientuje se v informačních zdrojích o pohybových aktivitách a sportovních akcích ve škole i v místě bydliště; samostatně získá potřebné informace </w:t>
            </w:r>
          </w:p>
          <w:p w:rsidR="00C73BD1" w:rsidRPr="00C14ECC" w:rsidRDefault="00C73BD1" w:rsidP="005B52F2">
            <w:pPr>
              <w:rPr>
                <w:rFonts w:ascii="Arial" w:hAnsi="Arial" w:cs="Arial"/>
                <w:sz w:val="24"/>
              </w:rPr>
            </w:pPr>
          </w:p>
        </w:tc>
        <w:tc>
          <w:tcPr>
            <w:tcW w:w="4820" w:type="dxa"/>
          </w:tcPr>
          <w:p w:rsidR="00C73BD1" w:rsidRDefault="00C73BD1" w:rsidP="005B52F2">
            <w:pPr>
              <w:pStyle w:val="Default"/>
              <w:rPr>
                <w:iCs/>
                <w:sz w:val="22"/>
                <w:szCs w:val="22"/>
              </w:rPr>
            </w:pPr>
          </w:p>
          <w:p w:rsidR="00C73BD1" w:rsidRPr="00CD1784" w:rsidRDefault="00C73BD1" w:rsidP="005B52F2">
            <w:pPr>
              <w:pStyle w:val="Default"/>
              <w:rPr>
                <w:iCs/>
                <w:sz w:val="22"/>
                <w:szCs w:val="22"/>
              </w:rPr>
            </w:pPr>
            <w:r w:rsidRPr="00C14ECC">
              <w:rPr>
                <w:iCs/>
                <w:sz w:val="22"/>
                <w:szCs w:val="22"/>
              </w:rPr>
              <w:t xml:space="preserve">ČINNOSTI OVLIVŇUJÍCÍ ZDRAVÍ </w:t>
            </w:r>
          </w:p>
          <w:p w:rsidR="00C73BD1" w:rsidRDefault="00C73BD1" w:rsidP="005B52F2">
            <w:pPr>
              <w:pStyle w:val="Default"/>
              <w:spacing w:after="42"/>
              <w:rPr>
                <w:sz w:val="22"/>
                <w:szCs w:val="22"/>
              </w:rPr>
            </w:pPr>
            <w:r>
              <w:rPr>
                <w:rFonts w:ascii="Wingdings" w:hAnsi="Wingdings" w:cs="Wingdings"/>
                <w:sz w:val="18"/>
                <w:szCs w:val="18"/>
              </w:rPr>
              <w:t></w:t>
            </w:r>
            <w:r>
              <w:rPr>
                <w:rFonts w:ascii="Wingdings" w:hAnsi="Wingdings" w:cs="Wingdings"/>
                <w:sz w:val="18"/>
                <w:szCs w:val="18"/>
              </w:rPr>
              <w:t></w:t>
            </w:r>
            <w:r>
              <w:rPr>
                <w:sz w:val="22"/>
                <w:szCs w:val="22"/>
              </w:rPr>
              <w:t xml:space="preserve">význam pohybu pro zdraví – pohybový režim žáků, délka a intenzita pohybu </w:t>
            </w:r>
          </w:p>
          <w:p w:rsidR="00C73BD1" w:rsidRDefault="00C73BD1" w:rsidP="005B52F2">
            <w:pPr>
              <w:pStyle w:val="Default"/>
              <w:spacing w:after="42"/>
              <w:rPr>
                <w:sz w:val="22"/>
                <w:szCs w:val="22"/>
              </w:rPr>
            </w:pPr>
          </w:p>
          <w:p w:rsidR="00C73BD1" w:rsidRDefault="00C73BD1" w:rsidP="005B52F2">
            <w:pPr>
              <w:pStyle w:val="Default"/>
              <w:spacing w:after="42"/>
              <w:rPr>
                <w:sz w:val="22"/>
                <w:szCs w:val="22"/>
              </w:rPr>
            </w:pPr>
            <w:r>
              <w:rPr>
                <w:rFonts w:ascii="Wingdings" w:hAnsi="Wingdings" w:cs="Wingdings"/>
                <w:sz w:val="18"/>
                <w:szCs w:val="18"/>
              </w:rPr>
              <w:t></w:t>
            </w:r>
            <w:r>
              <w:rPr>
                <w:rFonts w:ascii="Wingdings" w:hAnsi="Wingdings" w:cs="Wingdings"/>
                <w:sz w:val="18"/>
                <w:szCs w:val="18"/>
              </w:rPr>
              <w:t></w:t>
            </w:r>
            <w:r>
              <w:rPr>
                <w:sz w:val="22"/>
                <w:szCs w:val="22"/>
              </w:rPr>
              <w:t xml:space="preserve">příprava organismu – příprava před pohybovou činností, uklidnění po zátěži, napínací a protahovací cvičení </w:t>
            </w:r>
          </w:p>
          <w:p w:rsidR="00C73BD1" w:rsidRDefault="00C73BD1" w:rsidP="005B52F2">
            <w:pPr>
              <w:pStyle w:val="Default"/>
              <w:spacing w:after="42"/>
              <w:rPr>
                <w:sz w:val="22"/>
                <w:szCs w:val="22"/>
              </w:rPr>
            </w:pPr>
          </w:p>
          <w:p w:rsidR="00C73BD1" w:rsidRDefault="00C73BD1" w:rsidP="005B52F2">
            <w:pPr>
              <w:pStyle w:val="Default"/>
              <w:spacing w:after="42"/>
              <w:rPr>
                <w:sz w:val="22"/>
                <w:szCs w:val="22"/>
              </w:rPr>
            </w:pPr>
            <w:r>
              <w:rPr>
                <w:rFonts w:ascii="Wingdings" w:hAnsi="Wingdings" w:cs="Wingdings"/>
                <w:sz w:val="18"/>
                <w:szCs w:val="18"/>
              </w:rPr>
              <w:t></w:t>
            </w:r>
            <w:r>
              <w:rPr>
                <w:rFonts w:ascii="Wingdings" w:hAnsi="Wingdings" w:cs="Wingdings"/>
                <w:sz w:val="18"/>
                <w:szCs w:val="18"/>
              </w:rPr>
              <w:t></w:t>
            </w:r>
            <w:r>
              <w:rPr>
                <w:sz w:val="22"/>
                <w:szCs w:val="22"/>
              </w:rPr>
              <w:t xml:space="preserve">zdravotně zaměřené činnosti – správné držení těla, správné zvedání zátěže; průpravná, kompenzační, relaxační a jiná zdravotně zaměřená cvičení a jejich praktické využití </w:t>
            </w:r>
          </w:p>
          <w:p w:rsidR="00C73BD1" w:rsidRDefault="00C73BD1" w:rsidP="005B52F2">
            <w:pPr>
              <w:pStyle w:val="Default"/>
              <w:spacing w:after="42"/>
              <w:rPr>
                <w:sz w:val="22"/>
                <w:szCs w:val="22"/>
              </w:rPr>
            </w:pPr>
          </w:p>
          <w:p w:rsidR="00C73BD1" w:rsidRDefault="00C73BD1" w:rsidP="005B52F2">
            <w:pPr>
              <w:pStyle w:val="Default"/>
              <w:spacing w:after="42"/>
              <w:rPr>
                <w:sz w:val="22"/>
                <w:szCs w:val="22"/>
              </w:rPr>
            </w:pPr>
            <w:r>
              <w:rPr>
                <w:rFonts w:ascii="Wingdings" w:hAnsi="Wingdings" w:cs="Wingdings"/>
                <w:sz w:val="18"/>
                <w:szCs w:val="18"/>
              </w:rPr>
              <w:t></w:t>
            </w:r>
            <w:r>
              <w:rPr>
                <w:rFonts w:ascii="Wingdings" w:hAnsi="Wingdings" w:cs="Wingdings"/>
                <w:sz w:val="18"/>
                <w:szCs w:val="18"/>
              </w:rPr>
              <w:t></w:t>
            </w:r>
            <w:r>
              <w:rPr>
                <w:sz w:val="22"/>
                <w:szCs w:val="22"/>
              </w:rPr>
              <w:t xml:space="preserve">rozvoj různých forem rychlosti, vytrvalosti, síly, pohyblivosti, koordinace pohybu </w:t>
            </w:r>
          </w:p>
          <w:p w:rsidR="00C73BD1" w:rsidRDefault="00C73BD1" w:rsidP="005B52F2">
            <w:pPr>
              <w:pStyle w:val="Default"/>
              <w:spacing w:after="42"/>
              <w:rPr>
                <w:sz w:val="22"/>
                <w:szCs w:val="22"/>
              </w:rPr>
            </w:pPr>
          </w:p>
          <w:p w:rsidR="00C73BD1" w:rsidRDefault="00C73BD1" w:rsidP="005B52F2">
            <w:pPr>
              <w:pStyle w:val="Default"/>
              <w:spacing w:after="42"/>
              <w:rPr>
                <w:sz w:val="22"/>
                <w:szCs w:val="22"/>
              </w:rPr>
            </w:pPr>
            <w:r>
              <w:rPr>
                <w:rFonts w:ascii="Wingdings" w:hAnsi="Wingdings" w:cs="Wingdings"/>
                <w:sz w:val="18"/>
                <w:szCs w:val="18"/>
              </w:rPr>
              <w:t></w:t>
            </w:r>
            <w:r>
              <w:rPr>
                <w:rFonts w:ascii="Wingdings" w:hAnsi="Wingdings" w:cs="Wingdings"/>
                <w:sz w:val="18"/>
                <w:szCs w:val="18"/>
              </w:rPr>
              <w:t></w:t>
            </w:r>
            <w:r>
              <w:rPr>
                <w:sz w:val="22"/>
                <w:szCs w:val="22"/>
              </w:rPr>
              <w:t xml:space="preserve">hygiena při TV – hygiena pohybových činností a cvičebního prostředí, vhodné oblečení a obutí pro pohybové aktivity </w:t>
            </w:r>
          </w:p>
          <w:p w:rsidR="00C73BD1" w:rsidRDefault="00C73BD1" w:rsidP="005B52F2">
            <w:pPr>
              <w:pStyle w:val="Default"/>
              <w:spacing w:after="42"/>
              <w:rPr>
                <w:sz w:val="22"/>
                <w:szCs w:val="22"/>
              </w:rPr>
            </w:pPr>
          </w:p>
          <w:p w:rsidR="00C73BD1" w:rsidRDefault="00C73BD1" w:rsidP="005B52F2">
            <w:pPr>
              <w:pStyle w:val="Default"/>
              <w:rPr>
                <w:sz w:val="22"/>
                <w:szCs w:val="22"/>
              </w:rPr>
            </w:pPr>
            <w:r>
              <w:rPr>
                <w:rFonts w:ascii="Wingdings" w:hAnsi="Wingdings" w:cs="Wingdings"/>
                <w:sz w:val="18"/>
                <w:szCs w:val="18"/>
              </w:rPr>
              <w:t></w:t>
            </w:r>
            <w:r>
              <w:rPr>
                <w:rFonts w:ascii="Wingdings" w:hAnsi="Wingdings" w:cs="Wingdings"/>
                <w:sz w:val="18"/>
                <w:szCs w:val="18"/>
              </w:rPr>
              <w:t></w:t>
            </w:r>
            <w:r>
              <w:rPr>
                <w:sz w:val="22"/>
                <w:szCs w:val="22"/>
              </w:rPr>
              <w:t xml:space="preserve">bezpečnost při pohybových činnostech – organizace a bezpečnost cvičebního prostoru, bezpečnost v šatnách a umyvárnách, bezpečná příprava a ukládání nářadí, náčiní a pomůcek, první pomoc v podmínkách TV </w:t>
            </w:r>
          </w:p>
          <w:p w:rsidR="00C73BD1" w:rsidRDefault="00C73BD1" w:rsidP="005B52F2">
            <w:pPr>
              <w:pStyle w:val="Default"/>
              <w:rPr>
                <w:sz w:val="22"/>
                <w:szCs w:val="22"/>
              </w:rPr>
            </w:pPr>
          </w:p>
          <w:p w:rsidR="00C73BD1" w:rsidRDefault="00C73BD1" w:rsidP="005B52F2">
            <w:pPr>
              <w:pStyle w:val="Default"/>
              <w:rPr>
                <w:sz w:val="22"/>
                <w:szCs w:val="22"/>
              </w:rPr>
            </w:pPr>
          </w:p>
          <w:p w:rsidR="00C73BD1" w:rsidRDefault="00C73BD1" w:rsidP="005B52F2">
            <w:pPr>
              <w:pStyle w:val="Default"/>
              <w:rPr>
                <w:sz w:val="22"/>
                <w:szCs w:val="22"/>
              </w:rPr>
            </w:pPr>
          </w:p>
          <w:p w:rsidR="00C73BD1" w:rsidRPr="00C73BD1" w:rsidRDefault="00C73BD1" w:rsidP="005B52F2">
            <w:pPr>
              <w:rPr>
                <w:rFonts w:ascii="Times New Roman" w:hAnsi="Times New Roman" w:cs="Times New Roman"/>
                <w:sz w:val="24"/>
              </w:rPr>
            </w:pPr>
            <w:r w:rsidRPr="00C73BD1">
              <w:rPr>
                <w:rFonts w:ascii="Times New Roman" w:hAnsi="Times New Roman" w:cs="Times New Roman"/>
                <w:iCs/>
              </w:rPr>
              <w:t>ČINNOSTI OVLIVŇUJÍCÍ ÚROVEŇ POHYBOVÝCH DOVEDNOSTÍ</w:t>
            </w:r>
          </w:p>
          <w:p w:rsidR="00C73BD1" w:rsidRPr="004D2C17" w:rsidRDefault="00C73BD1" w:rsidP="005B52F2">
            <w:pPr>
              <w:pStyle w:val="Odstavecseseznamem"/>
              <w:numPr>
                <w:ilvl w:val="0"/>
                <w:numId w:val="415"/>
              </w:numPr>
              <w:autoSpaceDE w:val="0"/>
              <w:autoSpaceDN w:val="0"/>
              <w:adjustRightInd w:val="0"/>
              <w:spacing w:after="42"/>
              <w:rPr>
                <w:rFonts w:ascii="Times New Roman" w:hAnsi="Times New Roman" w:cs="Times New Roman"/>
                <w:color w:val="000000"/>
              </w:rPr>
            </w:pPr>
            <w:r w:rsidRPr="00C73BD1">
              <w:rPr>
                <w:rFonts w:ascii="Times New Roman" w:hAnsi="Times New Roman" w:cs="Times New Roman"/>
                <w:color w:val="000000"/>
              </w:rPr>
              <w:t xml:space="preserve">pohybové hry – s různým zaměřením; netradiční pohybové hry a aktivity; využití netradičního náčiní při cvičení; pohybová tvořivost </w:t>
            </w:r>
          </w:p>
          <w:p w:rsidR="00C73BD1" w:rsidRPr="004D2C17" w:rsidRDefault="00C73BD1" w:rsidP="005B52F2">
            <w:pPr>
              <w:pStyle w:val="Odstavecseseznamem"/>
              <w:numPr>
                <w:ilvl w:val="0"/>
                <w:numId w:val="415"/>
              </w:numPr>
              <w:autoSpaceDE w:val="0"/>
              <w:autoSpaceDN w:val="0"/>
              <w:adjustRightInd w:val="0"/>
              <w:spacing w:after="42"/>
              <w:rPr>
                <w:rFonts w:ascii="Times New Roman" w:hAnsi="Times New Roman" w:cs="Times New Roman"/>
                <w:color w:val="000000"/>
              </w:rPr>
            </w:pPr>
            <w:r w:rsidRPr="00C73BD1">
              <w:rPr>
                <w:rFonts w:ascii="Times New Roman" w:hAnsi="Times New Roman" w:cs="Times New Roman"/>
                <w:color w:val="000000"/>
              </w:rPr>
              <w:t xml:space="preserve">základy gymnastiky – průpravná cvičení, akrobacie, cvičení s náčiním a na nářadí odpovídající velikosti a hmotnosti </w:t>
            </w:r>
          </w:p>
          <w:p w:rsidR="00C73BD1" w:rsidRPr="004D2C17" w:rsidRDefault="00C73BD1" w:rsidP="005B52F2">
            <w:pPr>
              <w:pStyle w:val="Odstavecseseznamem"/>
              <w:numPr>
                <w:ilvl w:val="0"/>
                <w:numId w:val="415"/>
              </w:numPr>
              <w:autoSpaceDE w:val="0"/>
              <w:autoSpaceDN w:val="0"/>
              <w:adjustRightInd w:val="0"/>
              <w:spacing w:after="42"/>
              <w:rPr>
                <w:rFonts w:ascii="Times New Roman" w:hAnsi="Times New Roman" w:cs="Times New Roman"/>
                <w:color w:val="000000"/>
              </w:rPr>
            </w:pPr>
            <w:r w:rsidRPr="00C73BD1">
              <w:rPr>
                <w:rFonts w:ascii="Times New Roman" w:hAnsi="Times New Roman" w:cs="Times New Roman"/>
                <w:color w:val="000000"/>
              </w:rPr>
              <w:t xml:space="preserve">rytmické a kondiční formy cvičení pro děti – kondiční cvičení s hudbou nebo rytmickým doprovodem, základy estetického pohybu, vyjádření melodie a rytmu pohybem, jednoduché tance </w:t>
            </w:r>
          </w:p>
          <w:p w:rsidR="00C73BD1" w:rsidRPr="004D2C17" w:rsidRDefault="00C73BD1" w:rsidP="005B52F2">
            <w:pPr>
              <w:pStyle w:val="Odstavecseseznamem"/>
              <w:numPr>
                <w:ilvl w:val="0"/>
                <w:numId w:val="415"/>
              </w:numPr>
              <w:autoSpaceDE w:val="0"/>
              <w:autoSpaceDN w:val="0"/>
              <w:adjustRightInd w:val="0"/>
              <w:spacing w:after="42"/>
              <w:rPr>
                <w:rFonts w:ascii="Times New Roman" w:hAnsi="Times New Roman" w:cs="Times New Roman"/>
                <w:color w:val="000000"/>
              </w:rPr>
            </w:pPr>
            <w:r w:rsidRPr="00C73BD1">
              <w:rPr>
                <w:rFonts w:ascii="Times New Roman" w:hAnsi="Times New Roman" w:cs="Times New Roman"/>
                <w:color w:val="000000"/>
              </w:rPr>
              <w:t xml:space="preserve">průpravné úpoly – přetahy a přetlaky </w:t>
            </w:r>
          </w:p>
          <w:p w:rsidR="00C73BD1" w:rsidRDefault="00C73BD1" w:rsidP="005B52F2">
            <w:pPr>
              <w:pStyle w:val="Odstavecseseznamem"/>
              <w:numPr>
                <w:ilvl w:val="0"/>
                <w:numId w:val="415"/>
              </w:numPr>
              <w:autoSpaceDE w:val="0"/>
              <w:autoSpaceDN w:val="0"/>
              <w:adjustRightInd w:val="0"/>
              <w:spacing w:after="42"/>
              <w:rPr>
                <w:rFonts w:ascii="Times New Roman" w:hAnsi="Times New Roman" w:cs="Times New Roman"/>
                <w:color w:val="000000"/>
              </w:rPr>
            </w:pPr>
            <w:r w:rsidRPr="00C73BD1">
              <w:rPr>
                <w:rFonts w:ascii="Times New Roman" w:hAnsi="Times New Roman" w:cs="Times New Roman"/>
                <w:color w:val="000000"/>
              </w:rPr>
              <w:t xml:space="preserve">základy atletiky – rychlý běh, motivovaný vytrvalý běh, skok do dálky nebo do výšky, hod míčkem </w:t>
            </w:r>
          </w:p>
          <w:p w:rsidR="004D2C17" w:rsidRPr="004D2C17" w:rsidRDefault="004D2C17" w:rsidP="004D2C17">
            <w:pPr>
              <w:pStyle w:val="Odstavecseseznamem"/>
              <w:autoSpaceDE w:val="0"/>
              <w:autoSpaceDN w:val="0"/>
              <w:adjustRightInd w:val="0"/>
              <w:spacing w:after="42"/>
              <w:rPr>
                <w:rFonts w:ascii="Times New Roman" w:hAnsi="Times New Roman" w:cs="Times New Roman"/>
                <w:color w:val="000000"/>
              </w:rPr>
            </w:pPr>
          </w:p>
          <w:p w:rsidR="00C73BD1" w:rsidRPr="00C73BD1" w:rsidRDefault="00C73BD1" w:rsidP="00300D64">
            <w:pPr>
              <w:pStyle w:val="Odstavecseseznamem"/>
              <w:numPr>
                <w:ilvl w:val="0"/>
                <w:numId w:val="415"/>
              </w:numPr>
              <w:autoSpaceDE w:val="0"/>
              <w:autoSpaceDN w:val="0"/>
              <w:adjustRightInd w:val="0"/>
              <w:spacing w:after="42"/>
              <w:rPr>
                <w:rFonts w:ascii="Times New Roman" w:hAnsi="Times New Roman" w:cs="Times New Roman"/>
                <w:color w:val="000000"/>
              </w:rPr>
            </w:pPr>
            <w:r w:rsidRPr="00C73BD1">
              <w:rPr>
                <w:rFonts w:ascii="Times New Roman" w:hAnsi="Times New Roman" w:cs="Times New Roman"/>
                <w:color w:val="000000"/>
              </w:rPr>
              <w:t xml:space="preserve">základy sportovních her – manipulace s míčem, pálkou či jiným herním náčiním odpovídající velikosti a hmotnosti, herní činnosti jednotlivce, spolupráce ve hře, průpravné hry, utkání podle zjednodušených pravidel minisportů </w:t>
            </w:r>
          </w:p>
          <w:p w:rsidR="00C73BD1" w:rsidRDefault="00C73BD1" w:rsidP="00300D64">
            <w:pPr>
              <w:pStyle w:val="Odstavecseseznamem"/>
              <w:numPr>
                <w:ilvl w:val="0"/>
                <w:numId w:val="415"/>
              </w:numPr>
              <w:autoSpaceDE w:val="0"/>
              <w:autoSpaceDN w:val="0"/>
              <w:adjustRightInd w:val="0"/>
              <w:spacing w:after="42"/>
              <w:rPr>
                <w:rFonts w:ascii="Times New Roman" w:hAnsi="Times New Roman" w:cs="Times New Roman"/>
                <w:color w:val="000000"/>
              </w:rPr>
            </w:pPr>
            <w:r w:rsidRPr="00C73BD1">
              <w:rPr>
                <w:rFonts w:ascii="Times New Roman" w:hAnsi="Times New Roman" w:cs="Times New Roman"/>
                <w:color w:val="000000"/>
              </w:rPr>
              <w:t xml:space="preserve">turistika a pobyt v přírodě – přesun do terénu a chování v dopravních prostředcích </w:t>
            </w:r>
            <w:r w:rsidRPr="00C73BD1">
              <w:rPr>
                <w:rFonts w:ascii="Times New Roman" w:hAnsi="Times New Roman" w:cs="Times New Roman"/>
                <w:color w:val="000000"/>
              </w:rPr>
              <w:lastRenderedPageBreak/>
              <w:t>při přesunu, chůze v terénu, táboření, ochrana přírody</w:t>
            </w:r>
            <w:r w:rsidR="004D2C17">
              <w:rPr>
                <w:rFonts w:ascii="Times New Roman" w:hAnsi="Times New Roman" w:cs="Times New Roman"/>
                <w:color w:val="000000"/>
              </w:rPr>
              <w:t>,</w:t>
            </w:r>
            <w:r>
              <w:rPr>
                <w:rFonts w:ascii="Times New Roman" w:hAnsi="Times New Roman" w:cs="Times New Roman"/>
                <w:color w:val="000000"/>
              </w:rPr>
              <w:t xml:space="preserve"> </w:t>
            </w:r>
            <w:r w:rsidRPr="00C73BD1">
              <w:rPr>
                <w:rFonts w:ascii="Times New Roman" w:hAnsi="Times New Roman" w:cs="Times New Roman"/>
                <w:color w:val="000000"/>
              </w:rPr>
              <w:t xml:space="preserve">hry na sněhu </w:t>
            </w:r>
          </w:p>
          <w:p w:rsidR="00C73BD1" w:rsidRPr="004D2C17" w:rsidRDefault="004D2C17" w:rsidP="005B52F2">
            <w:pPr>
              <w:pStyle w:val="Odstavecseseznamem"/>
              <w:numPr>
                <w:ilvl w:val="0"/>
                <w:numId w:val="415"/>
              </w:numPr>
              <w:autoSpaceDE w:val="0"/>
              <w:autoSpaceDN w:val="0"/>
              <w:adjustRightInd w:val="0"/>
              <w:spacing w:after="42"/>
              <w:rPr>
                <w:rFonts w:ascii="Times New Roman" w:hAnsi="Times New Roman" w:cs="Times New Roman"/>
                <w:color w:val="000000"/>
              </w:rPr>
            </w:pPr>
            <w:r>
              <w:rPr>
                <w:rFonts w:ascii="Times New Roman" w:hAnsi="Times New Roman" w:cs="Times New Roman"/>
                <w:color w:val="000000"/>
              </w:rPr>
              <w:t>lyžování, bruslení (podle podmínek školy) – hry na sněhu a na ledě, základní techniky pohybu na lyžích a bruslích</w:t>
            </w:r>
          </w:p>
          <w:p w:rsidR="00C73BD1" w:rsidRPr="00C73BD1" w:rsidRDefault="00C73BD1" w:rsidP="00300D64">
            <w:pPr>
              <w:pStyle w:val="Odstavecseseznamem"/>
              <w:numPr>
                <w:ilvl w:val="0"/>
                <w:numId w:val="416"/>
              </w:numPr>
              <w:autoSpaceDE w:val="0"/>
              <w:autoSpaceDN w:val="0"/>
              <w:adjustRightInd w:val="0"/>
              <w:rPr>
                <w:rFonts w:ascii="Times New Roman" w:hAnsi="Times New Roman" w:cs="Times New Roman"/>
                <w:i/>
                <w:iCs/>
                <w:color w:val="000000"/>
              </w:rPr>
            </w:pPr>
            <w:r w:rsidRPr="00C73BD1">
              <w:rPr>
                <w:rFonts w:ascii="Times New Roman" w:hAnsi="Times New Roman" w:cs="Times New Roman"/>
                <w:color w:val="000000"/>
              </w:rPr>
              <w:t xml:space="preserve">další pohybové činnosti </w:t>
            </w:r>
            <w:r w:rsidRPr="00C73BD1">
              <w:rPr>
                <w:rFonts w:ascii="Times New Roman" w:hAnsi="Times New Roman" w:cs="Times New Roman"/>
                <w:i/>
                <w:iCs/>
                <w:color w:val="000000"/>
              </w:rPr>
              <w:t xml:space="preserve">(podle podmínek školy a zájmu žáků) </w:t>
            </w:r>
          </w:p>
          <w:p w:rsidR="00C73BD1" w:rsidRPr="00C73BD1" w:rsidRDefault="00C73BD1" w:rsidP="005B52F2">
            <w:pPr>
              <w:pStyle w:val="Default"/>
              <w:rPr>
                <w:iCs/>
                <w:sz w:val="22"/>
                <w:szCs w:val="22"/>
              </w:rPr>
            </w:pPr>
            <w:r w:rsidRPr="00C73BD1">
              <w:rPr>
                <w:iCs/>
                <w:sz w:val="22"/>
                <w:szCs w:val="22"/>
              </w:rPr>
              <w:t xml:space="preserve">ČINNOSTI PODPORUJÍCÍ POHYBOVÉ UČENÍ </w:t>
            </w:r>
          </w:p>
          <w:p w:rsidR="00C73BD1" w:rsidRPr="00C73BD1" w:rsidRDefault="00C73BD1" w:rsidP="005B52F2">
            <w:pPr>
              <w:pStyle w:val="Default"/>
              <w:rPr>
                <w:sz w:val="22"/>
                <w:szCs w:val="22"/>
              </w:rPr>
            </w:pPr>
          </w:p>
          <w:p w:rsidR="00C73BD1" w:rsidRPr="00C73BD1" w:rsidRDefault="00C73BD1" w:rsidP="00300D64">
            <w:pPr>
              <w:pStyle w:val="Default"/>
              <w:numPr>
                <w:ilvl w:val="0"/>
                <w:numId w:val="416"/>
              </w:numPr>
              <w:spacing w:after="42"/>
              <w:rPr>
                <w:sz w:val="22"/>
                <w:szCs w:val="22"/>
              </w:rPr>
            </w:pPr>
            <w:r w:rsidRPr="00C73BD1">
              <w:rPr>
                <w:sz w:val="22"/>
                <w:szCs w:val="22"/>
              </w:rPr>
              <w:t xml:space="preserve">komunikace v TV – základní tělocvičné názvosloví osvojovaných činností, smluvené povely, signály </w:t>
            </w:r>
          </w:p>
          <w:p w:rsidR="00C73BD1" w:rsidRPr="00C73BD1" w:rsidRDefault="00C73BD1" w:rsidP="005B52F2">
            <w:pPr>
              <w:pStyle w:val="Default"/>
              <w:spacing w:after="42"/>
              <w:rPr>
                <w:sz w:val="22"/>
                <w:szCs w:val="22"/>
              </w:rPr>
            </w:pPr>
          </w:p>
          <w:p w:rsidR="00C73BD1" w:rsidRPr="00C73BD1" w:rsidRDefault="00C73BD1" w:rsidP="00300D64">
            <w:pPr>
              <w:pStyle w:val="Default"/>
              <w:numPr>
                <w:ilvl w:val="0"/>
                <w:numId w:val="416"/>
              </w:numPr>
              <w:spacing w:after="42"/>
              <w:rPr>
                <w:sz w:val="22"/>
                <w:szCs w:val="22"/>
              </w:rPr>
            </w:pPr>
            <w:r w:rsidRPr="00C73BD1">
              <w:rPr>
                <w:sz w:val="22"/>
                <w:szCs w:val="22"/>
              </w:rPr>
              <w:t xml:space="preserve">organizace při TV – základní organizace prostoru a činností ve známém (běžném) prostředí </w:t>
            </w:r>
          </w:p>
          <w:p w:rsidR="00C73BD1" w:rsidRPr="00C73BD1" w:rsidRDefault="00C73BD1" w:rsidP="005B52F2">
            <w:pPr>
              <w:pStyle w:val="Default"/>
              <w:spacing w:after="42"/>
              <w:rPr>
                <w:sz w:val="22"/>
                <w:szCs w:val="22"/>
              </w:rPr>
            </w:pPr>
          </w:p>
          <w:p w:rsidR="00C73BD1" w:rsidRPr="00C73BD1" w:rsidRDefault="00C73BD1" w:rsidP="00300D64">
            <w:pPr>
              <w:pStyle w:val="Default"/>
              <w:numPr>
                <w:ilvl w:val="0"/>
                <w:numId w:val="416"/>
              </w:numPr>
              <w:spacing w:after="42"/>
              <w:rPr>
                <w:sz w:val="22"/>
                <w:szCs w:val="22"/>
              </w:rPr>
            </w:pPr>
            <w:r w:rsidRPr="00C73BD1">
              <w:rPr>
                <w:sz w:val="22"/>
                <w:szCs w:val="22"/>
              </w:rPr>
              <w:t>zásady jednání a chování – fair play</w:t>
            </w:r>
          </w:p>
          <w:p w:rsidR="00C73BD1" w:rsidRPr="00C73BD1" w:rsidRDefault="00C73BD1" w:rsidP="005B52F2">
            <w:pPr>
              <w:pStyle w:val="Default"/>
              <w:spacing w:after="42"/>
              <w:rPr>
                <w:sz w:val="22"/>
                <w:szCs w:val="22"/>
              </w:rPr>
            </w:pPr>
          </w:p>
          <w:p w:rsidR="00C73BD1" w:rsidRPr="00C73BD1" w:rsidRDefault="00C73BD1" w:rsidP="00300D64">
            <w:pPr>
              <w:pStyle w:val="Default"/>
              <w:numPr>
                <w:ilvl w:val="0"/>
                <w:numId w:val="416"/>
              </w:numPr>
              <w:spacing w:after="42"/>
              <w:rPr>
                <w:sz w:val="22"/>
                <w:szCs w:val="22"/>
              </w:rPr>
            </w:pPr>
            <w:r w:rsidRPr="00C73BD1">
              <w:rPr>
                <w:sz w:val="22"/>
                <w:szCs w:val="22"/>
              </w:rPr>
              <w:t xml:space="preserve">pravidla zjednodušených osvojovaných pohybových činností – her, závodů, soutěží </w:t>
            </w:r>
          </w:p>
          <w:p w:rsidR="00C73BD1" w:rsidRPr="00C73BD1" w:rsidRDefault="00C73BD1" w:rsidP="005B52F2">
            <w:pPr>
              <w:pStyle w:val="Default"/>
              <w:spacing w:after="42"/>
              <w:rPr>
                <w:sz w:val="22"/>
                <w:szCs w:val="22"/>
              </w:rPr>
            </w:pPr>
          </w:p>
          <w:p w:rsidR="00C73BD1" w:rsidRPr="00C73BD1" w:rsidRDefault="00C73BD1" w:rsidP="00300D64">
            <w:pPr>
              <w:pStyle w:val="Default"/>
              <w:numPr>
                <w:ilvl w:val="0"/>
                <w:numId w:val="416"/>
              </w:numPr>
              <w:spacing w:after="42"/>
              <w:rPr>
                <w:sz w:val="22"/>
                <w:szCs w:val="22"/>
              </w:rPr>
            </w:pPr>
            <w:r w:rsidRPr="00C73BD1">
              <w:rPr>
                <w:sz w:val="22"/>
                <w:szCs w:val="22"/>
              </w:rPr>
              <w:t xml:space="preserve">měření a posuzování pohybových dovedností – měření výkonů, základní pohybové testy </w:t>
            </w:r>
          </w:p>
          <w:p w:rsidR="00C73BD1" w:rsidRPr="00C73BD1" w:rsidRDefault="00C73BD1" w:rsidP="005B52F2">
            <w:pPr>
              <w:pStyle w:val="Default"/>
              <w:spacing w:after="42"/>
              <w:rPr>
                <w:sz w:val="22"/>
                <w:szCs w:val="22"/>
              </w:rPr>
            </w:pPr>
          </w:p>
          <w:p w:rsidR="00C73BD1" w:rsidRPr="00C73BD1" w:rsidRDefault="00C73BD1" w:rsidP="00300D64">
            <w:pPr>
              <w:pStyle w:val="Default"/>
              <w:numPr>
                <w:ilvl w:val="0"/>
                <w:numId w:val="416"/>
              </w:numPr>
              <w:rPr>
                <w:sz w:val="22"/>
                <w:szCs w:val="22"/>
              </w:rPr>
            </w:pPr>
            <w:r w:rsidRPr="00C73BD1">
              <w:rPr>
                <w:sz w:val="22"/>
                <w:szCs w:val="22"/>
              </w:rPr>
              <w:t>zdroje informací o pohybových činnostech</w:t>
            </w:r>
            <w:r>
              <w:rPr>
                <w:sz w:val="22"/>
                <w:szCs w:val="22"/>
              </w:rPr>
              <w:t xml:space="preserve"> </w:t>
            </w:r>
          </w:p>
        </w:tc>
        <w:tc>
          <w:tcPr>
            <w:tcW w:w="2268" w:type="dxa"/>
          </w:tcPr>
          <w:p w:rsidR="00C73BD1" w:rsidRDefault="00C73BD1" w:rsidP="005B52F2">
            <w:pPr>
              <w:rPr>
                <w:rFonts w:ascii="Arial" w:hAnsi="Arial" w:cs="Arial"/>
                <w:sz w:val="24"/>
              </w:rPr>
            </w:pPr>
          </w:p>
          <w:p w:rsidR="00C73BD1" w:rsidRDefault="00C73BD1" w:rsidP="005B52F2">
            <w:pPr>
              <w:rPr>
                <w:rFonts w:ascii="Arial" w:hAnsi="Arial" w:cs="Arial"/>
                <w:sz w:val="24"/>
              </w:rPr>
            </w:pPr>
          </w:p>
          <w:p w:rsidR="00C73BD1" w:rsidRDefault="00C73BD1" w:rsidP="005B52F2">
            <w:pPr>
              <w:rPr>
                <w:rFonts w:ascii="Arial" w:hAnsi="Arial" w:cs="Arial"/>
                <w:sz w:val="24"/>
              </w:rPr>
            </w:pPr>
          </w:p>
          <w:p w:rsidR="00C73BD1" w:rsidRDefault="00C73BD1" w:rsidP="005B52F2">
            <w:pPr>
              <w:rPr>
                <w:rFonts w:ascii="Arial" w:hAnsi="Arial" w:cs="Arial"/>
                <w:sz w:val="24"/>
              </w:rPr>
            </w:pPr>
          </w:p>
          <w:p w:rsidR="00C73BD1" w:rsidRDefault="00C73BD1" w:rsidP="005B52F2">
            <w:pPr>
              <w:rPr>
                <w:rFonts w:ascii="Arial" w:hAnsi="Arial" w:cs="Arial"/>
                <w:sz w:val="24"/>
              </w:rPr>
            </w:pPr>
          </w:p>
          <w:p w:rsidR="00C73BD1" w:rsidRDefault="00C73BD1" w:rsidP="005B52F2">
            <w:pPr>
              <w:rPr>
                <w:rFonts w:ascii="Arial" w:hAnsi="Arial" w:cs="Arial"/>
                <w:sz w:val="24"/>
              </w:rPr>
            </w:pPr>
          </w:p>
          <w:p w:rsidR="00C73BD1" w:rsidRDefault="00C73BD1" w:rsidP="005B52F2">
            <w:pPr>
              <w:rPr>
                <w:rFonts w:ascii="Arial" w:hAnsi="Arial" w:cs="Arial"/>
                <w:sz w:val="24"/>
              </w:rPr>
            </w:pPr>
          </w:p>
          <w:p w:rsidR="00C73BD1" w:rsidRDefault="00C73BD1" w:rsidP="005B52F2">
            <w:pPr>
              <w:rPr>
                <w:rFonts w:ascii="Arial" w:hAnsi="Arial" w:cs="Arial"/>
                <w:sz w:val="24"/>
              </w:rPr>
            </w:pPr>
          </w:p>
          <w:p w:rsidR="00C73BD1" w:rsidRDefault="00C73BD1" w:rsidP="005B52F2">
            <w:pPr>
              <w:rPr>
                <w:rFonts w:ascii="Arial" w:hAnsi="Arial" w:cs="Arial"/>
                <w:sz w:val="24"/>
              </w:rPr>
            </w:pPr>
          </w:p>
          <w:p w:rsidR="00C73BD1" w:rsidRDefault="00C73BD1" w:rsidP="005B52F2">
            <w:pPr>
              <w:rPr>
                <w:rFonts w:ascii="Arial" w:hAnsi="Arial" w:cs="Arial"/>
                <w:sz w:val="24"/>
              </w:rPr>
            </w:pPr>
          </w:p>
          <w:p w:rsidR="00C73BD1" w:rsidRDefault="00C73BD1" w:rsidP="005B52F2">
            <w:pPr>
              <w:rPr>
                <w:rFonts w:ascii="Arial" w:hAnsi="Arial" w:cs="Arial"/>
                <w:sz w:val="24"/>
              </w:rPr>
            </w:pPr>
          </w:p>
          <w:p w:rsidR="00C73BD1" w:rsidRDefault="00C73BD1" w:rsidP="005B52F2">
            <w:pPr>
              <w:rPr>
                <w:rFonts w:ascii="Arial" w:hAnsi="Arial" w:cs="Arial"/>
                <w:sz w:val="24"/>
              </w:rPr>
            </w:pPr>
          </w:p>
          <w:p w:rsidR="00C73BD1" w:rsidRDefault="00C73BD1" w:rsidP="005B52F2">
            <w:pPr>
              <w:rPr>
                <w:rFonts w:ascii="Arial" w:hAnsi="Arial" w:cs="Arial"/>
                <w:sz w:val="24"/>
              </w:rPr>
            </w:pPr>
          </w:p>
          <w:p w:rsidR="00C73BD1" w:rsidRDefault="00C73BD1" w:rsidP="005B52F2">
            <w:pPr>
              <w:rPr>
                <w:rFonts w:ascii="Arial" w:hAnsi="Arial" w:cs="Arial"/>
                <w:sz w:val="24"/>
              </w:rPr>
            </w:pPr>
          </w:p>
          <w:p w:rsidR="00C73BD1" w:rsidRDefault="00C73BD1" w:rsidP="005B52F2">
            <w:pPr>
              <w:rPr>
                <w:rFonts w:ascii="Arial" w:hAnsi="Arial" w:cs="Arial"/>
                <w:sz w:val="24"/>
              </w:rPr>
            </w:pPr>
          </w:p>
          <w:p w:rsidR="00C73BD1" w:rsidRDefault="00C73BD1" w:rsidP="005B52F2">
            <w:pPr>
              <w:rPr>
                <w:rFonts w:ascii="Arial" w:hAnsi="Arial" w:cs="Arial"/>
                <w:sz w:val="24"/>
              </w:rPr>
            </w:pPr>
          </w:p>
          <w:p w:rsidR="00C73BD1" w:rsidRDefault="00C73BD1" w:rsidP="005B52F2">
            <w:pPr>
              <w:rPr>
                <w:rFonts w:ascii="Arial" w:hAnsi="Arial" w:cs="Arial"/>
                <w:sz w:val="24"/>
              </w:rPr>
            </w:pPr>
          </w:p>
          <w:p w:rsidR="00C73BD1" w:rsidRDefault="00C73BD1" w:rsidP="005B52F2">
            <w:pPr>
              <w:rPr>
                <w:rFonts w:ascii="Arial" w:hAnsi="Arial" w:cs="Arial"/>
                <w:sz w:val="24"/>
              </w:rPr>
            </w:pPr>
          </w:p>
          <w:p w:rsidR="00C73BD1" w:rsidRDefault="00C73BD1" w:rsidP="005B52F2">
            <w:pPr>
              <w:rPr>
                <w:rFonts w:ascii="Arial" w:hAnsi="Arial" w:cs="Arial"/>
                <w:sz w:val="24"/>
              </w:rPr>
            </w:pPr>
          </w:p>
          <w:p w:rsidR="00C73BD1" w:rsidRDefault="00C73BD1" w:rsidP="005B52F2">
            <w:pPr>
              <w:rPr>
                <w:rFonts w:ascii="Arial" w:hAnsi="Arial" w:cs="Arial"/>
                <w:sz w:val="24"/>
              </w:rPr>
            </w:pPr>
          </w:p>
          <w:p w:rsidR="00C73BD1" w:rsidRDefault="00C73BD1" w:rsidP="005B52F2">
            <w:pPr>
              <w:rPr>
                <w:rFonts w:ascii="Arial" w:hAnsi="Arial" w:cs="Arial"/>
                <w:sz w:val="24"/>
              </w:rPr>
            </w:pPr>
          </w:p>
          <w:p w:rsidR="00C73BD1" w:rsidRDefault="00C73BD1" w:rsidP="005B52F2">
            <w:pPr>
              <w:rPr>
                <w:rFonts w:ascii="Arial" w:hAnsi="Arial" w:cs="Arial"/>
                <w:sz w:val="24"/>
              </w:rPr>
            </w:pPr>
          </w:p>
          <w:p w:rsidR="00C73BD1" w:rsidRDefault="00C73BD1" w:rsidP="005B52F2">
            <w:pPr>
              <w:rPr>
                <w:rFonts w:ascii="Arial" w:hAnsi="Arial" w:cs="Arial"/>
                <w:sz w:val="24"/>
              </w:rPr>
            </w:pPr>
          </w:p>
          <w:p w:rsidR="00C73BD1" w:rsidRDefault="00C73BD1" w:rsidP="005B52F2">
            <w:pPr>
              <w:rPr>
                <w:rFonts w:ascii="Arial" w:hAnsi="Arial" w:cs="Arial"/>
                <w:sz w:val="24"/>
              </w:rPr>
            </w:pPr>
          </w:p>
          <w:p w:rsidR="00C73BD1" w:rsidRDefault="00C73BD1" w:rsidP="005B52F2">
            <w:pPr>
              <w:rPr>
                <w:rFonts w:ascii="Arial" w:hAnsi="Arial" w:cs="Arial"/>
                <w:sz w:val="24"/>
              </w:rPr>
            </w:pPr>
          </w:p>
          <w:p w:rsidR="00C73BD1" w:rsidRDefault="00C73BD1" w:rsidP="005B52F2">
            <w:pPr>
              <w:rPr>
                <w:rFonts w:ascii="Arial" w:hAnsi="Arial" w:cs="Arial"/>
                <w:sz w:val="24"/>
              </w:rPr>
            </w:pPr>
          </w:p>
          <w:p w:rsidR="00C73BD1" w:rsidRDefault="00C73BD1" w:rsidP="005B52F2">
            <w:pPr>
              <w:rPr>
                <w:rFonts w:ascii="Arial" w:hAnsi="Arial" w:cs="Arial"/>
                <w:sz w:val="24"/>
              </w:rPr>
            </w:pPr>
          </w:p>
          <w:p w:rsidR="00C73BD1" w:rsidRDefault="00C73BD1" w:rsidP="005B52F2">
            <w:pPr>
              <w:rPr>
                <w:rFonts w:ascii="Arial" w:hAnsi="Arial" w:cs="Arial"/>
                <w:sz w:val="24"/>
              </w:rPr>
            </w:pPr>
          </w:p>
          <w:p w:rsidR="00C73BD1" w:rsidRDefault="00C73BD1" w:rsidP="005B52F2">
            <w:pPr>
              <w:rPr>
                <w:rFonts w:ascii="Arial" w:hAnsi="Arial" w:cs="Arial"/>
                <w:sz w:val="24"/>
              </w:rPr>
            </w:pPr>
          </w:p>
          <w:p w:rsidR="00C73BD1" w:rsidRDefault="00C73BD1" w:rsidP="005B52F2">
            <w:pPr>
              <w:rPr>
                <w:rFonts w:ascii="Arial" w:hAnsi="Arial" w:cs="Arial"/>
                <w:sz w:val="24"/>
              </w:rPr>
            </w:pPr>
          </w:p>
          <w:p w:rsidR="00C73BD1" w:rsidRDefault="00C73BD1" w:rsidP="005B52F2">
            <w:pPr>
              <w:rPr>
                <w:rFonts w:ascii="Arial" w:hAnsi="Arial" w:cs="Arial"/>
                <w:sz w:val="24"/>
              </w:rPr>
            </w:pPr>
          </w:p>
          <w:p w:rsidR="00C73BD1" w:rsidRDefault="00C73BD1" w:rsidP="005B52F2">
            <w:pPr>
              <w:rPr>
                <w:rFonts w:ascii="Arial" w:hAnsi="Arial" w:cs="Arial"/>
                <w:sz w:val="24"/>
              </w:rPr>
            </w:pPr>
          </w:p>
          <w:p w:rsidR="00C73BD1" w:rsidRDefault="00C73BD1" w:rsidP="005B52F2">
            <w:pPr>
              <w:rPr>
                <w:rFonts w:ascii="Arial" w:hAnsi="Arial" w:cs="Arial"/>
                <w:sz w:val="24"/>
              </w:rPr>
            </w:pPr>
            <w:r>
              <w:rPr>
                <w:rFonts w:ascii="Arial" w:hAnsi="Arial" w:cs="Arial"/>
                <w:sz w:val="24"/>
              </w:rPr>
              <w:t>Výkon</w:t>
            </w:r>
          </w:p>
          <w:p w:rsidR="00C73BD1" w:rsidRDefault="00C73BD1" w:rsidP="005B52F2">
            <w:pPr>
              <w:rPr>
                <w:rFonts w:ascii="Arial" w:hAnsi="Arial" w:cs="Arial"/>
                <w:sz w:val="24"/>
              </w:rPr>
            </w:pPr>
          </w:p>
          <w:p w:rsidR="00C73BD1" w:rsidRDefault="00C73BD1" w:rsidP="005B52F2">
            <w:pPr>
              <w:rPr>
                <w:rFonts w:ascii="Arial" w:hAnsi="Arial" w:cs="Arial"/>
                <w:sz w:val="24"/>
              </w:rPr>
            </w:pPr>
          </w:p>
          <w:p w:rsidR="00C73BD1" w:rsidRDefault="00C73BD1" w:rsidP="005B52F2">
            <w:pPr>
              <w:rPr>
                <w:rFonts w:ascii="Arial" w:hAnsi="Arial" w:cs="Arial"/>
                <w:sz w:val="24"/>
              </w:rPr>
            </w:pPr>
          </w:p>
          <w:p w:rsidR="00C73BD1" w:rsidRDefault="00C73BD1" w:rsidP="005B52F2">
            <w:pPr>
              <w:rPr>
                <w:rFonts w:ascii="Arial" w:hAnsi="Arial" w:cs="Arial"/>
                <w:sz w:val="24"/>
              </w:rPr>
            </w:pPr>
          </w:p>
          <w:p w:rsidR="00C73BD1" w:rsidRDefault="00C73BD1" w:rsidP="005B52F2">
            <w:pPr>
              <w:rPr>
                <w:rFonts w:ascii="Arial" w:hAnsi="Arial" w:cs="Arial"/>
                <w:sz w:val="24"/>
              </w:rPr>
            </w:pPr>
          </w:p>
          <w:p w:rsidR="00C73BD1" w:rsidRDefault="00C73BD1" w:rsidP="005B52F2">
            <w:pPr>
              <w:rPr>
                <w:rFonts w:ascii="Arial" w:hAnsi="Arial" w:cs="Arial"/>
                <w:sz w:val="24"/>
              </w:rPr>
            </w:pPr>
          </w:p>
          <w:p w:rsidR="00C73BD1" w:rsidRDefault="00C73BD1" w:rsidP="005B52F2">
            <w:pPr>
              <w:rPr>
                <w:rFonts w:ascii="Arial" w:hAnsi="Arial" w:cs="Arial"/>
                <w:sz w:val="24"/>
              </w:rPr>
            </w:pPr>
          </w:p>
          <w:p w:rsidR="00C73BD1" w:rsidRDefault="00C73BD1" w:rsidP="005B52F2">
            <w:pPr>
              <w:rPr>
                <w:rFonts w:ascii="Arial" w:hAnsi="Arial" w:cs="Arial"/>
                <w:sz w:val="24"/>
              </w:rPr>
            </w:pPr>
          </w:p>
          <w:p w:rsidR="00C73BD1" w:rsidRDefault="00C73BD1" w:rsidP="005B52F2">
            <w:pPr>
              <w:rPr>
                <w:rFonts w:ascii="Arial" w:hAnsi="Arial" w:cs="Arial"/>
                <w:sz w:val="24"/>
              </w:rPr>
            </w:pPr>
          </w:p>
          <w:p w:rsidR="00C73BD1" w:rsidRDefault="00C73BD1" w:rsidP="005B52F2">
            <w:pPr>
              <w:rPr>
                <w:rFonts w:ascii="Arial" w:hAnsi="Arial" w:cs="Arial"/>
                <w:sz w:val="24"/>
              </w:rPr>
            </w:pPr>
          </w:p>
          <w:p w:rsidR="00C73BD1" w:rsidRDefault="00C73BD1" w:rsidP="005B52F2">
            <w:pPr>
              <w:rPr>
                <w:rFonts w:ascii="Arial" w:hAnsi="Arial" w:cs="Arial"/>
                <w:sz w:val="24"/>
              </w:rPr>
            </w:pPr>
          </w:p>
          <w:p w:rsidR="00C73BD1" w:rsidRDefault="00C73BD1" w:rsidP="005B52F2">
            <w:pPr>
              <w:rPr>
                <w:rFonts w:ascii="Arial" w:hAnsi="Arial" w:cs="Arial"/>
                <w:sz w:val="24"/>
              </w:rPr>
            </w:pPr>
          </w:p>
          <w:p w:rsidR="00C73BD1" w:rsidRDefault="00C73BD1" w:rsidP="005B52F2">
            <w:pPr>
              <w:rPr>
                <w:rFonts w:ascii="Arial" w:hAnsi="Arial" w:cs="Arial"/>
                <w:sz w:val="24"/>
              </w:rPr>
            </w:pPr>
          </w:p>
          <w:p w:rsidR="00C73BD1" w:rsidRDefault="00C73BD1" w:rsidP="005B52F2">
            <w:pPr>
              <w:rPr>
                <w:rFonts w:ascii="Arial" w:hAnsi="Arial" w:cs="Arial"/>
                <w:sz w:val="24"/>
              </w:rPr>
            </w:pPr>
          </w:p>
          <w:p w:rsidR="00C73BD1" w:rsidRDefault="00C73BD1" w:rsidP="005B52F2">
            <w:pPr>
              <w:rPr>
                <w:rFonts w:ascii="Arial" w:hAnsi="Arial" w:cs="Arial"/>
                <w:sz w:val="24"/>
              </w:rPr>
            </w:pPr>
          </w:p>
          <w:p w:rsidR="00C73BD1" w:rsidRDefault="00C73BD1" w:rsidP="005B52F2">
            <w:pPr>
              <w:rPr>
                <w:rFonts w:ascii="Arial" w:hAnsi="Arial" w:cs="Arial"/>
                <w:sz w:val="24"/>
              </w:rPr>
            </w:pPr>
          </w:p>
          <w:p w:rsidR="00C73BD1" w:rsidRDefault="00C73BD1" w:rsidP="005B52F2">
            <w:pPr>
              <w:rPr>
                <w:rFonts w:ascii="Arial" w:hAnsi="Arial" w:cs="Arial"/>
                <w:sz w:val="24"/>
              </w:rPr>
            </w:pPr>
          </w:p>
          <w:p w:rsidR="00C73BD1" w:rsidRDefault="00C73BD1" w:rsidP="00B31CD0">
            <w:pPr>
              <w:pStyle w:val="Nadpis3"/>
              <w:numPr>
                <w:ilvl w:val="0"/>
                <w:numId w:val="0"/>
              </w:numPr>
              <w:rPr>
                <w:rFonts w:ascii="Arial" w:hAnsi="Arial" w:cs="Arial"/>
              </w:rPr>
            </w:pPr>
          </w:p>
        </w:tc>
        <w:tc>
          <w:tcPr>
            <w:tcW w:w="2126" w:type="dxa"/>
          </w:tcPr>
          <w:p w:rsidR="00C73BD1" w:rsidRDefault="00C73BD1" w:rsidP="005B52F2">
            <w:pPr>
              <w:rPr>
                <w:sz w:val="24"/>
              </w:rPr>
            </w:pPr>
          </w:p>
          <w:p w:rsidR="00C73BD1" w:rsidRPr="00043204" w:rsidRDefault="00C73BD1" w:rsidP="005B52F2">
            <w:pPr>
              <w:rPr>
                <w:sz w:val="24"/>
              </w:rPr>
            </w:pPr>
          </w:p>
          <w:p w:rsidR="00C73BD1" w:rsidRPr="00043204" w:rsidRDefault="00C73BD1" w:rsidP="005B52F2">
            <w:pPr>
              <w:rPr>
                <w:sz w:val="24"/>
              </w:rPr>
            </w:pPr>
          </w:p>
          <w:p w:rsidR="00C73BD1" w:rsidRPr="00043204" w:rsidRDefault="00C73BD1" w:rsidP="005B52F2">
            <w:pPr>
              <w:rPr>
                <w:sz w:val="24"/>
              </w:rPr>
            </w:pPr>
          </w:p>
          <w:p w:rsidR="00C73BD1" w:rsidRPr="00043204" w:rsidRDefault="00C73BD1" w:rsidP="005B52F2">
            <w:pPr>
              <w:rPr>
                <w:sz w:val="24"/>
              </w:rPr>
            </w:pPr>
          </w:p>
          <w:p w:rsidR="00C73BD1" w:rsidRPr="00043204" w:rsidRDefault="00C73BD1" w:rsidP="005B52F2">
            <w:pPr>
              <w:rPr>
                <w:sz w:val="24"/>
              </w:rPr>
            </w:pPr>
          </w:p>
          <w:p w:rsidR="00C73BD1" w:rsidRPr="00043204" w:rsidRDefault="00C73BD1" w:rsidP="005B52F2">
            <w:pPr>
              <w:rPr>
                <w:sz w:val="24"/>
              </w:rPr>
            </w:pPr>
            <w:r w:rsidRPr="00043204">
              <w:rPr>
                <w:sz w:val="24"/>
              </w:rPr>
              <w:t>Hv- lidové písně</w:t>
            </w:r>
          </w:p>
          <w:p w:rsidR="00C73BD1" w:rsidRPr="00043204" w:rsidRDefault="00C73BD1" w:rsidP="005B52F2">
            <w:pPr>
              <w:rPr>
                <w:sz w:val="24"/>
              </w:rPr>
            </w:pPr>
            <w:r w:rsidRPr="00043204">
              <w:rPr>
                <w:sz w:val="24"/>
              </w:rPr>
              <w:t xml:space="preserve">       pochodové písně</w:t>
            </w:r>
          </w:p>
          <w:p w:rsidR="00C73BD1" w:rsidRPr="00043204" w:rsidRDefault="00C73BD1" w:rsidP="005B52F2">
            <w:pPr>
              <w:rPr>
                <w:sz w:val="24"/>
              </w:rPr>
            </w:pPr>
          </w:p>
          <w:p w:rsidR="00C73BD1" w:rsidRPr="00043204" w:rsidRDefault="00C73BD1" w:rsidP="005B52F2">
            <w:pPr>
              <w:rPr>
                <w:sz w:val="24"/>
              </w:rPr>
            </w:pPr>
          </w:p>
          <w:p w:rsidR="00C73BD1" w:rsidRPr="00043204" w:rsidRDefault="00C73BD1" w:rsidP="005B52F2">
            <w:pPr>
              <w:rPr>
                <w:sz w:val="24"/>
              </w:rPr>
            </w:pPr>
          </w:p>
          <w:p w:rsidR="00C73BD1" w:rsidRPr="00043204" w:rsidRDefault="00C73BD1" w:rsidP="005B52F2">
            <w:pPr>
              <w:rPr>
                <w:sz w:val="24"/>
              </w:rPr>
            </w:pPr>
          </w:p>
          <w:p w:rsidR="00C73BD1" w:rsidRPr="00043204" w:rsidRDefault="00C73BD1" w:rsidP="005B52F2">
            <w:pPr>
              <w:rPr>
                <w:sz w:val="24"/>
              </w:rPr>
            </w:pPr>
          </w:p>
          <w:p w:rsidR="00C73BD1" w:rsidRPr="00043204" w:rsidRDefault="00C73BD1" w:rsidP="005B52F2">
            <w:pPr>
              <w:rPr>
                <w:sz w:val="24"/>
              </w:rPr>
            </w:pPr>
          </w:p>
          <w:p w:rsidR="00C73BD1" w:rsidRPr="00043204" w:rsidRDefault="00C73BD1" w:rsidP="005B52F2">
            <w:pPr>
              <w:rPr>
                <w:sz w:val="24"/>
              </w:rPr>
            </w:pPr>
          </w:p>
          <w:p w:rsidR="00C73BD1" w:rsidRPr="00043204" w:rsidRDefault="00C73BD1" w:rsidP="005B52F2">
            <w:pPr>
              <w:rPr>
                <w:sz w:val="24"/>
              </w:rPr>
            </w:pPr>
          </w:p>
          <w:p w:rsidR="00C73BD1" w:rsidRPr="00043204" w:rsidRDefault="00C73BD1" w:rsidP="005B52F2">
            <w:pPr>
              <w:rPr>
                <w:sz w:val="24"/>
              </w:rPr>
            </w:pPr>
          </w:p>
          <w:p w:rsidR="00C73BD1" w:rsidRPr="00043204" w:rsidRDefault="00C73BD1" w:rsidP="005B52F2">
            <w:pPr>
              <w:rPr>
                <w:sz w:val="24"/>
              </w:rPr>
            </w:pPr>
          </w:p>
          <w:p w:rsidR="00C73BD1" w:rsidRPr="00043204" w:rsidRDefault="00C73BD1" w:rsidP="005B52F2">
            <w:pPr>
              <w:rPr>
                <w:sz w:val="24"/>
              </w:rPr>
            </w:pPr>
          </w:p>
          <w:p w:rsidR="00C73BD1" w:rsidRPr="00043204" w:rsidRDefault="00C73BD1" w:rsidP="005B52F2">
            <w:pPr>
              <w:rPr>
                <w:sz w:val="24"/>
              </w:rPr>
            </w:pPr>
          </w:p>
          <w:p w:rsidR="00C73BD1" w:rsidRPr="00043204" w:rsidRDefault="00C73BD1" w:rsidP="005B52F2">
            <w:pPr>
              <w:rPr>
                <w:sz w:val="24"/>
              </w:rPr>
            </w:pPr>
          </w:p>
          <w:p w:rsidR="00C73BD1" w:rsidRPr="00043204" w:rsidRDefault="00C73BD1" w:rsidP="005B52F2">
            <w:pPr>
              <w:rPr>
                <w:sz w:val="24"/>
              </w:rPr>
            </w:pPr>
          </w:p>
          <w:p w:rsidR="00C73BD1" w:rsidRPr="00043204" w:rsidRDefault="00C73BD1" w:rsidP="005B52F2">
            <w:pPr>
              <w:rPr>
                <w:sz w:val="24"/>
              </w:rPr>
            </w:pPr>
          </w:p>
          <w:p w:rsidR="00C73BD1" w:rsidRPr="00043204" w:rsidRDefault="00C73BD1" w:rsidP="005B52F2">
            <w:pPr>
              <w:rPr>
                <w:sz w:val="24"/>
              </w:rPr>
            </w:pPr>
          </w:p>
          <w:p w:rsidR="00C73BD1" w:rsidRPr="00043204" w:rsidRDefault="00C73BD1" w:rsidP="005B52F2">
            <w:pPr>
              <w:rPr>
                <w:sz w:val="24"/>
              </w:rPr>
            </w:pPr>
          </w:p>
          <w:p w:rsidR="00C73BD1" w:rsidRPr="00043204" w:rsidRDefault="00C73BD1" w:rsidP="005B52F2">
            <w:pPr>
              <w:rPr>
                <w:sz w:val="24"/>
              </w:rPr>
            </w:pPr>
          </w:p>
          <w:p w:rsidR="00C73BD1" w:rsidRPr="00043204" w:rsidRDefault="00C73BD1" w:rsidP="005B52F2">
            <w:pPr>
              <w:rPr>
                <w:sz w:val="24"/>
              </w:rPr>
            </w:pPr>
          </w:p>
          <w:p w:rsidR="00C73BD1" w:rsidRPr="00043204" w:rsidRDefault="00C73BD1" w:rsidP="005B52F2">
            <w:pPr>
              <w:rPr>
                <w:sz w:val="24"/>
              </w:rPr>
            </w:pPr>
          </w:p>
          <w:p w:rsidR="00C73BD1" w:rsidRPr="00043204" w:rsidRDefault="00C73BD1" w:rsidP="005B52F2">
            <w:pPr>
              <w:rPr>
                <w:sz w:val="24"/>
              </w:rPr>
            </w:pPr>
          </w:p>
          <w:p w:rsidR="00C73BD1" w:rsidRPr="00043204" w:rsidRDefault="00C73BD1" w:rsidP="005B52F2">
            <w:pPr>
              <w:rPr>
                <w:sz w:val="24"/>
              </w:rPr>
            </w:pPr>
          </w:p>
          <w:p w:rsidR="00C73BD1" w:rsidRPr="00043204" w:rsidRDefault="00C73BD1" w:rsidP="005B52F2">
            <w:pPr>
              <w:rPr>
                <w:sz w:val="24"/>
              </w:rPr>
            </w:pPr>
          </w:p>
          <w:p w:rsidR="00C73BD1" w:rsidRPr="00043204" w:rsidRDefault="00C73BD1" w:rsidP="005B52F2">
            <w:pPr>
              <w:rPr>
                <w:sz w:val="24"/>
              </w:rPr>
            </w:pPr>
          </w:p>
          <w:p w:rsidR="00C73BD1" w:rsidRPr="00043204" w:rsidRDefault="00C73BD1" w:rsidP="005B52F2">
            <w:pPr>
              <w:rPr>
                <w:sz w:val="24"/>
              </w:rPr>
            </w:pPr>
          </w:p>
          <w:p w:rsidR="00C73BD1" w:rsidRPr="00043204" w:rsidRDefault="00C73BD1" w:rsidP="005B52F2">
            <w:pPr>
              <w:rPr>
                <w:sz w:val="24"/>
              </w:rPr>
            </w:pPr>
          </w:p>
          <w:p w:rsidR="00C73BD1" w:rsidRPr="00043204" w:rsidRDefault="00C73BD1" w:rsidP="005B52F2">
            <w:pPr>
              <w:rPr>
                <w:sz w:val="24"/>
              </w:rPr>
            </w:pPr>
          </w:p>
          <w:p w:rsidR="00C73BD1" w:rsidRPr="00043204" w:rsidRDefault="00C73BD1" w:rsidP="005B52F2">
            <w:pPr>
              <w:rPr>
                <w:sz w:val="24"/>
              </w:rPr>
            </w:pPr>
          </w:p>
          <w:p w:rsidR="00C73BD1" w:rsidRPr="00043204" w:rsidRDefault="00C73BD1" w:rsidP="005B52F2">
            <w:pPr>
              <w:rPr>
                <w:sz w:val="24"/>
              </w:rPr>
            </w:pPr>
          </w:p>
          <w:p w:rsidR="00C73BD1" w:rsidRPr="00043204" w:rsidRDefault="00C73BD1" w:rsidP="005B52F2">
            <w:pPr>
              <w:rPr>
                <w:sz w:val="24"/>
              </w:rPr>
            </w:pPr>
          </w:p>
          <w:p w:rsidR="00C73BD1" w:rsidRPr="00043204" w:rsidRDefault="00C73BD1" w:rsidP="005B52F2">
            <w:pPr>
              <w:rPr>
                <w:sz w:val="24"/>
              </w:rPr>
            </w:pPr>
          </w:p>
          <w:p w:rsidR="00C73BD1" w:rsidRPr="00043204" w:rsidRDefault="00C73BD1" w:rsidP="005B52F2">
            <w:pPr>
              <w:rPr>
                <w:sz w:val="24"/>
              </w:rPr>
            </w:pPr>
          </w:p>
          <w:p w:rsidR="00C73BD1" w:rsidRPr="00043204" w:rsidRDefault="00C73BD1" w:rsidP="005B52F2">
            <w:pPr>
              <w:rPr>
                <w:sz w:val="24"/>
              </w:rPr>
            </w:pPr>
          </w:p>
          <w:p w:rsidR="00C73BD1" w:rsidRPr="00043204" w:rsidRDefault="00C73BD1" w:rsidP="005B52F2">
            <w:pPr>
              <w:rPr>
                <w:sz w:val="24"/>
              </w:rPr>
            </w:pPr>
          </w:p>
          <w:p w:rsidR="00C73BD1" w:rsidRDefault="00C73BD1" w:rsidP="005B52F2">
            <w:pPr>
              <w:rPr>
                <w:rFonts w:ascii="Arial" w:hAnsi="Arial" w:cs="Arial"/>
                <w:sz w:val="24"/>
              </w:rPr>
            </w:pPr>
          </w:p>
          <w:p w:rsidR="00C73BD1" w:rsidRDefault="00C73BD1" w:rsidP="005B52F2">
            <w:pPr>
              <w:rPr>
                <w:rFonts w:ascii="Arial" w:hAnsi="Arial" w:cs="Arial"/>
                <w:sz w:val="24"/>
              </w:rPr>
            </w:pPr>
          </w:p>
          <w:p w:rsidR="00C73BD1" w:rsidRDefault="00C73BD1" w:rsidP="005B52F2">
            <w:pPr>
              <w:rPr>
                <w:rFonts w:ascii="Arial" w:hAnsi="Arial" w:cs="Arial"/>
                <w:sz w:val="24"/>
              </w:rPr>
            </w:pPr>
          </w:p>
          <w:p w:rsidR="00C73BD1" w:rsidRDefault="00C73BD1" w:rsidP="005B52F2">
            <w:pPr>
              <w:rPr>
                <w:rFonts w:ascii="Arial" w:hAnsi="Arial" w:cs="Arial"/>
                <w:sz w:val="24"/>
              </w:rPr>
            </w:pPr>
          </w:p>
          <w:p w:rsidR="00C73BD1" w:rsidRDefault="00C73BD1" w:rsidP="005B52F2">
            <w:pPr>
              <w:rPr>
                <w:rFonts w:ascii="Arial" w:hAnsi="Arial" w:cs="Arial"/>
                <w:sz w:val="24"/>
              </w:rPr>
            </w:pPr>
          </w:p>
          <w:p w:rsidR="00C73BD1" w:rsidRDefault="00C73BD1" w:rsidP="005B52F2">
            <w:pPr>
              <w:rPr>
                <w:rFonts w:ascii="Arial" w:hAnsi="Arial" w:cs="Arial"/>
                <w:sz w:val="24"/>
              </w:rPr>
            </w:pPr>
          </w:p>
          <w:p w:rsidR="00C73BD1" w:rsidRDefault="00C73BD1" w:rsidP="005B52F2">
            <w:pPr>
              <w:rPr>
                <w:rFonts w:ascii="Arial" w:hAnsi="Arial" w:cs="Arial"/>
                <w:sz w:val="24"/>
              </w:rPr>
            </w:pPr>
          </w:p>
          <w:p w:rsidR="00C73BD1" w:rsidRDefault="00C73BD1" w:rsidP="005B52F2">
            <w:pPr>
              <w:rPr>
                <w:sz w:val="24"/>
              </w:rPr>
            </w:pPr>
          </w:p>
        </w:tc>
      </w:tr>
    </w:tbl>
    <w:p w:rsidR="008D6FD4" w:rsidRPr="008D6FD4" w:rsidRDefault="008D6FD4" w:rsidP="008D6FD4">
      <w:pPr>
        <w:rPr>
          <w:lang w:eastAsia="cs-CZ"/>
        </w:rPr>
      </w:pPr>
    </w:p>
    <w:p w:rsidR="00C73BD1" w:rsidRPr="00B31CD0" w:rsidRDefault="00856CED" w:rsidP="00B31CD0">
      <w:pPr>
        <w:rPr>
          <w:rFonts w:ascii="Times New Roman" w:hAnsi="Times New Roman" w:cs="Times New Roman"/>
          <w:b/>
        </w:rPr>
      </w:pPr>
      <w:r w:rsidRPr="00B31CD0">
        <w:rPr>
          <w:rFonts w:ascii="Times New Roman" w:hAnsi="Times New Roman" w:cs="Times New Roman"/>
          <w:b/>
        </w:rPr>
        <w:t>TĚLESNÁ VÝCHOVA</w:t>
      </w:r>
    </w:p>
    <w:p w:rsidR="00856CED" w:rsidRPr="00B31CD0" w:rsidRDefault="00856CED" w:rsidP="00856CED">
      <w:pPr>
        <w:rPr>
          <w:rFonts w:ascii="Times New Roman" w:hAnsi="Times New Roman" w:cs="Times New Roman"/>
          <w:b/>
        </w:rPr>
      </w:pPr>
      <w:r w:rsidRPr="00B31CD0">
        <w:rPr>
          <w:rFonts w:ascii="Times New Roman" w:hAnsi="Times New Roman" w:cs="Times New Roman"/>
          <w:b/>
        </w:rPr>
        <w:t>Charakteristika vyučovacího předmětu  – 2. stupeň</w:t>
      </w:r>
    </w:p>
    <w:p w:rsidR="00856CED" w:rsidRPr="00B31CD0" w:rsidRDefault="00856CED" w:rsidP="00B31CD0">
      <w:pPr>
        <w:rPr>
          <w:rFonts w:ascii="Times New Roman" w:hAnsi="Times New Roman" w:cs="Times New Roman"/>
          <w:b/>
        </w:rPr>
      </w:pPr>
      <w:r w:rsidRPr="00B31CD0">
        <w:rPr>
          <w:rFonts w:ascii="Times New Roman" w:hAnsi="Times New Roman" w:cs="Times New Roman"/>
          <w:b/>
        </w:rPr>
        <w:t>Obsahové, časové a organizační vymezení</w:t>
      </w:r>
    </w:p>
    <w:p w:rsidR="00856CED" w:rsidRPr="00856CED" w:rsidRDefault="00856CED" w:rsidP="00856CED">
      <w:pPr>
        <w:rPr>
          <w:rFonts w:ascii="Times New Roman" w:hAnsi="Times New Roman" w:cs="Times New Roman"/>
          <w:sz w:val="24"/>
          <w:szCs w:val="24"/>
        </w:rPr>
      </w:pPr>
    </w:p>
    <w:p w:rsidR="00856CED" w:rsidRPr="00B31CD0" w:rsidRDefault="00856CED" w:rsidP="00B31CD0">
      <w:pPr>
        <w:rPr>
          <w:rFonts w:ascii="Times New Roman" w:hAnsi="Times New Roman" w:cs="Times New Roman"/>
        </w:rPr>
      </w:pPr>
      <w:r w:rsidRPr="00B31CD0">
        <w:rPr>
          <w:rFonts w:ascii="Times New Roman" w:hAnsi="Times New Roman" w:cs="Times New Roman"/>
        </w:rPr>
        <w:t>Předmět tělesná výchova   se vyučuje jako samostatný předmět v 6. až 9.</w:t>
      </w:r>
      <w:r w:rsidR="00B31CD0" w:rsidRPr="00B31CD0">
        <w:rPr>
          <w:rFonts w:ascii="Times New Roman" w:hAnsi="Times New Roman" w:cs="Times New Roman"/>
        </w:rPr>
        <w:t xml:space="preserve"> </w:t>
      </w:r>
      <w:r w:rsidRPr="00B31CD0">
        <w:rPr>
          <w:rFonts w:ascii="Times New Roman" w:hAnsi="Times New Roman" w:cs="Times New Roman"/>
        </w:rPr>
        <w:t xml:space="preserve">ročníku  2 hodiny týdně. </w:t>
      </w:r>
    </w:p>
    <w:p w:rsidR="00856CED" w:rsidRPr="00B31CD0" w:rsidRDefault="00856CED" w:rsidP="00856CED">
      <w:pPr>
        <w:rPr>
          <w:rFonts w:ascii="Times New Roman" w:hAnsi="Times New Roman" w:cs="Times New Roman"/>
          <w:sz w:val="24"/>
          <w:szCs w:val="24"/>
        </w:rPr>
      </w:pPr>
    </w:p>
    <w:p w:rsidR="00856CED" w:rsidRPr="00856CED" w:rsidRDefault="00856CED" w:rsidP="00856CED">
      <w:pPr>
        <w:rPr>
          <w:rFonts w:ascii="Times New Roman" w:hAnsi="Times New Roman" w:cs="Times New Roman"/>
          <w:sz w:val="24"/>
          <w:szCs w:val="24"/>
        </w:rPr>
      </w:pPr>
    </w:p>
    <w:p w:rsidR="00856CED" w:rsidRPr="00856CED" w:rsidRDefault="00856CED" w:rsidP="00856CED">
      <w:pPr>
        <w:ind w:left="360"/>
        <w:rPr>
          <w:rFonts w:ascii="Times New Roman" w:hAnsi="Times New Roman" w:cs="Times New Roman"/>
          <w:sz w:val="24"/>
          <w:szCs w:val="24"/>
        </w:rPr>
      </w:pPr>
      <w:r w:rsidRPr="00856CED">
        <w:rPr>
          <w:rFonts w:ascii="Times New Roman" w:hAnsi="Times New Roman" w:cs="Times New Roman"/>
          <w:b/>
          <w:sz w:val="24"/>
          <w:szCs w:val="24"/>
        </w:rPr>
        <w:t>Vzdělávání</w:t>
      </w:r>
      <w:r w:rsidRPr="00856CED">
        <w:rPr>
          <w:rFonts w:ascii="Times New Roman" w:hAnsi="Times New Roman" w:cs="Times New Roman"/>
          <w:sz w:val="24"/>
          <w:szCs w:val="24"/>
        </w:rPr>
        <w:t xml:space="preserve">  je  zaměřeno na-  </w:t>
      </w:r>
    </w:p>
    <w:p w:rsidR="00856CED" w:rsidRPr="00856CED" w:rsidRDefault="00856CED" w:rsidP="005304FD">
      <w:pPr>
        <w:spacing w:after="0"/>
        <w:ind w:left="360"/>
        <w:rPr>
          <w:rFonts w:ascii="Times New Roman" w:hAnsi="Times New Roman" w:cs="Times New Roman"/>
          <w:sz w:val="24"/>
          <w:szCs w:val="24"/>
        </w:rPr>
      </w:pPr>
      <w:r w:rsidRPr="00856CED">
        <w:rPr>
          <w:rFonts w:ascii="Times New Roman" w:hAnsi="Times New Roman" w:cs="Times New Roman"/>
          <w:sz w:val="24"/>
          <w:szCs w:val="24"/>
        </w:rPr>
        <w:t>-   poznání vlastních pohybových možností a zájmů</w:t>
      </w:r>
    </w:p>
    <w:p w:rsidR="00856CED" w:rsidRPr="00856CED" w:rsidRDefault="00856CED" w:rsidP="005304FD">
      <w:pPr>
        <w:spacing w:after="0"/>
        <w:ind w:left="360"/>
        <w:rPr>
          <w:rFonts w:ascii="Times New Roman" w:hAnsi="Times New Roman" w:cs="Times New Roman"/>
          <w:sz w:val="24"/>
          <w:szCs w:val="24"/>
        </w:rPr>
      </w:pPr>
      <w:r w:rsidRPr="00856CED">
        <w:rPr>
          <w:rFonts w:ascii="Times New Roman" w:hAnsi="Times New Roman" w:cs="Times New Roman"/>
          <w:sz w:val="24"/>
          <w:szCs w:val="24"/>
        </w:rPr>
        <w:t xml:space="preserve">-     poznávání účinků konkrétních pohybových činností </w:t>
      </w:r>
      <w:r w:rsidR="005304FD">
        <w:rPr>
          <w:rFonts w:ascii="Times New Roman" w:hAnsi="Times New Roman" w:cs="Times New Roman"/>
          <w:sz w:val="24"/>
          <w:szCs w:val="24"/>
        </w:rPr>
        <w:t xml:space="preserve">na tělesnou zdatnost, duševní a </w:t>
      </w:r>
      <w:r w:rsidRPr="00856CED">
        <w:rPr>
          <w:rFonts w:ascii="Times New Roman" w:hAnsi="Times New Roman" w:cs="Times New Roman"/>
          <w:sz w:val="24"/>
          <w:szCs w:val="24"/>
        </w:rPr>
        <w:t>sociální   pohodu</w:t>
      </w:r>
    </w:p>
    <w:p w:rsidR="00856CED" w:rsidRPr="00856CED" w:rsidRDefault="00856CED" w:rsidP="00300D64">
      <w:pPr>
        <w:numPr>
          <w:ilvl w:val="0"/>
          <w:numId w:val="332"/>
        </w:numPr>
        <w:spacing w:after="0" w:line="240" w:lineRule="auto"/>
        <w:rPr>
          <w:rFonts w:ascii="Times New Roman" w:hAnsi="Times New Roman" w:cs="Times New Roman"/>
          <w:sz w:val="24"/>
          <w:szCs w:val="24"/>
        </w:rPr>
      </w:pPr>
      <w:r w:rsidRPr="00856CED">
        <w:rPr>
          <w:rFonts w:ascii="Times New Roman" w:hAnsi="Times New Roman" w:cs="Times New Roman"/>
          <w:sz w:val="24"/>
          <w:szCs w:val="24"/>
        </w:rPr>
        <w:t>regeneraci a kompenzaci jednostranné zátěže působené pobytem ve škole</w:t>
      </w:r>
    </w:p>
    <w:p w:rsidR="00856CED" w:rsidRPr="00856CED" w:rsidRDefault="00856CED" w:rsidP="00300D64">
      <w:pPr>
        <w:numPr>
          <w:ilvl w:val="0"/>
          <w:numId w:val="332"/>
        </w:numPr>
        <w:spacing w:after="0" w:line="240" w:lineRule="auto"/>
        <w:rPr>
          <w:rFonts w:ascii="Times New Roman" w:hAnsi="Times New Roman" w:cs="Times New Roman"/>
          <w:sz w:val="24"/>
          <w:szCs w:val="24"/>
        </w:rPr>
      </w:pPr>
      <w:r w:rsidRPr="00856CED">
        <w:rPr>
          <w:rFonts w:ascii="Times New Roman" w:hAnsi="Times New Roman" w:cs="Times New Roman"/>
          <w:sz w:val="24"/>
          <w:szCs w:val="24"/>
        </w:rPr>
        <w:t>rozvoj pohybových dovedností a kultivaci pohybu</w:t>
      </w:r>
    </w:p>
    <w:p w:rsidR="00856CED" w:rsidRPr="00856CED" w:rsidRDefault="00856CED" w:rsidP="00300D64">
      <w:pPr>
        <w:numPr>
          <w:ilvl w:val="0"/>
          <w:numId w:val="332"/>
        </w:numPr>
        <w:spacing w:after="0" w:line="240" w:lineRule="auto"/>
        <w:rPr>
          <w:rFonts w:ascii="Times New Roman" w:hAnsi="Times New Roman" w:cs="Times New Roman"/>
          <w:sz w:val="24"/>
          <w:szCs w:val="24"/>
        </w:rPr>
      </w:pPr>
      <w:r w:rsidRPr="00856CED">
        <w:rPr>
          <w:rFonts w:ascii="Times New Roman" w:hAnsi="Times New Roman" w:cs="Times New Roman"/>
          <w:sz w:val="24"/>
          <w:szCs w:val="24"/>
        </w:rPr>
        <w:t>poznávání zdraví jako nejdůležitější životní hodnoty</w:t>
      </w:r>
    </w:p>
    <w:p w:rsidR="00856CED" w:rsidRPr="00856CED" w:rsidRDefault="00856CED" w:rsidP="00300D64">
      <w:pPr>
        <w:numPr>
          <w:ilvl w:val="0"/>
          <w:numId w:val="332"/>
        </w:numPr>
        <w:spacing w:after="0" w:line="240" w:lineRule="auto"/>
        <w:rPr>
          <w:rFonts w:ascii="Times New Roman" w:hAnsi="Times New Roman" w:cs="Times New Roman"/>
          <w:sz w:val="24"/>
          <w:szCs w:val="24"/>
        </w:rPr>
      </w:pPr>
      <w:r w:rsidRPr="00856CED">
        <w:rPr>
          <w:rFonts w:ascii="Times New Roman" w:hAnsi="Times New Roman" w:cs="Times New Roman"/>
          <w:sz w:val="24"/>
          <w:szCs w:val="24"/>
        </w:rPr>
        <w:t xml:space="preserve">rozpoznávání základních situací ohrožujících tělesné a duševní zdraví a na osvojování </w:t>
      </w:r>
    </w:p>
    <w:p w:rsidR="00856CED" w:rsidRPr="00856CED" w:rsidRDefault="00856CED" w:rsidP="00856CED">
      <w:pPr>
        <w:ind w:left="360"/>
        <w:rPr>
          <w:rFonts w:ascii="Times New Roman" w:hAnsi="Times New Roman" w:cs="Times New Roman"/>
          <w:sz w:val="24"/>
          <w:szCs w:val="24"/>
        </w:rPr>
      </w:pPr>
      <w:r w:rsidRPr="00856CED">
        <w:rPr>
          <w:rFonts w:ascii="Times New Roman" w:hAnsi="Times New Roman" w:cs="Times New Roman"/>
          <w:sz w:val="24"/>
          <w:szCs w:val="24"/>
        </w:rPr>
        <w:t xml:space="preserve">      dovedností jim předcházet nebo je řešit</w:t>
      </w:r>
    </w:p>
    <w:p w:rsidR="00856CED" w:rsidRPr="00856CED" w:rsidRDefault="00856CED" w:rsidP="00856CED">
      <w:pPr>
        <w:ind w:left="360"/>
        <w:rPr>
          <w:rFonts w:ascii="Times New Roman" w:hAnsi="Times New Roman" w:cs="Times New Roman"/>
          <w:sz w:val="24"/>
          <w:szCs w:val="24"/>
        </w:rPr>
      </w:pPr>
    </w:p>
    <w:p w:rsidR="00856CED" w:rsidRPr="00856CED" w:rsidRDefault="00856CED" w:rsidP="00856CED">
      <w:pPr>
        <w:rPr>
          <w:rFonts w:ascii="Times New Roman" w:hAnsi="Times New Roman" w:cs="Times New Roman"/>
          <w:b/>
          <w:sz w:val="24"/>
          <w:szCs w:val="24"/>
        </w:rPr>
      </w:pPr>
      <w:r w:rsidRPr="00856CED">
        <w:rPr>
          <w:rFonts w:ascii="Times New Roman" w:hAnsi="Times New Roman" w:cs="Times New Roman"/>
          <w:b/>
          <w:sz w:val="24"/>
          <w:szCs w:val="24"/>
        </w:rPr>
        <w:lastRenderedPageBreak/>
        <w:t xml:space="preserve">V tělesné výchově je velmi důležité motivační hodnocení žáků, které vychází ze somatotypu žáka a je postaveno na posuzování osobních výkonů každého jednotlivce a jejich zlepšování – bez paušálního porovnávání žáků podle výkonových norem (tabulky, grafy aj.), které neberou v úvahu růstové a genetické předpoklady a aktuální zdravotní stav žáků. </w:t>
      </w:r>
    </w:p>
    <w:p w:rsidR="00856CED" w:rsidRPr="00856CED" w:rsidRDefault="00856CED" w:rsidP="00856CED">
      <w:pPr>
        <w:rPr>
          <w:rFonts w:ascii="Times New Roman" w:hAnsi="Times New Roman" w:cs="Times New Roman"/>
          <w:sz w:val="24"/>
          <w:szCs w:val="24"/>
        </w:rPr>
      </w:pPr>
    </w:p>
    <w:p w:rsidR="00856CED" w:rsidRPr="00856CED" w:rsidRDefault="00856CED" w:rsidP="00856CED">
      <w:pPr>
        <w:rPr>
          <w:rFonts w:ascii="Times New Roman" w:hAnsi="Times New Roman" w:cs="Times New Roman"/>
          <w:sz w:val="24"/>
          <w:szCs w:val="24"/>
        </w:rPr>
      </w:pPr>
      <w:r w:rsidRPr="00856CED">
        <w:rPr>
          <w:rFonts w:ascii="Times New Roman" w:hAnsi="Times New Roman" w:cs="Times New Roman"/>
          <w:sz w:val="24"/>
          <w:szCs w:val="24"/>
        </w:rPr>
        <w:t xml:space="preserve">Předmětem prolínají </w:t>
      </w:r>
      <w:r w:rsidRPr="00856CED">
        <w:rPr>
          <w:rFonts w:ascii="Times New Roman" w:hAnsi="Times New Roman" w:cs="Times New Roman"/>
          <w:b/>
          <w:sz w:val="24"/>
          <w:szCs w:val="24"/>
          <w:u w:val="single"/>
        </w:rPr>
        <w:t>průřezová témata</w:t>
      </w:r>
      <w:r w:rsidRPr="00856CED">
        <w:rPr>
          <w:rFonts w:ascii="Times New Roman" w:hAnsi="Times New Roman" w:cs="Times New Roman"/>
          <w:sz w:val="24"/>
          <w:szCs w:val="24"/>
        </w:rPr>
        <w:t>:</w:t>
      </w:r>
    </w:p>
    <w:p w:rsidR="00856CED" w:rsidRPr="005304FD" w:rsidRDefault="00856CED" w:rsidP="00856CED">
      <w:pPr>
        <w:rPr>
          <w:rFonts w:ascii="Times New Roman" w:hAnsi="Times New Roman" w:cs="Times New Roman"/>
          <w:b/>
          <w:sz w:val="24"/>
          <w:szCs w:val="24"/>
        </w:rPr>
      </w:pPr>
      <w:r w:rsidRPr="00856CED">
        <w:rPr>
          <w:rFonts w:ascii="Times New Roman" w:hAnsi="Times New Roman" w:cs="Times New Roman"/>
          <w:b/>
          <w:sz w:val="24"/>
          <w:szCs w:val="24"/>
        </w:rPr>
        <w:t>OSV</w:t>
      </w:r>
      <w:r w:rsidRPr="00856CED">
        <w:rPr>
          <w:rFonts w:ascii="Times New Roman" w:hAnsi="Times New Roman" w:cs="Times New Roman"/>
          <w:sz w:val="24"/>
          <w:szCs w:val="24"/>
        </w:rPr>
        <w:t>: Sociální rozvoj</w:t>
      </w:r>
    </w:p>
    <w:p w:rsidR="00856CED" w:rsidRPr="008D6FD4" w:rsidRDefault="00856CED" w:rsidP="00856CED">
      <w:pPr>
        <w:pStyle w:val="Zkladntext"/>
        <w:rPr>
          <w:b/>
          <w:sz w:val="24"/>
          <w:szCs w:val="24"/>
          <w:u w:val="single"/>
        </w:rPr>
      </w:pPr>
      <w:r w:rsidRPr="008D6FD4">
        <w:rPr>
          <w:b/>
          <w:sz w:val="24"/>
          <w:szCs w:val="24"/>
          <w:u w:val="single"/>
        </w:rPr>
        <w:t>Výchovné a vzdělávací strategie pro rozvoj klíčových kompetencí žáků</w:t>
      </w:r>
    </w:p>
    <w:p w:rsidR="00856CED" w:rsidRPr="00856CED" w:rsidRDefault="00856CED" w:rsidP="00856CED">
      <w:pPr>
        <w:pStyle w:val="Zkladntext"/>
        <w:rPr>
          <w:sz w:val="24"/>
          <w:szCs w:val="24"/>
        </w:rPr>
      </w:pPr>
    </w:p>
    <w:p w:rsidR="00856CED" w:rsidRPr="008D6FD4" w:rsidRDefault="00856CED" w:rsidP="00856CED">
      <w:pPr>
        <w:pStyle w:val="Zkladntext"/>
        <w:rPr>
          <w:b/>
          <w:sz w:val="24"/>
          <w:szCs w:val="24"/>
        </w:rPr>
      </w:pPr>
      <w:r w:rsidRPr="008D6FD4">
        <w:rPr>
          <w:b/>
          <w:sz w:val="24"/>
          <w:szCs w:val="24"/>
        </w:rPr>
        <w:t>Kompetence k učení</w:t>
      </w:r>
    </w:p>
    <w:p w:rsidR="00856CED" w:rsidRPr="00856CED" w:rsidRDefault="00856CED" w:rsidP="00856CED">
      <w:pPr>
        <w:pStyle w:val="Zkladntext"/>
        <w:rPr>
          <w:b/>
          <w:sz w:val="24"/>
          <w:szCs w:val="24"/>
        </w:rPr>
      </w:pPr>
      <w:r w:rsidRPr="00856CED">
        <w:rPr>
          <w:sz w:val="24"/>
          <w:szCs w:val="24"/>
        </w:rPr>
        <w:t xml:space="preserve">Žáci </w:t>
      </w:r>
    </w:p>
    <w:p w:rsidR="00856CED" w:rsidRPr="00856CED" w:rsidRDefault="00856CED" w:rsidP="005304FD">
      <w:pPr>
        <w:pStyle w:val="Zkladntext"/>
        <w:spacing w:after="0"/>
        <w:rPr>
          <w:b/>
          <w:sz w:val="24"/>
          <w:szCs w:val="24"/>
        </w:rPr>
      </w:pPr>
      <w:r w:rsidRPr="00856CED">
        <w:rPr>
          <w:sz w:val="24"/>
          <w:szCs w:val="24"/>
        </w:rPr>
        <w:t xml:space="preserve">-  poznávají smysl a cíl svých aktivit </w:t>
      </w:r>
    </w:p>
    <w:p w:rsidR="00856CED" w:rsidRPr="00856CED" w:rsidRDefault="00856CED" w:rsidP="005304FD">
      <w:pPr>
        <w:pStyle w:val="Zkladntext"/>
        <w:spacing w:after="0"/>
        <w:rPr>
          <w:b/>
          <w:sz w:val="24"/>
          <w:szCs w:val="24"/>
        </w:rPr>
      </w:pPr>
      <w:r w:rsidRPr="00856CED">
        <w:rPr>
          <w:sz w:val="24"/>
          <w:szCs w:val="24"/>
        </w:rPr>
        <w:t>-  plánují, organizují a řídí vlastní činnost</w:t>
      </w:r>
    </w:p>
    <w:p w:rsidR="00856CED" w:rsidRPr="00856CED" w:rsidRDefault="00856CED" w:rsidP="005304FD">
      <w:pPr>
        <w:pStyle w:val="Zkladntext"/>
        <w:spacing w:after="0"/>
        <w:rPr>
          <w:b/>
          <w:sz w:val="24"/>
          <w:szCs w:val="24"/>
        </w:rPr>
      </w:pPr>
      <w:r w:rsidRPr="00856CED">
        <w:rPr>
          <w:sz w:val="24"/>
          <w:szCs w:val="24"/>
        </w:rPr>
        <w:t>-  užívají osvojené názvosloví na úrovni cvičence, rozhodčího, diváka, čtenáře, uživatele</w:t>
      </w:r>
      <w:r w:rsidR="005304FD">
        <w:rPr>
          <w:b/>
          <w:sz w:val="24"/>
          <w:szCs w:val="24"/>
        </w:rPr>
        <w:t xml:space="preserve"> </w:t>
      </w:r>
      <w:r w:rsidRPr="00856CED">
        <w:rPr>
          <w:sz w:val="24"/>
          <w:szCs w:val="24"/>
        </w:rPr>
        <w:t>internetu</w:t>
      </w:r>
    </w:p>
    <w:p w:rsidR="00856CED" w:rsidRPr="00856CED" w:rsidRDefault="00856CED" w:rsidP="005304FD">
      <w:pPr>
        <w:pStyle w:val="Zkladntext"/>
        <w:spacing w:after="0"/>
        <w:rPr>
          <w:b/>
          <w:sz w:val="24"/>
          <w:szCs w:val="24"/>
        </w:rPr>
      </w:pPr>
      <w:r w:rsidRPr="00856CED">
        <w:rPr>
          <w:sz w:val="24"/>
          <w:szCs w:val="24"/>
        </w:rPr>
        <w:t>-  různým způsobem zpracují informace o pohybových aktivitách ve škole</w:t>
      </w:r>
    </w:p>
    <w:p w:rsidR="00856CED" w:rsidRPr="00856CED" w:rsidRDefault="00856CED" w:rsidP="005304FD">
      <w:pPr>
        <w:pStyle w:val="Zkladntext"/>
        <w:spacing w:after="0"/>
        <w:rPr>
          <w:b/>
          <w:sz w:val="24"/>
          <w:szCs w:val="24"/>
        </w:rPr>
      </w:pPr>
      <w:r w:rsidRPr="00856CED">
        <w:rPr>
          <w:sz w:val="24"/>
          <w:szCs w:val="24"/>
        </w:rPr>
        <w:t>Učitel</w:t>
      </w:r>
    </w:p>
    <w:p w:rsidR="00856CED" w:rsidRPr="00856CED" w:rsidRDefault="00856CED" w:rsidP="005304FD">
      <w:pPr>
        <w:pStyle w:val="Zkladntext"/>
        <w:spacing w:after="0"/>
        <w:rPr>
          <w:b/>
          <w:sz w:val="24"/>
          <w:szCs w:val="24"/>
        </w:rPr>
      </w:pPr>
      <w:r w:rsidRPr="00856CED">
        <w:rPr>
          <w:sz w:val="24"/>
          <w:szCs w:val="24"/>
        </w:rPr>
        <w:t>-   hodnotí žáky způsobem, který jim umožňuje vnímat vlastní pokrok</w:t>
      </w:r>
    </w:p>
    <w:p w:rsidR="00856CED" w:rsidRPr="00856CED" w:rsidRDefault="00856CED" w:rsidP="005304FD">
      <w:pPr>
        <w:pStyle w:val="Zkladntext"/>
        <w:spacing w:after="0"/>
        <w:rPr>
          <w:b/>
          <w:sz w:val="24"/>
          <w:szCs w:val="24"/>
        </w:rPr>
      </w:pPr>
      <w:r w:rsidRPr="00856CED">
        <w:rPr>
          <w:sz w:val="24"/>
          <w:szCs w:val="24"/>
        </w:rPr>
        <w:t>-   stanovuje dílčí vzdělávací cíle v souladu s cíli vzdělávacího programu</w:t>
      </w:r>
    </w:p>
    <w:p w:rsidR="00856CED" w:rsidRPr="00856CED" w:rsidRDefault="00856CED" w:rsidP="005304FD">
      <w:pPr>
        <w:pStyle w:val="Zkladntext"/>
        <w:spacing w:after="0"/>
        <w:rPr>
          <w:b/>
          <w:sz w:val="24"/>
          <w:szCs w:val="24"/>
        </w:rPr>
      </w:pPr>
      <w:r w:rsidRPr="00856CED">
        <w:rPr>
          <w:sz w:val="24"/>
          <w:szCs w:val="24"/>
        </w:rPr>
        <w:t>-   dodává žákům sebedůvěru</w:t>
      </w:r>
    </w:p>
    <w:p w:rsidR="00856CED" w:rsidRPr="00856CED" w:rsidRDefault="00856CED" w:rsidP="005304FD">
      <w:pPr>
        <w:pStyle w:val="Zkladntext"/>
        <w:spacing w:after="0"/>
        <w:rPr>
          <w:b/>
          <w:sz w:val="24"/>
          <w:szCs w:val="24"/>
        </w:rPr>
      </w:pPr>
      <w:r w:rsidRPr="00856CED">
        <w:rPr>
          <w:sz w:val="24"/>
          <w:szCs w:val="24"/>
        </w:rPr>
        <w:t>-   sleduje pokrok všech žáků</w:t>
      </w:r>
    </w:p>
    <w:p w:rsidR="00856CED" w:rsidRPr="00856CED" w:rsidRDefault="00856CED" w:rsidP="00856CED">
      <w:pPr>
        <w:pStyle w:val="Zkladntext"/>
        <w:ind w:left="360"/>
        <w:rPr>
          <w:b/>
          <w:sz w:val="24"/>
          <w:szCs w:val="24"/>
        </w:rPr>
      </w:pPr>
    </w:p>
    <w:p w:rsidR="00856CED" w:rsidRPr="008D6FD4" w:rsidRDefault="00856CED" w:rsidP="00856CED">
      <w:pPr>
        <w:pStyle w:val="Zkladntext"/>
        <w:rPr>
          <w:b/>
          <w:sz w:val="24"/>
          <w:szCs w:val="24"/>
        </w:rPr>
      </w:pPr>
      <w:r w:rsidRPr="008D6FD4">
        <w:rPr>
          <w:b/>
          <w:sz w:val="24"/>
          <w:szCs w:val="24"/>
        </w:rPr>
        <w:t>Kompetence k řešení problémů</w:t>
      </w:r>
    </w:p>
    <w:p w:rsidR="00856CED" w:rsidRPr="00856CED" w:rsidRDefault="00856CED" w:rsidP="005304FD">
      <w:pPr>
        <w:pStyle w:val="Zkladntext"/>
        <w:spacing w:after="0"/>
        <w:rPr>
          <w:b/>
          <w:sz w:val="24"/>
          <w:szCs w:val="24"/>
        </w:rPr>
      </w:pPr>
      <w:r w:rsidRPr="00856CED">
        <w:rPr>
          <w:sz w:val="24"/>
          <w:szCs w:val="24"/>
        </w:rPr>
        <w:t xml:space="preserve">Žáci </w:t>
      </w:r>
    </w:p>
    <w:p w:rsidR="00856CED" w:rsidRPr="00856CED" w:rsidRDefault="00856CED" w:rsidP="005304FD">
      <w:pPr>
        <w:pStyle w:val="Zkladntext"/>
        <w:spacing w:after="0"/>
        <w:rPr>
          <w:b/>
          <w:sz w:val="24"/>
          <w:szCs w:val="24"/>
        </w:rPr>
      </w:pPr>
      <w:r w:rsidRPr="00856CED">
        <w:rPr>
          <w:sz w:val="24"/>
          <w:szCs w:val="24"/>
        </w:rPr>
        <w:t>- vnímají nejrůznější problémové situace a plánují  způsob řešení problémů</w:t>
      </w:r>
    </w:p>
    <w:p w:rsidR="00856CED" w:rsidRPr="00856CED" w:rsidRDefault="00856CED" w:rsidP="005304FD">
      <w:pPr>
        <w:pStyle w:val="Zkladntext"/>
        <w:spacing w:after="0"/>
        <w:rPr>
          <w:b/>
          <w:sz w:val="24"/>
          <w:szCs w:val="24"/>
        </w:rPr>
      </w:pPr>
      <w:r w:rsidRPr="00856CED">
        <w:rPr>
          <w:sz w:val="24"/>
          <w:szCs w:val="24"/>
        </w:rPr>
        <w:t>- vyhledávají informace vhodné k řešení problémů</w:t>
      </w:r>
    </w:p>
    <w:p w:rsidR="00856CED" w:rsidRPr="00856CED" w:rsidRDefault="00856CED" w:rsidP="005304FD">
      <w:pPr>
        <w:pStyle w:val="Zkladntext"/>
        <w:spacing w:after="0"/>
        <w:rPr>
          <w:b/>
          <w:sz w:val="24"/>
          <w:szCs w:val="24"/>
        </w:rPr>
      </w:pPr>
      <w:r w:rsidRPr="00856CED">
        <w:rPr>
          <w:sz w:val="24"/>
          <w:szCs w:val="24"/>
        </w:rPr>
        <w:t xml:space="preserve"> - kriticky myslí, činí uvážlivá rozhodnutí, jsou schopni je obhájit</w:t>
      </w:r>
    </w:p>
    <w:p w:rsidR="00856CED" w:rsidRPr="00856CED" w:rsidRDefault="00856CED" w:rsidP="005304FD">
      <w:pPr>
        <w:pStyle w:val="Zkladntext"/>
        <w:spacing w:after="0"/>
        <w:rPr>
          <w:b/>
          <w:sz w:val="24"/>
          <w:szCs w:val="24"/>
        </w:rPr>
      </w:pPr>
      <w:r w:rsidRPr="00856CED">
        <w:rPr>
          <w:sz w:val="24"/>
          <w:szCs w:val="24"/>
        </w:rPr>
        <w:t xml:space="preserve"> - uvědomují si zodpovědnost svých rozhodnutí a výsledky svých činů zhodnotí</w:t>
      </w:r>
    </w:p>
    <w:p w:rsidR="00856CED" w:rsidRPr="00856CED" w:rsidRDefault="00856CED" w:rsidP="005304FD">
      <w:pPr>
        <w:pStyle w:val="Zkladntext"/>
        <w:spacing w:after="0"/>
        <w:rPr>
          <w:b/>
          <w:sz w:val="24"/>
          <w:szCs w:val="24"/>
        </w:rPr>
      </w:pPr>
      <w:r w:rsidRPr="00856CED">
        <w:rPr>
          <w:sz w:val="24"/>
          <w:szCs w:val="24"/>
        </w:rPr>
        <w:t xml:space="preserve"> - jsou schopni obhájit svá rozhodnutí</w:t>
      </w:r>
    </w:p>
    <w:p w:rsidR="00856CED" w:rsidRPr="00856CED" w:rsidRDefault="00856CED" w:rsidP="005304FD">
      <w:pPr>
        <w:pStyle w:val="Zkladntext"/>
        <w:spacing w:after="0"/>
        <w:ind w:left="-360"/>
        <w:rPr>
          <w:b/>
          <w:sz w:val="24"/>
          <w:szCs w:val="24"/>
        </w:rPr>
      </w:pPr>
      <w:r w:rsidRPr="00856CED">
        <w:rPr>
          <w:sz w:val="24"/>
          <w:szCs w:val="24"/>
        </w:rPr>
        <w:lastRenderedPageBreak/>
        <w:t xml:space="preserve">       Učitel</w:t>
      </w:r>
    </w:p>
    <w:p w:rsidR="00856CED" w:rsidRPr="00856CED" w:rsidRDefault="00856CED" w:rsidP="005304FD">
      <w:pPr>
        <w:pStyle w:val="Zkladntext"/>
        <w:spacing w:after="0"/>
        <w:ind w:left="-360"/>
        <w:rPr>
          <w:b/>
          <w:sz w:val="24"/>
          <w:szCs w:val="24"/>
        </w:rPr>
      </w:pPr>
      <w:r w:rsidRPr="00856CED">
        <w:rPr>
          <w:sz w:val="24"/>
          <w:szCs w:val="24"/>
        </w:rPr>
        <w:t xml:space="preserve">       -  s chybou žáka pracuje jako s příležitostí, jak ukázat cestu ke správnému řešení</w:t>
      </w:r>
    </w:p>
    <w:p w:rsidR="00856CED" w:rsidRPr="00856CED" w:rsidRDefault="00856CED" w:rsidP="005304FD">
      <w:pPr>
        <w:pStyle w:val="Zkladntext"/>
        <w:spacing w:after="0"/>
        <w:ind w:left="-360"/>
        <w:rPr>
          <w:b/>
          <w:sz w:val="24"/>
          <w:szCs w:val="24"/>
        </w:rPr>
      </w:pPr>
      <w:r w:rsidRPr="00856CED">
        <w:rPr>
          <w:sz w:val="24"/>
          <w:szCs w:val="24"/>
        </w:rPr>
        <w:t xml:space="preserve">      -   vede žáky ke správným způsobům řešení problémů</w:t>
      </w:r>
    </w:p>
    <w:p w:rsidR="00856CED" w:rsidRPr="00856CED" w:rsidRDefault="00856CED" w:rsidP="00856CED">
      <w:pPr>
        <w:pStyle w:val="Zkladntext"/>
        <w:ind w:left="-360"/>
        <w:rPr>
          <w:b/>
          <w:sz w:val="24"/>
          <w:szCs w:val="24"/>
        </w:rPr>
      </w:pPr>
    </w:p>
    <w:p w:rsidR="00856CED" w:rsidRPr="008D6FD4" w:rsidRDefault="00856CED" w:rsidP="00856CED">
      <w:pPr>
        <w:pStyle w:val="Zkladntext"/>
        <w:rPr>
          <w:b/>
          <w:sz w:val="24"/>
          <w:szCs w:val="24"/>
        </w:rPr>
      </w:pPr>
      <w:r w:rsidRPr="008D6FD4">
        <w:rPr>
          <w:b/>
          <w:sz w:val="24"/>
          <w:szCs w:val="24"/>
        </w:rPr>
        <w:t>Kompetence komunikativní</w:t>
      </w:r>
    </w:p>
    <w:p w:rsidR="00856CED" w:rsidRPr="00856CED" w:rsidRDefault="00856CED" w:rsidP="005304FD">
      <w:pPr>
        <w:pStyle w:val="Zkladntext"/>
        <w:spacing w:after="0"/>
        <w:rPr>
          <w:b/>
          <w:sz w:val="24"/>
          <w:szCs w:val="24"/>
        </w:rPr>
      </w:pPr>
      <w:r w:rsidRPr="00856CED">
        <w:rPr>
          <w:sz w:val="24"/>
          <w:szCs w:val="24"/>
        </w:rPr>
        <w:t xml:space="preserve"> Žáci </w:t>
      </w:r>
    </w:p>
    <w:p w:rsidR="00856CED" w:rsidRPr="00856CED" w:rsidRDefault="00856CED" w:rsidP="005304FD">
      <w:pPr>
        <w:pStyle w:val="Zkladntext"/>
        <w:spacing w:after="0"/>
        <w:rPr>
          <w:b/>
          <w:sz w:val="24"/>
          <w:szCs w:val="24"/>
        </w:rPr>
      </w:pPr>
      <w:r w:rsidRPr="00856CED">
        <w:rPr>
          <w:sz w:val="24"/>
          <w:szCs w:val="24"/>
        </w:rPr>
        <w:t xml:space="preserve"> - komunikují na odpovídající úrovni</w:t>
      </w:r>
    </w:p>
    <w:p w:rsidR="00856CED" w:rsidRPr="00856CED" w:rsidRDefault="00856CED" w:rsidP="005304FD">
      <w:pPr>
        <w:pStyle w:val="Zkladntext"/>
        <w:spacing w:after="0"/>
        <w:rPr>
          <w:b/>
          <w:sz w:val="24"/>
          <w:szCs w:val="24"/>
        </w:rPr>
      </w:pPr>
      <w:r w:rsidRPr="00856CED">
        <w:rPr>
          <w:sz w:val="24"/>
          <w:szCs w:val="24"/>
        </w:rPr>
        <w:t xml:space="preserve"> - si osvojí kultivovaný ústní projev</w:t>
      </w:r>
    </w:p>
    <w:p w:rsidR="00856CED" w:rsidRPr="00856CED" w:rsidRDefault="00856CED" w:rsidP="005304FD">
      <w:pPr>
        <w:pStyle w:val="Zkladntext"/>
        <w:spacing w:after="0"/>
        <w:rPr>
          <w:b/>
          <w:sz w:val="24"/>
          <w:szCs w:val="24"/>
        </w:rPr>
      </w:pPr>
      <w:r w:rsidRPr="00856CED">
        <w:rPr>
          <w:sz w:val="24"/>
          <w:szCs w:val="24"/>
        </w:rPr>
        <w:t xml:space="preserve"> - účinně se zapojují do diskuze</w:t>
      </w:r>
    </w:p>
    <w:p w:rsidR="00856CED" w:rsidRPr="00856CED" w:rsidRDefault="00856CED" w:rsidP="005304FD">
      <w:pPr>
        <w:pStyle w:val="Zkladntext"/>
        <w:spacing w:after="0"/>
        <w:rPr>
          <w:b/>
          <w:sz w:val="24"/>
          <w:szCs w:val="24"/>
        </w:rPr>
      </w:pPr>
      <w:r w:rsidRPr="00856CED">
        <w:rPr>
          <w:sz w:val="24"/>
          <w:szCs w:val="24"/>
        </w:rPr>
        <w:t xml:space="preserve"> Učitel</w:t>
      </w:r>
    </w:p>
    <w:p w:rsidR="00856CED" w:rsidRPr="00856CED" w:rsidRDefault="00856CED" w:rsidP="005304FD">
      <w:pPr>
        <w:pStyle w:val="Zkladntext"/>
        <w:spacing w:after="0"/>
        <w:rPr>
          <w:b/>
          <w:sz w:val="24"/>
          <w:szCs w:val="24"/>
        </w:rPr>
      </w:pPr>
      <w:r w:rsidRPr="00856CED">
        <w:rPr>
          <w:sz w:val="24"/>
          <w:szCs w:val="24"/>
        </w:rPr>
        <w:t>- vyžaduje dodržování pravidel slušného chování</w:t>
      </w:r>
    </w:p>
    <w:p w:rsidR="00856CED" w:rsidRPr="00856CED" w:rsidRDefault="00856CED" w:rsidP="005304FD">
      <w:pPr>
        <w:pStyle w:val="Zkladntext"/>
        <w:spacing w:after="0"/>
        <w:rPr>
          <w:b/>
          <w:sz w:val="24"/>
          <w:szCs w:val="24"/>
        </w:rPr>
      </w:pPr>
      <w:r w:rsidRPr="00856CED">
        <w:rPr>
          <w:sz w:val="24"/>
          <w:szCs w:val="24"/>
        </w:rPr>
        <w:t>- podle potřeby žákům v činnostech pomáhá</w:t>
      </w:r>
    </w:p>
    <w:p w:rsidR="00856CED" w:rsidRPr="00856CED" w:rsidRDefault="00856CED" w:rsidP="005304FD">
      <w:pPr>
        <w:pStyle w:val="Zkladntext"/>
        <w:spacing w:after="0"/>
        <w:rPr>
          <w:b/>
          <w:sz w:val="24"/>
          <w:szCs w:val="24"/>
        </w:rPr>
      </w:pPr>
      <w:r w:rsidRPr="00856CED">
        <w:rPr>
          <w:sz w:val="24"/>
          <w:szCs w:val="24"/>
        </w:rPr>
        <w:t>- zadává úkoly, při kterých mohou žáci spolupracovat</w:t>
      </w:r>
    </w:p>
    <w:p w:rsidR="00856CED" w:rsidRPr="005304FD" w:rsidRDefault="00856CED" w:rsidP="00856CED">
      <w:pPr>
        <w:pStyle w:val="Zkladntext"/>
        <w:rPr>
          <w:b/>
          <w:sz w:val="24"/>
          <w:szCs w:val="24"/>
        </w:rPr>
      </w:pPr>
      <w:r w:rsidRPr="00856CED">
        <w:rPr>
          <w:sz w:val="24"/>
          <w:szCs w:val="24"/>
        </w:rPr>
        <w:t xml:space="preserve"> </w:t>
      </w:r>
    </w:p>
    <w:p w:rsidR="00856CED" w:rsidRPr="008D6FD4" w:rsidRDefault="00856CED" w:rsidP="00856CED">
      <w:pPr>
        <w:pStyle w:val="Zkladntext"/>
        <w:rPr>
          <w:b/>
          <w:sz w:val="24"/>
          <w:szCs w:val="24"/>
        </w:rPr>
      </w:pPr>
      <w:r w:rsidRPr="008D6FD4">
        <w:rPr>
          <w:b/>
          <w:sz w:val="24"/>
          <w:szCs w:val="24"/>
        </w:rPr>
        <w:t>Kompetence sociální a personální</w:t>
      </w:r>
    </w:p>
    <w:p w:rsidR="00856CED" w:rsidRPr="00856CED" w:rsidRDefault="00856CED" w:rsidP="005304FD">
      <w:pPr>
        <w:pStyle w:val="Zkladntext"/>
        <w:spacing w:after="0"/>
        <w:rPr>
          <w:b/>
          <w:sz w:val="24"/>
          <w:szCs w:val="24"/>
        </w:rPr>
      </w:pPr>
      <w:r w:rsidRPr="00856CED">
        <w:rPr>
          <w:sz w:val="24"/>
          <w:szCs w:val="24"/>
        </w:rPr>
        <w:t xml:space="preserve">Žáci </w:t>
      </w:r>
    </w:p>
    <w:p w:rsidR="00856CED" w:rsidRPr="00856CED" w:rsidRDefault="00856CED" w:rsidP="005304FD">
      <w:pPr>
        <w:pStyle w:val="Zkladntext"/>
        <w:spacing w:after="0"/>
        <w:rPr>
          <w:b/>
          <w:sz w:val="24"/>
          <w:szCs w:val="24"/>
        </w:rPr>
      </w:pPr>
      <w:r w:rsidRPr="00856CED">
        <w:rPr>
          <w:sz w:val="24"/>
          <w:szCs w:val="24"/>
        </w:rPr>
        <w:t>- spolupracují ve skupině</w:t>
      </w:r>
    </w:p>
    <w:p w:rsidR="00856CED" w:rsidRPr="00856CED" w:rsidRDefault="00856CED" w:rsidP="005304FD">
      <w:pPr>
        <w:pStyle w:val="Zkladntext"/>
        <w:spacing w:after="0"/>
        <w:rPr>
          <w:b/>
          <w:sz w:val="24"/>
          <w:szCs w:val="24"/>
        </w:rPr>
      </w:pPr>
      <w:r w:rsidRPr="00856CED">
        <w:rPr>
          <w:sz w:val="24"/>
          <w:szCs w:val="24"/>
        </w:rPr>
        <w:t>- podílejí se na vytváření pravidel práce v týmu</w:t>
      </w:r>
    </w:p>
    <w:p w:rsidR="00856CED" w:rsidRPr="00856CED" w:rsidRDefault="00856CED" w:rsidP="005304FD">
      <w:pPr>
        <w:pStyle w:val="Zkladntext"/>
        <w:spacing w:after="0"/>
        <w:rPr>
          <w:b/>
          <w:sz w:val="24"/>
          <w:szCs w:val="24"/>
        </w:rPr>
      </w:pPr>
      <w:r w:rsidRPr="00856CED">
        <w:rPr>
          <w:sz w:val="24"/>
          <w:szCs w:val="24"/>
        </w:rPr>
        <w:t>- v případě potřeby poskytnou pomoc nebo o ni požádají</w:t>
      </w:r>
    </w:p>
    <w:p w:rsidR="00856CED" w:rsidRPr="00856CED" w:rsidRDefault="00856CED" w:rsidP="005304FD">
      <w:pPr>
        <w:pStyle w:val="Zkladntext"/>
        <w:spacing w:after="0"/>
        <w:rPr>
          <w:b/>
          <w:sz w:val="24"/>
          <w:szCs w:val="24"/>
        </w:rPr>
      </w:pPr>
      <w:r w:rsidRPr="00856CED">
        <w:rPr>
          <w:sz w:val="24"/>
          <w:szCs w:val="24"/>
        </w:rPr>
        <w:t>- si vytváří pozitivní představu o sobě samém, která podporuje sebed</w:t>
      </w:r>
      <w:r w:rsidR="005304FD">
        <w:rPr>
          <w:sz w:val="24"/>
          <w:szCs w:val="24"/>
        </w:rPr>
        <w:t xml:space="preserve">ůvěru a samostatný </w:t>
      </w:r>
      <w:r w:rsidRPr="00856CED">
        <w:rPr>
          <w:sz w:val="24"/>
          <w:szCs w:val="24"/>
        </w:rPr>
        <w:t>rozvoj</w:t>
      </w:r>
    </w:p>
    <w:p w:rsidR="00856CED" w:rsidRPr="00856CED" w:rsidRDefault="00856CED" w:rsidP="005304FD">
      <w:pPr>
        <w:pStyle w:val="Zkladntext"/>
        <w:spacing w:after="0"/>
        <w:rPr>
          <w:b/>
          <w:sz w:val="24"/>
          <w:szCs w:val="24"/>
        </w:rPr>
      </w:pPr>
      <w:r w:rsidRPr="00856CED">
        <w:rPr>
          <w:sz w:val="24"/>
          <w:szCs w:val="24"/>
        </w:rPr>
        <w:t>Učitel</w:t>
      </w:r>
    </w:p>
    <w:p w:rsidR="00856CED" w:rsidRPr="00856CED" w:rsidRDefault="00856CED" w:rsidP="005304FD">
      <w:pPr>
        <w:pStyle w:val="Zkladntext"/>
        <w:spacing w:after="0"/>
        <w:rPr>
          <w:b/>
          <w:sz w:val="24"/>
          <w:szCs w:val="24"/>
        </w:rPr>
      </w:pPr>
      <w:r w:rsidRPr="00856CED">
        <w:rPr>
          <w:sz w:val="24"/>
          <w:szCs w:val="24"/>
        </w:rPr>
        <w:t>-  umožňuje každému žákovi zažít úspěch</w:t>
      </w:r>
    </w:p>
    <w:p w:rsidR="00856CED" w:rsidRPr="00856CED" w:rsidRDefault="00856CED" w:rsidP="005304FD">
      <w:pPr>
        <w:pStyle w:val="Zkladntext"/>
        <w:spacing w:after="0"/>
        <w:rPr>
          <w:b/>
          <w:sz w:val="24"/>
          <w:szCs w:val="24"/>
        </w:rPr>
      </w:pPr>
      <w:r w:rsidRPr="00856CED">
        <w:rPr>
          <w:sz w:val="24"/>
          <w:szCs w:val="24"/>
        </w:rPr>
        <w:t>- zadává úkoly, při kterých mohou žáci spolupracovat</w:t>
      </w:r>
    </w:p>
    <w:p w:rsidR="00856CED" w:rsidRPr="00856CED" w:rsidRDefault="00856CED" w:rsidP="005304FD">
      <w:pPr>
        <w:pStyle w:val="Zkladntext"/>
        <w:spacing w:after="0"/>
        <w:rPr>
          <w:b/>
          <w:sz w:val="24"/>
          <w:szCs w:val="24"/>
        </w:rPr>
      </w:pPr>
      <w:r w:rsidRPr="00856CED">
        <w:rPr>
          <w:sz w:val="24"/>
          <w:szCs w:val="24"/>
        </w:rPr>
        <w:t>- podle potřeby žákům v činnostech pomáhá</w:t>
      </w:r>
    </w:p>
    <w:p w:rsidR="00856CED" w:rsidRPr="00856CED" w:rsidRDefault="00856CED" w:rsidP="005304FD">
      <w:pPr>
        <w:pStyle w:val="Zkladntext"/>
        <w:spacing w:after="0"/>
        <w:rPr>
          <w:b/>
          <w:sz w:val="24"/>
          <w:szCs w:val="24"/>
        </w:rPr>
      </w:pPr>
      <w:r w:rsidRPr="00856CED">
        <w:rPr>
          <w:sz w:val="24"/>
          <w:szCs w:val="24"/>
        </w:rPr>
        <w:t>- požaduje dodržování dohodnuté kvality a postupy</w:t>
      </w:r>
    </w:p>
    <w:p w:rsidR="00856CED" w:rsidRPr="008D6FD4" w:rsidRDefault="00856CED" w:rsidP="00856CED">
      <w:pPr>
        <w:pStyle w:val="Zkladntext"/>
        <w:rPr>
          <w:b/>
          <w:sz w:val="24"/>
          <w:szCs w:val="24"/>
        </w:rPr>
      </w:pPr>
    </w:p>
    <w:p w:rsidR="00856CED" w:rsidRPr="008D6FD4" w:rsidRDefault="00856CED" w:rsidP="00856CED">
      <w:pPr>
        <w:pStyle w:val="Zkladntext"/>
        <w:rPr>
          <w:b/>
          <w:sz w:val="24"/>
          <w:szCs w:val="24"/>
        </w:rPr>
      </w:pPr>
      <w:r w:rsidRPr="008D6FD4">
        <w:rPr>
          <w:b/>
          <w:sz w:val="24"/>
          <w:szCs w:val="24"/>
        </w:rPr>
        <w:t>Kompetence občanské</w:t>
      </w:r>
    </w:p>
    <w:p w:rsidR="00856CED" w:rsidRPr="00856CED" w:rsidRDefault="00856CED" w:rsidP="005304FD">
      <w:pPr>
        <w:pStyle w:val="Zkladntext"/>
        <w:spacing w:after="0"/>
        <w:rPr>
          <w:b/>
          <w:sz w:val="24"/>
          <w:szCs w:val="24"/>
        </w:rPr>
      </w:pPr>
      <w:r w:rsidRPr="00856CED">
        <w:rPr>
          <w:sz w:val="24"/>
          <w:szCs w:val="24"/>
        </w:rPr>
        <w:t>Žáci</w:t>
      </w:r>
    </w:p>
    <w:p w:rsidR="00856CED" w:rsidRPr="00856CED" w:rsidRDefault="00856CED" w:rsidP="005304FD">
      <w:pPr>
        <w:pStyle w:val="Zkladntext"/>
        <w:spacing w:after="0"/>
        <w:rPr>
          <w:b/>
          <w:sz w:val="24"/>
          <w:szCs w:val="24"/>
        </w:rPr>
      </w:pPr>
      <w:r w:rsidRPr="00856CED">
        <w:rPr>
          <w:sz w:val="24"/>
          <w:szCs w:val="24"/>
        </w:rPr>
        <w:t>- respektují názory ostatních</w:t>
      </w:r>
    </w:p>
    <w:p w:rsidR="00856CED" w:rsidRPr="00856CED" w:rsidRDefault="00856CED" w:rsidP="005304FD">
      <w:pPr>
        <w:pStyle w:val="Zkladntext"/>
        <w:spacing w:after="0"/>
        <w:rPr>
          <w:b/>
          <w:sz w:val="24"/>
          <w:szCs w:val="24"/>
        </w:rPr>
      </w:pPr>
      <w:r w:rsidRPr="00856CED">
        <w:rPr>
          <w:sz w:val="24"/>
          <w:szCs w:val="24"/>
        </w:rPr>
        <w:t>- si formují volní a charakterové rysy</w:t>
      </w:r>
    </w:p>
    <w:p w:rsidR="00856CED" w:rsidRPr="00856CED" w:rsidRDefault="00856CED" w:rsidP="005304FD">
      <w:pPr>
        <w:pStyle w:val="Zkladntext"/>
        <w:spacing w:after="0"/>
        <w:rPr>
          <w:b/>
          <w:sz w:val="24"/>
          <w:szCs w:val="24"/>
        </w:rPr>
      </w:pPr>
      <w:r w:rsidRPr="00856CED">
        <w:rPr>
          <w:sz w:val="24"/>
          <w:szCs w:val="24"/>
        </w:rPr>
        <w:lastRenderedPageBreak/>
        <w:t>- se zodpovědně rozhodují podle dané situace</w:t>
      </w:r>
    </w:p>
    <w:p w:rsidR="00856CED" w:rsidRPr="00856CED" w:rsidRDefault="00856CED" w:rsidP="005304FD">
      <w:pPr>
        <w:pStyle w:val="Zkladntext"/>
        <w:spacing w:after="0"/>
        <w:rPr>
          <w:b/>
          <w:sz w:val="24"/>
          <w:szCs w:val="24"/>
        </w:rPr>
      </w:pPr>
      <w:r w:rsidRPr="00856CED">
        <w:rPr>
          <w:sz w:val="24"/>
          <w:szCs w:val="24"/>
        </w:rPr>
        <w:t>- aktivně se zapojují do sportovních aktivit</w:t>
      </w:r>
    </w:p>
    <w:p w:rsidR="00856CED" w:rsidRPr="00856CED" w:rsidRDefault="00856CED" w:rsidP="005304FD">
      <w:pPr>
        <w:pStyle w:val="Zkladntext"/>
        <w:spacing w:after="0"/>
        <w:rPr>
          <w:b/>
          <w:sz w:val="24"/>
          <w:szCs w:val="24"/>
        </w:rPr>
      </w:pPr>
      <w:r w:rsidRPr="00856CED">
        <w:rPr>
          <w:sz w:val="24"/>
          <w:szCs w:val="24"/>
        </w:rPr>
        <w:t>- rozhodují se v zájmu podpory a ochrany zdraví</w:t>
      </w:r>
    </w:p>
    <w:p w:rsidR="00856CED" w:rsidRPr="00856CED" w:rsidRDefault="00856CED" w:rsidP="005304FD">
      <w:pPr>
        <w:pStyle w:val="Zkladntext"/>
        <w:spacing w:after="0"/>
        <w:rPr>
          <w:b/>
          <w:sz w:val="24"/>
          <w:szCs w:val="24"/>
        </w:rPr>
      </w:pPr>
      <w:r w:rsidRPr="00856CED">
        <w:rPr>
          <w:sz w:val="24"/>
          <w:szCs w:val="24"/>
        </w:rPr>
        <w:t>- rozlišují a uplatňují práva a povinnosti vyplývající z různých rolí ( hráč, rozhodčí, divák,..)</w:t>
      </w:r>
    </w:p>
    <w:p w:rsidR="00856CED" w:rsidRPr="00856CED" w:rsidRDefault="00856CED" w:rsidP="005304FD">
      <w:pPr>
        <w:pStyle w:val="Zkladntext"/>
        <w:spacing w:after="0"/>
        <w:rPr>
          <w:b/>
          <w:sz w:val="24"/>
          <w:szCs w:val="24"/>
        </w:rPr>
      </w:pPr>
      <w:r w:rsidRPr="00856CED">
        <w:rPr>
          <w:sz w:val="24"/>
          <w:szCs w:val="24"/>
        </w:rPr>
        <w:t xml:space="preserve">Učitel </w:t>
      </w:r>
    </w:p>
    <w:p w:rsidR="00856CED" w:rsidRPr="00856CED" w:rsidRDefault="00856CED" w:rsidP="005304FD">
      <w:pPr>
        <w:pStyle w:val="Zkladntext"/>
        <w:spacing w:after="0"/>
        <w:rPr>
          <w:b/>
          <w:sz w:val="24"/>
          <w:szCs w:val="24"/>
        </w:rPr>
      </w:pPr>
      <w:r w:rsidRPr="00856CED">
        <w:rPr>
          <w:sz w:val="24"/>
          <w:szCs w:val="24"/>
        </w:rPr>
        <w:t>- vede žáky k tomu, aby brali ohled na druhé</w:t>
      </w:r>
    </w:p>
    <w:p w:rsidR="00856CED" w:rsidRPr="00856CED" w:rsidRDefault="00856CED" w:rsidP="005304FD">
      <w:pPr>
        <w:pStyle w:val="Zkladntext"/>
        <w:spacing w:after="0"/>
        <w:rPr>
          <w:b/>
          <w:sz w:val="24"/>
          <w:szCs w:val="24"/>
        </w:rPr>
      </w:pPr>
      <w:r w:rsidRPr="00856CED">
        <w:rPr>
          <w:sz w:val="24"/>
          <w:szCs w:val="24"/>
        </w:rPr>
        <w:t>- vyžaduje dodržování pravidel slušného chování</w:t>
      </w:r>
    </w:p>
    <w:p w:rsidR="00856CED" w:rsidRPr="00856CED" w:rsidRDefault="00856CED" w:rsidP="005304FD">
      <w:pPr>
        <w:pStyle w:val="Zkladntext"/>
        <w:spacing w:after="0"/>
        <w:rPr>
          <w:b/>
          <w:sz w:val="24"/>
          <w:szCs w:val="24"/>
        </w:rPr>
      </w:pPr>
      <w:r w:rsidRPr="00856CED">
        <w:rPr>
          <w:sz w:val="24"/>
          <w:szCs w:val="24"/>
        </w:rPr>
        <w:t>- umožňuje žákům, aby na základě jasných kritérií hodnotili své činnosti nebo výsledky</w:t>
      </w:r>
    </w:p>
    <w:p w:rsidR="00856CED" w:rsidRPr="00856CED" w:rsidRDefault="00856CED" w:rsidP="00856CED">
      <w:pPr>
        <w:pStyle w:val="Zkladntext"/>
        <w:rPr>
          <w:b/>
          <w:sz w:val="24"/>
          <w:szCs w:val="24"/>
        </w:rPr>
      </w:pPr>
    </w:p>
    <w:p w:rsidR="00856CED" w:rsidRPr="008D6FD4" w:rsidRDefault="00856CED" w:rsidP="00856CED">
      <w:pPr>
        <w:pStyle w:val="Zkladntext"/>
        <w:rPr>
          <w:b/>
          <w:sz w:val="24"/>
          <w:szCs w:val="24"/>
        </w:rPr>
      </w:pPr>
      <w:r w:rsidRPr="008D6FD4">
        <w:rPr>
          <w:b/>
          <w:sz w:val="24"/>
          <w:szCs w:val="24"/>
        </w:rPr>
        <w:t>Kompetence pracovní</w:t>
      </w:r>
    </w:p>
    <w:p w:rsidR="00856CED" w:rsidRPr="00856CED" w:rsidRDefault="00856CED" w:rsidP="008D6FD4">
      <w:pPr>
        <w:pStyle w:val="Zkladntext"/>
        <w:spacing w:after="0"/>
        <w:rPr>
          <w:b/>
          <w:sz w:val="24"/>
          <w:szCs w:val="24"/>
        </w:rPr>
      </w:pPr>
      <w:r w:rsidRPr="00856CED">
        <w:rPr>
          <w:sz w:val="24"/>
          <w:szCs w:val="24"/>
        </w:rPr>
        <w:t xml:space="preserve">Žáci </w:t>
      </w:r>
    </w:p>
    <w:p w:rsidR="00856CED" w:rsidRPr="00856CED" w:rsidRDefault="00856CED" w:rsidP="008D6FD4">
      <w:pPr>
        <w:pStyle w:val="Zkladntext"/>
        <w:spacing w:after="0"/>
        <w:rPr>
          <w:b/>
          <w:sz w:val="24"/>
          <w:szCs w:val="24"/>
        </w:rPr>
      </w:pPr>
      <w:r w:rsidRPr="00856CED">
        <w:rPr>
          <w:sz w:val="24"/>
          <w:szCs w:val="24"/>
        </w:rPr>
        <w:t>- jsou vedeni k efektivitě při organizování vlastní práce</w:t>
      </w:r>
    </w:p>
    <w:p w:rsidR="00856CED" w:rsidRPr="00856CED" w:rsidRDefault="00856CED" w:rsidP="008D6FD4">
      <w:pPr>
        <w:pStyle w:val="Zkladntext"/>
        <w:spacing w:after="0"/>
        <w:rPr>
          <w:b/>
          <w:sz w:val="24"/>
          <w:szCs w:val="24"/>
        </w:rPr>
      </w:pPr>
      <w:r w:rsidRPr="00856CED">
        <w:rPr>
          <w:sz w:val="24"/>
          <w:szCs w:val="24"/>
        </w:rPr>
        <w:t>- spoluorganizují svůj pohybový režim</w:t>
      </w:r>
    </w:p>
    <w:p w:rsidR="00856CED" w:rsidRPr="00856CED" w:rsidRDefault="00856CED" w:rsidP="008D6FD4">
      <w:pPr>
        <w:pStyle w:val="Zkladntext"/>
        <w:spacing w:after="0"/>
        <w:rPr>
          <w:b/>
          <w:sz w:val="24"/>
          <w:szCs w:val="24"/>
        </w:rPr>
      </w:pPr>
      <w:r w:rsidRPr="00856CED">
        <w:rPr>
          <w:sz w:val="24"/>
          <w:szCs w:val="24"/>
        </w:rPr>
        <w:t>- využívají znalostí a dovednosti v běžné praxi</w:t>
      </w:r>
    </w:p>
    <w:p w:rsidR="00856CED" w:rsidRPr="00856CED" w:rsidRDefault="00856CED" w:rsidP="008D6FD4">
      <w:pPr>
        <w:pStyle w:val="Zkladntext"/>
        <w:spacing w:after="0"/>
        <w:rPr>
          <w:b/>
          <w:sz w:val="24"/>
          <w:szCs w:val="24"/>
        </w:rPr>
      </w:pPr>
      <w:r w:rsidRPr="00856CED">
        <w:rPr>
          <w:sz w:val="24"/>
          <w:szCs w:val="24"/>
        </w:rPr>
        <w:t>- ovládají základní postupy první pomoci</w:t>
      </w:r>
    </w:p>
    <w:p w:rsidR="00856CED" w:rsidRPr="00856CED" w:rsidRDefault="00856CED" w:rsidP="008D6FD4">
      <w:pPr>
        <w:pStyle w:val="Zkladntext"/>
        <w:spacing w:after="0"/>
        <w:rPr>
          <w:b/>
          <w:sz w:val="24"/>
          <w:szCs w:val="24"/>
        </w:rPr>
      </w:pPr>
      <w:r w:rsidRPr="00856CED">
        <w:rPr>
          <w:sz w:val="24"/>
          <w:szCs w:val="24"/>
        </w:rPr>
        <w:t>Učitel</w:t>
      </w:r>
    </w:p>
    <w:p w:rsidR="00856CED" w:rsidRPr="00856CED" w:rsidRDefault="00856CED" w:rsidP="008D6FD4">
      <w:pPr>
        <w:pStyle w:val="Zkladntext"/>
        <w:spacing w:after="0"/>
        <w:rPr>
          <w:b/>
          <w:sz w:val="24"/>
          <w:szCs w:val="24"/>
        </w:rPr>
      </w:pPr>
      <w:r w:rsidRPr="00856CED">
        <w:rPr>
          <w:sz w:val="24"/>
          <w:szCs w:val="24"/>
        </w:rPr>
        <w:t>- vyžaduje dodržování pravidel slušného chování</w:t>
      </w:r>
    </w:p>
    <w:p w:rsidR="00856CED" w:rsidRDefault="00856CED" w:rsidP="005304FD">
      <w:pPr>
        <w:pStyle w:val="Zkladntext"/>
        <w:spacing w:after="0"/>
        <w:rPr>
          <w:sz w:val="24"/>
          <w:szCs w:val="24"/>
        </w:rPr>
      </w:pPr>
      <w:r w:rsidRPr="00856CED">
        <w:rPr>
          <w:sz w:val="24"/>
          <w:szCs w:val="24"/>
        </w:rPr>
        <w:t>- vede žáky k dodržování obecných pravidel bezpečnosti</w:t>
      </w:r>
    </w:p>
    <w:p w:rsidR="005304FD" w:rsidRPr="005304FD" w:rsidRDefault="005304FD" w:rsidP="005304FD">
      <w:pPr>
        <w:pStyle w:val="Zkladntext"/>
        <w:spacing w:after="0"/>
        <w:rPr>
          <w:b/>
          <w:sz w:val="24"/>
          <w:szCs w:val="24"/>
        </w:rPr>
      </w:pPr>
    </w:p>
    <w:p w:rsidR="00856CED" w:rsidRPr="00856CED" w:rsidRDefault="00856CED" w:rsidP="00856CED">
      <w:pPr>
        <w:rPr>
          <w:rFonts w:ascii="Times New Roman" w:hAnsi="Times New Roman" w:cs="Times New Roman"/>
          <w:b/>
          <w:sz w:val="24"/>
          <w:szCs w:val="24"/>
        </w:rPr>
      </w:pPr>
      <w:r w:rsidRPr="00856CED">
        <w:rPr>
          <w:rFonts w:ascii="Times New Roman" w:hAnsi="Times New Roman" w:cs="Times New Roman"/>
          <w:b/>
          <w:sz w:val="24"/>
          <w:szCs w:val="24"/>
        </w:rPr>
        <w:t xml:space="preserve">Kompetence digitální </w:t>
      </w:r>
    </w:p>
    <w:p w:rsidR="00856CED" w:rsidRPr="00856CED" w:rsidRDefault="00856CED" w:rsidP="005304FD">
      <w:pPr>
        <w:spacing w:after="0"/>
        <w:rPr>
          <w:rFonts w:ascii="Times New Roman" w:hAnsi="Times New Roman" w:cs="Times New Roman"/>
          <w:sz w:val="24"/>
          <w:szCs w:val="24"/>
        </w:rPr>
      </w:pPr>
      <w:r w:rsidRPr="00856CED">
        <w:rPr>
          <w:rFonts w:ascii="Times New Roman" w:hAnsi="Times New Roman" w:cs="Times New Roman"/>
          <w:sz w:val="24"/>
          <w:szCs w:val="24"/>
        </w:rPr>
        <w:t xml:space="preserve">-žákům umožňujeme </w:t>
      </w:r>
      <w:r w:rsidRPr="00856CED">
        <w:rPr>
          <w:rFonts w:ascii="Times New Roman" w:eastAsia="Times New Roman" w:hAnsi="Times New Roman" w:cs="Times New Roman"/>
          <w:iCs/>
          <w:color w:val="232731"/>
          <w:sz w:val="24"/>
          <w:szCs w:val="24"/>
          <w:lang w:eastAsia="cs-CZ"/>
        </w:rPr>
        <w:t>využívat prostředky a technologie, které jsou vhodné pro tělesnou výchovu</w:t>
      </w:r>
      <w:r w:rsidRPr="00856CED">
        <w:rPr>
          <w:rFonts w:ascii="Times New Roman" w:hAnsi="Times New Roman" w:cs="Times New Roman"/>
          <w:sz w:val="24"/>
          <w:szCs w:val="24"/>
        </w:rPr>
        <w:t xml:space="preserve">  </w:t>
      </w:r>
    </w:p>
    <w:p w:rsidR="00856CED" w:rsidRPr="00856CED" w:rsidRDefault="00856CED" w:rsidP="005304FD">
      <w:pPr>
        <w:spacing w:after="0"/>
        <w:rPr>
          <w:rFonts w:ascii="Times New Roman" w:eastAsia="Times New Roman" w:hAnsi="Times New Roman" w:cs="Times New Roman"/>
          <w:iCs/>
          <w:color w:val="232731"/>
          <w:sz w:val="24"/>
          <w:szCs w:val="24"/>
          <w:lang w:eastAsia="cs-CZ"/>
        </w:rPr>
      </w:pPr>
      <w:r w:rsidRPr="00856CED">
        <w:rPr>
          <w:rFonts w:ascii="Times New Roman" w:hAnsi="Times New Roman" w:cs="Times New Roman"/>
          <w:sz w:val="24"/>
          <w:szCs w:val="24"/>
        </w:rPr>
        <w:t xml:space="preserve">-učitel vede  </w:t>
      </w:r>
      <w:r w:rsidRPr="00856CED">
        <w:rPr>
          <w:rFonts w:ascii="Times New Roman" w:eastAsia="Times New Roman" w:hAnsi="Times New Roman" w:cs="Times New Roman"/>
          <w:iCs/>
          <w:color w:val="232731"/>
          <w:sz w:val="24"/>
          <w:szCs w:val="24"/>
          <w:lang w:eastAsia="cs-CZ"/>
        </w:rPr>
        <w:t>žáky k poznání a využívání důvěryhodných digitálních zdrojů v oblasti pohybových aktivit a sportu, k využívání digitálních technologií pro sledování, zaznamenávání a vyhodnocování pohybového režimu, výkonů i kvality pohybu jako běžné součásti pohybových aktivit a péče o zdraví</w:t>
      </w:r>
    </w:p>
    <w:p w:rsidR="00856CED" w:rsidRPr="00856CED" w:rsidRDefault="00856CED" w:rsidP="005304FD">
      <w:pPr>
        <w:spacing w:after="0"/>
        <w:rPr>
          <w:rFonts w:ascii="Times New Roman" w:hAnsi="Times New Roman" w:cs="Times New Roman"/>
          <w:sz w:val="24"/>
          <w:szCs w:val="24"/>
        </w:rPr>
      </w:pPr>
      <w:r w:rsidRPr="00856CED">
        <w:rPr>
          <w:rFonts w:ascii="Times New Roman" w:eastAsia="Times New Roman" w:hAnsi="Times New Roman" w:cs="Times New Roman"/>
          <w:iCs/>
          <w:color w:val="232731"/>
          <w:sz w:val="24"/>
          <w:szCs w:val="24"/>
          <w:lang w:eastAsia="cs-CZ"/>
        </w:rPr>
        <w:t>- učitel vede  žáky k cílenému zařazování kompenzačních cvičení do pohybového režimu pro snížení zdravotních rizik spojených s pohybovou neaktivitou při používání digitálních technologií</w:t>
      </w:r>
    </w:p>
    <w:p w:rsidR="00856CED" w:rsidRPr="005304FD" w:rsidRDefault="005304FD" w:rsidP="005304FD">
      <w:pPr>
        <w:pStyle w:val="Normlnweb"/>
        <w:spacing w:before="0" w:beforeAutospacing="0" w:after="0" w:afterAutospacing="0"/>
        <w:rPr>
          <w:bCs/>
        </w:rPr>
      </w:pPr>
      <w:r>
        <w:rPr>
          <w:rStyle w:val="Siln"/>
          <w:b w:val="0"/>
        </w:rPr>
        <w:t>-ž</w:t>
      </w:r>
      <w:r w:rsidR="00856CED" w:rsidRPr="008D6FD4">
        <w:rPr>
          <w:rStyle w:val="Siln"/>
          <w:b w:val="0"/>
        </w:rPr>
        <w:t>ák sleduje dlouhodobě s využitím digitálních technologií svůj pohybový režim a úroveň tělesné zdatnosti a snažit se o jejich cílen</w:t>
      </w:r>
      <w:r>
        <w:rPr>
          <w:rStyle w:val="Siln"/>
          <w:b w:val="0"/>
        </w:rPr>
        <w:t>é ovlivnění</w:t>
      </w:r>
    </w:p>
    <w:p w:rsidR="00856CED" w:rsidRPr="005304FD" w:rsidRDefault="005304FD" w:rsidP="005304FD">
      <w:pPr>
        <w:pStyle w:val="Normlnweb"/>
        <w:spacing w:before="0" w:beforeAutospacing="0" w:after="0" w:afterAutospacing="0"/>
        <w:rPr>
          <w:bCs/>
        </w:rPr>
      </w:pPr>
      <w:r>
        <w:rPr>
          <w:rStyle w:val="Siln"/>
          <w:b w:val="0"/>
        </w:rPr>
        <w:t>-ž</w:t>
      </w:r>
      <w:r w:rsidR="00856CED" w:rsidRPr="008D6FD4">
        <w:rPr>
          <w:rStyle w:val="Siln"/>
          <w:b w:val="0"/>
        </w:rPr>
        <w:t>ák posoudí i s pomocí digitálního záznamu provedení po</w:t>
      </w:r>
      <w:r>
        <w:rPr>
          <w:rStyle w:val="Siln"/>
          <w:b w:val="0"/>
        </w:rPr>
        <w:t>hybové činnosti u sebe i jiných</w:t>
      </w:r>
    </w:p>
    <w:p w:rsidR="00856CED" w:rsidRPr="008D6FD4" w:rsidRDefault="00856CED" w:rsidP="005304FD">
      <w:pPr>
        <w:pStyle w:val="Normlnweb"/>
        <w:spacing w:before="0" w:beforeAutospacing="0" w:after="0" w:afterAutospacing="0"/>
        <w:rPr>
          <w:rStyle w:val="Siln"/>
          <w:b w:val="0"/>
        </w:rPr>
      </w:pPr>
      <w:r w:rsidRPr="008D6FD4">
        <w:rPr>
          <w:rStyle w:val="Siln"/>
          <w:b w:val="0"/>
        </w:rPr>
        <w:t>-žák sleduje určené prvky pohybových činností (jednotlivců, týmu) a s pomocí digitálních technologií je evidovat, ukládat a prezentovat</w:t>
      </w:r>
    </w:p>
    <w:p w:rsidR="00856CED" w:rsidRPr="008D6FD4" w:rsidRDefault="00856CED" w:rsidP="005304FD">
      <w:pPr>
        <w:pStyle w:val="Normlnweb"/>
        <w:spacing w:before="0" w:beforeAutospacing="0" w:after="0" w:afterAutospacing="0"/>
        <w:rPr>
          <w:rStyle w:val="Siln"/>
          <w:b w:val="0"/>
        </w:rPr>
      </w:pPr>
      <w:r w:rsidRPr="005304FD">
        <w:rPr>
          <w:rStyle w:val="Zdraznn"/>
          <w:i w:val="0"/>
        </w:rPr>
        <w:t>-žák</w:t>
      </w:r>
      <w:r w:rsidRPr="008D6FD4">
        <w:rPr>
          <w:rStyle w:val="Siln"/>
          <w:b w:val="0"/>
        </w:rPr>
        <w:t xml:space="preserve"> zpracuje, ukládá a prezentuje různé informace a naměřená data v digitální formě</w:t>
      </w:r>
    </w:p>
    <w:p w:rsidR="005304FD" w:rsidRPr="00856CED" w:rsidRDefault="005304FD" w:rsidP="00856CED">
      <w:pPr>
        <w:pStyle w:val="Normlnweb"/>
        <w:spacing w:before="0" w:beforeAutospacing="0" w:after="0" w:afterAutospacing="0"/>
      </w:pPr>
    </w:p>
    <w:p w:rsidR="000C2130" w:rsidRPr="00516485" w:rsidRDefault="000C2130" w:rsidP="000C2130">
      <w:pPr>
        <w:pStyle w:val="Vzdlvacobor"/>
        <w:tabs>
          <w:tab w:val="clear" w:pos="567"/>
          <w:tab w:val="left" w:pos="720"/>
        </w:tabs>
      </w:pPr>
      <w:r w:rsidRPr="00516485">
        <w:t>TĚLESNÁ VÝCHOVA</w:t>
      </w:r>
    </w:p>
    <w:p w:rsidR="000C2130" w:rsidRPr="00516485" w:rsidRDefault="000C2130" w:rsidP="000C2130">
      <w:pPr>
        <w:pStyle w:val="MezititulekRVPZV12bTunZarovnatdoblokuPrvndek1cmPed6Char"/>
      </w:pPr>
      <w:r w:rsidRPr="00516485">
        <w:t>Vzdělávací obsah vzdělávacího oboru</w:t>
      </w:r>
    </w:p>
    <w:p w:rsidR="000C2130" w:rsidRPr="00516485" w:rsidRDefault="000C2130" w:rsidP="000C2130">
      <w:pPr>
        <w:pStyle w:val="Mezera"/>
      </w:pPr>
    </w:p>
    <w:p w:rsidR="000C2130" w:rsidRPr="00516485" w:rsidRDefault="000C2130" w:rsidP="000C2130">
      <w:pPr>
        <w:pStyle w:val="StylMezititulekRVPZV11bTunZarovnatdoblokuPrvndekChar"/>
        <w:spacing w:before="0" w:after="120"/>
      </w:pPr>
      <w:r w:rsidRPr="00516485">
        <w:t>2. stupeň</w:t>
      </w:r>
    </w:p>
    <w:p w:rsidR="000C2130" w:rsidRDefault="000C2130" w:rsidP="000C2130">
      <w:pPr>
        <w:pStyle w:val="StylMezititulekRVPZV11bTunZarovnatdoblokuPrvndekChar"/>
      </w:pPr>
    </w:p>
    <w:tbl>
      <w:tblPr>
        <w:tblStyle w:val="Mkatabulky"/>
        <w:tblW w:w="0" w:type="auto"/>
        <w:tblLook w:val="04A0" w:firstRow="1" w:lastRow="0" w:firstColumn="1" w:lastColumn="0" w:noHBand="0" w:noVBand="1"/>
      </w:tblPr>
      <w:tblGrid>
        <w:gridCol w:w="13994"/>
      </w:tblGrid>
      <w:tr w:rsidR="000C2130" w:rsidTr="000C2130">
        <w:tc>
          <w:tcPr>
            <w:tcW w:w="13994" w:type="dxa"/>
          </w:tcPr>
          <w:p w:rsidR="000C2130" w:rsidRPr="007E00ED" w:rsidRDefault="000C2130" w:rsidP="000C2130">
            <w:pPr>
              <w:pStyle w:val="NzevTOvVO"/>
            </w:pPr>
            <w:r w:rsidRPr="007E00ED">
              <w:t>ČINNOSTI OVLIVŇUJÍCÍ ZDRAVÍ</w:t>
            </w:r>
          </w:p>
          <w:p w:rsidR="000C2130" w:rsidRPr="007E00ED" w:rsidRDefault="000C2130" w:rsidP="000C2130">
            <w:pPr>
              <w:pStyle w:val="PodnapisvTOVO"/>
              <w:rPr>
                <w:b/>
                <w:bCs/>
              </w:rPr>
            </w:pPr>
            <w:r w:rsidRPr="007E00ED">
              <w:rPr>
                <w:b/>
                <w:bCs/>
              </w:rPr>
              <w:t>Očekávané výstupy</w:t>
            </w:r>
          </w:p>
          <w:p w:rsidR="000C2130" w:rsidRPr="007E00ED" w:rsidRDefault="000C2130" w:rsidP="000C2130">
            <w:pPr>
              <w:pStyle w:val="text-k"/>
            </w:pPr>
            <w:r w:rsidRPr="007E00ED">
              <w:t>žák</w:t>
            </w:r>
          </w:p>
          <w:p w:rsidR="000C2130" w:rsidRPr="007E00ED" w:rsidRDefault="000C2130" w:rsidP="000C2130">
            <w:pPr>
              <w:pStyle w:val="OV"/>
              <w:rPr>
                <w:b/>
                <w:bCs w:val="0"/>
                <w:i/>
                <w:iCs/>
              </w:rPr>
            </w:pPr>
            <w:r w:rsidRPr="007E00ED">
              <w:rPr>
                <w:b/>
                <w:bCs w:val="0"/>
                <w:i/>
                <w:iCs/>
              </w:rPr>
              <w:t>TV-9-1-01</w:t>
            </w:r>
            <w:r w:rsidRPr="007E00ED">
              <w:rPr>
                <w:b/>
                <w:i/>
                <w:iCs/>
              </w:rPr>
              <w:tab/>
            </w:r>
            <w:r w:rsidRPr="007E00ED">
              <w:rPr>
                <w:b/>
                <w:bCs w:val="0"/>
                <w:i/>
                <w:iCs/>
              </w:rPr>
              <w:t>aktivně vstupuje do organizace svého pohybového režimu, některé pohybové činnosti zařazuje pravidelně a s konkrétním účelem</w:t>
            </w:r>
          </w:p>
          <w:p w:rsidR="000C2130" w:rsidRPr="007E00ED" w:rsidRDefault="000C2130" w:rsidP="000C2130">
            <w:pPr>
              <w:pStyle w:val="OV"/>
              <w:rPr>
                <w:b/>
                <w:bCs w:val="0"/>
                <w:i/>
                <w:iCs/>
              </w:rPr>
            </w:pPr>
            <w:r w:rsidRPr="007E00ED">
              <w:rPr>
                <w:b/>
                <w:bCs w:val="0"/>
                <w:i/>
                <w:iCs/>
              </w:rPr>
              <w:t>TV-9-1-02</w:t>
            </w:r>
            <w:r w:rsidRPr="007E00ED">
              <w:rPr>
                <w:b/>
                <w:i/>
                <w:iCs/>
              </w:rPr>
              <w:tab/>
            </w:r>
            <w:r w:rsidRPr="007E00ED">
              <w:rPr>
                <w:b/>
                <w:bCs w:val="0"/>
                <w:i/>
                <w:iCs/>
              </w:rPr>
              <w:t>usiluje o zlepšení své tělesné zdatnosti; z nabídky zvolí vhodný rozvojový program</w:t>
            </w:r>
          </w:p>
          <w:p w:rsidR="000C2130" w:rsidRPr="007E00ED" w:rsidRDefault="000C2130" w:rsidP="000C2130">
            <w:pPr>
              <w:pStyle w:val="OV"/>
              <w:rPr>
                <w:b/>
                <w:bCs w:val="0"/>
                <w:i/>
                <w:iCs/>
              </w:rPr>
            </w:pPr>
            <w:r w:rsidRPr="007E00ED">
              <w:rPr>
                <w:b/>
                <w:bCs w:val="0"/>
                <w:i/>
                <w:iCs/>
              </w:rPr>
              <w:t>TV-9-1-03</w:t>
            </w:r>
            <w:r w:rsidRPr="007E00ED">
              <w:rPr>
                <w:b/>
                <w:i/>
                <w:iCs/>
              </w:rPr>
              <w:tab/>
            </w:r>
            <w:r w:rsidRPr="007E00ED">
              <w:rPr>
                <w:b/>
                <w:bCs w:val="0"/>
                <w:i/>
                <w:iCs/>
              </w:rPr>
              <w:t>samostatně se připraví před pohybovou činností a ukončí ji ve shodě s hlavní činností – zatěžovanými svaly</w:t>
            </w:r>
          </w:p>
          <w:p w:rsidR="000C2130" w:rsidRPr="007E00ED" w:rsidRDefault="000C2130" w:rsidP="000C2130">
            <w:pPr>
              <w:pStyle w:val="OV"/>
              <w:rPr>
                <w:b/>
                <w:bCs w:val="0"/>
                <w:i/>
                <w:iCs/>
              </w:rPr>
            </w:pPr>
            <w:r w:rsidRPr="007E00ED">
              <w:rPr>
                <w:b/>
                <w:bCs w:val="0"/>
                <w:i/>
                <w:iCs/>
              </w:rPr>
              <w:t>TV-9-1-04</w:t>
            </w:r>
            <w:r w:rsidRPr="007E00ED">
              <w:rPr>
                <w:b/>
                <w:i/>
                <w:iCs/>
              </w:rPr>
              <w:tab/>
            </w:r>
            <w:r w:rsidRPr="007E00ED">
              <w:rPr>
                <w:b/>
                <w:bCs w:val="0"/>
                <w:i/>
                <w:iCs/>
              </w:rPr>
              <w:t>odmítá drogy a jiné škodliviny jako neslučitelné se sportovní etikou a zdravím; upraví pohybovou aktivitu vzhledem k údajům o znečištění ovzduší</w:t>
            </w:r>
          </w:p>
          <w:p w:rsidR="000C2130" w:rsidRPr="007E00ED" w:rsidRDefault="000C2130" w:rsidP="000C2130">
            <w:pPr>
              <w:pStyle w:val="OV"/>
              <w:rPr>
                <w:b/>
                <w:bCs w:val="0"/>
                <w:i/>
                <w:iCs/>
              </w:rPr>
            </w:pPr>
            <w:r w:rsidRPr="007E00ED">
              <w:rPr>
                <w:b/>
                <w:bCs w:val="0"/>
                <w:i/>
                <w:iCs/>
              </w:rPr>
              <w:t>TV-9-1-05</w:t>
            </w:r>
            <w:r w:rsidRPr="007E00ED">
              <w:rPr>
                <w:b/>
                <w:i/>
                <w:iCs/>
              </w:rPr>
              <w:tab/>
            </w:r>
            <w:r w:rsidRPr="007E00ED">
              <w:rPr>
                <w:b/>
                <w:bCs w:val="0"/>
                <w:i/>
                <w:iCs/>
              </w:rPr>
              <w:t>uplatňuje vhodné a bezpečné chování i v méně známém prostředí sportovišť, přírody, silničního provozu; předvídá možná nebezpečí úrazu a přizpůsobí jim svou činnost</w:t>
            </w:r>
          </w:p>
          <w:p w:rsidR="000C2130" w:rsidRDefault="000C2130" w:rsidP="000C2130">
            <w:pPr>
              <w:pStyle w:val="StylMezititulekRVPZV11bTunZarovnatdoblokuPrvndekChar"/>
            </w:pPr>
          </w:p>
        </w:tc>
      </w:tr>
    </w:tbl>
    <w:p w:rsidR="000C2130" w:rsidRDefault="000C2130" w:rsidP="000C2130">
      <w:pPr>
        <w:pStyle w:val="StylMezititulekRVPZV11bTunZarovnatdoblokuPrvndekChar"/>
      </w:pPr>
    </w:p>
    <w:p w:rsidR="000C2130" w:rsidRPr="00516485" w:rsidRDefault="000C2130" w:rsidP="000C2130">
      <w:pPr>
        <w:pStyle w:val="StylMezititulekRVPZV11bTunZarovnatdoblokuPrvndekChar"/>
      </w:pPr>
      <w:r w:rsidRPr="00516485">
        <w:t>Učivo</w:t>
      </w:r>
    </w:p>
    <w:p w:rsidR="000C2130" w:rsidRPr="00516485" w:rsidRDefault="000C2130" w:rsidP="000C2130">
      <w:pPr>
        <w:pStyle w:val="StylMezititulekRVPZV11bTunZarovnatdoblokuPrvndekChar"/>
      </w:pPr>
      <w:r w:rsidRPr="00516485">
        <w:t xml:space="preserve">   2.1   </w:t>
      </w:r>
      <w:r w:rsidRPr="002D68FD">
        <w:t>v</w:t>
      </w:r>
      <w:r w:rsidRPr="002D68FD">
        <w:rPr>
          <w:bCs w:val="0"/>
        </w:rPr>
        <w:t>ýznam pohybu pro zdraví</w:t>
      </w:r>
      <w:r w:rsidRPr="002D68FD">
        <w:t xml:space="preserve"> –</w:t>
      </w:r>
      <w:r w:rsidRPr="00516485">
        <w:t xml:space="preserve"> </w:t>
      </w:r>
      <w:r w:rsidRPr="002D68FD">
        <w:rPr>
          <w:b w:val="0"/>
        </w:rPr>
        <w:t>rekreační a výkonnostní sport, sport dívek a chlapců</w:t>
      </w:r>
    </w:p>
    <w:p w:rsidR="000C2130" w:rsidRPr="00516485" w:rsidRDefault="000C2130" w:rsidP="000C2130">
      <w:pPr>
        <w:pStyle w:val="StylMezititulekRVPZV11bTunZarovnatdoblokuPrvndekChar"/>
      </w:pPr>
      <w:r w:rsidRPr="00516485">
        <w:t xml:space="preserve">   2.2  zdravotně orientovaná zdatnost - </w:t>
      </w:r>
      <w:r w:rsidRPr="00516485">
        <w:rPr>
          <w:b w:val="0"/>
          <w:bCs w:val="0"/>
        </w:rPr>
        <w:t>rozvoj ZOZ, kondiční programy, manipulace se zatížením</w:t>
      </w:r>
    </w:p>
    <w:p w:rsidR="000C2130" w:rsidRPr="00516485" w:rsidRDefault="000C2130" w:rsidP="000C2130">
      <w:pPr>
        <w:pStyle w:val="Uivo"/>
        <w:tabs>
          <w:tab w:val="clear" w:pos="2150"/>
        </w:tabs>
      </w:pPr>
      <w:r w:rsidRPr="00516485">
        <w:rPr>
          <w:b/>
          <w:bCs/>
        </w:rPr>
        <w:t>2.3 prevence a korekce jednostranného zatížení a svalových dysbalancí</w:t>
      </w:r>
      <w:r w:rsidRPr="00516485">
        <w:t xml:space="preserve"> - průpravná, kompenzační, vyrovnávací, relaxační a jiná zdravotně zaměřená cvičení</w:t>
      </w:r>
    </w:p>
    <w:p w:rsidR="000C2130" w:rsidRDefault="000C2130" w:rsidP="00300D64">
      <w:pPr>
        <w:pStyle w:val="Uivo"/>
        <w:numPr>
          <w:ilvl w:val="1"/>
          <w:numId w:val="392"/>
        </w:numPr>
        <w:autoSpaceDE/>
        <w:autoSpaceDN/>
        <w:spacing w:after="120"/>
      </w:pPr>
      <w:r w:rsidRPr="00516485">
        <w:rPr>
          <w:b/>
          <w:bCs/>
        </w:rPr>
        <w:t>hygiena a bezpečnost při pohybových činnostech</w:t>
      </w:r>
      <w:r w:rsidRPr="00516485">
        <w:t xml:space="preserve"> - v nestandardním prostředí, první pomoc při TV a sportu v různém prostředí a klimatických podmínkách, improvizované ošetření poranění a odsun raněného</w:t>
      </w:r>
    </w:p>
    <w:p w:rsidR="008D6FD4" w:rsidRDefault="008D6FD4" w:rsidP="008D6FD4">
      <w:pPr>
        <w:pStyle w:val="Uivo"/>
        <w:tabs>
          <w:tab w:val="clear" w:pos="2150"/>
        </w:tabs>
        <w:autoSpaceDE/>
        <w:autoSpaceDN/>
        <w:spacing w:after="120"/>
        <w:ind w:left="530" w:firstLine="0"/>
      </w:pPr>
    </w:p>
    <w:p w:rsidR="005304FD" w:rsidRPr="00516485" w:rsidRDefault="005304FD" w:rsidP="008D6FD4">
      <w:pPr>
        <w:pStyle w:val="Uivo"/>
        <w:tabs>
          <w:tab w:val="clear" w:pos="2150"/>
        </w:tabs>
        <w:autoSpaceDE/>
        <w:autoSpaceDN/>
        <w:spacing w:after="120"/>
        <w:ind w:left="530" w:firstLine="0"/>
      </w:pPr>
    </w:p>
    <w:p w:rsidR="000C2130" w:rsidRDefault="000C2130" w:rsidP="000C2130">
      <w:pPr>
        <w:pStyle w:val="StylMezititulekRVPZV11bTunZarovnatdoblokuPrvndekChar"/>
      </w:pPr>
    </w:p>
    <w:tbl>
      <w:tblPr>
        <w:tblStyle w:val="Mkatabulky"/>
        <w:tblW w:w="0" w:type="auto"/>
        <w:tblLook w:val="04A0" w:firstRow="1" w:lastRow="0" w:firstColumn="1" w:lastColumn="0" w:noHBand="0" w:noVBand="1"/>
      </w:tblPr>
      <w:tblGrid>
        <w:gridCol w:w="13994"/>
      </w:tblGrid>
      <w:tr w:rsidR="000C2130" w:rsidTr="000C2130">
        <w:tc>
          <w:tcPr>
            <w:tcW w:w="13994" w:type="dxa"/>
          </w:tcPr>
          <w:p w:rsidR="000C2130" w:rsidRPr="007E00ED" w:rsidRDefault="000C2130" w:rsidP="000C2130">
            <w:pPr>
              <w:pStyle w:val="NzevTOvVO"/>
              <w:ind w:left="360"/>
            </w:pPr>
            <w:r w:rsidRPr="007E00ED">
              <w:t>ČINNOSTI OVLIVŇUJÍCÍ ÚROVEŇ POHYBOVÝCH DOVEDNOSTÍ</w:t>
            </w:r>
          </w:p>
          <w:p w:rsidR="000C2130" w:rsidRPr="007E00ED" w:rsidRDefault="000C2130" w:rsidP="000C2130">
            <w:pPr>
              <w:pStyle w:val="PodnapisvTOVO"/>
              <w:ind w:left="360"/>
              <w:rPr>
                <w:b/>
                <w:bCs/>
              </w:rPr>
            </w:pPr>
            <w:r w:rsidRPr="007E00ED">
              <w:rPr>
                <w:b/>
                <w:bCs/>
              </w:rPr>
              <w:t>Očekávané výstupy</w:t>
            </w:r>
          </w:p>
          <w:p w:rsidR="000C2130" w:rsidRPr="007E00ED" w:rsidRDefault="000C2130" w:rsidP="000C2130">
            <w:pPr>
              <w:pStyle w:val="text-k"/>
              <w:ind w:left="360"/>
            </w:pPr>
            <w:r w:rsidRPr="007E00ED">
              <w:t>žák</w:t>
            </w:r>
          </w:p>
          <w:p w:rsidR="000C2130" w:rsidRPr="007E00ED" w:rsidRDefault="000C2130" w:rsidP="000C2130">
            <w:pPr>
              <w:pStyle w:val="OV"/>
              <w:ind w:left="360" w:firstLine="0"/>
              <w:rPr>
                <w:b/>
                <w:bCs w:val="0"/>
                <w:i/>
                <w:iCs/>
              </w:rPr>
            </w:pPr>
            <w:r w:rsidRPr="007E00ED">
              <w:rPr>
                <w:b/>
                <w:bCs w:val="0"/>
                <w:i/>
                <w:iCs/>
              </w:rPr>
              <w:t>TV-9-2-01</w:t>
            </w:r>
            <w:r w:rsidRPr="007E00ED">
              <w:rPr>
                <w:b/>
                <w:i/>
                <w:iCs/>
              </w:rPr>
              <w:tab/>
            </w:r>
            <w:r w:rsidRPr="007E00ED">
              <w:rPr>
                <w:b/>
                <w:bCs w:val="0"/>
                <w:i/>
                <w:iCs/>
              </w:rPr>
              <w:t>zvládá v souladu s individuálními předpoklady osvojované pohybové dovednosti a tvořivě je aplikuje ve hře, soutěži, při rekreačních činnostech</w:t>
            </w:r>
          </w:p>
          <w:p w:rsidR="000C2130" w:rsidRDefault="000C2130" w:rsidP="000C2130">
            <w:pPr>
              <w:pStyle w:val="StylMezititulekRVPZV11bTunZarovnatdoblokuPrvndekChar"/>
            </w:pPr>
            <w:r w:rsidRPr="007E00ED">
              <w:rPr>
                <w:bCs w:val="0"/>
                <w:i/>
                <w:iCs/>
              </w:rPr>
              <w:t>TV-9-2-02</w:t>
            </w:r>
            <w:r w:rsidRPr="007E00ED">
              <w:rPr>
                <w:i/>
                <w:iCs/>
              </w:rPr>
              <w:tab/>
            </w:r>
            <w:r w:rsidRPr="007E00ED">
              <w:rPr>
                <w:bCs w:val="0"/>
                <w:i/>
                <w:iCs/>
              </w:rPr>
              <w:t>posoudí provedení osvojované pohybové činnosti, označí zjevné nedostatky a jejich možné příčiny</w:t>
            </w:r>
          </w:p>
        </w:tc>
      </w:tr>
    </w:tbl>
    <w:p w:rsidR="000C2130" w:rsidRDefault="000C2130" w:rsidP="000C2130">
      <w:pPr>
        <w:pStyle w:val="StylMezititulekRVPZV11bTunZarovnatdoblokuPrvndekChar"/>
      </w:pPr>
    </w:p>
    <w:p w:rsidR="000C2130" w:rsidRPr="00516485" w:rsidRDefault="000C2130" w:rsidP="000C2130">
      <w:pPr>
        <w:pStyle w:val="StylMezititulekRVPZV11bTunZarovnatdoblokuPrvndekChar"/>
      </w:pPr>
      <w:r w:rsidRPr="00516485">
        <w:t>Učivo</w:t>
      </w:r>
    </w:p>
    <w:p w:rsidR="000C2130" w:rsidRPr="00516485" w:rsidRDefault="000C2130" w:rsidP="000C2130">
      <w:pPr>
        <w:pStyle w:val="StylMezititulekRVPZV11bTunZarovnatdoblokuPrvndekChar"/>
      </w:pPr>
      <w:r w:rsidRPr="00516485">
        <w:rPr>
          <w:b w:val="0"/>
          <w:bCs w:val="0"/>
        </w:rPr>
        <w:t xml:space="preserve">3.1     </w:t>
      </w:r>
      <w:r w:rsidRPr="00516485">
        <w:t>pohybové hry</w:t>
      </w:r>
      <w:r w:rsidRPr="00516485">
        <w:rPr>
          <w:b w:val="0"/>
          <w:bCs w:val="0"/>
        </w:rPr>
        <w:t xml:space="preserve"> - s různým zaměřením; netradiční pohybové hry a aktivity</w:t>
      </w:r>
    </w:p>
    <w:p w:rsidR="000C2130" w:rsidRPr="00516485" w:rsidRDefault="000C2130" w:rsidP="000C2130">
      <w:pPr>
        <w:pStyle w:val="Uivo"/>
        <w:tabs>
          <w:tab w:val="clear" w:pos="2150"/>
        </w:tabs>
      </w:pPr>
      <w:r w:rsidRPr="00516485">
        <w:rPr>
          <w:b/>
          <w:bCs/>
        </w:rPr>
        <w:t>3.2   gymnastika</w:t>
      </w:r>
      <w:r w:rsidRPr="00516485">
        <w:t xml:space="preserve"> - akrobacie, přeskoky, cvičení s náčiním a na nářadí</w:t>
      </w:r>
    </w:p>
    <w:p w:rsidR="000C2130" w:rsidRPr="00516485" w:rsidRDefault="000C2130" w:rsidP="000C2130">
      <w:pPr>
        <w:pStyle w:val="Uivo"/>
        <w:tabs>
          <w:tab w:val="clear" w:pos="2150"/>
        </w:tabs>
        <w:ind w:left="170" w:firstLine="0"/>
      </w:pPr>
      <w:r w:rsidRPr="00516485">
        <w:rPr>
          <w:b/>
          <w:bCs/>
        </w:rPr>
        <w:t>3.3  estetické a kondiční formy cvičení s hudbou a rytmickým doprovodem</w:t>
      </w:r>
      <w:r w:rsidRPr="00516485">
        <w:t xml:space="preserve"> - základy rytmické gymnastiky, cvičení s náčiním; kondiční formy cvičení pro daný věk žáků; tance</w:t>
      </w:r>
    </w:p>
    <w:p w:rsidR="000C2130" w:rsidRPr="00516485" w:rsidRDefault="000C2130" w:rsidP="00300D64">
      <w:pPr>
        <w:pStyle w:val="Uivo"/>
        <w:numPr>
          <w:ilvl w:val="1"/>
          <w:numId w:val="393"/>
        </w:numPr>
        <w:autoSpaceDE/>
        <w:autoSpaceDN/>
      </w:pPr>
      <w:r w:rsidRPr="00516485">
        <w:rPr>
          <w:b/>
          <w:bCs/>
        </w:rPr>
        <w:t xml:space="preserve"> úpoly </w:t>
      </w:r>
      <w:r w:rsidRPr="00516485">
        <w:t>- základy sebeobrany, základy aikidó, judó, karatedó</w:t>
      </w:r>
    </w:p>
    <w:p w:rsidR="000C2130" w:rsidRDefault="000C2130" w:rsidP="000C2130">
      <w:pPr>
        <w:rPr>
          <w:rFonts w:ascii="Times New Roman" w:hAnsi="Times New Roman" w:cs="Times New Roman"/>
          <w:b/>
        </w:rPr>
      </w:pPr>
    </w:p>
    <w:p w:rsidR="000C2130" w:rsidRPr="00516485" w:rsidRDefault="000C2130" w:rsidP="00300D64">
      <w:pPr>
        <w:pStyle w:val="Uivo"/>
        <w:numPr>
          <w:ilvl w:val="1"/>
          <w:numId w:val="393"/>
        </w:numPr>
        <w:autoSpaceDE/>
        <w:autoSpaceDN/>
      </w:pPr>
      <w:r w:rsidRPr="00516485">
        <w:rPr>
          <w:b/>
          <w:bCs/>
        </w:rPr>
        <w:t>atletika</w:t>
      </w:r>
      <w:r w:rsidRPr="00516485">
        <w:t xml:space="preserve"> - rychlý běh, vytrvalý běh na dráze a v terénu, základy překážkového běhu, skok do dálky nebo do výšky, hod míčkem nebo granátem, vrh koulí</w:t>
      </w:r>
    </w:p>
    <w:p w:rsidR="000C2130" w:rsidRPr="00516485" w:rsidRDefault="000C2130" w:rsidP="00300D64">
      <w:pPr>
        <w:pStyle w:val="Uivo"/>
        <w:numPr>
          <w:ilvl w:val="1"/>
          <w:numId w:val="393"/>
        </w:numPr>
        <w:autoSpaceDE/>
        <w:autoSpaceDN/>
      </w:pPr>
      <w:r w:rsidRPr="00516485">
        <w:rPr>
          <w:b/>
          <w:bCs/>
        </w:rPr>
        <w:t xml:space="preserve"> sportovní hry</w:t>
      </w:r>
      <w:r w:rsidRPr="00516485">
        <w:t xml:space="preserve"> </w:t>
      </w:r>
      <w:r w:rsidRPr="00516485">
        <w:rPr>
          <w:i/>
          <w:iCs/>
        </w:rPr>
        <w:t xml:space="preserve">(alespoň dvě hry podle výběru školy) </w:t>
      </w:r>
      <w:r w:rsidRPr="00516485">
        <w:t>-</w:t>
      </w:r>
      <w:r w:rsidRPr="00516485">
        <w:rPr>
          <w:i/>
          <w:iCs/>
        </w:rPr>
        <w:t xml:space="preserve"> </w:t>
      </w:r>
      <w:r w:rsidRPr="00516485">
        <w:t>herní činnosti jednotlivce, herní kombinace, herní systémy, utkání podle pravidel žákovské kategorie</w:t>
      </w:r>
    </w:p>
    <w:p w:rsidR="000C2130" w:rsidRPr="00516485" w:rsidRDefault="000C2130" w:rsidP="00300D64">
      <w:pPr>
        <w:pStyle w:val="Uivo"/>
        <w:numPr>
          <w:ilvl w:val="1"/>
          <w:numId w:val="393"/>
        </w:numPr>
        <w:autoSpaceDE/>
        <w:autoSpaceDN/>
      </w:pPr>
      <w:r w:rsidRPr="00516485">
        <w:rPr>
          <w:b/>
          <w:bCs/>
        </w:rPr>
        <w:t xml:space="preserve"> turistika a pobyt v přírodě</w:t>
      </w:r>
      <w:r w:rsidRPr="00516485">
        <w:t xml:space="preserve"> - příprava turistické akce, přesun do terénu a uplatňování pravidel bezpečnosti silničního provozu v roli chodce a cyklisty, chůze se zátěží i v mírně náročném terénu, táboření, ochrana přírody, základy orientačního běhu, dokumentace z turistické akce; přežití v přírodě, orientace, ukrytí, nouzový přístřešek ,zajištění vody, potravy , tepla;</w:t>
      </w:r>
    </w:p>
    <w:p w:rsidR="000C2130" w:rsidRPr="00516485" w:rsidRDefault="000C2130" w:rsidP="00300D64">
      <w:pPr>
        <w:pStyle w:val="Uivo"/>
        <w:numPr>
          <w:ilvl w:val="1"/>
          <w:numId w:val="393"/>
        </w:numPr>
        <w:autoSpaceDE/>
        <w:autoSpaceDN/>
      </w:pPr>
      <w:r w:rsidRPr="00516485">
        <w:rPr>
          <w:b/>
          <w:bCs/>
        </w:rPr>
        <w:t xml:space="preserve"> plavání</w:t>
      </w:r>
      <w:r w:rsidRPr="00516485">
        <w:t xml:space="preserve"> </w:t>
      </w:r>
      <w:r w:rsidRPr="00516485">
        <w:rPr>
          <w:i/>
          <w:iCs/>
        </w:rPr>
        <w:t>(podle podmínek školy - zdokonalovací plavecká výuka, pokud neproběhla základní plavecká výuka, musí předcházet adaptace na vodní prostředí a základní plavecké dovednosti)</w:t>
      </w:r>
      <w:r w:rsidRPr="00516485">
        <w:t xml:space="preserve"> - další plavecké dovednosti, další plavecký způsob (plavecká technika), dovednosti záchranného a branného plavání, prvky zdravotního plavání a plaveckých sportů, rozvoj plavecké vytrvalosti</w:t>
      </w:r>
    </w:p>
    <w:p w:rsidR="000C2130" w:rsidRPr="00516485" w:rsidRDefault="000C2130" w:rsidP="00300D64">
      <w:pPr>
        <w:pStyle w:val="Uivo"/>
        <w:numPr>
          <w:ilvl w:val="1"/>
          <w:numId w:val="393"/>
        </w:numPr>
        <w:autoSpaceDE/>
        <w:autoSpaceDN/>
      </w:pPr>
      <w:r w:rsidRPr="00516485">
        <w:rPr>
          <w:b/>
          <w:bCs/>
        </w:rPr>
        <w:t xml:space="preserve"> lyžování, snowboarding, bruslení</w:t>
      </w:r>
      <w:r w:rsidRPr="00516485">
        <w:t xml:space="preserve">  </w:t>
      </w:r>
      <w:r w:rsidRPr="00516485">
        <w:rPr>
          <w:i/>
          <w:iCs/>
        </w:rPr>
        <w:t>(podle podmínek školy)</w:t>
      </w:r>
      <w:r w:rsidRPr="00516485">
        <w:t xml:space="preserve"> -</w:t>
      </w:r>
      <w:r w:rsidRPr="00516485">
        <w:rPr>
          <w:i/>
          <w:iCs/>
        </w:rPr>
        <w:t xml:space="preserve"> </w:t>
      </w:r>
      <w:r w:rsidRPr="00516485">
        <w:t xml:space="preserve">běžecké lyžování, lyžařská turistika, sjezdové lyžování nebo jízda na snowboardu, bezpečnost pohybu v zimní horské krajině, jízda na vleku; </w:t>
      </w:r>
      <w:r w:rsidRPr="00516485">
        <w:rPr>
          <w:i/>
          <w:iCs/>
        </w:rPr>
        <w:t>(další zimní sporty podle podmínek školy)</w:t>
      </w:r>
    </w:p>
    <w:p w:rsidR="000C2130" w:rsidRPr="00516485" w:rsidRDefault="000C2130" w:rsidP="00300D64">
      <w:pPr>
        <w:pStyle w:val="Uivo"/>
        <w:numPr>
          <w:ilvl w:val="1"/>
          <w:numId w:val="393"/>
        </w:numPr>
        <w:autoSpaceDE/>
        <w:autoSpaceDN/>
        <w:spacing w:after="120"/>
      </w:pPr>
      <w:r w:rsidRPr="00516485">
        <w:rPr>
          <w:b/>
          <w:bCs/>
        </w:rPr>
        <w:t xml:space="preserve"> další (i netradiční) pohybové činnosti</w:t>
      </w:r>
      <w:r w:rsidRPr="00516485">
        <w:t xml:space="preserve"> </w:t>
      </w:r>
      <w:r w:rsidRPr="00516485">
        <w:rPr>
          <w:i/>
          <w:iCs/>
        </w:rPr>
        <w:t>(podle podmínek</w:t>
      </w:r>
      <w:r w:rsidRPr="00516485">
        <w:t xml:space="preserve"> </w:t>
      </w:r>
      <w:r w:rsidRPr="00516485">
        <w:rPr>
          <w:i/>
          <w:iCs/>
        </w:rPr>
        <w:t>školy a zájmu žáků)</w:t>
      </w:r>
    </w:p>
    <w:p w:rsidR="000C2130" w:rsidRPr="00516485" w:rsidRDefault="000C2130" w:rsidP="000C2130">
      <w:pPr>
        <w:pStyle w:val="Mezera"/>
      </w:pPr>
    </w:p>
    <w:p w:rsidR="000C2130" w:rsidRPr="00516485" w:rsidRDefault="000C2130" w:rsidP="000C2130">
      <w:pPr>
        <w:pStyle w:val="Mezera"/>
      </w:pPr>
    </w:p>
    <w:tbl>
      <w:tblPr>
        <w:tblStyle w:val="Mkatabulky"/>
        <w:tblW w:w="0" w:type="auto"/>
        <w:tblLook w:val="04A0" w:firstRow="1" w:lastRow="0" w:firstColumn="1" w:lastColumn="0" w:noHBand="0" w:noVBand="1"/>
      </w:tblPr>
      <w:tblGrid>
        <w:gridCol w:w="13994"/>
      </w:tblGrid>
      <w:tr w:rsidR="000C2130" w:rsidTr="000C2130">
        <w:tc>
          <w:tcPr>
            <w:tcW w:w="13994" w:type="dxa"/>
          </w:tcPr>
          <w:p w:rsidR="000C2130" w:rsidRPr="007E00ED" w:rsidRDefault="000C2130" w:rsidP="000C2130">
            <w:pPr>
              <w:pStyle w:val="NzevTOvVO"/>
              <w:keepNext/>
              <w:keepLines/>
              <w:spacing w:before="80"/>
              <w:ind w:left="360"/>
            </w:pPr>
            <w:r w:rsidRPr="007E00ED">
              <w:lastRenderedPageBreak/>
              <w:t>ČINNOSTI PODPORUJÍCÍ POHYBOVÉ UČENÍ</w:t>
            </w:r>
          </w:p>
          <w:p w:rsidR="000C2130" w:rsidRPr="007E00ED" w:rsidRDefault="000C2130" w:rsidP="000C2130">
            <w:pPr>
              <w:pStyle w:val="PodnapisvTOVO"/>
              <w:keepNext/>
              <w:keepLines/>
              <w:ind w:left="360"/>
              <w:rPr>
                <w:b/>
                <w:bCs/>
              </w:rPr>
            </w:pPr>
            <w:r w:rsidRPr="007E00ED">
              <w:rPr>
                <w:b/>
                <w:bCs/>
              </w:rPr>
              <w:t>Očekávané výstupy</w:t>
            </w:r>
          </w:p>
          <w:p w:rsidR="000C2130" w:rsidRPr="007E00ED" w:rsidRDefault="000C2130" w:rsidP="000C2130">
            <w:pPr>
              <w:pStyle w:val="text-k"/>
              <w:keepNext/>
              <w:keepLines/>
              <w:ind w:left="360"/>
            </w:pPr>
            <w:r w:rsidRPr="007E00ED">
              <w:t>žák</w:t>
            </w:r>
          </w:p>
          <w:p w:rsidR="000C2130" w:rsidRPr="007E00ED" w:rsidRDefault="000C2130" w:rsidP="000C2130">
            <w:pPr>
              <w:pStyle w:val="OV"/>
              <w:ind w:left="360" w:firstLine="0"/>
              <w:rPr>
                <w:b/>
                <w:bCs w:val="0"/>
                <w:i/>
                <w:iCs/>
              </w:rPr>
            </w:pPr>
            <w:r w:rsidRPr="007E00ED">
              <w:rPr>
                <w:b/>
                <w:bCs w:val="0"/>
                <w:i/>
                <w:iCs/>
              </w:rPr>
              <w:t>TV-9-3-01</w:t>
            </w:r>
            <w:r w:rsidRPr="007E00ED">
              <w:rPr>
                <w:b/>
                <w:i/>
                <w:iCs/>
              </w:rPr>
              <w:tab/>
            </w:r>
            <w:r w:rsidRPr="007E00ED">
              <w:rPr>
                <w:b/>
                <w:bCs w:val="0"/>
                <w:i/>
                <w:iCs/>
              </w:rPr>
              <w:t>užívá osvojované názvosloví na úrovni cvičence, rozhodčího, diváka, čtenáře novin a časopisů, uživatele internetu</w:t>
            </w:r>
          </w:p>
          <w:p w:rsidR="000C2130" w:rsidRPr="007E00ED" w:rsidRDefault="000C2130" w:rsidP="000C2130">
            <w:pPr>
              <w:pStyle w:val="OV"/>
              <w:spacing w:after="40"/>
              <w:ind w:left="360" w:firstLine="0"/>
              <w:rPr>
                <w:b/>
                <w:bCs w:val="0"/>
                <w:i/>
                <w:iCs/>
              </w:rPr>
            </w:pPr>
            <w:r w:rsidRPr="007E00ED">
              <w:rPr>
                <w:b/>
                <w:bCs w:val="0"/>
                <w:i/>
                <w:iCs/>
              </w:rPr>
              <w:t>TV-9-3-02</w:t>
            </w:r>
            <w:r w:rsidRPr="007E00ED">
              <w:rPr>
                <w:b/>
                <w:i/>
                <w:iCs/>
              </w:rPr>
              <w:tab/>
            </w:r>
            <w:r w:rsidRPr="007E00ED">
              <w:rPr>
                <w:b/>
                <w:bCs w:val="0"/>
                <w:i/>
                <w:iCs/>
              </w:rPr>
              <w:t>naplňuje ve školních podmínkách základní olympijské myšlenky – čestné soupeření, pomoc handicapovaným, respekt k opačnému pohlaví, ochranu přírody při sportu</w:t>
            </w:r>
          </w:p>
          <w:p w:rsidR="000C2130" w:rsidRPr="007E00ED" w:rsidRDefault="000C2130" w:rsidP="000C2130">
            <w:pPr>
              <w:pStyle w:val="OV"/>
              <w:spacing w:after="40"/>
              <w:ind w:left="360" w:firstLine="0"/>
              <w:rPr>
                <w:b/>
                <w:bCs w:val="0"/>
                <w:i/>
                <w:iCs/>
              </w:rPr>
            </w:pPr>
            <w:r w:rsidRPr="007E00ED">
              <w:rPr>
                <w:b/>
                <w:bCs w:val="0"/>
                <w:i/>
                <w:iCs/>
              </w:rPr>
              <w:t>TV-9-3-03</w:t>
            </w:r>
            <w:r w:rsidRPr="007E00ED">
              <w:rPr>
                <w:b/>
                <w:i/>
                <w:iCs/>
              </w:rPr>
              <w:tab/>
            </w:r>
            <w:r w:rsidRPr="007E00ED">
              <w:rPr>
                <w:b/>
                <w:bCs w:val="0"/>
                <w:i/>
                <w:iCs/>
              </w:rPr>
              <w:t>dohodne se na spolupráci i jednoduché taktice vedoucí k úspěchu družstva a dodržuje ji</w:t>
            </w:r>
          </w:p>
          <w:p w:rsidR="000C2130" w:rsidRPr="007E00ED" w:rsidRDefault="000C2130" w:rsidP="000C2130">
            <w:pPr>
              <w:pStyle w:val="OV"/>
              <w:ind w:left="360" w:firstLine="0"/>
              <w:rPr>
                <w:b/>
                <w:bCs w:val="0"/>
                <w:i/>
                <w:iCs/>
              </w:rPr>
            </w:pPr>
            <w:r w:rsidRPr="007E00ED">
              <w:rPr>
                <w:b/>
                <w:bCs w:val="0"/>
                <w:i/>
                <w:iCs/>
              </w:rPr>
              <w:t>TV-9-3-04</w:t>
            </w:r>
            <w:r w:rsidRPr="007E00ED">
              <w:rPr>
                <w:b/>
                <w:i/>
                <w:iCs/>
              </w:rPr>
              <w:tab/>
            </w:r>
            <w:r w:rsidRPr="007E00ED">
              <w:rPr>
                <w:b/>
                <w:bCs w:val="0"/>
                <w:i/>
                <w:iCs/>
              </w:rPr>
              <w:t>rozlišuje a uplatňuje práva a povinnosti vyplývající z role hráče, rozhodčího, diváka, organizátora</w:t>
            </w:r>
          </w:p>
          <w:p w:rsidR="000C2130" w:rsidRPr="007E00ED" w:rsidRDefault="000C2130" w:rsidP="000C2130">
            <w:pPr>
              <w:pStyle w:val="OV"/>
              <w:ind w:left="360" w:firstLine="0"/>
              <w:rPr>
                <w:b/>
                <w:bCs w:val="0"/>
                <w:i/>
                <w:iCs/>
              </w:rPr>
            </w:pPr>
            <w:r w:rsidRPr="007E00ED">
              <w:rPr>
                <w:b/>
                <w:bCs w:val="0"/>
                <w:i/>
                <w:iCs/>
              </w:rPr>
              <w:t>TV-9-3-05</w:t>
            </w:r>
            <w:r w:rsidRPr="007E00ED">
              <w:rPr>
                <w:b/>
                <w:i/>
                <w:iCs/>
              </w:rPr>
              <w:tab/>
            </w:r>
            <w:r w:rsidRPr="007E00ED">
              <w:rPr>
                <w:b/>
                <w:bCs w:val="0"/>
                <w:i/>
                <w:iCs/>
              </w:rPr>
              <w:t>sleduje určené prvky pohybové činnosti a výkony, eviduje je a vyhodnotí</w:t>
            </w:r>
          </w:p>
          <w:p w:rsidR="000C2130" w:rsidRPr="007E00ED" w:rsidRDefault="000C2130" w:rsidP="000C2130">
            <w:pPr>
              <w:pStyle w:val="OV"/>
              <w:ind w:left="360" w:firstLine="0"/>
              <w:rPr>
                <w:b/>
                <w:bCs w:val="0"/>
                <w:i/>
                <w:iCs/>
              </w:rPr>
            </w:pPr>
            <w:r w:rsidRPr="007E00ED">
              <w:rPr>
                <w:b/>
                <w:bCs w:val="0"/>
                <w:i/>
                <w:iCs/>
              </w:rPr>
              <w:t>TV-9-3-06</w:t>
            </w:r>
            <w:r w:rsidRPr="007E00ED">
              <w:rPr>
                <w:b/>
                <w:i/>
                <w:iCs/>
              </w:rPr>
              <w:tab/>
            </w:r>
            <w:r w:rsidRPr="007E00ED">
              <w:rPr>
                <w:b/>
                <w:bCs w:val="0"/>
                <w:i/>
                <w:iCs/>
              </w:rPr>
              <w:t>zorganizuje samostatně i v týmu jednoduché turnaje, závody, turistické akce na úrovni školy; spolurozhoduje osvojované hry a soutěže</w:t>
            </w:r>
          </w:p>
          <w:p w:rsidR="000C2130" w:rsidRPr="007E00ED" w:rsidRDefault="000C2130" w:rsidP="000C2130">
            <w:pPr>
              <w:pStyle w:val="OV"/>
              <w:ind w:left="360" w:firstLine="0"/>
              <w:rPr>
                <w:b/>
                <w:bCs w:val="0"/>
                <w:i/>
                <w:iCs/>
              </w:rPr>
            </w:pPr>
            <w:r w:rsidRPr="007E00ED">
              <w:rPr>
                <w:b/>
                <w:bCs w:val="0"/>
                <w:i/>
                <w:iCs/>
              </w:rPr>
              <w:t>TV-9-3-07</w:t>
            </w:r>
            <w:r w:rsidRPr="007E00ED">
              <w:rPr>
                <w:b/>
                <w:i/>
                <w:iCs/>
              </w:rPr>
              <w:tab/>
            </w:r>
            <w:r w:rsidRPr="007E00ED">
              <w:rPr>
                <w:b/>
                <w:bCs w:val="0"/>
                <w:i/>
                <w:iCs/>
              </w:rPr>
              <w:t>zpracuje naměřená data a informace o pohybových aktivitách a podílí se na jejich prezentaci</w:t>
            </w:r>
          </w:p>
          <w:p w:rsidR="000C2130" w:rsidRDefault="000C2130" w:rsidP="000C2130">
            <w:pPr>
              <w:pStyle w:val="StylMezititulekRVPZV11bTunZarovnatdoblokuPrvndekChar"/>
            </w:pPr>
          </w:p>
        </w:tc>
      </w:tr>
    </w:tbl>
    <w:p w:rsidR="000C2130" w:rsidRDefault="000C2130" w:rsidP="000C2130">
      <w:pPr>
        <w:pStyle w:val="StylMezititulekRVPZV11bTunZarovnatdoblokuPrvndekChar"/>
      </w:pPr>
    </w:p>
    <w:p w:rsidR="000C2130" w:rsidRPr="00516485" w:rsidRDefault="000C2130" w:rsidP="000C2130">
      <w:pPr>
        <w:pStyle w:val="StylMezititulekRVPZV11bTunZarovnatdoblokuPrvndekChar"/>
      </w:pPr>
      <w:r w:rsidRPr="00516485">
        <w:t>Učivo</w:t>
      </w:r>
    </w:p>
    <w:p w:rsidR="000C2130" w:rsidRPr="00516485" w:rsidRDefault="000C2130" w:rsidP="00300D64">
      <w:pPr>
        <w:pStyle w:val="Uivo"/>
        <w:numPr>
          <w:ilvl w:val="1"/>
          <w:numId w:val="394"/>
        </w:numPr>
        <w:autoSpaceDE/>
        <w:autoSpaceDN/>
        <w:rPr>
          <w:i/>
          <w:iCs/>
        </w:rPr>
      </w:pPr>
      <w:r w:rsidRPr="00516485">
        <w:rPr>
          <w:b/>
          <w:bCs/>
        </w:rPr>
        <w:t>komunikace v TV</w:t>
      </w:r>
      <w:r w:rsidRPr="00516485">
        <w:t xml:space="preserve"> - tělocvičné názvosloví osvojovaných činností, smluvené povely, signály, gesta, značky, základy grafického zápisu pohybu, vzájemná komunikace a spolupráce při osvojovaných pohybových činnostech</w:t>
      </w:r>
    </w:p>
    <w:p w:rsidR="000C2130" w:rsidRPr="00516485" w:rsidRDefault="000C2130" w:rsidP="00300D64">
      <w:pPr>
        <w:pStyle w:val="Uivo"/>
        <w:numPr>
          <w:ilvl w:val="1"/>
          <w:numId w:val="394"/>
        </w:numPr>
        <w:autoSpaceDE/>
        <w:autoSpaceDN/>
        <w:rPr>
          <w:i/>
          <w:iCs/>
        </w:rPr>
      </w:pPr>
      <w:r w:rsidRPr="00516485">
        <w:rPr>
          <w:b/>
          <w:bCs/>
        </w:rPr>
        <w:t>organizace</w:t>
      </w:r>
      <w:r w:rsidRPr="00516485">
        <w:t xml:space="preserve"> </w:t>
      </w:r>
      <w:r w:rsidRPr="00516485">
        <w:rPr>
          <w:b/>
          <w:bCs/>
        </w:rPr>
        <w:t>prostoru a pohybových činností</w:t>
      </w:r>
      <w:r w:rsidRPr="00516485">
        <w:t xml:space="preserve"> - v nestandardních podmínkách; sportovní výstroj a výzbroj - výběr, ošetřování</w:t>
      </w:r>
    </w:p>
    <w:p w:rsidR="000C2130" w:rsidRPr="00516485" w:rsidRDefault="000C2130" w:rsidP="00300D64">
      <w:pPr>
        <w:pStyle w:val="Uivo"/>
        <w:numPr>
          <w:ilvl w:val="1"/>
          <w:numId w:val="394"/>
        </w:numPr>
        <w:autoSpaceDE/>
        <w:autoSpaceDN/>
        <w:rPr>
          <w:i/>
          <w:iCs/>
        </w:rPr>
      </w:pPr>
      <w:r w:rsidRPr="00516485">
        <w:rPr>
          <w:b/>
          <w:bCs/>
        </w:rPr>
        <w:t>historie a současnost sportu</w:t>
      </w:r>
      <w:r w:rsidRPr="00516485">
        <w:t xml:space="preserve"> - významné soutěže a sportovci, olympismus - olympijská charta </w:t>
      </w:r>
    </w:p>
    <w:p w:rsidR="000C2130" w:rsidRPr="00516485" w:rsidRDefault="000C2130" w:rsidP="00300D64">
      <w:pPr>
        <w:pStyle w:val="Uivo"/>
        <w:numPr>
          <w:ilvl w:val="1"/>
          <w:numId w:val="394"/>
        </w:numPr>
        <w:autoSpaceDE/>
        <w:autoSpaceDN/>
        <w:rPr>
          <w:i/>
          <w:iCs/>
        </w:rPr>
      </w:pPr>
      <w:r w:rsidRPr="00516485">
        <w:rPr>
          <w:b/>
          <w:bCs/>
        </w:rPr>
        <w:t>pravidla osvojovaných pohybových činností</w:t>
      </w:r>
      <w:r w:rsidRPr="00516485">
        <w:t xml:space="preserve"> - her, závodů, soutěží</w:t>
      </w:r>
    </w:p>
    <w:p w:rsidR="000C2130" w:rsidRPr="00516485" w:rsidRDefault="000C2130" w:rsidP="00300D64">
      <w:pPr>
        <w:pStyle w:val="Uivo"/>
        <w:numPr>
          <w:ilvl w:val="1"/>
          <w:numId w:val="394"/>
        </w:numPr>
        <w:autoSpaceDE/>
        <w:autoSpaceDN/>
        <w:rPr>
          <w:b/>
          <w:bCs/>
          <w:i/>
          <w:iCs/>
        </w:rPr>
      </w:pPr>
      <w:r w:rsidRPr="00516485">
        <w:rPr>
          <w:b/>
          <w:bCs/>
        </w:rPr>
        <w:t>zásady jednání a chování v různém prostředí a při různých činnostech</w:t>
      </w:r>
    </w:p>
    <w:p w:rsidR="000C2130" w:rsidRPr="00516485" w:rsidRDefault="000C2130" w:rsidP="00300D64">
      <w:pPr>
        <w:pStyle w:val="Uivo"/>
        <w:numPr>
          <w:ilvl w:val="1"/>
          <w:numId w:val="394"/>
        </w:numPr>
        <w:autoSpaceDE/>
        <w:autoSpaceDN/>
        <w:rPr>
          <w:i/>
          <w:iCs/>
        </w:rPr>
      </w:pPr>
      <w:r w:rsidRPr="00516485">
        <w:t>měření výkonů a posuzování pohybových dovedností - měření, evidence, vyhodnocování</w:t>
      </w:r>
    </w:p>
    <w:p w:rsidR="00856CED" w:rsidRPr="00856CED" w:rsidRDefault="00856CED" w:rsidP="00856CED">
      <w:pPr>
        <w:rPr>
          <w:rFonts w:ascii="Times New Roman" w:hAnsi="Times New Roman" w:cs="Times New Roman"/>
          <w:b/>
          <w:sz w:val="24"/>
          <w:szCs w:val="24"/>
        </w:rPr>
      </w:pPr>
    </w:p>
    <w:p w:rsidR="008D6FD4" w:rsidRDefault="008D6FD4" w:rsidP="006B6F1A"/>
    <w:p w:rsidR="008D6FD4" w:rsidRDefault="008D6FD4" w:rsidP="006B6F1A"/>
    <w:p w:rsidR="008D6FD4" w:rsidRDefault="008D6FD4" w:rsidP="006B6F1A"/>
    <w:p w:rsidR="008D6FD4" w:rsidRDefault="008D6FD4" w:rsidP="006B6F1A"/>
    <w:p w:rsidR="008D6FD4" w:rsidRDefault="008D6FD4" w:rsidP="006B6F1A"/>
    <w:p w:rsidR="005304FD" w:rsidRPr="005304FD" w:rsidRDefault="005304FD" w:rsidP="006B6F1A">
      <w:pPr>
        <w:rPr>
          <w:lang w:eastAsia="cs-CZ"/>
        </w:rPr>
      </w:pPr>
    </w:p>
    <w:p w:rsidR="00856CED" w:rsidRPr="00856CED" w:rsidRDefault="0092289F" w:rsidP="0092289F">
      <w:pPr>
        <w:spacing w:after="0"/>
        <w:rPr>
          <w:rFonts w:ascii="Times New Roman" w:hAnsi="Times New Roman" w:cs="Times New Roman"/>
          <w:b/>
          <w:sz w:val="24"/>
          <w:szCs w:val="24"/>
        </w:rPr>
      </w:pPr>
      <w:r>
        <w:rPr>
          <w:rFonts w:ascii="Times New Roman" w:hAnsi="Times New Roman" w:cs="Times New Roman"/>
          <w:b/>
          <w:sz w:val="24"/>
          <w:szCs w:val="24"/>
        </w:rPr>
        <w:t>P</w:t>
      </w:r>
      <w:r w:rsidR="00856CED" w:rsidRPr="00856CED">
        <w:rPr>
          <w:rFonts w:ascii="Times New Roman" w:hAnsi="Times New Roman" w:cs="Times New Roman"/>
          <w:b/>
          <w:sz w:val="24"/>
          <w:szCs w:val="24"/>
        </w:rPr>
        <w:t>ředmět : Tělesná výchova –chlapci a dívky</w:t>
      </w:r>
    </w:p>
    <w:p w:rsidR="00856CED" w:rsidRPr="006B6F1A" w:rsidRDefault="00856CED" w:rsidP="006B6F1A">
      <w:pPr>
        <w:rPr>
          <w:rFonts w:ascii="Times New Roman" w:hAnsi="Times New Roman" w:cs="Times New Roman"/>
          <w:b/>
        </w:rPr>
      </w:pPr>
      <w:r w:rsidRPr="006B6F1A">
        <w:rPr>
          <w:rFonts w:ascii="Times New Roman" w:hAnsi="Times New Roman" w:cs="Times New Roman"/>
          <w:b/>
        </w:rPr>
        <w:t xml:space="preserve">Ročník: </w:t>
      </w:r>
      <w:smartTag w:uri="urn:schemas-microsoft-com:office:smarttags" w:element="metricconverter">
        <w:smartTagPr>
          <w:attr w:name="ProductID" w:val="6. a"/>
        </w:smartTagPr>
        <w:r w:rsidRPr="006B6F1A">
          <w:rPr>
            <w:rFonts w:ascii="Times New Roman" w:hAnsi="Times New Roman" w:cs="Times New Roman"/>
            <w:b/>
          </w:rPr>
          <w:t>6. a</w:t>
        </w:r>
      </w:smartTag>
      <w:r w:rsidRPr="006B6F1A">
        <w:rPr>
          <w:rFonts w:ascii="Times New Roman" w:hAnsi="Times New Roman" w:cs="Times New Roman"/>
          <w:b/>
        </w:rPr>
        <w:t xml:space="preserve"> 7. </w:t>
      </w:r>
      <w:r w:rsidRPr="006B6F1A">
        <w:rPr>
          <w:rFonts w:ascii="Times New Roman" w:hAnsi="Times New Roman" w:cs="Times New Roman"/>
          <w:b/>
        </w:rPr>
        <w:tab/>
      </w:r>
      <w:r w:rsidRPr="006B6F1A">
        <w:rPr>
          <w:rFonts w:ascii="Times New Roman" w:hAnsi="Times New Roman" w:cs="Times New Roman"/>
          <w:b/>
        </w:rPr>
        <w:tab/>
      </w:r>
      <w:r w:rsidRPr="006B6F1A">
        <w:rPr>
          <w:rFonts w:ascii="Times New Roman" w:hAnsi="Times New Roman" w:cs="Times New Roman"/>
          <w:b/>
        </w:rPr>
        <w:tab/>
      </w:r>
    </w:p>
    <w:tbl>
      <w:tblPr>
        <w:tblW w:w="144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229"/>
        <w:gridCol w:w="4686"/>
        <w:gridCol w:w="1697"/>
        <w:gridCol w:w="1840"/>
        <w:gridCol w:w="7"/>
      </w:tblGrid>
      <w:tr w:rsidR="006B6F1A" w:rsidRPr="00856CED" w:rsidTr="00591DD8">
        <w:trPr>
          <w:gridAfter w:val="1"/>
          <w:wAfter w:w="7" w:type="dxa"/>
        </w:trPr>
        <w:tc>
          <w:tcPr>
            <w:tcW w:w="6229" w:type="dxa"/>
            <w:tcBorders>
              <w:bottom w:val="nil"/>
            </w:tcBorders>
          </w:tcPr>
          <w:p w:rsidR="006B6F1A" w:rsidRPr="00B41488" w:rsidRDefault="006B6F1A" w:rsidP="006B6F1A">
            <w:pPr>
              <w:rPr>
                <w:rFonts w:ascii="Times New Roman" w:hAnsi="Times New Roman" w:cs="Times New Roman"/>
                <w:b/>
                <w:sz w:val="24"/>
                <w:szCs w:val="24"/>
              </w:rPr>
            </w:pPr>
            <w:r>
              <w:rPr>
                <w:rFonts w:ascii="Times New Roman" w:hAnsi="Times New Roman" w:cs="Times New Roman"/>
                <w:b/>
                <w:sz w:val="24"/>
                <w:szCs w:val="24"/>
              </w:rPr>
              <w:t>Rozpracované očekávané</w:t>
            </w:r>
            <w:r w:rsidRPr="00B41488">
              <w:rPr>
                <w:rFonts w:ascii="Times New Roman" w:hAnsi="Times New Roman" w:cs="Times New Roman"/>
                <w:b/>
                <w:sz w:val="24"/>
                <w:szCs w:val="24"/>
              </w:rPr>
              <w:t xml:space="preserve"> výstupy</w:t>
            </w:r>
          </w:p>
        </w:tc>
        <w:tc>
          <w:tcPr>
            <w:tcW w:w="4686" w:type="dxa"/>
            <w:tcBorders>
              <w:bottom w:val="nil"/>
            </w:tcBorders>
          </w:tcPr>
          <w:p w:rsidR="006B6F1A" w:rsidRPr="00B41488" w:rsidRDefault="006B6F1A" w:rsidP="006B6F1A">
            <w:pPr>
              <w:rPr>
                <w:rFonts w:ascii="Times New Roman" w:hAnsi="Times New Roman" w:cs="Times New Roman"/>
                <w:b/>
                <w:sz w:val="24"/>
                <w:szCs w:val="24"/>
              </w:rPr>
            </w:pPr>
            <w:r w:rsidRPr="00B41488">
              <w:rPr>
                <w:rFonts w:ascii="Times New Roman" w:hAnsi="Times New Roman" w:cs="Times New Roman"/>
                <w:b/>
                <w:sz w:val="24"/>
                <w:szCs w:val="24"/>
              </w:rPr>
              <w:t>Učivo</w:t>
            </w:r>
          </w:p>
        </w:tc>
        <w:tc>
          <w:tcPr>
            <w:tcW w:w="1697" w:type="dxa"/>
            <w:tcBorders>
              <w:bottom w:val="nil"/>
            </w:tcBorders>
          </w:tcPr>
          <w:p w:rsidR="006B6F1A" w:rsidRPr="00B41488" w:rsidRDefault="006B6F1A" w:rsidP="006B6F1A">
            <w:pPr>
              <w:rPr>
                <w:rFonts w:ascii="Times New Roman" w:hAnsi="Times New Roman" w:cs="Times New Roman"/>
                <w:b/>
                <w:sz w:val="24"/>
                <w:szCs w:val="24"/>
              </w:rPr>
            </w:pPr>
            <w:r w:rsidRPr="00B41488">
              <w:rPr>
                <w:rFonts w:ascii="Times New Roman" w:hAnsi="Times New Roman" w:cs="Times New Roman"/>
                <w:b/>
                <w:sz w:val="24"/>
                <w:szCs w:val="24"/>
              </w:rPr>
              <w:t>Způsoby hodnocení</w:t>
            </w:r>
          </w:p>
        </w:tc>
        <w:tc>
          <w:tcPr>
            <w:tcW w:w="1840" w:type="dxa"/>
            <w:tcBorders>
              <w:bottom w:val="nil"/>
            </w:tcBorders>
          </w:tcPr>
          <w:p w:rsidR="006B6F1A" w:rsidRPr="00B41488" w:rsidRDefault="006B6F1A" w:rsidP="006B6F1A">
            <w:pPr>
              <w:rPr>
                <w:rFonts w:ascii="Times New Roman" w:hAnsi="Times New Roman" w:cs="Times New Roman"/>
                <w:b/>
                <w:sz w:val="24"/>
                <w:szCs w:val="24"/>
              </w:rPr>
            </w:pPr>
            <w:r w:rsidRPr="00B41488">
              <w:rPr>
                <w:rFonts w:ascii="Times New Roman" w:hAnsi="Times New Roman" w:cs="Times New Roman"/>
                <w:b/>
                <w:sz w:val="24"/>
                <w:szCs w:val="24"/>
              </w:rPr>
              <w:t>Vazby a přesahy   v RVP</w:t>
            </w:r>
          </w:p>
        </w:tc>
      </w:tr>
      <w:tr w:rsidR="00856CED" w:rsidRPr="00856CED" w:rsidTr="00BB4490">
        <w:trPr>
          <w:gridAfter w:val="1"/>
          <w:wAfter w:w="7" w:type="dxa"/>
        </w:trPr>
        <w:tc>
          <w:tcPr>
            <w:tcW w:w="6229" w:type="dxa"/>
            <w:tcBorders>
              <w:top w:val="single" w:sz="4" w:space="0" w:color="auto"/>
              <w:left w:val="single" w:sz="4" w:space="0" w:color="auto"/>
              <w:bottom w:val="single" w:sz="4" w:space="0" w:color="auto"/>
              <w:right w:val="nil"/>
            </w:tcBorders>
          </w:tcPr>
          <w:p w:rsidR="00856CED" w:rsidRPr="00856CED" w:rsidRDefault="00856CED" w:rsidP="00BB4490">
            <w:pPr>
              <w:pStyle w:val="Default"/>
              <w:rPr>
                <w:b/>
              </w:rPr>
            </w:pPr>
            <w:r w:rsidRPr="00856CED">
              <w:rPr>
                <w:i/>
                <w:iCs/>
              </w:rPr>
              <w:t xml:space="preserve">  </w:t>
            </w:r>
            <w:r w:rsidRPr="00856CED">
              <w:rPr>
                <w:b/>
                <w:iCs/>
              </w:rPr>
              <w:t xml:space="preserve">ČINNOSTI OVLIVŇUJÍCÍ ZDRAVÍ </w:t>
            </w:r>
          </w:p>
        </w:tc>
        <w:tc>
          <w:tcPr>
            <w:tcW w:w="4686" w:type="dxa"/>
            <w:tcBorders>
              <w:top w:val="single" w:sz="4" w:space="0" w:color="auto"/>
              <w:left w:val="nil"/>
              <w:bottom w:val="single" w:sz="4" w:space="0" w:color="auto"/>
              <w:right w:val="nil"/>
            </w:tcBorders>
          </w:tcPr>
          <w:p w:rsidR="00856CED" w:rsidRPr="00856CED" w:rsidRDefault="00856CED" w:rsidP="00856CED">
            <w:pPr>
              <w:rPr>
                <w:rFonts w:ascii="Times New Roman" w:hAnsi="Times New Roman" w:cs="Times New Roman"/>
                <w:sz w:val="24"/>
                <w:szCs w:val="24"/>
              </w:rPr>
            </w:pPr>
          </w:p>
        </w:tc>
        <w:tc>
          <w:tcPr>
            <w:tcW w:w="1697" w:type="dxa"/>
            <w:tcBorders>
              <w:top w:val="single" w:sz="4" w:space="0" w:color="auto"/>
              <w:left w:val="nil"/>
              <w:bottom w:val="single" w:sz="4" w:space="0" w:color="auto"/>
              <w:right w:val="nil"/>
            </w:tcBorders>
          </w:tcPr>
          <w:p w:rsidR="00856CED" w:rsidRPr="00856CED" w:rsidRDefault="00856CED" w:rsidP="00856CED">
            <w:pPr>
              <w:rPr>
                <w:rFonts w:ascii="Times New Roman" w:hAnsi="Times New Roman" w:cs="Times New Roman"/>
                <w:sz w:val="24"/>
                <w:szCs w:val="24"/>
              </w:rPr>
            </w:pPr>
          </w:p>
        </w:tc>
        <w:tc>
          <w:tcPr>
            <w:tcW w:w="1840" w:type="dxa"/>
            <w:tcBorders>
              <w:top w:val="single" w:sz="4" w:space="0" w:color="auto"/>
              <w:left w:val="nil"/>
              <w:bottom w:val="single" w:sz="4" w:space="0" w:color="auto"/>
              <w:right w:val="single" w:sz="4" w:space="0" w:color="auto"/>
            </w:tcBorders>
          </w:tcPr>
          <w:p w:rsidR="00856CED" w:rsidRPr="00856CED" w:rsidRDefault="00856CED" w:rsidP="00856CED">
            <w:pPr>
              <w:rPr>
                <w:rFonts w:ascii="Times New Roman" w:hAnsi="Times New Roman" w:cs="Times New Roman"/>
                <w:sz w:val="24"/>
                <w:szCs w:val="24"/>
              </w:rPr>
            </w:pPr>
          </w:p>
        </w:tc>
      </w:tr>
      <w:tr w:rsidR="00856CED" w:rsidRPr="00856CED" w:rsidTr="00BB4490">
        <w:trPr>
          <w:gridAfter w:val="1"/>
          <w:wAfter w:w="7" w:type="dxa"/>
          <w:trHeight w:val="2630"/>
        </w:trPr>
        <w:tc>
          <w:tcPr>
            <w:tcW w:w="6229" w:type="dxa"/>
            <w:tcBorders>
              <w:top w:val="single" w:sz="4" w:space="0" w:color="auto"/>
              <w:left w:val="single" w:sz="4" w:space="0" w:color="auto"/>
              <w:bottom w:val="single" w:sz="4" w:space="0" w:color="auto"/>
              <w:right w:val="single" w:sz="4" w:space="0" w:color="auto"/>
            </w:tcBorders>
            <w:vAlign w:val="center"/>
          </w:tcPr>
          <w:p w:rsidR="00856CED" w:rsidRPr="008D6FD4" w:rsidRDefault="00856CED" w:rsidP="00856CED">
            <w:pPr>
              <w:pStyle w:val="Default"/>
              <w:rPr>
                <w:i/>
              </w:rPr>
            </w:pPr>
            <w:r w:rsidRPr="008D6FD4">
              <w:rPr>
                <w:i/>
              </w:rPr>
              <w:t xml:space="preserve">žák </w:t>
            </w:r>
          </w:p>
          <w:p w:rsidR="00856CED" w:rsidRPr="008D6FD4" w:rsidRDefault="00856CED" w:rsidP="00300D64">
            <w:pPr>
              <w:pStyle w:val="Default"/>
              <w:numPr>
                <w:ilvl w:val="0"/>
                <w:numId w:val="333"/>
              </w:numPr>
              <w:suppressAutoHyphens w:val="0"/>
              <w:autoSpaceDN w:val="0"/>
              <w:adjustRightInd w:val="0"/>
              <w:rPr>
                <w:i/>
                <w:iCs/>
              </w:rPr>
            </w:pPr>
            <w:r w:rsidRPr="008D6FD4">
              <w:rPr>
                <w:i/>
                <w:iCs/>
              </w:rPr>
              <w:t xml:space="preserve">aktivně vstupuje do organizace svého pohybového režimu, některé pohybové činnosti zařazuje pravidelně a s konkrétním účelem           </w:t>
            </w:r>
          </w:p>
          <w:p w:rsidR="00856CED" w:rsidRPr="008D6FD4" w:rsidRDefault="00856CED" w:rsidP="00856CED">
            <w:pPr>
              <w:pStyle w:val="Default"/>
              <w:rPr>
                <w:i/>
              </w:rPr>
            </w:pPr>
          </w:p>
          <w:p w:rsidR="00856CED" w:rsidRPr="008D6FD4" w:rsidRDefault="00856CED" w:rsidP="00300D64">
            <w:pPr>
              <w:pStyle w:val="Default"/>
              <w:numPr>
                <w:ilvl w:val="0"/>
                <w:numId w:val="333"/>
              </w:numPr>
              <w:suppressAutoHyphens w:val="0"/>
              <w:autoSpaceDN w:val="0"/>
              <w:adjustRightInd w:val="0"/>
              <w:rPr>
                <w:i/>
                <w:iCs/>
              </w:rPr>
            </w:pPr>
            <w:r w:rsidRPr="008D6FD4">
              <w:rPr>
                <w:i/>
                <w:iCs/>
              </w:rPr>
              <w:t xml:space="preserve">usiluje o zlepšení své tělesné zdatnosti; z nabídky zvolí vhodný rozvojový program </w:t>
            </w:r>
          </w:p>
          <w:p w:rsidR="00856CED" w:rsidRPr="008D6FD4" w:rsidRDefault="00856CED" w:rsidP="00856CED">
            <w:pPr>
              <w:pStyle w:val="Default"/>
              <w:rPr>
                <w:i/>
                <w:iCs/>
              </w:rPr>
            </w:pPr>
          </w:p>
          <w:p w:rsidR="00856CED" w:rsidRPr="008D6FD4" w:rsidRDefault="00856CED" w:rsidP="00856CED">
            <w:pPr>
              <w:pStyle w:val="Default"/>
              <w:rPr>
                <w:i/>
              </w:rPr>
            </w:pPr>
          </w:p>
          <w:p w:rsidR="00856CED" w:rsidRPr="008D6FD4" w:rsidRDefault="00856CED" w:rsidP="00300D64">
            <w:pPr>
              <w:pStyle w:val="Default"/>
              <w:numPr>
                <w:ilvl w:val="0"/>
                <w:numId w:val="333"/>
              </w:numPr>
              <w:suppressAutoHyphens w:val="0"/>
              <w:autoSpaceDN w:val="0"/>
              <w:adjustRightInd w:val="0"/>
              <w:rPr>
                <w:i/>
                <w:iCs/>
              </w:rPr>
            </w:pPr>
            <w:r w:rsidRPr="008D6FD4">
              <w:rPr>
                <w:i/>
                <w:iCs/>
              </w:rPr>
              <w:t xml:space="preserve">samostatně se připraví před pohybovou činností a ukončí ji ve shodě s hlavní činností –zatěžovanými svaly </w:t>
            </w:r>
          </w:p>
          <w:p w:rsidR="00856CED" w:rsidRPr="008D6FD4" w:rsidRDefault="00856CED" w:rsidP="00856CED">
            <w:pPr>
              <w:pStyle w:val="Default"/>
              <w:rPr>
                <w:i/>
              </w:rPr>
            </w:pPr>
          </w:p>
          <w:p w:rsidR="00856CED" w:rsidRPr="008D6FD4" w:rsidRDefault="00856CED" w:rsidP="00300D64">
            <w:pPr>
              <w:pStyle w:val="Default"/>
              <w:numPr>
                <w:ilvl w:val="0"/>
                <w:numId w:val="333"/>
              </w:numPr>
              <w:suppressAutoHyphens w:val="0"/>
              <w:autoSpaceDN w:val="0"/>
              <w:adjustRightInd w:val="0"/>
              <w:rPr>
                <w:i/>
                <w:iCs/>
              </w:rPr>
            </w:pPr>
            <w:r w:rsidRPr="008D6FD4">
              <w:rPr>
                <w:i/>
                <w:iCs/>
              </w:rPr>
              <w:t xml:space="preserve">odmítá drogy a jiné škodliviny jako neslučitelné se sportovní etikou a zdravím; upraví pohybovou aktivitu vzhledem k údajům o znečištění ovzduší </w:t>
            </w:r>
          </w:p>
          <w:p w:rsidR="00856CED" w:rsidRPr="008D6FD4" w:rsidRDefault="00856CED" w:rsidP="00856CED">
            <w:pPr>
              <w:pStyle w:val="Default"/>
              <w:rPr>
                <w:i/>
              </w:rPr>
            </w:pPr>
          </w:p>
          <w:p w:rsidR="00856CED" w:rsidRPr="008D6FD4" w:rsidRDefault="00856CED" w:rsidP="00300D64">
            <w:pPr>
              <w:pStyle w:val="Default"/>
              <w:numPr>
                <w:ilvl w:val="0"/>
                <w:numId w:val="333"/>
              </w:numPr>
              <w:suppressAutoHyphens w:val="0"/>
              <w:autoSpaceDN w:val="0"/>
              <w:adjustRightInd w:val="0"/>
              <w:rPr>
                <w:i/>
              </w:rPr>
            </w:pPr>
            <w:r w:rsidRPr="008D6FD4">
              <w:rPr>
                <w:i/>
                <w:iCs/>
              </w:rPr>
              <w:t xml:space="preserve">uplatňuje vhodné a bezpečné chování i v méně známém prostředí sportovišť, přírody, silničního provozu; předvídá možná nebezpečí úrazu a přizpůsobí jim svou činnost </w:t>
            </w:r>
          </w:p>
        </w:tc>
        <w:tc>
          <w:tcPr>
            <w:tcW w:w="4686" w:type="dxa"/>
            <w:tcBorders>
              <w:top w:val="single" w:sz="4" w:space="0" w:color="auto"/>
              <w:left w:val="single" w:sz="4" w:space="0" w:color="auto"/>
              <w:bottom w:val="single" w:sz="4" w:space="0" w:color="auto"/>
              <w:right w:val="single" w:sz="4" w:space="0" w:color="auto"/>
            </w:tcBorders>
            <w:vAlign w:val="center"/>
          </w:tcPr>
          <w:p w:rsidR="00856CED" w:rsidRPr="00856CED" w:rsidRDefault="00856CED" w:rsidP="00856CED">
            <w:pPr>
              <w:pStyle w:val="Default"/>
            </w:pPr>
          </w:p>
          <w:p w:rsidR="00856CED" w:rsidRPr="00856CED" w:rsidRDefault="00856CED" w:rsidP="00300D64">
            <w:pPr>
              <w:pStyle w:val="Default"/>
              <w:numPr>
                <w:ilvl w:val="0"/>
                <w:numId w:val="333"/>
              </w:numPr>
              <w:suppressAutoHyphens w:val="0"/>
              <w:autoSpaceDN w:val="0"/>
              <w:adjustRightInd w:val="0"/>
              <w:spacing w:after="42"/>
            </w:pPr>
            <w:r w:rsidRPr="00856CED">
              <w:rPr>
                <w:u w:val="single"/>
              </w:rPr>
              <w:t>význam pohybu pro zdraví</w:t>
            </w:r>
            <w:r w:rsidRPr="00856CED">
              <w:t xml:space="preserve"> – rekreační a výkonnostní sport, sport dívek a chlapců </w:t>
            </w:r>
          </w:p>
          <w:p w:rsidR="00856CED" w:rsidRPr="00856CED" w:rsidRDefault="00856CED" w:rsidP="00856CED">
            <w:pPr>
              <w:pStyle w:val="Default"/>
              <w:spacing w:after="42"/>
            </w:pPr>
          </w:p>
          <w:p w:rsidR="00856CED" w:rsidRPr="00856CED" w:rsidRDefault="00856CED" w:rsidP="00300D64">
            <w:pPr>
              <w:pStyle w:val="Default"/>
              <w:numPr>
                <w:ilvl w:val="0"/>
                <w:numId w:val="333"/>
              </w:numPr>
              <w:suppressAutoHyphens w:val="0"/>
              <w:autoSpaceDN w:val="0"/>
              <w:adjustRightInd w:val="0"/>
              <w:spacing w:after="42"/>
            </w:pPr>
            <w:r w:rsidRPr="00856CED">
              <w:rPr>
                <w:u w:val="single"/>
              </w:rPr>
              <w:t>zdravotně orientovaná zdatnost</w:t>
            </w:r>
            <w:r w:rsidRPr="00856CED">
              <w:t xml:space="preserve"> – rozvoj ZOZ, kondiční programy, manipulace se zatížením </w:t>
            </w:r>
          </w:p>
          <w:p w:rsidR="00856CED" w:rsidRPr="00856CED" w:rsidRDefault="00856CED" w:rsidP="00856CED">
            <w:pPr>
              <w:pStyle w:val="Default"/>
              <w:spacing w:after="42"/>
            </w:pPr>
          </w:p>
          <w:p w:rsidR="00856CED" w:rsidRPr="00856CED" w:rsidRDefault="00856CED" w:rsidP="00300D64">
            <w:pPr>
              <w:pStyle w:val="Default"/>
              <w:numPr>
                <w:ilvl w:val="0"/>
                <w:numId w:val="333"/>
              </w:numPr>
              <w:suppressAutoHyphens w:val="0"/>
              <w:autoSpaceDN w:val="0"/>
              <w:adjustRightInd w:val="0"/>
              <w:spacing w:after="42"/>
              <w:rPr>
                <w:b/>
              </w:rPr>
            </w:pPr>
            <w:r w:rsidRPr="00856CED">
              <w:rPr>
                <w:u w:val="single"/>
              </w:rPr>
              <w:t>prevence a korekce jednostranného zatížení a svalových dysbalancí</w:t>
            </w:r>
            <w:r w:rsidRPr="00856CED">
              <w:t xml:space="preserve"> </w:t>
            </w:r>
            <w:r w:rsidRPr="00856CED">
              <w:rPr>
                <w:b/>
              </w:rPr>
              <w:t xml:space="preserve">– </w:t>
            </w:r>
            <w:r w:rsidRPr="00856CED">
              <w:t>průpravná, kompenzační, vyrovnávací, relaxační a jiná zdravotně zaměřená cvičení</w:t>
            </w:r>
          </w:p>
          <w:p w:rsidR="00856CED" w:rsidRPr="00856CED" w:rsidRDefault="00856CED" w:rsidP="00856CED">
            <w:pPr>
              <w:pStyle w:val="Default"/>
              <w:spacing w:after="42"/>
            </w:pPr>
            <w:r w:rsidRPr="00856CED">
              <w:t xml:space="preserve"> </w:t>
            </w:r>
          </w:p>
          <w:p w:rsidR="00856CED" w:rsidRPr="00856CED" w:rsidRDefault="00856CED" w:rsidP="00300D64">
            <w:pPr>
              <w:pStyle w:val="Default"/>
              <w:numPr>
                <w:ilvl w:val="0"/>
                <w:numId w:val="333"/>
              </w:numPr>
              <w:suppressAutoHyphens w:val="0"/>
              <w:autoSpaceDN w:val="0"/>
              <w:adjustRightInd w:val="0"/>
            </w:pPr>
            <w:r w:rsidRPr="00856CED">
              <w:rPr>
                <w:u w:val="single"/>
              </w:rPr>
              <w:t>hygiena a bezpečnost při pohybových činnostech</w:t>
            </w:r>
            <w:r w:rsidRPr="00856CED">
              <w:t xml:space="preserve"> – v nestandardním prostředí, první pomoc při TV a sportu v různém prostředí a klimatických podmínkách, improvizované ošetření poranění a odsun raněného</w:t>
            </w:r>
          </w:p>
          <w:p w:rsidR="00856CED" w:rsidRPr="00856CED" w:rsidRDefault="00856CED" w:rsidP="00856CED">
            <w:pPr>
              <w:pStyle w:val="Odstavecseseznamem"/>
              <w:rPr>
                <w:rFonts w:ascii="Times New Roman" w:hAnsi="Times New Roman" w:cs="Times New Roman"/>
                <w:sz w:val="24"/>
                <w:szCs w:val="24"/>
              </w:rPr>
            </w:pPr>
          </w:p>
          <w:p w:rsidR="00856CED" w:rsidRPr="00856CED" w:rsidRDefault="00856CED" w:rsidP="00856CED">
            <w:pPr>
              <w:pStyle w:val="Default"/>
              <w:ind w:left="780"/>
            </w:pPr>
          </w:p>
        </w:tc>
        <w:tc>
          <w:tcPr>
            <w:tcW w:w="1697" w:type="dxa"/>
            <w:tcBorders>
              <w:top w:val="single" w:sz="4" w:space="0" w:color="auto"/>
              <w:left w:val="single" w:sz="4" w:space="0" w:color="auto"/>
              <w:bottom w:val="single" w:sz="4" w:space="0" w:color="auto"/>
              <w:right w:val="single" w:sz="4" w:space="0" w:color="auto"/>
            </w:tcBorders>
            <w:vAlign w:val="center"/>
          </w:tcPr>
          <w:p w:rsidR="00856CED" w:rsidRPr="006B6F1A" w:rsidRDefault="00856CED" w:rsidP="006B6F1A">
            <w:pPr>
              <w:rPr>
                <w:rFonts w:ascii="Times New Roman" w:hAnsi="Times New Roman" w:cs="Times New Roman"/>
              </w:rPr>
            </w:pPr>
            <w:r w:rsidRPr="006B6F1A">
              <w:rPr>
                <w:rFonts w:ascii="Times New Roman" w:hAnsi="Times New Roman" w:cs="Times New Roman"/>
              </w:rPr>
              <w:lastRenderedPageBreak/>
              <w:t>výkon</w:t>
            </w:r>
          </w:p>
        </w:tc>
        <w:tc>
          <w:tcPr>
            <w:tcW w:w="1840" w:type="dxa"/>
            <w:tcBorders>
              <w:top w:val="single" w:sz="4" w:space="0" w:color="auto"/>
              <w:left w:val="single" w:sz="4" w:space="0" w:color="auto"/>
              <w:bottom w:val="single" w:sz="4" w:space="0" w:color="auto"/>
              <w:right w:val="single" w:sz="4" w:space="0" w:color="auto"/>
            </w:tcBorders>
            <w:vAlign w:val="center"/>
          </w:tcPr>
          <w:p w:rsidR="00856CED" w:rsidRPr="00856CED" w:rsidRDefault="00856CED" w:rsidP="00856CED">
            <w:pPr>
              <w:rPr>
                <w:rFonts w:ascii="Times New Roman" w:hAnsi="Times New Roman" w:cs="Times New Roman"/>
                <w:b/>
                <w:sz w:val="24"/>
                <w:szCs w:val="24"/>
              </w:rPr>
            </w:pPr>
            <w:r w:rsidRPr="00856CED">
              <w:rPr>
                <w:rFonts w:ascii="Times New Roman" w:hAnsi="Times New Roman" w:cs="Times New Roman"/>
                <w:b/>
                <w:sz w:val="24"/>
                <w:szCs w:val="24"/>
              </w:rPr>
              <w:t>TV-OV:2.1-2.5</w:t>
            </w:r>
          </w:p>
          <w:p w:rsidR="00856CED" w:rsidRPr="00856CED" w:rsidRDefault="00856CED" w:rsidP="00856CED">
            <w:pPr>
              <w:rPr>
                <w:rFonts w:ascii="Times New Roman" w:hAnsi="Times New Roman" w:cs="Times New Roman"/>
                <w:b/>
                <w:sz w:val="24"/>
                <w:szCs w:val="24"/>
              </w:rPr>
            </w:pPr>
            <w:r w:rsidRPr="00856CED">
              <w:rPr>
                <w:rFonts w:ascii="Times New Roman" w:hAnsi="Times New Roman" w:cs="Times New Roman"/>
                <w:b/>
                <w:sz w:val="24"/>
                <w:szCs w:val="24"/>
              </w:rPr>
              <w:t xml:space="preserve">       -U:2.1-2.4</w:t>
            </w:r>
          </w:p>
        </w:tc>
      </w:tr>
      <w:tr w:rsidR="00856CED" w:rsidRPr="00856CED" w:rsidTr="00C73BD1">
        <w:trPr>
          <w:gridAfter w:val="1"/>
          <w:wAfter w:w="7" w:type="dxa"/>
          <w:trHeight w:val="571"/>
        </w:trPr>
        <w:tc>
          <w:tcPr>
            <w:tcW w:w="14452" w:type="dxa"/>
            <w:gridSpan w:val="4"/>
            <w:tcBorders>
              <w:top w:val="single" w:sz="4" w:space="0" w:color="auto"/>
              <w:left w:val="single" w:sz="4" w:space="0" w:color="auto"/>
              <w:bottom w:val="single" w:sz="4" w:space="0" w:color="auto"/>
              <w:right w:val="single" w:sz="4" w:space="0" w:color="auto"/>
            </w:tcBorders>
          </w:tcPr>
          <w:p w:rsidR="00856CED" w:rsidRPr="00856CED" w:rsidRDefault="00856CED" w:rsidP="00856CED">
            <w:pPr>
              <w:rPr>
                <w:rFonts w:ascii="Times New Roman" w:hAnsi="Times New Roman" w:cs="Times New Roman"/>
                <w:sz w:val="24"/>
                <w:szCs w:val="24"/>
              </w:rPr>
            </w:pPr>
            <w:r w:rsidRPr="00856CED">
              <w:rPr>
                <w:rFonts w:ascii="Times New Roman" w:hAnsi="Times New Roman" w:cs="Times New Roman"/>
                <w:b/>
                <w:iCs/>
                <w:sz w:val="24"/>
                <w:szCs w:val="24"/>
              </w:rPr>
              <w:lastRenderedPageBreak/>
              <w:t>ČINNOSTI OVLIVŇUJÍCÍ ÚROVEŇ POHYBOVÝCH DOVEDNOSTÍ</w:t>
            </w:r>
          </w:p>
        </w:tc>
      </w:tr>
      <w:tr w:rsidR="00856CED" w:rsidRPr="00856CED" w:rsidTr="00BB4490">
        <w:trPr>
          <w:gridAfter w:val="1"/>
          <w:wAfter w:w="7" w:type="dxa"/>
          <w:trHeight w:val="1550"/>
        </w:trPr>
        <w:tc>
          <w:tcPr>
            <w:tcW w:w="6229" w:type="dxa"/>
            <w:tcBorders>
              <w:top w:val="single" w:sz="4" w:space="0" w:color="auto"/>
              <w:left w:val="single" w:sz="4" w:space="0" w:color="auto"/>
              <w:bottom w:val="single" w:sz="4" w:space="0" w:color="auto"/>
              <w:right w:val="single" w:sz="4" w:space="0" w:color="auto"/>
            </w:tcBorders>
            <w:vAlign w:val="center"/>
          </w:tcPr>
          <w:p w:rsidR="00856CED" w:rsidRPr="008D6FD4" w:rsidRDefault="00856CED" w:rsidP="00856CED">
            <w:pPr>
              <w:pStyle w:val="Default"/>
              <w:rPr>
                <w:i/>
              </w:rPr>
            </w:pPr>
            <w:r w:rsidRPr="008D6FD4">
              <w:rPr>
                <w:i/>
              </w:rPr>
              <w:t>žák</w:t>
            </w:r>
          </w:p>
          <w:p w:rsidR="00856CED" w:rsidRPr="008D6FD4" w:rsidRDefault="00856CED" w:rsidP="00300D64">
            <w:pPr>
              <w:pStyle w:val="Default"/>
              <w:numPr>
                <w:ilvl w:val="0"/>
                <w:numId w:val="335"/>
              </w:numPr>
              <w:suppressAutoHyphens w:val="0"/>
              <w:autoSpaceDN w:val="0"/>
              <w:adjustRightInd w:val="0"/>
              <w:rPr>
                <w:i/>
                <w:iCs/>
              </w:rPr>
            </w:pPr>
            <w:r w:rsidRPr="008D6FD4">
              <w:rPr>
                <w:i/>
                <w:iCs/>
              </w:rPr>
              <w:t xml:space="preserve">zvládá v souladu s individuálními předpoklady osvojované pohybové dovednosti a tvořivě je aplikuje ve hře, soutěži, při rekreačních činnostech </w:t>
            </w:r>
          </w:p>
          <w:p w:rsidR="00856CED" w:rsidRPr="008D6FD4" w:rsidRDefault="00856CED" w:rsidP="00856CED">
            <w:pPr>
              <w:pStyle w:val="Default"/>
              <w:rPr>
                <w:b/>
                <w:i/>
                <w:iCs/>
              </w:rPr>
            </w:pPr>
          </w:p>
          <w:p w:rsidR="00856CED" w:rsidRPr="008D6FD4" w:rsidRDefault="00856CED" w:rsidP="00856CED">
            <w:pPr>
              <w:pStyle w:val="Default"/>
              <w:rPr>
                <w:b/>
                <w:i/>
                <w:iCs/>
              </w:rPr>
            </w:pPr>
          </w:p>
          <w:p w:rsidR="00856CED" w:rsidRPr="008D6FD4" w:rsidRDefault="00856CED" w:rsidP="00856CED">
            <w:pPr>
              <w:pStyle w:val="Default"/>
              <w:rPr>
                <w:b/>
                <w:i/>
                <w:iCs/>
              </w:rPr>
            </w:pPr>
          </w:p>
          <w:p w:rsidR="00856CED" w:rsidRPr="008D6FD4" w:rsidRDefault="00856CED" w:rsidP="00856CED">
            <w:pPr>
              <w:pStyle w:val="Default"/>
              <w:rPr>
                <w:b/>
                <w:i/>
                <w:iCs/>
              </w:rPr>
            </w:pPr>
          </w:p>
          <w:p w:rsidR="00856CED" w:rsidRPr="008D6FD4" w:rsidRDefault="00856CED" w:rsidP="00856CED">
            <w:pPr>
              <w:pStyle w:val="Default"/>
              <w:rPr>
                <w:b/>
                <w:i/>
                <w:iCs/>
              </w:rPr>
            </w:pPr>
          </w:p>
          <w:p w:rsidR="00856CED" w:rsidRPr="008D6FD4" w:rsidRDefault="00856CED" w:rsidP="00856CED">
            <w:pPr>
              <w:pStyle w:val="Default"/>
              <w:rPr>
                <w:b/>
                <w:i/>
                <w:iCs/>
              </w:rPr>
            </w:pPr>
          </w:p>
          <w:p w:rsidR="00856CED" w:rsidRPr="008D6FD4" w:rsidRDefault="00856CED" w:rsidP="00856CED">
            <w:pPr>
              <w:pStyle w:val="Default"/>
              <w:rPr>
                <w:b/>
                <w:i/>
                <w:iCs/>
              </w:rPr>
            </w:pPr>
          </w:p>
          <w:p w:rsidR="00856CED" w:rsidRPr="008D6FD4" w:rsidRDefault="00856CED" w:rsidP="00856CED">
            <w:pPr>
              <w:pStyle w:val="Default"/>
              <w:rPr>
                <w:b/>
                <w:i/>
                <w:iCs/>
              </w:rPr>
            </w:pPr>
          </w:p>
          <w:p w:rsidR="00856CED" w:rsidRPr="008D6FD4" w:rsidRDefault="00856CED" w:rsidP="00856CED">
            <w:pPr>
              <w:pStyle w:val="Default"/>
              <w:rPr>
                <w:b/>
                <w:i/>
                <w:iCs/>
              </w:rPr>
            </w:pPr>
          </w:p>
          <w:p w:rsidR="00856CED" w:rsidRPr="008D6FD4" w:rsidRDefault="00856CED" w:rsidP="00856CED">
            <w:pPr>
              <w:pStyle w:val="Default"/>
              <w:rPr>
                <w:b/>
                <w:i/>
                <w:iCs/>
              </w:rPr>
            </w:pPr>
          </w:p>
          <w:p w:rsidR="00856CED" w:rsidRPr="008D6FD4" w:rsidRDefault="00856CED" w:rsidP="00856CED">
            <w:pPr>
              <w:pStyle w:val="Default"/>
              <w:rPr>
                <w:b/>
                <w:i/>
                <w:iCs/>
              </w:rPr>
            </w:pPr>
          </w:p>
          <w:p w:rsidR="00856CED" w:rsidRPr="008D6FD4" w:rsidRDefault="00856CED" w:rsidP="00856CED">
            <w:pPr>
              <w:pStyle w:val="Default"/>
              <w:rPr>
                <w:b/>
                <w:i/>
                <w:iCs/>
              </w:rPr>
            </w:pPr>
          </w:p>
          <w:p w:rsidR="00856CED" w:rsidRPr="008D6FD4" w:rsidRDefault="00856CED" w:rsidP="00856CED">
            <w:pPr>
              <w:pStyle w:val="Default"/>
              <w:rPr>
                <w:b/>
                <w:i/>
                <w:iCs/>
              </w:rPr>
            </w:pPr>
          </w:p>
          <w:p w:rsidR="00856CED" w:rsidRPr="008D6FD4" w:rsidRDefault="00856CED" w:rsidP="00856CED">
            <w:pPr>
              <w:pStyle w:val="Default"/>
              <w:rPr>
                <w:b/>
                <w:i/>
                <w:iCs/>
              </w:rPr>
            </w:pPr>
          </w:p>
          <w:p w:rsidR="00856CED" w:rsidRPr="008D6FD4" w:rsidRDefault="00856CED" w:rsidP="00856CED">
            <w:pPr>
              <w:pStyle w:val="Default"/>
              <w:rPr>
                <w:b/>
                <w:i/>
                <w:iCs/>
              </w:rPr>
            </w:pPr>
          </w:p>
          <w:p w:rsidR="00856CED" w:rsidRPr="008D6FD4" w:rsidRDefault="00856CED" w:rsidP="00856CED">
            <w:pPr>
              <w:pStyle w:val="Default"/>
              <w:rPr>
                <w:i/>
              </w:rPr>
            </w:pPr>
          </w:p>
          <w:p w:rsidR="00856CED" w:rsidRPr="008D6FD4" w:rsidRDefault="00856CED" w:rsidP="00300D64">
            <w:pPr>
              <w:pStyle w:val="Default"/>
              <w:numPr>
                <w:ilvl w:val="0"/>
                <w:numId w:val="335"/>
              </w:numPr>
              <w:suppressAutoHyphens w:val="0"/>
              <w:autoSpaceDN w:val="0"/>
              <w:adjustRightInd w:val="0"/>
              <w:rPr>
                <w:i/>
              </w:rPr>
            </w:pPr>
            <w:r w:rsidRPr="008D6FD4">
              <w:rPr>
                <w:i/>
                <w:iCs/>
              </w:rPr>
              <w:lastRenderedPageBreak/>
              <w:t xml:space="preserve">posoudí provedení osvojované pohybové činnosti, označí zjevné nedostatky a jejich možné příčiny </w:t>
            </w:r>
          </w:p>
          <w:p w:rsidR="00856CED" w:rsidRPr="008D6FD4" w:rsidRDefault="00856CED" w:rsidP="00856CED">
            <w:pPr>
              <w:pStyle w:val="Default"/>
              <w:rPr>
                <w:b/>
                <w:i/>
              </w:rPr>
            </w:pPr>
          </w:p>
        </w:tc>
        <w:tc>
          <w:tcPr>
            <w:tcW w:w="4686" w:type="dxa"/>
            <w:tcBorders>
              <w:top w:val="single" w:sz="4" w:space="0" w:color="auto"/>
              <w:left w:val="single" w:sz="4" w:space="0" w:color="auto"/>
              <w:bottom w:val="single" w:sz="4" w:space="0" w:color="auto"/>
              <w:right w:val="single" w:sz="4" w:space="0" w:color="auto"/>
            </w:tcBorders>
            <w:vAlign w:val="center"/>
          </w:tcPr>
          <w:p w:rsidR="00856CED" w:rsidRPr="00856CED" w:rsidRDefault="00856CED" w:rsidP="00300D64">
            <w:pPr>
              <w:pStyle w:val="Default"/>
              <w:numPr>
                <w:ilvl w:val="0"/>
                <w:numId w:val="334"/>
              </w:numPr>
              <w:suppressAutoHyphens w:val="0"/>
              <w:autoSpaceDN w:val="0"/>
              <w:adjustRightInd w:val="0"/>
              <w:spacing w:after="38"/>
            </w:pPr>
            <w:r w:rsidRPr="00856CED">
              <w:rPr>
                <w:u w:val="single"/>
              </w:rPr>
              <w:lastRenderedPageBreak/>
              <w:t>pohybové hry</w:t>
            </w:r>
            <w:r w:rsidRPr="00856CED">
              <w:t xml:space="preserve"> – s různým zaměřením; netradiční pohybové hry a aktivity </w:t>
            </w:r>
          </w:p>
          <w:p w:rsidR="00856CED" w:rsidRPr="00856CED" w:rsidRDefault="00856CED" w:rsidP="00300D64">
            <w:pPr>
              <w:pStyle w:val="Default"/>
              <w:numPr>
                <w:ilvl w:val="0"/>
                <w:numId w:val="334"/>
              </w:numPr>
              <w:suppressAutoHyphens w:val="0"/>
              <w:autoSpaceDN w:val="0"/>
              <w:adjustRightInd w:val="0"/>
              <w:spacing w:after="38"/>
            </w:pPr>
            <w:r w:rsidRPr="00856CED">
              <w:rPr>
                <w:u w:val="single"/>
              </w:rPr>
              <w:t>gymnastika</w:t>
            </w:r>
            <w:r w:rsidRPr="00856CED">
              <w:t xml:space="preserve"> – akrobacie, přeskoky, cvičení s náčiním a na nářadí </w:t>
            </w:r>
          </w:p>
          <w:p w:rsidR="00856CED" w:rsidRPr="00856CED" w:rsidRDefault="00856CED" w:rsidP="00300D64">
            <w:pPr>
              <w:pStyle w:val="Default"/>
              <w:numPr>
                <w:ilvl w:val="0"/>
                <w:numId w:val="334"/>
              </w:numPr>
              <w:suppressAutoHyphens w:val="0"/>
              <w:autoSpaceDN w:val="0"/>
              <w:adjustRightInd w:val="0"/>
              <w:spacing w:after="38"/>
            </w:pPr>
            <w:r w:rsidRPr="00856CED">
              <w:rPr>
                <w:u w:val="single"/>
              </w:rPr>
              <w:t>estetické a kondiční formy cvičení s hudbou a rytmickým doprovodem</w:t>
            </w:r>
            <w:r w:rsidRPr="00856CED">
              <w:t xml:space="preserve"> – základy rytmické gymnastiky, cvičení s náčiním; kondiční formy cvičení pro daný věk žáků; tance </w:t>
            </w:r>
          </w:p>
          <w:p w:rsidR="00856CED" w:rsidRPr="00856CED" w:rsidRDefault="00856CED" w:rsidP="00300D64">
            <w:pPr>
              <w:pStyle w:val="Default"/>
              <w:numPr>
                <w:ilvl w:val="0"/>
                <w:numId w:val="334"/>
              </w:numPr>
              <w:suppressAutoHyphens w:val="0"/>
              <w:autoSpaceDN w:val="0"/>
              <w:adjustRightInd w:val="0"/>
              <w:spacing w:after="38"/>
            </w:pPr>
            <w:r w:rsidRPr="00856CED">
              <w:rPr>
                <w:u w:val="single"/>
              </w:rPr>
              <w:t>úpoly</w:t>
            </w:r>
            <w:r w:rsidRPr="00856CED">
              <w:t xml:space="preserve"> – základy sebeobrany,</w:t>
            </w:r>
            <w:r w:rsidR="006B6F1A">
              <w:t xml:space="preserve"> </w:t>
            </w:r>
            <w:r w:rsidRPr="00856CED">
              <w:rPr>
                <w:u w:val="single"/>
              </w:rPr>
              <w:t>atletika</w:t>
            </w:r>
            <w:r w:rsidRPr="00856CED">
              <w:t xml:space="preserve"> – rychlý běh, vytrvalý běh na dráze a v terénu, základy překážkového běhu, skok do dálky nebo do výšky, hod míčkem nebo granátem, </w:t>
            </w:r>
          </w:p>
          <w:p w:rsidR="00856CED" w:rsidRPr="00856CED" w:rsidRDefault="00856CED" w:rsidP="00300D64">
            <w:pPr>
              <w:pStyle w:val="Default"/>
              <w:numPr>
                <w:ilvl w:val="0"/>
                <w:numId w:val="334"/>
              </w:numPr>
              <w:suppressAutoHyphens w:val="0"/>
              <w:autoSpaceDN w:val="0"/>
              <w:adjustRightInd w:val="0"/>
              <w:spacing w:after="38"/>
            </w:pPr>
            <w:r w:rsidRPr="00856CED">
              <w:rPr>
                <w:u w:val="single"/>
              </w:rPr>
              <w:t>sportovní hry</w:t>
            </w:r>
            <w:r w:rsidRPr="00856CED">
              <w:t xml:space="preserve"> </w:t>
            </w:r>
            <w:r w:rsidRPr="00856CED">
              <w:rPr>
                <w:i/>
                <w:iCs/>
              </w:rPr>
              <w:t xml:space="preserve">(alespoň dvě hry podle výběru školy) </w:t>
            </w:r>
            <w:r w:rsidRPr="00856CED">
              <w:t xml:space="preserve">– herní činnosti jednotlivce, herní kombinace, herní systémy, utkání podle pravidel žákovské kategorie </w:t>
            </w:r>
          </w:p>
          <w:p w:rsidR="00856CED" w:rsidRPr="00856CED" w:rsidRDefault="00856CED" w:rsidP="00300D64">
            <w:pPr>
              <w:pStyle w:val="Default"/>
              <w:numPr>
                <w:ilvl w:val="0"/>
                <w:numId w:val="334"/>
              </w:numPr>
              <w:suppressAutoHyphens w:val="0"/>
              <w:autoSpaceDN w:val="0"/>
              <w:adjustRightInd w:val="0"/>
            </w:pPr>
            <w:r w:rsidRPr="00856CED">
              <w:rPr>
                <w:u w:val="single"/>
              </w:rPr>
              <w:lastRenderedPageBreak/>
              <w:t>turistika a pobyt v přírodě</w:t>
            </w:r>
            <w:r w:rsidRPr="00856CED">
              <w:t xml:space="preserve"> – příprava turistické akce, přesun do terénu a uplatňování pravidel bezpečnosti silničního provozu v roli chodce a cyklisty, chůze se zátěží i v mírně náročném terénu, táboření, ochrana přírody, základy orientačního běhu, dokumentace z turistické akce; </w:t>
            </w:r>
          </w:p>
          <w:p w:rsidR="00856CED" w:rsidRPr="00856CED" w:rsidRDefault="00856CED" w:rsidP="00300D64">
            <w:pPr>
              <w:pStyle w:val="Default"/>
              <w:numPr>
                <w:ilvl w:val="0"/>
                <w:numId w:val="334"/>
              </w:numPr>
              <w:suppressAutoHyphens w:val="0"/>
              <w:autoSpaceDN w:val="0"/>
              <w:adjustRightInd w:val="0"/>
              <w:spacing w:after="42"/>
            </w:pPr>
            <w:r w:rsidRPr="00856CED">
              <w:rPr>
                <w:u w:val="single"/>
              </w:rPr>
              <w:t>lyžování, snowboarding, bruslení</w:t>
            </w:r>
            <w:r w:rsidRPr="00856CED">
              <w:t xml:space="preserve"> </w:t>
            </w:r>
            <w:r w:rsidRPr="00856CED">
              <w:rPr>
                <w:i/>
                <w:iCs/>
              </w:rPr>
              <w:t xml:space="preserve">(podle podmínek školy) </w:t>
            </w:r>
            <w:r w:rsidRPr="00856CED">
              <w:t xml:space="preserve">– běžecké lyžování, lyžařská turistika, sjezdové lyžování nebo jízda na snowboardu, bezpečnost pohybu v zimní horské krajině, jízda na vleku; </w:t>
            </w:r>
            <w:r w:rsidRPr="00856CED">
              <w:rPr>
                <w:i/>
                <w:iCs/>
              </w:rPr>
              <w:t xml:space="preserve">(další zimní sporty podle podmínek školy) </w:t>
            </w:r>
          </w:p>
          <w:p w:rsidR="00856CED" w:rsidRPr="006B6F1A" w:rsidRDefault="00856CED" w:rsidP="00300D64">
            <w:pPr>
              <w:pStyle w:val="Default"/>
              <w:numPr>
                <w:ilvl w:val="0"/>
                <w:numId w:val="334"/>
              </w:numPr>
              <w:suppressAutoHyphens w:val="0"/>
              <w:autoSpaceDN w:val="0"/>
              <w:adjustRightInd w:val="0"/>
            </w:pPr>
            <w:r w:rsidRPr="00856CED">
              <w:t xml:space="preserve">další (i netradiční) pohybové činnosti </w:t>
            </w:r>
            <w:r w:rsidRPr="00856CED">
              <w:rPr>
                <w:i/>
                <w:iCs/>
              </w:rPr>
              <w:t xml:space="preserve">(podle podmínek školy a zájmu žáků) </w:t>
            </w:r>
          </w:p>
          <w:p w:rsidR="006B6F1A" w:rsidRDefault="006B6F1A" w:rsidP="006B6F1A">
            <w:pPr>
              <w:pStyle w:val="Default"/>
              <w:suppressAutoHyphens w:val="0"/>
              <w:autoSpaceDN w:val="0"/>
              <w:adjustRightInd w:val="0"/>
              <w:rPr>
                <w:i/>
                <w:iCs/>
              </w:rPr>
            </w:pPr>
          </w:p>
          <w:p w:rsidR="006B6F1A" w:rsidRDefault="006B6F1A" w:rsidP="006B6F1A">
            <w:pPr>
              <w:pStyle w:val="Default"/>
              <w:suppressAutoHyphens w:val="0"/>
              <w:autoSpaceDN w:val="0"/>
              <w:adjustRightInd w:val="0"/>
              <w:rPr>
                <w:i/>
                <w:iCs/>
              </w:rPr>
            </w:pPr>
          </w:p>
          <w:p w:rsidR="006B6F1A" w:rsidRDefault="006B6F1A" w:rsidP="006B6F1A">
            <w:pPr>
              <w:pStyle w:val="Default"/>
              <w:suppressAutoHyphens w:val="0"/>
              <w:autoSpaceDN w:val="0"/>
              <w:adjustRightInd w:val="0"/>
              <w:rPr>
                <w:i/>
                <w:iCs/>
              </w:rPr>
            </w:pPr>
          </w:p>
          <w:p w:rsidR="006B6F1A" w:rsidRDefault="006B6F1A" w:rsidP="006B6F1A">
            <w:pPr>
              <w:pStyle w:val="Default"/>
              <w:suppressAutoHyphens w:val="0"/>
              <w:autoSpaceDN w:val="0"/>
              <w:adjustRightInd w:val="0"/>
              <w:rPr>
                <w:i/>
                <w:iCs/>
              </w:rPr>
            </w:pPr>
          </w:p>
          <w:p w:rsidR="006B6F1A" w:rsidRDefault="006B6F1A" w:rsidP="006B6F1A">
            <w:pPr>
              <w:pStyle w:val="Default"/>
              <w:suppressAutoHyphens w:val="0"/>
              <w:autoSpaceDN w:val="0"/>
              <w:adjustRightInd w:val="0"/>
              <w:rPr>
                <w:i/>
                <w:iCs/>
              </w:rPr>
            </w:pPr>
          </w:p>
          <w:p w:rsidR="006B6F1A" w:rsidRDefault="006B6F1A" w:rsidP="006B6F1A">
            <w:pPr>
              <w:pStyle w:val="Default"/>
              <w:suppressAutoHyphens w:val="0"/>
              <w:autoSpaceDN w:val="0"/>
              <w:adjustRightInd w:val="0"/>
              <w:rPr>
                <w:i/>
                <w:iCs/>
              </w:rPr>
            </w:pPr>
          </w:p>
          <w:p w:rsidR="006B6F1A" w:rsidRDefault="006B6F1A" w:rsidP="006B6F1A">
            <w:pPr>
              <w:pStyle w:val="Default"/>
              <w:suppressAutoHyphens w:val="0"/>
              <w:autoSpaceDN w:val="0"/>
              <w:adjustRightInd w:val="0"/>
              <w:rPr>
                <w:i/>
                <w:iCs/>
              </w:rPr>
            </w:pPr>
          </w:p>
          <w:p w:rsidR="006B6F1A" w:rsidRDefault="006B6F1A" w:rsidP="006B6F1A">
            <w:pPr>
              <w:pStyle w:val="Default"/>
              <w:suppressAutoHyphens w:val="0"/>
              <w:autoSpaceDN w:val="0"/>
              <w:adjustRightInd w:val="0"/>
              <w:rPr>
                <w:i/>
                <w:iCs/>
              </w:rPr>
            </w:pPr>
          </w:p>
          <w:p w:rsidR="006B6F1A" w:rsidRDefault="006B6F1A" w:rsidP="006B6F1A">
            <w:pPr>
              <w:pStyle w:val="Default"/>
              <w:suppressAutoHyphens w:val="0"/>
              <w:autoSpaceDN w:val="0"/>
              <w:adjustRightInd w:val="0"/>
              <w:rPr>
                <w:i/>
                <w:iCs/>
              </w:rPr>
            </w:pPr>
          </w:p>
          <w:p w:rsidR="006B6F1A" w:rsidRDefault="006B6F1A" w:rsidP="006B6F1A">
            <w:pPr>
              <w:pStyle w:val="Default"/>
              <w:suppressAutoHyphens w:val="0"/>
              <w:autoSpaceDN w:val="0"/>
              <w:adjustRightInd w:val="0"/>
              <w:rPr>
                <w:i/>
                <w:iCs/>
              </w:rPr>
            </w:pPr>
          </w:p>
          <w:p w:rsidR="006B6F1A" w:rsidRDefault="006B6F1A" w:rsidP="006B6F1A">
            <w:pPr>
              <w:pStyle w:val="Default"/>
              <w:suppressAutoHyphens w:val="0"/>
              <w:autoSpaceDN w:val="0"/>
              <w:adjustRightInd w:val="0"/>
              <w:rPr>
                <w:i/>
                <w:iCs/>
              </w:rPr>
            </w:pPr>
          </w:p>
          <w:p w:rsidR="006B6F1A" w:rsidRDefault="006B6F1A" w:rsidP="006B6F1A">
            <w:pPr>
              <w:pStyle w:val="Default"/>
              <w:suppressAutoHyphens w:val="0"/>
              <w:autoSpaceDN w:val="0"/>
              <w:adjustRightInd w:val="0"/>
              <w:rPr>
                <w:i/>
                <w:iCs/>
              </w:rPr>
            </w:pPr>
          </w:p>
          <w:p w:rsidR="006B6F1A" w:rsidRDefault="006B6F1A" w:rsidP="006B6F1A">
            <w:pPr>
              <w:pStyle w:val="Default"/>
              <w:suppressAutoHyphens w:val="0"/>
              <w:autoSpaceDN w:val="0"/>
              <w:adjustRightInd w:val="0"/>
              <w:rPr>
                <w:i/>
                <w:iCs/>
              </w:rPr>
            </w:pPr>
          </w:p>
          <w:p w:rsidR="006B6F1A" w:rsidRPr="00856CED" w:rsidRDefault="006B6F1A" w:rsidP="006B6F1A">
            <w:pPr>
              <w:pStyle w:val="Default"/>
              <w:suppressAutoHyphens w:val="0"/>
              <w:autoSpaceDN w:val="0"/>
              <w:adjustRightInd w:val="0"/>
            </w:pPr>
          </w:p>
        </w:tc>
        <w:tc>
          <w:tcPr>
            <w:tcW w:w="1697" w:type="dxa"/>
            <w:tcBorders>
              <w:top w:val="single" w:sz="4" w:space="0" w:color="auto"/>
              <w:left w:val="single" w:sz="4" w:space="0" w:color="auto"/>
              <w:bottom w:val="single" w:sz="4" w:space="0" w:color="auto"/>
              <w:right w:val="single" w:sz="4" w:space="0" w:color="auto"/>
            </w:tcBorders>
            <w:vAlign w:val="center"/>
          </w:tcPr>
          <w:p w:rsidR="00856CED" w:rsidRPr="006B6F1A" w:rsidRDefault="00856CED" w:rsidP="006B6F1A">
            <w:pPr>
              <w:rPr>
                <w:rFonts w:ascii="Times New Roman" w:hAnsi="Times New Roman" w:cs="Times New Roman"/>
              </w:rPr>
            </w:pPr>
            <w:r w:rsidRPr="006B6F1A">
              <w:rPr>
                <w:rFonts w:ascii="Times New Roman" w:hAnsi="Times New Roman" w:cs="Times New Roman"/>
              </w:rPr>
              <w:lastRenderedPageBreak/>
              <w:t>Výkon</w:t>
            </w:r>
          </w:p>
        </w:tc>
        <w:tc>
          <w:tcPr>
            <w:tcW w:w="1840" w:type="dxa"/>
            <w:tcBorders>
              <w:top w:val="single" w:sz="4" w:space="0" w:color="auto"/>
              <w:left w:val="single" w:sz="4" w:space="0" w:color="auto"/>
              <w:bottom w:val="single" w:sz="4" w:space="0" w:color="auto"/>
              <w:right w:val="single" w:sz="4" w:space="0" w:color="auto"/>
            </w:tcBorders>
            <w:vAlign w:val="center"/>
          </w:tcPr>
          <w:p w:rsidR="00856CED" w:rsidRPr="00856CED" w:rsidRDefault="00856CED" w:rsidP="00856CED">
            <w:pPr>
              <w:rPr>
                <w:rFonts w:ascii="Times New Roman" w:hAnsi="Times New Roman" w:cs="Times New Roman"/>
                <w:b/>
                <w:sz w:val="24"/>
                <w:szCs w:val="24"/>
              </w:rPr>
            </w:pPr>
            <w:r w:rsidRPr="00856CED">
              <w:rPr>
                <w:rFonts w:ascii="Times New Roman" w:hAnsi="Times New Roman" w:cs="Times New Roman"/>
                <w:b/>
                <w:sz w:val="24"/>
                <w:szCs w:val="24"/>
              </w:rPr>
              <w:t>TV-OV:3.1,3.2</w:t>
            </w:r>
          </w:p>
          <w:p w:rsidR="00856CED" w:rsidRPr="00856CED" w:rsidRDefault="00856CED" w:rsidP="00856CED">
            <w:pPr>
              <w:rPr>
                <w:rFonts w:ascii="Times New Roman" w:hAnsi="Times New Roman" w:cs="Times New Roman"/>
                <w:b/>
                <w:sz w:val="24"/>
                <w:szCs w:val="24"/>
              </w:rPr>
            </w:pPr>
            <w:r w:rsidRPr="00856CED">
              <w:rPr>
                <w:rFonts w:ascii="Times New Roman" w:hAnsi="Times New Roman" w:cs="Times New Roman"/>
                <w:b/>
                <w:sz w:val="24"/>
                <w:szCs w:val="24"/>
              </w:rPr>
              <w:t xml:space="preserve">       -U:3.1-3.8,3.9,3.10</w:t>
            </w:r>
          </w:p>
          <w:p w:rsidR="00856CED" w:rsidRPr="00856CED" w:rsidRDefault="00856CED" w:rsidP="00856CED">
            <w:pPr>
              <w:rPr>
                <w:rFonts w:ascii="Times New Roman" w:hAnsi="Times New Roman" w:cs="Times New Roman"/>
                <w:sz w:val="24"/>
                <w:szCs w:val="24"/>
              </w:rPr>
            </w:pPr>
          </w:p>
        </w:tc>
      </w:tr>
      <w:tr w:rsidR="00C73BD1" w:rsidRPr="00856CED" w:rsidTr="0092289F">
        <w:trPr>
          <w:trHeight w:hRule="exact" w:val="580"/>
          <w:tblHeader/>
        </w:trPr>
        <w:tc>
          <w:tcPr>
            <w:tcW w:w="14459" w:type="dxa"/>
            <w:gridSpan w:val="5"/>
            <w:vAlign w:val="center"/>
          </w:tcPr>
          <w:p w:rsidR="00C73BD1" w:rsidRPr="00C73BD1" w:rsidRDefault="00C73BD1" w:rsidP="00C73BD1">
            <w:pPr>
              <w:pStyle w:val="Default"/>
            </w:pPr>
            <w:r w:rsidRPr="00856CED">
              <w:rPr>
                <w:b/>
                <w:iCs/>
              </w:rPr>
              <w:lastRenderedPageBreak/>
              <w:t xml:space="preserve">ČINNOSTI PODPORUJÍCÍ POHYBOVÉ UČENÍ </w:t>
            </w:r>
          </w:p>
        </w:tc>
      </w:tr>
      <w:tr w:rsidR="00C73BD1" w:rsidRPr="00856CED" w:rsidTr="00BB4490">
        <w:trPr>
          <w:trHeight w:hRule="exact" w:val="5393"/>
          <w:tblHeader/>
        </w:trPr>
        <w:tc>
          <w:tcPr>
            <w:tcW w:w="6229" w:type="dxa"/>
            <w:vAlign w:val="center"/>
          </w:tcPr>
          <w:p w:rsidR="00C73BD1" w:rsidRPr="008D6FD4" w:rsidRDefault="00C73BD1" w:rsidP="005B52F2">
            <w:pPr>
              <w:pStyle w:val="Default"/>
              <w:rPr>
                <w:i/>
              </w:rPr>
            </w:pPr>
            <w:r w:rsidRPr="008D6FD4">
              <w:rPr>
                <w:i/>
              </w:rPr>
              <w:t xml:space="preserve">žák </w:t>
            </w:r>
          </w:p>
          <w:p w:rsidR="00C73BD1" w:rsidRPr="008D6FD4" w:rsidRDefault="00C73BD1" w:rsidP="00300D64">
            <w:pPr>
              <w:pStyle w:val="Default"/>
              <w:numPr>
                <w:ilvl w:val="0"/>
                <w:numId w:val="337"/>
              </w:numPr>
              <w:suppressAutoHyphens w:val="0"/>
              <w:autoSpaceDN w:val="0"/>
              <w:adjustRightInd w:val="0"/>
              <w:rPr>
                <w:i/>
              </w:rPr>
            </w:pPr>
            <w:r w:rsidRPr="008D6FD4">
              <w:rPr>
                <w:i/>
                <w:iCs/>
              </w:rPr>
              <w:t xml:space="preserve">užívá osvojované názvosloví na úrovni cvičence, diváka, čtenáře novin a časopisů, uživatele internetu </w:t>
            </w:r>
          </w:p>
          <w:p w:rsidR="00C73BD1" w:rsidRPr="008D6FD4" w:rsidRDefault="00C73BD1" w:rsidP="00300D64">
            <w:pPr>
              <w:pStyle w:val="Default"/>
              <w:numPr>
                <w:ilvl w:val="0"/>
                <w:numId w:val="337"/>
              </w:numPr>
              <w:suppressAutoHyphens w:val="0"/>
              <w:autoSpaceDN w:val="0"/>
              <w:adjustRightInd w:val="0"/>
              <w:rPr>
                <w:i/>
              </w:rPr>
            </w:pPr>
            <w:r w:rsidRPr="008D6FD4">
              <w:rPr>
                <w:i/>
                <w:iCs/>
              </w:rPr>
              <w:t xml:space="preserve">naplňuje ve školních podmínkách základní olympijské myšlenky – čestné soupeření, pomoc handicapovaným, respekt k opačnému pohlavní, ochranu přírody při sportu </w:t>
            </w:r>
          </w:p>
          <w:p w:rsidR="00C73BD1" w:rsidRPr="008D6FD4" w:rsidRDefault="00C73BD1" w:rsidP="00300D64">
            <w:pPr>
              <w:pStyle w:val="Default"/>
              <w:numPr>
                <w:ilvl w:val="0"/>
                <w:numId w:val="337"/>
              </w:numPr>
              <w:suppressAutoHyphens w:val="0"/>
              <w:autoSpaceDN w:val="0"/>
              <w:adjustRightInd w:val="0"/>
              <w:rPr>
                <w:i/>
              </w:rPr>
            </w:pPr>
            <w:r w:rsidRPr="008D6FD4">
              <w:rPr>
                <w:i/>
                <w:iCs/>
              </w:rPr>
              <w:t xml:space="preserve">dohodne se na spolupráci i jednoduché taktice vedoucí k úspěchu družstva a dodržuje ji </w:t>
            </w:r>
          </w:p>
          <w:p w:rsidR="00C73BD1" w:rsidRPr="008D6FD4" w:rsidRDefault="00C73BD1" w:rsidP="00300D64">
            <w:pPr>
              <w:pStyle w:val="Default"/>
              <w:numPr>
                <w:ilvl w:val="0"/>
                <w:numId w:val="337"/>
              </w:numPr>
              <w:suppressAutoHyphens w:val="0"/>
              <w:autoSpaceDN w:val="0"/>
              <w:adjustRightInd w:val="0"/>
              <w:rPr>
                <w:i/>
              </w:rPr>
            </w:pPr>
            <w:r w:rsidRPr="008D6FD4">
              <w:rPr>
                <w:i/>
                <w:iCs/>
              </w:rPr>
              <w:t xml:space="preserve">rozlišuje a uplatňuje práva a povinnosti vyplývající z role hráče,  diváka, organizátora </w:t>
            </w:r>
          </w:p>
          <w:p w:rsidR="00C73BD1" w:rsidRPr="008D6FD4" w:rsidRDefault="00C73BD1" w:rsidP="00300D64">
            <w:pPr>
              <w:pStyle w:val="Default"/>
              <w:numPr>
                <w:ilvl w:val="0"/>
                <w:numId w:val="337"/>
              </w:numPr>
              <w:suppressAutoHyphens w:val="0"/>
              <w:autoSpaceDN w:val="0"/>
              <w:adjustRightInd w:val="0"/>
              <w:rPr>
                <w:i/>
              </w:rPr>
            </w:pPr>
            <w:r w:rsidRPr="008D6FD4">
              <w:rPr>
                <w:i/>
                <w:iCs/>
              </w:rPr>
              <w:t xml:space="preserve">sleduje určené prvky pohybové činnosti a výkony, eviduje je a vyhodnotí </w:t>
            </w:r>
          </w:p>
          <w:p w:rsidR="00C73BD1" w:rsidRPr="008D6FD4" w:rsidRDefault="00C73BD1" w:rsidP="00300D64">
            <w:pPr>
              <w:pStyle w:val="Default"/>
              <w:numPr>
                <w:ilvl w:val="0"/>
                <w:numId w:val="337"/>
              </w:numPr>
              <w:suppressAutoHyphens w:val="0"/>
              <w:autoSpaceDN w:val="0"/>
              <w:adjustRightInd w:val="0"/>
              <w:rPr>
                <w:i/>
              </w:rPr>
            </w:pPr>
            <w:r w:rsidRPr="008D6FD4">
              <w:rPr>
                <w:i/>
                <w:iCs/>
              </w:rPr>
              <w:t xml:space="preserve">zorganizuje samostatně i v týmu jednoduché turnaje, závody, turistické akce na úrovni školy; spolurozhoduje osvojované hry a soutěže </w:t>
            </w:r>
          </w:p>
          <w:p w:rsidR="00C73BD1" w:rsidRPr="008D6FD4" w:rsidRDefault="00C73BD1" w:rsidP="00300D64">
            <w:pPr>
              <w:pStyle w:val="Default"/>
              <w:numPr>
                <w:ilvl w:val="0"/>
                <w:numId w:val="337"/>
              </w:numPr>
              <w:suppressAutoHyphens w:val="0"/>
              <w:autoSpaceDN w:val="0"/>
              <w:adjustRightInd w:val="0"/>
              <w:rPr>
                <w:i/>
              </w:rPr>
            </w:pPr>
            <w:r w:rsidRPr="008D6FD4">
              <w:rPr>
                <w:i/>
                <w:iCs/>
              </w:rPr>
              <w:t xml:space="preserve">zpracuje naměřená data a informace o pohybových aktivitách a podílí se na jejich prezentaci </w:t>
            </w:r>
          </w:p>
          <w:p w:rsidR="00C73BD1" w:rsidRPr="008D6FD4" w:rsidRDefault="00C73BD1" w:rsidP="005B52F2">
            <w:pPr>
              <w:pStyle w:val="Default"/>
              <w:rPr>
                <w:i/>
              </w:rPr>
            </w:pPr>
          </w:p>
        </w:tc>
        <w:tc>
          <w:tcPr>
            <w:tcW w:w="4686" w:type="dxa"/>
            <w:vAlign w:val="center"/>
          </w:tcPr>
          <w:p w:rsidR="00C73BD1" w:rsidRPr="00856CED" w:rsidRDefault="00C73BD1" w:rsidP="00300D64">
            <w:pPr>
              <w:pStyle w:val="Default"/>
              <w:numPr>
                <w:ilvl w:val="0"/>
                <w:numId w:val="337"/>
              </w:numPr>
              <w:suppressAutoHyphens w:val="0"/>
              <w:autoSpaceDN w:val="0"/>
              <w:adjustRightInd w:val="0"/>
            </w:pPr>
            <w:r w:rsidRPr="00856CED">
              <w:rPr>
                <w:u w:val="single"/>
              </w:rPr>
              <w:t>komunikace v TV</w:t>
            </w:r>
            <w:r w:rsidRPr="00856CED">
              <w:t xml:space="preserve"> – tělocvičné názvosloví osvojovaných činností, smluvené povely, signály, vzájemná komunikace a spolupráce při osvojovaných pohybových činnostech </w:t>
            </w:r>
          </w:p>
          <w:p w:rsidR="00C73BD1" w:rsidRPr="00856CED" w:rsidRDefault="00C73BD1" w:rsidP="00300D64">
            <w:pPr>
              <w:pStyle w:val="Default"/>
              <w:numPr>
                <w:ilvl w:val="0"/>
                <w:numId w:val="336"/>
              </w:numPr>
              <w:suppressAutoHyphens w:val="0"/>
              <w:autoSpaceDN w:val="0"/>
              <w:adjustRightInd w:val="0"/>
              <w:spacing w:after="42"/>
            </w:pPr>
            <w:r w:rsidRPr="00856CED">
              <w:rPr>
                <w:u w:val="single"/>
              </w:rPr>
              <w:t xml:space="preserve">organizace prostoru a pohybových činností </w:t>
            </w:r>
            <w:r w:rsidRPr="00856CED">
              <w:t xml:space="preserve">– v nestandardních podmínkách; sportovní výstroj a výzbroj – výběr, ošetřování </w:t>
            </w:r>
          </w:p>
          <w:p w:rsidR="00C73BD1" w:rsidRPr="00856CED" w:rsidRDefault="00C73BD1" w:rsidP="00300D64">
            <w:pPr>
              <w:pStyle w:val="Default"/>
              <w:numPr>
                <w:ilvl w:val="0"/>
                <w:numId w:val="336"/>
              </w:numPr>
              <w:suppressAutoHyphens w:val="0"/>
              <w:autoSpaceDN w:val="0"/>
              <w:adjustRightInd w:val="0"/>
              <w:spacing w:after="42"/>
            </w:pPr>
            <w:r w:rsidRPr="00856CED">
              <w:rPr>
                <w:u w:val="single"/>
              </w:rPr>
              <w:t>historie a současnost sportu</w:t>
            </w:r>
            <w:r w:rsidRPr="00856CED">
              <w:t xml:space="preserve"> – významné soutěže a sportovci, olympismus – olympijská charta </w:t>
            </w:r>
          </w:p>
          <w:p w:rsidR="00C73BD1" w:rsidRPr="00856CED" w:rsidRDefault="00C73BD1" w:rsidP="00300D64">
            <w:pPr>
              <w:pStyle w:val="Default"/>
              <w:numPr>
                <w:ilvl w:val="0"/>
                <w:numId w:val="336"/>
              </w:numPr>
              <w:suppressAutoHyphens w:val="0"/>
              <w:autoSpaceDN w:val="0"/>
              <w:adjustRightInd w:val="0"/>
              <w:spacing w:after="42"/>
            </w:pPr>
            <w:r w:rsidRPr="00856CED">
              <w:rPr>
                <w:u w:val="single"/>
              </w:rPr>
              <w:t>pravidla osvojovaných pohybových činností</w:t>
            </w:r>
            <w:r w:rsidRPr="00856CED">
              <w:t xml:space="preserve"> – her, závodů, soutěží </w:t>
            </w:r>
          </w:p>
          <w:p w:rsidR="00C73BD1" w:rsidRPr="00C73BD1" w:rsidRDefault="00C73BD1" w:rsidP="00300D64">
            <w:pPr>
              <w:pStyle w:val="Default"/>
              <w:numPr>
                <w:ilvl w:val="0"/>
                <w:numId w:val="336"/>
              </w:numPr>
              <w:suppressAutoHyphens w:val="0"/>
              <w:autoSpaceDN w:val="0"/>
              <w:adjustRightInd w:val="0"/>
              <w:spacing w:after="42"/>
              <w:rPr>
                <w:u w:val="single"/>
              </w:rPr>
            </w:pPr>
            <w:r w:rsidRPr="00856CED">
              <w:rPr>
                <w:u w:val="single"/>
              </w:rPr>
              <w:t xml:space="preserve">zásady jednání a chování v různém prostředí a při různých činnostech </w:t>
            </w:r>
          </w:p>
        </w:tc>
        <w:tc>
          <w:tcPr>
            <w:tcW w:w="1697" w:type="dxa"/>
            <w:vAlign w:val="center"/>
          </w:tcPr>
          <w:p w:rsidR="00C73BD1" w:rsidRPr="00856CED" w:rsidRDefault="00C73BD1" w:rsidP="006B6F1A">
            <w:pPr>
              <w:pStyle w:val="Nadpis2"/>
              <w:numPr>
                <w:ilvl w:val="0"/>
                <w:numId w:val="0"/>
              </w:numPr>
              <w:ind w:left="576"/>
              <w:rPr>
                <w:b w:val="0"/>
                <w:bCs/>
                <w:szCs w:val="24"/>
              </w:rPr>
            </w:pPr>
          </w:p>
        </w:tc>
        <w:tc>
          <w:tcPr>
            <w:tcW w:w="1847" w:type="dxa"/>
            <w:gridSpan w:val="2"/>
            <w:vAlign w:val="center"/>
          </w:tcPr>
          <w:p w:rsidR="00C73BD1" w:rsidRPr="00856CED" w:rsidRDefault="00C73BD1" w:rsidP="005B52F2">
            <w:pPr>
              <w:rPr>
                <w:rFonts w:ascii="Times New Roman" w:hAnsi="Times New Roman" w:cs="Times New Roman"/>
                <w:b/>
                <w:sz w:val="24"/>
                <w:szCs w:val="24"/>
              </w:rPr>
            </w:pPr>
            <w:r w:rsidRPr="00856CED">
              <w:rPr>
                <w:rFonts w:ascii="Times New Roman" w:hAnsi="Times New Roman" w:cs="Times New Roman"/>
                <w:b/>
                <w:sz w:val="24"/>
                <w:szCs w:val="24"/>
              </w:rPr>
              <w:t>TV-OV:4.1-4.7</w:t>
            </w:r>
          </w:p>
          <w:p w:rsidR="00C73BD1" w:rsidRPr="00856CED" w:rsidRDefault="00C73BD1" w:rsidP="005B52F2">
            <w:pPr>
              <w:rPr>
                <w:rFonts w:ascii="Times New Roman" w:hAnsi="Times New Roman" w:cs="Times New Roman"/>
                <w:b/>
                <w:sz w:val="24"/>
                <w:szCs w:val="24"/>
              </w:rPr>
            </w:pPr>
            <w:r w:rsidRPr="00856CED">
              <w:rPr>
                <w:rFonts w:ascii="Times New Roman" w:hAnsi="Times New Roman" w:cs="Times New Roman"/>
                <w:b/>
                <w:sz w:val="24"/>
                <w:szCs w:val="24"/>
              </w:rPr>
              <w:t xml:space="preserve">       -U:4.1-4.6</w:t>
            </w:r>
          </w:p>
          <w:p w:rsidR="00C73BD1" w:rsidRPr="00856CED" w:rsidRDefault="00C73BD1" w:rsidP="005B52F2">
            <w:pPr>
              <w:rPr>
                <w:rFonts w:ascii="Times New Roman" w:hAnsi="Times New Roman" w:cs="Times New Roman"/>
                <w:sz w:val="24"/>
                <w:szCs w:val="24"/>
              </w:rPr>
            </w:pPr>
          </w:p>
          <w:p w:rsidR="00C73BD1" w:rsidRPr="00856CED" w:rsidRDefault="00C73BD1" w:rsidP="005B52F2">
            <w:pPr>
              <w:rPr>
                <w:rFonts w:ascii="Times New Roman" w:hAnsi="Times New Roman" w:cs="Times New Roman"/>
                <w:sz w:val="24"/>
                <w:szCs w:val="24"/>
              </w:rPr>
            </w:pPr>
          </w:p>
          <w:p w:rsidR="00C73BD1" w:rsidRPr="00856CED" w:rsidRDefault="00C73BD1" w:rsidP="005B52F2">
            <w:pPr>
              <w:rPr>
                <w:rFonts w:ascii="Times New Roman" w:hAnsi="Times New Roman" w:cs="Times New Roman"/>
                <w:sz w:val="24"/>
                <w:szCs w:val="24"/>
              </w:rPr>
            </w:pPr>
          </w:p>
          <w:p w:rsidR="00C73BD1" w:rsidRPr="00856CED" w:rsidRDefault="00C73BD1" w:rsidP="005B52F2">
            <w:pPr>
              <w:rPr>
                <w:rFonts w:ascii="Times New Roman" w:hAnsi="Times New Roman" w:cs="Times New Roman"/>
                <w:sz w:val="24"/>
                <w:szCs w:val="24"/>
              </w:rPr>
            </w:pPr>
          </w:p>
          <w:p w:rsidR="00C73BD1" w:rsidRPr="00856CED" w:rsidRDefault="00C73BD1" w:rsidP="005B52F2">
            <w:pPr>
              <w:rPr>
                <w:rFonts w:ascii="Times New Roman" w:hAnsi="Times New Roman" w:cs="Times New Roman"/>
                <w:b/>
                <w:sz w:val="24"/>
                <w:szCs w:val="24"/>
                <w:u w:val="single"/>
              </w:rPr>
            </w:pPr>
            <w:r w:rsidRPr="00856CED">
              <w:rPr>
                <w:rFonts w:ascii="Times New Roman" w:hAnsi="Times New Roman" w:cs="Times New Roman"/>
                <w:b/>
                <w:sz w:val="24"/>
                <w:szCs w:val="24"/>
                <w:u w:val="single"/>
              </w:rPr>
              <w:t xml:space="preserve">PRŮŘEZOVÁ TÉMATA: </w:t>
            </w:r>
          </w:p>
          <w:p w:rsidR="00C73BD1" w:rsidRPr="00856CED" w:rsidRDefault="00C73BD1" w:rsidP="005B52F2">
            <w:pPr>
              <w:rPr>
                <w:rFonts w:ascii="Times New Roman" w:hAnsi="Times New Roman" w:cs="Times New Roman"/>
                <w:b/>
                <w:sz w:val="24"/>
                <w:szCs w:val="24"/>
                <w:u w:val="single"/>
              </w:rPr>
            </w:pPr>
          </w:p>
          <w:p w:rsidR="00C73BD1" w:rsidRPr="00856CED" w:rsidRDefault="00C73BD1" w:rsidP="005B52F2">
            <w:pPr>
              <w:rPr>
                <w:rFonts w:ascii="Times New Roman" w:hAnsi="Times New Roman" w:cs="Times New Roman"/>
                <w:b/>
                <w:sz w:val="24"/>
                <w:szCs w:val="24"/>
              </w:rPr>
            </w:pPr>
            <w:r w:rsidRPr="00856CED">
              <w:rPr>
                <w:rFonts w:ascii="Times New Roman" w:hAnsi="Times New Roman" w:cs="Times New Roman"/>
                <w:b/>
                <w:sz w:val="24"/>
                <w:szCs w:val="24"/>
              </w:rPr>
              <w:t>OSV: Sociální rozvoj</w:t>
            </w:r>
          </w:p>
          <w:p w:rsidR="00C73BD1" w:rsidRPr="00856CED" w:rsidRDefault="00C73BD1" w:rsidP="005B52F2">
            <w:pPr>
              <w:rPr>
                <w:rFonts w:ascii="Times New Roman" w:hAnsi="Times New Roman" w:cs="Times New Roman"/>
                <w:sz w:val="24"/>
                <w:szCs w:val="24"/>
              </w:rPr>
            </w:pPr>
            <w:r w:rsidRPr="00856CED">
              <w:rPr>
                <w:rFonts w:ascii="Times New Roman" w:hAnsi="Times New Roman" w:cs="Times New Roman"/>
                <w:sz w:val="24"/>
                <w:szCs w:val="24"/>
              </w:rPr>
              <w:t>Kooperace a kompetice</w:t>
            </w:r>
          </w:p>
          <w:p w:rsidR="00C73BD1" w:rsidRPr="00856CED" w:rsidRDefault="00C73BD1" w:rsidP="005B52F2">
            <w:pPr>
              <w:rPr>
                <w:rFonts w:ascii="Times New Roman" w:hAnsi="Times New Roman" w:cs="Times New Roman"/>
                <w:sz w:val="24"/>
                <w:szCs w:val="24"/>
              </w:rPr>
            </w:pPr>
          </w:p>
          <w:p w:rsidR="00C73BD1" w:rsidRPr="00856CED" w:rsidRDefault="00C73BD1" w:rsidP="005B52F2">
            <w:pPr>
              <w:rPr>
                <w:rFonts w:ascii="Times New Roman" w:hAnsi="Times New Roman" w:cs="Times New Roman"/>
                <w:sz w:val="24"/>
                <w:szCs w:val="24"/>
              </w:rPr>
            </w:pPr>
          </w:p>
        </w:tc>
      </w:tr>
    </w:tbl>
    <w:p w:rsidR="00856CED" w:rsidRPr="00856CED" w:rsidRDefault="00856CED" w:rsidP="00BB4490">
      <w:pPr>
        <w:spacing w:after="0"/>
        <w:rPr>
          <w:rFonts w:ascii="Times New Roman" w:hAnsi="Times New Roman" w:cs="Times New Roman"/>
          <w:sz w:val="24"/>
          <w:szCs w:val="24"/>
        </w:rPr>
      </w:pPr>
      <w:r w:rsidRPr="00856CED">
        <w:rPr>
          <w:rFonts w:ascii="Times New Roman" w:hAnsi="Times New Roman" w:cs="Times New Roman"/>
          <w:sz w:val="24"/>
          <w:szCs w:val="24"/>
        </w:rPr>
        <w:t>Poznámky:                                                                  dívky                                        chlapci</w:t>
      </w:r>
    </w:p>
    <w:p w:rsidR="00856CED" w:rsidRPr="00856CED" w:rsidRDefault="00856CED" w:rsidP="00BB4490">
      <w:pPr>
        <w:spacing w:after="0"/>
        <w:rPr>
          <w:rFonts w:ascii="Times New Roman" w:hAnsi="Times New Roman" w:cs="Times New Roman"/>
          <w:sz w:val="24"/>
          <w:szCs w:val="24"/>
        </w:rPr>
      </w:pPr>
      <w:r w:rsidRPr="00856CED">
        <w:rPr>
          <w:rFonts w:ascii="Times New Roman" w:hAnsi="Times New Roman" w:cs="Times New Roman"/>
          <w:sz w:val="24"/>
          <w:szCs w:val="24"/>
        </w:rPr>
        <w:t>Vytrvalý běh na dráze                                               do 2000m                                   3000m</w:t>
      </w:r>
    </w:p>
    <w:p w:rsidR="0092289F" w:rsidRDefault="00856CED" w:rsidP="00BB4490">
      <w:pPr>
        <w:spacing w:after="0"/>
        <w:rPr>
          <w:rFonts w:ascii="Times New Roman" w:hAnsi="Times New Roman" w:cs="Times New Roman"/>
          <w:sz w:val="24"/>
          <w:szCs w:val="24"/>
        </w:rPr>
      </w:pPr>
      <w:r w:rsidRPr="00856CED">
        <w:rPr>
          <w:rFonts w:ascii="Times New Roman" w:hAnsi="Times New Roman" w:cs="Times New Roman"/>
          <w:sz w:val="24"/>
          <w:szCs w:val="24"/>
        </w:rPr>
        <w:t>Vrh koulí                                                                   do  3kg                                      do 5kg</w:t>
      </w:r>
    </w:p>
    <w:p w:rsidR="006B6F1A" w:rsidRDefault="006B6F1A" w:rsidP="0092289F">
      <w:pPr>
        <w:spacing w:after="0"/>
        <w:rPr>
          <w:rFonts w:ascii="Times New Roman" w:hAnsi="Times New Roman" w:cs="Times New Roman"/>
          <w:b/>
          <w:sz w:val="24"/>
          <w:szCs w:val="24"/>
        </w:rPr>
      </w:pPr>
    </w:p>
    <w:p w:rsidR="006B6F1A" w:rsidRDefault="006B6F1A" w:rsidP="0092289F">
      <w:pPr>
        <w:spacing w:after="0"/>
        <w:rPr>
          <w:rFonts w:ascii="Times New Roman" w:hAnsi="Times New Roman" w:cs="Times New Roman"/>
          <w:b/>
          <w:sz w:val="24"/>
          <w:szCs w:val="24"/>
        </w:rPr>
      </w:pPr>
    </w:p>
    <w:p w:rsidR="006B6F1A" w:rsidRDefault="006B6F1A" w:rsidP="0092289F">
      <w:pPr>
        <w:spacing w:after="0"/>
        <w:rPr>
          <w:rFonts w:ascii="Times New Roman" w:hAnsi="Times New Roman" w:cs="Times New Roman"/>
          <w:b/>
          <w:sz w:val="24"/>
          <w:szCs w:val="24"/>
        </w:rPr>
      </w:pPr>
    </w:p>
    <w:p w:rsidR="006B6F1A" w:rsidRDefault="006B6F1A" w:rsidP="0092289F">
      <w:pPr>
        <w:spacing w:after="0"/>
        <w:rPr>
          <w:rFonts w:ascii="Times New Roman" w:hAnsi="Times New Roman" w:cs="Times New Roman"/>
          <w:b/>
          <w:sz w:val="24"/>
          <w:szCs w:val="24"/>
        </w:rPr>
      </w:pPr>
    </w:p>
    <w:p w:rsidR="006B6F1A" w:rsidRDefault="006B6F1A" w:rsidP="0092289F">
      <w:pPr>
        <w:spacing w:after="0"/>
        <w:rPr>
          <w:rFonts w:ascii="Times New Roman" w:hAnsi="Times New Roman" w:cs="Times New Roman"/>
          <w:b/>
          <w:sz w:val="24"/>
          <w:szCs w:val="24"/>
        </w:rPr>
      </w:pPr>
    </w:p>
    <w:p w:rsidR="006B6F1A" w:rsidRDefault="006B6F1A" w:rsidP="0092289F">
      <w:pPr>
        <w:spacing w:after="0"/>
        <w:rPr>
          <w:rFonts w:ascii="Times New Roman" w:hAnsi="Times New Roman" w:cs="Times New Roman"/>
          <w:b/>
          <w:sz w:val="24"/>
          <w:szCs w:val="24"/>
        </w:rPr>
      </w:pPr>
    </w:p>
    <w:p w:rsidR="006B6F1A" w:rsidRDefault="006B6F1A" w:rsidP="0092289F">
      <w:pPr>
        <w:spacing w:after="0"/>
        <w:rPr>
          <w:rFonts w:ascii="Times New Roman" w:hAnsi="Times New Roman" w:cs="Times New Roman"/>
          <w:b/>
          <w:sz w:val="24"/>
          <w:szCs w:val="24"/>
        </w:rPr>
      </w:pPr>
    </w:p>
    <w:p w:rsidR="00856CED" w:rsidRPr="0092289F" w:rsidRDefault="0092289F" w:rsidP="0092289F">
      <w:pPr>
        <w:spacing w:after="0"/>
        <w:rPr>
          <w:rFonts w:ascii="Times New Roman" w:hAnsi="Times New Roman" w:cs="Times New Roman"/>
          <w:sz w:val="24"/>
          <w:szCs w:val="24"/>
        </w:rPr>
      </w:pPr>
      <w:r>
        <w:rPr>
          <w:rFonts w:ascii="Times New Roman" w:hAnsi="Times New Roman" w:cs="Times New Roman"/>
          <w:b/>
          <w:sz w:val="24"/>
          <w:szCs w:val="24"/>
        </w:rPr>
        <w:lastRenderedPageBreak/>
        <w:t>P</w:t>
      </w:r>
      <w:r w:rsidR="00856CED" w:rsidRPr="00577B83">
        <w:rPr>
          <w:rFonts w:ascii="Times New Roman" w:hAnsi="Times New Roman" w:cs="Times New Roman"/>
          <w:b/>
          <w:sz w:val="24"/>
          <w:szCs w:val="24"/>
        </w:rPr>
        <w:t>ředmět: Tělesná výchova –</w:t>
      </w:r>
      <w:r w:rsidR="006B6F1A">
        <w:rPr>
          <w:rFonts w:ascii="Times New Roman" w:hAnsi="Times New Roman" w:cs="Times New Roman"/>
          <w:b/>
          <w:sz w:val="24"/>
          <w:szCs w:val="24"/>
        </w:rPr>
        <w:t xml:space="preserve"> </w:t>
      </w:r>
      <w:r w:rsidR="00856CED" w:rsidRPr="00577B83">
        <w:rPr>
          <w:rFonts w:ascii="Times New Roman" w:hAnsi="Times New Roman" w:cs="Times New Roman"/>
          <w:b/>
          <w:sz w:val="24"/>
          <w:szCs w:val="24"/>
        </w:rPr>
        <w:t>chlapci a dívky</w:t>
      </w:r>
    </w:p>
    <w:p w:rsidR="00856CED" w:rsidRPr="006B6F1A" w:rsidRDefault="00856CED" w:rsidP="006B6F1A">
      <w:pPr>
        <w:rPr>
          <w:rFonts w:ascii="Times New Roman" w:hAnsi="Times New Roman" w:cs="Times New Roman"/>
          <w:b/>
        </w:rPr>
      </w:pPr>
      <w:r w:rsidRPr="006B6F1A">
        <w:rPr>
          <w:rFonts w:ascii="Times New Roman" w:hAnsi="Times New Roman" w:cs="Times New Roman"/>
          <w:b/>
        </w:rPr>
        <w:t xml:space="preserve">Ročník: </w:t>
      </w:r>
      <w:r w:rsidRPr="006B6F1A">
        <w:rPr>
          <w:rFonts w:ascii="Times New Roman" w:hAnsi="Times New Roman" w:cs="Times New Roman"/>
        </w:rPr>
        <w:t>8. a 9.</w:t>
      </w:r>
      <w:r w:rsidRPr="006B6F1A">
        <w:rPr>
          <w:rFonts w:ascii="Times New Roman" w:hAnsi="Times New Roman" w:cs="Times New Roman"/>
          <w:b/>
        </w:rPr>
        <w:t xml:space="preserve"> </w:t>
      </w:r>
      <w:r w:rsidRPr="006B6F1A">
        <w:rPr>
          <w:rFonts w:ascii="Times New Roman" w:hAnsi="Times New Roman" w:cs="Times New Roman"/>
          <w:b/>
        </w:rPr>
        <w:tab/>
      </w:r>
      <w:r w:rsidRPr="006B6F1A">
        <w:rPr>
          <w:rFonts w:ascii="Times New Roman" w:hAnsi="Times New Roman" w:cs="Times New Roman"/>
          <w:b/>
        </w:rPr>
        <w:tab/>
      </w:r>
      <w:r w:rsidRPr="006B6F1A">
        <w:rPr>
          <w:rFonts w:ascii="Times New Roman" w:hAnsi="Times New Roman" w:cs="Times New Roman"/>
          <w:b/>
        </w:rPr>
        <w:tab/>
      </w:r>
    </w:p>
    <w:tbl>
      <w:tblPr>
        <w:tblW w:w="144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65"/>
        <w:gridCol w:w="5245"/>
        <w:gridCol w:w="1700"/>
        <w:gridCol w:w="1842"/>
      </w:tblGrid>
      <w:tr w:rsidR="006B6F1A" w:rsidRPr="00577B83" w:rsidTr="00591DD8">
        <w:tc>
          <w:tcPr>
            <w:tcW w:w="5665" w:type="dxa"/>
            <w:tcBorders>
              <w:bottom w:val="nil"/>
            </w:tcBorders>
          </w:tcPr>
          <w:p w:rsidR="006B6F1A" w:rsidRPr="00B41488" w:rsidRDefault="006B6F1A" w:rsidP="006B6F1A">
            <w:pPr>
              <w:rPr>
                <w:rFonts w:ascii="Times New Roman" w:hAnsi="Times New Roman" w:cs="Times New Roman"/>
                <w:b/>
                <w:sz w:val="24"/>
                <w:szCs w:val="24"/>
              </w:rPr>
            </w:pPr>
            <w:r>
              <w:rPr>
                <w:rFonts w:ascii="Times New Roman" w:hAnsi="Times New Roman" w:cs="Times New Roman"/>
                <w:b/>
                <w:sz w:val="24"/>
                <w:szCs w:val="24"/>
              </w:rPr>
              <w:t>Rozpracované očekávané</w:t>
            </w:r>
            <w:r w:rsidRPr="00B41488">
              <w:rPr>
                <w:rFonts w:ascii="Times New Roman" w:hAnsi="Times New Roman" w:cs="Times New Roman"/>
                <w:b/>
                <w:sz w:val="24"/>
                <w:szCs w:val="24"/>
              </w:rPr>
              <w:t xml:space="preserve"> výstupy</w:t>
            </w:r>
          </w:p>
        </w:tc>
        <w:tc>
          <w:tcPr>
            <w:tcW w:w="5245" w:type="dxa"/>
            <w:tcBorders>
              <w:bottom w:val="nil"/>
            </w:tcBorders>
          </w:tcPr>
          <w:p w:rsidR="006B6F1A" w:rsidRPr="00B41488" w:rsidRDefault="006B6F1A" w:rsidP="006B6F1A">
            <w:pPr>
              <w:rPr>
                <w:rFonts w:ascii="Times New Roman" w:hAnsi="Times New Roman" w:cs="Times New Roman"/>
                <w:b/>
                <w:sz w:val="24"/>
                <w:szCs w:val="24"/>
              </w:rPr>
            </w:pPr>
            <w:r w:rsidRPr="00B41488">
              <w:rPr>
                <w:rFonts w:ascii="Times New Roman" w:hAnsi="Times New Roman" w:cs="Times New Roman"/>
                <w:b/>
                <w:sz w:val="24"/>
                <w:szCs w:val="24"/>
              </w:rPr>
              <w:t>Učivo</w:t>
            </w:r>
          </w:p>
        </w:tc>
        <w:tc>
          <w:tcPr>
            <w:tcW w:w="1700" w:type="dxa"/>
            <w:tcBorders>
              <w:bottom w:val="nil"/>
            </w:tcBorders>
          </w:tcPr>
          <w:p w:rsidR="006B6F1A" w:rsidRPr="00B41488" w:rsidRDefault="006B6F1A" w:rsidP="006B6F1A">
            <w:pPr>
              <w:rPr>
                <w:rFonts w:ascii="Times New Roman" w:hAnsi="Times New Roman" w:cs="Times New Roman"/>
                <w:b/>
                <w:sz w:val="24"/>
                <w:szCs w:val="24"/>
              </w:rPr>
            </w:pPr>
            <w:r w:rsidRPr="00B41488">
              <w:rPr>
                <w:rFonts w:ascii="Times New Roman" w:hAnsi="Times New Roman" w:cs="Times New Roman"/>
                <w:b/>
                <w:sz w:val="24"/>
                <w:szCs w:val="24"/>
              </w:rPr>
              <w:t>Způsoby hodnocení</w:t>
            </w:r>
          </w:p>
        </w:tc>
        <w:tc>
          <w:tcPr>
            <w:tcW w:w="1842" w:type="dxa"/>
            <w:tcBorders>
              <w:bottom w:val="nil"/>
            </w:tcBorders>
          </w:tcPr>
          <w:p w:rsidR="006B6F1A" w:rsidRPr="00B41488" w:rsidRDefault="006B6F1A" w:rsidP="006B6F1A">
            <w:pPr>
              <w:rPr>
                <w:rFonts w:ascii="Times New Roman" w:hAnsi="Times New Roman" w:cs="Times New Roman"/>
                <w:b/>
                <w:sz w:val="24"/>
                <w:szCs w:val="24"/>
              </w:rPr>
            </w:pPr>
            <w:r w:rsidRPr="00B41488">
              <w:rPr>
                <w:rFonts w:ascii="Times New Roman" w:hAnsi="Times New Roman" w:cs="Times New Roman"/>
                <w:b/>
                <w:sz w:val="24"/>
                <w:szCs w:val="24"/>
              </w:rPr>
              <w:t>Vazby a přesahy   v RVP</w:t>
            </w:r>
          </w:p>
        </w:tc>
      </w:tr>
      <w:tr w:rsidR="00856CED" w:rsidRPr="00577B83" w:rsidTr="00BB4490">
        <w:tc>
          <w:tcPr>
            <w:tcW w:w="5665" w:type="dxa"/>
            <w:tcBorders>
              <w:top w:val="single" w:sz="4" w:space="0" w:color="auto"/>
              <w:left w:val="single" w:sz="4" w:space="0" w:color="auto"/>
              <w:bottom w:val="single" w:sz="4" w:space="0" w:color="auto"/>
              <w:right w:val="nil"/>
            </w:tcBorders>
          </w:tcPr>
          <w:p w:rsidR="00856CED" w:rsidRPr="00577B83" w:rsidRDefault="00856CED" w:rsidP="00BB4490">
            <w:pPr>
              <w:pStyle w:val="Default"/>
              <w:rPr>
                <w:b/>
              </w:rPr>
            </w:pPr>
            <w:r w:rsidRPr="00577B83">
              <w:rPr>
                <w:i/>
                <w:iCs/>
              </w:rPr>
              <w:t xml:space="preserve">  </w:t>
            </w:r>
            <w:r w:rsidRPr="00577B83">
              <w:rPr>
                <w:b/>
                <w:iCs/>
              </w:rPr>
              <w:t xml:space="preserve">ČINNOSTI OVLIVŇUJÍCÍ ZDRAVÍ </w:t>
            </w:r>
          </w:p>
        </w:tc>
        <w:tc>
          <w:tcPr>
            <w:tcW w:w="5245" w:type="dxa"/>
            <w:tcBorders>
              <w:top w:val="single" w:sz="4" w:space="0" w:color="auto"/>
              <w:left w:val="nil"/>
              <w:bottom w:val="single" w:sz="4" w:space="0" w:color="auto"/>
              <w:right w:val="nil"/>
            </w:tcBorders>
          </w:tcPr>
          <w:p w:rsidR="00856CED" w:rsidRPr="00577B83" w:rsidRDefault="00856CED" w:rsidP="00856CED">
            <w:pPr>
              <w:rPr>
                <w:rFonts w:ascii="Times New Roman" w:hAnsi="Times New Roman" w:cs="Times New Roman"/>
                <w:sz w:val="24"/>
                <w:szCs w:val="24"/>
              </w:rPr>
            </w:pPr>
          </w:p>
        </w:tc>
        <w:tc>
          <w:tcPr>
            <w:tcW w:w="1700" w:type="dxa"/>
            <w:tcBorders>
              <w:top w:val="single" w:sz="4" w:space="0" w:color="auto"/>
              <w:left w:val="nil"/>
              <w:bottom w:val="single" w:sz="4" w:space="0" w:color="auto"/>
              <w:right w:val="nil"/>
            </w:tcBorders>
          </w:tcPr>
          <w:p w:rsidR="00856CED" w:rsidRPr="00577B83" w:rsidRDefault="00856CED" w:rsidP="00856CED">
            <w:pPr>
              <w:rPr>
                <w:rFonts w:ascii="Times New Roman" w:hAnsi="Times New Roman" w:cs="Times New Roman"/>
                <w:sz w:val="24"/>
                <w:szCs w:val="24"/>
              </w:rPr>
            </w:pPr>
          </w:p>
        </w:tc>
        <w:tc>
          <w:tcPr>
            <w:tcW w:w="1842" w:type="dxa"/>
            <w:tcBorders>
              <w:top w:val="single" w:sz="4" w:space="0" w:color="auto"/>
              <w:left w:val="nil"/>
              <w:bottom w:val="single" w:sz="4" w:space="0" w:color="auto"/>
              <w:right w:val="single" w:sz="4" w:space="0" w:color="auto"/>
            </w:tcBorders>
          </w:tcPr>
          <w:p w:rsidR="00856CED" w:rsidRPr="00577B83" w:rsidRDefault="00856CED" w:rsidP="00856CED">
            <w:pPr>
              <w:rPr>
                <w:rFonts w:ascii="Times New Roman" w:hAnsi="Times New Roman" w:cs="Times New Roman"/>
                <w:sz w:val="24"/>
                <w:szCs w:val="24"/>
              </w:rPr>
            </w:pPr>
          </w:p>
        </w:tc>
      </w:tr>
      <w:tr w:rsidR="00856CED" w:rsidRPr="00577B83" w:rsidTr="00BB4490">
        <w:trPr>
          <w:trHeight w:val="2630"/>
        </w:trPr>
        <w:tc>
          <w:tcPr>
            <w:tcW w:w="5665" w:type="dxa"/>
            <w:tcBorders>
              <w:top w:val="single" w:sz="4" w:space="0" w:color="auto"/>
              <w:left w:val="single" w:sz="4" w:space="0" w:color="auto"/>
              <w:bottom w:val="single" w:sz="4" w:space="0" w:color="auto"/>
              <w:right w:val="single" w:sz="4" w:space="0" w:color="auto"/>
            </w:tcBorders>
            <w:vAlign w:val="center"/>
          </w:tcPr>
          <w:p w:rsidR="00856CED" w:rsidRPr="008D6FD4" w:rsidRDefault="00856CED" w:rsidP="00856CED">
            <w:pPr>
              <w:pStyle w:val="Default"/>
              <w:rPr>
                <w:i/>
              </w:rPr>
            </w:pPr>
            <w:r w:rsidRPr="008D6FD4">
              <w:rPr>
                <w:i/>
              </w:rPr>
              <w:t xml:space="preserve">žák </w:t>
            </w:r>
          </w:p>
          <w:p w:rsidR="00856CED" w:rsidRPr="008D6FD4" w:rsidRDefault="00856CED" w:rsidP="00300D64">
            <w:pPr>
              <w:pStyle w:val="Default"/>
              <w:numPr>
                <w:ilvl w:val="0"/>
                <w:numId w:val="338"/>
              </w:numPr>
              <w:suppressAutoHyphens w:val="0"/>
              <w:autoSpaceDN w:val="0"/>
              <w:adjustRightInd w:val="0"/>
              <w:rPr>
                <w:i/>
                <w:iCs/>
              </w:rPr>
            </w:pPr>
            <w:r w:rsidRPr="008D6FD4">
              <w:rPr>
                <w:i/>
                <w:iCs/>
              </w:rPr>
              <w:t xml:space="preserve">aktivně vstupuje do organizace svého pohybového režimu, některé pohybové činnosti zařazuje pravidelně a s konkrétním účelem </w:t>
            </w:r>
          </w:p>
          <w:p w:rsidR="00856CED" w:rsidRPr="008D6FD4" w:rsidRDefault="00856CED" w:rsidP="00856CED">
            <w:pPr>
              <w:pStyle w:val="Default"/>
              <w:rPr>
                <w:i/>
                <w:iCs/>
              </w:rPr>
            </w:pPr>
          </w:p>
          <w:p w:rsidR="00856CED" w:rsidRPr="008D6FD4" w:rsidRDefault="00856CED" w:rsidP="00856CED">
            <w:pPr>
              <w:pStyle w:val="Default"/>
              <w:rPr>
                <w:i/>
              </w:rPr>
            </w:pPr>
          </w:p>
          <w:p w:rsidR="00856CED" w:rsidRPr="008D6FD4" w:rsidRDefault="00856CED" w:rsidP="00300D64">
            <w:pPr>
              <w:pStyle w:val="Default"/>
              <w:numPr>
                <w:ilvl w:val="0"/>
                <w:numId w:val="338"/>
              </w:numPr>
              <w:suppressAutoHyphens w:val="0"/>
              <w:autoSpaceDN w:val="0"/>
              <w:adjustRightInd w:val="0"/>
              <w:rPr>
                <w:i/>
                <w:iCs/>
              </w:rPr>
            </w:pPr>
            <w:r w:rsidRPr="008D6FD4">
              <w:rPr>
                <w:i/>
                <w:iCs/>
              </w:rPr>
              <w:t xml:space="preserve">usiluje o zlepšení své tělesné zdatnosti; z nabídky zvolí vhodný rozvojový program </w:t>
            </w:r>
          </w:p>
          <w:p w:rsidR="00856CED" w:rsidRPr="008D6FD4" w:rsidRDefault="00856CED" w:rsidP="00856CED">
            <w:pPr>
              <w:pStyle w:val="Default"/>
              <w:rPr>
                <w:i/>
                <w:iCs/>
              </w:rPr>
            </w:pPr>
          </w:p>
          <w:p w:rsidR="00856CED" w:rsidRPr="008D6FD4" w:rsidRDefault="00856CED" w:rsidP="00856CED">
            <w:pPr>
              <w:pStyle w:val="Default"/>
              <w:rPr>
                <w:i/>
              </w:rPr>
            </w:pPr>
          </w:p>
          <w:p w:rsidR="00856CED" w:rsidRPr="008D6FD4" w:rsidRDefault="00856CED" w:rsidP="00300D64">
            <w:pPr>
              <w:pStyle w:val="Default"/>
              <w:numPr>
                <w:ilvl w:val="0"/>
                <w:numId w:val="338"/>
              </w:numPr>
              <w:suppressAutoHyphens w:val="0"/>
              <w:autoSpaceDN w:val="0"/>
              <w:adjustRightInd w:val="0"/>
              <w:rPr>
                <w:i/>
                <w:iCs/>
              </w:rPr>
            </w:pPr>
            <w:r w:rsidRPr="008D6FD4">
              <w:rPr>
                <w:i/>
                <w:iCs/>
              </w:rPr>
              <w:t xml:space="preserve">samostatně se připraví před pohybovou činností a ukončí ji ve shodě s hlavní činností –zatěžovanými svaly </w:t>
            </w:r>
          </w:p>
          <w:p w:rsidR="00856CED" w:rsidRPr="008D6FD4" w:rsidRDefault="00856CED" w:rsidP="00856CED">
            <w:pPr>
              <w:pStyle w:val="Default"/>
              <w:rPr>
                <w:i/>
                <w:iCs/>
              </w:rPr>
            </w:pPr>
          </w:p>
          <w:p w:rsidR="00856CED" w:rsidRPr="008D6FD4" w:rsidRDefault="00856CED" w:rsidP="00856CED">
            <w:pPr>
              <w:pStyle w:val="Default"/>
              <w:rPr>
                <w:i/>
              </w:rPr>
            </w:pPr>
          </w:p>
          <w:p w:rsidR="00856CED" w:rsidRPr="008D6FD4" w:rsidRDefault="00856CED" w:rsidP="00300D64">
            <w:pPr>
              <w:pStyle w:val="Default"/>
              <w:numPr>
                <w:ilvl w:val="0"/>
                <w:numId w:val="338"/>
              </w:numPr>
              <w:suppressAutoHyphens w:val="0"/>
              <w:autoSpaceDN w:val="0"/>
              <w:adjustRightInd w:val="0"/>
              <w:rPr>
                <w:i/>
                <w:iCs/>
              </w:rPr>
            </w:pPr>
            <w:r w:rsidRPr="008D6FD4">
              <w:rPr>
                <w:i/>
                <w:iCs/>
              </w:rPr>
              <w:t xml:space="preserve">odmítá drogy a jiné škodliviny jako neslučitelné se sportovní etikou a zdravím; upraví pohybovou aktivitu vzhledem k údajům o znečištění ovzduší </w:t>
            </w:r>
          </w:p>
          <w:p w:rsidR="00856CED" w:rsidRPr="008D6FD4" w:rsidRDefault="00856CED" w:rsidP="00856CED">
            <w:pPr>
              <w:pStyle w:val="Default"/>
              <w:rPr>
                <w:i/>
                <w:iCs/>
              </w:rPr>
            </w:pPr>
          </w:p>
          <w:p w:rsidR="00856CED" w:rsidRPr="008D6FD4" w:rsidRDefault="00856CED" w:rsidP="00856CED">
            <w:pPr>
              <w:pStyle w:val="Default"/>
              <w:rPr>
                <w:i/>
              </w:rPr>
            </w:pPr>
          </w:p>
          <w:p w:rsidR="00856CED" w:rsidRPr="008D6FD4" w:rsidRDefault="00856CED" w:rsidP="00300D64">
            <w:pPr>
              <w:pStyle w:val="Default"/>
              <w:numPr>
                <w:ilvl w:val="0"/>
                <w:numId w:val="338"/>
              </w:numPr>
              <w:suppressAutoHyphens w:val="0"/>
              <w:autoSpaceDN w:val="0"/>
              <w:adjustRightInd w:val="0"/>
              <w:rPr>
                <w:i/>
              </w:rPr>
            </w:pPr>
            <w:r w:rsidRPr="008D6FD4">
              <w:rPr>
                <w:i/>
                <w:iCs/>
              </w:rPr>
              <w:t xml:space="preserve">uplatňuje vhodné a bezpečné chování i v méně známém prostředí sportovišť, přírody, silničního provozu; předvídá možná nebezpečí úrazu a přizpůsobí jim svou činnost </w:t>
            </w:r>
          </w:p>
        </w:tc>
        <w:tc>
          <w:tcPr>
            <w:tcW w:w="5245" w:type="dxa"/>
            <w:tcBorders>
              <w:top w:val="single" w:sz="4" w:space="0" w:color="auto"/>
              <w:left w:val="single" w:sz="4" w:space="0" w:color="auto"/>
              <w:bottom w:val="single" w:sz="4" w:space="0" w:color="auto"/>
              <w:right w:val="single" w:sz="4" w:space="0" w:color="auto"/>
            </w:tcBorders>
            <w:vAlign w:val="center"/>
          </w:tcPr>
          <w:p w:rsidR="00856CED" w:rsidRPr="00577B83" w:rsidRDefault="00856CED" w:rsidP="00856CED">
            <w:pPr>
              <w:pStyle w:val="Default"/>
            </w:pPr>
          </w:p>
          <w:p w:rsidR="00856CED" w:rsidRPr="00577B83" w:rsidRDefault="00856CED" w:rsidP="00300D64">
            <w:pPr>
              <w:pStyle w:val="Default"/>
              <w:numPr>
                <w:ilvl w:val="0"/>
                <w:numId w:val="338"/>
              </w:numPr>
              <w:suppressAutoHyphens w:val="0"/>
              <w:autoSpaceDN w:val="0"/>
              <w:adjustRightInd w:val="0"/>
              <w:spacing w:after="42"/>
            </w:pPr>
            <w:r w:rsidRPr="00577B83">
              <w:rPr>
                <w:u w:val="single"/>
              </w:rPr>
              <w:t>význam pohybu pro zdraví</w:t>
            </w:r>
            <w:r w:rsidRPr="00577B83">
              <w:t xml:space="preserve"> – rekreační a výkonnostní sport, sport dívek a chlapců </w:t>
            </w:r>
          </w:p>
          <w:p w:rsidR="00856CED" w:rsidRPr="00577B83" w:rsidRDefault="00856CED" w:rsidP="00856CED">
            <w:pPr>
              <w:pStyle w:val="Default"/>
              <w:spacing w:after="42"/>
            </w:pPr>
          </w:p>
          <w:p w:rsidR="00856CED" w:rsidRPr="00577B83" w:rsidRDefault="00856CED" w:rsidP="00856CED">
            <w:pPr>
              <w:pStyle w:val="Default"/>
              <w:spacing w:after="42"/>
            </w:pPr>
          </w:p>
          <w:p w:rsidR="00856CED" w:rsidRPr="00577B83" w:rsidRDefault="00856CED" w:rsidP="00300D64">
            <w:pPr>
              <w:pStyle w:val="Default"/>
              <w:numPr>
                <w:ilvl w:val="0"/>
                <w:numId w:val="338"/>
              </w:numPr>
              <w:suppressAutoHyphens w:val="0"/>
              <w:autoSpaceDN w:val="0"/>
              <w:adjustRightInd w:val="0"/>
              <w:spacing w:after="42"/>
            </w:pPr>
            <w:r w:rsidRPr="00577B83">
              <w:rPr>
                <w:u w:val="single"/>
              </w:rPr>
              <w:t>zdravotně orientovaná zdatnost</w:t>
            </w:r>
            <w:r w:rsidRPr="00577B83">
              <w:t xml:space="preserve"> – rozvoj ZOZ, kondiční programy, manipulace se zatížením </w:t>
            </w:r>
          </w:p>
          <w:p w:rsidR="00856CED" w:rsidRPr="00577B83" w:rsidRDefault="00856CED" w:rsidP="00856CED">
            <w:pPr>
              <w:pStyle w:val="Default"/>
              <w:spacing w:after="42"/>
            </w:pPr>
          </w:p>
          <w:p w:rsidR="00856CED" w:rsidRPr="00577B83" w:rsidRDefault="00856CED" w:rsidP="00856CED">
            <w:pPr>
              <w:pStyle w:val="Default"/>
              <w:spacing w:after="42"/>
            </w:pPr>
          </w:p>
          <w:p w:rsidR="00856CED" w:rsidRPr="00577B83" w:rsidRDefault="00856CED" w:rsidP="00300D64">
            <w:pPr>
              <w:pStyle w:val="Default"/>
              <w:numPr>
                <w:ilvl w:val="0"/>
                <w:numId w:val="338"/>
              </w:numPr>
              <w:suppressAutoHyphens w:val="0"/>
              <w:autoSpaceDN w:val="0"/>
              <w:adjustRightInd w:val="0"/>
              <w:spacing w:after="42"/>
            </w:pPr>
            <w:r w:rsidRPr="00577B83">
              <w:rPr>
                <w:u w:val="single"/>
              </w:rPr>
              <w:t>prevence a korekce jednostranného zatížení a svalových dysbalancí</w:t>
            </w:r>
            <w:r w:rsidRPr="00577B83">
              <w:t xml:space="preserve"> – průpravná, kompenzační, vyrovnávací, relaxační a jiná zdravotně zaměřená cvičení</w:t>
            </w:r>
          </w:p>
          <w:p w:rsidR="00856CED" w:rsidRPr="00577B83" w:rsidRDefault="00856CED" w:rsidP="00856CED">
            <w:pPr>
              <w:pStyle w:val="Default"/>
              <w:spacing w:after="42"/>
            </w:pPr>
          </w:p>
          <w:p w:rsidR="00856CED" w:rsidRPr="00577B83" w:rsidRDefault="00856CED" w:rsidP="00856CED">
            <w:pPr>
              <w:pStyle w:val="Default"/>
              <w:spacing w:after="42"/>
            </w:pPr>
            <w:r w:rsidRPr="00577B83">
              <w:t xml:space="preserve"> </w:t>
            </w:r>
          </w:p>
          <w:p w:rsidR="00856CED" w:rsidRPr="00BB4490" w:rsidRDefault="00856CED" w:rsidP="00300D64">
            <w:pPr>
              <w:pStyle w:val="Default"/>
              <w:numPr>
                <w:ilvl w:val="0"/>
                <w:numId w:val="338"/>
              </w:numPr>
              <w:suppressAutoHyphens w:val="0"/>
              <w:autoSpaceDN w:val="0"/>
              <w:adjustRightInd w:val="0"/>
            </w:pPr>
            <w:r w:rsidRPr="00577B83">
              <w:rPr>
                <w:u w:val="single"/>
              </w:rPr>
              <w:t>hygiena a bezpečnost při pohybových činnostech</w:t>
            </w:r>
            <w:r w:rsidRPr="00577B83">
              <w:t xml:space="preserve"> – v nestandardním prostředí, první pomoc při TV a sportu v různém prostředí a klimatických podmínkách, improvizované ošetření poranění a odsun raněného </w:t>
            </w:r>
          </w:p>
        </w:tc>
        <w:tc>
          <w:tcPr>
            <w:tcW w:w="1700" w:type="dxa"/>
            <w:tcBorders>
              <w:top w:val="single" w:sz="4" w:space="0" w:color="auto"/>
              <w:left w:val="single" w:sz="4" w:space="0" w:color="auto"/>
              <w:bottom w:val="single" w:sz="4" w:space="0" w:color="auto"/>
              <w:right w:val="single" w:sz="4" w:space="0" w:color="auto"/>
            </w:tcBorders>
            <w:vAlign w:val="center"/>
          </w:tcPr>
          <w:p w:rsidR="00856CED" w:rsidRPr="00854029" w:rsidRDefault="00856CED" w:rsidP="00854029">
            <w:pPr>
              <w:rPr>
                <w:rFonts w:ascii="Times New Roman" w:hAnsi="Times New Roman" w:cs="Times New Roman"/>
              </w:rPr>
            </w:pPr>
            <w:bookmarkStart w:id="149" w:name="_Toc145684379"/>
            <w:r w:rsidRPr="00854029">
              <w:rPr>
                <w:rFonts w:ascii="Times New Roman" w:hAnsi="Times New Roman" w:cs="Times New Roman"/>
              </w:rPr>
              <w:t>výkon</w:t>
            </w:r>
            <w:bookmarkEnd w:id="149"/>
          </w:p>
        </w:tc>
        <w:tc>
          <w:tcPr>
            <w:tcW w:w="1842" w:type="dxa"/>
            <w:tcBorders>
              <w:top w:val="single" w:sz="4" w:space="0" w:color="auto"/>
              <w:left w:val="single" w:sz="4" w:space="0" w:color="auto"/>
              <w:bottom w:val="single" w:sz="4" w:space="0" w:color="auto"/>
              <w:right w:val="single" w:sz="4" w:space="0" w:color="auto"/>
            </w:tcBorders>
            <w:vAlign w:val="center"/>
          </w:tcPr>
          <w:p w:rsidR="00856CED" w:rsidRPr="00577B83" w:rsidRDefault="00856CED" w:rsidP="00856CED">
            <w:pPr>
              <w:rPr>
                <w:rFonts w:ascii="Times New Roman" w:hAnsi="Times New Roman" w:cs="Times New Roman"/>
                <w:b/>
                <w:sz w:val="24"/>
                <w:szCs w:val="24"/>
              </w:rPr>
            </w:pPr>
            <w:r w:rsidRPr="00577B83">
              <w:rPr>
                <w:rFonts w:ascii="Times New Roman" w:hAnsi="Times New Roman" w:cs="Times New Roman"/>
                <w:b/>
                <w:sz w:val="24"/>
                <w:szCs w:val="24"/>
              </w:rPr>
              <w:t>TV-OV:2.1-2.5</w:t>
            </w:r>
          </w:p>
          <w:p w:rsidR="00856CED" w:rsidRPr="00577B83" w:rsidRDefault="00856CED" w:rsidP="00856CED">
            <w:pPr>
              <w:rPr>
                <w:rFonts w:ascii="Times New Roman" w:hAnsi="Times New Roman" w:cs="Times New Roman"/>
                <w:b/>
                <w:sz w:val="24"/>
                <w:szCs w:val="24"/>
              </w:rPr>
            </w:pPr>
            <w:r w:rsidRPr="00577B83">
              <w:rPr>
                <w:rFonts w:ascii="Times New Roman" w:hAnsi="Times New Roman" w:cs="Times New Roman"/>
                <w:b/>
                <w:sz w:val="24"/>
                <w:szCs w:val="24"/>
              </w:rPr>
              <w:t xml:space="preserve">       -U:2.1-2.4</w:t>
            </w:r>
          </w:p>
          <w:p w:rsidR="00856CED" w:rsidRPr="00577B83" w:rsidRDefault="00856CED" w:rsidP="00856CED">
            <w:pPr>
              <w:rPr>
                <w:rFonts w:ascii="Times New Roman" w:hAnsi="Times New Roman" w:cs="Times New Roman"/>
                <w:b/>
                <w:sz w:val="24"/>
                <w:szCs w:val="24"/>
              </w:rPr>
            </w:pPr>
          </w:p>
          <w:p w:rsidR="00856CED" w:rsidRPr="00577B83" w:rsidRDefault="00856CED" w:rsidP="00856CED">
            <w:pPr>
              <w:rPr>
                <w:rFonts w:ascii="Times New Roman" w:hAnsi="Times New Roman" w:cs="Times New Roman"/>
                <w:b/>
                <w:sz w:val="24"/>
                <w:szCs w:val="24"/>
              </w:rPr>
            </w:pPr>
          </w:p>
          <w:p w:rsidR="00856CED" w:rsidRPr="00577B83" w:rsidRDefault="00856CED" w:rsidP="00856CED">
            <w:pPr>
              <w:rPr>
                <w:rFonts w:ascii="Times New Roman" w:hAnsi="Times New Roman" w:cs="Times New Roman"/>
                <w:b/>
                <w:sz w:val="24"/>
                <w:szCs w:val="24"/>
                <w:u w:val="single"/>
              </w:rPr>
            </w:pPr>
            <w:r w:rsidRPr="00577B83">
              <w:rPr>
                <w:rFonts w:ascii="Times New Roman" w:hAnsi="Times New Roman" w:cs="Times New Roman"/>
                <w:b/>
                <w:sz w:val="24"/>
                <w:szCs w:val="24"/>
                <w:u w:val="single"/>
              </w:rPr>
              <w:t>PRŮŘEZOVÁ TÉMATA</w:t>
            </w:r>
          </w:p>
          <w:p w:rsidR="006B6F1A" w:rsidRPr="0047142D" w:rsidRDefault="00856CED" w:rsidP="0047142D">
            <w:pPr>
              <w:rPr>
                <w:rFonts w:ascii="Times New Roman" w:hAnsi="Times New Roman" w:cs="Times New Roman"/>
                <w:b/>
                <w:lang w:eastAsia="ar-SA"/>
              </w:rPr>
            </w:pPr>
            <w:bookmarkStart w:id="150" w:name="_Toc145684380"/>
            <w:r w:rsidRPr="0047142D">
              <w:rPr>
                <w:rFonts w:ascii="Times New Roman" w:hAnsi="Times New Roman" w:cs="Times New Roman"/>
                <w:lang w:eastAsia="ar-SA"/>
              </w:rPr>
              <w:t>OSV:</w:t>
            </w:r>
            <w:bookmarkEnd w:id="150"/>
          </w:p>
          <w:p w:rsidR="006B6F1A" w:rsidRPr="0047142D" w:rsidRDefault="006B6F1A" w:rsidP="0047142D">
            <w:pPr>
              <w:rPr>
                <w:rFonts w:ascii="Times New Roman" w:hAnsi="Times New Roman" w:cs="Times New Roman"/>
                <w:lang w:eastAsia="ar-SA"/>
              </w:rPr>
            </w:pPr>
            <w:bookmarkStart w:id="151" w:name="_Toc145684381"/>
            <w:r w:rsidRPr="0047142D">
              <w:rPr>
                <w:rFonts w:ascii="Times New Roman" w:hAnsi="Times New Roman" w:cs="Times New Roman"/>
                <w:lang w:eastAsia="ar-SA"/>
              </w:rPr>
              <w:t>Kooperace a</w:t>
            </w:r>
            <w:bookmarkEnd w:id="151"/>
          </w:p>
          <w:p w:rsidR="00856CED" w:rsidRPr="0047142D" w:rsidRDefault="00856CED" w:rsidP="0047142D">
            <w:pPr>
              <w:rPr>
                <w:rFonts w:ascii="Times New Roman" w:hAnsi="Times New Roman" w:cs="Times New Roman"/>
                <w:lang w:eastAsia="ar-SA"/>
              </w:rPr>
            </w:pPr>
            <w:bookmarkStart w:id="152" w:name="_Toc145684382"/>
            <w:r w:rsidRPr="0047142D">
              <w:rPr>
                <w:rFonts w:ascii="Times New Roman" w:hAnsi="Times New Roman" w:cs="Times New Roman"/>
                <w:lang w:eastAsia="ar-SA"/>
              </w:rPr>
              <w:t>kompetice</w:t>
            </w:r>
            <w:bookmarkEnd w:id="152"/>
          </w:p>
          <w:p w:rsidR="00856CED" w:rsidRPr="0047142D" w:rsidRDefault="00856CED" w:rsidP="0047142D">
            <w:pPr>
              <w:rPr>
                <w:rFonts w:ascii="Times New Roman" w:hAnsi="Times New Roman" w:cs="Times New Roman"/>
                <w:lang w:eastAsia="ar-SA"/>
              </w:rPr>
            </w:pPr>
          </w:p>
          <w:p w:rsidR="00856CED" w:rsidRPr="00577B83" w:rsidRDefault="00856CED" w:rsidP="0047142D">
            <w:pPr>
              <w:rPr>
                <w:rFonts w:ascii="Times New Roman" w:hAnsi="Times New Roman" w:cs="Times New Roman"/>
                <w:b/>
                <w:sz w:val="24"/>
                <w:lang w:eastAsia="ar-SA"/>
              </w:rPr>
            </w:pPr>
            <w:r w:rsidRPr="0047142D">
              <w:rPr>
                <w:rFonts w:ascii="Times New Roman" w:hAnsi="Times New Roman" w:cs="Times New Roman"/>
                <w:b/>
              </w:rPr>
              <w:t xml:space="preserve">MV: </w:t>
            </w:r>
            <w:r w:rsidRPr="0047142D">
              <w:rPr>
                <w:rFonts w:ascii="Times New Roman" w:hAnsi="Times New Roman" w:cs="Times New Roman"/>
                <w:b/>
                <w:lang w:eastAsia="ar-SA"/>
              </w:rPr>
              <w:t>Práce v realizačním týmu</w:t>
            </w:r>
          </w:p>
        </w:tc>
      </w:tr>
      <w:tr w:rsidR="00856CED" w:rsidRPr="00577B83" w:rsidTr="00856CED">
        <w:trPr>
          <w:trHeight w:val="571"/>
        </w:trPr>
        <w:tc>
          <w:tcPr>
            <w:tcW w:w="14452" w:type="dxa"/>
            <w:gridSpan w:val="4"/>
            <w:tcBorders>
              <w:top w:val="single" w:sz="4" w:space="0" w:color="auto"/>
              <w:left w:val="single" w:sz="4" w:space="0" w:color="auto"/>
              <w:bottom w:val="single" w:sz="4" w:space="0" w:color="auto"/>
              <w:right w:val="single" w:sz="4" w:space="0" w:color="auto"/>
            </w:tcBorders>
          </w:tcPr>
          <w:p w:rsidR="00856CED" w:rsidRPr="00577B83" w:rsidRDefault="00856CED" w:rsidP="00856CED">
            <w:pPr>
              <w:rPr>
                <w:rFonts w:ascii="Times New Roman" w:hAnsi="Times New Roman" w:cs="Times New Roman"/>
                <w:sz w:val="24"/>
                <w:szCs w:val="24"/>
              </w:rPr>
            </w:pPr>
            <w:r w:rsidRPr="00577B83">
              <w:rPr>
                <w:rFonts w:ascii="Times New Roman" w:hAnsi="Times New Roman" w:cs="Times New Roman"/>
                <w:b/>
                <w:iCs/>
                <w:sz w:val="24"/>
                <w:szCs w:val="24"/>
              </w:rPr>
              <w:lastRenderedPageBreak/>
              <w:t>ČINNOSTI OVLIVŇUJÍCÍ ÚROVEŇ POHYBOVÝCH DOVEDNOSTÍ</w:t>
            </w:r>
          </w:p>
        </w:tc>
      </w:tr>
      <w:tr w:rsidR="00856CED" w:rsidRPr="00577B83" w:rsidTr="00BB4490">
        <w:trPr>
          <w:trHeight w:val="2630"/>
        </w:trPr>
        <w:tc>
          <w:tcPr>
            <w:tcW w:w="5665" w:type="dxa"/>
            <w:tcBorders>
              <w:top w:val="single" w:sz="4" w:space="0" w:color="auto"/>
              <w:left w:val="single" w:sz="4" w:space="0" w:color="auto"/>
              <w:bottom w:val="single" w:sz="4" w:space="0" w:color="auto"/>
              <w:right w:val="single" w:sz="4" w:space="0" w:color="auto"/>
            </w:tcBorders>
            <w:vAlign w:val="center"/>
          </w:tcPr>
          <w:p w:rsidR="00856CED" w:rsidRPr="008D6FD4" w:rsidRDefault="00856CED" w:rsidP="00856CED">
            <w:pPr>
              <w:pStyle w:val="Default"/>
              <w:rPr>
                <w:i/>
              </w:rPr>
            </w:pPr>
            <w:r w:rsidRPr="008D6FD4">
              <w:rPr>
                <w:i/>
              </w:rPr>
              <w:t xml:space="preserve">žák </w:t>
            </w:r>
          </w:p>
          <w:p w:rsidR="00856CED" w:rsidRPr="008D6FD4" w:rsidRDefault="00856CED" w:rsidP="00300D64">
            <w:pPr>
              <w:pStyle w:val="Default"/>
              <w:numPr>
                <w:ilvl w:val="0"/>
                <w:numId w:val="339"/>
              </w:numPr>
              <w:suppressAutoHyphens w:val="0"/>
              <w:autoSpaceDN w:val="0"/>
              <w:adjustRightInd w:val="0"/>
              <w:rPr>
                <w:i/>
                <w:iCs/>
              </w:rPr>
            </w:pPr>
            <w:r w:rsidRPr="008D6FD4">
              <w:rPr>
                <w:i/>
                <w:iCs/>
              </w:rPr>
              <w:t xml:space="preserve">zvládá v souladu s individuálními předpoklady osvojované pohybové dovednosti a tvořivě je aplikuje ve hře, soutěži, při rekreačních činnostech </w:t>
            </w:r>
          </w:p>
          <w:p w:rsidR="00856CED" w:rsidRPr="008D6FD4" w:rsidRDefault="00856CED" w:rsidP="00856CED">
            <w:pPr>
              <w:pStyle w:val="Default"/>
              <w:rPr>
                <w:i/>
                <w:iCs/>
              </w:rPr>
            </w:pPr>
          </w:p>
          <w:p w:rsidR="00856CED" w:rsidRPr="008D6FD4" w:rsidRDefault="00856CED" w:rsidP="00856CED">
            <w:pPr>
              <w:pStyle w:val="Default"/>
              <w:rPr>
                <w:i/>
                <w:iCs/>
              </w:rPr>
            </w:pPr>
          </w:p>
          <w:p w:rsidR="00856CED" w:rsidRPr="008D6FD4" w:rsidRDefault="00856CED" w:rsidP="00856CED">
            <w:pPr>
              <w:pStyle w:val="Default"/>
              <w:rPr>
                <w:i/>
                <w:iCs/>
              </w:rPr>
            </w:pPr>
          </w:p>
          <w:p w:rsidR="00856CED" w:rsidRPr="008D6FD4" w:rsidRDefault="00856CED" w:rsidP="00856CED">
            <w:pPr>
              <w:pStyle w:val="Default"/>
              <w:rPr>
                <w:i/>
                <w:iCs/>
              </w:rPr>
            </w:pPr>
          </w:p>
          <w:p w:rsidR="00856CED" w:rsidRPr="008D6FD4" w:rsidRDefault="00856CED" w:rsidP="00856CED">
            <w:pPr>
              <w:pStyle w:val="Default"/>
              <w:rPr>
                <w:i/>
                <w:iCs/>
              </w:rPr>
            </w:pPr>
          </w:p>
          <w:p w:rsidR="00856CED" w:rsidRPr="008D6FD4" w:rsidRDefault="00856CED" w:rsidP="00856CED">
            <w:pPr>
              <w:pStyle w:val="Default"/>
              <w:rPr>
                <w:i/>
                <w:iCs/>
              </w:rPr>
            </w:pPr>
          </w:p>
          <w:p w:rsidR="00856CED" w:rsidRPr="008D6FD4" w:rsidRDefault="00856CED" w:rsidP="00856CED">
            <w:pPr>
              <w:pStyle w:val="Default"/>
              <w:rPr>
                <w:i/>
                <w:iCs/>
              </w:rPr>
            </w:pPr>
          </w:p>
          <w:p w:rsidR="00856CED" w:rsidRPr="008D6FD4" w:rsidRDefault="00856CED" w:rsidP="00856CED">
            <w:pPr>
              <w:pStyle w:val="Default"/>
              <w:rPr>
                <w:i/>
                <w:iCs/>
              </w:rPr>
            </w:pPr>
          </w:p>
          <w:p w:rsidR="00856CED" w:rsidRPr="008D6FD4" w:rsidRDefault="00856CED" w:rsidP="00856CED">
            <w:pPr>
              <w:pStyle w:val="Default"/>
              <w:rPr>
                <w:i/>
                <w:iCs/>
              </w:rPr>
            </w:pPr>
          </w:p>
          <w:p w:rsidR="00856CED" w:rsidRPr="008D6FD4" w:rsidRDefault="00856CED" w:rsidP="00856CED">
            <w:pPr>
              <w:pStyle w:val="Default"/>
              <w:rPr>
                <w:i/>
                <w:iCs/>
              </w:rPr>
            </w:pPr>
          </w:p>
          <w:p w:rsidR="00856CED" w:rsidRPr="008D6FD4" w:rsidRDefault="00856CED" w:rsidP="00856CED">
            <w:pPr>
              <w:pStyle w:val="Default"/>
              <w:rPr>
                <w:i/>
                <w:iCs/>
              </w:rPr>
            </w:pPr>
          </w:p>
          <w:p w:rsidR="00856CED" w:rsidRPr="008D6FD4" w:rsidRDefault="00856CED" w:rsidP="00856CED">
            <w:pPr>
              <w:pStyle w:val="Default"/>
              <w:rPr>
                <w:i/>
                <w:iCs/>
              </w:rPr>
            </w:pPr>
          </w:p>
          <w:p w:rsidR="00856CED" w:rsidRPr="008D6FD4" w:rsidRDefault="00856CED" w:rsidP="00856CED">
            <w:pPr>
              <w:pStyle w:val="Default"/>
              <w:rPr>
                <w:i/>
                <w:iCs/>
              </w:rPr>
            </w:pPr>
          </w:p>
          <w:p w:rsidR="00856CED" w:rsidRPr="008D6FD4" w:rsidRDefault="00856CED" w:rsidP="00856CED">
            <w:pPr>
              <w:pStyle w:val="Default"/>
              <w:rPr>
                <w:i/>
                <w:iCs/>
              </w:rPr>
            </w:pPr>
          </w:p>
          <w:p w:rsidR="00856CED" w:rsidRPr="008D6FD4" w:rsidRDefault="00856CED" w:rsidP="00856CED">
            <w:pPr>
              <w:pStyle w:val="Default"/>
              <w:rPr>
                <w:i/>
                <w:iCs/>
              </w:rPr>
            </w:pPr>
          </w:p>
          <w:p w:rsidR="00856CED" w:rsidRPr="008D6FD4" w:rsidRDefault="00856CED" w:rsidP="00856CED">
            <w:pPr>
              <w:pStyle w:val="Default"/>
              <w:rPr>
                <w:i/>
              </w:rPr>
            </w:pPr>
          </w:p>
          <w:p w:rsidR="00856CED" w:rsidRPr="008D6FD4" w:rsidRDefault="00856CED" w:rsidP="00300D64">
            <w:pPr>
              <w:pStyle w:val="Default"/>
              <w:numPr>
                <w:ilvl w:val="0"/>
                <w:numId w:val="339"/>
              </w:numPr>
              <w:suppressAutoHyphens w:val="0"/>
              <w:autoSpaceDN w:val="0"/>
              <w:adjustRightInd w:val="0"/>
              <w:rPr>
                <w:i/>
              </w:rPr>
            </w:pPr>
            <w:r w:rsidRPr="008D6FD4">
              <w:rPr>
                <w:i/>
                <w:iCs/>
              </w:rPr>
              <w:t xml:space="preserve">posoudí provedení osvojované pohybové činnosti, označí zjevné nedostatky a jejich možné příčiny </w:t>
            </w:r>
          </w:p>
          <w:p w:rsidR="00856CED" w:rsidRPr="008D6FD4" w:rsidRDefault="00856CED" w:rsidP="00856CED">
            <w:pPr>
              <w:pStyle w:val="Default"/>
              <w:rPr>
                <w:i/>
              </w:rPr>
            </w:pPr>
          </w:p>
        </w:tc>
        <w:tc>
          <w:tcPr>
            <w:tcW w:w="5245" w:type="dxa"/>
            <w:tcBorders>
              <w:top w:val="single" w:sz="4" w:space="0" w:color="auto"/>
              <w:left w:val="single" w:sz="4" w:space="0" w:color="auto"/>
              <w:bottom w:val="single" w:sz="4" w:space="0" w:color="auto"/>
              <w:right w:val="single" w:sz="4" w:space="0" w:color="auto"/>
            </w:tcBorders>
            <w:vAlign w:val="center"/>
          </w:tcPr>
          <w:p w:rsidR="00856CED" w:rsidRDefault="00856CED" w:rsidP="00300D64">
            <w:pPr>
              <w:pStyle w:val="Default"/>
              <w:numPr>
                <w:ilvl w:val="0"/>
                <w:numId w:val="339"/>
              </w:numPr>
              <w:suppressAutoHyphens w:val="0"/>
              <w:autoSpaceDN w:val="0"/>
              <w:adjustRightInd w:val="0"/>
              <w:spacing w:after="38"/>
            </w:pPr>
            <w:r w:rsidRPr="00577B83">
              <w:rPr>
                <w:u w:val="single"/>
              </w:rPr>
              <w:t>pohybové hry</w:t>
            </w:r>
            <w:r w:rsidRPr="00577B83">
              <w:t xml:space="preserve"> – s různým zaměřením; netradiční pohybové hry a aktivity </w:t>
            </w:r>
          </w:p>
          <w:p w:rsidR="008D6FD4" w:rsidRPr="00577B83" w:rsidRDefault="008D6FD4" w:rsidP="008D6FD4">
            <w:pPr>
              <w:pStyle w:val="Default"/>
              <w:suppressAutoHyphens w:val="0"/>
              <w:autoSpaceDN w:val="0"/>
              <w:adjustRightInd w:val="0"/>
              <w:spacing w:after="38"/>
              <w:ind w:left="780"/>
            </w:pPr>
          </w:p>
          <w:p w:rsidR="00856CED" w:rsidRDefault="00856CED" w:rsidP="00300D64">
            <w:pPr>
              <w:pStyle w:val="Default"/>
              <w:numPr>
                <w:ilvl w:val="0"/>
                <w:numId w:val="339"/>
              </w:numPr>
              <w:suppressAutoHyphens w:val="0"/>
              <w:autoSpaceDN w:val="0"/>
              <w:adjustRightInd w:val="0"/>
              <w:spacing w:after="38"/>
            </w:pPr>
            <w:r w:rsidRPr="00577B83">
              <w:rPr>
                <w:u w:val="single"/>
              </w:rPr>
              <w:t>gymnastika</w:t>
            </w:r>
            <w:r w:rsidRPr="00577B83">
              <w:t xml:space="preserve"> – akrobacie, přeskoky, cvičení s náčiním a na nářadí </w:t>
            </w:r>
          </w:p>
          <w:p w:rsidR="008D6FD4" w:rsidRDefault="008D6FD4" w:rsidP="008D6FD4">
            <w:pPr>
              <w:pStyle w:val="Odstavecseseznamem"/>
            </w:pPr>
          </w:p>
          <w:p w:rsidR="008D6FD4" w:rsidRPr="00577B83" w:rsidRDefault="008D6FD4" w:rsidP="008D6FD4">
            <w:pPr>
              <w:pStyle w:val="Default"/>
              <w:suppressAutoHyphens w:val="0"/>
              <w:autoSpaceDN w:val="0"/>
              <w:adjustRightInd w:val="0"/>
              <w:spacing w:after="38"/>
              <w:ind w:left="780"/>
            </w:pPr>
          </w:p>
          <w:p w:rsidR="00856CED" w:rsidRDefault="00856CED" w:rsidP="00300D64">
            <w:pPr>
              <w:pStyle w:val="Default"/>
              <w:numPr>
                <w:ilvl w:val="0"/>
                <w:numId w:val="339"/>
              </w:numPr>
              <w:suppressAutoHyphens w:val="0"/>
              <w:autoSpaceDN w:val="0"/>
              <w:adjustRightInd w:val="0"/>
              <w:spacing w:after="38"/>
            </w:pPr>
            <w:r w:rsidRPr="00577B83">
              <w:rPr>
                <w:u w:val="single"/>
              </w:rPr>
              <w:t>estetické a kondiční formy cvičení s hudbou a rytmickým doprovodem</w:t>
            </w:r>
            <w:r w:rsidRPr="00577B83">
              <w:t xml:space="preserve"> – základy rytmické gymnastiky, cvičení s náčiním; kondiční formy cvičení pro daný věk žáků; tance </w:t>
            </w:r>
          </w:p>
          <w:p w:rsidR="008D6FD4" w:rsidRPr="00577B83" w:rsidRDefault="008D6FD4" w:rsidP="008D6FD4">
            <w:pPr>
              <w:pStyle w:val="Default"/>
              <w:suppressAutoHyphens w:val="0"/>
              <w:autoSpaceDN w:val="0"/>
              <w:adjustRightInd w:val="0"/>
              <w:spacing w:after="38"/>
              <w:ind w:left="780"/>
            </w:pPr>
          </w:p>
          <w:p w:rsidR="00856CED" w:rsidRDefault="00856CED" w:rsidP="00300D64">
            <w:pPr>
              <w:pStyle w:val="Default"/>
              <w:numPr>
                <w:ilvl w:val="0"/>
                <w:numId w:val="339"/>
              </w:numPr>
              <w:suppressAutoHyphens w:val="0"/>
              <w:autoSpaceDN w:val="0"/>
              <w:adjustRightInd w:val="0"/>
              <w:spacing w:after="38"/>
            </w:pPr>
            <w:r w:rsidRPr="00577B83">
              <w:rPr>
                <w:u w:val="single"/>
              </w:rPr>
              <w:t>úpoly</w:t>
            </w:r>
            <w:r w:rsidRPr="00577B83">
              <w:t xml:space="preserve"> – základy sebeobrany, základy aikidó, judó, karate </w:t>
            </w:r>
          </w:p>
          <w:p w:rsidR="008D6FD4" w:rsidRDefault="008D6FD4" w:rsidP="008D6FD4">
            <w:pPr>
              <w:pStyle w:val="Odstavecseseznamem"/>
            </w:pPr>
          </w:p>
          <w:p w:rsidR="008D6FD4" w:rsidRPr="00577B83" w:rsidRDefault="008D6FD4" w:rsidP="008D6FD4">
            <w:pPr>
              <w:pStyle w:val="Default"/>
              <w:suppressAutoHyphens w:val="0"/>
              <w:autoSpaceDN w:val="0"/>
              <w:adjustRightInd w:val="0"/>
              <w:spacing w:after="38"/>
              <w:ind w:left="780"/>
            </w:pPr>
          </w:p>
          <w:p w:rsidR="00856CED" w:rsidRDefault="00856CED" w:rsidP="00300D64">
            <w:pPr>
              <w:pStyle w:val="Default"/>
              <w:numPr>
                <w:ilvl w:val="0"/>
                <w:numId w:val="339"/>
              </w:numPr>
              <w:suppressAutoHyphens w:val="0"/>
              <w:autoSpaceDN w:val="0"/>
              <w:adjustRightInd w:val="0"/>
              <w:spacing w:after="38"/>
            </w:pPr>
            <w:r w:rsidRPr="00577B83">
              <w:rPr>
                <w:u w:val="single"/>
              </w:rPr>
              <w:t>atletika</w:t>
            </w:r>
            <w:r w:rsidRPr="00577B83">
              <w:t xml:space="preserve"> – rychlý běh, vytrvalý běh na dráze a v terénu, základy překážkového běhu, skok do dálky nebo do výšky, hod míčkem nebo granátem, vrh koulí </w:t>
            </w:r>
          </w:p>
          <w:p w:rsidR="008D6FD4" w:rsidRPr="00577B83" w:rsidRDefault="008D6FD4" w:rsidP="008D6FD4">
            <w:pPr>
              <w:pStyle w:val="Default"/>
              <w:suppressAutoHyphens w:val="0"/>
              <w:autoSpaceDN w:val="0"/>
              <w:adjustRightInd w:val="0"/>
              <w:spacing w:after="38"/>
              <w:ind w:left="780"/>
            </w:pPr>
          </w:p>
          <w:p w:rsidR="00856CED" w:rsidRDefault="00856CED" w:rsidP="00300D64">
            <w:pPr>
              <w:pStyle w:val="Default"/>
              <w:numPr>
                <w:ilvl w:val="0"/>
                <w:numId w:val="339"/>
              </w:numPr>
              <w:suppressAutoHyphens w:val="0"/>
              <w:autoSpaceDN w:val="0"/>
              <w:adjustRightInd w:val="0"/>
              <w:spacing w:after="38"/>
            </w:pPr>
            <w:r w:rsidRPr="00577B83">
              <w:rPr>
                <w:u w:val="single"/>
              </w:rPr>
              <w:t>sportovní hry</w:t>
            </w:r>
            <w:r w:rsidRPr="00577B83">
              <w:t xml:space="preserve"> </w:t>
            </w:r>
            <w:r w:rsidRPr="00577B83">
              <w:rPr>
                <w:i/>
                <w:iCs/>
              </w:rPr>
              <w:t xml:space="preserve">(alespoň dvě hry podle výběru školy) </w:t>
            </w:r>
            <w:r w:rsidRPr="00577B83">
              <w:t xml:space="preserve">– herní činnosti jednotlivce, herní kombinace, herní systémy, utkání podle pravidel žákovské kategorie </w:t>
            </w:r>
          </w:p>
          <w:p w:rsidR="008D6FD4" w:rsidRDefault="008D6FD4" w:rsidP="008D6FD4">
            <w:pPr>
              <w:pStyle w:val="Odstavecseseznamem"/>
            </w:pPr>
          </w:p>
          <w:p w:rsidR="008D6FD4" w:rsidRPr="00577B83" w:rsidRDefault="008D6FD4" w:rsidP="008D6FD4">
            <w:pPr>
              <w:pStyle w:val="Default"/>
              <w:suppressAutoHyphens w:val="0"/>
              <w:autoSpaceDN w:val="0"/>
              <w:adjustRightInd w:val="0"/>
              <w:spacing w:after="38"/>
              <w:ind w:left="780"/>
            </w:pPr>
          </w:p>
          <w:p w:rsidR="00856CED" w:rsidRPr="008D6FD4" w:rsidRDefault="00856CED" w:rsidP="00300D64">
            <w:pPr>
              <w:pStyle w:val="Default"/>
              <w:numPr>
                <w:ilvl w:val="0"/>
                <w:numId w:val="339"/>
              </w:numPr>
              <w:suppressAutoHyphens w:val="0"/>
              <w:autoSpaceDN w:val="0"/>
              <w:adjustRightInd w:val="0"/>
            </w:pPr>
            <w:r w:rsidRPr="00577B83">
              <w:rPr>
                <w:u w:val="single"/>
              </w:rPr>
              <w:t>turistika a pobyt v přírodě</w:t>
            </w:r>
            <w:r w:rsidRPr="00577B83">
              <w:t xml:space="preserve"> – příprava turistické akce, přesun do terénu a uplatňování pravidel bezpečnosti silničního provozu v roli chodce a cyklisty, chůze se zátěží i v mírně náročném terénu, táboření, ochrana přírody, základy orientačního běhu, dokumentace z turistické akce; </w:t>
            </w:r>
            <w:r w:rsidRPr="00577B83">
              <w:rPr>
                <w:b/>
                <w:bCs/>
              </w:rPr>
              <w:t xml:space="preserve">přežití v přírodě, orientace, ukrytí, nouzový přístřešek, zajištění vody, potravy, tepla </w:t>
            </w:r>
          </w:p>
          <w:p w:rsidR="008D6FD4" w:rsidRPr="00577B83" w:rsidRDefault="008D6FD4" w:rsidP="008D6FD4">
            <w:pPr>
              <w:pStyle w:val="Default"/>
              <w:suppressAutoHyphens w:val="0"/>
              <w:autoSpaceDN w:val="0"/>
              <w:adjustRightInd w:val="0"/>
              <w:ind w:left="780"/>
            </w:pPr>
          </w:p>
          <w:p w:rsidR="00856CED" w:rsidRPr="008D6FD4" w:rsidRDefault="00856CED" w:rsidP="00300D64">
            <w:pPr>
              <w:pStyle w:val="Default"/>
              <w:numPr>
                <w:ilvl w:val="0"/>
                <w:numId w:val="339"/>
              </w:numPr>
              <w:suppressAutoHyphens w:val="0"/>
              <w:autoSpaceDN w:val="0"/>
              <w:adjustRightInd w:val="0"/>
              <w:spacing w:after="42"/>
            </w:pPr>
            <w:r w:rsidRPr="00577B83">
              <w:rPr>
                <w:u w:val="single"/>
              </w:rPr>
              <w:t>lyžování, snowboarding, bruslení</w:t>
            </w:r>
            <w:r w:rsidRPr="00577B83">
              <w:t xml:space="preserve"> </w:t>
            </w:r>
            <w:r w:rsidRPr="00577B83">
              <w:rPr>
                <w:i/>
                <w:iCs/>
              </w:rPr>
              <w:t xml:space="preserve">(podle podmínek školy) </w:t>
            </w:r>
            <w:r w:rsidRPr="00577B83">
              <w:t xml:space="preserve">– běžecké lyžování, lyžařská turistika, sjezdové lyžování nebo jízda na snowboardu, bezpečnost pohybu v zimní horské krajině, jízda na vleku; </w:t>
            </w:r>
            <w:r w:rsidRPr="00577B83">
              <w:rPr>
                <w:i/>
                <w:iCs/>
              </w:rPr>
              <w:t>(další zimní sporty podle podmínek školy)</w:t>
            </w:r>
          </w:p>
          <w:p w:rsidR="008D6FD4" w:rsidRDefault="008D6FD4" w:rsidP="008D6FD4">
            <w:pPr>
              <w:pStyle w:val="Odstavecseseznamem"/>
            </w:pPr>
          </w:p>
          <w:p w:rsidR="008D6FD4" w:rsidRPr="00577B83" w:rsidRDefault="008D6FD4" w:rsidP="008D6FD4">
            <w:pPr>
              <w:pStyle w:val="Default"/>
              <w:suppressAutoHyphens w:val="0"/>
              <w:autoSpaceDN w:val="0"/>
              <w:adjustRightInd w:val="0"/>
              <w:spacing w:after="42"/>
              <w:ind w:left="780"/>
            </w:pPr>
          </w:p>
          <w:p w:rsidR="00856CED" w:rsidRPr="008D6FD4" w:rsidRDefault="00856CED" w:rsidP="00300D64">
            <w:pPr>
              <w:pStyle w:val="Default"/>
              <w:numPr>
                <w:ilvl w:val="0"/>
                <w:numId w:val="339"/>
              </w:numPr>
              <w:suppressAutoHyphens w:val="0"/>
              <w:autoSpaceDN w:val="0"/>
              <w:adjustRightInd w:val="0"/>
            </w:pPr>
            <w:r w:rsidRPr="00577B83">
              <w:t xml:space="preserve">další (i netradiční) pohybové činnosti </w:t>
            </w:r>
            <w:r w:rsidRPr="00577B83">
              <w:rPr>
                <w:i/>
                <w:iCs/>
              </w:rPr>
              <w:t>(podle podmínek školy a zájmu žáků)</w:t>
            </w:r>
          </w:p>
          <w:p w:rsidR="008D6FD4" w:rsidRDefault="008D6FD4" w:rsidP="008D6FD4">
            <w:pPr>
              <w:pStyle w:val="Default"/>
              <w:suppressAutoHyphens w:val="0"/>
              <w:autoSpaceDN w:val="0"/>
              <w:adjustRightInd w:val="0"/>
              <w:ind w:left="780"/>
              <w:rPr>
                <w:i/>
                <w:iCs/>
              </w:rPr>
            </w:pPr>
          </w:p>
          <w:p w:rsidR="008D6FD4" w:rsidRDefault="008D6FD4" w:rsidP="008D6FD4">
            <w:pPr>
              <w:pStyle w:val="Default"/>
              <w:suppressAutoHyphens w:val="0"/>
              <w:autoSpaceDN w:val="0"/>
              <w:adjustRightInd w:val="0"/>
              <w:ind w:left="780"/>
              <w:rPr>
                <w:i/>
                <w:iCs/>
              </w:rPr>
            </w:pPr>
          </w:p>
          <w:p w:rsidR="008D6FD4" w:rsidRDefault="008D6FD4" w:rsidP="008D6FD4">
            <w:pPr>
              <w:pStyle w:val="Default"/>
              <w:suppressAutoHyphens w:val="0"/>
              <w:autoSpaceDN w:val="0"/>
              <w:adjustRightInd w:val="0"/>
              <w:ind w:left="780"/>
              <w:rPr>
                <w:i/>
                <w:iCs/>
              </w:rPr>
            </w:pPr>
          </w:p>
          <w:p w:rsidR="008D6FD4" w:rsidRDefault="008D6FD4" w:rsidP="008D6FD4">
            <w:pPr>
              <w:pStyle w:val="Default"/>
              <w:suppressAutoHyphens w:val="0"/>
              <w:autoSpaceDN w:val="0"/>
              <w:adjustRightInd w:val="0"/>
              <w:ind w:left="780"/>
              <w:rPr>
                <w:i/>
                <w:iCs/>
              </w:rPr>
            </w:pPr>
          </w:p>
          <w:p w:rsidR="008D6FD4" w:rsidRDefault="008D6FD4" w:rsidP="008D6FD4">
            <w:pPr>
              <w:pStyle w:val="Default"/>
              <w:suppressAutoHyphens w:val="0"/>
              <w:autoSpaceDN w:val="0"/>
              <w:adjustRightInd w:val="0"/>
              <w:ind w:left="780"/>
              <w:rPr>
                <w:i/>
                <w:iCs/>
              </w:rPr>
            </w:pPr>
          </w:p>
          <w:p w:rsidR="008D6FD4" w:rsidRDefault="008D6FD4" w:rsidP="008D6FD4">
            <w:pPr>
              <w:pStyle w:val="Default"/>
              <w:suppressAutoHyphens w:val="0"/>
              <w:autoSpaceDN w:val="0"/>
              <w:adjustRightInd w:val="0"/>
              <w:ind w:left="780"/>
              <w:rPr>
                <w:i/>
                <w:iCs/>
              </w:rPr>
            </w:pPr>
          </w:p>
          <w:p w:rsidR="008D6FD4" w:rsidRDefault="008D6FD4" w:rsidP="008D6FD4">
            <w:pPr>
              <w:pStyle w:val="Default"/>
              <w:suppressAutoHyphens w:val="0"/>
              <w:autoSpaceDN w:val="0"/>
              <w:adjustRightInd w:val="0"/>
              <w:ind w:left="780"/>
              <w:rPr>
                <w:i/>
                <w:iCs/>
              </w:rPr>
            </w:pPr>
          </w:p>
          <w:p w:rsidR="008D6FD4" w:rsidRPr="00577B83" w:rsidRDefault="008D6FD4" w:rsidP="008D6FD4">
            <w:pPr>
              <w:pStyle w:val="Default"/>
              <w:suppressAutoHyphens w:val="0"/>
              <w:autoSpaceDN w:val="0"/>
              <w:adjustRightInd w:val="0"/>
            </w:pPr>
          </w:p>
        </w:tc>
        <w:tc>
          <w:tcPr>
            <w:tcW w:w="1700" w:type="dxa"/>
            <w:tcBorders>
              <w:top w:val="single" w:sz="4" w:space="0" w:color="auto"/>
              <w:left w:val="single" w:sz="4" w:space="0" w:color="auto"/>
              <w:bottom w:val="single" w:sz="4" w:space="0" w:color="auto"/>
              <w:right w:val="single" w:sz="4" w:space="0" w:color="auto"/>
            </w:tcBorders>
            <w:vAlign w:val="center"/>
          </w:tcPr>
          <w:p w:rsidR="00856CED" w:rsidRPr="0047142D" w:rsidRDefault="00856CED" w:rsidP="0047142D">
            <w:pPr>
              <w:rPr>
                <w:rFonts w:ascii="Times New Roman" w:hAnsi="Times New Roman" w:cs="Times New Roman"/>
                <w:bCs/>
              </w:rPr>
            </w:pPr>
            <w:bookmarkStart w:id="153" w:name="_Toc145684383"/>
            <w:r w:rsidRPr="0047142D">
              <w:rPr>
                <w:rFonts w:ascii="Times New Roman" w:hAnsi="Times New Roman" w:cs="Times New Roman"/>
              </w:rPr>
              <w:lastRenderedPageBreak/>
              <w:t>výkon</w:t>
            </w:r>
            <w:bookmarkEnd w:id="153"/>
          </w:p>
        </w:tc>
        <w:tc>
          <w:tcPr>
            <w:tcW w:w="1842" w:type="dxa"/>
            <w:tcBorders>
              <w:top w:val="single" w:sz="4" w:space="0" w:color="auto"/>
              <w:left w:val="single" w:sz="4" w:space="0" w:color="auto"/>
              <w:bottom w:val="single" w:sz="4" w:space="0" w:color="auto"/>
              <w:right w:val="single" w:sz="4" w:space="0" w:color="auto"/>
            </w:tcBorders>
            <w:vAlign w:val="center"/>
          </w:tcPr>
          <w:p w:rsidR="00856CED" w:rsidRPr="00577B83" w:rsidRDefault="00856CED" w:rsidP="00856CED">
            <w:pPr>
              <w:rPr>
                <w:rFonts w:ascii="Times New Roman" w:hAnsi="Times New Roman" w:cs="Times New Roman"/>
                <w:b/>
                <w:sz w:val="24"/>
                <w:szCs w:val="24"/>
              </w:rPr>
            </w:pPr>
            <w:r w:rsidRPr="00577B83">
              <w:rPr>
                <w:rFonts w:ascii="Times New Roman" w:hAnsi="Times New Roman" w:cs="Times New Roman"/>
                <w:b/>
                <w:sz w:val="24"/>
                <w:szCs w:val="24"/>
              </w:rPr>
              <w:t>TV-OV:3.1,3.2</w:t>
            </w:r>
          </w:p>
          <w:p w:rsidR="00856CED" w:rsidRPr="00577B83" w:rsidRDefault="00856CED" w:rsidP="00856CED">
            <w:pPr>
              <w:rPr>
                <w:rFonts w:ascii="Times New Roman" w:hAnsi="Times New Roman" w:cs="Times New Roman"/>
                <w:b/>
                <w:sz w:val="24"/>
                <w:szCs w:val="24"/>
              </w:rPr>
            </w:pPr>
            <w:r w:rsidRPr="00577B83">
              <w:rPr>
                <w:rFonts w:ascii="Times New Roman" w:hAnsi="Times New Roman" w:cs="Times New Roman"/>
                <w:b/>
                <w:sz w:val="24"/>
                <w:szCs w:val="24"/>
              </w:rPr>
              <w:t xml:space="preserve">       -U:3.1-3.7,3.9,3.10</w:t>
            </w:r>
          </w:p>
          <w:p w:rsidR="00856CED" w:rsidRPr="00577B83" w:rsidRDefault="00856CED" w:rsidP="00856CED">
            <w:pPr>
              <w:rPr>
                <w:rFonts w:ascii="Times New Roman" w:hAnsi="Times New Roman" w:cs="Times New Roman"/>
                <w:sz w:val="24"/>
                <w:szCs w:val="24"/>
              </w:rPr>
            </w:pPr>
          </w:p>
        </w:tc>
      </w:tr>
    </w:tbl>
    <w:p w:rsidR="008D6FD4" w:rsidRPr="00577B83" w:rsidRDefault="008D6FD4" w:rsidP="00856CED">
      <w:pPr>
        <w:rPr>
          <w:rFonts w:ascii="Times New Roman" w:hAnsi="Times New Roman" w:cs="Times New Roman"/>
          <w:sz w:val="24"/>
          <w:szCs w:val="24"/>
        </w:rPr>
      </w:pPr>
    </w:p>
    <w:tbl>
      <w:tblPr>
        <w:tblW w:w="1501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753"/>
        <w:gridCol w:w="5245"/>
        <w:gridCol w:w="2497"/>
        <w:gridCol w:w="2520"/>
      </w:tblGrid>
      <w:tr w:rsidR="00856CED" w:rsidRPr="00BD4855" w:rsidTr="0011712A">
        <w:trPr>
          <w:trHeight w:hRule="exact" w:val="867"/>
          <w:tblHeader/>
        </w:trPr>
        <w:tc>
          <w:tcPr>
            <w:tcW w:w="15015" w:type="dxa"/>
            <w:gridSpan w:val="4"/>
            <w:vAlign w:val="center"/>
          </w:tcPr>
          <w:p w:rsidR="00856CED" w:rsidRPr="00BD4855" w:rsidRDefault="00856CED" w:rsidP="00856CED">
            <w:pPr>
              <w:pStyle w:val="Default"/>
            </w:pPr>
            <w:r w:rsidRPr="00BD4855">
              <w:rPr>
                <w:i/>
                <w:iCs/>
              </w:rPr>
              <w:t xml:space="preserve">                                                                                     </w:t>
            </w:r>
          </w:p>
          <w:p w:rsidR="00856CED" w:rsidRPr="00BB4490" w:rsidRDefault="00856CED" w:rsidP="00BB4490">
            <w:pPr>
              <w:pStyle w:val="Default"/>
              <w:rPr>
                <w:b/>
              </w:rPr>
            </w:pPr>
            <w:r w:rsidRPr="00BD4855">
              <w:rPr>
                <w:i/>
                <w:iCs/>
              </w:rPr>
              <w:t xml:space="preserve"> </w:t>
            </w:r>
            <w:r w:rsidRPr="00904418">
              <w:rPr>
                <w:b/>
                <w:i/>
                <w:iCs/>
              </w:rPr>
              <w:t xml:space="preserve">  </w:t>
            </w:r>
            <w:r w:rsidRPr="00D0222A">
              <w:rPr>
                <w:b/>
                <w:iCs/>
              </w:rPr>
              <w:t xml:space="preserve">ČINNOSTI PODPORUJÍCÍ POHYBOVÉ UČENÍ </w:t>
            </w:r>
          </w:p>
        </w:tc>
      </w:tr>
      <w:tr w:rsidR="00856CED" w:rsidRPr="00BD4855" w:rsidTr="0011712A">
        <w:trPr>
          <w:trHeight w:hRule="exact" w:val="6364"/>
          <w:tblHeader/>
        </w:trPr>
        <w:tc>
          <w:tcPr>
            <w:tcW w:w="4753" w:type="dxa"/>
            <w:vAlign w:val="center"/>
          </w:tcPr>
          <w:p w:rsidR="00856CED" w:rsidRPr="00EF2C0B" w:rsidRDefault="00856CED" w:rsidP="00856CED">
            <w:pPr>
              <w:pStyle w:val="Default"/>
              <w:rPr>
                <w:i/>
                <w:sz w:val="22"/>
                <w:szCs w:val="22"/>
              </w:rPr>
            </w:pPr>
            <w:r w:rsidRPr="00EF2C0B">
              <w:rPr>
                <w:i/>
                <w:sz w:val="22"/>
                <w:szCs w:val="22"/>
              </w:rPr>
              <w:t xml:space="preserve">žák </w:t>
            </w:r>
          </w:p>
          <w:p w:rsidR="00856CED" w:rsidRPr="00EF2C0B" w:rsidRDefault="00856CED" w:rsidP="00300D64">
            <w:pPr>
              <w:pStyle w:val="Default"/>
              <w:numPr>
                <w:ilvl w:val="0"/>
                <w:numId w:val="341"/>
              </w:numPr>
              <w:suppressAutoHyphens w:val="0"/>
              <w:autoSpaceDN w:val="0"/>
              <w:adjustRightInd w:val="0"/>
              <w:rPr>
                <w:i/>
                <w:sz w:val="22"/>
                <w:szCs w:val="22"/>
              </w:rPr>
            </w:pPr>
            <w:r w:rsidRPr="00EF2C0B">
              <w:rPr>
                <w:i/>
                <w:iCs/>
                <w:sz w:val="22"/>
                <w:szCs w:val="22"/>
              </w:rPr>
              <w:t xml:space="preserve">užívá osvojované názvosloví na úrovni cvičence, rozhodčího, diváka, čtenáře novin a časopisů, uživatele internetu </w:t>
            </w:r>
          </w:p>
          <w:p w:rsidR="00856CED" w:rsidRPr="00EF2C0B" w:rsidRDefault="00856CED" w:rsidP="00300D64">
            <w:pPr>
              <w:pStyle w:val="Default"/>
              <w:numPr>
                <w:ilvl w:val="0"/>
                <w:numId w:val="341"/>
              </w:numPr>
              <w:suppressAutoHyphens w:val="0"/>
              <w:autoSpaceDN w:val="0"/>
              <w:adjustRightInd w:val="0"/>
              <w:rPr>
                <w:i/>
                <w:sz w:val="22"/>
                <w:szCs w:val="22"/>
              </w:rPr>
            </w:pPr>
            <w:r w:rsidRPr="00EF2C0B">
              <w:rPr>
                <w:i/>
                <w:iCs/>
                <w:sz w:val="22"/>
                <w:szCs w:val="22"/>
              </w:rPr>
              <w:t xml:space="preserve">naplňuje ve školních podmínkách základní olympijské myšlenky – čestné soupeření, pomoc handicapovaným, respekt k opačnému pohlavní, ochranu přírody při sportu </w:t>
            </w:r>
          </w:p>
          <w:p w:rsidR="00856CED" w:rsidRPr="00EF2C0B" w:rsidRDefault="00856CED" w:rsidP="00300D64">
            <w:pPr>
              <w:pStyle w:val="Default"/>
              <w:numPr>
                <w:ilvl w:val="0"/>
                <w:numId w:val="341"/>
              </w:numPr>
              <w:suppressAutoHyphens w:val="0"/>
              <w:autoSpaceDN w:val="0"/>
              <w:adjustRightInd w:val="0"/>
              <w:rPr>
                <w:i/>
                <w:sz w:val="22"/>
                <w:szCs w:val="22"/>
              </w:rPr>
            </w:pPr>
            <w:r w:rsidRPr="00EF2C0B">
              <w:rPr>
                <w:i/>
                <w:iCs/>
                <w:sz w:val="22"/>
                <w:szCs w:val="22"/>
              </w:rPr>
              <w:t xml:space="preserve">dohodne se na spolupráci i jednoduché taktice vedoucí k úspěchu družstva a dodržuje ji </w:t>
            </w:r>
          </w:p>
          <w:p w:rsidR="00856CED" w:rsidRPr="00EF2C0B" w:rsidRDefault="00856CED" w:rsidP="00300D64">
            <w:pPr>
              <w:pStyle w:val="Default"/>
              <w:numPr>
                <w:ilvl w:val="0"/>
                <w:numId w:val="341"/>
              </w:numPr>
              <w:suppressAutoHyphens w:val="0"/>
              <w:autoSpaceDN w:val="0"/>
              <w:adjustRightInd w:val="0"/>
              <w:rPr>
                <w:i/>
                <w:sz w:val="22"/>
                <w:szCs w:val="22"/>
              </w:rPr>
            </w:pPr>
            <w:r w:rsidRPr="00EF2C0B">
              <w:rPr>
                <w:i/>
                <w:iCs/>
                <w:sz w:val="22"/>
                <w:szCs w:val="22"/>
              </w:rPr>
              <w:t xml:space="preserve">rozlišuje a uplatňuje práva a povinnosti vyplývající z role hráče, rozhodčího, diváka, organizátora </w:t>
            </w:r>
          </w:p>
          <w:p w:rsidR="00856CED" w:rsidRPr="00EF2C0B" w:rsidRDefault="00856CED" w:rsidP="00300D64">
            <w:pPr>
              <w:pStyle w:val="Default"/>
              <w:numPr>
                <w:ilvl w:val="0"/>
                <w:numId w:val="341"/>
              </w:numPr>
              <w:suppressAutoHyphens w:val="0"/>
              <w:autoSpaceDN w:val="0"/>
              <w:adjustRightInd w:val="0"/>
              <w:rPr>
                <w:i/>
                <w:sz w:val="22"/>
                <w:szCs w:val="22"/>
              </w:rPr>
            </w:pPr>
            <w:r w:rsidRPr="00EF2C0B">
              <w:rPr>
                <w:i/>
                <w:iCs/>
                <w:sz w:val="22"/>
                <w:szCs w:val="22"/>
              </w:rPr>
              <w:t xml:space="preserve">sleduje určené prvky pohybové činnosti a výkony, eviduje je a vyhodnotí </w:t>
            </w:r>
          </w:p>
          <w:p w:rsidR="00856CED" w:rsidRPr="00EF2C0B" w:rsidRDefault="00856CED" w:rsidP="00300D64">
            <w:pPr>
              <w:pStyle w:val="Default"/>
              <w:numPr>
                <w:ilvl w:val="0"/>
                <w:numId w:val="341"/>
              </w:numPr>
              <w:suppressAutoHyphens w:val="0"/>
              <w:autoSpaceDN w:val="0"/>
              <w:adjustRightInd w:val="0"/>
              <w:rPr>
                <w:i/>
                <w:sz w:val="22"/>
                <w:szCs w:val="22"/>
              </w:rPr>
            </w:pPr>
            <w:r w:rsidRPr="00EF2C0B">
              <w:rPr>
                <w:i/>
                <w:iCs/>
                <w:sz w:val="22"/>
                <w:szCs w:val="22"/>
              </w:rPr>
              <w:t xml:space="preserve">zorganizuje samostatně i v týmu jednoduché turnaje, závody, turistické akce na úrovni školy; spolurozhoduje osvojované hry a soutěže </w:t>
            </w:r>
          </w:p>
          <w:p w:rsidR="00856CED" w:rsidRPr="00EF2C0B" w:rsidRDefault="00856CED" w:rsidP="00300D64">
            <w:pPr>
              <w:pStyle w:val="Default"/>
              <w:numPr>
                <w:ilvl w:val="0"/>
                <w:numId w:val="341"/>
              </w:numPr>
              <w:suppressAutoHyphens w:val="0"/>
              <w:autoSpaceDN w:val="0"/>
              <w:adjustRightInd w:val="0"/>
              <w:rPr>
                <w:i/>
                <w:sz w:val="22"/>
                <w:szCs w:val="22"/>
              </w:rPr>
            </w:pPr>
            <w:r w:rsidRPr="00EF2C0B">
              <w:rPr>
                <w:i/>
                <w:iCs/>
                <w:sz w:val="22"/>
                <w:szCs w:val="22"/>
              </w:rPr>
              <w:t xml:space="preserve">zpracuje naměřená data a informace o pohybových aktivitách a podílí se na jejich prezentaci </w:t>
            </w:r>
          </w:p>
          <w:p w:rsidR="00856CED" w:rsidRPr="00EF2C0B" w:rsidRDefault="00856CED" w:rsidP="00856CED">
            <w:pPr>
              <w:pStyle w:val="Default"/>
              <w:rPr>
                <w:i/>
                <w:sz w:val="22"/>
                <w:szCs w:val="22"/>
              </w:rPr>
            </w:pPr>
          </w:p>
        </w:tc>
        <w:tc>
          <w:tcPr>
            <w:tcW w:w="5245" w:type="dxa"/>
            <w:vAlign w:val="center"/>
          </w:tcPr>
          <w:p w:rsidR="00856CED" w:rsidRPr="00FD58F2" w:rsidRDefault="00856CED" w:rsidP="00856CED">
            <w:pPr>
              <w:pStyle w:val="Default"/>
            </w:pPr>
          </w:p>
          <w:p w:rsidR="00856CED" w:rsidRPr="00FD58F2" w:rsidRDefault="00856CED" w:rsidP="00300D64">
            <w:pPr>
              <w:pStyle w:val="Default"/>
              <w:numPr>
                <w:ilvl w:val="0"/>
                <w:numId w:val="340"/>
              </w:numPr>
              <w:suppressAutoHyphens w:val="0"/>
              <w:autoSpaceDN w:val="0"/>
              <w:adjustRightInd w:val="0"/>
              <w:rPr>
                <w:sz w:val="22"/>
                <w:szCs w:val="22"/>
              </w:rPr>
            </w:pPr>
            <w:r w:rsidRPr="0002740A">
              <w:rPr>
                <w:sz w:val="22"/>
                <w:szCs w:val="22"/>
                <w:u w:val="single"/>
              </w:rPr>
              <w:t>komunikace v TV</w:t>
            </w:r>
            <w:r w:rsidRPr="00FD58F2">
              <w:rPr>
                <w:sz w:val="22"/>
                <w:szCs w:val="22"/>
              </w:rPr>
              <w:t xml:space="preserve"> – tělocvičné názvosloví osvojovaných činností, smluvené povely, signály, gesta, značky, základy grafického zápisu pohybu, vzájemná komunikace a spolupráce při osvojovaných pohybových činnostech </w:t>
            </w:r>
          </w:p>
          <w:p w:rsidR="00856CED" w:rsidRPr="00FD58F2" w:rsidRDefault="00856CED" w:rsidP="00856CED">
            <w:pPr>
              <w:pStyle w:val="Default"/>
            </w:pPr>
          </w:p>
          <w:p w:rsidR="00856CED" w:rsidRPr="00FD58F2" w:rsidRDefault="00856CED" w:rsidP="00300D64">
            <w:pPr>
              <w:pStyle w:val="Default"/>
              <w:numPr>
                <w:ilvl w:val="0"/>
                <w:numId w:val="340"/>
              </w:numPr>
              <w:suppressAutoHyphens w:val="0"/>
              <w:autoSpaceDN w:val="0"/>
              <w:adjustRightInd w:val="0"/>
              <w:spacing w:after="42"/>
              <w:rPr>
                <w:sz w:val="22"/>
                <w:szCs w:val="22"/>
              </w:rPr>
            </w:pPr>
            <w:r w:rsidRPr="0002740A">
              <w:rPr>
                <w:sz w:val="22"/>
                <w:szCs w:val="22"/>
                <w:u w:val="single"/>
              </w:rPr>
              <w:t>organizace prostoru a pohybových činností</w:t>
            </w:r>
            <w:r w:rsidRPr="00FD58F2">
              <w:rPr>
                <w:sz w:val="22"/>
                <w:szCs w:val="22"/>
              </w:rPr>
              <w:t xml:space="preserve"> – v nestandardních podmínkách; sportovní výstroj a výzbroj – výběr, ošetřování </w:t>
            </w:r>
          </w:p>
          <w:p w:rsidR="00856CED" w:rsidRPr="00FD58F2" w:rsidRDefault="00856CED" w:rsidP="00300D64">
            <w:pPr>
              <w:pStyle w:val="Default"/>
              <w:numPr>
                <w:ilvl w:val="0"/>
                <w:numId w:val="340"/>
              </w:numPr>
              <w:suppressAutoHyphens w:val="0"/>
              <w:autoSpaceDN w:val="0"/>
              <w:adjustRightInd w:val="0"/>
              <w:spacing w:after="42"/>
              <w:rPr>
                <w:sz w:val="22"/>
                <w:szCs w:val="22"/>
              </w:rPr>
            </w:pPr>
            <w:r w:rsidRPr="0002740A">
              <w:rPr>
                <w:sz w:val="22"/>
                <w:szCs w:val="22"/>
                <w:u w:val="single"/>
              </w:rPr>
              <w:t>historie a současnost sportu</w:t>
            </w:r>
            <w:r w:rsidRPr="00FD58F2">
              <w:rPr>
                <w:sz w:val="22"/>
                <w:szCs w:val="22"/>
              </w:rPr>
              <w:t xml:space="preserve"> – významné soutěže a sportovci, olympismus – olympijská charta </w:t>
            </w:r>
          </w:p>
          <w:p w:rsidR="00856CED" w:rsidRPr="00FD58F2" w:rsidRDefault="00856CED" w:rsidP="00300D64">
            <w:pPr>
              <w:pStyle w:val="Default"/>
              <w:numPr>
                <w:ilvl w:val="0"/>
                <w:numId w:val="340"/>
              </w:numPr>
              <w:suppressAutoHyphens w:val="0"/>
              <w:autoSpaceDN w:val="0"/>
              <w:adjustRightInd w:val="0"/>
              <w:spacing w:after="42"/>
              <w:rPr>
                <w:sz w:val="22"/>
                <w:szCs w:val="22"/>
              </w:rPr>
            </w:pPr>
            <w:r w:rsidRPr="0002740A">
              <w:rPr>
                <w:sz w:val="22"/>
                <w:szCs w:val="22"/>
                <w:u w:val="single"/>
              </w:rPr>
              <w:t>pravidla osvojovaných pohybových činností</w:t>
            </w:r>
            <w:r w:rsidRPr="00FD58F2">
              <w:rPr>
                <w:sz w:val="22"/>
                <w:szCs w:val="22"/>
              </w:rPr>
              <w:t xml:space="preserve"> – her, závodů, soutěží </w:t>
            </w:r>
          </w:p>
          <w:p w:rsidR="00856CED" w:rsidRPr="0002740A" w:rsidRDefault="00856CED" w:rsidP="00300D64">
            <w:pPr>
              <w:pStyle w:val="Default"/>
              <w:numPr>
                <w:ilvl w:val="0"/>
                <w:numId w:val="340"/>
              </w:numPr>
              <w:suppressAutoHyphens w:val="0"/>
              <w:autoSpaceDN w:val="0"/>
              <w:adjustRightInd w:val="0"/>
              <w:spacing w:after="42"/>
              <w:rPr>
                <w:sz w:val="22"/>
                <w:szCs w:val="22"/>
                <w:u w:val="single"/>
              </w:rPr>
            </w:pPr>
            <w:r w:rsidRPr="0002740A">
              <w:rPr>
                <w:sz w:val="22"/>
                <w:szCs w:val="22"/>
                <w:u w:val="single"/>
              </w:rPr>
              <w:t xml:space="preserve">zásady jednání a chování v různém prostředí a při různých činnostech </w:t>
            </w:r>
          </w:p>
          <w:p w:rsidR="00856CED" w:rsidRPr="00FD58F2" w:rsidRDefault="00856CED" w:rsidP="00300D64">
            <w:pPr>
              <w:pStyle w:val="Default"/>
              <w:numPr>
                <w:ilvl w:val="0"/>
                <w:numId w:val="340"/>
              </w:numPr>
              <w:suppressAutoHyphens w:val="0"/>
              <w:autoSpaceDN w:val="0"/>
              <w:adjustRightInd w:val="0"/>
              <w:rPr>
                <w:sz w:val="22"/>
                <w:szCs w:val="22"/>
              </w:rPr>
            </w:pPr>
            <w:r w:rsidRPr="0002740A">
              <w:rPr>
                <w:sz w:val="22"/>
                <w:szCs w:val="22"/>
                <w:u w:val="single"/>
              </w:rPr>
              <w:t>měření výkonů a posuzování pohybových dovedností</w:t>
            </w:r>
            <w:r w:rsidRPr="00FD58F2">
              <w:rPr>
                <w:sz w:val="22"/>
                <w:szCs w:val="22"/>
              </w:rPr>
              <w:t xml:space="preserve"> – měření, evidence, vyhodnocování </w:t>
            </w:r>
          </w:p>
          <w:p w:rsidR="00856CED" w:rsidRPr="00FD58F2" w:rsidRDefault="00856CED" w:rsidP="00856CED">
            <w:pPr>
              <w:pStyle w:val="Default"/>
            </w:pPr>
          </w:p>
        </w:tc>
        <w:tc>
          <w:tcPr>
            <w:tcW w:w="2497" w:type="dxa"/>
            <w:vAlign w:val="center"/>
          </w:tcPr>
          <w:p w:rsidR="00856CED" w:rsidRPr="006B6F1A" w:rsidRDefault="00856CED" w:rsidP="006B6F1A">
            <w:pPr>
              <w:rPr>
                <w:rFonts w:ascii="Times New Roman" w:hAnsi="Times New Roman" w:cs="Times New Roman"/>
                <w:bCs/>
              </w:rPr>
            </w:pPr>
            <w:r w:rsidRPr="006B6F1A">
              <w:rPr>
                <w:rFonts w:ascii="Times New Roman" w:hAnsi="Times New Roman" w:cs="Times New Roman"/>
              </w:rPr>
              <w:t>výkon</w:t>
            </w:r>
          </w:p>
        </w:tc>
        <w:tc>
          <w:tcPr>
            <w:tcW w:w="2520" w:type="dxa"/>
            <w:vAlign w:val="center"/>
          </w:tcPr>
          <w:p w:rsidR="00856CED" w:rsidRPr="00FD58F2" w:rsidRDefault="00856CED" w:rsidP="00856CED">
            <w:pPr>
              <w:rPr>
                <w:rFonts w:ascii="Times New Roman" w:hAnsi="Times New Roman" w:cs="Times New Roman"/>
                <w:b/>
              </w:rPr>
            </w:pPr>
            <w:r w:rsidRPr="00FD58F2">
              <w:rPr>
                <w:rFonts w:ascii="Times New Roman" w:hAnsi="Times New Roman" w:cs="Times New Roman"/>
                <w:b/>
              </w:rPr>
              <w:t>TV-OV:4.1-4.7</w:t>
            </w:r>
          </w:p>
          <w:p w:rsidR="00856CED" w:rsidRPr="00FD58F2" w:rsidRDefault="00856CED" w:rsidP="00856CED">
            <w:pPr>
              <w:rPr>
                <w:rFonts w:ascii="Times New Roman" w:hAnsi="Times New Roman" w:cs="Times New Roman"/>
                <w:b/>
              </w:rPr>
            </w:pPr>
            <w:r w:rsidRPr="00FD58F2">
              <w:rPr>
                <w:rFonts w:ascii="Times New Roman" w:hAnsi="Times New Roman" w:cs="Times New Roman"/>
                <w:b/>
              </w:rPr>
              <w:t xml:space="preserve">       -U:4.1-4.6</w:t>
            </w:r>
          </w:p>
          <w:p w:rsidR="00856CED" w:rsidRPr="00FD58F2" w:rsidRDefault="00856CED" w:rsidP="00856CED">
            <w:pPr>
              <w:rPr>
                <w:rFonts w:ascii="Times New Roman" w:hAnsi="Times New Roman" w:cs="Times New Roman"/>
              </w:rPr>
            </w:pPr>
          </w:p>
        </w:tc>
      </w:tr>
    </w:tbl>
    <w:p w:rsidR="00856CED" w:rsidRPr="00FD58F2" w:rsidRDefault="00856CED" w:rsidP="00856CED">
      <w:pPr>
        <w:pStyle w:val="Zhlav"/>
        <w:tabs>
          <w:tab w:val="clear" w:pos="4536"/>
          <w:tab w:val="clear" w:pos="9072"/>
        </w:tabs>
        <w:rPr>
          <w:rFonts w:ascii="Times New Roman" w:hAnsi="Times New Roman" w:cs="Times New Roman"/>
        </w:rPr>
      </w:pPr>
      <w:r w:rsidRPr="00FD58F2">
        <w:rPr>
          <w:rFonts w:ascii="Times New Roman" w:hAnsi="Times New Roman" w:cs="Times New Roman"/>
        </w:rPr>
        <w:t>Poznámky:                                                     dívky                                   chlapci</w:t>
      </w:r>
    </w:p>
    <w:p w:rsidR="00856CED" w:rsidRPr="00FD58F2" w:rsidRDefault="00856CED" w:rsidP="00856CED">
      <w:pPr>
        <w:pStyle w:val="Zhlav"/>
        <w:tabs>
          <w:tab w:val="clear" w:pos="4536"/>
          <w:tab w:val="clear" w:pos="9072"/>
        </w:tabs>
        <w:rPr>
          <w:rFonts w:ascii="Times New Roman" w:hAnsi="Times New Roman" w:cs="Times New Roman"/>
        </w:rPr>
      </w:pPr>
    </w:p>
    <w:p w:rsidR="00856CED" w:rsidRPr="00FD58F2" w:rsidRDefault="00856CED" w:rsidP="00856CED">
      <w:pPr>
        <w:pStyle w:val="Zhlav"/>
        <w:tabs>
          <w:tab w:val="clear" w:pos="4536"/>
          <w:tab w:val="clear" w:pos="9072"/>
        </w:tabs>
        <w:rPr>
          <w:rFonts w:ascii="Times New Roman" w:hAnsi="Times New Roman" w:cs="Times New Roman"/>
        </w:rPr>
      </w:pPr>
      <w:r w:rsidRPr="00FD58F2">
        <w:rPr>
          <w:rFonts w:ascii="Times New Roman" w:hAnsi="Times New Roman" w:cs="Times New Roman"/>
        </w:rPr>
        <w:t>Vytrvalý běh na dráze                                    do 2000m                             3000m</w:t>
      </w:r>
    </w:p>
    <w:p w:rsidR="00EC551C" w:rsidRPr="005304FD" w:rsidRDefault="00856CED" w:rsidP="005304FD">
      <w:pPr>
        <w:pStyle w:val="Zhlav"/>
        <w:tabs>
          <w:tab w:val="clear" w:pos="4536"/>
          <w:tab w:val="clear" w:pos="9072"/>
        </w:tabs>
        <w:rPr>
          <w:rFonts w:ascii="Times New Roman" w:hAnsi="Times New Roman" w:cs="Times New Roman"/>
        </w:rPr>
      </w:pPr>
      <w:r w:rsidRPr="00FD58F2">
        <w:rPr>
          <w:rFonts w:ascii="Times New Roman" w:hAnsi="Times New Roman" w:cs="Times New Roman"/>
        </w:rPr>
        <w:t xml:space="preserve">Vrh koulí                                                        do 3kg                               do 5kg </w:t>
      </w:r>
      <w:bookmarkEnd w:id="148"/>
    </w:p>
    <w:p w:rsidR="00EC551C" w:rsidRPr="00BB4490" w:rsidRDefault="0A550221" w:rsidP="004456D6">
      <w:pPr>
        <w:pStyle w:val="Nadpis2"/>
      </w:pPr>
      <w:bookmarkStart w:id="154" w:name="_Toc62994205"/>
      <w:bookmarkStart w:id="155" w:name="_Toc145684384"/>
      <w:bookmarkStart w:id="156" w:name="_Toc146020079"/>
      <w:r>
        <w:lastRenderedPageBreak/>
        <w:t>ČLOVĚK A SVĚT PRÁCE</w:t>
      </w:r>
      <w:bookmarkEnd w:id="154"/>
      <w:bookmarkEnd w:id="155"/>
      <w:bookmarkEnd w:id="156"/>
    </w:p>
    <w:p w:rsidR="004456D6" w:rsidRDefault="004456D6" w:rsidP="004456D6">
      <w:pPr>
        <w:rPr>
          <w:rFonts w:ascii="Times New Roman" w:hAnsi="Times New Roman" w:cs="Times New Roman"/>
          <w:b/>
        </w:rPr>
      </w:pPr>
    </w:p>
    <w:p w:rsidR="00EC551C" w:rsidRPr="004456D6" w:rsidRDefault="00EC551C" w:rsidP="004456D6">
      <w:pPr>
        <w:rPr>
          <w:rFonts w:ascii="Times New Roman" w:hAnsi="Times New Roman" w:cs="Times New Roman"/>
          <w:b/>
        </w:rPr>
      </w:pPr>
      <w:r w:rsidRPr="004456D6">
        <w:rPr>
          <w:rFonts w:ascii="Times New Roman" w:hAnsi="Times New Roman" w:cs="Times New Roman"/>
          <w:b/>
        </w:rPr>
        <w:t>Charakteristika vzdělávací oblasti</w:t>
      </w:r>
    </w:p>
    <w:p w:rsidR="0092289F" w:rsidRPr="007E00ED" w:rsidRDefault="0092289F" w:rsidP="00EC551C">
      <w:pPr>
        <w:pStyle w:val="Podnadpis1"/>
      </w:pPr>
    </w:p>
    <w:p w:rsidR="00EC551C" w:rsidRPr="007E00ED" w:rsidRDefault="00EC551C" w:rsidP="0092289F">
      <w:pPr>
        <w:pStyle w:val="Textkapitol"/>
        <w:spacing w:line="276" w:lineRule="auto"/>
      </w:pPr>
      <w:r w:rsidRPr="007E00ED">
        <w:t xml:space="preserve">Oblast </w:t>
      </w:r>
      <w:r w:rsidRPr="007E00ED">
        <w:rPr>
          <w:b/>
        </w:rPr>
        <w:t>Člověk a svět práce</w:t>
      </w:r>
      <w:r w:rsidRPr="007E00ED">
        <w:t xml:space="preserve"> postihuje široké spektrum pracovních činností a technologií, vede žáky k získání základních uživatelských dovedností v různých oborech lidské činnosti a přispívá k vytváření životní a profesní orientace žáků.</w:t>
      </w:r>
    </w:p>
    <w:p w:rsidR="00EC551C" w:rsidRPr="007E00ED" w:rsidRDefault="00EC551C" w:rsidP="0092289F">
      <w:pPr>
        <w:pStyle w:val="Textkapitol"/>
        <w:spacing w:line="276" w:lineRule="auto"/>
      </w:pPr>
      <w:r w:rsidRPr="007E00ED">
        <w:t>Koncepce vzdělávací oblasti Člověk a svět práce vychází z konkrétních životních situací, v nichž žáci přicházejí do přímého kontaktu s lidskou činností a technikou v jejich rozmanitých podobách a širších souvislostech.</w:t>
      </w:r>
    </w:p>
    <w:p w:rsidR="00EC551C" w:rsidRPr="007E00ED" w:rsidRDefault="00EC551C" w:rsidP="0092289F">
      <w:pPr>
        <w:pStyle w:val="Textkapitol"/>
        <w:spacing w:line="276" w:lineRule="auto"/>
      </w:pPr>
      <w:r w:rsidRPr="007E00ED">
        <w:t>Vzdělávací oblast Člověk a svět práce se cíleně zaměřuje na praktické pracovní dovednosti a návyky a doplňuje celé základní vzdělávání o důležitou složku nezbytnou pro uplatnění člověka v dalším životě a ve společnosti. Tím se odlišuje od ostatních vzdělávacích oblastí a je jejich určitou protiváhou. Je založena na tvůrčí myšlenkové spoluúčasti žáků.</w:t>
      </w:r>
    </w:p>
    <w:p w:rsidR="00EC551C" w:rsidRPr="007E00ED" w:rsidRDefault="00EC551C" w:rsidP="0092289F">
      <w:pPr>
        <w:pStyle w:val="Textkapitol"/>
        <w:spacing w:line="276" w:lineRule="auto"/>
      </w:pPr>
      <w:r w:rsidRPr="007E00ED">
        <w:t xml:space="preserve">Vzdělávací obsah vzdělávacího oboru </w:t>
      </w:r>
      <w:r w:rsidRPr="007E00ED">
        <w:rPr>
          <w:b/>
        </w:rPr>
        <w:t>Člověk a svět práce</w:t>
      </w:r>
      <w:r w:rsidRPr="007E00ED">
        <w:t xml:space="preserve"> je na 1. stupni rozdělen na čtyři tematické okruhy, </w:t>
      </w:r>
      <w:r w:rsidRPr="007E00ED">
        <w:rPr>
          <w:i/>
        </w:rPr>
        <w:t>Práce s drobným materiálem, Konstrukční činnosti, Pěstitelské práce, Příprava pokrmů</w:t>
      </w:r>
      <w:r w:rsidRPr="007E00ED">
        <w:t xml:space="preserve">, které jsou pro školu povinné. Na 2. stupni je rozdělen na osm tematických okruhů, </w:t>
      </w:r>
      <w:r w:rsidRPr="007E00ED">
        <w:rPr>
          <w:i/>
        </w:rPr>
        <w:t>Práce s technickými materiály, Design a konstruování, Pěstitelské práce a chovatelství, Provoz a údržba domácnosti, Příprava pokrmů, Práce s laboratorní technikou, Využití digitálních technologií, Svět práce</w:t>
      </w:r>
      <w:r w:rsidRPr="007E00ED">
        <w:t xml:space="preserve">. Tematické okruhy na 2. stupni tvoří nabídku, z níž tematický okruh </w:t>
      </w:r>
      <w:r w:rsidRPr="007E00ED">
        <w:rPr>
          <w:i/>
        </w:rPr>
        <w:t>Svět práce</w:t>
      </w:r>
      <w:r w:rsidRPr="007E00ED">
        <w:t xml:space="preserve"> je povinný a z ostatních školy vybírají podle svých podmínek a pedagogických záměrů minimálně jeden další okruh. Vybrané tematické okruhy je nutné realizovat v plném rozsahu.</w:t>
      </w:r>
    </w:p>
    <w:p w:rsidR="00EC551C" w:rsidRPr="007E00ED" w:rsidRDefault="00EC551C" w:rsidP="0092289F">
      <w:pPr>
        <w:pStyle w:val="Textkapitol"/>
        <w:spacing w:line="276" w:lineRule="auto"/>
      </w:pPr>
      <w:r w:rsidRPr="007E00ED">
        <w:t xml:space="preserve">Tematický okruh </w:t>
      </w:r>
      <w:r w:rsidRPr="007E00ED">
        <w:rPr>
          <w:i/>
        </w:rPr>
        <w:t>Svět práce</w:t>
      </w:r>
      <w:r w:rsidRPr="007E00ED">
        <w:t xml:space="preserve"> je povinný pro všechny žáky v plném rozsahu a vzhledem k jeho zaměření na výběr budoucího povolání je vhodné jej zařadit do nejvyšších ročníků 2. stupně.</w:t>
      </w:r>
    </w:p>
    <w:p w:rsidR="00EC551C" w:rsidRPr="007E00ED" w:rsidRDefault="00EC551C" w:rsidP="0092289F">
      <w:pPr>
        <w:pStyle w:val="Textkapitol"/>
        <w:spacing w:line="276" w:lineRule="auto"/>
      </w:pPr>
      <w:r w:rsidRPr="007E00ED">
        <w:t>Vzdělávací obsah je realizován na 1. i 2. stupni vzdělávání a je určen všem žákům (tedy chlapcům i dívkám bez rozdílu). Žáci se učí pracovat s různými materiály a osvojují si základní pracovní dovednosti a návyky. Učí se plánovat, organizovat a hodnotit pracovní činnost samostatně i v týmu. Ve všech tematických okruzích jsou žáci soustavně vedeni k dodržování zásad bezpečnosti a hygieny při práci. V závislosti na věku žáků se postupně buduje systém, který žákům poskytuje důležité informace ze sféry výkonu práce a pomáhá jim při odpovědném rozhodování o dalším profesním zaměření. Proto je vhodné zařazovat do vzdělávání žáků co největší počet tematických okruhů.</w:t>
      </w:r>
    </w:p>
    <w:p w:rsidR="0092289F" w:rsidRDefault="0092289F" w:rsidP="004456D6"/>
    <w:p w:rsidR="0092289F" w:rsidRDefault="0092289F" w:rsidP="004456D6"/>
    <w:p w:rsidR="0092289F" w:rsidRDefault="0092289F" w:rsidP="004456D6"/>
    <w:p w:rsidR="00EC551C" w:rsidRPr="004456D6" w:rsidRDefault="00EC551C" w:rsidP="004456D6">
      <w:pPr>
        <w:rPr>
          <w:rFonts w:ascii="Times New Roman" w:hAnsi="Times New Roman" w:cs="Times New Roman"/>
          <w:b/>
        </w:rPr>
      </w:pPr>
      <w:r w:rsidRPr="004456D6">
        <w:rPr>
          <w:rFonts w:ascii="Times New Roman" w:hAnsi="Times New Roman" w:cs="Times New Roman"/>
          <w:b/>
        </w:rPr>
        <w:lastRenderedPageBreak/>
        <w:t>Cílové zaměření vzdělávací oblasti</w:t>
      </w:r>
    </w:p>
    <w:p w:rsidR="0092289F" w:rsidRPr="007E00ED" w:rsidRDefault="0092289F" w:rsidP="004456D6"/>
    <w:p w:rsidR="00EC551C" w:rsidRPr="007E00ED" w:rsidRDefault="00EC551C" w:rsidP="0092289F">
      <w:pPr>
        <w:pStyle w:val="Textkapitol"/>
        <w:spacing w:line="276" w:lineRule="auto"/>
      </w:pPr>
      <w:r w:rsidRPr="007E00ED">
        <w:t>Vzdělávání v této vzdělávací oblasti směřuje k utváření a rozvíjení klíčových kompetencí žáků tím, že vede žáky k:</w:t>
      </w:r>
    </w:p>
    <w:p w:rsidR="00EC551C" w:rsidRPr="007E00ED" w:rsidRDefault="00EC551C" w:rsidP="0092289F">
      <w:pPr>
        <w:pStyle w:val="Textkapitolodrky-principy"/>
        <w:spacing w:line="276" w:lineRule="auto"/>
      </w:pPr>
      <w:r w:rsidRPr="007E00ED">
        <w:t>pozitivnímu vztahu k práci a k odpovědnosti za kvalitu svých i společných výsledků práce</w:t>
      </w:r>
    </w:p>
    <w:p w:rsidR="00EC551C" w:rsidRPr="007E00ED" w:rsidRDefault="00EC551C" w:rsidP="0092289F">
      <w:pPr>
        <w:pStyle w:val="Textkapitolodrky-principy"/>
        <w:spacing w:line="276" w:lineRule="auto"/>
      </w:pPr>
      <w:r w:rsidRPr="007E00ED">
        <w:t>osvojení základních pracovních dovedností a návyků z různých pracovních oblastí, k organizaci a plánování práce a k používání vhodných nástrojů, nářadí a pomůcek při práci i v běžném životě</w:t>
      </w:r>
    </w:p>
    <w:p w:rsidR="00EC551C" w:rsidRPr="007E00ED" w:rsidRDefault="00EC551C" w:rsidP="0092289F">
      <w:pPr>
        <w:pStyle w:val="Textkapitolodrky-principy"/>
        <w:spacing w:line="276" w:lineRule="auto"/>
      </w:pPr>
      <w:r w:rsidRPr="007E00ED">
        <w:t>vytrvalosti a soustavnosti při plnění zadaných úkolů, k uplatňování tvořivosti a vlastních nápadů při pracovní činnosti a k vynakládání úsilí na dosažení kvalitního výsledku</w:t>
      </w:r>
    </w:p>
    <w:p w:rsidR="00EC551C" w:rsidRPr="007E00ED" w:rsidRDefault="00EC551C" w:rsidP="0092289F">
      <w:pPr>
        <w:pStyle w:val="Textkapitolodrky-principy"/>
        <w:spacing w:line="276" w:lineRule="auto"/>
      </w:pPr>
      <w:r w:rsidRPr="007E00ED">
        <w:t>poznání, že technika jako významná součást lidské kultury je vždy úzce spojena s pracovní činností člověka</w:t>
      </w:r>
    </w:p>
    <w:p w:rsidR="00EC551C" w:rsidRPr="007E00ED" w:rsidRDefault="00EC551C" w:rsidP="0092289F">
      <w:pPr>
        <w:pStyle w:val="Textkapitolodrky-principy"/>
        <w:spacing w:line="276" w:lineRule="auto"/>
      </w:pPr>
      <w:r w:rsidRPr="007E00ED">
        <w:t>autentickému a objektivnímu poznávání okolního světa, k potřebné sebedůvěře, k novému postoji a hodnotám ve vztahu k práci člověka, technice a životnímu prostředí</w:t>
      </w:r>
    </w:p>
    <w:p w:rsidR="00EC551C" w:rsidRPr="007E00ED" w:rsidRDefault="00EC551C" w:rsidP="0092289F">
      <w:pPr>
        <w:pStyle w:val="Textkapitolodrky-principy"/>
        <w:spacing w:line="276" w:lineRule="auto"/>
      </w:pPr>
      <w:r w:rsidRPr="007E00ED">
        <w:t>chápání práce a pracovní činnosti jako příležitosti k seberealizaci, sebeaktualizaci a k rozvíjení podnikatelského myšlení</w:t>
      </w:r>
    </w:p>
    <w:p w:rsidR="00EC551C" w:rsidRPr="007E00ED" w:rsidRDefault="00EC551C" w:rsidP="0092289F">
      <w:pPr>
        <w:pStyle w:val="Textkapitolodrky-principy"/>
        <w:spacing w:line="276" w:lineRule="auto"/>
      </w:pPr>
      <w:r w:rsidRPr="007E00ED">
        <w:t>orientaci v různých oborech lidské činnosti, formách fyzické a duševní práce a osvojení potřebných poznatků a dovedností významných pro možnost uplatnění, pro volbu vlastního profesního zaměření a pro další životní a profesní orientaci</w:t>
      </w:r>
    </w:p>
    <w:p w:rsidR="00EF2C0B" w:rsidRDefault="00EF2C0B" w:rsidP="0092289F">
      <w:pPr>
        <w:spacing w:line="276" w:lineRule="auto"/>
        <w:rPr>
          <w:rFonts w:ascii="Times New Roman" w:hAnsi="Times New Roman" w:cs="Times New Roman"/>
          <w:b/>
          <w:sz w:val="28"/>
        </w:rPr>
      </w:pPr>
    </w:p>
    <w:p w:rsidR="00EF2C0B" w:rsidRDefault="00EF2C0B" w:rsidP="0092289F">
      <w:pPr>
        <w:spacing w:line="276" w:lineRule="auto"/>
        <w:rPr>
          <w:rFonts w:ascii="Times New Roman" w:hAnsi="Times New Roman" w:cs="Times New Roman"/>
          <w:b/>
          <w:sz w:val="28"/>
        </w:rPr>
      </w:pPr>
    </w:p>
    <w:p w:rsidR="00EF2C0B" w:rsidRDefault="00EF2C0B" w:rsidP="0092289F">
      <w:pPr>
        <w:spacing w:line="276" w:lineRule="auto"/>
        <w:rPr>
          <w:rFonts w:ascii="Times New Roman" w:hAnsi="Times New Roman" w:cs="Times New Roman"/>
          <w:b/>
          <w:sz w:val="28"/>
        </w:rPr>
      </w:pPr>
    </w:p>
    <w:p w:rsidR="00EF2C0B" w:rsidRDefault="00EF2C0B" w:rsidP="0092289F">
      <w:pPr>
        <w:spacing w:line="276" w:lineRule="auto"/>
        <w:rPr>
          <w:rFonts w:ascii="Times New Roman" w:hAnsi="Times New Roman" w:cs="Times New Roman"/>
          <w:b/>
          <w:sz w:val="28"/>
        </w:rPr>
      </w:pPr>
    </w:p>
    <w:p w:rsidR="00EF2C0B" w:rsidRDefault="00EF2C0B" w:rsidP="0092289F">
      <w:pPr>
        <w:spacing w:line="276" w:lineRule="auto"/>
        <w:rPr>
          <w:rFonts w:ascii="Times New Roman" w:hAnsi="Times New Roman" w:cs="Times New Roman"/>
          <w:b/>
          <w:sz w:val="28"/>
        </w:rPr>
      </w:pPr>
    </w:p>
    <w:p w:rsidR="00EF2C0B" w:rsidRDefault="00EF2C0B" w:rsidP="00EC551C">
      <w:pPr>
        <w:rPr>
          <w:rFonts w:ascii="Times New Roman" w:hAnsi="Times New Roman" w:cs="Times New Roman"/>
          <w:b/>
          <w:sz w:val="28"/>
        </w:rPr>
      </w:pPr>
    </w:p>
    <w:p w:rsidR="00EF2C0B" w:rsidRDefault="00EF2C0B" w:rsidP="00EC551C">
      <w:pPr>
        <w:rPr>
          <w:rFonts w:ascii="Times New Roman" w:hAnsi="Times New Roman" w:cs="Times New Roman"/>
          <w:b/>
          <w:sz w:val="28"/>
        </w:rPr>
      </w:pPr>
    </w:p>
    <w:p w:rsidR="00EF2C0B" w:rsidRDefault="00EF2C0B" w:rsidP="00EC551C">
      <w:pPr>
        <w:rPr>
          <w:rFonts w:ascii="Times New Roman" w:hAnsi="Times New Roman" w:cs="Times New Roman"/>
          <w:b/>
          <w:sz w:val="28"/>
        </w:rPr>
      </w:pPr>
    </w:p>
    <w:p w:rsidR="00EC551C" w:rsidRPr="001878E0" w:rsidRDefault="0A550221" w:rsidP="004456D6">
      <w:pPr>
        <w:pStyle w:val="Nadpis3"/>
      </w:pPr>
      <w:bookmarkStart w:id="157" w:name="_Toc145684385"/>
      <w:bookmarkStart w:id="158" w:name="_Toc146020080"/>
      <w:r>
        <w:lastRenderedPageBreak/>
        <w:t>PRACOVNÍ VÝCHOVA</w:t>
      </w:r>
      <w:bookmarkEnd w:id="157"/>
      <w:bookmarkEnd w:id="158"/>
    </w:p>
    <w:p w:rsidR="00EC551C" w:rsidRPr="001878E0" w:rsidRDefault="00EC551C" w:rsidP="00EC551C">
      <w:pPr>
        <w:rPr>
          <w:rFonts w:ascii="Times New Roman" w:hAnsi="Times New Roman" w:cs="Times New Roman"/>
          <w:b/>
        </w:rPr>
      </w:pPr>
      <w:r w:rsidRPr="001878E0">
        <w:rPr>
          <w:rFonts w:ascii="Times New Roman" w:hAnsi="Times New Roman" w:cs="Times New Roman"/>
          <w:b/>
          <w:sz w:val="28"/>
        </w:rPr>
        <w:t>Charakteristika vyučovacího předmětu – 1.</w:t>
      </w:r>
      <w:r w:rsidR="004456D6">
        <w:rPr>
          <w:rFonts w:ascii="Times New Roman" w:hAnsi="Times New Roman" w:cs="Times New Roman"/>
          <w:b/>
          <w:sz w:val="28"/>
        </w:rPr>
        <w:t xml:space="preserve"> </w:t>
      </w:r>
      <w:r w:rsidRPr="001878E0">
        <w:rPr>
          <w:rFonts w:ascii="Times New Roman" w:hAnsi="Times New Roman" w:cs="Times New Roman"/>
          <w:b/>
          <w:sz w:val="28"/>
        </w:rPr>
        <w:t xml:space="preserve">stupeň </w:t>
      </w:r>
    </w:p>
    <w:p w:rsidR="00EC551C" w:rsidRPr="00A74028" w:rsidRDefault="00EC551C" w:rsidP="00EC551C">
      <w:pPr>
        <w:spacing w:line="360" w:lineRule="auto"/>
        <w:jc w:val="both"/>
        <w:rPr>
          <w:rFonts w:ascii="Times New Roman" w:hAnsi="Times New Roman" w:cs="Times New Roman"/>
          <w:b/>
        </w:rPr>
      </w:pPr>
    </w:p>
    <w:p w:rsidR="00EC551C" w:rsidRPr="00A74028" w:rsidRDefault="00EC551C" w:rsidP="00EC551C">
      <w:pPr>
        <w:spacing w:line="360" w:lineRule="auto"/>
        <w:jc w:val="both"/>
        <w:rPr>
          <w:rFonts w:ascii="Times New Roman" w:hAnsi="Times New Roman" w:cs="Times New Roman"/>
          <w:b/>
        </w:rPr>
      </w:pPr>
      <w:r w:rsidRPr="00A74028">
        <w:rPr>
          <w:rFonts w:ascii="Times New Roman" w:hAnsi="Times New Roman" w:cs="Times New Roman"/>
          <w:b/>
        </w:rPr>
        <w:t>Obsahové, časové a organizační vymezení</w:t>
      </w:r>
    </w:p>
    <w:p w:rsidR="00EC551C" w:rsidRPr="00A74028" w:rsidRDefault="00EC551C" w:rsidP="00EC551C">
      <w:pPr>
        <w:spacing w:line="360" w:lineRule="auto"/>
        <w:jc w:val="both"/>
        <w:rPr>
          <w:rFonts w:ascii="Times New Roman" w:hAnsi="Times New Roman" w:cs="Times New Roman"/>
        </w:rPr>
      </w:pPr>
      <w:r w:rsidRPr="00A74028">
        <w:rPr>
          <w:rFonts w:ascii="Times New Roman" w:hAnsi="Times New Roman" w:cs="Times New Roman"/>
        </w:rPr>
        <w:t xml:space="preserve">Předmět pracovní výchova se vyučuje v 1. až 5. ročníku po jedné hodině týdně. Žáci se v něm učí pracovat s různými materiály a osvojují si základní pracovní dovednosti a návyky. Učí se plánovat, organizovat a hodnotit pracovní činnost samostatně i v týmu. </w:t>
      </w:r>
    </w:p>
    <w:p w:rsidR="00577B83" w:rsidRDefault="00577B83" w:rsidP="00EC551C">
      <w:pPr>
        <w:spacing w:line="360" w:lineRule="auto"/>
        <w:jc w:val="both"/>
        <w:rPr>
          <w:rFonts w:ascii="Times New Roman" w:hAnsi="Times New Roman" w:cs="Times New Roman"/>
        </w:rPr>
      </w:pPr>
    </w:p>
    <w:p w:rsidR="00577B83" w:rsidRDefault="00577B83" w:rsidP="00EC551C">
      <w:pPr>
        <w:spacing w:line="360" w:lineRule="auto"/>
        <w:jc w:val="both"/>
        <w:rPr>
          <w:rFonts w:ascii="Times New Roman" w:hAnsi="Times New Roman" w:cs="Times New Roman"/>
        </w:rPr>
      </w:pPr>
    </w:p>
    <w:p w:rsidR="00EC551C" w:rsidRPr="00A74028" w:rsidRDefault="00EC551C" w:rsidP="00EC551C">
      <w:pPr>
        <w:spacing w:line="360" w:lineRule="auto"/>
        <w:jc w:val="both"/>
        <w:rPr>
          <w:rFonts w:ascii="Times New Roman" w:hAnsi="Times New Roman" w:cs="Times New Roman"/>
        </w:rPr>
      </w:pPr>
      <w:r w:rsidRPr="00A74028">
        <w:rPr>
          <w:rFonts w:ascii="Times New Roman" w:hAnsi="Times New Roman" w:cs="Times New Roman"/>
        </w:rPr>
        <w:t>Pracovní výchova patří do vzdělávacího oboru Člověk a svět práce, který je na 1. stupni rozdělen do čtyř tematických okruhů:</w:t>
      </w:r>
    </w:p>
    <w:p w:rsidR="00EC551C" w:rsidRPr="00BB230C" w:rsidRDefault="00EC551C" w:rsidP="00300D64">
      <w:pPr>
        <w:numPr>
          <w:ilvl w:val="0"/>
          <w:numId w:val="120"/>
        </w:numPr>
        <w:spacing w:after="0" w:line="360" w:lineRule="auto"/>
        <w:jc w:val="both"/>
        <w:rPr>
          <w:rFonts w:ascii="Times New Roman" w:hAnsi="Times New Roman" w:cs="Times New Roman"/>
          <w:b/>
        </w:rPr>
      </w:pPr>
      <w:r w:rsidRPr="00BB230C">
        <w:rPr>
          <w:rFonts w:ascii="Times New Roman" w:hAnsi="Times New Roman" w:cs="Times New Roman"/>
          <w:b/>
        </w:rPr>
        <w:t>Práce s drobným materiálem</w:t>
      </w:r>
    </w:p>
    <w:p w:rsidR="00EC551C" w:rsidRPr="00A74028" w:rsidRDefault="00EC551C" w:rsidP="00577B83">
      <w:pPr>
        <w:spacing w:after="0" w:line="360" w:lineRule="auto"/>
        <w:jc w:val="both"/>
        <w:rPr>
          <w:rFonts w:ascii="Times New Roman" w:hAnsi="Times New Roman" w:cs="Times New Roman"/>
        </w:rPr>
      </w:pPr>
      <w:r w:rsidRPr="00A74028">
        <w:rPr>
          <w:rFonts w:ascii="Times New Roman" w:hAnsi="Times New Roman" w:cs="Times New Roman"/>
        </w:rPr>
        <w:t>- vytváření předmětů z tradičních i netradičních materiálů, poznávání vlastností        materiálů</w:t>
      </w:r>
    </w:p>
    <w:p w:rsidR="00EC551C" w:rsidRPr="00A74028" w:rsidRDefault="00EC551C" w:rsidP="00577B83">
      <w:pPr>
        <w:spacing w:after="0" w:line="360" w:lineRule="auto"/>
        <w:jc w:val="both"/>
        <w:rPr>
          <w:rFonts w:ascii="Times New Roman" w:hAnsi="Times New Roman" w:cs="Times New Roman"/>
        </w:rPr>
      </w:pPr>
      <w:r w:rsidRPr="00A74028">
        <w:rPr>
          <w:rFonts w:ascii="Times New Roman" w:hAnsi="Times New Roman" w:cs="Times New Roman"/>
        </w:rPr>
        <w:t>- funkce a využití pracovních pomůcek a materiálů</w:t>
      </w:r>
    </w:p>
    <w:p w:rsidR="00EC551C" w:rsidRPr="00A74028" w:rsidRDefault="00EC551C" w:rsidP="00577B83">
      <w:pPr>
        <w:spacing w:after="0" w:line="360" w:lineRule="auto"/>
        <w:jc w:val="both"/>
        <w:rPr>
          <w:rFonts w:ascii="Times New Roman" w:hAnsi="Times New Roman" w:cs="Times New Roman"/>
        </w:rPr>
      </w:pPr>
      <w:r w:rsidRPr="00A74028">
        <w:rPr>
          <w:rFonts w:ascii="Times New Roman" w:hAnsi="Times New Roman" w:cs="Times New Roman"/>
        </w:rPr>
        <w:t>- jednoduché pracovní postupy a organizace práce</w:t>
      </w:r>
    </w:p>
    <w:p w:rsidR="00EC551C" w:rsidRPr="00A74028" w:rsidRDefault="00EC551C" w:rsidP="00577B83">
      <w:pPr>
        <w:spacing w:after="0" w:line="360" w:lineRule="auto"/>
        <w:jc w:val="both"/>
        <w:rPr>
          <w:rFonts w:ascii="Times New Roman" w:hAnsi="Times New Roman" w:cs="Times New Roman"/>
        </w:rPr>
      </w:pPr>
      <w:r w:rsidRPr="00A74028">
        <w:rPr>
          <w:rFonts w:ascii="Times New Roman" w:hAnsi="Times New Roman" w:cs="Times New Roman"/>
        </w:rPr>
        <w:t>- lidové zvyky, tradice a řemesla</w:t>
      </w:r>
    </w:p>
    <w:p w:rsidR="00EC551C" w:rsidRPr="00BB230C" w:rsidRDefault="00EC551C" w:rsidP="00300D64">
      <w:pPr>
        <w:numPr>
          <w:ilvl w:val="0"/>
          <w:numId w:val="120"/>
        </w:numPr>
        <w:spacing w:after="0" w:line="360" w:lineRule="auto"/>
        <w:jc w:val="both"/>
        <w:rPr>
          <w:rFonts w:ascii="Times New Roman" w:hAnsi="Times New Roman" w:cs="Times New Roman"/>
          <w:b/>
        </w:rPr>
      </w:pPr>
      <w:r w:rsidRPr="00BB230C">
        <w:rPr>
          <w:rFonts w:ascii="Times New Roman" w:hAnsi="Times New Roman" w:cs="Times New Roman"/>
          <w:b/>
        </w:rPr>
        <w:t>Konstrukční činnosti</w:t>
      </w:r>
    </w:p>
    <w:p w:rsidR="00EC551C" w:rsidRPr="00A74028" w:rsidRDefault="00EC551C" w:rsidP="00577B83">
      <w:pPr>
        <w:spacing w:after="0" w:line="360" w:lineRule="auto"/>
        <w:jc w:val="both"/>
        <w:rPr>
          <w:rFonts w:ascii="Times New Roman" w:hAnsi="Times New Roman" w:cs="Times New Roman"/>
        </w:rPr>
      </w:pPr>
      <w:r w:rsidRPr="00A74028">
        <w:rPr>
          <w:rFonts w:ascii="Times New Roman" w:hAnsi="Times New Roman" w:cs="Times New Roman"/>
        </w:rPr>
        <w:t>- práce se stavebnicemi (plošné, prostorové, konstrukční)</w:t>
      </w:r>
    </w:p>
    <w:p w:rsidR="00EC551C" w:rsidRPr="00A74028" w:rsidRDefault="00EC551C" w:rsidP="00577B83">
      <w:pPr>
        <w:spacing w:after="0" w:line="360" w:lineRule="auto"/>
        <w:jc w:val="both"/>
        <w:rPr>
          <w:rFonts w:ascii="Times New Roman" w:hAnsi="Times New Roman" w:cs="Times New Roman"/>
        </w:rPr>
      </w:pPr>
      <w:r w:rsidRPr="00A74028">
        <w:rPr>
          <w:rFonts w:ascii="Times New Roman" w:hAnsi="Times New Roman" w:cs="Times New Roman"/>
        </w:rPr>
        <w:t>- sestavování modelů</w:t>
      </w:r>
    </w:p>
    <w:p w:rsidR="00EC551C" w:rsidRPr="00A74028" w:rsidRDefault="00EC551C" w:rsidP="00577B83">
      <w:pPr>
        <w:spacing w:after="0" w:line="360" w:lineRule="auto"/>
        <w:jc w:val="both"/>
        <w:rPr>
          <w:rFonts w:ascii="Times New Roman" w:hAnsi="Times New Roman" w:cs="Times New Roman"/>
        </w:rPr>
      </w:pPr>
      <w:r w:rsidRPr="00A74028">
        <w:rPr>
          <w:rFonts w:ascii="Times New Roman" w:hAnsi="Times New Roman" w:cs="Times New Roman"/>
        </w:rPr>
        <w:t>- práce s návodem, předlohou, jednoduchým náčrtem</w:t>
      </w:r>
    </w:p>
    <w:p w:rsidR="00EC551C" w:rsidRPr="00BB230C" w:rsidRDefault="00EC551C" w:rsidP="00300D64">
      <w:pPr>
        <w:numPr>
          <w:ilvl w:val="0"/>
          <w:numId w:val="120"/>
        </w:numPr>
        <w:spacing w:after="0" w:line="360" w:lineRule="auto"/>
        <w:jc w:val="both"/>
        <w:rPr>
          <w:rFonts w:ascii="Times New Roman" w:hAnsi="Times New Roman" w:cs="Times New Roman"/>
          <w:b/>
        </w:rPr>
      </w:pPr>
      <w:r w:rsidRPr="00BB230C">
        <w:rPr>
          <w:rFonts w:ascii="Times New Roman" w:hAnsi="Times New Roman" w:cs="Times New Roman"/>
          <w:b/>
        </w:rPr>
        <w:t>Pěstitelské práce</w:t>
      </w:r>
    </w:p>
    <w:p w:rsidR="00EC551C" w:rsidRPr="00A74028" w:rsidRDefault="00EC551C" w:rsidP="00577B83">
      <w:pPr>
        <w:spacing w:after="0" w:line="360" w:lineRule="auto"/>
        <w:jc w:val="both"/>
        <w:rPr>
          <w:rFonts w:ascii="Times New Roman" w:hAnsi="Times New Roman" w:cs="Times New Roman"/>
        </w:rPr>
      </w:pPr>
      <w:r w:rsidRPr="00A74028">
        <w:rPr>
          <w:rFonts w:ascii="Times New Roman" w:hAnsi="Times New Roman" w:cs="Times New Roman"/>
        </w:rPr>
        <w:t>- základní podmínky pro pěstování rostlin</w:t>
      </w:r>
    </w:p>
    <w:p w:rsidR="00EC551C" w:rsidRPr="00A74028" w:rsidRDefault="00EC551C" w:rsidP="00577B83">
      <w:pPr>
        <w:spacing w:after="0" w:line="360" w:lineRule="auto"/>
        <w:jc w:val="both"/>
        <w:rPr>
          <w:rFonts w:ascii="Times New Roman" w:hAnsi="Times New Roman" w:cs="Times New Roman"/>
        </w:rPr>
      </w:pPr>
      <w:r w:rsidRPr="00A74028">
        <w:rPr>
          <w:rFonts w:ascii="Times New Roman" w:hAnsi="Times New Roman" w:cs="Times New Roman"/>
        </w:rPr>
        <w:t>- péče o nenáročné rostliny</w:t>
      </w:r>
    </w:p>
    <w:p w:rsidR="00EC551C" w:rsidRPr="00A74028" w:rsidRDefault="00EC551C" w:rsidP="00577B83">
      <w:pPr>
        <w:spacing w:after="0" w:line="360" w:lineRule="auto"/>
        <w:jc w:val="both"/>
        <w:rPr>
          <w:rFonts w:ascii="Times New Roman" w:hAnsi="Times New Roman" w:cs="Times New Roman"/>
        </w:rPr>
      </w:pPr>
      <w:r w:rsidRPr="00A74028">
        <w:rPr>
          <w:rFonts w:ascii="Times New Roman" w:hAnsi="Times New Roman" w:cs="Times New Roman"/>
        </w:rPr>
        <w:lastRenderedPageBreak/>
        <w:t xml:space="preserve">- pěstování rostlin ze semen </w:t>
      </w:r>
    </w:p>
    <w:p w:rsidR="00EC551C" w:rsidRPr="00A74028" w:rsidRDefault="00EC551C" w:rsidP="00577B83">
      <w:pPr>
        <w:spacing w:after="0" w:line="360" w:lineRule="auto"/>
        <w:jc w:val="both"/>
        <w:rPr>
          <w:rFonts w:ascii="Times New Roman" w:hAnsi="Times New Roman" w:cs="Times New Roman"/>
        </w:rPr>
      </w:pPr>
      <w:r w:rsidRPr="00A74028">
        <w:rPr>
          <w:rFonts w:ascii="Times New Roman" w:hAnsi="Times New Roman" w:cs="Times New Roman"/>
        </w:rPr>
        <w:t>- pozorování přírody, zaznamenávání a hodnocení výsledků pozorování</w:t>
      </w:r>
    </w:p>
    <w:p w:rsidR="00EC551C" w:rsidRPr="00BB230C" w:rsidRDefault="00EC551C" w:rsidP="00300D64">
      <w:pPr>
        <w:numPr>
          <w:ilvl w:val="0"/>
          <w:numId w:val="120"/>
        </w:numPr>
        <w:spacing w:after="0" w:line="360" w:lineRule="auto"/>
        <w:jc w:val="both"/>
        <w:rPr>
          <w:rFonts w:ascii="Times New Roman" w:hAnsi="Times New Roman" w:cs="Times New Roman"/>
          <w:b/>
        </w:rPr>
      </w:pPr>
      <w:r w:rsidRPr="00BB230C">
        <w:rPr>
          <w:rFonts w:ascii="Times New Roman" w:hAnsi="Times New Roman" w:cs="Times New Roman"/>
          <w:b/>
        </w:rPr>
        <w:t>Příprava pokrmů</w:t>
      </w:r>
    </w:p>
    <w:p w:rsidR="00EC551C" w:rsidRPr="00A74028" w:rsidRDefault="00EC551C" w:rsidP="00577B83">
      <w:pPr>
        <w:spacing w:after="0" w:line="360" w:lineRule="auto"/>
        <w:jc w:val="both"/>
        <w:rPr>
          <w:rFonts w:ascii="Times New Roman" w:hAnsi="Times New Roman" w:cs="Times New Roman"/>
        </w:rPr>
      </w:pPr>
      <w:r w:rsidRPr="00A74028">
        <w:rPr>
          <w:rFonts w:ascii="Times New Roman" w:hAnsi="Times New Roman" w:cs="Times New Roman"/>
        </w:rPr>
        <w:t>- pravidla správného stolování</w:t>
      </w:r>
    </w:p>
    <w:p w:rsidR="00EC551C" w:rsidRDefault="00EC551C" w:rsidP="00577B83">
      <w:pPr>
        <w:spacing w:after="0" w:line="360" w:lineRule="auto"/>
        <w:jc w:val="both"/>
        <w:rPr>
          <w:rFonts w:ascii="Times New Roman" w:hAnsi="Times New Roman" w:cs="Times New Roman"/>
        </w:rPr>
      </w:pPr>
      <w:r w:rsidRPr="00A74028">
        <w:rPr>
          <w:rFonts w:ascii="Times New Roman" w:hAnsi="Times New Roman" w:cs="Times New Roman"/>
        </w:rPr>
        <w:t xml:space="preserve">- příprava </w:t>
      </w:r>
      <w:r w:rsidR="00577B83">
        <w:rPr>
          <w:rFonts w:ascii="Times New Roman" w:hAnsi="Times New Roman" w:cs="Times New Roman"/>
        </w:rPr>
        <w:t>tabule pro jednoduché stolování</w:t>
      </w:r>
    </w:p>
    <w:p w:rsidR="00577B83" w:rsidRPr="00A74028" w:rsidRDefault="00577B83" w:rsidP="00EC551C">
      <w:pPr>
        <w:spacing w:line="360" w:lineRule="auto"/>
        <w:jc w:val="both"/>
        <w:rPr>
          <w:rFonts w:ascii="Times New Roman" w:hAnsi="Times New Roman" w:cs="Times New Roman"/>
        </w:rPr>
      </w:pPr>
    </w:p>
    <w:p w:rsidR="00EC551C" w:rsidRPr="00A74028" w:rsidRDefault="00EC551C" w:rsidP="00EC551C">
      <w:pPr>
        <w:spacing w:line="360" w:lineRule="auto"/>
        <w:jc w:val="both"/>
        <w:rPr>
          <w:rFonts w:ascii="Times New Roman" w:hAnsi="Times New Roman" w:cs="Times New Roman"/>
        </w:rPr>
      </w:pPr>
      <w:r w:rsidRPr="00A74028">
        <w:rPr>
          <w:rFonts w:ascii="Times New Roman" w:hAnsi="Times New Roman" w:cs="Times New Roman"/>
        </w:rPr>
        <w:t>Ve všech tematických okruzích jsou žáci soustavně vedeni k dodržování zásad bezpečnosti a hygieny při práci.</w:t>
      </w:r>
    </w:p>
    <w:p w:rsidR="00EC551C" w:rsidRDefault="00EC551C" w:rsidP="00EC551C">
      <w:pPr>
        <w:spacing w:line="360" w:lineRule="auto"/>
        <w:jc w:val="both"/>
        <w:rPr>
          <w:rFonts w:ascii="Times New Roman" w:hAnsi="Times New Roman" w:cs="Times New Roman"/>
        </w:rPr>
      </w:pPr>
      <w:r w:rsidRPr="00A74028">
        <w:rPr>
          <w:rFonts w:ascii="Times New Roman" w:hAnsi="Times New Roman" w:cs="Times New Roman"/>
        </w:rPr>
        <w:t>Předmětem prolínají průřezová témata, zejména Osobnostní a sociální výchova a Výchova demokratického občana (zodpovědnost každého jedince za své zdraví, spolupráce a pomoc při práci), Environmentální výchova (podmínky života, vztah k životnímu prostředí)</w:t>
      </w:r>
    </w:p>
    <w:p w:rsidR="00EC551C" w:rsidRPr="005304FD" w:rsidRDefault="00EC551C" w:rsidP="00EC551C">
      <w:pPr>
        <w:spacing w:line="360" w:lineRule="auto"/>
        <w:jc w:val="both"/>
        <w:rPr>
          <w:rFonts w:ascii="Times New Roman" w:hAnsi="Times New Roman" w:cs="Times New Roman"/>
          <w:b/>
          <w:u w:val="single"/>
        </w:rPr>
      </w:pPr>
      <w:r w:rsidRPr="005304FD">
        <w:rPr>
          <w:rFonts w:ascii="Times New Roman" w:hAnsi="Times New Roman" w:cs="Times New Roman"/>
          <w:b/>
          <w:u w:val="single"/>
        </w:rPr>
        <w:t>Výchovné a vzdělávací strategie pro rozvoj klíčových kompetencí žáků</w:t>
      </w:r>
    </w:p>
    <w:p w:rsidR="00EC551C" w:rsidRPr="00A74028" w:rsidRDefault="00EC551C" w:rsidP="00EC551C">
      <w:pPr>
        <w:spacing w:line="360" w:lineRule="auto"/>
        <w:jc w:val="both"/>
        <w:rPr>
          <w:rFonts w:ascii="Times New Roman" w:hAnsi="Times New Roman" w:cs="Times New Roman"/>
          <w:b/>
        </w:rPr>
      </w:pPr>
      <w:r w:rsidRPr="00A74028">
        <w:rPr>
          <w:rFonts w:ascii="Times New Roman" w:hAnsi="Times New Roman" w:cs="Times New Roman"/>
          <w:b/>
        </w:rPr>
        <w:t>Kompetence k učení</w:t>
      </w:r>
    </w:p>
    <w:p w:rsidR="00EC551C" w:rsidRPr="00A74028" w:rsidRDefault="00EC551C" w:rsidP="00300D64">
      <w:pPr>
        <w:numPr>
          <w:ilvl w:val="0"/>
          <w:numId w:val="121"/>
        </w:numPr>
        <w:spacing w:after="0" w:line="240" w:lineRule="auto"/>
        <w:jc w:val="both"/>
        <w:rPr>
          <w:rFonts w:ascii="Times New Roman" w:hAnsi="Times New Roman" w:cs="Times New Roman"/>
        </w:rPr>
      </w:pPr>
      <w:r w:rsidRPr="00A74028">
        <w:rPr>
          <w:rFonts w:ascii="Times New Roman" w:hAnsi="Times New Roman" w:cs="Times New Roman"/>
        </w:rPr>
        <w:t>žáci si osvojují základní pracovní dovednosti a návyky z různých pracovních oblastí, učí se používat vhodné nástroje, nářadí a pomůcky při práci i v běžném životě</w:t>
      </w:r>
    </w:p>
    <w:p w:rsidR="00EC551C" w:rsidRPr="00A74028" w:rsidRDefault="00EC551C" w:rsidP="00300D64">
      <w:pPr>
        <w:numPr>
          <w:ilvl w:val="0"/>
          <w:numId w:val="121"/>
        </w:numPr>
        <w:spacing w:after="0" w:line="240" w:lineRule="auto"/>
        <w:jc w:val="both"/>
        <w:rPr>
          <w:rFonts w:ascii="Times New Roman" w:hAnsi="Times New Roman" w:cs="Times New Roman"/>
          <w:b/>
        </w:rPr>
      </w:pPr>
      <w:r w:rsidRPr="00A74028">
        <w:rPr>
          <w:rFonts w:ascii="Times New Roman" w:hAnsi="Times New Roman" w:cs="Times New Roman"/>
        </w:rPr>
        <w:t>učitel umožňuje žákům používat různé materiály, vhodné nástroje a nářadí</w:t>
      </w:r>
    </w:p>
    <w:p w:rsidR="00EC551C" w:rsidRDefault="00EC551C" w:rsidP="00300D64">
      <w:pPr>
        <w:numPr>
          <w:ilvl w:val="0"/>
          <w:numId w:val="121"/>
        </w:numPr>
        <w:spacing w:after="0" w:line="240" w:lineRule="auto"/>
        <w:jc w:val="both"/>
        <w:rPr>
          <w:rFonts w:ascii="Times New Roman" w:hAnsi="Times New Roman" w:cs="Times New Roman"/>
        </w:rPr>
      </w:pPr>
      <w:r w:rsidRPr="00BB230C">
        <w:rPr>
          <w:rFonts w:ascii="Times New Roman" w:hAnsi="Times New Roman" w:cs="Times New Roman"/>
        </w:rPr>
        <w:t>učitel pozoruje pokrok u všech žáků</w:t>
      </w:r>
    </w:p>
    <w:p w:rsidR="00EC551C" w:rsidRPr="00BB230C" w:rsidRDefault="00EC551C" w:rsidP="00EC551C">
      <w:pPr>
        <w:spacing w:line="360" w:lineRule="auto"/>
        <w:ind w:left="720"/>
        <w:jc w:val="both"/>
        <w:rPr>
          <w:rFonts w:ascii="Times New Roman" w:hAnsi="Times New Roman" w:cs="Times New Roman"/>
        </w:rPr>
      </w:pPr>
    </w:p>
    <w:p w:rsidR="00EC551C" w:rsidRPr="00A74028" w:rsidRDefault="00EC551C" w:rsidP="00EC551C">
      <w:pPr>
        <w:spacing w:line="360" w:lineRule="auto"/>
        <w:jc w:val="both"/>
        <w:rPr>
          <w:rFonts w:ascii="Times New Roman" w:hAnsi="Times New Roman" w:cs="Times New Roman"/>
          <w:b/>
        </w:rPr>
      </w:pPr>
      <w:r w:rsidRPr="00A74028">
        <w:rPr>
          <w:rFonts w:ascii="Times New Roman" w:hAnsi="Times New Roman" w:cs="Times New Roman"/>
          <w:b/>
        </w:rPr>
        <w:t>Kompetence k řešení problémů</w:t>
      </w:r>
    </w:p>
    <w:p w:rsidR="00EC551C" w:rsidRPr="00A74028" w:rsidRDefault="00EC551C" w:rsidP="00300D64">
      <w:pPr>
        <w:numPr>
          <w:ilvl w:val="0"/>
          <w:numId w:val="122"/>
        </w:numPr>
        <w:spacing w:after="0" w:line="240" w:lineRule="auto"/>
        <w:jc w:val="both"/>
        <w:rPr>
          <w:rFonts w:ascii="Times New Roman" w:hAnsi="Times New Roman" w:cs="Times New Roman"/>
          <w:b/>
        </w:rPr>
      </w:pPr>
      <w:r w:rsidRPr="00A74028">
        <w:rPr>
          <w:rFonts w:ascii="Times New Roman" w:hAnsi="Times New Roman" w:cs="Times New Roman"/>
        </w:rPr>
        <w:t>učitel zadává úkoly způsobem, který umožňuje volbu různých postupů</w:t>
      </w:r>
    </w:p>
    <w:p w:rsidR="00EC551C" w:rsidRPr="00A74028" w:rsidRDefault="00EC551C" w:rsidP="00300D64">
      <w:pPr>
        <w:numPr>
          <w:ilvl w:val="0"/>
          <w:numId w:val="122"/>
        </w:numPr>
        <w:spacing w:after="0" w:line="240" w:lineRule="auto"/>
        <w:jc w:val="both"/>
        <w:rPr>
          <w:rFonts w:ascii="Times New Roman" w:hAnsi="Times New Roman" w:cs="Times New Roman"/>
        </w:rPr>
      </w:pPr>
      <w:r w:rsidRPr="00A74028">
        <w:rPr>
          <w:rFonts w:ascii="Times New Roman" w:hAnsi="Times New Roman" w:cs="Times New Roman"/>
        </w:rPr>
        <w:t xml:space="preserve">žáci promýšlejí pracovní postupy při plnění zadaných úkolů </w:t>
      </w:r>
    </w:p>
    <w:p w:rsidR="00EC551C" w:rsidRPr="00A74028" w:rsidRDefault="00EC551C" w:rsidP="00300D64">
      <w:pPr>
        <w:numPr>
          <w:ilvl w:val="0"/>
          <w:numId w:val="122"/>
        </w:numPr>
        <w:spacing w:after="0" w:line="240" w:lineRule="auto"/>
        <w:jc w:val="both"/>
        <w:rPr>
          <w:rFonts w:ascii="Times New Roman" w:hAnsi="Times New Roman" w:cs="Times New Roman"/>
        </w:rPr>
      </w:pPr>
      <w:r w:rsidRPr="00A74028">
        <w:rPr>
          <w:rFonts w:ascii="Times New Roman" w:hAnsi="Times New Roman" w:cs="Times New Roman"/>
        </w:rPr>
        <w:t>učitel se snaží rozvíjet u žáků tvořivost, vede je k uplatňování vlastních nápadů</w:t>
      </w:r>
    </w:p>
    <w:p w:rsidR="00EC551C" w:rsidRPr="00A74028" w:rsidRDefault="00EC551C" w:rsidP="00EC551C">
      <w:pPr>
        <w:spacing w:line="360" w:lineRule="auto"/>
        <w:jc w:val="both"/>
        <w:rPr>
          <w:rFonts w:ascii="Times New Roman" w:hAnsi="Times New Roman" w:cs="Times New Roman"/>
          <w:b/>
        </w:rPr>
      </w:pPr>
    </w:p>
    <w:p w:rsidR="00EC551C" w:rsidRPr="00A74028" w:rsidRDefault="00EC551C" w:rsidP="00EC551C">
      <w:pPr>
        <w:spacing w:line="360" w:lineRule="auto"/>
        <w:jc w:val="both"/>
        <w:rPr>
          <w:rFonts w:ascii="Times New Roman" w:hAnsi="Times New Roman" w:cs="Times New Roman"/>
          <w:b/>
        </w:rPr>
      </w:pPr>
      <w:r w:rsidRPr="00A74028">
        <w:rPr>
          <w:rFonts w:ascii="Times New Roman" w:hAnsi="Times New Roman" w:cs="Times New Roman"/>
          <w:b/>
        </w:rPr>
        <w:lastRenderedPageBreak/>
        <w:t>Kompetence komunikativní</w:t>
      </w:r>
    </w:p>
    <w:p w:rsidR="00EC551C" w:rsidRPr="00A74028" w:rsidRDefault="00EC551C" w:rsidP="00300D64">
      <w:pPr>
        <w:numPr>
          <w:ilvl w:val="0"/>
          <w:numId w:val="123"/>
        </w:numPr>
        <w:spacing w:after="0" w:line="240" w:lineRule="auto"/>
        <w:jc w:val="both"/>
        <w:rPr>
          <w:rFonts w:ascii="Times New Roman" w:hAnsi="Times New Roman" w:cs="Times New Roman"/>
        </w:rPr>
      </w:pPr>
      <w:r w:rsidRPr="00A74028">
        <w:rPr>
          <w:rFonts w:ascii="Times New Roman" w:hAnsi="Times New Roman" w:cs="Times New Roman"/>
        </w:rPr>
        <w:t>žáci si rozšiřují slovní zásobu v oblasti pracovních nástrojů, nářadí a pomůcek, učí se popsat postup práce</w:t>
      </w:r>
    </w:p>
    <w:p w:rsidR="00EC551C" w:rsidRPr="00A74028" w:rsidRDefault="00EC551C" w:rsidP="00300D64">
      <w:pPr>
        <w:numPr>
          <w:ilvl w:val="0"/>
          <w:numId w:val="123"/>
        </w:numPr>
        <w:spacing w:after="0" w:line="240" w:lineRule="auto"/>
        <w:jc w:val="both"/>
        <w:rPr>
          <w:rFonts w:ascii="Times New Roman" w:hAnsi="Times New Roman" w:cs="Times New Roman"/>
        </w:rPr>
      </w:pPr>
      <w:r w:rsidRPr="00A74028">
        <w:rPr>
          <w:rFonts w:ascii="Times New Roman" w:hAnsi="Times New Roman" w:cs="Times New Roman"/>
        </w:rPr>
        <w:t>učitel vede žáky k užívání správné terminologie</w:t>
      </w:r>
    </w:p>
    <w:p w:rsidR="00EC551C" w:rsidRPr="00A74028" w:rsidRDefault="00EC551C" w:rsidP="00EC551C">
      <w:pPr>
        <w:spacing w:line="360" w:lineRule="auto"/>
        <w:ind w:left="720"/>
        <w:jc w:val="both"/>
        <w:rPr>
          <w:rFonts w:ascii="Times New Roman" w:hAnsi="Times New Roman" w:cs="Times New Roman"/>
        </w:rPr>
      </w:pPr>
    </w:p>
    <w:p w:rsidR="00EC551C" w:rsidRPr="00A74028" w:rsidRDefault="00EC551C" w:rsidP="00EC551C">
      <w:pPr>
        <w:spacing w:line="360" w:lineRule="auto"/>
        <w:jc w:val="both"/>
        <w:rPr>
          <w:rFonts w:ascii="Times New Roman" w:hAnsi="Times New Roman" w:cs="Times New Roman"/>
          <w:b/>
        </w:rPr>
      </w:pPr>
      <w:r w:rsidRPr="00A74028">
        <w:rPr>
          <w:rFonts w:ascii="Times New Roman" w:hAnsi="Times New Roman" w:cs="Times New Roman"/>
          <w:b/>
        </w:rPr>
        <w:t>Kompetence sociální a personální</w:t>
      </w:r>
    </w:p>
    <w:p w:rsidR="00EC551C" w:rsidRPr="00A74028" w:rsidRDefault="00EC551C" w:rsidP="00300D64">
      <w:pPr>
        <w:numPr>
          <w:ilvl w:val="0"/>
          <w:numId w:val="124"/>
        </w:numPr>
        <w:spacing w:after="0" w:line="240" w:lineRule="auto"/>
        <w:jc w:val="both"/>
        <w:rPr>
          <w:rFonts w:ascii="Times New Roman" w:hAnsi="Times New Roman" w:cs="Times New Roman"/>
        </w:rPr>
      </w:pPr>
      <w:r w:rsidRPr="00A74028">
        <w:rPr>
          <w:rFonts w:ascii="Times New Roman" w:hAnsi="Times New Roman" w:cs="Times New Roman"/>
        </w:rPr>
        <w:t>učitel vede žáky ke spolupráci a vzájemné pomoci</w:t>
      </w:r>
    </w:p>
    <w:p w:rsidR="00EC551C" w:rsidRDefault="00EC551C" w:rsidP="00300D64">
      <w:pPr>
        <w:numPr>
          <w:ilvl w:val="0"/>
          <w:numId w:val="124"/>
        </w:numPr>
        <w:spacing w:after="0" w:line="240" w:lineRule="auto"/>
        <w:jc w:val="both"/>
        <w:rPr>
          <w:rFonts w:ascii="Times New Roman" w:hAnsi="Times New Roman" w:cs="Times New Roman"/>
        </w:rPr>
      </w:pPr>
      <w:r w:rsidRPr="00A74028">
        <w:rPr>
          <w:rFonts w:ascii="Times New Roman" w:hAnsi="Times New Roman" w:cs="Times New Roman"/>
        </w:rPr>
        <w:t>žáci pracují ve skupině, vytvářejí společné práce, při kterých se učí spolupracovat a respektovat nápady druhých, společně se snaží o dosažení kvalitního výsledku</w:t>
      </w:r>
    </w:p>
    <w:p w:rsidR="00EC551C" w:rsidRDefault="00EC551C" w:rsidP="00EC551C">
      <w:pPr>
        <w:spacing w:line="360" w:lineRule="auto"/>
        <w:ind w:left="720"/>
        <w:jc w:val="both"/>
        <w:rPr>
          <w:rFonts w:ascii="Times New Roman" w:hAnsi="Times New Roman" w:cs="Times New Roman"/>
        </w:rPr>
      </w:pPr>
    </w:p>
    <w:p w:rsidR="00577B83" w:rsidRPr="00A74028" w:rsidRDefault="00577B83" w:rsidP="00EC551C">
      <w:pPr>
        <w:spacing w:line="360" w:lineRule="auto"/>
        <w:ind w:left="720"/>
        <w:jc w:val="both"/>
        <w:rPr>
          <w:rFonts w:ascii="Times New Roman" w:hAnsi="Times New Roman" w:cs="Times New Roman"/>
        </w:rPr>
      </w:pPr>
    </w:p>
    <w:p w:rsidR="00EC551C" w:rsidRPr="00A74028" w:rsidRDefault="00EC551C" w:rsidP="00EC551C">
      <w:pPr>
        <w:spacing w:line="360" w:lineRule="auto"/>
        <w:jc w:val="both"/>
        <w:rPr>
          <w:rFonts w:ascii="Times New Roman" w:hAnsi="Times New Roman" w:cs="Times New Roman"/>
          <w:b/>
        </w:rPr>
      </w:pPr>
      <w:r w:rsidRPr="00A74028">
        <w:rPr>
          <w:rFonts w:ascii="Times New Roman" w:hAnsi="Times New Roman" w:cs="Times New Roman"/>
          <w:b/>
        </w:rPr>
        <w:t>Kompetence občanské</w:t>
      </w:r>
    </w:p>
    <w:p w:rsidR="00EC551C" w:rsidRPr="00A74028" w:rsidRDefault="00EC551C" w:rsidP="00300D64">
      <w:pPr>
        <w:numPr>
          <w:ilvl w:val="0"/>
          <w:numId w:val="125"/>
        </w:numPr>
        <w:spacing w:after="0" w:line="240" w:lineRule="auto"/>
        <w:jc w:val="both"/>
        <w:rPr>
          <w:rFonts w:ascii="Times New Roman" w:hAnsi="Times New Roman" w:cs="Times New Roman"/>
          <w:b/>
        </w:rPr>
      </w:pPr>
      <w:r w:rsidRPr="00A74028">
        <w:rPr>
          <w:rFonts w:ascii="Times New Roman" w:hAnsi="Times New Roman" w:cs="Times New Roman"/>
        </w:rPr>
        <w:t>učitel vytváří u žáků pozitivní vztah k práci a vede je k odpovědnosti za kvalitu svých i společných výsledků práce</w:t>
      </w:r>
    </w:p>
    <w:p w:rsidR="00EC551C" w:rsidRPr="00A74028" w:rsidRDefault="00EC551C" w:rsidP="00300D64">
      <w:pPr>
        <w:numPr>
          <w:ilvl w:val="0"/>
          <w:numId w:val="125"/>
        </w:numPr>
        <w:spacing w:after="0" w:line="240" w:lineRule="auto"/>
        <w:jc w:val="both"/>
        <w:rPr>
          <w:rFonts w:ascii="Times New Roman" w:hAnsi="Times New Roman" w:cs="Times New Roman"/>
          <w:b/>
        </w:rPr>
      </w:pPr>
      <w:r w:rsidRPr="00A74028">
        <w:rPr>
          <w:rFonts w:ascii="Times New Roman" w:hAnsi="Times New Roman" w:cs="Times New Roman"/>
        </w:rPr>
        <w:t>učitel umožňuje žákům, aby na základě jasných kritérií hodnotili své činnosti nebo výsledky</w:t>
      </w:r>
    </w:p>
    <w:p w:rsidR="00EC551C" w:rsidRPr="00BB230C" w:rsidRDefault="00EC551C" w:rsidP="00300D64">
      <w:pPr>
        <w:numPr>
          <w:ilvl w:val="0"/>
          <w:numId w:val="125"/>
        </w:numPr>
        <w:spacing w:after="0" w:line="240" w:lineRule="auto"/>
        <w:jc w:val="both"/>
        <w:rPr>
          <w:rFonts w:ascii="Times New Roman" w:hAnsi="Times New Roman" w:cs="Times New Roman"/>
          <w:b/>
        </w:rPr>
      </w:pPr>
      <w:r w:rsidRPr="00A74028">
        <w:rPr>
          <w:rFonts w:ascii="Times New Roman" w:hAnsi="Times New Roman" w:cs="Times New Roman"/>
        </w:rPr>
        <w:t>učitel umožňuje každému žákovi zažít úspěch</w:t>
      </w:r>
    </w:p>
    <w:p w:rsidR="00EC551C" w:rsidRPr="00A74028" w:rsidRDefault="00EC551C" w:rsidP="00EC551C">
      <w:pPr>
        <w:spacing w:line="360" w:lineRule="auto"/>
        <w:ind w:left="720"/>
        <w:jc w:val="both"/>
        <w:rPr>
          <w:rFonts w:ascii="Times New Roman" w:hAnsi="Times New Roman" w:cs="Times New Roman"/>
          <w:b/>
        </w:rPr>
      </w:pPr>
    </w:p>
    <w:p w:rsidR="00EC551C" w:rsidRPr="00A74028" w:rsidRDefault="00EC551C" w:rsidP="00EC551C">
      <w:pPr>
        <w:spacing w:line="360" w:lineRule="auto"/>
        <w:jc w:val="both"/>
        <w:rPr>
          <w:rFonts w:ascii="Times New Roman" w:hAnsi="Times New Roman" w:cs="Times New Roman"/>
          <w:b/>
        </w:rPr>
      </w:pPr>
      <w:r w:rsidRPr="00A74028">
        <w:rPr>
          <w:rFonts w:ascii="Times New Roman" w:hAnsi="Times New Roman" w:cs="Times New Roman"/>
          <w:b/>
        </w:rPr>
        <w:t>Kompetence pracovní</w:t>
      </w:r>
    </w:p>
    <w:p w:rsidR="00EC551C" w:rsidRPr="00A74028" w:rsidRDefault="00EC551C" w:rsidP="00300D64">
      <w:pPr>
        <w:numPr>
          <w:ilvl w:val="0"/>
          <w:numId w:val="126"/>
        </w:numPr>
        <w:spacing w:after="0" w:line="240" w:lineRule="auto"/>
        <w:jc w:val="both"/>
        <w:rPr>
          <w:rFonts w:ascii="Times New Roman" w:hAnsi="Times New Roman" w:cs="Times New Roman"/>
        </w:rPr>
      </w:pPr>
      <w:r w:rsidRPr="00A74028">
        <w:rPr>
          <w:rFonts w:ascii="Times New Roman" w:hAnsi="Times New Roman" w:cs="Times New Roman"/>
        </w:rPr>
        <w:t>učitel vede žáky k dodržování obecných pravidel bezpečnosti a hygieny včetně používání ochranných pracovních prostředků</w:t>
      </w:r>
    </w:p>
    <w:p w:rsidR="00EC551C" w:rsidRPr="00A74028" w:rsidRDefault="00EC551C" w:rsidP="00300D64">
      <w:pPr>
        <w:numPr>
          <w:ilvl w:val="0"/>
          <w:numId w:val="126"/>
        </w:numPr>
        <w:spacing w:after="0" w:line="240" w:lineRule="auto"/>
        <w:jc w:val="both"/>
        <w:rPr>
          <w:rFonts w:ascii="Times New Roman" w:hAnsi="Times New Roman" w:cs="Times New Roman"/>
        </w:rPr>
      </w:pPr>
      <w:r w:rsidRPr="00A74028">
        <w:rPr>
          <w:rFonts w:ascii="Times New Roman" w:hAnsi="Times New Roman" w:cs="Times New Roman"/>
        </w:rPr>
        <w:t>učitel vede žáky ke správným způsobům užití materiálu a pracovních nástrojů</w:t>
      </w:r>
    </w:p>
    <w:p w:rsidR="00EC551C" w:rsidRPr="00A74028" w:rsidRDefault="00EC551C" w:rsidP="00300D64">
      <w:pPr>
        <w:numPr>
          <w:ilvl w:val="0"/>
          <w:numId w:val="126"/>
        </w:numPr>
        <w:spacing w:after="0" w:line="240" w:lineRule="auto"/>
        <w:jc w:val="both"/>
        <w:rPr>
          <w:rFonts w:ascii="Times New Roman" w:hAnsi="Times New Roman" w:cs="Times New Roman"/>
        </w:rPr>
      </w:pPr>
      <w:r w:rsidRPr="00A74028">
        <w:rPr>
          <w:rFonts w:ascii="Times New Roman" w:hAnsi="Times New Roman" w:cs="Times New Roman"/>
        </w:rPr>
        <w:t>učitel zohledňuje rozdíly v pracovním tempu jednotlivých žáků a podle potřeby žákům v činnostech pomáhá</w:t>
      </w:r>
    </w:p>
    <w:p w:rsidR="00EC551C" w:rsidRDefault="00EC551C" w:rsidP="00300D64">
      <w:pPr>
        <w:numPr>
          <w:ilvl w:val="0"/>
          <w:numId w:val="126"/>
        </w:numPr>
        <w:spacing w:after="0" w:line="240" w:lineRule="auto"/>
        <w:jc w:val="both"/>
        <w:rPr>
          <w:rFonts w:ascii="Times New Roman" w:hAnsi="Times New Roman" w:cs="Times New Roman"/>
        </w:rPr>
      </w:pPr>
      <w:r w:rsidRPr="00A74028">
        <w:rPr>
          <w:rFonts w:ascii="Times New Roman" w:hAnsi="Times New Roman" w:cs="Times New Roman"/>
        </w:rPr>
        <w:t>žáci správně a zodpovědně zachází s pracovními pomůckami</w:t>
      </w:r>
    </w:p>
    <w:p w:rsidR="00591DD8" w:rsidRDefault="00591DD8" w:rsidP="00EC551C">
      <w:pPr>
        <w:spacing w:line="360" w:lineRule="auto"/>
        <w:ind w:left="360"/>
        <w:jc w:val="both"/>
        <w:rPr>
          <w:rFonts w:ascii="Times New Roman" w:hAnsi="Times New Roman" w:cs="Times New Roman"/>
          <w:b/>
        </w:rPr>
      </w:pPr>
    </w:p>
    <w:p w:rsidR="00591DD8" w:rsidRDefault="00591DD8" w:rsidP="00EC551C">
      <w:pPr>
        <w:spacing w:line="360" w:lineRule="auto"/>
        <w:ind w:left="360"/>
        <w:jc w:val="both"/>
        <w:rPr>
          <w:rFonts w:ascii="Times New Roman" w:hAnsi="Times New Roman" w:cs="Times New Roman"/>
          <w:b/>
        </w:rPr>
      </w:pPr>
    </w:p>
    <w:p w:rsidR="00EC551C" w:rsidRPr="003B2D5E" w:rsidRDefault="00EC551C" w:rsidP="00EC551C">
      <w:pPr>
        <w:spacing w:line="360" w:lineRule="auto"/>
        <w:ind w:left="360"/>
        <w:jc w:val="both"/>
        <w:rPr>
          <w:rFonts w:ascii="Times New Roman" w:hAnsi="Times New Roman" w:cs="Times New Roman"/>
          <w:b/>
        </w:rPr>
      </w:pPr>
      <w:r w:rsidRPr="003B2D5E">
        <w:rPr>
          <w:rFonts w:ascii="Times New Roman" w:hAnsi="Times New Roman" w:cs="Times New Roman"/>
          <w:b/>
        </w:rPr>
        <w:lastRenderedPageBreak/>
        <w:t>Kompetence digitální</w:t>
      </w:r>
    </w:p>
    <w:p w:rsidR="00EC551C" w:rsidRDefault="00EC551C" w:rsidP="00300D64">
      <w:pPr>
        <w:numPr>
          <w:ilvl w:val="0"/>
          <w:numId w:val="126"/>
        </w:numPr>
        <w:spacing w:after="0" w:line="240" w:lineRule="auto"/>
        <w:jc w:val="both"/>
        <w:rPr>
          <w:rFonts w:ascii="Times New Roman" w:hAnsi="Times New Roman" w:cs="Times New Roman"/>
        </w:rPr>
      </w:pPr>
      <w:r w:rsidRPr="00A74028">
        <w:rPr>
          <w:rFonts w:ascii="Times New Roman" w:hAnsi="Times New Roman" w:cs="Times New Roman"/>
        </w:rPr>
        <w:t>učitel</w:t>
      </w:r>
      <w:r w:rsidRPr="0033407A">
        <w:rPr>
          <w:rFonts w:ascii="Times New Roman" w:hAnsi="Times New Roman" w:cs="Times New Roman"/>
        </w:rPr>
        <w:t xml:space="preserve"> </w:t>
      </w:r>
      <w:r>
        <w:rPr>
          <w:rFonts w:ascii="Times New Roman" w:hAnsi="Times New Roman" w:cs="Times New Roman"/>
        </w:rPr>
        <w:t>seznamuje žáky s výhodami využívání videonávodů při tvorbě vlastních výrobků</w:t>
      </w:r>
    </w:p>
    <w:p w:rsidR="00EC551C" w:rsidRDefault="00EC551C" w:rsidP="00300D64">
      <w:pPr>
        <w:numPr>
          <w:ilvl w:val="0"/>
          <w:numId w:val="126"/>
        </w:numPr>
        <w:spacing w:after="0" w:line="240" w:lineRule="auto"/>
        <w:jc w:val="both"/>
        <w:rPr>
          <w:rFonts w:ascii="Times New Roman" w:hAnsi="Times New Roman" w:cs="Times New Roman"/>
        </w:rPr>
      </w:pPr>
      <w:r w:rsidRPr="00A74028">
        <w:rPr>
          <w:rFonts w:ascii="Times New Roman" w:hAnsi="Times New Roman" w:cs="Times New Roman"/>
        </w:rPr>
        <w:t>učitel</w:t>
      </w:r>
      <w:r>
        <w:rPr>
          <w:rFonts w:ascii="Times New Roman" w:hAnsi="Times New Roman" w:cs="Times New Roman"/>
        </w:rPr>
        <w:t xml:space="preserve"> podporuje žáky při vytvoření videonávodu vlastního výrobku nebo pokrmu</w:t>
      </w:r>
    </w:p>
    <w:p w:rsidR="00EC551C" w:rsidRDefault="00EC551C" w:rsidP="00300D64">
      <w:pPr>
        <w:numPr>
          <w:ilvl w:val="0"/>
          <w:numId w:val="126"/>
        </w:numPr>
        <w:spacing w:after="0" w:line="240" w:lineRule="auto"/>
        <w:jc w:val="both"/>
        <w:rPr>
          <w:rFonts w:ascii="Times New Roman" w:hAnsi="Times New Roman" w:cs="Times New Roman"/>
        </w:rPr>
      </w:pPr>
      <w:r w:rsidRPr="00A74028">
        <w:rPr>
          <w:rFonts w:ascii="Times New Roman" w:hAnsi="Times New Roman" w:cs="Times New Roman"/>
        </w:rPr>
        <w:t>učitel</w:t>
      </w:r>
      <w:r>
        <w:rPr>
          <w:rFonts w:ascii="Times New Roman" w:hAnsi="Times New Roman" w:cs="Times New Roman"/>
        </w:rPr>
        <w:t xml:space="preserve"> vede žáky k tomu, aby vyhledávali pracovní postupy a návody (příprava pokrmů, péče o rostliny, práce s drobným materiálem, konstrukční činnosti) v doporučených online zdrojích</w:t>
      </w:r>
    </w:p>
    <w:p w:rsidR="00577B83" w:rsidRDefault="00EC551C" w:rsidP="00300D64">
      <w:pPr>
        <w:numPr>
          <w:ilvl w:val="0"/>
          <w:numId w:val="126"/>
        </w:numPr>
        <w:spacing w:after="0" w:line="240" w:lineRule="auto"/>
        <w:jc w:val="both"/>
        <w:rPr>
          <w:rFonts w:ascii="Times New Roman" w:hAnsi="Times New Roman" w:cs="Times New Roman"/>
        </w:rPr>
      </w:pPr>
      <w:r w:rsidRPr="00A74028">
        <w:rPr>
          <w:rFonts w:ascii="Times New Roman" w:hAnsi="Times New Roman" w:cs="Times New Roman"/>
        </w:rPr>
        <w:t>učitel</w:t>
      </w:r>
      <w:r>
        <w:rPr>
          <w:rFonts w:ascii="Times New Roman" w:hAnsi="Times New Roman" w:cs="Times New Roman"/>
        </w:rPr>
        <w:t xml:space="preserve"> motivuje žáky k zaznamenávání výsledků pozorování přírody a pěstitelských pokusů s využitím digitálních technologií</w:t>
      </w:r>
      <w:r w:rsidR="00577B83">
        <w:rPr>
          <w:rFonts w:ascii="Times New Roman" w:hAnsi="Times New Roman" w:cs="Times New Roman"/>
        </w:rPr>
        <w:t xml:space="preserve"> </w:t>
      </w:r>
    </w:p>
    <w:p w:rsidR="00EC551C" w:rsidRPr="00577B83" w:rsidRDefault="00EC551C" w:rsidP="00577B83">
      <w:pPr>
        <w:spacing w:after="0" w:line="240" w:lineRule="auto"/>
        <w:jc w:val="both"/>
        <w:rPr>
          <w:rFonts w:ascii="Times New Roman" w:hAnsi="Times New Roman" w:cs="Times New Roman"/>
        </w:rPr>
      </w:pPr>
      <w:r w:rsidRPr="00577B83">
        <w:rPr>
          <w:rFonts w:ascii="Times New Roman" w:hAnsi="Times New Roman" w:cs="Times New Roman"/>
          <w:bCs/>
        </w:rPr>
        <w:t>na konci 3. ročníku</w:t>
      </w:r>
    </w:p>
    <w:p w:rsidR="00EC551C" w:rsidRPr="006D0F20" w:rsidRDefault="00577B83" w:rsidP="00300D64">
      <w:pPr>
        <w:numPr>
          <w:ilvl w:val="0"/>
          <w:numId w:val="131"/>
        </w:numPr>
        <w:spacing w:before="100" w:beforeAutospacing="1" w:after="150" w:line="240" w:lineRule="auto"/>
        <w:rPr>
          <w:rFonts w:ascii="Times New Roman" w:hAnsi="Times New Roman" w:cs="Times New Roman"/>
        </w:rPr>
      </w:pPr>
      <w:r>
        <w:rPr>
          <w:rFonts w:ascii="Times New Roman" w:hAnsi="Times New Roman" w:cs="Times New Roman"/>
        </w:rPr>
        <w:t xml:space="preserve"> </w:t>
      </w:r>
      <w:r w:rsidR="00EC551C">
        <w:rPr>
          <w:rFonts w:ascii="Times New Roman" w:hAnsi="Times New Roman" w:cs="Times New Roman"/>
        </w:rPr>
        <w:t>žák pracuje</w:t>
      </w:r>
      <w:r w:rsidR="00EC551C" w:rsidRPr="006D0F20">
        <w:rPr>
          <w:rFonts w:ascii="Times New Roman" w:hAnsi="Times New Roman" w:cs="Times New Roman"/>
        </w:rPr>
        <w:t xml:space="preserve"> podle slovního návodu, předlohy i videonávodu</w:t>
      </w:r>
    </w:p>
    <w:p w:rsidR="00EC551C" w:rsidRPr="00D22821" w:rsidRDefault="00EC551C" w:rsidP="00577B83">
      <w:pPr>
        <w:numPr>
          <w:ilvl w:val="0"/>
          <w:numId w:val="131"/>
        </w:numPr>
        <w:spacing w:before="100" w:beforeAutospacing="1" w:after="150" w:line="240" w:lineRule="auto"/>
        <w:rPr>
          <w:rFonts w:ascii="Times New Roman" w:hAnsi="Times New Roman" w:cs="Times New Roman"/>
        </w:rPr>
      </w:pPr>
      <w:r>
        <w:rPr>
          <w:rFonts w:ascii="Times New Roman" w:hAnsi="Times New Roman" w:cs="Times New Roman"/>
        </w:rPr>
        <w:t xml:space="preserve">žák provádí pozorování přírody, zaznamenává </w:t>
      </w:r>
      <w:r w:rsidRPr="006D0F20">
        <w:rPr>
          <w:rFonts w:ascii="Times New Roman" w:hAnsi="Times New Roman" w:cs="Times New Roman"/>
        </w:rPr>
        <w:t xml:space="preserve"> je i s využitím dig</w:t>
      </w:r>
      <w:r>
        <w:rPr>
          <w:rFonts w:ascii="Times New Roman" w:hAnsi="Times New Roman" w:cs="Times New Roman"/>
        </w:rPr>
        <w:t>itálních technologií a zhodnotí</w:t>
      </w:r>
      <w:r w:rsidRPr="006D0F20">
        <w:rPr>
          <w:rFonts w:ascii="Times New Roman" w:hAnsi="Times New Roman" w:cs="Times New Roman"/>
        </w:rPr>
        <w:t xml:space="preserve"> jejich výsledky</w:t>
      </w:r>
      <w:r w:rsidR="00D22821">
        <w:rPr>
          <w:rFonts w:ascii="Times New Roman" w:hAnsi="Times New Roman" w:cs="Times New Roman"/>
        </w:rPr>
        <w:t xml:space="preserve"> na </w:t>
      </w:r>
      <w:r w:rsidRPr="00D22821">
        <w:rPr>
          <w:rFonts w:ascii="Times New Roman" w:hAnsi="Times New Roman" w:cs="Times New Roman"/>
          <w:bCs/>
        </w:rPr>
        <w:t>konci 5. ročníku</w:t>
      </w:r>
    </w:p>
    <w:p w:rsidR="00EC551C" w:rsidRPr="006D0F20" w:rsidRDefault="00EC551C" w:rsidP="00300D64">
      <w:pPr>
        <w:numPr>
          <w:ilvl w:val="0"/>
          <w:numId w:val="132"/>
        </w:numPr>
        <w:spacing w:before="100" w:beforeAutospacing="1" w:after="150" w:line="240" w:lineRule="auto"/>
        <w:rPr>
          <w:rFonts w:ascii="Times New Roman" w:hAnsi="Times New Roman" w:cs="Times New Roman"/>
        </w:rPr>
      </w:pPr>
      <w:r>
        <w:rPr>
          <w:rFonts w:ascii="Times New Roman" w:hAnsi="Times New Roman" w:cs="Times New Roman"/>
        </w:rPr>
        <w:t>žák pracuje</w:t>
      </w:r>
      <w:r w:rsidRPr="006D0F20">
        <w:rPr>
          <w:rFonts w:ascii="Times New Roman" w:hAnsi="Times New Roman" w:cs="Times New Roman"/>
        </w:rPr>
        <w:t xml:space="preserve"> podle slovního návodu, předlohy, jednoduchého náčrtu i videonávodu</w:t>
      </w:r>
    </w:p>
    <w:p w:rsidR="00EC551C" w:rsidRPr="006D0F20" w:rsidRDefault="00EC551C" w:rsidP="00300D64">
      <w:pPr>
        <w:numPr>
          <w:ilvl w:val="0"/>
          <w:numId w:val="132"/>
        </w:numPr>
        <w:spacing w:before="100" w:beforeAutospacing="1" w:after="150" w:line="240" w:lineRule="auto"/>
        <w:rPr>
          <w:rFonts w:ascii="Times New Roman" w:hAnsi="Times New Roman" w:cs="Times New Roman"/>
        </w:rPr>
      </w:pPr>
      <w:r>
        <w:rPr>
          <w:rFonts w:ascii="Times New Roman" w:hAnsi="Times New Roman" w:cs="Times New Roman"/>
        </w:rPr>
        <w:t>žák provádí</w:t>
      </w:r>
      <w:r w:rsidRPr="006D0F20">
        <w:rPr>
          <w:rFonts w:ascii="Times New Roman" w:hAnsi="Times New Roman" w:cs="Times New Roman"/>
        </w:rPr>
        <w:t xml:space="preserve"> jednoduché pěsti</w:t>
      </w:r>
      <w:r>
        <w:rPr>
          <w:rFonts w:ascii="Times New Roman" w:hAnsi="Times New Roman" w:cs="Times New Roman"/>
        </w:rPr>
        <w:t>telské činnosti, samostatně véde</w:t>
      </w:r>
      <w:r w:rsidRPr="006D0F20">
        <w:rPr>
          <w:rFonts w:ascii="Times New Roman" w:hAnsi="Times New Roman" w:cs="Times New Roman"/>
        </w:rPr>
        <w:t xml:space="preserve"> pěstitelské pokusy a pozorování, které zaznamená i s využitím dig</w:t>
      </w:r>
      <w:r>
        <w:rPr>
          <w:rFonts w:ascii="Times New Roman" w:hAnsi="Times New Roman" w:cs="Times New Roman"/>
        </w:rPr>
        <w:t>itálních technologií a zhodnotí</w:t>
      </w:r>
      <w:r w:rsidRPr="006D0F20">
        <w:rPr>
          <w:rFonts w:ascii="Times New Roman" w:hAnsi="Times New Roman" w:cs="Times New Roman"/>
        </w:rPr>
        <w:t xml:space="preserve"> je</w:t>
      </w:r>
    </w:p>
    <w:p w:rsidR="00EC551C" w:rsidRDefault="00EC551C" w:rsidP="00EC551C">
      <w:pPr>
        <w:spacing w:line="360" w:lineRule="auto"/>
        <w:jc w:val="both"/>
        <w:rPr>
          <w:rFonts w:ascii="Times New Roman" w:hAnsi="Times New Roman" w:cs="Times New Roman"/>
        </w:rPr>
      </w:pPr>
    </w:p>
    <w:p w:rsidR="00EF2C0B" w:rsidRDefault="00EF2C0B" w:rsidP="00EC551C">
      <w:pPr>
        <w:spacing w:line="360" w:lineRule="auto"/>
        <w:jc w:val="both"/>
        <w:rPr>
          <w:rFonts w:ascii="Times New Roman" w:hAnsi="Times New Roman" w:cs="Times New Roman"/>
        </w:rPr>
      </w:pPr>
    </w:p>
    <w:p w:rsidR="00EF2C0B" w:rsidRDefault="00EF2C0B" w:rsidP="00EC551C">
      <w:pPr>
        <w:spacing w:line="360" w:lineRule="auto"/>
        <w:jc w:val="both"/>
        <w:rPr>
          <w:rFonts w:ascii="Times New Roman" w:hAnsi="Times New Roman" w:cs="Times New Roman"/>
        </w:rPr>
      </w:pPr>
    </w:p>
    <w:p w:rsidR="00EF2C0B" w:rsidRDefault="00EF2C0B" w:rsidP="00EC551C">
      <w:pPr>
        <w:spacing w:line="360" w:lineRule="auto"/>
        <w:jc w:val="both"/>
        <w:rPr>
          <w:rFonts w:ascii="Times New Roman" w:hAnsi="Times New Roman" w:cs="Times New Roman"/>
        </w:rPr>
      </w:pPr>
    </w:p>
    <w:p w:rsidR="00EF2C0B" w:rsidRDefault="00EF2C0B" w:rsidP="00EC551C">
      <w:pPr>
        <w:spacing w:line="360" w:lineRule="auto"/>
        <w:jc w:val="both"/>
        <w:rPr>
          <w:rFonts w:ascii="Times New Roman" w:hAnsi="Times New Roman" w:cs="Times New Roman"/>
        </w:rPr>
      </w:pPr>
    </w:p>
    <w:p w:rsidR="00EF2C0B" w:rsidRDefault="00EF2C0B" w:rsidP="00EC551C">
      <w:pPr>
        <w:spacing w:line="360" w:lineRule="auto"/>
        <w:jc w:val="both"/>
        <w:rPr>
          <w:rFonts w:ascii="Times New Roman" w:hAnsi="Times New Roman" w:cs="Times New Roman"/>
        </w:rPr>
      </w:pPr>
    </w:p>
    <w:p w:rsidR="00EF2C0B" w:rsidRDefault="00EF2C0B" w:rsidP="00EC551C">
      <w:pPr>
        <w:spacing w:line="360" w:lineRule="auto"/>
        <w:jc w:val="both"/>
        <w:rPr>
          <w:rFonts w:ascii="Times New Roman" w:hAnsi="Times New Roman" w:cs="Times New Roman"/>
        </w:rPr>
      </w:pPr>
    </w:p>
    <w:p w:rsidR="00EF2C0B" w:rsidRDefault="00EF2C0B" w:rsidP="00EC551C">
      <w:pPr>
        <w:spacing w:line="360" w:lineRule="auto"/>
        <w:jc w:val="both"/>
        <w:rPr>
          <w:rFonts w:ascii="Times New Roman" w:hAnsi="Times New Roman" w:cs="Times New Roman"/>
        </w:rPr>
      </w:pPr>
    </w:p>
    <w:p w:rsidR="00EC551C" w:rsidRPr="004456D6" w:rsidRDefault="00EC551C" w:rsidP="004456D6">
      <w:pPr>
        <w:rPr>
          <w:rFonts w:ascii="Times New Roman" w:hAnsi="Times New Roman" w:cs="Times New Roman"/>
          <w:b/>
        </w:rPr>
      </w:pPr>
      <w:r w:rsidRPr="004456D6">
        <w:rPr>
          <w:rFonts w:ascii="Times New Roman" w:hAnsi="Times New Roman" w:cs="Times New Roman"/>
          <w:b/>
        </w:rPr>
        <w:lastRenderedPageBreak/>
        <w:t>ČLOVĚK A SVĚT PRÁCE</w:t>
      </w:r>
    </w:p>
    <w:p w:rsidR="00EC551C" w:rsidRDefault="00EC551C" w:rsidP="00EC551C">
      <w:pPr>
        <w:pStyle w:val="MezititulekRVPZV12bTunZarovnatdoblokuPrvndek1cmPed6Char"/>
      </w:pPr>
      <w:r>
        <w:t>Vzdělávací obsah vzdělávacího oboru</w:t>
      </w:r>
    </w:p>
    <w:p w:rsidR="00EC551C" w:rsidRDefault="00EC551C" w:rsidP="00EC551C">
      <w:pPr>
        <w:pStyle w:val="Mezera"/>
      </w:pPr>
    </w:p>
    <w:p w:rsidR="00EC551C" w:rsidRDefault="00EC551C" w:rsidP="00EC551C">
      <w:pPr>
        <w:pStyle w:val="StylMezititulekRVPZV11bTunZarovnatdoblokuPrvndekCharCharCharCharChar"/>
        <w:spacing w:before="0" w:after="120"/>
      </w:pPr>
      <w:r>
        <w:t>1. stupeň</w:t>
      </w:r>
    </w:p>
    <w:p w:rsidR="006B043A" w:rsidRDefault="006B043A" w:rsidP="00EC551C">
      <w:pPr>
        <w:pStyle w:val="StylMezititulekRVPZV11bTunZarovnatdoblokuPrvndekCharCharCharCharChar"/>
      </w:pPr>
    </w:p>
    <w:tbl>
      <w:tblPr>
        <w:tblStyle w:val="Mkatabulky"/>
        <w:tblW w:w="0" w:type="auto"/>
        <w:tblLook w:val="04A0" w:firstRow="1" w:lastRow="0" w:firstColumn="1" w:lastColumn="0" w:noHBand="0" w:noVBand="1"/>
      </w:tblPr>
      <w:tblGrid>
        <w:gridCol w:w="13994"/>
      </w:tblGrid>
      <w:tr w:rsidR="006B043A" w:rsidTr="006B043A">
        <w:tc>
          <w:tcPr>
            <w:tcW w:w="13994" w:type="dxa"/>
          </w:tcPr>
          <w:p w:rsidR="006B043A" w:rsidRPr="007E00ED" w:rsidRDefault="006B043A" w:rsidP="006B043A">
            <w:pPr>
              <w:pStyle w:val="NzevTOvVO"/>
            </w:pPr>
            <w:r w:rsidRPr="007E00ED">
              <w:t>PRÁCE S DROBNÝM MATERIÁLEM</w:t>
            </w:r>
          </w:p>
          <w:p w:rsidR="006B043A" w:rsidRPr="007E00ED" w:rsidRDefault="006B043A" w:rsidP="006B043A">
            <w:pPr>
              <w:pStyle w:val="PodnapisvTOVO"/>
              <w:rPr>
                <w:b/>
                <w:bCs/>
              </w:rPr>
            </w:pPr>
            <w:r w:rsidRPr="007E00ED">
              <w:rPr>
                <w:b/>
                <w:bCs/>
              </w:rPr>
              <w:t>Očekávané výstupy – 1. období</w:t>
            </w:r>
          </w:p>
          <w:p w:rsidR="006B043A" w:rsidRPr="007E00ED" w:rsidRDefault="006B043A" w:rsidP="006B043A">
            <w:pPr>
              <w:pStyle w:val="text-k"/>
            </w:pPr>
            <w:r w:rsidRPr="007E00ED">
              <w:t>žák</w:t>
            </w:r>
          </w:p>
          <w:p w:rsidR="006B043A" w:rsidRPr="007E00ED" w:rsidRDefault="006B043A" w:rsidP="006B043A">
            <w:pPr>
              <w:pStyle w:val="OV"/>
              <w:rPr>
                <w:b/>
                <w:bCs w:val="0"/>
                <w:i/>
                <w:iCs/>
              </w:rPr>
            </w:pPr>
            <w:r w:rsidRPr="007E00ED">
              <w:rPr>
                <w:b/>
                <w:i/>
                <w:iCs/>
              </w:rPr>
              <w:t>ČSP-3-1-01</w:t>
            </w:r>
            <w:r w:rsidRPr="007E00ED">
              <w:rPr>
                <w:b/>
                <w:i/>
                <w:iCs/>
              </w:rPr>
              <w:tab/>
            </w:r>
            <w:r w:rsidRPr="007E00ED">
              <w:rPr>
                <w:b/>
                <w:bCs w:val="0"/>
                <w:i/>
                <w:iCs/>
              </w:rPr>
              <w:t>vytváří jednoduchými postupy různé předměty z tradičních i netradičních materiálů</w:t>
            </w:r>
          </w:p>
          <w:p w:rsidR="006B043A" w:rsidRPr="007E00ED" w:rsidRDefault="006B043A" w:rsidP="006B043A">
            <w:pPr>
              <w:pStyle w:val="OV"/>
              <w:rPr>
                <w:b/>
                <w:bCs w:val="0"/>
                <w:i/>
                <w:iCs/>
              </w:rPr>
            </w:pPr>
            <w:r w:rsidRPr="007E00ED">
              <w:rPr>
                <w:b/>
                <w:i/>
                <w:iCs/>
              </w:rPr>
              <w:t>ČSP-3-1-02</w:t>
            </w:r>
            <w:r w:rsidRPr="007E00ED">
              <w:rPr>
                <w:b/>
                <w:i/>
                <w:iCs/>
              </w:rPr>
              <w:tab/>
            </w:r>
            <w:r w:rsidRPr="007E00ED">
              <w:rPr>
                <w:b/>
                <w:bCs w:val="0"/>
                <w:i/>
                <w:iCs/>
              </w:rPr>
              <w:t>pracuje podle slovního návodu a předlohy</w:t>
            </w:r>
          </w:p>
          <w:p w:rsidR="006B043A" w:rsidRPr="007E00ED" w:rsidRDefault="006B043A" w:rsidP="006B043A">
            <w:pPr>
              <w:pStyle w:val="PodnapisvTOVO"/>
              <w:rPr>
                <w:b/>
                <w:bCs/>
              </w:rPr>
            </w:pPr>
            <w:r w:rsidRPr="007E00ED">
              <w:rPr>
                <w:b/>
                <w:bCs/>
              </w:rPr>
              <w:t>Očekávané výstupy – 2. období</w:t>
            </w:r>
          </w:p>
          <w:p w:rsidR="006B043A" w:rsidRPr="007E00ED" w:rsidRDefault="006B043A" w:rsidP="006B043A">
            <w:pPr>
              <w:pStyle w:val="text-k"/>
            </w:pPr>
            <w:r w:rsidRPr="007E00ED">
              <w:t>žák</w:t>
            </w:r>
          </w:p>
          <w:p w:rsidR="006B043A" w:rsidRPr="007E00ED" w:rsidRDefault="006B043A" w:rsidP="006B043A">
            <w:pPr>
              <w:pStyle w:val="OV"/>
              <w:rPr>
                <w:b/>
                <w:bCs w:val="0"/>
                <w:i/>
                <w:iCs/>
              </w:rPr>
            </w:pPr>
            <w:r w:rsidRPr="007E00ED">
              <w:rPr>
                <w:b/>
                <w:i/>
                <w:iCs/>
              </w:rPr>
              <w:t>ČSP-5-1-01</w:t>
            </w:r>
            <w:r w:rsidRPr="007E00ED">
              <w:rPr>
                <w:b/>
                <w:i/>
                <w:iCs/>
              </w:rPr>
              <w:tab/>
            </w:r>
            <w:r w:rsidRPr="007E00ED">
              <w:rPr>
                <w:b/>
                <w:bCs w:val="0"/>
                <w:i/>
                <w:iCs/>
              </w:rPr>
              <w:t>vytváří přiměřenými pracovními operacemi a postupy na základě své představivosti různé výrobky z daného materiálu</w:t>
            </w:r>
          </w:p>
          <w:p w:rsidR="006B043A" w:rsidRPr="007E00ED" w:rsidRDefault="006B043A" w:rsidP="006B043A">
            <w:pPr>
              <w:pStyle w:val="OV"/>
              <w:rPr>
                <w:b/>
                <w:bCs w:val="0"/>
                <w:i/>
                <w:iCs/>
              </w:rPr>
            </w:pPr>
            <w:r w:rsidRPr="007E00ED">
              <w:rPr>
                <w:b/>
                <w:i/>
                <w:iCs/>
              </w:rPr>
              <w:t>ČSP-5-1-02</w:t>
            </w:r>
            <w:r w:rsidRPr="007E00ED">
              <w:rPr>
                <w:b/>
                <w:i/>
                <w:iCs/>
              </w:rPr>
              <w:tab/>
            </w:r>
            <w:r w:rsidRPr="007E00ED">
              <w:rPr>
                <w:b/>
                <w:bCs w:val="0"/>
                <w:i/>
                <w:iCs/>
              </w:rPr>
              <w:t>využívá při tvořivých činnostech s různým materiálem prvky lidových tradic</w:t>
            </w:r>
          </w:p>
          <w:p w:rsidR="006B043A" w:rsidRPr="007E00ED" w:rsidRDefault="006B043A" w:rsidP="006B043A">
            <w:pPr>
              <w:pStyle w:val="OV"/>
              <w:rPr>
                <w:b/>
                <w:bCs w:val="0"/>
                <w:i/>
                <w:iCs/>
              </w:rPr>
            </w:pPr>
            <w:r w:rsidRPr="007E00ED">
              <w:rPr>
                <w:b/>
                <w:i/>
                <w:iCs/>
              </w:rPr>
              <w:t>ČSP-5-1-03</w:t>
            </w:r>
            <w:r w:rsidRPr="007E00ED">
              <w:rPr>
                <w:b/>
                <w:i/>
                <w:iCs/>
              </w:rPr>
              <w:tab/>
            </w:r>
            <w:r w:rsidRPr="007E00ED">
              <w:rPr>
                <w:b/>
                <w:bCs w:val="0"/>
                <w:i/>
                <w:iCs/>
              </w:rPr>
              <w:t>volí vhodné pracovní pomůcky, nástroje a náčiní vzhledem k použitému materiálu</w:t>
            </w:r>
          </w:p>
          <w:p w:rsidR="006B043A" w:rsidRPr="007E00ED" w:rsidRDefault="006B043A" w:rsidP="006B043A">
            <w:pPr>
              <w:pStyle w:val="OV"/>
              <w:rPr>
                <w:b/>
                <w:bCs w:val="0"/>
                <w:i/>
                <w:iCs/>
              </w:rPr>
            </w:pPr>
            <w:r w:rsidRPr="007E00ED">
              <w:rPr>
                <w:b/>
                <w:i/>
                <w:iCs/>
              </w:rPr>
              <w:t>ČSP-5-1-04</w:t>
            </w:r>
            <w:r w:rsidRPr="007E00ED">
              <w:rPr>
                <w:b/>
                <w:i/>
                <w:iCs/>
              </w:rPr>
              <w:tab/>
            </w:r>
            <w:r w:rsidRPr="007E00ED">
              <w:rPr>
                <w:b/>
                <w:bCs w:val="0"/>
                <w:i/>
                <w:iCs/>
              </w:rPr>
              <w:t>udržuje pořádek na pracovním místě a dodržuje zásady hygieny a bezpečnosti práce; poskytne první pomoc při úrazu</w:t>
            </w:r>
          </w:p>
          <w:p w:rsidR="006B043A" w:rsidRDefault="006B043A" w:rsidP="006B043A">
            <w:pPr>
              <w:pStyle w:val="StylMezititulekRVPZV11bTunZarovnatdoblokuPrvndekCharCharCharCharChar"/>
            </w:pPr>
          </w:p>
        </w:tc>
      </w:tr>
    </w:tbl>
    <w:p w:rsidR="006B043A" w:rsidRDefault="006B043A" w:rsidP="00EC551C">
      <w:pPr>
        <w:pStyle w:val="StylMezititulekRVPZV11bTunZarovnatdoblokuPrvndekCharCharCharCharChar"/>
      </w:pPr>
    </w:p>
    <w:p w:rsidR="00EC551C" w:rsidRDefault="00EC551C" w:rsidP="00EC551C">
      <w:pPr>
        <w:pStyle w:val="StylMezititulekRVPZV11bTunZarovnatdoblokuPrvndekCharCharCharCharChar"/>
      </w:pPr>
      <w:r>
        <w:t>Učivo</w:t>
      </w:r>
    </w:p>
    <w:p w:rsidR="00EC551C" w:rsidRPr="00591DD8" w:rsidRDefault="00591DD8" w:rsidP="00591DD8">
      <w:pPr>
        <w:spacing w:after="0"/>
        <w:rPr>
          <w:rFonts w:ascii="Times New Roman" w:hAnsi="Times New Roman" w:cs="Times New Roman"/>
        </w:rPr>
      </w:pPr>
      <w:r>
        <w:rPr>
          <w:rFonts w:ascii="Times New Roman" w:hAnsi="Times New Roman" w:cs="Times New Roman"/>
        </w:rPr>
        <w:t xml:space="preserve">1.1 </w:t>
      </w:r>
      <w:r w:rsidR="00EC551C" w:rsidRPr="00591DD8">
        <w:rPr>
          <w:rFonts w:ascii="Times New Roman" w:hAnsi="Times New Roman" w:cs="Times New Roman"/>
        </w:rPr>
        <w:t>vlastnosti materiálu (přírodniny, modelovací hmota, papír a karton, textil, drát, fólie aj.)</w:t>
      </w:r>
    </w:p>
    <w:p w:rsidR="00EC551C" w:rsidRPr="00591DD8" w:rsidRDefault="00591DD8" w:rsidP="00591DD8">
      <w:pPr>
        <w:spacing w:after="0"/>
        <w:rPr>
          <w:rFonts w:ascii="Times New Roman" w:hAnsi="Times New Roman" w:cs="Times New Roman"/>
        </w:rPr>
      </w:pPr>
      <w:r>
        <w:rPr>
          <w:rFonts w:ascii="Times New Roman" w:hAnsi="Times New Roman" w:cs="Times New Roman"/>
        </w:rPr>
        <w:t xml:space="preserve">1.2 </w:t>
      </w:r>
      <w:r w:rsidR="00EC551C" w:rsidRPr="00591DD8">
        <w:rPr>
          <w:rFonts w:ascii="Times New Roman" w:hAnsi="Times New Roman" w:cs="Times New Roman"/>
        </w:rPr>
        <w:t>pracovní pomůcky a nástroje - funkce a využití</w:t>
      </w:r>
    </w:p>
    <w:p w:rsidR="00EC551C" w:rsidRPr="00591DD8" w:rsidRDefault="00591DD8" w:rsidP="00591DD8">
      <w:pPr>
        <w:spacing w:after="0"/>
        <w:rPr>
          <w:rFonts w:ascii="Times New Roman" w:hAnsi="Times New Roman" w:cs="Times New Roman"/>
        </w:rPr>
      </w:pPr>
      <w:r>
        <w:rPr>
          <w:rFonts w:ascii="Times New Roman" w:hAnsi="Times New Roman" w:cs="Times New Roman"/>
        </w:rPr>
        <w:t xml:space="preserve">1.3 </w:t>
      </w:r>
      <w:r w:rsidR="00EC551C" w:rsidRPr="00591DD8">
        <w:rPr>
          <w:rFonts w:ascii="Times New Roman" w:hAnsi="Times New Roman" w:cs="Times New Roman"/>
        </w:rPr>
        <w:t>jednoduché pracovní operace a postupy, organizace práce</w:t>
      </w:r>
    </w:p>
    <w:p w:rsidR="00EC551C" w:rsidRPr="00591DD8" w:rsidRDefault="00591DD8" w:rsidP="00591DD8">
      <w:pPr>
        <w:spacing w:after="0"/>
        <w:rPr>
          <w:rFonts w:ascii="Times New Roman" w:hAnsi="Times New Roman" w:cs="Times New Roman"/>
        </w:rPr>
      </w:pPr>
      <w:r>
        <w:rPr>
          <w:rFonts w:ascii="Times New Roman" w:hAnsi="Times New Roman" w:cs="Times New Roman"/>
        </w:rPr>
        <w:t xml:space="preserve">1.4 </w:t>
      </w:r>
      <w:r w:rsidR="00EC551C" w:rsidRPr="00591DD8">
        <w:rPr>
          <w:rFonts w:ascii="Times New Roman" w:hAnsi="Times New Roman" w:cs="Times New Roman"/>
        </w:rPr>
        <w:t>lidové zvyky, tradice, řemesla</w:t>
      </w:r>
    </w:p>
    <w:p w:rsidR="0092289F" w:rsidRDefault="0092289F" w:rsidP="0092289F">
      <w:pPr>
        <w:pStyle w:val="Uivo"/>
        <w:tabs>
          <w:tab w:val="clear" w:pos="2150"/>
        </w:tabs>
        <w:autoSpaceDE/>
        <w:autoSpaceDN/>
        <w:spacing w:after="120"/>
      </w:pPr>
    </w:p>
    <w:p w:rsidR="0092289F" w:rsidRDefault="0092289F" w:rsidP="0092289F">
      <w:pPr>
        <w:pStyle w:val="Uivo"/>
        <w:tabs>
          <w:tab w:val="clear" w:pos="2150"/>
        </w:tabs>
        <w:autoSpaceDE/>
        <w:autoSpaceDN/>
        <w:spacing w:after="120"/>
      </w:pPr>
    </w:p>
    <w:p w:rsidR="0092289F" w:rsidRDefault="0092289F" w:rsidP="0092289F">
      <w:pPr>
        <w:pStyle w:val="Uivo"/>
        <w:tabs>
          <w:tab w:val="clear" w:pos="2150"/>
        </w:tabs>
        <w:autoSpaceDE/>
        <w:autoSpaceDN/>
        <w:spacing w:after="120"/>
      </w:pPr>
    </w:p>
    <w:p w:rsidR="0092289F" w:rsidRDefault="0092289F" w:rsidP="0092289F">
      <w:pPr>
        <w:pStyle w:val="Uivo"/>
        <w:tabs>
          <w:tab w:val="clear" w:pos="2150"/>
        </w:tabs>
        <w:autoSpaceDE/>
        <w:autoSpaceDN/>
        <w:spacing w:after="120"/>
      </w:pPr>
    </w:p>
    <w:p w:rsidR="006B043A" w:rsidRDefault="006B043A" w:rsidP="00EC551C">
      <w:pPr>
        <w:pStyle w:val="StylMezititulekRVPZV11bTunZarovnatdoblokuPrvndekCharCharCharCharChar"/>
      </w:pPr>
    </w:p>
    <w:tbl>
      <w:tblPr>
        <w:tblStyle w:val="Mkatabulky"/>
        <w:tblW w:w="0" w:type="auto"/>
        <w:tblLook w:val="04A0" w:firstRow="1" w:lastRow="0" w:firstColumn="1" w:lastColumn="0" w:noHBand="0" w:noVBand="1"/>
      </w:tblPr>
      <w:tblGrid>
        <w:gridCol w:w="13994"/>
      </w:tblGrid>
      <w:tr w:rsidR="006B043A" w:rsidTr="006B043A">
        <w:tc>
          <w:tcPr>
            <w:tcW w:w="13994" w:type="dxa"/>
          </w:tcPr>
          <w:p w:rsidR="006B043A" w:rsidRPr="007E00ED" w:rsidRDefault="006B043A" w:rsidP="00BC06A6">
            <w:pPr>
              <w:pStyle w:val="text-k"/>
            </w:pPr>
            <w:r w:rsidRPr="007E00ED">
              <w:lastRenderedPageBreak/>
              <w:t>KONSTRUKČNÍ ČINNOSTI</w:t>
            </w:r>
          </w:p>
          <w:p w:rsidR="006B043A" w:rsidRPr="007E00ED" w:rsidRDefault="006B043A" w:rsidP="00BC06A6">
            <w:pPr>
              <w:pStyle w:val="text-k"/>
              <w:rPr>
                <w:b/>
                <w:bCs/>
              </w:rPr>
            </w:pPr>
            <w:r w:rsidRPr="007E00ED">
              <w:rPr>
                <w:b/>
                <w:bCs/>
              </w:rPr>
              <w:t>Očekávané výstupy – 1. období</w:t>
            </w:r>
          </w:p>
          <w:p w:rsidR="006B043A" w:rsidRPr="007E00ED" w:rsidRDefault="006B043A" w:rsidP="00BC06A6">
            <w:pPr>
              <w:pStyle w:val="text-k"/>
            </w:pPr>
            <w:r w:rsidRPr="007E00ED">
              <w:t>žák</w:t>
            </w:r>
          </w:p>
          <w:p w:rsidR="006B043A" w:rsidRPr="007E00ED" w:rsidRDefault="006B043A" w:rsidP="00BC06A6">
            <w:pPr>
              <w:pStyle w:val="text-k"/>
              <w:rPr>
                <w:b/>
                <w:bCs/>
                <w:i/>
                <w:iCs/>
              </w:rPr>
            </w:pPr>
            <w:r w:rsidRPr="007E00ED">
              <w:rPr>
                <w:b/>
                <w:i/>
                <w:iCs/>
              </w:rPr>
              <w:t>ČSP-3-2-01</w:t>
            </w:r>
            <w:r w:rsidRPr="007E00ED">
              <w:rPr>
                <w:b/>
                <w:i/>
                <w:iCs/>
              </w:rPr>
              <w:tab/>
            </w:r>
            <w:r w:rsidRPr="007E00ED">
              <w:rPr>
                <w:b/>
                <w:bCs/>
                <w:i/>
                <w:iCs/>
              </w:rPr>
              <w:t>zvládá elementární dovednosti a činnosti při práci se stavebnicemi</w:t>
            </w:r>
          </w:p>
          <w:p w:rsidR="006B043A" w:rsidRPr="007E00ED" w:rsidRDefault="006B043A" w:rsidP="00BC06A6">
            <w:pPr>
              <w:pStyle w:val="text-k"/>
              <w:rPr>
                <w:b/>
                <w:bCs/>
              </w:rPr>
            </w:pPr>
            <w:r w:rsidRPr="007E00ED">
              <w:rPr>
                <w:b/>
                <w:bCs/>
              </w:rPr>
              <w:t>Očekávané výstupy – 2. období</w:t>
            </w:r>
          </w:p>
          <w:p w:rsidR="006B043A" w:rsidRPr="007E00ED" w:rsidRDefault="006B043A" w:rsidP="00BC06A6">
            <w:pPr>
              <w:pStyle w:val="text-k"/>
            </w:pPr>
            <w:r w:rsidRPr="007E00ED">
              <w:t>žák</w:t>
            </w:r>
          </w:p>
          <w:p w:rsidR="006B043A" w:rsidRPr="007E00ED" w:rsidRDefault="006B043A" w:rsidP="00BC06A6">
            <w:pPr>
              <w:pStyle w:val="text-k"/>
              <w:rPr>
                <w:b/>
                <w:bCs/>
                <w:i/>
                <w:iCs/>
              </w:rPr>
            </w:pPr>
            <w:r w:rsidRPr="007E00ED">
              <w:rPr>
                <w:b/>
                <w:i/>
                <w:iCs/>
              </w:rPr>
              <w:t>ČSP-5-2-01</w:t>
            </w:r>
            <w:r w:rsidRPr="007E00ED">
              <w:rPr>
                <w:b/>
                <w:i/>
                <w:iCs/>
              </w:rPr>
              <w:tab/>
            </w:r>
            <w:r w:rsidRPr="007E00ED">
              <w:rPr>
                <w:b/>
                <w:bCs/>
                <w:i/>
                <w:iCs/>
              </w:rPr>
              <w:t>provádí při práci se stavebnicemi jednoduchou montáž a demontáž</w:t>
            </w:r>
          </w:p>
          <w:p w:rsidR="006B043A" w:rsidRPr="007E00ED" w:rsidRDefault="006B043A" w:rsidP="00BC06A6">
            <w:pPr>
              <w:pStyle w:val="text-k"/>
              <w:rPr>
                <w:b/>
                <w:bCs/>
                <w:i/>
                <w:iCs/>
              </w:rPr>
            </w:pPr>
            <w:r w:rsidRPr="007E00ED">
              <w:rPr>
                <w:b/>
                <w:i/>
                <w:iCs/>
              </w:rPr>
              <w:t>ČSP-5-2-02</w:t>
            </w:r>
            <w:r w:rsidRPr="007E00ED">
              <w:rPr>
                <w:b/>
                <w:i/>
                <w:iCs/>
              </w:rPr>
              <w:tab/>
            </w:r>
            <w:r w:rsidRPr="007E00ED">
              <w:rPr>
                <w:b/>
                <w:bCs/>
                <w:i/>
                <w:iCs/>
              </w:rPr>
              <w:t>pracuje podle slovního návodu, předlohy, jednoduchého náčrtu</w:t>
            </w:r>
          </w:p>
          <w:p w:rsidR="006B043A" w:rsidRPr="007E00ED" w:rsidRDefault="006B043A" w:rsidP="00BC06A6">
            <w:pPr>
              <w:pStyle w:val="text-k"/>
              <w:rPr>
                <w:b/>
                <w:bCs/>
                <w:i/>
                <w:iCs/>
              </w:rPr>
            </w:pPr>
            <w:r w:rsidRPr="007E00ED">
              <w:rPr>
                <w:b/>
                <w:i/>
                <w:iCs/>
              </w:rPr>
              <w:t>ČSP-5-2-03</w:t>
            </w:r>
            <w:r w:rsidRPr="007E00ED">
              <w:rPr>
                <w:b/>
                <w:i/>
                <w:iCs/>
              </w:rPr>
              <w:tab/>
            </w:r>
            <w:r w:rsidRPr="007E00ED">
              <w:rPr>
                <w:b/>
                <w:bCs/>
                <w:i/>
                <w:iCs/>
              </w:rPr>
              <w:t>dodržuje zásady hygieny a bezpečnosti práce, poskytne první pomoc při úrazu</w:t>
            </w:r>
          </w:p>
          <w:p w:rsidR="006B043A" w:rsidRDefault="006B043A" w:rsidP="00EC551C">
            <w:pPr>
              <w:pStyle w:val="StylMezititulekRVPZV11bTunZarovnatdoblokuPrvndekCharCharCharCharChar"/>
            </w:pPr>
          </w:p>
        </w:tc>
      </w:tr>
    </w:tbl>
    <w:p w:rsidR="00EC551C" w:rsidRPr="00BC06A6" w:rsidRDefault="00EC551C" w:rsidP="00BC06A6">
      <w:pPr>
        <w:spacing w:after="0"/>
        <w:rPr>
          <w:rFonts w:ascii="Times New Roman" w:hAnsi="Times New Roman" w:cs="Times New Roman"/>
        </w:rPr>
      </w:pPr>
      <w:r w:rsidRPr="00BC06A6">
        <w:rPr>
          <w:rFonts w:ascii="Times New Roman" w:hAnsi="Times New Roman" w:cs="Times New Roman"/>
        </w:rPr>
        <w:t>Učivo</w:t>
      </w:r>
    </w:p>
    <w:p w:rsidR="00EC551C" w:rsidRPr="00BC06A6" w:rsidRDefault="00591DD8" w:rsidP="00BC06A6">
      <w:pPr>
        <w:spacing w:after="0"/>
        <w:rPr>
          <w:rFonts w:ascii="Times New Roman" w:hAnsi="Times New Roman" w:cs="Times New Roman"/>
        </w:rPr>
      </w:pPr>
      <w:r w:rsidRPr="00BC06A6">
        <w:rPr>
          <w:rFonts w:ascii="Times New Roman" w:hAnsi="Times New Roman" w:cs="Times New Roman"/>
        </w:rPr>
        <w:t xml:space="preserve">2.1 </w:t>
      </w:r>
      <w:r w:rsidR="00EC551C" w:rsidRPr="00BC06A6">
        <w:rPr>
          <w:rFonts w:ascii="Times New Roman" w:hAnsi="Times New Roman" w:cs="Times New Roman"/>
        </w:rPr>
        <w:t>stavebnice (plošné, prostorové, konstrukční), sestavování modelů</w:t>
      </w:r>
    </w:p>
    <w:p w:rsidR="00EC551C" w:rsidRPr="00BC06A6" w:rsidRDefault="00591DD8" w:rsidP="00BC06A6">
      <w:pPr>
        <w:spacing w:after="0"/>
        <w:rPr>
          <w:rFonts w:ascii="Times New Roman" w:hAnsi="Times New Roman" w:cs="Times New Roman"/>
        </w:rPr>
      </w:pPr>
      <w:r w:rsidRPr="00BC06A6">
        <w:rPr>
          <w:rFonts w:ascii="Times New Roman" w:hAnsi="Times New Roman" w:cs="Times New Roman"/>
        </w:rPr>
        <w:t xml:space="preserve">2.2 </w:t>
      </w:r>
      <w:r w:rsidR="00EC551C" w:rsidRPr="00BC06A6">
        <w:rPr>
          <w:rFonts w:ascii="Times New Roman" w:hAnsi="Times New Roman" w:cs="Times New Roman"/>
        </w:rPr>
        <w:t>práce s návodem, předlohou, jednoduchým náčrtem</w:t>
      </w:r>
    </w:p>
    <w:p w:rsidR="00EC551C" w:rsidRPr="00BC06A6" w:rsidRDefault="00EC551C" w:rsidP="00BC06A6">
      <w:pPr>
        <w:spacing w:after="0"/>
        <w:rPr>
          <w:rFonts w:ascii="Times New Roman" w:hAnsi="Times New Roman" w:cs="Times New Roman"/>
        </w:rPr>
      </w:pPr>
    </w:p>
    <w:tbl>
      <w:tblPr>
        <w:tblStyle w:val="Mkatabulky"/>
        <w:tblW w:w="0" w:type="auto"/>
        <w:tblLook w:val="04A0" w:firstRow="1" w:lastRow="0" w:firstColumn="1" w:lastColumn="0" w:noHBand="0" w:noVBand="1"/>
      </w:tblPr>
      <w:tblGrid>
        <w:gridCol w:w="13994"/>
      </w:tblGrid>
      <w:tr w:rsidR="006B043A" w:rsidTr="006B043A">
        <w:tc>
          <w:tcPr>
            <w:tcW w:w="13994" w:type="dxa"/>
          </w:tcPr>
          <w:p w:rsidR="006B043A" w:rsidRPr="007E00ED" w:rsidRDefault="006B043A" w:rsidP="006B043A">
            <w:pPr>
              <w:pStyle w:val="NzevTOvVO"/>
            </w:pPr>
            <w:r w:rsidRPr="007E00ED">
              <w:t>PĚSTITELSKÉ PRÁCE</w:t>
            </w:r>
          </w:p>
          <w:p w:rsidR="006B043A" w:rsidRPr="007E00ED" w:rsidRDefault="006B043A" w:rsidP="006B043A">
            <w:pPr>
              <w:pStyle w:val="PodnapisvTOVO"/>
              <w:rPr>
                <w:b/>
                <w:bCs/>
              </w:rPr>
            </w:pPr>
            <w:r w:rsidRPr="007E00ED">
              <w:rPr>
                <w:b/>
                <w:bCs/>
              </w:rPr>
              <w:t>Očekávané výstupy – 1. období</w:t>
            </w:r>
          </w:p>
          <w:p w:rsidR="006B043A" w:rsidRPr="007E00ED" w:rsidRDefault="006B043A" w:rsidP="006B043A">
            <w:pPr>
              <w:pStyle w:val="text-k"/>
            </w:pPr>
            <w:r w:rsidRPr="007E00ED">
              <w:t>žák</w:t>
            </w:r>
          </w:p>
          <w:p w:rsidR="006B043A" w:rsidRPr="007E00ED" w:rsidRDefault="006B043A" w:rsidP="006B043A">
            <w:pPr>
              <w:pStyle w:val="OV"/>
              <w:rPr>
                <w:b/>
                <w:bCs w:val="0"/>
                <w:i/>
                <w:iCs/>
              </w:rPr>
            </w:pPr>
            <w:r w:rsidRPr="007E00ED">
              <w:rPr>
                <w:b/>
                <w:i/>
                <w:iCs/>
              </w:rPr>
              <w:t>ČSP-3-3-01</w:t>
            </w:r>
            <w:r w:rsidRPr="007E00ED">
              <w:rPr>
                <w:b/>
                <w:i/>
                <w:iCs/>
              </w:rPr>
              <w:tab/>
            </w:r>
            <w:r w:rsidRPr="007E00ED">
              <w:rPr>
                <w:b/>
                <w:bCs w:val="0"/>
                <w:i/>
                <w:iCs/>
              </w:rPr>
              <w:t>provádí pozorování přírody, zaznamená a zhodnotí výsledky pozorování</w:t>
            </w:r>
          </w:p>
          <w:p w:rsidR="006B043A" w:rsidRPr="007E00ED" w:rsidRDefault="006B043A" w:rsidP="006B043A">
            <w:pPr>
              <w:pStyle w:val="OV"/>
              <w:rPr>
                <w:b/>
                <w:bCs w:val="0"/>
                <w:i/>
                <w:iCs/>
              </w:rPr>
            </w:pPr>
            <w:r w:rsidRPr="007E00ED">
              <w:rPr>
                <w:b/>
                <w:i/>
                <w:iCs/>
              </w:rPr>
              <w:t>ČSP-3-3-02</w:t>
            </w:r>
            <w:r w:rsidRPr="007E00ED">
              <w:rPr>
                <w:b/>
                <w:i/>
                <w:iCs/>
              </w:rPr>
              <w:tab/>
            </w:r>
            <w:r w:rsidRPr="007E00ED">
              <w:rPr>
                <w:b/>
                <w:bCs w:val="0"/>
                <w:i/>
                <w:iCs/>
              </w:rPr>
              <w:t>pečuje o nenáročné rostliny</w:t>
            </w:r>
          </w:p>
          <w:p w:rsidR="006B043A" w:rsidRPr="007E00ED" w:rsidRDefault="006B043A" w:rsidP="006B043A">
            <w:pPr>
              <w:pStyle w:val="PodnapisvTOVO"/>
              <w:rPr>
                <w:b/>
                <w:bCs/>
              </w:rPr>
            </w:pPr>
            <w:r w:rsidRPr="007E00ED">
              <w:rPr>
                <w:b/>
                <w:bCs/>
              </w:rPr>
              <w:t>Očekávané výstupy – 2. období</w:t>
            </w:r>
          </w:p>
          <w:p w:rsidR="006B043A" w:rsidRPr="007E00ED" w:rsidRDefault="006B043A" w:rsidP="006B043A">
            <w:pPr>
              <w:pStyle w:val="text-k"/>
            </w:pPr>
            <w:r w:rsidRPr="007E00ED">
              <w:t>žák</w:t>
            </w:r>
          </w:p>
          <w:p w:rsidR="006B043A" w:rsidRPr="007E00ED" w:rsidRDefault="006B043A" w:rsidP="006B043A">
            <w:pPr>
              <w:pStyle w:val="OV"/>
              <w:rPr>
                <w:b/>
                <w:bCs w:val="0"/>
                <w:i/>
                <w:iCs/>
              </w:rPr>
            </w:pPr>
            <w:r w:rsidRPr="007E00ED">
              <w:rPr>
                <w:b/>
                <w:i/>
                <w:iCs/>
              </w:rPr>
              <w:t>ČSP-5-3-01</w:t>
            </w:r>
            <w:r w:rsidRPr="007E00ED">
              <w:rPr>
                <w:b/>
                <w:i/>
                <w:iCs/>
              </w:rPr>
              <w:tab/>
            </w:r>
            <w:r w:rsidRPr="007E00ED">
              <w:rPr>
                <w:b/>
                <w:bCs w:val="0"/>
                <w:i/>
                <w:iCs/>
              </w:rPr>
              <w:t>provádí jednoduché pěstitelské činnosti, samostatně vede pěstitelské pokusy a pozorování</w:t>
            </w:r>
          </w:p>
          <w:p w:rsidR="006B043A" w:rsidRPr="007E00ED" w:rsidRDefault="006B043A" w:rsidP="006B043A">
            <w:pPr>
              <w:pStyle w:val="OV"/>
              <w:rPr>
                <w:b/>
                <w:bCs w:val="0"/>
                <w:i/>
                <w:iCs/>
              </w:rPr>
            </w:pPr>
            <w:r w:rsidRPr="007E00ED">
              <w:rPr>
                <w:b/>
                <w:i/>
                <w:iCs/>
              </w:rPr>
              <w:t>ČSP-5-3-02</w:t>
            </w:r>
            <w:r w:rsidRPr="007E00ED">
              <w:rPr>
                <w:b/>
                <w:i/>
                <w:iCs/>
              </w:rPr>
              <w:tab/>
            </w:r>
            <w:r w:rsidRPr="007E00ED">
              <w:rPr>
                <w:b/>
                <w:bCs w:val="0"/>
                <w:i/>
                <w:iCs/>
              </w:rPr>
              <w:t>ošetřuje a pěstuje podle daných zásad pokojové i jiné rostliny</w:t>
            </w:r>
          </w:p>
          <w:p w:rsidR="006B043A" w:rsidRPr="007E00ED" w:rsidRDefault="006B043A" w:rsidP="006B043A">
            <w:pPr>
              <w:pStyle w:val="OV"/>
              <w:rPr>
                <w:b/>
                <w:bCs w:val="0"/>
                <w:i/>
                <w:iCs/>
              </w:rPr>
            </w:pPr>
            <w:r w:rsidRPr="007E00ED">
              <w:rPr>
                <w:b/>
                <w:i/>
                <w:iCs/>
              </w:rPr>
              <w:t>ČSP-5-3-03</w:t>
            </w:r>
            <w:r w:rsidRPr="007E00ED">
              <w:rPr>
                <w:b/>
                <w:i/>
                <w:iCs/>
              </w:rPr>
              <w:tab/>
            </w:r>
            <w:r w:rsidRPr="007E00ED">
              <w:rPr>
                <w:b/>
                <w:bCs w:val="0"/>
                <w:i/>
                <w:iCs/>
              </w:rPr>
              <w:t>volí podle druhu pěstitelských činností správné pomůcky, nástroje a náčiní</w:t>
            </w:r>
          </w:p>
          <w:p w:rsidR="006B043A" w:rsidRPr="007E00ED" w:rsidRDefault="006B043A" w:rsidP="006B043A">
            <w:pPr>
              <w:pStyle w:val="OV"/>
              <w:rPr>
                <w:b/>
                <w:bCs w:val="0"/>
                <w:i/>
                <w:iCs/>
              </w:rPr>
            </w:pPr>
            <w:r w:rsidRPr="007E00ED">
              <w:rPr>
                <w:b/>
                <w:i/>
                <w:iCs/>
              </w:rPr>
              <w:t>ČSP-5-3-04</w:t>
            </w:r>
            <w:r w:rsidRPr="007E00ED">
              <w:rPr>
                <w:b/>
                <w:i/>
                <w:iCs/>
              </w:rPr>
              <w:tab/>
            </w:r>
            <w:r w:rsidRPr="007E00ED">
              <w:rPr>
                <w:b/>
                <w:bCs w:val="0"/>
                <w:i/>
                <w:iCs/>
              </w:rPr>
              <w:t>dodržuje zásady hygieny a bezpečnosti práce; poskytne první pomoc při úrazu</w:t>
            </w:r>
          </w:p>
          <w:p w:rsidR="006B043A" w:rsidRDefault="006B043A" w:rsidP="00EC551C"/>
        </w:tc>
      </w:tr>
    </w:tbl>
    <w:p w:rsidR="006B043A" w:rsidRDefault="006B043A" w:rsidP="00EC551C"/>
    <w:p w:rsidR="00910B88" w:rsidRDefault="00910B88" w:rsidP="00EC551C"/>
    <w:p w:rsidR="00EC551C" w:rsidRDefault="00EC551C" w:rsidP="00EC551C">
      <w:pPr>
        <w:pStyle w:val="StylMezititulekRVPZV11bTunZarovnatdoblokuPrvndekCharCharCharCharChar"/>
      </w:pPr>
      <w:r>
        <w:lastRenderedPageBreak/>
        <w:t>Učivo</w:t>
      </w:r>
    </w:p>
    <w:p w:rsidR="00EC551C" w:rsidRPr="00591DD8" w:rsidRDefault="00591DD8" w:rsidP="00591DD8">
      <w:pPr>
        <w:spacing w:after="0"/>
        <w:rPr>
          <w:rFonts w:ascii="Times New Roman" w:hAnsi="Times New Roman" w:cs="Times New Roman"/>
        </w:rPr>
      </w:pPr>
      <w:r>
        <w:rPr>
          <w:rFonts w:ascii="Times New Roman" w:hAnsi="Times New Roman" w:cs="Times New Roman"/>
        </w:rPr>
        <w:t xml:space="preserve">3.1 </w:t>
      </w:r>
      <w:r w:rsidR="00EC551C" w:rsidRPr="00591DD8">
        <w:rPr>
          <w:rFonts w:ascii="Times New Roman" w:hAnsi="Times New Roman" w:cs="Times New Roman"/>
        </w:rPr>
        <w:t>základní podmínky pro pěstování rostlin, půda a její zpracování, výživa rostlin, osivo</w:t>
      </w:r>
    </w:p>
    <w:p w:rsidR="00EC551C" w:rsidRPr="00591DD8" w:rsidRDefault="00591DD8" w:rsidP="00591DD8">
      <w:pPr>
        <w:spacing w:after="0"/>
        <w:rPr>
          <w:rFonts w:ascii="Times New Roman" w:hAnsi="Times New Roman" w:cs="Times New Roman"/>
        </w:rPr>
      </w:pPr>
      <w:r>
        <w:rPr>
          <w:rFonts w:ascii="Times New Roman" w:hAnsi="Times New Roman" w:cs="Times New Roman"/>
        </w:rPr>
        <w:t xml:space="preserve">3.2 </w:t>
      </w:r>
      <w:r w:rsidR="00EC551C" w:rsidRPr="00591DD8">
        <w:rPr>
          <w:rFonts w:ascii="Times New Roman" w:hAnsi="Times New Roman" w:cs="Times New Roman"/>
        </w:rPr>
        <w:t>pěstování rostlin ze semen v místnosti, na zahradě (okrasné rostliny, léčivky, koření, zelenina aj.)</w:t>
      </w:r>
    </w:p>
    <w:p w:rsidR="00EC551C" w:rsidRPr="00591DD8" w:rsidRDefault="00591DD8" w:rsidP="00591DD8">
      <w:pPr>
        <w:spacing w:after="0"/>
        <w:rPr>
          <w:rFonts w:ascii="Times New Roman" w:hAnsi="Times New Roman" w:cs="Times New Roman"/>
        </w:rPr>
      </w:pPr>
      <w:r>
        <w:rPr>
          <w:rFonts w:ascii="Times New Roman" w:hAnsi="Times New Roman" w:cs="Times New Roman"/>
        </w:rPr>
        <w:t xml:space="preserve">3.3 </w:t>
      </w:r>
      <w:r w:rsidR="00EC551C" w:rsidRPr="00591DD8">
        <w:rPr>
          <w:rFonts w:ascii="Times New Roman" w:hAnsi="Times New Roman" w:cs="Times New Roman"/>
        </w:rPr>
        <w:t>pěstování pokojových rostlin</w:t>
      </w:r>
    </w:p>
    <w:p w:rsidR="00EC551C" w:rsidRPr="00591DD8" w:rsidRDefault="00591DD8" w:rsidP="00591DD8">
      <w:pPr>
        <w:spacing w:after="0"/>
        <w:rPr>
          <w:rFonts w:ascii="Times New Roman" w:hAnsi="Times New Roman" w:cs="Times New Roman"/>
        </w:rPr>
      </w:pPr>
      <w:r>
        <w:rPr>
          <w:rFonts w:ascii="Times New Roman" w:hAnsi="Times New Roman" w:cs="Times New Roman"/>
        </w:rPr>
        <w:t xml:space="preserve">3.4 </w:t>
      </w:r>
      <w:r w:rsidR="00EC551C" w:rsidRPr="00591DD8">
        <w:rPr>
          <w:rFonts w:ascii="Times New Roman" w:hAnsi="Times New Roman" w:cs="Times New Roman"/>
        </w:rPr>
        <w:t>rostliny jedovaté, rostliny jako drogy, alergie</w:t>
      </w:r>
    </w:p>
    <w:p w:rsidR="006B043A" w:rsidRPr="00591DD8" w:rsidRDefault="006B043A" w:rsidP="00591DD8">
      <w:pPr>
        <w:spacing w:after="0"/>
        <w:rPr>
          <w:rFonts w:ascii="Times New Roman" w:hAnsi="Times New Roman" w:cs="Times New Roman"/>
        </w:rPr>
      </w:pPr>
    </w:p>
    <w:tbl>
      <w:tblPr>
        <w:tblStyle w:val="Mkatabulky"/>
        <w:tblW w:w="0" w:type="auto"/>
        <w:tblLook w:val="04A0" w:firstRow="1" w:lastRow="0" w:firstColumn="1" w:lastColumn="0" w:noHBand="0" w:noVBand="1"/>
      </w:tblPr>
      <w:tblGrid>
        <w:gridCol w:w="13994"/>
      </w:tblGrid>
      <w:tr w:rsidR="006B043A" w:rsidTr="006B043A">
        <w:tc>
          <w:tcPr>
            <w:tcW w:w="13994" w:type="dxa"/>
          </w:tcPr>
          <w:p w:rsidR="006B043A" w:rsidRPr="007E00ED" w:rsidRDefault="006B043A" w:rsidP="006B043A">
            <w:pPr>
              <w:pStyle w:val="NzevTOvVO"/>
              <w:ind w:left="360"/>
            </w:pPr>
            <w:r w:rsidRPr="007E00ED">
              <w:t>PŘÍPRAVA POKRMŮ</w:t>
            </w:r>
          </w:p>
          <w:p w:rsidR="006B043A" w:rsidRPr="007E00ED" w:rsidRDefault="006B043A" w:rsidP="006B043A">
            <w:pPr>
              <w:pStyle w:val="PodnapisvTOVO"/>
              <w:ind w:left="360"/>
              <w:rPr>
                <w:b/>
                <w:bCs/>
              </w:rPr>
            </w:pPr>
            <w:r w:rsidRPr="007E00ED">
              <w:rPr>
                <w:b/>
                <w:bCs/>
              </w:rPr>
              <w:t>Očekávané výstupy – 1. období</w:t>
            </w:r>
          </w:p>
          <w:p w:rsidR="006B043A" w:rsidRPr="007E00ED" w:rsidRDefault="006B043A" w:rsidP="006B043A">
            <w:pPr>
              <w:pStyle w:val="text-k"/>
              <w:ind w:left="360"/>
            </w:pPr>
            <w:r w:rsidRPr="007E00ED">
              <w:t>žák</w:t>
            </w:r>
          </w:p>
          <w:p w:rsidR="006B043A" w:rsidRPr="007E00ED" w:rsidRDefault="006B043A" w:rsidP="006B043A">
            <w:pPr>
              <w:pStyle w:val="OV"/>
              <w:ind w:left="360" w:firstLine="0"/>
              <w:rPr>
                <w:b/>
                <w:bCs w:val="0"/>
                <w:i/>
                <w:iCs/>
              </w:rPr>
            </w:pPr>
            <w:r w:rsidRPr="007E00ED">
              <w:rPr>
                <w:b/>
                <w:i/>
                <w:iCs/>
              </w:rPr>
              <w:t>ČSP-3-4-01</w:t>
            </w:r>
            <w:r w:rsidRPr="007E00ED">
              <w:rPr>
                <w:b/>
                <w:i/>
                <w:iCs/>
              </w:rPr>
              <w:tab/>
            </w:r>
            <w:r w:rsidRPr="007E00ED">
              <w:rPr>
                <w:b/>
                <w:bCs w:val="0"/>
                <w:i/>
                <w:iCs/>
              </w:rPr>
              <w:t>připraví tabuli pro jednoduché stolování</w:t>
            </w:r>
          </w:p>
          <w:p w:rsidR="006B043A" w:rsidRPr="007E00ED" w:rsidRDefault="006B043A" w:rsidP="006B043A">
            <w:pPr>
              <w:pStyle w:val="OV"/>
              <w:ind w:left="360" w:firstLine="0"/>
              <w:rPr>
                <w:b/>
                <w:bCs w:val="0"/>
                <w:i/>
                <w:iCs/>
              </w:rPr>
            </w:pPr>
            <w:r w:rsidRPr="007E00ED">
              <w:rPr>
                <w:b/>
                <w:i/>
                <w:iCs/>
              </w:rPr>
              <w:t>ČSP-3-4-02</w:t>
            </w:r>
            <w:r w:rsidRPr="007E00ED">
              <w:rPr>
                <w:b/>
                <w:i/>
                <w:iCs/>
              </w:rPr>
              <w:tab/>
            </w:r>
            <w:r w:rsidRPr="007E00ED">
              <w:rPr>
                <w:b/>
                <w:bCs w:val="0"/>
                <w:i/>
                <w:iCs/>
              </w:rPr>
              <w:t>chová se vhodně při stolování</w:t>
            </w:r>
          </w:p>
          <w:p w:rsidR="006B043A" w:rsidRPr="007E00ED" w:rsidRDefault="006B043A" w:rsidP="006B043A">
            <w:pPr>
              <w:pStyle w:val="PodnapisvTOVO"/>
              <w:ind w:left="360"/>
              <w:rPr>
                <w:b/>
                <w:bCs/>
              </w:rPr>
            </w:pPr>
            <w:r w:rsidRPr="007E00ED">
              <w:rPr>
                <w:b/>
                <w:bCs/>
              </w:rPr>
              <w:t>Očekávané výstupy – 2. období</w:t>
            </w:r>
          </w:p>
          <w:p w:rsidR="006B043A" w:rsidRPr="007E00ED" w:rsidRDefault="006B043A" w:rsidP="006B043A">
            <w:pPr>
              <w:pStyle w:val="text-k"/>
              <w:ind w:left="360"/>
            </w:pPr>
            <w:r w:rsidRPr="007E00ED">
              <w:t>žák</w:t>
            </w:r>
          </w:p>
          <w:p w:rsidR="006B043A" w:rsidRPr="007E00ED" w:rsidRDefault="006B043A" w:rsidP="006B043A">
            <w:pPr>
              <w:pStyle w:val="OV"/>
              <w:ind w:left="360" w:firstLine="0"/>
              <w:rPr>
                <w:b/>
                <w:bCs w:val="0"/>
                <w:i/>
                <w:iCs/>
              </w:rPr>
            </w:pPr>
            <w:r w:rsidRPr="007E00ED">
              <w:rPr>
                <w:b/>
                <w:i/>
                <w:iCs/>
              </w:rPr>
              <w:t>ČSP-5-4-01</w:t>
            </w:r>
            <w:r w:rsidRPr="007E00ED">
              <w:rPr>
                <w:b/>
                <w:i/>
                <w:iCs/>
              </w:rPr>
              <w:tab/>
            </w:r>
            <w:r w:rsidRPr="007E00ED">
              <w:rPr>
                <w:b/>
                <w:bCs w:val="0"/>
                <w:i/>
                <w:iCs/>
              </w:rPr>
              <w:t xml:space="preserve">orientuje se v základním vybavení kuchyně </w:t>
            </w:r>
          </w:p>
          <w:p w:rsidR="006B043A" w:rsidRPr="007E00ED" w:rsidRDefault="006B043A" w:rsidP="006B043A">
            <w:pPr>
              <w:pStyle w:val="OV"/>
              <w:ind w:left="360" w:firstLine="0"/>
              <w:rPr>
                <w:b/>
                <w:bCs w:val="0"/>
                <w:i/>
                <w:iCs/>
              </w:rPr>
            </w:pPr>
            <w:r w:rsidRPr="007E00ED">
              <w:rPr>
                <w:b/>
                <w:i/>
                <w:iCs/>
              </w:rPr>
              <w:t>ČSP-5-4-02</w:t>
            </w:r>
            <w:r w:rsidRPr="007E00ED">
              <w:rPr>
                <w:b/>
                <w:i/>
                <w:iCs/>
              </w:rPr>
              <w:tab/>
            </w:r>
            <w:r w:rsidRPr="007E00ED">
              <w:rPr>
                <w:b/>
                <w:bCs w:val="0"/>
                <w:i/>
                <w:iCs/>
              </w:rPr>
              <w:t>připraví samostatně jednoduchý pokrm</w:t>
            </w:r>
          </w:p>
          <w:p w:rsidR="006B043A" w:rsidRPr="007E00ED" w:rsidRDefault="006B043A" w:rsidP="006B043A">
            <w:pPr>
              <w:pStyle w:val="OV"/>
              <w:ind w:left="360" w:firstLine="0"/>
              <w:rPr>
                <w:b/>
                <w:bCs w:val="0"/>
                <w:i/>
                <w:iCs/>
              </w:rPr>
            </w:pPr>
            <w:r w:rsidRPr="007E00ED">
              <w:rPr>
                <w:b/>
                <w:i/>
                <w:iCs/>
              </w:rPr>
              <w:t>ČSP-5-4-03</w:t>
            </w:r>
            <w:r w:rsidRPr="007E00ED">
              <w:rPr>
                <w:b/>
                <w:i/>
                <w:iCs/>
              </w:rPr>
              <w:tab/>
            </w:r>
            <w:r w:rsidRPr="007E00ED">
              <w:rPr>
                <w:b/>
                <w:bCs w:val="0"/>
                <w:i/>
                <w:iCs/>
              </w:rPr>
              <w:t>dodržuje pravidla správného stolování a společenského chování</w:t>
            </w:r>
          </w:p>
          <w:p w:rsidR="006B043A" w:rsidRPr="007E00ED" w:rsidRDefault="006B043A" w:rsidP="006B043A">
            <w:pPr>
              <w:pStyle w:val="OV"/>
              <w:ind w:left="360" w:firstLine="0"/>
              <w:rPr>
                <w:b/>
                <w:bCs w:val="0"/>
                <w:i/>
                <w:iCs/>
              </w:rPr>
            </w:pPr>
            <w:r w:rsidRPr="007E00ED">
              <w:rPr>
                <w:b/>
                <w:i/>
                <w:iCs/>
              </w:rPr>
              <w:t>ČSP-5-4-04</w:t>
            </w:r>
            <w:r w:rsidRPr="007E00ED">
              <w:rPr>
                <w:b/>
                <w:i/>
                <w:iCs/>
              </w:rPr>
              <w:tab/>
            </w:r>
            <w:r w:rsidRPr="007E00ED">
              <w:rPr>
                <w:b/>
                <w:bCs w:val="0"/>
                <w:i/>
                <w:iCs/>
              </w:rPr>
              <w:t>udržuje pořádek a čistotu pracovních ploch, dodržuje základy hygieny a bezpečnosti práce; poskytne první pomoc i při úrazu v kuchyni</w:t>
            </w:r>
          </w:p>
          <w:p w:rsidR="006B043A" w:rsidRDefault="006B043A" w:rsidP="00EC551C">
            <w:pPr>
              <w:pStyle w:val="StylMezititulekRVPZV11bTunZarovnatdoblokuPrvndekCharCharCharCharChar"/>
            </w:pPr>
          </w:p>
        </w:tc>
      </w:tr>
    </w:tbl>
    <w:p w:rsidR="006B043A" w:rsidRDefault="006B043A" w:rsidP="00EC551C">
      <w:pPr>
        <w:pStyle w:val="StylMezititulekRVPZV11bTunZarovnatdoblokuPrvndekCharCharCharCharChar"/>
      </w:pPr>
    </w:p>
    <w:p w:rsidR="00EC551C" w:rsidRDefault="00EC551C" w:rsidP="00EC551C">
      <w:pPr>
        <w:pStyle w:val="StylMezititulekRVPZV11bTunZarovnatdoblokuPrvndekCharCharCharCharChar"/>
      </w:pPr>
      <w:r>
        <w:t>Učivo</w:t>
      </w:r>
    </w:p>
    <w:p w:rsidR="00EC551C" w:rsidRPr="00591DD8" w:rsidRDefault="00591DD8" w:rsidP="00591DD8">
      <w:pPr>
        <w:spacing w:after="0"/>
        <w:rPr>
          <w:rFonts w:ascii="Times New Roman" w:hAnsi="Times New Roman" w:cs="Times New Roman"/>
        </w:rPr>
      </w:pPr>
      <w:r>
        <w:rPr>
          <w:rFonts w:ascii="Times New Roman" w:hAnsi="Times New Roman" w:cs="Times New Roman"/>
        </w:rPr>
        <w:t xml:space="preserve">4.1 </w:t>
      </w:r>
      <w:r w:rsidR="00EC551C" w:rsidRPr="00591DD8">
        <w:rPr>
          <w:rFonts w:ascii="Times New Roman" w:hAnsi="Times New Roman" w:cs="Times New Roman"/>
        </w:rPr>
        <w:t>základní vybavení kuchyně</w:t>
      </w:r>
    </w:p>
    <w:p w:rsidR="00EC551C" w:rsidRPr="00591DD8" w:rsidRDefault="00591DD8" w:rsidP="00591DD8">
      <w:pPr>
        <w:spacing w:after="0"/>
        <w:rPr>
          <w:rFonts w:ascii="Times New Roman" w:hAnsi="Times New Roman" w:cs="Times New Roman"/>
        </w:rPr>
      </w:pPr>
      <w:r>
        <w:rPr>
          <w:rFonts w:ascii="Times New Roman" w:hAnsi="Times New Roman" w:cs="Times New Roman"/>
        </w:rPr>
        <w:t xml:space="preserve">4.2 </w:t>
      </w:r>
      <w:r w:rsidR="00EC551C" w:rsidRPr="00591DD8">
        <w:rPr>
          <w:rFonts w:ascii="Times New Roman" w:hAnsi="Times New Roman" w:cs="Times New Roman"/>
        </w:rPr>
        <w:t>výběr, nákup a skladování potravin</w:t>
      </w:r>
    </w:p>
    <w:p w:rsidR="00EC551C" w:rsidRPr="00591DD8" w:rsidRDefault="00591DD8" w:rsidP="00591DD8">
      <w:pPr>
        <w:spacing w:after="0"/>
        <w:rPr>
          <w:rFonts w:ascii="Times New Roman" w:hAnsi="Times New Roman" w:cs="Times New Roman"/>
        </w:rPr>
      </w:pPr>
      <w:r>
        <w:rPr>
          <w:rFonts w:ascii="Times New Roman" w:hAnsi="Times New Roman" w:cs="Times New Roman"/>
        </w:rPr>
        <w:t xml:space="preserve">4.3 </w:t>
      </w:r>
      <w:r w:rsidR="00EC551C" w:rsidRPr="00591DD8">
        <w:rPr>
          <w:rFonts w:ascii="Times New Roman" w:hAnsi="Times New Roman" w:cs="Times New Roman"/>
        </w:rPr>
        <w:t>jednoduchá úprava stolu, pravidla správného stolování</w:t>
      </w:r>
    </w:p>
    <w:p w:rsidR="00EC551C" w:rsidRPr="00591DD8" w:rsidRDefault="00591DD8" w:rsidP="00591DD8">
      <w:pPr>
        <w:spacing w:after="0"/>
        <w:rPr>
          <w:rFonts w:ascii="Times New Roman" w:hAnsi="Times New Roman" w:cs="Times New Roman"/>
        </w:rPr>
      </w:pPr>
      <w:r>
        <w:rPr>
          <w:rFonts w:ascii="Times New Roman" w:hAnsi="Times New Roman" w:cs="Times New Roman"/>
        </w:rPr>
        <w:t xml:space="preserve">4.4 </w:t>
      </w:r>
      <w:r w:rsidR="00EC551C" w:rsidRPr="00591DD8">
        <w:rPr>
          <w:rFonts w:ascii="Times New Roman" w:hAnsi="Times New Roman" w:cs="Times New Roman"/>
        </w:rPr>
        <w:t>technika v kuchyni - historie a význam</w:t>
      </w:r>
    </w:p>
    <w:p w:rsidR="00EC551C" w:rsidRDefault="00EC551C" w:rsidP="00EC551C"/>
    <w:p w:rsidR="004456D6" w:rsidRDefault="004456D6" w:rsidP="004456D6"/>
    <w:p w:rsidR="00910B88" w:rsidRDefault="00910B88" w:rsidP="004456D6"/>
    <w:p w:rsidR="001C11DA" w:rsidRPr="004456D6" w:rsidRDefault="0092289F" w:rsidP="00910B88">
      <w:pPr>
        <w:spacing w:after="0"/>
        <w:rPr>
          <w:rFonts w:ascii="Times New Roman" w:hAnsi="Times New Roman" w:cs="Times New Roman"/>
          <w:b/>
        </w:rPr>
      </w:pPr>
      <w:r w:rsidRPr="004456D6">
        <w:rPr>
          <w:rFonts w:ascii="Times New Roman" w:hAnsi="Times New Roman" w:cs="Times New Roman"/>
          <w:b/>
        </w:rPr>
        <w:lastRenderedPageBreak/>
        <w:t>Předmět</w:t>
      </w:r>
      <w:r w:rsidR="001C11DA" w:rsidRPr="004456D6">
        <w:rPr>
          <w:rFonts w:ascii="Times New Roman" w:hAnsi="Times New Roman" w:cs="Times New Roman"/>
          <w:b/>
        </w:rPr>
        <w:t>: Pracovní výchova</w:t>
      </w:r>
    </w:p>
    <w:p w:rsidR="001C11DA" w:rsidRPr="00EF2C0B" w:rsidRDefault="001C11DA" w:rsidP="00910B88">
      <w:pPr>
        <w:spacing w:after="0"/>
        <w:rPr>
          <w:rFonts w:ascii="Times New Roman" w:hAnsi="Times New Roman" w:cs="Times New Roman"/>
          <w:b/>
          <w:sz w:val="24"/>
          <w:szCs w:val="24"/>
        </w:rPr>
      </w:pPr>
      <w:r w:rsidRPr="00EF2C0B">
        <w:rPr>
          <w:rFonts w:ascii="Times New Roman" w:hAnsi="Times New Roman" w:cs="Times New Roman"/>
          <w:b/>
          <w:sz w:val="24"/>
          <w:szCs w:val="24"/>
        </w:rPr>
        <w:t>Ročník: 1.</w:t>
      </w:r>
    </w:p>
    <w:tbl>
      <w:tblPr>
        <w:tblW w:w="15469" w:type="dxa"/>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387"/>
        <w:gridCol w:w="4820"/>
        <w:gridCol w:w="2562"/>
        <w:gridCol w:w="180"/>
        <w:gridCol w:w="2520"/>
      </w:tblGrid>
      <w:tr w:rsidR="004456D6" w:rsidRPr="00577B83" w:rsidTr="00591DD8">
        <w:trPr>
          <w:trHeight w:hRule="exact" w:val="868"/>
          <w:tblHeader/>
        </w:trPr>
        <w:tc>
          <w:tcPr>
            <w:tcW w:w="5387" w:type="dxa"/>
          </w:tcPr>
          <w:p w:rsidR="004456D6" w:rsidRPr="00B41488" w:rsidRDefault="004456D6" w:rsidP="004456D6">
            <w:pPr>
              <w:rPr>
                <w:rFonts w:ascii="Times New Roman" w:hAnsi="Times New Roman" w:cs="Times New Roman"/>
                <w:b/>
                <w:sz w:val="24"/>
                <w:szCs w:val="24"/>
              </w:rPr>
            </w:pPr>
            <w:r>
              <w:rPr>
                <w:rFonts w:ascii="Times New Roman" w:hAnsi="Times New Roman" w:cs="Times New Roman"/>
                <w:b/>
                <w:sz w:val="24"/>
                <w:szCs w:val="24"/>
              </w:rPr>
              <w:t>Rozpracované očekávané</w:t>
            </w:r>
            <w:r w:rsidRPr="00B41488">
              <w:rPr>
                <w:rFonts w:ascii="Times New Roman" w:hAnsi="Times New Roman" w:cs="Times New Roman"/>
                <w:b/>
                <w:sz w:val="24"/>
                <w:szCs w:val="24"/>
              </w:rPr>
              <w:t xml:space="preserve"> výstupy</w:t>
            </w:r>
          </w:p>
        </w:tc>
        <w:tc>
          <w:tcPr>
            <w:tcW w:w="4820" w:type="dxa"/>
          </w:tcPr>
          <w:p w:rsidR="004456D6" w:rsidRPr="00B41488" w:rsidRDefault="004456D6" w:rsidP="004456D6">
            <w:pPr>
              <w:rPr>
                <w:rFonts w:ascii="Times New Roman" w:hAnsi="Times New Roman" w:cs="Times New Roman"/>
                <w:b/>
                <w:sz w:val="24"/>
                <w:szCs w:val="24"/>
              </w:rPr>
            </w:pPr>
            <w:r w:rsidRPr="00B41488">
              <w:rPr>
                <w:rFonts w:ascii="Times New Roman" w:hAnsi="Times New Roman" w:cs="Times New Roman"/>
                <w:b/>
                <w:sz w:val="24"/>
                <w:szCs w:val="24"/>
              </w:rPr>
              <w:t>Učivo</w:t>
            </w:r>
          </w:p>
        </w:tc>
        <w:tc>
          <w:tcPr>
            <w:tcW w:w="2562" w:type="dxa"/>
          </w:tcPr>
          <w:p w:rsidR="004456D6" w:rsidRPr="00B41488" w:rsidRDefault="004456D6" w:rsidP="004456D6">
            <w:pPr>
              <w:rPr>
                <w:rFonts w:ascii="Times New Roman" w:hAnsi="Times New Roman" w:cs="Times New Roman"/>
                <w:b/>
                <w:sz w:val="24"/>
                <w:szCs w:val="24"/>
              </w:rPr>
            </w:pPr>
            <w:r w:rsidRPr="00B41488">
              <w:rPr>
                <w:rFonts w:ascii="Times New Roman" w:hAnsi="Times New Roman" w:cs="Times New Roman"/>
                <w:b/>
                <w:sz w:val="24"/>
                <w:szCs w:val="24"/>
              </w:rPr>
              <w:t>Způsoby hodnocení</w:t>
            </w:r>
          </w:p>
        </w:tc>
        <w:tc>
          <w:tcPr>
            <w:tcW w:w="2700" w:type="dxa"/>
            <w:gridSpan w:val="2"/>
          </w:tcPr>
          <w:p w:rsidR="004456D6" w:rsidRPr="00B41488" w:rsidRDefault="004456D6" w:rsidP="004456D6">
            <w:pPr>
              <w:rPr>
                <w:rFonts w:ascii="Times New Roman" w:hAnsi="Times New Roman" w:cs="Times New Roman"/>
                <w:b/>
                <w:sz w:val="24"/>
                <w:szCs w:val="24"/>
              </w:rPr>
            </w:pPr>
            <w:r w:rsidRPr="00B41488">
              <w:rPr>
                <w:rFonts w:ascii="Times New Roman" w:hAnsi="Times New Roman" w:cs="Times New Roman"/>
                <w:b/>
                <w:sz w:val="24"/>
                <w:szCs w:val="24"/>
              </w:rPr>
              <w:t>Vazby a přesahy   v RVP</w:t>
            </w:r>
          </w:p>
        </w:tc>
      </w:tr>
      <w:tr w:rsidR="001C11DA" w:rsidRPr="00577B83" w:rsidTr="001C11DA">
        <w:trPr>
          <w:cantSplit/>
          <w:trHeight w:hRule="exact" w:val="418"/>
          <w:tblHeader/>
        </w:trPr>
        <w:tc>
          <w:tcPr>
            <w:tcW w:w="15469" w:type="dxa"/>
            <w:gridSpan w:val="5"/>
            <w:vAlign w:val="center"/>
          </w:tcPr>
          <w:p w:rsidR="001C11DA" w:rsidRPr="004456D6" w:rsidRDefault="001C11DA" w:rsidP="004456D6">
            <w:pPr>
              <w:rPr>
                <w:rFonts w:ascii="Times New Roman" w:hAnsi="Times New Roman" w:cs="Times New Roman"/>
                <w:b/>
                <w:smallCaps/>
              </w:rPr>
            </w:pPr>
            <w:r w:rsidRPr="004456D6">
              <w:rPr>
                <w:rFonts w:ascii="Times New Roman" w:hAnsi="Times New Roman" w:cs="Times New Roman"/>
                <w:b/>
              </w:rPr>
              <w:t>PRÁCE S DROBNÝM MATERIÁLEM</w:t>
            </w:r>
          </w:p>
        </w:tc>
      </w:tr>
      <w:tr w:rsidR="001C11DA" w:rsidRPr="0082273C" w:rsidTr="001C11DA">
        <w:trPr>
          <w:trHeight w:hRule="exact" w:val="3895"/>
          <w:tblHeader/>
        </w:trPr>
        <w:tc>
          <w:tcPr>
            <w:tcW w:w="5387" w:type="dxa"/>
            <w:vAlign w:val="center"/>
          </w:tcPr>
          <w:p w:rsidR="001C11DA" w:rsidRPr="00EF2C0B" w:rsidRDefault="001C11DA" w:rsidP="00910B88">
            <w:r w:rsidRPr="00EF2C0B">
              <w:t>Žák:</w:t>
            </w:r>
          </w:p>
          <w:p w:rsidR="001C11DA" w:rsidRPr="00910B88" w:rsidRDefault="001C11DA" w:rsidP="00910B88">
            <w:pPr>
              <w:spacing w:after="0"/>
              <w:rPr>
                <w:rFonts w:ascii="Times New Roman" w:hAnsi="Times New Roman" w:cs="Times New Roman"/>
                <w:i/>
              </w:rPr>
            </w:pPr>
            <w:r w:rsidRPr="00910B88">
              <w:rPr>
                <w:rFonts w:ascii="Times New Roman" w:hAnsi="Times New Roman" w:cs="Times New Roman"/>
                <w:i/>
              </w:rPr>
              <w:t>mačká, trhá, lepí, stříhá, vystřihuje, překládá a skládá papír,</w:t>
            </w:r>
          </w:p>
          <w:p w:rsidR="001C11DA" w:rsidRPr="00910B88" w:rsidRDefault="001C11DA" w:rsidP="00910B88">
            <w:pPr>
              <w:spacing w:after="0"/>
              <w:rPr>
                <w:rFonts w:ascii="Times New Roman" w:hAnsi="Times New Roman" w:cs="Times New Roman"/>
                <w:i/>
              </w:rPr>
            </w:pPr>
            <w:r w:rsidRPr="00910B88">
              <w:rPr>
                <w:rFonts w:ascii="Times New Roman" w:hAnsi="Times New Roman" w:cs="Times New Roman"/>
                <w:i/>
              </w:rPr>
              <w:t xml:space="preserve">      vytváří jednoduché prostorové tvary  </w:t>
            </w:r>
          </w:p>
          <w:p w:rsidR="001C11DA" w:rsidRPr="00910B88" w:rsidRDefault="001C11DA" w:rsidP="00910B88">
            <w:pPr>
              <w:spacing w:after="0"/>
              <w:rPr>
                <w:rFonts w:ascii="Times New Roman" w:hAnsi="Times New Roman" w:cs="Times New Roman"/>
                <w:i/>
              </w:rPr>
            </w:pPr>
            <w:r w:rsidRPr="00910B88">
              <w:rPr>
                <w:rFonts w:ascii="Times New Roman" w:hAnsi="Times New Roman" w:cs="Times New Roman"/>
                <w:i/>
              </w:rPr>
              <w:t xml:space="preserve">      z papíru</w:t>
            </w:r>
          </w:p>
          <w:p w:rsidR="001C11DA" w:rsidRPr="00910B88" w:rsidRDefault="001C11DA" w:rsidP="00910B88">
            <w:pPr>
              <w:spacing w:after="0"/>
              <w:rPr>
                <w:rFonts w:ascii="Times New Roman" w:hAnsi="Times New Roman" w:cs="Times New Roman"/>
                <w:i/>
              </w:rPr>
            </w:pPr>
            <w:r w:rsidRPr="00910B88">
              <w:rPr>
                <w:rFonts w:ascii="Times New Roman" w:hAnsi="Times New Roman" w:cs="Times New Roman"/>
                <w:i/>
              </w:rPr>
              <w:t>navléká, aranžuje, třídí při sběru přírodní materiál</w:t>
            </w:r>
          </w:p>
          <w:p w:rsidR="001C11DA" w:rsidRPr="00910B88" w:rsidRDefault="001C11DA" w:rsidP="00910B88">
            <w:pPr>
              <w:spacing w:after="0"/>
              <w:rPr>
                <w:rFonts w:ascii="Times New Roman" w:hAnsi="Times New Roman" w:cs="Times New Roman"/>
                <w:i/>
              </w:rPr>
            </w:pPr>
            <w:r w:rsidRPr="00910B88">
              <w:rPr>
                <w:rFonts w:ascii="Times New Roman" w:hAnsi="Times New Roman" w:cs="Times New Roman"/>
                <w:i/>
              </w:rPr>
              <w:t xml:space="preserve">      pracuje podle slovního návodu nebo  </w:t>
            </w:r>
          </w:p>
          <w:p w:rsidR="001C11DA" w:rsidRPr="00910B88" w:rsidRDefault="001C11DA" w:rsidP="00910B88">
            <w:pPr>
              <w:spacing w:after="0"/>
              <w:rPr>
                <w:rFonts w:ascii="Times New Roman" w:hAnsi="Times New Roman" w:cs="Times New Roman"/>
                <w:i/>
              </w:rPr>
            </w:pPr>
            <w:r w:rsidRPr="00910B88">
              <w:rPr>
                <w:rFonts w:ascii="Times New Roman" w:hAnsi="Times New Roman" w:cs="Times New Roman"/>
                <w:i/>
              </w:rPr>
              <w:t xml:space="preserve">      předlohy</w:t>
            </w:r>
          </w:p>
          <w:p w:rsidR="001C11DA" w:rsidRPr="00910B88" w:rsidRDefault="001C11DA" w:rsidP="00910B88">
            <w:pPr>
              <w:spacing w:after="0"/>
              <w:rPr>
                <w:rFonts w:ascii="Times New Roman" w:hAnsi="Times New Roman" w:cs="Times New Roman"/>
                <w:i/>
              </w:rPr>
            </w:pPr>
            <w:r w:rsidRPr="00910B88">
              <w:rPr>
                <w:rFonts w:ascii="Times New Roman" w:hAnsi="Times New Roman" w:cs="Times New Roman"/>
                <w:i/>
              </w:rPr>
              <w:t>stříhá textil a nalepuje textilii</w:t>
            </w:r>
          </w:p>
          <w:p w:rsidR="001C11DA" w:rsidRPr="00EF2C0B" w:rsidRDefault="001C11DA" w:rsidP="00910B88"/>
        </w:tc>
        <w:tc>
          <w:tcPr>
            <w:tcW w:w="4820" w:type="dxa"/>
            <w:vAlign w:val="center"/>
          </w:tcPr>
          <w:p w:rsidR="001C11DA" w:rsidRPr="00910B88" w:rsidRDefault="001C11DA" w:rsidP="00910B88">
            <w:pPr>
              <w:rPr>
                <w:rFonts w:ascii="Times New Roman" w:hAnsi="Times New Roman" w:cs="Times New Roman"/>
                <w:b/>
                <w:bCs/>
              </w:rPr>
            </w:pPr>
            <w:r w:rsidRPr="00910B88">
              <w:rPr>
                <w:rFonts w:ascii="Times New Roman" w:hAnsi="Times New Roman" w:cs="Times New Roman"/>
                <w:b/>
                <w:bCs/>
              </w:rPr>
              <w:t>- práce s  drobným materiálem - papír</w:t>
            </w:r>
          </w:p>
          <w:p w:rsidR="001C11DA" w:rsidRPr="00910B88" w:rsidRDefault="001C11DA" w:rsidP="00910B88">
            <w:pPr>
              <w:rPr>
                <w:rFonts w:ascii="Times New Roman" w:hAnsi="Times New Roman" w:cs="Times New Roman"/>
              </w:rPr>
            </w:pPr>
            <w:r w:rsidRPr="00910B88">
              <w:rPr>
                <w:rFonts w:ascii="Times New Roman" w:hAnsi="Times New Roman" w:cs="Times New Roman"/>
              </w:rPr>
              <w:t xml:space="preserve">  mozaika z trhaného papíru, ovoce,  </w:t>
            </w:r>
          </w:p>
          <w:p w:rsidR="001C11DA" w:rsidRPr="00910B88" w:rsidRDefault="001C11DA" w:rsidP="00910B88">
            <w:pPr>
              <w:rPr>
                <w:rFonts w:ascii="Times New Roman" w:hAnsi="Times New Roman" w:cs="Times New Roman"/>
              </w:rPr>
            </w:pPr>
            <w:r w:rsidRPr="00910B88">
              <w:rPr>
                <w:rFonts w:ascii="Times New Roman" w:hAnsi="Times New Roman" w:cs="Times New Roman"/>
              </w:rPr>
              <w:t xml:space="preserve">  zelenina, houby, papírový drak, prostorová </w:t>
            </w:r>
          </w:p>
          <w:p w:rsidR="001C11DA" w:rsidRPr="00910B88" w:rsidRDefault="001C11DA" w:rsidP="00910B88">
            <w:pPr>
              <w:rPr>
                <w:rFonts w:ascii="Times New Roman" w:hAnsi="Times New Roman" w:cs="Times New Roman"/>
              </w:rPr>
            </w:pPr>
            <w:r w:rsidRPr="00910B88">
              <w:rPr>
                <w:rFonts w:ascii="Times New Roman" w:hAnsi="Times New Roman" w:cs="Times New Roman"/>
              </w:rPr>
              <w:t xml:space="preserve">  zvířátka, vánoční ozdoby, přání, obrázky </w:t>
            </w:r>
          </w:p>
          <w:p w:rsidR="001C11DA" w:rsidRPr="00910B88" w:rsidRDefault="001C11DA" w:rsidP="00910B88">
            <w:pPr>
              <w:rPr>
                <w:rFonts w:ascii="Times New Roman" w:hAnsi="Times New Roman" w:cs="Times New Roman"/>
              </w:rPr>
            </w:pPr>
            <w:r w:rsidRPr="00910B88">
              <w:rPr>
                <w:rFonts w:ascii="Times New Roman" w:hAnsi="Times New Roman" w:cs="Times New Roman"/>
              </w:rPr>
              <w:t xml:space="preserve">  na okna, záložka do knihy, sněhové koule</w:t>
            </w:r>
          </w:p>
          <w:p w:rsidR="001C11DA" w:rsidRPr="00910B88" w:rsidRDefault="001C11DA" w:rsidP="00910B88">
            <w:pPr>
              <w:rPr>
                <w:rFonts w:ascii="Times New Roman" w:hAnsi="Times New Roman" w:cs="Times New Roman"/>
              </w:rPr>
            </w:pPr>
            <w:r w:rsidRPr="00910B88">
              <w:rPr>
                <w:rFonts w:ascii="Times New Roman" w:hAnsi="Times New Roman" w:cs="Times New Roman"/>
                <w:b/>
                <w:bCs/>
              </w:rPr>
              <w:t>- práce s  drobným materiálem</w:t>
            </w:r>
            <w:r w:rsidRPr="00910B88">
              <w:rPr>
                <w:rFonts w:ascii="Times New Roman" w:hAnsi="Times New Roman" w:cs="Times New Roman"/>
              </w:rPr>
              <w:t xml:space="preserve"> </w:t>
            </w:r>
            <w:r w:rsidRPr="00910B88">
              <w:rPr>
                <w:rFonts w:ascii="Times New Roman" w:hAnsi="Times New Roman" w:cs="Times New Roman"/>
                <w:b/>
                <w:bCs/>
              </w:rPr>
              <w:t>- přírodniny</w:t>
            </w:r>
          </w:p>
          <w:p w:rsidR="001C11DA" w:rsidRPr="00910B88" w:rsidRDefault="001C11DA" w:rsidP="00910B88">
            <w:pPr>
              <w:rPr>
                <w:rFonts w:ascii="Times New Roman" w:hAnsi="Times New Roman" w:cs="Times New Roman"/>
              </w:rPr>
            </w:pPr>
            <w:r w:rsidRPr="00910B88">
              <w:rPr>
                <w:rFonts w:ascii="Times New Roman" w:hAnsi="Times New Roman" w:cs="Times New Roman"/>
              </w:rPr>
              <w:t xml:space="preserve">  obrázky, mozaiky, korále, postavičky, </w:t>
            </w:r>
          </w:p>
          <w:p w:rsidR="001C11DA" w:rsidRPr="00910B88" w:rsidRDefault="001C11DA" w:rsidP="00910B88">
            <w:pPr>
              <w:rPr>
                <w:rFonts w:ascii="Times New Roman" w:hAnsi="Times New Roman" w:cs="Times New Roman"/>
              </w:rPr>
            </w:pPr>
            <w:r w:rsidRPr="00910B88">
              <w:rPr>
                <w:rFonts w:ascii="Times New Roman" w:hAnsi="Times New Roman" w:cs="Times New Roman"/>
              </w:rPr>
              <w:t xml:space="preserve">  tiskátka, práce v terénu, zdobení trnkové </w:t>
            </w:r>
          </w:p>
          <w:p w:rsidR="001C11DA" w:rsidRPr="00910B88" w:rsidRDefault="001C11DA" w:rsidP="00910B88">
            <w:pPr>
              <w:rPr>
                <w:rFonts w:ascii="Times New Roman" w:hAnsi="Times New Roman" w:cs="Times New Roman"/>
              </w:rPr>
            </w:pPr>
            <w:r w:rsidRPr="00910B88">
              <w:rPr>
                <w:rFonts w:ascii="Times New Roman" w:hAnsi="Times New Roman" w:cs="Times New Roman"/>
              </w:rPr>
              <w:t xml:space="preserve">  větve, vánoční svícen, věnec – zdobení </w:t>
            </w:r>
          </w:p>
          <w:p w:rsidR="001C11DA" w:rsidRPr="00910B88" w:rsidRDefault="001C11DA" w:rsidP="00910B88">
            <w:pPr>
              <w:rPr>
                <w:rFonts w:ascii="Times New Roman" w:hAnsi="Times New Roman" w:cs="Times New Roman"/>
              </w:rPr>
            </w:pPr>
            <w:r w:rsidRPr="00910B88">
              <w:rPr>
                <w:rFonts w:ascii="Times New Roman" w:hAnsi="Times New Roman" w:cs="Times New Roman"/>
              </w:rPr>
              <w:t xml:space="preserve">  kraslic</w:t>
            </w:r>
          </w:p>
          <w:p w:rsidR="001C11DA" w:rsidRPr="00910B88" w:rsidRDefault="001C11DA" w:rsidP="00910B88">
            <w:pPr>
              <w:rPr>
                <w:rFonts w:ascii="Times New Roman" w:hAnsi="Times New Roman" w:cs="Times New Roman"/>
                <w:b/>
                <w:bCs/>
              </w:rPr>
            </w:pPr>
            <w:r w:rsidRPr="00910B88">
              <w:rPr>
                <w:rFonts w:ascii="Times New Roman" w:hAnsi="Times New Roman" w:cs="Times New Roman"/>
                <w:b/>
                <w:bCs/>
              </w:rPr>
              <w:t>- práce s drobným materiálem - textil</w:t>
            </w:r>
          </w:p>
          <w:p w:rsidR="001C11DA" w:rsidRPr="00910B88" w:rsidRDefault="001C11DA" w:rsidP="00910B88">
            <w:pPr>
              <w:rPr>
                <w:rFonts w:ascii="Times New Roman" w:hAnsi="Times New Roman" w:cs="Times New Roman"/>
              </w:rPr>
            </w:pPr>
            <w:r w:rsidRPr="00910B88">
              <w:rPr>
                <w:rFonts w:ascii="Times New Roman" w:hAnsi="Times New Roman" w:cs="Times New Roman"/>
              </w:rPr>
              <w:t xml:space="preserve">  textil – obrázky</w:t>
            </w:r>
          </w:p>
          <w:p w:rsidR="001C11DA" w:rsidRPr="00910B88" w:rsidRDefault="001C11DA" w:rsidP="00910B88">
            <w:pPr>
              <w:rPr>
                <w:rFonts w:ascii="Times New Roman" w:hAnsi="Times New Roman" w:cs="Times New Roman"/>
                <w:b/>
                <w:bCs/>
              </w:rPr>
            </w:pPr>
            <w:r w:rsidRPr="00910B88">
              <w:rPr>
                <w:rFonts w:ascii="Times New Roman" w:hAnsi="Times New Roman" w:cs="Times New Roman"/>
                <w:b/>
                <w:bCs/>
              </w:rPr>
              <w:t>- práce s modelovací hmotou</w:t>
            </w:r>
          </w:p>
          <w:p w:rsidR="001C11DA" w:rsidRPr="00910B88" w:rsidRDefault="001C11DA" w:rsidP="00910B88">
            <w:pPr>
              <w:rPr>
                <w:rFonts w:ascii="Times New Roman" w:hAnsi="Times New Roman" w:cs="Times New Roman"/>
              </w:rPr>
            </w:pPr>
            <w:r w:rsidRPr="00910B88">
              <w:rPr>
                <w:rFonts w:ascii="Times New Roman" w:hAnsi="Times New Roman" w:cs="Times New Roman"/>
                <w:b/>
                <w:bCs/>
              </w:rPr>
              <w:t xml:space="preserve">  </w:t>
            </w:r>
            <w:r w:rsidRPr="00910B88">
              <w:rPr>
                <w:rFonts w:ascii="Times New Roman" w:hAnsi="Times New Roman" w:cs="Times New Roman"/>
              </w:rPr>
              <w:t>korále, živočichové, nádoby</w:t>
            </w:r>
          </w:p>
          <w:p w:rsidR="001C11DA" w:rsidRPr="00910B88" w:rsidRDefault="001C11DA" w:rsidP="00910B88">
            <w:pPr>
              <w:rPr>
                <w:rFonts w:ascii="Times New Roman" w:hAnsi="Times New Roman" w:cs="Times New Roman"/>
                <w:caps/>
              </w:rPr>
            </w:pPr>
          </w:p>
        </w:tc>
        <w:tc>
          <w:tcPr>
            <w:tcW w:w="2742" w:type="dxa"/>
            <w:gridSpan w:val="2"/>
            <w:vAlign w:val="center"/>
          </w:tcPr>
          <w:p w:rsidR="001C11DA" w:rsidRPr="00910B88" w:rsidRDefault="001C11DA" w:rsidP="00910B88">
            <w:pPr>
              <w:rPr>
                <w:rFonts w:ascii="Times New Roman" w:hAnsi="Times New Roman" w:cs="Times New Roman"/>
                <w:b/>
              </w:rPr>
            </w:pPr>
            <w:r w:rsidRPr="00910B88">
              <w:rPr>
                <w:rFonts w:ascii="Times New Roman" w:hAnsi="Times New Roman" w:cs="Times New Roman"/>
              </w:rPr>
              <w:t>Ú, PP</w:t>
            </w:r>
          </w:p>
          <w:p w:rsidR="001C11DA" w:rsidRPr="00910B88" w:rsidRDefault="001C11DA" w:rsidP="00910B88">
            <w:pPr>
              <w:rPr>
                <w:rFonts w:ascii="Times New Roman" w:hAnsi="Times New Roman" w:cs="Times New Roman"/>
              </w:rPr>
            </w:pPr>
          </w:p>
          <w:p w:rsidR="001C11DA" w:rsidRPr="00910B88" w:rsidRDefault="001C11DA" w:rsidP="00910B88">
            <w:pPr>
              <w:rPr>
                <w:rFonts w:ascii="Times New Roman" w:hAnsi="Times New Roman" w:cs="Times New Roman"/>
              </w:rPr>
            </w:pPr>
          </w:p>
          <w:p w:rsidR="001C11DA" w:rsidRPr="00910B88" w:rsidRDefault="001C11DA" w:rsidP="00910B88">
            <w:pPr>
              <w:rPr>
                <w:rFonts w:ascii="Times New Roman" w:hAnsi="Times New Roman" w:cs="Times New Roman"/>
              </w:rPr>
            </w:pPr>
          </w:p>
          <w:p w:rsidR="001C11DA" w:rsidRPr="00910B88" w:rsidRDefault="001C11DA" w:rsidP="00910B88">
            <w:pPr>
              <w:rPr>
                <w:rFonts w:ascii="Times New Roman" w:hAnsi="Times New Roman" w:cs="Times New Roman"/>
              </w:rPr>
            </w:pPr>
          </w:p>
          <w:p w:rsidR="001C11DA" w:rsidRPr="00910B88" w:rsidRDefault="001C11DA" w:rsidP="00910B88">
            <w:pPr>
              <w:rPr>
                <w:rFonts w:ascii="Times New Roman" w:hAnsi="Times New Roman" w:cs="Times New Roman"/>
              </w:rPr>
            </w:pPr>
          </w:p>
          <w:p w:rsidR="001C11DA" w:rsidRPr="00910B88" w:rsidRDefault="001C11DA" w:rsidP="00910B88">
            <w:pPr>
              <w:rPr>
                <w:rFonts w:ascii="Times New Roman" w:hAnsi="Times New Roman" w:cs="Times New Roman"/>
              </w:rPr>
            </w:pPr>
          </w:p>
          <w:p w:rsidR="001C11DA" w:rsidRPr="00910B88" w:rsidRDefault="001C11DA" w:rsidP="00910B88">
            <w:pPr>
              <w:rPr>
                <w:rFonts w:ascii="Times New Roman" w:hAnsi="Times New Roman" w:cs="Times New Roman"/>
              </w:rPr>
            </w:pPr>
          </w:p>
          <w:p w:rsidR="001C11DA" w:rsidRPr="00910B88" w:rsidRDefault="001C11DA" w:rsidP="00910B88">
            <w:pPr>
              <w:rPr>
                <w:rFonts w:ascii="Times New Roman" w:hAnsi="Times New Roman" w:cs="Times New Roman"/>
              </w:rPr>
            </w:pPr>
          </w:p>
          <w:p w:rsidR="001C11DA" w:rsidRPr="00910B88" w:rsidRDefault="001C11DA" w:rsidP="00910B88">
            <w:pPr>
              <w:rPr>
                <w:rFonts w:ascii="Times New Roman" w:hAnsi="Times New Roman" w:cs="Times New Roman"/>
              </w:rPr>
            </w:pPr>
          </w:p>
          <w:p w:rsidR="001C11DA" w:rsidRPr="00910B88" w:rsidRDefault="001C11DA" w:rsidP="00910B88">
            <w:pPr>
              <w:rPr>
                <w:rFonts w:ascii="Times New Roman" w:hAnsi="Times New Roman" w:cs="Times New Roman"/>
              </w:rPr>
            </w:pPr>
          </w:p>
          <w:p w:rsidR="001C11DA" w:rsidRPr="00910B88" w:rsidRDefault="001C11DA" w:rsidP="00910B88">
            <w:pPr>
              <w:rPr>
                <w:rFonts w:ascii="Times New Roman" w:hAnsi="Times New Roman" w:cs="Times New Roman"/>
              </w:rPr>
            </w:pPr>
          </w:p>
          <w:p w:rsidR="001C11DA" w:rsidRPr="00910B88" w:rsidRDefault="001C11DA" w:rsidP="00910B88">
            <w:pPr>
              <w:rPr>
                <w:rFonts w:ascii="Times New Roman" w:hAnsi="Times New Roman" w:cs="Times New Roman"/>
              </w:rPr>
            </w:pPr>
          </w:p>
        </w:tc>
        <w:tc>
          <w:tcPr>
            <w:tcW w:w="2520" w:type="dxa"/>
            <w:vAlign w:val="center"/>
          </w:tcPr>
          <w:p w:rsidR="001C11DA" w:rsidRPr="00910B88" w:rsidRDefault="001C11DA" w:rsidP="00910B88">
            <w:pPr>
              <w:rPr>
                <w:rFonts w:ascii="Times New Roman" w:hAnsi="Times New Roman" w:cs="Times New Roman"/>
                <w:b/>
              </w:rPr>
            </w:pPr>
            <w:r w:rsidRPr="00910B88">
              <w:rPr>
                <w:rFonts w:ascii="Times New Roman" w:hAnsi="Times New Roman" w:cs="Times New Roman"/>
              </w:rPr>
              <w:t>PRACOVNÍ VÝCHOVA:</w:t>
            </w:r>
          </w:p>
          <w:p w:rsidR="001C11DA" w:rsidRPr="00910B88" w:rsidRDefault="001C11DA" w:rsidP="00910B88">
            <w:pPr>
              <w:rPr>
                <w:rFonts w:ascii="Times New Roman" w:hAnsi="Times New Roman" w:cs="Times New Roman"/>
              </w:rPr>
            </w:pPr>
            <w:r w:rsidRPr="00910B88">
              <w:rPr>
                <w:rFonts w:ascii="Times New Roman" w:hAnsi="Times New Roman" w:cs="Times New Roman"/>
              </w:rPr>
              <w:t>OV: 1.1,1.2</w:t>
            </w:r>
          </w:p>
          <w:p w:rsidR="001C11DA" w:rsidRPr="00910B88" w:rsidRDefault="001C11DA" w:rsidP="00910B88">
            <w:pPr>
              <w:rPr>
                <w:rFonts w:ascii="Times New Roman" w:hAnsi="Times New Roman" w:cs="Times New Roman"/>
              </w:rPr>
            </w:pPr>
            <w:r w:rsidRPr="00910B88">
              <w:rPr>
                <w:rFonts w:ascii="Times New Roman" w:hAnsi="Times New Roman" w:cs="Times New Roman"/>
              </w:rPr>
              <w:t>U: 1.1,1.2,1.3,1.4</w:t>
            </w:r>
          </w:p>
          <w:p w:rsidR="001C11DA" w:rsidRPr="00910B88" w:rsidRDefault="001C11DA" w:rsidP="00910B88">
            <w:pPr>
              <w:rPr>
                <w:rFonts w:ascii="Times New Roman" w:hAnsi="Times New Roman" w:cs="Times New Roman"/>
              </w:rPr>
            </w:pPr>
            <w:r w:rsidRPr="00910B88">
              <w:rPr>
                <w:rFonts w:ascii="Times New Roman" w:hAnsi="Times New Roman" w:cs="Times New Roman"/>
              </w:rPr>
              <w:t>PRVOUKA:</w:t>
            </w:r>
          </w:p>
          <w:p w:rsidR="001C11DA" w:rsidRPr="00910B88" w:rsidRDefault="001C11DA" w:rsidP="00910B88">
            <w:pPr>
              <w:rPr>
                <w:rFonts w:ascii="Times New Roman" w:hAnsi="Times New Roman" w:cs="Times New Roman"/>
              </w:rPr>
            </w:pPr>
            <w:r w:rsidRPr="00910B88">
              <w:rPr>
                <w:rFonts w:ascii="Times New Roman" w:hAnsi="Times New Roman" w:cs="Times New Roman"/>
              </w:rPr>
              <w:t>OV: 2.2,3.3,4.8</w:t>
            </w:r>
          </w:p>
          <w:p w:rsidR="001C11DA" w:rsidRPr="00910B88" w:rsidRDefault="001C11DA" w:rsidP="00910B88">
            <w:pPr>
              <w:rPr>
                <w:rFonts w:ascii="Times New Roman" w:hAnsi="Times New Roman" w:cs="Times New Roman"/>
              </w:rPr>
            </w:pPr>
            <w:r w:rsidRPr="00910B88">
              <w:rPr>
                <w:rFonts w:ascii="Times New Roman" w:hAnsi="Times New Roman" w:cs="Times New Roman"/>
              </w:rPr>
              <w:t>U: 2.2,3.2,4.8</w:t>
            </w:r>
          </w:p>
          <w:p w:rsidR="001C11DA" w:rsidRPr="00910B88" w:rsidRDefault="001C11DA" w:rsidP="00910B88">
            <w:pPr>
              <w:rPr>
                <w:rFonts w:ascii="Times New Roman" w:hAnsi="Times New Roman" w:cs="Times New Roman"/>
              </w:rPr>
            </w:pPr>
          </w:p>
          <w:p w:rsidR="001C11DA" w:rsidRPr="00910B88" w:rsidRDefault="001C11DA" w:rsidP="00910B88">
            <w:pPr>
              <w:rPr>
                <w:rFonts w:ascii="Times New Roman" w:hAnsi="Times New Roman" w:cs="Times New Roman"/>
              </w:rPr>
            </w:pPr>
            <w:r w:rsidRPr="00910B88">
              <w:rPr>
                <w:rFonts w:ascii="Times New Roman" w:hAnsi="Times New Roman" w:cs="Times New Roman"/>
              </w:rPr>
              <w:t>VÝTVARNÁ</w:t>
            </w:r>
          </w:p>
          <w:p w:rsidR="001C11DA" w:rsidRPr="00910B88" w:rsidRDefault="001C11DA" w:rsidP="00910B88">
            <w:pPr>
              <w:rPr>
                <w:rFonts w:ascii="Times New Roman" w:hAnsi="Times New Roman" w:cs="Times New Roman"/>
              </w:rPr>
            </w:pPr>
            <w:r w:rsidRPr="00910B88">
              <w:rPr>
                <w:rFonts w:ascii="Times New Roman" w:hAnsi="Times New Roman" w:cs="Times New Roman"/>
              </w:rPr>
              <w:t>VÝCHOVA:</w:t>
            </w:r>
          </w:p>
          <w:p w:rsidR="001C11DA" w:rsidRPr="00910B88" w:rsidRDefault="001C11DA" w:rsidP="00910B88">
            <w:pPr>
              <w:rPr>
                <w:rFonts w:ascii="Times New Roman" w:hAnsi="Times New Roman" w:cs="Times New Roman"/>
              </w:rPr>
            </w:pPr>
            <w:r w:rsidRPr="00910B88">
              <w:rPr>
                <w:rFonts w:ascii="Times New Roman" w:hAnsi="Times New Roman" w:cs="Times New Roman"/>
              </w:rPr>
              <w:t>OV: 1</w:t>
            </w:r>
          </w:p>
          <w:p w:rsidR="001C11DA" w:rsidRPr="00910B88" w:rsidRDefault="001C11DA" w:rsidP="00910B88">
            <w:pPr>
              <w:rPr>
                <w:rFonts w:ascii="Times New Roman" w:hAnsi="Times New Roman" w:cs="Times New Roman"/>
              </w:rPr>
            </w:pPr>
            <w:r w:rsidRPr="00910B88">
              <w:rPr>
                <w:rFonts w:ascii="Times New Roman" w:hAnsi="Times New Roman" w:cs="Times New Roman"/>
              </w:rPr>
              <w:t>U: 1.2</w:t>
            </w:r>
          </w:p>
          <w:p w:rsidR="001C11DA" w:rsidRPr="00910B88" w:rsidRDefault="001C11DA" w:rsidP="00910B88">
            <w:pPr>
              <w:rPr>
                <w:rFonts w:ascii="Times New Roman" w:hAnsi="Times New Roman" w:cs="Times New Roman"/>
              </w:rPr>
            </w:pPr>
          </w:p>
          <w:p w:rsidR="001C11DA" w:rsidRPr="00910B88" w:rsidRDefault="001C11DA" w:rsidP="00910B88">
            <w:pPr>
              <w:rPr>
                <w:rFonts w:ascii="Times New Roman" w:hAnsi="Times New Roman" w:cs="Times New Roman"/>
              </w:rPr>
            </w:pPr>
          </w:p>
          <w:p w:rsidR="001C11DA" w:rsidRPr="00910B88" w:rsidRDefault="001C11DA" w:rsidP="00910B88">
            <w:pPr>
              <w:rPr>
                <w:rFonts w:ascii="Times New Roman" w:hAnsi="Times New Roman" w:cs="Times New Roman"/>
              </w:rPr>
            </w:pPr>
          </w:p>
        </w:tc>
      </w:tr>
      <w:tr w:rsidR="001C11DA" w:rsidRPr="0082273C" w:rsidTr="001C11DA">
        <w:trPr>
          <w:cantSplit/>
          <w:trHeight w:hRule="exact" w:val="354"/>
          <w:tblHeader/>
        </w:trPr>
        <w:tc>
          <w:tcPr>
            <w:tcW w:w="15469" w:type="dxa"/>
            <w:gridSpan w:val="5"/>
            <w:vAlign w:val="center"/>
          </w:tcPr>
          <w:p w:rsidR="001C11DA" w:rsidRPr="00910B88" w:rsidRDefault="001C11DA" w:rsidP="00910B88">
            <w:pPr>
              <w:rPr>
                <w:rFonts w:ascii="Times New Roman" w:hAnsi="Times New Roman" w:cs="Times New Roman"/>
                <w:b/>
                <w:smallCaps/>
                <w:sz w:val="20"/>
              </w:rPr>
            </w:pPr>
            <w:r w:rsidRPr="00910B88">
              <w:rPr>
                <w:rFonts w:ascii="Times New Roman" w:hAnsi="Times New Roman" w:cs="Times New Roman"/>
                <w:b/>
              </w:rPr>
              <w:t>KONSTRUKČNÍ ČINNOSTI</w:t>
            </w:r>
          </w:p>
        </w:tc>
      </w:tr>
      <w:tr w:rsidR="001C11DA" w:rsidRPr="0082273C" w:rsidTr="001C11DA">
        <w:trPr>
          <w:trHeight w:hRule="exact" w:val="1609"/>
          <w:tblHeader/>
        </w:trPr>
        <w:tc>
          <w:tcPr>
            <w:tcW w:w="5387" w:type="dxa"/>
            <w:vAlign w:val="center"/>
          </w:tcPr>
          <w:p w:rsidR="001C11DA" w:rsidRPr="00910B88" w:rsidRDefault="001C11DA" w:rsidP="00910B88">
            <w:pPr>
              <w:spacing w:after="0"/>
              <w:rPr>
                <w:rFonts w:ascii="Times New Roman" w:hAnsi="Times New Roman" w:cs="Times New Roman"/>
                <w:i/>
              </w:rPr>
            </w:pPr>
            <w:r w:rsidRPr="00910B88">
              <w:rPr>
                <w:rFonts w:ascii="Times New Roman" w:hAnsi="Times New Roman" w:cs="Times New Roman"/>
                <w:i/>
              </w:rPr>
              <w:t>Žák:</w:t>
            </w:r>
          </w:p>
          <w:p w:rsidR="001C11DA" w:rsidRPr="00910B88" w:rsidRDefault="001C11DA" w:rsidP="00910B88">
            <w:pPr>
              <w:spacing w:after="0"/>
              <w:rPr>
                <w:rFonts w:ascii="Times New Roman" w:hAnsi="Times New Roman" w:cs="Times New Roman"/>
                <w:i/>
              </w:rPr>
            </w:pPr>
            <w:r w:rsidRPr="00910B88">
              <w:rPr>
                <w:rFonts w:ascii="Times New Roman" w:hAnsi="Times New Roman" w:cs="Times New Roman"/>
                <w:i/>
              </w:rPr>
              <w:t>sestavuje stavebnicové prvky</w:t>
            </w:r>
          </w:p>
          <w:p w:rsidR="001C11DA" w:rsidRPr="00EF2C0B" w:rsidRDefault="001C11DA" w:rsidP="00910B88">
            <w:pPr>
              <w:spacing w:after="0"/>
              <w:rPr>
                <w:b/>
                <w:bCs/>
              </w:rPr>
            </w:pPr>
            <w:r w:rsidRPr="00910B88">
              <w:rPr>
                <w:rFonts w:ascii="Times New Roman" w:hAnsi="Times New Roman" w:cs="Times New Roman"/>
                <w:i/>
              </w:rPr>
              <w:t>montuje a demontuje stavebnici</w:t>
            </w:r>
          </w:p>
        </w:tc>
        <w:tc>
          <w:tcPr>
            <w:tcW w:w="4820" w:type="dxa"/>
            <w:vAlign w:val="center"/>
          </w:tcPr>
          <w:p w:rsidR="001C11DA" w:rsidRPr="00910B88" w:rsidRDefault="001C11DA" w:rsidP="00910B88">
            <w:pPr>
              <w:rPr>
                <w:rFonts w:ascii="Times New Roman" w:hAnsi="Times New Roman" w:cs="Times New Roman"/>
              </w:rPr>
            </w:pPr>
            <w:r w:rsidRPr="0082273C">
              <w:t xml:space="preserve">- </w:t>
            </w:r>
            <w:r w:rsidRPr="00910B88">
              <w:rPr>
                <w:rFonts w:ascii="Times New Roman" w:hAnsi="Times New Roman" w:cs="Times New Roman"/>
              </w:rPr>
              <w:t>konstrukční činnosti</w:t>
            </w:r>
          </w:p>
          <w:p w:rsidR="001C11DA" w:rsidRPr="00910B88" w:rsidRDefault="001C11DA" w:rsidP="00910B88">
            <w:pPr>
              <w:rPr>
                <w:rFonts w:ascii="Times New Roman" w:hAnsi="Times New Roman" w:cs="Times New Roman"/>
              </w:rPr>
            </w:pPr>
            <w:r w:rsidRPr="00910B88">
              <w:rPr>
                <w:rFonts w:ascii="Times New Roman" w:hAnsi="Times New Roman" w:cs="Times New Roman"/>
              </w:rPr>
              <w:t xml:space="preserve">  práce se stavebnicemi, montážní a </w:t>
            </w:r>
          </w:p>
          <w:p w:rsidR="001C11DA" w:rsidRPr="00910B88" w:rsidRDefault="001C11DA" w:rsidP="00910B88">
            <w:pPr>
              <w:rPr>
                <w:rFonts w:ascii="Times New Roman" w:hAnsi="Times New Roman" w:cs="Times New Roman"/>
              </w:rPr>
            </w:pPr>
            <w:r w:rsidRPr="00910B88">
              <w:rPr>
                <w:rFonts w:ascii="Times New Roman" w:hAnsi="Times New Roman" w:cs="Times New Roman"/>
              </w:rPr>
              <w:t xml:space="preserve">  demontážní práce, bytová stavebnice</w:t>
            </w:r>
          </w:p>
          <w:p w:rsidR="001C11DA" w:rsidRPr="0082273C" w:rsidRDefault="001C11DA" w:rsidP="00910B88">
            <w:r w:rsidRPr="0082273C">
              <w:t xml:space="preserve">  </w:t>
            </w:r>
          </w:p>
          <w:p w:rsidR="001C11DA" w:rsidRPr="0082273C" w:rsidRDefault="001C11DA" w:rsidP="00910B88"/>
        </w:tc>
        <w:tc>
          <w:tcPr>
            <w:tcW w:w="2742" w:type="dxa"/>
            <w:gridSpan w:val="2"/>
            <w:vAlign w:val="center"/>
          </w:tcPr>
          <w:p w:rsidR="001C11DA" w:rsidRPr="00910B88" w:rsidRDefault="001C11DA" w:rsidP="00910B88">
            <w:pPr>
              <w:rPr>
                <w:rFonts w:ascii="Times New Roman" w:hAnsi="Times New Roman" w:cs="Times New Roman"/>
                <w:b/>
                <w:bCs/>
                <w:smallCaps/>
              </w:rPr>
            </w:pPr>
          </w:p>
          <w:p w:rsidR="001C11DA" w:rsidRPr="00910B88" w:rsidRDefault="001C11DA" w:rsidP="00910B88">
            <w:pPr>
              <w:rPr>
                <w:rFonts w:ascii="Times New Roman" w:hAnsi="Times New Roman" w:cs="Times New Roman"/>
                <w:b/>
                <w:bCs/>
                <w:smallCaps/>
              </w:rPr>
            </w:pPr>
            <w:r w:rsidRPr="00910B88">
              <w:rPr>
                <w:rFonts w:ascii="Times New Roman" w:hAnsi="Times New Roman" w:cs="Times New Roman"/>
                <w:bCs/>
                <w:smallCaps/>
              </w:rPr>
              <w:t>Ú, PP</w:t>
            </w:r>
          </w:p>
          <w:p w:rsidR="001C11DA" w:rsidRPr="00910B88" w:rsidRDefault="001C11DA" w:rsidP="00910B88">
            <w:pPr>
              <w:rPr>
                <w:rFonts w:ascii="Times New Roman" w:hAnsi="Times New Roman" w:cs="Times New Roman"/>
              </w:rPr>
            </w:pPr>
          </w:p>
          <w:p w:rsidR="001C11DA" w:rsidRPr="00910B88" w:rsidRDefault="001C11DA" w:rsidP="00910B88">
            <w:pPr>
              <w:rPr>
                <w:rFonts w:ascii="Times New Roman" w:hAnsi="Times New Roman" w:cs="Times New Roman"/>
              </w:rPr>
            </w:pPr>
          </w:p>
          <w:p w:rsidR="001C11DA" w:rsidRPr="00910B88" w:rsidRDefault="001C11DA" w:rsidP="00910B88">
            <w:pPr>
              <w:rPr>
                <w:rFonts w:ascii="Times New Roman" w:hAnsi="Times New Roman" w:cs="Times New Roman"/>
              </w:rPr>
            </w:pPr>
          </w:p>
        </w:tc>
        <w:tc>
          <w:tcPr>
            <w:tcW w:w="2520" w:type="dxa"/>
            <w:vAlign w:val="center"/>
          </w:tcPr>
          <w:p w:rsidR="001C11DA" w:rsidRPr="00910B88" w:rsidRDefault="001C11DA" w:rsidP="00910B88">
            <w:pPr>
              <w:rPr>
                <w:rFonts w:ascii="Times New Roman" w:hAnsi="Times New Roman" w:cs="Times New Roman"/>
                <w:b/>
              </w:rPr>
            </w:pPr>
            <w:r w:rsidRPr="00910B88">
              <w:rPr>
                <w:rFonts w:ascii="Times New Roman" w:hAnsi="Times New Roman" w:cs="Times New Roman"/>
              </w:rPr>
              <w:t>PRACOVNÍ VÝCHOVA:</w:t>
            </w:r>
          </w:p>
          <w:p w:rsidR="001C11DA" w:rsidRPr="00910B88" w:rsidRDefault="001C11DA" w:rsidP="00910B88">
            <w:pPr>
              <w:rPr>
                <w:rFonts w:ascii="Times New Roman" w:hAnsi="Times New Roman" w:cs="Times New Roman"/>
              </w:rPr>
            </w:pPr>
            <w:r w:rsidRPr="00910B88">
              <w:rPr>
                <w:rFonts w:ascii="Times New Roman" w:hAnsi="Times New Roman" w:cs="Times New Roman"/>
              </w:rPr>
              <w:t>OV: 2.1</w:t>
            </w:r>
          </w:p>
          <w:p w:rsidR="001C11DA" w:rsidRPr="00910B88" w:rsidRDefault="001C11DA" w:rsidP="00910B88">
            <w:pPr>
              <w:rPr>
                <w:rFonts w:ascii="Times New Roman" w:hAnsi="Times New Roman" w:cs="Times New Roman"/>
              </w:rPr>
            </w:pPr>
            <w:r w:rsidRPr="00910B88">
              <w:rPr>
                <w:rFonts w:ascii="Times New Roman" w:hAnsi="Times New Roman" w:cs="Times New Roman"/>
              </w:rPr>
              <w:t>U: 2.1,2.2</w:t>
            </w:r>
          </w:p>
          <w:p w:rsidR="001C11DA" w:rsidRPr="00910B88" w:rsidRDefault="001C11DA" w:rsidP="00910B88">
            <w:pPr>
              <w:rPr>
                <w:rFonts w:ascii="Times New Roman" w:hAnsi="Times New Roman" w:cs="Times New Roman"/>
              </w:rPr>
            </w:pPr>
            <w:r w:rsidRPr="00910B88">
              <w:rPr>
                <w:rFonts w:ascii="Times New Roman" w:hAnsi="Times New Roman" w:cs="Times New Roman"/>
              </w:rPr>
              <w:t xml:space="preserve">PRVOUKA: </w:t>
            </w:r>
          </w:p>
          <w:p w:rsidR="001C11DA" w:rsidRPr="00910B88" w:rsidRDefault="001C11DA" w:rsidP="00910B88">
            <w:pPr>
              <w:rPr>
                <w:rFonts w:ascii="Times New Roman" w:hAnsi="Times New Roman" w:cs="Times New Roman"/>
              </w:rPr>
            </w:pPr>
            <w:r w:rsidRPr="00910B88">
              <w:rPr>
                <w:rFonts w:ascii="Times New Roman" w:hAnsi="Times New Roman" w:cs="Times New Roman"/>
              </w:rPr>
              <w:t xml:space="preserve">OV: 2.2 </w:t>
            </w:r>
          </w:p>
          <w:p w:rsidR="001C11DA" w:rsidRPr="00910B88" w:rsidRDefault="001C11DA" w:rsidP="00910B88">
            <w:pPr>
              <w:rPr>
                <w:rFonts w:ascii="Times New Roman" w:hAnsi="Times New Roman" w:cs="Times New Roman"/>
              </w:rPr>
            </w:pPr>
            <w:r w:rsidRPr="00910B88">
              <w:rPr>
                <w:rFonts w:ascii="Times New Roman" w:hAnsi="Times New Roman" w:cs="Times New Roman"/>
              </w:rPr>
              <w:t>U: 2.1</w:t>
            </w:r>
          </w:p>
          <w:p w:rsidR="001C11DA" w:rsidRPr="00910B88" w:rsidRDefault="001C11DA" w:rsidP="00910B88">
            <w:pPr>
              <w:rPr>
                <w:rFonts w:ascii="Times New Roman" w:hAnsi="Times New Roman" w:cs="Times New Roman"/>
              </w:rPr>
            </w:pPr>
          </w:p>
          <w:p w:rsidR="001C11DA" w:rsidRPr="00910B88" w:rsidRDefault="001C11DA" w:rsidP="00910B88">
            <w:pPr>
              <w:rPr>
                <w:rFonts w:ascii="Times New Roman" w:hAnsi="Times New Roman" w:cs="Times New Roman"/>
              </w:rPr>
            </w:pPr>
          </w:p>
          <w:p w:rsidR="001C11DA" w:rsidRPr="00910B88" w:rsidRDefault="001C11DA" w:rsidP="00910B88">
            <w:pPr>
              <w:rPr>
                <w:rFonts w:ascii="Times New Roman" w:hAnsi="Times New Roman" w:cs="Times New Roman"/>
              </w:rPr>
            </w:pPr>
          </w:p>
          <w:p w:rsidR="001C11DA" w:rsidRPr="00910B88" w:rsidRDefault="001C11DA" w:rsidP="00910B88">
            <w:pPr>
              <w:rPr>
                <w:rFonts w:ascii="Times New Roman" w:hAnsi="Times New Roman" w:cs="Times New Roman"/>
              </w:rPr>
            </w:pPr>
          </w:p>
          <w:p w:rsidR="001C11DA" w:rsidRPr="00910B88" w:rsidRDefault="001C11DA" w:rsidP="00910B88">
            <w:pPr>
              <w:rPr>
                <w:rFonts w:ascii="Times New Roman" w:hAnsi="Times New Roman" w:cs="Times New Roman"/>
              </w:rPr>
            </w:pPr>
          </w:p>
          <w:p w:rsidR="001C11DA" w:rsidRPr="00910B88" w:rsidRDefault="001C11DA" w:rsidP="00910B88">
            <w:pPr>
              <w:rPr>
                <w:rFonts w:ascii="Times New Roman" w:hAnsi="Times New Roman" w:cs="Times New Roman"/>
              </w:rPr>
            </w:pPr>
          </w:p>
        </w:tc>
      </w:tr>
    </w:tbl>
    <w:p w:rsidR="001C11DA" w:rsidRPr="0082273C" w:rsidRDefault="001C11DA" w:rsidP="00910B88"/>
    <w:p w:rsidR="001C11DA" w:rsidRPr="0082273C" w:rsidRDefault="001C11DA" w:rsidP="001C11DA">
      <w:pPr>
        <w:rPr>
          <w:rFonts w:ascii="Times New Roman" w:hAnsi="Times New Roman" w:cs="Times New Roman"/>
        </w:rPr>
      </w:pPr>
    </w:p>
    <w:tbl>
      <w:tblPr>
        <w:tblW w:w="15469" w:type="dxa"/>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387"/>
        <w:gridCol w:w="4820"/>
        <w:gridCol w:w="2742"/>
        <w:gridCol w:w="2520"/>
      </w:tblGrid>
      <w:tr w:rsidR="001C11DA" w:rsidRPr="0082273C" w:rsidTr="001C11DA">
        <w:trPr>
          <w:trHeight w:hRule="exact" w:val="368"/>
          <w:tblHeader/>
        </w:trPr>
        <w:tc>
          <w:tcPr>
            <w:tcW w:w="15469" w:type="dxa"/>
            <w:gridSpan w:val="4"/>
            <w:vAlign w:val="center"/>
          </w:tcPr>
          <w:p w:rsidR="001C11DA" w:rsidRPr="00910B88" w:rsidRDefault="001C11DA" w:rsidP="00910B88">
            <w:pPr>
              <w:rPr>
                <w:rFonts w:ascii="Times New Roman" w:hAnsi="Times New Roman" w:cs="Times New Roman"/>
                <w:b/>
              </w:rPr>
            </w:pPr>
            <w:r w:rsidRPr="00910B88">
              <w:rPr>
                <w:rFonts w:ascii="Times New Roman" w:hAnsi="Times New Roman" w:cs="Times New Roman"/>
                <w:b/>
              </w:rPr>
              <w:lastRenderedPageBreak/>
              <w:t>PĚSTITELSKÉ PRÁCE</w:t>
            </w:r>
          </w:p>
          <w:p w:rsidR="001C11DA" w:rsidRPr="0082273C" w:rsidRDefault="001C11DA" w:rsidP="00910B88">
            <w:pPr>
              <w:rPr>
                <w:smallCaps/>
                <w:sz w:val="20"/>
              </w:rPr>
            </w:pPr>
          </w:p>
        </w:tc>
      </w:tr>
      <w:tr w:rsidR="001C11DA" w:rsidRPr="0082273C" w:rsidTr="001C11DA">
        <w:trPr>
          <w:trHeight w:hRule="exact" w:val="1094"/>
          <w:tblHeader/>
        </w:trPr>
        <w:tc>
          <w:tcPr>
            <w:tcW w:w="5387" w:type="dxa"/>
            <w:vAlign w:val="center"/>
          </w:tcPr>
          <w:p w:rsidR="001C11DA" w:rsidRPr="00EF2C0B" w:rsidRDefault="001C11DA" w:rsidP="00910B88">
            <w:pPr>
              <w:spacing w:after="0"/>
              <w:rPr>
                <w:rFonts w:ascii="Times New Roman" w:hAnsi="Times New Roman" w:cs="Times New Roman"/>
              </w:rPr>
            </w:pPr>
            <w:r w:rsidRPr="00EF2C0B">
              <w:rPr>
                <w:rFonts w:ascii="Times New Roman" w:hAnsi="Times New Roman" w:cs="Times New Roman"/>
              </w:rPr>
              <w:t>Žák:</w:t>
            </w:r>
          </w:p>
          <w:p w:rsidR="001C11DA" w:rsidRPr="00910B88" w:rsidRDefault="001C11DA" w:rsidP="00910B88">
            <w:pPr>
              <w:spacing w:after="0"/>
              <w:rPr>
                <w:rFonts w:ascii="Times New Roman" w:hAnsi="Times New Roman" w:cs="Times New Roman"/>
                <w:i/>
              </w:rPr>
            </w:pPr>
            <w:r w:rsidRPr="00910B88">
              <w:rPr>
                <w:rFonts w:ascii="Times New Roman" w:hAnsi="Times New Roman" w:cs="Times New Roman"/>
                <w:i/>
              </w:rPr>
              <w:t>poznává základy péče o pokojové květiny - otírání listů, zalévání</w:t>
            </w:r>
          </w:p>
          <w:p w:rsidR="001C11DA" w:rsidRPr="00EF2C0B" w:rsidRDefault="001C11DA" w:rsidP="00910B88">
            <w:pPr>
              <w:spacing w:after="0"/>
              <w:rPr>
                <w:rFonts w:ascii="Times New Roman" w:hAnsi="Times New Roman" w:cs="Times New Roman"/>
              </w:rPr>
            </w:pPr>
          </w:p>
        </w:tc>
        <w:tc>
          <w:tcPr>
            <w:tcW w:w="4820" w:type="dxa"/>
            <w:vAlign w:val="center"/>
          </w:tcPr>
          <w:p w:rsidR="001C11DA" w:rsidRPr="0082273C" w:rsidRDefault="001C11DA" w:rsidP="00910B88">
            <w:pPr>
              <w:spacing w:after="0"/>
              <w:rPr>
                <w:rFonts w:ascii="Times New Roman" w:hAnsi="Times New Roman" w:cs="Times New Roman"/>
              </w:rPr>
            </w:pPr>
            <w:r w:rsidRPr="0082273C">
              <w:rPr>
                <w:rFonts w:ascii="Times New Roman" w:hAnsi="Times New Roman" w:cs="Times New Roman"/>
              </w:rPr>
              <w:t>- pěstitelské činnosti</w:t>
            </w:r>
          </w:p>
          <w:p w:rsidR="001C11DA" w:rsidRPr="0082273C" w:rsidRDefault="001C11DA" w:rsidP="00910B88">
            <w:pPr>
              <w:spacing w:after="0"/>
              <w:rPr>
                <w:rFonts w:ascii="Times New Roman" w:hAnsi="Times New Roman" w:cs="Times New Roman"/>
              </w:rPr>
            </w:pPr>
            <w:r w:rsidRPr="0082273C">
              <w:rPr>
                <w:rFonts w:ascii="Times New Roman" w:hAnsi="Times New Roman" w:cs="Times New Roman"/>
              </w:rPr>
              <w:t xml:space="preserve">  práce na školním pozemku, péče o </w:t>
            </w:r>
          </w:p>
          <w:p w:rsidR="001C11DA" w:rsidRPr="0082273C" w:rsidRDefault="001C11DA" w:rsidP="00910B88">
            <w:pPr>
              <w:spacing w:after="0"/>
              <w:rPr>
                <w:rFonts w:ascii="Times New Roman" w:hAnsi="Times New Roman" w:cs="Times New Roman"/>
              </w:rPr>
            </w:pPr>
            <w:r w:rsidRPr="0082273C">
              <w:rPr>
                <w:rFonts w:ascii="Times New Roman" w:hAnsi="Times New Roman" w:cs="Times New Roman"/>
              </w:rPr>
              <w:t xml:space="preserve">  pokojové rostliny, rašení větviček</w:t>
            </w:r>
          </w:p>
          <w:p w:rsidR="001C11DA" w:rsidRPr="0082273C" w:rsidRDefault="001C11DA" w:rsidP="00910B88">
            <w:pPr>
              <w:spacing w:after="0"/>
              <w:rPr>
                <w:rFonts w:ascii="Times New Roman" w:hAnsi="Times New Roman" w:cs="Times New Roman"/>
              </w:rPr>
            </w:pPr>
            <w:r w:rsidRPr="0082273C">
              <w:rPr>
                <w:rFonts w:ascii="Times New Roman" w:hAnsi="Times New Roman" w:cs="Times New Roman"/>
              </w:rPr>
              <w:t xml:space="preserve">  </w:t>
            </w:r>
          </w:p>
          <w:p w:rsidR="001C11DA" w:rsidRPr="0082273C" w:rsidRDefault="001C11DA" w:rsidP="00910B88">
            <w:pPr>
              <w:spacing w:after="0"/>
              <w:rPr>
                <w:rFonts w:ascii="Times New Roman" w:hAnsi="Times New Roman" w:cs="Times New Roman"/>
              </w:rPr>
            </w:pPr>
          </w:p>
          <w:p w:rsidR="001C11DA" w:rsidRPr="0082273C" w:rsidRDefault="001C11DA" w:rsidP="00910B88">
            <w:pPr>
              <w:spacing w:after="0"/>
              <w:rPr>
                <w:rFonts w:ascii="Times New Roman" w:hAnsi="Times New Roman" w:cs="Times New Roman"/>
              </w:rPr>
            </w:pPr>
          </w:p>
        </w:tc>
        <w:tc>
          <w:tcPr>
            <w:tcW w:w="2742" w:type="dxa"/>
            <w:vAlign w:val="center"/>
          </w:tcPr>
          <w:p w:rsidR="001C11DA" w:rsidRPr="001C6090" w:rsidRDefault="001C11DA" w:rsidP="00910B88">
            <w:pPr>
              <w:spacing w:after="0"/>
              <w:rPr>
                <w:rFonts w:ascii="Times New Roman" w:hAnsi="Times New Roman" w:cs="Times New Roman"/>
                <w:b/>
              </w:rPr>
            </w:pPr>
            <w:r w:rsidRPr="001C6090">
              <w:rPr>
                <w:rFonts w:ascii="Times New Roman" w:hAnsi="Times New Roman" w:cs="Times New Roman"/>
              </w:rPr>
              <w:t>Ú, PP</w:t>
            </w:r>
          </w:p>
        </w:tc>
        <w:tc>
          <w:tcPr>
            <w:tcW w:w="2520" w:type="dxa"/>
            <w:vAlign w:val="center"/>
          </w:tcPr>
          <w:p w:rsidR="001C11DA" w:rsidRPr="001C6090" w:rsidRDefault="001C11DA" w:rsidP="00910B88">
            <w:pPr>
              <w:spacing w:after="0"/>
              <w:rPr>
                <w:rFonts w:ascii="Times New Roman" w:hAnsi="Times New Roman" w:cs="Times New Roman"/>
                <w:b/>
              </w:rPr>
            </w:pPr>
            <w:r w:rsidRPr="001C6090">
              <w:rPr>
                <w:rFonts w:ascii="Times New Roman" w:hAnsi="Times New Roman" w:cs="Times New Roman"/>
              </w:rPr>
              <w:t>PRACOVNÍ VÝCHOVA:</w:t>
            </w:r>
          </w:p>
          <w:p w:rsidR="001C11DA" w:rsidRPr="001C6090" w:rsidRDefault="001C11DA" w:rsidP="00910B88">
            <w:pPr>
              <w:spacing w:after="0"/>
              <w:rPr>
                <w:rFonts w:ascii="Times New Roman" w:hAnsi="Times New Roman" w:cs="Times New Roman"/>
              </w:rPr>
            </w:pPr>
            <w:r w:rsidRPr="001C6090">
              <w:rPr>
                <w:rFonts w:ascii="Times New Roman" w:hAnsi="Times New Roman" w:cs="Times New Roman"/>
              </w:rPr>
              <w:t>OV: 3.2,3.5,3.6</w:t>
            </w:r>
          </w:p>
          <w:p w:rsidR="001C11DA" w:rsidRPr="001C6090" w:rsidRDefault="001C11DA" w:rsidP="00910B88">
            <w:pPr>
              <w:spacing w:after="0"/>
              <w:rPr>
                <w:rFonts w:ascii="Times New Roman" w:hAnsi="Times New Roman" w:cs="Times New Roman"/>
              </w:rPr>
            </w:pPr>
            <w:r w:rsidRPr="001C6090">
              <w:rPr>
                <w:rFonts w:ascii="Times New Roman" w:hAnsi="Times New Roman" w:cs="Times New Roman"/>
              </w:rPr>
              <w:t>U: 3.1,3.2,3.3,3.4</w:t>
            </w:r>
          </w:p>
        </w:tc>
      </w:tr>
      <w:tr w:rsidR="001C11DA" w:rsidRPr="0082273C" w:rsidTr="001C11DA">
        <w:trPr>
          <w:cantSplit/>
          <w:trHeight w:hRule="exact" w:val="339"/>
          <w:tblHeader/>
        </w:trPr>
        <w:tc>
          <w:tcPr>
            <w:tcW w:w="15469" w:type="dxa"/>
            <w:gridSpan w:val="4"/>
            <w:vAlign w:val="center"/>
          </w:tcPr>
          <w:p w:rsidR="001C11DA" w:rsidRPr="001C6090" w:rsidRDefault="001C11DA" w:rsidP="00910B88">
            <w:pPr>
              <w:rPr>
                <w:rFonts w:ascii="Times New Roman" w:hAnsi="Times New Roman" w:cs="Times New Roman"/>
                <w:b/>
                <w:smallCaps/>
                <w:sz w:val="20"/>
              </w:rPr>
            </w:pPr>
            <w:r w:rsidRPr="001C6090">
              <w:rPr>
                <w:rFonts w:ascii="Times New Roman" w:hAnsi="Times New Roman" w:cs="Times New Roman"/>
                <w:b/>
              </w:rPr>
              <w:t>PŘÍPRAVA POKRMŮ</w:t>
            </w:r>
          </w:p>
        </w:tc>
      </w:tr>
      <w:tr w:rsidR="001C11DA" w:rsidRPr="0082273C" w:rsidTr="001C11DA">
        <w:trPr>
          <w:trHeight w:hRule="exact" w:val="2380"/>
          <w:tblHeader/>
        </w:trPr>
        <w:tc>
          <w:tcPr>
            <w:tcW w:w="5387" w:type="dxa"/>
            <w:vAlign w:val="center"/>
          </w:tcPr>
          <w:p w:rsidR="001C11DA" w:rsidRPr="00EF2C0B" w:rsidRDefault="001C11DA" w:rsidP="00910B88">
            <w:pPr>
              <w:rPr>
                <w:rFonts w:ascii="Times New Roman" w:hAnsi="Times New Roman" w:cs="Times New Roman"/>
              </w:rPr>
            </w:pPr>
            <w:r w:rsidRPr="00EF2C0B">
              <w:rPr>
                <w:rFonts w:ascii="Times New Roman" w:hAnsi="Times New Roman" w:cs="Times New Roman"/>
              </w:rPr>
              <w:t>Žák:</w:t>
            </w:r>
          </w:p>
          <w:p w:rsidR="001C11DA" w:rsidRPr="00910B88" w:rsidRDefault="001C11DA" w:rsidP="00910B88">
            <w:pPr>
              <w:rPr>
                <w:rFonts w:ascii="Times New Roman" w:hAnsi="Times New Roman" w:cs="Times New Roman"/>
                <w:i/>
              </w:rPr>
            </w:pPr>
            <w:r w:rsidRPr="00910B88">
              <w:rPr>
                <w:rFonts w:ascii="Times New Roman" w:hAnsi="Times New Roman" w:cs="Times New Roman"/>
                <w:i/>
              </w:rPr>
              <w:t>seznamuje se se základy správného stolování a společenského chování</w:t>
            </w:r>
          </w:p>
          <w:p w:rsidR="001C11DA" w:rsidRPr="00EF2C0B" w:rsidRDefault="001C11DA" w:rsidP="00910B88"/>
        </w:tc>
        <w:tc>
          <w:tcPr>
            <w:tcW w:w="4820" w:type="dxa"/>
            <w:vAlign w:val="center"/>
          </w:tcPr>
          <w:p w:rsidR="001C11DA" w:rsidRPr="0082273C" w:rsidRDefault="001C11DA" w:rsidP="00910B88">
            <w:pPr>
              <w:spacing w:after="0"/>
              <w:rPr>
                <w:rFonts w:ascii="Times New Roman" w:hAnsi="Times New Roman" w:cs="Times New Roman"/>
              </w:rPr>
            </w:pPr>
            <w:r w:rsidRPr="0082273C">
              <w:rPr>
                <w:rFonts w:ascii="Times New Roman" w:hAnsi="Times New Roman" w:cs="Times New Roman"/>
              </w:rPr>
              <w:t>- příprava pokrmů</w:t>
            </w:r>
          </w:p>
          <w:p w:rsidR="001C11DA" w:rsidRPr="0082273C" w:rsidRDefault="001C11DA" w:rsidP="00910B88">
            <w:pPr>
              <w:spacing w:after="0"/>
              <w:rPr>
                <w:rFonts w:ascii="Times New Roman" w:hAnsi="Times New Roman" w:cs="Times New Roman"/>
              </w:rPr>
            </w:pPr>
            <w:r w:rsidRPr="0082273C">
              <w:rPr>
                <w:rFonts w:ascii="Times New Roman" w:hAnsi="Times New Roman" w:cs="Times New Roman"/>
              </w:rPr>
              <w:t xml:space="preserve">  základní vybavení kuchyně, sestavování</w:t>
            </w:r>
          </w:p>
          <w:p w:rsidR="001C11DA" w:rsidRPr="0082273C" w:rsidRDefault="001C11DA" w:rsidP="00910B88">
            <w:pPr>
              <w:spacing w:after="0"/>
              <w:rPr>
                <w:rFonts w:ascii="Times New Roman" w:hAnsi="Times New Roman" w:cs="Times New Roman"/>
              </w:rPr>
            </w:pPr>
            <w:r w:rsidRPr="0082273C">
              <w:rPr>
                <w:rFonts w:ascii="Times New Roman" w:hAnsi="Times New Roman" w:cs="Times New Roman"/>
              </w:rPr>
              <w:t xml:space="preserve">  jídelníčku, příprava stolu na oslavu</w:t>
            </w:r>
          </w:p>
          <w:p w:rsidR="001C11DA" w:rsidRPr="0082273C" w:rsidRDefault="001C11DA" w:rsidP="00910B88"/>
        </w:tc>
        <w:tc>
          <w:tcPr>
            <w:tcW w:w="2742" w:type="dxa"/>
            <w:vAlign w:val="center"/>
          </w:tcPr>
          <w:p w:rsidR="001C11DA" w:rsidRPr="00910B88" w:rsidRDefault="001C11DA" w:rsidP="00910B88">
            <w:pPr>
              <w:rPr>
                <w:rFonts w:ascii="Times New Roman" w:hAnsi="Times New Roman" w:cs="Times New Roman"/>
                <w:b/>
              </w:rPr>
            </w:pPr>
            <w:r w:rsidRPr="00910B88">
              <w:rPr>
                <w:rFonts w:ascii="Times New Roman" w:hAnsi="Times New Roman" w:cs="Times New Roman"/>
              </w:rPr>
              <w:t>Ú, PP</w:t>
            </w:r>
          </w:p>
        </w:tc>
        <w:tc>
          <w:tcPr>
            <w:tcW w:w="2520" w:type="dxa"/>
            <w:vAlign w:val="center"/>
          </w:tcPr>
          <w:p w:rsidR="001C11DA" w:rsidRPr="00910B88" w:rsidRDefault="001C11DA" w:rsidP="00910B88">
            <w:pPr>
              <w:rPr>
                <w:rFonts w:ascii="Times New Roman" w:hAnsi="Times New Roman" w:cs="Times New Roman"/>
                <w:b/>
                <w:bCs/>
                <w:smallCaps/>
              </w:rPr>
            </w:pPr>
            <w:r w:rsidRPr="00910B88">
              <w:rPr>
                <w:rFonts w:ascii="Times New Roman" w:hAnsi="Times New Roman" w:cs="Times New Roman"/>
                <w:bCs/>
                <w:smallCaps/>
              </w:rPr>
              <w:t>PRACOVNÍ VÝCHOVA:</w:t>
            </w:r>
          </w:p>
          <w:p w:rsidR="001C11DA" w:rsidRPr="00910B88" w:rsidRDefault="001C11DA" w:rsidP="00910B88">
            <w:pPr>
              <w:rPr>
                <w:rFonts w:ascii="Times New Roman" w:hAnsi="Times New Roman" w:cs="Times New Roman"/>
              </w:rPr>
            </w:pPr>
            <w:r w:rsidRPr="00910B88">
              <w:rPr>
                <w:rFonts w:ascii="Times New Roman" w:hAnsi="Times New Roman" w:cs="Times New Roman"/>
              </w:rPr>
              <w:t>OV: 4.1,4.2</w:t>
            </w:r>
          </w:p>
          <w:p w:rsidR="001C11DA" w:rsidRPr="00910B88" w:rsidRDefault="001C11DA" w:rsidP="00910B88">
            <w:pPr>
              <w:rPr>
                <w:rFonts w:ascii="Times New Roman" w:hAnsi="Times New Roman" w:cs="Times New Roman"/>
              </w:rPr>
            </w:pPr>
            <w:r w:rsidRPr="00910B88">
              <w:rPr>
                <w:rFonts w:ascii="Times New Roman" w:hAnsi="Times New Roman" w:cs="Times New Roman"/>
              </w:rPr>
              <w:t>U: 4.3</w:t>
            </w:r>
          </w:p>
          <w:p w:rsidR="001C11DA" w:rsidRPr="00910B88" w:rsidRDefault="001C11DA" w:rsidP="00910B88">
            <w:pPr>
              <w:rPr>
                <w:rFonts w:ascii="Times New Roman" w:hAnsi="Times New Roman" w:cs="Times New Roman"/>
              </w:rPr>
            </w:pPr>
            <w:r w:rsidRPr="00910B88">
              <w:rPr>
                <w:rFonts w:ascii="Times New Roman" w:hAnsi="Times New Roman" w:cs="Times New Roman"/>
              </w:rPr>
              <w:t>PRVOUKA:</w:t>
            </w:r>
          </w:p>
          <w:p w:rsidR="001C11DA" w:rsidRPr="00910B88" w:rsidRDefault="001C11DA" w:rsidP="00910B88">
            <w:pPr>
              <w:rPr>
                <w:rFonts w:ascii="Times New Roman" w:hAnsi="Times New Roman" w:cs="Times New Roman"/>
              </w:rPr>
            </w:pPr>
            <w:r w:rsidRPr="00910B88">
              <w:rPr>
                <w:rFonts w:ascii="Times New Roman" w:hAnsi="Times New Roman" w:cs="Times New Roman"/>
              </w:rPr>
              <w:t>OV: 2.1</w:t>
            </w:r>
          </w:p>
          <w:p w:rsidR="001C11DA" w:rsidRPr="00910B88" w:rsidRDefault="001C11DA" w:rsidP="00910B88">
            <w:pPr>
              <w:rPr>
                <w:rFonts w:ascii="Times New Roman" w:hAnsi="Times New Roman" w:cs="Times New Roman"/>
              </w:rPr>
            </w:pPr>
            <w:r w:rsidRPr="00910B88">
              <w:rPr>
                <w:rFonts w:ascii="Times New Roman" w:hAnsi="Times New Roman" w:cs="Times New Roman"/>
              </w:rPr>
              <w:t>U: 2.1</w:t>
            </w:r>
          </w:p>
        </w:tc>
      </w:tr>
    </w:tbl>
    <w:p w:rsidR="00EC551C" w:rsidRDefault="00EC551C" w:rsidP="00910B88">
      <w:pPr>
        <w:rPr>
          <w:szCs w:val="24"/>
        </w:rPr>
      </w:pPr>
    </w:p>
    <w:p w:rsidR="001C11DA" w:rsidRDefault="001C11DA" w:rsidP="00910B88"/>
    <w:p w:rsidR="001C11DA" w:rsidRDefault="001C11DA" w:rsidP="00910B88"/>
    <w:p w:rsidR="001C11DA" w:rsidRDefault="001C11DA" w:rsidP="00910B88"/>
    <w:p w:rsidR="001C11DA" w:rsidRDefault="001C11DA" w:rsidP="00910B88"/>
    <w:p w:rsidR="001C11DA" w:rsidRDefault="001C11DA" w:rsidP="00910B88"/>
    <w:p w:rsidR="001C11DA" w:rsidRDefault="001C11DA" w:rsidP="00910B88"/>
    <w:p w:rsidR="001C11DA" w:rsidRDefault="001C11DA" w:rsidP="00910B88"/>
    <w:p w:rsidR="001C11DA" w:rsidRDefault="001C11DA" w:rsidP="00910B88"/>
    <w:p w:rsidR="005304FD" w:rsidRDefault="005304FD" w:rsidP="00910B88"/>
    <w:p w:rsidR="001C6090" w:rsidRDefault="001C6090" w:rsidP="00910B88">
      <w:pPr>
        <w:rPr>
          <w:rFonts w:ascii="Times New Roman" w:hAnsi="Times New Roman" w:cs="Times New Roman"/>
          <w:b/>
        </w:rPr>
      </w:pPr>
    </w:p>
    <w:p w:rsidR="0092289F" w:rsidRPr="00910B88" w:rsidRDefault="0092289F" w:rsidP="00910B88">
      <w:pPr>
        <w:spacing w:after="0"/>
        <w:rPr>
          <w:rFonts w:ascii="Times New Roman" w:hAnsi="Times New Roman" w:cs="Times New Roman"/>
          <w:b/>
        </w:rPr>
      </w:pPr>
      <w:r w:rsidRPr="00910B88">
        <w:rPr>
          <w:rFonts w:ascii="Times New Roman" w:hAnsi="Times New Roman" w:cs="Times New Roman"/>
          <w:b/>
        </w:rPr>
        <w:lastRenderedPageBreak/>
        <w:t>Předmět: Pracovní výchova</w:t>
      </w:r>
    </w:p>
    <w:p w:rsidR="001C11DA" w:rsidRPr="00910B88" w:rsidRDefault="001C11DA" w:rsidP="00910B88">
      <w:pPr>
        <w:spacing w:after="0"/>
        <w:rPr>
          <w:rFonts w:ascii="Times New Roman" w:hAnsi="Times New Roman" w:cs="Times New Roman"/>
          <w:b/>
          <w:sz w:val="24"/>
          <w:szCs w:val="24"/>
        </w:rPr>
      </w:pPr>
      <w:r w:rsidRPr="00910B88">
        <w:rPr>
          <w:rFonts w:ascii="Times New Roman" w:hAnsi="Times New Roman" w:cs="Times New Roman"/>
          <w:b/>
          <w:sz w:val="24"/>
          <w:szCs w:val="24"/>
        </w:rPr>
        <w:t>Ročník: 2.</w:t>
      </w:r>
    </w:p>
    <w:tbl>
      <w:tblPr>
        <w:tblW w:w="15469" w:type="dxa"/>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387"/>
        <w:gridCol w:w="4820"/>
        <w:gridCol w:w="2922"/>
        <w:gridCol w:w="54"/>
        <w:gridCol w:w="2286"/>
      </w:tblGrid>
      <w:tr w:rsidR="001C6090" w:rsidRPr="005B4E64" w:rsidTr="00591DD8">
        <w:trPr>
          <w:trHeight w:hRule="exact" w:val="942"/>
          <w:tblHeader/>
        </w:trPr>
        <w:tc>
          <w:tcPr>
            <w:tcW w:w="5387" w:type="dxa"/>
          </w:tcPr>
          <w:p w:rsidR="001C6090" w:rsidRPr="00B41488" w:rsidRDefault="001C6090" w:rsidP="00910B88">
            <w:pPr>
              <w:rPr>
                <w:sz w:val="24"/>
                <w:szCs w:val="24"/>
              </w:rPr>
            </w:pPr>
            <w:r>
              <w:rPr>
                <w:sz w:val="24"/>
                <w:szCs w:val="24"/>
              </w:rPr>
              <w:t>Rozpracované očekávané</w:t>
            </w:r>
            <w:r w:rsidRPr="00B41488">
              <w:rPr>
                <w:sz w:val="24"/>
                <w:szCs w:val="24"/>
              </w:rPr>
              <w:t xml:space="preserve"> výstupy</w:t>
            </w:r>
          </w:p>
        </w:tc>
        <w:tc>
          <w:tcPr>
            <w:tcW w:w="4820" w:type="dxa"/>
          </w:tcPr>
          <w:p w:rsidR="001C6090" w:rsidRPr="00B41488" w:rsidRDefault="001C6090" w:rsidP="00910B88">
            <w:pPr>
              <w:rPr>
                <w:sz w:val="24"/>
                <w:szCs w:val="24"/>
              </w:rPr>
            </w:pPr>
            <w:r w:rsidRPr="00B41488">
              <w:rPr>
                <w:sz w:val="24"/>
                <w:szCs w:val="24"/>
              </w:rPr>
              <w:t>Učivo</w:t>
            </w:r>
          </w:p>
        </w:tc>
        <w:tc>
          <w:tcPr>
            <w:tcW w:w="2976" w:type="dxa"/>
            <w:gridSpan w:val="2"/>
          </w:tcPr>
          <w:p w:rsidR="001C6090" w:rsidRPr="00B41488" w:rsidRDefault="001C6090" w:rsidP="00910B88">
            <w:pPr>
              <w:rPr>
                <w:sz w:val="24"/>
                <w:szCs w:val="24"/>
              </w:rPr>
            </w:pPr>
            <w:r w:rsidRPr="00B41488">
              <w:rPr>
                <w:sz w:val="24"/>
                <w:szCs w:val="24"/>
              </w:rPr>
              <w:t>Způsoby hodnocení</w:t>
            </w:r>
          </w:p>
        </w:tc>
        <w:tc>
          <w:tcPr>
            <w:tcW w:w="2286" w:type="dxa"/>
          </w:tcPr>
          <w:p w:rsidR="001C6090" w:rsidRPr="00B41488" w:rsidRDefault="001C6090" w:rsidP="00910B88">
            <w:pPr>
              <w:rPr>
                <w:sz w:val="24"/>
                <w:szCs w:val="24"/>
              </w:rPr>
            </w:pPr>
            <w:r w:rsidRPr="00B41488">
              <w:rPr>
                <w:sz w:val="24"/>
                <w:szCs w:val="24"/>
              </w:rPr>
              <w:t>Vazby a přesahy   v RVP</w:t>
            </w:r>
          </w:p>
        </w:tc>
      </w:tr>
      <w:tr w:rsidR="001C11DA" w:rsidRPr="005B4E64" w:rsidTr="001C11DA">
        <w:trPr>
          <w:cantSplit/>
          <w:trHeight w:hRule="exact" w:val="418"/>
          <w:tblHeader/>
        </w:trPr>
        <w:tc>
          <w:tcPr>
            <w:tcW w:w="15469" w:type="dxa"/>
            <w:gridSpan w:val="5"/>
            <w:vAlign w:val="center"/>
          </w:tcPr>
          <w:p w:rsidR="001C11DA" w:rsidRPr="00910B88" w:rsidRDefault="001C11DA" w:rsidP="00910B88">
            <w:pPr>
              <w:rPr>
                <w:rFonts w:ascii="Times New Roman" w:hAnsi="Times New Roman" w:cs="Times New Roman"/>
                <w:b/>
                <w:smallCaps/>
                <w:sz w:val="20"/>
              </w:rPr>
            </w:pPr>
            <w:r w:rsidRPr="00910B88">
              <w:rPr>
                <w:rFonts w:ascii="Times New Roman" w:hAnsi="Times New Roman" w:cs="Times New Roman"/>
                <w:b/>
              </w:rPr>
              <w:t>PRÁCE S DROBNÝM MATERIÁLEM</w:t>
            </w:r>
          </w:p>
        </w:tc>
      </w:tr>
      <w:tr w:rsidR="001C11DA" w:rsidRPr="005B4E64" w:rsidTr="001C11DA">
        <w:trPr>
          <w:trHeight w:hRule="exact" w:val="5930"/>
          <w:tblHeader/>
        </w:trPr>
        <w:tc>
          <w:tcPr>
            <w:tcW w:w="5387" w:type="dxa"/>
            <w:vAlign w:val="center"/>
          </w:tcPr>
          <w:p w:rsidR="001C11DA" w:rsidRPr="00EF2C0B" w:rsidRDefault="001C11DA" w:rsidP="00910B88">
            <w:pPr>
              <w:spacing w:after="0"/>
              <w:rPr>
                <w:i/>
              </w:rPr>
            </w:pPr>
            <w:r w:rsidRPr="00EF2C0B">
              <w:rPr>
                <w:i/>
              </w:rPr>
              <w:t>Žák:</w:t>
            </w:r>
          </w:p>
          <w:p w:rsidR="001C11DA" w:rsidRPr="00EF2C0B" w:rsidRDefault="001C11DA" w:rsidP="00910B88">
            <w:pPr>
              <w:spacing w:after="0"/>
              <w:rPr>
                <w:i/>
              </w:rPr>
            </w:pPr>
            <w:r w:rsidRPr="00EF2C0B">
              <w:rPr>
                <w:i/>
              </w:rPr>
              <w:t>mačká, trhá, lepí, stříhá, vystřihuje, překládá a skládá papír,</w:t>
            </w:r>
          </w:p>
          <w:p w:rsidR="001C11DA" w:rsidRPr="00EF2C0B" w:rsidRDefault="001C11DA" w:rsidP="00910B88">
            <w:pPr>
              <w:spacing w:after="0"/>
              <w:rPr>
                <w:i/>
              </w:rPr>
            </w:pPr>
            <w:r w:rsidRPr="00EF2C0B">
              <w:rPr>
                <w:i/>
              </w:rPr>
              <w:t xml:space="preserve">      vytváří jednoduché prostorové tvary  </w:t>
            </w:r>
          </w:p>
          <w:p w:rsidR="001C11DA" w:rsidRPr="00EF2C0B" w:rsidRDefault="001C11DA" w:rsidP="00910B88">
            <w:pPr>
              <w:spacing w:after="0"/>
              <w:rPr>
                <w:i/>
              </w:rPr>
            </w:pPr>
            <w:r w:rsidRPr="00EF2C0B">
              <w:rPr>
                <w:i/>
              </w:rPr>
              <w:t xml:space="preserve">      z papíru</w:t>
            </w:r>
          </w:p>
          <w:p w:rsidR="001C11DA" w:rsidRPr="00EF2C0B" w:rsidRDefault="001C11DA" w:rsidP="00910B88">
            <w:pPr>
              <w:spacing w:after="0"/>
              <w:rPr>
                <w:i/>
              </w:rPr>
            </w:pPr>
            <w:r w:rsidRPr="00EF2C0B">
              <w:rPr>
                <w:i/>
              </w:rPr>
              <w:t>navléká, aranžuje, dotváří, opracovává a třídí při sběru přírodní materiál</w:t>
            </w:r>
          </w:p>
          <w:p w:rsidR="001C11DA" w:rsidRPr="00EF2C0B" w:rsidRDefault="001C11DA" w:rsidP="00910B88">
            <w:pPr>
              <w:spacing w:after="0"/>
              <w:rPr>
                <w:i/>
              </w:rPr>
            </w:pPr>
            <w:r w:rsidRPr="00EF2C0B">
              <w:rPr>
                <w:i/>
              </w:rPr>
              <w:t xml:space="preserve">     pracuje podle slovního návodu nebo  </w:t>
            </w:r>
          </w:p>
          <w:p w:rsidR="001C11DA" w:rsidRPr="00EF2C0B" w:rsidRDefault="001C11DA" w:rsidP="00910B88">
            <w:pPr>
              <w:spacing w:after="0"/>
              <w:rPr>
                <w:i/>
              </w:rPr>
            </w:pPr>
            <w:r w:rsidRPr="00EF2C0B">
              <w:rPr>
                <w:i/>
              </w:rPr>
              <w:t xml:space="preserve">     předlohy</w:t>
            </w:r>
          </w:p>
          <w:p w:rsidR="001C11DA" w:rsidRPr="00EF2C0B" w:rsidRDefault="001C11DA" w:rsidP="00910B88">
            <w:pPr>
              <w:spacing w:after="0"/>
              <w:rPr>
                <w:i/>
              </w:rPr>
            </w:pPr>
            <w:r w:rsidRPr="00EF2C0B">
              <w:rPr>
                <w:i/>
              </w:rPr>
              <w:t>navléká jehlu, udělá uzel, stříhá textil</w:t>
            </w:r>
          </w:p>
          <w:p w:rsidR="001C11DA" w:rsidRPr="00EF2C0B" w:rsidRDefault="001C11DA" w:rsidP="00910B88">
            <w:pPr>
              <w:spacing w:after="0"/>
              <w:rPr>
                <w:i/>
              </w:rPr>
            </w:pPr>
            <w:r w:rsidRPr="00EF2C0B">
              <w:rPr>
                <w:i/>
              </w:rPr>
              <w:t xml:space="preserve">           naučí se zadní steh</w:t>
            </w:r>
          </w:p>
          <w:p w:rsidR="001C11DA" w:rsidRPr="00EF2C0B" w:rsidRDefault="001C11DA" w:rsidP="00910B88">
            <w:pPr>
              <w:spacing w:after="0"/>
              <w:rPr>
                <w:i/>
              </w:rPr>
            </w:pPr>
            <w:r w:rsidRPr="00EF2C0B">
              <w:rPr>
                <w:i/>
              </w:rPr>
              <w:t xml:space="preserve">           přišije knoflíky</w:t>
            </w:r>
          </w:p>
          <w:p w:rsidR="001C11DA" w:rsidRPr="00EF2C0B" w:rsidRDefault="001C11DA" w:rsidP="00910B88">
            <w:pPr>
              <w:spacing w:after="0"/>
              <w:rPr>
                <w:i/>
              </w:rPr>
            </w:pPr>
            <w:r w:rsidRPr="00EF2C0B">
              <w:rPr>
                <w:i/>
              </w:rPr>
              <w:t xml:space="preserve">     slepí textilii, vyrobí jednoduchý textilní  </w:t>
            </w:r>
          </w:p>
          <w:p w:rsidR="001C11DA" w:rsidRPr="00EF2C0B" w:rsidRDefault="001C11DA" w:rsidP="00910B88">
            <w:pPr>
              <w:spacing w:after="0"/>
              <w:rPr>
                <w:i/>
              </w:rPr>
            </w:pPr>
            <w:r w:rsidRPr="00EF2C0B">
              <w:rPr>
                <w:i/>
              </w:rPr>
              <w:t xml:space="preserve">     výrobek</w:t>
            </w:r>
          </w:p>
          <w:p w:rsidR="001C11DA" w:rsidRPr="00EF2C0B" w:rsidRDefault="001C11DA" w:rsidP="00910B88">
            <w:pPr>
              <w:spacing w:after="0"/>
              <w:rPr>
                <w:i/>
                <w:caps/>
              </w:rPr>
            </w:pPr>
          </w:p>
        </w:tc>
        <w:tc>
          <w:tcPr>
            <w:tcW w:w="4820" w:type="dxa"/>
            <w:vAlign w:val="center"/>
          </w:tcPr>
          <w:p w:rsidR="001C11DA" w:rsidRPr="00910B88" w:rsidRDefault="001C11DA" w:rsidP="00910B88">
            <w:pPr>
              <w:spacing w:after="0"/>
              <w:rPr>
                <w:rFonts w:ascii="Times New Roman" w:hAnsi="Times New Roman" w:cs="Times New Roman"/>
                <w:bCs/>
              </w:rPr>
            </w:pPr>
            <w:r w:rsidRPr="00910B88">
              <w:rPr>
                <w:rFonts w:ascii="Times New Roman" w:hAnsi="Times New Roman" w:cs="Times New Roman"/>
                <w:bCs/>
              </w:rPr>
              <w:t>- práce s  drobným materiálem - papír</w:t>
            </w:r>
          </w:p>
          <w:p w:rsidR="001C11DA" w:rsidRPr="00910B88" w:rsidRDefault="001C11DA" w:rsidP="00910B88">
            <w:pPr>
              <w:spacing w:after="0"/>
              <w:rPr>
                <w:rFonts w:ascii="Times New Roman" w:hAnsi="Times New Roman" w:cs="Times New Roman"/>
              </w:rPr>
            </w:pPr>
            <w:r w:rsidRPr="00910B88">
              <w:rPr>
                <w:rFonts w:ascii="Times New Roman" w:hAnsi="Times New Roman" w:cs="Times New Roman"/>
              </w:rPr>
              <w:t xml:space="preserve">  obrázky z trhaného a stříhaného papíru,  </w:t>
            </w:r>
          </w:p>
          <w:p w:rsidR="001C11DA" w:rsidRPr="00910B88" w:rsidRDefault="001C11DA" w:rsidP="00910B88">
            <w:pPr>
              <w:spacing w:after="0"/>
              <w:rPr>
                <w:rFonts w:ascii="Times New Roman" w:hAnsi="Times New Roman" w:cs="Times New Roman"/>
              </w:rPr>
            </w:pPr>
            <w:r w:rsidRPr="00910B88">
              <w:rPr>
                <w:rFonts w:ascii="Times New Roman" w:hAnsi="Times New Roman" w:cs="Times New Roman"/>
              </w:rPr>
              <w:t xml:space="preserve">  mozaiky, sněhové koule</w:t>
            </w:r>
            <w:r w:rsidR="001C6090" w:rsidRPr="00910B88">
              <w:rPr>
                <w:rFonts w:ascii="Times New Roman" w:hAnsi="Times New Roman" w:cs="Times New Roman"/>
              </w:rPr>
              <w:t xml:space="preserve"> (</w:t>
            </w:r>
            <w:r w:rsidRPr="00910B88">
              <w:rPr>
                <w:rFonts w:ascii="Times New Roman" w:hAnsi="Times New Roman" w:cs="Times New Roman"/>
              </w:rPr>
              <w:t xml:space="preserve">mačkání), </w:t>
            </w:r>
          </w:p>
          <w:p w:rsidR="001C11DA" w:rsidRPr="00910B88" w:rsidRDefault="001C11DA" w:rsidP="00910B88">
            <w:pPr>
              <w:spacing w:after="0"/>
              <w:rPr>
                <w:rFonts w:ascii="Times New Roman" w:hAnsi="Times New Roman" w:cs="Times New Roman"/>
              </w:rPr>
            </w:pPr>
            <w:r w:rsidRPr="00910B88">
              <w:rPr>
                <w:rFonts w:ascii="Times New Roman" w:hAnsi="Times New Roman" w:cs="Times New Roman"/>
              </w:rPr>
              <w:t xml:space="preserve">  ovoce, zelenina, houby, papírový drak, </w:t>
            </w:r>
          </w:p>
          <w:p w:rsidR="001C11DA" w:rsidRPr="00910B88" w:rsidRDefault="001C11DA" w:rsidP="00910B88">
            <w:pPr>
              <w:spacing w:after="0"/>
              <w:rPr>
                <w:rFonts w:ascii="Times New Roman" w:hAnsi="Times New Roman" w:cs="Times New Roman"/>
              </w:rPr>
            </w:pPr>
            <w:r w:rsidRPr="00910B88">
              <w:rPr>
                <w:rFonts w:ascii="Times New Roman" w:hAnsi="Times New Roman" w:cs="Times New Roman"/>
              </w:rPr>
              <w:t xml:space="preserve">  prostorové skládačky, vánoční ozdoby, </w:t>
            </w:r>
          </w:p>
          <w:p w:rsidR="001C11DA" w:rsidRPr="00910B88" w:rsidRDefault="001C11DA" w:rsidP="00910B88">
            <w:pPr>
              <w:spacing w:after="0"/>
              <w:rPr>
                <w:rFonts w:ascii="Times New Roman" w:hAnsi="Times New Roman" w:cs="Times New Roman"/>
              </w:rPr>
            </w:pPr>
            <w:r w:rsidRPr="00910B88">
              <w:rPr>
                <w:rFonts w:ascii="Times New Roman" w:hAnsi="Times New Roman" w:cs="Times New Roman"/>
              </w:rPr>
              <w:t xml:space="preserve">  přání, plošné loutky, prostřihované </w:t>
            </w:r>
          </w:p>
          <w:p w:rsidR="001C11DA" w:rsidRPr="00910B88" w:rsidRDefault="001C6090" w:rsidP="00910B88">
            <w:pPr>
              <w:spacing w:after="0"/>
              <w:rPr>
                <w:rFonts w:ascii="Times New Roman" w:hAnsi="Times New Roman" w:cs="Times New Roman"/>
              </w:rPr>
            </w:pPr>
            <w:r w:rsidRPr="00910B88">
              <w:rPr>
                <w:rFonts w:ascii="Times New Roman" w:hAnsi="Times New Roman" w:cs="Times New Roman"/>
              </w:rPr>
              <w:t xml:space="preserve">  obrázky, nábytek (</w:t>
            </w:r>
            <w:r w:rsidR="001C11DA" w:rsidRPr="00910B88">
              <w:rPr>
                <w:rFonts w:ascii="Times New Roman" w:hAnsi="Times New Roman" w:cs="Times New Roman"/>
              </w:rPr>
              <w:t>papír karton)</w:t>
            </w:r>
          </w:p>
          <w:p w:rsidR="001C11DA" w:rsidRPr="00910B88" w:rsidRDefault="001C11DA" w:rsidP="00910B88">
            <w:pPr>
              <w:spacing w:after="0"/>
              <w:rPr>
                <w:rFonts w:ascii="Times New Roman" w:hAnsi="Times New Roman" w:cs="Times New Roman"/>
                <w:bCs/>
              </w:rPr>
            </w:pPr>
            <w:r w:rsidRPr="00910B88">
              <w:rPr>
                <w:rFonts w:ascii="Times New Roman" w:hAnsi="Times New Roman" w:cs="Times New Roman"/>
                <w:bCs/>
              </w:rPr>
              <w:t>- práce s  drobným materiálem - přírodniny</w:t>
            </w:r>
          </w:p>
          <w:p w:rsidR="001C11DA" w:rsidRPr="00910B88" w:rsidRDefault="001C11DA" w:rsidP="00910B88">
            <w:pPr>
              <w:spacing w:after="0"/>
              <w:rPr>
                <w:rFonts w:ascii="Times New Roman" w:hAnsi="Times New Roman" w:cs="Times New Roman"/>
              </w:rPr>
            </w:pPr>
            <w:r w:rsidRPr="00910B88">
              <w:rPr>
                <w:rFonts w:ascii="Times New Roman" w:hAnsi="Times New Roman" w:cs="Times New Roman"/>
              </w:rPr>
              <w:t xml:space="preserve">  obrázky z listů, mozaiky, korále, tiskátka,</w:t>
            </w:r>
          </w:p>
          <w:p w:rsidR="001C11DA" w:rsidRPr="00910B88" w:rsidRDefault="001C11DA" w:rsidP="00910B88">
            <w:pPr>
              <w:spacing w:after="0"/>
              <w:rPr>
                <w:rFonts w:ascii="Times New Roman" w:hAnsi="Times New Roman" w:cs="Times New Roman"/>
              </w:rPr>
            </w:pPr>
            <w:r w:rsidRPr="00910B88">
              <w:rPr>
                <w:rFonts w:ascii="Times New Roman" w:hAnsi="Times New Roman" w:cs="Times New Roman"/>
              </w:rPr>
              <w:t xml:space="preserve">  </w:t>
            </w:r>
            <w:r w:rsidR="001C6090" w:rsidRPr="00910B88">
              <w:rPr>
                <w:rFonts w:ascii="Times New Roman" w:hAnsi="Times New Roman" w:cs="Times New Roman"/>
              </w:rPr>
              <w:t>postavy zvířátek, čarodějnice (</w:t>
            </w:r>
            <w:r w:rsidRPr="00910B88">
              <w:rPr>
                <w:rFonts w:ascii="Times New Roman" w:hAnsi="Times New Roman" w:cs="Times New Roman"/>
              </w:rPr>
              <w:t xml:space="preserve">z proutí), </w:t>
            </w:r>
          </w:p>
          <w:p w:rsidR="001C11DA" w:rsidRPr="00910B88" w:rsidRDefault="001C11DA" w:rsidP="00910B88">
            <w:pPr>
              <w:spacing w:after="0"/>
              <w:rPr>
                <w:rFonts w:ascii="Times New Roman" w:hAnsi="Times New Roman" w:cs="Times New Roman"/>
              </w:rPr>
            </w:pPr>
            <w:r w:rsidRPr="00910B88">
              <w:rPr>
                <w:rFonts w:ascii="Times New Roman" w:hAnsi="Times New Roman" w:cs="Times New Roman"/>
              </w:rPr>
              <w:t xml:space="preserve">  vánoční věnec, zdobení větve, práce v </w:t>
            </w:r>
          </w:p>
          <w:p w:rsidR="001C11DA" w:rsidRPr="00910B88" w:rsidRDefault="001C6090" w:rsidP="00910B88">
            <w:pPr>
              <w:spacing w:after="0"/>
              <w:rPr>
                <w:rFonts w:ascii="Times New Roman" w:hAnsi="Times New Roman" w:cs="Times New Roman"/>
              </w:rPr>
            </w:pPr>
            <w:r w:rsidRPr="00910B88">
              <w:rPr>
                <w:rFonts w:ascii="Times New Roman" w:hAnsi="Times New Roman" w:cs="Times New Roman"/>
              </w:rPr>
              <w:t xml:space="preserve">  terénu (</w:t>
            </w:r>
            <w:r w:rsidR="001C11DA" w:rsidRPr="00910B88">
              <w:rPr>
                <w:rFonts w:ascii="Times New Roman" w:hAnsi="Times New Roman" w:cs="Times New Roman"/>
              </w:rPr>
              <w:t>oblečený strom), kraslice</w:t>
            </w:r>
          </w:p>
          <w:p w:rsidR="001C11DA" w:rsidRPr="00910B88" w:rsidRDefault="001C11DA" w:rsidP="00910B88">
            <w:pPr>
              <w:spacing w:after="0"/>
              <w:rPr>
                <w:rFonts w:ascii="Times New Roman" w:hAnsi="Times New Roman" w:cs="Times New Roman"/>
                <w:bCs/>
              </w:rPr>
            </w:pPr>
            <w:r w:rsidRPr="00910B88">
              <w:rPr>
                <w:rFonts w:ascii="Times New Roman" w:hAnsi="Times New Roman" w:cs="Times New Roman"/>
                <w:bCs/>
              </w:rPr>
              <w:t>- práce s drobným materiálem - textil</w:t>
            </w:r>
          </w:p>
          <w:p w:rsidR="001C11DA" w:rsidRPr="00910B88" w:rsidRDefault="001C11DA" w:rsidP="00910B88">
            <w:pPr>
              <w:spacing w:after="0"/>
              <w:rPr>
                <w:rFonts w:ascii="Times New Roman" w:hAnsi="Times New Roman" w:cs="Times New Roman"/>
              </w:rPr>
            </w:pPr>
            <w:r w:rsidRPr="00910B88">
              <w:rPr>
                <w:rFonts w:ascii="Times New Roman" w:hAnsi="Times New Roman" w:cs="Times New Roman"/>
                <w:bCs/>
              </w:rPr>
              <w:t xml:space="preserve">  </w:t>
            </w:r>
            <w:r w:rsidRPr="00910B88">
              <w:rPr>
                <w:rFonts w:ascii="Times New Roman" w:hAnsi="Times New Roman" w:cs="Times New Roman"/>
              </w:rPr>
              <w:t xml:space="preserve">přední steh, zadní steh, přišití knoflíků, </w:t>
            </w:r>
          </w:p>
          <w:p w:rsidR="001C11DA" w:rsidRPr="00910B88" w:rsidRDefault="001C11DA" w:rsidP="00910B88">
            <w:pPr>
              <w:spacing w:after="0"/>
              <w:rPr>
                <w:rFonts w:ascii="Times New Roman" w:hAnsi="Times New Roman" w:cs="Times New Roman"/>
              </w:rPr>
            </w:pPr>
            <w:r w:rsidRPr="00910B88">
              <w:rPr>
                <w:rFonts w:ascii="Times New Roman" w:hAnsi="Times New Roman" w:cs="Times New Roman"/>
              </w:rPr>
              <w:t xml:space="preserve">  obrázek z textilií, jednoduchý výrobek</w:t>
            </w:r>
          </w:p>
          <w:p w:rsidR="001C11DA" w:rsidRPr="00910B88" w:rsidRDefault="001C11DA" w:rsidP="00910B88">
            <w:pPr>
              <w:spacing w:after="0"/>
              <w:rPr>
                <w:rFonts w:ascii="Times New Roman" w:hAnsi="Times New Roman" w:cs="Times New Roman"/>
                <w:bCs/>
              </w:rPr>
            </w:pPr>
            <w:r w:rsidRPr="00910B88">
              <w:rPr>
                <w:rFonts w:ascii="Times New Roman" w:hAnsi="Times New Roman" w:cs="Times New Roman"/>
                <w:bCs/>
              </w:rPr>
              <w:t>- práce s modelovací hmotou</w:t>
            </w:r>
          </w:p>
          <w:p w:rsidR="001C11DA" w:rsidRPr="00910B88" w:rsidRDefault="001C11DA" w:rsidP="00910B88">
            <w:pPr>
              <w:spacing w:after="0"/>
              <w:rPr>
                <w:rFonts w:ascii="Times New Roman" w:hAnsi="Times New Roman" w:cs="Times New Roman"/>
                <w:bCs/>
              </w:rPr>
            </w:pPr>
            <w:r w:rsidRPr="00910B88">
              <w:rPr>
                <w:rFonts w:ascii="Times New Roman" w:hAnsi="Times New Roman" w:cs="Times New Roman"/>
                <w:bCs/>
              </w:rPr>
              <w:t>živočichové, nádoby, postavičky</w:t>
            </w:r>
          </w:p>
        </w:tc>
        <w:tc>
          <w:tcPr>
            <w:tcW w:w="2922" w:type="dxa"/>
            <w:vAlign w:val="center"/>
          </w:tcPr>
          <w:p w:rsidR="001C11DA" w:rsidRPr="00910B88" w:rsidRDefault="001C11DA" w:rsidP="00910B88">
            <w:pPr>
              <w:spacing w:after="0"/>
              <w:rPr>
                <w:rFonts w:ascii="Times New Roman" w:hAnsi="Times New Roman" w:cs="Times New Roman"/>
                <w:bCs/>
                <w:smallCaps/>
              </w:rPr>
            </w:pPr>
          </w:p>
          <w:p w:rsidR="001C11DA" w:rsidRPr="00910B88" w:rsidRDefault="001C11DA" w:rsidP="00910B88">
            <w:pPr>
              <w:spacing w:after="0"/>
              <w:rPr>
                <w:rFonts w:ascii="Times New Roman" w:hAnsi="Times New Roman" w:cs="Times New Roman"/>
                <w:bCs/>
                <w:smallCaps/>
              </w:rPr>
            </w:pPr>
            <w:r w:rsidRPr="00910B88">
              <w:rPr>
                <w:rFonts w:ascii="Times New Roman" w:hAnsi="Times New Roman" w:cs="Times New Roman"/>
                <w:bCs/>
                <w:smallCaps/>
              </w:rPr>
              <w:t>U,</w:t>
            </w:r>
            <w:r w:rsidR="001C6090" w:rsidRPr="00910B88">
              <w:rPr>
                <w:rFonts w:ascii="Times New Roman" w:hAnsi="Times New Roman" w:cs="Times New Roman"/>
                <w:bCs/>
                <w:smallCaps/>
              </w:rPr>
              <w:t xml:space="preserve"> </w:t>
            </w:r>
            <w:r w:rsidRPr="00910B88">
              <w:rPr>
                <w:rFonts w:ascii="Times New Roman" w:hAnsi="Times New Roman" w:cs="Times New Roman"/>
                <w:bCs/>
                <w:smallCaps/>
              </w:rPr>
              <w:t>PP</w:t>
            </w:r>
          </w:p>
          <w:p w:rsidR="001C11DA" w:rsidRPr="00910B88" w:rsidRDefault="001C11DA" w:rsidP="00910B88">
            <w:pPr>
              <w:spacing w:after="0"/>
              <w:rPr>
                <w:rFonts w:ascii="Times New Roman" w:hAnsi="Times New Roman" w:cs="Times New Roman"/>
              </w:rPr>
            </w:pPr>
          </w:p>
          <w:p w:rsidR="001C11DA" w:rsidRPr="00910B88" w:rsidRDefault="001C11DA" w:rsidP="00910B88">
            <w:pPr>
              <w:spacing w:after="0"/>
              <w:rPr>
                <w:rFonts w:ascii="Times New Roman" w:hAnsi="Times New Roman" w:cs="Times New Roman"/>
              </w:rPr>
            </w:pPr>
          </w:p>
          <w:p w:rsidR="001C11DA" w:rsidRPr="00910B88" w:rsidRDefault="001C11DA" w:rsidP="00910B88">
            <w:pPr>
              <w:spacing w:after="0"/>
              <w:rPr>
                <w:rFonts w:ascii="Times New Roman" w:hAnsi="Times New Roman" w:cs="Times New Roman"/>
              </w:rPr>
            </w:pPr>
          </w:p>
          <w:p w:rsidR="001C11DA" w:rsidRPr="00910B88" w:rsidRDefault="001C11DA" w:rsidP="00910B88">
            <w:pPr>
              <w:spacing w:after="0"/>
              <w:rPr>
                <w:rFonts w:ascii="Times New Roman" w:hAnsi="Times New Roman" w:cs="Times New Roman"/>
              </w:rPr>
            </w:pPr>
          </w:p>
          <w:p w:rsidR="001C11DA" w:rsidRPr="00910B88" w:rsidRDefault="001C11DA" w:rsidP="00910B88">
            <w:pPr>
              <w:spacing w:after="0"/>
              <w:rPr>
                <w:rFonts w:ascii="Times New Roman" w:hAnsi="Times New Roman" w:cs="Times New Roman"/>
              </w:rPr>
            </w:pPr>
          </w:p>
          <w:p w:rsidR="001C11DA" w:rsidRPr="00910B88" w:rsidRDefault="001C11DA" w:rsidP="00910B88">
            <w:pPr>
              <w:spacing w:after="0"/>
              <w:rPr>
                <w:rFonts w:ascii="Times New Roman" w:hAnsi="Times New Roman" w:cs="Times New Roman"/>
              </w:rPr>
            </w:pPr>
          </w:p>
          <w:p w:rsidR="001C11DA" w:rsidRPr="00910B88" w:rsidRDefault="001C11DA" w:rsidP="00910B88">
            <w:pPr>
              <w:spacing w:after="0"/>
              <w:rPr>
                <w:rFonts w:ascii="Times New Roman" w:hAnsi="Times New Roman" w:cs="Times New Roman"/>
              </w:rPr>
            </w:pPr>
          </w:p>
          <w:p w:rsidR="001C11DA" w:rsidRPr="00910B88" w:rsidRDefault="001C11DA" w:rsidP="00910B88">
            <w:pPr>
              <w:spacing w:after="0"/>
              <w:rPr>
                <w:rFonts w:ascii="Times New Roman" w:hAnsi="Times New Roman" w:cs="Times New Roman"/>
              </w:rPr>
            </w:pPr>
          </w:p>
          <w:p w:rsidR="001C11DA" w:rsidRPr="00910B88" w:rsidRDefault="001C11DA" w:rsidP="00910B88">
            <w:pPr>
              <w:spacing w:after="0"/>
              <w:rPr>
                <w:rFonts w:ascii="Times New Roman" w:hAnsi="Times New Roman" w:cs="Times New Roman"/>
              </w:rPr>
            </w:pPr>
          </w:p>
          <w:p w:rsidR="001C11DA" w:rsidRPr="00910B88" w:rsidRDefault="001C11DA" w:rsidP="00910B88">
            <w:pPr>
              <w:spacing w:after="0"/>
              <w:rPr>
                <w:rFonts w:ascii="Times New Roman" w:hAnsi="Times New Roman" w:cs="Times New Roman"/>
              </w:rPr>
            </w:pPr>
          </w:p>
          <w:p w:rsidR="001C11DA" w:rsidRPr="00910B88" w:rsidRDefault="001C11DA" w:rsidP="00910B88">
            <w:pPr>
              <w:spacing w:after="0"/>
              <w:rPr>
                <w:rFonts w:ascii="Times New Roman" w:hAnsi="Times New Roman" w:cs="Times New Roman"/>
              </w:rPr>
            </w:pPr>
          </w:p>
          <w:p w:rsidR="001C11DA" w:rsidRPr="00910B88" w:rsidRDefault="001C11DA" w:rsidP="00910B88">
            <w:pPr>
              <w:spacing w:after="0"/>
              <w:rPr>
                <w:rFonts w:ascii="Times New Roman" w:hAnsi="Times New Roman" w:cs="Times New Roman"/>
              </w:rPr>
            </w:pPr>
          </w:p>
          <w:p w:rsidR="001C11DA" w:rsidRPr="00910B88" w:rsidRDefault="001C11DA" w:rsidP="00910B88">
            <w:pPr>
              <w:spacing w:after="0"/>
              <w:rPr>
                <w:rFonts w:ascii="Times New Roman" w:hAnsi="Times New Roman" w:cs="Times New Roman"/>
              </w:rPr>
            </w:pPr>
          </w:p>
          <w:p w:rsidR="001C11DA" w:rsidRPr="00910B88" w:rsidRDefault="001C11DA" w:rsidP="00910B88">
            <w:pPr>
              <w:spacing w:after="0"/>
              <w:rPr>
                <w:rFonts w:ascii="Times New Roman" w:hAnsi="Times New Roman" w:cs="Times New Roman"/>
              </w:rPr>
            </w:pPr>
          </w:p>
          <w:p w:rsidR="001C11DA" w:rsidRPr="00910B88" w:rsidRDefault="001C11DA" w:rsidP="00910B88">
            <w:pPr>
              <w:spacing w:after="0"/>
              <w:rPr>
                <w:rFonts w:ascii="Times New Roman" w:hAnsi="Times New Roman" w:cs="Times New Roman"/>
              </w:rPr>
            </w:pPr>
          </w:p>
        </w:tc>
        <w:tc>
          <w:tcPr>
            <w:tcW w:w="2340" w:type="dxa"/>
            <w:gridSpan w:val="2"/>
            <w:vAlign w:val="center"/>
          </w:tcPr>
          <w:p w:rsidR="001C11DA" w:rsidRPr="00910B88" w:rsidRDefault="001C11DA" w:rsidP="00910B88">
            <w:pPr>
              <w:spacing w:after="0"/>
              <w:rPr>
                <w:rFonts w:ascii="Times New Roman" w:hAnsi="Times New Roman" w:cs="Times New Roman"/>
              </w:rPr>
            </w:pPr>
          </w:p>
          <w:p w:rsidR="001C11DA" w:rsidRPr="00910B88" w:rsidRDefault="001C11DA" w:rsidP="00910B88">
            <w:pPr>
              <w:spacing w:after="0"/>
              <w:rPr>
                <w:rFonts w:ascii="Times New Roman" w:hAnsi="Times New Roman" w:cs="Times New Roman"/>
              </w:rPr>
            </w:pPr>
            <w:r w:rsidRPr="00910B88">
              <w:rPr>
                <w:rFonts w:ascii="Times New Roman" w:hAnsi="Times New Roman" w:cs="Times New Roman"/>
              </w:rPr>
              <w:t>PRACOVNÍ VÝCHOVA:</w:t>
            </w:r>
          </w:p>
          <w:p w:rsidR="001C11DA" w:rsidRPr="00910B88" w:rsidRDefault="001C11DA" w:rsidP="00910B88">
            <w:pPr>
              <w:spacing w:after="0"/>
              <w:rPr>
                <w:rFonts w:ascii="Times New Roman" w:hAnsi="Times New Roman" w:cs="Times New Roman"/>
              </w:rPr>
            </w:pPr>
            <w:r w:rsidRPr="00910B88">
              <w:rPr>
                <w:rFonts w:ascii="Times New Roman" w:hAnsi="Times New Roman" w:cs="Times New Roman"/>
              </w:rPr>
              <w:t>OV: 1.1,1.2</w:t>
            </w:r>
          </w:p>
          <w:p w:rsidR="001C11DA" w:rsidRPr="00910B88" w:rsidRDefault="001C11DA" w:rsidP="00910B88">
            <w:pPr>
              <w:spacing w:after="0"/>
              <w:rPr>
                <w:rFonts w:ascii="Times New Roman" w:hAnsi="Times New Roman" w:cs="Times New Roman"/>
              </w:rPr>
            </w:pPr>
            <w:r w:rsidRPr="00910B88">
              <w:rPr>
                <w:rFonts w:ascii="Times New Roman" w:hAnsi="Times New Roman" w:cs="Times New Roman"/>
              </w:rPr>
              <w:t>U: 1.1,1.2,1.3,1.4</w:t>
            </w:r>
          </w:p>
          <w:p w:rsidR="001C11DA" w:rsidRPr="00910B88" w:rsidRDefault="001C11DA" w:rsidP="00910B88">
            <w:pPr>
              <w:spacing w:after="0"/>
              <w:rPr>
                <w:rFonts w:ascii="Times New Roman" w:hAnsi="Times New Roman" w:cs="Times New Roman"/>
              </w:rPr>
            </w:pPr>
          </w:p>
          <w:p w:rsidR="001C11DA" w:rsidRPr="00910B88" w:rsidRDefault="001C11DA" w:rsidP="00910B88">
            <w:pPr>
              <w:spacing w:after="0"/>
              <w:rPr>
                <w:rFonts w:ascii="Times New Roman" w:hAnsi="Times New Roman" w:cs="Times New Roman"/>
              </w:rPr>
            </w:pPr>
            <w:r w:rsidRPr="00910B88">
              <w:rPr>
                <w:rFonts w:ascii="Times New Roman" w:hAnsi="Times New Roman" w:cs="Times New Roman"/>
              </w:rPr>
              <w:t>PRVOUKA:</w:t>
            </w:r>
          </w:p>
          <w:p w:rsidR="001C11DA" w:rsidRPr="00910B88" w:rsidRDefault="001C11DA" w:rsidP="00910B88">
            <w:pPr>
              <w:spacing w:after="0"/>
              <w:rPr>
                <w:rFonts w:ascii="Times New Roman" w:hAnsi="Times New Roman" w:cs="Times New Roman"/>
              </w:rPr>
            </w:pPr>
            <w:r w:rsidRPr="00910B88">
              <w:rPr>
                <w:rFonts w:ascii="Times New Roman" w:hAnsi="Times New Roman" w:cs="Times New Roman"/>
              </w:rPr>
              <w:t>OV: 2.2,2.3,4.8</w:t>
            </w:r>
          </w:p>
          <w:p w:rsidR="001C11DA" w:rsidRPr="00910B88" w:rsidRDefault="001C11DA" w:rsidP="00910B88">
            <w:pPr>
              <w:spacing w:after="0"/>
              <w:rPr>
                <w:rFonts w:ascii="Times New Roman" w:hAnsi="Times New Roman" w:cs="Times New Roman"/>
              </w:rPr>
            </w:pPr>
            <w:r w:rsidRPr="00910B88">
              <w:rPr>
                <w:rFonts w:ascii="Times New Roman" w:hAnsi="Times New Roman" w:cs="Times New Roman"/>
              </w:rPr>
              <w:t>U: 2.2,3.2,4.8</w:t>
            </w:r>
          </w:p>
          <w:p w:rsidR="001C11DA" w:rsidRPr="00910B88" w:rsidRDefault="001C11DA" w:rsidP="00910B88">
            <w:pPr>
              <w:spacing w:after="0"/>
              <w:rPr>
                <w:rFonts w:ascii="Times New Roman" w:hAnsi="Times New Roman" w:cs="Times New Roman"/>
              </w:rPr>
            </w:pPr>
          </w:p>
          <w:p w:rsidR="001C11DA" w:rsidRPr="00910B88" w:rsidRDefault="001C11DA" w:rsidP="00910B88">
            <w:pPr>
              <w:spacing w:after="0"/>
              <w:rPr>
                <w:rFonts w:ascii="Times New Roman" w:hAnsi="Times New Roman" w:cs="Times New Roman"/>
              </w:rPr>
            </w:pPr>
            <w:r w:rsidRPr="00910B88">
              <w:rPr>
                <w:rFonts w:ascii="Times New Roman" w:hAnsi="Times New Roman" w:cs="Times New Roman"/>
              </w:rPr>
              <w:t>VÝTVARNÁ VÝCHOVA:</w:t>
            </w:r>
          </w:p>
          <w:p w:rsidR="001C11DA" w:rsidRPr="00910B88" w:rsidRDefault="001C11DA" w:rsidP="00910B88">
            <w:pPr>
              <w:spacing w:after="0"/>
              <w:rPr>
                <w:rFonts w:ascii="Times New Roman" w:hAnsi="Times New Roman" w:cs="Times New Roman"/>
              </w:rPr>
            </w:pPr>
            <w:r w:rsidRPr="00910B88">
              <w:rPr>
                <w:rFonts w:ascii="Times New Roman" w:hAnsi="Times New Roman" w:cs="Times New Roman"/>
              </w:rPr>
              <w:t>OV: 1</w:t>
            </w:r>
          </w:p>
          <w:p w:rsidR="001C11DA" w:rsidRPr="00910B88" w:rsidRDefault="001C11DA" w:rsidP="00910B88">
            <w:pPr>
              <w:spacing w:after="0"/>
              <w:rPr>
                <w:rFonts w:ascii="Times New Roman" w:hAnsi="Times New Roman" w:cs="Times New Roman"/>
              </w:rPr>
            </w:pPr>
            <w:r w:rsidRPr="00910B88">
              <w:rPr>
                <w:rFonts w:ascii="Times New Roman" w:hAnsi="Times New Roman" w:cs="Times New Roman"/>
              </w:rPr>
              <w:t>U: 1.2</w:t>
            </w:r>
          </w:p>
        </w:tc>
      </w:tr>
    </w:tbl>
    <w:p w:rsidR="001C11DA" w:rsidRDefault="001C11DA" w:rsidP="001C11DA"/>
    <w:tbl>
      <w:tblPr>
        <w:tblW w:w="15469" w:type="dxa"/>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387"/>
        <w:gridCol w:w="4820"/>
        <w:gridCol w:w="2922"/>
        <w:gridCol w:w="2340"/>
      </w:tblGrid>
      <w:tr w:rsidR="001C11DA" w:rsidRPr="005B4E64" w:rsidTr="001C11DA">
        <w:trPr>
          <w:cantSplit/>
          <w:trHeight w:hRule="exact" w:val="468"/>
          <w:tblHeader/>
        </w:trPr>
        <w:tc>
          <w:tcPr>
            <w:tcW w:w="15469" w:type="dxa"/>
            <w:gridSpan w:val="4"/>
            <w:vAlign w:val="center"/>
          </w:tcPr>
          <w:p w:rsidR="001C11DA" w:rsidRPr="00910B88" w:rsidRDefault="001C11DA" w:rsidP="00910B88">
            <w:pPr>
              <w:rPr>
                <w:rFonts w:ascii="Times New Roman" w:hAnsi="Times New Roman" w:cs="Times New Roman"/>
                <w:b/>
                <w:smallCaps/>
                <w:sz w:val="20"/>
              </w:rPr>
            </w:pPr>
            <w:r w:rsidRPr="00910B88">
              <w:rPr>
                <w:rFonts w:ascii="Times New Roman" w:hAnsi="Times New Roman" w:cs="Times New Roman"/>
                <w:b/>
              </w:rPr>
              <w:lastRenderedPageBreak/>
              <w:t>KONSTRUKČNÍ ČINNOSTI</w:t>
            </w:r>
          </w:p>
        </w:tc>
      </w:tr>
      <w:tr w:rsidR="001C11DA" w:rsidRPr="005B4E64" w:rsidTr="001C11DA">
        <w:trPr>
          <w:trHeight w:hRule="exact" w:val="2702"/>
          <w:tblHeader/>
        </w:trPr>
        <w:tc>
          <w:tcPr>
            <w:tcW w:w="5387" w:type="dxa"/>
            <w:vAlign w:val="center"/>
          </w:tcPr>
          <w:p w:rsidR="001C11DA" w:rsidRPr="00EF2C0B" w:rsidRDefault="001C11DA" w:rsidP="00910B88">
            <w:pPr>
              <w:spacing w:after="0"/>
              <w:rPr>
                <w:i/>
              </w:rPr>
            </w:pPr>
            <w:r w:rsidRPr="00EF2C0B">
              <w:rPr>
                <w:i/>
              </w:rPr>
              <w:t>Žák:</w:t>
            </w:r>
          </w:p>
          <w:p w:rsidR="001C11DA" w:rsidRPr="00910B88" w:rsidRDefault="001C11DA" w:rsidP="00910B88">
            <w:pPr>
              <w:spacing w:after="0"/>
              <w:rPr>
                <w:rFonts w:ascii="Times New Roman" w:hAnsi="Times New Roman" w:cs="Times New Roman"/>
                <w:i/>
              </w:rPr>
            </w:pPr>
            <w:r w:rsidRPr="00910B88">
              <w:rPr>
                <w:rFonts w:ascii="Times New Roman" w:hAnsi="Times New Roman" w:cs="Times New Roman"/>
                <w:i/>
              </w:rPr>
              <w:t>sestavuje stavebnicové prvky</w:t>
            </w:r>
          </w:p>
          <w:p w:rsidR="001C11DA" w:rsidRPr="00EF2C0B" w:rsidRDefault="001C11DA" w:rsidP="00910B88">
            <w:pPr>
              <w:spacing w:after="0"/>
              <w:rPr>
                <w:bCs/>
                <w:i/>
              </w:rPr>
            </w:pPr>
            <w:r w:rsidRPr="00910B88">
              <w:rPr>
                <w:rFonts w:ascii="Times New Roman" w:hAnsi="Times New Roman" w:cs="Times New Roman"/>
                <w:i/>
              </w:rPr>
              <w:t>montuje demontuje stavebnici</w:t>
            </w:r>
          </w:p>
        </w:tc>
        <w:tc>
          <w:tcPr>
            <w:tcW w:w="4820" w:type="dxa"/>
            <w:vAlign w:val="center"/>
          </w:tcPr>
          <w:p w:rsidR="001C11DA" w:rsidRPr="00910B88" w:rsidRDefault="001C11DA" w:rsidP="00910B88">
            <w:pPr>
              <w:spacing w:after="0"/>
              <w:rPr>
                <w:rFonts w:ascii="Times New Roman" w:hAnsi="Times New Roman" w:cs="Times New Roman"/>
              </w:rPr>
            </w:pPr>
            <w:r w:rsidRPr="00910B88">
              <w:rPr>
                <w:rFonts w:ascii="Times New Roman" w:hAnsi="Times New Roman" w:cs="Times New Roman"/>
              </w:rPr>
              <w:t>- konstrukční činnosti</w:t>
            </w:r>
          </w:p>
          <w:p w:rsidR="001C11DA" w:rsidRPr="00910B88" w:rsidRDefault="001C11DA" w:rsidP="00910B88">
            <w:pPr>
              <w:spacing w:after="0"/>
              <w:rPr>
                <w:rFonts w:ascii="Times New Roman" w:hAnsi="Times New Roman" w:cs="Times New Roman"/>
              </w:rPr>
            </w:pPr>
            <w:r w:rsidRPr="00910B88">
              <w:rPr>
                <w:rFonts w:ascii="Times New Roman" w:hAnsi="Times New Roman" w:cs="Times New Roman"/>
              </w:rPr>
              <w:t xml:space="preserve">  plošné stavebnice, bytová stavebnice</w:t>
            </w:r>
          </w:p>
          <w:p w:rsidR="001C11DA" w:rsidRPr="00910B88" w:rsidRDefault="001C11DA" w:rsidP="00910B88">
            <w:pPr>
              <w:spacing w:after="0"/>
              <w:rPr>
                <w:rFonts w:ascii="Times New Roman" w:hAnsi="Times New Roman" w:cs="Times New Roman"/>
              </w:rPr>
            </w:pPr>
          </w:p>
        </w:tc>
        <w:tc>
          <w:tcPr>
            <w:tcW w:w="2922" w:type="dxa"/>
            <w:vAlign w:val="center"/>
          </w:tcPr>
          <w:p w:rsidR="001C11DA" w:rsidRPr="00910B88" w:rsidRDefault="001C11DA" w:rsidP="00910B88">
            <w:pPr>
              <w:spacing w:after="0"/>
              <w:rPr>
                <w:rFonts w:ascii="Times New Roman" w:hAnsi="Times New Roman" w:cs="Times New Roman"/>
                <w:bCs/>
                <w:smallCaps/>
              </w:rPr>
            </w:pPr>
            <w:r w:rsidRPr="00910B88">
              <w:rPr>
                <w:rFonts w:ascii="Times New Roman" w:hAnsi="Times New Roman" w:cs="Times New Roman"/>
                <w:bCs/>
                <w:smallCaps/>
              </w:rPr>
              <w:t>U,</w:t>
            </w:r>
            <w:r w:rsidR="00910B88">
              <w:rPr>
                <w:rFonts w:ascii="Times New Roman" w:hAnsi="Times New Roman" w:cs="Times New Roman"/>
                <w:bCs/>
                <w:smallCaps/>
              </w:rPr>
              <w:t xml:space="preserve"> </w:t>
            </w:r>
            <w:r w:rsidRPr="00910B88">
              <w:rPr>
                <w:rFonts w:ascii="Times New Roman" w:hAnsi="Times New Roman" w:cs="Times New Roman"/>
                <w:bCs/>
                <w:smallCaps/>
              </w:rPr>
              <w:t>PP</w:t>
            </w:r>
          </w:p>
          <w:p w:rsidR="001C11DA" w:rsidRPr="00910B88" w:rsidRDefault="001C11DA" w:rsidP="00910B88">
            <w:pPr>
              <w:spacing w:after="0"/>
              <w:rPr>
                <w:rFonts w:ascii="Times New Roman" w:hAnsi="Times New Roman" w:cs="Times New Roman"/>
              </w:rPr>
            </w:pPr>
          </w:p>
          <w:p w:rsidR="001C11DA" w:rsidRPr="00910B88" w:rsidRDefault="001C11DA" w:rsidP="00910B88">
            <w:pPr>
              <w:spacing w:after="0"/>
              <w:rPr>
                <w:rFonts w:ascii="Times New Roman" w:hAnsi="Times New Roman" w:cs="Times New Roman"/>
              </w:rPr>
            </w:pPr>
          </w:p>
          <w:p w:rsidR="001C11DA" w:rsidRPr="00910B88" w:rsidRDefault="001C11DA" w:rsidP="00910B88">
            <w:pPr>
              <w:spacing w:after="0"/>
              <w:rPr>
                <w:rFonts w:ascii="Times New Roman" w:hAnsi="Times New Roman" w:cs="Times New Roman"/>
              </w:rPr>
            </w:pPr>
          </w:p>
          <w:p w:rsidR="001C11DA" w:rsidRPr="00910B88" w:rsidRDefault="001C11DA" w:rsidP="00910B88">
            <w:pPr>
              <w:spacing w:after="0"/>
              <w:rPr>
                <w:rFonts w:ascii="Times New Roman" w:hAnsi="Times New Roman" w:cs="Times New Roman"/>
              </w:rPr>
            </w:pPr>
          </w:p>
          <w:p w:rsidR="001C11DA" w:rsidRPr="00910B88" w:rsidRDefault="001C11DA" w:rsidP="00910B88">
            <w:pPr>
              <w:spacing w:after="0"/>
              <w:rPr>
                <w:rFonts w:ascii="Times New Roman" w:hAnsi="Times New Roman" w:cs="Times New Roman"/>
              </w:rPr>
            </w:pPr>
          </w:p>
          <w:p w:rsidR="001C11DA" w:rsidRPr="00910B88" w:rsidRDefault="001C11DA" w:rsidP="00910B88">
            <w:pPr>
              <w:spacing w:after="0"/>
              <w:rPr>
                <w:rFonts w:ascii="Times New Roman" w:hAnsi="Times New Roman" w:cs="Times New Roman"/>
                <w:bCs/>
                <w:smallCaps/>
              </w:rPr>
            </w:pPr>
          </w:p>
        </w:tc>
        <w:tc>
          <w:tcPr>
            <w:tcW w:w="2340" w:type="dxa"/>
            <w:vAlign w:val="center"/>
          </w:tcPr>
          <w:p w:rsidR="001C11DA" w:rsidRPr="00910B88" w:rsidRDefault="001C11DA" w:rsidP="00910B88">
            <w:pPr>
              <w:spacing w:after="0"/>
              <w:rPr>
                <w:rFonts w:ascii="Times New Roman" w:hAnsi="Times New Roman" w:cs="Times New Roman"/>
                <w:bCs/>
                <w:smallCaps/>
                <w:sz w:val="20"/>
              </w:rPr>
            </w:pPr>
            <w:r w:rsidRPr="00910B88">
              <w:rPr>
                <w:rFonts w:ascii="Times New Roman" w:hAnsi="Times New Roman" w:cs="Times New Roman"/>
                <w:bCs/>
                <w:smallCaps/>
                <w:sz w:val="20"/>
              </w:rPr>
              <w:t>PRACOVNÍ VÝCHOVA:</w:t>
            </w:r>
          </w:p>
          <w:p w:rsidR="001C11DA" w:rsidRPr="00910B88" w:rsidRDefault="001C11DA" w:rsidP="00910B88">
            <w:pPr>
              <w:spacing w:after="0"/>
              <w:rPr>
                <w:rFonts w:ascii="Times New Roman" w:hAnsi="Times New Roman" w:cs="Times New Roman"/>
              </w:rPr>
            </w:pPr>
            <w:r w:rsidRPr="00910B88">
              <w:rPr>
                <w:rFonts w:ascii="Times New Roman" w:hAnsi="Times New Roman" w:cs="Times New Roman"/>
              </w:rPr>
              <w:t>OV: 2.1</w:t>
            </w:r>
          </w:p>
          <w:p w:rsidR="001C11DA" w:rsidRPr="00910B88" w:rsidRDefault="001C11DA" w:rsidP="00910B88">
            <w:pPr>
              <w:spacing w:after="0"/>
              <w:rPr>
                <w:rFonts w:ascii="Times New Roman" w:hAnsi="Times New Roman" w:cs="Times New Roman"/>
              </w:rPr>
            </w:pPr>
            <w:r w:rsidRPr="00910B88">
              <w:rPr>
                <w:rFonts w:ascii="Times New Roman" w:hAnsi="Times New Roman" w:cs="Times New Roman"/>
              </w:rPr>
              <w:t>U: 2.1,2.2</w:t>
            </w:r>
          </w:p>
          <w:p w:rsidR="001C11DA" w:rsidRPr="00910B88" w:rsidRDefault="001C11DA" w:rsidP="00910B88">
            <w:pPr>
              <w:spacing w:after="0"/>
              <w:rPr>
                <w:rFonts w:ascii="Times New Roman" w:hAnsi="Times New Roman" w:cs="Times New Roman"/>
              </w:rPr>
            </w:pPr>
            <w:r w:rsidRPr="00910B88">
              <w:rPr>
                <w:rFonts w:ascii="Times New Roman" w:hAnsi="Times New Roman" w:cs="Times New Roman"/>
              </w:rPr>
              <w:t>PRVOUKA:</w:t>
            </w:r>
          </w:p>
          <w:p w:rsidR="001C11DA" w:rsidRPr="00910B88" w:rsidRDefault="001C11DA" w:rsidP="00910B88">
            <w:pPr>
              <w:spacing w:after="0"/>
              <w:rPr>
                <w:rFonts w:ascii="Times New Roman" w:hAnsi="Times New Roman" w:cs="Times New Roman"/>
              </w:rPr>
            </w:pPr>
            <w:r w:rsidRPr="00910B88">
              <w:rPr>
                <w:rFonts w:ascii="Times New Roman" w:hAnsi="Times New Roman" w:cs="Times New Roman"/>
              </w:rPr>
              <w:t>OV: 2.2</w:t>
            </w:r>
          </w:p>
          <w:p w:rsidR="001C11DA" w:rsidRPr="00910B88" w:rsidRDefault="001C11DA" w:rsidP="00910B88">
            <w:pPr>
              <w:spacing w:after="0"/>
              <w:rPr>
                <w:rFonts w:ascii="Times New Roman" w:hAnsi="Times New Roman" w:cs="Times New Roman"/>
              </w:rPr>
            </w:pPr>
            <w:r w:rsidRPr="00910B88">
              <w:rPr>
                <w:rFonts w:ascii="Times New Roman" w:hAnsi="Times New Roman" w:cs="Times New Roman"/>
              </w:rPr>
              <w:t>U: 2.1</w:t>
            </w:r>
          </w:p>
          <w:p w:rsidR="001C11DA" w:rsidRPr="00910B88" w:rsidRDefault="001C11DA" w:rsidP="00910B88">
            <w:pPr>
              <w:spacing w:after="0"/>
              <w:rPr>
                <w:rFonts w:ascii="Times New Roman" w:hAnsi="Times New Roman" w:cs="Times New Roman"/>
              </w:rPr>
            </w:pPr>
            <w:r w:rsidRPr="00910B88">
              <w:rPr>
                <w:rFonts w:ascii="Times New Roman" w:hAnsi="Times New Roman" w:cs="Times New Roman"/>
              </w:rPr>
              <w:t>VÝTVARNÁ VÝCHOVA:</w:t>
            </w:r>
          </w:p>
          <w:p w:rsidR="001C11DA" w:rsidRPr="00910B88" w:rsidRDefault="001C11DA" w:rsidP="00910B88">
            <w:pPr>
              <w:spacing w:after="0"/>
              <w:rPr>
                <w:rFonts w:ascii="Times New Roman" w:hAnsi="Times New Roman" w:cs="Times New Roman"/>
              </w:rPr>
            </w:pPr>
            <w:r w:rsidRPr="00910B88">
              <w:rPr>
                <w:rFonts w:ascii="Times New Roman" w:hAnsi="Times New Roman" w:cs="Times New Roman"/>
              </w:rPr>
              <w:t>OV: 2</w:t>
            </w:r>
          </w:p>
          <w:p w:rsidR="001C11DA" w:rsidRPr="00910B88" w:rsidRDefault="001C11DA" w:rsidP="00910B88">
            <w:pPr>
              <w:spacing w:after="0"/>
              <w:rPr>
                <w:rFonts w:ascii="Times New Roman" w:hAnsi="Times New Roman" w:cs="Times New Roman"/>
              </w:rPr>
            </w:pPr>
            <w:r w:rsidRPr="00910B88">
              <w:rPr>
                <w:rFonts w:ascii="Times New Roman" w:hAnsi="Times New Roman" w:cs="Times New Roman"/>
              </w:rPr>
              <w:t>U: 2.2</w:t>
            </w:r>
          </w:p>
        </w:tc>
      </w:tr>
      <w:tr w:rsidR="001C11DA" w:rsidRPr="005B4E64" w:rsidTr="001C11DA">
        <w:trPr>
          <w:cantSplit/>
          <w:trHeight w:hRule="exact" w:val="469"/>
          <w:tblHeader/>
        </w:trPr>
        <w:tc>
          <w:tcPr>
            <w:tcW w:w="15469" w:type="dxa"/>
            <w:gridSpan w:val="4"/>
            <w:vAlign w:val="center"/>
          </w:tcPr>
          <w:p w:rsidR="001C11DA" w:rsidRPr="00910B88" w:rsidRDefault="001C6090" w:rsidP="00910B88">
            <w:pPr>
              <w:rPr>
                <w:rFonts w:ascii="Times New Roman" w:hAnsi="Times New Roman" w:cs="Times New Roman"/>
                <w:b/>
                <w:iCs/>
                <w:sz w:val="24"/>
              </w:rPr>
            </w:pPr>
            <w:r w:rsidRPr="00910B88">
              <w:rPr>
                <w:rFonts w:ascii="Times New Roman" w:hAnsi="Times New Roman" w:cs="Times New Roman"/>
                <w:b/>
                <w:iCs/>
                <w:sz w:val="24"/>
              </w:rPr>
              <w:t>PĚSTITELSKÉ PRÁCE</w:t>
            </w:r>
          </w:p>
        </w:tc>
      </w:tr>
      <w:tr w:rsidR="001C11DA" w:rsidRPr="005B4E64" w:rsidTr="001C11DA">
        <w:trPr>
          <w:trHeight w:hRule="exact" w:val="1816"/>
          <w:tblHeader/>
        </w:trPr>
        <w:tc>
          <w:tcPr>
            <w:tcW w:w="5387" w:type="dxa"/>
            <w:vAlign w:val="center"/>
          </w:tcPr>
          <w:p w:rsidR="001C11DA" w:rsidRPr="00EF2C0B" w:rsidRDefault="001C11DA" w:rsidP="00910B88">
            <w:pPr>
              <w:spacing w:after="0"/>
              <w:rPr>
                <w:i/>
              </w:rPr>
            </w:pPr>
            <w:r w:rsidRPr="00EF2C0B">
              <w:rPr>
                <w:i/>
              </w:rPr>
              <w:t>Žák:</w:t>
            </w:r>
          </w:p>
          <w:p w:rsidR="001C11DA" w:rsidRPr="00EF2C0B" w:rsidRDefault="001C11DA" w:rsidP="00910B88">
            <w:pPr>
              <w:spacing w:after="0"/>
              <w:rPr>
                <w:i/>
              </w:rPr>
            </w:pPr>
            <w:r w:rsidRPr="00EF2C0B">
              <w:rPr>
                <w:i/>
              </w:rPr>
              <w:t>poznává základy péče o pokojové květiny - otírání listů, zalévání, kypření,</w:t>
            </w:r>
          </w:p>
          <w:p w:rsidR="001C11DA" w:rsidRPr="00EF2C0B" w:rsidRDefault="001C11DA" w:rsidP="00910B88">
            <w:pPr>
              <w:spacing w:after="0"/>
              <w:rPr>
                <w:i/>
              </w:rPr>
            </w:pPr>
            <w:r w:rsidRPr="00EF2C0B">
              <w:rPr>
                <w:i/>
              </w:rPr>
              <w:t>učí se zasít semena</w:t>
            </w:r>
          </w:p>
          <w:p w:rsidR="001C11DA" w:rsidRPr="00EF2C0B" w:rsidRDefault="001C11DA" w:rsidP="00910B88">
            <w:pPr>
              <w:spacing w:after="0"/>
              <w:rPr>
                <w:i/>
              </w:rPr>
            </w:pPr>
            <w:r w:rsidRPr="00EF2C0B">
              <w:rPr>
                <w:i/>
              </w:rPr>
              <w:t>provádí pozorování a zhodnotí výsledky pozorování</w:t>
            </w:r>
          </w:p>
          <w:p w:rsidR="001C11DA" w:rsidRPr="00EF2C0B" w:rsidRDefault="001C11DA" w:rsidP="00910B88">
            <w:pPr>
              <w:spacing w:after="0"/>
              <w:rPr>
                <w:i/>
              </w:rPr>
            </w:pPr>
          </w:p>
          <w:p w:rsidR="001C11DA" w:rsidRPr="00EF2C0B" w:rsidRDefault="001C11DA" w:rsidP="00910B88">
            <w:pPr>
              <w:spacing w:after="0"/>
              <w:rPr>
                <w:i/>
              </w:rPr>
            </w:pPr>
          </w:p>
        </w:tc>
        <w:tc>
          <w:tcPr>
            <w:tcW w:w="4820" w:type="dxa"/>
            <w:vAlign w:val="center"/>
          </w:tcPr>
          <w:p w:rsidR="001C11DA" w:rsidRPr="00910B88" w:rsidRDefault="001C11DA" w:rsidP="00910B88">
            <w:pPr>
              <w:spacing w:after="0"/>
              <w:rPr>
                <w:rFonts w:ascii="Times New Roman" w:hAnsi="Times New Roman" w:cs="Times New Roman"/>
              </w:rPr>
            </w:pPr>
            <w:r w:rsidRPr="00910B88">
              <w:rPr>
                <w:rFonts w:ascii="Times New Roman" w:hAnsi="Times New Roman" w:cs="Times New Roman"/>
              </w:rPr>
              <w:t>- pěstitelské činnosti</w:t>
            </w:r>
          </w:p>
          <w:p w:rsidR="001C11DA" w:rsidRPr="00910B88" w:rsidRDefault="001C11DA" w:rsidP="00910B88">
            <w:pPr>
              <w:spacing w:after="0"/>
              <w:rPr>
                <w:rFonts w:ascii="Times New Roman" w:hAnsi="Times New Roman" w:cs="Times New Roman"/>
              </w:rPr>
            </w:pPr>
            <w:r w:rsidRPr="00910B88">
              <w:rPr>
                <w:rFonts w:ascii="Times New Roman" w:hAnsi="Times New Roman" w:cs="Times New Roman"/>
              </w:rPr>
              <w:t xml:space="preserve">  pokojové rostliny ve třídě, práce na  </w:t>
            </w:r>
          </w:p>
          <w:p w:rsidR="001C11DA" w:rsidRPr="00910B88" w:rsidRDefault="001C11DA" w:rsidP="00910B88">
            <w:pPr>
              <w:spacing w:after="0"/>
              <w:rPr>
                <w:rFonts w:ascii="Times New Roman" w:hAnsi="Times New Roman" w:cs="Times New Roman"/>
              </w:rPr>
            </w:pPr>
            <w:r w:rsidRPr="00910B88">
              <w:rPr>
                <w:rFonts w:ascii="Times New Roman" w:hAnsi="Times New Roman" w:cs="Times New Roman"/>
              </w:rPr>
              <w:t xml:space="preserve">  školním pozemku, setí semen, pozorování</w:t>
            </w:r>
          </w:p>
          <w:p w:rsidR="001C11DA" w:rsidRPr="00910B88" w:rsidRDefault="001C11DA" w:rsidP="00910B88">
            <w:pPr>
              <w:spacing w:after="0"/>
              <w:rPr>
                <w:rFonts w:ascii="Times New Roman" w:hAnsi="Times New Roman" w:cs="Times New Roman"/>
              </w:rPr>
            </w:pPr>
            <w:r w:rsidRPr="00910B88">
              <w:rPr>
                <w:rFonts w:ascii="Times New Roman" w:hAnsi="Times New Roman" w:cs="Times New Roman"/>
              </w:rPr>
              <w:t xml:space="preserve">  a hodnocení výsledků</w:t>
            </w:r>
          </w:p>
          <w:p w:rsidR="001C11DA" w:rsidRPr="00910B88" w:rsidRDefault="001C11DA" w:rsidP="00910B88">
            <w:pPr>
              <w:spacing w:after="0"/>
              <w:rPr>
                <w:rFonts w:ascii="Times New Roman" w:hAnsi="Times New Roman" w:cs="Times New Roman"/>
              </w:rPr>
            </w:pPr>
          </w:p>
        </w:tc>
        <w:tc>
          <w:tcPr>
            <w:tcW w:w="2922" w:type="dxa"/>
            <w:vAlign w:val="center"/>
          </w:tcPr>
          <w:p w:rsidR="001C11DA" w:rsidRPr="00910B88" w:rsidRDefault="001C11DA" w:rsidP="00910B88">
            <w:pPr>
              <w:spacing w:after="0"/>
              <w:rPr>
                <w:rFonts w:ascii="Times New Roman" w:hAnsi="Times New Roman" w:cs="Times New Roman"/>
                <w:bCs/>
                <w:smallCaps/>
              </w:rPr>
            </w:pPr>
            <w:r w:rsidRPr="00910B88">
              <w:rPr>
                <w:rFonts w:ascii="Times New Roman" w:hAnsi="Times New Roman" w:cs="Times New Roman"/>
                <w:bCs/>
                <w:smallCaps/>
              </w:rPr>
              <w:t>U,</w:t>
            </w:r>
            <w:r w:rsidR="001C6090" w:rsidRPr="00910B88">
              <w:rPr>
                <w:rFonts w:ascii="Times New Roman" w:hAnsi="Times New Roman" w:cs="Times New Roman"/>
                <w:bCs/>
                <w:smallCaps/>
              </w:rPr>
              <w:t xml:space="preserve"> </w:t>
            </w:r>
            <w:r w:rsidRPr="00910B88">
              <w:rPr>
                <w:rFonts w:ascii="Times New Roman" w:hAnsi="Times New Roman" w:cs="Times New Roman"/>
                <w:bCs/>
                <w:smallCaps/>
              </w:rPr>
              <w:t>PP</w:t>
            </w:r>
          </w:p>
          <w:p w:rsidR="001C11DA" w:rsidRPr="00910B88" w:rsidRDefault="001C11DA" w:rsidP="00910B88">
            <w:pPr>
              <w:spacing w:after="0"/>
              <w:rPr>
                <w:rFonts w:ascii="Times New Roman" w:hAnsi="Times New Roman" w:cs="Times New Roman"/>
              </w:rPr>
            </w:pPr>
          </w:p>
          <w:p w:rsidR="001C11DA" w:rsidRPr="00910B88" w:rsidRDefault="001C11DA" w:rsidP="00910B88">
            <w:pPr>
              <w:spacing w:after="0"/>
              <w:rPr>
                <w:rFonts w:ascii="Times New Roman" w:hAnsi="Times New Roman" w:cs="Times New Roman"/>
              </w:rPr>
            </w:pPr>
          </w:p>
          <w:p w:rsidR="001C11DA" w:rsidRPr="00910B88" w:rsidRDefault="001C11DA" w:rsidP="00910B88">
            <w:pPr>
              <w:spacing w:after="0"/>
              <w:rPr>
                <w:rFonts w:ascii="Times New Roman" w:hAnsi="Times New Roman" w:cs="Times New Roman"/>
              </w:rPr>
            </w:pPr>
          </w:p>
          <w:p w:rsidR="001C11DA" w:rsidRPr="00910B88" w:rsidRDefault="001C11DA" w:rsidP="00910B88">
            <w:pPr>
              <w:spacing w:after="0"/>
              <w:rPr>
                <w:rFonts w:ascii="Times New Roman" w:hAnsi="Times New Roman" w:cs="Times New Roman"/>
              </w:rPr>
            </w:pPr>
          </w:p>
        </w:tc>
        <w:tc>
          <w:tcPr>
            <w:tcW w:w="2340" w:type="dxa"/>
            <w:vAlign w:val="center"/>
          </w:tcPr>
          <w:p w:rsidR="001C11DA" w:rsidRPr="00910B88" w:rsidRDefault="001C11DA" w:rsidP="00910B88">
            <w:pPr>
              <w:spacing w:after="0"/>
              <w:rPr>
                <w:rFonts w:ascii="Times New Roman" w:hAnsi="Times New Roman" w:cs="Times New Roman"/>
                <w:bCs/>
                <w:smallCaps/>
                <w:sz w:val="20"/>
              </w:rPr>
            </w:pPr>
            <w:r w:rsidRPr="00910B88">
              <w:rPr>
                <w:rFonts w:ascii="Times New Roman" w:hAnsi="Times New Roman" w:cs="Times New Roman"/>
                <w:bCs/>
                <w:smallCaps/>
                <w:sz w:val="20"/>
              </w:rPr>
              <w:t>PRACOVNÍ VÝCHOVA:</w:t>
            </w:r>
          </w:p>
          <w:p w:rsidR="001C11DA" w:rsidRPr="00910B88" w:rsidRDefault="001C11DA" w:rsidP="00910B88">
            <w:pPr>
              <w:spacing w:after="0"/>
              <w:rPr>
                <w:rFonts w:ascii="Times New Roman" w:hAnsi="Times New Roman" w:cs="Times New Roman"/>
              </w:rPr>
            </w:pPr>
            <w:r w:rsidRPr="00910B88">
              <w:rPr>
                <w:rFonts w:ascii="Times New Roman" w:hAnsi="Times New Roman" w:cs="Times New Roman"/>
              </w:rPr>
              <w:t>OV: 3.1,3.2</w:t>
            </w:r>
          </w:p>
          <w:p w:rsidR="001C11DA" w:rsidRPr="00910B88" w:rsidRDefault="001C11DA" w:rsidP="00910B88">
            <w:pPr>
              <w:spacing w:after="0"/>
              <w:rPr>
                <w:rFonts w:ascii="Times New Roman" w:hAnsi="Times New Roman" w:cs="Times New Roman"/>
              </w:rPr>
            </w:pPr>
            <w:r w:rsidRPr="00910B88">
              <w:rPr>
                <w:rFonts w:ascii="Times New Roman" w:hAnsi="Times New Roman" w:cs="Times New Roman"/>
              </w:rPr>
              <w:t>U: 3.1,3.2,3.3,3.4</w:t>
            </w:r>
          </w:p>
          <w:p w:rsidR="001C11DA" w:rsidRPr="00910B88" w:rsidRDefault="001C11DA" w:rsidP="00910B88">
            <w:pPr>
              <w:spacing w:after="0"/>
              <w:rPr>
                <w:rFonts w:ascii="Times New Roman" w:hAnsi="Times New Roman" w:cs="Times New Roman"/>
              </w:rPr>
            </w:pPr>
          </w:p>
        </w:tc>
      </w:tr>
      <w:tr w:rsidR="001C11DA" w:rsidRPr="005B4E64" w:rsidTr="001C11DA">
        <w:trPr>
          <w:cantSplit/>
          <w:trHeight w:hRule="exact" w:val="469"/>
          <w:tblHeader/>
        </w:trPr>
        <w:tc>
          <w:tcPr>
            <w:tcW w:w="15469" w:type="dxa"/>
            <w:gridSpan w:val="4"/>
            <w:vAlign w:val="center"/>
          </w:tcPr>
          <w:p w:rsidR="001C11DA" w:rsidRPr="00910B88" w:rsidRDefault="001C11DA" w:rsidP="00910B88">
            <w:pPr>
              <w:rPr>
                <w:rFonts w:ascii="Times New Roman" w:hAnsi="Times New Roman" w:cs="Times New Roman"/>
                <w:b/>
                <w:iCs/>
                <w:sz w:val="24"/>
              </w:rPr>
            </w:pPr>
            <w:r w:rsidRPr="00910B88">
              <w:rPr>
                <w:rFonts w:ascii="Times New Roman" w:hAnsi="Times New Roman" w:cs="Times New Roman"/>
                <w:b/>
                <w:iCs/>
                <w:sz w:val="24"/>
              </w:rPr>
              <w:t>PŘÍPRAVA POKRMŮ</w:t>
            </w:r>
          </w:p>
          <w:p w:rsidR="001C11DA" w:rsidRPr="005B4E64" w:rsidRDefault="001C11DA" w:rsidP="00910B88"/>
        </w:tc>
      </w:tr>
      <w:tr w:rsidR="001C11DA" w:rsidRPr="005B4E64" w:rsidTr="001C11DA">
        <w:trPr>
          <w:trHeight w:hRule="exact" w:val="1816"/>
          <w:tblHeader/>
        </w:trPr>
        <w:tc>
          <w:tcPr>
            <w:tcW w:w="5387" w:type="dxa"/>
            <w:vAlign w:val="center"/>
          </w:tcPr>
          <w:p w:rsidR="001C11DA" w:rsidRPr="00EF2C0B" w:rsidRDefault="001C11DA" w:rsidP="00C851B2">
            <w:pPr>
              <w:spacing w:after="0"/>
              <w:rPr>
                <w:i/>
              </w:rPr>
            </w:pPr>
            <w:r w:rsidRPr="00EF2C0B">
              <w:rPr>
                <w:i/>
              </w:rPr>
              <w:t>Žák:</w:t>
            </w:r>
          </w:p>
          <w:p w:rsidR="001C11DA" w:rsidRPr="00910B88" w:rsidRDefault="001C11DA" w:rsidP="00C851B2">
            <w:pPr>
              <w:spacing w:after="0"/>
              <w:rPr>
                <w:rFonts w:ascii="Times New Roman" w:hAnsi="Times New Roman" w:cs="Times New Roman"/>
                <w:i/>
              </w:rPr>
            </w:pPr>
            <w:r w:rsidRPr="00910B88">
              <w:rPr>
                <w:rFonts w:ascii="Times New Roman" w:hAnsi="Times New Roman" w:cs="Times New Roman"/>
                <w:i/>
              </w:rPr>
              <w:t>chová se vhodně při stolování</w:t>
            </w:r>
          </w:p>
          <w:p w:rsidR="001C11DA" w:rsidRPr="00910B88" w:rsidRDefault="001C11DA" w:rsidP="00C851B2">
            <w:pPr>
              <w:spacing w:after="0"/>
              <w:rPr>
                <w:rFonts w:ascii="Times New Roman" w:hAnsi="Times New Roman" w:cs="Times New Roman"/>
                <w:i/>
              </w:rPr>
            </w:pPr>
            <w:r w:rsidRPr="00910B88">
              <w:rPr>
                <w:rFonts w:ascii="Times New Roman" w:hAnsi="Times New Roman" w:cs="Times New Roman"/>
                <w:i/>
              </w:rPr>
              <w:t>připraví tabuli pro jednoduché stolování</w:t>
            </w:r>
          </w:p>
          <w:p w:rsidR="001C11DA" w:rsidRPr="00910B88" w:rsidRDefault="001C11DA" w:rsidP="00C851B2">
            <w:pPr>
              <w:spacing w:after="0"/>
              <w:rPr>
                <w:rFonts w:ascii="Times New Roman" w:hAnsi="Times New Roman" w:cs="Times New Roman"/>
                <w:i/>
              </w:rPr>
            </w:pPr>
            <w:r w:rsidRPr="00910B88">
              <w:rPr>
                <w:rFonts w:ascii="Times New Roman" w:hAnsi="Times New Roman" w:cs="Times New Roman"/>
                <w:i/>
              </w:rPr>
              <w:t>připraví jednoduchý pokrm (studená kuchyně)</w:t>
            </w:r>
          </w:p>
          <w:p w:rsidR="001C11DA" w:rsidRPr="00EF2C0B" w:rsidRDefault="001C11DA" w:rsidP="00C851B2">
            <w:pPr>
              <w:spacing w:after="0"/>
              <w:rPr>
                <w:i/>
              </w:rPr>
            </w:pPr>
          </w:p>
          <w:p w:rsidR="001C11DA" w:rsidRPr="00EF2C0B" w:rsidRDefault="001C11DA" w:rsidP="00C851B2">
            <w:pPr>
              <w:spacing w:after="0"/>
              <w:rPr>
                <w:i/>
              </w:rPr>
            </w:pPr>
          </w:p>
        </w:tc>
        <w:tc>
          <w:tcPr>
            <w:tcW w:w="4820" w:type="dxa"/>
            <w:vAlign w:val="center"/>
          </w:tcPr>
          <w:p w:rsidR="001C11DA" w:rsidRPr="00C851B2" w:rsidRDefault="001C11DA" w:rsidP="00C851B2">
            <w:pPr>
              <w:spacing w:after="0"/>
              <w:rPr>
                <w:rFonts w:ascii="Times New Roman" w:hAnsi="Times New Roman" w:cs="Times New Roman"/>
              </w:rPr>
            </w:pPr>
            <w:r w:rsidRPr="00C851B2">
              <w:rPr>
                <w:rFonts w:ascii="Times New Roman" w:hAnsi="Times New Roman" w:cs="Times New Roman"/>
              </w:rPr>
              <w:t>- příprava pokrmů</w:t>
            </w:r>
          </w:p>
          <w:p w:rsidR="001C11DA" w:rsidRPr="00C851B2" w:rsidRDefault="001C11DA" w:rsidP="00C851B2">
            <w:pPr>
              <w:spacing w:after="0"/>
              <w:rPr>
                <w:rFonts w:ascii="Times New Roman" w:hAnsi="Times New Roman" w:cs="Times New Roman"/>
              </w:rPr>
            </w:pPr>
            <w:r w:rsidRPr="00C851B2">
              <w:rPr>
                <w:rFonts w:ascii="Times New Roman" w:hAnsi="Times New Roman" w:cs="Times New Roman"/>
              </w:rPr>
              <w:t xml:space="preserve">  pravidla správného stolování, sestavení </w:t>
            </w:r>
          </w:p>
          <w:p w:rsidR="001C11DA" w:rsidRPr="00C851B2" w:rsidRDefault="001C11DA" w:rsidP="00C851B2">
            <w:pPr>
              <w:spacing w:after="0"/>
              <w:rPr>
                <w:rFonts w:ascii="Times New Roman" w:hAnsi="Times New Roman" w:cs="Times New Roman"/>
              </w:rPr>
            </w:pPr>
            <w:r w:rsidRPr="00C851B2">
              <w:rPr>
                <w:rFonts w:ascii="Times New Roman" w:hAnsi="Times New Roman" w:cs="Times New Roman"/>
              </w:rPr>
              <w:t xml:space="preserve">  jídelníčku, příprava stolu na slavnostní </w:t>
            </w:r>
          </w:p>
          <w:p w:rsidR="001C11DA" w:rsidRPr="00C851B2" w:rsidRDefault="001C11DA" w:rsidP="00C851B2">
            <w:pPr>
              <w:spacing w:after="0"/>
              <w:rPr>
                <w:rFonts w:ascii="Times New Roman" w:hAnsi="Times New Roman" w:cs="Times New Roman"/>
              </w:rPr>
            </w:pPr>
            <w:r w:rsidRPr="00C851B2">
              <w:rPr>
                <w:rFonts w:ascii="Times New Roman" w:hAnsi="Times New Roman" w:cs="Times New Roman"/>
              </w:rPr>
              <w:t xml:space="preserve">  příležitost, jednoduchý pokrm ( studená </w:t>
            </w:r>
          </w:p>
          <w:p w:rsidR="001C11DA" w:rsidRPr="00C851B2" w:rsidRDefault="001C11DA" w:rsidP="00C851B2">
            <w:pPr>
              <w:spacing w:after="0"/>
              <w:rPr>
                <w:rFonts w:ascii="Times New Roman" w:hAnsi="Times New Roman" w:cs="Times New Roman"/>
              </w:rPr>
            </w:pPr>
            <w:r w:rsidRPr="00C851B2">
              <w:rPr>
                <w:rFonts w:ascii="Times New Roman" w:hAnsi="Times New Roman" w:cs="Times New Roman"/>
              </w:rPr>
              <w:t xml:space="preserve">  kuchyně )</w:t>
            </w:r>
          </w:p>
          <w:p w:rsidR="001C11DA" w:rsidRPr="00C851B2" w:rsidRDefault="001C11DA" w:rsidP="00C851B2">
            <w:pPr>
              <w:spacing w:after="0"/>
              <w:rPr>
                <w:rFonts w:ascii="Times New Roman" w:hAnsi="Times New Roman" w:cs="Times New Roman"/>
              </w:rPr>
            </w:pPr>
          </w:p>
        </w:tc>
        <w:tc>
          <w:tcPr>
            <w:tcW w:w="2922" w:type="dxa"/>
            <w:vAlign w:val="center"/>
          </w:tcPr>
          <w:p w:rsidR="001C11DA" w:rsidRPr="00C851B2" w:rsidRDefault="001C11DA" w:rsidP="00C851B2">
            <w:pPr>
              <w:spacing w:after="0"/>
              <w:rPr>
                <w:rFonts w:ascii="Times New Roman" w:hAnsi="Times New Roman" w:cs="Times New Roman"/>
                <w:bCs/>
                <w:smallCaps/>
              </w:rPr>
            </w:pPr>
            <w:r w:rsidRPr="00C851B2">
              <w:rPr>
                <w:rFonts w:ascii="Times New Roman" w:hAnsi="Times New Roman" w:cs="Times New Roman"/>
                <w:bCs/>
                <w:smallCaps/>
              </w:rPr>
              <w:t>U,</w:t>
            </w:r>
            <w:r w:rsidR="001C6090" w:rsidRPr="00C851B2">
              <w:rPr>
                <w:rFonts w:ascii="Times New Roman" w:hAnsi="Times New Roman" w:cs="Times New Roman"/>
                <w:bCs/>
                <w:smallCaps/>
              </w:rPr>
              <w:t xml:space="preserve"> </w:t>
            </w:r>
            <w:r w:rsidRPr="00C851B2">
              <w:rPr>
                <w:rFonts w:ascii="Times New Roman" w:hAnsi="Times New Roman" w:cs="Times New Roman"/>
                <w:bCs/>
                <w:smallCaps/>
              </w:rPr>
              <w:t>PP</w:t>
            </w:r>
          </w:p>
          <w:p w:rsidR="001C11DA" w:rsidRPr="00C851B2" w:rsidRDefault="001C11DA" w:rsidP="00C851B2">
            <w:pPr>
              <w:spacing w:after="0"/>
              <w:rPr>
                <w:rFonts w:ascii="Times New Roman" w:hAnsi="Times New Roman" w:cs="Times New Roman"/>
              </w:rPr>
            </w:pPr>
          </w:p>
          <w:p w:rsidR="001C11DA" w:rsidRPr="00C851B2" w:rsidRDefault="001C11DA" w:rsidP="00C851B2">
            <w:pPr>
              <w:spacing w:after="0"/>
              <w:rPr>
                <w:rFonts w:ascii="Times New Roman" w:hAnsi="Times New Roman" w:cs="Times New Roman"/>
              </w:rPr>
            </w:pPr>
          </w:p>
          <w:p w:rsidR="001C11DA" w:rsidRPr="00C851B2" w:rsidRDefault="001C11DA" w:rsidP="00C851B2">
            <w:pPr>
              <w:spacing w:after="0"/>
              <w:rPr>
                <w:rFonts w:ascii="Times New Roman" w:hAnsi="Times New Roman" w:cs="Times New Roman"/>
              </w:rPr>
            </w:pPr>
          </w:p>
          <w:p w:rsidR="001C11DA" w:rsidRPr="00C851B2" w:rsidRDefault="001C11DA" w:rsidP="00C851B2">
            <w:pPr>
              <w:spacing w:after="0"/>
              <w:rPr>
                <w:rFonts w:ascii="Times New Roman" w:hAnsi="Times New Roman" w:cs="Times New Roman"/>
              </w:rPr>
            </w:pPr>
          </w:p>
        </w:tc>
        <w:tc>
          <w:tcPr>
            <w:tcW w:w="2340" w:type="dxa"/>
            <w:vAlign w:val="center"/>
          </w:tcPr>
          <w:p w:rsidR="001C11DA" w:rsidRPr="00C851B2" w:rsidRDefault="001C11DA" w:rsidP="00C851B2">
            <w:pPr>
              <w:spacing w:after="0"/>
              <w:rPr>
                <w:rFonts w:ascii="Times New Roman" w:hAnsi="Times New Roman" w:cs="Times New Roman"/>
                <w:bCs/>
                <w:smallCaps/>
                <w:sz w:val="20"/>
              </w:rPr>
            </w:pPr>
            <w:r w:rsidRPr="00C851B2">
              <w:rPr>
                <w:rFonts w:ascii="Times New Roman" w:hAnsi="Times New Roman" w:cs="Times New Roman"/>
                <w:bCs/>
                <w:smallCaps/>
                <w:sz w:val="20"/>
              </w:rPr>
              <w:t>PRACOVNÍ VÝCHOVA:</w:t>
            </w:r>
          </w:p>
          <w:p w:rsidR="001C11DA" w:rsidRPr="00C851B2" w:rsidRDefault="001C11DA" w:rsidP="00C851B2">
            <w:pPr>
              <w:spacing w:after="0"/>
              <w:rPr>
                <w:rFonts w:ascii="Times New Roman" w:hAnsi="Times New Roman" w:cs="Times New Roman"/>
              </w:rPr>
            </w:pPr>
            <w:r w:rsidRPr="00C851B2">
              <w:rPr>
                <w:rFonts w:ascii="Times New Roman" w:hAnsi="Times New Roman" w:cs="Times New Roman"/>
              </w:rPr>
              <w:t>OV: 4.1,4.2</w:t>
            </w:r>
          </w:p>
          <w:p w:rsidR="001C11DA" w:rsidRPr="00C851B2" w:rsidRDefault="001C11DA" w:rsidP="00C851B2">
            <w:pPr>
              <w:spacing w:after="0"/>
              <w:rPr>
                <w:rFonts w:ascii="Times New Roman" w:hAnsi="Times New Roman" w:cs="Times New Roman"/>
              </w:rPr>
            </w:pPr>
            <w:r w:rsidRPr="00C851B2">
              <w:rPr>
                <w:rFonts w:ascii="Times New Roman" w:hAnsi="Times New Roman" w:cs="Times New Roman"/>
              </w:rPr>
              <w:t>U: 4.3</w:t>
            </w:r>
          </w:p>
        </w:tc>
      </w:tr>
    </w:tbl>
    <w:p w:rsidR="001C11DA" w:rsidRDefault="001C11DA" w:rsidP="001C11DA"/>
    <w:p w:rsidR="001C11DA" w:rsidRDefault="001C11DA" w:rsidP="004359BB">
      <w:pPr>
        <w:pStyle w:val="StylMezititulekRVPZV11bTunZarovnatdoblokuPrvndekChar"/>
        <w:spacing w:after="120"/>
        <w:rPr>
          <w:sz w:val="24"/>
          <w:szCs w:val="24"/>
        </w:rPr>
      </w:pPr>
    </w:p>
    <w:p w:rsidR="001C11DA" w:rsidRDefault="001C11DA" w:rsidP="004359BB">
      <w:pPr>
        <w:pStyle w:val="StylMezititulekRVPZV11bTunZarovnatdoblokuPrvndekChar"/>
        <w:spacing w:after="120"/>
        <w:rPr>
          <w:sz w:val="24"/>
          <w:szCs w:val="24"/>
        </w:rPr>
      </w:pPr>
    </w:p>
    <w:p w:rsidR="0092289F" w:rsidRPr="00C851B2" w:rsidRDefault="0092289F" w:rsidP="00C851B2">
      <w:pPr>
        <w:spacing w:after="0"/>
        <w:rPr>
          <w:rFonts w:ascii="Times New Roman" w:hAnsi="Times New Roman" w:cs="Times New Roman"/>
          <w:b/>
        </w:rPr>
      </w:pPr>
      <w:r w:rsidRPr="00C851B2">
        <w:rPr>
          <w:rFonts w:ascii="Times New Roman" w:hAnsi="Times New Roman" w:cs="Times New Roman"/>
          <w:b/>
        </w:rPr>
        <w:lastRenderedPageBreak/>
        <w:t>Předmět: Pracovní výchova</w:t>
      </w:r>
    </w:p>
    <w:p w:rsidR="001C11DA" w:rsidRPr="00C851B2" w:rsidRDefault="001C11DA" w:rsidP="00C851B2">
      <w:pPr>
        <w:spacing w:after="0"/>
        <w:rPr>
          <w:rFonts w:ascii="Times New Roman" w:hAnsi="Times New Roman" w:cs="Times New Roman"/>
          <w:b/>
        </w:rPr>
      </w:pPr>
      <w:r w:rsidRPr="00C851B2">
        <w:rPr>
          <w:rFonts w:ascii="Times New Roman" w:hAnsi="Times New Roman" w:cs="Times New Roman"/>
          <w:b/>
        </w:rPr>
        <w:t>Ročník: 3.</w:t>
      </w:r>
    </w:p>
    <w:tbl>
      <w:tblPr>
        <w:tblW w:w="15469" w:type="dxa"/>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387"/>
        <w:gridCol w:w="4820"/>
        <w:gridCol w:w="2922"/>
        <w:gridCol w:w="2340"/>
      </w:tblGrid>
      <w:tr w:rsidR="001C6090" w:rsidRPr="008C1859" w:rsidTr="00591DD8">
        <w:trPr>
          <w:trHeight w:hRule="exact" w:val="844"/>
          <w:tblHeader/>
        </w:trPr>
        <w:tc>
          <w:tcPr>
            <w:tcW w:w="5387" w:type="dxa"/>
          </w:tcPr>
          <w:p w:rsidR="001C6090" w:rsidRPr="00C851B2" w:rsidRDefault="001C6090" w:rsidP="00910B88">
            <w:pPr>
              <w:rPr>
                <w:rFonts w:ascii="Times New Roman" w:hAnsi="Times New Roman" w:cs="Times New Roman"/>
                <w:b/>
                <w:sz w:val="24"/>
                <w:szCs w:val="24"/>
              </w:rPr>
            </w:pPr>
            <w:r w:rsidRPr="00C851B2">
              <w:rPr>
                <w:rFonts w:ascii="Times New Roman" w:hAnsi="Times New Roman" w:cs="Times New Roman"/>
                <w:b/>
                <w:sz w:val="24"/>
                <w:szCs w:val="24"/>
              </w:rPr>
              <w:t>Rozpracované očekávané výstupy</w:t>
            </w:r>
          </w:p>
        </w:tc>
        <w:tc>
          <w:tcPr>
            <w:tcW w:w="4820" w:type="dxa"/>
          </w:tcPr>
          <w:p w:rsidR="001C6090" w:rsidRPr="00C851B2" w:rsidRDefault="001C6090" w:rsidP="00910B88">
            <w:pPr>
              <w:rPr>
                <w:rFonts w:ascii="Times New Roman" w:hAnsi="Times New Roman" w:cs="Times New Roman"/>
                <w:b/>
                <w:sz w:val="24"/>
                <w:szCs w:val="24"/>
              </w:rPr>
            </w:pPr>
            <w:r w:rsidRPr="00C851B2">
              <w:rPr>
                <w:rFonts w:ascii="Times New Roman" w:hAnsi="Times New Roman" w:cs="Times New Roman"/>
                <w:b/>
                <w:sz w:val="24"/>
                <w:szCs w:val="24"/>
              </w:rPr>
              <w:t>Učivo</w:t>
            </w:r>
          </w:p>
        </w:tc>
        <w:tc>
          <w:tcPr>
            <w:tcW w:w="2922" w:type="dxa"/>
          </w:tcPr>
          <w:p w:rsidR="001C6090" w:rsidRPr="00C851B2" w:rsidRDefault="001C6090" w:rsidP="00910B88">
            <w:pPr>
              <w:rPr>
                <w:rFonts w:ascii="Times New Roman" w:hAnsi="Times New Roman" w:cs="Times New Roman"/>
                <w:b/>
                <w:sz w:val="24"/>
                <w:szCs w:val="24"/>
              </w:rPr>
            </w:pPr>
            <w:r w:rsidRPr="00C851B2">
              <w:rPr>
                <w:rFonts w:ascii="Times New Roman" w:hAnsi="Times New Roman" w:cs="Times New Roman"/>
                <w:b/>
                <w:sz w:val="24"/>
                <w:szCs w:val="24"/>
              </w:rPr>
              <w:t>Způsoby hodnocení</w:t>
            </w:r>
          </w:p>
        </w:tc>
        <w:tc>
          <w:tcPr>
            <w:tcW w:w="2340" w:type="dxa"/>
          </w:tcPr>
          <w:p w:rsidR="001C6090" w:rsidRPr="00C851B2" w:rsidRDefault="001C6090" w:rsidP="00910B88">
            <w:pPr>
              <w:rPr>
                <w:rFonts w:ascii="Times New Roman" w:hAnsi="Times New Roman" w:cs="Times New Roman"/>
                <w:b/>
                <w:sz w:val="24"/>
                <w:szCs w:val="24"/>
              </w:rPr>
            </w:pPr>
            <w:r w:rsidRPr="00C851B2">
              <w:rPr>
                <w:rFonts w:ascii="Times New Roman" w:hAnsi="Times New Roman" w:cs="Times New Roman"/>
                <w:b/>
                <w:sz w:val="24"/>
                <w:szCs w:val="24"/>
              </w:rPr>
              <w:t>Vazby a přesahy   v RVP</w:t>
            </w:r>
          </w:p>
        </w:tc>
      </w:tr>
      <w:tr w:rsidR="001C11DA" w:rsidRPr="008C1859" w:rsidTr="001C11DA">
        <w:trPr>
          <w:cantSplit/>
          <w:trHeight w:hRule="exact" w:val="418"/>
          <w:tblHeader/>
        </w:trPr>
        <w:tc>
          <w:tcPr>
            <w:tcW w:w="15469" w:type="dxa"/>
            <w:gridSpan w:val="4"/>
            <w:vAlign w:val="center"/>
          </w:tcPr>
          <w:p w:rsidR="001C11DA" w:rsidRPr="00C851B2" w:rsidRDefault="001C11DA" w:rsidP="00910B88">
            <w:pPr>
              <w:rPr>
                <w:rFonts w:ascii="Times New Roman" w:hAnsi="Times New Roman" w:cs="Times New Roman"/>
                <w:b/>
                <w:smallCaps/>
              </w:rPr>
            </w:pPr>
            <w:r w:rsidRPr="00C851B2">
              <w:rPr>
                <w:rFonts w:ascii="Times New Roman" w:hAnsi="Times New Roman" w:cs="Times New Roman"/>
                <w:b/>
              </w:rPr>
              <w:t>PRÁCE S DROBNÝM MATERIÁLEM</w:t>
            </w:r>
          </w:p>
        </w:tc>
      </w:tr>
      <w:tr w:rsidR="001C11DA" w:rsidRPr="008C1859" w:rsidTr="001C11DA">
        <w:trPr>
          <w:trHeight w:hRule="exact" w:val="6615"/>
          <w:tblHeader/>
        </w:trPr>
        <w:tc>
          <w:tcPr>
            <w:tcW w:w="5387" w:type="dxa"/>
            <w:vAlign w:val="center"/>
          </w:tcPr>
          <w:p w:rsidR="001C11DA" w:rsidRPr="00EF2C0B" w:rsidRDefault="00C851B2" w:rsidP="00C851B2">
            <w:pPr>
              <w:spacing w:after="0"/>
              <w:rPr>
                <w:i/>
              </w:rPr>
            </w:pPr>
            <w:r>
              <w:rPr>
                <w:i/>
              </w:rPr>
              <w:t>Ž</w:t>
            </w:r>
            <w:r w:rsidR="001C11DA" w:rsidRPr="00EF2C0B">
              <w:rPr>
                <w:i/>
              </w:rPr>
              <w:t>ák:</w:t>
            </w:r>
          </w:p>
          <w:p w:rsidR="001C11DA" w:rsidRPr="00C851B2" w:rsidRDefault="001C11DA" w:rsidP="00C851B2">
            <w:pPr>
              <w:spacing w:after="0"/>
              <w:rPr>
                <w:rFonts w:ascii="Times New Roman" w:hAnsi="Times New Roman" w:cs="Times New Roman"/>
                <w:i/>
              </w:rPr>
            </w:pPr>
            <w:r w:rsidRPr="00C851B2">
              <w:rPr>
                <w:rFonts w:ascii="Times New Roman" w:hAnsi="Times New Roman" w:cs="Times New Roman"/>
                <w:i/>
              </w:rPr>
              <w:t>mačká, trhá, lepí,polepuje, stříhá, vystřihuje, překládá a skládá papír</w:t>
            </w:r>
          </w:p>
          <w:p w:rsidR="001C11DA" w:rsidRPr="00C851B2" w:rsidRDefault="001C11DA" w:rsidP="00C851B2">
            <w:pPr>
              <w:spacing w:after="0"/>
              <w:rPr>
                <w:rFonts w:ascii="Times New Roman" w:hAnsi="Times New Roman" w:cs="Times New Roman"/>
                <w:i/>
              </w:rPr>
            </w:pPr>
            <w:r w:rsidRPr="00C851B2">
              <w:rPr>
                <w:rFonts w:ascii="Times New Roman" w:hAnsi="Times New Roman" w:cs="Times New Roman"/>
                <w:i/>
              </w:rPr>
              <w:t>vytváří  jednoduché prostorové tvary z papíru</w:t>
            </w:r>
          </w:p>
          <w:p w:rsidR="001C11DA" w:rsidRPr="00C851B2" w:rsidRDefault="001C11DA" w:rsidP="00C851B2">
            <w:pPr>
              <w:spacing w:after="0"/>
              <w:rPr>
                <w:rFonts w:ascii="Times New Roman" w:hAnsi="Times New Roman" w:cs="Times New Roman"/>
                <w:i/>
              </w:rPr>
            </w:pPr>
            <w:r w:rsidRPr="00C851B2">
              <w:rPr>
                <w:rFonts w:ascii="Times New Roman" w:hAnsi="Times New Roman" w:cs="Times New Roman"/>
                <w:i/>
              </w:rPr>
              <w:t>navléká, aranžuje, dotváří, opracovává a třídí při sběru přírodní materiál</w:t>
            </w:r>
          </w:p>
          <w:p w:rsidR="001C11DA" w:rsidRPr="00C851B2" w:rsidRDefault="001C11DA" w:rsidP="00C851B2">
            <w:pPr>
              <w:spacing w:after="0"/>
              <w:rPr>
                <w:rFonts w:ascii="Times New Roman" w:hAnsi="Times New Roman" w:cs="Times New Roman"/>
                <w:i/>
              </w:rPr>
            </w:pPr>
            <w:r w:rsidRPr="00C851B2">
              <w:rPr>
                <w:rFonts w:ascii="Times New Roman" w:hAnsi="Times New Roman" w:cs="Times New Roman"/>
                <w:i/>
              </w:rPr>
              <w:t>pracuje podle slovního návodu nebo předlohy</w:t>
            </w:r>
          </w:p>
          <w:p w:rsidR="001C11DA" w:rsidRPr="00EF2C0B" w:rsidRDefault="001C11DA" w:rsidP="00C851B2">
            <w:pPr>
              <w:spacing w:after="0"/>
              <w:rPr>
                <w:i/>
              </w:rPr>
            </w:pPr>
          </w:p>
          <w:p w:rsidR="001C11DA" w:rsidRPr="00EF2C0B" w:rsidRDefault="001C11DA" w:rsidP="00C851B2">
            <w:pPr>
              <w:spacing w:after="0"/>
              <w:rPr>
                <w:i/>
                <w:caps/>
              </w:rPr>
            </w:pPr>
          </w:p>
        </w:tc>
        <w:tc>
          <w:tcPr>
            <w:tcW w:w="4820" w:type="dxa"/>
            <w:vAlign w:val="center"/>
          </w:tcPr>
          <w:p w:rsidR="001C11DA" w:rsidRPr="00C851B2" w:rsidRDefault="001C11DA" w:rsidP="00C851B2">
            <w:pPr>
              <w:spacing w:after="0"/>
              <w:rPr>
                <w:rFonts w:ascii="Times New Roman" w:hAnsi="Times New Roman" w:cs="Times New Roman"/>
                <w:bCs/>
              </w:rPr>
            </w:pPr>
          </w:p>
          <w:p w:rsidR="001C11DA" w:rsidRPr="00C851B2" w:rsidRDefault="001C11DA" w:rsidP="00C851B2">
            <w:pPr>
              <w:spacing w:after="0"/>
              <w:rPr>
                <w:rFonts w:ascii="Times New Roman" w:hAnsi="Times New Roman" w:cs="Times New Roman"/>
              </w:rPr>
            </w:pPr>
            <w:r w:rsidRPr="00C851B2">
              <w:rPr>
                <w:rFonts w:ascii="Times New Roman" w:hAnsi="Times New Roman" w:cs="Times New Roman"/>
                <w:bCs/>
              </w:rPr>
              <w:t xml:space="preserve">Práce s drobným materiálem </w:t>
            </w:r>
            <w:r w:rsidRPr="00C851B2">
              <w:rPr>
                <w:rFonts w:ascii="Times New Roman" w:hAnsi="Times New Roman" w:cs="Times New Roman"/>
              </w:rPr>
              <w:t>- vlastnosti materiálů, funkce a využití pracovních pomůcek</w:t>
            </w:r>
          </w:p>
          <w:p w:rsidR="001C11DA" w:rsidRPr="00C851B2" w:rsidRDefault="001C11DA" w:rsidP="00C851B2">
            <w:pPr>
              <w:spacing w:after="0"/>
              <w:rPr>
                <w:rFonts w:ascii="Times New Roman" w:hAnsi="Times New Roman" w:cs="Times New Roman"/>
              </w:rPr>
            </w:pPr>
            <w:r w:rsidRPr="00C851B2">
              <w:rPr>
                <w:rFonts w:ascii="Times New Roman" w:hAnsi="Times New Roman" w:cs="Times New Roman"/>
              </w:rPr>
              <w:t>a nástrojů, jednoduché pracovní postupy, v</w:t>
            </w:r>
            <w:r w:rsidR="001C6090" w:rsidRPr="00C851B2">
              <w:rPr>
                <w:rFonts w:ascii="Times New Roman" w:hAnsi="Times New Roman" w:cs="Times New Roman"/>
              </w:rPr>
              <w:t>yužití tradic a lidových zvyků.</w:t>
            </w:r>
          </w:p>
          <w:p w:rsidR="001C11DA" w:rsidRPr="00C851B2" w:rsidRDefault="001C11DA" w:rsidP="00C851B2">
            <w:pPr>
              <w:spacing w:after="0"/>
              <w:rPr>
                <w:rFonts w:ascii="Times New Roman" w:hAnsi="Times New Roman" w:cs="Times New Roman"/>
                <w:bCs/>
              </w:rPr>
            </w:pPr>
            <w:r w:rsidRPr="00C851B2">
              <w:rPr>
                <w:rFonts w:ascii="Times New Roman" w:hAnsi="Times New Roman" w:cs="Times New Roman"/>
                <w:bCs/>
              </w:rPr>
              <w:t>papír a karton</w:t>
            </w:r>
          </w:p>
          <w:p w:rsidR="001C11DA" w:rsidRPr="00C851B2" w:rsidRDefault="001C11DA" w:rsidP="00C851B2">
            <w:pPr>
              <w:spacing w:after="0"/>
              <w:rPr>
                <w:rFonts w:ascii="Times New Roman" w:hAnsi="Times New Roman" w:cs="Times New Roman"/>
              </w:rPr>
            </w:pPr>
            <w:r w:rsidRPr="00C851B2">
              <w:rPr>
                <w:rFonts w:ascii="Times New Roman" w:hAnsi="Times New Roman" w:cs="Times New Roman"/>
                <w:bCs/>
              </w:rPr>
              <w:t xml:space="preserve">  </w:t>
            </w:r>
            <w:r w:rsidRPr="00C851B2">
              <w:rPr>
                <w:rFonts w:ascii="Times New Roman" w:hAnsi="Times New Roman" w:cs="Times New Roman"/>
              </w:rPr>
              <w:t xml:space="preserve">mozaiky z trhaného a stříhaného papíru,  </w:t>
            </w:r>
          </w:p>
          <w:p w:rsidR="001C11DA" w:rsidRPr="00C851B2" w:rsidRDefault="001C11DA" w:rsidP="00C851B2">
            <w:pPr>
              <w:spacing w:after="0"/>
              <w:rPr>
                <w:rFonts w:ascii="Times New Roman" w:hAnsi="Times New Roman" w:cs="Times New Roman"/>
              </w:rPr>
            </w:pPr>
            <w:r w:rsidRPr="00C851B2">
              <w:rPr>
                <w:rFonts w:ascii="Times New Roman" w:hAnsi="Times New Roman" w:cs="Times New Roman"/>
              </w:rPr>
              <w:t xml:space="preserve">  papírový  drak, prostorová zvířátka, </w:t>
            </w:r>
          </w:p>
          <w:p w:rsidR="001C11DA" w:rsidRPr="00C851B2" w:rsidRDefault="001C11DA" w:rsidP="00C851B2">
            <w:pPr>
              <w:spacing w:after="0"/>
              <w:rPr>
                <w:rFonts w:ascii="Times New Roman" w:hAnsi="Times New Roman" w:cs="Times New Roman"/>
              </w:rPr>
            </w:pPr>
            <w:r w:rsidRPr="00C851B2">
              <w:rPr>
                <w:rFonts w:ascii="Times New Roman" w:hAnsi="Times New Roman" w:cs="Times New Roman"/>
              </w:rPr>
              <w:t xml:space="preserve">  adventní  kalendář, vánoční přání, ozdoby,</w:t>
            </w:r>
          </w:p>
          <w:p w:rsidR="001C11DA" w:rsidRPr="00C851B2" w:rsidRDefault="001C11DA" w:rsidP="00C851B2">
            <w:pPr>
              <w:spacing w:after="0"/>
              <w:rPr>
                <w:rFonts w:ascii="Times New Roman" w:hAnsi="Times New Roman" w:cs="Times New Roman"/>
              </w:rPr>
            </w:pPr>
            <w:r w:rsidRPr="00C851B2">
              <w:rPr>
                <w:rFonts w:ascii="Times New Roman" w:hAnsi="Times New Roman" w:cs="Times New Roman"/>
              </w:rPr>
              <w:t xml:space="preserve">  záložka do knihy, sněhové koule, vločky,¨</w:t>
            </w:r>
          </w:p>
          <w:p w:rsidR="001C11DA" w:rsidRPr="00C851B2" w:rsidRDefault="001C11DA" w:rsidP="00C851B2">
            <w:pPr>
              <w:spacing w:after="0"/>
              <w:rPr>
                <w:rFonts w:ascii="Times New Roman" w:hAnsi="Times New Roman" w:cs="Times New Roman"/>
              </w:rPr>
            </w:pPr>
            <w:r w:rsidRPr="00C851B2">
              <w:rPr>
                <w:rFonts w:ascii="Times New Roman" w:hAnsi="Times New Roman" w:cs="Times New Roman"/>
              </w:rPr>
              <w:t xml:space="preserve">  domy, nábytek ( karton papír )</w:t>
            </w:r>
          </w:p>
          <w:p w:rsidR="001C11DA" w:rsidRPr="00C851B2" w:rsidRDefault="001C11DA" w:rsidP="00C851B2">
            <w:pPr>
              <w:spacing w:after="0"/>
              <w:rPr>
                <w:rFonts w:ascii="Times New Roman" w:hAnsi="Times New Roman" w:cs="Times New Roman"/>
                <w:bCs/>
              </w:rPr>
            </w:pPr>
            <w:r w:rsidRPr="00C851B2">
              <w:rPr>
                <w:rFonts w:ascii="Times New Roman" w:hAnsi="Times New Roman" w:cs="Times New Roman"/>
                <w:bCs/>
              </w:rPr>
              <w:t>přírodniny</w:t>
            </w:r>
          </w:p>
          <w:p w:rsidR="001C11DA" w:rsidRPr="00C851B2" w:rsidRDefault="001C11DA" w:rsidP="00C851B2">
            <w:pPr>
              <w:spacing w:after="0"/>
              <w:rPr>
                <w:rFonts w:ascii="Times New Roman" w:hAnsi="Times New Roman" w:cs="Times New Roman"/>
              </w:rPr>
            </w:pPr>
            <w:r w:rsidRPr="00C851B2">
              <w:rPr>
                <w:rFonts w:ascii="Times New Roman" w:hAnsi="Times New Roman" w:cs="Times New Roman"/>
              </w:rPr>
              <w:t xml:space="preserve">  výrobky z listů, lesních plodů, obrazy z přírodnin, práce v terénu, zdobení větve,</w:t>
            </w:r>
          </w:p>
          <w:p w:rsidR="001C11DA" w:rsidRPr="00C851B2" w:rsidRDefault="001C11DA" w:rsidP="00C851B2">
            <w:pPr>
              <w:spacing w:after="0"/>
              <w:rPr>
                <w:rFonts w:ascii="Times New Roman" w:hAnsi="Times New Roman" w:cs="Times New Roman"/>
              </w:rPr>
            </w:pPr>
            <w:r w:rsidRPr="00C851B2">
              <w:rPr>
                <w:rFonts w:ascii="Times New Roman" w:hAnsi="Times New Roman" w:cs="Times New Roman"/>
              </w:rPr>
              <w:t xml:space="preserve"> vánoční svícen, věnec, výrobky z březového proutí, kraslice</w:t>
            </w:r>
          </w:p>
          <w:p w:rsidR="001C11DA" w:rsidRPr="00C851B2" w:rsidRDefault="001C11DA" w:rsidP="00C851B2">
            <w:pPr>
              <w:spacing w:after="0"/>
              <w:rPr>
                <w:rFonts w:ascii="Times New Roman" w:hAnsi="Times New Roman" w:cs="Times New Roman"/>
              </w:rPr>
            </w:pPr>
          </w:p>
          <w:p w:rsidR="001C11DA" w:rsidRPr="00C851B2" w:rsidRDefault="001C11DA" w:rsidP="00C851B2">
            <w:pPr>
              <w:spacing w:after="0"/>
              <w:rPr>
                <w:rFonts w:ascii="Times New Roman" w:hAnsi="Times New Roman" w:cs="Times New Roman"/>
              </w:rPr>
            </w:pPr>
          </w:p>
          <w:p w:rsidR="001C11DA" w:rsidRPr="00C851B2" w:rsidRDefault="001C11DA" w:rsidP="00C851B2">
            <w:pPr>
              <w:spacing w:after="0"/>
              <w:rPr>
                <w:rFonts w:ascii="Times New Roman" w:hAnsi="Times New Roman" w:cs="Times New Roman"/>
              </w:rPr>
            </w:pPr>
          </w:p>
          <w:p w:rsidR="001C11DA" w:rsidRPr="00C851B2" w:rsidRDefault="001C11DA" w:rsidP="00C851B2">
            <w:pPr>
              <w:spacing w:after="0"/>
              <w:rPr>
                <w:rFonts w:ascii="Times New Roman" w:hAnsi="Times New Roman" w:cs="Times New Roman"/>
              </w:rPr>
            </w:pPr>
          </w:p>
          <w:p w:rsidR="001C11DA" w:rsidRPr="00C851B2" w:rsidRDefault="001C11DA" w:rsidP="00C851B2">
            <w:pPr>
              <w:spacing w:after="0"/>
              <w:rPr>
                <w:rFonts w:ascii="Times New Roman" w:hAnsi="Times New Roman" w:cs="Times New Roman"/>
                <w:caps/>
              </w:rPr>
            </w:pPr>
          </w:p>
        </w:tc>
        <w:tc>
          <w:tcPr>
            <w:tcW w:w="2922" w:type="dxa"/>
            <w:vAlign w:val="center"/>
          </w:tcPr>
          <w:p w:rsidR="001C11DA" w:rsidRPr="00C851B2" w:rsidRDefault="001C11DA" w:rsidP="00C851B2">
            <w:pPr>
              <w:spacing w:after="0"/>
              <w:rPr>
                <w:rFonts w:ascii="Times New Roman" w:hAnsi="Times New Roman" w:cs="Times New Roman"/>
              </w:rPr>
            </w:pPr>
          </w:p>
          <w:p w:rsidR="001C11DA" w:rsidRPr="00C851B2" w:rsidRDefault="001C11DA" w:rsidP="00C851B2">
            <w:pPr>
              <w:spacing w:after="0"/>
              <w:rPr>
                <w:rFonts w:ascii="Times New Roman" w:hAnsi="Times New Roman" w:cs="Times New Roman"/>
              </w:rPr>
            </w:pPr>
            <w:r w:rsidRPr="00C851B2">
              <w:rPr>
                <w:rFonts w:ascii="Times New Roman" w:hAnsi="Times New Roman" w:cs="Times New Roman"/>
              </w:rPr>
              <w:t>Ú,</w:t>
            </w:r>
            <w:r w:rsidR="001C6090" w:rsidRPr="00C851B2">
              <w:rPr>
                <w:rFonts w:ascii="Times New Roman" w:hAnsi="Times New Roman" w:cs="Times New Roman"/>
              </w:rPr>
              <w:t xml:space="preserve"> </w:t>
            </w:r>
            <w:r w:rsidRPr="00C851B2">
              <w:rPr>
                <w:rFonts w:ascii="Times New Roman" w:hAnsi="Times New Roman" w:cs="Times New Roman"/>
              </w:rPr>
              <w:t>PP</w:t>
            </w:r>
          </w:p>
          <w:p w:rsidR="001C11DA" w:rsidRPr="00C851B2" w:rsidRDefault="001C11DA" w:rsidP="00C851B2">
            <w:pPr>
              <w:spacing w:after="0"/>
              <w:rPr>
                <w:rFonts w:ascii="Times New Roman" w:hAnsi="Times New Roman" w:cs="Times New Roman"/>
              </w:rPr>
            </w:pPr>
          </w:p>
          <w:p w:rsidR="001C11DA" w:rsidRPr="00C851B2" w:rsidRDefault="001C11DA" w:rsidP="00C851B2">
            <w:pPr>
              <w:spacing w:after="0"/>
              <w:rPr>
                <w:rFonts w:ascii="Times New Roman" w:hAnsi="Times New Roman" w:cs="Times New Roman"/>
              </w:rPr>
            </w:pPr>
          </w:p>
          <w:p w:rsidR="001C11DA" w:rsidRPr="00C851B2" w:rsidRDefault="001C11DA" w:rsidP="00C851B2">
            <w:pPr>
              <w:spacing w:after="0"/>
              <w:rPr>
                <w:rFonts w:ascii="Times New Roman" w:hAnsi="Times New Roman" w:cs="Times New Roman"/>
              </w:rPr>
            </w:pPr>
          </w:p>
          <w:p w:rsidR="001C11DA" w:rsidRPr="00C851B2" w:rsidRDefault="001C11DA" w:rsidP="00C851B2">
            <w:pPr>
              <w:spacing w:after="0"/>
              <w:rPr>
                <w:rFonts w:ascii="Times New Roman" w:hAnsi="Times New Roman" w:cs="Times New Roman"/>
              </w:rPr>
            </w:pPr>
          </w:p>
          <w:p w:rsidR="001C11DA" w:rsidRPr="00C851B2" w:rsidRDefault="001C11DA" w:rsidP="00C851B2">
            <w:pPr>
              <w:spacing w:after="0"/>
              <w:rPr>
                <w:rFonts w:ascii="Times New Roman" w:hAnsi="Times New Roman" w:cs="Times New Roman"/>
              </w:rPr>
            </w:pPr>
          </w:p>
          <w:p w:rsidR="001C11DA" w:rsidRPr="00C851B2" w:rsidRDefault="001C11DA" w:rsidP="00C851B2">
            <w:pPr>
              <w:spacing w:after="0"/>
              <w:rPr>
                <w:rFonts w:ascii="Times New Roman" w:hAnsi="Times New Roman" w:cs="Times New Roman"/>
              </w:rPr>
            </w:pPr>
          </w:p>
          <w:p w:rsidR="001C11DA" w:rsidRPr="00C851B2" w:rsidRDefault="001C11DA" w:rsidP="00C851B2">
            <w:pPr>
              <w:spacing w:after="0"/>
              <w:rPr>
                <w:rFonts w:ascii="Times New Roman" w:hAnsi="Times New Roman" w:cs="Times New Roman"/>
              </w:rPr>
            </w:pPr>
          </w:p>
          <w:p w:rsidR="001C11DA" w:rsidRPr="00C851B2" w:rsidRDefault="001C11DA" w:rsidP="00C851B2">
            <w:pPr>
              <w:spacing w:after="0"/>
              <w:rPr>
                <w:rFonts w:ascii="Times New Roman" w:hAnsi="Times New Roman" w:cs="Times New Roman"/>
              </w:rPr>
            </w:pPr>
          </w:p>
          <w:p w:rsidR="001C11DA" w:rsidRPr="00C851B2" w:rsidRDefault="001C11DA" w:rsidP="00C851B2">
            <w:pPr>
              <w:spacing w:after="0"/>
              <w:rPr>
                <w:rFonts w:ascii="Times New Roman" w:hAnsi="Times New Roman" w:cs="Times New Roman"/>
              </w:rPr>
            </w:pPr>
          </w:p>
          <w:p w:rsidR="001C11DA" w:rsidRPr="00C851B2" w:rsidRDefault="001C11DA" w:rsidP="00C851B2">
            <w:pPr>
              <w:spacing w:after="0"/>
              <w:rPr>
                <w:rFonts w:ascii="Times New Roman" w:hAnsi="Times New Roman" w:cs="Times New Roman"/>
              </w:rPr>
            </w:pPr>
          </w:p>
          <w:p w:rsidR="001C11DA" w:rsidRPr="00C851B2" w:rsidRDefault="001C11DA" w:rsidP="00C851B2">
            <w:pPr>
              <w:spacing w:after="0"/>
              <w:rPr>
                <w:rFonts w:ascii="Times New Roman" w:hAnsi="Times New Roman" w:cs="Times New Roman"/>
              </w:rPr>
            </w:pPr>
          </w:p>
          <w:p w:rsidR="001C11DA" w:rsidRPr="00C851B2" w:rsidRDefault="001C11DA" w:rsidP="00C851B2">
            <w:pPr>
              <w:spacing w:after="0"/>
              <w:rPr>
                <w:rFonts w:ascii="Times New Roman" w:hAnsi="Times New Roman" w:cs="Times New Roman"/>
              </w:rPr>
            </w:pPr>
          </w:p>
          <w:p w:rsidR="001C11DA" w:rsidRPr="00C851B2" w:rsidRDefault="001C11DA" w:rsidP="00C851B2">
            <w:pPr>
              <w:spacing w:after="0"/>
              <w:rPr>
                <w:rFonts w:ascii="Times New Roman" w:hAnsi="Times New Roman" w:cs="Times New Roman"/>
              </w:rPr>
            </w:pPr>
          </w:p>
          <w:p w:rsidR="001C11DA" w:rsidRPr="00C851B2" w:rsidRDefault="001C11DA" w:rsidP="00C851B2">
            <w:pPr>
              <w:spacing w:after="0"/>
              <w:rPr>
                <w:rFonts w:ascii="Times New Roman" w:hAnsi="Times New Roman" w:cs="Times New Roman"/>
              </w:rPr>
            </w:pPr>
          </w:p>
          <w:p w:rsidR="001C11DA" w:rsidRPr="00C851B2" w:rsidRDefault="001C11DA" w:rsidP="00C851B2">
            <w:pPr>
              <w:spacing w:after="0"/>
              <w:rPr>
                <w:rFonts w:ascii="Times New Roman" w:hAnsi="Times New Roman" w:cs="Times New Roman"/>
              </w:rPr>
            </w:pPr>
          </w:p>
          <w:p w:rsidR="001C11DA" w:rsidRPr="00C851B2" w:rsidRDefault="001C11DA" w:rsidP="00C851B2">
            <w:pPr>
              <w:spacing w:after="0"/>
              <w:rPr>
                <w:rFonts w:ascii="Times New Roman" w:hAnsi="Times New Roman" w:cs="Times New Roman"/>
              </w:rPr>
            </w:pPr>
          </w:p>
        </w:tc>
        <w:tc>
          <w:tcPr>
            <w:tcW w:w="2340" w:type="dxa"/>
            <w:vAlign w:val="center"/>
          </w:tcPr>
          <w:p w:rsidR="001C11DA" w:rsidRPr="00C851B2" w:rsidRDefault="001C11DA" w:rsidP="00C851B2">
            <w:pPr>
              <w:spacing w:after="0"/>
              <w:rPr>
                <w:rFonts w:ascii="Times New Roman" w:hAnsi="Times New Roman" w:cs="Times New Roman"/>
              </w:rPr>
            </w:pPr>
            <w:r w:rsidRPr="00C851B2">
              <w:rPr>
                <w:rFonts w:ascii="Times New Roman" w:hAnsi="Times New Roman" w:cs="Times New Roman"/>
              </w:rPr>
              <w:t>PRACOVNÍ VÝCHOVA:</w:t>
            </w:r>
          </w:p>
          <w:p w:rsidR="001C11DA" w:rsidRPr="00C851B2" w:rsidRDefault="001C11DA" w:rsidP="00C851B2">
            <w:pPr>
              <w:spacing w:after="0"/>
              <w:rPr>
                <w:rFonts w:ascii="Times New Roman" w:hAnsi="Times New Roman" w:cs="Times New Roman"/>
              </w:rPr>
            </w:pPr>
            <w:r w:rsidRPr="00C851B2">
              <w:rPr>
                <w:rFonts w:ascii="Times New Roman" w:hAnsi="Times New Roman" w:cs="Times New Roman"/>
              </w:rPr>
              <w:t>OV: 1.1,1.2</w:t>
            </w:r>
          </w:p>
          <w:p w:rsidR="001C11DA" w:rsidRPr="00C851B2" w:rsidRDefault="001C11DA" w:rsidP="00C851B2">
            <w:pPr>
              <w:spacing w:after="0"/>
              <w:rPr>
                <w:rFonts w:ascii="Times New Roman" w:hAnsi="Times New Roman" w:cs="Times New Roman"/>
              </w:rPr>
            </w:pPr>
            <w:r w:rsidRPr="00C851B2">
              <w:rPr>
                <w:rFonts w:ascii="Times New Roman" w:hAnsi="Times New Roman" w:cs="Times New Roman"/>
              </w:rPr>
              <w:t>U: 1.1,1.2,1.3,1.4</w:t>
            </w:r>
          </w:p>
          <w:p w:rsidR="001C11DA" w:rsidRPr="00C851B2" w:rsidRDefault="001C11DA" w:rsidP="00C851B2">
            <w:pPr>
              <w:spacing w:after="0"/>
              <w:rPr>
                <w:rFonts w:ascii="Times New Roman" w:hAnsi="Times New Roman" w:cs="Times New Roman"/>
              </w:rPr>
            </w:pPr>
            <w:r w:rsidRPr="00C851B2">
              <w:rPr>
                <w:rFonts w:ascii="Times New Roman" w:hAnsi="Times New Roman" w:cs="Times New Roman"/>
              </w:rPr>
              <w:t>PRVOUKA:</w:t>
            </w:r>
          </w:p>
          <w:p w:rsidR="001C11DA" w:rsidRPr="00C851B2" w:rsidRDefault="001C11DA" w:rsidP="00C851B2">
            <w:pPr>
              <w:spacing w:after="0"/>
              <w:rPr>
                <w:rFonts w:ascii="Times New Roman" w:hAnsi="Times New Roman" w:cs="Times New Roman"/>
              </w:rPr>
            </w:pPr>
            <w:r w:rsidRPr="00C851B2">
              <w:rPr>
                <w:rFonts w:ascii="Times New Roman" w:hAnsi="Times New Roman" w:cs="Times New Roman"/>
              </w:rPr>
              <w:t>OV: 2.2,2.3,4.8</w:t>
            </w:r>
          </w:p>
          <w:p w:rsidR="001C11DA" w:rsidRPr="00C851B2" w:rsidRDefault="001C11DA" w:rsidP="00C851B2">
            <w:pPr>
              <w:spacing w:after="0"/>
              <w:rPr>
                <w:rFonts w:ascii="Times New Roman" w:hAnsi="Times New Roman" w:cs="Times New Roman"/>
              </w:rPr>
            </w:pPr>
            <w:r w:rsidRPr="00C851B2">
              <w:rPr>
                <w:rFonts w:ascii="Times New Roman" w:hAnsi="Times New Roman" w:cs="Times New Roman"/>
              </w:rPr>
              <w:t>U: 2.2,3.2,4.8</w:t>
            </w:r>
          </w:p>
          <w:p w:rsidR="001C11DA" w:rsidRPr="00C851B2" w:rsidRDefault="001C11DA" w:rsidP="00C851B2">
            <w:pPr>
              <w:spacing w:after="0"/>
              <w:rPr>
                <w:rFonts w:ascii="Times New Roman" w:hAnsi="Times New Roman" w:cs="Times New Roman"/>
              </w:rPr>
            </w:pPr>
            <w:r w:rsidRPr="00C851B2">
              <w:rPr>
                <w:rFonts w:ascii="Times New Roman" w:hAnsi="Times New Roman" w:cs="Times New Roman"/>
              </w:rPr>
              <w:t>VÝTVARNÁ VÝCHOVA:</w:t>
            </w:r>
          </w:p>
          <w:p w:rsidR="001C11DA" w:rsidRPr="00C851B2" w:rsidRDefault="001C11DA" w:rsidP="00C851B2">
            <w:pPr>
              <w:spacing w:after="0"/>
              <w:rPr>
                <w:rFonts w:ascii="Times New Roman" w:hAnsi="Times New Roman" w:cs="Times New Roman"/>
              </w:rPr>
            </w:pPr>
            <w:r w:rsidRPr="00C851B2">
              <w:rPr>
                <w:rFonts w:ascii="Times New Roman" w:hAnsi="Times New Roman" w:cs="Times New Roman"/>
              </w:rPr>
              <w:t>OV: 1</w:t>
            </w:r>
          </w:p>
          <w:p w:rsidR="001C11DA" w:rsidRPr="00C851B2" w:rsidRDefault="001C11DA" w:rsidP="00C851B2">
            <w:pPr>
              <w:spacing w:after="0"/>
              <w:rPr>
                <w:rFonts w:ascii="Times New Roman" w:hAnsi="Times New Roman" w:cs="Times New Roman"/>
              </w:rPr>
            </w:pPr>
            <w:r w:rsidRPr="00C851B2">
              <w:rPr>
                <w:rFonts w:ascii="Times New Roman" w:hAnsi="Times New Roman" w:cs="Times New Roman"/>
              </w:rPr>
              <w:t>U: 1.2</w:t>
            </w:r>
          </w:p>
        </w:tc>
      </w:tr>
    </w:tbl>
    <w:p w:rsidR="001C11DA" w:rsidRDefault="001C11DA" w:rsidP="001C11DA">
      <w:pPr>
        <w:rPr>
          <w:rFonts w:ascii="Times New Roman" w:hAnsi="Times New Roman" w:cs="Times New Roman"/>
          <w:sz w:val="28"/>
        </w:rPr>
      </w:pPr>
    </w:p>
    <w:tbl>
      <w:tblPr>
        <w:tblW w:w="15469" w:type="dxa"/>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387"/>
        <w:gridCol w:w="4820"/>
        <w:gridCol w:w="2922"/>
        <w:gridCol w:w="2340"/>
      </w:tblGrid>
      <w:tr w:rsidR="001C11DA" w:rsidRPr="008C1859" w:rsidTr="001C11DA">
        <w:trPr>
          <w:trHeight w:hRule="exact" w:val="2264"/>
          <w:tblHeader/>
        </w:trPr>
        <w:tc>
          <w:tcPr>
            <w:tcW w:w="5387" w:type="dxa"/>
            <w:vAlign w:val="center"/>
          </w:tcPr>
          <w:p w:rsidR="001C11DA" w:rsidRPr="00C851B2" w:rsidRDefault="001C11DA" w:rsidP="00C851B2">
            <w:pPr>
              <w:spacing w:after="0"/>
              <w:rPr>
                <w:rFonts w:ascii="Times New Roman" w:hAnsi="Times New Roman" w:cs="Times New Roman"/>
                <w:i/>
              </w:rPr>
            </w:pPr>
            <w:r w:rsidRPr="00C851B2">
              <w:rPr>
                <w:rFonts w:ascii="Times New Roman" w:hAnsi="Times New Roman" w:cs="Times New Roman"/>
                <w:i/>
              </w:rPr>
              <w:lastRenderedPageBreak/>
              <w:t>navléká jehlu, udělá uzel, stříhá textil</w:t>
            </w:r>
          </w:p>
          <w:p w:rsidR="001C11DA" w:rsidRPr="00C851B2" w:rsidRDefault="001C11DA" w:rsidP="00C851B2">
            <w:pPr>
              <w:spacing w:after="0"/>
              <w:rPr>
                <w:rFonts w:ascii="Times New Roman" w:hAnsi="Times New Roman" w:cs="Times New Roman"/>
                <w:i/>
              </w:rPr>
            </w:pPr>
            <w:r w:rsidRPr="00C851B2">
              <w:rPr>
                <w:rFonts w:ascii="Times New Roman" w:hAnsi="Times New Roman" w:cs="Times New Roman"/>
                <w:i/>
              </w:rPr>
              <w:t>naučí se zadní steh</w:t>
            </w:r>
          </w:p>
          <w:p w:rsidR="001C11DA" w:rsidRPr="00C851B2" w:rsidRDefault="001C11DA" w:rsidP="00C851B2">
            <w:pPr>
              <w:spacing w:after="0"/>
              <w:rPr>
                <w:rFonts w:ascii="Times New Roman" w:hAnsi="Times New Roman" w:cs="Times New Roman"/>
                <w:i/>
              </w:rPr>
            </w:pPr>
            <w:r w:rsidRPr="00C851B2">
              <w:rPr>
                <w:rFonts w:ascii="Times New Roman" w:hAnsi="Times New Roman" w:cs="Times New Roman"/>
                <w:i/>
              </w:rPr>
              <w:t>přišívá knoflíky</w:t>
            </w:r>
          </w:p>
          <w:p w:rsidR="001C11DA" w:rsidRPr="00EF2C0B" w:rsidRDefault="001C11DA" w:rsidP="00C851B2">
            <w:pPr>
              <w:spacing w:after="0"/>
              <w:rPr>
                <w:b/>
                <w:bCs/>
              </w:rPr>
            </w:pPr>
            <w:r w:rsidRPr="00C851B2">
              <w:rPr>
                <w:rFonts w:ascii="Times New Roman" w:hAnsi="Times New Roman" w:cs="Times New Roman"/>
                <w:i/>
              </w:rPr>
              <w:t>slepuje textilii, vyrábí jednoduchý textilní výrobek</w:t>
            </w:r>
          </w:p>
        </w:tc>
        <w:tc>
          <w:tcPr>
            <w:tcW w:w="4820" w:type="dxa"/>
            <w:vAlign w:val="center"/>
          </w:tcPr>
          <w:p w:rsidR="001C11DA" w:rsidRPr="00C851B2" w:rsidRDefault="001C11DA" w:rsidP="00910B88">
            <w:pPr>
              <w:rPr>
                <w:rFonts w:ascii="Times New Roman" w:hAnsi="Times New Roman" w:cs="Times New Roman"/>
                <w:b/>
                <w:bCs/>
              </w:rPr>
            </w:pPr>
            <w:r w:rsidRPr="00C851B2">
              <w:rPr>
                <w:rFonts w:ascii="Times New Roman" w:hAnsi="Times New Roman" w:cs="Times New Roman"/>
                <w:b/>
                <w:bCs/>
              </w:rPr>
              <w:t xml:space="preserve">textil  </w:t>
            </w:r>
          </w:p>
          <w:p w:rsidR="001C11DA" w:rsidRPr="00C851B2" w:rsidRDefault="001C11DA" w:rsidP="00910B88">
            <w:pPr>
              <w:rPr>
                <w:rFonts w:ascii="Times New Roman" w:hAnsi="Times New Roman" w:cs="Times New Roman"/>
              </w:rPr>
            </w:pPr>
            <w:r w:rsidRPr="00C851B2">
              <w:rPr>
                <w:rFonts w:ascii="Times New Roman" w:hAnsi="Times New Roman" w:cs="Times New Roman"/>
              </w:rPr>
              <w:t>příprava na šití, zadní steh, přišívání knoflíků, jednoduchý výrobek a koláž z textilu</w:t>
            </w:r>
          </w:p>
          <w:p w:rsidR="001C11DA" w:rsidRPr="00C851B2" w:rsidRDefault="001C11DA" w:rsidP="00910B88">
            <w:pPr>
              <w:rPr>
                <w:rFonts w:ascii="Times New Roman" w:hAnsi="Times New Roman" w:cs="Times New Roman"/>
                <w:b/>
                <w:bCs/>
              </w:rPr>
            </w:pPr>
            <w:r w:rsidRPr="00C851B2">
              <w:rPr>
                <w:rFonts w:ascii="Times New Roman" w:hAnsi="Times New Roman" w:cs="Times New Roman"/>
                <w:b/>
                <w:bCs/>
              </w:rPr>
              <w:t>- práce s modelovací hmotou</w:t>
            </w:r>
          </w:p>
          <w:p w:rsidR="001C11DA" w:rsidRPr="00C851B2" w:rsidRDefault="001C11DA" w:rsidP="00910B88">
            <w:pPr>
              <w:rPr>
                <w:rFonts w:ascii="Times New Roman" w:hAnsi="Times New Roman" w:cs="Times New Roman"/>
                <w:b/>
                <w:bCs/>
              </w:rPr>
            </w:pPr>
            <w:r w:rsidRPr="00C851B2">
              <w:rPr>
                <w:rFonts w:ascii="Times New Roman" w:hAnsi="Times New Roman" w:cs="Times New Roman"/>
              </w:rPr>
              <w:t>nádoby, korále, živočichové</w:t>
            </w:r>
          </w:p>
          <w:p w:rsidR="001C11DA" w:rsidRPr="00C851B2" w:rsidRDefault="001C11DA" w:rsidP="00910B88">
            <w:pPr>
              <w:rPr>
                <w:rFonts w:ascii="Times New Roman" w:hAnsi="Times New Roman" w:cs="Times New Roman"/>
                <w:b/>
                <w:bCs/>
              </w:rPr>
            </w:pPr>
            <w:r w:rsidRPr="00C851B2">
              <w:rPr>
                <w:rFonts w:ascii="Times New Roman" w:hAnsi="Times New Roman" w:cs="Times New Roman"/>
                <w:b/>
                <w:bCs/>
              </w:rPr>
              <w:t>práce s kovovou folií¨</w:t>
            </w:r>
          </w:p>
          <w:p w:rsidR="001C11DA" w:rsidRPr="00C851B2" w:rsidRDefault="001C11DA" w:rsidP="00910B88">
            <w:pPr>
              <w:rPr>
                <w:rFonts w:ascii="Times New Roman" w:hAnsi="Times New Roman" w:cs="Times New Roman"/>
              </w:rPr>
            </w:pPr>
            <w:r w:rsidRPr="00C851B2">
              <w:rPr>
                <w:rFonts w:ascii="Times New Roman" w:hAnsi="Times New Roman" w:cs="Times New Roman"/>
                <w:b/>
                <w:bCs/>
              </w:rPr>
              <w:t xml:space="preserve">  </w:t>
            </w:r>
            <w:r w:rsidRPr="00C851B2">
              <w:rPr>
                <w:rFonts w:ascii="Times New Roman" w:hAnsi="Times New Roman" w:cs="Times New Roman"/>
              </w:rPr>
              <w:t>návrh na medaile, šperky</w:t>
            </w:r>
          </w:p>
        </w:tc>
        <w:tc>
          <w:tcPr>
            <w:tcW w:w="2922" w:type="dxa"/>
            <w:vAlign w:val="center"/>
          </w:tcPr>
          <w:p w:rsidR="001C11DA" w:rsidRPr="008C1859" w:rsidRDefault="001C11DA" w:rsidP="00910B88"/>
        </w:tc>
        <w:tc>
          <w:tcPr>
            <w:tcW w:w="2340" w:type="dxa"/>
            <w:vAlign w:val="center"/>
          </w:tcPr>
          <w:p w:rsidR="001C11DA" w:rsidRPr="008C1859" w:rsidRDefault="001C11DA" w:rsidP="00910B88"/>
        </w:tc>
      </w:tr>
      <w:tr w:rsidR="001C11DA" w:rsidRPr="008C1859" w:rsidTr="001C11DA">
        <w:trPr>
          <w:cantSplit/>
          <w:trHeight w:hRule="exact" w:val="469"/>
          <w:tblHeader/>
        </w:trPr>
        <w:tc>
          <w:tcPr>
            <w:tcW w:w="15469" w:type="dxa"/>
            <w:gridSpan w:val="4"/>
            <w:vAlign w:val="center"/>
          </w:tcPr>
          <w:p w:rsidR="001C11DA" w:rsidRPr="001C6090" w:rsidRDefault="001C11DA" w:rsidP="00910B88">
            <w:pPr>
              <w:rPr>
                <w:b/>
                <w:smallCaps/>
              </w:rPr>
            </w:pPr>
            <w:r w:rsidRPr="001C6090">
              <w:rPr>
                <w:b/>
              </w:rPr>
              <w:t>KONSTRUKČNÍ ČINNOSTI</w:t>
            </w:r>
          </w:p>
        </w:tc>
      </w:tr>
      <w:tr w:rsidR="001C11DA" w:rsidRPr="008C1859" w:rsidTr="001C11DA">
        <w:trPr>
          <w:trHeight w:hRule="exact" w:val="2773"/>
          <w:tblHeader/>
        </w:trPr>
        <w:tc>
          <w:tcPr>
            <w:tcW w:w="5387" w:type="dxa"/>
            <w:vAlign w:val="center"/>
          </w:tcPr>
          <w:p w:rsidR="001C11DA" w:rsidRPr="00C851B2" w:rsidRDefault="001C11DA" w:rsidP="00C851B2">
            <w:pPr>
              <w:spacing w:after="0"/>
              <w:rPr>
                <w:rFonts w:ascii="Times New Roman" w:hAnsi="Times New Roman" w:cs="Times New Roman"/>
                <w:b/>
              </w:rPr>
            </w:pPr>
            <w:r w:rsidRPr="00C851B2">
              <w:rPr>
                <w:rFonts w:ascii="Times New Roman" w:hAnsi="Times New Roman" w:cs="Times New Roman"/>
                <w:b/>
              </w:rPr>
              <w:t xml:space="preserve">     Žák:</w:t>
            </w:r>
          </w:p>
          <w:p w:rsidR="001C11DA" w:rsidRPr="00C851B2" w:rsidRDefault="001C11DA" w:rsidP="00C851B2">
            <w:pPr>
              <w:spacing w:after="0"/>
              <w:rPr>
                <w:rFonts w:ascii="Times New Roman" w:hAnsi="Times New Roman" w:cs="Times New Roman"/>
                <w:b/>
                <w:i/>
              </w:rPr>
            </w:pPr>
            <w:r w:rsidRPr="00C851B2">
              <w:rPr>
                <w:rFonts w:ascii="Times New Roman" w:hAnsi="Times New Roman" w:cs="Times New Roman"/>
                <w:b/>
                <w:i/>
              </w:rPr>
              <w:t>sestavuje stavebnicové prvky</w:t>
            </w:r>
          </w:p>
          <w:p w:rsidR="001C11DA" w:rsidRPr="00C851B2" w:rsidRDefault="001C11DA" w:rsidP="00C851B2">
            <w:pPr>
              <w:spacing w:after="0"/>
              <w:rPr>
                <w:rFonts w:ascii="Times New Roman" w:hAnsi="Times New Roman" w:cs="Times New Roman"/>
                <w:b/>
                <w:i/>
              </w:rPr>
            </w:pPr>
            <w:r w:rsidRPr="00C851B2">
              <w:rPr>
                <w:rFonts w:ascii="Times New Roman" w:hAnsi="Times New Roman" w:cs="Times New Roman"/>
                <w:b/>
                <w:i/>
              </w:rPr>
              <w:t>montuje a demontuje stavebnici</w:t>
            </w:r>
          </w:p>
          <w:p w:rsidR="001C11DA" w:rsidRPr="00C851B2" w:rsidRDefault="001C11DA" w:rsidP="00C851B2">
            <w:pPr>
              <w:spacing w:after="0"/>
              <w:rPr>
                <w:rFonts w:ascii="Times New Roman" w:hAnsi="Times New Roman" w:cs="Times New Roman"/>
                <w:b/>
                <w:bCs/>
              </w:rPr>
            </w:pPr>
          </w:p>
        </w:tc>
        <w:tc>
          <w:tcPr>
            <w:tcW w:w="4820" w:type="dxa"/>
            <w:vAlign w:val="center"/>
          </w:tcPr>
          <w:p w:rsidR="001C11DA" w:rsidRPr="00C851B2" w:rsidRDefault="001C11DA" w:rsidP="00C851B2">
            <w:pPr>
              <w:spacing w:after="0"/>
              <w:rPr>
                <w:rFonts w:ascii="Times New Roman" w:hAnsi="Times New Roman" w:cs="Times New Roman"/>
              </w:rPr>
            </w:pPr>
            <w:r w:rsidRPr="00C851B2">
              <w:rPr>
                <w:rFonts w:ascii="Times New Roman" w:hAnsi="Times New Roman" w:cs="Times New Roman"/>
              </w:rPr>
              <w:t>- Konstrukční činnosti - práce s prostorovými  stavebnicemi, práce podle návodu ( montáž, demontáž )</w:t>
            </w:r>
          </w:p>
          <w:p w:rsidR="001C11DA" w:rsidRPr="00C851B2" w:rsidRDefault="001C11DA" w:rsidP="00C851B2">
            <w:pPr>
              <w:spacing w:after="0"/>
              <w:rPr>
                <w:rFonts w:ascii="Times New Roman" w:hAnsi="Times New Roman" w:cs="Times New Roman"/>
              </w:rPr>
            </w:pPr>
          </w:p>
        </w:tc>
        <w:tc>
          <w:tcPr>
            <w:tcW w:w="2922" w:type="dxa"/>
            <w:vAlign w:val="center"/>
          </w:tcPr>
          <w:p w:rsidR="001C11DA" w:rsidRPr="00C851B2" w:rsidRDefault="001C11DA" w:rsidP="00C851B2">
            <w:pPr>
              <w:spacing w:after="0"/>
              <w:rPr>
                <w:rFonts w:ascii="Times New Roman" w:hAnsi="Times New Roman" w:cs="Times New Roman"/>
                <w:b/>
              </w:rPr>
            </w:pPr>
            <w:r w:rsidRPr="00C851B2">
              <w:rPr>
                <w:rFonts w:ascii="Times New Roman" w:hAnsi="Times New Roman" w:cs="Times New Roman"/>
              </w:rPr>
              <w:t>Ú,</w:t>
            </w:r>
            <w:r w:rsidR="001C6090" w:rsidRPr="00C851B2">
              <w:rPr>
                <w:rFonts w:ascii="Times New Roman" w:hAnsi="Times New Roman" w:cs="Times New Roman"/>
              </w:rPr>
              <w:t xml:space="preserve"> </w:t>
            </w:r>
            <w:r w:rsidRPr="00C851B2">
              <w:rPr>
                <w:rFonts w:ascii="Times New Roman" w:hAnsi="Times New Roman" w:cs="Times New Roman"/>
              </w:rPr>
              <w:t>PP</w:t>
            </w:r>
          </w:p>
          <w:p w:rsidR="001C11DA" w:rsidRPr="00C851B2" w:rsidRDefault="001C11DA" w:rsidP="00C851B2">
            <w:pPr>
              <w:spacing w:after="0"/>
              <w:rPr>
                <w:rFonts w:ascii="Times New Roman" w:hAnsi="Times New Roman" w:cs="Times New Roman"/>
              </w:rPr>
            </w:pPr>
          </w:p>
          <w:p w:rsidR="001C11DA" w:rsidRPr="00C851B2" w:rsidRDefault="001C11DA" w:rsidP="00C851B2">
            <w:pPr>
              <w:spacing w:after="0"/>
              <w:rPr>
                <w:rFonts w:ascii="Times New Roman" w:hAnsi="Times New Roman" w:cs="Times New Roman"/>
              </w:rPr>
            </w:pPr>
          </w:p>
          <w:p w:rsidR="001C11DA" w:rsidRPr="00C851B2" w:rsidRDefault="001C11DA" w:rsidP="00C851B2">
            <w:pPr>
              <w:spacing w:after="0"/>
              <w:rPr>
                <w:rFonts w:ascii="Times New Roman" w:hAnsi="Times New Roman" w:cs="Times New Roman"/>
              </w:rPr>
            </w:pPr>
          </w:p>
          <w:p w:rsidR="001C11DA" w:rsidRPr="00C851B2" w:rsidRDefault="001C11DA" w:rsidP="00C851B2">
            <w:pPr>
              <w:spacing w:after="0"/>
              <w:rPr>
                <w:rFonts w:ascii="Times New Roman" w:hAnsi="Times New Roman" w:cs="Times New Roman"/>
              </w:rPr>
            </w:pPr>
          </w:p>
        </w:tc>
        <w:tc>
          <w:tcPr>
            <w:tcW w:w="2340" w:type="dxa"/>
            <w:vAlign w:val="center"/>
          </w:tcPr>
          <w:p w:rsidR="001C11DA" w:rsidRPr="00C851B2" w:rsidRDefault="001C11DA" w:rsidP="00C851B2">
            <w:pPr>
              <w:spacing w:after="0"/>
              <w:rPr>
                <w:rFonts w:ascii="Times New Roman" w:hAnsi="Times New Roman" w:cs="Times New Roman"/>
              </w:rPr>
            </w:pPr>
          </w:p>
          <w:p w:rsidR="001C11DA" w:rsidRPr="00C851B2" w:rsidRDefault="001C11DA" w:rsidP="00C851B2">
            <w:pPr>
              <w:spacing w:after="0"/>
              <w:rPr>
                <w:rFonts w:ascii="Times New Roman" w:hAnsi="Times New Roman" w:cs="Times New Roman"/>
                <w:b/>
              </w:rPr>
            </w:pPr>
            <w:r w:rsidRPr="00C851B2">
              <w:rPr>
                <w:rFonts w:ascii="Times New Roman" w:hAnsi="Times New Roman" w:cs="Times New Roman"/>
              </w:rPr>
              <w:t>PRACOVNÍ VÝCHOVA:</w:t>
            </w:r>
          </w:p>
          <w:p w:rsidR="001C11DA" w:rsidRPr="00C851B2" w:rsidRDefault="001C11DA" w:rsidP="00C851B2">
            <w:pPr>
              <w:spacing w:after="0"/>
              <w:rPr>
                <w:rFonts w:ascii="Times New Roman" w:hAnsi="Times New Roman" w:cs="Times New Roman"/>
              </w:rPr>
            </w:pPr>
            <w:r w:rsidRPr="00C851B2">
              <w:rPr>
                <w:rFonts w:ascii="Times New Roman" w:hAnsi="Times New Roman" w:cs="Times New Roman"/>
              </w:rPr>
              <w:t>OV: 2.1</w:t>
            </w:r>
          </w:p>
          <w:p w:rsidR="001C11DA" w:rsidRPr="00C851B2" w:rsidRDefault="001C11DA" w:rsidP="00C851B2">
            <w:pPr>
              <w:spacing w:after="0"/>
              <w:rPr>
                <w:rFonts w:ascii="Times New Roman" w:hAnsi="Times New Roman" w:cs="Times New Roman"/>
              </w:rPr>
            </w:pPr>
            <w:r w:rsidRPr="00C851B2">
              <w:rPr>
                <w:rFonts w:ascii="Times New Roman" w:hAnsi="Times New Roman" w:cs="Times New Roman"/>
              </w:rPr>
              <w:t>U: 2.1,2.2</w:t>
            </w:r>
          </w:p>
          <w:p w:rsidR="001C11DA" w:rsidRPr="00C851B2" w:rsidRDefault="001C11DA" w:rsidP="00C851B2">
            <w:pPr>
              <w:spacing w:after="0"/>
              <w:rPr>
                <w:rFonts w:ascii="Times New Roman" w:hAnsi="Times New Roman" w:cs="Times New Roman"/>
              </w:rPr>
            </w:pPr>
            <w:r w:rsidRPr="00C851B2">
              <w:rPr>
                <w:rFonts w:ascii="Times New Roman" w:hAnsi="Times New Roman" w:cs="Times New Roman"/>
              </w:rPr>
              <w:t>PRVOUKA:</w:t>
            </w:r>
          </w:p>
          <w:p w:rsidR="001C11DA" w:rsidRPr="00C851B2" w:rsidRDefault="001C11DA" w:rsidP="00C851B2">
            <w:pPr>
              <w:spacing w:after="0"/>
              <w:rPr>
                <w:rFonts w:ascii="Times New Roman" w:hAnsi="Times New Roman" w:cs="Times New Roman"/>
              </w:rPr>
            </w:pPr>
            <w:r w:rsidRPr="00C851B2">
              <w:rPr>
                <w:rFonts w:ascii="Times New Roman" w:hAnsi="Times New Roman" w:cs="Times New Roman"/>
              </w:rPr>
              <w:t>OV: 2.2</w:t>
            </w:r>
          </w:p>
          <w:p w:rsidR="001C11DA" w:rsidRPr="00C851B2" w:rsidRDefault="001C11DA" w:rsidP="00C851B2">
            <w:pPr>
              <w:spacing w:after="0"/>
              <w:rPr>
                <w:rFonts w:ascii="Times New Roman" w:hAnsi="Times New Roman" w:cs="Times New Roman"/>
              </w:rPr>
            </w:pPr>
            <w:r w:rsidRPr="00C851B2">
              <w:rPr>
                <w:rFonts w:ascii="Times New Roman" w:hAnsi="Times New Roman" w:cs="Times New Roman"/>
              </w:rPr>
              <w:t>U: 2.1</w:t>
            </w:r>
          </w:p>
          <w:p w:rsidR="001C11DA" w:rsidRPr="00C851B2" w:rsidRDefault="001C11DA" w:rsidP="00C851B2">
            <w:pPr>
              <w:spacing w:after="0"/>
              <w:rPr>
                <w:rFonts w:ascii="Times New Roman" w:hAnsi="Times New Roman" w:cs="Times New Roman"/>
              </w:rPr>
            </w:pPr>
            <w:r w:rsidRPr="00C851B2">
              <w:rPr>
                <w:rFonts w:ascii="Times New Roman" w:hAnsi="Times New Roman" w:cs="Times New Roman"/>
              </w:rPr>
              <w:t>VÝTVARNÁ VÝCHOVA:</w:t>
            </w:r>
          </w:p>
          <w:p w:rsidR="001C11DA" w:rsidRPr="00C851B2" w:rsidRDefault="001C11DA" w:rsidP="00C851B2">
            <w:pPr>
              <w:spacing w:after="0"/>
              <w:rPr>
                <w:rFonts w:ascii="Times New Roman" w:hAnsi="Times New Roman" w:cs="Times New Roman"/>
              </w:rPr>
            </w:pPr>
            <w:r w:rsidRPr="00C851B2">
              <w:rPr>
                <w:rFonts w:ascii="Times New Roman" w:hAnsi="Times New Roman" w:cs="Times New Roman"/>
              </w:rPr>
              <w:t>OV: 2</w:t>
            </w:r>
          </w:p>
          <w:p w:rsidR="001C11DA" w:rsidRPr="00C851B2" w:rsidRDefault="001C11DA" w:rsidP="00C851B2">
            <w:pPr>
              <w:spacing w:after="0"/>
              <w:rPr>
                <w:rFonts w:ascii="Times New Roman" w:hAnsi="Times New Roman" w:cs="Times New Roman"/>
              </w:rPr>
            </w:pPr>
            <w:r w:rsidRPr="00C851B2">
              <w:rPr>
                <w:rFonts w:ascii="Times New Roman" w:hAnsi="Times New Roman" w:cs="Times New Roman"/>
              </w:rPr>
              <w:t>U: 2.2</w:t>
            </w:r>
          </w:p>
        </w:tc>
      </w:tr>
      <w:tr w:rsidR="001C11DA" w:rsidRPr="008C1859" w:rsidTr="001C11DA">
        <w:trPr>
          <w:cantSplit/>
          <w:trHeight w:hRule="exact" w:val="469"/>
          <w:tblHeader/>
        </w:trPr>
        <w:tc>
          <w:tcPr>
            <w:tcW w:w="15469" w:type="dxa"/>
            <w:gridSpan w:val="4"/>
            <w:vAlign w:val="center"/>
          </w:tcPr>
          <w:p w:rsidR="001C11DA" w:rsidRPr="00C851B2" w:rsidRDefault="001C11DA" w:rsidP="00910B88">
            <w:pPr>
              <w:rPr>
                <w:rFonts w:ascii="Times New Roman" w:hAnsi="Times New Roman" w:cs="Times New Roman"/>
                <w:b/>
                <w:iCs/>
              </w:rPr>
            </w:pPr>
            <w:r w:rsidRPr="00C851B2">
              <w:rPr>
                <w:rFonts w:ascii="Times New Roman" w:hAnsi="Times New Roman" w:cs="Times New Roman"/>
                <w:b/>
                <w:iCs/>
              </w:rPr>
              <w:t>PĚSTITELSKÉ PRÁCE</w:t>
            </w:r>
          </w:p>
          <w:p w:rsidR="001C11DA" w:rsidRPr="00C851B2" w:rsidRDefault="001C11DA" w:rsidP="00910B88">
            <w:pPr>
              <w:rPr>
                <w:rFonts w:ascii="Times New Roman" w:hAnsi="Times New Roman" w:cs="Times New Roman"/>
                <w:b/>
              </w:rPr>
            </w:pPr>
          </w:p>
        </w:tc>
      </w:tr>
      <w:tr w:rsidR="001C11DA" w:rsidRPr="008C1859" w:rsidTr="001C11DA">
        <w:trPr>
          <w:trHeight w:hRule="exact" w:val="2464"/>
          <w:tblHeader/>
        </w:trPr>
        <w:tc>
          <w:tcPr>
            <w:tcW w:w="5387" w:type="dxa"/>
            <w:vAlign w:val="center"/>
          </w:tcPr>
          <w:p w:rsidR="001C11DA" w:rsidRPr="00EF2C0B" w:rsidRDefault="001C11DA" w:rsidP="00C851B2">
            <w:pPr>
              <w:spacing w:after="0"/>
            </w:pPr>
            <w:r w:rsidRPr="00EF2C0B">
              <w:t>Žák:</w:t>
            </w:r>
          </w:p>
          <w:p w:rsidR="001C11DA" w:rsidRPr="00C851B2" w:rsidRDefault="001C11DA" w:rsidP="00C851B2">
            <w:pPr>
              <w:spacing w:after="0"/>
              <w:rPr>
                <w:rFonts w:ascii="Times New Roman" w:hAnsi="Times New Roman" w:cs="Times New Roman"/>
                <w:i/>
              </w:rPr>
            </w:pPr>
            <w:r w:rsidRPr="00C851B2">
              <w:rPr>
                <w:rFonts w:ascii="Times New Roman" w:hAnsi="Times New Roman" w:cs="Times New Roman"/>
                <w:i/>
              </w:rPr>
              <w:t>poznává základy péče o pokojové květiny - otírání listů, zalévání, kypření,</w:t>
            </w:r>
          </w:p>
          <w:p w:rsidR="001C11DA" w:rsidRPr="00C851B2" w:rsidRDefault="001C11DA" w:rsidP="00C851B2">
            <w:pPr>
              <w:spacing w:after="0"/>
              <w:rPr>
                <w:rFonts w:ascii="Times New Roman" w:hAnsi="Times New Roman" w:cs="Times New Roman"/>
                <w:i/>
              </w:rPr>
            </w:pPr>
            <w:r w:rsidRPr="00C851B2">
              <w:rPr>
                <w:rFonts w:ascii="Times New Roman" w:hAnsi="Times New Roman" w:cs="Times New Roman"/>
                <w:i/>
              </w:rPr>
              <w:t>učí se zasít semena</w:t>
            </w:r>
          </w:p>
          <w:p w:rsidR="001C11DA" w:rsidRPr="00C851B2" w:rsidRDefault="001C11DA" w:rsidP="00C851B2">
            <w:pPr>
              <w:spacing w:after="0"/>
              <w:rPr>
                <w:rFonts w:ascii="Times New Roman" w:hAnsi="Times New Roman" w:cs="Times New Roman"/>
                <w:i/>
              </w:rPr>
            </w:pPr>
            <w:r w:rsidRPr="00C851B2">
              <w:rPr>
                <w:rFonts w:ascii="Times New Roman" w:hAnsi="Times New Roman" w:cs="Times New Roman"/>
                <w:i/>
              </w:rPr>
              <w:t>provádí pozorování a zhodnotí výsledky pozorování</w:t>
            </w:r>
          </w:p>
          <w:p w:rsidR="001C11DA" w:rsidRPr="00EF2C0B" w:rsidRDefault="001C11DA" w:rsidP="00C851B2">
            <w:pPr>
              <w:spacing w:after="0"/>
            </w:pPr>
          </w:p>
          <w:p w:rsidR="001C11DA" w:rsidRPr="00EF2C0B" w:rsidRDefault="001C11DA" w:rsidP="00C851B2">
            <w:pPr>
              <w:spacing w:after="0"/>
            </w:pPr>
          </w:p>
          <w:p w:rsidR="001C11DA" w:rsidRPr="00EF2C0B" w:rsidRDefault="001C11DA" w:rsidP="00C851B2">
            <w:pPr>
              <w:spacing w:after="0"/>
            </w:pPr>
          </w:p>
        </w:tc>
        <w:tc>
          <w:tcPr>
            <w:tcW w:w="4820" w:type="dxa"/>
            <w:vAlign w:val="center"/>
          </w:tcPr>
          <w:p w:rsidR="001C11DA" w:rsidRPr="00C851B2" w:rsidRDefault="001C11DA" w:rsidP="00C851B2">
            <w:pPr>
              <w:spacing w:after="0"/>
              <w:rPr>
                <w:rFonts w:ascii="Times New Roman" w:hAnsi="Times New Roman" w:cs="Times New Roman"/>
              </w:rPr>
            </w:pPr>
            <w:r w:rsidRPr="00C851B2">
              <w:rPr>
                <w:rFonts w:ascii="Times New Roman" w:hAnsi="Times New Roman" w:cs="Times New Roman"/>
              </w:rPr>
              <w:t xml:space="preserve">- Pěstitelské práce - základní podmínky pro  </w:t>
            </w:r>
          </w:p>
          <w:p w:rsidR="001C11DA" w:rsidRPr="00C851B2" w:rsidRDefault="001C11DA" w:rsidP="00C851B2">
            <w:pPr>
              <w:spacing w:after="0"/>
              <w:rPr>
                <w:rFonts w:ascii="Times New Roman" w:hAnsi="Times New Roman" w:cs="Times New Roman"/>
              </w:rPr>
            </w:pPr>
            <w:r w:rsidRPr="00C851B2">
              <w:rPr>
                <w:rFonts w:ascii="Times New Roman" w:hAnsi="Times New Roman" w:cs="Times New Roman"/>
              </w:rPr>
              <w:t xml:space="preserve">  pěstování rostlin ( i pokojových), pěstování  </w:t>
            </w:r>
          </w:p>
          <w:p w:rsidR="001C11DA" w:rsidRPr="00C851B2" w:rsidRDefault="001C11DA" w:rsidP="00C851B2">
            <w:pPr>
              <w:spacing w:after="0"/>
              <w:rPr>
                <w:rFonts w:ascii="Times New Roman" w:hAnsi="Times New Roman" w:cs="Times New Roman"/>
              </w:rPr>
            </w:pPr>
            <w:r w:rsidRPr="00C851B2">
              <w:rPr>
                <w:rFonts w:ascii="Times New Roman" w:hAnsi="Times New Roman" w:cs="Times New Roman"/>
              </w:rPr>
              <w:t xml:space="preserve">  ze semen v místnosti.</w:t>
            </w:r>
          </w:p>
          <w:p w:rsidR="001C11DA" w:rsidRPr="00C851B2" w:rsidRDefault="001C11DA" w:rsidP="00C851B2">
            <w:pPr>
              <w:spacing w:after="0"/>
              <w:rPr>
                <w:rFonts w:ascii="Times New Roman" w:hAnsi="Times New Roman" w:cs="Times New Roman"/>
              </w:rPr>
            </w:pPr>
            <w:r w:rsidRPr="00C851B2">
              <w:rPr>
                <w:rFonts w:ascii="Times New Roman" w:hAnsi="Times New Roman" w:cs="Times New Roman"/>
              </w:rPr>
              <w:t xml:space="preserve">- ošetřování pokojových rostlin a práce na </w:t>
            </w:r>
          </w:p>
          <w:p w:rsidR="001C11DA" w:rsidRPr="00C851B2" w:rsidRDefault="001C11DA" w:rsidP="00C851B2">
            <w:pPr>
              <w:spacing w:after="0"/>
              <w:rPr>
                <w:rFonts w:ascii="Times New Roman" w:hAnsi="Times New Roman" w:cs="Times New Roman"/>
              </w:rPr>
            </w:pPr>
            <w:r w:rsidRPr="00C851B2">
              <w:rPr>
                <w:rFonts w:ascii="Times New Roman" w:hAnsi="Times New Roman" w:cs="Times New Roman"/>
              </w:rPr>
              <w:t xml:space="preserve">  školním pozemku ( setí, sázení, </w:t>
            </w:r>
          </w:p>
          <w:p w:rsidR="001C11DA" w:rsidRPr="00C851B2" w:rsidRDefault="001C11DA" w:rsidP="00C851B2">
            <w:pPr>
              <w:spacing w:after="0"/>
              <w:rPr>
                <w:rFonts w:ascii="Times New Roman" w:hAnsi="Times New Roman" w:cs="Times New Roman"/>
              </w:rPr>
            </w:pPr>
            <w:r w:rsidRPr="00C851B2">
              <w:rPr>
                <w:rFonts w:ascii="Times New Roman" w:hAnsi="Times New Roman" w:cs="Times New Roman"/>
              </w:rPr>
              <w:t xml:space="preserve">  ošetřování )</w:t>
            </w:r>
          </w:p>
          <w:p w:rsidR="001C11DA" w:rsidRPr="00C851B2" w:rsidRDefault="001C11DA" w:rsidP="00C851B2">
            <w:pPr>
              <w:spacing w:after="0"/>
              <w:rPr>
                <w:rFonts w:ascii="Times New Roman" w:hAnsi="Times New Roman" w:cs="Times New Roman"/>
              </w:rPr>
            </w:pPr>
          </w:p>
        </w:tc>
        <w:tc>
          <w:tcPr>
            <w:tcW w:w="2922" w:type="dxa"/>
            <w:vAlign w:val="center"/>
          </w:tcPr>
          <w:p w:rsidR="001C11DA" w:rsidRPr="00C851B2" w:rsidRDefault="001C11DA" w:rsidP="00C851B2">
            <w:pPr>
              <w:spacing w:after="0"/>
              <w:rPr>
                <w:rFonts w:ascii="Times New Roman" w:hAnsi="Times New Roman" w:cs="Times New Roman"/>
                <w:b/>
              </w:rPr>
            </w:pPr>
            <w:r w:rsidRPr="00C851B2">
              <w:rPr>
                <w:rFonts w:ascii="Times New Roman" w:hAnsi="Times New Roman" w:cs="Times New Roman"/>
              </w:rPr>
              <w:t>Ú,</w:t>
            </w:r>
            <w:r w:rsidR="001C6090" w:rsidRPr="00C851B2">
              <w:rPr>
                <w:rFonts w:ascii="Times New Roman" w:hAnsi="Times New Roman" w:cs="Times New Roman"/>
              </w:rPr>
              <w:t xml:space="preserve"> </w:t>
            </w:r>
            <w:r w:rsidRPr="00C851B2">
              <w:rPr>
                <w:rFonts w:ascii="Times New Roman" w:hAnsi="Times New Roman" w:cs="Times New Roman"/>
              </w:rPr>
              <w:t>PP</w:t>
            </w:r>
          </w:p>
          <w:p w:rsidR="001C11DA" w:rsidRPr="00C851B2" w:rsidRDefault="001C11DA" w:rsidP="00C851B2">
            <w:pPr>
              <w:spacing w:after="0"/>
              <w:rPr>
                <w:rFonts w:ascii="Times New Roman" w:hAnsi="Times New Roman" w:cs="Times New Roman"/>
              </w:rPr>
            </w:pPr>
          </w:p>
          <w:p w:rsidR="001C11DA" w:rsidRPr="00C851B2" w:rsidRDefault="001C11DA" w:rsidP="00C851B2">
            <w:pPr>
              <w:spacing w:after="0"/>
              <w:rPr>
                <w:rFonts w:ascii="Times New Roman" w:hAnsi="Times New Roman" w:cs="Times New Roman"/>
              </w:rPr>
            </w:pPr>
          </w:p>
          <w:p w:rsidR="001C11DA" w:rsidRPr="00C851B2" w:rsidRDefault="001C11DA" w:rsidP="00C851B2">
            <w:pPr>
              <w:spacing w:after="0"/>
              <w:rPr>
                <w:rFonts w:ascii="Times New Roman" w:hAnsi="Times New Roman" w:cs="Times New Roman"/>
              </w:rPr>
            </w:pPr>
          </w:p>
          <w:p w:rsidR="001C11DA" w:rsidRPr="00C851B2" w:rsidRDefault="001C11DA" w:rsidP="00C851B2">
            <w:pPr>
              <w:spacing w:after="0"/>
              <w:rPr>
                <w:rFonts w:ascii="Times New Roman" w:hAnsi="Times New Roman" w:cs="Times New Roman"/>
              </w:rPr>
            </w:pPr>
          </w:p>
          <w:p w:rsidR="001C11DA" w:rsidRPr="00C851B2" w:rsidRDefault="001C11DA" w:rsidP="00C851B2">
            <w:pPr>
              <w:spacing w:after="0"/>
              <w:rPr>
                <w:rFonts w:ascii="Times New Roman" w:hAnsi="Times New Roman" w:cs="Times New Roman"/>
              </w:rPr>
            </w:pPr>
          </w:p>
        </w:tc>
        <w:tc>
          <w:tcPr>
            <w:tcW w:w="2340" w:type="dxa"/>
            <w:vAlign w:val="center"/>
          </w:tcPr>
          <w:p w:rsidR="001C11DA" w:rsidRPr="00C851B2" w:rsidRDefault="001C11DA" w:rsidP="00C851B2">
            <w:pPr>
              <w:spacing w:after="0"/>
              <w:rPr>
                <w:rFonts w:ascii="Times New Roman" w:hAnsi="Times New Roman" w:cs="Times New Roman"/>
                <w:b/>
              </w:rPr>
            </w:pPr>
            <w:r w:rsidRPr="00C851B2">
              <w:rPr>
                <w:rFonts w:ascii="Times New Roman" w:hAnsi="Times New Roman" w:cs="Times New Roman"/>
              </w:rPr>
              <w:t>PRACOVNÍ VÝCHOVA:</w:t>
            </w:r>
          </w:p>
          <w:p w:rsidR="001C11DA" w:rsidRPr="00C851B2" w:rsidRDefault="001C11DA" w:rsidP="00C851B2">
            <w:pPr>
              <w:spacing w:after="0"/>
              <w:rPr>
                <w:rFonts w:ascii="Times New Roman" w:hAnsi="Times New Roman" w:cs="Times New Roman"/>
              </w:rPr>
            </w:pPr>
            <w:r w:rsidRPr="00C851B2">
              <w:rPr>
                <w:rFonts w:ascii="Times New Roman" w:hAnsi="Times New Roman" w:cs="Times New Roman"/>
              </w:rPr>
              <w:t>OV: 3.1,3.2</w:t>
            </w:r>
          </w:p>
          <w:p w:rsidR="001C11DA" w:rsidRPr="00C851B2" w:rsidRDefault="001C11DA" w:rsidP="00C851B2">
            <w:pPr>
              <w:spacing w:after="0"/>
              <w:rPr>
                <w:rFonts w:ascii="Times New Roman" w:hAnsi="Times New Roman" w:cs="Times New Roman"/>
              </w:rPr>
            </w:pPr>
            <w:r w:rsidRPr="00C851B2">
              <w:rPr>
                <w:rFonts w:ascii="Times New Roman" w:hAnsi="Times New Roman" w:cs="Times New Roman"/>
              </w:rPr>
              <w:t>U: 3.1,3.2,3.3,3.4</w:t>
            </w:r>
          </w:p>
          <w:p w:rsidR="001C11DA" w:rsidRPr="00C851B2" w:rsidRDefault="001C11DA" w:rsidP="00C851B2">
            <w:pPr>
              <w:spacing w:after="0"/>
              <w:rPr>
                <w:rFonts w:ascii="Times New Roman" w:hAnsi="Times New Roman" w:cs="Times New Roman"/>
              </w:rPr>
            </w:pPr>
          </w:p>
        </w:tc>
      </w:tr>
    </w:tbl>
    <w:p w:rsidR="001C11DA" w:rsidRDefault="001C11DA" w:rsidP="001C11DA">
      <w:pPr>
        <w:rPr>
          <w:rFonts w:ascii="Times New Roman" w:hAnsi="Times New Roman" w:cs="Times New Roman"/>
          <w:sz w:val="28"/>
        </w:rPr>
      </w:pPr>
    </w:p>
    <w:tbl>
      <w:tblPr>
        <w:tblW w:w="15469" w:type="dxa"/>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387"/>
        <w:gridCol w:w="4820"/>
        <w:gridCol w:w="3282"/>
        <w:gridCol w:w="1980"/>
      </w:tblGrid>
      <w:tr w:rsidR="001C11DA" w:rsidRPr="008C1859" w:rsidTr="001C11DA">
        <w:trPr>
          <w:cantSplit/>
          <w:trHeight w:hRule="exact" w:val="469"/>
          <w:tblHeader/>
        </w:trPr>
        <w:tc>
          <w:tcPr>
            <w:tcW w:w="15469" w:type="dxa"/>
            <w:gridSpan w:val="4"/>
            <w:vAlign w:val="center"/>
          </w:tcPr>
          <w:p w:rsidR="001C11DA" w:rsidRPr="00C851B2" w:rsidRDefault="001C11DA" w:rsidP="00910B88">
            <w:pPr>
              <w:rPr>
                <w:rFonts w:ascii="Times New Roman" w:hAnsi="Times New Roman" w:cs="Times New Roman"/>
                <w:b/>
              </w:rPr>
            </w:pPr>
            <w:r w:rsidRPr="00C851B2">
              <w:rPr>
                <w:rFonts w:ascii="Times New Roman" w:hAnsi="Times New Roman" w:cs="Times New Roman"/>
                <w:b/>
              </w:rPr>
              <w:lastRenderedPageBreak/>
              <w:t>PŘÍPRAVA POKRMŮ</w:t>
            </w:r>
          </w:p>
          <w:p w:rsidR="001C11DA" w:rsidRPr="008C1859" w:rsidRDefault="001C11DA" w:rsidP="00910B88"/>
        </w:tc>
      </w:tr>
      <w:tr w:rsidR="001C11DA" w:rsidRPr="008C1859" w:rsidTr="001C11DA">
        <w:trPr>
          <w:trHeight w:hRule="exact" w:val="2702"/>
          <w:tblHeader/>
        </w:trPr>
        <w:tc>
          <w:tcPr>
            <w:tcW w:w="5387" w:type="dxa"/>
            <w:vAlign w:val="center"/>
          </w:tcPr>
          <w:p w:rsidR="001C11DA" w:rsidRPr="00EF2C0B" w:rsidRDefault="001C11DA" w:rsidP="00C851B2">
            <w:pPr>
              <w:spacing w:after="0"/>
              <w:rPr>
                <w:rFonts w:ascii="Times New Roman" w:hAnsi="Times New Roman" w:cs="Times New Roman"/>
              </w:rPr>
            </w:pPr>
            <w:r w:rsidRPr="00EF2C0B">
              <w:rPr>
                <w:rFonts w:ascii="Times New Roman" w:hAnsi="Times New Roman" w:cs="Times New Roman"/>
              </w:rPr>
              <w:t>Žák:</w:t>
            </w:r>
          </w:p>
          <w:p w:rsidR="001C11DA" w:rsidRPr="00C851B2" w:rsidRDefault="001C11DA" w:rsidP="00C851B2">
            <w:pPr>
              <w:spacing w:after="0"/>
              <w:rPr>
                <w:rFonts w:ascii="Times New Roman" w:hAnsi="Times New Roman" w:cs="Times New Roman"/>
                <w:i/>
              </w:rPr>
            </w:pPr>
            <w:r w:rsidRPr="00C851B2">
              <w:rPr>
                <w:rFonts w:ascii="Times New Roman" w:hAnsi="Times New Roman" w:cs="Times New Roman"/>
                <w:i/>
              </w:rPr>
              <w:t>orientuje se v základním vybavení kuchyně</w:t>
            </w:r>
          </w:p>
          <w:p w:rsidR="001C11DA" w:rsidRPr="00C851B2" w:rsidRDefault="001C11DA" w:rsidP="00C851B2">
            <w:pPr>
              <w:spacing w:after="0"/>
              <w:rPr>
                <w:rFonts w:ascii="Times New Roman" w:hAnsi="Times New Roman" w:cs="Times New Roman"/>
                <w:i/>
              </w:rPr>
            </w:pPr>
            <w:r w:rsidRPr="00C851B2">
              <w:rPr>
                <w:rFonts w:ascii="Times New Roman" w:hAnsi="Times New Roman" w:cs="Times New Roman"/>
                <w:i/>
              </w:rPr>
              <w:t>chová se vhodně při stolování</w:t>
            </w:r>
          </w:p>
          <w:p w:rsidR="001C11DA" w:rsidRPr="00C851B2" w:rsidRDefault="001C11DA" w:rsidP="00C851B2">
            <w:pPr>
              <w:spacing w:after="0"/>
              <w:rPr>
                <w:rFonts w:ascii="Times New Roman" w:hAnsi="Times New Roman" w:cs="Times New Roman"/>
                <w:i/>
              </w:rPr>
            </w:pPr>
            <w:r w:rsidRPr="00C851B2">
              <w:rPr>
                <w:rFonts w:ascii="Times New Roman" w:hAnsi="Times New Roman" w:cs="Times New Roman"/>
                <w:i/>
              </w:rPr>
              <w:t>připraví tabuli pro jednoduché stolování</w:t>
            </w:r>
          </w:p>
          <w:p w:rsidR="001C11DA" w:rsidRPr="00C851B2" w:rsidRDefault="001C11DA" w:rsidP="00C851B2">
            <w:pPr>
              <w:spacing w:after="0"/>
              <w:rPr>
                <w:rFonts w:ascii="Times New Roman" w:hAnsi="Times New Roman" w:cs="Times New Roman"/>
                <w:i/>
              </w:rPr>
            </w:pPr>
            <w:r w:rsidRPr="00C851B2">
              <w:rPr>
                <w:rFonts w:ascii="Times New Roman" w:hAnsi="Times New Roman" w:cs="Times New Roman"/>
                <w:i/>
              </w:rPr>
              <w:t>připraví jednoduchý pokrm (studená kuchyně)</w:t>
            </w:r>
          </w:p>
          <w:p w:rsidR="001C11DA" w:rsidRPr="00EF2C0B" w:rsidRDefault="001C11DA" w:rsidP="00C851B2">
            <w:pPr>
              <w:spacing w:after="0"/>
              <w:rPr>
                <w:rFonts w:ascii="Times New Roman" w:hAnsi="Times New Roman" w:cs="Times New Roman"/>
              </w:rPr>
            </w:pPr>
            <w:r w:rsidRPr="00C851B2">
              <w:rPr>
                <w:rFonts w:ascii="Times New Roman" w:hAnsi="Times New Roman" w:cs="Times New Roman"/>
                <w:i/>
              </w:rPr>
              <w:t>udržuje pořádek a čistotu pracovních ploch</w:t>
            </w:r>
          </w:p>
        </w:tc>
        <w:tc>
          <w:tcPr>
            <w:tcW w:w="4820" w:type="dxa"/>
            <w:vAlign w:val="center"/>
          </w:tcPr>
          <w:p w:rsidR="001C11DA" w:rsidRPr="008C1859" w:rsidRDefault="001C11DA" w:rsidP="00C851B2">
            <w:pPr>
              <w:spacing w:after="0"/>
              <w:rPr>
                <w:rFonts w:ascii="Times New Roman" w:hAnsi="Times New Roman" w:cs="Times New Roman"/>
              </w:rPr>
            </w:pPr>
            <w:r w:rsidRPr="008C1859">
              <w:rPr>
                <w:rFonts w:ascii="Times New Roman" w:hAnsi="Times New Roman" w:cs="Times New Roman"/>
              </w:rPr>
              <w:t xml:space="preserve">- Příprava pokrmů -  základní vybavení  </w:t>
            </w:r>
          </w:p>
          <w:p w:rsidR="001C11DA" w:rsidRPr="008C1859" w:rsidRDefault="001C11DA" w:rsidP="00C851B2">
            <w:pPr>
              <w:spacing w:after="0"/>
              <w:rPr>
                <w:rFonts w:ascii="Times New Roman" w:hAnsi="Times New Roman" w:cs="Times New Roman"/>
              </w:rPr>
            </w:pPr>
            <w:r w:rsidRPr="008C1859">
              <w:rPr>
                <w:rFonts w:ascii="Times New Roman" w:hAnsi="Times New Roman" w:cs="Times New Roman"/>
              </w:rPr>
              <w:t xml:space="preserve">  kuchyně, výběr a nákup potravin,  </w:t>
            </w:r>
          </w:p>
          <w:p w:rsidR="001C11DA" w:rsidRPr="008C1859" w:rsidRDefault="001C11DA" w:rsidP="00C851B2">
            <w:pPr>
              <w:spacing w:after="0"/>
              <w:rPr>
                <w:rFonts w:ascii="Times New Roman" w:hAnsi="Times New Roman" w:cs="Times New Roman"/>
              </w:rPr>
            </w:pPr>
            <w:r w:rsidRPr="008C1859">
              <w:rPr>
                <w:rFonts w:ascii="Times New Roman" w:hAnsi="Times New Roman" w:cs="Times New Roman"/>
              </w:rPr>
              <w:t xml:space="preserve">  jednoduchá úprava stolu, pravidla  </w:t>
            </w:r>
          </w:p>
          <w:p w:rsidR="001C11DA" w:rsidRPr="008C1859" w:rsidRDefault="001C11DA" w:rsidP="00C851B2">
            <w:pPr>
              <w:spacing w:after="0"/>
              <w:rPr>
                <w:rFonts w:ascii="Times New Roman" w:hAnsi="Times New Roman" w:cs="Times New Roman"/>
              </w:rPr>
            </w:pPr>
            <w:r w:rsidRPr="008C1859">
              <w:rPr>
                <w:rFonts w:ascii="Times New Roman" w:hAnsi="Times New Roman" w:cs="Times New Roman"/>
              </w:rPr>
              <w:t xml:space="preserve">  správného stolování.</w:t>
            </w:r>
          </w:p>
          <w:p w:rsidR="001C11DA" w:rsidRPr="008C1859" w:rsidRDefault="001C11DA" w:rsidP="00C851B2">
            <w:pPr>
              <w:spacing w:after="0"/>
              <w:rPr>
                <w:rFonts w:ascii="Times New Roman" w:hAnsi="Times New Roman" w:cs="Times New Roman"/>
              </w:rPr>
            </w:pPr>
            <w:r w:rsidRPr="008C1859">
              <w:rPr>
                <w:rFonts w:ascii="Times New Roman" w:hAnsi="Times New Roman" w:cs="Times New Roman"/>
              </w:rPr>
              <w:t xml:space="preserve">Příprava tabule pro oslavu, jednoduchý </w:t>
            </w:r>
          </w:p>
          <w:p w:rsidR="001C11DA" w:rsidRPr="008C1859" w:rsidRDefault="001C11DA" w:rsidP="00C851B2">
            <w:pPr>
              <w:spacing w:after="0"/>
              <w:rPr>
                <w:rFonts w:ascii="Times New Roman" w:hAnsi="Times New Roman" w:cs="Times New Roman"/>
              </w:rPr>
            </w:pPr>
            <w:r w:rsidRPr="008C1859">
              <w:rPr>
                <w:rFonts w:ascii="Times New Roman" w:hAnsi="Times New Roman" w:cs="Times New Roman"/>
              </w:rPr>
              <w:t xml:space="preserve">  pokrm ( studená kuchyně ) </w:t>
            </w:r>
          </w:p>
          <w:p w:rsidR="001C11DA" w:rsidRPr="008C1859" w:rsidRDefault="001C11DA" w:rsidP="00C851B2">
            <w:pPr>
              <w:spacing w:after="0"/>
              <w:rPr>
                <w:rFonts w:ascii="Times New Roman" w:hAnsi="Times New Roman" w:cs="Times New Roman"/>
              </w:rPr>
            </w:pPr>
            <w:r w:rsidRPr="008C1859">
              <w:rPr>
                <w:rFonts w:ascii="Times New Roman" w:hAnsi="Times New Roman" w:cs="Times New Roman"/>
              </w:rPr>
              <w:t>- dodržování hygieny a bezpečnosti práce</w:t>
            </w:r>
          </w:p>
          <w:p w:rsidR="001C11DA" w:rsidRPr="008C1859" w:rsidRDefault="001C11DA" w:rsidP="00C851B2">
            <w:pPr>
              <w:spacing w:after="0"/>
              <w:rPr>
                <w:rFonts w:ascii="Times New Roman" w:hAnsi="Times New Roman" w:cs="Times New Roman"/>
              </w:rPr>
            </w:pPr>
          </w:p>
        </w:tc>
        <w:tc>
          <w:tcPr>
            <w:tcW w:w="3282" w:type="dxa"/>
            <w:vAlign w:val="center"/>
          </w:tcPr>
          <w:p w:rsidR="001C11DA" w:rsidRPr="001C6090" w:rsidRDefault="001C11DA" w:rsidP="00C851B2">
            <w:pPr>
              <w:spacing w:after="0"/>
              <w:rPr>
                <w:rFonts w:ascii="Times New Roman" w:hAnsi="Times New Roman" w:cs="Times New Roman"/>
                <w:b/>
              </w:rPr>
            </w:pPr>
            <w:r w:rsidRPr="001C6090">
              <w:rPr>
                <w:rFonts w:ascii="Times New Roman" w:hAnsi="Times New Roman" w:cs="Times New Roman"/>
              </w:rPr>
              <w:t>Ú,</w:t>
            </w:r>
            <w:r w:rsidR="001C6090" w:rsidRPr="001C6090">
              <w:rPr>
                <w:rFonts w:ascii="Times New Roman" w:hAnsi="Times New Roman" w:cs="Times New Roman"/>
              </w:rPr>
              <w:t xml:space="preserve"> </w:t>
            </w:r>
            <w:r w:rsidRPr="001C6090">
              <w:rPr>
                <w:rFonts w:ascii="Times New Roman" w:hAnsi="Times New Roman" w:cs="Times New Roman"/>
              </w:rPr>
              <w:t>PP</w:t>
            </w:r>
          </w:p>
          <w:p w:rsidR="001C11DA" w:rsidRPr="001C6090" w:rsidRDefault="001C11DA" w:rsidP="00C851B2">
            <w:pPr>
              <w:spacing w:after="0"/>
              <w:rPr>
                <w:rFonts w:ascii="Times New Roman" w:hAnsi="Times New Roman" w:cs="Times New Roman"/>
              </w:rPr>
            </w:pPr>
          </w:p>
          <w:p w:rsidR="001C11DA" w:rsidRPr="001C6090" w:rsidRDefault="001C11DA" w:rsidP="00C851B2">
            <w:pPr>
              <w:spacing w:after="0"/>
              <w:rPr>
                <w:rFonts w:ascii="Times New Roman" w:hAnsi="Times New Roman" w:cs="Times New Roman"/>
              </w:rPr>
            </w:pPr>
          </w:p>
          <w:p w:rsidR="001C11DA" w:rsidRPr="001C6090" w:rsidRDefault="001C11DA" w:rsidP="00C851B2">
            <w:pPr>
              <w:spacing w:after="0"/>
              <w:rPr>
                <w:rFonts w:ascii="Times New Roman" w:hAnsi="Times New Roman" w:cs="Times New Roman"/>
              </w:rPr>
            </w:pPr>
          </w:p>
          <w:p w:rsidR="001C11DA" w:rsidRPr="001C6090" w:rsidRDefault="001C11DA" w:rsidP="00C851B2">
            <w:pPr>
              <w:spacing w:after="0"/>
              <w:rPr>
                <w:rFonts w:ascii="Times New Roman" w:hAnsi="Times New Roman" w:cs="Times New Roman"/>
              </w:rPr>
            </w:pPr>
          </w:p>
          <w:p w:rsidR="001C11DA" w:rsidRPr="001C6090" w:rsidRDefault="001C11DA" w:rsidP="00C851B2">
            <w:pPr>
              <w:spacing w:after="0"/>
              <w:rPr>
                <w:rFonts w:ascii="Times New Roman" w:hAnsi="Times New Roman" w:cs="Times New Roman"/>
              </w:rPr>
            </w:pPr>
          </w:p>
          <w:p w:rsidR="001C11DA" w:rsidRPr="001C6090" w:rsidRDefault="001C11DA" w:rsidP="00C851B2">
            <w:pPr>
              <w:spacing w:after="0"/>
              <w:rPr>
                <w:rFonts w:ascii="Times New Roman" w:hAnsi="Times New Roman" w:cs="Times New Roman"/>
              </w:rPr>
            </w:pPr>
          </w:p>
          <w:p w:rsidR="001C11DA" w:rsidRPr="001C6090" w:rsidRDefault="001C11DA" w:rsidP="00C851B2">
            <w:pPr>
              <w:spacing w:after="0"/>
              <w:rPr>
                <w:rFonts w:ascii="Times New Roman" w:hAnsi="Times New Roman" w:cs="Times New Roman"/>
              </w:rPr>
            </w:pPr>
          </w:p>
        </w:tc>
        <w:tc>
          <w:tcPr>
            <w:tcW w:w="1980" w:type="dxa"/>
          </w:tcPr>
          <w:p w:rsidR="001C11DA" w:rsidRPr="001C6090" w:rsidRDefault="001C11DA" w:rsidP="00C851B2">
            <w:pPr>
              <w:spacing w:after="0"/>
              <w:rPr>
                <w:rFonts w:ascii="Times New Roman" w:hAnsi="Times New Roman" w:cs="Times New Roman"/>
                <w:smallCaps/>
              </w:rPr>
            </w:pPr>
            <w:r w:rsidRPr="001C6090">
              <w:rPr>
                <w:rFonts w:ascii="Times New Roman" w:hAnsi="Times New Roman" w:cs="Times New Roman"/>
                <w:smallCaps/>
              </w:rPr>
              <w:t>PRACOVNÍ VÝCHOVA:</w:t>
            </w:r>
          </w:p>
          <w:p w:rsidR="001C11DA" w:rsidRPr="001C6090" w:rsidRDefault="001C11DA" w:rsidP="00C851B2">
            <w:pPr>
              <w:spacing w:after="0"/>
              <w:rPr>
                <w:rFonts w:ascii="Times New Roman" w:hAnsi="Times New Roman" w:cs="Times New Roman"/>
                <w:smallCaps/>
              </w:rPr>
            </w:pPr>
            <w:r w:rsidRPr="001C6090">
              <w:rPr>
                <w:rFonts w:ascii="Times New Roman" w:hAnsi="Times New Roman" w:cs="Times New Roman"/>
                <w:smallCaps/>
              </w:rPr>
              <w:t>OV: 4.1,4.2</w:t>
            </w:r>
          </w:p>
          <w:p w:rsidR="001C11DA" w:rsidRPr="001C6090" w:rsidRDefault="001C11DA" w:rsidP="00C851B2">
            <w:pPr>
              <w:spacing w:after="0"/>
              <w:rPr>
                <w:rFonts w:ascii="Times New Roman" w:hAnsi="Times New Roman" w:cs="Times New Roman"/>
                <w:smallCaps/>
              </w:rPr>
            </w:pPr>
            <w:r w:rsidRPr="001C6090">
              <w:rPr>
                <w:rFonts w:ascii="Times New Roman" w:hAnsi="Times New Roman" w:cs="Times New Roman"/>
                <w:smallCaps/>
              </w:rPr>
              <w:t>U: 4.3</w:t>
            </w:r>
          </w:p>
        </w:tc>
      </w:tr>
    </w:tbl>
    <w:p w:rsidR="001C11DA" w:rsidRDefault="001C11DA" w:rsidP="004359BB">
      <w:pPr>
        <w:pStyle w:val="StylMezititulekRVPZV11bTunZarovnatdoblokuPrvndekChar"/>
        <w:spacing w:after="120"/>
        <w:rPr>
          <w:sz w:val="24"/>
          <w:szCs w:val="24"/>
        </w:rPr>
      </w:pPr>
    </w:p>
    <w:p w:rsidR="001C11DA" w:rsidRDefault="001C11DA" w:rsidP="004359BB">
      <w:pPr>
        <w:pStyle w:val="StylMezititulekRVPZV11bTunZarovnatdoblokuPrvndekChar"/>
        <w:spacing w:after="120"/>
        <w:rPr>
          <w:sz w:val="24"/>
          <w:szCs w:val="24"/>
        </w:rPr>
      </w:pPr>
    </w:p>
    <w:p w:rsidR="001C11DA" w:rsidRDefault="001C11DA" w:rsidP="004359BB">
      <w:pPr>
        <w:pStyle w:val="StylMezititulekRVPZV11bTunZarovnatdoblokuPrvndekChar"/>
        <w:spacing w:after="120"/>
        <w:rPr>
          <w:sz w:val="24"/>
          <w:szCs w:val="24"/>
        </w:rPr>
      </w:pPr>
    </w:p>
    <w:p w:rsidR="001C11DA" w:rsidRDefault="001C11DA" w:rsidP="004359BB">
      <w:pPr>
        <w:pStyle w:val="StylMezititulekRVPZV11bTunZarovnatdoblokuPrvndekChar"/>
        <w:spacing w:after="120"/>
        <w:rPr>
          <w:sz w:val="24"/>
          <w:szCs w:val="24"/>
        </w:rPr>
      </w:pPr>
    </w:p>
    <w:p w:rsidR="001C11DA" w:rsidRDefault="001C11DA" w:rsidP="004359BB">
      <w:pPr>
        <w:pStyle w:val="StylMezititulekRVPZV11bTunZarovnatdoblokuPrvndekChar"/>
        <w:spacing w:after="120"/>
        <w:rPr>
          <w:sz w:val="24"/>
          <w:szCs w:val="24"/>
        </w:rPr>
      </w:pPr>
    </w:p>
    <w:p w:rsidR="001C11DA" w:rsidRDefault="001C11DA" w:rsidP="004359BB">
      <w:pPr>
        <w:pStyle w:val="StylMezititulekRVPZV11bTunZarovnatdoblokuPrvndekChar"/>
        <w:spacing w:after="120"/>
        <w:rPr>
          <w:sz w:val="24"/>
          <w:szCs w:val="24"/>
        </w:rPr>
      </w:pPr>
    </w:p>
    <w:p w:rsidR="001C11DA" w:rsidRDefault="001C11DA" w:rsidP="004359BB">
      <w:pPr>
        <w:pStyle w:val="StylMezititulekRVPZV11bTunZarovnatdoblokuPrvndekChar"/>
        <w:spacing w:after="120"/>
        <w:rPr>
          <w:sz w:val="24"/>
          <w:szCs w:val="24"/>
        </w:rPr>
      </w:pPr>
    </w:p>
    <w:p w:rsidR="001C11DA" w:rsidRDefault="001C11DA" w:rsidP="004359BB">
      <w:pPr>
        <w:pStyle w:val="StylMezititulekRVPZV11bTunZarovnatdoblokuPrvndekChar"/>
        <w:spacing w:after="120"/>
        <w:rPr>
          <w:sz w:val="24"/>
          <w:szCs w:val="24"/>
        </w:rPr>
      </w:pPr>
    </w:p>
    <w:p w:rsidR="001C11DA" w:rsidRDefault="001C11DA" w:rsidP="004359BB">
      <w:pPr>
        <w:pStyle w:val="StylMezititulekRVPZV11bTunZarovnatdoblokuPrvndekChar"/>
        <w:spacing w:after="120"/>
        <w:rPr>
          <w:sz w:val="24"/>
          <w:szCs w:val="24"/>
        </w:rPr>
      </w:pPr>
    </w:p>
    <w:p w:rsidR="001C6090" w:rsidRDefault="001C6090" w:rsidP="004359BB">
      <w:pPr>
        <w:pStyle w:val="StylMezititulekRVPZV11bTunZarovnatdoblokuPrvndekChar"/>
        <w:spacing w:after="120"/>
        <w:rPr>
          <w:sz w:val="24"/>
          <w:szCs w:val="24"/>
        </w:rPr>
      </w:pPr>
    </w:p>
    <w:p w:rsidR="001C6090" w:rsidRDefault="001C6090" w:rsidP="004359BB">
      <w:pPr>
        <w:pStyle w:val="StylMezititulekRVPZV11bTunZarovnatdoblokuPrvndekChar"/>
        <w:spacing w:after="120"/>
        <w:rPr>
          <w:sz w:val="24"/>
          <w:szCs w:val="24"/>
        </w:rPr>
      </w:pPr>
    </w:p>
    <w:p w:rsidR="001C6090" w:rsidRDefault="001C6090" w:rsidP="004359BB">
      <w:pPr>
        <w:pStyle w:val="StylMezititulekRVPZV11bTunZarovnatdoblokuPrvndekChar"/>
        <w:spacing w:after="120"/>
        <w:rPr>
          <w:sz w:val="24"/>
          <w:szCs w:val="24"/>
        </w:rPr>
      </w:pPr>
    </w:p>
    <w:p w:rsidR="001C6090" w:rsidRDefault="001C6090" w:rsidP="004359BB">
      <w:pPr>
        <w:pStyle w:val="StylMezititulekRVPZV11bTunZarovnatdoblokuPrvndekChar"/>
        <w:spacing w:after="120"/>
        <w:rPr>
          <w:sz w:val="24"/>
          <w:szCs w:val="24"/>
        </w:rPr>
      </w:pPr>
    </w:p>
    <w:p w:rsidR="001C6090" w:rsidRDefault="001C6090" w:rsidP="004359BB">
      <w:pPr>
        <w:pStyle w:val="StylMezititulekRVPZV11bTunZarovnatdoblokuPrvndekChar"/>
        <w:spacing w:after="120"/>
        <w:rPr>
          <w:sz w:val="24"/>
          <w:szCs w:val="24"/>
        </w:rPr>
      </w:pPr>
    </w:p>
    <w:p w:rsidR="0092289F" w:rsidRPr="00C851B2" w:rsidRDefault="0092289F" w:rsidP="00C851B2">
      <w:pPr>
        <w:spacing w:after="0"/>
        <w:rPr>
          <w:rFonts w:ascii="Times New Roman" w:hAnsi="Times New Roman" w:cs="Times New Roman"/>
          <w:b/>
        </w:rPr>
      </w:pPr>
      <w:r w:rsidRPr="00C851B2">
        <w:rPr>
          <w:rFonts w:ascii="Times New Roman" w:hAnsi="Times New Roman" w:cs="Times New Roman"/>
          <w:b/>
        </w:rPr>
        <w:lastRenderedPageBreak/>
        <w:t>Předmět: Pracovní výchova</w:t>
      </w:r>
    </w:p>
    <w:p w:rsidR="001C11DA" w:rsidRPr="00C851B2" w:rsidRDefault="001C11DA" w:rsidP="00C851B2">
      <w:pPr>
        <w:spacing w:after="0"/>
        <w:rPr>
          <w:rFonts w:ascii="Times New Roman" w:hAnsi="Times New Roman" w:cs="Times New Roman"/>
          <w:b/>
        </w:rPr>
      </w:pPr>
      <w:r w:rsidRPr="00C851B2">
        <w:rPr>
          <w:rFonts w:ascii="Times New Roman" w:hAnsi="Times New Roman" w:cs="Times New Roman"/>
          <w:b/>
        </w:rPr>
        <w:t>Ročník: 4.</w:t>
      </w:r>
    </w:p>
    <w:tbl>
      <w:tblPr>
        <w:tblW w:w="15469" w:type="dxa"/>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387"/>
        <w:gridCol w:w="4820"/>
        <w:gridCol w:w="2922"/>
        <w:gridCol w:w="2340"/>
      </w:tblGrid>
      <w:tr w:rsidR="001C6090" w:rsidRPr="00271A76" w:rsidTr="00591DD8">
        <w:trPr>
          <w:trHeight w:hRule="exact" w:val="868"/>
          <w:tblHeader/>
        </w:trPr>
        <w:tc>
          <w:tcPr>
            <w:tcW w:w="5387" w:type="dxa"/>
          </w:tcPr>
          <w:p w:rsidR="001C6090" w:rsidRPr="00C851B2" w:rsidRDefault="001C6090" w:rsidP="00910B88">
            <w:pPr>
              <w:rPr>
                <w:rFonts w:ascii="Times New Roman" w:hAnsi="Times New Roman" w:cs="Times New Roman"/>
                <w:b/>
                <w:sz w:val="24"/>
                <w:szCs w:val="24"/>
              </w:rPr>
            </w:pPr>
            <w:r w:rsidRPr="00C851B2">
              <w:rPr>
                <w:rFonts w:ascii="Times New Roman" w:hAnsi="Times New Roman" w:cs="Times New Roman"/>
                <w:b/>
                <w:sz w:val="24"/>
                <w:szCs w:val="24"/>
              </w:rPr>
              <w:t>Rozpracované očekávané výstupy</w:t>
            </w:r>
          </w:p>
        </w:tc>
        <w:tc>
          <w:tcPr>
            <w:tcW w:w="4820" w:type="dxa"/>
          </w:tcPr>
          <w:p w:rsidR="001C6090" w:rsidRPr="00C851B2" w:rsidRDefault="001C6090" w:rsidP="00910B88">
            <w:pPr>
              <w:rPr>
                <w:rFonts w:ascii="Times New Roman" w:hAnsi="Times New Roman" w:cs="Times New Roman"/>
                <w:b/>
                <w:sz w:val="24"/>
                <w:szCs w:val="24"/>
              </w:rPr>
            </w:pPr>
            <w:r w:rsidRPr="00C851B2">
              <w:rPr>
                <w:rFonts w:ascii="Times New Roman" w:hAnsi="Times New Roman" w:cs="Times New Roman"/>
                <w:b/>
                <w:sz w:val="24"/>
                <w:szCs w:val="24"/>
              </w:rPr>
              <w:t>Učivo</w:t>
            </w:r>
          </w:p>
        </w:tc>
        <w:tc>
          <w:tcPr>
            <w:tcW w:w="2922" w:type="dxa"/>
          </w:tcPr>
          <w:p w:rsidR="001C6090" w:rsidRPr="00C851B2" w:rsidRDefault="001C6090" w:rsidP="00910B88">
            <w:pPr>
              <w:rPr>
                <w:rFonts w:ascii="Times New Roman" w:hAnsi="Times New Roman" w:cs="Times New Roman"/>
                <w:b/>
                <w:sz w:val="24"/>
                <w:szCs w:val="24"/>
              </w:rPr>
            </w:pPr>
            <w:r w:rsidRPr="00C851B2">
              <w:rPr>
                <w:rFonts w:ascii="Times New Roman" w:hAnsi="Times New Roman" w:cs="Times New Roman"/>
                <w:b/>
                <w:sz w:val="24"/>
                <w:szCs w:val="24"/>
              </w:rPr>
              <w:t>Způsoby hodnocení</w:t>
            </w:r>
          </w:p>
        </w:tc>
        <w:tc>
          <w:tcPr>
            <w:tcW w:w="2340" w:type="dxa"/>
          </w:tcPr>
          <w:p w:rsidR="001C6090" w:rsidRPr="00C851B2" w:rsidRDefault="001C6090" w:rsidP="00910B88">
            <w:pPr>
              <w:rPr>
                <w:rFonts w:ascii="Times New Roman" w:hAnsi="Times New Roman" w:cs="Times New Roman"/>
                <w:b/>
                <w:sz w:val="24"/>
                <w:szCs w:val="24"/>
              </w:rPr>
            </w:pPr>
            <w:r w:rsidRPr="00C851B2">
              <w:rPr>
                <w:rFonts w:ascii="Times New Roman" w:hAnsi="Times New Roman" w:cs="Times New Roman"/>
                <w:b/>
                <w:sz w:val="24"/>
                <w:szCs w:val="24"/>
              </w:rPr>
              <w:t>Vazby a přesahy   v RVP</w:t>
            </w:r>
          </w:p>
        </w:tc>
      </w:tr>
      <w:tr w:rsidR="001C11DA" w:rsidRPr="00271A76" w:rsidTr="001C11DA">
        <w:trPr>
          <w:cantSplit/>
          <w:trHeight w:hRule="exact" w:val="418"/>
          <w:tblHeader/>
        </w:trPr>
        <w:tc>
          <w:tcPr>
            <w:tcW w:w="15469" w:type="dxa"/>
            <w:gridSpan w:val="4"/>
            <w:vAlign w:val="center"/>
          </w:tcPr>
          <w:p w:rsidR="001C11DA" w:rsidRPr="00C851B2" w:rsidRDefault="001C11DA" w:rsidP="00910B88">
            <w:pPr>
              <w:rPr>
                <w:rFonts w:ascii="Times New Roman" w:hAnsi="Times New Roman" w:cs="Times New Roman"/>
                <w:b/>
                <w:smallCaps/>
                <w:sz w:val="20"/>
              </w:rPr>
            </w:pPr>
            <w:r w:rsidRPr="00C851B2">
              <w:rPr>
                <w:rFonts w:ascii="Times New Roman" w:hAnsi="Times New Roman" w:cs="Times New Roman"/>
                <w:b/>
              </w:rPr>
              <w:t>PRÁCE S DROBNÝM MATERIÁLEM</w:t>
            </w:r>
          </w:p>
        </w:tc>
      </w:tr>
      <w:tr w:rsidR="001C11DA" w:rsidRPr="00271A76" w:rsidTr="001C11DA">
        <w:trPr>
          <w:trHeight w:hRule="exact" w:val="4925"/>
          <w:tblHeader/>
        </w:trPr>
        <w:tc>
          <w:tcPr>
            <w:tcW w:w="5387" w:type="dxa"/>
            <w:vAlign w:val="center"/>
          </w:tcPr>
          <w:p w:rsidR="001C11DA" w:rsidRPr="00EF2C0B" w:rsidRDefault="001C11DA" w:rsidP="00C851B2">
            <w:pPr>
              <w:spacing w:after="0"/>
            </w:pPr>
            <w:r w:rsidRPr="00EF2C0B">
              <w:t>Žák:</w:t>
            </w:r>
          </w:p>
          <w:p w:rsidR="001C11DA" w:rsidRPr="00EF2C0B" w:rsidRDefault="001C11DA" w:rsidP="00C851B2">
            <w:pPr>
              <w:spacing w:after="0"/>
            </w:pPr>
          </w:p>
          <w:p w:rsidR="001C11DA" w:rsidRPr="00C851B2" w:rsidRDefault="001C11DA" w:rsidP="00C851B2">
            <w:pPr>
              <w:spacing w:after="0"/>
              <w:rPr>
                <w:rFonts w:ascii="Times New Roman" w:hAnsi="Times New Roman" w:cs="Times New Roman"/>
                <w:i/>
              </w:rPr>
            </w:pPr>
            <w:r w:rsidRPr="00C851B2">
              <w:rPr>
                <w:rFonts w:ascii="Times New Roman" w:hAnsi="Times New Roman" w:cs="Times New Roman"/>
                <w:i/>
              </w:rPr>
              <w:t>vyřezává, děruje, polepuje, tapetuje</w:t>
            </w:r>
          </w:p>
          <w:p w:rsidR="001C11DA" w:rsidRPr="00C851B2" w:rsidRDefault="001C11DA" w:rsidP="00C851B2">
            <w:pPr>
              <w:spacing w:after="0"/>
              <w:rPr>
                <w:rFonts w:ascii="Times New Roman" w:hAnsi="Times New Roman" w:cs="Times New Roman"/>
                <w:i/>
              </w:rPr>
            </w:pPr>
            <w:r w:rsidRPr="00C851B2">
              <w:rPr>
                <w:rFonts w:ascii="Times New Roman" w:hAnsi="Times New Roman" w:cs="Times New Roman"/>
                <w:i/>
              </w:rPr>
              <w:t>vytváří prostorové konstrukce</w:t>
            </w:r>
          </w:p>
          <w:p w:rsidR="001C11DA" w:rsidRPr="00C851B2" w:rsidRDefault="001C11DA" w:rsidP="00C851B2">
            <w:pPr>
              <w:spacing w:after="0"/>
              <w:rPr>
                <w:rFonts w:ascii="Times New Roman" w:hAnsi="Times New Roman" w:cs="Times New Roman"/>
                <w:i/>
              </w:rPr>
            </w:pPr>
            <w:r w:rsidRPr="00C851B2">
              <w:rPr>
                <w:rFonts w:ascii="Times New Roman" w:hAnsi="Times New Roman" w:cs="Times New Roman"/>
                <w:i/>
              </w:rPr>
              <w:t>seznámí se se základy aranžování a využití samorostů</w:t>
            </w:r>
          </w:p>
          <w:p w:rsidR="001C11DA" w:rsidRPr="00C851B2" w:rsidRDefault="001C11DA" w:rsidP="00C851B2">
            <w:pPr>
              <w:spacing w:after="0"/>
              <w:rPr>
                <w:rFonts w:ascii="Times New Roman" w:hAnsi="Times New Roman" w:cs="Times New Roman"/>
                <w:i/>
              </w:rPr>
            </w:pPr>
            <w:r w:rsidRPr="00C851B2">
              <w:rPr>
                <w:rFonts w:ascii="Times New Roman" w:hAnsi="Times New Roman" w:cs="Times New Roman"/>
                <w:i/>
              </w:rPr>
              <w:t>seznámí se při činnosti s různým materiálem s prvky lidových tradic</w:t>
            </w:r>
          </w:p>
          <w:p w:rsidR="001C11DA" w:rsidRPr="00C851B2" w:rsidRDefault="001C11DA" w:rsidP="00C851B2">
            <w:pPr>
              <w:spacing w:after="0"/>
              <w:rPr>
                <w:rFonts w:ascii="Times New Roman" w:hAnsi="Times New Roman" w:cs="Times New Roman"/>
                <w:i/>
              </w:rPr>
            </w:pPr>
            <w:r w:rsidRPr="00C851B2">
              <w:rPr>
                <w:rFonts w:ascii="Times New Roman" w:hAnsi="Times New Roman" w:cs="Times New Roman"/>
                <w:i/>
              </w:rPr>
              <w:t>udržuje pořádek na pracovním místě</w:t>
            </w:r>
          </w:p>
          <w:p w:rsidR="001C11DA" w:rsidRPr="00EF2C0B" w:rsidRDefault="001C11DA" w:rsidP="00C851B2">
            <w:pPr>
              <w:spacing w:after="0"/>
              <w:rPr>
                <w:caps/>
              </w:rPr>
            </w:pPr>
          </w:p>
        </w:tc>
        <w:tc>
          <w:tcPr>
            <w:tcW w:w="4820" w:type="dxa"/>
            <w:vAlign w:val="center"/>
          </w:tcPr>
          <w:p w:rsidR="001C11DA" w:rsidRPr="00C851B2" w:rsidRDefault="001C11DA" w:rsidP="00C851B2">
            <w:pPr>
              <w:spacing w:after="0"/>
              <w:rPr>
                <w:rFonts w:ascii="Times New Roman" w:hAnsi="Times New Roman" w:cs="Times New Roman"/>
                <w:bCs/>
              </w:rPr>
            </w:pPr>
          </w:p>
          <w:p w:rsidR="001C11DA" w:rsidRPr="00C851B2" w:rsidRDefault="001C11DA" w:rsidP="00C851B2">
            <w:pPr>
              <w:spacing w:after="0"/>
              <w:rPr>
                <w:rFonts w:ascii="Times New Roman" w:hAnsi="Times New Roman" w:cs="Times New Roman"/>
              </w:rPr>
            </w:pPr>
            <w:r w:rsidRPr="00C851B2">
              <w:rPr>
                <w:rFonts w:ascii="Times New Roman" w:hAnsi="Times New Roman" w:cs="Times New Roman"/>
                <w:bCs/>
              </w:rPr>
              <w:t>Práce s drobným materiálem</w:t>
            </w:r>
            <w:r w:rsidRPr="00C851B2">
              <w:rPr>
                <w:rFonts w:ascii="Times New Roman" w:hAnsi="Times New Roman" w:cs="Times New Roman"/>
              </w:rPr>
              <w:t xml:space="preserve"> - vlastnosti materiálů, funkce a využití pracovních pomůcek</w:t>
            </w:r>
          </w:p>
          <w:p w:rsidR="001C11DA" w:rsidRPr="00C851B2" w:rsidRDefault="001C11DA" w:rsidP="00C851B2">
            <w:pPr>
              <w:spacing w:after="0"/>
              <w:rPr>
                <w:rFonts w:ascii="Times New Roman" w:hAnsi="Times New Roman" w:cs="Times New Roman"/>
              </w:rPr>
            </w:pPr>
            <w:r w:rsidRPr="00C851B2">
              <w:rPr>
                <w:rFonts w:ascii="Times New Roman" w:hAnsi="Times New Roman" w:cs="Times New Roman"/>
              </w:rPr>
              <w:t>a nástrojů, jednoduché pracovní postupy, využití tradic a lidových zvyků.</w:t>
            </w:r>
          </w:p>
          <w:p w:rsidR="001C11DA" w:rsidRPr="00C851B2" w:rsidRDefault="001C11DA" w:rsidP="00C851B2">
            <w:pPr>
              <w:spacing w:after="0"/>
              <w:rPr>
                <w:rFonts w:ascii="Times New Roman" w:hAnsi="Times New Roman" w:cs="Times New Roman"/>
              </w:rPr>
            </w:pPr>
          </w:p>
          <w:p w:rsidR="001C11DA" w:rsidRPr="00C851B2" w:rsidRDefault="001C11DA" w:rsidP="00C851B2">
            <w:pPr>
              <w:spacing w:after="0"/>
              <w:rPr>
                <w:rFonts w:ascii="Times New Roman" w:hAnsi="Times New Roman" w:cs="Times New Roman"/>
                <w:bCs/>
              </w:rPr>
            </w:pPr>
            <w:r w:rsidRPr="00C851B2">
              <w:rPr>
                <w:rFonts w:ascii="Times New Roman" w:hAnsi="Times New Roman" w:cs="Times New Roman"/>
                <w:bCs/>
              </w:rPr>
              <w:t>- papír a karton</w:t>
            </w:r>
          </w:p>
          <w:p w:rsidR="001C11DA" w:rsidRPr="00C851B2" w:rsidRDefault="001C11DA" w:rsidP="00C851B2">
            <w:pPr>
              <w:spacing w:after="0"/>
              <w:rPr>
                <w:rFonts w:ascii="Times New Roman" w:hAnsi="Times New Roman" w:cs="Times New Roman"/>
              </w:rPr>
            </w:pPr>
            <w:r w:rsidRPr="00C851B2">
              <w:rPr>
                <w:rFonts w:ascii="Times New Roman" w:hAnsi="Times New Roman" w:cs="Times New Roman"/>
              </w:rPr>
              <w:t xml:space="preserve">  přesné stříhání a rozměřování, koláž, </w:t>
            </w:r>
          </w:p>
          <w:p w:rsidR="001C11DA" w:rsidRPr="00C851B2" w:rsidRDefault="001C11DA" w:rsidP="00C851B2">
            <w:pPr>
              <w:spacing w:after="0"/>
              <w:rPr>
                <w:rFonts w:ascii="Times New Roman" w:hAnsi="Times New Roman" w:cs="Times New Roman"/>
              </w:rPr>
            </w:pPr>
            <w:r w:rsidRPr="00C851B2">
              <w:rPr>
                <w:rFonts w:ascii="Times New Roman" w:hAnsi="Times New Roman" w:cs="Times New Roman"/>
              </w:rPr>
              <w:t xml:space="preserve">  maketa, práce podle návodu, rozložený obraz ( z proužku papíru ), obkreslování šablon, obal na knihu, </w:t>
            </w:r>
          </w:p>
          <w:p w:rsidR="001C11DA" w:rsidRPr="00C851B2" w:rsidRDefault="001C11DA" w:rsidP="00C851B2">
            <w:pPr>
              <w:spacing w:after="0"/>
              <w:rPr>
                <w:rFonts w:ascii="Times New Roman" w:hAnsi="Times New Roman" w:cs="Times New Roman"/>
                <w:bCs/>
              </w:rPr>
            </w:pPr>
            <w:r w:rsidRPr="00C851B2">
              <w:rPr>
                <w:rFonts w:ascii="Times New Roman" w:hAnsi="Times New Roman" w:cs="Times New Roman"/>
                <w:bCs/>
              </w:rPr>
              <w:t>- přírodniny</w:t>
            </w:r>
          </w:p>
          <w:p w:rsidR="001C11DA" w:rsidRPr="00C851B2" w:rsidRDefault="001C11DA" w:rsidP="00C851B2">
            <w:pPr>
              <w:spacing w:after="0"/>
              <w:rPr>
                <w:rFonts w:ascii="Times New Roman" w:hAnsi="Times New Roman" w:cs="Times New Roman"/>
              </w:rPr>
            </w:pPr>
            <w:r w:rsidRPr="00C851B2">
              <w:rPr>
                <w:rFonts w:ascii="Times New Roman" w:hAnsi="Times New Roman" w:cs="Times New Roman"/>
              </w:rPr>
              <w:t>lisování, sušení, třídění, lepení, aranžování, zdobení větviček, vánoční svícen, lepení různého přírodního materiálu ( obrázky, přání )</w:t>
            </w:r>
          </w:p>
          <w:p w:rsidR="001C11DA" w:rsidRPr="00C851B2" w:rsidRDefault="001C11DA" w:rsidP="00C851B2">
            <w:pPr>
              <w:spacing w:after="0"/>
              <w:rPr>
                <w:rFonts w:ascii="Times New Roman" w:hAnsi="Times New Roman" w:cs="Times New Roman"/>
                <w:bCs/>
              </w:rPr>
            </w:pPr>
          </w:p>
          <w:p w:rsidR="001C11DA" w:rsidRPr="00C851B2" w:rsidRDefault="001C11DA" w:rsidP="00C851B2">
            <w:pPr>
              <w:spacing w:after="0"/>
              <w:rPr>
                <w:rFonts w:ascii="Times New Roman" w:hAnsi="Times New Roman" w:cs="Times New Roman"/>
              </w:rPr>
            </w:pPr>
          </w:p>
          <w:p w:rsidR="001C11DA" w:rsidRPr="00C851B2" w:rsidRDefault="001C11DA" w:rsidP="00C851B2">
            <w:pPr>
              <w:spacing w:after="0"/>
              <w:rPr>
                <w:rFonts w:ascii="Times New Roman" w:hAnsi="Times New Roman" w:cs="Times New Roman"/>
              </w:rPr>
            </w:pPr>
          </w:p>
          <w:p w:rsidR="001C11DA" w:rsidRPr="00C851B2" w:rsidRDefault="001C11DA" w:rsidP="00C851B2">
            <w:pPr>
              <w:spacing w:after="0"/>
              <w:rPr>
                <w:rFonts w:ascii="Times New Roman" w:hAnsi="Times New Roman" w:cs="Times New Roman"/>
              </w:rPr>
            </w:pPr>
          </w:p>
          <w:p w:rsidR="001C11DA" w:rsidRPr="00C851B2" w:rsidRDefault="001C11DA" w:rsidP="00C851B2">
            <w:pPr>
              <w:spacing w:after="0"/>
              <w:rPr>
                <w:rFonts w:ascii="Times New Roman" w:hAnsi="Times New Roman" w:cs="Times New Roman"/>
                <w:caps/>
              </w:rPr>
            </w:pPr>
          </w:p>
        </w:tc>
        <w:tc>
          <w:tcPr>
            <w:tcW w:w="2922" w:type="dxa"/>
            <w:vAlign w:val="center"/>
          </w:tcPr>
          <w:p w:rsidR="001C11DA" w:rsidRPr="00C851B2" w:rsidRDefault="001C11DA" w:rsidP="00C851B2">
            <w:pPr>
              <w:spacing w:after="0"/>
              <w:rPr>
                <w:rFonts w:ascii="Times New Roman" w:hAnsi="Times New Roman" w:cs="Times New Roman"/>
              </w:rPr>
            </w:pPr>
            <w:r w:rsidRPr="00C851B2">
              <w:rPr>
                <w:rFonts w:ascii="Times New Roman" w:hAnsi="Times New Roman" w:cs="Times New Roman"/>
              </w:rPr>
              <w:t>Ú,</w:t>
            </w:r>
            <w:r w:rsidR="001C6090" w:rsidRPr="00C851B2">
              <w:rPr>
                <w:rFonts w:ascii="Times New Roman" w:hAnsi="Times New Roman" w:cs="Times New Roman"/>
              </w:rPr>
              <w:t xml:space="preserve"> </w:t>
            </w:r>
            <w:r w:rsidRPr="00C851B2">
              <w:rPr>
                <w:rFonts w:ascii="Times New Roman" w:hAnsi="Times New Roman" w:cs="Times New Roman"/>
              </w:rPr>
              <w:t>PP</w:t>
            </w:r>
          </w:p>
          <w:p w:rsidR="001C11DA" w:rsidRPr="00C851B2" w:rsidRDefault="001C11DA" w:rsidP="00C851B2">
            <w:pPr>
              <w:spacing w:after="0"/>
              <w:rPr>
                <w:rFonts w:ascii="Times New Roman" w:hAnsi="Times New Roman" w:cs="Times New Roman"/>
              </w:rPr>
            </w:pPr>
          </w:p>
          <w:p w:rsidR="001C11DA" w:rsidRPr="00C851B2" w:rsidRDefault="001C11DA" w:rsidP="00C851B2">
            <w:pPr>
              <w:spacing w:after="0"/>
              <w:rPr>
                <w:rFonts w:ascii="Times New Roman" w:hAnsi="Times New Roman" w:cs="Times New Roman"/>
              </w:rPr>
            </w:pPr>
          </w:p>
          <w:p w:rsidR="001C11DA" w:rsidRPr="00C851B2" w:rsidRDefault="001C11DA" w:rsidP="00C851B2">
            <w:pPr>
              <w:spacing w:after="0"/>
              <w:rPr>
                <w:rFonts w:ascii="Times New Roman" w:hAnsi="Times New Roman" w:cs="Times New Roman"/>
              </w:rPr>
            </w:pPr>
          </w:p>
          <w:p w:rsidR="001C11DA" w:rsidRPr="00C851B2" w:rsidRDefault="001C11DA" w:rsidP="00C851B2">
            <w:pPr>
              <w:spacing w:after="0"/>
              <w:rPr>
                <w:rFonts w:ascii="Times New Roman" w:hAnsi="Times New Roman" w:cs="Times New Roman"/>
              </w:rPr>
            </w:pPr>
          </w:p>
          <w:p w:rsidR="001C11DA" w:rsidRPr="00C851B2" w:rsidRDefault="001C11DA" w:rsidP="00C851B2">
            <w:pPr>
              <w:spacing w:after="0"/>
              <w:rPr>
                <w:rFonts w:ascii="Times New Roman" w:hAnsi="Times New Roman" w:cs="Times New Roman"/>
              </w:rPr>
            </w:pPr>
          </w:p>
          <w:p w:rsidR="001C11DA" w:rsidRPr="00C851B2" w:rsidRDefault="001C11DA" w:rsidP="00C851B2">
            <w:pPr>
              <w:spacing w:after="0"/>
              <w:rPr>
                <w:rFonts w:ascii="Times New Roman" w:hAnsi="Times New Roman" w:cs="Times New Roman"/>
              </w:rPr>
            </w:pPr>
          </w:p>
          <w:p w:rsidR="001C11DA" w:rsidRPr="00C851B2" w:rsidRDefault="001C11DA" w:rsidP="00C851B2">
            <w:pPr>
              <w:spacing w:after="0"/>
              <w:rPr>
                <w:rFonts w:ascii="Times New Roman" w:hAnsi="Times New Roman" w:cs="Times New Roman"/>
              </w:rPr>
            </w:pPr>
          </w:p>
          <w:p w:rsidR="001C11DA" w:rsidRPr="00C851B2" w:rsidRDefault="001C11DA" w:rsidP="00C851B2">
            <w:pPr>
              <w:spacing w:after="0"/>
              <w:rPr>
                <w:rFonts w:ascii="Times New Roman" w:hAnsi="Times New Roman" w:cs="Times New Roman"/>
              </w:rPr>
            </w:pPr>
          </w:p>
          <w:p w:rsidR="001C11DA" w:rsidRPr="00C851B2" w:rsidRDefault="001C11DA" w:rsidP="00C851B2">
            <w:pPr>
              <w:spacing w:after="0"/>
              <w:rPr>
                <w:rFonts w:ascii="Times New Roman" w:hAnsi="Times New Roman" w:cs="Times New Roman"/>
              </w:rPr>
            </w:pPr>
          </w:p>
          <w:p w:rsidR="001C11DA" w:rsidRPr="00C851B2" w:rsidRDefault="001C11DA" w:rsidP="00C851B2">
            <w:pPr>
              <w:spacing w:after="0"/>
              <w:rPr>
                <w:rFonts w:ascii="Times New Roman" w:hAnsi="Times New Roman" w:cs="Times New Roman"/>
              </w:rPr>
            </w:pPr>
          </w:p>
          <w:p w:rsidR="001C11DA" w:rsidRPr="00C851B2" w:rsidRDefault="001C11DA" w:rsidP="00C851B2">
            <w:pPr>
              <w:spacing w:after="0"/>
              <w:rPr>
                <w:rFonts w:ascii="Times New Roman" w:hAnsi="Times New Roman" w:cs="Times New Roman"/>
              </w:rPr>
            </w:pPr>
          </w:p>
          <w:p w:rsidR="001C11DA" w:rsidRPr="00C851B2" w:rsidRDefault="001C11DA" w:rsidP="00C851B2">
            <w:pPr>
              <w:spacing w:after="0"/>
              <w:rPr>
                <w:rFonts w:ascii="Times New Roman" w:hAnsi="Times New Roman" w:cs="Times New Roman"/>
              </w:rPr>
            </w:pPr>
          </w:p>
          <w:p w:rsidR="001C11DA" w:rsidRPr="00C851B2" w:rsidRDefault="001C11DA" w:rsidP="00C851B2">
            <w:pPr>
              <w:spacing w:after="0"/>
              <w:rPr>
                <w:rFonts w:ascii="Times New Roman" w:hAnsi="Times New Roman" w:cs="Times New Roman"/>
              </w:rPr>
            </w:pPr>
          </w:p>
          <w:p w:rsidR="001C11DA" w:rsidRPr="00C851B2" w:rsidRDefault="001C11DA" w:rsidP="00C851B2">
            <w:pPr>
              <w:spacing w:after="0"/>
              <w:rPr>
                <w:rFonts w:ascii="Times New Roman" w:hAnsi="Times New Roman" w:cs="Times New Roman"/>
              </w:rPr>
            </w:pPr>
          </w:p>
          <w:p w:rsidR="001C11DA" w:rsidRPr="00C851B2" w:rsidRDefault="001C11DA" w:rsidP="00C851B2">
            <w:pPr>
              <w:spacing w:after="0"/>
              <w:rPr>
                <w:rFonts w:ascii="Times New Roman" w:hAnsi="Times New Roman" w:cs="Times New Roman"/>
              </w:rPr>
            </w:pPr>
          </w:p>
        </w:tc>
        <w:tc>
          <w:tcPr>
            <w:tcW w:w="2340" w:type="dxa"/>
            <w:vAlign w:val="center"/>
          </w:tcPr>
          <w:p w:rsidR="001C11DA" w:rsidRPr="00C851B2" w:rsidRDefault="001C11DA" w:rsidP="00C851B2">
            <w:pPr>
              <w:spacing w:after="0"/>
              <w:rPr>
                <w:rFonts w:ascii="Times New Roman" w:hAnsi="Times New Roman" w:cs="Times New Roman"/>
              </w:rPr>
            </w:pPr>
            <w:r w:rsidRPr="00C851B2">
              <w:rPr>
                <w:rFonts w:ascii="Times New Roman" w:hAnsi="Times New Roman" w:cs="Times New Roman"/>
              </w:rPr>
              <w:t>PRACOVNÍ VÝCHOVA:</w:t>
            </w:r>
          </w:p>
          <w:p w:rsidR="001C11DA" w:rsidRPr="00C851B2" w:rsidRDefault="001C11DA" w:rsidP="00C851B2">
            <w:pPr>
              <w:spacing w:after="0"/>
              <w:rPr>
                <w:rFonts w:ascii="Times New Roman" w:hAnsi="Times New Roman" w:cs="Times New Roman"/>
              </w:rPr>
            </w:pPr>
            <w:r w:rsidRPr="00C851B2">
              <w:rPr>
                <w:rFonts w:ascii="Times New Roman" w:hAnsi="Times New Roman" w:cs="Times New Roman"/>
              </w:rPr>
              <w:t>OV: 1.3,1.4,1.5,1.6</w:t>
            </w:r>
          </w:p>
          <w:p w:rsidR="001C11DA" w:rsidRPr="00C851B2" w:rsidRDefault="001C11DA" w:rsidP="00C851B2">
            <w:pPr>
              <w:spacing w:after="0"/>
              <w:rPr>
                <w:rFonts w:ascii="Times New Roman" w:hAnsi="Times New Roman" w:cs="Times New Roman"/>
              </w:rPr>
            </w:pPr>
            <w:r w:rsidRPr="00C851B2">
              <w:rPr>
                <w:rFonts w:ascii="Times New Roman" w:hAnsi="Times New Roman" w:cs="Times New Roman"/>
              </w:rPr>
              <w:t>U: 1.1,1.2,1.3,1.4</w:t>
            </w:r>
          </w:p>
          <w:p w:rsidR="001C11DA" w:rsidRPr="00C851B2" w:rsidRDefault="001C11DA" w:rsidP="00C851B2">
            <w:pPr>
              <w:spacing w:after="0"/>
              <w:rPr>
                <w:rFonts w:ascii="Times New Roman" w:hAnsi="Times New Roman" w:cs="Times New Roman"/>
              </w:rPr>
            </w:pPr>
          </w:p>
          <w:p w:rsidR="001C11DA" w:rsidRPr="00C851B2" w:rsidRDefault="001C11DA" w:rsidP="00C851B2">
            <w:pPr>
              <w:spacing w:after="0"/>
              <w:rPr>
                <w:rFonts w:ascii="Times New Roman" w:hAnsi="Times New Roman" w:cs="Times New Roman"/>
              </w:rPr>
            </w:pPr>
            <w:r w:rsidRPr="00C851B2">
              <w:rPr>
                <w:rFonts w:ascii="Times New Roman" w:hAnsi="Times New Roman" w:cs="Times New Roman"/>
              </w:rPr>
              <w:t>ČLOVĚK A JEHO SVĚT:</w:t>
            </w:r>
          </w:p>
          <w:p w:rsidR="001C11DA" w:rsidRPr="00C851B2" w:rsidRDefault="001C11DA" w:rsidP="00C851B2">
            <w:pPr>
              <w:spacing w:after="0"/>
              <w:rPr>
                <w:rFonts w:ascii="Times New Roman" w:hAnsi="Times New Roman" w:cs="Times New Roman"/>
              </w:rPr>
            </w:pPr>
            <w:r w:rsidRPr="00C851B2">
              <w:rPr>
                <w:rFonts w:ascii="Times New Roman" w:hAnsi="Times New Roman" w:cs="Times New Roman"/>
              </w:rPr>
              <w:t>OV: 2.8,4.7</w:t>
            </w:r>
          </w:p>
          <w:p w:rsidR="001C11DA" w:rsidRPr="00C851B2" w:rsidRDefault="001C6090" w:rsidP="00C851B2">
            <w:pPr>
              <w:spacing w:after="0"/>
              <w:rPr>
                <w:rFonts w:ascii="Times New Roman" w:hAnsi="Times New Roman" w:cs="Times New Roman"/>
              </w:rPr>
            </w:pPr>
            <w:r w:rsidRPr="00C851B2">
              <w:rPr>
                <w:rFonts w:ascii="Times New Roman" w:hAnsi="Times New Roman" w:cs="Times New Roman"/>
              </w:rPr>
              <w:t>U: 2.7,4.8</w:t>
            </w:r>
          </w:p>
          <w:p w:rsidR="001C11DA" w:rsidRPr="00C851B2" w:rsidRDefault="001C11DA" w:rsidP="00C851B2">
            <w:pPr>
              <w:spacing w:after="0"/>
              <w:rPr>
                <w:rFonts w:ascii="Times New Roman" w:hAnsi="Times New Roman" w:cs="Times New Roman"/>
              </w:rPr>
            </w:pPr>
            <w:r w:rsidRPr="00C851B2">
              <w:rPr>
                <w:rFonts w:ascii="Times New Roman" w:hAnsi="Times New Roman" w:cs="Times New Roman"/>
              </w:rPr>
              <w:t>VÝTVARNÁ VÝCHOVA:</w:t>
            </w:r>
          </w:p>
          <w:p w:rsidR="001C6090" w:rsidRPr="00C851B2" w:rsidRDefault="001C11DA" w:rsidP="00C851B2">
            <w:pPr>
              <w:spacing w:after="0"/>
              <w:rPr>
                <w:rFonts w:ascii="Times New Roman" w:hAnsi="Times New Roman" w:cs="Times New Roman"/>
              </w:rPr>
            </w:pPr>
            <w:r w:rsidRPr="00C851B2">
              <w:rPr>
                <w:rFonts w:ascii="Times New Roman" w:hAnsi="Times New Roman" w:cs="Times New Roman"/>
              </w:rPr>
              <w:t>O</w:t>
            </w:r>
            <w:r w:rsidR="001C6090" w:rsidRPr="00C851B2">
              <w:rPr>
                <w:rFonts w:ascii="Times New Roman" w:hAnsi="Times New Roman" w:cs="Times New Roman"/>
              </w:rPr>
              <w:t>V: 9</w:t>
            </w:r>
          </w:p>
          <w:p w:rsidR="001C11DA" w:rsidRPr="00C851B2" w:rsidRDefault="001C11DA" w:rsidP="00C851B2">
            <w:pPr>
              <w:spacing w:after="0"/>
              <w:rPr>
                <w:rFonts w:ascii="Times New Roman" w:hAnsi="Times New Roman" w:cs="Times New Roman"/>
              </w:rPr>
            </w:pPr>
            <w:r w:rsidRPr="00C851B2">
              <w:rPr>
                <w:rFonts w:ascii="Times New Roman" w:hAnsi="Times New Roman" w:cs="Times New Roman"/>
              </w:rPr>
              <w:t>U: 1.2</w:t>
            </w:r>
          </w:p>
          <w:p w:rsidR="001C11DA" w:rsidRPr="00C851B2" w:rsidRDefault="001C11DA" w:rsidP="00C851B2">
            <w:pPr>
              <w:spacing w:after="0"/>
              <w:rPr>
                <w:rFonts w:ascii="Times New Roman" w:hAnsi="Times New Roman" w:cs="Times New Roman"/>
              </w:rPr>
            </w:pPr>
          </w:p>
          <w:p w:rsidR="001C11DA" w:rsidRPr="00C851B2" w:rsidRDefault="001C11DA" w:rsidP="00C851B2">
            <w:pPr>
              <w:spacing w:after="0"/>
              <w:rPr>
                <w:rFonts w:ascii="Times New Roman" w:hAnsi="Times New Roman" w:cs="Times New Roman"/>
                <w:u w:val="single"/>
              </w:rPr>
            </w:pPr>
            <w:r w:rsidRPr="00C851B2">
              <w:rPr>
                <w:rFonts w:ascii="Times New Roman" w:hAnsi="Times New Roman" w:cs="Times New Roman"/>
                <w:u w:val="single"/>
              </w:rPr>
              <w:t>PRŮŘEZOVÁ TÉMATA:</w:t>
            </w:r>
          </w:p>
          <w:p w:rsidR="001C11DA" w:rsidRPr="00C851B2" w:rsidRDefault="001C11DA" w:rsidP="00C851B2">
            <w:pPr>
              <w:spacing w:after="0"/>
              <w:rPr>
                <w:rFonts w:ascii="Times New Roman" w:hAnsi="Times New Roman" w:cs="Times New Roman"/>
              </w:rPr>
            </w:pPr>
            <w:r w:rsidRPr="00C851B2">
              <w:rPr>
                <w:rFonts w:ascii="Times New Roman" w:hAnsi="Times New Roman" w:cs="Times New Roman"/>
              </w:rPr>
              <w:t>OSV: Osobnostní rozvoj - Kreativita</w:t>
            </w:r>
          </w:p>
          <w:p w:rsidR="001C11DA" w:rsidRPr="00C851B2" w:rsidRDefault="001C11DA" w:rsidP="00C851B2">
            <w:pPr>
              <w:spacing w:after="0"/>
              <w:rPr>
                <w:rFonts w:ascii="Times New Roman" w:hAnsi="Times New Roman" w:cs="Times New Roman"/>
              </w:rPr>
            </w:pPr>
            <w:r w:rsidRPr="00C851B2">
              <w:rPr>
                <w:rFonts w:ascii="Times New Roman" w:hAnsi="Times New Roman" w:cs="Times New Roman"/>
              </w:rPr>
              <w:t>kreativita</w:t>
            </w:r>
          </w:p>
        </w:tc>
      </w:tr>
    </w:tbl>
    <w:p w:rsidR="001C11DA" w:rsidRDefault="001C11DA" w:rsidP="00910B88"/>
    <w:p w:rsidR="001C11DA" w:rsidRDefault="001C11DA" w:rsidP="00910B88"/>
    <w:p w:rsidR="001C11DA" w:rsidRDefault="001C11DA" w:rsidP="001C11DA"/>
    <w:tbl>
      <w:tblPr>
        <w:tblW w:w="15469" w:type="dxa"/>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387"/>
        <w:gridCol w:w="4820"/>
        <w:gridCol w:w="2922"/>
        <w:gridCol w:w="2340"/>
      </w:tblGrid>
      <w:tr w:rsidR="001C11DA" w:rsidRPr="00271A76" w:rsidTr="001C11DA">
        <w:trPr>
          <w:trHeight w:hRule="exact" w:val="1725"/>
          <w:tblHeader/>
        </w:trPr>
        <w:tc>
          <w:tcPr>
            <w:tcW w:w="5387" w:type="dxa"/>
            <w:vAlign w:val="center"/>
          </w:tcPr>
          <w:p w:rsidR="001C11DA" w:rsidRPr="00BC06A6" w:rsidRDefault="001C11DA" w:rsidP="00C851B2">
            <w:pPr>
              <w:spacing w:after="0"/>
            </w:pPr>
          </w:p>
          <w:p w:rsidR="001C11DA" w:rsidRPr="00C851B2" w:rsidRDefault="001C11DA" w:rsidP="00C851B2">
            <w:pPr>
              <w:spacing w:after="0"/>
              <w:rPr>
                <w:rFonts w:ascii="Times New Roman" w:hAnsi="Times New Roman" w:cs="Times New Roman"/>
                <w:i/>
              </w:rPr>
            </w:pPr>
            <w:r w:rsidRPr="00C851B2">
              <w:rPr>
                <w:rFonts w:ascii="Times New Roman" w:hAnsi="Times New Roman" w:cs="Times New Roman"/>
                <w:i/>
              </w:rPr>
              <w:t>poznává různé druhy stehu - přední, zadní, ozdobný</w:t>
            </w:r>
          </w:p>
          <w:p w:rsidR="001C11DA" w:rsidRPr="00C851B2" w:rsidRDefault="001C11DA" w:rsidP="00C851B2">
            <w:pPr>
              <w:spacing w:after="0"/>
              <w:rPr>
                <w:rFonts w:ascii="Times New Roman" w:hAnsi="Times New Roman" w:cs="Times New Roman"/>
                <w:i/>
              </w:rPr>
            </w:pPr>
            <w:r w:rsidRPr="00C851B2">
              <w:rPr>
                <w:rFonts w:ascii="Times New Roman" w:hAnsi="Times New Roman" w:cs="Times New Roman"/>
                <w:i/>
              </w:rPr>
              <w:t>udržuje pořádek na svém pracovním místě,</w:t>
            </w:r>
            <w:r w:rsidR="001C6090" w:rsidRPr="00C851B2">
              <w:rPr>
                <w:rFonts w:ascii="Times New Roman" w:hAnsi="Times New Roman" w:cs="Times New Roman"/>
                <w:i/>
              </w:rPr>
              <w:t xml:space="preserve"> </w:t>
            </w:r>
            <w:r w:rsidRPr="00C851B2">
              <w:rPr>
                <w:rFonts w:ascii="Times New Roman" w:hAnsi="Times New Roman" w:cs="Times New Roman"/>
                <w:i/>
              </w:rPr>
              <w:t>zásady hygieny a bezpečnosti prác</w:t>
            </w:r>
            <w:r w:rsidR="001C6090" w:rsidRPr="00C851B2">
              <w:rPr>
                <w:rFonts w:ascii="Times New Roman" w:hAnsi="Times New Roman" w:cs="Times New Roman"/>
                <w:i/>
              </w:rPr>
              <w:t xml:space="preserve"> </w:t>
            </w:r>
            <w:r w:rsidRPr="00C851B2">
              <w:rPr>
                <w:rFonts w:ascii="Times New Roman" w:hAnsi="Times New Roman" w:cs="Times New Roman"/>
                <w:i/>
              </w:rPr>
              <w:t>,poskytne první pomoc při úraze</w:t>
            </w:r>
          </w:p>
          <w:p w:rsidR="001C11DA" w:rsidRPr="00BC06A6" w:rsidRDefault="001C11DA" w:rsidP="00C851B2">
            <w:pPr>
              <w:spacing w:after="0"/>
              <w:rPr>
                <w:b/>
                <w:bCs/>
              </w:rPr>
            </w:pPr>
          </w:p>
        </w:tc>
        <w:tc>
          <w:tcPr>
            <w:tcW w:w="4820" w:type="dxa"/>
            <w:vAlign w:val="center"/>
          </w:tcPr>
          <w:p w:rsidR="001C11DA" w:rsidRPr="00C851B2" w:rsidRDefault="001C11DA" w:rsidP="00C851B2">
            <w:pPr>
              <w:spacing w:after="0"/>
              <w:rPr>
                <w:rFonts w:ascii="Times New Roman" w:hAnsi="Times New Roman" w:cs="Times New Roman"/>
                <w:b/>
                <w:bCs/>
              </w:rPr>
            </w:pPr>
            <w:r w:rsidRPr="00C851B2">
              <w:rPr>
                <w:rFonts w:ascii="Times New Roman" w:hAnsi="Times New Roman" w:cs="Times New Roman"/>
                <w:b/>
                <w:bCs/>
              </w:rPr>
              <w:t xml:space="preserve">- textil  </w:t>
            </w:r>
          </w:p>
          <w:p w:rsidR="001C11DA" w:rsidRPr="00C851B2" w:rsidRDefault="001C11DA" w:rsidP="00C851B2">
            <w:pPr>
              <w:spacing w:after="0"/>
              <w:rPr>
                <w:rFonts w:ascii="Times New Roman" w:hAnsi="Times New Roman" w:cs="Times New Roman"/>
              </w:rPr>
            </w:pPr>
            <w:r w:rsidRPr="00C851B2">
              <w:rPr>
                <w:rFonts w:ascii="Times New Roman" w:hAnsi="Times New Roman" w:cs="Times New Roman"/>
              </w:rPr>
              <w:t>přední, zadní, křížkový steh – ubrousek, velikonoční vejce- zdobení vlnou</w:t>
            </w:r>
          </w:p>
          <w:p w:rsidR="001C11DA" w:rsidRPr="00C851B2" w:rsidRDefault="001C11DA" w:rsidP="00C851B2">
            <w:pPr>
              <w:spacing w:after="0"/>
              <w:rPr>
                <w:rFonts w:ascii="Times New Roman" w:hAnsi="Times New Roman" w:cs="Times New Roman"/>
                <w:b/>
                <w:bCs/>
              </w:rPr>
            </w:pPr>
            <w:r w:rsidRPr="00C851B2">
              <w:rPr>
                <w:rFonts w:ascii="Times New Roman" w:hAnsi="Times New Roman" w:cs="Times New Roman"/>
                <w:b/>
                <w:bCs/>
              </w:rPr>
              <w:t>- práce s kovem</w:t>
            </w:r>
          </w:p>
          <w:p w:rsidR="001C11DA" w:rsidRPr="00C851B2" w:rsidRDefault="001C11DA" w:rsidP="00C851B2">
            <w:pPr>
              <w:spacing w:after="0"/>
              <w:rPr>
                <w:rFonts w:ascii="Times New Roman" w:hAnsi="Times New Roman" w:cs="Times New Roman"/>
              </w:rPr>
            </w:pPr>
            <w:r w:rsidRPr="00C851B2">
              <w:rPr>
                <w:rFonts w:ascii="Times New Roman" w:hAnsi="Times New Roman" w:cs="Times New Roman"/>
              </w:rPr>
              <w:t>tvarování kovových folií, vyhlazování, ohýbání – šperk, výrobky z drátu</w:t>
            </w:r>
          </w:p>
        </w:tc>
        <w:tc>
          <w:tcPr>
            <w:tcW w:w="2922" w:type="dxa"/>
            <w:vAlign w:val="center"/>
          </w:tcPr>
          <w:p w:rsidR="001C11DA" w:rsidRPr="00271A76" w:rsidRDefault="001C11DA" w:rsidP="00C851B2">
            <w:pPr>
              <w:spacing w:after="0"/>
            </w:pPr>
          </w:p>
        </w:tc>
        <w:tc>
          <w:tcPr>
            <w:tcW w:w="2340" w:type="dxa"/>
            <w:vAlign w:val="center"/>
          </w:tcPr>
          <w:p w:rsidR="001C11DA" w:rsidRPr="00271A76" w:rsidRDefault="001C11DA" w:rsidP="00C851B2">
            <w:pPr>
              <w:spacing w:after="0"/>
              <w:rPr>
                <w:sz w:val="20"/>
              </w:rPr>
            </w:pPr>
          </w:p>
        </w:tc>
      </w:tr>
      <w:tr w:rsidR="001C11DA" w:rsidRPr="00271A76" w:rsidTr="001C11DA">
        <w:trPr>
          <w:cantSplit/>
          <w:trHeight w:hRule="exact" w:val="469"/>
          <w:tblHeader/>
        </w:trPr>
        <w:tc>
          <w:tcPr>
            <w:tcW w:w="15469" w:type="dxa"/>
            <w:gridSpan w:val="4"/>
            <w:vAlign w:val="center"/>
          </w:tcPr>
          <w:p w:rsidR="001C11DA" w:rsidRPr="00C851B2" w:rsidRDefault="001C11DA" w:rsidP="00910B88">
            <w:pPr>
              <w:rPr>
                <w:rFonts w:ascii="Times New Roman" w:hAnsi="Times New Roman" w:cs="Times New Roman"/>
                <w:b/>
                <w:smallCaps/>
                <w:sz w:val="20"/>
              </w:rPr>
            </w:pPr>
            <w:r w:rsidRPr="00C851B2">
              <w:rPr>
                <w:rFonts w:ascii="Times New Roman" w:hAnsi="Times New Roman" w:cs="Times New Roman"/>
                <w:b/>
              </w:rPr>
              <w:t>KONSTRUKČNÍ ČINNOSTI</w:t>
            </w:r>
          </w:p>
        </w:tc>
      </w:tr>
      <w:tr w:rsidR="001C11DA" w:rsidRPr="00271A76" w:rsidTr="001C11DA">
        <w:trPr>
          <w:trHeight w:hRule="exact" w:val="2305"/>
          <w:tblHeader/>
        </w:trPr>
        <w:tc>
          <w:tcPr>
            <w:tcW w:w="5387" w:type="dxa"/>
            <w:vAlign w:val="center"/>
          </w:tcPr>
          <w:p w:rsidR="001C11DA" w:rsidRPr="00EF2C0B" w:rsidRDefault="001C11DA" w:rsidP="00C851B2">
            <w:pPr>
              <w:spacing w:after="0"/>
            </w:pPr>
            <w:r w:rsidRPr="00EF2C0B">
              <w:t>Žák:</w:t>
            </w:r>
          </w:p>
          <w:p w:rsidR="001C11DA" w:rsidRPr="00C851B2" w:rsidRDefault="001C11DA" w:rsidP="00C851B2">
            <w:pPr>
              <w:spacing w:after="0"/>
              <w:rPr>
                <w:rFonts w:ascii="Times New Roman" w:hAnsi="Times New Roman" w:cs="Times New Roman"/>
                <w:i/>
              </w:rPr>
            </w:pPr>
            <w:r w:rsidRPr="00C851B2">
              <w:rPr>
                <w:rFonts w:ascii="Times New Roman" w:hAnsi="Times New Roman" w:cs="Times New Roman"/>
                <w:i/>
              </w:rPr>
              <w:t>montuje a demontuje stavebnici</w:t>
            </w:r>
          </w:p>
          <w:p w:rsidR="001C11DA" w:rsidRPr="00C851B2" w:rsidRDefault="001C11DA" w:rsidP="00C851B2">
            <w:pPr>
              <w:spacing w:after="0"/>
              <w:rPr>
                <w:rFonts w:ascii="Times New Roman" w:hAnsi="Times New Roman" w:cs="Times New Roman"/>
                <w:i/>
              </w:rPr>
            </w:pPr>
            <w:r w:rsidRPr="00C851B2">
              <w:rPr>
                <w:rFonts w:ascii="Times New Roman" w:hAnsi="Times New Roman" w:cs="Times New Roman"/>
                <w:i/>
              </w:rPr>
              <w:t>sestavuje složitější stavebnicové prvky-pracuje podle slovního návodu,</w:t>
            </w:r>
            <w:r w:rsidR="005304FD" w:rsidRPr="00C851B2">
              <w:rPr>
                <w:rFonts w:ascii="Times New Roman" w:hAnsi="Times New Roman" w:cs="Times New Roman"/>
                <w:i/>
              </w:rPr>
              <w:t xml:space="preserve"> </w:t>
            </w:r>
            <w:r w:rsidRPr="00C851B2">
              <w:rPr>
                <w:rFonts w:ascii="Times New Roman" w:hAnsi="Times New Roman" w:cs="Times New Roman"/>
                <w:i/>
              </w:rPr>
              <w:t>předlohy</w:t>
            </w:r>
          </w:p>
          <w:p w:rsidR="001C11DA" w:rsidRPr="00C851B2" w:rsidRDefault="001C11DA" w:rsidP="00C851B2">
            <w:pPr>
              <w:spacing w:after="0"/>
              <w:rPr>
                <w:rFonts w:ascii="Times New Roman" w:hAnsi="Times New Roman" w:cs="Times New Roman"/>
                <w:i/>
              </w:rPr>
            </w:pPr>
            <w:r w:rsidRPr="00C851B2">
              <w:rPr>
                <w:rFonts w:ascii="Times New Roman" w:hAnsi="Times New Roman" w:cs="Times New Roman"/>
                <w:i/>
              </w:rPr>
              <w:t>dodržuje zásady hygieny a bezpečnosti práce</w:t>
            </w:r>
            <w:r w:rsidR="005304FD" w:rsidRPr="00C851B2">
              <w:rPr>
                <w:rFonts w:ascii="Times New Roman" w:hAnsi="Times New Roman" w:cs="Times New Roman"/>
                <w:i/>
              </w:rPr>
              <w:t xml:space="preserve"> </w:t>
            </w:r>
            <w:r w:rsidRPr="00C851B2">
              <w:rPr>
                <w:rFonts w:ascii="Times New Roman" w:hAnsi="Times New Roman" w:cs="Times New Roman"/>
                <w:i/>
              </w:rPr>
              <w:t>,poskytne první pomoc při úraze</w:t>
            </w:r>
          </w:p>
          <w:p w:rsidR="001C11DA" w:rsidRPr="00EF2C0B" w:rsidRDefault="001C11DA" w:rsidP="00C851B2">
            <w:pPr>
              <w:spacing w:after="0"/>
              <w:rPr>
                <w:b/>
                <w:bCs/>
              </w:rPr>
            </w:pPr>
          </w:p>
        </w:tc>
        <w:tc>
          <w:tcPr>
            <w:tcW w:w="4820" w:type="dxa"/>
            <w:vAlign w:val="center"/>
          </w:tcPr>
          <w:p w:rsidR="001C11DA" w:rsidRPr="00C851B2" w:rsidRDefault="001C11DA" w:rsidP="00C851B2">
            <w:pPr>
              <w:spacing w:after="0"/>
              <w:rPr>
                <w:rFonts w:ascii="Times New Roman" w:hAnsi="Times New Roman" w:cs="Times New Roman"/>
              </w:rPr>
            </w:pPr>
            <w:r w:rsidRPr="00C851B2">
              <w:rPr>
                <w:rFonts w:ascii="Times New Roman" w:hAnsi="Times New Roman" w:cs="Times New Roman"/>
              </w:rPr>
              <w:t>- Konstrukční činnosti</w:t>
            </w:r>
          </w:p>
          <w:p w:rsidR="001C11DA" w:rsidRPr="00C851B2" w:rsidRDefault="001C11DA" w:rsidP="00C851B2">
            <w:pPr>
              <w:spacing w:after="0"/>
              <w:rPr>
                <w:rFonts w:ascii="Times New Roman" w:hAnsi="Times New Roman" w:cs="Times New Roman"/>
              </w:rPr>
            </w:pPr>
            <w:r w:rsidRPr="00C851B2">
              <w:rPr>
                <w:rFonts w:ascii="Times New Roman" w:hAnsi="Times New Roman" w:cs="Times New Roman"/>
              </w:rPr>
              <w:t xml:space="preserve">                -práce se stavebnicemi-                                           plošnými,</w:t>
            </w:r>
            <w:r w:rsidR="005304FD" w:rsidRPr="00C851B2">
              <w:rPr>
                <w:rFonts w:ascii="Times New Roman" w:hAnsi="Times New Roman" w:cs="Times New Roman"/>
              </w:rPr>
              <w:t xml:space="preserve"> </w:t>
            </w:r>
            <w:r w:rsidRPr="00C851B2">
              <w:rPr>
                <w:rFonts w:ascii="Times New Roman" w:hAnsi="Times New Roman" w:cs="Times New Roman"/>
              </w:rPr>
              <w:t>konstrukčními,</w:t>
            </w:r>
            <w:r w:rsidR="005304FD" w:rsidRPr="00C851B2">
              <w:rPr>
                <w:rFonts w:ascii="Times New Roman" w:hAnsi="Times New Roman" w:cs="Times New Roman"/>
              </w:rPr>
              <w:t xml:space="preserve"> </w:t>
            </w:r>
            <w:r w:rsidRPr="00C851B2">
              <w:rPr>
                <w:rFonts w:ascii="Times New Roman" w:hAnsi="Times New Roman" w:cs="Times New Roman"/>
              </w:rPr>
              <w:t>prostorovými</w:t>
            </w:r>
          </w:p>
          <w:p w:rsidR="001C11DA" w:rsidRPr="00C851B2" w:rsidRDefault="001C11DA" w:rsidP="00C851B2">
            <w:pPr>
              <w:spacing w:after="0"/>
              <w:rPr>
                <w:rFonts w:ascii="Times New Roman" w:hAnsi="Times New Roman" w:cs="Times New Roman"/>
              </w:rPr>
            </w:pPr>
            <w:r w:rsidRPr="00C851B2">
              <w:rPr>
                <w:rFonts w:ascii="Times New Roman" w:hAnsi="Times New Roman" w:cs="Times New Roman"/>
              </w:rPr>
              <w:tab/>
              <w:t>-práce s návodem</w:t>
            </w:r>
          </w:p>
          <w:p w:rsidR="001C11DA" w:rsidRPr="00C851B2" w:rsidRDefault="001C11DA" w:rsidP="00C851B2">
            <w:pPr>
              <w:spacing w:after="0"/>
              <w:rPr>
                <w:rFonts w:ascii="Times New Roman" w:hAnsi="Times New Roman" w:cs="Times New Roman"/>
              </w:rPr>
            </w:pPr>
            <w:r w:rsidRPr="00C851B2">
              <w:rPr>
                <w:rFonts w:ascii="Times New Roman" w:hAnsi="Times New Roman" w:cs="Times New Roman"/>
              </w:rPr>
              <w:t>jednoduchý náčrt, hygiena a bezpečnost práce, první pomoc při úraze</w:t>
            </w:r>
          </w:p>
          <w:p w:rsidR="001C11DA" w:rsidRPr="00C851B2" w:rsidRDefault="001C11DA" w:rsidP="00C851B2">
            <w:pPr>
              <w:spacing w:after="0"/>
              <w:rPr>
                <w:rFonts w:ascii="Times New Roman" w:hAnsi="Times New Roman" w:cs="Times New Roman"/>
              </w:rPr>
            </w:pPr>
          </w:p>
        </w:tc>
        <w:tc>
          <w:tcPr>
            <w:tcW w:w="2922" w:type="dxa"/>
            <w:vAlign w:val="center"/>
          </w:tcPr>
          <w:p w:rsidR="001C11DA" w:rsidRPr="00C851B2" w:rsidRDefault="001C11DA" w:rsidP="00C851B2">
            <w:pPr>
              <w:spacing w:after="0"/>
              <w:rPr>
                <w:rFonts w:ascii="Times New Roman" w:hAnsi="Times New Roman" w:cs="Times New Roman"/>
              </w:rPr>
            </w:pPr>
            <w:r w:rsidRPr="00C851B2">
              <w:rPr>
                <w:rFonts w:ascii="Times New Roman" w:hAnsi="Times New Roman" w:cs="Times New Roman"/>
              </w:rPr>
              <w:t>Ú,</w:t>
            </w:r>
            <w:r w:rsidR="00F00169" w:rsidRPr="00C851B2">
              <w:rPr>
                <w:rFonts w:ascii="Times New Roman" w:hAnsi="Times New Roman" w:cs="Times New Roman"/>
              </w:rPr>
              <w:t xml:space="preserve"> </w:t>
            </w:r>
            <w:r w:rsidRPr="00C851B2">
              <w:rPr>
                <w:rFonts w:ascii="Times New Roman" w:hAnsi="Times New Roman" w:cs="Times New Roman"/>
              </w:rPr>
              <w:t>PP</w:t>
            </w:r>
          </w:p>
          <w:p w:rsidR="001C11DA" w:rsidRPr="00C851B2" w:rsidRDefault="001C11DA" w:rsidP="00C851B2">
            <w:pPr>
              <w:spacing w:after="0"/>
              <w:rPr>
                <w:rFonts w:ascii="Times New Roman" w:hAnsi="Times New Roman" w:cs="Times New Roman"/>
              </w:rPr>
            </w:pPr>
          </w:p>
          <w:p w:rsidR="001C11DA" w:rsidRPr="00C851B2" w:rsidRDefault="001C11DA" w:rsidP="00C851B2">
            <w:pPr>
              <w:spacing w:after="0"/>
              <w:rPr>
                <w:rFonts w:ascii="Times New Roman" w:hAnsi="Times New Roman" w:cs="Times New Roman"/>
              </w:rPr>
            </w:pPr>
          </w:p>
          <w:p w:rsidR="001C11DA" w:rsidRPr="00C851B2" w:rsidRDefault="001C11DA" w:rsidP="00C851B2">
            <w:pPr>
              <w:spacing w:after="0"/>
              <w:rPr>
                <w:rFonts w:ascii="Times New Roman" w:hAnsi="Times New Roman" w:cs="Times New Roman"/>
              </w:rPr>
            </w:pPr>
          </w:p>
          <w:p w:rsidR="001C11DA" w:rsidRPr="00C851B2" w:rsidRDefault="001C11DA" w:rsidP="00C851B2">
            <w:pPr>
              <w:spacing w:after="0"/>
              <w:rPr>
                <w:rFonts w:ascii="Times New Roman" w:hAnsi="Times New Roman" w:cs="Times New Roman"/>
              </w:rPr>
            </w:pPr>
          </w:p>
        </w:tc>
        <w:tc>
          <w:tcPr>
            <w:tcW w:w="2340" w:type="dxa"/>
            <w:vAlign w:val="center"/>
          </w:tcPr>
          <w:p w:rsidR="001C11DA" w:rsidRPr="00C851B2" w:rsidRDefault="001C11DA" w:rsidP="00C851B2">
            <w:pPr>
              <w:spacing w:after="0"/>
              <w:rPr>
                <w:rFonts w:ascii="Times New Roman" w:hAnsi="Times New Roman" w:cs="Times New Roman"/>
              </w:rPr>
            </w:pPr>
            <w:r w:rsidRPr="00C851B2">
              <w:rPr>
                <w:rFonts w:ascii="Times New Roman" w:hAnsi="Times New Roman" w:cs="Times New Roman"/>
              </w:rPr>
              <w:t>PRACOVNÍ VÝCHOVA:</w:t>
            </w:r>
          </w:p>
          <w:p w:rsidR="001C11DA" w:rsidRPr="00C851B2" w:rsidRDefault="001C11DA" w:rsidP="00C851B2">
            <w:pPr>
              <w:spacing w:after="0"/>
              <w:rPr>
                <w:rFonts w:ascii="Times New Roman" w:hAnsi="Times New Roman" w:cs="Times New Roman"/>
              </w:rPr>
            </w:pPr>
            <w:r w:rsidRPr="00C851B2">
              <w:rPr>
                <w:rFonts w:ascii="Times New Roman" w:hAnsi="Times New Roman" w:cs="Times New Roman"/>
              </w:rPr>
              <w:t>OV:2.2,2.3,2.4</w:t>
            </w:r>
          </w:p>
          <w:p w:rsidR="001C11DA" w:rsidRPr="00C851B2" w:rsidRDefault="00C851B2" w:rsidP="00C851B2">
            <w:pPr>
              <w:spacing w:after="0"/>
              <w:rPr>
                <w:rFonts w:ascii="Times New Roman" w:hAnsi="Times New Roman" w:cs="Times New Roman"/>
              </w:rPr>
            </w:pPr>
            <w:r>
              <w:rPr>
                <w:rFonts w:ascii="Times New Roman" w:hAnsi="Times New Roman" w:cs="Times New Roman"/>
              </w:rPr>
              <w:t>U: 2.1,2.2</w:t>
            </w:r>
          </w:p>
          <w:p w:rsidR="001C11DA" w:rsidRPr="00C851B2" w:rsidRDefault="001C11DA" w:rsidP="00C851B2">
            <w:pPr>
              <w:spacing w:after="0"/>
              <w:rPr>
                <w:rFonts w:ascii="Times New Roman" w:hAnsi="Times New Roman" w:cs="Times New Roman"/>
              </w:rPr>
            </w:pPr>
            <w:r w:rsidRPr="00C851B2">
              <w:rPr>
                <w:rFonts w:ascii="Times New Roman" w:hAnsi="Times New Roman" w:cs="Times New Roman"/>
              </w:rPr>
              <w:t>VÝTVARNÁ VÝCHOVA:</w:t>
            </w:r>
          </w:p>
          <w:p w:rsidR="001C11DA" w:rsidRPr="00C851B2" w:rsidRDefault="001C11DA" w:rsidP="00C851B2">
            <w:pPr>
              <w:spacing w:after="0"/>
              <w:rPr>
                <w:rFonts w:ascii="Times New Roman" w:hAnsi="Times New Roman" w:cs="Times New Roman"/>
              </w:rPr>
            </w:pPr>
            <w:r w:rsidRPr="00C851B2">
              <w:rPr>
                <w:rFonts w:ascii="Times New Roman" w:hAnsi="Times New Roman" w:cs="Times New Roman"/>
              </w:rPr>
              <w:t>OV: 9</w:t>
            </w:r>
          </w:p>
          <w:p w:rsidR="001C11DA" w:rsidRPr="00C851B2" w:rsidRDefault="001C11DA" w:rsidP="00C851B2">
            <w:pPr>
              <w:spacing w:after="0"/>
              <w:rPr>
                <w:rFonts w:ascii="Times New Roman" w:hAnsi="Times New Roman" w:cs="Times New Roman"/>
              </w:rPr>
            </w:pPr>
            <w:r w:rsidRPr="00C851B2">
              <w:rPr>
                <w:rFonts w:ascii="Times New Roman" w:hAnsi="Times New Roman" w:cs="Times New Roman"/>
              </w:rPr>
              <w:t>U: 2.2</w:t>
            </w:r>
          </w:p>
          <w:p w:rsidR="001C11DA" w:rsidRPr="00C851B2" w:rsidRDefault="001C11DA" w:rsidP="00C851B2">
            <w:pPr>
              <w:spacing w:after="0"/>
              <w:rPr>
                <w:rFonts w:ascii="Times New Roman" w:hAnsi="Times New Roman" w:cs="Times New Roman"/>
              </w:rPr>
            </w:pPr>
          </w:p>
        </w:tc>
      </w:tr>
      <w:tr w:rsidR="001C11DA" w:rsidRPr="00271A76" w:rsidTr="001C11DA">
        <w:trPr>
          <w:cantSplit/>
          <w:trHeight w:hRule="exact" w:val="469"/>
          <w:tblHeader/>
        </w:trPr>
        <w:tc>
          <w:tcPr>
            <w:tcW w:w="15469" w:type="dxa"/>
            <w:gridSpan w:val="4"/>
            <w:vAlign w:val="center"/>
          </w:tcPr>
          <w:p w:rsidR="001C11DA" w:rsidRPr="00C851B2" w:rsidRDefault="001C11DA" w:rsidP="00910B88">
            <w:pPr>
              <w:rPr>
                <w:rFonts w:ascii="Times New Roman" w:hAnsi="Times New Roman" w:cs="Times New Roman"/>
                <w:b/>
              </w:rPr>
            </w:pPr>
            <w:r w:rsidRPr="00C851B2">
              <w:rPr>
                <w:rFonts w:ascii="Times New Roman" w:hAnsi="Times New Roman" w:cs="Times New Roman"/>
                <w:b/>
              </w:rPr>
              <w:t>PĚSTITELSKÉ PRÁCE</w:t>
            </w:r>
          </w:p>
          <w:p w:rsidR="001C11DA" w:rsidRPr="00C851B2" w:rsidRDefault="001C11DA" w:rsidP="00910B88">
            <w:pPr>
              <w:rPr>
                <w:rFonts w:ascii="Times New Roman" w:hAnsi="Times New Roman" w:cs="Times New Roman"/>
                <w:b/>
                <w:smallCaps/>
                <w:sz w:val="20"/>
              </w:rPr>
            </w:pPr>
          </w:p>
        </w:tc>
      </w:tr>
      <w:tr w:rsidR="001C11DA" w:rsidRPr="00F00169" w:rsidTr="001C11DA">
        <w:trPr>
          <w:trHeight w:hRule="exact" w:val="3182"/>
          <w:tblHeader/>
        </w:trPr>
        <w:tc>
          <w:tcPr>
            <w:tcW w:w="5387" w:type="dxa"/>
            <w:vAlign w:val="center"/>
          </w:tcPr>
          <w:p w:rsidR="001C11DA" w:rsidRPr="00BC06A6" w:rsidRDefault="001C11DA" w:rsidP="00910B88">
            <w:pPr>
              <w:rPr>
                <w:i/>
              </w:rPr>
            </w:pPr>
            <w:r w:rsidRPr="00BC06A6">
              <w:rPr>
                <w:i/>
              </w:rPr>
              <w:t>Žák:</w:t>
            </w:r>
          </w:p>
          <w:p w:rsidR="001C11DA" w:rsidRPr="00C851B2" w:rsidRDefault="001C11DA" w:rsidP="00C851B2">
            <w:pPr>
              <w:spacing w:after="0"/>
              <w:rPr>
                <w:rFonts w:ascii="Times New Roman" w:hAnsi="Times New Roman" w:cs="Times New Roman"/>
                <w:i/>
              </w:rPr>
            </w:pPr>
            <w:r w:rsidRPr="00C851B2">
              <w:rPr>
                <w:rFonts w:ascii="Times New Roman" w:hAnsi="Times New Roman" w:cs="Times New Roman"/>
                <w:i/>
              </w:rPr>
              <w:t>pečuje o pokojové květiny</w:t>
            </w:r>
          </w:p>
          <w:p w:rsidR="001C11DA" w:rsidRPr="00C851B2" w:rsidRDefault="001C11DA" w:rsidP="00C851B2">
            <w:pPr>
              <w:spacing w:after="0"/>
              <w:rPr>
                <w:rFonts w:ascii="Times New Roman" w:hAnsi="Times New Roman" w:cs="Times New Roman"/>
                <w:i/>
              </w:rPr>
            </w:pPr>
            <w:r w:rsidRPr="00C851B2">
              <w:rPr>
                <w:rFonts w:ascii="Times New Roman" w:hAnsi="Times New Roman" w:cs="Times New Roman"/>
                <w:i/>
              </w:rPr>
              <w:t>poznává rozdíl mezi setím a sázením</w:t>
            </w:r>
          </w:p>
          <w:p w:rsidR="001C11DA" w:rsidRPr="00C851B2" w:rsidRDefault="001C11DA" w:rsidP="00C851B2">
            <w:pPr>
              <w:spacing w:after="0"/>
              <w:rPr>
                <w:rFonts w:ascii="Times New Roman" w:hAnsi="Times New Roman" w:cs="Times New Roman"/>
                <w:i/>
              </w:rPr>
            </w:pPr>
            <w:r w:rsidRPr="00C851B2">
              <w:rPr>
                <w:rFonts w:ascii="Times New Roman" w:hAnsi="Times New Roman" w:cs="Times New Roman"/>
                <w:i/>
              </w:rPr>
              <w:t>seznamuje se s  množením rostlin odnožemi a  řízkováním</w:t>
            </w:r>
          </w:p>
          <w:p w:rsidR="001C11DA" w:rsidRPr="00C851B2" w:rsidRDefault="001C11DA" w:rsidP="00C851B2">
            <w:pPr>
              <w:spacing w:after="0"/>
              <w:rPr>
                <w:rFonts w:ascii="Times New Roman" w:hAnsi="Times New Roman" w:cs="Times New Roman"/>
                <w:i/>
              </w:rPr>
            </w:pPr>
            <w:r w:rsidRPr="00C851B2">
              <w:rPr>
                <w:rFonts w:ascii="Times New Roman" w:hAnsi="Times New Roman" w:cs="Times New Roman"/>
                <w:i/>
              </w:rPr>
              <w:t>volí podle druhu pěstitelských činností správné pomůcky,</w:t>
            </w:r>
            <w:r w:rsidR="00EF2C0B" w:rsidRPr="00C851B2">
              <w:rPr>
                <w:rFonts w:ascii="Times New Roman" w:hAnsi="Times New Roman" w:cs="Times New Roman"/>
                <w:i/>
              </w:rPr>
              <w:t xml:space="preserve"> </w:t>
            </w:r>
            <w:r w:rsidRPr="00C851B2">
              <w:rPr>
                <w:rFonts w:ascii="Times New Roman" w:hAnsi="Times New Roman" w:cs="Times New Roman"/>
                <w:i/>
              </w:rPr>
              <w:t>nástroje a nářadí</w:t>
            </w:r>
          </w:p>
          <w:p w:rsidR="001C11DA" w:rsidRPr="00C851B2" w:rsidRDefault="001C11DA" w:rsidP="00C851B2">
            <w:pPr>
              <w:spacing w:after="0"/>
              <w:rPr>
                <w:rFonts w:ascii="Times New Roman" w:hAnsi="Times New Roman" w:cs="Times New Roman"/>
                <w:i/>
              </w:rPr>
            </w:pPr>
            <w:r w:rsidRPr="00C851B2">
              <w:rPr>
                <w:rFonts w:ascii="Times New Roman" w:hAnsi="Times New Roman" w:cs="Times New Roman"/>
                <w:i/>
              </w:rPr>
              <w:t xml:space="preserve">ošetřuje a pěstuje podle daných zásad pokojové a jiné rostliny </w:t>
            </w:r>
          </w:p>
          <w:p w:rsidR="001C11DA" w:rsidRPr="00BC06A6" w:rsidRDefault="001C11DA" w:rsidP="00910B88">
            <w:pPr>
              <w:rPr>
                <w:i/>
              </w:rPr>
            </w:pPr>
            <w:r w:rsidRPr="00BC06A6">
              <w:rPr>
                <w:i/>
              </w:rPr>
              <w:t>dodržuje zásady hygieny a bezpečnosti práce,</w:t>
            </w:r>
            <w:r w:rsidR="00EF2C0B" w:rsidRPr="00BC06A6">
              <w:rPr>
                <w:i/>
              </w:rPr>
              <w:t xml:space="preserve"> </w:t>
            </w:r>
            <w:r w:rsidRPr="00BC06A6">
              <w:rPr>
                <w:i/>
              </w:rPr>
              <w:t>poskytne první pomoc při úraze</w:t>
            </w:r>
          </w:p>
          <w:p w:rsidR="001C11DA" w:rsidRPr="00BC06A6" w:rsidRDefault="001C11DA" w:rsidP="00910B88">
            <w:pPr>
              <w:rPr>
                <w:i/>
              </w:rPr>
            </w:pPr>
          </w:p>
        </w:tc>
        <w:tc>
          <w:tcPr>
            <w:tcW w:w="4820" w:type="dxa"/>
            <w:vAlign w:val="center"/>
          </w:tcPr>
          <w:p w:rsidR="001C11DA" w:rsidRPr="00F00169" w:rsidRDefault="001C11DA" w:rsidP="00910B88"/>
          <w:p w:rsidR="001C11DA" w:rsidRPr="00C851B2" w:rsidRDefault="001C11DA" w:rsidP="00C851B2">
            <w:pPr>
              <w:spacing w:after="0"/>
              <w:rPr>
                <w:rFonts w:ascii="Times New Roman" w:hAnsi="Times New Roman" w:cs="Times New Roman"/>
              </w:rPr>
            </w:pPr>
            <w:r w:rsidRPr="00F00169">
              <w:t xml:space="preserve">-    </w:t>
            </w:r>
            <w:r w:rsidRPr="00C851B2">
              <w:rPr>
                <w:rFonts w:ascii="Times New Roman" w:hAnsi="Times New Roman" w:cs="Times New Roman"/>
              </w:rPr>
              <w:t xml:space="preserve">Pěstitelské činnosti-základní podmínky  </w:t>
            </w:r>
          </w:p>
          <w:p w:rsidR="001C11DA" w:rsidRPr="00C851B2" w:rsidRDefault="001C11DA" w:rsidP="00C851B2">
            <w:pPr>
              <w:spacing w:after="0"/>
              <w:rPr>
                <w:rFonts w:ascii="Times New Roman" w:hAnsi="Times New Roman" w:cs="Times New Roman"/>
              </w:rPr>
            </w:pPr>
            <w:r w:rsidRPr="00C851B2">
              <w:rPr>
                <w:rFonts w:ascii="Times New Roman" w:hAnsi="Times New Roman" w:cs="Times New Roman"/>
              </w:rPr>
              <w:t xml:space="preserve">  pro pěstování rostlin,</w:t>
            </w:r>
            <w:r w:rsidR="00EF2C0B" w:rsidRPr="00C851B2">
              <w:rPr>
                <w:rFonts w:ascii="Times New Roman" w:hAnsi="Times New Roman" w:cs="Times New Roman"/>
              </w:rPr>
              <w:t xml:space="preserve"> </w:t>
            </w:r>
            <w:r w:rsidRPr="00C851B2">
              <w:rPr>
                <w:rFonts w:ascii="Times New Roman" w:hAnsi="Times New Roman" w:cs="Times New Roman"/>
              </w:rPr>
              <w:t xml:space="preserve">pěstování pokojových  </w:t>
            </w:r>
          </w:p>
          <w:p w:rsidR="001C11DA" w:rsidRPr="00C851B2" w:rsidRDefault="001C11DA" w:rsidP="00C851B2">
            <w:pPr>
              <w:spacing w:after="0"/>
              <w:rPr>
                <w:rFonts w:ascii="Times New Roman" w:hAnsi="Times New Roman" w:cs="Times New Roman"/>
              </w:rPr>
            </w:pPr>
            <w:r w:rsidRPr="00C851B2">
              <w:rPr>
                <w:rFonts w:ascii="Times New Roman" w:hAnsi="Times New Roman" w:cs="Times New Roman"/>
              </w:rPr>
              <w:t xml:space="preserve">  rostlin,</w:t>
            </w:r>
            <w:r w:rsidR="00EF2C0B" w:rsidRPr="00C851B2">
              <w:rPr>
                <w:rFonts w:ascii="Times New Roman" w:hAnsi="Times New Roman" w:cs="Times New Roman"/>
              </w:rPr>
              <w:t xml:space="preserve"> </w:t>
            </w:r>
            <w:r w:rsidRPr="00C851B2">
              <w:rPr>
                <w:rFonts w:ascii="Times New Roman" w:hAnsi="Times New Roman" w:cs="Times New Roman"/>
              </w:rPr>
              <w:t xml:space="preserve">pěstování rostlin ze semen v </w:t>
            </w:r>
          </w:p>
          <w:p w:rsidR="001C11DA" w:rsidRPr="00C851B2" w:rsidRDefault="001C11DA" w:rsidP="00C851B2">
            <w:pPr>
              <w:spacing w:after="0"/>
              <w:rPr>
                <w:rFonts w:ascii="Times New Roman" w:hAnsi="Times New Roman" w:cs="Times New Roman"/>
              </w:rPr>
            </w:pPr>
            <w:r w:rsidRPr="00C851B2">
              <w:rPr>
                <w:rFonts w:ascii="Times New Roman" w:hAnsi="Times New Roman" w:cs="Times New Roman"/>
              </w:rPr>
              <w:t xml:space="preserve">  místnosti</w:t>
            </w:r>
          </w:p>
          <w:p w:rsidR="001C11DA" w:rsidRPr="00C851B2" w:rsidRDefault="001C11DA" w:rsidP="00C851B2">
            <w:pPr>
              <w:spacing w:after="0"/>
              <w:rPr>
                <w:rFonts w:ascii="Times New Roman" w:hAnsi="Times New Roman" w:cs="Times New Roman"/>
              </w:rPr>
            </w:pPr>
            <w:r w:rsidRPr="00C851B2">
              <w:rPr>
                <w:rFonts w:ascii="Times New Roman" w:hAnsi="Times New Roman" w:cs="Times New Roman"/>
              </w:rPr>
              <w:t>práce na</w:t>
            </w:r>
            <w:r w:rsidR="00F00169" w:rsidRPr="00C851B2">
              <w:rPr>
                <w:rFonts w:ascii="Times New Roman" w:hAnsi="Times New Roman" w:cs="Times New Roman"/>
              </w:rPr>
              <w:t xml:space="preserve"> školním pozemku, setí, sázení </w:t>
            </w:r>
            <w:r w:rsidRPr="00C851B2">
              <w:rPr>
                <w:rFonts w:ascii="Times New Roman" w:hAnsi="Times New Roman" w:cs="Times New Roman"/>
              </w:rPr>
              <w:t xml:space="preserve"> </w:t>
            </w:r>
            <w:r w:rsidR="00F00169" w:rsidRPr="00C851B2">
              <w:rPr>
                <w:rFonts w:ascii="Times New Roman" w:hAnsi="Times New Roman" w:cs="Times New Roman"/>
              </w:rPr>
              <w:t>(</w:t>
            </w:r>
            <w:r w:rsidRPr="00C851B2">
              <w:rPr>
                <w:rFonts w:ascii="Times New Roman" w:hAnsi="Times New Roman" w:cs="Times New Roman"/>
              </w:rPr>
              <w:t xml:space="preserve">používání správných pomůcek, nástrojů a nářadí) </w:t>
            </w:r>
          </w:p>
          <w:p w:rsidR="001C11DA" w:rsidRPr="00C851B2" w:rsidRDefault="001C11DA" w:rsidP="00C851B2">
            <w:pPr>
              <w:spacing w:after="0"/>
              <w:rPr>
                <w:rFonts w:ascii="Times New Roman" w:hAnsi="Times New Roman" w:cs="Times New Roman"/>
              </w:rPr>
            </w:pPr>
            <w:r w:rsidRPr="00C851B2">
              <w:rPr>
                <w:rFonts w:ascii="Times New Roman" w:hAnsi="Times New Roman" w:cs="Times New Roman"/>
              </w:rPr>
              <w:t>množení rostlin – přesazování</w:t>
            </w:r>
          </w:p>
          <w:p w:rsidR="001C11DA" w:rsidRPr="00F00169" w:rsidRDefault="001C11DA" w:rsidP="00910B88">
            <w:r w:rsidRPr="00F00169">
              <w:t>ošetřování pokojových rostlin</w:t>
            </w:r>
          </w:p>
          <w:p w:rsidR="001C11DA" w:rsidRPr="00F00169" w:rsidRDefault="001C11DA" w:rsidP="00910B88"/>
          <w:p w:rsidR="001C11DA" w:rsidRPr="00F00169" w:rsidRDefault="001C11DA" w:rsidP="00910B88"/>
        </w:tc>
        <w:tc>
          <w:tcPr>
            <w:tcW w:w="2922" w:type="dxa"/>
            <w:vAlign w:val="center"/>
          </w:tcPr>
          <w:p w:rsidR="001C11DA" w:rsidRPr="00C851B2" w:rsidRDefault="001C11DA" w:rsidP="00910B88">
            <w:pPr>
              <w:rPr>
                <w:rFonts w:ascii="Times New Roman" w:hAnsi="Times New Roman" w:cs="Times New Roman"/>
                <w:b/>
                <w:bCs/>
                <w:smallCaps/>
              </w:rPr>
            </w:pPr>
            <w:r w:rsidRPr="00C851B2">
              <w:rPr>
                <w:rFonts w:ascii="Times New Roman" w:hAnsi="Times New Roman" w:cs="Times New Roman"/>
                <w:b/>
                <w:bCs/>
                <w:smallCaps/>
              </w:rPr>
              <w:t>Ú,</w:t>
            </w:r>
            <w:r w:rsidR="00F00169" w:rsidRPr="00C851B2">
              <w:rPr>
                <w:rFonts w:ascii="Times New Roman" w:hAnsi="Times New Roman" w:cs="Times New Roman"/>
                <w:b/>
                <w:bCs/>
                <w:smallCaps/>
              </w:rPr>
              <w:t xml:space="preserve"> </w:t>
            </w:r>
            <w:r w:rsidRPr="00C851B2">
              <w:rPr>
                <w:rFonts w:ascii="Times New Roman" w:hAnsi="Times New Roman" w:cs="Times New Roman"/>
                <w:b/>
                <w:bCs/>
                <w:smallCaps/>
              </w:rPr>
              <w:t>PP</w:t>
            </w:r>
          </w:p>
          <w:p w:rsidR="001C11DA" w:rsidRPr="00C851B2" w:rsidRDefault="001C11DA" w:rsidP="00910B88">
            <w:pPr>
              <w:rPr>
                <w:rFonts w:ascii="Times New Roman" w:hAnsi="Times New Roman" w:cs="Times New Roman"/>
              </w:rPr>
            </w:pPr>
          </w:p>
          <w:p w:rsidR="001C11DA" w:rsidRPr="00C851B2" w:rsidRDefault="001C11DA" w:rsidP="00910B88">
            <w:pPr>
              <w:rPr>
                <w:rFonts w:ascii="Times New Roman" w:hAnsi="Times New Roman" w:cs="Times New Roman"/>
              </w:rPr>
            </w:pPr>
          </w:p>
          <w:p w:rsidR="001C11DA" w:rsidRPr="00C851B2" w:rsidRDefault="001C11DA" w:rsidP="00910B88">
            <w:pPr>
              <w:rPr>
                <w:rFonts w:ascii="Times New Roman" w:hAnsi="Times New Roman" w:cs="Times New Roman"/>
              </w:rPr>
            </w:pPr>
          </w:p>
          <w:p w:rsidR="001C11DA" w:rsidRPr="00C851B2" w:rsidRDefault="001C11DA" w:rsidP="00910B88">
            <w:pPr>
              <w:rPr>
                <w:rFonts w:ascii="Times New Roman" w:hAnsi="Times New Roman" w:cs="Times New Roman"/>
              </w:rPr>
            </w:pPr>
          </w:p>
          <w:p w:rsidR="001C11DA" w:rsidRPr="00C851B2" w:rsidRDefault="001C11DA" w:rsidP="00910B88">
            <w:pPr>
              <w:rPr>
                <w:rFonts w:ascii="Times New Roman" w:hAnsi="Times New Roman" w:cs="Times New Roman"/>
              </w:rPr>
            </w:pPr>
          </w:p>
          <w:p w:rsidR="001C11DA" w:rsidRPr="00C851B2" w:rsidRDefault="001C11DA" w:rsidP="00910B88">
            <w:pPr>
              <w:rPr>
                <w:rFonts w:ascii="Times New Roman" w:hAnsi="Times New Roman" w:cs="Times New Roman"/>
              </w:rPr>
            </w:pPr>
          </w:p>
          <w:p w:rsidR="001C11DA" w:rsidRPr="00C851B2" w:rsidRDefault="001C11DA" w:rsidP="00910B88">
            <w:pPr>
              <w:rPr>
                <w:rFonts w:ascii="Times New Roman" w:hAnsi="Times New Roman" w:cs="Times New Roman"/>
              </w:rPr>
            </w:pPr>
          </w:p>
          <w:p w:rsidR="001C11DA" w:rsidRPr="00C851B2" w:rsidRDefault="001C11DA" w:rsidP="00910B88">
            <w:pPr>
              <w:rPr>
                <w:rFonts w:ascii="Times New Roman" w:hAnsi="Times New Roman" w:cs="Times New Roman"/>
              </w:rPr>
            </w:pPr>
          </w:p>
          <w:p w:rsidR="001C11DA" w:rsidRPr="00C851B2" w:rsidRDefault="001C11DA" w:rsidP="00910B88">
            <w:pPr>
              <w:rPr>
                <w:rFonts w:ascii="Times New Roman" w:hAnsi="Times New Roman" w:cs="Times New Roman"/>
              </w:rPr>
            </w:pPr>
          </w:p>
        </w:tc>
        <w:tc>
          <w:tcPr>
            <w:tcW w:w="2340" w:type="dxa"/>
            <w:vAlign w:val="center"/>
          </w:tcPr>
          <w:p w:rsidR="001C11DA" w:rsidRPr="00C851B2" w:rsidRDefault="001C11DA" w:rsidP="00910B88">
            <w:pPr>
              <w:rPr>
                <w:rFonts w:ascii="Times New Roman" w:hAnsi="Times New Roman" w:cs="Times New Roman"/>
                <w:b/>
                <w:bCs/>
                <w:smallCaps/>
              </w:rPr>
            </w:pPr>
            <w:r w:rsidRPr="00C851B2">
              <w:rPr>
                <w:rFonts w:ascii="Times New Roman" w:hAnsi="Times New Roman" w:cs="Times New Roman"/>
                <w:b/>
                <w:bCs/>
                <w:smallCaps/>
              </w:rPr>
              <w:t>PRACOVNÍ VÝCHOVA:</w:t>
            </w:r>
          </w:p>
          <w:p w:rsidR="001C11DA" w:rsidRPr="00C851B2" w:rsidRDefault="001C11DA" w:rsidP="00910B88">
            <w:pPr>
              <w:rPr>
                <w:rFonts w:ascii="Times New Roman" w:hAnsi="Times New Roman" w:cs="Times New Roman"/>
              </w:rPr>
            </w:pPr>
            <w:r w:rsidRPr="00C851B2">
              <w:rPr>
                <w:rFonts w:ascii="Times New Roman" w:hAnsi="Times New Roman" w:cs="Times New Roman"/>
              </w:rPr>
              <w:t>OV: 3.3,3.4,3.5,3.6</w:t>
            </w:r>
          </w:p>
          <w:p w:rsidR="001C11DA" w:rsidRPr="00C851B2" w:rsidRDefault="001C11DA" w:rsidP="00910B88">
            <w:pPr>
              <w:rPr>
                <w:rFonts w:ascii="Times New Roman" w:hAnsi="Times New Roman" w:cs="Times New Roman"/>
              </w:rPr>
            </w:pPr>
            <w:r w:rsidRPr="00C851B2">
              <w:rPr>
                <w:rFonts w:ascii="Times New Roman" w:hAnsi="Times New Roman" w:cs="Times New Roman"/>
              </w:rPr>
              <w:t>U: 3.1,3.2,3.3,3.4</w:t>
            </w:r>
          </w:p>
          <w:p w:rsidR="001C11DA" w:rsidRPr="00C851B2" w:rsidRDefault="001C11DA" w:rsidP="00910B88">
            <w:pPr>
              <w:rPr>
                <w:rFonts w:ascii="Times New Roman" w:hAnsi="Times New Roman" w:cs="Times New Roman"/>
              </w:rPr>
            </w:pPr>
            <w:r w:rsidRPr="00C851B2">
              <w:rPr>
                <w:rFonts w:ascii="Times New Roman" w:hAnsi="Times New Roman" w:cs="Times New Roman"/>
              </w:rPr>
              <w:t>ČLOVĚK A JEHO SVĚT:</w:t>
            </w:r>
          </w:p>
          <w:p w:rsidR="001C11DA" w:rsidRPr="00C851B2" w:rsidRDefault="001C11DA" w:rsidP="00910B88">
            <w:pPr>
              <w:rPr>
                <w:rFonts w:ascii="Times New Roman" w:hAnsi="Times New Roman" w:cs="Times New Roman"/>
              </w:rPr>
            </w:pPr>
            <w:r w:rsidRPr="00C851B2">
              <w:rPr>
                <w:rFonts w:ascii="Times New Roman" w:hAnsi="Times New Roman" w:cs="Times New Roman"/>
              </w:rPr>
              <w:t>OV: 4.7</w:t>
            </w:r>
          </w:p>
          <w:p w:rsidR="001C11DA" w:rsidRPr="00C851B2" w:rsidRDefault="001C11DA" w:rsidP="00910B88">
            <w:pPr>
              <w:rPr>
                <w:rFonts w:ascii="Times New Roman" w:hAnsi="Times New Roman" w:cs="Times New Roman"/>
              </w:rPr>
            </w:pPr>
            <w:r w:rsidRPr="00C851B2">
              <w:rPr>
                <w:rFonts w:ascii="Times New Roman" w:hAnsi="Times New Roman" w:cs="Times New Roman"/>
              </w:rPr>
              <w:t>U: 4.5,4.8</w:t>
            </w:r>
          </w:p>
        </w:tc>
      </w:tr>
    </w:tbl>
    <w:p w:rsidR="001C11DA" w:rsidRPr="00F00169" w:rsidRDefault="001C11DA" w:rsidP="00F00169">
      <w:pPr>
        <w:rPr>
          <w:rFonts w:ascii="Times New Roman" w:hAnsi="Times New Roman" w:cs="Times New Roman"/>
        </w:rPr>
      </w:pPr>
    </w:p>
    <w:p w:rsidR="001C11DA" w:rsidRDefault="001C11DA" w:rsidP="001C11DA"/>
    <w:p w:rsidR="001C11DA" w:rsidRPr="00F00169" w:rsidRDefault="001C11DA" w:rsidP="001C11DA">
      <w:pPr>
        <w:rPr>
          <w:b/>
        </w:rPr>
      </w:pPr>
    </w:p>
    <w:tbl>
      <w:tblPr>
        <w:tblW w:w="15469" w:type="dxa"/>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387"/>
        <w:gridCol w:w="4820"/>
        <w:gridCol w:w="3102"/>
        <w:gridCol w:w="2160"/>
      </w:tblGrid>
      <w:tr w:rsidR="001C11DA" w:rsidRPr="00F00169" w:rsidTr="001C11DA">
        <w:trPr>
          <w:cantSplit/>
          <w:trHeight w:hRule="exact" w:val="469"/>
          <w:tblHeader/>
        </w:trPr>
        <w:tc>
          <w:tcPr>
            <w:tcW w:w="15469" w:type="dxa"/>
            <w:gridSpan w:val="4"/>
            <w:vAlign w:val="center"/>
          </w:tcPr>
          <w:p w:rsidR="001C11DA" w:rsidRPr="00C851B2" w:rsidRDefault="001C11DA" w:rsidP="00910B88">
            <w:pPr>
              <w:rPr>
                <w:rFonts w:ascii="Times New Roman" w:hAnsi="Times New Roman" w:cs="Times New Roman"/>
                <w:b/>
              </w:rPr>
            </w:pPr>
            <w:r w:rsidRPr="00C851B2">
              <w:rPr>
                <w:rFonts w:ascii="Times New Roman" w:hAnsi="Times New Roman" w:cs="Times New Roman"/>
                <w:b/>
              </w:rPr>
              <w:t>PŘÍPRAVA POKRMŮ</w:t>
            </w:r>
          </w:p>
          <w:p w:rsidR="001C11DA" w:rsidRPr="00F00169" w:rsidRDefault="001C11DA" w:rsidP="00910B88">
            <w:pPr>
              <w:rPr>
                <w:smallCaps/>
                <w:sz w:val="20"/>
              </w:rPr>
            </w:pPr>
          </w:p>
        </w:tc>
      </w:tr>
      <w:tr w:rsidR="001C11DA" w:rsidRPr="00271A76" w:rsidTr="001C11DA">
        <w:trPr>
          <w:trHeight w:hRule="exact" w:val="3293"/>
          <w:tblHeader/>
        </w:trPr>
        <w:tc>
          <w:tcPr>
            <w:tcW w:w="5387" w:type="dxa"/>
            <w:vAlign w:val="center"/>
          </w:tcPr>
          <w:p w:rsidR="001C11DA" w:rsidRPr="00F00169" w:rsidRDefault="001C11DA" w:rsidP="00C851B2">
            <w:pPr>
              <w:spacing w:after="0"/>
              <w:rPr>
                <w:i/>
              </w:rPr>
            </w:pPr>
            <w:r w:rsidRPr="00F00169">
              <w:rPr>
                <w:i/>
              </w:rPr>
              <w:t>Žák:</w:t>
            </w:r>
          </w:p>
          <w:p w:rsidR="001C11DA" w:rsidRPr="00C851B2" w:rsidRDefault="001C11DA" w:rsidP="00C851B2">
            <w:pPr>
              <w:spacing w:after="0"/>
              <w:rPr>
                <w:rFonts w:ascii="Times New Roman" w:hAnsi="Times New Roman" w:cs="Times New Roman"/>
                <w:i/>
              </w:rPr>
            </w:pPr>
            <w:r w:rsidRPr="00C851B2">
              <w:rPr>
                <w:rFonts w:ascii="Times New Roman" w:hAnsi="Times New Roman" w:cs="Times New Roman"/>
                <w:i/>
              </w:rPr>
              <w:t>orientuje se v základním vybavení kuchyně</w:t>
            </w:r>
          </w:p>
          <w:p w:rsidR="001C11DA" w:rsidRPr="00C851B2" w:rsidRDefault="001C11DA" w:rsidP="00C851B2">
            <w:pPr>
              <w:spacing w:after="0"/>
              <w:rPr>
                <w:rFonts w:ascii="Times New Roman" w:hAnsi="Times New Roman" w:cs="Times New Roman"/>
                <w:i/>
              </w:rPr>
            </w:pPr>
            <w:r w:rsidRPr="00C851B2">
              <w:rPr>
                <w:rFonts w:ascii="Times New Roman" w:hAnsi="Times New Roman" w:cs="Times New Roman"/>
                <w:i/>
              </w:rPr>
              <w:t>seznámí se s přípravou jednoduchých pokrmů studené kuchyně</w:t>
            </w:r>
          </w:p>
          <w:p w:rsidR="001C11DA" w:rsidRPr="00C851B2" w:rsidRDefault="001C11DA" w:rsidP="00C851B2">
            <w:pPr>
              <w:spacing w:after="0"/>
              <w:rPr>
                <w:rFonts w:ascii="Times New Roman" w:hAnsi="Times New Roman" w:cs="Times New Roman"/>
                <w:i/>
              </w:rPr>
            </w:pPr>
            <w:r w:rsidRPr="00C851B2">
              <w:rPr>
                <w:rFonts w:ascii="Times New Roman" w:hAnsi="Times New Roman" w:cs="Times New Roman"/>
                <w:i/>
              </w:rPr>
              <w:t>poznává pravidla správného stolování a společenského chování</w:t>
            </w:r>
          </w:p>
          <w:p w:rsidR="001C11DA" w:rsidRPr="00C851B2" w:rsidRDefault="001C11DA" w:rsidP="00C851B2">
            <w:pPr>
              <w:spacing w:after="0"/>
              <w:rPr>
                <w:rFonts w:ascii="Times New Roman" w:hAnsi="Times New Roman" w:cs="Times New Roman"/>
                <w:i/>
              </w:rPr>
            </w:pPr>
            <w:r w:rsidRPr="00C851B2">
              <w:rPr>
                <w:rFonts w:ascii="Times New Roman" w:hAnsi="Times New Roman" w:cs="Times New Roman"/>
                <w:i/>
              </w:rPr>
              <w:t>dodržuje zásady hygieny a bezpečnosti práce,</w:t>
            </w:r>
            <w:r w:rsidR="00EF2C0B" w:rsidRPr="00C851B2">
              <w:rPr>
                <w:rFonts w:ascii="Times New Roman" w:hAnsi="Times New Roman" w:cs="Times New Roman"/>
                <w:i/>
              </w:rPr>
              <w:t xml:space="preserve"> </w:t>
            </w:r>
            <w:r w:rsidRPr="00C851B2">
              <w:rPr>
                <w:rFonts w:ascii="Times New Roman" w:hAnsi="Times New Roman" w:cs="Times New Roman"/>
                <w:i/>
              </w:rPr>
              <w:t>poskytne první pomoc při úraze</w:t>
            </w:r>
          </w:p>
          <w:p w:rsidR="001C11DA" w:rsidRPr="00C851B2" w:rsidRDefault="001C11DA" w:rsidP="00C851B2">
            <w:pPr>
              <w:spacing w:after="0"/>
              <w:rPr>
                <w:rFonts w:ascii="Times New Roman" w:hAnsi="Times New Roman" w:cs="Times New Roman"/>
                <w:i/>
              </w:rPr>
            </w:pPr>
            <w:r w:rsidRPr="00C851B2">
              <w:rPr>
                <w:rFonts w:ascii="Times New Roman" w:hAnsi="Times New Roman" w:cs="Times New Roman"/>
                <w:i/>
              </w:rPr>
              <w:t>udržuje pořádek a čistotu pracovních ploch</w:t>
            </w:r>
          </w:p>
          <w:p w:rsidR="001C11DA" w:rsidRPr="00F00169" w:rsidRDefault="001C11DA" w:rsidP="00C851B2">
            <w:pPr>
              <w:spacing w:after="0"/>
            </w:pPr>
          </w:p>
        </w:tc>
        <w:tc>
          <w:tcPr>
            <w:tcW w:w="4820" w:type="dxa"/>
            <w:vAlign w:val="center"/>
          </w:tcPr>
          <w:p w:rsidR="001C11DA" w:rsidRPr="00C851B2" w:rsidRDefault="001C11DA" w:rsidP="00C851B2">
            <w:pPr>
              <w:spacing w:after="0"/>
              <w:rPr>
                <w:rFonts w:ascii="Times New Roman" w:hAnsi="Times New Roman" w:cs="Times New Roman"/>
              </w:rPr>
            </w:pPr>
            <w:r w:rsidRPr="00C851B2">
              <w:rPr>
                <w:rFonts w:ascii="Times New Roman" w:hAnsi="Times New Roman" w:cs="Times New Roman"/>
              </w:rPr>
              <w:t>- Příprava pokrmů –</w:t>
            </w:r>
            <w:r w:rsidR="00F00169" w:rsidRPr="00C851B2">
              <w:rPr>
                <w:rFonts w:ascii="Times New Roman" w:hAnsi="Times New Roman" w:cs="Times New Roman"/>
              </w:rPr>
              <w:t xml:space="preserve"> </w:t>
            </w:r>
            <w:r w:rsidRPr="00C851B2">
              <w:rPr>
                <w:rFonts w:ascii="Times New Roman" w:hAnsi="Times New Roman" w:cs="Times New Roman"/>
              </w:rPr>
              <w:t xml:space="preserve">základní vybavení  </w:t>
            </w:r>
          </w:p>
          <w:p w:rsidR="001C11DA" w:rsidRPr="00C851B2" w:rsidRDefault="001C11DA" w:rsidP="00C851B2">
            <w:pPr>
              <w:spacing w:after="0"/>
              <w:rPr>
                <w:rFonts w:ascii="Times New Roman" w:hAnsi="Times New Roman" w:cs="Times New Roman"/>
              </w:rPr>
            </w:pPr>
            <w:r w:rsidRPr="00C851B2">
              <w:rPr>
                <w:rFonts w:ascii="Times New Roman" w:hAnsi="Times New Roman" w:cs="Times New Roman"/>
              </w:rPr>
              <w:t xml:space="preserve">  kuchyně, výběr a nákup potravin,  </w:t>
            </w:r>
          </w:p>
          <w:p w:rsidR="001C11DA" w:rsidRPr="00C851B2" w:rsidRDefault="001C11DA" w:rsidP="00C851B2">
            <w:pPr>
              <w:spacing w:after="0"/>
              <w:rPr>
                <w:rFonts w:ascii="Times New Roman" w:hAnsi="Times New Roman" w:cs="Times New Roman"/>
              </w:rPr>
            </w:pPr>
            <w:r w:rsidRPr="00C851B2">
              <w:rPr>
                <w:rFonts w:ascii="Times New Roman" w:hAnsi="Times New Roman" w:cs="Times New Roman"/>
              </w:rPr>
              <w:t xml:space="preserve">  jednoduchá úprava stolu, pravidla  </w:t>
            </w:r>
          </w:p>
          <w:p w:rsidR="001C11DA" w:rsidRPr="00C851B2" w:rsidRDefault="001C11DA" w:rsidP="00C851B2">
            <w:pPr>
              <w:spacing w:after="0"/>
              <w:rPr>
                <w:rFonts w:ascii="Times New Roman" w:hAnsi="Times New Roman" w:cs="Times New Roman"/>
              </w:rPr>
            </w:pPr>
            <w:r w:rsidRPr="00C851B2">
              <w:rPr>
                <w:rFonts w:ascii="Times New Roman" w:hAnsi="Times New Roman" w:cs="Times New Roman"/>
              </w:rPr>
              <w:t xml:space="preserve">  správného stolování</w:t>
            </w:r>
          </w:p>
          <w:p w:rsidR="001C11DA" w:rsidRPr="00C851B2" w:rsidRDefault="001C11DA" w:rsidP="00C851B2">
            <w:pPr>
              <w:spacing w:after="0"/>
              <w:rPr>
                <w:rFonts w:ascii="Times New Roman" w:hAnsi="Times New Roman" w:cs="Times New Roman"/>
              </w:rPr>
            </w:pPr>
            <w:r w:rsidRPr="00C851B2">
              <w:rPr>
                <w:rFonts w:ascii="Times New Roman" w:hAnsi="Times New Roman" w:cs="Times New Roman"/>
              </w:rPr>
              <w:t>- jednoduché prostírání, příprava pokrmu studené kuchyně</w:t>
            </w:r>
          </w:p>
        </w:tc>
        <w:tc>
          <w:tcPr>
            <w:tcW w:w="3102" w:type="dxa"/>
            <w:vAlign w:val="center"/>
          </w:tcPr>
          <w:p w:rsidR="001C11DA" w:rsidRPr="00C851B2" w:rsidRDefault="001C11DA" w:rsidP="00C851B2">
            <w:pPr>
              <w:spacing w:after="0"/>
              <w:rPr>
                <w:rFonts w:ascii="Times New Roman" w:hAnsi="Times New Roman" w:cs="Times New Roman"/>
                <w:bCs/>
                <w:smallCaps/>
              </w:rPr>
            </w:pPr>
            <w:r w:rsidRPr="00C851B2">
              <w:rPr>
                <w:rFonts w:ascii="Times New Roman" w:hAnsi="Times New Roman" w:cs="Times New Roman"/>
                <w:bCs/>
                <w:smallCaps/>
              </w:rPr>
              <w:t>Ú,</w:t>
            </w:r>
            <w:r w:rsidR="00F00169" w:rsidRPr="00C851B2">
              <w:rPr>
                <w:rFonts w:ascii="Times New Roman" w:hAnsi="Times New Roman" w:cs="Times New Roman"/>
                <w:bCs/>
                <w:smallCaps/>
              </w:rPr>
              <w:t xml:space="preserve"> </w:t>
            </w:r>
            <w:r w:rsidRPr="00C851B2">
              <w:rPr>
                <w:rFonts w:ascii="Times New Roman" w:hAnsi="Times New Roman" w:cs="Times New Roman"/>
                <w:bCs/>
                <w:smallCaps/>
              </w:rPr>
              <w:t>PP</w:t>
            </w:r>
          </w:p>
          <w:p w:rsidR="001C11DA" w:rsidRPr="00C851B2" w:rsidRDefault="001C11DA" w:rsidP="00C851B2">
            <w:pPr>
              <w:spacing w:after="0"/>
              <w:rPr>
                <w:rFonts w:ascii="Times New Roman" w:hAnsi="Times New Roman" w:cs="Times New Roman"/>
              </w:rPr>
            </w:pPr>
          </w:p>
          <w:p w:rsidR="001C11DA" w:rsidRPr="00C851B2" w:rsidRDefault="001C11DA" w:rsidP="00C851B2">
            <w:pPr>
              <w:spacing w:after="0"/>
              <w:rPr>
                <w:rFonts w:ascii="Times New Roman" w:hAnsi="Times New Roman" w:cs="Times New Roman"/>
              </w:rPr>
            </w:pPr>
          </w:p>
          <w:p w:rsidR="001C11DA" w:rsidRPr="00C851B2" w:rsidRDefault="001C11DA" w:rsidP="00C851B2">
            <w:pPr>
              <w:spacing w:after="0"/>
              <w:rPr>
                <w:rFonts w:ascii="Times New Roman" w:hAnsi="Times New Roman" w:cs="Times New Roman"/>
              </w:rPr>
            </w:pPr>
          </w:p>
          <w:p w:rsidR="001C11DA" w:rsidRPr="00C851B2" w:rsidRDefault="001C11DA" w:rsidP="00C851B2">
            <w:pPr>
              <w:spacing w:after="0"/>
              <w:rPr>
                <w:rFonts w:ascii="Times New Roman" w:hAnsi="Times New Roman" w:cs="Times New Roman"/>
              </w:rPr>
            </w:pPr>
          </w:p>
          <w:p w:rsidR="001C11DA" w:rsidRPr="00C851B2" w:rsidRDefault="001C11DA" w:rsidP="00C851B2">
            <w:pPr>
              <w:spacing w:after="0"/>
              <w:rPr>
                <w:rFonts w:ascii="Times New Roman" w:hAnsi="Times New Roman" w:cs="Times New Roman"/>
              </w:rPr>
            </w:pPr>
          </w:p>
          <w:p w:rsidR="001C11DA" w:rsidRPr="00C851B2" w:rsidRDefault="001C11DA" w:rsidP="00C851B2">
            <w:pPr>
              <w:spacing w:after="0"/>
              <w:rPr>
                <w:rFonts w:ascii="Times New Roman" w:hAnsi="Times New Roman" w:cs="Times New Roman"/>
              </w:rPr>
            </w:pPr>
          </w:p>
          <w:p w:rsidR="001C11DA" w:rsidRPr="00C851B2" w:rsidRDefault="001C11DA" w:rsidP="00C851B2">
            <w:pPr>
              <w:spacing w:after="0"/>
              <w:rPr>
                <w:rFonts w:ascii="Times New Roman" w:hAnsi="Times New Roman" w:cs="Times New Roman"/>
              </w:rPr>
            </w:pPr>
          </w:p>
          <w:p w:rsidR="001C11DA" w:rsidRPr="00C851B2" w:rsidRDefault="001C11DA" w:rsidP="00C851B2">
            <w:pPr>
              <w:spacing w:after="0"/>
              <w:rPr>
                <w:rFonts w:ascii="Times New Roman" w:hAnsi="Times New Roman" w:cs="Times New Roman"/>
              </w:rPr>
            </w:pPr>
          </w:p>
          <w:p w:rsidR="001C11DA" w:rsidRPr="00C851B2" w:rsidRDefault="001C11DA" w:rsidP="00C851B2">
            <w:pPr>
              <w:spacing w:after="0"/>
              <w:rPr>
                <w:rFonts w:ascii="Times New Roman" w:hAnsi="Times New Roman" w:cs="Times New Roman"/>
              </w:rPr>
            </w:pPr>
          </w:p>
        </w:tc>
        <w:tc>
          <w:tcPr>
            <w:tcW w:w="2160" w:type="dxa"/>
          </w:tcPr>
          <w:p w:rsidR="001C11DA" w:rsidRPr="00C851B2" w:rsidRDefault="001C11DA" w:rsidP="00C851B2">
            <w:pPr>
              <w:spacing w:after="0"/>
              <w:rPr>
                <w:rFonts w:ascii="Times New Roman" w:hAnsi="Times New Roman" w:cs="Times New Roman"/>
                <w:smallCaps/>
              </w:rPr>
            </w:pPr>
            <w:r w:rsidRPr="00C851B2">
              <w:rPr>
                <w:rFonts w:ascii="Times New Roman" w:hAnsi="Times New Roman" w:cs="Times New Roman"/>
                <w:smallCaps/>
              </w:rPr>
              <w:t>PRACOVNÍ VÝCHOVA:</w:t>
            </w:r>
          </w:p>
          <w:p w:rsidR="001C11DA" w:rsidRPr="00C851B2" w:rsidRDefault="001C11DA" w:rsidP="00C851B2">
            <w:pPr>
              <w:spacing w:after="0"/>
              <w:rPr>
                <w:rFonts w:ascii="Times New Roman" w:hAnsi="Times New Roman" w:cs="Times New Roman"/>
                <w:smallCaps/>
              </w:rPr>
            </w:pPr>
            <w:r w:rsidRPr="00C851B2">
              <w:rPr>
                <w:rFonts w:ascii="Times New Roman" w:hAnsi="Times New Roman" w:cs="Times New Roman"/>
                <w:smallCaps/>
              </w:rPr>
              <w:t>OV: 4.3,4.4,4.5,4.6</w:t>
            </w:r>
          </w:p>
          <w:p w:rsidR="001C11DA" w:rsidRPr="00C851B2" w:rsidRDefault="001C11DA" w:rsidP="00C851B2">
            <w:pPr>
              <w:spacing w:after="0"/>
              <w:rPr>
                <w:rFonts w:ascii="Times New Roman" w:hAnsi="Times New Roman" w:cs="Times New Roman"/>
                <w:smallCaps/>
              </w:rPr>
            </w:pPr>
            <w:r w:rsidRPr="00C851B2">
              <w:rPr>
                <w:rFonts w:ascii="Times New Roman" w:hAnsi="Times New Roman" w:cs="Times New Roman"/>
                <w:smallCaps/>
              </w:rPr>
              <w:t>U: 4.1,4.2,4.3</w:t>
            </w:r>
          </w:p>
          <w:p w:rsidR="001C11DA" w:rsidRPr="00C851B2" w:rsidRDefault="001C11DA" w:rsidP="00C851B2">
            <w:pPr>
              <w:spacing w:after="0"/>
              <w:rPr>
                <w:rFonts w:ascii="Times New Roman" w:hAnsi="Times New Roman" w:cs="Times New Roman"/>
              </w:rPr>
            </w:pPr>
            <w:r w:rsidRPr="00C851B2">
              <w:rPr>
                <w:rFonts w:ascii="Times New Roman" w:hAnsi="Times New Roman" w:cs="Times New Roman"/>
              </w:rPr>
              <w:t>ČLOVĚK A JEHO SVĚT:</w:t>
            </w:r>
          </w:p>
          <w:p w:rsidR="001C11DA" w:rsidRPr="00C851B2" w:rsidRDefault="001C11DA" w:rsidP="00C851B2">
            <w:pPr>
              <w:spacing w:after="0"/>
              <w:rPr>
                <w:rFonts w:ascii="Times New Roman" w:hAnsi="Times New Roman" w:cs="Times New Roman"/>
                <w:smallCaps/>
              </w:rPr>
            </w:pPr>
            <w:r w:rsidRPr="00C851B2">
              <w:rPr>
                <w:rFonts w:ascii="Times New Roman" w:hAnsi="Times New Roman" w:cs="Times New Roman"/>
                <w:smallCaps/>
              </w:rPr>
              <w:t>OV: 5.6</w:t>
            </w:r>
          </w:p>
          <w:p w:rsidR="001C11DA" w:rsidRPr="00C851B2" w:rsidRDefault="001C11DA" w:rsidP="00C851B2">
            <w:pPr>
              <w:spacing w:after="0"/>
              <w:rPr>
                <w:rFonts w:ascii="Times New Roman" w:hAnsi="Times New Roman" w:cs="Times New Roman"/>
                <w:smallCaps/>
              </w:rPr>
            </w:pPr>
            <w:r w:rsidRPr="00C851B2">
              <w:rPr>
                <w:rFonts w:ascii="Times New Roman" w:hAnsi="Times New Roman" w:cs="Times New Roman"/>
                <w:smallCaps/>
              </w:rPr>
              <w:t>U: 5.1,5.3</w:t>
            </w:r>
          </w:p>
        </w:tc>
      </w:tr>
    </w:tbl>
    <w:p w:rsidR="001C11DA" w:rsidRPr="00271A76" w:rsidRDefault="001C11DA" w:rsidP="00910B88"/>
    <w:p w:rsidR="001C11DA" w:rsidRPr="00271A76" w:rsidRDefault="001C11DA" w:rsidP="00910B88"/>
    <w:p w:rsidR="001C11DA" w:rsidRPr="00C851B2" w:rsidRDefault="001C11DA" w:rsidP="00910B88">
      <w:pPr>
        <w:rPr>
          <w:rFonts w:ascii="Times New Roman" w:hAnsi="Times New Roman" w:cs="Times New Roman"/>
        </w:rPr>
      </w:pPr>
      <w:r w:rsidRPr="00C851B2">
        <w:rPr>
          <w:rFonts w:ascii="Times New Roman" w:hAnsi="Times New Roman" w:cs="Times New Roman"/>
        </w:rPr>
        <w:t>Nabídka pro další činnosti:</w:t>
      </w:r>
      <w:r w:rsidRPr="00C851B2">
        <w:rPr>
          <w:rFonts w:ascii="Times New Roman" w:hAnsi="Times New Roman" w:cs="Times New Roman"/>
        </w:rPr>
        <w:tab/>
        <w:t>práce se dřevem - vypalování do dřeva, konstrukce ze špejlí</w:t>
      </w:r>
    </w:p>
    <w:p w:rsidR="001C11DA" w:rsidRPr="00C851B2" w:rsidRDefault="001C11DA" w:rsidP="00910B88">
      <w:pPr>
        <w:rPr>
          <w:rFonts w:ascii="Times New Roman" w:hAnsi="Times New Roman" w:cs="Times New Roman"/>
        </w:rPr>
      </w:pPr>
      <w:r w:rsidRPr="00C851B2">
        <w:rPr>
          <w:rFonts w:ascii="Times New Roman" w:hAnsi="Times New Roman" w:cs="Times New Roman"/>
        </w:rPr>
        <w:tab/>
      </w:r>
      <w:r w:rsidRPr="00C851B2">
        <w:rPr>
          <w:rFonts w:ascii="Times New Roman" w:hAnsi="Times New Roman" w:cs="Times New Roman"/>
        </w:rPr>
        <w:tab/>
      </w:r>
      <w:r w:rsidRPr="00C851B2">
        <w:rPr>
          <w:rFonts w:ascii="Times New Roman" w:hAnsi="Times New Roman" w:cs="Times New Roman"/>
        </w:rPr>
        <w:tab/>
      </w:r>
      <w:r w:rsidRPr="00C851B2">
        <w:rPr>
          <w:rFonts w:ascii="Times New Roman" w:hAnsi="Times New Roman" w:cs="Times New Roman"/>
        </w:rPr>
        <w:tab/>
        <w:t>práce s kovem - tvarování kovových fólií a drátů, rytí, vyhlazování</w:t>
      </w:r>
    </w:p>
    <w:p w:rsidR="001C11DA" w:rsidRPr="00C851B2" w:rsidRDefault="001C11DA" w:rsidP="00910B88">
      <w:pPr>
        <w:rPr>
          <w:rFonts w:ascii="Times New Roman" w:hAnsi="Times New Roman" w:cs="Times New Roman"/>
          <w:sz w:val="24"/>
          <w:szCs w:val="24"/>
        </w:rPr>
      </w:pPr>
    </w:p>
    <w:p w:rsidR="001C11DA" w:rsidRPr="00C851B2" w:rsidRDefault="001C11DA" w:rsidP="004359BB">
      <w:pPr>
        <w:pStyle w:val="StylMezititulekRVPZV11bTunZarovnatdoblokuPrvndekChar"/>
        <w:spacing w:after="120"/>
        <w:rPr>
          <w:sz w:val="24"/>
          <w:szCs w:val="24"/>
        </w:rPr>
      </w:pPr>
    </w:p>
    <w:p w:rsidR="001C11DA" w:rsidRDefault="001C11DA" w:rsidP="004359BB">
      <w:pPr>
        <w:pStyle w:val="StylMezititulekRVPZV11bTunZarovnatdoblokuPrvndekChar"/>
        <w:spacing w:after="120"/>
        <w:rPr>
          <w:sz w:val="24"/>
          <w:szCs w:val="24"/>
        </w:rPr>
      </w:pPr>
    </w:p>
    <w:p w:rsidR="001C11DA" w:rsidRDefault="001C11DA" w:rsidP="004359BB">
      <w:pPr>
        <w:pStyle w:val="StylMezititulekRVPZV11bTunZarovnatdoblokuPrvndekChar"/>
        <w:spacing w:after="120"/>
        <w:rPr>
          <w:sz w:val="24"/>
          <w:szCs w:val="24"/>
        </w:rPr>
      </w:pPr>
    </w:p>
    <w:p w:rsidR="001C11DA" w:rsidRDefault="001C11DA" w:rsidP="004359BB">
      <w:pPr>
        <w:pStyle w:val="StylMezititulekRVPZV11bTunZarovnatdoblokuPrvndekChar"/>
        <w:spacing w:after="120"/>
        <w:rPr>
          <w:sz w:val="24"/>
          <w:szCs w:val="24"/>
        </w:rPr>
      </w:pPr>
    </w:p>
    <w:p w:rsidR="001C11DA" w:rsidRDefault="001C11DA" w:rsidP="004359BB">
      <w:pPr>
        <w:pStyle w:val="StylMezititulekRVPZV11bTunZarovnatdoblokuPrvndekChar"/>
        <w:spacing w:after="120"/>
        <w:rPr>
          <w:sz w:val="24"/>
          <w:szCs w:val="24"/>
        </w:rPr>
      </w:pPr>
    </w:p>
    <w:p w:rsidR="00C851B2" w:rsidRDefault="00C851B2" w:rsidP="004359BB">
      <w:pPr>
        <w:pStyle w:val="StylMezititulekRVPZV11bTunZarovnatdoblokuPrvndekChar"/>
        <w:spacing w:after="120"/>
        <w:rPr>
          <w:sz w:val="24"/>
          <w:szCs w:val="24"/>
        </w:rPr>
      </w:pPr>
    </w:p>
    <w:p w:rsidR="00F00169" w:rsidRDefault="00F00169" w:rsidP="00F00169">
      <w:pPr>
        <w:spacing w:after="0"/>
        <w:rPr>
          <w:rFonts w:ascii="Times New Roman" w:hAnsi="Times New Roman" w:cs="Times New Roman"/>
          <w:b/>
        </w:rPr>
      </w:pPr>
    </w:p>
    <w:p w:rsidR="0092289F" w:rsidRPr="00C851B2" w:rsidRDefault="0092289F" w:rsidP="00C851B2">
      <w:pPr>
        <w:spacing w:after="0"/>
        <w:rPr>
          <w:rFonts w:ascii="Times New Roman" w:hAnsi="Times New Roman" w:cs="Times New Roman"/>
          <w:b/>
        </w:rPr>
      </w:pPr>
      <w:r w:rsidRPr="00C851B2">
        <w:rPr>
          <w:rFonts w:ascii="Times New Roman" w:hAnsi="Times New Roman" w:cs="Times New Roman"/>
          <w:b/>
        </w:rPr>
        <w:t>Předmět: Pracovní výchova</w:t>
      </w:r>
    </w:p>
    <w:p w:rsidR="001C11DA" w:rsidRPr="00C851B2" w:rsidRDefault="001C11DA" w:rsidP="00C851B2">
      <w:pPr>
        <w:spacing w:after="0"/>
        <w:rPr>
          <w:rFonts w:ascii="Times New Roman" w:hAnsi="Times New Roman" w:cs="Times New Roman"/>
          <w:b/>
        </w:rPr>
      </w:pPr>
      <w:r w:rsidRPr="00C851B2">
        <w:rPr>
          <w:rFonts w:ascii="Times New Roman" w:hAnsi="Times New Roman" w:cs="Times New Roman"/>
          <w:b/>
        </w:rPr>
        <w:t>Ročník: 5.</w:t>
      </w:r>
    </w:p>
    <w:tbl>
      <w:tblPr>
        <w:tblW w:w="15469" w:type="dxa"/>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387"/>
        <w:gridCol w:w="4820"/>
        <w:gridCol w:w="2922"/>
        <w:gridCol w:w="2340"/>
      </w:tblGrid>
      <w:tr w:rsidR="00F00169" w:rsidRPr="00FC6AB8" w:rsidTr="00591DD8">
        <w:trPr>
          <w:trHeight w:hRule="exact" w:val="868"/>
          <w:tblHeader/>
        </w:trPr>
        <w:tc>
          <w:tcPr>
            <w:tcW w:w="5387" w:type="dxa"/>
          </w:tcPr>
          <w:p w:rsidR="00F00169" w:rsidRPr="00C851B2" w:rsidRDefault="00F00169" w:rsidP="00910B88">
            <w:pPr>
              <w:rPr>
                <w:rFonts w:ascii="Times New Roman" w:hAnsi="Times New Roman" w:cs="Times New Roman"/>
                <w:b/>
                <w:sz w:val="24"/>
                <w:szCs w:val="24"/>
              </w:rPr>
            </w:pPr>
            <w:r w:rsidRPr="00C851B2">
              <w:rPr>
                <w:rFonts w:ascii="Times New Roman" w:hAnsi="Times New Roman" w:cs="Times New Roman"/>
                <w:b/>
                <w:sz w:val="24"/>
                <w:szCs w:val="24"/>
              </w:rPr>
              <w:t>Rozpracované očekávané výstupy</w:t>
            </w:r>
          </w:p>
        </w:tc>
        <w:tc>
          <w:tcPr>
            <w:tcW w:w="4820" w:type="dxa"/>
          </w:tcPr>
          <w:p w:rsidR="00F00169" w:rsidRPr="00C851B2" w:rsidRDefault="00F00169" w:rsidP="00910B88">
            <w:pPr>
              <w:rPr>
                <w:rFonts w:ascii="Times New Roman" w:hAnsi="Times New Roman" w:cs="Times New Roman"/>
                <w:b/>
                <w:sz w:val="24"/>
                <w:szCs w:val="24"/>
              </w:rPr>
            </w:pPr>
            <w:r w:rsidRPr="00C851B2">
              <w:rPr>
                <w:rFonts w:ascii="Times New Roman" w:hAnsi="Times New Roman" w:cs="Times New Roman"/>
                <w:b/>
                <w:sz w:val="24"/>
                <w:szCs w:val="24"/>
              </w:rPr>
              <w:t>Učivo</w:t>
            </w:r>
          </w:p>
        </w:tc>
        <w:tc>
          <w:tcPr>
            <w:tcW w:w="2922" w:type="dxa"/>
          </w:tcPr>
          <w:p w:rsidR="00F00169" w:rsidRPr="00C851B2" w:rsidRDefault="00F00169" w:rsidP="00910B88">
            <w:pPr>
              <w:rPr>
                <w:rFonts w:ascii="Times New Roman" w:hAnsi="Times New Roman" w:cs="Times New Roman"/>
                <w:b/>
                <w:sz w:val="24"/>
                <w:szCs w:val="24"/>
              </w:rPr>
            </w:pPr>
            <w:r w:rsidRPr="00C851B2">
              <w:rPr>
                <w:rFonts w:ascii="Times New Roman" w:hAnsi="Times New Roman" w:cs="Times New Roman"/>
                <w:b/>
                <w:sz w:val="24"/>
                <w:szCs w:val="24"/>
              </w:rPr>
              <w:t>Způsoby hodnocení</w:t>
            </w:r>
          </w:p>
        </w:tc>
        <w:tc>
          <w:tcPr>
            <w:tcW w:w="2340" w:type="dxa"/>
          </w:tcPr>
          <w:p w:rsidR="00F00169" w:rsidRPr="00C851B2" w:rsidRDefault="00F00169" w:rsidP="00910B88">
            <w:pPr>
              <w:rPr>
                <w:rFonts w:ascii="Times New Roman" w:hAnsi="Times New Roman" w:cs="Times New Roman"/>
                <w:b/>
                <w:sz w:val="24"/>
                <w:szCs w:val="24"/>
              </w:rPr>
            </w:pPr>
            <w:r w:rsidRPr="00C851B2">
              <w:rPr>
                <w:rFonts w:ascii="Times New Roman" w:hAnsi="Times New Roman" w:cs="Times New Roman"/>
                <w:b/>
                <w:sz w:val="24"/>
                <w:szCs w:val="24"/>
              </w:rPr>
              <w:t>Vazby a přesahy   v RVP</w:t>
            </w:r>
          </w:p>
        </w:tc>
      </w:tr>
      <w:tr w:rsidR="001C11DA" w:rsidRPr="00FC6AB8" w:rsidTr="001C11DA">
        <w:trPr>
          <w:cantSplit/>
          <w:trHeight w:hRule="exact" w:val="418"/>
          <w:tblHeader/>
        </w:trPr>
        <w:tc>
          <w:tcPr>
            <w:tcW w:w="15469" w:type="dxa"/>
            <w:gridSpan w:val="4"/>
            <w:vAlign w:val="center"/>
          </w:tcPr>
          <w:p w:rsidR="001C11DA" w:rsidRPr="00C851B2" w:rsidRDefault="001C11DA" w:rsidP="00910B88">
            <w:pPr>
              <w:rPr>
                <w:rFonts w:ascii="Times New Roman" w:hAnsi="Times New Roman" w:cs="Times New Roman"/>
                <w:b/>
                <w:smallCaps/>
                <w:sz w:val="20"/>
              </w:rPr>
            </w:pPr>
            <w:r w:rsidRPr="00C851B2">
              <w:rPr>
                <w:rFonts w:ascii="Times New Roman" w:hAnsi="Times New Roman" w:cs="Times New Roman"/>
                <w:b/>
              </w:rPr>
              <w:t>PRÁCE S DROBNÝM MATERIÁLEM</w:t>
            </w:r>
          </w:p>
        </w:tc>
      </w:tr>
      <w:tr w:rsidR="001C11DA" w:rsidRPr="00FC6AB8" w:rsidTr="001C11DA">
        <w:trPr>
          <w:trHeight w:hRule="exact" w:val="5692"/>
          <w:tblHeader/>
        </w:trPr>
        <w:tc>
          <w:tcPr>
            <w:tcW w:w="5387" w:type="dxa"/>
            <w:vAlign w:val="center"/>
          </w:tcPr>
          <w:p w:rsidR="001C11DA" w:rsidRPr="00F00169" w:rsidRDefault="001C11DA" w:rsidP="00910B88">
            <w:pPr>
              <w:rPr>
                <w:i/>
              </w:rPr>
            </w:pPr>
            <w:r w:rsidRPr="00F00169">
              <w:rPr>
                <w:i/>
              </w:rPr>
              <w:t>Žák:</w:t>
            </w:r>
          </w:p>
          <w:p w:rsidR="001C11DA" w:rsidRPr="00F00169" w:rsidRDefault="001C11DA" w:rsidP="00910B88">
            <w:pPr>
              <w:rPr>
                <w:i/>
              </w:rPr>
            </w:pPr>
          </w:p>
          <w:p w:rsidR="001C11DA" w:rsidRPr="00C851B2" w:rsidRDefault="001C11DA" w:rsidP="00910B88">
            <w:pPr>
              <w:rPr>
                <w:rFonts w:ascii="Times New Roman" w:hAnsi="Times New Roman" w:cs="Times New Roman"/>
                <w:i/>
              </w:rPr>
            </w:pPr>
            <w:r w:rsidRPr="00C851B2">
              <w:rPr>
                <w:rFonts w:ascii="Times New Roman" w:hAnsi="Times New Roman" w:cs="Times New Roman"/>
                <w:i/>
              </w:rPr>
              <w:t>vyřezává, děruje, polepuje, tapetuje</w:t>
            </w:r>
          </w:p>
          <w:p w:rsidR="001C11DA" w:rsidRPr="00C851B2" w:rsidRDefault="001C11DA" w:rsidP="00910B88">
            <w:pPr>
              <w:rPr>
                <w:rFonts w:ascii="Times New Roman" w:hAnsi="Times New Roman" w:cs="Times New Roman"/>
                <w:i/>
              </w:rPr>
            </w:pPr>
            <w:r w:rsidRPr="00C851B2">
              <w:rPr>
                <w:rFonts w:ascii="Times New Roman" w:hAnsi="Times New Roman" w:cs="Times New Roman"/>
                <w:i/>
              </w:rPr>
              <w:t>vytváří prostorové konstrukce</w:t>
            </w:r>
          </w:p>
          <w:p w:rsidR="001C11DA" w:rsidRPr="00C851B2" w:rsidRDefault="001C11DA" w:rsidP="00910B88">
            <w:pPr>
              <w:rPr>
                <w:rFonts w:ascii="Times New Roman" w:hAnsi="Times New Roman" w:cs="Times New Roman"/>
                <w:i/>
              </w:rPr>
            </w:pPr>
            <w:r w:rsidRPr="00C851B2">
              <w:rPr>
                <w:rFonts w:ascii="Times New Roman" w:hAnsi="Times New Roman" w:cs="Times New Roman"/>
                <w:i/>
              </w:rPr>
              <w:t>seznámí se se základy aranžování a využití samorostů</w:t>
            </w:r>
          </w:p>
          <w:p w:rsidR="001C11DA" w:rsidRPr="00C851B2" w:rsidRDefault="001C11DA" w:rsidP="00910B88">
            <w:pPr>
              <w:rPr>
                <w:rFonts w:ascii="Times New Roman" w:hAnsi="Times New Roman" w:cs="Times New Roman"/>
                <w:i/>
              </w:rPr>
            </w:pPr>
            <w:r w:rsidRPr="00C851B2">
              <w:rPr>
                <w:rFonts w:ascii="Times New Roman" w:hAnsi="Times New Roman" w:cs="Times New Roman"/>
                <w:i/>
              </w:rPr>
              <w:t>seznámí se při činnosti s různým materiálem s prvky lidových tradic</w:t>
            </w:r>
          </w:p>
          <w:p w:rsidR="001C11DA" w:rsidRPr="00C851B2" w:rsidRDefault="001C11DA" w:rsidP="00910B88">
            <w:pPr>
              <w:rPr>
                <w:rFonts w:ascii="Times New Roman" w:hAnsi="Times New Roman" w:cs="Times New Roman"/>
                <w:i/>
              </w:rPr>
            </w:pPr>
            <w:r w:rsidRPr="00C851B2">
              <w:rPr>
                <w:rFonts w:ascii="Times New Roman" w:hAnsi="Times New Roman" w:cs="Times New Roman"/>
                <w:i/>
              </w:rPr>
              <w:t>poznává různé druhy stehu - přední, zadní, ozdobný</w:t>
            </w:r>
          </w:p>
          <w:p w:rsidR="001C11DA" w:rsidRPr="00C851B2" w:rsidRDefault="001C11DA" w:rsidP="00910B88">
            <w:pPr>
              <w:rPr>
                <w:rFonts w:ascii="Times New Roman" w:hAnsi="Times New Roman" w:cs="Times New Roman"/>
                <w:i/>
              </w:rPr>
            </w:pPr>
            <w:r w:rsidRPr="00C851B2">
              <w:rPr>
                <w:rFonts w:ascii="Times New Roman" w:hAnsi="Times New Roman" w:cs="Times New Roman"/>
                <w:i/>
              </w:rPr>
              <w:t>seznámí se s látáním a tkaním</w:t>
            </w:r>
          </w:p>
          <w:p w:rsidR="001C11DA" w:rsidRPr="00C851B2" w:rsidRDefault="001C11DA" w:rsidP="00910B88">
            <w:pPr>
              <w:rPr>
                <w:rFonts w:ascii="Times New Roman" w:hAnsi="Times New Roman" w:cs="Times New Roman"/>
                <w:i/>
              </w:rPr>
            </w:pPr>
            <w:r w:rsidRPr="00C851B2">
              <w:rPr>
                <w:rFonts w:ascii="Times New Roman" w:hAnsi="Times New Roman" w:cs="Times New Roman"/>
                <w:i/>
              </w:rPr>
              <w:t xml:space="preserve">učí se háčkovat </w:t>
            </w:r>
          </w:p>
          <w:p w:rsidR="001C11DA" w:rsidRPr="00F00169" w:rsidRDefault="001C11DA" w:rsidP="00910B88">
            <w:pPr>
              <w:rPr>
                <w:i/>
                <w:caps/>
              </w:rPr>
            </w:pPr>
          </w:p>
        </w:tc>
        <w:tc>
          <w:tcPr>
            <w:tcW w:w="4820" w:type="dxa"/>
            <w:vAlign w:val="center"/>
          </w:tcPr>
          <w:p w:rsidR="001C11DA" w:rsidRPr="00C851B2" w:rsidRDefault="001C11DA" w:rsidP="00C851B2">
            <w:pPr>
              <w:spacing w:after="0"/>
              <w:rPr>
                <w:rFonts w:ascii="Times New Roman" w:hAnsi="Times New Roman" w:cs="Times New Roman"/>
              </w:rPr>
            </w:pPr>
            <w:r w:rsidRPr="00C851B2">
              <w:rPr>
                <w:rFonts w:ascii="Times New Roman" w:hAnsi="Times New Roman" w:cs="Times New Roman"/>
              </w:rPr>
              <w:t>Práce s drobným materiálem- vlastnosti materiálu,</w:t>
            </w:r>
            <w:r w:rsidR="00EF2C0B" w:rsidRPr="00C851B2">
              <w:rPr>
                <w:rFonts w:ascii="Times New Roman" w:hAnsi="Times New Roman" w:cs="Times New Roman"/>
              </w:rPr>
              <w:t xml:space="preserve"> </w:t>
            </w:r>
            <w:r w:rsidRPr="00C851B2">
              <w:rPr>
                <w:rFonts w:ascii="Times New Roman" w:hAnsi="Times New Roman" w:cs="Times New Roman"/>
              </w:rPr>
              <w:t>funkce a využití pracovních pomůcek a nástrojů,</w:t>
            </w:r>
            <w:r w:rsidR="00EF2C0B" w:rsidRPr="00C851B2">
              <w:rPr>
                <w:rFonts w:ascii="Times New Roman" w:hAnsi="Times New Roman" w:cs="Times New Roman"/>
              </w:rPr>
              <w:t xml:space="preserve"> </w:t>
            </w:r>
            <w:r w:rsidRPr="00C851B2">
              <w:rPr>
                <w:rFonts w:ascii="Times New Roman" w:hAnsi="Times New Roman" w:cs="Times New Roman"/>
              </w:rPr>
              <w:t>jednoduché pracovní postupy,</w:t>
            </w:r>
            <w:r w:rsidR="00EF2C0B" w:rsidRPr="00C851B2">
              <w:rPr>
                <w:rFonts w:ascii="Times New Roman" w:hAnsi="Times New Roman" w:cs="Times New Roman"/>
              </w:rPr>
              <w:t xml:space="preserve"> </w:t>
            </w:r>
            <w:r w:rsidRPr="00C851B2">
              <w:rPr>
                <w:rFonts w:ascii="Times New Roman" w:hAnsi="Times New Roman" w:cs="Times New Roman"/>
              </w:rPr>
              <w:t>využití tradic a lidových zvyků</w:t>
            </w:r>
          </w:p>
          <w:p w:rsidR="001C11DA" w:rsidRPr="00C851B2" w:rsidRDefault="001C11DA" w:rsidP="00C851B2">
            <w:pPr>
              <w:spacing w:after="0"/>
              <w:rPr>
                <w:rFonts w:ascii="Times New Roman" w:hAnsi="Times New Roman" w:cs="Times New Roman"/>
              </w:rPr>
            </w:pPr>
            <w:r w:rsidRPr="00C851B2">
              <w:rPr>
                <w:rFonts w:ascii="Times New Roman" w:hAnsi="Times New Roman" w:cs="Times New Roman"/>
              </w:rPr>
              <w:t xml:space="preserve"> -</w:t>
            </w:r>
            <w:r w:rsidRPr="00C851B2">
              <w:rPr>
                <w:rFonts w:ascii="Times New Roman" w:hAnsi="Times New Roman" w:cs="Times New Roman"/>
                <w:bCs/>
              </w:rPr>
              <w:t>práce s papírem a kartonem</w:t>
            </w:r>
            <w:r w:rsidR="00EF2C0B" w:rsidRPr="00C851B2">
              <w:rPr>
                <w:rFonts w:ascii="Times New Roman" w:hAnsi="Times New Roman" w:cs="Times New Roman"/>
                <w:bCs/>
              </w:rPr>
              <w:t xml:space="preserve"> </w:t>
            </w:r>
            <w:r w:rsidRPr="00C851B2">
              <w:rPr>
                <w:rFonts w:ascii="Times New Roman" w:hAnsi="Times New Roman" w:cs="Times New Roman"/>
              </w:rPr>
              <w:t>papíry podle tvrdosti, obkreslov</w:t>
            </w:r>
            <w:r w:rsidR="00F00169" w:rsidRPr="00C851B2">
              <w:rPr>
                <w:rFonts w:ascii="Times New Roman" w:hAnsi="Times New Roman" w:cs="Times New Roman"/>
              </w:rPr>
              <w:t>ání šablony, práce s kartonem (</w:t>
            </w:r>
            <w:r w:rsidRPr="00C851B2">
              <w:rPr>
                <w:rFonts w:ascii="Times New Roman" w:hAnsi="Times New Roman" w:cs="Times New Roman"/>
              </w:rPr>
              <w:t>kosmonaut, dům), zimní dekorace, obal na dárek, vánoční a velikonoční ozdoby, výzdoba oken, návrh na reklamní plakát, koláž z papíru a textilu</w:t>
            </w:r>
          </w:p>
          <w:p w:rsidR="001C11DA" w:rsidRPr="00C851B2" w:rsidRDefault="001C11DA" w:rsidP="00C851B2">
            <w:pPr>
              <w:spacing w:after="0"/>
              <w:rPr>
                <w:rFonts w:ascii="Times New Roman" w:hAnsi="Times New Roman" w:cs="Times New Roman"/>
                <w:bCs/>
              </w:rPr>
            </w:pPr>
            <w:r w:rsidRPr="00C851B2">
              <w:rPr>
                <w:rFonts w:ascii="Times New Roman" w:hAnsi="Times New Roman" w:cs="Times New Roman"/>
                <w:bCs/>
              </w:rPr>
              <w:t>-práce s přírodninami</w:t>
            </w:r>
          </w:p>
          <w:p w:rsidR="001C11DA" w:rsidRPr="00C851B2" w:rsidRDefault="001C11DA" w:rsidP="00C851B2">
            <w:pPr>
              <w:spacing w:after="0"/>
              <w:rPr>
                <w:rFonts w:ascii="Times New Roman" w:hAnsi="Times New Roman" w:cs="Times New Roman"/>
              </w:rPr>
            </w:pPr>
            <w:r w:rsidRPr="00C851B2">
              <w:rPr>
                <w:rFonts w:ascii="Times New Roman" w:hAnsi="Times New Roman" w:cs="Times New Roman"/>
                <w:bCs/>
              </w:rPr>
              <w:t xml:space="preserve"> </w:t>
            </w:r>
            <w:r w:rsidRPr="00C851B2">
              <w:rPr>
                <w:rFonts w:ascii="Times New Roman" w:hAnsi="Times New Roman" w:cs="Times New Roman"/>
              </w:rPr>
              <w:t>aranžování přírodnin – koláže, sušení, lepení obrázků</w:t>
            </w:r>
          </w:p>
          <w:p w:rsidR="001C11DA" w:rsidRPr="00C851B2" w:rsidRDefault="001C11DA" w:rsidP="00C851B2">
            <w:pPr>
              <w:spacing w:after="0"/>
              <w:rPr>
                <w:rFonts w:ascii="Times New Roman" w:hAnsi="Times New Roman" w:cs="Times New Roman"/>
                <w:bCs/>
              </w:rPr>
            </w:pPr>
            <w:r w:rsidRPr="00C851B2">
              <w:rPr>
                <w:rFonts w:ascii="Times New Roman" w:hAnsi="Times New Roman" w:cs="Times New Roman"/>
                <w:bCs/>
              </w:rPr>
              <w:t>- práce s textilem</w:t>
            </w:r>
          </w:p>
          <w:p w:rsidR="001C11DA" w:rsidRPr="00C851B2" w:rsidRDefault="001C11DA" w:rsidP="00C851B2">
            <w:pPr>
              <w:spacing w:after="0"/>
              <w:rPr>
                <w:rFonts w:ascii="Times New Roman" w:hAnsi="Times New Roman" w:cs="Times New Roman"/>
              </w:rPr>
            </w:pPr>
            <w:r w:rsidRPr="00C851B2">
              <w:rPr>
                <w:rFonts w:ascii="Times New Roman" w:hAnsi="Times New Roman" w:cs="Times New Roman"/>
              </w:rPr>
              <w:t>prostírání, stehy přední, zadní, křížkový</w:t>
            </w:r>
          </w:p>
          <w:p w:rsidR="001C11DA" w:rsidRPr="00C851B2" w:rsidRDefault="001C11DA" w:rsidP="00C851B2">
            <w:pPr>
              <w:spacing w:after="0"/>
              <w:rPr>
                <w:rFonts w:ascii="Times New Roman" w:hAnsi="Times New Roman" w:cs="Times New Roman"/>
              </w:rPr>
            </w:pPr>
            <w:r w:rsidRPr="00C851B2">
              <w:rPr>
                <w:rFonts w:ascii="Times New Roman" w:hAnsi="Times New Roman" w:cs="Times New Roman"/>
              </w:rPr>
              <w:t>látání a tkaní, háčkování – ubrousek, krátký a dlouhý sloupek</w:t>
            </w:r>
          </w:p>
          <w:p w:rsidR="001C11DA" w:rsidRPr="00FC6AB8" w:rsidRDefault="001C11DA" w:rsidP="00910B88"/>
          <w:p w:rsidR="001C11DA" w:rsidRPr="00FC6AB8" w:rsidRDefault="001C11DA" w:rsidP="00910B88"/>
          <w:p w:rsidR="001C11DA" w:rsidRPr="00FC6AB8" w:rsidRDefault="001C11DA" w:rsidP="00910B88"/>
          <w:p w:rsidR="001C11DA" w:rsidRPr="00FC6AB8" w:rsidRDefault="001C11DA" w:rsidP="00910B88">
            <w:pPr>
              <w:rPr>
                <w:bCs/>
              </w:rPr>
            </w:pPr>
          </w:p>
          <w:p w:rsidR="001C11DA" w:rsidRPr="00FC6AB8" w:rsidRDefault="001C11DA" w:rsidP="00910B88"/>
          <w:p w:rsidR="001C11DA" w:rsidRPr="00FC6AB8" w:rsidRDefault="001C11DA" w:rsidP="00910B88"/>
          <w:p w:rsidR="001C11DA" w:rsidRPr="00FC6AB8" w:rsidRDefault="001C11DA" w:rsidP="00910B88">
            <w:r w:rsidRPr="00FC6AB8">
              <w:t xml:space="preserve">  -práce s textilem</w:t>
            </w:r>
          </w:p>
          <w:p w:rsidR="001C11DA" w:rsidRPr="00FC6AB8" w:rsidRDefault="001C11DA" w:rsidP="00910B88"/>
          <w:p w:rsidR="001C11DA" w:rsidRPr="00FC6AB8" w:rsidRDefault="001C11DA" w:rsidP="00910B88"/>
          <w:p w:rsidR="001C11DA" w:rsidRPr="00FC6AB8" w:rsidRDefault="001C11DA" w:rsidP="00910B88"/>
          <w:p w:rsidR="001C11DA" w:rsidRPr="00FC6AB8" w:rsidRDefault="001C11DA" w:rsidP="00910B88"/>
          <w:p w:rsidR="001C11DA" w:rsidRPr="00FC6AB8" w:rsidRDefault="001C11DA" w:rsidP="00910B88"/>
          <w:p w:rsidR="001C11DA" w:rsidRPr="00FC6AB8" w:rsidRDefault="001C11DA" w:rsidP="00910B88"/>
          <w:p w:rsidR="001C11DA" w:rsidRPr="00FC6AB8" w:rsidRDefault="001C11DA" w:rsidP="00910B88"/>
          <w:p w:rsidR="001C11DA" w:rsidRPr="00FC6AB8" w:rsidRDefault="001C11DA" w:rsidP="00910B88"/>
          <w:p w:rsidR="001C11DA" w:rsidRPr="00FC6AB8" w:rsidRDefault="001C11DA" w:rsidP="00910B88">
            <w:pPr>
              <w:rPr>
                <w:caps/>
              </w:rPr>
            </w:pPr>
          </w:p>
        </w:tc>
        <w:tc>
          <w:tcPr>
            <w:tcW w:w="2922" w:type="dxa"/>
            <w:vAlign w:val="center"/>
          </w:tcPr>
          <w:p w:rsidR="001C11DA" w:rsidRPr="00C851B2" w:rsidRDefault="001C11DA" w:rsidP="00910B88">
            <w:pPr>
              <w:rPr>
                <w:rFonts w:ascii="Times New Roman" w:hAnsi="Times New Roman" w:cs="Times New Roman"/>
                <w:bCs/>
                <w:smallCaps/>
              </w:rPr>
            </w:pPr>
            <w:r w:rsidRPr="00C851B2">
              <w:rPr>
                <w:rFonts w:ascii="Times New Roman" w:hAnsi="Times New Roman" w:cs="Times New Roman"/>
                <w:bCs/>
                <w:smallCaps/>
              </w:rPr>
              <w:t>Ú,</w:t>
            </w:r>
            <w:r w:rsidR="00F00169" w:rsidRPr="00C851B2">
              <w:rPr>
                <w:rFonts w:ascii="Times New Roman" w:hAnsi="Times New Roman" w:cs="Times New Roman"/>
                <w:bCs/>
                <w:smallCaps/>
              </w:rPr>
              <w:t xml:space="preserve"> </w:t>
            </w:r>
            <w:r w:rsidRPr="00C851B2">
              <w:rPr>
                <w:rFonts w:ascii="Times New Roman" w:hAnsi="Times New Roman" w:cs="Times New Roman"/>
                <w:bCs/>
                <w:smallCaps/>
              </w:rPr>
              <w:t>PP</w:t>
            </w:r>
          </w:p>
          <w:p w:rsidR="001C11DA" w:rsidRPr="00C851B2" w:rsidRDefault="001C11DA" w:rsidP="00910B88">
            <w:pPr>
              <w:rPr>
                <w:rFonts w:ascii="Times New Roman" w:hAnsi="Times New Roman" w:cs="Times New Roman"/>
              </w:rPr>
            </w:pPr>
          </w:p>
          <w:p w:rsidR="001C11DA" w:rsidRPr="00C851B2" w:rsidRDefault="001C11DA" w:rsidP="00910B88">
            <w:pPr>
              <w:rPr>
                <w:rFonts w:ascii="Times New Roman" w:hAnsi="Times New Roman" w:cs="Times New Roman"/>
              </w:rPr>
            </w:pPr>
          </w:p>
          <w:p w:rsidR="001C11DA" w:rsidRPr="00C851B2" w:rsidRDefault="001C11DA" w:rsidP="00910B88">
            <w:pPr>
              <w:rPr>
                <w:rFonts w:ascii="Times New Roman" w:hAnsi="Times New Roman" w:cs="Times New Roman"/>
              </w:rPr>
            </w:pPr>
          </w:p>
          <w:p w:rsidR="001C11DA" w:rsidRPr="00C851B2" w:rsidRDefault="001C11DA" w:rsidP="00910B88">
            <w:pPr>
              <w:rPr>
                <w:rFonts w:ascii="Times New Roman" w:hAnsi="Times New Roman" w:cs="Times New Roman"/>
              </w:rPr>
            </w:pPr>
          </w:p>
          <w:p w:rsidR="001C11DA" w:rsidRPr="00C851B2" w:rsidRDefault="001C11DA" w:rsidP="00910B88">
            <w:pPr>
              <w:rPr>
                <w:rFonts w:ascii="Times New Roman" w:hAnsi="Times New Roman" w:cs="Times New Roman"/>
              </w:rPr>
            </w:pPr>
          </w:p>
          <w:p w:rsidR="001C11DA" w:rsidRPr="00C851B2" w:rsidRDefault="001C11DA" w:rsidP="00910B88">
            <w:pPr>
              <w:rPr>
                <w:rFonts w:ascii="Times New Roman" w:hAnsi="Times New Roman" w:cs="Times New Roman"/>
              </w:rPr>
            </w:pPr>
          </w:p>
          <w:p w:rsidR="001C11DA" w:rsidRPr="00C851B2" w:rsidRDefault="001C11DA" w:rsidP="00910B88">
            <w:pPr>
              <w:rPr>
                <w:rFonts w:ascii="Times New Roman" w:hAnsi="Times New Roman" w:cs="Times New Roman"/>
              </w:rPr>
            </w:pPr>
          </w:p>
          <w:p w:rsidR="001C11DA" w:rsidRPr="00C851B2" w:rsidRDefault="001C11DA" w:rsidP="00910B88">
            <w:pPr>
              <w:rPr>
                <w:rFonts w:ascii="Times New Roman" w:hAnsi="Times New Roman" w:cs="Times New Roman"/>
              </w:rPr>
            </w:pPr>
          </w:p>
          <w:p w:rsidR="001C11DA" w:rsidRPr="00C851B2" w:rsidRDefault="001C11DA" w:rsidP="00910B88">
            <w:pPr>
              <w:rPr>
                <w:rFonts w:ascii="Times New Roman" w:hAnsi="Times New Roman" w:cs="Times New Roman"/>
              </w:rPr>
            </w:pPr>
          </w:p>
          <w:p w:rsidR="001C11DA" w:rsidRPr="00C851B2" w:rsidRDefault="001C11DA" w:rsidP="00910B88">
            <w:pPr>
              <w:rPr>
                <w:rFonts w:ascii="Times New Roman" w:hAnsi="Times New Roman" w:cs="Times New Roman"/>
              </w:rPr>
            </w:pPr>
          </w:p>
          <w:p w:rsidR="001C11DA" w:rsidRPr="00C851B2" w:rsidRDefault="001C11DA" w:rsidP="00910B88">
            <w:pPr>
              <w:rPr>
                <w:rFonts w:ascii="Times New Roman" w:hAnsi="Times New Roman" w:cs="Times New Roman"/>
              </w:rPr>
            </w:pPr>
          </w:p>
          <w:p w:rsidR="001C11DA" w:rsidRPr="00C851B2" w:rsidRDefault="001C11DA" w:rsidP="00910B88">
            <w:pPr>
              <w:rPr>
                <w:rFonts w:ascii="Times New Roman" w:hAnsi="Times New Roman" w:cs="Times New Roman"/>
              </w:rPr>
            </w:pPr>
          </w:p>
          <w:p w:rsidR="001C11DA" w:rsidRPr="00C851B2" w:rsidRDefault="001C11DA" w:rsidP="00910B88">
            <w:pPr>
              <w:rPr>
                <w:rFonts w:ascii="Times New Roman" w:hAnsi="Times New Roman" w:cs="Times New Roman"/>
              </w:rPr>
            </w:pPr>
          </w:p>
          <w:p w:rsidR="001C11DA" w:rsidRPr="00C851B2" w:rsidRDefault="001C11DA" w:rsidP="00910B88">
            <w:pPr>
              <w:rPr>
                <w:rFonts w:ascii="Times New Roman" w:hAnsi="Times New Roman" w:cs="Times New Roman"/>
              </w:rPr>
            </w:pPr>
          </w:p>
          <w:p w:rsidR="001C11DA" w:rsidRPr="00C851B2" w:rsidRDefault="001C11DA" w:rsidP="00910B88">
            <w:pPr>
              <w:rPr>
                <w:rFonts w:ascii="Times New Roman" w:hAnsi="Times New Roman" w:cs="Times New Roman"/>
              </w:rPr>
            </w:pPr>
          </w:p>
          <w:p w:rsidR="001C11DA" w:rsidRPr="00C851B2" w:rsidRDefault="001C11DA" w:rsidP="00910B88">
            <w:pPr>
              <w:rPr>
                <w:rFonts w:ascii="Times New Roman" w:hAnsi="Times New Roman" w:cs="Times New Roman"/>
              </w:rPr>
            </w:pPr>
          </w:p>
          <w:p w:rsidR="001C11DA" w:rsidRPr="00C851B2" w:rsidRDefault="001C11DA" w:rsidP="00910B88">
            <w:pPr>
              <w:rPr>
                <w:rFonts w:ascii="Times New Roman" w:hAnsi="Times New Roman" w:cs="Times New Roman"/>
              </w:rPr>
            </w:pPr>
          </w:p>
        </w:tc>
        <w:tc>
          <w:tcPr>
            <w:tcW w:w="2340" w:type="dxa"/>
            <w:vAlign w:val="center"/>
          </w:tcPr>
          <w:p w:rsidR="001C11DA" w:rsidRPr="00C851B2" w:rsidRDefault="00F00169" w:rsidP="00910B88">
            <w:pPr>
              <w:rPr>
                <w:rFonts w:ascii="Times New Roman" w:hAnsi="Times New Roman" w:cs="Times New Roman"/>
                <w:bCs/>
                <w:smallCaps/>
                <w:sz w:val="20"/>
              </w:rPr>
            </w:pPr>
            <w:r w:rsidRPr="00C851B2">
              <w:rPr>
                <w:rFonts w:ascii="Times New Roman" w:hAnsi="Times New Roman" w:cs="Times New Roman"/>
                <w:bCs/>
                <w:smallCaps/>
                <w:sz w:val="20"/>
              </w:rPr>
              <w:t>P</w:t>
            </w:r>
            <w:r w:rsidR="001C11DA" w:rsidRPr="00C851B2">
              <w:rPr>
                <w:rFonts w:ascii="Times New Roman" w:hAnsi="Times New Roman" w:cs="Times New Roman"/>
                <w:bCs/>
                <w:smallCaps/>
                <w:sz w:val="20"/>
              </w:rPr>
              <w:t xml:space="preserve">RACOVnÍ </w:t>
            </w:r>
            <w:r w:rsidRPr="00C851B2">
              <w:rPr>
                <w:rFonts w:ascii="Times New Roman" w:hAnsi="Times New Roman" w:cs="Times New Roman"/>
                <w:bCs/>
                <w:smallCaps/>
                <w:sz w:val="20"/>
              </w:rPr>
              <w:t xml:space="preserve"> </w:t>
            </w:r>
            <w:r w:rsidR="001C11DA" w:rsidRPr="00C851B2">
              <w:rPr>
                <w:rFonts w:ascii="Times New Roman" w:hAnsi="Times New Roman" w:cs="Times New Roman"/>
                <w:bCs/>
                <w:smallCaps/>
                <w:sz w:val="20"/>
              </w:rPr>
              <w:t>VÝCHOVA:</w:t>
            </w:r>
          </w:p>
          <w:p w:rsidR="001C11DA" w:rsidRPr="00C851B2" w:rsidRDefault="001C11DA" w:rsidP="00910B88">
            <w:pPr>
              <w:rPr>
                <w:rFonts w:ascii="Times New Roman" w:hAnsi="Times New Roman" w:cs="Times New Roman"/>
              </w:rPr>
            </w:pPr>
            <w:r w:rsidRPr="00C851B2">
              <w:rPr>
                <w:rFonts w:ascii="Times New Roman" w:hAnsi="Times New Roman" w:cs="Times New Roman"/>
              </w:rPr>
              <w:t>OV: 1.3,1.4,1.5,1.6</w:t>
            </w:r>
          </w:p>
          <w:p w:rsidR="001C11DA" w:rsidRPr="00C851B2" w:rsidRDefault="001C11DA" w:rsidP="00910B88">
            <w:pPr>
              <w:rPr>
                <w:rFonts w:ascii="Times New Roman" w:hAnsi="Times New Roman" w:cs="Times New Roman"/>
              </w:rPr>
            </w:pPr>
            <w:r w:rsidRPr="00C851B2">
              <w:rPr>
                <w:rFonts w:ascii="Times New Roman" w:hAnsi="Times New Roman" w:cs="Times New Roman"/>
              </w:rPr>
              <w:t>U: 1.1,1.2,1.3,1.4</w:t>
            </w:r>
          </w:p>
          <w:p w:rsidR="001C11DA" w:rsidRPr="00C851B2" w:rsidRDefault="001C11DA" w:rsidP="00910B88">
            <w:pPr>
              <w:rPr>
                <w:rFonts w:ascii="Times New Roman" w:hAnsi="Times New Roman" w:cs="Times New Roman"/>
              </w:rPr>
            </w:pPr>
          </w:p>
          <w:p w:rsidR="001C11DA" w:rsidRPr="00C851B2" w:rsidRDefault="001C11DA" w:rsidP="00910B88">
            <w:pPr>
              <w:rPr>
                <w:rFonts w:ascii="Times New Roman" w:hAnsi="Times New Roman" w:cs="Times New Roman"/>
              </w:rPr>
            </w:pPr>
            <w:r w:rsidRPr="00C851B2">
              <w:rPr>
                <w:rFonts w:ascii="Times New Roman" w:hAnsi="Times New Roman" w:cs="Times New Roman"/>
              </w:rPr>
              <w:t>ČLOVĚK A JEHO SVĚT:</w:t>
            </w:r>
          </w:p>
          <w:p w:rsidR="001C11DA" w:rsidRPr="00C851B2" w:rsidRDefault="001C11DA" w:rsidP="00910B88">
            <w:pPr>
              <w:rPr>
                <w:rFonts w:ascii="Times New Roman" w:hAnsi="Times New Roman" w:cs="Times New Roman"/>
              </w:rPr>
            </w:pPr>
            <w:r w:rsidRPr="00C851B2">
              <w:rPr>
                <w:rFonts w:ascii="Times New Roman" w:hAnsi="Times New Roman" w:cs="Times New Roman"/>
              </w:rPr>
              <w:t>OV: 2.8,4.7</w:t>
            </w:r>
          </w:p>
          <w:p w:rsidR="001C11DA" w:rsidRPr="00C851B2" w:rsidRDefault="001C11DA" w:rsidP="00910B88">
            <w:pPr>
              <w:rPr>
                <w:rFonts w:ascii="Times New Roman" w:hAnsi="Times New Roman" w:cs="Times New Roman"/>
              </w:rPr>
            </w:pPr>
            <w:r w:rsidRPr="00C851B2">
              <w:rPr>
                <w:rFonts w:ascii="Times New Roman" w:hAnsi="Times New Roman" w:cs="Times New Roman"/>
              </w:rPr>
              <w:t>U: 2.7,4.8</w:t>
            </w:r>
          </w:p>
          <w:p w:rsidR="001C11DA" w:rsidRPr="00C851B2" w:rsidRDefault="001C11DA" w:rsidP="00910B88">
            <w:pPr>
              <w:rPr>
                <w:rFonts w:ascii="Times New Roman" w:hAnsi="Times New Roman" w:cs="Times New Roman"/>
              </w:rPr>
            </w:pPr>
          </w:p>
          <w:p w:rsidR="001C11DA" w:rsidRPr="00C851B2" w:rsidRDefault="001C11DA" w:rsidP="00910B88">
            <w:pPr>
              <w:rPr>
                <w:rFonts w:ascii="Times New Roman" w:hAnsi="Times New Roman" w:cs="Times New Roman"/>
              </w:rPr>
            </w:pPr>
            <w:r w:rsidRPr="00C851B2">
              <w:rPr>
                <w:rFonts w:ascii="Times New Roman" w:hAnsi="Times New Roman" w:cs="Times New Roman"/>
              </w:rPr>
              <w:t>VÝTVARNÁ VÝCHOVA:</w:t>
            </w:r>
          </w:p>
          <w:p w:rsidR="001C11DA" w:rsidRPr="00C851B2" w:rsidRDefault="001C11DA" w:rsidP="00910B88">
            <w:pPr>
              <w:rPr>
                <w:rFonts w:ascii="Times New Roman" w:hAnsi="Times New Roman" w:cs="Times New Roman"/>
              </w:rPr>
            </w:pPr>
            <w:r w:rsidRPr="00C851B2">
              <w:rPr>
                <w:rFonts w:ascii="Times New Roman" w:hAnsi="Times New Roman" w:cs="Times New Roman"/>
              </w:rPr>
              <w:t>OV: 9</w:t>
            </w:r>
          </w:p>
          <w:p w:rsidR="001C11DA" w:rsidRPr="00C851B2" w:rsidRDefault="001C11DA" w:rsidP="00910B88">
            <w:pPr>
              <w:rPr>
                <w:rFonts w:ascii="Times New Roman" w:hAnsi="Times New Roman" w:cs="Times New Roman"/>
              </w:rPr>
            </w:pPr>
            <w:r w:rsidRPr="00C851B2">
              <w:rPr>
                <w:rFonts w:ascii="Times New Roman" w:hAnsi="Times New Roman" w:cs="Times New Roman"/>
              </w:rPr>
              <w:t>U: 1.2</w:t>
            </w:r>
          </w:p>
        </w:tc>
      </w:tr>
    </w:tbl>
    <w:p w:rsidR="001C11DA" w:rsidRDefault="001C11DA" w:rsidP="00910B88"/>
    <w:tbl>
      <w:tblPr>
        <w:tblW w:w="15469" w:type="dxa"/>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387"/>
        <w:gridCol w:w="4820"/>
        <w:gridCol w:w="2922"/>
        <w:gridCol w:w="2340"/>
      </w:tblGrid>
      <w:tr w:rsidR="001C11DA" w:rsidRPr="00FC6AB8" w:rsidTr="001C11DA">
        <w:trPr>
          <w:cantSplit/>
          <w:trHeight w:hRule="exact" w:val="1725"/>
          <w:tblHeader/>
        </w:trPr>
        <w:tc>
          <w:tcPr>
            <w:tcW w:w="5387" w:type="dxa"/>
            <w:vMerge w:val="restart"/>
            <w:vAlign w:val="center"/>
          </w:tcPr>
          <w:p w:rsidR="001C11DA" w:rsidRPr="00F00169" w:rsidRDefault="001C11DA" w:rsidP="00910B88"/>
          <w:p w:rsidR="001C11DA" w:rsidRPr="00F00169" w:rsidRDefault="001C11DA" w:rsidP="00910B88"/>
          <w:p w:rsidR="001C11DA" w:rsidRPr="00C851B2" w:rsidRDefault="001C11DA" w:rsidP="00910B88">
            <w:pPr>
              <w:rPr>
                <w:rFonts w:ascii="Times New Roman" w:hAnsi="Times New Roman" w:cs="Times New Roman"/>
                <w:i/>
              </w:rPr>
            </w:pPr>
            <w:r w:rsidRPr="00C851B2">
              <w:rPr>
                <w:rFonts w:ascii="Times New Roman" w:hAnsi="Times New Roman" w:cs="Times New Roman"/>
                <w:i/>
              </w:rPr>
              <w:t>udržuje pořádek na pracovním místě, dodržuje zásady hygieny a bezpečnosti práce,</w:t>
            </w:r>
            <w:r w:rsidR="00EF2C0B" w:rsidRPr="00C851B2">
              <w:rPr>
                <w:rFonts w:ascii="Times New Roman" w:hAnsi="Times New Roman" w:cs="Times New Roman"/>
                <w:i/>
              </w:rPr>
              <w:t xml:space="preserve"> </w:t>
            </w:r>
            <w:r w:rsidRPr="00C851B2">
              <w:rPr>
                <w:rFonts w:ascii="Times New Roman" w:hAnsi="Times New Roman" w:cs="Times New Roman"/>
                <w:i/>
              </w:rPr>
              <w:t>poskytne první pomoc při úraze</w:t>
            </w:r>
          </w:p>
          <w:p w:rsidR="001C11DA" w:rsidRPr="00F00169" w:rsidRDefault="001C11DA" w:rsidP="00910B88"/>
          <w:p w:rsidR="001C11DA" w:rsidRPr="00F00169" w:rsidRDefault="001C11DA" w:rsidP="00910B88">
            <w:pPr>
              <w:rPr>
                <w:bCs/>
              </w:rPr>
            </w:pPr>
          </w:p>
        </w:tc>
        <w:tc>
          <w:tcPr>
            <w:tcW w:w="4820" w:type="dxa"/>
            <w:vMerge w:val="restart"/>
            <w:vAlign w:val="center"/>
          </w:tcPr>
          <w:p w:rsidR="001C11DA" w:rsidRPr="00C851B2" w:rsidRDefault="00F00169" w:rsidP="00910B88">
            <w:pPr>
              <w:rPr>
                <w:rFonts w:ascii="Times New Roman" w:hAnsi="Times New Roman" w:cs="Times New Roman"/>
              </w:rPr>
            </w:pPr>
            <w:r w:rsidRPr="00C851B2">
              <w:rPr>
                <w:rFonts w:ascii="Times New Roman" w:hAnsi="Times New Roman" w:cs="Times New Roman"/>
              </w:rPr>
              <w:t>Přišívání knoflíků (</w:t>
            </w:r>
            <w:r w:rsidR="001C11DA" w:rsidRPr="00C851B2">
              <w:rPr>
                <w:rFonts w:ascii="Times New Roman" w:hAnsi="Times New Roman" w:cs="Times New Roman"/>
              </w:rPr>
              <w:t>obrázek), stříhání podle šablony, špendlení, stehování</w:t>
            </w:r>
          </w:p>
          <w:p w:rsidR="001C11DA" w:rsidRPr="00C851B2" w:rsidRDefault="001C11DA" w:rsidP="00910B88">
            <w:pPr>
              <w:rPr>
                <w:rFonts w:ascii="Times New Roman" w:hAnsi="Times New Roman" w:cs="Times New Roman"/>
                <w:bCs/>
              </w:rPr>
            </w:pPr>
            <w:r w:rsidRPr="00C851B2">
              <w:rPr>
                <w:rFonts w:ascii="Times New Roman" w:hAnsi="Times New Roman" w:cs="Times New Roman"/>
                <w:bCs/>
              </w:rPr>
              <w:t>- práce s kovem</w:t>
            </w:r>
          </w:p>
          <w:p w:rsidR="001C11DA" w:rsidRPr="00C851B2" w:rsidRDefault="001C11DA" w:rsidP="00910B88">
            <w:pPr>
              <w:rPr>
                <w:rFonts w:ascii="Times New Roman" w:hAnsi="Times New Roman" w:cs="Times New Roman"/>
              </w:rPr>
            </w:pPr>
            <w:r w:rsidRPr="00C851B2">
              <w:rPr>
                <w:rFonts w:ascii="Times New Roman" w:hAnsi="Times New Roman" w:cs="Times New Roman"/>
              </w:rPr>
              <w:t>tvarování kovových folií, vyhlazování, ohýbání – šperk, výrobky z drátu</w:t>
            </w:r>
          </w:p>
          <w:p w:rsidR="001C11DA" w:rsidRPr="00F00169" w:rsidRDefault="001C11DA" w:rsidP="00910B88"/>
          <w:p w:rsidR="001C11DA" w:rsidRPr="00F00169" w:rsidRDefault="001C11DA" w:rsidP="00910B88"/>
          <w:p w:rsidR="001C11DA" w:rsidRPr="00F00169" w:rsidRDefault="001C11DA" w:rsidP="00910B88"/>
          <w:p w:rsidR="001C11DA" w:rsidRPr="00F00169" w:rsidRDefault="001C11DA" w:rsidP="00910B88"/>
        </w:tc>
        <w:tc>
          <w:tcPr>
            <w:tcW w:w="2922" w:type="dxa"/>
            <w:vMerge w:val="restart"/>
            <w:tcBorders>
              <w:bottom w:val="nil"/>
            </w:tcBorders>
            <w:vAlign w:val="center"/>
          </w:tcPr>
          <w:p w:rsidR="001C11DA" w:rsidRPr="00F00169" w:rsidRDefault="001C11DA" w:rsidP="00910B88"/>
        </w:tc>
        <w:tc>
          <w:tcPr>
            <w:tcW w:w="2340" w:type="dxa"/>
            <w:tcBorders>
              <w:bottom w:val="nil"/>
            </w:tcBorders>
            <w:vAlign w:val="center"/>
          </w:tcPr>
          <w:p w:rsidR="001C11DA" w:rsidRPr="00F00169" w:rsidRDefault="001C11DA" w:rsidP="00910B88">
            <w:pPr>
              <w:rPr>
                <w:sz w:val="20"/>
              </w:rPr>
            </w:pPr>
          </w:p>
        </w:tc>
      </w:tr>
      <w:tr w:rsidR="001C11DA" w:rsidRPr="00FC6AB8" w:rsidTr="001C11DA">
        <w:trPr>
          <w:cantSplit/>
          <w:trHeight w:hRule="exact" w:val="90"/>
          <w:tblHeader/>
        </w:trPr>
        <w:tc>
          <w:tcPr>
            <w:tcW w:w="5387" w:type="dxa"/>
            <w:vMerge/>
            <w:vAlign w:val="center"/>
          </w:tcPr>
          <w:p w:rsidR="001C11DA" w:rsidRPr="00FC6AB8" w:rsidRDefault="001C11DA" w:rsidP="00BC06A6">
            <w:pPr>
              <w:pStyle w:val="text-k"/>
              <w:rPr>
                <w:b/>
                <w:bCs/>
              </w:rPr>
            </w:pPr>
          </w:p>
        </w:tc>
        <w:tc>
          <w:tcPr>
            <w:tcW w:w="4820" w:type="dxa"/>
            <w:vMerge/>
            <w:vAlign w:val="center"/>
          </w:tcPr>
          <w:p w:rsidR="001C11DA" w:rsidRPr="00FC6AB8" w:rsidRDefault="001C11DA" w:rsidP="00BC06A6">
            <w:pPr>
              <w:pStyle w:val="text-k"/>
            </w:pPr>
          </w:p>
        </w:tc>
        <w:tc>
          <w:tcPr>
            <w:tcW w:w="2922" w:type="dxa"/>
            <w:vMerge/>
            <w:tcBorders>
              <w:bottom w:val="nil"/>
            </w:tcBorders>
            <w:vAlign w:val="center"/>
          </w:tcPr>
          <w:p w:rsidR="001C11DA" w:rsidRPr="00FC6AB8" w:rsidRDefault="001C11DA" w:rsidP="00BC06A6">
            <w:pPr>
              <w:pStyle w:val="text-k"/>
            </w:pPr>
          </w:p>
        </w:tc>
        <w:tc>
          <w:tcPr>
            <w:tcW w:w="2340" w:type="dxa"/>
            <w:tcBorders>
              <w:top w:val="nil"/>
            </w:tcBorders>
            <w:vAlign w:val="center"/>
          </w:tcPr>
          <w:p w:rsidR="001C11DA" w:rsidRPr="00FC6AB8" w:rsidRDefault="001C11DA" w:rsidP="00BC06A6">
            <w:pPr>
              <w:pStyle w:val="text-k"/>
              <w:rPr>
                <w:sz w:val="20"/>
              </w:rPr>
            </w:pPr>
          </w:p>
        </w:tc>
      </w:tr>
      <w:tr w:rsidR="001C11DA" w:rsidRPr="00FC6AB8" w:rsidTr="001C11DA">
        <w:trPr>
          <w:cantSplit/>
          <w:trHeight w:hRule="exact" w:val="469"/>
          <w:tblHeader/>
        </w:trPr>
        <w:tc>
          <w:tcPr>
            <w:tcW w:w="15469" w:type="dxa"/>
            <w:gridSpan w:val="4"/>
            <w:vAlign w:val="center"/>
          </w:tcPr>
          <w:p w:rsidR="001C11DA" w:rsidRPr="00C851B2" w:rsidRDefault="001C11DA" w:rsidP="00910B88">
            <w:pPr>
              <w:rPr>
                <w:rFonts w:ascii="Times New Roman" w:hAnsi="Times New Roman" w:cs="Times New Roman"/>
                <w:b/>
              </w:rPr>
            </w:pPr>
            <w:r w:rsidRPr="00C851B2">
              <w:rPr>
                <w:rFonts w:ascii="Times New Roman" w:hAnsi="Times New Roman" w:cs="Times New Roman"/>
                <w:b/>
              </w:rPr>
              <w:t>KONSTRUKČNÍ ČINNOSTI</w:t>
            </w:r>
          </w:p>
          <w:p w:rsidR="001C11DA" w:rsidRPr="00FC6AB8" w:rsidRDefault="001C11DA" w:rsidP="00910B88">
            <w:pPr>
              <w:rPr>
                <w:smallCaps/>
                <w:sz w:val="20"/>
              </w:rPr>
            </w:pPr>
          </w:p>
        </w:tc>
      </w:tr>
      <w:tr w:rsidR="001C11DA" w:rsidRPr="00FC6AB8" w:rsidTr="001C11DA">
        <w:trPr>
          <w:trHeight w:hRule="exact" w:val="3182"/>
          <w:tblHeader/>
        </w:trPr>
        <w:tc>
          <w:tcPr>
            <w:tcW w:w="5387" w:type="dxa"/>
            <w:vAlign w:val="center"/>
          </w:tcPr>
          <w:p w:rsidR="001C11DA" w:rsidRPr="00EF2C0B" w:rsidRDefault="001C11DA" w:rsidP="00910B88">
            <w:pPr>
              <w:rPr>
                <w:i/>
              </w:rPr>
            </w:pPr>
            <w:r w:rsidRPr="00EF2C0B">
              <w:rPr>
                <w:i/>
              </w:rPr>
              <w:t xml:space="preserve">     Žák:</w:t>
            </w:r>
          </w:p>
          <w:p w:rsidR="001C11DA" w:rsidRPr="00C851B2" w:rsidRDefault="001C11DA" w:rsidP="00910B88">
            <w:pPr>
              <w:rPr>
                <w:rFonts w:ascii="Times New Roman" w:hAnsi="Times New Roman" w:cs="Times New Roman"/>
                <w:i/>
              </w:rPr>
            </w:pPr>
            <w:r w:rsidRPr="00C851B2">
              <w:rPr>
                <w:rFonts w:ascii="Times New Roman" w:hAnsi="Times New Roman" w:cs="Times New Roman"/>
                <w:i/>
              </w:rPr>
              <w:t>montuje a demontuje stavebnici</w:t>
            </w:r>
          </w:p>
          <w:p w:rsidR="001C11DA" w:rsidRPr="00C851B2" w:rsidRDefault="001C11DA" w:rsidP="00910B88">
            <w:pPr>
              <w:rPr>
                <w:rFonts w:ascii="Times New Roman" w:hAnsi="Times New Roman" w:cs="Times New Roman"/>
                <w:i/>
              </w:rPr>
            </w:pPr>
            <w:r w:rsidRPr="00C851B2">
              <w:rPr>
                <w:rFonts w:ascii="Times New Roman" w:hAnsi="Times New Roman" w:cs="Times New Roman"/>
                <w:i/>
              </w:rPr>
              <w:t>sestavuje složitější stavebnicové prvky</w:t>
            </w:r>
          </w:p>
          <w:p w:rsidR="001C11DA" w:rsidRPr="00C851B2" w:rsidRDefault="001C11DA" w:rsidP="00910B88">
            <w:pPr>
              <w:rPr>
                <w:rFonts w:ascii="Times New Roman" w:hAnsi="Times New Roman" w:cs="Times New Roman"/>
                <w:i/>
              </w:rPr>
            </w:pPr>
            <w:r w:rsidRPr="00C851B2">
              <w:rPr>
                <w:rFonts w:ascii="Times New Roman" w:hAnsi="Times New Roman" w:cs="Times New Roman"/>
                <w:i/>
              </w:rPr>
              <w:t>pracuje podle slovního návodu,</w:t>
            </w:r>
            <w:r w:rsidR="00EF2C0B" w:rsidRPr="00C851B2">
              <w:rPr>
                <w:rFonts w:ascii="Times New Roman" w:hAnsi="Times New Roman" w:cs="Times New Roman"/>
                <w:i/>
              </w:rPr>
              <w:t xml:space="preserve"> </w:t>
            </w:r>
            <w:r w:rsidRPr="00C851B2">
              <w:rPr>
                <w:rFonts w:ascii="Times New Roman" w:hAnsi="Times New Roman" w:cs="Times New Roman"/>
                <w:i/>
              </w:rPr>
              <w:t>předlohy nebo jednoduchého schématu</w:t>
            </w:r>
          </w:p>
          <w:p w:rsidR="001C11DA" w:rsidRPr="00C851B2" w:rsidRDefault="001C11DA" w:rsidP="00910B88">
            <w:pPr>
              <w:rPr>
                <w:rFonts w:ascii="Times New Roman" w:hAnsi="Times New Roman" w:cs="Times New Roman"/>
                <w:i/>
              </w:rPr>
            </w:pPr>
            <w:r w:rsidRPr="00C851B2">
              <w:rPr>
                <w:rFonts w:ascii="Times New Roman" w:hAnsi="Times New Roman" w:cs="Times New Roman"/>
                <w:i/>
              </w:rPr>
              <w:t>dodržuje zásady hygieny a bezpečnosti práce,</w:t>
            </w:r>
            <w:r w:rsidR="00EF2C0B" w:rsidRPr="00C851B2">
              <w:rPr>
                <w:rFonts w:ascii="Times New Roman" w:hAnsi="Times New Roman" w:cs="Times New Roman"/>
                <w:i/>
              </w:rPr>
              <w:t xml:space="preserve"> </w:t>
            </w:r>
            <w:r w:rsidRPr="00C851B2">
              <w:rPr>
                <w:rFonts w:ascii="Times New Roman" w:hAnsi="Times New Roman" w:cs="Times New Roman"/>
                <w:i/>
              </w:rPr>
              <w:t>poskytne první pomoc při úraze</w:t>
            </w:r>
          </w:p>
          <w:p w:rsidR="001C11DA" w:rsidRPr="00EF2C0B" w:rsidRDefault="001C11DA" w:rsidP="00910B88">
            <w:pPr>
              <w:rPr>
                <w:i/>
              </w:rPr>
            </w:pPr>
          </w:p>
          <w:p w:rsidR="001C11DA" w:rsidRPr="00EF2C0B" w:rsidRDefault="001C11DA" w:rsidP="00910B88">
            <w:pPr>
              <w:rPr>
                <w:i/>
              </w:rPr>
            </w:pPr>
          </w:p>
        </w:tc>
        <w:tc>
          <w:tcPr>
            <w:tcW w:w="4820" w:type="dxa"/>
            <w:vAlign w:val="center"/>
          </w:tcPr>
          <w:p w:rsidR="001C11DA" w:rsidRPr="00C851B2" w:rsidRDefault="001C11DA" w:rsidP="00910B88">
            <w:pPr>
              <w:rPr>
                <w:rFonts w:ascii="Times New Roman" w:hAnsi="Times New Roman" w:cs="Times New Roman"/>
              </w:rPr>
            </w:pPr>
            <w:r w:rsidRPr="00C851B2">
              <w:rPr>
                <w:rFonts w:ascii="Times New Roman" w:hAnsi="Times New Roman" w:cs="Times New Roman"/>
              </w:rPr>
              <w:t>Konstrukční činnosti</w:t>
            </w:r>
          </w:p>
          <w:p w:rsidR="001C11DA" w:rsidRPr="00C851B2" w:rsidRDefault="001C11DA" w:rsidP="00910B88">
            <w:pPr>
              <w:rPr>
                <w:rFonts w:ascii="Times New Roman" w:hAnsi="Times New Roman" w:cs="Times New Roman"/>
              </w:rPr>
            </w:pPr>
            <w:r w:rsidRPr="00C851B2">
              <w:rPr>
                <w:rFonts w:ascii="Times New Roman" w:hAnsi="Times New Roman" w:cs="Times New Roman"/>
              </w:rPr>
              <w:t xml:space="preserve">  -práce se stavebnicí</w:t>
            </w:r>
          </w:p>
          <w:p w:rsidR="001C11DA" w:rsidRPr="00C851B2" w:rsidRDefault="001C11DA" w:rsidP="00910B88">
            <w:pPr>
              <w:rPr>
                <w:rFonts w:ascii="Times New Roman" w:hAnsi="Times New Roman" w:cs="Times New Roman"/>
              </w:rPr>
            </w:pPr>
            <w:r w:rsidRPr="00C851B2">
              <w:rPr>
                <w:rFonts w:ascii="Times New Roman" w:hAnsi="Times New Roman" w:cs="Times New Roman"/>
              </w:rPr>
              <w:t>(plošnými,</w:t>
            </w:r>
            <w:r w:rsidR="00EF2C0B" w:rsidRPr="00C851B2">
              <w:rPr>
                <w:rFonts w:ascii="Times New Roman" w:hAnsi="Times New Roman" w:cs="Times New Roman"/>
              </w:rPr>
              <w:t xml:space="preserve"> </w:t>
            </w:r>
            <w:r w:rsidRPr="00C851B2">
              <w:rPr>
                <w:rFonts w:ascii="Times New Roman" w:hAnsi="Times New Roman" w:cs="Times New Roman"/>
              </w:rPr>
              <w:t>konstrukčními,</w:t>
            </w:r>
            <w:r w:rsidR="00EF2C0B" w:rsidRPr="00C851B2">
              <w:rPr>
                <w:rFonts w:ascii="Times New Roman" w:hAnsi="Times New Roman" w:cs="Times New Roman"/>
              </w:rPr>
              <w:t xml:space="preserve"> </w:t>
            </w:r>
            <w:r w:rsidRPr="00C851B2">
              <w:rPr>
                <w:rFonts w:ascii="Times New Roman" w:hAnsi="Times New Roman" w:cs="Times New Roman"/>
              </w:rPr>
              <w:t>prostorovými)</w:t>
            </w:r>
          </w:p>
          <w:p w:rsidR="001C11DA" w:rsidRPr="00C851B2" w:rsidRDefault="001C11DA" w:rsidP="00910B88">
            <w:pPr>
              <w:rPr>
                <w:rFonts w:ascii="Times New Roman" w:hAnsi="Times New Roman" w:cs="Times New Roman"/>
              </w:rPr>
            </w:pPr>
            <w:r w:rsidRPr="00C851B2">
              <w:rPr>
                <w:rFonts w:ascii="Times New Roman" w:hAnsi="Times New Roman" w:cs="Times New Roman"/>
              </w:rPr>
              <w:t xml:space="preserve">  -práce s návodem</w:t>
            </w:r>
          </w:p>
          <w:p w:rsidR="001C11DA" w:rsidRPr="00C851B2" w:rsidRDefault="001C11DA" w:rsidP="00910B88">
            <w:pPr>
              <w:rPr>
                <w:rFonts w:ascii="Times New Roman" w:hAnsi="Times New Roman" w:cs="Times New Roman"/>
              </w:rPr>
            </w:pPr>
            <w:r w:rsidRPr="00C851B2">
              <w:rPr>
                <w:rFonts w:ascii="Times New Roman" w:hAnsi="Times New Roman" w:cs="Times New Roman"/>
              </w:rPr>
              <w:t xml:space="preserve">  -práce s předlohou a s jednoduchým náčrtem</w:t>
            </w:r>
          </w:p>
          <w:p w:rsidR="001C11DA" w:rsidRPr="00C851B2" w:rsidRDefault="001C11DA" w:rsidP="00910B88">
            <w:pPr>
              <w:rPr>
                <w:rFonts w:ascii="Times New Roman" w:hAnsi="Times New Roman" w:cs="Times New Roman"/>
              </w:rPr>
            </w:pPr>
            <w:r w:rsidRPr="00C851B2">
              <w:rPr>
                <w:rFonts w:ascii="Times New Roman" w:hAnsi="Times New Roman" w:cs="Times New Roman"/>
              </w:rPr>
              <w:t>- montáž a demontáž jednoduchých modelů</w:t>
            </w:r>
          </w:p>
          <w:p w:rsidR="001C11DA" w:rsidRPr="00C851B2" w:rsidRDefault="00F00169" w:rsidP="00910B88">
            <w:pPr>
              <w:rPr>
                <w:rFonts w:ascii="Times New Roman" w:hAnsi="Times New Roman" w:cs="Times New Roman"/>
              </w:rPr>
            </w:pPr>
            <w:r w:rsidRPr="00C851B2">
              <w:rPr>
                <w:rFonts w:ascii="Times New Roman" w:hAnsi="Times New Roman" w:cs="Times New Roman"/>
              </w:rPr>
              <w:t xml:space="preserve"> (</w:t>
            </w:r>
            <w:r w:rsidR="001C11DA" w:rsidRPr="00C851B2">
              <w:rPr>
                <w:rFonts w:ascii="Times New Roman" w:hAnsi="Times New Roman" w:cs="Times New Roman"/>
              </w:rPr>
              <w:t>lego)</w:t>
            </w:r>
          </w:p>
          <w:p w:rsidR="001C11DA" w:rsidRPr="00C851B2" w:rsidRDefault="001C11DA" w:rsidP="00910B88">
            <w:pPr>
              <w:rPr>
                <w:rFonts w:ascii="Times New Roman" w:hAnsi="Times New Roman" w:cs="Times New Roman"/>
              </w:rPr>
            </w:pPr>
          </w:p>
          <w:p w:rsidR="001C11DA" w:rsidRPr="00C851B2" w:rsidRDefault="001C11DA" w:rsidP="00910B88">
            <w:pPr>
              <w:rPr>
                <w:rFonts w:ascii="Times New Roman" w:hAnsi="Times New Roman" w:cs="Times New Roman"/>
              </w:rPr>
            </w:pPr>
          </w:p>
          <w:p w:rsidR="001C11DA" w:rsidRPr="00C851B2" w:rsidRDefault="001C11DA" w:rsidP="00910B88">
            <w:pPr>
              <w:rPr>
                <w:rFonts w:ascii="Times New Roman" w:hAnsi="Times New Roman" w:cs="Times New Roman"/>
              </w:rPr>
            </w:pPr>
          </w:p>
          <w:p w:rsidR="001C11DA" w:rsidRPr="00C851B2" w:rsidRDefault="001C11DA" w:rsidP="00910B88">
            <w:pPr>
              <w:rPr>
                <w:rFonts w:ascii="Times New Roman" w:hAnsi="Times New Roman" w:cs="Times New Roman"/>
              </w:rPr>
            </w:pPr>
          </w:p>
        </w:tc>
        <w:tc>
          <w:tcPr>
            <w:tcW w:w="2922" w:type="dxa"/>
            <w:vAlign w:val="center"/>
          </w:tcPr>
          <w:p w:rsidR="001C11DA" w:rsidRPr="00C851B2" w:rsidRDefault="001C11DA" w:rsidP="00910B88">
            <w:pPr>
              <w:rPr>
                <w:rFonts w:ascii="Times New Roman" w:hAnsi="Times New Roman" w:cs="Times New Roman"/>
                <w:bCs/>
                <w:smallCaps/>
              </w:rPr>
            </w:pPr>
            <w:r w:rsidRPr="00C851B2">
              <w:rPr>
                <w:rFonts w:ascii="Times New Roman" w:hAnsi="Times New Roman" w:cs="Times New Roman"/>
                <w:bCs/>
                <w:smallCaps/>
              </w:rPr>
              <w:t>Ú,</w:t>
            </w:r>
            <w:r w:rsidR="00F00169" w:rsidRPr="00C851B2">
              <w:rPr>
                <w:rFonts w:ascii="Times New Roman" w:hAnsi="Times New Roman" w:cs="Times New Roman"/>
                <w:bCs/>
                <w:smallCaps/>
              </w:rPr>
              <w:t xml:space="preserve"> </w:t>
            </w:r>
            <w:r w:rsidRPr="00C851B2">
              <w:rPr>
                <w:rFonts w:ascii="Times New Roman" w:hAnsi="Times New Roman" w:cs="Times New Roman"/>
                <w:bCs/>
                <w:smallCaps/>
              </w:rPr>
              <w:t>PP</w:t>
            </w:r>
          </w:p>
          <w:p w:rsidR="001C11DA" w:rsidRPr="00C851B2" w:rsidRDefault="001C11DA" w:rsidP="00910B88">
            <w:pPr>
              <w:rPr>
                <w:rFonts w:ascii="Times New Roman" w:hAnsi="Times New Roman" w:cs="Times New Roman"/>
              </w:rPr>
            </w:pPr>
          </w:p>
          <w:p w:rsidR="001C11DA" w:rsidRPr="00C851B2" w:rsidRDefault="001C11DA" w:rsidP="00910B88">
            <w:pPr>
              <w:rPr>
                <w:rFonts w:ascii="Times New Roman" w:hAnsi="Times New Roman" w:cs="Times New Roman"/>
              </w:rPr>
            </w:pPr>
          </w:p>
          <w:p w:rsidR="001C11DA" w:rsidRPr="00C851B2" w:rsidRDefault="001C11DA" w:rsidP="00910B88">
            <w:pPr>
              <w:rPr>
                <w:rFonts w:ascii="Times New Roman" w:hAnsi="Times New Roman" w:cs="Times New Roman"/>
              </w:rPr>
            </w:pPr>
          </w:p>
          <w:p w:rsidR="001C11DA" w:rsidRPr="00C851B2" w:rsidRDefault="001C11DA" w:rsidP="00910B88">
            <w:pPr>
              <w:rPr>
                <w:rFonts w:ascii="Times New Roman" w:hAnsi="Times New Roman" w:cs="Times New Roman"/>
              </w:rPr>
            </w:pPr>
          </w:p>
          <w:p w:rsidR="001C11DA" w:rsidRPr="00C851B2" w:rsidRDefault="001C11DA" w:rsidP="00910B88">
            <w:pPr>
              <w:rPr>
                <w:rFonts w:ascii="Times New Roman" w:hAnsi="Times New Roman" w:cs="Times New Roman"/>
              </w:rPr>
            </w:pPr>
          </w:p>
          <w:p w:rsidR="001C11DA" w:rsidRPr="00C851B2" w:rsidRDefault="001C11DA" w:rsidP="00910B88">
            <w:pPr>
              <w:rPr>
                <w:rFonts w:ascii="Times New Roman" w:hAnsi="Times New Roman" w:cs="Times New Roman"/>
              </w:rPr>
            </w:pPr>
          </w:p>
          <w:p w:rsidR="001C11DA" w:rsidRPr="00C851B2" w:rsidRDefault="001C11DA" w:rsidP="00910B88">
            <w:pPr>
              <w:rPr>
                <w:rFonts w:ascii="Times New Roman" w:hAnsi="Times New Roman" w:cs="Times New Roman"/>
              </w:rPr>
            </w:pPr>
          </w:p>
        </w:tc>
        <w:tc>
          <w:tcPr>
            <w:tcW w:w="2340" w:type="dxa"/>
            <w:vAlign w:val="center"/>
          </w:tcPr>
          <w:p w:rsidR="001C11DA" w:rsidRPr="00C851B2" w:rsidRDefault="001C11DA" w:rsidP="00910B88">
            <w:pPr>
              <w:rPr>
                <w:rFonts w:ascii="Times New Roman" w:hAnsi="Times New Roman" w:cs="Times New Roman"/>
                <w:bCs/>
                <w:smallCaps/>
              </w:rPr>
            </w:pPr>
            <w:r w:rsidRPr="00C851B2">
              <w:rPr>
                <w:rFonts w:ascii="Times New Roman" w:hAnsi="Times New Roman" w:cs="Times New Roman"/>
                <w:bCs/>
                <w:smallCaps/>
              </w:rPr>
              <w:t>PRACOVNÍ VÝCHOVA:</w:t>
            </w:r>
          </w:p>
          <w:p w:rsidR="001C11DA" w:rsidRPr="00C851B2" w:rsidRDefault="001C11DA" w:rsidP="00910B88">
            <w:pPr>
              <w:rPr>
                <w:rFonts w:ascii="Times New Roman" w:hAnsi="Times New Roman" w:cs="Times New Roman"/>
              </w:rPr>
            </w:pPr>
            <w:r w:rsidRPr="00C851B2">
              <w:rPr>
                <w:rFonts w:ascii="Times New Roman" w:hAnsi="Times New Roman" w:cs="Times New Roman"/>
              </w:rPr>
              <w:t>OV: 2.2,2.3,2.4</w:t>
            </w:r>
          </w:p>
          <w:p w:rsidR="001C11DA" w:rsidRPr="00C851B2" w:rsidRDefault="001C11DA" w:rsidP="00910B88">
            <w:pPr>
              <w:rPr>
                <w:rFonts w:ascii="Times New Roman" w:hAnsi="Times New Roman" w:cs="Times New Roman"/>
              </w:rPr>
            </w:pPr>
            <w:r w:rsidRPr="00C851B2">
              <w:rPr>
                <w:rFonts w:ascii="Times New Roman" w:hAnsi="Times New Roman" w:cs="Times New Roman"/>
              </w:rPr>
              <w:t>U: 2.1,2.2</w:t>
            </w:r>
          </w:p>
          <w:p w:rsidR="001C11DA" w:rsidRPr="00C851B2" w:rsidRDefault="001C11DA" w:rsidP="00910B88">
            <w:pPr>
              <w:rPr>
                <w:rFonts w:ascii="Times New Roman" w:hAnsi="Times New Roman" w:cs="Times New Roman"/>
              </w:rPr>
            </w:pPr>
            <w:r w:rsidRPr="00C851B2">
              <w:rPr>
                <w:rFonts w:ascii="Times New Roman" w:hAnsi="Times New Roman" w:cs="Times New Roman"/>
              </w:rPr>
              <w:t>VÝTVARNÁ VÝCHOVA.</w:t>
            </w:r>
          </w:p>
          <w:p w:rsidR="001C11DA" w:rsidRPr="00C851B2" w:rsidRDefault="001C11DA" w:rsidP="00910B88">
            <w:pPr>
              <w:rPr>
                <w:rFonts w:ascii="Times New Roman" w:hAnsi="Times New Roman" w:cs="Times New Roman"/>
              </w:rPr>
            </w:pPr>
          </w:p>
          <w:p w:rsidR="001C11DA" w:rsidRPr="00C851B2" w:rsidRDefault="001C11DA" w:rsidP="00910B88">
            <w:pPr>
              <w:rPr>
                <w:rFonts w:ascii="Times New Roman" w:hAnsi="Times New Roman" w:cs="Times New Roman"/>
              </w:rPr>
            </w:pPr>
            <w:r w:rsidRPr="00C851B2">
              <w:rPr>
                <w:rFonts w:ascii="Times New Roman" w:hAnsi="Times New Roman" w:cs="Times New Roman"/>
              </w:rPr>
              <w:t>OV: 9</w:t>
            </w:r>
          </w:p>
          <w:p w:rsidR="001C11DA" w:rsidRPr="00C851B2" w:rsidRDefault="001C11DA" w:rsidP="00910B88">
            <w:pPr>
              <w:rPr>
                <w:rFonts w:ascii="Times New Roman" w:hAnsi="Times New Roman" w:cs="Times New Roman"/>
              </w:rPr>
            </w:pPr>
            <w:r w:rsidRPr="00C851B2">
              <w:rPr>
                <w:rFonts w:ascii="Times New Roman" w:hAnsi="Times New Roman" w:cs="Times New Roman"/>
              </w:rPr>
              <w:t>U: 2.2</w:t>
            </w:r>
          </w:p>
        </w:tc>
      </w:tr>
    </w:tbl>
    <w:p w:rsidR="001C11DA" w:rsidRDefault="001C11DA" w:rsidP="001C11DA">
      <w:pPr>
        <w:pStyle w:val="StylMezititulekRVPZV11bTunZarovnatdoblokuPrvndekChar"/>
        <w:spacing w:after="120"/>
        <w:rPr>
          <w:sz w:val="24"/>
          <w:szCs w:val="24"/>
        </w:rPr>
      </w:pPr>
    </w:p>
    <w:p w:rsidR="001C11DA" w:rsidRDefault="001C11DA" w:rsidP="001C11DA">
      <w:pPr>
        <w:pStyle w:val="StylMezititulekRVPZV11bTunZarovnatdoblokuPrvndekChar"/>
        <w:spacing w:after="120"/>
        <w:rPr>
          <w:sz w:val="24"/>
          <w:szCs w:val="24"/>
        </w:rPr>
      </w:pPr>
    </w:p>
    <w:p w:rsidR="001C11DA" w:rsidRDefault="001C11DA" w:rsidP="001C11DA">
      <w:pPr>
        <w:pStyle w:val="StylMezititulekRVPZV11bTunZarovnatdoblokuPrvndekChar"/>
        <w:spacing w:after="120"/>
        <w:rPr>
          <w:sz w:val="24"/>
          <w:szCs w:val="24"/>
        </w:rPr>
      </w:pPr>
    </w:p>
    <w:p w:rsidR="001C11DA" w:rsidRDefault="001C11DA" w:rsidP="001C11DA">
      <w:pPr>
        <w:pStyle w:val="StylMezititulekRVPZV11bTunZarovnatdoblokuPrvndekChar"/>
        <w:spacing w:after="120"/>
        <w:rPr>
          <w:sz w:val="24"/>
          <w:szCs w:val="24"/>
        </w:rPr>
      </w:pPr>
    </w:p>
    <w:p w:rsidR="001C11DA" w:rsidRDefault="001C11DA" w:rsidP="001C11DA">
      <w:pPr>
        <w:pStyle w:val="StylMezititulekRVPZV11bTunZarovnatdoblokuPrvndekChar"/>
        <w:spacing w:after="120"/>
        <w:rPr>
          <w:sz w:val="24"/>
          <w:szCs w:val="24"/>
        </w:rPr>
      </w:pPr>
    </w:p>
    <w:p w:rsidR="001C11DA" w:rsidRDefault="001C11DA" w:rsidP="001C11DA">
      <w:pPr>
        <w:pStyle w:val="StylMezititulekRVPZV11bTunZarovnatdoblokuPrvndekChar"/>
        <w:spacing w:after="120"/>
        <w:rPr>
          <w:sz w:val="24"/>
          <w:szCs w:val="24"/>
        </w:rPr>
      </w:pPr>
    </w:p>
    <w:p w:rsidR="001C11DA" w:rsidRDefault="001C11DA" w:rsidP="001C11DA">
      <w:pPr>
        <w:pStyle w:val="StylMezititulekRVPZV11bTunZarovnatdoblokuPrvndekChar"/>
        <w:spacing w:after="120"/>
        <w:rPr>
          <w:sz w:val="24"/>
          <w:szCs w:val="24"/>
        </w:rPr>
      </w:pPr>
    </w:p>
    <w:p w:rsidR="001C11DA" w:rsidRDefault="001C11DA" w:rsidP="001C11DA">
      <w:pPr>
        <w:pStyle w:val="StylMezititulekRVPZV11bTunZarovnatdoblokuPrvndekChar"/>
        <w:spacing w:after="120"/>
        <w:rPr>
          <w:sz w:val="24"/>
          <w:szCs w:val="24"/>
        </w:rPr>
      </w:pPr>
    </w:p>
    <w:p w:rsidR="001C11DA" w:rsidRDefault="001C11DA" w:rsidP="001C11DA">
      <w:pPr>
        <w:pStyle w:val="StylMezititulekRVPZV11bTunZarovnatdoblokuPrvndekChar"/>
        <w:spacing w:after="120"/>
        <w:rPr>
          <w:sz w:val="24"/>
          <w:szCs w:val="24"/>
        </w:rPr>
      </w:pPr>
    </w:p>
    <w:tbl>
      <w:tblPr>
        <w:tblW w:w="15469" w:type="dxa"/>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387"/>
        <w:gridCol w:w="4820"/>
        <w:gridCol w:w="2922"/>
        <w:gridCol w:w="2340"/>
      </w:tblGrid>
      <w:tr w:rsidR="001C11DA" w:rsidRPr="00FC6AB8" w:rsidTr="001C11DA">
        <w:trPr>
          <w:cantSplit/>
          <w:trHeight w:hRule="exact" w:val="469"/>
          <w:tblHeader/>
        </w:trPr>
        <w:tc>
          <w:tcPr>
            <w:tcW w:w="15469" w:type="dxa"/>
            <w:gridSpan w:val="4"/>
            <w:vAlign w:val="center"/>
          </w:tcPr>
          <w:p w:rsidR="001C11DA" w:rsidRPr="00C851B2" w:rsidRDefault="001C11DA" w:rsidP="00910B88">
            <w:pPr>
              <w:rPr>
                <w:rFonts w:ascii="Times New Roman" w:hAnsi="Times New Roman" w:cs="Times New Roman"/>
                <w:b/>
              </w:rPr>
            </w:pPr>
            <w:r w:rsidRPr="00C851B2">
              <w:rPr>
                <w:rFonts w:ascii="Times New Roman" w:hAnsi="Times New Roman" w:cs="Times New Roman"/>
                <w:b/>
              </w:rPr>
              <w:lastRenderedPageBreak/>
              <w:t>PĚSTITELSKÉ PRÁCE</w:t>
            </w:r>
          </w:p>
          <w:p w:rsidR="001C11DA" w:rsidRPr="00FC6AB8" w:rsidRDefault="001C11DA" w:rsidP="00910B88"/>
        </w:tc>
      </w:tr>
      <w:tr w:rsidR="001C11DA" w:rsidRPr="00FC6AB8" w:rsidTr="001C11DA">
        <w:trPr>
          <w:cantSplit/>
          <w:trHeight w:hRule="exact" w:val="3780"/>
          <w:tblHeader/>
        </w:trPr>
        <w:tc>
          <w:tcPr>
            <w:tcW w:w="5387" w:type="dxa"/>
            <w:vAlign w:val="center"/>
          </w:tcPr>
          <w:p w:rsidR="001C11DA" w:rsidRPr="00EF2C0B" w:rsidRDefault="001C11DA" w:rsidP="00910B88">
            <w:pPr>
              <w:rPr>
                <w:i/>
              </w:rPr>
            </w:pPr>
            <w:r w:rsidRPr="00EF2C0B">
              <w:rPr>
                <w:i/>
              </w:rPr>
              <w:t>Žák:</w:t>
            </w:r>
          </w:p>
          <w:p w:rsidR="001C11DA" w:rsidRPr="00C851B2" w:rsidRDefault="001C11DA" w:rsidP="00C851B2">
            <w:pPr>
              <w:spacing w:after="0"/>
              <w:rPr>
                <w:rFonts w:ascii="Times New Roman" w:hAnsi="Times New Roman" w:cs="Times New Roman"/>
                <w:i/>
              </w:rPr>
            </w:pPr>
            <w:r w:rsidRPr="00C851B2">
              <w:rPr>
                <w:rFonts w:ascii="Times New Roman" w:hAnsi="Times New Roman" w:cs="Times New Roman"/>
                <w:i/>
              </w:rPr>
              <w:t>pečuje o pokojové květiny</w:t>
            </w:r>
          </w:p>
          <w:p w:rsidR="001C11DA" w:rsidRPr="00C851B2" w:rsidRDefault="001C11DA" w:rsidP="00C851B2">
            <w:pPr>
              <w:spacing w:after="0"/>
              <w:rPr>
                <w:rFonts w:ascii="Times New Roman" w:hAnsi="Times New Roman" w:cs="Times New Roman"/>
                <w:i/>
              </w:rPr>
            </w:pPr>
            <w:r w:rsidRPr="00C851B2">
              <w:rPr>
                <w:rFonts w:ascii="Times New Roman" w:hAnsi="Times New Roman" w:cs="Times New Roman"/>
                <w:i/>
              </w:rPr>
              <w:t>určuje rozdíl mezi setím a sázením</w:t>
            </w:r>
          </w:p>
          <w:p w:rsidR="001C11DA" w:rsidRPr="00C851B2" w:rsidRDefault="001C11DA" w:rsidP="00C851B2">
            <w:pPr>
              <w:spacing w:after="0"/>
              <w:rPr>
                <w:rFonts w:ascii="Times New Roman" w:hAnsi="Times New Roman" w:cs="Times New Roman"/>
                <w:i/>
              </w:rPr>
            </w:pPr>
            <w:r w:rsidRPr="00C851B2">
              <w:rPr>
                <w:rFonts w:ascii="Times New Roman" w:hAnsi="Times New Roman" w:cs="Times New Roman"/>
                <w:i/>
              </w:rPr>
              <w:t>poznává množení rostlin odnožemi a  řízkováním</w:t>
            </w:r>
          </w:p>
          <w:p w:rsidR="001C11DA" w:rsidRPr="00C851B2" w:rsidRDefault="001C11DA" w:rsidP="00C851B2">
            <w:pPr>
              <w:spacing w:after="0"/>
              <w:rPr>
                <w:rFonts w:ascii="Times New Roman" w:hAnsi="Times New Roman" w:cs="Times New Roman"/>
                <w:i/>
              </w:rPr>
            </w:pPr>
            <w:r w:rsidRPr="00C851B2">
              <w:rPr>
                <w:rFonts w:ascii="Times New Roman" w:hAnsi="Times New Roman" w:cs="Times New Roman"/>
                <w:i/>
              </w:rPr>
              <w:t>seznámí se s rostlinami jedovatými, rostlinami jako drogy, alergiemi</w:t>
            </w:r>
          </w:p>
          <w:p w:rsidR="001C11DA" w:rsidRPr="00C851B2" w:rsidRDefault="001C11DA" w:rsidP="00C851B2">
            <w:pPr>
              <w:spacing w:after="0"/>
              <w:rPr>
                <w:rFonts w:ascii="Times New Roman" w:hAnsi="Times New Roman" w:cs="Times New Roman"/>
                <w:i/>
              </w:rPr>
            </w:pPr>
            <w:r w:rsidRPr="00C851B2">
              <w:rPr>
                <w:rFonts w:ascii="Times New Roman" w:hAnsi="Times New Roman" w:cs="Times New Roman"/>
                <w:i/>
              </w:rPr>
              <w:t>vede pěstitelské pokusy a pozorování</w:t>
            </w:r>
          </w:p>
          <w:p w:rsidR="001C11DA" w:rsidRPr="00C851B2" w:rsidRDefault="001C11DA" w:rsidP="00C851B2">
            <w:pPr>
              <w:spacing w:after="0"/>
              <w:rPr>
                <w:rFonts w:ascii="Times New Roman" w:hAnsi="Times New Roman" w:cs="Times New Roman"/>
                <w:i/>
              </w:rPr>
            </w:pPr>
            <w:r w:rsidRPr="00C851B2">
              <w:rPr>
                <w:rFonts w:ascii="Times New Roman" w:hAnsi="Times New Roman" w:cs="Times New Roman"/>
                <w:i/>
              </w:rPr>
              <w:t>volí podle druhu pěstitelských činností správné pomůcky,</w:t>
            </w:r>
            <w:r w:rsidR="00EF2C0B" w:rsidRPr="00C851B2">
              <w:rPr>
                <w:rFonts w:ascii="Times New Roman" w:hAnsi="Times New Roman" w:cs="Times New Roman"/>
                <w:i/>
              </w:rPr>
              <w:t xml:space="preserve"> </w:t>
            </w:r>
            <w:r w:rsidRPr="00C851B2">
              <w:rPr>
                <w:rFonts w:ascii="Times New Roman" w:hAnsi="Times New Roman" w:cs="Times New Roman"/>
                <w:i/>
              </w:rPr>
              <w:t>nástroje a nářadí</w:t>
            </w:r>
          </w:p>
          <w:p w:rsidR="001C11DA" w:rsidRPr="00C851B2" w:rsidRDefault="001C11DA" w:rsidP="00910B88">
            <w:pPr>
              <w:rPr>
                <w:rFonts w:ascii="Times New Roman" w:hAnsi="Times New Roman" w:cs="Times New Roman"/>
                <w:i/>
              </w:rPr>
            </w:pPr>
            <w:r w:rsidRPr="00C851B2">
              <w:rPr>
                <w:rFonts w:ascii="Times New Roman" w:hAnsi="Times New Roman" w:cs="Times New Roman"/>
                <w:i/>
              </w:rPr>
              <w:t>dodržuje zásady hygieny a bezpečnosti práce,</w:t>
            </w:r>
            <w:r w:rsidR="00EF2C0B" w:rsidRPr="00C851B2">
              <w:rPr>
                <w:rFonts w:ascii="Times New Roman" w:hAnsi="Times New Roman" w:cs="Times New Roman"/>
                <w:i/>
              </w:rPr>
              <w:t xml:space="preserve"> </w:t>
            </w:r>
            <w:r w:rsidRPr="00C851B2">
              <w:rPr>
                <w:rFonts w:ascii="Times New Roman" w:hAnsi="Times New Roman" w:cs="Times New Roman"/>
                <w:i/>
              </w:rPr>
              <w:t>poskytne první pomoc při úraze</w:t>
            </w:r>
          </w:p>
        </w:tc>
        <w:tc>
          <w:tcPr>
            <w:tcW w:w="4820" w:type="dxa"/>
            <w:vAlign w:val="center"/>
          </w:tcPr>
          <w:p w:rsidR="001C11DA" w:rsidRPr="00C851B2" w:rsidRDefault="001C11DA" w:rsidP="00910B88">
            <w:pPr>
              <w:rPr>
                <w:rFonts w:ascii="Times New Roman" w:hAnsi="Times New Roman" w:cs="Times New Roman"/>
              </w:rPr>
            </w:pPr>
            <w:r w:rsidRPr="00C851B2">
              <w:rPr>
                <w:rFonts w:ascii="Times New Roman" w:hAnsi="Times New Roman" w:cs="Times New Roman"/>
              </w:rPr>
              <w:t>Pěstitelské činnosti</w:t>
            </w:r>
          </w:p>
          <w:p w:rsidR="001C11DA" w:rsidRPr="00C851B2" w:rsidRDefault="001C11DA" w:rsidP="00910B88">
            <w:pPr>
              <w:rPr>
                <w:rFonts w:ascii="Times New Roman" w:hAnsi="Times New Roman" w:cs="Times New Roman"/>
              </w:rPr>
            </w:pPr>
            <w:r w:rsidRPr="00C851B2">
              <w:rPr>
                <w:rFonts w:ascii="Times New Roman" w:hAnsi="Times New Roman" w:cs="Times New Roman"/>
              </w:rPr>
              <w:t xml:space="preserve">   -základní podmínky pro pěstování rostlin,</w:t>
            </w:r>
            <w:r w:rsidR="00EF2C0B" w:rsidRPr="00C851B2">
              <w:rPr>
                <w:rFonts w:ascii="Times New Roman" w:hAnsi="Times New Roman" w:cs="Times New Roman"/>
              </w:rPr>
              <w:t xml:space="preserve"> </w:t>
            </w:r>
            <w:r w:rsidRPr="00C851B2">
              <w:rPr>
                <w:rFonts w:ascii="Times New Roman" w:hAnsi="Times New Roman" w:cs="Times New Roman"/>
              </w:rPr>
              <w:t>pěstování pokojových rostlin,</w:t>
            </w:r>
            <w:r w:rsidR="00EF2C0B" w:rsidRPr="00C851B2">
              <w:rPr>
                <w:rFonts w:ascii="Times New Roman" w:hAnsi="Times New Roman" w:cs="Times New Roman"/>
              </w:rPr>
              <w:t xml:space="preserve"> </w:t>
            </w:r>
            <w:r w:rsidRPr="00C851B2">
              <w:rPr>
                <w:rFonts w:ascii="Times New Roman" w:hAnsi="Times New Roman" w:cs="Times New Roman"/>
              </w:rPr>
              <w:t>pěstování rostlin ze semen v místnosti</w:t>
            </w:r>
          </w:p>
          <w:p w:rsidR="001C11DA" w:rsidRPr="00C851B2" w:rsidRDefault="001C11DA" w:rsidP="00910B88">
            <w:pPr>
              <w:rPr>
                <w:rFonts w:ascii="Times New Roman" w:hAnsi="Times New Roman" w:cs="Times New Roman"/>
              </w:rPr>
            </w:pPr>
            <w:r w:rsidRPr="00C851B2">
              <w:rPr>
                <w:rFonts w:ascii="Times New Roman" w:hAnsi="Times New Roman" w:cs="Times New Roman"/>
              </w:rPr>
              <w:t>- pěstování a ošetřování pokojových rostlin</w:t>
            </w:r>
          </w:p>
          <w:p w:rsidR="001C11DA" w:rsidRPr="00C851B2" w:rsidRDefault="001C11DA" w:rsidP="00910B88">
            <w:pPr>
              <w:rPr>
                <w:rFonts w:ascii="Times New Roman" w:hAnsi="Times New Roman" w:cs="Times New Roman"/>
              </w:rPr>
            </w:pPr>
            <w:r w:rsidRPr="00C851B2">
              <w:rPr>
                <w:rFonts w:ascii="Times New Roman" w:hAnsi="Times New Roman" w:cs="Times New Roman"/>
              </w:rPr>
              <w:t>- druhy léčivých rostlin a jejich využití</w:t>
            </w:r>
          </w:p>
          <w:p w:rsidR="001C11DA" w:rsidRPr="00C851B2" w:rsidRDefault="001C11DA" w:rsidP="00910B88">
            <w:pPr>
              <w:rPr>
                <w:rFonts w:ascii="Times New Roman" w:hAnsi="Times New Roman" w:cs="Times New Roman"/>
              </w:rPr>
            </w:pPr>
            <w:r w:rsidRPr="00C851B2">
              <w:rPr>
                <w:rFonts w:ascii="Times New Roman" w:hAnsi="Times New Roman" w:cs="Times New Roman"/>
              </w:rPr>
              <w:t>- jedovaté rostliny jako drogy, alergie</w:t>
            </w:r>
          </w:p>
          <w:p w:rsidR="001C11DA" w:rsidRPr="00C851B2" w:rsidRDefault="001C11DA" w:rsidP="00910B88">
            <w:pPr>
              <w:rPr>
                <w:rFonts w:ascii="Times New Roman" w:hAnsi="Times New Roman" w:cs="Times New Roman"/>
              </w:rPr>
            </w:pPr>
          </w:p>
          <w:p w:rsidR="001C11DA" w:rsidRPr="00C851B2" w:rsidRDefault="001C11DA" w:rsidP="00910B88">
            <w:pPr>
              <w:rPr>
                <w:rFonts w:ascii="Times New Roman" w:hAnsi="Times New Roman" w:cs="Times New Roman"/>
              </w:rPr>
            </w:pPr>
          </w:p>
          <w:p w:rsidR="001C11DA" w:rsidRPr="00C851B2" w:rsidRDefault="001C11DA" w:rsidP="00910B88">
            <w:pPr>
              <w:rPr>
                <w:rFonts w:ascii="Times New Roman" w:hAnsi="Times New Roman" w:cs="Times New Roman"/>
              </w:rPr>
            </w:pPr>
          </w:p>
          <w:p w:rsidR="001C11DA" w:rsidRPr="00C851B2" w:rsidRDefault="001C11DA" w:rsidP="00910B88">
            <w:pPr>
              <w:rPr>
                <w:rFonts w:ascii="Times New Roman" w:hAnsi="Times New Roman" w:cs="Times New Roman"/>
              </w:rPr>
            </w:pPr>
            <w:r w:rsidRPr="00C851B2">
              <w:rPr>
                <w:rFonts w:ascii="Times New Roman" w:hAnsi="Times New Roman" w:cs="Times New Roman"/>
              </w:rPr>
              <w:t xml:space="preserve">- práce na školním pozemku – semena a </w:t>
            </w:r>
          </w:p>
          <w:p w:rsidR="001C11DA" w:rsidRPr="00C851B2" w:rsidRDefault="001C11DA" w:rsidP="00910B88">
            <w:pPr>
              <w:rPr>
                <w:rFonts w:ascii="Times New Roman" w:hAnsi="Times New Roman" w:cs="Times New Roman"/>
              </w:rPr>
            </w:pPr>
            <w:r w:rsidRPr="00C851B2">
              <w:rPr>
                <w:rFonts w:ascii="Times New Roman" w:hAnsi="Times New Roman" w:cs="Times New Roman"/>
              </w:rPr>
              <w:t xml:space="preserve">  sadba</w:t>
            </w:r>
          </w:p>
          <w:p w:rsidR="001C11DA" w:rsidRPr="00C851B2" w:rsidRDefault="001C11DA" w:rsidP="00910B88">
            <w:pPr>
              <w:rPr>
                <w:rFonts w:ascii="Times New Roman" w:hAnsi="Times New Roman" w:cs="Times New Roman"/>
              </w:rPr>
            </w:pPr>
          </w:p>
        </w:tc>
        <w:tc>
          <w:tcPr>
            <w:tcW w:w="2922" w:type="dxa"/>
            <w:vAlign w:val="center"/>
          </w:tcPr>
          <w:p w:rsidR="001C11DA" w:rsidRPr="00C851B2" w:rsidRDefault="001C11DA" w:rsidP="00910B88">
            <w:pPr>
              <w:rPr>
                <w:rFonts w:ascii="Times New Roman" w:hAnsi="Times New Roman" w:cs="Times New Roman"/>
                <w:bCs/>
                <w:smallCaps/>
              </w:rPr>
            </w:pPr>
            <w:r w:rsidRPr="00C851B2">
              <w:rPr>
                <w:rFonts w:ascii="Times New Roman" w:hAnsi="Times New Roman" w:cs="Times New Roman"/>
                <w:bCs/>
                <w:smallCaps/>
              </w:rPr>
              <w:t>ú,</w:t>
            </w:r>
            <w:r w:rsidR="00F00169" w:rsidRPr="00C851B2">
              <w:rPr>
                <w:rFonts w:ascii="Times New Roman" w:hAnsi="Times New Roman" w:cs="Times New Roman"/>
                <w:bCs/>
                <w:smallCaps/>
              </w:rPr>
              <w:t xml:space="preserve"> </w:t>
            </w:r>
            <w:r w:rsidRPr="00C851B2">
              <w:rPr>
                <w:rFonts w:ascii="Times New Roman" w:hAnsi="Times New Roman" w:cs="Times New Roman"/>
                <w:bCs/>
                <w:smallCaps/>
              </w:rPr>
              <w:t>pp</w:t>
            </w:r>
          </w:p>
          <w:p w:rsidR="001C11DA" w:rsidRPr="00C851B2" w:rsidRDefault="001C11DA" w:rsidP="00910B88">
            <w:pPr>
              <w:rPr>
                <w:rFonts w:ascii="Times New Roman" w:hAnsi="Times New Roman" w:cs="Times New Roman"/>
              </w:rPr>
            </w:pPr>
          </w:p>
          <w:p w:rsidR="001C11DA" w:rsidRPr="00C851B2" w:rsidRDefault="001C11DA" w:rsidP="00910B88">
            <w:pPr>
              <w:rPr>
                <w:rFonts w:ascii="Times New Roman" w:hAnsi="Times New Roman" w:cs="Times New Roman"/>
              </w:rPr>
            </w:pPr>
          </w:p>
          <w:p w:rsidR="001C11DA" w:rsidRPr="00C851B2" w:rsidRDefault="001C11DA" w:rsidP="00910B88">
            <w:pPr>
              <w:rPr>
                <w:rFonts w:ascii="Times New Roman" w:hAnsi="Times New Roman" w:cs="Times New Roman"/>
              </w:rPr>
            </w:pPr>
          </w:p>
          <w:p w:rsidR="001C11DA" w:rsidRPr="00C851B2" w:rsidRDefault="001C11DA" w:rsidP="00910B88">
            <w:pPr>
              <w:rPr>
                <w:rFonts w:ascii="Times New Roman" w:hAnsi="Times New Roman" w:cs="Times New Roman"/>
              </w:rPr>
            </w:pPr>
          </w:p>
          <w:p w:rsidR="001C11DA" w:rsidRPr="00C851B2" w:rsidRDefault="001C11DA" w:rsidP="00910B88">
            <w:pPr>
              <w:rPr>
                <w:rFonts w:ascii="Times New Roman" w:hAnsi="Times New Roman" w:cs="Times New Roman"/>
              </w:rPr>
            </w:pPr>
          </w:p>
          <w:p w:rsidR="001C11DA" w:rsidRPr="00C851B2" w:rsidRDefault="001C11DA" w:rsidP="00910B88">
            <w:pPr>
              <w:rPr>
                <w:rFonts w:ascii="Times New Roman" w:hAnsi="Times New Roman" w:cs="Times New Roman"/>
              </w:rPr>
            </w:pPr>
          </w:p>
          <w:p w:rsidR="001C11DA" w:rsidRPr="00C851B2" w:rsidRDefault="001C11DA" w:rsidP="00910B88">
            <w:pPr>
              <w:rPr>
                <w:rFonts w:ascii="Times New Roman" w:hAnsi="Times New Roman" w:cs="Times New Roman"/>
              </w:rPr>
            </w:pPr>
          </w:p>
          <w:p w:rsidR="001C11DA" w:rsidRPr="00C851B2" w:rsidRDefault="001C11DA" w:rsidP="00910B88">
            <w:pPr>
              <w:rPr>
                <w:rFonts w:ascii="Times New Roman" w:hAnsi="Times New Roman" w:cs="Times New Roman"/>
              </w:rPr>
            </w:pPr>
          </w:p>
          <w:p w:rsidR="001C11DA" w:rsidRPr="00C851B2" w:rsidRDefault="001C11DA" w:rsidP="00910B88">
            <w:pPr>
              <w:rPr>
                <w:rFonts w:ascii="Times New Roman" w:hAnsi="Times New Roman" w:cs="Times New Roman"/>
              </w:rPr>
            </w:pPr>
          </w:p>
          <w:p w:rsidR="001C11DA" w:rsidRPr="00C851B2" w:rsidRDefault="001C11DA" w:rsidP="00910B88">
            <w:pPr>
              <w:rPr>
                <w:rFonts w:ascii="Times New Roman" w:hAnsi="Times New Roman" w:cs="Times New Roman"/>
              </w:rPr>
            </w:pPr>
          </w:p>
          <w:p w:rsidR="001C11DA" w:rsidRPr="00C851B2" w:rsidRDefault="001C11DA" w:rsidP="00910B88">
            <w:pPr>
              <w:rPr>
                <w:rFonts w:ascii="Times New Roman" w:hAnsi="Times New Roman" w:cs="Times New Roman"/>
              </w:rPr>
            </w:pPr>
          </w:p>
        </w:tc>
        <w:tc>
          <w:tcPr>
            <w:tcW w:w="2340" w:type="dxa"/>
          </w:tcPr>
          <w:p w:rsidR="001C11DA" w:rsidRPr="00C851B2" w:rsidRDefault="001C11DA" w:rsidP="00910B88">
            <w:pPr>
              <w:rPr>
                <w:rFonts w:ascii="Times New Roman" w:hAnsi="Times New Roman" w:cs="Times New Roman"/>
                <w:smallCaps/>
              </w:rPr>
            </w:pPr>
          </w:p>
          <w:p w:rsidR="001C11DA" w:rsidRPr="00C851B2" w:rsidRDefault="001C11DA" w:rsidP="00910B88">
            <w:pPr>
              <w:rPr>
                <w:rFonts w:ascii="Times New Roman" w:hAnsi="Times New Roman" w:cs="Times New Roman"/>
                <w:smallCaps/>
              </w:rPr>
            </w:pPr>
            <w:r w:rsidRPr="00C851B2">
              <w:rPr>
                <w:rFonts w:ascii="Times New Roman" w:hAnsi="Times New Roman" w:cs="Times New Roman"/>
                <w:smallCaps/>
              </w:rPr>
              <w:t>pracovní výchova.</w:t>
            </w:r>
          </w:p>
          <w:p w:rsidR="001C11DA" w:rsidRPr="00C851B2" w:rsidRDefault="001C11DA" w:rsidP="00910B88">
            <w:pPr>
              <w:rPr>
                <w:rFonts w:ascii="Times New Roman" w:hAnsi="Times New Roman" w:cs="Times New Roman"/>
                <w:smallCaps/>
              </w:rPr>
            </w:pPr>
            <w:r w:rsidRPr="00C851B2">
              <w:rPr>
                <w:rFonts w:ascii="Times New Roman" w:hAnsi="Times New Roman" w:cs="Times New Roman"/>
                <w:smallCaps/>
              </w:rPr>
              <w:t>ov: 3.3,3.4,3.5,3.6</w:t>
            </w:r>
          </w:p>
          <w:p w:rsidR="001C11DA" w:rsidRPr="00C851B2" w:rsidRDefault="001C11DA" w:rsidP="00910B88">
            <w:pPr>
              <w:rPr>
                <w:rFonts w:ascii="Times New Roman" w:hAnsi="Times New Roman" w:cs="Times New Roman"/>
                <w:smallCaps/>
              </w:rPr>
            </w:pPr>
            <w:r w:rsidRPr="00C851B2">
              <w:rPr>
                <w:rFonts w:ascii="Times New Roman" w:hAnsi="Times New Roman" w:cs="Times New Roman"/>
                <w:smallCaps/>
              </w:rPr>
              <w:t>u: 3.1,3.2,3.3,3.4</w:t>
            </w:r>
          </w:p>
          <w:p w:rsidR="001C11DA" w:rsidRPr="00C851B2" w:rsidRDefault="001C11DA" w:rsidP="00910B88">
            <w:pPr>
              <w:rPr>
                <w:rFonts w:ascii="Times New Roman" w:hAnsi="Times New Roman" w:cs="Times New Roman"/>
                <w:smallCaps/>
              </w:rPr>
            </w:pPr>
          </w:p>
          <w:p w:rsidR="001C11DA" w:rsidRPr="00C851B2" w:rsidRDefault="001C11DA" w:rsidP="00910B88">
            <w:pPr>
              <w:rPr>
                <w:rFonts w:ascii="Times New Roman" w:hAnsi="Times New Roman" w:cs="Times New Roman"/>
              </w:rPr>
            </w:pPr>
            <w:r w:rsidRPr="00C851B2">
              <w:rPr>
                <w:rFonts w:ascii="Times New Roman" w:hAnsi="Times New Roman" w:cs="Times New Roman"/>
              </w:rPr>
              <w:t>ČLOVĚK A JEHO SVĚT:</w:t>
            </w:r>
          </w:p>
          <w:p w:rsidR="001C11DA" w:rsidRPr="00C851B2" w:rsidRDefault="001C11DA" w:rsidP="00910B88">
            <w:pPr>
              <w:rPr>
                <w:rFonts w:ascii="Times New Roman" w:hAnsi="Times New Roman" w:cs="Times New Roman"/>
                <w:smallCaps/>
              </w:rPr>
            </w:pPr>
            <w:r w:rsidRPr="00C851B2">
              <w:rPr>
                <w:rFonts w:ascii="Times New Roman" w:hAnsi="Times New Roman" w:cs="Times New Roman"/>
                <w:smallCaps/>
              </w:rPr>
              <w:t>ov: 4.7,5.10</w:t>
            </w:r>
          </w:p>
          <w:p w:rsidR="001C11DA" w:rsidRPr="00C851B2" w:rsidRDefault="001C11DA" w:rsidP="00910B88">
            <w:pPr>
              <w:rPr>
                <w:rFonts w:ascii="Times New Roman" w:hAnsi="Times New Roman" w:cs="Times New Roman"/>
                <w:smallCaps/>
              </w:rPr>
            </w:pPr>
            <w:r w:rsidRPr="00C851B2">
              <w:rPr>
                <w:rFonts w:ascii="Times New Roman" w:hAnsi="Times New Roman" w:cs="Times New Roman"/>
                <w:smallCaps/>
              </w:rPr>
              <w:t>u: 4.5,4.8,5.4</w:t>
            </w:r>
          </w:p>
          <w:p w:rsidR="001C11DA" w:rsidRPr="00C851B2" w:rsidRDefault="001C11DA" w:rsidP="00910B88">
            <w:pPr>
              <w:rPr>
                <w:rFonts w:ascii="Times New Roman" w:hAnsi="Times New Roman" w:cs="Times New Roman"/>
                <w:smallCaps/>
              </w:rPr>
            </w:pPr>
          </w:p>
          <w:p w:rsidR="001C11DA" w:rsidRPr="00C851B2" w:rsidRDefault="001C11DA" w:rsidP="00910B88">
            <w:pPr>
              <w:rPr>
                <w:rFonts w:ascii="Times New Roman" w:hAnsi="Times New Roman" w:cs="Times New Roman"/>
                <w:smallCaps/>
              </w:rPr>
            </w:pPr>
          </w:p>
          <w:p w:rsidR="001C11DA" w:rsidRPr="00C851B2" w:rsidRDefault="001C11DA" w:rsidP="00910B88">
            <w:pPr>
              <w:rPr>
                <w:rFonts w:ascii="Times New Roman" w:hAnsi="Times New Roman" w:cs="Times New Roman"/>
                <w:smallCaps/>
              </w:rPr>
            </w:pPr>
          </w:p>
          <w:p w:rsidR="001C11DA" w:rsidRPr="00C851B2" w:rsidRDefault="001C11DA" w:rsidP="00910B88">
            <w:pPr>
              <w:rPr>
                <w:rFonts w:ascii="Times New Roman" w:hAnsi="Times New Roman" w:cs="Times New Roman"/>
                <w:smallCaps/>
              </w:rPr>
            </w:pPr>
          </w:p>
        </w:tc>
      </w:tr>
      <w:tr w:rsidR="001C11DA" w:rsidRPr="00FC6AB8" w:rsidTr="001C11DA">
        <w:trPr>
          <w:cantSplit/>
          <w:trHeight w:hRule="exact" w:val="531"/>
          <w:tblHeader/>
        </w:trPr>
        <w:tc>
          <w:tcPr>
            <w:tcW w:w="15469" w:type="dxa"/>
            <w:gridSpan w:val="4"/>
            <w:vAlign w:val="center"/>
          </w:tcPr>
          <w:p w:rsidR="001C11DA" w:rsidRPr="00C851B2" w:rsidRDefault="001C11DA" w:rsidP="00910B88">
            <w:pPr>
              <w:rPr>
                <w:rFonts w:ascii="Times New Roman" w:hAnsi="Times New Roman" w:cs="Times New Roman"/>
                <w:b/>
              </w:rPr>
            </w:pPr>
            <w:r w:rsidRPr="00C851B2">
              <w:rPr>
                <w:rFonts w:ascii="Times New Roman" w:hAnsi="Times New Roman" w:cs="Times New Roman"/>
                <w:b/>
              </w:rPr>
              <w:t>Příprava pokrmů</w:t>
            </w:r>
          </w:p>
        </w:tc>
      </w:tr>
      <w:tr w:rsidR="001C11DA" w:rsidRPr="00FC6AB8" w:rsidTr="001C11DA">
        <w:trPr>
          <w:trHeight w:hRule="exact" w:val="3414"/>
          <w:tblHeader/>
        </w:trPr>
        <w:tc>
          <w:tcPr>
            <w:tcW w:w="5387" w:type="dxa"/>
            <w:vAlign w:val="center"/>
          </w:tcPr>
          <w:p w:rsidR="001C11DA" w:rsidRPr="00EF2C0B" w:rsidRDefault="001C11DA" w:rsidP="00C851B2">
            <w:pPr>
              <w:spacing w:after="0"/>
              <w:rPr>
                <w:i/>
              </w:rPr>
            </w:pPr>
            <w:r w:rsidRPr="00EF2C0B">
              <w:rPr>
                <w:i/>
              </w:rPr>
              <w:t>Žák:</w:t>
            </w:r>
          </w:p>
          <w:p w:rsidR="001C11DA" w:rsidRPr="00C851B2" w:rsidRDefault="001C11DA" w:rsidP="00C851B2">
            <w:pPr>
              <w:spacing w:after="0"/>
              <w:rPr>
                <w:rFonts w:ascii="Times New Roman" w:hAnsi="Times New Roman" w:cs="Times New Roman"/>
                <w:i/>
              </w:rPr>
            </w:pPr>
            <w:r w:rsidRPr="00C851B2">
              <w:rPr>
                <w:rFonts w:ascii="Times New Roman" w:hAnsi="Times New Roman" w:cs="Times New Roman"/>
                <w:i/>
              </w:rPr>
              <w:t>orientuje se v základním vybavení kuchyně</w:t>
            </w:r>
          </w:p>
          <w:p w:rsidR="001C11DA" w:rsidRPr="00C851B2" w:rsidRDefault="001C11DA" w:rsidP="00C851B2">
            <w:pPr>
              <w:spacing w:after="0"/>
              <w:rPr>
                <w:rFonts w:ascii="Times New Roman" w:hAnsi="Times New Roman" w:cs="Times New Roman"/>
                <w:i/>
              </w:rPr>
            </w:pPr>
            <w:r w:rsidRPr="00C851B2">
              <w:rPr>
                <w:rFonts w:ascii="Times New Roman" w:hAnsi="Times New Roman" w:cs="Times New Roman"/>
                <w:i/>
              </w:rPr>
              <w:t>seznámí se s přípravou jednoduchých pokrmů studené i teplé kuchyně</w:t>
            </w:r>
          </w:p>
          <w:p w:rsidR="001C11DA" w:rsidRPr="00C851B2" w:rsidRDefault="001C11DA" w:rsidP="00C851B2">
            <w:pPr>
              <w:spacing w:after="0"/>
              <w:rPr>
                <w:rFonts w:ascii="Times New Roman" w:hAnsi="Times New Roman" w:cs="Times New Roman"/>
                <w:i/>
              </w:rPr>
            </w:pPr>
            <w:r w:rsidRPr="00C851B2">
              <w:rPr>
                <w:rFonts w:ascii="Times New Roman" w:hAnsi="Times New Roman" w:cs="Times New Roman"/>
                <w:i/>
              </w:rPr>
              <w:t>poznává pravidla správného stolování a společenského chování</w:t>
            </w:r>
          </w:p>
          <w:p w:rsidR="001C11DA" w:rsidRPr="00C851B2" w:rsidRDefault="001C11DA" w:rsidP="00C851B2">
            <w:pPr>
              <w:spacing w:after="0"/>
              <w:rPr>
                <w:rFonts w:ascii="Times New Roman" w:hAnsi="Times New Roman" w:cs="Times New Roman"/>
                <w:i/>
              </w:rPr>
            </w:pPr>
            <w:r w:rsidRPr="00C851B2">
              <w:rPr>
                <w:rFonts w:ascii="Times New Roman" w:hAnsi="Times New Roman" w:cs="Times New Roman"/>
                <w:i/>
              </w:rPr>
              <w:t>dodržuje zásady hygieny a bezpečnosti práce,</w:t>
            </w:r>
            <w:r w:rsidR="00EF2C0B" w:rsidRPr="00C851B2">
              <w:rPr>
                <w:rFonts w:ascii="Times New Roman" w:hAnsi="Times New Roman" w:cs="Times New Roman"/>
                <w:i/>
              </w:rPr>
              <w:t xml:space="preserve"> </w:t>
            </w:r>
            <w:r w:rsidRPr="00C851B2">
              <w:rPr>
                <w:rFonts w:ascii="Times New Roman" w:hAnsi="Times New Roman" w:cs="Times New Roman"/>
                <w:i/>
              </w:rPr>
              <w:t>poskytne první pomoc při úraze</w:t>
            </w:r>
          </w:p>
          <w:p w:rsidR="001C11DA" w:rsidRPr="00C851B2" w:rsidRDefault="001C11DA" w:rsidP="00C851B2">
            <w:pPr>
              <w:spacing w:after="0"/>
              <w:rPr>
                <w:rFonts w:ascii="Times New Roman" w:hAnsi="Times New Roman" w:cs="Times New Roman"/>
                <w:i/>
              </w:rPr>
            </w:pPr>
            <w:r w:rsidRPr="00C851B2">
              <w:rPr>
                <w:rFonts w:ascii="Times New Roman" w:hAnsi="Times New Roman" w:cs="Times New Roman"/>
                <w:i/>
              </w:rPr>
              <w:t>udržuje pořádek a čistotu pracovních ploch</w:t>
            </w:r>
          </w:p>
          <w:p w:rsidR="001C11DA" w:rsidRPr="00EF2C0B" w:rsidRDefault="001C11DA" w:rsidP="00C851B2">
            <w:pPr>
              <w:spacing w:after="0"/>
              <w:rPr>
                <w:i/>
              </w:rPr>
            </w:pPr>
          </w:p>
        </w:tc>
        <w:tc>
          <w:tcPr>
            <w:tcW w:w="4820" w:type="dxa"/>
            <w:vAlign w:val="center"/>
          </w:tcPr>
          <w:p w:rsidR="001C11DA" w:rsidRPr="00C851B2" w:rsidRDefault="001C11DA" w:rsidP="00C851B2">
            <w:pPr>
              <w:spacing w:after="0"/>
              <w:rPr>
                <w:rFonts w:ascii="Times New Roman" w:hAnsi="Times New Roman" w:cs="Times New Roman"/>
              </w:rPr>
            </w:pPr>
            <w:r w:rsidRPr="00C851B2">
              <w:rPr>
                <w:rFonts w:ascii="Times New Roman" w:hAnsi="Times New Roman" w:cs="Times New Roman"/>
              </w:rPr>
              <w:t>–základní vybavení kuchyně, výběr a nákup potravin, jednoduchá úprava stolu, pravidla správného stolování</w:t>
            </w:r>
          </w:p>
          <w:p w:rsidR="001C11DA" w:rsidRPr="00C851B2" w:rsidRDefault="001C11DA" w:rsidP="00C851B2">
            <w:pPr>
              <w:spacing w:after="0"/>
              <w:rPr>
                <w:rFonts w:ascii="Times New Roman" w:hAnsi="Times New Roman" w:cs="Times New Roman"/>
              </w:rPr>
            </w:pPr>
          </w:p>
          <w:p w:rsidR="001C11DA" w:rsidRPr="00C851B2" w:rsidRDefault="001C11DA" w:rsidP="00C851B2">
            <w:pPr>
              <w:spacing w:after="0"/>
              <w:rPr>
                <w:rFonts w:ascii="Times New Roman" w:hAnsi="Times New Roman" w:cs="Times New Roman"/>
              </w:rPr>
            </w:pPr>
            <w:r w:rsidRPr="00C851B2">
              <w:rPr>
                <w:rFonts w:ascii="Times New Roman" w:hAnsi="Times New Roman" w:cs="Times New Roman"/>
              </w:rPr>
              <w:t>- samostatná příprava jednoduchého pokrmu, nápoje</w:t>
            </w:r>
          </w:p>
          <w:p w:rsidR="001C11DA" w:rsidRPr="00C851B2" w:rsidRDefault="001C11DA" w:rsidP="00C851B2">
            <w:pPr>
              <w:spacing w:after="0"/>
              <w:rPr>
                <w:rFonts w:ascii="Times New Roman" w:hAnsi="Times New Roman" w:cs="Times New Roman"/>
              </w:rPr>
            </w:pPr>
          </w:p>
          <w:p w:rsidR="001C11DA" w:rsidRPr="00C851B2" w:rsidRDefault="001C11DA" w:rsidP="00C851B2">
            <w:pPr>
              <w:spacing w:after="0"/>
              <w:rPr>
                <w:rFonts w:ascii="Times New Roman" w:hAnsi="Times New Roman" w:cs="Times New Roman"/>
              </w:rPr>
            </w:pPr>
            <w:r w:rsidRPr="00C851B2">
              <w:rPr>
                <w:rFonts w:ascii="Times New Roman" w:hAnsi="Times New Roman" w:cs="Times New Roman"/>
              </w:rPr>
              <w:t>- technika v kuchyni – historie a význam</w:t>
            </w:r>
          </w:p>
          <w:p w:rsidR="001C11DA" w:rsidRPr="00C851B2" w:rsidRDefault="001C11DA" w:rsidP="00C851B2">
            <w:pPr>
              <w:spacing w:after="0"/>
              <w:rPr>
                <w:rFonts w:ascii="Times New Roman" w:hAnsi="Times New Roman" w:cs="Times New Roman"/>
              </w:rPr>
            </w:pPr>
          </w:p>
          <w:p w:rsidR="001C11DA" w:rsidRPr="00C851B2" w:rsidRDefault="001C11DA" w:rsidP="00C851B2">
            <w:pPr>
              <w:spacing w:after="0"/>
              <w:rPr>
                <w:rFonts w:ascii="Times New Roman" w:hAnsi="Times New Roman" w:cs="Times New Roman"/>
              </w:rPr>
            </w:pPr>
            <w:r w:rsidRPr="00C851B2">
              <w:rPr>
                <w:rFonts w:ascii="Times New Roman" w:hAnsi="Times New Roman" w:cs="Times New Roman"/>
              </w:rPr>
              <w:t>- zdobení vánočních perníčků</w:t>
            </w:r>
          </w:p>
        </w:tc>
        <w:tc>
          <w:tcPr>
            <w:tcW w:w="2922" w:type="dxa"/>
            <w:vAlign w:val="center"/>
          </w:tcPr>
          <w:p w:rsidR="001C11DA" w:rsidRPr="00C851B2" w:rsidRDefault="001C11DA" w:rsidP="00C851B2">
            <w:pPr>
              <w:spacing w:after="0"/>
              <w:rPr>
                <w:rFonts w:ascii="Times New Roman" w:hAnsi="Times New Roman" w:cs="Times New Roman"/>
                <w:bCs/>
                <w:smallCaps/>
              </w:rPr>
            </w:pPr>
            <w:r w:rsidRPr="00C851B2">
              <w:rPr>
                <w:rFonts w:ascii="Times New Roman" w:hAnsi="Times New Roman" w:cs="Times New Roman"/>
                <w:bCs/>
                <w:smallCaps/>
              </w:rPr>
              <w:t>ú,</w:t>
            </w:r>
            <w:r w:rsidR="00F00169" w:rsidRPr="00C851B2">
              <w:rPr>
                <w:rFonts w:ascii="Times New Roman" w:hAnsi="Times New Roman" w:cs="Times New Roman"/>
                <w:bCs/>
                <w:smallCaps/>
              </w:rPr>
              <w:t xml:space="preserve"> </w:t>
            </w:r>
            <w:r w:rsidRPr="00C851B2">
              <w:rPr>
                <w:rFonts w:ascii="Times New Roman" w:hAnsi="Times New Roman" w:cs="Times New Roman"/>
                <w:bCs/>
                <w:smallCaps/>
              </w:rPr>
              <w:t>pp</w:t>
            </w:r>
          </w:p>
          <w:p w:rsidR="001C11DA" w:rsidRPr="00C851B2" w:rsidRDefault="001C11DA" w:rsidP="00C851B2">
            <w:pPr>
              <w:spacing w:after="0"/>
              <w:rPr>
                <w:rFonts w:ascii="Times New Roman" w:hAnsi="Times New Roman" w:cs="Times New Roman"/>
              </w:rPr>
            </w:pPr>
          </w:p>
          <w:p w:rsidR="001C11DA" w:rsidRPr="00C851B2" w:rsidRDefault="001C11DA" w:rsidP="00C851B2">
            <w:pPr>
              <w:spacing w:after="0"/>
              <w:rPr>
                <w:rFonts w:ascii="Times New Roman" w:hAnsi="Times New Roman" w:cs="Times New Roman"/>
              </w:rPr>
            </w:pPr>
          </w:p>
          <w:p w:rsidR="001C11DA" w:rsidRPr="00C851B2" w:rsidRDefault="001C11DA" w:rsidP="00C851B2">
            <w:pPr>
              <w:spacing w:after="0"/>
              <w:rPr>
                <w:rFonts w:ascii="Times New Roman" w:hAnsi="Times New Roman" w:cs="Times New Roman"/>
              </w:rPr>
            </w:pPr>
          </w:p>
          <w:p w:rsidR="001C11DA" w:rsidRPr="00C851B2" w:rsidRDefault="001C11DA" w:rsidP="00C851B2">
            <w:pPr>
              <w:spacing w:after="0"/>
              <w:rPr>
                <w:rFonts w:ascii="Times New Roman" w:hAnsi="Times New Roman" w:cs="Times New Roman"/>
              </w:rPr>
            </w:pPr>
          </w:p>
          <w:p w:rsidR="001C11DA" w:rsidRPr="00C851B2" w:rsidRDefault="001C11DA" w:rsidP="00C851B2">
            <w:pPr>
              <w:spacing w:after="0"/>
              <w:rPr>
                <w:rFonts w:ascii="Times New Roman" w:hAnsi="Times New Roman" w:cs="Times New Roman"/>
              </w:rPr>
            </w:pPr>
          </w:p>
          <w:p w:rsidR="001C11DA" w:rsidRPr="00C851B2" w:rsidRDefault="001C11DA" w:rsidP="00C851B2">
            <w:pPr>
              <w:spacing w:after="0"/>
              <w:rPr>
                <w:rFonts w:ascii="Times New Roman" w:hAnsi="Times New Roman" w:cs="Times New Roman"/>
              </w:rPr>
            </w:pPr>
          </w:p>
          <w:p w:rsidR="001C11DA" w:rsidRPr="00C851B2" w:rsidRDefault="001C11DA" w:rsidP="00C851B2">
            <w:pPr>
              <w:spacing w:after="0"/>
              <w:rPr>
                <w:rFonts w:ascii="Times New Roman" w:hAnsi="Times New Roman" w:cs="Times New Roman"/>
              </w:rPr>
            </w:pPr>
          </w:p>
          <w:p w:rsidR="001C11DA" w:rsidRPr="00C851B2" w:rsidRDefault="001C11DA" w:rsidP="00C851B2">
            <w:pPr>
              <w:spacing w:after="0"/>
              <w:rPr>
                <w:rFonts w:ascii="Times New Roman" w:hAnsi="Times New Roman" w:cs="Times New Roman"/>
              </w:rPr>
            </w:pPr>
          </w:p>
          <w:p w:rsidR="001C11DA" w:rsidRPr="00C851B2" w:rsidRDefault="001C11DA" w:rsidP="00C851B2">
            <w:pPr>
              <w:spacing w:after="0"/>
              <w:rPr>
                <w:rFonts w:ascii="Times New Roman" w:hAnsi="Times New Roman" w:cs="Times New Roman"/>
              </w:rPr>
            </w:pPr>
          </w:p>
          <w:p w:rsidR="001C11DA" w:rsidRPr="00C851B2" w:rsidRDefault="001C11DA" w:rsidP="00C851B2">
            <w:pPr>
              <w:spacing w:after="0"/>
              <w:rPr>
                <w:rFonts w:ascii="Times New Roman" w:hAnsi="Times New Roman" w:cs="Times New Roman"/>
              </w:rPr>
            </w:pPr>
          </w:p>
        </w:tc>
        <w:tc>
          <w:tcPr>
            <w:tcW w:w="2340" w:type="dxa"/>
          </w:tcPr>
          <w:p w:rsidR="001C11DA" w:rsidRPr="00C851B2" w:rsidRDefault="001C11DA" w:rsidP="00C851B2">
            <w:pPr>
              <w:spacing w:after="0"/>
              <w:rPr>
                <w:rFonts w:ascii="Times New Roman" w:hAnsi="Times New Roman" w:cs="Times New Roman"/>
                <w:smallCaps/>
              </w:rPr>
            </w:pPr>
          </w:p>
          <w:p w:rsidR="001C11DA" w:rsidRPr="00C851B2" w:rsidRDefault="001C11DA" w:rsidP="00C851B2">
            <w:pPr>
              <w:spacing w:after="0"/>
              <w:rPr>
                <w:rFonts w:ascii="Times New Roman" w:hAnsi="Times New Roman" w:cs="Times New Roman"/>
                <w:smallCaps/>
              </w:rPr>
            </w:pPr>
            <w:r w:rsidRPr="00C851B2">
              <w:rPr>
                <w:rFonts w:ascii="Times New Roman" w:hAnsi="Times New Roman" w:cs="Times New Roman"/>
                <w:smallCaps/>
              </w:rPr>
              <w:t>pracovní výchova.</w:t>
            </w:r>
          </w:p>
          <w:p w:rsidR="001C11DA" w:rsidRPr="00C851B2" w:rsidRDefault="001C11DA" w:rsidP="00C851B2">
            <w:pPr>
              <w:spacing w:after="0"/>
              <w:rPr>
                <w:rFonts w:ascii="Times New Roman" w:hAnsi="Times New Roman" w:cs="Times New Roman"/>
                <w:smallCaps/>
              </w:rPr>
            </w:pPr>
            <w:r w:rsidRPr="00C851B2">
              <w:rPr>
                <w:rFonts w:ascii="Times New Roman" w:hAnsi="Times New Roman" w:cs="Times New Roman"/>
                <w:caps/>
              </w:rPr>
              <w:t>ov</w:t>
            </w:r>
            <w:r w:rsidRPr="00C851B2">
              <w:rPr>
                <w:rFonts w:ascii="Times New Roman" w:hAnsi="Times New Roman" w:cs="Times New Roman"/>
                <w:smallCaps/>
              </w:rPr>
              <w:t>: 4.3,4.4,4.5,4.6</w:t>
            </w:r>
          </w:p>
          <w:p w:rsidR="001C11DA" w:rsidRPr="00C851B2" w:rsidRDefault="001C11DA" w:rsidP="00C851B2">
            <w:pPr>
              <w:spacing w:after="0"/>
              <w:rPr>
                <w:rFonts w:ascii="Times New Roman" w:hAnsi="Times New Roman" w:cs="Times New Roman"/>
                <w:smallCaps/>
              </w:rPr>
            </w:pPr>
            <w:r w:rsidRPr="00C851B2">
              <w:rPr>
                <w:rFonts w:ascii="Times New Roman" w:hAnsi="Times New Roman" w:cs="Times New Roman"/>
                <w:caps/>
              </w:rPr>
              <w:t>u</w:t>
            </w:r>
            <w:r w:rsidRPr="00C851B2">
              <w:rPr>
                <w:rFonts w:ascii="Times New Roman" w:hAnsi="Times New Roman" w:cs="Times New Roman"/>
                <w:smallCaps/>
              </w:rPr>
              <w:t>: 4.1,4.2,4.3,4.4</w:t>
            </w:r>
          </w:p>
          <w:p w:rsidR="001C11DA" w:rsidRPr="00C851B2" w:rsidRDefault="001C11DA" w:rsidP="00C851B2">
            <w:pPr>
              <w:spacing w:after="0"/>
              <w:rPr>
                <w:rFonts w:ascii="Times New Roman" w:hAnsi="Times New Roman" w:cs="Times New Roman"/>
              </w:rPr>
            </w:pPr>
            <w:r w:rsidRPr="00C851B2">
              <w:rPr>
                <w:rFonts w:ascii="Times New Roman" w:hAnsi="Times New Roman" w:cs="Times New Roman"/>
              </w:rPr>
              <w:t>ČLOVĚK A JEHO SVĚT:</w:t>
            </w:r>
          </w:p>
          <w:p w:rsidR="001C11DA" w:rsidRPr="00C851B2" w:rsidRDefault="001C11DA" w:rsidP="00C851B2">
            <w:pPr>
              <w:spacing w:after="0"/>
              <w:rPr>
                <w:rFonts w:ascii="Times New Roman" w:hAnsi="Times New Roman" w:cs="Times New Roman"/>
                <w:smallCaps/>
              </w:rPr>
            </w:pPr>
            <w:r w:rsidRPr="00C851B2">
              <w:rPr>
                <w:rFonts w:ascii="Times New Roman" w:hAnsi="Times New Roman" w:cs="Times New Roman"/>
                <w:smallCaps/>
              </w:rPr>
              <w:t>OV: 5.6</w:t>
            </w:r>
          </w:p>
          <w:p w:rsidR="001C11DA" w:rsidRPr="00C851B2" w:rsidRDefault="001C11DA" w:rsidP="00C851B2">
            <w:pPr>
              <w:spacing w:after="0"/>
              <w:rPr>
                <w:rFonts w:ascii="Times New Roman" w:hAnsi="Times New Roman" w:cs="Times New Roman"/>
                <w:smallCaps/>
              </w:rPr>
            </w:pPr>
            <w:r w:rsidRPr="00C851B2">
              <w:rPr>
                <w:rFonts w:ascii="Times New Roman" w:hAnsi="Times New Roman" w:cs="Times New Roman"/>
                <w:caps/>
              </w:rPr>
              <w:t>U</w:t>
            </w:r>
            <w:r w:rsidRPr="00C851B2">
              <w:rPr>
                <w:rFonts w:ascii="Times New Roman" w:hAnsi="Times New Roman" w:cs="Times New Roman"/>
                <w:smallCaps/>
              </w:rPr>
              <w:t>: 5.1,5.3</w:t>
            </w:r>
          </w:p>
          <w:p w:rsidR="001C11DA" w:rsidRPr="00C851B2" w:rsidRDefault="001C11DA" w:rsidP="00C851B2">
            <w:pPr>
              <w:spacing w:after="0"/>
              <w:rPr>
                <w:rFonts w:ascii="Times New Roman" w:hAnsi="Times New Roman" w:cs="Times New Roman"/>
                <w:smallCaps/>
              </w:rPr>
            </w:pPr>
          </w:p>
        </w:tc>
      </w:tr>
    </w:tbl>
    <w:p w:rsidR="001C11DA" w:rsidRPr="00C851B2" w:rsidRDefault="001C11DA" w:rsidP="00C851B2">
      <w:pPr>
        <w:spacing w:after="0"/>
        <w:rPr>
          <w:rFonts w:ascii="Times New Roman" w:hAnsi="Times New Roman" w:cs="Times New Roman"/>
        </w:rPr>
      </w:pPr>
      <w:r w:rsidRPr="00C851B2">
        <w:rPr>
          <w:rFonts w:ascii="Times New Roman" w:hAnsi="Times New Roman" w:cs="Times New Roman"/>
        </w:rPr>
        <w:t>Nabídka pro další činnosti:</w:t>
      </w:r>
      <w:r w:rsidRPr="00C851B2">
        <w:rPr>
          <w:rFonts w:ascii="Times New Roman" w:hAnsi="Times New Roman" w:cs="Times New Roman"/>
        </w:rPr>
        <w:tab/>
        <w:t>práce se dřevem - vypalování do dřeva, konstrukce ze špejlí</w:t>
      </w:r>
    </w:p>
    <w:p w:rsidR="001C11DA" w:rsidRPr="00C851B2" w:rsidRDefault="001C11DA" w:rsidP="00C851B2">
      <w:pPr>
        <w:spacing w:after="0"/>
        <w:rPr>
          <w:rFonts w:ascii="Times New Roman" w:hAnsi="Times New Roman" w:cs="Times New Roman"/>
        </w:rPr>
      </w:pPr>
      <w:r w:rsidRPr="00C851B2">
        <w:rPr>
          <w:rFonts w:ascii="Times New Roman" w:hAnsi="Times New Roman" w:cs="Times New Roman"/>
        </w:rPr>
        <w:tab/>
      </w:r>
      <w:r w:rsidRPr="00C851B2">
        <w:rPr>
          <w:rFonts w:ascii="Times New Roman" w:hAnsi="Times New Roman" w:cs="Times New Roman"/>
        </w:rPr>
        <w:tab/>
      </w:r>
      <w:r w:rsidRPr="00C851B2">
        <w:rPr>
          <w:rFonts w:ascii="Times New Roman" w:hAnsi="Times New Roman" w:cs="Times New Roman"/>
        </w:rPr>
        <w:tab/>
      </w:r>
      <w:r w:rsidRPr="00C851B2">
        <w:rPr>
          <w:rFonts w:ascii="Times New Roman" w:hAnsi="Times New Roman" w:cs="Times New Roman"/>
        </w:rPr>
        <w:tab/>
        <w:t>práce s kovem - tvarování kovových fólií a drátů, rytí, vyhlazování</w:t>
      </w:r>
    </w:p>
    <w:p w:rsidR="00C851B2" w:rsidRDefault="00C851B2" w:rsidP="00FD0614"/>
    <w:p w:rsidR="00577B83" w:rsidRPr="00FD0614" w:rsidRDefault="00F00169" w:rsidP="00FD0614">
      <w:pPr>
        <w:rPr>
          <w:rFonts w:ascii="Times New Roman" w:hAnsi="Times New Roman" w:cs="Times New Roman"/>
          <w:b/>
        </w:rPr>
      </w:pPr>
      <w:r>
        <w:lastRenderedPageBreak/>
        <w:t xml:space="preserve"> </w:t>
      </w:r>
      <w:r w:rsidR="00577B83" w:rsidRPr="00FD0614">
        <w:rPr>
          <w:rFonts w:ascii="Times New Roman" w:hAnsi="Times New Roman" w:cs="Times New Roman"/>
          <w:b/>
        </w:rPr>
        <w:t>PRACOVNÍ VÝCHOVA</w:t>
      </w:r>
    </w:p>
    <w:p w:rsidR="00577B83" w:rsidRPr="00577B83" w:rsidRDefault="00577B83" w:rsidP="00577B83">
      <w:pPr>
        <w:rPr>
          <w:rFonts w:ascii="Times New Roman" w:hAnsi="Times New Roman" w:cs="Times New Roman"/>
          <w:b/>
          <w:sz w:val="24"/>
          <w:szCs w:val="24"/>
        </w:rPr>
      </w:pPr>
      <w:r w:rsidRPr="00577B83">
        <w:rPr>
          <w:rFonts w:ascii="Times New Roman" w:hAnsi="Times New Roman" w:cs="Times New Roman"/>
          <w:b/>
          <w:sz w:val="24"/>
          <w:szCs w:val="24"/>
        </w:rPr>
        <w:t>CHARAKTERISTIKA  VYUČOVACÍHO  PŘEDMĚTU – 2. stupeň</w:t>
      </w:r>
    </w:p>
    <w:p w:rsidR="00577B83" w:rsidRPr="00577B83" w:rsidRDefault="00577B83" w:rsidP="00577B83">
      <w:pPr>
        <w:rPr>
          <w:rFonts w:ascii="Times New Roman" w:hAnsi="Times New Roman" w:cs="Times New Roman"/>
          <w:b/>
          <w:sz w:val="24"/>
          <w:szCs w:val="24"/>
        </w:rPr>
      </w:pPr>
    </w:p>
    <w:p w:rsidR="00577B83" w:rsidRPr="00577B83" w:rsidRDefault="00577B83" w:rsidP="00577B83">
      <w:pPr>
        <w:rPr>
          <w:rFonts w:ascii="Times New Roman" w:hAnsi="Times New Roman" w:cs="Times New Roman"/>
          <w:b/>
          <w:sz w:val="24"/>
          <w:szCs w:val="24"/>
        </w:rPr>
      </w:pPr>
      <w:r w:rsidRPr="00577B83">
        <w:rPr>
          <w:rFonts w:ascii="Times New Roman" w:hAnsi="Times New Roman" w:cs="Times New Roman"/>
          <w:b/>
          <w:sz w:val="24"/>
          <w:szCs w:val="24"/>
        </w:rPr>
        <w:t>Obsahové, časové a organizační vymezení.</w:t>
      </w:r>
    </w:p>
    <w:p w:rsidR="00577B83" w:rsidRPr="00577B83" w:rsidRDefault="00577B83" w:rsidP="00577B83">
      <w:pPr>
        <w:rPr>
          <w:rFonts w:ascii="Times New Roman" w:hAnsi="Times New Roman" w:cs="Times New Roman"/>
          <w:sz w:val="24"/>
          <w:szCs w:val="24"/>
        </w:rPr>
      </w:pPr>
    </w:p>
    <w:p w:rsidR="00577B83" w:rsidRPr="00577B83" w:rsidRDefault="00577B83" w:rsidP="00577B83">
      <w:pPr>
        <w:rPr>
          <w:rFonts w:ascii="Times New Roman" w:hAnsi="Times New Roman" w:cs="Times New Roman"/>
          <w:sz w:val="24"/>
          <w:szCs w:val="24"/>
        </w:rPr>
      </w:pPr>
      <w:r w:rsidRPr="00577B83">
        <w:rPr>
          <w:rFonts w:ascii="Times New Roman" w:hAnsi="Times New Roman" w:cs="Times New Roman"/>
          <w:sz w:val="24"/>
          <w:szCs w:val="24"/>
        </w:rPr>
        <w:t>Předmět je realizován následovně:</w:t>
      </w:r>
    </w:p>
    <w:p w:rsidR="00577B83" w:rsidRPr="00577B83" w:rsidRDefault="00577B83" w:rsidP="00577B83">
      <w:pPr>
        <w:spacing w:after="0"/>
        <w:rPr>
          <w:rFonts w:ascii="Times New Roman" w:hAnsi="Times New Roman" w:cs="Times New Roman"/>
          <w:sz w:val="24"/>
          <w:szCs w:val="24"/>
        </w:rPr>
      </w:pPr>
      <w:r w:rsidRPr="00577B83">
        <w:rPr>
          <w:rFonts w:ascii="Times New Roman" w:hAnsi="Times New Roman" w:cs="Times New Roman"/>
          <w:sz w:val="24"/>
          <w:szCs w:val="24"/>
        </w:rPr>
        <w:t>v 6., 7.třídě:  1 hodina týdně – Pěstitelské práce, chovatelství</w:t>
      </w:r>
    </w:p>
    <w:p w:rsidR="00577B83" w:rsidRPr="00577B83" w:rsidRDefault="00577B83" w:rsidP="00577B83">
      <w:pPr>
        <w:spacing w:after="0"/>
        <w:rPr>
          <w:rFonts w:ascii="Times New Roman" w:hAnsi="Times New Roman" w:cs="Times New Roman"/>
          <w:sz w:val="24"/>
          <w:szCs w:val="24"/>
        </w:rPr>
      </w:pPr>
      <w:r w:rsidRPr="00577B83">
        <w:rPr>
          <w:rFonts w:ascii="Times New Roman" w:hAnsi="Times New Roman" w:cs="Times New Roman"/>
          <w:sz w:val="24"/>
          <w:szCs w:val="24"/>
        </w:rPr>
        <w:t>v 8.:  1 hodina týdně – Pěstitelské práce, chovatelství + Svět práce</w:t>
      </w:r>
    </w:p>
    <w:p w:rsidR="00577B83" w:rsidRPr="00577B83" w:rsidRDefault="00577B83" w:rsidP="00577B83">
      <w:pPr>
        <w:spacing w:after="0"/>
        <w:rPr>
          <w:rFonts w:ascii="Times New Roman" w:hAnsi="Times New Roman" w:cs="Times New Roman"/>
          <w:sz w:val="24"/>
          <w:szCs w:val="24"/>
        </w:rPr>
      </w:pPr>
      <w:r w:rsidRPr="00577B83">
        <w:rPr>
          <w:rFonts w:ascii="Times New Roman" w:hAnsi="Times New Roman" w:cs="Times New Roman"/>
          <w:sz w:val="24"/>
          <w:szCs w:val="24"/>
        </w:rPr>
        <w:t>v 9. třídě: 1 hodina týdně – Využití digitálních technologií + Svět práce</w:t>
      </w:r>
    </w:p>
    <w:p w:rsidR="00577B83" w:rsidRPr="00577B83" w:rsidRDefault="00577B83" w:rsidP="00577B83">
      <w:pPr>
        <w:spacing w:after="0"/>
        <w:rPr>
          <w:rFonts w:ascii="Times New Roman" w:hAnsi="Times New Roman" w:cs="Times New Roman"/>
          <w:sz w:val="24"/>
          <w:szCs w:val="24"/>
        </w:rPr>
      </w:pPr>
      <w:r w:rsidRPr="00577B83">
        <w:rPr>
          <w:rFonts w:ascii="Times New Roman" w:hAnsi="Times New Roman" w:cs="Times New Roman"/>
          <w:sz w:val="24"/>
          <w:szCs w:val="24"/>
        </w:rPr>
        <w:t>v 7.třídě (v rámci volitelných předmětů): 1 hodina týdně – Práce s technickým materiálem, Příprava pokrmů</w:t>
      </w:r>
    </w:p>
    <w:p w:rsidR="00577B83" w:rsidRPr="00577B83" w:rsidRDefault="00577B83" w:rsidP="00577B83">
      <w:pPr>
        <w:spacing w:after="0"/>
        <w:rPr>
          <w:rFonts w:ascii="Times New Roman" w:hAnsi="Times New Roman" w:cs="Times New Roman"/>
          <w:sz w:val="24"/>
          <w:szCs w:val="24"/>
        </w:rPr>
      </w:pPr>
      <w:r w:rsidRPr="00577B83">
        <w:rPr>
          <w:rFonts w:ascii="Times New Roman" w:hAnsi="Times New Roman" w:cs="Times New Roman"/>
          <w:sz w:val="24"/>
          <w:szCs w:val="24"/>
        </w:rPr>
        <w:t>v 8.třídě (v rámci volitelných předmětů): 1 hodina týdně – Design a konstruování, Provoz a údržba domácnosti</w:t>
      </w:r>
    </w:p>
    <w:p w:rsidR="00577B83" w:rsidRPr="00577B83" w:rsidRDefault="00577B83" w:rsidP="00577B83">
      <w:pPr>
        <w:rPr>
          <w:rFonts w:ascii="Times New Roman" w:hAnsi="Times New Roman" w:cs="Times New Roman"/>
          <w:sz w:val="24"/>
          <w:szCs w:val="24"/>
        </w:rPr>
      </w:pPr>
    </w:p>
    <w:p w:rsidR="00577B83" w:rsidRPr="00577B83" w:rsidRDefault="00577B83" w:rsidP="00577B83">
      <w:pPr>
        <w:rPr>
          <w:rFonts w:ascii="Times New Roman" w:hAnsi="Times New Roman" w:cs="Times New Roman"/>
          <w:b/>
          <w:sz w:val="24"/>
          <w:szCs w:val="24"/>
        </w:rPr>
      </w:pPr>
      <w:r w:rsidRPr="00577B83">
        <w:rPr>
          <w:rFonts w:ascii="Times New Roman" w:hAnsi="Times New Roman" w:cs="Times New Roman"/>
          <w:b/>
          <w:sz w:val="24"/>
          <w:szCs w:val="24"/>
        </w:rPr>
        <w:t>Vzdělávací obsah je rozdělen do těchto tematických  okruhů:</w:t>
      </w:r>
    </w:p>
    <w:p w:rsidR="00577B83" w:rsidRPr="00577B83" w:rsidRDefault="00577B83" w:rsidP="00577B83">
      <w:pPr>
        <w:spacing w:after="0"/>
        <w:rPr>
          <w:rFonts w:ascii="Times New Roman" w:hAnsi="Times New Roman" w:cs="Times New Roman"/>
          <w:sz w:val="24"/>
          <w:szCs w:val="24"/>
        </w:rPr>
      </w:pPr>
      <w:r w:rsidRPr="00577B83">
        <w:rPr>
          <w:rFonts w:ascii="Times New Roman" w:hAnsi="Times New Roman" w:cs="Times New Roman"/>
          <w:sz w:val="24"/>
          <w:szCs w:val="24"/>
        </w:rPr>
        <w:t xml:space="preserve"> -Práce s technickými materiály</w:t>
      </w:r>
    </w:p>
    <w:p w:rsidR="00577B83" w:rsidRPr="00577B83" w:rsidRDefault="00577B83" w:rsidP="00577B83">
      <w:pPr>
        <w:spacing w:after="0"/>
        <w:rPr>
          <w:rFonts w:ascii="Times New Roman" w:hAnsi="Times New Roman" w:cs="Times New Roman"/>
          <w:sz w:val="24"/>
          <w:szCs w:val="24"/>
        </w:rPr>
      </w:pPr>
      <w:r w:rsidRPr="00577B83">
        <w:rPr>
          <w:rFonts w:ascii="Times New Roman" w:hAnsi="Times New Roman" w:cs="Times New Roman"/>
          <w:sz w:val="24"/>
          <w:szCs w:val="24"/>
        </w:rPr>
        <w:t xml:space="preserve"> -Design a konstruování</w:t>
      </w:r>
    </w:p>
    <w:p w:rsidR="00577B83" w:rsidRPr="00577B83" w:rsidRDefault="00577B83" w:rsidP="00577B83">
      <w:pPr>
        <w:spacing w:after="0"/>
        <w:rPr>
          <w:rFonts w:ascii="Times New Roman" w:hAnsi="Times New Roman" w:cs="Times New Roman"/>
          <w:sz w:val="24"/>
          <w:szCs w:val="24"/>
        </w:rPr>
      </w:pPr>
      <w:r w:rsidRPr="00577B83">
        <w:rPr>
          <w:rFonts w:ascii="Times New Roman" w:hAnsi="Times New Roman" w:cs="Times New Roman"/>
          <w:sz w:val="24"/>
          <w:szCs w:val="24"/>
        </w:rPr>
        <w:t xml:space="preserve"> -Pěstitelské práce a chovatelství</w:t>
      </w:r>
    </w:p>
    <w:p w:rsidR="00577B83" w:rsidRPr="00577B83" w:rsidRDefault="00577B83" w:rsidP="00577B83">
      <w:pPr>
        <w:spacing w:after="0"/>
        <w:rPr>
          <w:rFonts w:ascii="Times New Roman" w:hAnsi="Times New Roman" w:cs="Times New Roman"/>
          <w:sz w:val="24"/>
          <w:szCs w:val="24"/>
        </w:rPr>
      </w:pPr>
      <w:r w:rsidRPr="00577B83">
        <w:rPr>
          <w:rFonts w:ascii="Times New Roman" w:hAnsi="Times New Roman" w:cs="Times New Roman"/>
          <w:sz w:val="24"/>
          <w:szCs w:val="24"/>
        </w:rPr>
        <w:t xml:space="preserve"> -Provoz a údržba domácnosti</w:t>
      </w:r>
    </w:p>
    <w:p w:rsidR="00577B83" w:rsidRPr="00577B83" w:rsidRDefault="00577B83" w:rsidP="00577B83">
      <w:pPr>
        <w:spacing w:after="0"/>
        <w:rPr>
          <w:rFonts w:ascii="Times New Roman" w:hAnsi="Times New Roman" w:cs="Times New Roman"/>
          <w:sz w:val="24"/>
          <w:szCs w:val="24"/>
        </w:rPr>
      </w:pPr>
      <w:r w:rsidRPr="00577B83">
        <w:rPr>
          <w:rFonts w:ascii="Times New Roman" w:hAnsi="Times New Roman" w:cs="Times New Roman"/>
          <w:sz w:val="24"/>
          <w:szCs w:val="24"/>
        </w:rPr>
        <w:t xml:space="preserve"> -Příprava pokrmů</w:t>
      </w:r>
    </w:p>
    <w:p w:rsidR="00577B83" w:rsidRPr="00577B83" w:rsidRDefault="00577B83" w:rsidP="00577B83">
      <w:pPr>
        <w:spacing w:after="0"/>
        <w:rPr>
          <w:rFonts w:ascii="Times New Roman" w:hAnsi="Times New Roman" w:cs="Times New Roman"/>
          <w:sz w:val="24"/>
          <w:szCs w:val="24"/>
        </w:rPr>
      </w:pPr>
      <w:r w:rsidRPr="00577B83">
        <w:rPr>
          <w:rFonts w:ascii="Times New Roman" w:hAnsi="Times New Roman" w:cs="Times New Roman"/>
          <w:sz w:val="24"/>
          <w:szCs w:val="24"/>
        </w:rPr>
        <w:t xml:space="preserve"> -Svět práce</w:t>
      </w:r>
    </w:p>
    <w:p w:rsidR="00577B83" w:rsidRPr="00577B83" w:rsidRDefault="00577B83" w:rsidP="00577B83">
      <w:pPr>
        <w:spacing w:after="0"/>
        <w:rPr>
          <w:rFonts w:ascii="Times New Roman" w:hAnsi="Times New Roman" w:cs="Times New Roman"/>
          <w:sz w:val="24"/>
          <w:szCs w:val="24"/>
        </w:rPr>
      </w:pPr>
      <w:r w:rsidRPr="00577B83">
        <w:rPr>
          <w:rFonts w:ascii="Times New Roman" w:hAnsi="Times New Roman" w:cs="Times New Roman"/>
          <w:sz w:val="24"/>
          <w:szCs w:val="24"/>
        </w:rPr>
        <w:t>- Využití digitálních technologií</w:t>
      </w:r>
    </w:p>
    <w:p w:rsidR="00577B83" w:rsidRPr="00577B83" w:rsidRDefault="00577B83" w:rsidP="00577B83">
      <w:pPr>
        <w:rPr>
          <w:rFonts w:ascii="Times New Roman" w:hAnsi="Times New Roman" w:cs="Times New Roman"/>
          <w:sz w:val="24"/>
          <w:szCs w:val="24"/>
        </w:rPr>
      </w:pPr>
      <w:r w:rsidRPr="00577B83">
        <w:rPr>
          <w:rFonts w:ascii="Times New Roman" w:hAnsi="Times New Roman" w:cs="Times New Roman"/>
          <w:b/>
          <w:sz w:val="24"/>
          <w:szCs w:val="24"/>
        </w:rPr>
        <w:t xml:space="preserve">V rámci předmětu Pracovní výchova budou realizované oblasti:  </w:t>
      </w:r>
      <w:r w:rsidRPr="00577B83">
        <w:rPr>
          <w:rFonts w:ascii="Times New Roman" w:hAnsi="Times New Roman" w:cs="Times New Roman"/>
          <w:sz w:val="24"/>
          <w:szCs w:val="24"/>
        </w:rPr>
        <w:t xml:space="preserve"> -Pěstitelské práce a chovatelství, Svět práce, Využití digitálních technologií</w:t>
      </w:r>
    </w:p>
    <w:p w:rsidR="00577B83" w:rsidRPr="00577B83" w:rsidRDefault="00577B83" w:rsidP="00577B83">
      <w:pPr>
        <w:rPr>
          <w:rFonts w:ascii="Times New Roman" w:hAnsi="Times New Roman" w:cs="Times New Roman"/>
          <w:b/>
          <w:sz w:val="24"/>
          <w:szCs w:val="24"/>
        </w:rPr>
      </w:pPr>
      <w:r w:rsidRPr="00577B83">
        <w:rPr>
          <w:rFonts w:ascii="Times New Roman" w:hAnsi="Times New Roman" w:cs="Times New Roman"/>
          <w:b/>
          <w:sz w:val="24"/>
          <w:szCs w:val="24"/>
        </w:rPr>
        <w:t xml:space="preserve">V rámci povinně volitelných předmětů budou realizované oblasti: </w:t>
      </w:r>
    </w:p>
    <w:p w:rsidR="00577B83" w:rsidRPr="00BC06A6" w:rsidRDefault="00577B83" w:rsidP="00BC06A6">
      <w:pPr>
        <w:spacing w:after="0"/>
        <w:rPr>
          <w:rFonts w:ascii="Times New Roman" w:hAnsi="Times New Roman" w:cs="Times New Roman"/>
          <w:sz w:val="20"/>
          <w:szCs w:val="20"/>
        </w:rPr>
      </w:pPr>
      <w:r w:rsidRPr="00577B83">
        <w:t>-</w:t>
      </w:r>
      <w:r w:rsidRPr="00BC06A6">
        <w:rPr>
          <w:rFonts w:ascii="Times New Roman" w:hAnsi="Times New Roman" w:cs="Times New Roman"/>
          <w:sz w:val="20"/>
          <w:szCs w:val="20"/>
        </w:rPr>
        <w:t xml:space="preserve">Práce s technickými materiály, -Příprava pokrmů, -Design a konstruování, -Provoz a údržba </w:t>
      </w:r>
    </w:p>
    <w:p w:rsidR="00577B83" w:rsidRPr="00BC06A6" w:rsidRDefault="00577B83" w:rsidP="00BC06A6">
      <w:pPr>
        <w:spacing w:after="0"/>
        <w:rPr>
          <w:rFonts w:ascii="Times New Roman" w:hAnsi="Times New Roman" w:cs="Times New Roman"/>
          <w:sz w:val="20"/>
          <w:szCs w:val="20"/>
        </w:rPr>
      </w:pPr>
      <w:r w:rsidRPr="00BC06A6">
        <w:rPr>
          <w:rFonts w:ascii="Times New Roman" w:hAnsi="Times New Roman" w:cs="Times New Roman"/>
          <w:sz w:val="20"/>
          <w:szCs w:val="20"/>
        </w:rPr>
        <w:t xml:space="preserve"> domácnosti.</w:t>
      </w:r>
    </w:p>
    <w:p w:rsidR="00577B83" w:rsidRPr="00BC06A6" w:rsidRDefault="00577B83" w:rsidP="00BC06A6">
      <w:pPr>
        <w:spacing w:after="0"/>
        <w:rPr>
          <w:rFonts w:ascii="Times New Roman" w:hAnsi="Times New Roman" w:cs="Times New Roman"/>
          <w:b/>
          <w:sz w:val="20"/>
          <w:szCs w:val="20"/>
        </w:rPr>
      </w:pPr>
      <w:r w:rsidRPr="00BC06A6">
        <w:rPr>
          <w:rFonts w:ascii="Times New Roman" w:hAnsi="Times New Roman" w:cs="Times New Roman"/>
          <w:b/>
          <w:sz w:val="20"/>
          <w:szCs w:val="20"/>
        </w:rPr>
        <w:t>Organizační  vymezení předmětu:</w:t>
      </w:r>
    </w:p>
    <w:p w:rsidR="00577B83" w:rsidRPr="00BC06A6" w:rsidRDefault="00577B83" w:rsidP="00BC06A6">
      <w:pPr>
        <w:spacing w:after="0"/>
        <w:rPr>
          <w:rFonts w:ascii="Times New Roman" w:hAnsi="Times New Roman" w:cs="Times New Roman"/>
          <w:sz w:val="20"/>
          <w:szCs w:val="20"/>
        </w:rPr>
      </w:pPr>
      <w:r w:rsidRPr="00BC06A6">
        <w:rPr>
          <w:rFonts w:ascii="Times New Roman" w:hAnsi="Times New Roman" w:cs="Times New Roman"/>
          <w:sz w:val="20"/>
          <w:szCs w:val="20"/>
        </w:rPr>
        <w:lastRenderedPageBreak/>
        <w:t xml:space="preserve">   Výuka probíhá ve třídě, odborné učebně – dílně ,školní kuchyňce, PC učebně nebo na školní zahradě za pomoci různých forem s využitím dostupných školních pomůcek.</w:t>
      </w:r>
    </w:p>
    <w:p w:rsidR="00577B83" w:rsidRPr="00BC06A6" w:rsidRDefault="00577B83" w:rsidP="00BC06A6">
      <w:pPr>
        <w:spacing w:after="0"/>
        <w:rPr>
          <w:rFonts w:ascii="Times New Roman" w:hAnsi="Times New Roman" w:cs="Times New Roman"/>
          <w:sz w:val="20"/>
          <w:szCs w:val="20"/>
        </w:rPr>
      </w:pPr>
      <w:r w:rsidRPr="00BC06A6">
        <w:rPr>
          <w:rFonts w:ascii="Times New Roman" w:hAnsi="Times New Roman" w:cs="Times New Roman"/>
          <w:sz w:val="20"/>
          <w:szCs w:val="20"/>
        </w:rPr>
        <w:t>Formy a metody práce se užívají podle charakteru učiva a cílů vzdělávání:</w:t>
      </w:r>
    </w:p>
    <w:p w:rsidR="00577B83" w:rsidRPr="00BC06A6" w:rsidRDefault="00577B83" w:rsidP="00BC06A6">
      <w:pPr>
        <w:spacing w:after="0"/>
        <w:rPr>
          <w:rFonts w:ascii="Times New Roman" w:hAnsi="Times New Roman" w:cs="Times New Roman"/>
          <w:sz w:val="20"/>
          <w:szCs w:val="20"/>
        </w:rPr>
      </w:pPr>
      <w:r w:rsidRPr="00BC06A6">
        <w:rPr>
          <w:rFonts w:ascii="Times New Roman" w:hAnsi="Times New Roman" w:cs="Times New Roman"/>
          <w:sz w:val="20"/>
          <w:szCs w:val="20"/>
        </w:rPr>
        <w:t>skupinové vyučování</w:t>
      </w:r>
    </w:p>
    <w:p w:rsidR="00577B83" w:rsidRPr="00BC06A6" w:rsidRDefault="00577B83" w:rsidP="00BC06A6">
      <w:pPr>
        <w:spacing w:after="0"/>
        <w:rPr>
          <w:rFonts w:ascii="Times New Roman" w:hAnsi="Times New Roman" w:cs="Times New Roman"/>
          <w:sz w:val="20"/>
          <w:szCs w:val="20"/>
        </w:rPr>
      </w:pPr>
      <w:r w:rsidRPr="00BC06A6">
        <w:rPr>
          <w:rFonts w:ascii="Times New Roman" w:hAnsi="Times New Roman" w:cs="Times New Roman"/>
          <w:sz w:val="20"/>
          <w:szCs w:val="20"/>
        </w:rPr>
        <w:t>samostatná práce</w:t>
      </w:r>
    </w:p>
    <w:p w:rsidR="00577B83" w:rsidRPr="00BC06A6" w:rsidRDefault="00577B83" w:rsidP="00BC06A6">
      <w:pPr>
        <w:spacing w:after="0"/>
        <w:rPr>
          <w:rFonts w:ascii="Times New Roman" w:hAnsi="Times New Roman" w:cs="Times New Roman"/>
          <w:sz w:val="20"/>
          <w:szCs w:val="20"/>
        </w:rPr>
      </w:pPr>
      <w:r w:rsidRPr="00BC06A6">
        <w:rPr>
          <w:rFonts w:ascii="Times New Roman" w:hAnsi="Times New Roman" w:cs="Times New Roman"/>
          <w:sz w:val="20"/>
          <w:szCs w:val="20"/>
        </w:rPr>
        <w:t>kolektivní práce</w:t>
      </w:r>
    </w:p>
    <w:p w:rsidR="00577B83" w:rsidRPr="00BC06A6" w:rsidRDefault="00577B83" w:rsidP="00BC06A6">
      <w:pPr>
        <w:spacing w:after="0"/>
        <w:rPr>
          <w:rFonts w:ascii="Times New Roman" w:hAnsi="Times New Roman" w:cs="Times New Roman"/>
          <w:sz w:val="20"/>
          <w:szCs w:val="20"/>
        </w:rPr>
      </w:pPr>
      <w:r w:rsidRPr="00BC06A6">
        <w:rPr>
          <w:rFonts w:ascii="Times New Roman" w:hAnsi="Times New Roman" w:cs="Times New Roman"/>
          <w:sz w:val="20"/>
          <w:szCs w:val="20"/>
        </w:rPr>
        <w:t>krátkodobé projekty</w:t>
      </w:r>
    </w:p>
    <w:p w:rsidR="00577B83" w:rsidRPr="00BC06A6" w:rsidRDefault="00577B83" w:rsidP="00BC06A6">
      <w:pPr>
        <w:spacing w:after="0"/>
        <w:rPr>
          <w:rFonts w:ascii="Times New Roman" w:hAnsi="Times New Roman" w:cs="Times New Roman"/>
          <w:sz w:val="20"/>
          <w:szCs w:val="20"/>
        </w:rPr>
      </w:pPr>
    </w:p>
    <w:p w:rsidR="00577B83" w:rsidRPr="00BC06A6" w:rsidRDefault="00577B83" w:rsidP="00BC06A6">
      <w:pPr>
        <w:spacing w:after="0"/>
        <w:rPr>
          <w:rFonts w:ascii="Times New Roman" w:hAnsi="Times New Roman" w:cs="Times New Roman"/>
          <w:b/>
          <w:sz w:val="20"/>
          <w:szCs w:val="20"/>
          <w:u w:val="single"/>
        </w:rPr>
      </w:pPr>
      <w:r w:rsidRPr="00BC06A6">
        <w:rPr>
          <w:rFonts w:ascii="Times New Roman" w:hAnsi="Times New Roman" w:cs="Times New Roman"/>
          <w:b/>
          <w:sz w:val="20"/>
          <w:szCs w:val="20"/>
          <w:u w:val="single"/>
        </w:rPr>
        <w:t>Výchovné a vzdělávací strategie pro rozvoj klíčových kompetencí</w:t>
      </w:r>
    </w:p>
    <w:p w:rsidR="00577B83" w:rsidRPr="00BC06A6" w:rsidRDefault="00577B83" w:rsidP="00BC06A6">
      <w:pPr>
        <w:spacing w:after="0"/>
        <w:rPr>
          <w:rFonts w:ascii="Times New Roman" w:hAnsi="Times New Roman" w:cs="Times New Roman"/>
          <w:b/>
          <w:sz w:val="20"/>
          <w:szCs w:val="20"/>
        </w:rPr>
      </w:pPr>
    </w:p>
    <w:p w:rsidR="00577B83" w:rsidRPr="00BC06A6" w:rsidRDefault="00577B83" w:rsidP="00BC06A6">
      <w:pPr>
        <w:spacing w:after="0"/>
        <w:rPr>
          <w:rFonts w:ascii="Times New Roman" w:hAnsi="Times New Roman" w:cs="Times New Roman"/>
          <w:b/>
          <w:sz w:val="20"/>
          <w:szCs w:val="20"/>
        </w:rPr>
      </w:pPr>
      <w:r w:rsidRPr="00BC06A6">
        <w:rPr>
          <w:rFonts w:ascii="Times New Roman" w:hAnsi="Times New Roman" w:cs="Times New Roman"/>
          <w:b/>
          <w:sz w:val="20"/>
          <w:szCs w:val="20"/>
        </w:rPr>
        <w:t>Kompetence k učení</w:t>
      </w:r>
    </w:p>
    <w:p w:rsidR="00577B83" w:rsidRPr="00BC06A6" w:rsidRDefault="00577B83" w:rsidP="00BC06A6">
      <w:pPr>
        <w:spacing w:after="0"/>
        <w:rPr>
          <w:rFonts w:ascii="Times New Roman" w:hAnsi="Times New Roman" w:cs="Times New Roman"/>
          <w:b/>
          <w:sz w:val="20"/>
          <w:szCs w:val="20"/>
        </w:rPr>
      </w:pPr>
      <w:r w:rsidRPr="00BC06A6">
        <w:rPr>
          <w:rFonts w:ascii="Times New Roman" w:hAnsi="Times New Roman" w:cs="Times New Roman"/>
          <w:b/>
          <w:sz w:val="20"/>
          <w:szCs w:val="20"/>
        </w:rPr>
        <w:t>Žáci</w:t>
      </w:r>
    </w:p>
    <w:p w:rsidR="00577B83" w:rsidRPr="00BC06A6" w:rsidRDefault="00577B83" w:rsidP="00BC06A6">
      <w:pPr>
        <w:spacing w:after="0"/>
        <w:rPr>
          <w:rFonts w:ascii="Times New Roman" w:hAnsi="Times New Roman" w:cs="Times New Roman"/>
          <w:sz w:val="20"/>
          <w:szCs w:val="20"/>
        </w:rPr>
      </w:pPr>
      <w:r w:rsidRPr="00BC06A6">
        <w:rPr>
          <w:rFonts w:ascii="Times New Roman" w:hAnsi="Times New Roman" w:cs="Times New Roman"/>
          <w:sz w:val="20"/>
          <w:szCs w:val="20"/>
        </w:rPr>
        <w:t>podle individuálních schopností a dovedností vyhledávají a třídí informace</w:t>
      </w:r>
    </w:p>
    <w:p w:rsidR="00577B83" w:rsidRPr="00BC06A6" w:rsidRDefault="00577B83" w:rsidP="00BC06A6">
      <w:pPr>
        <w:spacing w:after="0"/>
        <w:rPr>
          <w:rFonts w:ascii="Times New Roman" w:hAnsi="Times New Roman" w:cs="Times New Roman"/>
          <w:sz w:val="20"/>
          <w:szCs w:val="20"/>
        </w:rPr>
      </w:pPr>
      <w:r w:rsidRPr="00BC06A6">
        <w:rPr>
          <w:rFonts w:ascii="Times New Roman" w:hAnsi="Times New Roman" w:cs="Times New Roman"/>
          <w:sz w:val="20"/>
          <w:szCs w:val="20"/>
        </w:rPr>
        <w:t>používají  obecně užívané termíny</w:t>
      </w:r>
    </w:p>
    <w:p w:rsidR="00577B83" w:rsidRPr="00BC06A6" w:rsidRDefault="00577B83" w:rsidP="00BC06A6">
      <w:pPr>
        <w:spacing w:after="0"/>
        <w:rPr>
          <w:rFonts w:ascii="Times New Roman" w:hAnsi="Times New Roman" w:cs="Times New Roman"/>
          <w:sz w:val="20"/>
          <w:szCs w:val="20"/>
        </w:rPr>
      </w:pPr>
      <w:r w:rsidRPr="00BC06A6">
        <w:rPr>
          <w:rFonts w:ascii="Times New Roman" w:hAnsi="Times New Roman" w:cs="Times New Roman"/>
          <w:sz w:val="20"/>
          <w:szCs w:val="20"/>
        </w:rPr>
        <w:t>získané znalosti propojují do souvislostí</w:t>
      </w:r>
    </w:p>
    <w:p w:rsidR="00577B83" w:rsidRPr="00BC06A6" w:rsidRDefault="00577B83" w:rsidP="00BC06A6">
      <w:pPr>
        <w:spacing w:after="0"/>
        <w:rPr>
          <w:rFonts w:ascii="Times New Roman" w:hAnsi="Times New Roman" w:cs="Times New Roman"/>
          <w:sz w:val="20"/>
          <w:szCs w:val="20"/>
        </w:rPr>
      </w:pPr>
      <w:r w:rsidRPr="00BC06A6">
        <w:rPr>
          <w:rFonts w:ascii="Times New Roman" w:hAnsi="Times New Roman" w:cs="Times New Roman"/>
          <w:sz w:val="20"/>
          <w:szCs w:val="20"/>
        </w:rPr>
        <w:t>samostatně pozorují a experimentují</w:t>
      </w:r>
    </w:p>
    <w:p w:rsidR="00577B83" w:rsidRPr="00BC06A6" w:rsidRDefault="00577B83" w:rsidP="00BC06A6">
      <w:pPr>
        <w:spacing w:after="0"/>
        <w:rPr>
          <w:rFonts w:ascii="Times New Roman" w:hAnsi="Times New Roman" w:cs="Times New Roman"/>
          <w:sz w:val="20"/>
          <w:szCs w:val="20"/>
        </w:rPr>
      </w:pPr>
      <w:r w:rsidRPr="00BC06A6">
        <w:rPr>
          <w:rFonts w:ascii="Times New Roman" w:hAnsi="Times New Roman" w:cs="Times New Roman"/>
          <w:sz w:val="20"/>
          <w:szCs w:val="20"/>
        </w:rPr>
        <w:t>poznávají smysl a cíl učení</w:t>
      </w:r>
    </w:p>
    <w:p w:rsidR="00577B83" w:rsidRPr="00BC06A6" w:rsidRDefault="00577B83" w:rsidP="00BC06A6">
      <w:pPr>
        <w:spacing w:after="0"/>
        <w:rPr>
          <w:rFonts w:ascii="Times New Roman" w:hAnsi="Times New Roman" w:cs="Times New Roman"/>
          <w:b/>
          <w:sz w:val="20"/>
          <w:szCs w:val="20"/>
        </w:rPr>
      </w:pPr>
      <w:r w:rsidRPr="00BC06A6">
        <w:rPr>
          <w:rFonts w:ascii="Times New Roman" w:hAnsi="Times New Roman" w:cs="Times New Roman"/>
          <w:b/>
          <w:sz w:val="20"/>
          <w:szCs w:val="20"/>
        </w:rPr>
        <w:t>Učitel</w:t>
      </w:r>
    </w:p>
    <w:p w:rsidR="00577B83" w:rsidRPr="00BC06A6" w:rsidRDefault="00577B83" w:rsidP="00BC06A6">
      <w:pPr>
        <w:spacing w:after="0"/>
        <w:rPr>
          <w:rFonts w:ascii="Times New Roman" w:hAnsi="Times New Roman" w:cs="Times New Roman"/>
          <w:sz w:val="20"/>
          <w:szCs w:val="20"/>
        </w:rPr>
      </w:pPr>
      <w:r w:rsidRPr="00BC06A6">
        <w:rPr>
          <w:rFonts w:ascii="Times New Roman" w:hAnsi="Times New Roman" w:cs="Times New Roman"/>
          <w:sz w:val="20"/>
          <w:szCs w:val="20"/>
        </w:rPr>
        <w:t>vede žáky k:</w:t>
      </w:r>
    </w:p>
    <w:p w:rsidR="00577B83" w:rsidRPr="00BC06A6" w:rsidRDefault="00577B83" w:rsidP="00BC06A6">
      <w:pPr>
        <w:spacing w:after="0"/>
        <w:rPr>
          <w:rFonts w:ascii="Times New Roman" w:hAnsi="Times New Roman" w:cs="Times New Roman"/>
          <w:sz w:val="20"/>
          <w:szCs w:val="20"/>
        </w:rPr>
      </w:pPr>
      <w:r w:rsidRPr="00BC06A6">
        <w:rPr>
          <w:rFonts w:ascii="Times New Roman" w:hAnsi="Times New Roman" w:cs="Times New Roman"/>
          <w:sz w:val="20"/>
          <w:szCs w:val="20"/>
        </w:rPr>
        <w:t xml:space="preserve"> vyhledávání, shromažďování, třídění, porovnávání informací</w:t>
      </w:r>
    </w:p>
    <w:p w:rsidR="00577B83" w:rsidRPr="00BC06A6" w:rsidRDefault="00577B83" w:rsidP="00BC06A6">
      <w:pPr>
        <w:spacing w:after="0"/>
        <w:rPr>
          <w:rFonts w:ascii="Times New Roman" w:hAnsi="Times New Roman" w:cs="Times New Roman"/>
          <w:sz w:val="20"/>
          <w:szCs w:val="20"/>
        </w:rPr>
      </w:pPr>
      <w:r w:rsidRPr="00BC06A6">
        <w:rPr>
          <w:rFonts w:ascii="Times New Roman" w:hAnsi="Times New Roman" w:cs="Times New Roman"/>
          <w:sz w:val="20"/>
          <w:szCs w:val="20"/>
        </w:rPr>
        <w:t>k používání odborné terminologie</w:t>
      </w:r>
    </w:p>
    <w:p w:rsidR="00577B83" w:rsidRPr="00BC06A6" w:rsidRDefault="00577B83" w:rsidP="00BC06A6">
      <w:pPr>
        <w:spacing w:after="0"/>
        <w:rPr>
          <w:rFonts w:ascii="Times New Roman" w:hAnsi="Times New Roman" w:cs="Times New Roman"/>
          <w:sz w:val="20"/>
          <w:szCs w:val="20"/>
        </w:rPr>
      </w:pPr>
      <w:r w:rsidRPr="00BC06A6">
        <w:rPr>
          <w:rFonts w:ascii="Times New Roman" w:hAnsi="Times New Roman" w:cs="Times New Roman"/>
          <w:sz w:val="20"/>
          <w:szCs w:val="20"/>
        </w:rPr>
        <w:t>k nalézání souvislostí mezi získanými poznatky a využití v praxi</w:t>
      </w:r>
    </w:p>
    <w:p w:rsidR="00577B83" w:rsidRPr="00BC06A6" w:rsidRDefault="00577B83" w:rsidP="00BC06A6">
      <w:pPr>
        <w:spacing w:after="0"/>
        <w:rPr>
          <w:rFonts w:ascii="Times New Roman" w:hAnsi="Times New Roman" w:cs="Times New Roman"/>
          <w:b/>
          <w:i/>
          <w:sz w:val="20"/>
          <w:szCs w:val="20"/>
        </w:rPr>
      </w:pPr>
      <w:r w:rsidRPr="00BC06A6">
        <w:rPr>
          <w:rFonts w:ascii="Times New Roman" w:hAnsi="Times New Roman" w:cs="Times New Roman"/>
          <w:sz w:val="20"/>
          <w:szCs w:val="20"/>
        </w:rPr>
        <w:t>k využívání vlastních zkušeností a poznatků z jiných předmětů</w:t>
      </w:r>
    </w:p>
    <w:p w:rsidR="00577B83" w:rsidRPr="00BC06A6" w:rsidRDefault="00577B83" w:rsidP="00BC06A6">
      <w:pPr>
        <w:spacing w:after="0"/>
        <w:rPr>
          <w:rFonts w:ascii="Times New Roman" w:hAnsi="Times New Roman" w:cs="Times New Roman"/>
          <w:sz w:val="20"/>
          <w:szCs w:val="20"/>
        </w:rPr>
      </w:pPr>
      <w:r w:rsidRPr="00BC06A6">
        <w:rPr>
          <w:rFonts w:ascii="Times New Roman" w:hAnsi="Times New Roman" w:cs="Times New Roman"/>
          <w:sz w:val="20"/>
          <w:szCs w:val="20"/>
        </w:rPr>
        <w:t>stanovuje dílčí vzdělávací cíle v souladu s cíli vzdělávacího programu</w:t>
      </w:r>
    </w:p>
    <w:p w:rsidR="00577B83" w:rsidRPr="00BC06A6" w:rsidRDefault="00577B83" w:rsidP="00BC06A6">
      <w:pPr>
        <w:spacing w:after="0"/>
        <w:rPr>
          <w:rFonts w:ascii="Times New Roman" w:hAnsi="Times New Roman" w:cs="Times New Roman"/>
          <w:sz w:val="20"/>
          <w:szCs w:val="20"/>
        </w:rPr>
      </w:pPr>
    </w:p>
    <w:p w:rsidR="00577B83" w:rsidRPr="00BC06A6" w:rsidRDefault="00577B83" w:rsidP="00BC06A6">
      <w:pPr>
        <w:spacing w:after="0"/>
        <w:rPr>
          <w:rFonts w:ascii="Times New Roman" w:hAnsi="Times New Roman" w:cs="Times New Roman"/>
          <w:b/>
          <w:sz w:val="20"/>
          <w:szCs w:val="20"/>
        </w:rPr>
      </w:pPr>
      <w:r w:rsidRPr="00BC06A6">
        <w:rPr>
          <w:rFonts w:ascii="Times New Roman" w:hAnsi="Times New Roman" w:cs="Times New Roman"/>
          <w:b/>
          <w:sz w:val="20"/>
          <w:szCs w:val="20"/>
        </w:rPr>
        <w:t>Kompetence k řešení problémů</w:t>
      </w:r>
    </w:p>
    <w:p w:rsidR="00577B83" w:rsidRPr="00BC06A6" w:rsidRDefault="00577B83" w:rsidP="00BC06A6">
      <w:pPr>
        <w:spacing w:after="0"/>
        <w:rPr>
          <w:rFonts w:ascii="Times New Roman" w:hAnsi="Times New Roman" w:cs="Times New Roman"/>
          <w:b/>
          <w:sz w:val="20"/>
          <w:szCs w:val="20"/>
        </w:rPr>
      </w:pPr>
      <w:r w:rsidRPr="00BC06A6">
        <w:rPr>
          <w:rFonts w:ascii="Times New Roman" w:hAnsi="Times New Roman" w:cs="Times New Roman"/>
          <w:b/>
          <w:sz w:val="20"/>
          <w:szCs w:val="20"/>
        </w:rPr>
        <w:t>Žáci</w:t>
      </w:r>
    </w:p>
    <w:p w:rsidR="00577B83" w:rsidRPr="00BC06A6" w:rsidRDefault="00577B83" w:rsidP="00BC06A6">
      <w:pPr>
        <w:spacing w:after="0"/>
        <w:rPr>
          <w:rFonts w:ascii="Times New Roman" w:hAnsi="Times New Roman" w:cs="Times New Roman"/>
          <w:sz w:val="20"/>
          <w:szCs w:val="20"/>
        </w:rPr>
      </w:pPr>
      <w:r w:rsidRPr="00BC06A6">
        <w:rPr>
          <w:rFonts w:ascii="Times New Roman" w:hAnsi="Times New Roman" w:cs="Times New Roman"/>
          <w:sz w:val="20"/>
          <w:szCs w:val="20"/>
        </w:rPr>
        <w:t>-    samostatně a kriticky přemýšlejí, činí uvážlivá rozhodnutí, jsou schopni je obhájit a uvědomují si zodpovědnost za svá rozhodnutí a výsledky svých činů</w:t>
      </w:r>
    </w:p>
    <w:p w:rsidR="00577B83" w:rsidRPr="00BC06A6" w:rsidRDefault="00577B83" w:rsidP="00BC06A6">
      <w:pPr>
        <w:spacing w:after="0"/>
        <w:rPr>
          <w:rFonts w:ascii="Times New Roman" w:hAnsi="Times New Roman" w:cs="Times New Roman"/>
          <w:sz w:val="20"/>
          <w:szCs w:val="20"/>
        </w:rPr>
      </w:pPr>
      <w:r w:rsidRPr="00BC06A6">
        <w:rPr>
          <w:rFonts w:ascii="Times New Roman" w:hAnsi="Times New Roman" w:cs="Times New Roman"/>
          <w:b/>
          <w:sz w:val="20"/>
          <w:szCs w:val="20"/>
        </w:rPr>
        <w:t xml:space="preserve">-     </w:t>
      </w:r>
      <w:r w:rsidRPr="00BC06A6">
        <w:rPr>
          <w:rFonts w:ascii="Times New Roman" w:hAnsi="Times New Roman" w:cs="Times New Roman"/>
          <w:sz w:val="20"/>
          <w:szCs w:val="20"/>
        </w:rPr>
        <w:t>vyhledávají informace vhodné k řešení problému</w:t>
      </w:r>
    </w:p>
    <w:p w:rsidR="00577B83" w:rsidRPr="00BC06A6" w:rsidRDefault="00577B83" w:rsidP="00BC06A6">
      <w:pPr>
        <w:spacing w:after="0"/>
        <w:rPr>
          <w:rFonts w:ascii="Times New Roman" w:hAnsi="Times New Roman" w:cs="Times New Roman"/>
          <w:sz w:val="20"/>
          <w:szCs w:val="20"/>
        </w:rPr>
      </w:pPr>
      <w:r w:rsidRPr="00BC06A6">
        <w:rPr>
          <w:rFonts w:ascii="Times New Roman" w:hAnsi="Times New Roman" w:cs="Times New Roman"/>
          <w:sz w:val="20"/>
          <w:szCs w:val="20"/>
        </w:rPr>
        <w:t>při zadání úkolu   rozpoznají problém a hledají  nejvhodnější způsob řešení</w:t>
      </w:r>
    </w:p>
    <w:p w:rsidR="00577B83" w:rsidRPr="00BC06A6" w:rsidRDefault="00577B83" w:rsidP="00BC06A6">
      <w:pPr>
        <w:spacing w:after="0"/>
        <w:rPr>
          <w:rFonts w:ascii="Times New Roman" w:hAnsi="Times New Roman" w:cs="Times New Roman"/>
          <w:sz w:val="20"/>
          <w:szCs w:val="20"/>
        </w:rPr>
      </w:pPr>
      <w:r w:rsidRPr="00BC06A6">
        <w:rPr>
          <w:rFonts w:ascii="Times New Roman" w:hAnsi="Times New Roman" w:cs="Times New Roman"/>
          <w:sz w:val="20"/>
          <w:szCs w:val="20"/>
        </w:rPr>
        <w:t xml:space="preserve">ověřují prakticky správnost řešení problémů </w:t>
      </w:r>
    </w:p>
    <w:p w:rsidR="00577B83" w:rsidRPr="00BC06A6" w:rsidRDefault="00577B83" w:rsidP="00BC06A6">
      <w:pPr>
        <w:spacing w:after="0"/>
        <w:rPr>
          <w:rFonts w:ascii="Times New Roman" w:hAnsi="Times New Roman" w:cs="Times New Roman"/>
          <w:b/>
          <w:sz w:val="20"/>
          <w:szCs w:val="20"/>
        </w:rPr>
      </w:pPr>
      <w:r w:rsidRPr="00BC06A6">
        <w:rPr>
          <w:rFonts w:ascii="Times New Roman" w:hAnsi="Times New Roman" w:cs="Times New Roman"/>
          <w:b/>
          <w:sz w:val="20"/>
          <w:szCs w:val="20"/>
        </w:rPr>
        <w:t xml:space="preserve">      Učitel</w:t>
      </w:r>
    </w:p>
    <w:p w:rsidR="00577B83" w:rsidRPr="00BC06A6" w:rsidRDefault="00577B83" w:rsidP="00BC06A6">
      <w:pPr>
        <w:spacing w:after="0"/>
        <w:rPr>
          <w:rFonts w:ascii="Times New Roman" w:hAnsi="Times New Roman" w:cs="Times New Roman"/>
          <w:sz w:val="20"/>
          <w:szCs w:val="20"/>
        </w:rPr>
      </w:pPr>
      <w:r w:rsidRPr="00BC06A6">
        <w:rPr>
          <w:rFonts w:ascii="Times New Roman" w:hAnsi="Times New Roman" w:cs="Times New Roman"/>
          <w:sz w:val="20"/>
          <w:szCs w:val="20"/>
        </w:rPr>
        <w:t>vede žáky ke správným  způsobům řešení problémů</w:t>
      </w:r>
    </w:p>
    <w:p w:rsidR="00577B83" w:rsidRPr="00BC06A6" w:rsidRDefault="00577B83" w:rsidP="00BC06A6">
      <w:pPr>
        <w:spacing w:after="0"/>
        <w:rPr>
          <w:rFonts w:ascii="Times New Roman" w:hAnsi="Times New Roman" w:cs="Times New Roman"/>
          <w:sz w:val="20"/>
          <w:szCs w:val="20"/>
        </w:rPr>
      </w:pPr>
      <w:r w:rsidRPr="00BC06A6">
        <w:rPr>
          <w:rFonts w:ascii="Times New Roman" w:hAnsi="Times New Roman" w:cs="Times New Roman"/>
          <w:sz w:val="20"/>
          <w:szCs w:val="20"/>
        </w:rPr>
        <w:t>s chybou žáka pracuje jako s příležitostí, jak ukázat cestu  ke správnému řešení</w:t>
      </w:r>
    </w:p>
    <w:p w:rsidR="00577B83" w:rsidRPr="00BC06A6" w:rsidRDefault="00577B83" w:rsidP="00BC06A6">
      <w:pPr>
        <w:spacing w:after="0"/>
        <w:rPr>
          <w:rFonts w:ascii="Times New Roman" w:hAnsi="Times New Roman" w:cs="Times New Roman"/>
          <w:b/>
          <w:sz w:val="20"/>
          <w:szCs w:val="20"/>
        </w:rPr>
      </w:pPr>
    </w:p>
    <w:p w:rsidR="00577B83" w:rsidRPr="00BC06A6" w:rsidRDefault="00577B83" w:rsidP="00BC06A6">
      <w:pPr>
        <w:spacing w:after="0"/>
        <w:rPr>
          <w:rFonts w:ascii="Times New Roman" w:hAnsi="Times New Roman" w:cs="Times New Roman"/>
          <w:b/>
          <w:sz w:val="20"/>
          <w:szCs w:val="20"/>
        </w:rPr>
      </w:pPr>
      <w:r w:rsidRPr="00BC06A6">
        <w:rPr>
          <w:rFonts w:ascii="Times New Roman" w:hAnsi="Times New Roman" w:cs="Times New Roman"/>
          <w:b/>
          <w:sz w:val="20"/>
          <w:szCs w:val="20"/>
        </w:rPr>
        <w:t>Kompetence komunikativní</w:t>
      </w:r>
    </w:p>
    <w:p w:rsidR="00577B83" w:rsidRPr="00BC06A6" w:rsidRDefault="00577B83" w:rsidP="00BC06A6">
      <w:pPr>
        <w:spacing w:after="0"/>
        <w:rPr>
          <w:rFonts w:ascii="Times New Roman" w:hAnsi="Times New Roman" w:cs="Times New Roman"/>
          <w:b/>
          <w:sz w:val="20"/>
          <w:szCs w:val="20"/>
        </w:rPr>
      </w:pPr>
      <w:r w:rsidRPr="00BC06A6">
        <w:rPr>
          <w:rFonts w:ascii="Times New Roman" w:hAnsi="Times New Roman" w:cs="Times New Roman"/>
          <w:b/>
          <w:sz w:val="20"/>
          <w:szCs w:val="20"/>
        </w:rPr>
        <w:t>Žáci</w:t>
      </w:r>
    </w:p>
    <w:p w:rsidR="00577B83" w:rsidRPr="00BC06A6" w:rsidRDefault="00577B83" w:rsidP="00BC06A6">
      <w:pPr>
        <w:spacing w:after="0"/>
        <w:rPr>
          <w:rFonts w:ascii="Times New Roman" w:hAnsi="Times New Roman" w:cs="Times New Roman"/>
          <w:sz w:val="20"/>
          <w:szCs w:val="20"/>
        </w:rPr>
      </w:pPr>
      <w:r w:rsidRPr="00BC06A6">
        <w:rPr>
          <w:rFonts w:ascii="Times New Roman" w:hAnsi="Times New Roman" w:cs="Times New Roman"/>
          <w:sz w:val="20"/>
          <w:szCs w:val="20"/>
        </w:rPr>
        <w:lastRenderedPageBreak/>
        <w:t>při práci ve skupině dokáží  vyjádřit svůj názor, vhodnou formou ho obhájit a tolerovat názor druhých</w:t>
      </w:r>
    </w:p>
    <w:p w:rsidR="00577B83" w:rsidRPr="00BC06A6" w:rsidRDefault="00577B83" w:rsidP="00BC06A6">
      <w:pPr>
        <w:spacing w:after="0"/>
        <w:rPr>
          <w:rFonts w:ascii="Times New Roman" w:hAnsi="Times New Roman" w:cs="Times New Roman"/>
          <w:sz w:val="20"/>
          <w:szCs w:val="20"/>
        </w:rPr>
      </w:pPr>
      <w:r w:rsidRPr="00BC06A6">
        <w:rPr>
          <w:rFonts w:ascii="Times New Roman" w:hAnsi="Times New Roman" w:cs="Times New Roman"/>
          <w:sz w:val="20"/>
          <w:szCs w:val="20"/>
        </w:rPr>
        <w:t>naslouchají druhým, porozumí jim, vhodně reagují</w:t>
      </w:r>
    </w:p>
    <w:p w:rsidR="00577B83" w:rsidRPr="00BC06A6" w:rsidRDefault="00577B83" w:rsidP="00BC06A6">
      <w:pPr>
        <w:spacing w:after="0"/>
        <w:rPr>
          <w:rFonts w:ascii="Times New Roman" w:hAnsi="Times New Roman" w:cs="Times New Roman"/>
          <w:sz w:val="20"/>
          <w:szCs w:val="20"/>
        </w:rPr>
      </w:pPr>
      <w:r w:rsidRPr="00BC06A6">
        <w:rPr>
          <w:rFonts w:ascii="Times New Roman" w:hAnsi="Times New Roman" w:cs="Times New Roman"/>
          <w:sz w:val="20"/>
          <w:szCs w:val="20"/>
        </w:rPr>
        <w:t>rozumí různým typům textů a záznamů, obrazových materiálů, přemýšlí o nich, reagují na ně</w:t>
      </w:r>
    </w:p>
    <w:p w:rsidR="00577B83" w:rsidRPr="00BC06A6" w:rsidRDefault="00577B83" w:rsidP="00BC06A6">
      <w:pPr>
        <w:spacing w:after="0"/>
        <w:rPr>
          <w:rFonts w:ascii="Times New Roman" w:hAnsi="Times New Roman" w:cs="Times New Roman"/>
          <w:b/>
          <w:sz w:val="20"/>
          <w:szCs w:val="20"/>
        </w:rPr>
      </w:pPr>
      <w:r w:rsidRPr="00BC06A6">
        <w:rPr>
          <w:rFonts w:ascii="Times New Roman" w:hAnsi="Times New Roman" w:cs="Times New Roman"/>
          <w:b/>
          <w:sz w:val="20"/>
          <w:szCs w:val="20"/>
        </w:rPr>
        <w:t>Učitel</w:t>
      </w:r>
    </w:p>
    <w:p w:rsidR="00577B83" w:rsidRPr="00BC06A6" w:rsidRDefault="00577B83" w:rsidP="00BC06A6">
      <w:pPr>
        <w:spacing w:after="0"/>
        <w:rPr>
          <w:rFonts w:ascii="Times New Roman" w:hAnsi="Times New Roman" w:cs="Times New Roman"/>
          <w:sz w:val="20"/>
          <w:szCs w:val="20"/>
        </w:rPr>
      </w:pPr>
      <w:r w:rsidRPr="00BC06A6">
        <w:rPr>
          <w:rFonts w:ascii="Times New Roman" w:hAnsi="Times New Roman" w:cs="Times New Roman"/>
          <w:sz w:val="20"/>
          <w:szCs w:val="20"/>
        </w:rPr>
        <w:t>zadává úkoly, při kterých žáci mohou spolupracovat</w:t>
      </w:r>
    </w:p>
    <w:p w:rsidR="00577B83" w:rsidRPr="00BC06A6" w:rsidRDefault="00577B83" w:rsidP="00BC06A6">
      <w:pPr>
        <w:spacing w:after="0"/>
        <w:rPr>
          <w:rFonts w:ascii="Times New Roman" w:hAnsi="Times New Roman" w:cs="Times New Roman"/>
          <w:sz w:val="20"/>
          <w:szCs w:val="20"/>
        </w:rPr>
      </w:pPr>
      <w:r w:rsidRPr="00BC06A6">
        <w:rPr>
          <w:rFonts w:ascii="Times New Roman" w:hAnsi="Times New Roman" w:cs="Times New Roman"/>
          <w:sz w:val="20"/>
          <w:szCs w:val="20"/>
        </w:rPr>
        <w:t>zajímá se o náměty a názory žáků</w:t>
      </w:r>
    </w:p>
    <w:p w:rsidR="00577B83" w:rsidRPr="00BC06A6" w:rsidRDefault="00577B83" w:rsidP="00BC06A6">
      <w:pPr>
        <w:spacing w:after="0"/>
        <w:rPr>
          <w:rFonts w:ascii="Times New Roman" w:hAnsi="Times New Roman" w:cs="Times New Roman"/>
          <w:b/>
          <w:sz w:val="20"/>
          <w:szCs w:val="20"/>
          <w:u w:val="single"/>
        </w:rPr>
      </w:pPr>
    </w:p>
    <w:p w:rsidR="00577B83" w:rsidRPr="00BC06A6" w:rsidRDefault="00577B83" w:rsidP="00BC06A6">
      <w:pPr>
        <w:spacing w:after="0"/>
        <w:rPr>
          <w:rFonts w:ascii="Times New Roman" w:hAnsi="Times New Roman" w:cs="Times New Roman"/>
          <w:b/>
          <w:sz w:val="20"/>
          <w:szCs w:val="20"/>
        </w:rPr>
      </w:pPr>
      <w:r w:rsidRPr="00BC06A6">
        <w:rPr>
          <w:rFonts w:ascii="Times New Roman" w:hAnsi="Times New Roman" w:cs="Times New Roman"/>
          <w:b/>
          <w:sz w:val="20"/>
          <w:szCs w:val="20"/>
        </w:rPr>
        <w:t>Kompetence sociální a personální</w:t>
      </w:r>
    </w:p>
    <w:p w:rsidR="00577B83" w:rsidRPr="00BC06A6" w:rsidRDefault="00577B83" w:rsidP="00BC06A6">
      <w:pPr>
        <w:spacing w:after="0"/>
        <w:rPr>
          <w:rFonts w:ascii="Times New Roman" w:hAnsi="Times New Roman" w:cs="Times New Roman"/>
          <w:b/>
          <w:sz w:val="20"/>
          <w:szCs w:val="20"/>
        </w:rPr>
      </w:pPr>
      <w:r w:rsidRPr="00BC06A6">
        <w:rPr>
          <w:rFonts w:ascii="Times New Roman" w:hAnsi="Times New Roman" w:cs="Times New Roman"/>
          <w:b/>
          <w:sz w:val="20"/>
          <w:szCs w:val="20"/>
        </w:rPr>
        <w:t>Žáci</w:t>
      </w:r>
    </w:p>
    <w:p w:rsidR="00577B83" w:rsidRPr="00BC06A6" w:rsidRDefault="00577B83" w:rsidP="00BC06A6">
      <w:pPr>
        <w:spacing w:after="0"/>
        <w:rPr>
          <w:rFonts w:ascii="Times New Roman" w:hAnsi="Times New Roman" w:cs="Times New Roman"/>
          <w:sz w:val="20"/>
          <w:szCs w:val="20"/>
        </w:rPr>
      </w:pPr>
      <w:r w:rsidRPr="00BC06A6">
        <w:rPr>
          <w:rFonts w:ascii="Times New Roman" w:hAnsi="Times New Roman" w:cs="Times New Roman"/>
          <w:b/>
          <w:sz w:val="20"/>
          <w:szCs w:val="20"/>
        </w:rPr>
        <w:t xml:space="preserve">-    </w:t>
      </w:r>
      <w:r w:rsidRPr="00BC06A6">
        <w:rPr>
          <w:rFonts w:ascii="Times New Roman" w:hAnsi="Times New Roman" w:cs="Times New Roman"/>
          <w:sz w:val="20"/>
          <w:szCs w:val="20"/>
        </w:rPr>
        <w:t>efektivně spolupracují ve skupině, respektují názory jiných</w:t>
      </w:r>
    </w:p>
    <w:p w:rsidR="00577B83" w:rsidRPr="00BC06A6" w:rsidRDefault="00577B83" w:rsidP="00BC06A6">
      <w:pPr>
        <w:spacing w:after="0"/>
        <w:rPr>
          <w:rFonts w:ascii="Times New Roman" w:hAnsi="Times New Roman" w:cs="Times New Roman"/>
          <w:sz w:val="20"/>
          <w:szCs w:val="20"/>
        </w:rPr>
      </w:pPr>
      <w:r w:rsidRPr="00BC06A6">
        <w:rPr>
          <w:rFonts w:ascii="Times New Roman" w:hAnsi="Times New Roman" w:cs="Times New Roman"/>
          <w:sz w:val="20"/>
          <w:szCs w:val="20"/>
        </w:rPr>
        <w:t>žáci se učí objektivním přístupem zhodnotit svoji práci i práci ostatních, učí se chápat odlišné kvality svých spolužáků</w:t>
      </w:r>
    </w:p>
    <w:p w:rsidR="00577B83" w:rsidRPr="00BC06A6" w:rsidRDefault="00577B83" w:rsidP="00BC06A6">
      <w:pPr>
        <w:spacing w:after="0"/>
        <w:rPr>
          <w:rFonts w:ascii="Times New Roman" w:hAnsi="Times New Roman" w:cs="Times New Roman"/>
          <w:sz w:val="20"/>
          <w:szCs w:val="20"/>
        </w:rPr>
      </w:pPr>
      <w:r w:rsidRPr="00BC06A6">
        <w:rPr>
          <w:rFonts w:ascii="Times New Roman" w:hAnsi="Times New Roman" w:cs="Times New Roman"/>
          <w:sz w:val="20"/>
          <w:szCs w:val="20"/>
        </w:rPr>
        <w:t>učí se respektovat pravidla při práci v týmu, dodržovat je a svou pracovní činností kladně ovlivňovat kvalitu práce</w:t>
      </w:r>
    </w:p>
    <w:p w:rsidR="00577B83" w:rsidRPr="00BC06A6" w:rsidRDefault="00577B83" w:rsidP="00BC06A6">
      <w:pPr>
        <w:spacing w:after="0"/>
        <w:rPr>
          <w:rFonts w:ascii="Times New Roman" w:hAnsi="Times New Roman" w:cs="Times New Roman"/>
          <w:sz w:val="20"/>
          <w:szCs w:val="20"/>
        </w:rPr>
      </w:pPr>
      <w:r w:rsidRPr="00BC06A6">
        <w:rPr>
          <w:rFonts w:ascii="Times New Roman" w:hAnsi="Times New Roman" w:cs="Times New Roman"/>
          <w:sz w:val="20"/>
          <w:szCs w:val="20"/>
        </w:rPr>
        <w:t>vytváří si pozitivní představu o sobě samém, která podporuje jejich sebedůvěru a samostatný rozvoj</w:t>
      </w:r>
    </w:p>
    <w:p w:rsidR="00577B83" w:rsidRPr="00BC06A6" w:rsidRDefault="00577B83" w:rsidP="00BC06A6">
      <w:pPr>
        <w:spacing w:after="0"/>
        <w:rPr>
          <w:rFonts w:ascii="Times New Roman" w:hAnsi="Times New Roman" w:cs="Times New Roman"/>
          <w:b/>
          <w:sz w:val="20"/>
          <w:szCs w:val="20"/>
        </w:rPr>
      </w:pPr>
      <w:r w:rsidRPr="00BC06A6">
        <w:rPr>
          <w:rFonts w:ascii="Times New Roman" w:hAnsi="Times New Roman" w:cs="Times New Roman"/>
          <w:b/>
          <w:sz w:val="20"/>
          <w:szCs w:val="20"/>
        </w:rPr>
        <w:t>Učitel</w:t>
      </w:r>
    </w:p>
    <w:p w:rsidR="00577B83" w:rsidRPr="00BC06A6" w:rsidRDefault="00577B83" w:rsidP="00BC06A6">
      <w:pPr>
        <w:spacing w:after="0"/>
        <w:rPr>
          <w:rFonts w:ascii="Times New Roman" w:hAnsi="Times New Roman" w:cs="Times New Roman"/>
          <w:sz w:val="20"/>
          <w:szCs w:val="20"/>
        </w:rPr>
      </w:pPr>
      <w:r w:rsidRPr="00BC06A6">
        <w:rPr>
          <w:rFonts w:ascii="Times New Roman" w:hAnsi="Times New Roman" w:cs="Times New Roman"/>
          <w:sz w:val="20"/>
          <w:szCs w:val="20"/>
        </w:rPr>
        <w:t>vyžaduje dodržování pravidel slušného chování</w:t>
      </w:r>
    </w:p>
    <w:p w:rsidR="00577B83" w:rsidRPr="00BC06A6" w:rsidRDefault="00577B83" w:rsidP="00BC06A6">
      <w:pPr>
        <w:spacing w:after="0"/>
        <w:rPr>
          <w:rFonts w:ascii="Times New Roman" w:hAnsi="Times New Roman" w:cs="Times New Roman"/>
          <w:sz w:val="20"/>
          <w:szCs w:val="20"/>
        </w:rPr>
      </w:pPr>
      <w:r w:rsidRPr="00BC06A6">
        <w:rPr>
          <w:rFonts w:ascii="Times New Roman" w:hAnsi="Times New Roman" w:cs="Times New Roman"/>
          <w:sz w:val="20"/>
          <w:szCs w:val="20"/>
        </w:rPr>
        <w:t>umožňuje každému žákovi zažít úspěch</w:t>
      </w:r>
    </w:p>
    <w:p w:rsidR="00577B83" w:rsidRPr="00BC06A6" w:rsidRDefault="00577B83" w:rsidP="00BC06A6">
      <w:pPr>
        <w:spacing w:after="0"/>
        <w:rPr>
          <w:rFonts w:ascii="Times New Roman" w:hAnsi="Times New Roman" w:cs="Times New Roman"/>
          <w:sz w:val="20"/>
          <w:szCs w:val="20"/>
        </w:rPr>
      </w:pPr>
    </w:p>
    <w:p w:rsidR="00577B83" w:rsidRPr="00BC06A6" w:rsidRDefault="00577B83" w:rsidP="00BC06A6">
      <w:pPr>
        <w:spacing w:after="0"/>
        <w:rPr>
          <w:rFonts w:ascii="Times New Roman" w:hAnsi="Times New Roman" w:cs="Times New Roman"/>
          <w:b/>
          <w:sz w:val="20"/>
          <w:szCs w:val="20"/>
        </w:rPr>
      </w:pPr>
      <w:r w:rsidRPr="00BC06A6">
        <w:rPr>
          <w:rFonts w:ascii="Times New Roman" w:hAnsi="Times New Roman" w:cs="Times New Roman"/>
          <w:b/>
          <w:sz w:val="20"/>
          <w:szCs w:val="20"/>
        </w:rPr>
        <w:t xml:space="preserve">      Kompetence občanské</w:t>
      </w:r>
    </w:p>
    <w:p w:rsidR="00577B83" w:rsidRPr="00BC06A6" w:rsidRDefault="00577B83" w:rsidP="00BC06A6">
      <w:pPr>
        <w:spacing w:after="0"/>
        <w:rPr>
          <w:rFonts w:ascii="Times New Roman" w:hAnsi="Times New Roman" w:cs="Times New Roman"/>
          <w:b/>
          <w:sz w:val="20"/>
          <w:szCs w:val="20"/>
        </w:rPr>
      </w:pPr>
      <w:r w:rsidRPr="00BC06A6">
        <w:rPr>
          <w:rFonts w:ascii="Times New Roman" w:hAnsi="Times New Roman" w:cs="Times New Roman"/>
          <w:b/>
          <w:sz w:val="20"/>
          <w:szCs w:val="20"/>
        </w:rPr>
        <w:t>Žáci</w:t>
      </w:r>
    </w:p>
    <w:p w:rsidR="00577B83" w:rsidRPr="00BC06A6" w:rsidRDefault="00577B83" w:rsidP="00BC06A6">
      <w:pPr>
        <w:spacing w:after="0"/>
        <w:rPr>
          <w:rFonts w:ascii="Times New Roman" w:hAnsi="Times New Roman" w:cs="Times New Roman"/>
          <w:sz w:val="20"/>
          <w:szCs w:val="20"/>
        </w:rPr>
      </w:pPr>
      <w:r w:rsidRPr="00BC06A6">
        <w:rPr>
          <w:rFonts w:ascii="Times New Roman" w:hAnsi="Times New Roman" w:cs="Times New Roman"/>
          <w:sz w:val="20"/>
          <w:szCs w:val="20"/>
        </w:rPr>
        <w:t xml:space="preserve"> respektují názor druhých, váží si jejich vnitřních hodnot</w:t>
      </w:r>
    </w:p>
    <w:p w:rsidR="00577B83" w:rsidRPr="00BC06A6" w:rsidRDefault="00577B83" w:rsidP="00BC06A6">
      <w:pPr>
        <w:spacing w:after="0"/>
        <w:rPr>
          <w:rFonts w:ascii="Times New Roman" w:hAnsi="Times New Roman" w:cs="Times New Roman"/>
          <w:sz w:val="20"/>
          <w:szCs w:val="20"/>
        </w:rPr>
      </w:pPr>
      <w:r w:rsidRPr="00BC06A6">
        <w:rPr>
          <w:rFonts w:ascii="Times New Roman" w:hAnsi="Times New Roman" w:cs="Times New Roman"/>
          <w:sz w:val="20"/>
          <w:szCs w:val="20"/>
        </w:rPr>
        <w:t>aktivně se zapojují do kulturního dění</w:t>
      </w:r>
    </w:p>
    <w:p w:rsidR="00577B83" w:rsidRPr="00BC06A6" w:rsidRDefault="00577B83" w:rsidP="00BC06A6">
      <w:pPr>
        <w:spacing w:after="0"/>
        <w:rPr>
          <w:rFonts w:ascii="Times New Roman" w:hAnsi="Times New Roman" w:cs="Times New Roman"/>
          <w:sz w:val="20"/>
          <w:szCs w:val="20"/>
        </w:rPr>
      </w:pPr>
      <w:r w:rsidRPr="00BC06A6">
        <w:rPr>
          <w:rFonts w:ascii="Times New Roman" w:hAnsi="Times New Roman" w:cs="Times New Roman"/>
          <w:sz w:val="20"/>
          <w:szCs w:val="20"/>
        </w:rPr>
        <w:t>chápou základní ekologické souvislosti a enviromentální problémy, respektují požadavky na kvalitní životní prostředí, rozhodují se v zájmu podpory a ochrany zdraví a trvale udržitelného rozvoje společnosti</w:t>
      </w:r>
    </w:p>
    <w:p w:rsidR="00577B83" w:rsidRPr="00BC06A6" w:rsidRDefault="00577B83" w:rsidP="00BC06A6">
      <w:pPr>
        <w:spacing w:after="0"/>
        <w:rPr>
          <w:rFonts w:ascii="Times New Roman" w:hAnsi="Times New Roman" w:cs="Times New Roman"/>
          <w:sz w:val="20"/>
          <w:szCs w:val="20"/>
        </w:rPr>
      </w:pPr>
      <w:r w:rsidRPr="00BC06A6">
        <w:rPr>
          <w:rFonts w:ascii="Times New Roman" w:hAnsi="Times New Roman" w:cs="Times New Roman"/>
          <w:sz w:val="20"/>
          <w:szCs w:val="20"/>
        </w:rPr>
        <w:t xml:space="preserve">respektují , chrání a oceňují naše tradice </w:t>
      </w:r>
    </w:p>
    <w:p w:rsidR="00577B83" w:rsidRPr="00BC06A6" w:rsidRDefault="00577B83" w:rsidP="00BC06A6">
      <w:pPr>
        <w:spacing w:after="0"/>
        <w:rPr>
          <w:rFonts w:ascii="Times New Roman" w:hAnsi="Times New Roman" w:cs="Times New Roman"/>
          <w:sz w:val="20"/>
          <w:szCs w:val="20"/>
        </w:rPr>
      </w:pPr>
      <w:r w:rsidRPr="00BC06A6">
        <w:rPr>
          <w:rFonts w:ascii="Times New Roman" w:hAnsi="Times New Roman" w:cs="Times New Roman"/>
          <w:sz w:val="20"/>
          <w:szCs w:val="20"/>
        </w:rPr>
        <w:t>rozhodují se zodpovědně podle dané situace</w:t>
      </w:r>
    </w:p>
    <w:p w:rsidR="00577B83" w:rsidRPr="00BC06A6" w:rsidRDefault="00577B83" w:rsidP="00BC06A6">
      <w:pPr>
        <w:spacing w:after="0"/>
        <w:rPr>
          <w:rFonts w:ascii="Times New Roman" w:hAnsi="Times New Roman" w:cs="Times New Roman"/>
          <w:b/>
          <w:sz w:val="20"/>
          <w:szCs w:val="20"/>
        </w:rPr>
      </w:pPr>
      <w:r w:rsidRPr="00BC06A6">
        <w:rPr>
          <w:rFonts w:ascii="Times New Roman" w:hAnsi="Times New Roman" w:cs="Times New Roman"/>
          <w:b/>
          <w:sz w:val="20"/>
          <w:szCs w:val="20"/>
        </w:rPr>
        <w:t>Učitel</w:t>
      </w:r>
    </w:p>
    <w:p w:rsidR="00577B83" w:rsidRPr="00BC06A6" w:rsidRDefault="00577B83" w:rsidP="00BC06A6">
      <w:pPr>
        <w:spacing w:after="0"/>
        <w:rPr>
          <w:rFonts w:ascii="Times New Roman" w:hAnsi="Times New Roman" w:cs="Times New Roman"/>
          <w:sz w:val="20"/>
          <w:szCs w:val="20"/>
        </w:rPr>
      </w:pPr>
      <w:r w:rsidRPr="00BC06A6">
        <w:rPr>
          <w:rFonts w:ascii="Times New Roman" w:hAnsi="Times New Roman" w:cs="Times New Roman"/>
          <w:sz w:val="20"/>
          <w:szCs w:val="20"/>
        </w:rPr>
        <w:t>vytváří prostor pro žáky, aby reflektovali společenské dění</w:t>
      </w:r>
    </w:p>
    <w:p w:rsidR="00577B83" w:rsidRPr="00BC06A6" w:rsidRDefault="00577B83" w:rsidP="00BC06A6">
      <w:pPr>
        <w:spacing w:after="0"/>
        <w:rPr>
          <w:rFonts w:ascii="Times New Roman" w:hAnsi="Times New Roman" w:cs="Times New Roman"/>
          <w:sz w:val="20"/>
          <w:szCs w:val="20"/>
        </w:rPr>
      </w:pPr>
      <w:r w:rsidRPr="00BC06A6">
        <w:rPr>
          <w:rFonts w:ascii="Times New Roman" w:hAnsi="Times New Roman" w:cs="Times New Roman"/>
          <w:sz w:val="20"/>
          <w:szCs w:val="20"/>
        </w:rPr>
        <w:t>vede žáky k tomu, aby brali ohled na druhé</w:t>
      </w:r>
    </w:p>
    <w:p w:rsidR="00577B83" w:rsidRPr="00BC06A6" w:rsidRDefault="00577B83" w:rsidP="00BC06A6">
      <w:pPr>
        <w:spacing w:after="0"/>
        <w:rPr>
          <w:rFonts w:ascii="Times New Roman" w:hAnsi="Times New Roman" w:cs="Times New Roman"/>
          <w:b/>
          <w:sz w:val="20"/>
          <w:szCs w:val="20"/>
        </w:rPr>
      </w:pPr>
    </w:p>
    <w:p w:rsidR="00577B83" w:rsidRPr="00BC06A6" w:rsidRDefault="00577B83" w:rsidP="00BC06A6">
      <w:pPr>
        <w:spacing w:after="0"/>
        <w:rPr>
          <w:rFonts w:ascii="Times New Roman" w:hAnsi="Times New Roman" w:cs="Times New Roman"/>
          <w:b/>
          <w:sz w:val="20"/>
          <w:szCs w:val="20"/>
        </w:rPr>
      </w:pPr>
      <w:r w:rsidRPr="00BC06A6">
        <w:rPr>
          <w:rFonts w:ascii="Times New Roman" w:hAnsi="Times New Roman" w:cs="Times New Roman"/>
          <w:b/>
          <w:sz w:val="20"/>
          <w:szCs w:val="20"/>
        </w:rPr>
        <w:t>Kompetence pracovní</w:t>
      </w:r>
    </w:p>
    <w:p w:rsidR="00577B83" w:rsidRPr="00BC06A6" w:rsidRDefault="00577B83" w:rsidP="00BC06A6">
      <w:pPr>
        <w:spacing w:after="0"/>
        <w:rPr>
          <w:rFonts w:ascii="Times New Roman" w:hAnsi="Times New Roman" w:cs="Times New Roman"/>
          <w:b/>
          <w:sz w:val="20"/>
          <w:szCs w:val="20"/>
        </w:rPr>
      </w:pPr>
      <w:r w:rsidRPr="00BC06A6">
        <w:rPr>
          <w:rFonts w:ascii="Times New Roman" w:hAnsi="Times New Roman" w:cs="Times New Roman"/>
          <w:b/>
          <w:sz w:val="20"/>
          <w:szCs w:val="20"/>
        </w:rPr>
        <w:t>Žáci</w:t>
      </w:r>
    </w:p>
    <w:p w:rsidR="00577B83" w:rsidRPr="00BC06A6" w:rsidRDefault="00577B83" w:rsidP="00BC06A6">
      <w:pPr>
        <w:spacing w:after="0"/>
        <w:rPr>
          <w:rFonts w:ascii="Times New Roman" w:hAnsi="Times New Roman" w:cs="Times New Roman"/>
          <w:sz w:val="20"/>
          <w:szCs w:val="20"/>
        </w:rPr>
      </w:pPr>
      <w:r w:rsidRPr="00BC06A6">
        <w:rPr>
          <w:rFonts w:ascii="Times New Roman" w:hAnsi="Times New Roman" w:cs="Times New Roman"/>
          <w:sz w:val="20"/>
          <w:szCs w:val="20"/>
        </w:rPr>
        <w:t xml:space="preserve">při samostatné práci jsou žáci vedeni ke koncentraci na pracovní výkon, jeho dokončení a dodržují vymezená pravidla </w:t>
      </w:r>
    </w:p>
    <w:p w:rsidR="00577B83" w:rsidRPr="00BC06A6" w:rsidRDefault="00577B83" w:rsidP="00BC06A6">
      <w:pPr>
        <w:spacing w:after="0"/>
        <w:rPr>
          <w:rFonts w:ascii="Times New Roman" w:hAnsi="Times New Roman" w:cs="Times New Roman"/>
          <w:sz w:val="20"/>
          <w:szCs w:val="20"/>
        </w:rPr>
      </w:pPr>
      <w:r w:rsidRPr="00BC06A6">
        <w:rPr>
          <w:rFonts w:ascii="Times New Roman" w:hAnsi="Times New Roman" w:cs="Times New Roman"/>
          <w:sz w:val="20"/>
          <w:szCs w:val="20"/>
        </w:rPr>
        <w:t>používají bezpečně a účinně materiály, nástroje a vybavení, dodržují vymezená pravidla, plní povinnosti a závazky, adaptují se na změněné nebo nové pracovní podmínky</w:t>
      </w:r>
    </w:p>
    <w:p w:rsidR="00577B83" w:rsidRPr="00BC06A6" w:rsidRDefault="00577B83" w:rsidP="00BC06A6">
      <w:pPr>
        <w:spacing w:after="0"/>
        <w:rPr>
          <w:rFonts w:ascii="Times New Roman" w:hAnsi="Times New Roman" w:cs="Times New Roman"/>
          <w:sz w:val="20"/>
          <w:szCs w:val="20"/>
        </w:rPr>
      </w:pPr>
      <w:r w:rsidRPr="00BC06A6">
        <w:rPr>
          <w:rFonts w:ascii="Times New Roman" w:hAnsi="Times New Roman" w:cs="Times New Roman"/>
          <w:sz w:val="20"/>
          <w:szCs w:val="20"/>
        </w:rPr>
        <w:t>přistupují k výsledkům pracovní činnosti i z hlediska ochrany svého zdraví i zdraví druhých, ochrany životního prostředí</w:t>
      </w:r>
    </w:p>
    <w:p w:rsidR="00577B83" w:rsidRPr="00BC06A6" w:rsidRDefault="00577B83" w:rsidP="00BC06A6">
      <w:pPr>
        <w:spacing w:after="0"/>
        <w:rPr>
          <w:rFonts w:ascii="Times New Roman" w:hAnsi="Times New Roman" w:cs="Times New Roman"/>
          <w:sz w:val="20"/>
          <w:szCs w:val="20"/>
        </w:rPr>
      </w:pPr>
      <w:r w:rsidRPr="00BC06A6">
        <w:rPr>
          <w:rFonts w:ascii="Times New Roman" w:hAnsi="Times New Roman" w:cs="Times New Roman"/>
          <w:sz w:val="20"/>
          <w:szCs w:val="20"/>
        </w:rPr>
        <w:t>využívají znalosti a zkušenosti v zájmu vlastního rozvoje i své přípravy na budoucnost</w:t>
      </w:r>
    </w:p>
    <w:p w:rsidR="0092289F" w:rsidRPr="00BC06A6" w:rsidRDefault="00577B83" w:rsidP="00BC06A6">
      <w:pPr>
        <w:spacing w:after="0"/>
        <w:rPr>
          <w:rFonts w:ascii="Times New Roman" w:hAnsi="Times New Roman" w:cs="Times New Roman"/>
          <w:sz w:val="20"/>
          <w:szCs w:val="20"/>
        </w:rPr>
      </w:pPr>
      <w:r w:rsidRPr="00BC06A6">
        <w:rPr>
          <w:rFonts w:ascii="Times New Roman" w:hAnsi="Times New Roman" w:cs="Times New Roman"/>
          <w:sz w:val="20"/>
          <w:szCs w:val="20"/>
        </w:rPr>
        <w:t>orientují se v základních aktivitách potřebných k uskutečnění podnikatelského záměru, chápou podstatu, cíl a riziko podnikání, rozvíjejí své podnikatelské myšlení</w:t>
      </w:r>
    </w:p>
    <w:p w:rsidR="00577B83" w:rsidRPr="00BC06A6" w:rsidRDefault="00577B83" w:rsidP="00BC06A6">
      <w:pPr>
        <w:spacing w:after="0"/>
        <w:rPr>
          <w:rFonts w:ascii="Times New Roman" w:hAnsi="Times New Roman" w:cs="Times New Roman"/>
          <w:sz w:val="20"/>
          <w:szCs w:val="20"/>
        </w:rPr>
      </w:pPr>
      <w:r w:rsidRPr="00BC06A6">
        <w:rPr>
          <w:rFonts w:ascii="Times New Roman" w:hAnsi="Times New Roman" w:cs="Times New Roman"/>
          <w:sz w:val="20"/>
          <w:szCs w:val="20"/>
        </w:rPr>
        <w:lastRenderedPageBreak/>
        <w:t>Učitel</w:t>
      </w:r>
    </w:p>
    <w:p w:rsidR="00577B83" w:rsidRPr="00BC06A6" w:rsidRDefault="00577B83" w:rsidP="00BC06A6">
      <w:pPr>
        <w:spacing w:after="0"/>
        <w:rPr>
          <w:rFonts w:ascii="Times New Roman" w:hAnsi="Times New Roman" w:cs="Times New Roman"/>
          <w:sz w:val="20"/>
          <w:szCs w:val="20"/>
        </w:rPr>
      </w:pPr>
      <w:r w:rsidRPr="00BC06A6">
        <w:rPr>
          <w:rFonts w:ascii="Times New Roman" w:hAnsi="Times New Roman" w:cs="Times New Roman"/>
          <w:sz w:val="20"/>
          <w:szCs w:val="20"/>
        </w:rPr>
        <w:t>vyžaduje dodržování dohodnuté kvality, postupů a termínů</w:t>
      </w:r>
    </w:p>
    <w:p w:rsidR="00577B83" w:rsidRPr="00BC06A6" w:rsidRDefault="00577B83" w:rsidP="00BC06A6">
      <w:pPr>
        <w:spacing w:after="0"/>
        <w:rPr>
          <w:rFonts w:ascii="Times New Roman" w:hAnsi="Times New Roman" w:cs="Times New Roman"/>
          <w:sz w:val="20"/>
          <w:szCs w:val="20"/>
        </w:rPr>
      </w:pPr>
    </w:p>
    <w:p w:rsidR="00577B83" w:rsidRPr="00BC06A6" w:rsidRDefault="00577B83" w:rsidP="00BC06A6">
      <w:pPr>
        <w:spacing w:after="0"/>
        <w:rPr>
          <w:rFonts w:ascii="Times New Roman" w:hAnsi="Times New Roman" w:cs="Times New Roman"/>
          <w:sz w:val="20"/>
          <w:szCs w:val="20"/>
        </w:rPr>
      </w:pPr>
      <w:r w:rsidRPr="00BC06A6">
        <w:rPr>
          <w:rFonts w:ascii="Times New Roman" w:hAnsi="Times New Roman" w:cs="Times New Roman"/>
          <w:sz w:val="20"/>
          <w:szCs w:val="20"/>
        </w:rPr>
        <w:t xml:space="preserve">      Kompetence digitální</w:t>
      </w:r>
    </w:p>
    <w:p w:rsidR="00577B83" w:rsidRPr="00BC06A6" w:rsidRDefault="00577B83" w:rsidP="00BC06A6">
      <w:pPr>
        <w:spacing w:after="0"/>
        <w:rPr>
          <w:rFonts w:ascii="Times New Roman" w:hAnsi="Times New Roman" w:cs="Times New Roman"/>
          <w:sz w:val="20"/>
          <w:szCs w:val="20"/>
        </w:rPr>
      </w:pPr>
      <w:r w:rsidRPr="00BC06A6">
        <w:rPr>
          <w:rFonts w:ascii="Times New Roman" w:hAnsi="Times New Roman" w:cs="Times New Roman"/>
          <w:sz w:val="20"/>
          <w:szCs w:val="20"/>
        </w:rPr>
        <w:t>Žáci</w:t>
      </w:r>
    </w:p>
    <w:p w:rsidR="00577B83" w:rsidRPr="00BC06A6" w:rsidRDefault="00577B83" w:rsidP="00BC06A6">
      <w:pPr>
        <w:spacing w:after="0"/>
        <w:rPr>
          <w:rFonts w:ascii="Times New Roman" w:hAnsi="Times New Roman" w:cs="Times New Roman"/>
          <w:sz w:val="20"/>
          <w:szCs w:val="20"/>
        </w:rPr>
      </w:pPr>
      <w:r w:rsidRPr="00BC06A6">
        <w:rPr>
          <w:rFonts w:ascii="Times New Roman" w:hAnsi="Times New Roman" w:cs="Times New Roman"/>
          <w:sz w:val="20"/>
          <w:szCs w:val="20"/>
        </w:rPr>
        <w:t>efektivně využívají  digitální technologie v souvislosti se světem práce, pracovními činnostmi, výběrem budoucího povolání a vzdělávací dráhy</w:t>
      </w:r>
    </w:p>
    <w:p w:rsidR="00577B83" w:rsidRPr="00BC06A6" w:rsidRDefault="00577B83" w:rsidP="00BC06A6">
      <w:pPr>
        <w:spacing w:after="0"/>
        <w:rPr>
          <w:rFonts w:ascii="Times New Roman" w:hAnsi="Times New Roman" w:cs="Times New Roman"/>
          <w:sz w:val="20"/>
          <w:szCs w:val="20"/>
        </w:rPr>
      </w:pPr>
      <w:r w:rsidRPr="00BC06A6">
        <w:rPr>
          <w:rFonts w:ascii="Times New Roman" w:hAnsi="Times New Roman" w:cs="Times New Roman"/>
          <w:sz w:val="20"/>
          <w:szCs w:val="20"/>
        </w:rPr>
        <w:t>jsou schopni si sestavit své kariérové portfolio v digitální podobě a prokázat v modelových situacích schopnost sebeprezentace při vstupu na trh práce</w:t>
      </w:r>
    </w:p>
    <w:p w:rsidR="00577B83" w:rsidRPr="00BC06A6" w:rsidRDefault="00577B83" w:rsidP="00BC06A6">
      <w:pPr>
        <w:spacing w:after="0"/>
        <w:rPr>
          <w:rFonts w:ascii="Times New Roman" w:hAnsi="Times New Roman" w:cs="Times New Roman"/>
          <w:sz w:val="20"/>
          <w:szCs w:val="20"/>
        </w:rPr>
      </w:pPr>
      <w:r w:rsidRPr="00BC06A6">
        <w:rPr>
          <w:rFonts w:ascii="Times New Roman" w:hAnsi="Times New Roman" w:cs="Times New Roman"/>
          <w:sz w:val="20"/>
          <w:szCs w:val="20"/>
        </w:rPr>
        <w:t xml:space="preserve">jsou schopni si vybrat a využít vhodné digitální technologie při realizaci týmových pracovních úkolů a projektů, ke komunikaci, k organizaci své nebo týmové práce a k prezentaci výsledků pracovních činností </w:t>
      </w:r>
    </w:p>
    <w:p w:rsidR="00577B83" w:rsidRPr="00BC06A6" w:rsidRDefault="00577B83" w:rsidP="00BC06A6">
      <w:pPr>
        <w:spacing w:after="0"/>
        <w:rPr>
          <w:rFonts w:ascii="Times New Roman" w:hAnsi="Times New Roman" w:cs="Times New Roman"/>
          <w:sz w:val="20"/>
          <w:szCs w:val="20"/>
        </w:rPr>
      </w:pPr>
      <w:r w:rsidRPr="00BC06A6">
        <w:rPr>
          <w:rFonts w:ascii="Times New Roman" w:hAnsi="Times New Roman" w:cs="Times New Roman"/>
          <w:sz w:val="20"/>
          <w:szCs w:val="20"/>
        </w:rPr>
        <w:t>dovedou ošetřovat digitální techniku a chránit ji před poškozením; běžné technické problémy vyřešit sám nebo si najít návod na jejich řešení</w:t>
      </w:r>
    </w:p>
    <w:p w:rsidR="00577B83" w:rsidRPr="00BC06A6" w:rsidRDefault="00577B83" w:rsidP="00BC06A6">
      <w:pPr>
        <w:spacing w:after="0"/>
        <w:rPr>
          <w:rFonts w:ascii="Times New Roman" w:hAnsi="Times New Roman" w:cs="Times New Roman"/>
          <w:sz w:val="20"/>
          <w:szCs w:val="20"/>
        </w:rPr>
      </w:pPr>
      <w:r w:rsidRPr="00BC06A6">
        <w:rPr>
          <w:rFonts w:ascii="Times New Roman" w:hAnsi="Times New Roman" w:cs="Times New Roman"/>
          <w:sz w:val="20"/>
          <w:szCs w:val="20"/>
        </w:rPr>
        <w:t>dodržují základní hygienická a bezpečnostní pravidla a předpisy při práci s digitální technikou a poskytnout první pomoc při úrazu</w:t>
      </w:r>
    </w:p>
    <w:p w:rsidR="00577B83" w:rsidRPr="00BC06A6" w:rsidRDefault="00577B83" w:rsidP="00BC06A6">
      <w:pPr>
        <w:spacing w:after="0"/>
        <w:rPr>
          <w:rFonts w:ascii="Times New Roman" w:hAnsi="Times New Roman" w:cs="Times New Roman"/>
          <w:sz w:val="20"/>
          <w:szCs w:val="20"/>
        </w:rPr>
      </w:pPr>
    </w:p>
    <w:p w:rsidR="00577B83" w:rsidRPr="00BC06A6" w:rsidRDefault="00577B83" w:rsidP="00BC06A6">
      <w:pPr>
        <w:spacing w:after="0"/>
        <w:rPr>
          <w:rFonts w:ascii="Times New Roman" w:hAnsi="Times New Roman" w:cs="Times New Roman"/>
          <w:sz w:val="20"/>
          <w:szCs w:val="20"/>
        </w:rPr>
      </w:pPr>
      <w:r w:rsidRPr="00BC06A6">
        <w:rPr>
          <w:rFonts w:ascii="Times New Roman" w:hAnsi="Times New Roman" w:cs="Times New Roman"/>
          <w:sz w:val="20"/>
          <w:szCs w:val="20"/>
        </w:rPr>
        <w:t>Učitel</w:t>
      </w:r>
    </w:p>
    <w:p w:rsidR="00577B83" w:rsidRPr="00BC06A6" w:rsidRDefault="00577B83" w:rsidP="00BC06A6">
      <w:pPr>
        <w:spacing w:after="0"/>
        <w:rPr>
          <w:rFonts w:ascii="Times New Roman" w:hAnsi="Times New Roman" w:cs="Times New Roman"/>
          <w:color w:val="232731"/>
          <w:sz w:val="20"/>
          <w:szCs w:val="20"/>
        </w:rPr>
      </w:pPr>
      <w:r w:rsidRPr="00BC06A6">
        <w:rPr>
          <w:rFonts w:ascii="Times New Roman" w:hAnsi="Times New Roman" w:cs="Times New Roman"/>
          <w:sz w:val="20"/>
          <w:szCs w:val="20"/>
        </w:rPr>
        <w:t xml:space="preserve">-motivuje žáky </w:t>
      </w:r>
      <w:r w:rsidRPr="00BC06A6">
        <w:rPr>
          <w:rFonts w:ascii="Times New Roman" w:hAnsi="Times New Roman" w:cs="Times New Roman"/>
          <w:color w:val="232731"/>
          <w:sz w:val="20"/>
          <w:szCs w:val="20"/>
        </w:rPr>
        <w:t>k využívání digitálních technologií a digitálních zdrojů k učení, osobnostnímu rozvoji, spolupráci a komunikaci v týmu</w:t>
      </w:r>
    </w:p>
    <w:p w:rsidR="00577B83" w:rsidRPr="00BC06A6" w:rsidRDefault="00577B83" w:rsidP="00BC06A6">
      <w:pPr>
        <w:spacing w:after="0"/>
        <w:rPr>
          <w:rFonts w:ascii="Times New Roman" w:hAnsi="Times New Roman" w:cs="Times New Roman"/>
          <w:sz w:val="20"/>
          <w:szCs w:val="20"/>
        </w:rPr>
      </w:pPr>
      <w:r w:rsidRPr="00BC06A6">
        <w:rPr>
          <w:rFonts w:ascii="Times New Roman" w:hAnsi="Times New Roman" w:cs="Times New Roman"/>
          <w:color w:val="232731"/>
          <w:sz w:val="20"/>
          <w:szCs w:val="20"/>
        </w:rPr>
        <w:t>-prakticky  seznamuje žáky s možnostmi tvorby vlastního digitálního obsahu při realizaci a prezentaci projektů a (týmových) úkolů</w:t>
      </w:r>
    </w:p>
    <w:p w:rsidR="0092289F" w:rsidRPr="00BC06A6" w:rsidRDefault="0092289F" w:rsidP="00BC06A6">
      <w:pPr>
        <w:spacing w:after="0"/>
        <w:rPr>
          <w:rFonts w:ascii="Times New Roman" w:hAnsi="Times New Roman" w:cs="Times New Roman"/>
          <w:sz w:val="20"/>
          <w:szCs w:val="20"/>
          <w:u w:val="single"/>
        </w:rPr>
      </w:pPr>
    </w:p>
    <w:p w:rsidR="00577B83" w:rsidRPr="00BC06A6" w:rsidRDefault="00577B83" w:rsidP="00BC06A6">
      <w:pPr>
        <w:spacing w:after="0"/>
        <w:rPr>
          <w:rFonts w:ascii="Times New Roman" w:hAnsi="Times New Roman" w:cs="Times New Roman"/>
          <w:sz w:val="20"/>
          <w:szCs w:val="20"/>
          <w:u w:val="single"/>
        </w:rPr>
      </w:pPr>
      <w:r w:rsidRPr="00BC06A6">
        <w:rPr>
          <w:rFonts w:ascii="Times New Roman" w:hAnsi="Times New Roman" w:cs="Times New Roman"/>
          <w:sz w:val="20"/>
          <w:szCs w:val="20"/>
          <w:u w:val="single"/>
        </w:rPr>
        <w:t>Průřezová témata</w:t>
      </w:r>
    </w:p>
    <w:p w:rsidR="00577B83" w:rsidRPr="00BC06A6" w:rsidRDefault="00577B83" w:rsidP="00BC06A6">
      <w:pPr>
        <w:spacing w:after="0"/>
        <w:rPr>
          <w:rFonts w:ascii="Times New Roman" w:hAnsi="Times New Roman" w:cs="Times New Roman"/>
          <w:sz w:val="20"/>
          <w:szCs w:val="20"/>
        </w:rPr>
      </w:pPr>
      <w:r w:rsidRPr="00BC06A6">
        <w:rPr>
          <w:rFonts w:ascii="Times New Roman" w:hAnsi="Times New Roman" w:cs="Times New Roman"/>
          <w:sz w:val="20"/>
          <w:szCs w:val="20"/>
        </w:rPr>
        <w:t>EV: Základní podmínky života</w:t>
      </w:r>
    </w:p>
    <w:p w:rsidR="00577B83" w:rsidRPr="00BC06A6" w:rsidRDefault="00577B83" w:rsidP="00BC06A6">
      <w:pPr>
        <w:spacing w:after="0"/>
        <w:rPr>
          <w:rFonts w:ascii="Times New Roman" w:hAnsi="Times New Roman" w:cs="Times New Roman"/>
          <w:sz w:val="20"/>
          <w:szCs w:val="20"/>
        </w:rPr>
      </w:pPr>
      <w:r w:rsidRPr="00BC06A6">
        <w:rPr>
          <w:rFonts w:ascii="Times New Roman" w:hAnsi="Times New Roman" w:cs="Times New Roman"/>
          <w:sz w:val="20"/>
          <w:szCs w:val="20"/>
        </w:rPr>
        <w:t>MV: Interpretace vztahu mediálních sdělení a reality</w:t>
      </w:r>
    </w:p>
    <w:p w:rsidR="00577B83" w:rsidRPr="00BC06A6" w:rsidRDefault="00577B83" w:rsidP="00BC06A6">
      <w:pPr>
        <w:spacing w:after="0"/>
        <w:rPr>
          <w:rFonts w:ascii="Times New Roman" w:hAnsi="Times New Roman" w:cs="Times New Roman"/>
          <w:sz w:val="20"/>
          <w:szCs w:val="20"/>
        </w:rPr>
      </w:pPr>
      <w:r w:rsidRPr="00BC06A6">
        <w:rPr>
          <w:rFonts w:ascii="Times New Roman" w:hAnsi="Times New Roman" w:cs="Times New Roman"/>
          <w:sz w:val="20"/>
          <w:szCs w:val="20"/>
        </w:rPr>
        <w:t xml:space="preserve">           Vnímání autora mediálních sdělení</w:t>
      </w:r>
    </w:p>
    <w:p w:rsidR="00577B83" w:rsidRPr="00BC06A6" w:rsidRDefault="00577B83" w:rsidP="00BC06A6">
      <w:pPr>
        <w:spacing w:after="0"/>
        <w:rPr>
          <w:rFonts w:ascii="Times New Roman" w:hAnsi="Times New Roman" w:cs="Times New Roman"/>
          <w:sz w:val="20"/>
          <w:szCs w:val="20"/>
        </w:rPr>
      </w:pPr>
      <w:r w:rsidRPr="00BC06A6">
        <w:rPr>
          <w:rFonts w:ascii="Times New Roman" w:hAnsi="Times New Roman" w:cs="Times New Roman"/>
          <w:sz w:val="20"/>
          <w:szCs w:val="20"/>
        </w:rPr>
        <w:t xml:space="preserve">           Fungování a vliv médií ve společnosti</w:t>
      </w:r>
    </w:p>
    <w:p w:rsidR="00577B83" w:rsidRPr="00BC06A6" w:rsidRDefault="00577B83" w:rsidP="00BC06A6">
      <w:pPr>
        <w:spacing w:after="0"/>
        <w:rPr>
          <w:rFonts w:ascii="Times New Roman" w:hAnsi="Times New Roman" w:cs="Times New Roman"/>
          <w:sz w:val="20"/>
          <w:szCs w:val="20"/>
        </w:rPr>
      </w:pPr>
      <w:r w:rsidRPr="00BC06A6">
        <w:rPr>
          <w:rFonts w:ascii="Times New Roman" w:hAnsi="Times New Roman" w:cs="Times New Roman"/>
          <w:sz w:val="20"/>
          <w:szCs w:val="20"/>
        </w:rPr>
        <w:t xml:space="preserve">            Práce v realizačním týmu</w:t>
      </w:r>
    </w:p>
    <w:p w:rsidR="00577B83" w:rsidRPr="00BC06A6" w:rsidRDefault="00577B83" w:rsidP="00BC06A6">
      <w:pPr>
        <w:spacing w:after="0"/>
        <w:rPr>
          <w:rFonts w:ascii="Times New Roman" w:hAnsi="Times New Roman" w:cs="Times New Roman"/>
          <w:sz w:val="20"/>
          <w:szCs w:val="20"/>
        </w:rPr>
      </w:pPr>
      <w:r w:rsidRPr="00BC06A6">
        <w:rPr>
          <w:rFonts w:ascii="Times New Roman" w:hAnsi="Times New Roman" w:cs="Times New Roman"/>
          <w:sz w:val="20"/>
          <w:szCs w:val="20"/>
        </w:rPr>
        <w:t>MKV: Lidské vztahy</w:t>
      </w:r>
    </w:p>
    <w:p w:rsidR="00577B83" w:rsidRPr="00BC06A6" w:rsidRDefault="00577B83" w:rsidP="00BC06A6">
      <w:pPr>
        <w:spacing w:after="0"/>
        <w:rPr>
          <w:rFonts w:ascii="Times New Roman" w:hAnsi="Times New Roman" w:cs="Times New Roman"/>
          <w:sz w:val="20"/>
          <w:szCs w:val="20"/>
        </w:rPr>
      </w:pPr>
      <w:r w:rsidRPr="00BC06A6">
        <w:rPr>
          <w:rFonts w:ascii="Times New Roman" w:hAnsi="Times New Roman" w:cs="Times New Roman"/>
          <w:sz w:val="20"/>
          <w:szCs w:val="20"/>
        </w:rPr>
        <w:t xml:space="preserve">OSV: Osobnostní rozvoj </w:t>
      </w:r>
      <w:r w:rsidR="0092289F" w:rsidRPr="00BC06A6">
        <w:rPr>
          <w:rFonts w:ascii="Times New Roman" w:hAnsi="Times New Roman" w:cs="Times New Roman"/>
          <w:sz w:val="20"/>
          <w:szCs w:val="20"/>
        </w:rPr>
        <w:t>–</w:t>
      </w:r>
      <w:r w:rsidRPr="00BC06A6">
        <w:rPr>
          <w:rFonts w:ascii="Times New Roman" w:hAnsi="Times New Roman" w:cs="Times New Roman"/>
          <w:sz w:val="20"/>
          <w:szCs w:val="20"/>
        </w:rPr>
        <w:t xml:space="preserve"> Kreativita</w:t>
      </w:r>
    </w:p>
    <w:p w:rsidR="0092289F" w:rsidRDefault="0092289F" w:rsidP="00BC06A6">
      <w:pPr>
        <w:spacing w:after="0"/>
        <w:rPr>
          <w:rFonts w:ascii="Times New Roman" w:hAnsi="Times New Roman" w:cs="Times New Roman"/>
          <w:sz w:val="20"/>
          <w:szCs w:val="20"/>
        </w:rPr>
      </w:pPr>
    </w:p>
    <w:p w:rsidR="00BC06A6" w:rsidRDefault="00BC06A6" w:rsidP="00BC06A6">
      <w:pPr>
        <w:spacing w:after="0"/>
        <w:rPr>
          <w:rFonts w:ascii="Times New Roman" w:hAnsi="Times New Roman" w:cs="Times New Roman"/>
          <w:sz w:val="20"/>
          <w:szCs w:val="20"/>
        </w:rPr>
      </w:pPr>
    </w:p>
    <w:p w:rsidR="00BC06A6" w:rsidRDefault="00BC06A6" w:rsidP="00BC06A6">
      <w:pPr>
        <w:spacing w:after="0"/>
        <w:rPr>
          <w:rFonts w:ascii="Times New Roman" w:hAnsi="Times New Roman" w:cs="Times New Roman"/>
          <w:sz w:val="20"/>
          <w:szCs w:val="20"/>
        </w:rPr>
      </w:pPr>
    </w:p>
    <w:p w:rsidR="00BC06A6" w:rsidRDefault="00BC06A6" w:rsidP="00BC06A6">
      <w:pPr>
        <w:spacing w:after="0"/>
        <w:rPr>
          <w:rFonts w:ascii="Times New Roman" w:hAnsi="Times New Roman" w:cs="Times New Roman"/>
          <w:sz w:val="20"/>
          <w:szCs w:val="20"/>
        </w:rPr>
      </w:pPr>
    </w:p>
    <w:p w:rsidR="00BC06A6" w:rsidRDefault="00BC06A6" w:rsidP="00BC06A6">
      <w:pPr>
        <w:spacing w:after="0"/>
        <w:rPr>
          <w:rFonts w:ascii="Times New Roman" w:hAnsi="Times New Roman" w:cs="Times New Roman"/>
          <w:sz w:val="20"/>
          <w:szCs w:val="20"/>
        </w:rPr>
      </w:pPr>
    </w:p>
    <w:p w:rsidR="00BC06A6" w:rsidRDefault="00BC06A6" w:rsidP="00BC06A6">
      <w:pPr>
        <w:spacing w:after="0"/>
        <w:rPr>
          <w:rFonts w:ascii="Times New Roman" w:hAnsi="Times New Roman" w:cs="Times New Roman"/>
          <w:sz w:val="20"/>
          <w:szCs w:val="20"/>
        </w:rPr>
      </w:pPr>
    </w:p>
    <w:p w:rsidR="00BC06A6" w:rsidRDefault="00BC06A6" w:rsidP="00BC06A6">
      <w:pPr>
        <w:spacing w:after="0"/>
        <w:rPr>
          <w:rFonts w:ascii="Times New Roman" w:hAnsi="Times New Roman" w:cs="Times New Roman"/>
          <w:sz w:val="20"/>
          <w:szCs w:val="20"/>
        </w:rPr>
      </w:pPr>
    </w:p>
    <w:p w:rsidR="00BC06A6" w:rsidRDefault="00BC06A6" w:rsidP="00BC06A6">
      <w:pPr>
        <w:spacing w:after="0"/>
        <w:rPr>
          <w:rFonts w:ascii="Times New Roman" w:hAnsi="Times New Roman" w:cs="Times New Roman"/>
          <w:sz w:val="20"/>
          <w:szCs w:val="20"/>
        </w:rPr>
      </w:pPr>
    </w:p>
    <w:p w:rsidR="00BC06A6" w:rsidRDefault="00BC06A6" w:rsidP="00BC06A6">
      <w:pPr>
        <w:spacing w:after="0"/>
        <w:rPr>
          <w:rFonts w:ascii="Times New Roman" w:hAnsi="Times New Roman" w:cs="Times New Roman"/>
          <w:sz w:val="20"/>
          <w:szCs w:val="20"/>
        </w:rPr>
      </w:pPr>
    </w:p>
    <w:p w:rsidR="00BC06A6" w:rsidRDefault="00BC06A6" w:rsidP="00BC06A6">
      <w:pPr>
        <w:spacing w:after="0"/>
        <w:rPr>
          <w:rFonts w:ascii="Times New Roman" w:hAnsi="Times New Roman" w:cs="Times New Roman"/>
          <w:sz w:val="20"/>
          <w:szCs w:val="20"/>
        </w:rPr>
      </w:pPr>
    </w:p>
    <w:p w:rsidR="00BC06A6" w:rsidRDefault="00BC06A6" w:rsidP="00BC06A6">
      <w:pPr>
        <w:spacing w:after="0"/>
        <w:rPr>
          <w:rFonts w:ascii="Times New Roman" w:hAnsi="Times New Roman" w:cs="Times New Roman"/>
          <w:sz w:val="20"/>
          <w:szCs w:val="20"/>
        </w:rPr>
      </w:pPr>
    </w:p>
    <w:p w:rsidR="00BC06A6" w:rsidRPr="00BC06A6" w:rsidRDefault="00BC06A6" w:rsidP="00BC06A6">
      <w:pPr>
        <w:spacing w:after="0"/>
        <w:rPr>
          <w:rFonts w:ascii="Times New Roman" w:hAnsi="Times New Roman" w:cs="Times New Roman"/>
          <w:sz w:val="20"/>
          <w:szCs w:val="20"/>
        </w:rPr>
      </w:pPr>
    </w:p>
    <w:p w:rsidR="00577B83" w:rsidRPr="00C851B2" w:rsidRDefault="00577B83" w:rsidP="00C851B2">
      <w:pPr>
        <w:spacing w:after="0"/>
        <w:rPr>
          <w:rFonts w:ascii="Times New Roman" w:hAnsi="Times New Roman" w:cs="Times New Roman"/>
          <w:b/>
        </w:rPr>
      </w:pPr>
      <w:r w:rsidRPr="00C851B2">
        <w:rPr>
          <w:rFonts w:ascii="Times New Roman" w:hAnsi="Times New Roman" w:cs="Times New Roman"/>
          <w:b/>
        </w:rPr>
        <w:lastRenderedPageBreak/>
        <w:t>ČLOVĚK A SVĚT PRÁCE</w:t>
      </w:r>
    </w:p>
    <w:p w:rsidR="00577B83" w:rsidRPr="00C851B2" w:rsidRDefault="00577B83" w:rsidP="00C851B2">
      <w:pPr>
        <w:spacing w:after="0"/>
        <w:rPr>
          <w:rFonts w:ascii="Times New Roman" w:hAnsi="Times New Roman" w:cs="Times New Roman"/>
          <w:b/>
        </w:rPr>
      </w:pPr>
      <w:r w:rsidRPr="00C851B2">
        <w:rPr>
          <w:rFonts w:ascii="Times New Roman" w:hAnsi="Times New Roman" w:cs="Times New Roman"/>
          <w:b/>
        </w:rPr>
        <w:t>Vzdělávací obsah vzdělávacího oboru</w:t>
      </w:r>
    </w:p>
    <w:p w:rsidR="00577B83" w:rsidRPr="00BC06A6" w:rsidRDefault="00577B83" w:rsidP="00910B88"/>
    <w:p w:rsidR="00003A5A" w:rsidRPr="00C851B2" w:rsidRDefault="00EF2C0B" w:rsidP="00910B88">
      <w:pPr>
        <w:rPr>
          <w:rFonts w:ascii="Times New Roman" w:hAnsi="Times New Roman" w:cs="Times New Roman"/>
          <w:b/>
        </w:rPr>
      </w:pPr>
      <w:r w:rsidRPr="00C851B2">
        <w:rPr>
          <w:rFonts w:ascii="Times New Roman" w:hAnsi="Times New Roman" w:cs="Times New Roman"/>
          <w:b/>
        </w:rPr>
        <w:t>2. stupeň</w:t>
      </w:r>
    </w:p>
    <w:tbl>
      <w:tblPr>
        <w:tblStyle w:val="Mkatabulky"/>
        <w:tblW w:w="0" w:type="auto"/>
        <w:tblLook w:val="04A0" w:firstRow="1" w:lastRow="0" w:firstColumn="1" w:lastColumn="0" w:noHBand="0" w:noVBand="1"/>
      </w:tblPr>
      <w:tblGrid>
        <w:gridCol w:w="13994"/>
      </w:tblGrid>
      <w:tr w:rsidR="00003A5A" w:rsidTr="00003A5A">
        <w:tc>
          <w:tcPr>
            <w:tcW w:w="13994" w:type="dxa"/>
          </w:tcPr>
          <w:p w:rsidR="00003A5A" w:rsidRPr="00C851B2" w:rsidRDefault="00003A5A" w:rsidP="00910B88">
            <w:pPr>
              <w:rPr>
                <w:rFonts w:ascii="Times New Roman" w:hAnsi="Times New Roman" w:cs="Times New Roman"/>
              </w:rPr>
            </w:pPr>
            <w:r w:rsidRPr="00C851B2">
              <w:rPr>
                <w:rFonts w:ascii="Times New Roman" w:hAnsi="Times New Roman" w:cs="Times New Roman"/>
              </w:rPr>
              <w:t>PRÁCE S TECHNICKÝMI MATERIÁLY</w:t>
            </w:r>
          </w:p>
          <w:p w:rsidR="00003A5A" w:rsidRPr="00C851B2" w:rsidRDefault="00003A5A" w:rsidP="00910B88">
            <w:pPr>
              <w:rPr>
                <w:rFonts w:ascii="Times New Roman" w:hAnsi="Times New Roman" w:cs="Times New Roman"/>
                <w:bCs/>
              </w:rPr>
            </w:pPr>
            <w:r w:rsidRPr="00C851B2">
              <w:rPr>
                <w:rFonts w:ascii="Times New Roman" w:hAnsi="Times New Roman" w:cs="Times New Roman"/>
                <w:bCs/>
              </w:rPr>
              <w:t>Očekávané výstupy</w:t>
            </w:r>
          </w:p>
          <w:p w:rsidR="00003A5A" w:rsidRPr="00C851B2" w:rsidRDefault="00003A5A" w:rsidP="00910B88">
            <w:pPr>
              <w:rPr>
                <w:rFonts w:ascii="Times New Roman" w:hAnsi="Times New Roman" w:cs="Times New Roman"/>
              </w:rPr>
            </w:pPr>
            <w:r w:rsidRPr="00C851B2">
              <w:rPr>
                <w:rFonts w:ascii="Times New Roman" w:hAnsi="Times New Roman" w:cs="Times New Roman"/>
              </w:rPr>
              <w:t>žák</w:t>
            </w:r>
          </w:p>
          <w:p w:rsidR="00003A5A" w:rsidRPr="00C851B2" w:rsidRDefault="00003A5A" w:rsidP="00910B88">
            <w:pPr>
              <w:rPr>
                <w:rFonts w:ascii="Times New Roman" w:hAnsi="Times New Roman" w:cs="Times New Roman"/>
                <w:bCs/>
                <w:i/>
                <w:iCs/>
              </w:rPr>
            </w:pPr>
            <w:r w:rsidRPr="00C851B2">
              <w:rPr>
                <w:rFonts w:ascii="Times New Roman" w:hAnsi="Times New Roman" w:cs="Times New Roman"/>
                <w:i/>
                <w:iCs/>
              </w:rPr>
              <w:t>ČSP-9-1-01</w:t>
            </w:r>
            <w:r w:rsidRPr="00C851B2">
              <w:rPr>
                <w:rFonts w:ascii="Times New Roman" w:hAnsi="Times New Roman" w:cs="Times New Roman"/>
                <w:i/>
                <w:iCs/>
              </w:rPr>
              <w:tab/>
            </w:r>
            <w:r w:rsidRPr="00C851B2">
              <w:rPr>
                <w:rFonts w:ascii="Times New Roman" w:hAnsi="Times New Roman" w:cs="Times New Roman"/>
                <w:bCs/>
                <w:i/>
                <w:iCs/>
              </w:rPr>
              <w:t xml:space="preserve">provádí jednoduché práce s technickými materiály a dodržuje technologickou kázeň </w:t>
            </w:r>
          </w:p>
          <w:p w:rsidR="00003A5A" w:rsidRPr="00C851B2" w:rsidRDefault="00003A5A" w:rsidP="00910B88">
            <w:pPr>
              <w:rPr>
                <w:rFonts w:ascii="Times New Roman" w:hAnsi="Times New Roman" w:cs="Times New Roman"/>
                <w:bCs/>
                <w:i/>
                <w:iCs/>
              </w:rPr>
            </w:pPr>
            <w:r w:rsidRPr="00C851B2">
              <w:rPr>
                <w:rFonts w:ascii="Times New Roman" w:hAnsi="Times New Roman" w:cs="Times New Roman"/>
                <w:i/>
                <w:iCs/>
              </w:rPr>
              <w:t>ČSP-9-1-02</w:t>
            </w:r>
            <w:r w:rsidRPr="00C851B2">
              <w:rPr>
                <w:rFonts w:ascii="Times New Roman" w:hAnsi="Times New Roman" w:cs="Times New Roman"/>
                <w:i/>
                <w:iCs/>
              </w:rPr>
              <w:tab/>
            </w:r>
            <w:r w:rsidRPr="00C851B2">
              <w:rPr>
                <w:rFonts w:ascii="Times New Roman" w:hAnsi="Times New Roman" w:cs="Times New Roman"/>
                <w:bCs/>
                <w:i/>
                <w:iCs/>
              </w:rPr>
              <w:t>řeší jednoduché technické úkoly s vhodným výběrem materiálů, pracovních nástrojů a nářadí</w:t>
            </w:r>
          </w:p>
          <w:p w:rsidR="00003A5A" w:rsidRPr="00C851B2" w:rsidRDefault="00003A5A" w:rsidP="00910B88">
            <w:pPr>
              <w:rPr>
                <w:rFonts w:ascii="Times New Roman" w:hAnsi="Times New Roman" w:cs="Times New Roman"/>
                <w:bCs/>
                <w:i/>
                <w:iCs/>
              </w:rPr>
            </w:pPr>
            <w:r w:rsidRPr="00C851B2">
              <w:rPr>
                <w:rFonts w:ascii="Times New Roman" w:hAnsi="Times New Roman" w:cs="Times New Roman"/>
                <w:i/>
                <w:iCs/>
              </w:rPr>
              <w:t>ČSP-9-1-03</w:t>
            </w:r>
            <w:r w:rsidRPr="00C851B2">
              <w:rPr>
                <w:rFonts w:ascii="Times New Roman" w:hAnsi="Times New Roman" w:cs="Times New Roman"/>
                <w:i/>
                <w:iCs/>
              </w:rPr>
              <w:tab/>
            </w:r>
            <w:r w:rsidRPr="00C851B2">
              <w:rPr>
                <w:rFonts w:ascii="Times New Roman" w:hAnsi="Times New Roman" w:cs="Times New Roman"/>
                <w:bCs/>
                <w:i/>
                <w:iCs/>
              </w:rPr>
              <w:t>organizuje a plánuje svoji pracovní činnost</w:t>
            </w:r>
          </w:p>
          <w:p w:rsidR="00003A5A" w:rsidRPr="00C851B2" w:rsidRDefault="00003A5A" w:rsidP="00910B88">
            <w:pPr>
              <w:rPr>
                <w:rFonts w:ascii="Times New Roman" w:hAnsi="Times New Roman" w:cs="Times New Roman"/>
                <w:bCs/>
                <w:i/>
                <w:iCs/>
              </w:rPr>
            </w:pPr>
            <w:r w:rsidRPr="00C851B2">
              <w:rPr>
                <w:rFonts w:ascii="Times New Roman" w:hAnsi="Times New Roman" w:cs="Times New Roman"/>
                <w:i/>
                <w:iCs/>
              </w:rPr>
              <w:t>ČSP-9-1-04</w:t>
            </w:r>
            <w:r w:rsidRPr="00C851B2">
              <w:rPr>
                <w:rFonts w:ascii="Times New Roman" w:hAnsi="Times New Roman" w:cs="Times New Roman"/>
                <w:i/>
                <w:iCs/>
              </w:rPr>
              <w:tab/>
            </w:r>
            <w:r w:rsidRPr="00C851B2">
              <w:rPr>
                <w:rFonts w:ascii="Times New Roman" w:hAnsi="Times New Roman" w:cs="Times New Roman"/>
                <w:bCs/>
                <w:i/>
                <w:iCs/>
              </w:rPr>
              <w:t>užívá technickou dokumentaci, připraví si vlastní jednoduchý náčrt výrobku</w:t>
            </w:r>
          </w:p>
          <w:p w:rsidR="00003A5A" w:rsidRPr="00C851B2" w:rsidRDefault="00003A5A" w:rsidP="00910B88">
            <w:pPr>
              <w:rPr>
                <w:rFonts w:ascii="Times New Roman" w:hAnsi="Times New Roman" w:cs="Times New Roman"/>
                <w:bCs/>
                <w:i/>
                <w:iCs/>
              </w:rPr>
            </w:pPr>
            <w:r w:rsidRPr="00C851B2">
              <w:rPr>
                <w:rFonts w:ascii="Times New Roman" w:hAnsi="Times New Roman" w:cs="Times New Roman"/>
                <w:i/>
                <w:iCs/>
              </w:rPr>
              <w:t>ČSP-9-1-05</w:t>
            </w:r>
            <w:r w:rsidRPr="00C851B2">
              <w:rPr>
                <w:rFonts w:ascii="Times New Roman" w:hAnsi="Times New Roman" w:cs="Times New Roman"/>
                <w:i/>
                <w:iCs/>
              </w:rPr>
              <w:tab/>
            </w:r>
            <w:r w:rsidRPr="00C851B2">
              <w:rPr>
                <w:rFonts w:ascii="Times New Roman" w:hAnsi="Times New Roman" w:cs="Times New Roman"/>
                <w:bCs/>
                <w:i/>
                <w:iCs/>
              </w:rPr>
              <w:t xml:space="preserve">dodržuje obecné zásady bezpečnosti a hygieny při práci i zásady bezpečnosti a ochrany při práci s nástroji a nářadím; poskytne první </w:t>
            </w:r>
          </w:p>
          <w:p w:rsidR="00003A5A" w:rsidRDefault="00003A5A" w:rsidP="00910B88">
            <w:r w:rsidRPr="00C851B2">
              <w:rPr>
                <w:rFonts w:ascii="Times New Roman" w:hAnsi="Times New Roman" w:cs="Times New Roman"/>
                <w:bCs/>
                <w:i/>
                <w:iCs/>
              </w:rPr>
              <w:t xml:space="preserve">                          pomoc při úrazu</w:t>
            </w:r>
          </w:p>
        </w:tc>
      </w:tr>
    </w:tbl>
    <w:p w:rsidR="00577B83" w:rsidRPr="00C851B2" w:rsidRDefault="00577B83" w:rsidP="00C851B2">
      <w:pPr>
        <w:jc w:val="both"/>
        <w:rPr>
          <w:rFonts w:ascii="Times New Roman" w:hAnsi="Times New Roman" w:cs="Times New Roman"/>
        </w:rPr>
      </w:pPr>
      <w:r w:rsidRPr="00C851B2">
        <w:rPr>
          <w:rFonts w:ascii="Times New Roman" w:hAnsi="Times New Roman" w:cs="Times New Roman"/>
        </w:rPr>
        <w:t>Učivo</w:t>
      </w:r>
    </w:p>
    <w:p w:rsidR="00577B83" w:rsidRPr="00C851B2" w:rsidRDefault="00801D0E" w:rsidP="00C851B2">
      <w:pPr>
        <w:jc w:val="both"/>
        <w:rPr>
          <w:rFonts w:ascii="Times New Roman" w:hAnsi="Times New Roman" w:cs="Times New Roman"/>
        </w:rPr>
      </w:pPr>
      <w:r w:rsidRPr="00C851B2">
        <w:rPr>
          <w:rFonts w:ascii="Times New Roman" w:hAnsi="Times New Roman" w:cs="Times New Roman"/>
        </w:rPr>
        <w:t xml:space="preserve">5.1 </w:t>
      </w:r>
      <w:r w:rsidR="00577B83" w:rsidRPr="00C851B2">
        <w:rPr>
          <w:rFonts w:ascii="Times New Roman" w:hAnsi="Times New Roman" w:cs="Times New Roman"/>
        </w:rPr>
        <w:t>vlastnosti materiálu, užití v praxi (dřevo, kov, plasty, kompozity)</w:t>
      </w:r>
    </w:p>
    <w:p w:rsidR="00577B83" w:rsidRPr="00C851B2" w:rsidRDefault="00801D0E" w:rsidP="00C851B2">
      <w:pPr>
        <w:jc w:val="both"/>
        <w:rPr>
          <w:rFonts w:ascii="Times New Roman" w:hAnsi="Times New Roman" w:cs="Times New Roman"/>
        </w:rPr>
      </w:pPr>
      <w:r w:rsidRPr="00C851B2">
        <w:rPr>
          <w:rFonts w:ascii="Times New Roman" w:hAnsi="Times New Roman" w:cs="Times New Roman"/>
        </w:rPr>
        <w:t xml:space="preserve">5.2 </w:t>
      </w:r>
      <w:r w:rsidR="00577B83" w:rsidRPr="00C851B2">
        <w:rPr>
          <w:rFonts w:ascii="Times New Roman" w:hAnsi="Times New Roman" w:cs="Times New Roman"/>
        </w:rPr>
        <w:t>pracovní pomůcky, nářadí a nástroje pro ruční opracování</w:t>
      </w:r>
    </w:p>
    <w:p w:rsidR="00577B83" w:rsidRPr="00C851B2" w:rsidRDefault="00801D0E" w:rsidP="00C851B2">
      <w:pPr>
        <w:jc w:val="both"/>
        <w:rPr>
          <w:rFonts w:ascii="Times New Roman" w:hAnsi="Times New Roman" w:cs="Times New Roman"/>
        </w:rPr>
      </w:pPr>
      <w:r w:rsidRPr="00C851B2">
        <w:rPr>
          <w:rFonts w:ascii="Times New Roman" w:hAnsi="Times New Roman" w:cs="Times New Roman"/>
        </w:rPr>
        <w:t xml:space="preserve">5.3 </w:t>
      </w:r>
      <w:r w:rsidR="00577B83" w:rsidRPr="00C851B2">
        <w:rPr>
          <w:rFonts w:ascii="Times New Roman" w:hAnsi="Times New Roman" w:cs="Times New Roman"/>
        </w:rPr>
        <w:t>jednoduché pracovní operace a postupy</w:t>
      </w:r>
    </w:p>
    <w:p w:rsidR="00577B83" w:rsidRPr="00C851B2" w:rsidRDefault="00577B83" w:rsidP="00C851B2">
      <w:pPr>
        <w:jc w:val="both"/>
        <w:rPr>
          <w:rFonts w:ascii="Times New Roman" w:hAnsi="Times New Roman" w:cs="Times New Roman"/>
        </w:rPr>
      </w:pPr>
      <w:r w:rsidRPr="00C851B2">
        <w:rPr>
          <w:rFonts w:ascii="Times New Roman" w:hAnsi="Times New Roman" w:cs="Times New Roman"/>
        </w:rPr>
        <w:t>5.4 organizace práce, důležité technologické postupy</w:t>
      </w:r>
    </w:p>
    <w:p w:rsidR="00577B83" w:rsidRPr="00C851B2" w:rsidRDefault="00577B83" w:rsidP="00C851B2">
      <w:pPr>
        <w:jc w:val="both"/>
        <w:rPr>
          <w:rFonts w:ascii="Times New Roman" w:hAnsi="Times New Roman" w:cs="Times New Roman"/>
        </w:rPr>
      </w:pPr>
      <w:r w:rsidRPr="00C851B2">
        <w:rPr>
          <w:rFonts w:ascii="Times New Roman" w:hAnsi="Times New Roman" w:cs="Times New Roman"/>
        </w:rPr>
        <w:t>5.5 technické náčrty a výkresy, technické informace, návody</w:t>
      </w:r>
    </w:p>
    <w:p w:rsidR="00577B83" w:rsidRPr="00C851B2" w:rsidRDefault="00577B83" w:rsidP="00C851B2">
      <w:pPr>
        <w:jc w:val="both"/>
        <w:rPr>
          <w:rFonts w:ascii="Times New Roman" w:hAnsi="Times New Roman" w:cs="Times New Roman"/>
        </w:rPr>
      </w:pPr>
      <w:r w:rsidRPr="00C851B2">
        <w:rPr>
          <w:rFonts w:ascii="Times New Roman" w:hAnsi="Times New Roman" w:cs="Times New Roman"/>
        </w:rPr>
        <w:t xml:space="preserve">5.6 úloha techniky v životě člověka, zneužití techniky, technika a životní </w:t>
      </w:r>
      <w:r w:rsidR="00C9711E">
        <w:rPr>
          <w:rFonts w:ascii="Times New Roman" w:hAnsi="Times New Roman" w:cs="Times New Roman"/>
        </w:rPr>
        <w:t xml:space="preserve">prostředí, technika </w:t>
      </w:r>
      <w:r w:rsidRPr="00C851B2">
        <w:rPr>
          <w:rFonts w:ascii="Times New Roman" w:hAnsi="Times New Roman" w:cs="Times New Roman"/>
        </w:rPr>
        <w:t>a volný čas, tradice a řemesla</w:t>
      </w:r>
    </w:p>
    <w:p w:rsidR="00003A5A" w:rsidRDefault="00003A5A" w:rsidP="00910B88"/>
    <w:p w:rsidR="00C9711E" w:rsidRDefault="00C9711E" w:rsidP="00910B88"/>
    <w:p w:rsidR="00C9711E" w:rsidRDefault="00C9711E" w:rsidP="00910B88"/>
    <w:p w:rsidR="00C9711E" w:rsidRDefault="00C9711E" w:rsidP="00910B88"/>
    <w:p w:rsidR="00C9711E" w:rsidRPr="00801D0E" w:rsidRDefault="00C9711E" w:rsidP="00910B88"/>
    <w:tbl>
      <w:tblPr>
        <w:tblStyle w:val="Mkatabulky"/>
        <w:tblW w:w="0" w:type="auto"/>
        <w:tblLook w:val="04A0" w:firstRow="1" w:lastRow="0" w:firstColumn="1" w:lastColumn="0" w:noHBand="0" w:noVBand="1"/>
      </w:tblPr>
      <w:tblGrid>
        <w:gridCol w:w="13994"/>
      </w:tblGrid>
      <w:tr w:rsidR="00003A5A" w:rsidRPr="00C9711E" w:rsidTr="00003A5A">
        <w:tc>
          <w:tcPr>
            <w:tcW w:w="13994" w:type="dxa"/>
          </w:tcPr>
          <w:p w:rsidR="00003A5A" w:rsidRPr="00C9711E" w:rsidRDefault="00003A5A" w:rsidP="00910B88">
            <w:pPr>
              <w:rPr>
                <w:rFonts w:ascii="Times New Roman" w:hAnsi="Times New Roman" w:cs="Times New Roman"/>
                <w:b/>
              </w:rPr>
            </w:pPr>
            <w:r w:rsidRPr="00C9711E">
              <w:rPr>
                <w:rFonts w:ascii="Times New Roman" w:hAnsi="Times New Roman" w:cs="Times New Roman"/>
                <w:b/>
              </w:rPr>
              <w:lastRenderedPageBreak/>
              <w:t>DESIGN A KONSTRUOVÁNÍ</w:t>
            </w:r>
          </w:p>
          <w:p w:rsidR="00003A5A" w:rsidRPr="00C9711E" w:rsidRDefault="00003A5A" w:rsidP="00910B88">
            <w:pPr>
              <w:rPr>
                <w:rFonts w:ascii="Times New Roman" w:hAnsi="Times New Roman" w:cs="Times New Roman"/>
                <w:b/>
                <w:bCs/>
              </w:rPr>
            </w:pPr>
            <w:r w:rsidRPr="00C9711E">
              <w:rPr>
                <w:rFonts w:ascii="Times New Roman" w:hAnsi="Times New Roman" w:cs="Times New Roman"/>
                <w:b/>
                <w:bCs/>
              </w:rPr>
              <w:t>Očekávané výstupy</w:t>
            </w:r>
          </w:p>
          <w:p w:rsidR="00003A5A" w:rsidRPr="00C9711E" w:rsidRDefault="00003A5A" w:rsidP="00910B88">
            <w:pPr>
              <w:rPr>
                <w:rFonts w:ascii="Times New Roman" w:hAnsi="Times New Roman" w:cs="Times New Roman"/>
              </w:rPr>
            </w:pPr>
            <w:r w:rsidRPr="00C9711E">
              <w:rPr>
                <w:rFonts w:ascii="Times New Roman" w:hAnsi="Times New Roman" w:cs="Times New Roman"/>
              </w:rPr>
              <w:t>žák</w:t>
            </w:r>
          </w:p>
          <w:p w:rsidR="00003A5A" w:rsidRPr="00C9711E" w:rsidRDefault="00003A5A" w:rsidP="00910B88">
            <w:pPr>
              <w:rPr>
                <w:rFonts w:ascii="Times New Roman" w:hAnsi="Times New Roman" w:cs="Times New Roman"/>
                <w:bCs/>
                <w:i/>
                <w:iCs/>
              </w:rPr>
            </w:pPr>
            <w:r w:rsidRPr="00C9711E">
              <w:rPr>
                <w:rFonts w:ascii="Times New Roman" w:hAnsi="Times New Roman" w:cs="Times New Roman"/>
                <w:i/>
                <w:iCs/>
              </w:rPr>
              <w:t>ČSP-9-2-01</w:t>
            </w:r>
            <w:r w:rsidRPr="00C9711E">
              <w:rPr>
                <w:rFonts w:ascii="Times New Roman" w:hAnsi="Times New Roman" w:cs="Times New Roman"/>
                <w:i/>
                <w:iCs/>
              </w:rPr>
              <w:tab/>
            </w:r>
            <w:r w:rsidRPr="00C9711E">
              <w:rPr>
                <w:rFonts w:ascii="Times New Roman" w:hAnsi="Times New Roman" w:cs="Times New Roman"/>
                <w:bCs/>
                <w:i/>
                <w:iCs/>
              </w:rPr>
              <w:t>sestaví podle návodu, náčrtu, plánu, jednoduchého programu daný model</w:t>
            </w:r>
          </w:p>
          <w:p w:rsidR="00003A5A" w:rsidRPr="00C9711E" w:rsidRDefault="00003A5A" w:rsidP="00910B88">
            <w:pPr>
              <w:rPr>
                <w:rFonts w:ascii="Times New Roman" w:hAnsi="Times New Roman" w:cs="Times New Roman"/>
                <w:bCs/>
                <w:i/>
                <w:iCs/>
              </w:rPr>
            </w:pPr>
            <w:r w:rsidRPr="00C9711E">
              <w:rPr>
                <w:rFonts w:ascii="Times New Roman" w:hAnsi="Times New Roman" w:cs="Times New Roman"/>
                <w:i/>
                <w:iCs/>
              </w:rPr>
              <w:t>ČSP-9-2-02</w:t>
            </w:r>
            <w:r w:rsidRPr="00C9711E">
              <w:rPr>
                <w:rFonts w:ascii="Times New Roman" w:hAnsi="Times New Roman" w:cs="Times New Roman"/>
                <w:i/>
                <w:iCs/>
              </w:rPr>
              <w:tab/>
            </w:r>
            <w:r w:rsidRPr="00C9711E">
              <w:rPr>
                <w:rFonts w:ascii="Times New Roman" w:hAnsi="Times New Roman" w:cs="Times New Roman"/>
                <w:bCs/>
                <w:i/>
                <w:iCs/>
              </w:rPr>
              <w:t xml:space="preserve">navrhne a sestaví jednoduché konstrukční prvky a ověří a porovná jejich funkčnost, nosnost, stabilitu aj. </w:t>
            </w:r>
          </w:p>
          <w:p w:rsidR="00003A5A" w:rsidRPr="00C9711E" w:rsidRDefault="00003A5A" w:rsidP="00910B88">
            <w:pPr>
              <w:rPr>
                <w:rFonts w:ascii="Times New Roman" w:hAnsi="Times New Roman" w:cs="Times New Roman"/>
                <w:bCs/>
                <w:i/>
                <w:iCs/>
              </w:rPr>
            </w:pPr>
            <w:r w:rsidRPr="00C9711E">
              <w:rPr>
                <w:rFonts w:ascii="Times New Roman" w:hAnsi="Times New Roman" w:cs="Times New Roman"/>
                <w:i/>
                <w:iCs/>
              </w:rPr>
              <w:t>ČSP-9-2-03</w:t>
            </w:r>
            <w:r w:rsidRPr="00C9711E">
              <w:rPr>
                <w:rFonts w:ascii="Times New Roman" w:hAnsi="Times New Roman" w:cs="Times New Roman"/>
                <w:i/>
                <w:iCs/>
              </w:rPr>
              <w:tab/>
            </w:r>
            <w:r w:rsidRPr="00C9711E">
              <w:rPr>
                <w:rFonts w:ascii="Times New Roman" w:hAnsi="Times New Roman" w:cs="Times New Roman"/>
                <w:bCs/>
                <w:i/>
                <w:iCs/>
              </w:rPr>
              <w:t xml:space="preserve">provádí montáž, demontáž a údržbu jednoduchých předmětů a zařízení </w:t>
            </w:r>
          </w:p>
          <w:p w:rsidR="00003A5A" w:rsidRPr="00C9711E" w:rsidRDefault="00003A5A" w:rsidP="00910B88">
            <w:pPr>
              <w:rPr>
                <w:rFonts w:ascii="Times New Roman" w:hAnsi="Times New Roman" w:cs="Times New Roman"/>
                <w:bCs/>
                <w:i/>
                <w:iCs/>
              </w:rPr>
            </w:pPr>
            <w:r w:rsidRPr="00C9711E">
              <w:rPr>
                <w:rFonts w:ascii="Times New Roman" w:hAnsi="Times New Roman" w:cs="Times New Roman"/>
                <w:i/>
                <w:iCs/>
              </w:rPr>
              <w:t>ČSP-9-2-04</w:t>
            </w:r>
            <w:r w:rsidRPr="00C9711E">
              <w:rPr>
                <w:rFonts w:ascii="Times New Roman" w:hAnsi="Times New Roman" w:cs="Times New Roman"/>
                <w:i/>
                <w:iCs/>
              </w:rPr>
              <w:tab/>
            </w:r>
            <w:r w:rsidRPr="00C9711E">
              <w:rPr>
                <w:rFonts w:ascii="Times New Roman" w:hAnsi="Times New Roman" w:cs="Times New Roman"/>
                <w:bCs/>
                <w:i/>
                <w:iCs/>
              </w:rPr>
              <w:t>dodržuje zásady bezpečnosti a hygieny práce a bezpečnostní předpisy; poskytne první pomoc při úrazu</w:t>
            </w:r>
          </w:p>
        </w:tc>
      </w:tr>
    </w:tbl>
    <w:p w:rsidR="00577B83" w:rsidRPr="00C9711E" w:rsidRDefault="00577B83" w:rsidP="00910B88">
      <w:pPr>
        <w:rPr>
          <w:rFonts w:ascii="Times New Roman" w:hAnsi="Times New Roman" w:cs="Times New Roman"/>
        </w:rPr>
      </w:pPr>
      <w:r w:rsidRPr="00C9711E">
        <w:rPr>
          <w:rFonts w:ascii="Times New Roman" w:hAnsi="Times New Roman" w:cs="Times New Roman"/>
        </w:rPr>
        <w:t>Učivo</w:t>
      </w:r>
    </w:p>
    <w:p w:rsidR="00577B83" w:rsidRPr="00C9711E" w:rsidRDefault="00577B83" w:rsidP="00910B88">
      <w:pPr>
        <w:rPr>
          <w:rFonts w:ascii="Times New Roman" w:hAnsi="Times New Roman" w:cs="Times New Roman"/>
        </w:rPr>
      </w:pPr>
      <w:r w:rsidRPr="00C9711E">
        <w:rPr>
          <w:rFonts w:ascii="Times New Roman" w:hAnsi="Times New Roman" w:cs="Times New Roman"/>
        </w:rPr>
        <w:t>6.1 stavebnice (konstrukční, elektrotechnické, elektronické), sestavování modelů, tv</w:t>
      </w:r>
      <w:r w:rsidR="00801D0E" w:rsidRPr="00C9711E">
        <w:rPr>
          <w:rFonts w:ascii="Times New Roman" w:hAnsi="Times New Roman" w:cs="Times New Roman"/>
        </w:rPr>
        <w:t xml:space="preserve">orba </w:t>
      </w:r>
      <w:r w:rsidRPr="00C9711E">
        <w:rPr>
          <w:rFonts w:ascii="Times New Roman" w:hAnsi="Times New Roman" w:cs="Times New Roman"/>
        </w:rPr>
        <w:t>konstrukčních prvků, montáž a demontáž</w:t>
      </w:r>
    </w:p>
    <w:p w:rsidR="00577B83" w:rsidRPr="00C9711E" w:rsidRDefault="00577B83" w:rsidP="00910B88">
      <w:pPr>
        <w:rPr>
          <w:rFonts w:ascii="Times New Roman" w:hAnsi="Times New Roman" w:cs="Times New Roman"/>
        </w:rPr>
      </w:pPr>
      <w:r w:rsidRPr="00C9711E">
        <w:rPr>
          <w:rFonts w:ascii="Times New Roman" w:hAnsi="Times New Roman" w:cs="Times New Roman"/>
        </w:rPr>
        <w:t xml:space="preserve">6.2 návod, předloha, náčrt, plán, schéma, jednoduchý program </w:t>
      </w:r>
    </w:p>
    <w:p w:rsidR="00003A5A" w:rsidRPr="00801D0E" w:rsidRDefault="00003A5A" w:rsidP="00910B88"/>
    <w:tbl>
      <w:tblPr>
        <w:tblStyle w:val="Mkatabulky"/>
        <w:tblW w:w="0" w:type="auto"/>
        <w:tblLook w:val="04A0" w:firstRow="1" w:lastRow="0" w:firstColumn="1" w:lastColumn="0" w:noHBand="0" w:noVBand="1"/>
      </w:tblPr>
      <w:tblGrid>
        <w:gridCol w:w="13994"/>
      </w:tblGrid>
      <w:tr w:rsidR="00003A5A" w:rsidRPr="00C9711E" w:rsidTr="00003A5A">
        <w:tc>
          <w:tcPr>
            <w:tcW w:w="13994" w:type="dxa"/>
          </w:tcPr>
          <w:p w:rsidR="00003A5A" w:rsidRPr="00C9711E" w:rsidRDefault="00003A5A" w:rsidP="00910B88">
            <w:pPr>
              <w:rPr>
                <w:rFonts w:ascii="Times New Roman" w:hAnsi="Times New Roman" w:cs="Times New Roman"/>
              </w:rPr>
            </w:pPr>
            <w:r w:rsidRPr="00C9711E">
              <w:rPr>
                <w:rFonts w:ascii="Times New Roman" w:hAnsi="Times New Roman" w:cs="Times New Roman"/>
              </w:rPr>
              <w:t>PĚSTITELSKÉ PRÁCE, CHOVATELSTVÍ</w:t>
            </w:r>
          </w:p>
          <w:p w:rsidR="00003A5A" w:rsidRPr="00C9711E" w:rsidRDefault="00003A5A" w:rsidP="00910B88">
            <w:pPr>
              <w:rPr>
                <w:rFonts w:ascii="Times New Roman" w:hAnsi="Times New Roman" w:cs="Times New Roman"/>
                <w:b/>
                <w:bCs/>
              </w:rPr>
            </w:pPr>
            <w:r w:rsidRPr="00C9711E">
              <w:rPr>
                <w:rFonts w:ascii="Times New Roman" w:hAnsi="Times New Roman" w:cs="Times New Roman"/>
                <w:b/>
                <w:bCs/>
              </w:rPr>
              <w:t>Očekávané výstupy</w:t>
            </w:r>
          </w:p>
          <w:p w:rsidR="00003A5A" w:rsidRPr="00C9711E" w:rsidRDefault="00003A5A" w:rsidP="00910B88">
            <w:pPr>
              <w:rPr>
                <w:rFonts w:ascii="Times New Roman" w:hAnsi="Times New Roman" w:cs="Times New Roman"/>
              </w:rPr>
            </w:pPr>
            <w:r w:rsidRPr="00C9711E">
              <w:rPr>
                <w:rFonts w:ascii="Times New Roman" w:hAnsi="Times New Roman" w:cs="Times New Roman"/>
              </w:rPr>
              <w:t>žák</w:t>
            </w:r>
          </w:p>
          <w:p w:rsidR="00003A5A" w:rsidRPr="00C9711E" w:rsidRDefault="00003A5A" w:rsidP="00910B88">
            <w:pPr>
              <w:rPr>
                <w:rFonts w:ascii="Times New Roman" w:hAnsi="Times New Roman" w:cs="Times New Roman"/>
                <w:b/>
                <w:bCs/>
                <w:i/>
                <w:iCs/>
              </w:rPr>
            </w:pPr>
            <w:r w:rsidRPr="00C9711E">
              <w:rPr>
                <w:rFonts w:ascii="Times New Roman" w:hAnsi="Times New Roman" w:cs="Times New Roman"/>
                <w:b/>
                <w:i/>
                <w:iCs/>
              </w:rPr>
              <w:t>ČSP-9-3-01</w:t>
            </w:r>
            <w:r w:rsidRPr="00C9711E">
              <w:rPr>
                <w:rFonts w:ascii="Times New Roman" w:hAnsi="Times New Roman" w:cs="Times New Roman"/>
                <w:b/>
                <w:i/>
                <w:iCs/>
              </w:rPr>
              <w:tab/>
            </w:r>
            <w:r w:rsidRPr="00C9711E">
              <w:rPr>
                <w:rFonts w:ascii="Times New Roman" w:hAnsi="Times New Roman" w:cs="Times New Roman"/>
                <w:b/>
                <w:bCs/>
                <w:i/>
                <w:iCs/>
              </w:rPr>
              <w:t>volí vhodné pracovní postupy při pěstování vybraných rostlin</w:t>
            </w:r>
          </w:p>
          <w:p w:rsidR="00003A5A" w:rsidRPr="00C9711E" w:rsidRDefault="00003A5A" w:rsidP="00910B88">
            <w:pPr>
              <w:rPr>
                <w:rFonts w:ascii="Times New Roman" w:hAnsi="Times New Roman" w:cs="Times New Roman"/>
                <w:b/>
                <w:bCs/>
                <w:i/>
                <w:iCs/>
              </w:rPr>
            </w:pPr>
            <w:r w:rsidRPr="00C9711E">
              <w:rPr>
                <w:rFonts w:ascii="Times New Roman" w:hAnsi="Times New Roman" w:cs="Times New Roman"/>
                <w:b/>
                <w:i/>
                <w:iCs/>
              </w:rPr>
              <w:t>ČSP-9-3-02</w:t>
            </w:r>
            <w:r w:rsidRPr="00C9711E">
              <w:rPr>
                <w:rFonts w:ascii="Times New Roman" w:hAnsi="Times New Roman" w:cs="Times New Roman"/>
                <w:b/>
                <w:i/>
                <w:iCs/>
              </w:rPr>
              <w:tab/>
            </w:r>
            <w:r w:rsidRPr="00C9711E">
              <w:rPr>
                <w:rFonts w:ascii="Times New Roman" w:hAnsi="Times New Roman" w:cs="Times New Roman"/>
                <w:b/>
                <w:bCs/>
                <w:i/>
                <w:iCs/>
              </w:rPr>
              <w:t>pěstuje a využívá květiny pro výzdobu</w:t>
            </w:r>
          </w:p>
          <w:p w:rsidR="00003A5A" w:rsidRPr="00C9711E" w:rsidRDefault="00003A5A" w:rsidP="00910B88">
            <w:pPr>
              <w:rPr>
                <w:rFonts w:ascii="Times New Roman" w:hAnsi="Times New Roman" w:cs="Times New Roman"/>
                <w:b/>
                <w:bCs/>
                <w:i/>
                <w:iCs/>
              </w:rPr>
            </w:pPr>
            <w:r w:rsidRPr="00C9711E">
              <w:rPr>
                <w:rFonts w:ascii="Times New Roman" w:hAnsi="Times New Roman" w:cs="Times New Roman"/>
                <w:b/>
                <w:i/>
                <w:iCs/>
              </w:rPr>
              <w:t>ČSP-9-3-03</w:t>
            </w:r>
            <w:r w:rsidRPr="00C9711E">
              <w:rPr>
                <w:rFonts w:ascii="Times New Roman" w:hAnsi="Times New Roman" w:cs="Times New Roman"/>
                <w:b/>
                <w:i/>
                <w:iCs/>
              </w:rPr>
              <w:tab/>
            </w:r>
            <w:r w:rsidRPr="00C9711E">
              <w:rPr>
                <w:rFonts w:ascii="Times New Roman" w:hAnsi="Times New Roman" w:cs="Times New Roman"/>
                <w:b/>
                <w:bCs/>
                <w:i/>
                <w:iCs/>
              </w:rPr>
              <w:t>používá vhodné pracovní pomůcky a provádí jejich údržbu</w:t>
            </w:r>
          </w:p>
          <w:p w:rsidR="00003A5A" w:rsidRPr="00C9711E" w:rsidRDefault="00003A5A" w:rsidP="00910B88">
            <w:pPr>
              <w:rPr>
                <w:rFonts w:ascii="Times New Roman" w:hAnsi="Times New Roman" w:cs="Times New Roman"/>
                <w:b/>
                <w:bCs/>
                <w:i/>
                <w:iCs/>
              </w:rPr>
            </w:pPr>
            <w:r w:rsidRPr="00C9711E">
              <w:rPr>
                <w:rFonts w:ascii="Times New Roman" w:hAnsi="Times New Roman" w:cs="Times New Roman"/>
                <w:b/>
                <w:i/>
                <w:iCs/>
              </w:rPr>
              <w:t>ČSP-9-3-04</w:t>
            </w:r>
            <w:r w:rsidRPr="00C9711E">
              <w:rPr>
                <w:rFonts w:ascii="Times New Roman" w:hAnsi="Times New Roman" w:cs="Times New Roman"/>
                <w:b/>
                <w:i/>
                <w:iCs/>
              </w:rPr>
              <w:tab/>
            </w:r>
            <w:r w:rsidRPr="00C9711E">
              <w:rPr>
                <w:rFonts w:ascii="Times New Roman" w:hAnsi="Times New Roman" w:cs="Times New Roman"/>
                <w:b/>
                <w:bCs/>
                <w:i/>
                <w:iCs/>
              </w:rPr>
              <w:t>prokáže základní znalost chovu drobných zvířat a zásad bezpečného kontaktu se zvířaty</w:t>
            </w:r>
          </w:p>
          <w:p w:rsidR="00003A5A" w:rsidRPr="00C9711E" w:rsidRDefault="00003A5A" w:rsidP="00910B88">
            <w:pPr>
              <w:rPr>
                <w:rFonts w:ascii="Times New Roman" w:hAnsi="Times New Roman" w:cs="Times New Roman"/>
                <w:b/>
                <w:bCs/>
                <w:i/>
                <w:iCs/>
              </w:rPr>
            </w:pPr>
            <w:r w:rsidRPr="00C9711E">
              <w:rPr>
                <w:rFonts w:ascii="Times New Roman" w:hAnsi="Times New Roman" w:cs="Times New Roman"/>
                <w:b/>
                <w:i/>
                <w:iCs/>
              </w:rPr>
              <w:t>ČSP-9-3-05</w:t>
            </w:r>
            <w:r w:rsidRPr="00C9711E">
              <w:rPr>
                <w:rFonts w:ascii="Times New Roman" w:hAnsi="Times New Roman" w:cs="Times New Roman"/>
                <w:b/>
                <w:i/>
                <w:iCs/>
              </w:rPr>
              <w:tab/>
            </w:r>
            <w:r w:rsidRPr="00C9711E">
              <w:rPr>
                <w:rFonts w:ascii="Times New Roman" w:hAnsi="Times New Roman" w:cs="Times New Roman"/>
                <w:b/>
                <w:bCs/>
                <w:i/>
                <w:iCs/>
              </w:rPr>
              <w:t>dodržuje technologickou kázeň, zásady hygieny a bezpečnosti práce, poskytne první pomoc při úrazu, včetně úrazu způsobeného zvířaty</w:t>
            </w:r>
          </w:p>
        </w:tc>
      </w:tr>
    </w:tbl>
    <w:p w:rsidR="00577B83" w:rsidRPr="00C9711E" w:rsidRDefault="00577B83" w:rsidP="00910B88">
      <w:pPr>
        <w:rPr>
          <w:rFonts w:ascii="Times New Roman" w:hAnsi="Times New Roman" w:cs="Times New Roman"/>
        </w:rPr>
      </w:pPr>
      <w:r w:rsidRPr="00C9711E">
        <w:rPr>
          <w:rFonts w:ascii="Times New Roman" w:hAnsi="Times New Roman" w:cs="Times New Roman"/>
        </w:rPr>
        <w:t>Učivo</w:t>
      </w:r>
    </w:p>
    <w:p w:rsidR="00577B83" w:rsidRPr="00C9711E" w:rsidRDefault="00801D0E" w:rsidP="00910B88">
      <w:pPr>
        <w:rPr>
          <w:rFonts w:ascii="Times New Roman" w:hAnsi="Times New Roman" w:cs="Times New Roman"/>
        </w:rPr>
      </w:pPr>
      <w:r w:rsidRPr="00C9711E">
        <w:rPr>
          <w:rFonts w:ascii="Times New Roman" w:hAnsi="Times New Roman" w:cs="Times New Roman"/>
          <w:b/>
          <w:bCs/>
        </w:rPr>
        <w:t xml:space="preserve">7.1 </w:t>
      </w:r>
      <w:r w:rsidR="00577B83" w:rsidRPr="00C9711E">
        <w:rPr>
          <w:rFonts w:ascii="Times New Roman" w:hAnsi="Times New Roman" w:cs="Times New Roman"/>
          <w:b/>
          <w:bCs/>
        </w:rPr>
        <w:t xml:space="preserve">základní podmínky pro pěstování </w:t>
      </w:r>
      <w:r w:rsidR="00577B83" w:rsidRPr="00C9711E">
        <w:rPr>
          <w:rFonts w:ascii="Times New Roman" w:hAnsi="Times New Roman" w:cs="Times New Roman"/>
        </w:rPr>
        <w:t>- půda a její zpracování, výživa rostlin, ochrana rostlin a půdy</w:t>
      </w:r>
    </w:p>
    <w:p w:rsidR="00577B83" w:rsidRPr="00C9711E" w:rsidRDefault="00801D0E" w:rsidP="00910B88">
      <w:pPr>
        <w:rPr>
          <w:rFonts w:ascii="Times New Roman" w:hAnsi="Times New Roman" w:cs="Times New Roman"/>
        </w:rPr>
      </w:pPr>
      <w:r w:rsidRPr="00C9711E">
        <w:rPr>
          <w:rFonts w:ascii="Times New Roman" w:hAnsi="Times New Roman" w:cs="Times New Roman"/>
          <w:b/>
          <w:bCs/>
        </w:rPr>
        <w:t xml:space="preserve">7.2 </w:t>
      </w:r>
      <w:r w:rsidR="00577B83" w:rsidRPr="00C9711E">
        <w:rPr>
          <w:rFonts w:ascii="Times New Roman" w:hAnsi="Times New Roman" w:cs="Times New Roman"/>
          <w:b/>
          <w:bCs/>
        </w:rPr>
        <w:t>zelenina</w:t>
      </w:r>
      <w:r w:rsidR="00577B83" w:rsidRPr="00C9711E">
        <w:rPr>
          <w:rFonts w:ascii="Times New Roman" w:hAnsi="Times New Roman" w:cs="Times New Roman"/>
        </w:rPr>
        <w:t xml:space="preserve"> - osivo, sadba, výpěstky, podmínky a zásady pěstování; pěstování vybraných druhů zeleniny</w:t>
      </w:r>
    </w:p>
    <w:p w:rsidR="00577B83" w:rsidRPr="00C9711E" w:rsidRDefault="00801D0E" w:rsidP="00910B88">
      <w:pPr>
        <w:rPr>
          <w:rFonts w:ascii="Times New Roman" w:hAnsi="Times New Roman" w:cs="Times New Roman"/>
        </w:rPr>
      </w:pPr>
      <w:r w:rsidRPr="00C9711E">
        <w:rPr>
          <w:rFonts w:ascii="Times New Roman" w:hAnsi="Times New Roman" w:cs="Times New Roman"/>
          <w:b/>
          <w:bCs/>
        </w:rPr>
        <w:t xml:space="preserve">7.3 </w:t>
      </w:r>
      <w:r w:rsidR="00577B83" w:rsidRPr="00C9711E">
        <w:rPr>
          <w:rFonts w:ascii="Times New Roman" w:hAnsi="Times New Roman" w:cs="Times New Roman"/>
          <w:b/>
          <w:bCs/>
        </w:rPr>
        <w:t xml:space="preserve">okrasné rostliny </w:t>
      </w:r>
      <w:r w:rsidR="00577B83" w:rsidRPr="00C9711E">
        <w:rPr>
          <w:rFonts w:ascii="Times New Roman" w:hAnsi="Times New Roman" w:cs="Times New Roman"/>
        </w:rPr>
        <w:t>- základy ošetřování pokojových květin, pěstování vybraných okrasných dřevin a květin; květina v exteriéru a interiéru (hydroponie, bonsaje), řez, jednoduchá vazba, úprava květin</w:t>
      </w:r>
    </w:p>
    <w:p w:rsidR="00577B83" w:rsidRPr="00C9711E" w:rsidRDefault="00801D0E" w:rsidP="00910B88">
      <w:pPr>
        <w:rPr>
          <w:rFonts w:ascii="Times New Roman" w:hAnsi="Times New Roman" w:cs="Times New Roman"/>
        </w:rPr>
      </w:pPr>
      <w:r w:rsidRPr="00C9711E">
        <w:rPr>
          <w:rFonts w:ascii="Times New Roman" w:hAnsi="Times New Roman" w:cs="Times New Roman"/>
          <w:b/>
          <w:bCs/>
        </w:rPr>
        <w:t xml:space="preserve">7.4 </w:t>
      </w:r>
      <w:r w:rsidR="00577B83" w:rsidRPr="00C9711E">
        <w:rPr>
          <w:rFonts w:ascii="Times New Roman" w:hAnsi="Times New Roman" w:cs="Times New Roman"/>
          <w:b/>
          <w:bCs/>
        </w:rPr>
        <w:t xml:space="preserve">ovocné rostliny </w:t>
      </w:r>
      <w:r w:rsidR="00577B83" w:rsidRPr="00C9711E">
        <w:rPr>
          <w:rFonts w:ascii="Times New Roman" w:hAnsi="Times New Roman" w:cs="Times New Roman"/>
        </w:rPr>
        <w:t>- druhy ovocných rostlin, způsob pěstování, uskladnění a zpracování</w:t>
      </w:r>
    </w:p>
    <w:p w:rsidR="00577B83" w:rsidRPr="00C9711E" w:rsidRDefault="00801D0E" w:rsidP="00910B88">
      <w:pPr>
        <w:rPr>
          <w:rFonts w:ascii="Times New Roman" w:hAnsi="Times New Roman" w:cs="Times New Roman"/>
        </w:rPr>
      </w:pPr>
      <w:r w:rsidRPr="00C9711E">
        <w:rPr>
          <w:rFonts w:ascii="Times New Roman" w:hAnsi="Times New Roman" w:cs="Times New Roman"/>
          <w:b/>
          <w:bCs/>
        </w:rPr>
        <w:t>7.5 L</w:t>
      </w:r>
      <w:r w:rsidR="00577B83" w:rsidRPr="00C9711E">
        <w:rPr>
          <w:rFonts w:ascii="Times New Roman" w:hAnsi="Times New Roman" w:cs="Times New Roman"/>
          <w:b/>
          <w:bCs/>
        </w:rPr>
        <w:t xml:space="preserve">éčivé rostliny, koření </w:t>
      </w:r>
      <w:r w:rsidR="00577B83" w:rsidRPr="00C9711E">
        <w:rPr>
          <w:rFonts w:ascii="Times New Roman" w:hAnsi="Times New Roman" w:cs="Times New Roman"/>
        </w:rPr>
        <w:t>- pěstování vybrané rostliny; rostliny a zdraví člověka; léčivé účinky rostlin, rostliny jedovaté; rostliny jako drogy a jejich zneužívání; alergie</w:t>
      </w:r>
    </w:p>
    <w:p w:rsidR="00577B83" w:rsidRPr="00C9711E" w:rsidRDefault="00801D0E" w:rsidP="00910B88">
      <w:pPr>
        <w:rPr>
          <w:rFonts w:ascii="Times New Roman" w:hAnsi="Times New Roman" w:cs="Times New Roman"/>
        </w:rPr>
      </w:pPr>
      <w:r w:rsidRPr="00C9711E">
        <w:rPr>
          <w:rFonts w:ascii="Times New Roman" w:hAnsi="Times New Roman" w:cs="Times New Roman"/>
          <w:b/>
          <w:bCs/>
        </w:rPr>
        <w:t xml:space="preserve">7.6 </w:t>
      </w:r>
      <w:r w:rsidR="00577B83" w:rsidRPr="00C9711E">
        <w:rPr>
          <w:rFonts w:ascii="Times New Roman" w:hAnsi="Times New Roman" w:cs="Times New Roman"/>
          <w:b/>
          <w:bCs/>
        </w:rPr>
        <w:t xml:space="preserve">chovatelství </w:t>
      </w:r>
      <w:r w:rsidR="00577B83" w:rsidRPr="00C9711E">
        <w:rPr>
          <w:rFonts w:ascii="Times New Roman" w:hAnsi="Times New Roman" w:cs="Times New Roman"/>
        </w:rPr>
        <w:t>- chov zvířat v domácnosti, podmínky chovu, hygiena a bezpečnost chovu; kontakt se známými a neznámými zvířaty</w:t>
      </w:r>
    </w:p>
    <w:p w:rsidR="00003A5A" w:rsidRPr="00C9711E" w:rsidRDefault="00003A5A" w:rsidP="00910B88">
      <w:pPr>
        <w:rPr>
          <w:rFonts w:ascii="Times New Roman" w:hAnsi="Times New Roman" w:cs="Times New Roman"/>
        </w:rPr>
      </w:pPr>
    </w:p>
    <w:tbl>
      <w:tblPr>
        <w:tblStyle w:val="Mkatabulky"/>
        <w:tblW w:w="0" w:type="auto"/>
        <w:tblLook w:val="04A0" w:firstRow="1" w:lastRow="0" w:firstColumn="1" w:lastColumn="0" w:noHBand="0" w:noVBand="1"/>
      </w:tblPr>
      <w:tblGrid>
        <w:gridCol w:w="13994"/>
      </w:tblGrid>
      <w:tr w:rsidR="00003A5A" w:rsidRPr="00C9711E" w:rsidTr="00003A5A">
        <w:tc>
          <w:tcPr>
            <w:tcW w:w="13994" w:type="dxa"/>
          </w:tcPr>
          <w:p w:rsidR="00003A5A" w:rsidRPr="00C9711E" w:rsidRDefault="00003A5A" w:rsidP="00910B88">
            <w:pPr>
              <w:rPr>
                <w:rFonts w:ascii="Times New Roman" w:hAnsi="Times New Roman" w:cs="Times New Roman"/>
              </w:rPr>
            </w:pPr>
            <w:r w:rsidRPr="00C9711E">
              <w:rPr>
                <w:rFonts w:ascii="Times New Roman" w:hAnsi="Times New Roman" w:cs="Times New Roman"/>
              </w:rPr>
              <w:t>PROVOZ A ÚDRŽBA DOMÁCNOSTI</w:t>
            </w:r>
          </w:p>
          <w:p w:rsidR="00003A5A" w:rsidRPr="00C9711E" w:rsidRDefault="00003A5A" w:rsidP="00910B88">
            <w:pPr>
              <w:rPr>
                <w:rFonts w:ascii="Times New Roman" w:hAnsi="Times New Roman" w:cs="Times New Roman"/>
                <w:b/>
                <w:bCs/>
              </w:rPr>
            </w:pPr>
            <w:r w:rsidRPr="00C9711E">
              <w:rPr>
                <w:rFonts w:ascii="Times New Roman" w:hAnsi="Times New Roman" w:cs="Times New Roman"/>
                <w:b/>
                <w:bCs/>
              </w:rPr>
              <w:t>Očekávané výstupy</w:t>
            </w:r>
          </w:p>
          <w:p w:rsidR="00003A5A" w:rsidRPr="00C9711E" w:rsidRDefault="00003A5A" w:rsidP="00910B88">
            <w:pPr>
              <w:rPr>
                <w:rFonts w:ascii="Times New Roman" w:hAnsi="Times New Roman" w:cs="Times New Roman"/>
              </w:rPr>
            </w:pPr>
            <w:r w:rsidRPr="00C9711E">
              <w:rPr>
                <w:rFonts w:ascii="Times New Roman" w:hAnsi="Times New Roman" w:cs="Times New Roman"/>
              </w:rPr>
              <w:t>žák</w:t>
            </w:r>
          </w:p>
          <w:p w:rsidR="00003A5A" w:rsidRPr="00C9711E" w:rsidRDefault="00003A5A" w:rsidP="00910B88">
            <w:pPr>
              <w:rPr>
                <w:rFonts w:ascii="Times New Roman" w:hAnsi="Times New Roman" w:cs="Times New Roman"/>
                <w:b/>
                <w:bCs/>
                <w:i/>
                <w:iCs/>
              </w:rPr>
            </w:pPr>
            <w:r w:rsidRPr="00C9711E">
              <w:rPr>
                <w:rFonts w:ascii="Times New Roman" w:hAnsi="Times New Roman" w:cs="Times New Roman"/>
                <w:b/>
                <w:i/>
                <w:iCs/>
              </w:rPr>
              <w:t>ČSP-9-4-01</w:t>
            </w:r>
            <w:r w:rsidRPr="00C9711E">
              <w:rPr>
                <w:rFonts w:ascii="Times New Roman" w:hAnsi="Times New Roman" w:cs="Times New Roman"/>
                <w:b/>
                <w:i/>
                <w:iCs/>
              </w:rPr>
              <w:tab/>
            </w:r>
            <w:r w:rsidRPr="00C9711E">
              <w:rPr>
                <w:rFonts w:ascii="Times New Roman" w:hAnsi="Times New Roman" w:cs="Times New Roman"/>
                <w:b/>
                <w:bCs/>
                <w:i/>
                <w:iCs/>
              </w:rPr>
              <w:t>provádí jednoduché operace platebního styku a domácího účetnictví</w:t>
            </w:r>
          </w:p>
          <w:p w:rsidR="00003A5A" w:rsidRPr="00C9711E" w:rsidRDefault="00003A5A" w:rsidP="00910B88">
            <w:pPr>
              <w:rPr>
                <w:rFonts w:ascii="Times New Roman" w:hAnsi="Times New Roman" w:cs="Times New Roman"/>
                <w:b/>
                <w:bCs/>
                <w:i/>
                <w:iCs/>
              </w:rPr>
            </w:pPr>
            <w:r w:rsidRPr="00C9711E">
              <w:rPr>
                <w:rFonts w:ascii="Times New Roman" w:hAnsi="Times New Roman" w:cs="Times New Roman"/>
                <w:b/>
                <w:i/>
                <w:iCs/>
              </w:rPr>
              <w:t>ČSP-9-4-02</w:t>
            </w:r>
            <w:r w:rsidRPr="00C9711E">
              <w:rPr>
                <w:rFonts w:ascii="Times New Roman" w:hAnsi="Times New Roman" w:cs="Times New Roman"/>
                <w:b/>
                <w:i/>
                <w:iCs/>
              </w:rPr>
              <w:tab/>
            </w:r>
            <w:r w:rsidRPr="00C9711E">
              <w:rPr>
                <w:rFonts w:ascii="Times New Roman" w:hAnsi="Times New Roman" w:cs="Times New Roman"/>
                <w:b/>
                <w:bCs/>
                <w:i/>
                <w:iCs/>
              </w:rPr>
              <w:t xml:space="preserve">ovládá jednoduché pracovní postupy při základních činnostech v domácnosti a orientuje se v návodech k obsluze běžných domácích spotřebičů </w:t>
            </w:r>
          </w:p>
          <w:p w:rsidR="00003A5A" w:rsidRPr="00C9711E" w:rsidRDefault="00003A5A" w:rsidP="00910B88">
            <w:pPr>
              <w:rPr>
                <w:rFonts w:ascii="Times New Roman" w:hAnsi="Times New Roman" w:cs="Times New Roman"/>
                <w:b/>
                <w:bCs/>
                <w:i/>
                <w:iCs/>
              </w:rPr>
            </w:pPr>
            <w:r w:rsidRPr="00C9711E">
              <w:rPr>
                <w:rFonts w:ascii="Times New Roman" w:hAnsi="Times New Roman" w:cs="Times New Roman"/>
                <w:b/>
                <w:i/>
                <w:iCs/>
              </w:rPr>
              <w:t>ČSP-9-4-03</w:t>
            </w:r>
            <w:r w:rsidRPr="00C9711E">
              <w:rPr>
                <w:rFonts w:ascii="Times New Roman" w:hAnsi="Times New Roman" w:cs="Times New Roman"/>
                <w:b/>
                <w:i/>
                <w:iCs/>
              </w:rPr>
              <w:tab/>
            </w:r>
            <w:r w:rsidRPr="00C9711E">
              <w:rPr>
                <w:rFonts w:ascii="Times New Roman" w:hAnsi="Times New Roman" w:cs="Times New Roman"/>
                <w:b/>
                <w:bCs/>
                <w:i/>
                <w:iCs/>
              </w:rPr>
              <w:t>správně zachází s pomůckami, nástroji, nářadím a zařízením včetně údržby</w:t>
            </w:r>
            <w:r w:rsidRPr="00C9711E">
              <w:rPr>
                <w:rFonts w:ascii="Symbol" w:eastAsia="Symbol" w:hAnsi="Symbol" w:cs="Symbol"/>
                <w:b/>
                <w:bCs/>
                <w:i/>
                <w:iCs/>
              </w:rPr>
              <w:t></w:t>
            </w:r>
            <w:r w:rsidRPr="00C9711E">
              <w:rPr>
                <w:rFonts w:ascii="Times New Roman" w:hAnsi="Times New Roman" w:cs="Times New Roman"/>
                <w:b/>
                <w:bCs/>
                <w:i/>
                <w:iCs/>
              </w:rPr>
              <w:t xml:space="preserve"> provádí drobnou domácí údržbu</w:t>
            </w:r>
          </w:p>
          <w:p w:rsidR="00003A5A" w:rsidRPr="00C9711E" w:rsidRDefault="00003A5A" w:rsidP="00910B88">
            <w:pPr>
              <w:rPr>
                <w:rFonts w:ascii="Times New Roman" w:hAnsi="Times New Roman" w:cs="Times New Roman"/>
                <w:b/>
                <w:bCs/>
                <w:i/>
                <w:iCs/>
              </w:rPr>
            </w:pPr>
            <w:r w:rsidRPr="00C9711E">
              <w:rPr>
                <w:rFonts w:ascii="Times New Roman" w:hAnsi="Times New Roman" w:cs="Times New Roman"/>
                <w:b/>
                <w:i/>
                <w:iCs/>
              </w:rPr>
              <w:t>ČSP-9-4-04</w:t>
            </w:r>
            <w:r w:rsidRPr="00C9711E">
              <w:rPr>
                <w:rFonts w:ascii="Times New Roman" w:hAnsi="Times New Roman" w:cs="Times New Roman"/>
                <w:b/>
                <w:i/>
                <w:iCs/>
              </w:rPr>
              <w:tab/>
            </w:r>
            <w:r w:rsidRPr="00C9711E">
              <w:rPr>
                <w:rFonts w:ascii="Times New Roman" w:hAnsi="Times New Roman" w:cs="Times New Roman"/>
                <w:b/>
                <w:bCs/>
                <w:i/>
                <w:iCs/>
              </w:rPr>
              <w:t>dodržuje základní hygienická a bezpečnostní pravidla a předpisy a poskytne první pomoc při úrazu, včetně úrazu elektrickým proudem</w:t>
            </w:r>
          </w:p>
          <w:p w:rsidR="00003A5A" w:rsidRPr="00C9711E" w:rsidRDefault="00003A5A" w:rsidP="00910B88">
            <w:pPr>
              <w:rPr>
                <w:rFonts w:ascii="Times New Roman" w:hAnsi="Times New Roman" w:cs="Times New Roman"/>
              </w:rPr>
            </w:pPr>
          </w:p>
        </w:tc>
      </w:tr>
    </w:tbl>
    <w:p w:rsidR="00577B83" w:rsidRPr="00C9711E" w:rsidRDefault="00577B83" w:rsidP="00910B88">
      <w:pPr>
        <w:rPr>
          <w:rFonts w:ascii="Times New Roman" w:hAnsi="Times New Roman" w:cs="Times New Roman"/>
        </w:rPr>
      </w:pPr>
      <w:r w:rsidRPr="00C9711E">
        <w:rPr>
          <w:rFonts w:ascii="Times New Roman" w:hAnsi="Times New Roman" w:cs="Times New Roman"/>
        </w:rPr>
        <w:t>Učivo</w:t>
      </w:r>
    </w:p>
    <w:p w:rsidR="00577B83" w:rsidRPr="00C9711E" w:rsidRDefault="00801D0E" w:rsidP="00910B88">
      <w:pPr>
        <w:rPr>
          <w:rFonts w:ascii="Times New Roman" w:hAnsi="Times New Roman" w:cs="Times New Roman"/>
        </w:rPr>
      </w:pPr>
      <w:r w:rsidRPr="00C9711E">
        <w:rPr>
          <w:rFonts w:ascii="Times New Roman" w:hAnsi="Times New Roman" w:cs="Times New Roman"/>
          <w:b/>
          <w:bCs/>
        </w:rPr>
        <w:t xml:space="preserve">8.1 </w:t>
      </w:r>
      <w:r w:rsidR="00577B83" w:rsidRPr="00C9711E">
        <w:rPr>
          <w:rFonts w:ascii="Times New Roman" w:hAnsi="Times New Roman" w:cs="Times New Roman"/>
          <w:b/>
          <w:bCs/>
        </w:rPr>
        <w:t xml:space="preserve">finance, provoz a údržba domácnosti </w:t>
      </w:r>
      <w:r w:rsidR="00577B83" w:rsidRPr="00C9711E">
        <w:rPr>
          <w:rFonts w:ascii="Times New Roman" w:hAnsi="Times New Roman" w:cs="Times New Roman"/>
        </w:rPr>
        <w:t>- rozpočet, příjmy, výdaje, platby, úspory; hotovostní a bezhotovostní platební styk, ekonomika domácnosti; údržba oděvů a textilií, úklid domácnosti, postupy, prostředky a jejich dopad na životní prostředí, odpad a jeho ekologická likvidace; spotřebiče v domácnosti</w:t>
      </w:r>
    </w:p>
    <w:p w:rsidR="00577B83" w:rsidRPr="00C9711E" w:rsidRDefault="00801D0E" w:rsidP="00910B88">
      <w:pPr>
        <w:rPr>
          <w:rFonts w:ascii="Times New Roman" w:hAnsi="Times New Roman" w:cs="Times New Roman"/>
        </w:rPr>
      </w:pPr>
      <w:r w:rsidRPr="00C9711E">
        <w:rPr>
          <w:rFonts w:ascii="Times New Roman" w:hAnsi="Times New Roman" w:cs="Times New Roman"/>
          <w:b/>
          <w:bCs/>
        </w:rPr>
        <w:t xml:space="preserve">8.2 </w:t>
      </w:r>
      <w:r w:rsidR="00577B83" w:rsidRPr="00C9711E">
        <w:rPr>
          <w:rFonts w:ascii="Times New Roman" w:hAnsi="Times New Roman" w:cs="Times New Roman"/>
          <w:b/>
          <w:bCs/>
        </w:rPr>
        <w:t xml:space="preserve">elektrotechnika v domácnosti </w:t>
      </w:r>
      <w:r w:rsidR="00577B83" w:rsidRPr="00C9711E">
        <w:rPr>
          <w:rFonts w:ascii="Times New Roman" w:hAnsi="Times New Roman" w:cs="Times New Roman"/>
          <w:i/>
          <w:iCs/>
        </w:rPr>
        <w:t>-</w:t>
      </w:r>
      <w:r w:rsidR="00577B83" w:rsidRPr="00C9711E">
        <w:rPr>
          <w:rFonts w:ascii="Times New Roman" w:hAnsi="Times New Roman" w:cs="Times New Roman"/>
          <w:b/>
          <w:bCs/>
        </w:rPr>
        <w:t xml:space="preserve"> </w:t>
      </w:r>
      <w:r w:rsidR="00577B83" w:rsidRPr="00C9711E">
        <w:rPr>
          <w:rFonts w:ascii="Times New Roman" w:hAnsi="Times New Roman" w:cs="Times New Roman"/>
        </w:rPr>
        <w:t>elektrická instalace, elektrické spotřebiče, elektronika, sdělovací technika, funkce, ovládání a užití, ochrana, údržba, bezpečnost a ekonomika provozu, nebezpečí úrazu elektrickým proudem</w:t>
      </w:r>
    </w:p>
    <w:p w:rsidR="00003A5A" w:rsidRPr="00C9711E" w:rsidRDefault="00003A5A" w:rsidP="00910B88">
      <w:pPr>
        <w:rPr>
          <w:rFonts w:ascii="Times New Roman" w:hAnsi="Times New Roman" w:cs="Times New Roman"/>
        </w:rPr>
      </w:pPr>
    </w:p>
    <w:tbl>
      <w:tblPr>
        <w:tblStyle w:val="Mkatabulky"/>
        <w:tblW w:w="0" w:type="auto"/>
        <w:tblLook w:val="04A0" w:firstRow="1" w:lastRow="0" w:firstColumn="1" w:lastColumn="0" w:noHBand="0" w:noVBand="1"/>
      </w:tblPr>
      <w:tblGrid>
        <w:gridCol w:w="13994"/>
      </w:tblGrid>
      <w:tr w:rsidR="00003A5A" w:rsidRPr="00C9711E" w:rsidTr="00003A5A">
        <w:tc>
          <w:tcPr>
            <w:tcW w:w="13994" w:type="dxa"/>
          </w:tcPr>
          <w:p w:rsidR="00003A5A" w:rsidRPr="00C9711E" w:rsidRDefault="00003A5A" w:rsidP="00910B88">
            <w:pPr>
              <w:rPr>
                <w:rFonts w:ascii="Times New Roman" w:hAnsi="Times New Roman" w:cs="Times New Roman"/>
              </w:rPr>
            </w:pPr>
            <w:r w:rsidRPr="00C9711E">
              <w:rPr>
                <w:rFonts w:ascii="Times New Roman" w:hAnsi="Times New Roman" w:cs="Times New Roman"/>
              </w:rPr>
              <w:t>PŘÍPRAVA POKRMŮ</w:t>
            </w:r>
          </w:p>
          <w:p w:rsidR="00003A5A" w:rsidRPr="00C9711E" w:rsidRDefault="00003A5A" w:rsidP="00910B88">
            <w:pPr>
              <w:rPr>
                <w:rFonts w:ascii="Times New Roman" w:hAnsi="Times New Roman" w:cs="Times New Roman"/>
                <w:b/>
                <w:bCs/>
              </w:rPr>
            </w:pPr>
            <w:r w:rsidRPr="00C9711E">
              <w:rPr>
                <w:rFonts w:ascii="Times New Roman" w:hAnsi="Times New Roman" w:cs="Times New Roman"/>
                <w:b/>
                <w:bCs/>
              </w:rPr>
              <w:t>Očekávané výstupy</w:t>
            </w:r>
          </w:p>
          <w:p w:rsidR="00003A5A" w:rsidRPr="00C9711E" w:rsidRDefault="00003A5A" w:rsidP="00910B88">
            <w:pPr>
              <w:rPr>
                <w:rFonts w:ascii="Times New Roman" w:hAnsi="Times New Roman" w:cs="Times New Roman"/>
              </w:rPr>
            </w:pPr>
            <w:r w:rsidRPr="00C9711E">
              <w:rPr>
                <w:rFonts w:ascii="Times New Roman" w:hAnsi="Times New Roman" w:cs="Times New Roman"/>
              </w:rPr>
              <w:t>žák</w:t>
            </w:r>
          </w:p>
          <w:p w:rsidR="00003A5A" w:rsidRPr="00C9711E" w:rsidRDefault="00003A5A" w:rsidP="00910B88">
            <w:pPr>
              <w:rPr>
                <w:rFonts w:ascii="Times New Roman" w:hAnsi="Times New Roman" w:cs="Times New Roman"/>
                <w:b/>
                <w:bCs/>
                <w:i/>
                <w:iCs/>
              </w:rPr>
            </w:pPr>
            <w:r w:rsidRPr="00C9711E">
              <w:rPr>
                <w:rFonts w:ascii="Times New Roman" w:hAnsi="Times New Roman" w:cs="Times New Roman"/>
                <w:b/>
                <w:i/>
                <w:iCs/>
              </w:rPr>
              <w:t>ČSP-9-5-01</w:t>
            </w:r>
            <w:r w:rsidRPr="00C9711E">
              <w:rPr>
                <w:rFonts w:ascii="Times New Roman" w:hAnsi="Times New Roman" w:cs="Times New Roman"/>
                <w:b/>
                <w:i/>
                <w:iCs/>
              </w:rPr>
              <w:tab/>
            </w:r>
            <w:r w:rsidRPr="00C9711E">
              <w:rPr>
                <w:rFonts w:ascii="Times New Roman" w:hAnsi="Times New Roman" w:cs="Times New Roman"/>
                <w:b/>
                <w:bCs/>
                <w:i/>
                <w:iCs/>
              </w:rPr>
              <w:t>používá základní kuchyňský inventář a bezpečně obsluhuje základní spotřebiče</w:t>
            </w:r>
          </w:p>
          <w:p w:rsidR="00003A5A" w:rsidRPr="00C9711E" w:rsidRDefault="00003A5A" w:rsidP="00910B88">
            <w:pPr>
              <w:rPr>
                <w:rFonts w:ascii="Times New Roman" w:hAnsi="Times New Roman" w:cs="Times New Roman"/>
                <w:b/>
                <w:bCs/>
                <w:i/>
                <w:iCs/>
              </w:rPr>
            </w:pPr>
            <w:r w:rsidRPr="00C9711E">
              <w:rPr>
                <w:rFonts w:ascii="Times New Roman" w:hAnsi="Times New Roman" w:cs="Times New Roman"/>
                <w:b/>
                <w:i/>
                <w:iCs/>
              </w:rPr>
              <w:t>ČSP-9-5-02</w:t>
            </w:r>
            <w:r w:rsidRPr="00C9711E">
              <w:rPr>
                <w:rFonts w:ascii="Times New Roman" w:hAnsi="Times New Roman" w:cs="Times New Roman"/>
                <w:b/>
                <w:i/>
                <w:iCs/>
              </w:rPr>
              <w:tab/>
            </w:r>
            <w:r w:rsidRPr="00C9711E">
              <w:rPr>
                <w:rFonts w:ascii="Times New Roman" w:hAnsi="Times New Roman" w:cs="Times New Roman"/>
                <w:b/>
                <w:bCs/>
                <w:i/>
                <w:iCs/>
              </w:rPr>
              <w:t>připraví jednoduché pokrmy v souladu se zásadami zdravé výživy</w:t>
            </w:r>
          </w:p>
          <w:p w:rsidR="00003A5A" w:rsidRPr="00C9711E" w:rsidRDefault="00003A5A" w:rsidP="00910B88">
            <w:pPr>
              <w:rPr>
                <w:rFonts w:ascii="Times New Roman" w:hAnsi="Times New Roman" w:cs="Times New Roman"/>
                <w:b/>
                <w:bCs/>
                <w:i/>
                <w:iCs/>
              </w:rPr>
            </w:pPr>
            <w:r w:rsidRPr="00C9711E">
              <w:rPr>
                <w:rFonts w:ascii="Times New Roman" w:hAnsi="Times New Roman" w:cs="Times New Roman"/>
                <w:b/>
                <w:i/>
                <w:iCs/>
              </w:rPr>
              <w:t>ČSP-9-5-03</w:t>
            </w:r>
            <w:r w:rsidRPr="00C9711E">
              <w:rPr>
                <w:rFonts w:ascii="Times New Roman" w:hAnsi="Times New Roman" w:cs="Times New Roman"/>
                <w:b/>
                <w:i/>
                <w:iCs/>
              </w:rPr>
              <w:tab/>
            </w:r>
            <w:r w:rsidRPr="00C9711E">
              <w:rPr>
                <w:rFonts w:ascii="Times New Roman" w:hAnsi="Times New Roman" w:cs="Times New Roman"/>
                <w:b/>
                <w:bCs/>
                <w:i/>
                <w:iCs/>
              </w:rPr>
              <w:t xml:space="preserve">dodržuje základní principy stolování, společenského chování a obsluhy u stolu ve společnosti </w:t>
            </w:r>
          </w:p>
          <w:p w:rsidR="00003A5A" w:rsidRPr="00C9711E" w:rsidRDefault="00003A5A" w:rsidP="00910B88">
            <w:pPr>
              <w:rPr>
                <w:rFonts w:ascii="Times New Roman" w:hAnsi="Times New Roman" w:cs="Times New Roman"/>
                <w:b/>
                <w:bCs/>
                <w:i/>
                <w:iCs/>
              </w:rPr>
            </w:pPr>
            <w:r w:rsidRPr="00C9711E">
              <w:rPr>
                <w:rFonts w:ascii="Times New Roman" w:hAnsi="Times New Roman" w:cs="Times New Roman"/>
                <w:b/>
                <w:i/>
                <w:iCs/>
              </w:rPr>
              <w:t>ČSP-9-5-04</w:t>
            </w:r>
            <w:r w:rsidRPr="00C9711E">
              <w:rPr>
                <w:rFonts w:ascii="Times New Roman" w:hAnsi="Times New Roman" w:cs="Times New Roman"/>
                <w:b/>
                <w:i/>
                <w:iCs/>
              </w:rPr>
              <w:tab/>
            </w:r>
            <w:r w:rsidRPr="00C9711E">
              <w:rPr>
                <w:rFonts w:ascii="Times New Roman" w:hAnsi="Times New Roman" w:cs="Times New Roman"/>
                <w:b/>
                <w:bCs/>
                <w:i/>
                <w:iCs/>
              </w:rPr>
              <w:t>dodržuje zásady hygieny a bezpečnosti práce; poskytne první pomoc při úrazech v kuchyni</w:t>
            </w:r>
          </w:p>
          <w:p w:rsidR="00003A5A" w:rsidRPr="00C9711E" w:rsidRDefault="00003A5A" w:rsidP="00910B88">
            <w:pPr>
              <w:rPr>
                <w:rFonts w:ascii="Times New Roman" w:hAnsi="Times New Roman" w:cs="Times New Roman"/>
              </w:rPr>
            </w:pPr>
          </w:p>
        </w:tc>
      </w:tr>
    </w:tbl>
    <w:p w:rsidR="00003A5A" w:rsidRPr="00C9711E" w:rsidRDefault="00003A5A" w:rsidP="00910B88">
      <w:pPr>
        <w:rPr>
          <w:rFonts w:ascii="Times New Roman" w:hAnsi="Times New Roman" w:cs="Times New Roman"/>
        </w:rPr>
      </w:pPr>
    </w:p>
    <w:p w:rsidR="00577B83" w:rsidRPr="00C9711E" w:rsidRDefault="00577B83" w:rsidP="00910B88">
      <w:pPr>
        <w:rPr>
          <w:rFonts w:ascii="Times New Roman" w:hAnsi="Times New Roman" w:cs="Times New Roman"/>
        </w:rPr>
      </w:pPr>
      <w:r w:rsidRPr="00C9711E">
        <w:rPr>
          <w:rFonts w:ascii="Times New Roman" w:hAnsi="Times New Roman" w:cs="Times New Roman"/>
        </w:rPr>
        <w:t>Učivo</w:t>
      </w:r>
    </w:p>
    <w:p w:rsidR="00577B83" w:rsidRPr="00C9711E" w:rsidRDefault="00801D0E" w:rsidP="00910B88">
      <w:pPr>
        <w:rPr>
          <w:rFonts w:ascii="Times New Roman" w:hAnsi="Times New Roman" w:cs="Times New Roman"/>
        </w:rPr>
      </w:pPr>
      <w:r w:rsidRPr="00C9711E">
        <w:rPr>
          <w:rFonts w:ascii="Times New Roman" w:hAnsi="Times New Roman" w:cs="Times New Roman"/>
          <w:b/>
          <w:bCs/>
        </w:rPr>
        <w:t xml:space="preserve">9.1 </w:t>
      </w:r>
      <w:r w:rsidR="00577B83" w:rsidRPr="00C9711E">
        <w:rPr>
          <w:rFonts w:ascii="Times New Roman" w:hAnsi="Times New Roman" w:cs="Times New Roman"/>
          <w:b/>
          <w:bCs/>
        </w:rPr>
        <w:t xml:space="preserve">kuchyně </w:t>
      </w:r>
      <w:r w:rsidR="00577B83" w:rsidRPr="00C9711E">
        <w:rPr>
          <w:rFonts w:ascii="Times New Roman" w:hAnsi="Times New Roman" w:cs="Times New Roman"/>
        </w:rPr>
        <w:t>- základní vybavení, udržování pořádku a čistoty, bezpečnost a hygiena provozu</w:t>
      </w:r>
    </w:p>
    <w:p w:rsidR="00577B83" w:rsidRPr="00C9711E" w:rsidRDefault="00801D0E" w:rsidP="00910B88">
      <w:pPr>
        <w:rPr>
          <w:rFonts w:ascii="Times New Roman" w:hAnsi="Times New Roman" w:cs="Times New Roman"/>
        </w:rPr>
      </w:pPr>
      <w:r w:rsidRPr="00C9711E">
        <w:rPr>
          <w:rFonts w:ascii="Times New Roman" w:hAnsi="Times New Roman" w:cs="Times New Roman"/>
          <w:b/>
          <w:bCs/>
        </w:rPr>
        <w:t xml:space="preserve">9.2 </w:t>
      </w:r>
      <w:r w:rsidR="00577B83" w:rsidRPr="00C9711E">
        <w:rPr>
          <w:rFonts w:ascii="Times New Roman" w:hAnsi="Times New Roman" w:cs="Times New Roman"/>
          <w:b/>
          <w:bCs/>
        </w:rPr>
        <w:t xml:space="preserve">potraviny </w:t>
      </w:r>
      <w:r w:rsidR="00577B83" w:rsidRPr="00C9711E">
        <w:rPr>
          <w:rFonts w:ascii="Times New Roman" w:hAnsi="Times New Roman" w:cs="Times New Roman"/>
        </w:rPr>
        <w:t>- výběr, nákup, skladování, skupiny potravin, sestavování jídelníčku</w:t>
      </w:r>
    </w:p>
    <w:p w:rsidR="00577B83" w:rsidRPr="00C9711E" w:rsidRDefault="00801D0E" w:rsidP="00910B88">
      <w:pPr>
        <w:rPr>
          <w:rFonts w:ascii="Times New Roman" w:hAnsi="Times New Roman" w:cs="Times New Roman"/>
        </w:rPr>
      </w:pPr>
      <w:r w:rsidRPr="00C9711E">
        <w:rPr>
          <w:rFonts w:ascii="Times New Roman" w:hAnsi="Times New Roman" w:cs="Times New Roman"/>
          <w:b/>
          <w:bCs/>
        </w:rPr>
        <w:t xml:space="preserve">9.3 </w:t>
      </w:r>
      <w:r w:rsidR="00577B83" w:rsidRPr="00C9711E">
        <w:rPr>
          <w:rFonts w:ascii="Times New Roman" w:hAnsi="Times New Roman" w:cs="Times New Roman"/>
          <w:b/>
          <w:bCs/>
        </w:rPr>
        <w:t xml:space="preserve">příprava pokrmů </w:t>
      </w:r>
      <w:r w:rsidR="00577B83" w:rsidRPr="00C9711E">
        <w:rPr>
          <w:rFonts w:ascii="Times New Roman" w:hAnsi="Times New Roman" w:cs="Times New Roman"/>
        </w:rPr>
        <w:t>- úprava pokrmů za studena, základní způsoby tepelné úpravy, základní postupy při přípravě pokrmů a nápojů</w:t>
      </w:r>
    </w:p>
    <w:p w:rsidR="00EF2C0B" w:rsidRPr="00C9711E" w:rsidRDefault="00801D0E" w:rsidP="00910B88">
      <w:pPr>
        <w:rPr>
          <w:rFonts w:ascii="Times New Roman" w:hAnsi="Times New Roman" w:cs="Times New Roman"/>
        </w:rPr>
      </w:pPr>
      <w:r w:rsidRPr="00C9711E">
        <w:rPr>
          <w:rFonts w:ascii="Times New Roman" w:hAnsi="Times New Roman" w:cs="Times New Roman"/>
          <w:b/>
          <w:bCs/>
        </w:rPr>
        <w:lastRenderedPageBreak/>
        <w:t xml:space="preserve">9.4 </w:t>
      </w:r>
      <w:r w:rsidR="00EF2C0B" w:rsidRPr="00C9711E">
        <w:rPr>
          <w:rFonts w:ascii="Times New Roman" w:hAnsi="Times New Roman" w:cs="Times New Roman"/>
          <w:b/>
          <w:bCs/>
        </w:rPr>
        <w:t>úprava stolu a stolování</w:t>
      </w:r>
      <w:r w:rsidR="00EF2C0B" w:rsidRPr="00C9711E">
        <w:rPr>
          <w:rFonts w:ascii="Times New Roman" w:hAnsi="Times New Roman" w:cs="Times New Roman"/>
        </w:rPr>
        <w:t xml:space="preserve"> – jednoduché prostírání, obsluha a chování u stolu, slavnostní stolování v rodině, zdobné prvky a květiny na stole</w:t>
      </w:r>
    </w:p>
    <w:p w:rsidR="0090335E" w:rsidRPr="00C9711E" w:rsidRDefault="0090335E" w:rsidP="00910B88">
      <w:pPr>
        <w:rPr>
          <w:rFonts w:ascii="Times New Roman" w:hAnsi="Times New Roman" w:cs="Times New Roman"/>
        </w:rPr>
      </w:pPr>
    </w:p>
    <w:p w:rsidR="0090335E" w:rsidRPr="00C9711E" w:rsidRDefault="0090335E" w:rsidP="00910B88">
      <w:pPr>
        <w:rPr>
          <w:rFonts w:ascii="Times New Roman" w:hAnsi="Times New Roman" w:cs="Times New Roman"/>
        </w:rPr>
      </w:pPr>
    </w:p>
    <w:p w:rsidR="0090335E" w:rsidRPr="00C9711E" w:rsidRDefault="0090335E" w:rsidP="00910B88">
      <w:pPr>
        <w:rPr>
          <w:rFonts w:ascii="Times New Roman" w:hAnsi="Times New Roman" w:cs="Times New Roman"/>
        </w:rPr>
      </w:pPr>
    </w:p>
    <w:p w:rsidR="0090335E" w:rsidRPr="00C9711E" w:rsidRDefault="0090335E" w:rsidP="00910B88">
      <w:pPr>
        <w:rPr>
          <w:rFonts w:ascii="Times New Roman" w:hAnsi="Times New Roman" w:cs="Times New Roman"/>
        </w:rPr>
      </w:pPr>
    </w:p>
    <w:tbl>
      <w:tblPr>
        <w:tblStyle w:val="Mkatabulky"/>
        <w:tblW w:w="0" w:type="auto"/>
        <w:tblLook w:val="04A0" w:firstRow="1" w:lastRow="0" w:firstColumn="1" w:lastColumn="0" w:noHBand="0" w:noVBand="1"/>
      </w:tblPr>
      <w:tblGrid>
        <w:gridCol w:w="13994"/>
      </w:tblGrid>
      <w:tr w:rsidR="00EF2C0B" w:rsidRPr="00C9711E" w:rsidTr="00EF2C0B">
        <w:tc>
          <w:tcPr>
            <w:tcW w:w="13994" w:type="dxa"/>
          </w:tcPr>
          <w:p w:rsidR="00EF2C0B" w:rsidRPr="00C9711E" w:rsidRDefault="00EF2C0B" w:rsidP="00910B88">
            <w:pPr>
              <w:rPr>
                <w:rFonts w:ascii="Times New Roman" w:hAnsi="Times New Roman" w:cs="Times New Roman"/>
              </w:rPr>
            </w:pPr>
            <w:r w:rsidRPr="00C9711E">
              <w:rPr>
                <w:rFonts w:ascii="Times New Roman" w:hAnsi="Times New Roman" w:cs="Times New Roman"/>
              </w:rPr>
              <w:t>Práce s laboratorní technikou</w:t>
            </w:r>
          </w:p>
          <w:p w:rsidR="00EF2C0B" w:rsidRPr="00C9711E" w:rsidRDefault="00EF2C0B" w:rsidP="00910B88">
            <w:pPr>
              <w:rPr>
                <w:rFonts w:ascii="Times New Roman" w:hAnsi="Times New Roman" w:cs="Times New Roman"/>
                <w:b/>
                <w:bCs/>
              </w:rPr>
            </w:pPr>
            <w:r w:rsidRPr="00C9711E">
              <w:rPr>
                <w:rFonts w:ascii="Times New Roman" w:hAnsi="Times New Roman" w:cs="Times New Roman"/>
                <w:b/>
                <w:bCs/>
              </w:rPr>
              <w:t>Očekávané výstupy</w:t>
            </w:r>
          </w:p>
          <w:p w:rsidR="00EF2C0B" w:rsidRPr="00C9711E" w:rsidRDefault="00EF2C0B" w:rsidP="00910B88">
            <w:pPr>
              <w:rPr>
                <w:rFonts w:ascii="Times New Roman" w:hAnsi="Times New Roman" w:cs="Times New Roman"/>
              </w:rPr>
            </w:pPr>
            <w:r w:rsidRPr="00C9711E">
              <w:rPr>
                <w:rFonts w:ascii="Times New Roman" w:hAnsi="Times New Roman" w:cs="Times New Roman"/>
              </w:rPr>
              <w:t>žák</w:t>
            </w:r>
          </w:p>
          <w:p w:rsidR="00EF2C0B" w:rsidRPr="00C9711E" w:rsidRDefault="00EF2C0B" w:rsidP="00910B88">
            <w:pPr>
              <w:rPr>
                <w:rFonts w:ascii="Times New Roman" w:hAnsi="Times New Roman" w:cs="Times New Roman"/>
                <w:b/>
                <w:bCs/>
                <w:i/>
                <w:iCs/>
              </w:rPr>
            </w:pPr>
            <w:r w:rsidRPr="00C9711E">
              <w:rPr>
                <w:rFonts w:ascii="Times New Roman" w:hAnsi="Times New Roman" w:cs="Times New Roman"/>
                <w:b/>
                <w:i/>
                <w:iCs/>
              </w:rPr>
              <w:t>ČSP-9-6-01</w:t>
            </w:r>
            <w:r w:rsidRPr="00C9711E">
              <w:rPr>
                <w:rFonts w:ascii="Times New Roman" w:hAnsi="Times New Roman" w:cs="Times New Roman"/>
                <w:b/>
                <w:i/>
                <w:iCs/>
              </w:rPr>
              <w:tab/>
            </w:r>
            <w:r w:rsidRPr="00C9711E">
              <w:rPr>
                <w:rFonts w:ascii="Times New Roman" w:hAnsi="Times New Roman" w:cs="Times New Roman"/>
                <w:b/>
                <w:bCs/>
                <w:i/>
                <w:iCs/>
              </w:rPr>
              <w:t>vybere a prakticky využívá vhodné pracovní postupy, přístroje, zařízení a pomůcky pro konání konkrétních pozorování, měření a experimentů</w:t>
            </w:r>
          </w:p>
          <w:p w:rsidR="00EF2C0B" w:rsidRPr="00C9711E" w:rsidRDefault="00EF2C0B" w:rsidP="00910B88">
            <w:pPr>
              <w:rPr>
                <w:rFonts w:ascii="Times New Roman" w:hAnsi="Times New Roman" w:cs="Times New Roman"/>
                <w:b/>
                <w:bCs/>
                <w:i/>
                <w:iCs/>
              </w:rPr>
            </w:pPr>
            <w:r w:rsidRPr="00C9711E">
              <w:rPr>
                <w:rFonts w:ascii="Times New Roman" w:hAnsi="Times New Roman" w:cs="Times New Roman"/>
                <w:b/>
                <w:i/>
                <w:iCs/>
              </w:rPr>
              <w:t>ČSP-9-6-02</w:t>
            </w:r>
            <w:r w:rsidRPr="00C9711E">
              <w:rPr>
                <w:rFonts w:ascii="Times New Roman" w:hAnsi="Times New Roman" w:cs="Times New Roman"/>
                <w:b/>
                <w:i/>
                <w:iCs/>
              </w:rPr>
              <w:tab/>
            </w:r>
            <w:r w:rsidRPr="00C9711E">
              <w:rPr>
                <w:rFonts w:ascii="Times New Roman" w:hAnsi="Times New Roman" w:cs="Times New Roman"/>
                <w:b/>
                <w:bCs/>
                <w:i/>
                <w:iCs/>
              </w:rPr>
              <w:t>zpracuje protokol o cíli, průběhu a výsledcích své experimentální práce a zformuluje v něm závěry, k nimž dospěl</w:t>
            </w:r>
          </w:p>
          <w:p w:rsidR="00EF2C0B" w:rsidRPr="00C9711E" w:rsidRDefault="00EF2C0B" w:rsidP="00910B88">
            <w:pPr>
              <w:rPr>
                <w:rFonts w:ascii="Times New Roman" w:hAnsi="Times New Roman" w:cs="Times New Roman"/>
                <w:b/>
                <w:bCs/>
                <w:i/>
                <w:iCs/>
              </w:rPr>
            </w:pPr>
            <w:r w:rsidRPr="00C9711E">
              <w:rPr>
                <w:rFonts w:ascii="Times New Roman" w:hAnsi="Times New Roman" w:cs="Times New Roman"/>
                <w:b/>
                <w:bCs/>
                <w:i/>
                <w:iCs/>
              </w:rPr>
              <w:t>ČSP-9-6-03</w:t>
            </w:r>
            <w:r w:rsidRPr="00C9711E">
              <w:rPr>
                <w:rFonts w:ascii="Times New Roman" w:hAnsi="Times New Roman" w:cs="Times New Roman"/>
                <w:b/>
                <w:i/>
                <w:iCs/>
              </w:rPr>
              <w:tab/>
            </w:r>
            <w:r w:rsidRPr="00C9711E">
              <w:rPr>
                <w:rFonts w:ascii="Times New Roman" w:hAnsi="Times New Roman" w:cs="Times New Roman"/>
                <w:b/>
                <w:bCs/>
                <w:i/>
                <w:iCs/>
              </w:rPr>
              <w:t>vyhledá v dostupných informačních zdrojích všechny podklady, jež mu co nejlépe pomohou provést danou experimentální práci</w:t>
            </w:r>
          </w:p>
          <w:p w:rsidR="00EF2C0B" w:rsidRPr="00C9711E" w:rsidRDefault="00EF2C0B" w:rsidP="00910B88">
            <w:pPr>
              <w:rPr>
                <w:rFonts w:ascii="Times New Roman" w:hAnsi="Times New Roman" w:cs="Times New Roman"/>
                <w:b/>
                <w:bCs/>
                <w:i/>
                <w:iCs/>
              </w:rPr>
            </w:pPr>
            <w:r w:rsidRPr="00C9711E">
              <w:rPr>
                <w:rFonts w:ascii="Times New Roman" w:hAnsi="Times New Roman" w:cs="Times New Roman"/>
                <w:b/>
                <w:i/>
                <w:iCs/>
              </w:rPr>
              <w:t>ČSP-9-6-04</w:t>
            </w:r>
            <w:r w:rsidRPr="00C9711E">
              <w:rPr>
                <w:rFonts w:ascii="Times New Roman" w:hAnsi="Times New Roman" w:cs="Times New Roman"/>
                <w:b/>
                <w:i/>
                <w:iCs/>
              </w:rPr>
              <w:tab/>
            </w:r>
            <w:r w:rsidRPr="00C9711E">
              <w:rPr>
                <w:rFonts w:ascii="Times New Roman" w:hAnsi="Times New Roman" w:cs="Times New Roman"/>
                <w:b/>
                <w:bCs/>
                <w:i/>
                <w:iCs/>
              </w:rPr>
              <w:t>dodržuje pravidla bezpečné práce a ochrany životního prostředí při experimentální práci</w:t>
            </w:r>
          </w:p>
          <w:p w:rsidR="00EF2C0B" w:rsidRPr="00C9711E" w:rsidRDefault="00EF2C0B" w:rsidP="00910B88">
            <w:pPr>
              <w:rPr>
                <w:rFonts w:ascii="Times New Roman" w:hAnsi="Times New Roman" w:cs="Times New Roman"/>
                <w:b/>
                <w:bCs/>
                <w:i/>
                <w:iCs/>
              </w:rPr>
            </w:pPr>
            <w:r w:rsidRPr="00C9711E">
              <w:rPr>
                <w:rFonts w:ascii="Times New Roman" w:hAnsi="Times New Roman" w:cs="Times New Roman"/>
                <w:b/>
                <w:i/>
                <w:iCs/>
              </w:rPr>
              <w:t>ČSP-9-6-05</w:t>
            </w:r>
            <w:r w:rsidRPr="00C9711E">
              <w:rPr>
                <w:rFonts w:ascii="Times New Roman" w:hAnsi="Times New Roman" w:cs="Times New Roman"/>
                <w:b/>
                <w:i/>
                <w:iCs/>
              </w:rPr>
              <w:tab/>
            </w:r>
            <w:r w:rsidRPr="00C9711E">
              <w:rPr>
                <w:rFonts w:ascii="Times New Roman" w:hAnsi="Times New Roman" w:cs="Times New Roman"/>
                <w:b/>
                <w:bCs/>
                <w:i/>
                <w:iCs/>
              </w:rPr>
              <w:t>poskytne první pomoc při úrazu v laboratoři</w:t>
            </w:r>
          </w:p>
          <w:p w:rsidR="00EF2C0B" w:rsidRPr="00C9711E" w:rsidRDefault="00EF2C0B" w:rsidP="00910B88">
            <w:pPr>
              <w:rPr>
                <w:rFonts w:ascii="Times New Roman" w:hAnsi="Times New Roman" w:cs="Times New Roman"/>
              </w:rPr>
            </w:pPr>
          </w:p>
        </w:tc>
      </w:tr>
    </w:tbl>
    <w:p w:rsidR="0090335E" w:rsidRPr="00C9711E" w:rsidRDefault="0090335E" w:rsidP="00910B88">
      <w:pPr>
        <w:rPr>
          <w:rFonts w:ascii="Times New Roman" w:hAnsi="Times New Roman" w:cs="Times New Roman"/>
        </w:rPr>
      </w:pPr>
      <w:r w:rsidRPr="00C9711E">
        <w:rPr>
          <w:rFonts w:ascii="Times New Roman" w:hAnsi="Times New Roman" w:cs="Times New Roman"/>
        </w:rPr>
        <w:t>Učivo</w:t>
      </w:r>
    </w:p>
    <w:p w:rsidR="0090335E" w:rsidRPr="00C9711E" w:rsidRDefault="0090335E" w:rsidP="00910B88">
      <w:pPr>
        <w:rPr>
          <w:rFonts w:ascii="Times New Roman" w:hAnsi="Times New Roman" w:cs="Times New Roman"/>
        </w:rPr>
      </w:pPr>
      <w:r w:rsidRPr="00C9711E">
        <w:rPr>
          <w:rFonts w:ascii="Times New Roman" w:hAnsi="Times New Roman" w:cs="Times New Roman"/>
        </w:rPr>
        <w:t xml:space="preserve">základní laboratorní postupy a metody </w:t>
      </w:r>
    </w:p>
    <w:p w:rsidR="0090335E" w:rsidRPr="00C9711E" w:rsidRDefault="0090335E" w:rsidP="00910B88">
      <w:pPr>
        <w:rPr>
          <w:rFonts w:ascii="Times New Roman" w:hAnsi="Times New Roman" w:cs="Times New Roman"/>
        </w:rPr>
      </w:pPr>
      <w:r w:rsidRPr="00C9711E">
        <w:rPr>
          <w:rFonts w:ascii="Times New Roman" w:hAnsi="Times New Roman" w:cs="Times New Roman"/>
        </w:rPr>
        <w:t>základní laboratorn</w:t>
      </w:r>
      <w:r w:rsidR="00C9711E">
        <w:rPr>
          <w:rFonts w:ascii="Times New Roman" w:hAnsi="Times New Roman" w:cs="Times New Roman"/>
        </w:rPr>
        <w:t>í přístroje, zařízení a pomůcky</w:t>
      </w:r>
    </w:p>
    <w:p w:rsidR="0090335E" w:rsidRPr="00C9711E" w:rsidRDefault="0090335E" w:rsidP="00910B88">
      <w:pPr>
        <w:rPr>
          <w:rFonts w:ascii="Times New Roman" w:hAnsi="Times New Roman" w:cs="Times New Roman"/>
        </w:rPr>
      </w:pPr>
    </w:p>
    <w:tbl>
      <w:tblPr>
        <w:tblStyle w:val="Mkatabulky"/>
        <w:tblW w:w="0" w:type="auto"/>
        <w:tblInd w:w="-5" w:type="dxa"/>
        <w:tblLook w:val="04A0" w:firstRow="1" w:lastRow="0" w:firstColumn="1" w:lastColumn="0" w:noHBand="0" w:noVBand="1"/>
      </w:tblPr>
      <w:tblGrid>
        <w:gridCol w:w="13999"/>
      </w:tblGrid>
      <w:tr w:rsidR="0090335E" w:rsidRPr="00C9711E" w:rsidTr="00776BC6">
        <w:tc>
          <w:tcPr>
            <w:tcW w:w="13999" w:type="dxa"/>
          </w:tcPr>
          <w:p w:rsidR="0090335E" w:rsidRPr="00C9711E" w:rsidRDefault="0090335E" w:rsidP="00910B88">
            <w:pPr>
              <w:rPr>
                <w:rFonts w:ascii="Times New Roman" w:hAnsi="Times New Roman" w:cs="Times New Roman"/>
              </w:rPr>
            </w:pPr>
            <w:r w:rsidRPr="00C9711E">
              <w:rPr>
                <w:rFonts w:ascii="Times New Roman" w:hAnsi="Times New Roman" w:cs="Times New Roman"/>
              </w:rPr>
              <w:t>Využití digitálních technologií</w:t>
            </w:r>
          </w:p>
          <w:p w:rsidR="0090335E" w:rsidRPr="00C9711E" w:rsidRDefault="0090335E" w:rsidP="00910B88">
            <w:pPr>
              <w:rPr>
                <w:rFonts w:ascii="Times New Roman" w:hAnsi="Times New Roman" w:cs="Times New Roman"/>
                <w:b/>
                <w:bCs/>
              </w:rPr>
            </w:pPr>
            <w:r w:rsidRPr="00C9711E">
              <w:rPr>
                <w:rFonts w:ascii="Times New Roman" w:hAnsi="Times New Roman" w:cs="Times New Roman"/>
                <w:b/>
                <w:bCs/>
              </w:rPr>
              <w:t>Očekávané výstupy</w:t>
            </w:r>
          </w:p>
          <w:p w:rsidR="0090335E" w:rsidRPr="00C9711E" w:rsidRDefault="0090335E" w:rsidP="00910B88">
            <w:pPr>
              <w:rPr>
                <w:rFonts w:ascii="Times New Roman" w:hAnsi="Times New Roman" w:cs="Times New Roman"/>
              </w:rPr>
            </w:pPr>
            <w:r w:rsidRPr="00C9711E">
              <w:rPr>
                <w:rFonts w:ascii="Times New Roman" w:hAnsi="Times New Roman" w:cs="Times New Roman"/>
              </w:rPr>
              <w:t>žák</w:t>
            </w:r>
          </w:p>
          <w:p w:rsidR="0090335E" w:rsidRPr="00C9711E" w:rsidRDefault="0090335E" w:rsidP="00910B88">
            <w:pPr>
              <w:rPr>
                <w:rFonts w:ascii="Times New Roman" w:hAnsi="Times New Roman" w:cs="Times New Roman"/>
                <w:b/>
                <w:bCs/>
                <w:i/>
                <w:iCs/>
              </w:rPr>
            </w:pPr>
            <w:r w:rsidRPr="00C9711E">
              <w:rPr>
                <w:rFonts w:ascii="Times New Roman" w:hAnsi="Times New Roman" w:cs="Times New Roman"/>
                <w:b/>
                <w:i/>
                <w:iCs/>
              </w:rPr>
              <w:t>ČSP-9-7-01</w:t>
            </w:r>
            <w:r w:rsidRPr="00C9711E">
              <w:rPr>
                <w:rFonts w:ascii="Times New Roman" w:hAnsi="Times New Roman" w:cs="Times New Roman"/>
                <w:b/>
                <w:i/>
                <w:iCs/>
              </w:rPr>
              <w:tab/>
            </w:r>
            <w:r w:rsidRPr="00C9711E">
              <w:rPr>
                <w:rFonts w:ascii="Times New Roman" w:hAnsi="Times New Roman" w:cs="Times New Roman"/>
                <w:b/>
                <w:bCs/>
                <w:i/>
                <w:iCs/>
              </w:rPr>
              <w:t>ovládá základní funkce digitální techniky; diagnostikuje a odstraňuje základní problémy při provozu digitální techniky</w:t>
            </w:r>
          </w:p>
          <w:p w:rsidR="0090335E" w:rsidRPr="00C9711E" w:rsidRDefault="0090335E" w:rsidP="00910B88">
            <w:pPr>
              <w:rPr>
                <w:rFonts w:ascii="Times New Roman" w:hAnsi="Times New Roman" w:cs="Times New Roman"/>
                <w:b/>
                <w:bCs/>
                <w:i/>
                <w:iCs/>
              </w:rPr>
            </w:pPr>
            <w:r w:rsidRPr="00C9711E">
              <w:rPr>
                <w:rFonts w:ascii="Times New Roman" w:hAnsi="Times New Roman" w:cs="Times New Roman"/>
                <w:b/>
                <w:i/>
                <w:iCs/>
              </w:rPr>
              <w:t>ČSP-9-7-02</w:t>
            </w:r>
            <w:r w:rsidRPr="00C9711E">
              <w:rPr>
                <w:rFonts w:ascii="Times New Roman" w:hAnsi="Times New Roman" w:cs="Times New Roman"/>
                <w:b/>
                <w:i/>
                <w:iCs/>
              </w:rPr>
              <w:tab/>
            </w:r>
            <w:r w:rsidRPr="00C9711E">
              <w:rPr>
                <w:rFonts w:ascii="Times New Roman" w:hAnsi="Times New Roman" w:cs="Times New Roman"/>
                <w:b/>
                <w:bCs/>
                <w:i/>
                <w:iCs/>
              </w:rPr>
              <w:t>propojuje vzájemně jednotlivá digitální zařízení</w:t>
            </w:r>
          </w:p>
          <w:p w:rsidR="0090335E" w:rsidRPr="00C9711E" w:rsidRDefault="0090335E" w:rsidP="00910B88">
            <w:pPr>
              <w:rPr>
                <w:rFonts w:ascii="Times New Roman" w:hAnsi="Times New Roman" w:cs="Times New Roman"/>
                <w:b/>
                <w:bCs/>
                <w:i/>
                <w:iCs/>
              </w:rPr>
            </w:pPr>
            <w:r w:rsidRPr="00C9711E">
              <w:rPr>
                <w:rFonts w:ascii="Times New Roman" w:hAnsi="Times New Roman" w:cs="Times New Roman"/>
                <w:b/>
                <w:i/>
                <w:iCs/>
              </w:rPr>
              <w:t>ČSP-9-7-03</w:t>
            </w:r>
            <w:r w:rsidRPr="00C9711E">
              <w:rPr>
                <w:rFonts w:ascii="Times New Roman" w:hAnsi="Times New Roman" w:cs="Times New Roman"/>
                <w:b/>
                <w:i/>
                <w:iCs/>
              </w:rPr>
              <w:tab/>
            </w:r>
            <w:r w:rsidRPr="00C9711E">
              <w:rPr>
                <w:rFonts w:ascii="Times New Roman" w:hAnsi="Times New Roman" w:cs="Times New Roman"/>
                <w:b/>
                <w:bCs/>
                <w:i/>
                <w:iCs/>
              </w:rPr>
              <w:t>pracuje uživatelským způsobem s mobilními technologiemi – cestování, obchod, vzdělávání, zábava</w:t>
            </w:r>
          </w:p>
          <w:p w:rsidR="0090335E" w:rsidRPr="00C9711E" w:rsidRDefault="0090335E" w:rsidP="00910B88">
            <w:pPr>
              <w:rPr>
                <w:rFonts w:ascii="Times New Roman" w:hAnsi="Times New Roman" w:cs="Times New Roman"/>
                <w:b/>
                <w:bCs/>
                <w:i/>
                <w:iCs/>
              </w:rPr>
            </w:pPr>
            <w:r w:rsidRPr="00C9711E">
              <w:rPr>
                <w:rFonts w:ascii="Times New Roman" w:hAnsi="Times New Roman" w:cs="Times New Roman"/>
                <w:b/>
                <w:i/>
                <w:iCs/>
              </w:rPr>
              <w:t>ČSP-9-7-04</w:t>
            </w:r>
            <w:r w:rsidRPr="00C9711E">
              <w:rPr>
                <w:rFonts w:ascii="Times New Roman" w:hAnsi="Times New Roman" w:cs="Times New Roman"/>
                <w:b/>
                <w:i/>
                <w:iCs/>
              </w:rPr>
              <w:tab/>
            </w:r>
            <w:r w:rsidRPr="00C9711E">
              <w:rPr>
                <w:rFonts w:ascii="Times New Roman" w:hAnsi="Times New Roman" w:cs="Times New Roman"/>
                <w:b/>
                <w:bCs/>
                <w:i/>
                <w:iCs/>
              </w:rPr>
              <w:t>ošetřuje digitální techniku a chrání ji před poškozením</w:t>
            </w:r>
          </w:p>
          <w:p w:rsidR="0090335E" w:rsidRPr="00C9711E" w:rsidRDefault="0090335E" w:rsidP="00910B88">
            <w:pPr>
              <w:rPr>
                <w:rFonts w:ascii="Times New Roman" w:hAnsi="Times New Roman" w:cs="Times New Roman"/>
                <w:b/>
                <w:bCs/>
                <w:i/>
                <w:iCs/>
              </w:rPr>
            </w:pPr>
            <w:r w:rsidRPr="00C9711E">
              <w:rPr>
                <w:rFonts w:ascii="Times New Roman" w:hAnsi="Times New Roman" w:cs="Times New Roman"/>
                <w:b/>
                <w:i/>
                <w:iCs/>
              </w:rPr>
              <w:t>ČSP-9-7-05</w:t>
            </w:r>
            <w:r w:rsidRPr="00C9711E">
              <w:rPr>
                <w:rFonts w:ascii="Times New Roman" w:hAnsi="Times New Roman" w:cs="Times New Roman"/>
                <w:b/>
                <w:i/>
                <w:iCs/>
              </w:rPr>
              <w:tab/>
            </w:r>
            <w:r w:rsidRPr="00C9711E">
              <w:rPr>
                <w:rFonts w:ascii="Times New Roman" w:hAnsi="Times New Roman" w:cs="Times New Roman"/>
                <w:b/>
                <w:bCs/>
                <w:i/>
                <w:iCs/>
              </w:rPr>
              <w:t>dodržuje základní hygienická a bezpečnostní pravidla a předpisy při práci s digitální technikou a poskytne první pomoc při úrazu</w:t>
            </w:r>
          </w:p>
          <w:p w:rsidR="0090335E" w:rsidRPr="00C9711E" w:rsidRDefault="0090335E" w:rsidP="00910B88">
            <w:pPr>
              <w:rPr>
                <w:rFonts w:ascii="Times New Roman" w:hAnsi="Times New Roman" w:cs="Times New Roman"/>
              </w:rPr>
            </w:pPr>
          </w:p>
        </w:tc>
      </w:tr>
    </w:tbl>
    <w:p w:rsidR="0090335E" w:rsidRPr="00C9711E" w:rsidRDefault="00EF2C0B" w:rsidP="00910B88">
      <w:pPr>
        <w:rPr>
          <w:rFonts w:ascii="Times New Roman" w:hAnsi="Times New Roman" w:cs="Times New Roman"/>
        </w:rPr>
      </w:pPr>
      <w:r w:rsidRPr="00C9711E">
        <w:rPr>
          <w:rFonts w:ascii="Times New Roman" w:hAnsi="Times New Roman" w:cs="Times New Roman"/>
        </w:rPr>
        <w:t>Učivo</w:t>
      </w:r>
    </w:p>
    <w:p w:rsidR="0090335E" w:rsidRPr="00C9711E" w:rsidRDefault="0090335E" w:rsidP="00910B88">
      <w:pPr>
        <w:rPr>
          <w:rFonts w:ascii="Times New Roman" w:hAnsi="Times New Roman" w:cs="Times New Roman"/>
        </w:rPr>
      </w:pPr>
      <w:r w:rsidRPr="00C9711E">
        <w:rPr>
          <w:rFonts w:ascii="Times New Roman" w:hAnsi="Times New Roman" w:cs="Times New Roman"/>
          <w:b/>
          <w:bCs/>
        </w:rPr>
        <w:lastRenderedPageBreak/>
        <w:t>digitální technika</w:t>
      </w:r>
      <w:r w:rsidRPr="00C9711E">
        <w:rPr>
          <w:rFonts w:ascii="Times New Roman" w:hAnsi="Times New Roman" w:cs="Times New Roman"/>
        </w:rPr>
        <w:t xml:space="preserve"> – počítač a periferní zařízení, digitální fotoaparát, videokamera, PDA, CD a DVD přehrávače, e-kniha, mobilní telefony</w:t>
      </w:r>
    </w:p>
    <w:p w:rsidR="0090335E" w:rsidRPr="00C9711E" w:rsidRDefault="0090335E" w:rsidP="00910B88">
      <w:pPr>
        <w:rPr>
          <w:rFonts w:ascii="Times New Roman" w:hAnsi="Times New Roman" w:cs="Times New Roman"/>
        </w:rPr>
      </w:pPr>
      <w:r w:rsidRPr="00C9711E">
        <w:rPr>
          <w:rFonts w:ascii="Times New Roman" w:hAnsi="Times New Roman" w:cs="Times New Roman"/>
          <w:b/>
          <w:bCs/>
        </w:rPr>
        <w:t xml:space="preserve">digitální technologie </w:t>
      </w:r>
      <w:r w:rsidRPr="00C9711E">
        <w:rPr>
          <w:rFonts w:ascii="Times New Roman" w:hAnsi="Times New Roman" w:cs="Times New Roman"/>
        </w:rPr>
        <w:t>– bezdrátové technologie (USB, Bluetooth, wi-fi, GPRS, GMS, norma IEEE 802.11b), navigační technologie, konvergence technologií, multiplexování</w:t>
      </w:r>
    </w:p>
    <w:p w:rsidR="0090335E" w:rsidRPr="00C9711E" w:rsidRDefault="0090335E" w:rsidP="00910B88">
      <w:pPr>
        <w:rPr>
          <w:rFonts w:ascii="Times New Roman" w:hAnsi="Times New Roman" w:cs="Times New Roman"/>
        </w:rPr>
      </w:pPr>
      <w:r w:rsidRPr="00C9711E">
        <w:rPr>
          <w:rFonts w:ascii="Times New Roman" w:hAnsi="Times New Roman" w:cs="Times New Roman"/>
          <w:b/>
          <w:bCs/>
        </w:rPr>
        <w:t xml:space="preserve">počítačové programy pro zpracovávání hlasových a grafických informací </w:t>
      </w:r>
      <w:r w:rsidRPr="00C9711E">
        <w:rPr>
          <w:rFonts w:ascii="Times New Roman" w:hAnsi="Times New Roman" w:cs="Times New Roman"/>
        </w:rPr>
        <w:t>– úpravy, archivace, střih; operační systémy, vzájemná komunikace zařízení (synchronizace PDA s PC)</w:t>
      </w:r>
    </w:p>
    <w:p w:rsidR="0090335E" w:rsidRPr="00C9711E" w:rsidRDefault="0090335E" w:rsidP="00910B88">
      <w:pPr>
        <w:rPr>
          <w:rFonts w:ascii="Times New Roman" w:hAnsi="Times New Roman" w:cs="Times New Roman"/>
        </w:rPr>
      </w:pPr>
      <w:r w:rsidRPr="00C9711E">
        <w:rPr>
          <w:rFonts w:ascii="Times New Roman" w:hAnsi="Times New Roman" w:cs="Times New Roman"/>
          <w:b/>
          <w:bCs/>
        </w:rPr>
        <w:t>mobilní služby</w:t>
      </w:r>
      <w:r w:rsidRPr="00C9711E">
        <w:rPr>
          <w:rFonts w:ascii="Times New Roman" w:hAnsi="Times New Roman" w:cs="Times New Roman"/>
        </w:rPr>
        <w:t xml:space="preserve"> – operátoři, tarify</w:t>
      </w:r>
    </w:p>
    <w:p w:rsidR="0090335E" w:rsidRPr="00C9711E" w:rsidRDefault="0090335E" w:rsidP="00910B88">
      <w:pPr>
        <w:rPr>
          <w:rFonts w:ascii="Times New Roman" w:hAnsi="Times New Roman" w:cs="Times New Roman"/>
        </w:rPr>
      </w:pPr>
    </w:p>
    <w:tbl>
      <w:tblPr>
        <w:tblStyle w:val="Mkatabulky"/>
        <w:tblW w:w="0" w:type="auto"/>
        <w:tblLook w:val="04A0" w:firstRow="1" w:lastRow="0" w:firstColumn="1" w:lastColumn="0" w:noHBand="0" w:noVBand="1"/>
      </w:tblPr>
      <w:tblGrid>
        <w:gridCol w:w="13994"/>
      </w:tblGrid>
      <w:tr w:rsidR="00003A5A" w:rsidRPr="00C9711E" w:rsidTr="00003A5A">
        <w:tc>
          <w:tcPr>
            <w:tcW w:w="13994" w:type="dxa"/>
          </w:tcPr>
          <w:p w:rsidR="00003A5A" w:rsidRPr="00C9711E" w:rsidRDefault="00003A5A" w:rsidP="00910B88">
            <w:pPr>
              <w:rPr>
                <w:rFonts w:ascii="Times New Roman" w:hAnsi="Times New Roman" w:cs="Times New Roman"/>
              </w:rPr>
            </w:pPr>
            <w:r w:rsidRPr="00C9711E">
              <w:rPr>
                <w:rFonts w:ascii="Times New Roman" w:hAnsi="Times New Roman" w:cs="Times New Roman"/>
              </w:rPr>
              <w:t xml:space="preserve">SVĚT PRÁCE </w:t>
            </w:r>
            <w:r w:rsidRPr="00C9711E">
              <w:rPr>
                <w:rFonts w:ascii="Times New Roman" w:hAnsi="Times New Roman" w:cs="Times New Roman"/>
                <w:b/>
                <w:caps/>
              </w:rPr>
              <w:t>(závazný pro 8. a 9. ročník s možností realizace od 7. ročníku)</w:t>
            </w:r>
          </w:p>
          <w:p w:rsidR="00003A5A" w:rsidRPr="00C9711E" w:rsidRDefault="00003A5A" w:rsidP="00910B88">
            <w:pPr>
              <w:rPr>
                <w:rFonts w:ascii="Times New Roman" w:hAnsi="Times New Roman" w:cs="Times New Roman"/>
                <w:b/>
                <w:bCs/>
              </w:rPr>
            </w:pPr>
            <w:r w:rsidRPr="00C9711E">
              <w:rPr>
                <w:rFonts w:ascii="Times New Roman" w:hAnsi="Times New Roman" w:cs="Times New Roman"/>
                <w:b/>
                <w:bCs/>
              </w:rPr>
              <w:t>Očekávané výstupy</w:t>
            </w:r>
          </w:p>
          <w:p w:rsidR="00003A5A" w:rsidRPr="00C9711E" w:rsidRDefault="00003A5A" w:rsidP="00910B88">
            <w:pPr>
              <w:rPr>
                <w:rFonts w:ascii="Times New Roman" w:hAnsi="Times New Roman" w:cs="Times New Roman"/>
              </w:rPr>
            </w:pPr>
            <w:r w:rsidRPr="00C9711E">
              <w:rPr>
                <w:rFonts w:ascii="Times New Roman" w:hAnsi="Times New Roman" w:cs="Times New Roman"/>
              </w:rPr>
              <w:t>žák</w:t>
            </w:r>
          </w:p>
          <w:p w:rsidR="00003A5A" w:rsidRPr="00C9711E" w:rsidRDefault="00003A5A" w:rsidP="00910B88">
            <w:pPr>
              <w:rPr>
                <w:rFonts w:ascii="Times New Roman" w:hAnsi="Times New Roman" w:cs="Times New Roman"/>
                <w:b/>
                <w:bCs/>
                <w:i/>
                <w:iCs/>
              </w:rPr>
            </w:pPr>
            <w:r w:rsidRPr="00C9711E">
              <w:rPr>
                <w:rFonts w:ascii="Times New Roman" w:hAnsi="Times New Roman" w:cs="Times New Roman"/>
                <w:b/>
                <w:bCs/>
                <w:i/>
                <w:iCs/>
              </w:rPr>
              <w:t>ČSP-9-8-01</w:t>
            </w:r>
            <w:r w:rsidRPr="00C9711E">
              <w:rPr>
                <w:rFonts w:ascii="Times New Roman" w:hAnsi="Times New Roman" w:cs="Times New Roman"/>
                <w:b/>
                <w:i/>
                <w:iCs/>
              </w:rPr>
              <w:tab/>
            </w:r>
            <w:r w:rsidRPr="00C9711E">
              <w:rPr>
                <w:rFonts w:ascii="Times New Roman" w:hAnsi="Times New Roman" w:cs="Times New Roman"/>
                <w:b/>
                <w:bCs/>
                <w:i/>
                <w:iCs/>
              </w:rPr>
              <w:t>orientuje se v pracovních činnostech vybraných profesí</w:t>
            </w:r>
          </w:p>
          <w:p w:rsidR="00003A5A" w:rsidRPr="00C9711E" w:rsidRDefault="00003A5A" w:rsidP="00910B88">
            <w:pPr>
              <w:rPr>
                <w:rFonts w:ascii="Times New Roman" w:hAnsi="Times New Roman" w:cs="Times New Roman"/>
                <w:b/>
                <w:bCs/>
                <w:i/>
                <w:iCs/>
              </w:rPr>
            </w:pPr>
            <w:r w:rsidRPr="00C9711E">
              <w:rPr>
                <w:rFonts w:ascii="Times New Roman" w:hAnsi="Times New Roman" w:cs="Times New Roman"/>
                <w:b/>
                <w:bCs/>
                <w:i/>
                <w:iCs/>
              </w:rPr>
              <w:t>ČSP-9-8-02</w:t>
            </w:r>
            <w:r w:rsidRPr="00C9711E">
              <w:rPr>
                <w:rFonts w:ascii="Times New Roman" w:hAnsi="Times New Roman" w:cs="Times New Roman"/>
                <w:b/>
                <w:i/>
                <w:iCs/>
              </w:rPr>
              <w:tab/>
            </w:r>
            <w:r w:rsidRPr="00C9711E">
              <w:rPr>
                <w:rFonts w:ascii="Times New Roman" w:hAnsi="Times New Roman" w:cs="Times New Roman"/>
                <w:b/>
                <w:bCs/>
                <w:i/>
                <w:iCs/>
              </w:rPr>
              <w:t>posoudí své možnosti při rozhodování o volbě vhodného povolání a profesní přípravy</w:t>
            </w:r>
          </w:p>
          <w:p w:rsidR="00003A5A" w:rsidRPr="00C9711E" w:rsidRDefault="00003A5A" w:rsidP="00910B88">
            <w:pPr>
              <w:rPr>
                <w:rFonts w:ascii="Times New Roman" w:hAnsi="Times New Roman" w:cs="Times New Roman"/>
                <w:b/>
                <w:bCs/>
                <w:i/>
                <w:iCs/>
              </w:rPr>
            </w:pPr>
            <w:r w:rsidRPr="00C9711E">
              <w:rPr>
                <w:rFonts w:ascii="Times New Roman" w:hAnsi="Times New Roman" w:cs="Times New Roman"/>
                <w:b/>
                <w:bCs/>
                <w:i/>
                <w:iCs/>
              </w:rPr>
              <w:t>ČSP-9-8-03</w:t>
            </w:r>
            <w:r w:rsidRPr="00C9711E">
              <w:rPr>
                <w:rFonts w:ascii="Times New Roman" w:hAnsi="Times New Roman" w:cs="Times New Roman"/>
                <w:b/>
                <w:i/>
                <w:iCs/>
              </w:rPr>
              <w:tab/>
            </w:r>
            <w:r w:rsidRPr="00C9711E">
              <w:rPr>
                <w:rFonts w:ascii="Times New Roman" w:hAnsi="Times New Roman" w:cs="Times New Roman"/>
                <w:b/>
                <w:bCs/>
                <w:i/>
                <w:iCs/>
              </w:rPr>
              <w:t>využije profesní informace a poradenské služby pro výběr vhodného vzdělávání</w:t>
            </w:r>
          </w:p>
          <w:p w:rsidR="00003A5A" w:rsidRPr="00C9711E" w:rsidRDefault="00003A5A" w:rsidP="00910B88">
            <w:pPr>
              <w:rPr>
                <w:rFonts w:ascii="Times New Roman" w:hAnsi="Times New Roman" w:cs="Times New Roman"/>
                <w:b/>
                <w:bCs/>
                <w:i/>
                <w:iCs/>
              </w:rPr>
            </w:pPr>
            <w:r w:rsidRPr="00C9711E">
              <w:rPr>
                <w:rFonts w:ascii="Times New Roman" w:hAnsi="Times New Roman" w:cs="Times New Roman"/>
                <w:b/>
                <w:bCs/>
                <w:i/>
                <w:iCs/>
              </w:rPr>
              <w:t>ČSP-9-8-04</w:t>
            </w:r>
            <w:r w:rsidRPr="00C9711E">
              <w:rPr>
                <w:rFonts w:ascii="Times New Roman" w:hAnsi="Times New Roman" w:cs="Times New Roman"/>
                <w:b/>
                <w:i/>
                <w:iCs/>
              </w:rPr>
              <w:tab/>
            </w:r>
            <w:r w:rsidRPr="00C9711E">
              <w:rPr>
                <w:rFonts w:ascii="Times New Roman" w:hAnsi="Times New Roman" w:cs="Times New Roman"/>
                <w:b/>
                <w:bCs/>
                <w:i/>
                <w:iCs/>
              </w:rPr>
              <w:t>prokáže v modelových situacích schopnost prezentace své osoby při vstupu na trh práce</w:t>
            </w:r>
          </w:p>
          <w:p w:rsidR="00003A5A" w:rsidRPr="00C9711E" w:rsidRDefault="00003A5A" w:rsidP="00910B88">
            <w:pPr>
              <w:rPr>
                <w:rFonts w:ascii="Times New Roman" w:hAnsi="Times New Roman" w:cs="Times New Roman"/>
              </w:rPr>
            </w:pPr>
          </w:p>
        </w:tc>
      </w:tr>
    </w:tbl>
    <w:p w:rsidR="00003A5A" w:rsidRPr="00C9711E" w:rsidRDefault="00003A5A" w:rsidP="00910B88">
      <w:pPr>
        <w:rPr>
          <w:rFonts w:ascii="Times New Roman" w:hAnsi="Times New Roman" w:cs="Times New Roman"/>
        </w:rPr>
      </w:pPr>
    </w:p>
    <w:p w:rsidR="00577B83" w:rsidRPr="00C9711E" w:rsidRDefault="00577B83" w:rsidP="00910B88">
      <w:pPr>
        <w:rPr>
          <w:rFonts w:ascii="Times New Roman" w:hAnsi="Times New Roman" w:cs="Times New Roman"/>
        </w:rPr>
      </w:pPr>
      <w:r w:rsidRPr="00C9711E">
        <w:rPr>
          <w:rFonts w:ascii="Times New Roman" w:hAnsi="Times New Roman" w:cs="Times New Roman"/>
        </w:rPr>
        <w:t>Učivo</w:t>
      </w:r>
    </w:p>
    <w:p w:rsidR="00577B83" w:rsidRPr="00C9711E" w:rsidRDefault="00801D0E" w:rsidP="00910B88">
      <w:pPr>
        <w:rPr>
          <w:rFonts w:ascii="Times New Roman" w:hAnsi="Times New Roman" w:cs="Times New Roman"/>
        </w:rPr>
      </w:pPr>
      <w:r w:rsidRPr="00C9711E">
        <w:rPr>
          <w:rFonts w:ascii="Times New Roman" w:hAnsi="Times New Roman" w:cs="Times New Roman"/>
          <w:b/>
          <w:bCs/>
        </w:rPr>
        <w:t xml:space="preserve">10.1 </w:t>
      </w:r>
      <w:r w:rsidR="00577B83" w:rsidRPr="00C9711E">
        <w:rPr>
          <w:rFonts w:ascii="Times New Roman" w:hAnsi="Times New Roman" w:cs="Times New Roman"/>
          <w:b/>
          <w:bCs/>
        </w:rPr>
        <w:t xml:space="preserve"> trh práce </w:t>
      </w:r>
      <w:r w:rsidR="00577B83" w:rsidRPr="00C9711E">
        <w:rPr>
          <w:rFonts w:ascii="Times New Roman" w:hAnsi="Times New Roman" w:cs="Times New Roman"/>
        </w:rPr>
        <w:t>- povolání lidí, druhy pracovišť, pracovních prostředků, pracovních objektů, charakter a druhy pracovních činností; požadavky kvalifikační, zdravotní a osobnostní; rovnost příležitostí na trhu práce</w:t>
      </w:r>
    </w:p>
    <w:p w:rsidR="00577B83" w:rsidRPr="00C9711E" w:rsidRDefault="00801D0E" w:rsidP="00910B88">
      <w:pPr>
        <w:rPr>
          <w:rFonts w:ascii="Times New Roman" w:hAnsi="Times New Roman" w:cs="Times New Roman"/>
        </w:rPr>
      </w:pPr>
      <w:r w:rsidRPr="00C9711E">
        <w:rPr>
          <w:rFonts w:ascii="Times New Roman" w:hAnsi="Times New Roman" w:cs="Times New Roman"/>
          <w:b/>
          <w:bCs/>
        </w:rPr>
        <w:t xml:space="preserve">10.2 </w:t>
      </w:r>
      <w:r w:rsidR="00577B83" w:rsidRPr="00C9711E">
        <w:rPr>
          <w:rFonts w:ascii="Times New Roman" w:hAnsi="Times New Roman" w:cs="Times New Roman"/>
          <w:b/>
          <w:bCs/>
        </w:rPr>
        <w:t xml:space="preserve"> volba profesní orientace</w:t>
      </w:r>
      <w:r w:rsidR="00577B83" w:rsidRPr="00C9711E">
        <w:rPr>
          <w:rFonts w:ascii="Times New Roman" w:hAnsi="Times New Roman" w:cs="Times New Roman"/>
        </w:rPr>
        <w:t xml:space="preserve"> - základní principy</w:t>
      </w:r>
      <w:r w:rsidR="00577B83" w:rsidRPr="00C9711E">
        <w:rPr>
          <w:rFonts w:ascii="Symbol" w:eastAsia="Symbol" w:hAnsi="Symbol" w:cs="Symbol"/>
        </w:rPr>
        <w:t></w:t>
      </w:r>
      <w:r w:rsidR="00577B83" w:rsidRPr="00C9711E">
        <w:rPr>
          <w:rFonts w:ascii="Times New Roman" w:hAnsi="Times New Roman" w:cs="Times New Roman"/>
        </w:rPr>
        <w:t xml:space="preserve"> sebepoznávání: osobní zájmy a cíle, tělesný a zdravotní stav, osobní vlastnosti a schopnosti, sebehodnocení, vlivy na volbu profesní orientace</w:t>
      </w:r>
      <w:r w:rsidR="00577B83" w:rsidRPr="00C9711E">
        <w:rPr>
          <w:rFonts w:ascii="Symbol" w:eastAsia="Symbol" w:hAnsi="Symbol" w:cs="Symbol"/>
        </w:rPr>
        <w:t></w:t>
      </w:r>
      <w:r w:rsidR="00577B83" w:rsidRPr="00C9711E">
        <w:rPr>
          <w:rFonts w:ascii="Times New Roman" w:hAnsi="Times New Roman" w:cs="Times New Roman"/>
        </w:rPr>
        <w:t xml:space="preserve"> informační základna pro volbu povolání, práce s profesními informacemi a využívání poradenských služeb</w:t>
      </w:r>
    </w:p>
    <w:p w:rsidR="00577B83" w:rsidRPr="00C9711E" w:rsidRDefault="00577B83" w:rsidP="00910B88">
      <w:pPr>
        <w:rPr>
          <w:rFonts w:ascii="Times New Roman" w:hAnsi="Times New Roman" w:cs="Times New Roman"/>
        </w:rPr>
      </w:pPr>
      <w:r w:rsidRPr="00C9711E">
        <w:rPr>
          <w:rFonts w:ascii="Times New Roman" w:hAnsi="Times New Roman" w:cs="Times New Roman"/>
          <w:b/>
          <w:bCs/>
        </w:rPr>
        <w:t xml:space="preserve"> </w:t>
      </w:r>
      <w:r w:rsidR="00801D0E" w:rsidRPr="00C9711E">
        <w:rPr>
          <w:rFonts w:ascii="Times New Roman" w:hAnsi="Times New Roman" w:cs="Times New Roman"/>
          <w:b/>
          <w:bCs/>
        </w:rPr>
        <w:t xml:space="preserve">10.3 </w:t>
      </w:r>
      <w:r w:rsidRPr="00C9711E">
        <w:rPr>
          <w:rFonts w:ascii="Times New Roman" w:hAnsi="Times New Roman" w:cs="Times New Roman"/>
          <w:b/>
          <w:bCs/>
        </w:rPr>
        <w:t xml:space="preserve">možnosti vzdělávání </w:t>
      </w:r>
      <w:r w:rsidRPr="00C9711E">
        <w:rPr>
          <w:rFonts w:ascii="Times New Roman" w:hAnsi="Times New Roman" w:cs="Times New Roman"/>
        </w:rPr>
        <w:t>- náplň učebních a studijních oborů, přijímací řízení, informace a poradenské služby</w:t>
      </w:r>
    </w:p>
    <w:p w:rsidR="00577B83" w:rsidRPr="00C9711E" w:rsidRDefault="00577B83" w:rsidP="00910B88">
      <w:pPr>
        <w:rPr>
          <w:rFonts w:ascii="Times New Roman" w:hAnsi="Times New Roman" w:cs="Times New Roman"/>
        </w:rPr>
      </w:pPr>
      <w:r w:rsidRPr="00C9711E">
        <w:rPr>
          <w:rFonts w:ascii="Times New Roman" w:hAnsi="Times New Roman" w:cs="Times New Roman"/>
          <w:b/>
          <w:bCs/>
        </w:rPr>
        <w:t xml:space="preserve"> </w:t>
      </w:r>
      <w:r w:rsidR="00801D0E" w:rsidRPr="00C9711E">
        <w:rPr>
          <w:rFonts w:ascii="Times New Roman" w:hAnsi="Times New Roman" w:cs="Times New Roman"/>
          <w:b/>
          <w:bCs/>
        </w:rPr>
        <w:t xml:space="preserve">10.4 </w:t>
      </w:r>
      <w:r w:rsidRPr="00C9711E">
        <w:rPr>
          <w:rFonts w:ascii="Times New Roman" w:hAnsi="Times New Roman" w:cs="Times New Roman"/>
          <w:b/>
          <w:bCs/>
        </w:rPr>
        <w:t>zaměstnání</w:t>
      </w:r>
      <w:r w:rsidRPr="00C9711E">
        <w:rPr>
          <w:rFonts w:ascii="Times New Roman" w:hAnsi="Times New Roman" w:cs="Times New Roman"/>
        </w:rPr>
        <w:t xml:space="preserve"> </w:t>
      </w:r>
      <w:r w:rsidRPr="00C9711E">
        <w:rPr>
          <w:rFonts w:ascii="Times New Roman" w:hAnsi="Times New Roman" w:cs="Times New Roman"/>
          <w:i/>
          <w:iCs/>
        </w:rPr>
        <w:t>-</w:t>
      </w:r>
      <w:r w:rsidRPr="00C9711E">
        <w:rPr>
          <w:rFonts w:ascii="Times New Roman" w:hAnsi="Times New Roman" w:cs="Times New Roman"/>
        </w:rPr>
        <w:t xml:space="preserve"> pracovní příležitosti v obci (regionu), způsoby hledání zaměstnání, psaní životopisu, pohovor u zaměstnavatele, problémy nezaměstnanosti, úřady práce</w:t>
      </w:r>
      <w:r w:rsidRPr="00C9711E">
        <w:rPr>
          <w:rFonts w:ascii="Symbol" w:eastAsia="Symbol" w:hAnsi="Symbol" w:cs="Symbol"/>
        </w:rPr>
        <w:t></w:t>
      </w:r>
      <w:r w:rsidRPr="00C9711E">
        <w:rPr>
          <w:rFonts w:ascii="Times New Roman" w:hAnsi="Times New Roman" w:cs="Times New Roman"/>
        </w:rPr>
        <w:t xml:space="preserve"> práva a povinnosti zaměstnanců a zaměstnavatelů</w:t>
      </w:r>
    </w:p>
    <w:p w:rsidR="00577B83" w:rsidRPr="00C9711E" w:rsidRDefault="00577B83" w:rsidP="00910B88">
      <w:pPr>
        <w:rPr>
          <w:rFonts w:ascii="Times New Roman" w:hAnsi="Times New Roman" w:cs="Times New Roman"/>
        </w:rPr>
      </w:pPr>
      <w:r w:rsidRPr="00C9711E">
        <w:rPr>
          <w:rFonts w:ascii="Times New Roman" w:hAnsi="Times New Roman" w:cs="Times New Roman"/>
          <w:b/>
          <w:bCs/>
        </w:rPr>
        <w:t xml:space="preserve"> </w:t>
      </w:r>
      <w:r w:rsidR="00801D0E" w:rsidRPr="00C9711E">
        <w:rPr>
          <w:rFonts w:ascii="Times New Roman" w:hAnsi="Times New Roman" w:cs="Times New Roman"/>
          <w:b/>
          <w:bCs/>
        </w:rPr>
        <w:t xml:space="preserve">10.5 </w:t>
      </w:r>
      <w:r w:rsidRPr="00C9711E">
        <w:rPr>
          <w:rFonts w:ascii="Times New Roman" w:hAnsi="Times New Roman" w:cs="Times New Roman"/>
          <w:b/>
          <w:bCs/>
        </w:rPr>
        <w:t xml:space="preserve">podnikání </w:t>
      </w:r>
      <w:r w:rsidRPr="00C9711E">
        <w:rPr>
          <w:rFonts w:ascii="Times New Roman" w:hAnsi="Times New Roman" w:cs="Times New Roman"/>
          <w:i/>
          <w:iCs/>
        </w:rPr>
        <w:t>-</w:t>
      </w:r>
      <w:r w:rsidRPr="00C9711E">
        <w:rPr>
          <w:rFonts w:ascii="Times New Roman" w:hAnsi="Times New Roman" w:cs="Times New Roman"/>
        </w:rPr>
        <w:t xml:space="preserve"> druhy a struktura organizací, nejčastější formy podnikání, drobné a soukromé podnikání</w:t>
      </w:r>
    </w:p>
    <w:p w:rsidR="00801D0E" w:rsidRDefault="00801D0E" w:rsidP="00910B88"/>
    <w:p w:rsidR="00801D0E" w:rsidRDefault="00801D0E" w:rsidP="00910B88"/>
    <w:tbl>
      <w:tblPr>
        <w:tblW w:w="14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30"/>
        <w:gridCol w:w="5686"/>
        <w:gridCol w:w="2000"/>
        <w:gridCol w:w="1974"/>
      </w:tblGrid>
      <w:tr w:rsidR="00577B83" w:rsidRPr="00F9018D" w:rsidTr="00577B83">
        <w:trPr>
          <w:trHeight w:val="665"/>
          <w:jc w:val="center"/>
        </w:trPr>
        <w:tc>
          <w:tcPr>
            <w:tcW w:w="14490" w:type="dxa"/>
            <w:gridSpan w:val="4"/>
            <w:tcBorders>
              <w:top w:val="nil"/>
              <w:left w:val="nil"/>
              <w:bottom w:val="single" w:sz="4" w:space="0" w:color="auto"/>
              <w:right w:val="nil"/>
            </w:tcBorders>
          </w:tcPr>
          <w:p w:rsidR="00FD0614" w:rsidRPr="00FD0614" w:rsidRDefault="0092289F" w:rsidP="00910B88">
            <w:pPr>
              <w:rPr>
                <w:rFonts w:ascii="Times New Roman" w:hAnsi="Times New Roman" w:cs="Times New Roman"/>
                <w:b/>
                <w:sz w:val="28"/>
                <w:szCs w:val="28"/>
              </w:rPr>
            </w:pPr>
            <w:r w:rsidRPr="00FD0614">
              <w:rPr>
                <w:rFonts w:ascii="Times New Roman" w:hAnsi="Times New Roman" w:cs="Times New Roman"/>
                <w:b/>
                <w:sz w:val="28"/>
                <w:szCs w:val="28"/>
              </w:rPr>
              <w:t>P</w:t>
            </w:r>
            <w:r w:rsidR="002C0AB7" w:rsidRPr="00FD0614">
              <w:rPr>
                <w:rFonts w:ascii="Times New Roman" w:hAnsi="Times New Roman" w:cs="Times New Roman"/>
                <w:b/>
                <w:sz w:val="28"/>
                <w:szCs w:val="28"/>
              </w:rPr>
              <w:t>ředmět: Pěstitelské práce a</w:t>
            </w:r>
            <w:r w:rsidR="00360B18" w:rsidRPr="00FD0614">
              <w:rPr>
                <w:rFonts w:ascii="Times New Roman" w:hAnsi="Times New Roman" w:cs="Times New Roman"/>
                <w:b/>
                <w:sz w:val="28"/>
                <w:szCs w:val="28"/>
              </w:rPr>
              <w:t xml:space="preserve"> </w:t>
            </w:r>
            <w:r w:rsidR="002C0AB7" w:rsidRPr="00FD0614">
              <w:rPr>
                <w:rFonts w:ascii="Times New Roman" w:hAnsi="Times New Roman" w:cs="Times New Roman"/>
                <w:b/>
                <w:sz w:val="28"/>
                <w:szCs w:val="28"/>
              </w:rPr>
              <w:t>chovatelství</w:t>
            </w:r>
          </w:p>
          <w:p w:rsidR="00577B83" w:rsidRPr="00FD0614" w:rsidRDefault="002C0AB7" w:rsidP="00910B88">
            <w:pPr>
              <w:rPr>
                <w:rFonts w:ascii="Times New Roman" w:hAnsi="Times New Roman" w:cs="Times New Roman"/>
                <w:b/>
                <w:sz w:val="28"/>
                <w:szCs w:val="28"/>
              </w:rPr>
            </w:pPr>
            <w:r w:rsidRPr="00FD0614">
              <w:rPr>
                <w:rFonts w:ascii="Times New Roman" w:hAnsi="Times New Roman" w:cs="Times New Roman"/>
                <w:b/>
                <w:sz w:val="28"/>
                <w:szCs w:val="28"/>
              </w:rPr>
              <w:t>Ročník: 6.</w:t>
            </w:r>
          </w:p>
        </w:tc>
      </w:tr>
      <w:tr w:rsidR="00FD0614" w:rsidRPr="00F9018D" w:rsidTr="00577B83">
        <w:trPr>
          <w:jc w:val="center"/>
        </w:trPr>
        <w:tc>
          <w:tcPr>
            <w:tcW w:w="4830" w:type="dxa"/>
            <w:tcBorders>
              <w:top w:val="single" w:sz="4" w:space="0" w:color="auto"/>
            </w:tcBorders>
          </w:tcPr>
          <w:p w:rsidR="00FD0614" w:rsidRPr="00B41488" w:rsidRDefault="00FD0614" w:rsidP="00910B88">
            <w:pPr>
              <w:rPr>
                <w:rFonts w:ascii="Times New Roman" w:hAnsi="Times New Roman" w:cs="Times New Roman"/>
                <w:b/>
                <w:sz w:val="24"/>
                <w:szCs w:val="24"/>
              </w:rPr>
            </w:pPr>
            <w:r>
              <w:rPr>
                <w:rFonts w:ascii="Times New Roman" w:hAnsi="Times New Roman" w:cs="Times New Roman"/>
                <w:b/>
                <w:sz w:val="24"/>
                <w:szCs w:val="24"/>
              </w:rPr>
              <w:t>Rozpracované očekávané</w:t>
            </w:r>
            <w:r w:rsidRPr="00B41488">
              <w:rPr>
                <w:rFonts w:ascii="Times New Roman" w:hAnsi="Times New Roman" w:cs="Times New Roman"/>
                <w:b/>
                <w:sz w:val="24"/>
                <w:szCs w:val="24"/>
              </w:rPr>
              <w:t xml:space="preserve"> výstupy</w:t>
            </w:r>
          </w:p>
        </w:tc>
        <w:tc>
          <w:tcPr>
            <w:tcW w:w="5686" w:type="dxa"/>
            <w:tcBorders>
              <w:top w:val="single" w:sz="4" w:space="0" w:color="auto"/>
            </w:tcBorders>
          </w:tcPr>
          <w:p w:rsidR="00FD0614" w:rsidRPr="00B41488" w:rsidRDefault="00FD0614" w:rsidP="00910B88">
            <w:pPr>
              <w:rPr>
                <w:rFonts w:ascii="Times New Roman" w:hAnsi="Times New Roman" w:cs="Times New Roman"/>
                <w:b/>
                <w:sz w:val="24"/>
                <w:szCs w:val="24"/>
              </w:rPr>
            </w:pPr>
            <w:r w:rsidRPr="00B41488">
              <w:rPr>
                <w:rFonts w:ascii="Times New Roman" w:hAnsi="Times New Roman" w:cs="Times New Roman"/>
                <w:b/>
                <w:sz w:val="24"/>
                <w:szCs w:val="24"/>
              </w:rPr>
              <w:t>Učivo</w:t>
            </w:r>
          </w:p>
        </w:tc>
        <w:tc>
          <w:tcPr>
            <w:tcW w:w="2000" w:type="dxa"/>
            <w:tcBorders>
              <w:top w:val="single" w:sz="4" w:space="0" w:color="auto"/>
            </w:tcBorders>
          </w:tcPr>
          <w:p w:rsidR="00FD0614" w:rsidRPr="00B41488" w:rsidRDefault="00FD0614" w:rsidP="00910B88">
            <w:pPr>
              <w:rPr>
                <w:rFonts w:ascii="Times New Roman" w:hAnsi="Times New Roman" w:cs="Times New Roman"/>
                <w:b/>
                <w:sz w:val="24"/>
                <w:szCs w:val="24"/>
              </w:rPr>
            </w:pPr>
            <w:r w:rsidRPr="00B41488">
              <w:rPr>
                <w:rFonts w:ascii="Times New Roman" w:hAnsi="Times New Roman" w:cs="Times New Roman"/>
                <w:b/>
                <w:sz w:val="24"/>
                <w:szCs w:val="24"/>
              </w:rPr>
              <w:t>Způsoby hodnocení</w:t>
            </w:r>
          </w:p>
        </w:tc>
        <w:tc>
          <w:tcPr>
            <w:tcW w:w="1974" w:type="dxa"/>
            <w:tcBorders>
              <w:top w:val="single" w:sz="4" w:space="0" w:color="auto"/>
            </w:tcBorders>
          </w:tcPr>
          <w:p w:rsidR="00FD0614" w:rsidRPr="00B41488" w:rsidRDefault="00FD0614" w:rsidP="00910B88">
            <w:pPr>
              <w:rPr>
                <w:rFonts w:ascii="Times New Roman" w:hAnsi="Times New Roman" w:cs="Times New Roman"/>
                <w:b/>
                <w:sz w:val="24"/>
                <w:szCs w:val="24"/>
              </w:rPr>
            </w:pPr>
            <w:r w:rsidRPr="00B41488">
              <w:rPr>
                <w:rFonts w:ascii="Times New Roman" w:hAnsi="Times New Roman" w:cs="Times New Roman"/>
                <w:b/>
                <w:sz w:val="24"/>
                <w:szCs w:val="24"/>
              </w:rPr>
              <w:t>Vazby a přesahy   v RVP</w:t>
            </w:r>
          </w:p>
        </w:tc>
      </w:tr>
      <w:tr w:rsidR="00577B83" w:rsidRPr="00F9018D" w:rsidTr="00577B83">
        <w:trPr>
          <w:jc w:val="center"/>
        </w:trPr>
        <w:tc>
          <w:tcPr>
            <w:tcW w:w="4830" w:type="dxa"/>
          </w:tcPr>
          <w:p w:rsidR="00577B83" w:rsidRPr="00EF2C0B" w:rsidRDefault="00577B83" w:rsidP="00910B88">
            <w:pPr>
              <w:rPr>
                <w:rFonts w:ascii="Times New Roman" w:hAnsi="Times New Roman" w:cs="Times New Roman"/>
                <w:i/>
                <w:sz w:val="24"/>
                <w:szCs w:val="24"/>
              </w:rPr>
            </w:pPr>
            <w:r w:rsidRPr="00EF2C0B">
              <w:rPr>
                <w:rFonts w:ascii="Times New Roman" w:hAnsi="Times New Roman" w:cs="Times New Roman"/>
                <w:i/>
                <w:sz w:val="24"/>
                <w:szCs w:val="24"/>
              </w:rPr>
              <w:t>Žák</w:t>
            </w:r>
          </w:p>
          <w:p w:rsidR="00577B83" w:rsidRPr="00EF2C0B" w:rsidRDefault="00577B83" w:rsidP="00910B88">
            <w:pPr>
              <w:rPr>
                <w:rFonts w:ascii="Times New Roman" w:hAnsi="Times New Roman" w:cs="Times New Roman"/>
                <w:i/>
                <w:sz w:val="24"/>
                <w:szCs w:val="24"/>
              </w:rPr>
            </w:pPr>
            <w:r w:rsidRPr="00EF2C0B">
              <w:rPr>
                <w:rFonts w:ascii="Times New Roman" w:hAnsi="Times New Roman" w:cs="Times New Roman"/>
                <w:i/>
                <w:sz w:val="24"/>
                <w:szCs w:val="24"/>
              </w:rPr>
              <w:t xml:space="preserve">používá vhodné pracovní pomůcky a provádí jejich údržbu, </w:t>
            </w:r>
          </w:p>
          <w:p w:rsidR="00577B83" w:rsidRPr="00EF2C0B" w:rsidRDefault="00577B83" w:rsidP="00910B88">
            <w:pPr>
              <w:rPr>
                <w:rFonts w:ascii="Times New Roman" w:hAnsi="Times New Roman" w:cs="Times New Roman"/>
                <w:i/>
                <w:sz w:val="24"/>
                <w:szCs w:val="24"/>
              </w:rPr>
            </w:pPr>
            <w:r w:rsidRPr="00EF2C0B">
              <w:rPr>
                <w:rFonts w:ascii="Times New Roman" w:hAnsi="Times New Roman" w:cs="Times New Roman"/>
                <w:i/>
                <w:sz w:val="24"/>
                <w:szCs w:val="24"/>
              </w:rPr>
              <w:t>dodržuje technologickou kázeň, zásady hygieny a bezpečnosti práce, poskytne první pomoc při úrazu, včetně úrazu způsobeného zvířaty</w:t>
            </w:r>
          </w:p>
        </w:tc>
        <w:tc>
          <w:tcPr>
            <w:tcW w:w="5686" w:type="dxa"/>
          </w:tcPr>
          <w:p w:rsidR="00577B83" w:rsidRPr="006D379D" w:rsidRDefault="00577B83" w:rsidP="00910B88">
            <w:pPr>
              <w:rPr>
                <w:rFonts w:ascii="Times New Roman" w:hAnsi="Times New Roman" w:cs="Times New Roman"/>
                <w:sz w:val="24"/>
                <w:szCs w:val="24"/>
              </w:rPr>
            </w:pPr>
          </w:p>
          <w:p w:rsidR="00577B83" w:rsidRPr="006D379D" w:rsidRDefault="00577B83" w:rsidP="00910B88">
            <w:pPr>
              <w:rPr>
                <w:rFonts w:ascii="Times New Roman" w:hAnsi="Times New Roman" w:cs="Times New Roman"/>
                <w:sz w:val="24"/>
                <w:szCs w:val="24"/>
              </w:rPr>
            </w:pPr>
            <w:r w:rsidRPr="006D379D">
              <w:rPr>
                <w:rFonts w:ascii="Times New Roman" w:hAnsi="Times New Roman" w:cs="Times New Roman"/>
                <w:sz w:val="24"/>
                <w:szCs w:val="24"/>
              </w:rPr>
              <w:t>Sklizeň výpěstků na školní zahradě hnojení, rytí, úklid školního pozemku, nářaďovny,</w:t>
            </w:r>
          </w:p>
          <w:p w:rsidR="00577B83" w:rsidRPr="006D379D" w:rsidRDefault="00577B83" w:rsidP="00910B88">
            <w:pPr>
              <w:rPr>
                <w:rFonts w:ascii="Times New Roman" w:hAnsi="Times New Roman" w:cs="Times New Roman"/>
                <w:sz w:val="24"/>
                <w:szCs w:val="24"/>
              </w:rPr>
            </w:pPr>
            <w:r w:rsidRPr="006D379D">
              <w:rPr>
                <w:rFonts w:ascii="Times New Roman" w:hAnsi="Times New Roman" w:cs="Times New Roman"/>
                <w:sz w:val="24"/>
                <w:szCs w:val="24"/>
              </w:rPr>
              <w:t>( Péče o trávník, kompostování)</w:t>
            </w:r>
          </w:p>
          <w:p w:rsidR="00577B83" w:rsidRPr="006D379D" w:rsidRDefault="00577B83" w:rsidP="00910B88">
            <w:pPr>
              <w:rPr>
                <w:rFonts w:ascii="Times New Roman" w:hAnsi="Times New Roman" w:cs="Times New Roman"/>
                <w:sz w:val="24"/>
                <w:szCs w:val="24"/>
              </w:rPr>
            </w:pPr>
            <w:r w:rsidRPr="006D379D">
              <w:rPr>
                <w:rFonts w:ascii="Times New Roman" w:hAnsi="Times New Roman" w:cs="Times New Roman"/>
                <w:sz w:val="24"/>
                <w:szCs w:val="24"/>
              </w:rPr>
              <w:t>(Bezpečnost a hygiena práce)</w:t>
            </w:r>
          </w:p>
          <w:p w:rsidR="00577B83" w:rsidRPr="006D379D" w:rsidRDefault="00577B83" w:rsidP="00910B88">
            <w:pPr>
              <w:rPr>
                <w:rFonts w:ascii="Times New Roman" w:hAnsi="Times New Roman" w:cs="Times New Roman"/>
                <w:sz w:val="24"/>
                <w:szCs w:val="24"/>
              </w:rPr>
            </w:pPr>
            <w:r w:rsidRPr="006D379D">
              <w:rPr>
                <w:rFonts w:ascii="Times New Roman" w:hAnsi="Times New Roman" w:cs="Times New Roman"/>
                <w:sz w:val="24"/>
                <w:szCs w:val="24"/>
              </w:rPr>
              <w:t>(Vánoční aranžování – dekorace)</w:t>
            </w:r>
          </w:p>
        </w:tc>
        <w:tc>
          <w:tcPr>
            <w:tcW w:w="2000" w:type="dxa"/>
          </w:tcPr>
          <w:p w:rsidR="00577B83" w:rsidRPr="006D379D" w:rsidRDefault="00577B83" w:rsidP="00910B88">
            <w:pPr>
              <w:rPr>
                <w:rFonts w:ascii="Times New Roman" w:hAnsi="Times New Roman" w:cs="Times New Roman"/>
                <w:sz w:val="24"/>
                <w:szCs w:val="24"/>
              </w:rPr>
            </w:pPr>
            <w:r w:rsidRPr="006D379D">
              <w:rPr>
                <w:rFonts w:ascii="Times New Roman" w:hAnsi="Times New Roman" w:cs="Times New Roman"/>
                <w:sz w:val="24"/>
                <w:szCs w:val="24"/>
              </w:rPr>
              <w:t xml:space="preserve"> </w:t>
            </w:r>
          </w:p>
          <w:p w:rsidR="00577B83" w:rsidRPr="006D379D" w:rsidRDefault="00577B83" w:rsidP="00910B88">
            <w:pPr>
              <w:rPr>
                <w:rFonts w:ascii="Times New Roman" w:hAnsi="Times New Roman" w:cs="Times New Roman"/>
                <w:sz w:val="24"/>
                <w:szCs w:val="24"/>
              </w:rPr>
            </w:pPr>
            <w:r w:rsidRPr="006D379D">
              <w:rPr>
                <w:rFonts w:ascii="Times New Roman" w:hAnsi="Times New Roman" w:cs="Times New Roman"/>
                <w:sz w:val="24"/>
                <w:szCs w:val="24"/>
              </w:rPr>
              <w:t xml:space="preserve"> PP                     </w:t>
            </w:r>
          </w:p>
        </w:tc>
        <w:tc>
          <w:tcPr>
            <w:tcW w:w="1974" w:type="dxa"/>
          </w:tcPr>
          <w:p w:rsidR="00577B83" w:rsidRPr="006D379D" w:rsidRDefault="00577B83" w:rsidP="00910B88">
            <w:pPr>
              <w:rPr>
                <w:rFonts w:ascii="Times New Roman" w:hAnsi="Times New Roman" w:cs="Times New Roman"/>
                <w:sz w:val="24"/>
                <w:szCs w:val="24"/>
              </w:rPr>
            </w:pPr>
          </w:p>
          <w:p w:rsidR="00577B83" w:rsidRPr="006D379D" w:rsidRDefault="00577B83" w:rsidP="00910B88">
            <w:pPr>
              <w:rPr>
                <w:rFonts w:ascii="Times New Roman" w:hAnsi="Times New Roman" w:cs="Times New Roman"/>
                <w:sz w:val="24"/>
                <w:szCs w:val="24"/>
              </w:rPr>
            </w:pPr>
            <w:r w:rsidRPr="006D379D">
              <w:rPr>
                <w:rFonts w:ascii="Times New Roman" w:hAnsi="Times New Roman" w:cs="Times New Roman"/>
                <w:sz w:val="24"/>
                <w:szCs w:val="24"/>
              </w:rPr>
              <w:t xml:space="preserve">Př: U 3.1                                         </w:t>
            </w:r>
          </w:p>
          <w:p w:rsidR="00577B83" w:rsidRPr="006D379D" w:rsidRDefault="00577B83" w:rsidP="00910B88">
            <w:pPr>
              <w:rPr>
                <w:rFonts w:ascii="Times New Roman" w:hAnsi="Times New Roman" w:cs="Times New Roman"/>
                <w:sz w:val="24"/>
                <w:szCs w:val="24"/>
              </w:rPr>
            </w:pPr>
            <w:r w:rsidRPr="006D379D">
              <w:rPr>
                <w:rFonts w:ascii="Times New Roman" w:hAnsi="Times New Roman" w:cs="Times New Roman"/>
                <w:sz w:val="24"/>
                <w:szCs w:val="24"/>
              </w:rPr>
              <w:t xml:space="preserve">      Ov 3.2</w:t>
            </w:r>
          </w:p>
          <w:p w:rsidR="00577B83" w:rsidRPr="006D379D" w:rsidRDefault="00577B83" w:rsidP="00910B88">
            <w:pPr>
              <w:rPr>
                <w:rFonts w:ascii="Times New Roman" w:hAnsi="Times New Roman" w:cs="Times New Roman"/>
                <w:sz w:val="24"/>
                <w:szCs w:val="24"/>
              </w:rPr>
            </w:pPr>
          </w:p>
          <w:p w:rsidR="00577B83" w:rsidRPr="006D379D" w:rsidRDefault="00577B83" w:rsidP="00910B88">
            <w:pPr>
              <w:rPr>
                <w:rFonts w:ascii="Times New Roman" w:hAnsi="Times New Roman" w:cs="Times New Roman"/>
                <w:sz w:val="24"/>
                <w:szCs w:val="24"/>
              </w:rPr>
            </w:pPr>
          </w:p>
          <w:p w:rsidR="00577B83" w:rsidRPr="006D379D" w:rsidRDefault="00577B83" w:rsidP="00910B88">
            <w:pPr>
              <w:rPr>
                <w:rFonts w:ascii="Times New Roman" w:hAnsi="Times New Roman" w:cs="Times New Roman"/>
                <w:sz w:val="24"/>
                <w:szCs w:val="24"/>
              </w:rPr>
            </w:pPr>
            <w:r w:rsidRPr="006D379D">
              <w:rPr>
                <w:rFonts w:ascii="Times New Roman" w:hAnsi="Times New Roman" w:cs="Times New Roman"/>
                <w:sz w:val="24"/>
                <w:szCs w:val="24"/>
              </w:rPr>
              <w:t xml:space="preserve">     </w:t>
            </w:r>
          </w:p>
        </w:tc>
      </w:tr>
      <w:tr w:rsidR="00577B83" w:rsidRPr="00F57FA9" w:rsidTr="00577B83">
        <w:trPr>
          <w:jc w:val="center"/>
        </w:trPr>
        <w:tc>
          <w:tcPr>
            <w:tcW w:w="4830" w:type="dxa"/>
          </w:tcPr>
          <w:p w:rsidR="00577B83" w:rsidRPr="006D379D" w:rsidRDefault="00577B83" w:rsidP="00910B88">
            <w:pPr>
              <w:rPr>
                <w:rFonts w:ascii="Times New Roman" w:hAnsi="Times New Roman" w:cs="Times New Roman"/>
                <w:sz w:val="24"/>
                <w:szCs w:val="24"/>
              </w:rPr>
            </w:pPr>
          </w:p>
        </w:tc>
        <w:tc>
          <w:tcPr>
            <w:tcW w:w="5686" w:type="dxa"/>
          </w:tcPr>
          <w:p w:rsidR="00577B83" w:rsidRPr="006D379D" w:rsidRDefault="00577B83" w:rsidP="00910B88">
            <w:pPr>
              <w:rPr>
                <w:rFonts w:ascii="Times New Roman" w:hAnsi="Times New Roman" w:cs="Times New Roman"/>
                <w:sz w:val="24"/>
                <w:szCs w:val="24"/>
              </w:rPr>
            </w:pPr>
            <w:r w:rsidRPr="006D379D">
              <w:rPr>
                <w:rFonts w:ascii="Times New Roman" w:hAnsi="Times New Roman" w:cs="Times New Roman"/>
                <w:sz w:val="24"/>
                <w:szCs w:val="24"/>
              </w:rPr>
              <w:t>Základní podmínky pro pěstování – půda a její zpracování, výživa rostlin, ochrana rostlin a půdy</w:t>
            </w:r>
          </w:p>
          <w:p w:rsidR="00577B83" w:rsidRPr="006D379D" w:rsidRDefault="00577B83" w:rsidP="00910B88">
            <w:pPr>
              <w:rPr>
                <w:rFonts w:ascii="Times New Roman" w:hAnsi="Times New Roman" w:cs="Times New Roman"/>
                <w:sz w:val="24"/>
                <w:szCs w:val="24"/>
              </w:rPr>
            </w:pPr>
            <w:r w:rsidRPr="006D379D">
              <w:rPr>
                <w:rFonts w:ascii="Times New Roman" w:hAnsi="Times New Roman" w:cs="Times New Roman"/>
                <w:sz w:val="24"/>
                <w:szCs w:val="24"/>
              </w:rPr>
              <w:t>Osivo, sadba, způsoby setí a sázení, doba setí a sázení, hloubka setí</w:t>
            </w:r>
          </w:p>
          <w:p w:rsidR="00577B83" w:rsidRPr="006D379D" w:rsidRDefault="00577B83" w:rsidP="00910B88">
            <w:pPr>
              <w:rPr>
                <w:rFonts w:ascii="Times New Roman" w:hAnsi="Times New Roman" w:cs="Times New Roman"/>
                <w:sz w:val="24"/>
                <w:szCs w:val="24"/>
              </w:rPr>
            </w:pPr>
            <w:r w:rsidRPr="006D379D">
              <w:rPr>
                <w:rFonts w:ascii="Times New Roman" w:hAnsi="Times New Roman" w:cs="Times New Roman"/>
                <w:sz w:val="24"/>
                <w:szCs w:val="24"/>
              </w:rPr>
              <w:t>(Půdní typy, eroze)</w:t>
            </w:r>
          </w:p>
        </w:tc>
        <w:tc>
          <w:tcPr>
            <w:tcW w:w="2000" w:type="dxa"/>
          </w:tcPr>
          <w:p w:rsidR="00577B83" w:rsidRPr="006D379D" w:rsidRDefault="00577B83" w:rsidP="00910B88">
            <w:pPr>
              <w:rPr>
                <w:rFonts w:ascii="Times New Roman" w:hAnsi="Times New Roman" w:cs="Times New Roman"/>
                <w:sz w:val="24"/>
                <w:szCs w:val="24"/>
              </w:rPr>
            </w:pPr>
          </w:p>
        </w:tc>
        <w:tc>
          <w:tcPr>
            <w:tcW w:w="1974" w:type="dxa"/>
          </w:tcPr>
          <w:p w:rsidR="00577B83" w:rsidRPr="006D379D" w:rsidRDefault="00577B83" w:rsidP="00910B88">
            <w:pPr>
              <w:rPr>
                <w:rFonts w:ascii="Times New Roman" w:hAnsi="Times New Roman" w:cs="Times New Roman"/>
                <w:sz w:val="24"/>
                <w:szCs w:val="24"/>
              </w:rPr>
            </w:pPr>
            <w:r w:rsidRPr="006D379D">
              <w:rPr>
                <w:rFonts w:ascii="Times New Roman" w:hAnsi="Times New Roman" w:cs="Times New Roman"/>
                <w:sz w:val="24"/>
                <w:szCs w:val="24"/>
              </w:rPr>
              <w:t xml:space="preserve"> Z: U  6.2, 2.2</w:t>
            </w:r>
          </w:p>
          <w:p w:rsidR="00577B83" w:rsidRPr="006D379D" w:rsidRDefault="00577B83" w:rsidP="00910B88">
            <w:pPr>
              <w:rPr>
                <w:rFonts w:ascii="Times New Roman" w:hAnsi="Times New Roman" w:cs="Times New Roman"/>
                <w:sz w:val="24"/>
                <w:szCs w:val="24"/>
              </w:rPr>
            </w:pPr>
            <w:r w:rsidRPr="006D379D">
              <w:rPr>
                <w:rFonts w:ascii="Times New Roman" w:hAnsi="Times New Roman" w:cs="Times New Roman"/>
                <w:sz w:val="24"/>
                <w:szCs w:val="24"/>
              </w:rPr>
              <w:t xml:space="preserve">    Ov  6.3,2.3</w:t>
            </w:r>
          </w:p>
          <w:p w:rsidR="00577B83" w:rsidRPr="006D379D" w:rsidRDefault="00577B83" w:rsidP="00910B88">
            <w:pPr>
              <w:rPr>
                <w:rFonts w:ascii="Times New Roman" w:hAnsi="Times New Roman" w:cs="Times New Roman"/>
                <w:b/>
                <w:sz w:val="24"/>
                <w:szCs w:val="24"/>
                <w:u w:val="single"/>
              </w:rPr>
            </w:pPr>
            <w:r w:rsidRPr="006D379D">
              <w:rPr>
                <w:rFonts w:ascii="Times New Roman" w:hAnsi="Times New Roman" w:cs="Times New Roman"/>
                <w:b/>
                <w:sz w:val="24"/>
                <w:szCs w:val="24"/>
                <w:u w:val="single"/>
              </w:rPr>
              <w:t xml:space="preserve">PRŮŘEZOVÁ TÉMATA: </w:t>
            </w:r>
          </w:p>
          <w:p w:rsidR="00577B83" w:rsidRPr="006D379D" w:rsidRDefault="00577B83" w:rsidP="00910B88">
            <w:pPr>
              <w:rPr>
                <w:rFonts w:ascii="Times New Roman" w:hAnsi="Times New Roman" w:cs="Times New Roman"/>
                <w:b/>
                <w:sz w:val="24"/>
                <w:szCs w:val="24"/>
              </w:rPr>
            </w:pPr>
            <w:r w:rsidRPr="006D379D">
              <w:rPr>
                <w:rFonts w:ascii="Times New Roman" w:hAnsi="Times New Roman" w:cs="Times New Roman"/>
                <w:b/>
                <w:sz w:val="24"/>
                <w:szCs w:val="24"/>
              </w:rPr>
              <w:t xml:space="preserve">EV: Základní podmínky života </w:t>
            </w:r>
          </w:p>
        </w:tc>
      </w:tr>
      <w:tr w:rsidR="00577B83" w:rsidRPr="00F9018D" w:rsidTr="00577B83">
        <w:trPr>
          <w:jc w:val="center"/>
        </w:trPr>
        <w:tc>
          <w:tcPr>
            <w:tcW w:w="4830" w:type="dxa"/>
          </w:tcPr>
          <w:p w:rsidR="00577B83" w:rsidRPr="006D379D" w:rsidRDefault="00577B83" w:rsidP="00910B88">
            <w:pPr>
              <w:rPr>
                <w:rFonts w:ascii="Times New Roman" w:hAnsi="Times New Roman" w:cs="Times New Roman"/>
                <w:sz w:val="24"/>
                <w:szCs w:val="24"/>
              </w:rPr>
            </w:pPr>
          </w:p>
        </w:tc>
        <w:tc>
          <w:tcPr>
            <w:tcW w:w="5686" w:type="dxa"/>
          </w:tcPr>
          <w:p w:rsidR="00577B83" w:rsidRPr="006D379D" w:rsidRDefault="00577B83" w:rsidP="00910B88">
            <w:pPr>
              <w:rPr>
                <w:rFonts w:ascii="Times New Roman" w:hAnsi="Times New Roman" w:cs="Times New Roman"/>
                <w:sz w:val="24"/>
                <w:szCs w:val="24"/>
              </w:rPr>
            </w:pPr>
            <w:r w:rsidRPr="006D379D">
              <w:rPr>
                <w:rFonts w:ascii="Times New Roman" w:hAnsi="Times New Roman" w:cs="Times New Roman"/>
                <w:sz w:val="24"/>
                <w:szCs w:val="24"/>
              </w:rPr>
              <w:t>Osivo a sadba – praktické práce, rozlišování, určování základních vlastností</w:t>
            </w:r>
          </w:p>
        </w:tc>
        <w:tc>
          <w:tcPr>
            <w:tcW w:w="2000" w:type="dxa"/>
          </w:tcPr>
          <w:p w:rsidR="00577B83" w:rsidRPr="006D379D" w:rsidRDefault="00577B83" w:rsidP="00910B88">
            <w:pPr>
              <w:rPr>
                <w:rFonts w:ascii="Times New Roman" w:hAnsi="Times New Roman" w:cs="Times New Roman"/>
                <w:sz w:val="24"/>
                <w:szCs w:val="24"/>
              </w:rPr>
            </w:pPr>
            <w:r w:rsidRPr="006D379D">
              <w:rPr>
                <w:rFonts w:ascii="Times New Roman" w:hAnsi="Times New Roman" w:cs="Times New Roman"/>
                <w:sz w:val="24"/>
                <w:szCs w:val="24"/>
              </w:rPr>
              <w:t xml:space="preserve">    </w:t>
            </w:r>
          </w:p>
          <w:p w:rsidR="00577B83" w:rsidRPr="006D379D" w:rsidRDefault="00577B83" w:rsidP="00910B88">
            <w:pPr>
              <w:rPr>
                <w:rFonts w:ascii="Times New Roman" w:hAnsi="Times New Roman" w:cs="Times New Roman"/>
                <w:sz w:val="24"/>
                <w:szCs w:val="24"/>
              </w:rPr>
            </w:pPr>
            <w:r w:rsidRPr="006D379D">
              <w:rPr>
                <w:rFonts w:ascii="Times New Roman" w:hAnsi="Times New Roman" w:cs="Times New Roman"/>
                <w:sz w:val="24"/>
                <w:szCs w:val="24"/>
              </w:rPr>
              <w:t xml:space="preserve">    pr.</w:t>
            </w:r>
          </w:p>
        </w:tc>
        <w:tc>
          <w:tcPr>
            <w:tcW w:w="1974" w:type="dxa"/>
          </w:tcPr>
          <w:p w:rsidR="00577B83" w:rsidRPr="006D379D" w:rsidRDefault="00577B83" w:rsidP="00910B88">
            <w:pPr>
              <w:rPr>
                <w:rFonts w:ascii="Times New Roman" w:hAnsi="Times New Roman" w:cs="Times New Roman"/>
                <w:sz w:val="24"/>
                <w:szCs w:val="24"/>
              </w:rPr>
            </w:pPr>
            <w:r w:rsidRPr="006D379D">
              <w:rPr>
                <w:rFonts w:ascii="Times New Roman" w:hAnsi="Times New Roman" w:cs="Times New Roman"/>
                <w:sz w:val="24"/>
                <w:szCs w:val="24"/>
              </w:rPr>
              <w:t>Př: U 3.1</w:t>
            </w:r>
          </w:p>
          <w:p w:rsidR="00577B83" w:rsidRPr="006D379D" w:rsidRDefault="00577B83" w:rsidP="00910B88">
            <w:pPr>
              <w:rPr>
                <w:rFonts w:ascii="Times New Roman" w:hAnsi="Times New Roman" w:cs="Times New Roman"/>
                <w:sz w:val="24"/>
                <w:szCs w:val="24"/>
              </w:rPr>
            </w:pPr>
            <w:r w:rsidRPr="006D379D">
              <w:rPr>
                <w:rFonts w:ascii="Times New Roman" w:hAnsi="Times New Roman" w:cs="Times New Roman"/>
                <w:sz w:val="24"/>
                <w:szCs w:val="24"/>
              </w:rPr>
              <w:t xml:space="preserve">      Ov  3.1</w:t>
            </w:r>
          </w:p>
        </w:tc>
      </w:tr>
      <w:tr w:rsidR="00577B83" w:rsidRPr="00F9018D" w:rsidTr="00577B83">
        <w:trPr>
          <w:jc w:val="center"/>
        </w:trPr>
        <w:tc>
          <w:tcPr>
            <w:tcW w:w="4830" w:type="dxa"/>
          </w:tcPr>
          <w:p w:rsidR="00577B83" w:rsidRPr="006D379D" w:rsidRDefault="00577B83" w:rsidP="00910B88">
            <w:pPr>
              <w:rPr>
                <w:rFonts w:ascii="Times New Roman" w:hAnsi="Times New Roman" w:cs="Times New Roman"/>
                <w:sz w:val="24"/>
                <w:szCs w:val="24"/>
              </w:rPr>
            </w:pPr>
          </w:p>
        </w:tc>
        <w:tc>
          <w:tcPr>
            <w:tcW w:w="5686" w:type="dxa"/>
          </w:tcPr>
          <w:p w:rsidR="00577B83" w:rsidRPr="006D379D" w:rsidRDefault="00577B83" w:rsidP="00910B88">
            <w:pPr>
              <w:rPr>
                <w:rFonts w:ascii="Times New Roman" w:hAnsi="Times New Roman" w:cs="Times New Roman"/>
                <w:sz w:val="24"/>
                <w:szCs w:val="24"/>
              </w:rPr>
            </w:pPr>
            <w:r w:rsidRPr="006D379D">
              <w:rPr>
                <w:rFonts w:ascii="Times New Roman" w:hAnsi="Times New Roman" w:cs="Times New Roman"/>
                <w:sz w:val="24"/>
                <w:szCs w:val="24"/>
              </w:rPr>
              <w:t>Zelenina – osivo, sadba, výpěstky, podmínky a zásady pěstování; pěstování vybraných druhů zeleniny</w:t>
            </w:r>
          </w:p>
          <w:p w:rsidR="00577B83" w:rsidRPr="006D379D" w:rsidRDefault="00577B83" w:rsidP="00910B88">
            <w:pPr>
              <w:rPr>
                <w:rFonts w:ascii="Times New Roman" w:hAnsi="Times New Roman" w:cs="Times New Roman"/>
                <w:sz w:val="24"/>
                <w:szCs w:val="24"/>
              </w:rPr>
            </w:pPr>
            <w:r w:rsidRPr="006D379D">
              <w:rPr>
                <w:rFonts w:ascii="Times New Roman" w:hAnsi="Times New Roman" w:cs="Times New Roman"/>
                <w:sz w:val="24"/>
                <w:szCs w:val="24"/>
              </w:rPr>
              <w:t>rozdělení do skupin, hlavní druhy, pěstování, choroby, škůdci</w:t>
            </w:r>
          </w:p>
        </w:tc>
        <w:tc>
          <w:tcPr>
            <w:tcW w:w="2000" w:type="dxa"/>
          </w:tcPr>
          <w:p w:rsidR="00577B83" w:rsidRPr="006D379D" w:rsidRDefault="00577B83" w:rsidP="00910B88">
            <w:pPr>
              <w:rPr>
                <w:rFonts w:ascii="Times New Roman" w:hAnsi="Times New Roman" w:cs="Times New Roman"/>
                <w:sz w:val="24"/>
                <w:szCs w:val="24"/>
              </w:rPr>
            </w:pPr>
          </w:p>
          <w:p w:rsidR="00577B83" w:rsidRPr="006D379D" w:rsidRDefault="00577B83" w:rsidP="00910B88">
            <w:pPr>
              <w:rPr>
                <w:rFonts w:ascii="Times New Roman" w:hAnsi="Times New Roman" w:cs="Times New Roman"/>
                <w:sz w:val="24"/>
                <w:szCs w:val="24"/>
              </w:rPr>
            </w:pPr>
          </w:p>
          <w:p w:rsidR="00577B83" w:rsidRPr="006D379D" w:rsidRDefault="00577B83" w:rsidP="00910B88">
            <w:pPr>
              <w:rPr>
                <w:rFonts w:ascii="Times New Roman" w:hAnsi="Times New Roman" w:cs="Times New Roman"/>
                <w:sz w:val="24"/>
                <w:szCs w:val="24"/>
              </w:rPr>
            </w:pPr>
            <w:r w:rsidRPr="006D379D">
              <w:rPr>
                <w:rFonts w:ascii="Times New Roman" w:hAnsi="Times New Roman" w:cs="Times New Roman"/>
                <w:sz w:val="24"/>
                <w:szCs w:val="24"/>
              </w:rPr>
              <w:t xml:space="preserve">     o</w:t>
            </w:r>
          </w:p>
        </w:tc>
        <w:tc>
          <w:tcPr>
            <w:tcW w:w="1974" w:type="dxa"/>
          </w:tcPr>
          <w:p w:rsidR="00577B83" w:rsidRPr="006D379D" w:rsidRDefault="00577B83" w:rsidP="00910B88">
            <w:pPr>
              <w:rPr>
                <w:rFonts w:ascii="Times New Roman" w:hAnsi="Times New Roman" w:cs="Times New Roman"/>
                <w:sz w:val="24"/>
                <w:szCs w:val="24"/>
              </w:rPr>
            </w:pPr>
            <w:r w:rsidRPr="006D379D">
              <w:rPr>
                <w:rFonts w:ascii="Times New Roman" w:hAnsi="Times New Roman" w:cs="Times New Roman"/>
                <w:sz w:val="24"/>
                <w:szCs w:val="24"/>
              </w:rPr>
              <w:t>Př: U 3.1</w:t>
            </w:r>
          </w:p>
          <w:p w:rsidR="00577B83" w:rsidRPr="006D379D" w:rsidRDefault="00577B83" w:rsidP="00910B88">
            <w:pPr>
              <w:rPr>
                <w:rFonts w:ascii="Times New Roman" w:hAnsi="Times New Roman" w:cs="Times New Roman"/>
                <w:sz w:val="24"/>
                <w:szCs w:val="24"/>
              </w:rPr>
            </w:pPr>
            <w:r w:rsidRPr="006D379D">
              <w:rPr>
                <w:rFonts w:ascii="Times New Roman" w:hAnsi="Times New Roman" w:cs="Times New Roman"/>
                <w:sz w:val="24"/>
                <w:szCs w:val="24"/>
              </w:rPr>
              <w:t xml:space="preserve">      Ov 3.1</w:t>
            </w:r>
          </w:p>
          <w:p w:rsidR="00577B83" w:rsidRPr="006D379D" w:rsidRDefault="00577B83" w:rsidP="00910B88">
            <w:pPr>
              <w:rPr>
                <w:rFonts w:ascii="Times New Roman" w:hAnsi="Times New Roman" w:cs="Times New Roman"/>
                <w:sz w:val="24"/>
                <w:szCs w:val="24"/>
              </w:rPr>
            </w:pPr>
          </w:p>
          <w:p w:rsidR="00577B83" w:rsidRPr="006D379D" w:rsidRDefault="00577B83" w:rsidP="00910B88">
            <w:pPr>
              <w:rPr>
                <w:rFonts w:ascii="Times New Roman" w:hAnsi="Times New Roman" w:cs="Times New Roman"/>
                <w:sz w:val="24"/>
                <w:szCs w:val="24"/>
              </w:rPr>
            </w:pPr>
            <w:r w:rsidRPr="006D379D">
              <w:rPr>
                <w:rFonts w:ascii="Times New Roman" w:hAnsi="Times New Roman" w:cs="Times New Roman"/>
                <w:sz w:val="24"/>
                <w:szCs w:val="24"/>
              </w:rPr>
              <w:t xml:space="preserve">   </w:t>
            </w:r>
          </w:p>
        </w:tc>
      </w:tr>
      <w:tr w:rsidR="00577B83" w:rsidRPr="00F9018D" w:rsidTr="00577B83">
        <w:trPr>
          <w:jc w:val="center"/>
        </w:trPr>
        <w:tc>
          <w:tcPr>
            <w:tcW w:w="4830" w:type="dxa"/>
          </w:tcPr>
          <w:p w:rsidR="00577B83" w:rsidRPr="006D379D" w:rsidRDefault="00577B83" w:rsidP="00910B88">
            <w:pPr>
              <w:rPr>
                <w:rFonts w:ascii="Times New Roman" w:hAnsi="Times New Roman" w:cs="Times New Roman"/>
                <w:sz w:val="24"/>
                <w:szCs w:val="24"/>
              </w:rPr>
            </w:pPr>
          </w:p>
        </w:tc>
        <w:tc>
          <w:tcPr>
            <w:tcW w:w="5686" w:type="dxa"/>
          </w:tcPr>
          <w:p w:rsidR="00577B83" w:rsidRPr="006D379D" w:rsidRDefault="00577B83" w:rsidP="00910B88">
            <w:pPr>
              <w:rPr>
                <w:rFonts w:ascii="Times New Roman" w:hAnsi="Times New Roman" w:cs="Times New Roman"/>
                <w:sz w:val="24"/>
                <w:szCs w:val="24"/>
              </w:rPr>
            </w:pPr>
            <w:r w:rsidRPr="006D379D">
              <w:rPr>
                <w:rFonts w:ascii="Times New Roman" w:hAnsi="Times New Roman" w:cs="Times New Roman"/>
                <w:sz w:val="24"/>
                <w:szCs w:val="24"/>
              </w:rPr>
              <w:t>Chráněné plochy v zelinářství</w:t>
            </w:r>
          </w:p>
          <w:p w:rsidR="00577B83" w:rsidRPr="006D379D" w:rsidRDefault="00577B83" w:rsidP="00910B88">
            <w:pPr>
              <w:rPr>
                <w:rFonts w:ascii="Times New Roman" w:hAnsi="Times New Roman" w:cs="Times New Roman"/>
                <w:sz w:val="24"/>
                <w:szCs w:val="24"/>
              </w:rPr>
            </w:pPr>
            <w:r w:rsidRPr="006D379D">
              <w:rPr>
                <w:rFonts w:ascii="Times New Roman" w:hAnsi="Times New Roman" w:cs="Times New Roman"/>
                <w:sz w:val="24"/>
                <w:szCs w:val="24"/>
              </w:rPr>
              <w:t>(Pěstitelství a  životní prostředí)</w:t>
            </w:r>
          </w:p>
          <w:p w:rsidR="00577B83" w:rsidRPr="006D379D" w:rsidRDefault="00577B83" w:rsidP="00910B88">
            <w:pPr>
              <w:rPr>
                <w:rFonts w:ascii="Times New Roman" w:hAnsi="Times New Roman" w:cs="Times New Roman"/>
                <w:sz w:val="24"/>
                <w:szCs w:val="24"/>
              </w:rPr>
            </w:pPr>
            <w:r w:rsidRPr="006D379D">
              <w:rPr>
                <w:rFonts w:ascii="Times New Roman" w:hAnsi="Times New Roman" w:cs="Times New Roman"/>
                <w:sz w:val="24"/>
                <w:szCs w:val="24"/>
              </w:rPr>
              <w:t>(Léčivé rostliny, koření, jedovaté rostliny – alergie)</w:t>
            </w:r>
          </w:p>
        </w:tc>
        <w:tc>
          <w:tcPr>
            <w:tcW w:w="2000" w:type="dxa"/>
          </w:tcPr>
          <w:p w:rsidR="00577B83" w:rsidRPr="006D379D" w:rsidRDefault="00577B83" w:rsidP="00910B88">
            <w:pPr>
              <w:rPr>
                <w:rFonts w:ascii="Times New Roman" w:hAnsi="Times New Roman" w:cs="Times New Roman"/>
                <w:sz w:val="24"/>
                <w:szCs w:val="24"/>
              </w:rPr>
            </w:pPr>
          </w:p>
        </w:tc>
        <w:tc>
          <w:tcPr>
            <w:tcW w:w="1974" w:type="dxa"/>
          </w:tcPr>
          <w:p w:rsidR="00577B83" w:rsidRPr="006D379D" w:rsidRDefault="00577B83" w:rsidP="00910B88">
            <w:pPr>
              <w:rPr>
                <w:rFonts w:ascii="Times New Roman" w:hAnsi="Times New Roman" w:cs="Times New Roman"/>
                <w:sz w:val="24"/>
                <w:szCs w:val="24"/>
              </w:rPr>
            </w:pPr>
          </w:p>
        </w:tc>
      </w:tr>
      <w:tr w:rsidR="00577B83" w:rsidRPr="00F9018D" w:rsidTr="00577B83">
        <w:trPr>
          <w:jc w:val="center"/>
        </w:trPr>
        <w:tc>
          <w:tcPr>
            <w:tcW w:w="4830" w:type="dxa"/>
          </w:tcPr>
          <w:p w:rsidR="00577B83" w:rsidRPr="006D379D" w:rsidRDefault="00577B83" w:rsidP="00910B88">
            <w:pPr>
              <w:rPr>
                <w:rFonts w:ascii="Times New Roman" w:hAnsi="Times New Roman" w:cs="Times New Roman"/>
                <w:sz w:val="24"/>
                <w:szCs w:val="24"/>
              </w:rPr>
            </w:pPr>
          </w:p>
        </w:tc>
        <w:tc>
          <w:tcPr>
            <w:tcW w:w="5686" w:type="dxa"/>
          </w:tcPr>
          <w:p w:rsidR="00577B83" w:rsidRPr="006D379D" w:rsidRDefault="00577B83" w:rsidP="00910B88">
            <w:pPr>
              <w:rPr>
                <w:rFonts w:ascii="Times New Roman" w:hAnsi="Times New Roman" w:cs="Times New Roman"/>
                <w:sz w:val="24"/>
                <w:szCs w:val="24"/>
              </w:rPr>
            </w:pPr>
            <w:r w:rsidRPr="006D379D">
              <w:rPr>
                <w:rFonts w:ascii="Times New Roman" w:hAnsi="Times New Roman" w:cs="Times New Roman"/>
                <w:sz w:val="24"/>
                <w:szCs w:val="24"/>
              </w:rPr>
              <w:t>Plevel v zeleninách</w:t>
            </w:r>
          </w:p>
          <w:p w:rsidR="00577B83" w:rsidRPr="006D379D" w:rsidRDefault="00577B83" w:rsidP="00910B88">
            <w:pPr>
              <w:rPr>
                <w:rFonts w:ascii="Times New Roman" w:hAnsi="Times New Roman" w:cs="Times New Roman"/>
                <w:sz w:val="24"/>
                <w:szCs w:val="24"/>
              </w:rPr>
            </w:pPr>
            <w:r w:rsidRPr="006D379D">
              <w:rPr>
                <w:rFonts w:ascii="Times New Roman" w:hAnsi="Times New Roman" w:cs="Times New Roman"/>
                <w:sz w:val="24"/>
                <w:szCs w:val="24"/>
              </w:rPr>
              <w:t>(Živočišná výroba a chovatelství)</w:t>
            </w:r>
          </w:p>
        </w:tc>
        <w:tc>
          <w:tcPr>
            <w:tcW w:w="2000" w:type="dxa"/>
          </w:tcPr>
          <w:p w:rsidR="00577B83" w:rsidRPr="006D379D" w:rsidRDefault="00577B83" w:rsidP="00910B88">
            <w:pPr>
              <w:rPr>
                <w:rFonts w:ascii="Times New Roman" w:hAnsi="Times New Roman" w:cs="Times New Roman"/>
                <w:sz w:val="24"/>
                <w:szCs w:val="24"/>
              </w:rPr>
            </w:pPr>
            <w:r w:rsidRPr="006D379D">
              <w:rPr>
                <w:rFonts w:ascii="Times New Roman" w:hAnsi="Times New Roman" w:cs="Times New Roman"/>
                <w:sz w:val="24"/>
                <w:szCs w:val="24"/>
              </w:rPr>
              <w:t xml:space="preserve">    A</w:t>
            </w:r>
          </w:p>
        </w:tc>
        <w:tc>
          <w:tcPr>
            <w:tcW w:w="1974" w:type="dxa"/>
          </w:tcPr>
          <w:p w:rsidR="00577B83" w:rsidRPr="006D379D" w:rsidRDefault="00577B83" w:rsidP="00910B88">
            <w:pPr>
              <w:rPr>
                <w:rFonts w:ascii="Times New Roman" w:hAnsi="Times New Roman" w:cs="Times New Roman"/>
                <w:sz w:val="24"/>
                <w:szCs w:val="24"/>
              </w:rPr>
            </w:pPr>
            <w:r w:rsidRPr="006D379D">
              <w:rPr>
                <w:rFonts w:ascii="Times New Roman" w:hAnsi="Times New Roman" w:cs="Times New Roman"/>
                <w:sz w:val="24"/>
                <w:szCs w:val="24"/>
              </w:rPr>
              <w:t>Př: U 3.1, 3.3</w:t>
            </w:r>
          </w:p>
          <w:p w:rsidR="00577B83" w:rsidRPr="006D379D" w:rsidRDefault="00577B83" w:rsidP="00910B88">
            <w:pPr>
              <w:rPr>
                <w:rFonts w:ascii="Times New Roman" w:hAnsi="Times New Roman" w:cs="Times New Roman"/>
                <w:sz w:val="24"/>
                <w:szCs w:val="24"/>
              </w:rPr>
            </w:pPr>
            <w:r w:rsidRPr="006D379D">
              <w:rPr>
                <w:rFonts w:ascii="Times New Roman" w:hAnsi="Times New Roman" w:cs="Times New Roman"/>
                <w:sz w:val="24"/>
                <w:szCs w:val="24"/>
              </w:rPr>
              <w:t xml:space="preserve">     Ov 3.1,3.3</w:t>
            </w:r>
          </w:p>
        </w:tc>
      </w:tr>
      <w:tr w:rsidR="00577B83" w:rsidRPr="00F9018D" w:rsidTr="00577B83">
        <w:trPr>
          <w:jc w:val="center"/>
        </w:trPr>
        <w:tc>
          <w:tcPr>
            <w:tcW w:w="4830" w:type="dxa"/>
          </w:tcPr>
          <w:p w:rsidR="00577B83" w:rsidRPr="006D379D" w:rsidRDefault="00577B83" w:rsidP="00910B88">
            <w:pPr>
              <w:rPr>
                <w:rFonts w:ascii="Times New Roman" w:hAnsi="Times New Roman" w:cs="Times New Roman"/>
                <w:sz w:val="24"/>
                <w:szCs w:val="24"/>
              </w:rPr>
            </w:pPr>
          </w:p>
        </w:tc>
        <w:tc>
          <w:tcPr>
            <w:tcW w:w="5686" w:type="dxa"/>
          </w:tcPr>
          <w:p w:rsidR="00577B83" w:rsidRPr="006D379D" w:rsidRDefault="00577B83" w:rsidP="00910B88">
            <w:pPr>
              <w:rPr>
                <w:rFonts w:ascii="Times New Roman" w:hAnsi="Times New Roman" w:cs="Times New Roman"/>
                <w:sz w:val="24"/>
                <w:szCs w:val="24"/>
              </w:rPr>
            </w:pPr>
            <w:r w:rsidRPr="006D379D">
              <w:rPr>
                <w:rFonts w:ascii="Times New Roman" w:hAnsi="Times New Roman" w:cs="Times New Roman"/>
                <w:sz w:val="24"/>
                <w:szCs w:val="24"/>
              </w:rPr>
              <w:t>Polní plodiny, okopaniny – cukrovka, lilek, brambor</w:t>
            </w:r>
          </w:p>
        </w:tc>
        <w:tc>
          <w:tcPr>
            <w:tcW w:w="2000" w:type="dxa"/>
          </w:tcPr>
          <w:p w:rsidR="00577B83" w:rsidRPr="006D379D" w:rsidRDefault="00577B83" w:rsidP="00910B88">
            <w:pPr>
              <w:rPr>
                <w:rFonts w:ascii="Times New Roman" w:hAnsi="Times New Roman" w:cs="Times New Roman"/>
                <w:sz w:val="24"/>
                <w:szCs w:val="24"/>
              </w:rPr>
            </w:pPr>
            <w:r w:rsidRPr="006D379D">
              <w:rPr>
                <w:rFonts w:ascii="Times New Roman" w:hAnsi="Times New Roman" w:cs="Times New Roman"/>
                <w:sz w:val="24"/>
                <w:szCs w:val="24"/>
              </w:rPr>
              <w:t xml:space="preserve">     VK</w:t>
            </w:r>
          </w:p>
        </w:tc>
        <w:tc>
          <w:tcPr>
            <w:tcW w:w="1974" w:type="dxa"/>
          </w:tcPr>
          <w:p w:rsidR="00577B83" w:rsidRPr="006D379D" w:rsidRDefault="00577B83" w:rsidP="00910B88">
            <w:pPr>
              <w:rPr>
                <w:rFonts w:ascii="Times New Roman" w:hAnsi="Times New Roman" w:cs="Times New Roman"/>
                <w:sz w:val="24"/>
                <w:szCs w:val="24"/>
              </w:rPr>
            </w:pPr>
            <w:r w:rsidRPr="006D379D">
              <w:rPr>
                <w:rFonts w:ascii="Times New Roman" w:hAnsi="Times New Roman" w:cs="Times New Roman"/>
                <w:sz w:val="24"/>
                <w:szCs w:val="24"/>
              </w:rPr>
              <w:t xml:space="preserve">           3.4</w:t>
            </w:r>
          </w:p>
        </w:tc>
      </w:tr>
      <w:tr w:rsidR="00577B83" w:rsidRPr="00F9018D" w:rsidTr="00577B83">
        <w:trPr>
          <w:jc w:val="center"/>
        </w:trPr>
        <w:tc>
          <w:tcPr>
            <w:tcW w:w="4830" w:type="dxa"/>
            <w:tcBorders>
              <w:top w:val="single" w:sz="4" w:space="0" w:color="auto"/>
              <w:left w:val="single" w:sz="4" w:space="0" w:color="auto"/>
              <w:bottom w:val="single" w:sz="4" w:space="0" w:color="auto"/>
              <w:right w:val="single" w:sz="4" w:space="0" w:color="auto"/>
            </w:tcBorders>
          </w:tcPr>
          <w:p w:rsidR="00577B83" w:rsidRPr="00EF2C0B" w:rsidRDefault="00577B83" w:rsidP="00910B88">
            <w:pPr>
              <w:rPr>
                <w:rFonts w:ascii="Times New Roman" w:hAnsi="Times New Roman" w:cs="Times New Roman"/>
                <w:i/>
                <w:sz w:val="24"/>
                <w:szCs w:val="24"/>
              </w:rPr>
            </w:pPr>
            <w:r w:rsidRPr="00EF2C0B">
              <w:rPr>
                <w:rFonts w:ascii="Times New Roman" w:hAnsi="Times New Roman" w:cs="Times New Roman"/>
                <w:i/>
                <w:sz w:val="24"/>
                <w:szCs w:val="24"/>
              </w:rPr>
              <w:t>Žák</w:t>
            </w:r>
          </w:p>
          <w:p w:rsidR="00577B83" w:rsidRPr="00EF2C0B" w:rsidRDefault="00577B83" w:rsidP="00910B88">
            <w:pPr>
              <w:rPr>
                <w:rFonts w:ascii="Times New Roman" w:hAnsi="Times New Roman" w:cs="Times New Roman"/>
                <w:i/>
                <w:sz w:val="24"/>
                <w:szCs w:val="24"/>
              </w:rPr>
            </w:pPr>
            <w:r w:rsidRPr="00EF2C0B">
              <w:rPr>
                <w:rFonts w:ascii="Times New Roman" w:hAnsi="Times New Roman" w:cs="Times New Roman"/>
                <w:i/>
                <w:sz w:val="24"/>
                <w:szCs w:val="24"/>
              </w:rPr>
              <w:t>volí vhodné pracovní postupy při pěstování vybraných rostlin</w:t>
            </w:r>
          </w:p>
        </w:tc>
        <w:tc>
          <w:tcPr>
            <w:tcW w:w="5686" w:type="dxa"/>
            <w:tcBorders>
              <w:top w:val="single" w:sz="4" w:space="0" w:color="auto"/>
              <w:left w:val="single" w:sz="4" w:space="0" w:color="auto"/>
              <w:bottom w:val="single" w:sz="4" w:space="0" w:color="auto"/>
              <w:right w:val="single" w:sz="4" w:space="0" w:color="auto"/>
            </w:tcBorders>
          </w:tcPr>
          <w:p w:rsidR="00577B83" w:rsidRPr="006D379D" w:rsidRDefault="00577B83" w:rsidP="00910B88">
            <w:pPr>
              <w:rPr>
                <w:rFonts w:ascii="Times New Roman" w:hAnsi="Times New Roman" w:cs="Times New Roman"/>
                <w:sz w:val="24"/>
                <w:szCs w:val="24"/>
              </w:rPr>
            </w:pPr>
            <w:r w:rsidRPr="006D379D">
              <w:rPr>
                <w:rFonts w:ascii="Times New Roman" w:hAnsi="Times New Roman" w:cs="Times New Roman"/>
                <w:sz w:val="24"/>
                <w:szCs w:val="24"/>
              </w:rPr>
              <w:t>Praktické práce  na školní zahradě:</w:t>
            </w:r>
          </w:p>
          <w:p w:rsidR="00577B83" w:rsidRPr="006D379D" w:rsidRDefault="00577B83" w:rsidP="00910B88">
            <w:pPr>
              <w:rPr>
                <w:rFonts w:ascii="Times New Roman" w:hAnsi="Times New Roman" w:cs="Times New Roman"/>
                <w:sz w:val="24"/>
                <w:szCs w:val="24"/>
              </w:rPr>
            </w:pPr>
            <w:r w:rsidRPr="006D379D">
              <w:rPr>
                <w:rFonts w:ascii="Times New Roman" w:hAnsi="Times New Roman" w:cs="Times New Roman"/>
                <w:sz w:val="24"/>
                <w:szCs w:val="24"/>
              </w:rPr>
              <w:t>Příprava záhonů, setí, sázení na školní zahradě, pletí, zalévání, kypření</w:t>
            </w:r>
          </w:p>
        </w:tc>
        <w:tc>
          <w:tcPr>
            <w:tcW w:w="2000" w:type="dxa"/>
            <w:tcBorders>
              <w:top w:val="single" w:sz="4" w:space="0" w:color="auto"/>
              <w:left w:val="single" w:sz="4" w:space="0" w:color="auto"/>
              <w:bottom w:val="single" w:sz="4" w:space="0" w:color="auto"/>
              <w:right w:val="single" w:sz="4" w:space="0" w:color="auto"/>
            </w:tcBorders>
          </w:tcPr>
          <w:p w:rsidR="00577B83" w:rsidRPr="006D379D" w:rsidRDefault="00577B83" w:rsidP="00910B88">
            <w:pPr>
              <w:rPr>
                <w:rFonts w:ascii="Times New Roman" w:hAnsi="Times New Roman" w:cs="Times New Roman"/>
                <w:sz w:val="24"/>
                <w:szCs w:val="24"/>
              </w:rPr>
            </w:pPr>
            <w:r w:rsidRPr="006D379D">
              <w:rPr>
                <w:rFonts w:ascii="Times New Roman" w:hAnsi="Times New Roman" w:cs="Times New Roman"/>
                <w:sz w:val="24"/>
                <w:szCs w:val="24"/>
              </w:rPr>
              <w:t xml:space="preserve">     </w:t>
            </w:r>
          </w:p>
          <w:p w:rsidR="00577B83" w:rsidRPr="006D379D" w:rsidRDefault="00577B83" w:rsidP="00910B88">
            <w:pPr>
              <w:rPr>
                <w:rFonts w:ascii="Times New Roman" w:hAnsi="Times New Roman" w:cs="Times New Roman"/>
                <w:sz w:val="24"/>
                <w:szCs w:val="24"/>
              </w:rPr>
            </w:pPr>
            <w:r w:rsidRPr="006D379D">
              <w:rPr>
                <w:rFonts w:ascii="Times New Roman" w:hAnsi="Times New Roman" w:cs="Times New Roman"/>
                <w:sz w:val="24"/>
                <w:szCs w:val="24"/>
              </w:rPr>
              <w:t xml:space="preserve"> pr</w:t>
            </w:r>
          </w:p>
        </w:tc>
        <w:tc>
          <w:tcPr>
            <w:tcW w:w="1974" w:type="dxa"/>
            <w:tcBorders>
              <w:top w:val="single" w:sz="4" w:space="0" w:color="auto"/>
              <w:left w:val="single" w:sz="4" w:space="0" w:color="auto"/>
              <w:bottom w:val="single" w:sz="4" w:space="0" w:color="auto"/>
              <w:right w:val="single" w:sz="4" w:space="0" w:color="auto"/>
            </w:tcBorders>
          </w:tcPr>
          <w:p w:rsidR="00577B83" w:rsidRPr="006D379D" w:rsidRDefault="00577B83" w:rsidP="00910B88">
            <w:pPr>
              <w:rPr>
                <w:rFonts w:ascii="Times New Roman" w:hAnsi="Times New Roman" w:cs="Times New Roman"/>
                <w:sz w:val="24"/>
                <w:szCs w:val="24"/>
              </w:rPr>
            </w:pPr>
          </w:p>
        </w:tc>
      </w:tr>
    </w:tbl>
    <w:p w:rsidR="00577B83" w:rsidRDefault="00577B83" w:rsidP="00910B88"/>
    <w:p w:rsidR="00D60968" w:rsidRDefault="00D60968" w:rsidP="00910B88">
      <w:pPr>
        <w:rPr>
          <w:rFonts w:ascii="Times New Roman" w:hAnsi="Times New Roman" w:cs="Times New Roman"/>
          <w:b/>
          <w:sz w:val="24"/>
          <w:szCs w:val="24"/>
        </w:rPr>
      </w:pPr>
    </w:p>
    <w:p w:rsidR="00D60968" w:rsidRDefault="00D60968" w:rsidP="00910B88">
      <w:pPr>
        <w:rPr>
          <w:rFonts w:ascii="Times New Roman" w:hAnsi="Times New Roman" w:cs="Times New Roman"/>
          <w:b/>
          <w:sz w:val="24"/>
          <w:szCs w:val="24"/>
        </w:rPr>
      </w:pPr>
    </w:p>
    <w:p w:rsidR="00EF2C0B" w:rsidRDefault="00EF2C0B" w:rsidP="00910B88">
      <w:pPr>
        <w:rPr>
          <w:rFonts w:ascii="Times New Roman" w:hAnsi="Times New Roman" w:cs="Times New Roman"/>
          <w:b/>
          <w:sz w:val="24"/>
          <w:szCs w:val="24"/>
        </w:rPr>
      </w:pPr>
    </w:p>
    <w:p w:rsidR="00EF2C0B" w:rsidRDefault="00EF2C0B" w:rsidP="00910B88">
      <w:pPr>
        <w:rPr>
          <w:rFonts w:ascii="Times New Roman" w:hAnsi="Times New Roman" w:cs="Times New Roman"/>
          <w:b/>
          <w:sz w:val="24"/>
          <w:szCs w:val="24"/>
        </w:rPr>
      </w:pPr>
    </w:p>
    <w:p w:rsidR="00EF2C0B" w:rsidRDefault="00EF2C0B" w:rsidP="00910B88">
      <w:pPr>
        <w:rPr>
          <w:rFonts w:ascii="Times New Roman" w:hAnsi="Times New Roman" w:cs="Times New Roman"/>
          <w:b/>
          <w:sz w:val="24"/>
          <w:szCs w:val="24"/>
        </w:rPr>
      </w:pPr>
    </w:p>
    <w:p w:rsidR="00EF2C0B" w:rsidRDefault="00EF2C0B" w:rsidP="00910B88">
      <w:pPr>
        <w:rPr>
          <w:rFonts w:ascii="Times New Roman" w:hAnsi="Times New Roman" w:cs="Times New Roman"/>
          <w:b/>
          <w:sz w:val="24"/>
          <w:szCs w:val="24"/>
        </w:rPr>
      </w:pPr>
    </w:p>
    <w:p w:rsidR="0092289F" w:rsidRPr="00FD0614" w:rsidRDefault="0092289F" w:rsidP="00C9711E">
      <w:pPr>
        <w:spacing w:after="0"/>
        <w:rPr>
          <w:rFonts w:ascii="Times New Roman" w:hAnsi="Times New Roman" w:cs="Times New Roman"/>
          <w:b/>
          <w:sz w:val="28"/>
          <w:szCs w:val="28"/>
        </w:rPr>
      </w:pPr>
      <w:r w:rsidRPr="00FD0614">
        <w:rPr>
          <w:rFonts w:ascii="Times New Roman" w:hAnsi="Times New Roman" w:cs="Times New Roman"/>
          <w:b/>
          <w:sz w:val="28"/>
          <w:szCs w:val="28"/>
        </w:rPr>
        <w:lastRenderedPageBreak/>
        <w:t>Předmět: Pěstitelské práce a chovatelství</w:t>
      </w:r>
    </w:p>
    <w:p w:rsidR="00D60968" w:rsidRPr="00FD0614" w:rsidRDefault="002C0AB7" w:rsidP="00C9711E">
      <w:pPr>
        <w:spacing w:after="0"/>
        <w:rPr>
          <w:rFonts w:ascii="Times New Roman" w:hAnsi="Times New Roman" w:cs="Times New Roman"/>
          <w:b/>
          <w:sz w:val="28"/>
          <w:szCs w:val="28"/>
        </w:rPr>
      </w:pPr>
      <w:r w:rsidRPr="00FD0614">
        <w:rPr>
          <w:rFonts w:ascii="Times New Roman" w:hAnsi="Times New Roman" w:cs="Times New Roman"/>
          <w:b/>
          <w:sz w:val="28"/>
          <w:szCs w:val="28"/>
        </w:rPr>
        <w:t>Ročník: 7.</w:t>
      </w:r>
    </w:p>
    <w:tbl>
      <w:tblPr>
        <w:tblW w:w="14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
        <w:gridCol w:w="4693"/>
        <w:gridCol w:w="113"/>
        <w:gridCol w:w="5655"/>
        <w:gridCol w:w="31"/>
        <w:gridCol w:w="1953"/>
        <w:gridCol w:w="47"/>
        <w:gridCol w:w="1938"/>
        <w:gridCol w:w="36"/>
      </w:tblGrid>
      <w:tr w:rsidR="00FD0614" w:rsidRPr="004D62D5" w:rsidTr="00D60968">
        <w:trPr>
          <w:jc w:val="center"/>
        </w:trPr>
        <w:tc>
          <w:tcPr>
            <w:tcW w:w="4830" w:type="dxa"/>
            <w:gridSpan w:val="3"/>
          </w:tcPr>
          <w:p w:rsidR="00FD0614" w:rsidRPr="00B41488" w:rsidRDefault="00FD0614" w:rsidP="00910B88">
            <w:pPr>
              <w:rPr>
                <w:rFonts w:ascii="Times New Roman" w:hAnsi="Times New Roman" w:cs="Times New Roman"/>
                <w:b/>
                <w:sz w:val="24"/>
                <w:szCs w:val="24"/>
              </w:rPr>
            </w:pPr>
            <w:r>
              <w:rPr>
                <w:rFonts w:ascii="Times New Roman" w:hAnsi="Times New Roman" w:cs="Times New Roman"/>
                <w:b/>
                <w:sz w:val="24"/>
                <w:szCs w:val="24"/>
              </w:rPr>
              <w:t>Rozpracované očekávané</w:t>
            </w:r>
            <w:r w:rsidRPr="00B41488">
              <w:rPr>
                <w:rFonts w:ascii="Times New Roman" w:hAnsi="Times New Roman" w:cs="Times New Roman"/>
                <w:b/>
                <w:sz w:val="24"/>
                <w:szCs w:val="24"/>
              </w:rPr>
              <w:t xml:space="preserve"> výstupy</w:t>
            </w:r>
          </w:p>
        </w:tc>
        <w:tc>
          <w:tcPr>
            <w:tcW w:w="5686" w:type="dxa"/>
            <w:gridSpan w:val="2"/>
          </w:tcPr>
          <w:p w:rsidR="00FD0614" w:rsidRPr="00B41488" w:rsidRDefault="00FD0614" w:rsidP="00910B88">
            <w:pPr>
              <w:rPr>
                <w:rFonts w:ascii="Times New Roman" w:hAnsi="Times New Roman" w:cs="Times New Roman"/>
                <w:b/>
                <w:sz w:val="24"/>
                <w:szCs w:val="24"/>
              </w:rPr>
            </w:pPr>
            <w:r w:rsidRPr="00B41488">
              <w:rPr>
                <w:rFonts w:ascii="Times New Roman" w:hAnsi="Times New Roman" w:cs="Times New Roman"/>
                <w:b/>
                <w:sz w:val="24"/>
                <w:szCs w:val="24"/>
              </w:rPr>
              <w:t>Učivo</w:t>
            </w:r>
          </w:p>
        </w:tc>
        <w:tc>
          <w:tcPr>
            <w:tcW w:w="2000" w:type="dxa"/>
            <w:gridSpan w:val="2"/>
          </w:tcPr>
          <w:p w:rsidR="00FD0614" w:rsidRPr="00B41488" w:rsidRDefault="00FD0614" w:rsidP="00910B88">
            <w:pPr>
              <w:rPr>
                <w:rFonts w:ascii="Times New Roman" w:hAnsi="Times New Roman" w:cs="Times New Roman"/>
                <w:b/>
                <w:sz w:val="24"/>
                <w:szCs w:val="24"/>
              </w:rPr>
            </w:pPr>
            <w:r w:rsidRPr="00B41488">
              <w:rPr>
                <w:rFonts w:ascii="Times New Roman" w:hAnsi="Times New Roman" w:cs="Times New Roman"/>
                <w:b/>
                <w:sz w:val="24"/>
                <w:szCs w:val="24"/>
              </w:rPr>
              <w:t>Způsoby hodnocení</w:t>
            </w:r>
          </w:p>
        </w:tc>
        <w:tc>
          <w:tcPr>
            <w:tcW w:w="1974" w:type="dxa"/>
            <w:gridSpan w:val="2"/>
          </w:tcPr>
          <w:p w:rsidR="00FD0614" w:rsidRPr="00B41488" w:rsidRDefault="00FD0614" w:rsidP="00910B88">
            <w:pPr>
              <w:rPr>
                <w:rFonts w:ascii="Times New Roman" w:hAnsi="Times New Roman" w:cs="Times New Roman"/>
                <w:b/>
                <w:sz w:val="24"/>
                <w:szCs w:val="24"/>
              </w:rPr>
            </w:pPr>
            <w:r w:rsidRPr="00B41488">
              <w:rPr>
                <w:rFonts w:ascii="Times New Roman" w:hAnsi="Times New Roman" w:cs="Times New Roman"/>
                <w:b/>
                <w:sz w:val="24"/>
                <w:szCs w:val="24"/>
              </w:rPr>
              <w:t>Vazby a přesahy   v RVP</w:t>
            </w:r>
          </w:p>
        </w:tc>
      </w:tr>
      <w:tr w:rsidR="00D60968" w:rsidRPr="004D62D5" w:rsidTr="00D60968">
        <w:trPr>
          <w:jc w:val="center"/>
        </w:trPr>
        <w:tc>
          <w:tcPr>
            <w:tcW w:w="4830" w:type="dxa"/>
            <w:gridSpan w:val="3"/>
          </w:tcPr>
          <w:p w:rsidR="00D60968" w:rsidRPr="002C0AB7" w:rsidRDefault="00D60968" w:rsidP="00910B88">
            <w:pPr>
              <w:rPr>
                <w:rFonts w:ascii="Times New Roman" w:hAnsi="Times New Roman" w:cs="Times New Roman"/>
                <w:i/>
                <w:sz w:val="24"/>
                <w:szCs w:val="24"/>
              </w:rPr>
            </w:pPr>
            <w:r w:rsidRPr="002C0AB7">
              <w:rPr>
                <w:rFonts w:ascii="Times New Roman" w:hAnsi="Times New Roman" w:cs="Times New Roman"/>
                <w:i/>
                <w:sz w:val="24"/>
                <w:szCs w:val="24"/>
              </w:rPr>
              <w:t>Žák</w:t>
            </w:r>
          </w:p>
          <w:p w:rsidR="00D60968" w:rsidRPr="002C0AB7" w:rsidRDefault="00D60968" w:rsidP="00910B88">
            <w:pPr>
              <w:rPr>
                <w:rFonts w:ascii="Times New Roman" w:hAnsi="Times New Roman" w:cs="Times New Roman"/>
                <w:i/>
                <w:sz w:val="24"/>
                <w:szCs w:val="24"/>
              </w:rPr>
            </w:pPr>
            <w:r w:rsidRPr="002C0AB7">
              <w:rPr>
                <w:rFonts w:ascii="Times New Roman" w:hAnsi="Times New Roman" w:cs="Times New Roman"/>
                <w:i/>
                <w:sz w:val="24"/>
                <w:szCs w:val="24"/>
              </w:rPr>
              <w:t xml:space="preserve">používá vhodné pracovní pomůcky a provádí jejich údržbu, </w:t>
            </w:r>
          </w:p>
          <w:p w:rsidR="00D60968" w:rsidRPr="002C0AB7" w:rsidRDefault="00D60968" w:rsidP="00910B88">
            <w:pPr>
              <w:rPr>
                <w:rFonts w:ascii="Times New Roman" w:hAnsi="Times New Roman" w:cs="Times New Roman"/>
                <w:i/>
                <w:sz w:val="24"/>
                <w:szCs w:val="24"/>
              </w:rPr>
            </w:pPr>
            <w:r w:rsidRPr="002C0AB7">
              <w:rPr>
                <w:rFonts w:ascii="Times New Roman" w:hAnsi="Times New Roman" w:cs="Times New Roman"/>
                <w:i/>
                <w:sz w:val="24"/>
                <w:szCs w:val="24"/>
              </w:rPr>
              <w:t>dodržuje technologickou kázeň, zásady hygieny a bezpečnosti práce, poskytne první pomoc při úrazu, včetně úrazu způsobeného zvířaty</w:t>
            </w:r>
          </w:p>
        </w:tc>
        <w:tc>
          <w:tcPr>
            <w:tcW w:w="5686" w:type="dxa"/>
            <w:gridSpan w:val="2"/>
          </w:tcPr>
          <w:p w:rsidR="00D60968" w:rsidRPr="004D62D5" w:rsidRDefault="00D60968" w:rsidP="00910B88">
            <w:pPr>
              <w:rPr>
                <w:rFonts w:ascii="Times New Roman" w:hAnsi="Times New Roman" w:cs="Times New Roman"/>
                <w:sz w:val="24"/>
                <w:szCs w:val="24"/>
              </w:rPr>
            </w:pPr>
            <w:r w:rsidRPr="004D62D5">
              <w:rPr>
                <w:rFonts w:ascii="Times New Roman" w:hAnsi="Times New Roman" w:cs="Times New Roman"/>
                <w:sz w:val="24"/>
                <w:szCs w:val="24"/>
              </w:rPr>
              <w:t>Sklizeň výpěstků na školní zahradě, hnojení, rytí, úklid</w:t>
            </w:r>
          </w:p>
          <w:p w:rsidR="00D60968" w:rsidRPr="004D62D5" w:rsidRDefault="00D60968" w:rsidP="00910B88">
            <w:pPr>
              <w:rPr>
                <w:rFonts w:ascii="Times New Roman" w:hAnsi="Times New Roman" w:cs="Times New Roman"/>
                <w:sz w:val="24"/>
                <w:szCs w:val="24"/>
              </w:rPr>
            </w:pPr>
            <w:r w:rsidRPr="004D62D5">
              <w:rPr>
                <w:rFonts w:ascii="Times New Roman" w:hAnsi="Times New Roman" w:cs="Times New Roman"/>
                <w:sz w:val="24"/>
                <w:szCs w:val="24"/>
              </w:rPr>
              <w:t>(Kompostování)</w:t>
            </w:r>
          </w:p>
          <w:p w:rsidR="00D60968" w:rsidRPr="004D62D5" w:rsidRDefault="00D60968" w:rsidP="00910B88">
            <w:pPr>
              <w:rPr>
                <w:rFonts w:ascii="Times New Roman" w:hAnsi="Times New Roman" w:cs="Times New Roman"/>
                <w:sz w:val="24"/>
                <w:szCs w:val="24"/>
              </w:rPr>
            </w:pPr>
            <w:r w:rsidRPr="004D62D5">
              <w:rPr>
                <w:rFonts w:ascii="Times New Roman" w:hAnsi="Times New Roman" w:cs="Times New Roman"/>
                <w:sz w:val="24"/>
                <w:szCs w:val="24"/>
              </w:rPr>
              <w:t>(Péče o trávník )</w:t>
            </w:r>
          </w:p>
          <w:p w:rsidR="00D60968" w:rsidRPr="004D62D5" w:rsidRDefault="00D60968" w:rsidP="00910B88">
            <w:pPr>
              <w:rPr>
                <w:rFonts w:ascii="Times New Roman" w:hAnsi="Times New Roman" w:cs="Times New Roman"/>
                <w:sz w:val="24"/>
                <w:szCs w:val="24"/>
              </w:rPr>
            </w:pPr>
            <w:r w:rsidRPr="004D62D5">
              <w:rPr>
                <w:rFonts w:ascii="Times New Roman" w:hAnsi="Times New Roman" w:cs="Times New Roman"/>
                <w:sz w:val="24"/>
                <w:szCs w:val="24"/>
              </w:rPr>
              <w:t>(Úklid pozemku a nářadí)</w:t>
            </w:r>
          </w:p>
        </w:tc>
        <w:tc>
          <w:tcPr>
            <w:tcW w:w="2000" w:type="dxa"/>
            <w:gridSpan w:val="2"/>
          </w:tcPr>
          <w:p w:rsidR="00D60968" w:rsidRPr="004D62D5" w:rsidRDefault="00D60968" w:rsidP="00910B88">
            <w:pPr>
              <w:rPr>
                <w:rFonts w:ascii="Times New Roman" w:hAnsi="Times New Roman" w:cs="Times New Roman"/>
                <w:sz w:val="24"/>
                <w:szCs w:val="24"/>
              </w:rPr>
            </w:pPr>
            <w:r w:rsidRPr="004D62D5">
              <w:rPr>
                <w:rFonts w:ascii="Times New Roman" w:hAnsi="Times New Roman" w:cs="Times New Roman"/>
                <w:sz w:val="24"/>
                <w:szCs w:val="24"/>
              </w:rPr>
              <w:t xml:space="preserve">     pr   </w:t>
            </w:r>
          </w:p>
        </w:tc>
        <w:tc>
          <w:tcPr>
            <w:tcW w:w="1974" w:type="dxa"/>
            <w:gridSpan w:val="2"/>
          </w:tcPr>
          <w:p w:rsidR="00D60968" w:rsidRPr="004D62D5" w:rsidRDefault="00D60968" w:rsidP="00910B88">
            <w:pPr>
              <w:rPr>
                <w:rFonts w:ascii="Times New Roman" w:hAnsi="Times New Roman" w:cs="Times New Roman"/>
                <w:sz w:val="24"/>
                <w:szCs w:val="24"/>
              </w:rPr>
            </w:pPr>
            <w:r w:rsidRPr="004D62D5">
              <w:rPr>
                <w:rFonts w:ascii="Times New Roman" w:hAnsi="Times New Roman" w:cs="Times New Roman"/>
                <w:sz w:val="24"/>
                <w:szCs w:val="24"/>
              </w:rPr>
              <w:t>Př: U 3.1</w:t>
            </w:r>
          </w:p>
          <w:p w:rsidR="00D60968" w:rsidRPr="004D62D5" w:rsidRDefault="00D60968" w:rsidP="00910B88">
            <w:pPr>
              <w:rPr>
                <w:rFonts w:ascii="Times New Roman" w:hAnsi="Times New Roman" w:cs="Times New Roman"/>
                <w:sz w:val="24"/>
                <w:szCs w:val="24"/>
              </w:rPr>
            </w:pPr>
            <w:r w:rsidRPr="004D62D5">
              <w:rPr>
                <w:rFonts w:ascii="Times New Roman" w:hAnsi="Times New Roman" w:cs="Times New Roman"/>
                <w:sz w:val="24"/>
                <w:szCs w:val="24"/>
              </w:rPr>
              <w:t xml:space="preserve">      Ov  3.2</w:t>
            </w:r>
          </w:p>
          <w:p w:rsidR="00D60968" w:rsidRPr="004D62D5" w:rsidRDefault="00D60968" w:rsidP="00910B88">
            <w:pPr>
              <w:rPr>
                <w:rFonts w:ascii="Times New Roman" w:hAnsi="Times New Roman" w:cs="Times New Roman"/>
                <w:sz w:val="24"/>
                <w:szCs w:val="24"/>
              </w:rPr>
            </w:pPr>
            <w:r w:rsidRPr="004D62D5">
              <w:rPr>
                <w:rFonts w:ascii="Times New Roman" w:hAnsi="Times New Roman" w:cs="Times New Roman"/>
                <w:sz w:val="24"/>
                <w:szCs w:val="24"/>
              </w:rPr>
              <w:t xml:space="preserve">   </w:t>
            </w:r>
          </w:p>
          <w:p w:rsidR="00D60968" w:rsidRPr="004D62D5" w:rsidRDefault="00D60968" w:rsidP="00910B88">
            <w:pPr>
              <w:rPr>
                <w:rFonts w:ascii="Times New Roman" w:hAnsi="Times New Roman" w:cs="Times New Roman"/>
                <w:sz w:val="24"/>
                <w:szCs w:val="24"/>
              </w:rPr>
            </w:pPr>
          </w:p>
        </w:tc>
      </w:tr>
      <w:tr w:rsidR="00D60968" w:rsidRPr="004D62D5" w:rsidTr="00D60968">
        <w:trPr>
          <w:jc w:val="center"/>
        </w:trPr>
        <w:tc>
          <w:tcPr>
            <w:tcW w:w="4830" w:type="dxa"/>
            <w:gridSpan w:val="3"/>
          </w:tcPr>
          <w:p w:rsidR="00D60968" w:rsidRPr="004D62D5" w:rsidRDefault="00D60968" w:rsidP="00910B88">
            <w:pPr>
              <w:rPr>
                <w:rFonts w:ascii="Times New Roman" w:hAnsi="Times New Roman" w:cs="Times New Roman"/>
                <w:sz w:val="24"/>
                <w:szCs w:val="24"/>
              </w:rPr>
            </w:pPr>
          </w:p>
        </w:tc>
        <w:tc>
          <w:tcPr>
            <w:tcW w:w="5686" w:type="dxa"/>
            <w:gridSpan w:val="2"/>
          </w:tcPr>
          <w:p w:rsidR="00D60968" w:rsidRPr="004D62D5" w:rsidRDefault="00D60968" w:rsidP="00910B88">
            <w:pPr>
              <w:rPr>
                <w:rFonts w:ascii="Times New Roman" w:hAnsi="Times New Roman" w:cs="Times New Roman"/>
                <w:sz w:val="24"/>
                <w:szCs w:val="24"/>
              </w:rPr>
            </w:pPr>
            <w:r w:rsidRPr="004D62D5">
              <w:rPr>
                <w:rFonts w:ascii="Times New Roman" w:hAnsi="Times New Roman" w:cs="Times New Roman"/>
                <w:sz w:val="24"/>
                <w:szCs w:val="24"/>
              </w:rPr>
              <w:t>Půda – druhy půd, zpracování půdy – základní, před setím a výsadbou</w:t>
            </w:r>
          </w:p>
          <w:p w:rsidR="00D60968" w:rsidRPr="004D62D5" w:rsidRDefault="00D60968" w:rsidP="00910B88">
            <w:pPr>
              <w:rPr>
                <w:rFonts w:ascii="Times New Roman" w:hAnsi="Times New Roman" w:cs="Times New Roman"/>
                <w:sz w:val="24"/>
                <w:szCs w:val="24"/>
              </w:rPr>
            </w:pPr>
            <w:r w:rsidRPr="004D62D5">
              <w:rPr>
                <w:rFonts w:ascii="Times New Roman" w:hAnsi="Times New Roman" w:cs="Times New Roman"/>
                <w:sz w:val="24"/>
                <w:szCs w:val="24"/>
              </w:rPr>
              <w:t>(Výživa a ochrana rostlin)</w:t>
            </w:r>
          </w:p>
          <w:p w:rsidR="00D60968" w:rsidRPr="004D62D5" w:rsidRDefault="00D60968" w:rsidP="00910B88">
            <w:pPr>
              <w:rPr>
                <w:rFonts w:ascii="Times New Roman" w:hAnsi="Times New Roman" w:cs="Times New Roman"/>
                <w:sz w:val="24"/>
                <w:szCs w:val="24"/>
              </w:rPr>
            </w:pPr>
            <w:r w:rsidRPr="004D62D5">
              <w:rPr>
                <w:rFonts w:ascii="Times New Roman" w:hAnsi="Times New Roman" w:cs="Times New Roman"/>
                <w:sz w:val="24"/>
                <w:szCs w:val="24"/>
              </w:rPr>
              <w:t>(Osivo a sadba – způsoby, doba a hloubka setí a sázení)</w:t>
            </w:r>
          </w:p>
          <w:p w:rsidR="00D60968" w:rsidRPr="004D62D5" w:rsidRDefault="00D60968" w:rsidP="00910B88">
            <w:pPr>
              <w:rPr>
                <w:rFonts w:ascii="Times New Roman" w:hAnsi="Times New Roman" w:cs="Times New Roman"/>
                <w:sz w:val="24"/>
                <w:szCs w:val="24"/>
              </w:rPr>
            </w:pPr>
            <w:r w:rsidRPr="004D62D5">
              <w:rPr>
                <w:rFonts w:ascii="Times New Roman" w:hAnsi="Times New Roman" w:cs="Times New Roman"/>
                <w:sz w:val="24"/>
                <w:szCs w:val="24"/>
              </w:rPr>
              <w:t>(Vánoční aranžování – dekorace)</w:t>
            </w:r>
          </w:p>
        </w:tc>
        <w:tc>
          <w:tcPr>
            <w:tcW w:w="2000" w:type="dxa"/>
            <w:gridSpan w:val="2"/>
          </w:tcPr>
          <w:p w:rsidR="00D60968" w:rsidRPr="004D62D5" w:rsidRDefault="00D60968" w:rsidP="00910B88">
            <w:pPr>
              <w:rPr>
                <w:rFonts w:ascii="Times New Roman" w:hAnsi="Times New Roman" w:cs="Times New Roman"/>
                <w:sz w:val="24"/>
                <w:szCs w:val="24"/>
              </w:rPr>
            </w:pPr>
            <w:r w:rsidRPr="004D62D5">
              <w:rPr>
                <w:rFonts w:ascii="Times New Roman" w:hAnsi="Times New Roman" w:cs="Times New Roman"/>
                <w:sz w:val="24"/>
                <w:szCs w:val="24"/>
              </w:rPr>
              <w:t xml:space="preserve">   </w:t>
            </w:r>
          </w:p>
        </w:tc>
        <w:tc>
          <w:tcPr>
            <w:tcW w:w="1974" w:type="dxa"/>
            <w:gridSpan w:val="2"/>
          </w:tcPr>
          <w:p w:rsidR="00D60968" w:rsidRPr="004D62D5" w:rsidRDefault="00D60968" w:rsidP="00910B88">
            <w:pPr>
              <w:rPr>
                <w:rFonts w:ascii="Times New Roman" w:hAnsi="Times New Roman" w:cs="Times New Roman"/>
                <w:sz w:val="24"/>
                <w:szCs w:val="24"/>
              </w:rPr>
            </w:pPr>
            <w:r w:rsidRPr="004D62D5">
              <w:rPr>
                <w:rFonts w:ascii="Times New Roman" w:hAnsi="Times New Roman" w:cs="Times New Roman"/>
                <w:sz w:val="24"/>
                <w:szCs w:val="24"/>
              </w:rPr>
              <w:t>Z: U 6.2</w:t>
            </w:r>
          </w:p>
          <w:p w:rsidR="00D60968" w:rsidRPr="004D62D5" w:rsidRDefault="00D60968" w:rsidP="00910B88">
            <w:pPr>
              <w:rPr>
                <w:rFonts w:ascii="Times New Roman" w:hAnsi="Times New Roman" w:cs="Times New Roman"/>
                <w:sz w:val="24"/>
                <w:szCs w:val="24"/>
              </w:rPr>
            </w:pPr>
            <w:r w:rsidRPr="004D62D5">
              <w:rPr>
                <w:rFonts w:ascii="Times New Roman" w:hAnsi="Times New Roman" w:cs="Times New Roman"/>
                <w:sz w:val="24"/>
                <w:szCs w:val="24"/>
              </w:rPr>
              <w:t xml:space="preserve">    Ov 6.4</w:t>
            </w:r>
          </w:p>
          <w:p w:rsidR="00D60968" w:rsidRPr="004D62D5" w:rsidRDefault="00D60968" w:rsidP="00910B88">
            <w:pPr>
              <w:rPr>
                <w:rFonts w:ascii="Times New Roman" w:hAnsi="Times New Roman" w:cs="Times New Roman"/>
                <w:b/>
                <w:sz w:val="24"/>
                <w:szCs w:val="24"/>
                <w:u w:val="single"/>
              </w:rPr>
            </w:pPr>
            <w:r w:rsidRPr="004D62D5">
              <w:rPr>
                <w:rFonts w:ascii="Times New Roman" w:hAnsi="Times New Roman" w:cs="Times New Roman"/>
                <w:b/>
                <w:sz w:val="24"/>
                <w:szCs w:val="24"/>
                <w:u w:val="single"/>
              </w:rPr>
              <w:t xml:space="preserve">PRŮŘEZOVÁ TÉMATA: </w:t>
            </w:r>
          </w:p>
          <w:p w:rsidR="00D60968" w:rsidRPr="004D62D5" w:rsidRDefault="00D60968" w:rsidP="00910B88">
            <w:pPr>
              <w:rPr>
                <w:rFonts w:ascii="Times New Roman" w:hAnsi="Times New Roman" w:cs="Times New Roman"/>
                <w:sz w:val="24"/>
                <w:szCs w:val="24"/>
              </w:rPr>
            </w:pPr>
            <w:r w:rsidRPr="004D62D5">
              <w:rPr>
                <w:rFonts w:ascii="Times New Roman" w:hAnsi="Times New Roman" w:cs="Times New Roman"/>
                <w:b/>
                <w:sz w:val="24"/>
                <w:szCs w:val="24"/>
              </w:rPr>
              <w:t>EV: Základní podmínky života</w:t>
            </w:r>
          </w:p>
        </w:tc>
      </w:tr>
      <w:tr w:rsidR="00D60968" w:rsidRPr="004D62D5" w:rsidTr="00D60968">
        <w:trPr>
          <w:jc w:val="center"/>
        </w:trPr>
        <w:tc>
          <w:tcPr>
            <w:tcW w:w="4830" w:type="dxa"/>
            <w:gridSpan w:val="3"/>
          </w:tcPr>
          <w:p w:rsidR="00D60968" w:rsidRPr="004D62D5" w:rsidRDefault="00D60968" w:rsidP="00910B88">
            <w:pPr>
              <w:rPr>
                <w:rFonts w:ascii="Times New Roman" w:hAnsi="Times New Roman" w:cs="Times New Roman"/>
                <w:sz w:val="24"/>
                <w:szCs w:val="24"/>
              </w:rPr>
            </w:pPr>
          </w:p>
        </w:tc>
        <w:tc>
          <w:tcPr>
            <w:tcW w:w="5686" w:type="dxa"/>
            <w:gridSpan w:val="2"/>
          </w:tcPr>
          <w:p w:rsidR="00D60968" w:rsidRPr="004D62D5" w:rsidRDefault="00D60968" w:rsidP="00910B88">
            <w:pPr>
              <w:rPr>
                <w:rFonts w:ascii="Times New Roman" w:hAnsi="Times New Roman" w:cs="Times New Roman"/>
                <w:sz w:val="24"/>
                <w:szCs w:val="24"/>
              </w:rPr>
            </w:pPr>
            <w:r w:rsidRPr="004D62D5">
              <w:rPr>
                <w:rFonts w:ascii="Times New Roman" w:hAnsi="Times New Roman" w:cs="Times New Roman"/>
                <w:sz w:val="24"/>
                <w:szCs w:val="24"/>
              </w:rPr>
              <w:t>Fyzikální vlastnosti půdy</w:t>
            </w:r>
          </w:p>
        </w:tc>
        <w:tc>
          <w:tcPr>
            <w:tcW w:w="2000" w:type="dxa"/>
            <w:gridSpan w:val="2"/>
          </w:tcPr>
          <w:p w:rsidR="00D60968" w:rsidRPr="004D62D5" w:rsidRDefault="00D60968" w:rsidP="00910B88">
            <w:pPr>
              <w:rPr>
                <w:rFonts w:ascii="Times New Roman" w:hAnsi="Times New Roman" w:cs="Times New Roman"/>
                <w:sz w:val="24"/>
                <w:szCs w:val="24"/>
              </w:rPr>
            </w:pPr>
            <w:r w:rsidRPr="004D62D5">
              <w:rPr>
                <w:rFonts w:ascii="Times New Roman" w:hAnsi="Times New Roman" w:cs="Times New Roman"/>
                <w:sz w:val="24"/>
                <w:szCs w:val="24"/>
              </w:rPr>
              <w:t xml:space="preserve">   pr</w:t>
            </w:r>
          </w:p>
        </w:tc>
        <w:tc>
          <w:tcPr>
            <w:tcW w:w="1974" w:type="dxa"/>
            <w:gridSpan w:val="2"/>
          </w:tcPr>
          <w:p w:rsidR="00D60968" w:rsidRPr="004D62D5" w:rsidRDefault="00D60968" w:rsidP="00910B88">
            <w:pPr>
              <w:rPr>
                <w:rFonts w:ascii="Times New Roman" w:hAnsi="Times New Roman" w:cs="Times New Roman"/>
                <w:sz w:val="24"/>
                <w:szCs w:val="24"/>
              </w:rPr>
            </w:pPr>
            <w:r w:rsidRPr="004D62D5">
              <w:rPr>
                <w:rFonts w:ascii="Times New Roman" w:hAnsi="Times New Roman" w:cs="Times New Roman"/>
                <w:sz w:val="24"/>
                <w:szCs w:val="24"/>
              </w:rPr>
              <w:t>.</w:t>
            </w:r>
          </w:p>
        </w:tc>
      </w:tr>
      <w:tr w:rsidR="00D60968" w:rsidRPr="004D62D5" w:rsidTr="00D60968">
        <w:trPr>
          <w:jc w:val="center"/>
        </w:trPr>
        <w:tc>
          <w:tcPr>
            <w:tcW w:w="4830" w:type="dxa"/>
            <w:gridSpan w:val="3"/>
          </w:tcPr>
          <w:p w:rsidR="00D60968" w:rsidRPr="004D62D5" w:rsidRDefault="00D60968" w:rsidP="00910B88">
            <w:pPr>
              <w:rPr>
                <w:rFonts w:ascii="Times New Roman" w:hAnsi="Times New Roman" w:cs="Times New Roman"/>
                <w:sz w:val="24"/>
                <w:szCs w:val="24"/>
              </w:rPr>
            </w:pPr>
          </w:p>
        </w:tc>
        <w:tc>
          <w:tcPr>
            <w:tcW w:w="5686" w:type="dxa"/>
            <w:gridSpan w:val="2"/>
          </w:tcPr>
          <w:p w:rsidR="00D60968" w:rsidRPr="004D62D5" w:rsidRDefault="00D60968" w:rsidP="00910B88">
            <w:pPr>
              <w:rPr>
                <w:rFonts w:ascii="Times New Roman" w:hAnsi="Times New Roman" w:cs="Times New Roman"/>
                <w:sz w:val="24"/>
                <w:szCs w:val="24"/>
              </w:rPr>
            </w:pPr>
            <w:r w:rsidRPr="004D62D5">
              <w:rPr>
                <w:rFonts w:ascii="Times New Roman" w:hAnsi="Times New Roman" w:cs="Times New Roman"/>
                <w:sz w:val="24"/>
                <w:szCs w:val="24"/>
              </w:rPr>
              <w:t>Chemické vlastnosti půdy, půdní reakce</w:t>
            </w:r>
          </w:p>
          <w:p w:rsidR="00D60968" w:rsidRPr="004D62D5" w:rsidRDefault="00D60968" w:rsidP="00910B88">
            <w:pPr>
              <w:rPr>
                <w:rFonts w:ascii="Times New Roman" w:hAnsi="Times New Roman" w:cs="Times New Roman"/>
                <w:sz w:val="24"/>
                <w:szCs w:val="24"/>
              </w:rPr>
            </w:pPr>
            <w:r w:rsidRPr="004D62D5">
              <w:rPr>
                <w:rFonts w:ascii="Times New Roman" w:hAnsi="Times New Roman" w:cs="Times New Roman"/>
                <w:sz w:val="24"/>
                <w:szCs w:val="24"/>
              </w:rPr>
              <w:t>(Ochrana půdy)</w:t>
            </w:r>
          </w:p>
        </w:tc>
        <w:tc>
          <w:tcPr>
            <w:tcW w:w="2000" w:type="dxa"/>
            <w:gridSpan w:val="2"/>
          </w:tcPr>
          <w:p w:rsidR="00D60968" w:rsidRPr="004D62D5" w:rsidRDefault="00D60968" w:rsidP="00910B88">
            <w:pPr>
              <w:rPr>
                <w:rFonts w:ascii="Times New Roman" w:hAnsi="Times New Roman" w:cs="Times New Roman"/>
                <w:sz w:val="24"/>
                <w:szCs w:val="24"/>
              </w:rPr>
            </w:pPr>
          </w:p>
        </w:tc>
        <w:tc>
          <w:tcPr>
            <w:tcW w:w="1974" w:type="dxa"/>
            <w:gridSpan w:val="2"/>
          </w:tcPr>
          <w:p w:rsidR="00D60968" w:rsidRPr="004D62D5" w:rsidRDefault="00D60968" w:rsidP="00910B88">
            <w:pPr>
              <w:rPr>
                <w:rFonts w:ascii="Times New Roman" w:hAnsi="Times New Roman" w:cs="Times New Roman"/>
                <w:sz w:val="24"/>
                <w:szCs w:val="24"/>
              </w:rPr>
            </w:pPr>
            <w:r w:rsidRPr="004D62D5">
              <w:rPr>
                <w:rFonts w:ascii="Times New Roman" w:hAnsi="Times New Roman" w:cs="Times New Roman"/>
                <w:sz w:val="24"/>
                <w:szCs w:val="24"/>
              </w:rPr>
              <w:t>Ch: U 5.3</w:t>
            </w:r>
          </w:p>
          <w:p w:rsidR="00D60968" w:rsidRPr="004D62D5" w:rsidRDefault="00D60968" w:rsidP="00910B88">
            <w:pPr>
              <w:rPr>
                <w:rFonts w:ascii="Times New Roman" w:hAnsi="Times New Roman" w:cs="Times New Roman"/>
                <w:sz w:val="24"/>
                <w:szCs w:val="24"/>
              </w:rPr>
            </w:pPr>
            <w:r w:rsidRPr="004D62D5">
              <w:rPr>
                <w:rFonts w:ascii="Times New Roman" w:hAnsi="Times New Roman" w:cs="Times New Roman"/>
                <w:sz w:val="24"/>
                <w:szCs w:val="24"/>
              </w:rPr>
              <w:t xml:space="preserve">       Ov  5.3</w:t>
            </w:r>
          </w:p>
        </w:tc>
      </w:tr>
      <w:tr w:rsidR="00D60968" w:rsidRPr="004D62D5" w:rsidTr="00D60968">
        <w:trPr>
          <w:jc w:val="center"/>
        </w:trPr>
        <w:tc>
          <w:tcPr>
            <w:tcW w:w="4830" w:type="dxa"/>
            <w:gridSpan w:val="3"/>
          </w:tcPr>
          <w:p w:rsidR="00D60968" w:rsidRPr="004D62D5" w:rsidRDefault="00D60968" w:rsidP="00910B88">
            <w:pPr>
              <w:rPr>
                <w:rFonts w:ascii="Times New Roman" w:hAnsi="Times New Roman" w:cs="Times New Roman"/>
                <w:sz w:val="24"/>
                <w:szCs w:val="24"/>
              </w:rPr>
            </w:pPr>
          </w:p>
        </w:tc>
        <w:tc>
          <w:tcPr>
            <w:tcW w:w="5686" w:type="dxa"/>
            <w:gridSpan w:val="2"/>
          </w:tcPr>
          <w:p w:rsidR="00D60968" w:rsidRPr="004D62D5" w:rsidRDefault="00D60968" w:rsidP="00910B88">
            <w:pPr>
              <w:rPr>
                <w:rFonts w:ascii="Times New Roman" w:hAnsi="Times New Roman" w:cs="Times New Roman"/>
                <w:sz w:val="24"/>
                <w:szCs w:val="24"/>
              </w:rPr>
            </w:pPr>
            <w:r w:rsidRPr="004D62D5">
              <w:rPr>
                <w:rFonts w:ascii="Times New Roman" w:hAnsi="Times New Roman" w:cs="Times New Roman"/>
                <w:sz w:val="24"/>
                <w:szCs w:val="24"/>
              </w:rPr>
              <w:t>Hnojení, hnojiva, rozdělení do skupin</w:t>
            </w:r>
          </w:p>
        </w:tc>
        <w:tc>
          <w:tcPr>
            <w:tcW w:w="2000" w:type="dxa"/>
            <w:gridSpan w:val="2"/>
          </w:tcPr>
          <w:p w:rsidR="00D60968" w:rsidRPr="004D62D5" w:rsidRDefault="00D60968" w:rsidP="00910B88">
            <w:pPr>
              <w:rPr>
                <w:rFonts w:ascii="Times New Roman" w:hAnsi="Times New Roman" w:cs="Times New Roman"/>
                <w:sz w:val="24"/>
                <w:szCs w:val="24"/>
              </w:rPr>
            </w:pPr>
            <w:r w:rsidRPr="004D62D5">
              <w:rPr>
                <w:rFonts w:ascii="Times New Roman" w:hAnsi="Times New Roman" w:cs="Times New Roman"/>
                <w:sz w:val="24"/>
                <w:szCs w:val="24"/>
              </w:rPr>
              <w:t xml:space="preserve">    PP</w:t>
            </w:r>
          </w:p>
        </w:tc>
        <w:tc>
          <w:tcPr>
            <w:tcW w:w="1974" w:type="dxa"/>
            <w:gridSpan w:val="2"/>
          </w:tcPr>
          <w:p w:rsidR="00D60968" w:rsidRPr="004D62D5" w:rsidRDefault="00D60968" w:rsidP="00910B88">
            <w:pPr>
              <w:rPr>
                <w:rFonts w:ascii="Times New Roman" w:hAnsi="Times New Roman" w:cs="Times New Roman"/>
                <w:sz w:val="24"/>
                <w:szCs w:val="24"/>
              </w:rPr>
            </w:pPr>
            <w:r w:rsidRPr="004D62D5">
              <w:rPr>
                <w:rFonts w:ascii="Times New Roman" w:hAnsi="Times New Roman" w:cs="Times New Roman"/>
                <w:sz w:val="24"/>
                <w:szCs w:val="24"/>
              </w:rPr>
              <w:t xml:space="preserve">       U 7.2</w:t>
            </w:r>
          </w:p>
          <w:p w:rsidR="00D60968" w:rsidRPr="004D62D5" w:rsidRDefault="00D60968" w:rsidP="00910B88">
            <w:pPr>
              <w:rPr>
                <w:rFonts w:ascii="Times New Roman" w:hAnsi="Times New Roman" w:cs="Times New Roman"/>
                <w:sz w:val="24"/>
                <w:szCs w:val="24"/>
              </w:rPr>
            </w:pPr>
            <w:r w:rsidRPr="004D62D5">
              <w:rPr>
                <w:rFonts w:ascii="Times New Roman" w:hAnsi="Times New Roman" w:cs="Times New Roman"/>
                <w:sz w:val="24"/>
                <w:szCs w:val="24"/>
              </w:rPr>
              <w:t xml:space="preserve">       Ov  7.3</w:t>
            </w:r>
          </w:p>
        </w:tc>
      </w:tr>
      <w:tr w:rsidR="00D60968" w:rsidRPr="004D62D5" w:rsidTr="00D60968">
        <w:trPr>
          <w:jc w:val="center"/>
        </w:trPr>
        <w:tc>
          <w:tcPr>
            <w:tcW w:w="4830" w:type="dxa"/>
            <w:gridSpan w:val="3"/>
          </w:tcPr>
          <w:p w:rsidR="00D60968" w:rsidRPr="004D62D5" w:rsidRDefault="00D60968" w:rsidP="00910B88">
            <w:pPr>
              <w:rPr>
                <w:rFonts w:ascii="Times New Roman" w:hAnsi="Times New Roman" w:cs="Times New Roman"/>
                <w:sz w:val="24"/>
                <w:szCs w:val="24"/>
              </w:rPr>
            </w:pPr>
          </w:p>
        </w:tc>
        <w:tc>
          <w:tcPr>
            <w:tcW w:w="5686" w:type="dxa"/>
            <w:gridSpan w:val="2"/>
          </w:tcPr>
          <w:p w:rsidR="00D60968" w:rsidRPr="004D62D5" w:rsidRDefault="00D60968" w:rsidP="00910B88">
            <w:pPr>
              <w:rPr>
                <w:rFonts w:ascii="Times New Roman" w:hAnsi="Times New Roman" w:cs="Times New Roman"/>
                <w:sz w:val="24"/>
                <w:szCs w:val="24"/>
              </w:rPr>
            </w:pPr>
            <w:r w:rsidRPr="004D62D5">
              <w:rPr>
                <w:rFonts w:ascii="Times New Roman" w:hAnsi="Times New Roman" w:cs="Times New Roman"/>
                <w:sz w:val="24"/>
                <w:szCs w:val="24"/>
              </w:rPr>
              <w:t>Půdní profil, půdní horizonty</w:t>
            </w:r>
          </w:p>
        </w:tc>
        <w:tc>
          <w:tcPr>
            <w:tcW w:w="2000" w:type="dxa"/>
            <w:gridSpan w:val="2"/>
          </w:tcPr>
          <w:p w:rsidR="00D60968" w:rsidRPr="004D62D5" w:rsidRDefault="00D60968" w:rsidP="00910B88">
            <w:pPr>
              <w:rPr>
                <w:rFonts w:ascii="Times New Roman" w:hAnsi="Times New Roman" w:cs="Times New Roman"/>
                <w:sz w:val="24"/>
                <w:szCs w:val="24"/>
              </w:rPr>
            </w:pPr>
          </w:p>
        </w:tc>
        <w:tc>
          <w:tcPr>
            <w:tcW w:w="1974" w:type="dxa"/>
            <w:gridSpan w:val="2"/>
          </w:tcPr>
          <w:p w:rsidR="00D60968" w:rsidRPr="004D62D5" w:rsidRDefault="00D60968" w:rsidP="00910B88">
            <w:pPr>
              <w:rPr>
                <w:rFonts w:ascii="Times New Roman" w:hAnsi="Times New Roman" w:cs="Times New Roman"/>
                <w:sz w:val="24"/>
                <w:szCs w:val="24"/>
              </w:rPr>
            </w:pPr>
            <w:r w:rsidRPr="004D62D5">
              <w:rPr>
                <w:rFonts w:ascii="Times New Roman" w:hAnsi="Times New Roman" w:cs="Times New Roman"/>
                <w:sz w:val="24"/>
                <w:szCs w:val="24"/>
              </w:rPr>
              <w:t xml:space="preserve"> Z: U 6.2, 2.2</w:t>
            </w:r>
          </w:p>
          <w:p w:rsidR="00D60968" w:rsidRPr="004D62D5" w:rsidRDefault="00D60968" w:rsidP="00910B88">
            <w:pPr>
              <w:rPr>
                <w:rFonts w:ascii="Times New Roman" w:hAnsi="Times New Roman" w:cs="Times New Roman"/>
                <w:sz w:val="24"/>
                <w:szCs w:val="24"/>
              </w:rPr>
            </w:pPr>
            <w:r w:rsidRPr="004D62D5">
              <w:rPr>
                <w:rFonts w:ascii="Times New Roman" w:hAnsi="Times New Roman" w:cs="Times New Roman"/>
                <w:sz w:val="24"/>
                <w:szCs w:val="24"/>
              </w:rPr>
              <w:lastRenderedPageBreak/>
              <w:t xml:space="preserve">     Ov 6.3</w:t>
            </w:r>
          </w:p>
        </w:tc>
      </w:tr>
      <w:tr w:rsidR="00D60968" w:rsidRPr="004D62D5" w:rsidTr="00D60968">
        <w:trPr>
          <w:jc w:val="center"/>
        </w:trPr>
        <w:tc>
          <w:tcPr>
            <w:tcW w:w="4830" w:type="dxa"/>
            <w:gridSpan w:val="3"/>
          </w:tcPr>
          <w:p w:rsidR="00D60968" w:rsidRPr="004D62D5" w:rsidRDefault="00D60968" w:rsidP="00910B88">
            <w:pPr>
              <w:rPr>
                <w:rFonts w:ascii="Times New Roman" w:hAnsi="Times New Roman" w:cs="Times New Roman"/>
                <w:sz w:val="24"/>
                <w:szCs w:val="24"/>
              </w:rPr>
            </w:pPr>
          </w:p>
        </w:tc>
        <w:tc>
          <w:tcPr>
            <w:tcW w:w="5686" w:type="dxa"/>
            <w:gridSpan w:val="2"/>
          </w:tcPr>
          <w:p w:rsidR="00D60968" w:rsidRPr="004D62D5" w:rsidRDefault="00D60968" w:rsidP="00910B88">
            <w:pPr>
              <w:rPr>
                <w:rFonts w:ascii="Times New Roman" w:hAnsi="Times New Roman" w:cs="Times New Roman"/>
                <w:sz w:val="24"/>
                <w:szCs w:val="24"/>
              </w:rPr>
            </w:pPr>
            <w:r w:rsidRPr="004D62D5">
              <w:rPr>
                <w:rFonts w:ascii="Times New Roman" w:hAnsi="Times New Roman" w:cs="Times New Roman"/>
                <w:sz w:val="24"/>
                <w:szCs w:val="24"/>
              </w:rPr>
              <w:t>Půdní typy v ČR</w:t>
            </w:r>
          </w:p>
        </w:tc>
        <w:tc>
          <w:tcPr>
            <w:tcW w:w="2000" w:type="dxa"/>
            <w:gridSpan w:val="2"/>
          </w:tcPr>
          <w:p w:rsidR="00D60968" w:rsidRPr="004D62D5" w:rsidRDefault="00D60968" w:rsidP="00910B88">
            <w:pPr>
              <w:rPr>
                <w:rFonts w:ascii="Times New Roman" w:hAnsi="Times New Roman" w:cs="Times New Roman"/>
                <w:sz w:val="24"/>
                <w:szCs w:val="24"/>
              </w:rPr>
            </w:pPr>
          </w:p>
        </w:tc>
        <w:tc>
          <w:tcPr>
            <w:tcW w:w="1974" w:type="dxa"/>
            <w:gridSpan w:val="2"/>
          </w:tcPr>
          <w:p w:rsidR="00D60968" w:rsidRPr="004D62D5" w:rsidRDefault="00D60968" w:rsidP="00910B88">
            <w:pPr>
              <w:rPr>
                <w:rFonts w:ascii="Times New Roman" w:hAnsi="Times New Roman" w:cs="Times New Roman"/>
                <w:sz w:val="24"/>
                <w:szCs w:val="24"/>
              </w:rPr>
            </w:pPr>
            <w:r w:rsidRPr="004D62D5">
              <w:rPr>
                <w:rFonts w:ascii="Times New Roman" w:hAnsi="Times New Roman" w:cs="Times New Roman"/>
                <w:sz w:val="24"/>
                <w:szCs w:val="24"/>
              </w:rPr>
              <w:t xml:space="preserve">      </w:t>
            </w:r>
          </w:p>
        </w:tc>
      </w:tr>
      <w:tr w:rsidR="00D60968" w:rsidRPr="004D62D5" w:rsidTr="00D60968">
        <w:trPr>
          <w:jc w:val="center"/>
        </w:trPr>
        <w:tc>
          <w:tcPr>
            <w:tcW w:w="4830" w:type="dxa"/>
            <w:gridSpan w:val="3"/>
          </w:tcPr>
          <w:p w:rsidR="00D60968" w:rsidRPr="004D62D5" w:rsidRDefault="00D60968" w:rsidP="00910B88">
            <w:pPr>
              <w:rPr>
                <w:rFonts w:ascii="Times New Roman" w:hAnsi="Times New Roman" w:cs="Times New Roman"/>
                <w:sz w:val="24"/>
                <w:szCs w:val="24"/>
              </w:rPr>
            </w:pPr>
          </w:p>
        </w:tc>
        <w:tc>
          <w:tcPr>
            <w:tcW w:w="5686" w:type="dxa"/>
            <w:gridSpan w:val="2"/>
          </w:tcPr>
          <w:p w:rsidR="00D60968" w:rsidRPr="004D62D5" w:rsidRDefault="00D60968" w:rsidP="00910B88">
            <w:pPr>
              <w:rPr>
                <w:rFonts w:ascii="Times New Roman" w:hAnsi="Times New Roman" w:cs="Times New Roman"/>
                <w:sz w:val="24"/>
                <w:szCs w:val="24"/>
              </w:rPr>
            </w:pPr>
            <w:r w:rsidRPr="004D62D5">
              <w:rPr>
                <w:rFonts w:ascii="Times New Roman" w:hAnsi="Times New Roman" w:cs="Times New Roman"/>
                <w:sz w:val="24"/>
                <w:szCs w:val="24"/>
              </w:rPr>
              <w:t>Eroze půdy – vodní, větrná</w:t>
            </w:r>
          </w:p>
        </w:tc>
        <w:tc>
          <w:tcPr>
            <w:tcW w:w="2000" w:type="dxa"/>
            <w:gridSpan w:val="2"/>
          </w:tcPr>
          <w:p w:rsidR="00D60968" w:rsidRPr="004D62D5" w:rsidRDefault="00D60968" w:rsidP="00910B88">
            <w:pPr>
              <w:rPr>
                <w:rFonts w:ascii="Times New Roman" w:hAnsi="Times New Roman" w:cs="Times New Roman"/>
                <w:sz w:val="24"/>
                <w:szCs w:val="24"/>
              </w:rPr>
            </w:pPr>
          </w:p>
        </w:tc>
        <w:tc>
          <w:tcPr>
            <w:tcW w:w="1974" w:type="dxa"/>
            <w:gridSpan w:val="2"/>
          </w:tcPr>
          <w:p w:rsidR="00D60968" w:rsidRPr="004D62D5" w:rsidRDefault="00D60968" w:rsidP="00910B88">
            <w:pPr>
              <w:rPr>
                <w:rFonts w:ascii="Times New Roman" w:hAnsi="Times New Roman" w:cs="Times New Roman"/>
                <w:sz w:val="24"/>
                <w:szCs w:val="24"/>
              </w:rPr>
            </w:pPr>
          </w:p>
        </w:tc>
      </w:tr>
      <w:tr w:rsidR="00D60968" w:rsidRPr="004D62D5" w:rsidTr="00D60968">
        <w:trPr>
          <w:jc w:val="center"/>
        </w:trPr>
        <w:tc>
          <w:tcPr>
            <w:tcW w:w="4830" w:type="dxa"/>
            <w:gridSpan w:val="3"/>
          </w:tcPr>
          <w:p w:rsidR="00D60968" w:rsidRPr="004D62D5" w:rsidRDefault="00D60968" w:rsidP="00910B88">
            <w:pPr>
              <w:rPr>
                <w:rFonts w:ascii="Times New Roman" w:hAnsi="Times New Roman" w:cs="Times New Roman"/>
                <w:sz w:val="24"/>
                <w:szCs w:val="24"/>
              </w:rPr>
            </w:pPr>
          </w:p>
        </w:tc>
        <w:tc>
          <w:tcPr>
            <w:tcW w:w="5686" w:type="dxa"/>
            <w:gridSpan w:val="2"/>
          </w:tcPr>
          <w:p w:rsidR="00D60968" w:rsidRPr="004D62D5" w:rsidRDefault="00D60968" w:rsidP="00910B88">
            <w:pPr>
              <w:rPr>
                <w:rFonts w:ascii="Times New Roman" w:hAnsi="Times New Roman" w:cs="Times New Roman"/>
                <w:sz w:val="24"/>
                <w:szCs w:val="24"/>
              </w:rPr>
            </w:pPr>
            <w:r w:rsidRPr="004D62D5">
              <w:rPr>
                <w:rFonts w:ascii="Times New Roman" w:hAnsi="Times New Roman" w:cs="Times New Roman"/>
                <w:sz w:val="24"/>
                <w:szCs w:val="24"/>
              </w:rPr>
              <w:t>Méně známé druhy zeleniny</w:t>
            </w:r>
          </w:p>
          <w:p w:rsidR="00D60968" w:rsidRPr="004D62D5" w:rsidRDefault="00D60968" w:rsidP="00910B88">
            <w:pPr>
              <w:rPr>
                <w:rFonts w:ascii="Times New Roman" w:hAnsi="Times New Roman" w:cs="Times New Roman"/>
                <w:sz w:val="24"/>
                <w:szCs w:val="24"/>
              </w:rPr>
            </w:pPr>
            <w:r w:rsidRPr="004D62D5">
              <w:rPr>
                <w:rFonts w:ascii="Times New Roman" w:hAnsi="Times New Roman" w:cs="Times New Roman"/>
                <w:sz w:val="24"/>
                <w:szCs w:val="24"/>
              </w:rPr>
              <w:t>(Chráněné plochy v zelinářství, rychlení (pařeniště, skleníky, fólie))</w:t>
            </w:r>
          </w:p>
        </w:tc>
        <w:tc>
          <w:tcPr>
            <w:tcW w:w="2000" w:type="dxa"/>
            <w:gridSpan w:val="2"/>
          </w:tcPr>
          <w:p w:rsidR="00D60968" w:rsidRPr="004D62D5" w:rsidRDefault="00D60968" w:rsidP="00910B88">
            <w:pPr>
              <w:rPr>
                <w:rFonts w:ascii="Times New Roman" w:hAnsi="Times New Roman" w:cs="Times New Roman"/>
                <w:sz w:val="24"/>
                <w:szCs w:val="24"/>
              </w:rPr>
            </w:pPr>
            <w:r w:rsidRPr="004D62D5">
              <w:rPr>
                <w:rFonts w:ascii="Times New Roman" w:hAnsi="Times New Roman" w:cs="Times New Roman"/>
                <w:sz w:val="24"/>
                <w:szCs w:val="24"/>
              </w:rPr>
              <w:t xml:space="preserve">     VK   </w:t>
            </w:r>
          </w:p>
          <w:p w:rsidR="00D60968" w:rsidRPr="004D62D5" w:rsidRDefault="00D60968" w:rsidP="00910B88">
            <w:pPr>
              <w:rPr>
                <w:rFonts w:ascii="Times New Roman" w:hAnsi="Times New Roman" w:cs="Times New Roman"/>
                <w:sz w:val="24"/>
                <w:szCs w:val="24"/>
              </w:rPr>
            </w:pPr>
          </w:p>
        </w:tc>
        <w:tc>
          <w:tcPr>
            <w:tcW w:w="1974" w:type="dxa"/>
            <w:gridSpan w:val="2"/>
          </w:tcPr>
          <w:p w:rsidR="00D60968" w:rsidRPr="004D62D5" w:rsidRDefault="00D60968" w:rsidP="00910B88">
            <w:pPr>
              <w:rPr>
                <w:rFonts w:ascii="Times New Roman" w:hAnsi="Times New Roman" w:cs="Times New Roman"/>
                <w:sz w:val="24"/>
                <w:szCs w:val="24"/>
              </w:rPr>
            </w:pPr>
            <w:r w:rsidRPr="004D62D5">
              <w:rPr>
                <w:rFonts w:ascii="Times New Roman" w:hAnsi="Times New Roman" w:cs="Times New Roman"/>
                <w:sz w:val="24"/>
                <w:szCs w:val="24"/>
              </w:rPr>
              <w:t xml:space="preserve"> Př: U 3.1,3.2</w:t>
            </w:r>
          </w:p>
          <w:p w:rsidR="00D60968" w:rsidRPr="004D62D5" w:rsidRDefault="00D60968" w:rsidP="00910B88">
            <w:pPr>
              <w:rPr>
                <w:rFonts w:ascii="Times New Roman" w:hAnsi="Times New Roman" w:cs="Times New Roman"/>
                <w:sz w:val="24"/>
                <w:szCs w:val="24"/>
              </w:rPr>
            </w:pPr>
            <w:r w:rsidRPr="004D62D5">
              <w:rPr>
                <w:rFonts w:ascii="Times New Roman" w:hAnsi="Times New Roman" w:cs="Times New Roman"/>
                <w:sz w:val="24"/>
                <w:szCs w:val="24"/>
              </w:rPr>
              <w:t xml:space="preserve">          3.3,3.4</w:t>
            </w:r>
          </w:p>
        </w:tc>
      </w:tr>
      <w:tr w:rsidR="00D60968" w:rsidRPr="004D62D5" w:rsidTr="00D60968">
        <w:trPr>
          <w:jc w:val="center"/>
        </w:trPr>
        <w:tc>
          <w:tcPr>
            <w:tcW w:w="4830" w:type="dxa"/>
            <w:gridSpan w:val="3"/>
            <w:tcBorders>
              <w:top w:val="single" w:sz="4" w:space="0" w:color="auto"/>
              <w:left w:val="single" w:sz="4" w:space="0" w:color="auto"/>
              <w:bottom w:val="single" w:sz="4" w:space="0" w:color="auto"/>
              <w:right w:val="single" w:sz="4" w:space="0" w:color="auto"/>
            </w:tcBorders>
          </w:tcPr>
          <w:p w:rsidR="00D60968" w:rsidRPr="004D62D5" w:rsidRDefault="00D60968" w:rsidP="00910B88">
            <w:pPr>
              <w:rPr>
                <w:rFonts w:ascii="Times New Roman" w:hAnsi="Times New Roman" w:cs="Times New Roman"/>
                <w:sz w:val="24"/>
                <w:szCs w:val="24"/>
              </w:rPr>
            </w:pPr>
          </w:p>
        </w:tc>
        <w:tc>
          <w:tcPr>
            <w:tcW w:w="5686" w:type="dxa"/>
            <w:gridSpan w:val="2"/>
            <w:tcBorders>
              <w:top w:val="single" w:sz="4" w:space="0" w:color="auto"/>
              <w:left w:val="single" w:sz="4" w:space="0" w:color="auto"/>
              <w:bottom w:val="single" w:sz="4" w:space="0" w:color="auto"/>
              <w:right w:val="single" w:sz="4" w:space="0" w:color="auto"/>
            </w:tcBorders>
          </w:tcPr>
          <w:p w:rsidR="00D60968" w:rsidRPr="004D62D5" w:rsidRDefault="00D60968" w:rsidP="00910B88">
            <w:pPr>
              <w:rPr>
                <w:rFonts w:ascii="Times New Roman" w:hAnsi="Times New Roman" w:cs="Times New Roman"/>
                <w:sz w:val="24"/>
                <w:szCs w:val="24"/>
              </w:rPr>
            </w:pPr>
            <w:r w:rsidRPr="004D62D5">
              <w:rPr>
                <w:rFonts w:ascii="Times New Roman" w:hAnsi="Times New Roman" w:cs="Times New Roman"/>
                <w:sz w:val="24"/>
                <w:szCs w:val="24"/>
              </w:rPr>
              <w:t>Polní plodiny</w:t>
            </w:r>
          </w:p>
          <w:p w:rsidR="00D60968" w:rsidRPr="004D62D5" w:rsidRDefault="00D60968" w:rsidP="00910B88">
            <w:pPr>
              <w:rPr>
                <w:rFonts w:ascii="Times New Roman" w:hAnsi="Times New Roman" w:cs="Times New Roman"/>
                <w:sz w:val="24"/>
                <w:szCs w:val="24"/>
              </w:rPr>
            </w:pPr>
            <w:r w:rsidRPr="004D62D5">
              <w:rPr>
                <w:rFonts w:ascii="Times New Roman" w:hAnsi="Times New Roman" w:cs="Times New Roman"/>
                <w:sz w:val="24"/>
                <w:szCs w:val="24"/>
              </w:rPr>
              <w:t>(Plevele)</w:t>
            </w:r>
          </w:p>
          <w:p w:rsidR="00D60968" w:rsidRPr="004D62D5" w:rsidRDefault="00D60968" w:rsidP="00910B88">
            <w:pPr>
              <w:rPr>
                <w:rFonts w:ascii="Times New Roman" w:hAnsi="Times New Roman" w:cs="Times New Roman"/>
                <w:sz w:val="24"/>
                <w:szCs w:val="24"/>
              </w:rPr>
            </w:pPr>
            <w:r w:rsidRPr="004D62D5">
              <w:rPr>
                <w:rFonts w:ascii="Times New Roman" w:hAnsi="Times New Roman" w:cs="Times New Roman"/>
                <w:sz w:val="24"/>
                <w:szCs w:val="24"/>
              </w:rPr>
              <w:t>(Okrasné a pokojové rostliny)</w:t>
            </w:r>
          </w:p>
        </w:tc>
        <w:tc>
          <w:tcPr>
            <w:tcW w:w="2000" w:type="dxa"/>
            <w:gridSpan w:val="2"/>
            <w:tcBorders>
              <w:top w:val="single" w:sz="4" w:space="0" w:color="auto"/>
              <w:left w:val="single" w:sz="4" w:space="0" w:color="auto"/>
              <w:bottom w:val="single" w:sz="4" w:space="0" w:color="auto"/>
              <w:right w:val="single" w:sz="4" w:space="0" w:color="auto"/>
            </w:tcBorders>
          </w:tcPr>
          <w:p w:rsidR="00D60968" w:rsidRPr="004D62D5" w:rsidRDefault="00D60968" w:rsidP="00910B88">
            <w:pPr>
              <w:rPr>
                <w:rFonts w:ascii="Times New Roman" w:hAnsi="Times New Roman" w:cs="Times New Roman"/>
                <w:sz w:val="24"/>
                <w:szCs w:val="24"/>
              </w:rPr>
            </w:pPr>
            <w:r w:rsidRPr="004D62D5">
              <w:rPr>
                <w:rFonts w:ascii="Times New Roman" w:hAnsi="Times New Roman" w:cs="Times New Roman"/>
                <w:sz w:val="24"/>
                <w:szCs w:val="24"/>
              </w:rPr>
              <w:t xml:space="preserve">       A, o</w:t>
            </w:r>
          </w:p>
        </w:tc>
        <w:tc>
          <w:tcPr>
            <w:tcW w:w="1974" w:type="dxa"/>
            <w:gridSpan w:val="2"/>
            <w:tcBorders>
              <w:top w:val="single" w:sz="4" w:space="0" w:color="auto"/>
              <w:left w:val="single" w:sz="4" w:space="0" w:color="auto"/>
              <w:bottom w:val="single" w:sz="4" w:space="0" w:color="auto"/>
              <w:right w:val="single" w:sz="4" w:space="0" w:color="auto"/>
            </w:tcBorders>
          </w:tcPr>
          <w:p w:rsidR="00D60968" w:rsidRPr="004D62D5" w:rsidRDefault="00D60968" w:rsidP="00910B88">
            <w:pPr>
              <w:rPr>
                <w:rFonts w:ascii="Times New Roman" w:hAnsi="Times New Roman" w:cs="Times New Roman"/>
                <w:sz w:val="24"/>
                <w:szCs w:val="24"/>
              </w:rPr>
            </w:pPr>
            <w:r w:rsidRPr="004D62D5">
              <w:rPr>
                <w:rFonts w:ascii="Times New Roman" w:hAnsi="Times New Roman" w:cs="Times New Roman"/>
                <w:sz w:val="24"/>
                <w:szCs w:val="24"/>
              </w:rPr>
              <w:t xml:space="preserve">    Ov  3.1,3.2</w:t>
            </w:r>
          </w:p>
        </w:tc>
      </w:tr>
      <w:tr w:rsidR="00D60968" w:rsidRPr="004D62D5" w:rsidTr="00D60968">
        <w:trPr>
          <w:jc w:val="center"/>
        </w:trPr>
        <w:tc>
          <w:tcPr>
            <w:tcW w:w="4830" w:type="dxa"/>
            <w:gridSpan w:val="3"/>
            <w:tcBorders>
              <w:top w:val="single" w:sz="4" w:space="0" w:color="auto"/>
              <w:left w:val="single" w:sz="4" w:space="0" w:color="auto"/>
              <w:bottom w:val="single" w:sz="4" w:space="0" w:color="auto"/>
              <w:right w:val="single" w:sz="4" w:space="0" w:color="auto"/>
            </w:tcBorders>
          </w:tcPr>
          <w:p w:rsidR="00D60968" w:rsidRPr="004D62D5" w:rsidRDefault="00D60968" w:rsidP="00910B88">
            <w:pPr>
              <w:rPr>
                <w:rFonts w:ascii="Times New Roman" w:hAnsi="Times New Roman" w:cs="Times New Roman"/>
                <w:sz w:val="24"/>
                <w:szCs w:val="24"/>
              </w:rPr>
            </w:pPr>
          </w:p>
        </w:tc>
        <w:tc>
          <w:tcPr>
            <w:tcW w:w="5686" w:type="dxa"/>
            <w:gridSpan w:val="2"/>
            <w:tcBorders>
              <w:top w:val="single" w:sz="4" w:space="0" w:color="auto"/>
              <w:left w:val="single" w:sz="4" w:space="0" w:color="auto"/>
              <w:bottom w:val="single" w:sz="4" w:space="0" w:color="auto"/>
              <w:right w:val="single" w:sz="4" w:space="0" w:color="auto"/>
            </w:tcBorders>
          </w:tcPr>
          <w:p w:rsidR="00D60968" w:rsidRPr="004D62D5" w:rsidRDefault="00D60968" w:rsidP="00910B88">
            <w:pPr>
              <w:rPr>
                <w:rFonts w:ascii="Times New Roman" w:hAnsi="Times New Roman" w:cs="Times New Roman"/>
                <w:sz w:val="24"/>
                <w:szCs w:val="24"/>
              </w:rPr>
            </w:pPr>
            <w:r w:rsidRPr="004D62D5">
              <w:rPr>
                <w:rFonts w:ascii="Times New Roman" w:hAnsi="Times New Roman" w:cs="Times New Roman"/>
                <w:sz w:val="24"/>
                <w:szCs w:val="24"/>
              </w:rPr>
              <w:t>(Rostliny a zdraví člověka)</w:t>
            </w:r>
          </w:p>
          <w:p w:rsidR="00D60968" w:rsidRPr="004D62D5" w:rsidRDefault="00D60968" w:rsidP="00910B88">
            <w:pPr>
              <w:rPr>
                <w:rFonts w:ascii="Times New Roman" w:hAnsi="Times New Roman" w:cs="Times New Roman"/>
                <w:sz w:val="24"/>
                <w:szCs w:val="24"/>
              </w:rPr>
            </w:pPr>
            <w:r w:rsidRPr="004D62D5">
              <w:rPr>
                <w:rFonts w:ascii="Times New Roman" w:hAnsi="Times New Roman" w:cs="Times New Roman"/>
                <w:sz w:val="24"/>
                <w:szCs w:val="24"/>
              </w:rPr>
              <w:t>Léčivé rostliny, koření – pěstování vybrané rostliny; rostliny a zdraví člověka; léčivé účinky rostlin, jedovaté rostliny, rostliny jako drogy a jejich zneužívání; alergie</w:t>
            </w:r>
          </w:p>
        </w:tc>
        <w:tc>
          <w:tcPr>
            <w:tcW w:w="2000" w:type="dxa"/>
            <w:gridSpan w:val="2"/>
            <w:tcBorders>
              <w:top w:val="single" w:sz="4" w:space="0" w:color="auto"/>
              <w:left w:val="single" w:sz="4" w:space="0" w:color="auto"/>
              <w:bottom w:val="single" w:sz="4" w:space="0" w:color="auto"/>
              <w:right w:val="single" w:sz="4" w:space="0" w:color="auto"/>
            </w:tcBorders>
          </w:tcPr>
          <w:p w:rsidR="00D60968" w:rsidRPr="004D62D5" w:rsidRDefault="00D60968" w:rsidP="00910B88">
            <w:pPr>
              <w:rPr>
                <w:rFonts w:ascii="Times New Roman" w:hAnsi="Times New Roman" w:cs="Times New Roman"/>
                <w:sz w:val="24"/>
                <w:szCs w:val="24"/>
              </w:rPr>
            </w:pPr>
          </w:p>
        </w:tc>
        <w:tc>
          <w:tcPr>
            <w:tcW w:w="1974" w:type="dxa"/>
            <w:gridSpan w:val="2"/>
            <w:tcBorders>
              <w:top w:val="single" w:sz="4" w:space="0" w:color="auto"/>
              <w:left w:val="single" w:sz="4" w:space="0" w:color="auto"/>
              <w:bottom w:val="single" w:sz="4" w:space="0" w:color="auto"/>
              <w:right w:val="single" w:sz="4" w:space="0" w:color="auto"/>
            </w:tcBorders>
          </w:tcPr>
          <w:p w:rsidR="00D60968" w:rsidRPr="004D62D5" w:rsidRDefault="00D60968" w:rsidP="00910B88">
            <w:pPr>
              <w:rPr>
                <w:rFonts w:ascii="Times New Roman" w:hAnsi="Times New Roman" w:cs="Times New Roman"/>
                <w:sz w:val="24"/>
                <w:szCs w:val="24"/>
              </w:rPr>
            </w:pPr>
            <w:r w:rsidRPr="004D62D5">
              <w:rPr>
                <w:rFonts w:ascii="Times New Roman" w:hAnsi="Times New Roman" w:cs="Times New Roman"/>
                <w:sz w:val="24"/>
                <w:szCs w:val="24"/>
              </w:rPr>
              <w:t xml:space="preserve">           3.3,3.4</w:t>
            </w:r>
          </w:p>
          <w:p w:rsidR="00D60968" w:rsidRPr="004D62D5" w:rsidRDefault="00D60968" w:rsidP="00910B88">
            <w:pPr>
              <w:rPr>
                <w:rFonts w:ascii="Times New Roman" w:hAnsi="Times New Roman" w:cs="Times New Roman"/>
                <w:sz w:val="24"/>
                <w:szCs w:val="24"/>
              </w:rPr>
            </w:pPr>
            <w:r w:rsidRPr="004D62D5">
              <w:rPr>
                <w:rFonts w:ascii="Times New Roman" w:hAnsi="Times New Roman" w:cs="Times New Roman"/>
                <w:sz w:val="24"/>
                <w:szCs w:val="24"/>
              </w:rPr>
              <w:t xml:space="preserve">           3.5</w:t>
            </w:r>
          </w:p>
        </w:tc>
      </w:tr>
      <w:tr w:rsidR="00D60968" w:rsidRPr="004D62D5" w:rsidTr="00D60968">
        <w:trPr>
          <w:gridBefore w:val="1"/>
          <w:gridAfter w:val="1"/>
          <w:wBefore w:w="24" w:type="dxa"/>
          <w:wAfter w:w="36" w:type="dxa"/>
          <w:jc w:val="center"/>
        </w:trPr>
        <w:tc>
          <w:tcPr>
            <w:tcW w:w="14430" w:type="dxa"/>
            <w:gridSpan w:val="7"/>
          </w:tcPr>
          <w:p w:rsidR="00D60968" w:rsidRPr="004D62D5" w:rsidRDefault="00D60968" w:rsidP="00910B88">
            <w:pPr>
              <w:rPr>
                <w:rFonts w:ascii="Times New Roman" w:hAnsi="Times New Roman" w:cs="Times New Roman"/>
                <w:sz w:val="24"/>
                <w:szCs w:val="24"/>
              </w:rPr>
            </w:pPr>
          </w:p>
        </w:tc>
      </w:tr>
      <w:tr w:rsidR="00D60968" w:rsidRPr="004D62D5" w:rsidTr="00D60968">
        <w:trPr>
          <w:gridBefore w:val="1"/>
          <w:gridAfter w:val="1"/>
          <w:wBefore w:w="24" w:type="dxa"/>
          <w:wAfter w:w="36" w:type="dxa"/>
          <w:jc w:val="center"/>
        </w:trPr>
        <w:tc>
          <w:tcPr>
            <w:tcW w:w="4693" w:type="dxa"/>
          </w:tcPr>
          <w:p w:rsidR="00D60968" w:rsidRPr="002C0AB7" w:rsidRDefault="00D60968" w:rsidP="00910B88">
            <w:pPr>
              <w:rPr>
                <w:rFonts w:ascii="Times New Roman" w:hAnsi="Times New Roman" w:cs="Times New Roman"/>
                <w:i/>
                <w:sz w:val="24"/>
                <w:szCs w:val="24"/>
              </w:rPr>
            </w:pPr>
            <w:r w:rsidRPr="002C0AB7">
              <w:rPr>
                <w:rFonts w:ascii="Times New Roman" w:hAnsi="Times New Roman" w:cs="Times New Roman"/>
                <w:i/>
                <w:sz w:val="24"/>
                <w:szCs w:val="24"/>
              </w:rPr>
              <w:t>Žák</w:t>
            </w:r>
          </w:p>
          <w:p w:rsidR="00D60968" w:rsidRPr="002C0AB7" w:rsidRDefault="00D60968" w:rsidP="00910B88">
            <w:pPr>
              <w:rPr>
                <w:rFonts w:ascii="Times New Roman" w:hAnsi="Times New Roman" w:cs="Times New Roman"/>
                <w:i/>
                <w:sz w:val="24"/>
                <w:szCs w:val="24"/>
              </w:rPr>
            </w:pPr>
            <w:r w:rsidRPr="002C0AB7">
              <w:rPr>
                <w:rFonts w:ascii="Times New Roman" w:hAnsi="Times New Roman" w:cs="Times New Roman"/>
                <w:i/>
                <w:sz w:val="24"/>
                <w:szCs w:val="24"/>
              </w:rPr>
              <w:t>prokáže základní znalost chovu drobných zvířat  a zásad bezpečného kontaktu se zvířaty</w:t>
            </w:r>
          </w:p>
        </w:tc>
        <w:tc>
          <w:tcPr>
            <w:tcW w:w="5768" w:type="dxa"/>
            <w:gridSpan w:val="2"/>
          </w:tcPr>
          <w:p w:rsidR="00D60968" w:rsidRPr="004D62D5" w:rsidRDefault="00D60968" w:rsidP="00910B88">
            <w:pPr>
              <w:rPr>
                <w:rFonts w:ascii="Times New Roman" w:hAnsi="Times New Roman" w:cs="Times New Roman"/>
                <w:sz w:val="24"/>
                <w:szCs w:val="24"/>
              </w:rPr>
            </w:pPr>
            <w:r w:rsidRPr="004D62D5">
              <w:rPr>
                <w:rFonts w:ascii="Times New Roman" w:hAnsi="Times New Roman" w:cs="Times New Roman"/>
                <w:sz w:val="24"/>
                <w:szCs w:val="24"/>
              </w:rPr>
              <w:t>Živočišná výroba, chov skotu, prasat, drůbeže, ovcí, koní</w:t>
            </w:r>
          </w:p>
          <w:p w:rsidR="00D60968" w:rsidRPr="004D62D5" w:rsidRDefault="00D60968" w:rsidP="00910B88">
            <w:pPr>
              <w:rPr>
                <w:rFonts w:ascii="Times New Roman" w:hAnsi="Times New Roman" w:cs="Times New Roman"/>
                <w:sz w:val="24"/>
                <w:szCs w:val="24"/>
              </w:rPr>
            </w:pPr>
            <w:r w:rsidRPr="004D62D5">
              <w:rPr>
                <w:rFonts w:ascii="Times New Roman" w:hAnsi="Times New Roman" w:cs="Times New Roman"/>
                <w:sz w:val="24"/>
                <w:szCs w:val="24"/>
              </w:rPr>
              <w:t>Chovatelství – chov zvířat v domácnosti, podmínky chovu, hygiena a bezpečnost chovu; kontakt se známými a neznámými zvířaty</w:t>
            </w:r>
          </w:p>
        </w:tc>
        <w:tc>
          <w:tcPr>
            <w:tcW w:w="1984" w:type="dxa"/>
            <w:gridSpan w:val="2"/>
          </w:tcPr>
          <w:p w:rsidR="00D60968" w:rsidRPr="004D62D5" w:rsidRDefault="00D60968" w:rsidP="00910B88">
            <w:pPr>
              <w:rPr>
                <w:rFonts w:ascii="Times New Roman" w:hAnsi="Times New Roman" w:cs="Times New Roman"/>
                <w:sz w:val="24"/>
                <w:szCs w:val="24"/>
              </w:rPr>
            </w:pPr>
            <w:r w:rsidRPr="004D62D5">
              <w:rPr>
                <w:rFonts w:ascii="Times New Roman" w:hAnsi="Times New Roman" w:cs="Times New Roman"/>
                <w:sz w:val="24"/>
                <w:szCs w:val="24"/>
              </w:rPr>
              <w:t xml:space="preserve">     VK</w:t>
            </w:r>
          </w:p>
        </w:tc>
        <w:tc>
          <w:tcPr>
            <w:tcW w:w="1985" w:type="dxa"/>
            <w:gridSpan w:val="2"/>
          </w:tcPr>
          <w:p w:rsidR="00D60968" w:rsidRPr="004D62D5" w:rsidRDefault="00D60968" w:rsidP="00910B88">
            <w:pPr>
              <w:rPr>
                <w:rFonts w:ascii="Times New Roman" w:hAnsi="Times New Roman" w:cs="Times New Roman"/>
                <w:sz w:val="24"/>
                <w:szCs w:val="24"/>
              </w:rPr>
            </w:pPr>
            <w:r w:rsidRPr="004D62D5">
              <w:rPr>
                <w:rFonts w:ascii="Times New Roman" w:hAnsi="Times New Roman" w:cs="Times New Roman"/>
                <w:sz w:val="24"/>
                <w:szCs w:val="24"/>
              </w:rPr>
              <w:t>Př: U 4.1,4.2</w:t>
            </w:r>
          </w:p>
          <w:p w:rsidR="00D60968" w:rsidRPr="004D62D5" w:rsidRDefault="00D60968" w:rsidP="00910B88">
            <w:pPr>
              <w:rPr>
                <w:rFonts w:ascii="Times New Roman" w:hAnsi="Times New Roman" w:cs="Times New Roman"/>
                <w:sz w:val="24"/>
                <w:szCs w:val="24"/>
              </w:rPr>
            </w:pPr>
            <w:r w:rsidRPr="004D62D5">
              <w:rPr>
                <w:rFonts w:ascii="Times New Roman" w:hAnsi="Times New Roman" w:cs="Times New Roman"/>
                <w:sz w:val="24"/>
                <w:szCs w:val="24"/>
              </w:rPr>
              <w:t xml:space="preserve">      4.3,4.4</w:t>
            </w:r>
          </w:p>
          <w:p w:rsidR="00D60968" w:rsidRPr="004D62D5" w:rsidRDefault="00D60968" w:rsidP="00910B88">
            <w:pPr>
              <w:rPr>
                <w:rFonts w:ascii="Times New Roman" w:hAnsi="Times New Roman" w:cs="Times New Roman"/>
                <w:sz w:val="24"/>
                <w:szCs w:val="24"/>
              </w:rPr>
            </w:pPr>
            <w:r w:rsidRPr="004D62D5">
              <w:rPr>
                <w:rFonts w:ascii="Times New Roman" w:hAnsi="Times New Roman" w:cs="Times New Roman"/>
                <w:sz w:val="24"/>
                <w:szCs w:val="24"/>
              </w:rPr>
              <w:t xml:space="preserve">     Ov 4.1,4.2</w:t>
            </w:r>
          </w:p>
          <w:p w:rsidR="00D60968" w:rsidRPr="004D62D5" w:rsidRDefault="00D60968" w:rsidP="00910B88">
            <w:pPr>
              <w:rPr>
                <w:rFonts w:ascii="Times New Roman" w:hAnsi="Times New Roman" w:cs="Times New Roman"/>
                <w:sz w:val="24"/>
                <w:szCs w:val="24"/>
              </w:rPr>
            </w:pPr>
            <w:r w:rsidRPr="004D62D5">
              <w:rPr>
                <w:rFonts w:ascii="Times New Roman" w:hAnsi="Times New Roman" w:cs="Times New Roman"/>
                <w:sz w:val="24"/>
                <w:szCs w:val="24"/>
              </w:rPr>
              <w:t xml:space="preserve">       4.3,4.4</w:t>
            </w:r>
          </w:p>
        </w:tc>
      </w:tr>
      <w:tr w:rsidR="00D60968" w:rsidRPr="004D62D5" w:rsidTr="00D60968">
        <w:trPr>
          <w:gridBefore w:val="1"/>
          <w:gridAfter w:val="1"/>
          <w:wBefore w:w="24" w:type="dxa"/>
          <w:wAfter w:w="36" w:type="dxa"/>
          <w:jc w:val="center"/>
        </w:trPr>
        <w:tc>
          <w:tcPr>
            <w:tcW w:w="4693" w:type="dxa"/>
          </w:tcPr>
          <w:p w:rsidR="00D60968" w:rsidRPr="002C0AB7" w:rsidRDefault="00D60968" w:rsidP="00910B88">
            <w:pPr>
              <w:rPr>
                <w:rFonts w:ascii="Times New Roman" w:hAnsi="Times New Roman" w:cs="Times New Roman"/>
                <w:i/>
                <w:sz w:val="24"/>
                <w:szCs w:val="24"/>
              </w:rPr>
            </w:pPr>
            <w:r w:rsidRPr="002C0AB7">
              <w:rPr>
                <w:rFonts w:ascii="Times New Roman" w:hAnsi="Times New Roman" w:cs="Times New Roman"/>
                <w:i/>
                <w:sz w:val="24"/>
                <w:szCs w:val="24"/>
              </w:rPr>
              <w:t>Žák</w:t>
            </w:r>
          </w:p>
          <w:p w:rsidR="00D60968" w:rsidRPr="002C0AB7" w:rsidRDefault="00D60968" w:rsidP="00910B88">
            <w:pPr>
              <w:rPr>
                <w:rFonts w:ascii="Times New Roman" w:hAnsi="Times New Roman" w:cs="Times New Roman"/>
                <w:i/>
                <w:sz w:val="24"/>
                <w:szCs w:val="24"/>
              </w:rPr>
            </w:pPr>
            <w:r w:rsidRPr="002C0AB7">
              <w:rPr>
                <w:rFonts w:ascii="Times New Roman" w:hAnsi="Times New Roman" w:cs="Times New Roman"/>
                <w:i/>
                <w:sz w:val="24"/>
                <w:szCs w:val="24"/>
              </w:rPr>
              <w:lastRenderedPageBreak/>
              <w:t>volí vhodné pracovní postupy při pěstování vybraných rostlin</w:t>
            </w:r>
          </w:p>
        </w:tc>
        <w:tc>
          <w:tcPr>
            <w:tcW w:w="5768" w:type="dxa"/>
            <w:gridSpan w:val="2"/>
          </w:tcPr>
          <w:p w:rsidR="00D60968" w:rsidRPr="004D62D5" w:rsidRDefault="00D60968" w:rsidP="00910B88">
            <w:pPr>
              <w:rPr>
                <w:rFonts w:ascii="Times New Roman" w:hAnsi="Times New Roman" w:cs="Times New Roman"/>
                <w:sz w:val="24"/>
                <w:szCs w:val="24"/>
              </w:rPr>
            </w:pPr>
            <w:r w:rsidRPr="004D62D5">
              <w:rPr>
                <w:rFonts w:ascii="Times New Roman" w:hAnsi="Times New Roman" w:cs="Times New Roman"/>
                <w:sz w:val="24"/>
                <w:szCs w:val="24"/>
              </w:rPr>
              <w:lastRenderedPageBreak/>
              <w:t>Praktické práce na školní zahradě:</w:t>
            </w:r>
          </w:p>
          <w:p w:rsidR="00D60968" w:rsidRPr="004D62D5" w:rsidRDefault="00D60968" w:rsidP="00910B88">
            <w:pPr>
              <w:rPr>
                <w:rFonts w:ascii="Times New Roman" w:hAnsi="Times New Roman" w:cs="Times New Roman"/>
                <w:sz w:val="24"/>
                <w:szCs w:val="24"/>
              </w:rPr>
            </w:pPr>
            <w:r w:rsidRPr="004D62D5">
              <w:rPr>
                <w:rFonts w:ascii="Times New Roman" w:hAnsi="Times New Roman" w:cs="Times New Roman"/>
                <w:sz w:val="24"/>
                <w:szCs w:val="24"/>
              </w:rPr>
              <w:t>Příprava záhonů, setí, sázení, kypření, pletí, jednocení</w:t>
            </w:r>
          </w:p>
          <w:p w:rsidR="00D60968" w:rsidRPr="004D62D5" w:rsidRDefault="00D60968" w:rsidP="00910B88">
            <w:pPr>
              <w:rPr>
                <w:rFonts w:ascii="Times New Roman" w:hAnsi="Times New Roman" w:cs="Times New Roman"/>
                <w:sz w:val="24"/>
                <w:szCs w:val="24"/>
              </w:rPr>
            </w:pPr>
            <w:r w:rsidRPr="004D62D5">
              <w:rPr>
                <w:rFonts w:ascii="Times New Roman" w:hAnsi="Times New Roman" w:cs="Times New Roman"/>
                <w:sz w:val="24"/>
                <w:szCs w:val="24"/>
              </w:rPr>
              <w:lastRenderedPageBreak/>
              <w:t>(Zelenina- podmínky a zásady pěst</w:t>
            </w:r>
            <w:r w:rsidR="00360B18">
              <w:rPr>
                <w:rFonts w:ascii="Times New Roman" w:hAnsi="Times New Roman" w:cs="Times New Roman"/>
                <w:sz w:val="24"/>
                <w:szCs w:val="24"/>
              </w:rPr>
              <w:t>ování, rozdělení zeleniny – hlav</w:t>
            </w:r>
            <w:r w:rsidRPr="004D62D5">
              <w:rPr>
                <w:rFonts w:ascii="Times New Roman" w:hAnsi="Times New Roman" w:cs="Times New Roman"/>
                <w:sz w:val="24"/>
                <w:szCs w:val="24"/>
              </w:rPr>
              <w:t>ní druhy)</w:t>
            </w:r>
          </w:p>
        </w:tc>
        <w:tc>
          <w:tcPr>
            <w:tcW w:w="1984" w:type="dxa"/>
            <w:gridSpan w:val="2"/>
          </w:tcPr>
          <w:p w:rsidR="00D60968" w:rsidRPr="004D62D5" w:rsidRDefault="00D60968" w:rsidP="00910B88">
            <w:pPr>
              <w:rPr>
                <w:rFonts w:ascii="Times New Roman" w:hAnsi="Times New Roman" w:cs="Times New Roman"/>
                <w:sz w:val="24"/>
                <w:szCs w:val="24"/>
              </w:rPr>
            </w:pPr>
            <w:r w:rsidRPr="004D62D5">
              <w:rPr>
                <w:rFonts w:ascii="Times New Roman" w:hAnsi="Times New Roman" w:cs="Times New Roman"/>
                <w:sz w:val="24"/>
                <w:szCs w:val="24"/>
              </w:rPr>
              <w:lastRenderedPageBreak/>
              <w:t xml:space="preserve">      pr</w:t>
            </w:r>
          </w:p>
        </w:tc>
        <w:tc>
          <w:tcPr>
            <w:tcW w:w="1985" w:type="dxa"/>
            <w:gridSpan w:val="2"/>
          </w:tcPr>
          <w:p w:rsidR="00D60968" w:rsidRPr="004D62D5" w:rsidRDefault="00D60968" w:rsidP="00910B88">
            <w:pPr>
              <w:rPr>
                <w:rFonts w:ascii="Times New Roman" w:hAnsi="Times New Roman" w:cs="Times New Roman"/>
                <w:sz w:val="24"/>
                <w:szCs w:val="24"/>
              </w:rPr>
            </w:pPr>
            <w:r w:rsidRPr="004D62D5">
              <w:rPr>
                <w:rFonts w:ascii="Times New Roman" w:hAnsi="Times New Roman" w:cs="Times New Roman"/>
                <w:sz w:val="24"/>
                <w:szCs w:val="24"/>
              </w:rPr>
              <w:t>Př: U 3.1</w:t>
            </w:r>
          </w:p>
          <w:p w:rsidR="00D60968" w:rsidRPr="004D62D5" w:rsidRDefault="00D60968" w:rsidP="00910B88">
            <w:pPr>
              <w:rPr>
                <w:rFonts w:ascii="Times New Roman" w:hAnsi="Times New Roman" w:cs="Times New Roman"/>
                <w:sz w:val="24"/>
                <w:szCs w:val="24"/>
              </w:rPr>
            </w:pPr>
            <w:r w:rsidRPr="004D62D5">
              <w:rPr>
                <w:rFonts w:ascii="Times New Roman" w:hAnsi="Times New Roman" w:cs="Times New Roman"/>
                <w:sz w:val="24"/>
                <w:szCs w:val="24"/>
              </w:rPr>
              <w:t xml:space="preserve">      Ov  3.2</w:t>
            </w:r>
          </w:p>
        </w:tc>
      </w:tr>
    </w:tbl>
    <w:p w:rsidR="00D60968" w:rsidRDefault="00D60968" w:rsidP="00910B88"/>
    <w:p w:rsidR="002C0AB7" w:rsidRDefault="002C0AB7" w:rsidP="00910B88"/>
    <w:p w:rsidR="002C0AB7" w:rsidRDefault="002C0AB7" w:rsidP="00910B88"/>
    <w:p w:rsidR="002C0AB7" w:rsidRDefault="002C0AB7" w:rsidP="00910B88"/>
    <w:p w:rsidR="002C0AB7" w:rsidRDefault="002C0AB7" w:rsidP="00910B88"/>
    <w:p w:rsidR="0092289F" w:rsidRDefault="0092289F" w:rsidP="00910B88"/>
    <w:p w:rsidR="00BB4490" w:rsidRDefault="00BB4490" w:rsidP="00910B88">
      <w:pPr>
        <w:rPr>
          <w:lang w:eastAsia="cs-CZ"/>
        </w:rPr>
      </w:pPr>
    </w:p>
    <w:p w:rsidR="00C9711E" w:rsidRDefault="00C9711E" w:rsidP="00910B88">
      <w:pPr>
        <w:rPr>
          <w:lang w:eastAsia="cs-CZ"/>
        </w:rPr>
      </w:pPr>
    </w:p>
    <w:p w:rsidR="00C9711E" w:rsidRDefault="00C9711E" w:rsidP="00910B88">
      <w:pPr>
        <w:rPr>
          <w:lang w:eastAsia="cs-CZ"/>
        </w:rPr>
      </w:pPr>
    </w:p>
    <w:p w:rsidR="00C9711E" w:rsidRDefault="00C9711E" w:rsidP="00910B88">
      <w:pPr>
        <w:rPr>
          <w:lang w:eastAsia="cs-CZ"/>
        </w:rPr>
      </w:pPr>
    </w:p>
    <w:p w:rsidR="00C9711E" w:rsidRDefault="00C9711E" w:rsidP="00910B88">
      <w:pPr>
        <w:rPr>
          <w:lang w:eastAsia="cs-CZ"/>
        </w:rPr>
      </w:pPr>
    </w:p>
    <w:p w:rsidR="00C9711E" w:rsidRDefault="00C9711E" w:rsidP="00910B88">
      <w:pPr>
        <w:rPr>
          <w:lang w:eastAsia="cs-CZ"/>
        </w:rPr>
      </w:pPr>
    </w:p>
    <w:p w:rsidR="00C9711E" w:rsidRDefault="00C9711E" w:rsidP="00910B88">
      <w:pPr>
        <w:rPr>
          <w:lang w:eastAsia="cs-CZ"/>
        </w:rPr>
      </w:pPr>
    </w:p>
    <w:p w:rsidR="00C9711E" w:rsidRDefault="00C9711E" w:rsidP="00910B88">
      <w:pPr>
        <w:rPr>
          <w:lang w:eastAsia="cs-CZ"/>
        </w:rPr>
      </w:pPr>
    </w:p>
    <w:p w:rsidR="00C9711E" w:rsidRDefault="00C9711E" w:rsidP="00910B88">
      <w:pPr>
        <w:rPr>
          <w:lang w:eastAsia="cs-CZ"/>
        </w:rPr>
      </w:pPr>
    </w:p>
    <w:p w:rsidR="00C9711E" w:rsidRDefault="00C9711E" w:rsidP="00910B88">
      <w:pPr>
        <w:rPr>
          <w:lang w:eastAsia="cs-CZ"/>
        </w:rPr>
      </w:pPr>
    </w:p>
    <w:p w:rsidR="00C9711E" w:rsidRDefault="00C9711E" w:rsidP="00910B88">
      <w:pPr>
        <w:rPr>
          <w:lang w:eastAsia="cs-CZ"/>
        </w:rPr>
      </w:pPr>
    </w:p>
    <w:p w:rsidR="00BB4490" w:rsidRPr="00BB4490" w:rsidRDefault="00BB4490" w:rsidP="00910B88">
      <w:pPr>
        <w:rPr>
          <w:lang w:eastAsia="cs-CZ"/>
        </w:rPr>
      </w:pPr>
    </w:p>
    <w:p w:rsidR="0092289F" w:rsidRPr="00FD0614" w:rsidRDefault="0092289F" w:rsidP="00C9711E">
      <w:pPr>
        <w:spacing w:after="0"/>
        <w:rPr>
          <w:rFonts w:ascii="Times New Roman" w:hAnsi="Times New Roman" w:cs="Times New Roman"/>
          <w:b/>
        </w:rPr>
      </w:pPr>
      <w:r w:rsidRPr="00FD0614">
        <w:rPr>
          <w:rFonts w:ascii="Times New Roman" w:hAnsi="Times New Roman" w:cs="Times New Roman"/>
          <w:b/>
        </w:rPr>
        <w:lastRenderedPageBreak/>
        <w:t xml:space="preserve">Předmět: Pěstitelské práce a chovatelství+ Svět práce </w:t>
      </w:r>
    </w:p>
    <w:p w:rsidR="00D60968" w:rsidRPr="00FD0614" w:rsidRDefault="0092289F" w:rsidP="00C9711E">
      <w:pPr>
        <w:spacing w:after="0"/>
        <w:rPr>
          <w:rFonts w:ascii="Times New Roman" w:hAnsi="Times New Roman" w:cs="Times New Roman"/>
          <w:b/>
          <w:sz w:val="24"/>
          <w:szCs w:val="24"/>
        </w:rPr>
      </w:pPr>
      <w:r w:rsidRPr="00FD0614">
        <w:rPr>
          <w:rFonts w:ascii="Times New Roman" w:hAnsi="Times New Roman" w:cs="Times New Roman"/>
          <w:b/>
          <w:sz w:val="24"/>
          <w:szCs w:val="24"/>
        </w:rPr>
        <w:t>Ročník: 8.</w:t>
      </w:r>
    </w:p>
    <w:tbl>
      <w:tblPr>
        <w:tblW w:w="14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
        <w:gridCol w:w="4693"/>
        <w:gridCol w:w="113"/>
        <w:gridCol w:w="5573"/>
        <w:gridCol w:w="113"/>
        <w:gridCol w:w="1887"/>
        <w:gridCol w:w="113"/>
        <w:gridCol w:w="1938"/>
        <w:gridCol w:w="36"/>
      </w:tblGrid>
      <w:tr w:rsidR="00FD0614" w:rsidRPr="00D60968" w:rsidTr="00D60968">
        <w:trPr>
          <w:jc w:val="center"/>
        </w:trPr>
        <w:tc>
          <w:tcPr>
            <w:tcW w:w="4830" w:type="dxa"/>
            <w:gridSpan w:val="3"/>
          </w:tcPr>
          <w:p w:rsidR="00FD0614" w:rsidRPr="00B41488" w:rsidRDefault="00FD0614" w:rsidP="00910B88">
            <w:pPr>
              <w:rPr>
                <w:rFonts w:ascii="Times New Roman" w:hAnsi="Times New Roman" w:cs="Times New Roman"/>
                <w:b/>
                <w:sz w:val="24"/>
                <w:szCs w:val="24"/>
              </w:rPr>
            </w:pPr>
            <w:r>
              <w:rPr>
                <w:rFonts w:ascii="Times New Roman" w:hAnsi="Times New Roman" w:cs="Times New Roman"/>
                <w:b/>
                <w:sz w:val="24"/>
                <w:szCs w:val="24"/>
              </w:rPr>
              <w:t>Rozpracované očekávané</w:t>
            </w:r>
            <w:r w:rsidRPr="00B41488">
              <w:rPr>
                <w:rFonts w:ascii="Times New Roman" w:hAnsi="Times New Roman" w:cs="Times New Roman"/>
                <w:b/>
                <w:sz w:val="24"/>
                <w:szCs w:val="24"/>
              </w:rPr>
              <w:t xml:space="preserve"> výstupy</w:t>
            </w:r>
          </w:p>
        </w:tc>
        <w:tc>
          <w:tcPr>
            <w:tcW w:w="5686" w:type="dxa"/>
            <w:gridSpan w:val="2"/>
          </w:tcPr>
          <w:p w:rsidR="00FD0614" w:rsidRPr="00B41488" w:rsidRDefault="00FD0614" w:rsidP="00910B88">
            <w:pPr>
              <w:rPr>
                <w:rFonts w:ascii="Times New Roman" w:hAnsi="Times New Roman" w:cs="Times New Roman"/>
                <w:b/>
                <w:sz w:val="24"/>
                <w:szCs w:val="24"/>
              </w:rPr>
            </w:pPr>
            <w:r w:rsidRPr="00B41488">
              <w:rPr>
                <w:rFonts w:ascii="Times New Roman" w:hAnsi="Times New Roman" w:cs="Times New Roman"/>
                <w:b/>
                <w:sz w:val="24"/>
                <w:szCs w:val="24"/>
              </w:rPr>
              <w:t>Učivo</w:t>
            </w:r>
          </w:p>
        </w:tc>
        <w:tc>
          <w:tcPr>
            <w:tcW w:w="2000" w:type="dxa"/>
            <w:gridSpan w:val="2"/>
          </w:tcPr>
          <w:p w:rsidR="00FD0614" w:rsidRPr="00B41488" w:rsidRDefault="00FD0614" w:rsidP="00910B88">
            <w:pPr>
              <w:rPr>
                <w:rFonts w:ascii="Times New Roman" w:hAnsi="Times New Roman" w:cs="Times New Roman"/>
                <w:b/>
                <w:sz w:val="24"/>
                <w:szCs w:val="24"/>
              </w:rPr>
            </w:pPr>
            <w:r w:rsidRPr="00B41488">
              <w:rPr>
                <w:rFonts w:ascii="Times New Roman" w:hAnsi="Times New Roman" w:cs="Times New Roman"/>
                <w:b/>
                <w:sz w:val="24"/>
                <w:szCs w:val="24"/>
              </w:rPr>
              <w:t>Způsoby hodnocení</w:t>
            </w:r>
          </w:p>
        </w:tc>
        <w:tc>
          <w:tcPr>
            <w:tcW w:w="1974" w:type="dxa"/>
            <w:gridSpan w:val="2"/>
          </w:tcPr>
          <w:p w:rsidR="00FD0614" w:rsidRPr="00B41488" w:rsidRDefault="00FD0614" w:rsidP="00910B88">
            <w:pPr>
              <w:rPr>
                <w:rFonts w:ascii="Times New Roman" w:hAnsi="Times New Roman" w:cs="Times New Roman"/>
                <w:b/>
                <w:sz w:val="24"/>
                <w:szCs w:val="24"/>
              </w:rPr>
            </w:pPr>
            <w:r w:rsidRPr="00B41488">
              <w:rPr>
                <w:rFonts w:ascii="Times New Roman" w:hAnsi="Times New Roman" w:cs="Times New Roman"/>
                <w:b/>
                <w:sz w:val="24"/>
                <w:szCs w:val="24"/>
              </w:rPr>
              <w:t>Vazby a přesahy   v RVP</w:t>
            </w:r>
          </w:p>
        </w:tc>
      </w:tr>
      <w:tr w:rsidR="00D60968" w:rsidRPr="00D60968" w:rsidTr="00D60968">
        <w:trPr>
          <w:jc w:val="center"/>
        </w:trPr>
        <w:tc>
          <w:tcPr>
            <w:tcW w:w="4830" w:type="dxa"/>
            <w:gridSpan w:val="3"/>
          </w:tcPr>
          <w:p w:rsidR="00D60968" w:rsidRPr="002C0AB7" w:rsidRDefault="00D60968" w:rsidP="00910B88">
            <w:pPr>
              <w:rPr>
                <w:rFonts w:ascii="Times New Roman" w:hAnsi="Times New Roman" w:cs="Times New Roman"/>
                <w:i/>
                <w:sz w:val="24"/>
                <w:szCs w:val="24"/>
              </w:rPr>
            </w:pPr>
            <w:r w:rsidRPr="002C0AB7">
              <w:rPr>
                <w:rFonts w:ascii="Times New Roman" w:hAnsi="Times New Roman" w:cs="Times New Roman"/>
                <w:i/>
                <w:sz w:val="24"/>
                <w:szCs w:val="24"/>
              </w:rPr>
              <w:t>Žák</w:t>
            </w:r>
          </w:p>
          <w:p w:rsidR="00D60968" w:rsidRPr="002C0AB7" w:rsidRDefault="00D60968" w:rsidP="00910B88">
            <w:pPr>
              <w:rPr>
                <w:rFonts w:ascii="Times New Roman" w:hAnsi="Times New Roman" w:cs="Times New Roman"/>
                <w:i/>
                <w:sz w:val="24"/>
                <w:szCs w:val="24"/>
              </w:rPr>
            </w:pPr>
            <w:r w:rsidRPr="002C0AB7">
              <w:rPr>
                <w:rFonts w:ascii="Times New Roman" w:hAnsi="Times New Roman" w:cs="Times New Roman"/>
                <w:i/>
                <w:sz w:val="24"/>
                <w:szCs w:val="24"/>
              </w:rPr>
              <w:t xml:space="preserve">používá vhodné pracovní pomůcky a provádí jejich údržbu, </w:t>
            </w:r>
          </w:p>
          <w:p w:rsidR="00D60968" w:rsidRPr="002C0AB7" w:rsidRDefault="00D60968" w:rsidP="00910B88">
            <w:pPr>
              <w:rPr>
                <w:rFonts w:ascii="Times New Roman" w:hAnsi="Times New Roman" w:cs="Times New Roman"/>
                <w:i/>
                <w:sz w:val="24"/>
                <w:szCs w:val="24"/>
              </w:rPr>
            </w:pPr>
            <w:r w:rsidRPr="002C0AB7">
              <w:rPr>
                <w:rFonts w:ascii="Times New Roman" w:hAnsi="Times New Roman" w:cs="Times New Roman"/>
                <w:i/>
                <w:sz w:val="24"/>
                <w:szCs w:val="24"/>
              </w:rPr>
              <w:t>dodržuje technologickou kázeň, zásady hygieny a bezpečnosti práce, poskytne první pomoc při úrazu, včetně úrazu způsobeného zvířaty</w:t>
            </w:r>
          </w:p>
        </w:tc>
        <w:tc>
          <w:tcPr>
            <w:tcW w:w="5686" w:type="dxa"/>
            <w:gridSpan w:val="2"/>
          </w:tcPr>
          <w:p w:rsidR="00D60968" w:rsidRPr="00D60968" w:rsidRDefault="00D60968" w:rsidP="00910B88">
            <w:pPr>
              <w:rPr>
                <w:rFonts w:ascii="Times New Roman" w:hAnsi="Times New Roman" w:cs="Times New Roman"/>
                <w:sz w:val="24"/>
                <w:szCs w:val="24"/>
              </w:rPr>
            </w:pPr>
            <w:r w:rsidRPr="00D60968">
              <w:rPr>
                <w:rFonts w:ascii="Times New Roman" w:hAnsi="Times New Roman" w:cs="Times New Roman"/>
                <w:sz w:val="24"/>
                <w:szCs w:val="24"/>
              </w:rPr>
              <w:t>Sklizeň výpěstků ze školního pozemku, hnojení, rytí, úklid</w:t>
            </w:r>
          </w:p>
        </w:tc>
        <w:tc>
          <w:tcPr>
            <w:tcW w:w="2000" w:type="dxa"/>
            <w:gridSpan w:val="2"/>
          </w:tcPr>
          <w:p w:rsidR="00D60968" w:rsidRPr="00D60968" w:rsidRDefault="00D60968" w:rsidP="00910B88">
            <w:pPr>
              <w:rPr>
                <w:rFonts w:ascii="Times New Roman" w:hAnsi="Times New Roman" w:cs="Times New Roman"/>
                <w:sz w:val="24"/>
                <w:szCs w:val="24"/>
              </w:rPr>
            </w:pPr>
            <w:r w:rsidRPr="00D60968">
              <w:rPr>
                <w:rFonts w:ascii="Times New Roman" w:hAnsi="Times New Roman" w:cs="Times New Roman"/>
                <w:sz w:val="24"/>
                <w:szCs w:val="24"/>
              </w:rPr>
              <w:t xml:space="preserve">      pr</w:t>
            </w:r>
          </w:p>
        </w:tc>
        <w:tc>
          <w:tcPr>
            <w:tcW w:w="1974" w:type="dxa"/>
            <w:gridSpan w:val="2"/>
          </w:tcPr>
          <w:p w:rsidR="00D60968" w:rsidRPr="00D60968" w:rsidRDefault="00D60968" w:rsidP="00910B88">
            <w:pPr>
              <w:rPr>
                <w:rFonts w:ascii="Times New Roman" w:hAnsi="Times New Roman" w:cs="Times New Roman"/>
                <w:sz w:val="24"/>
                <w:szCs w:val="24"/>
              </w:rPr>
            </w:pPr>
            <w:r w:rsidRPr="00D60968">
              <w:rPr>
                <w:rFonts w:ascii="Times New Roman" w:hAnsi="Times New Roman" w:cs="Times New Roman"/>
                <w:sz w:val="24"/>
                <w:szCs w:val="24"/>
              </w:rPr>
              <w:t>Př: U 3.1</w:t>
            </w:r>
          </w:p>
          <w:p w:rsidR="00D60968" w:rsidRPr="00D60968" w:rsidRDefault="00D60968" w:rsidP="00910B88">
            <w:pPr>
              <w:rPr>
                <w:rFonts w:ascii="Times New Roman" w:hAnsi="Times New Roman" w:cs="Times New Roman"/>
                <w:sz w:val="24"/>
                <w:szCs w:val="24"/>
              </w:rPr>
            </w:pPr>
            <w:r w:rsidRPr="00D60968">
              <w:rPr>
                <w:rFonts w:ascii="Times New Roman" w:hAnsi="Times New Roman" w:cs="Times New Roman"/>
                <w:sz w:val="24"/>
                <w:szCs w:val="24"/>
              </w:rPr>
              <w:t xml:space="preserve">      Ov  3.2</w:t>
            </w:r>
          </w:p>
          <w:p w:rsidR="00D60968" w:rsidRPr="00D60968" w:rsidRDefault="00D60968" w:rsidP="00910B88">
            <w:pPr>
              <w:rPr>
                <w:rFonts w:ascii="Times New Roman" w:hAnsi="Times New Roman" w:cs="Times New Roman"/>
                <w:sz w:val="24"/>
                <w:szCs w:val="24"/>
              </w:rPr>
            </w:pPr>
          </w:p>
        </w:tc>
      </w:tr>
      <w:tr w:rsidR="00D60968" w:rsidRPr="00D60968" w:rsidTr="00D60968">
        <w:trPr>
          <w:jc w:val="center"/>
        </w:trPr>
        <w:tc>
          <w:tcPr>
            <w:tcW w:w="4830" w:type="dxa"/>
            <w:gridSpan w:val="3"/>
          </w:tcPr>
          <w:p w:rsidR="00D60968" w:rsidRPr="00D60968" w:rsidRDefault="00D60968" w:rsidP="00910B88">
            <w:pPr>
              <w:rPr>
                <w:rFonts w:ascii="Times New Roman" w:hAnsi="Times New Roman" w:cs="Times New Roman"/>
                <w:sz w:val="24"/>
                <w:szCs w:val="24"/>
              </w:rPr>
            </w:pPr>
          </w:p>
        </w:tc>
        <w:tc>
          <w:tcPr>
            <w:tcW w:w="5686" w:type="dxa"/>
            <w:gridSpan w:val="2"/>
          </w:tcPr>
          <w:p w:rsidR="00D60968" w:rsidRPr="00D60968" w:rsidRDefault="00D60968" w:rsidP="00910B88">
            <w:pPr>
              <w:rPr>
                <w:rFonts w:ascii="Times New Roman" w:hAnsi="Times New Roman" w:cs="Times New Roman"/>
                <w:sz w:val="24"/>
                <w:szCs w:val="24"/>
              </w:rPr>
            </w:pPr>
            <w:r w:rsidRPr="00D60968">
              <w:rPr>
                <w:rFonts w:ascii="Times New Roman" w:hAnsi="Times New Roman" w:cs="Times New Roman"/>
                <w:sz w:val="24"/>
                <w:szCs w:val="24"/>
              </w:rPr>
              <w:t>Ovocné rostliny, ovocnářské oblasti, školkařtví, ovocnářství, pomologie</w:t>
            </w:r>
          </w:p>
        </w:tc>
        <w:tc>
          <w:tcPr>
            <w:tcW w:w="2000" w:type="dxa"/>
            <w:gridSpan w:val="2"/>
          </w:tcPr>
          <w:p w:rsidR="00D60968" w:rsidRPr="00D60968" w:rsidRDefault="00D60968" w:rsidP="00910B88">
            <w:pPr>
              <w:rPr>
                <w:rFonts w:ascii="Times New Roman" w:hAnsi="Times New Roman" w:cs="Times New Roman"/>
                <w:sz w:val="24"/>
                <w:szCs w:val="24"/>
              </w:rPr>
            </w:pPr>
            <w:r w:rsidRPr="00D60968">
              <w:rPr>
                <w:rFonts w:ascii="Times New Roman" w:hAnsi="Times New Roman" w:cs="Times New Roman"/>
                <w:sz w:val="24"/>
                <w:szCs w:val="24"/>
              </w:rPr>
              <w:t xml:space="preserve">     Lit</w:t>
            </w:r>
          </w:p>
          <w:p w:rsidR="00D60968" w:rsidRPr="00D60968" w:rsidRDefault="00D60968" w:rsidP="00910B88">
            <w:pPr>
              <w:rPr>
                <w:rFonts w:ascii="Times New Roman" w:hAnsi="Times New Roman" w:cs="Times New Roman"/>
                <w:sz w:val="24"/>
                <w:szCs w:val="24"/>
              </w:rPr>
            </w:pPr>
          </w:p>
        </w:tc>
        <w:tc>
          <w:tcPr>
            <w:tcW w:w="1974" w:type="dxa"/>
            <w:gridSpan w:val="2"/>
          </w:tcPr>
          <w:p w:rsidR="00D60968" w:rsidRPr="00D60968" w:rsidRDefault="00D60968" w:rsidP="00910B88">
            <w:pPr>
              <w:rPr>
                <w:rFonts w:ascii="Times New Roman" w:hAnsi="Times New Roman" w:cs="Times New Roman"/>
                <w:sz w:val="24"/>
                <w:szCs w:val="24"/>
              </w:rPr>
            </w:pPr>
            <w:r w:rsidRPr="00D60968">
              <w:rPr>
                <w:rFonts w:ascii="Times New Roman" w:hAnsi="Times New Roman" w:cs="Times New Roman"/>
                <w:sz w:val="24"/>
                <w:szCs w:val="24"/>
              </w:rPr>
              <w:t>Z: U 6.2</w:t>
            </w:r>
          </w:p>
          <w:p w:rsidR="00D60968" w:rsidRPr="00D60968" w:rsidRDefault="00D60968" w:rsidP="00910B88">
            <w:pPr>
              <w:rPr>
                <w:rFonts w:ascii="Times New Roman" w:hAnsi="Times New Roman" w:cs="Times New Roman"/>
                <w:sz w:val="24"/>
                <w:szCs w:val="24"/>
              </w:rPr>
            </w:pPr>
            <w:r w:rsidRPr="00D60968">
              <w:rPr>
                <w:rFonts w:ascii="Times New Roman" w:hAnsi="Times New Roman" w:cs="Times New Roman"/>
                <w:sz w:val="24"/>
                <w:szCs w:val="24"/>
              </w:rPr>
              <w:t xml:space="preserve">    Ov  6.3</w:t>
            </w:r>
          </w:p>
        </w:tc>
      </w:tr>
      <w:tr w:rsidR="00D60968" w:rsidRPr="00D60968" w:rsidTr="00D60968">
        <w:trPr>
          <w:jc w:val="center"/>
        </w:trPr>
        <w:tc>
          <w:tcPr>
            <w:tcW w:w="4830" w:type="dxa"/>
            <w:gridSpan w:val="3"/>
          </w:tcPr>
          <w:p w:rsidR="00D60968" w:rsidRPr="00D60968" w:rsidRDefault="00D60968" w:rsidP="00910B88">
            <w:pPr>
              <w:rPr>
                <w:rFonts w:ascii="Times New Roman" w:hAnsi="Times New Roman" w:cs="Times New Roman"/>
                <w:sz w:val="24"/>
                <w:szCs w:val="24"/>
              </w:rPr>
            </w:pPr>
          </w:p>
        </w:tc>
        <w:tc>
          <w:tcPr>
            <w:tcW w:w="5686" w:type="dxa"/>
            <w:gridSpan w:val="2"/>
          </w:tcPr>
          <w:p w:rsidR="00D60968" w:rsidRPr="00D60968" w:rsidRDefault="00D60968" w:rsidP="00910B88">
            <w:pPr>
              <w:rPr>
                <w:rFonts w:ascii="Times New Roman" w:hAnsi="Times New Roman" w:cs="Times New Roman"/>
                <w:sz w:val="24"/>
                <w:szCs w:val="24"/>
              </w:rPr>
            </w:pPr>
            <w:r w:rsidRPr="00D60968">
              <w:rPr>
                <w:rFonts w:ascii="Times New Roman" w:hAnsi="Times New Roman" w:cs="Times New Roman"/>
                <w:sz w:val="24"/>
                <w:szCs w:val="24"/>
              </w:rPr>
              <w:t>Hlavní skupiny ovocných rostlin – druhy ovocných rostlin, jádroviny, peckoviny, skořápkoviny, drobné ovoce</w:t>
            </w:r>
          </w:p>
        </w:tc>
        <w:tc>
          <w:tcPr>
            <w:tcW w:w="2000" w:type="dxa"/>
            <w:gridSpan w:val="2"/>
          </w:tcPr>
          <w:p w:rsidR="00D60968" w:rsidRPr="00D60968" w:rsidRDefault="00D60968" w:rsidP="00910B88">
            <w:pPr>
              <w:rPr>
                <w:rFonts w:ascii="Times New Roman" w:hAnsi="Times New Roman" w:cs="Times New Roman"/>
                <w:sz w:val="24"/>
                <w:szCs w:val="24"/>
              </w:rPr>
            </w:pPr>
            <w:r w:rsidRPr="00D60968">
              <w:rPr>
                <w:rFonts w:ascii="Times New Roman" w:hAnsi="Times New Roman" w:cs="Times New Roman"/>
                <w:sz w:val="24"/>
                <w:szCs w:val="24"/>
              </w:rPr>
              <w:t xml:space="preserve">      VK  o</w:t>
            </w:r>
          </w:p>
          <w:p w:rsidR="00D60968" w:rsidRPr="00D60968" w:rsidRDefault="00D60968" w:rsidP="00910B88">
            <w:pPr>
              <w:rPr>
                <w:rFonts w:ascii="Times New Roman" w:hAnsi="Times New Roman" w:cs="Times New Roman"/>
                <w:sz w:val="24"/>
                <w:szCs w:val="24"/>
              </w:rPr>
            </w:pPr>
            <w:r w:rsidRPr="00D60968">
              <w:rPr>
                <w:rFonts w:ascii="Times New Roman" w:hAnsi="Times New Roman" w:cs="Times New Roman"/>
                <w:sz w:val="24"/>
                <w:szCs w:val="24"/>
              </w:rPr>
              <w:t xml:space="preserve">       </w:t>
            </w:r>
          </w:p>
          <w:p w:rsidR="00D60968" w:rsidRPr="00D60968" w:rsidRDefault="00D60968" w:rsidP="00910B88">
            <w:pPr>
              <w:rPr>
                <w:rFonts w:ascii="Times New Roman" w:hAnsi="Times New Roman" w:cs="Times New Roman"/>
                <w:sz w:val="24"/>
                <w:szCs w:val="24"/>
              </w:rPr>
            </w:pPr>
            <w:r w:rsidRPr="00D60968">
              <w:rPr>
                <w:rFonts w:ascii="Times New Roman" w:hAnsi="Times New Roman" w:cs="Times New Roman"/>
                <w:sz w:val="24"/>
                <w:szCs w:val="24"/>
              </w:rPr>
              <w:t xml:space="preserve">       Lit.</w:t>
            </w:r>
          </w:p>
        </w:tc>
        <w:tc>
          <w:tcPr>
            <w:tcW w:w="1974" w:type="dxa"/>
            <w:gridSpan w:val="2"/>
          </w:tcPr>
          <w:p w:rsidR="00D60968" w:rsidRPr="00D60968" w:rsidRDefault="00D60968" w:rsidP="00910B88">
            <w:pPr>
              <w:rPr>
                <w:rFonts w:ascii="Times New Roman" w:hAnsi="Times New Roman" w:cs="Times New Roman"/>
                <w:sz w:val="24"/>
                <w:szCs w:val="24"/>
              </w:rPr>
            </w:pPr>
            <w:r w:rsidRPr="00D60968">
              <w:rPr>
                <w:rFonts w:ascii="Times New Roman" w:hAnsi="Times New Roman" w:cs="Times New Roman"/>
                <w:sz w:val="24"/>
                <w:szCs w:val="24"/>
              </w:rPr>
              <w:t>Př: U 3.1,3.2</w:t>
            </w:r>
          </w:p>
          <w:p w:rsidR="00D60968" w:rsidRPr="00D60968" w:rsidRDefault="00D60968" w:rsidP="00910B88">
            <w:pPr>
              <w:rPr>
                <w:rFonts w:ascii="Times New Roman" w:hAnsi="Times New Roman" w:cs="Times New Roman"/>
                <w:sz w:val="24"/>
                <w:szCs w:val="24"/>
              </w:rPr>
            </w:pPr>
            <w:r w:rsidRPr="00D60968">
              <w:rPr>
                <w:rFonts w:ascii="Times New Roman" w:hAnsi="Times New Roman" w:cs="Times New Roman"/>
                <w:sz w:val="24"/>
                <w:szCs w:val="24"/>
              </w:rPr>
              <w:t xml:space="preserve">          3.3</w:t>
            </w:r>
          </w:p>
          <w:p w:rsidR="00D60968" w:rsidRPr="00D60968" w:rsidRDefault="00D60968" w:rsidP="00910B88">
            <w:pPr>
              <w:rPr>
                <w:rFonts w:ascii="Times New Roman" w:hAnsi="Times New Roman" w:cs="Times New Roman"/>
                <w:sz w:val="24"/>
                <w:szCs w:val="24"/>
              </w:rPr>
            </w:pPr>
            <w:r w:rsidRPr="00D60968">
              <w:rPr>
                <w:rFonts w:ascii="Times New Roman" w:hAnsi="Times New Roman" w:cs="Times New Roman"/>
                <w:sz w:val="24"/>
                <w:szCs w:val="24"/>
              </w:rPr>
              <w:t xml:space="preserve">     Ov 3.1,3.2</w:t>
            </w:r>
          </w:p>
          <w:p w:rsidR="00D60968" w:rsidRPr="00D60968" w:rsidRDefault="00D60968" w:rsidP="00910B88">
            <w:pPr>
              <w:rPr>
                <w:rFonts w:ascii="Times New Roman" w:hAnsi="Times New Roman" w:cs="Times New Roman"/>
                <w:sz w:val="24"/>
                <w:szCs w:val="24"/>
              </w:rPr>
            </w:pPr>
            <w:r w:rsidRPr="00D60968">
              <w:rPr>
                <w:rFonts w:ascii="Times New Roman" w:hAnsi="Times New Roman" w:cs="Times New Roman"/>
                <w:sz w:val="24"/>
                <w:szCs w:val="24"/>
              </w:rPr>
              <w:t xml:space="preserve">           3.3</w:t>
            </w:r>
          </w:p>
        </w:tc>
      </w:tr>
      <w:tr w:rsidR="00D60968" w:rsidRPr="00D60968" w:rsidTr="00D60968">
        <w:trPr>
          <w:jc w:val="center"/>
        </w:trPr>
        <w:tc>
          <w:tcPr>
            <w:tcW w:w="4830" w:type="dxa"/>
            <w:gridSpan w:val="3"/>
          </w:tcPr>
          <w:p w:rsidR="00D60968" w:rsidRPr="00D60968" w:rsidRDefault="00D60968" w:rsidP="00910B88">
            <w:pPr>
              <w:rPr>
                <w:rFonts w:ascii="Times New Roman" w:hAnsi="Times New Roman" w:cs="Times New Roman"/>
                <w:sz w:val="24"/>
                <w:szCs w:val="24"/>
              </w:rPr>
            </w:pPr>
          </w:p>
        </w:tc>
        <w:tc>
          <w:tcPr>
            <w:tcW w:w="5686" w:type="dxa"/>
            <w:gridSpan w:val="2"/>
          </w:tcPr>
          <w:p w:rsidR="00D60968" w:rsidRPr="00D60968" w:rsidRDefault="00D60968" w:rsidP="00910B88">
            <w:pPr>
              <w:rPr>
                <w:rFonts w:ascii="Times New Roman" w:hAnsi="Times New Roman" w:cs="Times New Roman"/>
                <w:sz w:val="24"/>
                <w:szCs w:val="24"/>
              </w:rPr>
            </w:pPr>
            <w:r w:rsidRPr="00D60968">
              <w:rPr>
                <w:rFonts w:ascii="Times New Roman" w:hAnsi="Times New Roman" w:cs="Times New Roman"/>
                <w:sz w:val="24"/>
                <w:szCs w:val="24"/>
              </w:rPr>
              <w:t>Způsob pěstování, rozmnožování ovocných rostlin – generativně, vegetativně</w:t>
            </w:r>
          </w:p>
        </w:tc>
        <w:tc>
          <w:tcPr>
            <w:tcW w:w="2000" w:type="dxa"/>
            <w:gridSpan w:val="2"/>
          </w:tcPr>
          <w:p w:rsidR="00D60968" w:rsidRPr="00D60968" w:rsidRDefault="00D60968" w:rsidP="00910B88">
            <w:pPr>
              <w:rPr>
                <w:rFonts w:ascii="Times New Roman" w:hAnsi="Times New Roman" w:cs="Times New Roman"/>
                <w:sz w:val="24"/>
                <w:szCs w:val="24"/>
              </w:rPr>
            </w:pPr>
          </w:p>
        </w:tc>
        <w:tc>
          <w:tcPr>
            <w:tcW w:w="1974" w:type="dxa"/>
            <w:gridSpan w:val="2"/>
          </w:tcPr>
          <w:p w:rsidR="00D60968" w:rsidRPr="00D60968" w:rsidRDefault="00D60968" w:rsidP="00910B88">
            <w:pPr>
              <w:rPr>
                <w:rFonts w:ascii="Times New Roman" w:hAnsi="Times New Roman" w:cs="Times New Roman"/>
                <w:sz w:val="24"/>
                <w:szCs w:val="24"/>
              </w:rPr>
            </w:pPr>
          </w:p>
        </w:tc>
      </w:tr>
      <w:tr w:rsidR="00D60968" w:rsidRPr="00D60968" w:rsidTr="00D60968">
        <w:trPr>
          <w:jc w:val="center"/>
        </w:trPr>
        <w:tc>
          <w:tcPr>
            <w:tcW w:w="4830" w:type="dxa"/>
            <w:gridSpan w:val="3"/>
          </w:tcPr>
          <w:p w:rsidR="00D60968" w:rsidRPr="00D60968" w:rsidRDefault="00D60968" w:rsidP="00910B88">
            <w:pPr>
              <w:rPr>
                <w:rFonts w:ascii="Times New Roman" w:hAnsi="Times New Roman" w:cs="Times New Roman"/>
                <w:sz w:val="24"/>
                <w:szCs w:val="24"/>
              </w:rPr>
            </w:pPr>
          </w:p>
        </w:tc>
        <w:tc>
          <w:tcPr>
            <w:tcW w:w="5686" w:type="dxa"/>
            <w:gridSpan w:val="2"/>
          </w:tcPr>
          <w:p w:rsidR="00D60968" w:rsidRPr="00D60968" w:rsidRDefault="00D60968" w:rsidP="00910B88">
            <w:pPr>
              <w:rPr>
                <w:rFonts w:ascii="Times New Roman" w:hAnsi="Times New Roman" w:cs="Times New Roman"/>
                <w:sz w:val="24"/>
                <w:szCs w:val="24"/>
              </w:rPr>
            </w:pPr>
            <w:r w:rsidRPr="00D60968">
              <w:rPr>
                <w:rFonts w:ascii="Times New Roman" w:hAnsi="Times New Roman" w:cs="Times New Roman"/>
                <w:sz w:val="24"/>
                <w:szCs w:val="24"/>
              </w:rPr>
              <w:t>Pláňata, semenáče, matečnice, typové podnože</w:t>
            </w:r>
          </w:p>
        </w:tc>
        <w:tc>
          <w:tcPr>
            <w:tcW w:w="2000" w:type="dxa"/>
            <w:gridSpan w:val="2"/>
          </w:tcPr>
          <w:p w:rsidR="00D60968" w:rsidRPr="00D60968" w:rsidRDefault="00D60968" w:rsidP="00910B88">
            <w:pPr>
              <w:rPr>
                <w:rFonts w:ascii="Times New Roman" w:hAnsi="Times New Roman" w:cs="Times New Roman"/>
                <w:sz w:val="24"/>
                <w:szCs w:val="24"/>
              </w:rPr>
            </w:pPr>
          </w:p>
        </w:tc>
        <w:tc>
          <w:tcPr>
            <w:tcW w:w="1974" w:type="dxa"/>
            <w:gridSpan w:val="2"/>
          </w:tcPr>
          <w:p w:rsidR="00D60968" w:rsidRPr="00D60968" w:rsidRDefault="00D60968" w:rsidP="00910B88">
            <w:pPr>
              <w:rPr>
                <w:rFonts w:ascii="Times New Roman" w:hAnsi="Times New Roman" w:cs="Times New Roman"/>
                <w:sz w:val="24"/>
                <w:szCs w:val="24"/>
              </w:rPr>
            </w:pPr>
          </w:p>
        </w:tc>
      </w:tr>
      <w:tr w:rsidR="00D60968" w:rsidRPr="00D60968" w:rsidTr="00D60968">
        <w:trPr>
          <w:jc w:val="center"/>
        </w:trPr>
        <w:tc>
          <w:tcPr>
            <w:tcW w:w="4830" w:type="dxa"/>
            <w:gridSpan w:val="3"/>
          </w:tcPr>
          <w:p w:rsidR="00D60968" w:rsidRPr="00D60968" w:rsidRDefault="00D60968" w:rsidP="00910B88">
            <w:pPr>
              <w:rPr>
                <w:rFonts w:ascii="Times New Roman" w:hAnsi="Times New Roman" w:cs="Times New Roman"/>
                <w:sz w:val="24"/>
                <w:szCs w:val="24"/>
              </w:rPr>
            </w:pPr>
          </w:p>
        </w:tc>
        <w:tc>
          <w:tcPr>
            <w:tcW w:w="5686" w:type="dxa"/>
            <w:gridSpan w:val="2"/>
          </w:tcPr>
          <w:p w:rsidR="00D60968" w:rsidRPr="00D60968" w:rsidRDefault="00D60968" w:rsidP="00910B88">
            <w:pPr>
              <w:rPr>
                <w:rFonts w:ascii="Times New Roman" w:hAnsi="Times New Roman" w:cs="Times New Roman"/>
                <w:sz w:val="24"/>
                <w:szCs w:val="24"/>
              </w:rPr>
            </w:pPr>
            <w:r w:rsidRPr="00D60968">
              <w:rPr>
                <w:rFonts w:ascii="Times New Roman" w:hAnsi="Times New Roman" w:cs="Times New Roman"/>
                <w:sz w:val="24"/>
                <w:szCs w:val="24"/>
              </w:rPr>
              <w:t>Odkopky, dělení trsu, hřížení, odnože, řízky</w:t>
            </w:r>
          </w:p>
        </w:tc>
        <w:tc>
          <w:tcPr>
            <w:tcW w:w="2000" w:type="dxa"/>
            <w:gridSpan w:val="2"/>
          </w:tcPr>
          <w:p w:rsidR="00D60968" w:rsidRPr="00D60968" w:rsidRDefault="00D60968" w:rsidP="00910B88">
            <w:pPr>
              <w:rPr>
                <w:rFonts w:ascii="Times New Roman" w:hAnsi="Times New Roman" w:cs="Times New Roman"/>
                <w:sz w:val="24"/>
                <w:szCs w:val="24"/>
              </w:rPr>
            </w:pPr>
          </w:p>
        </w:tc>
        <w:tc>
          <w:tcPr>
            <w:tcW w:w="1974" w:type="dxa"/>
            <w:gridSpan w:val="2"/>
          </w:tcPr>
          <w:p w:rsidR="00D60968" w:rsidRPr="00D60968" w:rsidRDefault="00D60968" w:rsidP="00910B88">
            <w:pPr>
              <w:rPr>
                <w:rFonts w:ascii="Times New Roman" w:hAnsi="Times New Roman" w:cs="Times New Roman"/>
                <w:sz w:val="24"/>
                <w:szCs w:val="24"/>
              </w:rPr>
            </w:pPr>
          </w:p>
        </w:tc>
      </w:tr>
      <w:tr w:rsidR="00D60968" w:rsidRPr="00D60968" w:rsidTr="00D60968">
        <w:trPr>
          <w:jc w:val="center"/>
        </w:trPr>
        <w:tc>
          <w:tcPr>
            <w:tcW w:w="4830" w:type="dxa"/>
            <w:gridSpan w:val="3"/>
          </w:tcPr>
          <w:p w:rsidR="00D60968" w:rsidRPr="00D60968" w:rsidRDefault="00D60968" w:rsidP="00910B88">
            <w:pPr>
              <w:rPr>
                <w:rFonts w:ascii="Times New Roman" w:hAnsi="Times New Roman" w:cs="Times New Roman"/>
                <w:sz w:val="24"/>
                <w:szCs w:val="24"/>
              </w:rPr>
            </w:pPr>
          </w:p>
        </w:tc>
        <w:tc>
          <w:tcPr>
            <w:tcW w:w="5686" w:type="dxa"/>
            <w:gridSpan w:val="2"/>
          </w:tcPr>
          <w:p w:rsidR="00D60968" w:rsidRPr="00D60968" w:rsidRDefault="00D60968" w:rsidP="00910B88">
            <w:pPr>
              <w:rPr>
                <w:rFonts w:ascii="Times New Roman" w:hAnsi="Times New Roman" w:cs="Times New Roman"/>
                <w:sz w:val="24"/>
                <w:szCs w:val="24"/>
              </w:rPr>
            </w:pPr>
            <w:r w:rsidRPr="00D60968">
              <w:rPr>
                <w:rFonts w:ascii="Times New Roman" w:hAnsi="Times New Roman" w:cs="Times New Roman"/>
                <w:sz w:val="24"/>
                <w:szCs w:val="24"/>
              </w:rPr>
              <w:t>Očkování, roubování, způsoby roubování, pěstování kmene ovocného stromu ve školce</w:t>
            </w:r>
          </w:p>
        </w:tc>
        <w:tc>
          <w:tcPr>
            <w:tcW w:w="2000" w:type="dxa"/>
            <w:gridSpan w:val="2"/>
          </w:tcPr>
          <w:p w:rsidR="00D60968" w:rsidRPr="00D60968" w:rsidRDefault="00D60968" w:rsidP="00910B88">
            <w:pPr>
              <w:rPr>
                <w:rFonts w:ascii="Times New Roman" w:hAnsi="Times New Roman" w:cs="Times New Roman"/>
                <w:sz w:val="24"/>
                <w:szCs w:val="24"/>
              </w:rPr>
            </w:pPr>
          </w:p>
        </w:tc>
        <w:tc>
          <w:tcPr>
            <w:tcW w:w="1974" w:type="dxa"/>
            <w:gridSpan w:val="2"/>
          </w:tcPr>
          <w:p w:rsidR="00D60968" w:rsidRPr="00D60968" w:rsidRDefault="00D60968" w:rsidP="00910B88">
            <w:pPr>
              <w:rPr>
                <w:rFonts w:ascii="Times New Roman" w:hAnsi="Times New Roman" w:cs="Times New Roman"/>
                <w:sz w:val="24"/>
                <w:szCs w:val="24"/>
              </w:rPr>
            </w:pPr>
          </w:p>
        </w:tc>
      </w:tr>
      <w:tr w:rsidR="00D60968" w:rsidRPr="00D60968" w:rsidTr="00D60968">
        <w:trPr>
          <w:jc w:val="center"/>
        </w:trPr>
        <w:tc>
          <w:tcPr>
            <w:tcW w:w="4830" w:type="dxa"/>
            <w:gridSpan w:val="3"/>
          </w:tcPr>
          <w:p w:rsidR="00D60968" w:rsidRPr="00C9711E" w:rsidRDefault="00D60968" w:rsidP="00910B88">
            <w:pPr>
              <w:rPr>
                <w:rFonts w:ascii="Times New Roman" w:hAnsi="Times New Roman" w:cs="Times New Roman"/>
                <w:i/>
                <w:sz w:val="24"/>
                <w:szCs w:val="24"/>
              </w:rPr>
            </w:pPr>
          </w:p>
        </w:tc>
        <w:tc>
          <w:tcPr>
            <w:tcW w:w="5686" w:type="dxa"/>
            <w:gridSpan w:val="2"/>
          </w:tcPr>
          <w:p w:rsidR="00D60968" w:rsidRPr="00D60968" w:rsidRDefault="00D60968" w:rsidP="00910B88">
            <w:pPr>
              <w:rPr>
                <w:rFonts w:ascii="Times New Roman" w:hAnsi="Times New Roman" w:cs="Times New Roman"/>
                <w:sz w:val="24"/>
                <w:szCs w:val="24"/>
              </w:rPr>
            </w:pPr>
            <w:r w:rsidRPr="00D60968">
              <w:rPr>
                <w:rFonts w:ascii="Times New Roman" w:hAnsi="Times New Roman" w:cs="Times New Roman"/>
                <w:sz w:val="24"/>
                <w:szCs w:val="24"/>
              </w:rPr>
              <w:t>Založení korunky ovocného stromu</w:t>
            </w:r>
          </w:p>
        </w:tc>
        <w:tc>
          <w:tcPr>
            <w:tcW w:w="2000" w:type="dxa"/>
            <w:gridSpan w:val="2"/>
          </w:tcPr>
          <w:p w:rsidR="00D60968" w:rsidRPr="00D60968" w:rsidRDefault="00D60968" w:rsidP="00910B88">
            <w:pPr>
              <w:rPr>
                <w:rFonts w:ascii="Times New Roman" w:hAnsi="Times New Roman" w:cs="Times New Roman"/>
                <w:sz w:val="24"/>
                <w:szCs w:val="24"/>
              </w:rPr>
            </w:pPr>
            <w:r w:rsidRPr="00D60968">
              <w:rPr>
                <w:rFonts w:ascii="Times New Roman" w:hAnsi="Times New Roman" w:cs="Times New Roman"/>
                <w:sz w:val="24"/>
                <w:szCs w:val="24"/>
              </w:rPr>
              <w:t xml:space="preserve">   </w:t>
            </w:r>
          </w:p>
        </w:tc>
        <w:tc>
          <w:tcPr>
            <w:tcW w:w="1974" w:type="dxa"/>
            <w:gridSpan w:val="2"/>
          </w:tcPr>
          <w:p w:rsidR="00D60968" w:rsidRPr="00D60968" w:rsidRDefault="00D60968" w:rsidP="00910B88">
            <w:pPr>
              <w:rPr>
                <w:rFonts w:ascii="Times New Roman" w:hAnsi="Times New Roman" w:cs="Times New Roman"/>
                <w:sz w:val="24"/>
                <w:szCs w:val="24"/>
              </w:rPr>
            </w:pPr>
          </w:p>
        </w:tc>
      </w:tr>
      <w:tr w:rsidR="00D60968" w:rsidRPr="00D60968" w:rsidTr="00D60968">
        <w:trPr>
          <w:jc w:val="center"/>
        </w:trPr>
        <w:tc>
          <w:tcPr>
            <w:tcW w:w="4830" w:type="dxa"/>
            <w:gridSpan w:val="3"/>
          </w:tcPr>
          <w:p w:rsidR="00D60968" w:rsidRPr="00C9711E" w:rsidRDefault="00D60968" w:rsidP="00910B88">
            <w:pPr>
              <w:rPr>
                <w:rFonts w:ascii="Times New Roman" w:hAnsi="Times New Roman" w:cs="Times New Roman"/>
                <w:i/>
                <w:sz w:val="24"/>
                <w:szCs w:val="24"/>
              </w:rPr>
            </w:pPr>
          </w:p>
        </w:tc>
        <w:tc>
          <w:tcPr>
            <w:tcW w:w="5686" w:type="dxa"/>
            <w:gridSpan w:val="2"/>
          </w:tcPr>
          <w:p w:rsidR="00D60968" w:rsidRPr="00D60968" w:rsidRDefault="00D60968" w:rsidP="00910B88">
            <w:pPr>
              <w:rPr>
                <w:rFonts w:ascii="Times New Roman" w:hAnsi="Times New Roman" w:cs="Times New Roman"/>
                <w:sz w:val="24"/>
                <w:szCs w:val="24"/>
              </w:rPr>
            </w:pPr>
            <w:r w:rsidRPr="00D60968">
              <w:rPr>
                <w:rFonts w:ascii="Times New Roman" w:hAnsi="Times New Roman" w:cs="Times New Roman"/>
                <w:sz w:val="24"/>
                <w:szCs w:val="24"/>
              </w:rPr>
              <w:t>Tvary ovocných stromů</w:t>
            </w:r>
          </w:p>
        </w:tc>
        <w:tc>
          <w:tcPr>
            <w:tcW w:w="2000" w:type="dxa"/>
            <w:gridSpan w:val="2"/>
          </w:tcPr>
          <w:p w:rsidR="00D60968" w:rsidRPr="00D60968" w:rsidRDefault="00D60968" w:rsidP="00910B88">
            <w:pPr>
              <w:rPr>
                <w:rFonts w:ascii="Times New Roman" w:hAnsi="Times New Roman" w:cs="Times New Roman"/>
                <w:sz w:val="24"/>
                <w:szCs w:val="24"/>
              </w:rPr>
            </w:pPr>
            <w:r w:rsidRPr="00D60968">
              <w:rPr>
                <w:rFonts w:ascii="Times New Roman" w:hAnsi="Times New Roman" w:cs="Times New Roman"/>
                <w:sz w:val="24"/>
                <w:szCs w:val="24"/>
              </w:rPr>
              <w:t xml:space="preserve">      VK</w:t>
            </w:r>
          </w:p>
        </w:tc>
        <w:tc>
          <w:tcPr>
            <w:tcW w:w="1974" w:type="dxa"/>
            <w:gridSpan w:val="2"/>
          </w:tcPr>
          <w:p w:rsidR="00D60968" w:rsidRPr="00D60968" w:rsidRDefault="00D60968" w:rsidP="00910B88">
            <w:pPr>
              <w:rPr>
                <w:rFonts w:ascii="Times New Roman" w:hAnsi="Times New Roman" w:cs="Times New Roman"/>
                <w:sz w:val="24"/>
                <w:szCs w:val="24"/>
              </w:rPr>
            </w:pPr>
            <w:r w:rsidRPr="00D60968">
              <w:rPr>
                <w:rFonts w:ascii="Times New Roman" w:hAnsi="Times New Roman" w:cs="Times New Roman"/>
                <w:sz w:val="24"/>
                <w:szCs w:val="24"/>
              </w:rPr>
              <w:t xml:space="preserve">   </w:t>
            </w:r>
          </w:p>
        </w:tc>
      </w:tr>
      <w:tr w:rsidR="00D60968" w:rsidRPr="00D60968" w:rsidTr="00D60968">
        <w:trPr>
          <w:jc w:val="center"/>
        </w:trPr>
        <w:tc>
          <w:tcPr>
            <w:tcW w:w="4830" w:type="dxa"/>
            <w:gridSpan w:val="3"/>
          </w:tcPr>
          <w:p w:rsidR="00D60968" w:rsidRPr="00C9711E" w:rsidRDefault="00D60968" w:rsidP="00910B88">
            <w:pPr>
              <w:rPr>
                <w:rFonts w:ascii="Times New Roman" w:hAnsi="Times New Roman" w:cs="Times New Roman"/>
                <w:i/>
                <w:sz w:val="24"/>
                <w:szCs w:val="24"/>
              </w:rPr>
            </w:pPr>
          </w:p>
        </w:tc>
        <w:tc>
          <w:tcPr>
            <w:tcW w:w="5686" w:type="dxa"/>
            <w:gridSpan w:val="2"/>
          </w:tcPr>
          <w:p w:rsidR="00D60968" w:rsidRPr="00D60968" w:rsidRDefault="00D60968" w:rsidP="00910B88">
            <w:pPr>
              <w:rPr>
                <w:rFonts w:ascii="Times New Roman" w:hAnsi="Times New Roman" w:cs="Times New Roman"/>
                <w:sz w:val="24"/>
                <w:szCs w:val="24"/>
              </w:rPr>
            </w:pPr>
            <w:r w:rsidRPr="00D60968">
              <w:rPr>
                <w:rFonts w:ascii="Times New Roman" w:hAnsi="Times New Roman" w:cs="Times New Roman"/>
                <w:sz w:val="24"/>
                <w:szCs w:val="24"/>
              </w:rPr>
              <w:t>Výsadba ovocného stromu</w:t>
            </w:r>
          </w:p>
        </w:tc>
        <w:tc>
          <w:tcPr>
            <w:tcW w:w="2000" w:type="dxa"/>
            <w:gridSpan w:val="2"/>
          </w:tcPr>
          <w:p w:rsidR="00D60968" w:rsidRPr="00D60968" w:rsidRDefault="00D60968" w:rsidP="00910B88">
            <w:pPr>
              <w:rPr>
                <w:rFonts w:ascii="Times New Roman" w:hAnsi="Times New Roman" w:cs="Times New Roman"/>
                <w:sz w:val="24"/>
                <w:szCs w:val="24"/>
              </w:rPr>
            </w:pPr>
          </w:p>
        </w:tc>
        <w:tc>
          <w:tcPr>
            <w:tcW w:w="1974" w:type="dxa"/>
            <w:gridSpan w:val="2"/>
          </w:tcPr>
          <w:p w:rsidR="00D60968" w:rsidRPr="00D60968" w:rsidRDefault="00D60968" w:rsidP="00910B88">
            <w:pPr>
              <w:rPr>
                <w:rFonts w:ascii="Times New Roman" w:hAnsi="Times New Roman" w:cs="Times New Roman"/>
                <w:sz w:val="24"/>
                <w:szCs w:val="24"/>
              </w:rPr>
            </w:pPr>
          </w:p>
        </w:tc>
      </w:tr>
      <w:tr w:rsidR="00D60968" w:rsidRPr="00D60968" w:rsidTr="00D60968">
        <w:trPr>
          <w:jc w:val="center"/>
        </w:trPr>
        <w:tc>
          <w:tcPr>
            <w:tcW w:w="4830" w:type="dxa"/>
            <w:gridSpan w:val="3"/>
          </w:tcPr>
          <w:p w:rsidR="00D60968" w:rsidRPr="00C9711E" w:rsidRDefault="00D60968" w:rsidP="00910B88">
            <w:pPr>
              <w:rPr>
                <w:rFonts w:ascii="Times New Roman" w:hAnsi="Times New Roman" w:cs="Times New Roman"/>
                <w:i/>
                <w:sz w:val="24"/>
                <w:szCs w:val="24"/>
              </w:rPr>
            </w:pPr>
          </w:p>
        </w:tc>
        <w:tc>
          <w:tcPr>
            <w:tcW w:w="5686" w:type="dxa"/>
            <w:gridSpan w:val="2"/>
          </w:tcPr>
          <w:p w:rsidR="00D60968" w:rsidRPr="00D60968" w:rsidRDefault="00D60968" w:rsidP="00910B88">
            <w:pPr>
              <w:rPr>
                <w:rFonts w:ascii="Times New Roman" w:hAnsi="Times New Roman" w:cs="Times New Roman"/>
                <w:sz w:val="24"/>
                <w:szCs w:val="24"/>
              </w:rPr>
            </w:pPr>
            <w:r w:rsidRPr="00D60968">
              <w:rPr>
                <w:rFonts w:ascii="Times New Roman" w:hAnsi="Times New Roman" w:cs="Times New Roman"/>
                <w:sz w:val="24"/>
                <w:szCs w:val="24"/>
              </w:rPr>
              <w:t>Řezy – výchovný, udržovací, zmlazovací</w:t>
            </w:r>
          </w:p>
        </w:tc>
        <w:tc>
          <w:tcPr>
            <w:tcW w:w="2000" w:type="dxa"/>
            <w:gridSpan w:val="2"/>
          </w:tcPr>
          <w:p w:rsidR="00D60968" w:rsidRPr="00D60968" w:rsidRDefault="00D60968" w:rsidP="00910B88">
            <w:pPr>
              <w:rPr>
                <w:rFonts w:ascii="Times New Roman" w:hAnsi="Times New Roman" w:cs="Times New Roman"/>
                <w:sz w:val="24"/>
                <w:szCs w:val="24"/>
              </w:rPr>
            </w:pPr>
          </w:p>
        </w:tc>
        <w:tc>
          <w:tcPr>
            <w:tcW w:w="1974" w:type="dxa"/>
            <w:gridSpan w:val="2"/>
          </w:tcPr>
          <w:p w:rsidR="00D60968" w:rsidRPr="00D60968" w:rsidRDefault="00D60968" w:rsidP="00910B88">
            <w:pPr>
              <w:rPr>
                <w:rFonts w:ascii="Times New Roman" w:hAnsi="Times New Roman" w:cs="Times New Roman"/>
                <w:sz w:val="24"/>
                <w:szCs w:val="24"/>
              </w:rPr>
            </w:pPr>
          </w:p>
        </w:tc>
      </w:tr>
      <w:tr w:rsidR="00D60968" w:rsidRPr="00D60968" w:rsidTr="00D60968">
        <w:trPr>
          <w:jc w:val="center"/>
        </w:trPr>
        <w:tc>
          <w:tcPr>
            <w:tcW w:w="4830" w:type="dxa"/>
            <w:gridSpan w:val="3"/>
          </w:tcPr>
          <w:p w:rsidR="00D60968" w:rsidRPr="00C9711E" w:rsidRDefault="00D60968" w:rsidP="00910B88">
            <w:pPr>
              <w:rPr>
                <w:rFonts w:ascii="Times New Roman" w:hAnsi="Times New Roman" w:cs="Times New Roman"/>
                <w:i/>
                <w:sz w:val="24"/>
                <w:szCs w:val="24"/>
              </w:rPr>
            </w:pPr>
          </w:p>
        </w:tc>
        <w:tc>
          <w:tcPr>
            <w:tcW w:w="5686" w:type="dxa"/>
            <w:gridSpan w:val="2"/>
          </w:tcPr>
          <w:p w:rsidR="00D60968" w:rsidRPr="00D60968" w:rsidRDefault="00D60968" w:rsidP="00910B88">
            <w:pPr>
              <w:rPr>
                <w:rFonts w:ascii="Times New Roman" w:hAnsi="Times New Roman" w:cs="Times New Roman"/>
                <w:sz w:val="24"/>
                <w:szCs w:val="24"/>
              </w:rPr>
            </w:pPr>
            <w:r w:rsidRPr="00D60968">
              <w:rPr>
                <w:rFonts w:ascii="Times New Roman" w:hAnsi="Times New Roman" w:cs="Times New Roman"/>
                <w:sz w:val="24"/>
                <w:szCs w:val="24"/>
              </w:rPr>
              <w:t>Výživa ovocných rostlin, ochrana ovocných rostlin</w:t>
            </w:r>
          </w:p>
        </w:tc>
        <w:tc>
          <w:tcPr>
            <w:tcW w:w="2000" w:type="dxa"/>
            <w:gridSpan w:val="2"/>
          </w:tcPr>
          <w:p w:rsidR="00D60968" w:rsidRPr="00D60968" w:rsidRDefault="00D60968" w:rsidP="00910B88">
            <w:pPr>
              <w:rPr>
                <w:rFonts w:ascii="Times New Roman" w:hAnsi="Times New Roman" w:cs="Times New Roman"/>
                <w:sz w:val="24"/>
                <w:szCs w:val="24"/>
              </w:rPr>
            </w:pPr>
          </w:p>
        </w:tc>
        <w:tc>
          <w:tcPr>
            <w:tcW w:w="1974" w:type="dxa"/>
            <w:gridSpan w:val="2"/>
          </w:tcPr>
          <w:p w:rsidR="00D60968" w:rsidRPr="00D60968" w:rsidRDefault="00D60968" w:rsidP="00910B88">
            <w:pPr>
              <w:rPr>
                <w:rFonts w:ascii="Times New Roman" w:hAnsi="Times New Roman" w:cs="Times New Roman"/>
                <w:sz w:val="24"/>
                <w:szCs w:val="24"/>
              </w:rPr>
            </w:pPr>
          </w:p>
        </w:tc>
      </w:tr>
      <w:tr w:rsidR="00D60968" w:rsidRPr="00D60968" w:rsidTr="00D60968">
        <w:trPr>
          <w:jc w:val="center"/>
        </w:trPr>
        <w:tc>
          <w:tcPr>
            <w:tcW w:w="4830" w:type="dxa"/>
            <w:gridSpan w:val="3"/>
          </w:tcPr>
          <w:p w:rsidR="00D60968" w:rsidRPr="00C9711E" w:rsidRDefault="00D60968" w:rsidP="00910B88">
            <w:pPr>
              <w:rPr>
                <w:rFonts w:ascii="Times New Roman" w:hAnsi="Times New Roman" w:cs="Times New Roman"/>
                <w:i/>
                <w:sz w:val="24"/>
                <w:szCs w:val="24"/>
              </w:rPr>
            </w:pPr>
            <w:r w:rsidRPr="00C9711E">
              <w:rPr>
                <w:rFonts w:ascii="Times New Roman" w:hAnsi="Times New Roman" w:cs="Times New Roman"/>
                <w:i/>
                <w:sz w:val="24"/>
                <w:szCs w:val="24"/>
              </w:rPr>
              <w:t>Žák</w:t>
            </w:r>
          </w:p>
          <w:p w:rsidR="00D60968" w:rsidRPr="00C9711E" w:rsidRDefault="00D60968" w:rsidP="00910B88">
            <w:pPr>
              <w:rPr>
                <w:rFonts w:ascii="Times New Roman" w:hAnsi="Times New Roman" w:cs="Times New Roman"/>
                <w:i/>
                <w:sz w:val="24"/>
                <w:szCs w:val="24"/>
              </w:rPr>
            </w:pPr>
            <w:r w:rsidRPr="00C9711E">
              <w:rPr>
                <w:rFonts w:ascii="Times New Roman" w:hAnsi="Times New Roman" w:cs="Times New Roman"/>
                <w:i/>
                <w:sz w:val="24"/>
                <w:szCs w:val="24"/>
              </w:rPr>
              <w:t>pěstuje a využívá květiny pro výzdobu</w:t>
            </w:r>
          </w:p>
        </w:tc>
        <w:tc>
          <w:tcPr>
            <w:tcW w:w="5686" w:type="dxa"/>
            <w:gridSpan w:val="2"/>
          </w:tcPr>
          <w:p w:rsidR="00D60968" w:rsidRPr="00D60968" w:rsidRDefault="00D60968" w:rsidP="00910B88">
            <w:pPr>
              <w:rPr>
                <w:rFonts w:ascii="Times New Roman" w:hAnsi="Times New Roman" w:cs="Times New Roman"/>
                <w:sz w:val="24"/>
                <w:szCs w:val="24"/>
              </w:rPr>
            </w:pPr>
            <w:r w:rsidRPr="00D60968">
              <w:rPr>
                <w:rFonts w:ascii="Times New Roman" w:hAnsi="Times New Roman" w:cs="Times New Roman"/>
                <w:sz w:val="24"/>
                <w:szCs w:val="24"/>
              </w:rPr>
              <w:t>Okrasné sadovnictví a květinářství, základy ošetřování pokojových květin, pěstování vybraných okrasných dřevin a květin, význam, hlavní druhy, rychlení, množení okrasných rostlin, hydroponie, bonsaje, použití okrasných rostlin v interiérech a exteriérech, aranžování a jednoduchá vazba, úprava květin</w:t>
            </w:r>
          </w:p>
        </w:tc>
        <w:tc>
          <w:tcPr>
            <w:tcW w:w="2000" w:type="dxa"/>
            <w:gridSpan w:val="2"/>
          </w:tcPr>
          <w:p w:rsidR="00D60968" w:rsidRPr="00D60968" w:rsidRDefault="00D60968" w:rsidP="00910B88">
            <w:pPr>
              <w:rPr>
                <w:rFonts w:ascii="Times New Roman" w:hAnsi="Times New Roman" w:cs="Times New Roman"/>
                <w:sz w:val="24"/>
                <w:szCs w:val="24"/>
              </w:rPr>
            </w:pPr>
            <w:r w:rsidRPr="00D60968">
              <w:rPr>
                <w:rFonts w:ascii="Times New Roman" w:hAnsi="Times New Roman" w:cs="Times New Roman"/>
                <w:sz w:val="24"/>
                <w:szCs w:val="24"/>
              </w:rPr>
              <w:t>VK</w:t>
            </w:r>
          </w:p>
        </w:tc>
        <w:tc>
          <w:tcPr>
            <w:tcW w:w="1974" w:type="dxa"/>
            <w:gridSpan w:val="2"/>
          </w:tcPr>
          <w:p w:rsidR="00D60968" w:rsidRPr="00D60968" w:rsidRDefault="00D60968" w:rsidP="00910B88">
            <w:pPr>
              <w:rPr>
                <w:rFonts w:ascii="Times New Roman" w:hAnsi="Times New Roman" w:cs="Times New Roman"/>
                <w:sz w:val="24"/>
                <w:szCs w:val="24"/>
              </w:rPr>
            </w:pPr>
            <w:r w:rsidRPr="00D60968">
              <w:rPr>
                <w:rFonts w:ascii="Times New Roman" w:hAnsi="Times New Roman" w:cs="Times New Roman"/>
                <w:sz w:val="24"/>
                <w:szCs w:val="24"/>
              </w:rPr>
              <w:t>Př:  U 3.4,3.3</w:t>
            </w:r>
          </w:p>
          <w:p w:rsidR="00D60968" w:rsidRPr="00D60968" w:rsidRDefault="00D60968" w:rsidP="00910B88">
            <w:pPr>
              <w:rPr>
                <w:rFonts w:ascii="Times New Roman" w:hAnsi="Times New Roman" w:cs="Times New Roman"/>
                <w:sz w:val="24"/>
                <w:szCs w:val="24"/>
              </w:rPr>
            </w:pPr>
            <w:r w:rsidRPr="00D60968">
              <w:rPr>
                <w:rFonts w:ascii="Times New Roman" w:hAnsi="Times New Roman" w:cs="Times New Roman"/>
                <w:sz w:val="24"/>
                <w:szCs w:val="24"/>
              </w:rPr>
              <w:t xml:space="preserve">    Ov  3.5,3.3</w:t>
            </w:r>
          </w:p>
        </w:tc>
      </w:tr>
      <w:tr w:rsidR="00D60968" w:rsidRPr="00D60968" w:rsidTr="00D60968">
        <w:trPr>
          <w:jc w:val="center"/>
        </w:trPr>
        <w:tc>
          <w:tcPr>
            <w:tcW w:w="4830" w:type="dxa"/>
            <w:gridSpan w:val="3"/>
            <w:tcBorders>
              <w:top w:val="single" w:sz="4" w:space="0" w:color="auto"/>
              <w:left w:val="single" w:sz="4" w:space="0" w:color="auto"/>
              <w:bottom w:val="single" w:sz="4" w:space="0" w:color="auto"/>
              <w:right w:val="single" w:sz="4" w:space="0" w:color="auto"/>
            </w:tcBorders>
          </w:tcPr>
          <w:p w:rsidR="00D60968" w:rsidRPr="00C9711E" w:rsidRDefault="00D60968" w:rsidP="00910B88">
            <w:pPr>
              <w:rPr>
                <w:rFonts w:ascii="Times New Roman" w:hAnsi="Times New Roman" w:cs="Times New Roman"/>
                <w:i/>
                <w:sz w:val="24"/>
                <w:szCs w:val="24"/>
              </w:rPr>
            </w:pPr>
            <w:r w:rsidRPr="00C9711E">
              <w:rPr>
                <w:rFonts w:ascii="Times New Roman" w:hAnsi="Times New Roman" w:cs="Times New Roman"/>
                <w:i/>
                <w:sz w:val="24"/>
                <w:szCs w:val="24"/>
              </w:rPr>
              <w:t>Žák</w:t>
            </w:r>
          </w:p>
          <w:p w:rsidR="00D60968" w:rsidRPr="00C9711E" w:rsidRDefault="00D60968" w:rsidP="00910B88">
            <w:pPr>
              <w:rPr>
                <w:rFonts w:ascii="Times New Roman" w:hAnsi="Times New Roman" w:cs="Times New Roman"/>
                <w:i/>
                <w:sz w:val="24"/>
                <w:szCs w:val="24"/>
              </w:rPr>
            </w:pPr>
            <w:r w:rsidRPr="00C9711E">
              <w:rPr>
                <w:rFonts w:ascii="Times New Roman" w:hAnsi="Times New Roman" w:cs="Times New Roman"/>
                <w:i/>
                <w:sz w:val="24"/>
                <w:szCs w:val="24"/>
              </w:rPr>
              <w:t>volí vhodné pracovní postupy při pěstování vybraných rostlin</w:t>
            </w:r>
          </w:p>
        </w:tc>
        <w:tc>
          <w:tcPr>
            <w:tcW w:w="5686" w:type="dxa"/>
            <w:gridSpan w:val="2"/>
            <w:tcBorders>
              <w:top w:val="single" w:sz="4" w:space="0" w:color="auto"/>
              <w:left w:val="single" w:sz="4" w:space="0" w:color="auto"/>
              <w:bottom w:val="single" w:sz="4" w:space="0" w:color="auto"/>
              <w:right w:val="single" w:sz="4" w:space="0" w:color="auto"/>
            </w:tcBorders>
          </w:tcPr>
          <w:p w:rsidR="00D60968" w:rsidRPr="00D60968" w:rsidRDefault="00D60968" w:rsidP="00910B88">
            <w:pPr>
              <w:rPr>
                <w:rFonts w:ascii="Times New Roman" w:hAnsi="Times New Roman" w:cs="Times New Roman"/>
                <w:sz w:val="24"/>
                <w:szCs w:val="24"/>
              </w:rPr>
            </w:pPr>
            <w:r w:rsidRPr="00D60968">
              <w:rPr>
                <w:rFonts w:ascii="Times New Roman" w:hAnsi="Times New Roman" w:cs="Times New Roman"/>
                <w:sz w:val="24"/>
                <w:szCs w:val="24"/>
              </w:rPr>
              <w:t>Praktické práce – příprava záhonů, setí, sázení zeleniny, okrasné sadovnictví</w:t>
            </w:r>
          </w:p>
        </w:tc>
        <w:tc>
          <w:tcPr>
            <w:tcW w:w="2000" w:type="dxa"/>
            <w:gridSpan w:val="2"/>
            <w:tcBorders>
              <w:top w:val="single" w:sz="4" w:space="0" w:color="auto"/>
              <w:left w:val="single" w:sz="4" w:space="0" w:color="auto"/>
              <w:bottom w:val="single" w:sz="4" w:space="0" w:color="auto"/>
              <w:right w:val="single" w:sz="4" w:space="0" w:color="auto"/>
            </w:tcBorders>
          </w:tcPr>
          <w:p w:rsidR="00D60968" w:rsidRPr="00D60968" w:rsidRDefault="00D60968" w:rsidP="00910B88">
            <w:pPr>
              <w:rPr>
                <w:rFonts w:ascii="Times New Roman" w:hAnsi="Times New Roman" w:cs="Times New Roman"/>
                <w:sz w:val="24"/>
                <w:szCs w:val="24"/>
              </w:rPr>
            </w:pPr>
            <w:r w:rsidRPr="00D60968">
              <w:rPr>
                <w:rFonts w:ascii="Times New Roman" w:hAnsi="Times New Roman" w:cs="Times New Roman"/>
                <w:sz w:val="24"/>
                <w:szCs w:val="24"/>
              </w:rPr>
              <w:t xml:space="preserve">    pr</w:t>
            </w:r>
          </w:p>
        </w:tc>
        <w:tc>
          <w:tcPr>
            <w:tcW w:w="1974" w:type="dxa"/>
            <w:gridSpan w:val="2"/>
            <w:tcBorders>
              <w:top w:val="single" w:sz="4" w:space="0" w:color="auto"/>
              <w:left w:val="single" w:sz="4" w:space="0" w:color="auto"/>
              <w:bottom w:val="single" w:sz="4" w:space="0" w:color="auto"/>
              <w:right w:val="single" w:sz="4" w:space="0" w:color="auto"/>
            </w:tcBorders>
          </w:tcPr>
          <w:p w:rsidR="00D60968" w:rsidRPr="00D60968" w:rsidRDefault="00D60968" w:rsidP="00910B88">
            <w:pPr>
              <w:rPr>
                <w:rFonts w:ascii="Times New Roman" w:hAnsi="Times New Roman" w:cs="Times New Roman"/>
                <w:sz w:val="24"/>
                <w:szCs w:val="24"/>
              </w:rPr>
            </w:pPr>
            <w:r w:rsidRPr="00D60968">
              <w:rPr>
                <w:rFonts w:ascii="Times New Roman" w:hAnsi="Times New Roman" w:cs="Times New Roman"/>
                <w:sz w:val="24"/>
                <w:szCs w:val="24"/>
              </w:rPr>
              <w:t>Př: U 3.1</w:t>
            </w:r>
          </w:p>
          <w:p w:rsidR="00D60968" w:rsidRPr="00D60968" w:rsidRDefault="00D60968" w:rsidP="00910B88">
            <w:pPr>
              <w:rPr>
                <w:rFonts w:ascii="Times New Roman" w:hAnsi="Times New Roman" w:cs="Times New Roman"/>
                <w:sz w:val="24"/>
                <w:szCs w:val="24"/>
              </w:rPr>
            </w:pPr>
            <w:r w:rsidRPr="00D60968">
              <w:rPr>
                <w:rFonts w:ascii="Times New Roman" w:hAnsi="Times New Roman" w:cs="Times New Roman"/>
                <w:sz w:val="24"/>
                <w:szCs w:val="24"/>
              </w:rPr>
              <w:t xml:space="preserve">    Ov  3.2,3.3</w:t>
            </w:r>
          </w:p>
        </w:tc>
      </w:tr>
      <w:tr w:rsidR="00D60968" w:rsidRPr="00D60968" w:rsidTr="00D60968">
        <w:trPr>
          <w:gridBefore w:val="1"/>
          <w:gridAfter w:val="1"/>
          <w:wBefore w:w="24" w:type="dxa"/>
          <w:wAfter w:w="36" w:type="dxa"/>
          <w:jc w:val="center"/>
        </w:trPr>
        <w:tc>
          <w:tcPr>
            <w:tcW w:w="14430" w:type="dxa"/>
            <w:gridSpan w:val="7"/>
          </w:tcPr>
          <w:p w:rsidR="00D60968" w:rsidRPr="00D60968" w:rsidRDefault="0092289F" w:rsidP="00910B88">
            <w:pPr>
              <w:rPr>
                <w:rFonts w:ascii="Times New Roman" w:hAnsi="Times New Roman" w:cs="Times New Roman"/>
                <w:sz w:val="24"/>
                <w:szCs w:val="24"/>
              </w:rPr>
            </w:pPr>
            <w:r>
              <w:rPr>
                <w:rFonts w:ascii="Times New Roman" w:hAnsi="Times New Roman" w:cs="Times New Roman"/>
                <w:b/>
                <w:sz w:val="24"/>
                <w:szCs w:val="24"/>
              </w:rPr>
              <w:t>SVĚT PRÁCE</w:t>
            </w:r>
          </w:p>
        </w:tc>
      </w:tr>
      <w:tr w:rsidR="00D60968" w:rsidRPr="00D60968" w:rsidTr="00D60968">
        <w:trPr>
          <w:gridBefore w:val="1"/>
          <w:gridAfter w:val="1"/>
          <w:wBefore w:w="24" w:type="dxa"/>
          <w:wAfter w:w="36" w:type="dxa"/>
          <w:jc w:val="center"/>
        </w:trPr>
        <w:tc>
          <w:tcPr>
            <w:tcW w:w="4693" w:type="dxa"/>
          </w:tcPr>
          <w:p w:rsidR="00D60968" w:rsidRPr="002C0AB7" w:rsidRDefault="00D60968" w:rsidP="00910B88">
            <w:pPr>
              <w:rPr>
                <w:rFonts w:ascii="Times New Roman" w:hAnsi="Times New Roman" w:cs="Times New Roman"/>
                <w:i/>
                <w:sz w:val="24"/>
                <w:szCs w:val="24"/>
              </w:rPr>
            </w:pPr>
            <w:r w:rsidRPr="002C0AB7">
              <w:rPr>
                <w:rFonts w:ascii="Times New Roman" w:hAnsi="Times New Roman" w:cs="Times New Roman"/>
                <w:i/>
                <w:sz w:val="24"/>
                <w:szCs w:val="24"/>
              </w:rPr>
              <w:t>Žák</w:t>
            </w:r>
          </w:p>
          <w:p w:rsidR="00D60968" w:rsidRPr="002C0AB7" w:rsidRDefault="00D60968" w:rsidP="00910B88">
            <w:pPr>
              <w:rPr>
                <w:rFonts w:ascii="Times New Roman" w:hAnsi="Times New Roman" w:cs="Times New Roman"/>
                <w:i/>
                <w:sz w:val="24"/>
                <w:szCs w:val="24"/>
              </w:rPr>
            </w:pPr>
            <w:r w:rsidRPr="002C0AB7">
              <w:rPr>
                <w:rFonts w:ascii="Times New Roman" w:hAnsi="Times New Roman" w:cs="Times New Roman"/>
                <w:i/>
                <w:sz w:val="24"/>
                <w:szCs w:val="24"/>
              </w:rPr>
              <w:t>využije profesní informace a poradenské služby pro výběr vhodného vzdělávání</w:t>
            </w:r>
          </w:p>
        </w:tc>
        <w:tc>
          <w:tcPr>
            <w:tcW w:w="5686" w:type="dxa"/>
            <w:gridSpan w:val="2"/>
          </w:tcPr>
          <w:p w:rsidR="00D60968" w:rsidRPr="00D60968" w:rsidRDefault="00D60968" w:rsidP="00910B88">
            <w:pPr>
              <w:rPr>
                <w:rFonts w:ascii="Times New Roman" w:hAnsi="Times New Roman" w:cs="Times New Roman"/>
                <w:sz w:val="24"/>
                <w:szCs w:val="24"/>
              </w:rPr>
            </w:pPr>
            <w:r w:rsidRPr="00D60968">
              <w:rPr>
                <w:rFonts w:ascii="Times New Roman" w:hAnsi="Times New Roman" w:cs="Times New Roman"/>
                <w:sz w:val="24"/>
                <w:szCs w:val="24"/>
              </w:rPr>
              <w:t>Přechod ze ZŠ do SŠ, možnosti vzdělávání – náplň učebních a studijních oborů, přijímací řízení, informace a poradenské služby</w:t>
            </w:r>
          </w:p>
        </w:tc>
        <w:tc>
          <w:tcPr>
            <w:tcW w:w="2000" w:type="dxa"/>
            <w:gridSpan w:val="2"/>
          </w:tcPr>
          <w:p w:rsidR="00D60968" w:rsidRPr="00D60968" w:rsidRDefault="00D60968" w:rsidP="00910B88">
            <w:pPr>
              <w:rPr>
                <w:rFonts w:ascii="Times New Roman" w:hAnsi="Times New Roman" w:cs="Times New Roman"/>
                <w:sz w:val="24"/>
                <w:szCs w:val="24"/>
              </w:rPr>
            </w:pPr>
          </w:p>
        </w:tc>
        <w:tc>
          <w:tcPr>
            <w:tcW w:w="2051" w:type="dxa"/>
            <w:gridSpan w:val="2"/>
          </w:tcPr>
          <w:p w:rsidR="00D60968" w:rsidRPr="00D60968" w:rsidRDefault="00D60968" w:rsidP="00910B88">
            <w:pPr>
              <w:rPr>
                <w:rFonts w:ascii="Times New Roman" w:hAnsi="Times New Roman" w:cs="Times New Roman"/>
                <w:sz w:val="24"/>
                <w:szCs w:val="24"/>
              </w:rPr>
            </w:pPr>
          </w:p>
        </w:tc>
      </w:tr>
      <w:tr w:rsidR="00D60968" w:rsidRPr="00D60968" w:rsidTr="00D60968">
        <w:trPr>
          <w:gridBefore w:val="1"/>
          <w:gridAfter w:val="1"/>
          <w:wBefore w:w="24" w:type="dxa"/>
          <w:wAfter w:w="36" w:type="dxa"/>
          <w:jc w:val="center"/>
        </w:trPr>
        <w:tc>
          <w:tcPr>
            <w:tcW w:w="4693" w:type="dxa"/>
          </w:tcPr>
          <w:p w:rsidR="00D60968" w:rsidRPr="002C0AB7" w:rsidRDefault="00D60968" w:rsidP="00910B88">
            <w:pPr>
              <w:rPr>
                <w:rFonts w:ascii="Times New Roman" w:hAnsi="Times New Roman" w:cs="Times New Roman"/>
                <w:i/>
                <w:sz w:val="24"/>
                <w:szCs w:val="24"/>
              </w:rPr>
            </w:pPr>
            <w:r w:rsidRPr="002C0AB7">
              <w:rPr>
                <w:rFonts w:ascii="Times New Roman" w:hAnsi="Times New Roman" w:cs="Times New Roman"/>
                <w:i/>
                <w:sz w:val="24"/>
                <w:szCs w:val="24"/>
              </w:rPr>
              <w:t>Žák</w:t>
            </w:r>
          </w:p>
          <w:p w:rsidR="00D60968" w:rsidRPr="002C0AB7" w:rsidRDefault="00D60968" w:rsidP="00910B88">
            <w:pPr>
              <w:rPr>
                <w:rFonts w:ascii="Times New Roman" w:hAnsi="Times New Roman" w:cs="Times New Roman"/>
                <w:i/>
                <w:sz w:val="24"/>
                <w:szCs w:val="24"/>
              </w:rPr>
            </w:pPr>
            <w:r w:rsidRPr="002C0AB7">
              <w:rPr>
                <w:rFonts w:ascii="Times New Roman" w:hAnsi="Times New Roman" w:cs="Times New Roman"/>
                <w:i/>
                <w:sz w:val="24"/>
                <w:szCs w:val="24"/>
              </w:rPr>
              <w:t>posoudí své možnosti při rozhodování o volbě vhodného povolání a profesní přípravy</w:t>
            </w:r>
          </w:p>
        </w:tc>
        <w:tc>
          <w:tcPr>
            <w:tcW w:w="5686" w:type="dxa"/>
            <w:gridSpan w:val="2"/>
          </w:tcPr>
          <w:p w:rsidR="00D60968" w:rsidRPr="00D60968" w:rsidRDefault="00D60968" w:rsidP="00910B88">
            <w:pPr>
              <w:rPr>
                <w:rFonts w:ascii="Times New Roman" w:hAnsi="Times New Roman" w:cs="Times New Roman"/>
                <w:sz w:val="24"/>
                <w:szCs w:val="24"/>
              </w:rPr>
            </w:pPr>
            <w:r w:rsidRPr="00D60968">
              <w:rPr>
                <w:rFonts w:ascii="Times New Roman" w:hAnsi="Times New Roman" w:cs="Times New Roman"/>
                <w:sz w:val="24"/>
                <w:szCs w:val="24"/>
              </w:rPr>
              <w:t>Různé osobnosti – různé předpoklady pro uplatnění ve světě práce</w:t>
            </w:r>
          </w:p>
          <w:p w:rsidR="00D60968" w:rsidRPr="00D60968" w:rsidRDefault="00D60968" w:rsidP="00910B88">
            <w:pPr>
              <w:rPr>
                <w:rFonts w:ascii="Times New Roman" w:hAnsi="Times New Roman" w:cs="Times New Roman"/>
                <w:sz w:val="24"/>
                <w:szCs w:val="24"/>
              </w:rPr>
            </w:pPr>
            <w:r w:rsidRPr="00D60968">
              <w:rPr>
                <w:rFonts w:ascii="Times New Roman" w:hAnsi="Times New Roman" w:cs="Times New Roman"/>
                <w:sz w:val="24"/>
                <w:szCs w:val="24"/>
              </w:rPr>
              <w:t xml:space="preserve">Volba profesní orientace – základní principy; sebepoznávání, osobní zájmy a cíl, tělesný a zdravotní stav, osobní vlastnosti a schopnosti, sebehodnocení, </w:t>
            </w:r>
            <w:r w:rsidRPr="00D60968">
              <w:rPr>
                <w:rFonts w:ascii="Times New Roman" w:hAnsi="Times New Roman" w:cs="Times New Roman"/>
                <w:sz w:val="24"/>
                <w:szCs w:val="24"/>
              </w:rPr>
              <w:lastRenderedPageBreak/>
              <w:t>vlivy na volbu profesní orientace; informační základna pro volbu povolání, práce s profesními informacemi a využívání poradenských služeb</w:t>
            </w:r>
          </w:p>
        </w:tc>
        <w:tc>
          <w:tcPr>
            <w:tcW w:w="2000" w:type="dxa"/>
            <w:gridSpan w:val="2"/>
          </w:tcPr>
          <w:p w:rsidR="00D60968" w:rsidRPr="00D60968" w:rsidRDefault="00D60968" w:rsidP="00910B88">
            <w:pPr>
              <w:rPr>
                <w:rFonts w:ascii="Times New Roman" w:hAnsi="Times New Roman" w:cs="Times New Roman"/>
                <w:sz w:val="24"/>
                <w:szCs w:val="24"/>
              </w:rPr>
            </w:pPr>
          </w:p>
        </w:tc>
        <w:tc>
          <w:tcPr>
            <w:tcW w:w="2051" w:type="dxa"/>
            <w:gridSpan w:val="2"/>
          </w:tcPr>
          <w:p w:rsidR="00D60968" w:rsidRPr="00D60968" w:rsidRDefault="00D60968" w:rsidP="00910B88">
            <w:pPr>
              <w:rPr>
                <w:rFonts w:ascii="Times New Roman" w:hAnsi="Times New Roman" w:cs="Times New Roman"/>
                <w:sz w:val="24"/>
                <w:szCs w:val="24"/>
              </w:rPr>
            </w:pPr>
          </w:p>
        </w:tc>
      </w:tr>
    </w:tbl>
    <w:p w:rsidR="00D60968" w:rsidRDefault="00D60968" w:rsidP="00910B88"/>
    <w:p w:rsidR="00D60968" w:rsidRDefault="00D60968" w:rsidP="00910B88"/>
    <w:p w:rsidR="00D60968" w:rsidRDefault="00D60968" w:rsidP="00910B88"/>
    <w:p w:rsidR="002C0AB7" w:rsidRDefault="002C0AB7" w:rsidP="00910B88"/>
    <w:p w:rsidR="002C0AB7" w:rsidRDefault="002C0AB7" w:rsidP="00910B88"/>
    <w:p w:rsidR="002C0AB7" w:rsidRDefault="002C0AB7" w:rsidP="00910B88"/>
    <w:p w:rsidR="002C0AB7" w:rsidRDefault="002C0AB7" w:rsidP="00910B88"/>
    <w:p w:rsidR="002C0AB7" w:rsidRDefault="002C0AB7" w:rsidP="00910B88"/>
    <w:p w:rsidR="002C0AB7" w:rsidRDefault="002C0AB7" w:rsidP="00910B88"/>
    <w:p w:rsidR="0092289F" w:rsidRDefault="0092289F" w:rsidP="00910B88"/>
    <w:p w:rsidR="00BB4490" w:rsidRDefault="00BB4490" w:rsidP="00910B88">
      <w:pPr>
        <w:rPr>
          <w:lang w:eastAsia="cs-CZ"/>
        </w:rPr>
      </w:pPr>
    </w:p>
    <w:p w:rsidR="00BB4490" w:rsidRDefault="00BB4490" w:rsidP="00910B88">
      <w:pPr>
        <w:rPr>
          <w:lang w:eastAsia="cs-CZ"/>
        </w:rPr>
      </w:pPr>
    </w:p>
    <w:p w:rsidR="00BB4490" w:rsidRDefault="00BB4490" w:rsidP="00910B88">
      <w:pPr>
        <w:rPr>
          <w:lang w:eastAsia="cs-CZ"/>
        </w:rPr>
      </w:pPr>
    </w:p>
    <w:p w:rsidR="00BB4490" w:rsidRDefault="00BB4490" w:rsidP="00910B88">
      <w:pPr>
        <w:rPr>
          <w:lang w:eastAsia="cs-CZ"/>
        </w:rPr>
      </w:pPr>
    </w:p>
    <w:p w:rsidR="00BB4490" w:rsidRDefault="00BB4490" w:rsidP="00910B88">
      <w:pPr>
        <w:rPr>
          <w:lang w:eastAsia="cs-CZ"/>
        </w:rPr>
      </w:pPr>
    </w:p>
    <w:p w:rsidR="00FD0614" w:rsidRDefault="00FD0614" w:rsidP="00910B88">
      <w:pPr>
        <w:rPr>
          <w:lang w:eastAsia="cs-CZ"/>
        </w:rPr>
      </w:pPr>
    </w:p>
    <w:p w:rsidR="00FD0614" w:rsidRPr="00BB4490" w:rsidRDefault="00FD0614" w:rsidP="00910B88">
      <w:pPr>
        <w:rPr>
          <w:lang w:eastAsia="cs-CZ"/>
        </w:rPr>
      </w:pPr>
    </w:p>
    <w:p w:rsidR="0092289F" w:rsidRPr="00FD0614" w:rsidRDefault="0092289F" w:rsidP="00910B88">
      <w:pPr>
        <w:rPr>
          <w:rFonts w:ascii="Times New Roman" w:hAnsi="Times New Roman" w:cs="Times New Roman"/>
          <w:b/>
          <w:sz w:val="28"/>
          <w:szCs w:val="28"/>
        </w:rPr>
      </w:pPr>
    </w:p>
    <w:p w:rsidR="00BB4490" w:rsidRPr="00FD0614" w:rsidRDefault="00BB4490" w:rsidP="00C9711E">
      <w:pPr>
        <w:spacing w:after="0"/>
        <w:rPr>
          <w:rFonts w:ascii="Times New Roman" w:hAnsi="Times New Roman" w:cs="Times New Roman"/>
          <w:b/>
          <w:sz w:val="28"/>
          <w:szCs w:val="28"/>
        </w:rPr>
      </w:pPr>
      <w:r w:rsidRPr="00FD0614">
        <w:rPr>
          <w:rFonts w:ascii="Times New Roman" w:hAnsi="Times New Roman" w:cs="Times New Roman"/>
          <w:b/>
          <w:sz w:val="28"/>
          <w:szCs w:val="28"/>
        </w:rPr>
        <w:lastRenderedPageBreak/>
        <w:t xml:space="preserve">Předmět: Využití digitálních technologií + Svět práce </w:t>
      </w:r>
    </w:p>
    <w:p w:rsidR="00D60968" w:rsidRPr="00FD0614" w:rsidRDefault="00BB4490" w:rsidP="00C9711E">
      <w:pPr>
        <w:spacing w:after="0"/>
        <w:rPr>
          <w:rFonts w:ascii="Times New Roman" w:hAnsi="Times New Roman" w:cs="Times New Roman"/>
          <w:b/>
          <w:sz w:val="28"/>
          <w:szCs w:val="28"/>
        </w:rPr>
      </w:pPr>
      <w:r w:rsidRPr="00FD0614">
        <w:rPr>
          <w:rFonts w:ascii="Times New Roman" w:hAnsi="Times New Roman" w:cs="Times New Roman"/>
          <w:b/>
          <w:sz w:val="28"/>
          <w:szCs w:val="28"/>
        </w:rPr>
        <w:t>Ročník: 9.</w:t>
      </w:r>
    </w:p>
    <w:tbl>
      <w:tblPr>
        <w:tblW w:w="14514" w:type="dxa"/>
        <w:jc w:val="center"/>
        <w:tblLayout w:type="fixed"/>
        <w:tblLook w:val="0000" w:firstRow="0" w:lastRow="0" w:firstColumn="0" w:lastColumn="0" w:noHBand="0" w:noVBand="0"/>
      </w:tblPr>
      <w:tblGrid>
        <w:gridCol w:w="4833"/>
        <w:gridCol w:w="5685"/>
        <w:gridCol w:w="1999"/>
        <w:gridCol w:w="1997"/>
      </w:tblGrid>
      <w:tr w:rsidR="00D60968" w:rsidRPr="007B1DFC" w:rsidTr="00BB4490">
        <w:trPr>
          <w:jc w:val="center"/>
        </w:trPr>
        <w:tc>
          <w:tcPr>
            <w:tcW w:w="14514" w:type="dxa"/>
            <w:gridSpan w:val="4"/>
            <w:tcBorders>
              <w:top w:val="single" w:sz="4" w:space="0" w:color="000000"/>
              <w:left w:val="single" w:sz="4" w:space="0" w:color="000000"/>
              <w:bottom w:val="single" w:sz="4" w:space="0" w:color="000000"/>
              <w:right w:val="single" w:sz="4" w:space="0" w:color="000000"/>
            </w:tcBorders>
          </w:tcPr>
          <w:p w:rsidR="00D60968" w:rsidRPr="00D60968" w:rsidRDefault="00D60968" w:rsidP="00910B88">
            <w:pPr>
              <w:rPr>
                <w:rFonts w:ascii="Times New Roman" w:hAnsi="Times New Roman" w:cs="Times New Roman"/>
                <w:b/>
                <w:sz w:val="24"/>
                <w:szCs w:val="24"/>
              </w:rPr>
            </w:pPr>
          </w:p>
        </w:tc>
      </w:tr>
      <w:tr w:rsidR="00FD0614" w:rsidRPr="007B1DFC" w:rsidTr="00BB4490">
        <w:trPr>
          <w:jc w:val="center"/>
        </w:trPr>
        <w:tc>
          <w:tcPr>
            <w:tcW w:w="4833" w:type="dxa"/>
            <w:tcBorders>
              <w:left w:val="single" w:sz="4" w:space="0" w:color="000000"/>
              <w:bottom w:val="single" w:sz="4" w:space="0" w:color="000000"/>
            </w:tcBorders>
          </w:tcPr>
          <w:p w:rsidR="00FD0614" w:rsidRPr="00B41488" w:rsidRDefault="00FD0614" w:rsidP="00910B88">
            <w:pPr>
              <w:rPr>
                <w:rFonts w:ascii="Times New Roman" w:hAnsi="Times New Roman" w:cs="Times New Roman"/>
                <w:b/>
                <w:sz w:val="24"/>
                <w:szCs w:val="24"/>
              </w:rPr>
            </w:pPr>
            <w:r>
              <w:rPr>
                <w:rFonts w:ascii="Times New Roman" w:hAnsi="Times New Roman" w:cs="Times New Roman"/>
                <w:b/>
                <w:sz w:val="24"/>
                <w:szCs w:val="24"/>
              </w:rPr>
              <w:t>Rozpracované očekávané</w:t>
            </w:r>
            <w:r w:rsidRPr="00B41488">
              <w:rPr>
                <w:rFonts w:ascii="Times New Roman" w:hAnsi="Times New Roman" w:cs="Times New Roman"/>
                <w:b/>
                <w:sz w:val="24"/>
                <w:szCs w:val="24"/>
              </w:rPr>
              <w:t xml:space="preserve"> výstupy</w:t>
            </w:r>
          </w:p>
        </w:tc>
        <w:tc>
          <w:tcPr>
            <w:tcW w:w="5685" w:type="dxa"/>
            <w:tcBorders>
              <w:left w:val="single" w:sz="4" w:space="0" w:color="000000"/>
              <w:bottom w:val="single" w:sz="4" w:space="0" w:color="000000"/>
            </w:tcBorders>
          </w:tcPr>
          <w:p w:rsidR="00FD0614" w:rsidRPr="00B41488" w:rsidRDefault="00FD0614" w:rsidP="00910B88">
            <w:pPr>
              <w:rPr>
                <w:rFonts w:ascii="Times New Roman" w:hAnsi="Times New Roman" w:cs="Times New Roman"/>
                <w:b/>
                <w:sz w:val="24"/>
                <w:szCs w:val="24"/>
              </w:rPr>
            </w:pPr>
            <w:r w:rsidRPr="00B41488">
              <w:rPr>
                <w:rFonts w:ascii="Times New Roman" w:hAnsi="Times New Roman" w:cs="Times New Roman"/>
                <w:b/>
                <w:sz w:val="24"/>
                <w:szCs w:val="24"/>
              </w:rPr>
              <w:t>Učivo</w:t>
            </w:r>
          </w:p>
        </w:tc>
        <w:tc>
          <w:tcPr>
            <w:tcW w:w="1999" w:type="dxa"/>
            <w:tcBorders>
              <w:left w:val="single" w:sz="4" w:space="0" w:color="000000"/>
              <w:bottom w:val="single" w:sz="4" w:space="0" w:color="000000"/>
            </w:tcBorders>
          </w:tcPr>
          <w:p w:rsidR="00FD0614" w:rsidRPr="00B41488" w:rsidRDefault="00FD0614" w:rsidP="00910B88">
            <w:pPr>
              <w:rPr>
                <w:rFonts w:ascii="Times New Roman" w:hAnsi="Times New Roman" w:cs="Times New Roman"/>
                <w:b/>
                <w:sz w:val="24"/>
                <w:szCs w:val="24"/>
              </w:rPr>
            </w:pPr>
            <w:r w:rsidRPr="00B41488">
              <w:rPr>
                <w:rFonts w:ascii="Times New Roman" w:hAnsi="Times New Roman" w:cs="Times New Roman"/>
                <w:b/>
                <w:sz w:val="24"/>
                <w:szCs w:val="24"/>
              </w:rPr>
              <w:t>Způsoby hodnocení</w:t>
            </w:r>
          </w:p>
        </w:tc>
        <w:tc>
          <w:tcPr>
            <w:tcW w:w="1997" w:type="dxa"/>
            <w:tcBorders>
              <w:left w:val="single" w:sz="4" w:space="0" w:color="000000"/>
              <w:bottom w:val="single" w:sz="4" w:space="0" w:color="000000"/>
              <w:right w:val="single" w:sz="4" w:space="0" w:color="000000"/>
            </w:tcBorders>
          </w:tcPr>
          <w:p w:rsidR="00FD0614" w:rsidRPr="00B41488" w:rsidRDefault="00FD0614" w:rsidP="00910B88">
            <w:pPr>
              <w:rPr>
                <w:rFonts w:ascii="Times New Roman" w:hAnsi="Times New Roman" w:cs="Times New Roman"/>
                <w:b/>
                <w:sz w:val="24"/>
                <w:szCs w:val="24"/>
              </w:rPr>
            </w:pPr>
            <w:r w:rsidRPr="00B41488">
              <w:rPr>
                <w:rFonts w:ascii="Times New Roman" w:hAnsi="Times New Roman" w:cs="Times New Roman"/>
                <w:b/>
                <w:sz w:val="24"/>
                <w:szCs w:val="24"/>
              </w:rPr>
              <w:t>Vazby a přesahy   v RVP</w:t>
            </w:r>
          </w:p>
        </w:tc>
      </w:tr>
      <w:tr w:rsidR="00D60968" w:rsidRPr="007B1DFC" w:rsidTr="00E5037D">
        <w:trPr>
          <w:trHeight w:val="90"/>
          <w:jc w:val="center"/>
        </w:trPr>
        <w:tc>
          <w:tcPr>
            <w:tcW w:w="4833" w:type="dxa"/>
            <w:tcBorders>
              <w:left w:val="single" w:sz="4" w:space="0" w:color="000000"/>
              <w:bottom w:val="single" w:sz="4" w:space="0" w:color="auto"/>
            </w:tcBorders>
          </w:tcPr>
          <w:p w:rsidR="00D60968" w:rsidRPr="00C9711E" w:rsidRDefault="00D60968" w:rsidP="00910B88">
            <w:pPr>
              <w:rPr>
                <w:rFonts w:ascii="Times New Roman" w:hAnsi="Times New Roman" w:cs="Times New Roman"/>
                <w:i/>
              </w:rPr>
            </w:pPr>
            <w:r w:rsidRPr="00C9711E">
              <w:rPr>
                <w:rFonts w:ascii="Times New Roman" w:hAnsi="Times New Roman" w:cs="Times New Roman"/>
                <w:i/>
              </w:rPr>
              <w:t>Žák</w:t>
            </w:r>
          </w:p>
          <w:p w:rsidR="00D60968" w:rsidRPr="00C9711E" w:rsidRDefault="00D60968" w:rsidP="00910B88">
            <w:pPr>
              <w:rPr>
                <w:rFonts w:ascii="Times New Roman" w:hAnsi="Times New Roman" w:cs="Times New Roman"/>
                <w:i/>
                <w:color w:val="000000"/>
              </w:rPr>
            </w:pPr>
            <w:r w:rsidRPr="00C9711E">
              <w:rPr>
                <w:rFonts w:ascii="Times New Roman" w:hAnsi="Times New Roman" w:cs="Times New Roman"/>
                <w:i/>
                <w:color w:val="000000"/>
              </w:rPr>
              <w:t xml:space="preserve">ovládá základní funkce digitální techniky; diagnostikuje a odstraňuje základní problémy při provozu digitální techniky </w:t>
            </w:r>
          </w:p>
          <w:p w:rsidR="00D60968" w:rsidRPr="00C9711E" w:rsidRDefault="00D60968" w:rsidP="00910B88">
            <w:pPr>
              <w:rPr>
                <w:rFonts w:ascii="Times New Roman" w:hAnsi="Times New Roman" w:cs="Times New Roman"/>
                <w:i/>
              </w:rPr>
            </w:pPr>
          </w:p>
          <w:p w:rsidR="00D60968" w:rsidRPr="00C9711E" w:rsidRDefault="00BB4490" w:rsidP="00910B88">
            <w:pPr>
              <w:rPr>
                <w:rFonts w:ascii="Times New Roman" w:hAnsi="Times New Roman" w:cs="Times New Roman"/>
                <w:i/>
                <w:color w:val="000000"/>
              </w:rPr>
            </w:pPr>
            <w:r w:rsidRPr="00C9711E">
              <w:rPr>
                <w:rFonts w:ascii="Times New Roman" w:hAnsi="Times New Roman" w:cs="Times New Roman"/>
                <w:i/>
                <w:color w:val="000000"/>
              </w:rPr>
              <w:t xml:space="preserve"> </w:t>
            </w:r>
            <w:r w:rsidR="00D60968" w:rsidRPr="00C9711E">
              <w:rPr>
                <w:rFonts w:ascii="Times New Roman" w:hAnsi="Times New Roman" w:cs="Times New Roman"/>
                <w:i/>
                <w:color w:val="000000"/>
              </w:rPr>
              <w:t xml:space="preserve">propojuje vzájemně jednotlivá digitální zařízení </w:t>
            </w:r>
          </w:p>
          <w:p w:rsidR="00D60968" w:rsidRPr="00C9711E" w:rsidRDefault="00D60968" w:rsidP="00910B88">
            <w:pPr>
              <w:rPr>
                <w:rFonts w:ascii="Times New Roman" w:hAnsi="Times New Roman" w:cs="Times New Roman"/>
                <w:i/>
              </w:rPr>
            </w:pPr>
          </w:p>
          <w:p w:rsidR="00BB4490" w:rsidRPr="00C9711E" w:rsidRDefault="00BB4490" w:rsidP="00910B88">
            <w:pPr>
              <w:rPr>
                <w:rFonts w:ascii="Times New Roman" w:hAnsi="Times New Roman" w:cs="Times New Roman"/>
                <w:i/>
              </w:rPr>
            </w:pPr>
          </w:p>
          <w:p w:rsidR="00BB4490" w:rsidRPr="00C9711E" w:rsidRDefault="00BB4490" w:rsidP="00910B88">
            <w:pPr>
              <w:rPr>
                <w:rFonts w:ascii="Times New Roman" w:hAnsi="Times New Roman" w:cs="Times New Roman"/>
                <w:i/>
              </w:rPr>
            </w:pPr>
          </w:p>
          <w:p w:rsidR="00D60968" w:rsidRPr="00C9711E" w:rsidRDefault="00D60968" w:rsidP="00910B88">
            <w:pPr>
              <w:rPr>
                <w:rFonts w:ascii="Times New Roman" w:hAnsi="Times New Roman" w:cs="Times New Roman"/>
                <w:i/>
                <w:color w:val="000000"/>
              </w:rPr>
            </w:pPr>
            <w:r w:rsidRPr="00C9711E">
              <w:rPr>
                <w:rFonts w:ascii="Times New Roman" w:hAnsi="Times New Roman" w:cs="Times New Roman"/>
                <w:i/>
                <w:color w:val="000000"/>
              </w:rPr>
              <w:t>pracuje uživatelským způsobem s mobilními technologiemi – cestování, obchod, vzdělávání, zábava</w:t>
            </w:r>
          </w:p>
          <w:p w:rsidR="00D60968" w:rsidRPr="002C0AB7" w:rsidRDefault="00D60968" w:rsidP="00910B88">
            <w:pPr>
              <w:rPr>
                <w:rFonts w:ascii="Times New Roman" w:hAnsi="Times New Roman" w:cs="Times New Roman"/>
                <w:i/>
                <w:sz w:val="24"/>
                <w:szCs w:val="24"/>
              </w:rPr>
            </w:pPr>
          </w:p>
        </w:tc>
        <w:tc>
          <w:tcPr>
            <w:tcW w:w="5685" w:type="dxa"/>
            <w:tcBorders>
              <w:left w:val="single" w:sz="4" w:space="0" w:color="000000"/>
              <w:bottom w:val="single" w:sz="4" w:space="0" w:color="auto"/>
            </w:tcBorders>
          </w:tcPr>
          <w:p w:rsidR="00D60968" w:rsidRPr="00C9711E" w:rsidRDefault="00D60968" w:rsidP="00910B88">
            <w:pPr>
              <w:rPr>
                <w:rFonts w:ascii="Times New Roman" w:hAnsi="Times New Roman" w:cs="Times New Roman"/>
                <w:sz w:val="24"/>
                <w:szCs w:val="24"/>
              </w:rPr>
            </w:pPr>
          </w:p>
          <w:p w:rsidR="00D60968" w:rsidRPr="00C9711E" w:rsidRDefault="00D60968" w:rsidP="00910B88">
            <w:pPr>
              <w:rPr>
                <w:rFonts w:ascii="Times New Roman" w:hAnsi="Times New Roman" w:cs="Times New Roman"/>
              </w:rPr>
            </w:pPr>
            <w:r w:rsidRPr="00C9711E">
              <w:rPr>
                <w:rFonts w:ascii="Times New Roman" w:hAnsi="Times New Roman" w:cs="Times New Roman"/>
                <w:b/>
                <w:bCs/>
              </w:rPr>
              <w:t xml:space="preserve">1,1 - digitální technika </w:t>
            </w:r>
            <w:r w:rsidRPr="00C9711E">
              <w:rPr>
                <w:rFonts w:ascii="Times New Roman" w:hAnsi="Times New Roman" w:cs="Times New Roman"/>
              </w:rPr>
              <w:t xml:space="preserve">– počítač a periferní zařízení, digitální fotoaparát, videokamera, PDA, CD a DVD přehrávače, e-Kniha, mobilní telefony </w:t>
            </w:r>
          </w:p>
          <w:p w:rsidR="00BB4490" w:rsidRPr="00C9711E" w:rsidRDefault="00BB4490" w:rsidP="00910B88">
            <w:pPr>
              <w:rPr>
                <w:rFonts w:ascii="Times New Roman" w:hAnsi="Times New Roman" w:cs="Times New Roman"/>
              </w:rPr>
            </w:pPr>
          </w:p>
          <w:p w:rsidR="00BB4490" w:rsidRPr="00C9711E" w:rsidRDefault="00BB4490" w:rsidP="00910B88">
            <w:pPr>
              <w:rPr>
                <w:rFonts w:ascii="Times New Roman" w:hAnsi="Times New Roman" w:cs="Times New Roman"/>
              </w:rPr>
            </w:pPr>
          </w:p>
          <w:p w:rsidR="00D60968" w:rsidRPr="00C9711E" w:rsidRDefault="00D60968" w:rsidP="00910B88">
            <w:pPr>
              <w:rPr>
                <w:rFonts w:ascii="Times New Roman" w:hAnsi="Times New Roman" w:cs="Times New Roman"/>
              </w:rPr>
            </w:pPr>
            <w:r w:rsidRPr="00C9711E">
              <w:rPr>
                <w:rFonts w:ascii="Times New Roman" w:hAnsi="Times New Roman" w:cs="Times New Roman"/>
                <w:b/>
                <w:bCs/>
              </w:rPr>
              <w:t xml:space="preserve">1,2 - digitální technologie </w:t>
            </w:r>
            <w:r w:rsidRPr="00C9711E">
              <w:rPr>
                <w:rFonts w:ascii="Times New Roman" w:hAnsi="Times New Roman" w:cs="Times New Roman"/>
              </w:rPr>
              <w:t xml:space="preserve">– bezdrátové technologie (USB, Bluetooth, WIFI, GPRS, GMS, norma IEEE 802.11b), navigační technologie, konvergence technologií, multiplexování </w:t>
            </w:r>
          </w:p>
          <w:p w:rsidR="00BB4490" w:rsidRPr="00C9711E" w:rsidRDefault="00BB4490" w:rsidP="00910B88">
            <w:pPr>
              <w:rPr>
                <w:rFonts w:ascii="Times New Roman" w:hAnsi="Times New Roman" w:cs="Times New Roman"/>
              </w:rPr>
            </w:pPr>
          </w:p>
          <w:p w:rsidR="00D60968" w:rsidRPr="00C9711E" w:rsidRDefault="00D60968" w:rsidP="00910B88">
            <w:pPr>
              <w:rPr>
                <w:rFonts w:ascii="Times New Roman" w:hAnsi="Times New Roman" w:cs="Times New Roman"/>
                <w:color w:val="000000"/>
                <w:sz w:val="24"/>
                <w:szCs w:val="24"/>
              </w:rPr>
            </w:pPr>
            <w:r w:rsidRPr="00C9711E">
              <w:rPr>
                <w:rFonts w:ascii="Times New Roman" w:hAnsi="Times New Roman" w:cs="Times New Roman"/>
                <w:b/>
                <w:bCs/>
                <w:color w:val="000000"/>
                <w:sz w:val="24"/>
                <w:szCs w:val="24"/>
              </w:rPr>
              <w:t xml:space="preserve">1,3 - počítačové programy pro zpracovávání hlasových a grafických informací </w:t>
            </w:r>
            <w:r w:rsidRPr="00C9711E">
              <w:rPr>
                <w:rFonts w:ascii="Times New Roman" w:hAnsi="Times New Roman" w:cs="Times New Roman"/>
                <w:color w:val="000000"/>
                <w:sz w:val="24"/>
                <w:szCs w:val="24"/>
              </w:rPr>
              <w:t>– úpravy, archivace, střih; operační systémy, vzájemná komunikace zařízení (synchronizace PDA s PC)</w:t>
            </w:r>
          </w:p>
        </w:tc>
        <w:tc>
          <w:tcPr>
            <w:tcW w:w="1999" w:type="dxa"/>
            <w:tcBorders>
              <w:left w:val="single" w:sz="4" w:space="0" w:color="000000"/>
              <w:bottom w:val="single" w:sz="4" w:space="0" w:color="auto"/>
            </w:tcBorders>
          </w:tcPr>
          <w:p w:rsidR="00D60968" w:rsidRPr="00C9711E" w:rsidRDefault="00D60968" w:rsidP="00910B88">
            <w:pPr>
              <w:rPr>
                <w:rFonts w:ascii="Times New Roman" w:hAnsi="Times New Roman" w:cs="Times New Roman"/>
                <w:sz w:val="24"/>
                <w:szCs w:val="24"/>
              </w:rPr>
            </w:pPr>
            <w:r w:rsidRPr="00C9711E">
              <w:rPr>
                <w:rFonts w:ascii="Times New Roman" w:hAnsi="Times New Roman" w:cs="Times New Roman"/>
                <w:sz w:val="24"/>
                <w:szCs w:val="24"/>
              </w:rPr>
              <w:t xml:space="preserve">     </w:t>
            </w:r>
          </w:p>
          <w:p w:rsidR="00D60968" w:rsidRPr="00C9711E" w:rsidRDefault="00D60968" w:rsidP="00910B88">
            <w:pPr>
              <w:rPr>
                <w:rFonts w:ascii="Times New Roman" w:hAnsi="Times New Roman" w:cs="Times New Roman"/>
                <w:sz w:val="24"/>
                <w:szCs w:val="24"/>
              </w:rPr>
            </w:pPr>
            <w:r w:rsidRPr="00C9711E">
              <w:rPr>
                <w:rFonts w:ascii="Times New Roman" w:hAnsi="Times New Roman" w:cs="Times New Roman"/>
                <w:sz w:val="24"/>
                <w:szCs w:val="24"/>
              </w:rPr>
              <w:t xml:space="preserve"> Pp,Ú, T, R, PÚ</w:t>
            </w:r>
          </w:p>
          <w:p w:rsidR="00D60968" w:rsidRPr="00C9711E" w:rsidRDefault="00D60968" w:rsidP="00910B88">
            <w:pPr>
              <w:rPr>
                <w:rFonts w:ascii="Times New Roman" w:hAnsi="Times New Roman" w:cs="Times New Roman"/>
                <w:sz w:val="24"/>
                <w:szCs w:val="24"/>
              </w:rPr>
            </w:pPr>
          </w:p>
          <w:p w:rsidR="00D60968" w:rsidRPr="00C9711E" w:rsidRDefault="00D60968" w:rsidP="00910B88">
            <w:pPr>
              <w:rPr>
                <w:rFonts w:ascii="Times New Roman" w:hAnsi="Times New Roman" w:cs="Times New Roman"/>
                <w:sz w:val="24"/>
                <w:szCs w:val="24"/>
              </w:rPr>
            </w:pPr>
          </w:p>
          <w:p w:rsidR="00D60968" w:rsidRPr="00C9711E" w:rsidRDefault="00D60968" w:rsidP="00910B88">
            <w:pPr>
              <w:rPr>
                <w:rFonts w:ascii="Times New Roman" w:hAnsi="Times New Roman" w:cs="Times New Roman"/>
                <w:sz w:val="24"/>
                <w:szCs w:val="24"/>
              </w:rPr>
            </w:pPr>
          </w:p>
          <w:p w:rsidR="00D60968" w:rsidRPr="00C9711E" w:rsidRDefault="00D60968" w:rsidP="00910B88">
            <w:pPr>
              <w:rPr>
                <w:rFonts w:ascii="Times New Roman" w:hAnsi="Times New Roman" w:cs="Times New Roman"/>
                <w:sz w:val="24"/>
                <w:szCs w:val="24"/>
              </w:rPr>
            </w:pPr>
          </w:p>
          <w:p w:rsidR="00D60968" w:rsidRPr="00C9711E" w:rsidRDefault="00D60968" w:rsidP="00910B88">
            <w:pPr>
              <w:rPr>
                <w:rFonts w:ascii="Times New Roman" w:hAnsi="Times New Roman" w:cs="Times New Roman"/>
                <w:sz w:val="24"/>
                <w:szCs w:val="24"/>
              </w:rPr>
            </w:pPr>
          </w:p>
          <w:p w:rsidR="00D60968" w:rsidRPr="00C9711E" w:rsidRDefault="00D60968" w:rsidP="00910B88">
            <w:pPr>
              <w:rPr>
                <w:rFonts w:ascii="Times New Roman" w:hAnsi="Times New Roman" w:cs="Times New Roman"/>
                <w:sz w:val="24"/>
                <w:szCs w:val="24"/>
              </w:rPr>
            </w:pPr>
            <w:r w:rsidRPr="00C9711E">
              <w:rPr>
                <w:rFonts w:ascii="Times New Roman" w:hAnsi="Times New Roman" w:cs="Times New Roman"/>
                <w:sz w:val="24"/>
                <w:szCs w:val="24"/>
              </w:rPr>
              <w:t>Pp,Ú, T, R, PÚ</w:t>
            </w:r>
          </w:p>
          <w:p w:rsidR="00D60968" w:rsidRPr="00C9711E" w:rsidRDefault="00D60968" w:rsidP="00910B88">
            <w:pPr>
              <w:rPr>
                <w:rFonts w:ascii="Times New Roman" w:hAnsi="Times New Roman" w:cs="Times New Roman"/>
                <w:sz w:val="24"/>
                <w:szCs w:val="24"/>
              </w:rPr>
            </w:pPr>
          </w:p>
          <w:p w:rsidR="00D60968" w:rsidRPr="00C9711E" w:rsidRDefault="00BB4490" w:rsidP="00910B88">
            <w:pPr>
              <w:rPr>
                <w:rFonts w:ascii="Times New Roman" w:hAnsi="Times New Roman" w:cs="Times New Roman"/>
                <w:sz w:val="24"/>
                <w:szCs w:val="24"/>
              </w:rPr>
            </w:pPr>
            <w:r w:rsidRPr="00C9711E">
              <w:rPr>
                <w:rFonts w:ascii="Times New Roman" w:hAnsi="Times New Roman" w:cs="Times New Roman"/>
                <w:sz w:val="24"/>
                <w:szCs w:val="24"/>
              </w:rPr>
              <w:t>Pp,Ú, T, R, PÚ</w:t>
            </w:r>
          </w:p>
        </w:tc>
        <w:tc>
          <w:tcPr>
            <w:tcW w:w="1997" w:type="dxa"/>
            <w:tcBorders>
              <w:left w:val="single" w:sz="4" w:space="0" w:color="000000"/>
              <w:bottom w:val="single" w:sz="4" w:space="0" w:color="auto"/>
              <w:right w:val="single" w:sz="4" w:space="0" w:color="000000"/>
            </w:tcBorders>
          </w:tcPr>
          <w:p w:rsidR="00D60968" w:rsidRPr="00C9711E" w:rsidRDefault="00D60968" w:rsidP="00910B88">
            <w:pPr>
              <w:rPr>
                <w:rFonts w:ascii="Times New Roman" w:hAnsi="Times New Roman" w:cs="Times New Roman"/>
                <w:sz w:val="24"/>
                <w:szCs w:val="24"/>
              </w:rPr>
            </w:pPr>
          </w:p>
          <w:p w:rsidR="00D60968" w:rsidRPr="00C9711E" w:rsidRDefault="00D60968" w:rsidP="00910B88">
            <w:pPr>
              <w:rPr>
                <w:rFonts w:ascii="Times New Roman" w:hAnsi="Times New Roman" w:cs="Times New Roman"/>
                <w:b/>
                <w:bCs/>
                <w:sz w:val="24"/>
                <w:szCs w:val="24"/>
              </w:rPr>
            </w:pPr>
            <w:r w:rsidRPr="00C9711E">
              <w:rPr>
                <w:rFonts w:ascii="Times New Roman" w:hAnsi="Times New Roman" w:cs="Times New Roman"/>
                <w:b/>
                <w:bCs/>
                <w:sz w:val="24"/>
                <w:szCs w:val="24"/>
              </w:rPr>
              <w:t>INFORMAČNÍ A KOMUNIKAČNÍ TECHNOLOGIE</w:t>
            </w:r>
          </w:p>
          <w:p w:rsidR="00D60968" w:rsidRPr="00C9711E" w:rsidRDefault="00D60968" w:rsidP="00910B88">
            <w:pPr>
              <w:rPr>
                <w:rFonts w:ascii="Times New Roman" w:hAnsi="Times New Roman" w:cs="Times New Roman"/>
                <w:sz w:val="24"/>
                <w:szCs w:val="24"/>
              </w:rPr>
            </w:pPr>
            <w:r w:rsidRPr="00C9711E">
              <w:rPr>
                <w:rFonts w:ascii="Times New Roman" w:hAnsi="Times New Roman" w:cs="Times New Roman"/>
                <w:sz w:val="24"/>
                <w:szCs w:val="24"/>
              </w:rPr>
              <w:t>OV: 1.1 1.2 2.2 2.3</w:t>
            </w:r>
          </w:p>
          <w:p w:rsidR="00D60968" w:rsidRPr="00C9711E" w:rsidRDefault="00D60968" w:rsidP="00910B88">
            <w:pPr>
              <w:rPr>
                <w:rFonts w:ascii="Times New Roman" w:hAnsi="Times New Roman" w:cs="Times New Roman"/>
                <w:sz w:val="24"/>
                <w:szCs w:val="24"/>
              </w:rPr>
            </w:pPr>
            <w:r w:rsidRPr="00C9711E">
              <w:rPr>
                <w:rFonts w:ascii="Times New Roman" w:hAnsi="Times New Roman" w:cs="Times New Roman"/>
                <w:sz w:val="24"/>
                <w:szCs w:val="24"/>
              </w:rPr>
              <w:t>U: 1.6 1.7 2.1 2.2 2.3 2.4</w:t>
            </w:r>
          </w:p>
          <w:p w:rsidR="00D60968" w:rsidRPr="00C9711E" w:rsidRDefault="00D60968" w:rsidP="00910B88">
            <w:pPr>
              <w:rPr>
                <w:rFonts w:ascii="Times New Roman" w:hAnsi="Times New Roman" w:cs="Times New Roman"/>
                <w:sz w:val="24"/>
                <w:szCs w:val="24"/>
              </w:rPr>
            </w:pPr>
          </w:p>
          <w:p w:rsidR="00E5037D" w:rsidRPr="00C9711E" w:rsidRDefault="00E5037D" w:rsidP="00910B88">
            <w:pPr>
              <w:rPr>
                <w:rFonts w:ascii="Times New Roman" w:hAnsi="Times New Roman" w:cs="Times New Roman"/>
                <w:sz w:val="24"/>
                <w:szCs w:val="24"/>
              </w:rPr>
            </w:pPr>
          </w:p>
          <w:p w:rsidR="00E5037D" w:rsidRPr="00C9711E" w:rsidRDefault="00E5037D" w:rsidP="00910B88">
            <w:pPr>
              <w:rPr>
                <w:rFonts w:ascii="Times New Roman" w:hAnsi="Times New Roman" w:cs="Times New Roman"/>
                <w:sz w:val="24"/>
                <w:szCs w:val="24"/>
              </w:rPr>
            </w:pPr>
          </w:p>
          <w:p w:rsidR="00E5037D" w:rsidRPr="00C9711E" w:rsidRDefault="00E5037D" w:rsidP="00910B88">
            <w:pPr>
              <w:rPr>
                <w:rFonts w:ascii="Times New Roman" w:hAnsi="Times New Roman" w:cs="Times New Roman"/>
                <w:sz w:val="24"/>
                <w:szCs w:val="24"/>
              </w:rPr>
            </w:pPr>
          </w:p>
          <w:p w:rsidR="00E5037D" w:rsidRPr="00C9711E" w:rsidRDefault="00E5037D" w:rsidP="00910B88">
            <w:pPr>
              <w:rPr>
                <w:rFonts w:ascii="Times New Roman" w:hAnsi="Times New Roman" w:cs="Times New Roman"/>
                <w:sz w:val="24"/>
                <w:szCs w:val="24"/>
              </w:rPr>
            </w:pPr>
          </w:p>
        </w:tc>
      </w:tr>
      <w:tr w:rsidR="00D60968" w:rsidRPr="007B1DFC" w:rsidTr="00E5037D">
        <w:trPr>
          <w:jc w:val="center"/>
        </w:trPr>
        <w:tc>
          <w:tcPr>
            <w:tcW w:w="4833" w:type="dxa"/>
            <w:tcBorders>
              <w:top w:val="single" w:sz="4" w:space="0" w:color="auto"/>
              <w:left w:val="single" w:sz="4" w:space="0" w:color="auto"/>
              <w:bottom w:val="single" w:sz="4" w:space="0" w:color="auto"/>
            </w:tcBorders>
          </w:tcPr>
          <w:p w:rsidR="00E5037D" w:rsidRDefault="00E5037D" w:rsidP="00910B88">
            <w:pPr>
              <w:rPr>
                <w:i/>
              </w:rPr>
            </w:pPr>
          </w:p>
          <w:p w:rsidR="00E5037D" w:rsidRDefault="00E5037D" w:rsidP="00910B88">
            <w:pPr>
              <w:rPr>
                <w:i/>
              </w:rPr>
            </w:pPr>
          </w:p>
          <w:p w:rsidR="00E5037D" w:rsidRDefault="00E5037D" w:rsidP="00910B88">
            <w:pPr>
              <w:rPr>
                <w:i/>
              </w:rPr>
            </w:pPr>
          </w:p>
          <w:p w:rsidR="00E5037D" w:rsidRDefault="00E5037D" w:rsidP="00910B88">
            <w:pPr>
              <w:rPr>
                <w:i/>
              </w:rPr>
            </w:pPr>
          </w:p>
          <w:p w:rsidR="00E5037D" w:rsidRDefault="00E5037D" w:rsidP="00910B88">
            <w:pPr>
              <w:rPr>
                <w:i/>
              </w:rPr>
            </w:pPr>
          </w:p>
          <w:p w:rsidR="00E5037D" w:rsidRDefault="00E5037D" w:rsidP="00910B88">
            <w:pPr>
              <w:rPr>
                <w:i/>
              </w:rPr>
            </w:pPr>
          </w:p>
          <w:p w:rsidR="00D60968" w:rsidRPr="00591DD8" w:rsidRDefault="00D60968" w:rsidP="00910B88">
            <w:pPr>
              <w:rPr>
                <w:rFonts w:ascii="Times New Roman" w:hAnsi="Times New Roman" w:cs="Times New Roman"/>
                <w:i/>
              </w:rPr>
            </w:pPr>
            <w:r w:rsidRPr="00591DD8">
              <w:rPr>
                <w:rFonts w:ascii="Times New Roman" w:hAnsi="Times New Roman" w:cs="Times New Roman"/>
                <w:i/>
              </w:rPr>
              <w:t xml:space="preserve">ošetřuje digitální techniku a chrání ji před poškozením </w:t>
            </w:r>
          </w:p>
          <w:p w:rsidR="00D60968" w:rsidRPr="00591DD8" w:rsidRDefault="00D60968" w:rsidP="00910B88">
            <w:pPr>
              <w:rPr>
                <w:rFonts w:ascii="Times New Roman" w:hAnsi="Times New Roman" w:cs="Times New Roman"/>
                <w:i/>
              </w:rPr>
            </w:pPr>
          </w:p>
          <w:p w:rsidR="00D60968" w:rsidRPr="00591DD8" w:rsidRDefault="00D60968" w:rsidP="00910B88">
            <w:pPr>
              <w:rPr>
                <w:rFonts w:ascii="Times New Roman" w:hAnsi="Times New Roman" w:cs="Times New Roman"/>
                <w:i/>
              </w:rPr>
            </w:pPr>
          </w:p>
          <w:p w:rsidR="00E5037D" w:rsidRPr="00591DD8" w:rsidRDefault="00E5037D" w:rsidP="00910B88">
            <w:pPr>
              <w:rPr>
                <w:rFonts w:ascii="Times New Roman" w:hAnsi="Times New Roman" w:cs="Times New Roman"/>
                <w:i/>
              </w:rPr>
            </w:pPr>
          </w:p>
          <w:p w:rsidR="00E5037D" w:rsidRPr="00591DD8" w:rsidRDefault="00E5037D" w:rsidP="00910B88">
            <w:pPr>
              <w:rPr>
                <w:rFonts w:ascii="Times New Roman" w:hAnsi="Times New Roman" w:cs="Times New Roman"/>
                <w:i/>
              </w:rPr>
            </w:pPr>
          </w:p>
          <w:p w:rsidR="00D60968" w:rsidRPr="00591DD8" w:rsidRDefault="00D60968" w:rsidP="00910B88">
            <w:pPr>
              <w:rPr>
                <w:rFonts w:ascii="Times New Roman" w:hAnsi="Times New Roman" w:cs="Times New Roman"/>
                <w:i/>
              </w:rPr>
            </w:pPr>
            <w:r w:rsidRPr="00591DD8">
              <w:rPr>
                <w:rFonts w:ascii="Times New Roman" w:hAnsi="Times New Roman" w:cs="Times New Roman"/>
                <w:i/>
              </w:rPr>
              <w:t>dodržuje základní</w:t>
            </w:r>
            <w:r w:rsidR="00591DD8">
              <w:rPr>
                <w:rFonts w:ascii="Times New Roman" w:hAnsi="Times New Roman" w:cs="Times New Roman"/>
                <w:i/>
              </w:rPr>
              <w:t xml:space="preserve"> </w:t>
            </w:r>
            <w:r w:rsidRPr="00591DD8">
              <w:rPr>
                <w:rFonts w:ascii="Times New Roman" w:hAnsi="Times New Roman" w:cs="Times New Roman"/>
                <w:i/>
              </w:rPr>
              <w:t xml:space="preserve">hygienická a bezpečnostní   </w:t>
            </w:r>
          </w:p>
          <w:p w:rsidR="00D60968" w:rsidRPr="00591DD8" w:rsidRDefault="00D60968" w:rsidP="00910B88">
            <w:pPr>
              <w:rPr>
                <w:rFonts w:ascii="Times New Roman" w:hAnsi="Times New Roman" w:cs="Times New Roman"/>
                <w:i/>
              </w:rPr>
            </w:pPr>
            <w:r w:rsidRPr="00591DD8">
              <w:rPr>
                <w:rFonts w:ascii="Times New Roman" w:hAnsi="Times New Roman" w:cs="Times New Roman"/>
                <w:i/>
              </w:rPr>
              <w:t xml:space="preserve">pravidla a předpisy při práci   s digitální technikou a  poskytne první pomoc při  úrazu </w:t>
            </w:r>
          </w:p>
          <w:p w:rsidR="00D60968" w:rsidRPr="00591DD8" w:rsidRDefault="00D60968" w:rsidP="00910B88">
            <w:pPr>
              <w:rPr>
                <w:rFonts w:ascii="Times New Roman" w:hAnsi="Times New Roman" w:cs="Times New Roman"/>
                <w:i/>
                <w:sz w:val="24"/>
                <w:szCs w:val="24"/>
              </w:rPr>
            </w:pPr>
          </w:p>
          <w:p w:rsidR="00E5037D" w:rsidRDefault="00E5037D" w:rsidP="00910B88">
            <w:pPr>
              <w:rPr>
                <w:rFonts w:ascii="Times New Roman" w:hAnsi="Times New Roman" w:cs="Times New Roman"/>
                <w:i/>
                <w:sz w:val="24"/>
                <w:szCs w:val="24"/>
              </w:rPr>
            </w:pPr>
          </w:p>
          <w:p w:rsidR="00E5037D" w:rsidRPr="002C0AB7" w:rsidRDefault="00E5037D" w:rsidP="00910B88">
            <w:pPr>
              <w:rPr>
                <w:rFonts w:ascii="Times New Roman" w:hAnsi="Times New Roman" w:cs="Times New Roman"/>
                <w:i/>
                <w:sz w:val="24"/>
                <w:szCs w:val="24"/>
              </w:rPr>
            </w:pPr>
          </w:p>
        </w:tc>
        <w:tc>
          <w:tcPr>
            <w:tcW w:w="5685" w:type="dxa"/>
            <w:tcBorders>
              <w:top w:val="single" w:sz="4" w:space="0" w:color="auto"/>
              <w:left w:val="single" w:sz="4" w:space="0" w:color="000000"/>
              <w:bottom w:val="single" w:sz="4" w:space="0" w:color="auto"/>
              <w:right w:val="single" w:sz="4" w:space="0" w:color="auto"/>
            </w:tcBorders>
          </w:tcPr>
          <w:p w:rsidR="00E5037D" w:rsidRPr="00D60968" w:rsidRDefault="00E5037D" w:rsidP="00910B88"/>
          <w:p w:rsidR="00E5037D" w:rsidRDefault="00E5037D" w:rsidP="00910B88">
            <w:pPr>
              <w:rPr>
                <w:rFonts w:ascii="Times New Roman" w:hAnsi="Times New Roman" w:cs="Times New Roman"/>
                <w:b/>
                <w:bCs/>
                <w:color w:val="000000"/>
                <w:sz w:val="24"/>
                <w:szCs w:val="24"/>
              </w:rPr>
            </w:pPr>
          </w:p>
          <w:p w:rsidR="00E5037D" w:rsidRDefault="00E5037D" w:rsidP="00910B88">
            <w:pPr>
              <w:rPr>
                <w:rFonts w:ascii="Times New Roman" w:hAnsi="Times New Roman" w:cs="Times New Roman"/>
                <w:b/>
                <w:bCs/>
                <w:color w:val="000000"/>
                <w:sz w:val="24"/>
                <w:szCs w:val="24"/>
              </w:rPr>
            </w:pPr>
          </w:p>
          <w:p w:rsidR="00E5037D" w:rsidRDefault="00E5037D" w:rsidP="00910B88">
            <w:pPr>
              <w:rPr>
                <w:rFonts w:ascii="Times New Roman" w:hAnsi="Times New Roman" w:cs="Times New Roman"/>
                <w:b/>
                <w:bCs/>
                <w:color w:val="000000"/>
                <w:sz w:val="24"/>
                <w:szCs w:val="24"/>
              </w:rPr>
            </w:pPr>
          </w:p>
          <w:p w:rsidR="00D60968" w:rsidRPr="00D60968" w:rsidRDefault="00D60968" w:rsidP="00910B88">
            <w:pPr>
              <w:rPr>
                <w:rFonts w:ascii="Times New Roman" w:hAnsi="Times New Roman" w:cs="Times New Roman"/>
                <w:color w:val="000000"/>
                <w:sz w:val="24"/>
                <w:szCs w:val="24"/>
              </w:rPr>
            </w:pPr>
            <w:r w:rsidRPr="00D60968">
              <w:rPr>
                <w:rFonts w:ascii="Times New Roman" w:hAnsi="Times New Roman" w:cs="Times New Roman"/>
                <w:b/>
                <w:bCs/>
                <w:color w:val="000000"/>
                <w:sz w:val="24"/>
                <w:szCs w:val="24"/>
              </w:rPr>
              <w:t xml:space="preserve">2,1 - mobilní služby </w:t>
            </w:r>
            <w:r w:rsidRPr="00D60968">
              <w:rPr>
                <w:rFonts w:ascii="Times New Roman" w:hAnsi="Times New Roman" w:cs="Times New Roman"/>
                <w:color w:val="000000"/>
                <w:sz w:val="24"/>
                <w:szCs w:val="24"/>
              </w:rPr>
              <w:t xml:space="preserve">– operátoři, tarify </w:t>
            </w:r>
          </w:p>
          <w:p w:rsidR="00D60968" w:rsidRPr="00D60968" w:rsidRDefault="00D60968" w:rsidP="00910B88">
            <w:pPr>
              <w:rPr>
                <w:rFonts w:ascii="Times New Roman" w:hAnsi="Times New Roman" w:cs="Times New Roman"/>
                <w:color w:val="000000"/>
                <w:sz w:val="24"/>
                <w:szCs w:val="24"/>
              </w:rPr>
            </w:pPr>
          </w:p>
          <w:p w:rsidR="00D60968" w:rsidRPr="00D60968" w:rsidRDefault="00D60968" w:rsidP="00910B88">
            <w:pPr>
              <w:rPr>
                <w:rFonts w:ascii="Times New Roman" w:hAnsi="Times New Roman" w:cs="Times New Roman"/>
                <w:color w:val="000000"/>
                <w:sz w:val="24"/>
                <w:szCs w:val="24"/>
              </w:rPr>
            </w:pPr>
            <w:r w:rsidRPr="00D60968">
              <w:rPr>
                <w:rFonts w:ascii="Times New Roman" w:hAnsi="Times New Roman" w:cs="Times New Roman"/>
                <w:color w:val="000000"/>
                <w:sz w:val="24"/>
                <w:szCs w:val="24"/>
              </w:rPr>
              <w:t>2,2 – Ergonomie a hygiena práce</w:t>
            </w:r>
          </w:p>
        </w:tc>
        <w:tc>
          <w:tcPr>
            <w:tcW w:w="1999" w:type="dxa"/>
            <w:tcBorders>
              <w:top w:val="single" w:sz="4" w:space="0" w:color="auto"/>
              <w:left w:val="single" w:sz="4" w:space="0" w:color="auto"/>
              <w:bottom w:val="single" w:sz="4" w:space="0" w:color="auto"/>
            </w:tcBorders>
          </w:tcPr>
          <w:p w:rsidR="00E5037D" w:rsidRDefault="00E5037D" w:rsidP="00910B88">
            <w:pPr>
              <w:rPr>
                <w:rFonts w:ascii="Times New Roman" w:hAnsi="Times New Roman" w:cs="Times New Roman"/>
                <w:sz w:val="24"/>
                <w:szCs w:val="24"/>
              </w:rPr>
            </w:pPr>
          </w:p>
          <w:p w:rsidR="00E5037D" w:rsidRDefault="00E5037D" w:rsidP="00910B88">
            <w:pPr>
              <w:rPr>
                <w:rFonts w:ascii="Times New Roman" w:hAnsi="Times New Roman" w:cs="Times New Roman"/>
                <w:sz w:val="24"/>
                <w:szCs w:val="24"/>
              </w:rPr>
            </w:pPr>
          </w:p>
          <w:p w:rsidR="00E5037D" w:rsidRDefault="00E5037D" w:rsidP="00910B88">
            <w:pPr>
              <w:rPr>
                <w:rFonts w:ascii="Times New Roman" w:hAnsi="Times New Roman" w:cs="Times New Roman"/>
                <w:sz w:val="24"/>
                <w:szCs w:val="24"/>
              </w:rPr>
            </w:pPr>
          </w:p>
          <w:p w:rsidR="00E5037D" w:rsidRDefault="00E5037D" w:rsidP="00910B88">
            <w:pPr>
              <w:rPr>
                <w:rFonts w:ascii="Times New Roman" w:hAnsi="Times New Roman" w:cs="Times New Roman"/>
                <w:sz w:val="24"/>
                <w:szCs w:val="24"/>
              </w:rPr>
            </w:pPr>
          </w:p>
          <w:p w:rsidR="00D60968" w:rsidRPr="00D60968" w:rsidRDefault="00D60968" w:rsidP="00910B88">
            <w:pPr>
              <w:rPr>
                <w:rFonts w:ascii="Times New Roman" w:hAnsi="Times New Roman" w:cs="Times New Roman"/>
                <w:sz w:val="24"/>
                <w:szCs w:val="24"/>
              </w:rPr>
            </w:pPr>
            <w:r w:rsidRPr="00D60968">
              <w:rPr>
                <w:rFonts w:ascii="Times New Roman" w:hAnsi="Times New Roman" w:cs="Times New Roman"/>
                <w:sz w:val="24"/>
                <w:szCs w:val="24"/>
              </w:rPr>
              <w:t>Pp,Ú, T, R, PÚ</w:t>
            </w:r>
          </w:p>
          <w:p w:rsidR="00D60968" w:rsidRPr="00D60968" w:rsidRDefault="00D60968" w:rsidP="00910B88">
            <w:pPr>
              <w:rPr>
                <w:rFonts w:ascii="Times New Roman" w:hAnsi="Times New Roman" w:cs="Times New Roman"/>
                <w:sz w:val="24"/>
                <w:szCs w:val="24"/>
              </w:rPr>
            </w:pPr>
          </w:p>
          <w:p w:rsidR="00D60968" w:rsidRDefault="00D60968" w:rsidP="00910B88">
            <w:pPr>
              <w:rPr>
                <w:rFonts w:ascii="Times New Roman" w:hAnsi="Times New Roman" w:cs="Times New Roman"/>
                <w:sz w:val="24"/>
                <w:szCs w:val="24"/>
              </w:rPr>
            </w:pPr>
          </w:p>
          <w:p w:rsidR="00E5037D" w:rsidRPr="00D60968" w:rsidRDefault="00E5037D" w:rsidP="00910B88">
            <w:pPr>
              <w:rPr>
                <w:rFonts w:ascii="Times New Roman" w:hAnsi="Times New Roman" w:cs="Times New Roman"/>
                <w:sz w:val="24"/>
                <w:szCs w:val="24"/>
              </w:rPr>
            </w:pPr>
          </w:p>
          <w:p w:rsidR="00D60968" w:rsidRPr="00D60968" w:rsidRDefault="00D60968" w:rsidP="00910B88">
            <w:pPr>
              <w:rPr>
                <w:rFonts w:ascii="Times New Roman" w:hAnsi="Times New Roman" w:cs="Times New Roman"/>
                <w:sz w:val="24"/>
                <w:szCs w:val="24"/>
              </w:rPr>
            </w:pPr>
            <w:r w:rsidRPr="00D60968">
              <w:rPr>
                <w:rFonts w:ascii="Times New Roman" w:hAnsi="Times New Roman" w:cs="Times New Roman"/>
                <w:sz w:val="24"/>
                <w:szCs w:val="24"/>
              </w:rPr>
              <w:t>Pp,Ú, T, R, PÚ</w:t>
            </w:r>
          </w:p>
        </w:tc>
        <w:tc>
          <w:tcPr>
            <w:tcW w:w="1997" w:type="dxa"/>
            <w:tcBorders>
              <w:top w:val="single" w:sz="4" w:space="0" w:color="auto"/>
              <w:left w:val="single" w:sz="4" w:space="0" w:color="000000"/>
              <w:bottom w:val="single" w:sz="4" w:space="0" w:color="auto"/>
              <w:right w:val="single" w:sz="4" w:space="0" w:color="auto"/>
            </w:tcBorders>
          </w:tcPr>
          <w:p w:rsidR="00E5037D" w:rsidRDefault="00E5037D" w:rsidP="00910B88">
            <w:pPr>
              <w:rPr>
                <w:rFonts w:ascii="Times New Roman" w:hAnsi="Times New Roman" w:cs="Times New Roman"/>
                <w:u w:val="single"/>
              </w:rPr>
            </w:pPr>
          </w:p>
          <w:p w:rsidR="00E5037D" w:rsidRDefault="00E5037D" w:rsidP="00910B88">
            <w:pPr>
              <w:rPr>
                <w:rFonts w:ascii="Times New Roman" w:hAnsi="Times New Roman" w:cs="Times New Roman"/>
                <w:u w:val="single"/>
              </w:rPr>
            </w:pPr>
          </w:p>
          <w:p w:rsidR="00E5037D" w:rsidRDefault="00E5037D" w:rsidP="00910B88">
            <w:pPr>
              <w:rPr>
                <w:rFonts w:ascii="Times New Roman" w:hAnsi="Times New Roman" w:cs="Times New Roman"/>
                <w:u w:val="single"/>
              </w:rPr>
            </w:pPr>
          </w:p>
          <w:p w:rsidR="00E5037D" w:rsidRDefault="00E5037D" w:rsidP="00910B88">
            <w:pPr>
              <w:rPr>
                <w:rFonts w:ascii="Times New Roman" w:hAnsi="Times New Roman" w:cs="Times New Roman"/>
                <w:u w:val="single"/>
              </w:rPr>
            </w:pPr>
          </w:p>
          <w:p w:rsidR="00E5037D" w:rsidRDefault="00E5037D" w:rsidP="00910B88">
            <w:pPr>
              <w:rPr>
                <w:rFonts w:ascii="Times New Roman" w:hAnsi="Times New Roman" w:cs="Times New Roman"/>
                <w:u w:val="single"/>
              </w:rPr>
            </w:pPr>
          </w:p>
          <w:p w:rsidR="00E5037D" w:rsidRDefault="00E5037D" w:rsidP="00910B88">
            <w:pPr>
              <w:rPr>
                <w:rFonts w:ascii="Times New Roman" w:hAnsi="Times New Roman" w:cs="Times New Roman"/>
                <w:u w:val="single"/>
              </w:rPr>
            </w:pPr>
          </w:p>
          <w:p w:rsidR="00D60968" w:rsidRPr="00BB4490" w:rsidRDefault="00D60968" w:rsidP="00910B88">
            <w:pPr>
              <w:rPr>
                <w:rFonts w:ascii="Times New Roman" w:hAnsi="Times New Roman" w:cs="Times New Roman"/>
                <w:u w:val="single"/>
              </w:rPr>
            </w:pPr>
            <w:r w:rsidRPr="00BB4490">
              <w:rPr>
                <w:rFonts w:ascii="Times New Roman" w:hAnsi="Times New Roman" w:cs="Times New Roman"/>
                <w:u w:val="single"/>
              </w:rPr>
              <w:t>PRŮŘEZOVÁ TÉMATA</w:t>
            </w:r>
          </w:p>
          <w:p w:rsidR="00D60968" w:rsidRPr="00BB4490" w:rsidRDefault="00D60968" w:rsidP="00910B88">
            <w:pPr>
              <w:rPr>
                <w:rFonts w:ascii="Times New Roman" w:hAnsi="Times New Roman" w:cs="Times New Roman"/>
              </w:rPr>
            </w:pPr>
            <w:r w:rsidRPr="00BB4490">
              <w:rPr>
                <w:rFonts w:ascii="Times New Roman" w:hAnsi="Times New Roman" w:cs="Times New Roman"/>
              </w:rPr>
              <w:t>OSV- Kreativita</w:t>
            </w:r>
          </w:p>
          <w:p w:rsidR="00D60968" w:rsidRPr="00E5037D" w:rsidRDefault="00D60968" w:rsidP="00910B88">
            <w:pPr>
              <w:rPr>
                <w:rFonts w:ascii="Times New Roman" w:hAnsi="Times New Roman" w:cs="Times New Roman"/>
              </w:rPr>
            </w:pPr>
            <w:r w:rsidRPr="00BB4490">
              <w:rPr>
                <w:rFonts w:ascii="Times New Roman" w:hAnsi="Times New Roman" w:cs="Times New Roman"/>
              </w:rPr>
              <w:t>MKV-Lidské vztahy</w:t>
            </w:r>
          </w:p>
          <w:p w:rsidR="00D60968" w:rsidRPr="00BB4490" w:rsidRDefault="00D60968" w:rsidP="00910B88">
            <w:pPr>
              <w:rPr>
                <w:rFonts w:ascii="Times New Roman" w:hAnsi="Times New Roman" w:cs="Times New Roman"/>
              </w:rPr>
            </w:pPr>
            <w:r w:rsidRPr="00BB4490">
              <w:rPr>
                <w:rFonts w:ascii="Times New Roman" w:hAnsi="Times New Roman" w:cs="Times New Roman"/>
              </w:rPr>
              <w:t>MV- Interpretace vztahu mediálních sdělení a reality</w:t>
            </w:r>
          </w:p>
          <w:p w:rsidR="00D60968" w:rsidRPr="00BB4490" w:rsidRDefault="00D60968" w:rsidP="00910B88">
            <w:pPr>
              <w:rPr>
                <w:rFonts w:ascii="Times New Roman" w:hAnsi="Times New Roman" w:cs="Times New Roman"/>
              </w:rPr>
            </w:pPr>
            <w:r w:rsidRPr="00BB4490">
              <w:rPr>
                <w:rFonts w:ascii="Times New Roman" w:hAnsi="Times New Roman" w:cs="Times New Roman"/>
              </w:rPr>
              <w:t>MV- Vnímání autora mediálních sdělení</w:t>
            </w:r>
          </w:p>
          <w:p w:rsidR="00D60968" w:rsidRPr="00BB4490" w:rsidRDefault="00D60968" w:rsidP="00910B88">
            <w:pPr>
              <w:rPr>
                <w:rFonts w:ascii="Times New Roman" w:hAnsi="Times New Roman" w:cs="Times New Roman"/>
              </w:rPr>
            </w:pPr>
            <w:r w:rsidRPr="00BB4490">
              <w:rPr>
                <w:rFonts w:ascii="Times New Roman" w:hAnsi="Times New Roman" w:cs="Times New Roman"/>
              </w:rPr>
              <w:t>MV- Fungování a vliv médií ve společnosti</w:t>
            </w:r>
          </w:p>
          <w:p w:rsidR="00D60968" w:rsidRPr="00D60968" w:rsidRDefault="00D60968" w:rsidP="00910B88">
            <w:pPr>
              <w:rPr>
                <w:rFonts w:ascii="Times New Roman" w:hAnsi="Times New Roman" w:cs="Times New Roman"/>
                <w:sz w:val="24"/>
                <w:szCs w:val="24"/>
              </w:rPr>
            </w:pPr>
            <w:r w:rsidRPr="00BB4490">
              <w:rPr>
                <w:rFonts w:ascii="Times New Roman" w:hAnsi="Times New Roman" w:cs="Times New Roman"/>
              </w:rPr>
              <w:t>MV – práce v realizačním týmu</w:t>
            </w:r>
          </w:p>
        </w:tc>
      </w:tr>
      <w:tr w:rsidR="00D60968" w:rsidRPr="007B1DFC" w:rsidTr="00E5037D">
        <w:trPr>
          <w:jc w:val="center"/>
        </w:trPr>
        <w:tc>
          <w:tcPr>
            <w:tcW w:w="14514" w:type="dxa"/>
            <w:gridSpan w:val="4"/>
            <w:tcBorders>
              <w:left w:val="single" w:sz="4" w:space="0" w:color="000000"/>
              <w:bottom w:val="single" w:sz="4" w:space="0" w:color="000000"/>
              <w:right w:val="single" w:sz="4" w:space="0" w:color="000000"/>
            </w:tcBorders>
          </w:tcPr>
          <w:p w:rsidR="00D60968" w:rsidRPr="00D60968" w:rsidRDefault="00BB4490" w:rsidP="00910B88">
            <w:pPr>
              <w:rPr>
                <w:rFonts w:ascii="Times New Roman" w:hAnsi="Times New Roman" w:cs="Times New Roman"/>
                <w:b/>
                <w:sz w:val="24"/>
                <w:szCs w:val="24"/>
              </w:rPr>
            </w:pPr>
            <w:r>
              <w:rPr>
                <w:rFonts w:ascii="Times New Roman" w:hAnsi="Times New Roman" w:cs="Times New Roman"/>
                <w:b/>
                <w:sz w:val="24"/>
                <w:szCs w:val="24"/>
              </w:rPr>
              <w:lastRenderedPageBreak/>
              <w:t>SVĚT PRÁCE</w:t>
            </w:r>
          </w:p>
        </w:tc>
      </w:tr>
      <w:tr w:rsidR="00D60968" w:rsidRPr="007B1DFC" w:rsidTr="00FD0614">
        <w:trPr>
          <w:jc w:val="center"/>
        </w:trPr>
        <w:tc>
          <w:tcPr>
            <w:tcW w:w="4833" w:type="dxa"/>
            <w:tcBorders>
              <w:top w:val="single" w:sz="4" w:space="0" w:color="auto"/>
              <w:left w:val="single" w:sz="4" w:space="0" w:color="auto"/>
              <w:bottom w:val="single" w:sz="4" w:space="0" w:color="auto"/>
              <w:right w:val="single" w:sz="4" w:space="0" w:color="auto"/>
            </w:tcBorders>
          </w:tcPr>
          <w:p w:rsidR="00D60968" w:rsidRPr="002C0AB7" w:rsidRDefault="00D60968" w:rsidP="00910B88">
            <w:pPr>
              <w:rPr>
                <w:rFonts w:ascii="Times New Roman" w:hAnsi="Times New Roman" w:cs="Times New Roman"/>
                <w:i/>
                <w:sz w:val="24"/>
                <w:szCs w:val="24"/>
              </w:rPr>
            </w:pPr>
            <w:r w:rsidRPr="002C0AB7">
              <w:rPr>
                <w:rFonts w:ascii="Times New Roman" w:hAnsi="Times New Roman" w:cs="Times New Roman"/>
                <w:i/>
                <w:sz w:val="24"/>
                <w:szCs w:val="24"/>
              </w:rPr>
              <w:t>Žák</w:t>
            </w:r>
          </w:p>
          <w:p w:rsidR="00D60968" w:rsidRPr="002C0AB7" w:rsidRDefault="00D60968" w:rsidP="00910B88">
            <w:pPr>
              <w:rPr>
                <w:rFonts w:ascii="Times New Roman" w:hAnsi="Times New Roman" w:cs="Times New Roman"/>
                <w:i/>
                <w:sz w:val="24"/>
                <w:szCs w:val="24"/>
              </w:rPr>
            </w:pPr>
            <w:r w:rsidRPr="002C0AB7">
              <w:rPr>
                <w:rFonts w:ascii="Times New Roman" w:hAnsi="Times New Roman" w:cs="Times New Roman"/>
                <w:i/>
                <w:sz w:val="24"/>
                <w:szCs w:val="24"/>
              </w:rPr>
              <w:t>3,1  orientuje se v pracovních činnostech vybraných profesí,</w:t>
            </w:r>
          </w:p>
          <w:p w:rsidR="00D60968" w:rsidRPr="002C0AB7" w:rsidRDefault="00D60968" w:rsidP="00910B88">
            <w:pPr>
              <w:rPr>
                <w:rFonts w:ascii="Times New Roman" w:hAnsi="Times New Roman" w:cs="Times New Roman"/>
                <w:i/>
                <w:sz w:val="24"/>
                <w:szCs w:val="24"/>
              </w:rPr>
            </w:pPr>
          </w:p>
        </w:tc>
        <w:tc>
          <w:tcPr>
            <w:tcW w:w="5685" w:type="dxa"/>
            <w:tcBorders>
              <w:top w:val="single" w:sz="4" w:space="0" w:color="auto"/>
              <w:left w:val="single" w:sz="4" w:space="0" w:color="auto"/>
              <w:bottom w:val="single" w:sz="4" w:space="0" w:color="auto"/>
              <w:right w:val="single" w:sz="4" w:space="0" w:color="auto"/>
            </w:tcBorders>
          </w:tcPr>
          <w:p w:rsidR="00D60968" w:rsidRPr="00D60968" w:rsidRDefault="00D60968" w:rsidP="00910B88">
            <w:pPr>
              <w:rPr>
                <w:rFonts w:ascii="Times New Roman" w:hAnsi="Times New Roman" w:cs="Times New Roman"/>
                <w:sz w:val="24"/>
                <w:szCs w:val="24"/>
              </w:rPr>
            </w:pPr>
            <w:r w:rsidRPr="00D60968">
              <w:rPr>
                <w:rFonts w:ascii="Times New Roman" w:hAnsi="Times New Roman" w:cs="Times New Roman"/>
                <w:sz w:val="24"/>
                <w:szCs w:val="24"/>
              </w:rPr>
              <w:lastRenderedPageBreak/>
              <w:t>3,1 - Potřeba celoživotního vzdělávání</w:t>
            </w:r>
          </w:p>
          <w:p w:rsidR="00D60968" w:rsidRPr="00D60968" w:rsidRDefault="00D60968" w:rsidP="00910B88">
            <w:pPr>
              <w:rPr>
                <w:rFonts w:ascii="Times New Roman" w:hAnsi="Times New Roman" w:cs="Times New Roman"/>
                <w:sz w:val="24"/>
                <w:szCs w:val="24"/>
              </w:rPr>
            </w:pPr>
            <w:r w:rsidRPr="00D60968">
              <w:rPr>
                <w:rFonts w:ascii="Times New Roman" w:hAnsi="Times New Roman" w:cs="Times New Roman"/>
                <w:sz w:val="24"/>
                <w:szCs w:val="24"/>
              </w:rPr>
              <w:t xml:space="preserve">Trh práce – povolání lidí, druhy pracovišť, pracovních prostředků, pracovních objektů, charakter a druhy </w:t>
            </w:r>
            <w:r w:rsidRPr="00D60968">
              <w:rPr>
                <w:rFonts w:ascii="Times New Roman" w:hAnsi="Times New Roman" w:cs="Times New Roman"/>
                <w:sz w:val="24"/>
                <w:szCs w:val="24"/>
              </w:rPr>
              <w:lastRenderedPageBreak/>
              <w:t>pracovních činností; požadavky kvalifikační, zdravotní a osobnostní; rovnost příležitostí na trhu práce</w:t>
            </w:r>
          </w:p>
        </w:tc>
        <w:tc>
          <w:tcPr>
            <w:tcW w:w="1999" w:type="dxa"/>
            <w:tcBorders>
              <w:top w:val="single" w:sz="4" w:space="0" w:color="auto"/>
              <w:left w:val="single" w:sz="4" w:space="0" w:color="auto"/>
              <w:bottom w:val="single" w:sz="4" w:space="0" w:color="auto"/>
            </w:tcBorders>
          </w:tcPr>
          <w:p w:rsidR="00D60968" w:rsidRPr="00D60968" w:rsidRDefault="00D60968" w:rsidP="00910B88">
            <w:pPr>
              <w:rPr>
                <w:rFonts w:ascii="Times New Roman" w:hAnsi="Times New Roman" w:cs="Times New Roman"/>
                <w:sz w:val="24"/>
                <w:szCs w:val="24"/>
              </w:rPr>
            </w:pPr>
            <w:r w:rsidRPr="00D60968">
              <w:rPr>
                <w:rFonts w:ascii="Times New Roman" w:hAnsi="Times New Roman" w:cs="Times New Roman"/>
                <w:sz w:val="24"/>
                <w:szCs w:val="24"/>
              </w:rPr>
              <w:lastRenderedPageBreak/>
              <w:t>Pp, MS</w:t>
            </w:r>
          </w:p>
          <w:p w:rsidR="00D60968" w:rsidRPr="00D60968" w:rsidRDefault="00D60968" w:rsidP="00910B88">
            <w:pPr>
              <w:rPr>
                <w:rFonts w:ascii="Times New Roman" w:hAnsi="Times New Roman" w:cs="Times New Roman"/>
                <w:sz w:val="24"/>
                <w:szCs w:val="24"/>
              </w:rPr>
            </w:pPr>
          </w:p>
          <w:p w:rsidR="00D60968" w:rsidRPr="00D60968" w:rsidRDefault="00D60968" w:rsidP="00910B88">
            <w:pPr>
              <w:rPr>
                <w:rFonts w:ascii="Times New Roman" w:hAnsi="Times New Roman" w:cs="Times New Roman"/>
                <w:sz w:val="24"/>
                <w:szCs w:val="24"/>
              </w:rPr>
            </w:pPr>
          </w:p>
          <w:p w:rsidR="00D60968" w:rsidRPr="00D60968" w:rsidRDefault="00D60968" w:rsidP="00910B88">
            <w:pPr>
              <w:rPr>
                <w:rFonts w:ascii="Times New Roman" w:hAnsi="Times New Roman" w:cs="Times New Roman"/>
                <w:sz w:val="24"/>
                <w:szCs w:val="24"/>
              </w:rPr>
            </w:pPr>
            <w:r w:rsidRPr="00D60968">
              <w:rPr>
                <w:rFonts w:ascii="Times New Roman" w:hAnsi="Times New Roman" w:cs="Times New Roman"/>
                <w:sz w:val="24"/>
                <w:szCs w:val="24"/>
              </w:rPr>
              <w:t>Pp, MS, R</w:t>
            </w:r>
          </w:p>
        </w:tc>
        <w:tc>
          <w:tcPr>
            <w:tcW w:w="1997" w:type="dxa"/>
            <w:tcBorders>
              <w:top w:val="single" w:sz="4" w:space="0" w:color="auto"/>
              <w:left w:val="single" w:sz="4" w:space="0" w:color="000000"/>
              <w:bottom w:val="single" w:sz="4" w:space="0" w:color="auto"/>
              <w:right w:val="single" w:sz="4" w:space="0" w:color="auto"/>
            </w:tcBorders>
          </w:tcPr>
          <w:p w:rsidR="00D60968" w:rsidRPr="00D60968" w:rsidRDefault="00D60968" w:rsidP="00910B88">
            <w:pPr>
              <w:rPr>
                <w:rFonts w:ascii="Times New Roman" w:hAnsi="Times New Roman" w:cs="Times New Roman"/>
                <w:sz w:val="24"/>
                <w:szCs w:val="24"/>
              </w:rPr>
            </w:pPr>
          </w:p>
          <w:p w:rsidR="00D60968" w:rsidRPr="00D60968" w:rsidRDefault="00D60968" w:rsidP="00910B88">
            <w:pPr>
              <w:rPr>
                <w:rFonts w:ascii="Times New Roman" w:hAnsi="Times New Roman" w:cs="Times New Roman"/>
                <w:sz w:val="24"/>
                <w:szCs w:val="24"/>
              </w:rPr>
            </w:pPr>
          </w:p>
          <w:p w:rsidR="00D60968" w:rsidRPr="00D60968" w:rsidRDefault="00D60968" w:rsidP="00910B88">
            <w:pPr>
              <w:rPr>
                <w:rFonts w:ascii="Times New Roman" w:hAnsi="Times New Roman" w:cs="Times New Roman"/>
                <w:sz w:val="24"/>
                <w:szCs w:val="24"/>
              </w:rPr>
            </w:pPr>
          </w:p>
          <w:p w:rsidR="00D60968" w:rsidRPr="00D60968" w:rsidRDefault="00D60968" w:rsidP="00910B88">
            <w:pPr>
              <w:rPr>
                <w:rFonts w:ascii="Times New Roman" w:hAnsi="Times New Roman" w:cs="Times New Roman"/>
                <w:sz w:val="24"/>
                <w:szCs w:val="24"/>
              </w:rPr>
            </w:pPr>
          </w:p>
        </w:tc>
      </w:tr>
      <w:tr w:rsidR="00D60968" w:rsidRPr="007B1DFC" w:rsidTr="00FD0614">
        <w:trPr>
          <w:jc w:val="center"/>
        </w:trPr>
        <w:tc>
          <w:tcPr>
            <w:tcW w:w="4833" w:type="dxa"/>
            <w:vMerge w:val="restart"/>
            <w:tcBorders>
              <w:top w:val="single" w:sz="4" w:space="0" w:color="auto"/>
              <w:left w:val="single" w:sz="4" w:space="0" w:color="auto"/>
              <w:bottom w:val="single" w:sz="4" w:space="0" w:color="auto"/>
              <w:right w:val="single" w:sz="4" w:space="0" w:color="auto"/>
            </w:tcBorders>
          </w:tcPr>
          <w:p w:rsidR="00D60968" w:rsidRPr="002C0AB7" w:rsidRDefault="00D60968" w:rsidP="00910B88">
            <w:pPr>
              <w:rPr>
                <w:rFonts w:ascii="Times New Roman" w:hAnsi="Times New Roman" w:cs="Times New Roman"/>
                <w:i/>
                <w:sz w:val="24"/>
                <w:szCs w:val="24"/>
              </w:rPr>
            </w:pPr>
            <w:r w:rsidRPr="002C0AB7">
              <w:rPr>
                <w:rFonts w:ascii="Times New Roman" w:hAnsi="Times New Roman" w:cs="Times New Roman"/>
                <w:i/>
                <w:sz w:val="24"/>
                <w:szCs w:val="24"/>
              </w:rPr>
              <w:lastRenderedPageBreak/>
              <w:t>3,2 prokáže v modelových situacích schopnost prezentace své osoby při vstupu na trh práce</w:t>
            </w:r>
          </w:p>
        </w:tc>
        <w:tc>
          <w:tcPr>
            <w:tcW w:w="5685" w:type="dxa"/>
            <w:tcBorders>
              <w:top w:val="single" w:sz="4" w:space="0" w:color="auto"/>
              <w:left w:val="single" w:sz="4" w:space="0" w:color="auto"/>
            </w:tcBorders>
          </w:tcPr>
          <w:p w:rsidR="00FD0614" w:rsidRDefault="00FD0614" w:rsidP="00910B88">
            <w:pPr>
              <w:rPr>
                <w:rFonts w:ascii="Times New Roman" w:hAnsi="Times New Roman" w:cs="Times New Roman"/>
                <w:sz w:val="24"/>
                <w:szCs w:val="24"/>
              </w:rPr>
            </w:pPr>
          </w:p>
          <w:p w:rsidR="00D60968" w:rsidRPr="00D60968" w:rsidRDefault="00D60968" w:rsidP="00910B88">
            <w:pPr>
              <w:rPr>
                <w:rFonts w:ascii="Times New Roman" w:hAnsi="Times New Roman" w:cs="Times New Roman"/>
                <w:sz w:val="24"/>
                <w:szCs w:val="24"/>
              </w:rPr>
            </w:pPr>
            <w:r w:rsidRPr="00D60968">
              <w:rPr>
                <w:rFonts w:ascii="Times New Roman" w:hAnsi="Times New Roman" w:cs="Times New Roman"/>
                <w:sz w:val="24"/>
                <w:szCs w:val="24"/>
              </w:rPr>
              <w:t>3,2 - Informace pro volbu vzdělání a povolání</w:t>
            </w:r>
          </w:p>
          <w:p w:rsidR="00D60968" w:rsidRPr="00D60968" w:rsidRDefault="00D60968" w:rsidP="00910B88">
            <w:pPr>
              <w:rPr>
                <w:rFonts w:ascii="Times New Roman" w:hAnsi="Times New Roman" w:cs="Times New Roman"/>
                <w:sz w:val="24"/>
                <w:szCs w:val="24"/>
              </w:rPr>
            </w:pPr>
            <w:r w:rsidRPr="00D60968">
              <w:rPr>
                <w:rFonts w:ascii="Times New Roman" w:hAnsi="Times New Roman" w:cs="Times New Roman"/>
                <w:sz w:val="24"/>
                <w:szCs w:val="24"/>
              </w:rPr>
              <w:t>Zaměstnání – pracovní příležitosti v obci (regionu), způsoby hledání zaměstnání, psaní životopisu, pohovor u zaměstnavatele, problémy nezaměstnanosti, úřady práce; práva a povinnosti zaměstnanců a zaměstnavatelů</w:t>
            </w:r>
          </w:p>
        </w:tc>
        <w:tc>
          <w:tcPr>
            <w:tcW w:w="1999" w:type="dxa"/>
            <w:tcBorders>
              <w:top w:val="single" w:sz="4" w:space="0" w:color="auto"/>
              <w:left w:val="single" w:sz="4" w:space="0" w:color="000000"/>
            </w:tcBorders>
          </w:tcPr>
          <w:p w:rsidR="00FD0614" w:rsidRDefault="00FD0614" w:rsidP="00910B88">
            <w:pPr>
              <w:rPr>
                <w:rFonts w:ascii="Times New Roman" w:hAnsi="Times New Roman" w:cs="Times New Roman"/>
                <w:sz w:val="24"/>
                <w:szCs w:val="24"/>
              </w:rPr>
            </w:pPr>
          </w:p>
          <w:p w:rsidR="00D60968" w:rsidRPr="00D60968" w:rsidRDefault="00D60968" w:rsidP="00910B88">
            <w:pPr>
              <w:rPr>
                <w:rFonts w:ascii="Times New Roman" w:hAnsi="Times New Roman" w:cs="Times New Roman"/>
                <w:sz w:val="24"/>
                <w:szCs w:val="24"/>
              </w:rPr>
            </w:pPr>
            <w:r w:rsidRPr="00D60968">
              <w:rPr>
                <w:rFonts w:ascii="Times New Roman" w:hAnsi="Times New Roman" w:cs="Times New Roman"/>
                <w:sz w:val="24"/>
                <w:szCs w:val="24"/>
              </w:rPr>
              <w:t>R, MS,Pp</w:t>
            </w:r>
          </w:p>
        </w:tc>
        <w:tc>
          <w:tcPr>
            <w:tcW w:w="1997" w:type="dxa"/>
            <w:tcBorders>
              <w:top w:val="single" w:sz="4" w:space="0" w:color="auto"/>
              <w:left w:val="single" w:sz="4" w:space="0" w:color="000000"/>
              <w:right w:val="single" w:sz="4" w:space="0" w:color="000000"/>
            </w:tcBorders>
          </w:tcPr>
          <w:p w:rsidR="00D60968" w:rsidRPr="00D60968" w:rsidRDefault="00D60968" w:rsidP="00910B88">
            <w:pPr>
              <w:rPr>
                <w:rFonts w:ascii="Times New Roman" w:hAnsi="Times New Roman" w:cs="Times New Roman"/>
                <w:sz w:val="24"/>
                <w:szCs w:val="24"/>
              </w:rPr>
            </w:pPr>
          </w:p>
        </w:tc>
      </w:tr>
      <w:tr w:rsidR="00D60968" w:rsidRPr="007B1DFC" w:rsidTr="00FD0614">
        <w:trPr>
          <w:jc w:val="center"/>
        </w:trPr>
        <w:tc>
          <w:tcPr>
            <w:tcW w:w="4833" w:type="dxa"/>
            <w:vMerge/>
            <w:tcBorders>
              <w:left w:val="single" w:sz="4" w:space="0" w:color="auto"/>
              <w:bottom w:val="single" w:sz="4" w:space="0" w:color="auto"/>
              <w:right w:val="single" w:sz="4" w:space="0" w:color="auto"/>
            </w:tcBorders>
          </w:tcPr>
          <w:p w:rsidR="00D60968" w:rsidRPr="00D60968" w:rsidRDefault="00D60968" w:rsidP="00910B88">
            <w:pPr>
              <w:rPr>
                <w:rFonts w:ascii="Times New Roman" w:hAnsi="Times New Roman" w:cs="Times New Roman"/>
                <w:sz w:val="24"/>
                <w:szCs w:val="24"/>
              </w:rPr>
            </w:pPr>
          </w:p>
        </w:tc>
        <w:tc>
          <w:tcPr>
            <w:tcW w:w="5685" w:type="dxa"/>
            <w:tcBorders>
              <w:left w:val="single" w:sz="4" w:space="0" w:color="auto"/>
              <w:bottom w:val="single" w:sz="4" w:space="0" w:color="000000"/>
            </w:tcBorders>
          </w:tcPr>
          <w:p w:rsidR="00D60968" w:rsidRPr="00D60968" w:rsidRDefault="00D60968" w:rsidP="00910B88">
            <w:pPr>
              <w:rPr>
                <w:rFonts w:ascii="Times New Roman" w:hAnsi="Times New Roman" w:cs="Times New Roman"/>
                <w:sz w:val="24"/>
                <w:szCs w:val="24"/>
              </w:rPr>
            </w:pPr>
            <w:r w:rsidRPr="00D60968">
              <w:rPr>
                <w:rFonts w:ascii="Times New Roman" w:hAnsi="Times New Roman" w:cs="Times New Roman"/>
                <w:sz w:val="24"/>
                <w:szCs w:val="24"/>
              </w:rPr>
              <w:t>3,2 - Podnikání – druhy a struktura organizací, nejčastější formy podnikání, drobné a soukromé podnikání</w:t>
            </w:r>
          </w:p>
        </w:tc>
        <w:tc>
          <w:tcPr>
            <w:tcW w:w="1999" w:type="dxa"/>
            <w:tcBorders>
              <w:left w:val="single" w:sz="4" w:space="0" w:color="000000"/>
              <w:bottom w:val="single" w:sz="4" w:space="0" w:color="000000"/>
            </w:tcBorders>
          </w:tcPr>
          <w:p w:rsidR="00D60968" w:rsidRPr="00D60968" w:rsidRDefault="00D60968" w:rsidP="00910B88">
            <w:pPr>
              <w:rPr>
                <w:rFonts w:ascii="Times New Roman" w:hAnsi="Times New Roman" w:cs="Times New Roman"/>
                <w:sz w:val="24"/>
                <w:szCs w:val="24"/>
              </w:rPr>
            </w:pPr>
          </w:p>
        </w:tc>
        <w:tc>
          <w:tcPr>
            <w:tcW w:w="1997" w:type="dxa"/>
            <w:tcBorders>
              <w:left w:val="single" w:sz="4" w:space="0" w:color="000000"/>
              <w:bottom w:val="single" w:sz="4" w:space="0" w:color="000000"/>
              <w:right w:val="single" w:sz="4" w:space="0" w:color="000000"/>
            </w:tcBorders>
          </w:tcPr>
          <w:p w:rsidR="00D60968" w:rsidRPr="00D60968" w:rsidRDefault="00D60968" w:rsidP="00910B88">
            <w:pPr>
              <w:rPr>
                <w:rFonts w:ascii="Times New Roman" w:hAnsi="Times New Roman" w:cs="Times New Roman"/>
                <w:sz w:val="24"/>
                <w:szCs w:val="24"/>
              </w:rPr>
            </w:pPr>
          </w:p>
        </w:tc>
      </w:tr>
    </w:tbl>
    <w:p w:rsidR="00E5037D" w:rsidRDefault="00E5037D" w:rsidP="00910B88"/>
    <w:p w:rsidR="00E5037D" w:rsidRDefault="00E5037D" w:rsidP="00910B88"/>
    <w:p w:rsidR="00FD0614" w:rsidRDefault="00FD0614" w:rsidP="00910B88">
      <w:pPr>
        <w:rPr>
          <w:b/>
          <w:bCs/>
        </w:rPr>
      </w:pPr>
    </w:p>
    <w:p w:rsidR="00C9711E" w:rsidRDefault="00C9711E" w:rsidP="00910B88">
      <w:pPr>
        <w:rPr>
          <w:b/>
          <w:bCs/>
        </w:rPr>
      </w:pPr>
    </w:p>
    <w:p w:rsidR="00C9711E" w:rsidRDefault="00C9711E" w:rsidP="00910B88">
      <w:pPr>
        <w:rPr>
          <w:b/>
          <w:bCs/>
        </w:rPr>
      </w:pPr>
    </w:p>
    <w:p w:rsidR="00C9711E" w:rsidRDefault="00C9711E" w:rsidP="00910B88">
      <w:pPr>
        <w:rPr>
          <w:b/>
          <w:bCs/>
        </w:rPr>
      </w:pPr>
    </w:p>
    <w:p w:rsidR="00C9711E" w:rsidRDefault="00C9711E" w:rsidP="00910B88">
      <w:pPr>
        <w:rPr>
          <w:b/>
          <w:bCs/>
        </w:rPr>
      </w:pPr>
    </w:p>
    <w:p w:rsidR="00C9711E" w:rsidRDefault="00C9711E" w:rsidP="00910B88">
      <w:pPr>
        <w:rPr>
          <w:b/>
          <w:bCs/>
        </w:rPr>
      </w:pPr>
    </w:p>
    <w:p w:rsidR="00C9711E" w:rsidRDefault="00C9711E" w:rsidP="00910B88">
      <w:pPr>
        <w:rPr>
          <w:b/>
          <w:bCs/>
        </w:rPr>
      </w:pPr>
    </w:p>
    <w:p w:rsidR="001C11DA" w:rsidRDefault="0A550221" w:rsidP="00BC06A6">
      <w:pPr>
        <w:pStyle w:val="Nadpis2"/>
      </w:pPr>
      <w:bookmarkStart w:id="159" w:name="_Toc145684386"/>
      <w:bookmarkStart w:id="160" w:name="_Toc146020081"/>
      <w:r>
        <w:lastRenderedPageBreak/>
        <w:t>VOLITELNÉ PŘEDMĚTY</w:t>
      </w:r>
      <w:bookmarkEnd w:id="159"/>
      <w:bookmarkEnd w:id="160"/>
    </w:p>
    <w:p w:rsidR="006E3245" w:rsidRDefault="006E3245" w:rsidP="00507309">
      <w:pPr>
        <w:pStyle w:val="StylMezititulekRVPZV11bTunZarovnatdoblokuPrvndekChar"/>
        <w:spacing w:after="120"/>
        <w:ind w:left="720"/>
        <w:rPr>
          <w:sz w:val="32"/>
          <w:szCs w:val="32"/>
        </w:rPr>
      </w:pPr>
    </w:p>
    <w:p w:rsidR="00507309" w:rsidRPr="00507309" w:rsidRDefault="00507309" w:rsidP="00507309">
      <w:pPr>
        <w:pStyle w:val="Normlnweb"/>
        <w:spacing w:after="0"/>
        <w:rPr>
          <w:b/>
          <w:sz w:val="32"/>
          <w:szCs w:val="32"/>
        </w:rPr>
      </w:pPr>
      <w:r w:rsidRPr="00507309">
        <w:rPr>
          <w:b/>
          <w:sz w:val="32"/>
          <w:szCs w:val="32"/>
        </w:rPr>
        <w:t>Charakteristika volitelných předmětů</w:t>
      </w:r>
    </w:p>
    <w:p w:rsidR="00507309" w:rsidRPr="00176A0E" w:rsidRDefault="00507309" w:rsidP="00507309">
      <w:pPr>
        <w:pStyle w:val="Normlnweb"/>
        <w:spacing w:after="0"/>
      </w:pPr>
      <w:r w:rsidRPr="00176A0E">
        <w:t>Oproti minulým letům</w:t>
      </w:r>
      <w:r>
        <w:t xml:space="preserve"> jsme se rozhodli dát žákům  skutečně možnost </w:t>
      </w:r>
      <w:r w:rsidRPr="00176A0E">
        <w:t xml:space="preserve"> </w:t>
      </w:r>
      <w:r>
        <w:t xml:space="preserve">výběru volitelného  předmětu, proto si tento předmět vybírají z nabídky napříč  ročníky druhého stupně (7.-9.). V předchozích letech jim byl každém ročníku určen jeden daný volitelný  předmět. </w:t>
      </w:r>
    </w:p>
    <w:p w:rsidR="00507309" w:rsidRDefault="00507309" w:rsidP="00507309">
      <w:pPr>
        <w:pStyle w:val="Normlnweb"/>
        <w:spacing w:after="0"/>
        <w:rPr>
          <w:b/>
          <w:bCs/>
        </w:rPr>
      </w:pPr>
    </w:p>
    <w:p w:rsidR="00507309" w:rsidRDefault="00507309" w:rsidP="00507309">
      <w:pPr>
        <w:pStyle w:val="Normlnweb"/>
        <w:spacing w:after="0"/>
      </w:pPr>
      <w:r>
        <w:rPr>
          <w:b/>
          <w:bCs/>
        </w:rPr>
        <w:t>Volitelné předměty</w:t>
      </w:r>
      <w:r>
        <w:t xml:space="preserve">:  </w:t>
      </w:r>
    </w:p>
    <w:p w:rsidR="00507309" w:rsidRPr="00A1123B" w:rsidRDefault="00507309" w:rsidP="00300D64">
      <w:pPr>
        <w:pStyle w:val="Normlnweb"/>
        <w:numPr>
          <w:ilvl w:val="0"/>
          <w:numId w:val="354"/>
        </w:numPr>
        <w:spacing w:after="0" w:afterAutospacing="0"/>
      </w:pPr>
      <w:r w:rsidRPr="00A1123B">
        <w:t xml:space="preserve">SČJ (SPP) v 6.-8.ročníku , 1 hodina týdně </w:t>
      </w:r>
    </w:p>
    <w:p w:rsidR="00507309" w:rsidRPr="00A1123B" w:rsidRDefault="00507309" w:rsidP="00300D64">
      <w:pPr>
        <w:pStyle w:val="Normlnweb"/>
        <w:numPr>
          <w:ilvl w:val="0"/>
          <w:numId w:val="354"/>
        </w:numPr>
        <w:spacing w:after="0" w:afterAutospacing="0"/>
      </w:pPr>
      <w:r w:rsidRPr="00A1123B">
        <w:t>SM (SPP) v 9.ročníku,  1 hodina týdně</w:t>
      </w:r>
    </w:p>
    <w:p w:rsidR="00507309" w:rsidRPr="00A1123B" w:rsidRDefault="00507309" w:rsidP="00300D64">
      <w:pPr>
        <w:pStyle w:val="Normlnweb"/>
        <w:numPr>
          <w:ilvl w:val="0"/>
          <w:numId w:val="354"/>
        </w:numPr>
        <w:spacing w:after="0" w:afterAutospacing="0"/>
      </w:pPr>
      <w:r w:rsidRPr="00A1123B">
        <w:t xml:space="preserve">v 7-9.roč.- možnost výběru z následujících předmětů: </w:t>
      </w:r>
    </w:p>
    <w:p w:rsidR="00507309" w:rsidRPr="00A1123B" w:rsidRDefault="00507309" w:rsidP="00300D64">
      <w:pPr>
        <w:pStyle w:val="Normlnweb"/>
        <w:numPr>
          <w:ilvl w:val="0"/>
          <w:numId w:val="355"/>
        </w:numPr>
        <w:spacing w:after="0" w:afterAutospacing="0"/>
      </w:pPr>
      <w:r w:rsidRPr="00A1123B">
        <w:t>VU (Výchova k umění) v 7-9.roč.-  1 hodina týdně (nebyl otevřen z důvodu nízkého počtu zájemců)</w:t>
      </w:r>
    </w:p>
    <w:p w:rsidR="00507309" w:rsidRPr="00A1123B" w:rsidRDefault="00507309" w:rsidP="00300D64">
      <w:pPr>
        <w:pStyle w:val="Normlnweb"/>
        <w:numPr>
          <w:ilvl w:val="0"/>
          <w:numId w:val="355"/>
        </w:numPr>
        <w:spacing w:after="0" w:afterAutospacing="0"/>
      </w:pPr>
      <w:r w:rsidRPr="00A1123B">
        <w:t xml:space="preserve">PÚD (Provoz a údržba domácnosti) v 7-9.roč.-  1 hodina týdně </w:t>
      </w:r>
    </w:p>
    <w:p w:rsidR="00507309" w:rsidRPr="00A1123B" w:rsidRDefault="00507309" w:rsidP="00300D64">
      <w:pPr>
        <w:pStyle w:val="Normlnweb"/>
        <w:numPr>
          <w:ilvl w:val="0"/>
          <w:numId w:val="355"/>
        </w:numPr>
        <w:spacing w:after="0" w:afterAutospacing="0"/>
      </w:pPr>
      <w:r w:rsidRPr="00A1123B">
        <w:t xml:space="preserve">SČ (Sportovní činnosti) v 7-9.roč.-  1 hodina týdně </w:t>
      </w:r>
    </w:p>
    <w:p w:rsidR="00507309" w:rsidRPr="00A1123B" w:rsidRDefault="00507309" w:rsidP="00300D64">
      <w:pPr>
        <w:pStyle w:val="Normlnweb"/>
        <w:numPr>
          <w:ilvl w:val="0"/>
          <w:numId w:val="355"/>
        </w:numPr>
        <w:spacing w:after="0" w:afterAutospacing="0"/>
      </w:pPr>
      <w:r w:rsidRPr="00A1123B">
        <w:t xml:space="preserve">TK(Technické kreslení)  v 7-9.roč.-  1 hodina týdně </w:t>
      </w:r>
    </w:p>
    <w:p w:rsidR="00507309" w:rsidRDefault="00507309" w:rsidP="00300D64">
      <w:pPr>
        <w:pStyle w:val="Normlnweb"/>
        <w:numPr>
          <w:ilvl w:val="0"/>
          <w:numId w:val="354"/>
        </w:numPr>
        <w:spacing w:after="0" w:afterAutospacing="0"/>
      </w:pPr>
      <w:r>
        <w:t>Speciální pedagogická péče (SPP) – dle doporučení SPZ</w:t>
      </w:r>
    </w:p>
    <w:p w:rsidR="006E3245" w:rsidRDefault="006E3245" w:rsidP="00D541E5">
      <w:pPr>
        <w:ind w:left="360"/>
        <w:rPr>
          <w:rFonts w:ascii="Times New Roman" w:hAnsi="Times New Roman" w:cs="Times New Roman"/>
          <w:b/>
          <w:bCs/>
          <w:sz w:val="28"/>
          <w:szCs w:val="28"/>
          <w:u w:val="single"/>
        </w:rPr>
      </w:pPr>
    </w:p>
    <w:p w:rsidR="006E3245" w:rsidRDefault="006E3245" w:rsidP="00D541E5">
      <w:pPr>
        <w:ind w:left="360"/>
        <w:rPr>
          <w:rFonts w:ascii="Times New Roman" w:hAnsi="Times New Roman" w:cs="Times New Roman"/>
          <w:b/>
          <w:bCs/>
          <w:sz w:val="28"/>
          <w:szCs w:val="28"/>
          <w:u w:val="single"/>
        </w:rPr>
      </w:pPr>
    </w:p>
    <w:p w:rsidR="006E3245" w:rsidRDefault="006E3245" w:rsidP="00D541E5">
      <w:pPr>
        <w:ind w:left="360"/>
        <w:rPr>
          <w:rFonts w:ascii="Times New Roman" w:hAnsi="Times New Roman" w:cs="Times New Roman"/>
          <w:b/>
          <w:bCs/>
          <w:sz w:val="28"/>
          <w:szCs w:val="28"/>
          <w:u w:val="single"/>
        </w:rPr>
      </w:pPr>
    </w:p>
    <w:p w:rsidR="006E3245" w:rsidRDefault="006E3245" w:rsidP="00D541E5">
      <w:pPr>
        <w:ind w:left="360"/>
        <w:rPr>
          <w:rFonts w:ascii="Times New Roman" w:hAnsi="Times New Roman" w:cs="Times New Roman"/>
          <w:b/>
          <w:bCs/>
          <w:sz w:val="28"/>
          <w:szCs w:val="28"/>
          <w:u w:val="single"/>
        </w:rPr>
      </w:pPr>
    </w:p>
    <w:p w:rsidR="006E3245" w:rsidRDefault="006E3245" w:rsidP="00D541E5">
      <w:pPr>
        <w:ind w:left="360"/>
        <w:rPr>
          <w:rFonts w:ascii="Times New Roman" w:hAnsi="Times New Roman" w:cs="Times New Roman"/>
          <w:b/>
          <w:bCs/>
          <w:sz w:val="28"/>
          <w:szCs w:val="28"/>
          <w:u w:val="single"/>
        </w:rPr>
      </w:pPr>
    </w:p>
    <w:p w:rsidR="00D541E5" w:rsidRDefault="0A550221" w:rsidP="00C9711E">
      <w:pPr>
        <w:pStyle w:val="Nadpis3"/>
      </w:pPr>
      <w:r>
        <w:lastRenderedPageBreak/>
        <w:t xml:space="preserve"> </w:t>
      </w:r>
      <w:bookmarkStart w:id="161" w:name="_Toc145684387"/>
      <w:bookmarkStart w:id="162" w:name="_Toc146020082"/>
      <w:r>
        <w:t>Seminář z českého jazyka</w:t>
      </w:r>
      <w:bookmarkEnd w:id="161"/>
      <w:bookmarkEnd w:id="162"/>
    </w:p>
    <w:p w:rsidR="00D541E5" w:rsidRPr="00164140" w:rsidRDefault="00D541E5" w:rsidP="00D541E5">
      <w:pPr>
        <w:pStyle w:val="Odstavecseseznamem"/>
        <w:rPr>
          <w:rFonts w:ascii="Times New Roman" w:hAnsi="Times New Roman" w:cs="Times New Roman"/>
          <w:b/>
          <w:bCs/>
          <w:sz w:val="24"/>
          <w:szCs w:val="24"/>
          <w:u w:val="single"/>
        </w:rPr>
      </w:pPr>
    </w:p>
    <w:p w:rsidR="00D541E5" w:rsidRPr="00D541E5" w:rsidRDefault="00D541E5" w:rsidP="00D541E5">
      <w:pPr>
        <w:rPr>
          <w:rFonts w:ascii="Times New Roman" w:hAnsi="Times New Roman" w:cs="Times New Roman"/>
          <w:b/>
          <w:bCs/>
          <w:sz w:val="24"/>
          <w:szCs w:val="24"/>
        </w:rPr>
      </w:pPr>
      <w:r w:rsidRPr="00D541E5">
        <w:rPr>
          <w:rFonts w:ascii="Times New Roman" w:hAnsi="Times New Roman" w:cs="Times New Roman"/>
          <w:b/>
          <w:bCs/>
          <w:sz w:val="24"/>
          <w:szCs w:val="24"/>
        </w:rPr>
        <w:t>Charakteristika volitelného předmětu  - 2.stupeň</w:t>
      </w:r>
    </w:p>
    <w:p w:rsidR="00D541E5" w:rsidRPr="00D541E5" w:rsidRDefault="00D541E5" w:rsidP="00D541E5">
      <w:pPr>
        <w:rPr>
          <w:rFonts w:ascii="Times New Roman" w:hAnsi="Times New Roman" w:cs="Times New Roman"/>
          <w:i/>
          <w:iCs/>
          <w:sz w:val="24"/>
          <w:szCs w:val="24"/>
        </w:rPr>
      </w:pPr>
      <w:r>
        <w:rPr>
          <w:rFonts w:ascii="Times New Roman" w:hAnsi="Times New Roman" w:cs="Times New Roman"/>
          <w:i/>
          <w:iCs/>
          <w:sz w:val="24"/>
          <w:szCs w:val="24"/>
        </w:rPr>
        <w:t xml:space="preserve">      </w:t>
      </w:r>
      <w:r w:rsidRPr="00D541E5">
        <w:rPr>
          <w:rFonts w:ascii="Times New Roman" w:hAnsi="Times New Roman" w:cs="Times New Roman"/>
          <w:i/>
          <w:iCs/>
          <w:sz w:val="24"/>
          <w:szCs w:val="24"/>
        </w:rPr>
        <w:t>Vzdělávání v oblasti směřuje k:</w:t>
      </w:r>
      <w:r w:rsidRPr="00D541E5">
        <w:rPr>
          <w:rFonts w:ascii="Times New Roman" w:hAnsi="Times New Roman" w:cs="Times New Roman"/>
          <w:sz w:val="24"/>
          <w:szCs w:val="24"/>
        </w:rPr>
        <w:t xml:space="preserve"> </w:t>
      </w:r>
    </w:p>
    <w:p w:rsidR="00D541E5" w:rsidRPr="00D541E5" w:rsidRDefault="00D541E5" w:rsidP="00300D64">
      <w:pPr>
        <w:numPr>
          <w:ilvl w:val="0"/>
          <w:numId w:val="386"/>
        </w:numPr>
        <w:spacing w:after="0" w:line="240" w:lineRule="auto"/>
        <w:rPr>
          <w:rFonts w:ascii="Times New Roman" w:hAnsi="Times New Roman" w:cs="Times New Roman"/>
          <w:sz w:val="24"/>
          <w:szCs w:val="24"/>
        </w:rPr>
      </w:pPr>
      <w:r w:rsidRPr="00D541E5">
        <w:rPr>
          <w:rFonts w:ascii="Times New Roman" w:hAnsi="Times New Roman" w:cs="Times New Roman"/>
          <w:sz w:val="24"/>
          <w:szCs w:val="24"/>
        </w:rPr>
        <w:t>chápání jazyka jako svébytného historického jevu, v němž se odráží historický a kulturní vývoj národa, a tedy jako významného sjednocujícího činitele národního společenství a jako důležitého a nezbytného nástroje celoživotního vzdělávání</w:t>
      </w:r>
    </w:p>
    <w:p w:rsidR="00D541E5" w:rsidRPr="00D541E5" w:rsidRDefault="00D541E5" w:rsidP="00300D64">
      <w:pPr>
        <w:numPr>
          <w:ilvl w:val="0"/>
          <w:numId w:val="386"/>
        </w:numPr>
        <w:spacing w:after="0" w:line="240" w:lineRule="auto"/>
        <w:rPr>
          <w:rFonts w:ascii="Times New Roman" w:hAnsi="Times New Roman" w:cs="Times New Roman"/>
          <w:sz w:val="24"/>
          <w:szCs w:val="24"/>
        </w:rPr>
      </w:pPr>
      <w:r w:rsidRPr="00D541E5">
        <w:rPr>
          <w:rFonts w:ascii="Times New Roman" w:hAnsi="Times New Roman" w:cs="Times New Roman"/>
          <w:sz w:val="24"/>
          <w:szCs w:val="24"/>
        </w:rPr>
        <w:t>rozvíjení pozitivního vztahu k mateřskému jazyku a jeho chápání jako potenciálního zdroje pro rozvoj osobního i kulturního bohatství</w:t>
      </w:r>
    </w:p>
    <w:p w:rsidR="00D541E5" w:rsidRPr="00D541E5" w:rsidRDefault="00D541E5" w:rsidP="00300D64">
      <w:pPr>
        <w:numPr>
          <w:ilvl w:val="0"/>
          <w:numId w:val="386"/>
        </w:numPr>
        <w:spacing w:after="0" w:line="240" w:lineRule="auto"/>
        <w:rPr>
          <w:rFonts w:ascii="Times New Roman" w:hAnsi="Times New Roman" w:cs="Times New Roman"/>
          <w:sz w:val="24"/>
          <w:szCs w:val="24"/>
        </w:rPr>
      </w:pPr>
      <w:r w:rsidRPr="00D541E5">
        <w:rPr>
          <w:rFonts w:ascii="Times New Roman" w:hAnsi="Times New Roman" w:cs="Times New Roman"/>
          <w:sz w:val="24"/>
          <w:szCs w:val="24"/>
        </w:rPr>
        <w:t xml:space="preserve">zvládnutí běžných pravidel mezilidské komunikace daného kulturního prostředí a  roz-  </w:t>
      </w:r>
    </w:p>
    <w:p w:rsidR="00D541E5" w:rsidRPr="00D541E5" w:rsidRDefault="00D541E5" w:rsidP="00D541E5">
      <w:pPr>
        <w:ind w:left="360"/>
        <w:rPr>
          <w:rFonts w:ascii="Times New Roman" w:hAnsi="Times New Roman" w:cs="Times New Roman"/>
          <w:sz w:val="24"/>
          <w:szCs w:val="24"/>
        </w:rPr>
      </w:pPr>
      <w:r w:rsidRPr="00D541E5">
        <w:rPr>
          <w:rFonts w:ascii="Times New Roman" w:hAnsi="Times New Roman" w:cs="Times New Roman"/>
          <w:sz w:val="24"/>
          <w:szCs w:val="24"/>
        </w:rPr>
        <w:t xml:space="preserve">      víjení  pozitivního vztahu k jazyku v rámci interkulturní komunikace     </w:t>
      </w:r>
    </w:p>
    <w:p w:rsidR="00D541E5" w:rsidRPr="00D541E5" w:rsidRDefault="00D541E5" w:rsidP="00300D64">
      <w:pPr>
        <w:numPr>
          <w:ilvl w:val="0"/>
          <w:numId w:val="386"/>
        </w:numPr>
        <w:spacing w:after="0" w:line="240" w:lineRule="auto"/>
        <w:rPr>
          <w:rFonts w:ascii="Times New Roman" w:hAnsi="Times New Roman" w:cs="Times New Roman"/>
          <w:sz w:val="24"/>
          <w:szCs w:val="24"/>
        </w:rPr>
      </w:pPr>
      <w:r w:rsidRPr="00D541E5">
        <w:rPr>
          <w:rFonts w:ascii="Times New Roman" w:hAnsi="Times New Roman" w:cs="Times New Roman"/>
          <w:sz w:val="24"/>
          <w:szCs w:val="24"/>
        </w:rPr>
        <w:t>samostatnému získávání informací z různých zdrojů a k zvládnutí práce s jazykovými a literárními prameny i s texty různého zaměření</w:t>
      </w:r>
    </w:p>
    <w:p w:rsidR="00D541E5" w:rsidRPr="00D541E5" w:rsidRDefault="00D541E5" w:rsidP="00300D64">
      <w:pPr>
        <w:numPr>
          <w:ilvl w:val="0"/>
          <w:numId w:val="386"/>
        </w:numPr>
        <w:spacing w:after="0" w:line="240" w:lineRule="auto"/>
        <w:rPr>
          <w:rFonts w:ascii="Times New Roman" w:hAnsi="Times New Roman" w:cs="Times New Roman"/>
          <w:sz w:val="24"/>
          <w:szCs w:val="24"/>
        </w:rPr>
      </w:pPr>
      <w:r w:rsidRPr="00D541E5">
        <w:rPr>
          <w:rFonts w:ascii="Times New Roman" w:hAnsi="Times New Roman" w:cs="Times New Roman"/>
          <w:sz w:val="24"/>
          <w:szCs w:val="24"/>
        </w:rPr>
        <w:t>získávání sebedůvěry při vystupování na veřejnosti a ke kultivovanému projevu jako prostředku prosazení sebe sama</w:t>
      </w:r>
    </w:p>
    <w:p w:rsidR="00D541E5" w:rsidRPr="00D541E5" w:rsidRDefault="00D541E5" w:rsidP="00300D64">
      <w:pPr>
        <w:numPr>
          <w:ilvl w:val="0"/>
          <w:numId w:val="386"/>
        </w:numPr>
        <w:spacing w:after="0" w:line="240" w:lineRule="auto"/>
        <w:rPr>
          <w:rFonts w:ascii="Times New Roman" w:hAnsi="Times New Roman" w:cs="Times New Roman"/>
          <w:sz w:val="24"/>
          <w:szCs w:val="24"/>
        </w:rPr>
      </w:pPr>
      <w:r w:rsidRPr="00D541E5">
        <w:rPr>
          <w:rFonts w:ascii="Times New Roman" w:hAnsi="Times New Roman" w:cs="Times New Roman"/>
          <w:sz w:val="24"/>
          <w:szCs w:val="24"/>
        </w:rPr>
        <w:t>individuálnímu prožívání slovesného uměleckého díla, ke sdílení čtenářských zážitků, k rozvíjení pozitivního vztahu k literatuře i k dalším druhům umění založených na uměleckém textu a k rozvíjení emocionálního a estetického vnímání.</w:t>
      </w:r>
    </w:p>
    <w:p w:rsidR="00164140" w:rsidRPr="00D541E5" w:rsidRDefault="00164140" w:rsidP="00D541E5">
      <w:pPr>
        <w:rPr>
          <w:rFonts w:ascii="Times New Roman" w:hAnsi="Times New Roman" w:cs="Times New Roman"/>
          <w:sz w:val="24"/>
          <w:szCs w:val="24"/>
        </w:rPr>
      </w:pPr>
    </w:p>
    <w:p w:rsidR="00164140" w:rsidRPr="00164140" w:rsidRDefault="00164140" w:rsidP="00164140">
      <w:pPr>
        <w:pStyle w:val="Odstavecseseznamem"/>
        <w:jc w:val="both"/>
        <w:rPr>
          <w:rFonts w:ascii="Times New Roman" w:hAnsi="Times New Roman" w:cs="Times New Roman"/>
          <w:sz w:val="24"/>
          <w:szCs w:val="24"/>
        </w:rPr>
      </w:pPr>
      <w:r w:rsidRPr="00164140">
        <w:rPr>
          <w:rFonts w:ascii="Times New Roman" w:hAnsi="Times New Roman" w:cs="Times New Roman"/>
          <w:sz w:val="24"/>
          <w:szCs w:val="24"/>
        </w:rPr>
        <w:t xml:space="preserve"> </w:t>
      </w:r>
      <w:r>
        <w:rPr>
          <w:rFonts w:ascii="Times New Roman" w:hAnsi="Times New Roman" w:cs="Times New Roman"/>
          <w:sz w:val="24"/>
          <w:szCs w:val="24"/>
        </w:rPr>
        <w:t xml:space="preserve">Vzdělávání ve vyučovacím  </w:t>
      </w:r>
      <w:r w:rsidRPr="00164140">
        <w:rPr>
          <w:rFonts w:ascii="Times New Roman" w:hAnsi="Times New Roman" w:cs="Times New Roman"/>
          <w:sz w:val="24"/>
          <w:szCs w:val="24"/>
        </w:rPr>
        <w:t xml:space="preserve"> předmětu Seminář z českého jazyka je zaměřeno na:</w:t>
      </w:r>
    </w:p>
    <w:p w:rsidR="00164140" w:rsidRPr="00164140" w:rsidRDefault="00164140" w:rsidP="00164140">
      <w:pPr>
        <w:pStyle w:val="Odstavecseseznamem"/>
        <w:jc w:val="both"/>
        <w:rPr>
          <w:rFonts w:ascii="Times New Roman" w:hAnsi="Times New Roman" w:cs="Times New Roman"/>
          <w:b/>
          <w:sz w:val="24"/>
          <w:szCs w:val="24"/>
        </w:rPr>
      </w:pPr>
    </w:p>
    <w:p w:rsidR="00164140" w:rsidRPr="00164140" w:rsidRDefault="00164140" w:rsidP="00300D64">
      <w:pPr>
        <w:pStyle w:val="Odstavecseseznamem"/>
        <w:numPr>
          <w:ilvl w:val="0"/>
          <w:numId w:val="354"/>
        </w:numPr>
        <w:spacing w:after="0" w:line="240" w:lineRule="auto"/>
        <w:jc w:val="both"/>
        <w:rPr>
          <w:rFonts w:ascii="Times New Roman" w:hAnsi="Times New Roman" w:cs="Times New Roman"/>
          <w:sz w:val="24"/>
          <w:szCs w:val="24"/>
        </w:rPr>
      </w:pPr>
      <w:r w:rsidRPr="00164140">
        <w:rPr>
          <w:rFonts w:ascii="Times New Roman" w:hAnsi="Times New Roman" w:cs="Times New Roman"/>
          <w:sz w:val="24"/>
          <w:szCs w:val="24"/>
        </w:rPr>
        <w:t>rozvíjení kultivovaného písemného i ústního projevu</w:t>
      </w:r>
    </w:p>
    <w:p w:rsidR="00164140" w:rsidRPr="00164140" w:rsidRDefault="00164140" w:rsidP="00300D64">
      <w:pPr>
        <w:pStyle w:val="TextodstavecRVPZV11bZarovnatdoblokuPrvndek1cmPed6b"/>
        <w:numPr>
          <w:ilvl w:val="0"/>
          <w:numId w:val="354"/>
        </w:numPr>
        <w:rPr>
          <w:sz w:val="24"/>
          <w:szCs w:val="24"/>
        </w:rPr>
      </w:pPr>
      <w:r w:rsidRPr="00164140">
        <w:rPr>
          <w:sz w:val="24"/>
          <w:szCs w:val="24"/>
        </w:rPr>
        <w:t xml:space="preserve"> vyjádření reakcí a pocitů žáků </w:t>
      </w:r>
    </w:p>
    <w:p w:rsidR="00164140" w:rsidRPr="00164140" w:rsidRDefault="00164140" w:rsidP="00300D64">
      <w:pPr>
        <w:pStyle w:val="TextodstavecRVPZV11bZarovnatdoblokuPrvndek1cmPed6b"/>
        <w:numPr>
          <w:ilvl w:val="0"/>
          <w:numId w:val="354"/>
        </w:numPr>
        <w:rPr>
          <w:sz w:val="24"/>
          <w:szCs w:val="24"/>
        </w:rPr>
      </w:pPr>
      <w:r w:rsidRPr="00164140">
        <w:rPr>
          <w:sz w:val="24"/>
          <w:szCs w:val="24"/>
        </w:rPr>
        <w:t xml:space="preserve"> pochopení role v různých komunikačních situacích</w:t>
      </w:r>
    </w:p>
    <w:p w:rsidR="00164140" w:rsidRPr="00164140" w:rsidRDefault="00164140" w:rsidP="00300D64">
      <w:pPr>
        <w:pStyle w:val="TextodstavecRVPZV11bZarovnatdoblokuPrvndek1cmPed6b"/>
        <w:numPr>
          <w:ilvl w:val="0"/>
          <w:numId w:val="354"/>
        </w:numPr>
        <w:spacing w:line="276" w:lineRule="auto"/>
        <w:rPr>
          <w:sz w:val="24"/>
          <w:szCs w:val="24"/>
        </w:rPr>
      </w:pPr>
      <w:r w:rsidRPr="00164140">
        <w:rPr>
          <w:sz w:val="24"/>
          <w:szCs w:val="24"/>
        </w:rPr>
        <w:t>orientaci při vnímání okolního světa i sebe sama.</w:t>
      </w:r>
    </w:p>
    <w:p w:rsidR="00164140" w:rsidRPr="00164140" w:rsidRDefault="00164140" w:rsidP="00300D64">
      <w:pPr>
        <w:pStyle w:val="Odstavecseseznamem"/>
        <w:numPr>
          <w:ilvl w:val="0"/>
          <w:numId w:val="354"/>
        </w:numPr>
        <w:spacing w:after="0" w:line="276" w:lineRule="auto"/>
        <w:rPr>
          <w:rFonts w:ascii="Times New Roman" w:hAnsi="Times New Roman" w:cs="Times New Roman"/>
          <w:sz w:val="24"/>
          <w:szCs w:val="24"/>
        </w:rPr>
      </w:pPr>
      <w:r w:rsidRPr="00164140">
        <w:rPr>
          <w:rFonts w:ascii="Times New Roman" w:hAnsi="Times New Roman" w:cs="Times New Roman"/>
          <w:sz w:val="24"/>
          <w:szCs w:val="24"/>
        </w:rPr>
        <w:t>porozumění různým druhům písemných i ústních textů</w:t>
      </w:r>
    </w:p>
    <w:p w:rsidR="00164140" w:rsidRPr="00164140" w:rsidRDefault="00164140" w:rsidP="00300D64">
      <w:pPr>
        <w:pStyle w:val="Odstavecseseznamem"/>
        <w:numPr>
          <w:ilvl w:val="0"/>
          <w:numId w:val="354"/>
        </w:numPr>
        <w:spacing w:after="0" w:line="360" w:lineRule="auto"/>
        <w:jc w:val="both"/>
        <w:rPr>
          <w:rFonts w:ascii="Times New Roman" w:hAnsi="Times New Roman" w:cs="Times New Roman"/>
          <w:sz w:val="24"/>
          <w:szCs w:val="24"/>
        </w:rPr>
      </w:pPr>
      <w:r w:rsidRPr="00164140">
        <w:rPr>
          <w:rFonts w:ascii="Times New Roman" w:hAnsi="Times New Roman" w:cs="Times New Roman"/>
          <w:sz w:val="24"/>
          <w:szCs w:val="24"/>
        </w:rPr>
        <w:t>vnímání literatury jako specifického zdroje poznání a prožitků</w:t>
      </w:r>
    </w:p>
    <w:p w:rsidR="00164140" w:rsidRPr="00164140" w:rsidRDefault="00164140" w:rsidP="00300D64">
      <w:pPr>
        <w:pStyle w:val="Odstavecseseznamem"/>
        <w:numPr>
          <w:ilvl w:val="0"/>
          <w:numId w:val="354"/>
        </w:numPr>
        <w:spacing w:after="0" w:line="360" w:lineRule="auto"/>
        <w:jc w:val="both"/>
        <w:rPr>
          <w:rFonts w:ascii="Times New Roman" w:hAnsi="Times New Roman" w:cs="Times New Roman"/>
          <w:sz w:val="24"/>
          <w:szCs w:val="24"/>
        </w:rPr>
      </w:pPr>
      <w:r w:rsidRPr="00164140">
        <w:rPr>
          <w:rFonts w:ascii="Times New Roman" w:hAnsi="Times New Roman" w:cs="Times New Roman"/>
          <w:sz w:val="24"/>
          <w:szCs w:val="24"/>
        </w:rPr>
        <w:t xml:space="preserve">využívání různých zdrojů informací (slovníky, encyklopedie, katalogy, bibliografie, internet) pro rozšiřování znalostí a dovedností potřebných k dalšímu vzdělávání a </w:t>
      </w:r>
    </w:p>
    <w:p w:rsidR="00B35B4C" w:rsidRDefault="00164140" w:rsidP="00300D64">
      <w:pPr>
        <w:pStyle w:val="Odstavecseseznamem"/>
        <w:numPr>
          <w:ilvl w:val="0"/>
          <w:numId w:val="354"/>
        </w:numPr>
        <w:spacing w:after="0" w:line="360" w:lineRule="auto"/>
        <w:jc w:val="both"/>
        <w:rPr>
          <w:rFonts w:ascii="Times New Roman" w:hAnsi="Times New Roman" w:cs="Times New Roman"/>
          <w:sz w:val="24"/>
          <w:szCs w:val="24"/>
        </w:rPr>
      </w:pPr>
      <w:r w:rsidRPr="00164140">
        <w:rPr>
          <w:rFonts w:ascii="Times New Roman" w:hAnsi="Times New Roman" w:cs="Times New Roman"/>
          <w:sz w:val="24"/>
          <w:szCs w:val="24"/>
        </w:rPr>
        <w:t>sebevzdělávání</w:t>
      </w:r>
    </w:p>
    <w:p w:rsidR="00507309" w:rsidRPr="00B35B4C" w:rsidRDefault="00507309" w:rsidP="00B35B4C">
      <w:pPr>
        <w:spacing w:after="0" w:line="360" w:lineRule="auto"/>
        <w:jc w:val="both"/>
        <w:rPr>
          <w:rFonts w:ascii="Times New Roman" w:hAnsi="Times New Roman" w:cs="Times New Roman"/>
          <w:sz w:val="24"/>
          <w:szCs w:val="24"/>
          <w:u w:val="single"/>
        </w:rPr>
      </w:pPr>
      <w:r w:rsidRPr="00B35B4C">
        <w:rPr>
          <w:rFonts w:ascii="Times New Roman" w:hAnsi="Times New Roman" w:cs="Times New Roman"/>
          <w:b/>
          <w:sz w:val="24"/>
          <w:szCs w:val="24"/>
          <w:u w:val="single"/>
        </w:rPr>
        <w:lastRenderedPageBreak/>
        <w:t>Výchovné a vzdělávací strategie pro rozvoj klíčových kompetencí žáků</w:t>
      </w:r>
    </w:p>
    <w:p w:rsidR="00B35B4C" w:rsidRDefault="00507309" w:rsidP="00B35B4C">
      <w:pPr>
        <w:jc w:val="both"/>
        <w:rPr>
          <w:rFonts w:ascii="Times New Roman" w:hAnsi="Times New Roman" w:cs="Times New Roman"/>
          <w:b/>
          <w:sz w:val="24"/>
          <w:szCs w:val="24"/>
        </w:rPr>
      </w:pPr>
      <w:r w:rsidRPr="00B35B4C">
        <w:rPr>
          <w:rFonts w:ascii="Times New Roman" w:hAnsi="Times New Roman" w:cs="Times New Roman"/>
          <w:b/>
          <w:sz w:val="24"/>
          <w:szCs w:val="24"/>
        </w:rPr>
        <w:t>K</w:t>
      </w:r>
      <w:r w:rsidR="00B35B4C">
        <w:rPr>
          <w:rFonts w:ascii="Times New Roman" w:hAnsi="Times New Roman" w:cs="Times New Roman"/>
          <w:b/>
          <w:sz w:val="24"/>
          <w:szCs w:val="24"/>
        </w:rPr>
        <w:t>ompetence k učení</w:t>
      </w:r>
    </w:p>
    <w:p w:rsidR="00507309" w:rsidRPr="00B35B4C" w:rsidRDefault="00B35B4C" w:rsidP="00B35B4C">
      <w:pPr>
        <w:jc w:val="both"/>
        <w:rPr>
          <w:rFonts w:ascii="Times New Roman" w:hAnsi="Times New Roman" w:cs="Times New Roman"/>
          <w:b/>
          <w:sz w:val="24"/>
          <w:szCs w:val="24"/>
        </w:rPr>
      </w:pPr>
      <w:r>
        <w:rPr>
          <w:rFonts w:ascii="Times New Roman" w:hAnsi="Times New Roman" w:cs="Times New Roman"/>
          <w:sz w:val="24"/>
          <w:szCs w:val="24"/>
        </w:rPr>
        <w:t xml:space="preserve">Učitel </w:t>
      </w:r>
      <w:r w:rsidR="00507309" w:rsidRPr="00507309">
        <w:rPr>
          <w:rFonts w:ascii="Times New Roman" w:hAnsi="Times New Roman" w:cs="Times New Roman"/>
          <w:sz w:val="24"/>
          <w:szCs w:val="24"/>
        </w:rPr>
        <w:t xml:space="preserve">  -   vede žáky k vyhledávání a třídění informací</w:t>
      </w:r>
    </w:p>
    <w:p w:rsidR="00507309" w:rsidRPr="00507309" w:rsidRDefault="00507309" w:rsidP="00B35B4C">
      <w:pPr>
        <w:spacing w:after="0"/>
        <w:jc w:val="both"/>
        <w:rPr>
          <w:rFonts w:ascii="Times New Roman" w:hAnsi="Times New Roman" w:cs="Times New Roman"/>
          <w:sz w:val="24"/>
          <w:szCs w:val="24"/>
        </w:rPr>
      </w:pPr>
      <w:r w:rsidRPr="00507309">
        <w:rPr>
          <w:rFonts w:ascii="Times New Roman" w:hAnsi="Times New Roman" w:cs="Times New Roman"/>
          <w:sz w:val="24"/>
          <w:szCs w:val="24"/>
        </w:rPr>
        <w:t xml:space="preserve">    </w:t>
      </w:r>
      <w:r w:rsidR="00B35B4C">
        <w:rPr>
          <w:rFonts w:ascii="Times New Roman" w:hAnsi="Times New Roman" w:cs="Times New Roman"/>
          <w:sz w:val="24"/>
          <w:szCs w:val="24"/>
        </w:rPr>
        <w:tab/>
      </w:r>
      <w:r w:rsidRPr="00507309">
        <w:rPr>
          <w:rFonts w:ascii="Times New Roman" w:hAnsi="Times New Roman" w:cs="Times New Roman"/>
          <w:sz w:val="24"/>
          <w:szCs w:val="24"/>
        </w:rPr>
        <w:t xml:space="preserve">  -   vede žáky k užívání správné terminologie</w:t>
      </w:r>
    </w:p>
    <w:p w:rsidR="00507309" w:rsidRPr="00507309" w:rsidRDefault="00507309" w:rsidP="00B35B4C">
      <w:pPr>
        <w:spacing w:after="0"/>
        <w:jc w:val="both"/>
        <w:rPr>
          <w:rFonts w:ascii="Times New Roman" w:hAnsi="Times New Roman" w:cs="Times New Roman"/>
          <w:sz w:val="24"/>
          <w:szCs w:val="24"/>
        </w:rPr>
      </w:pPr>
      <w:r w:rsidRPr="00507309">
        <w:rPr>
          <w:rFonts w:ascii="Times New Roman" w:hAnsi="Times New Roman" w:cs="Times New Roman"/>
          <w:sz w:val="24"/>
          <w:szCs w:val="24"/>
        </w:rPr>
        <w:t xml:space="preserve">    </w:t>
      </w:r>
      <w:r w:rsidR="00B35B4C">
        <w:rPr>
          <w:rFonts w:ascii="Times New Roman" w:hAnsi="Times New Roman" w:cs="Times New Roman"/>
          <w:sz w:val="24"/>
          <w:szCs w:val="24"/>
        </w:rPr>
        <w:tab/>
      </w:r>
      <w:r w:rsidRPr="00507309">
        <w:rPr>
          <w:rFonts w:ascii="Times New Roman" w:hAnsi="Times New Roman" w:cs="Times New Roman"/>
          <w:sz w:val="24"/>
          <w:szCs w:val="24"/>
        </w:rPr>
        <w:t xml:space="preserve">  -   zohledňuje rozdíly ve znalostech a pracovním tempu jednotlivých žáků</w:t>
      </w:r>
    </w:p>
    <w:p w:rsidR="00507309" w:rsidRPr="00507309" w:rsidRDefault="00507309" w:rsidP="00B35B4C">
      <w:pPr>
        <w:pStyle w:val="Mezera"/>
        <w:rPr>
          <w:noProof/>
          <w:sz w:val="24"/>
          <w:szCs w:val="24"/>
        </w:rPr>
      </w:pPr>
      <w:r w:rsidRPr="00507309">
        <w:rPr>
          <w:noProof/>
          <w:sz w:val="24"/>
          <w:szCs w:val="24"/>
        </w:rPr>
        <w:t xml:space="preserve">    </w:t>
      </w:r>
      <w:r w:rsidR="00B35B4C">
        <w:rPr>
          <w:noProof/>
          <w:sz w:val="24"/>
          <w:szCs w:val="24"/>
        </w:rPr>
        <w:tab/>
      </w:r>
      <w:r w:rsidRPr="00507309">
        <w:rPr>
          <w:noProof/>
          <w:sz w:val="24"/>
          <w:szCs w:val="24"/>
        </w:rPr>
        <w:t xml:space="preserve">  -    sleduje při hodině pokrok všech žáků</w:t>
      </w:r>
    </w:p>
    <w:p w:rsidR="00507309" w:rsidRPr="00507309" w:rsidRDefault="00507309" w:rsidP="00507309">
      <w:pPr>
        <w:pStyle w:val="Mezera"/>
        <w:rPr>
          <w:noProof/>
          <w:sz w:val="24"/>
          <w:szCs w:val="24"/>
        </w:rPr>
      </w:pPr>
      <w:r w:rsidRPr="00507309">
        <w:rPr>
          <w:noProof/>
          <w:sz w:val="24"/>
          <w:szCs w:val="24"/>
        </w:rPr>
        <w:t xml:space="preserve">    </w:t>
      </w:r>
      <w:r w:rsidR="00B35B4C">
        <w:rPr>
          <w:noProof/>
          <w:sz w:val="24"/>
          <w:szCs w:val="24"/>
        </w:rPr>
        <w:tab/>
      </w:r>
      <w:r w:rsidRPr="00507309">
        <w:rPr>
          <w:noProof/>
          <w:sz w:val="24"/>
          <w:szCs w:val="24"/>
        </w:rPr>
        <w:t xml:space="preserve">  -    vede žáky k využívání výpočetní techniky</w:t>
      </w:r>
    </w:p>
    <w:p w:rsidR="00507309" w:rsidRPr="00507309" w:rsidRDefault="00B35B4C" w:rsidP="00B35B4C">
      <w:pPr>
        <w:spacing w:after="0"/>
        <w:jc w:val="both"/>
        <w:rPr>
          <w:rFonts w:ascii="Times New Roman" w:hAnsi="Times New Roman" w:cs="Times New Roman"/>
          <w:sz w:val="24"/>
          <w:szCs w:val="24"/>
        </w:rPr>
      </w:pPr>
      <w:r>
        <w:rPr>
          <w:rFonts w:ascii="Times New Roman" w:hAnsi="Times New Roman" w:cs="Times New Roman"/>
          <w:sz w:val="24"/>
          <w:szCs w:val="24"/>
        </w:rPr>
        <w:t>Žáci</w:t>
      </w:r>
      <w:r>
        <w:rPr>
          <w:rFonts w:ascii="Times New Roman" w:hAnsi="Times New Roman" w:cs="Times New Roman"/>
          <w:sz w:val="24"/>
          <w:szCs w:val="24"/>
        </w:rPr>
        <w:tab/>
        <w:t xml:space="preserve"> - </w:t>
      </w:r>
      <w:r>
        <w:rPr>
          <w:rFonts w:ascii="Times New Roman" w:hAnsi="Times New Roman" w:cs="Times New Roman"/>
          <w:sz w:val="24"/>
          <w:szCs w:val="24"/>
        </w:rPr>
        <w:tab/>
      </w:r>
      <w:r w:rsidR="00507309" w:rsidRPr="00507309">
        <w:rPr>
          <w:rFonts w:ascii="Times New Roman" w:hAnsi="Times New Roman" w:cs="Times New Roman"/>
          <w:sz w:val="24"/>
          <w:szCs w:val="24"/>
        </w:rPr>
        <w:t>vyhledávají a třídí informace a propojují je do širších významových celků</w:t>
      </w:r>
    </w:p>
    <w:p w:rsidR="00507309" w:rsidRPr="006E3245" w:rsidRDefault="00507309" w:rsidP="00300D64">
      <w:pPr>
        <w:pStyle w:val="Odstavecseseznamem"/>
        <w:numPr>
          <w:ilvl w:val="0"/>
          <w:numId w:val="386"/>
        </w:numPr>
        <w:spacing w:after="0" w:line="240" w:lineRule="auto"/>
        <w:jc w:val="both"/>
        <w:rPr>
          <w:rFonts w:ascii="Times New Roman" w:hAnsi="Times New Roman" w:cs="Times New Roman"/>
          <w:sz w:val="24"/>
          <w:szCs w:val="24"/>
        </w:rPr>
      </w:pPr>
      <w:r w:rsidRPr="00B35B4C">
        <w:rPr>
          <w:rFonts w:ascii="Times New Roman" w:hAnsi="Times New Roman" w:cs="Times New Roman"/>
          <w:sz w:val="24"/>
          <w:szCs w:val="24"/>
        </w:rPr>
        <w:t>využívají prostředků výpočetní techniky</w:t>
      </w:r>
    </w:p>
    <w:p w:rsidR="00507309" w:rsidRPr="00B35B4C" w:rsidRDefault="00507309" w:rsidP="00B35B4C">
      <w:pPr>
        <w:pStyle w:val="Mezera"/>
        <w:spacing w:before="240"/>
        <w:rPr>
          <w:sz w:val="24"/>
          <w:szCs w:val="24"/>
        </w:rPr>
      </w:pPr>
      <w:r w:rsidRPr="00B35B4C">
        <w:rPr>
          <w:b/>
          <w:noProof/>
          <w:sz w:val="24"/>
          <w:szCs w:val="24"/>
        </w:rPr>
        <w:t>Kompetence k řešení problémů</w:t>
      </w:r>
    </w:p>
    <w:p w:rsidR="00507309" w:rsidRPr="00507309" w:rsidRDefault="00B35B4C" w:rsidP="00B35B4C">
      <w:pPr>
        <w:tabs>
          <w:tab w:val="left" w:pos="-1620"/>
        </w:tabs>
        <w:spacing w:before="240" w:after="0"/>
        <w:rPr>
          <w:rFonts w:ascii="Times New Roman" w:hAnsi="Times New Roman" w:cs="Times New Roman"/>
          <w:sz w:val="24"/>
          <w:szCs w:val="24"/>
        </w:rPr>
      </w:pPr>
      <w:r>
        <w:rPr>
          <w:rFonts w:ascii="Times New Roman" w:hAnsi="Times New Roman" w:cs="Times New Roman"/>
          <w:sz w:val="24"/>
          <w:szCs w:val="24"/>
        </w:rPr>
        <w:t>Učitel</w:t>
      </w:r>
      <w:r w:rsidR="00507309" w:rsidRPr="00507309">
        <w:rPr>
          <w:rFonts w:ascii="Times New Roman" w:hAnsi="Times New Roman" w:cs="Times New Roman"/>
          <w:sz w:val="24"/>
          <w:szCs w:val="24"/>
        </w:rPr>
        <w:t xml:space="preserve">  -    zadává úkoly způsobem, který umožňuje volbu různých postupů</w:t>
      </w:r>
    </w:p>
    <w:p w:rsidR="00507309" w:rsidRPr="00507309" w:rsidRDefault="00507309" w:rsidP="00B35B4C">
      <w:pPr>
        <w:pStyle w:val="Mezera"/>
        <w:rPr>
          <w:sz w:val="24"/>
          <w:szCs w:val="24"/>
        </w:rPr>
      </w:pPr>
      <w:r w:rsidRPr="00507309">
        <w:rPr>
          <w:sz w:val="24"/>
          <w:szCs w:val="24"/>
        </w:rPr>
        <w:t xml:space="preserve">    </w:t>
      </w:r>
      <w:r w:rsidR="00B35B4C">
        <w:rPr>
          <w:sz w:val="24"/>
          <w:szCs w:val="24"/>
        </w:rPr>
        <w:tab/>
      </w:r>
      <w:r w:rsidRPr="00507309">
        <w:rPr>
          <w:sz w:val="24"/>
          <w:szCs w:val="24"/>
        </w:rPr>
        <w:t xml:space="preserve">  -    vede žáky k plánování postupů</w:t>
      </w:r>
    </w:p>
    <w:p w:rsidR="00507309" w:rsidRPr="00507309" w:rsidRDefault="00507309" w:rsidP="00507309">
      <w:pPr>
        <w:pStyle w:val="Mezera"/>
        <w:rPr>
          <w:sz w:val="24"/>
          <w:szCs w:val="24"/>
        </w:rPr>
      </w:pPr>
    </w:p>
    <w:p w:rsidR="00507309" w:rsidRPr="00507309" w:rsidRDefault="00B35B4C" w:rsidP="00B35B4C">
      <w:pPr>
        <w:spacing w:after="0"/>
        <w:jc w:val="both"/>
        <w:rPr>
          <w:rFonts w:ascii="Times New Roman" w:hAnsi="Times New Roman" w:cs="Times New Roman"/>
          <w:sz w:val="24"/>
          <w:szCs w:val="24"/>
        </w:rPr>
      </w:pPr>
      <w:r>
        <w:rPr>
          <w:rFonts w:ascii="Times New Roman" w:hAnsi="Times New Roman" w:cs="Times New Roman"/>
          <w:sz w:val="24"/>
          <w:szCs w:val="24"/>
        </w:rPr>
        <w:t xml:space="preserve">Žáci - </w:t>
      </w:r>
      <w:r w:rsidR="00507309" w:rsidRPr="00507309">
        <w:rPr>
          <w:rFonts w:ascii="Times New Roman" w:hAnsi="Times New Roman" w:cs="Times New Roman"/>
          <w:sz w:val="24"/>
          <w:szCs w:val="24"/>
        </w:rPr>
        <w:t>vyhledávají informace vhodné k řešení problému</w:t>
      </w:r>
    </w:p>
    <w:p w:rsidR="00507309" w:rsidRPr="00507309" w:rsidRDefault="00B35B4C" w:rsidP="00300D64">
      <w:pPr>
        <w:numPr>
          <w:ilvl w:val="0"/>
          <w:numId w:val="361"/>
        </w:numPr>
        <w:tabs>
          <w:tab w:val="left" w:pos="-1620"/>
        </w:tabs>
        <w:spacing w:before="60"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07309" w:rsidRPr="00507309">
        <w:rPr>
          <w:rFonts w:ascii="Times New Roman" w:hAnsi="Times New Roman" w:cs="Times New Roman"/>
          <w:sz w:val="24"/>
          <w:szCs w:val="24"/>
        </w:rPr>
        <w:t>využívají získaných vědomostí a dovedností k objevování různých variant řešení</w:t>
      </w:r>
    </w:p>
    <w:p w:rsidR="00507309" w:rsidRPr="00507309" w:rsidRDefault="00507309" w:rsidP="00300D64">
      <w:pPr>
        <w:numPr>
          <w:ilvl w:val="0"/>
          <w:numId w:val="361"/>
        </w:numPr>
        <w:tabs>
          <w:tab w:val="left" w:pos="-1620"/>
        </w:tabs>
        <w:spacing w:before="60" w:after="0" w:line="240" w:lineRule="auto"/>
        <w:jc w:val="both"/>
        <w:rPr>
          <w:rFonts w:ascii="Times New Roman" w:hAnsi="Times New Roman" w:cs="Times New Roman"/>
          <w:sz w:val="24"/>
          <w:szCs w:val="24"/>
        </w:rPr>
      </w:pPr>
      <w:r w:rsidRPr="00507309">
        <w:rPr>
          <w:rFonts w:ascii="Times New Roman" w:hAnsi="Times New Roman" w:cs="Times New Roman"/>
          <w:sz w:val="24"/>
          <w:szCs w:val="24"/>
        </w:rPr>
        <w:t>samostatně řeší problémy a volí vhodné způsoby řešení</w:t>
      </w:r>
    </w:p>
    <w:p w:rsidR="00507309" w:rsidRDefault="00507309" w:rsidP="00300D64">
      <w:pPr>
        <w:numPr>
          <w:ilvl w:val="0"/>
          <w:numId w:val="361"/>
        </w:numPr>
        <w:tabs>
          <w:tab w:val="left" w:pos="-1620"/>
        </w:tabs>
        <w:spacing w:before="60" w:after="0" w:line="240" w:lineRule="auto"/>
        <w:jc w:val="both"/>
        <w:rPr>
          <w:rFonts w:ascii="Times New Roman" w:hAnsi="Times New Roman" w:cs="Times New Roman"/>
          <w:sz w:val="24"/>
          <w:szCs w:val="24"/>
        </w:rPr>
      </w:pPr>
      <w:r w:rsidRPr="00507309">
        <w:rPr>
          <w:rFonts w:ascii="Times New Roman" w:hAnsi="Times New Roman" w:cs="Times New Roman"/>
          <w:sz w:val="24"/>
          <w:szCs w:val="24"/>
        </w:rPr>
        <w:t xml:space="preserve">uvážlivě rozhodují </w:t>
      </w:r>
    </w:p>
    <w:p w:rsidR="00B35B4C" w:rsidRPr="00507309" w:rsidRDefault="00B35B4C" w:rsidP="00B35B4C">
      <w:pPr>
        <w:tabs>
          <w:tab w:val="left" w:pos="-1620"/>
        </w:tabs>
        <w:spacing w:before="60" w:after="0" w:line="240" w:lineRule="auto"/>
        <w:ind w:left="644"/>
        <w:jc w:val="both"/>
        <w:rPr>
          <w:rFonts w:ascii="Times New Roman" w:hAnsi="Times New Roman" w:cs="Times New Roman"/>
          <w:sz w:val="24"/>
          <w:szCs w:val="24"/>
        </w:rPr>
      </w:pPr>
    </w:p>
    <w:p w:rsidR="00507309" w:rsidRDefault="00507309" w:rsidP="006E3245">
      <w:pPr>
        <w:pStyle w:val="Mezera"/>
        <w:rPr>
          <w:b/>
          <w:sz w:val="24"/>
          <w:szCs w:val="24"/>
        </w:rPr>
      </w:pPr>
      <w:r w:rsidRPr="00B35B4C">
        <w:rPr>
          <w:b/>
          <w:sz w:val="24"/>
          <w:szCs w:val="24"/>
        </w:rPr>
        <w:t>Kompetence komunikativní</w:t>
      </w:r>
    </w:p>
    <w:p w:rsidR="006E3245" w:rsidRPr="00B35B4C" w:rsidRDefault="006E3245" w:rsidP="006E3245">
      <w:pPr>
        <w:pStyle w:val="Mezera"/>
        <w:rPr>
          <w:b/>
          <w:sz w:val="24"/>
          <w:szCs w:val="24"/>
        </w:rPr>
      </w:pPr>
    </w:p>
    <w:p w:rsidR="00507309" w:rsidRPr="00507309" w:rsidRDefault="00B35B4C" w:rsidP="006E3245">
      <w:pPr>
        <w:spacing w:after="0"/>
        <w:ind w:right="72"/>
        <w:rPr>
          <w:rFonts w:ascii="Times New Roman" w:hAnsi="Times New Roman" w:cs="Times New Roman"/>
          <w:sz w:val="24"/>
          <w:szCs w:val="24"/>
        </w:rPr>
      </w:pPr>
      <w:r>
        <w:rPr>
          <w:rFonts w:ascii="Times New Roman" w:hAnsi="Times New Roman" w:cs="Times New Roman"/>
          <w:sz w:val="24"/>
          <w:szCs w:val="24"/>
        </w:rPr>
        <w:t>Učitel</w:t>
      </w:r>
      <w:r w:rsidR="00507309" w:rsidRPr="00507309">
        <w:rPr>
          <w:rFonts w:ascii="Times New Roman" w:hAnsi="Times New Roman" w:cs="Times New Roman"/>
          <w:sz w:val="24"/>
          <w:szCs w:val="24"/>
        </w:rPr>
        <w:t xml:space="preserve"> </w:t>
      </w:r>
      <w:r>
        <w:rPr>
          <w:rFonts w:ascii="Times New Roman" w:hAnsi="Times New Roman" w:cs="Times New Roman"/>
          <w:sz w:val="24"/>
          <w:szCs w:val="24"/>
        </w:rPr>
        <w:tab/>
      </w:r>
      <w:r w:rsidR="00507309" w:rsidRPr="00507309">
        <w:rPr>
          <w:rFonts w:ascii="Times New Roman" w:hAnsi="Times New Roman" w:cs="Times New Roman"/>
          <w:sz w:val="24"/>
          <w:szCs w:val="24"/>
        </w:rPr>
        <w:t xml:space="preserve"> -    zadává úkoly, při kterých žáci mohou spolupracovat</w:t>
      </w:r>
    </w:p>
    <w:p w:rsidR="00507309" w:rsidRPr="00507309" w:rsidRDefault="00507309" w:rsidP="006E3245">
      <w:pPr>
        <w:spacing w:after="0"/>
        <w:ind w:right="72"/>
        <w:rPr>
          <w:rFonts w:ascii="Times New Roman" w:hAnsi="Times New Roman" w:cs="Times New Roman"/>
          <w:sz w:val="24"/>
          <w:szCs w:val="24"/>
        </w:rPr>
      </w:pPr>
      <w:r w:rsidRPr="00507309">
        <w:rPr>
          <w:rFonts w:ascii="Times New Roman" w:hAnsi="Times New Roman" w:cs="Times New Roman"/>
          <w:sz w:val="24"/>
          <w:szCs w:val="24"/>
        </w:rPr>
        <w:t xml:space="preserve">   </w:t>
      </w:r>
      <w:r w:rsidR="00B35B4C">
        <w:rPr>
          <w:rFonts w:ascii="Times New Roman" w:hAnsi="Times New Roman" w:cs="Times New Roman"/>
          <w:sz w:val="24"/>
          <w:szCs w:val="24"/>
        </w:rPr>
        <w:tab/>
      </w:r>
      <w:r w:rsidRPr="00507309">
        <w:rPr>
          <w:rFonts w:ascii="Times New Roman" w:hAnsi="Times New Roman" w:cs="Times New Roman"/>
          <w:sz w:val="24"/>
          <w:szCs w:val="24"/>
        </w:rPr>
        <w:t xml:space="preserve">   -    vede žáky k tomu, aby brali ohled na druhé</w:t>
      </w:r>
    </w:p>
    <w:p w:rsidR="00507309" w:rsidRPr="00507309" w:rsidRDefault="00507309" w:rsidP="006E3245">
      <w:pPr>
        <w:spacing w:after="0"/>
        <w:ind w:right="72"/>
        <w:rPr>
          <w:rFonts w:ascii="Times New Roman" w:hAnsi="Times New Roman" w:cs="Times New Roman"/>
          <w:sz w:val="24"/>
          <w:szCs w:val="24"/>
        </w:rPr>
      </w:pPr>
      <w:r w:rsidRPr="00507309">
        <w:rPr>
          <w:rFonts w:ascii="Times New Roman" w:hAnsi="Times New Roman" w:cs="Times New Roman"/>
          <w:sz w:val="24"/>
          <w:szCs w:val="24"/>
        </w:rPr>
        <w:t xml:space="preserve">    </w:t>
      </w:r>
      <w:r w:rsidR="00B35B4C">
        <w:rPr>
          <w:rFonts w:ascii="Times New Roman" w:hAnsi="Times New Roman" w:cs="Times New Roman"/>
          <w:sz w:val="24"/>
          <w:szCs w:val="24"/>
        </w:rPr>
        <w:tab/>
      </w:r>
      <w:r w:rsidRPr="00507309">
        <w:rPr>
          <w:rFonts w:ascii="Times New Roman" w:hAnsi="Times New Roman" w:cs="Times New Roman"/>
          <w:sz w:val="24"/>
          <w:szCs w:val="24"/>
        </w:rPr>
        <w:t xml:space="preserve">  -    v</w:t>
      </w:r>
      <w:r w:rsidR="00B35B4C">
        <w:rPr>
          <w:rFonts w:ascii="Times New Roman" w:hAnsi="Times New Roman" w:cs="Times New Roman"/>
          <w:sz w:val="24"/>
          <w:szCs w:val="24"/>
        </w:rPr>
        <w:t>ede žáky k výstižné argumentaci</w:t>
      </w:r>
    </w:p>
    <w:p w:rsidR="00507309" w:rsidRPr="00B35B4C" w:rsidRDefault="00507309" w:rsidP="006E3245">
      <w:pPr>
        <w:spacing w:after="0"/>
        <w:jc w:val="both"/>
        <w:rPr>
          <w:rFonts w:ascii="Times New Roman" w:hAnsi="Times New Roman" w:cs="Times New Roman"/>
          <w:sz w:val="24"/>
          <w:szCs w:val="24"/>
        </w:rPr>
      </w:pPr>
      <w:r w:rsidRPr="00507309">
        <w:rPr>
          <w:rFonts w:ascii="Times New Roman" w:hAnsi="Times New Roman" w:cs="Times New Roman"/>
          <w:sz w:val="24"/>
          <w:szCs w:val="24"/>
        </w:rPr>
        <w:t xml:space="preserve">Žáci </w:t>
      </w:r>
      <w:r w:rsidR="00B35B4C">
        <w:rPr>
          <w:rFonts w:ascii="Times New Roman" w:hAnsi="Times New Roman" w:cs="Times New Roman"/>
          <w:sz w:val="24"/>
          <w:szCs w:val="24"/>
        </w:rPr>
        <w:tab/>
        <w:t xml:space="preserve">  </w:t>
      </w:r>
      <w:r w:rsidRPr="00B35B4C">
        <w:rPr>
          <w:rFonts w:ascii="Times New Roman" w:hAnsi="Times New Roman" w:cs="Times New Roman"/>
          <w:sz w:val="24"/>
          <w:szCs w:val="24"/>
        </w:rPr>
        <w:t>-formulují a vyjadřují své myšlenky a názory v logickém sledu, výstižně a kultivovaně se vyjadřují     ústně i písemně</w:t>
      </w:r>
    </w:p>
    <w:p w:rsidR="00507309" w:rsidRPr="00507309" w:rsidRDefault="00507309" w:rsidP="00300D64">
      <w:pPr>
        <w:numPr>
          <w:ilvl w:val="0"/>
          <w:numId w:val="361"/>
        </w:numPr>
        <w:tabs>
          <w:tab w:val="left" w:pos="567"/>
        </w:tabs>
        <w:spacing w:before="60" w:after="0" w:line="240" w:lineRule="auto"/>
        <w:ind w:right="72"/>
        <w:jc w:val="both"/>
        <w:rPr>
          <w:rFonts w:ascii="Times New Roman" w:hAnsi="Times New Roman" w:cs="Times New Roman"/>
          <w:sz w:val="24"/>
          <w:szCs w:val="24"/>
        </w:rPr>
      </w:pPr>
      <w:r w:rsidRPr="00507309">
        <w:rPr>
          <w:rFonts w:ascii="Times New Roman" w:hAnsi="Times New Roman" w:cs="Times New Roman"/>
          <w:sz w:val="24"/>
          <w:szCs w:val="24"/>
        </w:rPr>
        <w:t>naslouchají promluvám druhých lidí a vhodné na ně reagují</w:t>
      </w:r>
    </w:p>
    <w:p w:rsidR="00507309" w:rsidRPr="00507309" w:rsidRDefault="00507309" w:rsidP="00300D64">
      <w:pPr>
        <w:numPr>
          <w:ilvl w:val="0"/>
          <w:numId w:val="361"/>
        </w:numPr>
        <w:tabs>
          <w:tab w:val="left" w:pos="567"/>
        </w:tabs>
        <w:spacing w:before="60" w:after="0" w:line="240" w:lineRule="auto"/>
        <w:ind w:right="72"/>
        <w:jc w:val="both"/>
        <w:rPr>
          <w:rFonts w:ascii="Times New Roman" w:hAnsi="Times New Roman" w:cs="Times New Roman"/>
          <w:sz w:val="24"/>
          <w:szCs w:val="24"/>
        </w:rPr>
      </w:pPr>
      <w:r w:rsidRPr="00507309">
        <w:rPr>
          <w:rFonts w:ascii="Times New Roman" w:hAnsi="Times New Roman" w:cs="Times New Roman"/>
          <w:sz w:val="24"/>
          <w:szCs w:val="24"/>
        </w:rPr>
        <w:t>účinně se zapojují do diskuse a vhodně obhajují své názory</w:t>
      </w:r>
    </w:p>
    <w:p w:rsidR="006E3245" w:rsidRDefault="00507309" w:rsidP="00300D64">
      <w:pPr>
        <w:numPr>
          <w:ilvl w:val="0"/>
          <w:numId w:val="361"/>
        </w:numPr>
        <w:tabs>
          <w:tab w:val="left" w:pos="567"/>
        </w:tabs>
        <w:spacing w:before="60" w:after="0" w:line="240" w:lineRule="auto"/>
        <w:ind w:right="72"/>
        <w:jc w:val="both"/>
        <w:rPr>
          <w:rFonts w:ascii="Times New Roman" w:hAnsi="Times New Roman" w:cs="Times New Roman"/>
          <w:sz w:val="24"/>
          <w:szCs w:val="24"/>
        </w:rPr>
      </w:pPr>
      <w:r w:rsidRPr="00507309">
        <w:rPr>
          <w:rFonts w:ascii="Times New Roman" w:hAnsi="Times New Roman" w:cs="Times New Roman"/>
          <w:sz w:val="24"/>
          <w:szCs w:val="24"/>
        </w:rPr>
        <w:t>rozumí různým typům textů a záznamů</w:t>
      </w:r>
    </w:p>
    <w:p w:rsidR="00507309" w:rsidRPr="006E3245" w:rsidRDefault="00507309" w:rsidP="006E3245">
      <w:pPr>
        <w:tabs>
          <w:tab w:val="left" w:pos="567"/>
        </w:tabs>
        <w:spacing w:before="60" w:after="0" w:line="240" w:lineRule="auto"/>
        <w:ind w:right="72"/>
        <w:jc w:val="both"/>
        <w:rPr>
          <w:rFonts w:ascii="Times New Roman" w:hAnsi="Times New Roman" w:cs="Times New Roman"/>
          <w:sz w:val="24"/>
          <w:szCs w:val="24"/>
        </w:rPr>
      </w:pPr>
      <w:r w:rsidRPr="006E3245">
        <w:rPr>
          <w:rFonts w:ascii="Times New Roman" w:hAnsi="Times New Roman" w:cs="Times New Roman"/>
          <w:b/>
          <w:sz w:val="24"/>
          <w:szCs w:val="24"/>
        </w:rPr>
        <w:lastRenderedPageBreak/>
        <w:t>Kompetence sociální a personální</w:t>
      </w:r>
    </w:p>
    <w:p w:rsidR="00507309" w:rsidRPr="00507309" w:rsidRDefault="00B35B4C" w:rsidP="006E3245">
      <w:pPr>
        <w:spacing w:before="240" w:after="0"/>
        <w:rPr>
          <w:rFonts w:ascii="Times New Roman" w:hAnsi="Times New Roman" w:cs="Times New Roman"/>
          <w:sz w:val="24"/>
          <w:szCs w:val="24"/>
        </w:rPr>
      </w:pPr>
      <w:r>
        <w:rPr>
          <w:rFonts w:ascii="Times New Roman" w:hAnsi="Times New Roman" w:cs="Times New Roman"/>
          <w:sz w:val="24"/>
          <w:szCs w:val="24"/>
        </w:rPr>
        <w:t>Učitel</w:t>
      </w:r>
      <w:r w:rsidR="00507309" w:rsidRPr="00507309">
        <w:rPr>
          <w:rFonts w:ascii="Times New Roman" w:hAnsi="Times New Roman" w:cs="Times New Roman"/>
          <w:sz w:val="24"/>
          <w:szCs w:val="24"/>
        </w:rPr>
        <w:t xml:space="preserve">  -   vyžaduje dodržování pravidel slušného chování</w:t>
      </w:r>
    </w:p>
    <w:p w:rsidR="00507309" w:rsidRPr="00507309" w:rsidRDefault="00507309" w:rsidP="006E3245">
      <w:pPr>
        <w:spacing w:after="0"/>
        <w:rPr>
          <w:rFonts w:ascii="Times New Roman" w:hAnsi="Times New Roman" w:cs="Times New Roman"/>
          <w:sz w:val="24"/>
          <w:szCs w:val="24"/>
        </w:rPr>
      </w:pPr>
      <w:r w:rsidRPr="00507309">
        <w:rPr>
          <w:rFonts w:ascii="Times New Roman" w:hAnsi="Times New Roman" w:cs="Times New Roman"/>
          <w:sz w:val="24"/>
          <w:szCs w:val="24"/>
        </w:rPr>
        <w:t xml:space="preserve"> </w:t>
      </w:r>
      <w:r w:rsidR="00B35B4C">
        <w:rPr>
          <w:rFonts w:ascii="Times New Roman" w:hAnsi="Times New Roman" w:cs="Times New Roman"/>
          <w:sz w:val="24"/>
          <w:szCs w:val="24"/>
        </w:rPr>
        <w:tab/>
      </w:r>
      <w:r w:rsidRPr="00507309">
        <w:rPr>
          <w:rFonts w:ascii="Times New Roman" w:hAnsi="Times New Roman" w:cs="Times New Roman"/>
          <w:sz w:val="24"/>
          <w:szCs w:val="24"/>
        </w:rPr>
        <w:t xml:space="preserve">   -   dodává žákům sebedůvěru</w:t>
      </w:r>
    </w:p>
    <w:p w:rsidR="00507309" w:rsidRPr="00507309" w:rsidRDefault="00507309" w:rsidP="006E3245">
      <w:pPr>
        <w:spacing w:after="0"/>
        <w:jc w:val="both"/>
        <w:rPr>
          <w:rFonts w:ascii="Times New Roman" w:hAnsi="Times New Roman" w:cs="Times New Roman"/>
          <w:sz w:val="24"/>
          <w:szCs w:val="24"/>
        </w:rPr>
      </w:pPr>
      <w:r w:rsidRPr="00507309">
        <w:rPr>
          <w:rFonts w:ascii="Times New Roman" w:hAnsi="Times New Roman" w:cs="Times New Roman"/>
          <w:sz w:val="24"/>
          <w:szCs w:val="24"/>
        </w:rPr>
        <w:t xml:space="preserve"> </w:t>
      </w:r>
      <w:r w:rsidR="00B35B4C">
        <w:rPr>
          <w:rFonts w:ascii="Times New Roman" w:hAnsi="Times New Roman" w:cs="Times New Roman"/>
          <w:sz w:val="24"/>
          <w:szCs w:val="24"/>
        </w:rPr>
        <w:tab/>
      </w:r>
      <w:r w:rsidRPr="00507309">
        <w:rPr>
          <w:rFonts w:ascii="Times New Roman" w:hAnsi="Times New Roman" w:cs="Times New Roman"/>
          <w:sz w:val="24"/>
          <w:szCs w:val="24"/>
        </w:rPr>
        <w:t xml:space="preserve">   -   </w:t>
      </w:r>
      <w:r w:rsidR="00B35B4C">
        <w:rPr>
          <w:rFonts w:ascii="Times New Roman" w:hAnsi="Times New Roman" w:cs="Times New Roman"/>
          <w:sz w:val="24"/>
          <w:szCs w:val="24"/>
        </w:rPr>
        <w:t>vede žáky k dodržování pravidel</w:t>
      </w:r>
    </w:p>
    <w:p w:rsidR="00507309" w:rsidRPr="00507309" w:rsidRDefault="00507309" w:rsidP="00164140">
      <w:pPr>
        <w:spacing w:after="0"/>
        <w:jc w:val="both"/>
        <w:rPr>
          <w:rFonts w:ascii="Times New Roman" w:hAnsi="Times New Roman" w:cs="Times New Roman"/>
          <w:sz w:val="24"/>
          <w:szCs w:val="24"/>
        </w:rPr>
      </w:pPr>
      <w:r w:rsidRPr="00507309">
        <w:rPr>
          <w:rFonts w:ascii="Times New Roman" w:hAnsi="Times New Roman" w:cs="Times New Roman"/>
          <w:sz w:val="24"/>
          <w:szCs w:val="24"/>
        </w:rPr>
        <w:t>Žáci :</w:t>
      </w:r>
    </w:p>
    <w:p w:rsidR="00507309" w:rsidRPr="00507309" w:rsidRDefault="00507309" w:rsidP="00300D64">
      <w:pPr>
        <w:numPr>
          <w:ilvl w:val="0"/>
          <w:numId w:val="361"/>
        </w:numPr>
        <w:tabs>
          <w:tab w:val="left" w:pos="567"/>
        </w:tabs>
        <w:spacing w:after="0" w:line="240" w:lineRule="auto"/>
        <w:jc w:val="both"/>
        <w:rPr>
          <w:rFonts w:ascii="Times New Roman" w:hAnsi="Times New Roman" w:cs="Times New Roman"/>
          <w:sz w:val="24"/>
          <w:szCs w:val="24"/>
        </w:rPr>
      </w:pPr>
      <w:r w:rsidRPr="00507309">
        <w:rPr>
          <w:rFonts w:ascii="Times New Roman" w:hAnsi="Times New Roman" w:cs="Times New Roman"/>
          <w:sz w:val="24"/>
          <w:szCs w:val="24"/>
        </w:rPr>
        <w:t>účinně spolupracují ve skupině</w:t>
      </w:r>
    </w:p>
    <w:p w:rsidR="00507309" w:rsidRPr="00507309" w:rsidRDefault="00507309" w:rsidP="00300D64">
      <w:pPr>
        <w:numPr>
          <w:ilvl w:val="0"/>
          <w:numId w:val="361"/>
        </w:numPr>
        <w:tabs>
          <w:tab w:val="left" w:pos="567"/>
        </w:tabs>
        <w:spacing w:after="0" w:line="240" w:lineRule="auto"/>
        <w:jc w:val="both"/>
        <w:rPr>
          <w:rFonts w:ascii="Times New Roman" w:hAnsi="Times New Roman" w:cs="Times New Roman"/>
          <w:sz w:val="24"/>
          <w:szCs w:val="24"/>
        </w:rPr>
      </w:pPr>
      <w:r w:rsidRPr="00507309">
        <w:rPr>
          <w:rFonts w:ascii="Times New Roman" w:hAnsi="Times New Roman" w:cs="Times New Roman"/>
          <w:sz w:val="24"/>
          <w:szCs w:val="24"/>
        </w:rPr>
        <w:t>podílejí se na utváření příjemné atmosféry v týmu</w:t>
      </w:r>
    </w:p>
    <w:p w:rsidR="00507309" w:rsidRPr="00B35B4C" w:rsidRDefault="00507309" w:rsidP="00300D64">
      <w:pPr>
        <w:numPr>
          <w:ilvl w:val="0"/>
          <w:numId w:val="361"/>
        </w:numPr>
        <w:tabs>
          <w:tab w:val="left" w:pos="567"/>
        </w:tabs>
        <w:spacing w:after="0" w:line="240" w:lineRule="auto"/>
        <w:jc w:val="both"/>
        <w:rPr>
          <w:rFonts w:ascii="Times New Roman" w:hAnsi="Times New Roman" w:cs="Times New Roman"/>
          <w:sz w:val="24"/>
          <w:szCs w:val="24"/>
        </w:rPr>
      </w:pPr>
      <w:r w:rsidRPr="00507309">
        <w:rPr>
          <w:rFonts w:ascii="Times New Roman" w:hAnsi="Times New Roman" w:cs="Times New Roman"/>
          <w:sz w:val="24"/>
          <w:szCs w:val="24"/>
        </w:rPr>
        <w:t>věcně argumentují</w:t>
      </w:r>
    </w:p>
    <w:p w:rsidR="00507309" w:rsidRPr="00507309" w:rsidRDefault="00507309" w:rsidP="00507309">
      <w:pPr>
        <w:pStyle w:val="Mezera"/>
        <w:rPr>
          <w:sz w:val="24"/>
          <w:szCs w:val="24"/>
        </w:rPr>
      </w:pPr>
    </w:p>
    <w:p w:rsidR="00507309" w:rsidRPr="00B35B4C" w:rsidRDefault="00507309" w:rsidP="00B35B4C">
      <w:pPr>
        <w:pStyle w:val="Mezera"/>
        <w:spacing w:before="240"/>
        <w:rPr>
          <w:b/>
          <w:sz w:val="24"/>
          <w:szCs w:val="24"/>
        </w:rPr>
      </w:pPr>
      <w:r w:rsidRPr="00B35B4C">
        <w:rPr>
          <w:b/>
          <w:sz w:val="24"/>
          <w:szCs w:val="24"/>
        </w:rPr>
        <w:t>Kompetence občanské</w:t>
      </w:r>
    </w:p>
    <w:p w:rsidR="00507309" w:rsidRPr="00507309" w:rsidRDefault="00B35B4C" w:rsidP="00B35B4C">
      <w:pPr>
        <w:pStyle w:val="Mezera"/>
        <w:spacing w:before="240"/>
        <w:rPr>
          <w:sz w:val="24"/>
          <w:szCs w:val="24"/>
        </w:rPr>
      </w:pPr>
      <w:r>
        <w:rPr>
          <w:sz w:val="24"/>
          <w:szCs w:val="24"/>
        </w:rPr>
        <w:t xml:space="preserve">Učitel </w:t>
      </w:r>
      <w:r w:rsidR="00507309" w:rsidRPr="00507309">
        <w:rPr>
          <w:sz w:val="24"/>
          <w:szCs w:val="24"/>
        </w:rPr>
        <w:t xml:space="preserve"> -    zadává skupině úkoly způsobem, který vylučuje, aby jeden žák pracoval za ostatní</w:t>
      </w:r>
    </w:p>
    <w:p w:rsidR="00507309" w:rsidRPr="00507309" w:rsidRDefault="00507309" w:rsidP="00507309">
      <w:pPr>
        <w:pStyle w:val="Mezera"/>
        <w:rPr>
          <w:sz w:val="24"/>
          <w:szCs w:val="24"/>
        </w:rPr>
      </w:pPr>
      <w:r w:rsidRPr="00507309">
        <w:rPr>
          <w:sz w:val="24"/>
          <w:szCs w:val="24"/>
        </w:rPr>
        <w:t xml:space="preserve">   </w:t>
      </w:r>
      <w:r w:rsidR="00B35B4C">
        <w:rPr>
          <w:sz w:val="24"/>
          <w:szCs w:val="24"/>
        </w:rPr>
        <w:tab/>
      </w:r>
      <w:r w:rsidRPr="00507309">
        <w:rPr>
          <w:sz w:val="24"/>
          <w:szCs w:val="24"/>
        </w:rPr>
        <w:t xml:space="preserve">   -    motivuje žáky k prozkoumávání názorů a pohledů lišících se od jejich vlastních</w:t>
      </w:r>
    </w:p>
    <w:p w:rsidR="00507309" w:rsidRPr="00507309" w:rsidRDefault="00507309" w:rsidP="00507309">
      <w:pPr>
        <w:jc w:val="both"/>
        <w:rPr>
          <w:rFonts w:ascii="Times New Roman" w:hAnsi="Times New Roman" w:cs="Times New Roman"/>
          <w:sz w:val="24"/>
          <w:szCs w:val="24"/>
        </w:rPr>
      </w:pPr>
      <w:r w:rsidRPr="00507309">
        <w:rPr>
          <w:rFonts w:ascii="Times New Roman" w:hAnsi="Times New Roman" w:cs="Times New Roman"/>
          <w:sz w:val="24"/>
          <w:szCs w:val="24"/>
        </w:rPr>
        <w:t xml:space="preserve">   </w:t>
      </w:r>
      <w:r w:rsidR="00B35B4C">
        <w:rPr>
          <w:rFonts w:ascii="Times New Roman" w:hAnsi="Times New Roman" w:cs="Times New Roman"/>
          <w:sz w:val="24"/>
          <w:szCs w:val="24"/>
        </w:rPr>
        <w:tab/>
      </w:r>
      <w:r w:rsidRPr="00507309">
        <w:rPr>
          <w:rFonts w:ascii="Times New Roman" w:hAnsi="Times New Roman" w:cs="Times New Roman"/>
          <w:sz w:val="24"/>
          <w:szCs w:val="24"/>
        </w:rPr>
        <w:t xml:space="preserve">   -   motivuje žáky k zájmu o kulturní dědictví</w:t>
      </w:r>
    </w:p>
    <w:p w:rsidR="00507309" w:rsidRPr="00B35B4C" w:rsidRDefault="00B35B4C" w:rsidP="00B35B4C">
      <w:pPr>
        <w:spacing w:after="0"/>
        <w:jc w:val="both"/>
        <w:rPr>
          <w:rFonts w:ascii="Times New Roman" w:hAnsi="Times New Roman" w:cs="Times New Roman"/>
          <w:sz w:val="24"/>
          <w:szCs w:val="24"/>
        </w:rPr>
      </w:pPr>
      <w:r>
        <w:rPr>
          <w:rFonts w:ascii="Times New Roman" w:hAnsi="Times New Roman" w:cs="Times New Roman"/>
          <w:sz w:val="24"/>
          <w:szCs w:val="24"/>
        </w:rPr>
        <w:t xml:space="preserve">Žáci    - </w:t>
      </w:r>
      <w:r w:rsidR="00507309" w:rsidRPr="00B35B4C">
        <w:rPr>
          <w:rFonts w:ascii="Times New Roman" w:hAnsi="Times New Roman" w:cs="Times New Roman"/>
          <w:sz w:val="24"/>
          <w:szCs w:val="24"/>
        </w:rPr>
        <w:t>respektují přesvědčení druhých lidí</w:t>
      </w:r>
    </w:p>
    <w:p w:rsidR="00507309" w:rsidRPr="00507309" w:rsidRDefault="00B35B4C" w:rsidP="00B35B4C">
      <w:pPr>
        <w:pStyle w:val="Mezera"/>
        <w:ind w:left="644" w:firstLine="64"/>
        <w:rPr>
          <w:sz w:val="24"/>
          <w:szCs w:val="24"/>
        </w:rPr>
      </w:pPr>
      <w:r>
        <w:rPr>
          <w:sz w:val="24"/>
          <w:szCs w:val="24"/>
        </w:rPr>
        <w:t xml:space="preserve">- </w:t>
      </w:r>
      <w:r w:rsidR="00507309" w:rsidRPr="00507309">
        <w:rPr>
          <w:sz w:val="24"/>
          <w:szCs w:val="24"/>
        </w:rPr>
        <w:t>chrání naše tradice, kulturní i historické dědictví</w:t>
      </w:r>
    </w:p>
    <w:p w:rsidR="00507309" w:rsidRPr="00507309" w:rsidRDefault="00B35B4C" w:rsidP="00B35B4C">
      <w:pPr>
        <w:pStyle w:val="Mezera"/>
        <w:ind w:left="644" w:firstLine="64"/>
        <w:rPr>
          <w:sz w:val="24"/>
          <w:szCs w:val="24"/>
        </w:rPr>
      </w:pPr>
      <w:r>
        <w:rPr>
          <w:sz w:val="24"/>
          <w:szCs w:val="24"/>
        </w:rPr>
        <w:t>-</w:t>
      </w:r>
      <w:r w:rsidR="00507309" w:rsidRPr="00507309">
        <w:rPr>
          <w:sz w:val="24"/>
          <w:szCs w:val="24"/>
        </w:rPr>
        <w:t xml:space="preserve">aktivně se zapojují do kulturního dění </w:t>
      </w:r>
    </w:p>
    <w:p w:rsidR="006E3245" w:rsidRPr="006E3245" w:rsidRDefault="00B35B4C" w:rsidP="006E3245">
      <w:pPr>
        <w:pStyle w:val="Mezera"/>
        <w:ind w:left="644" w:firstLine="64"/>
        <w:rPr>
          <w:sz w:val="24"/>
          <w:szCs w:val="24"/>
        </w:rPr>
      </w:pPr>
      <w:r>
        <w:rPr>
          <w:sz w:val="24"/>
          <w:szCs w:val="24"/>
        </w:rPr>
        <w:t>-</w:t>
      </w:r>
      <w:r w:rsidR="00507309" w:rsidRPr="00507309">
        <w:rPr>
          <w:sz w:val="24"/>
          <w:szCs w:val="24"/>
        </w:rPr>
        <w:t>mají pozitivní postoj k uměleckým dílům</w:t>
      </w:r>
    </w:p>
    <w:p w:rsidR="00507309" w:rsidRPr="00B35B4C" w:rsidRDefault="00507309" w:rsidP="00B35B4C">
      <w:pPr>
        <w:pStyle w:val="Mezera"/>
        <w:spacing w:before="240"/>
        <w:rPr>
          <w:b/>
          <w:sz w:val="24"/>
          <w:szCs w:val="24"/>
        </w:rPr>
      </w:pPr>
      <w:r w:rsidRPr="00B35B4C">
        <w:rPr>
          <w:b/>
          <w:sz w:val="24"/>
          <w:szCs w:val="24"/>
        </w:rPr>
        <w:t>Kompetence pracovní</w:t>
      </w:r>
    </w:p>
    <w:p w:rsidR="00507309" w:rsidRPr="00507309" w:rsidRDefault="00B35B4C" w:rsidP="00B35B4C">
      <w:pPr>
        <w:spacing w:before="240" w:after="0"/>
        <w:ind w:right="72"/>
        <w:rPr>
          <w:rFonts w:ascii="Times New Roman" w:hAnsi="Times New Roman" w:cs="Times New Roman"/>
          <w:sz w:val="24"/>
          <w:szCs w:val="24"/>
        </w:rPr>
      </w:pPr>
      <w:r>
        <w:rPr>
          <w:rFonts w:ascii="Times New Roman" w:hAnsi="Times New Roman" w:cs="Times New Roman"/>
          <w:sz w:val="24"/>
          <w:szCs w:val="24"/>
        </w:rPr>
        <w:t xml:space="preserve">Učitel       -   </w:t>
      </w:r>
      <w:r w:rsidR="00507309" w:rsidRPr="00507309">
        <w:rPr>
          <w:rFonts w:ascii="Times New Roman" w:hAnsi="Times New Roman" w:cs="Times New Roman"/>
          <w:sz w:val="24"/>
          <w:szCs w:val="24"/>
        </w:rPr>
        <w:t>vede žáky k dodržování pravidel bezpečnosti a ochrany zdraví</w:t>
      </w:r>
      <w:r w:rsidR="00507309" w:rsidRPr="00507309">
        <w:rPr>
          <w:rFonts w:ascii="Times New Roman" w:hAnsi="Times New Roman" w:cs="Times New Roman"/>
          <w:b/>
          <w:sz w:val="24"/>
          <w:szCs w:val="24"/>
        </w:rPr>
        <w:t xml:space="preserve"> </w:t>
      </w:r>
    </w:p>
    <w:p w:rsidR="00507309" w:rsidRPr="00507309" w:rsidRDefault="00507309" w:rsidP="00B35B4C">
      <w:pPr>
        <w:spacing w:after="0"/>
        <w:jc w:val="both"/>
        <w:rPr>
          <w:rFonts w:ascii="Times New Roman" w:hAnsi="Times New Roman" w:cs="Times New Roman"/>
          <w:sz w:val="24"/>
          <w:szCs w:val="24"/>
        </w:rPr>
      </w:pPr>
      <w:r w:rsidRPr="00507309">
        <w:rPr>
          <w:rFonts w:ascii="Times New Roman" w:hAnsi="Times New Roman" w:cs="Times New Roman"/>
          <w:sz w:val="24"/>
          <w:szCs w:val="24"/>
        </w:rPr>
        <w:t xml:space="preserve">  </w:t>
      </w:r>
      <w:r w:rsidR="00B35B4C">
        <w:rPr>
          <w:rFonts w:ascii="Times New Roman" w:hAnsi="Times New Roman" w:cs="Times New Roman"/>
          <w:sz w:val="24"/>
          <w:szCs w:val="24"/>
        </w:rPr>
        <w:tab/>
        <w:t xml:space="preserve"> </w:t>
      </w:r>
      <w:r w:rsidRPr="00507309">
        <w:rPr>
          <w:rFonts w:ascii="Times New Roman" w:hAnsi="Times New Roman" w:cs="Times New Roman"/>
          <w:sz w:val="24"/>
          <w:szCs w:val="24"/>
        </w:rPr>
        <w:t xml:space="preserve"> </w:t>
      </w:r>
      <w:r w:rsidR="00B35B4C">
        <w:rPr>
          <w:rFonts w:ascii="Times New Roman" w:hAnsi="Times New Roman" w:cs="Times New Roman"/>
          <w:sz w:val="24"/>
          <w:szCs w:val="24"/>
        </w:rPr>
        <w:t xml:space="preserve">   -  </w:t>
      </w:r>
      <w:r w:rsidRPr="00507309">
        <w:rPr>
          <w:rFonts w:ascii="Times New Roman" w:hAnsi="Times New Roman" w:cs="Times New Roman"/>
          <w:sz w:val="24"/>
          <w:szCs w:val="24"/>
        </w:rPr>
        <w:t xml:space="preserve"> učitel vede žáky k využívání znalostí v běžné praxi</w:t>
      </w:r>
    </w:p>
    <w:p w:rsidR="00507309" w:rsidRPr="00507309" w:rsidRDefault="00507309" w:rsidP="00B35B4C">
      <w:pPr>
        <w:spacing w:after="0"/>
        <w:ind w:firstLine="708"/>
        <w:jc w:val="both"/>
        <w:rPr>
          <w:rFonts w:ascii="Times New Roman" w:hAnsi="Times New Roman" w:cs="Times New Roman"/>
          <w:sz w:val="24"/>
          <w:szCs w:val="24"/>
        </w:rPr>
      </w:pPr>
      <w:r w:rsidRPr="00507309">
        <w:rPr>
          <w:rFonts w:ascii="Times New Roman" w:hAnsi="Times New Roman" w:cs="Times New Roman"/>
          <w:sz w:val="24"/>
          <w:szCs w:val="24"/>
        </w:rPr>
        <w:t xml:space="preserve">    -    vede k dodržování bezpečnostních pravidel </w:t>
      </w:r>
      <w:r w:rsidR="00B35B4C">
        <w:rPr>
          <w:rFonts w:ascii="Times New Roman" w:hAnsi="Times New Roman" w:cs="Times New Roman"/>
          <w:sz w:val="24"/>
          <w:szCs w:val="24"/>
        </w:rPr>
        <w:t>pro práci s výpočetní technikou</w:t>
      </w:r>
    </w:p>
    <w:p w:rsidR="00507309" w:rsidRPr="00507309" w:rsidRDefault="00B35B4C" w:rsidP="00B35B4C">
      <w:pPr>
        <w:spacing w:after="0"/>
        <w:jc w:val="both"/>
        <w:rPr>
          <w:rFonts w:ascii="Times New Roman" w:hAnsi="Times New Roman" w:cs="Times New Roman"/>
          <w:sz w:val="24"/>
          <w:szCs w:val="24"/>
        </w:rPr>
      </w:pPr>
      <w:r>
        <w:rPr>
          <w:rFonts w:ascii="Times New Roman" w:hAnsi="Times New Roman" w:cs="Times New Roman"/>
          <w:sz w:val="24"/>
          <w:szCs w:val="24"/>
        </w:rPr>
        <w:t>Žáci</w:t>
      </w:r>
      <w:r>
        <w:rPr>
          <w:rFonts w:ascii="Times New Roman" w:hAnsi="Times New Roman" w:cs="Times New Roman"/>
          <w:sz w:val="24"/>
          <w:szCs w:val="24"/>
        </w:rPr>
        <w:tab/>
        <w:t xml:space="preserve">    -    </w:t>
      </w:r>
      <w:r w:rsidR="00507309" w:rsidRPr="00507309">
        <w:rPr>
          <w:rFonts w:ascii="Times New Roman" w:hAnsi="Times New Roman" w:cs="Times New Roman"/>
          <w:sz w:val="24"/>
          <w:szCs w:val="24"/>
        </w:rPr>
        <w:t>dodržují hygienu práce</w:t>
      </w:r>
    </w:p>
    <w:p w:rsidR="00507309" w:rsidRPr="00B35B4C" w:rsidRDefault="00B35B4C" w:rsidP="00B35B4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B35B4C">
        <w:rPr>
          <w:rFonts w:ascii="Times New Roman" w:hAnsi="Times New Roman" w:cs="Times New Roman"/>
          <w:sz w:val="24"/>
          <w:szCs w:val="24"/>
        </w:rPr>
        <w:t xml:space="preserve"> - </w:t>
      </w:r>
      <w:r>
        <w:rPr>
          <w:rFonts w:ascii="Times New Roman" w:hAnsi="Times New Roman" w:cs="Times New Roman"/>
          <w:sz w:val="24"/>
          <w:szCs w:val="24"/>
        </w:rPr>
        <w:t xml:space="preserve">   </w:t>
      </w:r>
      <w:r w:rsidR="00507309" w:rsidRPr="00B35B4C">
        <w:rPr>
          <w:rFonts w:ascii="Times New Roman" w:hAnsi="Times New Roman" w:cs="Times New Roman"/>
          <w:sz w:val="24"/>
          <w:szCs w:val="24"/>
        </w:rPr>
        <w:t>dodržují bezpečnostní pravidla pro práci s výpočetní technikou</w:t>
      </w:r>
    </w:p>
    <w:p w:rsidR="00507309" w:rsidRDefault="00507309" w:rsidP="00507309">
      <w:pPr>
        <w:rPr>
          <w:rFonts w:ascii="Times New Roman" w:hAnsi="Times New Roman" w:cs="Times New Roman"/>
          <w:sz w:val="24"/>
          <w:szCs w:val="24"/>
        </w:rPr>
      </w:pPr>
    </w:p>
    <w:p w:rsidR="006E3245" w:rsidRPr="00507309" w:rsidRDefault="006E3245" w:rsidP="00507309">
      <w:pPr>
        <w:rPr>
          <w:rFonts w:ascii="Times New Roman" w:hAnsi="Times New Roman" w:cs="Times New Roman"/>
          <w:sz w:val="24"/>
          <w:szCs w:val="24"/>
        </w:rPr>
      </w:pPr>
    </w:p>
    <w:p w:rsidR="00507309" w:rsidRPr="00B35B4C" w:rsidRDefault="00507309" w:rsidP="00507309">
      <w:pPr>
        <w:rPr>
          <w:rFonts w:ascii="Times New Roman" w:hAnsi="Times New Roman" w:cs="Times New Roman"/>
          <w:b/>
          <w:sz w:val="24"/>
          <w:szCs w:val="24"/>
        </w:rPr>
      </w:pPr>
      <w:r w:rsidRPr="00B35B4C">
        <w:rPr>
          <w:rFonts w:ascii="Times New Roman" w:hAnsi="Times New Roman" w:cs="Times New Roman"/>
          <w:b/>
          <w:sz w:val="24"/>
          <w:szCs w:val="24"/>
        </w:rPr>
        <w:lastRenderedPageBreak/>
        <w:t>Kompetence digitální</w:t>
      </w:r>
    </w:p>
    <w:p w:rsidR="00507309" w:rsidRPr="00507309" w:rsidRDefault="00507309" w:rsidP="00507309">
      <w:pPr>
        <w:ind w:right="72"/>
        <w:rPr>
          <w:rFonts w:ascii="Times New Roman" w:hAnsi="Times New Roman" w:cs="Times New Roman"/>
          <w:sz w:val="24"/>
          <w:szCs w:val="24"/>
        </w:rPr>
      </w:pPr>
      <w:r w:rsidRPr="00507309">
        <w:rPr>
          <w:rFonts w:ascii="Times New Roman" w:hAnsi="Times New Roman" w:cs="Times New Roman"/>
          <w:sz w:val="24"/>
          <w:szCs w:val="24"/>
        </w:rPr>
        <w:t xml:space="preserve">Učitel </w:t>
      </w:r>
    </w:p>
    <w:p w:rsidR="00507309" w:rsidRPr="00507309" w:rsidRDefault="00507309" w:rsidP="00300D64">
      <w:pPr>
        <w:numPr>
          <w:ilvl w:val="0"/>
          <w:numId w:val="162"/>
        </w:numPr>
        <w:tabs>
          <w:tab w:val="left" w:pos="567"/>
        </w:tabs>
        <w:spacing w:before="60" w:after="0" w:line="240" w:lineRule="auto"/>
        <w:ind w:right="72"/>
        <w:jc w:val="both"/>
        <w:rPr>
          <w:rFonts w:ascii="Times New Roman" w:hAnsi="Times New Roman" w:cs="Times New Roman"/>
          <w:b/>
          <w:i/>
          <w:sz w:val="24"/>
          <w:szCs w:val="24"/>
        </w:rPr>
      </w:pPr>
      <w:r w:rsidRPr="00507309">
        <w:rPr>
          <w:rFonts w:ascii="Times New Roman" w:hAnsi="Times New Roman" w:cs="Times New Roman"/>
          <w:sz w:val="24"/>
          <w:szCs w:val="24"/>
        </w:rPr>
        <w:t>vede žáky k samostatnému a skupinovému kritickému posuzování spolehlivosti informačních zdrojů a informací, k dodržování zásad ochrany duševního vlastnictví, zejména při tvorbě a naplňování portfolií a přípravě vlastních komunikátů v digitálním prostředí včetně tvorby nových digitálních obsahů</w:t>
      </w:r>
    </w:p>
    <w:p w:rsidR="00507309" w:rsidRPr="00507309" w:rsidRDefault="00507309" w:rsidP="00300D64">
      <w:pPr>
        <w:numPr>
          <w:ilvl w:val="0"/>
          <w:numId w:val="162"/>
        </w:numPr>
        <w:tabs>
          <w:tab w:val="left" w:pos="567"/>
        </w:tabs>
        <w:spacing w:before="60" w:after="0" w:line="240" w:lineRule="auto"/>
        <w:ind w:right="72"/>
        <w:jc w:val="both"/>
        <w:rPr>
          <w:rFonts w:ascii="Times New Roman" w:hAnsi="Times New Roman" w:cs="Times New Roman"/>
          <w:sz w:val="24"/>
          <w:szCs w:val="24"/>
        </w:rPr>
      </w:pPr>
      <w:r w:rsidRPr="00507309">
        <w:rPr>
          <w:rFonts w:ascii="Times New Roman" w:hAnsi="Times New Roman" w:cs="Times New Roman"/>
          <w:sz w:val="24"/>
          <w:szCs w:val="24"/>
        </w:rPr>
        <w:t>navozuje různé modelové komunikační situace (komunikace se spolužáky, učitelem, ostatními dospělými) a tímto způsobem</w:t>
      </w:r>
      <w:r w:rsidR="00094A92">
        <w:rPr>
          <w:rFonts w:ascii="Times New Roman" w:hAnsi="Times New Roman" w:cs="Times New Roman"/>
          <w:sz w:val="24"/>
          <w:szCs w:val="24"/>
        </w:rPr>
        <w:t xml:space="preserve"> vytváří příležitosti, aby žáci</w:t>
      </w:r>
      <w:r w:rsidRPr="00507309">
        <w:rPr>
          <w:rFonts w:ascii="Times New Roman" w:hAnsi="Times New Roman" w:cs="Times New Roman"/>
          <w:sz w:val="24"/>
          <w:szCs w:val="24"/>
        </w:rPr>
        <w:t xml:space="preserve"> rozvíjeli komunikační strategie a techniky s ohledem na komunikační situaci a záměr a volili vhodné jazykové a technologické prostředky</w:t>
      </w:r>
      <w:r w:rsidRPr="00507309">
        <w:rPr>
          <w:rFonts w:ascii="Times New Roman" w:hAnsi="Times New Roman" w:cs="Times New Roman"/>
          <w:color w:val="232731"/>
          <w:sz w:val="24"/>
          <w:szCs w:val="24"/>
        </w:rPr>
        <w:t>; při práci vede žáky k taktickému využívání nových technologií a aplikací podle jejich aktuální vzdělávací a komunikační potřeby</w:t>
      </w:r>
    </w:p>
    <w:p w:rsidR="00507309" w:rsidRPr="00094A92" w:rsidRDefault="00507309" w:rsidP="00300D64">
      <w:pPr>
        <w:numPr>
          <w:ilvl w:val="0"/>
          <w:numId w:val="162"/>
        </w:numPr>
        <w:tabs>
          <w:tab w:val="left" w:pos="567"/>
        </w:tabs>
        <w:spacing w:before="60" w:after="0" w:line="240" w:lineRule="auto"/>
        <w:ind w:right="72"/>
        <w:jc w:val="both"/>
        <w:rPr>
          <w:rFonts w:ascii="Times New Roman" w:hAnsi="Times New Roman" w:cs="Times New Roman"/>
          <w:sz w:val="24"/>
          <w:szCs w:val="24"/>
        </w:rPr>
      </w:pPr>
      <w:r w:rsidRPr="00507309">
        <w:rPr>
          <w:rFonts w:ascii="Times New Roman" w:hAnsi="Times New Roman" w:cs="Times New Roman"/>
          <w:color w:val="232731"/>
          <w:sz w:val="24"/>
          <w:szCs w:val="24"/>
        </w:rPr>
        <w:t>vede žáky ke slušnému chování a respektu k ostatním; při práci s informačními zdroji vede žáky k dodržování autorského práva, ochraně osobních údajů a vlastní bezpečnosti, k dodržování licencí, duševního vlastnictví atd.</w:t>
      </w:r>
    </w:p>
    <w:p w:rsidR="00094A92" w:rsidRDefault="00094A92" w:rsidP="00094A92">
      <w:pPr>
        <w:tabs>
          <w:tab w:val="left" w:pos="567"/>
        </w:tabs>
        <w:spacing w:before="60" w:after="0" w:line="240" w:lineRule="auto"/>
        <w:ind w:right="72"/>
        <w:jc w:val="both"/>
        <w:rPr>
          <w:rFonts w:ascii="Times New Roman" w:hAnsi="Times New Roman" w:cs="Times New Roman"/>
          <w:color w:val="232731"/>
          <w:sz w:val="24"/>
          <w:szCs w:val="24"/>
        </w:rPr>
      </w:pPr>
    </w:p>
    <w:p w:rsidR="00094A92" w:rsidRDefault="00094A92" w:rsidP="00094A92">
      <w:pPr>
        <w:tabs>
          <w:tab w:val="left" w:pos="567"/>
        </w:tabs>
        <w:spacing w:before="60" w:after="0" w:line="240" w:lineRule="auto"/>
        <w:ind w:right="72"/>
        <w:jc w:val="both"/>
        <w:rPr>
          <w:rFonts w:ascii="Times New Roman" w:hAnsi="Times New Roman" w:cs="Times New Roman"/>
          <w:color w:val="232731"/>
          <w:sz w:val="24"/>
          <w:szCs w:val="24"/>
        </w:rPr>
      </w:pPr>
    </w:p>
    <w:p w:rsidR="00094A92" w:rsidRDefault="00094A92" w:rsidP="00094A92">
      <w:pPr>
        <w:tabs>
          <w:tab w:val="left" w:pos="567"/>
        </w:tabs>
        <w:spacing w:before="60" w:after="0" w:line="240" w:lineRule="auto"/>
        <w:ind w:right="72"/>
        <w:jc w:val="both"/>
        <w:rPr>
          <w:rFonts w:ascii="Times New Roman" w:hAnsi="Times New Roman" w:cs="Times New Roman"/>
          <w:color w:val="232731"/>
          <w:sz w:val="24"/>
          <w:szCs w:val="24"/>
        </w:rPr>
      </w:pPr>
    </w:p>
    <w:p w:rsidR="00094A92" w:rsidRDefault="00094A92" w:rsidP="00094A92">
      <w:pPr>
        <w:tabs>
          <w:tab w:val="left" w:pos="567"/>
        </w:tabs>
        <w:spacing w:before="60" w:after="0" w:line="240" w:lineRule="auto"/>
        <w:ind w:right="72"/>
        <w:jc w:val="both"/>
        <w:rPr>
          <w:rFonts w:ascii="Times New Roman" w:hAnsi="Times New Roman" w:cs="Times New Roman"/>
          <w:color w:val="232731"/>
          <w:sz w:val="24"/>
          <w:szCs w:val="24"/>
        </w:rPr>
      </w:pPr>
    </w:p>
    <w:p w:rsidR="00094A92" w:rsidRDefault="00094A92" w:rsidP="00094A92">
      <w:pPr>
        <w:tabs>
          <w:tab w:val="left" w:pos="567"/>
        </w:tabs>
        <w:spacing w:before="60" w:after="0" w:line="240" w:lineRule="auto"/>
        <w:ind w:right="72"/>
        <w:jc w:val="both"/>
        <w:rPr>
          <w:rFonts w:ascii="Times New Roman" w:hAnsi="Times New Roman" w:cs="Times New Roman"/>
          <w:color w:val="232731"/>
          <w:sz w:val="24"/>
          <w:szCs w:val="24"/>
        </w:rPr>
      </w:pPr>
    </w:p>
    <w:p w:rsidR="00094A92" w:rsidRDefault="00094A92" w:rsidP="00094A92">
      <w:pPr>
        <w:tabs>
          <w:tab w:val="left" w:pos="567"/>
        </w:tabs>
        <w:spacing w:before="60" w:after="0" w:line="240" w:lineRule="auto"/>
        <w:ind w:right="72"/>
        <w:jc w:val="both"/>
        <w:rPr>
          <w:rFonts w:ascii="Times New Roman" w:hAnsi="Times New Roman" w:cs="Times New Roman"/>
          <w:color w:val="232731"/>
          <w:sz w:val="24"/>
          <w:szCs w:val="24"/>
        </w:rPr>
      </w:pPr>
    </w:p>
    <w:p w:rsidR="00094A92" w:rsidRDefault="00094A92" w:rsidP="00094A92">
      <w:pPr>
        <w:tabs>
          <w:tab w:val="left" w:pos="567"/>
        </w:tabs>
        <w:spacing w:before="60" w:after="0" w:line="240" w:lineRule="auto"/>
        <w:ind w:right="72"/>
        <w:jc w:val="both"/>
        <w:rPr>
          <w:rFonts w:ascii="Times New Roman" w:hAnsi="Times New Roman" w:cs="Times New Roman"/>
          <w:color w:val="232731"/>
          <w:sz w:val="24"/>
          <w:szCs w:val="24"/>
        </w:rPr>
      </w:pPr>
    </w:p>
    <w:p w:rsidR="00094A92" w:rsidRDefault="00094A92" w:rsidP="00094A92">
      <w:pPr>
        <w:tabs>
          <w:tab w:val="left" w:pos="567"/>
        </w:tabs>
        <w:spacing w:before="60" w:after="0" w:line="240" w:lineRule="auto"/>
        <w:ind w:right="72"/>
        <w:jc w:val="both"/>
        <w:rPr>
          <w:rFonts w:ascii="Times New Roman" w:hAnsi="Times New Roman" w:cs="Times New Roman"/>
          <w:color w:val="232731"/>
          <w:sz w:val="24"/>
          <w:szCs w:val="24"/>
        </w:rPr>
      </w:pPr>
    </w:p>
    <w:p w:rsidR="00094A92" w:rsidRDefault="00094A92" w:rsidP="00094A92">
      <w:pPr>
        <w:tabs>
          <w:tab w:val="left" w:pos="567"/>
        </w:tabs>
        <w:spacing w:before="60" w:after="0" w:line="240" w:lineRule="auto"/>
        <w:ind w:right="72"/>
        <w:jc w:val="both"/>
        <w:rPr>
          <w:rFonts w:ascii="Times New Roman" w:hAnsi="Times New Roman" w:cs="Times New Roman"/>
          <w:color w:val="232731"/>
          <w:sz w:val="24"/>
          <w:szCs w:val="24"/>
        </w:rPr>
      </w:pPr>
    </w:p>
    <w:p w:rsidR="00094A92" w:rsidRDefault="00094A92" w:rsidP="00094A92">
      <w:pPr>
        <w:tabs>
          <w:tab w:val="left" w:pos="567"/>
        </w:tabs>
        <w:spacing w:before="60" w:after="0" w:line="240" w:lineRule="auto"/>
        <w:ind w:right="72"/>
        <w:jc w:val="both"/>
        <w:rPr>
          <w:rFonts w:ascii="Times New Roman" w:hAnsi="Times New Roman" w:cs="Times New Roman"/>
          <w:color w:val="232731"/>
          <w:sz w:val="24"/>
          <w:szCs w:val="24"/>
        </w:rPr>
      </w:pPr>
    </w:p>
    <w:p w:rsidR="00094A92" w:rsidRDefault="00094A92" w:rsidP="00094A92">
      <w:pPr>
        <w:tabs>
          <w:tab w:val="left" w:pos="567"/>
        </w:tabs>
        <w:spacing w:before="60" w:after="0" w:line="240" w:lineRule="auto"/>
        <w:ind w:right="72"/>
        <w:jc w:val="both"/>
        <w:rPr>
          <w:rFonts w:ascii="Times New Roman" w:hAnsi="Times New Roman" w:cs="Times New Roman"/>
          <w:color w:val="232731"/>
          <w:sz w:val="24"/>
          <w:szCs w:val="24"/>
        </w:rPr>
      </w:pPr>
    </w:p>
    <w:p w:rsidR="00094A92" w:rsidRDefault="00094A92" w:rsidP="00094A92">
      <w:pPr>
        <w:tabs>
          <w:tab w:val="left" w:pos="567"/>
        </w:tabs>
        <w:spacing w:before="60" w:after="0" w:line="240" w:lineRule="auto"/>
        <w:ind w:right="72"/>
        <w:jc w:val="both"/>
        <w:rPr>
          <w:rFonts w:ascii="Times New Roman" w:hAnsi="Times New Roman" w:cs="Times New Roman"/>
          <w:color w:val="232731"/>
          <w:sz w:val="24"/>
          <w:szCs w:val="24"/>
        </w:rPr>
      </w:pPr>
    </w:p>
    <w:p w:rsidR="00094A92" w:rsidRDefault="00094A92" w:rsidP="00094A92">
      <w:pPr>
        <w:tabs>
          <w:tab w:val="left" w:pos="567"/>
        </w:tabs>
        <w:spacing w:before="60" w:after="0" w:line="240" w:lineRule="auto"/>
        <w:ind w:right="72"/>
        <w:jc w:val="both"/>
        <w:rPr>
          <w:rFonts w:ascii="Times New Roman" w:hAnsi="Times New Roman" w:cs="Times New Roman"/>
          <w:color w:val="232731"/>
          <w:sz w:val="24"/>
          <w:szCs w:val="24"/>
        </w:rPr>
      </w:pPr>
    </w:p>
    <w:p w:rsidR="005304FD" w:rsidRDefault="005304FD" w:rsidP="00094A92">
      <w:pPr>
        <w:tabs>
          <w:tab w:val="left" w:pos="567"/>
        </w:tabs>
        <w:spacing w:before="60" w:after="0" w:line="240" w:lineRule="auto"/>
        <w:ind w:right="72"/>
        <w:jc w:val="both"/>
        <w:rPr>
          <w:rFonts w:ascii="Times New Roman" w:hAnsi="Times New Roman" w:cs="Times New Roman"/>
          <w:color w:val="232731"/>
          <w:sz w:val="24"/>
          <w:szCs w:val="24"/>
        </w:rPr>
      </w:pPr>
    </w:p>
    <w:p w:rsidR="005304FD" w:rsidRDefault="005304FD" w:rsidP="00094A92">
      <w:pPr>
        <w:tabs>
          <w:tab w:val="left" w:pos="567"/>
        </w:tabs>
        <w:spacing w:before="60" w:after="0" w:line="240" w:lineRule="auto"/>
        <w:ind w:right="72"/>
        <w:jc w:val="both"/>
        <w:rPr>
          <w:rFonts w:ascii="Times New Roman" w:hAnsi="Times New Roman" w:cs="Times New Roman"/>
          <w:color w:val="232731"/>
          <w:sz w:val="24"/>
          <w:szCs w:val="24"/>
        </w:rPr>
      </w:pPr>
    </w:p>
    <w:p w:rsidR="00094A92" w:rsidRDefault="00094A92" w:rsidP="00094A92">
      <w:pPr>
        <w:tabs>
          <w:tab w:val="left" w:pos="567"/>
        </w:tabs>
        <w:spacing w:before="60" w:after="0" w:line="240" w:lineRule="auto"/>
        <w:ind w:right="72"/>
        <w:jc w:val="both"/>
        <w:rPr>
          <w:rFonts w:ascii="Times New Roman" w:hAnsi="Times New Roman" w:cs="Times New Roman"/>
          <w:color w:val="232731"/>
          <w:sz w:val="24"/>
          <w:szCs w:val="24"/>
        </w:rPr>
      </w:pPr>
    </w:p>
    <w:p w:rsidR="005304FD" w:rsidRPr="0092289F" w:rsidRDefault="0092289F" w:rsidP="00094A92">
      <w:pPr>
        <w:tabs>
          <w:tab w:val="left" w:pos="567"/>
        </w:tabs>
        <w:spacing w:before="60" w:after="0" w:line="240" w:lineRule="auto"/>
        <w:ind w:right="72"/>
        <w:jc w:val="both"/>
        <w:rPr>
          <w:rFonts w:ascii="Times New Roman" w:hAnsi="Times New Roman" w:cs="Times New Roman"/>
          <w:b/>
          <w:sz w:val="24"/>
          <w:szCs w:val="24"/>
        </w:rPr>
      </w:pPr>
      <w:r w:rsidRPr="0092289F">
        <w:rPr>
          <w:rFonts w:ascii="Times New Roman" w:hAnsi="Times New Roman" w:cs="Times New Roman"/>
          <w:b/>
          <w:sz w:val="24"/>
          <w:szCs w:val="24"/>
        </w:rPr>
        <w:lastRenderedPageBreak/>
        <w:t>Volitelný předmět</w:t>
      </w:r>
      <w:r w:rsidR="005304FD" w:rsidRPr="0092289F">
        <w:rPr>
          <w:rFonts w:ascii="Times New Roman" w:hAnsi="Times New Roman" w:cs="Times New Roman"/>
          <w:b/>
          <w:sz w:val="24"/>
          <w:szCs w:val="24"/>
        </w:rPr>
        <w:t xml:space="preserve">: Seminář z Českého jazyka </w:t>
      </w:r>
    </w:p>
    <w:p w:rsidR="00094A92" w:rsidRPr="0092289F" w:rsidRDefault="005304FD" w:rsidP="00094A92">
      <w:pPr>
        <w:tabs>
          <w:tab w:val="left" w:pos="567"/>
        </w:tabs>
        <w:spacing w:before="60" w:after="0" w:line="240" w:lineRule="auto"/>
        <w:ind w:right="72"/>
        <w:jc w:val="both"/>
        <w:rPr>
          <w:rFonts w:ascii="Times New Roman" w:hAnsi="Times New Roman" w:cs="Times New Roman"/>
          <w:b/>
          <w:sz w:val="24"/>
          <w:szCs w:val="24"/>
        </w:rPr>
      </w:pPr>
      <w:r w:rsidRPr="0092289F">
        <w:rPr>
          <w:rFonts w:ascii="Times New Roman" w:hAnsi="Times New Roman" w:cs="Times New Roman"/>
          <w:b/>
          <w:sz w:val="24"/>
          <w:szCs w:val="24"/>
        </w:rPr>
        <w:t>Ročník: 6. až 8.</w:t>
      </w:r>
    </w:p>
    <w:tbl>
      <w:tblPr>
        <w:tblW w:w="14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441"/>
        <w:gridCol w:w="3186"/>
        <w:gridCol w:w="1776"/>
        <w:gridCol w:w="1842"/>
      </w:tblGrid>
      <w:tr w:rsidR="00880F12" w:rsidRPr="00094A92" w:rsidTr="00131CC4">
        <w:tc>
          <w:tcPr>
            <w:tcW w:w="7441" w:type="dxa"/>
            <w:tcBorders>
              <w:top w:val="single" w:sz="4" w:space="0" w:color="auto"/>
              <w:left w:val="single" w:sz="4" w:space="0" w:color="auto"/>
              <w:bottom w:val="nil"/>
              <w:right w:val="single" w:sz="4" w:space="0" w:color="auto"/>
            </w:tcBorders>
          </w:tcPr>
          <w:p w:rsidR="00880F12" w:rsidRPr="00B41488" w:rsidRDefault="00880F12" w:rsidP="00880F12">
            <w:pPr>
              <w:rPr>
                <w:rFonts w:ascii="Times New Roman" w:hAnsi="Times New Roman" w:cs="Times New Roman"/>
                <w:b/>
                <w:sz w:val="24"/>
                <w:szCs w:val="24"/>
              </w:rPr>
            </w:pPr>
            <w:r>
              <w:rPr>
                <w:rFonts w:ascii="Times New Roman" w:hAnsi="Times New Roman" w:cs="Times New Roman"/>
                <w:b/>
                <w:sz w:val="24"/>
                <w:szCs w:val="24"/>
              </w:rPr>
              <w:t>Rozpracované očekávané</w:t>
            </w:r>
            <w:r w:rsidRPr="00B41488">
              <w:rPr>
                <w:rFonts w:ascii="Times New Roman" w:hAnsi="Times New Roman" w:cs="Times New Roman"/>
                <w:b/>
                <w:sz w:val="24"/>
                <w:szCs w:val="24"/>
              </w:rPr>
              <w:t xml:space="preserve"> výstupy</w:t>
            </w:r>
          </w:p>
        </w:tc>
        <w:tc>
          <w:tcPr>
            <w:tcW w:w="3186" w:type="dxa"/>
            <w:tcBorders>
              <w:top w:val="single" w:sz="4" w:space="0" w:color="auto"/>
              <w:left w:val="single" w:sz="4" w:space="0" w:color="auto"/>
              <w:bottom w:val="nil"/>
              <w:right w:val="single" w:sz="4" w:space="0" w:color="auto"/>
            </w:tcBorders>
          </w:tcPr>
          <w:p w:rsidR="00880F12" w:rsidRPr="00B41488" w:rsidRDefault="00880F12" w:rsidP="00880F12">
            <w:pPr>
              <w:rPr>
                <w:rFonts w:ascii="Times New Roman" w:hAnsi="Times New Roman" w:cs="Times New Roman"/>
                <w:b/>
                <w:sz w:val="24"/>
                <w:szCs w:val="24"/>
              </w:rPr>
            </w:pPr>
            <w:r w:rsidRPr="00B41488">
              <w:rPr>
                <w:rFonts w:ascii="Times New Roman" w:hAnsi="Times New Roman" w:cs="Times New Roman"/>
                <w:b/>
                <w:sz w:val="24"/>
                <w:szCs w:val="24"/>
              </w:rPr>
              <w:t>Učivo</w:t>
            </w:r>
          </w:p>
        </w:tc>
        <w:tc>
          <w:tcPr>
            <w:tcW w:w="1776" w:type="dxa"/>
            <w:tcBorders>
              <w:top w:val="single" w:sz="4" w:space="0" w:color="auto"/>
              <w:left w:val="single" w:sz="4" w:space="0" w:color="auto"/>
              <w:bottom w:val="nil"/>
              <w:right w:val="single" w:sz="4" w:space="0" w:color="auto"/>
            </w:tcBorders>
          </w:tcPr>
          <w:p w:rsidR="00880F12" w:rsidRPr="00B41488" w:rsidRDefault="00880F12" w:rsidP="00880F12">
            <w:pPr>
              <w:rPr>
                <w:rFonts w:ascii="Times New Roman" w:hAnsi="Times New Roman" w:cs="Times New Roman"/>
                <w:b/>
                <w:sz w:val="24"/>
                <w:szCs w:val="24"/>
              </w:rPr>
            </w:pPr>
            <w:r w:rsidRPr="00B41488">
              <w:rPr>
                <w:rFonts w:ascii="Times New Roman" w:hAnsi="Times New Roman" w:cs="Times New Roman"/>
                <w:b/>
                <w:sz w:val="24"/>
                <w:szCs w:val="24"/>
              </w:rPr>
              <w:t>Způsoby hodnocení</w:t>
            </w:r>
          </w:p>
        </w:tc>
        <w:tc>
          <w:tcPr>
            <w:tcW w:w="1842" w:type="dxa"/>
            <w:tcBorders>
              <w:top w:val="single" w:sz="4" w:space="0" w:color="auto"/>
              <w:left w:val="single" w:sz="4" w:space="0" w:color="auto"/>
              <w:bottom w:val="nil"/>
              <w:right w:val="single" w:sz="4" w:space="0" w:color="auto"/>
            </w:tcBorders>
          </w:tcPr>
          <w:p w:rsidR="00880F12" w:rsidRPr="00B41488" w:rsidRDefault="00880F12" w:rsidP="00880F12">
            <w:pPr>
              <w:rPr>
                <w:rFonts w:ascii="Times New Roman" w:hAnsi="Times New Roman" w:cs="Times New Roman"/>
                <w:b/>
                <w:sz w:val="24"/>
                <w:szCs w:val="24"/>
              </w:rPr>
            </w:pPr>
            <w:r w:rsidRPr="00B41488">
              <w:rPr>
                <w:rFonts w:ascii="Times New Roman" w:hAnsi="Times New Roman" w:cs="Times New Roman"/>
                <w:b/>
                <w:sz w:val="24"/>
                <w:szCs w:val="24"/>
              </w:rPr>
              <w:t>Vazby a přesahy   v RVP</w:t>
            </w:r>
          </w:p>
        </w:tc>
      </w:tr>
      <w:tr w:rsidR="00507309" w:rsidRPr="00094A92" w:rsidTr="003F365F">
        <w:tc>
          <w:tcPr>
            <w:tcW w:w="7441" w:type="dxa"/>
            <w:tcBorders>
              <w:top w:val="single" w:sz="4" w:space="0" w:color="auto"/>
              <w:left w:val="single" w:sz="4" w:space="0" w:color="auto"/>
              <w:bottom w:val="single" w:sz="4" w:space="0" w:color="auto"/>
              <w:right w:val="nil"/>
            </w:tcBorders>
          </w:tcPr>
          <w:p w:rsidR="00507309" w:rsidRPr="00094A92" w:rsidRDefault="00507309" w:rsidP="00BB4490">
            <w:pPr>
              <w:rPr>
                <w:rFonts w:ascii="Times New Roman" w:hAnsi="Times New Roman" w:cs="Times New Roman"/>
                <w:sz w:val="24"/>
                <w:szCs w:val="24"/>
              </w:rPr>
            </w:pPr>
            <w:r w:rsidRPr="00094A92">
              <w:rPr>
                <w:rFonts w:ascii="Times New Roman" w:hAnsi="Times New Roman" w:cs="Times New Roman"/>
                <w:sz w:val="24"/>
                <w:szCs w:val="24"/>
              </w:rPr>
              <w:t xml:space="preserve"> </w:t>
            </w:r>
            <w:r w:rsidR="00BB4490">
              <w:rPr>
                <w:rFonts w:ascii="Times New Roman" w:hAnsi="Times New Roman" w:cs="Times New Roman"/>
                <w:b/>
                <w:sz w:val="24"/>
                <w:szCs w:val="24"/>
              </w:rPr>
              <w:t>KOMUNIKAČNÍ A SLOHOVÁ VÝCHOVA</w:t>
            </w:r>
          </w:p>
        </w:tc>
        <w:tc>
          <w:tcPr>
            <w:tcW w:w="3186" w:type="dxa"/>
            <w:tcBorders>
              <w:top w:val="single" w:sz="4" w:space="0" w:color="auto"/>
              <w:left w:val="nil"/>
              <w:bottom w:val="single" w:sz="4" w:space="0" w:color="auto"/>
              <w:right w:val="nil"/>
            </w:tcBorders>
          </w:tcPr>
          <w:p w:rsidR="00507309" w:rsidRPr="00094A92" w:rsidRDefault="00507309" w:rsidP="00507309">
            <w:pPr>
              <w:rPr>
                <w:rFonts w:ascii="Times New Roman" w:hAnsi="Times New Roman" w:cs="Times New Roman"/>
                <w:sz w:val="24"/>
                <w:szCs w:val="24"/>
              </w:rPr>
            </w:pPr>
          </w:p>
        </w:tc>
        <w:tc>
          <w:tcPr>
            <w:tcW w:w="1776" w:type="dxa"/>
            <w:tcBorders>
              <w:top w:val="single" w:sz="4" w:space="0" w:color="auto"/>
              <w:left w:val="nil"/>
              <w:bottom w:val="single" w:sz="4" w:space="0" w:color="auto"/>
              <w:right w:val="nil"/>
            </w:tcBorders>
          </w:tcPr>
          <w:p w:rsidR="00507309" w:rsidRPr="00094A92" w:rsidRDefault="00507309" w:rsidP="00507309">
            <w:pPr>
              <w:rPr>
                <w:rFonts w:ascii="Times New Roman" w:hAnsi="Times New Roman" w:cs="Times New Roman"/>
                <w:sz w:val="24"/>
                <w:szCs w:val="24"/>
              </w:rPr>
            </w:pPr>
          </w:p>
        </w:tc>
        <w:tc>
          <w:tcPr>
            <w:tcW w:w="1842" w:type="dxa"/>
            <w:tcBorders>
              <w:top w:val="single" w:sz="4" w:space="0" w:color="auto"/>
              <w:left w:val="nil"/>
              <w:bottom w:val="single" w:sz="4" w:space="0" w:color="auto"/>
              <w:right w:val="single" w:sz="4" w:space="0" w:color="auto"/>
            </w:tcBorders>
          </w:tcPr>
          <w:p w:rsidR="00507309" w:rsidRPr="00094A92" w:rsidRDefault="00507309" w:rsidP="00507309">
            <w:pPr>
              <w:rPr>
                <w:rFonts w:ascii="Times New Roman" w:hAnsi="Times New Roman" w:cs="Times New Roman"/>
                <w:sz w:val="24"/>
                <w:szCs w:val="24"/>
              </w:rPr>
            </w:pPr>
          </w:p>
        </w:tc>
      </w:tr>
      <w:tr w:rsidR="00507309" w:rsidRPr="00094A92" w:rsidTr="003F365F">
        <w:trPr>
          <w:trHeight w:val="4630"/>
        </w:trPr>
        <w:tc>
          <w:tcPr>
            <w:tcW w:w="7441" w:type="dxa"/>
            <w:tcBorders>
              <w:top w:val="single" w:sz="4" w:space="0" w:color="auto"/>
              <w:left w:val="single" w:sz="4" w:space="0" w:color="auto"/>
              <w:bottom w:val="single" w:sz="4" w:space="0" w:color="auto"/>
              <w:right w:val="single" w:sz="4" w:space="0" w:color="auto"/>
            </w:tcBorders>
          </w:tcPr>
          <w:p w:rsidR="00507309" w:rsidRPr="00094A92" w:rsidRDefault="00507309" w:rsidP="00507309">
            <w:pPr>
              <w:pStyle w:val="Zkladntext"/>
              <w:rPr>
                <w:sz w:val="24"/>
                <w:szCs w:val="24"/>
              </w:rPr>
            </w:pPr>
            <w:r w:rsidRPr="00094A92">
              <w:rPr>
                <w:sz w:val="24"/>
                <w:szCs w:val="24"/>
              </w:rPr>
              <w:t>Žák :</w:t>
            </w:r>
          </w:p>
          <w:p w:rsidR="00507309" w:rsidRPr="00094A92" w:rsidRDefault="00507309" w:rsidP="00300D64">
            <w:pPr>
              <w:numPr>
                <w:ilvl w:val="0"/>
                <w:numId w:val="362"/>
              </w:numPr>
              <w:spacing w:after="0" w:line="240" w:lineRule="auto"/>
              <w:jc w:val="both"/>
              <w:rPr>
                <w:rFonts w:ascii="Times New Roman" w:hAnsi="Times New Roman" w:cs="Times New Roman"/>
                <w:sz w:val="24"/>
                <w:szCs w:val="24"/>
              </w:rPr>
            </w:pPr>
            <w:r w:rsidRPr="00094A92">
              <w:rPr>
                <w:rFonts w:ascii="Times New Roman" w:hAnsi="Times New Roman" w:cs="Times New Roman"/>
                <w:sz w:val="24"/>
                <w:szCs w:val="24"/>
              </w:rPr>
              <w:t>dorozumívá se kultivovaně,</w:t>
            </w:r>
            <w:r w:rsidR="00094A92" w:rsidRPr="00094A92">
              <w:rPr>
                <w:rFonts w:ascii="Times New Roman" w:hAnsi="Times New Roman" w:cs="Times New Roman"/>
                <w:sz w:val="24"/>
                <w:szCs w:val="24"/>
              </w:rPr>
              <w:t xml:space="preserve"> </w:t>
            </w:r>
            <w:r w:rsidRPr="00094A92">
              <w:rPr>
                <w:rFonts w:ascii="Times New Roman" w:hAnsi="Times New Roman" w:cs="Times New Roman"/>
                <w:sz w:val="24"/>
                <w:szCs w:val="24"/>
              </w:rPr>
              <w:t>výstižně,</w:t>
            </w:r>
            <w:r w:rsidR="00094A92" w:rsidRPr="00094A92">
              <w:rPr>
                <w:rFonts w:ascii="Times New Roman" w:hAnsi="Times New Roman" w:cs="Times New Roman"/>
                <w:sz w:val="24"/>
                <w:szCs w:val="24"/>
              </w:rPr>
              <w:t xml:space="preserve"> </w:t>
            </w:r>
            <w:r w:rsidRPr="00094A92">
              <w:rPr>
                <w:rFonts w:ascii="Times New Roman" w:hAnsi="Times New Roman" w:cs="Times New Roman"/>
                <w:sz w:val="24"/>
                <w:szCs w:val="24"/>
              </w:rPr>
              <w:t>jazykovými prostředky vhodnými pro danou komunikační situaci</w:t>
            </w:r>
          </w:p>
          <w:p w:rsidR="00507309" w:rsidRPr="00094A92" w:rsidRDefault="00507309" w:rsidP="00300D64">
            <w:pPr>
              <w:numPr>
                <w:ilvl w:val="0"/>
                <w:numId w:val="362"/>
              </w:numPr>
              <w:spacing w:after="0" w:line="240" w:lineRule="auto"/>
              <w:jc w:val="both"/>
              <w:rPr>
                <w:rFonts w:ascii="Times New Roman" w:hAnsi="Times New Roman" w:cs="Times New Roman"/>
                <w:sz w:val="24"/>
                <w:szCs w:val="24"/>
              </w:rPr>
            </w:pPr>
            <w:r w:rsidRPr="00094A92">
              <w:rPr>
                <w:rFonts w:ascii="Times New Roman" w:hAnsi="Times New Roman" w:cs="Times New Roman"/>
                <w:sz w:val="24"/>
                <w:szCs w:val="24"/>
              </w:rPr>
              <w:t>odlišuje spisovný a nespisovný projev a vhodně užívá spisovné jazykové prostředky vzhledem ke svému komunikačnímu záměru</w:t>
            </w:r>
          </w:p>
          <w:p w:rsidR="00507309" w:rsidRPr="00094A92" w:rsidRDefault="00507309" w:rsidP="00300D64">
            <w:pPr>
              <w:numPr>
                <w:ilvl w:val="0"/>
                <w:numId w:val="362"/>
              </w:numPr>
              <w:spacing w:after="0" w:line="240" w:lineRule="auto"/>
              <w:jc w:val="both"/>
              <w:rPr>
                <w:rFonts w:ascii="Times New Roman" w:hAnsi="Times New Roman" w:cs="Times New Roman"/>
                <w:sz w:val="24"/>
                <w:szCs w:val="24"/>
              </w:rPr>
            </w:pPr>
            <w:r w:rsidRPr="00094A92">
              <w:rPr>
                <w:rFonts w:ascii="Times New Roman" w:hAnsi="Times New Roman" w:cs="Times New Roman"/>
                <w:sz w:val="24"/>
                <w:szCs w:val="24"/>
              </w:rPr>
              <w:t>využívá poznatků o jazyce  a stylu ke gramaticky i věcně správnému písemnému projevu a k tvořivé prác</w:t>
            </w:r>
            <w:r w:rsidR="00E5037D">
              <w:rPr>
                <w:rFonts w:ascii="Times New Roman" w:hAnsi="Times New Roman" w:cs="Times New Roman"/>
                <w:sz w:val="24"/>
                <w:szCs w:val="24"/>
              </w:rPr>
              <w:t xml:space="preserve">i s textem nebo i k vlastnímu </w:t>
            </w:r>
            <w:r w:rsidR="003F365F">
              <w:rPr>
                <w:rFonts w:ascii="Times New Roman" w:hAnsi="Times New Roman" w:cs="Times New Roman"/>
                <w:sz w:val="24"/>
                <w:szCs w:val="24"/>
              </w:rPr>
              <w:t xml:space="preserve">        tvoř</w:t>
            </w:r>
            <w:r w:rsidRPr="00094A92">
              <w:rPr>
                <w:rFonts w:ascii="Times New Roman" w:hAnsi="Times New Roman" w:cs="Times New Roman"/>
                <w:sz w:val="24"/>
                <w:szCs w:val="24"/>
              </w:rPr>
              <w:t>ivému psaní na základě  svých dispozic a osobních zájmů</w:t>
            </w:r>
          </w:p>
        </w:tc>
        <w:tc>
          <w:tcPr>
            <w:tcW w:w="3186" w:type="dxa"/>
            <w:tcBorders>
              <w:top w:val="single" w:sz="4" w:space="0" w:color="auto"/>
              <w:left w:val="single" w:sz="4" w:space="0" w:color="auto"/>
              <w:bottom w:val="single" w:sz="4" w:space="0" w:color="auto"/>
              <w:right w:val="single" w:sz="4" w:space="0" w:color="auto"/>
            </w:tcBorders>
          </w:tcPr>
          <w:p w:rsidR="00507309" w:rsidRPr="00094A92" w:rsidRDefault="00507309" w:rsidP="00507309">
            <w:pPr>
              <w:pStyle w:val="Zkladntext"/>
              <w:rPr>
                <w:sz w:val="24"/>
                <w:szCs w:val="24"/>
              </w:rPr>
            </w:pPr>
            <w:r w:rsidRPr="00094A92">
              <w:rPr>
                <w:sz w:val="24"/>
                <w:szCs w:val="24"/>
              </w:rPr>
              <w:t>Čtení</w:t>
            </w:r>
            <w:r w:rsidR="00094A92" w:rsidRPr="00094A92">
              <w:rPr>
                <w:sz w:val="24"/>
                <w:szCs w:val="24"/>
              </w:rPr>
              <w:t xml:space="preserve"> </w:t>
            </w:r>
            <w:r w:rsidRPr="00094A92">
              <w:rPr>
                <w:sz w:val="24"/>
                <w:szCs w:val="24"/>
              </w:rPr>
              <w:t>-praktické(pozorné,</w:t>
            </w:r>
            <w:r w:rsidR="00094A92" w:rsidRPr="00094A92">
              <w:rPr>
                <w:sz w:val="24"/>
                <w:szCs w:val="24"/>
              </w:rPr>
              <w:t xml:space="preserve"> </w:t>
            </w:r>
            <w:r w:rsidRPr="00094A92">
              <w:rPr>
                <w:sz w:val="24"/>
                <w:szCs w:val="24"/>
              </w:rPr>
              <w:t>přiměřeně rychlé,</w:t>
            </w:r>
            <w:r w:rsidR="00094A92" w:rsidRPr="00094A92">
              <w:rPr>
                <w:sz w:val="24"/>
                <w:szCs w:val="24"/>
              </w:rPr>
              <w:t xml:space="preserve"> </w:t>
            </w:r>
            <w:r w:rsidRPr="00094A92">
              <w:rPr>
                <w:sz w:val="24"/>
                <w:szCs w:val="24"/>
              </w:rPr>
              <w:t>znalost orientačních prvků v textu)</w:t>
            </w:r>
          </w:p>
          <w:p w:rsidR="00507309" w:rsidRPr="00094A92" w:rsidRDefault="00507309" w:rsidP="00507309">
            <w:pPr>
              <w:pStyle w:val="Zkladntext"/>
              <w:rPr>
                <w:sz w:val="24"/>
                <w:szCs w:val="24"/>
              </w:rPr>
            </w:pPr>
            <w:r w:rsidRPr="00094A92">
              <w:rPr>
                <w:sz w:val="24"/>
                <w:szCs w:val="24"/>
              </w:rPr>
              <w:t>Naslouchání</w:t>
            </w:r>
            <w:r w:rsidR="00094A92" w:rsidRPr="00094A92">
              <w:rPr>
                <w:sz w:val="24"/>
                <w:szCs w:val="24"/>
              </w:rPr>
              <w:t xml:space="preserve"> </w:t>
            </w:r>
            <w:r w:rsidRPr="00094A92">
              <w:rPr>
                <w:sz w:val="24"/>
                <w:szCs w:val="24"/>
              </w:rPr>
              <w:t>-praktické(výchova k empatii,</w:t>
            </w:r>
            <w:r w:rsidR="00094A92" w:rsidRPr="00094A92">
              <w:rPr>
                <w:sz w:val="24"/>
                <w:szCs w:val="24"/>
              </w:rPr>
              <w:t xml:space="preserve"> </w:t>
            </w:r>
            <w:r w:rsidRPr="00094A92">
              <w:rPr>
                <w:sz w:val="24"/>
                <w:szCs w:val="24"/>
              </w:rPr>
              <w:t>podnět k jednání)</w:t>
            </w:r>
          </w:p>
          <w:p w:rsidR="00507309" w:rsidRPr="00094A92" w:rsidRDefault="00507309" w:rsidP="00507309">
            <w:pPr>
              <w:pStyle w:val="Zkladntext"/>
              <w:rPr>
                <w:sz w:val="24"/>
                <w:szCs w:val="24"/>
              </w:rPr>
            </w:pPr>
            <w:r w:rsidRPr="00094A92">
              <w:rPr>
                <w:sz w:val="24"/>
                <w:szCs w:val="24"/>
              </w:rPr>
              <w:t>Mluvený projev-zásady dorozumívání,</w:t>
            </w:r>
            <w:r w:rsidR="00094A92" w:rsidRPr="00094A92">
              <w:rPr>
                <w:sz w:val="24"/>
                <w:szCs w:val="24"/>
              </w:rPr>
              <w:t xml:space="preserve"> </w:t>
            </w:r>
            <w:r w:rsidRPr="00094A92">
              <w:rPr>
                <w:sz w:val="24"/>
                <w:szCs w:val="24"/>
              </w:rPr>
              <w:t>zásady kultivovaného projevu</w:t>
            </w:r>
          </w:p>
          <w:p w:rsidR="00507309" w:rsidRPr="00094A92" w:rsidRDefault="00507309" w:rsidP="00507309">
            <w:pPr>
              <w:pStyle w:val="Zkladntext"/>
              <w:rPr>
                <w:sz w:val="24"/>
                <w:szCs w:val="24"/>
              </w:rPr>
            </w:pPr>
            <w:r w:rsidRPr="00094A92">
              <w:rPr>
                <w:sz w:val="24"/>
                <w:szCs w:val="24"/>
              </w:rPr>
              <w:t>Písemný projev-na základě poznatků o jazyku a stylu,</w:t>
            </w:r>
            <w:r w:rsidR="00094A92" w:rsidRPr="00094A92">
              <w:rPr>
                <w:sz w:val="24"/>
                <w:szCs w:val="24"/>
              </w:rPr>
              <w:t xml:space="preserve"> </w:t>
            </w:r>
            <w:r w:rsidRPr="00094A92">
              <w:rPr>
                <w:sz w:val="24"/>
                <w:szCs w:val="24"/>
              </w:rPr>
              <w:t>o základních slohových postupech a žánrech</w:t>
            </w:r>
          </w:p>
          <w:p w:rsidR="00507309" w:rsidRDefault="00507309" w:rsidP="00507309">
            <w:pPr>
              <w:pStyle w:val="Zkladntext"/>
              <w:rPr>
                <w:sz w:val="24"/>
                <w:szCs w:val="24"/>
              </w:rPr>
            </w:pPr>
            <w:r w:rsidRPr="00094A92">
              <w:rPr>
                <w:sz w:val="24"/>
                <w:szCs w:val="24"/>
              </w:rPr>
              <w:t>Výpisek,</w:t>
            </w:r>
            <w:r w:rsidR="00094A92" w:rsidRPr="00094A92">
              <w:rPr>
                <w:sz w:val="24"/>
                <w:szCs w:val="24"/>
              </w:rPr>
              <w:t xml:space="preserve"> </w:t>
            </w:r>
            <w:r w:rsidRPr="00094A92">
              <w:rPr>
                <w:sz w:val="24"/>
                <w:szCs w:val="24"/>
              </w:rPr>
              <w:t>dopis,</w:t>
            </w:r>
            <w:r w:rsidR="00094A92" w:rsidRPr="00094A92">
              <w:rPr>
                <w:sz w:val="24"/>
                <w:szCs w:val="24"/>
              </w:rPr>
              <w:t xml:space="preserve"> </w:t>
            </w:r>
            <w:r w:rsidRPr="00094A92">
              <w:rPr>
                <w:sz w:val="24"/>
                <w:szCs w:val="24"/>
              </w:rPr>
              <w:t>objednávka,</w:t>
            </w:r>
            <w:r w:rsidR="00094A92" w:rsidRPr="00094A92">
              <w:rPr>
                <w:sz w:val="24"/>
                <w:szCs w:val="24"/>
              </w:rPr>
              <w:t xml:space="preserve"> </w:t>
            </w:r>
            <w:r w:rsidRPr="00094A92">
              <w:rPr>
                <w:sz w:val="24"/>
                <w:szCs w:val="24"/>
              </w:rPr>
              <w:t>charakteristika,</w:t>
            </w:r>
            <w:r w:rsidR="00094A92" w:rsidRPr="00094A92">
              <w:rPr>
                <w:sz w:val="24"/>
                <w:szCs w:val="24"/>
              </w:rPr>
              <w:t xml:space="preserve"> </w:t>
            </w:r>
            <w:r w:rsidRPr="00094A92">
              <w:rPr>
                <w:sz w:val="24"/>
                <w:szCs w:val="24"/>
              </w:rPr>
              <w:t>popis</w:t>
            </w:r>
          </w:p>
          <w:p w:rsidR="00094A92" w:rsidRDefault="00094A92" w:rsidP="003F365F">
            <w:pPr>
              <w:pStyle w:val="Zkladntext"/>
              <w:rPr>
                <w:sz w:val="24"/>
                <w:szCs w:val="24"/>
              </w:rPr>
            </w:pPr>
          </w:p>
          <w:p w:rsidR="00094A92" w:rsidRDefault="00094A92" w:rsidP="00507309">
            <w:pPr>
              <w:pStyle w:val="Zkladntext"/>
              <w:rPr>
                <w:sz w:val="24"/>
                <w:szCs w:val="24"/>
              </w:rPr>
            </w:pPr>
          </w:p>
          <w:p w:rsidR="00094A92" w:rsidRDefault="00094A92" w:rsidP="00507309">
            <w:pPr>
              <w:pStyle w:val="Zkladntext"/>
              <w:rPr>
                <w:sz w:val="24"/>
                <w:szCs w:val="24"/>
              </w:rPr>
            </w:pPr>
          </w:p>
          <w:p w:rsidR="00094A92" w:rsidRDefault="00094A92" w:rsidP="00507309">
            <w:pPr>
              <w:pStyle w:val="Zkladntext"/>
              <w:rPr>
                <w:sz w:val="24"/>
                <w:szCs w:val="24"/>
              </w:rPr>
            </w:pPr>
          </w:p>
          <w:p w:rsidR="00094A92" w:rsidRDefault="00094A92" w:rsidP="00507309">
            <w:pPr>
              <w:pStyle w:val="Zkladntext"/>
              <w:rPr>
                <w:sz w:val="24"/>
                <w:szCs w:val="24"/>
              </w:rPr>
            </w:pPr>
          </w:p>
          <w:p w:rsidR="00094A92" w:rsidRPr="00094A92" w:rsidRDefault="00094A92" w:rsidP="00507309">
            <w:pPr>
              <w:pStyle w:val="Zkladntext"/>
              <w:rPr>
                <w:sz w:val="24"/>
                <w:szCs w:val="24"/>
              </w:rPr>
            </w:pPr>
          </w:p>
        </w:tc>
        <w:tc>
          <w:tcPr>
            <w:tcW w:w="1776" w:type="dxa"/>
            <w:tcBorders>
              <w:top w:val="single" w:sz="4" w:space="0" w:color="auto"/>
              <w:left w:val="single" w:sz="4" w:space="0" w:color="auto"/>
              <w:bottom w:val="single" w:sz="4" w:space="0" w:color="auto"/>
              <w:right w:val="single" w:sz="4" w:space="0" w:color="auto"/>
            </w:tcBorders>
          </w:tcPr>
          <w:p w:rsidR="00507309" w:rsidRPr="00094A92" w:rsidRDefault="00507309" w:rsidP="00507309">
            <w:pPr>
              <w:rPr>
                <w:rFonts w:ascii="Times New Roman" w:hAnsi="Times New Roman" w:cs="Times New Roman"/>
                <w:sz w:val="24"/>
                <w:szCs w:val="24"/>
              </w:rPr>
            </w:pPr>
            <w:r w:rsidRPr="00094A92">
              <w:rPr>
                <w:rFonts w:ascii="Times New Roman" w:hAnsi="Times New Roman" w:cs="Times New Roman"/>
                <w:sz w:val="24"/>
                <w:szCs w:val="24"/>
              </w:rPr>
              <w:t>R,SP,B,Č,K,</w:t>
            </w:r>
          </w:p>
          <w:p w:rsidR="00507309" w:rsidRPr="00094A92" w:rsidRDefault="00507309" w:rsidP="00507309">
            <w:pPr>
              <w:rPr>
                <w:rFonts w:ascii="Times New Roman" w:hAnsi="Times New Roman" w:cs="Times New Roman"/>
                <w:sz w:val="24"/>
                <w:szCs w:val="24"/>
              </w:rPr>
            </w:pPr>
            <w:r w:rsidRPr="00094A92">
              <w:rPr>
                <w:rFonts w:ascii="Times New Roman" w:hAnsi="Times New Roman" w:cs="Times New Roman"/>
                <w:sz w:val="24"/>
                <w:szCs w:val="24"/>
              </w:rPr>
              <w:t>MCv,</w:t>
            </w:r>
            <w:r w:rsidR="00094A92" w:rsidRPr="00094A92">
              <w:rPr>
                <w:rFonts w:ascii="Times New Roman" w:hAnsi="Times New Roman" w:cs="Times New Roman"/>
                <w:sz w:val="24"/>
                <w:szCs w:val="24"/>
              </w:rPr>
              <w:t xml:space="preserve"> </w:t>
            </w:r>
            <w:r w:rsidRPr="00094A92">
              <w:rPr>
                <w:rFonts w:ascii="Times New Roman" w:hAnsi="Times New Roman" w:cs="Times New Roman"/>
                <w:sz w:val="24"/>
                <w:szCs w:val="24"/>
              </w:rPr>
              <w:t>SLP,</w:t>
            </w:r>
          </w:p>
        </w:tc>
        <w:tc>
          <w:tcPr>
            <w:tcW w:w="1842" w:type="dxa"/>
            <w:tcBorders>
              <w:top w:val="single" w:sz="4" w:space="0" w:color="auto"/>
              <w:left w:val="single" w:sz="4" w:space="0" w:color="auto"/>
              <w:bottom w:val="single" w:sz="4" w:space="0" w:color="auto"/>
              <w:right w:val="single" w:sz="4" w:space="0" w:color="auto"/>
            </w:tcBorders>
          </w:tcPr>
          <w:p w:rsidR="00507309" w:rsidRPr="00094A92" w:rsidRDefault="00507309" w:rsidP="00507309">
            <w:pPr>
              <w:rPr>
                <w:rFonts w:ascii="Times New Roman" w:hAnsi="Times New Roman" w:cs="Times New Roman"/>
                <w:sz w:val="24"/>
                <w:szCs w:val="24"/>
              </w:rPr>
            </w:pPr>
            <w:r w:rsidRPr="00094A92">
              <w:rPr>
                <w:rFonts w:ascii="Times New Roman" w:hAnsi="Times New Roman" w:cs="Times New Roman"/>
                <w:sz w:val="24"/>
                <w:szCs w:val="24"/>
              </w:rPr>
              <w:t>ČJ:</w:t>
            </w:r>
            <w:r w:rsidRPr="00094A92">
              <w:rPr>
                <w:rFonts w:ascii="Times New Roman" w:hAnsi="Times New Roman" w:cs="Times New Roman"/>
                <w:b/>
                <w:sz w:val="24"/>
                <w:szCs w:val="24"/>
              </w:rPr>
              <w:t>OV:1.2,1.3,1.7,</w:t>
            </w:r>
          </w:p>
          <w:p w:rsidR="00507309" w:rsidRPr="00094A92" w:rsidRDefault="00507309" w:rsidP="00507309">
            <w:pPr>
              <w:rPr>
                <w:rFonts w:ascii="Times New Roman" w:hAnsi="Times New Roman" w:cs="Times New Roman"/>
                <w:sz w:val="24"/>
                <w:szCs w:val="24"/>
              </w:rPr>
            </w:pPr>
            <w:r w:rsidRPr="00094A92">
              <w:rPr>
                <w:rFonts w:ascii="Times New Roman" w:hAnsi="Times New Roman" w:cs="Times New Roman"/>
                <w:sz w:val="24"/>
                <w:szCs w:val="24"/>
              </w:rPr>
              <w:t>U:1.1,1.2,</w:t>
            </w:r>
          </w:p>
          <w:p w:rsidR="00507309" w:rsidRPr="00094A92" w:rsidRDefault="00507309" w:rsidP="00507309">
            <w:pPr>
              <w:rPr>
                <w:rFonts w:ascii="Times New Roman" w:hAnsi="Times New Roman" w:cs="Times New Roman"/>
                <w:sz w:val="24"/>
                <w:szCs w:val="24"/>
              </w:rPr>
            </w:pPr>
          </w:p>
          <w:p w:rsidR="00507309" w:rsidRPr="00094A92" w:rsidRDefault="00507309" w:rsidP="00507309">
            <w:pPr>
              <w:rPr>
                <w:rFonts w:ascii="Times New Roman" w:hAnsi="Times New Roman" w:cs="Times New Roman"/>
                <w:sz w:val="24"/>
                <w:szCs w:val="24"/>
              </w:rPr>
            </w:pPr>
            <w:r w:rsidRPr="00094A92">
              <w:rPr>
                <w:rFonts w:ascii="Times New Roman" w:hAnsi="Times New Roman" w:cs="Times New Roman"/>
                <w:sz w:val="24"/>
                <w:szCs w:val="24"/>
              </w:rPr>
              <w:t>NJ,AJ-dopis,</w:t>
            </w:r>
            <w:r w:rsidR="00094A92" w:rsidRPr="00094A92">
              <w:rPr>
                <w:rFonts w:ascii="Times New Roman" w:hAnsi="Times New Roman" w:cs="Times New Roman"/>
                <w:sz w:val="24"/>
                <w:szCs w:val="24"/>
              </w:rPr>
              <w:t xml:space="preserve"> </w:t>
            </w:r>
            <w:r w:rsidRPr="00094A92">
              <w:rPr>
                <w:rFonts w:ascii="Times New Roman" w:hAnsi="Times New Roman" w:cs="Times New Roman"/>
                <w:sz w:val="24"/>
                <w:szCs w:val="24"/>
              </w:rPr>
              <w:t>popis</w:t>
            </w:r>
          </w:p>
          <w:p w:rsidR="00507309" w:rsidRPr="00094A92" w:rsidRDefault="00507309" w:rsidP="00507309">
            <w:pPr>
              <w:rPr>
                <w:rFonts w:ascii="Times New Roman" w:hAnsi="Times New Roman" w:cs="Times New Roman"/>
                <w:sz w:val="24"/>
                <w:szCs w:val="24"/>
              </w:rPr>
            </w:pPr>
          </w:p>
          <w:p w:rsidR="00507309" w:rsidRPr="00094A92" w:rsidRDefault="00507309" w:rsidP="00507309">
            <w:pPr>
              <w:rPr>
                <w:rFonts w:ascii="Times New Roman" w:hAnsi="Times New Roman" w:cs="Times New Roman"/>
                <w:sz w:val="24"/>
                <w:szCs w:val="24"/>
              </w:rPr>
            </w:pPr>
          </w:p>
          <w:p w:rsidR="00507309" w:rsidRPr="00094A92" w:rsidRDefault="00507309" w:rsidP="00507309">
            <w:pPr>
              <w:rPr>
                <w:rFonts w:ascii="Times New Roman" w:hAnsi="Times New Roman" w:cs="Times New Roman"/>
                <w:sz w:val="24"/>
                <w:szCs w:val="24"/>
              </w:rPr>
            </w:pPr>
          </w:p>
          <w:p w:rsidR="00507309" w:rsidRPr="00094A92" w:rsidRDefault="00507309" w:rsidP="00507309">
            <w:pPr>
              <w:rPr>
                <w:rFonts w:ascii="Times New Roman" w:hAnsi="Times New Roman" w:cs="Times New Roman"/>
                <w:sz w:val="24"/>
                <w:szCs w:val="24"/>
              </w:rPr>
            </w:pPr>
          </w:p>
          <w:p w:rsidR="00507309" w:rsidRPr="00094A92" w:rsidRDefault="00507309" w:rsidP="00507309">
            <w:pPr>
              <w:rPr>
                <w:rFonts w:ascii="Times New Roman" w:hAnsi="Times New Roman" w:cs="Times New Roman"/>
                <w:sz w:val="24"/>
                <w:szCs w:val="24"/>
              </w:rPr>
            </w:pPr>
          </w:p>
        </w:tc>
      </w:tr>
      <w:tr w:rsidR="00507309" w:rsidRPr="00094A92" w:rsidTr="003F365F">
        <w:tc>
          <w:tcPr>
            <w:tcW w:w="7441" w:type="dxa"/>
            <w:tcBorders>
              <w:top w:val="single" w:sz="4" w:space="0" w:color="auto"/>
              <w:left w:val="single" w:sz="4" w:space="0" w:color="auto"/>
              <w:bottom w:val="single" w:sz="4" w:space="0" w:color="auto"/>
              <w:right w:val="nil"/>
            </w:tcBorders>
          </w:tcPr>
          <w:p w:rsidR="00507309" w:rsidRPr="00094A92" w:rsidRDefault="00507309" w:rsidP="00BB4490">
            <w:pPr>
              <w:rPr>
                <w:rFonts w:ascii="Times New Roman" w:hAnsi="Times New Roman" w:cs="Times New Roman"/>
                <w:b/>
                <w:sz w:val="24"/>
                <w:szCs w:val="24"/>
              </w:rPr>
            </w:pPr>
            <w:r w:rsidRPr="00094A92">
              <w:rPr>
                <w:rFonts w:ascii="Times New Roman" w:hAnsi="Times New Roman" w:cs="Times New Roman"/>
                <w:sz w:val="24"/>
                <w:szCs w:val="24"/>
              </w:rPr>
              <w:lastRenderedPageBreak/>
              <w:t xml:space="preserve">  </w:t>
            </w:r>
            <w:r w:rsidR="00BB4490">
              <w:rPr>
                <w:rFonts w:ascii="Times New Roman" w:hAnsi="Times New Roman" w:cs="Times New Roman"/>
                <w:b/>
                <w:sz w:val="24"/>
                <w:szCs w:val="24"/>
              </w:rPr>
              <w:t>LITERÁRNÍ VÝCHOVA</w:t>
            </w:r>
          </w:p>
        </w:tc>
        <w:tc>
          <w:tcPr>
            <w:tcW w:w="3186" w:type="dxa"/>
            <w:tcBorders>
              <w:top w:val="single" w:sz="4" w:space="0" w:color="auto"/>
              <w:left w:val="nil"/>
              <w:bottom w:val="single" w:sz="4" w:space="0" w:color="auto"/>
              <w:right w:val="nil"/>
            </w:tcBorders>
          </w:tcPr>
          <w:p w:rsidR="00507309" w:rsidRPr="00094A92" w:rsidRDefault="00507309" w:rsidP="00507309">
            <w:pPr>
              <w:rPr>
                <w:rFonts w:ascii="Times New Roman" w:hAnsi="Times New Roman" w:cs="Times New Roman"/>
                <w:sz w:val="24"/>
                <w:szCs w:val="24"/>
              </w:rPr>
            </w:pPr>
          </w:p>
        </w:tc>
        <w:tc>
          <w:tcPr>
            <w:tcW w:w="1776" w:type="dxa"/>
            <w:tcBorders>
              <w:top w:val="single" w:sz="4" w:space="0" w:color="auto"/>
              <w:left w:val="nil"/>
              <w:bottom w:val="single" w:sz="4" w:space="0" w:color="auto"/>
              <w:right w:val="nil"/>
            </w:tcBorders>
          </w:tcPr>
          <w:p w:rsidR="00507309" w:rsidRPr="00094A92" w:rsidRDefault="00507309" w:rsidP="00507309">
            <w:pPr>
              <w:rPr>
                <w:rFonts w:ascii="Times New Roman" w:hAnsi="Times New Roman" w:cs="Times New Roman"/>
                <w:sz w:val="24"/>
                <w:szCs w:val="24"/>
              </w:rPr>
            </w:pPr>
          </w:p>
        </w:tc>
        <w:tc>
          <w:tcPr>
            <w:tcW w:w="1842" w:type="dxa"/>
            <w:tcBorders>
              <w:top w:val="single" w:sz="4" w:space="0" w:color="auto"/>
              <w:left w:val="nil"/>
              <w:bottom w:val="single" w:sz="4" w:space="0" w:color="auto"/>
              <w:right w:val="single" w:sz="4" w:space="0" w:color="auto"/>
            </w:tcBorders>
          </w:tcPr>
          <w:p w:rsidR="00507309" w:rsidRPr="00094A92" w:rsidRDefault="00507309" w:rsidP="00507309">
            <w:pPr>
              <w:rPr>
                <w:rFonts w:ascii="Times New Roman" w:hAnsi="Times New Roman" w:cs="Times New Roman"/>
                <w:sz w:val="24"/>
                <w:szCs w:val="24"/>
              </w:rPr>
            </w:pPr>
          </w:p>
        </w:tc>
      </w:tr>
      <w:tr w:rsidR="00507309" w:rsidRPr="00094A92" w:rsidTr="00BB4490">
        <w:trPr>
          <w:trHeight w:val="2611"/>
        </w:trPr>
        <w:tc>
          <w:tcPr>
            <w:tcW w:w="7441" w:type="dxa"/>
            <w:tcBorders>
              <w:top w:val="single" w:sz="4" w:space="0" w:color="auto"/>
              <w:left w:val="single" w:sz="4" w:space="0" w:color="auto"/>
              <w:bottom w:val="single" w:sz="4" w:space="0" w:color="auto"/>
              <w:right w:val="single" w:sz="4" w:space="0" w:color="auto"/>
            </w:tcBorders>
          </w:tcPr>
          <w:p w:rsidR="00507309" w:rsidRPr="00094A92" w:rsidRDefault="00507309" w:rsidP="00507309">
            <w:pPr>
              <w:pStyle w:val="Zkladntext"/>
              <w:rPr>
                <w:sz w:val="24"/>
                <w:szCs w:val="24"/>
              </w:rPr>
            </w:pPr>
            <w:r w:rsidRPr="00094A92">
              <w:rPr>
                <w:sz w:val="24"/>
                <w:szCs w:val="24"/>
              </w:rPr>
              <w:t>Žák :</w:t>
            </w:r>
          </w:p>
          <w:p w:rsidR="00507309" w:rsidRPr="00094A92" w:rsidRDefault="00507309" w:rsidP="00300D64">
            <w:pPr>
              <w:numPr>
                <w:ilvl w:val="0"/>
                <w:numId w:val="168"/>
              </w:numPr>
              <w:spacing w:after="0" w:line="240" w:lineRule="auto"/>
              <w:jc w:val="both"/>
              <w:rPr>
                <w:rFonts w:ascii="Times New Roman" w:hAnsi="Times New Roman" w:cs="Times New Roman"/>
                <w:sz w:val="24"/>
                <w:szCs w:val="24"/>
              </w:rPr>
            </w:pPr>
            <w:r w:rsidRPr="00094A92">
              <w:rPr>
                <w:rFonts w:ascii="Times New Roman" w:hAnsi="Times New Roman" w:cs="Times New Roman"/>
                <w:sz w:val="24"/>
                <w:szCs w:val="24"/>
              </w:rPr>
              <w:t>uceleně reprodukuje přečtený text,</w:t>
            </w:r>
            <w:r w:rsidR="00094A92">
              <w:rPr>
                <w:rFonts w:ascii="Times New Roman" w:hAnsi="Times New Roman" w:cs="Times New Roman"/>
                <w:sz w:val="24"/>
                <w:szCs w:val="24"/>
              </w:rPr>
              <w:t xml:space="preserve"> </w:t>
            </w:r>
            <w:r w:rsidRPr="00094A92">
              <w:rPr>
                <w:rFonts w:ascii="Times New Roman" w:hAnsi="Times New Roman" w:cs="Times New Roman"/>
                <w:sz w:val="24"/>
                <w:szCs w:val="24"/>
              </w:rPr>
              <w:t>jednoduše popisuje strukturu a jazyk literárního díla a vlastními slovy interpretuje smysl díla</w:t>
            </w:r>
          </w:p>
          <w:p w:rsidR="00507309" w:rsidRPr="00094A92" w:rsidRDefault="00507309" w:rsidP="00300D64">
            <w:pPr>
              <w:numPr>
                <w:ilvl w:val="0"/>
                <w:numId w:val="168"/>
              </w:numPr>
              <w:spacing w:after="0" w:line="240" w:lineRule="auto"/>
              <w:jc w:val="both"/>
              <w:rPr>
                <w:rFonts w:ascii="Times New Roman" w:hAnsi="Times New Roman" w:cs="Times New Roman"/>
                <w:sz w:val="24"/>
                <w:szCs w:val="24"/>
              </w:rPr>
            </w:pPr>
            <w:r w:rsidRPr="00094A92">
              <w:rPr>
                <w:rFonts w:ascii="Times New Roman" w:hAnsi="Times New Roman" w:cs="Times New Roman"/>
                <w:sz w:val="24"/>
                <w:szCs w:val="24"/>
              </w:rPr>
              <w:t>formuluje ústně i písemně dojmy ze své četby,</w:t>
            </w:r>
            <w:r w:rsidR="00094A92">
              <w:rPr>
                <w:rFonts w:ascii="Times New Roman" w:hAnsi="Times New Roman" w:cs="Times New Roman"/>
                <w:sz w:val="24"/>
                <w:szCs w:val="24"/>
              </w:rPr>
              <w:t xml:space="preserve"> </w:t>
            </w:r>
            <w:r w:rsidRPr="00094A92">
              <w:rPr>
                <w:rFonts w:ascii="Times New Roman" w:hAnsi="Times New Roman" w:cs="Times New Roman"/>
                <w:sz w:val="24"/>
                <w:szCs w:val="24"/>
              </w:rPr>
              <w:t>návštěvy divadelního nebo filmového představení</w:t>
            </w:r>
          </w:p>
          <w:p w:rsidR="00507309" w:rsidRPr="00094A92" w:rsidRDefault="00507309" w:rsidP="00300D64">
            <w:pPr>
              <w:numPr>
                <w:ilvl w:val="0"/>
                <w:numId w:val="168"/>
              </w:numPr>
              <w:spacing w:after="0" w:line="240" w:lineRule="auto"/>
              <w:jc w:val="both"/>
              <w:rPr>
                <w:rFonts w:ascii="Times New Roman" w:hAnsi="Times New Roman" w:cs="Times New Roman"/>
                <w:sz w:val="24"/>
                <w:szCs w:val="24"/>
              </w:rPr>
            </w:pPr>
            <w:r w:rsidRPr="00094A92">
              <w:rPr>
                <w:rFonts w:ascii="Times New Roman" w:hAnsi="Times New Roman" w:cs="Times New Roman"/>
                <w:sz w:val="24"/>
                <w:szCs w:val="24"/>
              </w:rPr>
              <w:t>rozlišuje základní literární druhy a žánry,</w:t>
            </w:r>
            <w:r w:rsidR="00094A92">
              <w:rPr>
                <w:rFonts w:ascii="Times New Roman" w:hAnsi="Times New Roman" w:cs="Times New Roman"/>
                <w:sz w:val="24"/>
                <w:szCs w:val="24"/>
              </w:rPr>
              <w:t xml:space="preserve"> </w:t>
            </w:r>
            <w:r w:rsidRPr="00094A92">
              <w:rPr>
                <w:rFonts w:ascii="Times New Roman" w:hAnsi="Times New Roman" w:cs="Times New Roman"/>
                <w:sz w:val="24"/>
                <w:szCs w:val="24"/>
              </w:rPr>
              <w:t>porovná je i jejich funkci,</w:t>
            </w:r>
            <w:r w:rsidR="00094A92">
              <w:rPr>
                <w:rFonts w:ascii="Times New Roman" w:hAnsi="Times New Roman" w:cs="Times New Roman"/>
                <w:sz w:val="24"/>
                <w:szCs w:val="24"/>
              </w:rPr>
              <w:t xml:space="preserve"> </w:t>
            </w:r>
            <w:r w:rsidRPr="00094A92">
              <w:rPr>
                <w:rFonts w:ascii="Times New Roman" w:hAnsi="Times New Roman" w:cs="Times New Roman"/>
                <w:sz w:val="24"/>
                <w:szCs w:val="24"/>
              </w:rPr>
              <w:t>uvede jejich významné představitele</w:t>
            </w:r>
          </w:p>
          <w:p w:rsidR="00507309" w:rsidRPr="00094A92" w:rsidRDefault="00507309" w:rsidP="00300D64">
            <w:pPr>
              <w:numPr>
                <w:ilvl w:val="0"/>
                <w:numId w:val="168"/>
              </w:numPr>
              <w:spacing w:after="0" w:line="240" w:lineRule="auto"/>
              <w:jc w:val="both"/>
              <w:rPr>
                <w:rFonts w:ascii="Times New Roman" w:hAnsi="Times New Roman" w:cs="Times New Roman"/>
                <w:sz w:val="24"/>
                <w:szCs w:val="24"/>
              </w:rPr>
            </w:pPr>
            <w:r w:rsidRPr="00094A92">
              <w:rPr>
                <w:rFonts w:ascii="Times New Roman" w:hAnsi="Times New Roman" w:cs="Times New Roman"/>
                <w:sz w:val="24"/>
                <w:szCs w:val="24"/>
              </w:rPr>
              <w:t>vyhledává  informace v různých typech katalogů, v knihovně i v dalších informačních zdrojích(internet)</w:t>
            </w:r>
          </w:p>
          <w:p w:rsidR="00507309" w:rsidRPr="00094A92" w:rsidRDefault="00507309" w:rsidP="00507309">
            <w:pPr>
              <w:ind w:left="360"/>
              <w:jc w:val="both"/>
              <w:rPr>
                <w:rFonts w:ascii="Times New Roman" w:hAnsi="Times New Roman" w:cs="Times New Roman"/>
                <w:sz w:val="24"/>
                <w:szCs w:val="24"/>
              </w:rPr>
            </w:pPr>
          </w:p>
        </w:tc>
        <w:tc>
          <w:tcPr>
            <w:tcW w:w="3186" w:type="dxa"/>
            <w:tcBorders>
              <w:top w:val="single" w:sz="4" w:space="0" w:color="auto"/>
              <w:left w:val="single" w:sz="4" w:space="0" w:color="auto"/>
              <w:bottom w:val="single" w:sz="4" w:space="0" w:color="auto"/>
              <w:right w:val="single" w:sz="4" w:space="0" w:color="auto"/>
            </w:tcBorders>
          </w:tcPr>
          <w:p w:rsidR="00507309" w:rsidRPr="00094A92" w:rsidRDefault="00507309" w:rsidP="00507309">
            <w:pPr>
              <w:pStyle w:val="Zkladntext2"/>
              <w:rPr>
                <w:rFonts w:ascii="Times New Roman" w:hAnsi="Times New Roman" w:cs="Times New Roman"/>
              </w:rPr>
            </w:pPr>
            <w:r w:rsidRPr="00094A92">
              <w:rPr>
                <w:rFonts w:ascii="Times New Roman" w:hAnsi="Times New Roman" w:cs="Times New Roman"/>
              </w:rPr>
              <w:t>Tvořivé činnosti s literárním textem,</w:t>
            </w:r>
            <w:r w:rsidR="00094A92">
              <w:rPr>
                <w:rFonts w:ascii="Times New Roman" w:hAnsi="Times New Roman" w:cs="Times New Roman"/>
              </w:rPr>
              <w:t xml:space="preserve"> </w:t>
            </w:r>
            <w:r w:rsidRPr="00094A92">
              <w:rPr>
                <w:rFonts w:ascii="Times New Roman" w:hAnsi="Times New Roman" w:cs="Times New Roman"/>
              </w:rPr>
              <w:t>přednes vhodných literárních textů,</w:t>
            </w:r>
            <w:r w:rsidR="00094A92">
              <w:rPr>
                <w:rFonts w:ascii="Times New Roman" w:hAnsi="Times New Roman" w:cs="Times New Roman"/>
              </w:rPr>
              <w:t xml:space="preserve"> </w:t>
            </w:r>
            <w:r w:rsidRPr="00094A92">
              <w:rPr>
                <w:rFonts w:ascii="Times New Roman" w:hAnsi="Times New Roman" w:cs="Times New Roman"/>
              </w:rPr>
              <w:t>volná reprodukce přečteného nebo slyšeného textu,</w:t>
            </w:r>
            <w:r w:rsidR="00094A92">
              <w:rPr>
                <w:rFonts w:ascii="Times New Roman" w:hAnsi="Times New Roman" w:cs="Times New Roman"/>
              </w:rPr>
              <w:t xml:space="preserve"> </w:t>
            </w:r>
            <w:r w:rsidRPr="00094A92">
              <w:rPr>
                <w:rFonts w:ascii="Times New Roman" w:hAnsi="Times New Roman" w:cs="Times New Roman"/>
              </w:rPr>
              <w:t>vlastní výtvarný doprovod k literár.</w:t>
            </w:r>
            <w:r w:rsidR="00094A92">
              <w:rPr>
                <w:rFonts w:ascii="Times New Roman" w:hAnsi="Times New Roman" w:cs="Times New Roman"/>
              </w:rPr>
              <w:t xml:space="preserve"> </w:t>
            </w:r>
            <w:r w:rsidRPr="00094A92">
              <w:rPr>
                <w:rFonts w:ascii="Times New Roman" w:hAnsi="Times New Roman" w:cs="Times New Roman"/>
              </w:rPr>
              <w:t>textům</w:t>
            </w:r>
          </w:p>
          <w:p w:rsidR="00507309" w:rsidRPr="00094A92" w:rsidRDefault="00507309" w:rsidP="00507309">
            <w:pPr>
              <w:rPr>
                <w:rFonts w:ascii="Times New Roman" w:hAnsi="Times New Roman" w:cs="Times New Roman"/>
                <w:sz w:val="24"/>
                <w:szCs w:val="24"/>
              </w:rPr>
            </w:pPr>
            <w:r w:rsidRPr="00094A92">
              <w:rPr>
                <w:rFonts w:ascii="Times New Roman" w:hAnsi="Times New Roman" w:cs="Times New Roman"/>
                <w:sz w:val="24"/>
                <w:szCs w:val="24"/>
              </w:rPr>
              <w:t>Základy literár.</w:t>
            </w:r>
            <w:r w:rsidR="00094A92">
              <w:rPr>
                <w:rFonts w:ascii="Times New Roman" w:hAnsi="Times New Roman" w:cs="Times New Roman"/>
                <w:sz w:val="24"/>
                <w:szCs w:val="24"/>
              </w:rPr>
              <w:t xml:space="preserve"> </w:t>
            </w:r>
            <w:r w:rsidRPr="00094A92">
              <w:rPr>
                <w:rFonts w:ascii="Times New Roman" w:hAnsi="Times New Roman" w:cs="Times New Roman"/>
                <w:sz w:val="24"/>
                <w:szCs w:val="24"/>
              </w:rPr>
              <w:t>teorie</w:t>
            </w:r>
          </w:p>
          <w:p w:rsidR="00507309" w:rsidRPr="00094A92" w:rsidRDefault="00507309" w:rsidP="00507309">
            <w:pPr>
              <w:rPr>
                <w:rFonts w:ascii="Times New Roman" w:hAnsi="Times New Roman" w:cs="Times New Roman"/>
                <w:sz w:val="24"/>
                <w:szCs w:val="24"/>
              </w:rPr>
            </w:pPr>
            <w:r w:rsidRPr="00094A92">
              <w:rPr>
                <w:rFonts w:ascii="Times New Roman" w:hAnsi="Times New Roman" w:cs="Times New Roman"/>
                <w:sz w:val="24"/>
                <w:szCs w:val="24"/>
              </w:rPr>
              <w:t>Literární druhy a žánry-poezie,</w:t>
            </w:r>
            <w:r w:rsidR="00094A92">
              <w:rPr>
                <w:rFonts w:ascii="Times New Roman" w:hAnsi="Times New Roman" w:cs="Times New Roman"/>
                <w:sz w:val="24"/>
                <w:szCs w:val="24"/>
              </w:rPr>
              <w:t xml:space="preserve"> </w:t>
            </w:r>
            <w:r w:rsidRPr="00094A92">
              <w:rPr>
                <w:rFonts w:ascii="Times New Roman" w:hAnsi="Times New Roman" w:cs="Times New Roman"/>
                <w:sz w:val="24"/>
                <w:szCs w:val="24"/>
              </w:rPr>
              <w:t>próza,</w:t>
            </w:r>
            <w:r w:rsidR="00094A92">
              <w:rPr>
                <w:rFonts w:ascii="Times New Roman" w:hAnsi="Times New Roman" w:cs="Times New Roman"/>
                <w:sz w:val="24"/>
                <w:szCs w:val="24"/>
              </w:rPr>
              <w:t xml:space="preserve"> </w:t>
            </w:r>
            <w:r w:rsidRPr="00094A92">
              <w:rPr>
                <w:rFonts w:ascii="Times New Roman" w:hAnsi="Times New Roman" w:cs="Times New Roman"/>
                <w:sz w:val="24"/>
                <w:szCs w:val="24"/>
              </w:rPr>
              <w:t>drama,</w:t>
            </w:r>
            <w:r w:rsidR="00094A92">
              <w:rPr>
                <w:rFonts w:ascii="Times New Roman" w:hAnsi="Times New Roman" w:cs="Times New Roman"/>
                <w:sz w:val="24"/>
                <w:szCs w:val="24"/>
              </w:rPr>
              <w:t xml:space="preserve"> </w:t>
            </w:r>
            <w:r w:rsidRPr="00094A92">
              <w:rPr>
                <w:rFonts w:ascii="Times New Roman" w:hAnsi="Times New Roman" w:cs="Times New Roman"/>
                <w:sz w:val="24"/>
                <w:szCs w:val="24"/>
              </w:rPr>
              <w:t>žánry lyrické,</w:t>
            </w:r>
            <w:r w:rsidR="00094A92">
              <w:rPr>
                <w:rFonts w:ascii="Times New Roman" w:hAnsi="Times New Roman" w:cs="Times New Roman"/>
                <w:sz w:val="24"/>
                <w:szCs w:val="24"/>
              </w:rPr>
              <w:t xml:space="preserve"> </w:t>
            </w:r>
            <w:r w:rsidRPr="00094A92">
              <w:rPr>
                <w:rFonts w:ascii="Times New Roman" w:hAnsi="Times New Roman" w:cs="Times New Roman"/>
                <w:sz w:val="24"/>
                <w:szCs w:val="24"/>
              </w:rPr>
              <w:t>epické a dramatické</w:t>
            </w:r>
          </w:p>
        </w:tc>
        <w:tc>
          <w:tcPr>
            <w:tcW w:w="1776" w:type="dxa"/>
            <w:tcBorders>
              <w:top w:val="single" w:sz="4" w:space="0" w:color="auto"/>
              <w:left w:val="single" w:sz="4" w:space="0" w:color="auto"/>
              <w:bottom w:val="single" w:sz="4" w:space="0" w:color="auto"/>
              <w:right w:val="single" w:sz="4" w:space="0" w:color="auto"/>
            </w:tcBorders>
          </w:tcPr>
          <w:p w:rsidR="00507309" w:rsidRPr="00094A92" w:rsidRDefault="00507309" w:rsidP="00507309">
            <w:pPr>
              <w:rPr>
                <w:rFonts w:ascii="Times New Roman" w:hAnsi="Times New Roman" w:cs="Times New Roman"/>
                <w:sz w:val="24"/>
                <w:szCs w:val="24"/>
              </w:rPr>
            </w:pPr>
          </w:p>
          <w:p w:rsidR="00507309" w:rsidRPr="00094A92" w:rsidRDefault="00507309" w:rsidP="00507309">
            <w:pPr>
              <w:rPr>
                <w:rFonts w:ascii="Times New Roman" w:hAnsi="Times New Roman" w:cs="Times New Roman"/>
                <w:sz w:val="24"/>
                <w:szCs w:val="24"/>
              </w:rPr>
            </w:pPr>
            <w:r w:rsidRPr="00094A92">
              <w:rPr>
                <w:rFonts w:ascii="Times New Roman" w:hAnsi="Times New Roman" w:cs="Times New Roman"/>
                <w:sz w:val="24"/>
                <w:szCs w:val="24"/>
              </w:rPr>
              <w:t>T,Ú,R,B,DP,</w:t>
            </w:r>
          </w:p>
          <w:p w:rsidR="00507309" w:rsidRPr="00094A92" w:rsidRDefault="00507309" w:rsidP="00507309">
            <w:pPr>
              <w:rPr>
                <w:rFonts w:ascii="Times New Roman" w:hAnsi="Times New Roman" w:cs="Times New Roman"/>
                <w:sz w:val="24"/>
                <w:szCs w:val="24"/>
              </w:rPr>
            </w:pPr>
            <w:r w:rsidRPr="00094A92">
              <w:rPr>
                <w:rFonts w:ascii="Times New Roman" w:hAnsi="Times New Roman" w:cs="Times New Roman"/>
                <w:sz w:val="24"/>
                <w:szCs w:val="24"/>
              </w:rPr>
              <w:t>VK,</w:t>
            </w:r>
          </w:p>
        </w:tc>
        <w:tc>
          <w:tcPr>
            <w:tcW w:w="1842" w:type="dxa"/>
            <w:tcBorders>
              <w:top w:val="single" w:sz="4" w:space="0" w:color="auto"/>
              <w:left w:val="single" w:sz="4" w:space="0" w:color="auto"/>
              <w:bottom w:val="single" w:sz="4" w:space="0" w:color="auto"/>
              <w:right w:val="single" w:sz="4" w:space="0" w:color="auto"/>
            </w:tcBorders>
          </w:tcPr>
          <w:p w:rsidR="00507309" w:rsidRPr="00094A92" w:rsidRDefault="00507309" w:rsidP="00507309">
            <w:pPr>
              <w:rPr>
                <w:rFonts w:ascii="Times New Roman" w:hAnsi="Times New Roman" w:cs="Times New Roman"/>
                <w:sz w:val="24"/>
                <w:szCs w:val="24"/>
              </w:rPr>
            </w:pPr>
          </w:p>
          <w:p w:rsidR="00507309" w:rsidRPr="00094A92" w:rsidRDefault="00507309" w:rsidP="00507309">
            <w:pPr>
              <w:rPr>
                <w:rFonts w:ascii="Times New Roman" w:hAnsi="Times New Roman" w:cs="Times New Roman"/>
                <w:b/>
                <w:sz w:val="24"/>
                <w:szCs w:val="24"/>
              </w:rPr>
            </w:pPr>
            <w:r w:rsidRPr="00094A92">
              <w:rPr>
                <w:rFonts w:ascii="Times New Roman" w:hAnsi="Times New Roman" w:cs="Times New Roman"/>
                <w:sz w:val="24"/>
                <w:szCs w:val="24"/>
              </w:rPr>
              <w:t>ČJ:</w:t>
            </w:r>
            <w:r w:rsidRPr="00094A92">
              <w:rPr>
                <w:rFonts w:ascii="Times New Roman" w:hAnsi="Times New Roman" w:cs="Times New Roman"/>
                <w:b/>
                <w:sz w:val="24"/>
                <w:szCs w:val="24"/>
              </w:rPr>
              <w:t>OV:3.1,3.2,3.3,3.4</w:t>
            </w:r>
          </w:p>
          <w:p w:rsidR="00507309" w:rsidRPr="00094A92" w:rsidRDefault="00507309" w:rsidP="00507309">
            <w:pPr>
              <w:rPr>
                <w:rFonts w:ascii="Times New Roman" w:hAnsi="Times New Roman" w:cs="Times New Roman"/>
                <w:sz w:val="24"/>
                <w:szCs w:val="24"/>
              </w:rPr>
            </w:pPr>
            <w:r w:rsidRPr="00094A92">
              <w:rPr>
                <w:rFonts w:ascii="Times New Roman" w:hAnsi="Times New Roman" w:cs="Times New Roman"/>
                <w:sz w:val="24"/>
                <w:szCs w:val="24"/>
              </w:rPr>
              <w:t>U:3.1,3.2,3.3,</w:t>
            </w:r>
          </w:p>
          <w:p w:rsidR="00507309" w:rsidRPr="00094A92" w:rsidRDefault="00507309" w:rsidP="00507309">
            <w:pPr>
              <w:rPr>
                <w:rFonts w:ascii="Times New Roman" w:hAnsi="Times New Roman" w:cs="Times New Roman"/>
                <w:sz w:val="24"/>
                <w:szCs w:val="24"/>
              </w:rPr>
            </w:pPr>
            <w:r w:rsidRPr="00094A92">
              <w:rPr>
                <w:rFonts w:ascii="Times New Roman" w:hAnsi="Times New Roman" w:cs="Times New Roman"/>
                <w:sz w:val="24"/>
                <w:szCs w:val="24"/>
              </w:rPr>
              <w:t>3.4</w:t>
            </w:r>
          </w:p>
          <w:p w:rsidR="00507309" w:rsidRPr="00094A92" w:rsidRDefault="00507309" w:rsidP="00507309">
            <w:pPr>
              <w:rPr>
                <w:rFonts w:ascii="Times New Roman" w:hAnsi="Times New Roman" w:cs="Times New Roman"/>
                <w:sz w:val="24"/>
                <w:szCs w:val="24"/>
              </w:rPr>
            </w:pPr>
            <w:r w:rsidRPr="00094A92">
              <w:rPr>
                <w:rFonts w:ascii="Times New Roman" w:hAnsi="Times New Roman" w:cs="Times New Roman"/>
                <w:sz w:val="24"/>
                <w:szCs w:val="24"/>
              </w:rPr>
              <w:t>D- histor.obd.</w:t>
            </w:r>
          </w:p>
        </w:tc>
      </w:tr>
    </w:tbl>
    <w:p w:rsidR="00507309" w:rsidRPr="00094A92" w:rsidRDefault="00507309" w:rsidP="00507309">
      <w:pPr>
        <w:rPr>
          <w:rFonts w:ascii="Times New Roman" w:hAnsi="Times New Roman" w:cs="Times New Roman"/>
          <w:sz w:val="24"/>
          <w:szCs w:val="24"/>
        </w:rPr>
      </w:pPr>
    </w:p>
    <w:p w:rsidR="00094A92" w:rsidRDefault="00094A92" w:rsidP="00094A92">
      <w:pPr>
        <w:rPr>
          <w:rFonts w:ascii="Times New Roman" w:eastAsia="Times New Roman" w:hAnsi="Times New Roman" w:cs="Times New Roman"/>
          <w:b/>
          <w:bCs/>
          <w:sz w:val="24"/>
          <w:szCs w:val="24"/>
        </w:rPr>
      </w:pPr>
    </w:p>
    <w:p w:rsidR="00094A92" w:rsidRDefault="00094A92" w:rsidP="00094A92">
      <w:pPr>
        <w:rPr>
          <w:rFonts w:ascii="Times New Roman" w:eastAsia="Times New Roman" w:hAnsi="Times New Roman" w:cs="Times New Roman"/>
          <w:b/>
          <w:bCs/>
          <w:sz w:val="24"/>
          <w:szCs w:val="24"/>
        </w:rPr>
      </w:pPr>
    </w:p>
    <w:p w:rsidR="00094A92" w:rsidRDefault="00094A92" w:rsidP="00094A92">
      <w:pPr>
        <w:rPr>
          <w:rFonts w:ascii="Times New Roman" w:eastAsia="Times New Roman" w:hAnsi="Times New Roman" w:cs="Times New Roman"/>
          <w:b/>
          <w:bCs/>
          <w:sz w:val="24"/>
          <w:szCs w:val="24"/>
        </w:rPr>
      </w:pPr>
    </w:p>
    <w:p w:rsidR="00094A92" w:rsidRDefault="00094A92" w:rsidP="00094A92">
      <w:pPr>
        <w:rPr>
          <w:rFonts w:ascii="Times New Roman" w:eastAsia="Times New Roman" w:hAnsi="Times New Roman" w:cs="Times New Roman"/>
          <w:b/>
          <w:bCs/>
          <w:sz w:val="24"/>
          <w:szCs w:val="24"/>
        </w:rPr>
      </w:pPr>
    </w:p>
    <w:p w:rsidR="00094A92" w:rsidRDefault="00094A92" w:rsidP="00094A92">
      <w:pPr>
        <w:rPr>
          <w:rFonts w:ascii="Times New Roman" w:eastAsia="Times New Roman" w:hAnsi="Times New Roman" w:cs="Times New Roman"/>
          <w:b/>
          <w:bCs/>
          <w:sz w:val="24"/>
          <w:szCs w:val="24"/>
        </w:rPr>
      </w:pPr>
    </w:p>
    <w:p w:rsidR="00094A92" w:rsidRDefault="00094A92" w:rsidP="00094A92">
      <w:pPr>
        <w:rPr>
          <w:rFonts w:ascii="Times New Roman" w:eastAsia="Times New Roman" w:hAnsi="Times New Roman" w:cs="Times New Roman"/>
          <w:b/>
          <w:bCs/>
          <w:sz w:val="24"/>
          <w:szCs w:val="24"/>
        </w:rPr>
      </w:pPr>
    </w:p>
    <w:p w:rsidR="00D03690" w:rsidRDefault="0A550221" w:rsidP="00880F12">
      <w:pPr>
        <w:pStyle w:val="Nadpis3"/>
        <w:rPr>
          <w:sz w:val="24"/>
          <w:szCs w:val="24"/>
        </w:rPr>
      </w:pPr>
      <w:bookmarkStart w:id="163" w:name="_Toc145684388"/>
      <w:bookmarkStart w:id="164" w:name="_Toc146020083"/>
      <w:r>
        <w:lastRenderedPageBreak/>
        <w:t>Seminář z matematiky</w:t>
      </w:r>
      <w:bookmarkEnd w:id="163"/>
      <w:bookmarkEnd w:id="164"/>
    </w:p>
    <w:p w:rsidR="00094A92" w:rsidRPr="00AE21A8" w:rsidRDefault="00094A92" w:rsidP="00094A92">
      <w:pPr>
        <w:rPr>
          <w:rFonts w:ascii="Times New Roman" w:hAnsi="Times New Roman" w:cs="Times New Roman"/>
          <w:b/>
          <w:bCs/>
          <w:sz w:val="24"/>
          <w:szCs w:val="24"/>
        </w:rPr>
      </w:pPr>
      <w:r w:rsidRPr="00AE21A8">
        <w:rPr>
          <w:rFonts w:ascii="Times New Roman" w:eastAsia="Times New Roman" w:hAnsi="Times New Roman" w:cs="Times New Roman"/>
          <w:b/>
          <w:bCs/>
          <w:sz w:val="24"/>
          <w:szCs w:val="24"/>
        </w:rPr>
        <w:t>Ch</w:t>
      </w:r>
      <w:r w:rsidR="00D03690">
        <w:rPr>
          <w:rFonts w:ascii="Times New Roman" w:eastAsia="Times New Roman" w:hAnsi="Times New Roman" w:cs="Times New Roman"/>
          <w:b/>
          <w:bCs/>
          <w:sz w:val="24"/>
          <w:szCs w:val="24"/>
        </w:rPr>
        <w:t xml:space="preserve">arakteristika volitelného předmětu </w:t>
      </w:r>
      <w:r w:rsidRPr="00AE21A8">
        <w:rPr>
          <w:rFonts w:ascii="Times New Roman" w:eastAsia="Times New Roman" w:hAnsi="Times New Roman" w:cs="Times New Roman"/>
          <w:b/>
          <w:bCs/>
          <w:sz w:val="24"/>
          <w:szCs w:val="24"/>
        </w:rPr>
        <w:t xml:space="preserve"> </w:t>
      </w:r>
      <w:r w:rsidR="00D03690" w:rsidRPr="00D03690">
        <w:rPr>
          <w:rFonts w:ascii="Times New Roman" w:hAnsi="Times New Roman" w:cs="Times New Roman"/>
          <w:b/>
          <w:sz w:val="24"/>
          <w:szCs w:val="24"/>
        </w:rPr>
        <w:t>– 2.</w:t>
      </w:r>
      <w:r w:rsidR="00880F12">
        <w:rPr>
          <w:rFonts w:ascii="Times New Roman" w:hAnsi="Times New Roman" w:cs="Times New Roman"/>
          <w:b/>
          <w:sz w:val="24"/>
          <w:szCs w:val="24"/>
        </w:rPr>
        <w:t xml:space="preserve"> </w:t>
      </w:r>
      <w:r w:rsidR="00D03690" w:rsidRPr="00D03690">
        <w:rPr>
          <w:rFonts w:ascii="Times New Roman" w:hAnsi="Times New Roman" w:cs="Times New Roman"/>
          <w:b/>
          <w:sz w:val="24"/>
          <w:szCs w:val="24"/>
        </w:rPr>
        <w:t>stupeň</w:t>
      </w:r>
    </w:p>
    <w:p w:rsidR="00094A92" w:rsidRPr="00AE21A8" w:rsidRDefault="00D03690" w:rsidP="00094A92">
      <w:pPr>
        <w:pStyle w:val="TextodstavecRVPZV11bZarovnatdoblokuPrvndek1cmPed6b"/>
        <w:rPr>
          <w:sz w:val="24"/>
          <w:szCs w:val="24"/>
        </w:rPr>
      </w:pPr>
      <w:r>
        <w:rPr>
          <w:rStyle w:val="TextodatsvecRVPZV11bZarovnatdoblokuPrvndek1cmPed6bChar1"/>
          <w:sz w:val="24"/>
          <w:szCs w:val="24"/>
        </w:rPr>
        <w:t xml:space="preserve">Volitelný předmět </w:t>
      </w:r>
      <w:r w:rsidR="00094A92" w:rsidRPr="00AE21A8">
        <w:rPr>
          <w:rStyle w:val="TextodatsvecRVPZV11bZarovnatdoblokuPrvndek1cmPed6bChar1"/>
          <w:sz w:val="24"/>
          <w:szCs w:val="24"/>
        </w:rPr>
        <w:t xml:space="preserve"> S</w:t>
      </w:r>
      <w:r>
        <w:rPr>
          <w:rStyle w:val="TextodatsvecRVPZV11bZarovnatdoblokuPrvndek1cmPed6bChar1"/>
          <w:sz w:val="24"/>
          <w:szCs w:val="24"/>
        </w:rPr>
        <w:t>eminář z matematiky  je založen</w:t>
      </w:r>
      <w:r w:rsidR="00094A92" w:rsidRPr="00AE21A8">
        <w:rPr>
          <w:rStyle w:val="TextodatsvecRVPZV11bZarovnatdoblokuPrvndek1cmPed6bCharCharChar"/>
        </w:rPr>
        <w:t xml:space="preserve"> především na</w:t>
      </w:r>
      <w:r w:rsidR="00094A92" w:rsidRPr="00AE21A8">
        <w:rPr>
          <w:sz w:val="24"/>
          <w:szCs w:val="24"/>
        </w:rPr>
        <w:t xml:space="preserve"> aktivních činnostech, které jsou typické pro práci s matematickými objekty a pro užití matematiky v reálných situacích. Poskytuje vědomosti a dovednosti potřebné v praktickém životě a umožňuje tak získávat matematickou gramotnost. </w:t>
      </w:r>
    </w:p>
    <w:p w:rsidR="00094A92" w:rsidRPr="00AE21A8" w:rsidRDefault="00094A92" w:rsidP="00094A92">
      <w:pPr>
        <w:pStyle w:val="TextodstavecRVPZV11bZarovnatdoblokuPrvndek1cmPed6b"/>
        <w:rPr>
          <w:sz w:val="24"/>
          <w:szCs w:val="24"/>
        </w:rPr>
      </w:pPr>
      <w:r w:rsidRPr="00AE21A8">
        <w:rPr>
          <w:sz w:val="24"/>
          <w:szCs w:val="24"/>
        </w:rPr>
        <w:t>Vzdělávání klade důraz na důkladné porozumění základním myšlenkovým postupům a pojmům matematiky a jejich vzájemným vztahům. Žáci si postupně osvojují některé pojmy, algoritmy, terminologii, symboliku a způsoby jejich užití.</w:t>
      </w:r>
    </w:p>
    <w:p w:rsidR="00094A92" w:rsidRPr="00AE21A8" w:rsidRDefault="00094A92" w:rsidP="00094A92">
      <w:pPr>
        <w:rPr>
          <w:rFonts w:ascii="Times New Roman" w:hAnsi="Times New Roman" w:cs="Times New Roman"/>
          <w:sz w:val="24"/>
          <w:szCs w:val="24"/>
        </w:rPr>
      </w:pPr>
    </w:p>
    <w:p w:rsidR="00094A92" w:rsidRPr="00D541E5" w:rsidRDefault="00094A92" w:rsidP="00094A92">
      <w:pPr>
        <w:rPr>
          <w:rFonts w:ascii="Times New Roman" w:eastAsia="Times New Roman" w:hAnsi="Times New Roman" w:cs="Times New Roman"/>
          <w:i/>
          <w:iCs/>
          <w:sz w:val="24"/>
          <w:szCs w:val="24"/>
        </w:rPr>
      </w:pPr>
      <w:r w:rsidRPr="00D541E5">
        <w:rPr>
          <w:rFonts w:ascii="Times New Roman" w:eastAsia="Times New Roman" w:hAnsi="Times New Roman" w:cs="Times New Roman"/>
          <w:i/>
          <w:iCs/>
          <w:sz w:val="24"/>
          <w:szCs w:val="24"/>
        </w:rPr>
        <w:t>Vzdělávání v oblasti směřuje k:</w:t>
      </w:r>
      <w:r w:rsidRPr="00D541E5">
        <w:rPr>
          <w:rFonts w:ascii="Times New Roman" w:eastAsia="Times New Roman" w:hAnsi="Times New Roman" w:cs="Times New Roman"/>
          <w:i/>
          <w:sz w:val="24"/>
          <w:szCs w:val="24"/>
        </w:rPr>
        <w:t xml:space="preserve"> </w:t>
      </w:r>
    </w:p>
    <w:p w:rsidR="00094A92" w:rsidRPr="00AE21A8" w:rsidRDefault="00094A92" w:rsidP="00094A92">
      <w:pPr>
        <w:pStyle w:val="StylTextodkrajeRVPZVnenKurzva1"/>
        <w:spacing w:before="120"/>
        <w:rPr>
          <w:sz w:val="24"/>
          <w:szCs w:val="24"/>
        </w:rPr>
      </w:pPr>
      <w:r w:rsidRPr="00AE21A8">
        <w:rPr>
          <w:sz w:val="24"/>
          <w:szCs w:val="24"/>
        </w:rPr>
        <w:t>utváření a rozvíjení klíčových kompetencí tím, že vede žáka k:</w:t>
      </w:r>
    </w:p>
    <w:p w:rsidR="00094A92" w:rsidRPr="00AE21A8" w:rsidRDefault="00094A92" w:rsidP="00094A92">
      <w:pPr>
        <w:pStyle w:val="VetvtextuRVPZVCharPed3b"/>
        <w:rPr>
          <w:sz w:val="24"/>
          <w:szCs w:val="24"/>
        </w:rPr>
      </w:pPr>
      <w:r w:rsidRPr="00AE21A8">
        <w:rPr>
          <w:sz w:val="24"/>
          <w:szCs w:val="24"/>
        </w:rPr>
        <w:t xml:space="preserve">využívání matematických poznatků a dovedností v praktických činnostech - odhady, měření a porovnávání velikostí a vzdáleností, orientace </w:t>
      </w:r>
    </w:p>
    <w:p w:rsidR="00094A92" w:rsidRPr="00AE21A8" w:rsidRDefault="00094A92" w:rsidP="00094A92">
      <w:pPr>
        <w:pStyle w:val="VetvtextuRVPZVCharPed3b"/>
        <w:rPr>
          <w:sz w:val="24"/>
          <w:szCs w:val="24"/>
        </w:rPr>
      </w:pPr>
      <w:r w:rsidRPr="00AE21A8">
        <w:rPr>
          <w:sz w:val="24"/>
          <w:szCs w:val="24"/>
        </w:rPr>
        <w:t>rozvíjení paměti žáků prostřednictvím numerických výpočtů a osvojováním si nezbytných matematických vzorců a algoritmů</w:t>
      </w:r>
    </w:p>
    <w:p w:rsidR="00094A92" w:rsidRPr="00AE21A8" w:rsidRDefault="00094A92" w:rsidP="00094A92">
      <w:pPr>
        <w:pStyle w:val="VetvtextuRVPZVCharPed3b"/>
        <w:rPr>
          <w:sz w:val="24"/>
          <w:szCs w:val="24"/>
        </w:rPr>
      </w:pPr>
      <w:r w:rsidRPr="00AE21A8">
        <w:rPr>
          <w:sz w:val="24"/>
          <w:szCs w:val="24"/>
        </w:rPr>
        <w:t>rozvíjení kombinatorického a logického myšlení, ke kritickému usuzování a srozumitelné a věcné argumentaci prostřednictvím řešení matematických problémů</w:t>
      </w:r>
    </w:p>
    <w:p w:rsidR="00094A92" w:rsidRPr="00AE21A8" w:rsidRDefault="00094A92" w:rsidP="00094A92">
      <w:pPr>
        <w:pStyle w:val="VetvtextuRVPZVCharPed3b"/>
        <w:rPr>
          <w:sz w:val="24"/>
          <w:szCs w:val="24"/>
        </w:rPr>
      </w:pPr>
      <w:r w:rsidRPr="00AE21A8">
        <w:rPr>
          <w:sz w:val="24"/>
          <w:szCs w:val="24"/>
        </w:rPr>
        <w:t>rozvíjení abstraktního a exaktního myšlení osvojováním si a využíváním základních matematických pojmů a vztahů, k poznávání jejich charakteristických vlastností a na základě těchto vlastností k určování a zařazování pojmů</w:t>
      </w:r>
    </w:p>
    <w:p w:rsidR="00094A92" w:rsidRPr="00AE21A8" w:rsidRDefault="00094A92" w:rsidP="00094A92">
      <w:pPr>
        <w:pStyle w:val="VetvtextuRVPZVCharPed3b"/>
        <w:rPr>
          <w:sz w:val="24"/>
          <w:szCs w:val="24"/>
        </w:rPr>
      </w:pPr>
      <w:r w:rsidRPr="00AE21A8">
        <w:rPr>
          <w:sz w:val="24"/>
          <w:szCs w:val="24"/>
        </w:rPr>
        <w:t>vytváření zásoby matematických nástrojů (početních operací, algoritmů, metod řešení úloh) a k efektivnímu využívání osvojeného matematického aparátu</w:t>
      </w:r>
    </w:p>
    <w:p w:rsidR="00094A92" w:rsidRPr="00AE21A8" w:rsidRDefault="00094A92" w:rsidP="00094A92">
      <w:pPr>
        <w:pStyle w:val="VetvtextuRVPZVCharPed3b"/>
        <w:rPr>
          <w:sz w:val="24"/>
          <w:szCs w:val="24"/>
        </w:rPr>
      </w:pPr>
      <w:r w:rsidRPr="00AE21A8">
        <w:rPr>
          <w:sz w:val="24"/>
          <w:szCs w:val="24"/>
        </w:rPr>
        <w:t>vnímání složitosti reálného světa a jeho porozumění; k rozvíjení zkušenosti s matematickým modelováním (matematizací reálných situací), k vyhodnocování matematického modelu a hranic jeho použití; k poznání, že realita je složitější než její matematický model, že daný model může být vhodný pro různorodé situace a jedna situace může být vyjádřena různými modely</w:t>
      </w:r>
    </w:p>
    <w:p w:rsidR="00094A92" w:rsidRPr="00AE21A8" w:rsidRDefault="00094A92" w:rsidP="00094A92">
      <w:pPr>
        <w:pStyle w:val="VetvtextuRVPZVCharPed3b"/>
        <w:rPr>
          <w:sz w:val="24"/>
          <w:szCs w:val="24"/>
        </w:rPr>
      </w:pPr>
      <w:r w:rsidRPr="00AE21A8">
        <w:rPr>
          <w:sz w:val="24"/>
          <w:szCs w:val="24"/>
        </w:rPr>
        <w:t>provádění rozboru problému a plánu řešení, odhadování výsledků, volbě správného postupu k vyřešení problému a vyhodnocování správnosti výsledku vzhledem k podmínkám úlohy nebo problému</w:t>
      </w:r>
    </w:p>
    <w:p w:rsidR="00094A92" w:rsidRPr="00AE21A8" w:rsidRDefault="00094A92" w:rsidP="00094A92">
      <w:pPr>
        <w:pStyle w:val="VetvtextuRVPZVCharPed3b"/>
        <w:rPr>
          <w:sz w:val="24"/>
          <w:szCs w:val="24"/>
        </w:rPr>
      </w:pPr>
      <w:r w:rsidRPr="00AE21A8">
        <w:rPr>
          <w:sz w:val="24"/>
          <w:szCs w:val="24"/>
        </w:rPr>
        <w:t>přesnému a stručnému vyjadřování užíváním matematického jazyka včetně symboliky, prováděním rozborů a zápisů při řešení úloh a ke zdokonalování grafického projevu</w:t>
      </w:r>
    </w:p>
    <w:p w:rsidR="00094A92" w:rsidRPr="00AE21A8" w:rsidRDefault="00094A92" w:rsidP="00094A92">
      <w:pPr>
        <w:pStyle w:val="VetvtextuRVPZVCharPed3b"/>
        <w:rPr>
          <w:sz w:val="24"/>
          <w:szCs w:val="24"/>
        </w:rPr>
      </w:pPr>
      <w:r w:rsidRPr="00AE21A8">
        <w:rPr>
          <w:sz w:val="24"/>
          <w:szCs w:val="24"/>
        </w:rPr>
        <w:t>rozvíjení spolupráce při řešení problémových a aplikovaných úloh vyjadřujících situace z běžného života a následně k využití získaného řešení v praxi; k poznávání možností matematiky a skutečnosti, že k výsledku lze dospět různými způsoby</w:t>
      </w:r>
    </w:p>
    <w:p w:rsidR="00094A92" w:rsidRPr="00AE21A8" w:rsidRDefault="00094A92" w:rsidP="00094A92">
      <w:pPr>
        <w:pStyle w:val="VetvtextuRVPZVCharPed3b"/>
        <w:rPr>
          <w:sz w:val="24"/>
          <w:szCs w:val="24"/>
        </w:rPr>
      </w:pPr>
      <w:r w:rsidRPr="00AE21A8">
        <w:rPr>
          <w:sz w:val="24"/>
          <w:szCs w:val="24"/>
        </w:rPr>
        <w:lastRenderedPageBreak/>
        <w:t>rozvíjení důvěry ve vlastní schopnosti a možnosti při řešení úloh, k soustavné sebekontrole při každém kroku postupu řešení, k rozvíjení systematičnosti, vytrvalosti a přesnosti, k vytváření dovednosti vyslovovat hypotézy na základě zkušenosti nebo pokusu a k jejich ověřování nebo vyvracení pomocí protipříkladů</w:t>
      </w:r>
    </w:p>
    <w:p w:rsidR="00094A92" w:rsidRDefault="00094A92" w:rsidP="00D541E5">
      <w:pPr>
        <w:pStyle w:val="VetvtextuRVPZVCharPed3b"/>
        <w:numPr>
          <w:ilvl w:val="0"/>
          <w:numId w:val="0"/>
        </w:numPr>
        <w:rPr>
          <w:sz w:val="24"/>
          <w:szCs w:val="24"/>
        </w:rPr>
      </w:pPr>
    </w:p>
    <w:p w:rsidR="00094A92" w:rsidRPr="00AE21A8" w:rsidRDefault="00094A92" w:rsidP="00D541E5">
      <w:pPr>
        <w:pStyle w:val="VetvtextuRVPZVCharPed3b"/>
        <w:numPr>
          <w:ilvl w:val="0"/>
          <w:numId w:val="0"/>
        </w:numPr>
        <w:ind w:left="530" w:hanging="360"/>
        <w:rPr>
          <w:i/>
          <w:sz w:val="24"/>
          <w:szCs w:val="24"/>
        </w:rPr>
      </w:pPr>
      <w:r w:rsidRPr="00AE21A8">
        <w:rPr>
          <w:i/>
          <w:sz w:val="24"/>
          <w:szCs w:val="24"/>
        </w:rPr>
        <w:t>Vzdělávání ve vyučovacím předmětu Seminář z matematiky je zaměřeno na:</w:t>
      </w:r>
    </w:p>
    <w:p w:rsidR="00094A92" w:rsidRPr="00AE21A8" w:rsidRDefault="00094A92" w:rsidP="00094A92">
      <w:pPr>
        <w:rPr>
          <w:rFonts w:ascii="Times New Roman" w:hAnsi="Times New Roman" w:cs="Times New Roman"/>
          <w:sz w:val="24"/>
          <w:szCs w:val="24"/>
        </w:rPr>
      </w:pPr>
    </w:p>
    <w:p w:rsidR="00094A92" w:rsidRPr="00AE21A8" w:rsidRDefault="00094A92" w:rsidP="00094A92">
      <w:pPr>
        <w:jc w:val="both"/>
        <w:rPr>
          <w:rFonts w:ascii="Times New Roman" w:eastAsia="Times New Roman" w:hAnsi="Times New Roman" w:cs="Times New Roman"/>
          <w:sz w:val="24"/>
          <w:szCs w:val="24"/>
        </w:rPr>
      </w:pPr>
      <w:r w:rsidRPr="00AE21A8">
        <w:rPr>
          <w:rFonts w:ascii="Times New Roman" w:eastAsia="Times New Roman" w:hAnsi="Times New Roman" w:cs="Times New Roman"/>
          <w:b/>
          <w:sz w:val="24"/>
          <w:szCs w:val="24"/>
        </w:rPr>
        <w:t>-</w:t>
      </w:r>
      <w:r w:rsidRPr="00AE21A8">
        <w:rPr>
          <w:rFonts w:ascii="Times New Roman" w:eastAsia="Times New Roman" w:hAnsi="Times New Roman" w:cs="Times New Roman"/>
          <w:sz w:val="24"/>
          <w:szCs w:val="24"/>
        </w:rPr>
        <w:t xml:space="preserve"> porozumění základním myšlenkovým postupům a pojmům matematiky a jejic</w:t>
      </w:r>
      <w:r w:rsidRPr="00AE21A8">
        <w:rPr>
          <w:rFonts w:ascii="Times New Roman" w:hAnsi="Times New Roman" w:cs="Times New Roman"/>
          <w:sz w:val="24"/>
          <w:szCs w:val="24"/>
        </w:rPr>
        <w:t>h vzájemným vztahům  -postupné</w:t>
      </w:r>
      <w:r w:rsidRPr="00AE21A8">
        <w:rPr>
          <w:rFonts w:ascii="Times New Roman" w:eastAsia="Times New Roman" w:hAnsi="Times New Roman" w:cs="Times New Roman"/>
          <w:sz w:val="24"/>
          <w:szCs w:val="24"/>
        </w:rPr>
        <w:t xml:space="preserve"> osvojování  některých pojmů, algoritmů, terminologie, symboliky a způsobů jejich užití.</w:t>
      </w:r>
    </w:p>
    <w:p w:rsidR="00094A92" w:rsidRPr="00AE21A8" w:rsidRDefault="00094A92" w:rsidP="00094A92">
      <w:pPr>
        <w:jc w:val="both"/>
        <w:rPr>
          <w:rFonts w:ascii="Times New Roman" w:eastAsia="Times New Roman" w:hAnsi="Times New Roman" w:cs="Times New Roman"/>
          <w:b/>
          <w:sz w:val="24"/>
          <w:szCs w:val="24"/>
        </w:rPr>
      </w:pPr>
      <w:r w:rsidRPr="00AE21A8">
        <w:rPr>
          <w:rFonts w:ascii="Times New Roman" w:hAnsi="Times New Roman" w:cs="Times New Roman"/>
          <w:sz w:val="24"/>
          <w:szCs w:val="24"/>
        </w:rPr>
        <w:t>-aktivní činnosti</w:t>
      </w:r>
      <w:r w:rsidRPr="00AE21A8">
        <w:rPr>
          <w:rFonts w:ascii="Times New Roman" w:eastAsia="Times New Roman" w:hAnsi="Times New Roman" w:cs="Times New Roman"/>
          <w:sz w:val="24"/>
          <w:szCs w:val="24"/>
        </w:rPr>
        <w:t xml:space="preserve"> s matematickými objekty</w:t>
      </w:r>
    </w:p>
    <w:p w:rsidR="00094A92" w:rsidRPr="00AE21A8" w:rsidRDefault="00094A92" w:rsidP="00094A92">
      <w:pPr>
        <w:rPr>
          <w:rFonts w:ascii="Times New Roman" w:eastAsia="Times New Roman" w:hAnsi="Times New Roman" w:cs="Times New Roman"/>
          <w:sz w:val="24"/>
          <w:szCs w:val="24"/>
        </w:rPr>
      </w:pPr>
      <w:r w:rsidRPr="00AE21A8">
        <w:rPr>
          <w:rFonts w:ascii="Times New Roman" w:eastAsia="Times New Roman" w:hAnsi="Times New Roman" w:cs="Times New Roman"/>
          <w:sz w:val="24"/>
          <w:szCs w:val="24"/>
        </w:rPr>
        <w:t>-poskytování  vědomostí a dovedností potřebných v praktickém životě, a umožňuje tak získávat matematickou gramotnost</w:t>
      </w:r>
    </w:p>
    <w:p w:rsidR="00094A92" w:rsidRPr="00AE21A8" w:rsidRDefault="00094A92" w:rsidP="00094A92">
      <w:pPr>
        <w:rPr>
          <w:rFonts w:ascii="Times New Roman" w:hAnsi="Times New Roman" w:cs="Times New Roman"/>
          <w:sz w:val="24"/>
          <w:szCs w:val="24"/>
        </w:rPr>
      </w:pPr>
    </w:p>
    <w:p w:rsidR="00094A92" w:rsidRPr="006E3245" w:rsidRDefault="00094A92" w:rsidP="00094A92">
      <w:pPr>
        <w:jc w:val="both"/>
        <w:rPr>
          <w:rFonts w:ascii="Times New Roman" w:eastAsia="Times New Roman" w:hAnsi="Times New Roman" w:cs="Times New Roman"/>
          <w:b/>
          <w:sz w:val="24"/>
          <w:szCs w:val="24"/>
          <w:u w:val="single"/>
        </w:rPr>
      </w:pPr>
      <w:r w:rsidRPr="006E3245">
        <w:rPr>
          <w:rFonts w:ascii="Times New Roman" w:eastAsia="Times New Roman" w:hAnsi="Times New Roman" w:cs="Times New Roman"/>
          <w:b/>
          <w:sz w:val="24"/>
          <w:szCs w:val="24"/>
          <w:u w:val="single"/>
        </w:rPr>
        <w:t>Výchovné a vzdělávací strategie pro rozvoj klíčových kompetencí žáků</w:t>
      </w:r>
    </w:p>
    <w:p w:rsidR="00094A92" w:rsidRPr="00AE21A8" w:rsidRDefault="00094A92" w:rsidP="00094A92">
      <w:pPr>
        <w:rPr>
          <w:rFonts w:ascii="Times New Roman" w:eastAsia="Times New Roman" w:hAnsi="Times New Roman" w:cs="Times New Roman"/>
          <w:sz w:val="24"/>
          <w:szCs w:val="24"/>
        </w:rPr>
      </w:pPr>
      <w:r w:rsidRPr="00AE21A8">
        <w:rPr>
          <w:rFonts w:ascii="Times New Roman" w:eastAsia="Times New Roman" w:hAnsi="Times New Roman" w:cs="Times New Roman"/>
          <w:sz w:val="24"/>
          <w:szCs w:val="24"/>
        </w:rPr>
        <w:t>Vyučující využije všech forem a metod práce k tomu, aby žák dosáhl požadovaných kompetencí.</w:t>
      </w:r>
    </w:p>
    <w:p w:rsidR="00094A92" w:rsidRPr="00AE21A8" w:rsidRDefault="00094A92" w:rsidP="00094A92">
      <w:pPr>
        <w:rPr>
          <w:rFonts w:ascii="Times New Roman" w:eastAsia="Times New Roman" w:hAnsi="Times New Roman" w:cs="Times New Roman"/>
          <w:b/>
          <w:sz w:val="24"/>
          <w:szCs w:val="24"/>
        </w:rPr>
      </w:pPr>
      <w:r w:rsidRPr="00AE21A8">
        <w:rPr>
          <w:rFonts w:ascii="Times New Roman" w:eastAsia="Times New Roman" w:hAnsi="Times New Roman" w:cs="Times New Roman"/>
          <w:b/>
          <w:sz w:val="24"/>
          <w:szCs w:val="24"/>
        </w:rPr>
        <w:t>Klíčové kompetence:</w:t>
      </w:r>
    </w:p>
    <w:p w:rsidR="00094A92" w:rsidRPr="006E3245" w:rsidRDefault="006E3245" w:rsidP="00094A92">
      <w:pPr>
        <w:pStyle w:val="Default"/>
        <w:rPr>
          <w:b/>
        </w:rPr>
      </w:pPr>
      <w:r w:rsidRPr="006E3245">
        <w:rPr>
          <w:b/>
        </w:rPr>
        <w:t>Kompetence k učení</w:t>
      </w:r>
    </w:p>
    <w:p w:rsidR="00094A92" w:rsidRPr="00AE21A8" w:rsidRDefault="00094A92" w:rsidP="00300D64">
      <w:pPr>
        <w:pStyle w:val="Odstavecseseznamem"/>
        <w:numPr>
          <w:ilvl w:val="0"/>
          <w:numId w:val="364"/>
        </w:numPr>
        <w:autoSpaceDE w:val="0"/>
        <w:autoSpaceDN w:val="0"/>
        <w:adjustRightInd w:val="0"/>
        <w:spacing w:after="68" w:line="276" w:lineRule="auto"/>
        <w:rPr>
          <w:rFonts w:ascii="Times New Roman" w:eastAsia="Times New Roman" w:hAnsi="Times New Roman" w:cs="Times New Roman"/>
          <w:color w:val="000000"/>
          <w:sz w:val="24"/>
          <w:szCs w:val="24"/>
        </w:rPr>
      </w:pPr>
      <w:r w:rsidRPr="00AE21A8">
        <w:rPr>
          <w:rFonts w:ascii="Times New Roman" w:eastAsia="Times New Roman" w:hAnsi="Times New Roman" w:cs="Times New Roman"/>
          <w:sz w:val="24"/>
          <w:szCs w:val="24"/>
        </w:rPr>
        <w:t xml:space="preserve">Žák </w:t>
      </w:r>
      <w:r w:rsidRPr="00AE21A8">
        <w:rPr>
          <w:rFonts w:ascii="Times New Roman" w:eastAsia="Times New Roman" w:hAnsi="Times New Roman" w:cs="Times New Roman"/>
          <w:color w:val="000000"/>
          <w:sz w:val="24"/>
          <w:szCs w:val="24"/>
        </w:rPr>
        <w:t xml:space="preserve">vybírá a využívá pro efektivní učení vhodné způsoby, metody a strategie, plánuje, organizuje a řídí vlastní učení. </w:t>
      </w:r>
    </w:p>
    <w:p w:rsidR="00094A92" w:rsidRPr="00AE21A8" w:rsidRDefault="00094A92" w:rsidP="00300D64">
      <w:pPr>
        <w:pStyle w:val="Odstavecseseznamem"/>
        <w:numPr>
          <w:ilvl w:val="0"/>
          <w:numId w:val="364"/>
        </w:numPr>
        <w:autoSpaceDE w:val="0"/>
        <w:autoSpaceDN w:val="0"/>
        <w:adjustRightInd w:val="0"/>
        <w:spacing w:after="68" w:line="276" w:lineRule="auto"/>
        <w:rPr>
          <w:rFonts w:ascii="Times New Roman" w:eastAsia="Times New Roman" w:hAnsi="Times New Roman" w:cs="Times New Roman"/>
          <w:color w:val="000000"/>
          <w:sz w:val="24"/>
          <w:szCs w:val="24"/>
        </w:rPr>
      </w:pPr>
      <w:r w:rsidRPr="00AE21A8">
        <w:rPr>
          <w:rFonts w:ascii="Times New Roman" w:eastAsia="Times New Roman" w:hAnsi="Times New Roman" w:cs="Times New Roman"/>
          <w:sz w:val="24"/>
          <w:szCs w:val="24"/>
        </w:rPr>
        <w:t>Žák</w:t>
      </w:r>
      <w:r w:rsidRPr="00AE21A8">
        <w:rPr>
          <w:rFonts w:ascii="Times New Roman" w:eastAsia="Times New Roman" w:hAnsi="Times New Roman" w:cs="Times New Roman"/>
          <w:color w:val="000000"/>
          <w:sz w:val="24"/>
          <w:szCs w:val="24"/>
        </w:rPr>
        <w:t xml:space="preserve"> vyhledává a třídí informace a na základě jejich pochopení, propojení a systematizace je efektivně využívá v procesu učení, tvůrčích činnostech a praktickém životě </w:t>
      </w:r>
    </w:p>
    <w:p w:rsidR="00094A92" w:rsidRPr="00AE21A8" w:rsidRDefault="00094A92" w:rsidP="00300D64">
      <w:pPr>
        <w:pStyle w:val="Odstavecseseznamem"/>
        <w:numPr>
          <w:ilvl w:val="0"/>
          <w:numId w:val="364"/>
        </w:numPr>
        <w:autoSpaceDE w:val="0"/>
        <w:autoSpaceDN w:val="0"/>
        <w:adjustRightInd w:val="0"/>
        <w:spacing w:after="68" w:line="276" w:lineRule="auto"/>
        <w:rPr>
          <w:rFonts w:ascii="Times New Roman" w:eastAsia="Times New Roman" w:hAnsi="Times New Roman" w:cs="Times New Roman"/>
          <w:color w:val="000000"/>
          <w:sz w:val="24"/>
          <w:szCs w:val="24"/>
        </w:rPr>
      </w:pPr>
      <w:r w:rsidRPr="00AE21A8">
        <w:rPr>
          <w:rFonts w:ascii="Times New Roman" w:eastAsia="Times New Roman" w:hAnsi="Times New Roman" w:cs="Times New Roman"/>
          <w:sz w:val="24"/>
          <w:szCs w:val="24"/>
        </w:rPr>
        <w:t>Žák</w:t>
      </w:r>
      <w:r w:rsidRPr="00AE21A8">
        <w:rPr>
          <w:rFonts w:ascii="Times New Roman" w:eastAsia="Times New Roman" w:hAnsi="Times New Roman" w:cs="Times New Roman"/>
          <w:color w:val="000000"/>
          <w:sz w:val="24"/>
          <w:szCs w:val="24"/>
        </w:rPr>
        <w:t xml:space="preserve"> operuje s obecně užívanými termíny, znaky a symboly, uvádí věci do souvislostí, propojuje do širších celků poznatky z různých vzdělávacích oblastí . </w:t>
      </w:r>
    </w:p>
    <w:p w:rsidR="00094A92" w:rsidRPr="00AE21A8" w:rsidRDefault="00094A92" w:rsidP="00300D64">
      <w:pPr>
        <w:pStyle w:val="Odstavecseseznamem"/>
        <w:numPr>
          <w:ilvl w:val="0"/>
          <w:numId w:val="364"/>
        </w:numPr>
        <w:autoSpaceDE w:val="0"/>
        <w:autoSpaceDN w:val="0"/>
        <w:adjustRightInd w:val="0"/>
        <w:spacing w:after="68" w:line="276" w:lineRule="auto"/>
        <w:rPr>
          <w:rFonts w:ascii="Times New Roman" w:eastAsia="Times New Roman" w:hAnsi="Times New Roman" w:cs="Times New Roman"/>
          <w:color w:val="000000"/>
          <w:sz w:val="24"/>
          <w:szCs w:val="24"/>
        </w:rPr>
      </w:pPr>
      <w:r w:rsidRPr="00AE21A8">
        <w:rPr>
          <w:rFonts w:ascii="Times New Roman" w:eastAsia="Times New Roman" w:hAnsi="Times New Roman" w:cs="Times New Roman"/>
          <w:sz w:val="24"/>
          <w:szCs w:val="24"/>
        </w:rPr>
        <w:t>Žák</w:t>
      </w:r>
      <w:r w:rsidRPr="00AE21A8">
        <w:rPr>
          <w:rFonts w:ascii="Times New Roman" w:eastAsia="Times New Roman" w:hAnsi="Times New Roman" w:cs="Times New Roman"/>
          <w:color w:val="000000"/>
          <w:sz w:val="24"/>
          <w:szCs w:val="24"/>
        </w:rPr>
        <w:t xml:space="preserve"> samostatně pozoruje a experimentuje, získané výsledky porovnává, kriticky posuzuje a vyvozuje z nich závěry. </w:t>
      </w:r>
    </w:p>
    <w:p w:rsidR="003F365F" w:rsidRDefault="003F365F" w:rsidP="00094A92">
      <w:pPr>
        <w:rPr>
          <w:rFonts w:ascii="Times New Roman" w:eastAsia="Times New Roman" w:hAnsi="Times New Roman" w:cs="Times New Roman"/>
          <w:b/>
          <w:sz w:val="24"/>
          <w:szCs w:val="24"/>
        </w:rPr>
      </w:pPr>
    </w:p>
    <w:p w:rsidR="003F365F" w:rsidRDefault="003F365F" w:rsidP="00094A92">
      <w:pPr>
        <w:rPr>
          <w:rFonts w:ascii="Times New Roman" w:eastAsia="Times New Roman" w:hAnsi="Times New Roman" w:cs="Times New Roman"/>
          <w:b/>
          <w:sz w:val="24"/>
          <w:szCs w:val="24"/>
        </w:rPr>
      </w:pPr>
    </w:p>
    <w:p w:rsidR="003F365F" w:rsidRDefault="003F365F" w:rsidP="00094A92">
      <w:pPr>
        <w:rPr>
          <w:rFonts w:ascii="Times New Roman" w:eastAsia="Times New Roman" w:hAnsi="Times New Roman" w:cs="Times New Roman"/>
          <w:b/>
          <w:sz w:val="24"/>
          <w:szCs w:val="24"/>
        </w:rPr>
      </w:pPr>
    </w:p>
    <w:p w:rsidR="00094A92" w:rsidRPr="006E3245" w:rsidRDefault="006E3245" w:rsidP="00094A92">
      <w:pPr>
        <w:rPr>
          <w:rFonts w:ascii="Times New Roman" w:eastAsia="Times New Roman" w:hAnsi="Times New Roman" w:cs="Times New Roman"/>
          <w:b/>
          <w:sz w:val="24"/>
          <w:szCs w:val="24"/>
        </w:rPr>
      </w:pPr>
      <w:r w:rsidRPr="006E3245">
        <w:rPr>
          <w:rFonts w:ascii="Times New Roman" w:eastAsia="Times New Roman" w:hAnsi="Times New Roman" w:cs="Times New Roman"/>
          <w:b/>
          <w:sz w:val="24"/>
          <w:szCs w:val="24"/>
        </w:rPr>
        <w:lastRenderedPageBreak/>
        <w:t>Kompetence k řešení problémů</w:t>
      </w:r>
      <w:r w:rsidR="00094A92" w:rsidRPr="006E3245">
        <w:rPr>
          <w:rFonts w:ascii="Times New Roman" w:eastAsia="Times New Roman" w:hAnsi="Times New Roman" w:cs="Times New Roman"/>
          <w:b/>
          <w:sz w:val="24"/>
          <w:szCs w:val="24"/>
        </w:rPr>
        <w:t xml:space="preserve"> </w:t>
      </w:r>
    </w:p>
    <w:p w:rsidR="00094A92" w:rsidRPr="00AE21A8" w:rsidRDefault="00094A92" w:rsidP="00300D64">
      <w:pPr>
        <w:pStyle w:val="Default"/>
        <w:numPr>
          <w:ilvl w:val="0"/>
          <w:numId w:val="366"/>
        </w:numPr>
        <w:suppressAutoHyphens w:val="0"/>
        <w:autoSpaceDN w:val="0"/>
        <w:adjustRightInd w:val="0"/>
        <w:spacing w:after="68"/>
      </w:pPr>
      <w:r w:rsidRPr="00AE21A8">
        <w:t xml:space="preserve">Žák vyhledá informace vhodné k řešení problému, nachází jejich shodné, podobné a odlišné znaky, využívá získané vědomosti a dovednosti k objevování různých variant řešení, nenechá se odradit případným nezdarem a vytrvale hledá konečné řešení problému </w:t>
      </w:r>
    </w:p>
    <w:p w:rsidR="00094A92" w:rsidRPr="00AE21A8" w:rsidRDefault="00094A92" w:rsidP="00300D64">
      <w:pPr>
        <w:pStyle w:val="Default"/>
        <w:numPr>
          <w:ilvl w:val="0"/>
          <w:numId w:val="366"/>
        </w:numPr>
        <w:suppressAutoHyphens w:val="0"/>
        <w:autoSpaceDN w:val="0"/>
        <w:adjustRightInd w:val="0"/>
        <w:spacing w:after="68"/>
      </w:pPr>
      <w:r w:rsidRPr="00AE21A8">
        <w:t xml:space="preserve">Žák samostatně řeší problémy; volí vhodné způsoby řešení; užívá při řešení problémů logické, matematické a empirické postupy </w:t>
      </w:r>
    </w:p>
    <w:p w:rsidR="00094A92" w:rsidRPr="00AE21A8" w:rsidRDefault="00094A92" w:rsidP="00300D64">
      <w:pPr>
        <w:pStyle w:val="Default"/>
        <w:numPr>
          <w:ilvl w:val="0"/>
          <w:numId w:val="366"/>
        </w:numPr>
        <w:suppressAutoHyphens w:val="0"/>
        <w:autoSpaceDN w:val="0"/>
        <w:adjustRightInd w:val="0"/>
        <w:spacing w:after="68"/>
      </w:pPr>
      <w:r w:rsidRPr="00AE21A8">
        <w:t>Žák ověřuje prakticky správnost řešení problémů a osvědčené postupy aplikuje při řešení obdobných nebo nových problémových situací.</w:t>
      </w:r>
    </w:p>
    <w:p w:rsidR="00094A92" w:rsidRPr="006E3245" w:rsidRDefault="00094A92" w:rsidP="00300D64">
      <w:pPr>
        <w:pStyle w:val="Default"/>
        <w:numPr>
          <w:ilvl w:val="0"/>
          <w:numId w:val="366"/>
        </w:numPr>
        <w:suppressAutoHyphens w:val="0"/>
        <w:autoSpaceDN w:val="0"/>
        <w:adjustRightInd w:val="0"/>
      </w:pPr>
      <w:r w:rsidRPr="00AE21A8">
        <w:t xml:space="preserve">Žák kriticky myslí, činí uvážlivá rozhodnutí, je schopen je obhájit, uvědomuje si zodpovědnost za svá rozhodnutí a výsledky svých činů zhodnotí </w:t>
      </w:r>
    </w:p>
    <w:p w:rsidR="00094A92" w:rsidRDefault="00094A92" w:rsidP="00094A92">
      <w:pPr>
        <w:pStyle w:val="Default"/>
        <w:rPr>
          <w:u w:val="single"/>
        </w:rPr>
      </w:pPr>
    </w:p>
    <w:p w:rsidR="00094A92" w:rsidRDefault="00094A92" w:rsidP="00094A92">
      <w:pPr>
        <w:pStyle w:val="Default"/>
        <w:rPr>
          <w:u w:val="single"/>
        </w:rPr>
      </w:pPr>
    </w:p>
    <w:p w:rsidR="00094A92" w:rsidRPr="006E3245" w:rsidRDefault="00094A92" w:rsidP="00094A92">
      <w:pPr>
        <w:pStyle w:val="Default"/>
        <w:rPr>
          <w:b/>
        </w:rPr>
      </w:pPr>
      <w:r w:rsidRPr="006E3245">
        <w:rPr>
          <w:b/>
        </w:rPr>
        <w:t>Kompetence komunikativní</w:t>
      </w:r>
    </w:p>
    <w:p w:rsidR="00094A92" w:rsidRPr="00AE21A8" w:rsidRDefault="00094A92" w:rsidP="00094A92">
      <w:pPr>
        <w:autoSpaceDE w:val="0"/>
        <w:autoSpaceDN w:val="0"/>
        <w:adjustRightInd w:val="0"/>
        <w:rPr>
          <w:rFonts w:ascii="Times New Roman" w:eastAsia="Times New Roman" w:hAnsi="Times New Roman" w:cs="Times New Roman"/>
          <w:color w:val="000000"/>
          <w:sz w:val="24"/>
          <w:szCs w:val="24"/>
        </w:rPr>
      </w:pPr>
    </w:p>
    <w:p w:rsidR="00094A92" w:rsidRPr="00AE21A8" w:rsidRDefault="00094A92" w:rsidP="00300D64">
      <w:pPr>
        <w:pStyle w:val="Odstavecseseznamem"/>
        <w:numPr>
          <w:ilvl w:val="0"/>
          <w:numId w:val="365"/>
        </w:numPr>
        <w:autoSpaceDE w:val="0"/>
        <w:autoSpaceDN w:val="0"/>
        <w:adjustRightInd w:val="0"/>
        <w:spacing w:after="68" w:line="276" w:lineRule="auto"/>
        <w:rPr>
          <w:rFonts w:ascii="Times New Roman" w:eastAsia="Times New Roman" w:hAnsi="Times New Roman" w:cs="Times New Roman"/>
          <w:color w:val="000000"/>
          <w:sz w:val="24"/>
          <w:szCs w:val="24"/>
        </w:rPr>
      </w:pPr>
      <w:r w:rsidRPr="00AE21A8">
        <w:rPr>
          <w:rFonts w:ascii="Times New Roman" w:eastAsia="Times New Roman" w:hAnsi="Times New Roman" w:cs="Times New Roman"/>
          <w:sz w:val="24"/>
          <w:szCs w:val="24"/>
        </w:rPr>
        <w:t>Žák</w:t>
      </w:r>
      <w:r w:rsidRPr="00AE21A8">
        <w:rPr>
          <w:rFonts w:ascii="Times New Roman" w:eastAsia="Times New Roman" w:hAnsi="Times New Roman" w:cs="Times New Roman"/>
          <w:color w:val="000000"/>
          <w:sz w:val="24"/>
          <w:szCs w:val="24"/>
        </w:rPr>
        <w:t xml:space="preserve"> formuluje a vyjadřuje své myšlenky a názory v logickém sledu, vyjadřuje se výstižně, souvisle a kultivovaně v písemném i ústním projevu </w:t>
      </w:r>
    </w:p>
    <w:p w:rsidR="00094A92" w:rsidRPr="00AE21A8" w:rsidRDefault="00094A92" w:rsidP="00300D64">
      <w:pPr>
        <w:pStyle w:val="Odstavecseseznamem"/>
        <w:numPr>
          <w:ilvl w:val="0"/>
          <w:numId w:val="365"/>
        </w:numPr>
        <w:autoSpaceDE w:val="0"/>
        <w:autoSpaceDN w:val="0"/>
        <w:adjustRightInd w:val="0"/>
        <w:spacing w:after="68" w:line="276" w:lineRule="auto"/>
        <w:rPr>
          <w:rFonts w:ascii="Times New Roman" w:eastAsia="Times New Roman" w:hAnsi="Times New Roman" w:cs="Times New Roman"/>
          <w:color w:val="000000"/>
          <w:sz w:val="24"/>
          <w:szCs w:val="24"/>
        </w:rPr>
      </w:pPr>
      <w:r w:rsidRPr="00AE21A8">
        <w:rPr>
          <w:rFonts w:ascii="Times New Roman" w:eastAsia="Times New Roman" w:hAnsi="Times New Roman" w:cs="Times New Roman"/>
          <w:sz w:val="24"/>
          <w:szCs w:val="24"/>
        </w:rPr>
        <w:t>Žák</w:t>
      </w:r>
      <w:r w:rsidRPr="00AE21A8">
        <w:rPr>
          <w:rFonts w:ascii="Times New Roman" w:eastAsia="Times New Roman" w:hAnsi="Times New Roman" w:cs="Times New Roman"/>
          <w:color w:val="000000"/>
          <w:sz w:val="24"/>
          <w:szCs w:val="24"/>
        </w:rPr>
        <w:t xml:space="preserve"> naslouchá promluvám druhých lidí, porozumí jim, vhodně na ně reaguje, účinně se zapojuje do diskuse, obhajuje svůj názor a vhodně argumentuje </w:t>
      </w:r>
    </w:p>
    <w:p w:rsidR="00094A92" w:rsidRPr="00AE21A8" w:rsidRDefault="00094A92" w:rsidP="00300D64">
      <w:pPr>
        <w:pStyle w:val="Odstavecseseznamem"/>
        <w:numPr>
          <w:ilvl w:val="0"/>
          <w:numId w:val="365"/>
        </w:numPr>
        <w:autoSpaceDE w:val="0"/>
        <w:autoSpaceDN w:val="0"/>
        <w:adjustRightInd w:val="0"/>
        <w:spacing w:after="68" w:line="276" w:lineRule="auto"/>
        <w:rPr>
          <w:rFonts w:ascii="Times New Roman" w:eastAsia="Times New Roman" w:hAnsi="Times New Roman" w:cs="Times New Roman"/>
          <w:color w:val="000000"/>
          <w:sz w:val="24"/>
          <w:szCs w:val="24"/>
        </w:rPr>
      </w:pPr>
      <w:r w:rsidRPr="00AE21A8">
        <w:rPr>
          <w:rFonts w:ascii="Times New Roman" w:eastAsia="Times New Roman" w:hAnsi="Times New Roman" w:cs="Times New Roman"/>
          <w:sz w:val="24"/>
          <w:szCs w:val="24"/>
        </w:rPr>
        <w:t>Žák</w:t>
      </w:r>
      <w:r w:rsidRPr="00AE21A8">
        <w:rPr>
          <w:rFonts w:ascii="Times New Roman" w:eastAsia="Times New Roman" w:hAnsi="Times New Roman" w:cs="Times New Roman"/>
          <w:color w:val="000000"/>
          <w:sz w:val="24"/>
          <w:szCs w:val="24"/>
        </w:rPr>
        <w:t xml:space="preserve"> využívá informační a komunikační prostředky a technologie pro kvalitní a účinnou komunikaci s okolním světem </w:t>
      </w:r>
    </w:p>
    <w:p w:rsidR="00094A92" w:rsidRPr="00AE21A8" w:rsidRDefault="00094A92" w:rsidP="00300D64">
      <w:pPr>
        <w:pStyle w:val="Odstavecseseznamem"/>
        <w:numPr>
          <w:ilvl w:val="0"/>
          <w:numId w:val="365"/>
        </w:numPr>
        <w:autoSpaceDE w:val="0"/>
        <w:autoSpaceDN w:val="0"/>
        <w:adjustRightInd w:val="0"/>
        <w:spacing w:after="200" w:line="276" w:lineRule="auto"/>
        <w:rPr>
          <w:rFonts w:ascii="Times New Roman" w:eastAsia="Times New Roman" w:hAnsi="Times New Roman" w:cs="Times New Roman"/>
          <w:color w:val="000000"/>
          <w:sz w:val="24"/>
          <w:szCs w:val="24"/>
        </w:rPr>
      </w:pPr>
      <w:r w:rsidRPr="00AE21A8">
        <w:rPr>
          <w:rFonts w:ascii="Times New Roman" w:eastAsia="Times New Roman" w:hAnsi="Times New Roman" w:cs="Times New Roman"/>
          <w:sz w:val="24"/>
          <w:szCs w:val="24"/>
        </w:rPr>
        <w:t>Žák</w:t>
      </w:r>
      <w:r w:rsidRPr="00AE21A8">
        <w:rPr>
          <w:rFonts w:ascii="Times New Roman" w:eastAsia="Times New Roman" w:hAnsi="Times New Roman" w:cs="Times New Roman"/>
          <w:color w:val="000000"/>
          <w:sz w:val="24"/>
          <w:szCs w:val="24"/>
        </w:rPr>
        <w:t xml:space="preserve"> využívá získané komunikativní dovednosti k vytváření vztahů potřebných k plnohodnotnému soužití a kvalitní spolupráci s ostatními lidmi </w:t>
      </w:r>
    </w:p>
    <w:p w:rsidR="00094A92" w:rsidRPr="006E3245" w:rsidRDefault="00094A92" w:rsidP="00094A92">
      <w:pPr>
        <w:pStyle w:val="Default"/>
        <w:rPr>
          <w:b/>
        </w:rPr>
      </w:pPr>
      <w:r w:rsidRPr="006E3245">
        <w:rPr>
          <w:b/>
        </w:rPr>
        <w:t>Kompetence sociální a personální</w:t>
      </w:r>
    </w:p>
    <w:p w:rsidR="00094A92" w:rsidRPr="00AE21A8" w:rsidRDefault="00094A92" w:rsidP="00094A92">
      <w:pPr>
        <w:autoSpaceDE w:val="0"/>
        <w:autoSpaceDN w:val="0"/>
        <w:adjustRightInd w:val="0"/>
        <w:rPr>
          <w:rFonts w:ascii="Times New Roman" w:eastAsia="Times New Roman" w:hAnsi="Times New Roman" w:cs="Times New Roman"/>
          <w:color w:val="000000"/>
          <w:sz w:val="24"/>
          <w:szCs w:val="24"/>
        </w:rPr>
      </w:pPr>
    </w:p>
    <w:p w:rsidR="00094A92" w:rsidRPr="00AE21A8" w:rsidRDefault="00094A92" w:rsidP="00300D64">
      <w:pPr>
        <w:pStyle w:val="Odstavecseseznamem"/>
        <w:numPr>
          <w:ilvl w:val="0"/>
          <w:numId w:val="367"/>
        </w:numPr>
        <w:autoSpaceDE w:val="0"/>
        <w:autoSpaceDN w:val="0"/>
        <w:adjustRightInd w:val="0"/>
        <w:spacing w:after="68" w:line="276" w:lineRule="auto"/>
        <w:rPr>
          <w:rFonts w:ascii="Times New Roman" w:eastAsia="Times New Roman" w:hAnsi="Times New Roman" w:cs="Times New Roman"/>
          <w:color w:val="000000"/>
          <w:sz w:val="24"/>
          <w:szCs w:val="24"/>
        </w:rPr>
      </w:pPr>
      <w:r w:rsidRPr="00AE21A8">
        <w:rPr>
          <w:rFonts w:ascii="Times New Roman" w:eastAsia="Times New Roman" w:hAnsi="Times New Roman" w:cs="Times New Roman"/>
          <w:sz w:val="24"/>
          <w:szCs w:val="24"/>
        </w:rPr>
        <w:t>Žák</w:t>
      </w:r>
      <w:r w:rsidRPr="00AE21A8">
        <w:rPr>
          <w:rFonts w:ascii="Times New Roman" w:eastAsia="Times New Roman" w:hAnsi="Times New Roman" w:cs="Times New Roman"/>
          <w:color w:val="000000"/>
          <w:sz w:val="24"/>
          <w:szCs w:val="24"/>
        </w:rPr>
        <w:t xml:space="preserve"> účinně spolupracuje ve skupině, podílí se společně s pedagogy na vytváření pravidel práce v týmu, na základě poznání nebo přijetí nové role v pracovní činnosti pozitivně ovlivňuje kvalitu společné práce </w:t>
      </w:r>
    </w:p>
    <w:p w:rsidR="00094A92" w:rsidRPr="00AE21A8" w:rsidRDefault="00094A92" w:rsidP="00300D64">
      <w:pPr>
        <w:pStyle w:val="Odstavecseseznamem"/>
        <w:numPr>
          <w:ilvl w:val="0"/>
          <w:numId w:val="367"/>
        </w:numPr>
        <w:autoSpaceDE w:val="0"/>
        <w:autoSpaceDN w:val="0"/>
        <w:adjustRightInd w:val="0"/>
        <w:spacing w:after="68" w:line="276" w:lineRule="auto"/>
        <w:rPr>
          <w:rFonts w:ascii="Times New Roman" w:eastAsia="Times New Roman" w:hAnsi="Times New Roman" w:cs="Times New Roman"/>
          <w:color w:val="000000"/>
          <w:sz w:val="24"/>
          <w:szCs w:val="24"/>
        </w:rPr>
      </w:pPr>
      <w:r w:rsidRPr="00AE21A8">
        <w:rPr>
          <w:rFonts w:ascii="Times New Roman" w:eastAsia="Times New Roman" w:hAnsi="Times New Roman" w:cs="Times New Roman"/>
          <w:sz w:val="24"/>
          <w:szCs w:val="24"/>
        </w:rPr>
        <w:t>Žák</w:t>
      </w:r>
      <w:r w:rsidRPr="00AE21A8">
        <w:rPr>
          <w:rFonts w:ascii="Times New Roman" w:eastAsia="Times New Roman" w:hAnsi="Times New Roman" w:cs="Times New Roman"/>
          <w:color w:val="000000"/>
          <w:sz w:val="24"/>
          <w:szCs w:val="24"/>
        </w:rPr>
        <w:t xml:space="preserve"> se podílí na utváření příjemné atmosféry v týmu, na základě ohleduplnosti a úcty při jednání s druhými lidmi přispívá k upevňování dobrých mezilidských vztahů, v případě potřeby poskytne pomoc nebo o ni požádá </w:t>
      </w:r>
    </w:p>
    <w:p w:rsidR="00094A92" w:rsidRPr="00AE21A8" w:rsidRDefault="00094A92" w:rsidP="00300D64">
      <w:pPr>
        <w:pStyle w:val="Odstavecseseznamem"/>
        <w:numPr>
          <w:ilvl w:val="0"/>
          <w:numId w:val="367"/>
        </w:numPr>
        <w:autoSpaceDE w:val="0"/>
        <w:autoSpaceDN w:val="0"/>
        <w:adjustRightInd w:val="0"/>
        <w:spacing w:after="68" w:line="276" w:lineRule="auto"/>
        <w:rPr>
          <w:rFonts w:ascii="Times New Roman" w:eastAsia="Times New Roman" w:hAnsi="Times New Roman" w:cs="Times New Roman"/>
          <w:color w:val="000000"/>
          <w:sz w:val="24"/>
          <w:szCs w:val="24"/>
        </w:rPr>
      </w:pPr>
      <w:r w:rsidRPr="00AE21A8">
        <w:rPr>
          <w:rFonts w:ascii="Times New Roman" w:eastAsia="Times New Roman" w:hAnsi="Times New Roman" w:cs="Times New Roman"/>
          <w:sz w:val="24"/>
          <w:szCs w:val="24"/>
        </w:rPr>
        <w:t>Žák</w:t>
      </w:r>
      <w:r w:rsidRPr="00AE21A8">
        <w:rPr>
          <w:rFonts w:ascii="Times New Roman" w:eastAsia="Times New Roman" w:hAnsi="Times New Roman" w:cs="Times New Roman"/>
          <w:color w:val="000000"/>
          <w:sz w:val="24"/>
          <w:szCs w:val="24"/>
        </w:rPr>
        <w:t xml:space="preserve"> přispívá k diskusi v malé skupině i k debatě celé třídy, chápe potřebu efektivně spolupracovat s druhými při řešení daného úkolu, oceňuje zkušenosti druhých lidí, respektuje různá hlediska a čerpá poučení z toho, co si druzí lidé myslí, říkají a dělají </w:t>
      </w:r>
    </w:p>
    <w:p w:rsidR="00094A92" w:rsidRPr="006E3245" w:rsidRDefault="00094A92" w:rsidP="00094A92">
      <w:pPr>
        <w:pStyle w:val="Default"/>
        <w:rPr>
          <w:b/>
        </w:rPr>
      </w:pPr>
      <w:r w:rsidRPr="006E3245">
        <w:rPr>
          <w:b/>
        </w:rPr>
        <w:lastRenderedPageBreak/>
        <w:t>Kompetence občanské</w:t>
      </w:r>
    </w:p>
    <w:p w:rsidR="00094A92" w:rsidRPr="00AE21A8" w:rsidRDefault="00094A92" w:rsidP="00094A92">
      <w:pPr>
        <w:autoSpaceDE w:val="0"/>
        <w:autoSpaceDN w:val="0"/>
        <w:adjustRightInd w:val="0"/>
        <w:rPr>
          <w:rFonts w:ascii="Times New Roman" w:eastAsia="Times New Roman" w:hAnsi="Times New Roman" w:cs="Times New Roman"/>
          <w:color w:val="000000"/>
          <w:sz w:val="24"/>
          <w:szCs w:val="24"/>
        </w:rPr>
      </w:pPr>
    </w:p>
    <w:p w:rsidR="00094A92" w:rsidRDefault="00094A92" w:rsidP="00300D64">
      <w:pPr>
        <w:pStyle w:val="Odstavecseseznamem"/>
        <w:numPr>
          <w:ilvl w:val="0"/>
          <w:numId w:val="368"/>
        </w:numPr>
        <w:autoSpaceDE w:val="0"/>
        <w:autoSpaceDN w:val="0"/>
        <w:adjustRightInd w:val="0"/>
        <w:spacing w:after="68" w:line="276" w:lineRule="auto"/>
        <w:rPr>
          <w:rFonts w:ascii="Times New Roman" w:eastAsia="Times New Roman" w:hAnsi="Times New Roman" w:cs="Times New Roman"/>
          <w:color w:val="000000"/>
          <w:sz w:val="24"/>
          <w:szCs w:val="24"/>
        </w:rPr>
      </w:pPr>
      <w:r w:rsidRPr="00AE21A8">
        <w:rPr>
          <w:rFonts w:ascii="Times New Roman" w:eastAsia="Times New Roman" w:hAnsi="Times New Roman" w:cs="Times New Roman"/>
          <w:sz w:val="24"/>
          <w:szCs w:val="24"/>
        </w:rPr>
        <w:t>Žák</w:t>
      </w:r>
      <w:r w:rsidRPr="00AE21A8">
        <w:rPr>
          <w:rFonts w:ascii="Times New Roman" w:eastAsia="Times New Roman" w:hAnsi="Times New Roman" w:cs="Times New Roman"/>
          <w:color w:val="000000"/>
          <w:sz w:val="24"/>
          <w:szCs w:val="24"/>
        </w:rPr>
        <w:t xml:space="preserve"> respektuje přesvědčení druhých lidí, váží si jejich vnitřních hodnot, je schopen vcítit se do situací ostatních lidí, odmítá útlak a hrubé zacházení, uvědomuje si povinnost postavit se proti fyzickému i psychickému násilí </w:t>
      </w:r>
    </w:p>
    <w:p w:rsidR="006E3245" w:rsidRDefault="006E3245" w:rsidP="006E3245">
      <w:pPr>
        <w:rPr>
          <w:rFonts w:ascii="Times New Roman" w:hAnsi="Times New Roman" w:cs="Times New Roman"/>
          <w:sz w:val="24"/>
          <w:szCs w:val="24"/>
        </w:rPr>
      </w:pPr>
      <w:r w:rsidRPr="006E3245">
        <w:rPr>
          <w:rFonts w:ascii="Times New Roman" w:hAnsi="Times New Roman" w:cs="Times New Roman"/>
          <w:b/>
          <w:sz w:val="24"/>
          <w:szCs w:val="24"/>
        </w:rPr>
        <w:t>Kompetence pracovní</w:t>
      </w:r>
      <w:r>
        <w:rPr>
          <w:rFonts w:ascii="Times New Roman" w:hAnsi="Times New Roman" w:cs="Times New Roman"/>
          <w:sz w:val="24"/>
          <w:szCs w:val="24"/>
        </w:rPr>
        <w:t xml:space="preserve"> </w:t>
      </w:r>
    </w:p>
    <w:p w:rsidR="006E3245" w:rsidRPr="006E3245" w:rsidRDefault="006E3245" w:rsidP="00300D64">
      <w:pPr>
        <w:pStyle w:val="Odstavecseseznamem"/>
        <w:numPr>
          <w:ilvl w:val="0"/>
          <w:numId w:val="368"/>
        </w:numPr>
        <w:rPr>
          <w:rFonts w:ascii="Times New Roman" w:hAnsi="Times New Roman" w:cs="Times New Roman"/>
          <w:sz w:val="24"/>
          <w:szCs w:val="24"/>
        </w:rPr>
      </w:pPr>
      <w:r w:rsidRPr="006E3245">
        <w:rPr>
          <w:rFonts w:ascii="Times New Roman" w:hAnsi="Times New Roman" w:cs="Times New Roman"/>
          <w:sz w:val="24"/>
          <w:szCs w:val="24"/>
        </w:rPr>
        <w:t>žáci jsou vedeni k vytváření zásoby matematických nástrojů pro řešení reálných situací v životě, učí se využívat matematické poznatky a dovednosti v praktických činnostech. Pro žáky s postižením jsou k dispozici vhodně přizpůsobené pracovní materiály.</w:t>
      </w:r>
    </w:p>
    <w:p w:rsidR="006E3245" w:rsidRPr="006E3245" w:rsidRDefault="006E3245" w:rsidP="00300D64">
      <w:pPr>
        <w:pStyle w:val="Odstavecseseznamem"/>
        <w:numPr>
          <w:ilvl w:val="0"/>
          <w:numId w:val="368"/>
        </w:numPr>
        <w:rPr>
          <w:rFonts w:ascii="Times New Roman" w:hAnsi="Times New Roman" w:cs="Times New Roman"/>
          <w:sz w:val="24"/>
          <w:szCs w:val="24"/>
        </w:rPr>
      </w:pPr>
      <w:r w:rsidRPr="006E3245">
        <w:rPr>
          <w:rFonts w:ascii="Times New Roman" w:hAnsi="Times New Roman" w:cs="Times New Roman"/>
          <w:sz w:val="24"/>
          <w:szCs w:val="24"/>
        </w:rPr>
        <w:t>Učitel zadává úkoly, při kterých žáci vyhledávají a kombinují informace z různých informačních zdrojů a které vyžadují využití poznatků z různých předmětů, vede žáky ke správným způsobům užití vybavení, techniky a pomůcek.Vytváří příležitosti k interpretaci různých textů, obrazových materiálů, grafů a jiných forem záznamů.</w:t>
      </w:r>
    </w:p>
    <w:p w:rsidR="006E3245" w:rsidRPr="00AE21A8" w:rsidRDefault="006E3245" w:rsidP="006E3245">
      <w:pPr>
        <w:pStyle w:val="Odstavecseseznamem"/>
        <w:autoSpaceDE w:val="0"/>
        <w:autoSpaceDN w:val="0"/>
        <w:adjustRightInd w:val="0"/>
        <w:spacing w:after="68" w:line="276" w:lineRule="auto"/>
        <w:ind w:left="765"/>
        <w:rPr>
          <w:rFonts w:ascii="Times New Roman" w:eastAsia="Times New Roman" w:hAnsi="Times New Roman" w:cs="Times New Roman"/>
          <w:color w:val="000000"/>
          <w:sz w:val="24"/>
          <w:szCs w:val="24"/>
        </w:rPr>
      </w:pPr>
    </w:p>
    <w:p w:rsidR="0092289F" w:rsidRDefault="0092289F" w:rsidP="00094A92">
      <w:pPr>
        <w:rPr>
          <w:rFonts w:ascii="Times New Roman" w:hAnsi="Times New Roman" w:cs="Times New Roman"/>
          <w:b/>
          <w:sz w:val="24"/>
          <w:szCs w:val="24"/>
        </w:rPr>
      </w:pPr>
    </w:p>
    <w:p w:rsidR="00094A92" w:rsidRPr="006E3245" w:rsidRDefault="00094A92" w:rsidP="00094A92">
      <w:pPr>
        <w:rPr>
          <w:rFonts w:ascii="Times New Roman" w:eastAsia="Times New Roman" w:hAnsi="Times New Roman" w:cs="Times New Roman"/>
          <w:b/>
          <w:sz w:val="24"/>
          <w:szCs w:val="24"/>
        </w:rPr>
      </w:pPr>
      <w:r w:rsidRPr="006E3245">
        <w:rPr>
          <w:rFonts w:ascii="Times New Roman" w:hAnsi="Times New Roman" w:cs="Times New Roman"/>
          <w:b/>
          <w:sz w:val="24"/>
          <w:szCs w:val="24"/>
        </w:rPr>
        <w:t xml:space="preserve">Kompetence digitální </w:t>
      </w:r>
    </w:p>
    <w:p w:rsidR="00094A92" w:rsidRPr="00CB5B77" w:rsidRDefault="00094A92" w:rsidP="00300D64">
      <w:pPr>
        <w:numPr>
          <w:ilvl w:val="0"/>
          <w:numId w:val="224"/>
        </w:numPr>
        <w:spacing w:after="0" w:line="276" w:lineRule="auto"/>
        <w:rPr>
          <w:rFonts w:ascii="Times New Roman" w:hAnsi="Times New Roman" w:cs="Times New Roman"/>
          <w:sz w:val="24"/>
          <w:szCs w:val="24"/>
        </w:rPr>
      </w:pPr>
      <w:r w:rsidRPr="00CB5B77">
        <w:rPr>
          <w:rFonts w:ascii="Times New Roman" w:hAnsi="Times New Roman" w:cs="Times New Roman"/>
          <w:bCs/>
          <w:sz w:val="24"/>
          <w:szCs w:val="24"/>
        </w:rPr>
        <w:t xml:space="preserve">Žák </w:t>
      </w:r>
      <w:r w:rsidRPr="00CB5B77">
        <w:rPr>
          <w:rFonts w:ascii="Times New Roman" w:hAnsi="Times New Roman" w:cs="Times New Roman"/>
          <w:sz w:val="24"/>
          <w:szCs w:val="24"/>
        </w:rPr>
        <w:t>analyzuje a řeší jednoduché problémy, modeluje  konkrétní situace, účelně používá digitální technologie při řešení rutinních výpočtů</w:t>
      </w:r>
    </w:p>
    <w:p w:rsidR="00094A92" w:rsidRPr="00CB5B77" w:rsidRDefault="00094A92" w:rsidP="00300D64">
      <w:pPr>
        <w:numPr>
          <w:ilvl w:val="0"/>
          <w:numId w:val="224"/>
        </w:numPr>
        <w:spacing w:after="0" w:line="276" w:lineRule="auto"/>
        <w:rPr>
          <w:rFonts w:ascii="Times New Roman" w:hAnsi="Times New Roman" w:cs="Times New Roman"/>
          <w:sz w:val="24"/>
          <w:szCs w:val="24"/>
        </w:rPr>
      </w:pPr>
      <w:r w:rsidRPr="00CB5B77">
        <w:rPr>
          <w:rFonts w:ascii="Times New Roman" w:hAnsi="Times New Roman" w:cs="Times New Roman"/>
          <w:bCs/>
          <w:sz w:val="24"/>
          <w:szCs w:val="24"/>
        </w:rPr>
        <w:t xml:space="preserve">Žák </w:t>
      </w:r>
      <w:r w:rsidRPr="00CB5B77">
        <w:rPr>
          <w:rFonts w:ascii="Times New Roman" w:hAnsi="Times New Roman" w:cs="Times New Roman"/>
          <w:sz w:val="24"/>
          <w:szCs w:val="24"/>
        </w:rPr>
        <w:t>vyhodnocuje a porovnává soubory dat, prezentuje a interpretuje výsledky i za pomoci digitálních technologií</w:t>
      </w:r>
    </w:p>
    <w:p w:rsidR="00094A92" w:rsidRPr="00CB5B77" w:rsidRDefault="00094A92" w:rsidP="00300D64">
      <w:pPr>
        <w:numPr>
          <w:ilvl w:val="0"/>
          <w:numId w:val="224"/>
        </w:numPr>
        <w:spacing w:after="0" w:line="276" w:lineRule="auto"/>
        <w:rPr>
          <w:rFonts w:ascii="Times New Roman" w:hAnsi="Times New Roman" w:cs="Times New Roman"/>
          <w:sz w:val="24"/>
          <w:szCs w:val="24"/>
        </w:rPr>
      </w:pPr>
      <w:r w:rsidRPr="00CB5B77">
        <w:rPr>
          <w:rFonts w:ascii="Times New Roman" w:hAnsi="Times New Roman" w:cs="Times New Roman"/>
          <w:bCs/>
          <w:sz w:val="24"/>
          <w:szCs w:val="24"/>
        </w:rPr>
        <w:t xml:space="preserve">Žák </w:t>
      </w:r>
      <w:r w:rsidRPr="00CB5B77">
        <w:rPr>
          <w:rFonts w:ascii="Times New Roman" w:hAnsi="Times New Roman" w:cs="Times New Roman"/>
          <w:sz w:val="24"/>
          <w:szCs w:val="24"/>
        </w:rPr>
        <w:t>načrtne a sestrojí rovinné útvary, účelně používá geometrický software</w:t>
      </w:r>
    </w:p>
    <w:p w:rsidR="00094A92" w:rsidRPr="00CB5B77" w:rsidRDefault="00094A92" w:rsidP="00300D64">
      <w:pPr>
        <w:numPr>
          <w:ilvl w:val="0"/>
          <w:numId w:val="224"/>
        </w:numPr>
        <w:spacing w:after="0" w:line="276" w:lineRule="auto"/>
        <w:rPr>
          <w:rFonts w:ascii="Times New Roman" w:hAnsi="Times New Roman" w:cs="Times New Roman"/>
          <w:sz w:val="24"/>
          <w:szCs w:val="24"/>
        </w:rPr>
      </w:pPr>
      <w:r w:rsidRPr="00CB5B77">
        <w:rPr>
          <w:rFonts w:ascii="Times New Roman" w:hAnsi="Times New Roman" w:cs="Times New Roman"/>
          <w:bCs/>
          <w:sz w:val="24"/>
          <w:szCs w:val="24"/>
        </w:rPr>
        <w:t xml:space="preserve">Žák </w:t>
      </w:r>
      <w:r w:rsidRPr="00CB5B77">
        <w:rPr>
          <w:rFonts w:ascii="Times New Roman" w:hAnsi="Times New Roman" w:cs="Times New Roman"/>
          <w:sz w:val="24"/>
          <w:szCs w:val="24"/>
        </w:rPr>
        <w:t>načrtne a sestrojí obraz jednoduchých těles v rovině, účelně používá geometrický software k manipulaci s modely těles</w:t>
      </w:r>
    </w:p>
    <w:p w:rsidR="00094A92" w:rsidRPr="00CB5B77" w:rsidRDefault="00094A92" w:rsidP="00300D64">
      <w:pPr>
        <w:numPr>
          <w:ilvl w:val="0"/>
          <w:numId w:val="224"/>
        </w:numPr>
        <w:spacing w:after="0" w:line="276" w:lineRule="auto"/>
        <w:rPr>
          <w:rFonts w:ascii="Times New Roman" w:hAnsi="Times New Roman" w:cs="Times New Roman"/>
          <w:sz w:val="24"/>
          <w:szCs w:val="24"/>
        </w:rPr>
      </w:pPr>
      <w:r w:rsidRPr="00CB5B77">
        <w:rPr>
          <w:rFonts w:ascii="Times New Roman" w:hAnsi="Times New Roman" w:cs="Times New Roman"/>
          <w:sz w:val="24"/>
          <w:szCs w:val="24"/>
        </w:rPr>
        <w:t>Učitel vytváří situace, kdy žákům využití digitálních technologií napomůže k efektivnímu řešení matematického problému</w:t>
      </w:r>
    </w:p>
    <w:p w:rsidR="00094A92" w:rsidRPr="00CB5B77" w:rsidRDefault="00094A92" w:rsidP="00300D64">
      <w:pPr>
        <w:numPr>
          <w:ilvl w:val="0"/>
          <w:numId w:val="224"/>
        </w:numPr>
        <w:spacing w:after="0" w:line="276" w:lineRule="auto"/>
        <w:rPr>
          <w:rFonts w:ascii="Times New Roman" w:hAnsi="Times New Roman" w:cs="Times New Roman"/>
          <w:sz w:val="24"/>
          <w:szCs w:val="24"/>
        </w:rPr>
      </w:pPr>
      <w:r w:rsidRPr="00CB5B77">
        <w:rPr>
          <w:rFonts w:ascii="Times New Roman" w:hAnsi="Times New Roman" w:cs="Times New Roman"/>
          <w:sz w:val="24"/>
          <w:szCs w:val="24"/>
        </w:rPr>
        <w:t>Učitel vede žáky k využívání digitálních technologií pro správu a vyhodnocení dat, prezentaci a interpretaci výsledků</w:t>
      </w:r>
    </w:p>
    <w:p w:rsidR="00094A92" w:rsidRPr="00CB5B77" w:rsidRDefault="00094A92" w:rsidP="0092289F">
      <w:pPr>
        <w:spacing w:line="276" w:lineRule="auto"/>
        <w:rPr>
          <w:rFonts w:ascii="Times New Roman" w:hAnsi="Times New Roman" w:cs="Times New Roman"/>
          <w:sz w:val="24"/>
          <w:szCs w:val="24"/>
        </w:rPr>
      </w:pPr>
    </w:p>
    <w:p w:rsidR="00094A92" w:rsidRDefault="00094A92" w:rsidP="0092289F">
      <w:pPr>
        <w:spacing w:line="276" w:lineRule="auto"/>
        <w:rPr>
          <w:rFonts w:ascii="Times New Roman" w:hAnsi="Times New Roman" w:cs="Times New Roman"/>
          <w:b/>
        </w:rPr>
      </w:pPr>
    </w:p>
    <w:p w:rsidR="00094A92" w:rsidRDefault="00094A92" w:rsidP="00094A92">
      <w:pPr>
        <w:rPr>
          <w:rFonts w:ascii="Times New Roman" w:hAnsi="Times New Roman" w:cs="Times New Roman"/>
          <w:b/>
        </w:rPr>
      </w:pPr>
    </w:p>
    <w:p w:rsidR="00094A92" w:rsidRDefault="00094A92" w:rsidP="00094A92">
      <w:pPr>
        <w:rPr>
          <w:rFonts w:ascii="Times New Roman" w:hAnsi="Times New Roman" w:cs="Times New Roman"/>
          <w:b/>
        </w:rPr>
      </w:pPr>
    </w:p>
    <w:p w:rsidR="00094A92" w:rsidRDefault="00094A92" w:rsidP="00094A92">
      <w:pPr>
        <w:rPr>
          <w:rFonts w:ascii="Times New Roman" w:hAnsi="Times New Roman" w:cs="Times New Roman"/>
          <w:b/>
        </w:rPr>
      </w:pPr>
    </w:p>
    <w:p w:rsidR="00094A92" w:rsidRDefault="00094A92" w:rsidP="00094A92">
      <w:pPr>
        <w:rPr>
          <w:rFonts w:ascii="Times New Roman" w:hAnsi="Times New Roman" w:cs="Times New Roman"/>
          <w:b/>
        </w:rPr>
      </w:pPr>
    </w:p>
    <w:p w:rsidR="005304FD" w:rsidRPr="005304FD" w:rsidRDefault="0092289F" w:rsidP="0092289F">
      <w:pPr>
        <w:spacing w:after="0"/>
        <w:rPr>
          <w:rFonts w:ascii="Times New Roman" w:hAnsi="Times New Roman" w:cs="Times New Roman"/>
          <w:b/>
          <w:sz w:val="24"/>
          <w:szCs w:val="24"/>
        </w:rPr>
      </w:pPr>
      <w:r w:rsidRPr="0092289F">
        <w:rPr>
          <w:rFonts w:ascii="Times New Roman" w:hAnsi="Times New Roman" w:cs="Times New Roman"/>
          <w:b/>
          <w:sz w:val="24"/>
          <w:szCs w:val="24"/>
        </w:rPr>
        <w:t xml:space="preserve">Volitelný předmět: </w:t>
      </w:r>
      <w:r>
        <w:rPr>
          <w:rFonts w:ascii="Times New Roman" w:hAnsi="Times New Roman" w:cs="Times New Roman"/>
          <w:b/>
          <w:sz w:val="24"/>
          <w:szCs w:val="24"/>
        </w:rPr>
        <w:t>Seminář z matematiky</w:t>
      </w:r>
      <w:r w:rsidR="005304FD" w:rsidRPr="005304FD">
        <w:rPr>
          <w:rFonts w:ascii="Times New Roman" w:hAnsi="Times New Roman" w:cs="Times New Roman"/>
          <w:b/>
          <w:sz w:val="24"/>
          <w:szCs w:val="24"/>
        </w:rPr>
        <w:t xml:space="preserve">  </w:t>
      </w:r>
    </w:p>
    <w:p w:rsidR="00094A92" w:rsidRPr="00D03690" w:rsidRDefault="005304FD" w:rsidP="0092289F">
      <w:pPr>
        <w:spacing w:after="0"/>
        <w:rPr>
          <w:rFonts w:ascii="Times New Roman" w:hAnsi="Times New Roman" w:cs="Times New Roman"/>
          <w:b/>
          <w:sz w:val="24"/>
          <w:szCs w:val="24"/>
        </w:rPr>
      </w:pPr>
      <w:r>
        <w:rPr>
          <w:rFonts w:ascii="Times New Roman" w:hAnsi="Times New Roman" w:cs="Times New Roman"/>
          <w:b/>
          <w:sz w:val="24"/>
          <w:szCs w:val="24"/>
        </w:rPr>
        <w:t xml:space="preserve">Ročník: 9. </w:t>
      </w:r>
      <w:r w:rsidR="00094A92" w:rsidRPr="00D03690">
        <w:rPr>
          <w:rFonts w:ascii="Times New Roman" w:hAnsi="Times New Roman" w:cs="Times New Roman"/>
          <w:b/>
          <w:sz w:val="24"/>
          <w:szCs w:val="24"/>
        </w:rPr>
        <w:tab/>
      </w:r>
      <w:r w:rsidR="00094A92" w:rsidRPr="00D03690">
        <w:rPr>
          <w:rFonts w:ascii="Times New Roman" w:hAnsi="Times New Roman" w:cs="Times New Roman"/>
          <w:b/>
          <w:sz w:val="24"/>
          <w:szCs w:val="24"/>
        </w:rPr>
        <w:tab/>
      </w:r>
      <w:r w:rsidR="00094A92" w:rsidRPr="00D03690">
        <w:rPr>
          <w:rFonts w:ascii="Times New Roman" w:hAnsi="Times New Roman" w:cs="Times New Roman"/>
          <w:b/>
          <w:sz w:val="24"/>
          <w:szCs w:val="24"/>
        </w:rPr>
        <w:tab/>
      </w:r>
    </w:p>
    <w:tbl>
      <w:tblPr>
        <w:tblW w:w="144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441"/>
        <w:gridCol w:w="3469"/>
        <w:gridCol w:w="1700"/>
        <w:gridCol w:w="1842"/>
      </w:tblGrid>
      <w:tr w:rsidR="00880F12" w:rsidRPr="00D03690" w:rsidTr="00131CC4">
        <w:tc>
          <w:tcPr>
            <w:tcW w:w="7441" w:type="dxa"/>
            <w:tcBorders>
              <w:bottom w:val="nil"/>
            </w:tcBorders>
          </w:tcPr>
          <w:p w:rsidR="00880F12" w:rsidRPr="00B41488" w:rsidRDefault="00880F12" w:rsidP="00880F12">
            <w:pPr>
              <w:rPr>
                <w:rFonts w:ascii="Times New Roman" w:hAnsi="Times New Roman" w:cs="Times New Roman"/>
                <w:b/>
                <w:sz w:val="24"/>
                <w:szCs w:val="24"/>
              </w:rPr>
            </w:pPr>
            <w:r>
              <w:rPr>
                <w:rFonts w:ascii="Times New Roman" w:hAnsi="Times New Roman" w:cs="Times New Roman"/>
                <w:b/>
                <w:sz w:val="24"/>
                <w:szCs w:val="24"/>
              </w:rPr>
              <w:t>Rozpracované očekávané</w:t>
            </w:r>
            <w:r w:rsidRPr="00B41488">
              <w:rPr>
                <w:rFonts w:ascii="Times New Roman" w:hAnsi="Times New Roman" w:cs="Times New Roman"/>
                <w:b/>
                <w:sz w:val="24"/>
                <w:szCs w:val="24"/>
              </w:rPr>
              <w:t xml:space="preserve"> výstupy</w:t>
            </w:r>
          </w:p>
        </w:tc>
        <w:tc>
          <w:tcPr>
            <w:tcW w:w="3469" w:type="dxa"/>
            <w:tcBorders>
              <w:bottom w:val="nil"/>
            </w:tcBorders>
          </w:tcPr>
          <w:p w:rsidR="00880F12" w:rsidRPr="00B41488" w:rsidRDefault="00880F12" w:rsidP="00880F12">
            <w:pPr>
              <w:rPr>
                <w:rFonts w:ascii="Times New Roman" w:hAnsi="Times New Roman" w:cs="Times New Roman"/>
                <w:b/>
                <w:sz w:val="24"/>
                <w:szCs w:val="24"/>
              </w:rPr>
            </w:pPr>
            <w:r w:rsidRPr="00B41488">
              <w:rPr>
                <w:rFonts w:ascii="Times New Roman" w:hAnsi="Times New Roman" w:cs="Times New Roman"/>
                <w:b/>
                <w:sz w:val="24"/>
                <w:szCs w:val="24"/>
              </w:rPr>
              <w:t>Učivo</w:t>
            </w:r>
          </w:p>
        </w:tc>
        <w:tc>
          <w:tcPr>
            <w:tcW w:w="1700" w:type="dxa"/>
            <w:tcBorders>
              <w:bottom w:val="nil"/>
            </w:tcBorders>
          </w:tcPr>
          <w:p w:rsidR="00880F12" w:rsidRPr="00B41488" w:rsidRDefault="00880F12" w:rsidP="00880F12">
            <w:pPr>
              <w:rPr>
                <w:rFonts w:ascii="Times New Roman" w:hAnsi="Times New Roman" w:cs="Times New Roman"/>
                <w:b/>
                <w:sz w:val="24"/>
                <w:szCs w:val="24"/>
              </w:rPr>
            </w:pPr>
            <w:r w:rsidRPr="00B41488">
              <w:rPr>
                <w:rFonts w:ascii="Times New Roman" w:hAnsi="Times New Roman" w:cs="Times New Roman"/>
                <w:b/>
                <w:sz w:val="24"/>
                <w:szCs w:val="24"/>
              </w:rPr>
              <w:t>Způsoby hodnocení</w:t>
            </w:r>
          </w:p>
        </w:tc>
        <w:tc>
          <w:tcPr>
            <w:tcW w:w="1842" w:type="dxa"/>
            <w:tcBorders>
              <w:bottom w:val="nil"/>
            </w:tcBorders>
          </w:tcPr>
          <w:p w:rsidR="00880F12" w:rsidRPr="00B41488" w:rsidRDefault="00880F12" w:rsidP="00880F12">
            <w:pPr>
              <w:rPr>
                <w:rFonts w:ascii="Times New Roman" w:hAnsi="Times New Roman" w:cs="Times New Roman"/>
                <w:b/>
                <w:sz w:val="24"/>
                <w:szCs w:val="24"/>
              </w:rPr>
            </w:pPr>
            <w:r w:rsidRPr="00B41488">
              <w:rPr>
                <w:rFonts w:ascii="Times New Roman" w:hAnsi="Times New Roman" w:cs="Times New Roman"/>
                <w:b/>
                <w:sz w:val="24"/>
                <w:szCs w:val="24"/>
              </w:rPr>
              <w:t>Vazby a přesahy   v RVP</w:t>
            </w:r>
          </w:p>
        </w:tc>
      </w:tr>
      <w:tr w:rsidR="00094A92" w:rsidRPr="00D03690" w:rsidTr="00A30E6B">
        <w:tc>
          <w:tcPr>
            <w:tcW w:w="7441" w:type="dxa"/>
            <w:tcBorders>
              <w:top w:val="single" w:sz="4" w:space="0" w:color="auto"/>
              <w:left w:val="single" w:sz="4" w:space="0" w:color="auto"/>
              <w:bottom w:val="single" w:sz="4" w:space="0" w:color="auto"/>
              <w:right w:val="nil"/>
            </w:tcBorders>
          </w:tcPr>
          <w:p w:rsidR="00094A92" w:rsidRPr="00D03690" w:rsidRDefault="00094A92" w:rsidP="00D03690">
            <w:pPr>
              <w:rPr>
                <w:rFonts w:ascii="Times New Roman" w:hAnsi="Times New Roman" w:cs="Times New Roman"/>
                <w:b/>
                <w:sz w:val="24"/>
                <w:szCs w:val="24"/>
              </w:rPr>
            </w:pPr>
            <w:r w:rsidRPr="00D03690">
              <w:rPr>
                <w:rFonts w:ascii="Times New Roman" w:hAnsi="Times New Roman" w:cs="Times New Roman"/>
                <w:b/>
                <w:sz w:val="24"/>
                <w:szCs w:val="24"/>
              </w:rPr>
              <w:t>Rozšířené opakování</w:t>
            </w:r>
          </w:p>
          <w:p w:rsidR="00094A92" w:rsidRPr="00880F12" w:rsidRDefault="00094A92" w:rsidP="00D03690">
            <w:pPr>
              <w:rPr>
                <w:rFonts w:ascii="Times New Roman" w:hAnsi="Times New Roman" w:cs="Times New Roman"/>
                <w:b/>
              </w:rPr>
            </w:pPr>
            <w:r w:rsidRPr="00880F12">
              <w:rPr>
                <w:rFonts w:ascii="Times New Roman" w:hAnsi="Times New Roman" w:cs="Times New Roman"/>
                <w:b/>
              </w:rPr>
              <w:t>1.  ČÍSLO A PROMĚNNÁ</w:t>
            </w:r>
          </w:p>
        </w:tc>
        <w:tc>
          <w:tcPr>
            <w:tcW w:w="3469" w:type="dxa"/>
            <w:tcBorders>
              <w:top w:val="single" w:sz="4" w:space="0" w:color="auto"/>
              <w:left w:val="nil"/>
              <w:bottom w:val="single" w:sz="4" w:space="0" w:color="auto"/>
              <w:right w:val="nil"/>
            </w:tcBorders>
          </w:tcPr>
          <w:p w:rsidR="00094A92" w:rsidRPr="00D03690" w:rsidRDefault="00094A92" w:rsidP="00D03690">
            <w:pPr>
              <w:rPr>
                <w:rFonts w:ascii="Times New Roman" w:hAnsi="Times New Roman" w:cs="Times New Roman"/>
                <w:sz w:val="24"/>
                <w:szCs w:val="24"/>
              </w:rPr>
            </w:pPr>
          </w:p>
        </w:tc>
        <w:tc>
          <w:tcPr>
            <w:tcW w:w="1700" w:type="dxa"/>
            <w:tcBorders>
              <w:top w:val="single" w:sz="4" w:space="0" w:color="auto"/>
              <w:left w:val="nil"/>
              <w:bottom w:val="single" w:sz="4" w:space="0" w:color="auto"/>
              <w:right w:val="nil"/>
            </w:tcBorders>
          </w:tcPr>
          <w:p w:rsidR="00094A92" w:rsidRPr="00D03690" w:rsidRDefault="00094A92" w:rsidP="00D03690">
            <w:pPr>
              <w:rPr>
                <w:rFonts w:ascii="Times New Roman" w:hAnsi="Times New Roman" w:cs="Times New Roman"/>
                <w:sz w:val="24"/>
                <w:szCs w:val="24"/>
              </w:rPr>
            </w:pPr>
          </w:p>
        </w:tc>
        <w:tc>
          <w:tcPr>
            <w:tcW w:w="1842" w:type="dxa"/>
            <w:tcBorders>
              <w:top w:val="single" w:sz="4" w:space="0" w:color="auto"/>
              <w:left w:val="nil"/>
              <w:bottom w:val="single" w:sz="4" w:space="0" w:color="auto"/>
              <w:right w:val="single" w:sz="4" w:space="0" w:color="auto"/>
            </w:tcBorders>
          </w:tcPr>
          <w:p w:rsidR="00094A92" w:rsidRPr="00D03690" w:rsidRDefault="00094A92" w:rsidP="00D03690">
            <w:pPr>
              <w:rPr>
                <w:rFonts w:ascii="Times New Roman" w:hAnsi="Times New Roman" w:cs="Times New Roman"/>
                <w:sz w:val="24"/>
                <w:szCs w:val="24"/>
              </w:rPr>
            </w:pPr>
          </w:p>
        </w:tc>
      </w:tr>
      <w:tr w:rsidR="00094A92" w:rsidRPr="00D03690" w:rsidTr="00A30E6B">
        <w:trPr>
          <w:trHeight w:val="2630"/>
        </w:trPr>
        <w:tc>
          <w:tcPr>
            <w:tcW w:w="7441" w:type="dxa"/>
            <w:tcBorders>
              <w:top w:val="single" w:sz="4" w:space="0" w:color="auto"/>
              <w:left w:val="single" w:sz="4" w:space="0" w:color="auto"/>
              <w:bottom w:val="single" w:sz="4" w:space="0" w:color="auto"/>
              <w:right w:val="single" w:sz="4" w:space="0" w:color="auto"/>
            </w:tcBorders>
          </w:tcPr>
          <w:p w:rsidR="00094A92" w:rsidRPr="00D03690" w:rsidRDefault="00094A92" w:rsidP="00D03690">
            <w:pPr>
              <w:rPr>
                <w:rFonts w:ascii="Times New Roman" w:hAnsi="Times New Roman" w:cs="Times New Roman"/>
                <w:sz w:val="24"/>
                <w:szCs w:val="24"/>
              </w:rPr>
            </w:pPr>
            <w:r w:rsidRPr="00D03690">
              <w:rPr>
                <w:rFonts w:ascii="Times New Roman" w:hAnsi="Times New Roman" w:cs="Times New Roman"/>
                <w:sz w:val="24"/>
                <w:szCs w:val="24"/>
              </w:rPr>
              <w:t>Žák:</w:t>
            </w:r>
          </w:p>
          <w:p w:rsidR="00094A92" w:rsidRPr="00D03690" w:rsidRDefault="00094A92" w:rsidP="00300D64">
            <w:pPr>
              <w:pStyle w:val="Styl11bTunKurzvaVpravo02cmPed1b"/>
              <w:numPr>
                <w:ilvl w:val="0"/>
                <w:numId w:val="369"/>
              </w:numPr>
              <w:autoSpaceDE/>
              <w:autoSpaceDN/>
              <w:rPr>
                <w:b w:val="0"/>
                <w:sz w:val="24"/>
                <w:szCs w:val="24"/>
              </w:rPr>
            </w:pPr>
            <w:r w:rsidRPr="00D03690">
              <w:rPr>
                <w:b w:val="0"/>
                <w:sz w:val="24"/>
                <w:szCs w:val="24"/>
              </w:rPr>
              <w:t>užívá různé způsoby kvantitativního vyjádření vztahu celek - část (přirozeným číslem, poměrem, zlomkem, desetinným číslem, procentem)</w:t>
            </w:r>
          </w:p>
          <w:p w:rsidR="00094A92" w:rsidRPr="00D03690" w:rsidRDefault="00094A92" w:rsidP="00300D64">
            <w:pPr>
              <w:pStyle w:val="Styl11bTunKurzvaVpravo02cmPed1b"/>
              <w:numPr>
                <w:ilvl w:val="0"/>
                <w:numId w:val="369"/>
              </w:numPr>
              <w:autoSpaceDE/>
              <w:autoSpaceDN/>
              <w:rPr>
                <w:b w:val="0"/>
                <w:sz w:val="24"/>
                <w:szCs w:val="24"/>
              </w:rPr>
            </w:pPr>
            <w:r w:rsidRPr="00D03690">
              <w:rPr>
                <w:b w:val="0"/>
                <w:sz w:val="24"/>
                <w:szCs w:val="24"/>
              </w:rPr>
              <w:t>řeší modelováním a výpočtem situace vyjádřené poměrem; pracuje s měřítky map a plánů</w:t>
            </w:r>
          </w:p>
          <w:p w:rsidR="00094A92" w:rsidRPr="00D03690" w:rsidRDefault="00094A92" w:rsidP="00300D64">
            <w:pPr>
              <w:pStyle w:val="Styl11bTunKurzvaVpravo02cmPed1b"/>
              <w:numPr>
                <w:ilvl w:val="0"/>
                <w:numId w:val="369"/>
              </w:numPr>
              <w:autoSpaceDE/>
              <w:autoSpaceDN/>
              <w:rPr>
                <w:b w:val="0"/>
                <w:sz w:val="24"/>
                <w:szCs w:val="24"/>
              </w:rPr>
            </w:pPr>
            <w:r w:rsidRPr="00D03690">
              <w:rPr>
                <w:b w:val="0"/>
                <w:sz w:val="24"/>
                <w:szCs w:val="24"/>
              </w:rPr>
              <w:t>řeší aplikační úlohy na procenta (i pro případ, že procentová část je větší než celek)</w:t>
            </w:r>
          </w:p>
          <w:p w:rsidR="00094A92" w:rsidRPr="00D03690" w:rsidRDefault="00094A92" w:rsidP="00300D64">
            <w:pPr>
              <w:pStyle w:val="Styl11bTunKurzvaVpravo02cmPed1b"/>
              <w:numPr>
                <w:ilvl w:val="0"/>
                <w:numId w:val="369"/>
              </w:numPr>
              <w:autoSpaceDE/>
              <w:autoSpaceDN/>
              <w:rPr>
                <w:b w:val="0"/>
                <w:sz w:val="24"/>
                <w:szCs w:val="24"/>
              </w:rPr>
            </w:pPr>
            <w:r w:rsidRPr="00D03690">
              <w:rPr>
                <w:b w:val="0"/>
                <w:sz w:val="24"/>
                <w:szCs w:val="24"/>
              </w:rPr>
              <w:t>matematizuje jednoduché reálné situace s využitím proměnných; určí hodnotu výrazu, sčítá a násobí mnohočleny, provádí rozklad mnohočlenu na součin pomocí vzorců a vytýkáním</w:t>
            </w:r>
          </w:p>
          <w:p w:rsidR="00094A92" w:rsidRPr="00D03690" w:rsidRDefault="00094A92" w:rsidP="00300D64">
            <w:pPr>
              <w:pStyle w:val="Styl11bTunKurzvaVpravo02cmPed1b"/>
              <w:numPr>
                <w:ilvl w:val="0"/>
                <w:numId w:val="369"/>
              </w:numPr>
              <w:autoSpaceDE/>
              <w:autoSpaceDN/>
              <w:rPr>
                <w:b w:val="0"/>
                <w:sz w:val="24"/>
                <w:szCs w:val="24"/>
              </w:rPr>
            </w:pPr>
            <w:r w:rsidRPr="00D03690">
              <w:rPr>
                <w:b w:val="0"/>
                <w:sz w:val="24"/>
                <w:szCs w:val="24"/>
              </w:rPr>
              <w:t>formuluje a řeší reálnou situaci pomocí rovnic a jejich soustav</w:t>
            </w:r>
          </w:p>
          <w:p w:rsidR="00094A92" w:rsidRPr="00D03690" w:rsidRDefault="00094A92" w:rsidP="00300D64">
            <w:pPr>
              <w:pStyle w:val="Styl11bTunKurzvaVpravo02cmPed1b"/>
              <w:numPr>
                <w:ilvl w:val="0"/>
                <w:numId w:val="369"/>
              </w:numPr>
              <w:autoSpaceDE/>
              <w:autoSpaceDN/>
              <w:rPr>
                <w:b w:val="0"/>
                <w:sz w:val="24"/>
                <w:szCs w:val="24"/>
              </w:rPr>
            </w:pPr>
            <w:r w:rsidRPr="00D03690">
              <w:rPr>
                <w:b w:val="0"/>
                <w:sz w:val="24"/>
                <w:szCs w:val="24"/>
              </w:rPr>
              <w:t>analyzuje a řeší jednoduché problémy, modeluje konkrétní situace, v nichž využívá matematický aparát v oboru celých a racionálních čísel</w:t>
            </w:r>
          </w:p>
          <w:p w:rsidR="00094A92" w:rsidRPr="00D03690" w:rsidRDefault="00094A92" w:rsidP="00D03690">
            <w:pPr>
              <w:rPr>
                <w:rFonts w:ascii="Times New Roman" w:hAnsi="Times New Roman" w:cs="Times New Roman"/>
                <w:sz w:val="24"/>
                <w:szCs w:val="24"/>
              </w:rPr>
            </w:pPr>
          </w:p>
          <w:p w:rsidR="00094A92" w:rsidRPr="00D03690" w:rsidRDefault="00094A92" w:rsidP="00D03690">
            <w:pPr>
              <w:pStyle w:val="Odstavecseseznamem"/>
              <w:rPr>
                <w:rFonts w:ascii="Times New Roman" w:hAnsi="Times New Roman" w:cs="Times New Roman"/>
                <w:sz w:val="24"/>
                <w:szCs w:val="24"/>
              </w:rPr>
            </w:pPr>
          </w:p>
          <w:p w:rsidR="00094A92" w:rsidRPr="00D03690" w:rsidRDefault="00094A92" w:rsidP="00D03690">
            <w:pPr>
              <w:pStyle w:val="Odstavecseseznamem"/>
              <w:rPr>
                <w:rFonts w:ascii="Times New Roman" w:hAnsi="Times New Roman" w:cs="Times New Roman"/>
                <w:sz w:val="24"/>
                <w:szCs w:val="24"/>
              </w:rPr>
            </w:pPr>
          </w:p>
        </w:tc>
        <w:tc>
          <w:tcPr>
            <w:tcW w:w="3469" w:type="dxa"/>
            <w:tcBorders>
              <w:top w:val="single" w:sz="4" w:space="0" w:color="auto"/>
              <w:left w:val="single" w:sz="4" w:space="0" w:color="auto"/>
              <w:bottom w:val="single" w:sz="4" w:space="0" w:color="auto"/>
              <w:right w:val="single" w:sz="4" w:space="0" w:color="auto"/>
            </w:tcBorders>
          </w:tcPr>
          <w:p w:rsidR="00094A92" w:rsidRPr="00D03690" w:rsidRDefault="00094A92" w:rsidP="00D03690">
            <w:pPr>
              <w:ind w:left="720"/>
              <w:rPr>
                <w:rFonts w:ascii="Times New Roman" w:hAnsi="Times New Roman" w:cs="Times New Roman"/>
                <w:sz w:val="24"/>
                <w:szCs w:val="24"/>
              </w:rPr>
            </w:pPr>
          </w:p>
          <w:p w:rsidR="00094A92" w:rsidRPr="00D03690" w:rsidRDefault="00094A92" w:rsidP="00300D64">
            <w:pPr>
              <w:pStyle w:val="UivoChar"/>
              <w:numPr>
                <w:ilvl w:val="0"/>
                <w:numId w:val="369"/>
              </w:numPr>
              <w:autoSpaceDE/>
              <w:autoSpaceDN/>
              <w:rPr>
                <w:sz w:val="24"/>
                <w:szCs w:val="24"/>
              </w:rPr>
            </w:pPr>
            <w:r w:rsidRPr="00D03690">
              <w:rPr>
                <w:b/>
                <w:bCs/>
                <w:sz w:val="24"/>
                <w:szCs w:val="24"/>
              </w:rPr>
              <w:t>desetinná čísla, zlomky</w:t>
            </w:r>
            <w:r w:rsidRPr="00D03690">
              <w:rPr>
                <w:sz w:val="24"/>
                <w:szCs w:val="24"/>
              </w:rPr>
              <w:t xml:space="preserve"> - rozvinutý zápis čísla v desítkové soustavě; převrácené číslo, smíšené číslo, složený zlomek</w:t>
            </w:r>
          </w:p>
          <w:p w:rsidR="00094A92" w:rsidRPr="00D03690" w:rsidRDefault="00094A92" w:rsidP="00300D64">
            <w:pPr>
              <w:pStyle w:val="UivoChar"/>
              <w:numPr>
                <w:ilvl w:val="0"/>
                <w:numId w:val="369"/>
              </w:numPr>
              <w:autoSpaceDE/>
              <w:autoSpaceDN/>
              <w:rPr>
                <w:sz w:val="24"/>
                <w:szCs w:val="24"/>
              </w:rPr>
            </w:pPr>
            <w:r w:rsidRPr="00D03690">
              <w:rPr>
                <w:b/>
                <w:bCs/>
                <w:sz w:val="24"/>
                <w:szCs w:val="24"/>
              </w:rPr>
              <w:t xml:space="preserve">poměr </w:t>
            </w:r>
            <w:r w:rsidRPr="00D03690">
              <w:rPr>
                <w:sz w:val="24"/>
                <w:szCs w:val="24"/>
              </w:rPr>
              <w:t>- měřítko, úměra, trojčlenka</w:t>
            </w:r>
          </w:p>
          <w:p w:rsidR="00094A92" w:rsidRPr="00D03690" w:rsidRDefault="00094A92" w:rsidP="00300D64">
            <w:pPr>
              <w:pStyle w:val="Odstavecseseznamem"/>
              <w:numPr>
                <w:ilvl w:val="0"/>
                <w:numId w:val="369"/>
              </w:numPr>
              <w:spacing w:after="0" w:line="240" w:lineRule="auto"/>
              <w:rPr>
                <w:rFonts w:ascii="Times New Roman" w:hAnsi="Times New Roman" w:cs="Times New Roman"/>
                <w:sz w:val="24"/>
                <w:szCs w:val="24"/>
              </w:rPr>
            </w:pPr>
            <w:r w:rsidRPr="00D03690">
              <w:rPr>
                <w:rFonts w:ascii="Times New Roman" w:hAnsi="Times New Roman" w:cs="Times New Roman"/>
                <w:b/>
                <w:bCs/>
                <w:sz w:val="24"/>
                <w:szCs w:val="24"/>
              </w:rPr>
              <w:t>procenta</w:t>
            </w:r>
            <w:r w:rsidRPr="00D03690">
              <w:rPr>
                <w:rFonts w:ascii="Times New Roman" w:hAnsi="Times New Roman" w:cs="Times New Roman"/>
                <w:sz w:val="24"/>
                <w:szCs w:val="24"/>
              </w:rPr>
              <w:t xml:space="preserve"> - procento, promile; základ, procentová část, počet procent</w:t>
            </w:r>
          </w:p>
          <w:p w:rsidR="00094A92" w:rsidRPr="00D03690" w:rsidRDefault="00094A92" w:rsidP="00300D64">
            <w:pPr>
              <w:pStyle w:val="UivoChar"/>
              <w:numPr>
                <w:ilvl w:val="0"/>
                <w:numId w:val="369"/>
              </w:numPr>
              <w:autoSpaceDE/>
              <w:autoSpaceDN/>
              <w:rPr>
                <w:sz w:val="24"/>
                <w:szCs w:val="24"/>
              </w:rPr>
            </w:pPr>
            <w:r w:rsidRPr="00D03690">
              <w:rPr>
                <w:b/>
                <w:bCs/>
                <w:sz w:val="24"/>
                <w:szCs w:val="24"/>
              </w:rPr>
              <w:t>výrazy</w:t>
            </w:r>
            <w:r w:rsidRPr="00D03690">
              <w:rPr>
                <w:sz w:val="24"/>
                <w:szCs w:val="24"/>
              </w:rPr>
              <w:t xml:space="preserve"> - číselný výraz a jeho hodnota; proměnná, výrazy s proměnnými, mnohočleny</w:t>
            </w:r>
          </w:p>
          <w:p w:rsidR="00094A92" w:rsidRPr="00D03690" w:rsidRDefault="00094A92" w:rsidP="00300D64">
            <w:pPr>
              <w:pStyle w:val="Odstavecseseznamem"/>
              <w:numPr>
                <w:ilvl w:val="0"/>
                <w:numId w:val="369"/>
              </w:numPr>
              <w:spacing w:after="0" w:line="240" w:lineRule="auto"/>
              <w:rPr>
                <w:rFonts w:ascii="Times New Roman" w:hAnsi="Times New Roman" w:cs="Times New Roman"/>
                <w:sz w:val="24"/>
                <w:szCs w:val="24"/>
              </w:rPr>
            </w:pPr>
            <w:r w:rsidRPr="00D03690">
              <w:rPr>
                <w:rFonts w:ascii="Times New Roman" w:hAnsi="Times New Roman" w:cs="Times New Roman"/>
                <w:b/>
                <w:bCs/>
                <w:sz w:val="24"/>
                <w:szCs w:val="24"/>
              </w:rPr>
              <w:t>rovnice</w:t>
            </w:r>
            <w:r w:rsidRPr="00D03690">
              <w:rPr>
                <w:rFonts w:ascii="Times New Roman" w:hAnsi="Times New Roman" w:cs="Times New Roman"/>
                <w:sz w:val="24"/>
                <w:szCs w:val="24"/>
              </w:rPr>
              <w:t xml:space="preserve"> - lineární rovnice, soustava dvou lineárních rovnic se dvěma neznámými</w:t>
            </w:r>
          </w:p>
        </w:tc>
        <w:tc>
          <w:tcPr>
            <w:tcW w:w="1700" w:type="dxa"/>
            <w:tcBorders>
              <w:top w:val="single" w:sz="4" w:space="0" w:color="auto"/>
              <w:left w:val="single" w:sz="4" w:space="0" w:color="auto"/>
              <w:bottom w:val="single" w:sz="4" w:space="0" w:color="auto"/>
              <w:right w:val="single" w:sz="4" w:space="0" w:color="auto"/>
            </w:tcBorders>
          </w:tcPr>
          <w:p w:rsidR="00094A92" w:rsidRPr="00D03690" w:rsidRDefault="00094A92" w:rsidP="00D03690">
            <w:pPr>
              <w:rPr>
                <w:rFonts w:ascii="Times New Roman" w:hAnsi="Times New Roman" w:cs="Times New Roman"/>
                <w:sz w:val="24"/>
                <w:szCs w:val="24"/>
              </w:rPr>
            </w:pPr>
          </w:p>
          <w:p w:rsidR="00094A92" w:rsidRPr="00D03690" w:rsidRDefault="00094A92" w:rsidP="00D03690">
            <w:pPr>
              <w:rPr>
                <w:rFonts w:ascii="Times New Roman" w:hAnsi="Times New Roman" w:cs="Times New Roman"/>
                <w:sz w:val="24"/>
                <w:szCs w:val="24"/>
              </w:rPr>
            </w:pPr>
          </w:p>
          <w:p w:rsidR="00094A92" w:rsidRPr="00D03690" w:rsidRDefault="00094A92" w:rsidP="00D03690">
            <w:pPr>
              <w:rPr>
                <w:rFonts w:ascii="Times New Roman" w:hAnsi="Times New Roman" w:cs="Times New Roman"/>
                <w:sz w:val="24"/>
                <w:szCs w:val="24"/>
              </w:rPr>
            </w:pPr>
          </w:p>
          <w:p w:rsidR="00094A92" w:rsidRPr="00D03690" w:rsidRDefault="00094A92" w:rsidP="00D03690">
            <w:pPr>
              <w:rPr>
                <w:rFonts w:ascii="Times New Roman" w:hAnsi="Times New Roman" w:cs="Times New Roman"/>
                <w:sz w:val="24"/>
                <w:szCs w:val="24"/>
              </w:rPr>
            </w:pPr>
          </w:p>
          <w:p w:rsidR="00094A92" w:rsidRPr="00D03690" w:rsidRDefault="00094A92" w:rsidP="00D03690">
            <w:pPr>
              <w:rPr>
                <w:rFonts w:ascii="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tcPr>
          <w:p w:rsidR="00094A92" w:rsidRPr="00D03690" w:rsidRDefault="00094A92" w:rsidP="00D03690">
            <w:pPr>
              <w:rPr>
                <w:rFonts w:ascii="Times New Roman" w:hAnsi="Times New Roman" w:cs="Times New Roman"/>
                <w:sz w:val="24"/>
                <w:szCs w:val="24"/>
              </w:rPr>
            </w:pPr>
          </w:p>
          <w:p w:rsidR="00094A92" w:rsidRPr="00D03690" w:rsidRDefault="00094A92" w:rsidP="00D03690">
            <w:pPr>
              <w:rPr>
                <w:rFonts w:ascii="Times New Roman" w:hAnsi="Times New Roman" w:cs="Times New Roman"/>
                <w:sz w:val="24"/>
                <w:szCs w:val="24"/>
              </w:rPr>
            </w:pPr>
          </w:p>
          <w:p w:rsidR="00094A92" w:rsidRPr="00D03690" w:rsidRDefault="00094A92" w:rsidP="00D03690">
            <w:pPr>
              <w:rPr>
                <w:rFonts w:ascii="Times New Roman" w:hAnsi="Times New Roman" w:cs="Times New Roman"/>
                <w:sz w:val="24"/>
                <w:szCs w:val="24"/>
              </w:rPr>
            </w:pPr>
          </w:p>
          <w:p w:rsidR="00094A92" w:rsidRPr="00D03690" w:rsidRDefault="00094A92" w:rsidP="00D03690">
            <w:pPr>
              <w:rPr>
                <w:rFonts w:ascii="Times New Roman" w:hAnsi="Times New Roman" w:cs="Times New Roman"/>
                <w:sz w:val="24"/>
                <w:szCs w:val="24"/>
              </w:rPr>
            </w:pPr>
          </w:p>
          <w:p w:rsidR="00094A92" w:rsidRPr="00D03690" w:rsidRDefault="00094A92" w:rsidP="00D03690">
            <w:pPr>
              <w:rPr>
                <w:rFonts w:ascii="Times New Roman" w:hAnsi="Times New Roman" w:cs="Times New Roman"/>
                <w:sz w:val="24"/>
                <w:szCs w:val="24"/>
              </w:rPr>
            </w:pPr>
          </w:p>
        </w:tc>
      </w:tr>
    </w:tbl>
    <w:p w:rsidR="00094A92" w:rsidRPr="00D03690" w:rsidRDefault="00094A92" w:rsidP="00094A92">
      <w:pPr>
        <w:rPr>
          <w:rFonts w:ascii="Times New Roman" w:hAnsi="Times New Roman" w:cs="Times New Roman"/>
          <w:sz w:val="24"/>
          <w:szCs w:val="24"/>
        </w:rPr>
      </w:pPr>
    </w:p>
    <w:tbl>
      <w:tblPr>
        <w:tblW w:w="144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441"/>
        <w:gridCol w:w="3609"/>
        <w:gridCol w:w="1560"/>
        <w:gridCol w:w="1842"/>
      </w:tblGrid>
      <w:tr w:rsidR="00880F12" w:rsidRPr="00D03690" w:rsidTr="00131CC4">
        <w:tc>
          <w:tcPr>
            <w:tcW w:w="7441" w:type="dxa"/>
            <w:tcBorders>
              <w:bottom w:val="nil"/>
            </w:tcBorders>
          </w:tcPr>
          <w:p w:rsidR="00880F12" w:rsidRPr="00B41488" w:rsidRDefault="00880F12" w:rsidP="00880F12">
            <w:pPr>
              <w:rPr>
                <w:rFonts w:ascii="Times New Roman" w:hAnsi="Times New Roman" w:cs="Times New Roman"/>
                <w:b/>
                <w:sz w:val="24"/>
                <w:szCs w:val="24"/>
              </w:rPr>
            </w:pPr>
            <w:r>
              <w:rPr>
                <w:rFonts w:ascii="Times New Roman" w:hAnsi="Times New Roman" w:cs="Times New Roman"/>
                <w:b/>
                <w:sz w:val="24"/>
                <w:szCs w:val="24"/>
              </w:rPr>
              <w:lastRenderedPageBreak/>
              <w:t>Rozpracované očekávané</w:t>
            </w:r>
            <w:r w:rsidRPr="00B41488">
              <w:rPr>
                <w:rFonts w:ascii="Times New Roman" w:hAnsi="Times New Roman" w:cs="Times New Roman"/>
                <w:b/>
                <w:sz w:val="24"/>
                <w:szCs w:val="24"/>
              </w:rPr>
              <w:t xml:space="preserve"> výstupy</w:t>
            </w:r>
          </w:p>
        </w:tc>
        <w:tc>
          <w:tcPr>
            <w:tcW w:w="3609" w:type="dxa"/>
            <w:tcBorders>
              <w:bottom w:val="nil"/>
            </w:tcBorders>
          </w:tcPr>
          <w:p w:rsidR="00880F12" w:rsidRPr="00B41488" w:rsidRDefault="00880F12" w:rsidP="00880F12">
            <w:pPr>
              <w:rPr>
                <w:rFonts w:ascii="Times New Roman" w:hAnsi="Times New Roman" w:cs="Times New Roman"/>
                <w:b/>
                <w:sz w:val="24"/>
                <w:szCs w:val="24"/>
              </w:rPr>
            </w:pPr>
            <w:r w:rsidRPr="00B41488">
              <w:rPr>
                <w:rFonts w:ascii="Times New Roman" w:hAnsi="Times New Roman" w:cs="Times New Roman"/>
                <w:b/>
                <w:sz w:val="24"/>
                <w:szCs w:val="24"/>
              </w:rPr>
              <w:t>Učivo</w:t>
            </w:r>
          </w:p>
        </w:tc>
        <w:tc>
          <w:tcPr>
            <w:tcW w:w="1560" w:type="dxa"/>
            <w:tcBorders>
              <w:bottom w:val="nil"/>
            </w:tcBorders>
          </w:tcPr>
          <w:p w:rsidR="00880F12" w:rsidRPr="00B41488" w:rsidRDefault="00880F12" w:rsidP="00880F12">
            <w:pPr>
              <w:rPr>
                <w:rFonts w:ascii="Times New Roman" w:hAnsi="Times New Roman" w:cs="Times New Roman"/>
                <w:b/>
                <w:sz w:val="24"/>
                <w:szCs w:val="24"/>
              </w:rPr>
            </w:pPr>
            <w:r w:rsidRPr="00B41488">
              <w:rPr>
                <w:rFonts w:ascii="Times New Roman" w:hAnsi="Times New Roman" w:cs="Times New Roman"/>
                <w:b/>
                <w:sz w:val="24"/>
                <w:szCs w:val="24"/>
              </w:rPr>
              <w:t>Způsoby hodnocení</w:t>
            </w:r>
          </w:p>
        </w:tc>
        <w:tc>
          <w:tcPr>
            <w:tcW w:w="1842" w:type="dxa"/>
            <w:tcBorders>
              <w:bottom w:val="nil"/>
            </w:tcBorders>
          </w:tcPr>
          <w:p w:rsidR="00880F12" w:rsidRPr="00B41488" w:rsidRDefault="00880F12" w:rsidP="00880F12">
            <w:pPr>
              <w:rPr>
                <w:rFonts w:ascii="Times New Roman" w:hAnsi="Times New Roman" w:cs="Times New Roman"/>
                <w:b/>
                <w:sz w:val="24"/>
                <w:szCs w:val="24"/>
              </w:rPr>
            </w:pPr>
            <w:r w:rsidRPr="00B41488">
              <w:rPr>
                <w:rFonts w:ascii="Times New Roman" w:hAnsi="Times New Roman" w:cs="Times New Roman"/>
                <w:b/>
                <w:sz w:val="24"/>
                <w:szCs w:val="24"/>
              </w:rPr>
              <w:t>Vazby a přesahy   v RVP</w:t>
            </w:r>
          </w:p>
        </w:tc>
      </w:tr>
      <w:tr w:rsidR="00094A92" w:rsidRPr="00D03690" w:rsidTr="00D03690">
        <w:trPr>
          <w:trHeight w:val="762"/>
        </w:trPr>
        <w:tc>
          <w:tcPr>
            <w:tcW w:w="7441" w:type="dxa"/>
            <w:tcBorders>
              <w:top w:val="single" w:sz="4" w:space="0" w:color="auto"/>
              <w:left w:val="single" w:sz="4" w:space="0" w:color="auto"/>
              <w:bottom w:val="single" w:sz="4" w:space="0" w:color="auto"/>
              <w:right w:val="nil"/>
            </w:tcBorders>
          </w:tcPr>
          <w:p w:rsidR="00094A92" w:rsidRPr="00D03690" w:rsidRDefault="00094A92" w:rsidP="00D03690">
            <w:pPr>
              <w:rPr>
                <w:rFonts w:ascii="Times New Roman" w:hAnsi="Times New Roman" w:cs="Times New Roman"/>
                <w:b/>
                <w:sz w:val="24"/>
                <w:szCs w:val="24"/>
              </w:rPr>
            </w:pPr>
            <w:r w:rsidRPr="00D03690">
              <w:rPr>
                <w:rFonts w:ascii="Times New Roman" w:hAnsi="Times New Roman" w:cs="Times New Roman"/>
                <w:b/>
                <w:sz w:val="24"/>
                <w:szCs w:val="24"/>
              </w:rPr>
              <w:t>Rozšířené opakování</w:t>
            </w:r>
          </w:p>
          <w:p w:rsidR="00094A92" w:rsidRPr="00D03690" w:rsidRDefault="00094A92" w:rsidP="00D03690">
            <w:pPr>
              <w:rPr>
                <w:rFonts w:ascii="Times New Roman" w:hAnsi="Times New Roman" w:cs="Times New Roman"/>
                <w:b/>
                <w:sz w:val="24"/>
                <w:szCs w:val="24"/>
              </w:rPr>
            </w:pPr>
            <w:r w:rsidRPr="00D03690">
              <w:rPr>
                <w:rFonts w:ascii="Times New Roman" w:hAnsi="Times New Roman" w:cs="Times New Roman"/>
                <w:b/>
                <w:sz w:val="24"/>
                <w:szCs w:val="24"/>
              </w:rPr>
              <w:t xml:space="preserve">2. GEOMETRIE V ROVINĚ A V PROSTORU </w:t>
            </w:r>
          </w:p>
        </w:tc>
        <w:tc>
          <w:tcPr>
            <w:tcW w:w="3609" w:type="dxa"/>
            <w:tcBorders>
              <w:top w:val="single" w:sz="4" w:space="0" w:color="auto"/>
              <w:left w:val="nil"/>
              <w:bottom w:val="single" w:sz="4" w:space="0" w:color="auto"/>
              <w:right w:val="nil"/>
            </w:tcBorders>
          </w:tcPr>
          <w:p w:rsidR="00094A92" w:rsidRPr="00D03690" w:rsidRDefault="00094A92" w:rsidP="00D03690">
            <w:pPr>
              <w:rPr>
                <w:rFonts w:ascii="Times New Roman" w:hAnsi="Times New Roman" w:cs="Times New Roman"/>
                <w:sz w:val="24"/>
                <w:szCs w:val="24"/>
              </w:rPr>
            </w:pPr>
          </w:p>
        </w:tc>
        <w:tc>
          <w:tcPr>
            <w:tcW w:w="1560" w:type="dxa"/>
            <w:tcBorders>
              <w:top w:val="single" w:sz="4" w:space="0" w:color="auto"/>
              <w:left w:val="nil"/>
              <w:bottom w:val="single" w:sz="4" w:space="0" w:color="auto"/>
              <w:right w:val="nil"/>
            </w:tcBorders>
          </w:tcPr>
          <w:p w:rsidR="00094A92" w:rsidRPr="00D03690" w:rsidRDefault="00094A92" w:rsidP="00D03690">
            <w:pPr>
              <w:rPr>
                <w:rFonts w:ascii="Times New Roman" w:hAnsi="Times New Roman" w:cs="Times New Roman"/>
                <w:sz w:val="24"/>
                <w:szCs w:val="24"/>
              </w:rPr>
            </w:pPr>
          </w:p>
        </w:tc>
        <w:tc>
          <w:tcPr>
            <w:tcW w:w="1842" w:type="dxa"/>
            <w:tcBorders>
              <w:top w:val="single" w:sz="4" w:space="0" w:color="auto"/>
              <w:left w:val="nil"/>
              <w:bottom w:val="single" w:sz="4" w:space="0" w:color="auto"/>
              <w:right w:val="single" w:sz="4" w:space="0" w:color="auto"/>
            </w:tcBorders>
          </w:tcPr>
          <w:p w:rsidR="00094A92" w:rsidRPr="00D03690" w:rsidRDefault="00094A92" w:rsidP="00D03690">
            <w:pPr>
              <w:rPr>
                <w:rFonts w:ascii="Times New Roman" w:hAnsi="Times New Roman" w:cs="Times New Roman"/>
                <w:sz w:val="24"/>
                <w:szCs w:val="24"/>
              </w:rPr>
            </w:pPr>
          </w:p>
        </w:tc>
      </w:tr>
      <w:tr w:rsidR="00094A92" w:rsidRPr="00D03690" w:rsidTr="00D03690">
        <w:trPr>
          <w:trHeight w:val="2630"/>
        </w:trPr>
        <w:tc>
          <w:tcPr>
            <w:tcW w:w="7441" w:type="dxa"/>
            <w:tcBorders>
              <w:top w:val="single" w:sz="4" w:space="0" w:color="auto"/>
              <w:left w:val="single" w:sz="4" w:space="0" w:color="auto"/>
              <w:bottom w:val="single" w:sz="4" w:space="0" w:color="auto"/>
              <w:right w:val="single" w:sz="4" w:space="0" w:color="auto"/>
            </w:tcBorders>
          </w:tcPr>
          <w:p w:rsidR="00094A92" w:rsidRPr="00D03690" w:rsidRDefault="00094A92" w:rsidP="00D03690">
            <w:pPr>
              <w:rPr>
                <w:rFonts w:ascii="Times New Roman" w:hAnsi="Times New Roman" w:cs="Times New Roman"/>
                <w:sz w:val="24"/>
                <w:szCs w:val="24"/>
              </w:rPr>
            </w:pPr>
            <w:r w:rsidRPr="00D03690">
              <w:rPr>
                <w:rFonts w:ascii="Times New Roman" w:hAnsi="Times New Roman" w:cs="Times New Roman"/>
                <w:sz w:val="24"/>
                <w:szCs w:val="24"/>
              </w:rPr>
              <w:t>Žák:</w:t>
            </w:r>
          </w:p>
          <w:p w:rsidR="00094A92" w:rsidRPr="00D03690" w:rsidRDefault="00094A92" w:rsidP="00300D64">
            <w:pPr>
              <w:pStyle w:val="Styl11bTunKurzvaVpravo02cmPed1b"/>
              <w:numPr>
                <w:ilvl w:val="0"/>
                <w:numId w:val="371"/>
              </w:numPr>
              <w:autoSpaceDE/>
              <w:autoSpaceDN/>
              <w:rPr>
                <w:b w:val="0"/>
                <w:sz w:val="24"/>
                <w:szCs w:val="24"/>
              </w:rPr>
            </w:pPr>
            <w:r w:rsidRPr="00D03690">
              <w:rPr>
                <w:b w:val="0"/>
                <w:sz w:val="24"/>
                <w:szCs w:val="24"/>
              </w:rPr>
              <w:t>charakterizuje a třídí základní rovinné útvary</w:t>
            </w:r>
          </w:p>
          <w:p w:rsidR="00094A92" w:rsidRPr="00D03690" w:rsidRDefault="00094A92" w:rsidP="00300D64">
            <w:pPr>
              <w:pStyle w:val="Styl11bTunKurzvaVpravo02cmPed1b"/>
              <w:numPr>
                <w:ilvl w:val="0"/>
                <w:numId w:val="371"/>
              </w:numPr>
              <w:autoSpaceDE/>
              <w:autoSpaceDN/>
              <w:rPr>
                <w:b w:val="0"/>
                <w:sz w:val="24"/>
                <w:szCs w:val="24"/>
              </w:rPr>
            </w:pPr>
            <w:r w:rsidRPr="00D03690">
              <w:rPr>
                <w:b w:val="0"/>
                <w:sz w:val="24"/>
                <w:szCs w:val="24"/>
              </w:rPr>
              <w:t>určuje velikost úhlu měřením a výpočtem</w:t>
            </w:r>
          </w:p>
          <w:p w:rsidR="00094A92" w:rsidRPr="00D03690" w:rsidRDefault="00094A92" w:rsidP="00300D64">
            <w:pPr>
              <w:pStyle w:val="Styl11bTunKurzvaVpravo02cmPed1b"/>
              <w:numPr>
                <w:ilvl w:val="0"/>
                <w:numId w:val="371"/>
              </w:numPr>
              <w:autoSpaceDE/>
              <w:autoSpaceDN/>
              <w:rPr>
                <w:b w:val="0"/>
                <w:sz w:val="24"/>
                <w:szCs w:val="24"/>
              </w:rPr>
            </w:pPr>
            <w:r w:rsidRPr="00D03690">
              <w:rPr>
                <w:b w:val="0"/>
                <w:sz w:val="24"/>
                <w:szCs w:val="24"/>
              </w:rPr>
              <w:t>odhaduje a vypočítá obsah a obvod základních rovinných útvarů</w:t>
            </w:r>
          </w:p>
          <w:p w:rsidR="00094A92" w:rsidRPr="00D03690" w:rsidRDefault="00094A92" w:rsidP="00300D64">
            <w:pPr>
              <w:pStyle w:val="Styl11bTunKurzvaVpravo02cmPed1b"/>
              <w:numPr>
                <w:ilvl w:val="0"/>
                <w:numId w:val="371"/>
              </w:numPr>
              <w:autoSpaceDE/>
              <w:autoSpaceDN/>
              <w:rPr>
                <w:b w:val="0"/>
                <w:sz w:val="24"/>
                <w:szCs w:val="24"/>
              </w:rPr>
            </w:pPr>
            <w:r w:rsidRPr="00D03690">
              <w:rPr>
                <w:b w:val="0"/>
                <w:sz w:val="24"/>
                <w:szCs w:val="24"/>
              </w:rPr>
              <w:t>určuje a charakterizuje základní prostorové útvary (tělesa), analyzuje jejich vlastnosti</w:t>
            </w:r>
          </w:p>
          <w:p w:rsidR="00094A92" w:rsidRPr="00D03690" w:rsidRDefault="00094A92" w:rsidP="00300D64">
            <w:pPr>
              <w:pStyle w:val="Styl11bTunKurzvaVpravo02cmPed1b"/>
              <w:numPr>
                <w:ilvl w:val="0"/>
                <w:numId w:val="371"/>
              </w:numPr>
              <w:autoSpaceDE/>
              <w:autoSpaceDN/>
              <w:rPr>
                <w:b w:val="0"/>
                <w:sz w:val="24"/>
                <w:szCs w:val="24"/>
              </w:rPr>
            </w:pPr>
            <w:r w:rsidRPr="00D03690">
              <w:rPr>
                <w:b w:val="0"/>
                <w:sz w:val="24"/>
                <w:szCs w:val="24"/>
              </w:rPr>
              <w:t>odhaduje a vypočítá objem a povrch těles</w:t>
            </w:r>
          </w:p>
          <w:p w:rsidR="00094A92" w:rsidRPr="00D03690" w:rsidRDefault="00094A92" w:rsidP="00300D64">
            <w:pPr>
              <w:pStyle w:val="Styl11bTunKurzvaVpravo02cmPed1b"/>
              <w:numPr>
                <w:ilvl w:val="0"/>
                <w:numId w:val="371"/>
              </w:numPr>
              <w:autoSpaceDE/>
              <w:autoSpaceDN/>
              <w:rPr>
                <w:b w:val="0"/>
                <w:sz w:val="24"/>
                <w:szCs w:val="24"/>
              </w:rPr>
            </w:pPr>
            <w:r w:rsidRPr="00D03690">
              <w:rPr>
                <w:b w:val="0"/>
                <w:sz w:val="24"/>
                <w:szCs w:val="24"/>
              </w:rPr>
              <w:t>analyzuje a řeší aplikační geometrické úlohy s využitím osvojeného matematického aparátu</w:t>
            </w:r>
          </w:p>
          <w:p w:rsidR="00094A92" w:rsidRPr="00D03690" w:rsidRDefault="00094A92" w:rsidP="00D03690">
            <w:pPr>
              <w:rPr>
                <w:rFonts w:ascii="Times New Roman" w:hAnsi="Times New Roman" w:cs="Times New Roman"/>
                <w:sz w:val="24"/>
                <w:szCs w:val="24"/>
              </w:rPr>
            </w:pPr>
          </w:p>
          <w:p w:rsidR="00094A92" w:rsidRPr="00D03690" w:rsidRDefault="00094A92" w:rsidP="00D03690">
            <w:pPr>
              <w:pStyle w:val="Odstavecseseznamem"/>
              <w:rPr>
                <w:rFonts w:ascii="Times New Roman" w:hAnsi="Times New Roman" w:cs="Times New Roman"/>
                <w:sz w:val="24"/>
                <w:szCs w:val="24"/>
              </w:rPr>
            </w:pPr>
          </w:p>
          <w:p w:rsidR="00094A92" w:rsidRPr="00D03690" w:rsidRDefault="00094A92" w:rsidP="00D03690">
            <w:pPr>
              <w:pStyle w:val="Odstavecseseznamem"/>
              <w:rPr>
                <w:rFonts w:ascii="Times New Roman" w:hAnsi="Times New Roman" w:cs="Times New Roman"/>
                <w:sz w:val="24"/>
                <w:szCs w:val="24"/>
              </w:rPr>
            </w:pPr>
          </w:p>
        </w:tc>
        <w:tc>
          <w:tcPr>
            <w:tcW w:w="3609" w:type="dxa"/>
            <w:tcBorders>
              <w:top w:val="single" w:sz="4" w:space="0" w:color="auto"/>
              <w:left w:val="single" w:sz="4" w:space="0" w:color="auto"/>
              <w:bottom w:val="single" w:sz="4" w:space="0" w:color="auto"/>
              <w:right w:val="single" w:sz="4" w:space="0" w:color="auto"/>
            </w:tcBorders>
          </w:tcPr>
          <w:p w:rsidR="00094A92" w:rsidRPr="00D03690" w:rsidRDefault="00094A92" w:rsidP="00F4364E">
            <w:pPr>
              <w:rPr>
                <w:rFonts w:ascii="Times New Roman" w:hAnsi="Times New Roman" w:cs="Times New Roman"/>
                <w:sz w:val="24"/>
                <w:szCs w:val="24"/>
              </w:rPr>
            </w:pPr>
          </w:p>
          <w:p w:rsidR="00094A92" w:rsidRPr="00D03690" w:rsidRDefault="00094A92" w:rsidP="00300D64">
            <w:pPr>
              <w:pStyle w:val="UivoChar"/>
              <w:numPr>
                <w:ilvl w:val="0"/>
                <w:numId w:val="371"/>
              </w:numPr>
              <w:autoSpaceDE/>
              <w:autoSpaceDN/>
              <w:rPr>
                <w:sz w:val="24"/>
                <w:szCs w:val="24"/>
              </w:rPr>
            </w:pPr>
            <w:r w:rsidRPr="00D03690">
              <w:rPr>
                <w:b/>
                <w:bCs/>
                <w:sz w:val="24"/>
                <w:szCs w:val="24"/>
              </w:rPr>
              <w:t xml:space="preserve">rovinné útvary </w:t>
            </w:r>
            <w:r w:rsidRPr="00D03690">
              <w:rPr>
                <w:sz w:val="24"/>
                <w:szCs w:val="24"/>
              </w:rPr>
              <w:t>- přímka, polopřímka, úsečka, kružnice, kruh, úhel, trojúhelník, čtyřúhelník (lichoběžník, rovnoběžník), pravidelné mnohoúhelníky, vzájemná poloha přímek v rovině (typy úhlů), shodnost a podobnost (věty o shodnosti a podobnosti trojúhelníků)</w:t>
            </w:r>
          </w:p>
          <w:p w:rsidR="00094A92" w:rsidRPr="00D03690" w:rsidRDefault="00094A92" w:rsidP="00300D64">
            <w:pPr>
              <w:pStyle w:val="UivoChar"/>
              <w:numPr>
                <w:ilvl w:val="0"/>
                <w:numId w:val="371"/>
              </w:numPr>
              <w:autoSpaceDE/>
              <w:autoSpaceDN/>
              <w:rPr>
                <w:sz w:val="24"/>
                <w:szCs w:val="24"/>
              </w:rPr>
            </w:pPr>
            <w:r w:rsidRPr="00D03690">
              <w:rPr>
                <w:b/>
                <w:bCs/>
                <w:sz w:val="24"/>
                <w:szCs w:val="24"/>
              </w:rPr>
              <w:t>metrické vlastnosti v rovině</w:t>
            </w:r>
            <w:r w:rsidRPr="00D03690">
              <w:rPr>
                <w:sz w:val="24"/>
                <w:szCs w:val="24"/>
              </w:rPr>
              <w:t xml:space="preserve"> - druhy úhlů, vzdálenost bodu od přímky, trojúhelníková nerovnost, Pythagorova věta</w:t>
            </w:r>
          </w:p>
          <w:p w:rsidR="00094A92" w:rsidRPr="00D03690" w:rsidRDefault="00094A92" w:rsidP="00300D64">
            <w:pPr>
              <w:pStyle w:val="UivoChar"/>
              <w:numPr>
                <w:ilvl w:val="0"/>
                <w:numId w:val="371"/>
              </w:numPr>
              <w:autoSpaceDE/>
              <w:autoSpaceDN/>
              <w:rPr>
                <w:sz w:val="24"/>
                <w:szCs w:val="24"/>
              </w:rPr>
            </w:pPr>
            <w:r w:rsidRPr="00D03690">
              <w:rPr>
                <w:b/>
                <w:bCs/>
                <w:sz w:val="24"/>
                <w:szCs w:val="24"/>
              </w:rPr>
              <w:t>prostorové útvary</w:t>
            </w:r>
            <w:r w:rsidRPr="00D03690">
              <w:rPr>
                <w:sz w:val="24"/>
                <w:szCs w:val="24"/>
              </w:rPr>
              <w:t xml:space="preserve"> - kvádr, krychle, rotační válec, jehlan, rotační kužel, koule, kolmý hranol</w:t>
            </w:r>
          </w:p>
          <w:p w:rsidR="00094A92" w:rsidRPr="00F4364E" w:rsidRDefault="00094A92" w:rsidP="00300D64">
            <w:pPr>
              <w:pStyle w:val="UivoChar"/>
              <w:numPr>
                <w:ilvl w:val="0"/>
                <w:numId w:val="371"/>
              </w:numPr>
              <w:autoSpaceDE/>
              <w:autoSpaceDN/>
              <w:spacing w:after="120"/>
              <w:rPr>
                <w:sz w:val="24"/>
                <w:szCs w:val="24"/>
              </w:rPr>
            </w:pPr>
            <w:r w:rsidRPr="00D03690">
              <w:rPr>
                <w:b/>
                <w:bCs/>
                <w:sz w:val="24"/>
                <w:szCs w:val="24"/>
              </w:rPr>
              <w:lastRenderedPageBreak/>
              <w:t>konstrukční úlohy</w:t>
            </w:r>
            <w:r w:rsidRPr="00D03690">
              <w:rPr>
                <w:sz w:val="24"/>
                <w:szCs w:val="24"/>
              </w:rPr>
              <w:t xml:space="preserve"> - množiny všech bodů dané vlastnosti (osa úsečky, osa úhlu, Thaletova kružnice), osová souměrnost, středová souměrnost</w:t>
            </w:r>
          </w:p>
        </w:tc>
        <w:tc>
          <w:tcPr>
            <w:tcW w:w="1560" w:type="dxa"/>
            <w:tcBorders>
              <w:top w:val="single" w:sz="4" w:space="0" w:color="auto"/>
              <w:left w:val="single" w:sz="4" w:space="0" w:color="auto"/>
              <w:bottom w:val="single" w:sz="4" w:space="0" w:color="auto"/>
              <w:right w:val="single" w:sz="4" w:space="0" w:color="auto"/>
            </w:tcBorders>
          </w:tcPr>
          <w:p w:rsidR="00094A92" w:rsidRPr="00D03690" w:rsidRDefault="00094A92" w:rsidP="00D03690">
            <w:pPr>
              <w:rPr>
                <w:rFonts w:ascii="Times New Roman" w:hAnsi="Times New Roman" w:cs="Times New Roman"/>
                <w:sz w:val="24"/>
                <w:szCs w:val="24"/>
              </w:rPr>
            </w:pPr>
          </w:p>
          <w:p w:rsidR="00094A92" w:rsidRPr="00D03690" w:rsidRDefault="00094A92" w:rsidP="00D03690">
            <w:pPr>
              <w:rPr>
                <w:rFonts w:ascii="Times New Roman" w:hAnsi="Times New Roman" w:cs="Times New Roman"/>
                <w:sz w:val="24"/>
                <w:szCs w:val="24"/>
              </w:rPr>
            </w:pPr>
          </w:p>
          <w:p w:rsidR="00094A92" w:rsidRPr="00D03690" w:rsidRDefault="00094A92" w:rsidP="00D03690">
            <w:pPr>
              <w:rPr>
                <w:rFonts w:ascii="Times New Roman" w:hAnsi="Times New Roman" w:cs="Times New Roman"/>
                <w:sz w:val="24"/>
                <w:szCs w:val="24"/>
              </w:rPr>
            </w:pPr>
          </w:p>
          <w:p w:rsidR="00094A92" w:rsidRPr="00D03690" w:rsidRDefault="00094A92" w:rsidP="00D03690">
            <w:pPr>
              <w:rPr>
                <w:rFonts w:ascii="Times New Roman" w:hAnsi="Times New Roman" w:cs="Times New Roman"/>
                <w:sz w:val="24"/>
                <w:szCs w:val="24"/>
              </w:rPr>
            </w:pPr>
          </w:p>
          <w:p w:rsidR="00094A92" w:rsidRPr="00D03690" w:rsidRDefault="00094A92" w:rsidP="00D03690">
            <w:pPr>
              <w:rPr>
                <w:rFonts w:ascii="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tcPr>
          <w:p w:rsidR="00094A92" w:rsidRPr="00D03690" w:rsidRDefault="00094A92" w:rsidP="00D03690">
            <w:pPr>
              <w:rPr>
                <w:rFonts w:ascii="Times New Roman" w:hAnsi="Times New Roman" w:cs="Times New Roman"/>
                <w:sz w:val="24"/>
                <w:szCs w:val="24"/>
              </w:rPr>
            </w:pPr>
          </w:p>
          <w:p w:rsidR="00094A92" w:rsidRPr="00D03690" w:rsidRDefault="00094A92" w:rsidP="00D03690">
            <w:pPr>
              <w:rPr>
                <w:rFonts w:ascii="Times New Roman" w:hAnsi="Times New Roman" w:cs="Times New Roman"/>
                <w:sz w:val="24"/>
                <w:szCs w:val="24"/>
              </w:rPr>
            </w:pPr>
          </w:p>
          <w:p w:rsidR="00094A92" w:rsidRPr="00D03690" w:rsidRDefault="00094A92" w:rsidP="00D03690">
            <w:pPr>
              <w:rPr>
                <w:rFonts w:ascii="Times New Roman" w:hAnsi="Times New Roman" w:cs="Times New Roman"/>
                <w:sz w:val="24"/>
                <w:szCs w:val="24"/>
              </w:rPr>
            </w:pPr>
          </w:p>
          <w:p w:rsidR="00094A92" w:rsidRPr="00D03690" w:rsidRDefault="00094A92" w:rsidP="00D03690">
            <w:pPr>
              <w:rPr>
                <w:rFonts w:ascii="Times New Roman" w:hAnsi="Times New Roman" w:cs="Times New Roman"/>
                <w:sz w:val="24"/>
                <w:szCs w:val="24"/>
              </w:rPr>
            </w:pPr>
          </w:p>
          <w:p w:rsidR="00094A92" w:rsidRPr="00D03690" w:rsidRDefault="00094A92" w:rsidP="00D03690">
            <w:pPr>
              <w:rPr>
                <w:rFonts w:ascii="Times New Roman" w:hAnsi="Times New Roman" w:cs="Times New Roman"/>
                <w:sz w:val="24"/>
                <w:szCs w:val="24"/>
              </w:rPr>
            </w:pPr>
          </w:p>
        </w:tc>
      </w:tr>
    </w:tbl>
    <w:p w:rsidR="00094A92" w:rsidRPr="00D03690" w:rsidRDefault="00094A92" w:rsidP="00094A92">
      <w:pPr>
        <w:rPr>
          <w:rFonts w:ascii="Times New Roman" w:hAnsi="Times New Roman" w:cs="Times New Roman"/>
          <w:sz w:val="24"/>
          <w:szCs w:val="24"/>
        </w:rPr>
      </w:pPr>
    </w:p>
    <w:tbl>
      <w:tblPr>
        <w:tblpPr w:leftFromText="141" w:rightFromText="141" w:vertAnchor="text" w:horzAnchor="margin" w:tblpY="-3033"/>
        <w:tblW w:w="144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441"/>
        <w:gridCol w:w="3609"/>
        <w:gridCol w:w="1560"/>
        <w:gridCol w:w="1842"/>
      </w:tblGrid>
      <w:tr w:rsidR="00880F12" w:rsidRPr="00D03690" w:rsidTr="00131CC4">
        <w:tc>
          <w:tcPr>
            <w:tcW w:w="7441" w:type="dxa"/>
            <w:tcBorders>
              <w:bottom w:val="nil"/>
            </w:tcBorders>
          </w:tcPr>
          <w:p w:rsidR="00880F12" w:rsidRPr="00B41488" w:rsidRDefault="00880F12" w:rsidP="00880F12">
            <w:pPr>
              <w:rPr>
                <w:rFonts w:ascii="Times New Roman" w:hAnsi="Times New Roman" w:cs="Times New Roman"/>
                <w:b/>
                <w:sz w:val="24"/>
                <w:szCs w:val="24"/>
              </w:rPr>
            </w:pPr>
            <w:r>
              <w:rPr>
                <w:rFonts w:ascii="Times New Roman" w:hAnsi="Times New Roman" w:cs="Times New Roman"/>
                <w:b/>
                <w:sz w:val="24"/>
                <w:szCs w:val="24"/>
              </w:rPr>
              <w:t>Rozpracované očekávané</w:t>
            </w:r>
            <w:r w:rsidRPr="00B41488">
              <w:rPr>
                <w:rFonts w:ascii="Times New Roman" w:hAnsi="Times New Roman" w:cs="Times New Roman"/>
                <w:b/>
                <w:sz w:val="24"/>
                <w:szCs w:val="24"/>
              </w:rPr>
              <w:t xml:space="preserve"> výstupy</w:t>
            </w:r>
          </w:p>
        </w:tc>
        <w:tc>
          <w:tcPr>
            <w:tcW w:w="3609" w:type="dxa"/>
            <w:tcBorders>
              <w:bottom w:val="nil"/>
            </w:tcBorders>
          </w:tcPr>
          <w:p w:rsidR="00880F12" w:rsidRPr="00B41488" w:rsidRDefault="00880F12" w:rsidP="00880F12">
            <w:pPr>
              <w:rPr>
                <w:rFonts w:ascii="Times New Roman" w:hAnsi="Times New Roman" w:cs="Times New Roman"/>
                <w:b/>
                <w:sz w:val="24"/>
                <w:szCs w:val="24"/>
              </w:rPr>
            </w:pPr>
            <w:r w:rsidRPr="00B41488">
              <w:rPr>
                <w:rFonts w:ascii="Times New Roman" w:hAnsi="Times New Roman" w:cs="Times New Roman"/>
                <w:b/>
                <w:sz w:val="24"/>
                <w:szCs w:val="24"/>
              </w:rPr>
              <w:t>Učivo</w:t>
            </w:r>
          </w:p>
        </w:tc>
        <w:tc>
          <w:tcPr>
            <w:tcW w:w="1560" w:type="dxa"/>
            <w:tcBorders>
              <w:bottom w:val="nil"/>
            </w:tcBorders>
          </w:tcPr>
          <w:p w:rsidR="00880F12" w:rsidRPr="00B41488" w:rsidRDefault="00880F12" w:rsidP="00880F12">
            <w:pPr>
              <w:rPr>
                <w:rFonts w:ascii="Times New Roman" w:hAnsi="Times New Roman" w:cs="Times New Roman"/>
                <w:b/>
                <w:sz w:val="24"/>
                <w:szCs w:val="24"/>
              </w:rPr>
            </w:pPr>
            <w:r w:rsidRPr="00B41488">
              <w:rPr>
                <w:rFonts w:ascii="Times New Roman" w:hAnsi="Times New Roman" w:cs="Times New Roman"/>
                <w:b/>
                <w:sz w:val="24"/>
                <w:szCs w:val="24"/>
              </w:rPr>
              <w:t>Způsoby hodnocení</w:t>
            </w:r>
          </w:p>
        </w:tc>
        <w:tc>
          <w:tcPr>
            <w:tcW w:w="1842" w:type="dxa"/>
            <w:tcBorders>
              <w:bottom w:val="nil"/>
            </w:tcBorders>
          </w:tcPr>
          <w:p w:rsidR="00880F12" w:rsidRPr="00B41488" w:rsidRDefault="00880F12" w:rsidP="00880F12">
            <w:pPr>
              <w:rPr>
                <w:rFonts w:ascii="Times New Roman" w:hAnsi="Times New Roman" w:cs="Times New Roman"/>
                <w:b/>
                <w:sz w:val="24"/>
                <w:szCs w:val="24"/>
              </w:rPr>
            </w:pPr>
            <w:r w:rsidRPr="00B41488">
              <w:rPr>
                <w:rFonts w:ascii="Times New Roman" w:hAnsi="Times New Roman" w:cs="Times New Roman"/>
                <w:b/>
                <w:sz w:val="24"/>
                <w:szCs w:val="24"/>
              </w:rPr>
              <w:t>Vazby a přesahy   v RVP</w:t>
            </w:r>
          </w:p>
        </w:tc>
      </w:tr>
      <w:tr w:rsidR="00094A92" w:rsidRPr="00D03690" w:rsidTr="00880F12">
        <w:tc>
          <w:tcPr>
            <w:tcW w:w="7441" w:type="dxa"/>
            <w:tcBorders>
              <w:top w:val="single" w:sz="4" w:space="0" w:color="auto"/>
              <w:left w:val="single" w:sz="4" w:space="0" w:color="auto"/>
              <w:bottom w:val="single" w:sz="4" w:space="0" w:color="auto"/>
              <w:right w:val="nil"/>
            </w:tcBorders>
          </w:tcPr>
          <w:p w:rsidR="00094A92" w:rsidRPr="00D03690" w:rsidRDefault="00094A92" w:rsidP="00880F12">
            <w:pPr>
              <w:rPr>
                <w:rFonts w:ascii="Times New Roman" w:hAnsi="Times New Roman" w:cs="Times New Roman"/>
                <w:b/>
                <w:sz w:val="24"/>
                <w:szCs w:val="24"/>
              </w:rPr>
            </w:pPr>
            <w:r w:rsidRPr="00D03690">
              <w:rPr>
                <w:rFonts w:ascii="Times New Roman" w:hAnsi="Times New Roman" w:cs="Times New Roman"/>
                <w:b/>
                <w:sz w:val="24"/>
                <w:szCs w:val="24"/>
              </w:rPr>
              <w:t>Rozšířené opakování</w:t>
            </w:r>
          </w:p>
          <w:p w:rsidR="00094A92" w:rsidRPr="00D03690" w:rsidRDefault="00094A92" w:rsidP="00880F12">
            <w:pPr>
              <w:rPr>
                <w:rFonts w:ascii="Times New Roman" w:hAnsi="Times New Roman" w:cs="Times New Roman"/>
                <w:b/>
                <w:sz w:val="24"/>
                <w:szCs w:val="24"/>
              </w:rPr>
            </w:pPr>
            <w:r w:rsidRPr="00D03690">
              <w:rPr>
                <w:rFonts w:ascii="Times New Roman" w:hAnsi="Times New Roman" w:cs="Times New Roman"/>
                <w:b/>
                <w:sz w:val="24"/>
                <w:szCs w:val="24"/>
              </w:rPr>
              <w:t>3. ZÁVISLOSTI, VZTAHY A PRÁCE S DATY</w:t>
            </w:r>
          </w:p>
        </w:tc>
        <w:tc>
          <w:tcPr>
            <w:tcW w:w="3609" w:type="dxa"/>
            <w:tcBorders>
              <w:top w:val="single" w:sz="4" w:space="0" w:color="auto"/>
              <w:left w:val="nil"/>
              <w:bottom w:val="single" w:sz="4" w:space="0" w:color="auto"/>
              <w:right w:val="nil"/>
            </w:tcBorders>
          </w:tcPr>
          <w:p w:rsidR="00094A92" w:rsidRPr="00D03690" w:rsidRDefault="00094A92" w:rsidP="00880F12">
            <w:pPr>
              <w:rPr>
                <w:rFonts w:ascii="Times New Roman" w:hAnsi="Times New Roman" w:cs="Times New Roman"/>
                <w:sz w:val="24"/>
                <w:szCs w:val="24"/>
              </w:rPr>
            </w:pPr>
          </w:p>
        </w:tc>
        <w:tc>
          <w:tcPr>
            <w:tcW w:w="1560" w:type="dxa"/>
            <w:tcBorders>
              <w:top w:val="single" w:sz="4" w:space="0" w:color="auto"/>
              <w:left w:val="nil"/>
              <w:bottom w:val="single" w:sz="4" w:space="0" w:color="auto"/>
              <w:right w:val="nil"/>
            </w:tcBorders>
          </w:tcPr>
          <w:p w:rsidR="00094A92" w:rsidRPr="00D03690" w:rsidRDefault="00094A92" w:rsidP="00880F12">
            <w:pPr>
              <w:rPr>
                <w:rFonts w:ascii="Times New Roman" w:hAnsi="Times New Roman" w:cs="Times New Roman"/>
                <w:sz w:val="24"/>
                <w:szCs w:val="24"/>
              </w:rPr>
            </w:pPr>
          </w:p>
        </w:tc>
        <w:tc>
          <w:tcPr>
            <w:tcW w:w="1842" w:type="dxa"/>
            <w:tcBorders>
              <w:top w:val="single" w:sz="4" w:space="0" w:color="auto"/>
              <w:left w:val="nil"/>
              <w:bottom w:val="single" w:sz="4" w:space="0" w:color="auto"/>
              <w:right w:val="single" w:sz="4" w:space="0" w:color="auto"/>
            </w:tcBorders>
          </w:tcPr>
          <w:p w:rsidR="00094A92" w:rsidRPr="00D03690" w:rsidRDefault="00094A92" w:rsidP="00880F12">
            <w:pPr>
              <w:rPr>
                <w:rFonts w:ascii="Times New Roman" w:hAnsi="Times New Roman" w:cs="Times New Roman"/>
                <w:sz w:val="24"/>
                <w:szCs w:val="24"/>
              </w:rPr>
            </w:pPr>
          </w:p>
        </w:tc>
      </w:tr>
      <w:tr w:rsidR="00094A92" w:rsidRPr="00D03690" w:rsidTr="00880F12">
        <w:trPr>
          <w:trHeight w:val="132"/>
        </w:trPr>
        <w:tc>
          <w:tcPr>
            <w:tcW w:w="7441" w:type="dxa"/>
            <w:tcBorders>
              <w:top w:val="single" w:sz="4" w:space="0" w:color="auto"/>
              <w:left w:val="single" w:sz="4" w:space="0" w:color="auto"/>
              <w:bottom w:val="single" w:sz="4" w:space="0" w:color="auto"/>
              <w:right w:val="single" w:sz="4" w:space="0" w:color="auto"/>
            </w:tcBorders>
          </w:tcPr>
          <w:p w:rsidR="00094A92" w:rsidRPr="00D03690" w:rsidRDefault="00094A92" w:rsidP="00880F12">
            <w:pPr>
              <w:rPr>
                <w:rFonts w:ascii="Times New Roman" w:hAnsi="Times New Roman" w:cs="Times New Roman"/>
                <w:sz w:val="24"/>
                <w:szCs w:val="24"/>
              </w:rPr>
            </w:pPr>
            <w:r w:rsidRPr="00D03690">
              <w:rPr>
                <w:rFonts w:ascii="Times New Roman" w:hAnsi="Times New Roman" w:cs="Times New Roman"/>
                <w:sz w:val="24"/>
                <w:szCs w:val="24"/>
              </w:rPr>
              <w:t>Žák:</w:t>
            </w:r>
          </w:p>
          <w:p w:rsidR="00094A92" w:rsidRPr="00D03690" w:rsidRDefault="00094A92" w:rsidP="00880F12">
            <w:pPr>
              <w:pStyle w:val="Styl11bTunKurzvaVpravo02cmPed1b"/>
              <w:numPr>
                <w:ilvl w:val="0"/>
                <w:numId w:val="369"/>
              </w:numPr>
              <w:autoSpaceDE/>
              <w:autoSpaceDN/>
              <w:rPr>
                <w:b w:val="0"/>
                <w:sz w:val="24"/>
                <w:szCs w:val="24"/>
              </w:rPr>
            </w:pPr>
            <w:r w:rsidRPr="00D03690">
              <w:rPr>
                <w:b w:val="0"/>
                <w:sz w:val="24"/>
                <w:szCs w:val="24"/>
              </w:rPr>
              <w:t>vyhledává, vyhodnocuje a zpracovává data</w:t>
            </w:r>
          </w:p>
          <w:p w:rsidR="00094A92" w:rsidRPr="00D03690" w:rsidRDefault="00094A92" w:rsidP="00880F12">
            <w:pPr>
              <w:pStyle w:val="Odstavecseseznamem"/>
              <w:numPr>
                <w:ilvl w:val="0"/>
                <w:numId w:val="369"/>
              </w:numPr>
              <w:spacing w:after="200" w:line="276" w:lineRule="auto"/>
              <w:rPr>
                <w:rFonts w:ascii="Times New Roman" w:hAnsi="Times New Roman" w:cs="Times New Roman"/>
                <w:i/>
                <w:sz w:val="24"/>
                <w:szCs w:val="24"/>
              </w:rPr>
            </w:pPr>
            <w:r w:rsidRPr="00D03690">
              <w:rPr>
                <w:rFonts w:ascii="Times New Roman" w:hAnsi="Times New Roman" w:cs="Times New Roman"/>
                <w:i/>
                <w:sz w:val="24"/>
                <w:szCs w:val="24"/>
              </w:rPr>
              <w:t>vyjádří funkční vztah tabulkou, rovnicí, grafem</w:t>
            </w:r>
          </w:p>
          <w:p w:rsidR="00094A92" w:rsidRPr="00D03690" w:rsidRDefault="00094A92" w:rsidP="00880F12">
            <w:pPr>
              <w:pStyle w:val="Odstavecseseznamem"/>
              <w:numPr>
                <w:ilvl w:val="0"/>
                <w:numId w:val="369"/>
              </w:numPr>
              <w:spacing w:after="200" w:line="276" w:lineRule="auto"/>
              <w:rPr>
                <w:rFonts w:ascii="Times New Roman" w:hAnsi="Times New Roman" w:cs="Times New Roman"/>
                <w:i/>
                <w:sz w:val="24"/>
                <w:szCs w:val="24"/>
              </w:rPr>
            </w:pPr>
            <w:r w:rsidRPr="00D03690">
              <w:rPr>
                <w:rFonts w:ascii="Times New Roman" w:hAnsi="Times New Roman" w:cs="Times New Roman"/>
                <w:i/>
                <w:sz w:val="24"/>
                <w:szCs w:val="24"/>
              </w:rPr>
              <w:t xml:space="preserve">určuje vztah přímé anebo nepřímé úměrnosti </w:t>
            </w:r>
          </w:p>
          <w:p w:rsidR="00094A92" w:rsidRPr="00D03690" w:rsidRDefault="00094A92" w:rsidP="00880F12">
            <w:pPr>
              <w:pStyle w:val="Odstavecseseznamem"/>
              <w:rPr>
                <w:rFonts w:ascii="Times New Roman" w:hAnsi="Times New Roman" w:cs="Times New Roman"/>
                <w:i/>
                <w:sz w:val="24"/>
                <w:szCs w:val="24"/>
              </w:rPr>
            </w:pPr>
          </w:p>
          <w:p w:rsidR="00094A92" w:rsidRPr="00D03690" w:rsidRDefault="00094A92" w:rsidP="00880F12">
            <w:pPr>
              <w:rPr>
                <w:rFonts w:ascii="Times New Roman" w:hAnsi="Times New Roman" w:cs="Times New Roman"/>
                <w:sz w:val="24"/>
                <w:szCs w:val="24"/>
              </w:rPr>
            </w:pPr>
          </w:p>
        </w:tc>
        <w:tc>
          <w:tcPr>
            <w:tcW w:w="3609" w:type="dxa"/>
            <w:tcBorders>
              <w:top w:val="single" w:sz="4" w:space="0" w:color="auto"/>
              <w:left w:val="single" w:sz="4" w:space="0" w:color="auto"/>
              <w:bottom w:val="single" w:sz="4" w:space="0" w:color="auto"/>
              <w:right w:val="single" w:sz="4" w:space="0" w:color="auto"/>
            </w:tcBorders>
          </w:tcPr>
          <w:p w:rsidR="00094A92" w:rsidRPr="00D03690" w:rsidRDefault="00094A92" w:rsidP="00880F12">
            <w:pPr>
              <w:rPr>
                <w:rFonts w:ascii="Times New Roman" w:hAnsi="Times New Roman" w:cs="Times New Roman"/>
                <w:sz w:val="24"/>
                <w:szCs w:val="24"/>
              </w:rPr>
            </w:pPr>
          </w:p>
          <w:p w:rsidR="00094A92" w:rsidRPr="00D03690" w:rsidRDefault="00094A92" w:rsidP="00880F12">
            <w:pPr>
              <w:pStyle w:val="Odstavecseseznamem"/>
              <w:numPr>
                <w:ilvl w:val="0"/>
                <w:numId w:val="369"/>
              </w:numPr>
              <w:spacing w:after="0" w:line="240" w:lineRule="auto"/>
              <w:rPr>
                <w:rFonts w:ascii="Times New Roman" w:hAnsi="Times New Roman" w:cs="Times New Roman"/>
                <w:sz w:val="24"/>
                <w:szCs w:val="24"/>
              </w:rPr>
            </w:pPr>
            <w:r w:rsidRPr="00D03690">
              <w:rPr>
                <w:rFonts w:ascii="Times New Roman" w:hAnsi="Times New Roman" w:cs="Times New Roman"/>
                <w:sz w:val="24"/>
                <w:szCs w:val="24"/>
              </w:rPr>
              <w:t>Příklady závislostí z praktického života a jejich vlastnosti, nákresy schémata, diagramy, grafy, četnost znaku, aritmetický průměr</w:t>
            </w:r>
          </w:p>
          <w:p w:rsidR="00094A92" w:rsidRPr="00D03690" w:rsidRDefault="00094A92" w:rsidP="00880F12">
            <w:pPr>
              <w:pStyle w:val="Odstavecseseznamem"/>
              <w:spacing w:after="0" w:line="240" w:lineRule="auto"/>
              <w:rPr>
                <w:rFonts w:ascii="Times New Roman" w:hAnsi="Times New Roman" w:cs="Times New Roman"/>
                <w:sz w:val="24"/>
                <w:szCs w:val="24"/>
              </w:rPr>
            </w:pPr>
          </w:p>
          <w:p w:rsidR="00094A92" w:rsidRPr="00D03690" w:rsidRDefault="00094A92" w:rsidP="00880F12">
            <w:pPr>
              <w:pStyle w:val="Odstavecseseznamem"/>
              <w:numPr>
                <w:ilvl w:val="0"/>
                <w:numId w:val="369"/>
              </w:numPr>
              <w:spacing w:after="0" w:line="240" w:lineRule="auto"/>
              <w:rPr>
                <w:rFonts w:ascii="Times New Roman" w:hAnsi="Times New Roman" w:cs="Times New Roman"/>
                <w:sz w:val="24"/>
                <w:szCs w:val="24"/>
              </w:rPr>
            </w:pPr>
            <w:r w:rsidRPr="00D03690">
              <w:rPr>
                <w:rFonts w:ascii="Times New Roman" w:hAnsi="Times New Roman" w:cs="Times New Roman"/>
                <w:sz w:val="24"/>
                <w:szCs w:val="24"/>
              </w:rPr>
              <w:t>Přímá a nepřímá úměrnost</w:t>
            </w:r>
          </w:p>
          <w:p w:rsidR="00094A92" w:rsidRPr="00D03690" w:rsidRDefault="00094A92" w:rsidP="00880F12">
            <w:pPr>
              <w:pStyle w:val="Odstavecseseznamem"/>
              <w:rPr>
                <w:rFonts w:ascii="Times New Roman" w:hAnsi="Times New Roman" w:cs="Times New Roman"/>
                <w:sz w:val="24"/>
                <w:szCs w:val="24"/>
              </w:rPr>
            </w:pPr>
          </w:p>
          <w:p w:rsidR="00094A92" w:rsidRPr="00D03690" w:rsidRDefault="00094A92" w:rsidP="00880F12">
            <w:pPr>
              <w:pStyle w:val="Odstavecseseznamem"/>
              <w:spacing w:after="0" w:line="240" w:lineRule="auto"/>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094A92" w:rsidRPr="00D03690" w:rsidRDefault="00094A92" w:rsidP="00880F12">
            <w:pPr>
              <w:rPr>
                <w:rFonts w:ascii="Times New Roman" w:hAnsi="Times New Roman" w:cs="Times New Roman"/>
                <w:sz w:val="24"/>
                <w:szCs w:val="24"/>
              </w:rPr>
            </w:pPr>
          </w:p>
          <w:p w:rsidR="00094A92" w:rsidRPr="00D03690" w:rsidRDefault="00094A92" w:rsidP="00880F12">
            <w:pPr>
              <w:rPr>
                <w:rFonts w:ascii="Times New Roman" w:hAnsi="Times New Roman" w:cs="Times New Roman"/>
                <w:sz w:val="24"/>
                <w:szCs w:val="24"/>
              </w:rPr>
            </w:pPr>
          </w:p>
          <w:p w:rsidR="00094A92" w:rsidRPr="00D03690" w:rsidRDefault="00094A92" w:rsidP="00880F12">
            <w:pPr>
              <w:rPr>
                <w:rFonts w:ascii="Times New Roman" w:hAnsi="Times New Roman" w:cs="Times New Roman"/>
                <w:sz w:val="24"/>
                <w:szCs w:val="24"/>
              </w:rPr>
            </w:pPr>
          </w:p>
          <w:p w:rsidR="00094A92" w:rsidRPr="00D03690" w:rsidRDefault="00094A92" w:rsidP="00880F12">
            <w:pPr>
              <w:rPr>
                <w:rFonts w:ascii="Times New Roman" w:hAnsi="Times New Roman" w:cs="Times New Roman"/>
                <w:sz w:val="24"/>
                <w:szCs w:val="24"/>
              </w:rPr>
            </w:pPr>
          </w:p>
          <w:p w:rsidR="00094A92" w:rsidRPr="00D03690" w:rsidRDefault="00094A92" w:rsidP="00880F12">
            <w:pPr>
              <w:rPr>
                <w:rFonts w:ascii="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tcPr>
          <w:p w:rsidR="00094A92" w:rsidRPr="00D03690" w:rsidRDefault="00094A92" w:rsidP="00880F12">
            <w:pPr>
              <w:rPr>
                <w:rFonts w:ascii="Times New Roman" w:hAnsi="Times New Roman" w:cs="Times New Roman"/>
                <w:sz w:val="24"/>
                <w:szCs w:val="24"/>
              </w:rPr>
            </w:pPr>
          </w:p>
          <w:p w:rsidR="00094A92" w:rsidRPr="00D03690" w:rsidRDefault="00094A92" w:rsidP="00880F12">
            <w:pPr>
              <w:rPr>
                <w:rFonts w:ascii="Times New Roman" w:hAnsi="Times New Roman" w:cs="Times New Roman"/>
                <w:sz w:val="24"/>
                <w:szCs w:val="24"/>
              </w:rPr>
            </w:pPr>
          </w:p>
          <w:p w:rsidR="00094A92" w:rsidRPr="00D03690" w:rsidRDefault="00094A92" w:rsidP="00880F12">
            <w:pPr>
              <w:rPr>
                <w:rFonts w:ascii="Times New Roman" w:hAnsi="Times New Roman" w:cs="Times New Roman"/>
                <w:sz w:val="24"/>
                <w:szCs w:val="24"/>
              </w:rPr>
            </w:pPr>
          </w:p>
          <w:p w:rsidR="00094A92" w:rsidRPr="00D03690" w:rsidRDefault="00094A92" w:rsidP="00880F12">
            <w:pPr>
              <w:rPr>
                <w:rFonts w:ascii="Times New Roman" w:hAnsi="Times New Roman" w:cs="Times New Roman"/>
                <w:sz w:val="24"/>
                <w:szCs w:val="24"/>
              </w:rPr>
            </w:pPr>
          </w:p>
          <w:p w:rsidR="00094A92" w:rsidRPr="00D03690" w:rsidRDefault="00094A92" w:rsidP="00880F12">
            <w:pPr>
              <w:rPr>
                <w:rFonts w:ascii="Times New Roman" w:hAnsi="Times New Roman" w:cs="Times New Roman"/>
                <w:sz w:val="24"/>
                <w:szCs w:val="24"/>
              </w:rPr>
            </w:pPr>
          </w:p>
        </w:tc>
      </w:tr>
    </w:tbl>
    <w:p w:rsidR="005304FD" w:rsidRDefault="005304FD" w:rsidP="00094A92">
      <w:pPr>
        <w:tabs>
          <w:tab w:val="left" w:pos="1008"/>
        </w:tabs>
        <w:rPr>
          <w:rFonts w:ascii="Times New Roman" w:hAnsi="Times New Roman" w:cs="Times New Roman"/>
          <w:sz w:val="24"/>
          <w:szCs w:val="24"/>
        </w:rPr>
      </w:pPr>
    </w:p>
    <w:p w:rsidR="005304FD" w:rsidRPr="00D03690" w:rsidRDefault="005304FD" w:rsidP="00094A92">
      <w:pPr>
        <w:tabs>
          <w:tab w:val="left" w:pos="1008"/>
        </w:tabs>
        <w:rPr>
          <w:rFonts w:ascii="Times New Roman" w:hAnsi="Times New Roman" w:cs="Times New Roman"/>
          <w:sz w:val="24"/>
          <w:szCs w:val="24"/>
        </w:rPr>
      </w:pPr>
    </w:p>
    <w:tbl>
      <w:tblPr>
        <w:tblpPr w:leftFromText="141" w:rightFromText="141" w:vertAnchor="text" w:horzAnchor="margin" w:tblpY="337"/>
        <w:tblW w:w="144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441"/>
        <w:gridCol w:w="3609"/>
        <w:gridCol w:w="1560"/>
        <w:gridCol w:w="1842"/>
      </w:tblGrid>
      <w:tr w:rsidR="00880F12" w:rsidRPr="00D03690" w:rsidTr="00131CC4">
        <w:tc>
          <w:tcPr>
            <w:tcW w:w="7441" w:type="dxa"/>
            <w:tcBorders>
              <w:bottom w:val="nil"/>
            </w:tcBorders>
          </w:tcPr>
          <w:p w:rsidR="00880F12" w:rsidRPr="00B41488" w:rsidRDefault="00880F12" w:rsidP="00880F12">
            <w:pPr>
              <w:rPr>
                <w:rFonts w:ascii="Times New Roman" w:hAnsi="Times New Roman" w:cs="Times New Roman"/>
                <w:b/>
                <w:sz w:val="24"/>
                <w:szCs w:val="24"/>
              </w:rPr>
            </w:pPr>
            <w:r>
              <w:rPr>
                <w:rFonts w:ascii="Times New Roman" w:hAnsi="Times New Roman" w:cs="Times New Roman"/>
                <w:b/>
                <w:sz w:val="24"/>
                <w:szCs w:val="24"/>
              </w:rPr>
              <w:lastRenderedPageBreak/>
              <w:t>Rozpracované očekávané</w:t>
            </w:r>
            <w:r w:rsidRPr="00B41488">
              <w:rPr>
                <w:rFonts w:ascii="Times New Roman" w:hAnsi="Times New Roman" w:cs="Times New Roman"/>
                <w:b/>
                <w:sz w:val="24"/>
                <w:szCs w:val="24"/>
              </w:rPr>
              <w:t xml:space="preserve"> výstupy</w:t>
            </w:r>
          </w:p>
        </w:tc>
        <w:tc>
          <w:tcPr>
            <w:tcW w:w="3609" w:type="dxa"/>
            <w:tcBorders>
              <w:bottom w:val="nil"/>
            </w:tcBorders>
          </w:tcPr>
          <w:p w:rsidR="00880F12" w:rsidRPr="00B41488" w:rsidRDefault="00880F12" w:rsidP="00880F12">
            <w:pPr>
              <w:rPr>
                <w:rFonts w:ascii="Times New Roman" w:hAnsi="Times New Roman" w:cs="Times New Roman"/>
                <w:b/>
                <w:sz w:val="24"/>
                <w:szCs w:val="24"/>
              </w:rPr>
            </w:pPr>
            <w:r w:rsidRPr="00B41488">
              <w:rPr>
                <w:rFonts w:ascii="Times New Roman" w:hAnsi="Times New Roman" w:cs="Times New Roman"/>
                <w:b/>
                <w:sz w:val="24"/>
                <w:szCs w:val="24"/>
              </w:rPr>
              <w:t>Učivo</w:t>
            </w:r>
          </w:p>
        </w:tc>
        <w:tc>
          <w:tcPr>
            <w:tcW w:w="1560" w:type="dxa"/>
            <w:tcBorders>
              <w:bottom w:val="nil"/>
            </w:tcBorders>
          </w:tcPr>
          <w:p w:rsidR="00880F12" w:rsidRPr="00B41488" w:rsidRDefault="00880F12" w:rsidP="00880F12">
            <w:pPr>
              <w:rPr>
                <w:rFonts w:ascii="Times New Roman" w:hAnsi="Times New Roman" w:cs="Times New Roman"/>
                <w:b/>
                <w:sz w:val="24"/>
                <w:szCs w:val="24"/>
              </w:rPr>
            </w:pPr>
            <w:r w:rsidRPr="00B41488">
              <w:rPr>
                <w:rFonts w:ascii="Times New Roman" w:hAnsi="Times New Roman" w:cs="Times New Roman"/>
                <w:b/>
                <w:sz w:val="24"/>
                <w:szCs w:val="24"/>
              </w:rPr>
              <w:t>Způsoby hodnocení</w:t>
            </w:r>
          </w:p>
        </w:tc>
        <w:tc>
          <w:tcPr>
            <w:tcW w:w="1842" w:type="dxa"/>
            <w:tcBorders>
              <w:bottom w:val="nil"/>
            </w:tcBorders>
          </w:tcPr>
          <w:p w:rsidR="00880F12" w:rsidRPr="00B41488" w:rsidRDefault="00880F12" w:rsidP="00880F12">
            <w:pPr>
              <w:rPr>
                <w:rFonts w:ascii="Times New Roman" w:hAnsi="Times New Roman" w:cs="Times New Roman"/>
                <w:b/>
                <w:sz w:val="24"/>
                <w:szCs w:val="24"/>
              </w:rPr>
            </w:pPr>
            <w:r w:rsidRPr="00B41488">
              <w:rPr>
                <w:rFonts w:ascii="Times New Roman" w:hAnsi="Times New Roman" w:cs="Times New Roman"/>
                <w:b/>
                <w:sz w:val="24"/>
                <w:szCs w:val="24"/>
              </w:rPr>
              <w:t>Vazby a přesahy   v RVP</w:t>
            </w:r>
          </w:p>
        </w:tc>
      </w:tr>
      <w:tr w:rsidR="00094A92" w:rsidRPr="00D03690" w:rsidTr="00D03690">
        <w:tc>
          <w:tcPr>
            <w:tcW w:w="7441" w:type="dxa"/>
            <w:tcBorders>
              <w:top w:val="single" w:sz="4" w:space="0" w:color="auto"/>
              <w:left w:val="single" w:sz="4" w:space="0" w:color="auto"/>
              <w:bottom w:val="single" w:sz="4" w:space="0" w:color="auto"/>
              <w:right w:val="nil"/>
            </w:tcBorders>
          </w:tcPr>
          <w:p w:rsidR="00094A92" w:rsidRPr="00D03690" w:rsidRDefault="00094A92" w:rsidP="00D03690">
            <w:pPr>
              <w:rPr>
                <w:rFonts w:ascii="Times New Roman" w:hAnsi="Times New Roman" w:cs="Times New Roman"/>
                <w:b/>
                <w:sz w:val="24"/>
                <w:szCs w:val="24"/>
              </w:rPr>
            </w:pPr>
            <w:r w:rsidRPr="00D03690">
              <w:rPr>
                <w:rFonts w:ascii="Times New Roman" w:hAnsi="Times New Roman" w:cs="Times New Roman"/>
                <w:b/>
                <w:sz w:val="24"/>
                <w:szCs w:val="24"/>
              </w:rPr>
              <w:t>Rozšířené opakování</w:t>
            </w:r>
          </w:p>
          <w:p w:rsidR="00094A92" w:rsidRPr="00D03690" w:rsidRDefault="00094A92" w:rsidP="00D03690">
            <w:pPr>
              <w:rPr>
                <w:rFonts w:ascii="Times New Roman" w:hAnsi="Times New Roman" w:cs="Times New Roman"/>
                <w:b/>
                <w:sz w:val="24"/>
                <w:szCs w:val="24"/>
              </w:rPr>
            </w:pPr>
            <w:r w:rsidRPr="00D03690">
              <w:rPr>
                <w:rFonts w:ascii="Times New Roman" w:hAnsi="Times New Roman" w:cs="Times New Roman"/>
                <w:b/>
                <w:sz w:val="24"/>
                <w:szCs w:val="24"/>
              </w:rPr>
              <w:t>4. ZÁVISLOSTI, VZTAHY A PRÁCE S DATY</w:t>
            </w:r>
          </w:p>
        </w:tc>
        <w:tc>
          <w:tcPr>
            <w:tcW w:w="3609" w:type="dxa"/>
            <w:tcBorders>
              <w:top w:val="single" w:sz="4" w:space="0" w:color="auto"/>
              <w:left w:val="nil"/>
              <w:bottom w:val="single" w:sz="4" w:space="0" w:color="auto"/>
              <w:right w:val="nil"/>
            </w:tcBorders>
          </w:tcPr>
          <w:p w:rsidR="00094A92" w:rsidRPr="00D03690" w:rsidRDefault="00094A92" w:rsidP="00D03690">
            <w:pPr>
              <w:rPr>
                <w:rFonts w:ascii="Times New Roman" w:hAnsi="Times New Roman" w:cs="Times New Roman"/>
                <w:sz w:val="24"/>
                <w:szCs w:val="24"/>
              </w:rPr>
            </w:pPr>
          </w:p>
        </w:tc>
        <w:tc>
          <w:tcPr>
            <w:tcW w:w="1560" w:type="dxa"/>
            <w:tcBorders>
              <w:top w:val="single" w:sz="4" w:space="0" w:color="auto"/>
              <w:left w:val="nil"/>
              <w:bottom w:val="single" w:sz="4" w:space="0" w:color="auto"/>
              <w:right w:val="nil"/>
            </w:tcBorders>
          </w:tcPr>
          <w:p w:rsidR="00094A92" w:rsidRPr="00D03690" w:rsidRDefault="00094A92" w:rsidP="00D03690">
            <w:pPr>
              <w:rPr>
                <w:rFonts w:ascii="Times New Roman" w:hAnsi="Times New Roman" w:cs="Times New Roman"/>
                <w:sz w:val="24"/>
                <w:szCs w:val="24"/>
              </w:rPr>
            </w:pPr>
          </w:p>
        </w:tc>
        <w:tc>
          <w:tcPr>
            <w:tcW w:w="1842" w:type="dxa"/>
            <w:tcBorders>
              <w:top w:val="single" w:sz="4" w:space="0" w:color="auto"/>
              <w:left w:val="nil"/>
              <w:bottom w:val="single" w:sz="4" w:space="0" w:color="auto"/>
              <w:right w:val="single" w:sz="4" w:space="0" w:color="auto"/>
            </w:tcBorders>
          </w:tcPr>
          <w:p w:rsidR="00094A92" w:rsidRPr="00D03690" w:rsidRDefault="00094A92" w:rsidP="00D03690">
            <w:pPr>
              <w:rPr>
                <w:rFonts w:ascii="Times New Roman" w:hAnsi="Times New Roman" w:cs="Times New Roman"/>
                <w:sz w:val="24"/>
                <w:szCs w:val="24"/>
              </w:rPr>
            </w:pPr>
          </w:p>
        </w:tc>
      </w:tr>
      <w:tr w:rsidR="00094A92" w:rsidRPr="00D03690" w:rsidTr="00D03690">
        <w:trPr>
          <w:trHeight w:val="2630"/>
        </w:trPr>
        <w:tc>
          <w:tcPr>
            <w:tcW w:w="7441" w:type="dxa"/>
            <w:tcBorders>
              <w:top w:val="single" w:sz="4" w:space="0" w:color="auto"/>
              <w:left w:val="single" w:sz="4" w:space="0" w:color="auto"/>
              <w:bottom w:val="single" w:sz="4" w:space="0" w:color="auto"/>
              <w:right w:val="single" w:sz="4" w:space="0" w:color="auto"/>
            </w:tcBorders>
          </w:tcPr>
          <w:p w:rsidR="00094A92" w:rsidRPr="00D03690" w:rsidRDefault="00094A92" w:rsidP="00D03690">
            <w:pPr>
              <w:rPr>
                <w:rFonts w:ascii="Times New Roman" w:hAnsi="Times New Roman" w:cs="Times New Roman"/>
                <w:sz w:val="24"/>
                <w:szCs w:val="24"/>
              </w:rPr>
            </w:pPr>
            <w:r w:rsidRPr="00D03690">
              <w:rPr>
                <w:rFonts w:ascii="Times New Roman" w:hAnsi="Times New Roman" w:cs="Times New Roman"/>
                <w:sz w:val="24"/>
                <w:szCs w:val="24"/>
              </w:rPr>
              <w:t>Žák:</w:t>
            </w:r>
          </w:p>
          <w:p w:rsidR="00094A92" w:rsidRPr="00D03690" w:rsidRDefault="00094A92" w:rsidP="00300D64">
            <w:pPr>
              <w:pStyle w:val="Odstavecseseznamem"/>
              <w:numPr>
                <w:ilvl w:val="0"/>
                <w:numId w:val="370"/>
              </w:numPr>
              <w:spacing w:after="200" w:line="276" w:lineRule="auto"/>
              <w:rPr>
                <w:rFonts w:ascii="Times New Roman" w:hAnsi="Times New Roman" w:cs="Times New Roman"/>
                <w:i/>
                <w:sz w:val="24"/>
                <w:szCs w:val="24"/>
              </w:rPr>
            </w:pPr>
            <w:r w:rsidRPr="00D03690">
              <w:rPr>
                <w:rFonts w:ascii="Times New Roman" w:hAnsi="Times New Roman" w:cs="Times New Roman"/>
                <w:sz w:val="24"/>
                <w:szCs w:val="24"/>
              </w:rPr>
              <w:t>matematizuje jednoduché reálné situace s využitím funkčních vztahů</w:t>
            </w:r>
          </w:p>
          <w:p w:rsidR="00094A92" w:rsidRPr="00D03690" w:rsidRDefault="00094A92" w:rsidP="00300D64">
            <w:pPr>
              <w:pStyle w:val="Odstavecseseznamem"/>
              <w:numPr>
                <w:ilvl w:val="0"/>
                <w:numId w:val="370"/>
              </w:numPr>
              <w:spacing w:after="200" w:line="276" w:lineRule="auto"/>
              <w:rPr>
                <w:rFonts w:ascii="Times New Roman" w:hAnsi="Times New Roman" w:cs="Times New Roman"/>
                <w:i/>
                <w:sz w:val="24"/>
                <w:szCs w:val="24"/>
              </w:rPr>
            </w:pPr>
            <w:r w:rsidRPr="00D03690">
              <w:rPr>
                <w:rFonts w:ascii="Times New Roman" w:hAnsi="Times New Roman" w:cs="Times New Roman"/>
                <w:b/>
                <w:sz w:val="24"/>
                <w:szCs w:val="24"/>
              </w:rPr>
              <w:t>rozšiřující učivo</w:t>
            </w:r>
            <w:r w:rsidRPr="00D03690">
              <w:rPr>
                <w:rFonts w:ascii="Times New Roman" w:hAnsi="Times New Roman" w:cs="Times New Roman"/>
                <w:sz w:val="24"/>
                <w:szCs w:val="24"/>
              </w:rPr>
              <w:t xml:space="preserve"> – goniometrické funkce</w:t>
            </w:r>
          </w:p>
          <w:p w:rsidR="00094A92" w:rsidRPr="00D03690" w:rsidRDefault="00094A92" w:rsidP="00D03690">
            <w:pPr>
              <w:rPr>
                <w:rFonts w:ascii="Times New Roman" w:hAnsi="Times New Roman" w:cs="Times New Roman"/>
                <w:sz w:val="24"/>
                <w:szCs w:val="24"/>
              </w:rPr>
            </w:pPr>
          </w:p>
          <w:p w:rsidR="00094A92" w:rsidRPr="00D03690" w:rsidRDefault="00094A92" w:rsidP="00D03690">
            <w:pPr>
              <w:pStyle w:val="Odstavecseseznamem"/>
              <w:rPr>
                <w:rFonts w:ascii="Times New Roman" w:hAnsi="Times New Roman" w:cs="Times New Roman"/>
                <w:sz w:val="24"/>
                <w:szCs w:val="24"/>
              </w:rPr>
            </w:pPr>
          </w:p>
          <w:p w:rsidR="00094A92" w:rsidRPr="00D03690" w:rsidRDefault="00094A92" w:rsidP="00D03690">
            <w:pPr>
              <w:pStyle w:val="Odstavecseseznamem"/>
              <w:rPr>
                <w:rFonts w:ascii="Times New Roman" w:hAnsi="Times New Roman" w:cs="Times New Roman"/>
                <w:sz w:val="24"/>
                <w:szCs w:val="24"/>
              </w:rPr>
            </w:pPr>
          </w:p>
        </w:tc>
        <w:tc>
          <w:tcPr>
            <w:tcW w:w="3609" w:type="dxa"/>
            <w:tcBorders>
              <w:top w:val="single" w:sz="4" w:space="0" w:color="auto"/>
              <w:left w:val="single" w:sz="4" w:space="0" w:color="auto"/>
              <w:bottom w:val="single" w:sz="4" w:space="0" w:color="auto"/>
              <w:right w:val="single" w:sz="4" w:space="0" w:color="auto"/>
            </w:tcBorders>
          </w:tcPr>
          <w:p w:rsidR="00094A92" w:rsidRPr="00D03690" w:rsidRDefault="00094A92" w:rsidP="00D03690">
            <w:pPr>
              <w:ind w:left="720"/>
              <w:rPr>
                <w:rFonts w:ascii="Times New Roman" w:hAnsi="Times New Roman" w:cs="Times New Roman"/>
                <w:sz w:val="24"/>
                <w:szCs w:val="24"/>
              </w:rPr>
            </w:pPr>
          </w:p>
          <w:p w:rsidR="00094A92" w:rsidRPr="00D03690" w:rsidRDefault="00094A92" w:rsidP="00300D64">
            <w:pPr>
              <w:pStyle w:val="Odstavecseseznamem"/>
              <w:numPr>
                <w:ilvl w:val="0"/>
                <w:numId w:val="369"/>
              </w:numPr>
              <w:spacing w:after="0" w:line="240" w:lineRule="auto"/>
              <w:rPr>
                <w:rFonts w:ascii="Times New Roman" w:hAnsi="Times New Roman" w:cs="Times New Roman"/>
                <w:sz w:val="24"/>
                <w:szCs w:val="24"/>
              </w:rPr>
            </w:pPr>
            <w:r w:rsidRPr="00D03690">
              <w:rPr>
                <w:rFonts w:ascii="Times New Roman" w:hAnsi="Times New Roman" w:cs="Times New Roman"/>
                <w:b/>
                <w:bCs/>
                <w:sz w:val="24"/>
                <w:szCs w:val="24"/>
              </w:rPr>
              <w:t>funkce</w:t>
            </w:r>
            <w:r w:rsidRPr="00D03690">
              <w:rPr>
                <w:rFonts w:ascii="Times New Roman" w:hAnsi="Times New Roman" w:cs="Times New Roman"/>
                <w:sz w:val="24"/>
                <w:szCs w:val="24"/>
              </w:rPr>
              <w:t xml:space="preserve"> - pravoúhlá soustava souřadnic</w:t>
            </w:r>
          </w:p>
          <w:p w:rsidR="00094A92" w:rsidRPr="00D03690" w:rsidRDefault="00094A92" w:rsidP="00300D64">
            <w:pPr>
              <w:pStyle w:val="Odstavecseseznamem"/>
              <w:numPr>
                <w:ilvl w:val="0"/>
                <w:numId w:val="369"/>
              </w:numPr>
              <w:spacing w:after="0" w:line="240" w:lineRule="auto"/>
              <w:rPr>
                <w:rFonts w:ascii="Times New Roman" w:hAnsi="Times New Roman" w:cs="Times New Roman"/>
                <w:sz w:val="24"/>
                <w:szCs w:val="24"/>
              </w:rPr>
            </w:pPr>
            <w:r w:rsidRPr="00D03690">
              <w:rPr>
                <w:rFonts w:ascii="Times New Roman" w:hAnsi="Times New Roman" w:cs="Times New Roman"/>
                <w:sz w:val="24"/>
                <w:szCs w:val="24"/>
              </w:rPr>
              <w:t>lineární funkce</w:t>
            </w:r>
          </w:p>
          <w:p w:rsidR="00094A92" w:rsidRPr="00D03690" w:rsidRDefault="00094A92" w:rsidP="00300D64">
            <w:pPr>
              <w:pStyle w:val="Odstavecseseznamem"/>
              <w:numPr>
                <w:ilvl w:val="0"/>
                <w:numId w:val="369"/>
              </w:numPr>
              <w:spacing w:after="0" w:line="240" w:lineRule="auto"/>
              <w:rPr>
                <w:rFonts w:ascii="Times New Roman" w:hAnsi="Times New Roman" w:cs="Times New Roman"/>
                <w:sz w:val="24"/>
                <w:szCs w:val="24"/>
              </w:rPr>
            </w:pPr>
            <w:r w:rsidRPr="00D03690">
              <w:rPr>
                <w:rFonts w:ascii="Times New Roman" w:hAnsi="Times New Roman" w:cs="Times New Roman"/>
                <w:sz w:val="24"/>
                <w:szCs w:val="24"/>
              </w:rPr>
              <w:t>sin, cos, tan</w:t>
            </w:r>
          </w:p>
        </w:tc>
        <w:tc>
          <w:tcPr>
            <w:tcW w:w="1560" w:type="dxa"/>
            <w:tcBorders>
              <w:top w:val="single" w:sz="4" w:space="0" w:color="auto"/>
              <w:left w:val="single" w:sz="4" w:space="0" w:color="auto"/>
              <w:bottom w:val="single" w:sz="4" w:space="0" w:color="auto"/>
              <w:right w:val="single" w:sz="4" w:space="0" w:color="auto"/>
            </w:tcBorders>
          </w:tcPr>
          <w:p w:rsidR="00094A92" w:rsidRPr="00D03690" w:rsidRDefault="00094A92" w:rsidP="00D03690">
            <w:pPr>
              <w:rPr>
                <w:rFonts w:ascii="Times New Roman" w:hAnsi="Times New Roman" w:cs="Times New Roman"/>
                <w:sz w:val="24"/>
                <w:szCs w:val="24"/>
              </w:rPr>
            </w:pPr>
          </w:p>
          <w:p w:rsidR="00094A92" w:rsidRPr="00D03690" w:rsidRDefault="00094A92" w:rsidP="00D03690">
            <w:pPr>
              <w:rPr>
                <w:rFonts w:ascii="Times New Roman" w:hAnsi="Times New Roman" w:cs="Times New Roman"/>
                <w:sz w:val="24"/>
                <w:szCs w:val="24"/>
              </w:rPr>
            </w:pPr>
          </w:p>
          <w:p w:rsidR="00094A92" w:rsidRPr="00D03690" w:rsidRDefault="00094A92" w:rsidP="00D03690">
            <w:pPr>
              <w:rPr>
                <w:rFonts w:ascii="Times New Roman" w:hAnsi="Times New Roman" w:cs="Times New Roman"/>
                <w:sz w:val="24"/>
                <w:szCs w:val="24"/>
              </w:rPr>
            </w:pPr>
          </w:p>
          <w:p w:rsidR="00094A92" w:rsidRPr="00D03690" w:rsidRDefault="00094A92" w:rsidP="00D03690">
            <w:pPr>
              <w:rPr>
                <w:rFonts w:ascii="Times New Roman" w:hAnsi="Times New Roman" w:cs="Times New Roman"/>
                <w:sz w:val="24"/>
                <w:szCs w:val="24"/>
              </w:rPr>
            </w:pPr>
          </w:p>
          <w:p w:rsidR="00094A92" w:rsidRPr="00D03690" w:rsidRDefault="00094A92" w:rsidP="00D03690">
            <w:pPr>
              <w:rPr>
                <w:rFonts w:ascii="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tcPr>
          <w:p w:rsidR="00094A92" w:rsidRPr="00D03690" w:rsidRDefault="00094A92" w:rsidP="00D03690">
            <w:pPr>
              <w:rPr>
                <w:rFonts w:ascii="Times New Roman" w:hAnsi="Times New Roman" w:cs="Times New Roman"/>
                <w:sz w:val="24"/>
                <w:szCs w:val="24"/>
              </w:rPr>
            </w:pPr>
          </w:p>
          <w:p w:rsidR="00094A92" w:rsidRPr="00D03690" w:rsidRDefault="00094A92" w:rsidP="00D03690">
            <w:pPr>
              <w:rPr>
                <w:rFonts w:ascii="Times New Roman" w:hAnsi="Times New Roman" w:cs="Times New Roman"/>
                <w:sz w:val="24"/>
                <w:szCs w:val="24"/>
              </w:rPr>
            </w:pPr>
          </w:p>
          <w:p w:rsidR="00094A92" w:rsidRPr="00D03690" w:rsidRDefault="00094A92" w:rsidP="00D03690">
            <w:pPr>
              <w:rPr>
                <w:rFonts w:ascii="Times New Roman" w:hAnsi="Times New Roman" w:cs="Times New Roman"/>
                <w:sz w:val="24"/>
                <w:szCs w:val="24"/>
              </w:rPr>
            </w:pPr>
          </w:p>
          <w:p w:rsidR="00094A92" w:rsidRPr="00D03690" w:rsidRDefault="00094A92" w:rsidP="00D03690">
            <w:pPr>
              <w:rPr>
                <w:rFonts w:ascii="Times New Roman" w:hAnsi="Times New Roman" w:cs="Times New Roman"/>
                <w:sz w:val="24"/>
                <w:szCs w:val="24"/>
              </w:rPr>
            </w:pPr>
          </w:p>
          <w:p w:rsidR="00094A92" w:rsidRPr="00D03690" w:rsidRDefault="00094A92" w:rsidP="00D03690">
            <w:pPr>
              <w:rPr>
                <w:rFonts w:ascii="Times New Roman" w:hAnsi="Times New Roman" w:cs="Times New Roman"/>
                <w:sz w:val="24"/>
                <w:szCs w:val="24"/>
              </w:rPr>
            </w:pPr>
          </w:p>
        </w:tc>
      </w:tr>
    </w:tbl>
    <w:p w:rsidR="00094A92" w:rsidRDefault="00094A92" w:rsidP="00094A92">
      <w:pPr>
        <w:tabs>
          <w:tab w:val="left" w:pos="1008"/>
        </w:tabs>
      </w:pPr>
    </w:p>
    <w:p w:rsidR="00E03128" w:rsidRDefault="00E03128" w:rsidP="00094A92">
      <w:pPr>
        <w:pStyle w:val="StylMezititulekRVPZV11bTunZarovnatdoblokuPrvndekChar"/>
        <w:rPr>
          <w:sz w:val="28"/>
          <w:szCs w:val="28"/>
          <w:u w:val="single"/>
        </w:rPr>
      </w:pPr>
    </w:p>
    <w:p w:rsidR="00F4364E" w:rsidRDefault="00F4364E" w:rsidP="00E03128">
      <w:pPr>
        <w:rPr>
          <w:rFonts w:ascii="Times New Roman" w:hAnsi="Times New Roman" w:cs="Times New Roman"/>
          <w:b/>
          <w:sz w:val="28"/>
          <w:szCs w:val="28"/>
          <w:u w:val="single"/>
        </w:rPr>
      </w:pPr>
    </w:p>
    <w:p w:rsidR="00F4364E" w:rsidRDefault="00F4364E" w:rsidP="00E03128">
      <w:pPr>
        <w:rPr>
          <w:rFonts w:ascii="Times New Roman" w:hAnsi="Times New Roman" w:cs="Times New Roman"/>
          <w:b/>
          <w:sz w:val="28"/>
          <w:szCs w:val="28"/>
          <w:u w:val="single"/>
        </w:rPr>
      </w:pPr>
    </w:p>
    <w:p w:rsidR="00A30E6B" w:rsidRDefault="00A30E6B" w:rsidP="00E03128">
      <w:pPr>
        <w:rPr>
          <w:rFonts w:ascii="Times New Roman" w:hAnsi="Times New Roman" w:cs="Times New Roman"/>
          <w:b/>
          <w:sz w:val="28"/>
          <w:szCs w:val="28"/>
          <w:u w:val="single"/>
        </w:rPr>
      </w:pPr>
    </w:p>
    <w:p w:rsidR="00A30E6B" w:rsidRDefault="00A30E6B" w:rsidP="00E03128">
      <w:pPr>
        <w:rPr>
          <w:rFonts w:ascii="Times New Roman" w:hAnsi="Times New Roman" w:cs="Times New Roman"/>
          <w:b/>
          <w:sz w:val="28"/>
          <w:szCs w:val="28"/>
          <w:u w:val="single"/>
        </w:rPr>
      </w:pPr>
    </w:p>
    <w:p w:rsidR="00A30E6B" w:rsidRDefault="00A30E6B" w:rsidP="00E03128">
      <w:pPr>
        <w:rPr>
          <w:rFonts w:ascii="Times New Roman" w:hAnsi="Times New Roman" w:cs="Times New Roman"/>
          <w:b/>
          <w:sz w:val="28"/>
          <w:szCs w:val="28"/>
          <w:u w:val="single"/>
        </w:rPr>
      </w:pPr>
    </w:p>
    <w:p w:rsidR="00A30E6B" w:rsidRDefault="00A30E6B" w:rsidP="00E03128">
      <w:pPr>
        <w:rPr>
          <w:rFonts w:ascii="Times New Roman" w:hAnsi="Times New Roman" w:cs="Times New Roman"/>
          <w:b/>
          <w:sz w:val="28"/>
          <w:szCs w:val="28"/>
          <w:u w:val="single"/>
        </w:rPr>
      </w:pPr>
    </w:p>
    <w:p w:rsidR="00A30E6B" w:rsidRDefault="00A30E6B" w:rsidP="00E03128">
      <w:pPr>
        <w:rPr>
          <w:rFonts w:ascii="Times New Roman" w:hAnsi="Times New Roman" w:cs="Times New Roman"/>
          <w:b/>
          <w:sz w:val="28"/>
          <w:szCs w:val="28"/>
          <w:u w:val="single"/>
        </w:rPr>
      </w:pPr>
    </w:p>
    <w:p w:rsidR="00E03128" w:rsidRPr="00D03690" w:rsidRDefault="0A550221" w:rsidP="00880F12">
      <w:pPr>
        <w:pStyle w:val="Nadpis3"/>
        <w:rPr>
          <w:sz w:val="24"/>
          <w:szCs w:val="24"/>
        </w:rPr>
      </w:pPr>
      <w:bookmarkStart w:id="165" w:name="_Toc145684389"/>
      <w:bookmarkStart w:id="166" w:name="_Toc146020084"/>
      <w:r>
        <w:lastRenderedPageBreak/>
        <w:t>Provoz a údržba domácnosti</w:t>
      </w:r>
      <w:bookmarkEnd w:id="165"/>
      <w:bookmarkEnd w:id="166"/>
    </w:p>
    <w:p w:rsidR="00E03128" w:rsidRPr="00507309" w:rsidRDefault="00E03128" w:rsidP="00E03128">
      <w:pPr>
        <w:rPr>
          <w:rFonts w:ascii="Times New Roman" w:hAnsi="Times New Roman" w:cs="Times New Roman"/>
          <w:sz w:val="24"/>
          <w:szCs w:val="24"/>
        </w:rPr>
      </w:pPr>
      <w:r w:rsidRPr="00507309">
        <w:rPr>
          <w:rFonts w:ascii="Times New Roman" w:hAnsi="Times New Roman" w:cs="Times New Roman"/>
          <w:b/>
          <w:bCs/>
          <w:sz w:val="24"/>
          <w:szCs w:val="24"/>
        </w:rPr>
        <w:t>Ch</w:t>
      </w:r>
      <w:r>
        <w:rPr>
          <w:rFonts w:ascii="Times New Roman" w:hAnsi="Times New Roman" w:cs="Times New Roman"/>
          <w:b/>
          <w:bCs/>
          <w:sz w:val="24"/>
          <w:szCs w:val="24"/>
        </w:rPr>
        <w:t xml:space="preserve">arakteristika volitelného předmětu </w:t>
      </w:r>
      <w:r w:rsidRPr="00507309">
        <w:rPr>
          <w:rFonts w:ascii="Times New Roman" w:hAnsi="Times New Roman" w:cs="Times New Roman"/>
          <w:b/>
          <w:bCs/>
          <w:sz w:val="24"/>
          <w:szCs w:val="24"/>
        </w:rPr>
        <w:t xml:space="preserve"> </w:t>
      </w:r>
      <w:r w:rsidRPr="00D03690">
        <w:rPr>
          <w:rFonts w:ascii="Times New Roman" w:hAnsi="Times New Roman" w:cs="Times New Roman"/>
          <w:b/>
          <w:sz w:val="24"/>
          <w:szCs w:val="24"/>
        </w:rPr>
        <w:t>– 2.</w:t>
      </w:r>
      <w:r w:rsidR="00880F12">
        <w:rPr>
          <w:rFonts w:ascii="Times New Roman" w:hAnsi="Times New Roman" w:cs="Times New Roman"/>
          <w:b/>
          <w:sz w:val="24"/>
          <w:szCs w:val="24"/>
        </w:rPr>
        <w:t xml:space="preserve"> </w:t>
      </w:r>
      <w:r w:rsidRPr="00D03690">
        <w:rPr>
          <w:rFonts w:ascii="Times New Roman" w:hAnsi="Times New Roman" w:cs="Times New Roman"/>
          <w:b/>
          <w:sz w:val="24"/>
          <w:szCs w:val="24"/>
        </w:rPr>
        <w:t>stupeň</w:t>
      </w:r>
    </w:p>
    <w:p w:rsidR="00E03128" w:rsidRPr="00507309" w:rsidRDefault="00E03128" w:rsidP="00E03128">
      <w:pPr>
        <w:pStyle w:val="Default"/>
      </w:pPr>
    </w:p>
    <w:p w:rsidR="00E03128" w:rsidRPr="00507309" w:rsidRDefault="00E03128" w:rsidP="00E03128">
      <w:pPr>
        <w:pStyle w:val="Default"/>
      </w:pPr>
      <w:r w:rsidRPr="00507309">
        <w:t xml:space="preserve">Oblast </w:t>
      </w:r>
      <w:r w:rsidRPr="00507309">
        <w:rPr>
          <w:b/>
          <w:bCs/>
        </w:rPr>
        <w:t xml:space="preserve">Člověk a svět práce </w:t>
      </w:r>
      <w:r w:rsidRPr="00507309">
        <w:t xml:space="preserve">postihuje široké spektrum pracovních činností a technologií, vede žáky k získání základních uživatelských dovedností v různých oborech lidské činnosti a přispívá k vytváření životní a profesní orientace žáků. </w:t>
      </w:r>
    </w:p>
    <w:p w:rsidR="00E03128" w:rsidRPr="00507309" w:rsidRDefault="00E03128" w:rsidP="00E03128">
      <w:pPr>
        <w:pStyle w:val="Default"/>
      </w:pPr>
      <w:r w:rsidRPr="00507309">
        <w:t xml:space="preserve">Koncepce vzdělávací oblasti Člověk a svět práce vychází z konkrétních životních situací, v nichž žáci přicházejí do přímého kontaktu s lidskou činností a technikou v jejich rozmanitých podobách a širších souvislostech. </w:t>
      </w:r>
    </w:p>
    <w:p w:rsidR="00E03128" w:rsidRPr="00507309" w:rsidRDefault="00E03128" w:rsidP="00E03128">
      <w:pPr>
        <w:pStyle w:val="Default"/>
      </w:pPr>
      <w:r w:rsidRPr="00507309">
        <w:t xml:space="preserve">Vzdělávací oblast Člověk a svět práce se cíleně zaměřuje na praktické pracovní dovednosti a návyky a doplňuje celé základní vzdělávání o důležitou složku nezbytnou pro uplatnění člověka v dalším životě a ve společnosti. Tím se odlišuje od ostatních vzdělávacích oblastí a je jejich určitou protiváhou. Je založena na tvůrčí myšlenkové spoluúčasti žáků. </w:t>
      </w:r>
    </w:p>
    <w:p w:rsidR="00E03128" w:rsidRPr="00507309" w:rsidRDefault="00E03128" w:rsidP="00E03128">
      <w:pPr>
        <w:pStyle w:val="Default"/>
      </w:pPr>
      <w:r w:rsidRPr="00507309">
        <w:t xml:space="preserve">Vzdělávací obsah vzdělávacího oboru </w:t>
      </w:r>
      <w:r w:rsidRPr="00507309">
        <w:rPr>
          <w:b/>
          <w:bCs/>
        </w:rPr>
        <w:t xml:space="preserve">Člověk a svět práce </w:t>
      </w:r>
      <w:r w:rsidRPr="00507309">
        <w:t xml:space="preserve">je  na 2. stupni je rozdělen na osm tematických okruhů. Dva tematické okruhy - </w:t>
      </w:r>
      <w:r w:rsidRPr="00507309">
        <w:rPr>
          <w:i/>
          <w:iCs/>
        </w:rPr>
        <w:t xml:space="preserve">Provoz a údržba domácnosti, Příprava pokrmů </w:t>
      </w:r>
      <w:r w:rsidRPr="00507309">
        <w:rPr>
          <w:iCs/>
        </w:rPr>
        <w:t>jsme využili</w:t>
      </w:r>
      <w:r w:rsidRPr="00507309">
        <w:rPr>
          <w:i/>
          <w:iCs/>
        </w:rPr>
        <w:t xml:space="preserve"> </w:t>
      </w:r>
      <w:r w:rsidRPr="00507309">
        <w:rPr>
          <w:iCs/>
        </w:rPr>
        <w:t xml:space="preserve">pro </w:t>
      </w:r>
      <w:r w:rsidRPr="00507309">
        <w:rPr>
          <w:b/>
          <w:iCs/>
          <w:u w:val="single"/>
        </w:rPr>
        <w:t>volitelný předmět</w:t>
      </w:r>
      <w:r w:rsidRPr="00507309">
        <w:rPr>
          <w:b/>
          <w:u w:val="single"/>
        </w:rPr>
        <w:t xml:space="preserve"> Provoz a údržba domácnosti</w:t>
      </w:r>
      <w:r w:rsidRPr="00507309">
        <w:t xml:space="preserve"> (PÚD).</w:t>
      </w:r>
    </w:p>
    <w:p w:rsidR="00E03128" w:rsidRPr="00507309" w:rsidRDefault="00E03128" w:rsidP="00E03128">
      <w:pPr>
        <w:pStyle w:val="Default"/>
      </w:pPr>
      <w:r w:rsidRPr="00507309">
        <w:t xml:space="preserve">Žáci se učí pracovat s různými materiály a osvojují si základní pracovní dovednosti a návyky. Učí se plánovat, organizovat a hodnotit pracovní činnost samostatně i v týmu, jsou  soustavně vedeni k dodržování zásad bezpečnosti a hygieny při práci. </w:t>
      </w:r>
    </w:p>
    <w:p w:rsidR="00E03128" w:rsidRPr="00507309" w:rsidRDefault="00E03128" w:rsidP="00E03128">
      <w:pPr>
        <w:pStyle w:val="Default"/>
      </w:pPr>
    </w:p>
    <w:p w:rsidR="00E03128" w:rsidRPr="00507309" w:rsidRDefault="00E03128" w:rsidP="00E03128">
      <w:pPr>
        <w:pStyle w:val="Default"/>
      </w:pPr>
      <w:r w:rsidRPr="00507309">
        <w:rPr>
          <w:b/>
          <w:bCs/>
        </w:rPr>
        <w:t xml:space="preserve">Cílové zaměření vzdělávací oblasti </w:t>
      </w:r>
    </w:p>
    <w:p w:rsidR="00E03128" w:rsidRPr="00507309" w:rsidRDefault="00E03128" w:rsidP="00E03128">
      <w:pPr>
        <w:pStyle w:val="Default"/>
      </w:pPr>
      <w:r w:rsidRPr="00507309">
        <w:t xml:space="preserve">Vzdělávání v této vzdělávací oblasti směřuje k utváření a rozvíjení klíčových kompetencí žáků tím, že vede žáky k: </w:t>
      </w:r>
    </w:p>
    <w:p w:rsidR="00E03128" w:rsidRPr="00507309" w:rsidRDefault="00E03128" w:rsidP="00300D64">
      <w:pPr>
        <w:pStyle w:val="Default"/>
        <w:numPr>
          <w:ilvl w:val="0"/>
          <w:numId w:val="356"/>
        </w:numPr>
        <w:suppressAutoHyphens w:val="0"/>
        <w:autoSpaceDN w:val="0"/>
        <w:adjustRightInd w:val="0"/>
        <w:spacing w:after="81"/>
      </w:pPr>
      <w:r w:rsidRPr="00507309">
        <w:t xml:space="preserve">pozitivnímu vztahu k práci a k odpovědnosti za kvalitu svých i společných výsledků práce </w:t>
      </w:r>
    </w:p>
    <w:p w:rsidR="00E03128" w:rsidRPr="00507309" w:rsidRDefault="00E03128" w:rsidP="00300D64">
      <w:pPr>
        <w:pStyle w:val="Default"/>
        <w:numPr>
          <w:ilvl w:val="0"/>
          <w:numId w:val="356"/>
        </w:numPr>
        <w:suppressAutoHyphens w:val="0"/>
        <w:autoSpaceDN w:val="0"/>
        <w:adjustRightInd w:val="0"/>
        <w:spacing w:after="81"/>
      </w:pPr>
      <w:r w:rsidRPr="00507309">
        <w:t xml:space="preserve">osvojení základních pracovních dovedností a návyků z různých pracovních oblastí, k organizaci a plánování práce a k používání vhodných nástrojů, nářadí a pomůcek při práci i v běžném životě </w:t>
      </w:r>
    </w:p>
    <w:p w:rsidR="00E03128" w:rsidRPr="00507309" w:rsidRDefault="00E03128" w:rsidP="00300D64">
      <w:pPr>
        <w:pStyle w:val="Default"/>
        <w:numPr>
          <w:ilvl w:val="0"/>
          <w:numId w:val="356"/>
        </w:numPr>
        <w:suppressAutoHyphens w:val="0"/>
        <w:autoSpaceDN w:val="0"/>
        <w:adjustRightInd w:val="0"/>
        <w:spacing w:after="81"/>
      </w:pPr>
      <w:r w:rsidRPr="00507309">
        <w:t xml:space="preserve">vytrvalosti a soustavnosti při plnění zadaných úkolů, k uplatňování tvořivosti a vlastních nápadů při pracovní činnosti a k vynakládání úsilí na dosažení kvalitního výsledku </w:t>
      </w:r>
    </w:p>
    <w:p w:rsidR="00E03128" w:rsidRPr="00507309" w:rsidRDefault="00E03128" w:rsidP="00300D64">
      <w:pPr>
        <w:pStyle w:val="Default"/>
        <w:numPr>
          <w:ilvl w:val="0"/>
          <w:numId w:val="356"/>
        </w:numPr>
        <w:suppressAutoHyphens w:val="0"/>
        <w:autoSpaceDN w:val="0"/>
        <w:adjustRightInd w:val="0"/>
        <w:spacing w:after="81"/>
      </w:pPr>
      <w:r w:rsidRPr="00507309">
        <w:t xml:space="preserve">poznání, že technika jako významná součást lidské kultury je vždy úzce spojena s pracovní činností člověka </w:t>
      </w:r>
    </w:p>
    <w:p w:rsidR="00E03128" w:rsidRPr="00507309" w:rsidRDefault="00E03128" w:rsidP="00300D64">
      <w:pPr>
        <w:pStyle w:val="Default"/>
        <w:numPr>
          <w:ilvl w:val="0"/>
          <w:numId w:val="356"/>
        </w:numPr>
        <w:suppressAutoHyphens w:val="0"/>
        <w:autoSpaceDN w:val="0"/>
        <w:adjustRightInd w:val="0"/>
        <w:spacing w:after="81"/>
      </w:pPr>
      <w:r w:rsidRPr="00507309">
        <w:t xml:space="preserve">autentickému a objektivnímu poznávání okolního světa, k potřebné sebedůvěře, k novému postoji a hodnotám ve vztahu k práci člověka, technice a životnímu prostředí </w:t>
      </w:r>
    </w:p>
    <w:p w:rsidR="00E03128" w:rsidRPr="00507309" w:rsidRDefault="00E03128" w:rsidP="00300D64">
      <w:pPr>
        <w:pStyle w:val="Default"/>
        <w:numPr>
          <w:ilvl w:val="0"/>
          <w:numId w:val="356"/>
        </w:numPr>
        <w:suppressAutoHyphens w:val="0"/>
        <w:autoSpaceDN w:val="0"/>
        <w:adjustRightInd w:val="0"/>
      </w:pPr>
      <w:r w:rsidRPr="00507309">
        <w:t xml:space="preserve">chápání práce a pracovní činnosti jako příležitosti k seberealizaci, sebeaktualizaci a k rozvíjení podnikatelského myšlení </w:t>
      </w:r>
    </w:p>
    <w:p w:rsidR="00E03128" w:rsidRDefault="00E03128" w:rsidP="00E03128">
      <w:pPr>
        <w:rPr>
          <w:rFonts w:ascii="Times New Roman" w:hAnsi="Times New Roman" w:cs="Times New Roman"/>
          <w:sz w:val="24"/>
          <w:szCs w:val="24"/>
        </w:rPr>
      </w:pPr>
    </w:p>
    <w:p w:rsidR="00E03128" w:rsidRDefault="00E03128" w:rsidP="00E03128">
      <w:pPr>
        <w:rPr>
          <w:rFonts w:ascii="Times New Roman" w:hAnsi="Times New Roman" w:cs="Times New Roman"/>
          <w:sz w:val="24"/>
          <w:szCs w:val="24"/>
        </w:rPr>
      </w:pPr>
    </w:p>
    <w:p w:rsidR="00E03128" w:rsidRPr="00507309" w:rsidRDefault="00E03128" w:rsidP="00E03128">
      <w:pPr>
        <w:rPr>
          <w:rFonts w:ascii="Times New Roman" w:hAnsi="Times New Roman" w:cs="Times New Roman"/>
          <w:sz w:val="24"/>
          <w:szCs w:val="24"/>
        </w:rPr>
      </w:pPr>
    </w:p>
    <w:p w:rsidR="00E03128" w:rsidRPr="005304FD" w:rsidRDefault="00E03128" w:rsidP="00E03128">
      <w:pPr>
        <w:rPr>
          <w:rFonts w:ascii="Times New Roman" w:hAnsi="Times New Roman" w:cs="Times New Roman"/>
          <w:b/>
          <w:sz w:val="24"/>
          <w:szCs w:val="24"/>
          <w:u w:val="single"/>
        </w:rPr>
      </w:pPr>
      <w:r w:rsidRPr="005304FD">
        <w:rPr>
          <w:rFonts w:ascii="Times New Roman" w:hAnsi="Times New Roman" w:cs="Times New Roman"/>
          <w:b/>
          <w:sz w:val="24"/>
          <w:szCs w:val="24"/>
          <w:u w:val="single"/>
        </w:rPr>
        <w:lastRenderedPageBreak/>
        <w:t>Výchovné a vzdělávací strategie pro rozvoj klíčových kompetencí</w:t>
      </w:r>
    </w:p>
    <w:p w:rsidR="00E03128" w:rsidRPr="00507309" w:rsidRDefault="00E03128" w:rsidP="00E03128">
      <w:pPr>
        <w:rPr>
          <w:rFonts w:ascii="Times New Roman" w:hAnsi="Times New Roman" w:cs="Times New Roman"/>
          <w:b/>
          <w:sz w:val="24"/>
          <w:szCs w:val="24"/>
        </w:rPr>
      </w:pPr>
    </w:p>
    <w:p w:rsidR="00E03128" w:rsidRPr="005304FD" w:rsidRDefault="00E03128" w:rsidP="00E03128">
      <w:pPr>
        <w:ind w:left="360"/>
        <w:jc w:val="both"/>
        <w:rPr>
          <w:rFonts w:ascii="Times New Roman" w:hAnsi="Times New Roman" w:cs="Times New Roman"/>
          <w:b/>
          <w:sz w:val="24"/>
          <w:szCs w:val="24"/>
        </w:rPr>
      </w:pPr>
      <w:r w:rsidRPr="005304FD">
        <w:rPr>
          <w:rFonts w:ascii="Times New Roman" w:hAnsi="Times New Roman" w:cs="Times New Roman"/>
          <w:b/>
          <w:sz w:val="24"/>
          <w:szCs w:val="24"/>
        </w:rPr>
        <w:t>Kompetence k učení</w:t>
      </w:r>
    </w:p>
    <w:p w:rsidR="00E03128" w:rsidRPr="00507309" w:rsidRDefault="00E03128" w:rsidP="00E03128">
      <w:pPr>
        <w:ind w:left="360"/>
        <w:jc w:val="both"/>
        <w:rPr>
          <w:rFonts w:ascii="Times New Roman" w:hAnsi="Times New Roman" w:cs="Times New Roman"/>
          <w:b/>
          <w:sz w:val="24"/>
          <w:szCs w:val="24"/>
        </w:rPr>
      </w:pPr>
      <w:r w:rsidRPr="00507309">
        <w:rPr>
          <w:rFonts w:ascii="Times New Roman" w:hAnsi="Times New Roman" w:cs="Times New Roman"/>
          <w:b/>
          <w:sz w:val="24"/>
          <w:szCs w:val="24"/>
        </w:rPr>
        <w:t>Žáci</w:t>
      </w:r>
    </w:p>
    <w:p w:rsidR="00E03128" w:rsidRPr="00507309" w:rsidRDefault="00E03128" w:rsidP="00300D64">
      <w:pPr>
        <w:numPr>
          <w:ilvl w:val="0"/>
          <w:numId w:val="279"/>
        </w:numPr>
        <w:tabs>
          <w:tab w:val="left" w:pos="720"/>
        </w:tabs>
        <w:suppressAutoHyphens/>
        <w:spacing w:after="0" w:line="240" w:lineRule="auto"/>
        <w:jc w:val="both"/>
        <w:rPr>
          <w:rFonts w:ascii="Times New Roman" w:hAnsi="Times New Roman" w:cs="Times New Roman"/>
          <w:sz w:val="24"/>
          <w:szCs w:val="24"/>
        </w:rPr>
      </w:pPr>
      <w:r w:rsidRPr="00507309">
        <w:rPr>
          <w:rFonts w:ascii="Times New Roman" w:hAnsi="Times New Roman" w:cs="Times New Roman"/>
          <w:sz w:val="24"/>
          <w:szCs w:val="24"/>
        </w:rPr>
        <w:t>podle individuálních schopností a dovedností vyhledávají a třídí informace</w:t>
      </w:r>
    </w:p>
    <w:p w:rsidR="00E03128" w:rsidRPr="00507309" w:rsidRDefault="00E03128" w:rsidP="00300D64">
      <w:pPr>
        <w:numPr>
          <w:ilvl w:val="0"/>
          <w:numId w:val="279"/>
        </w:numPr>
        <w:tabs>
          <w:tab w:val="left" w:pos="720"/>
        </w:tabs>
        <w:suppressAutoHyphens/>
        <w:spacing w:after="0" w:line="240" w:lineRule="auto"/>
        <w:jc w:val="both"/>
        <w:rPr>
          <w:rFonts w:ascii="Times New Roman" w:hAnsi="Times New Roman" w:cs="Times New Roman"/>
          <w:sz w:val="24"/>
          <w:szCs w:val="24"/>
        </w:rPr>
      </w:pPr>
      <w:r w:rsidRPr="00507309">
        <w:rPr>
          <w:rFonts w:ascii="Times New Roman" w:hAnsi="Times New Roman" w:cs="Times New Roman"/>
          <w:sz w:val="24"/>
          <w:szCs w:val="24"/>
        </w:rPr>
        <w:t>používají  obecně užívané termíny</w:t>
      </w:r>
    </w:p>
    <w:p w:rsidR="00E03128" w:rsidRPr="00507309" w:rsidRDefault="00E03128" w:rsidP="00300D64">
      <w:pPr>
        <w:numPr>
          <w:ilvl w:val="0"/>
          <w:numId w:val="279"/>
        </w:numPr>
        <w:tabs>
          <w:tab w:val="left" w:pos="720"/>
        </w:tabs>
        <w:suppressAutoHyphens/>
        <w:spacing w:after="0" w:line="240" w:lineRule="auto"/>
        <w:jc w:val="both"/>
        <w:rPr>
          <w:rFonts w:ascii="Times New Roman" w:hAnsi="Times New Roman" w:cs="Times New Roman"/>
          <w:sz w:val="24"/>
          <w:szCs w:val="24"/>
        </w:rPr>
      </w:pPr>
      <w:r w:rsidRPr="00507309">
        <w:rPr>
          <w:rFonts w:ascii="Times New Roman" w:hAnsi="Times New Roman" w:cs="Times New Roman"/>
          <w:sz w:val="24"/>
          <w:szCs w:val="24"/>
        </w:rPr>
        <w:t>získané znalosti propojují do souvislostí</w:t>
      </w:r>
    </w:p>
    <w:p w:rsidR="00E03128" w:rsidRPr="00507309" w:rsidRDefault="00E03128" w:rsidP="00300D64">
      <w:pPr>
        <w:numPr>
          <w:ilvl w:val="0"/>
          <w:numId w:val="279"/>
        </w:numPr>
        <w:tabs>
          <w:tab w:val="left" w:pos="720"/>
        </w:tabs>
        <w:suppressAutoHyphens/>
        <w:spacing w:after="0" w:line="240" w:lineRule="auto"/>
        <w:jc w:val="both"/>
        <w:rPr>
          <w:rFonts w:ascii="Times New Roman" w:hAnsi="Times New Roman" w:cs="Times New Roman"/>
          <w:sz w:val="24"/>
          <w:szCs w:val="24"/>
        </w:rPr>
      </w:pPr>
      <w:r w:rsidRPr="00507309">
        <w:rPr>
          <w:rFonts w:ascii="Times New Roman" w:hAnsi="Times New Roman" w:cs="Times New Roman"/>
          <w:sz w:val="24"/>
          <w:szCs w:val="24"/>
        </w:rPr>
        <w:t>samostatně pozorují a experimentují</w:t>
      </w:r>
    </w:p>
    <w:p w:rsidR="00E03128" w:rsidRDefault="00E03128" w:rsidP="00300D64">
      <w:pPr>
        <w:numPr>
          <w:ilvl w:val="0"/>
          <w:numId w:val="279"/>
        </w:numPr>
        <w:tabs>
          <w:tab w:val="left" w:pos="720"/>
        </w:tabs>
        <w:suppressAutoHyphens/>
        <w:spacing w:after="0" w:line="240" w:lineRule="auto"/>
        <w:jc w:val="both"/>
        <w:rPr>
          <w:rFonts w:ascii="Times New Roman" w:hAnsi="Times New Roman" w:cs="Times New Roman"/>
          <w:sz w:val="24"/>
          <w:szCs w:val="24"/>
        </w:rPr>
      </w:pPr>
      <w:r w:rsidRPr="00507309">
        <w:rPr>
          <w:rFonts w:ascii="Times New Roman" w:hAnsi="Times New Roman" w:cs="Times New Roman"/>
          <w:sz w:val="24"/>
          <w:szCs w:val="24"/>
        </w:rPr>
        <w:t>poznávají smysl a cíl učení</w:t>
      </w:r>
    </w:p>
    <w:p w:rsidR="00E03128" w:rsidRPr="00507309" w:rsidRDefault="00E03128" w:rsidP="00300D64">
      <w:pPr>
        <w:numPr>
          <w:ilvl w:val="0"/>
          <w:numId w:val="279"/>
        </w:numPr>
        <w:tabs>
          <w:tab w:val="left" w:pos="720"/>
        </w:tabs>
        <w:suppressAutoHyphens/>
        <w:spacing w:after="0" w:line="240" w:lineRule="auto"/>
        <w:jc w:val="both"/>
        <w:rPr>
          <w:rFonts w:ascii="Times New Roman" w:hAnsi="Times New Roman" w:cs="Times New Roman"/>
          <w:sz w:val="24"/>
          <w:szCs w:val="24"/>
        </w:rPr>
      </w:pPr>
    </w:p>
    <w:p w:rsidR="00E03128" w:rsidRPr="00507309" w:rsidRDefault="00E03128" w:rsidP="00E03128">
      <w:pPr>
        <w:ind w:left="360"/>
        <w:jc w:val="both"/>
        <w:rPr>
          <w:rFonts w:ascii="Times New Roman" w:hAnsi="Times New Roman" w:cs="Times New Roman"/>
          <w:b/>
          <w:sz w:val="24"/>
          <w:szCs w:val="24"/>
        </w:rPr>
      </w:pPr>
      <w:r w:rsidRPr="00507309">
        <w:rPr>
          <w:rFonts w:ascii="Times New Roman" w:hAnsi="Times New Roman" w:cs="Times New Roman"/>
          <w:b/>
          <w:sz w:val="24"/>
          <w:szCs w:val="24"/>
        </w:rPr>
        <w:t>Učitel</w:t>
      </w:r>
    </w:p>
    <w:p w:rsidR="00E03128" w:rsidRPr="00507309" w:rsidRDefault="00E03128" w:rsidP="00E03128">
      <w:pPr>
        <w:ind w:left="360"/>
        <w:rPr>
          <w:rFonts w:ascii="Times New Roman" w:hAnsi="Times New Roman" w:cs="Times New Roman"/>
          <w:sz w:val="24"/>
          <w:szCs w:val="24"/>
        </w:rPr>
      </w:pPr>
      <w:r w:rsidRPr="00507309">
        <w:rPr>
          <w:rFonts w:ascii="Times New Roman" w:hAnsi="Times New Roman" w:cs="Times New Roman"/>
          <w:sz w:val="24"/>
          <w:szCs w:val="24"/>
        </w:rPr>
        <w:t>vede žáky k:</w:t>
      </w:r>
    </w:p>
    <w:p w:rsidR="00E03128" w:rsidRPr="00507309" w:rsidRDefault="00E03128" w:rsidP="00300D64">
      <w:pPr>
        <w:numPr>
          <w:ilvl w:val="0"/>
          <w:numId w:val="279"/>
        </w:numPr>
        <w:tabs>
          <w:tab w:val="left" w:pos="720"/>
        </w:tabs>
        <w:suppressAutoHyphens/>
        <w:spacing w:after="0" w:line="240" w:lineRule="auto"/>
        <w:rPr>
          <w:rFonts w:ascii="Times New Roman" w:hAnsi="Times New Roman" w:cs="Times New Roman"/>
          <w:sz w:val="24"/>
          <w:szCs w:val="24"/>
        </w:rPr>
      </w:pPr>
      <w:r w:rsidRPr="00507309">
        <w:rPr>
          <w:rFonts w:ascii="Times New Roman" w:hAnsi="Times New Roman" w:cs="Times New Roman"/>
          <w:sz w:val="24"/>
          <w:szCs w:val="24"/>
        </w:rPr>
        <w:t xml:space="preserve"> vyhledávání, shromažďování, třídění, porovnávání informací</w:t>
      </w:r>
    </w:p>
    <w:p w:rsidR="00E03128" w:rsidRPr="00507309" w:rsidRDefault="00E03128" w:rsidP="00300D64">
      <w:pPr>
        <w:numPr>
          <w:ilvl w:val="0"/>
          <w:numId w:val="279"/>
        </w:numPr>
        <w:tabs>
          <w:tab w:val="left" w:pos="720"/>
        </w:tabs>
        <w:suppressAutoHyphens/>
        <w:spacing w:after="0" w:line="240" w:lineRule="auto"/>
        <w:rPr>
          <w:rFonts w:ascii="Times New Roman" w:hAnsi="Times New Roman" w:cs="Times New Roman"/>
          <w:sz w:val="24"/>
          <w:szCs w:val="24"/>
        </w:rPr>
      </w:pPr>
      <w:r w:rsidRPr="00507309">
        <w:rPr>
          <w:rFonts w:ascii="Times New Roman" w:hAnsi="Times New Roman" w:cs="Times New Roman"/>
          <w:sz w:val="24"/>
          <w:szCs w:val="24"/>
        </w:rPr>
        <w:t>k používání odborné terminologie</w:t>
      </w:r>
    </w:p>
    <w:p w:rsidR="00E03128" w:rsidRPr="00507309" w:rsidRDefault="00E03128" w:rsidP="00300D64">
      <w:pPr>
        <w:numPr>
          <w:ilvl w:val="0"/>
          <w:numId w:val="279"/>
        </w:numPr>
        <w:tabs>
          <w:tab w:val="left" w:pos="720"/>
        </w:tabs>
        <w:suppressAutoHyphens/>
        <w:spacing w:after="0" w:line="240" w:lineRule="auto"/>
        <w:rPr>
          <w:rFonts w:ascii="Times New Roman" w:hAnsi="Times New Roman" w:cs="Times New Roman"/>
          <w:sz w:val="24"/>
          <w:szCs w:val="24"/>
        </w:rPr>
      </w:pPr>
      <w:r w:rsidRPr="00507309">
        <w:rPr>
          <w:rFonts w:ascii="Times New Roman" w:hAnsi="Times New Roman" w:cs="Times New Roman"/>
          <w:sz w:val="24"/>
          <w:szCs w:val="24"/>
        </w:rPr>
        <w:t>k nalézání souvislostí mezi získanými poznatky a využití v praxi</w:t>
      </w:r>
    </w:p>
    <w:p w:rsidR="00E03128" w:rsidRPr="00507309" w:rsidRDefault="00E03128" w:rsidP="00300D64">
      <w:pPr>
        <w:numPr>
          <w:ilvl w:val="0"/>
          <w:numId w:val="279"/>
        </w:numPr>
        <w:tabs>
          <w:tab w:val="left" w:pos="720"/>
        </w:tabs>
        <w:suppressAutoHyphens/>
        <w:spacing w:after="0" w:line="240" w:lineRule="auto"/>
        <w:rPr>
          <w:rFonts w:ascii="Times New Roman" w:hAnsi="Times New Roman" w:cs="Times New Roman"/>
          <w:b/>
          <w:i/>
          <w:sz w:val="24"/>
          <w:szCs w:val="24"/>
        </w:rPr>
      </w:pPr>
      <w:r w:rsidRPr="00507309">
        <w:rPr>
          <w:rFonts w:ascii="Times New Roman" w:hAnsi="Times New Roman" w:cs="Times New Roman"/>
          <w:sz w:val="24"/>
          <w:szCs w:val="24"/>
        </w:rPr>
        <w:t>k využívání vlastních zkušeností a poznatků z jiných předmětů</w:t>
      </w:r>
    </w:p>
    <w:p w:rsidR="00E03128" w:rsidRPr="00507309" w:rsidRDefault="00E03128" w:rsidP="00300D64">
      <w:pPr>
        <w:numPr>
          <w:ilvl w:val="0"/>
          <w:numId w:val="279"/>
        </w:numPr>
        <w:tabs>
          <w:tab w:val="left" w:pos="720"/>
        </w:tabs>
        <w:suppressAutoHyphens/>
        <w:spacing w:after="0" w:line="240" w:lineRule="auto"/>
        <w:jc w:val="both"/>
        <w:rPr>
          <w:rFonts w:ascii="Times New Roman" w:hAnsi="Times New Roman" w:cs="Times New Roman"/>
          <w:sz w:val="24"/>
          <w:szCs w:val="24"/>
        </w:rPr>
      </w:pPr>
      <w:r w:rsidRPr="00507309">
        <w:rPr>
          <w:rFonts w:ascii="Times New Roman" w:hAnsi="Times New Roman" w:cs="Times New Roman"/>
          <w:sz w:val="24"/>
          <w:szCs w:val="24"/>
        </w:rPr>
        <w:t>stanovuje dílčí vzdělávací cíle v souladu s cíli vzdělávacího programu</w:t>
      </w:r>
    </w:p>
    <w:p w:rsidR="00E03128" w:rsidRPr="00507309" w:rsidRDefault="00E03128" w:rsidP="00E03128">
      <w:pPr>
        <w:jc w:val="both"/>
        <w:rPr>
          <w:rFonts w:ascii="Times New Roman" w:hAnsi="Times New Roman" w:cs="Times New Roman"/>
          <w:sz w:val="24"/>
          <w:szCs w:val="24"/>
        </w:rPr>
      </w:pPr>
    </w:p>
    <w:p w:rsidR="003F365F" w:rsidRDefault="003F365F" w:rsidP="00E03128">
      <w:pPr>
        <w:ind w:left="360"/>
        <w:jc w:val="both"/>
        <w:rPr>
          <w:rFonts w:ascii="Times New Roman" w:hAnsi="Times New Roman" w:cs="Times New Roman"/>
          <w:b/>
          <w:sz w:val="24"/>
          <w:szCs w:val="24"/>
        </w:rPr>
      </w:pPr>
    </w:p>
    <w:p w:rsidR="003F365F" w:rsidRDefault="003F365F" w:rsidP="00E03128">
      <w:pPr>
        <w:ind w:left="360"/>
        <w:jc w:val="both"/>
        <w:rPr>
          <w:rFonts w:ascii="Times New Roman" w:hAnsi="Times New Roman" w:cs="Times New Roman"/>
          <w:b/>
          <w:sz w:val="24"/>
          <w:szCs w:val="24"/>
        </w:rPr>
      </w:pPr>
    </w:p>
    <w:p w:rsidR="003F365F" w:rsidRDefault="003F365F" w:rsidP="00E03128">
      <w:pPr>
        <w:ind w:left="360"/>
        <w:jc w:val="both"/>
        <w:rPr>
          <w:rFonts w:ascii="Times New Roman" w:hAnsi="Times New Roman" w:cs="Times New Roman"/>
          <w:b/>
          <w:sz w:val="24"/>
          <w:szCs w:val="24"/>
        </w:rPr>
      </w:pPr>
    </w:p>
    <w:p w:rsidR="003F365F" w:rsidRDefault="003F365F" w:rsidP="00E03128">
      <w:pPr>
        <w:ind w:left="360"/>
        <w:jc w:val="both"/>
        <w:rPr>
          <w:rFonts w:ascii="Times New Roman" w:hAnsi="Times New Roman" w:cs="Times New Roman"/>
          <w:b/>
          <w:sz w:val="24"/>
          <w:szCs w:val="24"/>
        </w:rPr>
      </w:pPr>
    </w:p>
    <w:p w:rsidR="00880F12" w:rsidRDefault="00880F12" w:rsidP="00E03128">
      <w:pPr>
        <w:ind w:left="360"/>
        <w:jc w:val="both"/>
        <w:rPr>
          <w:rFonts w:ascii="Times New Roman" w:hAnsi="Times New Roman" w:cs="Times New Roman"/>
          <w:b/>
          <w:sz w:val="24"/>
          <w:szCs w:val="24"/>
        </w:rPr>
      </w:pPr>
    </w:p>
    <w:p w:rsidR="003F365F" w:rsidRDefault="003F365F" w:rsidP="00E03128">
      <w:pPr>
        <w:ind w:left="360"/>
        <w:jc w:val="both"/>
        <w:rPr>
          <w:rFonts w:ascii="Times New Roman" w:hAnsi="Times New Roman" w:cs="Times New Roman"/>
          <w:b/>
          <w:sz w:val="24"/>
          <w:szCs w:val="24"/>
        </w:rPr>
      </w:pPr>
    </w:p>
    <w:p w:rsidR="00E03128" w:rsidRPr="005304FD" w:rsidRDefault="00E03128" w:rsidP="00E03128">
      <w:pPr>
        <w:ind w:left="360"/>
        <w:jc w:val="both"/>
        <w:rPr>
          <w:rFonts w:ascii="Times New Roman" w:hAnsi="Times New Roman" w:cs="Times New Roman"/>
          <w:b/>
          <w:sz w:val="24"/>
          <w:szCs w:val="24"/>
        </w:rPr>
      </w:pPr>
      <w:r w:rsidRPr="005304FD">
        <w:rPr>
          <w:rFonts w:ascii="Times New Roman" w:hAnsi="Times New Roman" w:cs="Times New Roman"/>
          <w:b/>
          <w:sz w:val="24"/>
          <w:szCs w:val="24"/>
        </w:rPr>
        <w:lastRenderedPageBreak/>
        <w:t>Kompetence k řešení problémů</w:t>
      </w:r>
    </w:p>
    <w:p w:rsidR="00E03128" w:rsidRPr="00507309" w:rsidRDefault="00E03128" w:rsidP="00E03128">
      <w:pPr>
        <w:ind w:left="360"/>
        <w:jc w:val="both"/>
        <w:rPr>
          <w:rFonts w:ascii="Times New Roman" w:hAnsi="Times New Roman" w:cs="Times New Roman"/>
          <w:b/>
          <w:sz w:val="24"/>
          <w:szCs w:val="24"/>
        </w:rPr>
      </w:pPr>
      <w:r w:rsidRPr="00507309">
        <w:rPr>
          <w:rFonts w:ascii="Times New Roman" w:hAnsi="Times New Roman" w:cs="Times New Roman"/>
          <w:b/>
          <w:sz w:val="24"/>
          <w:szCs w:val="24"/>
        </w:rPr>
        <w:t>Žáci</w:t>
      </w:r>
    </w:p>
    <w:p w:rsidR="00E03128" w:rsidRPr="00507309" w:rsidRDefault="00E03128" w:rsidP="00E03128">
      <w:pPr>
        <w:ind w:left="360"/>
        <w:jc w:val="both"/>
        <w:rPr>
          <w:rFonts w:ascii="Times New Roman" w:hAnsi="Times New Roman" w:cs="Times New Roman"/>
          <w:sz w:val="24"/>
          <w:szCs w:val="24"/>
        </w:rPr>
      </w:pPr>
      <w:r w:rsidRPr="00507309">
        <w:rPr>
          <w:rFonts w:ascii="Times New Roman" w:hAnsi="Times New Roman" w:cs="Times New Roman"/>
          <w:sz w:val="24"/>
          <w:szCs w:val="24"/>
        </w:rPr>
        <w:t>-    samostatně a kriticky přemýšlejí, činí uvážlivá rozhodnutí, jsou schopni je obhájit a uvědomují si zodpovědnost za svá rozhodnutí a výsledky svých činů</w:t>
      </w:r>
    </w:p>
    <w:p w:rsidR="00E03128" w:rsidRPr="00507309" w:rsidRDefault="00E03128" w:rsidP="00E03128">
      <w:pPr>
        <w:ind w:left="360"/>
        <w:jc w:val="both"/>
        <w:rPr>
          <w:rFonts w:ascii="Times New Roman" w:hAnsi="Times New Roman" w:cs="Times New Roman"/>
          <w:sz w:val="24"/>
          <w:szCs w:val="24"/>
        </w:rPr>
      </w:pPr>
      <w:r w:rsidRPr="00507309">
        <w:rPr>
          <w:rFonts w:ascii="Times New Roman" w:hAnsi="Times New Roman" w:cs="Times New Roman"/>
          <w:b/>
          <w:sz w:val="24"/>
          <w:szCs w:val="24"/>
        </w:rPr>
        <w:t xml:space="preserve">-     </w:t>
      </w:r>
      <w:r w:rsidRPr="00507309">
        <w:rPr>
          <w:rFonts w:ascii="Times New Roman" w:hAnsi="Times New Roman" w:cs="Times New Roman"/>
          <w:sz w:val="24"/>
          <w:szCs w:val="24"/>
        </w:rPr>
        <w:t>vyhledávají informace vhodné k řešení problému</w:t>
      </w:r>
    </w:p>
    <w:p w:rsidR="00E03128" w:rsidRPr="00507309" w:rsidRDefault="00E03128" w:rsidP="00300D64">
      <w:pPr>
        <w:numPr>
          <w:ilvl w:val="0"/>
          <w:numId w:val="279"/>
        </w:numPr>
        <w:tabs>
          <w:tab w:val="left" w:pos="720"/>
        </w:tabs>
        <w:suppressAutoHyphens/>
        <w:spacing w:after="0" w:line="240" w:lineRule="auto"/>
        <w:jc w:val="both"/>
        <w:rPr>
          <w:rFonts w:ascii="Times New Roman" w:hAnsi="Times New Roman" w:cs="Times New Roman"/>
          <w:sz w:val="24"/>
          <w:szCs w:val="24"/>
        </w:rPr>
      </w:pPr>
      <w:r w:rsidRPr="00507309">
        <w:rPr>
          <w:rFonts w:ascii="Times New Roman" w:hAnsi="Times New Roman" w:cs="Times New Roman"/>
          <w:sz w:val="24"/>
          <w:szCs w:val="24"/>
        </w:rPr>
        <w:t>při zadání úkolu   rozpoznají problém a hledají  nejvhodnější způsob řešení</w:t>
      </w:r>
    </w:p>
    <w:p w:rsidR="00E03128" w:rsidRPr="00507309" w:rsidRDefault="00E03128" w:rsidP="00300D64">
      <w:pPr>
        <w:numPr>
          <w:ilvl w:val="0"/>
          <w:numId w:val="279"/>
        </w:numPr>
        <w:tabs>
          <w:tab w:val="left" w:pos="720"/>
        </w:tabs>
        <w:suppressAutoHyphens/>
        <w:spacing w:after="0" w:line="240" w:lineRule="auto"/>
        <w:jc w:val="both"/>
        <w:rPr>
          <w:rFonts w:ascii="Times New Roman" w:hAnsi="Times New Roman" w:cs="Times New Roman"/>
          <w:sz w:val="24"/>
          <w:szCs w:val="24"/>
        </w:rPr>
      </w:pPr>
      <w:r w:rsidRPr="00507309">
        <w:rPr>
          <w:rFonts w:ascii="Times New Roman" w:hAnsi="Times New Roman" w:cs="Times New Roman"/>
          <w:sz w:val="24"/>
          <w:szCs w:val="24"/>
        </w:rPr>
        <w:t xml:space="preserve">ověřují prakticky správnost řešení problémů </w:t>
      </w:r>
    </w:p>
    <w:p w:rsidR="00E03128" w:rsidRPr="00507309" w:rsidRDefault="00E03128" w:rsidP="00E03128">
      <w:pPr>
        <w:jc w:val="both"/>
        <w:rPr>
          <w:rFonts w:ascii="Times New Roman" w:hAnsi="Times New Roman" w:cs="Times New Roman"/>
          <w:b/>
          <w:sz w:val="24"/>
          <w:szCs w:val="24"/>
        </w:rPr>
      </w:pPr>
      <w:r w:rsidRPr="00507309">
        <w:rPr>
          <w:rFonts w:ascii="Times New Roman" w:hAnsi="Times New Roman" w:cs="Times New Roman"/>
          <w:b/>
          <w:sz w:val="24"/>
          <w:szCs w:val="24"/>
        </w:rPr>
        <w:t>Učitel</w:t>
      </w:r>
    </w:p>
    <w:p w:rsidR="00E03128" w:rsidRPr="00507309" w:rsidRDefault="00E03128" w:rsidP="00300D64">
      <w:pPr>
        <w:numPr>
          <w:ilvl w:val="0"/>
          <w:numId w:val="279"/>
        </w:numPr>
        <w:tabs>
          <w:tab w:val="left" w:pos="720"/>
        </w:tabs>
        <w:suppressAutoHyphens/>
        <w:spacing w:after="0" w:line="240" w:lineRule="auto"/>
        <w:jc w:val="both"/>
        <w:rPr>
          <w:rFonts w:ascii="Times New Roman" w:hAnsi="Times New Roman" w:cs="Times New Roman"/>
          <w:sz w:val="24"/>
          <w:szCs w:val="24"/>
        </w:rPr>
      </w:pPr>
      <w:r w:rsidRPr="00507309">
        <w:rPr>
          <w:rFonts w:ascii="Times New Roman" w:hAnsi="Times New Roman" w:cs="Times New Roman"/>
          <w:sz w:val="24"/>
          <w:szCs w:val="24"/>
        </w:rPr>
        <w:t>vede žáky ke správným  způsobům řešení problémů</w:t>
      </w:r>
    </w:p>
    <w:p w:rsidR="00E03128" w:rsidRPr="00507309" w:rsidRDefault="00E03128" w:rsidP="00300D64">
      <w:pPr>
        <w:numPr>
          <w:ilvl w:val="0"/>
          <w:numId w:val="279"/>
        </w:numPr>
        <w:tabs>
          <w:tab w:val="left" w:pos="720"/>
        </w:tabs>
        <w:suppressAutoHyphens/>
        <w:spacing w:after="0" w:line="240" w:lineRule="auto"/>
        <w:jc w:val="both"/>
        <w:rPr>
          <w:rFonts w:ascii="Times New Roman" w:hAnsi="Times New Roman" w:cs="Times New Roman"/>
          <w:sz w:val="24"/>
          <w:szCs w:val="24"/>
        </w:rPr>
      </w:pPr>
      <w:r w:rsidRPr="00507309">
        <w:rPr>
          <w:rFonts w:ascii="Times New Roman" w:hAnsi="Times New Roman" w:cs="Times New Roman"/>
          <w:sz w:val="24"/>
          <w:szCs w:val="24"/>
        </w:rPr>
        <w:t>s chybou žáka pracuje jako s příležitostí, jak ukázat cestu  ke správnému řešení</w:t>
      </w:r>
    </w:p>
    <w:p w:rsidR="00E03128" w:rsidRPr="00507309" w:rsidRDefault="00E03128" w:rsidP="00E03128">
      <w:pPr>
        <w:ind w:left="360"/>
        <w:jc w:val="both"/>
        <w:rPr>
          <w:rFonts w:ascii="Times New Roman" w:hAnsi="Times New Roman" w:cs="Times New Roman"/>
          <w:sz w:val="24"/>
          <w:szCs w:val="24"/>
        </w:rPr>
      </w:pPr>
    </w:p>
    <w:p w:rsidR="00E03128" w:rsidRPr="005304FD" w:rsidRDefault="00E03128" w:rsidP="00E03128">
      <w:pPr>
        <w:ind w:left="360"/>
        <w:jc w:val="both"/>
        <w:rPr>
          <w:rFonts w:ascii="Times New Roman" w:hAnsi="Times New Roman" w:cs="Times New Roman"/>
          <w:b/>
          <w:sz w:val="24"/>
          <w:szCs w:val="24"/>
        </w:rPr>
      </w:pPr>
      <w:r w:rsidRPr="005304FD">
        <w:rPr>
          <w:rFonts w:ascii="Times New Roman" w:hAnsi="Times New Roman" w:cs="Times New Roman"/>
          <w:b/>
          <w:sz w:val="24"/>
          <w:szCs w:val="24"/>
        </w:rPr>
        <w:t>Kompetence komunikativní</w:t>
      </w:r>
    </w:p>
    <w:p w:rsidR="00E03128" w:rsidRPr="00507309" w:rsidRDefault="00E03128" w:rsidP="00E03128">
      <w:pPr>
        <w:ind w:left="360"/>
        <w:jc w:val="both"/>
        <w:rPr>
          <w:rFonts w:ascii="Times New Roman" w:hAnsi="Times New Roman" w:cs="Times New Roman"/>
          <w:b/>
          <w:sz w:val="24"/>
          <w:szCs w:val="24"/>
        </w:rPr>
      </w:pPr>
      <w:r w:rsidRPr="00507309">
        <w:rPr>
          <w:rFonts w:ascii="Times New Roman" w:hAnsi="Times New Roman" w:cs="Times New Roman"/>
          <w:b/>
          <w:sz w:val="24"/>
          <w:szCs w:val="24"/>
        </w:rPr>
        <w:t>Žáci</w:t>
      </w:r>
    </w:p>
    <w:p w:rsidR="00E03128" w:rsidRPr="00507309" w:rsidRDefault="00E03128" w:rsidP="00300D64">
      <w:pPr>
        <w:numPr>
          <w:ilvl w:val="0"/>
          <w:numId w:val="279"/>
        </w:numPr>
        <w:tabs>
          <w:tab w:val="left" w:pos="720"/>
        </w:tabs>
        <w:suppressAutoHyphens/>
        <w:spacing w:after="0" w:line="240" w:lineRule="auto"/>
        <w:jc w:val="both"/>
        <w:rPr>
          <w:rFonts w:ascii="Times New Roman" w:hAnsi="Times New Roman" w:cs="Times New Roman"/>
          <w:sz w:val="24"/>
          <w:szCs w:val="24"/>
        </w:rPr>
      </w:pPr>
      <w:r w:rsidRPr="00507309">
        <w:rPr>
          <w:rFonts w:ascii="Times New Roman" w:hAnsi="Times New Roman" w:cs="Times New Roman"/>
          <w:sz w:val="24"/>
          <w:szCs w:val="24"/>
        </w:rPr>
        <w:t>při práci ve skupině dokáží  vyjádřit svůj názor, vhodnou formou ho obhájit a tolerovat názor druhých</w:t>
      </w:r>
    </w:p>
    <w:p w:rsidR="00E03128" w:rsidRPr="00507309" w:rsidRDefault="00E03128" w:rsidP="00300D64">
      <w:pPr>
        <w:numPr>
          <w:ilvl w:val="0"/>
          <w:numId w:val="279"/>
        </w:numPr>
        <w:tabs>
          <w:tab w:val="left" w:pos="720"/>
        </w:tabs>
        <w:suppressAutoHyphens/>
        <w:spacing w:after="0" w:line="240" w:lineRule="auto"/>
        <w:jc w:val="both"/>
        <w:rPr>
          <w:rFonts w:ascii="Times New Roman" w:hAnsi="Times New Roman" w:cs="Times New Roman"/>
          <w:sz w:val="24"/>
          <w:szCs w:val="24"/>
        </w:rPr>
      </w:pPr>
      <w:r w:rsidRPr="00507309">
        <w:rPr>
          <w:rFonts w:ascii="Times New Roman" w:hAnsi="Times New Roman" w:cs="Times New Roman"/>
          <w:sz w:val="24"/>
          <w:szCs w:val="24"/>
        </w:rPr>
        <w:t>naslouchají druhým, porozumí jim, vhodně reagují</w:t>
      </w:r>
    </w:p>
    <w:p w:rsidR="00E03128" w:rsidRPr="00507309" w:rsidRDefault="00E03128" w:rsidP="00300D64">
      <w:pPr>
        <w:numPr>
          <w:ilvl w:val="0"/>
          <w:numId w:val="279"/>
        </w:numPr>
        <w:tabs>
          <w:tab w:val="left" w:pos="720"/>
        </w:tabs>
        <w:suppressAutoHyphens/>
        <w:spacing w:after="0" w:line="240" w:lineRule="auto"/>
        <w:jc w:val="both"/>
        <w:rPr>
          <w:rFonts w:ascii="Times New Roman" w:hAnsi="Times New Roman" w:cs="Times New Roman"/>
          <w:sz w:val="24"/>
          <w:szCs w:val="24"/>
        </w:rPr>
      </w:pPr>
      <w:r w:rsidRPr="00507309">
        <w:rPr>
          <w:rFonts w:ascii="Times New Roman" w:hAnsi="Times New Roman" w:cs="Times New Roman"/>
          <w:sz w:val="24"/>
          <w:szCs w:val="24"/>
        </w:rPr>
        <w:t>rozumí různým typům textů a záznamů, obrazových materiálů, přemýšlí o nich, reagují na ně</w:t>
      </w:r>
    </w:p>
    <w:p w:rsidR="00E03128" w:rsidRPr="00507309" w:rsidRDefault="00E03128" w:rsidP="00E03128">
      <w:pPr>
        <w:ind w:left="360"/>
        <w:jc w:val="both"/>
        <w:rPr>
          <w:rFonts w:ascii="Times New Roman" w:hAnsi="Times New Roman" w:cs="Times New Roman"/>
          <w:b/>
          <w:sz w:val="24"/>
          <w:szCs w:val="24"/>
        </w:rPr>
      </w:pPr>
      <w:r w:rsidRPr="00507309">
        <w:rPr>
          <w:rFonts w:ascii="Times New Roman" w:hAnsi="Times New Roman" w:cs="Times New Roman"/>
          <w:b/>
          <w:sz w:val="24"/>
          <w:szCs w:val="24"/>
        </w:rPr>
        <w:t>Učitel</w:t>
      </w:r>
    </w:p>
    <w:p w:rsidR="00E03128" w:rsidRPr="00507309" w:rsidRDefault="00E03128" w:rsidP="00300D64">
      <w:pPr>
        <w:numPr>
          <w:ilvl w:val="0"/>
          <w:numId w:val="279"/>
        </w:numPr>
        <w:tabs>
          <w:tab w:val="left" w:pos="720"/>
        </w:tabs>
        <w:suppressAutoHyphens/>
        <w:spacing w:after="0" w:line="240" w:lineRule="auto"/>
        <w:jc w:val="both"/>
        <w:rPr>
          <w:rFonts w:ascii="Times New Roman" w:hAnsi="Times New Roman" w:cs="Times New Roman"/>
          <w:sz w:val="24"/>
          <w:szCs w:val="24"/>
        </w:rPr>
      </w:pPr>
      <w:r w:rsidRPr="00507309">
        <w:rPr>
          <w:rFonts w:ascii="Times New Roman" w:hAnsi="Times New Roman" w:cs="Times New Roman"/>
          <w:sz w:val="24"/>
          <w:szCs w:val="24"/>
        </w:rPr>
        <w:t>zadává úkoly, při kterých žáci mohou spolupracovat</w:t>
      </w:r>
    </w:p>
    <w:p w:rsidR="00E03128" w:rsidRPr="00507309" w:rsidRDefault="00E03128" w:rsidP="00300D64">
      <w:pPr>
        <w:numPr>
          <w:ilvl w:val="0"/>
          <w:numId w:val="279"/>
        </w:numPr>
        <w:tabs>
          <w:tab w:val="left" w:pos="720"/>
        </w:tabs>
        <w:suppressAutoHyphens/>
        <w:spacing w:after="0" w:line="240" w:lineRule="auto"/>
        <w:jc w:val="both"/>
        <w:rPr>
          <w:rFonts w:ascii="Times New Roman" w:hAnsi="Times New Roman" w:cs="Times New Roman"/>
          <w:sz w:val="24"/>
          <w:szCs w:val="24"/>
        </w:rPr>
      </w:pPr>
      <w:r w:rsidRPr="00507309">
        <w:rPr>
          <w:rFonts w:ascii="Times New Roman" w:hAnsi="Times New Roman" w:cs="Times New Roman"/>
          <w:sz w:val="24"/>
          <w:szCs w:val="24"/>
        </w:rPr>
        <w:t>zajímá se o náměty a názory žáků</w:t>
      </w:r>
    </w:p>
    <w:p w:rsidR="00E03128" w:rsidRPr="005304FD" w:rsidRDefault="00E03128" w:rsidP="00E03128">
      <w:pPr>
        <w:ind w:left="360"/>
        <w:jc w:val="both"/>
        <w:rPr>
          <w:rFonts w:ascii="Times New Roman" w:hAnsi="Times New Roman" w:cs="Times New Roman"/>
          <w:b/>
          <w:sz w:val="24"/>
          <w:szCs w:val="24"/>
        </w:rPr>
      </w:pPr>
    </w:p>
    <w:p w:rsidR="003F365F" w:rsidRDefault="003F365F" w:rsidP="00E03128">
      <w:pPr>
        <w:ind w:left="360"/>
        <w:jc w:val="both"/>
        <w:rPr>
          <w:rFonts w:ascii="Times New Roman" w:hAnsi="Times New Roman" w:cs="Times New Roman"/>
          <w:b/>
          <w:sz w:val="24"/>
          <w:szCs w:val="24"/>
        </w:rPr>
      </w:pPr>
    </w:p>
    <w:p w:rsidR="003F365F" w:rsidRDefault="003F365F" w:rsidP="00E03128">
      <w:pPr>
        <w:ind w:left="360"/>
        <w:jc w:val="both"/>
        <w:rPr>
          <w:rFonts w:ascii="Times New Roman" w:hAnsi="Times New Roman" w:cs="Times New Roman"/>
          <w:b/>
          <w:sz w:val="24"/>
          <w:szCs w:val="24"/>
        </w:rPr>
      </w:pPr>
    </w:p>
    <w:p w:rsidR="003F365F" w:rsidRDefault="003F365F" w:rsidP="00E03128">
      <w:pPr>
        <w:ind w:left="360"/>
        <w:jc w:val="both"/>
        <w:rPr>
          <w:rFonts w:ascii="Times New Roman" w:hAnsi="Times New Roman" w:cs="Times New Roman"/>
          <w:b/>
          <w:sz w:val="24"/>
          <w:szCs w:val="24"/>
        </w:rPr>
      </w:pPr>
    </w:p>
    <w:p w:rsidR="00E03128" w:rsidRPr="005304FD" w:rsidRDefault="00E03128" w:rsidP="00E03128">
      <w:pPr>
        <w:ind w:left="360"/>
        <w:jc w:val="both"/>
        <w:rPr>
          <w:rFonts w:ascii="Times New Roman" w:hAnsi="Times New Roman" w:cs="Times New Roman"/>
          <w:b/>
          <w:sz w:val="24"/>
          <w:szCs w:val="24"/>
        </w:rPr>
      </w:pPr>
      <w:r w:rsidRPr="005304FD">
        <w:rPr>
          <w:rFonts w:ascii="Times New Roman" w:hAnsi="Times New Roman" w:cs="Times New Roman"/>
          <w:b/>
          <w:sz w:val="24"/>
          <w:szCs w:val="24"/>
        </w:rPr>
        <w:lastRenderedPageBreak/>
        <w:t>Kompetence sociální a personální</w:t>
      </w:r>
    </w:p>
    <w:p w:rsidR="00E03128" w:rsidRPr="00507309" w:rsidRDefault="00E03128" w:rsidP="00E03128">
      <w:pPr>
        <w:ind w:left="360"/>
        <w:jc w:val="both"/>
        <w:rPr>
          <w:rFonts w:ascii="Times New Roman" w:hAnsi="Times New Roman" w:cs="Times New Roman"/>
          <w:b/>
          <w:sz w:val="24"/>
          <w:szCs w:val="24"/>
        </w:rPr>
      </w:pPr>
      <w:r w:rsidRPr="00507309">
        <w:rPr>
          <w:rFonts w:ascii="Times New Roman" w:hAnsi="Times New Roman" w:cs="Times New Roman"/>
          <w:b/>
          <w:sz w:val="24"/>
          <w:szCs w:val="24"/>
        </w:rPr>
        <w:t>Žáci</w:t>
      </w:r>
    </w:p>
    <w:p w:rsidR="00E03128" w:rsidRPr="00507309" w:rsidRDefault="00E03128" w:rsidP="00E03128">
      <w:pPr>
        <w:ind w:left="360"/>
        <w:jc w:val="both"/>
        <w:rPr>
          <w:rFonts w:ascii="Times New Roman" w:hAnsi="Times New Roman" w:cs="Times New Roman"/>
          <w:sz w:val="24"/>
          <w:szCs w:val="24"/>
        </w:rPr>
      </w:pPr>
      <w:r w:rsidRPr="00507309">
        <w:rPr>
          <w:rFonts w:ascii="Times New Roman" w:hAnsi="Times New Roman" w:cs="Times New Roman"/>
          <w:b/>
          <w:sz w:val="24"/>
          <w:szCs w:val="24"/>
        </w:rPr>
        <w:t xml:space="preserve">-    </w:t>
      </w:r>
      <w:r w:rsidRPr="00507309">
        <w:rPr>
          <w:rFonts w:ascii="Times New Roman" w:hAnsi="Times New Roman" w:cs="Times New Roman"/>
          <w:sz w:val="24"/>
          <w:szCs w:val="24"/>
        </w:rPr>
        <w:t>efektivně spolupracují ve skupině, respektují názory jiných</w:t>
      </w:r>
    </w:p>
    <w:p w:rsidR="00E03128" w:rsidRPr="00507309" w:rsidRDefault="00E03128" w:rsidP="00300D64">
      <w:pPr>
        <w:numPr>
          <w:ilvl w:val="0"/>
          <w:numId w:val="279"/>
        </w:numPr>
        <w:tabs>
          <w:tab w:val="left" w:pos="720"/>
        </w:tabs>
        <w:suppressAutoHyphens/>
        <w:spacing w:after="0" w:line="240" w:lineRule="auto"/>
        <w:jc w:val="both"/>
        <w:rPr>
          <w:rFonts w:ascii="Times New Roman" w:hAnsi="Times New Roman" w:cs="Times New Roman"/>
          <w:sz w:val="24"/>
          <w:szCs w:val="24"/>
        </w:rPr>
      </w:pPr>
      <w:r w:rsidRPr="00507309">
        <w:rPr>
          <w:rFonts w:ascii="Times New Roman" w:hAnsi="Times New Roman" w:cs="Times New Roman"/>
          <w:sz w:val="24"/>
          <w:szCs w:val="24"/>
        </w:rPr>
        <w:t>žáci se učí objektivním přístupem zhodnotit svoji práci i práci ostatních, učí se chápat odlišné kvality svých spolužáků</w:t>
      </w:r>
    </w:p>
    <w:p w:rsidR="00E03128" w:rsidRPr="00507309" w:rsidRDefault="00E03128" w:rsidP="00300D64">
      <w:pPr>
        <w:numPr>
          <w:ilvl w:val="0"/>
          <w:numId w:val="279"/>
        </w:numPr>
        <w:tabs>
          <w:tab w:val="left" w:pos="720"/>
        </w:tabs>
        <w:suppressAutoHyphens/>
        <w:spacing w:after="0" w:line="240" w:lineRule="auto"/>
        <w:jc w:val="both"/>
        <w:rPr>
          <w:rFonts w:ascii="Times New Roman" w:hAnsi="Times New Roman" w:cs="Times New Roman"/>
          <w:sz w:val="24"/>
          <w:szCs w:val="24"/>
        </w:rPr>
      </w:pPr>
      <w:r w:rsidRPr="00507309">
        <w:rPr>
          <w:rFonts w:ascii="Times New Roman" w:hAnsi="Times New Roman" w:cs="Times New Roman"/>
          <w:sz w:val="24"/>
          <w:szCs w:val="24"/>
        </w:rPr>
        <w:t>učí se respektovat pravidla při práci v týmu, dodržovat je a svou pracovní činností kladně ovlivňovat kvalitu práce</w:t>
      </w:r>
    </w:p>
    <w:p w:rsidR="00E03128" w:rsidRPr="00507309" w:rsidRDefault="00E03128" w:rsidP="00300D64">
      <w:pPr>
        <w:numPr>
          <w:ilvl w:val="0"/>
          <w:numId w:val="279"/>
        </w:numPr>
        <w:tabs>
          <w:tab w:val="left" w:pos="720"/>
        </w:tabs>
        <w:suppressAutoHyphens/>
        <w:spacing w:after="0" w:line="240" w:lineRule="auto"/>
        <w:jc w:val="both"/>
        <w:rPr>
          <w:rFonts w:ascii="Times New Roman" w:hAnsi="Times New Roman" w:cs="Times New Roman"/>
          <w:sz w:val="24"/>
          <w:szCs w:val="24"/>
        </w:rPr>
      </w:pPr>
      <w:r w:rsidRPr="00507309">
        <w:rPr>
          <w:rFonts w:ascii="Times New Roman" w:hAnsi="Times New Roman" w:cs="Times New Roman"/>
          <w:sz w:val="24"/>
          <w:szCs w:val="24"/>
        </w:rPr>
        <w:t>vytváří si pozitivní představu o sobě samém, která podporuje jejich sebedůvěru a samostatný rozvoj</w:t>
      </w:r>
    </w:p>
    <w:p w:rsidR="00E03128" w:rsidRPr="00507309" w:rsidRDefault="00E03128" w:rsidP="00E03128">
      <w:pPr>
        <w:ind w:left="360"/>
        <w:jc w:val="both"/>
        <w:rPr>
          <w:rFonts w:ascii="Times New Roman" w:hAnsi="Times New Roman" w:cs="Times New Roman"/>
          <w:b/>
          <w:sz w:val="24"/>
          <w:szCs w:val="24"/>
        </w:rPr>
      </w:pPr>
      <w:r w:rsidRPr="00507309">
        <w:rPr>
          <w:rFonts w:ascii="Times New Roman" w:hAnsi="Times New Roman" w:cs="Times New Roman"/>
          <w:b/>
          <w:sz w:val="24"/>
          <w:szCs w:val="24"/>
        </w:rPr>
        <w:t>Učitel</w:t>
      </w:r>
    </w:p>
    <w:p w:rsidR="00E03128" w:rsidRPr="00507309" w:rsidRDefault="00E03128" w:rsidP="00300D64">
      <w:pPr>
        <w:numPr>
          <w:ilvl w:val="0"/>
          <w:numId w:val="279"/>
        </w:numPr>
        <w:tabs>
          <w:tab w:val="left" w:pos="720"/>
        </w:tabs>
        <w:suppressAutoHyphens/>
        <w:spacing w:after="0" w:line="240" w:lineRule="auto"/>
        <w:jc w:val="both"/>
        <w:rPr>
          <w:rFonts w:ascii="Times New Roman" w:hAnsi="Times New Roman" w:cs="Times New Roman"/>
          <w:sz w:val="24"/>
          <w:szCs w:val="24"/>
        </w:rPr>
      </w:pPr>
      <w:r w:rsidRPr="00507309">
        <w:rPr>
          <w:rFonts w:ascii="Times New Roman" w:hAnsi="Times New Roman" w:cs="Times New Roman"/>
          <w:sz w:val="24"/>
          <w:szCs w:val="24"/>
        </w:rPr>
        <w:t>vyžaduje dodržování pravidel slušného chování</w:t>
      </w:r>
    </w:p>
    <w:p w:rsidR="00E03128" w:rsidRPr="00507309" w:rsidRDefault="00E03128" w:rsidP="00300D64">
      <w:pPr>
        <w:numPr>
          <w:ilvl w:val="0"/>
          <w:numId w:val="279"/>
        </w:numPr>
        <w:tabs>
          <w:tab w:val="left" w:pos="720"/>
        </w:tabs>
        <w:suppressAutoHyphens/>
        <w:spacing w:after="0" w:line="240" w:lineRule="auto"/>
        <w:jc w:val="both"/>
        <w:rPr>
          <w:rFonts w:ascii="Times New Roman" w:hAnsi="Times New Roman" w:cs="Times New Roman"/>
          <w:sz w:val="24"/>
          <w:szCs w:val="24"/>
        </w:rPr>
      </w:pPr>
      <w:r w:rsidRPr="00507309">
        <w:rPr>
          <w:rFonts w:ascii="Times New Roman" w:hAnsi="Times New Roman" w:cs="Times New Roman"/>
          <w:sz w:val="24"/>
          <w:szCs w:val="24"/>
        </w:rPr>
        <w:t>umožňuje každému žákovi zažít úspěch</w:t>
      </w:r>
    </w:p>
    <w:p w:rsidR="00E03128" w:rsidRPr="00507309" w:rsidRDefault="00E03128" w:rsidP="00E03128">
      <w:pPr>
        <w:ind w:left="360"/>
        <w:jc w:val="both"/>
        <w:rPr>
          <w:rFonts w:ascii="Times New Roman" w:hAnsi="Times New Roman" w:cs="Times New Roman"/>
          <w:sz w:val="24"/>
          <w:szCs w:val="24"/>
        </w:rPr>
      </w:pPr>
    </w:p>
    <w:p w:rsidR="00E03128" w:rsidRPr="005304FD" w:rsidRDefault="00E03128" w:rsidP="00E03128">
      <w:pPr>
        <w:jc w:val="both"/>
        <w:rPr>
          <w:rFonts w:ascii="Times New Roman" w:hAnsi="Times New Roman" w:cs="Times New Roman"/>
          <w:b/>
          <w:sz w:val="24"/>
          <w:szCs w:val="24"/>
        </w:rPr>
      </w:pPr>
      <w:r w:rsidRPr="005304FD">
        <w:rPr>
          <w:rFonts w:ascii="Times New Roman" w:hAnsi="Times New Roman" w:cs="Times New Roman"/>
          <w:b/>
          <w:sz w:val="24"/>
          <w:szCs w:val="24"/>
        </w:rPr>
        <w:t>Kompetence občanské</w:t>
      </w:r>
    </w:p>
    <w:p w:rsidR="00E03128" w:rsidRPr="00507309" w:rsidRDefault="00E03128" w:rsidP="00E03128">
      <w:pPr>
        <w:ind w:left="360"/>
        <w:jc w:val="both"/>
        <w:rPr>
          <w:rFonts w:ascii="Times New Roman" w:hAnsi="Times New Roman" w:cs="Times New Roman"/>
          <w:b/>
          <w:sz w:val="24"/>
          <w:szCs w:val="24"/>
        </w:rPr>
      </w:pPr>
      <w:r w:rsidRPr="00507309">
        <w:rPr>
          <w:rFonts w:ascii="Times New Roman" w:hAnsi="Times New Roman" w:cs="Times New Roman"/>
          <w:b/>
          <w:sz w:val="24"/>
          <w:szCs w:val="24"/>
        </w:rPr>
        <w:t>Žáci</w:t>
      </w:r>
    </w:p>
    <w:p w:rsidR="00E03128" w:rsidRPr="00507309" w:rsidRDefault="00E03128" w:rsidP="00300D64">
      <w:pPr>
        <w:numPr>
          <w:ilvl w:val="0"/>
          <w:numId w:val="279"/>
        </w:numPr>
        <w:tabs>
          <w:tab w:val="left" w:pos="720"/>
        </w:tabs>
        <w:suppressAutoHyphens/>
        <w:spacing w:after="0" w:line="240" w:lineRule="auto"/>
        <w:jc w:val="both"/>
        <w:rPr>
          <w:rFonts w:ascii="Times New Roman" w:hAnsi="Times New Roman" w:cs="Times New Roman"/>
          <w:sz w:val="24"/>
          <w:szCs w:val="24"/>
        </w:rPr>
      </w:pPr>
      <w:r w:rsidRPr="00507309">
        <w:rPr>
          <w:rFonts w:ascii="Times New Roman" w:hAnsi="Times New Roman" w:cs="Times New Roman"/>
          <w:sz w:val="24"/>
          <w:szCs w:val="24"/>
        </w:rPr>
        <w:t xml:space="preserve"> respektují názor druhých, váží si jejich vnitřních hodnot</w:t>
      </w:r>
    </w:p>
    <w:p w:rsidR="00E03128" w:rsidRPr="00507309" w:rsidRDefault="00E03128" w:rsidP="00300D64">
      <w:pPr>
        <w:numPr>
          <w:ilvl w:val="0"/>
          <w:numId w:val="279"/>
        </w:numPr>
        <w:tabs>
          <w:tab w:val="left" w:pos="720"/>
        </w:tabs>
        <w:suppressAutoHyphens/>
        <w:spacing w:after="0" w:line="240" w:lineRule="auto"/>
        <w:jc w:val="both"/>
        <w:rPr>
          <w:rFonts w:ascii="Times New Roman" w:hAnsi="Times New Roman" w:cs="Times New Roman"/>
          <w:sz w:val="24"/>
          <w:szCs w:val="24"/>
        </w:rPr>
      </w:pPr>
      <w:r w:rsidRPr="00507309">
        <w:rPr>
          <w:rFonts w:ascii="Times New Roman" w:hAnsi="Times New Roman" w:cs="Times New Roman"/>
          <w:sz w:val="24"/>
          <w:szCs w:val="24"/>
        </w:rPr>
        <w:t>aktivně se zapojují do kulturního dění</w:t>
      </w:r>
    </w:p>
    <w:p w:rsidR="00E03128" w:rsidRPr="00507309" w:rsidRDefault="00E03128" w:rsidP="00300D64">
      <w:pPr>
        <w:numPr>
          <w:ilvl w:val="0"/>
          <w:numId w:val="279"/>
        </w:numPr>
        <w:tabs>
          <w:tab w:val="left" w:pos="720"/>
        </w:tabs>
        <w:suppressAutoHyphens/>
        <w:spacing w:after="0" w:line="240" w:lineRule="auto"/>
        <w:jc w:val="both"/>
        <w:rPr>
          <w:rFonts w:ascii="Times New Roman" w:hAnsi="Times New Roman" w:cs="Times New Roman"/>
          <w:sz w:val="24"/>
          <w:szCs w:val="24"/>
        </w:rPr>
      </w:pPr>
      <w:r w:rsidRPr="00507309">
        <w:rPr>
          <w:rFonts w:ascii="Times New Roman" w:hAnsi="Times New Roman" w:cs="Times New Roman"/>
          <w:sz w:val="24"/>
          <w:szCs w:val="24"/>
        </w:rPr>
        <w:t>chápou základní ekologické souvislosti a enviromentální problémy, respektují požadavky na kvalitní životní prostředí, rozhodují se v zájmu podpory a ochrany zdraví a trvale udržitelného rozvoje společnosti</w:t>
      </w:r>
    </w:p>
    <w:p w:rsidR="00E03128" w:rsidRPr="00507309" w:rsidRDefault="00E03128" w:rsidP="00300D64">
      <w:pPr>
        <w:numPr>
          <w:ilvl w:val="0"/>
          <w:numId w:val="279"/>
        </w:numPr>
        <w:tabs>
          <w:tab w:val="left" w:pos="720"/>
        </w:tabs>
        <w:suppressAutoHyphens/>
        <w:spacing w:after="0" w:line="240" w:lineRule="auto"/>
        <w:jc w:val="both"/>
        <w:rPr>
          <w:rFonts w:ascii="Times New Roman" w:hAnsi="Times New Roman" w:cs="Times New Roman"/>
          <w:sz w:val="24"/>
          <w:szCs w:val="24"/>
        </w:rPr>
      </w:pPr>
      <w:r w:rsidRPr="00507309">
        <w:rPr>
          <w:rFonts w:ascii="Times New Roman" w:hAnsi="Times New Roman" w:cs="Times New Roman"/>
          <w:sz w:val="24"/>
          <w:szCs w:val="24"/>
        </w:rPr>
        <w:t xml:space="preserve">respektují , chrání a oceňují naše tradice </w:t>
      </w:r>
    </w:p>
    <w:p w:rsidR="00E03128" w:rsidRPr="00507309" w:rsidRDefault="00E03128" w:rsidP="00300D64">
      <w:pPr>
        <w:numPr>
          <w:ilvl w:val="0"/>
          <w:numId w:val="279"/>
        </w:numPr>
        <w:tabs>
          <w:tab w:val="left" w:pos="720"/>
        </w:tabs>
        <w:suppressAutoHyphens/>
        <w:spacing w:after="0" w:line="240" w:lineRule="auto"/>
        <w:jc w:val="both"/>
        <w:rPr>
          <w:rFonts w:ascii="Times New Roman" w:hAnsi="Times New Roman" w:cs="Times New Roman"/>
          <w:sz w:val="24"/>
          <w:szCs w:val="24"/>
        </w:rPr>
      </w:pPr>
      <w:r w:rsidRPr="00507309">
        <w:rPr>
          <w:rFonts w:ascii="Times New Roman" w:hAnsi="Times New Roman" w:cs="Times New Roman"/>
          <w:sz w:val="24"/>
          <w:szCs w:val="24"/>
        </w:rPr>
        <w:t>rozhodují se zodpovědně podle dané situace</w:t>
      </w:r>
    </w:p>
    <w:p w:rsidR="00E03128" w:rsidRPr="00507309" w:rsidRDefault="00E03128" w:rsidP="00E03128">
      <w:pPr>
        <w:ind w:left="360"/>
        <w:jc w:val="both"/>
        <w:rPr>
          <w:rFonts w:ascii="Times New Roman" w:hAnsi="Times New Roman" w:cs="Times New Roman"/>
          <w:b/>
          <w:sz w:val="24"/>
          <w:szCs w:val="24"/>
        </w:rPr>
      </w:pPr>
      <w:r w:rsidRPr="00507309">
        <w:rPr>
          <w:rFonts w:ascii="Times New Roman" w:hAnsi="Times New Roman" w:cs="Times New Roman"/>
          <w:b/>
          <w:sz w:val="24"/>
          <w:szCs w:val="24"/>
        </w:rPr>
        <w:t>Učitel</w:t>
      </w:r>
    </w:p>
    <w:p w:rsidR="00E03128" w:rsidRPr="00507309" w:rsidRDefault="00E03128" w:rsidP="00300D64">
      <w:pPr>
        <w:numPr>
          <w:ilvl w:val="0"/>
          <w:numId w:val="279"/>
        </w:numPr>
        <w:tabs>
          <w:tab w:val="left" w:pos="720"/>
        </w:tabs>
        <w:suppressAutoHyphens/>
        <w:spacing w:after="0" w:line="240" w:lineRule="auto"/>
        <w:jc w:val="both"/>
        <w:rPr>
          <w:rFonts w:ascii="Times New Roman" w:hAnsi="Times New Roman" w:cs="Times New Roman"/>
          <w:sz w:val="24"/>
          <w:szCs w:val="24"/>
        </w:rPr>
      </w:pPr>
      <w:r w:rsidRPr="00507309">
        <w:rPr>
          <w:rFonts w:ascii="Times New Roman" w:hAnsi="Times New Roman" w:cs="Times New Roman"/>
          <w:sz w:val="24"/>
          <w:szCs w:val="24"/>
        </w:rPr>
        <w:t>vytváří prostor pro žáky, aby reflektovali společenské dění</w:t>
      </w:r>
    </w:p>
    <w:p w:rsidR="00E03128" w:rsidRPr="00507309" w:rsidRDefault="00E03128" w:rsidP="00300D64">
      <w:pPr>
        <w:numPr>
          <w:ilvl w:val="0"/>
          <w:numId w:val="279"/>
        </w:numPr>
        <w:tabs>
          <w:tab w:val="left" w:pos="720"/>
        </w:tabs>
        <w:suppressAutoHyphens/>
        <w:spacing w:after="0" w:line="240" w:lineRule="auto"/>
        <w:jc w:val="both"/>
        <w:rPr>
          <w:rFonts w:ascii="Times New Roman" w:hAnsi="Times New Roman" w:cs="Times New Roman"/>
          <w:sz w:val="24"/>
          <w:szCs w:val="24"/>
        </w:rPr>
      </w:pPr>
      <w:r w:rsidRPr="00507309">
        <w:rPr>
          <w:rFonts w:ascii="Times New Roman" w:hAnsi="Times New Roman" w:cs="Times New Roman"/>
          <w:sz w:val="24"/>
          <w:szCs w:val="24"/>
        </w:rPr>
        <w:t>vede žáky k tomu, aby brali ohled na druhé</w:t>
      </w:r>
    </w:p>
    <w:p w:rsidR="00E03128" w:rsidRPr="00507309" w:rsidRDefault="00E03128" w:rsidP="00E03128">
      <w:pPr>
        <w:ind w:left="360"/>
        <w:jc w:val="both"/>
        <w:rPr>
          <w:rFonts w:ascii="Times New Roman" w:hAnsi="Times New Roman" w:cs="Times New Roman"/>
          <w:sz w:val="24"/>
          <w:szCs w:val="24"/>
        </w:rPr>
      </w:pPr>
    </w:p>
    <w:p w:rsidR="003F365F" w:rsidRDefault="00E03128" w:rsidP="00E03128">
      <w:pPr>
        <w:jc w:val="both"/>
        <w:rPr>
          <w:rFonts w:ascii="Times New Roman" w:hAnsi="Times New Roman" w:cs="Times New Roman"/>
          <w:b/>
          <w:sz w:val="24"/>
          <w:szCs w:val="24"/>
        </w:rPr>
      </w:pPr>
      <w:r w:rsidRPr="00507309">
        <w:rPr>
          <w:rFonts w:ascii="Times New Roman" w:hAnsi="Times New Roman" w:cs="Times New Roman"/>
          <w:b/>
          <w:sz w:val="24"/>
          <w:szCs w:val="24"/>
        </w:rPr>
        <w:t xml:space="preserve"> </w:t>
      </w:r>
    </w:p>
    <w:p w:rsidR="003F365F" w:rsidRDefault="003F365F" w:rsidP="00E03128">
      <w:pPr>
        <w:jc w:val="both"/>
        <w:rPr>
          <w:rFonts w:ascii="Times New Roman" w:hAnsi="Times New Roman" w:cs="Times New Roman"/>
          <w:b/>
          <w:sz w:val="24"/>
          <w:szCs w:val="24"/>
        </w:rPr>
      </w:pPr>
    </w:p>
    <w:p w:rsidR="00E03128" w:rsidRPr="005304FD" w:rsidRDefault="00E03128" w:rsidP="00E03128">
      <w:pPr>
        <w:jc w:val="both"/>
        <w:rPr>
          <w:rFonts w:ascii="Times New Roman" w:hAnsi="Times New Roman" w:cs="Times New Roman"/>
          <w:b/>
          <w:sz w:val="24"/>
          <w:szCs w:val="24"/>
        </w:rPr>
      </w:pPr>
      <w:r w:rsidRPr="005304FD">
        <w:rPr>
          <w:rFonts w:ascii="Times New Roman" w:hAnsi="Times New Roman" w:cs="Times New Roman"/>
          <w:b/>
          <w:sz w:val="24"/>
          <w:szCs w:val="24"/>
        </w:rPr>
        <w:lastRenderedPageBreak/>
        <w:t>Kompetence pracovní</w:t>
      </w:r>
    </w:p>
    <w:p w:rsidR="00E03128" w:rsidRPr="00507309" w:rsidRDefault="00E03128" w:rsidP="00E03128">
      <w:pPr>
        <w:ind w:left="360"/>
        <w:jc w:val="both"/>
        <w:rPr>
          <w:rFonts w:ascii="Times New Roman" w:hAnsi="Times New Roman" w:cs="Times New Roman"/>
          <w:b/>
          <w:sz w:val="24"/>
          <w:szCs w:val="24"/>
        </w:rPr>
      </w:pPr>
      <w:r w:rsidRPr="00507309">
        <w:rPr>
          <w:rFonts w:ascii="Times New Roman" w:hAnsi="Times New Roman" w:cs="Times New Roman"/>
          <w:b/>
          <w:sz w:val="24"/>
          <w:szCs w:val="24"/>
        </w:rPr>
        <w:t>Žáci</w:t>
      </w:r>
    </w:p>
    <w:p w:rsidR="00E03128" w:rsidRPr="00507309" w:rsidRDefault="00E03128" w:rsidP="00300D64">
      <w:pPr>
        <w:numPr>
          <w:ilvl w:val="0"/>
          <w:numId w:val="279"/>
        </w:numPr>
        <w:tabs>
          <w:tab w:val="left" w:pos="720"/>
        </w:tabs>
        <w:suppressAutoHyphens/>
        <w:spacing w:after="0" w:line="240" w:lineRule="auto"/>
        <w:jc w:val="both"/>
        <w:rPr>
          <w:rFonts w:ascii="Times New Roman" w:hAnsi="Times New Roman" w:cs="Times New Roman"/>
          <w:sz w:val="24"/>
          <w:szCs w:val="24"/>
        </w:rPr>
      </w:pPr>
      <w:r w:rsidRPr="00507309">
        <w:rPr>
          <w:rFonts w:ascii="Times New Roman" w:hAnsi="Times New Roman" w:cs="Times New Roman"/>
          <w:sz w:val="24"/>
          <w:szCs w:val="24"/>
        </w:rPr>
        <w:t xml:space="preserve">při samostatné práci jsou žáci vedeni ke koncentraci na pracovní výkon, jeho dokončení a dodržují vymezená pravidla </w:t>
      </w:r>
    </w:p>
    <w:p w:rsidR="00E03128" w:rsidRPr="00507309" w:rsidRDefault="00E03128" w:rsidP="00300D64">
      <w:pPr>
        <w:numPr>
          <w:ilvl w:val="0"/>
          <w:numId w:val="279"/>
        </w:numPr>
        <w:tabs>
          <w:tab w:val="left" w:pos="720"/>
        </w:tabs>
        <w:suppressAutoHyphens/>
        <w:spacing w:after="0" w:line="240" w:lineRule="auto"/>
        <w:jc w:val="both"/>
        <w:rPr>
          <w:rFonts w:ascii="Times New Roman" w:hAnsi="Times New Roman" w:cs="Times New Roman"/>
          <w:sz w:val="24"/>
          <w:szCs w:val="24"/>
        </w:rPr>
      </w:pPr>
      <w:r w:rsidRPr="00507309">
        <w:rPr>
          <w:rFonts w:ascii="Times New Roman" w:hAnsi="Times New Roman" w:cs="Times New Roman"/>
          <w:sz w:val="24"/>
          <w:szCs w:val="24"/>
        </w:rPr>
        <w:t>používají bezpečně a účinně materiály, nástroje a vybavení, dodržují vymezená pravidla, plní povinnosti a závazky, adaptují se na změněné nebo nové pracovní podmínky</w:t>
      </w:r>
    </w:p>
    <w:p w:rsidR="00E03128" w:rsidRPr="00507309" w:rsidRDefault="00E03128" w:rsidP="00300D64">
      <w:pPr>
        <w:numPr>
          <w:ilvl w:val="0"/>
          <w:numId w:val="279"/>
        </w:numPr>
        <w:tabs>
          <w:tab w:val="left" w:pos="720"/>
        </w:tabs>
        <w:suppressAutoHyphens/>
        <w:spacing w:after="0" w:line="240" w:lineRule="auto"/>
        <w:jc w:val="both"/>
        <w:rPr>
          <w:rFonts w:ascii="Times New Roman" w:hAnsi="Times New Roman" w:cs="Times New Roman"/>
          <w:sz w:val="24"/>
          <w:szCs w:val="24"/>
        </w:rPr>
      </w:pPr>
      <w:r w:rsidRPr="00507309">
        <w:rPr>
          <w:rFonts w:ascii="Times New Roman" w:hAnsi="Times New Roman" w:cs="Times New Roman"/>
          <w:sz w:val="24"/>
          <w:szCs w:val="24"/>
        </w:rPr>
        <w:t>přistupují k výsledkům pracovní činnosti i z hlediska ochrany svého zdraví i zdraví druhých, ochrany životního prostředí</w:t>
      </w:r>
    </w:p>
    <w:p w:rsidR="00E03128" w:rsidRPr="00507309" w:rsidRDefault="00E03128" w:rsidP="00300D64">
      <w:pPr>
        <w:numPr>
          <w:ilvl w:val="0"/>
          <w:numId w:val="279"/>
        </w:numPr>
        <w:tabs>
          <w:tab w:val="left" w:pos="720"/>
        </w:tabs>
        <w:suppressAutoHyphens/>
        <w:spacing w:after="0" w:line="240" w:lineRule="auto"/>
        <w:jc w:val="both"/>
        <w:rPr>
          <w:rFonts w:ascii="Times New Roman" w:hAnsi="Times New Roman" w:cs="Times New Roman"/>
          <w:sz w:val="24"/>
          <w:szCs w:val="24"/>
        </w:rPr>
      </w:pPr>
      <w:r w:rsidRPr="00507309">
        <w:rPr>
          <w:rFonts w:ascii="Times New Roman" w:hAnsi="Times New Roman" w:cs="Times New Roman"/>
          <w:sz w:val="24"/>
          <w:szCs w:val="24"/>
        </w:rPr>
        <w:t>využívají znalosti a zkušenosti v zájmu vlastního rozvoje i své přípravy na budoucnost</w:t>
      </w:r>
    </w:p>
    <w:p w:rsidR="00E03128" w:rsidRPr="00507309" w:rsidRDefault="00E03128" w:rsidP="00300D64">
      <w:pPr>
        <w:numPr>
          <w:ilvl w:val="0"/>
          <w:numId w:val="279"/>
        </w:numPr>
        <w:tabs>
          <w:tab w:val="left" w:pos="720"/>
        </w:tabs>
        <w:suppressAutoHyphens/>
        <w:spacing w:after="0" w:line="240" w:lineRule="auto"/>
        <w:jc w:val="both"/>
        <w:rPr>
          <w:rFonts w:ascii="Times New Roman" w:hAnsi="Times New Roman" w:cs="Times New Roman"/>
          <w:sz w:val="24"/>
          <w:szCs w:val="24"/>
        </w:rPr>
      </w:pPr>
      <w:r w:rsidRPr="00507309">
        <w:rPr>
          <w:rFonts w:ascii="Times New Roman" w:hAnsi="Times New Roman" w:cs="Times New Roman"/>
          <w:sz w:val="24"/>
          <w:szCs w:val="24"/>
        </w:rPr>
        <w:t>orientují se v základních aktivitách potřebných k uskutečnění podnikatelského záměru, chápou podstatu, cíl a riziko podnikání, rozvíjejí své podnikatelské myšlení</w:t>
      </w:r>
    </w:p>
    <w:p w:rsidR="00E03128" w:rsidRPr="00507309" w:rsidRDefault="00E03128" w:rsidP="00E03128">
      <w:pPr>
        <w:ind w:left="360"/>
        <w:jc w:val="both"/>
        <w:rPr>
          <w:rFonts w:ascii="Times New Roman" w:hAnsi="Times New Roman" w:cs="Times New Roman"/>
          <w:b/>
          <w:sz w:val="24"/>
          <w:szCs w:val="24"/>
        </w:rPr>
      </w:pPr>
      <w:r w:rsidRPr="00507309">
        <w:rPr>
          <w:rFonts w:ascii="Times New Roman" w:hAnsi="Times New Roman" w:cs="Times New Roman"/>
          <w:b/>
          <w:sz w:val="24"/>
          <w:szCs w:val="24"/>
        </w:rPr>
        <w:t>Učitel</w:t>
      </w:r>
    </w:p>
    <w:p w:rsidR="00E03128" w:rsidRPr="00507309" w:rsidRDefault="00E03128" w:rsidP="00300D64">
      <w:pPr>
        <w:numPr>
          <w:ilvl w:val="0"/>
          <w:numId w:val="279"/>
        </w:numPr>
        <w:tabs>
          <w:tab w:val="left" w:pos="720"/>
        </w:tabs>
        <w:suppressAutoHyphens/>
        <w:spacing w:after="0" w:line="240" w:lineRule="auto"/>
        <w:jc w:val="both"/>
        <w:rPr>
          <w:rFonts w:ascii="Times New Roman" w:hAnsi="Times New Roman" w:cs="Times New Roman"/>
          <w:sz w:val="24"/>
          <w:szCs w:val="24"/>
        </w:rPr>
      </w:pPr>
      <w:r w:rsidRPr="00507309">
        <w:rPr>
          <w:rFonts w:ascii="Times New Roman" w:hAnsi="Times New Roman" w:cs="Times New Roman"/>
          <w:sz w:val="24"/>
          <w:szCs w:val="24"/>
        </w:rPr>
        <w:t>vyžaduje dodržování dohodnuté kvality, postupů a termínů</w:t>
      </w:r>
    </w:p>
    <w:p w:rsidR="00E03128" w:rsidRDefault="00E03128" w:rsidP="00E03128">
      <w:pPr>
        <w:jc w:val="both"/>
        <w:rPr>
          <w:rFonts w:ascii="Times New Roman" w:hAnsi="Times New Roman" w:cs="Times New Roman"/>
          <w:sz w:val="24"/>
          <w:szCs w:val="24"/>
        </w:rPr>
      </w:pPr>
    </w:p>
    <w:p w:rsidR="00E03128" w:rsidRDefault="00E03128" w:rsidP="00E03128">
      <w:pPr>
        <w:jc w:val="both"/>
        <w:rPr>
          <w:rFonts w:ascii="Times New Roman" w:hAnsi="Times New Roman" w:cs="Times New Roman"/>
          <w:sz w:val="24"/>
          <w:szCs w:val="24"/>
        </w:rPr>
      </w:pPr>
    </w:p>
    <w:p w:rsidR="00E03128" w:rsidRPr="00507309" w:rsidRDefault="00E03128" w:rsidP="00E03128">
      <w:pPr>
        <w:jc w:val="both"/>
        <w:rPr>
          <w:rFonts w:ascii="Times New Roman" w:hAnsi="Times New Roman" w:cs="Times New Roman"/>
          <w:sz w:val="24"/>
          <w:szCs w:val="24"/>
        </w:rPr>
      </w:pPr>
    </w:p>
    <w:p w:rsidR="00E03128" w:rsidRPr="005304FD" w:rsidRDefault="00E03128" w:rsidP="00E03128">
      <w:pPr>
        <w:rPr>
          <w:rFonts w:ascii="Times New Roman" w:hAnsi="Times New Roman" w:cs="Times New Roman"/>
          <w:b/>
          <w:sz w:val="24"/>
          <w:szCs w:val="24"/>
        </w:rPr>
      </w:pPr>
      <w:r w:rsidRPr="005304FD">
        <w:rPr>
          <w:rFonts w:ascii="Times New Roman" w:hAnsi="Times New Roman" w:cs="Times New Roman"/>
          <w:b/>
          <w:sz w:val="24"/>
          <w:szCs w:val="24"/>
        </w:rPr>
        <w:t xml:space="preserve">Kompetence digitální </w:t>
      </w:r>
    </w:p>
    <w:p w:rsidR="00E03128" w:rsidRPr="00507309" w:rsidRDefault="00E03128" w:rsidP="00E03128">
      <w:pPr>
        <w:ind w:left="360"/>
        <w:jc w:val="both"/>
        <w:rPr>
          <w:rFonts w:ascii="Times New Roman" w:hAnsi="Times New Roman" w:cs="Times New Roman"/>
          <w:b/>
          <w:sz w:val="24"/>
          <w:szCs w:val="24"/>
        </w:rPr>
      </w:pPr>
      <w:r w:rsidRPr="00507309">
        <w:rPr>
          <w:rFonts w:ascii="Times New Roman" w:hAnsi="Times New Roman" w:cs="Times New Roman"/>
          <w:b/>
          <w:sz w:val="24"/>
          <w:szCs w:val="24"/>
        </w:rPr>
        <w:t>Žáci</w:t>
      </w:r>
    </w:p>
    <w:p w:rsidR="00E03128" w:rsidRPr="00507309" w:rsidRDefault="00E03128" w:rsidP="00300D64">
      <w:pPr>
        <w:pStyle w:val="Odstavecseseznamem"/>
        <w:numPr>
          <w:ilvl w:val="0"/>
          <w:numId w:val="279"/>
        </w:numPr>
        <w:suppressAutoHyphens/>
        <w:spacing w:after="0" w:line="240" w:lineRule="auto"/>
        <w:jc w:val="both"/>
        <w:rPr>
          <w:rFonts w:ascii="Times New Roman" w:hAnsi="Times New Roman" w:cs="Times New Roman"/>
          <w:sz w:val="24"/>
          <w:szCs w:val="24"/>
        </w:rPr>
      </w:pPr>
      <w:r w:rsidRPr="00507309">
        <w:rPr>
          <w:rFonts w:ascii="Times New Roman" w:hAnsi="Times New Roman" w:cs="Times New Roman"/>
          <w:sz w:val="24"/>
          <w:szCs w:val="24"/>
        </w:rPr>
        <w:t>efektivně využívají  digitální technologie v souvislosti se světem práce, pracovními činnostmi, výběrem budoucího povolání a vzdělávací dráhy</w:t>
      </w:r>
    </w:p>
    <w:p w:rsidR="00E03128" w:rsidRPr="00507309" w:rsidRDefault="00E03128" w:rsidP="00300D64">
      <w:pPr>
        <w:pStyle w:val="Odstavecseseznamem"/>
        <w:numPr>
          <w:ilvl w:val="0"/>
          <w:numId w:val="279"/>
        </w:numPr>
        <w:suppressAutoHyphens/>
        <w:spacing w:after="0" w:line="240" w:lineRule="auto"/>
        <w:jc w:val="both"/>
        <w:rPr>
          <w:rFonts w:ascii="Times New Roman" w:hAnsi="Times New Roman" w:cs="Times New Roman"/>
          <w:sz w:val="24"/>
          <w:szCs w:val="24"/>
        </w:rPr>
      </w:pPr>
      <w:r w:rsidRPr="00507309">
        <w:rPr>
          <w:rFonts w:ascii="Times New Roman" w:hAnsi="Times New Roman" w:cs="Times New Roman"/>
          <w:sz w:val="24"/>
          <w:szCs w:val="24"/>
        </w:rPr>
        <w:t>jsou schopni si sestavit své kariérové portfolio v digitální podobě a prokázat v modelových situacích schopnost sebeprezentace při vstupu na trh práce</w:t>
      </w:r>
    </w:p>
    <w:p w:rsidR="00E03128" w:rsidRPr="00507309" w:rsidRDefault="00E03128" w:rsidP="00300D64">
      <w:pPr>
        <w:pStyle w:val="Odstavecseseznamem"/>
        <w:numPr>
          <w:ilvl w:val="0"/>
          <w:numId w:val="279"/>
        </w:numPr>
        <w:suppressAutoHyphens/>
        <w:spacing w:after="0" w:line="240" w:lineRule="auto"/>
        <w:jc w:val="both"/>
        <w:rPr>
          <w:rFonts w:ascii="Times New Roman" w:hAnsi="Times New Roman" w:cs="Times New Roman"/>
          <w:sz w:val="24"/>
          <w:szCs w:val="24"/>
        </w:rPr>
      </w:pPr>
      <w:r w:rsidRPr="00507309">
        <w:rPr>
          <w:rFonts w:ascii="Times New Roman" w:hAnsi="Times New Roman" w:cs="Times New Roman"/>
          <w:sz w:val="24"/>
          <w:szCs w:val="24"/>
        </w:rPr>
        <w:t xml:space="preserve">jsou schopni si vybrat a využít vhodné digitální technologie při realizaci týmových pracovních úkolů a projektů, ke komunikaci, k organizaci své nebo týmové práce a k prezentaci výsledků pracovních činností </w:t>
      </w:r>
    </w:p>
    <w:p w:rsidR="00E03128" w:rsidRPr="00507309" w:rsidRDefault="00E03128" w:rsidP="00300D64">
      <w:pPr>
        <w:pStyle w:val="Odstavecseseznamem"/>
        <w:numPr>
          <w:ilvl w:val="0"/>
          <w:numId w:val="279"/>
        </w:numPr>
        <w:suppressAutoHyphens/>
        <w:spacing w:after="0" w:line="240" w:lineRule="auto"/>
        <w:jc w:val="both"/>
        <w:rPr>
          <w:rFonts w:ascii="Times New Roman" w:hAnsi="Times New Roman" w:cs="Times New Roman"/>
          <w:sz w:val="24"/>
          <w:szCs w:val="24"/>
        </w:rPr>
      </w:pPr>
      <w:r w:rsidRPr="00507309">
        <w:rPr>
          <w:rFonts w:ascii="Times New Roman" w:hAnsi="Times New Roman" w:cs="Times New Roman"/>
          <w:sz w:val="24"/>
          <w:szCs w:val="24"/>
        </w:rPr>
        <w:t>dovedou ošetřovat digitální techniku a chránit ji před poškozením; běžné technické problémy vyřešit sám nebo si najít návod na jejich řešení</w:t>
      </w:r>
    </w:p>
    <w:p w:rsidR="00E03128" w:rsidRPr="00507309" w:rsidRDefault="00E03128" w:rsidP="00300D64">
      <w:pPr>
        <w:pStyle w:val="Odstavecseseznamem"/>
        <w:numPr>
          <w:ilvl w:val="0"/>
          <w:numId w:val="279"/>
        </w:numPr>
        <w:suppressAutoHyphens/>
        <w:spacing w:after="0" w:line="240" w:lineRule="auto"/>
        <w:jc w:val="both"/>
        <w:rPr>
          <w:rFonts w:ascii="Times New Roman" w:hAnsi="Times New Roman" w:cs="Times New Roman"/>
          <w:sz w:val="24"/>
          <w:szCs w:val="24"/>
        </w:rPr>
      </w:pPr>
      <w:r w:rsidRPr="00507309">
        <w:rPr>
          <w:rFonts w:ascii="Times New Roman" w:hAnsi="Times New Roman" w:cs="Times New Roman"/>
          <w:sz w:val="24"/>
          <w:szCs w:val="24"/>
        </w:rPr>
        <w:t>dodržují základní hygienická a bezpečnostní pravidla a předpisy při práci s digitální technikou a poskytnout první pomoc při úrazu</w:t>
      </w:r>
    </w:p>
    <w:p w:rsidR="00E03128" w:rsidRPr="00507309" w:rsidRDefault="00E03128" w:rsidP="00E03128">
      <w:pPr>
        <w:pStyle w:val="Odstavecseseznamem"/>
        <w:jc w:val="both"/>
        <w:rPr>
          <w:rFonts w:ascii="Times New Roman" w:hAnsi="Times New Roman" w:cs="Times New Roman"/>
          <w:sz w:val="24"/>
          <w:szCs w:val="24"/>
        </w:rPr>
      </w:pPr>
    </w:p>
    <w:p w:rsidR="00E03128" w:rsidRPr="00507309" w:rsidRDefault="00E03128" w:rsidP="00E03128">
      <w:pPr>
        <w:ind w:left="360"/>
        <w:jc w:val="both"/>
        <w:rPr>
          <w:rFonts w:ascii="Times New Roman" w:hAnsi="Times New Roman" w:cs="Times New Roman"/>
          <w:b/>
          <w:sz w:val="24"/>
          <w:szCs w:val="24"/>
        </w:rPr>
      </w:pPr>
      <w:r w:rsidRPr="00507309">
        <w:rPr>
          <w:rFonts w:ascii="Times New Roman" w:hAnsi="Times New Roman" w:cs="Times New Roman"/>
          <w:b/>
          <w:sz w:val="24"/>
          <w:szCs w:val="24"/>
        </w:rPr>
        <w:lastRenderedPageBreak/>
        <w:t>Učitel</w:t>
      </w:r>
    </w:p>
    <w:p w:rsidR="00E03128" w:rsidRPr="00507309" w:rsidRDefault="00E03128" w:rsidP="00E03128">
      <w:pPr>
        <w:ind w:left="360"/>
        <w:jc w:val="both"/>
        <w:rPr>
          <w:rFonts w:ascii="Times New Roman" w:hAnsi="Times New Roman" w:cs="Times New Roman"/>
          <w:color w:val="232731"/>
          <w:sz w:val="24"/>
          <w:szCs w:val="24"/>
        </w:rPr>
      </w:pPr>
      <w:r w:rsidRPr="00507309">
        <w:rPr>
          <w:rFonts w:ascii="Times New Roman" w:hAnsi="Times New Roman" w:cs="Times New Roman"/>
          <w:sz w:val="24"/>
          <w:szCs w:val="24"/>
        </w:rPr>
        <w:t xml:space="preserve">-motivuje žáky </w:t>
      </w:r>
      <w:r w:rsidRPr="00507309">
        <w:rPr>
          <w:rFonts w:ascii="Times New Roman" w:hAnsi="Times New Roman" w:cs="Times New Roman"/>
          <w:color w:val="232731"/>
          <w:sz w:val="24"/>
          <w:szCs w:val="24"/>
        </w:rPr>
        <w:t>k využívání digitálních technologií a digitálních zdrojů k učení, osobnostnímu rozvoji, spolupráci a komunikaci v týmu</w:t>
      </w:r>
    </w:p>
    <w:p w:rsidR="00E03128" w:rsidRPr="00507309" w:rsidRDefault="00E03128" w:rsidP="00E03128">
      <w:pPr>
        <w:ind w:left="360"/>
        <w:jc w:val="both"/>
        <w:rPr>
          <w:rFonts w:ascii="Times New Roman" w:hAnsi="Times New Roman" w:cs="Times New Roman"/>
          <w:sz w:val="24"/>
          <w:szCs w:val="24"/>
        </w:rPr>
      </w:pPr>
      <w:r w:rsidRPr="00507309">
        <w:rPr>
          <w:rFonts w:ascii="Times New Roman" w:hAnsi="Times New Roman" w:cs="Times New Roman"/>
          <w:color w:val="232731"/>
          <w:sz w:val="24"/>
          <w:szCs w:val="24"/>
        </w:rPr>
        <w:t>-prakticky  seznamuje žáky s možnostmi tvorby vlastního digitálního obsahu při realizaci a prezentaci projektů a (týmových) úkolů</w:t>
      </w:r>
    </w:p>
    <w:p w:rsidR="00E03128" w:rsidRDefault="00E03128" w:rsidP="00E03128">
      <w:pPr>
        <w:rPr>
          <w:rFonts w:ascii="Times New Roman" w:hAnsi="Times New Roman" w:cs="Times New Roman"/>
          <w:b/>
          <w:bCs/>
          <w:sz w:val="24"/>
          <w:szCs w:val="24"/>
        </w:rPr>
      </w:pPr>
    </w:p>
    <w:p w:rsidR="005304FD" w:rsidRDefault="005304FD" w:rsidP="00E03128">
      <w:pPr>
        <w:rPr>
          <w:rFonts w:ascii="Times New Roman" w:hAnsi="Times New Roman" w:cs="Times New Roman"/>
          <w:b/>
          <w:bCs/>
          <w:sz w:val="24"/>
          <w:szCs w:val="24"/>
        </w:rPr>
      </w:pPr>
    </w:p>
    <w:p w:rsidR="005304FD" w:rsidRDefault="005304FD" w:rsidP="00E03128">
      <w:pPr>
        <w:rPr>
          <w:rFonts w:ascii="Times New Roman" w:hAnsi="Times New Roman" w:cs="Times New Roman"/>
          <w:b/>
          <w:bCs/>
          <w:sz w:val="24"/>
          <w:szCs w:val="24"/>
        </w:rPr>
      </w:pPr>
    </w:p>
    <w:p w:rsidR="005304FD" w:rsidRDefault="005304FD" w:rsidP="00E03128">
      <w:pPr>
        <w:rPr>
          <w:rFonts w:ascii="Times New Roman" w:hAnsi="Times New Roman" w:cs="Times New Roman"/>
          <w:b/>
          <w:bCs/>
          <w:sz w:val="24"/>
          <w:szCs w:val="24"/>
        </w:rPr>
      </w:pPr>
    </w:p>
    <w:p w:rsidR="005304FD" w:rsidRDefault="005304FD" w:rsidP="00E03128">
      <w:pPr>
        <w:rPr>
          <w:rFonts w:ascii="Times New Roman" w:hAnsi="Times New Roman" w:cs="Times New Roman"/>
          <w:b/>
          <w:bCs/>
          <w:sz w:val="24"/>
          <w:szCs w:val="24"/>
        </w:rPr>
      </w:pPr>
    </w:p>
    <w:p w:rsidR="005304FD" w:rsidRDefault="005304FD" w:rsidP="00E03128">
      <w:pPr>
        <w:rPr>
          <w:rFonts w:ascii="Times New Roman" w:hAnsi="Times New Roman" w:cs="Times New Roman"/>
          <w:b/>
          <w:bCs/>
          <w:sz w:val="24"/>
          <w:szCs w:val="24"/>
        </w:rPr>
      </w:pPr>
    </w:p>
    <w:p w:rsidR="009F3398" w:rsidRDefault="009F3398" w:rsidP="00E03128">
      <w:pPr>
        <w:spacing w:after="0"/>
        <w:rPr>
          <w:rFonts w:ascii="Times New Roman" w:hAnsi="Times New Roman" w:cs="Times New Roman"/>
          <w:b/>
          <w:sz w:val="24"/>
          <w:szCs w:val="24"/>
        </w:rPr>
      </w:pPr>
    </w:p>
    <w:p w:rsidR="009F3398" w:rsidRDefault="009F3398" w:rsidP="00E03128">
      <w:pPr>
        <w:spacing w:after="0"/>
        <w:rPr>
          <w:rFonts w:ascii="Times New Roman" w:hAnsi="Times New Roman" w:cs="Times New Roman"/>
          <w:b/>
          <w:sz w:val="24"/>
          <w:szCs w:val="24"/>
        </w:rPr>
      </w:pPr>
    </w:p>
    <w:p w:rsidR="003F365F" w:rsidRDefault="003F365F" w:rsidP="00E03128">
      <w:pPr>
        <w:spacing w:after="0"/>
        <w:rPr>
          <w:rFonts w:ascii="Times New Roman" w:hAnsi="Times New Roman" w:cs="Times New Roman"/>
          <w:b/>
          <w:sz w:val="24"/>
          <w:szCs w:val="24"/>
        </w:rPr>
      </w:pPr>
    </w:p>
    <w:p w:rsidR="003F365F" w:rsidRDefault="003F365F" w:rsidP="00E03128">
      <w:pPr>
        <w:spacing w:after="0"/>
        <w:rPr>
          <w:rFonts w:ascii="Times New Roman" w:hAnsi="Times New Roman" w:cs="Times New Roman"/>
          <w:b/>
          <w:sz w:val="24"/>
          <w:szCs w:val="24"/>
        </w:rPr>
      </w:pPr>
    </w:p>
    <w:p w:rsidR="003F365F" w:rsidRDefault="003F365F" w:rsidP="00E03128">
      <w:pPr>
        <w:spacing w:after="0"/>
        <w:rPr>
          <w:rFonts w:ascii="Times New Roman" w:hAnsi="Times New Roman" w:cs="Times New Roman"/>
          <w:b/>
          <w:sz w:val="24"/>
          <w:szCs w:val="24"/>
        </w:rPr>
      </w:pPr>
    </w:p>
    <w:p w:rsidR="003F365F" w:rsidRDefault="003F365F" w:rsidP="00E03128">
      <w:pPr>
        <w:spacing w:after="0"/>
        <w:rPr>
          <w:rFonts w:ascii="Times New Roman" w:hAnsi="Times New Roman" w:cs="Times New Roman"/>
          <w:b/>
          <w:sz w:val="24"/>
          <w:szCs w:val="24"/>
        </w:rPr>
      </w:pPr>
    </w:p>
    <w:p w:rsidR="003F365F" w:rsidRDefault="003F365F" w:rsidP="00E03128">
      <w:pPr>
        <w:spacing w:after="0"/>
        <w:rPr>
          <w:rFonts w:ascii="Times New Roman" w:hAnsi="Times New Roman" w:cs="Times New Roman"/>
          <w:b/>
          <w:sz w:val="24"/>
          <w:szCs w:val="24"/>
        </w:rPr>
      </w:pPr>
    </w:p>
    <w:p w:rsidR="003F365F" w:rsidRDefault="003F365F" w:rsidP="00E03128">
      <w:pPr>
        <w:spacing w:after="0"/>
        <w:rPr>
          <w:rFonts w:ascii="Times New Roman" w:hAnsi="Times New Roman" w:cs="Times New Roman"/>
          <w:b/>
          <w:sz w:val="24"/>
          <w:szCs w:val="24"/>
        </w:rPr>
      </w:pPr>
    </w:p>
    <w:p w:rsidR="003F365F" w:rsidRDefault="003F365F" w:rsidP="00E03128">
      <w:pPr>
        <w:spacing w:after="0"/>
        <w:rPr>
          <w:rFonts w:ascii="Times New Roman" w:hAnsi="Times New Roman" w:cs="Times New Roman"/>
          <w:b/>
          <w:sz w:val="24"/>
          <w:szCs w:val="24"/>
        </w:rPr>
      </w:pPr>
    </w:p>
    <w:p w:rsidR="003F365F" w:rsidRDefault="003F365F" w:rsidP="00E03128">
      <w:pPr>
        <w:spacing w:after="0"/>
        <w:rPr>
          <w:rFonts w:ascii="Times New Roman" w:hAnsi="Times New Roman" w:cs="Times New Roman"/>
          <w:b/>
          <w:sz w:val="24"/>
          <w:szCs w:val="24"/>
        </w:rPr>
      </w:pPr>
    </w:p>
    <w:p w:rsidR="003F365F" w:rsidRDefault="003F365F" w:rsidP="00E03128">
      <w:pPr>
        <w:spacing w:after="0"/>
        <w:rPr>
          <w:rFonts w:ascii="Times New Roman" w:hAnsi="Times New Roman" w:cs="Times New Roman"/>
          <w:b/>
          <w:sz w:val="24"/>
          <w:szCs w:val="24"/>
        </w:rPr>
      </w:pPr>
    </w:p>
    <w:p w:rsidR="003F365F" w:rsidRDefault="003F365F" w:rsidP="00E03128">
      <w:pPr>
        <w:spacing w:after="0"/>
        <w:rPr>
          <w:rFonts w:ascii="Times New Roman" w:hAnsi="Times New Roman" w:cs="Times New Roman"/>
          <w:b/>
          <w:sz w:val="24"/>
          <w:szCs w:val="24"/>
        </w:rPr>
      </w:pPr>
    </w:p>
    <w:p w:rsidR="003F365F" w:rsidRDefault="003F365F" w:rsidP="00E03128">
      <w:pPr>
        <w:spacing w:after="0"/>
        <w:rPr>
          <w:rFonts w:ascii="Times New Roman" w:hAnsi="Times New Roman" w:cs="Times New Roman"/>
          <w:b/>
          <w:sz w:val="24"/>
          <w:szCs w:val="24"/>
        </w:rPr>
      </w:pPr>
    </w:p>
    <w:p w:rsidR="003F365F" w:rsidRDefault="003F365F" w:rsidP="00E03128">
      <w:pPr>
        <w:spacing w:after="0"/>
        <w:rPr>
          <w:rFonts w:ascii="Times New Roman" w:hAnsi="Times New Roman" w:cs="Times New Roman"/>
          <w:b/>
          <w:sz w:val="24"/>
          <w:szCs w:val="24"/>
        </w:rPr>
      </w:pPr>
    </w:p>
    <w:p w:rsidR="003F365F" w:rsidRDefault="003F365F" w:rsidP="00E03128">
      <w:pPr>
        <w:spacing w:after="0"/>
        <w:rPr>
          <w:rFonts w:ascii="Times New Roman" w:hAnsi="Times New Roman" w:cs="Times New Roman"/>
          <w:b/>
          <w:sz w:val="24"/>
          <w:szCs w:val="24"/>
        </w:rPr>
      </w:pPr>
    </w:p>
    <w:p w:rsidR="009F3398" w:rsidRDefault="009F3398" w:rsidP="00E03128">
      <w:pPr>
        <w:spacing w:after="0"/>
        <w:rPr>
          <w:rFonts w:ascii="Times New Roman" w:hAnsi="Times New Roman" w:cs="Times New Roman"/>
          <w:b/>
          <w:sz w:val="24"/>
          <w:szCs w:val="24"/>
        </w:rPr>
      </w:pPr>
    </w:p>
    <w:p w:rsidR="00E03128" w:rsidRPr="00544891" w:rsidRDefault="009F3398" w:rsidP="00E03128">
      <w:pPr>
        <w:spacing w:after="0"/>
        <w:rPr>
          <w:rFonts w:ascii="Times New Roman" w:hAnsi="Times New Roman" w:cs="Times New Roman"/>
          <w:b/>
          <w:bCs/>
          <w:sz w:val="24"/>
          <w:szCs w:val="24"/>
        </w:rPr>
      </w:pPr>
      <w:r w:rsidRPr="0092289F">
        <w:rPr>
          <w:rFonts w:ascii="Times New Roman" w:hAnsi="Times New Roman" w:cs="Times New Roman"/>
          <w:b/>
          <w:sz w:val="24"/>
          <w:szCs w:val="24"/>
        </w:rPr>
        <w:lastRenderedPageBreak/>
        <w:t>Volitelný předmět:</w:t>
      </w:r>
      <w:r w:rsidR="005304FD" w:rsidRPr="005304FD">
        <w:rPr>
          <w:rFonts w:ascii="Times New Roman" w:hAnsi="Times New Roman" w:cs="Times New Roman"/>
          <w:b/>
        </w:rPr>
        <w:t xml:space="preserve"> </w:t>
      </w:r>
      <w:r w:rsidR="00E03128" w:rsidRPr="00544891">
        <w:rPr>
          <w:rFonts w:ascii="Times New Roman" w:hAnsi="Times New Roman" w:cs="Times New Roman"/>
          <w:b/>
          <w:bCs/>
          <w:sz w:val="24"/>
          <w:szCs w:val="24"/>
        </w:rPr>
        <w:t>Člověk a svět práce - Provoz a údržb</w:t>
      </w:r>
      <w:r w:rsidR="005304FD">
        <w:rPr>
          <w:rFonts w:ascii="Times New Roman" w:hAnsi="Times New Roman" w:cs="Times New Roman"/>
          <w:b/>
          <w:bCs/>
          <w:sz w:val="24"/>
          <w:szCs w:val="24"/>
        </w:rPr>
        <w:t xml:space="preserve">a domácnosti </w:t>
      </w:r>
    </w:p>
    <w:p w:rsidR="00E03128" w:rsidRPr="00544891" w:rsidRDefault="00E03128" w:rsidP="00E03128">
      <w:pPr>
        <w:spacing w:after="0"/>
        <w:rPr>
          <w:rFonts w:ascii="Times New Roman" w:hAnsi="Times New Roman" w:cs="Times New Roman"/>
          <w:b/>
          <w:bCs/>
          <w:sz w:val="24"/>
          <w:szCs w:val="24"/>
        </w:rPr>
      </w:pPr>
      <w:r w:rsidRPr="00544891">
        <w:rPr>
          <w:rFonts w:ascii="Times New Roman" w:hAnsi="Times New Roman" w:cs="Times New Roman"/>
          <w:b/>
          <w:bCs/>
          <w:sz w:val="24"/>
          <w:szCs w:val="24"/>
        </w:rPr>
        <w:t>Ročník:  7.-</w:t>
      </w:r>
      <w:r w:rsidR="00880F12">
        <w:rPr>
          <w:rFonts w:ascii="Times New Roman" w:hAnsi="Times New Roman" w:cs="Times New Roman"/>
          <w:b/>
          <w:bCs/>
          <w:sz w:val="24"/>
          <w:szCs w:val="24"/>
        </w:rPr>
        <w:t xml:space="preserve"> </w:t>
      </w:r>
      <w:r w:rsidRPr="00544891">
        <w:rPr>
          <w:rFonts w:ascii="Times New Roman" w:hAnsi="Times New Roman" w:cs="Times New Roman"/>
          <w:b/>
          <w:bCs/>
          <w:sz w:val="24"/>
          <w:szCs w:val="24"/>
        </w:rPr>
        <w:t>9.</w:t>
      </w:r>
    </w:p>
    <w:tbl>
      <w:tblPr>
        <w:tblStyle w:val="Mkatabulky"/>
        <w:tblW w:w="14312" w:type="dxa"/>
        <w:tblLook w:val="04A0" w:firstRow="1" w:lastRow="0" w:firstColumn="1" w:lastColumn="0" w:noHBand="0" w:noVBand="1"/>
      </w:tblPr>
      <w:tblGrid>
        <w:gridCol w:w="6938"/>
        <w:gridCol w:w="3136"/>
        <w:gridCol w:w="2299"/>
        <w:gridCol w:w="1939"/>
      </w:tblGrid>
      <w:tr w:rsidR="00880F12" w:rsidRPr="00544891" w:rsidTr="00880F12">
        <w:tc>
          <w:tcPr>
            <w:tcW w:w="6938" w:type="dxa"/>
          </w:tcPr>
          <w:p w:rsidR="00880F12" w:rsidRPr="00B41488" w:rsidRDefault="00880F12" w:rsidP="00880F12">
            <w:pPr>
              <w:rPr>
                <w:rFonts w:ascii="Times New Roman" w:hAnsi="Times New Roman" w:cs="Times New Roman"/>
                <w:b/>
                <w:sz w:val="24"/>
                <w:szCs w:val="24"/>
              </w:rPr>
            </w:pPr>
            <w:r>
              <w:rPr>
                <w:rFonts w:ascii="Times New Roman" w:hAnsi="Times New Roman" w:cs="Times New Roman"/>
                <w:b/>
                <w:sz w:val="24"/>
                <w:szCs w:val="24"/>
              </w:rPr>
              <w:t>Rozpracované očekávané</w:t>
            </w:r>
            <w:r w:rsidRPr="00B41488">
              <w:rPr>
                <w:rFonts w:ascii="Times New Roman" w:hAnsi="Times New Roman" w:cs="Times New Roman"/>
                <w:b/>
                <w:sz w:val="24"/>
                <w:szCs w:val="24"/>
              </w:rPr>
              <w:t xml:space="preserve"> výstupy</w:t>
            </w:r>
          </w:p>
        </w:tc>
        <w:tc>
          <w:tcPr>
            <w:tcW w:w="3136" w:type="dxa"/>
          </w:tcPr>
          <w:p w:rsidR="00880F12" w:rsidRPr="00B41488" w:rsidRDefault="00880F12" w:rsidP="00880F12">
            <w:pPr>
              <w:rPr>
                <w:rFonts w:ascii="Times New Roman" w:hAnsi="Times New Roman" w:cs="Times New Roman"/>
                <w:b/>
                <w:sz w:val="24"/>
                <w:szCs w:val="24"/>
              </w:rPr>
            </w:pPr>
            <w:r w:rsidRPr="00B41488">
              <w:rPr>
                <w:rFonts w:ascii="Times New Roman" w:hAnsi="Times New Roman" w:cs="Times New Roman"/>
                <w:b/>
                <w:sz w:val="24"/>
                <w:szCs w:val="24"/>
              </w:rPr>
              <w:t>Učivo</w:t>
            </w:r>
          </w:p>
        </w:tc>
        <w:tc>
          <w:tcPr>
            <w:tcW w:w="2299" w:type="dxa"/>
          </w:tcPr>
          <w:p w:rsidR="00880F12" w:rsidRPr="00B41488" w:rsidRDefault="00880F12" w:rsidP="00880F12">
            <w:pPr>
              <w:rPr>
                <w:rFonts w:ascii="Times New Roman" w:hAnsi="Times New Roman" w:cs="Times New Roman"/>
                <w:b/>
                <w:sz w:val="24"/>
                <w:szCs w:val="24"/>
              </w:rPr>
            </w:pPr>
            <w:r w:rsidRPr="00B41488">
              <w:rPr>
                <w:rFonts w:ascii="Times New Roman" w:hAnsi="Times New Roman" w:cs="Times New Roman"/>
                <w:b/>
                <w:sz w:val="24"/>
                <w:szCs w:val="24"/>
              </w:rPr>
              <w:t>Způsoby hodnocení</w:t>
            </w:r>
          </w:p>
        </w:tc>
        <w:tc>
          <w:tcPr>
            <w:tcW w:w="1939" w:type="dxa"/>
          </w:tcPr>
          <w:p w:rsidR="00880F12" w:rsidRPr="00B41488" w:rsidRDefault="00880F12" w:rsidP="00880F12">
            <w:pPr>
              <w:rPr>
                <w:rFonts w:ascii="Times New Roman" w:hAnsi="Times New Roman" w:cs="Times New Roman"/>
                <w:b/>
                <w:sz w:val="24"/>
                <w:szCs w:val="24"/>
              </w:rPr>
            </w:pPr>
            <w:r w:rsidRPr="00B41488">
              <w:rPr>
                <w:rFonts w:ascii="Times New Roman" w:hAnsi="Times New Roman" w:cs="Times New Roman"/>
                <w:b/>
                <w:sz w:val="24"/>
                <w:szCs w:val="24"/>
              </w:rPr>
              <w:t>Vazby a přesahy   v RVP</w:t>
            </w:r>
          </w:p>
        </w:tc>
      </w:tr>
      <w:tr w:rsidR="00E03128" w:rsidRPr="00544891" w:rsidTr="005652FE">
        <w:tc>
          <w:tcPr>
            <w:tcW w:w="14312" w:type="dxa"/>
            <w:gridSpan w:val="4"/>
          </w:tcPr>
          <w:p w:rsidR="00E03128" w:rsidRPr="00544891" w:rsidRDefault="00A30E6B" w:rsidP="005652FE">
            <w:pPr>
              <w:rPr>
                <w:rFonts w:ascii="Times New Roman" w:hAnsi="Times New Roman" w:cs="Times New Roman"/>
                <w:b/>
                <w:bCs/>
                <w:sz w:val="24"/>
                <w:szCs w:val="24"/>
              </w:rPr>
            </w:pPr>
            <w:r>
              <w:rPr>
                <w:rFonts w:ascii="Times New Roman" w:hAnsi="Times New Roman" w:cs="Times New Roman"/>
                <w:b/>
                <w:sz w:val="24"/>
                <w:szCs w:val="24"/>
              </w:rPr>
              <w:t>EKONOMIKA DOMÁCNOSTI</w:t>
            </w:r>
            <w:r w:rsidR="00E03128" w:rsidRPr="00544891">
              <w:rPr>
                <w:rFonts w:ascii="Times New Roman" w:hAnsi="Times New Roman" w:cs="Times New Roman"/>
                <w:b/>
                <w:sz w:val="24"/>
                <w:szCs w:val="24"/>
              </w:rPr>
              <w:t xml:space="preserve">           </w:t>
            </w:r>
          </w:p>
        </w:tc>
      </w:tr>
      <w:tr w:rsidR="00E03128" w:rsidRPr="00544891" w:rsidTr="00880F12">
        <w:tc>
          <w:tcPr>
            <w:tcW w:w="6938" w:type="dxa"/>
          </w:tcPr>
          <w:p w:rsidR="00E03128" w:rsidRPr="009F3398" w:rsidRDefault="00E03128" w:rsidP="005652FE">
            <w:pPr>
              <w:jc w:val="both"/>
              <w:rPr>
                <w:rFonts w:ascii="Times New Roman" w:hAnsi="Times New Roman" w:cs="Times New Roman"/>
                <w:i/>
                <w:sz w:val="24"/>
                <w:szCs w:val="24"/>
              </w:rPr>
            </w:pPr>
            <w:r w:rsidRPr="009F3398">
              <w:rPr>
                <w:rFonts w:ascii="Times New Roman" w:hAnsi="Times New Roman" w:cs="Times New Roman"/>
                <w:i/>
                <w:sz w:val="24"/>
                <w:szCs w:val="24"/>
              </w:rPr>
              <w:t>Žák:</w:t>
            </w:r>
          </w:p>
          <w:p w:rsidR="00E03128" w:rsidRPr="009F3398" w:rsidRDefault="00E03128" w:rsidP="00300D64">
            <w:pPr>
              <w:numPr>
                <w:ilvl w:val="0"/>
                <w:numId w:val="357"/>
              </w:numPr>
              <w:jc w:val="both"/>
              <w:rPr>
                <w:rFonts w:ascii="Times New Roman" w:hAnsi="Times New Roman" w:cs="Times New Roman"/>
                <w:i/>
                <w:sz w:val="24"/>
                <w:szCs w:val="24"/>
              </w:rPr>
            </w:pPr>
            <w:r w:rsidRPr="009F3398">
              <w:rPr>
                <w:rFonts w:ascii="Times New Roman" w:hAnsi="Times New Roman" w:cs="Times New Roman"/>
                <w:i/>
                <w:sz w:val="24"/>
                <w:szCs w:val="24"/>
              </w:rPr>
              <w:t>Provádí jednoduché operace platebního styku a domácího účetnictví</w:t>
            </w:r>
          </w:p>
          <w:p w:rsidR="00E03128" w:rsidRPr="009F3398" w:rsidRDefault="00E03128" w:rsidP="005652FE">
            <w:pPr>
              <w:jc w:val="both"/>
              <w:rPr>
                <w:rFonts w:ascii="Times New Roman" w:hAnsi="Times New Roman" w:cs="Times New Roman"/>
                <w:i/>
                <w:sz w:val="24"/>
                <w:szCs w:val="24"/>
              </w:rPr>
            </w:pPr>
          </w:p>
          <w:p w:rsidR="00E03128" w:rsidRPr="009F3398" w:rsidRDefault="009F3398" w:rsidP="005652FE">
            <w:pPr>
              <w:ind w:left="720"/>
              <w:jc w:val="both"/>
              <w:rPr>
                <w:rFonts w:ascii="Times New Roman" w:hAnsi="Times New Roman" w:cs="Times New Roman"/>
                <w:i/>
                <w:sz w:val="24"/>
                <w:szCs w:val="24"/>
              </w:rPr>
            </w:pPr>
            <w:r>
              <w:rPr>
                <w:rFonts w:ascii="Times New Roman" w:hAnsi="Times New Roman" w:cs="Times New Roman"/>
                <w:i/>
                <w:sz w:val="24"/>
                <w:szCs w:val="24"/>
              </w:rPr>
              <w:t xml:space="preserve">    </w:t>
            </w:r>
            <w:r w:rsidR="00E03128" w:rsidRPr="009F3398">
              <w:rPr>
                <w:rFonts w:ascii="Times New Roman" w:hAnsi="Times New Roman" w:cs="Times New Roman"/>
                <w:i/>
                <w:sz w:val="24"/>
                <w:szCs w:val="24"/>
              </w:rPr>
              <w:t>-Sestaví rozpočet domácnosti na základě příjmů a výdajů</w:t>
            </w:r>
          </w:p>
          <w:p w:rsidR="00E03128" w:rsidRPr="009F3398" w:rsidRDefault="009F3398" w:rsidP="005652FE">
            <w:pPr>
              <w:ind w:left="720"/>
              <w:jc w:val="both"/>
              <w:rPr>
                <w:rFonts w:ascii="Times New Roman" w:hAnsi="Times New Roman" w:cs="Times New Roman"/>
                <w:i/>
                <w:sz w:val="24"/>
                <w:szCs w:val="24"/>
              </w:rPr>
            </w:pPr>
            <w:r>
              <w:rPr>
                <w:rFonts w:ascii="Times New Roman" w:hAnsi="Times New Roman" w:cs="Times New Roman"/>
                <w:i/>
                <w:sz w:val="24"/>
                <w:szCs w:val="24"/>
              </w:rPr>
              <w:t xml:space="preserve">    </w:t>
            </w:r>
            <w:r w:rsidR="00E03128" w:rsidRPr="009F3398">
              <w:rPr>
                <w:rFonts w:ascii="Times New Roman" w:hAnsi="Times New Roman" w:cs="Times New Roman"/>
                <w:i/>
                <w:sz w:val="24"/>
                <w:szCs w:val="24"/>
              </w:rPr>
              <w:t>-Rozlišuje platby, úspory</w:t>
            </w:r>
          </w:p>
          <w:p w:rsidR="00E03128" w:rsidRPr="009F3398" w:rsidRDefault="009F3398" w:rsidP="005652FE">
            <w:pPr>
              <w:ind w:left="720"/>
              <w:jc w:val="both"/>
              <w:rPr>
                <w:rFonts w:ascii="Times New Roman" w:hAnsi="Times New Roman" w:cs="Times New Roman"/>
                <w:i/>
                <w:sz w:val="24"/>
                <w:szCs w:val="24"/>
              </w:rPr>
            </w:pPr>
            <w:r>
              <w:rPr>
                <w:rFonts w:ascii="Times New Roman" w:hAnsi="Times New Roman" w:cs="Times New Roman"/>
                <w:i/>
                <w:sz w:val="24"/>
                <w:szCs w:val="24"/>
              </w:rPr>
              <w:t xml:space="preserve">    </w:t>
            </w:r>
            <w:r w:rsidR="00E03128" w:rsidRPr="009F3398">
              <w:rPr>
                <w:rFonts w:ascii="Times New Roman" w:hAnsi="Times New Roman" w:cs="Times New Roman"/>
                <w:i/>
                <w:sz w:val="24"/>
                <w:szCs w:val="24"/>
              </w:rPr>
              <w:t>-Navrhuje způsoby šetření elektrickou energií</w:t>
            </w:r>
          </w:p>
          <w:p w:rsidR="00E03128" w:rsidRPr="00544891" w:rsidRDefault="00E03128" w:rsidP="005652FE">
            <w:pPr>
              <w:jc w:val="both"/>
              <w:rPr>
                <w:rFonts w:ascii="Times New Roman" w:hAnsi="Times New Roman" w:cs="Times New Roman"/>
                <w:sz w:val="24"/>
                <w:szCs w:val="24"/>
              </w:rPr>
            </w:pPr>
          </w:p>
          <w:p w:rsidR="00E03128" w:rsidRPr="00544891" w:rsidRDefault="00E03128" w:rsidP="005652FE">
            <w:pPr>
              <w:jc w:val="both"/>
              <w:rPr>
                <w:rFonts w:ascii="Times New Roman" w:hAnsi="Times New Roman" w:cs="Times New Roman"/>
                <w:sz w:val="24"/>
                <w:szCs w:val="24"/>
              </w:rPr>
            </w:pPr>
          </w:p>
        </w:tc>
        <w:tc>
          <w:tcPr>
            <w:tcW w:w="3136" w:type="dxa"/>
          </w:tcPr>
          <w:p w:rsidR="00E03128" w:rsidRPr="00544891" w:rsidRDefault="00E03128" w:rsidP="005652FE">
            <w:pPr>
              <w:pStyle w:val="Default"/>
            </w:pPr>
          </w:p>
          <w:p w:rsidR="00E03128" w:rsidRPr="00544891" w:rsidRDefault="00E03128" w:rsidP="005652FE">
            <w:pPr>
              <w:pStyle w:val="Default"/>
            </w:pPr>
            <w:r w:rsidRPr="00544891">
              <w:rPr>
                <w:b/>
              </w:rPr>
              <w:t>finance, provoz a údržba domácnosti</w:t>
            </w:r>
            <w:r w:rsidRPr="00544891">
              <w:t xml:space="preserve"> </w:t>
            </w:r>
          </w:p>
          <w:p w:rsidR="00E03128" w:rsidRPr="00544891" w:rsidRDefault="00E03128" w:rsidP="005652FE">
            <w:pPr>
              <w:pStyle w:val="Default"/>
            </w:pPr>
            <w:r w:rsidRPr="00544891">
              <w:t>– rozpočet, příjmy, výdaje, platby, úspory;</w:t>
            </w:r>
          </w:p>
          <w:p w:rsidR="00E03128" w:rsidRPr="00544891" w:rsidRDefault="00E03128" w:rsidP="005652FE">
            <w:pPr>
              <w:pStyle w:val="Default"/>
            </w:pPr>
          </w:p>
          <w:p w:rsidR="00E03128" w:rsidRPr="00544891" w:rsidRDefault="00E03128" w:rsidP="005652FE">
            <w:pPr>
              <w:pStyle w:val="Default"/>
            </w:pPr>
            <w:r w:rsidRPr="00544891">
              <w:t xml:space="preserve"> -hotovostní a bezhotovostní platební styk, ekonomika domácnosti;</w:t>
            </w:r>
          </w:p>
          <w:p w:rsidR="00E03128" w:rsidRPr="00544891" w:rsidRDefault="00E03128" w:rsidP="005652FE">
            <w:pPr>
              <w:pStyle w:val="Default"/>
            </w:pPr>
          </w:p>
          <w:p w:rsidR="00E03128" w:rsidRPr="00544891" w:rsidRDefault="00E03128" w:rsidP="005652FE">
            <w:pPr>
              <w:rPr>
                <w:rFonts w:ascii="Times New Roman" w:hAnsi="Times New Roman" w:cs="Times New Roman"/>
                <w:sz w:val="24"/>
                <w:szCs w:val="24"/>
              </w:rPr>
            </w:pPr>
            <w:r w:rsidRPr="00544891">
              <w:rPr>
                <w:rFonts w:ascii="Times New Roman" w:hAnsi="Times New Roman" w:cs="Times New Roman"/>
                <w:sz w:val="24"/>
                <w:szCs w:val="24"/>
              </w:rPr>
              <w:t>-ekonomika provozu</w:t>
            </w:r>
          </w:p>
          <w:p w:rsidR="00E03128" w:rsidRPr="00544891" w:rsidRDefault="003F365F" w:rsidP="005652FE">
            <w:pPr>
              <w:rPr>
                <w:rFonts w:ascii="Times New Roman" w:hAnsi="Times New Roman" w:cs="Times New Roman"/>
                <w:sz w:val="24"/>
                <w:szCs w:val="24"/>
              </w:rPr>
            </w:pPr>
            <w:r>
              <w:rPr>
                <w:rFonts w:ascii="Times New Roman" w:hAnsi="Times New Roman" w:cs="Times New Roman"/>
                <w:sz w:val="24"/>
                <w:szCs w:val="24"/>
              </w:rPr>
              <w:t xml:space="preserve">     </w:t>
            </w:r>
          </w:p>
        </w:tc>
        <w:tc>
          <w:tcPr>
            <w:tcW w:w="2299" w:type="dxa"/>
          </w:tcPr>
          <w:p w:rsidR="00E03128" w:rsidRPr="00544891" w:rsidRDefault="00E03128" w:rsidP="005652FE">
            <w:pPr>
              <w:rPr>
                <w:rFonts w:ascii="Times New Roman" w:hAnsi="Times New Roman" w:cs="Times New Roman"/>
                <w:sz w:val="24"/>
                <w:szCs w:val="24"/>
              </w:rPr>
            </w:pPr>
          </w:p>
          <w:p w:rsidR="00E03128" w:rsidRPr="00544891" w:rsidRDefault="00E03128" w:rsidP="005652FE">
            <w:pPr>
              <w:rPr>
                <w:rFonts w:ascii="Times New Roman" w:hAnsi="Times New Roman" w:cs="Times New Roman"/>
                <w:sz w:val="24"/>
                <w:szCs w:val="24"/>
              </w:rPr>
            </w:pPr>
            <w:r w:rsidRPr="00544891">
              <w:rPr>
                <w:rFonts w:ascii="Times New Roman" w:hAnsi="Times New Roman" w:cs="Times New Roman"/>
                <w:sz w:val="24"/>
                <w:szCs w:val="24"/>
              </w:rPr>
              <w:t>Ú</w:t>
            </w:r>
          </w:p>
          <w:p w:rsidR="00E03128" w:rsidRPr="00544891" w:rsidRDefault="00E03128" w:rsidP="005652FE">
            <w:pPr>
              <w:rPr>
                <w:rFonts w:ascii="Times New Roman" w:hAnsi="Times New Roman" w:cs="Times New Roman"/>
                <w:sz w:val="24"/>
                <w:szCs w:val="24"/>
              </w:rPr>
            </w:pPr>
            <w:r w:rsidRPr="00544891">
              <w:rPr>
                <w:rFonts w:ascii="Times New Roman" w:hAnsi="Times New Roman" w:cs="Times New Roman"/>
                <w:sz w:val="24"/>
                <w:szCs w:val="24"/>
              </w:rPr>
              <w:t>R</w:t>
            </w:r>
          </w:p>
          <w:p w:rsidR="00E03128" w:rsidRPr="00544891" w:rsidRDefault="00E03128" w:rsidP="005652FE">
            <w:pPr>
              <w:rPr>
                <w:rFonts w:ascii="Times New Roman" w:hAnsi="Times New Roman" w:cs="Times New Roman"/>
                <w:sz w:val="24"/>
                <w:szCs w:val="24"/>
              </w:rPr>
            </w:pPr>
            <w:r w:rsidRPr="00544891">
              <w:rPr>
                <w:rFonts w:ascii="Times New Roman" w:hAnsi="Times New Roman" w:cs="Times New Roman"/>
                <w:sz w:val="24"/>
                <w:szCs w:val="24"/>
              </w:rPr>
              <w:t>MS</w:t>
            </w:r>
          </w:p>
          <w:p w:rsidR="00E03128" w:rsidRPr="00544891" w:rsidRDefault="00E03128" w:rsidP="005652FE">
            <w:pPr>
              <w:rPr>
                <w:rFonts w:ascii="Times New Roman" w:hAnsi="Times New Roman" w:cs="Times New Roman"/>
                <w:sz w:val="24"/>
                <w:szCs w:val="24"/>
              </w:rPr>
            </w:pPr>
            <w:r w:rsidRPr="00544891">
              <w:rPr>
                <w:rFonts w:ascii="Times New Roman" w:hAnsi="Times New Roman" w:cs="Times New Roman"/>
                <w:sz w:val="24"/>
                <w:szCs w:val="24"/>
              </w:rPr>
              <w:t>PÚ</w:t>
            </w:r>
          </w:p>
          <w:p w:rsidR="00E03128" w:rsidRPr="00544891" w:rsidRDefault="00E03128" w:rsidP="005652FE">
            <w:pPr>
              <w:rPr>
                <w:rFonts w:ascii="Times New Roman" w:hAnsi="Times New Roman" w:cs="Times New Roman"/>
                <w:sz w:val="24"/>
                <w:szCs w:val="24"/>
              </w:rPr>
            </w:pPr>
            <w:r w:rsidRPr="00544891">
              <w:rPr>
                <w:rFonts w:ascii="Times New Roman" w:hAnsi="Times New Roman" w:cs="Times New Roman"/>
                <w:sz w:val="24"/>
                <w:szCs w:val="24"/>
              </w:rPr>
              <w:t>Beseda</w:t>
            </w:r>
          </w:p>
        </w:tc>
        <w:tc>
          <w:tcPr>
            <w:tcW w:w="1939" w:type="dxa"/>
          </w:tcPr>
          <w:p w:rsidR="00E03128" w:rsidRPr="00544891" w:rsidRDefault="00E03128" w:rsidP="005652FE">
            <w:pPr>
              <w:rPr>
                <w:rFonts w:ascii="Times New Roman" w:hAnsi="Times New Roman" w:cs="Times New Roman"/>
                <w:b/>
                <w:sz w:val="24"/>
                <w:szCs w:val="24"/>
              </w:rPr>
            </w:pPr>
            <w:r w:rsidRPr="00544891">
              <w:rPr>
                <w:rFonts w:ascii="Times New Roman" w:hAnsi="Times New Roman" w:cs="Times New Roman"/>
                <w:b/>
                <w:sz w:val="24"/>
                <w:szCs w:val="24"/>
              </w:rPr>
              <w:t>PP-OV:8.1</w:t>
            </w:r>
          </w:p>
          <w:p w:rsidR="00E03128" w:rsidRPr="00544891" w:rsidRDefault="00E03128" w:rsidP="005652FE">
            <w:pPr>
              <w:rPr>
                <w:rFonts w:ascii="Times New Roman" w:hAnsi="Times New Roman" w:cs="Times New Roman"/>
                <w:b/>
                <w:sz w:val="24"/>
                <w:szCs w:val="24"/>
              </w:rPr>
            </w:pPr>
            <w:r w:rsidRPr="00544891">
              <w:rPr>
                <w:rFonts w:ascii="Times New Roman" w:hAnsi="Times New Roman" w:cs="Times New Roman"/>
                <w:b/>
                <w:sz w:val="24"/>
                <w:szCs w:val="24"/>
              </w:rPr>
              <w:t xml:space="preserve">   -U:8.1</w:t>
            </w:r>
          </w:p>
          <w:p w:rsidR="00E03128" w:rsidRPr="00544891" w:rsidRDefault="00E03128" w:rsidP="005652FE">
            <w:pPr>
              <w:rPr>
                <w:rFonts w:ascii="Times New Roman" w:hAnsi="Times New Roman" w:cs="Times New Roman"/>
                <w:b/>
                <w:sz w:val="24"/>
                <w:szCs w:val="24"/>
              </w:rPr>
            </w:pPr>
          </w:p>
          <w:p w:rsidR="00E03128" w:rsidRPr="00544891" w:rsidRDefault="00E03128" w:rsidP="005652FE">
            <w:pPr>
              <w:rPr>
                <w:rFonts w:ascii="Times New Roman" w:hAnsi="Times New Roman" w:cs="Times New Roman"/>
                <w:sz w:val="24"/>
                <w:szCs w:val="24"/>
              </w:rPr>
            </w:pPr>
            <w:r w:rsidRPr="00544891">
              <w:rPr>
                <w:rFonts w:ascii="Times New Roman" w:hAnsi="Times New Roman" w:cs="Times New Roman"/>
                <w:sz w:val="24"/>
                <w:szCs w:val="24"/>
              </w:rPr>
              <w:t>M:OV 2.1,2.3</w:t>
            </w:r>
          </w:p>
          <w:p w:rsidR="00E03128" w:rsidRPr="00544891" w:rsidRDefault="00E03128" w:rsidP="005652FE">
            <w:pPr>
              <w:rPr>
                <w:rFonts w:ascii="Times New Roman" w:hAnsi="Times New Roman" w:cs="Times New Roman"/>
                <w:sz w:val="24"/>
                <w:szCs w:val="24"/>
              </w:rPr>
            </w:pPr>
            <w:r w:rsidRPr="00544891">
              <w:rPr>
                <w:rFonts w:ascii="Times New Roman" w:hAnsi="Times New Roman" w:cs="Times New Roman"/>
                <w:sz w:val="24"/>
                <w:szCs w:val="24"/>
              </w:rPr>
              <w:t xml:space="preserve">     U 2.1,2.2</w:t>
            </w:r>
          </w:p>
          <w:p w:rsidR="00E03128" w:rsidRPr="00544891" w:rsidRDefault="00E03128" w:rsidP="005652FE">
            <w:pPr>
              <w:rPr>
                <w:rFonts w:ascii="Times New Roman" w:hAnsi="Times New Roman" w:cs="Times New Roman"/>
                <w:sz w:val="24"/>
                <w:szCs w:val="24"/>
              </w:rPr>
            </w:pPr>
          </w:p>
          <w:p w:rsidR="00E03128" w:rsidRPr="00544891" w:rsidRDefault="00E03128" w:rsidP="005652FE">
            <w:pPr>
              <w:rPr>
                <w:rFonts w:ascii="Times New Roman" w:hAnsi="Times New Roman" w:cs="Times New Roman"/>
                <w:sz w:val="24"/>
                <w:szCs w:val="24"/>
              </w:rPr>
            </w:pPr>
            <w:r w:rsidRPr="00544891">
              <w:rPr>
                <w:rFonts w:ascii="Times New Roman" w:hAnsi="Times New Roman" w:cs="Times New Roman"/>
                <w:sz w:val="24"/>
                <w:szCs w:val="24"/>
              </w:rPr>
              <w:t>VDO</w:t>
            </w:r>
          </w:p>
          <w:p w:rsidR="00E03128" w:rsidRPr="00544891" w:rsidRDefault="00E03128" w:rsidP="005652FE">
            <w:pPr>
              <w:rPr>
                <w:rFonts w:ascii="Times New Roman" w:hAnsi="Times New Roman" w:cs="Times New Roman"/>
                <w:sz w:val="24"/>
                <w:szCs w:val="24"/>
              </w:rPr>
            </w:pPr>
            <w:r w:rsidRPr="00544891">
              <w:rPr>
                <w:rFonts w:ascii="Times New Roman" w:hAnsi="Times New Roman" w:cs="Times New Roman"/>
                <w:sz w:val="24"/>
                <w:szCs w:val="24"/>
              </w:rPr>
              <w:t>OSV</w:t>
            </w:r>
          </w:p>
          <w:p w:rsidR="00E03128" w:rsidRPr="00544891" w:rsidRDefault="00E03128" w:rsidP="005652FE">
            <w:pPr>
              <w:rPr>
                <w:rFonts w:ascii="Times New Roman" w:hAnsi="Times New Roman" w:cs="Times New Roman"/>
                <w:sz w:val="24"/>
                <w:szCs w:val="24"/>
              </w:rPr>
            </w:pPr>
            <w:r w:rsidRPr="00544891">
              <w:rPr>
                <w:rFonts w:ascii="Times New Roman" w:hAnsi="Times New Roman" w:cs="Times New Roman"/>
                <w:sz w:val="24"/>
                <w:szCs w:val="24"/>
              </w:rPr>
              <w:t>MDV</w:t>
            </w:r>
          </w:p>
          <w:p w:rsidR="00E03128" w:rsidRPr="00544891" w:rsidRDefault="00E03128" w:rsidP="005652FE">
            <w:pPr>
              <w:rPr>
                <w:rFonts w:ascii="Times New Roman" w:hAnsi="Times New Roman" w:cs="Times New Roman"/>
                <w:sz w:val="24"/>
                <w:szCs w:val="24"/>
              </w:rPr>
            </w:pPr>
          </w:p>
        </w:tc>
      </w:tr>
      <w:tr w:rsidR="00E03128" w:rsidRPr="00544891" w:rsidTr="005652FE">
        <w:tc>
          <w:tcPr>
            <w:tcW w:w="14312" w:type="dxa"/>
            <w:gridSpan w:val="4"/>
          </w:tcPr>
          <w:p w:rsidR="00E03128" w:rsidRPr="00544891" w:rsidRDefault="00E03128" w:rsidP="00A30E6B">
            <w:pPr>
              <w:rPr>
                <w:rFonts w:ascii="Times New Roman" w:hAnsi="Times New Roman" w:cs="Times New Roman"/>
                <w:b/>
                <w:bCs/>
                <w:sz w:val="24"/>
                <w:szCs w:val="24"/>
              </w:rPr>
            </w:pPr>
            <w:r w:rsidRPr="00544891">
              <w:rPr>
                <w:rFonts w:ascii="Times New Roman" w:hAnsi="Times New Roman" w:cs="Times New Roman"/>
                <w:b/>
                <w:sz w:val="24"/>
                <w:szCs w:val="24"/>
              </w:rPr>
              <w:t xml:space="preserve">   </w:t>
            </w:r>
            <w:r w:rsidR="00A30E6B">
              <w:rPr>
                <w:rFonts w:ascii="Times New Roman" w:hAnsi="Times New Roman" w:cs="Times New Roman"/>
                <w:b/>
                <w:sz w:val="24"/>
                <w:szCs w:val="24"/>
              </w:rPr>
              <w:t>ÚKLID A BEZPEČNOSTI DOMÁCNOSTI</w:t>
            </w:r>
          </w:p>
        </w:tc>
      </w:tr>
      <w:tr w:rsidR="00E03128" w:rsidRPr="00544891" w:rsidTr="00880F12">
        <w:tc>
          <w:tcPr>
            <w:tcW w:w="6938" w:type="dxa"/>
          </w:tcPr>
          <w:p w:rsidR="00E03128" w:rsidRPr="009F3398" w:rsidRDefault="00E03128" w:rsidP="005652FE">
            <w:pPr>
              <w:jc w:val="both"/>
              <w:rPr>
                <w:rFonts w:ascii="Times New Roman" w:hAnsi="Times New Roman" w:cs="Times New Roman"/>
                <w:i/>
                <w:sz w:val="24"/>
                <w:szCs w:val="24"/>
              </w:rPr>
            </w:pPr>
            <w:r w:rsidRPr="009F3398">
              <w:rPr>
                <w:rFonts w:ascii="Times New Roman" w:hAnsi="Times New Roman" w:cs="Times New Roman"/>
                <w:i/>
                <w:sz w:val="24"/>
                <w:szCs w:val="24"/>
              </w:rPr>
              <w:t xml:space="preserve">Žák:    </w:t>
            </w:r>
          </w:p>
          <w:p w:rsidR="00E03128" w:rsidRPr="009F3398" w:rsidRDefault="00E03128" w:rsidP="00300D64">
            <w:pPr>
              <w:numPr>
                <w:ilvl w:val="0"/>
                <w:numId w:val="358"/>
              </w:numPr>
              <w:jc w:val="both"/>
              <w:rPr>
                <w:rFonts w:ascii="Times New Roman" w:hAnsi="Times New Roman" w:cs="Times New Roman"/>
                <w:i/>
                <w:sz w:val="24"/>
                <w:szCs w:val="24"/>
              </w:rPr>
            </w:pPr>
            <w:r w:rsidRPr="009F3398">
              <w:rPr>
                <w:rFonts w:ascii="Times New Roman" w:hAnsi="Times New Roman" w:cs="Times New Roman"/>
                <w:i/>
                <w:sz w:val="24"/>
                <w:szCs w:val="24"/>
              </w:rPr>
              <w:t>Ovládá jednoduché pracovní postupy při základních činnostech v domácnosti a orientuje se v návodech k obsluze běžných domácích spotřebičů</w:t>
            </w:r>
          </w:p>
          <w:p w:rsidR="00E03128" w:rsidRPr="009F3398" w:rsidRDefault="00E03128" w:rsidP="005652FE">
            <w:pPr>
              <w:jc w:val="both"/>
              <w:rPr>
                <w:rFonts w:ascii="Times New Roman" w:hAnsi="Times New Roman" w:cs="Times New Roman"/>
                <w:i/>
                <w:sz w:val="24"/>
                <w:szCs w:val="24"/>
              </w:rPr>
            </w:pPr>
          </w:p>
          <w:p w:rsidR="00E03128" w:rsidRPr="009F3398" w:rsidRDefault="00E03128" w:rsidP="005652FE">
            <w:pPr>
              <w:ind w:left="720"/>
              <w:jc w:val="both"/>
              <w:rPr>
                <w:rFonts w:ascii="Times New Roman" w:hAnsi="Times New Roman" w:cs="Times New Roman"/>
                <w:i/>
                <w:sz w:val="24"/>
                <w:szCs w:val="24"/>
              </w:rPr>
            </w:pPr>
          </w:p>
          <w:p w:rsidR="00E03128" w:rsidRPr="009F3398" w:rsidRDefault="00E03128" w:rsidP="00300D64">
            <w:pPr>
              <w:numPr>
                <w:ilvl w:val="0"/>
                <w:numId w:val="358"/>
              </w:numPr>
              <w:jc w:val="both"/>
              <w:rPr>
                <w:rFonts w:ascii="Times New Roman" w:hAnsi="Times New Roman" w:cs="Times New Roman"/>
                <w:i/>
                <w:sz w:val="24"/>
                <w:szCs w:val="24"/>
              </w:rPr>
            </w:pPr>
            <w:r w:rsidRPr="009F3398">
              <w:rPr>
                <w:rFonts w:ascii="Times New Roman" w:hAnsi="Times New Roman" w:cs="Times New Roman"/>
                <w:i/>
                <w:sz w:val="24"/>
                <w:szCs w:val="24"/>
              </w:rPr>
              <w:t>Správně zachází s pomůckami, nástroji, nářadím a zařízením včetně údržby, provádí drobnou domácí údržbu</w:t>
            </w:r>
          </w:p>
          <w:p w:rsidR="00E03128" w:rsidRPr="009F3398" w:rsidRDefault="00E03128" w:rsidP="005652FE">
            <w:pPr>
              <w:pStyle w:val="Odstavecseseznamem"/>
              <w:rPr>
                <w:rFonts w:ascii="Times New Roman" w:hAnsi="Times New Roman" w:cs="Times New Roman"/>
                <w:i/>
                <w:sz w:val="24"/>
                <w:szCs w:val="24"/>
              </w:rPr>
            </w:pPr>
          </w:p>
          <w:p w:rsidR="00E03128" w:rsidRPr="009F3398" w:rsidRDefault="00E03128" w:rsidP="005652FE">
            <w:pPr>
              <w:ind w:left="720"/>
              <w:jc w:val="both"/>
              <w:rPr>
                <w:rFonts w:ascii="Times New Roman" w:hAnsi="Times New Roman" w:cs="Times New Roman"/>
                <w:i/>
                <w:sz w:val="24"/>
                <w:szCs w:val="24"/>
              </w:rPr>
            </w:pPr>
          </w:p>
          <w:p w:rsidR="00E03128" w:rsidRPr="00544891" w:rsidRDefault="00E03128" w:rsidP="00300D64">
            <w:pPr>
              <w:numPr>
                <w:ilvl w:val="0"/>
                <w:numId w:val="358"/>
              </w:numPr>
              <w:jc w:val="both"/>
              <w:rPr>
                <w:rFonts w:ascii="Times New Roman" w:hAnsi="Times New Roman" w:cs="Times New Roman"/>
                <w:b/>
                <w:sz w:val="24"/>
                <w:szCs w:val="24"/>
              </w:rPr>
            </w:pPr>
            <w:r w:rsidRPr="009F3398">
              <w:rPr>
                <w:rFonts w:ascii="Times New Roman" w:hAnsi="Times New Roman" w:cs="Times New Roman"/>
                <w:i/>
                <w:sz w:val="24"/>
                <w:szCs w:val="24"/>
              </w:rPr>
              <w:t>Dodržuje základní hygienická a bezpečnostní pravidla a předpisy, poskytne první pomoc při úrazu, včetně úrazu elektrickým proudem</w:t>
            </w:r>
          </w:p>
        </w:tc>
        <w:tc>
          <w:tcPr>
            <w:tcW w:w="3136" w:type="dxa"/>
          </w:tcPr>
          <w:p w:rsidR="00E03128" w:rsidRPr="00544891" w:rsidRDefault="00E03128" w:rsidP="005652FE">
            <w:pPr>
              <w:pStyle w:val="Uivo"/>
              <w:tabs>
                <w:tab w:val="clear" w:pos="2150"/>
              </w:tabs>
              <w:spacing w:after="120"/>
              <w:rPr>
                <w:sz w:val="24"/>
                <w:szCs w:val="24"/>
              </w:rPr>
            </w:pPr>
            <w:r w:rsidRPr="00544891">
              <w:rPr>
                <w:b/>
                <w:bCs/>
                <w:sz w:val="24"/>
                <w:szCs w:val="24"/>
              </w:rPr>
              <w:t xml:space="preserve">Elektrotechnika v domácnosti </w:t>
            </w:r>
            <w:r w:rsidRPr="00544891">
              <w:rPr>
                <w:i/>
                <w:iCs/>
                <w:sz w:val="24"/>
                <w:szCs w:val="24"/>
              </w:rPr>
              <w:t>-</w:t>
            </w:r>
            <w:r w:rsidRPr="00544891">
              <w:rPr>
                <w:b/>
                <w:bCs/>
                <w:sz w:val="24"/>
                <w:szCs w:val="24"/>
              </w:rPr>
              <w:t xml:space="preserve"> </w:t>
            </w:r>
            <w:r w:rsidRPr="00544891">
              <w:rPr>
                <w:sz w:val="24"/>
                <w:szCs w:val="24"/>
              </w:rPr>
              <w:t>elektrická instalace, elektrické spotřebiče, elektronika, sdělovací technika, funkce, ovládání a užití, ochrana,</w:t>
            </w:r>
          </w:p>
          <w:p w:rsidR="00E03128" w:rsidRPr="00544891" w:rsidRDefault="00E03128" w:rsidP="005652FE">
            <w:pPr>
              <w:pStyle w:val="Uivo"/>
              <w:tabs>
                <w:tab w:val="clear" w:pos="2150"/>
              </w:tabs>
              <w:spacing w:after="120"/>
              <w:rPr>
                <w:b/>
                <w:sz w:val="24"/>
                <w:szCs w:val="24"/>
              </w:rPr>
            </w:pPr>
            <w:r w:rsidRPr="00544891">
              <w:rPr>
                <w:b/>
                <w:sz w:val="24"/>
                <w:szCs w:val="24"/>
              </w:rPr>
              <w:t xml:space="preserve"> Údržba a bezpečnost  provozu </w:t>
            </w:r>
          </w:p>
          <w:p w:rsidR="00E03128" w:rsidRPr="00544891" w:rsidRDefault="00E03128" w:rsidP="005652FE">
            <w:pPr>
              <w:pStyle w:val="Zkladntext"/>
              <w:rPr>
                <w:sz w:val="24"/>
                <w:szCs w:val="24"/>
              </w:rPr>
            </w:pPr>
            <w:r w:rsidRPr="00544891">
              <w:rPr>
                <w:sz w:val="24"/>
                <w:szCs w:val="24"/>
              </w:rPr>
              <w:t>-Úklid domácnosti, postupy, prostředky a jejich dopad na  životní prostředí</w:t>
            </w:r>
          </w:p>
          <w:p w:rsidR="00E03128" w:rsidRPr="00544891" w:rsidRDefault="00E03128" w:rsidP="005652FE">
            <w:pPr>
              <w:pStyle w:val="Zkladntext"/>
              <w:rPr>
                <w:sz w:val="24"/>
                <w:szCs w:val="24"/>
              </w:rPr>
            </w:pPr>
            <w:r w:rsidRPr="00544891">
              <w:rPr>
                <w:sz w:val="24"/>
                <w:szCs w:val="24"/>
              </w:rPr>
              <w:lastRenderedPageBreak/>
              <w:t>-Nebezpečí úrazu el. proudem v domácnosti</w:t>
            </w:r>
          </w:p>
          <w:p w:rsidR="00E03128" w:rsidRPr="00544891" w:rsidRDefault="00E03128" w:rsidP="005652FE">
            <w:pPr>
              <w:pStyle w:val="Zkladntext"/>
              <w:rPr>
                <w:sz w:val="24"/>
                <w:szCs w:val="24"/>
              </w:rPr>
            </w:pPr>
            <w:r w:rsidRPr="00544891">
              <w:rPr>
                <w:sz w:val="24"/>
                <w:szCs w:val="24"/>
              </w:rPr>
              <w:t>-Odpad a jeho ekologická likvidace</w:t>
            </w:r>
          </w:p>
          <w:p w:rsidR="00E03128" w:rsidRPr="00544891" w:rsidRDefault="00E03128" w:rsidP="005652FE">
            <w:pPr>
              <w:pStyle w:val="Zkladntext"/>
              <w:rPr>
                <w:sz w:val="24"/>
                <w:szCs w:val="24"/>
              </w:rPr>
            </w:pPr>
            <w:r w:rsidRPr="00544891">
              <w:rPr>
                <w:sz w:val="24"/>
                <w:szCs w:val="24"/>
              </w:rPr>
              <w:t xml:space="preserve"> </w:t>
            </w:r>
          </w:p>
          <w:p w:rsidR="00E03128" w:rsidRPr="00544891" w:rsidRDefault="00E03128" w:rsidP="005652FE">
            <w:pPr>
              <w:pStyle w:val="Zkladntext"/>
              <w:rPr>
                <w:sz w:val="24"/>
                <w:szCs w:val="24"/>
              </w:rPr>
            </w:pPr>
          </w:p>
        </w:tc>
        <w:tc>
          <w:tcPr>
            <w:tcW w:w="2299" w:type="dxa"/>
          </w:tcPr>
          <w:p w:rsidR="00E03128" w:rsidRPr="00544891" w:rsidRDefault="00E03128" w:rsidP="005652FE">
            <w:pPr>
              <w:rPr>
                <w:rFonts w:ascii="Times New Roman" w:hAnsi="Times New Roman" w:cs="Times New Roman"/>
                <w:sz w:val="24"/>
                <w:szCs w:val="24"/>
              </w:rPr>
            </w:pPr>
          </w:p>
          <w:p w:rsidR="00E03128" w:rsidRPr="00544891" w:rsidRDefault="00E03128" w:rsidP="005652FE">
            <w:pPr>
              <w:rPr>
                <w:rFonts w:ascii="Times New Roman" w:hAnsi="Times New Roman" w:cs="Times New Roman"/>
                <w:sz w:val="24"/>
                <w:szCs w:val="24"/>
              </w:rPr>
            </w:pPr>
            <w:r w:rsidRPr="00544891">
              <w:rPr>
                <w:rFonts w:ascii="Times New Roman" w:hAnsi="Times New Roman" w:cs="Times New Roman"/>
                <w:sz w:val="24"/>
                <w:szCs w:val="24"/>
              </w:rPr>
              <w:t>R</w:t>
            </w:r>
          </w:p>
          <w:p w:rsidR="00E03128" w:rsidRPr="00544891" w:rsidRDefault="00E03128" w:rsidP="005652FE">
            <w:pPr>
              <w:rPr>
                <w:rFonts w:ascii="Times New Roman" w:hAnsi="Times New Roman" w:cs="Times New Roman"/>
                <w:sz w:val="24"/>
                <w:szCs w:val="24"/>
              </w:rPr>
            </w:pPr>
            <w:r w:rsidRPr="00544891">
              <w:rPr>
                <w:rFonts w:ascii="Times New Roman" w:hAnsi="Times New Roman" w:cs="Times New Roman"/>
                <w:sz w:val="24"/>
                <w:szCs w:val="24"/>
              </w:rPr>
              <w:t>Ú</w:t>
            </w:r>
          </w:p>
          <w:p w:rsidR="00E03128" w:rsidRPr="00544891" w:rsidRDefault="00E03128" w:rsidP="005652FE">
            <w:pPr>
              <w:rPr>
                <w:rFonts w:ascii="Times New Roman" w:hAnsi="Times New Roman" w:cs="Times New Roman"/>
                <w:sz w:val="24"/>
                <w:szCs w:val="24"/>
              </w:rPr>
            </w:pPr>
            <w:r w:rsidRPr="00544891">
              <w:rPr>
                <w:rFonts w:ascii="Times New Roman" w:hAnsi="Times New Roman" w:cs="Times New Roman"/>
                <w:sz w:val="24"/>
                <w:szCs w:val="24"/>
              </w:rPr>
              <w:t>Pp</w:t>
            </w:r>
          </w:p>
        </w:tc>
        <w:tc>
          <w:tcPr>
            <w:tcW w:w="1939" w:type="dxa"/>
          </w:tcPr>
          <w:p w:rsidR="00E03128" w:rsidRPr="00544891" w:rsidRDefault="00E03128" w:rsidP="005652FE">
            <w:pPr>
              <w:rPr>
                <w:rFonts w:ascii="Times New Roman" w:hAnsi="Times New Roman" w:cs="Times New Roman"/>
                <w:b/>
                <w:sz w:val="24"/>
                <w:szCs w:val="24"/>
              </w:rPr>
            </w:pPr>
            <w:r w:rsidRPr="00544891">
              <w:rPr>
                <w:rFonts w:ascii="Times New Roman" w:hAnsi="Times New Roman" w:cs="Times New Roman"/>
                <w:b/>
                <w:sz w:val="24"/>
                <w:szCs w:val="24"/>
              </w:rPr>
              <w:t>PP-OV:8.2,8.3,8.4</w:t>
            </w:r>
          </w:p>
          <w:p w:rsidR="00E03128" w:rsidRPr="00544891" w:rsidRDefault="00E03128" w:rsidP="005652FE">
            <w:pPr>
              <w:rPr>
                <w:rFonts w:ascii="Times New Roman" w:hAnsi="Times New Roman" w:cs="Times New Roman"/>
                <w:b/>
                <w:sz w:val="24"/>
                <w:szCs w:val="24"/>
              </w:rPr>
            </w:pPr>
            <w:r w:rsidRPr="00544891">
              <w:rPr>
                <w:rFonts w:ascii="Times New Roman" w:hAnsi="Times New Roman" w:cs="Times New Roman"/>
                <w:b/>
                <w:sz w:val="24"/>
                <w:szCs w:val="24"/>
              </w:rPr>
              <w:t>U:8.2</w:t>
            </w:r>
          </w:p>
          <w:p w:rsidR="00E03128" w:rsidRPr="00544891" w:rsidRDefault="00E03128" w:rsidP="005652FE">
            <w:pPr>
              <w:rPr>
                <w:rFonts w:ascii="Times New Roman" w:hAnsi="Times New Roman" w:cs="Times New Roman"/>
                <w:b/>
                <w:sz w:val="24"/>
                <w:szCs w:val="24"/>
              </w:rPr>
            </w:pPr>
          </w:p>
          <w:p w:rsidR="00E03128" w:rsidRPr="00544891" w:rsidRDefault="00E03128" w:rsidP="005652FE">
            <w:pPr>
              <w:rPr>
                <w:rFonts w:ascii="Times New Roman" w:hAnsi="Times New Roman" w:cs="Times New Roman"/>
                <w:b/>
                <w:sz w:val="24"/>
                <w:szCs w:val="24"/>
              </w:rPr>
            </w:pPr>
          </w:p>
          <w:p w:rsidR="00E03128" w:rsidRPr="00544891" w:rsidRDefault="00E03128" w:rsidP="005652FE">
            <w:pPr>
              <w:rPr>
                <w:rFonts w:ascii="Times New Roman" w:hAnsi="Times New Roman" w:cs="Times New Roman"/>
                <w:sz w:val="24"/>
                <w:szCs w:val="24"/>
              </w:rPr>
            </w:pPr>
            <w:r w:rsidRPr="00544891">
              <w:rPr>
                <w:rFonts w:ascii="Times New Roman" w:hAnsi="Times New Roman" w:cs="Times New Roman"/>
                <w:sz w:val="24"/>
                <w:szCs w:val="24"/>
              </w:rPr>
              <w:t>CH: OV 2.6,7.3</w:t>
            </w:r>
          </w:p>
          <w:p w:rsidR="00E03128" w:rsidRPr="00544891" w:rsidRDefault="00E03128" w:rsidP="005652FE">
            <w:pPr>
              <w:rPr>
                <w:rFonts w:ascii="Times New Roman" w:hAnsi="Times New Roman" w:cs="Times New Roman"/>
                <w:sz w:val="24"/>
                <w:szCs w:val="24"/>
              </w:rPr>
            </w:pPr>
            <w:r w:rsidRPr="00544891">
              <w:rPr>
                <w:rFonts w:ascii="Times New Roman" w:hAnsi="Times New Roman" w:cs="Times New Roman"/>
                <w:sz w:val="24"/>
                <w:szCs w:val="24"/>
              </w:rPr>
              <w:t xml:space="preserve">        U 7.1</w:t>
            </w:r>
          </w:p>
          <w:p w:rsidR="00E03128" w:rsidRPr="00544891" w:rsidRDefault="00E03128" w:rsidP="005652FE">
            <w:pPr>
              <w:rPr>
                <w:rFonts w:ascii="Times New Roman" w:hAnsi="Times New Roman" w:cs="Times New Roman"/>
                <w:sz w:val="24"/>
                <w:szCs w:val="24"/>
              </w:rPr>
            </w:pPr>
            <w:r w:rsidRPr="00544891">
              <w:rPr>
                <w:rFonts w:ascii="Times New Roman" w:hAnsi="Times New Roman" w:cs="Times New Roman"/>
                <w:sz w:val="24"/>
                <w:szCs w:val="24"/>
              </w:rPr>
              <w:t>F: OV 6.1,6.2</w:t>
            </w:r>
          </w:p>
          <w:p w:rsidR="00E03128" w:rsidRPr="00544891" w:rsidRDefault="00E03128" w:rsidP="005652FE">
            <w:pPr>
              <w:rPr>
                <w:rFonts w:ascii="Times New Roman" w:hAnsi="Times New Roman" w:cs="Times New Roman"/>
                <w:sz w:val="24"/>
                <w:szCs w:val="24"/>
              </w:rPr>
            </w:pPr>
            <w:r w:rsidRPr="00544891">
              <w:rPr>
                <w:rFonts w:ascii="Times New Roman" w:hAnsi="Times New Roman" w:cs="Times New Roman"/>
                <w:sz w:val="24"/>
                <w:szCs w:val="24"/>
              </w:rPr>
              <w:t xml:space="preserve">      U 6.2</w:t>
            </w:r>
          </w:p>
          <w:p w:rsidR="00E03128" w:rsidRPr="00544891" w:rsidRDefault="00E03128" w:rsidP="005652FE">
            <w:pPr>
              <w:rPr>
                <w:rFonts w:ascii="Times New Roman" w:hAnsi="Times New Roman" w:cs="Times New Roman"/>
                <w:sz w:val="24"/>
                <w:szCs w:val="24"/>
              </w:rPr>
            </w:pPr>
            <w:r w:rsidRPr="00544891">
              <w:rPr>
                <w:rFonts w:ascii="Times New Roman" w:hAnsi="Times New Roman" w:cs="Times New Roman"/>
                <w:sz w:val="24"/>
                <w:szCs w:val="24"/>
              </w:rPr>
              <w:t>PŘ: OV 5.5</w:t>
            </w:r>
          </w:p>
          <w:p w:rsidR="00E03128" w:rsidRPr="00544891" w:rsidRDefault="00E03128" w:rsidP="005652FE">
            <w:pPr>
              <w:rPr>
                <w:rFonts w:ascii="Times New Roman" w:hAnsi="Times New Roman" w:cs="Times New Roman"/>
                <w:sz w:val="24"/>
                <w:szCs w:val="24"/>
              </w:rPr>
            </w:pPr>
            <w:r w:rsidRPr="00544891">
              <w:rPr>
                <w:rFonts w:ascii="Times New Roman" w:hAnsi="Times New Roman" w:cs="Times New Roman"/>
                <w:sz w:val="24"/>
                <w:szCs w:val="24"/>
              </w:rPr>
              <w:t xml:space="preserve">        U 5.3</w:t>
            </w:r>
          </w:p>
          <w:p w:rsidR="00E03128" w:rsidRPr="00544891" w:rsidRDefault="00E03128" w:rsidP="005652FE">
            <w:pPr>
              <w:rPr>
                <w:rFonts w:ascii="Times New Roman" w:hAnsi="Times New Roman" w:cs="Times New Roman"/>
                <w:sz w:val="24"/>
                <w:szCs w:val="24"/>
              </w:rPr>
            </w:pPr>
            <w:r w:rsidRPr="00544891">
              <w:rPr>
                <w:rFonts w:ascii="Times New Roman" w:hAnsi="Times New Roman" w:cs="Times New Roman"/>
                <w:sz w:val="24"/>
                <w:szCs w:val="24"/>
              </w:rPr>
              <w:t xml:space="preserve">  </w:t>
            </w:r>
          </w:p>
          <w:p w:rsidR="00E03128" w:rsidRPr="00544891" w:rsidRDefault="00E03128" w:rsidP="005652FE">
            <w:pPr>
              <w:rPr>
                <w:rFonts w:ascii="Times New Roman" w:hAnsi="Times New Roman" w:cs="Times New Roman"/>
                <w:sz w:val="24"/>
                <w:szCs w:val="24"/>
              </w:rPr>
            </w:pPr>
            <w:r w:rsidRPr="00544891">
              <w:rPr>
                <w:rFonts w:ascii="Times New Roman" w:hAnsi="Times New Roman" w:cs="Times New Roman"/>
                <w:sz w:val="24"/>
                <w:szCs w:val="24"/>
              </w:rPr>
              <w:t>OSV</w:t>
            </w:r>
          </w:p>
          <w:p w:rsidR="00E03128" w:rsidRPr="00544891" w:rsidRDefault="00E03128" w:rsidP="005652FE">
            <w:pPr>
              <w:rPr>
                <w:rFonts w:ascii="Times New Roman" w:hAnsi="Times New Roman" w:cs="Times New Roman"/>
                <w:sz w:val="24"/>
                <w:szCs w:val="24"/>
              </w:rPr>
            </w:pPr>
            <w:r w:rsidRPr="00544891">
              <w:rPr>
                <w:rFonts w:ascii="Times New Roman" w:hAnsi="Times New Roman" w:cs="Times New Roman"/>
                <w:sz w:val="24"/>
                <w:szCs w:val="24"/>
              </w:rPr>
              <w:t>MDV</w:t>
            </w:r>
          </w:p>
          <w:p w:rsidR="00E03128" w:rsidRPr="00544891" w:rsidRDefault="00E03128" w:rsidP="005652FE">
            <w:pPr>
              <w:rPr>
                <w:rFonts w:ascii="Times New Roman" w:hAnsi="Times New Roman" w:cs="Times New Roman"/>
                <w:sz w:val="24"/>
                <w:szCs w:val="24"/>
              </w:rPr>
            </w:pPr>
            <w:r w:rsidRPr="00544891">
              <w:rPr>
                <w:rFonts w:ascii="Times New Roman" w:hAnsi="Times New Roman" w:cs="Times New Roman"/>
                <w:sz w:val="24"/>
                <w:szCs w:val="24"/>
              </w:rPr>
              <w:lastRenderedPageBreak/>
              <w:t>EV</w:t>
            </w:r>
          </w:p>
        </w:tc>
      </w:tr>
      <w:tr w:rsidR="00E03128" w:rsidRPr="00544891" w:rsidTr="005652FE">
        <w:tc>
          <w:tcPr>
            <w:tcW w:w="14312" w:type="dxa"/>
            <w:gridSpan w:val="4"/>
          </w:tcPr>
          <w:p w:rsidR="00E03128" w:rsidRPr="00544891" w:rsidRDefault="00A30E6B" w:rsidP="005652FE">
            <w:pPr>
              <w:rPr>
                <w:rFonts w:ascii="Times New Roman" w:hAnsi="Times New Roman" w:cs="Times New Roman"/>
                <w:b/>
                <w:bCs/>
                <w:sz w:val="24"/>
                <w:szCs w:val="24"/>
              </w:rPr>
            </w:pPr>
            <w:r>
              <w:rPr>
                <w:rFonts w:ascii="Times New Roman" w:hAnsi="Times New Roman" w:cs="Times New Roman"/>
                <w:b/>
                <w:sz w:val="24"/>
                <w:szCs w:val="24"/>
              </w:rPr>
              <w:lastRenderedPageBreak/>
              <w:t>PÉČE O ODĚV</w:t>
            </w:r>
          </w:p>
        </w:tc>
      </w:tr>
      <w:tr w:rsidR="00E03128" w:rsidRPr="00544891" w:rsidTr="00880F12">
        <w:tc>
          <w:tcPr>
            <w:tcW w:w="6938" w:type="dxa"/>
          </w:tcPr>
          <w:p w:rsidR="00E03128" w:rsidRPr="00544891" w:rsidRDefault="00E03128" w:rsidP="005652FE">
            <w:pPr>
              <w:jc w:val="both"/>
              <w:rPr>
                <w:rFonts w:ascii="Times New Roman" w:hAnsi="Times New Roman" w:cs="Times New Roman"/>
                <w:sz w:val="24"/>
                <w:szCs w:val="24"/>
              </w:rPr>
            </w:pPr>
          </w:p>
          <w:p w:rsidR="00E03128" w:rsidRPr="009F3398" w:rsidRDefault="00E03128" w:rsidP="00300D64">
            <w:pPr>
              <w:numPr>
                <w:ilvl w:val="0"/>
                <w:numId w:val="359"/>
              </w:numPr>
              <w:jc w:val="both"/>
              <w:rPr>
                <w:rFonts w:ascii="Times New Roman" w:hAnsi="Times New Roman" w:cs="Times New Roman"/>
                <w:i/>
                <w:sz w:val="24"/>
                <w:szCs w:val="24"/>
              </w:rPr>
            </w:pPr>
            <w:r w:rsidRPr="009F3398">
              <w:rPr>
                <w:rFonts w:ascii="Times New Roman" w:hAnsi="Times New Roman" w:cs="Times New Roman"/>
                <w:i/>
                <w:sz w:val="24"/>
                <w:szCs w:val="24"/>
              </w:rPr>
              <w:t>Správně zachází s pomůckami, nástroji a zařízením včetně údržby, provádí drobnou opravu oděvu</w:t>
            </w:r>
          </w:p>
          <w:p w:rsidR="00E03128" w:rsidRPr="00544891" w:rsidRDefault="00E03128" w:rsidP="005652FE">
            <w:pPr>
              <w:jc w:val="both"/>
              <w:rPr>
                <w:rFonts w:ascii="Times New Roman" w:hAnsi="Times New Roman" w:cs="Times New Roman"/>
                <w:sz w:val="24"/>
                <w:szCs w:val="24"/>
              </w:rPr>
            </w:pPr>
          </w:p>
          <w:p w:rsidR="00E03128" w:rsidRPr="00544891" w:rsidRDefault="00E03128" w:rsidP="005652FE">
            <w:pPr>
              <w:jc w:val="both"/>
              <w:rPr>
                <w:rFonts w:ascii="Times New Roman" w:hAnsi="Times New Roman" w:cs="Times New Roman"/>
                <w:sz w:val="24"/>
                <w:szCs w:val="24"/>
              </w:rPr>
            </w:pPr>
          </w:p>
        </w:tc>
        <w:tc>
          <w:tcPr>
            <w:tcW w:w="3136" w:type="dxa"/>
          </w:tcPr>
          <w:p w:rsidR="00E03128" w:rsidRPr="00544891" w:rsidRDefault="00E03128" w:rsidP="005652FE">
            <w:pPr>
              <w:pStyle w:val="Default"/>
            </w:pPr>
            <w:r w:rsidRPr="00544891">
              <w:t xml:space="preserve">- údržba oděvů a textilií </w:t>
            </w:r>
          </w:p>
          <w:p w:rsidR="00E03128" w:rsidRPr="00544891" w:rsidRDefault="00E03128" w:rsidP="005652FE">
            <w:pPr>
              <w:pStyle w:val="Zkladntext"/>
              <w:rPr>
                <w:sz w:val="24"/>
                <w:szCs w:val="24"/>
              </w:rPr>
            </w:pPr>
            <w:r w:rsidRPr="00544891">
              <w:rPr>
                <w:sz w:val="24"/>
                <w:szCs w:val="24"/>
              </w:rPr>
              <w:t>-Praní a žehlení</w:t>
            </w:r>
          </w:p>
          <w:p w:rsidR="00E03128" w:rsidRPr="00544891" w:rsidRDefault="00E03128" w:rsidP="005652FE">
            <w:pPr>
              <w:pStyle w:val="Zkladntext"/>
              <w:rPr>
                <w:sz w:val="24"/>
                <w:szCs w:val="24"/>
              </w:rPr>
            </w:pPr>
            <w:r w:rsidRPr="00544891">
              <w:rPr>
                <w:sz w:val="24"/>
                <w:szCs w:val="24"/>
              </w:rPr>
              <w:t xml:space="preserve"> -Obsluha šicího stroje</w:t>
            </w:r>
          </w:p>
          <w:p w:rsidR="00E03128" w:rsidRPr="00544891" w:rsidRDefault="00E03128" w:rsidP="005652FE">
            <w:pPr>
              <w:pStyle w:val="Zkladntext"/>
              <w:rPr>
                <w:sz w:val="24"/>
                <w:szCs w:val="24"/>
              </w:rPr>
            </w:pPr>
            <w:r w:rsidRPr="00544891">
              <w:rPr>
                <w:sz w:val="24"/>
                <w:szCs w:val="24"/>
              </w:rPr>
              <w:t>-Ruční a strojové šití</w:t>
            </w:r>
          </w:p>
        </w:tc>
        <w:tc>
          <w:tcPr>
            <w:tcW w:w="2299" w:type="dxa"/>
          </w:tcPr>
          <w:p w:rsidR="00E03128" w:rsidRPr="00544891" w:rsidRDefault="00E03128" w:rsidP="005652FE">
            <w:pPr>
              <w:rPr>
                <w:rFonts w:ascii="Times New Roman" w:hAnsi="Times New Roman" w:cs="Times New Roman"/>
                <w:sz w:val="24"/>
                <w:szCs w:val="24"/>
              </w:rPr>
            </w:pPr>
          </w:p>
          <w:p w:rsidR="00E03128" w:rsidRPr="00544891" w:rsidRDefault="00E03128" w:rsidP="005652FE">
            <w:pPr>
              <w:rPr>
                <w:rFonts w:ascii="Times New Roman" w:hAnsi="Times New Roman" w:cs="Times New Roman"/>
                <w:sz w:val="24"/>
                <w:szCs w:val="24"/>
              </w:rPr>
            </w:pPr>
            <w:r w:rsidRPr="00544891">
              <w:rPr>
                <w:rFonts w:ascii="Times New Roman" w:hAnsi="Times New Roman" w:cs="Times New Roman"/>
                <w:sz w:val="24"/>
                <w:szCs w:val="24"/>
              </w:rPr>
              <w:t>Pp</w:t>
            </w:r>
          </w:p>
          <w:p w:rsidR="00E03128" w:rsidRPr="00544891" w:rsidRDefault="00E03128" w:rsidP="005652FE">
            <w:pPr>
              <w:rPr>
                <w:rFonts w:ascii="Times New Roman" w:hAnsi="Times New Roman" w:cs="Times New Roman"/>
                <w:sz w:val="24"/>
                <w:szCs w:val="24"/>
              </w:rPr>
            </w:pPr>
          </w:p>
        </w:tc>
        <w:tc>
          <w:tcPr>
            <w:tcW w:w="1939" w:type="dxa"/>
          </w:tcPr>
          <w:p w:rsidR="00E03128" w:rsidRPr="00544891" w:rsidRDefault="00E03128" w:rsidP="005652FE">
            <w:pPr>
              <w:rPr>
                <w:rFonts w:ascii="Times New Roman" w:hAnsi="Times New Roman" w:cs="Times New Roman"/>
                <w:b/>
                <w:sz w:val="24"/>
                <w:szCs w:val="24"/>
              </w:rPr>
            </w:pPr>
            <w:r w:rsidRPr="00544891">
              <w:rPr>
                <w:rFonts w:ascii="Times New Roman" w:hAnsi="Times New Roman" w:cs="Times New Roman"/>
                <w:b/>
                <w:sz w:val="24"/>
                <w:szCs w:val="24"/>
              </w:rPr>
              <w:t>PP-OV:8.3</w:t>
            </w:r>
          </w:p>
          <w:p w:rsidR="00E03128" w:rsidRPr="00544891" w:rsidRDefault="00E03128" w:rsidP="005652FE">
            <w:pPr>
              <w:rPr>
                <w:rFonts w:ascii="Times New Roman" w:hAnsi="Times New Roman" w:cs="Times New Roman"/>
                <w:b/>
                <w:sz w:val="24"/>
                <w:szCs w:val="24"/>
              </w:rPr>
            </w:pPr>
            <w:r w:rsidRPr="00544891">
              <w:rPr>
                <w:rFonts w:ascii="Times New Roman" w:hAnsi="Times New Roman" w:cs="Times New Roman"/>
                <w:b/>
                <w:sz w:val="24"/>
                <w:szCs w:val="24"/>
              </w:rPr>
              <w:t xml:space="preserve">    -U:8.1</w:t>
            </w:r>
          </w:p>
          <w:p w:rsidR="00E03128" w:rsidRPr="00544891" w:rsidRDefault="00E03128" w:rsidP="005652FE">
            <w:pPr>
              <w:rPr>
                <w:rFonts w:ascii="Times New Roman" w:hAnsi="Times New Roman" w:cs="Times New Roman"/>
                <w:sz w:val="24"/>
                <w:szCs w:val="24"/>
              </w:rPr>
            </w:pPr>
          </w:p>
          <w:p w:rsidR="00E03128" w:rsidRPr="00544891" w:rsidRDefault="00E03128" w:rsidP="005652FE">
            <w:pPr>
              <w:rPr>
                <w:rFonts w:ascii="Times New Roman" w:hAnsi="Times New Roman" w:cs="Times New Roman"/>
                <w:sz w:val="24"/>
                <w:szCs w:val="24"/>
              </w:rPr>
            </w:pPr>
            <w:r w:rsidRPr="00544891">
              <w:rPr>
                <w:rFonts w:ascii="Times New Roman" w:hAnsi="Times New Roman" w:cs="Times New Roman"/>
                <w:sz w:val="24"/>
                <w:szCs w:val="24"/>
              </w:rPr>
              <w:t>EV</w:t>
            </w:r>
          </w:p>
          <w:p w:rsidR="00E03128" w:rsidRPr="00544891" w:rsidRDefault="00E03128" w:rsidP="005652FE">
            <w:pPr>
              <w:rPr>
                <w:rFonts w:ascii="Times New Roman" w:hAnsi="Times New Roman" w:cs="Times New Roman"/>
                <w:sz w:val="24"/>
                <w:szCs w:val="24"/>
              </w:rPr>
            </w:pPr>
            <w:r w:rsidRPr="00544891">
              <w:rPr>
                <w:rFonts w:ascii="Times New Roman" w:hAnsi="Times New Roman" w:cs="Times New Roman"/>
                <w:sz w:val="24"/>
                <w:szCs w:val="24"/>
              </w:rPr>
              <w:t>VDO</w:t>
            </w:r>
          </w:p>
          <w:p w:rsidR="00E03128" w:rsidRPr="00544891" w:rsidRDefault="00E03128" w:rsidP="005652FE">
            <w:pPr>
              <w:rPr>
                <w:rFonts w:ascii="Times New Roman" w:hAnsi="Times New Roman" w:cs="Times New Roman"/>
                <w:sz w:val="24"/>
                <w:szCs w:val="24"/>
              </w:rPr>
            </w:pPr>
            <w:r w:rsidRPr="00544891">
              <w:rPr>
                <w:rFonts w:ascii="Times New Roman" w:hAnsi="Times New Roman" w:cs="Times New Roman"/>
                <w:sz w:val="24"/>
                <w:szCs w:val="24"/>
              </w:rPr>
              <w:t>MDV</w:t>
            </w:r>
          </w:p>
        </w:tc>
      </w:tr>
      <w:tr w:rsidR="00E03128" w:rsidRPr="00544891" w:rsidTr="00880F12">
        <w:tc>
          <w:tcPr>
            <w:tcW w:w="6938" w:type="dxa"/>
          </w:tcPr>
          <w:p w:rsidR="00E03128" w:rsidRPr="00544891" w:rsidRDefault="00E03128" w:rsidP="005652FE">
            <w:pPr>
              <w:rPr>
                <w:rFonts w:ascii="Times New Roman" w:hAnsi="Times New Roman" w:cs="Times New Roman"/>
                <w:b/>
                <w:sz w:val="24"/>
                <w:szCs w:val="24"/>
              </w:rPr>
            </w:pPr>
            <w:r w:rsidRPr="00544891">
              <w:rPr>
                <w:rFonts w:ascii="Times New Roman" w:hAnsi="Times New Roman" w:cs="Times New Roman"/>
                <w:b/>
                <w:sz w:val="24"/>
                <w:szCs w:val="24"/>
              </w:rPr>
              <w:t>PŘÍPRAVA  POKRMŮ</w:t>
            </w:r>
          </w:p>
        </w:tc>
        <w:tc>
          <w:tcPr>
            <w:tcW w:w="3136" w:type="dxa"/>
          </w:tcPr>
          <w:p w:rsidR="00E03128" w:rsidRPr="00544891" w:rsidRDefault="00E03128" w:rsidP="005652FE">
            <w:pPr>
              <w:rPr>
                <w:rFonts w:ascii="Times New Roman" w:hAnsi="Times New Roman" w:cs="Times New Roman"/>
                <w:b/>
                <w:bCs/>
                <w:sz w:val="24"/>
                <w:szCs w:val="24"/>
              </w:rPr>
            </w:pPr>
          </w:p>
        </w:tc>
        <w:tc>
          <w:tcPr>
            <w:tcW w:w="2299" w:type="dxa"/>
          </w:tcPr>
          <w:p w:rsidR="00E03128" w:rsidRPr="00544891" w:rsidRDefault="00E03128" w:rsidP="005652FE">
            <w:pPr>
              <w:rPr>
                <w:rFonts w:ascii="Times New Roman" w:hAnsi="Times New Roman" w:cs="Times New Roman"/>
                <w:b/>
                <w:bCs/>
                <w:sz w:val="24"/>
                <w:szCs w:val="24"/>
              </w:rPr>
            </w:pPr>
          </w:p>
        </w:tc>
        <w:tc>
          <w:tcPr>
            <w:tcW w:w="1939" w:type="dxa"/>
          </w:tcPr>
          <w:p w:rsidR="00E03128" w:rsidRPr="00544891" w:rsidRDefault="00E03128" w:rsidP="005652FE">
            <w:pPr>
              <w:rPr>
                <w:rFonts w:ascii="Times New Roman" w:hAnsi="Times New Roman" w:cs="Times New Roman"/>
                <w:b/>
                <w:bCs/>
                <w:sz w:val="24"/>
                <w:szCs w:val="24"/>
              </w:rPr>
            </w:pPr>
          </w:p>
        </w:tc>
      </w:tr>
      <w:tr w:rsidR="00E03128" w:rsidRPr="00544891" w:rsidTr="00880F12">
        <w:tc>
          <w:tcPr>
            <w:tcW w:w="6938" w:type="dxa"/>
          </w:tcPr>
          <w:p w:rsidR="00E03128" w:rsidRPr="009F3398" w:rsidRDefault="00E03128" w:rsidP="005652FE">
            <w:pPr>
              <w:rPr>
                <w:rFonts w:ascii="Times New Roman" w:hAnsi="Times New Roman" w:cs="Times New Roman"/>
                <w:i/>
                <w:sz w:val="24"/>
                <w:szCs w:val="24"/>
              </w:rPr>
            </w:pPr>
            <w:r w:rsidRPr="009F3398">
              <w:rPr>
                <w:rFonts w:ascii="Times New Roman" w:hAnsi="Times New Roman" w:cs="Times New Roman"/>
                <w:i/>
                <w:sz w:val="24"/>
                <w:szCs w:val="24"/>
              </w:rPr>
              <w:t>Žák</w:t>
            </w:r>
          </w:p>
          <w:p w:rsidR="00E03128" w:rsidRPr="009F3398" w:rsidRDefault="00E03128" w:rsidP="00300D64">
            <w:pPr>
              <w:numPr>
                <w:ilvl w:val="0"/>
                <w:numId w:val="360"/>
              </w:numPr>
              <w:rPr>
                <w:rFonts w:ascii="Times New Roman" w:hAnsi="Times New Roman" w:cs="Times New Roman"/>
                <w:i/>
                <w:sz w:val="24"/>
                <w:szCs w:val="24"/>
              </w:rPr>
            </w:pPr>
            <w:r w:rsidRPr="009F3398">
              <w:rPr>
                <w:rFonts w:ascii="Times New Roman" w:hAnsi="Times New Roman" w:cs="Times New Roman"/>
                <w:i/>
                <w:sz w:val="24"/>
                <w:szCs w:val="24"/>
              </w:rPr>
              <w:t>používá základní kuchyňský inventář a bezpečně obsluhuje základní spotřebiče</w:t>
            </w:r>
          </w:p>
        </w:tc>
        <w:tc>
          <w:tcPr>
            <w:tcW w:w="3136" w:type="dxa"/>
          </w:tcPr>
          <w:p w:rsidR="00E03128" w:rsidRPr="00544891" w:rsidRDefault="00E03128" w:rsidP="005652FE">
            <w:pPr>
              <w:rPr>
                <w:rFonts w:ascii="Times New Roman" w:hAnsi="Times New Roman" w:cs="Times New Roman"/>
                <w:sz w:val="24"/>
                <w:szCs w:val="24"/>
              </w:rPr>
            </w:pPr>
            <w:r w:rsidRPr="00544891">
              <w:rPr>
                <w:rFonts w:ascii="Times New Roman" w:hAnsi="Times New Roman" w:cs="Times New Roman"/>
                <w:b/>
                <w:sz w:val="24"/>
                <w:szCs w:val="24"/>
              </w:rPr>
              <w:t>Kuchyně - základní vybavení, udržování pořádku a čistoty, bezpečnost a hygiena provozu</w:t>
            </w:r>
          </w:p>
          <w:p w:rsidR="00E03128" w:rsidRPr="00544891" w:rsidRDefault="00E03128" w:rsidP="005652FE">
            <w:pPr>
              <w:rPr>
                <w:rFonts w:ascii="Times New Roman" w:hAnsi="Times New Roman" w:cs="Times New Roman"/>
                <w:sz w:val="24"/>
                <w:szCs w:val="24"/>
              </w:rPr>
            </w:pPr>
          </w:p>
        </w:tc>
        <w:tc>
          <w:tcPr>
            <w:tcW w:w="2299" w:type="dxa"/>
          </w:tcPr>
          <w:p w:rsidR="00E03128" w:rsidRPr="00544891" w:rsidRDefault="00E03128" w:rsidP="005652FE">
            <w:pPr>
              <w:rPr>
                <w:rFonts w:ascii="Times New Roman" w:hAnsi="Times New Roman" w:cs="Times New Roman"/>
                <w:sz w:val="24"/>
                <w:szCs w:val="24"/>
              </w:rPr>
            </w:pPr>
            <w:r w:rsidRPr="00544891">
              <w:rPr>
                <w:rFonts w:ascii="Times New Roman" w:hAnsi="Times New Roman" w:cs="Times New Roman"/>
                <w:sz w:val="24"/>
                <w:szCs w:val="24"/>
              </w:rPr>
              <w:t xml:space="preserve">   </w:t>
            </w:r>
          </w:p>
          <w:p w:rsidR="00E03128" w:rsidRPr="00544891" w:rsidRDefault="00E03128" w:rsidP="005652FE">
            <w:pPr>
              <w:rPr>
                <w:rFonts w:ascii="Times New Roman" w:hAnsi="Times New Roman" w:cs="Times New Roman"/>
                <w:sz w:val="24"/>
                <w:szCs w:val="24"/>
              </w:rPr>
            </w:pPr>
          </w:p>
          <w:p w:rsidR="00E03128" w:rsidRPr="00544891" w:rsidRDefault="00E03128" w:rsidP="005652FE">
            <w:pPr>
              <w:rPr>
                <w:rFonts w:ascii="Times New Roman" w:hAnsi="Times New Roman" w:cs="Times New Roman"/>
                <w:sz w:val="24"/>
                <w:szCs w:val="24"/>
              </w:rPr>
            </w:pPr>
          </w:p>
          <w:p w:rsidR="00E03128" w:rsidRPr="00544891" w:rsidRDefault="00E03128" w:rsidP="005652FE">
            <w:pPr>
              <w:rPr>
                <w:rFonts w:ascii="Times New Roman" w:hAnsi="Times New Roman" w:cs="Times New Roman"/>
                <w:sz w:val="24"/>
                <w:szCs w:val="24"/>
              </w:rPr>
            </w:pPr>
          </w:p>
          <w:p w:rsidR="00E03128" w:rsidRPr="00544891" w:rsidRDefault="00E03128" w:rsidP="005652FE">
            <w:pPr>
              <w:rPr>
                <w:rFonts w:ascii="Times New Roman" w:hAnsi="Times New Roman" w:cs="Times New Roman"/>
                <w:sz w:val="24"/>
                <w:szCs w:val="24"/>
              </w:rPr>
            </w:pPr>
            <w:r w:rsidRPr="00544891">
              <w:rPr>
                <w:rFonts w:ascii="Times New Roman" w:hAnsi="Times New Roman" w:cs="Times New Roman"/>
                <w:sz w:val="24"/>
                <w:szCs w:val="24"/>
              </w:rPr>
              <w:t xml:space="preserve">   </w:t>
            </w:r>
          </w:p>
          <w:p w:rsidR="00E03128" w:rsidRPr="00544891" w:rsidRDefault="00E03128" w:rsidP="005652FE">
            <w:pPr>
              <w:rPr>
                <w:rFonts w:ascii="Times New Roman" w:hAnsi="Times New Roman" w:cs="Times New Roman"/>
                <w:sz w:val="24"/>
                <w:szCs w:val="24"/>
              </w:rPr>
            </w:pPr>
          </w:p>
          <w:p w:rsidR="00E03128" w:rsidRPr="00544891" w:rsidRDefault="00E03128" w:rsidP="005652FE">
            <w:pPr>
              <w:rPr>
                <w:rFonts w:ascii="Times New Roman" w:hAnsi="Times New Roman" w:cs="Times New Roman"/>
                <w:sz w:val="24"/>
                <w:szCs w:val="24"/>
              </w:rPr>
            </w:pPr>
          </w:p>
          <w:p w:rsidR="00E03128" w:rsidRPr="00544891" w:rsidRDefault="00E03128" w:rsidP="005652FE">
            <w:pPr>
              <w:rPr>
                <w:rFonts w:ascii="Times New Roman" w:hAnsi="Times New Roman" w:cs="Times New Roman"/>
                <w:sz w:val="24"/>
                <w:szCs w:val="24"/>
              </w:rPr>
            </w:pPr>
          </w:p>
        </w:tc>
        <w:tc>
          <w:tcPr>
            <w:tcW w:w="1939" w:type="dxa"/>
          </w:tcPr>
          <w:p w:rsidR="00E03128" w:rsidRPr="00544891" w:rsidRDefault="00E03128" w:rsidP="005652FE">
            <w:pPr>
              <w:rPr>
                <w:rFonts w:ascii="Times New Roman" w:hAnsi="Times New Roman" w:cs="Times New Roman"/>
                <w:b/>
                <w:sz w:val="24"/>
                <w:szCs w:val="24"/>
              </w:rPr>
            </w:pPr>
            <w:r w:rsidRPr="00544891">
              <w:rPr>
                <w:rFonts w:ascii="Times New Roman" w:hAnsi="Times New Roman" w:cs="Times New Roman"/>
                <w:b/>
                <w:sz w:val="24"/>
                <w:szCs w:val="24"/>
              </w:rPr>
              <w:t>PP-OV:9.1</w:t>
            </w:r>
          </w:p>
          <w:p w:rsidR="00E03128" w:rsidRPr="00544891" w:rsidRDefault="00E03128" w:rsidP="005652FE">
            <w:pPr>
              <w:rPr>
                <w:rFonts w:ascii="Times New Roman" w:hAnsi="Times New Roman" w:cs="Times New Roman"/>
                <w:b/>
                <w:sz w:val="24"/>
                <w:szCs w:val="24"/>
              </w:rPr>
            </w:pPr>
            <w:r w:rsidRPr="00544891">
              <w:rPr>
                <w:rFonts w:ascii="Times New Roman" w:hAnsi="Times New Roman" w:cs="Times New Roman"/>
                <w:b/>
                <w:sz w:val="24"/>
                <w:szCs w:val="24"/>
              </w:rPr>
              <w:t xml:space="preserve">     -U:9.1</w:t>
            </w:r>
          </w:p>
          <w:p w:rsidR="00E03128" w:rsidRPr="00544891" w:rsidRDefault="00E03128" w:rsidP="005652FE">
            <w:pPr>
              <w:rPr>
                <w:rFonts w:ascii="Times New Roman" w:hAnsi="Times New Roman" w:cs="Times New Roman"/>
                <w:sz w:val="24"/>
                <w:szCs w:val="24"/>
              </w:rPr>
            </w:pPr>
            <w:r w:rsidRPr="00544891">
              <w:rPr>
                <w:rFonts w:ascii="Times New Roman" w:hAnsi="Times New Roman" w:cs="Times New Roman"/>
                <w:sz w:val="24"/>
                <w:szCs w:val="24"/>
              </w:rPr>
              <w:t>F: U 6.1</w:t>
            </w:r>
          </w:p>
          <w:p w:rsidR="00E03128" w:rsidRPr="00544891" w:rsidRDefault="00E03128" w:rsidP="005652FE">
            <w:pPr>
              <w:rPr>
                <w:rFonts w:ascii="Times New Roman" w:hAnsi="Times New Roman" w:cs="Times New Roman"/>
                <w:sz w:val="24"/>
                <w:szCs w:val="24"/>
              </w:rPr>
            </w:pPr>
            <w:r w:rsidRPr="00544891">
              <w:rPr>
                <w:rFonts w:ascii="Times New Roman" w:hAnsi="Times New Roman" w:cs="Times New Roman"/>
                <w:sz w:val="24"/>
                <w:szCs w:val="24"/>
              </w:rPr>
              <w:t xml:space="preserve">   Ov  6.3</w:t>
            </w:r>
          </w:p>
          <w:p w:rsidR="00E03128" w:rsidRPr="00544891" w:rsidRDefault="00E03128" w:rsidP="005652FE">
            <w:pPr>
              <w:rPr>
                <w:rFonts w:ascii="Times New Roman" w:hAnsi="Times New Roman" w:cs="Times New Roman"/>
                <w:sz w:val="24"/>
                <w:szCs w:val="24"/>
              </w:rPr>
            </w:pPr>
            <w:r w:rsidRPr="00544891">
              <w:rPr>
                <w:rFonts w:ascii="Times New Roman" w:hAnsi="Times New Roman" w:cs="Times New Roman"/>
                <w:sz w:val="24"/>
                <w:szCs w:val="24"/>
              </w:rPr>
              <w:t>Př: U 3.1</w:t>
            </w:r>
          </w:p>
          <w:p w:rsidR="00E03128" w:rsidRPr="00544891" w:rsidRDefault="00E03128" w:rsidP="005652FE">
            <w:pPr>
              <w:rPr>
                <w:rFonts w:ascii="Times New Roman" w:hAnsi="Times New Roman" w:cs="Times New Roman"/>
                <w:sz w:val="24"/>
                <w:szCs w:val="24"/>
              </w:rPr>
            </w:pPr>
            <w:r w:rsidRPr="00544891">
              <w:rPr>
                <w:rFonts w:ascii="Times New Roman" w:hAnsi="Times New Roman" w:cs="Times New Roman"/>
                <w:sz w:val="24"/>
                <w:szCs w:val="24"/>
              </w:rPr>
              <w:t xml:space="preserve">     Ov  3.2</w:t>
            </w:r>
          </w:p>
        </w:tc>
      </w:tr>
      <w:tr w:rsidR="00E03128" w:rsidRPr="00544891" w:rsidTr="00880F12">
        <w:tc>
          <w:tcPr>
            <w:tcW w:w="6938" w:type="dxa"/>
          </w:tcPr>
          <w:p w:rsidR="00E03128" w:rsidRPr="009F3398" w:rsidRDefault="00E03128" w:rsidP="005652FE">
            <w:pPr>
              <w:rPr>
                <w:rFonts w:ascii="Times New Roman" w:hAnsi="Times New Roman" w:cs="Times New Roman"/>
                <w:i/>
                <w:sz w:val="24"/>
                <w:szCs w:val="24"/>
              </w:rPr>
            </w:pPr>
            <w:r w:rsidRPr="009F3398">
              <w:rPr>
                <w:rFonts w:ascii="Times New Roman" w:hAnsi="Times New Roman" w:cs="Times New Roman"/>
                <w:i/>
                <w:sz w:val="24"/>
                <w:szCs w:val="24"/>
              </w:rPr>
              <w:t>Žák</w:t>
            </w:r>
          </w:p>
          <w:p w:rsidR="00E03128" w:rsidRPr="009F3398" w:rsidRDefault="00E03128" w:rsidP="00300D64">
            <w:pPr>
              <w:numPr>
                <w:ilvl w:val="0"/>
                <w:numId w:val="360"/>
              </w:numPr>
              <w:rPr>
                <w:rFonts w:ascii="Times New Roman" w:hAnsi="Times New Roman" w:cs="Times New Roman"/>
                <w:i/>
                <w:sz w:val="24"/>
                <w:szCs w:val="24"/>
              </w:rPr>
            </w:pPr>
            <w:r w:rsidRPr="009F3398">
              <w:rPr>
                <w:rFonts w:ascii="Times New Roman" w:hAnsi="Times New Roman" w:cs="Times New Roman"/>
                <w:i/>
                <w:sz w:val="24"/>
                <w:szCs w:val="24"/>
              </w:rPr>
              <w:t>dodržuje zásady hygieny a bezpečnosti práce; poskytne první pomoc při úrazech v kuchyni</w:t>
            </w:r>
          </w:p>
        </w:tc>
        <w:tc>
          <w:tcPr>
            <w:tcW w:w="3136" w:type="dxa"/>
          </w:tcPr>
          <w:p w:rsidR="00E03128" w:rsidRPr="00544891" w:rsidRDefault="00E03128" w:rsidP="005652FE">
            <w:pPr>
              <w:rPr>
                <w:rFonts w:ascii="Times New Roman" w:hAnsi="Times New Roman" w:cs="Times New Roman"/>
                <w:sz w:val="24"/>
                <w:szCs w:val="24"/>
              </w:rPr>
            </w:pPr>
            <w:r w:rsidRPr="00544891">
              <w:rPr>
                <w:rFonts w:ascii="Times New Roman" w:hAnsi="Times New Roman" w:cs="Times New Roman"/>
                <w:b/>
                <w:sz w:val="24"/>
                <w:szCs w:val="24"/>
              </w:rPr>
              <w:t>První pomoc v kuchyni</w:t>
            </w:r>
            <w:r w:rsidRPr="00544891">
              <w:rPr>
                <w:rFonts w:ascii="Times New Roman" w:hAnsi="Times New Roman" w:cs="Times New Roman"/>
                <w:sz w:val="24"/>
                <w:szCs w:val="24"/>
              </w:rPr>
              <w:t xml:space="preserve"> (opaření, popálení, polití tukem, řezné rány)</w:t>
            </w:r>
          </w:p>
        </w:tc>
        <w:tc>
          <w:tcPr>
            <w:tcW w:w="2299" w:type="dxa"/>
          </w:tcPr>
          <w:p w:rsidR="00E03128" w:rsidRPr="00544891" w:rsidRDefault="00E03128" w:rsidP="005652FE">
            <w:pPr>
              <w:rPr>
                <w:rFonts w:ascii="Times New Roman" w:hAnsi="Times New Roman" w:cs="Times New Roman"/>
                <w:sz w:val="24"/>
                <w:szCs w:val="24"/>
              </w:rPr>
            </w:pPr>
          </w:p>
          <w:p w:rsidR="00E03128" w:rsidRPr="00544891" w:rsidRDefault="00E03128" w:rsidP="005652FE">
            <w:pPr>
              <w:rPr>
                <w:rFonts w:ascii="Times New Roman" w:hAnsi="Times New Roman" w:cs="Times New Roman"/>
                <w:sz w:val="24"/>
                <w:szCs w:val="24"/>
              </w:rPr>
            </w:pPr>
            <w:r w:rsidRPr="00544891">
              <w:rPr>
                <w:rFonts w:ascii="Times New Roman" w:hAnsi="Times New Roman" w:cs="Times New Roman"/>
                <w:sz w:val="24"/>
                <w:szCs w:val="24"/>
              </w:rPr>
              <w:t xml:space="preserve">     </w:t>
            </w:r>
          </w:p>
          <w:p w:rsidR="00E03128" w:rsidRPr="00544891" w:rsidRDefault="00E03128" w:rsidP="005652FE">
            <w:pPr>
              <w:rPr>
                <w:rFonts w:ascii="Times New Roman" w:hAnsi="Times New Roman" w:cs="Times New Roman"/>
                <w:sz w:val="24"/>
                <w:szCs w:val="24"/>
              </w:rPr>
            </w:pPr>
            <w:r w:rsidRPr="00544891">
              <w:rPr>
                <w:rFonts w:ascii="Times New Roman" w:hAnsi="Times New Roman" w:cs="Times New Roman"/>
                <w:sz w:val="24"/>
                <w:szCs w:val="24"/>
              </w:rPr>
              <w:t xml:space="preserve">    </w:t>
            </w:r>
          </w:p>
        </w:tc>
        <w:tc>
          <w:tcPr>
            <w:tcW w:w="1939" w:type="dxa"/>
          </w:tcPr>
          <w:p w:rsidR="00E03128" w:rsidRPr="003F365F" w:rsidRDefault="003F365F" w:rsidP="005652FE">
            <w:pPr>
              <w:rPr>
                <w:rFonts w:ascii="Times New Roman" w:hAnsi="Times New Roman" w:cs="Times New Roman"/>
                <w:b/>
                <w:sz w:val="24"/>
                <w:szCs w:val="24"/>
              </w:rPr>
            </w:pPr>
            <w:r>
              <w:rPr>
                <w:rFonts w:ascii="Times New Roman" w:hAnsi="Times New Roman" w:cs="Times New Roman"/>
                <w:b/>
                <w:sz w:val="24"/>
                <w:szCs w:val="24"/>
              </w:rPr>
              <w:t>PP-OV:9.4</w:t>
            </w:r>
            <w:r w:rsidR="00E03128" w:rsidRPr="00544891">
              <w:rPr>
                <w:rFonts w:ascii="Times New Roman" w:hAnsi="Times New Roman" w:cs="Times New Roman"/>
                <w:sz w:val="24"/>
                <w:szCs w:val="24"/>
              </w:rPr>
              <w:t xml:space="preserve">  </w:t>
            </w:r>
          </w:p>
          <w:p w:rsidR="00E03128" w:rsidRPr="00544891" w:rsidRDefault="00E03128" w:rsidP="005652FE">
            <w:pPr>
              <w:rPr>
                <w:rFonts w:ascii="Times New Roman" w:hAnsi="Times New Roman" w:cs="Times New Roman"/>
                <w:sz w:val="24"/>
                <w:szCs w:val="24"/>
              </w:rPr>
            </w:pPr>
            <w:r w:rsidRPr="00544891">
              <w:rPr>
                <w:rFonts w:ascii="Times New Roman" w:hAnsi="Times New Roman" w:cs="Times New Roman"/>
                <w:sz w:val="24"/>
                <w:szCs w:val="24"/>
              </w:rPr>
              <w:t xml:space="preserve">VZ: U 3.4  </w:t>
            </w:r>
          </w:p>
          <w:p w:rsidR="00E03128" w:rsidRPr="00544891" w:rsidRDefault="00E03128" w:rsidP="005652FE">
            <w:pPr>
              <w:rPr>
                <w:rFonts w:ascii="Times New Roman" w:hAnsi="Times New Roman" w:cs="Times New Roman"/>
                <w:sz w:val="24"/>
                <w:szCs w:val="24"/>
              </w:rPr>
            </w:pPr>
            <w:r w:rsidRPr="00544891">
              <w:rPr>
                <w:rFonts w:ascii="Times New Roman" w:hAnsi="Times New Roman" w:cs="Times New Roman"/>
                <w:sz w:val="24"/>
                <w:szCs w:val="24"/>
              </w:rPr>
              <w:t xml:space="preserve">       Ov 3</w:t>
            </w:r>
          </w:p>
          <w:p w:rsidR="00E03128" w:rsidRPr="00544891" w:rsidRDefault="00E03128" w:rsidP="005652FE">
            <w:pPr>
              <w:rPr>
                <w:rFonts w:ascii="Times New Roman" w:hAnsi="Times New Roman" w:cs="Times New Roman"/>
                <w:sz w:val="24"/>
                <w:szCs w:val="24"/>
              </w:rPr>
            </w:pPr>
            <w:r w:rsidRPr="00544891">
              <w:rPr>
                <w:rFonts w:ascii="Times New Roman" w:hAnsi="Times New Roman" w:cs="Times New Roman"/>
                <w:sz w:val="24"/>
                <w:szCs w:val="24"/>
              </w:rPr>
              <w:t>Př: U  5.3</w:t>
            </w:r>
          </w:p>
          <w:p w:rsidR="00E03128" w:rsidRPr="00544891" w:rsidRDefault="00E03128" w:rsidP="005652FE">
            <w:pPr>
              <w:rPr>
                <w:rFonts w:ascii="Times New Roman" w:hAnsi="Times New Roman" w:cs="Times New Roman"/>
                <w:sz w:val="24"/>
                <w:szCs w:val="24"/>
              </w:rPr>
            </w:pPr>
            <w:r w:rsidRPr="00544891">
              <w:rPr>
                <w:rFonts w:ascii="Times New Roman" w:hAnsi="Times New Roman" w:cs="Times New Roman"/>
                <w:sz w:val="24"/>
                <w:szCs w:val="24"/>
              </w:rPr>
              <w:t xml:space="preserve">     Ov  5.5</w:t>
            </w:r>
          </w:p>
        </w:tc>
      </w:tr>
      <w:tr w:rsidR="00E03128" w:rsidRPr="00544891" w:rsidTr="00880F12">
        <w:tc>
          <w:tcPr>
            <w:tcW w:w="6938" w:type="dxa"/>
          </w:tcPr>
          <w:p w:rsidR="00E03128" w:rsidRPr="009F3398" w:rsidRDefault="00E03128" w:rsidP="005652FE">
            <w:pPr>
              <w:rPr>
                <w:rFonts w:ascii="Times New Roman" w:hAnsi="Times New Roman" w:cs="Times New Roman"/>
                <w:i/>
                <w:sz w:val="24"/>
                <w:szCs w:val="24"/>
              </w:rPr>
            </w:pPr>
            <w:r w:rsidRPr="009F3398">
              <w:rPr>
                <w:rFonts w:ascii="Times New Roman" w:hAnsi="Times New Roman" w:cs="Times New Roman"/>
                <w:i/>
                <w:sz w:val="24"/>
                <w:szCs w:val="24"/>
              </w:rPr>
              <w:t>Žák</w:t>
            </w:r>
          </w:p>
          <w:p w:rsidR="00E03128" w:rsidRPr="009F3398" w:rsidRDefault="00E03128" w:rsidP="00300D64">
            <w:pPr>
              <w:numPr>
                <w:ilvl w:val="0"/>
                <w:numId w:val="360"/>
              </w:numPr>
              <w:rPr>
                <w:rFonts w:ascii="Times New Roman" w:hAnsi="Times New Roman" w:cs="Times New Roman"/>
                <w:i/>
                <w:sz w:val="24"/>
                <w:szCs w:val="24"/>
              </w:rPr>
            </w:pPr>
            <w:r w:rsidRPr="009F3398">
              <w:rPr>
                <w:rFonts w:ascii="Times New Roman" w:hAnsi="Times New Roman" w:cs="Times New Roman"/>
                <w:i/>
                <w:sz w:val="24"/>
                <w:szCs w:val="24"/>
              </w:rPr>
              <w:t>dodržuje základní principy stolování, společenského chování a obsluhy u stolu ve společnosti</w:t>
            </w:r>
          </w:p>
        </w:tc>
        <w:tc>
          <w:tcPr>
            <w:tcW w:w="3136" w:type="dxa"/>
          </w:tcPr>
          <w:p w:rsidR="00E03128" w:rsidRPr="00544891" w:rsidRDefault="00E03128" w:rsidP="005652FE">
            <w:pPr>
              <w:rPr>
                <w:rFonts w:ascii="Times New Roman" w:hAnsi="Times New Roman" w:cs="Times New Roman"/>
                <w:b/>
                <w:sz w:val="24"/>
                <w:szCs w:val="24"/>
              </w:rPr>
            </w:pPr>
            <w:r w:rsidRPr="00544891">
              <w:rPr>
                <w:rFonts w:ascii="Times New Roman" w:hAnsi="Times New Roman" w:cs="Times New Roman"/>
                <w:b/>
                <w:sz w:val="24"/>
                <w:szCs w:val="24"/>
              </w:rPr>
              <w:t xml:space="preserve">Úprava stolu a stolování – jednoduché prostírání, obsluha a chování u stolu, </w:t>
            </w:r>
            <w:r w:rsidRPr="00544891">
              <w:rPr>
                <w:rFonts w:ascii="Times New Roman" w:hAnsi="Times New Roman" w:cs="Times New Roman"/>
                <w:b/>
                <w:sz w:val="24"/>
                <w:szCs w:val="24"/>
              </w:rPr>
              <w:lastRenderedPageBreak/>
              <w:t>slavnostní stolování v rodině, zdobné prvky a květiny na stole</w:t>
            </w:r>
          </w:p>
        </w:tc>
        <w:tc>
          <w:tcPr>
            <w:tcW w:w="2299" w:type="dxa"/>
          </w:tcPr>
          <w:p w:rsidR="00E03128" w:rsidRPr="00544891" w:rsidRDefault="00E03128" w:rsidP="005652FE">
            <w:pPr>
              <w:rPr>
                <w:rFonts w:ascii="Times New Roman" w:hAnsi="Times New Roman" w:cs="Times New Roman"/>
                <w:sz w:val="24"/>
                <w:szCs w:val="24"/>
              </w:rPr>
            </w:pPr>
          </w:p>
        </w:tc>
        <w:tc>
          <w:tcPr>
            <w:tcW w:w="1939" w:type="dxa"/>
          </w:tcPr>
          <w:p w:rsidR="00E03128" w:rsidRPr="00544891" w:rsidRDefault="00E03128" w:rsidP="005652FE">
            <w:pPr>
              <w:rPr>
                <w:rFonts w:ascii="Times New Roman" w:hAnsi="Times New Roman" w:cs="Times New Roman"/>
                <w:b/>
                <w:sz w:val="24"/>
                <w:szCs w:val="24"/>
              </w:rPr>
            </w:pPr>
            <w:r w:rsidRPr="00544891">
              <w:rPr>
                <w:rFonts w:ascii="Times New Roman" w:hAnsi="Times New Roman" w:cs="Times New Roman"/>
                <w:b/>
                <w:sz w:val="24"/>
                <w:szCs w:val="24"/>
              </w:rPr>
              <w:t>PP-OV:9.3</w:t>
            </w:r>
          </w:p>
          <w:p w:rsidR="00E03128" w:rsidRPr="00544891" w:rsidRDefault="00E03128" w:rsidP="005652FE">
            <w:pPr>
              <w:rPr>
                <w:rFonts w:ascii="Times New Roman" w:hAnsi="Times New Roman" w:cs="Times New Roman"/>
                <w:b/>
                <w:sz w:val="24"/>
                <w:szCs w:val="24"/>
              </w:rPr>
            </w:pPr>
            <w:r w:rsidRPr="00544891">
              <w:rPr>
                <w:rFonts w:ascii="Times New Roman" w:hAnsi="Times New Roman" w:cs="Times New Roman"/>
                <w:b/>
                <w:sz w:val="24"/>
                <w:szCs w:val="24"/>
              </w:rPr>
              <w:t xml:space="preserve">    -U:9.4</w:t>
            </w:r>
          </w:p>
          <w:p w:rsidR="00E03128" w:rsidRPr="00544891" w:rsidRDefault="00E03128" w:rsidP="005652FE">
            <w:pPr>
              <w:rPr>
                <w:rFonts w:ascii="Times New Roman" w:hAnsi="Times New Roman" w:cs="Times New Roman"/>
                <w:b/>
                <w:sz w:val="24"/>
                <w:szCs w:val="24"/>
              </w:rPr>
            </w:pPr>
          </w:p>
          <w:p w:rsidR="00E03128" w:rsidRPr="00544891" w:rsidRDefault="00E03128" w:rsidP="005652FE">
            <w:pPr>
              <w:rPr>
                <w:rFonts w:ascii="Times New Roman" w:hAnsi="Times New Roman" w:cs="Times New Roman"/>
                <w:sz w:val="24"/>
                <w:szCs w:val="24"/>
              </w:rPr>
            </w:pPr>
            <w:r w:rsidRPr="00544891">
              <w:rPr>
                <w:rFonts w:ascii="Times New Roman" w:hAnsi="Times New Roman" w:cs="Times New Roman"/>
                <w:sz w:val="24"/>
                <w:szCs w:val="24"/>
              </w:rPr>
              <w:lastRenderedPageBreak/>
              <w:t>VZ: U 3.1</w:t>
            </w:r>
          </w:p>
          <w:p w:rsidR="00E03128" w:rsidRPr="00544891" w:rsidRDefault="00E03128" w:rsidP="005652FE">
            <w:pPr>
              <w:rPr>
                <w:rFonts w:ascii="Times New Roman" w:hAnsi="Times New Roman" w:cs="Times New Roman"/>
                <w:sz w:val="24"/>
                <w:szCs w:val="24"/>
              </w:rPr>
            </w:pPr>
            <w:r w:rsidRPr="00544891">
              <w:rPr>
                <w:rFonts w:ascii="Times New Roman" w:hAnsi="Times New Roman" w:cs="Times New Roman"/>
                <w:sz w:val="24"/>
                <w:szCs w:val="24"/>
              </w:rPr>
              <w:t xml:space="preserve">      Ov 3</w:t>
            </w:r>
          </w:p>
          <w:p w:rsidR="00E03128" w:rsidRPr="00544891" w:rsidRDefault="00E03128" w:rsidP="005652FE">
            <w:pPr>
              <w:rPr>
                <w:rFonts w:ascii="Times New Roman" w:hAnsi="Times New Roman" w:cs="Times New Roman"/>
                <w:sz w:val="24"/>
                <w:szCs w:val="24"/>
              </w:rPr>
            </w:pPr>
          </w:p>
        </w:tc>
      </w:tr>
      <w:tr w:rsidR="00E03128" w:rsidRPr="00544891" w:rsidTr="00880F12">
        <w:tc>
          <w:tcPr>
            <w:tcW w:w="6938" w:type="dxa"/>
          </w:tcPr>
          <w:p w:rsidR="00E03128" w:rsidRPr="009F3398" w:rsidRDefault="00E03128" w:rsidP="005652FE">
            <w:pPr>
              <w:rPr>
                <w:rFonts w:ascii="Times New Roman" w:hAnsi="Times New Roman" w:cs="Times New Roman"/>
                <w:i/>
                <w:sz w:val="24"/>
                <w:szCs w:val="24"/>
              </w:rPr>
            </w:pPr>
            <w:r w:rsidRPr="009F3398">
              <w:rPr>
                <w:rFonts w:ascii="Times New Roman" w:hAnsi="Times New Roman" w:cs="Times New Roman"/>
                <w:i/>
                <w:sz w:val="24"/>
                <w:szCs w:val="24"/>
              </w:rPr>
              <w:lastRenderedPageBreak/>
              <w:t>Žák</w:t>
            </w:r>
          </w:p>
          <w:p w:rsidR="00E03128" w:rsidRPr="009F3398" w:rsidRDefault="00E03128" w:rsidP="00300D64">
            <w:pPr>
              <w:numPr>
                <w:ilvl w:val="0"/>
                <w:numId w:val="360"/>
              </w:numPr>
              <w:rPr>
                <w:rFonts w:ascii="Times New Roman" w:hAnsi="Times New Roman" w:cs="Times New Roman"/>
                <w:i/>
                <w:sz w:val="24"/>
                <w:szCs w:val="24"/>
              </w:rPr>
            </w:pPr>
            <w:r w:rsidRPr="009F3398">
              <w:rPr>
                <w:rFonts w:ascii="Times New Roman" w:hAnsi="Times New Roman" w:cs="Times New Roman"/>
                <w:i/>
                <w:sz w:val="24"/>
                <w:szCs w:val="24"/>
              </w:rPr>
              <w:t>připraví jednoduché pokrmy v souladu se zásadami zdravé výživy</w:t>
            </w:r>
          </w:p>
        </w:tc>
        <w:tc>
          <w:tcPr>
            <w:tcW w:w="3136" w:type="dxa"/>
          </w:tcPr>
          <w:p w:rsidR="00E03128" w:rsidRPr="00544891" w:rsidRDefault="00E03128" w:rsidP="005652FE">
            <w:pPr>
              <w:rPr>
                <w:rFonts w:ascii="Times New Roman" w:hAnsi="Times New Roman" w:cs="Times New Roman"/>
                <w:b/>
                <w:sz w:val="24"/>
                <w:szCs w:val="24"/>
              </w:rPr>
            </w:pPr>
          </w:p>
          <w:p w:rsidR="00E03128" w:rsidRPr="00544891" w:rsidRDefault="00E03128" w:rsidP="005652FE">
            <w:pPr>
              <w:rPr>
                <w:rFonts w:ascii="Times New Roman" w:hAnsi="Times New Roman" w:cs="Times New Roman"/>
                <w:b/>
                <w:sz w:val="24"/>
                <w:szCs w:val="24"/>
              </w:rPr>
            </w:pPr>
            <w:r w:rsidRPr="00544891">
              <w:rPr>
                <w:rFonts w:ascii="Times New Roman" w:hAnsi="Times New Roman" w:cs="Times New Roman"/>
                <w:b/>
                <w:sz w:val="24"/>
                <w:szCs w:val="24"/>
              </w:rPr>
              <w:t>Potraviny - výběr, nákup a skladování, sestavování jídelníčku</w:t>
            </w:r>
          </w:p>
          <w:p w:rsidR="00E03128" w:rsidRPr="00544891" w:rsidRDefault="00E03128" w:rsidP="005652FE">
            <w:pPr>
              <w:rPr>
                <w:rFonts w:ascii="Times New Roman" w:hAnsi="Times New Roman" w:cs="Times New Roman"/>
                <w:sz w:val="24"/>
                <w:szCs w:val="24"/>
              </w:rPr>
            </w:pPr>
            <w:r w:rsidRPr="00544891">
              <w:rPr>
                <w:rFonts w:ascii="Times New Roman" w:hAnsi="Times New Roman" w:cs="Times New Roman"/>
                <w:b/>
                <w:sz w:val="24"/>
                <w:szCs w:val="24"/>
              </w:rPr>
              <w:t xml:space="preserve"> Skupiny potravin  </w:t>
            </w:r>
            <w:r w:rsidRPr="00544891">
              <w:rPr>
                <w:rFonts w:ascii="Times New Roman" w:hAnsi="Times New Roman" w:cs="Times New Roman"/>
                <w:sz w:val="24"/>
                <w:szCs w:val="24"/>
              </w:rPr>
              <w:t>(ovoce, zelenina, mléčné výrobky, maso)</w:t>
            </w:r>
          </w:p>
          <w:p w:rsidR="00E03128" w:rsidRPr="00544891" w:rsidRDefault="00E03128" w:rsidP="005652FE">
            <w:pPr>
              <w:rPr>
                <w:rFonts w:ascii="Times New Roman" w:hAnsi="Times New Roman" w:cs="Times New Roman"/>
                <w:b/>
                <w:sz w:val="24"/>
                <w:szCs w:val="24"/>
              </w:rPr>
            </w:pPr>
            <w:r w:rsidRPr="00544891">
              <w:rPr>
                <w:rFonts w:ascii="Times New Roman" w:hAnsi="Times New Roman" w:cs="Times New Roman"/>
                <w:b/>
                <w:sz w:val="24"/>
                <w:szCs w:val="24"/>
              </w:rPr>
              <w:t xml:space="preserve">Příprava pokrmů – úprava pokrmů za studena, základní způsoby tepelné úpravy, základní postupy při přípravě pokrmů a nápojů </w:t>
            </w:r>
          </w:p>
          <w:p w:rsidR="00E03128" w:rsidRPr="00544891" w:rsidRDefault="00E03128" w:rsidP="005652FE">
            <w:pPr>
              <w:rPr>
                <w:rFonts w:ascii="Times New Roman" w:hAnsi="Times New Roman" w:cs="Times New Roman"/>
                <w:b/>
                <w:sz w:val="24"/>
                <w:szCs w:val="24"/>
              </w:rPr>
            </w:pPr>
          </w:p>
        </w:tc>
        <w:tc>
          <w:tcPr>
            <w:tcW w:w="2299" w:type="dxa"/>
          </w:tcPr>
          <w:p w:rsidR="00E03128" w:rsidRPr="00544891" w:rsidRDefault="00E03128" w:rsidP="005652FE">
            <w:pPr>
              <w:rPr>
                <w:rFonts w:ascii="Times New Roman" w:hAnsi="Times New Roman" w:cs="Times New Roman"/>
                <w:sz w:val="24"/>
                <w:szCs w:val="24"/>
              </w:rPr>
            </w:pPr>
          </w:p>
        </w:tc>
        <w:tc>
          <w:tcPr>
            <w:tcW w:w="1939" w:type="dxa"/>
          </w:tcPr>
          <w:p w:rsidR="00E03128" w:rsidRPr="00544891" w:rsidRDefault="00E03128" w:rsidP="005652FE">
            <w:pPr>
              <w:rPr>
                <w:rFonts w:ascii="Times New Roman" w:hAnsi="Times New Roman" w:cs="Times New Roman"/>
                <w:b/>
                <w:sz w:val="24"/>
                <w:szCs w:val="24"/>
              </w:rPr>
            </w:pPr>
            <w:r w:rsidRPr="00544891">
              <w:rPr>
                <w:rFonts w:ascii="Times New Roman" w:hAnsi="Times New Roman" w:cs="Times New Roman"/>
                <w:b/>
                <w:sz w:val="24"/>
                <w:szCs w:val="24"/>
              </w:rPr>
              <w:t>PP-OV:9.2</w:t>
            </w:r>
          </w:p>
          <w:p w:rsidR="00E03128" w:rsidRPr="00544891" w:rsidRDefault="00E03128" w:rsidP="005652FE">
            <w:pPr>
              <w:rPr>
                <w:rFonts w:ascii="Times New Roman" w:hAnsi="Times New Roman" w:cs="Times New Roman"/>
                <w:b/>
                <w:sz w:val="24"/>
                <w:szCs w:val="24"/>
              </w:rPr>
            </w:pPr>
            <w:r w:rsidRPr="00544891">
              <w:rPr>
                <w:rFonts w:ascii="Times New Roman" w:hAnsi="Times New Roman" w:cs="Times New Roman"/>
                <w:b/>
                <w:sz w:val="24"/>
                <w:szCs w:val="24"/>
              </w:rPr>
              <w:t xml:space="preserve">    -U:9.3,9.2</w:t>
            </w:r>
          </w:p>
          <w:p w:rsidR="00E03128" w:rsidRPr="00544891" w:rsidRDefault="00E03128" w:rsidP="005652FE">
            <w:pPr>
              <w:rPr>
                <w:rFonts w:ascii="Times New Roman" w:hAnsi="Times New Roman" w:cs="Times New Roman"/>
                <w:sz w:val="24"/>
                <w:szCs w:val="24"/>
              </w:rPr>
            </w:pPr>
            <w:r w:rsidRPr="00544891">
              <w:rPr>
                <w:rFonts w:ascii="Times New Roman" w:hAnsi="Times New Roman" w:cs="Times New Roman"/>
                <w:sz w:val="24"/>
                <w:szCs w:val="24"/>
              </w:rPr>
              <w:t>Výchova ke zdraví</w:t>
            </w:r>
          </w:p>
          <w:p w:rsidR="00E03128" w:rsidRPr="00544891" w:rsidRDefault="00E03128" w:rsidP="005652FE">
            <w:pPr>
              <w:rPr>
                <w:rFonts w:ascii="Times New Roman" w:hAnsi="Times New Roman" w:cs="Times New Roman"/>
                <w:sz w:val="24"/>
                <w:szCs w:val="24"/>
              </w:rPr>
            </w:pPr>
            <w:r w:rsidRPr="00544891">
              <w:rPr>
                <w:rFonts w:ascii="Times New Roman" w:hAnsi="Times New Roman" w:cs="Times New Roman"/>
                <w:sz w:val="24"/>
                <w:szCs w:val="24"/>
              </w:rPr>
              <w:t xml:space="preserve"> Př: U 5.2</w:t>
            </w:r>
          </w:p>
          <w:p w:rsidR="00E03128" w:rsidRPr="00544891" w:rsidRDefault="00E03128" w:rsidP="005652FE">
            <w:pPr>
              <w:rPr>
                <w:rFonts w:ascii="Times New Roman" w:hAnsi="Times New Roman" w:cs="Times New Roman"/>
                <w:sz w:val="24"/>
                <w:szCs w:val="24"/>
              </w:rPr>
            </w:pPr>
            <w:r w:rsidRPr="00544891">
              <w:rPr>
                <w:rFonts w:ascii="Times New Roman" w:hAnsi="Times New Roman" w:cs="Times New Roman"/>
                <w:sz w:val="24"/>
                <w:szCs w:val="24"/>
              </w:rPr>
              <w:t xml:space="preserve">     Ov  5.1 </w:t>
            </w:r>
          </w:p>
          <w:p w:rsidR="00E03128" w:rsidRPr="00544891" w:rsidRDefault="00E03128" w:rsidP="005652FE">
            <w:pPr>
              <w:rPr>
                <w:rFonts w:ascii="Times New Roman" w:hAnsi="Times New Roman" w:cs="Times New Roman"/>
                <w:sz w:val="24"/>
                <w:szCs w:val="24"/>
              </w:rPr>
            </w:pPr>
            <w:r w:rsidRPr="00544891">
              <w:rPr>
                <w:rFonts w:ascii="Times New Roman" w:hAnsi="Times New Roman" w:cs="Times New Roman"/>
                <w:sz w:val="24"/>
                <w:szCs w:val="24"/>
              </w:rPr>
              <w:t>Ch: U 6.4</w:t>
            </w:r>
          </w:p>
          <w:p w:rsidR="00E03128" w:rsidRPr="00544891" w:rsidRDefault="00E03128" w:rsidP="005652FE">
            <w:pPr>
              <w:rPr>
                <w:rFonts w:ascii="Times New Roman" w:hAnsi="Times New Roman" w:cs="Times New Roman"/>
                <w:sz w:val="24"/>
                <w:szCs w:val="24"/>
              </w:rPr>
            </w:pPr>
            <w:r w:rsidRPr="00544891">
              <w:rPr>
                <w:rFonts w:ascii="Times New Roman" w:hAnsi="Times New Roman" w:cs="Times New Roman"/>
                <w:sz w:val="24"/>
                <w:szCs w:val="24"/>
              </w:rPr>
              <w:t xml:space="preserve">      Ov 6.4</w:t>
            </w:r>
          </w:p>
        </w:tc>
      </w:tr>
    </w:tbl>
    <w:p w:rsidR="00E03128" w:rsidRDefault="00E03128" w:rsidP="00094A92">
      <w:pPr>
        <w:pStyle w:val="StylMezititulekRVPZV11bTunZarovnatdoblokuPrvndekChar"/>
        <w:rPr>
          <w:sz w:val="28"/>
          <w:szCs w:val="28"/>
          <w:u w:val="single"/>
        </w:rPr>
      </w:pPr>
    </w:p>
    <w:p w:rsidR="005304FD" w:rsidRDefault="005304FD" w:rsidP="00094A92">
      <w:pPr>
        <w:pStyle w:val="StylMezititulekRVPZV11bTunZarovnatdoblokuPrvndekChar"/>
        <w:rPr>
          <w:sz w:val="28"/>
          <w:szCs w:val="28"/>
          <w:u w:val="single"/>
        </w:rPr>
      </w:pPr>
    </w:p>
    <w:p w:rsidR="005304FD" w:rsidRDefault="005304FD" w:rsidP="00094A92">
      <w:pPr>
        <w:pStyle w:val="StylMezititulekRVPZV11bTunZarovnatdoblokuPrvndekChar"/>
        <w:rPr>
          <w:sz w:val="28"/>
          <w:szCs w:val="28"/>
          <w:u w:val="single"/>
        </w:rPr>
      </w:pPr>
    </w:p>
    <w:p w:rsidR="005304FD" w:rsidRDefault="005304FD" w:rsidP="00094A92">
      <w:pPr>
        <w:pStyle w:val="StylMezititulekRVPZV11bTunZarovnatdoblokuPrvndekChar"/>
        <w:rPr>
          <w:sz w:val="28"/>
          <w:szCs w:val="28"/>
          <w:u w:val="single"/>
        </w:rPr>
      </w:pPr>
    </w:p>
    <w:p w:rsidR="005304FD" w:rsidRDefault="005304FD" w:rsidP="00094A92">
      <w:pPr>
        <w:pStyle w:val="StylMezititulekRVPZV11bTunZarovnatdoblokuPrvndekChar"/>
        <w:rPr>
          <w:sz w:val="28"/>
          <w:szCs w:val="28"/>
          <w:u w:val="single"/>
        </w:rPr>
      </w:pPr>
    </w:p>
    <w:p w:rsidR="005304FD" w:rsidRDefault="005304FD" w:rsidP="00094A92">
      <w:pPr>
        <w:pStyle w:val="StylMezititulekRVPZV11bTunZarovnatdoblokuPrvndekChar"/>
        <w:rPr>
          <w:sz w:val="28"/>
          <w:szCs w:val="28"/>
          <w:u w:val="single"/>
        </w:rPr>
      </w:pPr>
    </w:p>
    <w:p w:rsidR="003F365F" w:rsidRDefault="003F365F" w:rsidP="00094A92">
      <w:pPr>
        <w:pStyle w:val="StylMezititulekRVPZV11bTunZarovnatdoblokuPrvndekChar"/>
        <w:rPr>
          <w:sz w:val="28"/>
          <w:szCs w:val="28"/>
          <w:u w:val="single"/>
        </w:rPr>
      </w:pPr>
    </w:p>
    <w:p w:rsidR="005304FD" w:rsidRDefault="005304FD" w:rsidP="00094A92">
      <w:pPr>
        <w:pStyle w:val="StylMezititulekRVPZV11bTunZarovnatdoblokuPrvndekChar"/>
        <w:rPr>
          <w:sz w:val="28"/>
          <w:szCs w:val="28"/>
          <w:u w:val="single"/>
        </w:rPr>
      </w:pPr>
    </w:p>
    <w:p w:rsidR="00880F12" w:rsidRDefault="00880F12" w:rsidP="00094A92">
      <w:pPr>
        <w:pStyle w:val="StylMezititulekRVPZV11bTunZarovnatdoblokuPrvndekChar"/>
        <w:rPr>
          <w:sz w:val="28"/>
          <w:szCs w:val="28"/>
          <w:u w:val="single"/>
        </w:rPr>
      </w:pPr>
    </w:p>
    <w:p w:rsidR="00D03690" w:rsidRDefault="0A550221" w:rsidP="00880F12">
      <w:pPr>
        <w:pStyle w:val="Nadpis3"/>
        <w:rPr>
          <w:sz w:val="24"/>
          <w:szCs w:val="24"/>
        </w:rPr>
      </w:pPr>
      <w:bookmarkStart w:id="167" w:name="_Toc145684390"/>
      <w:bookmarkStart w:id="168" w:name="_Toc146020085"/>
      <w:r>
        <w:lastRenderedPageBreak/>
        <w:t>Sportovní činnosti</w:t>
      </w:r>
      <w:bookmarkEnd w:id="167"/>
      <w:bookmarkEnd w:id="168"/>
    </w:p>
    <w:p w:rsidR="00094A92" w:rsidRPr="006F3877" w:rsidRDefault="00094A92" w:rsidP="00094A92">
      <w:pPr>
        <w:pStyle w:val="StylMezititulekRVPZV11bTunZarovnatdoblokuPrvndekChar"/>
        <w:rPr>
          <w:sz w:val="24"/>
          <w:szCs w:val="24"/>
        </w:rPr>
      </w:pPr>
      <w:r w:rsidRPr="006F3877">
        <w:rPr>
          <w:sz w:val="24"/>
          <w:szCs w:val="24"/>
        </w:rPr>
        <w:t>Ch</w:t>
      </w:r>
      <w:r>
        <w:rPr>
          <w:sz w:val="24"/>
          <w:szCs w:val="24"/>
        </w:rPr>
        <w:t>arakteristika volitelného předmětu</w:t>
      </w:r>
      <w:r w:rsidR="00880F12">
        <w:rPr>
          <w:sz w:val="24"/>
          <w:szCs w:val="24"/>
        </w:rPr>
        <w:t xml:space="preserve"> </w:t>
      </w:r>
      <w:r w:rsidR="00D03690" w:rsidRPr="00D03690">
        <w:rPr>
          <w:sz w:val="24"/>
          <w:szCs w:val="24"/>
        </w:rPr>
        <w:t xml:space="preserve">– </w:t>
      </w:r>
      <w:r w:rsidR="00880F12">
        <w:rPr>
          <w:sz w:val="24"/>
          <w:szCs w:val="24"/>
        </w:rPr>
        <w:t xml:space="preserve"> </w:t>
      </w:r>
      <w:r w:rsidR="00D03690" w:rsidRPr="00D03690">
        <w:rPr>
          <w:sz w:val="24"/>
          <w:szCs w:val="24"/>
        </w:rPr>
        <w:t>2.</w:t>
      </w:r>
      <w:r w:rsidR="00880F12">
        <w:rPr>
          <w:sz w:val="24"/>
          <w:szCs w:val="24"/>
        </w:rPr>
        <w:t xml:space="preserve"> </w:t>
      </w:r>
      <w:r w:rsidR="00D03690" w:rsidRPr="00D03690">
        <w:rPr>
          <w:sz w:val="24"/>
          <w:szCs w:val="24"/>
        </w:rPr>
        <w:t>stupeň</w:t>
      </w:r>
      <w:r w:rsidRPr="006F3877">
        <w:rPr>
          <w:sz w:val="24"/>
          <w:szCs w:val="24"/>
        </w:rPr>
        <w:t xml:space="preserve"> </w:t>
      </w:r>
    </w:p>
    <w:p w:rsidR="00094A92" w:rsidRPr="006F3877" w:rsidRDefault="00094A92" w:rsidP="00094A92">
      <w:pPr>
        <w:rPr>
          <w:sz w:val="24"/>
          <w:szCs w:val="24"/>
        </w:rPr>
      </w:pPr>
    </w:p>
    <w:p w:rsidR="00094A92" w:rsidRPr="006F3877" w:rsidRDefault="00094A92" w:rsidP="00094A92">
      <w:pPr>
        <w:pStyle w:val="Default"/>
      </w:pPr>
      <w:r w:rsidRPr="006F3877">
        <w:t xml:space="preserve">Vzdělávací oblast </w:t>
      </w:r>
      <w:r w:rsidRPr="006F3877">
        <w:rPr>
          <w:b/>
          <w:bCs/>
        </w:rPr>
        <w:t xml:space="preserve"> </w:t>
      </w:r>
      <w:r w:rsidRPr="006F3877">
        <w:t xml:space="preserve">přináší základní podněty pro pozitivní ovlivňování zdraví (poznatky, činnosti, způsoby chování), s nimiž se žáci seznamují, učí se je využívat a aplikovat ve svém životě. Vzdělávání v této vzdělávací oblasti směřuje především k tomu, aby žáci poznávali sami sebe jako živé bytosti, aby pochopili hodnotu zdraví, jeho ochrany i hloubku problémů spojených s nemocí či jiným poškozením zdraví. Žáci se seznamují s různými riziky, která ohrožují zdraví v běžných i mimořádných situacích, osvojují si dovednosti a způsoby chování (rozhodování), které vedou k zachování či posílení zdraví, a získávají potřebnou míru odpovědnosti za zdraví vlastní i zdraví jiných. </w:t>
      </w:r>
    </w:p>
    <w:p w:rsidR="00094A92" w:rsidRPr="006F3877" w:rsidRDefault="00094A92" w:rsidP="00094A92">
      <w:pPr>
        <w:pStyle w:val="Default"/>
      </w:pPr>
      <w:r w:rsidRPr="006F3877">
        <w:t xml:space="preserve">Při realizaci této vzdělávací oblasti je třeba klást důraz především na praktické dovednosti a jejich aplikace v modelových situacích i v každodenním životě školy. Proto je velmi důležité, aby celý život školy byl ve shodě s tím, co se žáci o zdraví učí a co z pohledu zdraví potřebují. Zpočátku musí být vzdělávání silně ovlivněno kladným osobním příkladem učitele, jeho všestrannou pomocí a celkovou příznivou atmosférou ve škole. Později přistupuje důraz i na větší samostatnost a odpovědnost žáků v jednání, rozhodování a činnostech souvisejících se zdravím. Takto chápané vzdělávání je základem pro vytváření aktivních přístupů žáků k rozvoji i ochraně zdraví. </w:t>
      </w:r>
    </w:p>
    <w:p w:rsidR="00094A92" w:rsidRPr="006F3877" w:rsidRDefault="00094A92" w:rsidP="00094A92">
      <w:pPr>
        <w:rPr>
          <w:rFonts w:ascii="Times New Roman" w:hAnsi="Times New Roman" w:cs="Times New Roman"/>
          <w:sz w:val="24"/>
          <w:szCs w:val="24"/>
        </w:rPr>
      </w:pPr>
      <w:r w:rsidRPr="006F3877">
        <w:rPr>
          <w:rFonts w:ascii="Times New Roman" w:hAnsi="Times New Roman" w:cs="Times New Roman"/>
          <w:sz w:val="24"/>
          <w:szCs w:val="24"/>
        </w:rPr>
        <w:t>Pohybové vzdělávání postupuje od spontánní pohybové činnosti žáků k činnosti řízené a výběrové, jejímž smyslem je schopnost samostatně ohodnotit úroveň své zdatnosti a řadit do denního režimu pohybové činnosti pro uspokojování vlastních pohybových potřeb i zájmů, pro optimální rozvoj zdatnosti a výkonnosti, pro regeneraci sil a kompenzaci různého zatížení, pro podporu zdraví a ochranu života. Předpokladem pro osvojování pohybových dovedností je v základním vzdělávání žákův prožitek z pohybu a z komunikace při pohybu, dobře zvládnutá dovednost pak zpětně kvalitu jeho prožitku umocňuje.</w:t>
      </w:r>
      <w:r w:rsidRPr="006F3877">
        <w:rPr>
          <w:sz w:val="24"/>
          <w:szCs w:val="24"/>
        </w:rPr>
        <w:t xml:space="preserve"> </w:t>
      </w:r>
    </w:p>
    <w:p w:rsidR="00094A92" w:rsidRPr="006F3877" w:rsidRDefault="00094A92" w:rsidP="00094A92">
      <w:pPr>
        <w:pStyle w:val="Default"/>
      </w:pPr>
      <w:r w:rsidRPr="006F3877">
        <w:t xml:space="preserve">Charakteristické pro pohybové vzdělávání je rozpoznávání a rozvíjení pohybového nadání, které předpokládá diferenciaci činností i hodnocení výkonů žáků.. </w:t>
      </w:r>
    </w:p>
    <w:p w:rsidR="00094A92" w:rsidRPr="006F3877" w:rsidRDefault="00094A92" w:rsidP="00094A92">
      <w:pPr>
        <w:rPr>
          <w:sz w:val="24"/>
          <w:szCs w:val="24"/>
        </w:rPr>
      </w:pPr>
    </w:p>
    <w:p w:rsidR="00094A92" w:rsidRPr="006F3877" w:rsidRDefault="00094A92" w:rsidP="00094A92">
      <w:pPr>
        <w:pStyle w:val="Default"/>
      </w:pPr>
      <w:r w:rsidRPr="006F3877">
        <w:rPr>
          <w:b/>
          <w:bCs/>
        </w:rPr>
        <w:t xml:space="preserve">Cílové zaměření vzdělávací oblasti </w:t>
      </w:r>
    </w:p>
    <w:p w:rsidR="00094A92" w:rsidRPr="006F3877" w:rsidRDefault="00094A92" w:rsidP="00094A92">
      <w:pPr>
        <w:pStyle w:val="Default"/>
      </w:pPr>
      <w:r w:rsidRPr="006F3877">
        <w:t xml:space="preserve">Vzdělávání v této vzdělávací oblasti směřuje k utváření a rozvíjení klíčových kompetencí žáků tím, že vede žáky k: </w:t>
      </w:r>
    </w:p>
    <w:p w:rsidR="00094A92" w:rsidRPr="006F3877" w:rsidRDefault="00094A92" w:rsidP="00300D64">
      <w:pPr>
        <w:pStyle w:val="Default"/>
        <w:numPr>
          <w:ilvl w:val="0"/>
          <w:numId w:val="372"/>
        </w:numPr>
        <w:suppressAutoHyphens w:val="0"/>
        <w:autoSpaceDN w:val="0"/>
        <w:adjustRightInd w:val="0"/>
        <w:spacing w:after="81"/>
      </w:pPr>
      <w:r w:rsidRPr="006F3877">
        <w:t xml:space="preserve">poznávání zdraví jako důležité hodnoty v kontextu dalších životních hodnot </w:t>
      </w:r>
    </w:p>
    <w:p w:rsidR="00094A92" w:rsidRPr="006F3877" w:rsidRDefault="00094A92" w:rsidP="00300D64">
      <w:pPr>
        <w:pStyle w:val="Default"/>
        <w:numPr>
          <w:ilvl w:val="0"/>
          <w:numId w:val="372"/>
        </w:numPr>
        <w:suppressAutoHyphens w:val="0"/>
        <w:autoSpaceDN w:val="0"/>
        <w:adjustRightInd w:val="0"/>
        <w:spacing w:after="81"/>
      </w:pPr>
      <w:r w:rsidRPr="006F3877">
        <w:t xml:space="preserve">pochopení zdraví jako vyváženého stavu tělesné, duševní i sociální pohody a k vnímání radostných prožitků z činností podpořených pohybem, příjemným prostředím a atmosférou příznivých vztahů </w:t>
      </w:r>
    </w:p>
    <w:p w:rsidR="00094A92" w:rsidRPr="006F3877" w:rsidRDefault="00094A92" w:rsidP="00300D64">
      <w:pPr>
        <w:pStyle w:val="Default"/>
        <w:numPr>
          <w:ilvl w:val="0"/>
          <w:numId w:val="372"/>
        </w:numPr>
        <w:suppressAutoHyphens w:val="0"/>
        <w:autoSpaceDN w:val="0"/>
        <w:adjustRightInd w:val="0"/>
        <w:spacing w:after="81"/>
      </w:pPr>
      <w:r w:rsidRPr="006F3877">
        <w:t xml:space="preserve">poznávání člověka jako jedince závislého v jednotlivých etapách života na způsobu vlastního jednání a rozhodování, na úrovni mezilidských vztahů i na kvalitě prostředí </w:t>
      </w:r>
    </w:p>
    <w:p w:rsidR="00094A92" w:rsidRPr="006F3877" w:rsidRDefault="00094A92" w:rsidP="00300D64">
      <w:pPr>
        <w:pStyle w:val="Default"/>
        <w:numPr>
          <w:ilvl w:val="0"/>
          <w:numId w:val="372"/>
        </w:numPr>
        <w:suppressAutoHyphens w:val="0"/>
        <w:autoSpaceDN w:val="0"/>
        <w:adjustRightInd w:val="0"/>
        <w:spacing w:after="81"/>
      </w:pPr>
      <w:r w:rsidRPr="006F3877">
        <w:lastRenderedPageBreak/>
        <w:t xml:space="preserve">získávání základní orientace v názorech na to, co je zdravé a co může zdraví prospět, i na to, co zdraví ohrožuje a poškozuje </w:t>
      </w:r>
    </w:p>
    <w:p w:rsidR="00094A92" w:rsidRPr="006F3877" w:rsidRDefault="00094A92" w:rsidP="00300D64">
      <w:pPr>
        <w:pStyle w:val="Default"/>
        <w:numPr>
          <w:ilvl w:val="0"/>
          <w:numId w:val="372"/>
        </w:numPr>
        <w:suppressAutoHyphens w:val="0"/>
        <w:autoSpaceDN w:val="0"/>
        <w:adjustRightInd w:val="0"/>
        <w:spacing w:after="81"/>
      </w:pPr>
      <w:r w:rsidRPr="006F3877">
        <w:t xml:space="preserve">využívání osvojených preventivních postupů pro ovlivňování zdraví v denním režimu, k upevňování způsobů rozhodování a jednání v souladu s aktivní podporou zdraví v každé životní situaci i k poznávání a využívání míst souvisejících s preventivní ochranou zdraví </w:t>
      </w:r>
    </w:p>
    <w:p w:rsidR="00094A92" w:rsidRPr="006F3877" w:rsidRDefault="00094A92" w:rsidP="00300D64">
      <w:pPr>
        <w:pStyle w:val="Default"/>
        <w:numPr>
          <w:ilvl w:val="0"/>
          <w:numId w:val="372"/>
        </w:numPr>
        <w:suppressAutoHyphens w:val="0"/>
        <w:autoSpaceDN w:val="0"/>
        <w:adjustRightInd w:val="0"/>
        <w:spacing w:after="81"/>
      </w:pPr>
      <w:r w:rsidRPr="006F3877">
        <w:t xml:space="preserve">propojování činností a jednání souvisejících se zdravím a zdravými mezilidskými vztahy se základními etickými a morálními postoji, s volním úsilím atd. </w:t>
      </w:r>
    </w:p>
    <w:p w:rsidR="00094A92" w:rsidRPr="006F3877" w:rsidRDefault="00094A92" w:rsidP="00300D64">
      <w:pPr>
        <w:pStyle w:val="Default"/>
        <w:numPr>
          <w:ilvl w:val="0"/>
          <w:numId w:val="372"/>
        </w:numPr>
        <w:suppressAutoHyphens w:val="0"/>
        <w:autoSpaceDN w:val="0"/>
        <w:adjustRightInd w:val="0"/>
        <w:spacing w:after="81"/>
      </w:pPr>
      <w:r w:rsidRPr="006F3877">
        <w:t xml:space="preserve">chápání zdatnosti, dobrého fyzického vzhledu i duševní pohody jako významného předpokladu výběru profesní dráhy, partnerů, společenských činností atd. </w:t>
      </w:r>
    </w:p>
    <w:p w:rsidR="00094A92" w:rsidRPr="006F3877" w:rsidRDefault="00094A92" w:rsidP="00300D64">
      <w:pPr>
        <w:pStyle w:val="Default"/>
        <w:numPr>
          <w:ilvl w:val="0"/>
          <w:numId w:val="372"/>
        </w:numPr>
        <w:suppressAutoHyphens w:val="0"/>
        <w:autoSpaceDN w:val="0"/>
        <w:adjustRightInd w:val="0"/>
        <w:spacing w:after="81"/>
      </w:pPr>
      <w:r w:rsidRPr="006F3877">
        <w:t xml:space="preserve">ochraně zdraví a životů při každodenních rizikových situacích i mimořádných událostech a k využívání osvojených postupů spojených s řešením jednotlivých mimořádných událostí </w:t>
      </w:r>
    </w:p>
    <w:p w:rsidR="00094A92" w:rsidRPr="006F3877" w:rsidRDefault="00094A92" w:rsidP="00300D64">
      <w:pPr>
        <w:pStyle w:val="Default"/>
        <w:numPr>
          <w:ilvl w:val="0"/>
          <w:numId w:val="372"/>
        </w:numPr>
        <w:suppressAutoHyphens w:val="0"/>
        <w:autoSpaceDN w:val="0"/>
        <w:adjustRightInd w:val="0"/>
      </w:pPr>
      <w:r w:rsidRPr="006F3877">
        <w:t xml:space="preserve">aktivnímu zapojování do činností podporujících zdraví a do propagace zdravotně prospěšných činností ve škole i v obci </w:t>
      </w:r>
    </w:p>
    <w:p w:rsidR="00094A92" w:rsidRPr="006F3877" w:rsidRDefault="00094A92" w:rsidP="00094A92">
      <w:pPr>
        <w:pStyle w:val="Default"/>
        <w:ind w:left="720"/>
        <w:rPr>
          <w:sz w:val="22"/>
          <w:szCs w:val="22"/>
        </w:rPr>
      </w:pPr>
      <w:r w:rsidRPr="006F3877">
        <w:rPr>
          <w:u w:val="single"/>
        </w:rPr>
        <w:t>Klíčové kompetence</w:t>
      </w:r>
    </w:p>
    <w:p w:rsidR="00094A92" w:rsidRDefault="00094A92" w:rsidP="00094A92">
      <w:pPr>
        <w:pStyle w:val="Zkladntext"/>
        <w:rPr>
          <w:sz w:val="24"/>
        </w:rPr>
      </w:pPr>
    </w:p>
    <w:p w:rsidR="00094A92" w:rsidRPr="00360B18" w:rsidRDefault="00094A92" w:rsidP="00094A92">
      <w:pPr>
        <w:rPr>
          <w:rFonts w:ascii="Times New Roman" w:hAnsi="Times New Roman" w:cs="Times New Roman"/>
          <w:b/>
          <w:sz w:val="24"/>
          <w:szCs w:val="24"/>
          <w:u w:val="single"/>
        </w:rPr>
      </w:pPr>
      <w:r w:rsidRPr="00360B18">
        <w:rPr>
          <w:rFonts w:ascii="Times New Roman" w:hAnsi="Times New Roman" w:cs="Times New Roman"/>
          <w:b/>
          <w:sz w:val="24"/>
          <w:szCs w:val="24"/>
          <w:u w:val="single"/>
        </w:rPr>
        <w:t>Výchovné a vzdělávací strategie pro rozvoj klíčových kompetencí</w:t>
      </w:r>
    </w:p>
    <w:p w:rsidR="00094A92" w:rsidRDefault="00094A92" w:rsidP="00094A92">
      <w:pPr>
        <w:pStyle w:val="Zkladntext"/>
        <w:rPr>
          <w:sz w:val="24"/>
        </w:rPr>
      </w:pPr>
    </w:p>
    <w:p w:rsidR="00094A92" w:rsidRPr="00360B18" w:rsidRDefault="00094A92" w:rsidP="00094A92">
      <w:pPr>
        <w:pStyle w:val="Zkladntext"/>
        <w:rPr>
          <w:b/>
          <w:sz w:val="24"/>
        </w:rPr>
      </w:pPr>
      <w:r w:rsidRPr="00360B18">
        <w:rPr>
          <w:b/>
          <w:sz w:val="24"/>
        </w:rPr>
        <w:t>Kompetence k učení</w:t>
      </w:r>
    </w:p>
    <w:p w:rsidR="00094A92" w:rsidRPr="00516485" w:rsidRDefault="00094A92" w:rsidP="005304FD">
      <w:pPr>
        <w:pStyle w:val="Zkladntext"/>
        <w:spacing w:after="0"/>
        <w:rPr>
          <w:b/>
          <w:sz w:val="24"/>
        </w:rPr>
      </w:pPr>
      <w:r w:rsidRPr="00516485">
        <w:rPr>
          <w:sz w:val="24"/>
        </w:rPr>
        <w:t xml:space="preserve">Žáci </w:t>
      </w:r>
    </w:p>
    <w:p w:rsidR="00094A92" w:rsidRPr="00516485" w:rsidRDefault="00094A92" w:rsidP="005304FD">
      <w:pPr>
        <w:pStyle w:val="Zkladntext"/>
        <w:spacing w:after="0"/>
        <w:rPr>
          <w:b/>
          <w:sz w:val="24"/>
        </w:rPr>
      </w:pPr>
      <w:r w:rsidRPr="00516485">
        <w:rPr>
          <w:sz w:val="24"/>
        </w:rPr>
        <w:t xml:space="preserve">-  poznávají smysl a cíl svých aktivit </w:t>
      </w:r>
    </w:p>
    <w:p w:rsidR="00094A92" w:rsidRPr="00516485" w:rsidRDefault="00094A92" w:rsidP="005304FD">
      <w:pPr>
        <w:pStyle w:val="Zkladntext"/>
        <w:spacing w:after="0"/>
        <w:rPr>
          <w:b/>
          <w:sz w:val="24"/>
        </w:rPr>
      </w:pPr>
      <w:r w:rsidRPr="00516485">
        <w:rPr>
          <w:sz w:val="24"/>
        </w:rPr>
        <w:t>-  plánují, organizují a řídí vlastní činnost</w:t>
      </w:r>
    </w:p>
    <w:p w:rsidR="00094A92" w:rsidRPr="00516485" w:rsidRDefault="00094A92" w:rsidP="005304FD">
      <w:pPr>
        <w:pStyle w:val="Zkladntext"/>
        <w:spacing w:after="0"/>
        <w:rPr>
          <w:b/>
          <w:sz w:val="24"/>
        </w:rPr>
      </w:pPr>
      <w:r w:rsidRPr="00516485">
        <w:rPr>
          <w:sz w:val="24"/>
        </w:rPr>
        <w:t>-  užívají osvojené názvosloví na úrovni cvičence, rozhodčího, diváka, čtenáře, uživatele</w:t>
      </w:r>
    </w:p>
    <w:p w:rsidR="00094A92" w:rsidRPr="00516485" w:rsidRDefault="00094A92" w:rsidP="005304FD">
      <w:pPr>
        <w:pStyle w:val="Zkladntext"/>
        <w:spacing w:after="0"/>
        <w:rPr>
          <w:b/>
          <w:sz w:val="24"/>
        </w:rPr>
      </w:pPr>
      <w:r w:rsidRPr="00516485">
        <w:rPr>
          <w:sz w:val="24"/>
        </w:rPr>
        <w:t xml:space="preserve">    internetu</w:t>
      </w:r>
    </w:p>
    <w:p w:rsidR="00094A92" w:rsidRPr="00516485" w:rsidRDefault="00094A92" w:rsidP="005304FD">
      <w:pPr>
        <w:pStyle w:val="Zkladntext"/>
        <w:spacing w:after="0"/>
        <w:rPr>
          <w:b/>
          <w:sz w:val="24"/>
        </w:rPr>
      </w:pPr>
      <w:r w:rsidRPr="00516485">
        <w:rPr>
          <w:sz w:val="24"/>
        </w:rPr>
        <w:t>-  různým způsobem zpracují informace o pohybových aktivitách ve škole</w:t>
      </w:r>
    </w:p>
    <w:p w:rsidR="00094A92" w:rsidRPr="00516485" w:rsidRDefault="00094A92" w:rsidP="005304FD">
      <w:pPr>
        <w:pStyle w:val="Zkladntext"/>
        <w:spacing w:after="0"/>
        <w:rPr>
          <w:b/>
          <w:sz w:val="24"/>
        </w:rPr>
      </w:pPr>
      <w:r w:rsidRPr="00516485">
        <w:rPr>
          <w:sz w:val="24"/>
        </w:rPr>
        <w:t>Učitel</w:t>
      </w:r>
    </w:p>
    <w:p w:rsidR="00094A92" w:rsidRPr="00516485" w:rsidRDefault="00094A92" w:rsidP="005304FD">
      <w:pPr>
        <w:pStyle w:val="Zkladntext"/>
        <w:spacing w:after="0"/>
        <w:rPr>
          <w:b/>
          <w:sz w:val="24"/>
        </w:rPr>
      </w:pPr>
      <w:r w:rsidRPr="00516485">
        <w:rPr>
          <w:sz w:val="24"/>
        </w:rPr>
        <w:t>-   hodnotí žáky způsobem, který jim umožňuje vnímat vlastní pokrok</w:t>
      </w:r>
    </w:p>
    <w:p w:rsidR="00094A92" w:rsidRPr="00516485" w:rsidRDefault="00094A92" w:rsidP="005304FD">
      <w:pPr>
        <w:pStyle w:val="Zkladntext"/>
        <w:spacing w:after="0"/>
        <w:rPr>
          <w:b/>
          <w:sz w:val="24"/>
        </w:rPr>
      </w:pPr>
      <w:r w:rsidRPr="00516485">
        <w:rPr>
          <w:sz w:val="24"/>
        </w:rPr>
        <w:t>-   stanovuje dílčí vzdělávací cíle v souladu s cíli vzdělávacího programu</w:t>
      </w:r>
    </w:p>
    <w:p w:rsidR="00094A92" w:rsidRPr="00516485" w:rsidRDefault="00094A92" w:rsidP="005304FD">
      <w:pPr>
        <w:pStyle w:val="Zkladntext"/>
        <w:spacing w:after="0"/>
        <w:rPr>
          <w:b/>
          <w:sz w:val="24"/>
        </w:rPr>
      </w:pPr>
      <w:r w:rsidRPr="00516485">
        <w:rPr>
          <w:sz w:val="24"/>
        </w:rPr>
        <w:t>-   dodává žákům sebedůvěru</w:t>
      </w:r>
    </w:p>
    <w:p w:rsidR="00094A92" w:rsidRPr="00516485" w:rsidRDefault="00094A92" w:rsidP="005304FD">
      <w:pPr>
        <w:pStyle w:val="Zkladntext"/>
        <w:spacing w:after="0"/>
        <w:rPr>
          <w:b/>
          <w:sz w:val="24"/>
        </w:rPr>
      </w:pPr>
      <w:r w:rsidRPr="00516485">
        <w:rPr>
          <w:sz w:val="24"/>
        </w:rPr>
        <w:t>-   sleduje pokrok všech žáků</w:t>
      </w:r>
    </w:p>
    <w:p w:rsidR="00094A92" w:rsidRPr="00516485" w:rsidRDefault="00094A92" w:rsidP="00094A92">
      <w:pPr>
        <w:pStyle w:val="Zkladntext"/>
        <w:ind w:left="360"/>
        <w:rPr>
          <w:b/>
          <w:sz w:val="24"/>
        </w:rPr>
      </w:pPr>
    </w:p>
    <w:p w:rsidR="009F3398" w:rsidRDefault="009F3398" w:rsidP="00094A92">
      <w:pPr>
        <w:pStyle w:val="Zkladntext"/>
        <w:rPr>
          <w:b/>
          <w:sz w:val="24"/>
        </w:rPr>
      </w:pPr>
    </w:p>
    <w:p w:rsidR="00094A92" w:rsidRPr="00360B18" w:rsidRDefault="00094A92" w:rsidP="00094A92">
      <w:pPr>
        <w:pStyle w:val="Zkladntext"/>
        <w:rPr>
          <w:b/>
          <w:sz w:val="24"/>
        </w:rPr>
      </w:pPr>
      <w:r w:rsidRPr="00360B18">
        <w:rPr>
          <w:b/>
          <w:sz w:val="24"/>
        </w:rPr>
        <w:lastRenderedPageBreak/>
        <w:t>Kompetence k řešení problémů</w:t>
      </w:r>
    </w:p>
    <w:p w:rsidR="00094A92" w:rsidRPr="00516485" w:rsidRDefault="00094A92" w:rsidP="005304FD">
      <w:pPr>
        <w:pStyle w:val="Zkladntext"/>
        <w:spacing w:after="0"/>
        <w:rPr>
          <w:b/>
          <w:sz w:val="24"/>
        </w:rPr>
      </w:pPr>
      <w:r w:rsidRPr="00516485">
        <w:rPr>
          <w:sz w:val="24"/>
        </w:rPr>
        <w:t xml:space="preserve">Žáci </w:t>
      </w:r>
    </w:p>
    <w:p w:rsidR="00094A92" w:rsidRPr="00516485" w:rsidRDefault="00094A92" w:rsidP="005304FD">
      <w:pPr>
        <w:pStyle w:val="Zkladntext"/>
        <w:spacing w:after="0"/>
        <w:rPr>
          <w:b/>
          <w:sz w:val="24"/>
        </w:rPr>
      </w:pPr>
      <w:r w:rsidRPr="00516485">
        <w:rPr>
          <w:sz w:val="24"/>
        </w:rPr>
        <w:t>- vnímají nejrůznější problémové situace a plánují  způsob řešení problémů</w:t>
      </w:r>
    </w:p>
    <w:p w:rsidR="00094A92" w:rsidRPr="00516485" w:rsidRDefault="00094A92" w:rsidP="005304FD">
      <w:pPr>
        <w:pStyle w:val="Zkladntext"/>
        <w:spacing w:after="0"/>
        <w:rPr>
          <w:b/>
          <w:sz w:val="24"/>
        </w:rPr>
      </w:pPr>
      <w:r w:rsidRPr="00516485">
        <w:rPr>
          <w:sz w:val="24"/>
        </w:rPr>
        <w:t>- vyhledávají informace vhodné k řešení problémů</w:t>
      </w:r>
    </w:p>
    <w:p w:rsidR="00094A92" w:rsidRPr="00516485" w:rsidRDefault="00094A92" w:rsidP="005304FD">
      <w:pPr>
        <w:pStyle w:val="Zkladntext"/>
        <w:spacing w:after="0"/>
        <w:rPr>
          <w:b/>
          <w:sz w:val="24"/>
        </w:rPr>
      </w:pPr>
      <w:r w:rsidRPr="00516485">
        <w:rPr>
          <w:sz w:val="24"/>
        </w:rPr>
        <w:t xml:space="preserve"> - kriticky myslí, činí uvážlivá rozhodnutí, jsou schopni je obhájit</w:t>
      </w:r>
    </w:p>
    <w:p w:rsidR="00094A92" w:rsidRPr="00516485" w:rsidRDefault="00094A92" w:rsidP="005304FD">
      <w:pPr>
        <w:pStyle w:val="Zkladntext"/>
        <w:spacing w:after="0"/>
        <w:rPr>
          <w:b/>
          <w:sz w:val="24"/>
        </w:rPr>
      </w:pPr>
      <w:r w:rsidRPr="00516485">
        <w:rPr>
          <w:sz w:val="24"/>
        </w:rPr>
        <w:t xml:space="preserve"> - uvědomují si zodpovědnost svých rozhodnutí a výsledky svých činů zhodnotí</w:t>
      </w:r>
    </w:p>
    <w:p w:rsidR="00094A92" w:rsidRPr="00516485" w:rsidRDefault="00094A92" w:rsidP="005304FD">
      <w:pPr>
        <w:pStyle w:val="Zkladntext"/>
        <w:spacing w:after="0"/>
        <w:rPr>
          <w:b/>
          <w:sz w:val="24"/>
        </w:rPr>
      </w:pPr>
      <w:r w:rsidRPr="00516485">
        <w:rPr>
          <w:sz w:val="24"/>
        </w:rPr>
        <w:t xml:space="preserve"> - jsou schopni obhájit svá rozhodnutí</w:t>
      </w:r>
    </w:p>
    <w:p w:rsidR="00094A92" w:rsidRPr="00516485" w:rsidRDefault="00094A92" w:rsidP="005304FD">
      <w:pPr>
        <w:pStyle w:val="Zkladntext"/>
        <w:spacing w:after="0"/>
        <w:ind w:left="-360"/>
        <w:rPr>
          <w:b/>
          <w:sz w:val="24"/>
        </w:rPr>
      </w:pPr>
      <w:r w:rsidRPr="00516485">
        <w:rPr>
          <w:sz w:val="24"/>
        </w:rPr>
        <w:t xml:space="preserve">       Učitel</w:t>
      </w:r>
    </w:p>
    <w:p w:rsidR="00094A92" w:rsidRPr="00516485" w:rsidRDefault="00094A92" w:rsidP="005304FD">
      <w:pPr>
        <w:pStyle w:val="Zkladntext"/>
        <w:spacing w:after="0"/>
        <w:ind w:left="-360"/>
        <w:rPr>
          <w:b/>
          <w:sz w:val="24"/>
        </w:rPr>
      </w:pPr>
      <w:r w:rsidRPr="00516485">
        <w:rPr>
          <w:sz w:val="24"/>
        </w:rPr>
        <w:t xml:space="preserve">       -  s chybou žáka pracuje jako s příležitostí, jak ukázat cestu ke správnému řešení</w:t>
      </w:r>
    </w:p>
    <w:p w:rsidR="00094A92" w:rsidRPr="00516485" w:rsidRDefault="00094A92" w:rsidP="005304FD">
      <w:pPr>
        <w:pStyle w:val="Zkladntext"/>
        <w:spacing w:after="0"/>
        <w:ind w:left="-360"/>
        <w:rPr>
          <w:b/>
          <w:sz w:val="24"/>
        </w:rPr>
      </w:pPr>
      <w:r w:rsidRPr="00516485">
        <w:rPr>
          <w:sz w:val="24"/>
        </w:rPr>
        <w:t xml:space="preserve">      -   vede žáky ke správným způsobům řešení problémů</w:t>
      </w:r>
    </w:p>
    <w:p w:rsidR="00094A92" w:rsidRPr="00516485" w:rsidRDefault="00094A92" w:rsidP="00094A92">
      <w:pPr>
        <w:pStyle w:val="Zkladntext"/>
        <w:ind w:left="-360"/>
        <w:rPr>
          <w:b/>
          <w:sz w:val="24"/>
        </w:rPr>
      </w:pPr>
    </w:p>
    <w:p w:rsidR="00094A92" w:rsidRPr="00360B18" w:rsidRDefault="00094A92" w:rsidP="00094A92">
      <w:pPr>
        <w:pStyle w:val="Zkladntext"/>
        <w:rPr>
          <w:b/>
          <w:sz w:val="24"/>
        </w:rPr>
      </w:pPr>
      <w:r w:rsidRPr="00360B18">
        <w:rPr>
          <w:b/>
          <w:sz w:val="24"/>
        </w:rPr>
        <w:t>Kompetence komunikativní</w:t>
      </w:r>
    </w:p>
    <w:p w:rsidR="00094A92" w:rsidRPr="00516485" w:rsidRDefault="00094A92" w:rsidP="005304FD">
      <w:pPr>
        <w:pStyle w:val="Zkladntext"/>
        <w:spacing w:after="0"/>
        <w:rPr>
          <w:b/>
          <w:sz w:val="24"/>
        </w:rPr>
      </w:pPr>
      <w:r w:rsidRPr="00516485">
        <w:rPr>
          <w:sz w:val="24"/>
        </w:rPr>
        <w:t xml:space="preserve"> Žáci </w:t>
      </w:r>
    </w:p>
    <w:p w:rsidR="00094A92" w:rsidRPr="00516485" w:rsidRDefault="00094A92" w:rsidP="005304FD">
      <w:pPr>
        <w:pStyle w:val="Zkladntext"/>
        <w:spacing w:after="0"/>
        <w:rPr>
          <w:b/>
          <w:sz w:val="24"/>
        </w:rPr>
      </w:pPr>
      <w:r w:rsidRPr="00516485">
        <w:rPr>
          <w:sz w:val="24"/>
        </w:rPr>
        <w:t xml:space="preserve"> - komunikují na odpovídající úrovni</w:t>
      </w:r>
    </w:p>
    <w:p w:rsidR="00094A92" w:rsidRPr="00516485" w:rsidRDefault="00094A92" w:rsidP="005304FD">
      <w:pPr>
        <w:pStyle w:val="Zkladntext"/>
        <w:spacing w:after="0"/>
        <w:rPr>
          <w:b/>
          <w:sz w:val="24"/>
        </w:rPr>
      </w:pPr>
      <w:r w:rsidRPr="00516485">
        <w:rPr>
          <w:sz w:val="24"/>
        </w:rPr>
        <w:t xml:space="preserve"> - si osvojí kultivovaný ústní projev</w:t>
      </w:r>
    </w:p>
    <w:p w:rsidR="00094A92" w:rsidRPr="00516485" w:rsidRDefault="00094A92" w:rsidP="005304FD">
      <w:pPr>
        <w:pStyle w:val="Zkladntext"/>
        <w:spacing w:after="0"/>
        <w:rPr>
          <w:b/>
          <w:sz w:val="24"/>
        </w:rPr>
      </w:pPr>
      <w:r w:rsidRPr="00516485">
        <w:rPr>
          <w:sz w:val="24"/>
        </w:rPr>
        <w:t xml:space="preserve"> - účinně se zapojují do diskuze</w:t>
      </w:r>
    </w:p>
    <w:p w:rsidR="00094A92" w:rsidRPr="00516485" w:rsidRDefault="00094A92" w:rsidP="005304FD">
      <w:pPr>
        <w:pStyle w:val="Zkladntext"/>
        <w:spacing w:after="0"/>
        <w:rPr>
          <w:b/>
          <w:sz w:val="24"/>
        </w:rPr>
      </w:pPr>
      <w:r w:rsidRPr="00516485">
        <w:rPr>
          <w:sz w:val="24"/>
        </w:rPr>
        <w:t xml:space="preserve"> Učitel</w:t>
      </w:r>
    </w:p>
    <w:p w:rsidR="00094A92" w:rsidRPr="00516485" w:rsidRDefault="00094A92" w:rsidP="005304FD">
      <w:pPr>
        <w:pStyle w:val="Zkladntext"/>
        <w:spacing w:after="0"/>
        <w:rPr>
          <w:b/>
          <w:sz w:val="24"/>
        </w:rPr>
      </w:pPr>
      <w:r w:rsidRPr="00516485">
        <w:rPr>
          <w:sz w:val="24"/>
        </w:rPr>
        <w:t>- vyžaduje dodržování pravidel slušného chování</w:t>
      </w:r>
    </w:p>
    <w:p w:rsidR="00094A92" w:rsidRPr="00516485" w:rsidRDefault="00094A92" w:rsidP="005304FD">
      <w:pPr>
        <w:pStyle w:val="Zkladntext"/>
        <w:spacing w:after="0"/>
        <w:rPr>
          <w:b/>
          <w:sz w:val="24"/>
        </w:rPr>
      </w:pPr>
      <w:r w:rsidRPr="00516485">
        <w:rPr>
          <w:sz w:val="24"/>
        </w:rPr>
        <w:t>- podle potřeby žákům v činnostech pomáhá</w:t>
      </w:r>
    </w:p>
    <w:p w:rsidR="00094A92" w:rsidRPr="00516485" w:rsidRDefault="00094A92" w:rsidP="005304FD">
      <w:pPr>
        <w:pStyle w:val="Zkladntext"/>
        <w:spacing w:after="0"/>
        <w:rPr>
          <w:b/>
          <w:sz w:val="24"/>
        </w:rPr>
      </w:pPr>
      <w:r w:rsidRPr="00516485">
        <w:rPr>
          <w:sz w:val="24"/>
        </w:rPr>
        <w:t>- zadává úkoly, při kterých mohou žáci spolupracovat</w:t>
      </w:r>
    </w:p>
    <w:p w:rsidR="00094A92" w:rsidRPr="00516485" w:rsidRDefault="00094A92" w:rsidP="00094A92">
      <w:pPr>
        <w:pStyle w:val="Zkladntext"/>
        <w:rPr>
          <w:b/>
          <w:sz w:val="24"/>
        </w:rPr>
      </w:pPr>
      <w:r w:rsidRPr="00516485">
        <w:rPr>
          <w:sz w:val="24"/>
        </w:rPr>
        <w:t xml:space="preserve"> </w:t>
      </w:r>
    </w:p>
    <w:p w:rsidR="00094A92" w:rsidRDefault="00094A92" w:rsidP="00094A92">
      <w:pPr>
        <w:pStyle w:val="Zkladntext"/>
        <w:rPr>
          <w:sz w:val="24"/>
        </w:rPr>
      </w:pPr>
    </w:p>
    <w:p w:rsidR="00094A92" w:rsidRPr="00360B18" w:rsidRDefault="00094A92" w:rsidP="00094A92">
      <w:pPr>
        <w:pStyle w:val="Zkladntext"/>
        <w:rPr>
          <w:b/>
          <w:sz w:val="24"/>
        </w:rPr>
      </w:pPr>
      <w:r w:rsidRPr="00360B18">
        <w:rPr>
          <w:b/>
          <w:sz w:val="24"/>
        </w:rPr>
        <w:t>Kompetence sociální a personální</w:t>
      </w:r>
    </w:p>
    <w:p w:rsidR="00094A92" w:rsidRPr="00516485" w:rsidRDefault="00094A92" w:rsidP="005304FD">
      <w:pPr>
        <w:pStyle w:val="Zkladntext"/>
        <w:spacing w:after="0"/>
        <w:rPr>
          <w:b/>
          <w:sz w:val="24"/>
        </w:rPr>
      </w:pPr>
      <w:r w:rsidRPr="00516485">
        <w:rPr>
          <w:sz w:val="24"/>
        </w:rPr>
        <w:t xml:space="preserve">Žáci </w:t>
      </w:r>
    </w:p>
    <w:p w:rsidR="00094A92" w:rsidRPr="00516485" w:rsidRDefault="00094A92" w:rsidP="005304FD">
      <w:pPr>
        <w:pStyle w:val="Zkladntext"/>
        <w:spacing w:after="0"/>
        <w:rPr>
          <w:b/>
          <w:sz w:val="24"/>
        </w:rPr>
      </w:pPr>
      <w:r w:rsidRPr="00516485">
        <w:rPr>
          <w:sz w:val="24"/>
        </w:rPr>
        <w:t>- spolupracují ve skupině</w:t>
      </w:r>
    </w:p>
    <w:p w:rsidR="00094A92" w:rsidRPr="00516485" w:rsidRDefault="00094A92" w:rsidP="005304FD">
      <w:pPr>
        <w:pStyle w:val="Zkladntext"/>
        <w:spacing w:after="0"/>
        <w:rPr>
          <w:b/>
          <w:sz w:val="24"/>
        </w:rPr>
      </w:pPr>
      <w:r w:rsidRPr="00516485">
        <w:rPr>
          <w:sz w:val="24"/>
        </w:rPr>
        <w:t>- podílejí se na vytváření pravidel práce v týmu</w:t>
      </w:r>
    </w:p>
    <w:p w:rsidR="00094A92" w:rsidRPr="00516485" w:rsidRDefault="00094A92" w:rsidP="005304FD">
      <w:pPr>
        <w:pStyle w:val="Zkladntext"/>
        <w:spacing w:after="0"/>
        <w:rPr>
          <w:b/>
          <w:sz w:val="24"/>
        </w:rPr>
      </w:pPr>
      <w:r w:rsidRPr="00516485">
        <w:rPr>
          <w:sz w:val="24"/>
        </w:rPr>
        <w:t>- v případě potřeby poskytnou pomoc nebo o ni požádají</w:t>
      </w:r>
    </w:p>
    <w:p w:rsidR="00094A92" w:rsidRPr="00516485" w:rsidRDefault="00094A92" w:rsidP="005304FD">
      <w:pPr>
        <w:pStyle w:val="Zkladntext"/>
        <w:spacing w:after="0"/>
        <w:rPr>
          <w:b/>
          <w:sz w:val="24"/>
        </w:rPr>
      </w:pPr>
      <w:r w:rsidRPr="00516485">
        <w:rPr>
          <w:sz w:val="24"/>
        </w:rPr>
        <w:t>- si vytváří pozitivní představu o sobě samém, která podporuje sebedůvěru a samostatný</w:t>
      </w:r>
    </w:p>
    <w:p w:rsidR="00094A92" w:rsidRPr="00516485" w:rsidRDefault="00094A92" w:rsidP="005304FD">
      <w:pPr>
        <w:pStyle w:val="Zkladntext"/>
        <w:spacing w:after="0"/>
        <w:rPr>
          <w:b/>
          <w:sz w:val="24"/>
        </w:rPr>
      </w:pPr>
      <w:r w:rsidRPr="00516485">
        <w:rPr>
          <w:sz w:val="24"/>
        </w:rPr>
        <w:t xml:space="preserve">   rozvoj</w:t>
      </w:r>
    </w:p>
    <w:p w:rsidR="009F3398" w:rsidRDefault="009F3398" w:rsidP="005304FD">
      <w:pPr>
        <w:pStyle w:val="Zkladntext"/>
        <w:spacing w:after="0"/>
        <w:rPr>
          <w:sz w:val="24"/>
        </w:rPr>
      </w:pPr>
    </w:p>
    <w:p w:rsidR="00094A92" w:rsidRPr="00516485" w:rsidRDefault="00094A92" w:rsidP="005304FD">
      <w:pPr>
        <w:pStyle w:val="Zkladntext"/>
        <w:spacing w:after="0"/>
        <w:rPr>
          <w:b/>
          <w:sz w:val="24"/>
        </w:rPr>
      </w:pPr>
      <w:r w:rsidRPr="00516485">
        <w:rPr>
          <w:sz w:val="24"/>
        </w:rPr>
        <w:lastRenderedPageBreak/>
        <w:t>Učitel</w:t>
      </w:r>
    </w:p>
    <w:p w:rsidR="00094A92" w:rsidRPr="00516485" w:rsidRDefault="00094A92" w:rsidP="005304FD">
      <w:pPr>
        <w:pStyle w:val="Zkladntext"/>
        <w:spacing w:after="0"/>
        <w:rPr>
          <w:b/>
          <w:sz w:val="24"/>
        </w:rPr>
      </w:pPr>
      <w:r w:rsidRPr="00516485">
        <w:rPr>
          <w:sz w:val="24"/>
        </w:rPr>
        <w:t>-  umožňuje každému žákovi zažít úspěch</w:t>
      </w:r>
    </w:p>
    <w:p w:rsidR="00094A92" w:rsidRPr="00516485" w:rsidRDefault="00094A92" w:rsidP="005304FD">
      <w:pPr>
        <w:pStyle w:val="Zkladntext"/>
        <w:spacing w:after="0"/>
        <w:rPr>
          <w:b/>
          <w:sz w:val="24"/>
        </w:rPr>
      </w:pPr>
      <w:r w:rsidRPr="00516485">
        <w:rPr>
          <w:sz w:val="24"/>
        </w:rPr>
        <w:t>- zadává úkoly, při kterých mohou žáci spolupracovat</w:t>
      </w:r>
    </w:p>
    <w:p w:rsidR="00094A92" w:rsidRPr="00516485" w:rsidRDefault="00094A92" w:rsidP="005304FD">
      <w:pPr>
        <w:pStyle w:val="Zkladntext"/>
        <w:spacing w:after="0"/>
        <w:rPr>
          <w:b/>
          <w:sz w:val="24"/>
        </w:rPr>
      </w:pPr>
      <w:r w:rsidRPr="00516485">
        <w:rPr>
          <w:sz w:val="24"/>
        </w:rPr>
        <w:t>- podle potřeby žákům v činnostech pomáhá</w:t>
      </w:r>
    </w:p>
    <w:p w:rsidR="00094A92" w:rsidRDefault="00094A92" w:rsidP="005304FD">
      <w:pPr>
        <w:pStyle w:val="Zkladntext"/>
        <w:spacing w:after="0"/>
        <w:rPr>
          <w:b/>
          <w:sz w:val="24"/>
        </w:rPr>
      </w:pPr>
      <w:r w:rsidRPr="00516485">
        <w:rPr>
          <w:sz w:val="24"/>
        </w:rPr>
        <w:t>- požaduje dodržování dohodnuté kvality a postupy</w:t>
      </w:r>
    </w:p>
    <w:p w:rsidR="00094A92" w:rsidRDefault="00094A92" w:rsidP="00094A92">
      <w:pPr>
        <w:pStyle w:val="Zkladntext"/>
        <w:rPr>
          <w:b/>
          <w:sz w:val="24"/>
        </w:rPr>
      </w:pPr>
    </w:p>
    <w:p w:rsidR="00094A92" w:rsidRDefault="00094A92" w:rsidP="00094A92">
      <w:pPr>
        <w:pStyle w:val="Zkladntext"/>
        <w:rPr>
          <w:b/>
          <w:sz w:val="24"/>
        </w:rPr>
      </w:pPr>
    </w:p>
    <w:p w:rsidR="00094A92" w:rsidRPr="00360B18" w:rsidRDefault="00094A92" w:rsidP="00094A92">
      <w:pPr>
        <w:pStyle w:val="Zkladntext"/>
        <w:rPr>
          <w:b/>
          <w:sz w:val="24"/>
        </w:rPr>
      </w:pPr>
      <w:r w:rsidRPr="00360B18">
        <w:rPr>
          <w:b/>
          <w:sz w:val="24"/>
        </w:rPr>
        <w:t>Kompetence občanské</w:t>
      </w:r>
    </w:p>
    <w:p w:rsidR="00094A92" w:rsidRPr="00516485" w:rsidRDefault="00094A92" w:rsidP="005304FD">
      <w:pPr>
        <w:pStyle w:val="Zkladntext"/>
        <w:spacing w:after="0"/>
        <w:rPr>
          <w:b/>
          <w:sz w:val="24"/>
        </w:rPr>
      </w:pPr>
      <w:r w:rsidRPr="00516485">
        <w:rPr>
          <w:sz w:val="24"/>
        </w:rPr>
        <w:t>Žáci</w:t>
      </w:r>
    </w:p>
    <w:p w:rsidR="00094A92" w:rsidRPr="00516485" w:rsidRDefault="00094A92" w:rsidP="005304FD">
      <w:pPr>
        <w:pStyle w:val="Zkladntext"/>
        <w:spacing w:after="0"/>
        <w:rPr>
          <w:b/>
          <w:sz w:val="24"/>
        </w:rPr>
      </w:pPr>
      <w:r w:rsidRPr="00516485">
        <w:rPr>
          <w:sz w:val="24"/>
        </w:rPr>
        <w:t>- respektují názory ostatních</w:t>
      </w:r>
    </w:p>
    <w:p w:rsidR="00094A92" w:rsidRPr="00516485" w:rsidRDefault="00094A92" w:rsidP="005304FD">
      <w:pPr>
        <w:pStyle w:val="Zkladntext"/>
        <w:spacing w:after="0"/>
        <w:rPr>
          <w:b/>
          <w:sz w:val="24"/>
        </w:rPr>
      </w:pPr>
      <w:r w:rsidRPr="00516485">
        <w:rPr>
          <w:sz w:val="24"/>
        </w:rPr>
        <w:t>- si formují volní a charakterové rysy</w:t>
      </w:r>
    </w:p>
    <w:p w:rsidR="00094A92" w:rsidRPr="00516485" w:rsidRDefault="00094A92" w:rsidP="005304FD">
      <w:pPr>
        <w:pStyle w:val="Zkladntext"/>
        <w:spacing w:after="0"/>
        <w:rPr>
          <w:b/>
          <w:sz w:val="24"/>
        </w:rPr>
      </w:pPr>
      <w:r w:rsidRPr="00516485">
        <w:rPr>
          <w:sz w:val="24"/>
        </w:rPr>
        <w:t>- se zodpovědně rozhodují podle dané situace</w:t>
      </w:r>
    </w:p>
    <w:p w:rsidR="00094A92" w:rsidRPr="00516485" w:rsidRDefault="00094A92" w:rsidP="005304FD">
      <w:pPr>
        <w:pStyle w:val="Zkladntext"/>
        <w:spacing w:after="0"/>
        <w:rPr>
          <w:b/>
          <w:sz w:val="24"/>
        </w:rPr>
      </w:pPr>
      <w:r w:rsidRPr="00516485">
        <w:rPr>
          <w:sz w:val="24"/>
        </w:rPr>
        <w:t>- aktivně se zapojují do sportovních aktivit</w:t>
      </w:r>
    </w:p>
    <w:p w:rsidR="00094A92" w:rsidRPr="00516485" w:rsidRDefault="00094A92" w:rsidP="005304FD">
      <w:pPr>
        <w:pStyle w:val="Zkladntext"/>
        <w:spacing w:after="0"/>
        <w:rPr>
          <w:b/>
          <w:sz w:val="24"/>
        </w:rPr>
      </w:pPr>
      <w:r w:rsidRPr="00516485">
        <w:rPr>
          <w:sz w:val="24"/>
        </w:rPr>
        <w:t>- rozhodují se v zájmu podpory a ochrany zdraví</w:t>
      </w:r>
    </w:p>
    <w:p w:rsidR="00094A92" w:rsidRPr="00516485" w:rsidRDefault="00094A92" w:rsidP="005304FD">
      <w:pPr>
        <w:pStyle w:val="Zkladntext"/>
        <w:spacing w:after="0"/>
        <w:rPr>
          <w:b/>
          <w:sz w:val="24"/>
        </w:rPr>
      </w:pPr>
      <w:r w:rsidRPr="00516485">
        <w:rPr>
          <w:sz w:val="24"/>
        </w:rPr>
        <w:t>- rozlišují a uplatňují práva a povinnosti vyplývající z různých rolí ( hráč, rozhodčí, divák,..)</w:t>
      </w:r>
    </w:p>
    <w:p w:rsidR="00094A92" w:rsidRPr="00516485" w:rsidRDefault="00094A92" w:rsidP="005304FD">
      <w:pPr>
        <w:pStyle w:val="Zkladntext"/>
        <w:spacing w:after="0"/>
        <w:rPr>
          <w:b/>
          <w:sz w:val="24"/>
        </w:rPr>
      </w:pPr>
      <w:r w:rsidRPr="00516485">
        <w:rPr>
          <w:sz w:val="24"/>
        </w:rPr>
        <w:t xml:space="preserve">Učitel </w:t>
      </w:r>
    </w:p>
    <w:p w:rsidR="00094A92" w:rsidRPr="00516485" w:rsidRDefault="00094A92" w:rsidP="005304FD">
      <w:pPr>
        <w:pStyle w:val="Zkladntext"/>
        <w:spacing w:after="0"/>
        <w:rPr>
          <w:b/>
          <w:sz w:val="24"/>
        </w:rPr>
      </w:pPr>
      <w:r w:rsidRPr="00516485">
        <w:rPr>
          <w:sz w:val="24"/>
        </w:rPr>
        <w:t>- vede žáky k tomu, aby brali ohled na druhé</w:t>
      </w:r>
    </w:p>
    <w:p w:rsidR="00094A92" w:rsidRPr="00516485" w:rsidRDefault="00094A92" w:rsidP="005304FD">
      <w:pPr>
        <w:pStyle w:val="Zkladntext"/>
        <w:spacing w:after="0"/>
        <w:rPr>
          <w:b/>
          <w:sz w:val="24"/>
        </w:rPr>
      </w:pPr>
      <w:r w:rsidRPr="00516485">
        <w:rPr>
          <w:sz w:val="24"/>
        </w:rPr>
        <w:t>- vyžaduje dodržování pravidel slušného chování</w:t>
      </w:r>
    </w:p>
    <w:p w:rsidR="00094A92" w:rsidRPr="00516485" w:rsidRDefault="00094A92" w:rsidP="005304FD">
      <w:pPr>
        <w:pStyle w:val="Zkladntext"/>
        <w:spacing w:after="0"/>
        <w:rPr>
          <w:b/>
          <w:sz w:val="24"/>
        </w:rPr>
      </w:pPr>
      <w:r w:rsidRPr="00516485">
        <w:rPr>
          <w:sz w:val="24"/>
        </w:rPr>
        <w:t>- umožňuje žákům, aby na základě jasných kritérií hodnotili své činnosti nebo výsledky</w:t>
      </w:r>
    </w:p>
    <w:p w:rsidR="00094A92" w:rsidRPr="00516485" w:rsidRDefault="00094A92" w:rsidP="005304FD">
      <w:pPr>
        <w:pStyle w:val="Zkladntext"/>
        <w:spacing w:after="0"/>
        <w:rPr>
          <w:b/>
          <w:sz w:val="24"/>
        </w:rPr>
      </w:pPr>
    </w:p>
    <w:p w:rsidR="00094A92" w:rsidRPr="00516485" w:rsidRDefault="00094A92" w:rsidP="00094A92">
      <w:pPr>
        <w:pStyle w:val="Zkladntext"/>
        <w:rPr>
          <w:sz w:val="24"/>
        </w:rPr>
      </w:pPr>
    </w:p>
    <w:p w:rsidR="00094A92" w:rsidRPr="00360B18" w:rsidRDefault="00094A92" w:rsidP="00094A92">
      <w:pPr>
        <w:pStyle w:val="Zkladntext"/>
        <w:rPr>
          <w:b/>
          <w:sz w:val="24"/>
        </w:rPr>
      </w:pPr>
      <w:r w:rsidRPr="00360B18">
        <w:rPr>
          <w:b/>
          <w:sz w:val="24"/>
        </w:rPr>
        <w:t>Kompetence pracovní</w:t>
      </w:r>
    </w:p>
    <w:p w:rsidR="00094A92" w:rsidRPr="00360B18" w:rsidRDefault="00094A92" w:rsidP="00094A92">
      <w:pPr>
        <w:pStyle w:val="Default"/>
      </w:pPr>
      <w:r w:rsidRPr="00360B18">
        <w:t>Žáci</w:t>
      </w:r>
    </w:p>
    <w:p w:rsidR="00094A92" w:rsidRPr="00516485" w:rsidRDefault="00094A92" w:rsidP="003D727D">
      <w:pPr>
        <w:pStyle w:val="Zkladntext"/>
        <w:spacing w:after="0"/>
        <w:rPr>
          <w:b/>
          <w:sz w:val="24"/>
        </w:rPr>
      </w:pPr>
      <w:r w:rsidRPr="00516485">
        <w:rPr>
          <w:sz w:val="24"/>
        </w:rPr>
        <w:t>- jsou vedeni k efektivitě při organizování vlastní práce</w:t>
      </w:r>
    </w:p>
    <w:p w:rsidR="00094A92" w:rsidRPr="00516485" w:rsidRDefault="00094A92" w:rsidP="003D727D">
      <w:pPr>
        <w:pStyle w:val="Zkladntext"/>
        <w:spacing w:after="0"/>
        <w:rPr>
          <w:b/>
          <w:sz w:val="24"/>
        </w:rPr>
      </w:pPr>
      <w:r w:rsidRPr="00516485">
        <w:rPr>
          <w:sz w:val="24"/>
        </w:rPr>
        <w:t>- spoluorganizují svůj pohybový režim</w:t>
      </w:r>
    </w:p>
    <w:p w:rsidR="00094A92" w:rsidRPr="00516485" w:rsidRDefault="00094A92" w:rsidP="003D727D">
      <w:pPr>
        <w:pStyle w:val="Zkladntext"/>
        <w:spacing w:after="0"/>
        <w:rPr>
          <w:b/>
          <w:sz w:val="24"/>
        </w:rPr>
      </w:pPr>
      <w:r w:rsidRPr="00516485">
        <w:rPr>
          <w:sz w:val="24"/>
        </w:rPr>
        <w:t>- využívají znalostí a dovednosti v běžné praxi</w:t>
      </w:r>
    </w:p>
    <w:p w:rsidR="00094A92" w:rsidRPr="00516485" w:rsidRDefault="00094A92" w:rsidP="003D727D">
      <w:pPr>
        <w:pStyle w:val="Zkladntext"/>
        <w:spacing w:after="0"/>
        <w:rPr>
          <w:b/>
          <w:sz w:val="24"/>
        </w:rPr>
      </w:pPr>
      <w:r w:rsidRPr="00516485">
        <w:rPr>
          <w:sz w:val="24"/>
        </w:rPr>
        <w:t>- ovládají základní postupy první pomoci</w:t>
      </w:r>
    </w:p>
    <w:p w:rsidR="00094A92" w:rsidRPr="00516485" w:rsidRDefault="00094A92" w:rsidP="00094A92">
      <w:pPr>
        <w:pStyle w:val="Zkladntext"/>
        <w:rPr>
          <w:b/>
          <w:sz w:val="24"/>
        </w:rPr>
      </w:pPr>
      <w:r w:rsidRPr="00516485">
        <w:rPr>
          <w:sz w:val="24"/>
        </w:rPr>
        <w:t>Učitel</w:t>
      </w:r>
    </w:p>
    <w:p w:rsidR="00094A92" w:rsidRPr="00516485" w:rsidRDefault="00094A92" w:rsidP="003D727D">
      <w:pPr>
        <w:pStyle w:val="Zkladntext"/>
        <w:spacing w:after="0"/>
        <w:rPr>
          <w:b/>
          <w:sz w:val="24"/>
        </w:rPr>
      </w:pPr>
      <w:r w:rsidRPr="00516485">
        <w:rPr>
          <w:sz w:val="24"/>
        </w:rPr>
        <w:t>- vyžaduje dodržování pravidel slušného chování</w:t>
      </w:r>
    </w:p>
    <w:p w:rsidR="00094A92" w:rsidRPr="00516485" w:rsidRDefault="00094A92" w:rsidP="003D727D">
      <w:pPr>
        <w:pStyle w:val="Zkladntext"/>
        <w:spacing w:after="0"/>
        <w:rPr>
          <w:b/>
          <w:sz w:val="24"/>
        </w:rPr>
      </w:pPr>
      <w:r w:rsidRPr="00516485">
        <w:rPr>
          <w:sz w:val="24"/>
        </w:rPr>
        <w:t>- vede žáky k dodržování obecných pravidel bezpečnosti</w:t>
      </w:r>
    </w:p>
    <w:p w:rsidR="00094A92" w:rsidRDefault="00094A92" w:rsidP="00094A92">
      <w:pPr>
        <w:pStyle w:val="Default"/>
        <w:rPr>
          <w:sz w:val="22"/>
          <w:szCs w:val="22"/>
        </w:rPr>
      </w:pPr>
    </w:p>
    <w:p w:rsidR="00094A92" w:rsidRDefault="00094A92" w:rsidP="00094A92">
      <w:pPr>
        <w:rPr>
          <w:rFonts w:ascii="Times New Roman" w:hAnsi="Times New Roman" w:cs="Times New Roman"/>
          <w:b/>
          <w:sz w:val="24"/>
        </w:rPr>
      </w:pPr>
      <w:r w:rsidRPr="00405454">
        <w:rPr>
          <w:rFonts w:ascii="Times New Roman" w:hAnsi="Times New Roman" w:cs="Times New Roman"/>
          <w:b/>
          <w:sz w:val="24"/>
        </w:rPr>
        <w:t xml:space="preserve">Kompetence digitální </w:t>
      </w:r>
    </w:p>
    <w:p w:rsidR="00094A92" w:rsidRDefault="00094A92" w:rsidP="003D727D">
      <w:pPr>
        <w:spacing w:after="0"/>
        <w:rPr>
          <w:rFonts w:ascii="Times New Roman" w:hAnsi="Times New Roman" w:cs="Times New Roman"/>
          <w:sz w:val="24"/>
        </w:rPr>
      </w:pPr>
      <w:r w:rsidRPr="00405454">
        <w:rPr>
          <w:rFonts w:ascii="Times New Roman" w:hAnsi="Times New Roman" w:cs="Times New Roman"/>
          <w:sz w:val="24"/>
        </w:rPr>
        <w:t xml:space="preserve">-žákům umožňujeme </w:t>
      </w:r>
      <w:r w:rsidRPr="00405454">
        <w:rPr>
          <w:rFonts w:ascii="Times New Roman" w:eastAsia="Times New Roman" w:hAnsi="Times New Roman" w:cs="Times New Roman"/>
          <w:iCs/>
          <w:color w:val="232731"/>
          <w:sz w:val="24"/>
          <w:szCs w:val="24"/>
          <w:lang w:eastAsia="cs-CZ"/>
        </w:rPr>
        <w:t>využívat prostředky a technologie, které jsou vhodné pro tělesnou výchovu</w:t>
      </w:r>
      <w:r w:rsidRPr="00405454">
        <w:rPr>
          <w:rFonts w:ascii="Times New Roman" w:hAnsi="Times New Roman" w:cs="Times New Roman"/>
          <w:sz w:val="24"/>
        </w:rPr>
        <w:t xml:space="preserve">  </w:t>
      </w:r>
    </w:p>
    <w:p w:rsidR="00094A92" w:rsidRDefault="00094A92" w:rsidP="003D727D">
      <w:pPr>
        <w:spacing w:after="0"/>
        <w:rPr>
          <w:rFonts w:ascii="Times New Roman" w:eastAsia="Times New Roman" w:hAnsi="Times New Roman" w:cs="Times New Roman"/>
          <w:iCs/>
          <w:color w:val="232731"/>
          <w:sz w:val="24"/>
          <w:szCs w:val="24"/>
          <w:lang w:eastAsia="cs-CZ"/>
        </w:rPr>
      </w:pPr>
      <w:r>
        <w:rPr>
          <w:rFonts w:ascii="Times New Roman" w:hAnsi="Times New Roman" w:cs="Times New Roman"/>
          <w:sz w:val="24"/>
        </w:rPr>
        <w:t xml:space="preserve">-učitel vede  </w:t>
      </w:r>
      <w:r w:rsidRPr="00405454">
        <w:rPr>
          <w:rFonts w:ascii="Times New Roman" w:eastAsia="Times New Roman" w:hAnsi="Times New Roman" w:cs="Times New Roman"/>
          <w:iCs/>
          <w:color w:val="232731"/>
          <w:sz w:val="24"/>
          <w:szCs w:val="24"/>
          <w:lang w:eastAsia="cs-CZ"/>
        </w:rPr>
        <w:t>žáky k poznání a využívání důvěryhodných digitálních zdrojů v oblasti pohybových aktivit a sportu, k využívání digitálních technologií pro sledování, zaznamenávání a vyhodnocování pohybového režimu, výkonů i kvality pohybu jako běžné součásti pohybových aktivit a péče o zdraví</w:t>
      </w:r>
    </w:p>
    <w:p w:rsidR="00094A92" w:rsidRPr="00405454" w:rsidRDefault="00094A92" w:rsidP="003D727D">
      <w:pPr>
        <w:spacing w:after="0"/>
        <w:rPr>
          <w:rFonts w:ascii="Times New Roman" w:hAnsi="Times New Roman" w:cs="Times New Roman"/>
          <w:sz w:val="24"/>
        </w:rPr>
      </w:pPr>
      <w:r>
        <w:rPr>
          <w:rFonts w:ascii="Times New Roman" w:eastAsia="Times New Roman" w:hAnsi="Times New Roman" w:cs="Times New Roman"/>
          <w:iCs/>
          <w:color w:val="232731"/>
          <w:sz w:val="24"/>
          <w:szCs w:val="24"/>
          <w:lang w:eastAsia="cs-CZ"/>
        </w:rPr>
        <w:t>- učitel vede  žáky k cílenému zařazování kompenzačních cvičení do pohybového režimu pro snížení zdravotních rizik spojených s pohybovou neaktivitou při používání digitálních technologií</w:t>
      </w:r>
    </w:p>
    <w:p w:rsidR="00094A92" w:rsidRPr="003D727D" w:rsidRDefault="00094A92" w:rsidP="003D727D">
      <w:pPr>
        <w:pStyle w:val="Normlnweb"/>
        <w:spacing w:before="0" w:beforeAutospacing="0" w:after="0" w:afterAutospacing="0"/>
        <w:rPr>
          <w:bCs/>
        </w:rPr>
      </w:pPr>
      <w:r w:rsidRPr="00360B18">
        <w:rPr>
          <w:rStyle w:val="Siln"/>
          <w:b w:val="0"/>
        </w:rPr>
        <w:t>- Žák sleduje dlouhodobě s využitím digitálních technologií svůj pohybový režim a úroveň tělesné zdatnosti a snaž</w:t>
      </w:r>
      <w:r w:rsidR="003D727D">
        <w:rPr>
          <w:rStyle w:val="Siln"/>
          <w:b w:val="0"/>
        </w:rPr>
        <w:t>it se o jejich cílené ovlivnění</w:t>
      </w:r>
    </w:p>
    <w:p w:rsidR="00094A92" w:rsidRPr="003D727D" w:rsidRDefault="00094A92" w:rsidP="003D727D">
      <w:pPr>
        <w:pStyle w:val="Normlnweb"/>
        <w:spacing w:before="0" w:beforeAutospacing="0" w:after="0" w:afterAutospacing="0"/>
        <w:rPr>
          <w:bCs/>
        </w:rPr>
      </w:pPr>
      <w:r w:rsidRPr="00360B18">
        <w:rPr>
          <w:rStyle w:val="Siln"/>
          <w:b w:val="0"/>
        </w:rPr>
        <w:t>-Žák posoudí i s pomocí digitálního záznamu provedení po</w:t>
      </w:r>
      <w:r w:rsidR="003D727D">
        <w:rPr>
          <w:rStyle w:val="Siln"/>
          <w:b w:val="0"/>
        </w:rPr>
        <w:t>hybové činnosti u sebe i jiných</w:t>
      </w:r>
    </w:p>
    <w:p w:rsidR="00094A92" w:rsidRPr="003D727D" w:rsidRDefault="00094A92" w:rsidP="003D727D">
      <w:pPr>
        <w:pStyle w:val="Normlnweb"/>
        <w:spacing w:before="0" w:beforeAutospacing="0" w:after="0" w:afterAutospacing="0"/>
        <w:rPr>
          <w:bCs/>
        </w:rPr>
      </w:pPr>
      <w:r w:rsidRPr="00360B18">
        <w:rPr>
          <w:rStyle w:val="Siln"/>
          <w:b w:val="0"/>
        </w:rPr>
        <w:t xml:space="preserve">-žák sleduje určené prvky pohybových činností (jednotlivců, týmu) a s pomocí digitálních technologií je </w:t>
      </w:r>
      <w:r w:rsidR="003D727D">
        <w:rPr>
          <w:rStyle w:val="Siln"/>
          <w:b w:val="0"/>
        </w:rPr>
        <w:t>evidovat, ukládat a prezentovat</w:t>
      </w:r>
    </w:p>
    <w:p w:rsidR="00094A92" w:rsidRPr="00360B18" w:rsidRDefault="00094A92" w:rsidP="003D727D">
      <w:pPr>
        <w:pStyle w:val="Normlnweb"/>
        <w:spacing w:before="0" w:beforeAutospacing="0" w:after="0" w:afterAutospacing="0"/>
      </w:pPr>
      <w:r w:rsidRPr="003D727D">
        <w:rPr>
          <w:rStyle w:val="Zdraznn"/>
          <w:i w:val="0"/>
        </w:rPr>
        <w:t>-žák</w:t>
      </w:r>
      <w:r w:rsidRPr="00360B18">
        <w:rPr>
          <w:rStyle w:val="Siln"/>
          <w:b w:val="0"/>
          <w:i/>
        </w:rPr>
        <w:t xml:space="preserve"> </w:t>
      </w:r>
      <w:r w:rsidRPr="00360B18">
        <w:rPr>
          <w:rStyle w:val="Siln"/>
          <w:b w:val="0"/>
        </w:rPr>
        <w:t>zpracuje, ukládá a prezentuje různé informace a naměřená data v digitální formě</w:t>
      </w:r>
    </w:p>
    <w:p w:rsidR="00094A92" w:rsidRPr="00360B18" w:rsidRDefault="00094A92" w:rsidP="00094A92">
      <w:pPr>
        <w:rPr>
          <w:rFonts w:ascii="Times New Roman" w:hAnsi="Times New Roman" w:cs="Times New Roman"/>
        </w:rPr>
      </w:pPr>
    </w:p>
    <w:p w:rsidR="00360B18" w:rsidRDefault="00360B18" w:rsidP="00880F12"/>
    <w:p w:rsidR="00360B18" w:rsidRDefault="00360B18" w:rsidP="00880F12"/>
    <w:p w:rsidR="003D727D" w:rsidRDefault="003D727D" w:rsidP="003D727D">
      <w:pPr>
        <w:rPr>
          <w:lang w:eastAsia="cs-CZ"/>
        </w:rPr>
      </w:pPr>
    </w:p>
    <w:p w:rsidR="003D727D" w:rsidRDefault="003D727D" w:rsidP="003D727D">
      <w:pPr>
        <w:rPr>
          <w:lang w:eastAsia="cs-CZ"/>
        </w:rPr>
      </w:pPr>
    </w:p>
    <w:p w:rsidR="003D727D" w:rsidRDefault="003D727D" w:rsidP="003D727D">
      <w:pPr>
        <w:rPr>
          <w:lang w:eastAsia="cs-CZ"/>
        </w:rPr>
      </w:pPr>
    </w:p>
    <w:p w:rsidR="003D727D" w:rsidRDefault="003D727D" w:rsidP="003D727D">
      <w:pPr>
        <w:rPr>
          <w:lang w:eastAsia="cs-CZ"/>
        </w:rPr>
      </w:pPr>
    </w:p>
    <w:p w:rsidR="003D727D" w:rsidRPr="003D727D" w:rsidRDefault="003D727D" w:rsidP="003D727D">
      <w:pPr>
        <w:rPr>
          <w:lang w:eastAsia="cs-CZ"/>
        </w:rPr>
      </w:pPr>
    </w:p>
    <w:p w:rsidR="00360B18" w:rsidRDefault="00360B18" w:rsidP="00360B18">
      <w:pPr>
        <w:spacing w:after="0"/>
        <w:rPr>
          <w:rFonts w:ascii="Times New Roman" w:hAnsi="Times New Roman" w:cs="Times New Roman"/>
          <w:b/>
          <w:sz w:val="24"/>
          <w:szCs w:val="24"/>
        </w:rPr>
      </w:pPr>
    </w:p>
    <w:p w:rsidR="00360B18" w:rsidRDefault="00360B18" w:rsidP="00360B18">
      <w:pPr>
        <w:spacing w:after="0"/>
        <w:rPr>
          <w:rFonts w:ascii="Times New Roman" w:hAnsi="Times New Roman" w:cs="Times New Roman"/>
          <w:b/>
          <w:sz w:val="24"/>
          <w:szCs w:val="24"/>
        </w:rPr>
      </w:pPr>
    </w:p>
    <w:p w:rsidR="009F3398" w:rsidRDefault="009F3398" w:rsidP="00360B18">
      <w:pPr>
        <w:spacing w:after="0"/>
        <w:rPr>
          <w:rFonts w:ascii="Times New Roman" w:hAnsi="Times New Roman" w:cs="Times New Roman"/>
          <w:b/>
        </w:rPr>
      </w:pPr>
    </w:p>
    <w:p w:rsidR="009F3398" w:rsidRDefault="009F3398" w:rsidP="00360B18">
      <w:pPr>
        <w:spacing w:after="0"/>
        <w:rPr>
          <w:rFonts w:ascii="Times New Roman" w:hAnsi="Times New Roman" w:cs="Times New Roman"/>
          <w:b/>
        </w:rPr>
      </w:pPr>
    </w:p>
    <w:p w:rsidR="009F3398" w:rsidRDefault="009F3398" w:rsidP="00360B18">
      <w:pPr>
        <w:spacing w:after="0"/>
        <w:rPr>
          <w:rFonts w:ascii="Times New Roman" w:hAnsi="Times New Roman" w:cs="Times New Roman"/>
          <w:b/>
        </w:rPr>
      </w:pPr>
    </w:p>
    <w:p w:rsidR="009F3398" w:rsidRDefault="009F3398" w:rsidP="00360B18">
      <w:pPr>
        <w:spacing w:after="0"/>
        <w:rPr>
          <w:rFonts w:ascii="Times New Roman" w:hAnsi="Times New Roman" w:cs="Times New Roman"/>
          <w:b/>
        </w:rPr>
      </w:pPr>
    </w:p>
    <w:p w:rsidR="009F3398" w:rsidRDefault="009F3398" w:rsidP="00360B18">
      <w:pPr>
        <w:spacing w:after="0"/>
        <w:rPr>
          <w:rFonts w:ascii="Times New Roman" w:hAnsi="Times New Roman" w:cs="Times New Roman"/>
          <w:b/>
        </w:rPr>
      </w:pPr>
    </w:p>
    <w:p w:rsidR="00094A92" w:rsidRPr="00880F12" w:rsidRDefault="009F3398" w:rsidP="00880F12">
      <w:pPr>
        <w:spacing w:after="0"/>
        <w:rPr>
          <w:rFonts w:ascii="Times New Roman" w:hAnsi="Times New Roman" w:cs="Times New Roman"/>
          <w:b/>
        </w:rPr>
      </w:pPr>
      <w:r w:rsidRPr="00880F12">
        <w:rPr>
          <w:rFonts w:ascii="Times New Roman" w:hAnsi="Times New Roman" w:cs="Times New Roman"/>
          <w:b/>
        </w:rPr>
        <w:t xml:space="preserve">Volitelný předmět: </w:t>
      </w:r>
      <w:r w:rsidR="00094A92" w:rsidRPr="00880F12">
        <w:rPr>
          <w:rFonts w:ascii="Times New Roman" w:hAnsi="Times New Roman" w:cs="Times New Roman"/>
          <w:b/>
        </w:rPr>
        <w:t>Sportovní činnosti</w:t>
      </w:r>
    </w:p>
    <w:p w:rsidR="00094A92" w:rsidRPr="00880F12" w:rsidRDefault="00094A92" w:rsidP="00880F12">
      <w:pPr>
        <w:spacing w:after="0"/>
        <w:rPr>
          <w:rFonts w:ascii="Times New Roman" w:hAnsi="Times New Roman" w:cs="Times New Roman"/>
          <w:b/>
        </w:rPr>
      </w:pPr>
      <w:r w:rsidRPr="00880F12">
        <w:rPr>
          <w:rFonts w:ascii="Times New Roman" w:hAnsi="Times New Roman" w:cs="Times New Roman"/>
          <w:b/>
        </w:rPr>
        <w:t xml:space="preserve">Ročník: 6.-9. </w:t>
      </w:r>
    </w:p>
    <w:tbl>
      <w:tblPr>
        <w:tblStyle w:val="Mkatabulky"/>
        <w:tblW w:w="0" w:type="auto"/>
        <w:tblLook w:val="04A0" w:firstRow="1" w:lastRow="0" w:firstColumn="1" w:lastColumn="0" w:noHBand="0" w:noVBand="1"/>
      </w:tblPr>
      <w:tblGrid>
        <w:gridCol w:w="4932"/>
        <w:gridCol w:w="4814"/>
        <w:gridCol w:w="2299"/>
        <w:gridCol w:w="1949"/>
      </w:tblGrid>
      <w:tr w:rsidR="00880F12" w:rsidRPr="00094A92" w:rsidTr="00880F12">
        <w:tc>
          <w:tcPr>
            <w:tcW w:w="4932" w:type="dxa"/>
          </w:tcPr>
          <w:p w:rsidR="00880F12" w:rsidRPr="00B41488" w:rsidRDefault="00880F12" w:rsidP="00880F12">
            <w:pPr>
              <w:rPr>
                <w:rFonts w:ascii="Times New Roman" w:hAnsi="Times New Roman" w:cs="Times New Roman"/>
                <w:b/>
                <w:sz w:val="24"/>
                <w:szCs w:val="24"/>
              </w:rPr>
            </w:pPr>
            <w:r>
              <w:rPr>
                <w:rFonts w:ascii="Times New Roman" w:hAnsi="Times New Roman" w:cs="Times New Roman"/>
                <w:b/>
                <w:sz w:val="24"/>
                <w:szCs w:val="24"/>
              </w:rPr>
              <w:t>Rozpracované očekávané</w:t>
            </w:r>
            <w:r w:rsidRPr="00B41488">
              <w:rPr>
                <w:rFonts w:ascii="Times New Roman" w:hAnsi="Times New Roman" w:cs="Times New Roman"/>
                <w:b/>
                <w:sz w:val="24"/>
                <w:szCs w:val="24"/>
              </w:rPr>
              <w:t xml:space="preserve"> výstupy</w:t>
            </w:r>
          </w:p>
        </w:tc>
        <w:tc>
          <w:tcPr>
            <w:tcW w:w="4814" w:type="dxa"/>
          </w:tcPr>
          <w:p w:rsidR="00880F12" w:rsidRPr="00B41488" w:rsidRDefault="00880F12" w:rsidP="00880F12">
            <w:pPr>
              <w:rPr>
                <w:rFonts w:ascii="Times New Roman" w:hAnsi="Times New Roman" w:cs="Times New Roman"/>
                <w:b/>
                <w:sz w:val="24"/>
                <w:szCs w:val="24"/>
              </w:rPr>
            </w:pPr>
            <w:r w:rsidRPr="00B41488">
              <w:rPr>
                <w:rFonts w:ascii="Times New Roman" w:hAnsi="Times New Roman" w:cs="Times New Roman"/>
                <w:b/>
                <w:sz w:val="24"/>
                <w:szCs w:val="24"/>
              </w:rPr>
              <w:t>Učivo</w:t>
            </w:r>
          </w:p>
        </w:tc>
        <w:tc>
          <w:tcPr>
            <w:tcW w:w="2299" w:type="dxa"/>
          </w:tcPr>
          <w:p w:rsidR="00880F12" w:rsidRPr="00B41488" w:rsidRDefault="00880F12" w:rsidP="00880F12">
            <w:pPr>
              <w:rPr>
                <w:rFonts w:ascii="Times New Roman" w:hAnsi="Times New Roman" w:cs="Times New Roman"/>
                <w:b/>
                <w:sz w:val="24"/>
                <w:szCs w:val="24"/>
              </w:rPr>
            </w:pPr>
            <w:r w:rsidRPr="00B41488">
              <w:rPr>
                <w:rFonts w:ascii="Times New Roman" w:hAnsi="Times New Roman" w:cs="Times New Roman"/>
                <w:b/>
                <w:sz w:val="24"/>
                <w:szCs w:val="24"/>
              </w:rPr>
              <w:t>Způsoby hodnocení</w:t>
            </w:r>
          </w:p>
        </w:tc>
        <w:tc>
          <w:tcPr>
            <w:tcW w:w="1949" w:type="dxa"/>
          </w:tcPr>
          <w:p w:rsidR="00880F12" w:rsidRPr="00B41488" w:rsidRDefault="00880F12" w:rsidP="00880F12">
            <w:pPr>
              <w:rPr>
                <w:rFonts w:ascii="Times New Roman" w:hAnsi="Times New Roman" w:cs="Times New Roman"/>
                <w:b/>
                <w:sz w:val="24"/>
                <w:szCs w:val="24"/>
              </w:rPr>
            </w:pPr>
            <w:r w:rsidRPr="00B41488">
              <w:rPr>
                <w:rFonts w:ascii="Times New Roman" w:hAnsi="Times New Roman" w:cs="Times New Roman"/>
                <w:b/>
                <w:sz w:val="24"/>
                <w:szCs w:val="24"/>
              </w:rPr>
              <w:t>Vazby a přesahy   v RVP</w:t>
            </w:r>
          </w:p>
        </w:tc>
      </w:tr>
      <w:tr w:rsidR="00094A92" w:rsidRPr="00094A92" w:rsidTr="00D03690">
        <w:tc>
          <w:tcPr>
            <w:tcW w:w="13994" w:type="dxa"/>
            <w:gridSpan w:val="4"/>
          </w:tcPr>
          <w:p w:rsidR="00094A92" w:rsidRPr="00A30E6B" w:rsidRDefault="00094A92" w:rsidP="00D03690">
            <w:pPr>
              <w:rPr>
                <w:rFonts w:ascii="Times New Roman" w:hAnsi="Times New Roman" w:cs="Times New Roman"/>
                <w:b/>
                <w:sz w:val="24"/>
                <w:szCs w:val="24"/>
              </w:rPr>
            </w:pPr>
            <w:r w:rsidRPr="00A30E6B">
              <w:rPr>
                <w:rFonts w:ascii="Times New Roman" w:hAnsi="Times New Roman" w:cs="Times New Roman"/>
                <w:b/>
                <w:sz w:val="24"/>
                <w:szCs w:val="24"/>
              </w:rPr>
              <w:t>ČINNOSTI OVLIVŇUJÍCÍ ZDRAVÍ</w:t>
            </w:r>
          </w:p>
        </w:tc>
      </w:tr>
      <w:tr w:rsidR="00094A92" w:rsidRPr="00094A92" w:rsidTr="00880F12">
        <w:tc>
          <w:tcPr>
            <w:tcW w:w="4932" w:type="dxa"/>
          </w:tcPr>
          <w:p w:rsidR="00094A92" w:rsidRPr="00094A92" w:rsidRDefault="00094A92" w:rsidP="00D03690">
            <w:pPr>
              <w:rPr>
                <w:rFonts w:ascii="Times New Roman" w:hAnsi="Times New Roman" w:cs="Times New Roman"/>
                <w:sz w:val="24"/>
                <w:szCs w:val="24"/>
              </w:rPr>
            </w:pPr>
          </w:p>
          <w:p w:rsidR="00094A92" w:rsidRPr="00094A92" w:rsidRDefault="00094A92" w:rsidP="00D03690">
            <w:pPr>
              <w:pStyle w:val="Default"/>
            </w:pPr>
            <w:r w:rsidRPr="00094A92">
              <w:t xml:space="preserve">žák </w:t>
            </w:r>
          </w:p>
          <w:p w:rsidR="00094A92" w:rsidRPr="00094A92" w:rsidRDefault="00094A92" w:rsidP="00300D64">
            <w:pPr>
              <w:pStyle w:val="Default"/>
              <w:numPr>
                <w:ilvl w:val="0"/>
                <w:numId w:val="338"/>
              </w:numPr>
              <w:suppressAutoHyphens w:val="0"/>
              <w:autoSpaceDN w:val="0"/>
              <w:adjustRightInd w:val="0"/>
              <w:rPr>
                <w:iCs/>
              </w:rPr>
            </w:pPr>
            <w:r w:rsidRPr="00094A92">
              <w:rPr>
                <w:iCs/>
              </w:rPr>
              <w:t xml:space="preserve">aktivně vstupuje do organizace svého pohybového režimu, některé pohybové činnosti zařazuje pravidelně a s konkrétním účelem </w:t>
            </w:r>
          </w:p>
          <w:p w:rsidR="00094A92" w:rsidRPr="00094A92" w:rsidRDefault="00094A92" w:rsidP="00D03690">
            <w:pPr>
              <w:pStyle w:val="Default"/>
            </w:pPr>
          </w:p>
          <w:p w:rsidR="00094A92" w:rsidRPr="00094A92" w:rsidRDefault="00094A92" w:rsidP="00300D64">
            <w:pPr>
              <w:pStyle w:val="Default"/>
              <w:numPr>
                <w:ilvl w:val="0"/>
                <w:numId w:val="338"/>
              </w:numPr>
              <w:suppressAutoHyphens w:val="0"/>
              <w:autoSpaceDN w:val="0"/>
              <w:adjustRightInd w:val="0"/>
              <w:rPr>
                <w:iCs/>
              </w:rPr>
            </w:pPr>
            <w:r w:rsidRPr="00094A92">
              <w:rPr>
                <w:iCs/>
              </w:rPr>
              <w:t xml:space="preserve">usiluje o zlepšení své tělesné zdatnosti; z nabídky zvolí vhodný rozvojový program </w:t>
            </w:r>
          </w:p>
          <w:p w:rsidR="00094A92" w:rsidRPr="00094A92" w:rsidRDefault="00094A92" w:rsidP="00D03690">
            <w:pPr>
              <w:pStyle w:val="Default"/>
            </w:pPr>
          </w:p>
          <w:p w:rsidR="00094A92" w:rsidRPr="00094A92" w:rsidRDefault="00094A92" w:rsidP="00300D64">
            <w:pPr>
              <w:pStyle w:val="Default"/>
              <w:numPr>
                <w:ilvl w:val="0"/>
                <w:numId w:val="338"/>
              </w:numPr>
              <w:suppressAutoHyphens w:val="0"/>
              <w:autoSpaceDN w:val="0"/>
              <w:adjustRightInd w:val="0"/>
              <w:rPr>
                <w:iCs/>
              </w:rPr>
            </w:pPr>
            <w:r w:rsidRPr="00094A92">
              <w:rPr>
                <w:iCs/>
              </w:rPr>
              <w:t xml:space="preserve">samostatně se připraví před pohybovou činností a ukončí ji ve shodě s hlavní činností –zatěžovanými svaly </w:t>
            </w:r>
          </w:p>
          <w:p w:rsidR="00094A92" w:rsidRPr="00094A92" w:rsidRDefault="00094A92" w:rsidP="00D03690">
            <w:pPr>
              <w:pStyle w:val="Default"/>
            </w:pPr>
          </w:p>
          <w:p w:rsidR="00094A92" w:rsidRPr="00094A92" w:rsidRDefault="00094A92" w:rsidP="00300D64">
            <w:pPr>
              <w:pStyle w:val="Default"/>
              <w:numPr>
                <w:ilvl w:val="0"/>
                <w:numId w:val="338"/>
              </w:numPr>
              <w:suppressAutoHyphens w:val="0"/>
              <w:autoSpaceDN w:val="0"/>
              <w:adjustRightInd w:val="0"/>
            </w:pPr>
            <w:r w:rsidRPr="00094A92">
              <w:rPr>
                <w:iCs/>
              </w:rPr>
              <w:t xml:space="preserve">uplatňuje vhodné a bezpečné chování i v méně známém prostředí sportovišť, přírody, silničního provozu; předvídá možná nebezpečí úrazu a přizpůsobí jim svou činnost </w:t>
            </w:r>
          </w:p>
        </w:tc>
        <w:tc>
          <w:tcPr>
            <w:tcW w:w="4814" w:type="dxa"/>
          </w:tcPr>
          <w:p w:rsidR="00094A92" w:rsidRPr="00094A92" w:rsidRDefault="00094A92" w:rsidP="00D03690">
            <w:pPr>
              <w:pStyle w:val="Default"/>
              <w:spacing w:after="42"/>
            </w:pPr>
          </w:p>
          <w:p w:rsidR="00094A92" w:rsidRPr="00094A92" w:rsidRDefault="00094A92" w:rsidP="00300D64">
            <w:pPr>
              <w:pStyle w:val="Default"/>
              <w:numPr>
                <w:ilvl w:val="0"/>
                <w:numId w:val="338"/>
              </w:numPr>
              <w:suppressAutoHyphens w:val="0"/>
              <w:autoSpaceDN w:val="0"/>
              <w:adjustRightInd w:val="0"/>
            </w:pPr>
            <w:r w:rsidRPr="00094A92">
              <w:rPr>
                <w:u w:val="single"/>
              </w:rPr>
              <w:t>hygiena a bezpečnost při pohybových činnostech</w:t>
            </w:r>
            <w:r w:rsidRPr="00094A92">
              <w:t xml:space="preserve"> – v nestandardním prostředí, první pomoc při TV a sportu v různém prostředí a klimatických podmínkách, improvizované ošetření poranění a odsun raněného</w:t>
            </w:r>
          </w:p>
          <w:p w:rsidR="00094A92" w:rsidRPr="00094A92" w:rsidRDefault="00094A92" w:rsidP="00D03690">
            <w:pPr>
              <w:pStyle w:val="Default"/>
              <w:ind w:left="780"/>
            </w:pPr>
            <w:r w:rsidRPr="00094A92">
              <w:t xml:space="preserve"> </w:t>
            </w:r>
          </w:p>
          <w:p w:rsidR="00094A92" w:rsidRPr="00094A92" w:rsidRDefault="00094A92" w:rsidP="00300D64">
            <w:pPr>
              <w:pStyle w:val="Default"/>
              <w:numPr>
                <w:ilvl w:val="0"/>
                <w:numId w:val="338"/>
              </w:numPr>
              <w:suppressAutoHyphens w:val="0"/>
              <w:autoSpaceDN w:val="0"/>
              <w:adjustRightInd w:val="0"/>
              <w:spacing w:after="42"/>
            </w:pPr>
            <w:r w:rsidRPr="00094A92">
              <w:rPr>
                <w:u w:val="single"/>
              </w:rPr>
              <w:t>význam pohybu pro zdraví</w:t>
            </w:r>
            <w:r w:rsidRPr="00094A92">
              <w:t xml:space="preserve"> – rekreační a výkonnostní sport, sport dívek a chlapců </w:t>
            </w:r>
          </w:p>
          <w:p w:rsidR="00094A92" w:rsidRPr="00094A92" w:rsidRDefault="00094A92" w:rsidP="00D03690">
            <w:pPr>
              <w:rPr>
                <w:rFonts w:ascii="Times New Roman" w:hAnsi="Times New Roman" w:cs="Times New Roman"/>
                <w:sz w:val="24"/>
                <w:szCs w:val="24"/>
              </w:rPr>
            </w:pPr>
          </w:p>
        </w:tc>
        <w:tc>
          <w:tcPr>
            <w:tcW w:w="2299" w:type="dxa"/>
          </w:tcPr>
          <w:p w:rsidR="00094A92" w:rsidRPr="00094A92" w:rsidRDefault="00094A92" w:rsidP="00D03690">
            <w:pPr>
              <w:rPr>
                <w:rFonts w:ascii="Times New Roman" w:hAnsi="Times New Roman" w:cs="Times New Roman"/>
                <w:sz w:val="24"/>
                <w:szCs w:val="24"/>
              </w:rPr>
            </w:pPr>
          </w:p>
          <w:p w:rsidR="00094A92" w:rsidRPr="00094A92" w:rsidRDefault="00094A92" w:rsidP="00D03690">
            <w:pPr>
              <w:rPr>
                <w:rFonts w:ascii="Times New Roman" w:hAnsi="Times New Roman" w:cs="Times New Roman"/>
                <w:sz w:val="24"/>
                <w:szCs w:val="24"/>
              </w:rPr>
            </w:pPr>
          </w:p>
          <w:p w:rsidR="00094A92" w:rsidRPr="00094A92" w:rsidRDefault="00094A92" w:rsidP="00D03690">
            <w:pPr>
              <w:rPr>
                <w:rFonts w:ascii="Times New Roman" w:hAnsi="Times New Roman" w:cs="Times New Roman"/>
                <w:sz w:val="24"/>
                <w:szCs w:val="24"/>
              </w:rPr>
            </w:pPr>
            <w:r w:rsidRPr="00094A92">
              <w:rPr>
                <w:rFonts w:ascii="Times New Roman" w:hAnsi="Times New Roman" w:cs="Times New Roman"/>
                <w:sz w:val="24"/>
                <w:szCs w:val="24"/>
              </w:rPr>
              <w:t>VÝKON</w:t>
            </w:r>
          </w:p>
        </w:tc>
        <w:tc>
          <w:tcPr>
            <w:tcW w:w="1949" w:type="dxa"/>
          </w:tcPr>
          <w:p w:rsidR="00094A92" w:rsidRPr="00094A92" w:rsidRDefault="00094A92" w:rsidP="00D03690">
            <w:pPr>
              <w:rPr>
                <w:rFonts w:ascii="Times New Roman" w:hAnsi="Times New Roman" w:cs="Times New Roman"/>
                <w:sz w:val="24"/>
                <w:szCs w:val="24"/>
              </w:rPr>
            </w:pPr>
          </w:p>
          <w:p w:rsidR="00094A92" w:rsidRPr="00094A92" w:rsidRDefault="00094A92" w:rsidP="00D03690">
            <w:pPr>
              <w:rPr>
                <w:rFonts w:ascii="Times New Roman" w:hAnsi="Times New Roman" w:cs="Times New Roman"/>
                <w:b/>
                <w:sz w:val="24"/>
                <w:szCs w:val="24"/>
              </w:rPr>
            </w:pPr>
          </w:p>
          <w:p w:rsidR="00094A92" w:rsidRPr="00094A92" w:rsidRDefault="00094A92" w:rsidP="00D03690">
            <w:pPr>
              <w:rPr>
                <w:rFonts w:ascii="Times New Roman" w:hAnsi="Times New Roman" w:cs="Times New Roman"/>
                <w:b/>
                <w:sz w:val="24"/>
                <w:szCs w:val="24"/>
              </w:rPr>
            </w:pPr>
          </w:p>
          <w:p w:rsidR="00094A92" w:rsidRPr="00094A92" w:rsidRDefault="00094A92" w:rsidP="00D03690">
            <w:pPr>
              <w:rPr>
                <w:rFonts w:ascii="Times New Roman" w:hAnsi="Times New Roman" w:cs="Times New Roman"/>
                <w:sz w:val="24"/>
                <w:szCs w:val="24"/>
              </w:rPr>
            </w:pPr>
          </w:p>
        </w:tc>
      </w:tr>
      <w:tr w:rsidR="00094A92" w:rsidRPr="00094A92" w:rsidTr="00D03690">
        <w:tc>
          <w:tcPr>
            <w:tcW w:w="13994" w:type="dxa"/>
            <w:gridSpan w:val="4"/>
          </w:tcPr>
          <w:p w:rsidR="00094A92" w:rsidRPr="00A30E6B" w:rsidRDefault="00094A92" w:rsidP="00D03690">
            <w:pPr>
              <w:rPr>
                <w:rFonts w:ascii="Times New Roman" w:hAnsi="Times New Roman" w:cs="Times New Roman"/>
                <w:b/>
                <w:sz w:val="24"/>
                <w:szCs w:val="24"/>
              </w:rPr>
            </w:pPr>
            <w:r w:rsidRPr="00A30E6B">
              <w:rPr>
                <w:rFonts w:ascii="Times New Roman" w:hAnsi="Times New Roman" w:cs="Times New Roman"/>
                <w:b/>
                <w:sz w:val="24"/>
                <w:szCs w:val="24"/>
              </w:rPr>
              <w:t>ČINNOSTI OVLIVŇUJÍCÍ ÚROVEŇ POHYBOVÝCH DOVEDNOSTÍ</w:t>
            </w:r>
          </w:p>
        </w:tc>
      </w:tr>
      <w:tr w:rsidR="00094A92" w:rsidRPr="00094A92" w:rsidTr="00880F12">
        <w:tc>
          <w:tcPr>
            <w:tcW w:w="4932" w:type="dxa"/>
          </w:tcPr>
          <w:p w:rsidR="00094A92" w:rsidRPr="00094A92" w:rsidRDefault="00094A92" w:rsidP="00D03690">
            <w:pPr>
              <w:pStyle w:val="Default"/>
            </w:pPr>
            <w:r w:rsidRPr="00094A92">
              <w:t xml:space="preserve">žák </w:t>
            </w:r>
          </w:p>
          <w:p w:rsidR="00094A92" w:rsidRPr="00094A92" w:rsidRDefault="00094A92" w:rsidP="00300D64">
            <w:pPr>
              <w:pStyle w:val="Default"/>
              <w:numPr>
                <w:ilvl w:val="0"/>
                <w:numId w:val="339"/>
              </w:numPr>
              <w:suppressAutoHyphens w:val="0"/>
              <w:autoSpaceDN w:val="0"/>
              <w:adjustRightInd w:val="0"/>
              <w:rPr>
                <w:iCs/>
              </w:rPr>
            </w:pPr>
            <w:r w:rsidRPr="00094A92">
              <w:rPr>
                <w:iCs/>
              </w:rPr>
              <w:t xml:space="preserve">zvládá v souladu s individuálními předpoklady osvojované pohybové dovednosti a tvořivě je aplikuje ve hře, soutěži, při rekreačních činnostech </w:t>
            </w:r>
          </w:p>
          <w:p w:rsidR="00094A92" w:rsidRPr="00094A92" w:rsidRDefault="00094A92" w:rsidP="00D03690">
            <w:pPr>
              <w:pStyle w:val="Default"/>
              <w:rPr>
                <w:iCs/>
              </w:rPr>
            </w:pPr>
          </w:p>
          <w:p w:rsidR="00094A92" w:rsidRPr="00094A92" w:rsidRDefault="00094A92" w:rsidP="00D03690">
            <w:pPr>
              <w:pStyle w:val="Default"/>
              <w:rPr>
                <w:iCs/>
              </w:rPr>
            </w:pPr>
          </w:p>
          <w:p w:rsidR="00094A92" w:rsidRPr="00094A92" w:rsidRDefault="00094A92" w:rsidP="00D03690">
            <w:pPr>
              <w:pStyle w:val="Default"/>
              <w:rPr>
                <w:iCs/>
              </w:rPr>
            </w:pPr>
          </w:p>
          <w:p w:rsidR="00094A92" w:rsidRPr="00094A92" w:rsidRDefault="00094A92" w:rsidP="00D03690">
            <w:pPr>
              <w:pStyle w:val="Default"/>
              <w:rPr>
                <w:iCs/>
              </w:rPr>
            </w:pPr>
          </w:p>
          <w:p w:rsidR="00094A92" w:rsidRPr="00094A92" w:rsidRDefault="00094A92" w:rsidP="00D03690">
            <w:pPr>
              <w:pStyle w:val="Default"/>
              <w:rPr>
                <w:iCs/>
              </w:rPr>
            </w:pPr>
          </w:p>
          <w:p w:rsidR="00094A92" w:rsidRPr="00094A92" w:rsidRDefault="00094A92" w:rsidP="00D03690">
            <w:pPr>
              <w:pStyle w:val="Default"/>
              <w:rPr>
                <w:iCs/>
              </w:rPr>
            </w:pPr>
          </w:p>
          <w:p w:rsidR="00094A92" w:rsidRPr="00094A92" w:rsidRDefault="00094A92" w:rsidP="00D03690">
            <w:pPr>
              <w:pStyle w:val="Default"/>
            </w:pPr>
          </w:p>
          <w:p w:rsidR="00094A92" w:rsidRPr="00094A92" w:rsidRDefault="00094A92" w:rsidP="00300D64">
            <w:pPr>
              <w:pStyle w:val="Default"/>
              <w:numPr>
                <w:ilvl w:val="0"/>
                <w:numId w:val="339"/>
              </w:numPr>
              <w:suppressAutoHyphens w:val="0"/>
              <w:autoSpaceDN w:val="0"/>
              <w:adjustRightInd w:val="0"/>
            </w:pPr>
            <w:r w:rsidRPr="00094A92">
              <w:rPr>
                <w:iCs/>
              </w:rPr>
              <w:t xml:space="preserve">posoudí provedení osvojované pohybové činnosti, označí zjevné nedostatky a jejich možné příčiny </w:t>
            </w:r>
          </w:p>
          <w:p w:rsidR="00094A92" w:rsidRPr="00094A92" w:rsidRDefault="00094A92" w:rsidP="00D03690">
            <w:pPr>
              <w:rPr>
                <w:rFonts w:ascii="Times New Roman" w:hAnsi="Times New Roman" w:cs="Times New Roman"/>
                <w:sz w:val="24"/>
                <w:szCs w:val="24"/>
              </w:rPr>
            </w:pPr>
          </w:p>
        </w:tc>
        <w:tc>
          <w:tcPr>
            <w:tcW w:w="4814" w:type="dxa"/>
          </w:tcPr>
          <w:p w:rsidR="00094A92" w:rsidRPr="00094A92" w:rsidRDefault="00094A92" w:rsidP="00300D64">
            <w:pPr>
              <w:pStyle w:val="Default"/>
              <w:numPr>
                <w:ilvl w:val="0"/>
                <w:numId w:val="339"/>
              </w:numPr>
              <w:suppressAutoHyphens w:val="0"/>
              <w:autoSpaceDN w:val="0"/>
              <w:adjustRightInd w:val="0"/>
              <w:spacing w:after="38"/>
            </w:pPr>
            <w:r w:rsidRPr="00094A92">
              <w:rPr>
                <w:u w:val="single"/>
              </w:rPr>
              <w:lastRenderedPageBreak/>
              <w:t>pohybové hry</w:t>
            </w:r>
            <w:r w:rsidRPr="00094A92">
              <w:t xml:space="preserve"> – s různým zaměřením; netradiční pohybové hry a aktivity </w:t>
            </w:r>
          </w:p>
          <w:p w:rsidR="00094A92" w:rsidRPr="00094A92" w:rsidRDefault="00094A92" w:rsidP="00300D64">
            <w:pPr>
              <w:pStyle w:val="Default"/>
              <w:numPr>
                <w:ilvl w:val="0"/>
                <w:numId w:val="339"/>
              </w:numPr>
              <w:suppressAutoHyphens w:val="0"/>
              <w:autoSpaceDN w:val="0"/>
              <w:adjustRightInd w:val="0"/>
              <w:spacing w:after="38"/>
            </w:pPr>
            <w:r w:rsidRPr="00094A92">
              <w:rPr>
                <w:u w:val="single"/>
              </w:rPr>
              <w:t>gymnastika</w:t>
            </w:r>
            <w:r w:rsidRPr="00094A92">
              <w:t xml:space="preserve"> – akrobacie, přeskoky, cvičení s náčiním a na nářadí </w:t>
            </w:r>
          </w:p>
          <w:p w:rsidR="00094A92" w:rsidRPr="00094A92" w:rsidRDefault="00094A92" w:rsidP="00300D64">
            <w:pPr>
              <w:pStyle w:val="Default"/>
              <w:numPr>
                <w:ilvl w:val="0"/>
                <w:numId w:val="339"/>
              </w:numPr>
              <w:suppressAutoHyphens w:val="0"/>
              <w:autoSpaceDN w:val="0"/>
              <w:adjustRightInd w:val="0"/>
              <w:spacing w:after="38"/>
            </w:pPr>
            <w:r w:rsidRPr="00094A92">
              <w:rPr>
                <w:u w:val="single"/>
              </w:rPr>
              <w:lastRenderedPageBreak/>
              <w:t>sportovní hry</w:t>
            </w:r>
            <w:r w:rsidRPr="00094A92">
              <w:t xml:space="preserve"> </w:t>
            </w:r>
            <w:r w:rsidRPr="00094A92">
              <w:rPr>
                <w:i/>
                <w:iCs/>
              </w:rPr>
              <w:t xml:space="preserve">(RINGO, STOLNÍ TENIS, FLORBAL) </w:t>
            </w:r>
            <w:r w:rsidRPr="00094A92">
              <w:t xml:space="preserve">– herní činnosti jednotlivce, herní kombinace, herní systémy, utkání podle pravidel žákovské kategorie </w:t>
            </w:r>
          </w:p>
          <w:p w:rsidR="00094A92" w:rsidRPr="00094A92" w:rsidRDefault="00094A92" w:rsidP="00300D64">
            <w:pPr>
              <w:pStyle w:val="Default"/>
              <w:numPr>
                <w:ilvl w:val="0"/>
                <w:numId w:val="339"/>
              </w:numPr>
              <w:suppressAutoHyphens w:val="0"/>
              <w:autoSpaceDN w:val="0"/>
              <w:adjustRightInd w:val="0"/>
              <w:spacing w:after="38"/>
            </w:pPr>
            <w:r w:rsidRPr="00094A92">
              <w:rPr>
                <w:u w:val="single"/>
              </w:rPr>
              <w:t xml:space="preserve">míčové hry </w:t>
            </w:r>
            <w:r w:rsidRPr="00094A92">
              <w:t>(KOŠÍKOVÁ, VYBÍJENÁ, KOPANÁ, PŘEHAZOVANÁ, NOHEJBAL</w:t>
            </w:r>
          </w:p>
          <w:p w:rsidR="00094A92" w:rsidRPr="00094A92" w:rsidRDefault="00094A92" w:rsidP="00D03690">
            <w:pPr>
              <w:pStyle w:val="Default"/>
              <w:spacing w:after="42"/>
            </w:pPr>
            <w:r w:rsidRPr="00094A92">
              <w:t xml:space="preserve">další (i netradiční) pohybové činnosti </w:t>
            </w:r>
            <w:r w:rsidRPr="00094A92">
              <w:rPr>
                <w:i/>
                <w:iCs/>
              </w:rPr>
              <w:t>(podle podmínek školy a zájmu žáků)</w:t>
            </w:r>
          </w:p>
        </w:tc>
        <w:tc>
          <w:tcPr>
            <w:tcW w:w="2299" w:type="dxa"/>
          </w:tcPr>
          <w:p w:rsidR="00094A92" w:rsidRPr="00094A92" w:rsidRDefault="00094A92" w:rsidP="00D03690">
            <w:pPr>
              <w:rPr>
                <w:rFonts w:ascii="Times New Roman" w:hAnsi="Times New Roman" w:cs="Times New Roman"/>
                <w:sz w:val="24"/>
                <w:szCs w:val="24"/>
              </w:rPr>
            </w:pPr>
          </w:p>
          <w:p w:rsidR="00094A92" w:rsidRPr="00094A92" w:rsidRDefault="00094A92" w:rsidP="00D03690">
            <w:pPr>
              <w:rPr>
                <w:rFonts w:ascii="Times New Roman" w:hAnsi="Times New Roman" w:cs="Times New Roman"/>
                <w:sz w:val="24"/>
                <w:szCs w:val="24"/>
              </w:rPr>
            </w:pPr>
            <w:r w:rsidRPr="00094A92">
              <w:rPr>
                <w:rFonts w:ascii="Times New Roman" w:hAnsi="Times New Roman" w:cs="Times New Roman"/>
                <w:sz w:val="24"/>
                <w:szCs w:val="24"/>
              </w:rPr>
              <w:t>VÝKON</w:t>
            </w:r>
          </w:p>
        </w:tc>
        <w:tc>
          <w:tcPr>
            <w:tcW w:w="1949" w:type="dxa"/>
          </w:tcPr>
          <w:p w:rsidR="00094A92" w:rsidRPr="00094A92" w:rsidRDefault="00094A92" w:rsidP="00D03690">
            <w:pPr>
              <w:rPr>
                <w:rFonts w:ascii="Times New Roman" w:hAnsi="Times New Roman" w:cs="Times New Roman"/>
                <w:sz w:val="24"/>
                <w:szCs w:val="24"/>
              </w:rPr>
            </w:pPr>
          </w:p>
        </w:tc>
      </w:tr>
      <w:tr w:rsidR="00094A92" w:rsidRPr="00094A92" w:rsidTr="00D03690">
        <w:tc>
          <w:tcPr>
            <w:tcW w:w="13994" w:type="dxa"/>
            <w:gridSpan w:val="4"/>
          </w:tcPr>
          <w:p w:rsidR="00094A92" w:rsidRPr="00A30E6B" w:rsidRDefault="00094A92" w:rsidP="00D03690">
            <w:pPr>
              <w:rPr>
                <w:rFonts w:ascii="Times New Roman" w:hAnsi="Times New Roman" w:cs="Times New Roman"/>
                <w:b/>
                <w:sz w:val="24"/>
                <w:szCs w:val="24"/>
              </w:rPr>
            </w:pPr>
            <w:r w:rsidRPr="00A30E6B">
              <w:rPr>
                <w:rFonts w:ascii="Times New Roman" w:hAnsi="Times New Roman" w:cs="Times New Roman"/>
                <w:b/>
                <w:sz w:val="24"/>
                <w:szCs w:val="24"/>
              </w:rPr>
              <w:lastRenderedPageBreak/>
              <w:t xml:space="preserve">ČINNNOSTI PODPORUJÍCÍ POHYBOVÉ UČENÍ </w:t>
            </w:r>
          </w:p>
        </w:tc>
      </w:tr>
      <w:tr w:rsidR="00094A92" w:rsidRPr="00094A92" w:rsidTr="00880F12">
        <w:tc>
          <w:tcPr>
            <w:tcW w:w="4932" w:type="dxa"/>
          </w:tcPr>
          <w:p w:rsidR="00094A92" w:rsidRPr="00094A92" w:rsidRDefault="00094A92" w:rsidP="00D03690">
            <w:pPr>
              <w:pStyle w:val="Default"/>
            </w:pPr>
            <w:r w:rsidRPr="00094A92">
              <w:t xml:space="preserve">žák </w:t>
            </w:r>
          </w:p>
          <w:p w:rsidR="00094A92" w:rsidRPr="00094A92" w:rsidRDefault="00094A92" w:rsidP="00300D64">
            <w:pPr>
              <w:pStyle w:val="Default"/>
              <w:numPr>
                <w:ilvl w:val="0"/>
                <w:numId w:val="341"/>
              </w:numPr>
              <w:suppressAutoHyphens w:val="0"/>
              <w:autoSpaceDN w:val="0"/>
              <w:adjustRightInd w:val="0"/>
            </w:pPr>
            <w:r w:rsidRPr="00094A92">
              <w:rPr>
                <w:iCs/>
              </w:rPr>
              <w:t xml:space="preserve">užívá osvojované názvosloví </w:t>
            </w:r>
          </w:p>
          <w:p w:rsidR="00094A92" w:rsidRPr="00094A92" w:rsidRDefault="00094A92" w:rsidP="00300D64">
            <w:pPr>
              <w:pStyle w:val="Default"/>
              <w:numPr>
                <w:ilvl w:val="0"/>
                <w:numId w:val="341"/>
              </w:numPr>
              <w:suppressAutoHyphens w:val="0"/>
              <w:autoSpaceDN w:val="0"/>
              <w:adjustRightInd w:val="0"/>
            </w:pPr>
            <w:r w:rsidRPr="00094A92">
              <w:rPr>
                <w:iCs/>
              </w:rPr>
              <w:t xml:space="preserve">dohodne se na spolupráci i jednoduché taktice vedoucí k úspěchu družstva a dodržuje ji </w:t>
            </w:r>
          </w:p>
          <w:p w:rsidR="00094A92" w:rsidRPr="00094A92" w:rsidRDefault="00094A92" w:rsidP="00300D64">
            <w:pPr>
              <w:pStyle w:val="Default"/>
              <w:numPr>
                <w:ilvl w:val="0"/>
                <w:numId w:val="341"/>
              </w:numPr>
              <w:suppressAutoHyphens w:val="0"/>
              <w:autoSpaceDN w:val="0"/>
              <w:adjustRightInd w:val="0"/>
            </w:pPr>
            <w:r w:rsidRPr="00094A92">
              <w:rPr>
                <w:iCs/>
              </w:rPr>
              <w:t xml:space="preserve">rozlišuje a uplatňuje práva a povinnosti vyplývající z role hráče, rozhodčího, diváka, organizátora </w:t>
            </w:r>
          </w:p>
          <w:p w:rsidR="00094A92" w:rsidRPr="00094A92" w:rsidRDefault="00094A92" w:rsidP="00D03690">
            <w:pPr>
              <w:pStyle w:val="Default"/>
              <w:ind w:left="780"/>
            </w:pPr>
          </w:p>
        </w:tc>
        <w:tc>
          <w:tcPr>
            <w:tcW w:w="4814" w:type="dxa"/>
          </w:tcPr>
          <w:p w:rsidR="00094A92" w:rsidRPr="00094A92" w:rsidRDefault="00094A92" w:rsidP="00300D64">
            <w:pPr>
              <w:pStyle w:val="Default"/>
              <w:numPr>
                <w:ilvl w:val="0"/>
                <w:numId w:val="340"/>
              </w:numPr>
              <w:suppressAutoHyphens w:val="0"/>
              <w:autoSpaceDN w:val="0"/>
              <w:adjustRightInd w:val="0"/>
            </w:pPr>
            <w:r w:rsidRPr="00094A92">
              <w:rPr>
                <w:u w:val="single"/>
              </w:rPr>
              <w:t>komunikace v TV</w:t>
            </w:r>
            <w:r w:rsidRPr="00094A92">
              <w:t xml:space="preserve"> – tělocvičné názvosloví osvojovaných činností, smluvené povely, signály, gesta, značky, základy grafického zápisu pohybu, vzájemná komunikace a spolupráce při osvojovaných pohybových činnostech </w:t>
            </w:r>
          </w:p>
          <w:p w:rsidR="00094A92" w:rsidRPr="00094A92" w:rsidRDefault="00094A92" w:rsidP="00D03690">
            <w:pPr>
              <w:pStyle w:val="Default"/>
            </w:pPr>
          </w:p>
          <w:p w:rsidR="00094A92" w:rsidRPr="00094A92" w:rsidRDefault="00094A92" w:rsidP="00300D64">
            <w:pPr>
              <w:pStyle w:val="Default"/>
              <w:numPr>
                <w:ilvl w:val="0"/>
                <w:numId w:val="340"/>
              </w:numPr>
              <w:suppressAutoHyphens w:val="0"/>
              <w:autoSpaceDN w:val="0"/>
              <w:adjustRightInd w:val="0"/>
              <w:spacing w:after="42"/>
            </w:pPr>
            <w:r w:rsidRPr="00094A92">
              <w:rPr>
                <w:u w:val="single"/>
              </w:rPr>
              <w:t>pravidla osvojovaných pohybových činností</w:t>
            </w:r>
            <w:r w:rsidRPr="00094A92">
              <w:t xml:space="preserve"> – her, závodů, soutěží </w:t>
            </w:r>
          </w:p>
          <w:p w:rsidR="00094A92" w:rsidRPr="00094A92" w:rsidRDefault="00094A92" w:rsidP="00D03690">
            <w:pPr>
              <w:pStyle w:val="Default"/>
              <w:spacing w:after="42"/>
              <w:ind w:left="720"/>
            </w:pPr>
          </w:p>
        </w:tc>
        <w:tc>
          <w:tcPr>
            <w:tcW w:w="2299" w:type="dxa"/>
          </w:tcPr>
          <w:p w:rsidR="00094A92" w:rsidRPr="00094A92" w:rsidRDefault="00094A92" w:rsidP="00D03690">
            <w:pPr>
              <w:rPr>
                <w:rFonts w:ascii="Times New Roman" w:hAnsi="Times New Roman" w:cs="Times New Roman"/>
                <w:sz w:val="24"/>
                <w:szCs w:val="24"/>
              </w:rPr>
            </w:pPr>
          </w:p>
        </w:tc>
        <w:tc>
          <w:tcPr>
            <w:tcW w:w="1949" w:type="dxa"/>
          </w:tcPr>
          <w:p w:rsidR="00094A92" w:rsidRPr="00094A92" w:rsidRDefault="00094A92" w:rsidP="00D03690">
            <w:pPr>
              <w:rPr>
                <w:rFonts w:ascii="Times New Roman" w:hAnsi="Times New Roman" w:cs="Times New Roman"/>
                <w:sz w:val="24"/>
                <w:szCs w:val="24"/>
              </w:rPr>
            </w:pPr>
          </w:p>
        </w:tc>
      </w:tr>
    </w:tbl>
    <w:p w:rsidR="00094A92" w:rsidRDefault="00094A92" w:rsidP="00094A92">
      <w:pPr>
        <w:pStyle w:val="Default"/>
        <w:rPr>
          <w:b/>
        </w:rPr>
      </w:pPr>
    </w:p>
    <w:p w:rsidR="003D727D" w:rsidRDefault="003D727D" w:rsidP="00094A92">
      <w:pPr>
        <w:pStyle w:val="Default"/>
        <w:rPr>
          <w:b/>
        </w:rPr>
      </w:pPr>
    </w:p>
    <w:p w:rsidR="003D727D" w:rsidRDefault="003D727D" w:rsidP="00094A92">
      <w:pPr>
        <w:pStyle w:val="Default"/>
        <w:rPr>
          <w:b/>
        </w:rPr>
      </w:pPr>
    </w:p>
    <w:p w:rsidR="003D727D" w:rsidRDefault="003D727D" w:rsidP="00094A92">
      <w:pPr>
        <w:pStyle w:val="Default"/>
        <w:rPr>
          <w:b/>
        </w:rPr>
      </w:pPr>
    </w:p>
    <w:p w:rsidR="003D727D" w:rsidRDefault="003D727D" w:rsidP="00094A92">
      <w:pPr>
        <w:pStyle w:val="Default"/>
        <w:rPr>
          <w:b/>
        </w:rPr>
      </w:pPr>
    </w:p>
    <w:p w:rsidR="003D727D" w:rsidRDefault="003D727D" w:rsidP="00094A92">
      <w:pPr>
        <w:pStyle w:val="Default"/>
        <w:rPr>
          <w:b/>
        </w:rPr>
      </w:pPr>
    </w:p>
    <w:p w:rsidR="003D727D" w:rsidRDefault="003D727D" w:rsidP="00094A92">
      <w:pPr>
        <w:pStyle w:val="Default"/>
        <w:rPr>
          <w:b/>
        </w:rPr>
      </w:pPr>
    </w:p>
    <w:p w:rsidR="003D727D" w:rsidRDefault="003D727D" w:rsidP="00094A92">
      <w:pPr>
        <w:pStyle w:val="Default"/>
        <w:rPr>
          <w:b/>
        </w:rPr>
      </w:pPr>
    </w:p>
    <w:p w:rsidR="003D727D" w:rsidRDefault="003D727D" w:rsidP="00094A92">
      <w:pPr>
        <w:pStyle w:val="Default"/>
        <w:rPr>
          <w:b/>
        </w:rPr>
      </w:pPr>
    </w:p>
    <w:p w:rsidR="003D727D" w:rsidRPr="00094A92" w:rsidRDefault="003D727D" w:rsidP="00094A92">
      <w:pPr>
        <w:pStyle w:val="Default"/>
        <w:rPr>
          <w:b/>
        </w:rPr>
      </w:pPr>
    </w:p>
    <w:p w:rsidR="00D03690" w:rsidRPr="00D03690" w:rsidRDefault="0A550221" w:rsidP="00131CC4">
      <w:pPr>
        <w:pStyle w:val="Nadpis3"/>
      </w:pPr>
      <w:r>
        <w:t xml:space="preserve"> </w:t>
      </w:r>
      <w:bookmarkStart w:id="169" w:name="_Toc145684391"/>
      <w:bookmarkStart w:id="170" w:name="_Toc146020086"/>
      <w:r>
        <w:t>Technické kreslení</w:t>
      </w:r>
      <w:bookmarkEnd w:id="169"/>
      <w:bookmarkEnd w:id="170"/>
    </w:p>
    <w:p w:rsidR="00D03690" w:rsidRPr="00D03690" w:rsidRDefault="00D03690" w:rsidP="00D03690">
      <w:pPr>
        <w:pStyle w:val="TextodstavecRVPZV11bZarovnatdoblokuPrvndek1cmPed6b"/>
        <w:rPr>
          <w:b/>
          <w:bCs/>
          <w:sz w:val="24"/>
          <w:szCs w:val="24"/>
        </w:rPr>
      </w:pPr>
      <w:r>
        <w:rPr>
          <w:b/>
          <w:bCs/>
          <w:sz w:val="24"/>
          <w:szCs w:val="24"/>
        </w:rPr>
        <w:t xml:space="preserve">Charakteristika volitelného </w:t>
      </w:r>
      <w:r w:rsidRPr="00D03690">
        <w:rPr>
          <w:b/>
          <w:sz w:val="24"/>
          <w:szCs w:val="24"/>
        </w:rPr>
        <w:t xml:space="preserve"> předmětu – 2.stupeň</w:t>
      </w:r>
    </w:p>
    <w:p w:rsidR="00D03690" w:rsidRPr="00D03690" w:rsidRDefault="00D03690" w:rsidP="00D03690">
      <w:pPr>
        <w:pStyle w:val="TextodstavecRVPZV11bZarovnatdoblokuPrvndek1cmPed6b"/>
        <w:rPr>
          <w:b/>
          <w:bCs/>
          <w:sz w:val="24"/>
          <w:szCs w:val="24"/>
        </w:rPr>
      </w:pPr>
      <w:r w:rsidRPr="00D03690">
        <w:rPr>
          <w:b/>
          <w:bCs/>
          <w:sz w:val="24"/>
          <w:szCs w:val="24"/>
        </w:rPr>
        <w:t>1 hodina týdně</w:t>
      </w:r>
    </w:p>
    <w:p w:rsidR="00D03690" w:rsidRPr="00D03690" w:rsidRDefault="00D03690" w:rsidP="00D03690">
      <w:pPr>
        <w:pStyle w:val="TextodstavecRVPZV11bZarovnatdoblokuPrvndek1cmPed6b"/>
        <w:rPr>
          <w:b/>
          <w:bCs/>
          <w:sz w:val="24"/>
          <w:szCs w:val="24"/>
        </w:rPr>
      </w:pPr>
    </w:p>
    <w:p w:rsidR="00D03690" w:rsidRPr="00D03690" w:rsidRDefault="00D03690" w:rsidP="00D03690">
      <w:pPr>
        <w:rPr>
          <w:rFonts w:ascii="Times New Roman" w:hAnsi="Times New Roman" w:cs="Times New Roman"/>
          <w:sz w:val="24"/>
          <w:szCs w:val="24"/>
        </w:rPr>
      </w:pPr>
      <w:r>
        <w:rPr>
          <w:rFonts w:ascii="Times New Roman" w:hAnsi="Times New Roman" w:cs="Times New Roman"/>
          <w:sz w:val="24"/>
          <w:szCs w:val="24"/>
        </w:rPr>
        <w:t xml:space="preserve">          </w:t>
      </w:r>
      <w:r w:rsidRPr="00D03690">
        <w:rPr>
          <w:rFonts w:ascii="Times New Roman" w:hAnsi="Times New Roman" w:cs="Times New Roman"/>
          <w:sz w:val="24"/>
          <w:szCs w:val="24"/>
        </w:rPr>
        <w:t>Vzdělávání směřuje k :</w:t>
      </w:r>
    </w:p>
    <w:p w:rsidR="00D03690" w:rsidRPr="00D03690" w:rsidRDefault="00D03690" w:rsidP="00300D64">
      <w:pPr>
        <w:numPr>
          <w:ilvl w:val="0"/>
          <w:numId w:val="373"/>
        </w:numPr>
        <w:spacing w:after="0" w:line="240" w:lineRule="auto"/>
        <w:rPr>
          <w:rFonts w:ascii="Times New Roman" w:hAnsi="Times New Roman" w:cs="Times New Roman"/>
          <w:sz w:val="24"/>
          <w:szCs w:val="24"/>
        </w:rPr>
      </w:pPr>
      <w:r w:rsidRPr="00D03690">
        <w:rPr>
          <w:rFonts w:ascii="Times New Roman" w:hAnsi="Times New Roman" w:cs="Times New Roman"/>
          <w:sz w:val="24"/>
          <w:szCs w:val="24"/>
        </w:rPr>
        <w:t>určování a znázorňování geometrických útvarů a geometrických modelů</w:t>
      </w:r>
    </w:p>
    <w:p w:rsidR="00D03690" w:rsidRPr="00D03690" w:rsidRDefault="00D03690" w:rsidP="00300D64">
      <w:pPr>
        <w:numPr>
          <w:ilvl w:val="0"/>
          <w:numId w:val="373"/>
        </w:numPr>
        <w:spacing w:after="0" w:line="240" w:lineRule="auto"/>
        <w:rPr>
          <w:rFonts w:ascii="Times New Roman" w:hAnsi="Times New Roman" w:cs="Times New Roman"/>
          <w:sz w:val="24"/>
          <w:szCs w:val="24"/>
        </w:rPr>
      </w:pPr>
      <w:r w:rsidRPr="00D03690">
        <w:rPr>
          <w:rFonts w:ascii="Times New Roman" w:hAnsi="Times New Roman" w:cs="Times New Roman"/>
          <w:sz w:val="24"/>
          <w:szCs w:val="24"/>
        </w:rPr>
        <w:t xml:space="preserve">modelování reálných situací </w:t>
      </w:r>
    </w:p>
    <w:p w:rsidR="00D03690" w:rsidRPr="00D03690" w:rsidRDefault="00D03690" w:rsidP="00300D64">
      <w:pPr>
        <w:numPr>
          <w:ilvl w:val="0"/>
          <w:numId w:val="373"/>
        </w:numPr>
        <w:spacing w:after="0" w:line="240" w:lineRule="auto"/>
        <w:rPr>
          <w:rFonts w:ascii="Times New Roman" w:hAnsi="Times New Roman" w:cs="Times New Roman"/>
          <w:sz w:val="24"/>
          <w:szCs w:val="24"/>
        </w:rPr>
      </w:pPr>
      <w:r w:rsidRPr="00D03690">
        <w:rPr>
          <w:rFonts w:ascii="Times New Roman" w:hAnsi="Times New Roman" w:cs="Times New Roman"/>
          <w:sz w:val="24"/>
          <w:szCs w:val="24"/>
        </w:rPr>
        <w:t>hledání podobností a odlišování útvarů, které se vyskytují všude kolem nás</w:t>
      </w:r>
    </w:p>
    <w:p w:rsidR="00D03690" w:rsidRPr="00D03690" w:rsidRDefault="00D03690" w:rsidP="00300D64">
      <w:pPr>
        <w:numPr>
          <w:ilvl w:val="0"/>
          <w:numId w:val="373"/>
        </w:numPr>
        <w:spacing w:after="0" w:line="240" w:lineRule="auto"/>
        <w:rPr>
          <w:rFonts w:ascii="Times New Roman" w:hAnsi="Times New Roman" w:cs="Times New Roman"/>
          <w:sz w:val="24"/>
          <w:szCs w:val="24"/>
        </w:rPr>
      </w:pPr>
      <w:r w:rsidRPr="00D03690">
        <w:rPr>
          <w:rFonts w:ascii="Times New Roman" w:hAnsi="Times New Roman" w:cs="Times New Roman"/>
          <w:sz w:val="24"/>
          <w:szCs w:val="24"/>
        </w:rPr>
        <w:t>dovednosti porovnávat, odhadovat, měřit délku, velikost úhlu, obvod a obsah (resp. povrch a objem)</w:t>
      </w:r>
    </w:p>
    <w:p w:rsidR="00D03690" w:rsidRPr="00D03690" w:rsidRDefault="00D03690" w:rsidP="00300D64">
      <w:pPr>
        <w:numPr>
          <w:ilvl w:val="0"/>
          <w:numId w:val="373"/>
        </w:numPr>
        <w:spacing w:after="0" w:line="240" w:lineRule="auto"/>
        <w:rPr>
          <w:rFonts w:ascii="Times New Roman" w:hAnsi="Times New Roman" w:cs="Times New Roman"/>
          <w:sz w:val="24"/>
          <w:szCs w:val="24"/>
        </w:rPr>
      </w:pPr>
      <w:r w:rsidRPr="00D03690">
        <w:rPr>
          <w:rFonts w:ascii="Times New Roman" w:hAnsi="Times New Roman" w:cs="Times New Roman"/>
          <w:sz w:val="24"/>
          <w:szCs w:val="24"/>
        </w:rPr>
        <w:t>dokonalejšímu grafickému projevu</w:t>
      </w:r>
    </w:p>
    <w:p w:rsidR="00D03690" w:rsidRPr="00D03690" w:rsidRDefault="00D03690" w:rsidP="00300D64">
      <w:pPr>
        <w:numPr>
          <w:ilvl w:val="0"/>
          <w:numId w:val="373"/>
        </w:numPr>
        <w:spacing w:after="0" w:line="240" w:lineRule="auto"/>
        <w:rPr>
          <w:rFonts w:ascii="Times New Roman" w:hAnsi="Times New Roman" w:cs="Times New Roman"/>
          <w:sz w:val="24"/>
          <w:szCs w:val="24"/>
        </w:rPr>
      </w:pPr>
      <w:r w:rsidRPr="00D03690">
        <w:rPr>
          <w:rFonts w:ascii="Times New Roman" w:hAnsi="Times New Roman" w:cs="Times New Roman"/>
          <w:sz w:val="24"/>
          <w:szCs w:val="24"/>
        </w:rPr>
        <w:t>získání základních pracovních dovedností a návyků z různých pracovních oblastí,</w:t>
      </w:r>
    </w:p>
    <w:p w:rsidR="00D03690" w:rsidRPr="00D03690" w:rsidRDefault="00D03690" w:rsidP="00D03690">
      <w:pPr>
        <w:ind w:left="708"/>
        <w:rPr>
          <w:rFonts w:ascii="Times New Roman" w:hAnsi="Times New Roman" w:cs="Times New Roman"/>
          <w:sz w:val="24"/>
          <w:szCs w:val="24"/>
        </w:rPr>
      </w:pPr>
      <w:r w:rsidRPr="00D03690">
        <w:rPr>
          <w:rFonts w:ascii="Times New Roman" w:hAnsi="Times New Roman" w:cs="Times New Roman"/>
          <w:sz w:val="24"/>
          <w:szCs w:val="24"/>
        </w:rPr>
        <w:t>zejména při ručním opracování materiálu</w:t>
      </w:r>
    </w:p>
    <w:p w:rsidR="00D03690" w:rsidRPr="00D03690" w:rsidRDefault="00D03690" w:rsidP="00300D64">
      <w:pPr>
        <w:numPr>
          <w:ilvl w:val="0"/>
          <w:numId w:val="373"/>
        </w:numPr>
        <w:spacing w:after="0" w:line="240" w:lineRule="auto"/>
        <w:rPr>
          <w:rFonts w:ascii="Times New Roman" w:hAnsi="Times New Roman" w:cs="Times New Roman"/>
          <w:sz w:val="24"/>
          <w:szCs w:val="24"/>
        </w:rPr>
      </w:pPr>
      <w:r w:rsidRPr="00D03690">
        <w:rPr>
          <w:rFonts w:ascii="Times New Roman" w:hAnsi="Times New Roman" w:cs="Times New Roman"/>
          <w:sz w:val="24"/>
          <w:szCs w:val="24"/>
        </w:rPr>
        <w:t>osvojování správné volby a používání vhodných nástrojů, nářadí a pomůcek při</w:t>
      </w:r>
    </w:p>
    <w:p w:rsidR="00D03690" w:rsidRPr="00D03690" w:rsidRDefault="00D03690" w:rsidP="00D03690">
      <w:pPr>
        <w:ind w:left="708"/>
        <w:rPr>
          <w:rFonts w:ascii="Times New Roman" w:hAnsi="Times New Roman" w:cs="Times New Roman"/>
          <w:sz w:val="24"/>
          <w:szCs w:val="24"/>
        </w:rPr>
      </w:pPr>
      <w:r w:rsidRPr="00D03690">
        <w:rPr>
          <w:rFonts w:ascii="Times New Roman" w:hAnsi="Times New Roman" w:cs="Times New Roman"/>
          <w:sz w:val="24"/>
          <w:szCs w:val="24"/>
        </w:rPr>
        <w:t>práci, osvojení si práce s dostupnou mechanizací a technikou, včetně techniky výpočetní, a to v základní uživatelské úrovni</w:t>
      </w:r>
    </w:p>
    <w:p w:rsidR="00D03690" w:rsidRPr="00D03690" w:rsidRDefault="00D03690" w:rsidP="00300D64">
      <w:pPr>
        <w:numPr>
          <w:ilvl w:val="0"/>
          <w:numId w:val="373"/>
        </w:numPr>
        <w:spacing w:after="0" w:line="240" w:lineRule="auto"/>
        <w:rPr>
          <w:rFonts w:ascii="Times New Roman" w:hAnsi="Times New Roman" w:cs="Times New Roman"/>
          <w:sz w:val="24"/>
          <w:szCs w:val="24"/>
        </w:rPr>
      </w:pPr>
      <w:r w:rsidRPr="00D03690">
        <w:rPr>
          <w:rFonts w:ascii="Times New Roman" w:hAnsi="Times New Roman" w:cs="Times New Roman"/>
          <w:sz w:val="24"/>
          <w:szCs w:val="24"/>
        </w:rPr>
        <w:t xml:space="preserve">osvojení a uplatňování zásad bezpečnosti a ochrany zdraví při práci, hygieny práce,              </w:t>
      </w:r>
    </w:p>
    <w:p w:rsidR="00D03690" w:rsidRPr="00D03690" w:rsidRDefault="00D03690" w:rsidP="00D03690">
      <w:pPr>
        <w:pStyle w:val="Zhlav"/>
        <w:tabs>
          <w:tab w:val="clear" w:pos="4536"/>
          <w:tab w:val="clear" w:pos="9072"/>
        </w:tabs>
        <w:rPr>
          <w:rFonts w:ascii="Times New Roman" w:hAnsi="Times New Roman" w:cs="Times New Roman"/>
        </w:rPr>
      </w:pPr>
      <w:r w:rsidRPr="00D03690">
        <w:rPr>
          <w:rFonts w:ascii="Times New Roman" w:hAnsi="Times New Roman" w:cs="Times New Roman"/>
        </w:rPr>
        <w:t xml:space="preserve">          základů organizace a plánování práce a technologické kázně</w:t>
      </w:r>
    </w:p>
    <w:p w:rsidR="00D03690" w:rsidRPr="00D03690" w:rsidRDefault="00D03690" w:rsidP="00300D64">
      <w:pPr>
        <w:numPr>
          <w:ilvl w:val="0"/>
          <w:numId w:val="373"/>
        </w:numPr>
        <w:spacing w:after="0" w:line="240" w:lineRule="auto"/>
        <w:rPr>
          <w:rFonts w:ascii="Times New Roman" w:hAnsi="Times New Roman" w:cs="Times New Roman"/>
          <w:sz w:val="24"/>
          <w:szCs w:val="24"/>
        </w:rPr>
      </w:pPr>
      <w:r w:rsidRPr="00D03690">
        <w:rPr>
          <w:rFonts w:ascii="Times New Roman" w:hAnsi="Times New Roman" w:cs="Times New Roman"/>
          <w:sz w:val="24"/>
          <w:szCs w:val="24"/>
        </w:rPr>
        <w:t xml:space="preserve">získání pozitivního vztahu k práci a odpovědného a tvořivého postoje k vlastní činnosti </w:t>
      </w:r>
    </w:p>
    <w:p w:rsidR="00D03690" w:rsidRPr="00D03690" w:rsidRDefault="00D03690" w:rsidP="00D03690">
      <w:pPr>
        <w:ind w:left="708"/>
        <w:rPr>
          <w:rFonts w:ascii="Times New Roman" w:hAnsi="Times New Roman" w:cs="Times New Roman"/>
          <w:sz w:val="24"/>
          <w:szCs w:val="24"/>
        </w:rPr>
      </w:pPr>
      <w:r w:rsidRPr="00D03690">
        <w:rPr>
          <w:rFonts w:ascii="Times New Roman" w:hAnsi="Times New Roman" w:cs="Times New Roman"/>
          <w:sz w:val="24"/>
          <w:szCs w:val="24"/>
        </w:rPr>
        <w:t>a její kvalitě</w:t>
      </w:r>
    </w:p>
    <w:p w:rsidR="00D03690" w:rsidRPr="00D03690" w:rsidRDefault="00D03690" w:rsidP="00300D64">
      <w:pPr>
        <w:numPr>
          <w:ilvl w:val="0"/>
          <w:numId w:val="373"/>
        </w:numPr>
        <w:spacing w:after="0" w:line="240" w:lineRule="auto"/>
        <w:rPr>
          <w:rFonts w:ascii="Times New Roman" w:hAnsi="Times New Roman" w:cs="Times New Roman"/>
          <w:sz w:val="24"/>
          <w:szCs w:val="24"/>
        </w:rPr>
      </w:pPr>
      <w:r w:rsidRPr="00D03690">
        <w:rPr>
          <w:rFonts w:ascii="Times New Roman" w:hAnsi="Times New Roman" w:cs="Times New Roman"/>
          <w:sz w:val="24"/>
          <w:szCs w:val="24"/>
        </w:rPr>
        <w:t xml:space="preserve">získávání orientace v různých oborech  lidské činnosti, formách fyzické a duševní práce   </w:t>
      </w:r>
    </w:p>
    <w:p w:rsidR="00D03690" w:rsidRPr="00D03690" w:rsidRDefault="00D03690" w:rsidP="00D03690">
      <w:pPr>
        <w:pStyle w:val="Zkladntextodsazen"/>
        <w:rPr>
          <w:rFonts w:ascii="Times New Roman" w:hAnsi="Times New Roman" w:cs="Times New Roman"/>
          <w:sz w:val="24"/>
          <w:szCs w:val="24"/>
        </w:rPr>
      </w:pPr>
      <w:r w:rsidRPr="00D03690">
        <w:rPr>
          <w:rFonts w:ascii="Times New Roman" w:hAnsi="Times New Roman" w:cs="Times New Roman"/>
          <w:sz w:val="24"/>
          <w:szCs w:val="24"/>
        </w:rPr>
        <w:t>a osvojení potřebných poznatků a dovedností významných pro volbu vlastního profesního zaměření a pro další životní a profesní orientaci</w:t>
      </w:r>
    </w:p>
    <w:p w:rsidR="00D03690" w:rsidRPr="00D03690" w:rsidRDefault="00D03690" w:rsidP="00300D64">
      <w:pPr>
        <w:numPr>
          <w:ilvl w:val="0"/>
          <w:numId w:val="373"/>
        </w:numPr>
        <w:spacing w:after="0" w:line="240" w:lineRule="auto"/>
        <w:rPr>
          <w:rFonts w:ascii="Times New Roman" w:hAnsi="Times New Roman" w:cs="Times New Roman"/>
          <w:sz w:val="24"/>
          <w:szCs w:val="24"/>
        </w:rPr>
      </w:pPr>
      <w:r w:rsidRPr="00D03690">
        <w:rPr>
          <w:rFonts w:ascii="Times New Roman" w:hAnsi="Times New Roman" w:cs="Times New Roman"/>
          <w:sz w:val="24"/>
          <w:szCs w:val="24"/>
        </w:rPr>
        <w:t>seznámení s historií významných a zajímavých vynálezů technického pokroku</w:t>
      </w:r>
    </w:p>
    <w:p w:rsidR="00D03690" w:rsidRPr="00D03690" w:rsidRDefault="00D03690" w:rsidP="00D03690">
      <w:pPr>
        <w:pStyle w:val="TextodstavecRVPZV11bZarovnatdoblokuPrvndek1cmPed6b"/>
        <w:rPr>
          <w:sz w:val="24"/>
          <w:szCs w:val="24"/>
        </w:rPr>
      </w:pPr>
      <w:r w:rsidRPr="00D03690">
        <w:rPr>
          <w:sz w:val="24"/>
          <w:szCs w:val="24"/>
        </w:rPr>
        <w:t xml:space="preserve">pro poznání a pochopení kontinuity vývoje technické vyspělosti a ekonomických podmínek </w:t>
      </w:r>
    </w:p>
    <w:p w:rsidR="00D03690" w:rsidRPr="00D03690" w:rsidRDefault="00D03690" w:rsidP="00D03690">
      <w:pPr>
        <w:pStyle w:val="TextodstavecRVPZV11bZarovnatdoblokuPrvndek1cmPed6b"/>
        <w:rPr>
          <w:sz w:val="24"/>
          <w:szCs w:val="24"/>
        </w:rPr>
      </w:pPr>
    </w:p>
    <w:p w:rsidR="00D03690" w:rsidRDefault="00D03690" w:rsidP="00D03690">
      <w:pPr>
        <w:pStyle w:val="MezititulekRVPZV12bTunZarovnatdoblokuPrvndek1cmPed6Char"/>
      </w:pPr>
      <w:r w:rsidRPr="00D03690">
        <w:tab/>
      </w:r>
    </w:p>
    <w:p w:rsidR="003D727D" w:rsidRDefault="003D727D" w:rsidP="00D03690">
      <w:pPr>
        <w:pStyle w:val="MezititulekRVPZV12bTunZarovnatdoblokuPrvndek1cmPed6Char"/>
      </w:pPr>
    </w:p>
    <w:p w:rsidR="003D727D" w:rsidRDefault="003D727D" w:rsidP="00D03690">
      <w:pPr>
        <w:pStyle w:val="MezititulekRVPZV12bTunZarovnatdoblokuPrvndek1cmPed6Char"/>
      </w:pPr>
    </w:p>
    <w:p w:rsidR="003D727D" w:rsidRPr="00D03690" w:rsidRDefault="003D727D" w:rsidP="00D03690">
      <w:pPr>
        <w:pStyle w:val="MezititulekRVPZV12bTunZarovnatdoblokuPrvndek1cmPed6Char"/>
      </w:pPr>
    </w:p>
    <w:p w:rsidR="00D03690" w:rsidRPr="00360B18" w:rsidRDefault="00D03690" w:rsidP="00D03690">
      <w:pPr>
        <w:pStyle w:val="MezititulekRVPZV12bTunZarovnatdoblokuPrvndek1cmPed6Char"/>
        <w:rPr>
          <w:u w:val="single"/>
        </w:rPr>
      </w:pPr>
      <w:r w:rsidRPr="00360B18">
        <w:rPr>
          <w:u w:val="single"/>
        </w:rPr>
        <w:t>Výchovné a vzdělávací strategie pro rozvoj klíčových kompetencí žáků</w:t>
      </w:r>
    </w:p>
    <w:p w:rsidR="00D03690" w:rsidRPr="00D03690" w:rsidRDefault="00D03690" w:rsidP="00D03690">
      <w:pPr>
        <w:rPr>
          <w:rFonts w:ascii="Times New Roman" w:hAnsi="Times New Roman" w:cs="Times New Roman"/>
          <w:sz w:val="24"/>
          <w:szCs w:val="24"/>
        </w:rPr>
      </w:pPr>
    </w:p>
    <w:p w:rsidR="00D03690" w:rsidRPr="00131CC4" w:rsidRDefault="00D03690" w:rsidP="00131CC4">
      <w:pPr>
        <w:rPr>
          <w:rFonts w:ascii="Times New Roman" w:hAnsi="Times New Roman" w:cs="Times New Roman"/>
          <w:b/>
        </w:rPr>
      </w:pPr>
      <w:r w:rsidRPr="00131CC4">
        <w:rPr>
          <w:rFonts w:ascii="Times New Roman" w:hAnsi="Times New Roman" w:cs="Times New Roman"/>
          <w:b/>
        </w:rPr>
        <w:t>Kompetence k učení</w:t>
      </w:r>
    </w:p>
    <w:p w:rsidR="00D03690" w:rsidRPr="00D03690" w:rsidRDefault="00D03690" w:rsidP="00D03690">
      <w:pPr>
        <w:pStyle w:val="Zhlav"/>
        <w:tabs>
          <w:tab w:val="clear" w:pos="4536"/>
          <w:tab w:val="clear" w:pos="9072"/>
        </w:tabs>
        <w:rPr>
          <w:rFonts w:ascii="Times New Roman" w:hAnsi="Times New Roman" w:cs="Times New Roman"/>
        </w:rPr>
      </w:pPr>
      <w:r w:rsidRPr="00D03690">
        <w:rPr>
          <w:rFonts w:ascii="Times New Roman" w:hAnsi="Times New Roman" w:cs="Times New Roman"/>
        </w:rPr>
        <w:t xml:space="preserve">Žák  </w:t>
      </w:r>
    </w:p>
    <w:p w:rsidR="00D03690" w:rsidRPr="00D03690" w:rsidRDefault="00D03690" w:rsidP="00300D64">
      <w:pPr>
        <w:pStyle w:val="Zhlav"/>
        <w:numPr>
          <w:ilvl w:val="0"/>
          <w:numId w:val="373"/>
        </w:numPr>
        <w:tabs>
          <w:tab w:val="clear" w:pos="4536"/>
          <w:tab w:val="clear" w:pos="9072"/>
        </w:tabs>
        <w:rPr>
          <w:rFonts w:ascii="Times New Roman" w:hAnsi="Times New Roman" w:cs="Times New Roman"/>
        </w:rPr>
      </w:pPr>
      <w:r w:rsidRPr="00D03690">
        <w:rPr>
          <w:rFonts w:ascii="Times New Roman" w:hAnsi="Times New Roman" w:cs="Times New Roman"/>
        </w:rPr>
        <w:t>poznává smysl a cíl učení</w:t>
      </w:r>
    </w:p>
    <w:p w:rsidR="00D03690" w:rsidRPr="00D03690" w:rsidRDefault="00D03690" w:rsidP="00300D64">
      <w:pPr>
        <w:numPr>
          <w:ilvl w:val="0"/>
          <w:numId w:val="373"/>
        </w:numPr>
        <w:spacing w:after="0" w:line="240" w:lineRule="auto"/>
        <w:rPr>
          <w:rFonts w:ascii="Times New Roman" w:hAnsi="Times New Roman" w:cs="Times New Roman"/>
          <w:sz w:val="24"/>
          <w:szCs w:val="24"/>
        </w:rPr>
      </w:pPr>
      <w:r w:rsidRPr="00D03690">
        <w:rPr>
          <w:rFonts w:ascii="Times New Roman" w:hAnsi="Times New Roman" w:cs="Times New Roman"/>
          <w:sz w:val="24"/>
          <w:szCs w:val="24"/>
        </w:rPr>
        <w:t>má pozitivní vztah k učení prostřednictví zadávaných úkolů v rámci výuky</w:t>
      </w:r>
    </w:p>
    <w:p w:rsidR="00D03690" w:rsidRPr="00D03690" w:rsidRDefault="00D03690" w:rsidP="00300D64">
      <w:pPr>
        <w:numPr>
          <w:ilvl w:val="0"/>
          <w:numId w:val="373"/>
        </w:numPr>
        <w:spacing w:after="0" w:line="240" w:lineRule="auto"/>
        <w:rPr>
          <w:rFonts w:ascii="Times New Roman" w:hAnsi="Times New Roman" w:cs="Times New Roman"/>
          <w:sz w:val="24"/>
          <w:szCs w:val="24"/>
        </w:rPr>
      </w:pPr>
      <w:r w:rsidRPr="00D03690">
        <w:rPr>
          <w:rFonts w:ascii="Times New Roman" w:hAnsi="Times New Roman" w:cs="Times New Roman"/>
          <w:sz w:val="24"/>
          <w:szCs w:val="24"/>
        </w:rPr>
        <w:t>umí posoudit vlastní pokrok</w:t>
      </w:r>
    </w:p>
    <w:p w:rsidR="00D03690" w:rsidRPr="00D03690" w:rsidRDefault="00D03690" w:rsidP="00300D64">
      <w:pPr>
        <w:numPr>
          <w:ilvl w:val="0"/>
          <w:numId w:val="373"/>
        </w:numPr>
        <w:spacing w:after="0" w:line="240" w:lineRule="auto"/>
        <w:rPr>
          <w:rFonts w:ascii="Times New Roman" w:hAnsi="Times New Roman" w:cs="Times New Roman"/>
          <w:sz w:val="24"/>
          <w:szCs w:val="24"/>
        </w:rPr>
      </w:pPr>
      <w:r w:rsidRPr="00D03690">
        <w:rPr>
          <w:rFonts w:ascii="Times New Roman" w:hAnsi="Times New Roman" w:cs="Times New Roman"/>
          <w:sz w:val="24"/>
          <w:szCs w:val="24"/>
        </w:rPr>
        <w:t>kriticky zhodnotí výsledky své práce  a diskutuje o nich</w:t>
      </w:r>
    </w:p>
    <w:p w:rsidR="00D03690" w:rsidRPr="00D03690" w:rsidRDefault="00D03690" w:rsidP="003D727D">
      <w:pPr>
        <w:spacing w:after="0"/>
        <w:rPr>
          <w:rFonts w:ascii="Times New Roman" w:hAnsi="Times New Roman" w:cs="Times New Roman"/>
          <w:sz w:val="24"/>
          <w:szCs w:val="24"/>
        </w:rPr>
      </w:pPr>
      <w:r w:rsidRPr="00D03690">
        <w:rPr>
          <w:rFonts w:ascii="Times New Roman" w:hAnsi="Times New Roman" w:cs="Times New Roman"/>
          <w:sz w:val="24"/>
          <w:szCs w:val="24"/>
        </w:rPr>
        <w:t xml:space="preserve">Učitel </w:t>
      </w:r>
    </w:p>
    <w:p w:rsidR="00D03690" w:rsidRPr="00D03690" w:rsidRDefault="00D03690" w:rsidP="00300D64">
      <w:pPr>
        <w:numPr>
          <w:ilvl w:val="0"/>
          <w:numId w:val="374"/>
        </w:numPr>
        <w:spacing w:after="0" w:line="240" w:lineRule="auto"/>
        <w:rPr>
          <w:rFonts w:ascii="Times New Roman" w:hAnsi="Times New Roman" w:cs="Times New Roman"/>
          <w:sz w:val="24"/>
          <w:szCs w:val="24"/>
        </w:rPr>
      </w:pPr>
      <w:r w:rsidRPr="00D03690">
        <w:rPr>
          <w:rFonts w:ascii="Times New Roman" w:hAnsi="Times New Roman" w:cs="Times New Roman"/>
          <w:sz w:val="24"/>
          <w:szCs w:val="24"/>
        </w:rPr>
        <w:t>zadává úkoly, které umožní volbu různých postupů</w:t>
      </w:r>
    </w:p>
    <w:p w:rsidR="00D03690" w:rsidRPr="00D03690" w:rsidRDefault="00D03690" w:rsidP="00300D64">
      <w:pPr>
        <w:numPr>
          <w:ilvl w:val="0"/>
          <w:numId w:val="374"/>
        </w:numPr>
        <w:spacing w:after="0" w:line="240" w:lineRule="auto"/>
        <w:rPr>
          <w:rFonts w:ascii="Times New Roman" w:hAnsi="Times New Roman" w:cs="Times New Roman"/>
          <w:sz w:val="24"/>
          <w:szCs w:val="24"/>
        </w:rPr>
      </w:pPr>
      <w:r w:rsidRPr="00D03690">
        <w:rPr>
          <w:rFonts w:ascii="Times New Roman" w:hAnsi="Times New Roman" w:cs="Times New Roman"/>
          <w:sz w:val="24"/>
          <w:szCs w:val="24"/>
        </w:rPr>
        <w:t>vede žáky aby v hodinách pracovali s odbornou literaturou</w:t>
      </w:r>
    </w:p>
    <w:p w:rsidR="00D03690" w:rsidRPr="00D03690" w:rsidRDefault="00D03690" w:rsidP="00300D64">
      <w:pPr>
        <w:numPr>
          <w:ilvl w:val="0"/>
          <w:numId w:val="374"/>
        </w:numPr>
        <w:spacing w:after="0" w:line="240" w:lineRule="auto"/>
        <w:rPr>
          <w:rFonts w:ascii="Times New Roman" w:hAnsi="Times New Roman" w:cs="Times New Roman"/>
          <w:sz w:val="24"/>
          <w:szCs w:val="24"/>
        </w:rPr>
      </w:pPr>
      <w:r w:rsidRPr="00D03690">
        <w:rPr>
          <w:rFonts w:ascii="Times New Roman" w:hAnsi="Times New Roman" w:cs="Times New Roman"/>
          <w:sz w:val="24"/>
          <w:szCs w:val="24"/>
        </w:rPr>
        <w:t>pozoruje pokrok u všech žáků v hodině</w:t>
      </w:r>
    </w:p>
    <w:p w:rsidR="00D03690" w:rsidRPr="00D03690" w:rsidRDefault="00D03690" w:rsidP="00D03690">
      <w:pPr>
        <w:rPr>
          <w:rFonts w:ascii="Times New Roman" w:hAnsi="Times New Roman" w:cs="Times New Roman"/>
          <w:sz w:val="24"/>
          <w:szCs w:val="24"/>
        </w:rPr>
      </w:pPr>
    </w:p>
    <w:p w:rsidR="00D03690" w:rsidRPr="00131CC4" w:rsidRDefault="00D03690" w:rsidP="00131CC4">
      <w:pPr>
        <w:rPr>
          <w:rFonts w:ascii="Times New Roman" w:hAnsi="Times New Roman" w:cs="Times New Roman"/>
          <w:b/>
        </w:rPr>
      </w:pPr>
      <w:r w:rsidRPr="00131CC4">
        <w:rPr>
          <w:rFonts w:ascii="Times New Roman" w:hAnsi="Times New Roman" w:cs="Times New Roman"/>
          <w:b/>
        </w:rPr>
        <w:t>Kompetence k řešení problémů</w:t>
      </w:r>
    </w:p>
    <w:p w:rsidR="00D03690" w:rsidRPr="00D03690" w:rsidRDefault="00D03690" w:rsidP="003D727D">
      <w:pPr>
        <w:spacing w:after="0"/>
        <w:rPr>
          <w:rFonts w:ascii="Times New Roman" w:hAnsi="Times New Roman" w:cs="Times New Roman"/>
          <w:b/>
          <w:sz w:val="24"/>
          <w:szCs w:val="24"/>
        </w:rPr>
      </w:pPr>
      <w:r w:rsidRPr="00D03690">
        <w:rPr>
          <w:rFonts w:ascii="Times New Roman" w:hAnsi="Times New Roman" w:cs="Times New Roman"/>
          <w:sz w:val="24"/>
          <w:szCs w:val="24"/>
        </w:rPr>
        <w:t xml:space="preserve"> Žák</w:t>
      </w:r>
      <w:r w:rsidRPr="00D03690">
        <w:rPr>
          <w:rFonts w:ascii="Times New Roman" w:hAnsi="Times New Roman" w:cs="Times New Roman"/>
          <w:b/>
          <w:sz w:val="24"/>
          <w:szCs w:val="24"/>
        </w:rPr>
        <w:t xml:space="preserve">   </w:t>
      </w:r>
    </w:p>
    <w:p w:rsidR="00D03690" w:rsidRPr="00D03690" w:rsidRDefault="00D03690" w:rsidP="00300D64">
      <w:pPr>
        <w:numPr>
          <w:ilvl w:val="0"/>
          <w:numId w:val="375"/>
        </w:numPr>
        <w:spacing w:after="0" w:line="240" w:lineRule="auto"/>
        <w:rPr>
          <w:rFonts w:ascii="Times New Roman" w:hAnsi="Times New Roman" w:cs="Times New Roman"/>
          <w:sz w:val="24"/>
          <w:szCs w:val="24"/>
        </w:rPr>
      </w:pPr>
      <w:r w:rsidRPr="00D03690">
        <w:rPr>
          <w:rFonts w:ascii="Times New Roman" w:hAnsi="Times New Roman" w:cs="Times New Roman"/>
          <w:sz w:val="24"/>
          <w:szCs w:val="24"/>
        </w:rPr>
        <w:t>promýšlí pracovní postupy praktických cvičení</w:t>
      </w:r>
    </w:p>
    <w:p w:rsidR="00D03690" w:rsidRPr="003D727D" w:rsidRDefault="00D03690" w:rsidP="00300D64">
      <w:pPr>
        <w:numPr>
          <w:ilvl w:val="0"/>
          <w:numId w:val="375"/>
        </w:numPr>
        <w:spacing w:after="0" w:line="240" w:lineRule="auto"/>
        <w:rPr>
          <w:rFonts w:ascii="Times New Roman" w:hAnsi="Times New Roman" w:cs="Times New Roman"/>
          <w:sz w:val="24"/>
          <w:szCs w:val="24"/>
        </w:rPr>
      </w:pPr>
      <w:r w:rsidRPr="00D03690">
        <w:rPr>
          <w:rFonts w:ascii="Times New Roman" w:hAnsi="Times New Roman" w:cs="Times New Roman"/>
          <w:sz w:val="24"/>
          <w:szCs w:val="24"/>
        </w:rPr>
        <w:t>při řešení se učí chápat, že se při práci budou setkávat s problémy, které nemají jen</w:t>
      </w:r>
      <w:r w:rsidRPr="003D727D">
        <w:rPr>
          <w:rFonts w:ascii="Times New Roman" w:hAnsi="Times New Roman" w:cs="Times New Roman"/>
          <w:sz w:val="24"/>
          <w:szCs w:val="24"/>
        </w:rPr>
        <w:t xml:space="preserve"> jedno správné řešení</w:t>
      </w:r>
    </w:p>
    <w:p w:rsidR="00D03690" w:rsidRPr="00D03690" w:rsidRDefault="00D03690" w:rsidP="003D727D">
      <w:pPr>
        <w:pStyle w:val="Zhlav"/>
        <w:tabs>
          <w:tab w:val="clear" w:pos="4536"/>
          <w:tab w:val="clear" w:pos="9072"/>
        </w:tabs>
        <w:rPr>
          <w:rFonts w:ascii="Times New Roman" w:hAnsi="Times New Roman" w:cs="Times New Roman"/>
        </w:rPr>
      </w:pPr>
      <w:r w:rsidRPr="00D03690">
        <w:rPr>
          <w:rFonts w:ascii="Times New Roman" w:hAnsi="Times New Roman" w:cs="Times New Roman"/>
        </w:rPr>
        <w:t xml:space="preserve">       -     poznatky  aplikuje v praxi</w:t>
      </w:r>
    </w:p>
    <w:p w:rsidR="00D03690" w:rsidRPr="00D03690" w:rsidRDefault="00D03690" w:rsidP="003D727D">
      <w:pPr>
        <w:spacing w:after="0"/>
        <w:rPr>
          <w:rFonts w:ascii="Times New Roman" w:hAnsi="Times New Roman" w:cs="Times New Roman"/>
          <w:sz w:val="24"/>
          <w:szCs w:val="24"/>
        </w:rPr>
      </w:pPr>
      <w:r w:rsidRPr="00D03690">
        <w:rPr>
          <w:rFonts w:ascii="Times New Roman" w:hAnsi="Times New Roman" w:cs="Times New Roman"/>
          <w:sz w:val="24"/>
          <w:szCs w:val="24"/>
        </w:rPr>
        <w:t xml:space="preserve">Učitel </w:t>
      </w:r>
    </w:p>
    <w:p w:rsidR="00D03690" w:rsidRPr="00D03690" w:rsidRDefault="00D03690" w:rsidP="00300D64">
      <w:pPr>
        <w:numPr>
          <w:ilvl w:val="0"/>
          <w:numId w:val="376"/>
        </w:numPr>
        <w:spacing w:after="0" w:line="240" w:lineRule="auto"/>
        <w:rPr>
          <w:rFonts w:ascii="Times New Roman" w:hAnsi="Times New Roman" w:cs="Times New Roman"/>
          <w:sz w:val="24"/>
          <w:szCs w:val="24"/>
        </w:rPr>
      </w:pPr>
      <w:r w:rsidRPr="00D03690">
        <w:rPr>
          <w:rFonts w:ascii="Times New Roman" w:hAnsi="Times New Roman" w:cs="Times New Roman"/>
          <w:sz w:val="24"/>
          <w:szCs w:val="24"/>
        </w:rPr>
        <w:t xml:space="preserve">se zajímá o náměty </w:t>
      </w:r>
    </w:p>
    <w:p w:rsidR="00D03690" w:rsidRPr="00D03690" w:rsidRDefault="00D03690" w:rsidP="00300D64">
      <w:pPr>
        <w:numPr>
          <w:ilvl w:val="0"/>
          <w:numId w:val="376"/>
        </w:numPr>
        <w:spacing w:after="0" w:line="240" w:lineRule="auto"/>
        <w:rPr>
          <w:rFonts w:ascii="Times New Roman" w:hAnsi="Times New Roman" w:cs="Times New Roman"/>
          <w:sz w:val="24"/>
          <w:szCs w:val="24"/>
        </w:rPr>
      </w:pPr>
      <w:r w:rsidRPr="00D03690">
        <w:rPr>
          <w:rFonts w:ascii="Times New Roman" w:hAnsi="Times New Roman" w:cs="Times New Roman"/>
          <w:sz w:val="24"/>
          <w:szCs w:val="24"/>
        </w:rPr>
        <w:t>klade otevřené otázky</w:t>
      </w:r>
    </w:p>
    <w:p w:rsidR="00D03690" w:rsidRPr="00D03690" w:rsidRDefault="00D03690" w:rsidP="00D03690">
      <w:pPr>
        <w:rPr>
          <w:rFonts w:ascii="Times New Roman" w:hAnsi="Times New Roman" w:cs="Times New Roman"/>
          <w:sz w:val="24"/>
          <w:szCs w:val="24"/>
        </w:rPr>
      </w:pPr>
    </w:p>
    <w:p w:rsidR="00D03690" w:rsidRPr="00131CC4" w:rsidRDefault="00D03690" w:rsidP="00131CC4">
      <w:pPr>
        <w:rPr>
          <w:rFonts w:ascii="Times New Roman" w:hAnsi="Times New Roman" w:cs="Times New Roman"/>
          <w:b/>
        </w:rPr>
      </w:pPr>
      <w:r w:rsidRPr="00131CC4">
        <w:rPr>
          <w:rFonts w:ascii="Times New Roman" w:hAnsi="Times New Roman" w:cs="Times New Roman"/>
          <w:b/>
        </w:rPr>
        <w:t>Kompetence komunikativní</w:t>
      </w:r>
    </w:p>
    <w:p w:rsidR="00D03690" w:rsidRPr="00D03690" w:rsidRDefault="00D03690" w:rsidP="003D727D">
      <w:pPr>
        <w:spacing w:after="0"/>
        <w:rPr>
          <w:rFonts w:ascii="Times New Roman" w:hAnsi="Times New Roman" w:cs="Times New Roman"/>
          <w:sz w:val="24"/>
          <w:szCs w:val="24"/>
        </w:rPr>
      </w:pPr>
      <w:r w:rsidRPr="00D03690">
        <w:rPr>
          <w:rFonts w:ascii="Times New Roman" w:hAnsi="Times New Roman" w:cs="Times New Roman"/>
          <w:sz w:val="24"/>
          <w:szCs w:val="24"/>
        </w:rPr>
        <w:t xml:space="preserve"> Žák  </w:t>
      </w:r>
    </w:p>
    <w:p w:rsidR="00D03690" w:rsidRPr="00D03690" w:rsidRDefault="00D03690" w:rsidP="00300D64">
      <w:pPr>
        <w:numPr>
          <w:ilvl w:val="0"/>
          <w:numId w:val="377"/>
        </w:numPr>
        <w:spacing w:after="0" w:line="240" w:lineRule="auto"/>
        <w:rPr>
          <w:rFonts w:ascii="Times New Roman" w:hAnsi="Times New Roman" w:cs="Times New Roman"/>
          <w:sz w:val="24"/>
          <w:szCs w:val="24"/>
        </w:rPr>
      </w:pPr>
      <w:r w:rsidRPr="00D03690">
        <w:rPr>
          <w:rFonts w:ascii="Times New Roman" w:hAnsi="Times New Roman" w:cs="Times New Roman"/>
          <w:sz w:val="24"/>
          <w:szCs w:val="24"/>
        </w:rPr>
        <w:t>se učí správnému technologickému postupu při práci</w:t>
      </w:r>
    </w:p>
    <w:p w:rsidR="00D03690" w:rsidRPr="00D03690" w:rsidRDefault="00D03690" w:rsidP="00300D64">
      <w:pPr>
        <w:numPr>
          <w:ilvl w:val="0"/>
          <w:numId w:val="377"/>
        </w:numPr>
        <w:spacing w:after="0" w:line="240" w:lineRule="auto"/>
        <w:rPr>
          <w:rFonts w:ascii="Times New Roman" w:hAnsi="Times New Roman" w:cs="Times New Roman"/>
          <w:sz w:val="24"/>
          <w:szCs w:val="24"/>
        </w:rPr>
      </w:pPr>
      <w:r w:rsidRPr="00D03690">
        <w:rPr>
          <w:rFonts w:ascii="Times New Roman" w:hAnsi="Times New Roman" w:cs="Times New Roman"/>
          <w:sz w:val="24"/>
          <w:szCs w:val="24"/>
        </w:rPr>
        <w:t>při komunikaci používá správné technické názvosloví</w:t>
      </w:r>
    </w:p>
    <w:p w:rsidR="00D03690" w:rsidRPr="00D03690" w:rsidRDefault="00D03690" w:rsidP="00300D64">
      <w:pPr>
        <w:numPr>
          <w:ilvl w:val="0"/>
          <w:numId w:val="377"/>
        </w:numPr>
        <w:spacing w:after="0" w:line="240" w:lineRule="auto"/>
        <w:rPr>
          <w:rFonts w:ascii="Times New Roman" w:hAnsi="Times New Roman" w:cs="Times New Roman"/>
          <w:sz w:val="24"/>
          <w:szCs w:val="24"/>
        </w:rPr>
      </w:pPr>
      <w:r w:rsidRPr="00D03690">
        <w:rPr>
          <w:rFonts w:ascii="Times New Roman" w:hAnsi="Times New Roman" w:cs="Times New Roman"/>
          <w:sz w:val="24"/>
          <w:szCs w:val="24"/>
        </w:rPr>
        <w:lastRenderedPageBreak/>
        <w:t>využívá informační zdroje k získání nových poznatků</w:t>
      </w:r>
    </w:p>
    <w:p w:rsidR="00D03690" w:rsidRPr="00D03690" w:rsidRDefault="00D03690" w:rsidP="003D727D">
      <w:pPr>
        <w:spacing w:after="0"/>
        <w:rPr>
          <w:rFonts w:ascii="Times New Roman" w:hAnsi="Times New Roman" w:cs="Times New Roman"/>
          <w:sz w:val="24"/>
          <w:szCs w:val="24"/>
        </w:rPr>
      </w:pPr>
      <w:r w:rsidRPr="00D03690">
        <w:rPr>
          <w:rFonts w:ascii="Times New Roman" w:hAnsi="Times New Roman" w:cs="Times New Roman"/>
          <w:sz w:val="24"/>
          <w:szCs w:val="24"/>
        </w:rPr>
        <w:t xml:space="preserve">Učitel </w:t>
      </w:r>
    </w:p>
    <w:p w:rsidR="00D03690" w:rsidRPr="00D03690" w:rsidRDefault="00D03690" w:rsidP="00300D64">
      <w:pPr>
        <w:numPr>
          <w:ilvl w:val="0"/>
          <w:numId w:val="378"/>
        </w:numPr>
        <w:spacing w:after="0" w:line="240" w:lineRule="auto"/>
        <w:rPr>
          <w:rFonts w:ascii="Times New Roman" w:hAnsi="Times New Roman" w:cs="Times New Roman"/>
          <w:sz w:val="24"/>
          <w:szCs w:val="24"/>
        </w:rPr>
      </w:pPr>
      <w:r w:rsidRPr="00D03690">
        <w:rPr>
          <w:rFonts w:ascii="Times New Roman" w:hAnsi="Times New Roman" w:cs="Times New Roman"/>
          <w:sz w:val="24"/>
          <w:szCs w:val="24"/>
        </w:rPr>
        <w:t>zadává úkoly při kterých žáci spolupracují</w:t>
      </w:r>
    </w:p>
    <w:p w:rsidR="00D03690" w:rsidRPr="00D03690" w:rsidRDefault="00D03690" w:rsidP="00300D64">
      <w:pPr>
        <w:numPr>
          <w:ilvl w:val="0"/>
          <w:numId w:val="378"/>
        </w:numPr>
        <w:spacing w:after="0" w:line="240" w:lineRule="auto"/>
        <w:rPr>
          <w:rFonts w:ascii="Times New Roman" w:hAnsi="Times New Roman" w:cs="Times New Roman"/>
          <w:sz w:val="24"/>
          <w:szCs w:val="24"/>
        </w:rPr>
      </w:pPr>
      <w:r w:rsidRPr="00D03690">
        <w:rPr>
          <w:rFonts w:ascii="Times New Roman" w:hAnsi="Times New Roman" w:cs="Times New Roman"/>
          <w:sz w:val="24"/>
          <w:szCs w:val="24"/>
        </w:rPr>
        <w:t>vede žáky,  aby na sebe brali ohledy</w:t>
      </w:r>
    </w:p>
    <w:p w:rsidR="00D03690" w:rsidRPr="00D03690" w:rsidRDefault="00D03690" w:rsidP="00D03690">
      <w:pPr>
        <w:rPr>
          <w:rFonts w:ascii="Times New Roman" w:hAnsi="Times New Roman" w:cs="Times New Roman"/>
          <w:sz w:val="24"/>
          <w:szCs w:val="24"/>
        </w:rPr>
      </w:pPr>
      <w:r w:rsidRPr="00D03690">
        <w:rPr>
          <w:rFonts w:ascii="Times New Roman" w:hAnsi="Times New Roman" w:cs="Times New Roman"/>
          <w:sz w:val="24"/>
          <w:szCs w:val="24"/>
        </w:rPr>
        <w:t xml:space="preserve"> </w:t>
      </w:r>
    </w:p>
    <w:p w:rsidR="00D03690" w:rsidRPr="00131CC4" w:rsidRDefault="00D03690" w:rsidP="00131CC4">
      <w:pPr>
        <w:rPr>
          <w:rFonts w:ascii="Times New Roman" w:hAnsi="Times New Roman" w:cs="Times New Roman"/>
          <w:b/>
        </w:rPr>
      </w:pPr>
      <w:r w:rsidRPr="00131CC4">
        <w:rPr>
          <w:rFonts w:ascii="Times New Roman" w:hAnsi="Times New Roman" w:cs="Times New Roman"/>
          <w:b/>
        </w:rPr>
        <w:t>Kompetence sociální a personální</w:t>
      </w:r>
    </w:p>
    <w:p w:rsidR="00D03690" w:rsidRPr="00D03690" w:rsidRDefault="00D03690" w:rsidP="003D727D">
      <w:pPr>
        <w:spacing w:after="0"/>
        <w:rPr>
          <w:rFonts w:ascii="Times New Roman" w:hAnsi="Times New Roman" w:cs="Times New Roman"/>
          <w:b/>
          <w:sz w:val="24"/>
          <w:szCs w:val="24"/>
        </w:rPr>
      </w:pPr>
      <w:r w:rsidRPr="00D03690">
        <w:rPr>
          <w:rFonts w:ascii="Times New Roman" w:hAnsi="Times New Roman" w:cs="Times New Roman"/>
          <w:sz w:val="24"/>
          <w:szCs w:val="24"/>
        </w:rPr>
        <w:t>Žáci</w:t>
      </w:r>
      <w:r w:rsidRPr="00D03690">
        <w:rPr>
          <w:rFonts w:ascii="Times New Roman" w:hAnsi="Times New Roman" w:cs="Times New Roman"/>
          <w:b/>
          <w:sz w:val="24"/>
          <w:szCs w:val="24"/>
        </w:rPr>
        <w:t xml:space="preserve">  </w:t>
      </w:r>
    </w:p>
    <w:p w:rsidR="00D03690" w:rsidRPr="00D03690" w:rsidRDefault="00D03690" w:rsidP="00300D64">
      <w:pPr>
        <w:numPr>
          <w:ilvl w:val="0"/>
          <w:numId w:val="379"/>
        </w:numPr>
        <w:spacing w:after="0" w:line="240" w:lineRule="auto"/>
        <w:rPr>
          <w:rFonts w:ascii="Times New Roman" w:hAnsi="Times New Roman" w:cs="Times New Roman"/>
          <w:sz w:val="24"/>
          <w:szCs w:val="24"/>
        </w:rPr>
      </w:pPr>
      <w:r w:rsidRPr="00D03690">
        <w:rPr>
          <w:rFonts w:ascii="Times New Roman" w:hAnsi="Times New Roman" w:cs="Times New Roman"/>
          <w:sz w:val="24"/>
          <w:szCs w:val="24"/>
        </w:rPr>
        <w:t>pracují ve skupinách</w:t>
      </w:r>
    </w:p>
    <w:p w:rsidR="00D03690" w:rsidRPr="00D03690" w:rsidRDefault="00D03690" w:rsidP="00300D64">
      <w:pPr>
        <w:numPr>
          <w:ilvl w:val="0"/>
          <w:numId w:val="379"/>
        </w:numPr>
        <w:spacing w:after="0" w:line="240" w:lineRule="auto"/>
        <w:rPr>
          <w:rFonts w:ascii="Times New Roman" w:hAnsi="Times New Roman" w:cs="Times New Roman"/>
          <w:sz w:val="24"/>
          <w:szCs w:val="24"/>
        </w:rPr>
      </w:pPr>
      <w:r w:rsidRPr="00D03690">
        <w:rPr>
          <w:rFonts w:ascii="Times New Roman" w:hAnsi="Times New Roman" w:cs="Times New Roman"/>
          <w:sz w:val="24"/>
          <w:szCs w:val="24"/>
        </w:rPr>
        <w:t>spolupracují při řešení problémů</w:t>
      </w:r>
    </w:p>
    <w:p w:rsidR="00D03690" w:rsidRPr="00D03690" w:rsidRDefault="00D03690" w:rsidP="00300D64">
      <w:pPr>
        <w:numPr>
          <w:ilvl w:val="0"/>
          <w:numId w:val="379"/>
        </w:numPr>
        <w:spacing w:after="0" w:line="240" w:lineRule="auto"/>
        <w:rPr>
          <w:rFonts w:ascii="Times New Roman" w:hAnsi="Times New Roman" w:cs="Times New Roman"/>
          <w:sz w:val="24"/>
          <w:szCs w:val="24"/>
        </w:rPr>
      </w:pPr>
      <w:r w:rsidRPr="00D03690">
        <w:rPr>
          <w:rFonts w:ascii="Times New Roman" w:hAnsi="Times New Roman" w:cs="Times New Roman"/>
          <w:sz w:val="24"/>
          <w:szCs w:val="24"/>
        </w:rPr>
        <w:t>přispívají k diskusi a respektují názory jiných</w:t>
      </w:r>
    </w:p>
    <w:p w:rsidR="00D03690" w:rsidRPr="00D03690" w:rsidRDefault="00D03690" w:rsidP="00300D64">
      <w:pPr>
        <w:numPr>
          <w:ilvl w:val="0"/>
          <w:numId w:val="379"/>
        </w:numPr>
        <w:spacing w:after="0" w:line="240" w:lineRule="auto"/>
        <w:rPr>
          <w:rFonts w:ascii="Times New Roman" w:hAnsi="Times New Roman" w:cs="Times New Roman"/>
          <w:sz w:val="24"/>
          <w:szCs w:val="24"/>
        </w:rPr>
      </w:pPr>
      <w:r w:rsidRPr="00D03690">
        <w:rPr>
          <w:rFonts w:ascii="Times New Roman" w:hAnsi="Times New Roman" w:cs="Times New Roman"/>
          <w:sz w:val="24"/>
          <w:szCs w:val="24"/>
        </w:rPr>
        <w:t>učí se věcně argumentovat</w:t>
      </w:r>
    </w:p>
    <w:p w:rsidR="00D03690" w:rsidRPr="00D03690" w:rsidRDefault="00D03690" w:rsidP="003D727D">
      <w:pPr>
        <w:spacing w:after="0"/>
        <w:rPr>
          <w:rFonts w:ascii="Times New Roman" w:hAnsi="Times New Roman" w:cs="Times New Roman"/>
          <w:sz w:val="24"/>
          <w:szCs w:val="24"/>
        </w:rPr>
      </w:pPr>
      <w:r w:rsidRPr="00D03690">
        <w:rPr>
          <w:rFonts w:ascii="Times New Roman" w:hAnsi="Times New Roman" w:cs="Times New Roman"/>
          <w:sz w:val="24"/>
          <w:szCs w:val="24"/>
        </w:rPr>
        <w:t xml:space="preserve">Učitel </w:t>
      </w:r>
    </w:p>
    <w:p w:rsidR="00D03690" w:rsidRPr="00D03690" w:rsidRDefault="00D03690" w:rsidP="00300D64">
      <w:pPr>
        <w:numPr>
          <w:ilvl w:val="0"/>
          <w:numId w:val="380"/>
        </w:numPr>
        <w:spacing w:after="0" w:line="240" w:lineRule="auto"/>
        <w:rPr>
          <w:rFonts w:ascii="Times New Roman" w:hAnsi="Times New Roman" w:cs="Times New Roman"/>
          <w:sz w:val="24"/>
          <w:szCs w:val="24"/>
        </w:rPr>
      </w:pPr>
      <w:r w:rsidRPr="00D03690">
        <w:rPr>
          <w:rFonts w:ascii="Times New Roman" w:hAnsi="Times New Roman" w:cs="Times New Roman"/>
          <w:sz w:val="24"/>
          <w:szCs w:val="24"/>
        </w:rPr>
        <w:t>podle potřeby pomáhá žákům</w:t>
      </w:r>
    </w:p>
    <w:p w:rsidR="00D03690" w:rsidRPr="00D03690" w:rsidRDefault="00D03690" w:rsidP="00300D64">
      <w:pPr>
        <w:numPr>
          <w:ilvl w:val="0"/>
          <w:numId w:val="380"/>
        </w:numPr>
        <w:spacing w:after="0" w:line="240" w:lineRule="auto"/>
        <w:rPr>
          <w:rFonts w:ascii="Times New Roman" w:hAnsi="Times New Roman" w:cs="Times New Roman"/>
          <w:sz w:val="24"/>
          <w:szCs w:val="24"/>
        </w:rPr>
      </w:pPr>
      <w:r w:rsidRPr="00D03690">
        <w:rPr>
          <w:rFonts w:ascii="Times New Roman" w:hAnsi="Times New Roman" w:cs="Times New Roman"/>
          <w:sz w:val="24"/>
          <w:szCs w:val="24"/>
        </w:rPr>
        <w:t>každému žákovi umožňuje zažít úspěch</w:t>
      </w:r>
    </w:p>
    <w:p w:rsidR="00D03690" w:rsidRPr="00D03690" w:rsidRDefault="00D03690" w:rsidP="00300D64">
      <w:pPr>
        <w:numPr>
          <w:ilvl w:val="0"/>
          <w:numId w:val="380"/>
        </w:numPr>
        <w:spacing w:after="0" w:line="240" w:lineRule="auto"/>
        <w:rPr>
          <w:rFonts w:ascii="Times New Roman" w:hAnsi="Times New Roman" w:cs="Times New Roman"/>
          <w:sz w:val="24"/>
          <w:szCs w:val="24"/>
        </w:rPr>
      </w:pPr>
      <w:r w:rsidRPr="00D03690">
        <w:rPr>
          <w:rFonts w:ascii="Times New Roman" w:hAnsi="Times New Roman" w:cs="Times New Roman"/>
          <w:sz w:val="24"/>
          <w:szCs w:val="24"/>
        </w:rPr>
        <w:t>dodává žáků sebedůvěru</w:t>
      </w:r>
    </w:p>
    <w:p w:rsidR="00D03690" w:rsidRPr="00D03690" w:rsidRDefault="00D03690" w:rsidP="00D03690">
      <w:pPr>
        <w:rPr>
          <w:rFonts w:ascii="Times New Roman" w:hAnsi="Times New Roman" w:cs="Times New Roman"/>
          <w:b/>
          <w:sz w:val="24"/>
          <w:szCs w:val="24"/>
        </w:rPr>
      </w:pPr>
    </w:p>
    <w:p w:rsidR="00D03690" w:rsidRPr="00D03690" w:rsidRDefault="00D03690" w:rsidP="00D03690">
      <w:pPr>
        <w:rPr>
          <w:rFonts w:ascii="Times New Roman" w:hAnsi="Times New Roman" w:cs="Times New Roman"/>
          <w:b/>
          <w:sz w:val="24"/>
          <w:szCs w:val="24"/>
        </w:rPr>
      </w:pPr>
      <w:r w:rsidRPr="00D03690">
        <w:rPr>
          <w:rFonts w:ascii="Times New Roman" w:hAnsi="Times New Roman" w:cs="Times New Roman"/>
          <w:b/>
          <w:sz w:val="24"/>
          <w:szCs w:val="24"/>
        </w:rPr>
        <w:t>Kompetence občanské</w:t>
      </w:r>
    </w:p>
    <w:p w:rsidR="00D03690" w:rsidRPr="00D03690" w:rsidRDefault="00D03690" w:rsidP="003D727D">
      <w:pPr>
        <w:spacing w:after="0"/>
        <w:rPr>
          <w:rFonts w:ascii="Times New Roman" w:hAnsi="Times New Roman" w:cs="Times New Roman"/>
          <w:sz w:val="24"/>
          <w:szCs w:val="24"/>
        </w:rPr>
      </w:pPr>
      <w:r w:rsidRPr="00D03690">
        <w:rPr>
          <w:rFonts w:ascii="Times New Roman" w:hAnsi="Times New Roman" w:cs="Times New Roman"/>
          <w:sz w:val="24"/>
          <w:szCs w:val="24"/>
        </w:rPr>
        <w:t xml:space="preserve">Žáci  </w:t>
      </w:r>
    </w:p>
    <w:p w:rsidR="00D03690" w:rsidRPr="00D03690" w:rsidRDefault="00D03690" w:rsidP="00300D64">
      <w:pPr>
        <w:numPr>
          <w:ilvl w:val="0"/>
          <w:numId w:val="381"/>
        </w:numPr>
        <w:spacing w:after="0" w:line="240" w:lineRule="auto"/>
        <w:rPr>
          <w:rFonts w:ascii="Times New Roman" w:hAnsi="Times New Roman" w:cs="Times New Roman"/>
          <w:sz w:val="24"/>
          <w:szCs w:val="24"/>
        </w:rPr>
      </w:pPr>
      <w:r w:rsidRPr="00D03690">
        <w:rPr>
          <w:rFonts w:ascii="Times New Roman" w:hAnsi="Times New Roman" w:cs="Times New Roman"/>
          <w:sz w:val="24"/>
          <w:szCs w:val="24"/>
        </w:rPr>
        <w:t>respektují pravidla při práci</w:t>
      </w:r>
    </w:p>
    <w:p w:rsidR="00D03690" w:rsidRPr="00D03690" w:rsidRDefault="00D03690" w:rsidP="00300D64">
      <w:pPr>
        <w:numPr>
          <w:ilvl w:val="0"/>
          <w:numId w:val="381"/>
        </w:numPr>
        <w:spacing w:after="0" w:line="240" w:lineRule="auto"/>
        <w:rPr>
          <w:rFonts w:ascii="Times New Roman" w:hAnsi="Times New Roman" w:cs="Times New Roman"/>
          <w:sz w:val="24"/>
          <w:szCs w:val="24"/>
        </w:rPr>
      </w:pPr>
      <w:r w:rsidRPr="00D03690">
        <w:rPr>
          <w:rFonts w:ascii="Times New Roman" w:hAnsi="Times New Roman" w:cs="Times New Roman"/>
          <w:sz w:val="24"/>
          <w:szCs w:val="24"/>
        </w:rPr>
        <w:t>dokáží přivolat pomoc při zranění</w:t>
      </w:r>
    </w:p>
    <w:p w:rsidR="00D03690" w:rsidRPr="00D03690" w:rsidRDefault="00D03690" w:rsidP="00300D64">
      <w:pPr>
        <w:numPr>
          <w:ilvl w:val="0"/>
          <w:numId w:val="381"/>
        </w:numPr>
        <w:spacing w:after="0" w:line="240" w:lineRule="auto"/>
        <w:rPr>
          <w:rFonts w:ascii="Times New Roman" w:hAnsi="Times New Roman" w:cs="Times New Roman"/>
          <w:sz w:val="24"/>
          <w:szCs w:val="24"/>
        </w:rPr>
      </w:pPr>
      <w:r w:rsidRPr="00D03690">
        <w:rPr>
          <w:rFonts w:ascii="Times New Roman" w:hAnsi="Times New Roman" w:cs="Times New Roman"/>
          <w:sz w:val="24"/>
          <w:szCs w:val="24"/>
        </w:rPr>
        <w:t xml:space="preserve">chápou základní ekologické souvislosti, chrání a oceňují naše kulturní tradice a historické  </w:t>
      </w:r>
    </w:p>
    <w:p w:rsidR="00D03690" w:rsidRPr="00D03690" w:rsidRDefault="00D03690" w:rsidP="003D727D">
      <w:pPr>
        <w:spacing w:after="0"/>
        <w:rPr>
          <w:rFonts w:ascii="Times New Roman" w:hAnsi="Times New Roman" w:cs="Times New Roman"/>
          <w:sz w:val="24"/>
          <w:szCs w:val="24"/>
        </w:rPr>
      </w:pPr>
      <w:r w:rsidRPr="00D03690">
        <w:rPr>
          <w:rFonts w:ascii="Times New Roman" w:hAnsi="Times New Roman" w:cs="Times New Roman"/>
          <w:sz w:val="24"/>
          <w:szCs w:val="24"/>
        </w:rPr>
        <w:t xml:space="preserve">            dědictví</w:t>
      </w:r>
    </w:p>
    <w:p w:rsidR="00D03690" w:rsidRPr="00D03690" w:rsidRDefault="00D03690" w:rsidP="00300D64">
      <w:pPr>
        <w:numPr>
          <w:ilvl w:val="0"/>
          <w:numId w:val="382"/>
        </w:numPr>
        <w:spacing w:after="0" w:line="240" w:lineRule="auto"/>
        <w:rPr>
          <w:rFonts w:ascii="Times New Roman" w:hAnsi="Times New Roman" w:cs="Times New Roman"/>
          <w:sz w:val="24"/>
          <w:szCs w:val="24"/>
        </w:rPr>
      </w:pPr>
      <w:r w:rsidRPr="00D03690">
        <w:rPr>
          <w:rFonts w:ascii="Times New Roman" w:hAnsi="Times New Roman" w:cs="Times New Roman"/>
          <w:sz w:val="24"/>
          <w:szCs w:val="24"/>
        </w:rPr>
        <w:t>projevují pozitivní postoj k uměleckým dílům</w:t>
      </w:r>
    </w:p>
    <w:p w:rsidR="00D03690" w:rsidRPr="00D03690" w:rsidRDefault="00D03690" w:rsidP="003D727D">
      <w:pPr>
        <w:spacing w:after="0"/>
        <w:rPr>
          <w:rFonts w:ascii="Times New Roman" w:hAnsi="Times New Roman" w:cs="Times New Roman"/>
          <w:sz w:val="24"/>
          <w:szCs w:val="24"/>
        </w:rPr>
      </w:pPr>
      <w:r w:rsidRPr="00D03690">
        <w:rPr>
          <w:rFonts w:ascii="Times New Roman" w:hAnsi="Times New Roman" w:cs="Times New Roman"/>
          <w:sz w:val="24"/>
          <w:szCs w:val="24"/>
        </w:rPr>
        <w:t xml:space="preserve">Učitel </w:t>
      </w:r>
    </w:p>
    <w:p w:rsidR="00D03690" w:rsidRPr="00D03690" w:rsidRDefault="00D03690" w:rsidP="00300D64">
      <w:pPr>
        <w:numPr>
          <w:ilvl w:val="0"/>
          <w:numId w:val="382"/>
        </w:numPr>
        <w:spacing w:after="0" w:line="240" w:lineRule="auto"/>
        <w:rPr>
          <w:rFonts w:ascii="Times New Roman" w:hAnsi="Times New Roman" w:cs="Times New Roman"/>
          <w:sz w:val="24"/>
          <w:szCs w:val="24"/>
        </w:rPr>
      </w:pPr>
      <w:r w:rsidRPr="00D03690">
        <w:rPr>
          <w:rFonts w:ascii="Times New Roman" w:hAnsi="Times New Roman" w:cs="Times New Roman"/>
          <w:sz w:val="24"/>
          <w:szCs w:val="24"/>
        </w:rPr>
        <w:t>vyžaduje dodržování pravidel slušného chování</w:t>
      </w:r>
    </w:p>
    <w:p w:rsidR="00D03690" w:rsidRPr="00D03690" w:rsidRDefault="00D03690" w:rsidP="00300D64">
      <w:pPr>
        <w:numPr>
          <w:ilvl w:val="0"/>
          <w:numId w:val="382"/>
        </w:numPr>
        <w:spacing w:after="0" w:line="240" w:lineRule="auto"/>
        <w:rPr>
          <w:rFonts w:ascii="Times New Roman" w:hAnsi="Times New Roman" w:cs="Times New Roman"/>
          <w:sz w:val="24"/>
          <w:szCs w:val="24"/>
        </w:rPr>
      </w:pPr>
      <w:r w:rsidRPr="00D03690">
        <w:rPr>
          <w:rFonts w:ascii="Times New Roman" w:hAnsi="Times New Roman" w:cs="Times New Roman"/>
          <w:sz w:val="24"/>
          <w:szCs w:val="24"/>
        </w:rPr>
        <w:t>dodává žákům sebedůvěru</w:t>
      </w:r>
    </w:p>
    <w:p w:rsidR="00D03690" w:rsidRPr="00D03690" w:rsidRDefault="003D727D" w:rsidP="00D03690">
      <w:pPr>
        <w:rPr>
          <w:rFonts w:ascii="Times New Roman" w:hAnsi="Times New Roman" w:cs="Times New Roman"/>
          <w:sz w:val="24"/>
          <w:szCs w:val="24"/>
        </w:rPr>
      </w:pPr>
      <w:r>
        <w:rPr>
          <w:rFonts w:ascii="Times New Roman" w:hAnsi="Times New Roman" w:cs="Times New Roman"/>
          <w:sz w:val="24"/>
          <w:szCs w:val="24"/>
        </w:rPr>
        <w:t xml:space="preserve">           </w:t>
      </w:r>
    </w:p>
    <w:p w:rsidR="00131CC4" w:rsidRDefault="00131CC4" w:rsidP="00131CC4">
      <w:pPr>
        <w:rPr>
          <w:rFonts w:ascii="Times New Roman" w:hAnsi="Times New Roman" w:cs="Times New Roman"/>
          <w:b/>
        </w:rPr>
      </w:pPr>
    </w:p>
    <w:p w:rsidR="00D03690" w:rsidRPr="00131CC4" w:rsidRDefault="00D03690" w:rsidP="00131CC4">
      <w:pPr>
        <w:rPr>
          <w:rFonts w:ascii="Times New Roman" w:hAnsi="Times New Roman" w:cs="Times New Roman"/>
          <w:b/>
        </w:rPr>
      </w:pPr>
      <w:r w:rsidRPr="00131CC4">
        <w:rPr>
          <w:rFonts w:ascii="Times New Roman" w:hAnsi="Times New Roman" w:cs="Times New Roman"/>
          <w:b/>
        </w:rPr>
        <w:lastRenderedPageBreak/>
        <w:t>Kompetence pracovní</w:t>
      </w:r>
    </w:p>
    <w:p w:rsidR="00D03690" w:rsidRPr="00D03690" w:rsidRDefault="00D03690" w:rsidP="003D727D">
      <w:pPr>
        <w:spacing w:after="0"/>
        <w:rPr>
          <w:rFonts w:ascii="Times New Roman" w:hAnsi="Times New Roman" w:cs="Times New Roman"/>
          <w:sz w:val="24"/>
          <w:szCs w:val="24"/>
        </w:rPr>
      </w:pPr>
      <w:r w:rsidRPr="00D03690">
        <w:rPr>
          <w:rFonts w:ascii="Times New Roman" w:hAnsi="Times New Roman" w:cs="Times New Roman"/>
          <w:sz w:val="24"/>
          <w:szCs w:val="24"/>
        </w:rPr>
        <w:t xml:space="preserve"> Žák </w:t>
      </w:r>
    </w:p>
    <w:p w:rsidR="00D03690" w:rsidRPr="00D03690" w:rsidRDefault="00D03690" w:rsidP="00300D64">
      <w:pPr>
        <w:numPr>
          <w:ilvl w:val="0"/>
          <w:numId w:val="383"/>
        </w:numPr>
        <w:spacing w:after="0" w:line="240" w:lineRule="auto"/>
        <w:rPr>
          <w:rFonts w:ascii="Times New Roman" w:hAnsi="Times New Roman" w:cs="Times New Roman"/>
          <w:sz w:val="24"/>
          <w:szCs w:val="24"/>
        </w:rPr>
      </w:pPr>
      <w:r w:rsidRPr="00D03690">
        <w:rPr>
          <w:rFonts w:ascii="Times New Roman" w:hAnsi="Times New Roman" w:cs="Times New Roman"/>
          <w:sz w:val="24"/>
          <w:szCs w:val="24"/>
        </w:rPr>
        <w:t>dodržuje bezpečnostní a hygienická pravidla při práci</w:t>
      </w:r>
    </w:p>
    <w:p w:rsidR="00D03690" w:rsidRPr="00D03690" w:rsidRDefault="00D03690" w:rsidP="00300D64">
      <w:pPr>
        <w:numPr>
          <w:ilvl w:val="0"/>
          <w:numId w:val="383"/>
        </w:numPr>
        <w:spacing w:after="0" w:line="240" w:lineRule="auto"/>
        <w:rPr>
          <w:rFonts w:ascii="Times New Roman" w:hAnsi="Times New Roman" w:cs="Times New Roman"/>
          <w:sz w:val="24"/>
          <w:szCs w:val="24"/>
        </w:rPr>
      </w:pPr>
      <w:r w:rsidRPr="00D03690">
        <w:rPr>
          <w:rFonts w:ascii="Times New Roman" w:hAnsi="Times New Roman" w:cs="Times New Roman"/>
          <w:sz w:val="24"/>
          <w:szCs w:val="24"/>
        </w:rPr>
        <w:t>používá bezpečně a  účinně nástroje, vybavení, materiály</w:t>
      </w:r>
    </w:p>
    <w:p w:rsidR="00D03690" w:rsidRPr="00D03690" w:rsidRDefault="00D03690" w:rsidP="00300D64">
      <w:pPr>
        <w:numPr>
          <w:ilvl w:val="0"/>
          <w:numId w:val="383"/>
        </w:numPr>
        <w:spacing w:after="0" w:line="240" w:lineRule="auto"/>
        <w:rPr>
          <w:rFonts w:ascii="Times New Roman" w:hAnsi="Times New Roman" w:cs="Times New Roman"/>
          <w:sz w:val="24"/>
          <w:szCs w:val="24"/>
        </w:rPr>
      </w:pPr>
      <w:r w:rsidRPr="00D03690">
        <w:rPr>
          <w:rFonts w:ascii="Times New Roman" w:hAnsi="Times New Roman" w:cs="Times New Roman"/>
          <w:sz w:val="24"/>
          <w:szCs w:val="24"/>
        </w:rPr>
        <w:t>dodržuje technologický postup a pravidla, plní povinnosti, myslí na  ochranu svého zdraví a</w:t>
      </w:r>
    </w:p>
    <w:p w:rsidR="00D03690" w:rsidRPr="00D03690" w:rsidRDefault="00D03690" w:rsidP="003D727D">
      <w:pPr>
        <w:spacing w:after="0"/>
        <w:ind w:left="240"/>
        <w:rPr>
          <w:rFonts w:ascii="Times New Roman" w:hAnsi="Times New Roman" w:cs="Times New Roman"/>
          <w:sz w:val="24"/>
          <w:szCs w:val="24"/>
        </w:rPr>
      </w:pPr>
      <w:r w:rsidRPr="00D03690">
        <w:rPr>
          <w:rFonts w:ascii="Times New Roman" w:hAnsi="Times New Roman" w:cs="Times New Roman"/>
          <w:sz w:val="24"/>
          <w:szCs w:val="24"/>
        </w:rPr>
        <w:t xml:space="preserve">        zdraví druhých</w:t>
      </w:r>
    </w:p>
    <w:p w:rsidR="00D03690" w:rsidRPr="00D03690" w:rsidRDefault="00D03690" w:rsidP="00300D64">
      <w:pPr>
        <w:numPr>
          <w:ilvl w:val="0"/>
          <w:numId w:val="384"/>
        </w:numPr>
        <w:spacing w:after="0" w:line="240" w:lineRule="auto"/>
        <w:rPr>
          <w:rFonts w:ascii="Times New Roman" w:hAnsi="Times New Roman" w:cs="Times New Roman"/>
          <w:sz w:val="24"/>
          <w:szCs w:val="24"/>
        </w:rPr>
      </w:pPr>
      <w:r w:rsidRPr="00D03690">
        <w:rPr>
          <w:rFonts w:ascii="Times New Roman" w:hAnsi="Times New Roman" w:cs="Times New Roman"/>
          <w:sz w:val="24"/>
          <w:szCs w:val="24"/>
        </w:rPr>
        <w:t>dbá na ochranu životního prostředí</w:t>
      </w:r>
    </w:p>
    <w:p w:rsidR="00D03690" w:rsidRPr="00D03690" w:rsidRDefault="00D03690" w:rsidP="00300D64">
      <w:pPr>
        <w:numPr>
          <w:ilvl w:val="0"/>
          <w:numId w:val="384"/>
        </w:numPr>
        <w:spacing w:after="0" w:line="240" w:lineRule="auto"/>
        <w:rPr>
          <w:rFonts w:ascii="Times New Roman" w:hAnsi="Times New Roman" w:cs="Times New Roman"/>
          <w:sz w:val="24"/>
          <w:szCs w:val="24"/>
        </w:rPr>
      </w:pPr>
      <w:r w:rsidRPr="00D03690">
        <w:rPr>
          <w:rFonts w:ascii="Times New Roman" w:hAnsi="Times New Roman" w:cs="Times New Roman"/>
          <w:sz w:val="24"/>
          <w:szCs w:val="24"/>
        </w:rPr>
        <w:t>své znalosti využívá v běžné praxi.</w:t>
      </w:r>
    </w:p>
    <w:p w:rsidR="00D03690" w:rsidRPr="00D03690" w:rsidRDefault="00D03690" w:rsidP="00D03690">
      <w:pPr>
        <w:rPr>
          <w:rFonts w:ascii="Times New Roman" w:hAnsi="Times New Roman" w:cs="Times New Roman"/>
          <w:sz w:val="24"/>
          <w:szCs w:val="24"/>
        </w:rPr>
      </w:pPr>
      <w:r w:rsidRPr="00D03690">
        <w:rPr>
          <w:rFonts w:ascii="Times New Roman" w:hAnsi="Times New Roman" w:cs="Times New Roman"/>
          <w:sz w:val="24"/>
          <w:szCs w:val="24"/>
        </w:rPr>
        <w:t xml:space="preserve">Učitel  </w:t>
      </w:r>
    </w:p>
    <w:p w:rsidR="00D03690" w:rsidRPr="00D03690" w:rsidRDefault="00D03690" w:rsidP="00300D64">
      <w:pPr>
        <w:numPr>
          <w:ilvl w:val="0"/>
          <w:numId w:val="385"/>
        </w:numPr>
        <w:spacing w:after="0" w:line="240" w:lineRule="auto"/>
        <w:rPr>
          <w:rFonts w:ascii="Times New Roman" w:hAnsi="Times New Roman" w:cs="Times New Roman"/>
          <w:sz w:val="24"/>
          <w:szCs w:val="24"/>
        </w:rPr>
      </w:pPr>
      <w:r w:rsidRPr="00D03690">
        <w:rPr>
          <w:rFonts w:ascii="Times New Roman" w:hAnsi="Times New Roman" w:cs="Times New Roman"/>
          <w:sz w:val="24"/>
          <w:szCs w:val="24"/>
        </w:rPr>
        <w:t>vede žáky ke správným způsobům užití materiálů a nástrojů</w:t>
      </w:r>
    </w:p>
    <w:p w:rsidR="00D03690" w:rsidRPr="00D03690" w:rsidRDefault="00D03690" w:rsidP="00300D64">
      <w:pPr>
        <w:numPr>
          <w:ilvl w:val="0"/>
          <w:numId w:val="385"/>
        </w:numPr>
        <w:spacing w:after="0" w:line="240" w:lineRule="auto"/>
        <w:rPr>
          <w:rFonts w:ascii="Times New Roman" w:hAnsi="Times New Roman" w:cs="Times New Roman"/>
          <w:sz w:val="24"/>
          <w:szCs w:val="24"/>
        </w:rPr>
      </w:pPr>
      <w:r w:rsidRPr="00D03690">
        <w:rPr>
          <w:rFonts w:ascii="Times New Roman" w:hAnsi="Times New Roman" w:cs="Times New Roman"/>
          <w:sz w:val="24"/>
          <w:szCs w:val="24"/>
        </w:rPr>
        <w:t>pozoruje pokrok při práci v hodině</w:t>
      </w:r>
    </w:p>
    <w:p w:rsidR="00D03690" w:rsidRPr="00D03690" w:rsidRDefault="00D03690" w:rsidP="00300D64">
      <w:pPr>
        <w:numPr>
          <w:ilvl w:val="0"/>
          <w:numId w:val="385"/>
        </w:numPr>
        <w:spacing w:after="0" w:line="240" w:lineRule="auto"/>
        <w:rPr>
          <w:rFonts w:ascii="Times New Roman" w:hAnsi="Times New Roman" w:cs="Times New Roman"/>
          <w:sz w:val="24"/>
          <w:szCs w:val="24"/>
        </w:rPr>
      </w:pPr>
      <w:r w:rsidRPr="00D03690">
        <w:rPr>
          <w:rFonts w:ascii="Times New Roman" w:hAnsi="Times New Roman" w:cs="Times New Roman"/>
          <w:sz w:val="24"/>
          <w:szCs w:val="24"/>
        </w:rPr>
        <w:t>jasnými pokyny směřuje činnosti ke stanovenému cíli</w:t>
      </w:r>
    </w:p>
    <w:p w:rsidR="00D03690" w:rsidRPr="00D03690" w:rsidRDefault="00D03690" w:rsidP="00300D64">
      <w:pPr>
        <w:numPr>
          <w:ilvl w:val="0"/>
          <w:numId w:val="385"/>
        </w:numPr>
        <w:spacing w:after="0" w:line="240" w:lineRule="auto"/>
        <w:rPr>
          <w:rFonts w:ascii="Times New Roman" w:hAnsi="Times New Roman" w:cs="Times New Roman"/>
          <w:sz w:val="24"/>
          <w:szCs w:val="24"/>
        </w:rPr>
      </w:pPr>
      <w:r w:rsidRPr="00D03690">
        <w:rPr>
          <w:rFonts w:ascii="Times New Roman" w:hAnsi="Times New Roman" w:cs="Times New Roman"/>
          <w:sz w:val="24"/>
          <w:szCs w:val="24"/>
        </w:rPr>
        <w:t>hodnotí žáky způsobem, který jim umožňuje vnímat vlastní pokrok</w:t>
      </w:r>
    </w:p>
    <w:p w:rsidR="00D03690" w:rsidRPr="00D03690" w:rsidRDefault="00D03690" w:rsidP="00D03690">
      <w:pPr>
        <w:pStyle w:val="MezititulekRVPZV12bTunZarovnatdoblokuPrvndek1cmPed6Char"/>
      </w:pPr>
    </w:p>
    <w:p w:rsidR="00D03690" w:rsidRPr="00131CC4" w:rsidRDefault="00D03690" w:rsidP="00131CC4">
      <w:pPr>
        <w:rPr>
          <w:rFonts w:ascii="Times New Roman" w:hAnsi="Times New Roman" w:cs="Times New Roman"/>
          <w:b/>
        </w:rPr>
      </w:pPr>
      <w:r w:rsidRPr="00131CC4">
        <w:rPr>
          <w:rFonts w:ascii="Times New Roman" w:hAnsi="Times New Roman" w:cs="Times New Roman"/>
          <w:b/>
        </w:rPr>
        <w:t xml:space="preserve">Kompetence digitální </w:t>
      </w:r>
    </w:p>
    <w:p w:rsidR="00A30E6B" w:rsidRPr="00131CC4" w:rsidRDefault="00A30E6B" w:rsidP="00131CC4">
      <w:pPr>
        <w:rPr>
          <w:rFonts w:ascii="Times New Roman" w:hAnsi="Times New Roman" w:cs="Times New Roman"/>
          <w:b/>
          <w:sz w:val="24"/>
          <w:szCs w:val="24"/>
        </w:rPr>
      </w:pPr>
    </w:p>
    <w:p w:rsidR="00A30E6B" w:rsidRPr="00A30E6B" w:rsidRDefault="00A30E6B" w:rsidP="00094A92">
      <w:pPr>
        <w:rPr>
          <w:rFonts w:ascii="Times New Roman" w:hAnsi="Times New Roman" w:cs="Times New Roman"/>
          <w:sz w:val="24"/>
          <w:szCs w:val="24"/>
        </w:rPr>
      </w:pPr>
      <w:r w:rsidRPr="00A30E6B">
        <w:rPr>
          <w:rFonts w:ascii="Times New Roman" w:hAnsi="Times New Roman" w:cs="Times New Roman"/>
          <w:sz w:val="24"/>
          <w:szCs w:val="24"/>
        </w:rPr>
        <w:t xml:space="preserve">Učitel </w:t>
      </w:r>
    </w:p>
    <w:p w:rsidR="00094A92" w:rsidRDefault="00A30E6B" w:rsidP="00094A92">
      <w:pPr>
        <w:rPr>
          <w:rFonts w:ascii="Times New Roman" w:hAnsi="Times New Roman" w:cs="Times New Roman"/>
          <w:sz w:val="24"/>
          <w:szCs w:val="24"/>
        </w:rPr>
      </w:pPr>
      <w:r w:rsidRPr="00A30E6B">
        <w:rPr>
          <w:rFonts w:ascii="Times New Roman" w:hAnsi="Times New Roman" w:cs="Times New Roman"/>
          <w:sz w:val="24"/>
          <w:szCs w:val="24"/>
        </w:rPr>
        <w:t>vede žáky k využívání digitálních technologií pro správu a vyhodnocení dat, prezentaci a interpretaci výsledků</w:t>
      </w:r>
    </w:p>
    <w:p w:rsidR="00A30E6B" w:rsidRDefault="00A30E6B" w:rsidP="00094A92">
      <w:pPr>
        <w:rPr>
          <w:rFonts w:ascii="Times New Roman" w:hAnsi="Times New Roman" w:cs="Times New Roman"/>
          <w:sz w:val="24"/>
          <w:szCs w:val="24"/>
        </w:rPr>
      </w:pPr>
      <w:r>
        <w:rPr>
          <w:rFonts w:ascii="Times New Roman" w:hAnsi="Times New Roman" w:cs="Times New Roman"/>
          <w:sz w:val="24"/>
          <w:szCs w:val="24"/>
        </w:rPr>
        <w:t xml:space="preserve">Žák by </w:t>
      </w:r>
    </w:p>
    <w:p w:rsidR="00A30E6B" w:rsidRPr="00A30E6B" w:rsidRDefault="00A30E6B" w:rsidP="00300D64">
      <w:pPr>
        <w:pStyle w:val="Odstavecseseznamem"/>
        <w:numPr>
          <w:ilvl w:val="0"/>
          <w:numId w:val="463"/>
        </w:numPr>
        <w:rPr>
          <w:rFonts w:ascii="Times New Roman" w:hAnsi="Times New Roman" w:cs="Times New Roman"/>
          <w:sz w:val="24"/>
          <w:szCs w:val="24"/>
        </w:rPr>
      </w:pPr>
      <w:r w:rsidRPr="00A30E6B">
        <w:rPr>
          <w:rFonts w:ascii="Times New Roman" w:hAnsi="Times New Roman" w:cs="Times New Roman"/>
          <w:sz w:val="24"/>
          <w:szCs w:val="24"/>
        </w:rPr>
        <w:t xml:space="preserve">měl </w:t>
      </w:r>
      <w:r w:rsidRPr="00A30E6B">
        <w:rPr>
          <w:rFonts w:ascii="Times New Roman" w:eastAsia="Times New Roman" w:hAnsi="Times New Roman" w:cs="Times New Roman"/>
          <w:color w:val="232731"/>
          <w:sz w:val="24"/>
          <w:szCs w:val="24"/>
          <w:lang w:eastAsia="cs-CZ"/>
        </w:rPr>
        <w:t>analyzovat a řešit jednoduché problémy, modelovat konkrétní situace, účelně používat digitální technologie při řešení rutinních výpočtů</w:t>
      </w:r>
    </w:p>
    <w:p w:rsidR="00A30E6B" w:rsidRPr="00A30E6B" w:rsidRDefault="00A30E6B" w:rsidP="00300D64">
      <w:pPr>
        <w:pStyle w:val="Odstavecseseznamem"/>
        <w:numPr>
          <w:ilvl w:val="0"/>
          <w:numId w:val="463"/>
        </w:numPr>
        <w:rPr>
          <w:rFonts w:ascii="Times New Roman" w:hAnsi="Times New Roman" w:cs="Times New Roman"/>
          <w:sz w:val="24"/>
          <w:szCs w:val="24"/>
        </w:rPr>
      </w:pPr>
      <w:r w:rsidRPr="00A30E6B">
        <w:rPr>
          <w:rFonts w:ascii="Times New Roman" w:eastAsia="Times New Roman" w:hAnsi="Times New Roman" w:cs="Times New Roman"/>
          <w:color w:val="232731"/>
          <w:sz w:val="24"/>
          <w:szCs w:val="24"/>
          <w:lang w:eastAsia="cs-CZ"/>
        </w:rPr>
        <w:t>načrtnout a sestrojit rovinné útvary, účelně používat geometrický software</w:t>
      </w:r>
    </w:p>
    <w:p w:rsidR="00A30E6B" w:rsidRPr="00A30E6B" w:rsidRDefault="00A30E6B" w:rsidP="00300D64">
      <w:pPr>
        <w:pStyle w:val="Odstavecseseznamem"/>
        <w:numPr>
          <w:ilvl w:val="0"/>
          <w:numId w:val="463"/>
        </w:numPr>
        <w:rPr>
          <w:rFonts w:ascii="Times New Roman" w:hAnsi="Times New Roman" w:cs="Times New Roman"/>
          <w:sz w:val="24"/>
          <w:szCs w:val="24"/>
        </w:rPr>
      </w:pPr>
      <w:r>
        <w:rPr>
          <w:rFonts w:ascii="Times New Roman" w:eastAsia="Times New Roman" w:hAnsi="Times New Roman" w:cs="Times New Roman"/>
          <w:color w:val="232731"/>
          <w:sz w:val="24"/>
          <w:szCs w:val="24"/>
          <w:lang w:eastAsia="cs-CZ"/>
        </w:rPr>
        <w:t xml:space="preserve">načrtnout </w:t>
      </w:r>
      <w:r w:rsidRPr="00A30E6B">
        <w:rPr>
          <w:rFonts w:ascii="Times New Roman" w:eastAsia="Times New Roman" w:hAnsi="Times New Roman" w:cs="Times New Roman"/>
          <w:color w:val="232731"/>
          <w:sz w:val="24"/>
          <w:szCs w:val="24"/>
          <w:lang w:eastAsia="cs-CZ"/>
        </w:rPr>
        <w:t>a sestrojit rovinné útvary, účelně používat geometrický software</w:t>
      </w:r>
    </w:p>
    <w:p w:rsidR="00A30E6B" w:rsidRPr="00A30E6B" w:rsidRDefault="00A30E6B" w:rsidP="00300D64">
      <w:pPr>
        <w:pStyle w:val="Odstavecseseznamem"/>
        <w:numPr>
          <w:ilvl w:val="0"/>
          <w:numId w:val="463"/>
        </w:numPr>
        <w:rPr>
          <w:rFonts w:ascii="Times New Roman" w:hAnsi="Times New Roman" w:cs="Times New Roman"/>
          <w:sz w:val="24"/>
          <w:szCs w:val="24"/>
        </w:rPr>
      </w:pPr>
      <w:r w:rsidRPr="00A30E6B">
        <w:rPr>
          <w:rFonts w:ascii="Times New Roman" w:eastAsia="Times New Roman" w:hAnsi="Times New Roman" w:cs="Times New Roman"/>
          <w:color w:val="232731"/>
          <w:sz w:val="24"/>
          <w:szCs w:val="24"/>
          <w:lang w:eastAsia="cs-CZ"/>
        </w:rPr>
        <w:t>a sestrojit obraz jednoduchých těles v rovině, účelně používat geometrický software k manipulaci s modely těles</w:t>
      </w:r>
    </w:p>
    <w:p w:rsidR="00A30E6B" w:rsidRDefault="00A30E6B" w:rsidP="00094A92">
      <w:pPr>
        <w:rPr>
          <w:rFonts w:ascii="Times New Roman" w:hAnsi="Times New Roman" w:cs="Times New Roman"/>
          <w:sz w:val="24"/>
          <w:szCs w:val="24"/>
        </w:rPr>
      </w:pPr>
    </w:p>
    <w:p w:rsidR="00A30E6B" w:rsidRPr="00A30E6B" w:rsidRDefault="00A30E6B" w:rsidP="00094A92">
      <w:pPr>
        <w:rPr>
          <w:rFonts w:ascii="Times New Roman" w:hAnsi="Times New Roman" w:cs="Times New Roman"/>
          <w:sz w:val="24"/>
          <w:szCs w:val="24"/>
        </w:rPr>
      </w:pPr>
    </w:p>
    <w:p w:rsidR="00D60968" w:rsidRDefault="0A550221" w:rsidP="00131CC4">
      <w:pPr>
        <w:pStyle w:val="Nadpis1"/>
        <w:jc w:val="left"/>
      </w:pPr>
      <w:bookmarkStart w:id="171" w:name="_Toc145684392"/>
      <w:bookmarkStart w:id="172" w:name="_Toc146020087"/>
      <w:r>
        <w:lastRenderedPageBreak/>
        <w:t>PRŮŘEZOVÁ TÉMATA</w:t>
      </w:r>
      <w:bookmarkEnd w:id="171"/>
      <w:bookmarkEnd w:id="172"/>
    </w:p>
    <w:p w:rsidR="00131CC4" w:rsidRPr="00131CC4" w:rsidRDefault="00131CC4" w:rsidP="00131CC4">
      <w:pPr>
        <w:rPr>
          <w:lang w:eastAsia="cs-CZ"/>
        </w:rPr>
      </w:pPr>
    </w:p>
    <w:p w:rsidR="00D60968" w:rsidRDefault="0A550221" w:rsidP="00131CC4">
      <w:pPr>
        <w:pStyle w:val="Nadpis2"/>
      </w:pPr>
      <w:bookmarkStart w:id="173" w:name="_Toc145684393"/>
      <w:bookmarkStart w:id="174" w:name="_Toc146020088"/>
      <w:r>
        <w:t>Osobnostní a sociální výchova</w:t>
      </w:r>
      <w:bookmarkEnd w:id="173"/>
      <w:bookmarkEnd w:id="174"/>
    </w:p>
    <w:tbl>
      <w:tblPr>
        <w:tblW w:w="14238" w:type="dxa"/>
        <w:tblInd w:w="-10" w:type="dxa"/>
        <w:tblLayout w:type="fixed"/>
        <w:tblLook w:val="0000" w:firstRow="0" w:lastRow="0" w:firstColumn="0" w:lastColumn="0" w:noHBand="0" w:noVBand="0"/>
      </w:tblPr>
      <w:tblGrid>
        <w:gridCol w:w="1871"/>
        <w:gridCol w:w="836"/>
        <w:gridCol w:w="836"/>
        <w:gridCol w:w="836"/>
        <w:gridCol w:w="916"/>
        <w:gridCol w:w="916"/>
        <w:gridCol w:w="1036"/>
        <w:gridCol w:w="1036"/>
        <w:gridCol w:w="1110"/>
        <w:gridCol w:w="1110"/>
        <w:gridCol w:w="3735"/>
      </w:tblGrid>
      <w:tr w:rsidR="00D60968" w:rsidRPr="00D60968" w:rsidTr="00D60968">
        <w:tc>
          <w:tcPr>
            <w:tcW w:w="10503" w:type="dxa"/>
            <w:gridSpan w:val="10"/>
            <w:tcBorders>
              <w:top w:val="single" w:sz="4" w:space="0" w:color="000000"/>
              <w:left w:val="single" w:sz="4" w:space="0" w:color="000000"/>
              <w:bottom w:val="single" w:sz="4" w:space="0" w:color="000000"/>
            </w:tcBorders>
          </w:tcPr>
          <w:p w:rsidR="00D60968" w:rsidRPr="00D60968" w:rsidRDefault="00D60968" w:rsidP="00D60968">
            <w:pPr>
              <w:snapToGrid w:val="0"/>
              <w:rPr>
                <w:rFonts w:ascii="Times New Roman" w:hAnsi="Times New Roman" w:cs="Times New Roman"/>
                <w:b/>
              </w:rPr>
            </w:pPr>
            <w:r w:rsidRPr="00D60968">
              <w:rPr>
                <w:rFonts w:ascii="Times New Roman" w:hAnsi="Times New Roman" w:cs="Times New Roman"/>
                <w:b/>
              </w:rPr>
              <w:t xml:space="preserve">             1. OSOBNOSTNÍ A SOCIÁLNÍ VÝCHOVA – integrace průřezových témat</w:t>
            </w:r>
          </w:p>
        </w:tc>
        <w:tc>
          <w:tcPr>
            <w:tcW w:w="3735" w:type="dxa"/>
            <w:tcBorders>
              <w:top w:val="single" w:sz="4" w:space="0" w:color="000000"/>
              <w:left w:val="single" w:sz="4" w:space="0" w:color="000000"/>
              <w:bottom w:val="single" w:sz="4" w:space="0" w:color="000000"/>
              <w:right w:val="single" w:sz="4" w:space="0" w:color="000000"/>
            </w:tcBorders>
          </w:tcPr>
          <w:p w:rsidR="00D60968" w:rsidRPr="00D60968" w:rsidRDefault="00D60968" w:rsidP="00D60968">
            <w:pPr>
              <w:snapToGrid w:val="0"/>
              <w:rPr>
                <w:rFonts w:ascii="Times New Roman" w:hAnsi="Times New Roman" w:cs="Times New Roman"/>
                <w:b/>
              </w:rPr>
            </w:pPr>
            <w:r w:rsidRPr="00D60968">
              <w:rPr>
                <w:rFonts w:ascii="Times New Roman" w:hAnsi="Times New Roman" w:cs="Times New Roman"/>
                <w:b/>
              </w:rPr>
              <w:t>JJK,ČJS,ČS-VO,ČP,UK,ČZ,ČSP</w:t>
            </w:r>
          </w:p>
        </w:tc>
      </w:tr>
      <w:tr w:rsidR="00D60968" w:rsidRPr="00D60968" w:rsidTr="00D60968">
        <w:trPr>
          <w:cantSplit/>
          <w:trHeight w:hRule="exact" w:val="356"/>
        </w:trPr>
        <w:tc>
          <w:tcPr>
            <w:tcW w:w="1871" w:type="dxa"/>
            <w:vMerge w:val="restart"/>
            <w:tcBorders>
              <w:left w:val="single" w:sz="4" w:space="0" w:color="000000"/>
              <w:bottom w:val="single" w:sz="4" w:space="0" w:color="000000"/>
            </w:tcBorders>
          </w:tcPr>
          <w:p w:rsidR="00D60968" w:rsidRPr="00D60968" w:rsidRDefault="00D60968" w:rsidP="00D60968">
            <w:pPr>
              <w:snapToGrid w:val="0"/>
              <w:rPr>
                <w:rFonts w:ascii="Times New Roman" w:hAnsi="Times New Roman" w:cs="Times New Roman"/>
              </w:rPr>
            </w:pPr>
            <w:r w:rsidRPr="00D60968">
              <w:rPr>
                <w:rFonts w:ascii="Times New Roman" w:hAnsi="Times New Roman" w:cs="Times New Roman"/>
              </w:rPr>
              <w:t>Tématické okruhy</w:t>
            </w:r>
          </w:p>
        </w:tc>
        <w:tc>
          <w:tcPr>
            <w:tcW w:w="4340" w:type="dxa"/>
            <w:gridSpan w:val="5"/>
            <w:tcBorders>
              <w:left w:val="single" w:sz="4" w:space="0" w:color="000000"/>
              <w:bottom w:val="single" w:sz="4" w:space="0" w:color="000000"/>
            </w:tcBorders>
          </w:tcPr>
          <w:p w:rsidR="00D60968" w:rsidRPr="00D60968" w:rsidRDefault="00D60968" w:rsidP="00D60968">
            <w:pPr>
              <w:snapToGrid w:val="0"/>
              <w:rPr>
                <w:rFonts w:ascii="Times New Roman" w:hAnsi="Times New Roman" w:cs="Times New Roman"/>
              </w:rPr>
            </w:pPr>
            <w:r w:rsidRPr="00D60968">
              <w:rPr>
                <w:rFonts w:ascii="Times New Roman" w:hAnsi="Times New Roman" w:cs="Times New Roman"/>
              </w:rPr>
              <w:t>1.stupeň</w:t>
            </w:r>
          </w:p>
        </w:tc>
        <w:tc>
          <w:tcPr>
            <w:tcW w:w="4292" w:type="dxa"/>
            <w:gridSpan w:val="4"/>
            <w:tcBorders>
              <w:left w:val="single" w:sz="4" w:space="0" w:color="000000"/>
              <w:bottom w:val="single" w:sz="4" w:space="0" w:color="000000"/>
            </w:tcBorders>
          </w:tcPr>
          <w:p w:rsidR="00D60968" w:rsidRPr="00D60968" w:rsidRDefault="00D60968" w:rsidP="00D60968">
            <w:pPr>
              <w:snapToGrid w:val="0"/>
              <w:rPr>
                <w:rFonts w:ascii="Times New Roman" w:hAnsi="Times New Roman" w:cs="Times New Roman"/>
              </w:rPr>
            </w:pPr>
            <w:r w:rsidRPr="00D60968">
              <w:rPr>
                <w:rFonts w:ascii="Times New Roman" w:hAnsi="Times New Roman" w:cs="Times New Roman"/>
              </w:rPr>
              <w:t>2.stupeň</w:t>
            </w:r>
          </w:p>
        </w:tc>
        <w:tc>
          <w:tcPr>
            <w:tcW w:w="3735" w:type="dxa"/>
            <w:tcBorders>
              <w:left w:val="single" w:sz="4" w:space="0" w:color="000000"/>
              <w:bottom w:val="single" w:sz="4" w:space="0" w:color="000000"/>
              <w:right w:val="single" w:sz="4" w:space="0" w:color="000000"/>
            </w:tcBorders>
          </w:tcPr>
          <w:p w:rsidR="00D60968" w:rsidRPr="00D60968" w:rsidRDefault="00D60968" w:rsidP="00D60968">
            <w:pPr>
              <w:snapToGrid w:val="0"/>
              <w:rPr>
                <w:rFonts w:ascii="Times New Roman" w:hAnsi="Times New Roman" w:cs="Times New Roman"/>
              </w:rPr>
            </w:pPr>
          </w:p>
        </w:tc>
      </w:tr>
      <w:tr w:rsidR="00D60968" w:rsidRPr="00D60968" w:rsidTr="00D60968">
        <w:trPr>
          <w:cantSplit/>
        </w:trPr>
        <w:tc>
          <w:tcPr>
            <w:tcW w:w="1871" w:type="dxa"/>
            <w:vMerge/>
            <w:tcBorders>
              <w:left w:val="single" w:sz="4" w:space="0" w:color="000000"/>
              <w:bottom w:val="single" w:sz="4" w:space="0" w:color="000000"/>
            </w:tcBorders>
          </w:tcPr>
          <w:p w:rsidR="00D60968" w:rsidRPr="00D60968" w:rsidRDefault="00D60968" w:rsidP="00D60968">
            <w:pPr>
              <w:rPr>
                <w:rFonts w:ascii="Times New Roman" w:hAnsi="Times New Roman" w:cs="Times New Roman"/>
              </w:rPr>
            </w:pPr>
          </w:p>
        </w:tc>
        <w:tc>
          <w:tcPr>
            <w:tcW w:w="836" w:type="dxa"/>
            <w:tcBorders>
              <w:left w:val="single" w:sz="4" w:space="0" w:color="000000"/>
              <w:bottom w:val="single" w:sz="4" w:space="0" w:color="000000"/>
            </w:tcBorders>
          </w:tcPr>
          <w:p w:rsidR="00D60968" w:rsidRPr="00D60968" w:rsidRDefault="00D60968" w:rsidP="00D60968">
            <w:pPr>
              <w:snapToGrid w:val="0"/>
              <w:rPr>
                <w:rFonts w:ascii="Times New Roman" w:hAnsi="Times New Roman" w:cs="Times New Roman"/>
              </w:rPr>
            </w:pPr>
            <w:r w:rsidRPr="00D60968">
              <w:rPr>
                <w:rFonts w:ascii="Times New Roman" w:hAnsi="Times New Roman" w:cs="Times New Roman"/>
              </w:rPr>
              <w:t>1.třída</w:t>
            </w:r>
          </w:p>
        </w:tc>
        <w:tc>
          <w:tcPr>
            <w:tcW w:w="836" w:type="dxa"/>
            <w:tcBorders>
              <w:left w:val="single" w:sz="4" w:space="0" w:color="000000"/>
              <w:bottom w:val="single" w:sz="4" w:space="0" w:color="000000"/>
            </w:tcBorders>
          </w:tcPr>
          <w:p w:rsidR="00D60968" w:rsidRPr="00D60968" w:rsidRDefault="00D60968" w:rsidP="00D60968">
            <w:pPr>
              <w:snapToGrid w:val="0"/>
              <w:rPr>
                <w:rFonts w:ascii="Times New Roman" w:hAnsi="Times New Roman" w:cs="Times New Roman"/>
              </w:rPr>
            </w:pPr>
            <w:r w:rsidRPr="00D60968">
              <w:rPr>
                <w:rFonts w:ascii="Times New Roman" w:hAnsi="Times New Roman" w:cs="Times New Roman"/>
              </w:rPr>
              <w:t>2.třída</w:t>
            </w:r>
          </w:p>
        </w:tc>
        <w:tc>
          <w:tcPr>
            <w:tcW w:w="836" w:type="dxa"/>
            <w:tcBorders>
              <w:left w:val="single" w:sz="4" w:space="0" w:color="000000"/>
              <w:bottom w:val="single" w:sz="4" w:space="0" w:color="000000"/>
            </w:tcBorders>
          </w:tcPr>
          <w:p w:rsidR="00D60968" w:rsidRPr="00D60968" w:rsidRDefault="00D60968" w:rsidP="00D60968">
            <w:pPr>
              <w:snapToGrid w:val="0"/>
              <w:rPr>
                <w:rFonts w:ascii="Times New Roman" w:hAnsi="Times New Roman" w:cs="Times New Roman"/>
              </w:rPr>
            </w:pPr>
            <w:r w:rsidRPr="00D60968">
              <w:rPr>
                <w:rFonts w:ascii="Times New Roman" w:hAnsi="Times New Roman" w:cs="Times New Roman"/>
              </w:rPr>
              <w:t>3.třída</w:t>
            </w:r>
          </w:p>
        </w:tc>
        <w:tc>
          <w:tcPr>
            <w:tcW w:w="916" w:type="dxa"/>
            <w:tcBorders>
              <w:left w:val="single" w:sz="4" w:space="0" w:color="000000"/>
              <w:bottom w:val="single" w:sz="4" w:space="0" w:color="000000"/>
            </w:tcBorders>
          </w:tcPr>
          <w:p w:rsidR="00D60968" w:rsidRPr="00D60968" w:rsidRDefault="00D60968" w:rsidP="00D60968">
            <w:pPr>
              <w:snapToGrid w:val="0"/>
              <w:rPr>
                <w:rFonts w:ascii="Times New Roman" w:hAnsi="Times New Roman" w:cs="Times New Roman"/>
              </w:rPr>
            </w:pPr>
            <w:r w:rsidRPr="00D60968">
              <w:rPr>
                <w:rFonts w:ascii="Times New Roman" w:hAnsi="Times New Roman" w:cs="Times New Roman"/>
              </w:rPr>
              <w:t>4.třída</w:t>
            </w:r>
          </w:p>
        </w:tc>
        <w:tc>
          <w:tcPr>
            <w:tcW w:w="916" w:type="dxa"/>
            <w:tcBorders>
              <w:left w:val="single" w:sz="4" w:space="0" w:color="000000"/>
              <w:bottom w:val="single" w:sz="4" w:space="0" w:color="000000"/>
            </w:tcBorders>
          </w:tcPr>
          <w:p w:rsidR="00D60968" w:rsidRPr="00D60968" w:rsidRDefault="00D60968" w:rsidP="00D60968">
            <w:pPr>
              <w:snapToGrid w:val="0"/>
              <w:rPr>
                <w:rFonts w:ascii="Times New Roman" w:hAnsi="Times New Roman" w:cs="Times New Roman"/>
              </w:rPr>
            </w:pPr>
            <w:r w:rsidRPr="00D60968">
              <w:rPr>
                <w:rFonts w:ascii="Times New Roman" w:hAnsi="Times New Roman" w:cs="Times New Roman"/>
              </w:rPr>
              <w:t>5.třída</w:t>
            </w:r>
          </w:p>
        </w:tc>
        <w:tc>
          <w:tcPr>
            <w:tcW w:w="1036" w:type="dxa"/>
            <w:tcBorders>
              <w:left w:val="single" w:sz="4" w:space="0" w:color="000000"/>
              <w:bottom w:val="single" w:sz="4" w:space="0" w:color="000000"/>
            </w:tcBorders>
          </w:tcPr>
          <w:p w:rsidR="00D60968" w:rsidRPr="00D60968" w:rsidRDefault="00D60968" w:rsidP="00D60968">
            <w:pPr>
              <w:snapToGrid w:val="0"/>
              <w:rPr>
                <w:rFonts w:ascii="Times New Roman" w:hAnsi="Times New Roman" w:cs="Times New Roman"/>
              </w:rPr>
            </w:pPr>
            <w:r w:rsidRPr="00D60968">
              <w:rPr>
                <w:rFonts w:ascii="Times New Roman" w:hAnsi="Times New Roman" w:cs="Times New Roman"/>
              </w:rPr>
              <w:t>6.třída</w:t>
            </w:r>
          </w:p>
        </w:tc>
        <w:tc>
          <w:tcPr>
            <w:tcW w:w="1036" w:type="dxa"/>
            <w:tcBorders>
              <w:left w:val="single" w:sz="4" w:space="0" w:color="000000"/>
              <w:bottom w:val="single" w:sz="4" w:space="0" w:color="000000"/>
            </w:tcBorders>
          </w:tcPr>
          <w:p w:rsidR="00D60968" w:rsidRPr="00D60968" w:rsidRDefault="00D60968" w:rsidP="00D60968">
            <w:pPr>
              <w:snapToGrid w:val="0"/>
              <w:rPr>
                <w:rFonts w:ascii="Times New Roman" w:hAnsi="Times New Roman" w:cs="Times New Roman"/>
              </w:rPr>
            </w:pPr>
            <w:r w:rsidRPr="00D60968">
              <w:rPr>
                <w:rFonts w:ascii="Times New Roman" w:hAnsi="Times New Roman" w:cs="Times New Roman"/>
              </w:rPr>
              <w:t>7.třída</w:t>
            </w:r>
          </w:p>
        </w:tc>
        <w:tc>
          <w:tcPr>
            <w:tcW w:w="1110" w:type="dxa"/>
            <w:tcBorders>
              <w:left w:val="single" w:sz="4" w:space="0" w:color="000000"/>
              <w:bottom w:val="single" w:sz="4" w:space="0" w:color="000000"/>
            </w:tcBorders>
          </w:tcPr>
          <w:p w:rsidR="00D60968" w:rsidRPr="00D60968" w:rsidRDefault="00D60968" w:rsidP="00D60968">
            <w:pPr>
              <w:snapToGrid w:val="0"/>
              <w:rPr>
                <w:rFonts w:ascii="Times New Roman" w:hAnsi="Times New Roman" w:cs="Times New Roman"/>
              </w:rPr>
            </w:pPr>
            <w:r w:rsidRPr="00D60968">
              <w:rPr>
                <w:rFonts w:ascii="Times New Roman" w:hAnsi="Times New Roman" w:cs="Times New Roman"/>
              </w:rPr>
              <w:t>8.třída</w:t>
            </w:r>
          </w:p>
        </w:tc>
        <w:tc>
          <w:tcPr>
            <w:tcW w:w="1110" w:type="dxa"/>
            <w:tcBorders>
              <w:left w:val="single" w:sz="4" w:space="0" w:color="000000"/>
              <w:bottom w:val="single" w:sz="4" w:space="0" w:color="000000"/>
            </w:tcBorders>
          </w:tcPr>
          <w:p w:rsidR="00D60968" w:rsidRPr="00D60968" w:rsidRDefault="00D60968" w:rsidP="00D60968">
            <w:pPr>
              <w:snapToGrid w:val="0"/>
              <w:rPr>
                <w:rFonts w:ascii="Times New Roman" w:hAnsi="Times New Roman" w:cs="Times New Roman"/>
              </w:rPr>
            </w:pPr>
            <w:r w:rsidRPr="00D60968">
              <w:rPr>
                <w:rFonts w:ascii="Times New Roman" w:hAnsi="Times New Roman" w:cs="Times New Roman"/>
              </w:rPr>
              <w:t>9.třída</w:t>
            </w:r>
          </w:p>
        </w:tc>
        <w:tc>
          <w:tcPr>
            <w:tcW w:w="3735" w:type="dxa"/>
            <w:tcBorders>
              <w:left w:val="single" w:sz="4" w:space="0" w:color="000000"/>
              <w:bottom w:val="single" w:sz="4" w:space="0" w:color="000000"/>
              <w:right w:val="single" w:sz="4" w:space="0" w:color="000000"/>
            </w:tcBorders>
          </w:tcPr>
          <w:p w:rsidR="00D60968" w:rsidRPr="00D60968" w:rsidRDefault="00D60968" w:rsidP="00D60968">
            <w:pPr>
              <w:snapToGrid w:val="0"/>
              <w:rPr>
                <w:rFonts w:ascii="Times New Roman" w:hAnsi="Times New Roman" w:cs="Times New Roman"/>
              </w:rPr>
            </w:pPr>
          </w:p>
        </w:tc>
      </w:tr>
      <w:tr w:rsidR="00D60968" w:rsidRPr="00D60968" w:rsidTr="00D60968">
        <w:tc>
          <w:tcPr>
            <w:tcW w:w="1871" w:type="dxa"/>
            <w:tcBorders>
              <w:left w:val="single" w:sz="4" w:space="0" w:color="000000"/>
              <w:bottom w:val="single" w:sz="4" w:space="0" w:color="000000"/>
            </w:tcBorders>
          </w:tcPr>
          <w:p w:rsidR="00D60968" w:rsidRPr="00D60968" w:rsidRDefault="00D60968" w:rsidP="00D60968">
            <w:pPr>
              <w:snapToGrid w:val="0"/>
              <w:rPr>
                <w:rFonts w:ascii="Times New Roman" w:hAnsi="Times New Roman" w:cs="Times New Roman"/>
              </w:rPr>
            </w:pPr>
            <w:r w:rsidRPr="00D60968">
              <w:rPr>
                <w:rFonts w:ascii="Times New Roman" w:hAnsi="Times New Roman" w:cs="Times New Roman"/>
              </w:rPr>
              <w:t>OSOBNOSTNÍ</w:t>
            </w:r>
          </w:p>
          <w:p w:rsidR="00D60968" w:rsidRPr="00D60968" w:rsidRDefault="00D60968" w:rsidP="00D60968">
            <w:pPr>
              <w:rPr>
                <w:rFonts w:ascii="Times New Roman" w:hAnsi="Times New Roman" w:cs="Times New Roman"/>
              </w:rPr>
            </w:pPr>
            <w:r w:rsidRPr="00D60968">
              <w:rPr>
                <w:rFonts w:ascii="Times New Roman" w:hAnsi="Times New Roman" w:cs="Times New Roman"/>
              </w:rPr>
              <w:t xml:space="preserve"> ROZVOJ</w:t>
            </w:r>
          </w:p>
        </w:tc>
        <w:tc>
          <w:tcPr>
            <w:tcW w:w="836" w:type="dxa"/>
            <w:tcBorders>
              <w:left w:val="single" w:sz="4" w:space="0" w:color="000000"/>
              <w:bottom w:val="single" w:sz="4" w:space="0" w:color="000000"/>
            </w:tcBorders>
          </w:tcPr>
          <w:p w:rsidR="00D60968" w:rsidRPr="00D60968" w:rsidRDefault="00D60968" w:rsidP="00D60968">
            <w:pPr>
              <w:snapToGrid w:val="0"/>
              <w:rPr>
                <w:rFonts w:ascii="Times New Roman" w:hAnsi="Times New Roman" w:cs="Times New Roman"/>
              </w:rPr>
            </w:pPr>
          </w:p>
        </w:tc>
        <w:tc>
          <w:tcPr>
            <w:tcW w:w="836" w:type="dxa"/>
            <w:tcBorders>
              <w:left w:val="single" w:sz="4" w:space="0" w:color="000000"/>
              <w:bottom w:val="single" w:sz="4" w:space="0" w:color="000000"/>
            </w:tcBorders>
          </w:tcPr>
          <w:p w:rsidR="00D60968" w:rsidRPr="00D60968" w:rsidRDefault="00D60968" w:rsidP="00D60968">
            <w:pPr>
              <w:snapToGrid w:val="0"/>
              <w:rPr>
                <w:rFonts w:ascii="Times New Roman" w:hAnsi="Times New Roman" w:cs="Times New Roman"/>
              </w:rPr>
            </w:pPr>
          </w:p>
        </w:tc>
        <w:tc>
          <w:tcPr>
            <w:tcW w:w="836" w:type="dxa"/>
            <w:tcBorders>
              <w:left w:val="single" w:sz="4" w:space="0" w:color="000000"/>
              <w:bottom w:val="single" w:sz="4" w:space="0" w:color="000000"/>
            </w:tcBorders>
          </w:tcPr>
          <w:p w:rsidR="00D60968" w:rsidRPr="00D60968" w:rsidRDefault="00D60968" w:rsidP="00D60968">
            <w:pPr>
              <w:snapToGrid w:val="0"/>
              <w:rPr>
                <w:rFonts w:ascii="Times New Roman" w:hAnsi="Times New Roman" w:cs="Times New Roman"/>
              </w:rPr>
            </w:pPr>
          </w:p>
        </w:tc>
        <w:tc>
          <w:tcPr>
            <w:tcW w:w="916" w:type="dxa"/>
            <w:tcBorders>
              <w:left w:val="single" w:sz="4" w:space="0" w:color="000000"/>
              <w:bottom w:val="single" w:sz="4" w:space="0" w:color="000000"/>
            </w:tcBorders>
          </w:tcPr>
          <w:p w:rsidR="00D60968" w:rsidRPr="00D60968" w:rsidRDefault="00D60968" w:rsidP="00D60968">
            <w:pPr>
              <w:snapToGrid w:val="0"/>
              <w:rPr>
                <w:rFonts w:ascii="Times New Roman" w:hAnsi="Times New Roman" w:cs="Times New Roman"/>
              </w:rPr>
            </w:pPr>
          </w:p>
        </w:tc>
        <w:tc>
          <w:tcPr>
            <w:tcW w:w="916" w:type="dxa"/>
            <w:tcBorders>
              <w:left w:val="single" w:sz="4" w:space="0" w:color="000000"/>
              <w:bottom w:val="single" w:sz="4" w:space="0" w:color="000000"/>
            </w:tcBorders>
          </w:tcPr>
          <w:p w:rsidR="00D60968" w:rsidRPr="00D60968" w:rsidRDefault="00D60968" w:rsidP="00D60968">
            <w:pPr>
              <w:snapToGrid w:val="0"/>
              <w:rPr>
                <w:rFonts w:ascii="Times New Roman" w:hAnsi="Times New Roman" w:cs="Times New Roman"/>
              </w:rPr>
            </w:pPr>
          </w:p>
        </w:tc>
        <w:tc>
          <w:tcPr>
            <w:tcW w:w="1036" w:type="dxa"/>
            <w:tcBorders>
              <w:left w:val="single" w:sz="4" w:space="0" w:color="000000"/>
              <w:bottom w:val="single" w:sz="4" w:space="0" w:color="000000"/>
            </w:tcBorders>
          </w:tcPr>
          <w:p w:rsidR="00D60968" w:rsidRPr="00D60968" w:rsidRDefault="00D60968" w:rsidP="00D60968">
            <w:pPr>
              <w:snapToGrid w:val="0"/>
              <w:rPr>
                <w:rFonts w:ascii="Times New Roman" w:hAnsi="Times New Roman" w:cs="Times New Roman"/>
              </w:rPr>
            </w:pPr>
          </w:p>
          <w:p w:rsidR="00D60968" w:rsidRPr="00D60968" w:rsidRDefault="00D60968" w:rsidP="00D60968">
            <w:pPr>
              <w:rPr>
                <w:rFonts w:ascii="Times New Roman" w:hAnsi="Times New Roman" w:cs="Times New Roman"/>
              </w:rPr>
            </w:pPr>
          </w:p>
        </w:tc>
        <w:tc>
          <w:tcPr>
            <w:tcW w:w="1036" w:type="dxa"/>
            <w:tcBorders>
              <w:left w:val="single" w:sz="4" w:space="0" w:color="000000"/>
              <w:bottom w:val="single" w:sz="4" w:space="0" w:color="000000"/>
            </w:tcBorders>
          </w:tcPr>
          <w:p w:rsidR="00D60968" w:rsidRPr="00D60968" w:rsidRDefault="00D60968" w:rsidP="00D60968">
            <w:pPr>
              <w:snapToGrid w:val="0"/>
              <w:rPr>
                <w:rFonts w:ascii="Times New Roman" w:hAnsi="Times New Roman" w:cs="Times New Roman"/>
              </w:rPr>
            </w:pPr>
          </w:p>
        </w:tc>
        <w:tc>
          <w:tcPr>
            <w:tcW w:w="1110" w:type="dxa"/>
            <w:tcBorders>
              <w:left w:val="single" w:sz="4" w:space="0" w:color="000000"/>
              <w:bottom w:val="single" w:sz="4" w:space="0" w:color="000000"/>
            </w:tcBorders>
          </w:tcPr>
          <w:p w:rsidR="00D60968" w:rsidRPr="00D60968" w:rsidRDefault="00D60968" w:rsidP="00D60968">
            <w:pPr>
              <w:snapToGrid w:val="0"/>
              <w:rPr>
                <w:rFonts w:ascii="Times New Roman" w:hAnsi="Times New Roman" w:cs="Times New Roman"/>
              </w:rPr>
            </w:pPr>
          </w:p>
        </w:tc>
        <w:tc>
          <w:tcPr>
            <w:tcW w:w="1110" w:type="dxa"/>
            <w:tcBorders>
              <w:left w:val="single" w:sz="4" w:space="0" w:color="000000"/>
              <w:bottom w:val="single" w:sz="4" w:space="0" w:color="000000"/>
            </w:tcBorders>
          </w:tcPr>
          <w:p w:rsidR="00D60968" w:rsidRPr="00D60968" w:rsidRDefault="00D60968" w:rsidP="00D60968">
            <w:pPr>
              <w:snapToGrid w:val="0"/>
              <w:rPr>
                <w:rFonts w:ascii="Times New Roman" w:hAnsi="Times New Roman" w:cs="Times New Roman"/>
              </w:rPr>
            </w:pPr>
          </w:p>
        </w:tc>
        <w:tc>
          <w:tcPr>
            <w:tcW w:w="3735" w:type="dxa"/>
            <w:tcBorders>
              <w:left w:val="single" w:sz="4" w:space="0" w:color="000000"/>
              <w:bottom w:val="single" w:sz="4" w:space="0" w:color="000000"/>
              <w:right w:val="single" w:sz="4" w:space="0" w:color="000000"/>
            </w:tcBorders>
          </w:tcPr>
          <w:p w:rsidR="00D60968" w:rsidRPr="00D60968" w:rsidRDefault="00D60968" w:rsidP="00D60968">
            <w:pPr>
              <w:snapToGrid w:val="0"/>
              <w:rPr>
                <w:rFonts w:ascii="Times New Roman" w:hAnsi="Times New Roman" w:cs="Times New Roman"/>
              </w:rPr>
            </w:pPr>
          </w:p>
        </w:tc>
      </w:tr>
      <w:tr w:rsidR="00D60968" w:rsidRPr="00D60968" w:rsidTr="00D60968">
        <w:tc>
          <w:tcPr>
            <w:tcW w:w="1871" w:type="dxa"/>
            <w:tcBorders>
              <w:left w:val="single" w:sz="4" w:space="0" w:color="000000"/>
              <w:bottom w:val="single" w:sz="4" w:space="0" w:color="000000"/>
            </w:tcBorders>
          </w:tcPr>
          <w:p w:rsidR="00D60968" w:rsidRPr="00D60968" w:rsidRDefault="00D60968" w:rsidP="00D60968">
            <w:pPr>
              <w:snapToGrid w:val="0"/>
              <w:rPr>
                <w:rFonts w:ascii="Times New Roman" w:hAnsi="Times New Roman" w:cs="Times New Roman"/>
                <w:b/>
              </w:rPr>
            </w:pPr>
            <w:r w:rsidRPr="00D60968">
              <w:rPr>
                <w:rFonts w:ascii="Times New Roman" w:hAnsi="Times New Roman" w:cs="Times New Roman"/>
                <w:b/>
              </w:rPr>
              <w:t>Rozvoj schopností</w:t>
            </w:r>
          </w:p>
          <w:p w:rsidR="00D60968" w:rsidRPr="00D60968" w:rsidRDefault="00D60968" w:rsidP="00D60968">
            <w:pPr>
              <w:rPr>
                <w:rFonts w:ascii="Times New Roman" w:hAnsi="Times New Roman" w:cs="Times New Roman"/>
                <w:b/>
              </w:rPr>
            </w:pPr>
            <w:r w:rsidRPr="00D60968">
              <w:rPr>
                <w:rFonts w:ascii="Times New Roman" w:hAnsi="Times New Roman" w:cs="Times New Roman"/>
                <w:b/>
              </w:rPr>
              <w:t xml:space="preserve"> poznávání</w:t>
            </w:r>
          </w:p>
        </w:tc>
        <w:tc>
          <w:tcPr>
            <w:tcW w:w="836" w:type="dxa"/>
            <w:tcBorders>
              <w:left w:val="single" w:sz="4" w:space="0" w:color="000000"/>
              <w:bottom w:val="single" w:sz="4" w:space="0" w:color="000000"/>
            </w:tcBorders>
          </w:tcPr>
          <w:p w:rsidR="00D60968" w:rsidRPr="00D60968" w:rsidRDefault="00D60968" w:rsidP="00D60968">
            <w:pPr>
              <w:snapToGrid w:val="0"/>
              <w:rPr>
                <w:rFonts w:ascii="Times New Roman" w:hAnsi="Times New Roman" w:cs="Times New Roman"/>
              </w:rPr>
            </w:pPr>
            <w:r w:rsidRPr="00D60968">
              <w:rPr>
                <w:rFonts w:ascii="Times New Roman" w:hAnsi="Times New Roman" w:cs="Times New Roman"/>
              </w:rPr>
              <w:t>HV-1</w:t>
            </w:r>
          </w:p>
          <w:p w:rsidR="00D60968" w:rsidRPr="00D60968" w:rsidRDefault="00D60968" w:rsidP="00D60968">
            <w:pPr>
              <w:snapToGrid w:val="0"/>
              <w:rPr>
                <w:rFonts w:ascii="Times New Roman" w:hAnsi="Times New Roman" w:cs="Times New Roman"/>
              </w:rPr>
            </w:pPr>
            <w:r w:rsidRPr="00D60968">
              <w:rPr>
                <w:rFonts w:ascii="Times New Roman" w:hAnsi="Times New Roman" w:cs="Times New Roman"/>
              </w:rPr>
              <w:t>ČJ-2</w:t>
            </w:r>
          </w:p>
        </w:tc>
        <w:tc>
          <w:tcPr>
            <w:tcW w:w="836" w:type="dxa"/>
            <w:tcBorders>
              <w:left w:val="single" w:sz="4" w:space="0" w:color="000000"/>
              <w:bottom w:val="single" w:sz="4" w:space="0" w:color="000000"/>
            </w:tcBorders>
          </w:tcPr>
          <w:p w:rsidR="00D60968" w:rsidRPr="00D60968" w:rsidRDefault="00D60968" w:rsidP="00D60968">
            <w:pPr>
              <w:snapToGrid w:val="0"/>
              <w:rPr>
                <w:rFonts w:ascii="Times New Roman" w:hAnsi="Times New Roman" w:cs="Times New Roman"/>
              </w:rPr>
            </w:pPr>
            <w:r w:rsidRPr="00D60968">
              <w:rPr>
                <w:rFonts w:ascii="Times New Roman" w:hAnsi="Times New Roman" w:cs="Times New Roman"/>
              </w:rPr>
              <w:t>ČJ-2</w:t>
            </w:r>
          </w:p>
        </w:tc>
        <w:tc>
          <w:tcPr>
            <w:tcW w:w="836" w:type="dxa"/>
            <w:tcBorders>
              <w:left w:val="single" w:sz="4" w:space="0" w:color="000000"/>
              <w:bottom w:val="single" w:sz="4" w:space="0" w:color="000000"/>
            </w:tcBorders>
          </w:tcPr>
          <w:p w:rsidR="00D60968" w:rsidRPr="00D60968" w:rsidRDefault="00D60968" w:rsidP="00D60968">
            <w:pPr>
              <w:snapToGrid w:val="0"/>
              <w:rPr>
                <w:rFonts w:ascii="Times New Roman" w:hAnsi="Times New Roman" w:cs="Times New Roman"/>
              </w:rPr>
            </w:pPr>
            <w:r w:rsidRPr="00D60968">
              <w:rPr>
                <w:rFonts w:ascii="Times New Roman" w:hAnsi="Times New Roman" w:cs="Times New Roman"/>
              </w:rPr>
              <w:t>AJ-2</w:t>
            </w:r>
          </w:p>
        </w:tc>
        <w:tc>
          <w:tcPr>
            <w:tcW w:w="916" w:type="dxa"/>
            <w:tcBorders>
              <w:left w:val="single" w:sz="4" w:space="0" w:color="000000"/>
              <w:bottom w:val="single" w:sz="4" w:space="0" w:color="000000"/>
            </w:tcBorders>
          </w:tcPr>
          <w:p w:rsidR="00D60968" w:rsidRPr="00D60968" w:rsidRDefault="00D60968" w:rsidP="00D60968">
            <w:pPr>
              <w:snapToGrid w:val="0"/>
              <w:rPr>
                <w:rFonts w:ascii="Times New Roman" w:hAnsi="Times New Roman" w:cs="Times New Roman"/>
              </w:rPr>
            </w:pPr>
            <w:r w:rsidRPr="00D60968">
              <w:rPr>
                <w:rFonts w:ascii="Times New Roman" w:hAnsi="Times New Roman" w:cs="Times New Roman"/>
              </w:rPr>
              <w:t>Vl-3</w:t>
            </w:r>
          </w:p>
          <w:p w:rsidR="00D60968" w:rsidRPr="00D60968" w:rsidRDefault="00D60968" w:rsidP="00D60968">
            <w:pPr>
              <w:snapToGrid w:val="0"/>
              <w:rPr>
                <w:rFonts w:ascii="Times New Roman" w:hAnsi="Times New Roman" w:cs="Times New Roman"/>
              </w:rPr>
            </w:pPr>
            <w:r w:rsidRPr="00D60968">
              <w:rPr>
                <w:rFonts w:ascii="Times New Roman" w:hAnsi="Times New Roman" w:cs="Times New Roman"/>
              </w:rPr>
              <w:t>AJ-2</w:t>
            </w:r>
          </w:p>
        </w:tc>
        <w:tc>
          <w:tcPr>
            <w:tcW w:w="916" w:type="dxa"/>
            <w:tcBorders>
              <w:left w:val="single" w:sz="4" w:space="0" w:color="000000"/>
              <w:bottom w:val="single" w:sz="4" w:space="0" w:color="000000"/>
            </w:tcBorders>
          </w:tcPr>
          <w:p w:rsidR="00D60968" w:rsidRPr="00D60968" w:rsidRDefault="00D60968" w:rsidP="00D60968">
            <w:pPr>
              <w:snapToGrid w:val="0"/>
              <w:rPr>
                <w:rFonts w:ascii="Times New Roman" w:hAnsi="Times New Roman" w:cs="Times New Roman"/>
              </w:rPr>
            </w:pPr>
            <w:r w:rsidRPr="00D60968">
              <w:rPr>
                <w:rFonts w:ascii="Times New Roman" w:hAnsi="Times New Roman" w:cs="Times New Roman"/>
              </w:rPr>
              <w:t>Vl-3</w:t>
            </w:r>
          </w:p>
          <w:p w:rsidR="00D60968" w:rsidRPr="00D60968" w:rsidRDefault="00D60968" w:rsidP="00D60968">
            <w:pPr>
              <w:rPr>
                <w:rFonts w:ascii="Times New Roman" w:hAnsi="Times New Roman" w:cs="Times New Roman"/>
              </w:rPr>
            </w:pPr>
          </w:p>
          <w:p w:rsidR="00D60968" w:rsidRPr="00D60968" w:rsidRDefault="00D60968" w:rsidP="00D60968">
            <w:pPr>
              <w:rPr>
                <w:rFonts w:ascii="Times New Roman" w:hAnsi="Times New Roman" w:cs="Times New Roman"/>
              </w:rPr>
            </w:pPr>
            <w:r w:rsidRPr="00D60968">
              <w:rPr>
                <w:rFonts w:ascii="Times New Roman" w:hAnsi="Times New Roman" w:cs="Times New Roman"/>
              </w:rPr>
              <w:t>AJ-2</w:t>
            </w:r>
          </w:p>
        </w:tc>
        <w:tc>
          <w:tcPr>
            <w:tcW w:w="1036" w:type="dxa"/>
            <w:tcBorders>
              <w:left w:val="single" w:sz="4" w:space="0" w:color="000000"/>
              <w:bottom w:val="single" w:sz="4" w:space="0" w:color="000000"/>
            </w:tcBorders>
          </w:tcPr>
          <w:p w:rsidR="00D60968" w:rsidRPr="00D60968" w:rsidRDefault="00D60968" w:rsidP="00D60968">
            <w:pPr>
              <w:snapToGrid w:val="0"/>
              <w:rPr>
                <w:rFonts w:ascii="Times New Roman" w:hAnsi="Times New Roman" w:cs="Times New Roman"/>
              </w:rPr>
            </w:pPr>
            <w:r w:rsidRPr="00D60968">
              <w:rPr>
                <w:rFonts w:ascii="Times New Roman" w:hAnsi="Times New Roman" w:cs="Times New Roman"/>
              </w:rPr>
              <w:t>HV-1</w:t>
            </w:r>
          </w:p>
          <w:p w:rsidR="00D60968" w:rsidRPr="00D60968" w:rsidRDefault="00D60968" w:rsidP="00D60968">
            <w:pPr>
              <w:snapToGrid w:val="0"/>
              <w:rPr>
                <w:rFonts w:ascii="Times New Roman" w:hAnsi="Times New Roman" w:cs="Times New Roman"/>
              </w:rPr>
            </w:pPr>
            <w:r w:rsidRPr="00D60968">
              <w:rPr>
                <w:rFonts w:ascii="Times New Roman" w:hAnsi="Times New Roman" w:cs="Times New Roman"/>
              </w:rPr>
              <w:t>VV-1</w:t>
            </w:r>
          </w:p>
          <w:p w:rsidR="00D60968" w:rsidRPr="00D60968" w:rsidRDefault="00D60968" w:rsidP="00D60968">
            <w:pPr>
              <w:rPr>
                <w:rFonts w:ascii="Times New Roman" w:hAnsi="Times New Roman" w:cs="Times New Roman"/>
              </w:rPr>
            </w:pPr>
          </w:p>
          <w:p w:rsidR="00D60968" w:rsidRPr="00D60968" w:rsidRDefault="00D60968" w:rsidP="00D60968">
            <w:pPr>
              <w:rPr>
                <w:rFonts w:ascii="Times New Roman" w:hAnsi="Times New Roman" w:cs="Times New Roman"/>
              </w:rPr>
            </w:pPr>
          </w:p>
          <w:p w:rsidR="00D60968" w:rsidRPr="00D60968" w:rsidRDefault="00D60968" w:rsidP="00D60968">
            <w:pPr>
              <w:rPr>
                <w:rFonts w:ascii="Times New Roman" w:hAnsi="Times New Roman" w:cs="Times New Roman"/>
              </w:rPr>
            </w:pPr>
          </w:p>
          <w:p w:rsidR="00D60968" w:rsidRPr="00D60968" w:rsidRDefault="00D60968" w:rsidP="00D60968">
            <w:pPr>
              <w:rPr>
                <w:rFonts w:ascii="Times New Roman" w:hAnsi="Times New Roman" w:cs="Times New Roman"/>
              </w:rPr>
            </w:pPr>
          </w:p>
        </w:tc>
        <w:tc>
          <w:tcPr>
            <w:tcW w:w="1036" w:type="dxa"/>
            <w:tcBorders>
              <w:left w:val="single" w:sz="4" w:space="0" w:color="000000"/>
              <w:bottom w:val="single" w:sz="4" w:space="0" w:color="000000"/>
            </w:tcBorders>
          </w:tcPr>
          <w:p w:rsidR="00D60968" w:rsidRPr="00D60968" w:rsidRDefault="00D60968" w:rsidP="00D60968">
            <w:pPr>
              <w:snapToGrid w:val="0"/>
              <w:rPr>
                <w:rFonts w:ascii="Times New Roman" w:hAnsi="Times New Roman" w:cs="Times New Roman"/>
              </w:rPr>
            </w:pPr>
            <w:r w:rsidRPr="00D60968">
              <w:rPr>
                <w:rFonts w:ascii="Times New Roman" w:hAnsi="Times New Roman" w:cs="Times New Roman"/>
              </w:rPr>
              <w:t>HV-1</w:t>
            </w:r>
          </w:p>
          <w:p w:rsidR="00D60968" w:rsidRPr="00D60968" w:rsidRDefault="00D60968" w:rsidP="00D60968">
            <w:pPr>
              <w:rPr>
                <w:rFonts w:ascii="Times New Roman" w:hAnsi="Times New Roman" w:cs="Times New Roman"/>
              </w:rPr>
            </w:pPr>
            <w:r w:rsidRPr="00D60968">
              <w:rPr>
                <w:rFonts w:ascii="Times New Roman" w:hAnsi="Times New Roman" w:cs="Times New Roman"/>
              </w:rPr>
              <w:t>AJ-2</w:t>
            </w:r>
          </w:p>
          <w:p w:rsidR="00D60968" w:rsidRPr="00D60968" w:rsidRDefault="00D60968" w:rsidP="00D60968">
            <w:pPr>
              <w:rPr>
                <w:rFonts w:ascii="Times New Roman" w:hAnsi="Times New Roman" w:cs="Times New Roman"/>
              </w:rPr>
            </w:pPr>
            <w:r w:rsidRPr="00D60968">
              <w:rPr>
                <w:rFonts w:ascii="Times New Roman" w:hAnsi="Times New Roman" w:cs="Times New Roman"/>
              </w:rPr>
              <w:t>NJ-2</w:t>
            </w:r>
          </w:p>
        </w:tc>
        <w:tc>
          <w:tcPr>
            <w:tcW w:w="1110" w:type="dxa"/>
            <w:tcBorders>
              <w:left w:val="single" w:sz="4" w:space="0" w:color="000000"/>
              <w:bottom w:val="single" w:sz="4" w:space="0" w:color="000000"/>
            </w:tcBorders>
          </w:tcPr>
          <w:p w:rsidR="00D60968" w:rsidRPr="00D60968" w:rsidRDefault="00D60968" w:rsidP="00D60968">
            <w:pPr>
              <w:snapToGrid w:val="0"/>
              <w:rPr>
                <w:rFonts w:ascii="Times New Roman" w:hAnsi="Times New Roman" w:cs="Times New Roman"/>
              </w:rPr>
            </w:pPr>
            <w:r w:rsidRPr="00D60968">
              <w:rPr>
                <w:rFonts w:ascii="Times New Roman" w:hAnsi="Times New Roman" w:cs="Times New Roman"/>
              </w:rPr>
              <w:t>VV-1</w:t>
            </w:r>
          </w:p>
          <w:p w:rsidR="00D60968" w:rsidRPr="00D60968" w:rsidRDefault="00D60968" w:rsidP="00D60968">
            <w:pPr>
              <w:rPr>
                <w:rFonts w:ascii="Times New Roman" w:hAnsi="Times New Roman" w:cs="Times New Roman"/>
              </w:rPr>
            </w:pPr>
            <w:r w:rsidRPr="00D60968">
              <w:rPr>
                <w:rFonts w:ascii="Times New Roman" w:hAnsi="Times New Roman" w:cs="Times New Roman"/>
              </w:rPr>
              <w:t>F-3</w:t>
            </w:r>
          </w:p>
          <w:p w:rsidR="00D60968" w:rsidRPr="00D60968" w:rsidRDefault="00D60968" w:rsidP="00D60968">
            <w:pPr>
              <w:rPr>
                <w:rFonts w:ascii="Times New Roman" w:hAnsi="Times New Roman" w:cs="Times New Roman"/>
              </w:rPr>
            </w:pPr>
          </w:p>
          <w:p w:rsidR="00D60968" w:rsidRPr="00D60968" w:rsidRDefault="00D60968" w:rsidP="00D60968">
            <w:pPr>
              <w:rPr>
                <w:rFonts w:ascii="Times New Roman" w:hAnsi="Times New Roman" w:cs="Times New Roman"/>
                <w:b/>
              </w:rPr>
            </w:pPr>
          </w:p>
        </w:tc>
        <w:tc>
          <w:tcPr>
            <w:tcW w:w="1110" w:type="dxa"/>
            <w:tcBorders>
              <w:left w:val="single" w:sz="4" w:space="0" w:color="000000"/>
              <w:bottom w:val="single" w:sz="4" w:space="0" w:color="000000"/>
            </w:tcBorders>
          </w:tcPr>
          <w:p w:rsidR="00D60968" w:rsidRPr="00D60968" w:rsidRDefault="00D60968" w:rsidP="00D60968">
            <w:pPr>
              <w:snapToGrid w:val="0"/>
              <w:rPr>
                <w:rFonts w:ascii="Times New Roman" w:hAnsi="Times New Roman" w:cs="Times New Roman"/>
              </w:rPr>
            </w:pPr>
          </w:p>
          <w:p w:rsidR="00D60968" w:rsidRPr="00D60968" w:rsidRDefault="00D60968" w:rsidP="00D60968">
            <w:pPr>
              <w:rPr>
                <w:rFonts w:ascii="Times New Roman" w:hAnsi="Times New Roman" w:cs="Times New Roman"/>
              </w:rPr>
            </w:pPr>
            <w:r w:rsidRPr="00D60968">
              <w:rPr>
                <w:rFonts w:ascii="Times New Roman" w:hAnsi="Times New Roman" w:cs="Times New Roman"/>
              </w:rPr>
              <w:t>VV-1</w:t>
            </w:r>
          </w:p>
          <w:p w:rsidR="00D60968" w:rsidRPr="00D60968" w:rsidRDefault="00D60968" w:rsidP="00D60968">
            <w:pPr>
              <w:rPr>
                <w:rFonts w:ascii="Times New Roman" w:hAnsi="Times New Roman" w:cs="Times New Roman"/>
              </w:rPr>
            </w:pPr>
            <w:r w:rsidRPr="00D60968">
              <w:rPr>
                <w:rFonts w:ascii="Times New Roman" w:hAnsi="Times New Roman" w:cs="Times New Roman"/>
              </w:rPr>
              <w:t>F-3</w:t>
            </w:r>
          </w:p>
          <w:p w:rsidR="00D60968" w:rsidRPr="00D60968" w:rsidRDefault="00D60968" w:rsidP="00D60968">
            <w:pPr>
              <w:rPr>
                <w:rFonts w:ascii="Times New Roman" w:hAnsi="Times New Roman" w:cs="Times New Roman"/>
                <w:b/>
              </w:rPr>
            </w:pPr>
          </w:p>
        </w:tc>
        <w:tc>
          <w:tcPr>
            <w:tcW w:w="3735" w:type="dxa"/>
            <w:tcBorders>
              <w:left w:val="single" w:sz="4" w:space="0" w:color="000000"/>
              <w:bottom w:val="single" w:sz="4" w:space="0" w:color="000000"/>
              <w:right w:val="single" w:sz="4" w:space="0" w:color="000000"/>
            </w:tcBorders>
          </w:tcPr>
          <w:p w:rsidR="00D60968" w:rsidRPr="00D60968" w:rsidRDefault="00D60968" w:rsidP="00300D64">
            <w:pPr>
              <w:pStyle w:val="Default"/>
              <w:numPr>
                <w:ilvl w:val="0"/>
                <w:numId w:val="465"/>
              </w:numPr>
              <w:snapToGrid w:val="0"/>
              <w:spacing w:after="69"/>
              <w:rPr>
                <w:bCs/>
                <w:sz w:val="22"/>
                <w:szCs w:val="22"/>
              </w:rPr>
            </w:pPr>
            <w:r w:rsidRPr="00D60968">
              <w:rPr>
                <w:bCs/>
                <w:sz w:val="22"/>
                <w:szCs w:val="22"/>
              </w:rPr>
              <w:t xml:space="preserve">Rozvoj schopností poznávání </w:t>
            </w:r>
          </w:p>
          <w:p w:rsidR="00D60968" w:rsidRPr="00D60968" w:rsidRDefault="00D60968" w:rsidP="00D60968">
            <w:pPr>
              <w:pStyle w:val="Default"/>
              <w:spacing w:after="69"/>
              <w:rPr>
                <w:bCs/>
                <w:sz w:val="22"/>
                <w:szCs w:val="22"/>
              </w:rPr>
            </w:pPr>
            <w:r w:rsidRPr="00D60968">
              <w:rPr>
                <w:bCs/>
                <w:sz w:val="22"/>
                <w:szCs w:val="22"/>
              </w:rPr>
              <w:t>1) cvičení smyslového vnímání, pozornosti a soustředění;</w:t>
            </w:r>
          </w:p>
          <w:p w:rsidR="00D60968" w:rsidRPr="00D60968" w:rsidRDefault="00D60968" w:rsidP="00D60968">
            <w:pPr>
              <w:pStyle w:val="Default"/>
              <w:spacing w:after="69"/>
              <w:rPr>
                <w:bCs/>
                <w:sz w:val="22"/>
                <w:szCs w:val="22"/>
              </w:rPr>
            </w:pPr>
            <w:r w:rsidRPr="00D60968">
              <w:rPr>
                <w:bCs/>
                <w:sz w:val="22"/>
                <w:szCs w:val="22"/>
              </w:rPr>
              <w:t>2)cvičení dovedností zapamatování, řešení problémů;</w:t>
            </w:r>
          </w:p>
          <w:p w:rsidR="00D60968" w:rsidRPr="003F365F" w:rsidRDefault="00D60968" w:rsidP="003F365F">
            <w:pPr>
              <w:pStyle w:val="Default"/>
              <w:spacing w:after="69"/>
              <w:rPr>
                <w:bCs/>
                <w:sz w:val="22"/>
                <w:szCs w:val="22"/>
              </w:rPr>
            </w:pPr>
            <w:r w:rsidRPr="00D60968">
              <w:rPr>
                <w:bCs/>
                <w:sz w:val="22"/>
                <w:szCs w:val="22"/>
              </w:rPr>
              <w:t xml:space="preserve">3) </w:t>
            </w:r>
            <w:r w:rsidR="003F365F">
              <w:rPr>
                <w:bCs/>
                <w:sz w:val="22"/>
                <w:szCs w:val="22"/>
              </w:rPr>
              <w:t xml:space="preserve">dovednosti pro učení a studium </w:t>
            </w:r>
          </w:p>
        </w:tc>
      </w:tr>
      <w:tr w:rsidR="00D60968" w:rsidRPr="00D60968" w:rsidTr="00D60968">
        <w:tc>
          <w:tcPr>
            <w:tcW w:w="1871" w:type="dxa"/>
            <w:tcBorders>
              <w:left w:val="single" w:sz="4" w:space="0" w:color="000000"/>
              <w:bottom w:val="single" w:sz="4" w:space="0" w:color="000000"/>
            </w:tcBorders>
          </w:tcPr>
          <w:p w:rsidR="00D60968" w:rsidRPr="00D60968" w:rsidRDefault="00D60968" w:rsidP="00D60968">
            <w:pPr>
              <w:snapToGrid w:val="0"/>
              <w:rPr>
                <w:rFonts w:ascii="Times New Roman" w:hAnsi="Times New Roman" w:cs="Times New Roman"/>
                <w:b/>
              </w:rPr>
            </w:pPr>
            <w:r w:rsidRPr="00D60968">
              <w:rPr>
                <w:rFonts w:ascii="Times New Roman" w:hAnsi="Times New Roman" w:cs="Times New Roman"/>
                <w:b/>
              </w:rPr>
              <w:t>Sebepoznání a sebepojetí</w:t>
            </w:r>
          </w:p>
          <w:p w:rsidR="00D60968" w:rsidRPr="00D60968" w:rsidRDefault="00D60968" w:rsidP="00D60968">
            <w:pPr>
              <w:rPr>
                <w:rFonts w:ascii="Times New Roman" w:hAnsi="Times New Roman" w:cs="Times New Roman"/>
                <w:b/>
              </w:rPr>
            </w:pPr>
          </w:p>
        </w:tc>
        <w:tc>
          <w:tcPr>
            <w:tcW w:w="836" w:type="dxa"/>
            <w:tcBorders>
              <w:left w:val="single" w:sz="4" w:space="0" w:color="000000"/>
              <w:bottom w:val="single" w:sz="4" w:space="0" w:color="000000"/>
            </w:tcBorders>
          </w:tcPr>
          <w:p w:rsidR="00D60968" w:rsidRPr="00D60968" w:rsidRDefault="00D60968" w:rsidP="00D60968">
            <w:pPr>
              <w:snapToGrid w:val="0"/>
              <w:rPr>
                <w:rFonts w:ascii="Times New Roman" w:hAnsi="Times New Roman" w:cs="Times New Roman"/>
              </w:rPr>
            </w:pPr>
          </w:p>
        </w:tc>
        <w:tc>
          <w:tcPr>
            <w:tcW w:w="836" w:type="dxa"/>
            <w:tcBorders>
              <w:left w:val="single" w:sz="4" w:space="0" w:color="000000"/>
              <w:bottom w:val="single" w:sz="4" w:space="0" w:color="000000"/>
            </w:tcBorders>
          </w:tcPr>
          <w:p w:rsidR="00D60968" w:rsidRPr="00D60968" w:rsidRDefault="00D60968" w:rsidP="00D60968">
            <w:pPr>
              <w:snapToGrid w:val="0"/>
              <w:rPr>
                <w:rFonts w:ascii="Times New Roman" w:hAnsi="Times New Roman" w:cs="Times New Roman"/>
              </w:rPr>
            </w:pPr>
          </w:p>
        </w:tc>
        <w:tc>
          <w:tcPr>
            <w:tcW w:w="836" w:type="dxa"/>
            <w:tcBorders>
              <w:left w:val="single" w:sz="4" w:space="0" w:color="000000"/>
              <w:bottom w:val="single" w:sz="4" w:space="0" w:color="000000"/>
            </w:tcBorders>
          </w:tcPr>
          <w:p w:rsidR="00D60968" w:rsidRPr="00D60968" w:rsidRDefault="00D60968" w:rsidP="00D60968">
            <w:pPr>
              <w:snapToGrid w:val="0"/>
              <w:rPr>
                <w:rFonts w:ascii="Times New Roman" w:hAnsi="Times New Roman" w:cs="Times New Roman"/>
              </w:rPr>
            </w:pPr>
            <w:r w:rsidRPr="00D60968">
              <w:rPr>
                <w:rFonts w:ascii="Times New Roman" w:hAnsi="Times New Roman" w:cs="Times New Roman"/>
              </w:rPr>
              <w:t>PRV-4</w:t>
            </w:r>
          </w:p>
        </w:tc>
        <w:tc>
          <w:tcPr>
            <w:tcW w:w="916" w:type="dxa"/>
            <w:tcBorders>
              <w:left w:val="single" w:sz="4" w:space="0" w:color="000000"/>
              <w:bottom w:val="single" w:sz="4" w:space="0" w:color="000000"/>
            </w:tcBorders>
          </w:tcPr>
          <w:p w:rsidR="00D60968" w:rsidRPr="00D60968" w:rsidRDefault="00D60968" w:rsidP="00D60968">
            <w:pPr>
              <w:snapToGrid w:val="0"/>
              <w:rPr>
                <w:rFonts w:ascii="Times New Roman" w:hAnsi="Times New Roman" w:cs="Times New Roman"/>
              </w:rPr>
            </w:pPr>
          </w:p>
        </w:tc>
        <w:tc>
          <w:tcPr>
            <w:tcW w:w="916" w:type="dxa"/>
            <w:tcBorders>
              <w:left w:val="single" w:sz="4" w:space="0" w:color="000000"/>
              <w:bottom w:val="single" w:sz="4" w:space="0" w:color="000000"/>
            </w:tcBorders>
          </w:tcPr>
          <w:p w:rsidR="00D60968" w:rsidRPr="00D60968" w:rsidRDefault="00D60968" w:rsidP="00D60968">
            <w:pPr>
              <w:snapToGrid w:val="0"/>
              <w:rPr>
                <w:rFonts w:ascii="Times New Roman" w:hAnsi="Times New Roman" w:cs="Times New Roman"/>
              </w:rPr>
            </w:pPr>
          </w:p>
        </w:tc>
        <w:tc>
          <w:tcPr>
            <w:tcW w:w="1036" w:type="dxa"/>
            <w:tcBorders>
              <w:left w:val="single" w:sz="4" w:space="0" w:color="000000"/>
              <w:bottom w:val="single" w:sz="4" w:space="0" w:color="000000"/>
            </w:tcBorders>
          </w:tcPr>
          <w:p w:rsidR="00D60968" w:rsidRPr="00D60968" w:rsidRDefault="00D60968" w:rsidP="00D60968">
            <w:pPr>
              <w:snapToGrid w:val="0"/>
              <w:rPr>
                <w:rFonts w:ascii="Times New Roman" w:hAnsi="Times New Roman" w:cs="Times New Roman"/>
              </w:rPr>
            </w:pPr>
            <w:r w:rsidRPr="00D60968">
              <w:rPr>
                <w:rFonts w:ascii="Times New Roman" w:hAnsi="Times New Roman" w:cs="Times New Roman"/>
              </w:rPr>
              <w:t>VV-1</w:t>
            </w:r>
          </w:p>
          <w:p w:rsidR="00D60968" w:rsidRPr="00D60968" w:rsidRDefault="00B555BE" w:rsidP="00D60968">
            <w:pPr>
              <w:rPr>
                <w:rFonts w:ascii="Times New Roman" w:hAnsi="Times New Roman" w:cs="Times New Roman"/>
              </w:rPr>
            </w:pPr>
            <w:r w:rsidRPr="00D60968">
              <w:rPr>
                <w:rFonts w:ascii="Times New Roman" w:hAnsi="Times New Roman" w:cs="Times New Roman"/>
              </w:rPr>
              <w:t>VO-7</w:t>
            </w:r>
          </w:p>
        </w:tc>
        <w:tc>
          <w:tcPr>
            <w:tcW w:w="1036" w:type="dxa"/>
            <w:tcBorders>
              <w:left w:val="single" w:sz="4" w:space="0" w:color="000000"/>
              <w:bottom w:val="single" w:sz="4" w:space="0" w:color="000000"/>
            </w:tcBorders>
          </w:tcPr>
          <w:p w:rsidR="00D60968" w:rsidRPr="00D60968" w:rsidRDefault="00D60968" w:rsidP="00D60968">
            <w:pPr>
              <w:snapToGrid w:val="0"/>
              <w:rPr>
                <w:rFonts w:ascii="Times New Roman" w:hAnsi="Times New Roman" w:cs="Times New Roman"/>
              </w:rPr>
            </w:pPr>
            <w:r w:rsidRPr="00D60968">
              <w:rPr>
                <w:rFonts w:ascii="Times New Roman" w:hAnsi="Times New Roman" w:cs="Times New Roman"/>
              </w:rPr>
              <w:t>VO-3,4,9</w:t>
            </w:r>
          </w:p>
          <w:p w:rsidR="00D60968" w:rsidRPr="00D60968" w:rsidRDefault="00D60968" w:rsidP="00D60968">
            <w:pPr>
              <w:snapToGrid w:val="0"/>
              <w:rPr>
                <w:rFonts w:ascii="Times New Roman" w:hAnsi="Times New Roman" w:cs="Times New Roman"/>
              </w:rPr>
            </w:pPr>
            <w:r w:rsidRPr="00D60968">
              <w:rPr>
                <w:rFonts w:ascii="Times New Roman" w:hAnsi="Times New Roman" w:cs="Times New Roman"/>
              </w:rPr>
              <w:t>VV-1</w:t>
            </w:r>
          </w:p>
        </w:tc>
        <w:tc>
          <w:tcPr>
            <w:tcW w:w="1110" w:type="dxa"/>
            <w:tcBorders>
              <w:left w:val="single" w:sz="4" w:space="0" w:color="000000"/>
              <w:bottom w:val="single" w:sz="4" w:space="0" w:color="000000"/>
            </w:tcBorders>
          </w:tcPr>
          <w:p w:rsidR="00D60968" w:rsidRPr="00D60968" w:rsidRDefault="00D60968" w:rsidP="00D60968">
            <w:pPr>
              <w:snapToGrid w:val="0"/>
              <w:rPr>
                <w:rFonts w:ascii="Times New Roman" w:hAnsi="Times New Roman" w:cs="Times New Roman"/>
              </w:rPr>
            </w:pPr>
            <w:r w:rsidRPr="00D60968">
              <w:rPr>
                <w:rFonts w:ascii="Times New Roman" w:hAnsi="Times New Roman" w:cs="Times New Roman"/>
              </w:rPr>
              <w:t>VZ-1,2,5,6,8,9</w:t>
            </w:r>
          </w:p>
          <w:p w:rsidR="00D60968" w:rsidRPr="00D60968" w:rsidRDefault="00D60968" w:rsidP="00D60968">
            <w:pPr>
              <w:snapToGrid w:val="0"/>
              <w:rPr>
                <w:rFonts w:ascii="Times New Roman" w:hAnsi="Times New Roman" w:cs="Times New Roman"/>
              </w:rPr>
            </w:pPr>
            <w:r w:rsidRPr="00D60968">
              <w:rPr>
                <w:rFonts w:ascii="Times New Roman" w:hAnsi="Times New Roman" w:cs="Times New Roman"/>
              </w:rPr>
              <w:t>VO-3,9</w:t>
            </w:r>
          </w:p>
        </w:tc>
        <w:tc>
          <w:tcPr>
            <w:tcW w:w="1110" w:type="dxa"/>
            <w:tcBorders>
              <w:left w:val="single" w:sz="4" w:space="0" w:color="000000"/>
              <w:bottom w:val="single" w:sz="4" w:space="0" w:color="000000"/>
            </w:tcBorders>
          </w:tcPr>
          <w:p w:rsidR="00D60968" w:rsidRPr="00D60968" w:rsidRDefault="00D60968" w:rsidP="00D60968">
            <w:pPr>
              <w:snapToGrid w:val="0"/>
              <w:rPr>
                <w:rFonts w:ascii="Times New Roman" w:hAnsi="Times New Roman" w:cs="Times New Roman"/>
              </w:rPr>
            </w:pPr>
          </w:p>
        </w:tc>
        <w:tc>
          <w:tcPr>
            <w:tcW w:w="3735" w:type="dxa"/>
            <w:tcBorders>
              <w:left w:val="single" w:sz="4" w:space="0" w:color="000000"/>
              <w:bottom w:val="single" w:sz="4" w:space="0" w:color="000000"/>
              <w:right w:val="single" w:sz="4" w:space="0" w:color="000000"/>
            </w:tcBorders>
          </w:tcPr>
          <w:p w:rsidR="00D60968" w:rsidRPr="003F365F" w:rsidRDefault="00D60968" w:rsidP="00300D64">
            <w:pPr>
              <w:pStyle w:val="Default"/>
              <w:numPr>
                <w:ilvl w:val="0"/>
                <w:numId w:val="465"/>
              </w:numPr>
              <w:snapToGrid w:val="0"/>
              <w:spacing w:after="69"/>
              <w:rPr>
                <w:bCs/>
                <w:sz w:val="20"/>
                <w:szCs w:val="20"/>
              </w:rPr>
            </w:pPr>
            <w:r w:rsidRPr="003F365F">
              <w:rPr>
                <w:bCs/>
                <w:sz w:val="20"/>
                <w:szCs w:val="20"/>
              </w:rPr>
              <w:t xml:space="preserve">Sebepoznání a sebepojetí </w:t>
            </w:r>
          </w:p>
          <w:p w:rsidR="00D60968" w:rsidRPr="003F365F" w:rsidRDefault="00D60968" w:rsidP="00D60968">
            <w:pPr>
              <w:pStyle w:val="Default"/>
              <w:spacing w:after="69"/>
              <w:rPr>
                <w:bCs/>
                <w:sz w:val="20"/>
                <w:szCs w:val="20"/>
              </w:rPr>
            </w:pPr>
            <w:r w:rsidRPr="003F365F">
              <w:rPr>
                <w:bCs/>
                <w:sz w:val="20"/>
                <w:szCs w:val="20"/>
              </w:rPr>
              <w:t>1) já jako zdroj informací o sobě;</w:t>
            </w:r>
          </w:p>
          <w:p w:rsidR="00D60968" w:rsidRPr="003F365F" w:rsidRDefault="00D60968" w:rsidP="00D60968">
            <w:pPr>
              <w:pStyle w:val="Default"/>
              <w:spacing w:after="69"/>
              <w:rPr>
                <w:bCs/>
                <w:sz w:val="20"/>
                <w:szCs w:val="20"/>
              </w:rPr>
            </w:pPr>
            <w:r w:rsidRPr="003F365F">
              <w:rPr>
                <w:bCs/>
                <w:sz w:val="20"/>
                <w:szCs w:val="20"/>
              </w:rPr>
              <w:t>2) druzí jako zdroj informací o mně;</w:t>
            </w:r>
          </w:p>
          <w:p w:rsidR="00D60968" w:rsidRPr="003F365F" w:rsidRDefault="00D60968" w:rsidP="00D60968">
            <w:pPr>
              <w:pStyle w:val="Default"/>
              <w:spacing w:after="69"/>
              <w:rPr>
                <w:bCs/>
                <w:sz w:val="20"/>
                <w:szCs w:val="20"/>
              </w:rPr>
            </w:pPr>
            <w:r w:rsidRPr="003F365F">
              <w:rPr>
                <w:bCs/>
                <w:sz w:val="20"/>
                <w:szCs w:val="20"/>
              </w:rPr>
              <w:t>3) moje tělo, moje psychika (temperament, postoje, hodnoty);</w:t>
            </w:r>
          </w:p>
          <w:p w:rsidR="00D60968" w:rsidRPr="003F365F" w:rsidRDefault="00D60968" w:rsidP="00D60968">
            <w:pPr>
              <w:pStyle w:val="Default"/>
              <w:spacing w:after="69"/>
              <w:rPr>
                <w:bCs/>
                <w:sz w:val="20"/>
                <w:szCs w:val="20"/>
              </w:rPr>
            </w:pPr>
            <w:r w:rsidRPr="003F365F">
              <w:rPr>
                <w:bCs/>
                <w:sz w:val="20"/>
                <w:szCs w:val="20"/>
              </w:rPr>
              <w:t>4) co o sobě vím a co ne;</w:t>
            </w:r>
          </w:p>
          <w:p w:rsidR="00D60968" w:rsidRPr="003F365F" w:rsidRDefault="00D60968" w:rsidP="00D60968">
            <w:pPr>
              <w:pStyle w:val="Default"/>
              <w:spacing w:after="69"/>
              <w:rPr>
                <w:bCs/>
                <w:sz w:val="20"/>
                <w:szCs w:val="20"/>
              </w:rPr>
            </w:pPr>
            <w:r w:rsidRPr="003F365F">
              <w:rPr>
                <w:bCs/>
                <w:sz w:val="20"/>
                <w:szCs w:val="20"/>
              </w:rPr>
              <w:t>5) jak se promítá mé já v mém chování;</w:t>
            </w:r>
          </w:p>
          <w:p w:rsidR="00D60968" w:rsidRPr="003F365F" w:rsidRDefault="00D60968" w:rsidP="00D60968">
            <w:pPr>
              <w:pStyle w:val="Default"/>
              <w:spacing w:after="69"/>
              <w:rPr>
                <w:bCs/>
                <w:sz w:val="20"/>
                <w:szCs w:val="20"/>
              </w:rPr>
            </w:pPr>
            <w:r w:rsidRPr="003F365F">
              <w:rPr>
                <w:bCs/>
                <w:sz w:val="20"/>
                <w:szCs w:val="20"/>
              </w:rPr>
              <w:t>6) můj vztah ke mně samé/mu;</w:t>
            </w:r>
          </w:p>
          <w:p w:rsidR="00D60968" w:rsidRPr="003F365F" w:rsidRDefault="00D60968" w:rsidP="00D60968">
            <w:pPr>
              <w:pStyle w:val="Default"/>
              <w:spacing w:after="69"/>
              <w:rPr>
                <w:bCs/>
                <w:sz w:val="20"/>
                <w:szCs w:val="20"/>
              </w:rPr>
            </w:pPr>
            <w:r w:rsidRPr="003F365F">
              <w:rPr>
                <w:bCs/>
                <w:sz w:val="20"/>
                <w:szCs w:val="20"/>
              </w:rPr>
              <w:t>7) moje učení;</w:t>
            </w:r>
          </w:p>
          <w:p w:rsidR="00D60968" w:rsidRPr="003F365F" w:rsidRDefault="00D60968" w:rsidP="00D60968">
            <w:pPr>
              <w:pStyle w:val="Default"/>
              <w:spacing w:after="69"/>
              <w:rPr>
                <w:bCs/>
                <w:sz w:val="20"/>
                <w:szCs w:val="20"/>
              </w:rPr>
            </w:pPr>
            <w:r w:rsidRPr="003F365F">
              <w:rPr>
                <w:bCs/>
                <w:sz w:val="20"/>
                <w:szCs w:val="20"/>
              </w:rPr>
              <w:t xml:space="preserve">8) moje vztahy k druhým lidem; </w:t>
            </w:r>
          </w:p>
          <w:p w:rsidR="00D60968" w:rsidRPr="003F365F" w:rsidRDefault="00D60968" w:rsidP="00D60968">
            <w:pPr>
              <w:pStyle w:val="Default"/>
              <w:spacing w:after="69"/>
              <w:rPr>
                <w:bCs/>
                <w:sz w:val="20"/>
                <w:szCs w:val="20"/>
              </w:rPr>
            </w:pPr>
            <w:r w:rsidRPr="003F365F">
              <w:rPr>
                <w:bCs/>
                <w:sz w:val="20"/>
                <w:szCs w:val="20"/>
              </w:rPr>
              <w:t xml:space="preserve">9)zdravé a vyrovnané sebepojetí </w:t>
            </w:r>
          </w:p>
        </w:tc>
      </w:tr>
      <w:tr w:rsidR="00D60968" w:rsidRPr="00D60968" w:rsidTr="00D60968">
        <w:tc>
          <w:tcPr>
            <w:tcW w:w="1871" w:type="dxa"/>
            <w:tcBorders>
              <w:left w:val="single" w:sz="4" w:space="0" w:color="000000"/>
              <w:bottom w:val="single" w:sz="4" w:space="0" w:color="000000"/>
            </w:tcBorders>
          </w:tcPr>
          <w:p w:rsidR="00D60968" w:rsidRPr="00D60968" w:rsidRDefault="00D60968" w:rsidP="00D60968">
            <w:pPr>
              <w:snapToGrid w:val="0"/>
              <w:rPr>
                <w:rFonts w:ascii="Times New Roman" w:hAnsi="Times New Roman" w:cs="Times New Roman"/>
                <w:b/>
              </w:rPr>
            </w:pPr>
            <w:r w:rsidRPr="00D60968">
              <w:rPr>
                <w:rFonts w:ascii="Times New Roman" w:hAnsi="Times New Roman" w:cs="Times New Roman"/>
                <w:b/>
              </w:rPr>
              <w:lastRenderedPageBreak/>
              <w:t>Seberegulace a sebeorganizace</w:t>
            </w:r>
          </w:p>
        </w:tc>
        <w:tc>
          <w:tcPr>
            <w:tcW w:w="836" w:type="dxa"/>
            <w:tcBorders>
              <w:left w:val="single" w:sz="4" w:space="0" w:color="000000"/>
              <w:bottom w:val="single" w:sz="4" w:space="0" w:color="000000"/>
            </w:tcBorders>
          </w:tcPr>
          <w:p w:rsidR="00D60968" w:rsidRPr="00D60968" w:rsidRDefault="00D60968" w:rsidP="00D60968">
            <w:pPr>
              <w:snapToGrid w:val="0"/>
              <w:rPr>
                <w:rFonts w:ascii="Times New Roman" w:hAnsi="Times New Roman" w:cs="Times New Roman"/>
              </w:rPr>
            </w:pPr>
          </w:p>
        </w:tc>
        <w:tc>
          <w:tcPr>
            <w:tcW w:w="836" w:type="dxa"/>
            <w:tcBorders>
              <w:left w:val="single" w:sz="4" w:space="0" w:color="000000"/>
              <w:bottom w:val="single" w:sz="4" w:space="0" w:color="000000"/>
            </w:tcBorders>
          </w:tcPr>
          <w:p w:rsidR="00D60968" w:rsidRPr="00D60968" w:rsidRDefault="00D60968" w:rsidP="00D60968">
            <w:pPr>
              <w:snapToGrid w:val="0"/>
              <w:rPr>
                <w:rFonts w:ascii="Times New Roman" w:hAnsi="Times New Roman" w:cs="Times New Roman"/>
              </w:rPr>
            </w:pPr>
          </w:p>
        </w:tc>
        <w:tc>
          <w:tcPr>
            <w:tcW w:w="836" w:type="dxa"/>
            <w:tcBorders>
              <w:left w:val="single" w:sz="4" w:space="0" w:color="000000"/>
              <w:bottom w:val="single" w:sz="4" w:space="0" w:color="000000"/>
            </w:tcBorders>
          </w:tcPr>
          <w:p w:rsidR="00D60968" w:rsidRPr="00D60968" w:rsidRDefault="00D60968" w:rsidP="00D60968">
            <w:pPr>
              <w:snapToGrid w:val="0"/>
              <w:rPr>
                <w:rFonts w:ascii="Times New Roman" w:hAnsi="Times New Roman" w:cs="Times New Roman"/>
              </w:rPr>
            </w:pPr>
          </w:p>
        </w:tc>
        <w:tc>
          <w:tcPr>
            <w:tcW w:w="916" w:type="dxa"/>
            <w:tcBorders>
              <w:left w:val="single" w:sz="4" w:space="0" w:color="000000"/>
              <w:bottom w:val="single" w:sz="4" w:space="0" w:color="000000"/>
            </w:tcBorders>
          </w:tcPr>
          <w:p w:rsidR="00D60968" w:rsidRPr="00D60968" w:rsidRDefault="00D60968" w:rsidP="00D60968">
            <w:pPr>
              <w:snapToGrid w:val="0"/>
              <w:rPr>
                <w:rFonts w:ascii="Times New Roman" w:hAnsi="Times New Roman" w:cs="Times New Roman"/>
              </w:rPr>
            </w:pPr>
          </w:p>
        </w:tc>
        <w:tc>
          <w:tcPr>
            <w:tcW w:w="916" w:type="dxa"/>
            <w:tcBorders>
              <w:left w:val="single" w:sz="4" w:space="0" w:color="000000"/>
              <w:bottom w:val="single" w:sz="4" w:space="0" w:color="000000"/>
            </w:tcBorders>
          </w:tcPr>
          <w:p w:rsidR="00D60968" w:rsidRPr="00D60968" w:rsidRDefault="00D60968" w:rsidP="00D60968">
            <w:pPr>
              <w:snapToGrid w:val="0"/>
              <w:rPr>
                <w:rFonts w:ascii="Times New Roman" w:hAnsi="Times New Roman" w:cs="Times New Roman"/>
              </w:rPr>
            </w:pPr>
          </w:p>
        </w:tc>
        <w:tc>
          <w:tcPr>
            <w:tcW w:w="1036" w:type="dxa"/>
            <w:tcBorders>
              <w:left w:val="single" w:sz="4" w:space="0" w:color="000000"/>
              <w:bottom w:val="single" w:sz="4" w:space="0" w:color="000000"/>
            </w:tcBorders>
          </w:tcPr>
          <w:p w:rsidR="00D60968" w:rsidRPr="00D60968" w:rsidRDefault="00D60968" w:rsidP="00D60968">
            <w:pPr>
              <w:snapToGrid w:val="0"/>
              <w:rPr>
                <w:rFonts w:ascii="Times New Roman" w:hAnsi="Times New Roman" w:cs="Times New Roman"/>
              </w:rPr>
            </w:pPr>
            <w:r w:rsidRPr="00D60968">
              <w:rPr>
                <w:rFonts w:ascii="Times New Roman" w:hAnsi="Times New Roman" w:cs="Times New Roman"/>
              </w:rPr>
              <w:t>VO-2</w:t>
            </w:r>
          </w:p>
        </w:tc>
        <w:tc>
          <w:tcPr>
            <w:tcW w:w="1036" w:type="dxa"/>
            <w:tcBorders>
              <w:left w:val="single" w:sz="4" w:space="0" w:color="000000"/>
              <w:bottom w:val="single" w:sz="4" w:space="0" w:color="000000"/>
            </w:tcBorders>
          </w:tcPr>
          <w:p w:rsidR="00D60968" w:rsidRPr="00D60968" w:rsidRDefault="00B555BE" w:rsidP="00D60968">
            <w:pPr>
              <w:snapToGrid w:val="0"/>
              <w:rPr>
                <w:rFonts w:ascii="Times New Roman" w:hAnsi="Times New Roman" w:cs="Times New Roman"/>
              </w:rPr>
            </w:pPr>
            <w:r w:rsidRPr="00D60968">
              <w:rPr>
                <w:rFonts w:ascii="Times New Roman" w:hAnsi="Times New Roman" w:cs="Times New Roman"/>
              </w:rPr>
              <w:t>VO-3</w:t>
            </w:r>
          </w:p>
        </w:tc>
        <w:tc>
          <w:tcPr>
            <w:tcW w:w="1110" w:type="dxa"/>
            <w:tcBorders>
              <w:left w:val="single" w:sz="4" w:space="0" w:color="000000"/>
              <w:bottom w:val="single" w:sz="4" w:space="0" w:color="000000"/>
            </w:tcBorders>
          </w:tcPr>
          <w:p w:rsidR="00D60968" w:rsidRPr="00D60968" w:rsidRDefault="00D60968" w:rsidP="00D60968">
            <w:pPr>
              <w:snapToGrid w:val="0"/>
              <w:rPr>
                <w:rFonts w:ascii="Times New Roman" w:hAnsi="Times New Roman" w:cs="Times New Roman"/>
              </w:rPr>
            </w:pPr>
            <w:r w:rsidRPr="00D60968">
              <w:rPr>
                <w:rFonts w:ascii="Times New Roman" w:hAnsi="Times New Roman" w:cs="Times New Roman"/>
              </w:rPr>
              <w:t>VZ-1</w:t>
            </w:r>
          </w:p>
        </w:tc>
        <w:tc>
          <w:tcPr>
            <w:tcW w:w="1110" w:type="dxa"/>
            <w:tcBorders>
              <w:left w:val="single" w:sz="4" w:space="0" w:color="000000"/>
              <w:bottom w:val="single" w:sz="4" w:space="0" w:color="000000"/>
            </w:tcBorders>
          </w:tcPr>
          <w:p w:rsidR="00D60968" w:rsidRPr="00D60968" w:rsidRDefault="00D60968" w:rsidP="00D60968">
            <w:pPr>
              <w:snapToGrid w:val="0"/>
              <w:rPr>
                <w:rFonts w:ascii="Times New Roman" w:hAnsi="Times New Roman" w:cs="Times New Roman"/>
              </w:rPr>
            </w:pPr>
            <w:r w:rsidRPr="00D60968">
              <w:rPr>
                <w:rFonts w:ascii="Times New Roman" w:hAnsi="Times New Roman" w:cs="Times New Roman"/>
              </w:rPr>
              <w:t>VZ-1,2,3</w:t>
            </w:r>
          </w:p>
          <w:p w:rsidR="00D60968" w:rsidRPr="00D60968" w:rsidRDefault="00D60968" w:rsidP="00D60968">
            <w:pPr>
              <w:rPr>
                <w:rFonts w:ascii="Times New Roman" w:hAnsi="Times New Roman" w:cs="Times New Roman"/>
              </w:rPr>
            </w:pPr>
          </w:p>
        </w:tc>
        <w:tc>
          <w:tcPr>
            <w:tcW w:w="3735" w:type="dxa"/>
            <w:tcBorders>
              <w:left w:val="single" w:sz="4" w:space="0" w:color="000000"/>
              <w:bottom w:val="single" w:sz="4" w:space="0" w:color="000000"/>
              <w:right w:val="single" w:sz="4" w:space="0" w:color="000000"/>
            </w:tcBorders>
          </w:tcPr>
          <w:p w:rsidR="00D60968" w:rsidRPr="00D60968" w:rsidRDefault="00D60968" w:rsidP="00300D64">
            <w:pPr>
              <w:pStyle w:val="Default"/>
              <w:numPr>
                <w:ilvl w:val="0"/>
                <w:numId w:val="465"/>
              </w:numPr>
              <w:snapToGrid w:val="0"/>
              <w:spacing w:after="69"/>
              <w:rPr>
                <w:bCs/>
                <w:sz w:val="22"/>
                <w:szCs w:val="22"/>
              </w:rPr>
            </w:pPr>
            <w:r w:rsidRPr="00D60968">
              <w:rPr>
                <w:bCs/>
                <w:sz w:val="22"/>
                <w:szCs w:val="22"/>
              </w:rPr>
              <w:t xml:space="preserve">Seberegulace a sebeorganizace </w:t>
            </w:r>
          </w:p>
          <w:p w:rsidR="00D60968" w:rsidRPr="00D60968" w:rsidRDefault="00D60968" w:rsidP="00D60968">
            <w:pPr>
              <w:pStyle w:val="Default"/>
              <w:spacing w:after="69"/>
              <w:rPr>
                <w:bCs/>
                <w:sz w:val="22"/>
                <w:szCs w:val="22"/>
              </w:rPr>
            </w:pPr>
            <w:r w:rsidRPr="00D60968">
              <w:rPr>
                <w:bCs/>
                <w:sz w:val="22"/>
                <w:szCs w:val="22"/>
              </w:rPr>
              <w:t>1) cvičení sebekontroly, sebeovládání – regulace vlastního jednání i prožívání, vůle;</w:t>
            </w:r>
          </w:p>
          <w:p w:rsidR="00D60968" w:rsidRPr="00D60968" w:rsidRDefault="00D60968" w:rsidP="00D60968">
            <w:pPr>
              <w:pStyle w:val="Default"/>
              <w:spacing w:after="69"/>
              <w:rPr>
                <w:bCs/>
                <w:sz w:val="22"/>
                <w:szCs w:val="22"/>
              </w:rPr>
            </w:pPr>
            <w:r w:rsidRPr="00D60968">
              <w:rPr>
                <w:bCs/>
                <w:sz w:val="22"/>
                <w:szCs w:val="22"/>
              </w:rPr>
              <w:t>2) organizace vlastního času, plánování učení a studia;</w:t>
            </w:r>
          </w:p>
          <w:p w:rsidR="00D60968" w:rsidRPr="00D60968" w:rsidRDefault="00D60968" w:rsidP="00D60968">
            <w:pPr>
              <w:pStyle w:val="Default"/>
              <w:spacing w:after="69"/>
              <w:rPr>
                <w:bCs/>
                <w:sz w:val="22"/>
                <w:szCs w:val="22"/>
              </w:rPr>
            </w:pPr>
            <w:r w:rsidRPr="00D60968">
              <w:rPr>
                <w:bCs/>
                <w:sz w:val="22"/>
                <w:szCs w:val="22"/>
              </w:rPr>
              <w:t xml:space="preserve">3) stanovování osobních cílů a kroků k jejich dosažení </w:t>
            </w:r>
          </w:p>
          <w:p w:rsidR="00D60968" w:rsidRPr="00D60968" w:rsidRDefault="00D60968" w:rsidP="00D60968">
            <w:pPr>
              <w:rPr>
                <w:rFonts w:ascii="Times New Roman" w:hAnsi="Times New Roman" w:cs="Times New Roman"/>
              </w:rPr>
            </w:pPr>
          </w:p>
        </w:tc>
      </w:tr>
      <w:tr w:rsidR="00D60968" w:rsidRPr="00D60968" w:rsidTr="00D60968">
        <w:tc>
          <w:tcPr>
            <w:tcW w:w="1871" w:type="dxa"/>
            <w:tcBorders>
              <w:left w:val="single" w:sz="4" w:space="0" w:color="000000"/>
              <w:bottom w:val="single" w:sz="4" w:space="0" w:color="000000"/>
            </w:tcBorders>
          </w:tcPr>
          <w:p w:rsidR="00D60968" w:rsidRPr="00D60968" w:rsidRDefault="00D60968" w:rsidP="00D60968">
            <w:pPr>
              <w:snapToGrid w:val="0"/>
              <w:rPr>
                <w:rFonts w:ascii="Times New Roman" w:hAnsi="Times New Roman" w:cs="Times New Roman"/>
                <w:b/>
              </w:rPr>
            </w:pPr>
            <w:r w:rsidRPr="00D60968">
              <w:rPr>
                <w:rFonts w:ascii="Times New Roman" w:hAnsi="Times New Roman" w:cs="Times New Roman"/>
                <w:b/>
              </w:rPr>
              <w:t>Psychohygiena</w:t>
            </w:r>
          </w:p>
          <w:p w:rsidR="00D60968" w:rsidRPr="00D60968" w:rsidRDefault="00D60968" w:rsidP="00D60968">
            <w:pPr>
              <w:snapToGrid w:val="0"/>
              <w:rPr>
                <w:rFonts w:ascii="Times New Roman" w:hAnsi="Times New Roman" w:cs="Times New Roman"/>
                <w:b/>
              </w:rPr>
            </w:pPr>
          </w:p>
          <w:p w:rsidR="00D60968" w:rsidRPr="00D60968" w:rsidRDefault="00D60968" w:rsidP="00D60968">
            <w:pPr>
              <w:snapToGrid w:val="0"/>
              <w:rPr>
                <w:rFonts w:ascii="Times New Roman" w:hAnsi="Times New Roman" w:cs="Times New Roman"/>
                <w:b/>
              </w:rPr>
            </w:pPr>
          </w:p>
        </w:tc>
        <w:tc>
          <w:tcPr>
            <w:tcW w:w="836" w:type="dxa"/>
            <w:tcBorders>
              <w:left w:val="single" w:sz="4" w:space="0" w:color="000000"/>
              <w:bottom w:val="single" w:sz="4" w:space="0" w:color="000000"/>
            </w:tcBorders>
          </w:tcPr>
          <w:p w:rsidR="00D60968" w:rsidRPr="00D60968" w:rsidRDefault="00D60968" w:rsidP="00D60968">
            <w:pPr>
              <w:snapToGrid w:val="0"/>
              <w:rPr>
                <w:rFonts w:ascii="Times New Roman" w:hAnsi="Times New Roman" w:cs="Times New Roman"/>
              </w:rPr>
            </w:pPr>
            <w:r w:rsidRPr="00D60968">
              <w:rPr>
                <w:rFonts w:ascii="Times New Roman" w:hAnsi="Times New Roman" w:cs="Times New Roman"/>
              </w:rPr>
              <w:t>PRV-3,5</w:t>
            </w:r>
          </w:p>
        </w:tc>
        <w:tc>
          <w:tcPr>
            <w:tcW w:w="836" w:type="dxa"/>
            <w:tcBorders>
              <w:left w:val="single" w:sz="4" w:space="0" w:color="000000"/>
              <w:bottom w:val="single" w:sz="4" w:space="0" w:color="000000"/>
            </w:tcBorders>
          </w:tcPr>
          <w:p w:rsidR="00D60968" w:rsidRPr="00D60968" w:rsidRDefault="00D60968" w:rsidP="00D60968">
            <w:pPr>
              <w:snapToGrid w:val="0"/>
              <w:rPr>
                <w:rFonts w:ascii="Times New Roman" w:hAnsi="Times New Roman" w:cs="Times New Roman"/>
              </w:rPr>
            </w:pPr>
            <w:r w:rsidRPr="00D60968">
              <w:rPr>
                <w:rFonts w:ascii="Times New Roman" w:hAnsi="Times New Roman" w:cs="Times New Roman"/>
              </w:rPr>
              <w:t>PRV-5</w:t>
            </w:r>
          </w:p>
        </w:tc>
        <w:tc>
          <w:tcPr>
            <w:tcW w:w="836" w:type="dxa"/>
            <w:tcBorders>
              <w:left w:val="single" w:sz="4" w:space="0" w:color="000000"/>
              <w:bottom w:val="single" w:sz="4" w:space="0" w:color="000000"/>
            </w:tcBorders>
          </w:tcPr>
          <w:p w:rsidR="00D60968" w:rsidRPr="00D60968" w:rsidRDefault="00D60968" w:rsidP="00D60968">
            <w:pPr>
              <w:snapToGrid w:val="0"/>
              <w:rPr>
                <w:rFonts w:ascii="Times New Roman" w:hAnsi="Times New Roman" w:cs="Times New Roman"/>
              </w:rPr>
            </w:pPr>
            <w:r w:rsidRPr="00D60968">
              <w:rPr>
                <w:rFonts w:ascii="Times New Roman" w:hAnsi="Times New Roman" w:cs="Times New Roman"/>
              </w:rPr>
              <w:t>PRV-3,5</w:t>
            </w:r>
          </w:p>
        </w:tc>
        <w:tc>
          <w:tcPr>
            <w:tcW w:w="916" w:type="dxa"/>
            <w:tcBorders>
              <w:left w:val="single" w:sz="4" w:space="0" w:color="000000"/>
              <w:bottom w:val="single" w:sz="4" w:space="0" w:color="000000"/>
            </w:tcBorders>
          </w:tcPr>
          <w:p w:rsidR="00D60968" w:rsidRPr="00D60968" w:rsidRDefault="00D60968" w:rsidP="00D60968">
            <w:pPr>
              <w:snapToGrid w:val="0"/>
              <w:rPr>
                <w:rFonts w:ascii="Times New Roman" w:hAnsi="Times New Roman" w:cs="Times New Roman"/>
              </w:rPr>
            </w:pPr>
            <w:r w:rsidRPr="00D60968">
              <w:rPr>
                <w:rFonts w:ascii="Times New Roman" w:hAnsi="Times New Roman" w:cs="Times New Roman"/>
              </w:rPr>
              <w:t>PŘV-5</w:t>
            </w:r>
          </w:p>
        </w:tc>
        <w:tc>
          <w:tcPr>
            <w:tcW w:w="916" w:type="dxa"/>
            <w:tcBorders>
              <w:left w:val="single" w:sz="4" w:space="0" w:color="000000"/>
              <w:bottom w:val="single" w:sz="4" w:space="0" w:color="000000"/>
            </w:tcBorders>
          </w:tcPr>
          <w:p w:rsidR="00D60968" w:rsidRPr="00D60968" w:rsidRDefault="00D60968" w:rsidP="00D60968">
            <w:pPr>
              <w:snapToGrid w:val="0"/>
              <w:rPr>
                <w:rFonts w:ascii="Times New Roman" w:hAnsi="Times New Roman" w:cs="Times New Roman"/>
              </w:rPr>
            </w:pPr>
            <w:r w:rsidRPr="00D60968">
              <w:rPr>
                <w:rFonts w:ascii="Times New Roman" w:hAnsi="Times New Roman" w:cs="Times New Roman"/>
              </w:rPr>
              <w:t>PŘV-5</w:t>
            </w:r>
          </w:p>
        </w:tc>
        <w:tc>
          <w:tcPr>
            <w:tcW w:w="1036" w:type="dxa"/>
            <w:tcBorders>
              <w:left w:val="single" w:sz="4" w:space="0" w:color="000000"/>
              <w:bottom w:val="single" w:sz="4" w:space="0" w:color="000000"/>
            </w:tcBorders>
          </w:tcPr>
          <w:p w:rsidR="00D60968" w:rsidRPr="00D60968" w:rsidRDefault="00D60968" w:rsidP="00D60968">
            <w:pPr>
              <w:snapToGrid w:val="0"/>
              <w:rPr>
                <w:rFonts w:ascii="Times New Roman" w:hAnsi="Times New Roman" w:cs="Times New Roman"/>
              </w:rPr>
            </w:pPr>
            <w:r w:rsidRPr="00D60968">
              <w:rPr>
                <w:rFonts w:ascii="Times New Roman" w:hAnsi="Times New Roman" w:cs="Times New Roman"/>
              </w:rPr>
              <w:t>VO-3</w:t>
            </w:r>
          </w:p>
        </w:tc>
        <w:tc>
          <w:tcPr>
            <w:tcW w:w="1036" w:type="dxa"/>
            <w:tcBorders>
              <w:left w:val="single" w:sz="4" w:space="0" w:color="000000"/>
              <w:bottom w:val="single" w:sz="4" w:space="0" w:color="000000"/>
            </w:tcBorders>
          </w:tcPr>
          <w:p w:rsidR="00D60968" w:rsidRPr="00D60968" w:rsidRDefault="00D60968" w:rsidP="00D60968">
            <w:pPr>
              <w:snapToGrid w:val="0"/>
              <w:rPr>
                <w:rFonts w:ascii="Times New Roman" w:hAnsi="Times New Roman" w:cs="Times New Roman"/>
              </w:rPr>
            </w:pPr>
          </w:p>
        </w:tc>
        <w:tc>
          <w:tcPr>
            <w:tcW w:w="1110" w:type="dxa"/>
            <w:tcBorders>
              <w:left w:val="single" w:sz="4" w:space="0" w:color="000000"/>
              <w:bottom w:val="single" w:sz="4" w:space="0" w:color="000000"/>
            </w:tcBorders>
          </w:tcPr>
          <w:p w:rsidR="00D60968" w:rsidRPr="00D60968" w:rsidRDefault="00D60968" w:rsidP="00D60968">
            <w:pPr>
              <w:snapToGrid w:val="0"/>
              <w:rPr>
                <w:rFonts w:ascii="Times New Roman" w:hAnsi="Times New Roman" w:cs="Times New Roman"/>
              </w:rPr>
            </w:pPr>
            <w:r w:rsidRPr="00D60968">
              <w:rPr>
                <w:rFonts w:ascii="Times New Roman" w:hAnsi="Times New Roman" w:cs="Times New Roman"/>
              </w:rPr>
              <w:t>VZ-1,2,4,5</w:t>
            </w:r>
          </w:p>
          <w:p w:rsidR="00D60968" w:rsidRPr="00D60968" w:rsidRDefault="00D60968" w:rsidP="00D60968">
            <w:pPr>
              <w:snapToGrid w:val="0"/>
              <w:rPr>
                <w:rFonts w:ascii="Times New Roman" w:hAnsi="Times New Roman" w:cs="Times New Roman"/>
              </w:rPr>
            </w:pPr>
          </w:p>
          <w:p w:rsidR="00D60968" w:rsidRPr="00D60968" w:rsidRDefault="00D60968" w:rsidP="00D60968">
            <w:pPr>
              <w:snapToGrid w:val="0"/>
              <w:rPr>
                <w:rFonts w:ascii="Times New Roman" w:hAnsi="Times New Roman" w:cs="Times New Roman"/>
              </w:rPr>
            </w:pPr>
          </w:p>
          <w:p w:rsidR="00D60968" w:rsidRPr="00D60968" w:rsidRDefault="00D60968" w:rsidP="00D60968">
            <w:pPr>
              <w:snapToGrid w:val="0"/>
              <w:rPr>
                <w:rFonts w:ascii="Times New Roman" w:hAnsi="Times New Roman" w:cs="Times New Roman"/>
              </w:rPr>
            </w:pPr>
          </w:p>
        </w:tc>
        <w:tc>
          <w:tcPr>
            <w:tcW w:w="1110" w:type="dxa"/>
            <w:tcBorders>
              <w:left w:val="single" w:sz="4" w:space="0" w:color="000000"/>
              <w:bottom w:val="single" w:sz="4" w:space="0" w:color="000000"/>
            </w:tcBorders>
          </w:tcPr>
          <w:p w:rsidR="00D60968" w:rsidRPr="00D60968" w:rsidRDefault="00D60968" w:rsidP="00D60968">
            <w:pPr>
              <w:snapToGrid w:val="0"/>
              <w:rPr>
                <w:rFonts w:ascii="Times New Roman" w:hAnsi="Times New Roman" w:cs="Times New Roman"/>
              </w:rPr>
            </w:pPr>
            <w:r w:rsidRPr="00D60968">
              <w:rPr>
                <w:rFonts w:ascii="Times New Roman" w:hAnsi="Times New Roman" w:cs="Times New Roman"/>
              </w:rPr>
              <w:t>VZ-2</w:t>
            </w:r>
          </w:p>
        </w:tc>
        <w:tc>
          <w:tcPr>
            <w:tcW w:w="3735" w:type="dxa"/>
            <w:tcBorders>
              <w:left w:val="single" w:sz="4" w:space="0" w:color="000000"/>
              <w:bottom w:val="single" w:sz="4" w:space="0" w:color="000000"/>
              <w:right w:val="single" w:sz="4" w:space="0" w:color="000000"/>
            </w:tcBorders>
          </w:tcPr>
          <w:p w:rsidR="00D60968" w:rsidRPr="00D60968" w:rsidRDefault="003F365F" w:rsidP="00300D64">
            <w:pPr>
              <w:pStyle w:val="Default"/>
              <w:numPr>
                <w:ilvl w:val="0"/>
                <w:numId w:val="465"/>
              </w:numPr>
              <w:snapToGrid w:val="0"/>
              <w:spacing w:after="69"/>
              <w:rPr>
                <w:bCs/>
                <w:sz w:val="22"/>
                <w:szCs w:val="22"/>
              </w:rPr>
            </w:pPr>
            <w:r>
              <w:rPr>
                <w:sz w:val="22"/>
                <w:szCs w:val="22"/>
              </w:rPr>
              <w:t>P</w:t>
            </w:r>
            <w:r w:rsidR="00D60968" w:rsidRPr="00D60968">
              <w:rPr>
                <w:bCs/>
                <w:sz w:val="22"/>
                <w:szCs w:val="22"/>
              </w:rPr>
              <w:t xml:space="preserve">sychohygiena </w:t>
            </w:r>
          </w:p>
          <w:p w:rsidR="00D60968" w:rsidRPr="00D60968" w:rsidRDefault="00D60968" w:rsidP="00D60968">
            <w:pPr>
              <w:pStyle w:val="Default"/>
              <w:spacing w:after="69"/>
              <w:rPr>
                <w:bCs/>
                <w:sz w:val="22"/>
                <w:szCs w:val="22"/>
              </w:rPr>
            </w:pPr>
            <w:r w:rsidRPr="00D60968">
              <w:rPr>
                <w:bCs/>
                <w:sz w:val="22"/>
                <w:szCs w:val="22"/>
              </w:rPr>
              <w:t>1) dovednosti pro pozitivní naladění mysli a dobrý vztah k sobě samému;</w:t>
            </w:r>
          </w:p>
          <w:p w:rsidR="00D60968" w:rsidRPr="00D60968" w:rsidRDefault="00D60968" w:rsidP="00D60968">
            <w:pPr>
              <w:pStyle w:val="Default"/>
              <w:spacing w:after="69"/>
              <w:rPr>
                <w:bCs/>
                <w:sz w:val="22"/>
                <w:szCs w:val="22"/>
              </w:rPr>
            </w:pPr>
            <w:r w:rsidRPr="00D60968">
              <w:rPr>
                <w:bCs/>
                <w:sz w:val="22"/>
                <w:szCs w:val="22"/>
              </w:rPr>
              <w:t xml:space="preserve">2) sociální dovednosti pro předcházení stresům v mezilidských vztazích; </w:t>
            </w:r>
          </w:p>
          <w:p w:rsidR="00D60968" w:rsidRPr="00D60968" w:rsidRDefault="00D60968" w:rsidP="00D60968">
            <w:pPr>
              <w:pStyle w:val="Default"/>
              <w:spacing w:after="69"/>
              <w:rPr>
                <w:bCs/>
                <w:sz w:val="22"/>
                <w:szCs w:val="22"/>
              </w:rPr>
            </w:pPr>
            <w:r w:rsidRPr="00D60968">
              <w:rPr>
                <w:bCs/>
                <w:sz w:val="22"/>
                <w:szCs w:val="22"/>
              </w:rPr>
              <w:t>3)dobrá organizace času;</w:t>
            </w:r>
          </w:p>
          <w:p w:rsidR="00D60968" w:rsidRPr="00D60968" w:rsidRDefault="00D60968" w:rsidP="00D60968">
            <w:pPr>
              <w:pStyle w:val="Default"/>
              <w:spacing w:after="69"/>
              <w:rPr>
                <w:bCs/>
                <w:sz w:val="22"/>
                <w:szCs w:val="22"/>
              </w:rPr>
            </w:pPr>
            <w:r w:rsidRPr="00D60968">
              <w:rPr>
                <w:bCs/>
                <w:sz w:val="22"/>
                <w:szCs w:val="22"/>
              </w:rPr>
              <w:t>4) dovednosti zvládání stresových situací (rozumové zpracování</w:t>
            </w:r>
            <w:r w:rsidRPr="00D60968">
              <w:rPr>
                <w:sz w:val="22"/>
                <w:szCs w:val="22"/>
              </w:rPr>
              <w:t xml:space="preserve"> </w:t>
            </w:r>
            <w:r w:rsidRPr="00D60968">
              <w:rPr>
                <w:bCs/>
                <w:sz w:val="22"/>
                <w:szCs w:val="22"/>
              </w:rPr>
              <w:t>problému, uvolnění-relaxace, efektivní komunikace atd.);</w:t>
            </w:r>
          </w:p>
          <w:p w:rsidR="00D60968" w:rsidRPr="00D60968" w:rsidRDefault="00D60968" w:rsidP="00D60968">
            <w:pPr>
              <w:pStyle w:val="Default"/>
              <w:spacing w:after="69"/>
              <w:rPr>
                <w:bCs/>
                <w:sz w:val="22"/>
                <w:szCs w:val="22"/>
              </w:rPr>
            </w:pPr>
            <w:r w:rsidRPr="00D60968">
              <w:rPr>
                <w:bCs/>
                <w:sz w:val="22"/>
                <w:szCs w:val="22"/>
              </w:rPr>
              <w:t xml:space="preserve">5) hledání pomoci při potížích </w:t>
            </w:r>
          </w:p>
          <w:p w:rsidR="00D60968" w:rsidRPr="00D60968" w:rsidRDefault="00D60968" w:rsidP="00D60968">
            <w:pPr>
              <w:pStyle w:val="Default"/>
              <w:snapToGrid w:val="0"/>
              <w:spacing w:after="69"/>
              <w:rPr>
                <w:sz w:val="22"/>
                <w:szCs w:val="22"/>
              </w:rPr>
            </w:pPr>
          </w:p>
        </w:tc>
      </w:tr>
      <w:tr w:rsidR="00D60968" w:rsidRPr="00D60968" w:rsidTr="003F365F">
        <w:tc>
          <w:tcPr>
            <w:tcW w:w="1871" w:type="dxa"/>
            <w:tcBorders>
              <w:left w:val="single" w:sz="4" w:space="0" w:color="000000"/>
              <w:bottom w:val="single" w:sz="4" w:space="0" w:color="auto"/>
            </w:tcBorders>
          </w:tcPr>
          <w:p w:rsidR="00D60968" w:rsidRPr="00D60968" w:rsidRDefault="00D60968" w:rsidP="00D60968">
            <w:pPr>
              <w:snapToGrid w:val="0"/>
              <w:rPr>
                <w:rFonts w:ascii="Times New Roman" w:hAnsi="Times New Roman" w:cs="Times New Roman"/>
                <w:b/>
              </w:rPr>
            </w:pPr>
            <w:r w:rsidRPr="00D60968">
              <w:rPr>
                <w:rFonts w:ascii="Times New Roman" w:hAnsi="Times New Roman" w:cs="Times New Roman"/>
                <w:b/>
              </w:rPr>
              <w:t>Kreativita</w:t>
            </w:r>
          </w:p>
          <w:p w:rsidR="00D60968" w:rsidRPr="00D60968" w:rsidRDefault="00D60968" w:rsidP="00D60968">
            <w:pPr>
              <w:snapToGrid w:val="0"/>
              <w:rPr>
                <w:rFonts w:ascii="Times New Roman" w:hAnsi="Times New Roman" w:cs="Times New Roman"/>
                <w:b/>
              </w:rPr>
            </w:pPr>
          </w:p>
          <w:p w:rsidR="00D60968" w:rsidRPr="00D60968" w:rsidRDefault="00D60968" w:rsidP="00D60968">
            <w:pPr>
              <w:snapToGrid w:val="0"/>
              <w:rPr>
                <w:rFonts w:ascii="Times New Roman" w:hAnsi="Times New Roman" w:cs="Times New Roman"/>
                <w:b/>
              </w:rPr>
            </w:pPr>
          </w:p>
          <w:p w:rsidR="00D60968" w:rsidRPr="00D60968" w:rsidRDefault="00D60968" w:rsidP="00D60968">
            <w:pPr>
              <w:snapToGrid w:val="0"/>
              <w:rPr>
                <w:rFonts w:ascii="Times New Roman" w:hAnsi="Times New Roman" w:cs="Times New Roman"/>
                <w:b/>
              </w:rPr>
            </w:pPr>
          </w:p>
        </w:tc>
        <w:tc>
          <w:tcPr>
            <w:tcW w:w="836" w:type="dxa"/>
            <w:tcBorders>
              <w:left w:val="single" w:sz="4" w:space="0" w:color="000000"/>
              <w:bottom w:val="single" w:sz="4" w:space="0" w:color="auto"/>
            </w:tcBorders>
          </w:tcPr>
          <w:p w:rsidR="00D60968" w:rsidRPr="00D60968" w:rsidRDefault="00D60968" w:rsidP="00D60968">
            <w:pPr>
              <w:snapToGrid w:val="0"/>
              <w:rPr>
                <w:rFonts w:ascii="Times New Roman" w:hAnsi="Times New Roman" w:cs="Times New Roman"/>
              </w:rPr>
            </w:pPr>
          </w:p>
        </w:tc>
        <w:tc>
          <w:tcPr>
            <w:tcW w:w="836" w:type="dxa"/>
            <w:tcBorders>
              <w:left w:val="single" w:sz="4" w:space="0" w:color="000000"/>
              <w:bottom w:val="single" w:sz="4" w:space="0" w:color="auto"/>
            </w:tcBorders>
          </w:tcPr>
          <w:p w:rsidR="00D60968" w:rsidRPr="00D60968" w:rsidRDefault="00D60968" w:rsidP="00D60968">
            <w:pPr>
              <w:snapToGrid w:val="0"/>
              <w:rPr>
                <w:rFonts w:ascii="Times New Roman" w:hAnsi="Times New Roman" w:cs="Times New Roman"/>
              </w:rPr>
            </w:pPr>
          </w:p>
        </w:tc>
        <w:tc>
          <w:tcPr>
            <w:tcW w:w="836" w:type="dxa"/>
            <w:tcBorders>
              <w:left w:val="single" w:sz="4" w:space="0" w:color="000000"/>
              <w:bottom w:val="single" w:sz="4" w:space="0" w:color="auto"/>
            </w:tcBorders>
          </w:tcPr>
          <w:p w:rsidR="00D60968" w:rsidRPr="00D60968" w:rsidRDefault="00D60968" w:rsidP="00D60968">
            <w:pPr>
              <w:snapToGrid w:val="0"/>
              <w:rPr>
                <w:rFonts w:ascii="Times New Roman" w:hAnsi="Times New Roman" w:cs="Times New Roman"/>
              </w:rPr>
            </w:pPr>
          </w:p>
        </w:tc>
        <w:tc>
          <w:tcPr>
            <w:tcW w:w="916" w:type="dxa"/>
            <w:tcBorders>
              <w:left w:val="single" w:sz="4" w:space="0" w:color="000000"/>
              <w:bottom w:val="single" w:sz="4" w:space="0" w:color="auto"/>
            </w:tcBorders>
          </w:tcPr>
          <w:p w:rsidR="00D60968" w:rsidRPr="00D60968" w:rsidRDefault="00D60968" w:rsidP="00D60968">
            <w:pPr>
              <w:snapToGrid w:val="0"/>
              <w:rPr>
                <w:rFonts w:ascii="Times New Roman" w:hAnsi="Times New Roman" w:cs="Times New Roman"/>
              </w:rPr>
            </w:pPr>
            <w:r w:rsidRPr="00D60968">
              <w:rPr>
                <w:rFonts w:ascii="Times New Roman" w:hAnsi="Times New Roman" w:cs="Times New Roman"/>
              </w:rPr>
              <w:t>PV-1</w:t>
            </w:r>
          </w:p>
        </w:tc>
        <w:tc>
          <w:tcPr>
            <w:tcW w:w="916" w:type="dxa"/>
            <w:tcBorders>
              <w:left w:val="single" w:sz="4" w:space="0" w:color="000000"/>
              <w:bottom w:val="single" w:sz="4" w:space="0" w:color="auto"/>
            </w:tcBorders>
          </w:tcPr>
          <w:p w:rsidR="00D60968" w:rsidRPr="00D60968" w:rsidRDefault="00D60968" w:rsidP="00D60968">
            <w:pPr>
              <w:snapToGrid w:val="0"/>
              <w:rPr>
                <w:rFonts w:ascii="Times New Roman" w:hAnsi="Times New Roman" w:cs="Times New Roman"/>
              </w:rPr>
            </w:pPr>
          </w:p>
        </w:tc>
        <w:tc>
          <w:tcPr>
            <w:tcW w:w="1036" w:type="dxa"/>
            <w:tcBorders>
              <w:left w:val="single" w:sz="4" w:space="0" w:color="000000"/>
              <w:bottom w:val="single" w:sz="4" w:space="0" w:color="auto"/>
            </w:tcBorders>
          </w:tcPr>
          <w:p w:rsidR="00D60968" w:rsidRPr="00D60968" w:rsidRDefault="00D60968" w:rsidP="00D60968">
            <w:pPr>
              <w:snapToGrid w:val="0"/>
              <w:rPr>
                <w:rFonts w:ascii="Times New Roman" w:hAnsi="Times New Roman" w:cs="Times New Roman"/>
              </w:rPr>
            </w:pPr>
            <w:r w:rsidRPr="00D60968">
              <w:rPr>
                <w:rFonts w:ascii="Times New Roman" w:hAnsi="Times New Roman" w:cs="Times New Roman"/>
              </w:rPr>
              <w:t>VV-1</w:t>
            </w:r>
          </w:p>
          <w:p w:rsidR="00D60968" w:rsidRPr="00D60968" w:rsidRDefault="00D60968" w:rsidP="00D60968">
            <w:pPr>
              <w:snapToGrid w:val="0"/>
              <w:rPr>
                <w:rFonts w:ascii="Times New Roman" w:hAnsi="Times New Roman" w:cs="Times New Roman"/>
              </w:rPr>
            </w:pPr>
          </w:p>
          <w:p w:rsidR="00D60968" w:rsidRPr="00D60968" w:rsidRDefault="00D60968" w:rsidP="00D60968">
            <w:pPr>
              <w:snapToGrid w:val="0"/>
              <w:rPr>
                <w:rFonts w:ascii="Times New Roman" w:hAnsi="Times New Roman" w:cs="Times New Roman"/>
              </w:rPr>
            </w:pPr>
          </w:p>
        </w:tc>
        <w:tc>
          <w:tcPr>
            <w:tcW w:w="1036" w:type="dxa"/>
            <w:tcBorders>
              <w:left w:val="single" w:sz="4" w:space="0" w:color="000000"/>
              <w:bottom w:val="single" w:sz="4" w:space="0" w:color="auto"/>
            </w:tcBorders>
          </w:tcPr>
          <w:p w:rsidR="00D60968" w:rsidRPr="00D60968" w:rsidRDefault="00D60968" w:rsidP="00D60968">
            <w:pPr>
              <w:snapToGrid w:val="0"/>
              <w:rPr>
                <w:rFonts w:ascii="Times New Roman" w:hAnsi="Times New Roman" w:cs="Times New Roman"/>
              </w:rPr>
            </w:pPr>
            <w:r w:rsidRPr="00D60968">
              <w:rPr>
                <w:rFonts w:ascii="Times New Roman" w:hAnsi="Times New Roman" w:cs="Times New Roman"/>
              </w:rPr>
              <w:t>VV-1</w:t>
            </w:r>
          </w:p>
          <w:p w:rsidR="00D60968" w:rsidRPr="00D60968" w:rsidRDefault="00D60968" w:rsidP="00D60968">
            <w:pPr>
              <w:snapToGrid w:val="0"/>
              <w:rPr>
                <w:rFonts w:ascii="Times New Roman" w:hAnsi="Times New Roman" w:cs="Times New Roman"/>
              </w:rPr>
            </w:pPr>
          </w:p>
        </w:tc>
        <w:tc>
          <w:tcPr>
            <w:tcW w:w="1110" w:type="dxa"/>
            <w:tcBorders>
              <w:left w:val="single" w:sz="4" w:space="0" w:color="000000"/>
              <w:bottom w:val="single" w:sz="4" w:space="0" w:color="auto"/>
            </w:tcBorders>
          </w:tcPr>
          <w:p w:rsidR="00D60968" w:rsidRPr="00D60968" w:rsidRDefault="00D60968" w:rsidP="00D60968">
            <w:pPr>
              <w:snapToGrid w:val="0"/>
              <w:rPr>
                <w:rFonts w:ascii="Times New Roman" w:hAnsi="Times New Roman" w:cs="Times New Roman"/>
              </w:rPr>
            </w:pPr>
          </w:p>
          <w:p w:rsidR="00D60968" w:rsidRPr="00D60968" w:rsidRDefault="00D60968" w:rsidP="00D60968">
            <w:pPr>
              <w:snapToGrid w:val="0"/>
              <w:rPr>
                <w:rFonts w:ascii="Times New Roman" w:hAnsi="Times New Roman" w:cs="Times New Roman"/>
              </w:rPr>
            </w:pPr>
          </w:p>
        </w:tc>
        <w:tc>
          <w:tcPr>
            <w:tcW w:w="1110" w:type="dxa"/>
            <w:tcBorders>
              <w:left w:val="single" w:sz="4" w:space="0" w:color="000000"/>
              <w:bottom w:val="single" w:sz="4" w:space="0" w:color="auto"/>
            </w:tcBorders>
          </w:tcPr>
          <w:p w:rsidR="00D60968" w:rsidRPr="00D60968" w:rsidRDefault="00D60968" w:rsidP="00D60968">
            <w:pPr>
              <w:snapToGrid w:val="0"/>
              <w:rPr>
                <w:rFonts w:ascii="Times New Roman" w:hAnsi="Times New Roman" w:cs="Times New Roman"/>
              </w:rPr>
            </w:pPr>
            <w:r w:rsidRPr="00D60968">
              <w:rPr>
                <w:rFonts w:ascii="Times New Roman" w:hAnsi="Times New Roman" w:cs="Times New Roman"/>
              </w:rPr>
              <w:t>PV-1</w:t>
            </w:r>
          </w:p>
        </w:tc>
        <w:tc>
          <w:tcPr>
            <w:tcW w:w="3735" w:type="dxa"/>
            <w:tcBorders>
              <w:left w:val="single" w:sz="4" w:space="0" w:color="000000"/>
              <w:bottom w:val="single" w:sz="4" w:space="0" w:color="auto"/>
              <w:right w:val="single" w:sz="4" w:space="0" w:color="000000"/>
            </w:tcBorders>
          </w:tcPr>
          <w:p w:rsidR="00D60968" w:rsidRPr="00D60968" w:rsidRDefault="00D60968" w:rsidP="00300D64">
            <w:pPr>
              <w:pStyle w:val="Default"/>
              <w:numPr>
                <w:ilvl w:val="0"/>
                <w:numId w:val="465"/>
              </w:numPr>
              <w:snapToGrid w:val="0"/>
              <w:rPr>
                <w:bCs/>
                <w:sz w:val="22"/>
                <w:szCs w:val="22"/>
              </w:rPr>
            </w:pPr>
            <w:r w:rsidRPr="00D60968">
              <w:rPr>
                <w:bCs/>
                <w:sz w:val="22"/>
                <w:szCs w:val="22"/>
              </w:rPr>
              <w:t>Kreativita</w:t>
            </w:r>
          </w:p>
          <w:p w:rsidR="00D60968" w:rsidRPr="00D60968" w:rsidRDefault="00D60968" w:rsidP="00D60968">
            <w:pPr>
              <w:pStyle w:val="Default"/>
              <w:rPr>
                <w:bCs/>
                <w:sz w:val="22"/>
                <w:szCs w:val="22"/>
              </w:rPr>
            </w:pPr>
            <w:r w:rsidRPr="00D60968">
              <w:rPr>
                <w:bCs/>
                <w:sz w:val="22"/>
                <w:szCs w:val="22"/>
              </w:rPr>
              <w:t xml:space="preserve"> 1) cvičení pro rozvoj základních rysů kreativity (pružnosti nápadů, originality, schopnosti vidět věci jinak, citlivosti, schopnosti "dotahovat" nápady do reality), tvořivost v mezilidských vztazích </w:t>
            </w:r>
          </w:p>
          <w:p w:rsidR="00D60968" w:rsidRPr="00D60968" w:rsidRDefault="00D60968" w:rsidP="00D60968">
            <w:pPr>
              <w:pStyle w:val="Default"/>
              <w:snapToGrid w:val="0"/>
              <w:spacing w:after="69"/>
              <w:rPr>
                <w:sz w:val="22"/>
                <w:szCs w:val="22"/>
              </w:rPr>
            </w:pPr>
          </w:p>
        </w:tc>
      </w:tr>
      <w:tr w:rsidR="00D60968" w:rsidRPr="00D60968" w:rsidTr="003F365F">
        <w:tc>
          <w:tcPr>
            <w:tcW w:w="1871" w:type="dxa"/>
            <w:tcBorders>
              <w:top w:val="single" w:sz="4" w:space="0" w:color="auto"/>
              <w:left w:val="single" w:sz="4" w:space="0" w:color="auto"/>
              <w:bottom w:val="single" w:sz="4" w:space="0" w:color="auto"/>
            </w:tcBorders>
          </w:tcPr>
          <w:p w:rsidR="00D60968" w:rsidRPr="00D60968" w:rsidRDefault="00D60968" w:rsidP="00D60968">
            <w:pPr>
              <w:snapToGrid w:val="0"/>
              <w:rPr>
                <w:rFonts w:ascii="Times New Roman" w:hAnsi="Times New Roman" w:cs="Times New Roman"/>
                <w:b/>
              </w:rPr>
            </w:pPr>
            <w:r w:rsidRPr="00D60968">
              <w:rPr>
                <w:rFonts w:ascii="Times New Roman" w:hAnsi="Times New Roman" w:cs="Times New Roman"/>
                <w:b/>
              </w:rPr>
              <w:lastRenderedPageBreak/>
              <w:t>SOCIÁLNÍ ROZVOJ</w:t>
            </w:r>
          </w:p>
        </w:tc>
        <w:tc>
          <w:tcPr>
            <w:tcW w:w="836" w:type="dxa"/>
            <w:tcBorders>
              <w:top w:val="single" w:sz="4" w:space="0" w:color="auto"/>
              <w:left w:val="single" w:sz="4" w:space="0" w:color="000000"/>
              <w:bottom w:val="single" w:sz="4" w:space="0" w:color="auto"/>
            </w:tcBorders>
          </w:tcPr>
          <w:p w:rsidR="00D60968" w:rsidRPr="00D60968" w:rsidRDefault="00D60968" w:rsidP="00D60968">
            <w:pPr>
              <w:snapToGrid w:val="0"/>
              <w:rPr>
                <w:rFonts w:ascii="Times New Roman" w:hAnsi="Times New Roman" w:cs="Times New Roman"/>
              </w:rPr>
            </w:pPr>
          </w:p>
        </w:tc>
        <w:tc>
          <w:tcPr>
            <w:tcW w:w="836" w:type="dxa"/>
            <w:tcBorders>
              <w:top w:val="single" w:sz="4" w:space="0" w:color="auto"/>
              <w:left w:val="single" w:sz="4" w:space="0" w:color="000000"/>
              <w:bottom w:val="single" w:sz="4" w:space="0" w:color="auto"/>
            </w:tcBorders>
          </w:tcPr>
          <w:p w:rsidR="00D60968" w:rsidRPr="00D60968" w:rsidRDefault="00D60968" w:rsidP="00D60968">
            <w:pPr>
              <w:snapToGrid w:val="0"/>
              <w:rPr>
                <w:rFonts w:ascii="Times New Roman" w:hAnsi="Times New Roman" w:cs="Times New Roman"/>
              </w:rPr>
            </w:pPr>
          </w:p>
        </w:tc>
        <w:tc>
          <w:tcPr>
            <w:tcW w:w="836" w:type="dxa"/>
            <w:tcBorders>
              <w:top w:val="single" w:sz="4" w:space="0" w:color="auto"/>
              <w:left w:val="single" w:sz="4" w:space="0" w:color="000000"/>
              <w:bottom w:val="single" w:sz="4" w:space="0" w:color="auto"/>
            </w:tcBorders>
          </w:tcPr>
          <w:p w:rsidR="00D60968" w:rsidRPr="00D60968" w:rsidRDefault="00D60968" w:rsidP="00D60968">
            <w:pPr>
              <w:snapToGrid w:val="0"/>
              <w:rPr>
                <w:rFonts w:ascii="Times New Roman" w:hAnsi="Times New Roman" w:cs="Times New Roman"/>
              </w:rPr>
            </w:pPr>
          </w:p>
        </w:tc>
        <w:tc>
          <w:tcPr>
            <w:tcW w:w="916" w:type="dxa"/>
            <w:tcBorders>
              <w:top w:val="single" w:sz="4" w:space="0" w:color="auto"/>
              <w:left w:val="single" w:sz="4" w:space="0" w:color="000000"/>
              <w:bottom w:val="single" w:sz="4" w:space="0" w:color="auto"/>
            </w:tcBorders>
          </w:tcPr>
          <w:p w:rsidR="00D60968" w:rsidRPr="00D60968" w:rsidRDefault="00D60968" w:rsidP="00D60968">
            <w:pPr>
              <w:snapToGrid w:val="0"/>
              <w:rPr>
                <w:rFonts w:ascii="Times New Roman" w:hAnsi="Times New Roman" w:cs="Times New Roman"/>
              </w:rPr>
            </w:pPr>
          </w:p>
        </w:tc>
        <w:tc>
          <w:tcPr>
            <w:tcW w:w="916" w:type="dxa"/>
            <w:tcBorders>
              <w:top w:val="single" w:sz="4" w:space="0" w:color="auto"/>
              <w:left w:val="single" w:sz="4" w:space="0" w:color="000000"/>
              <w:bottom w:val="single" w:sz="4" w:space="0" w:color="auto"/>
            </w:tcBorders>
          </w:tcPr>
          <w:p w:rsidR="00D60968" w:rsidRPr="00D60968" w:rsidRDefault="00D60968" w:rsidP="00D60968">
            <w:pPr>
              <w:snapToGrid w:val="0"/>
              <w:rPr>
                <w:rFonts w:ascii="Times New Roman" w:hAnsi="Times New Roman" w:cs="Times New Roman"/>
              </w:rPr>
            </w:pPr>
          </w:p>
        </w:tc>
        <w:tc>
          <w:tcPr>
            <w:tcW w:w="1036" w:type="dxa"/>
            <w:tcBorders>
              <w:top w:val="single" w:sz="4" w:space="0" w:color="auto"/>
              <w:left w:val="single" w:sz="4" w:space="0" w:color="000000"/>
              <w:bottom w:val="single" w:sz="4" w:space="0" w:color="auto"/>
            </w:tcBorders>
          </w:tcPr>
          <w:p w:rsidR="00D60968" w:rsidRPr="00D60968" w:rsidRDefault="00D60968" w:rsidP="00D60968">
            <w:pPr>
              <w:snapToGrid w:val="0"/>
              <w:rPr>
                <w:rFonts w:ascii="Times New Roman" w:hAnsi="Times New Roman" w:cs="Times New Roman"/>
              </w:rPr>
            </w:pPr>
          </w:p>
        </w:tc>
        <w:tc>
          <w:tcPr>
            <w:tcW w:w="1036" w:type="dxa"/>
            <w:tcBorders>
              <w:top w:val="single" w:sz="4" w:space="0" w:color="auto"/>
              <w:left w:val="single" w:sz="4" w:space="0" w:color="000000"/>
              <w:bottom w:val="single" w:sz="4" w:space="0" w:color="auto"/>
            </w:tcBorders>
          </w:tcPr>
          <w:p w:rsidR="00D60968" w:rsidRPr="00D60968" w:rsidRDefault="00D60968" w:rsidP="00D60968">
            <w:pPr>
              <w:snapToGrid w:val="0"/>
              <w:rPr>
                <w:rFonts w:ascii="Times New Roman" w:hAnsi="Times New Roman" w:cs="Times New Roman"/>
              </w:rPr>
            </w:pPr>
          </w:p>
        </w:tc>
        <w:tc>
          <w:tcPr>
            <w:tcW w:w="1110" w:type="dxa"/>
            <w:tcBorders>
              <w:top w:val="single" w:sz="4" w:space="0" w:color="auto"/>
              <w:left w:val="single" w:sz="4" w:space="0" w:color="000000"/>
              <w:bottom w:val="single" w:sz="4" w:space="0" w:color="auto"/>
            </w:tcBorders>
          </w:tcPr>
          <w:p w:rsidR="00D60968" w:rsidRPr="00D60968" w:rsidRDefault="00D60968" w:rsidP="00D60968">
            <w:pPr>
              <w:snapToGrid w:val="0"/>
              <w:rPr>
                <w:rFonts w:ascii="Times New Roman" w:hAnsi="Times New Roman" w:cs="Times New Roman"/>
              </w:rPr>
            </w:pPr>
          </w:p>
        </w:tc>
        <w:tc>
          <w:tcPr>
            <w:tcW w:w="1110" w:type="dxa"/>
            <w:tcBorders>
              <w:top w:val="single" w:sz="4" w:space="0" w:color="auto"/>
              <w:left w:val="single" w:sz="4" w:space="0" w:color="000000"/>
              <w:bottom w:val="single" w:sz="4" w:space="0" w:color="auto"/>
            </w:tcBorders>
          </w:tcPr>
          <w:p w:rsidR="00D60968" w:rsidRPr="00D60968" w:rsidRDefault="00D60968" w:rsidP="00D60968">
            <w:pPr>
              <w:snapToGrid w:val="0"/>
              <w:rPr>
                <w:rFonts w:ascii="Times New Roman" w:hAnsi="Times New Roman" w:cs="Times New Roman"/>
              </w:rPr>
            </w:pPr>
          </w:p>
        </w:tc>
        <w:tc>
          <w:tcPr>
            <w:tcW w:w="3735" w:type="dxa"/>
            <w:tcBorders>
              <w:top w:val="single" w:sz="4" w:space="0" w:color="auto"/>
              <w:left w:val="single" w:sz="4" w:space="0" w:color="000000"/>
              <w:bottom w:val="single" w:sz="4" w:space="0" w:color="auto"/>
              <w:right w:val="single" w:sz="4" w:space="0" w:color="auto"/>
            </w:tcBorders>
          </w:tcPr>
          <w:p w:rsidR="00D60968" w:rsidRPr="00D60968" w:rsidRDefault="00D60968" w:rsidP="00D60968">
            <w:pPr>
              <w:pStyle w:val="Default"/>
              <w:rPr>
                <w:sz w:val="22"/>
                <w:szCs w:val="22"/>
              </w:rPr>
            </w:pPr>
          </w:p>
        </w:tc>
      </w:tr>
      <w:tr w:rsidR="00D60968" w:rsidRPr="00D60968" w:rsidTr="003F365F">
        <w:tc>
          <w:tcPr>
            <w:tcW w:w="1871" w:type="dxa"/>
            <w:tcBorders>
              <w:top w:val="single" w:sz="4" w:space="0" w:color="auto"/>
              <w:left w:val="single" w:sz="4" w:space="0" w:color="000000"/>
              <w:bottom w:val="single" w:sz="4" w:space="0" w:color="000000"/>
            </w:tcBorders>
          </w:tcPr>
          <w:p w:rsidR="00D60968" w:rsidRPr="00D60968" w:rsidRDefault="00D60968" w:rsidP="00D60968">
            <w:pPr>
              <w:snapToGrid w:val="0"/>
              <w:rPr>
                <w:rFonts w:ascii="Times New Roman" w:hAnsi="Times New Roman" w:cs="Times New Roman"/>
                <w:b/>
              </w:rPr>
            </w:pPr>
            <w:r w:rsidRPr="00D60968">
              <w:rPr>
                <w:rFonts w:ascii="Times New Roman" w:hAnsi="Times New Roman" w:cs="Times New Roman"/>
                <w:b/>
              </w:rPr>
              <w:t>Poznávání lidí</w:t>
            </w:r>
          </w:p>
          <w:p w:rsidR="00D60968" w:rsidRPr="00D60968" w:rsidRDefault="00D60968" w:rsidP="00D60968">
            <w:pPr>
              <w:snapToGrid w:val="0"/>
              <w:rPr>
                <w:rFonts w:ascii="Times New Roman" w:hAnsi="Times New Roman" w:cs="Times New Roman"/>
                <w:b/>
              </w:rPr>
            </w:pPr>
          </w:p>
          <w:p w:rsidR="00D60968" w:rsidRPr="00D60968" w:rsidRDefault="00D60968" w:rsidP="00D60968">
            <w:pPr>
              <w:snapToGrid w:val="0"/>
              <w:rPr>
                <w:rFonts w:ascii="Times New Roman" w:hAnsi="Times New Roman" w:cs="Times New Roman"/>
                <w:b/>
              </w:rPr>
            </w:pPr>
          </w:p>
          <w:p w:rsidR="00D60968" w:rsidRPr="00D60968" w:rsidRDefault="00D60968" w:rsidP="00D60968">
            <w:pPr>
              <w:snapToGrid w:val="0"/>
              <w:rPr>
                <w:rFonts w:ascii="Times New Roman" w:hAnsi="Times New Roman" w:cs="Times New Roman"/>
                <w:b/>
              </w:rPr>
            </w:pPr>
          </w:p>
        </w:tc>
        <w:tc>
          <w:tcPr>
            <w:tcW w:w="836" w:type="dxa"/>
            <w:tcBorders>
              <w:top w:val="single" w:sz="4" w:space="0" w:color="auto"/>
              <w:left w:val="single" w:sz="4" w:space="0" w:color="000000"/>
              <w:bottom w:val="single" w:sz="4" w:space="0" w:color="000000"/>
            </w:tcBorders>
          </w:tcPr>
          <w:p w:rsidR="00D60968" w:rsidRPr="00D60968" w:rsidRDefault="00D60968" w:rsidP="00D60968">
            <w:pPr>
              <w:snapToGrid w:val="0"/>
              <w:rPr>
                <w:rFonts w:ascii="Times New Roman" w:hAnsi="Times New Roman" w:cs="Times New Roman"/>
              </w:rPr>
            </w:pPr>
            <w:r w:rsidRPr="00D60968">
              <w:rPr>
                <w:rFonts w:ascii="Times New Roman" w:hAnsi="Times New Roman" w:cs="Times New Roman"/>
              </w:rPr>
              <w:t>PRV-1</w:t>
            </w:r>
          </w:p>
        </w:tc>
        <w:tc>
          <w:tcPr>
            <w:tcW w:w="836" w:type="dxa"/>
            <w:tcBorders>
              <w:top w:val="single" w:sz="4" w:space="0" w:color="auto"/>
              <w:left w:val="single" w:sz="4" w:space="0" w:color="000000"/>
              <w:bottom w:val="single" w:sz="4" w:space="0" w:color="000000"/>
            </w:tcBorders>
          </w:tcPr>
          <w:p w:rsidR="00D60968" w:rsidRPr="00D60968" w:rsidRDefault="00D60968" w:rsidP="00D60968">
            <w:pPr>
              <w:snapToGrid w:val="0"/>
              <w:rPr>
                <w:rFonts w:ascii="Times New Roman" w:hAnsi="Times New Roman" w:cs="Times New Roman"/>
              </w:rPr>
            </w:pPr>
            <w:r w:rsidRPr="00D60968">
              <w:rPr>
                <w:rFonts w:ascii="Times New Roman" w:hAnsi="Times New Roman" w:cs="Times New Roman"/>
              </w:rPr>
              <w:t>PRV-3</w:t>
            </w:r>
          </w:p>
        </w:tc>
        <w:tc>
          <w:tcPr>
            <w:tcW w:w="836" w:type="dxa"/>
            <w:tcBorders>
              <w:top w:val="single" w:sz="4" w:space="0" w:color="auto"/>
              <w:left w:val="single" w:sz="4" w:space="0" w:color="000000"/>
              <w:bottom w:val="single" w:sz="4" w:space="0" w:color="000000"/>
            </w:tcBorders>
          </w:tcPr>
          <w:p w:rsidR="00D60968" w:rsidRPr="00D60968" w:rsidRDefault="00D60968" w:rsidP="00D60968">
            <w:pPr>
              <w:snapToGrid w:val="0"/>
              <w:rPr>
                <w:rFonts w:ascii="Times New Roman" w:hAnsi="Times New Roman" w:cs="Times New Roman"/>
              </w:rPr>
            </w:pPr>
          </w:p>
        </w:tc>
        <w:tc>
          <w:tcPr>
            <w:tcW w:w="916" w:type="dxa"/>
            <w:tcBorders>
              <w:top w:val="single" w:sz="4" w:space="0" w:color="auto"/>
              <w:left w:val="single" w:sz="4" w:space="0" w:color="000000"/>
              <w:bottom w:val="single" w:sz="4" w:space="0" w:color="000000"/>
            </w:tcBorders>
          </w:tcPr>
          <w:p w:rsidR="00D60968" w:rsidRPr="00D60968" w:rsidRDefault="00D60968" w:rsidP="00D60968">
            <w:pPr>
              <w:snapToGrid w:val="0"/>
              <w:rPr>
                <w:rFonts w:ascii="Times New Roman" w:hAnsi="Times New Roman" w:cs="Times New Roman"/>
              </w:rPr>
            </w:pPr>
          </w:p>
        </w:tc>
        <w:tc>
          <w:tcPr>
            <w:tcW w:w="916" w:type="dxa"/>
            <w:tcBorders>
              <w:top w:val="single" w:sz="4" w:space="0" w:color="auto"/>
              <w:left w:val="single" w:sz="4" w:space="0" w:color="000000"/>
              <w:bottom w:val="single" w:sz="4" w:space="0" w:color="000000"/>
            </w:tcBorders>
          </w:tcPr>
          <w:p w:rsidR="00D60968" w:rsidRPr="00D60968" w:rsidRDefault="00D60968" w:rsidP="00D60968">
            <w:pPr>
              <w:snapToGrid w:val="0"/>
              <w:rPr>
                <w:rFonts w:ascii="Times New Roman" w:hAnsi="Times New Roman" w:cs="Times New Roman"/>
              </w:rPr>
            </w:pPr>
          </w:p>
        </w:tc>
        <w:tc>
          <w:tcPr>
            <w:tcW w:w="1036" w:type="dxa"/>
            <w:tcBorders>
              <w:top w:val="single" w:sz="4" w:space="0" w:color="auto"/>
              <w:left w:val="single" w:sz="4" w:space="0" w:color="000000"/>
              <w:bottom w:val="single" w:sz="4" w:space="0" w:color="000000"/>
            </w:tcBorders>
          </w:tcPr>
          <w:p w:rsidR="00D60968" w:rsidRPr="00D60968" w:rsidRDefault="00D60968" w:rsidP="00D60968">
            <w:pPr>
              <w:snapToGrid w:val="0"/>
              <w:rPr>
                <w:rFonts w:ascii="Times New Roman" w:hAnsi="Times New Roman" w:cs="Times New Roman"/>
              </w:rPr>
            </w:pPr>
          </w:p>
        </w:tc>
        <w:tc>
          <w:tcPr>
            <w:tcW w:w="1036" w:type="dxa"/>
            <w:tcBorders>
              <w:top w:val="single" w:sz="4" w:space="0" w:color="auto"/>
              <w:left w:val="single" w:sz="4" w:space="0" w:color="000000"/>
              <w:bottom w:val="single" w:sz="4" w:space="0" w:color="000000"/>
            </w:tcBorders>
          </w:tcPr>
          <w:p w:rsidR="00D60968" w:rsidRPr="00D60968" w:rsidRDefault="00D60968" w:rsidP="00D60968">
            <w:pPr>
              <w:snapToGrid w:val="0"/>
              <w:rPr>
                <w:rFonts w:ascii="Times New Roman" w:hAnsi="Times New Roman" w:cs="Times New Roman"/>
              </w:rPr>
            </w:pPr>
            <w:r w:rsidRPr="00D60968">
              <w:rPr>
                <w:rFonts w:ascii="Times New Roman" w:hAnsi="Times New Roman" w:cs="Times New Roman"/>
              </w:rPr>
              <w:t>VO-1</w:t>
            </w:r>
          </w:p>
        </w:tc>
        <w:tc>
          <w:tcPr>
            <w:tcW w:w="1110" w:type="dxa"/>
            <w:tcBorders>
              <w:top w:val="single" w:sz="4" w:space="0" w:color="auto"/>
              <w:left w:val="single" w:sz="4" w:space="0" w:color="000000"/>
              <w:bottom w:val="single" w:sz="4" w:space="0" w:color="000000"/>
            </w:tcBorders>
          </w:tcPr>
          <w:p w:rsidR="00D60968" w:rsidRPr="00D60968" w:rsidRDefault="00D60968" w:rsidP="00D60968">
            <w:pPr>
              <w:snapToGrid w:val="0"/>
              <w:rPr>
                <w:rFonts w:ascii="Times New Roman" w:hAnsi="Times New Roman" w:cs="Times New Roman"/>
              </w:rPr>
            </w:pPr>
            <w:r w:rsidRPr="00D60968">
              <w:rPr>
                <w:rFonts w:ascii="Times New Roman" w:hAnsi="Times New Roman" w:cs="Times New Roman"/>
              </w:rPr>
              <w:t>VZ-1,2</w:t>
            </w:r>
          </w:p>
        </w:tc>
        <w:tc>
          <w:tcPr>
            <w:tcW w:w="1110" w:type="dxa"/>
            <w:tcBorders>
              <w:top w:val="single" w:sz="4" w:space="0" w:color="auto"/>
              <w:left w:val="single" w:sz="4" w:space="0" w:color="000000"/>
              <w:bottom w:val="single" w:sz="4" w:space="0" w:color="000000"/>
            </w:tcBorders>
          </w:tcPr>
          <w:p w:rsidR="00D60968" w:rsidRPr="00D60968" w:rsidRDefault="00D60968" w:rsidP="00D60968">
            <w:pPr>
              <w:snapToGrid w:val="0"/>
              <w:rPr>
                <w:rFonts w:ascii="Times New Roman" w:hAnsi="Times New Roman" w:cs="Times New Roman"/>
              </w:rPr>
            </w:pPr>
          </w:p>
        </w:tc>
        <w:tc>
          <w:tcPr>
            <w:tcW w:w="3735" w:type="dxa"/>
            <w:tcBorders>
              <w:top w:val="single" w:sz="4" w:space="0" w:color="auto"/>
              <w:left w:val="single" w:sz="4" w:space="0" w:color="000000"/>
              <w:bottom w:val="single" w:sz="4" w:space="0" w:color="000000"/>
              <w:right w:val="single" w:sz="4" w:space="0" w:color="000000"/>
            </w:tcBorders>
          </w:tcPr>
          <w:p w:rsidR="00D60968" w:rsidRPr="00D60968" w:rsidRDefault="00D60968" w:rsidP="00D60968">
            <w:pPr>
              <w:pStyle w:val="Default"/>
              <w:snapToGrid w:val="0"/>
              <w:spacing w:after="68"/>
              <w:rPr>
                <w:bCs/>
                <w:sz w:val="22"/>
                <w:szCs w:val="22"/>
              </w:rPr>
            </w:pPr>
            <w:r w:rsidRPr="00D60968">
              <w:rPr>
                <w:bCs/>
                <w:sz w:val="22"/>
                <w:szCs w:val="22"/>
              </w:rPr>
              <w:t xml:space="preserve">Poznávání lidí </w:t>
            </w:r>
          </w:p>
          <w:p w:rsidR="00D60968" w:rsidRPr="00D60968" w:rsidRDefault="00D60968" w:rsidP="00D60968">
            <w:pPr>
              <w:pStyle w:val="Default"/>
              <w:spacing w:after="68"/>
              <w:rPr>
                <w:bCs/>
                <w:sz w:val="22"/>
                <w:szCs w:val="22"/>
              </w:rPr>
            </w:pPr>
            <w:r w:rsidRPr="00D60968">
              <w:rPr>
                <w:bCs/>
                <w:sz w:val="22"/>
                <w:szCs w:val="22"/>
              </w:rPr>
              <w:t xml:space="preserve">1) vzájemné poznávání se ve skupině/třídě; </w:t>
            </w:r>
          </w:p>
          <w:p w:rsidR="00D60968" w:rsidRPr="00D60968" w:rsidRDefault="00D60968" w:rsidP="00D60968">
            <w:pPr>
              <w:pStyle w:val="Default"/>
              <w:spacing w:after="68"/>
              <w:rPr>
                <w:bCs/>
                <w:sz w:val="22"/>
                <w:szCs w:val="22"/>
              </w:rPr>
            </w:pPr>
            <w:r w:rsidRPr="00D60968">
              <w:rPr>
                <w:bCs/>
                <w:sz w:val="22"/>
                <w:szCs w:val="22"/>
              </w:rPr>
              <w:t>2)rozvoj pozornosti vůči odlišnostem a hledání výhod v odlišnostech;</w:t>
            </w:r>
          </w:p>
          <w:p w:rsidR="00D60968" w:rsidRPr="00D60968" w:rsidRDefault="00D60968" w:rsidP="00D60968">
            <w:pPr>
              <w:pStyle w:val="Default"/>
              <w:spacing w:after="68"/>
              <w:rPr>
                <w:bCs/>
                <w:sz w:val="22"/>
                <w:szCs w:val="22"/>
              </w:rPr>
            </w:pPr>
            <w:r w:rsidRPr="00D60968">
              <w:rPr>
                <w:bCs/>
                <w:sz w:val="22"/>
                <w:szCs w:val="22"/>
              </w:rPr>
              <w:t xml:space="preserve">3) chyby při poznávání lidí </w:t>
            </w:r>
          </w:p>
        </w:tc>
      </w:tr>
      <w:tr w:rsidR="00D60968" w:rsidRPr="00D60968" w:rsidTr="00D60968">
        <w:tc>
          <w:tcPr>
            <w:tcW w:w="1871" w:type="dxa"/>
            <w:tcBorders>
              <w:left w:val="single" w:sz="4" w:space="0" w:color="000000"/>
              <w:bottom w:val="single" w:sz="4" w:space="0" w:color="000000"/>
            </w:tcBorders>
          </w:tcPr>
          <w:p w:rsidR="00D60968" w:rsidRPr="00D60968" w:rsidRDefault="00D60968" w:rsidP="00D60968">
            <w:pPr>
              <w:snapToGrid w:val="0"/>
              <w:rPr>
                <w:rFonts w:ascii="Times New Roman" w:hAnsi="Times New Roman" w:cs="Times New Roman"/>
                <w:b/>
              </w:rPr>
            </w:pPr>
            <w:r w:rsidRPr="00D60968">
              <w:rPr>
                <w:rFonts w:ascii="Times New Roman" w:hAnsi="Times New Roman" w:cs="Times New Roman"/>
                <w:b/>
              </w:rPr>
              <w:t>Mezilidské vztahy</w:t>
            </w:r>
          </w:p>
        </w:tc>
        <w:tc>
          <w:tcPr>
            <w:tcW w:w="836" w:type="dxa"/>
            <w:tcBorders>
              <w:left w:val="single" w:sz="4" w:space="0" w:color="000000"/>
              <w:bottom w:val="single" w:sz="4" w:space="0" w:color="000000"/>
            </w:tcBorders>
          </w:tcPr>
          <w:p w:rsidR="00D60968" w:rsidRPr="00D60968" w:rsidRDefault="00D60968" w:rsidP="00D60968">
            <w:pPr>
              <w:snapToGrid w:val="0"/>
              <w:rPr>
                <w:rFonts w:ascii="Times New Roman" w:hAnsi="Times New Roman" w:cs="Times New Roman"/>
              </w:rPr>
            </w:pPr>
            <w:r w:rsidRPr="00D60968">
              <w:rPr>
                <w:rFonts w:ascii="Times New Roman" w:hAnsi="Times New Roman" w:cs="Times New Roman"/>
              </w:rPr>
              <w:t>PRV-1</w:t>
            </w:r>
          </w:p>
        </w:tc>
        <w:tc>
          <w:tcPr>
            <w:tcW w:w="836" w:type="dxa"/>
            <w:tcBorders>
              <w:left w:val="single" w:sz="4" w:space="0" w:color="000000"/>
              <w:bottom w:val="single" w:sz="4" w:space="0" w:color="000000"/>
            </w:tcBorders>
          </w:tcPr>
          <w:p w:rsidR="00D60968" w:rsidRPr="00D60968" w:rsidRDefault="00D60968" w:rsidP="00D60968">
            <w:pPr>
              <w:snapToGrid w:val="0"/>
              <w:rPr>
                <w:rFonts w:ascii="Times New Roman" w:hAnsi="Times New Roman" w:cs="Times New Roman"/>
              </w:rPr>
            </w:pPr>
          </w:p>
        </w:tc>
        <w:tc>
          <w:tcPr>
            <w:tcW w:w="836" w:type="dxa"/>
            <w:tcBorders>
              <w:left w:val="single" w:sz="4" w:space="0" w:color="000000"/>
              <w:bottom w:val="single" w:sz="4" w:space="0" w:color="000000"/>
            </w:tcBorders>
          </w:tcPr>
          <w:p w:rsidR="00D60968" w:rsidRPr="00D60968" w:rsidRDefault="00D60968" w:rsidP="00D60968">
            <w:pPr>
              <w:snapToGrid w:val="0"/>
              <w:rPr>
                <w:rFonts w:ascii="Times New Roman" w:hAnsi="Times New Roman" w:cs="Times New Roman"/>
              </w:rPr>
            </w:pPr>
          </w:p>
        </w:tc>
        <w:tc>
          <w:tcPr>
            <w:tcW w:w="916" w:type="dxa"/>
            <w:tcBorders>
              <w:left w:val="single" w:sz="4" w:space="0" w:color="000000"/>
              <w:bottom w:val="single" w:sz="4" w:space="0" w:color="000000"/>
            </w:tcBorders>
          </w:tcPr>
          <w:p w:rsidR="00D60968" w:rsidRPr="00D60968" w:rsidRDefault="00D60968" w:rsidP="00D60968">
            <w:pPr>
              <w:snapToGrid w:val="0"/>
              <w:rPr>
                <w:rFonts w:ascii="Times New Roman" w:hAnsi="Times New Roman" w:cs="Times New Roman"/>
              </w:rPr>
            </w:pPr>
          </w:p>
        </w:tc>
        <w:tc>
          <w:tcPr>
            <w:tcW w:w="916" w:type="dxa"/>
            <w:tcBorders>
              <w:left w:val="single" w:sz="4" w:space="0" w:color="000000"/>
              <w:bottom w:val="single" w:sz="4" w:space="0" w:color="000000"/>
            </w:tcBorders>
          </w:tcPr>
          <w:p w:rsidR="00D60968" w:rsidRPr="00D60968" w:rsidRDefault="00D60968" w:rsidP="00D60968">
            <w:pPr>
              <w:snapToGrid w:val="0"/>
              <w:rPr>
                <w:rFonts w:ascii="Times New Roman" w:hAnsi="Times New Roman" w:cs="Times New Roman"/>
              </w:rPr>
            </w:pPr>
            <w:r w:rsidRPr="00D60968">
              <w:rPr>
                <w:rFonts w:ascii="Times New Roman" w:hAnsi="Times New Roman" w:cs="Times New Roman"/>
              </w:rPr>
              <w:t>VL-3</w:t>
            </w:r>
          </w:p>
        </w:tc>
        <w:tc>
          <w:tcPr>
            <w:tcW w:w="1036" w:type="dxa"/>
            <w:tcBorders>
              <w:left w:val="single" w:sz="4" w:space="0" w:color="000000"/>
              <w:bottom w:val="single" w:sz="4" w:space="0" w:color="000000"/>
            </w:tcBorders>
          </w:tcPr>
          <w:p w:rsidR="00D60968" w:rsidRPr="00D60968" w:rsidRDefault="00D60968" w:rsidP="00D60968">
            <w:pPr>
              <w:snapToGrid w:val="0"/>
              <w:rPr>
                <w:rFonts w:ascii="Times New Roman" w:hAnsi="Times New Roman" w:cs="Times New Roman"/>
              </w:rPr>
            </w:pPr>
          </w:p>
        </w:tc>
        <w:tc>
          <w:tcPr>
            <w:tcW w:w="1036" w:type="dxa"/>
            <w:tcBorders>
              <w:left w:val="single" w:sz="4" w:space="0" w:color="000000"/>
              <w:bottom w:val="single" w:sz="4" w:space="0" w:color="000000"/>
            </w:tcBorders>
          </w:tcPr>
          <w:p w:rsidR="00D60968" w:rsidRPr="00D60968" w:rsidRDefault="00D60968" w:rsidP="00D60968">
            <w:pPr>
              <w:snapToGrid w:val="0"/>
              <w:rPr>
                <w:rFonts w:ascii="Times New Roman" w:hAnsi="Times New Roman" w:cs="Times New Roman"/>
              </w:rPr>
            </w:pPr>
            <w:r w:rsidRPr="00D60968">
              <w:rPr>
                <w:rFonts w:ascii="Times New Roman" w:hAnsi="Times New Roman" w:cs="Times New Roman"/>
              </w:rPr>
              <w:t>VO-1,3</w:t>
            </w:r>
          </w:p>
        </w:tc>
        <w:tc>
          <w:tcPr>
            <w:tcW w:w="1110" w:type="dxa"/>
            <w:tcBorders>
              <w:left w:val="single" w:sz="4" w:space="0" w:color="000000"/>
              <w:bottom w:val="single" w:sz="4" w:space="0" w:color="000000"/>
            </w:tcBorders>
          </w:tcPr>
          <w:p w:rsidR="00D60968" w:rsidRPr="00D60968" w:rsidRDefault="00D60968" w:rsidP="00D60968">
            <w:pPr>
              <w:snapToGrid w:val="0"/>
              <w:rPr>
                <w:rFonts w:ascii="Times New Roman" w:hAnsi="Times New Roman" w:cs="Times New Roman"/>
              </w:rPr>
            </w:pPr>
            <w:r w:rsidRPr="00D60968">
              <w:rPr>
                <w:rFonts w:ascii="Times New Roman" w:hAnsi="Times New Roman" w:cs="Times New Roman"/>
              </w:rPr>
              <w:t>VZ-2,4</w:t>
            </w:r>
          </w:p>
          <w:p w:rsidR="00D60968" w:rsidRPr="00D60968" w:rsidRDefault="00D60968" w:rsidP="00D60968">
            <w:pPr>
              <w:snapToGrid w:val="0"/>
              <w:rPr>
                <w:rFonts w:ascii="Times New Roman" w:hAnsi="Times New Roman" w:cs="Times New Roman"/>
              </w:rPr>
            </w:pPr>
            <w:r w:rsidRPr="00D60968">
              <w:rPr>
                <w:rFonts w:ascii="Times New Roman" w:hAnsi="Times New Roman" w:cs="Times New Roman"/>
              </w:rPr>
              <w:t>VO-3</w:t>
            </w:r>
          </w:p>
        </w:tc>
        <w:tc>
          <w:tcPr>
            <w:tcW w:w="1110" w:type="dxa"/>
            <w:tcBorders>
              <w:left w:val="single" w:sz="4" w:space="0" w:color="000000"/>
              <w:bottom w:val="single" w:sz="4" w:space="0" w:color="000000"/>
            </w:tcBorders>
          </w:tcPr>
          <w:p w:rsidR="00D60968" w:rsidRPr="00D60968" w:rsidRDefault="00D60968" w:rsidP="00D60968">
            <w:pPr>
              <w:snapToGrid w:val="0"/>
              <w:rPr>
                <w:rFonts w:ascii="Times New Roman" w:hAnsi="Times New Roman" w:cs="Times New Roman"/>
              </w:rPr>
            </w:pPr>
          </w:p>
        </w:tc>
        <w:tc>
          <w:tcPr>
            <w:tcW w:w="3735" w:type="dxa"/>
            <w:tcBorders>
              <w:left w:val="single" w:sz="4" w:space="0" w:color="000000"/>
              <w:bottom w:val="single" w:sz="4" w:space="0" w:color="000000"/>
              <w:right w:val="single" w:sz="4" w:space="0" w:color="000000"/>
            </w:tcBorders>
          </w:tcPr>
          <w:p w:rsidR="00D60968" w:rsidRPr="00D60968" w:rsidRDefault="00D60968" w:rsidP="00D60968">
            <w:pPr>
              <w:pStyle w:val="Default"/>
              <w:snapToGrid w:val="0"/>
              <w:spacing w:after="68"/>
              <w:rPr>
                <w:bCs/>
                <w:sz w:val="22"/>
                <w:szCs w:val="22"/>
              </w:rPr>
            </w:pPr>
            <w:r w:rsidRPr="00D60968">
              <w:rPr>
                <w:sz w:val="22"/>
                <w:szCs w:val="22"/>
              </w:rPr>
              <w:t></w:t>
            </w:r>
            <w:r w:rsidRPr="00D60968">
              <w:rPr>
                <w:bCs/>
                <w:sz w:val="22"/>
                <w:szCs w:val="22"/>
              </w:rPr>
              <w:t xml:space="preserve">Mezilidské vztahy </w:t>
            </w:r>
          </w:p>
          <w:p w:rsidR="00D60968" w:rsidRPr="00D60968" w:rsidRDefault="00D60968" w:rsidP="00D60968">
            <w:pPr>
              <w:pStyle w:val="Default"/>
              <w:spacing w:after="68"/>
              <w:rPr>
                <w:bCs/>
                <w:sz w:val="22"/>
                <w:szCs w:val="22"/>
              </w:rPr>
            </w:pPr>
            <w:r w:rsidRPr="00D60968">
              <w:rPr>
                <w:bCs/>
                <w:sz w:val="22"/>
                <w:szCs w:val="22"/>
              </w:rPr>
              <w:t xml:space="preserve">1) péče o dobré vztahy; </w:t>
            </w:r>
          </w:p>
          <w:p w:rsidR="00D60968" w:rsidRPr="00D60968" w:rsidRDefault="00D60968" w:rsidP="00D60968">
            <w:pPr>
              <w:pStyle w:val="Default"/>
              <w:spacing w:after="68"/>
              <w:rPr>
                <w:bCs/>
                <w:sz w:val="22"/>
                <w:szCs w:val="22"/>
              </w:rPr>
            </w:pPr>
            <w:r w:rsidRPr="00D60968">
              <w:rPr>
                <w:bCs/>
                <w:sz w:val="22"/>
                <w:szCs w:val="22"/>
              </w:rPr>
              <w:t>2)chování podporující dobré vztahy, empatie a pohled na svět očima druhého, respektování, podpora, pomoc;</w:t>
            </w:r>
          </w:p>
          <w:p w:rsidR="00D60968" w:rsidRPr="00D60968" w:rsidRDefault="00D60968" w:rsidP="00D60968">
            <w:pPr>
              <w:pStyle w:val="Default"/>
              <w:spacing w:after="68"/>
              <w:rPr>
                <w:bCs/>
                <w:sz w:val="22"/>
                <w:szCs w:val="22"/>
              </w:rPr>
            </w:pPr>
            <w:r w:rsidRPr="00D60968">
              <w:rPr>
                <w:bCs/>
                <w:sz w:val="22"/>
                <w:szCs w:val="22"/>
              </w:rPr>
              <w:t>3) lidská práva jako regulativ vztahů;</w:t>
            </w:r>
          </w:p>
          <w:p w:rsidR="00D60968" w:rsidRPr="00D60968" w:rsidRDefault="00D60968" w:rsidP="003F365F">
            <w:pPr>
              <w:pStyle w:val="Default"/>
              <w:spacing w:after="68"/>
              <w:rPr>
                <w:bCs/>
                <w:sz w:val="22"/>
                <w:szCs w:val="22"/>
              </w:rPr>
            </w:pPr>
            <w:r w:rsidRPr="00D60968">
              <w:rPr>
                <w:bCs/>
                <w:sz w:val="22"/>
                <w:szCs w:val="22"/>
              </w:rPr>
              <w:t>4) vztahy a naše skupina/třída (práce s přirozenou dynamikou dan</w:t>
            </w:r>
            <w:r w:rsidR="003F365F">
              <w:rPr>
                <w:bCs/>
                <w:sz w:val="22"/>
                <w:szCs w:val="22"/>
              </w:rPr>
              <w:t xml:space="preserve">é třídy jako sociální skupiny) </w:t>
            </w:r>
          </w:p>
        </w:tc>
      </w:tr>
      <w:tr w:rsidR="00D60968" w:rsidRPr="00D60968" w:rsidTr="00D60968">
        <w:tc>
          <w:tcPr>
            <w:tcW w:w="1871" w:type="dxa"/>
            <w:tcBorders>
              <w:left w:val="single" w:sz="4" w:space="0" w:color="000000"/>
              <w:bottom w:val="single" w:sz="4" w:space="0" w:color="000000"/>
            </w:tcBorders>
          </w:tcPr>
          <w:p w:rsidR="00D60968" w:rsidRPr="00D60968" w:rsidRDefault="00D60968" w:rsidP="00D60968">
            <w:pPr>
              <w:snapToGrid w:val="0"/>
              <w:rPr>
                <w:rFonts w:ascii="Times New Roman" w:hAnsi="Times New Roman" w:cs="Times New Roman"/>
                <w:b/>
              </w:rPr>
            </w:pPr>
            <w:r w:rsidRPr="00D60968">
              <w:rPr>
                <w:rFonts w:ascii="Times New Roman" w:hAnsi="Times New Roman" w:cs="Times New Roman"/>
                <w:b/>
              </w:rPr>
              <w:t>Komunikace</w:t>
            </w:r>
          </w:p>
          <w:p w:rsidR="00D60968" w:rsidRPr="00D60968" w:rsidRDefault="00D60968" w:rsidP="00D60968">
            <w:pPr>
              <w:snapToGrid w:val="0"/>
              <w:rPr>
                <w:rFonts w:ascii="Times New Roman" w:hAnsi="Times New Roman" w:cs="Times New Roman"/>
                <w:b/>
              </w:rPr>
            </w:pPr>
          </w:p>
          <w:p w:rsidR="00D60968" w:rsidRPr="00D60968" w:rsidRDefault="00D60968" w:rsidP="00D60968">
            <w:pPr>
              <w:snapToGrid w:val="0"/>
              <w:rPr>
                <w:rFonts w:ascii="Times New Roman" w:hAnsi="Times New Roman" w:cs="Times New Roman"/>
                <w:b/>
              </w:rPr>
            </w:pPr>
          </w:p>
        </w:tc>
        <w:tc>
          <w:tcPr>
            <w:tcW w:w="836" w:type="dxa"/>
            <w:tcBorders>
              <w:left w:val="single" w:sz="4" w:space="0" w:color="000000"/>
              <w:bottom w:val="single" w:sz="4" w:space="0" w:color="000000"/>
            </w:tcBorders>
          </w:tcPr>
          <w:p w:rsidR="00D60968" w:rsidRPr="00D60968" w:rsidRDefault="00D60968" w:rsidP="00D60968">
            <w:pPr>
              <w:snapToGrid w:val="0"/>
              <w:rPr>
                <w:rFonts w:ascii="Times New Roman" w:hAnsi="Times New Roman" w:cs="Times New Roman"/>
              </w:rPr>
            </w:pPr>
            <w:r w:rsidRPr="00D60968">
              <w:rPr>
                <w:rFonts w:ascii="Times New Roman" w:hAnsi="Times New Roman" w:cs="Times New Roman"/>
              </w:rPr>
              <w:t>HV1</w:t>
            </w:r>
          </w:p>
          <w:p w:rsidR="00D60968" w:rsidRPr="00D60968" w:rsidRDefault="00D60968" w:rsidP="00D60968">
            <w:pPr>
              <w:snapToGrid w:val="0"/>
              <w:rPr>
                <w:rFonts w:ascii="Times New Roman" w:hAnsi="Times New Roman" w:cs="Times New Roman"/>
              </w:rPr>
            </w:pPr>
            <w:r w:rsidRPr="00D60968">
              <w:rPr>
                <w:rFonts w:ascii="Times New Roman" w:hAnsi="Times New Roman" w:cs="Times New Roman"/>
              </w:rPr>
              <w:t>ČJ-2</w:t>
            </w:r>
          </w:p>
        </w:tc>
        <w:tc>
          <w:tcPr>
            <w:tcW w:w="836" w:type="dxa"/>
            <w:tcBorders>
              <w:left w:val="single" w:sz="4" w:space="0" w:color="000000"/>
              <w:bottom w:val="single" w:sz="4" w:space="0" w:color="000000"/>
            </w:tcBorders>
          </w:tcPr>
          <w:p w:rsidR="00D60968" w:rsidRPr="00D60968" w:rsidRDefault="00D60968" w:rsidP="00D60968">
            <w:pPr>
              <w:snapToGrid w:val="0"/>
              <w:rPr>
                <w:rFonts w:ascii="Times New Roman" w:hAnsi="Times New Roman" w:cs="Times New Roman"/>
              </w:rPr>
            </w:pPr>
          </w:p>
        </w:tc>
        <w:tc>
          <w:tcPr>
            <w:tcW w:w="836" w:type="dxa"/>
            <w:tcBorders>
              <w:left w:val="single" w:sz="4" w:space="0" w:color="000000"/>
              <w:bottom w:val="single" w:sz="4" w:space="0" w:color="000000"/>
            </w:tcBorders>
          </w:tcPr>
          <w:p w:rsidR="00D60968" w:rsidRPr="00D60968" w:rsidRDefault="00D60968" w:rsidP="00D60968">
            <w:pPr>
              <w:snapToGrid w:val="0"/>
              <w:rPr>
                <w:rFonts w:ascii="Times New Roman" w:hAnsi="Times New Roman" w:cs="Times New Roman"/>
              </w:rPr>
            </w:pPr>
            <w:r w:rsidRPr="00D60968">
              <w:rPr>
                <w:rFonts w:ascii="Times New Roman" w:hAnsi="Times New Roman" w:cs="Times New Roman"/>
              </w:rPr>
              <w:t>ČJ-6</w:t>
            </w:r>
          </w:p>
        </w:tc>
        <w:tc>
          <w:tcPr>
            <w:tcW w:w="916" w:type="dxa"/>
            <w:tcBorders>
              <w:left w:val="single" w:sz="4" w:space="0" w:color="000000"/>
              <w:bottom w:val="single" w:sz="4" w:space="0" w:color="000000"/>
            </w:tcBorders>
          </w:tcPr>
          <w:p w:rsidR="00D60968" w:rsidRPr="00D60968" w:rsidRDefault="00D60968" w:rsidP="00D60968">
            <w:pPr>
              <w:snapToGrid w:val="0"/>
              <w:rPr>
                <w:rFonts w:ascii="Times New Roman" w:hAnsi="Times New Roman" w:cs="Times New Roman"/>
              </w:rPr>
            </w:pPr>
            <w:r w:rsidRPr="00D60968">
              <w:rPr>
                <w:rFonts w:ascii="Times New Roman" w:hAnsi="Times New Roman" w:cs="Times New Roman"/>
              </w:rPr>
              <w:t>ČJ-8</w:t>
            </w:r>
          </w:p>
        </w:tc>
        <w:tc>
          <w:tcPr>
            <w:tcW w:w="916" w:type="dxa"/>
            <w:tcBorders>
              <w:left w:val="single" w:sz="4" w:space="0" w:color="000000"/>
              <w:bottom w:val="single" w:sz="4" w:space="0" w:color="000000"/>
            </w:tcBorders>
          </w:tcPr>
          <w:p w:rsidR="00D60968" w:rsidRPr="00D60968" w:rsidRDefault="00D60968" w:rsidP="00D60968">
            <w:pPr>
              <w:snapToGrid w:val="0"/>
              <w:rPr>
                <w:rFonts w:ascii="Times New Roman" w:hAnsi="Times New Roman" w:cs="Times New Roman"/>
              </w:rPr>
            </w:pPr>
            <w:r w:rsidRPr="00D60968">
              <w:rPr>
                <w:rFonts w:ascii="Times New Roman" w:hAnsi="Times New Roman" w:cs="Times New Roman"/>
              </w:rPr>
              <w:t>ČJ-2,6</w:t>
            </w:r>
          </w:p>
          <w:p w:rsidR="00D60968" w:rsidRPr="00D60968" w:rsidRDefault="00D60968" w:rsidP="00D60968">
            <w:pPr>
              <w:snapToGrid w:val="0"/>
              <w:rPr>
                <w:rFonts w:ascii="Times New Roman" w:hAnsi="Times New Roman" w:cs="Times New Roman"/>
              </w:rPr>
            </w:pPr>
          </w:p>
        </w:tc>
        <w:tc>
          <w:tcPr>
            <w:tcW w:w="1036" w:type="dxa"/>
            <w:tcBorders>
              <w:left w:val="single" w:sz="4" w:space="0" w:color="000000"/>
              <w:bottom w:val="single" w:sz="4" w:space="0" w:color="000000"/>
            </w:tcBorders>
          </w:tcPr>
          <w:p w:rsidR="00D60968" w:rsidRPr="00D60968" w:rsidRDefault="00D60968" w:rsidP="00D60968">
            <w:pPr>
              <w:snapToGrid w:val="0"/>
              <w:rPr>
                <w:rFonts w:ascii="Times New Roman" w:hAnsi="Times New Roman" w:cs="Times New Roman"/>
              </w:rPr>
            </w:pPr>
            <w:r w:rsidRPr="00D60968">
              <w:rPr>
                <w:rFonts w:ascii="Times New Roman" w:hAnsi="Times New Roman" w:cs="Times New Roman"/>
              </w:rPr>
              <w:t>AJ-5</w:t>
            </w:r>
          </w:p>
          <w:p w:rsidR="00D60968" w:rsidRPr="00D60968" w:rsidRDefault="00D60968" w:rsidP="00D60968">
            <w:pPr>
              <w:snapToGrid w:val="0"/>
              <w:rPr>
                <w:rFonts w:ascii="Times New Roman" w:hAnsi="Times New Roman" w:cs="Times New Roman"/>
              </w:rPr>
            </w:pPr>
            <w:r w:rsidRPr="00D60968">
              <w:rPr>
                <w:rFonts w:ascii="Times New Roman" w:hAnsi="Times New Roman" w:cs="Times New Roman"/>
              </w:rPr>
              <w:t>ČJ-4</w:t>
            </w:r>
          </w:p>
          <w:p w:rsidR="00D60968" w:rsidRPr="00D60968" w:rsidRDefault="00D60968" w:rsidP="00D60968">
            <w:pPr>
              <w:snapToGrid w:val="0"/>
              <w:rPr>
                <w:rFonts w:ascii="Times New Roman" w:hAnsi="Times New Roman" w:cs="Times New Roman"/>
              </w:rPr>
            </w:pPr>
            <w:r w:rsidRPr="00D60968">
              <w:rPr>
                <w:rFonts w:ascii="Times New Roman" w:hAnsi="Times New Roman" w:cs="Times New Roman"/>
              </w:rPr>
              <w:t>VV-1</w:t>
            </w:r>
          </w:p>
        </w:tc>
        <w:tc>
          <w:tcPr>
            <w:tcW w:w="1036" w:type="dxa"/>
            <w:tcBorders>
              <w:left w:val="single" w:sz="4" w:space="0" w:color="000000"/>
              <w:bottom w:val="single" w:sz="4" w:space="0" w:color="000000"/>
            </w:tcBorders>
          </w:tcPr>
          <w:p w:rsidR="00D60968" w:rsidRPr="00D60968" w:rsidRDefault="00D60968" w:rsidP="00D60968">
            <w:pPr>
              <w:snapToGrid w:val="0"/>
              <w:rPr>
                <w:rFonts w:ascii="Times New Roman" w:hAnsi="Times New Roman" w:cs="Times New Roman"/>
              </w:rPr>
            </w:pPr>
            <w:r w:rsidRPr="00D60968">
              <w:rPr>
                <w:rFonts w:ascii="Times New Roman" w:hAnsi="Times New Roman" w:cs="Times New Roman"/>
              </w:rPr>
              <w:t>AJ-5</w:t>
            </w:r>
          </w:p>
        </w:tc>
        <w:tc>
          <w:tcPr>
            <w:tcW w:w="1110" w:type="dxa"/>
            <w:tcBorders>
              <w:left w:val="single" w:sz="4" w:space="0" w:color="000000"/>
              <w:bottom w:val="single" w:sz="4" w:space="0" w:color="000000"/>
            </w:tcBorders>
          </w:tcPr>
          <w:p w:rsidR="00D60968" w:rsidRPr="00D60968" w:rsidRDefault="00D60968" w:rsidP="00D60968">
            <w:pPr>
              <w:snapToGrid w:val="0"/>
              <w:rPr>
                <w:rFonts w:ascii="Times New Roman" w:hAnsi="Times New Roman" w:cs="Times New Roman"/>
              </w:rPr>
            </w:pPr>
            <w:r w:rsidRPr="00D60968">
              <w:rPr>
                <w:rFonts w:ascii="Times New Roman" w:hAnsi="Times New Roman" w:cs="Times New Roman"/>
              </w:rPr>
              <w:t>NJ-5</w:t>
            </w:r>
          </w:p>
          <w:p w:rsidR="00D60968" w:rsidRPr="00D60968" w:rsidRDefault="00D60968" w:rsidP="00D60968">
            <w:pPr>
              <w:snapToGrid w:val="0"/>
              <w:rPr>
                <w:rFonts w:ascii="Times New Roman" w:hAnsi="Times New Roman" w:cs="Times New Roman"/>
              </w:rPr>
            </w:pPr>
            <w:r w:rsidRPr="00D60968">
              <w:rPr>
                <w:rFonts w:ascii="Times New Roman" w:hAnsi="Times New Roman" w:cs="Times New Roman"/>
              </w:rPr>
              <w:t>PŘ-3</w:t>
            </w:r>
          </w:p>
          <w:p w:rsidR="00D60968" w:rsidRPr="00D60968" w:rsidRDefault="00D60968" w:rsidP="00D60968">
            <w:pPr>
              <w:snapToGrid w:val="0"/>
              <w:rPr>
                <w:rFonts w:ascii="Times New Roman" w:hAnsi="Times New Roman" w:cs="Times New Roman"/>
              </w:rPr>
            </w:pPr>
            <w:r w:rsidRPr="00D60968">
              <w:rPr>
                <w:rFonts w:ascii="Times New Roman" w:hAnsi="Times New Roman" w:cs="Times New Roman"/>
              </w:rPr>
              <w:t>VZ-7,2</w:t>
            </w:r>
          </w:p>
        </w:tc>
        <w:tc>
          <w:tcPr>
            <w:tcW w:w="1110" w:type="dxa"/>
            <w:tcBorders>
              <w:left w:val="single" w:sz="4" w:space="0" w:color="000000"/>
              <w:bottom w:val="single" w:sz="4" w:space="0" w:color="000000"/>
            </w:tcBorders>
          </w:tcPr>
          <w:p w:rsidR="00D60968" w:rsidRPr="00D60968" w:rsidRDefault="00D60968" w:rsidP="00D60968">
            <w:pPr>
              <w:snapToGrid w:val="0"/>
              <w:rPr>
                <w:rFonts w:ascii="Times New Roman" w:hAnsi="Times New Roman" w:cs="Times New Roman"/>
              </w:rPr>
            </w:pPr>
            <w:r w:rsidRPr="00D60968">
              <w:rPr>
                <w:rFonts w:ascii="Times New Roman" w:hAnsi="Times New Roman" w:cs="Times New Roman"/>
              </w:rPr>
              <w:t>ČJ-4</w:t>
            </w:r>
          </w:p>
        </w:tc>
        <w:tc>
          <w:tcPr>
            <w:tcW w:w="3735" w:type="dxa"/>
            <w:tcBorders>
              <w:left w:val="single" w:sz="4" w:space="0" w:color="000000"/>
              <w:bottom w:val="single" w:sz="4" w:space="0" w:color="000000"/>
              <w:right w:val="single" w:sz="4" w:space="0" w:color="000000"/>
            </w:tcBorders>
          </w:tcPr>
          <w:p w:rsidR="00D60968" w:rsidRPr="00D60968" w:rsidRDefault="00D60968" w:rsidP="003F365F">
            <w:pPr>
              <w:pStyle w:val="Default"/>
              <w:snapToGrid w:val="0"/>
              <w:spacing w:after="68"/>
              <w:rPr>
                <w:bCs/>
                <w:sz w:val="22"/>
                <w:szCs w:val="22"/>
              </w:rPr>
            </w:pPr>
            <w:r w:rsidRPr="00D60968">
              <w:rPr>
                <w:sz w:val="22"/>
                <w:szCs w:val="22"/>
              </w:rPr>
              <w:t></w:t>
            </w:r>
            <w:r w:rsidRPr="00D60968">
              <w:rPr>
                <w:bCs/>
                <w:sz w:val="22"/>
                <w:szCs w:val="22"/>
              </w:rPr>
              <w:t xml:space="preserve">Komunikace </w:t>
            </w:r>
          </w:p>
          <w:p w:rsidR="00D60968" w:rsidRPr="00D60968" w:rsidRDefault="00D60968" w:rsidP="003F365F">
            <w:pPr>
              <w:pStyle w:val="Default"/>
              <w:spacing w:after="68"/>
              <w:rPr>
                <w:bCs/>
                <w:sz w:val="22"/>
                <w:szCs w:val="22"/>
              </w:rPr>
            </w:pPr>
            <w:r w:rsidRPr="00D60968">
              <w:rPr>
                <w:bCs/>
                <w:sz w:val="22"/>
                <w:szCs w:val="22"/>
              </w:rPr>
              <w:t xml:space="preserve">1) řeč těla, řeč zvuků a slov, řeč předmětů a prostředí vytvářeného člověkem, řeč lidských skutků; </w:t>
            </w:r>
          </w:p>
          <w:p w:rsidR="00D60968" w:rsidRPr="00D60968" w:rsidRDefault="00D60968" w:rsidP="003F365F">
            <w:pPr>
              <w:pStyle w:val="Default"/>
              <w:spacing w:after="68"/>
              <w:rPr>
                <w:sz w:val="22"/>
                <w:szCs w:val="22"/>
              </w:rPr>
            </w:pPr>
            <w:r w:rsidRPr="00D60968">
              <w:rPr>
                <w:bCs/>
                <w:sz w:val="22"/>
                <w:szCs w:val="22"/>
              </w:rPr>
              <w:t>2)cvičení pozorování a empatického a aktivního naslouchání;</w:t>
            </w:r>
            <w:r w:rsidRPr="00D60968">
              <w:rPr>
                <w:sz w:val="22"/>
                <w:szCs w:val="22"/>
              </w:rPr>
              <w:t xml:space="preserve"> </w:t>
            </w:r>
          </w:p>
          <w:p w:rsidR="003F365F" w:rsidRDefault="00D60968" w:rsidP="003F365F">
            <w:pPr>
              <w:pStyle w:val="Default"/>
              <w:spacing w:after="68"/>
              <w:rPr>
                <w:bCs/>
                <w:sz w:val="22"/>
                <w:szCs w:val="22"/>
              </w:rPr>
            </w:pPr>
            <w:r w:rsidRPr="00D60968">
              <w:rPr>
                <w:bCs/>
                <w:sz w:val="22"/>
                <w:szCs w:val="22"/>
              </w:rPr>
              <w:t>3)dovednosti pro sdělování verbální i neverbální (technika řeči, výraz řeči, cv</w:t>
            </w:r>
            <w:r w:rsidR="003F365F">
              <w:rPr>
                <w:bCs/>
                <w:sz w:val="22"/>
                <w:szCs w:val="22"/>
              </w:rPr>
              <w:t>ičení v neverbálním sdělování);</w:t>
            </w:r>
          </w:p>
          <w:p w:rsidR="003F365F" w:rsidRDefault="003F365F" w:rsidP="003F365F">
            <w:pPr>
              <w:pStyle w:val="Default"/>
              <w:spacing w:after="68"/>
              <w:rPr>
                <w:bCs/>
                <w:sz w:val="22"/>
                <w:szCs w:val="22"/>
              </w:rPr>
            </w:pPr>
          </w:p>
          <w:p w:rsidR="00D60968" w:rsidRPr="00D60968" w:rsidRDefault="00D60968" w:rsidP="003F365F">
            <w:pPr>
              <w:pStyle w:val="Default"/>
              <w:spacing w:after="68"/>
              <w:rPr>
                <w:bCs/>
                <w:sz w:val="22"/>
                <w:szCs w:val="22"/>
              </w:rPr>
            </w:pPr>
            <w:r w:rsidRPr="00D60968">
              <w:rPr>
                <w:bCs/>
                <w:sz w:val="22"/>
                <w:szCs w:val="22"/>
              </w:rPr>
              <w:lastRenderedPageBreak/>
              <w:t>4) specifické komunikační dovednosti (monologické formy - vstup do tématu „rétorika“);</w:t>
            </w:r>
          </w:p>
          <w:p w:rsidR="00D60968" w:rsidRPr="00D60968" w:rsidRDefault="00D60968" w:rsidP="003F365F">
            <w:pPr>
              <w:pStyle w:val="Default"/>
              <w:spacing w:after="68"/>
              <w:rPr>
                <w:bCs/>
                <w:sz w:val="22"/>
                <w:szCs w:val="22"/>
              </w:rPr>
            </w:pPr>
            <w:r w:rsidRPr="00D60968">
              <w:rPr>
                <w:bCs/>
                <w:sz w:val="22"/>
                <w:szCs w:val="22"/>
              </w:rPr>
              <w:t>5) dialog (vedení dialogu, jeho pravidla a řízení, typy dialogů);</w:t>
            </w:r>
          </w:p>
          <w:p w:rsidR="00D60968" w:rsidRPr="00D60968" w:rsidRDefault="00D60968" w:rsidP="003F365F">
            <w:pPr>
              <w:pStyle w:val="Default"/>
              <w:spacing w:after="68"/>
              <w:rPr>
                <w:bCs/>
                <w:sz w:val="22"/>
                <w:szCs w:val="22"/>
              </w:rPr>
            </w:pPr>
            <w:r w:rsidRPr="00D60968">
              <w:rPr>
                <w:bCs/>
                <w:sz w:val="22"/>
                <w:szCs w:val="22"/>
              </w:rPr>
              <w:t>6) komunikace v různých situacích (informování, odmítání, omluva, pozdrav, prosba, přesvědčování, řešení konfliktů, vyjednávání, vysvětlování, žádost apod.);</w:t>
            </w:r>
          </w:p>
          <w:p w:rsidR="00D60968" w:rsidRPr="00D60968" w:rsidRDefault="00D60968" w:rsidP="003F365F">
            <w:pPr>
              <w:pStyle w:val="Default"/>
              <w:snapToGrid w:val="0"/>
              <w:spacing w:after="68"/>
              <w:rPr>
                <w:bCs/>
                <w:sz w:val="22"/>
                <w:szCs w:val="22"/>
              </w:rPr>
            </w:pPr>
            <w:r w:rsidRPr="00D60968">
              <w:rPr>
                <w:bCs/>
                <w:sz w:val="22"/>
                <w:szCs w:val="22"/>
              </w:rPr>
              <w:t>7) efektivní strategie: asertivní komunikace, dovednosti komunikační</w:t>
            </w:r>
          </w:p>
          <w:p w:rsidR="00D60968" w:rsidRPr="00D60968" w:rsidRDefault="00D60968" w:rsidP="003F365F">
            <w:pPr>
              <w:pStyle w:val="Default"/>
              <w:spacing w:after="68"/>
              <w:rPr>
                <w:bCs/>
                <w:sz w:val="22"/>
                <w:szCs w:val="22"/>
              </w:rPr>
            </w:pPr>
            <w:r w:rsidRPr="00D60968">
              <w:rPr>
                <w:bCs/>
                <w:sz w:val="22"/>
                <w:szCs w:val="22"/>
              </w:rPr>
              <w:t xml:space="preserve">obrany proti agresi a manipulaci, otevřená a pozitivní komunikace; </w:t>
            </w:r>
          </w:p>
          <w:p w:rsidR="00D60968" w:rsidRDefault="00D60968" w:rsidP="003F365F">
            <w:pPr>
              <w:pStyle w:val="Default"/>
              <w:spacing w:after="68"/>
              <w:rPr>
                <w:bCs/>
                <w:sz w:val="22"/>
                <w:szCs w:val="22"/>
              </w:rPr>
            </w:pPr>
            <w:r w:rsidRPr="00D60968">
              <w:rPr>
                <w:bCs/>
                <w:sz w:val="22"/>
                <w:szCs w:val="22"/>
              </w:rPr>
              <w:t xml:space="preserve">8)pravda, lež a předstírání v komunikaci </w:t>
            </w:r>
          </w:p>
          <w:p w:rsidR="003F365F" w:rsidRDefault="003F365F" w:rsidP="003F365F">
            <w:pPr>
              <w:pStyle w:val="Default"/>
              <w:spacing w:after="68"/>
              <w:rPr>
                <w:bCs/>
                <w:sz w:val="22"/>
                <w:szCs w:val="22"/>
              </w:rPr>
            </w:pPr>
          </w:p>
          <w:p w:rsidR="003F365F" w:rsidRDefault="003F365F" w:rsidP="003F365F">
            <w:pPr>
              <w:pStyle w:val="Default"/>
              <w:spacing w:after="68"/>
              <w:rPr>
                <w:bCs/>
                <w:sz w:val="22"/>
                <w:szCs w:val="22"/>
              </w:rPr>
            </w:pPr>
          </w:p>
          <w:p w:rsidR="003F365F" w:rsidRDefault="003F365F" w:rsidP="003F365F">
            <w:pPr>
              <w:pStyle w:val="Default"/>
              <w:spacing w:after="68"/>
              <w:rPr>
                <w:bCs/>
                <w:sz w:val="22"/>
                <w:szCs w:val="22"/>
              </w:rPr>
            </w:pPr>
          </w:p>
          <w:p w:rsidR="003F365F" w:rsidRDefault="003F365F" w:rsidP="003F365F">
            <w:pPr>
              <w:pStyle w:val="Default"/>
              <w:spacing w:after="68"/>
              <w:rPr>
                <w:bCs/>
                <w:sz w:val="22"/>
                <w:szCs w:val="22"/>
              </w:rPr>
            </w:pPr>
          </w:p>
          <w:p w:rsidR="003F365F" w:rsidRDefault="003F365F" w:rsidP="003F365F">
            <w:pPr>
              <w:pStyle w:val="Default"/>
              <w:spacing w:after="68"/>
              <w:rPr>
                <w:bCs/>
                <w:sz w:val="22"/>
                <w:szCs w:val="22"/>
              </w:rPr>
            </w:pPr>
          </w:p>
          <w:p w:rsidR="003F365F" w:rsidRDefault="003F365F" w:rsidP="003F365F">
            <w:pPr>
              <w:pStyle w:val="Default"/>
              <w:spacing w:after="68"/>
              <w:rPr>
                <w:bCs/>
                <w:sz w:val="22"/>
                <w:szCs w:val="22"/>
              </w:rPr>
            </w:pPr>
          </w:p>
          <w:p w:rsidR="003F365F" w:rsidRDefault="003F365F" w:rsidP="003F365F">
            <w:pPr>
              <w:pStyle w:val="Default"/>
              <w:spacing w:after="68"/>
              <w:rPr>
                <w:bCs/>
                <w:sz w:val="22"/>
                <w:szCs w:val="22"/>
              </w:rPr>
            </w:pPr>
          </w:p>
          <w:p w:rsidR="003F365F" w:rsidRDefault="003F365F" w:rsidP="003F365F">
            <w:pPr>
              <w:pStyle w:val="Default"/>
              <w:spacing w:after="68"/>
              <w:rPr>
                <w:bCs/>
                <w:sz w:val="22"/>
                <w:szCs w:val="22"/>
              </w:rPr>
            </w:pPr>
          </w:p>
          <w:p w:rsidR="003F365F" w:rsidRDefault="003F365F" w:rsidP="003F365F">
            <w:pPr>
              <w:pStyle w:val="Default"/>
              <w:spacing w:after="68"/>
              <w:rPr>
                <w:bCs/>
                <w:sz w:val="22"/>
                <w:szCs w:val="22"/>
              </w:rPr>
            </w:pPr>
          </w:p>
          <w:p w:rsidR="003F365F" w:rsidRDefault="003F365F" w:rsidP="003F365F">
            <w:pPr>
              <w:pStyle w:val="Default"/>
              <w:spacing w:after="68"/>
              <w:rPr>
                <w:bCs/>
                <w:sz w:val="22"/>
                <w:szCs w:val="22"/>
              </w:rPr>
            </w:pPr>
          </w:p>
          <w:p w:rsidR="003F365F" w:rsidRDefault="003F365F" w:rsidP="003F365F">
            <w:pPr>
              <w:pStyle w:val="Default"/>
              <w:spacing w:after="68"/>
              <w:rPr>
                <w:bCs/>
                <w:sz w:val="22"/>
                <w:szCs w:val="22"/>
              </w:rPr>
            </w:pPr>
          </w:p>
          <w:p w:rsidR="003F365F" w:rsidRDefault="003F365F" w:rsidP="003F365F">
            <w:pPr>
              <w:pStyle w:val="Default"/>
              <w:spacing w:after="68"/>
              <w:rPr>
                <w:bCs/>
                <w:sz w:val="22"/>
                <w:szCs w:val="22"/>
              </w:rPr>
            </w:pPr>
          </w:p>
          <w:p w:rsidR="003F365F" w:rsidRDefault="003F365F" w:rsidP="003F365F">
            <w:pPr>
              <w:pStyle w:val="Default"/>
              <w:spacing w:after="68"/>
              <w:rPr>
                <w:bCs/>
                <w:sz w:val="22"/>
                <w:szCs w:val="22"/>
              </w:rPr>
            </w:pPr>
          </w:p>
          <w:p w:rsidR="003F365F" w:rsidRDefault="003F365F" w:rsidP="003F365F">
            <w:pPr>
              <w:pStyle w:val="Default"/>
              <w:spacing w:after="68"/>
              <w:rPr>
                <w:bCs/>
                <w:sz w:val="22"/>
                <w:szCs w:val="22"/>
              </w:rPr>
            </w:pPr>
          </w:p>
          <w:p w:rsidR="003F365F" w:rsidRPr="00D60968" w:rsidRDefault="003F365F" w:rsidP="003F365F">
            <w:pPr>
              <w:pStyle w:val="Default"/>
              <w:spacing w:after="68"/>
              <w:rPr>
                <w:bCs/>
                <w:sz w:val="22"/>
                <w:szCs w:val="22"/>
              </w:rPr>
            </w:pPr>
          </w:p>
        </w:tc>
      </w:tr>
      <w:tr w:rsidR="00D60968" w:rsidRPr="00D60968" w:rsidTr="00D60968">
        <w:tc>
          <w:tcPr>
            <w:tcW w:w="1871" w:type="dxa"/>
            <w:tcBorders>
              <w:left w:val="single" w:sz="4" w:space="0" w:color="000000"/>
              <w:bottom w:val="single" w:sz="4" w:space="0" w:color="000000"/>
            </w:tcBorders>
          </w:tcPr>
          <w:p w:rsidR="00D60968" w:rsidRPr="00D60968" w:rsidRDefault="00D60968" w:rsidP="00D60968">
            <w:pPr>
              <w:snapToGrid w:val="0"/>
              <w:rPr>
                <w:rFonts w:ascii="Times New Roman" w:hAnsi="Times New Roman" w:cs="Times New Roman"/>
                <w:b/>
              </w:rPr>
            </w:pPr>
            <w:r w:rsidRPr="00D60968">
              <w:rPr>
                <w:rFonts w:ascii="Times New Roman" w:hAnsi="Times New Roman" w:cs="Times New Roman"/>
                <w:b/>
              </w:rPr>
              <w:lastRenderedPageBreak/>
              <w:t>Kooperace a kompetice</w:t>
            </w:r>
          </w:p>
          <w:p w:rsidR="00D60968" w:rsidRPr="00D60968" w:rsidRDefault="00D60968" w:rsidP="00D60968">
            <w:pPr>
              <w:snapToGrid w:val="0"/>
              <w:rPr>
                <w:rFonts w:ascii="Times New Roman" w:hAnsi="Times New Roman" w:cs="Times New Roman"/>
                <w:b/>
              </w:rPr>
            </w:pPr>
          </w:p>
          <w:p w:rsidR="00D60968" w:rsidRPr="00D60968" w:rsidRDefault="00D60968" w:rsidP="00D60968">
            <w:pPr>
              <w:snapToGrid w:val="0"/>
              <w:rPr>
                <w:rFonts w:ascii="Times New Roman" w:hAnsi="Times New Roman" w:cs="Times New Roman"/>
                <w:b/>
              </w:rPr>
            </w:pPr>
          </w:p>
        </w:tc>
        <w:tc>
          <w:tcPr>
            <w:tcW w:w="836" w:type="dxa"/>
            <w:tcBorders>
              <w:left w:val="single" w:sz="4" w:space="0" w:color="000000"/>
              <w:bottom w:val="single" w:sz="4" w:space="0" w:color="000000"/>
            </w:tcBorders>
          </w:tcPr>
          <w:p w:rsidR="00D60968" w:rsidRPr="00D60968" w:rsidRDefault="00D60968" w:rsidP="00D60968">
            <w:pPr>
              <w:snapToGrid w:val="0"/>
              <w:rPr>
                <w:rFonts w:ascii="Times New Roman" w:hAnsi="Times New Roman" w:cs="Times New Roman"/>
              </w:rPr>
            </w:pPr>
          </w:p>
        </w:tc>
        <w:tc>
          <w:tcPr>
            <w:tcW w:w="836" w:type="dxa"/>
            <w:tcBorders>
              <w:left w:val="single" w:sz="4" w:space="0" w:color="000000"/>
              <w:bottom w:val="single" w:sz="4" w:space="0" w:color="000000"/>
            </w:tcBorders>
          </w:tcPr>
          <w:p w:rsidR="00D60968" w:rsidRPr="00D60968" w:rsidRDefault="00D60968" w:rsidP="00D60968">
            <w:pPr>
              <w:snapToGrid w:val="0"/>
              <w:rPr>
                <w:rFonts w:ascii="Times New Roman" w:hAnsi="Times New Roman" w:cs="Times New Roman"/>
              </w:rPr>
            </w:pPr>
          </w:p>
        </w:tc>
        <w:tc>
          <w:tcPr>
            <w:tcW w:w="836" w:type="dxa"/>
            <w:tcBorders>
              <w:left w:val="single" w:sz="4" w:space="0" w:color="000000"/>
              <w:bottom w:val="single" w:sz="4" w:space="0" w:color="000000"/>
            </w:tcBorders>
          </w:tcPr>
          <w:p w:rsidR="00D60968" w:rsidRPr="00D60968" w:rsidRDefault="00D60968" w:rsidP="00D60968">
            <w:pPr>
              <w:snapToGrid w:val="0"/>
              <w:rPr>
                <w:rFonts w:ascii="Times New Roman" w:hAnsi="Times New Roman" w:cs="Times New Roman"/>
              </w:rPr>
            </w:pPr>
          </w:p>
        </w:tc>
        <w:tc>
          <w:tcPr>
            <w:tcW w:w="916" w:type="dxa"/>
            <w:tcBorders>
              <w:left w:val="single" w:sz="4" w:space="0" w:color="000000"/>
              <w:bottom w:val="single" w:sz="4" w:space="0" w:color="000000"/>
            </w:tcBorders>
          </w:tcPr>
          <w:p w:rsidR="00D60968" w:rsidRPr="00D60968" w:rsidRDefault="00D60968" w:rsidP="00D60968">
            <w:pPr>
              <w:snapToGrid w:val="0"/>
              <w:rPr>
                <w:rFonts w:ascii="Times New Roman" w:hAnsi="Times New Roman" w:cs="Times New Roman"/>
              </w:rPr>
            </w:pPr>
          </w:p>
        </w:tc>
        <w:tc>
          <w:tcPr>
            <w:tcW w:w="916" w:type="dxa"/>
            <w:tcBorders>
              <w:left w:val="single" w:sz="4" w:space="0" w:color="000000"/>
              <w:bottom w:val="single" w:sz="4" w:space="0" w:color="000000"/>
            </w:tcBorders>
          </w:tcPr>
          <w:p w:rsidR="00D60968" w:rsidRPr="00D60968" w:rsidRDefault="00D60968" w:rsidP="00D60968">
            <w:pPr>
              <w:snapToGrid w:val="0"/>
              <w:rPr>
                <w:rFonts w:ascii="Times New Roman" w:hAnsi="Times New Roman" w:cs="Times New Roman"/>
              </w:rPr>
            </w:pPr>
          </w:p>
        </w:tc>
        <w:tc>
          <w:tcPr>
            <w:tcW w:w="1036" w:type="dxa"/>
            <w:tcBorders>
              <w:left w:val="single" w:sz="4" w:space="0" w:color="000000"/>
              <w:bottom w:val="single" w:sz="4" w:space="0" w:color="000000"/>
            </w:tcBorders>
          </w:tcPr>
          <w:p w:rsidR="00D60968" w:rsidRPr="00D60968" w:rsidRDefault="00D60968" w:rsidP="00D60968">
            <w:pPr>
              <w:snapToGrid w:val="0"/>
              <w:rPr>
                <w:rFonts w:ascii="Times New Roman" w:hAnsi="Times New Roman" w:cs="Times New Roman"/>
              </w:rPr>
            </w:pPr>
            <w:r w:rsidRPr="00D60968">
              <w:rPr>
                <w:rFonts w:ascii="Times New Roman" w:hAnsi="Times New Roman" w:cs="Times New Roman"/>
              </w:rPr>
              <w:t>TV-2,3</w:t>
            </w:r>
          </w:p>
        </w:tc>
        <w:tc>
          <w:tcPr>
            <w:tcW w:w="1036" w:type="dxa"/>
            <w:tcBorders>
              <w:left w:val="single" w:sz="4" w:space="0" w:color="000000"/>
              <w:bottom w:val="single" w:sz="4" w:space="0" w:color="000000"/>
            </w:tcBorders>
          </w:tcPr>
          <w:p w:rsidR="00D60968" w:rsidRPr="00D60968" w:rsidRDefault="00D60968" w:rsidP="00D60968">
            <w:pPr>
              <w:snapToGrid w:val="0"/>
              <w:rPr>
                <w:rFonts w:ascii="Times New Roman" w:hAnsi="Times New Roman" w:cs="Times New Roman"/>
              </w:rPr>
            </w:pPr>
            <w:r w:rsidRPr="00D60968">
              <w:rPr>
                <w:rFonts w:ascii="Times New Roman" w:hAnsi="Times New Roman" w:cs="Times New Roman"/>
              </w:rPr>
              <w:t>TV-2,3</w:t>
            </w:r>
          </w:p>
        </w:tc>
        <w:tc>
          <w:tcPr>
            <w:tcW w:w="1110" w:type="dxa"/>
            <w:tcBorders>
              <w:left w:val="single" w:sz="4" w:space="0" w:color="000000"/>
              <w:bottom w:val="single" w:sz="4" w:space="0" w:color="000000"/>
            </w:tcBorders>
          </w:tcPr>
          <w:p w:rsidR="00D60968" w:rsidRPr="00D60968" w:rsidRDefault="00D60968" w:rsidP="00D60968">
            <w:pPr>
              <w:snapToGrid w:val="0"/>
              <w:rPr>
                <w:rFonts w:ascii="Times New Roman" w:hAnsi="Times New Roman" w:cs="Times New Roman"/>
              </w:rPr>
            </w:pPr>
            <w:r w:rsidRPr="00D60968">
              <w:rPr>
                <w:rFonts w:ascii="Times New Roman" w:hAnsi="Times New Roman" w:cs="Times New Roman"/>
              </w:rPr>
              <w:t>VZ-1</w:t>
            </w:r>
          </w:p>
          <w:p w:rsidR="00D60968" w:rsidRPr="00D60968" w:rsidRDefault="00D60968" w:rsidP="00D60968">
            <w:pPr>
              <w:snapToGrid w:val="0"/>
              <w:rPr>
                <w:rFonts w:ascii="Times New Roman" w:hAnsi="Times New Roman" w:cs="Times New Roman"/>
              </w:rPr>
            </w:pPr>
            <w:r w:rsidRPr="00D60968">
              <w:rPr>
                <w:rFonts w:ascii="Times New Roman" w:hAnsi="Times New Roman" w:cs="Times New Roman"/>
              </w:rPr>
              <w:t>TV-2,3</w:t>
            </w:r>
          </w:p>
        </w:tc>
        <w:tc>
          <w:tcPr>
            <w:tcW w:w="1110" w:type="dxa"/>
            <w:tcBorders>
              <w:left w:val="single" w:sz="4" w:space="0" w:color="000000"/>
              <w:bottom w:val="single" w:sz="4" w:space="0" w:color="000000"/>
            </w:tcBorders>
          </w:tcPr>
          <w:p w:rsidR="00D60968" w:rsidRPr="00D60968" w:rsidRDefault="00D60968" w:rsidP="00D60968">
            <w:pPr>
              <w:snapToGrid w:val="0"/>
              <w:rPr>
                <w:rFonts w:ascii="Times New Roman" w:hAnsi="Times New Roman" w:cs="Times New Roman"/>
              </w:rPr>
            </w:pPr>
          </w:p>
        </w:tc>
        <w:tc>
          <w:tcPr>
            <w:tcW w:w="3735" w:type="dxa"/>
            <w:tcBorders>
              <w:left w:val="single" w:sz="4" w:space="0" w:color="000000"/>
              <w:bottom w:val="single" w:sz="4" w:space="0" w:color="000000"/>
              <w:right w:val="single" w:sz="4" w:space="0" w:color="000000"/>
            </w:tcBorders>
          </w:tcPr>
          <w:p w:rsidR="00D60968" w:rsidRPr="00D60968" w:rsidRDefault="00D60968" w:rsidP="00D60968">
            <w:pPr>
              <w:pStyle w:val="Default"/>
              <w:snapToGrid w:val="0"/>
              <w:rPr>
                <w:bCs/>
                <w:sz w:val="22"/>
                <w:szCs w:val="22"/>
              </w:rPr>
            </w:pPr>
            <w:r w:rsidRPr="00D60968">
              <w:rPr>
                <w:sz w:val="22"/>
                <w:szCs w:val="22"/>
              </w:rPr>
              <w:t></w:t>
            </w:r>
            <w:r w:rsidRPr="00D60968">
              <w:rPr>
                <w:bCs/>
                <w:sz w:val="22"/>
                <w:szCs w:val="22"/>
              </w:rPr>
              <w:t xml:space="preserve">Kooperace a kompetice </w:t>
            </w:r>
          </w:p>
          <w:p w:rsidR="00D60968" w:rsidRPr="00D60968" w:rsidRDefault="00D60968" w:rsidP="00D60968">
            <w:pPr>
              <w:pStyle w:val="Default"/>
              <w:rPr>
                <w:bCs/>
                <w:sz w:val="22"/>
                <w:szCs w:val="22"/>
              </w:rPr>
            </w:pPr>
            <w:r w:rsidRPr="00D60968">
              <w:rPr>
                <w:bCs/>
                <w:sz w:val="22"/>
                <w:szCs w:val="22"/>
              </w:rPr>
              <w:t xml:space="preserve">1) rozvoj individuálních dovedností pro kooperaci (seberegulace v situaci nesouhlasu, odporu apod., dovednost odstoupit od vlastního nápadu, dovednost navazovat na druhé a rozvíjet vlastní linku jejich myšlenky, pozitivní myšlení apod.); </w:t>
            </w:r>
          </w:p>
          <w:p w:rsidR="00D60968" w:rsidRPr="00D60968" w:rsidRDefault="00D60968" w:rsidP="00D60968">
            <w:pPr>
              <w:pStyle w:val="Default"/>
              <w:rPr>
                <w:bCs/>
                <w:sz w:val="22"/>
                <w:szCs w:val="22"/>
              </w:rPr>
            </w:pPr>
            <w:r w:rsidRPr="00D60968">
              <w:rPr>
                <w:bCs/>
                <w:sz w:val="22"/>
                <w:szCs w:val="22"/>
              </w:rPr>
              <w:t>2)rozvoj sociálních dovedností pro kooperaci (jasná a respektující komunikace, řešení konfliktů, podřízení se, vedení a organizování práce skupiny);</w:t>
            </w:r>
          </w:p>
          <w:p w:rsidR="00D60968" w:rsidRPr="00D60968" w:rsidRDefault="00D60968" w:rsidP="00D60968">
            <w:pPr>
              <w:pStyle w:val="Default"/>
              <w:rPr>
                <w:bCs/>
                <w:sz w:val="22"/>
                <w:szCs w:val="22"/>
              </w:rPr>
            </w:pPr>
            <w:r w:rsidRPr="00D60968">
              <w:rPr>
                <w:bCs/>
                <w:sz w:val="22"/>
                <w:szCs w:val="22"/>
              </w:rPr>
              <w:t xml:space="preserve">3) rozvoj individuálních a sociálních dovedností pro etické zvládání situací soutěže, konkurence </w:t>
            </w:r>
          </w:p>
          <w:p w:rsidR="00D60968" w:rsidRPr="00D60968" w:rsidRDefault="00D60968" w:rsidP="00D60968">
            <w:pPr>
              <w:rPr>
                <w:rFonts w:ascii="Times New Roman" w:hAnsi="Times New Roman" w:cs="Times New Roman"/>
              </w:rPr>
            </w:pPr>
          </w:p>
        </w:tc>
      </w:tr>
      <w:tr w:rsidR="00D60968" w:rsidRPr="00D60968" w:rsidTr="00D60968">
        <w:tc>
          <w:tcPr>
            <w:tcW w:w="1871" w:type="dxa"/>
            <w:tcBorders>
              <w:left w:val="single" w:sz="4" w:space="0" w:color="000000"/>
              <w:bottom w:val="single" w:sz="4" w:space="0" w:color="000000"/>
            </w:tcBorders>
          </w:tcPr>
          <w:p w:rsidR="00D60968" w:rsidRPr="00D60968" w:rsidRDefault="00D60968" w:rsidP="00D60968">
            <w:pPr>
              <w:snapToGrid w:val="0"/>
              <w:rPr>
                <w:rFonts w:ascii="Times New Roman" w:hAnsi="Times New Roman" w:cs="Times New Roman"/>
                <w:b/>
              </w:rPr>
            </w:pPr>
            <w:r w:rsidRPr="00D60968">
              <w:rPr>
                <w:rFonts w:ascii="Times New Roman" w:hAnsi="Times New Roman" w:cs="Times New Roman"/>
                <w:b/>
              </w:rPr>
              <w:t>MORÁLNÍ ROZVOJ</w:t>
            </w:r>
          </w:p>
        </w:tc>
        <w:tc>
          <w:tcPr>
            <w:tcW w:w="836" w:type="dxa"/>
            <w:tcBorders>
              <w:left w:val="single" w:sz="4" w:space="0" w:color="000000"/>
              <w:bottom w:val="single" w:sz="4" w:space="0" w:color="000000"/>
            </w:tcBorders>
          </w:tcPr>
          <w:p w:rsidR="00D60968" w:rsidRPr="00D60968" w:rsidRDefault="00D60968" w:rsidP="00D60968">
            <w:pPr>
              <w:snapToGrid w:val="0"/>
              <w:rPr>
                <w:rFonts w:ascii="Times New Roman" w:hAnsi="Times New Roman" w:cs="Times New Roman"/>
              </w:rPr>
            </w:pPr>
          </w:p>
        </w:tc>
        <w:tc>
          <w:tcPr>
            <w:tcW w:w="836" w:type="dxa"/>
            <w:tcBorders>
              <w:left w:val="single" w:sz="4" w:space="0" w:color="000000"/>
              <w:bottom w:val="single" w:sz="4" w:space="0" w:color="000000"/>
            </w:tcBorders>
          </w:tcPr>
          <w:p w:rsidR="00D60968" w:rsidRPr="00D60968" w:rsidRDefault="00D60968" w:rsidP="00D60968">
            <w:pPr>
              <w:snapToGrid w:val="0"/>
              <w:rPr>
                <w:rFonts w:ascii="Times New Roman" w:hAnsi="Times New Roman" w:cs="Times New Roman"/>
              </w:rPr>
            </w:pPr>
          </w:p>
        </w:tc>
        <w:tc>
          <w:tcPr>
            <w:tcW w:w="836" w:type="dxa"/>
            <w:tcBorders>
              <w:left w:val="single" w:sz="4" w:space="0" w:color="000000"/>
              <w:bottom w:val="single" w:sz="4" w:space="0" w:color="000000"/>
            </w:tcBorders>
          </w:tcPr>
          <w:p w:rsidR="00D60968" w:rsidRPr="00D60968" w:rsidRDefault="00D60968" w:rsidP="00D60968">
            <w:pPr>
              <w:snapToGrid w:val="0"/>
              <w:rPr>
                <w:rFonts w:ascii="Times New Roman" w:hAnsi="Times New Roman" w:cs="Times New Roman"/>
              </w:rPr>
            </w:pPr>
          </w:p>
        </w:tc>
        <w:tc>
          <w:tcPr>
            <w:tcW w:w="916" w:type="dxa"/>
            <w:tcBorders>
              <w:left w:val="single" w:sz="4" w:space="0" w:color="000000"/>
              <w:bottom w:val="single" w:sz="4" w:space="0" w:color="000000"/>
            </w:tcBorders>
          </w:tcPr>
          <w:p w:rsidR="00D60968" w:rsidRPr="00D60968" w:rsidRDefault="00D60968" w:rsidP="00D60968">
            <w:pPr>
              <w:snapToGrid w:val="0"/>
              <w:rPr>
                <w:rFonts w:ascii="Times New Roman" w:hAnsi="Times New Roman" w:cs="Times New Roman"/>
              </w:rPr>
            </w:pPr>
          </w:p>
        </w:tc>
        <w:tc>
          <w:tcPr>
            <w:tcW w:w="916" w:type="dxa"/>
            <w:tcBorders>
              <w:left w:val="single" w:sz="4" w:space="0" w:color="000000"/>
              <w:bottom w:val="single" w:sz="4" w:space="0" w:color="000000"/>
            </w:tcBorders>
          </w:tcPr>
          <w:p w:rsidR="00D60968" w:rsidRPr="00D60968" w:rsidRDefault="00D60968" w:rsidP="00D60968">
            <w:pPr>
              <w:snapToGrid w:val="0"/>
              <w:rPr>
                <w:rFonts w:ascii="Times New Roman" w:hAnsi="Times New Roman" w:cs="Times New Roman"/>
              </w:rPr>
            </w:pPr>
          </w:p>
        </w:tc>
        <w:tc>
          <w:tcPr>
            <w:tcW w:w="1036" w:type="dxa"/>
            <w:tcBorders>
              <w:left w:val="single" w:sz="4" w:space="0" w:color="000000"/>
              <w:bottom w:val="single" w:sz="4" w:space="0" w:color="000000"/>
            </w:tcBorders>
          </w:tcPr>
          <w:p w:rsidR="00D60968" w:rsidRPr="00D60968" w:rsidRDefault="00D60968" w:rsidP="00D60968">
            <w:pPr>
              <w:snapToGrid w:val="0"/>
              <w:rPr>
                <w:rFonts w:ascii="Times New Roman" w:hAnsi="Times New Roman" w:cs="Times New Roman"/>
              </w:rPr>
            </w:pPr>
          </w:p>
        </w:tc>
        <w:tc>
          <w:tcPr>
            <w:tcW w:w="1036" w:type="dxa"/>
            <w:tcBorders>
              <w:left w:val="single" w:sz="4" w:space="0" w:color="000000"/>
              <w:bottom w:val="single" w:sz="4" w:space="0" w:color="000000"/>
            </w:tcBorders>
          </w:tcPr>
          <w:p w:rsidR="00D60968" w:rsidRPr="00D60968" w:rsidRDefault="00D60968" w:rsidP="00D60968">
            <w:pPr>
              <w:snapToGrid w:val="0"/>
              <w:rPr>
                <w:rFonts w:ascii="Times New Roman" w:hAnsi="Times New Roman" w:cs="Times New Roman"/>
              </w:rPr>
            </w:pPr>
          </w:p>
        </w:tc>
        <w:tc>
          <w:tcPr>
            <w:tcW w:w="1110" w:type="dxa"/>
            <w:tcBorders>
              <w:left w:val="single" w:sz="4" w:space="0" w:color="000000"/>
              <w:bottom w:val="single" w:sz="4" w:space="0" w:color="000000"/>
            </w:tcBorders>
          </w:tcPr>
          <w:p w:rsidR="00D60968" w:rsidRPr="00D60968" w:rsidRDefault="00D60968" w:rsidP="00D60968">
            <w:pPr>
              <w:snapToGrid w:val="0"/>
              <w:rPr>
                <w:rFonts w:ascii="Times New Roman" w:hAnsi="Times New Roman" w:cs="Times New Roman"/>
              </w:rPr>
            </w:pPr>
          </w:p>
        </w:tc>
        <w:tc>
          <w:tcPr>
            <w:tcW w:w="1110" w:type="dxa"/>
            <w:tcBorders>
              <w:left w:val="single" w:sz="4" w:space="0" w:color="000000"/>
              <w:bottom w:val="single" w:sz="4" w:space="0" w:color="000000"/>
            </w:tcBorders>
          </w:tcPr>
          <w:p w:rsidR="00D60968" w:rsidRPr="00D60968" w:rsidRDefault="00D60968" w:rsidP="00D60968">
            <w:pPr>
              <w:snapToGrid w:val="0"/>
              <w:rPr>
                <w:rFonts w:ascii="Times New Roman" w:hAnsi="Times New Roman" w:cs="Times New Roman"/>
              </w:rPr>
            </w:pPr>
          </w:p>
        </w:tc>
        <w:tc>
          <w:tcPr>
            <w:tcW w:w="3735" w:type="dxa"/>
            <w:tcBorders>
              <w:left w:val="single" w:sz="4" w:space="0" w:color="000000"/>
              <w:bottom w:val="single" w:sz="4" w:space="0" w:color="000000"/>
              <w:right w:val="single" w:sz="4" w:space="0" w:color="000000"/>
            </w:tcBorders>
          </w:tcPr>
          <w:p w:rsidR="00D60968" w:rsidRPr="00D60968" w:rsidRDefault="00D60968" w:rsidP="00D60968">
            <w:pPr>
              <w:pStyle w:val="Default"/>
              <w:rPr>
                <w:sz w:val="22"/>
                <w:szCs w:val="22"/>
              </w:rPr>
            </w:pPr>
          </w:p>
        </w:tc>
      </w:tr>
      <w:tr w:rsidR="00D60968" w:rsidRPr="00D60968" w:rsidTr="003F365F">
        <w:tc>
          <w:tcPr>
            <w:tcW w:w="1871" w:type="dxa"/>
            <w:tcBorders>
              <w:left w:val="single" w:sz="4" w:space="0" w:color="000000"/>
              <w:bottom w:val="single" w:sz="4" w:space="0" w:color="000000"/>
            </w:tcBorders>
          </w:tcPr>
          <w:p w:rsidR="00D60968" w:rsidRPr="00D60968" w:rsidRDefault="00D60968" w:rsidP="00D60968">
            <w:pPr>
              <w:snapToGrid w:val="0"/>
              <w:rPr>
                <w:rFonts w:ascii="Times New Roman" w:hAnsi="Times New Roman" w:cs="Times New Roman"/>
                <w:b/>
              </w:rPr>
            </w:pPr>
            <w:r w:rsidRPr="00D60968">
              <w:rPr>
                <w:rFonts w:ascii="Times New Roman" w:hAnsi="Times New Roman" w:cs="Times New Roman"/>
                <w:b/>
              </w:rPr>
              <w:t xml:space="preserve">Řešení problémů a </w:t>
            </w:r>
          </w:p>
          <w:p w:rsidR="00D60968" w:rsidRPr="00D60968" w:rsidRDefault="00D60968" w:rsidP="00D60968">
            <w:pPr>
              <w:snapToGrid w:val="0"/>
              <w:rPr>
                <w:rFonts w:ascii="Times New Roman" w:hAnsi="Times New Roman" w:cs="Times New Roman"/>
                <w:b/>
              </w:rPr>
            </w:pPr>
            <w:r w:rsidRPr="00D60968">
              <w:rPr>
                <w:rFonts w:ascii="Times New Roman" w:hAnsi="Times New Roman" w:cs="Times New Roman"/>
                <w:b/>
              </w:rPr>
              <w:t>rozhodovací dovednosti</w:t>
            </w:r>
          </w:p>
          <w:p w:rsidR="00D60968" w:rsidRPr="00D60968" w:rsidRDefault="00D60968" w:rsidP="00D60968">
            <w:pPr>
              <w:snapToGrid w:val="0"/>
              <w:rPr>
                <w:rFonts w:ascii="Times New Roman" w:hAnsi="Times New Roman" w:cs="Times New Roman"/>
                <w:b/>
              </w:rPr>
            </w:pPr>
          </w:p>
        </w:tc>
        <w:tc>
          <w:tcPr>
            <w:tcW w:w="836" w:type="dxa"/>
            <w:tcBorders>
              <w:left w:val="single" w:sz="4" w:space="0" w:color="000000"/>
              <w:bottom w:val="single" w:sz="4" w:space="0" w:color="000000"/>
            </w:tcBorders>
          </w:tcPr>
          <w:p w:rsidR="00D60968" w:rsidRPr="00D60968" w:rsidRDefault="00D60968" w:rsidP="00D60968">
            <w:pPr>
              <w:snapToGrid w:val="0"/>
              <w:rPr>
                <w:rFonts w:ascii="Times New Roman" w:hAnsi="Times New Roman" w:cs="Times New Roman"/>
              </w:rPr>
            </w:pPr>
          </w:p>
        </w:tc>
        <w:tc>
          <w:tcPr>
            <w:tcW w:w="836" w:type="dxa"/>
            <w:tcBorders>
              <w:left w:val="single" w:sz="4" w:space="0" w:color="000000"/>
              <w:bottom w:val="single" w:sz="4" w:space="0" w:color="000000"/>
            </w:tcBorders>
          </w:tcPr>
          <w:p w:rsidR="00D60968" w:rsidRPr="00D60968" w:rsidRDefault="00D60968" w:rsidP="00D60968">
            <w:pPr>
              <w:snapToGrid w:val="0"/>
              <w:rPr>
                <w:rFonts w:ascii="Times New Roman" w:hAnsi="Times New Roman" w:cs="Times New Roman"/>
              </w:rPr>
            </w:pPr>
          </w:p>
        </w:tc>
        <w:tc>
          <w:tcPr>
            <w:tcW w:w="836" w:type="dxa"/>
            <w:tcBorders>
              <w:left w:val="single" w:sz="4" w:space="0" w:color="000000"/>
              <w:bottom w:val="single" w:sz="4" w:space="0" w:color="000000"/>
            </w:tcBorders>
          </w:tcPr>
          <w:p w:rsidR="00D60968" w:rsidRPr="00D60968" w:rsidRDefault="00D60968" w:rsidP="00D60968">
            <w:pPr>
              <w:snapToGrid w:val="0"/>
              <w:rPr>
                <w:rFonts w:ascii="Times New Roman" w:hAnsi="Times New Roman" w:cs="Times New Roman"/>
              </w:rPr>
            </w:pPr>
          </w:p>
        </w:tc>
        <w:tc>
          <w:tcPr>
            <w:tcW w:w="916" w:type="dxa"/>
            <w:tcBorders>
              <w:left w:val="single" w:sz="4" w:space="0" w:color="000000"/>
              <w:bottom w:val="single" w:sz="4" w:space="0" w:color="000000"/>
            </w:tcBorders>
          </w:tcPr>
          <w:p w:rsidR="00D60968" w:rsidRPr="00D60968" w:rsidRDefault="00D60968" w:rsidP="00D60968">
            <w:pPr>
              <w:snapToGrid w:val="0"/>
              <w:rPr>
                <w:rFonts w:ascii="Times New Roman" w:hAnsi="Times New Roman" w:cs="Times New Roman"/>
              </w:rPr>
            </w:pPr>
          </w:p>
        </w:tc>
        <w:tc>
          <w:tcPr>
            <w:tcW w:w="916" w:type="dxa"/>
            <w:tcBorders>
              <w:left w:val="single" w:sz="4" w:space="0" w:color="000000"/>
              <w:bottom w:val="single" w:sz="4" w:space="0" w:color="000000"/>
            </w:tcBorders>
          </w:tcPr>
          <w:p w:rsidR="00D60968" w:rsidRPr="00D60968" w:rsidRDefault="00D60968" w:rsidP="00D60968">
            <w:pPr>
              <w:snapToGrid w:val="0"/>
              <w:rPr>
                <w:rFonts w:ascii="Times New Roman" w:hAnsi="Times New Roman" w:cs="Times New Roman"/>
              </w:rPr>
            </w:pPr>
          </w:p>
        </w:tc>
        <w:tc>
          <w:tcPr>
            <w:tcW w:w="1036" w:type="dxa"/>
            <w:tcBorders>
              <w:left w:val="single" w:sz="4" w:space="0" w:color="000000"/>
              <w:bottom w:val="single" w:sz="4" w:space="0" w:color="000000"/>
            </w:tcBorders>
          </w:tcPr>
          <w:p w:rsidR="00D60968" w:rsidRPr="00D60968" w:rsidRDefault="00D60968" w:rsidP="00D60968">
            <w:pPr>
              <w:snapToGrid w:val="0"/>
              <w:rPr>
                <w:rFonts w:ascii="Times New Roman" w:hAnsi="Times New Roman" w:cs="Times New Roman"/>
              </w:rPr>
            </w:pPr>
          </w:p>
        </w:tc>
        <w:tc>
          <w:tcPr>
            <w:tcW w:w="1036" w:type="dxa"/>
            <w:tcBorders>
              <w:left w:val="single" w:sz="4" w:space="0" w:color="000000"/>
              <w:bottom w:val="single" w:sz="4" w:space="0" w:color="000000"/>
            </w:tcBorders>
          </w:tcPr>
          <w:p w:rsidR="00D60968" w:rsidRPr="00D60968" w:rsidRDefault="00D60968" w:rsidP="00D60968">
            <w:pPr>
              <w:snapToGrid w:val="0"/>
              <w:rPr>
                <w:rFonts w:ascii="Times New Roman" w:hAnsi="Times New Roman" w:cs="Times New Roman"/>
              </w:rPr>
            </w:pPr>
          </w:p>
        </w:tc>
        <w:tc>
          <w:tcPr>
            <w:tcW w:w="1110" w:type="dxa"/>
            <w:tcBorders>
              <w:left w:val="single" w:sz="4" w:space="0" w:color="000000"/>
              <w:bottom w:val="single" w:sz="4" w:space="0" w:color="000000"/>
            </w:tcBorders>
          </w:tcPr>
          <w:p w:rsidR="00D60968" w:rsidRPr="00D60968" w:rsidRDefault="00D60968" w:rsidP="00D60968">
            <w:pPr>
              <w:snapToGrid w:val="0"/>
              <w:rPr>
                <w:rFonts w:ascii="Times New Roman" w:hAnsi="Times New Roman" w:cs="Times New Roman"/>
              </w:rPr>
            </w:pPr>
          </w:p>
        </w:tc>
        <w:tc>
          <w:tcPr>
            <w:tcW w:w="1110" w:type="dxa"/>
            <w:tcBorders>
              <w:left w:val="single" w:sz="4" w:space="0" w:color="000000"/>
              <w:bottom w:val="single" w:sz="4" w:space="0" w:color="000000"/>
            </w:tcBorders>
          </w:tcPr>
          <w:p w:rsidR="00D60968" w:rsidRPr="00D60968" w:rsidRDefault="00D60968" w:rsidP="00D60968">
            <w:pPr>
              <w:snapToGrid w:val="0"/>
              <w:rPr>
                <w:rFonts w:ascii="Times New Roman" w:hAnsi="Times New Roman" w:cs="Times New Roman"/>
              </w:rPr>
            </w:pPr>
            <w:r w:rsidRPr="00D60968">
              <w:rPr>
                <w:rFonts w:ascii="Times New Roman" w:hAnsi="Times New Roman" w:cs="Times New Roman"/>
              </w:rPr>
              <w:t>VZ-1</w:t>
            </w:r>
          </w:p>
        </w:tc>
        <w:tc>
          <w:tcPr>
            <w:tcW w:w="3735" w:type="dxa"/>
            <w:tcBorders>
              <w:left w:val="single" w:sz="4" w:space="0" w:color="000000"/>
              <w:bottom w:val="single" w:sz="4" w:space="0" w:color="000000"/>
              <w:right w:val="single" w:sz="4" w:space="0" w:color="000000"/>
            </w:tcBorders>
          </w:tcPr>
          <w:p w:rsidR="00D60968" w:rsidRPr="00D60968" w:rsidRDefault="00D60968" w:rsidP="00D60968">
            <w:pPr>
              <w:pStyle w:val="Default"/>
              <w:snapToGrid w:val="0"/>
              <w:spacing w:after="64"/>
              <w:rPr>
                <w:bCs/>
                <w:sz w:val="22"/>
                <w:szCs w:val="22"/>
              </w:rPr>
            </w:pPr>
            <w:r w:rsidRPr="00D60968">
              <w:rPr>
                <w:sz w:val="22"/>
                <w:szCs w:val="22"/>
              </w:rPr>
              <w:t></w:t>
            </w:r>
            <w:r w:rsidRPr="00D60968">
              <w:rPr>
                <w:bCs/>
                <w:sz w:val="22"/>
                <w:szCs w:val="22"/>
              </w:rPr>
              <w:t xml:space="preserve">Řešení problémů a rozhodovací dovednosti </w:t>
            </w:r>
          </w:p>
          <w:p w:rsidR="00D60968" w:rsidRPr="00D60968" w:rsidRDefault="00D60968" w:rsidP="00D60968">
            <w:pPr>
              <w:pStyle w:val="Default"/>
              <w:spacing w:after="64"/>
              <w:rPr>
                <w:bCs/>
                <w:sz w:val="22"/>
                <w:szCs w:val="22"/>
              </w:rPr>
            </w:pPr>
            <w:r w:rsidRPr="00D60968">
              <w:rPr>
                <w:bCs/>
                <w:sz w:val="22"/>
                <w:szCs w:val="22"/>
              </w:rPr>
              <w:t xml:space="preserve">1) dovednosti pro řešení problémů a rozhodování z hlediska různých typů problémů a sociálních rolí, problémy v mezilidských vztazích, zvládání učebních problémů vázaných na látku předmětů, problémy v seberegulaci </w:t>
            </w:r>
          </w:p>
          <w:p w:rsidR="00D60968" w:rsidRDefault="00D60968" w:rsidP="00D60968">
            <w:pPr>
              <w:pStyle w:val="Default"/>
              <w:rPr>
                <w:sz w:val="22"/>
                <w:szCs w:val="22"/>
              </w:rPr>
            </w:pPr>
          </w:p>
          <w:p w:rsidR="003F365F" w:rsidRPr="00D60968" w:rsidRDefault="003F365F" w:rsidP="00D60968">
            <w:pPr>
              <w:pStyle w:val="Default"/>
              <w:rPr>
                <w:sz w:val="22"/>
                <w:szCs w:val="22"/>
              </w:rPr>
            </w:pPr>
          </w:p>
        </w:tc>
      </w:tr>
      <w:tr w:rsidR="00D60968" w:rsidRPr="00D60968" w:rsidTr="003F365F">
        <w:tc>
          <w:tcPr>
            <w:tcW w:w="1871" w:type="dxa"/>
            <w:tcBorders>
              <w:top w:val="single" w:sz="4" w:space="0" w:color="000000"/>
              <w:left w:val="single" w:sz="4" w:space="0" w:color="000000"/>
              <w:bottom w:val="single" w:sz="4" w:space="0" w:color="auto"/>
            </w:tcBorders>
          </w:tcPr>
          <w:p w:rsidR="00D60968" w:rsidRPr="00D60968" w:rsidRDefault="00D60968" w:rsidP="00D60968">
            <w:pPr>
              <w:snapToGrid w:val="0"/>
              <w:rPr>
                <w:rFonts w:ascii="Times New Roman" w:hAnsi="Times New Roman" w:cs="Times New Roman"/>
                <w:b/>
              </w:rPr>
            </w:pPr>
            <w:r w:rsidRPr="00D60968">
              <w:rPr>
                <w:rFonts w:ascii="Times New Roman" w:hAnsi="Times New Roman" w:cs="Times New Roman"/>
                <w:b/>
              </w:rPr>
              <w:lastRenderedPageBreak/>
              <w:t>Hodnoty, postoje, praktická etika</w:t>
            </w:r>
          </w:p>
          <w:p w:rsidR="00D60968" w:rsidRPr="00D60968" w:rsidRDefault="00D60968" w:rsidP="00D60968">
            <w:pPr>
              <w:snapToGrid w:val="0"/>
              <w:rPr>
                <w:rFonts w:ascii="Times New Roman" w:hAnsi="Times New Roman" w:cs="Times New Roman"/>
                <w:b/>
              </w:rPr>
            </w:pPr>
          </w:p>
        </w:tc>
        <w:tc>
          <w:tcPr>
            <w:tcW w:w="836" w:type="dxa"/>
            <w:tcBorders>
              <w:top w:val="single" w:sz="4" w:space="0" w:color="000000"/>
              <w:left w:val="single" w:sz="4" w:space="0" w:color="000000"/>
              <w:bottom w:val="single" w:sz="4" w:space="0" w:color="auto"/>
            </w:tcBorders>
          </w:tcPr>
          <w:p w:rsidR="00D60968" w:rsidRPr="00D60968" w:rsidRDefault="00D60968" w:rsidP="00D60968">
            <w:pPr>
              <w:snapToGrid w:val="0"/>
              <w:rPr>
                <w:rFonts w:ascii="Times New Roman" w:hAnsi="Times New Roman" w:cs="Times New Roman"/>
              </w:rPr>
            </w:pPr>
          </w:p>
        </w:tc>
        <w:tc>
          <w:tcPr>
            <w:tcW w:w="836" w:type="dxa"/>
            <w:tcBorders>
              <w:top w:val="single" w:sz="4" w:space="0" w:color="000000"/>
              <w:left w:val="single" w:sz="4" w:space="0" w:color="000000"/>
              <w:bottom w:val="single" w:sz="4" w:space="0" w:color="auto"/>
            </w:tcBorders>
          </w:tcPr>
          <w:p w:rsidR="00D60968" w:rsidRPr="00D60968" w:rsidRDefault="00D60968" w:rsidP="00D60968">
            <w:pPr>
              <w:snapToGrid w:val="0"/>
              <w:rPr>
                <w:rFonts w:ascii="Times New Roman" w:hAnsi="Times New Roman" w:cs="Times New Roman"/>
              </w:rPr>
            </w:pPr>
          </w:p>
        </w:tc>
        <w:tc>
          <w:tcPr>
            <w:tcW w:w="836" w:type="dxa"/>
            <w:tcBorders>
              <w:top w:val="single" w:sz="4" w:space="0" w:color="000000"/>
              <w:left w:val="single" w:sz="4" w:space="0" w:color="000000"/>
              <w:bottom w:val="single" w:sz="4" w:space="0" w:color="auto"/>
            </w:tcBorders>
          </w:tcPr>
          <w:p w:rsidR="00D60968" w:rsidRPr="00D60968" w:rsidRDefault="00D60968" w:rsidP="00D60968">
            <w:pPr>
              <w:snapToGrid w:val="0"/>
              <w:rPr>
                <w:rFonts w:ascii="Times New Roman" w:hAnsi="Times New Roman" w:cs="Times New Roman"/>
              </w:rPr>
            </w:pPr>
          </w:p>
        </w:tc>
        <w:tc>
          <w:tcPr>
            <w:tcW w:w="916" w:type="dxa"/>
            <w:tcBorders>
              <w:top w:val="single" w:sz="4" w:space="0" w:color="000000"/>
              <w:left w:val="single" w:sz="4" w:space="0" w:color="000000"/>
              <w:bottom w:val="single" w:sz="4" w:space="0" w:color="auto"/>
            </w:tcBorders>
          </w:tcPr>
          <w:p w:rsidR="00D60968" w:rsidRPr="00D60968" w:rsidRDefault="00D60968" w:rsidP="00D60968">
            <w:pPr>
              <w:snapToGrid w:val="0"/>
              <w:rPr>
                <w:rFonts w:ascii="Times New Roman" w:hAnsi="Times New Roman" w:cs="Times New Roman"/>
              </w:rPr>
            </w:pPr>
          </w:p>
        </w:tc>
        <w:tc>
          <w:tcPr>
            <w:tcW w:w="916" w:type="dxa"/>
            <w:tcBorders>
              <w:top w:val="single" w:sz="4" w:space="0" w:color="000000"/>
              <w:left w:val="single" w:sz="4" w:space="0" w:color="000000"/>
              <w:bottom w:val="single" w:sz="4" w:space="0" w:color="auto"/>
            </w:tcBorders>
          </w:tcPr>
          <w:p w:rsidR="00D60968" w:rsidRPr="00D60968" w:rsidRDefault="00D60968" w:rsidP="00D60968">
            <w:pPr>
              <w:snapToGrid w:val="0"/>
              <w:rPr>
                <w:rFonts w:ascii="Times New Roman" w:hAnsi="Times New Roman" w:cs="Times New Roman"/>
              </w:rPr>
            </w:pPr>
            <w:r w:rsidRPr="00D60968">
              <w:rPr>
                <w:rFonts w:ascii="Times New Roman" w:hAnsi="Times New Roman" w:cs="Times New Roman"/>
              </w:rPr>
              <w:t>VL-2</w:t>
            </w:r>
          </w:p>
        </w:tc>
        <w:tc>
          <w:tcPr>
            <w:tcW w:w="1036" w:type="dxa"/>
            <w:tcBorders>
              <w:top w:val="single" w:sz="4" w:space="0" w:color="000000"/>
              <w:left w:val="single" w:sz="4" w:space="0" w:color="000000"/>
              <w:bottom w:val="single" w:sz="4" w:space="0" w:color="auto"/>
            </w:tcBorders>
          </w:tcPr>
          <w:p w:rsidR="00D60968" w:rsidRPr="00D60968" w:rsidRDefault="00D60968" w:rsidP="00D60968">
            <w:pPr>
              <w:snapToGrid w:val="0"/>
              <w:rPr>
                <w:rFonts w:ascii="Times New Roman" w:hAnsi="Times New Roman" w:cs="Times New Roman"/>
              </w:rPr>
            </w:pPr>
          </w:p>
        </w:tc>
        <w:tc>
          <w:tcPr>
            <w:tcW w:w="1036" w:type="dxa"/>
            <w:tcBorders>
              <w:top w:val="single" w:sz="4" w:space="0" w:color="000000"/>
              <w:left w:val="single" w:sz="4" w:space="0" w:color="000000"/>
              <w:bottom w:val="single" w:sz="4" w:space="0" w:color="auto"/>
            </w:tcBorders>
          </w:tcPr>
          <w:p w:rsidR="00D60968" w:rsidRPr="00D60968" w:rsidRDefault="00D60968" w:rsidP="00D60968">
            <w:pPr>
              <w:snapToGrid w:val="0"/>
              <w:rPr>
                <w:rFonts w:ascii="Times New Roman" w:hAnsi="Times New Roman" w:cs="Times New Roman"/>
              </w:rPr>
            </w:pPr>
            <w:r w:rsidRPr="00D60968">
              <w:rPr>
                <w:rFonts w:ascii="Times New Roman" w:hAnsi="Times New Roman" w:cs="Times New Roman"/>
              </w:rPr>
              <w:t>VO-1</w:t>
            </w:r>
          </w:p>
        </w:tc>
        <w:tc>
          <w:tcPr>
            <w:tcW w:w="1110" w:type="dxa"/>
            <w:tcBorders>
              <w:top w:val="single" w:sz="4" w:space="0" w:color="000000"/>
              <w:left w:val="single" w:sz="4" w:space="0" w:color="000000"/>
              <w:bottom w:val="single" w:sz="4" w:space="0" w:color="auto"/>
            </w:tcBorders>
          </w:tcPr>
          <w:p w:rsidR="00D60968" w:rsidRPr="00D60968" w:rsidRDefault="00D60968" w:rsidP="00D60968">
            <w:pPr>
              <w:snapToGrid w:val="0"/>
              <w:rPr>
                <w:rFonts w:ascii="Times New Roman" w:hAnsi="Times New Roman" w:cs="Times New Roman"/>
              </w:rPr>
            </w:pPr>
            <w:r w:rsidRPr="00D60968">
              <w:rPr>
                <w:rFonts w:ascii="Times New Roman" w:hAnsi="Times New Roman" w:cs="Times New Roman"/>
              </w:rPr>
              <w:t>VO-1</w:t>
            </w:r>
          </w:p>
          <w:p w:rsidR="00D60968" w:rsidRPr="00D60968" w:rsidRDefault="00D60968" w:rsidP="00D60968">
            <w:pPr>
              <w:snapToGrid w:val="0"/>
              <w:rPr>
                <w:rFonts w:ascii="Times New Roman" w:hAnsi="Times New Roman" w:cs="Times New Roman"/>
              </w:rPr>
            </w:pPr>
            <w:r w:rsidRPr="00D60968">
              <w:rPr>
                <w:rFonts w:ascii="Times New Roman" w:hAnsi="Times New Roman" w:cs="Times New Roman"/>
              </w:rPr>
              <w:t>VZ-3</w:t>
            </w:r>
          </w:p>
        </w:tc>
        <w:tc>
          <w:tcPr>
            <w:tcW w:w="1110" w:type="dxa"/>
            <w:tcBorders>
              <w:top w:val="single" w:sz="4" w:space="0" w:color="000000"/>
              <w:left w:val="single" w:sz="4" w:space="0" w:color="000000"/>
              <w:bottom w:val="single" w:sz="4" w:space="0" w:color="auto"/>
            </w:tcBorders>
          </w:tcPr>
          <w:p w:rsidR="00D60968" w:rsidRPr="00D60968" w:rsidRDefault="00D60968" w:rsidP="00D60968">
            <w:pPr>
              <w:snapToGrid w:val="0"/>
              <w:rPr>
                <w:rFonts w:ascii="Times New Roman" w:hAnsi="Times New Roman" w:cs="Times New Roman"/>
              </w:rPr>
            </w:pPr>
            <w:r w:rsidRPr="00D60968">
              <w:rPr>
                <w:rFonts w:ascii="Times New Roman" w:hAnsi="Times New Roman" w:cs="Times New Roman"/>
              </w:rPr>
              <w:t>VZ-4</w:t>
            </w:r>
          </w:p>
        </w:tc>
        <w:tc>
          <w:tcPr>
            <w:tcW w:w="3735" w:type="dxa"/>
            <w:tcBorders>
              <w:top w:val="single" w:sz="4" w:space="0" w:color="000000"/>
              <w:left w:val="single" w:sz="4" w:space="0" w:color="000000"/>
              <w:bottom w:val="single" w:sz="4" w:space="0" w:color="auto"/>
              <w:right w:val="single" w:sz="4" w:space="0" w:color="000000"/>
            </w:tcBorders>
          </w:tcPr>
          <w:p w:rsidR="00D60968" w:rsidRPr="00D60968" w:rsidRDefault="00D60968" w:rsidP="00300D64">
            <w:pPr>
              <w:pStyle w:val="Default"/>
              <w:numPr>
                <w:ilvl w:val="0"/>
                <w:numId w:val="465"/>
              </w:numPr>
              <w:snapToGrid w:val="0"/>
              <w:rPr>
                <w:bCs/>
                <w:sz w:val="22"/>
                <w:szCs w:val="22"/>
              </w:rPr>
            </w:pPr>
            <w:r w:rsidRPr="00D60968">
              <w:rPr>
                <w:bCs/>
                <w:sz w:val="22"/>
                <w:szCs w:val="22"/>
              </w:rPr>
              <w:t xml:space="preserve">Hodnoty, postoje, praktická etika </w:t>
            </w:r>
          </w:p>
          <w:p w:rsidR="00D60968" w:rsidRPr="00D60968" w:rsidRDefault="00D60968" w:rsidP="00D60968">
            <w:pPr>
              <w:pStyle w:val="Default"/>
              <w:rPr>
                <w:bCs/>
                <w:sz w:val="22"/>
                <w:szCs w:val="22"/>
              </w:rPr>
            </w:pPr>
            <w:r w:rsidRPr="00D60968">
              <w:rPr>
                <w:bCs/>
                <w:sz w:val="22"/>
                <w:szCs w:val="22"/>
              </w:rPr>
              <w:t xml:space="preserve">1) analýzy vlastních i cizích postojů a hodnot a jejich projevů v chování lidí; </w:t>
            </w:r>
          </w:p>
          <w:p w:rsidR="00D60968" w:rsidRPr="00D60968" w:rsidRDefault="00D60968" w:rsidP="00D60968">
            <w:pPr>
              <w:pStyle w:val="Default"/>
              <w:rPr>
                <w:bCs/>
                <w:sz w:val="22"/>
                <w:szCs w:val="22"/>
              </w:rPr>
            </w:pPr>
            <w:r w:rsidRPr="00D60968">
              <w:rPr>
                <w:bCs/>
                <w:sz w:val="22"/>
                <w:szCs w:val="22"/>
              </w:rPr>
              <w:t>2)vytváření povědomí o kvalitách typu odpovědnost, spolehlivost, spravedlivost, respektování atd.;</w:t>
            </w:r>
          </w:p>
          <w:p w:rsidR="00D60968" w:rsidRPr="00D60968" w:rsidRDefault="00D60968" w:rsidP="00D60968">
            <w:pPr>
              <w:pStyle w:val="Default"/>
              <w:rPr>
                <w:bCs/>
                <w:sz w:val="22"/>
                <w:szCs w:val="22"/>
              </w:rPr>
            </w:pPr>
            <w:r w:rsidRPr="00D60968">
              <w:rPr>
                <w:bCs/>
                <w:sz w:val="22"/>
                <w:szCs w:val="22"/>
              </w:rPr>
              <w:t xml:space="preserve">3) pomáhající a prosociální chování (člověk neočekává protislužbu); </w:t>
            </w:r>
          </w:p>
          <w:p w:rsidR="00D60968" w:rsidRPr="00D60968" w:rsidRDefault="00D60968" w:rsidP="00D60968">
            <w:pPr>
              <w:pStyle w:val="Default"/>
              <w:rPr>
                <w:bCs/>
                <w:sz w:val="22"/>
                <w:szCs w:val="22"/>
              </w:rPr>
            </w:pPr>
            <w:r w:rsidRPr="00D60968">
              <w:rPr>
                <w:bCs/>
                <w:sz w:val="22"/>
                <w:szCs w:val="22"/>
              </w:rPr>
              <w:t xml:space="preserve">4)dovednosti rozhodování v eticky problematických situacích všedního dne </w:t>
            </w:r>
          </w:p>
          <w:p w:rsidR="00D60968" w:rsidRPr="00D60968" w:rsidRDefault="00D60968" w:rsidP="00D60968">
            <w:pPr>
              <w:pStyle w:val="Default"/>
              <w:snapToGrid w:val="0"/>
              <w:spacing w:after="64"/>
              <w:rPr>
                <w:sz w:val="22"/>
                <w:szCs w:val="22"/>
              </w:rPr>
            </w:pPr>
          </w:p>
        </w:tc>
      </w:tr>
    </w:tbl>
    <w:p w:rsidR="003F365F" w:rsidRDefault="003F365F" w:rsidP="00D60968">
      <w:pPr>
        <w:pStyle w:val="Default"/>
        <w:rPr>
          <w:sz w:val="22"/>
          <w:szCs w:val="22"/>
        </w:rPr>
      </w:pPr>
    </w:p>
    <w:p w:rsidR="003F365F" w:rsidRDefault="003F365F" w:rsidP="00D60968">
      <w:pPr>
        <w:pStyle w:val="Default"/>
        <w:rPr>
          <w:sz w:val="22"/>
          <w:szCs w:val="22"/>
        </w:rPr>
      </w:pPr>
    </w:p>
    <w:p w:rsidR="003F365F" w:rsidRDefault="003F365F" w:rsidP="00D60968">
      <w:pPr>
        <w:pStyle w:val="Default"/>
        <w:rPr>
          <w:sz w:val="22"/>
          <w:szCs w:val="22"/>
        </w:rPr>
      </w:pPr>
    </w:p>
    <w:p w:rsidR="00D60968" w:rsidRPr="00D60968" w:rsidRDefault="00D60968" w:rsidP="00D60968">
      <w:pPr>
        <w:pStyle w:val="Default"/>
        <w:rPr>
          <w:sz w:val="22"/>
          <w:szCs w:val="22"/>
        </w:rPr>
      </w:pPr>
      <w:r w:rsidRPr="00D60968">
        <w:rPr>
          <w:sz w:val="22"/>
          <w:szCs w:val="22"/>
        </w:rPr>
        <w:t xml:space="preserve">Tematické okruhy osobnostní a sociální výchovy jsou členěny do tří částí, které jsou zaměřeny na osobnostní, sociální a mravní rozvoj. Pro jejich realizaci je užitečné zařazovat do výuky ta témata, která reflektují aktuální potřeby žáků, popřípadě vycházejí ze vzájemné domluvy s nimi. Všechna uvedená témata se uskutečňují prakticky, prostřednictvím vhodných her, cvičení, modelových situací a příslušných diskusí. </w:t>
      </w:r>
    </w:p>
    <w:p w:rsidR="00D60968" w:rsidRPr="00D60968" w:rsidRDefault="00D60968" w:rsidP="00D60968">
      <w:pPr>
        <w:rPr>
          <w:rFonts w:ascii="Times New Roman" w:hAnsi="Times New Roman" w:cs="Times New Roman"/>
        </w:rPr>
      </w:pPr>
      <w:r w:rsidRPr="00D60968">
        <w:rPr>
          <w:rFonts w:ascii="Times New Roman" w:hAnsi="Times New Roman" w:cs="Times New Roman"/>
        </w:rPr>
        <w:t>Vzhledem k tomu, že se jedná o živá setkání dotýkající se osobní existence, je třeba počítat s tím, že na různé věci budou mít žáci různé názory, že se může objevit odmítání témat či technik, ostych, případně, že některé hry tzv. "nevyjdou". Právě tyto okamžiky však bývají v Osobnostní a sociální výchově velmi užitečné, neboť nabízejí příležitost k přemýšlení o tom, co se děje.</w:t>
      </w:r>
    </w:p>
    <w:p w:rsidR="00D60968" w:rsidRDefault="00D60968" w:rsidP="00D60968"/>
    <w:p w:rsidR="003F365F" w:rsidRDefault="003F365F" w:rsidP="00D60968"/>
    <w:p w:rsidR="003F365F" w:rsidRDefault="003F365F" w:rsidP="00D60968"/>
    <w:p w:rsidR="003F365F" w:rsidRDefault="003F365F" w:rsidP="00D60968"/>
    <w:p w:rsidR="003F365F" w:rsidRDefault="003F365F" w:rsidP="00D60968"/>
    <w:p w:rsidR="003F365F" w:rsidRDefault="003F365F" w:rsidP="00D60968"/>
    <w:p w:rsidR="003F365F" w:rsidRDefault="003F365F" w:rsidP="00D60968"/>
    <w:p w:rsidR="003F365F" w:rsidRDefault="003F365F" w:rsidP="00D60968"/>
    <w:p w:rsidR="003D727D" w:rsidRDefault="003D727D" w:rsidP="00D60968"/>
    <w:p w:rsidR="00D60968" w:rsidRPr="00D60968" w:rsidRDefault="0A550221" w:rsidP="00131CC4">
      <w:pPr>
        <w:pStyle w:val="Nadpis2"/>
      </w:pPr>
      <w:bookmarkStart w:id="175" w:name="_Toc145684394"/>
      <w:bookmarkStart w:id="176" w:name="_Toc146020089"/>
      <w:r>
        <w:t>Výchova demokratického občana</w:t>
      </w:r>
      <w:bookmarkEnd w:id="175"/>
      <w:bookmarkEnd w:id="176"/>
    </w:p>
    <w:tbl>
      <w:tblPr>
        <w:tblW w:w="0" w:type="auto"/>
        <w:tblInd w:w="-5" w:type="dxa"/>
        <w:tblLayout w:type="fixed"/>
        <w:tblLook w:val="0000" w:firstRow="0" w:lastRow="0" w:firstColumn="0" w:lastColumn="0" w:noHBand="0" w:noVBand="0"/>
      </w:tblPr>
      <w:tblGrid>
        <w:gridCol w:w="1538"/>
        <w:gridCol w:w="836"/>
        <w:gridCol w:w="836"/>
        <w:gridCol w:w="836"/>
        <w:gridCol w:w="836"/>
        <w:gridCol w:w="836"/>
        <w:gridCol w:w="856"/>
        <w:gridCol w:w="856"/>
        <w:gridCol w:w="856"/>
        <w:gridCol w:w="1036"/>
        <w:gridCol w:w="4906"/>
      </w:tblGrid>
      <w:tr w:rsidR="00D60968" w:rsidRPr="00D60968" w:rsidTr="00D60968">
        <w:tc>
          <w:tcPr>
            <w:tcW w:w="9322" w:type="dxa"/>
            <w:gridSpan w:val="10"/>
            <w:tcBorders>
              <w:top w:val="single" w:sz="4" w:space="0" w:color="000000"/>
              <w:left w:val="single" w:sz="4" w:space="0" w:color="000000"/>
              <w:bottom w:val="single" w:sz="4" w:space="0" w:color="000000"/>
            </w:tcBorders>
          </w:tcPr>
          <w:p w:rsidR="00D60968" w:rsidRPr="00D60968" w:rsidRDefault="00D60968" w:rsidP="00D60968">
            <w:pPr>
              <w:snapToGrid w:val="0"/>
              <w:rPr>
                <w:rFonts w:ascii="Times New Roman" w:hAnsi="Times New Roman" w:cs="Times New Roman"/>
                <w:b/>
                <w:sz w:val="24"/>
                <w:szCs w:val="24"/>
              </w:rPr>
            </w:pPr>
            <w:r w:rsidRPr="00D60968">
              <w:rPr>
                <w:rFonts w:ascii="Times New Roman" w:hAnsi="Times New Roman" w:cs="Times New Roman"/>
                <w:b/>
                <w:sz w:val="24"/>
                <w:szCs w:val="24"/>
              </w:rPr>
              <w:t xml:space="preserve">        2. VÝCHOVA DEMOKRATICKÉHO OBČANA – integrace průřezových témat</w:t>
            </w:r>
          </w:p>
        </w:tc>
        <w:tc>
          <w:tcPr>
            <w:tcW w:w="4906" w:type="dxa"/>
            <w:tcBorders>
              <w:top w:val="single" w:sz="4" w:space="0" w:color="000000"/>
              <w:left w:val="single" w:sz="4" w:space="0" w:color="000000"/>
              <w:bottom w:val="single" w:sz="4" w:space="0" w:color="000000"/>
              <w:right w:val="single" w:sz="4" w:space="0" w:color="000000"/>
            </w:tcBorders>
          </w:tcPr>
          <w:p w:rsidR="00D60968" w:rsidRPr="00D60968" w:rsidRDefault="00D60968" w:rsidP="00D60968">
            <w:pPr>
              <w:snapToGrid w:val="0"/>
              <w:rPr>
                <w:rFonts w:ascii="Times New Roman" w:hAnsi="Times New Roman" w:cs="Times New Roman"/>
                <w:b/>
                <w:sz w:val="24"/>
                <w:szCs w:val="24"/>
              </w:rPr>
            </w:pPr>
            <w:r w:rsidRPr="00D60968">
              <w:rPr>
                <w:rFonts w:ascii="Times New Roman" w:hAnsi="Times New Roman" w:cs="Times New Roman"/>
                <w:b/>
                <w:sz w:val="24"/>
                <w:szCs w:val="24"/>
              </w:rPr>
              <w:t>ČS(VO,D),ČJS(PRV,PŘ,VL)</w:t>
            </w:r>
          </w:p>
        </w:tc>
      </w:tr>
      <w:tr w:rsidR="00D60968" w:rsidRPr="00D60968" w:rsidTr="00D60968">
        <w:trPr>
          <w:cantSplit/>
          <w:trHeight w:hRule="exact" w:val="356"/>
        </w:trPr>
        <w:tc>
          <w:tcPr>
            <w:tcW w:w="1538" w:type="dxa"/>
            <w:vMerge w:val="restart"/>
            <w:tcBorders>
              <w:left w:val="single" w:sz="4" w:space="0" w:color="000000"/>
              <w:bottom w:val="single" w:sz="4" w:space="0" w:color="000000"/>
            </w:tcBorders>
          </w:tcPr>
          <w:p w:rsidR="00D60968" w:rsidRPr="00D60968" w:rsidRDefault="00D60968" w:rsidP="00D60968">
            <w:pPr>
              <w:snapToGrid w:val="0"/>
              <w:rPr>
                <w:rFonts w:ascii="Times New Roman" w:hAnsi="Times New Roman" w:cs="Times New Roman"/>
                <w:sz w:val="24"/>
                <w:szCs w:val="24"/>
              </w:rPr>
            </w:pPr>
            <w:r w:rsidRPr="00D60968">
              <w:rPr>
                <w:rFonts w:ascii="Times New Roman" w:hAnsi="Times New Roman" w:cs="Times New Roman"/>
                <w:sz w:val="24"/>
                <w:szCs w:val="24"/>
              </w:rPr>
              <w:t>Tématické okruhy</w:t>
            </w:r>
          </w:p>
        </w:tc>
        <w:tc>
          <w:tcPr>
            <w:tcW w:w="4180" w:type="dxa"/>
            <w:gridSpan w:val="5"/>
            <w:tcBorders>
              <w:left w:val="single" w:sz="4" w:space="0" w:color="000000"/>
              <w:bottom w:val="single" w:sz="4" w:space="0" w:color="000000"/>
            </w:tcBorders>
          </w:tcPr>
          <w:p w:rsidR="00D60968" w:rsidRPr="00D60968" w:rsidRDefault="00D60968" w:rsidP="00D60968">
            <w:pPr>
              <w:snapToGrid w:val="0"/>
              <w:rPr>
                <w:rFonts w:ascii="Times New Roman" w:hAnsi="Times New Roman" w:cs="Times New Roman"/>
                <w:sz w:val="24"/>
                <w:szCs w:val="24"/>
              </w:rPr>
            </w:pPr>
            <w:r w:rsidRPr="00D60968">
              <w:rPr>
                <w:rFonts w:ascii="Times New Roman" w:hAnsi="Times New Roman" w:cs="Times New Roman"/>
                <w:sz w:val="24"/>
                <w:szCs w:val="24"/>
              </w:rPr>
              <w:t>1.stupeň</w:t>
            </w:r>
          </w:p>
        </w:tc>
        <w:tc>
          <w:tcPr>
            <w:tcW w:w="3604" w:type="dxa"/>
            <w:gridSpan w:val="4"/>
            <w:tcBorders>
              <w:left w:val="single" w:sz="4" w:space="0" w:color="000000"/>
              <w:bottom w:val="single" w:sz="4" w:space="0" w:color="000000"/>
            </w:tcBorders>
          </w:tcPr>
          <w:p w:rsidR="00D60968" w:rsidRPr="00D60968" w:rsidRDefault="00D60968" w:rsidP="00D60968">
            <w:pPr>
              <w:snapToGrid w:val="0"/>
              <w:rPr>
                <w:rFonts w:ascii="Times New Roman" w:hAnsi="Times New Roman" w:cs="Times New Roman"/>
                <w:sz w:val="24"/>
                <w:szCs w:val="24"/>
              </w:rPr>
            </w:pPr>
            <w:r w:rsidRPr="00D60968">
              <w:rPr>
                <w:rFonts w:ascii="Times New Roman" w:hAnsi="Times New Roman" w:cs="Times New Roman"/>
                <w:sz w:val="24"/>
                <w:szCs w:val="24"/>
              </w:rPr>
              <w:t>2.stupeň</w:t>
            </w:r>
          </w:p>
        </w:tc>
        <w:tc>
          <w:tcPr>
            <w:tcW w:w="4906" w:type="dxa"/>
            <w:tcBorders>
              <w:left w:val="single" w:sz="4" w:space="0" w:color="000000"/>
              <w:bottom w:val="single" w:sz="4" w:space="0" w:color="000000"/>
              <w:right w:val="single" w:sz="4" w:space="0" w:color="000000"/>
            </w:tcBorders>
          </w:tcPr>
          <w:p w:rsidR="00D60968" w:rsidRPr="00D60968" w:rsidRDefault="00D60968" w:rsidP="00D60968">
            <w:pPr>
              <w:snapToGrid w:val="0"/>
              <w:rPr>
                <w:rFonts w:ascii="Times New Roman" w:hAnsi="Times New Roman" w:cs="Times New Roman"/>
                <w:sz w:val="24"/>
                <w:szCs w:val="24"/>
              </w:rPr>
            </w:pPr>
          </w:p>
        </w:tc>
      </w:tr>
      <w:tr w:rsidR="00D60968" w:rsidRPr="00D60968" w:rsidTr="00D60968">
        <w:trPr>
          <w:cantSplit/>
        </w:trPr>
        <w:tc>
          <w:tcPr>
            <w:tcW w:w="1538" w:type="dxa"/>
            <w:vMerge/>
            <w:tcBorders>
              <w:left w:val="single" w:sz="4" w:space="0" w:color="000000"/>
              <w:bottom w:val="single" w:sz="4" w:space="0" w:color="000000"/>
            </w:tcBorders>
          </w:tcPr>
          <w:p w:rsidR="00D60968" w:rsidRPr="00D60968" w:rsidRDefault="00D60968" w:rsidP="00D60968">
            <w:pPr>
              <w:rPr>
                <w:rFonts w:ascii="Times New Roman" w:hAnsi="Times New Roman" w:cs="Times New Roman"/>
                <w:sz w:val="24"/>
                <w:szCs w:val="24"/>
              </w:rPr>
            </w:pPr>
          </w:p>
        </w:tc>
        <w:tc>
          <w:tcPr>
            <w:tcW w:w="836" w:type="dxa"/>
            <w:tcBorders>
              <w:left w:val="single" w:sz="4" w:space="0" w:color="000000"/>
              <w:bottom w:val="single" w:sz="4" w:space="0" w:color="000000"/>
            </w:tcBorders>
          </w:tcPr>
          <w:p w:rsidR="00D60968" w:rsidRPr="00D60968" w:rsidRDefault="00D60968" w:rsidP="00D60968">
            <w:pPr>
              <w:snapToGrid w:val="0"/>
              <w:rPr>
                <w:rFonts w:ascii="Times New Roman" w:hAnsi="Times New Roman" w:cs="Times New Roman"/>
                <w:sz w:val="24"/>
                <w:szCs w:val="24"/>
              </w:rPr>
            </w:pPr>
            <w:r w:rsidRPr="00D60968">
              <w:rPr>
                <w:rFonts w:ascii="Times New Roman" w:hAnsi="Times New Roman" w:cs="Times New Roman"/>
                <w:sz w:val="24"/>
                <w:szCs w:val="24"/>
              </w:rPr>
              <w:t>1.třída</w:t>
            </w:r>
          </w:p>
        </w:tc>
        <w:tc>
          <w:tcPr>
            <w:tcW w:w="836" w:type="dxa"/>
            <w:tcBorders>
              <w:left w:val="single" w:sz="4" w:space="0" w:color="000000"/>
              <w:bottom w:val="single" w:sz="4" w:space="0" w:color="000000"/>
            </w:tcBorders>
          </w:tcPr>
          <w:p w:rsidR="00D60968" w:rsidRPr="00D60968" w:rsidRDefault="00D60968" w:rsidP="00D60968">
            <w:pPr>
              <w:snapToGrid w:val="0"/>
              <w:rPr>
                <w:rFonts w:ascii="Times New Roman" w:hAnsi="Times New Roman" w:cs="Times New Roman"/>
                <w:sz w:val="24"/>
                <w:szCs w:val="24"/>
              </w:rPr>
            </w:pPr>
            <w:r w:rsidRPr="00D60968">
              <w:rPr>
                <w:rFonts w:ascii="Times New Roman" w:hAnsi="Times New Roman" w:cs="Times New Roman"/>
                <w:sz w:val="24"/>
                <w:szCs w:val="24"/>
              </w:rPr>
              <w:t>2.třída</w:t>
            </w:r>
          </w:p>
        </w:tc>
        <w:tc>
          <w:tcPr>
            <w:tcW w:w="836" w:type="dxa"/>
            <w:tcBorders>
              <w:left w:val="single" w:sz="4" w:space="0" w:color="000000"/>
              <w:bottom w:val="single" w:sz="4" w:space="0" w:color="000000"/>
            </w:tcBorders>
          </w:tcPr>
          <w:p w:rsidR="00D60968" w:rsidRPr="00D60968" w:rsidRDefault="00D60968" w:rsidP="00D60968">
            <w:pPr>
              <w:snapToGrid w:val="0"/>
              <w:rPr>
                <w:rFonts w:ascii="Times New Roman" w:hAnsi="Times New Roman" w:cs="Times New Roman"/>
                <w:sz w:val="24"/>
                <w:szCs w:val="24"/>
              </w:rPr>
            </w:pPr>
            <w:r w:rsidRPr="00D60968">
              <w:rPr>
                <w:rFonts w:ascii="Times New Roman" w:hAnsi="Times New Roman" w:cs="Times New Roman"/>
                <w:sz w:val="24"/>
                <w:szCs w:val="24"/>
              </w:rPr>
              <w:t>3.třída</w:t>
            </w:r>
          </w:p>
        </w:tc>
        <w:tc>
          <w:tcPr>
            <w:tcW w:w="836" w:type="dxa"/>
            <w:tcBorders>
              <w:left w:val="single" w:sz="4" w:space="0" w:color="000000"/>
              <w:bottom w:val="single" w:sz="4" w:space="0" w:color="000000"/>
            </w:tcBorders>
          </w:tcPr>
          <w:p w:rsidR="00D60968" w:rsidRPr="00D60968" w:rsidRDefault="00D60968" w:rsidP="00D60968">
            <w:pPr>
              <w:snapToGrid w:val="0"/>
              <w:rPr>
                <w:rFonts w:ascii="Times New Roman" w:hAnsi="Times New Roman" w:cs="Times New Roman"/>
                <w:sz w:val="24"/>
                <w:szCs w:val="24"/>
              </w:rPr>
            </w:pPr>
            <w:r w:rsidRPr="00D60968">
              <w:rPr>
                <w:rFonts w:ascii="Times New Roman" w:hAnsi="Times New Roman" w:cs="Times New Roman"/>
                <w:sz w:val="24"/>
                <w:szCs w:val="24"/>
              </w:rPr>
              <w:t>4.třída</w:t>
            </w:r>
          </w:p>
        </w:tc>
        <w:tc>
          <w:tcPr>
            <w:tcW w:w="836" w:type="dxa"/>
            <w:tcBorders>
              <w:left w:val="single" w:sz="4" w:space="0" w:color="000000"/>
              <w:bottom w:val="single" w:sz="4" w:space="0" w:color="000000"/>
            </w:tcBorders>
          </w:tcPr>
          <w:p w:rsidR="00D60968" w:rsidRPr="00D60968" w:rsidRDefault="00D60968" w:rsidP="00D60968">
            <w:pPr>
              <w:snapToGrid w:val="0"/>
              <w:rPr>
                <w:rFonts w:ascii="Times New Roman" w:hAnsi="Times New Roman" w:cs="Times New Roman"/>
                <w:sz w:val="24"/>
                <w:szCs w:val="24"/>
              </w:rPr>
            </w:pPr>
            <w:r w:rsidRPr="00D60968">
              <w:rPr>
                <w:rFonts w:ascii="Times New Roman" w:hAnsi="Times New Roman" w:cs="Times New Roman"/>
                <w:sz w:val="24"/>
                <w:szCs w:val="24"/>
              </w:rPr>
              <w:t>5.třída</w:t>
            </w:r>
          </w:p>
        </w:tc>
        <w:tc>
          <w:tcPr>
            <w:tcW w:w="856" w:type="dxa"/>
            <w:tcBorders>
              <w:left w:val="single" w:sz="4" w:space="0" w:color="000000"/>
              <w:bottom w:val="single" w:sz="4" w:space="0" w:color="000000"/>
            </w:tcBorders>
          </w:tcPr>
          <w:p w:rsidR="00D60968" w:rsidRPr="00D60968" w:rsidRDefault="00D60968" w:rsidP="00D60968">
            <w:pPr>
              <w:snapToGrid w:val="0"/>
              <w:rPr>
                <w:rFonts w:ascii="Times New Roman" w:hAnsi="Times New Roman" w:cs="Times New Roman"/>
                <w:sz w:val="24"/>
                <w:szCs w:val="24"/>
              </w:rPr>
            </w:pPr>
            <w:r w:rsidRPr="00D60968">
              <w:rPr>
                <w:rFonts w:ascii="Times New Roman" w:hAnsi="Times New Roman" w:cs="Times New Roman"/>
                <w:sz w:val="24"/>
                <w:szCs w:val="24"/>
              </w:rPr>
              <w:t>6.třída</w:t>
            </w:r>
          </w:p>
        </w:tc>
        <w:tc>
          <w:tcPr>
            <w:tcW w:w="856" w:type="dxa"/>
            <w:tcBorders>
              <w:left w:val="single" w:sz="4" w:space="0" w:color="000000"/>
              <w:bottom w:val="single" w:sz="4" w:space="0" w:color="000000"/>
            </w:tcBorders>
          </w:tcPr>
          <w:p w:rsidR="00D60968" w:rsidRPr="00D60968" w:rsidRDefault="00D60968" w:rsidP="00D60968">
            <w:pPr>
              <w:snapToGrid w:val="0"/>
              <w:rPr>
                <w:rFonts w:ascii="Times New Roman" w:hAnsi="Times New Roman" w:cs="Times New Roman"/>
                <w:sz w:val="24"/>
                <w:szCs w:val="24"/>
              </w:rPr>
            </w:pPr>
            <w:r w:rsidRPr="00D60968">
              <w:rPr>
                <w:rFonts w:ascii="Times New Roman" w:hAnsi="Times New Roman" w:cs="Times New Roman"/>
                <w:sz w:val="24"/>
                <w:szCs w:val="24"/>
              </w:rPr>
              <w:t>7.třída</w:t>
            </w:r>
          </w:p>
        </w:tc>
        <w:tc>
          <w:tcPr>
            <w:tcW w:w="856" w:type="dxa"/>
            <w:tcBorders>
              <w:left w:val="single" w:sz="4" w:space="0" w:color="000000"/>
              <w:bottom w:val="single" w:sz="4" w:space="0" w:color="000000"/>
            </w:tcBorders>
          </w:tcPr>
          <w:p w:rsidR="00D60968" w:rsidRPr="00D60968" w:rsidRDefault="00D60968" w:rsidP="00D60968">
            <w:pPr>
              <w:snapToGrid w:val="0"/>
              <w:rPr>
                <w:rFonts w:ascii="Times New Roman" w:hAnsi="Times New Roman" w:cs="Times New Roman"/>
                <w:sz w:val="24"/>
                <w:szCs w:val="24"/>
              </w:rPr>
            </w:pPr>
            <w:r w:rsidRPr="00D60968">
              <w:rPr>
                <w:rFonts w:ascii="Times New Roman" w:hAnsi="Times New Roman" w:cs="Times New Roman"/>
                <w:sz w:val="24"/>
                <w:szCs w:val="24"/>
              </w:rPr>
              <w:t>8.třída</w:t>
            </w:r>
          </w:p>
        </w:tc>
        <w:tc>
          <w:tcPr>
            <w:tcW w:w="1036" w:type="dxa"/>
            <w:tcBorders>
              <w:left w:val="single" w:sz="4" w:space="0" w:color="000000"/>
              <w:bottom w:val="single" w:sz="4" w:space="0" w:color="000000"/>
            </w:tcBorders>
          </w:tcPr>
          <w:p w:rsidR="00D60968" w:rsidRPr="00D60968" w:rsidRDefault="00D60968" w:rsidP="00D60968">
            <w:pPr>
              <w:snapToGrid w:val="0"/>
              <w:rPr>
                <w:rFonts w:ascii="Times New Roman" w:hAnsi="Times New Roman" w:cs="Times New Roman"/>
                <w:sz w:val="24"/>
                <w:szCs w:val="24"/>
              </w:rPr>
            </w:pPr>
            <w:r w:rsidRPr="00D60968">
              <w:rPr>
                <w:rFonts w:ascii="Times New Roman" w:hAnsi="Times New Roman" w:cs="Times New Roman"/>
                <w:sz w:val="24"/>
                <w:szCs w:val="24"/>
              </w:rPr>
              <w:t>9.třída</w:t>
            </w:r>
          </w:p>
        </w:tc>
        <w:tc>
          <w:tcPr>
            <w:tcW w:w="4906" w:type="dxa"/>
            <w:tcBorders>
              <w:left w:val="single" w:sz="4" w:space="0" w:color="000000"/>
              <w:bottom w:val="single" w:sz="4" w:space="0" w:color="000000"/>
              <w:right w:val="single" w:sz="4" w:space="0" w:color="000000"/>
            </w:tcBorders>
          </w:tcPr>
          <w:p w:rsidR="00D60968" w:rsidRPr="00D60968" w:rsidRDefault="00D60968" w:rsidP="00D60968">
            <w:pPr>
              <w:snapToGrid w:val="0"/>
              <w:rPr>
                <w:rFonts w:ascii="Times New Roman" w:hAnsi="Times New Roman" w:cs="Times New Roman"/>
                <w:sz w:val="24"/>
                <w:szCs w:val="24"/>
              </w:rPr>
            </w:pPr>
          </w:p>
        </w:tc>
      </w:tr>
      <w:tr w:rsidR="00D60968" w:rsidRPr="00D60968" w:rsidTr="00D60968">
        <w:trPr>
          <w:trHeight w:val="3527"/>
        </w:trPr>
        <w:tc>
          <w:tcPr>
            <w:tcW w:w="1538" w:type="dxa"/>
            <w:tcBorders>
              <w:left w:val="single" w:sz="4" w:space="0" w:color="000000"/>
              <w:bottom w:val="single" w:sz="4" w:space="0" w:color="000000"/>
            </w:tcBorders>
          </w:tcPr>
          <w:p w:rsidR="00D60968" w:rsidRPr="00D60968" w:rsidRDefault="00D60968" w:rsidP="00D60968">
            <w:pPr>
              <w:snapToGrid w:val="0"/>
              <w:rPr>
                <w:rFonts w:ascii="Times New Roman" w:hAnsi="Times New Roman" w:cs="Times New Roman"/>
                <w:b/>
                <w:sz w:val="24"/>
                <w:szCs w:val="24"/>
              </w:rPr>
            </w:pPr>
            <w:r w:rsidRPr="00D60968">
              <w:rPr>
                <w:rFonts w:ascii="Times New Roman" w:hAnsi="Times New Roman" w:cs="Times New Roman"/>
                <w:b/>
                <w:sz w:val="24"/>
                <w:szCs w:val="24"/>
              </w:rPr>
              <w:t xml:space="preserve">Občanská společnost </w:t>
            </w:r>
          </w:p>
          <w:p w:rsidR="00D60968" w:rsidRPr="00D60968" w:rsidRDefault="00D60968" w:rsidP="00D60968">
            <w:pPr>
              <w:rPr>
                <w:rFonts w:ascii="Times New Roman" w:hAnsi="Times New Roman" w:cs="Times New Roman"/>
                <w:b/>
                <w:sz w:val="24"/>
                <w:szCs w:val="24"/>
              </w:rPr>
            </w:pPr>
            <w:r w:rsidRPr="00D60968">
              <w:rPr>
                <w:rFonts w:ascii="Times New Roman" w:hAnsi="Times New Roman" w:cs="Times New Roman"/>
                <w:b/>
                <w:sz w:val="24"/>
                <w:szCs w:val="24"/>
              </w:rPr>
              <w:t>a škola</w:t>
            </w:r>
          </w:p>
          <w:p w:rsidR="00D60968" w:rsidRPr="00D60968" w:rsidRDefault="00D60968" w:rsidP="00D60968">
            <w:pPr>
              <w:rPr>
                <w:rFonts w:ascii="Times New Roman" w:hAnsi="Times New Roman" w:cs="Times New Roman"/>
                <w:b/>
                <w:sz w:val="24"/>
                <w:szCs w:val="24"/>
              </w:rPr>
            </w:pPr>
          </w:p>
          <w:p w:rsidR="00D60968" w:rsidRPr="00D60968" w:rsidRDefault="00D60968" w:rsidP="00D60968">
            <w:pPr>
              <w:rPr>
                <w:rFonts w:ascii="Times New Roman" w:hAnsi="Times New Roman" w:cs="Times New Roman"/>
                <w:sz w:val="24"/>
                <w:szCs w:val="24"/>
              </w:rPr>
            </w:pPr>
          </w:p>
          <w:p w:rsidR="00D60968" w:rsidRPr="00D60968" w:rsidRDefault="00D60968" w:rsidP="00D60968">
            <w:pPr>
              <w:rPr>
                <w:rFonts w:ascii="Times New Roman" w:hAnsi="Times New Roman" w:cs="Times New Roman"/>
                <w:sz w:val="24"/>
                <w:szCs w:val="24"/>
              </w:rPr>
            </w:pPr>
          </w:p>
        </w:tc>
        <w:tc>
          <w:tcPr>
            <w:tcW w:w="836" w:type="dxa"/>
            <w:tcBorders>
              <w:left w:val="single" w:sz="4" w:space="0" w:color="000000"/>
              <w:bottom w:val="single" w:sz="4" w:space="0" w:color="000000"/>
            </w:tcBorders>
          </w:tcPr>
          <w:p w:rsidR="00D60968" w:rsidRPr="00D60968" w:rsidRDefault="00D60968" w:rsidP="00D60968">
            <w:pPr>
              <w:snapToGrid w:val="0"/>
              <w:rPr>
                <w:rFonts w:ascii="Times New Roman" w:hAnsi="Times New Roman" w:cs="Times New Roman"/>
                <w:sz w:val="24"/>
                <w:szCs w:val="24"/>
              </w:rPr>
            </w:pPr>
          </w:p>
        </w:tc>
        <w:tc>
          <w:tcPr>
            <w:tcW w:w="836" w:type="dxa"/>
            <w:tcBorders>
              <w:left w:val="single" w:sz="4" w:space="0" w:color="000000"/>
              <w:bottom w:val="single" w:sz="4" w:space="0" w:color="000000"/>
            </w:tcBorders>
          </w:tcPr>
          <w:p w:rsidR="00D60968" w:rsidRPr="00D60968" w:rsidRDefault="00D60968" w:rsidP="00D60968">
            <w:pPr>
              <w:snapToGrid w:val="0"/>
              <w:rPr>
                <w:rFonts w:ascii="Times New Roman" w:hAnsi="Times New Roman" w:cs="Times New Roman"/>
                <w:sz w:val="24"/>
                <w:szCs w:val="24"/>
              </w:rPr>
            </w:pPr>
          </w:p>
        </w:tc>
        <w:tc>
          <w:tcPr>
            <w:tcW w:w="836" w:type="dxa"/>
            <w:tcBorders>
              <w:left w:val="single" w:sz="4" w:space="0" w:color="000000"/>
              <w:bottom w:val="single" w:sz="4" w:space="0" w:color="000000"/>
            </w:tcBorders>
          </w:tcPr>
          <w:p w:rsidR="00D60968" w:rsidRPr="00D60968" w:rsidRDefault="00D60968" w:rsidP="00D60968">
            <w:pPr>
              <w:snapToGrid w:val="0"/>
              <w:rPr>
                <w:rFonts w:ascii="Times New Roman" w:hAnsi="Times New Roman" w:cs="Times New Roman"/>
                <w:sz w:val="24"/>
                <w:szCs w:val="24"/>
              </w:rPr>
            </w:pPr>
            <w:r w:rsidRPr="00D60968">
              <w:rPr>
                <w:rFonts w:ascii="Times New Roman" w:hAnsi="Times New Roman" w:cs="Times New Roman"/>
                <w:sz w:val="24"/>
                <w:szCs w:val="24"/>
              </w:rPr>
              <w:t>PRV-3</w:t>
            </w:r>
          </w:p>
        </w:tc>
        <w:tc>
          <w:tcPr>
            <w:tcW w:w="836" w:type="dxa"/>
            <w:tcBorders>
              <w:left w:val="single" w:sz="4" w:space="0" w:color="000000"/>
              <w:bottom w:val="single" w:sz="4" w:space="0" w:color="000000"/>
            </w:tcBorders>
          </w:tcPr>
          <w:p w:rsidR="00D60968" w:rsidRPr="00D60968" w:rsidRDefault="00D60968" w:rsidP="00D60968">
            <w:pPr>
              <w:snapToGrid w:val="0"/>
              <w:rPr>
                <w:rFonts w:ascii="Times New Roman" w:hAnsi="Times New Roman" w:cs="Times New Roman"/>
                <w:sz w:val="24"/>
                <w:szCs w:val="24"/>
              </w:rPr>
            </w:pPr>
            <w:r w:rsidRPr="00D60968">
              <w:rPr>
                <w:rFonts w:ascii="Times New Roman" w:hAnsi="Times New Roman" w:cs="Times New Roman"/>
                <w:sz w:val="24"/>
                <w:szCs w:val="24"/>
              </w:rPr>
              <w:t>VL-3</w:t>
            </w:r>
          </w:p>
        </w:tc>
        <w:tc>
          <w:tcPr>
            <w:tcW w:w="836" w:type="dxa"/>
            <w:tcBorders>
              <w:left w:val="single" w:sz="4" w:space="0" w:color="000000"/>
              <w:bottom w:val="single" w:sz="4" w:space="0" w:color="000000"/>
            </w:tcBorders>
          </w:tcPr>
          <w:p w:rsidR="00D60968" w:rsidRPr="00D60968" w:rsidRDefault="00D60968" w:rsidP="00D60968">
            <w:pPr>
              <w:snapToGrid w:val="0"/>
              <w:rPr>
                <w:rFonts w:ascii="Times New Roman" w:hAnsi="Times New Roman" w:cs="Times New Roman"/>
                <w:sz w:val="24"/>
                <w:szCs w:val="24"/>
              </w:rPr>
            </w:pPr>
            <w:r w:rsidRPr="00D60968">
              <w:rPr>
                <w:rFonts w:ascii="Times New Roman" w:hAnsi="Times New Roman" w:cs="Times New Roman"/>
                <w:sz w:val="24"/>
                <w:szCs w:val="24"/>
              </w:rPr>
              <w:t>VL-2</w:t>
            </w:r>
          </w:p>
        </w:tc>
        <w:tc>
          <w:tcPr>
            <w:tcW w:w="856" w:type="dxa"/>
            <w:tcBorders>
              <w:left w:val="single" w:sz="4" w:space="0" w:color="000000"/>
              <w:bottom w:val="single" w:sz="4" w:space="0" w:color="000000"/>
            </w:tcBorders>
          </w:tcPr>
          <w:p w:rsidR="00D60968" w:rsidRPr="00D60968" w:rsidRDefault="00D60968" w:rsidP="00D60968">
            <w:pPr>
              <w:snapToGrid w:val="0"/>
              <w:rPr>
                <w:rFonts w:ascii="Times New Roman" w:hAnsi="Times New Roman" w:cs="Times New Roman"/>
                <w:sz w:val="24"/>
                <w:szCs w:val="24"/>
              </w:rPr>
            </w:pPr>
            <w:r w:rsidRPr="00D60968">
              <w:rPr>
                <w:rFonts w:ascii="Times New Roman" w:hAnsi="Times New Roman" w:cs="Times New Roman"/>
                <w:sz w:val="24"/>
                <w:szCs w:val="24"/>
              </w:rPr>
              <w:t>VO-1,2</w:t>
            </w:r>
          </w:p>
        </w:tc>
        <w:tc>
          <w:tcPr>
            <w:tcW w:w="856" w:type="dxa"/>
            <w:tcBorders>
              <w:left w:val="single" w:sz="4" w:space="0" w:color="000000"/>
              <w:bottom w:val="single" w:sz="4" w:space="0" w:color="000000"/>
            </w:tcBorders>
          </w:tcPr>
          <w:p w:rsidR="00D60968" w:rsidRPr="00D60968" w:rsidRDefault="00D60968" w:rsidP="00D60968">
            <w:pPr>
              <w:snapToGrid w:val="0"/>
              <w:rPr>
                <w:rFonts w:ascii="Times New Roman" w:hAnsi="Times New Roman" w:cs="Times New Roman"/>
                <w:b/>
                <w:sz w:val="24"/>
                <w:szCs w:val="24"/>
              </w:rPr>
            </w:pPr>
          </w:p>
        </w:tc>
        <w:tc>
          <w:tcPr>
            <w:tcW w:w="856" w:type="dxa"/>
            <w:tcBorders>
              <w:left w:val="single" w:sz="4" w:space="0" w:color="000000"/>
              <w:bottom w:val="single" w:sz="4" w:space="0" w:color="000000"/>
            </w:tcBorders>
          </w:tcPr>
          <w:p w:rsidR="00D60968" w:rsidRPr="00D60968" w:rsidRDefault="00D60968" w:rsidP="00D60968">
            <w:pPr>
              <w:snapToGrid w:val="0"/>
              <w:rPr>
                <w:rFonts w:ascii="Times New Roman" w:hAnsi="Times New Roman" w:cs="Times New Roman"/>
                <w:sz w:val="24"/>
                <w:szCs w:val="24"/>
              </w:rPr>
            </w:pPr>
          </w:p>
        </w:tc>
        <w:tc>
          <w:tcPr>
            <w:tcW w:w="1036" w:type="dxa"/>
            <w:tcBorders>
              <w:left w:val="single" w:sz="4" w:space="0" w:color="000000"/>
              <w:bottom w:val="single" w:sz="4" w:space="0" w:color="000000"/>
            </w:tcBorders>
          </w:tcPr>
          <w:p w:rsidR="00D60968" w:rsidRPr="00D60968" w:rsidRDefault="00D60968" w:rsidP="00D60968">
            <w:pPr>
              <w:snapToGrid w:val="0"/>
              <w:rPr>
                <w:rFonts w:ascii="Times New Roman" w:hAnsi="Times New Roman" w:cs="Times New Roman"/>
                <w:sz w:val="24"/>
                <w:szCs w:val="24"/>
              </w:rPr>
            </w:pPr>
          </w:p>
        </w:tc>
        <w:tc>
          <w:tcPr>
            <w:tcW w:w="4906" w:type="dxa"/>
            <w:tcBorders>
              <w:left w:val="single" w:sz="4" w:space="0" w:color="000000"/>
              <w:bottom w:val="single" w:sz="4" w:space="0" w:color="000000"/>
              <w:right w:val="single" w:sz="4" w:space="0" w:color="000000"/>
            </w:tcBorders>
          </w:tcPr>
          <w:p w:rsidR="00D60968" w:rsidRPr="00D60968" w:rsidRDefault="00D60968" w:rsidP="00D60968">
            <w:pPr>
              <w:pStyle w:val="Default"/>
              <w:snapToGrid w:val="0"/>
              <w:spacing w:after="86"/>
              <w:rPr>
                <w:bCs/>
              </w:rPr>
            </w:pPr>
            <w:r w:rsidRPr="00D60968">
              <w:t></w:t>
            </w:r>
            <w:r w:rsidRPr="00D60968">
              <w:rPr>
                <w:bCs/>
              </w:rPr>
              <w:t xml:space="preserve">Občanská společnost a škola </w:t>
            </w:r>
          </w:p>
          <w:p w:rsidR="00D60968" w:rsidRPr="00D60968" w:rsidRDefault="00D60968" w:rsidP="00D60968">
            <w:pPr>
              <w:pStyle w:val="Default"/>
              <w:spacing w:after="86"/>
              <w:rPr>
                <w:bCs/>
              </w:rPr>
            </w:pPr>
            <w:r w:rsidRPr="00D60968">
              <w:rPr>
                <w:bCs/>
              </w:rPr>
              <w:t xml:space="preserve">1) škola jako model otevřeného partnerství a demokratického společenství, demokratická atmosféra a demokratické vztahy ve škole; </w:t>
            </w:r>
          </w:p>
          <w:p w:rsidR="00D60968" w:rsidRPr="00D60968" w:rsidRDefault="00D60968" w:rsidP="00D60968">
            <w:pPr>
              <w:pStyle w:val="Default"/>
              <w:spacing w:after="86"/>
              <w:rPr>
                <w:bCs/>
              </w:rPr>
            </w:pPr>
            <w:r w:rsidRPr="00D60968">
              <w:rPr>
                <w:bCs/>
              </w:rPr>
              <w:t xml:space="preserve">2)způsoby uplatňování demokratických principů a hodnot v každodenním životě školy (význam aktivního zapojení žáků do žákovské samosprávy - žákovských rad či parlamentů); </w:t>
            </w:r>
          </w:p>
          <w:p w:rsidR="00D60968" w:rsidRPr="00D60968" w:rsidRDefault="00D60968" w:rsidP="00D60968">
            <w:pPr>
              <w:pStyle w:val="Default"/>
              <w:spacing w:after="86"/>
              <w:rPr>
                <w:bCs/>
              </w:rPr>
            </w:pPr>
            <w:r w:rsidRPr="00D60968">
              <w:rPr>
                <w:bCs/>
              </w:rPr>
              <w:t xml:space="preserve">3)formy participace žáků na životě místní komunity; -spolupráce školy se správními orgány a institucemi v obci </w:t>
            </w:r>
          </w:p>
          <w:p w:rsidR="00D60968" w:rsidRPr="00D60968" w:rsidRDefault="00D60968" w:rsidP="00D60968">
            <w:pPr>
              <w:rPr>
                <w:rFonts w:ascii="Times New Roman" w:hAnsi="Times New Roman" w:cs="Times New Roman"/>
                <w:bCs/>
                <w:sz w:val="24"/>
                <w:szCs w:val="24"/>
              </w:rPr>
            </w:pPr>
          </w:p>
        </w:tc>
      </w:tr>
      <w:tr w:rsidR="00D60968" w:rsidRPr="00D60968" w:rsidTr="00D60968">
        <w:tc>
          <w:tcPr>
            <w:tcW w:w="1538" w:type="dxa"/>
            <w:tcBorders>
              <w:left w:val="single" w:sz="4" w:space="0" w:color="000000"/>
              <w:bottom w:val="single" w:sz="4" w:space="0" w:color="000000"/>
            </w:tcBorders>
          </w:tcPr>
          <w:p w:rsidR="00D60968" w:rsidRPr="00D60968" w:rsidRDefault="00D60968" w:rsidP="00D60968">
            <w:pPr>
              <w:snapToGrid w:val="0"/>
              <w:rPr>
                <w:rFonts w:ascii="Times New Roman" w:hAnsi="Times New Roman" w:cs="Times New Roman"/>
                <w:b/>
                <w:sz w:val="24"/>
                <w:szCs w:val="24"/>
              </w:rPr>
            </w:pPr>
            <w:r w:rsidRPr="00D60968">
              <w:rPr>
                <w:rFonts w:ascii="Times New Roman" w:hAnsi="Times New Roman" w:cs="Times New Roman"/>
                <w:b/>
                <w:sz w:val="24"/>
                <w:szCs w:val="24"/>
              </w:rPr>
              <w:t xml:space="preserve">Občan, občanská </w:t>
            </w:r>
          </w:p>
          <w:p w:rsidR="00D60968" w:rsidRPr="00D60968" w:rsidRDefault="00D60968" w:rsidP="00D60968">
            <w:pPr>
              <w:rPr>
                <w:rFonts w:ascii="Times New Roman" w:hAnsi="Times New Roman" w:cs="Times New Roman"/>
                <w:b/>
                <w:sz w:val="24"/>
                <w:szCs w:val="24"/>
              </w:rPr>
            </w:pPr>
            <w:r w:rsidRPr="00D60968">
              <w:rPr>
                <w:rFonts w:ascii="Times New Roman" w:hAnsi="Times New Roman" w:cs="Times New Roman"/>
                <w:b/>
                <w:sz w:val="24"/>
                <w:szCs w:val="24"/>
              </w:rPr>
              <w:t>společnost a</w:t>
            </w:r>
          </w:p>
          <w:p w:rsidR="00D60968" w:rsidRPr="00D60968" w:rsidRDefault="00D60968" w:rsidP="00D60968">
            <w:pPr>
              <w:rPr>
                <w:rFonts w:ascii="Times New Roman" w:hAnsi="Times New Roman" w:cs="Times New Roman"/>
                <w:b/>
                <w:sz w:val="24"/>
                <w:szCs w:val="24"/>
              </w:rPr>
            </w:pPr>
            <w:r w:rsidRPr="00D60968">
              <w:rPr>
                <w:rFonts w:ascii="Times New Roman" w:hAnsi="Times New Roman" w:cs="Times New Roman"/>
                <w:b/>
                <w:sz w:val="24"/>
                <w:szCs w:val="24"/>
              </w:rPr>
              <w:t>stát</w:t>
            </w:r>
          </w:p>
          <w:p w:rsidR="00D60968" w:rsidRPr="00D60968" w:rsidRDefault="00D60968" w:rsidP="00D60968">
            <w:pPr>
              <w:rPr>
                <w:rFonts w:ascii="Times New Roman" w:hAnsi="Times New Roman" w:cs="Times New Roman"/>
                <w:b/>
                <w:sz w:val="24"/>
                <w:szCs w:val="24"/>
              </w:rPr>
            </w:pPr>
          </w:p>
          <w:p w:rsidR="00D60968" w:rsidRPr="00D60968" w:rsidRDefault="00D60968" w:rsidP="00D60968">
            <w:pPr>
              <w:rPr>
                <w:rFonts w:ascii="Times New Roman" w:hAnsi="Times New Roman" w:cs="Times New Roman"/>
                <w:b/>
                <w:sz w:val="24"/>
                <w:szCs w:val="24"/>
              </w:rPr>
            </w:pPr>
          </w:p>
        </w:tc>
        <w:tc>
          <w:tcPr>
            <w:tcW w:w="836" w:type="dxa"/>
            <w:tcBorders>
              <w:left w:val="single" w:sz="4" w:space="0" w:color="000000"/>
              <w:bottom w:val="single" w:sz="4" w:space="0" w:color="000000"/>
            </w:tcBorders>
          </w:tcPr>
          <w:p w:rsidR="00D60968" w:rsidRPr="00D60968" w:rsidRDefault="00D60968" w:rsidP="00D60968">
            <w:pPr>
              <w:snapToGrid w:val="0"/>
              <w:rPr>
                <w:rFonts w:ascii="Times New Roman" w:hAnsi="Times New Roman" w:cs="Times New Roman"/>
                <w:sz w:val="24"/>
                <w:szCs w:val="24"/>
              </w:rPr>
            </w:pPr>
          </w:p>
        </w:tc>
        <w:tc>
          <w:tcPr>
            <w:tcW w:w="836" w:type="dxa"/>
            <w:tcBorders>
              <w:left w:val="single" w:sz="4" w:space="0" w:color="000000"/>
              <w:bottom w:val="single" w:sz="4" w:space="0" w:color="000000"/>
            </w:tcBorders>
          </w:tcPr>
          <w:p w:rsidR="00D60968" w:rsidRPr="00D60968" w:rsidRDefault="00D60968" w:rsidP="00D60968">
            <w:pPr>
              <w:snapToGrid w:val="0"/>
              <w:rPr>
                <w:rFonts w:ascii="Times New Roman" w:hAnsi="Times New Roman" w:cs="Times New Roman"/>
                <w:sz w:val="24"/>
                <w:szCs w:val="24"/>
              </w:rPr>
            </w:pPr>
          </w:p>
        </w:tc>
        <w:tc>
          <w:tcPr>
            <w:tcW w:w="836" w:type="dxa"/>
            <w:tcBorders>
              <w:left w:val="single" w:sz="4" w:space="0" w:color="000000"/>
              <w:bottom w:val="single" w:sz="4" w:space="0" w:color="000000"/>
            </w:tcBorders>
          </w:tcPr>
          <w:p w:rsidR="00D60968" w:rsidRPr="00D60968" w:rsidRDefault="00D60968" w:rsidP="00D60968">
            <w:pPr>
              <w:snapToGrid w:val="0"/>
              <w:rPr>
                <w:rFonts w:ascii="Times New Roman" w:hAnsi="Times New Roman" w:cs="Times New Roman"/>
                <w:sz w:val="24"/>
                <w:szCs w:val="24"/>
              </w:rPr>
            </w:pPr>
          </w:p>
        </w:tc>
        <w:tc>
          <w:tcPr>
            <w:tcW w:w="836" w:type="dxa"/>
            <w:tcBorders>
              <w:left w:val="single" w:sz="4" w:space="0" w:color="000000"/>
              <w:bottom w:val="single" w:sz="4" w:space="0" w:color="000000"/>
            </w:tcBorders>
          </w:tcPr>
          <w:p w:rsidR="00D60968" w:rsidRPr="00D60968" w:rsidRDefault="00D60968" w:rsidP="00D60968">
            <w:pPr>
              <w:snapToGrid w:val="0"/>
              <w:rPr>
                <w:rFonts w:ascii="Times New Roman" w:hAnsi="Times New Roman" w:cs="Times New Roman"/>
                <w:sz w:val="24"/>
                <w:szCs w:val="24"/>
              </w:rPr>
            </w:pPr>
            <w:r w:rsidRPr="00D60968">
              <w:rPr>
                <w:rFonts w:ascii="Times New Roman" w:hAnsi="Times New Roman" w:cs="Times New Roman"/>
                <w:sz w:val="24"/>
                <w:szCs w:val="24"/>
              </w:rPr>
              <w:t>VL-1</w:t>
            </w:r>
          </w:p>
        </w:tc>
        <w:tc>
          <w:tcPr>
            <w:tcW w:w="836" w:type="dxa"/>
            <w:tcBorders>
              <w:left w:val="single" w:sz="4" w:space="0" w:color="000000"/>
              <w:bottom w:val="single" w:sz="4" w:space="0" w:color="000000"/>
            </w:tcBorders>
          </w:tcPr>
          <w:p w:rsidR="00D60968" w:rsidRPr="00D60968" w:rsidRDefault="00D60968" w:rsidP="00D60968">
            <w:pPr>
              <w:snapToGrid w:val="0"/>
              <w:rPr>
                <w:rFonts w:ascii="Times New Roman" w:hAnsi="Times New Roman" w:cs="Times New Roman"/>
                <w:sz w:val="24"/>
                <w:szCs w:val="24"/>
              </w:rPr>
            </w:pPr>
            <w:r w:rsidRPr="00D60968">
              <w:rPr>
                <w:rFonts w:ascii="Times New Roman" w:hAnsi="Times New Roman" w:cs="Times New Roman"/>
                <w:sz w:val="24"/>
                <w:szCs w:val="24"/>
              </w:rPr>
              <w:t>VL-1</w:t>
            </w:r>
          </w:p>
        </w:tc>
        <w:tc>
          <w:tcPr>
            <w:tcW w:w="856" w:type="dxa"/>
            <w:tcBorders>
              <w:left w:val="single" w:sz="4" w:space="0" w:color="000000"/>
              <w:bottom w:val="single" w:sz="4" w:space="0" w:color="000000"/>
            </w:tcBorders>
          </w:tcPr>
          <w:p w:rsidR="00B555BE" w:rsidRPr="00D60968" w:rsidRDefault="00B555BE" w:rsidP="00B555BE">
            <w:pPr>
              <w:snapToGrid w:val="0"/>
              <w:rPr>
                <w:rFonts w:ascii="Times New Roman" w:hAnsi="Times New Roman" w:cs="Times New Roman"/>
                <w:sz w:val="24"/>
                <w:szCs w:val="24"/>
              </w:rPr>
            </w:pPr>
            <w:r w:rsidRPr="00D60968">
              <w:rPr>
                <w:rFonts w:ascii="Times New Roman" w:hAnsi="Times New Roman" w:cs="Times New Roman"/>
                <w:sz w:val="24"/>
                <w:szCs w:val="24"/>
              </w:rPr>
              <w:t>VO-,5</w:t>
            </w:r>
          </w:p>
          <w:p w:rsidR="00D60968" w:rsidRPr="00D60968" w:rsidRDefault="00D60968" w:rsidP="00D60968">
            <w:pPr>
              <w:snapToGrid w:val="0"/>
              <w:rPr>
                <w:rFonts w:ascii="Times New Roman" w:hAnsi="Times New Roman" w:cs="Times New Roman"/>
                <w:sz w:val="24"/>
                <w:szCs w:val="24"/>
              </w:rPr>
            </w:pPr>
          </w:p>
        </w:tc>
        <w:tc>
          <w:tcPr>
            <w:tcW w:w="856" w:type="dxa"/>
            <w:tcBorders>
              <w:left w:val="single" w:sz="4" w:space="0" w:color="000000"/>
              <w:bottom w:val="single" w:sz="4" w:space="0" w:color="000000"/>
            </w:tcBorders>
          </w:tcPr>
          <w:p w:rsidR="00D60968" w:rsidRPr="00D60968" w:rsidRDefault="00B555BE" w:rsidP="00D60968">
            <w:pPr>
              <w:snapToGrid w:val="0"/>
              <w:rPr>
                <w:rFonts w:ascii="Times New Roman" w:hAnsi="Times New Roman" w:cs="Times New Roman"/>
                <w:sz w:val="24"/>
                <w:szCs w:val="24"/>
              </w:rPr>
            </w:pPr>
            <w:r>
              <w:rPr>
                <w:rFonts w:ascii="Times New Roman" w:hAnsi="Times New Roman" w:cs="Times New Roman"/>
                <w:sz w:val="24"/>
                <w:szCs w:val="24"/>
              </w:rPr>
              <w:t>VO-1,2</w:t>
            </w:r>
          </w:p>
        </w:tc>
        <w:tc>
          <w:tcPr>
            <w:tcW w:w="856" w:type="dxa"/>
            <w:tcBorders>
              <w:left w:val="single" w:sz="4" w:space="0" w:color="000000"/>
              <w:bottom w:val="single" w:sz="4" w:space="0" w:color="000000"/>
            </w:tcBorders>
          </w:tcPr>
          <w:p w:rsidR="00D60968" w:rsidRPr="00D60968" w:rsidRDefault="00D60968" w:rsidP="00B555BE">
            <w:pPr>
              <w:snapToGrid w:val="0"/>
              <w:rPr>
                <w:rFonts w:ascii="Times New Roman" w:hAnsi="Times New Roman" w:cs="Times New Roman"/>
                <w:sz w:val="24"/>
                <w:szCs w:val="24"/>
              </w:rPr>
            </w:pPr>
            <w:r w:rsidRPr="00D60968">
              <w:rPr>
                <w:rFonts w:ascii="Times New Roman" w:hAnsi="Times New Roman" w:cs="Times New Roman"/>
                <w:sz w:val="24"/>
                <w:szCs w:val="24"/>
              </w:rPr>
              <w:t>VO-3,4</w:t>
            </w:r>
          </w:p>
        </w:tc>
        <w:tc>
          <w:tcPr>
            <w:tcW w:w="1036" w:type="dxa"/>
            <w:tcBorders>
              <w:left w:val="single" w:sz="4" w:space="0" w:color="000000"/>
              <w:bottom w:val="single" w:sz="4" w:space="0" w:color="000000"/>
            </w:tcBorders>
          </w:tcPr>
          <w:p w:rsidR="00D60968" w:rsidRPr="00D60968" w:rsidRDefault="00D60968" w:rsidP="00D60968">
            <w:pPr>
              <w:snapToGrid w:val="0"/>
              <w:rPr>
                <w:rFonts w:ascii="Times New Roman" w:hAnsi="Times New Roman" w:cs="Times New Roman"/>
                <w:sz w:val="24"/>
                <w:szCs w:val="24"/>
              </w:rPr>
            </w:pPr>
            <w:r w:rsidRPr="00D60968">
              <w:rPr>
                <w:rFonts w:ascii="Times New Roman" w:hAnsi="Times New Roman" w:cs="Times New Roman"/>
                <w:sz w:val="24"/>
                <w:szCs w:val="24"/>
              </w:rPr>
              <w:t>Z-5</w:t>
            </w:r>
          </w:p>
        </w:tc>
        <w:tc>
          <w:tcPr>
            <w:tcW w:w="4906" w:type="dxa"/>
            <w:tcBorders>
              <w:left w:val="single" w:sz="4" w:space="0" w:color="000000"/>
              <w:bottom w:val="single" w:sz="4" w:space="0" w:color="000000"/>
              <w:right w:val="single" w:sz="4" w:space="0" w:color="000000"/>
            </w:tcBorders>
          </w:tcPr>
          <w:p w:rsidR="00D60968" w:rsidRPr="00764922" w:rsidRDefault="00D60968" w:rsidP="00D60968">
            <w:pPr>
              <w:pStyle w:val="Default"/>
              <w:snapToGrid w:val="0"/>
              <w:spacing w:after="86"/>
              <w:rPr>
                <w:bCs/>
                <w:sz w:val="22"/>
                <w:szCs w:val="22"/>
              </w:rPr>
            </w:pPr>
            <w:r w:rsidRPr="00764922">
              <w:rPr>
                <w:sz w:val="22"/>
                <w:szCs w:val="22"/>
              </w:rPr>
              <w:t></w:t>
            </w:r>
            <w:r w:rsidRPr="00764922">
              <w:rPr>
                <w:bCs/>
                <w:sz w:val="22"/>
                <w:szCs w:val="22"/>
              </w:rPr>
              <w:t xml:space="preserve">Občan, občanská společnost a stát </w:t>
            </w:r>
          </w:p>
          <w:p w:rsidR="00D60968" w:rsidRPr="00764922" w:rsidRDefault="00D60968" w:rsidP="00D60968">
            <w:pPr>
              <w:pStyle w:val="Default"/>
              <w:spacing w:after="86"/>
              <w:rPr>
                <w:bCs/>
                <w:sz w:val="22"/>
                <w:szCs w:val="22"/>
              </w:rPr>
            </w:pPr>
            <w:r w:rsidRPr="00764922">
              <w:rPr>
                <w:bCs/>
                <w:sz w:val="22"/>
                <w:szCs w:val="22"/>
              </w:rPr>
              <w:t xml:space="preserve">1) občan jako odpovědný člen společnosti (jeho práva a povinnosti, schopnost je aktivně uplatňovat, přijímat odpovědnost za své postoje a činy, angažovat se a být zainteresovaný na zájmu celku); </w:t>
            </w:r>
          </w:p>
          <w:p w:rsidR="00D60968" w:rsidRPr="00764922" w:rsidRDefault="00D60968" w:rsidP="00D60968">
            <w:pPr>
              <w:pStyle w:val="Default"/>
              <w:spacing w:after="86"/>
              <w:rPr>
                <w:bCs/>
                <w:sz w:val="22"/>
                <w:szCs w:val="22"/>
              </w:rPr>
            </w:pPr>
            <w:r w:rsidRPr="00764922">
              <w:rPr>
                <w:bCs/>
                <w:sz w:val="22"/>
                <w:szCs w:val="22"/>
              </w:rPr>
              <w:t>2)Listina základních práv a svobod, práva a povinnosti občana;</w:t>
            </w:r>
          </w:p>
          <w:p w:rsidR="003F365F" w:rsidRPr="00764922" w:rsidRDefault="00D60968" w:rsidP="00D60968">
            <w:pPr>
              <w:pStyle w:val="Default"/>
              <w:spacing w:after="86"/>
              <w:rPr>
                <w:bCs/>
                <w:sz w:val="22"/>
                <w:szCs w:val="22"/>
              </w:rPr>
            </w:pPr>
            <w:r w:rsidRPr="00764922">
              <w:rPr>
                <w:bCs/>
                <w:sz w:val="22"/>
                <w:szCs w:val="22"/>
              </w:rPr>
              <w:t>3) úloha obč</w:t>
            </w:r>
            <w:r w:rsidR="003F365F" w:rsidRPr="00764922">
              <w:rPr>
                <w:bCs/>
                <w:sz w:val="22"/>
                <w:szCs w:val="22"/>
              </w:rPr>
              <w:t>ana v demokratické společnosti;</w:t>
            </w:r>
          </w:p>
          <w:p w:rsidR="003F365F" w:rsidRPr="00764922" w:rsidRDefault="003F365F" w:rsidP="00D60968">
            <w:pPr>
              <w:pStyle w:val="Default"/>
              <w:spacing w:after="86"/>
              <w:rPr>
                <w:bCs/>
                <w:sz w:val="22"/>
                <w:szCs w:val="22"/>
              </w:rPr>
            </w:pPr>
          </w:p>
          <w:p w:rsidR="00D60968" w:rsidRPr="00764922" w:rsidRDefault="00D60968" w:rsidP="00D60968">
            <w:pPr>
              <w:pStyle w:val="Default"/>
              <w:spacing w:after="86"/>
              <w:rPr>
                <w:bCs/>
                <w:sz w:val="22"/>
                <w:szCs w:val="22"/>
              </w:rPr>
            </w:pPr>
            <w:r w:rsidRPr="00764922">
              <w:rPr>
                <w:bCs/>
                <w:sz w:val="22"/>
                <w:szCs w:val="22"/>
              </w:rPr>
              <w:lastRenderedPageBreak/>
              <w:t xml:space="preserve">4)základní principy a hodnoty demokratického politického systému (právo, spravedlnost, diferenciace, různorodost); </w:t>
            </w:r>
          </w:p>
          <w:p w:rsidR="00D60968" w:rsidRPr="00764922" w:rsidRDefault="00D60968" w:rsidP="00764922">
            <w:pPr>
              <w:pStyle w:val="Default"/>
              <w:spacing w:after="86"/>
              <w:rPr>
                <w:bCs/>
                <w:sz w:val="22"/>
                <w:szCs w:val="22"/>
              </w:rPr>
            </w:pPr>
            <w:r w:rsidRPr="00764922">
              <w:rPr>
                <w:bCs/>
                <w:sz w:val="22"/>
                <w:szCs w:val="22"/>
              </w:rPr>
              <w:t>5)principy soužití s minoritami (vztah k jinému, respekt k identitám, vzájemná komunikace a spolupráce, příčiny ne</w:t>
            </w:r>
            <w:r w:rsidR="00764922" w:rsidRPr="00764922">
              <w:rPr>
                <w:bCs/>
                <w:sz w:val="22"/>
                <w:szCs w:val="22"/>
              </w:rPr>
              <w:t xml:space="preserve">dorozumění a zdroje konfliktů) </w:t>
            </w:r>
          </w:p>
        </w:tc>
      </w:tr>
      <w:tr w:rsidR="00D60968" w:rsidRPr="00D60968" w:rsidTr="00D60968">
        <w:tc>
          <w:tcPr>
            <w:tcW w:w="1538" w:type="dxa"/>
            <w:tcBorders>
              <w:left w:val="single" w:sz="4" w:space="0" w:color="000000"/>
              <w:bottom w:val="single" w:sz="4" w:space="0" w:color="000000"/>
            </w:tcBorders>
          </w:tcPr>
          <w:p w:rsidR="00D60968" w:rsidRPr="00D60968" w:rsidRDefault="00D60968" w:rsidP="00D60968">
            <w:pPr>
              <w:snapToGrid w:val="0"/>
              <w:rPr>
                <w:rFonts w:ascii="Times New Roman" w:hAnsi="Times New Roman" w:cs="Times New Roman"/>
                <w:b/>
                <w:sz w:val="24"/>
                <w:szCs w:val="24"/>
              </w:rPr>
            </w:pPr>
            <w:r w:rsidRPr="00D60968">
              <w:rPr>
                <w:rFonts w:ascii="Times New Roman" w:hAnsi="Times New Roman" w:cs="Times New Roman"/>
                <w:b/>
                <w:sz w:val="24"/>
                <w:szCs w:val="24"/>
              </w:rPr>
              <w:lastRenderedPageBreak/>
              <w:t>Formy participace</w:t>
            </w:r>
          </w:p>
          <w:p w:rsidR="00D60968" w:rsidRPr="00D60968" w:rsidRDefault="00D60968" w:rsidP="00D60968">
            <w:pPr>
              <w:rPr>
                <w:rFonts w:ascii="Times New Roman" w:hAnsi="Times New Roman" w:cs="Times New Roman"/>
                <w:b/>
                <w:sz w:val="24"/>
                <w:szCs w:val="24"/>
              </w:rPr>
            </w:pPr>
            <w:r w:rsidRPr="00D60968">
              <w:rPr>
                <w:rFonts w:ascii="Times New Roman" w:hAnsi="Times New Roman" w:cs="Times New Roman"/>
                <w:b/>
                <w:sz w:val="24"/>
                <w:szCs w:val="24"/>
              </w:rPr>
              <w:t>občanů v politickém</w:t>
            </w:r>
          </w:p>
          <w:p w:rsidR="00D60968" w:rsidRPr="00D60968" w:rsidRDefault="003D727D" w:rsidP="00D60968">
            <w:pPr>
              <w:rPr>
                <w:rFonts w:ascii="Times New Roman" w:hAnsi="Times New Roman" w:cs="Times New Roman"/>
                <w:b/>
                <w:sz w:val="24"/>
                <w:szCs w:val="24"/>
              </w:rPr>
            </w:pPr>
            <w:r>
              <w:rPr>
                <w:rFonts w:ascii="Times New Roman" w:hAnsi="Times New Roman" w:cs="Times New Roman"/>
                <w:b/>
                <w:sz w:val="24"/>
                <w:szCs w:val="24"/>
              </w:rPr>
              <w:t>životě</w:t>
            </w:r>
          </w:p>
        </w:tc>
        <w:tc>
          <w:tcPr>
            <w:tcW w:w="836" w:type="dxa"/>
            <w:tcBorders>
              <w:left w:val="single" w:sz="4" w:space="0" w:color="000000"/>
              <w:bottom w:val="single" w:sz="4" w:space="0" w:color="000000"/>
            </w:tcBorders>
          </w:tcPr>
          <w:p w:rsidR="00D60968" w:rsidRPr="00D60968" w:rsidRDefault="00D60968" w:rsidP="00D60968">
            <w:pPr>
              <w:snapToGrid w:val="0"/>
              <w:rPr>
                <w:rFonts w:ascii="Times New Roman" w:hAnsi="Times New Roman" w:cs="Times New Roman"/>
                <w:sz w:val="24"/>
                <w:szCs w:val="24"/>
              </w:rPr>
            </w:pPr>
          </w:p>
        </w:tc>
        <w:tc>
          <w:tcPr>
            <w:tcW w:w="836" w:type="dxa"/>
            <w:tcBorders>
              <w:left w:val="single" w:sz="4" w:space="0" w:color="000000"/>
              <w:bottom w:val="single" w:sz="4" w:space="0" w:color="000000"/>
            </w:tcBorders>
          </w:tcPr>
          <w:p w:rsidR="00D60968" w:rsidRPr="00D60968" w:rsidRDefault="00D60968" w:rsidP="00D60968">
            <w:pPr>
              <w:snapToGrid w:val="0"/>
              <w:rPr>
                <w:rFonts w:ascii="Times New Roman" w:hAnsi="Times New Roman" w:cs="Times New Roman"/>
                <w:sz w:val="24"/>
                <w:szCs w:val="24"/>
              </w:rPr>
            </w:pPr>
          </w:p>
        </w:tc>
        <w:tc>
          <w:tcPr>
            <w:tcW w:w="836" w:type="dxa"/>
            <w:tcBorders>
              <w:left w:val="single" w:sz="4" w:space="0" w:color="000000"/>
              <w:bottom w:val="single" w:sz="4" w:space="0" w:color="000000"/>
            </w:tcBorders>
          </w:tcPr>
          <w:p w:rsidR="00D60968" w:rsidRPr="00D60968" w:rsidRDefault="00D60968" w:rsidP="00D60968">
            <w:pPr>
              <w:snapToGrid w:val="0"/>
              <w:rPr>
                <w:rFonts w:ascii="Times New Roman" w:hAnsi="Times New Roman" w:cs="Times New Roman"/>
                <w:sz w:val="24"/>
                <w:szCs w:val="24"/>
              </w:rPr>
            </w:pPr>
            <w:r w:rsidRPr="00D60968">
              <w:rPr>
                <w:rFonts w:ascii="Times New Roman" w:hAnsi="Times New Roman" w:cs="Times New Roman"/>
                <w:sz w:val="24"/>
                <w:szCs w:val="24"/>
              </w:rPr>
              <w:t>PRV-1</w:t>
            </w:r>
          </w:p>
        </w:tc>
        <w:tc>
          <w:tcPr>
            <w:tcW w:w="836" w:type="dxa"/>
            <w:tcBorders>
              <w:left w:val="single" w:sz="4" w:space="0" w:color="000000"/>
              <w:bottom w:val="single" w:sz="4" w:space="0" w:color="000000"/>
            </w:tcBorders>
          </w:tcPr>
          <w:p w:rsidR="00D60968" w:rsidRPr="00D60968" w:rsidRDefault="00D60968" w:rsidP="00D60968">
            <w:pPr>
              <w:snapToGrid w:val="0"/>
              <w:rPr>
                <w:rFonts w:ascii="Times New Roman" w:hAnsi="Times New Roman" w:cs="Times New Roman"/>
                <w:sz w:val="24"/>
                <w:szCs w:val="24"/>
              </w:rPr>
            </w:pPr>
          </w:p>
        </w:tc>
        <w:tc>
          <w:tcPr>
            <w:tcW w:w="836" w:type="dxa"/>
            <w:tcBorders>
              <w:left w:val="single" w:sz="4" w:space="0" w:color="000000"/>
              <w:bottom w:val="single" w:sz="4" w:space="0" w:color="000000"/>
            </w:tcBorders>
          </w:tcPr>
          <w:p w:rsidR="00D60968" w:rsidRPr="00D60968" w:rsidRDefault="00D60968" w:rsidP="00D60968">
            <w:pPr>
              <w:snapToGrid w:val="0"/>
              <w:rPr>
                <w:rFonts w:ascii="Times New Roman" w:hAnsi="Times New Roman" w:cs="Times New Roman"/>
                <w:sz w:val="24"/>
                <w:szCs w:val="24"/>
              </w:rPr>
            </w:pPr>
          </w:p>
        </w:tc>
        <w:tc>
          <w:tcPr>
            <w:tcW w:w="856" w:type="dxa"/>
            <w:tcBorders>
              <w:left w:val="single" w:sz="4" w:space="0" w:color="000000"/>
              <w:bottom w:val="single" w:sz="4" w:space="0" w:color="000000"/>
            </w:tcBorders>
          </w:tcPr>
          <w:p w:rsidR="00D60968" w:rsidRPr="00D60968" w:rsidRDefault="00D60968" w:rsidP="00D60968">
            <w:pPr>
              <w:snapToGrid w:val="0"/>
              <w:rPr>
                <w:rFonts w:ascii="Times New Roman" w:hAnsi="Times New Roman" w:cs="Times New Roman"/>
                <w:sz w:val="24"/>
                <w:szCs w:val="24"/>
              </w:rPr>
            </w:pPr>
            <w:r w:rsidRPr="00D60968">
              <w:rPr>
                <w:rFonts w:ascii="Times New Roman" w:hAnsi="Times New Roman" w:cs="Times New Roman"/>
                <w:sz w:val="24"/>
                <w:szCs w:val="24"/>
              </w:rPr>
              <w:t>VO-2,3</w:t>
            </w:r>
          </w:p>
        </w:tc>
        <w:tc>
          <w:tcPr>
            <w:tcW w:w="856" w:type="dxa"/>
            <w:tcBorders>
              <w:left w:val="single" w:sz="4" w:space="0" w:color="000000"/>
              <w:bottom w:val="single" w:sz="4" w:space="0" w:color="000000"/>
            </w:tcBorders>
          </w:tcPr>
          <w:p w:rsidR="00D60968" w:rsidRPr="00D60968" w:rsidRDefault="00D60968" w:rsidP="00D60968">
            <w:pPr>
              <w:snapToGrid w:val="0"/>
              <w:rPr>
                <w:rFonts w:ascii="Times New Roman" w:hAnsi="Times New Roman" w:cs="Times New Roman"/>
                <w:sz w:val="24"/>
                <w:szCs w:val="24"/>
              </w:rPr>
            </w:pPr>
            <w:r w:rsidRPr="00D60968">
              <w:rPr>
                <w:rFonts w:ascii="Times New Roman" w:hAnsi="Times New Roman" w:cs="Times New Roman"/>
                <w:sz w:val="24"/>
                <w:szCs w:val="24"/>
              </w:rPr>
              <w:t>VO-1</w:t>
            </w:r>
          </w:p>
        </w:tc>
        <w:tc>
          <w:tcPr>
            <w:tcW w:w="856" w:type="dxa"/>
            <w:tcBorders>
              <w:left w:val="single" w:sz="4" w:space="0" w:color="000000"/>
              <w:bottom w:val="single" w:sz="4" w:space="0" w:color="000000"/>
            </w:tcBorders>
          </w:tcPr>
          <w:p w:rsidR="00D60968" w:rsidRPr="00D60968" w:rsidRDefault="00D60968" w:rsidP="00D60968">
            <w:pPr>
              <w:snapToGrid w:val="0"/>
              <w:rPr>
                <w:rFonts w:ascii="Times New Roman" w:hAnsi="Times New Roman" w:cs="Times New Roman"/>
                <w:sz w:val="24"/>
                <w:szCs w:val="24"/>
              </w:rPr>
            </w:pPr>
            <w:r w:rsidRPr="00D60968">
              <w:rPr>
                <w:rFonts w:ascii="Times New Roman" w:hAnsi="Times New Roman" w:cs="Times New Roman"/>
                <w:sz w:val="24"/>
                <w:szCs w:val="24"/>
              </w:rPr>
              <w:t>VO-1</w:t>
            </w:r>
          </w:p>
        </w:tc>
        <w:tc>
          <w:tcPr>
            <w:tcW w:w="1036" w:type="dxa"/>
            <w:tcBorders>
              <w:left w:val="single" w:sz="4" w:space="0" w:color="000000"/>
              <w:bottom w:val="single" w:sz="4" w:space="0" w:color="000000"/>
            </w:tcBorders>
          </w:tcPr>
          <w:p w:rsidR="00D60968" w:rsidRPr="00D60968" w:rsidRDefault="00D60968" w:rsidP="00D60968">
            <w:pPr>
              <w:snapToGrid w:val="0"/>
              <w:rPr>
                <w:rFonts w:ascii="Times New Roman" w:hAnsi="Times New Roman" w:cs="Times New Roman"/>
                <w:sz w:val="24"/>
                <w:szCs w:val="24"/>
              </w:rPr>
            </w:pPr>
          </w:p>
        </w:tc>
        <w:tc>
          <w:tcPr>
            <w:tcW w:w="4906" w:type="dxa"/>
            <w:tcBorders>
              <w:left w:val="single" w:sz="4" w:space="0" w:color="000000"/>
              <w:bottom w:val="single" w:sz="4" w:space="0" w:color="000000"/>
              <w:right w:val="single" w:sz="4" w:space="0" w:color="000000"/>
            </w:tcBorders>
          </w:tcPr>
          <w:p w:rsidR="00764922" w:rsidRPr="00764922" w:rsidRDefault="00D60968" w:rsidP="00300D64">
            <w:pPr>
              <w:pStyle w:val="Default"/>
              <w:numPr>
                <w:ilvl w:val="0"/>
                <w:numId w:val="465"/>
              </w:numPr>
              <w:snapToGrid w:val="0"/>
              <w:spacing w:after="86"/>
              <w:rPr>
                <w:bCs/>
                <w:sz w:val="22"/>
                <w:szCs w:val="22"/>
              </w:rPr>
            </w:pPr>
            <w:r w:rsidRPr="00764922">
              <w:rPr>
                <w:bCs/>
                <w:sz w:val="22"/>
                <w:szCs w:val="22"/>
              </w:rPr>
              <w:t xml:space="preserve">Formy participace občanů v politickém životě – </w:t>
            </w:r>
          </w:p>
          <w:p w:rsidR="00D60968" w:rsidRPr="00764922" w:rsidRDefault="00D60968" w:rsidP="00764922">
            <w:pPr>
              <w:pStyle w:val="Default"/>
              <w:snapToGrid w:val="0"/>
              <w:spacing w:after="86"/>
              <w:rPr>
                <w:bCs/>
                <w:sz w:val="22"/>
                <w:szCs w:val="22"/>
              </w:rPr>
            </w:pPr>
            <w:r w:rsidRPr="00764922">
              <w:rPr>
                <w:bCs/>
                <w:sz w:val="22"/>
                <w:szCs w:val="22"/>
              </w:rPr>
              <w:t xml:space="preserve">1)volební systémy a demokratické volby a politika (parlamentní, krajské a komunální volby); </w:t>
            </w:r>
          </w:p>
          <w:p w:rsidR="00D60968" w:rsidRPr="00764922" w:rsidRDefault="00D60968" w:rsidP="00D60968">
            <w:pPr>
              <w:pStyle w:val="Default"/>
              <w:spacing w:after="86"/>
              <w:rPr>
                <w:bCs/>
                <w:sz w:val="22"/>
                <w:szCs w:val="22"/>
              </w:rPr>
            </w:pPr>
            <w:r w:rsidRPr="00764922">
              <w:rPr>
                <w:bCs/>
                <w:sz w:val="22"/>
                <w:szCs w:val="22"/>
              </w:rPr>
              <w:t>2)obec jako základní jednotka samosprávy státu;</w:t>
            </w:r>
          </w:p>
          <w:p w:rsidR="00D60968" w:rsidRPr="00764922" w:rsidRDefault="00D60968" w:rsidP="003D727D">
            <w:pPr>
              <w:pStyle w:val="Default"/>
              <w:spacing w:after="86"/>
              <w:rPr>
                <w:bCs/>
                <w:sz w:val="22"/>
                <w:szCs w:val="22"/>
              </w:rPr>
            </w:pPr>
            <w:r w:rsidRPr="00764922">
              <w:rPr>
                <w:bCs/>
                <w:sz w:val="22"/>
                <w:szCs w:val="22"/>
              </w:rPr>
              <w:t>3) společens</w:t>
            </w:r>
            <w:r w:rsidR="003D727D" w:rsidRPr="00764922">
              <w:rPr>
                <w:bCs/>
                <w:sz w:val="22"/>
                <w:szCs w:val="22"/>
              </w:rPr>
              <w:t xml:space="preserve">ké organizace a hnutí </w:t>
            </w:r>
          </w:p>
        </w:tc>
      </w:tr>
      <w:tr w:rsidR="00D60968" w:rsidRPr="00D60968" w:rsidTr="00D60968">
        <w:tc>
          <w:tcPr>
            <w:tcW w:w="1538" w:type="dxa"/>
            <w:tcBorders>
              <w:left w:val="single" w:sz="4" w:space="0" w:color="000000"/>
              <w:bottom w:val="single" w:sz="4" w:space="0" w:color="000000"/>
            </w:tcBorders>
          </w:tcPr>
          <w:p w:rsidR="00D60968" w:rsidRPr="00D60968" w:rsidRDefault="00D60968" w:rsidP="00D60968">
            <w:pPr>
              <w:snapToGrid w:val="0"/>
              <w:rPr>
                <w:rFonts w:ascii="Times New Roman" w:hAnsi="Times New Roman" w:cs="Times New Roman"/>
                <w:b/>
                <w:sz w:val="24"/>
                <w:szCs w:val="24"/>
              </w:rPr>
            </w:pPr>
            <w:r w:rsidRPr="00D60968">
              <w:rPr>
                <w:rFonts w:ascii="Times New Roman" w:hAnsi="Times New Roman" w:cs="Times New Roman"/>
                <w:b/>
                <w:sz w:val="24"/>
                <w:szCs w:val="24"/>
              </w:rPr>
              <w:t>Principy demokracie</w:t>
            </w:r>
          </w:p>
          <w:p w:rsidR="00D60968" w:rsidRPr="00D60968" w:rsidRDefault="00D60968" w:rsidP="00D60968">
            <w:pPr>
              <w:rPr>
                <w:rFonts w:ascii="Times New Roman" w:hAnsi="Times New Roman" w:cs="Times New Roman"/>
                <w:b/>
                <w:sz w:val="24"/>
                <w:szCs w:val="24"/>
              </w:rPr>
            </w:pPr>
            <w:r w:rsidRPr="00D60968">
              <w:rPr>
                <w:rFonts w:ascii="Times New Roman" w:hAnsi="Times New Roman" w:cs="Times New Roman"/>
                <w:b/>
                <w:sz w:val="24"/>
                <w:szCs w:val="24"/>
              </w:rPr>
              <w:t>jako formy vlády a</w:t>
            </w:r>
          </w:p>
          <w:p w:rsidR="00D60968" w:rsidRPr="00D60968" w:rsidRDefault="00D60968" w:rsidP="00D60968">
            <w:pPr>
              <w:rPr>
                <w:rFonts w:ascii="Times New Roman" w:hAnsi="Times New Roman" w:cs="Times New Roman"/>
                <w:b/>
                <w:sz w:val="24"/>
                <w:szCs w:val="24"/>
              </w:rPr>
            </w:pPr>
            <w:r w:rsidRPr="00D60968">
              <w:rPr>
                <w:rFonts w:ascii="Times New Roman" w:hAnsi="Times New Roman" w:cs="Times New Roman"/>
                <w:b/>
                <w:sz w:val="24"/>
                <w:szCs w:val="24"/>
              </w:rPr>
              <w:t>způsobu rozhodování</w:t>
            </w:r>
          </w:p>
        </w:tc>
        <w:tc>
          <w:tcPr>
            <w:tcW w:w="836" w:type="dxa"/>
            <w:tcBorders>
              <w:left w:val="single" w:sz="4" w:space="0" w:color="000000"/>
              <w:bottom w:val="single" w:sz="4" w:space="0" w:color="000000"/>
            </w:tcBorders>
          </w:tcPr>
          <w:p w:rsidR="00D60968" w:rsidRPr="00D60968" w:rsidRDefault="00D60968" w:rsidP="00D60968">
            <w:pPr>
              <w:snapToGrid w:val="0"/>
              <w:rPr>
                <w:rFonts w:ascii="Times New Roman" w:hAnsi="Times New Roman" w:cs="Times New Roman"/>
                <w:sz w:val="24"/>
                <w:szCs w:val="24"/>
              </w:rPr>
            </w:pPr>
          </w:p>
        </w:tc>
        <w:tc>
          <w:tcPr>
            <w:tcW w:w="836" w:type="dxa"/>
            <w:tcBorders>
              <w:left w:val="single" w:sz="4" w:space="0" w:color="000000"/>
              <w:bottom w:val="single" w:sz="4" w:space="0" w:color="000000"/>
            </w:tcBorders>
          </w:tcPr>
          <w:p w:rsidR="00D60968" w:rsidRPr="00D60968" w:rsidRDefault="00D60968" w:rsidP="00D60968">
            <w:pPr>
              <w:snapToGrid w:val="0"/>
              <w:rPr>
                <w:rFonts w:ascii="Times New Roman" w:hAnsi="Times New Roman" w:cs="Times New Roman"/>
                <w:sz w:val="24"/>
                <w:szCs w:val="24"/>
              </w:rPr>
            </w:pPr>
          </w:p>
        </w:tc>
        <w:tc>
          <w:tcPr>
            <w:tcW w:w="836" w:type="dxa"/>
            <w:tcBorders>
              <w:left w:val="single" w:sz="4" w:space="0" w:color="000000"/>
              <w:bottom w:val="single" w:sz="4" w:space="0" w:color="000000"/>
            </w:tcBorders>
          </w:tcPr>
          <w:p w:rsidR="00D60968" w:rsidRPr="00D60968" w:rsidRDefault="00D60968" w:rsidP="00D60968">
            <w:pPr>
              <w:snapToGrid w:val="0"/>
              <w:rPr>
                <w:rFonts w:ascii="Times New Roman" w:hAnsi="Times New Roman" w:cs="Times New Roman"/>
                <w:sz w:val="24"/>
                <w:szCs w:val="24"/>
              </w:rPr>
            </w:pPr>
          </w:p>
        </w:tc>
        <w:tc>
          <w:tcPr>
            <w:tcW w:w="836" w:type="dxa"/>
            <w:tcBorders>
              <w:left w:val="single" w:sz="4" w:space="0" w:color="000000"/>
              <w:bottom w:val="single" w:sz="4" w:space="0" w:color="000000"/>
            </w:tcBorders>
          </w:tcPr>
          <w:p w:rsidR="00D60968" w:rsidRPr="00D60968" w:rsidRDefault="00D60968" w:rsidP="00D60968">
            <w:pPr>
              <w:snapToGrid w:val="0"/>
              <w:rPr>
                <w:rFonts w:ascii="Times New Roman" w:hAnsi="Times New Roman" w:cs="Times New Roman"/>
                <w:sz w:val="24"/>
                <w:szCs w:val="24"/>
              </w:rPr>
            </w:pPr>
          </w:p>
        </w:tc>
        <w:tc>
          <w:tcPr>
            <w:tcW w:w="836" w:type="dxa"/>
            <w:tcBorders>
              <w:left w:val="single" w:sz="4" w:space="0" w:color="000000"/>
              <w:bottom w:val="single" w:sz="4" w:space="0" w:color="000000"/>
            </w:tcBorders>
          </w:tcPr>
          <w:p w:rsidR="00D60968" w:rsidRPr="00D60968" w:rsidRDefault="00D60968" w:rsidP="00D60968">
            <w:pPr>
              <w:snapToGrid w:val="0"/>
              <w:rPr>
                <w:rFonts w:ascii="Times New Roman" w:hAnsi="Times New Roman" w:cs="Times New Roman"/>
                <w:sz w:val="24"/>
                <w:szCs w:val="24"/>
              </w:rPr>
            </w:pPr>
            <w:r w:rsidRPr="00D60968">
              <w:rPr>
                <w:rFonts w:ascii="Times New Roman" w:hAnsi="Times New Roman" w:cs="Times New Roman"/>
                <w:sz w:val="24"/>
                <w:szCs w:val="24"/>
              </w:rPr>
              <w:t>VL-3</w:t>
            </w:r>
          </w:p>
        </w:tc>
        <w:tc>
          <w:tcPr>
            <w:tcW w:w="856" w:type="dxa"/>
            <w:tcBorders>
              <w:left w:val="single" w:sz="4" w:space="0" w:color="000000"/>
              <w:bottom w:val="single" w:sz="4" w:space="0" w:color="000000"/>
            </w:tcBorders>
          </w:tcPr>
          <w:p w:rsidR="00D60968" w:rsidRPr="00D60968" w:rsidRDefault="00D60968" w:rsidP="00D60968">
            <w:pPr>
              <w:snapToGrid w:val="0"/>
              <w:rPr>
                <w:rFonts w:ascii="Times New Roman" w:hAnsi="Times New Roman" w:cs="Times New Roman"/>
                <w:sz w:val="24"/>
                <w:szCs w:val="24"/>
              </w:rPr>
            </w:pPr>
            <w:r w:rsidRPr="00D60968">
              <w:rPr>
                <w:rFonts w:ascii="Times New Roman" w:hAnsi="Times New Roman" w:cs="Times New Roman"/>
                <w:sz w:val="24"/>
                <w:szCs w:val="24"/>
              </w:rPr>
              <w:t>VO-2</w:t>
            </w:r>
            <w:r w:rsidR="00B555BE">
              <w:rPr>
                <w:rFonts w:ascii="Times New Roman" w:hAnsi="Times New Roman" w:cs="Times New Roman"/>
                <w:sz w:val="24"/>
                <w:szCs w:val="24"/>
              </w:rPr>
              <w:t>,</w:t>
            </w:r>
            <w:r w:rsidR="00B555BE" w:rsidRPr="00D60968">
              <w:rPr>
                <w:rFonts w:ascii="Times New Roman" w:hAnsi="Times New Roman" w:cs="Times New Roman"/>
                <w:sz w:val="24"/>
                <w:szCs w:val="24"/>
              </w:rPr>
              <w:t>5</w:t>
            </w:r>
          </w:p>
        </w:tc>
        <w:tc>
          <w:tcPr>
            <w:tcW w:w="856" w:type="dxa"/>
            <w:tcBorders>
              <w:left w:val="single" w:sz="4" w:space="0" w:color="000000"/>
              <w:bottom w:val="single" w:sz="4" w:space="0" w:color="000000"/>
            </w:tcBorders>
          </w:tcPr>
          <w:p w:rsidR="00D60968" w:rsidRPr="00D60968" w:rsidRDefault="00D60968" w:rsidP="00D60968">
            <w:pPr>
              <w:snapToGrid w:val="0"/>
              <w:rPr>
                <w:rFonts w:ascii="Times New Roman" w:hAnsi="Times New Roman" w:cs="Times New Roman"/>
                <w:sz w:val="24"/>
                <w:szCs w:val="24"/>
              </w:rPr>
            </w:pPr>
            <w:r w:rsidRPr="00D60968">
              <w:rPr>
                <w:rFonts w:ascii="Times New Roman" w:hAnsi="Times New Roman" w:cs="Times New Roman"/>
                <w:sz w:val="24"/>
                <w:szCs w:val="24"/>
              </w:rPr>
              <w:t>VO-1,2,4</w:t>
            </w:r>
          </w:p>
        </w:tc>
        <w:tc>
          <w:tcPr>
            <w:tcW w:w="856" w:type="dxa"/>
            <w:tcBorders>
              <w:left w:val="single" w:sz="4" w:space="0" w:color="000000"/>
              <w:bottom w:val="single" w:sz="4" w:space="0" w:color="000000"/>
            </w:tcBorders>
          </w:tcPr>
          <w:p w:rsidR="00D60968" w:rsidRPr="00D60968" w:rsidRDefault="00D60968" w:rsidP="00D60968">
            <w:pPr>
              <w:snapToGrid w:val="0"/>
              <w:rPr>
                <w:rFonts w:ascii="Times New Roman" w:hAnsi="Times New Roman" w:cs="Times New Roman"/>
                <w:sz w:val="24"/>
                <w:szCs w:val="24"/>
              </w:rPr>
            </w:pPr>
            <w:r w:rsidRPr="00D60968">
              <w:rPr>
                <w:rFonts w:ascii="Times New Roman" w:hAnsi="Times New Roman" w:cs="Times New Roman"/>
                <w:sz w:val="24"/>
                <w:szCs w:val="24"/>
              </w:rPr>
              <w:t>VO-1,2,3,4</w:t>
            </w:r>
          </w:p>
        </w:tc>
        <w:tc>
          <w:tcPr>
            <w:tcW w:w="1036" w:type="dxa"/>
            <w:tcBorders>
              <w:left w:val="single" w:sz="4" w:space="0" w:color="000000"/>
              <w:bottom w:val="single" w:sz="4" w:space="0" w:color="000000"/>
            </w:tcBorders>
          </w:tcPr>
          <w:p w:rsidR="00D60968" w:rsidRPr="00D60968" w:rsidRDefault="00D60968" w:rsidP="00D60968">
            <w:pPr>
              <w:snapToGrid w:val="0"/>
              <w:rPr>
                <w:rFonts w:ascii="Times New Roman" w:hAnsi="Times New Roman" w:cs="Times New Roman"/>
                <w:sz w:val="24"/>
                <w:szCs w:val="24"/>
              </w:rPr>
            </w:pPr>
            <w:r w:rsidRPr="00D60968">
              <w:rPr>
                <w:rFonts w:ascii="Times New Roman" w:hAnsi="Times New Roman" w:cs="Times New Roman"/>
                <w:sz w:val="24"/>
                <w:szCs w:val="24"/>
              </w:rPr>
              <w:t>D-1</w:t>
            </w:r>
          </w:p>
          <w:p w:rsidR="00D60968" w:rsidRPr="00D60968" w:rsidRDefault="00D60968" w:rsidP="00B555BE">
            <w:pPr>
              <w:snapToGrid w:val="0"/>
              <w:rPr>
                <w:rFonts w:ascii="Times New Roman" w:hAnsi="Times New Roman" w:cs="Times New Roman"/>
                <w:sz w:val="24"/>
                <w:szCs w:val="24"/>
              </w:rPr>
            </w:pPr>
          </w:p>
        </w:tc>
        <w:tc>
          <w:tcPr>
            <w:tcW w:w="4906" w:type="dxa"/>
            <w:tcBorders>
              <w:left w:val="single" w:sz="4" w:space="0" w:color="000000"/>
              <w:bottom w:val="single" w:sz="4" w:space="0" w:color="000000"/>
              <w:right w:val="single" w:sz="4" w:space="0" w:color="000000"/>
            </w:tcBorders>
          </w:tcPr>
          <w:p w:rsidR="00D60968" w:rsidRPr="00764922" w:rsidRDefault="00D60968" w:rsidP="00300D64">
            <w:pPr>
              <w:pStyle w:val="Default"/>
              <w:numPr>
                <w:ilvl w:val="0"/>
                <w:numId w:val="465"/>
              </w:numPr>
              <w:snapToGrid w:val="0"/>
              <w:rPr>
                <w:bCs/>
                <w:sz w:val="22"/>
                <w:szCs w:val="22"/>
              </w:rPr>
            </w:pPr>
            <w:r w:rsidRPr="00764922">
              <w:rPr>
                <w:bCs/>
                <w:sz w:val="22"/>
                <w:szCs w:val="22"/>
              </w:rPr>
              <w:t>Principy demokracie jako formy vlády a způsobu rozhodování</w:t>
            </w:r>
          </w:p>
          <w:p w:rsidR="00D60968" w:rsidRPr="00764922" w:rsidRDefault="00D60968" w:rsidP="00D60968">
            <w:pPr>
              <w:pStyle w:val="Default"/>
              <w:rPr>
                <w:bCs/>
                <w:sz w:val="22"/>
                <w:szCs w:val="22"/>
              </w:rPr>
            </w:pPr>
            <w:r w:rsidRPr="00764922">
              <w:rPr>
                <w:bCs/>
                <w:sz w:val="22"/>
                <w:szCs w:val="22"/>
              </w:rPr>
              <w:t>1) demokracie jako protiváha diktatury a anarchie;</w:t>
            </w:r>
          </w:p>
          <w:p w:rsidR="00D60968" w:rsidRPr="00764922" w:rsidRDefault="00D60968" w:rsidP="00D60968">
            <w:pPr>
              <w:pStyle w:val="Default"/>
              <w:rPr>
                <w:bCs/>
                <w:sz w:val="22"/>
                <w:szCs w:val="22"/>
              </w:rPr>
            </w:pPr>
            <w:r w:rsidRPr="00764922">
              <w:rPr>
                <w:bCs/>
                <w:sz w:val="22"/>
                <w:szCs w:val="22"/>
              </w:rPr>
              <w:t xml:space="preserve"> 2)principy demokracie;</w:t>
            </w:r>
          </w:p>
          <w:p w:rsidR="00D60968" w:rsidRPr="00764922" w:rsidRDefault="00D60968" w:rsidP="00D60968">
            <w:pPr>
              <w:pStyle w:val="Default"/>
              <w:rPr>
                <w:bCs/>
                <w:sz w:val="22"/>
                <w:szCs w:val="22"/>
              </w:rPr>
            </w:pPr>
            <w:r w:rsidRPr="00764922">
              <w:rPr>
                <w:bCs/>
                <w:sz w:val="22"/>
                <w:szCs w:val="22"/>
              </w:rPr>
              <w:t xml:space="preserve">3) základní kategorie fungování demokracie    (spravedlnost, řád, norma, zákon, právo, morálka); </w:t>
            </w:r>
          </w:p>
          <w:p w:rsidR="00D60968" w:rsidRPr="00764922" w:rsidRDefault="00D60968" w:rsidP="00D60968">
            <w:pPr>
              <w:pStyle w:val="Default"/>
              <w:rPr>
                <w:sz w:val="22"/>
                <w:szCs w:val="22"/>
              </w:rPr>
            </w:pPr>
            <w:r w:rsidRPr="00764922">
              <w:rPr>
                <w:bCs/>
                <w:sz w:val="22"/>
                <w:szCs w:val="22"/>
              </w:rPr>
              <w:t>4)význam Ústavy jako základního zákona země;</w:t>
            </w:r>
            <w:r w:rsidRPr="00764922">
              <w:rPr>
                <w:sz w:val="22"/>
                <w:szCs w:val="22"/>
              </w:rPr>
              <w:t xml:space="preserve"> </w:t>
            </w:r>
          </w:p>
          <w:p w:rsidR="00D60968" w:rsidRPr="00764922" w:rsidRDefault="00D60968" w:rsidP="003F365F">
            <w:pPr>
              <w:pStyle w:val="Default"/>
              <w:rPr>
                <w:bCs/>
                <w:sz w:val="22"/>
                <w:szCs w:val="22"/>
              </w:rPr>
            </w:pPr>
            <w:r w:rsidRPr="00764922">
              <w:rPr>
                <w:bCs/>
                <w:sz w:val="22"/>
                <w:szCs w:val="22"/>
              </w:rPr>
              <w:t>5)demokratické způsoby řešení konfliktů a problémů v o</w:t>
            </w:r>
            <w:r w:rsidR="003F365F" w:rsidRPr="00764922">
              <w:rPr>
                <w:bCs/>
                <w:sz w:val="22"/>
                <w:szCs w:val="22"/>
              </w:rPr>
              <w:t xml:space="preserve">sobním životě i ve společnosti </w:t>
            </w:r>
          </w:p>
          <w:p w:rsidR="00D60968" w:rsidRPr="00D60968" w:rsidRDefault="00D60968" w:rsidP="00D60968">
            <w:pPr>
              <w:rPr>
                <w:rFonts w:ascii="Times New Roman" w:hAnsi="Times New Roman" w:cs="Times New Roman"/>
                <w:sz w:val="24"/>
                <w:szCs w:val="24"/>
              </w:rPr>
            </w:pPr>
          </w:p>
        </w:tc>
      </w:tr>
    </w:tbl>
    <w:p w:rsidR="003F365F" w:rsidRDefault="003F365F" w:rsidP="00D60968">
      <w:pPr>
        <w:pStyle w:val="Default"/>
        <w:rPr>
          <w:b/>
          <w:bCs/>
        </w:rPr>
      </w:pPr>
    </w:p>
    <w:p w:rsidR="003F365F" w:rsidRDefault="003F365F" w:rsidP="00D60968">
      <w:pPr>
        <w:pStyle w:val="Default"/>
        <w:rPr>
          <w:b/>
          <w:bCs/>
        </w:rPr>
      </w:pPr>
    </w:p>
    <w:p w:rsidR="00D60968" w:rsidRPr="00D60968" w:rsidRDefault="00D60968" w:rsidP="00D60968">
      <w:pPr>
        <w:pStyle w:val="Default"/>
        <w:rPr>
          <w:b/>
          <w:bCs/>
        </w:rPr>
      </w:pPr>
      <w:r w:rsidRPr="00D60968">
        <w:rPr>
          <w:b/>
          <w:bCs/>
        </w:rPr>
        <w:t xml:space="preserve">Tematické okruhy průřezového tématu </w:t>
      </w:r>
    </w:p>
    <w:p w:rsidR="00D60968" w:rsidRPr="00D60968" w:rsidRDefault="00D60968" w:rsidP="00D60968">
      <w:pPr>
        <w:pStyle w:val="Default"/>
      </w:pPr>
      <w:r w:rsidRPr="00D60968">
        <w:t xml:space="preserve">Tematické okruhy průřezového tématu jsou zaměřeny na utváření a rozvíjení demokratických vědomostí, dovedností a postojů potřebných pro aktivní účast žáků – budoucích dospělých občanů – v životě demokratické společnosti. Při jejich realizaci je užitečné vycházet z reálných životních situací a doporučené obsahy tematických okruhů co nejvíce vztahovat k životní zkušenosti žáků. </w:t>
      </w:r>
    </w:p>
    <w:p w:rsidR="00D60968" w:rsidRDefault="00D60968" w:rsidP="00D60968"/>
    <w:p w:rsidR="00D60968" w:rsidRPr="00D60968" w:rsidRDefault="0A550221" w:rsidP="00131CC4">
      <w:pPr>
        <w:pStyle w:val="Nadpis2"/>
      </w:pPr>
      <w:bookmarkStart w:id="177" w:name="_Toc145684395"/>
      <w:bookmarkStart w:id="178" w:name="_Toc146020090"/>
      <w:r>
        <w:lastRenderedPageBreak/>
        <w:t>Výchova k myšlení v evropských a globálních souvislostech</w:t>
      </w:r>
      <w:bookmarkEnd w:id="177"/>
      <w:bookmarkEnd w:id="178"/>
    </w:p>
    <w:tbl>
      <w:tblPr>
        <w:tblW w:w="0" w:type="auto"/>
        <w:tblInd w:w="-10" w:type="dxa"/>
        <w:tblLayout w:type="fixed"/>
        <w:tblLook w:val="0000" w:firstRow="0" w:lastRow="0" w:firstColumn="0" w:lastColumn="0" w:noHBand="0" w:noVBand="0"/>
      </w:tblPr>
      <w:tblGrid>
        <w:gridCol w:w="1578"/>
        <w:gridCol w:w="836"/>
        <w:gridCol w:w="836"/>
        <w:gridCol w:w="836"/>
        <w:gridCol w:w="836"/>
        <w:gridCol w:w="836"/>
        <w:gridCol w:w="836"/>
        <w:gridCol w:w="836"/>
        <w:gridCol w:w="836"/>
        <w:gridCol w:w="1081"/>
        <w:gridCol w:w="4891"/>
      </w:tblGrid>
      <w:tr w:rsidR="00D60968" w:rsidRPr="00D60968" w:rsidTr="00D60968">
        <w:tc>
          <w:tcPr>
            <w:tcW w:w="9347" w:type="dxa"/>
            <w:gridSpan w:val="10"/>
            <w:tcBorders>
              <w:top w:val="single" w:sz="4" w:space="0" w:color="000000"/>
              <w:left w:val="single" w:sz="4" w:space="0" w:color="000000"/>
              <w:bottom w:val="single" w:sz="4" w:space="0" w:color="000000"/>
            </w:tcBorders>
          </w:tcPr>
          <w:p w:rsidR="00D60968" w:rsidRPr="00D60968" w:rsidRDefault="00D60968" w:rsidP="00D60968">
            <w:pPr>
              <w:snapToGrid w:val="0"/>
              <w:rPr>
                <w:rFonts w:ascii="Times New Roman" w:hAnsi="Times New Roman" w:cs="Times New Roman"/>
                <w:b/>
                <w:sz w:val="24"/>
                <w:szCs w:val="24"/>
              </w:rPr>
            </w:pPr>
            <w:r w:rsidRPr="00D60968">
              <w:rPr>
                <w:rFonts w:ascii="Times New Roman" w:hAnsi="Times New Roman" w:cs="Times New Roman"/>
                <w:b/>
                <w:sz w:val="24"/>
                <w:szCs w:val="24"/>
              </w:rPr>
              <w:t xml:space="preserve">3. VÝCHOVA K MYŠLENÍ V EVROPSKÝCH A GLOBÁLNÍCH SOUVISLOSTECH  - integrace  </w:t>
            </w:r>
            <w:r>
              <w:rPr>
                <w:rFonts w:ascii="Times New Roman" w:hAnsi="Times New Roman" w:cs="Times New Roman"/>
                <w:b/>
                <w:sz w:val="24"/>
                <w:szCs w:val="24"/>
              </w:rPr>
              <w:t xml:space="preserve"> </w:t>
            </w:r>
            <w:r w:rsidRPr="00D60968">
              <w:rPr>
                <w:rFonts w:ascii="Times New Roman" w:hAnsi="Times New Roman" w:cs="Times New Roman"/>
                <w:b/>
                <w:sz w:val="24"/>
                <w:szCs w:val="24"/>
              </w:rPr>
              <w:t xml:space="preserve">průřezových témat                                                                                                          </w:t>
            </w:r>
            <w:r>
              <w:rPr>
                <w:rFonts w:ascii="Times New Roman" w:hAnsi="Times New Roman" w:cs="Times New Roman"/>
                <w:b/>
                <w:sz w:val="24"/>
                <w:szCs w:val="24"/>
              </w:rPr>
              <w:t xml:space="preserve">                            </w:t>
            </w:r>
          </w:p>
        </w:tc>
        <w:tc>
          <w:tcPr>
            <w:tcW w:w="4891" w:type="dxa"/>
            <w:tcBorders>
              <w:top w:val="single" w:sz="4" w:space="0" w:color="000000"/>
              <w:left w:val="single" w:sz="4" w:space="0" w:color="000000"/>
              <w:bottom w:val="single" w:sz="4" w:space="0" w:color="000000"/>
              <w:right w:val="single" w:sz="4" w:space="0" w:color="000000"/>
            </w:tcBorders>
          </w:tcPr>
          <w:p w:rsidR="00D60968" w:rsidRPr="00D60968" w:rsidRDefault="00D60968" w:rsidP="00D60968">
            <w:pPr>
              <w:snapToGrid w:val="0"/>
              <w:rPr>
                <w:rFonts w:ascii="Times New Roman" w:hAnsi="Times New Roman" w:cs="Times New Roman"/>
                <w:sz w:val="24"/>
                <w:szCs w:val="24"/>
              </w:rPr>
            </w:pPr>
            <w:r w:rsidRPr="00D60968">
              <w:rPr>
                <w:rFonts w:ascii="Times New Roman" w:hAnsi="Times New Roman" w:cs="Times New Roman"/>
                <w:sz w:val="24"/>
                <w:szCs w:val="24"/>
              </w:rPr>
              <w:t>ČJS,ČS,VO,ČP,JJK,AJ,NJ,UK,ČZ-TV,</w:t>
            </w:r>
          </w:p>
        </w:tc>
      </w:tr>
      <w:tr w:rsidR="00D60968" w:rsidRPr="00D60968" w:rsidTr="00D60968">
        <w:trPr>
          <w:cantSplit/>
          <w:trHeight w:hRule="exact" w:val="356"/>
        </w:trPr>
        <w:tc>
          <w:tcPr>
            <w:tcW w:w="1578" w:type="dxa"/>
            <w:vMerge w:val="restart"/>
            <w:tcBorders>
              <w:left w:val="single" w:sz="4" w:space="0" w:color="000000"/>
              <w:bottom w:val="single" w:sz="4" w:space="0" w:color="000000"/>
            </w:tcBorders>
          </w:tcPr>
          <w:p w:rsidR="00D60968" w:rsidRPr="00D60968" w:rsidRDefault="00D60968" w:rsidP="00D60968">
            <w:pPr>
              <w:snapToGrid w:val="0"/>
              <w:rPr>
                <w:rFonts w:ascii="Times New Roman" w:hAnsi="Times New Roman" w:cs="Times New Roman"/>
                <w:sz w:val="24"/>
                <w:szCs w:val="24"/>
              </w:rPr>
            </w:pPr>
            <w:r w:rsidRPr="00D60968">
              <w:rPr>
                <w:rFonts w:ascii="Times New Roman" w:hAnsi="Times New Roman" w:cs="Times New Roman"/>
                <w:sz w:val="24"/>
                <w:szCs w:val="24"/>
              </w:rPr>
              <w:t>Tématické okruhy</w:t>
            </w:r>
          </w:p>
        </w:tc>
        <w:tc>
          <w:tcPr>
            <w:tcW w:w="4180" w:type="dxa"/>
            <w:gridSpan w:val="5"/>
            <w:tcBorders>
              <w:left w:val="single" w:sz="4" w:space="0" w:color="000000"/>
              <w:bottom w:val="single" w:sz="4" w:space="0" w:color="000000"/>
            </w:tcBorders>
          </w:tcPr>
          <w:p w:rsidR="00D60968" w:rsidRPr="00D60968" w:rsidRDefault="00D60968" w:rsidP="00D60968">
            <w:pPr>
              <w:snapToGrid w:val="0"/>
              <w:rPr>
                <w:rFonts w:ascii="Times New Roman" w:hAnsi="Times New Roman" w:cs="Times New Roman"/>
                <w:sz w:val="24"/>
                <w:szCs w:val="24"/>
              </w:rPr>
            </w:pPr>
            <w:r w:rsidRPr="00D60968">
              <w:rPr>
                <w:rFonts w:ascii="Times New Roman" w:hAnsi="Times New Roman" w:cs="Times New Roman"/>
                <w:sz w:val="24"/>
                <w:szCs w:val="24"/>
              </w:rPr>
              <w:t>1.stupeň</w:t>
            </w:r>
          </w:p>
        </w:tc>
        <w:tc>
          <w:tcPr>
            <w:tcW w:w="3589" w:type="dxa"/>
            <w:gridSpan w:val="4"/>
            <w:tcBorders>
              <w:left w:val="single" w:sz="4" w:space="0" w:color="000000"/>
              <w:bottom w:val="single" w:sz="4" w:space="0" w:color="000000"/>
            </w:tcBorders>
          </w:tcPr>
          <w:p w:rsidR="00D60968" w:rsidRPr="00D60968" w:rsidRDefault="00D60968" w:rsidP="00D60968">
            <w:pPr>
              <w:snapToGrid w:val="0"/>
              <w:rPr>
                <w:rFonts w:ascii="Times New Roman" w:hAnsi="Times New Roman" w:cs="Times New Roman"/>
                <w:sz w:val="24"/>
                <w:szCs w:val="24"/>
              </w:rPr>
            </w:pPr>
            <w:r w:rsidRPr="00D60968">
              <w:rPr>
                <w:rFonts w:ascii="Times New Roman" w:hAnsi="Times New Roman" w:cs="Times New Roman"/>
                <w:sz w:val="24"/>
                <w:szCs w:val="24"/>
              </w:rPr>
              <w:t>2.stupeň</w:t>
            </w:r>
          </w:p>
        </w:tc>
        <w:tc>
          <w:tcPr>
            <w:tcW w:w="4891" w:type="dxa"/>
            <w:tcBorders>
              <w:left w:val="single" w:sz="4" w:space="0" w:color="000000"/>
              <w:bottom w:val="single" w:sz="4" w:space="0" w:color="000000"/>
              <w:right w:val="single" w:sz="4" w:space="0" w:color="000000"/>
            </w:tcBorders>
          </w:tcPr>
          <w:p w:rsidR="00D60968" w:rsidRPr="00D60968" w:rsidRDefault="00D60968" w:rsidP="00D60968">
            <w:pPr>
              <w:snapToGrid w:val="0"/>
              <w:rPr>
                <w:rFonts w:ascii="Times New Roman" w:hAnsi="Times New Roman" w:cs="Times New Roman"/>
                <w:sz w:val="24"/>
                <w:szCs w:val="24"/>
              </w:rPr>
            </w:pPr>
          </w:p>
        </w:tc>
      </w:tr>
      <w:tr w:rsidR="00D60968" w:rsidRPr="00D60968" w:rsidTr="00D60968">
        <w:trPr>
          <w:cantSplit/>
        </w:trPr>
        <w:tc>
          <w:tcPr>
            <w:tcW w:w="1578" w:type="dxa"/>
            <w:vMerge/>
            <w:tcBorders>
              <w:left w:val="single" w:sz="4" w:space="0" w:color="000000"/>
              <w:bottom w:val="single" w:sz="4" w:space="0" w:color="000000"/>
            </w:tcBorders>
          </w:tcPr>
          <w:p w:rsidR="00D60968" w:rsidRPr="00D60968" w:rsidRDefault="00D60968" w:rsidP="00D60968">
            <w:pPr>
              <w:rPr>
                <w:rFonts w:ascii="Times New Roman" w:hAnsi="Times New Roman" w:cs="Times New Roman"/>
                <w:sz w:val="24"/>
                <w:szCs w:val="24"/>
              </w:rPr>
            </w:pPr>
          </w:p>
        </w:tc>
        <w:tc>
          <w:tcPr>
            <w:tcW w:w="836" w:type="dxa"/>
            <w:tcBorders>
              <w:left w:val="single" w:sz="4" w:space="0" w:color="000000"/>
              <w:bottom w:val="single" w:sz="4" w:space="0" w:color="000000"/>
            </w:tcBorders>
          </w:tcPr>
          <w:p w:rsidR="00D60968" w:rsidRPr="00D60968" w:rsidRDefault="00D60968" w:rsidP="00D60968">
            <w:pPr>
              <w:snapToGrid w:val="0"/>
              <w:rPr>
                <w:rFonts w:ascii="Times New Roman" w:hAnsi="Times New Roman" w:cs="Times New Roman"/>
                <w:sz w:val="24"/>
                <w:szCs w:val="24"/>
              </w:rPr>
            </w:pPr>
            <w:r w:rsidRPr="00D60968">
              <w:rPr>
                <w:rFonts w:ascii="Times New Roman" w:hAnsi="Times New Roman" w:cs="Times New Roman"/>
                <w:sz w:val="24"/>
                <w:szCs w:val="24"/>
              </w:rPr>
              <w:t>1.třída</w:t>
            </w:r>
          </w:p>
        </w:tc>
        <w:tc>
          <w:tcPr>
            <w:tcW w:w="836" w:type="dxa"/>
            <w:tcBorders>
              <w:left w:val="single" w:sz="4" w:space="0" w:color="000000"/>
              <w:bottom w:val="single" w:sz="4" w:space="0" w:color="000000"/>
            </w:tcBorders>
          </w:tcPr>
          <w:p w:rsidR="00D60968" w:rsidRPr="00D60968" w:rsidRDefault="00D60968" w:rsidP="00D60968">
            <w:pPr>
              <w:snapToGrid w:val="0"/>
              <w:rPr>
                <w:rFonts w:ascii="Times New Roman" w:hAnsi="Times New Roman" w:cs="Times New Roman"/>
                <w:sz w:val="24"/>
                <w:szCs w:val="24"/>
              </w:rPr>
            </w:pPr>
            <w:r w:rsidRPr="00D60968">
              <w:rPr>
                <w:rFonts w:ascii="Times New Roman" w:hAnsi="Times New Roman" w:cs="Times New Roman"/>
                <w:sz w:val="24"/>
                <w:szCs w:val="24"/>
              </w:rPr>
              <w:t>2.třída</w:t>
            </w:r>
          </w:p>
        </w:tc>
        <w:tc>
          <w:tcPr>
            <w:tcW w:w="836" w:type="dxa"/>
            <w:tcBorders>
              <w:left w:val="single" w:sz="4" w:space="0" w:color="000000"/>
              <w:bottom w:val="single" w:sz="4" w:space="0" w:color="000000"/>
            </w:tcBorders>
          </w:tcPr>
          <w:p w:rsidR="00D60968" w:rsidRPr="00D60968" w:rsidRDefault="00D60968" w:rsidP="00D60968">
            <w:pPr>
              <w:snapToGrid w:val="0"/>
              <w:rPr>
                <w:rFonts w:ascii="Times New Roman" w:hAnsi="Times New Roman" w:cs="Times New Roman"/>
                <w:sz w:val="24"/>
                <w:szCs w:val="24"/>
              </w:rPr>
            </w:pPr>
            <w:r w:rsidRPr="00D60968">
              <w:rPr>
                <w:rFonts w:ascii="Times New Roman" w:hAnsi="Times New Roman" w:cs="Times New Roman"/>
                <w:sz w:val="24"/>
                <w:szCs w:val="24"/>
              </w:rPr>
              <w:t>3.třída</w:t>
            </w:r>
          </w:p>
        </w:tc>
        <w:tc>
          <w:tcPr>
            <w:tcW w:w="836" w:type="dxa"/>
            <w:tcBorders>
              <w:left w:val="single" w:sz="4" w:space="0" w:color="000000"/>
              <w:bottom w:val="single" w:sz="4" w:space="0" w:color="000000"/>
            </w:tcBorders>
          </w:tcPr>
          <w:p w:rsidR="00D60968" w:rsidRPr="00D60968" w:rsidRDefault="00D60968" w:rsidP="00D60968">
            <w:pPr>
              <w:snapToGrid w:val="0"/>
              <w:rPr>
                <w:rFonts w:ascii="Times New Roman" w:hAnsi="Times New Roman" w:cs="Times New Roman"/>
                <w:sz w:val="24"/>
                <w:szCs w:val="24"/>
              </w:rPr>
            </w:pPr>
            <w:r w:rsidRPr="00D60968">
              <w:rPr>
                <w:rFonts w:ascii="Times New Roman" w:hAnsi="Times New Roman" w:cs="Times New Roman"/>
                <w:sz w:val="24"/>
                <w:szCs w:val="24"/>
              </w:rPr>
              <w:t>4.třída</w:t>
            </w:r>
          </w:p>
        </w:tc>
        <w:tc>
          <w:tcPr>
            <w:tcW w:w="836" w:type="dxa"/>
            <w:tcBorders>
              <w:left w:val="single" w:sz="4" w:space="0" w:color="000000"/>
              <w:bottom w:val="single" w:sz="4" w:space="0" w:color="000000"/>
            </w:tcBorders>
          </w:tcPr>
          <w:p w:rsidR="00D60968" w:rsidRPr="00D60968" w:rsidRDefault="00D60968" w:rsidP="00D60968">
            <w:pPr>
              <w:snapToGrid w:val="0"/>
              <w:rPr>
                <w:rFonts w:ascii="Times New Roman" w:hAnsi="Times New Roman" w:cs="Times New Roman"/>
                <w:sz w:val="24"/>
                <w:szCs w:val="24"/>
              </w:rPr>
            </w:pPr>
            <w:r w:rsidRPr="00D60968">
              <w:rPr>
                <w:rFonts w:ascii="Times New Roman" w:hAnsi="Times New Roman" w:cs="Times New Roman"/>
                <w:sz w:val="24"/>
                <w:szCs w:val="24"/>
              </w:rPr>
              <w:t>5.třída</w:t>
            </w:r>
          </w:p>
        </w:tc>
        <w:tc>
          <w:tcPr>
            <w:tcW w:w="836" w:type="dxa"/>
            <w:tcBorders>
              <w:left w:val="single" w:sz="4" w:space="0" w:color="000000"/>
              <w:bottom w:val="single" w:sz="4" w:space="0" w:color="000000"/>
            </w:tcBorders>
          </w:tcPr>
          <w:p w:rsidR="00D60968" w:rsidRPr="00D60968" w:rsidRDefault="00D60968" w:rsidP="00D60968">
            <w:pPr>
              <w:snapToGrid w:val="0"/>
              <w:rPr>
                <w:rFonts w:ascii="Times New Roman" w:hAnsi="Times New Roman" w:cs="Times New Roman"/>
                <w:sz w:val="24"/>
                <w:szCs w:val="24"/>
              </w:rPr>
            </w:pPr>
            <w:r w:rsidRPr="00D60968">
              <w:rPr>
                <w:rFonts w:ascii="Times New Roman" w:hAnsi="Times New Roman" w:cs="Times New Roman"/>
                <w:sz w:val="24"/>
                <w:szCs w:val="24"/>
              </w:rPr>
              <w:t>6.třída</w:t>
            </w:r>
          </w:p>
        </w:tc>
        <w:tc>
          <w:tcPr>
            <w:tcW w:w="836" w:type="dxa"/>
            <w:tcBorders>
              <w:left w:val="single" w:sz="4" w:space="0" w:color="000000"/>
              <w:bottom w:val="single" w:sz="4" w:space="0" w:color="000000"/>
            </w:tcBorders>
          </w:tcPr>
          <w:p w:rsidR="00D60968" w:rsidRPr="00D60968" w:rsidRDefault="00D60968" w:rsidP="00D60968">
            <w:pPr>
              <w:snapToGrid w:val="0"/>
              <w:rPr>
                <w:rFonts w:ascii="Times New Roman" w:hAnsi="Times New Roman" w:cs="Times New Roman"/>
                <w:sz w:val="24"/>
                <w:szCs w:val="24"/>
              </w:rPr>
            </w:pPr>
            <w:r w:rsidRPr="00D60968">
              <w:rPr>
                <w:rFonts w:ascii="Times New Roman" w:hAnsi="Times New Roman" w:cs="Times New Roman"/>
                <w:sz w:val="24"/>
                <w:szCs w:val="24"/>
              </w:rPr>
              <w:t>7.třída</w:t>
            </w:r>
          </w:p>
        </w:tc>
        <w:tc>
          <w:tcPr>
            <w:tcW w:w="836" w:type="dxa"/>
            <w:tcBorders>
              <w:left w:val="single" w:sz="4" w:space="0" w:color="000000"/>
              <w:bottom w:val="single" w:sz="4" w:space="0" w:color="000000"/>
            </w:tcBorders>
          </w:tcPr>
          <w:p w:rsidR="00D60968" w:rsidRPr="00D60968" w:rsidRDefault="00D60968" w:rsidP="00D60968">
            <w:pPr>
              <w:snapToGrid w:val="0"/>
              <w:rPr>
                <w:rFonts w:ascii="Times New Roman" w:hAnsi="Times New Roman" w:cs="Times New Roman"/>
                <w:sz w:val="24"/>
                <w:szCs w:val="24"/>
              </w:rPr>
            </w:pPr>
            <w:r w:rsidRPr="00D60968">
              <w:rPr>
                <w:rFonts w:ascii="Times New Roman" w:hAnsi="Times New Roman" w:cs="Times New Roman"/>
                <w:sz w:val="24"/>
                <w:szCs w:val="24"/>
              </w:rPr>
              <w:t>8.třída</w:t>
            </w:r>
          </w:p>
        </w:tc>
        <w:tc>
          <w:tcPr>
            <w:tcW w:w="1081" w:type="dxa"/>
            <w:tcBorders>
              <w:left w:val="single" w:sz="4" w:space="0" w:color="000000"/>
              <w:bottom w:val="single" w:sz="4" w:space="0" w:color="000000"/>
            </w:tcBorders>
          </w:tcPr>
          <w:p w:rsidR="00D60968" w:rsidRPr="00D60968" w:rsidRDefault="00D60968" w:rsidP="00D60968">
            <w:pPr>
              <w:snapToGrid w:val="0"/>
              <w:rPr>
                <w:rFonts w:ascii="Times New Roman" w:hAnsi="Times New Roman" w:cs="Times New Roman"/>
                <w:sz w:val="24"/>
                <w:szCs w:val="24"/>
              </w:rPr>
            </w:pPr>
            <w:r w:rsidRPr="00D60968">
              <w:rPr>
                <w:rFonts w:ascii="Times New Roman" w:hAnsi="Times New Roman" w:cs="Times New Roman"/>
                <w:sz w:val="24"/>
                <w:szCs w:val="24"/>
              </w:rPr>
              <w:t>9.třída</w:t>
            </w:r>
          </w:p>
        </w:tc>
        <w:tc>
          <w:tcPr>
            <w:tcW w:w="4891" w:type="dxa"/>
            <w:tcBorders>
              <w:left w:val="single" w:sz="4" w:space="0" w:color="000000"/>
              <w:bottom w:val="single" w:sz="4" w:space="0" w:color="000000"/>
              <w:right w:val="single" w:sz="4" w:space="0" w:color="000000"/>
            </w:tcBorders>
          </w:tcPr>
          <w:p w:rsidR="00D60968" w:rsidRPr="00D60968" w:rsidRDefault="00D60968" w:rsidP="00D60968">
            <w:pPr>
              <w:snapToGrid w:val="0"/>
              <w:rPr>
                <w:rFonts w:ascii="Times New Roman" w:hAnsi="Times New Roman" w:cs="Times New Roman"/>
                <w:sz w:val="24"/>
                <w:szCs w:val="24"/>
              </w:rPr>
            </w:pPr>
          </w:p>
        </w:tc>
      </w:tr>
      <w:tr w:rsidR="00D60968" w:rsidRPr="00D60968" w:rsidTr="00D60968">
        <w:tc>
          <w:tcPr>
            <w:tcW w:w="1578" w:type="dxa"/>
            <w:tcBorders>
              <w:left w:val="single" w:sz="4" w:space="0" w:color="000000"/>
              <w:bottom w:val="single" w:sz="4" w:space="0" w:color="000000"/>
            </w:tcBorders>
          </w:tcPr>
          <w:p w:rsidR="00D60968" w:rsidRPr="00D60968" w:rsidRDefault="00D60968" w:rsidP="00D60968">
            <w:pPr>
              <w:snapToGrid w:val="0"/>
              <w:rPr>
                <w:rFonts w:ascii="Times New Roman" w:hAnsi="Times New Roman" w:cs="Times New Roman"/>
                <w:b/>
                <w:sz w:val="24"/>
                <w:szCs w:val="24"/>
              </w:rPr>
            </w:pPr>
            <w:r w:rsidRPr="00D60968">
              <w:rPr>
                <w:rFonts w:ascii="Times New Roman" w:hAnsi="Times New Roman" w:cs="Times New Roman"/>
                <w:b/>
                <w:sz w:val="24"/>
                <w:szCs w:val="24"/>
              </w:rPr>
              <w:t>Evropa a svět nás</w:t>
            </w:r>
          </w:p>
          <w:p w:rsidR="00D60968" w:rsidRPr="00D60968" w:rsidRDefault="00D60968" w:rsidP="00D60968">
            <w:pPr>
              <w:rPr>
                <w:rFonts w:ascii="Times New Roman" w:hAnsi="Times New Roman" w:cs="Times New Roman"/>
                <w:b/>
                <w:sz w:val="24"/>
                <w:szCs w:val="24"/>
              </w:rPr>
            </w:pPr>
            <w:r w:rsidRPr="00D60968">
              <w:rPr>
                <w:rFonts w:ascii="Times New Roman" w:hAnsi="Times New Roman" w:cs="Times New Roman"/>
                <w:b/>
                <w:sz w:val="24"/>
                <w:szCs w:val="24"/>
              </w:rPr>
              <w:t>zajímá</w:t>
            </w:r>
          </w:p>
          <w:p w:rsidR="00D60968" w:rsidRPr="00D60968" w:rsidRDefault="00D60968" w:rsidP="00D60968">
            <w:pPr>
              <w:rPr>
                <w:rFonts w:ascii="Times New Roman" w:hAnsi="Times New Roman" w:cs="Times New Roman"/>
                <w:b/>
                <w:sz w:val="24"/>
                <w:szCs w:val="24"/>
              </w:rPr>
            </w:pPr>
          </w:p>
          <w:p w:rsidR="00D60968" w:rsidRPr="00D60968" w:rsidRDefault="00D60968" w:rsidP="00D60968">
            <w:pPr>
              <w:rPr>
                <w:rFonts w:ascii="Times New Roman" w:hAnsi="Times New Roman" w:cs="Times New Roman"/>
                <w:b/>
                <w:sz w:val="24"/>
                <w:szCs w:val="24"/>
              </w:rPr>
            </w:pPr>
          </w:p>
          <w:p w:rsidR="00D60968" w:rsidRPr="00D60968" w:rsidRDefault="00D60968" w:rsidP="00D60968">
            <w:pPr>
              <w:rPr>
                <w:rFonts w:ascii="Times New Roman" w:hAnsi="Times New Roman" w:cs="Times New Roman"/>
                <w:sz w:val="24"/>
                <w:szCs w:val="24"/>
              </w:rPr>
            </w:pPr>
          </w:p>
          <w:p w:rsidR="00D60968" w:rsidRPr="00D60968" w:rsidRDefault="00D60968" w:rsidP="00D60968">
            <w:pPr>
              <w:rPr>
                <w:rFonts w:ascii="Times New Roman" w:hAnsi="Times New Roman" w:cs="Times New Roman"/>
                <w:sz w:val="24"/>
                <w:szCs w:val="24"/>
              </w:rPr>
            </w:pPr>
          </w:p>
        </w:tc>
        <w:tc>
          <w:tcPr>
            <w:tcW w:w="836" w:type="dxa"/>
            <w:tcBorders>
              <w:left w:val="single" w:sz="4" w:space="0" w:color="000000"/>
              <w:bottom w:val="single" w:sz="4" w:space="0" w:color="000000"/>
            </w:tcBorders>
          </w:tcPr>
          <w:p w:rsidR="00D60968" w:rsidRPr="00D60968" w:rsidRDefault="00D60968" w:rsidP="00D60968">
            <w:pPr>
              <w:snapToGrid w:val="0"/>
              <w:rPr>
                <w:rFonts w:ascii="Times New Roman" w:hAnsi="Times New Roman" w:cs="Times New Roman"/>
                <w:sz w:val="24"/>
                <w:szCs w:val="24"/>
              </w:rPr>
            </w:pPr>
          </w:p>
        </w:tc>
        <w:tc>
          <w:tcPr>
            <w:tcW w:w="836" w:type="dxa"/>
            <w:tcBorders>
              <w:left w:val="single" w:sz="4" w:space="0" w:color="000000"/>
              <w:bottom w:val="single" w:sz="4" w:space="0" w:color="000000"/>
            </w:tcBorders>
          </w:tcPr>
          <w:p w:rsidR="00D60968" w:rsidRPr="00D60968" w:rsidRDefault="00D60968" w:rsidP="00D60968">
            <w:pPr>
              <w:snapToGrid w:val="0"/>
              <w:rPr>
                <w:rFonts w:ascii="Times New Roman" w:hAnsi="Times New Roman" w:cs="Times New Roman"/>
                <w:sz w:val="24"/>
                <w:szCs w:val="24"/>
              </w:rPr>
            </w:pPr>
          </w:p>
        </w:tc>
        <w:tc>
          <w:tcPr>
            <w:tcW w:w="836" w:type="dxa"/>
            <w:tcBorders>
              <w:left w:val="single" w:sz="4" w:space="0" w:color="000000"/>
              <w:bottom w:val="single" w:sz="4" w:space="0" w:color="000000"/>
            </w:tcBorders>
          </w:tcPr>
          <w:p w:rsidR="00D60968" w:rsidRPr="00D60968" w:rsidRDefault="00D60968" w:rsidP="00D60968">
            <w:pPr>
              <w:snapToGrid w:val="0"/>
              <w:rPr>
                <w:rFonts w:ascii="Times New Roman" w:hAnsi="Times New Roman" w:cs="Times New Roman"/>
                <w:sz w:val="24"/>
                <w:szCs w:val="24"/>
              </w:rPr>
            </w:pPr>
            <w:r w:rsidRPr="00D60968">
              <w:rPr>
                <w:rFonts w:ascii="Times New Roman" w:hAnsi="Times New Roman" w:cs="Times New Roman"/>
                <w:sz w:val="24"/>
                <w:szCs w:val="24"/>
              </w:rPr>
              <w:t>PRV-3</w:t>
            </w:r>
          </w:p>
        </w:tc>
        <w:tc>
          <w:tcPr>
            <w:tcW w:w="836" w:type="dxa"/>
            <w:tcBorders>
              <w:left w:val="single" w:sz="4" w:space="0" w:color="000000"/>
              <w:bottom w:val="single" w:sz="4" w:space="0" w:color="000000"/>
            </w:tcBorders>
          </w:tcPr>
          <w:p w:rsidR="00D60968" w:rsidRPr="00D60968" w:rsidRDefault="00D60968" w:rsidP="00D60968">
            <w:pPr>
              <w:snapToGrid w:val="0"/>
              <w:rPr>
                <w:rFonts w:ascii="Times New Roman" w:hAnsi="Times New Roman" w:cs="Times New Roman"/>
                <w:sz w:val="24"/>
                <w:szCs w:val="24"/>
              </w:rPr>
            </w:pPr>
          </w:p>
        </w:tc>
        <w:tc>
          <w:tcPr>
            <w:tcW w:w="836" w:type="dxa"/>
            <w:tcBorders>
              <w:left w:val="single" w:sz="4" w:space="0" w:color="000000"/>
              <w:bottom w:val="single" w:sz="4" w:space="0" w:color="000000"/>
            </w:tcBorders>
          </w:tcPr>
          <w:p w:rsidR="00D60968" w:rsidRPr="00D60968" w:rsidRDefault="00D60968" w:rsidP="00D60968">
            <w:pPr>
              <w:snapToGrid w:val="0"/>
              <w:rPr>
                <w:rFonts w:ascii="Times New Roman" w:hAnsi="Times New Roman" w:cs="Times New Roman"/>
                <w:sz w:val="24"/>
                <w:szCs w:val="24"/>
              </w:rPr>
            </w:pPr>
          </w:p>
        </w:tc>
        <w:tc>
          <w:tcPr>
            <w:tcW w:w="836" w:type="dxa"/>
            <w:tcBorders>
              <w:left w:val="single" w:sz="4" w:space="0" w:color="000000"/>
              <w:bottom w:val="single" w:sz="4" w:space="0" w:color="000000"/>
            </w:tcBorders>
          </w:tcPr>
          <w:p w:rsidR="00D60968" w:rsidRPr="00D60968" w:rsidRDefault="00D60968" w:rsidP="00D60968">
            <w:pPr>
              <w:snapToGrid w:val="0"/>
              <w:rPr>
                <w:rFonts w:ascii="Times New Roman" w:hAnsi="Times New Roman" w:cs="Times New Roman"/>
                <w:sz w:val="24"/>
                <w:szCs w:val="24"/>
              </w:rPr>
            </w:pPr>
          </w:p>
        </w:tc>
        <w:tc>
          <w:tcPr>
            <w:tcW w:w="836" w:type="dxa"/>
            <w:tcBorders>
              <w:left w:val="single" w:sz="4" w:space="0" w:color="000000"/>
              <w:bottom w:val="single" w:sz="4" w:space="0" w:color="000000"/>
            </w:tcBorders>
          </w:tcPr>
          <w:p w:rsidR="00D60968" w:rsidRPr="00D60968" w:rsidRDefault="00D60968" w:rsidP="00D60968">
            <w:pPr>
              <w:snapToGrid w:val="0"/>
              <w:rPr>
                <w:rFonts w:ascii="Times New Roman" w:hAnsi="Times New Roman" w:cs="Times New Roman"/>
                <w:sz w:val="24"/>
                <w:szCs w:val="24"/>
              </w:rPr>
            </w:pPr>
            <w:r w:rsidRPr="00D60968">
              <w:rPr>
                <w:rFonts w:ascii="Times New Roman" w:hAnsi="Times New Roman" w:cs="Times New Roman"/>
                <w:sz w:val="24"/>
                <w:szCs w:val="24"/>
              </w:rPr>
              <w:t>ČJ-1</w:t>
            </w:r>
          </w:p>
          <w:p w:rsidR="00D60968" w:rsidRPr="00D60968" w:rsidRDefault="00D60968" w:rsidP="00D60968">
            <w:pPr>
              <w:snapToGrid w:val="0"/>
              <w:rPr>
                <w:rFonts w:ascii="Times New Roman" w:hAnsi="Times New Roman" w:cs="Times New Roman"/>
                <w:sz w:val="24"/>
                <w:szCs w:val="24"/>
              </w:rPr>
            </w:pPr>
            <w:r w:rsidRPr="00D60968">
              <w:rPr>
                <w:rFonts w:ascii="Times New Roman" w:hAnsi="Times New Roman" w:cs="Times New Roman"/>
                <w:sz w:val="24"/>
                <w:szCs w:val="24"/>
              </w:rPr>
              <w:t>Z-3,5</w:t>
            </w:r>
          </w:p>
          <w:p w:rsidR="00D60968" w:rsidRPr="00D60968" w:rsidRDefault="00D60968" w:rsidP="00D60968">
            <w:pPr>
              <w:snapToGrid w:val="0"/>
              <w:rPr>
                <w:rFonts w:ascii="Times New Roman" w:hAnsi="Times New Roman" w:cs="Times New Roman"/>
                <w:sz w:val="24"/>
                <w:szCs w:val="24"/>
              </w:rPr>
            </w:pPr>
            <w:r w:rsidRPr="00D60968">
              <w:rPr>
                <w:rFonts w:ascii="Times New Roman" w:hAnsi="Times New Roman" w:cs="Times New Roman"/>
                <w:sz w:val="24"/>
                <w:szCs w:val="24"/>
              </w:rPr>
              <w:t>NJ-4</w:t>
            </w:r>
          </w:p>
          <w:p w:rsidR="00D60968" w:rsidRPr="00D60968" w:rsidRDefault="00D60968" w:rsidP="00D60968">
            <w:pPr>
              <w:snapToGrid w:val="0"/>
              <w:rPr>
                <w:rFonts w:ascii="Times New Roman" w:hAnsi="Times New Roman" w:cs="Times New Roman"/>
                <w:sz w:val="24"/>
                <w:szCs w:val="24"/>
              </w:rPr>
            </w:pPr>
          </w:p>
        </w:tc>
        <w:tc>
          <w:tcPr>
            <w:tcW w:w="836" w:type="dxa"/>
            <w:tcBorders>
              <w:left w:val="single" w:sz="4" w:space="0" w:color="000000"/>
              <w:bottom w:val="single" w:sz="4" w:space="0" w:color="000000"/>
            </w:tcBorders>
          </w:tcPr>
          <w:p w:rsidR="00D60968" w:rsidRPr="00D60968" w:rsidRDefault="00D60968" w:rsidP="00D60968">
            <w:pPr>
              <w:snapToGrid w:val="0"/>
              <w:rPr>
                <w:rFonts w:ascii="Times New Roman" w:hAnsi="Times New Roman" w:cs="Times New Roman"/>
                <w:sz w:val="24"/>
                <w:szCs w:val="24"/>
              </w:rPr>
            </w:pPr>
            <w:r w:rsidRPr="00D60968">
              <w:rPr>
                <w:rFonts w:ascii="Times New Roman" w:hAnsi="Times New Roman" w:cs="Times New Roman"/>
                <w:sz w:val="24"/>
                <w:szCs w:val="24"/>
              </w:rPr>
              <w:t>AJ-4</w:t>
            </w:r>
          </w:p>
        </w:tc>
        <w:tc>
          <w:tcPr>
            <w:tcW w:w="1081" w:type="dxa"/>
            <w:tcBorders>
              <w:left w:val="single" w:sz="4" w:space="0" w:color="000000"/>
              <w:bottom w:val="single" w:sz="4" w:space="0" w:color="000000"/>
            </w:tcBorders>
          </w:tcPr>
          <w:p w:rsidR="00D60968" w:rsidRPr="00D60968" w:rsidRDefault="00D60968" w:rsidP="00D60968">
            <w:pPr>
              <w:snapToGrid w:val="0"/>
              <w:rPr>
                <w:rFonts w:ascii="Times New Roman" w:hAnsi="Times New Roman" w:cs="Times New Roman"/>
                <w:sz w:val="24"/>
                <w:szCs w:val="24"/>
              </w:rPr>
            </w:pPr>
            <w:r w:rsidRPr="00D60968">
              <w:rPr>
                <w:rFonts w:ascii="Times New Roman" w:hAnsi="Times New Roman" w:cs="Times New Roman"/>
                <w:sz w:val="24"/>
                <w:szCs w:val="24"/>
              </w:rPr>
              <w:t>D-2</w:t>
            </w:r>
          </w:p>
        </w:tc>
        <w:tc>
          <w:tcPr>
            <w:tcW w:w="4891" w:type="dxa"/>
            <w:tcBorders>
              <w:left w:val="single" w:sz="4" w:space="0" w:color="000000"/>
              <w:bottom w:val="single" w:sz="4" w:space="0" w:color="000000"/>
              <w:right w:val="single" w:sz="4" w:space="0" w:color="000000"/>
            </w:tcBorders>
          </w:tcPr>
          <w:p w:rsidR="00D60968" w:rsidRPr="00D60968" w:rsidRDefault="00D60968" w:rsidP="00D60968">
            <w:pPr>
              <w:pStyle w:val="Default"/>
              <w:snapToGrid w:val="0"/>
              <w:spacing w:after="86"/>
              <w:rPr>
                <w:bCs/>
              </w:rPr>
            </w:pPr>
            <w:r w:rsidRPr="00D60968">
              <w:t></w:t>
            </w:r>
            <w:r w:rsidRPr="00D60968">
              <w:rPr>
                <w:bCs/>
              </w:rPr>
              <w:t>Evropa a svět nás zajímá</w:t>
            </w:r>
          </w:p>
          <w:p w:rsidR="00D60968" w:rsidRPr="00D60968" w:rsidRDefault="00D60968" w:rsidP="00D60968">
            <w:pPr>
              <w:pStyle w:val="Default"/>
              <w:spacing w:after="86"/>
              <w:rPr>
                <w:bCs/>
              </w:rPr>
            </w:pPr>
            <w:r w:rsidRPr="00D60968">
              <w:rPr>
                <w:bCs/>
              </w:rPr>
              <w:t xml:space="preserve"> 1) rodinné příběhy, zážitky a zkušenosti z Evropy a světa; </w:t>
            </w:r>
          </w:p>
          <w:p w:rsidR="00D60968" w:rsidRPr="00D60968" w:rsidRDefault="00D60968" w:rsidP="00D60968">
            <w:pPr>
              <w:pStyle w:val="Default"/>
              <w:spacing w:after="86"/>
              <w:rPr>
                <w:bCs/>
              </w:rPr>
            </w:pPr>
            <w:r w:rsidRPr="00D60968">
              <w:rPr>
                <w:bCs/>
              </w:rPr>
              <w:t xml:space="preserve">2)místa, události a artefakty v blízkém okolí mající vztah k Evropě a světu; </w:t>
            </w:r>
          </w:p>
          <w:p w:rsidR="00D60968" w:rsidRPr="00D60968" w:rsidRDefault="00D60968" w:rsidP="00D60968">
            <w:pPr>
              <w:pStyle w:val="Default"/>
              <w:spacing w:after="86"/>
              <w:rPr>
                <w:bCs/>
              </w:rPr>
            </w:pPr>
            <w:r w:rsidRPr="00D60968">
              <w:rPr>
                <w:bCs/>
              </w:rPr>
              <w:t>3)naši sousedé v Evropě;</w:t>
            </w:r>
          </w:p>
          <w:p w:rsidR="00D60968" w:rsidRPr="00D60968" w:rsidRDefault="00D60968" w:rsidP="00D60968">
            <w:pPr>
              <w:pStyle w:val="Default"/>
              <w:spacing w:after="86"/>
              <w:rPr>
                <w:bCs/>
              </w:rPr>
            </w:pPr>
            <w:r w:rsidRPr="00D60968">
              <w:rPr>
                <w:bCs/>
              </w:rPr>
              <w:t>4) život dětí v jiných zemích;</w:t>
            </w:r>
          </w:p>
          <w:p w:rsidR="00D60968" w:rsidRPr="00D60968" w:rsidRDefault="00D60968" w:rsidP="00D60968">
            <w:pPr>
              <w:pStyle w:val="Default"/>
              <w:spacing w:after="86"/>
            </w:pPr>
            <w:r w:rsidRPr="00D60968">
              <w:rPr>
                <w:bCs/>
              </w:rPr>
              <w:t>5) lidová slovesnost, zvyky a tradice národů Evropy</w:t>
            </w:r>
            <w:r w:rsidRPr="00D60968">
              <w:t xml:space="preserve"> </w:t>
            </w:r>
          </w:p>
          <w:p w:rsidR="00D60968" w:rsidRPr="00D60968" w:rsidRDefault="00D60968" w:rsidP="00D60968">
            <w:pPr>
              <w:rPr>
                <w:rFonts w:ascii="Times New Roman" w:hAnsi="Times New Roman" w:cs="Times New Roman"/>
                <w:sz w:val="24"/>
                <w:szCs w:val="24"/>
              </w:rPr>
            </w:pPr>
          </w:p>
        </w:tc>
      </w:tr>
      <w:tr w:rsidR="00D60968" w:rsidRPr="00D60968" w:rsidTr="00D60968">
        <w:tc>
          <w:tcPr>
            <w:tcW w:w="1578" w:type="dxa"/>
            <w:tcBorders>
              <w:left w:val="single" w:sz="4" w:space="0" w:color="000000"/>
              <w:bottom w:val="single" w:sz="4" w:space="0" w:color="000000"/>
            </w:tcBorders>
          </w:tcPr>
          <w:p w:rsidR="00D60968" w:rsidRPr="00D60968" w:rsidRDefault="00D60968" w:rsidP="00D60968">
            <w:pPr>
              <w:snapToGrid w:val="0"/>
              <w:rPr>
                <w:rFonts w:ascii="Times New Roman" w:hAnsi="Times New Roman" w:cs="Times New Roman"/>
                <w:b/>
                <w:sz w:val="24"/>
                <w:szCs w:val="24"/>
              </w:rPr>
            </w:pPr>
            <w:r w:rsidRPr="00D60968">
              <w:rPr>
                <w:rFonts w:ascii="Times New Roman" w:hAnsi="Times New Roman" w:cs="Times New Roman"/>
                <w:b/>
                <w:sz w:val="24"/>
                <w:szCs w:val="24"/>
              </w:rPr>
              <w:t xml:space="preserve">Objevujeme </w:t>
            </w:r>
          </w:p>
          <w:p w:rsidR="00D60968" w:rsidRPr="00D60968" w:rsidRDefault="00D60968" w:rsidP="00D60968">
            <w:pPr>
              <w:rPr>
                <w:rFonts w:ascii="Times New Roman" w:hAnsi="Times New Roman" w:cs="Times New Roman"/>
                <w:b/>
                <w:sz w:val="24"/>
                <w:szCs w:val="24"/>
              </w:rPr>
            </w:pPr>
            <w:r w:rsidRPr="00D60968">
              <w:rPr>
                <w:rFonts w:ascii="Times New Roman" w:hAnsi="Times New Roman" w:cs="Times New Roman"/>
                <w:b/>
                <w:sz w:val="24"/>
                <w:szCs w:val="24"/>
              </w:rPr>
              <w:t>Evropu a</w:t>
            </w:r>
          </w:p>
          <w:p w:rsidR="00D60968" w:rsidRPr="00D60968" w:rsidRDefault="00D60968" w:rsidP="00D60968">
            <w:pPr>
              <w:rPr>
                <w:rFonts w:ascii="Times New Roman" w:hAnsi="Times New Roman" w:cs="Times New Roman"/>
                <w:b/>
                <w:sz w:val="24"/>
                <w:szCs w:val="24"/>
              </w:rPr>
            </w:pPr>
            <w:r w:rsidRPr="00D60968">
              <w:rPr>
                <w:rFonts w:ascii="Times New Roman" w:hAnsi="Times New Roman" w:cs="Times New Roman"/>
                <w:b/>
                <w:sz w:val="24"/>
                <w:szCs w:val="24"/>
              </w:rPr>
              <w:t>svět</w:t>
            </w:r>
          </w:p>
          <w:p w:rsidR="00D60968" w:rsidRPr="00D60968" w:rsidRDefault="00D60968" w:rsidP="00D60968">
            <w:pPr>
              <w:rPr>
                <w:rFonts w:ascii="Times New Roman" w:hAnsi="Times New Roman" w:cs="Times New Roman"/>
                <w:b/>
                <w:sz w:val="24"/>
                <w:szCs w:val="24"/>
              </w:rPr>
            </w:pPr>
          </w:p>
          <w:p w:rsidR="00D60968" w:rsidRPr="00D60968" w:rsidRDefault="00D60968" w:rsidP="00D60968">
            <w:pPr>
              <w:rPr>
                <w:rFonts w:ascii="Times New Roman" w:hAnsi="Times New Roman" w:cs="Times New Roman"/>
                <w:b/>
                <w:sz w:val="24"/>
                <w:szCs w:val="24"/>
              </w:rPr>
            </w:pPr>
          </w:p>
          <w:p w:rsidR="00D60968" w:rsidRPr="00D60968" w:rsidRDefault="00D60968" w:rsidP="00D60968">
            <w:pPr>
              <w:rPr>
                <w:rFonts w:ascii="Times New Roman" w:hAnsi="Times New Roman" w:cs="Times New Roman"/>
                <w:b/>
                <w:sz w:val="24"/>
                <w:szCs w:val="24"/>
              </w:rPr>
            </w:pPr>
          </w:p>
          <w:p w:rsidR="00D60968" w:rsidRPr="00D60968" w:rsidRDefault="00D60968" w:rsidP="00D60968">
            <w:pPr>
              <w:rPr>
                <w:rFonts w:ascii="Times New Roman" w:hAnsi="Times New Roman" w:cs="Times New Roman"/>
                <w:b/>
                <w:sz w:val="24"/>
                <w:szCs w:val="24"/>
              </w:rPr>
            </w:pPr>
          </w:p>
        </w:tc>
        <w:tc>
          <w:tcPr>
            <w:tcW w:w="836" w:type="dxa"/>
            <w:tcBorders>
              <w:left w:val="single" w:sz="4" w:space="0" w:color="000000"/>
              <w:bottom w:val="single" w:sz="4" w:space="0" w:color="000000"/>
            </w:tcBorders>
          </w:tcPr>
          <w:p w:rsidR="00D60968" w:rsidRPr="00D60968" w:rsidRDefault="00D60968" w:rsidP="00D60968">
            <w:pPr>
              <w:snapToGrid w:val="0"/>
              <w:rPr>
                <w:rFonts w:ascii="Times New Roman" w:hAnsi="Times New Roman" w:cs="Times New Roman"/>
                <w:sz w:val="24"/>
                <w:szCs w:val="24"/>
              </w:rPr>
            </w:pPr>
          </w:p>
        </w:tc>
        <w:tc>
          <w:tcPr>
            <w:tcW w:w="836" w:type="dxa"/>
            <w:tcBorders>
              <w:left w:val="single" w:sz="4" w:space="0" w:color="000000"/>
              <w:bottom w:val="single" w:sz="4" w:space="0" w:color="000000"/>
            </w:tcBorders>
          </w:tcPr>
          <w:p w:rsidR="00D60968" w:rsidRPr="00D60968" w:rsidRDefault="00D60968" w:rsidP="00D60968">
            <w:pPr>
              <w:snapToGrid w:val="0"/>
              <w:rPr>
                <w:rFonts w:ascii="Times New Roman" w:hAnsi="Times New Roman" w:cs="Times New Roman"/>
                <w:sz w:val="24"/>
                <w:szCs w:val="24"/>
              </w:rPr>
            </w:pPr>
          </w:p>
        </w:tc>
        <w:tc>
          <w:tcPr>
            <w:tcW w:w="836" w:type="dxa"/>
            <w:tcBorders>
              <w:left w:val="single" w:sz="4" w:space="0" w:color="000000"/>
              <w:bottom w:val="single" w:sz="4" w:space="0" w:color="000000"/>
            </w:tcBorders>
          </w:tcPr>
          <w:p w:rsidR="00D60968" w:rsidRPr="00D60968" w:rsidRDefault="00D60968" w:rsidP="00D60968">
            <w:pPr>
              <w:snapToGrid w:val="0"/>
              <w:rPr>
                <w:rFonts w:ascii="Times New Roman" w:hAnsi="Times New Roman" w:cs="Times New Roman"/>
                <w:sz w:val="24"/>
                <w:szCs w:val="24"/>
              </w:rPr>
            </w:pPr>
          </w:p>
        </w:tc>
        <w:tc>
          <w:tcPr>
            <w:tcW w:w="836" w:type="dxa"/>
            <w:tcBorders>
              <w:left w:val="single" w:sz="4" w:space="0" w:color="000000"/>
              <w:bottom w:val="single" w:sz="4" w:space="0" w:color="000000"/>
            </w:tcBorders>
          </w:tcPr>
          <w:p w:rsidR="00D60968" w:rsidRPr="00D60968" w:rsidRDefault="00D60968" w:rsidP="00D60968">
            <w:pPr>
              <w:snapToGrid w:val="0"/>
              <w:rPr>
                <w:rFonts w:ascii="Times New Roman" w:hAnsi="Times New Roman" w:cs="Times New Roman"/>
                <w:sz w:val="24"/>
                <w:szCs w:val="24"/>
              </w:rPr>
            </w:pPr>
            <w:r w:rsidRPr="00D60968">
              <w:rPr>
                <w:rFonts w:ascii="Times New Roman" w:hAnsi="Times New Roman" w:cs="Times New Roman"/>
                <w:sz w:val="24"/>
                <w:szCs w:val="24"/>
              </w:rPr>
              <w:t>VL-5</w:t>
            </w:r>
          </w:p>
        </w:tc>
        <w:tc>
          <w:tcPr>
            <w:tcW w:w="836" w:type="dxa"/>
            <w:tcBorders>
              <w:left w:val="single" w:sz="4" w:space="0" w:color="000000"/>
              <w:bottom w:val="single" w:sz="4" w:space="0" w:color="000000"/>
            </w:tcBorders>
          </w:tcPr>
          <w:p w:rsidR="00D60968" w:rsidRPr="00D60968" w:rsidRDefault="00D60968" w:rsidP="00D60968">
            <w:pPr>
              <w:snapToGrid w:val="0"/>
              <w:rPr>
                <w:rFonts w:ascii="Times New Roman" w:hAnsi="Times New Roman" w:cs="Times New Roman"/>
                <w:sz w:val="24"/>
                <w:szCs w:val="24"/>
              </w:rPr>
            </w:pPr>
            <w:r w:rsidRPr="00D60968">
              <w:rPr>
                <w:rFonts w:ascii="Times New Roman" w:hAnsi="Times New Roman" w:cs="Times New Roman"/>
                <w:sz w:val="24"/>
                <w:szCs w:val="24"/>
              </w:rPr>
              <w:t>VL-1,5</w:t>
            </w:r>
          </w:p>
        </w:tc>
        <w:tc>
          <w:tcPr>
            <w:tcW w:w="836" w:type="dxa"/>
            <w:tcBorders>
              <w:left w:val="single" w:sz="4" w:space="0" w:color="000000"/>
              <w:bottom w:val="single" w:sz="4" w:space="0" w:color="000000"/>
            </w:tcBorders>
          </w:tcPr>
          <w:p w:rsidR="00D60968" w:rsidRPr="00D60968" w:rsidRDefault="00D60968" w:rsidP="00D60968">
            <w:pPr>
              <w:snapToGrid w:val="0"/>
              <w:rPr>
                <w:rFonts w:ascii="Times New Roman" w:hAnsi="Times New Roman" w:cs="Times New Roman"/>
                <w:sz w:val="24"/>
                <w:szCs w:val="24"/>
              </w:rPr>
            </w:pPr>
          </w:p>
        </w:tc>
        <w:tc>
          <w:tcPr>
            <w:tcW w:w="836" w:type="dxa"/>
            <w:tcBorders>
              <w:left w:val="single" w:sz="4" w:space="0" w:color="000000"/>
              <w:bottom w:val="single" w:sz="4" w:space="0" w:color="000000"/>
            </w:tcBorders>
          </w:tcPr>
          <w:p w:rsidR="00D60968" w:rsidRPr="00D60968" w:rsidRDefault="00D60968" w:rsidP="00D60968">
            <w:pPr>
              <w:snapToGrid w:val="0"/>
              <w:rPr>
                <w:rFonts w:ascii="Times New Roman" w:hAnsi="Times New Roman" w:cs="Times New Roman"/>
                <w:sz w:val="24"/>
                <w:szCs w:val="24"/>
              </w:rPr>
            </w:pPr>
            <w:r w:rsidRPr="00D60968">
              <w:rPr>
                <w:rFonts w:ascii="Times New Roman" w:hAnsi="Times New Roman" w:cs="Times New Roman"/>
                <w:sz w:val="24"/>
                <w:szCs w:val="24"/>
              </w:rPr>
              <w:t>Z-2,3,6</w:t>
            </w:r>
          </w:p>
          <w:p w:rsidR="00D60968" w:rsidRPr="00D60968" w:rsidRDefault="00D60968" w:rsidP="00D60968">
            <w:pPr>
              <w:snapToGrid w:val="0"/>
              <w:rPr>
                <w:rFonts w:ascii="Times New Roman" w:hAnsi="Times New Roman" w:cs="Times New Roman"/>
                <w:sz w:val="24"/>
                <w:szCs w:val="24"/>
              </w:rPr>
            </w:pPr>
            <w:r w:rsidRPr="00D60968">
              <w:rPr>
                <w:rFonts w:ascii="Times New Roman" w:hAnsi="Times New Roman" w:cs="Times New Roman"/>
                <w:sz w:val="24"/>
                <w:szCs w:val="24"/>
              </w:rPr>
              <w:t>AJ-7</w:t>
            </w:r>
          </w:p>
        </w:tc>
        <w:tc>
          <w:tcPr>
            <w:tcW w:w="836" w:type="dxa"/>
            <w:tcBorders>
              <w:left w:val="single" w:sz="4" w:space="0" w:color="000000"/>
              <w:bottom w:val="single" w:sz="4" w:space="0" w:color="000000"/>
            </w:tcBorders>
          </w:tcPr>
          <w:p w:rsidR="00D60968" w:rsidRPr="00D60968" w:rsidRDefault="00D60968" w:rsidP="00D60968">
            <w:pPr>
              <w:snapToGrid w:val="0"/>
              <w:rPr>
                <w:rFonts w:ascii="Times New Roman" w:hAnsi="Times New Roman" w:cs="Times New Roman"/>
                <w:sz w:val="24"/>
                <w:szCs w:val="24"/>
              </w:rPr>
            </w:pPr>
            <w:r w:rsidRPr="00D60968">
              <w:rPr>
                <w:rFonts w:ascii="Times New Roman" w:hAnsi="Times New Roman" w:cs="Times New Roman"/>
                <w:sz w:val="24"/>
                <w:szCs w:val="24"/>
              </w:rPr>
              <w:t>Z-1</w:t>
            </w:r>
          </w:p>
          <w:p w:rsidR="00D60968" w:rsidRPr="00D60968" w:rsidRDefault="00D60968" w:rsidP="00D60968">
            <w:pPr>
              <w:snapToGrid w:val="0"/>
              <w:rPr>
                <w:rFonts w:ascii="Times New Roman" w:hAnsi="Times New Roman" w:cs="Times New Roman"/>
                <w:sz w:val="24"/>
                <w:szCs w:val="24"/>
              </w:rPr>
            </w:pPr>
            <w:r w:rsidRPr="00D60968">
              <w:rPr>
                <w:rFonts w:ascii="Times New Roman" w:hAnsi="Times New Roman" w:cs="Times New Roman"/>
                <w:sz w:val="24"/>
                <w:szCs w:val="24"/>
              </w:rPr>
              <w:t>AJ-7</w:t>
            </w:r>
          </w:p>
        </w:tc>
        <w:tc>
          <w:tcPr>
            <w:tcW w:w="1081" w:type="dxa"/>
            <w:tcBorders>
              <w:left w:val="single" w:sz="4" w:space="0" w:color="000000"/>
              <w:bottom w:val="single" w:sz="4" w:space="0" w:color="000000"/>
            </w:tcBorders>
          </w:tcPr>
          <w:p w:rsidR="00D60968" w:rsidRPr="00D60968" w:rsidRDefault="00D60968" w:rsidP="00D60968">
            <w:pPr>
              <w:snapToGrid w:val="0"/>
              <w:rPr>
                <w:rFonts w:ascii="Times New Roman" w:hAnsi="Times New Roman" w:cs="Times New Roman"/>
                <w:sz w:val="24"/>
                <w:szCs w:val="24"/>
              </w:rPr>
            </w:pPr>
            <w:r w:rsidRPr="00D60968">
              <w:rPr>
                <w:rFonts w:ascii="Times New Roman" w:hAnsi="Times New Roman" w:cs="Times New Roman"/>
                <w:sz w:val="24"/>
                <w:szCs w:val="24"/>
              </w:rPr>
              <w:t>AJ-4,8</w:t>
            </w:r>
          </w:p>
        </w:tc>
        <w:tc>
          <w:tcPr>
            <w:tcW w:w="4891" w:type="dxa"/>
            <w:tcBorders>
              <w:left w:val="single" w:sz="4" w:space="0" w:color="000000"/>
              <w:bottom w:val="single" w:sz="4" w:space="0" w:color="000000"/>
              <w:right w:val="single" w:sz="4" w:space="0" w:color="000000"/>
            </w:tcBorders>
          </w:tcPr>
          <w:p w:rsidR="00D60968" w:rsidRPr="00D60968" w:rsidRDefault="003D727D" w:rsidP="00D60968">
            <w:pPr>
              <w:pStyle w:val="Default"/>
              <w:snapToGrid w:val="0"/>
              <w:spacing w:after="86"/>
              <w:rPr>
                <w:bCs/>
              </w:rPr>
            </w:pPr>
            <w:r w:rsidRPr="00D60968">
              <w:t></w:t>
            </w:r>
            <w:r w:rsidR="00D60968" w:rsidRPr="00D60968">
              <w:rPr>
                <w:bCs/>
              </w:rPr>
              <w:t>Objevujeme Evropu a svět</w:t>
            </w:r>
          </w:p>
          <w:p w:rsidR="00D60968" w:rsidRPr="00D60968" w:rsidRDefault="00D60968" w:rsidP="00D60968">
            <w:pPr>
              <w:pStyle w:val="Default"/>
              <w:spacing w:after="86"/>
              <w:rPr>
                <w:bCs/>
              </w:rPr>
            </w:pPr>
            <w:r w:rsidRPr="00D60968">
              <w:rPr>
                <w:bCs/>
              </w:rPr>
              <w:t xml:space="preserve"> 1) naše vlast a Evropa;</w:t>
            </w:r>
          </w:p>
          <w:p w:rsidR="00D60968" w:rsidRPr="00D60968" w:rsidRDefault="00D60968" w:rsidP="00D60968">
            <w:pPr>
              <w:pStyle w:val="Default"/>
              <w:spacing w:after="86"/>
              <w:rPr>
                <w:bCs/>
              </w:rPr>
            </w:pPr>
            <w:r w:rsidRPr="00D60968">
              <w:rPr>
                <w:bCs/>
              </w:rPr>
              <w:t xml:space="preserve"> 2)evropské krajiny; </w:t>
            </w:r>
          </w:p>
          <w:p w:rsidR="00D60968" w:rsidRPr="00D60968" w:rsidRDefault="00D60968" w:rsidP="00D60968">
            <w:pPr>
              <w:pStyle w:val="Default"/>
              <w:spacing w:after="86"/>
              <w:rPr>
                <w:bCs/>
              </w:rPr>
            </w:pPr>
            <w:r w:rsidRPr="00D60968">
              <w:rPr>
                <w:bCs/>
              </w:rPr>
              <w:t>3)Evropa a svět;</w:t>
            </w:r>
          </w:p>
          <w:p w:rsidR="00D60968" w:rsidRPr="00D60968" w:rsidRDefault="00D60968" w:rsidP="00D60968">
            <w:pPr>
              <w:pStyle w:val="Default"/>
              <w:spacing w:after="86"/>
              <w:rPr>
                <w:bCs/>
              </w:rPr>
            </w:pPr>
            <w:r w:rsidRPr="00D60968">
              <w:rPr>
                <w:bCs/>
              </w:rPr>
              <w:t>4) mezinárodní setkávání;</w:t>
            </w:r>
          </w:p>
          <w:p w:rsidR="00D60968" w:rsidRPr="00D60968" w:rsidRDefault="00D60968" w:rsidP="00D60968">
            <w:pPr>
              <w:pStyle w:val="Default"/>
              <w:spacing w:after="86"/>
              <w:rPr>
                <w:bCs/>
              </w:rPr>
            </w:pPr>
            <w:r w:rsidRPr="00D60968">
              <w:rPr>
                <w:bCs/>
              </w:rPr>
              <w:t xml:space="preserve"> 5)státní a evropské symboly; </w:t>
            </w:r>
          </w:p>
          <w:p w:rsidR="00D60968" w:rsidRPr="00D60968" w:rsidRDefault="00D60968" w:rsidP="00D60968">
            <w:pPr>
              <w:pStyle w:val="Default"/>
              <w:spacing w:after="86"/>
              <w:rPr>
                <w:bCs/>
              </w:rPr>
            </w:pPr>
            <w:r w:rsidRPr="00D60968">
              <w:rPr>
                <w:bCs/>
              </w:rPr>
              <w:t xml:space="preserve">6)Den Evropy; </w:t>
            </w:r>
          </w:p>
          <w:p w:rsidR="00D60968" w:rsidRPr="00D60968" w:rsidRDefault="00D60968" w:rsidP="00D60968">
            <w:pPr>
              <w:pStyle w:val="Default"/>
              <w:spacing w:after="86"/>
              <w:rPr>
                <w:bCs/>
              </w:rPr>
            </w:pPr>
            <w:r w:rsidRPr="00D60968">
              <w:rPr>
                <w:bCs/>
              </w:rPr>
              <w:t xml:space="preserve">7)život Evropanů a styl života v evropských rodinách; </w:t>
            </w:r>
          </w:p>
          <w:p w:rsidR="00D60968" w:rsidRPr="00D60968" w:rsidRDefault="00D60968" w:rsidP="00D60968">
            <w:pPr>
              <w:pStyle w:val="Default"/>
              <w:spacing w:after="86"/>
              <w:rPr>
                <w:bCs/>
              </w:rPr>
            </w:pPr>
            <w:r w:rsidRPr="00D60968">
              <w:rPr>
                <w:bCs/>
              </w:rPr>
              <w:t xml:space="preserve">8)životní styl a vzdělávání mladých Evropanů </w:t>
            </w:r>
          </w:p>
          <w:p w:rsidR="00D60968" w:rsidRPr="00D60968" w:rsidRDefault="00D60968" w:rsidP="00D60968">
            <w:pPr>
              <w:rPr>
                <w:rFonts w:ascii="Times New Roman" w:hAnsi="Times New Roman" w:cs="Times New Roman"/>
                <w:sz w:val="24"/>
                <w:szCs w:val="24"/>
              </w:rPr>
            </w:pPr>
          </w:p>
        </w:tc>
      </w:tr>
      <w:tr w:rsidR="00D60968" w:rsidRPr="00D60968" w:rsidTr="00D60968">
        <w:tc>
          <w:tcPr>
            <w:tcW w:w="1578" w:type="dxa"/>
            <w:tcBorders>
              <w:left w:val="single" w:sz="4" w:space="0" w:color="000000"/>
              <w:bottom w:val="single" w:sz="4" w:space="0" w:color="000000"/>
            </w:tcBorders>
          </w:tcPr>
          <w:p w:rsidR="00D60968" w:rsidRPr="00D60968" w:rsidRDefault="00D60968" w:rsidP="00D60968">
            <w:pPr>
              <w:snapToGrid w:val="0"/>
              <w:rPr>
                <w:rFonts w:ascii="Times New Roman" w:hAnsi="Times New Roman" w:cs="Times New Roman"/>
                <w:b/>
                <w:sz w:val="24"/>
                <w:szCs w:val="24"/>
              </w:rPr>
            </w:pPr>
            <w:r w:rsidRPr="00D60968">
              <w:rPr>
                <w:rFonts w:ascii="Times New Roman" w:hAnsi="Times New Roman" w:cs="Times New Roman"/>
                <w:b/>
                <w:sz w:val="24"/>
                <w:szCs w:val="24"/>
              </w:rPr>
              <w:lastRenderedPageBreak/>
              <w:t>Jsme</w:t>
            </w:r>
          </w:p>
          <w:p w:rsidR="00D60968" w:rsidRPr="00D60968" w:rsidRDefault="00D60968" w:rsidP="00D60968">
            <w:pPr>
              <w:rPr>
                <w:rFonts w:ascii="Times New Roman" w:hAnsi="Times New Roman" w:cs="Times New Roman"/>
                <w:b/>
                <w:sz w:val="24"/>
                <w:szCs w:val="24"/>
              </w:rPr>
            </w:pPr>
            <w:r w:rsidRPr="00D60968">
              <w:rPr>
                <w:rFonts w:ascii="Times New Roman" w:hAnsi="Times New Roman" w:cs="Times New Roman"/>
                <w:b/>
                <w:sz w:val="24"/>
                <w:szCs w:val="24"/>
              </w:rPr>
              <w:t>Evropané</w:t>
            </w:r>
          </w:p>
          <w:p w:rsidR="00D60968" w:rsidRPr="00D60968" w:rsidRDefault="00D60968" w:rsidP="00D60968">
            <w:pPr>
              <w:rPr>
                <w:rFonts w:ascii="Times New Roman" w:hAnsi="Times New Roman" w:cs="Times New Roman"/>
                <w:b/>
                <w:sz w:val="24"/>
                <w:szCs w:val="24"/>
              </w:rPr>
            </w:pPr>
          </w:p>
          <w:p w:rsidR="00D60968" w:rsidRPr="00D60968" w:rsidRDefault="00D60968" w:rsidP="00D60968">
            <w:pPr>
              <w:rPr>
                <w:rFonts w:ascii="Times New Roman" w:hAnsi="Times New Roman" w:cs="Times New Roman"/>
                <w:b/>
                <w:sz w:val="24"/>
                <w:szCs w:val="24"/>
              </w:rPr>
            </w:pPr>
          </w:p>
          <w:p w:rsidR="00D60968" w:rsidRPr="00D60968" w:rsidRDefault="00D60968" w:rsidP="00D60968">
            <w:pPr>
              <w:rPr>
                <w:rFonts w:ascii="Times New Roman" w:hAnsi="Times New Roman" w:cs="Times New Roman"/>
                <w:b/>
                <w:sz w:val="24"/>
                <w:szCs w:val="24"/>
              </w:rPr>
            </w:pPr>
          </w:p>
          <w:p w:rsidR="00D60968" w:rsidRPr="00D60968" w:rsidRDefault="00D60968" w:rsidP="00D60968">
            <w:pPr>
              <w:rPr>
                <w:rFonts w:ascii="Times New Roman" w:hAnsi="Times New Roman" w:cs="Times New Roman"/>
                <w:b/>
                <w:sz w:val="24"/>
                <w:szCs w:val="24"/>
              </w:rPr>
            </w:pPr>
          </w:p>
          <w:p w:rsidR="00D60968" w:rsidRPr="00D60968" w:rsidRDefault="00D60968" w:rsidP="00D60968">
            <w:pPr>
              <w:rPr>
                <w:rFonts w:ascii="Times New Roman" w:hAnsi="Times New Roman" w:cs="Times New Roman"/>
                <w:b/>
                <w:sz w:val="24"/>
                <w:szCs w:val="24"/>
              </w:rPr>
            </w:pPr>
          </w:p>
        </w:tc>
        <w:tc>
          <w:tcPr>
            <w:tcW w:w="836" w:type="dxa"/>
            <w:tcBorders>
              <w:left w:val="single" w:sz="4" w:space="0" w:color="000000"/>
              <w:bottom w:val="single" w:sz="4" w:space="0" w:color="000000"/>
            </w:tcBorders>
          </w:tcPr>
          <w:p w:rsidR="00D60968" w:rsidRPr="00D60968" w:rsidRDefault="00D60968" w:rsidP="00D60968">
            <w:pPr>
              <w:snapToGrid w:val="0"/>
              <w:rPr>
                <w:rFonts w:ascii="Times New Roman" w:hAnsi="Times New Roman" w:cs="Times New Roman"/>
                <w:sz w:val="24"/>
                <w:szCs w:val="24"/>
              </w:rPr>
            </w:pPr>
          </w:p>
        </w:tc>
        <w:tc>
          <w:tcPr>
            <w:tcW w:w="836" w:type="dxa"/>
            <w:tcBorders>
              <w:left w:val="single" w:sz="4" w:space="0" w:color="000000"/>
              <w:bottom w:val="single" w:sz="4" w:space="0" w:color="000000"/>
            </w:tcBorders>
          </w:tcPr>
          <w:p w:rsidR="00D60968" w:rsidRPr="00D60968" w:rsidRDefault="00D60968" w:rsidP="00D60968">
            <w:pPr>
              <w:snapToGrid w:val="0"/>
              <w:rPr>
                <w:rFonts w:ascii="Times New Roman" w:hAnsi="Times New Roman" w:cs="Times New Roman"/>
                <w:sz w:val="24"/>
                <w:szCs w:val="24"/>
              </w:rPr>
            </w:pPr>
          </w:p>
        </w:tc>
        <w:tc>
          <w:tcPr>
            <w:tcW w:w="836" w:type="dxa"/>
            <w:tcBorders>
              <w:left w:val="single" w:sz="4" w:space="0" w:color="000000"/>
              <w:bottom w:val="single" w:sz="4" w:space="0" w:color="000000"/>
            </w:tcBorders>
          </w:tcPr>
          <w:p w:rsidR="00D60968" w:rsidRPr="00D60968" w:rsidRDefault="00D60968" w:rsidP="00D60968">
            <w:pPr>
              <w:snapToGrid w:val="0"/>
              <w:rPr>
                <w:rFonts w:ascii="Times New Roman" w:hAnsi="Times New Roman" w:cs="Times New Roman"/>
                <w:sz w:val="24"/>
                <w:szCs w:val="24"/>
              </w:rPr>
            </w:pPr>
          </w:p>
        </w:tc>
        <w:tc>
          <w:tcPr>
            <w:tcW w:w="836" w:type="dxa"/>
            <w:tcBorders>
              <w:left w:val="single" w:sz="4" w:space="0" w:color="000000"/>
              <w:bottom w:val="single" w:sz="4" w:space="0" w:color="000000"/>
            </w:tcBorders>
          </w:tcPr>
          <w:p w:rsidR="00D60968" w:rsidRPr="00D60968" w:rsidRDefault="00D60968" w:rsidP="00D60968">
            <w:pPr>
              <w:snapToGrid w:val="0"/>
              <w:rPr>
                <w:rFonts w:ascii="Times New Roman" w:hAnsi="Times New Roman" w:cs="Times New Roman"/>
                <w:sz w:val="24"/>
                <w:szCs w:val="24"/>
              </w:rPr>
            </w:pPr>
          </w:p>
        </w:tc>
        <w:tc>
          <w:tcPr>
            <w:tcW w:w="836" w:type="dxa"/>
            <w:tcBorders>
              <w:left w:val="single" w:sz="4" w:space="0" w:color="000000"/>
              <w:bottom w:val="single" w:sz="4" w:space="0" w:color="000000"/>
            </w:tcBorders>
          </w:tcPr>
          <w:p w:rsidR="00D60968" w:rsidRPr="00D60968" w:rsidRDefault="00D60968" w:rsidP="00D60968">
            <w:pPr>
              <w:snapToGrid w:val="0"/>
              <w:rPr>
                <w:rFonts w:ascii="Times New Roman" w:hAnsi="Times New Roman" w:cs="Times New Roman"/>
                <w:sz w:val="24"/>
                <w:szCs w:val="24"/>
              </w:rPr>
            </w:pPr>
          </w:p>
        </w:tc>
        <w:tc>
          <w:tcPr>
            <w:tcW w:w="836" w:type="dxa"/>
            <w:tcBorders>
              <w:left w:val="single" w:sz="4" w:space="0" w:color="000000"/>
              <w:bottom w:val="single" w:sz="4" w:space="0" w:color="000000"/>
            </w:tcBorders>
          </w:tcPr>
          <w:p w:rsidR="00D60968" w:rsidRPr="00D60968" w:rsidRDefault="00D60968" w:rsidP="00D60968">
            <w:pPr>
              <w:snapToGrid w:val="0"/>
              <w:rPr>
                <w:rFonts w:ascii="Times New Roman" w:hAnsi="Times New Roman" w:cs="Times New Roman"/>
                <w:sz w:val="24"/>
                <w:szCs w:val="24"/>
              </w:rPr>
            </w:pPr>
            <w:r w:rsidRPr="00D60968">
              <w:rPr>
                <w:rFonts w:ascii="Times New Roman" w:hAnsi="Times New Roman" w:cs="Times New Roman"/>
                <w:sz w:val="24"/>
                <w:szCs w:val="24"/>
              </w:rPr>
              <w:t>VV-1</w:t>
            </w:r>
          </w:p>
        </w:tc>
        <w:tc>
          <w:tcPr>
            <w:tcW w:w="836" w:type="dxa"/>
            <w:tcBorders>
              <w:left w:val="single" w:sz="4" w:space="0" w:color="000000"/>
              <w:bottom w:val="single" w:sz="4" w:space="0" w:color="000000"/>
            </w:tcBorders>
          </w:tcPr>
          <w:p w:rsidR="00D60968" w:rsidRPr="00D60968" w:rsidRDefault="00D60968" w:rsidP="00D60968">
            <w:pPr>
              <w:snapToGrid w:val="0"/>
              <w:rPr>
                <w:rFonts w:ascii="Times New Roman" w:hAnsi="Times New Roman" w:cs="Times New Roman"/>
                <w:sz w:val="24"/>
                <w:szCs w:val="24"/>
              </w:rPr>
            </w:pPr>
            <w:r w:rsidRPr="00D60968">
              <w:rPr>
                <w:rFonts w:ascii="Times New Roman" w:hAnsi="Times New Roman" w:cs="Times New Roman"/>
                <w:sz w:val="24"/>
                <w:szCs w:val="24"/>
              </w:rPr>
              <w:t>D-1,2</w:t>
            </w:r>
          </w:p>
          <w:p w:rsidR="00D60968" w:rsidRPr="00D60968" w:rsidRDefault="00D60968" w:rsidP="00D60968">
            <w:pPr>
              <w:snapToGrid w:val="0"/>
              <w:rPr>
                <w:rFonts w:ascii="Times New Roman" w:hAnsi="Times New Roman" w:cs="Times New Roman"/>
                <w:sz w:val="24"/>
                <w:szCs w:val="24"/>
              </w:rPr>
            </w:pPr>
            <w:r w:rsidRPr="00D60968">
              <w:rPr>
                <w:rFonts w:ascii="Times New Roman" w:hAnsi="Times New Roman" w:cs="Times New Roman"/>
                <w:sz w:val="24"/>
                <w:szCs w:val="24"/>
              </w:rPr>
              <w:t>Z-6</w:t>
            </w:r>
          </w:p>
        </w:tc>
        <w:tc>
          <w:tcPr>
            <w:tcW w:w="836" w:type="dxa"/>
            <w:tcBorders>
              <w:left w:val="single" w:sz="4" w:space="0" w:color="000000"/>
              <w:bottom w:val="single" w:sz="4" w:space="0" w:color="000000"/>
            </w:tcBorders>
          </w:tcPr>
          <w:p w:rsidR="00D60968" w:rsidRPr="00D60968" w:rsidRDefault="00D60968" w:rsidP="00D60968">
            <w:pPr>
              <w:snapToGrid w:val="0"/>
              <w:rPr>
                <w:rFonts w:ascii="Times New Roman" w:hAnsi="Times New Roman" w:cs="Times New Roman"/>
                <w:sz w:val="24"/>
                <w:szCs w:val="24"/>
              </w:rPr>
            </w:pPr>
            <w:r w:rsidRPr="00D60968">
              <w:rPr>
                <w:rFonts w:ascii="Times New Roman" w:hAnsi="Times New Roman" w:cs="Times New Roman"/>
                <w:sz w:val="24"/>
                <w:szCs w:val="24"/>
              </w:rPr>
              <w:t>D-2</w:t>
            </w:r>
            <w:r w:rsidR="00B555BE" w:rsidRPr="00D60968">
              <w:rPr>
                <w:rFonts w:ascii="Times New Roman" w:hAnsi="Times New Roman" w:cs="Times New Roman"/>
                <w:sz w:val="24"/>
                <w:szCs w:val="24"/>
              </w:rPr>
              <w:t xml:space="preserve"> VO-3, 4,7</w:t>
            </w:r>
          </w:p>
        </w:tc>
        <w:tc>
          <w:tcPr>
            <w:tcW w:w="1081" w:type="dxa"/>
            <w:tcBorders>
              <w:left w:val="single" w:sz="4" w:space="0" w:color="000000"/>
              <w:bottom w:val="single" w:sz="4" w:space="0" w:color="000000"/>
            </w:tcBorders>
          </w:tcPr>
          <w:p w:rsidR="00D60968" w:rsidRPr="00D60968" w:rsidRDefault="00D60968" w:rsidP="00D60968">
            <w:pPr>
              <w:snapToGrid w:val="0"/>
              <w:rPr>
                <w:rFonts w:ascii="Times New Roman" w:hAnsi="Times New Roman" w:cs="Times New Roman"/>
                <w:sz w:val="24"/>
                <w:szCs w:val="24"/>
              </w:rPr>
            </w:pPr>
            <w:r w:rsidRPr="00D60968">
              <w:rPr>
                <w:rFonts w:ascii="Times New Roman" w:hAnsi="Times New Roman" w:cs="Times New Roman"/>
                <w:sz w:val="24"/>
                <w:szCs w:val="24"/>
              </w:rPr>
              <w:t>D-2,5</w:t>
            </w:r>
          </w:p>
          <w:p w:rsidR="00D60968" w:rsidRPr="00D60968" w:rsidRDefault="00D60968" w:rsidP="00D60968">
            <w:pPr>
              <w:snapToGrid w:val="0"/>
              <w:rPr>
                <w:rFonts w:ascii="Times New Roman" w:hAnsi="Times New Roman" w:cs="Times New Roman"/>
                <w:sz w:val="24"/>
                <w:szCs w:val="24"/>
              </w:rPr>
            </w:pPr>
          </w:p>
        </w:tc>
        <w:tc>
          <w:tcPr>
            <w:tcW w:w="4891" w:type="dxa"/>
            <w:tcBorders>
              <w:left w:val="single" w:sz="4" w:space="0" w:color="000000"/>
              <w:bottom w:val="single" w:sz="4" w:space="0" w:color="000000"/>
              <w:right w:val="single" w:sz="4" w:space="0" w:color="000000"/>
            </w:tcBorders>
          </w:tcPr>
          <w:p w:rsidR="00D60968" w:rsidRPr="00D60968" w:rsidRDefault="00D60968" w:rsidP="00D60968">
            <w:pPr>
              <w:pStyle w:val="Default"/>
              <w:snapToGrid w:val="0"/>
              <w:rPr>
                <w:bCs/>
              </w:rPr>
            </w:pPr>
            <w:r w:rsidRPr="00D60968">
              <w:t></w:t>
            </w:r>
            <w:r w:rsidRPr="00D60968">
              <w:rPr>
                <w:bCs/>
              </w:rPr>
              <w:t xml:space="preserve">Jsme Evropané </w:t>
            </w:r>
          </w:p>
          <w:p w:rsidR="00D60968" w:rsidRPr="00D60968" w:rsidRDefault="00D60968" w:rsidP="00D60968">
            <w:pPr>
              <w:pStyle w:val="Default"/>
              <w:rPr>
                <w:bCs/>
              </w:rPr>
            </w:pPr>
            <w:r w:rsidRPr="00D60968">
              <w:rPr>
                <w:bCs/>
              </w:rPr>
              <w:t xml:space="preserve">1) kořeny a zdroje evropské civilizace; </w:t>
            </w:r>
          </w:p>
          <w:p w:rsidR="00D60968" w:rsidRPr="00D60968" w:rsidRDefault="00D60968" w:rsidP="00D60968">
            <w:pPr>
              <w:pStyle w:val="Default"/>
              <w:rPr>
                <w:bCs/>
              </w:rPr>
            </w:pPr>
            <w:r w:rsidRPr="00D60968">
              <w:rPr>
                <w:bCs/>
              </w:rPr>
              <w:t xml:space="preserve">2)klíčové mezníky evropské historie; </w:t>
            </w:r>
          </w:p>
          <w:p w:rsidR="00D60968" w:rsidRPr="00D60968" w:rsidRDefault="00D60968" w:rsidP="00D60968">
            <w:pPr>
              <w:pStyle w:val="Default"/>
              <w:rPr>
                <w:bCs/>
              </w:rPr>
            </w:pPr>
            <w:r w:rsidRPr="00D60968">
              <w:rPr>
                <w:bCs/>
              </w:rPr>
              <w:t>3)Evropská integrace;</w:t>
            </w:r>
          </w:p>
          <w:p w:rsidR="00D60968" w:rsidRPr="00D60968" w:rsidRDefault="00D60968" w:rsidP="00D60968">
            <w:pPr>
              <w:pStyle w:val="Default"/>
              <w:rPr>
                <w:bCs/>
              </w:rPr>
            </w:pPr>
            <w:r w:rsidRPr="00D60968">
              <w:rPr>
                <w:bCs/>
              </w:rPr>
              <w:t>4) instituce Evropské unie a jejich fungování;</w:t>
            </w:r>
          </w:p>
          <w:p w:rsidR="00D60968" w:rsidRPr="00D60968" w:rsidRDefault="00D60968" w:rsidP="00D60968">
            <w:pPr>
              <w:pStyle w:val="Default"/>
              <w:rPr>
                <w:bCs/>
              </w:rPr>
            </w:pPr>
            <w:r w:rsidRPr="00D60968">
              <w:rPr>
                <w:bCs/>
              </w:rPr>
              <w:t xml:space="preserve"> 5)čtyři svobody a jejich dopad na život jedince; </w:t>
            </w:r>
          </w:p>
          <w:p w:rsidR="00D60968" w:rsidRPr="00D60968" w:rsidRDefault="00D60968" w:rsidP="00D60968">
            <w:pPr>
              <w:pStyle w:val="Default"/>
              <w:rPr>
                <w:bCs/>
              </w:rPr>
            </w:pPr>
            <w:r w:rsidRPr="00D60968">
              <w:rPr>
                <w:bCs/>
              </w:rPr>
              <w:t>6)co Evropu spojuje a co ji rozděluje;</w:t>
            </w:r>
          </w:p>
          <w:p w:rsidR="00D60968" w:rsidRPr="00D60968" w:rsidRDefault="00D60968" w:rsidP="00D60968">
            <w:pPr>
              <w:rPr>
                <w:rFonts w:ascii="Times New Roman" w:hAnsi="Times New Roman" w:cs="Times New Roman"/>
                <w:bCs/>
                <w:sz w:val="24"/>
                <w:szCs w:val="24"/>
              </w:rPr>
            </w:pPr>
            <w:r w:rsidRPr="00D60968">
              <w:rPr>
                <w:rFonts w:ascii="Times New Roman" w:hAnsi="Times New Roman" w:cs="Times New Roman"/>
                <w:bCs/>
                <w:sz w:val="24"/>
                <w:szCs w:val="24"/>
              </w:rPr>
              <w:t xml:space="preserve"> 7)mezinárodní organizace a jejich přispění k řešení problémů dětí a mládeže</w:t>
            </w:r>
          </w:p>
        </w:tc>
      </w:tr>
    </w:tbl>
    <w:p w:rsidR="00D60968" w:rsidRPr="00D60968" w:rsidRDefault="00D60968" w:rsidP="00D60968">
      <w:pPr>
        <w:pStyle w:val="Default"/>
        <w:rPr>
          <w:b/>
          <w:bCs/>
        </w:rPr>
      </w:pPr>
      <w:r w:rsidRPr="00D60968">
        <w:rPr>
          <w:b/>
          <w:bCs/>
        </w:rPr>
        <w:t xml:space="preserve">Tematické okruhy průřezového tématu </w:t>
      </w:r>
    </w:p>
    <w:p w:rsidR="00D60968" w:rsidRPr="00D60968" w:rsidRDefault="00D60968" w:rsidP="00D60968">
      <w:pPr>
        <w:pStyle w:val="Default"/>
      </w:pPr>
      <w:r w:rsidRPr="00D60968">
        <w:t xml:space="preserve">Tematické okruhy průřezového tématu podněcují zájem žáků o Evropu a svět a zprostředkovávají jim poznání Evropy a světa jako uspořádaného prostředí, měnícího se v čase, v němž se lidé setkávají, společně řeší problémy a utvářejí svůj život. Prostřednictvím tematických okruhů si žáci zpřesňují obraz Evropy, uvědomují si souvislosti řešení běžných situací občana s globálními problémy a možnosti utváření své vlastní životní perspektivy v evropském a globálním prostoru. </w:t>
      </w:r>
    </w:p>
    <w:p w:rsidR="00D60968" w:rsidRDefault="00D60968" w:rsidP="00D60968">
      <w:pPr>
        <w:tabs>
          <w:tab w:val="left" w:pos="5616"/>
        </w:tabs>
      </w:pPr>
    </w:p>
    <w:p w:rsidR="00D60968" w:rsidRDefault="00D60968" w:rsidP="00D60968"/>
    <w:p w:rsidR="003D727D" w:rsidRDefault="003D727D" w:rsidP="00D60968"/>
    <w:p w:rsidR="00764922" w:rsidRDefault="00764922" w:rsidP="00D60968"/>
    <w:p w:rsidR="00764922" w:rsidRDefault="00764922" w:rsidP="00D60968"/>
    <w:p w:rsidR="00764922" w:rsidRDefault="00764922" w:rsidP="00D60968"/>
    <w:p w:rsidR="00764922" w:rsidRDefault="00764922" w:rsidP="00D60968"/>
    <w:p w:rsidR="003D727D" w:rsidRDefault="003D727D" w:rsidP="00D60968"/>
    <w:p w:rsidR="003D727D" w:rsidRDefault="003D727D" w:rsidP="00D60968"/>
    <w:p w:rsidR="00D60968" w:rsidRPr="00D60968" w:rsidRDefault="0A550221" w:rsidP="00131CC4">
      <w:pPr>
        <w:pStyle w:val="Nadpis2"/>
      </w:pPr>
      <w:bookmarkStart w:id="179" w:name="_Toc145684396"/>
      <w:bookmarkStart w:id="180" w:name="_Toc146020091"/>
      <w:r>
        <w:lastRenderedPageBreak/>
        <w:t>Multikulturní výchova</w:t>
      </w:r>
      <w:bookmarkEnd w:id="179"/>
      <w:bookmarkEnd w:id="180"/>
    </w:p>
    <w:tbl>
      <w:tblPr>
        <w:tblW w:w="14228" w:type="dxa"/>
        <w:tblInd w:w="-5" w:type="dxa"/>
        <w:tblLayout w:type="fixed"/>
        <w:tblLook w:val="0000" w:firstRow="0" w:lastRow="0" w:firstColumn="0" w:lastColumn="0" w:noHBand="0" w:noVBand="0"/>
      </w:tblPr>
      <w:tblGrid>
        <w:gridCol w:w="2119"/>
        <w:gridCol w:w="836"/>
        <w:gridCol w:w="836"/>
        <w:gridCol w:w="836"/>
        <w:gridCol w:w="836"/>
        <w:gridCol w:w="836"/>
        <w:gridCol w:w="836"/>
        <w:gridCol w:w="836"/>
        <w:gridCol w:w="836"/>
        <w:gridCol w:w="836"/>
        <w:gridCol w:w="4585"/>
      </w:tblGrid>
      <w:tr w:rsidR="00D60968" w:rsidRPr="00D60968" w:rsidTr="00D60968">
        <w:tc>
          <w:tcPr>
            <w:tcW w:w="9643" w:type="dxa"/>
            <w:gridSpan w:val="10"/>
            <w:tcBorders>
              <w:top w:val="single" w:sz="4" w:space="0" w:color="000000"/>
              <w:left w:val="single" w:sz="4" w:space="0" w:color="000000"/>
              <w:bottom w:val="single" w:sz="4" w:space="0" w:color="000000"/>
            </w:tcBorders>
          </w:tcPr>
          <w:p w:rsidR="00D60968" w:rsidRPr="00D60968" w:rsidRDefault="00D60968" w:rsidP="00D60968">
            <w:pPr>
              <w:snapToGrid w:val="0"/>
              <w:rPr>
                <w:rFonts w:ascii="Times New Roman" w:hAnsi="Times New Roman" w:cs="Times New Roman"/>
                <w:b/>
                <w:sz w:val="24"/>
                <w:szCs w:val="24"/>
              </w:rPr>
            </w:pPr>
            <w:r w:rsidRPr="00D60968">
              <w:rPr>
                <w:rFonts w:ascii="Times New Roman" w:hAnsi="Times New Roman" w:cs="Times New Roman"/>
                <w:b/>
                <w:sz w:val="24"/>
                <w:szCs w:val="24"/>
              </w:rPr>
              <w:t xml:space="preserve">                       4. MULTIKULTURNÍ VÝCHOVA – integrace průřezových témat</w:t>
            </w:r>
          </w:p>
        </w:tc>
        <w:tc>
          <w:tcPr>
            <w:tcW w:w="4585" w:type="dxa"/>
            <w:tcBorders>
              <w:top w:val="single" w:sz="4" w:space="0" w:color="000000"/>
              <w:left w:val="single" w:sz="4" w:space="0" w:color="000000"/>
              <w:bottom w:val="single" w:sz="4" w:space="0" w:color="000000"/>
              <w:right w:val="single" w:sz="4" w:space="0" w:color="000000"/>
            </w:tcBorders>
          </w:tcPr>
          <w:p w:rsidR="00D60968" w:rsidRPr="00D60968" w:rsidRDefault="00D60968" w:rsidP="00D60968">
            <w:pPr>
              <w:snapToGrid w:val="0"/>
              <w:rPr>
                <w:rFonts w:ascii="Times New Roman" w:hAnsi="Times New Roman" w:cs="Times New Roman"/>
                <w:b/>
                <w:sz w:val="24"/>
                <w:szCs w:val="24"/>
              </w:rPr>
            </w:pPr>
            <w:r w:rsidRPr="00D60968">
              <w:rPr>
                <w:rFonts w:ascii="Times New Roman" w:hAnsi="Times New Roman" w:cs="Times New Roman"/>
                <w:b/>
                <w:sz w:val="24"/>
                <w:szCs w:val="24"/>
              </w:rPr>
              <w:t>JJK,ČS,I,UK,ČZ,ČP(Z)</w:t>
            </w:r>
          </w:p>
        </w:tc>
      </w:tr>
      <w:tr w:rsidR="00D60968" w:rsidRPr="00D60968" w:rsidTr="00D60968">
        <w:trPr>
          <w:cantSplit/>
          <w:trHeight w:hRule="exact" w:val="356"/>
        </w:trPr>
        <w:tc>
          <w:tcPr>
            <w:tcW w:w="2119" w:type="dxa"/>
            <w:vMerge w:val="restart"/>
            <w:tcBorders>
              <w:left w:val="single" w:sz="4" w:space="0" w:color="000000"/>
              <w:bottom w:val="single" w:sz="4" w:space="0" w:color="000000"/>
            </w:tcBorders>
          </w:tcPr>
          <w:p w:rsidR="00D60968" w:rsidRPr="00D60968" w:rsidRDefault="00D60968" w:rsidP="00D60968">
            <w:pPr>
              <w:snapToGrid w:val="0"/>
              <w:rPr>
                <w:rFonts w:ascii="Times New Roman" w:hAnsi="Times New Roman" w:cs="Times New Roman"/>
                <w:sz w:val="24"/>
                <w:szCs w:val="24"/>
              </w:rPr>
            </w:pPr>
            <w:r w:rsidRPr="00D60968">
              <w:rPr>
                <w:rFonts w:ascii="Times New Roman" w:hAnsi="Times New Roman" w:cs="Times New Roman"/>
                <w:sz w:val="24"/>
                <w:szCs w:val="24"/>
              </w:rPr>
              <w:t>Tématické okruhy</w:t>
            </w:r>
          </w:p>
        </w:tc>
        <w:tc>
          <w:tcPr>
            <w:tcW w:w="4180" w:type="dxa"/>
            <w:gridSpan w:val="5"/>
            <w:tcBorders>
              <w:left w:val="single" w:sz="4" w:space="0" w:color="000000"/>
              <w:bottom w:val="single" w:sz="4" w:space="0" w:color="000000"/>
            </w:tcBorders>
          </w:tcPr>
          <w:p w:rsidR="00D60968" w:rsidRPr="00D60968" w:rsidRDefault="00D60968" w:rsidP="00D60968">
            <w:pPr>
              <w:snapToGrid w:val="0"/>
              <w:rPr>
                <w:rFonts w:ascii="Times New Roman" w:hAnsi="Times New Roman" w:cs="Times New Roman"/>
                <w:sz w:val="24"/>
                <w:szCs w:val="24"/>
              </w:rPr>
            </w:pPr>
            <w:r w:rsidRPr="00D60968">
              <w:rPr>
                <w:rFonts w:ascii="Times New Roman" w:hAnsi="Times New Roman" w:cs="Times New Roman"/>
                <w:sz w:val="24"/>
                <w:szCs w:val="24"/>
              </w:rPr>
              <w:t>1.stupeň</w:t>
            </w:r>
          </w:p>
        </w:tc>
        <w:tc>
          <w:tcPr>
            <w:tcW w:w="3344" w:type="dxa"/>
            <w:gridSpan w:val="4"/>
            <w:tcBorders>
              <w:left w:val="single" w:sz="4" w:space="0" w:color="000000"/>
              <w:bottom w:val="single" w:sz="4" w:space="0" w:color="000000"/>
            </w:tcBorders>
          </w:tcPr>
          <w:p w:rsidR="00D60968" w:rsidRPr="00D60968" w:rsidRDefault="00D60968" w:rsidP="00D60968">
            <w:pPr>
              <w:snapToGrid w:val="0"/>
              <w:rPr>
                <w:rFonts w:ascii="Times New Roman" w:hAnsi="Times New Roman" w:cs="Times New Roman"/>
                <w:sz w:val="24"/>
                <w:szCs w:val="24"/>
              </w:rPr>
            </w:pPr>
            <w:r w:rsidRPr="00D60968">
              <w:rPr>
                <w:rFonts w:ascii="Times New Roman" w:hAnsi="Times New Roman" w:cs="Times New Roman"/>
                <w:sz w:val="24"/>
                <w:szCs w:val="24"/>
              </w:rPr>
              <w:t>2.stupeň</w:t>
            </w:r>
          </w:p>
        </w:tc>
        <w:tc>
          <w:tcPr>
            <w:tcW w:w="4585" w:type="dxa"/>
            <w:tcBorders>
              <w:left w:val="single" w:sz="4" w:space="0" w:color="000000"/>
              <w:bottom w:val="single" w:sz="4" w:space="0" w:color="000000"/>
              <w:right w:val="single" w:sz="4" w:space="0" w:color="000000"/>
            </w:tcBorders>
          </w:tcPr>
          <w:p w:rsidR="00D60968" w:rsidRPr="00D60968" w:rsidRDefault="00D60968" w:rsidP="00D60968">
            <w:pPr>
              <w:snapToGrid w:val="0"/>
              <w:rPr>
                <w:rFonts w:ascii="Times New Roman" w:hAnsi="Times New Roman" w:cs="Times New Roman"/>
                <w:sz w:val="24"/>
                <w:szCs w:val="24"/>
              </w:rPr>
            </w:pPr>
          </w:p>
        </w:tc>
      </w:tr>
      <w:tr w:rsidR="00D60968" w:rsidRPr="00D60968" w:rsidTr="00D60968">
        <w:trPr>
          <w:cantSplit/>
        </w:trPr>
        <w:tc>
          <w:tcPr>
            <w:tcW w:w="2119" w:type="dxa"/>
            <w:vMerge/>
            <w:tcBorders>
              <w:left w:val="single" w:sz="4" w:space="0" w:color="000000"/>
              <w:bottom w:val="single" w:sz="4" w:space="0" w:color="000000"/>
            </w:tcBorders>
          </w:tcPr>
          <w:p w:rsidR="00D60968" w:rsidRPr="00D60968" w:rsidRDefault="00D60968" w:rsidP="00D60968">
            <w:pPr>
              <w:rPr>
                <w:rFonts w:ascii="Times New Roman" w:hAnsi="Times New Roman" w:cs="Times New Roman"/>
                <w:sz w:val="24"/>
                <w:szCs w:val="24"/>
              </w:rPr>
            </w:pPr>
          </w:p>
        </w:tc>
        <w:tc>
          <w:tcPr>
            <w:tcW w:w="836" w:type="dxa"/>
            <w:tcBorders>
              <w:left w:val="single" w:sz="4" w:space="0" w:color="000000"/>
              <w:bottom w:val="single" w:sz="4" w:space="0" w:color="000000"/>
            </w:tcBorders>
          </w:tcPr>
          <w:p w:rsidR="00D60968" w:rsidRPr="00D60968" w:rsidRDefault="00D60968" w:rsidP="00D60968">
            <w:pPr>
              <w:snapToGrid w:val="0"/>
              <w:rPr>
                <w:rFonts w:ascii="Times New Roman" w:hAnsi="Times New Roman" w:cs="Times New Roman"/>
                <w:sz w:val="24"/>
                <w:szCs w:val="24"/>
              </w:rPr>
            </w:pPr>
            <w:r w:rsidRPr="00D60968">
              <w:rPr>
                <w:rFonts w:ascii="Times New Roman" w:hAnsi="Times New Roman" w:cs="Times New Roman"/>
                <w:sz w:val="24"/>
                <w:szCs w:val="24"/>
              </w:rPr>
              <w:t>1.třída</w:t>
            </w:r>
          </w:p>
        </w:tc>
        <w:tc>
          <w:tcPr>
            <w:tcW w:w="836" w:type="dxa"/>
            <w:tcBorders>
              <w:left w:val="single" w:sz="4" w:space="0" w:color="000000"/>
              <w:bottom w:val="single" w:sz="4" w:space="0" w:color="000000"/>
            </w:tcBorders>
          </w:tcPr>
          <w:p w:rsidR="00D60968" w:rsidRPr="00D60968" w:rsidRDefault="00D60968" w:rsidP="00D60968">
            <w:pPr>
              <w:snapToGrid w:val="0"/>
              <w:rPr>
                <w:rFonts w:ascii="Times New Roman" w:hAnsi="Times New Roman" w:cs="Times New Roman"/>
                <w:sz w:val="24"/>
                <w:szCs w:val="24"/>
              </w:rPr>
            </w:pPr>
            <w:r w:rsidRPr="00D60968">
              <w:rPr>
                <w:rFonts w:ascii="Times New Roman" w:hAnsi="Times New Roman" w:cs="Times New Roman"/>
                <w:sz w:val="24"/>
                <w:szCs w:val="24"/>
              </w:rPr>
              <w:t>2.třída</w:t>
            </w:r>
          </w:p>
        </w:tc>
        <w:tc>
          <w:tcPr>
            <w:tcW w:w="836" w:type="dxa"/>
            <w:tcBorders>
              <w:left w:val="single" w:sz="4" w:space="0" w:color="000000"/>
              <w:bottom w:val="single" w:sz="4" w:space="0" w:color="000000"/>
            </w:tcBorders>
          </w:tcPr>
          <w:p w:rsidR="00D60968" w:rsidRPr="00D60968" w:rsidRDefault="00D60968" w:rsidP="00D60968">
            <w:pPr>
              <w:snapToGrid w:val="0"/>
              <w:rPr>
                <w:rFonts w:ascii="Times New Roman" w:hAnsi="Times New Roman" w:cs="Times New Roman"/>
                <w:sz w:val="24"/>
                <w:szCs w:val="24"/>
              </w:rPr>
            </w:pPr>
            <w:r w:rsidRPr="00D60968">
              <w:rPr>
                <w:rFonts w:ascii="Times New Roman" w:hAnsi="Times New Roman" w:cs="Times New Roman"/>
                <w:sz w:val="24"/>
                <w:szCs w:val="24"/>
              </w:rPr>
              <w:t>3.třída</w:t>
            </w:r>
          </w:p>
        </w:tc>
        <w:tc>
          <w:tcPr>
            <w:tcW w:w="836" w:type="dxa"/>
            <w:tcBorders>
              <w:left w:val="single" w:sz="4" w:space="0" w:color="000000"/>
              <w:bottom w:val="single" w:sz="4" w:space="0" w:color="000000"/>
            </w:tcBorders>
          </w:tcPr>
          <w:p w:rsidR="00D60968" w:rsidRPr="00D60968" w:rsidRDefault="00D60968" w:rsidP="00D60968">
            <w:pPr>
              <w:snapToGrid w:val="0"/>
              <w:rPr>
                <w:rFonts w:ascii="Times New Roman" w:hAnsi="Times New Roman" w:cs="Times New Roman"/>
                <w:sz w:val="24"/>
                <w:szCs w:val="24"/>
              </w:rPr>
            </w:pPr>
            <w:r w:rsidRPr="00D60968">
              <w:rPr>
                <w:rFonts w:ascii="Times New Roman" w:hAnsi="Times New Roman" w:cs="Times New Roman"/>
                <w:sz w:val="24"/>
                <w:szCs w:val="24"/>
              </w:rPr>
              <w:t>4.třída</w:t>
            </w:r>
          </w:p>
        </w:tc>
        <w:tc>
          <w:tcPr>
            <w:tcW w:w="836" w:type="dxa"/>
            <w:tcBorders>
              <w:left w:val="single" w:sz="4" w:space="0" w:color="000000"/>
              <w:bottom w:val="single" w:sz="4" w:space="0" w:color="000000"/>
            </w:tcBorders>
          </w:tcPr>
          <w:p w:rsidR="00D60968" w:rsidRPr="00D60968" w:rsidRDefault="00D60968" w:rsidP="00D60968">
            <w:pPr>
              <w:snapToGrid w:val="0"/>
              <w:rPr>
                <w:rFonts w:ascii="Times New Roman" w:hAnsi="Times New Roman" w:cs="Times New Roman"/>
                <w:sz w:val="24"/>
                <w:szCs w:val="24"/>
              </w:rPr>
            </w:pPr>
            <w:r w:rsidRPr="00D60968">
              <w:rPr>
                <w:rFonts w:ascii="Times New Roman" w:hAnsi="Times New Roman" w:cs="Times New Roman"/>
                <w:sz w:val="24"/>
                <w:szCs w:val="24"/>
              </w:rPr>
              <w:t>5.třída</w:t>
            </w:r>
          </w:p>
        </w:tc>
        <w:tc>
          <w:tcPr>
            <w:tcW w:w="836" w:type="dxa"/>
            <w:tcBorders>
              <w:left w:val="single" w:sz="4" w:space="0" w:color="000000"/>
              <w:bottom w:val="single" w:sz="4" w:space="0" w:color="000000"/>
            </w:tcBorders>
          </w:tcPr>
          <w:p w:rsidR="00D60968" w:rsidRPr="00D60968" w:rsidRDefault="00D60968" w:rsidP="00D60968">
            <w:pPr>
              <w:snapToGrid w:val="0"/>
              <w:rPr>
                <w:rFonts w:ascii="Times New Roman" w:hAnsi="Times New Roman" w:cs="Times New Roman"/>
                <w:sz w:val="24"/>
                <w:szCs w:val="24"/>
              </w:rPr>
            </w:pPr>
            <w:r w:rsidRPr="00D60968">
              <w:rPr>
                <w:rFonts w:ascii="Times New Roman" w:hAnsi="Times New Roman" w:cs="Times New Roman"/>
                <w:sz w:val="24"/>
                <w:szCs w:val="24"/>
              </w:rPr>
              <w:t>6.třída</w:t>
            </w:r>
          </w:p>
        </w:tc>
        <w:tc>
          <w:tcPr>
            <w:tcW w:w="836" w:type="dxa"/>
            <w:tcBorders>
              <w:left w:val="single" w:sz="4" w:space="0" w:color="000000"/>
              <w:bottom w:val="single" w:sz="4" w:space="0" w:color="000000"/>
            </w:tcBorders>
          </w:tcPr>
          <w:p w:rsidR="00D60968" w:rsidRPr="00D60968" w:rsidRDefault="00D60968" w:rsidP="00D60968">
            <w:pPr>
              <w:snapToGrid w:val="0"/>
              <w:rPr>
                <w:rFonts w:ascii="Times New Roman" w:hAnsi="Times New Roman" w:cs="Times New Roman"/>
                <w:sz w:val="24"/>
                <w:szCs w:val="24"/>
              </w:rPr>
            </w:pPr>
            <w:r w:rsidRPr="00D60968">
              <w:rPr>
                <w:rFonts w:ascii="Times New Roman" w:hAnsi="Times New Roman" w:cs="Times New Roman"/>
                <w:sz w:val="24"/>
                <w:szCs w:val="24"/>
              </w:rPr>
              <w:t>7.třída</w:t>
            </w:r>
          </w:p>
        </w:tc>
        <w:tc>
          <w:tcPr>
            <w:tcW w:w="836" w:type="dxa"/>
            <w:tcBorders>
              <w:left w:val="single" w:sz="4" w:space="0" w:color="000000"/>
              <w:bottom w:val="single" w:sz="4" w:space="0" w:color="000000"/>
            </w:tcBorders>
          </w:tcPr>
          <w:p w:rsidR="00D60968" w:rsidRPr="00D60968" w:rsidRDefault="00D60968" w:rsidP="00D60968">
            <w:pPr>
              <w:snapToGrid w:val="0"/>
              <w:rPr>
                <w:rFonts w:ascii="Times New Roman" w:hAnsi="Times New Roman" w:cs="Times New Roman"/>
                <w:sz w:val="24"/>
                <w:szCs w:val="24"/>
              </w:rPr>
            </w:pPr>
            <w:r w:rsidRPr="00D60968">
              <w:rPr>
                <w:rFonts w:ascii="Times New Roman" w:hAnsi="Times New Roman" w:cs="Times New Roman"/>
                <w:sz w:val="24"/>
                <w:szCs w:val="24"/>
              </w:rPr>
              <w:t>8.třída</w:t>
            </w:r>
          </w:p>
        </w:tc>
        <w:tc>
          <w:tcPr>
            <w:tcW w:w="836" w:type="dxa"/>
            <w:tcBorders>
              <w:left w:val="single" w:sz="4" w:space="0" w:color="000000"/>
              <w:bottom w:val="single" w:sz="4" w:space="0" w:color="000000"/>
            </w:tcBorders>
          </w:tcPr>
          <w:p w:rsidR="00D60968" w:rsidRPr="00D60968" w:rsidRDefault="00D60968" w:rsidP="00D60968">
            <w:pPr>
              <w:snapToGrid w:val="0"/>
              <w:rPr>
                <w:rFonts w:ascii="Times New Roman" w:hAnsi="Times New Roman" w:cs="Times New Roman"/>
                <w:sz w:val="24"/>
                <w:szCs w:val="24"/>
              </w:rPr>
            </w:pPr>
            <w:r w:rsidRPr="00D60968">
              <w:rPr>
                <w:rFonts w:ascii="Times New Roman" w:hAnsi="Times New Roman" w:cs="Times New Roman"/>
                <w:sz w:val="24"/>
                <w:szCs w:val="24"/>
              </w:rPr>
              <w:t>9.třída</w:t>
            </w:r>
          </w:p>
        </w:tc>
        <w:tc>
          <w:tcPr>
            <w:tcW w:w="4585" w:type="dxa"/>
            <w:tcBorders>
              <w:left w:val="single" w:sz="4" w:space="0" w:color="000000"/>
              <w:bottom w:val="single" w:sz="4" w:space="0" w:color="000000"/>
              <w:right w:val="single" w:sz="4" w:space="0" w:color="000000"/>
            </w:tcBorders>
          </w:tcPr>
          <w:p w:rsidR="00D60968" w:rsidRPr="00D60968" w:rsidRDefault="00D60968" w:rsidP="00D60968">
            <w:pPr>
              <w:snapToGrid w:val="0"/>
              <w:rPr>
                <w:rFonts w:ascii="Times New Roman" w:hAnsi="Times New Roman" w:cs="Times New Roman"/>
                <w:sz w:val="24"/>
                <w:szCs w:val="24"/>
              </w:rPr>
            </w:pPr>
          </w:p>
        </w:tc>
      </w:tr>
      <w:tr w:rsidR="00D60968" w:rsidRPr="00D60968" w:rsidTr="00D60968">
        <w:tc>
          <w:tcPr>
            <w:tcW w:w="2119" w:type="dxa"/>
            <w:tcBorders>
              <w:left w:val="single" w:sz="4" w:space="0" w:color="000000"/>
              <w:bottom w:val="single" w:sz="4" w:space="0" w:color="000000"/>
            </w:tcBorders>
          </w:tcPr>
          <w:p w:rsidR="00D60968" w:rsidRPr="00D60968" w:rsidRDefault="00D60968" w:rsidP="00D60968">
            <w:pPr>
              <w:snapToGrid w:val="0"/>
              <w:rPr>
                <w:rFonts w:ascii="Times New Roman" w:hAnsi="Times New Roman" w:cs="Times New Roman"/>
                <w:b/>
                <w:sz w:val="24"/>
                <w:szCs w:val="24"/>
              </w:rPr>
            </w:pPr>
            <w:r w:rsidRPr="00D60968">
              <w:rPr>
                <w:rFonts w:ascii="Times New Roman" w:hAnsi="Times New Roman" w:cs="Times New Roman"/>
                <w:b/>
                <w:sz w:val="24"/>
                <w:szCs w:val="24"/>
              </w:rPr>
              <w:t>Kulturní diference</w:t>
            </w:r>
          </w:p>
          <w:p w:rsidR="00D60968" w:rsidRPr="00D60968" w:rsidRDefault="00D60968" w:rsidP="00D60968">
            <w:pPr>
              <w:rPr>
                <w:rFonts w:ascii="Times New Roman" w:hAnsi="Times New Roman" w:cs="Times New Roman"/>
                <w:b/>
                <w:sz w:val="24"/>
                <w:szCs w:val="24"/>
              </w:rPr>
            </w:pPr>
          </w:p>
          <w:p w:rsidR="00D60968" w:rsidRPr="00D60968" w:rsidRDefault="00D60968" w:rsidP="00D60968">
            <w:pPr>
              <w:rPr>
                <w:rFonts w:ascii="Times New Roman" w:hAnsi="Times New Roman" w:cs="Times New Roman"/>
                <w:b/>
                <w:sz w:val="24"/>
                <w:szCs w:val="24"/>
              </w:rPr>
            </w:pPr>
          </w:p>
          <w:p w:rsidR="00D60968" w:rsidRPr="00D60968" w:rsidRDefault="00D60968" w:rsidP="00D60968">
            <w:pPr>
              <w:rPr>
                <w:rFonts w:ascii="Times New Roman" w:hAnsi="Times New Roman" w:cs="Times New Roman"/>
                <w:b/>
                <w:sz w:val="24"/>
                <w:szCs w:val="24"/>
              </w:rPr>
            </w:pPr>
          </w:p>
          <w:p w:rsidR="00D60968" w:rsidRPr="00D60968" w:rsidRDefault="00D60968" w:rsidP="00D60968">
            <w:pPr>
              <w:rPr>
                <w:rFonts w:ascii="Times New Roman" w:hAnsi="Times New Roman" w:cs="Times New Roman"/>
                <w:b/>
                <w:sz w:val="24"/>
                <w:szCs w:val="24"/>
              </w:rPr>
            </w:pPr>
          </w:p>
          <w:p w:rsidR="00D60968" w:rsidRPr="00D60968" w:rsidRDefault="00D60968" w:rsidP="00D60968">
            <w:pPr>
              <w:rPr>
                <w:rFonts w:ascii="Times New Roman" w:hAnsi="Times New Roman" w:cs="Times New Roman"/>
                <w:b/>
                <w:sz w:val="24"/>
                <w:szCs w:val="24"/>
              </w:rPr>
            </w:pPr>
          </w:p>
          <w:p w:rsidR="00D60968" w:rsidRPr="00D60968" w:rsidRDefault="00D60968" w:rsidP="00D60968">
            <w:pPr>
              <w:rPr>
                <w:rFonts w:ascii="Times New Roman" w:hAnsi="Times New Roman" w:cs="Times New Roman"/>
                <w:b/>
                <w:sz w:val="24"/>
                <w:szCs w:val="24"/>
              </w:rPr>
            </w:pPr>
          </w:p>
        </w:tc>
        <w:tc>
          <w:tcPr>
            <w:tcW w:w="836" w:type="dxa"/>
            <w:tcBorders>
              <w:left w:val="single" w:sz="4" w:space="0" w:color="000000"/>
              <w:bottom w:val="single" w:sz="4" w:space="0" w:color="000000"/>
            </w:tcBorders>
          </w:tcPr>
          <w:p w:rsidR="00D60968" w:rsidRPr="00D60968" w:rsidRDefault="00D60968" w:rsidP="00D60968">
            <w:pPr>
              <w:snapToGrid w:val="0"/>
              <w:rPr>
                <w:rFonts w:ascii="Times New Roman" w:hAnsi="Times New Roman" w:cs="Times New Roman"/>
                <w:sz w:val="24"/>
                <w:szCs w:val="24"/>
              </w:rPr>
            </w:pPr>
          </w:p>
        </w:tc>
        <w:tc>
          <w:tcPr>
            <w:tcW w:w="836" w:type="dxa"/>
            <w:tcBorders>
              <w:left w:val="single" w:sz="4" w:space="0" w:color="000000"/>
              <w:bottom w:val="single" w:sz="4" w:space="0" w:color="000000"/>
            </w:tcBorders>
          </w:tcPr>
          <w:p w:rsidR="00D60968" w:rsidRPr="00D60968" w:rsidRDefault="00D60968" w:rsidP="00D60968">
            <w:pPr>
              <w:snapToGrid w:val="0"/>
              <w:rPr>
                <w:rFonts w:ascii="Times New Roman" w:hAnsi="Times New Roman" w:cs="Times New Roman"/>
                <w:sz w:val="24"/>
                <w:szCs w:val="24"/>
              </w:rPr>
            </w:pPr>
            <w:r w:rsidRPr="00D60968">
              <w:rPr>
                <w:rFonts w:ascii="Times New Roman" w:hAnsi="Times New Roman" w:cs="Times New Roman"/>
                <w:sz w:val="24"/>
                <w:szCs w:val="24"/>
              </w:rPr>
              <w:t>PRV-4</w:t>
            </w:r>
          </w:p>
        </w:tc>
        <w:tc>
          <w:tcPr>
            <w:tcW w:w="836" w:type="dxa"/>
            <w:tcBorders>
              <w:left w:val="single" w:sz="4" w:space="0" w:color="000000"/>
              <w:bottom w:val="single" w:sz="4" w:space="0" w:color="000000"/>
            </w:tcBorders>
          </w:tcPr>
          <w:p w:rsidR="00D60968" w:rsidRPr="00D60968" w:rsidRDefault="00D60968" w:rsidP="00D60968">
            <w:pPr>
              <w:snapToGrid w:val="0"/>
              <w:rPr>
                <w:rFonts w:ascii="Times New Roman" w:hAnsi="Times New Roman" w:cs="Times New Roman"/>
                <w:sz w:val="24"/>
                <w:szCs w:val="24"/>
              </w:rPr>
            </w:pPr>
          </w:p>
        </w:tc>
        <w:tc>
          <w:tcPr>
            <w:tcW w:w="836" w:type="dxa"/>
            <w:tcBorders>
              <w:left w:val="single" w:sz="4" w:space="0" w:color="000000"/>
              <w:bottom w:val="single" w:sz="4" w:space="0" w:color="000000"/>
            </w:tcBorders>
          </w:tcPr>
          <w:p w:rsidR="00D60968" w:rsidRPr="00D60968" w:rsidRDefault="00D60968" w:rsidP="00D60968">
            <w:pPr>
              <w:snapToGrid w:val="0"/>
              <w:rPr>
                <w:rFonts w:ascii="Times New Roman" w:hAnsi="Times New Roman" w:cs="Times New Roman"/>
                <w:sz w:val="24"/>
                <w:szCs w:val="24"/>
              </w:rPr>
            </w:pPr>
            <w:r w:rsidRPr="00D60968">
              <w:rPr>
                <w:rFonts w:ascii="Times New Roman" w:hAnsi="Times New Roman" w:cs="Times New Roman"/>
                <w:sz w:val="24"/>
                <w:szCs w:val="24"/>
              </w:rPr>
              <w:t>HV-3</w:t>
            </w:r>
          </w:p>
        </w:tc>
        <w:tc>
          <w:tcPr>
            <w:tcW w:w="836" w:type="dxa"/>
            <w:tcBorders>
              <w:left w:val="single" w:sz="4" w:space="0" w:color="000000"/>
              <w:bottom w:val="single" w:sz="4" w:space="0" w:color="000000"/>
            </w:tcBorders>
          </w:tcPr>
          <w:p w:rsidR="00D60968" w:rsidRPr="00D60968" w:rsidRDefault="00D60968" w:rsidP="00D60968">
            <w:pPr>
              <w:snapToGrid w:val="0"/>
              <w:rPr>
                <w:rFonts w:ascii="Times New Roman" w:hAnsi="Times New Roman" w:cs="Times New Roman"/>
                <w:sz w:val="24"/>
                <w:szCs w:val="24"/>
              </w:rPr>
            </w:pPr>
          </w:p>
        </w:tc>
        <w:tc>
          <w:tcPr>
            <w:tcW w:w="836" w:type="dxa"/>
            <w:tcBorders>
              <w:left w:val="single" w:sz="4" w:space="0" w:color="000000"/>
              <w:bottom w:val="single" w:sz="4" w:space="0" w:color="000000"/>
            </w:tcBorders>
          </w:tcPr>
          <w:p w:rsidR="00D60968" w:rsidRPr="00D60968" w:rsidRDefault="00D60968" w:rsidP="00D60968">
            <w:pPr>
              <w:snapToGrid w:val="0"/>
              <w:rPr>
                <w:rFonts w:ascii="Times New Roman" w:hAnsi="Times New Roman" w:cs="Times New Roman"/>
                <w:sz w:val="24"/>
                <w:szCs w:val="24"/>
              </w:rPr>
            </w:pPr>
            <w:r w:rsidRPr="00D60968">
              <w:rPr>
                <w:rFonts w:ascii="Times New Roman" w:hAnsi="Times New Roman" w:cs="Times New Roman"/>
                <w:sz w:val="24"/>
                <w:szCs w:val="24"/>
              </w:rPr>
              <w:t>VO-3</w:t>
            </w:r>
          </w:p>
        </w:tc>
        <w:tc>
          <w:tcPr>
            <w:tcW w:w="836" w:type="dxa"/>
            <w:tcBorders>
              <w:left w:val="single" w:sz="4" w:space="0" w:color="000000"/>
              <w:bottom w:val="single" w:sz="4" w:space="0" w:color="000000"/>
            </w:tcBorders>
          </w:tcPr>
          <w:p w:rsidR="00D60968" w:rsidRPr="00D60968" w:rsidRDefault="00D60968" w:rsidP="00D60968">
            <w:pPr>
              <w:snapToGrid w:val="0"/>
              <w:rPr>
                <w:rFonts w:ascii="Times New Roman" w:hAnsi="Times New Roman" w:cs="Times New Roman"/>
                <w:sz w:val="24"/>
                <w:szCs w:val="24"/>
              </w:rPr>
            </w:pPr>
            <w:r w:rsidRPr="00D60968">
              <w:rPr>
                <w:rFonts w:ascii="Times New Roman" w:hAnsi="Times New Roman" w:cs="Times New Roman"/>
                <w:sz w:val="24"/>
                <w:szCs w:val="24"/>
              </w:rPr>
              <w:t>VO-1</w:t>
            </w:r>
          </w:p>
          <w:p w:rsidR="00D60968" w:rsidRPr="00D60968" w:rsidRDefault="00D60968" w:rsidP="00D60968">
            <w:pPr>
              <w:snapToGrid w:val="0"/>
              <w:rPr>
                <w:rFonts w:ascii="Times New Roman" w:hAnsi="Times New Roman" w:cs="Times New Roman"/>
                <w:b/>
                <w:sz w:val="24"/>
                <w:szCs w:val="24"/>
              </w:rPr>
            </w:pPr>
            <w:r w:rsidRPr="00D60968">
              <w:rPr>
                <w:rFonts w:ascii="Times New Roman" w:hAnsi="Times New Roman" w:cs="Times New Roman"/>
                <w:sz w:val="24"/>
                <w:szCs w:val="24"/>
              </w:rPr>
              <w:t>Z-5</w:t>
            </w:r>
          </w:p>
        </w:tc>
        <w:tc>
          <w:tcPr>
            <w:tcW w:w="836" w:type="dxa"/>
            <w:tcBorders>
              <w:left w:val="single" w:sz="4" w:space="0" w:color="000000"/>
              <w:bottom w:val="single" w:sz="4" w:space="0" w:color="000000"/>
            </w:tcBorders>
          </w:tcPr>
          <w:p w:rsidR="00D60968" w:rsidRPr="00D60968" w:rsidRDefault="00D60968" w:rsidP="00D60968">
            <w:pPr>
              <w:snapToGrid w:val="0"/>
              <w:rPr>
                <w:rFonts w:ascii="Times New Roman" w:hAnsi="Times New Roman" w:cs="Times New Roman"/>
                <w:sz w:val="24"/>
                <w:szCs w:val="24"/>
              </w:rPr>
            </w:pPr>
            <w:r w:rsidRPr="00D60968">
              <w:rPr>
                <w:rFonts w:ascii="Times New Roman" w:hAnsi="Times New Roman" w:cs="Times New Roman"/>
                <w:sz w:val="24"/>
                <w:szCs w:val="24"/>
              </w:rPr>
              <w:t>VO-1,2</w:t>
            </w:r>
          </w:p>
        </w:tc>
        <w:tc>
          <w:tcPr>
            <w:tcW w:w="836" w:type="dxa"/>
            <w:tcBorders>
              <w:left w:val="single" w:sz="4" w:space="0" w:color="000000"/>
              <w:bottom w:val="single" w:sz="4" w:space="0" w:color="000000"/>
            </w:tcBorders>
          </w:tcPr>
          <w:p w:rsidR="00D60968" w:rsidRPr="00D60968" w:rsidRDefault="00D60968" w:rsidP="00D60968">
            <w:pPr>
              <w:snapToGrid w:val="0"/>
              <w:rPr>
                <w:rFonts w:ascii="Times New Roman" w:hAnsi="Times New Roman" w:cs="Times New Roman"/>
                <w:sz w:val="24"/>
                <w:szCs w:val="24"/>
              </w:rPr>
            </w:pPr>
            <w:r w:rsidRPr="00D60968">
              <w:rPr>
                <w:rFonts w:ascii="Times New Roman" w:hAnsi="Times New Roman" w:cs="Times New Roman"/>
                <w:sz w:val="24"/>
                <w:szCs w:val="24"/>
              </w:rPr>
              <w:t>Z-4</w:t>
            </w:r>
          </w:p>
        </w:tc>
        <w:tc>
          <w:tcPr>
            <w:tcW w:w="4585" w:type="dxa"/>
            <w:tcBorders>
              <w:left w:val="single" w:sz="4" w:space="0" w:color="000000"/>
              <w:bottom w:val="single" w:sz="4" w:space="0" w:color="000000"/>
              <w:right w:val="single" w:sz="4" w:space="0" w:color="000000"/>
            </w:tcBorders>
          </w:tcPr>
          <w:p w:rsidR="00D60968" w:rsidRPr="00D60968" w:rsidRDefault="00D60968" w:rsidP="00300D64">
            <w:pPr>
              <w:pStyle w:val="Default"/>
              <w:numPr>
                <w:ilvl w:val="0"/>
                <w:numId w:val="465"/>
              </w:numPr>
              <w:snapToGrid w:val="0"/>
              <w:spacing w:after="86"/>
              <w:rPr>
                <w:bCs/>
              </w:rPr>
            </w:pPr>
            <w:r w:rsidRPr="00D60968">
              <w:rPr>
                <w:bCs/>
              </w:rPr>
              <w:t xml:space="preserve">Kulturní diference </w:t>
            </w:r>
          </w:p>
          <w:p w:rsidR="00D60968" w:rsidRPr="00D60968" w:rsidRDefault="00D60968" w:rsidP="00D60968">
            <w:pPr>
              <w:pStyle w:val="Default"/>
              <w:spacing w:after="86"/>
              <w:rPr>
                <w:bCs/>
              </w:rPr>
            </w:pPr>
            <w:r w:rsidRPr="00D60968">
              <w:rPr>
                <w:bCs/>
              </w:rPr>
              <w:t xml:space="preserve">1) jedinečnost každého člověka a jeho individuální zvláštnosti; </w:t>
            </w:r>
          </w:p>
          <w:p w:rsidR="00D60968" w:rsidRPr="00D60968" w:rsidRDefault="00D60968" w:rsidP="00D60968">
            <w:pPr>
              <w:pStyle w:val="Default"/>
              <w:spacing w:after="86"/>
              <w:rPr>
                <w:bCs/>
              </w:rPr>
            </w:pPr>
            <w:r w:rsidRPr="00D60968">
              <w:rPr>
                <w:bCs/>
              </w:rPr>
              <w:t>2)člověk jako nedílná jednota tělesné i duševní stránky, ale i jako součást etnika;</w:t>
            </w:r>
          </w:p>
          <w:p w:rsidR="00D60968" w:rsidRPr="00D60968" w:rsidRDefault="00D60968" w:rsidP="00D60968">
            <w:pPr>
              <w:pStyle w:val="Default"/>
              <w:spacing w:after="86"/>
              <w:rPr>
                <w:bCs/>
              </w:rPr>
            </w:pPr>
            <w:r w:rsidRPr="00D60968">
              <w:rPr>
                <w:bCs/>
              </w:rPr>
              <w:t xml:space="preserve">3) poznávání vlastního kulturního zakotvení; </w:t>
            </w:r>
          </w:p>
          <w:p w:rsidR="00D60968" w:rsidRPr="00D60968" w:rsidRDefault="00D60968" w:rsidP="00D60968">
            <w:pPr>
              <w:pStyle w:val="Default"/>
              <w:spacing w:after="86"/>
              <w:rPr>
                <w:bCs/>
              </w:rPr>
            </w:pPr>
            <w:r w:rsidRPr="00D60968">
              <w:rPr>
                <w:bCs/>
              </w:rPr>
              <w:t xml:space="preserve">4)respektování zvláštností různých etnik (zejména cizinců nebo příslušníků etnik žijících v místě školy); </w:t>
            </w:r>
          </w:p>
          <w:p w:rsidR="00D60968" w:rsidRPr="00D60968" w:rsidRDefault="00D60968" w:rsidP="00D60968">
            <w:pPr>
              <w:pStyle w:val="Default"/>
              <w:spacing w:after="86"/>
            </w:pPr>
            <w:r w:rsidRPr="00D60968">
              <w:rPr>
                <w:bCs/>
              </w:rPr>
              <w:t>5)základní problémy sociokulturních rozdílů v České republice a v Evropě</w:t>
            </w:r>
            <w:r w:rsidRPr="00D60968">
              <w:t xml:space="preserve"> </w:t>
            </w:r>
          </w:p>
          <w:p w:rsidR="00D60968" w:rsidRPr="00D60968" w:rsidRDefault="00D60968" w:rsidP="00D60968">
            <w:pPr>
              <w:rPr>
                <w:rFonts w:ascii="Times New Roman" w:hAnsi="Times New Roman" w:cs="Times New Roman"/>
                <w:sz w:val="24"/>
                <w:szCs w:val="24"/>
              </w:rPr>
            </w:pPr>
          </w:p>
        </w:tc>
      </w:tr>
      <w:tr w:rsidR="00D60968" w:rsidRPr="00D60968" w:rsidTr="00D60968">
        <w:tc>
          <w:tcPr>
            <w:tcW w:w="2119" w:type="dxa"/>
            <w:tcBorders>
              <w:left w:val="single" w:sz="4" w:space="0" w:color="000000"/>
              <w:bottom w:val="single" w:sz="4" w:space="0" w:color="000000"/>
            </w:tcBorders>
          </w:tcPr>
          <w:p w:rsidR="00D60968" w:rsidRPr="00D60968" w:rsidRDefault="00D60968" w:rsidP="00D60968">
            <w:pPr>
              <w:snapToGrid w:val="0"/>
              <w:rPr>
                <w:rFonts w:ascii="Times New Roman" w:hAnsi="Times New Roman" w:cs="Times New Roman"/>
                <w:b/>
                <w:sz w:val="24"/>
                <w:szCs w:val="24"/>
              </w:rPr>
            </w:pPr>
            <w:r w:rsidRPr="00D60968">
              <w:rPr>
                <w:rFonts w:ascii="Times New Roman" w:hAnsi="Times New Roman" w:cs="Times New Roman"/>
                <w:b/>
                <w:sz w:val="24"/>
                <w:szCs w:val="24"/>
              </w:rPr>
              <w:t>Lidské vztahy</w:t>
            </w:r>
          </w:p>
          <w:p w:rsidR="00D60968" w:rsidRPr="00D60968" w:rsidRDefault="00D60968" w:rsidP="00D60968">
            <w:pPr>
              <w:rPr>
                <w:rFonts w:ascii="Times New Roman" w:hAnsi="Times New Roman" w:cs="Times New Roman"/>
                <w:b/>
                <w:sz w:val="24"/>
                <w:szCs w:val="24"/>
              </w:rPr>
            </w:pPr>
          </w:p>
          <w:p w:rsidR="00D60968" w:rsidRPr="00D60968" w:rsidRDefault="00D60968" w:rsidP="00D60968">
            <w:pPr>
              <w:rPr>
                <w:rFonts w:ascii="Times New Roman" w:hAnsi="Times New Roman" w:cs="Times New Roman"/>
                <w:b/>
                <w:sz w:val="24"/>
                <w:szCs w:val="24"/>
              </w:rPr>
            </w:pPr>
          </w:p>
          <w:p w:rsidR="00D60968" w:rsidRPr="00D60968" w:rsidRDefault="00D60968" w:rsidP="00D60968">
            <w:pPr>
              <w:rPr>
                <w:rFonts w:ascii="Times New Roman" w:hAnsi="Times New Roman" w:cs="Times New Roman"/>
                <w:b/>
                <w:sz w:val="24"/>
                <w:szCs w:val="24"/>
              </w:rPr>
            </w:pPr>
          </w:p>
          <w:p w:rsidR="00D60968" w:rsidRPr="00D60968" w:rsidRDefault="00D60968" w:rsidP="00D60968">
            <w:pPr>
              <w:rPr>
                <w:rFonts w:ascii="Times New Roman" w:hAnsi="Times New Roman" w:cs="Times New Roman"/>
                <w:b/>
                <w:sz w:val="24"/>
                <w:szCs w:val="24"/>
              </w:rPr>
            </w:pPr>
          </w:p>
          <w:p w:rsidR="00D60968" w:rsidRPr="00D60968" w:rsidRDefault="00D60968" w:rsidP="00D60968">
            <w:pPr>
              <w:rPr>
                <w:rFonts w:ascii="Times New Roman" w:hAnsi="Times New Roman" w:cs="Times New Roman"/>
                <w:b/>
                <w:sz w:val="24"/>
                <w:szCs w:val="24"/>
              </w:rPr>
            </w:pPr>
          </w:p>
          <w:p w:rsidR="00D60968" w:rsidRPr="00D60968" w:rsidRDefault="00D60968" w:rsidP="00D60968">
            <w:pPr>
              <w:rPr>
                <w:rFonts w:ascii="Times New Roman" w:hAnsi="Times New Roman" w:cs="Times New Roman"/>
                <w:b/>
                <w:sz w:val="24"/>
                <w:szCs w:val="24"/>
              </w:rPr>
            </w:pPr>
          </w:p>
        </w:tc>
        <w:tc>
          <w:tcPr>
            <w:tcW w:w="836" w:type="dxa"/>
            <w:tcBorders>
              <w:left w:val="single" w:sz="4" w:space="0" w:color="000000"/>
              <w:bottom w:val="single" w:sz="4" w:space="0" w:color="000000"/>
            </w:tcBorders>
          </w:tcPr>
          <w:p w:rsidR="00D60968" w:rsidRPr="00D60968" w:rsidRDefault="00D60968" w:rsidP="00D60968">
            <w:pPr>
              <w:snapToGrid w:val="0"/>
              <w:rPr>
                <w:rFonts w:ascii="Times New Roman" w:hAnsi="Times New Roman" w:cs="Times New Roman"/>
                <w:sz w:val="24"/>
                <w:szCs w:val="24"/>
              </w:rPr>
            </w:pPr>
            <w:r w:rsidRPr="00D60968">
              <w:rPr>
                <w:rFonts w:ascii="Times New Roman" w:hAnsi="Times New Roman" w:cs="Times New Roman"/>
                <w:sz w:val="24"/>
                <w:szCs w:val="24"/>
              </w:rPr>
              <w:t>PRV-6</w:t>
            </w:r>
          </w:p>
        </w:tc>
        <w:tc>
          <w:tcPr>
            <w:tcW w:w="836" w:type="dxa"/>
            <w:tcBorders>
              <w:left w:val="single" w:sz="4" w:space="0" w:color="000000"/>
              <w:bottom w:val="single" w:sz="4" w:space="0" w:color="000000"/>
            </w:tcBorders>
          </w:tcPr>
          <w:p w:rsidR="00D60968" w:rsidRPr="00D60968" w:rsidRDefault="00D60968" w:rsidP="00D60968">
            <w:pPr>
              <w:snapToGrid w:val="0"/>
              <w:rPr>
                <w:rFonts w:ascii="Times New Roman" w:hAnsi="Times New Roman" w:cs="Times New Roman"/>
                <w:sz w:val="24"/>
                <w:szCs w:val="24"/>
              </w:rPr>
            </w:pPr>
            <w:r w:rsidRPr="00D60968">
              <w:rPr>
                <w:rFonts w:ascii="Times New Roman" w:hAnsi="Times New Roman" w:cs="Times New Roman"/>
                <w:sz w:val="24"/>
                <w:szCs w:val="24"/>
              </w:rPr>
              <w:t>PRV-6</w:t>
            </w:r>
          </w:p>
        </w:tc>
        <w:tc>
          <w:tcPr>
            <w:tcW w:w="836" w:type="dxa"/>
            <w:tcBorders>
              <w:left w:val="single" w:sz="4" w:space="0" w:color="000000"/>
              <w:bottom w:val="single" w:sz="4" w:space="0" w:color="000000"/>
            </w:tcBorders>
          </w:tcPr>
          <w:p w:rsidR="00D60968" w:rsidRPr="00D60968" w:rsidRDefault="00D60968" w:rsidP="00D60968">
            <w:pPr>
              <w:snapToGrid w:val="0"/>
              <w:rPr>
                <w:rFonts w:ascii="Times New Roman" w:hAnsi="Times New Roman" w:cs="Times New Roman"/>
                <w:sz w:val="24"/>
                <w:szCs w:val="24"/>
              </w:rPr>
            </w:pPr>
          </w:p>
        </w:tc>
        <w:tc>
          <w:tcPr>
            <w:tcW w:w="836" w:type="dxa"/>
            <w:tcBorders>
              <w:left w:val="single" w:sz="4" w:space="0" w:color="000000"/>
              <w:bottom w:val="single" w:sz="4" w:space="0" w:color="000000"/>
            </w:tcBorders>
          </w:tcPr>
          <w:p w:rsidR="00D60968" w:rsidRPr="00D60968" w:rsidRDefault="00D60968" w:rsidP="00D60968">
            <w:pPr>
              <w:snapToGrid w:val="0"/>
              <w:rPr>
                <w:rFonts w:ascii="Times New Roman" w:hAnsi="Times New Roman" w:cs="Times New Roman"/>
                <w:sz w:val="24"/>
                <w:szCs w:val="24"/>
              </w:rPr>
            </w:pPr>
            <w:r w:rsidRPr="00D60968">
              <w:rPr>
                <w:rFonts w:ascii="Times New Roman" w:hAnsi="Times New Roman" w:cs="Times New Roman"/>
                <w:sz w:val="24"/>
                <w:szCs w:val="24"/>
              </w:rPr>
              <w:t>VL-5</w:t>
            </w:r>
          </w:p>
        </w:tc>
        <w:tc>
          <w:tcPr>
            <w:tcW w:w="836" w:type="dxa"/>
            <w:tcBorders>
              <w:left w:val="single" w:sz="4" w:space="0" w:color="000000"/>
              <w:bottom w:val="single" w:sz="4" w:space="0" w:color="000000"/>
            </w:tcBorders>
          </w:tcPr>
          <w:p w:rsidR="00D60968" w:rsidRPr="00D60968" w:rsidRDefault="00D60968" w:rsidP="00D60968">
            <w:pPr>
              <w:snapToGrid w:val="0"/>
              <w:rPr>
                <w:rFonts w:ascii="Times New Roman" w:hAnsi="Times New Roman" w:cs="Times New Roman"/>
                <w:sz w:val="24"/>
                <w:szCs w:val="24"/>
              </w:rPr>
            </w:pPr>
            <w:r w:rsidRPr="00D60968">
              <w:rPr>
                <w:rFonts w:ascii="Times New Roman" w:hAnsi="Times New Roman" w:cs="Times New Roman"/>
                <w:sz w:val="24"/>
                <w:szCs w:val="24"/>
              </w:rPr>
              <w:t>I-4</w:t>
            </w:r>
          </w:p>
        </w:tc>
        <w:tc>
          <w:tcPr>
            <w:tcW w:w="836" w:type="dxa"/>
            <w:tcBorders>
              <w:left w:val="single" w:sz="4" w:space="0" w:color="000000"/>
              <w:bottom w:val="single" w:sz="4" w:space="0" w:color="000000"/>
            </w:tcBorders>
          </w:tcPr>
          <w:p w:rsidR="00D60968" w:rsidRPr="00D60968" w:rsidRDefault="00D60968" w:rsidP="00D60968">
            <w:pPr>
              <w:snapToGrid w:val="0"/>
              <w:rPr>
                <w:rFonts w:ascii="Times New Roman" w:hAnsi="Times New Roman" w:cs="Times New Roman"/>
                <w:b/>
                <w:sz w:val="24"/>
                <w:szCs w:val="24"/>
              </w:rPr>
            </w:pPr>
          </w:p>
        </w:tc>
        <w:tc>
          <w:tcPr>
            <w:tcW w:w="836" w:type="dxa"/>
            <w:tcBorders>
              <w:left w:val="single" w:sz="4" w:space="0" w:color="000000"/>
              <w:bottom w:val="single" w:sz="4" w:space="0" w:color="000000"/>
            </w:tcBorders>
          </w:tcPr>
          <w:p w:rsidR="00D60968" w:rsidRPr="00D60968" w:rsidRDefault="00D60968" w:rsidP="00D60968">
            <w:pPr>
              <w:snapToGrid w:val="0"/>
              <w:rPr>
                <w:rFonts w:ascii="Times New Roman" w:hAnsi="Times New Roman" w:cs="Times New Roman"/>
                <w:sz w:val="24"/>
                <w:szCs w:val="24"/>
              </w:rPr>
            </w:pPr>
            <w:r w:rsidRPr="00D60968">
              <w:rPr>
                <w:rFonts w:ascii="Times New Roman" w:hAnsi="Times New Roman" w:cs="Times New Roman"/>
                <w:sz w:val="24"/>
                <w:szCs w:val="24"/>
              </w:rPr>
              <w:t>VO-1,6,7</w:t>
            </w:r>
          </w:p>
          <w:p w:rsidR="00D60968" w:rsidRPr="00D60968" w:rsidRDefault="00D60968" w:rsidP="00D60968">
            <w:pPr>
              <w:snapToGrid w:val="0"/>
              <w:rPr>
                <w:rFonts w:ascii="Times New Roman" w:hAnsi="Times New Roman" w:cs="Times New Roman"/>
                <w:sz w:val="24"/>
                <w:szCs w:val="24"/>
              </w:rPr>
            </w:pPr>
          </w:p>
        </w:tc>
        <w:tc>
          <w:tcPr>
            <w:tcW w:w="836" w:type="dxa"/>
            <w:tcBorders>
              <w:left w:val="single" w:sz="4" w:space="0" w:color="000000"/>
              <w:bottom w:val="single" w:sz="4" w:space="0" w:color="000000"/>
            </w:tcBorders>
          </w:tcPr>
          <w:p w:rsidR="00D60968" w:rsidRPr="00D60968" w:rsidRDefault="00B555BE" w:rsidP="00D60968">
            <w:pPr>
              <w:snapToGrid w:val="0"/>
              <w:rPr>
                <w:rFonts w:ascii="Times New Roman" w:hAnsi="Times New Roman" w:cs="Times New Roman"/>
                <w:sz w:val="24"/>
                <w:szCs w:val="24"/>
              </w:rPr>
            </w:pPr>
            <w:r>
              <w:rPr>
                <w:rFonts w:ascii="Times New Roman" w:hAnsi="Times New Roman" w:cs="Times New Roman"/>
                <w:sz w:val="24"/>
                <w:szCs w:val="24"/>
              </w:rPr>
              <w:t>VO-</w:t>
            </w:r>
            <w:r w:rsidRPr="00D60968">
              <w:rPr>
                <w:rFonts w:ascii="Times New Roman" w:hAnsi="Times New Roman" w:cs="Times New Roman"/>
                <w:sz w:val="24"/>
                <w:szCs w:val="24"/>
              </w:rPr>
              <w:t>4,2</w:t>
            </w:r>
          </w:p>
          <w:p w:rsidR="00D60968" w:rsidRPr="00D60968" w:rsidRDefault="00D60968" w:rsidP="00D60968">
            <w:pPr>
              <w:snapToGrid w:val="0"/>
              <w:rPr>
                <w:rFonts w:ascii="Times New Roman" w:hAnsi="Times New Roman" w:cs="Times New Roman"/>
                <w:sz w:val="24"/>
                <w:szCs w:val="24"/>
              </w:rPr>
            </w:pPr>
            <w:r w:rsidRPr="00D60968">
              <w:rPr>
                <w:rFonts w:ascii="Times New Roman" w:hAnsi="Times New Roman" w:cs="Times New Roman"/>
                <w:sz w:val="24"/>
                <w:szCs w:val="24"/>
              </w:rPr>
              <w:t>VZ-5,6,7,8</w:t>
            </w:r>
          </w:p>
        </w:tc>
        <w:tc>
          <w:tcPr>
            <w:tcW w:w="836" w:type="dxa"/>
            <w:tcBorders>
              <w:left w:val="single" w:sz="4" w:space="0" w:color="000000"/>
              <w:bottom w:val="single" w:sz="4" w:space="0" w:color="000000"/>
            </w:tcBorders>
          </w:tcPr>
          <w:p w:rsidR="00D60968" w:rsidRPr="00D60968" w:rsidRDefault="00D60968" w:rsidP="00D60968">
            <w:pPr>
              <w:snapToGrid w:val="0"/>
              <w:rPr>
                <w:rFonts w:ascii="Times New Roman" w:hAnsi="Times New Roman" w:cs="Times New Roman"/>
                <w:sz w:val="24"/>
                <w:szCs w:val="24"/>
              </w:rPr>
            </w:pPr>
            <w:r w:rsidRPr="00D60968">
              <w:rPr>
                <w:rFonts w:ascii="Times New Roman" w:hAnsi="Times New Roman" w:cs="Times New Roman"/>
                <w:sz w:val="24"/>
                <w:szCs w:val="24"/>
              </w:rPr>
              <w:t>Z-3</w:t>
            </w:r>
          </w:p>
          <w:p w:rsidR="00D60968" w:rsidRPr="00D60968" w:rsidRDefault="00D60968" w:rsidP="00D60968">
            <w:pPr>
              <w:snapToGrid w:val="0"/>
              <w:rPr>
                <w:rFonts w:ascii="Times New Roman" w:hAnsi="Times New Roman" w:cs="Times New Roman"/>
                <w:sz w:val="24"/>
                <w:szCs w:val="24"/>
              </w:rPr>
            </w:pPr>
            <w:r w:rsidRPr="00D60968">
              <w:rPr>
                <w:rFonts w:ascii="Times New Roman" w:hAnsi="Times New Roman" w:cs="Times New Roman"/>
                <w:sz w:val="24"/>
                <w:szCs w:val="24"/>
              </w:rPr>
              <w:t>VZ-5</w:t>
            </w:r>
          </w:p>
          <w:p w:rsidR="00D60968" w:rsidRPr="00D60968" w:rsidRDefault="00D60968" w:rsidP="00D60968">
            <w:pPr>
              <w:snapToGrid w:val="0"/>
              <w:rPr>
                <w:rFonts w:ascii="Times New Roman" w:hAnsi="Times New Roman" w:cs="Times New Roman"/>
                <w:sz w:val="24"/>
                <w:szCs w:val="24"/>
              </w:rPr>
            </w:pPr>
            <w:r w:rsidRPr="00D60968">
              <w:rPr>
                <w:rFonts w:ascii="Times New Roman" w:hAnsi="Times New Roman" w:cs="Times New Roman"/>
                <w:sz w:val="24"/>
                <w:szCs w:val="24"/>
              </w:rPr>
              <w:t>PV-4</w:t>
            </w:r>
          </w:p>
          <w:p w:rsidR="00D60968" w:rsidRPr="00D60968" w:rsidRDefault="00D60968" w:rsidP="00D60968">
            <w:pPr>
              <w:snapToGrid w:val="0"/>
              <w:rPr>
                <w:rFonts w:ascii="Times New Roman" w:hAnsi="Times New Roman" w:cs="Times New Roman"/>
                <w:sz w:val="24"/>
                <w:szCs w:val="24"/>
              </w:rPr>
            </w:pPr>
            <w:r w:rsidRPr="00D60968">
              <w:rPr>
                <w:rFonts w:ascii="Times New Roman" w:hAnsi="Times New Roman" w:cs="Times New Roman"/>
                <w:sz w:val="24"/>
                <w:szCs w:val="24"/>
              </w:rPr>
              <w:t>ČJ-9</w:t>
            </w:r>
          </w:p>
        </w:tc>
        <w:tc>
          <w:tcPr>
            <w:tcW w:w="4585" w:type="dxa"/>
            <w:tcBorders>
              <w:left w:val="single" w:sz="4" w:space="0" w:color="000000"/>
              <w:bottom w:val="single" w:sz="4" w:space="0" w:color="000000"/>
              <w:right w:val="single" w:sz="4" w:space="0" w:color="000000"/>
            </w:tcBorders>
          </w:tcPr>
          <w:p w:rsidR="00D60968" w:rsidRPr="00D60968" w:rsidRDefault="00D60968" w:rsidP="00300D64">
            <w:pPr>
              <w:pStyle w:val="Default"/>
              <w:numPr>
                <w:ilvl w:val="0"/>
                <w:numId w:val="465"/>
              </w:numPr>
              <w:snapToGrid w:val="0"/>
              <w:spacing w:after="86"/>
              <w:rPr>
                <w:bCs/>
              </w:rPr>
            </w:pPr>
            <w:r w:rsidRPr="00D60968">
              <w:rPr>
                <w:bCs/>
              </w:rPr>
              <w:t xml:space="preserve">Lidské vztahy </w:t>
            </w:r>
          </w:p>
          <w:p w:rsidR="00D60968" w:rsidRPr="00D60968" w:rsidRDefault="00D60968" w:rsidP="00D60968">
            <w:pPr>
              <w:pStyle w:val="Default"/>
              <w:spacing w:after="86"/>
              <w:rPr>
                <w:bCs/>
              </w:rPr>
            </w:pPr>
            <w:r w:rsidRPr="00D60968">
              <w:rPr>
                <w:bCs/>
              </w:rPr>
              <w:t xml:space="preserve">1) právo všech lidí žít společně a podílet se na spolupráci; </w:t>
            </w:r>
          </w:p>
          <w:p w:rsidR="00D60968" w:rsidRPr="00D60968" w:rsidRDefault="00D60968" w:rsidP="00D60968">
            <w:pPr>
              <w:pStyle w:val="Default"/>
              <w:spacing w:after="86"/>
              <w:rPr>
                <w:bCs/>
              </w:rPr>
            </w:pPr>
            <w:r w:rsidRPr="00D60968">
              <w:rPr>
                <w:bCs/>
              </w:rPr>
              <w:t>2)udržovat tolerantní vztahy a rozvíjet spolupráci s jinými lidmi, bez ohledu na jejich kulturní, sociální, náboženské, zájmové nebo generační příslušnost;</w:t>
            </w:r>
          </w:p>
          <w:p w:rsidR="00D60968" w:rsidRPr="00D60968" w:rsidRDefault="00D60968" w:rsidP="00D60968">
            <w:pPr>
              <w:pStyle w:val="Default"/>
              <w:spacing w:after="86"/>
              <w:rPr>
                <w:bCs/>
              </w:rPr>
            </w:pPr>
            <w:r w:rsidRPr="00D60968">
              <w:rPr>
                <w:bCs/>
              </w:rPr>
              <w:t>3) vztahy mezi kulturami (vzájemné obohacování různých kultur, ale i konflikty vyplývající z jejich rozdílnosti);</w:t>
            </w:r>
          </w:p>
          <w:p w:rsidR="00D60968" w:rsidRPr="00D60968" w:rsidRDefault="00D60968" w:rsidP="00D60968">
            <w:pPr>
              <w:pStyle w:val="Default"/>
              <w:spacing w:after="86"/>
              <w:rPr>
                <w:bCs/>
              </w:rPr>
            </w:pPr>
            <w:r w:rsidRPr="00D60968">
              <w:rPr>
                <w:bCs/>
              </w:rPr>
              <w:lastRenderedPageBreak/>
              <w:t xml:space="preserve">4) předsudky a vžité stereotypy (příčiny a důsledky diskriminace); </w:t>
            </w:r>
          </w:p>
          <w:p w:rsidR="00D60968" w:rsidRPr="00D60968" w:rsidRDefault="00D60968" w:rsidP="00D60968">
            <w:pPr>
              <w:pStyle w:val="Default"/>
              <w:spacing w:after="86"/>
              <w:rPr>
                <w:bCs/>
              </w:rPr>
            </w:pPr>
            <w:r w:rsidRPr="00D60968">
              <w:rPr>
                <w:bCs/>
              </w:rPr>
              <w:t xml:space="preserve">5)důležitost integrace jedince v rodinných, vrstevnických a profesních vztazích; </w:t>
            </w:r>
          </w:p>
          <w:p w:rsidR="00D60968" w:rsidRPr="00D60968" w:rsidRDefault="00D60968" w:rsidP="00D60968">
            <w:pPr>
              <w:pStyle w:val="Default"/>
              <w:spacing w:after="86"/>
              <w:rPr>
                <w:bCs/>
              </w:rPr>
            </w:pPr>
            <w:r w:rsidRPr="00D60968">
              <w:rPr>
                <w:bCs/>
              </w:rPr>
              <w:t>6)uplatňování principu slušného chování (základní morální normy);</w:t>
            </w:r>
          </w:p>
          <w:p w:rsidR="00D60968" w:rsidRPr="00D60968" w:rsidRDefault="00D60968" w:rsidP="00D60968">
            <w:pPr>
              <w:pStyle w:val="Default"/>
              <w:spacing w:after="86"/>
              <w:rPr>
                <w:bCs/>
              </w:rPr>
            </w:pPr>
            <w:r w:rsidRPr="00D60968">
              <w:rPr>
                <w:bCs/>
              </w:rPr>
              <w:t>7) význam kvality mezilidských vztahů pro harmonický rozvoj osobnosti;</w:t>
            </w:r>
          </w:p>
          <w:p w:rsidR="00D60968" w:rsidRPr="00D60968" w:rsidRDefault="00D60968" w:rsidP="00D60968">
            <w:pPr>
              <w:pStyle w:val="Default"/>
              <w:spacing w:after="86"/>
              <w:rPr>
                <w:bCs/>
              </w:rPr>
            </w:pPr>
            <w:r w:rsidRPr="00D60968">
              <w:rPr>
                <w:bCs/>
              </w:rPr>
              <w:t xml:space="preserve">8) tolerance, empatie, umět se vžít do role druhého; </w:t>
            </w:r>
          </w:p>
          <w:p w:rsidR="00D60968" w:rsidRPr="00D60968" w:rsidRDefault="00D60968" w:rsidP="00D60968">
            <w:pPr>
              <w:pStyle w:val="Default"/>
              <w:spacing w:after="86"/>
              <w:rPr>
                <w:bCs/>
              </w:rPr>
            </w:pPr>
            <w:r w:rsidRPr="00D60968">
              <w:rPr>
                <w:bCs/>
              </w:rPr>
              <w:t xml:space="preserve">9)lidská solidarita, osobní přispění k zapojení žáků z odlišného kulturního prostředí do kolektivu třídy </w:t>
            </w:r>
          </w:p>
          <w:p w:rsidR="00D60968" w:rsidRPr="00D60968" w:rsidRDefault="00D60968" w:rsidP="00D60968">
            <w:pPr>
              <w:rPr>
                <w:rFonts w:ascii="Times New Roman" w:hAnsi="Times New Roman" w:cs="Times New Roman"/>
                <w:sz w:val="24"/>
                <w:szCs w:val="24"/>
              </w:rPr>
            </w:pPr>
          </w:p>
        </w:tc>
      </w:tr>
      <w:tr w:rsidR="00D60968" w:rsidRPr="00D60968" w:rsidTr="00D60968">
        <w:tc>
          <w:tcPr>
            <w:tcW w:w="2119" w:type="dxa"/>
            <w:tcBorders>
              <w:left w:val="single" w:sz="4" w:space="0" w:color="000000"/>
              <w:bottom w:val="single" w:sz="4" w:space="0" w:color="000000"/>
            </w:tcBorders>
          </w:tcPr>
          <w:p w:rsidR="00D60968" w:rsidRPr="00D60968" w:rsidRDefault="00D60968" w:rsidP="00D60968">
            <w:pPr>
              <w:snapToGrid w:val="0"/>
              <w:rPr>
                <w:rFonts w:ascii="Times New Roman" w:hAnsi="Times New Roman" w:cs="Times New Roman"/>
                <w:b/>
                <w:sz w:val="24"/>
                <w:szCs w:val="24"/>
              </w:rPr>
            </w:pPr>
            <w:r w:rsidRPr="00D60968">
              <w:rPr>
                <w:rFonts w:ascii="Times New Roman" w:hAnsi="Times New Roman" w:cs="Times New Roman"/>
                <w:b/>
                <w:sz w:val="24"/>
                <w:szCs w:val="24"/>
              </w:rPr>
              <w:lastRenderedPageBreak/>
              <w:t xml:space="preserve">Etnický </w:t>
            </w:r>
          </w:p>
          <w:p w:rsidR="00D60968" w:rsidRPr="00D60968" w:rsidRDefault="00D60968" w:rsidP="00D60968">
            <w:pPr>
              <w:snapToGrid w:val="0"/>
              <w:rPr>
                <w:rFonts w:ascii="Times New Roman" w:hAnsi="Times New Roman" w:cs="Times New Roman"/>
                <w:b/>
                <w:sz w:val="24"/>
                <w:szCs w:val="24"/>
              </w:rPr>
            </w:pPr>
            <w:r w:rsidRPr="00D60968">
              <w:rPr>
                <w:rFonts w:ascii="Times New Roman" w:hAnsi="Times New Roman" w:cs="Times New Roman"/>
                <w:b/>
                <w:sz w:val="24"/>
                <w:szCs w:val="24"/>
              </w:rPr>
              <w:t>Původ</w:t>
            </w:r>
          </w:p>
        </w:tc>
        <w:tc>
          <w:tcPr>
            <w:tcW w:w="836" w:type="dxa"/>
            <w:tcBorders>
              <w:left w:val="single" w:sz="4" w:space="0" w:color="000000"/>
              <w:bottom w:val="single" w:sz="4" w:space="0" w:color="000000"/>
            </w:tcBorders>
          </w:tcPr>
          <w:p w:rsidR="00D60968" w:rsidRPr="00D60968" w:rsidRDefault="00D60968" w:rsidP="00D60968">
            <w:pPr>
              <w:snapToGrid w:val="0"/>
              <w:rPr>
                <w:rFonts w:ascii="Times New Roman" w:hAnsi="Times New Roman" w:cs="Times New Roman"/>
                <w:sz w:val="24"/>
                <w:szCs w:val="24"/>
              </w:rPr>
            </w:pPr>
          </w:p>
        </w:tc>
        <w:tc>
          <w:tcPr>
            <w:tcW w:w="836" w:type="dxa"/>
            <w:tcBorders>
              <w:left w:val="single" w:sz="4" w:space="0" w:color="000000"/>
              <w:bottom w:val="single" w:sz="4" w:space="0" w:color="000000"/>
            </w:tcBorders>
          </w:tcPr>
          <w:p w:rsidR="00D60968" w:rsidRPr="00D60968" w:rsidRDefault="00D60968" w:rsidP="00D60968">
            <w:pPr>
              <w:snapToGrid w:val="0"/>
              <w:rPr>
                <w:rFonts w:ascii="Times New Roman" w:hAnsi="Times New Roman" w:cs="Times New Roman"/>
                <w:sz w:val="24"/>
                <w:szCs w:val="24"/>
              </w:rPr>
            </w:pPr>
            <w:r w:rsidRPr="00D60968">
              <w:rPr>
                <w:rFonts w:ascii="Times New Roman" w:hAnsi="Times New Roman" w:cs="Times New Roman"/>
                <w:sz w:val="24"/>
                <w:szCs w:val="24"/>
              </w:rPr>
              <w:t>PRV-2</w:t>
            </w:r>
          </w:p>
        </w:tc>
        <w:tc>
          <w:tcPr>
            <w:tcW w:w="836" w:type="dxa"/>
            <w:tcBorders>
              <w:left w:val="single" w:sz="4" w:space="0" w:color="000000"/>
              <w:bottom w:val="single" w:sz="4" w:space="0" w:color="000000"/>
            </w:tcBorders>
          </w:tcPr>
          <w:p w:rsidR="00D60968" w:rsidRPr="00D60968" w:rsidRDefault="00D60968" w:rsidP="00D60968">
            <w:pPr>
              <w:snapToGrid w:val="0"/>
              <w:rPr>
                <w:rFonts w:ascii="Times New Roman" w:hAnsi="Times New Roman" w:cs="Times New Roman"/>
                <w:sz w:val="24"/>
                <w:szCs w:val="24"/>
              </w:rPr>
            </w:pPr>
          </w:p>
        </w:tc>
        <w:tc>
          <w:tcPr>
            <w:tcW w:w="836" w:type="dxa"/>
            <w:tcBorders>
              <w:left w:val="single" w:sz="4" w:space="0" w:color="000000"/>
              <w:bottom w:val="single" w:sz="4" w:space="0" w:color="000000"/>
            </w:tcBorders>
          </w:tcPr>
          <w:p w:rsidR="00D60968" w:rsidRPr="00D60968" w:rsidRDefault="00D60968" w:rsidP="00D60968">
            <w:pPr>
              <w:snapToGrid w:val="0"/>
              <w:rPr>
                <w:rFonts w:ascii="Times New Roman" w:hAnsi="Times New Roman" w:cs="Times New Roman"/>
                <w:sz w:val="24"/>
                <w:szCs w:val="24"/>
              </w:rPr>
            </w:pPr>
          </w:p>
        </w:tc>
        <w:tc>
          <w:tcPr>
            <w:tcW w:w="836" w:type="dxa"/>
            <w:tcBorders>
              <w:left w:val="single" w:sz="4" w:space="0" w:color="000000"/>
              <w:bottom w:val="single" w:sz="4" w:space="0" w:color="000000"/>
            </w:tcBorders>
          </w:tcPr>
          <w:p w:rsidR="00D60968" w:rsidRPr="00D60968" w:rsidRDefault="00D60968" w:rsidP="00D60968">
            <w:pPr>
              <w:snapToGrid w:val="0"/>
              <w:rPr>
                <w:rFonts w:ascii="Times New Roman" w:hAnsi="Times New Roman" w:cs="Times New Roman"/>
                <w:sz w:val="24"/>
                <w:szCs w:val="24"/>
              </w:rPr>
            </w:pPr>
          </w:p>
        </w:tc>
        <w:tc>
          <w:tcPr>
            <w:tcW w:w="836" w:type="dxa"/>
            <w:tcBorders>
              <w:left w:val="single" w:sz="4" w:space="0" w:color="000000"/>
              <w:bottom w:val="single" w:sz="4" w:space="0" w:color="000000"/>
            </w:tcBorders>
          </w:tcPr>
          <w:p w:rsidR="00D60968" w:rsidRPr="00D60968" w:rsidRDefault="00D60968" w:rsidP="00D60968">
            <w:pPr>
              <w:snapToGrid w:val="0"/>
              <w:rPr>
                <w:rFonts w:ascii="Times New Roman" w:hAnsi="Times New Roman" w:cs="Times New Roman"/>
                <w:b/>
                <w:sz w:val="24"/>
                <w:szCs w:val="24"/>
              </w:rPr>
            </w:pPr>
            <w:r w:rsidRPr="00D60968">
              <w:rPr>
                <w:rFonts w:ascii="Times New Roman" w:hAnsi="Times New Roman" w:cs="Times New Roman"/>
                <w:b/>
                <w:sz w:val="24"/>
                <w:szCs w:val="24"/>
              </w:rPr>
              <w:t>VO-3,4</w:t>
            </w:r>
          </w:p>
        </w:tc>
        <w:tc>
          <w:tcPr>
            <w:tcW w:w="836" w:type="dxa"/>
            <w:tcBorders>
              <w:left w:val="single" w:sz="4" w:space="0" w:color="000000"/>
              <w:bottom w:val="single" w:sz="4" w:space="0" w:color="000000"/>
            </w:tcBorders>
          </w:tcPr>
          <w:p w:rsidR="00D60968" w:rsidRPr="00D60968" w:rsidRDefault="00B555BE" w:rsidP="00D60968">
            <w:pPr>
              <w:snapToGrid w:val="0"/>
              <w:rPr>
                <w:rFonts w:ascii="Times New Roman" w:hAnsi="Times New Roman" w:cs="Times New Roman"/>
                <w:sz w:val="24"/>
                <w:szCs w:val="24"/>
              </w:rPr>
            </w:pPr>
            <w:r w:rsidRPr="00D60968">
              <w:rPr>
                <w:rFonts w:ascii="Times New Roman" w:hAnsi="Times New Roman" w:cs="Times New Roman"/>
                <w:sz w:val="24"/>
                <w:szCs w:val="24"/>
              </w:rPr>
              <w:t>VO-6</w:t>
            </w:r>
          </w:p>
        </w:tc>
        <w:tc>
          <w:tcPr>
            <w:tcW w:w="836" w:type="dxa"/>
            <w:tcBorders>
              <w:left w:val="single" w:sz="4" w:space="0" w:color="000000"/>
              <w:bottom w:val="single" w:sz="4" w:space="0" w:color="000000"/>
            </w:tcBorders>
          </w:tcPr>
          <w:p w:rsidR="00D60968" w:rsidRPr="00D60968" w:rsidRDefault="00D60968" w:rsidP="00D60968">
            <w:pPr>
              <w:snapToGrid w:val="0"/>
              <w:rPr>
                <w:rFonts w:ascii="Times New Roman" w:hAnsi="Times New Roman" w:cs="Times New Roman"/>
                <w:sz w:val="24"/>
                <w:szCs w:val="24"/>
              </w:rPr>
            </w:pPr>
            <w:r w:rsidRPr="00D60968">
              <w:rPr>
                <w:rFonts w:ascii="Times New Roman" w:hAnsi="Times New Roman" w:cs="Times New Roman"/>
                <w:sz w:val="24"/>
                <w:szCs w:val="24"/>
              </w:rPr>
              <w:t>VO-2</w:t>
            </w:r>
          </w:p>
        </w:tc>
        <w:tc>
          <w:tcPr>
            <w:tcW w:w="836" w:type="dxa"/>
            <w:tcBorders>
              <w:left w:val="single" w:sz="4" w:space="0" w:color="000000"/>
              <w:bottom w:val="single" w:sz="4" w:space="0" w:color="000000"/>
            </w:tcBorders>
          </w:tcPr>
          <w:p w:rsidR="00D60968" w:rsidRPr="00D60968" w:rsidRDefault="00D60968" w:rsidP="00D60968">
            <w:pPr>
              <w:snapToGrid w:val="0"/>
              <w:rPr>
                <w:rFonts w:ascii="Times New Roman" w:hAnsi="Times New Roman" w:cs="Times New Roman"/>
                <w:sz w:val="24"/>
                <w:szCs w:val="24"/>
              </w:rPr>
            </w:pPr>
            <w:r w:rsidRPr="00D60968">
              <w:rPr>
                <w:rFonts w:ascii="Times New Roman" w:hAnsi="Times New Roman" w:cs="Times New Roman"/>
                <w:sz w:val="24"/>
                <w:szCs w:val="24"/>
              </w:rPr>
              <w:t>Z-1,5</w:t>
            </w:r>
          </w:p>
          <w:p w:rsidR="00D60968" w:rsidRPr="00D60968" w:rsidRDefault="00D60968" w:rsidP="00D60968">
            <w:pPr>
              <w:snapToGrid w:val="0"/>
              <w:rPr>
                <w:rFonts w:ascii="Times New Roman" w:hAnsi="Times New Roman" w:cs="Times New Roman"/>
                <w:sz w:val="24"/>
                <w:szCs w:val="24"/>
              </w:rPr>
            </w:pPr>
          </w:p>
        </w:tc>
        <w:tc>
          <w:tcPr>
            <w:tcW w:w="4585" w:type="dxa"/>
            <w:tcBorders>
              <w:left w:val="single" w:sz="4" w:space="0" w:color="000000"/>
              <w:bottom w:val="single" w:sz="4" w:space="0" w:color="000000"/>
              <w:right w:val="single" w:sz="4" w:space="0" w:color="000000"/>
            </w:tcBorders>
          </w:tcPr>
          <w:p w:rsidR="00D60968" w:rsidRPr="00D60968" w:rsidRDefault="00D60968" w:rsidP="00300D64">
            <w:pPr>
              <w:pStyle w:val="Default"/>
              <w:numPr>
                <w:ilvl w:val="0"/>
                <w:numId w:val="465"/>
              </w:numPr>
              <w:snapToGrid w:val="0"/>
              <w:spacing w:after="86"/>
              <w:rPr>
                <w:bCs/>
              </w:rPr>
            </w:pPr>
            <w:r w:rsidRPr="00D60968">
              <w:rPr>
                <w:bCs/>
              </w:rPr>
              <w:t xml:space="preserve">Etnický původ </w:t>
            </w:r>
          </w:p>
          <w:p w:rsidR="00D60968" w:rsidRPr="00D60968" w:rsidRDefault="00D60968" w:rsidP="00D60968">
            <w:pPr>
              <w:pStyle w:val="Default"/>
              <w:snapToGrid w:val="0"/>
              <w:spacing w:after="86"/>
              <w:rPr>
                <w:bCs/>
              </w:rPr>
            </w:pPr>
            <w:r w:rsidRPr="00D60968">
              <w:rPr>
                <w:bCs/>
              </w:rPr>
              <w:t xml:space="preserve">1) rovnocennost všech etnických skupin a kultur; </w:t>
            </w:r>
          </w:p>
          <w:p w:rsidR="00D60968" w:rsidRPr="00D60968" w:rsidRDefault="00D60968" w:rsidP="00D60968">
            <w:pPr>
              <w:pStyle w:val="Default"/>
              <w:snapToGrid w:val="0"/>
              <w:spacing w:after="86"/>
              <w:rPr>
                <w:bCs/>
              </w:rPr>
            </w:pPr>
            <w:r w:rsidRPr="00D60968">
              <w:rPr>
                <w:bCs/>
              </w:rPr>
              <w:t>2)odlišnost lidí, ale i jejich vzájemná rovnost;</w:t>
            </w:r>
          </w:p>
          <w:p w:rsidR="00D60968" w:rsidRPr="00D60968" w:rsidRDefault="00D60968" w:rsidP="00D60968">
            <w:pPr>
              <w:pStyle w:val="Default"/>
              <w:snapToGrid w:val="0"/>
              <w:spacing w:after="86"/>
              <w:rPr>
                <w:bCs/>
              </w:rPr>
            </w:pPr>
            <w:r w:rsidRPr="00D60968">
              <w:rPr>
                <w:bCs/>
              </w:rPr>
              <w:t>3) postavení národnostních menšin;</w:t>
            </w:r>
          </w:p>
          <w:p w:rsidR="00D60968" w:rsidRPr="00D60968" w:rsidRDefault="00D60968" w:rsidP="00D60968">
            <w:pPr>
              <w:pStyle w:val="Default"/>
              <w:snapToGrid w:val="0"/>
              <w:spacing w:after="86"/>
              <w:rPr>
                <w:bCs/>
              </w:rPr>
            </w:pPr>
            <w:r w:rsidRPr="00D60968">
              <w:rPr>
                <w:bCs/>
              </w:rPr>
              <w:t>4) základní informace o různých etnických a kulturních skupinách žijících v české a evropské společnosti;</w:t>
            </w:r>
          </w:p>
          <w:p w:rsidR="00D60968" w:rsidRPr="00D60968" w:rsidRDefault="00D60968" w:rsidP="00D60968">
            <w:pPr>
              <w:pStyle w:val="Default"/>
              <w:snapToGrid w:val="0"/>
              <w:spacing w:after="86"/>
              <w:rPr>
                <w:bCs/>
              </w:rPr>
            </w:pPr>
            <w:r w:rsidRPr="00D60968">
              <w:rPr>
                <w:bCs/>
              </w:rPr>
              <w:t>5) různé způsoby života, odlišné myšlení a vnímání světa;</w:t>
            </w:r>
          </w:p>
          <w:p w:rsidR="00D60968" w:rsidRPr="00D60968" w:rsidRDefault="00D60968" w:rsidP="00D60968">
            <w:pPr>
              <w:pStyle w:val="Default"/>
              <w:snapToGrid w:val="0"/>
              <w:spacing w:after="86"/>
              <w:rPr>
                <w:bCs/>
              </w:rPr>
            </w:pPr>
            <w:r w:rsidRPr="00D60968">
              <w:rPr>
                <w:bCs/>
              </w:rPr>
              <w:t xml:space="preserve">6) projevy rasové nesnášenlivosti – jejich rozpoznávání a důvody vzniku </w:t>
            </w:r>
          </w:p>
          <w:p w:rsidR="00D60968" w:rsidRPr="00D60968" w:rsidRDefault="00D60968" w:rsidP="00D60968">
            <w:pPr>
              <w:pStyle w:val="Default"/>
              <w:snapToGrid w:val="0"/>
              <w:spacing w:after="86"/>
              <w:rPr>
                <w:bCs/>
              </w:rPr>
            </w:pPr>
          </w:p>
        </w:tc>
      </w:tr>
      <w:tr w:rsidR="00D60968" w:rsidRPr="00D60968" w:rsidTr="00D60968">
        <w:tc>
          <w:tcPr>
            <w:tcW w:w="2119" w:type="dxa"/>
            <w:tcBorders>
              <w:left w:val="single" w:sz="4" w:space="0" w:color="000000"/>
              <w:bottom w:val="single" w:sz="4" w:space="0" w:color="000000"/>
            </w:tcBorders>
          </w:tcPr>
          <w:p w:rsidR="00D60968" w:rsidRPr="00D60968" w:rsidRDefault="00D60968" w:rsidP="00D60968">
            <w:pPr>
              <w:snapToGrid w:val="0"/>
              <w:rPr>
                <w:rFonts w:ascii="Times New Roman" w:hAnsi="Times New Roman" w:cs="Times New Roman"/>
                <w:b/>
                <w:sz w:val="24"/>
                <w:szCs w:val="24"/>
              </w:rPr>
            </w:pPr>
            <w:r w:rsidRPr="00D60968">
              <w:rPr>
                <w:rFonts w:ascii="Times New Roman" w:hAnsi="Times New Roman" w:cs="Times New Roman"/>
                <w:b/>
                <w:sz w:val="24"/>
                <w:szCs w:val="24"/>
              </w:rPr>
              <w:lastRenderedPageBreak/>
              <w:t>Multikulturalita</w:t>
            </w:r>
          </w:p>
          <w:p w:rsidR="00D60968" w:rsidRPr="00D60968" w:rsidRDefault="00D60968" w:rsidP="00D60968">
            <w:pPr>
              <w:snapToGrid w:val="0"/>
              <w:rPr>
                <w:rFonts w:ascii="Times New Roman" w:hAnsi="Times New Roman" w:cs="Times New Roman"/>
                <w:b/>
                <w:sz w:val="24"/>
                <w:szCs w:val="24"/>
              </w:rPr>
            </w:pPr>
          </w:p>
          <w:p w:rsidR="00D60968" w:rsidRPr="00D60968" w:rsidRDefault="00D60968" w:rsidP="00D60968">
            <w:pPr>
              <w:snapToGrid w:val="0"/>
              <w:rPr>
                <w:rFonts w:ascii="Times New Roman" w:hAnsi="Times New Roman" w:cs="Times New Roman"/>
                <w:b/>
                <w:sz w:val="24"/>
                <w:szCs w:val="24"/>
              </w:rPr>
            </w:pPr>
          </w:p>
          <w:p w:rsidR="00D60968" w:rsidRPr="00D60968" w:rsidRDefault="00D60968" w:rsidP="00D60968">
            <w:pPr>
              <w:snapToGrid w:val="0"/>
              <w:rPr>
                <w:rFonts w:ascii="Times New Roman" w:hAnsi="Times New Roman" w:cs="Times New Roman"/>
                <w:b/>
                <w:sz w:val="24"/>
                <w:szCs w:val="24"/>
              </w:rPr>
            </w:pPr>
          </w:p>
          <w:p w:rsidR="00D60968" w:rsidRPr="00D60968" w:rsidRDefault="00D60968" w:rsidP="00D60968">
            <w:pPr>
              <w:snapToGrid w:val="0"/>
              <w:rPr>
                <w:rFonts w:ascii="Times New Roman" w:hAnsi="Times New Roman" w:cs="Times New Roman"/>
                <w:b/>
                <w:sz w:val="24"/>
                <w:szCs w:val="24"/>
              </w:rPr>
            </w:pPr>
          </w:p>
        </w:tc>
        <w:tc>
          <w:tcPr>
            <w:tcW w:w="836" w:type="dxa"/>
            <w:tcBorders>
              <w:left w:val="single" w:sz="4" w:space="0" w:color="000000"/>
              <w:bottom w:val="single" w:sz="4" w:space="0" w:color="000000"/>
            </w:tcBorders>
          </w:tcPr>
          <w:p w:rsidR="00D60968" w:rsidRPr="00D60968" w:rsidRDefault="00D60968" w:rsidP="00D60968">
            <w:pPr>
              <w:snapToGrid w:val="0"/>
              <w:rPr>
                <w:rFonts w:ascii="Times New Roman" w:hAnsi="Times New Roman" w:cs="Times New Roman"/>
                <w:sz w:val="24"/>
                <w:szCs w:val="24"/>
              </w:rPr>
            </w:pPr>
          </w:p>
        </w:tc>
        <w:tc>
          <w:tcPr>
            <w:tcW w:w="836" w:type="dxa"/>
            <w:tcBorders>
              <w:left w:val="single" w:sz="4" w:space="0" w:color="000000"/>
              <w:bottom w:val="single" w:sz="4" w:space="0" w:color="000000"/>
            </w:tcBorders>
          </w:tcPr>
          <w:p w:rsidR="00D60968" w:rsidRPr="00D60968" w:rsidRDefault="00D60968" w:rsidP="00D60968">
            <w:pPr>
              <w:snapToGrid w:val="0"/>
              <w:rPr>
                <w:rFonts w:ascii="Times New Roman" w:hAnsi="Times New Roman" w:cs="Times New Roman"/>
                <w:sz w:val="24"/>
                <w:szCs w:val="24"/>
              </w:rPr>
            </w:pPr>
          </w:p>
        </w:tc>
        <w:tc>
          <w:tcPr>
            <w:tcW w:w="836" w:type="dxa"/>
            <w:tcBorders>
              <w:left w:val="single" w:sz="4" w:space="0" w:color="000000"/>
              <w:bottom w:val="single" w:sz="4" w:space="0" w:color="000000"/>
            </w:tcBorders>
          </w:tcPr>
          <w:p w:rsidR="00D60968" w:rsidRPr="00D60968" w:rsidRDefault="00D60968" w:rsidP="00D60968">
            <w:pPr>
              <w:snapToGrid w:val="0"/>
              <w:rPr>
                <w:rFonts w:ascii="Times New Roman" w:hAnsi="Times New Roman" w:cs="Times New Roman"/>
                <w:sz w:val="24"/>
                <w:szCs w:val="24"/>
              </w:rPr>
            </w:pPr>
            <w:r w:rsidRPr="00D60968">
              <w:rPr>
                <w:rFonts w:ascii="Times New Roman" w:hAnsi="Times New Roman" w:cs="Times New Roman"/>
                <w:sz w:val="24"/>
                <w:szCs w:val="24"/>
              </w:rPr>
              <w:t>AJ-5</w:t>
            </w:r>
          </w:p>
        </w:tc>
        <w:tc>
          <w:tcPr>
            <w:tcW w:w="836" w:type="dxa"/>
            <w:tcBorders>
              <w:left w:val="single" w:sz="4" w:space="0" w:color="000000"/>
              <w:bottom w:val="single" w:sz="4" w:space="0" w:color="000000"/>
            </w:tcBorders>
          </w:tcPr>
          <w:p w:rsidR="00D60968" w:rsidRPr="00D60968" w:rsidRDefault="00D60968" w:rsidP="00D60968">
            <w:pPr>
              <w:snapToGrid w:val="0"/>
              <w:rPr>
                <w:rFonts w:ascii="Times New Roman" w:hAnsi="Times New Roman" w:cs="Times New Roman"/>
                <w:sz w:val="24"/>
                <w:szCs w:val="24"/>
              </w:rPr>
            </w:pPr>
          </w:p>
        </w:tc>
        <w:tc>
          <w:tcPr>
            <w:tcW w:w="836" w:type="dxa"/>
            <w:tcBorders>
              <w:left w:val="single" w:sz="4" w:space="0" w:color="000000"/>
              <w:bottom w:val="single" w:sz="4" w:space="0" w:color="000000"/>
            </w:tcBorders>
          </w:tcPr>
          <w:p w:rsidR="00D60968" w:rsidRPr="00D60968" w:rsidRDefault="00D60968" w:rsidP="00D60968">
            <w:pPr>
              <w:snapToGrid w:val="0"/>
              <w:rPr>
                <w:rFonts w:ascii="Times New Roman" w:hAnsi="Times New Roman" w:cs="Times New Roman"/>
                <w:sz w:val="24"/>
                <w:szCs w:val="24"/>
              </w:rPr>
            </w:pPr>
          </w:p>
        </w:tc>
        <w:tc>
          <w:tcPr>
            <w:tcW w:w="836" w:type="dxa"/>
            <w:tcBorders>
              <w:left w:val="single" w:sz="4" w:space="0" w:color="000000"/>
              <w:bottom w:val="single" w:sz="4" w:space="0" w:color="000000"/>
            </w:tcBorders>
          </w:tcPr>
          <w:p w:rsidR="00D60968" w:rsidRPr="00D60968" w:rsidRDefault="00D60968" w:rsidP="00D60968">
            <w:pPr>
              <w:snapToGrid w:val="0"/>
              <w:rPr>
                <w:rFonts w:ascii="Times New Roman" w:hAnsi="Times New Roman" w:cs="Times New Roman"/>
                <w:b/>
                <w:sz w:val="24"/>
                <w:szCs w:val="24"/>
              </w:rPr>
            </w:pPr>
          </w:p>
        </w:tc>
        <w:tc>
          <w:tcPr>
            <w:tcW w:w="836" w:type="dxa"/>
            <w:tcBorders>
              <w:left w:val="single" w:sz="4" w:space="0" w:color="000000"/>
              <w:bottom w:val="single" w:sz="4" w:space="0" w:color="000000"/>
            </w:tcBorders>
          </w:tcPr>
          <w:p w:rsidR="00D60968" w:rsidRPr="00D60968" w:rsidRDefault="00D60968" w:rsidP="00D60968">
            <w:pPr>
              <w:snapToGrid w:val="0"/>
              <w:rPr>
                <w:rFonts w:ascii="Times New Roman" w:hAnsi="Times New Roman" w:cs="Times New Roman"/>
                <w:sz w:val="24"/>
                <w:szCs w:val="24"/>
              </w:rPr>
            </w:pPr>
            <w:r w:rsidRPr="00D60968">
              <w:rPr>
                <w:rFonts w:ascii="Times New Roman" w:hAnsi="Times New Roman" w:cs="Times New Roman"/>
                <w:sz w:val="24"/>
                <w:szCs w:val="24"/>
              </w:rPr>
              <w:t>NJ-5</w:t>
            </w:r>
          </w:p>
        </w:tc>
        <w:tc>
          <w:tcPr>
            <w:tcW w:w="836" w:type="dxa"/>
            <w:tcBorders>
              <w:left w:val="single" w:sz="4" w:space="0" w:color="000000"/>
              <w:bottom w:val="single" w:sz="4" w:space="0" w:color="000000"/>
            </w:tcBorders>
          </w:tcPr>
          <w:p w:rsidR="00B555BE" w:rsidRPr="00D60968" w:rsidRDefault="00B555BE" w:rsidP="00B555BE">
            <w:pPr>
              <w:snapToGrid w:val="0"/>
              <w:rPr>
                <w:rFonts w:ascii="Times New Roman" w:hAnsi="Times New Roman" w:cs="Times New Roman"/>
                <w:sz w:val="24"/>
                <w:szCs w:val="24"/>
              </w:rPr>
            </w:pPr>
            <w:r w:rsidRPr="00D60968">
              <w:rPr>
                <w:rFonts w:ascii="Times New Roman" w:hAnsi="Times New Roman" w:cs="Times New Roman"/>
                <w:sz w:val="24"/>
                <w:szCs w:val="24"/>
              </w:rPr>
              <w:t>VO-1,2</w:t>
            </w:r>
            <w:r>
              <w:rPr>
                <w:rFonts w:ascii="Times New Roman" w:hAnsi="Times New Roman" w:cs="Times New Roman"/>
                <w:sz w:val="24"/>
                <w:szCs w:val="24"/>
              </w:rPr>
              <w:t>,4</w:t>
            </w:r>
          </w:p>
          <w:p w:rsidR="00D60968" w:rsidRPr="00D60968" w:rsidRDefault="00D60968" w:rsidP="00D60968">
            <w:pPr>
              <w:snapToGrid w:val="0"/>
              <w:rPr>
                <w:rFonts w:ascii="Times New Roman" w:hAnsi="Times New Roman" w:cs="Times New Roman"/>
                <w:sz w:val="24"/>
                <w:szCs w:val="24"/>
              </w:rPr>
            </w:pPr>
          </w:p>
        </w:tc>
        <w:tc>
          <w:tcPr>
            <w:tcW w:w="836" w:type="dxa"/>
            <w:tcBorders>
              <w:left w:val="single" w:sz="4" w:space="0" w:color="000000"/>
              <w:bottom w:val="single" w:sz="4" w:space="0" w:color="000000"/>
            </w:tcBorders>
          </w:tcPr>
          <w:p w:rsidR="00D60968" w:rsidRPr="00D60968" w:rsidRDefault="00D60968" w:rsidP="00D60968">
            <w:pPr>
              <w:snapToGrid w:val="0"/>
              <w:rPr>
                <w:rFonts w:ascii="Times New Roman" w:hAnsi="Times New Roman" w:cs="Times New Roman"/>
                <w:sz w:val="24"/>
                <w:szCs w:val="24"/>
              </w:rPr>
            </w:pPr>
            <w:r w:rsidRPr="00D60968">
              <w:rPr>
                <w:rFonts w:ascii="Times New Roman" w:hAnsi="Times New Roman" w:cs="Times New Roman"/>
                <w:sz w:val="24"/>
                <w:szCs w:val="24"/>
              </w:rPr>
              <w:t>ČJ-3</w:t>
            </w:r>
          </w:p>
          <w:p w:rsidR="00D60968" w:rsidRPr="00D60968" w:rsidRDefault="00D60968" w:rsidP="00D60968">
            <w:pPr>
              <w:snapToGrid w:val="0"/>
              <w:rPr>
                <w:rFonts w:ascii="Times New Roman" w:hAnsi="Times New Roman" w:cs="Times New Roman"/>
                <w:sz w:val="24"/>
                <w:szCs w:val="24"/>
              </w:rPr>
            </w:pPr>
            <w:r w:rsidRPr="00D60968">
              <w:rPr>
                <w:rFonts w:ascii="Times New Roman" w:hAnsi="Times New Roman" w:cs="Times New Roman"/>
                <w:sz w:val="24"/>
                <w:szCs w:val="24"/>
              </w:rPr>
              <w:t>NJ-5</w:t>
            </w:r>
          </w:p>
        </w:tc>
        <w:tc>
          <w:tcPr>
            <w:tcW w:w="4585" w:type="dxa"/>
            <w:tcBorders>
              <w:left w:val="single" w:sz="4" w:space="0" w:color="000000"/>
              <w:bottom w:val="single" w:sz="4" w:space="0" w:color="000000"/>
              <w:right w:val="single" w:sz="4" w:space="0" w:color="000000"/>
            </w:tcBorders>
          </w:tcPr>
          <w:p w:rsidR="00D60968" w:rsidRPr="00D60968" w:rsidRDefault="00D60968" w:rsidP="00300D64">
            <w:pPr>
              <w:pStyle w:val="Default"/>
              <w:numPr>
                <w:ilvl w:val="0"/>
                <w:numId w:val="465"/>
              </w:numPr>
              <w:snapToGrid w:val="0"/>
              <w:spacing w:after="86"/>
              <w:rPr>
                <w:bCs/>
              </w:rPr>
            </w:pPr>
            <w:r w:rsidRPr="00D60968">
              <w:rPr>
                <w:bCs/>
              </w:rPr>
              <w:t xml:space="preserve">Multikulturalita </w:t>
            </w:r>
          </w:p>
          <w:p w:rsidR="00D60968" w:rsidRPr="00D60968" w:rsidRDefault="00D60968" w:rsidP="00D60968">
            <w:pPr>
              <w:pStyle w:val="Default"/>
              <w:snapToGrid w:val="0"/>
              <w:spacing w:after="86"/>
              <w:rPr>
                <w:bCs/>
              </w:rPr>
            </w:pPr>
            <w:r w:rsidRPr="00D60968">
              <w:rPr>
                <w:bCs/>
              </w:rPr>
              <w:t xml:space="preserve">1) multikulturalita současného světa a předpokládaný vývoj v budoucnosti; </w:t>
            </w:r>
          </w:p>
          <w:p w:rsidR="00D60968" w:rsidRPr="00D60968" w:rsidRDefault="00D60968" w:rsidP="00D60968">
            <w:pPr>
              <w:pStyle w:val="Default"/>
              <w:snapToGrid w:val="0"/>
              <w:spacing w:after="86"/>
              <w:rPr>
                <w:bCs/>
              </w:rPr>
            </w:pPr>
            <w:r w:rsidRPr="00D60968">
              <w:rPr>
                <w:bCs/>
              </w:rPr>
              <w:t xml:space="preserve">2)multikulturalita jako prostředek vzájemného obohacování; </w:t>
            </w:r>
          </w:p>
          <w:p w:rsidR="00D60968" w:rsidRPr="00D60968" w:rsidRDefault="00D60968" w:rsidP="00D60968">
            <w:pPr>
              <w:pStyle w:val="Default"/>
              <w:snapToGrid w:val="0"/>
              <w:spacing w:after="86"/>
              <w:rPr>
                <w:bCs/>
              </w:rPr>
            </w:pPr>
            <w:r w:rsidRPr="00D60968">
              <w:rPr>
                <w:bCs/>
              </w:rPr>
              <w:t>3)specifické rysy jazyků a jejich rovnocennost;</w:t>
            </w:r>
          </w:p>
          <w:p w:rsidR="00D60968" w:rsidRPr="00D60968" w:rsidRDefault="00D60968" w:rsidP="00D60968">
            <w:pPr>
              <w:pStyle w:val="Default"/>
              <w:snapToGrid w:val="0"/>
              <w:spacing w:after="86"/>
              <w:rPr>
                <w:bCs/>
              </w:rPr>
            </w:pPr>
            <w:r w:rsidRPr="00D60968">
              <w:rPr>
                <w:bCs/>
              </w:rPr>
              <w:t xml:space="preserve">4) naslouchání druhým, komunikace s příslušníky odlišných sociokulturních skupin, vstřícný postoj k odlišnostem; </w:t>
            </w:r>
          </w:p>
          <w:p w:rsidR="00D60968" w:rsidRPr="00D60968" w:rsidRDefault="00D60968" w:rsidP="00D60968">
            <w:pPr>
              <w:pStyle w:val="Default"/>
              <w:snapToGrid w:val="0"/>
              <w:spacing w:after="86"/>
              <w:rPr>
                <w:bCs/>
              </w:rPr>
            </w:pPr>
            <w:r w:rsidRPr="00D60968">
              <w:rPr>
                <w:bCs/>
              </w:rPr>
              <w:t xml:space="preserve">5)význam užívání cizího jazyka jako nástroje dorozumění a celoživotního vzdělávání </w:t>
            </w:r>
          </w:p>
          <w:p w:rsidR="00D60968" w:rsidRPr="00D60968" w:rsidRDefault="00D60968" w:rsidP="00D60968">
            <w:pPr>
              <w:pStyle w:val="Default"/>
              <w:snapToGrid w:val="0"/>
              <w:spacing w:after="86"/>
              <w:rPr>
                <w:bCs/>
              </w:rPr>
            </w:pPr>
          </w:p>
        </w:tc>
      </w:tr>
      <w:tr w:rsidR="00D60968" w:rsidRPr="00D60968" w:rsidTr="00D60968">
        <w:tc>
          <w:tcPr>
            <w:tcW w:w="2119" w:type="dxa"/>
            <w:tcBorders>
              <w:left w:val="single" w:sz="4" w:space="0" w:color="000000"/>
              <w:bottom w:val="single" w:sz="4" w:space="0" w:color="000000"/>
            </w:tcBorders>
          </w:tcPr>
          <w:p w:rsidR="00D60968" w:rsidRPr="00D60968" w:rsidRDefault="00D60968" w:rsidP="00D60968">
            <w:pPr>
              <w:snapToGrid w:val="0"/>
              <w:rPr>
                <w:rFonts w:ascii="Times New Roman" w:hAnsi="Times New Roman" w:cs="Times New Roman"/>
                <w:b/>
                <w:sz w:val="24"/>
                <w:szCs w:val="24"/>
              </w:rPr>
            </w:pPr>
            <w:r w:rsidRPr="00D60968">
              <w:rPr>
                <w:rFonts w:ascii="Times New Roman" w:hAnsi="Times New Roman" w:cs="Times New Roman"/>
                <w:b/>
                <w:sz w:val="24"/>
                <w:szCs w:val="24"/>
              </w:rPr>
              <w:t>Princip</w:t>
            </w:r>
          </w:p>
          <w:p w:rsidR="00D60968" w:rsidRPr="00D60968" w:rsidRDefault="00D60968" w:rsidP="00D60968">
            <w:pPr>
              <w:snapToGrid w:val="0"/>
              <w:rPr>
                <w:rFonts w:ascii="Times New Roman" w:hAnsi="Times New Roman" w:cs="Times New Roman"/>
                <w:b/>
                <w:sz w:val="24"/>
                <w:szCs w:val="24"/>
              </w:rPr>
            </w:pPr>
            <w:r w:rsidRPr="00D60968">
              <w:rPr>
                <w:rFonts w:ascii="Times New Roman" w:hAnsi="Times New Roman" w:cs="Times New Roman"/>
                <w:b/>
                <w:sz w:val="24"/>
                <w:szCs w:val="24"/>
              </w:rPr>
              <w:t>sociálního</w:t>
            </w:r>
          </w:p>
          <w:p w:rsidR="00D60968" w:rsidRPr="00D60968" w:rsidRDefault="00D60968" w:rsidP="00D60968">
            <w:pPr>
              <w:snapToGrid w:val="0"/>
              <w:rPr>
                <w:rFonts w:ascii="Times New Roman" w:hAnsi="Times New Roman" w:cs="Times New Roman"/>
                <w:b/>
                <w:sz w:val="24"/>
                <w:szCs w:val="24"/>
              </w:rPr>
            </w:pPr>
            <w:r w:rsidRPr="00D60968">
              <w:rPr>
                <w:rFonts w:ascii="Times New Roman" w:hAnsi="Times New Roman" w:cs="Times New Roman"/>
                <w:b/>
                <w:sz w:val="24"/>
                <w:szCs w:val="24"/>
              </w:rPr>
              <w:t>smíru a</w:t>
            </w:r>
          </w:p>
          <w:p w:rsidR="00D60968" w:rsidRPr="00D60968" w:rsidRDefault="00D60968" w:rsidP="00D60968">
            <w:pPr>
              <w:snapToGrid w:val="0"/>
              <w:rPr>
                <w:rFonts w:ascii="Times New Roman" w:hAnsi="Times New Roman" w:cs="Times New Roman"/>
                <w:b/>
                <w:sz w:val="24"/>
                <w:szCs w:val="24"/>
              </w:rPr>
            </w:pPr>
            <w:r w:rsidRPr="00D60968">
              <w:rPr>
                <w:rFonts w:ascii="Times New Roman" w:hAnsi="Times New Roman" w:cs="Times New Roman"/>
                <w:b/>
                <w:sz w:val="24"/>
                <w:szCs w:val="24"/>
              </w:rPr>
              <w:t>solidarity</w:t>
            </w:r>
          </w:p>
          <w:p w:rsidR="00D60968" w:rsidRPr="00D60968" w:rsidRDefault="00D60968" w:rsidP="00D60968">
            <w:pPr>
              <w:snapToGrid w:val="0"/>
              <w:rPr>
                <w:rFonts w:ascii="Times New Roman" w:hAnsi="Times New Roman" w:cs="Times New Roman"/>
                <w:b/>
                <w:sz w:val="24"/>
                <w:szCs w:val="24"/>
              </w:rPr>
            </w:pPr>
          </w:p>
          <w:p w:rsidR="00D60968" w:rsidRPr="00D60968" w:rsidRDefault="00D60968" w:rsidP="00D60968">
            <w:pPr>
              <w:snapToGrid w:val="0"/>
              <w:rPr>
                <w:rFonts w:ascii="Times New Roman" w:hAnsi="Times New Roman" w:cs="Times New Roman"/>
                <w:b/>
                <w:sz w:val="24"/>
                <w:szCs w:val="24"/>
              </w:rPr>
            </w:pPr>
          </w:p>
          <w:p w:rsidR="00D60968" w:rsidRPr="00D60968" w:rsidRDefault="00D60968" w:rsidP="00D60968">
            <w:pPr>
              <w:snapToGrid w:val="0"/>
              <w:rPr>
                <w:rFonts w:ascii="Times New Roman" w:hAnsi="Times New Roman" w:cs="Times New Roman"/>
                <w:b/>
                <w:sz w:val="24"/>
                <w:szCs w:val="24"/>
              </w:rPr>
            </w:pPr>
          </w:p>
        </w:tc>
        <w:tc>
          <w:tcPr>
            <w:tcW w:w="836" w:type="dxa"/>
            <w:tcBorders>
              <w:left w:val="single" w:sz="4" w:space="0" w:color="000000"/>
              <w:bottom w:val="single" w:sz="4" w:space="0" w:color="000000"/>
            </w:tcBorders>
          </w:tcPr>
          <w:p w:rsidR="00D60968" w:rsidRPr="00D60968" w:rsidRDefault="00D60968" w:rsidP="00D60968">
            <w:pPr>
              <w:snapToGrid w:val="0"/>
              <w:rPr>
                <w:rFonts w:ascii="Times New Roman" w:hAnsi="Times New Roman" w:cs="Times New Roman"/>
                <w:sz w:val="24"/>
                <w:szCs w:val="24"/>
              </w:rPr>
            </w:pPr>
          </w:p>
        </w:tc>
        <w:tc>
          <w:tcPr>
            <w:tcW w:w="836" w:type="dxa"/>
            <w:tcBorders>
              <w:left w:val="single" w:sz="4" w:space="0" w:color="000000"/>
              <w:bottom w:val="single" w:sz="4" w:space="0" w:color="000000"/>
            </w:tcBorders>
          </w:tcPr>
          <w:p w:rsidR="00D60968" w:rsidRPr="00D60968" w:rsidRDefault="00D60968" w:rsidP="00D60968">
            <w:pPr>
              <w:snapToGrid w:val="0"/>
              <w:rPr>
                <w:rFonts w:ascii="Times New Roman" w:hAnsi="Times New Roman" w:cs="Times New Roman"/>
                <w:sz w:val="24"/>
                <w:szCs w:val="24"/>
              </w:rPr>
            </w:pPr>
          </w:p>
        </w:tc>
        <w:tc>
          <w:tcPr>
            <w:tcW w:w="836" w:type="dxa"/>
            <w:tcBorders>
              <w:left w:val="single" w:sz="4" w:space="0" w:color="000000"/>
              <w:bottom w:val="single" w:sz="4" w:space="0" w:color="000000"/>
            </w:tcBorders>
          </w:tcPr>
          <w:p w:rsidR="00D60968" w:rsidRPr="00D60968" w:rsidRDefault="00D60968" w:rsidP="00D60968">
            <w:pPr>
              <w:snapToGrid w:val="0"/>
              <w:rPr>
                <w:rFonts w:ascii="Times New Roman" w:hAnsi="Times New Roman" w:cs="Times New Roman"/>
                <w:sz w:val="24"/>
                <w:szCs w:val="24"/>
              </w:rPr>
            </w:pPr>
          </w:p>
        </w:tc>
        <w:tc>
          <w:tcPr>
            <w:tcW w:w="836" w:type="dxa"/>
            <w:tcBorders>
              <w:left w:val="single" w:sz="4" w:space="0" w:color="000000"/>
              <w:bottom w:val="single" w:sz="4" w:space="0" w:color="000000"/>
            </w:tcBorders>
          </w:tcPr>
          <w:p w:rsidR="00D60968" w:rsidRPr="00D60968" w:rsidRDefault="00D60968" w:rsidP="00D60968">
            <w:pPr>
              <w:snapToGrid w:val="0"/>
              <w:rPr>
                <w:rFonts w:ascii="Times New Roman" w:hAnsi="Times New Roman" w:cs="Times New Roman"/>
                <w:sz w:val="24"/>
                <w:szCs w:val="24"/>
              </w:rPr>
            </w:pPr>
          </w:p>
        </w:tc>
        <w:tc>
          <w:tcPr>
            <w:tcW w:w="836" w:type="dxa"/>
            <w:tcBorders>
              <w:left w:val="single" w:sz="4" w:space="0" w:color="000000"/>
              <w:bottom w:val="single" w:sz="4" w:space="0" w:color="000000"/>
            </w:tcBorders>
          </w:tcPr>
          <w:p w:rsidR="00D60968" w:rsidRPr="00D60968" w:rsidRDefault="00D60968" w:rsidP="00D60968">
            <w:pPr>
              <w:snapToGrid w:val="0"/>
              <w:rPr>
                <w:rFonts w:ascii="Times New Roman" w:hAnsi="Times New Roman" w:cs="Times New Roman"/>
                <w:sz w:val="24"/>
                <w:szCs w:val="24"/>
              </w:rPr>
            </w:pPr>
          </w:p>
        </w:tc>
        <w:tc>
          <w:tcPr>
            <w:tcW w:w="836" w:type="dxa"/>
            <w:tcBorders>
              <w:left w:val="single" w:sz="4" w:space="0" w:color="000000"/>
              <w:bottom w:val="single" w:sz="4" w:space="0" w:color="000000"/>
            </w:tcBorders>
          </w:tcPr>
          <w:p w:rsidR="00D60968" w:rsidRPr="00D60968" w:rsidRDefault="00D60968" w:rsidP="00D60968">
            <w:pPr>
              <w:snapToGrid w:val="0"/>
              <w:rPr>
                <w:rFonts w:ascii="Times New Roman" w:hAnsi="Times New Roman" w:cs="Times New Roman"/>
                <w:b/>
                <w:sz w:val="24"/>
                <w:szCs w:val="24"/>
              </w:rPr>
            </w:pPr>
          </w:p>
        </w:tc>
        <w:tc>
          <w:tcPr>
            <w:tcW w:w="836" w:type="dxa"/>
            <w:tcBorders>
              <w:left w:val="single" w:sz="4" w:space="0" w:color="000000"/>
              <w:bottom w:val="single" w:sz="4" w:space="0" w:color="000000"/>
            </w:tcBorders>
          </w:tcPr>
          <w:p w:rsidR="00D60968" w:rsidRPr="00D60968" w:rsidRDefault="00D60968" w:rsidP="00D60968">
            <w:pPr>
              <w:snapToGrid w:val="0"/>
              <w:rPr>
                <w:rFonts w:ascii="Times New Roman" w:hAnsi="Times New Roman" w:cs="Times New Roman"/>
                <w:sz w:val="24"/>
                <w:szCs w:val="24"/>
              </w:rPr>
            </w:pPr>
            <w:r w:rsidRPr="00D60968">
              <w:rPr>
                <w:rFonts w:ascii="Times New Roman" w:hAnsi="Times New Roman" w:cs="Times New Roman"/>
                <w:sz w:val="24"/>
                <w:szCs w:val="24"/>
              </w:rPr>
              <w:t>VO-4</w:t>
            </w:r>
          </w:p>
        </w:tc>
        <w:tc>
          <w:tcPr>
            <w:tcW w:w="836" w:type="dxa"/>
            <w:tcBorders>
              <w:left w:val="single" w:sz="4" w:space="0" w:color="000000"/>
              <w:bottom w:val="single" w:sz="4" w:space="0" w:color="000000"/>
            </w:tcBorders>
          </w:tcPr>
          <w:p w:rsidR="00D60968" w:rsidRPr="00D60968" w:rsidRDefault="00D60968" w:rsidP="00D60968">
            <w:pPr>
              <w:snapToGrid w:val="0"/>
              <w:rPr>
                <w:rFonts w:ascii="Times New Roman" w:hAnsi="Times New Roman" w:cs="Times New Roman"/>
                <w:sz w:val="24"/>
                <w:szCs w:val="24"/>
              </w:rPr>
            </w:pPr>
            <w:r w:rsidRPr="00D60968">
              <w:rPr>
                <w:rFonts w:ascii="Times New Roman" w:hAnsi="Times New Roman" w:cs="Times New Roman"/>
                <w:sz w:val="24"/>
                <w:szCs w:val="24"/>
              </w:rPr>
              <w:t>VO-1,2,3,4</w:t>
            </w:r>
          </w:p>
        </w:tc>
        <w:tc>
          <w:tcPr>
            <w:tcW w:w="836" w:type="dxa"/>
            <w:tcBorders>
              <w:left w:val="single" w:sz="4" w:space="0" w:color="000000"/>
              <w:bottom w:val="single" w:sz="4" w:space="0" w:color="000000"/>
            </w:tcBorders>
          </w:tcPr>
          <w:p w:rsidR="00D60968" w:rsidRPr="00D60968" w:rsidRDefault="00D60968" w:rsidP="00D60968">
            <w:pPr>
              <w:snapToGrid w:val="0"/>
              <w:rPr>
                <w:rFonts w:ascii="Times New Roman" w:hAnsi="Times New Roman" w:cs="Times New Roman"/>
                <w:sz w:val="24"/>
                <w:szCs w:val="24"/>
              </w:rPr>
            </w:pPr>
          </w:p>
        </w:tc>
        <w:tc>
          <w:tcPr>
            <w:tcW w:w="4585" w:type="dxa"/>
            <w:tcBorders>
              <w:left w:val="single" w:sz="4" w:space="0" w:color="000000"/>
              <w:bottom w:val="single" w:sz="4" w:space="0" w:color="000000"/>
              <w:right w:val="single" w:sz="4" w:space="0" w:color="000000"/>
            </w:tcBorders>
          </w:tcPr>
          <w:p w:rsidR="00D60968" w:rsidRPr="00D60968" w:rsidRDefault="00D60968" w:rsidP="00300D64">
            <w:pPr>
              <w:pStyle w:val="Default"/>
              <w:numPr>
                <w:ilvl w:val="0"/>
                <w:numId w:val="465"/>
              </w:numPr>
              <w:snapToGrid w:val="0"/>
              <w:spacing w:after="86"/>
              <w:rPr>
                <w:bCs/>
              </w:rPr>
            </w:pPr>
            <w:r w:rsidRPr="00D60968">
              <w:rPr>
                <w:bCs/>
              </w:rPr>
              <w:t xml:space="preserve">Princip sociálního smíru a solidarity </w:t>
            </w:r>
          </w:p>
          <w:p w:rsidR="00D60968" w:rsidRPr="00D60968" w:rsidRDefault="00D60968" w:rsidP="00D60968">
            <w:pPr>
              <w:pStyle w:val="Default"/>
              <w:snapToGrid w:val="0"/>
              <w:spacing w:after="86"/>
              <w:rPr>
                <w:bCs/>
              </w:rPr>
            </w:pPr>
            <w:r w:rsidRPr="00D60968">
              <w:rPr>
                <w:bCs/>
              </w:rPr>
              <w:t>1) odpovědnost a přispění každého jedince za odstranění diskriminace a předsudků vůči etnickým skupinám;</w:t>
            </w:r>
          </w:p>
          <w:p w:rsidR="00D60968" w:rsidRPr="00D60968" w:rsidRDefault="00D60968" w:rsidP="00D60968">
            <w:pPr>
              <w:pStyle w:val="Default"/>
              <w:snapToGrid w:val="0"/>
              <w:spacing w:after="86"/>
              <w:rPr>
                <w:bCs/>
              </w:rPr>
            </w:pPr>
            <w:r w:rsidRPr="00D60968">
              <w:rPr>
                <w:bCs/>
              </w:rPr>
              <w:t xml:space="preserve">2) nekonfliktní život v multikulturní společnosti; </w:t>
            </w:r>
          </w:p>
          <w:p w:rsidR="00D60968" w:rsidRPr="00D60968" w:rsidRDefault="00D60968" w:rsidP="00D60968">
            <w:pPr>
              <w:pStyle w:val="Default"/>
              <w:snapToGrid w:val="0"/>
              <w:spacing w:after="86"/>
              <w:rPr>
                <w:bCs/>
              </w:rPr>
            </w:pPr>
            <w:r w:rsidRPr="00D60968">
              <w:rPr>
                <w:bCs/>
              </w:rPr>
              <w:t xml:space="preserve">3)aktivní spolupodílení dle svých možností na přetváření společnosti, zohlednění potřeb minoritních skupin; </w:t>
            </w:r>
          </w:p>
          <w:p w:rsidR="00D60968" w:rsidRPr="00D60968" w:rsidRDefault="00D60968" w:rsidP="00D60968">
            <w:pPr>
              <w:pStyle w:val="Default"/>
              <w:snapToGrid w:val="0"/>
              <w:spacing w:after="86"/>
              <w:rPr>
                <w:bCs/>
              </w:rPr>
            </w:pPr>
            <w:r w:rsidRPr="00D60968">
              <w:rPr>
                <w:bCs/>
              </w:rPr>
              <w:t xml:space="preserve">4)otázka lidských práv, základní dokumenty </w:t>
            </w:r>
          </w:p>
          <w:p w:rsidR="00D60968" w:rsidRPr="00D60968" w:rsidRDefault="00D60968" w:rsidP="00D60968">
            <w:pPr>
              <w:pStyle w:val="Default"/>
              <w:snapToGrid w:val="0"/>
              <w:spacing w:after="86"/>
              <w:rPr>
                <w:bCs/>
              </w:rPr>
            </w:pPr>
          </w:p>
        </w:tc>
      </w:tr>
    </w:tbl>
    <w:p w:rsidR="00D60968" w:rsidRPr="00D60968" w:rsidRDefault="00D60968" w:rsidP="00D60968">
      <w:pPr>
        <w:rPr>
          <w:rFonts w:ascii="Times New Roman" w:hAnsi="Times New Roman" w:cs="Times New Roman"/>
          <w:sz w:val="24"/>
          <w:szCs w:val="24"/>
        </w:rPr>
      </w:pPr>
      <w:r w:rsidRPr="00D60968">
        <w:rPr>
          <w:rFonts w:ascii="Times New Roman" w:hAnsi="Times New Roman" w:cs="Times New Roman"/>
          <w:sz w:val="24"/>
          <w:szCs w:val="24"/>
        </w:rPr>
        <w:t>Tematické okruhy Multikulturní výchovy vycházejí z aktuální situace ve škole, reflektují aktuální dění v místě školy, současnou situaci ve společnosti. Výběr a realizace daného tematického okruhu, popř. tématu může být významně ovlivněn vzájemnou dohodou učitelů, učitelů a žáků, učitelů a zákonných zástupců apod.</w:t>
      </w:r>
    </w:p>
    <w:p w:rsidR="00D60968" w:rsidRDefault="00D60968" w:rsidP="00D60968"/>
    <w:p w:rsidR="00D60968" w:rsidRPr="00D60968" w:rsidRDefault="0A550221" w:rsidP="00131CC4">
      <w:pPr>
        <w:pStyle w:val="Nadpis2"/>
      </w:pPr>
      <w:bookmarkStart w:id="181" w:name="_Toc145684397"/>
      <w:bookmarkStart w:id="182" w:name="_Toc146020092"/>
      <w:r>
        <w:t>Enviromentální výchova</w:t>
      </w:r>
      <w:bookmarkEnd w:id="181"/>
      <w:bookmarkEnd w:id="182"/>
    </w:p>
    <w:tbl>
      <w:tblPr>
        <w:tblW w:w="14532" w:type="dxa"/>
        <w:tblInd w:w="-15" w:type="dxa"/>
        <w:tblLayout w:type="fixed"/>
        <w:tblLook w:val="0000" w:firstRow="0" w:lastRow="0" w:firstColumn="0" w:lastColumn="0" w:noHBand="0" w:noVBand="0"/>
      </w:tblPr>
      <w:tblGrid>
        <w:gridCol w:w="1476"/>
        <w:gridCol w:w="836"/>
        <w:gridCol w:w="836"/>
        <w:gridCol w:w="836"/>
        <w:gridCol w:w="836"/>
        <w:gridCol w:w="836"/>
        <w:gridCol w:w="836"/>
        <w:gridCol w:w="836"/>
        <w:gridCol w:w="836"/>
        <w:gridCol w:w="836"/>
        <w:gridCol w:w="5532"/>
      </w:tblGrid>
      <w:tr w:rsidR="00D60968" w:rsidRPr="00D60968" w:rsidTr="00D60968">
        <w:tc>
          <w:tcPr>
            <w:tcW w:w="9000" w:type="dxa"/>
            <w:gridSpan w:val="10"/>
            <w:tcBorders>
              <w:top w:val="single" w:sz="4" w:space="0" w:color="000000"/>
              <w:left w:val="single" w:sz="4" w:space="0" w:color="000000"/>
              <w:bottom w:val="single" w:sz="4" w:space="0" w:color="000000"/>
            </w:tcBorders>
          </w:tcPr>
          <w:p w:rsidR="00D60968" w:rsidRPr="00D60968" w:rsidRDefault="00D60968" w:rsidP="00D60968">
            <w:pPr>
              <w:snapToGrid w:val="0"/>
              <w:rPr>
                <w:rFonts w:ascii="Times New Roman" w:hAnsi="Times New Roman" w:cs="Times New Roman"/>
                <w:b/>
                <w:sz w:val="24"/>
                <w:szCs w:val="24"/>
              </w:rPr>
            </w:pPr>
            <w:r w:rsidRPr="00D60968">
              <w:rPr>
                <w:rFonts w:ascii="Times New Roman" w:hAnsi="Times New Roman" w:cs="Times New Roman"/>
                <w:b/>
                <w:sz w:val="24"/>
                <w:szCs w:val="24"/>
              </w:rPr>
              <w:t xml:space="preserve">                    5. ENVIROMENTÁLNÍ VÝCHOVA – integrace průřezových témat</w:t>
            </w:r>
          </w:p>
        </w:tc>
        <w:tc>
          <w:tcPr>
            <w:tcW w:w="5532" w:type="dxa"/>
            <w:tcBorders>
              <w:top w:val="single" w:sz="4" w:space="0" w:color="000000"/>
              <w:left w:val="single" w:sz="4" w:space="0" w:color="000000"/>
              <w:bottom w:val="single" w:sz="4" w:space="0" w:color="000000"/>
              <w:right w:val="single" w:sz="4" w:space="0" w:color="000000"/>
            </w:tcBorders>
          </w:tcPr>
          <w:p w:rsidR="00D60968" w:rsidRPr="00D60968" w:rsidRDefault="00D60968" w:rsidP="00D60968">
            <w:pPr>
              <w:snapToGrid w:val="0"/>
              <w:rPr>
                <w:rFonts w:ascii="Times New Roman" w:hAnsi="Times New Roman" w:cs="Times New Roman"/>
                <w:b/>
                <w:sz w:val="24"/>
                <w:szCs w:val="24"/>
              </w:rPr>
            </w:pPr>
            <w:r w:rsidRPr="00D60968">
              <w:rPr>
                <w:rFonts w:ascii="Times New Roman" w:hAnsi="Times New Roman" w:cs="Times New Roman"/>
                <w:b/>
                <w:sz w:val="24"/>
                <w:szCs w:val="24"/>
              </w:rPr>
              <w:t>ČJS,ČP,ČS,ČZ,I,UK,ČSP</w:t>
            </w:r>
          </w:p>
        </w:tc>
      </w:tr>
      <w:tr w:rsidR="00D60968" w:rsidRPr="00D60968" w:rsidTr="00D60968">
        <w:trPr>
          <w:cantSplit/>
          <w:trHeight w:hRule="exact" w:val="356"/>
        </w:trPr>
        <w:tc>
          <w:tcPr>
            <w:tcW w:w="1476" w:type="dxa"/>
            <w:vMerge w:val="restart"/>
            <w:tcBorders>
              <w:left w:val="single" w:sz="4" w:space="0" w:color="000000"/>
              <w:bottom w:val="single" w:sz="4" w:space="0" w:color="000000"/>
            </w:tcBorders>
          </w:tcPr>
          <w:p w:rsidR="00D60968" w:rsidRPr="00D60968" w:rsidRDefault="00D60968" w:rsidP="00D60968">
            <w:pPr>
              <w:snapToGrid w:val="0"/>
              <w:rPr>
                <w:rFonts w:ascii="Times New Roman" w:hAnsi="Times New Roman" w:cs="Times New Roman"/>
                <w:sz w:val="24"/>
                <w:szCs w:val="24"/>
              </w:rPr>
            </w:pPr>
            <w:r w:rsidRPr="00D60968">
              <w:rPr>
                <w:rFonts w:ascii="Times New Roman" w:hAnsi="Times New Roman" w:cs="Times New Roman"/>
                <w:sz w:val="24"/>
                <w:szCs w:val="24"/>
              </w:rPr>
              <w:t>Tématické okruhy</w:t>
            </w:r>
          </w:p>
        </w:tc>
        <w:tc>
          <w:tcPr>
            <w:tcW w:w="4180" w:type="dxa"/>
            <w:gridSpan w:val="5"/>
            <w:tcBorders>
              <w:left w:val="single" w:sz="4" w:space="0" w:color="000000"/>
              <w:bottom w:val="single" w:sz="4" w:space="0" w:color="000000"/>
            </w:tcBorders>
          </w:tcPr>
          <w:p w:rsidR="00D60968" w:rsidRPr="00D60968" w:rsidRDefault="00D60968" w:rsidP="00D60968">
            <w:pPr>
              <w:snapToGrid w:val="0"/>
              <w:rPr>
                <w:rFonts w:ascii="Times New Roman" w:hAnsi="Times New Roman" w:cs="Times New Roman"/>
                <w:sz w:val="24"/>
                <w:szCs w:val="24"/>
              </w:rPr>
            </w:pPr>
            <w:r w:rsidRPr="00D60968">
              <w:rPr>
                <w:rFonts w:ascii="Times New Roman" w:hAnsi="Times New Roman" w:cs="Times New Roman"/>
                <w:sz w:val="24"/>
                <w:szCs w:val="24"/>
              </w:rPr>
              <w:t>1.stupeň</w:t>
            </w:r>
          </w:p>
        </w:tc>
        <w:tc>
          <w:tcPr>
            <w:tcW w:w="3344" w:type="dxa"/>
            <w:gridSpan w:val="4"/>
            <w:tcBorders>
              <w:left w:val="single" w:sz="4" w:space="0" w:color="000000"/>
              <w:bottom w:val="single" w:sz="4" w:space="0" w:color="000000"/>
            </w:tcBorders>
          </w:tcPr>
          <w:p w:rsidR="00D60968" w:rsidRPr="00D60968" w:rsidRDefault="00D60968" w:rsidP="00D60968">
            <w:pPr>
              <w:snapToGrid w:val="0"/>
              <w:rPr>
                <w:rFonts w:ascii="Times New Roman" w:hAnsi="Times New Roman" w:cs="Times New Roman"/>
                <w:sz w:val="24"/>
                <w:szCs w:val="24"/>
              </w:rPr>
            </w:pPr>
            <w:r w:rsidRPr="00D60968">
              <w:rPr>
                <w:rFonts w:ascii="Times New Roman" w:hAnsi="Times New Roman" w:cs="Times New Roman"/>
                <w:sz w:val="24"/>
                <w:szCs w:val="24"/>
              </w:rPr>
              <w:t>2.stupeň</w:t>
            </w:r>
          </w:p>
        </w:tc>
        <w:tc>
          <w:tcPr>
            <w:tcW w:w="5532" w:type="dxa"/>
            <w:tcBorders>
              <w:left w:val="single" w:sz="4" w:space="0" w:color="000000"/>
              <w:bottom w:val="single" w:sz="4" w:space="0" w:color="000000"/>
              <w:right w:val="single" w:sz="4" w:space="0" w:color="000000"/>
            </w:tcBorders>
          </w:tcPr>
          <w:p w:rsidR="00D60968" w:rsidRPr="00D60968" w:rsidRDefault="00D60968" w:rsidP="00D60968">
            <w:pPr>
              <w:snapToGrid w:val="0"/>
              <w:rPr>
                <w:rFonts w:ascii="Times New Roman" w:hAnsi="Times New Roman" w:cs="Times New Roman"/>
                <w:sz w:val="24"/>
                <w:szCs w:val="24"/>
              </w:rPr>
            </w:pPr>
          </w:p>
        </w:tc>
      </w:tr>
      <w:tr w:rsidR="00D60968" w:rsidRPr="00D60968" w:rsidTr="00D60968">
        <w:trPr>
          <w:cantSplit/>
        </w:trPr>
        <w:tc>
          <w:tcPr>
            <w:tcW w:w="1476" w:type="dxa"/>
            <w:vMerge/>
            <w:tcBorders>
              <w:left w:val="single" w:sz="4" w:space="0" w:color="000000"/>
              <w:bottom w:val="single" w:sz="4" w:space="0" w:color="000000"/>
            </w:tcBorders>
          </w:tcPr>
          <w:p w:rsidR="00D60968" w:rsidRPr="00D60968" w:rsidRDefault="00D60968" w:rsidP="00D60968">
            <w:pPr>
              <w:rPr>
                <w:rFonts w:ascii="Times New Roman" w:hAnsi="Times New Roman" w:cs="Times New Roman"/>
                <w:sz w:val="24"/>
                <w:szCs w:val="24"/>
              </w:rPr>
            </w:pPr>
          </w:p>
        </w:tc>
        <w:tc>
          <w:tcPr>
            <w:tcW w:w="836" w:type="dxa"/>
            <w:tcBorders>
              <w:left w:val="single" w:sz="4" w:space="0" w:color="000000"/>
              <w:bottom w:val="single" w:sz="4" w:space="0" w:color="000000"/>
            </w:tcBorders>
          </w:tcPr>
          <w:p w:rsidR="00D60968" w:rsidRPr="00D60968" w:rsidRDefault="00D60968" w:rsidP="00D60968">
            <w:pPr>
              <w:snapToGrid w:val="0"/>
              <w:rPr>
                <w:rFonts w:ascii="Times New Roman" w:hAnsi="Times New Roman" w:cs="Times New Roman"/>
                <w:sz w:val="24"/>
                <w:szCs w:val="24"/>
              </w:rPr>
            </w:pPr>
            <w:r w:rsidRPr="00D60968">
              <w:rPr>
                <w:rFonts w:ascii="Times New Roman" w:hAnsi="Times New Roman" w:cs="Times New Roman"/>
                <w:sz w:val="24"/>
                <w:szCs w:val="24"/>
              </w:rPr>
              <w:t>1.třída</w:t>
            </w:r>
          </w:p>
        </w:tc>
        <w:tc>
          <w:tcPr>
            <w:tcW w:w="836" w:type="dxa"/>
            <w:tcBorders>
              <w:left w:val="single" w:sz="4" w:space="0" w:color="000000"/>
              <w:bottom w:val="single" w:sz="4" w:space="0" w:color="000000"/>
            </w:tcBorders>
          </w:tcPr>
          <w:p w:rsidR="00D60968" w:rsidRPr="00D60968" w:rsidRDefault="00D60968" w:rsidP="00D60968">
            <w:pPr>
              <w:snapToGrid w:val="0"/>
              <w:rPr>
                <w:rFonts w:ascii="Times New Roman" w:hAnsi="Times New Roman" w:cs="Times New Roman"/>
                <w:sz w:val="24"/>
                <w:szCs w:val="24"/>
              </w:rPr>
            </w:pPr>
            <w:r w:rsidRPr="00D60968">
              <w:rPr>
                <w:rFonts w:ascii="Times New Roman" w:hAnsi="Times New Roman" w:cs="Times New Roman"/>
                <w:sz w:val="24"/>
                <w:szCs w:val="24"/>
              </w:rPr>
              <w:t>2.třída</w:t>
            </w:r>
          </w:p>
        </w:tc>
        <w:tc>
          <w:tcPr>
            <w:tcW w:w="836" w:type="dxa"/>
            <w:tcBorders>
              <w:left w:val="single" w:sz="4" w:space="0" w:color="000000"/>
              <w:bottom w:val="single" w:sz="4" w:space="0" w:color="000000"/>
            </w:tcBorders>
          </w:tcPr>
          <w:p w:rsidR="00D60968" w:rsidRPr="00D60968" w:rsidRDefault="00D60968" w:rsidP="00D60968">
            <w:pPr>
              <w:snapToGrid w:val="0"/>
              <w:rPr>
                <w:rFonts w:ascii="Times New Roman" w:hAnsi="Times New Roman" w:cs="Times New Roman"/>
                <w:sz w:val="24"/>
                <w:szCs w:val="24"/>
              </w:rPr>
            </w:pPr>
            <w:r w:rsidRPr="00D60968">
              <w:rPr>
                <w:rFonts w:ascii="Times New Roman" w:hAnsi="Times New Roman" w:cs="Times New Roman"/>
                <w:sz w:val="24"/>
                <w:szCs w:val="24"/>
              </w:rPr>
              <w:t>3.třída</w:t>
            </w:r>
          </w:p>
        </w:tc>
        <w:tc>
          <w:tcPr>
            <w:tcW w:w="836" w:type="dxa"/>
            <w:tcBorders>
              <w:left w:val="single" w:sz="4" w:space="0" w:color="000000"/>
              <w:bottom w:val="single" w:sz="4" w:space="0" w:color="000000"/>
            </w:tcBorders>
          </w:tcPr>
          <w:p w:rsidR="00D60968" w:rsidRPr="00D60968" w:rsidRDefault="00D60968" w:rsidP="00D60968">
            <w:pPr>
              <w:snapToGrid w:val="0"/>
              <w:rPr>
                <w:rFonts w:ascii="Times New Roman" w:hAnsi="Times New Roman" w:cs="Times New Roman"/>
                <w:sz w:val="24"/>
                <w:szCs w:val="24"/>
              </w:rPr>
            </w:pPr>
            <w:r w:rsidRPr="00D60968">
              <w:rPr>
                <w:rFonts w:ascii="Times New Roman" w:hAnsi="Times New Roman" w:cs="Times New Roman"/>
                <w:sz w:val="24"/>
                <w:szCs w:val="24"/>
              </w:rPr>
              <w:t>4.třída</w:t>
            </w:r>
          </w:p>
        </w:tc>
        <w:tc>
          <w:tcPr>
            <w:tcW w:w="836" w:type="dxa"/>
            <w:tcBorders>
              <w:left w:val="single" w:sz="4" w:space="0" w:color="000000"/>
              <w:bottom w:val="single" w:sz="4" w:space="0" w:color="000000"/>
            </w:tcBorders>
          </w:tcPr>
          <w:p w:rsidR="00D60968" w:rsidRPr="00D60968" w:rsidRDefault="00D60968" w:rsidP="00D60968">
            <w:pPr>
              <w:snapToGrid w:val="0"/>
              <w:rPr>
                <w:rFonts w:ascii="Times New Roman" w:hAnsi="Times New Roman" w:cs="Times New Roman"/>
                <w:sz w:val="24"/>
                <w:szCs w:val="24"/>
              </w:rPr>
            </w:pPr>
            <w:r w:rsidRPr="00D60968">
              <w:rPr>
                <w:rFonts w:ascii="Times New Roman" w:hAnsi="Times New Roman" w:cs="Times New Roman"/>
                <w:sz w:val="24"/>
                <w:szCs w:val="24"/>
              </w:rPr>
              <w:t>5.třída</w:t>
            </w:r>
          </w:p>
        </w:tc>
        <w:tc>
          <w:tcPr>
            <w:tcW w:w="836" w:type="dxa"/>
            <w:tcBorders>
              <w:left w:val="single" w:sz="4" w:space="0" w:color="000000"/>
              <w:bottom w:val="single" w:sz="4" w:space="0" w:color="000000"/>
            </w:tcBorders>
          </w:tcPr>
          <w:p w:rsidR="00D60968" w:rsidRPr="00D60968" w:rsidRDefault="00D60968" w:rsidP="00D60968">
            <w:pPr>
              <w:snapToGrid w:val="0"/>
              <w:rPr>
                <w:rFonts w:ascii="Times New Roman" w:hAnsi="Times New Roman" w:cs="Times New Roman"/>
                <w:sz w:val="24"/>
                <w:szCs w:val="24"/>
              </w:rPr>
            </w:pPr>
            <w:r w:rsidRPr="00D60968">
              <w:rPr>
                <w:rFonts w:ascii="Times New Roman" w:hAnsi="Times New Roman" w:cs="Times New Roman"/>
                <w:sz w:val="24"/>
                <w:szCs w:val="24"/>
              </w:rPr>
              <w:t>6.třída</w:t>
            </w:r>
          </w:p>
        </w:tc>
        <w:tc>
          <w:tcPr>
            <w:tcW w:w="836" w:type="dxa"/>
            <w:tcBorders>
              <w:left w:val="single" w:sz="4" w:space="0" w:color="000000"/>
              <w:bottom w:val="single" w:sz="4" w:space="0" w:color="000000"/>
            </w:tcBorders>
          </w:tcPr>
          <w:p w:rsidR="00D60968" w:rsidRPr="00D60968" w:rsidRDefault="00D60968" w:rsidP="00D60968">
            <w:pPr>
              <w:snapToGrid w:val="0"/>
              <w:rPr>
                <w:rFonts w:ascii="Times New Roman" w:hAnsi="Times New Roman" w:cs="Times New Roman"/>
                <w:sz w:val="24"/>
                <w:szCs w:val="24"/>
              </w:rPr>
            </w:pPr>
            <w:r w:rsidRPr="00D60968">
              <w:rPr>
                <w:rFonts w:ascii="Times New Roman" w:hAnsi="Times New Roman" w:cs="Times New Roman"/>
                <w:sz w:val="24"/>
                <w:szCs w:val="24"/>
              </w:rPr>
              <w:t>7.třída</w:t>
            </w:r>
          </w:p>
        </w:tc>
        <w:tc>
          <w:tcPr>
            <w:tcW w:w="836" w:type="dxa"/>
            <w:tcBorders>
              <w:left w:val="single" w:sz="4" w:space="0" w:color="000000"/>
              <w:bottom w:val="single" w:sz="4" w:space="0" w:color="000000"/>
            </w:tcBorders>
          </w:tcPr>
          <w:p w:rsidR="00D60968" w:rsidRPr="00D60968" w:rsidRDefault="00D60968" w:rsidP="00D60968">
            <w:pPr>
              <w:snapToGrid w:val="0"/>
              <w:rPr>
                <w:rFonts w:ascii="Times New Roman" w:hAnsi="Times New Roman" w:cs="Times New Roman"/>
                <w:sz w:val="24"/>
                <w:szCs w:val="24"/>
              </w:rPr>
            </w:pPr>
            <w:r w:rsidRPr="00D60968">
              <w:rPr>
                <w:rFonts w:ascii="Times New Roman" w:hAnsi="Times New Roman" w:cs="Times New Roman"/>
                <w:sz w:val="24"/>
                <w:szCs w:val="24"/>
              </w:rPr>
              <w:t>8.třída</w:t>
            </w:r>
          </w:p>
        </w:tc>
        <w:tc>
          <w:tcPr>
            <w:tcW w:w="836" w:type="dxa"/>
            <w:tcBorders>
              <w:left w:val="single" w:sz="4" w:space="0" w:color="000000"/>
              <w:bottom w:val="single" w:sz="4" w:space="0" w:color="000000"/>
            </w:tcBorders>
          </w:tcPr>
          <w:p w:rsidR="00D60968" w:rsidRPr="00D60968" w:rsidRDefault="00D60968" w:rsidP="00D60968">
            <w:pPr>
              <w:snapToGrid w:val="0"/>
              <w:rPr>
                <w:rFonts w:ascii="Times New Roman" w:hAnsi="Times New Roman" w:cs="Times New Roman"/>
                <w:sz w:val="24"/>
                <w:szCs w:val="24"/>
              </w:rPr>
            </w:pPr>
            <w:r w:rsidRPr="00D60968">
              <w:rPr>
                <w:rFonts w:ascii="Times New Roman" w:hAnsi="Times New Roman" w:cs="Times New Roman"/>
                <w:sz w:val="24"/>
                <w:szCs w:val="24"/>
              </w:rPr>
              <w:t>9.třída</w:t>
            </w:r>
          </w:p>
        </w:tc>
        <w:tc>
          <w:tcPr>
            <w:tcW w:w="5532" w:type="dxa"/>
            <w:tcBorders>
              <w:left w:val="single" w:sz="4" w:space="0" w:color="000000"/>
              <w:bottom w:val="single" w:sz="4" w:space="0" w:color="000000"/>
              <w:right w:val="single" w:sz="4" w:space="0" w:color="000000"/>
            </w:tcBorders>
          </w:tcPr>
          <w:p w:rsidR="00D60968" w:rsidRPr="00D60968" w:rsidRDefault="00D60968" w:rsidP="00D60968">
            <w:pPr>
              <w:snapToGrid w:val="0"/>
              <w:rPr>
                <w:rFonts w:ascii="Times New Roman" w:hAnsi="Times New Roman" w:cs="Times New Roman"/>
                <w:sz w:val="24"/>
                <w:szCs w:val="24"/>
              </w:rPr>
            </w:pPr>
          </w:p>
        </w:tc>
      </w:tr>
      <w:tr w:rsidR="00D60968" w:rsidRPr="00D60968" w:rsidTr="00764922">
        <w:tc>
          <w:tcPr>
            <w:tcW w:w="1476" w:type="dxa"/>
            <w:tcBorders>
              <w:left w:val="single" w:sz="4" w:space="0" w:color="000000"/>
              <w:bottom w:val="single" w:sz="4" w:space="0" w:color="000000"/>
            </w:tcBorders>
          </w:tcPr>
          <w:p w:rsidR="00D60968" w:rsidRPr="00D60968" w:rsidRDefault="00D60968" w:rsidP="00D60968">
            <w:pPr>
              <w:snapToGrid w:val="0"/>
              <w:rPr>
                <w:rFonts w:ascii="Times New Roman" w:hAnsi="Times New Roman" w:cs="Times New Roman"/>
                <w:b/>
                <w:sz w:val="24"/>
                <w:szCs w:val="24"/>
              </w:rPr>
            </w:pPr>
            <w:r w:rsidRPr="00D60968">
              <w:rPr>
                <w:rFonts w:ascii="Times New Roman" w:hAnsi="Times New Roman" w:cs="Times New Roman"/>
                <w:b/>
                <w:sz w:val="24"/>
                <w:szCs w:val="24"/>
              </w:rPr>
              <w:t>Ekosystémy</w:t>
            </w:r>
          </w:p>
          <w:p w:rsidR="00D60968" w:rsidRPr="00D60968" w:rsidRDefault="00D60968" w:rsidP="00D60968">
            <w:pPr>
              <w:rPr>
                <w:rFonts w:ascii="Times New Roman" w:hAnsi="Times New Roman" w:cs="Times New Roman"/>
                <w:b/>
                <w:sz w:val="24"/>
                <w:szCs w:val="24"/>
              </w:rPr>
            </w:pPr>
          </w:p>
          <w:p w:rsidR="00D60968" w:rsidRPr="00D60968" w:rsidRDefault="00D60968" w:rsidP="00D60968">
            <w:pPr>
              <w:rPr>
                <w:rFonts w:ascii="Times New Roman" w:hAnsi="Times New Roman" w:cs="Times New Roman"/>
                <w:b/>
                <w:sz w:val="24"/>
                <w:szCs w:val="24"/>
              </w:rPr>
            </w:pPr>
          </w:p>
          <w:p w:rsidR="00D60968" w:rsidRPr="00D60968" w:rsidRDefault="00D60968" w:rsidP="00D60968">
            <w:pPr>
              <w:rPr>
                <w:rFonts w:ascii="Times New Roman" w:hAnsi="Times New Roman" w:cs="Times New Roman"/>
                <w:b/>
                <w:sz w:val="24"/>
                <w:szCs w:val="24"/>
              </w:rPr>
            </w:pPr>
          </w:p>
        </w:tc>
        <w:tc>
          <w:tcPr>
            <w:tcW w:w="836" w:type="dxa"/>
            <w:tcBorders>
              <w:left w:val="single" w:sz="4" w:space="0" w:color="000000"/>
              <w:bottom w:val="single" w:sz="4" w:space="0" w:color="000000"/>
            </w:tcBorders>
          </w:tcPr>
          <w:p w:rsidR="00D60968" w:rsidRPr="00D60968" w:rsidRDefault="00D60968" w:rsidP="00D60968">
            <w:pPr>
              <w:snapToGrid w:val="0"/>
              <w:rPr>
                <w:rFonts w:ascii="Times New Roman" w:hAnsi="Times New Roman" w:cs="Times New Roman"/>
                <w:sz w:val="24"/>
                <w:szCs w:val="24"/>
              </w:rPr>
            </w:pPr>
          </w:p>
        </w:tc>
        <w:tc>
          <w:tcPr>
            <w:tcW w:w="836" w:type="dxa"/>
            <w:tcBorders>
              <w:left w:val="single" w:sz="4" w:space="0" w:color="000000"/>
              <w:bottom w:val="single" w:sz="4" w:space="0" w:color="000000"/>
            </w:tcBorders>
          </w:tcPr>
          <w:p w:rsidR="00D60968" w:rsidRPr="00D60968" w:rsidRDefault="00D60968" w:rsidP="00D60968">
            <w:pPr>
              <w:snapToGrid w:val="0"/>
              <w:rPr>
                <w:rFonts w:ascii="Times New Roman" w:hAnsi="Times New Roman" w:cs="Times New Roman"/>
                <w:sz w:val="24"/>
                <w:szCs w:val="24"/>
              </w:rPr>
            </w:pPr>
          </w:p>
        </w:tc>
        <w:tc>
          <w:tcPr>
            <w:tcW w:w="836" w:type="dxa"/>
            <w:tcBorders>
              <w:left w:val="single" w:sz="4" w:space="0" w:color="000000"/>
              <w:bottom w:val="single" w:sz="4" w:space="0" w:color="000000"/>
            </w:tcBorders>
          </w:tcPr>
          <w:p w:rsidR="00D60968" w:rsidRPr="00D60968" w:rsidRDefault="00D60968" w:rsidP="00D60968">
            <w:pPr>
              <w:snapToGrid w:val="0"/>
              <w:rPr>
                <w:rFonts w:ascii="Times New Roman" w:hAnsi="Times New Roman" w:cs="Times New Roman"/>
                <w:sz w:val="24"/>
                <w:szCs w:val="24"/>
              </w:rPr>
            </w:pPr>
          </w:p>
        </w:tc>
        <w:tc>
          <w:tcPr>
            <w:tcW w:w="836" w:type="dxa"/>
            <w:tcBorders>
              <w:left w:val="single" w:sz="4" w:space="0" w:color="000000"/>
              <w:bottom w:val="single" w:sz="4" w:space="0" w:color="000000"/>
            </w:tcBorders>
          </w:tcPr>
          <w:p w:rsidR="00D60968" w:rsidRPr="00D60968" w:rsidRDefault="00D60968" w:rsidP="00D60968">
            <w:pPr>
              <w:snapToGrid w:val="0"/>
              <w:rPr>
                <w:rFonts w:ascii="Times New Roman" w:hAnsi="Times New Roman" w:cs="Times New Roman"/>
                <w:sz w:val="24"/>
                <w:szCs w:val="24"/>
              </w:rPr>
            </w:pPr>
          </w:p>
        </w:tc>
        <w:tc>
          <w:tcPr>
            <w:tcW w:w="836" w:type="dxa"/>
            <w:tcBorders>
              <w:left w:val="single" w:sz="4" w:space="0" w:color="000000"/>
              <w:bottom w:val="single" w:sz="4" w:space="0" w:color="000000"/>
            </w:tcBorders>
          </w:tcPr>
          <w:p w:rsidR="00D60968" w:rsidRPr="00D60968" w:rsidRDefault="00D60968" w:rsidP="00D60968">
            <w:pPr>
              <w:snapToGrid w:val="0"/>
              <w:rPr>
                <w:rFonts w:ascii="Times New Roman" w:hAnsi="Times New Roman" w:cs="Times New Roman"/>
                <w:sz w:val="24"/>
                <w:szCs w:val="24"/>
              </w:rPr>
            </w:pPr>
            <w:r w:rsidRPr="00D60968">
              <w:rPr>
                <w:rFonts w:ascii="Times New Roman" w:hAnsi="Times New Roman" w:cs="Times New Roman"/>
                <w:sz w:val="24"/>
                <w:szCs w:val="24"/>
              </w:rPr>
              <w:t>PŘV-6</w:t>
            </w:r>
          </w:p>
        </w:tc>
        <w:tc>
          <w:tcPr>
            <w:tcW w:w="836" w:type="dxa"/>
            <w:tcBorders>
              <w:left w:val="single" w:sz="4" w:space="0" w:color="000000"/>
              <w:bottom w:val="single" w:sz="4" w:space="0" w:color="000000"/>
            </w:tcBorders>
          </w:tcPr>
          <w:p w:rsidR="00D60968" w:rsidRPr="00D60968" w:rsidRDefault="00D60968" w:rsidP="00D60968">
            <w:pPr>
              <w:snapToGrid w:val="0"/>
              <w:rPr>
                <w:rFonts w:ascii="Times New Roman" w:hAnsi="Times New Roman" w:cs="Times New Roman"/>
                <w:sz w:val="24"/>
                <w:szCs w:val="24"/>
              </w:rPr>
            </w:pPr>
            <w:r w:rsidRPr="00D60968">
              <w:rPr>
                <w:rFonts w:ascii="Times New Roman" w:hAnsi="Times New Roman" w:cs="Times New Roman"/>
                <w:sz w:val="24"/>
                <w:szCs w:val="24"/>
              </w:rPr>
              <w:t>PŘ-1</w:t>
            </w:r>
          </w:p>
          <w:p w:rsidR="00D60968" w:rsidRPr="00D60968" w:rsidRDefault="00D60968" w:rsidP="00D60968">
            <w:pPr>
              <w:snapToGrid w:val="0"/>
              <w:rPr>
                <w:rFonts w:ascii="Times New Roman" w:hAnsi="Times New Roman" w:cs="Times New Roman"/>
                <w:sz w:val="24"/>
                <w:szCs w:val="24"/>
              </w:rPr>
            </w:pPr>
            <w:r w:rsidRPr="00D60968">
              <w:rPr>
                <w:rFonts w:ascii="Times New Roman" w:hAnsi="Times New Roman" w:cs="Times New Roman"/>
                <w:sz w:val="24"/>
                <w:szCs w:val="24"/>
              </w:rPr>
              <w:t>VV-1</w:t>
            </w:r>
          </w:p>
        </w:tc>
        <w:tc>
          <w:tcPr>
            <w:tcW w:w="836" w:type="dxa"/>
            <w:tcBorders>
              <w:left w:val="single" w:sz="4" w:space="0" w:color="000000"/>
              <w:bottom w:val="single" w:sz="4" w:space="0" w:color="000000"/>
            </w:tcBorders>
          </w:tcPr>
          <w:p w:rsidR="00D60968" w:rsidRPr="00D60968" w:rsidRDefault="00D60968" w:rsidP="00D60968">
            <w:pPr>
              <w:snapToGrid w:val="0"/>
              <w:rPr>
                <w:rFonts w:ascii="Times New Roman" w:hAnsi="Times New Roman" w:cs="Times New Roman"/>
                <w:sz w:val="24"/>
                <w:szCs w:val="24"/>
              </w:rPr>
            </w:pPr>
            <w:r w:rsidRPr="00D60968">
              <w:rPr>
                <w:rFonts w:ascii="Times New Roman" w:hAnsi="Times New Roman" w:cs="Times New Roman"/>
                <w:sz w:val="24"/>
                <w:szCs w:val="24"/>
              </w:rPr>
              <w:t>PŘ-2,5,4</w:t>
            </w:r>
          </w:p>
          <w:p w:rsidR="00D60968" w:rsidRPr="00D60968" w:rsidRDefault="00D60968" w:rsidP="00D60968">
            <w:pPr>
              <w:snapToGrid w:val="0"/>
              <w:rPr>
                <w:rFonts w:ascii="Times New Roman" w:hAnsi="Times New Roman" w:cs="Times New Roman"/>
                <w:sz w:val="24"/>
                <w:szCs w:val="24"/>
              </w:rPr>
            </w:pPr>
          </w:p>
        </w:tc>
        <w:tc>
          <w:tcPr>
            <w:tcW w:w="836" w:type="dxa"/>
            <w:tcBorders>
              <w:left w:val="single" w:sz="4" w:space="0" w:color="000000"/>
              <w:bottom w:val="single" w:sz="4" w:space="0" w:color="000000"/>
            </w:tcBorders>
          </w:tcPr>
          <w:p w:rsidR="00D60968" w:rsidRPr="00D60968" w:rsidRDefault="00D60968" w:rsidP="00D60968">
            <w:pPr>
              <w:snapToGrid w:val="0"/>
              <w:rPr>
                <w:rFonts w:ascii="Times New Roman" w:hAnsi="Times New Roman" w:cs="Times New Roman"/>
                <w:sz w:val="24"/>
                <w:szCs w:val="24"/>
              </w:rPr>
            </w:pPr>
            <w:r w:rsidRPr="00D60968">
              <w:rPr>
                <w:rFonts w:ascii="Times New Roman" w:hAnsi="Times New Roman" w:cs="Times New Roman"/>
                <w:sz w:val="24"/>
                <w:szCs w:val="24"/>
              </w:rPr>
              <w:t>F-3</w:t>
            </w:r>
          </w:p>
        </w:tc>
        <w:tc>
          <w:tcPr>
            <w:tcW w:w="836" w:type="dxa"/>
            <w:tcBorders>
              <w:left w:val="single" w:sz="4" w:space="0" w:color="000000"/>
              <w:bottom w:val="single" w:sz="4" w:space="0" w:color="000000"/>
            </w:tcBorders>
          </w:tcPr>
          <w:p w:rsidR="00D60968" w:rsidRPr="00D60968" w:rsidRDefault="00D60968" w:rsidP="00D60968">
            <w:pPr>
              <w:snapToGrid w:val="0"/>
              <w:rPr>
                <w:rFonts w:ascii="Times New Roman" w:hAnsi="Times New Roman" w:cs="Times New Roman"/>
                <w:sz w:val="24"/>
                <w:szCs w:val="24"/>
              </w:rPr>
            </w:pPr>
            <w:r w:rsidRPr="00D60968">
              <w:rPr>
                <w:rFonts w:ascii="Times New Roman" w:hAnsi="Times New Roman" w:cs="Times New Roman"/>
                <w:sz w:val="24"/>
                <w:szCs w:val="24"/>
              </w:rPr>
              <w:t>Z-3,5,6</w:t>
            </w:r>
          </w:p>
        </w:tc>
        <w:tc>
          <w:tcPr>
            <w:tcW w:w="5532" w:type="dxa"/>
            <w:tcBorders>
              <w:left w:val="single" w:sz="4" w:space="0" w:color="000000"/>
              <w:bottom w:val="single" w:sz="4" w:space="0" w:color="000000"/>
              <w:right w:val="single" w:sz="4" w:space="0" w:color="000000"/>
            </w:tcBorders>
          </w:tcPr>
          <w:p w:rsidR="00D60968" w:rsidRPr="00D60968" w:rsidRDefault="00D60968" w:rsidP="00300D64">
            <w:pPr>
              <w:pStyle w:val="Default"/>
              <w:numPr>
                <w:ilvl w:val="0"/>
                <w:numId w:val="465"/>
              </w:numPr>
              <w:snapToGrid w:val="0"/>
              <w:spacing w:after="68"/>
              <w:rPr>
                <w:bCs/>
              </w:rPr>
            </w:pPr>
            <w:r w:rsidRPr="00D60968">
              <w:rPr>
                <w:bCs/>
              </w:rPr>
              <w:t xml:space="preserve">Ekosystémy </w:t>
            </w:r>
          </w:p>
          <w:p w:rsidR="00D60968" w:rsidRPr="00D60968" w:rsidRDefault="00D60968" w:rsidP="00D60968">
            <w:pPr>
              <w:pStyle w:val="Default"/>
              <w:spacing w:after="68"/>
              <w:rPr>
                <w:bCs/>
              </w:rPr>
            </w:pPr>
            <w:r w:rsidRPr="00D60968">
              <w:rPr>
                <w:bCs/>
              </w:rPr>
              <w:t>1) les (les v našem prostředí, produkční a mimoprodukční významy lesa);</w:t>
            </w:r>
          </w:p>
          <w:p w:rsidR="00D60968" w:rsidRPr="00D60968" w:rsidRDefault="00D60968" w:rsidP="00D60968">
            <w:pPr>
              <w:pStyle w:val="Default"/>
              <w:spacing w:after="68"/>
              <w:rPr>
                <w:bCs/>
              </w:rPr>
            </w:pPr>
            <w:r w:rsidRPr="00D60968">
              <w:rPr>
                <w:bCs/>
              </w:rPr>
              <w:t>2) pole (význam, změny okolní krajiny vlivem člověka, způsoby hospodaření na nich, pole a jejich okolí);</w:t>
            </w:r>
          </w:p>
          <w:p w:rsidR="00D60968" w:rsidRPr="00D60968" w:rsidRDefault="00D60968" w:rsidP="00D60968">
            <w:pPr>
              <w:pStyle w:val="Default"/>
              <w:spacing w:after="68"/>
              <w:rPr>
                <w:bCs/>
              </w:rPr>
            </w:pPr>
            <w:r w:rsidRPr="00D60968">
              <w:rPr>
                <w:bCs/>
              </w:rPr>
              <w:t xml:space="preserve">3)vodní zdroje (lidské aktivity spojené s vodním hospodářstvím, důležitost pro krajinnou ekologii); </w:t>
            </w:r>
          </w:p>
          <w:p w:rsidR="00D60968" w:rsidRPr="00D60968" w:rsidRDefault="00D60968" w:rsidP="00D60968">
            <w:pPr>
              <w:pStyle w:val="Default"/>
              <w:spacing w:after="68"/>
              <w:rPr>
                <w:bCs/>
              </w:rPr>
            </w:pPr>
            <w:r w:rsidRPr="00D60968">
              <w:rPr>
                <w:bCs/>
              </w:rPr>
              <w:t>4)moře (druhová odlišnost, význam pro biosféru, mořské řasy a kyslík, cyklus oxidu uhličitého) a tropický deštný les (porovnání, druhová rozmanitost, ohrožování, globální význam a význam pro nás);</w:t>
            </w:r>
          </w:p>
          <w:p w:rsidR="00D60968" w:rsidRPr="00D60968" w:rsidRDefault="00D60968" w:rsidP="00D60968">
            <w:pPr>
              <w:pStyle w:val="Default"/>
              <w:spacing w:after="68"/>
              <w:rPr>
                <w:bCs/>
              </w:rPr>
            </w:pPr>
            <w:r w:rsidRPr="00D60968">
              <w:rPr>
                <w:bCs/>
              </w:rPr>
              <w:t xml:space="preserve">5) lidské sídlo – město – vesnice (umělý ekosystém, jeho funkce a vztahy k okolí, aplikace na místní podmínky); </w:t>
            </w:r>
          </w:p>
          <w:p w:rsidR="00D60968" w:rsidRPr="00D60968" w:rsidRDefault="00D60968" w:rsidP="00D60968">
            <w:pPr>
              <w:pStyle w:val="Default"/>
              <w:spacing w:after="68"/>
              <w:rPr>
                <w:bCs/>
              </w:rPr>
            </w:pPr>
            <w:r w:rsidRPr="00D60968">
              <w:rPr>
                <w:bCs/>
              </w:rPr>
              <w:t xml:space="preserve">6)kulturní krajina (pochopení hlubokého ovlivnění přírody v průběhu vzniku civilizace až po dnešek) </w:t>
            </w:r>
          </w:p>
          <w:p w:rsidR="00D60968" w:rsidRDefault="00D60968" w:rsidP="00D60968">
            <w:pPr>
              <w:pStyle w:val="Default"/>
              <w:spacing w:after="86"/>
            </w:pPr>
          </w:p>
          <w:p w:rsidR="00764922" w:rsidRDefault="00764922" w:rsidP="00D60968">
            <w:pPr>
              <w:pStyle w:val="Default"/>
              <w:spacing w:after="86"/>
            </w:pPr>
          </w:p>
          <w:p w:rsidR="00764922" w:rsidRDefault="00764922" w:rsidP="00D60968">
            <w:pPr>
              <w:pStyle w:val="Default"/>
              <w:spacing w:after="86"/>
            </w:pPr>
          </w:p>
          <w:p w:rsidR="00764922" w:rsidRPr="00D60968" w:rsidRDefault="00764922" w:rsidP="00D60968">
            <w:pPr>
              <w:pStyle w:val="Default"/>
              <w:spacing w:after="86"/>
            </w:pPr>
          </w:p>
        </w:tc>
      </w:tr>
      <w:tr w:rsidR="00D60968" w:rsidRPr="00D60968" w:rsidTr="00764922">
        <w:tc>
          <w:tcPr>
            <w:tcW w:w="1476" w:type="dxa"/>
            <w:tcBorders>
              <w:top w:val="single" w:sz="4" w:space="0" w:color="000000"/>
              <w:left w:val="single" w:sz="4" w:space="0" w:color="000000"/>
              <w:bottom w:val="single" w:sz="4" w:space="0" w:color="auto"/>
            </w:tcBorders>
          </w:tcPr>
          <w:p w:rsidR="00D60968" w:rsidRPr="00D60968" w:rsidRDefault="00D60968" w:rsidP="00D60968">
            <w:pPr>
              <w:snapToGrid w:val="0"/>
              <w:rPr>
                <w:rFonts w:ascii="Times New Roman" w:hAnsi="Times New Roman" w:cs="Times New Roman"/>
                <w:b/>
                <w:sz w:val="24"/>
                <w:szCs w:val="24"/>
              </w:rPr>
            </w:pPr>
            <w:r w:rsidRPr="00D60968">
              <w:rPr>
                <w:rFonts w:ascii="Times New Roman" w:hAnsi="Times New Roman" w:cs="Times New Roman"/>
                <w:b/>
                <w:sz w:val="24"/>
                <w:szCs w:val="24"/>
              </w:rPr>
              <w:lastRenderedPageBreak/>
              <w:t>Základní</w:t>
            </w:r>
          </w:p>
          <w:p w:rsidR="00D60968" w:rsidRPr="00D60968" w:rsidRDefault="00764922" w:rsidP="00D60968">
            <w:pPr>
              <w:rPr>
                <w:rFonts w:ascii="Times New Roman" w:hAnsi="Times New Roman" w:cs="Times New Roman"/>
                <w:b/>
                <w:sz w:val="24"/>
                <w:szCs w:val="24"/>
              </w:rPr>
            </w:pPr>
            <w:r>
              <w:rPr>
                <w:rFonts w:ascii="Times New Roman" w:hAnsi="Times New Roman" w:cs="Times New Roman"/>
                <w:b/>
                <w:sz w:val="24"/>
                <w:szCs w:val="24"/>
              </w:rPr>
              <w:t>p</w:t>
            </w:r>
            <w:r w:rsidR="00D60968" w:rsidRPr="00D60968">
              <w:rPr>
                <w:rFonts w:ascii="Times New Roman" w:hAnsi="Times New Roman" w:cs="Times New Roman"/>
                <w:b/>
                <w:sz w:val="24"/>
                <w:szCs w:val="24"/>
              </w:rPr>
              <w:t>odmínky</w:t>
            </w:r>
            <w:r>
              <w:rPr>
                <w:rFonts w:ascii="Times New Roman" w:hAnsi="Times New Roman" w:cs="Times New Roman"/>
                <w:b/>
                <w:sz w:val="24"/>
                <w:szCs w:val="24"/>
              </w:rPr>
              <w:t xml:space="preserve"> </w:t>
            </w:r>
            <w:r w:rsidR="00D60968" w:rsidRPr="00D60968">
              <w:rPr>
                <w:rFonts w:ascii="Times New Roman" w:hAnsi="Times New Roman" w:cs="Times New Roman"/>
                <w:b/>
                <w:sz w:val="24"/>
                <w:szCs w:val="24"/>
              </w:rPr>
              <w:t>života</w:t>
            </w:r>
          </w:p>
          <w:p w:rsidR="00D60968" w:rsidRPr="00D60968" w:rsidRDefault="00D60968" w:rsidP="00D60968">
            <w:pPr>
              <w:rPr>
                <w:rFonts w:ascii="Times New Roman" w:hAnsi="Times New Roman" w:cs="Times New Roman"/>
                <w:b/>
                <w:sz w:val="24"/>
                <w:szCs w:val="24"/>
              </w:rPr>
            </w:pPr>
          </w:p>
        </w:tc>
        <w:tc>
          <w:tcPr>
            <w:tcW w:w="836" w:type="dxa"/>
            <w:tcBorders>
              <w:top w:val="single" w:sz="4" w:space="0" w:color="000000"/>
              <w:left w:val="single" w:sz="4" w:space="0" w:color="000000"/>
              <w:bottom w:val="single" w:sz="4" w:space="0" w:color="auto"/>
            </w:tcBorders>
          </w:tcPr>
          <w:p w:rsidR="00D60968" w:rsidRPr="00D60968" w:rsidRDefault="00D60968" w:rsidP="00D60968">
            <w:pPr>
              <w:snapToGrid w:val="0"/>
              <w:rPr>
                <w:rFonts w:ascii="Times New Roman" w:hAnsi="Times New Roman" w:cs="Times New Roman"/>
                <w:sz w:val="24"/>
                <w:szCs w:val="24"/>
              </w:rPr>
            </w:pPr>
          </w:p>
        </w:tc>
        <w:tc>
          <w:tcPr>
            <w:tcW w:w="836" w:type="dxa"/>
            <w:tcBorders>
              <w:top w:val="single" w:sz="4" w:space="0" w:color="000000"/>
              <w:left w:val="single" w:sz="4" w:space="0" w:color="000000"/>
              <w:bottom w:val="single" w:sz="4" w:space="0" w:color="auto"/>
            </w:tcBorders>
          </w:tcPr>
          <w:p w:rsidR="00D60968" w:rsidRPr="00D60968" w:rsidRDefault="00D60968" w:rsidP="00D60968">
            <w:pPr>
              <w:snapToGrid w:val="0"/>
              <w:rPr>
                <w:rFonts w:ascii="Times New Roman" w:hAnsi="Times New Roman" w:cs="Times New Roman"/>
                <w:sz w:val="24"/>
                <w:szCs w:val="24"/>
              </w:rPr>
            </w:pPr>
          </w:p>
        </w:tc>
        <w:tc>
          <w:tcPr>
            <w:tcW w:w="836" w:type="dxa"/>
            <w:tcBorders>
              <w:top w:val="single" w:sz="4" w:space="0" w:color="000000"/>
              <w:left w:val="single" w:sz="4" w:space="0" w:color="000000"/>
              <w:bottom w:val="single" w:sz="4" w:space="0" w:color="auto"/>
            </w:tcBorders>
          </w:tcPr>
          <w:p w:rsidR="00D60968" w:rsidRPr="00D60968" w:rsidRDefault="00D60968" w:rsidP="00D60968">
            <w:pPr>
              <w:snapToGrid w:val="0"/>
              <w:rPr>
                <w:rFonts w:ascii="Times New Roman" w:hAnsi="Times New Roman" w:cs="Times New Roman"/>
                <w:sz w:val="24"/>
                <w:szCs w:val="24"/>
              </w:rPr>
            </w:pPr>
          </w:p>
        </w:tc>
        <w:tc>
          <w:tcPr>
            <w:tcW w:w="836" w:type="dxa"/>
            <w:tcBorders>
              <w:top w:val="single" w:sz="4" w:space="0" w:color="000000"/>
              <w:left w:val="single" w:sz="4" w:space="0" w:color="000000"/>
              <w:bottom w:val="single" w:sz="4" w:space="0" w:color="auto"/>
            </w:tcBorders>
          </w:tcPr>
          <w:p w:rsidR="00D60968" w:rsidRPr="00D60968" w:rsidRDefault="00D60968" w:rsidP="00D60968">
            <w:pPr>
              <w:snapToGrid w:val="0"/>
              <w:rPr>
                <w:rFonts w:ascii="Times New Roman" w:hAnsi="Times New Roman" w:cs="Times New Roman"/>
                <w:sz w:val="24"/>
                <w:szCs w:val="24"/>
              </w:rPr>
            </w:pPr>
            <w:r w:rsidRPr="00D60968">
              <w:rPr>
                <w:rFonts w:ascii="Times New Roman" w:hAnsi="Times New Roman" w:cs="Times New Roman"/>
                <w:sz w:val="24"/>
                <w:szCs w:val="24"/>
              </w:rPr>
              <w:t>PŘV-1</w:t>
            </w:r>
          </w:p>
        </w:tc>
        <w:tc>
          <w:tcPr>
            <w:tcW w:w="836" w:type="dxa"/>
            <w:tcBorders>
              <w:top w:val="single" w:sz="4" w:space="0" w:color="000000"/>
              <w:left w:val="single" w:sz="4" w:space="0" w:color="000000"/>
              <w:bottom w:val="single" w:sz="4" w:space="0" w:color="auto"/>
            </w:tcBorders>
          </w:tcPr>
          <w:p w:rsidR="00D60968" w:rsidRPr="00D60968" w:rsidRDefault="00D60968" w:rsidP="00D60968">
            <w:pPr>
              <w:snapToGrid w:val="0"/>
              <w:rPr>
                <w:rFonts w:ascii="Times New Roman" w:hAnsi="Times New Roman" w:cs="Times New Roman"/>
                <w:sz w:val="24"/>
                <w:szCs w:val="24"/>
              </w:rPr>
            </w:pPr>
            <w:r w:rsidRPr="00D60968">
              <w:rPr>
                <w:rFonts w:ascii="Times New Roman" w:hAnsi="Times New Roman" w:cs="Times New Roman"/>
                <w:sz w:val="24"/>
                <w:szCs w:val="24"/>
              </w:rPr>
              <w:t>PŘV-7</w:t>
            </w:r>
          </w:p>
        </w:tc>
        <w:tc>
          <w:tcPr>
            <w:tcW w:w="836" w:type="dxa"/>
            <w:tcBorders>
              <w:top w:val="single" w:sz="4" w:space="0" w:color="000000"/>
              <w:left w:val="single" w:sz="4" w:space="0" w:color="000000"/>
              <w:bottom w:val="single" w:sz="4" w:space="0" w:color="auto"/>
            </w:tcBorders>
          </w:tcPr>
          <w:p w:rsidR="00D60968" w:rsidRPr="00D60968" w:rsidRDefault="00D60968" w:rsidP="00D60968">
            <w:pPr>
              <w:snapToGrid w:val="0"/>
              <w:rPr>
                <w:rFonts w:ascii="Times New Roman" w:hAnsi="Times New Roman" w:cs="Times New Roman"/>
                <w:sz w:val="24"/>
                <w:szCs w:val="24"/>
              </w:rPr>
            </w:pPr>
            <w:r w:rsidRPr="00D60968">
              <w:rPr>
                <w:rFonts w:ascii="Times New Roman" w:hAnsi="Times New Roman" w:cs="Times New Roman"/>
                <w:sz w:val="24"/>
                <w:szCs w:val="24"/>
              </w:rPr>
              <w:t>Z-1,2</w:t>
            </w:r>
          </w:p>
          <w:p w:rsidR="00D60968" w:rsidRPr="00D60968" w:rsidRDefault="00764922" w:rsidP="00D60968">
            <w:pPr>
              <w:snapToGrid w:val="0"/>
              <w:rPr>
                <w:rFonts w:ascii="Times New Roman" w:hAnsi="Times New Roman" w:cs="Times New Roman"/>
                <w:sz w:val="24"/>
                <w:szCs w:val="24"/>
              </w:rPr>
            </w:pPr>
            <w:r>
              <w:rPr>
                <w:rFonts w:ascii="Times New Roman" w:hAnsi="Times New Roman" w:cs="Times New Roman"/>
                <w:sz w:val="24"/>
                <w:szCs w:val="24"/>
              </w:rPr>
              <w:t>PV-</w:t>
            </w:r>
            <w:r w:rsidR="00D60968" w:rsidRPr="00D60968">
              <w:rPr>
                <w:rFonts w:ascii="Times New Roman" w:hAnsi="Times New Roman" w:cs="Times New Roman"/>
                <w:sz w:val="24"/>
                <w:szCs w:val="24"/>
              </w:rPr>
              <w:t>PŘ-5</w:t>
            </w:r>
          </w:p>
        </w:tc>
        <w:tc>
          <w:tcPr>
            <w:tcW w:w="836" w:type="dxa"/>
            <w:tcBorders>
              <w:top w:val="single" w:sz="4" w:space="0" w:color="000000"/>
              <w:left w:val="single" w:sz="4" w:space="0" w:color="000000"/>
              <w:bottom w:val="single" w:sz="4" w:space="0" w:color="auto"/>
            </w:tcBorders>
          </w:tcPr>
          <w:p w:rsidR="00D60968" w:rsidRPr="00D60968" w:rsidRDefault="00D60968" w:rsidP="00D60968">
            <w:pPr>
              <w:snapToGrid w:val="0"/>
              <w:rPr>
                <w:rFonts w:ascii="Times New Roman" w:hAnsi="Times New Roman" w:cs="Times New Roman"/>
                <w:sz w:val="24"/>
                <w:szCs w:val="24"/>
              </w:rPr>
            </w:pPr>
            <w:r w:rsidRPr="00D60968">
              <w:rPr>
                <w:rFonts w:ascii="Times New Roman" w:hAnsi="Times New Roman" w:cs="Times New Roman"/>
                <w:sz w:val="24"/>
                <w:szCs w:val="24"/>
              </w:rPr>
              <w:t>PŘ-4</w:t>
            </w:r>
          </w:p>
        </w:tc>
        <w:tc>
          <w:tcPr>
            <w:tcW w:w="836" w:type="dxa"/>
            <w:tcBorders>
              <w:top w:val="single" w:sz="4" w:space="0" w:color="000000"/>
              <w:left w:val="single" w:sz="4" w:space="0" w:color="000000"/>
              <w:bottom w:val="single" w:sz="4" w:space="0" w:color="auto"/>
            </w:tcBorders>
          </w:tcPr>
          <w:p w:rsidR="00D60968" w:rsidRPr="00D60968" w:rsidRDefault="00D60968" w:rsidP="00D60968">
            <w:pPr>
              <w:snapToGrid w:val="0"/>
              <w:rPr>
                <w:rFonts w:ascii="Times New Roman" w:hAnsi="Times New Roman" w:cs="Times New Roman"/>
                <w:sz w:val="24"/>
                <w:szCs w:val="24"/>
              </w:rPr>
            </w:pPr>
            <w:r w:rsidRPr="00D60968">
              <w:rPr>
                <w:rFonts w:ascii="Times New Roman" w:hAnsi="Times New Roman" w:cs="Times New Roman"/>
                <w:sz w:val="24"/>
                <w:szCs w:val="24"/>
              </w:rPr>
              <w:t>F-6</w:t>
            </w:r>
          </w:p>
        </w:tc>
        <w:tc>
          <w:tcPr>
            <w:tcW w:w="836" w:type="dxa"/>
            <w:tcBorders>
              <w:top w:val="single" w:sz="4" w:space="0" w:color="000000"/>
              <w:left w:val="single" w:sz="4" w:space="0" w:color="000000"/>
              <w:bottom w:val="single" w:sz="4" w:space="0" w:color="auto"/>
            </w:tcBorders>
          </w:tcPr>
          <w:p w:rsidR="00D60968" w:rsidRPr="00D60968" w:rsidRDefault="00D60968" w:rsidP="00D60968">
            <w:pPr>
              <w:snapToGrid w:val="0"/>
              <w:rPr>
                <w:rFonts w:ascii="Times New Roman" w:hAnsi="Times New Roman" w:cs="Times New Roman"/>
                <w:sz w:val="24"/>
                <w:szCs w:val="24"/>
              </w:rPr>
            </w:pPr>
            <w:r w:rsidRPr="00D60968">
              <w:rPr>
                <w:rFonts w:ascii="Times New Roman" w:hAnsi="Times New Roman" w:cs="Times New Roman"/>
                <w:sz w:val="24"/>
                <w:szCs w:val="24"/>
              </w:rPr>
              <w:t>Z-3,6,7</w:t>
            </w:r>
          </w:p>
        </w:tc>
        <w:tc>
          <w:tcPr>
            <w:tcW w:w="5532" w:type="dxa"/>
            <w:tcBorders>
              <w:top w:val="single" w:sz="4" w:space="0" w:color="000000"/>
              <w:left w:val="single" w:sz="4" w:space="0" w:color="000000"/>
              <w:bottom w:val="single" w:sz="4" w:space="0" w:color="auto"/>
              <w:right w:val="single" w:sz="4" w:space="0" w:color="000000"/>
            </w:tcBorders>
          </w:tcPr>
          <w:p w:rsidR="00D60968" w:rsidRPr="00D60968" w:rsidRDefault="00D60968" w:rsidP="00300D64">
            <w:pPr>
              <w:pStyle w:val="Default"/>
              <w:numPr>
                <w:ilvl w:val="0"/>
                <w:numId w:val="465"/>
              </w:numPr>
              <w:snapToGrid w:val="0"/>
              <w:spacing w:after="68"/>
              <w:rPr>
                <w:bCs/>
              </w:rPr>
            </w:pPr>
            <w:r w:rsidRPr="00D60968">
              <w:rPr>
                <w:bCs/>
              </w:rPr>
              <w:t xml:space="preserve">Základní podmínky života </w:t>
            </w:r>
          </w:p>
          <w:p w:rsidR="00D60968" w:rsidRPr="00D60968" w:rsidRDefault="00D60968" w:rsidP="00D60968">
            <w:pPr>
              <w:pStyle w:val="Default"/>
              <w:spacing w:after="68"/>
              <w:rPr>
                <w:bCs/>
              </w:rPr>
            </w:pPr>
            <w:r w:rsidRPr="00D60968">
              <w:rPr>
                <w:bCs/>
              </w:rPr>
              <w:t>1) voda (vztahy vlastností vody a života, význam vody pro lidské aktivity, ochrana její čistoty, pitná voda ve světě a u nás, způsoby řešení);</w:t>
            </w:r>
          </w:p>
          <w:p w:rsidR="00D60968" w:rsidRPr="00D60968" w:rsidRDefault="00D60968" w:rsidP="00D60968">
            <w:pPr>
              <w:pStyle w:val="Default"/>
              <w:spacing w:after="68"/>
              <w:rPr>
                <w:bCs/>
              </w:rPr>
            </w:pPr>
            <w:r w:rsidRPr="00D60968">
              <w:rPr>
                <w:bCs/>
              </w:rPr>
              <w:t xml:space="preserve">2) ovzduší (význam pro život na Zemi, ohrožování ovzduší a klimatické změny, propojenost světa, čistota ovzduší u nás); </w:t>
            </w:r>
          </w:p>
          <w:p w:rsidR="00D60968" w:rsidRPr="00D60968" w:rsidRDefault="00D60968" w:rsidP="00D60968">
            <w:pPr>
              <w:pStyle w:val="Default"/>
              <w:spacing w:after="68"/>
              <w:rPr>
                <w:bCs/>
              </w:rPr>
            </w:pPr>
            <w:r w:rsidRPr="00D60968">
              <w:rPr>
                <w:bCs/>
              </w:rPr>
              <w:t>3)půda (propojenost složek prostředí, zdroj výživy, ohrožení půdy, rekultivace a situace v okolí, změny v potřebě zemědělské půdy, nové funkce zemědělství v krajině;</w:t>
            </w:r>
          </w:p>
          <w:p w:rsidR="00D60968" w:rsidRPr="00D60968" w:rsidRDefault="00D60968" w:rsidP="00D60968">
            <w:pPr>
              <w:pStyle w:val="Default"/>
              <w:spacing w:after="68"/>
              <w:rPr>
                <w:bCs/>
              </w:rPr>
            </w:pPr>
            <w:r w:rsidRPr="00D60968">
              <w:rPr>
                <w:bCs/>
              </w:rPr>
              <w:t xml:space="preserve">4) ochrana biologických druhů (důvody ochrany a způsoby ochrany jednotlivých druhů); </w:t>
            </w:r>
          </w:p>
          <w:p w:rsidR="00D60968" w:rsidRPr="00D60968" w:rsidRDefault="00D60968" w:rsidP="00D60968">
            <w:pPr>
              <w:pStyle w:val="Default"/>
              <w:spacing w:after="68"/>
              <w:rPr>
                <w:bCs/>
              </w:rPr>
            </w:pPr>
            <w:r w:rsidRPr="00D60968">
              <w:rPr>
                <w:bCs/>
              </w:rPr>
              <w:t>5)ekosystémy – biodiverzita (funkce ekosystémů, význam biodiverzity, její úrovně, ohrožování a ochrana ve světě a u nás);</w:t>
            </w:r>
          </w:p>
          <w:p w:rsidR="00D60968" w:rsidRPr="00D60968" w:rsidRDefault="00D60968" w:rsidP="00D60968">
            <w:pPr>
              <w:pStyle w:val="Default"/>
              <w:spacing w:after="68"/>
              <w:rPr>
                <w:bCs/>
              </w:rPr>
            </w:pPr>
            <w:r w:rsidRPr="00D60968">
              <w:rPr>
                <w:bCs/>
              </w:rPr>
              <w:t>6) energie (energie a život, vliv energetických zdrojů na společenský rozvoj, využívání energie, možnosti a způsoby šetření, místní podmínky);</w:t>
            </w:r>
          </w:p>
          <w:p w:rsidR="00D60968" w:rsidRPr="00D60968" w:rsidRDefault="00D60968" w:rsidP="00D60968">
            <w:pPr>
              <w:pStyle w:val="Default"/>
              <w:spacing w:after="68"/>
              <w:rPr>
                <w:bCs/>
              </w:rPr>
            </w:pPr>
            <w:r w:rsidRPr="00D60968">
              <w:rPr>
                <w:bCs/>
              </w:rPr>
              <w:t xml:space="preserve">7) přírodní zdroje (zdroje surovinové a energetické, jejich vyčerpatelnost, vlivy na prostředí, principy hospodaření s přírodními zdroji, význam a způsoby získávání a využívání přírodních zdrojů v okolí) </w:t>
            </w:r>
          </w:p>
          <w:p w:rsidR="00D60968" w:rsidRPr="00D60968" w:rsidRDefault="00D60968" w:rsidP="00D60968">
            <w:pPr>
              <w:pStyle w:val="Default"/>
              <w:spacing w:after="86"/>
            </w:pPr>
          </w:p>
        </w:tc>
      </w:tr>
      <w:tr w:rsidR="00D60968" w:rsidRPr="00D60968" w:rsidTr="00764922">
        <w:tc>
          <w:tcPr>
            <w:tcW w:w="1476" w:type="dxa"/>
            <w:tcBorders>
              <w:top w:val="single" w:sz="4" w:space="0" w:color="auto"/>
              <w:left w:val="single" w:sz="4" w:space="0" w:color="000000"/>
              <w:bottom w:val="single" w:sz="4" w:space="0" w:color="auto"/>
            </w:tcBorders>
          </w:tcPr>
          <w:p w:rsidR="00D60968" w:rsidRPr="00D60968" w:rsidRDefault="00D60968" w:rsidP="00D60968">
            <w:pPr>
              <w:snapToGrid w:val="0"/>
              <w:rPr>
                <w:rFonts w:ascii="Times New Roman" w:hAnsi="Times New Roman" w:cs="Times New Roman"/>
                <w:b/>
                <w:sz w:val="24"/>
                <w:szCs w:val="24"/>
              </w:rPr>
            </w:pPr>
            <w:r w:rsidRPr="00D60968">
              <w:rPr>
                <w:rFonts w:ascii="Times New Roman" w:hAnsi="Times New Roman" w:cs="Times New Roman"/>
                <w:b/>
                <w:sz w:val="24"/>
                <w:szCs w:val="24"/>
              </w:rPr>
              <w:t>Lidské</w:t>
            </w:r>
          </w:p>
          <w:p w:rsidR="00D60968" w:rsidRPr="00D60968" w:rsidRDefault="00D60968" w:rsidP="00D60968">
            <w:pPr>
              <w:snapToGrid w:val="0"/>
              <w:rPr>
                <w:rFonts w:ascii="Times New Roman" w:hAnsi="Times New Roman" w:cs="Times New Roman"/>
                <w:b/>
                <w:sz w:val="24"/>
                <w:szCs w:val="24"/>
              </w:rPr>
            </w:pPr>
            <w:r w:rsidRPr="00D60968">
              <w:rPr>
                <w:rFonts w:ascii="Times New Roman" w:hAnsi="Times New Roman" w:cs="Times New Roman"/>
                <w:b/>
                <w:sz w:val="24"/>
                <w:szCs w:val="24"/>
              </w:rPr>
              <w:t>aktivity a</w:t>
            </w:r>
          </w:p>
          <w:p w:rsidR="00D60968" w:rsidRPr="00D60968" w:rsidRDefault="00D60968" w:rsidP="00D60968">
            <w:pPr>
              <w:snapToGrid w:val="0"/>
              <w:rPr>
                <w:rFonts w:ascii="Times New Roman" w:hAnsi="Times New Roman" w:cs="Times New Roman"/>
                <w:b/>
                <w:sz w:val="24"/>
                <w:szCs w:val="24"/>
              </w:rPr>
            </w:pPr>
            <w:r w:rsidRPr="00D60968">
              <w:rPr>
                <w:rFonts w:ascii="Times New Roman" w:hAnsi="Times New Roman" w:cs="Times New Roman"/>
                <w:b/>
                <w:sz w:val="24"/>
                <w:szCs w:val="24"/>
              </w:rPr>
              <w:t xml:space="preserve">problémy </w:t>
            </w:r>
          </w:p>
          <w:p w:rsidR="00D60968" w:rsidRPr="00D60968" w:rsidRDefault="00D60968" w:rsidP="00D60968">
            <w:pPr>
              <w:snapToGrid w:val="0"/>
              <w:rPr>
                <w:rFonts w:ascii="Times New Roman" w:hAnsi="Times New Roman" w:cs="Times New Roman"/>
                <w:b/>
                <w:sz w:val="24"/>
                <w:szCs w:val="24"/>
              </w:rPr>
            </w:pPr>
            <w:r w:rsidRPr="00D60968">
              <w:rPr>
                <w:rFonts w:ascii="Times New Roman" w:hAnsi="Times New Roman" w:cs="Times New Roman"/>
                <w:b/>
                <w:sz w:val="24"/>
                <w:szCs w:val="24"/>
              </w:rPr>
              <w:lastRenderedPageBreak/>
              <w:t>životního</w:t>
            </w:r>
          </w:p>
          <w:p w:rsidR="00D60968" w:rsidRPr="00D60968" w:rsidRDefault="00D60968" w:rsidP="00D60968">
            <w:pPr>
              <w:snapToGrid w:val="0"/>
              <w:rPr>
                <w:rFonts w:ascii="Times New Roman" w:hAnsi="Times New Roman" w:cs="Times New Roman"/>
                <w:b/>
                <w:sz w:val="24"/>
                <w:szCs w:val="24"/>
              </w:rPr>
            </w:pPr>
            <w:r w:rsidRPr="00D60968">
              <w:rPr>
                <w:rFonts w:ascii="Times New Roman" w:hAnsi="Times New Roman" w:cs="Times New Roman"/>
                <w:b/>
                <w:sz w:val="24"/>
                <w:szCs w:val="24"/>
              </w:rPr>
              <w:t>prostředí</w:t>
            </w:r>
          </w:p>
          <w:p w:rsidR="00D60968" w:rsidRPr="00D60968" w:rsidRDefault="00D60968" w:rsidP="00D60968">
            <w:pPr>
              <w:snapToGrid w:val="0"/>
              <w:rPr>
                <w:rFonts w:ascii="Times New Roman" w:hAnsi="Times New Roman" w:cs="Times New Roman"/>
                <w:b/>
                <w:sz w:val="24"/>
                <w:szCs w:val="24"/>
              </w:rPr>
            </w:pPr>
          </w:p>
        </w:tc>
        <w:tc>
          <w:tcPr>
            <w:tcW w:w="836" w:type="dxa"/>
            <w:tcBorders>
              <w:top w:val="single" w:sz="4" w:space="0" w:color="auto"/>
              <w:left w:val="single" w:sz="4" w:space="0" w:color="000000"/>
              <w:bottom w:val="single" w:sz="4" w:space="0" w:color="auto"/>
            </w:tcBorders>
          </w:tcPr>
          <w:p w:rsidR="00D60968" w:rsidRPr="00D60968" w:rsidRDefault="00D60968" w:rsidP="00D60968">
            <w:pPr>
              <w:snapToGrid w:val="0"/>
              <w:rPr>
                <w:rFonts w:ascii="Times New Roman" w:hAnsi="Times New Roman" w:cs="Times New Roman"/>
                <w:sz w:val="24"/>
                <w:szCs w:val="24"/>
              </w:rPr>
            </w:pPr>
            <w:r w:rsidRPr="00D60968">
              <w:rPr>
                <w:rFonts w:ascii="Times New Roman" w:hAnsi="Times New Roman" w:cs="Times New Roman"/>
                <w:sz w:val="24"/>
                <w:szCs w:val="24"/>
              </w:rPr>
              <w:lastRenderedPageBreak/>
              <w:t>VV-1</w:t>
            </w:r>
          </w:p>
        </w:tc>
        <w:tc>
          <w:tcPr>
            <w:tcW w:w="836" w:type="dxa"/>
            <w:tcBorders>
              <w:top w:val="single" w:sz="4" w:space="0" w:color="auto"/>
              <w:left w:val="single" w:sz="4" w:space="0" w:color="000000"/>
              <w:bottom w:val="single" w:sz="4" w:space="0" w:color="auto"/>
            </w:tcBorders>
          </w:tcPr>
          <w:p w:rsidR="00D60968" w:rsidRPr="00D60968" w:rsidRDefault="00D60968" w:rsidP="00D60968">
            <w:pPr>
              <w:snapToGrid w:val="0"/>
              <w:rPr>
                <w:rFonts w:ascii="Times New Roman" w:hAnsi="Times New Roman" w:cs="Times New Roman"/>
                <w:sz w:val="24"/>
                <w:szCs w:val="24"/>
              </w:rPr>
            </w:pPr>
          </w:p>
        </w:tc>
        <w:tc>
          <w:tcPr>
            <w:tcW w:w="836" w:type="dxa"/>
            <w:tcBorders>
              <w:top w:val="single" w:sz="4" w:space="0" w:color="auto"/>
              <w:left w:val="single" w:sz="4" w:space="0" w:color="000000"/>
              <w:bottom w:val="single" w:sz="4" w:space="0" w:color="auto"/>
            </w:tcBorders>
          </w:tcPr>
          <w:p w:rsidR="00D60968" w:rsidRPr="00D60968" w:rsidRDefault="00D60968" w:rsidP="00D60968">
            <w:pPr>
              <w:snapToGrid w:val="0"/>
              <w:rPr>
                <w:rFonts w:ascii="Times New Roman" w:hAnsi="Times New Roman" w:cs="Times New Roman"/>
                <w:sz w:val="24"/>
                <w:szCs w:val="24"/>
              </w:rPr>
            </w:pPr>
          </w:p>
        </w:tc>
        <w:tc>
          <w:tcPr>
            <w:tcW w:w="836" w:type="dxa"/>
            <w:tcBorders>
              <w:top w:val="single" w:sz="4" w:space="0" w:color="auto"/>
              <w:left w:val="single" w:sz="4" w:space="0" w:color="000000"/>
              <w:bottom w:val="single" w:sz="4" w:space="0" w:color="auto"/>
            </w:tcBorders>
          </w:tcPr>
          <w:p w:rsidR="00D60968" w:rsidRPr="00D60968" w:rsidRDefault="00D60968" w:rsidP="00D60968">
            <w:pPr>
              <w:snapToGrid w:val="0"/>
              <w:rPr>
                <w:rFonts w:ascii="Times New Roman" w:hAnsi="Times New Roman" w:cs="Times New Roman"/>
                <w:sz w:val="24"/>
                <w:szCs w:val="24"/>
              </w:rPr>
            </w:pPr>
          </w:p>
        </w:tc>
        <w:tc>
          <w:tcPr>
            <w:tcW w:w="836" w:type="dxa"/>
            <w:tcBorders>
              <w:top w:val="single" w:sz="4" w:space="0" w:color="auto"/>
              <w:left w:val="single" w:sz="4" w:space="0" w:color="000000"/>
              <w:bottom w:val="single" w:sz="4" w:space="0" w:color="auto"/>
            </w:tcBorders>
          </w:tcPr>
          <w:p w:rsidR="00D60968" w:rsidRPr="00D60968" w:rsidRDefault="00D60968" w:rsidP="00D60968">
            <w:pPr>
              <w:snapToGrid w:val="0"/>
              <w:rPr>
                <w:rFonts w:ascii="Times New Roman" w:hAnsi="Times New Roman" w:cs="Times New Roman"/>
                <w:sz w:val="24"/>
                <w:szCs w:val="24"/>
              </w:rPr>
            </w:pPr>
          </w:p>
        </w:tc>
        <w:tc>
          <w:tcPr>
            <w:tcW w:w="836" w:type="dxa"/>
            <w:tcBorders>
              <w:top w:val="single" w:sz="4" w:space="0" w:color="auto"/>
              <w:left w:val="single" w:sz="4" w:space="0" w:color="000000"/>
              <w:bottom w:val="single" w:sz="4" w:space="0" w:color="auto"/>
            </w:tcBorders>
          </w:tcPr>
          <w:p w:rsidR="00D60968" w:rsidRPr="00D60968" w:rsidRDefault="00D60968" w:rsidP="00D60968">
            <w:pPr>
              <w:snapToGrid w:val="0"/>
              <w:rPr>
                <w:rFonts w:ascii="Times New Roman" w:hAnsi="Times New Roman" w:cs="Times New Roman"/>
                <w:sz w:val="24"/>
                <w:szCs w:val="24"/>
              </w:rPr>
            </w:pPr>
            <w:r w:rsidRPr="00D60968">
              <w:rPr>
                <w:rFonts w:ascii="Times New Roman" w:hAnsi="Times New Roman" w:cs="Times New Roman"/>
                <w:sz w:val="24"/>
                <w:szCs w:val="24"/>
              </w:rPr>
              <w:t>VV-1</w:t>
            </w:r>
          </w:p>
        </w:tc>
        <w:tc>
          <w:tcPr>
            <w:tcW w:w="836" w:type="dxa"/>
            <w:tcBorders>
              <w:top w:val="single" w:sz="4" w:space="0" w:color="auto"/>
              <w:left w:val="single" w:sz="4" w:space="0" w:color="000000"/>
              <w:bottom w:val="single" w:sz="4" w:space="0" w:color="auto"/>
            </w:tcBorders>
          </w:tcPr>
          <w:p w:rsidR="00D60968" w:rsidRPr="00D60968" w:rsidRDefault="00D60968" w:rsidP="00D60968">
            <w:pPr>
              <w:snapToGrid w:val="0"/>
              <w:rPr>
                <w:rFonts w:ascii="Times New Roman" w:hAnsi="Times New Roman" w:cs="Times New Roman"/>
                <w:sz w:val="24"/>
                <w:szCs w:val="24"/>
              </w:rPr>
            </w:pPr>
            <w:r w:rsidRPr="00D60968">
              <w:rPr>
                <w:rFonts w:ascii="Times New Roman" w:hAnsi="Times New Roman" w:cs="Times New Roman"/>
                <w:sz w:val="24"/>
                <w:szCs w:val="24"/>
              </w:rPr>
              <w:t>VO-2</w:t>
            </w:r>
          </w:p>
        </w:tc>
        <w:tc>
          <w:tcPr>
            <w:tcW w:w="836" w:type="dxa"/>
            <w:tcBorders>
              <w:top w:val="single" w:sz="4" w:space="0" w:color="auto"/>
              <w:left w:val="single" w:sz="4" w:space="0" w:color="000000"/>
              <w:bottom w:val="single" w:sz="4" w:space="0" w:color="auto"/>
            </w:tcBorders>
          </w:tcPr>
          <w:p w:rsidR="00D60968" w:rsidRPr="00D60968" w:rsidRDefault="00D60968" w:rsidP="00D60968">
            <w:pPr>
              <w:snapToGrid w:val="0"/>
              <w:rPr>
                <w:rFonts w:ascii="Times New Roman" w:hAnsi="Times New Roman" w:cs="Times New Roman"/>
                <w:sz w:val="24"/>
                <w:szCs w:val="24"/>
              </w:rPr>
            </w:pPr>
          </w:p>
        </w:tc>
        <w:tc>
          <w:tcPr>
            <w:tcW w:w="836" w:type="dxa"/>
            <w:tcBorders>
              <w:top w:val="single" w:sz="4" w:space="0" w:color="auto"/>
              <w:left w:val="single" w:sz="4" w:space="0" w:color="000000"/>
              <w:bottom w:val="single" w:sz="4" w:space="0" w:color="auto"/>
            </w:tcBorders>
          </w:tcPr>
          <w:p w:rsidR="00D60968" w:rsidRPr="00D60968" w:rsidRDefault="00D60968" w:rsidP="00D60968">
            <w:pPr>
              <w:snapToGrid w:val="0"/>
              <w:rPr>
                <w:rFonts w:ascii="Times New Roman" w:hAnsi="Times New Roman" w:cs="Times New Roman"/>
                <w:sz w:val="24"/>
                <w:szCs w:val="24"/>
              </w:rPr>
            </w:pPr>
            <w:r w:rsidRPr="00D60968">
              <w:rPr>
                <w:rFonts w:ascii="Times New Roman" w:hAnsi="Times New Roman" w:cs="Times New Roman"/>
                <w:sz w:val="24"/>
                <w:szCs w:val="24"/>
              </w:rPr>
              <w:t>Z-1,2,3,4</w:t>
            </w:r>
          </w:p>
        </w:tc>
        <w:tc>
          <w:tcPr>
            <w:tcW w:w="5532" w:type="dxa"/>
            <w:tcBorders>
              <w:top w:val="single" w:sz="4" w:space="0" w:color="auto"/>
              <w:left w:val="single" w:sz="4" w:space="0" w:color="000000"/>
              <w:bottom w:val="single" w:sz="4" w:space="0" w:color="auto"/>
              <w:right w:val="single" w:sz="4" w:space="0" w:color="000000"/>
            </w:tcBorders>
          </w:tcPr>
          <w:p w:rsidR="00D60968" w:rsidRPr="00764922" w:rsidRDefault="00D60968" w:rsidP="00300D64">
            <w:pPr>
              <w:pStyle w:val="Default"/>
              <w:numPr>
                <w:ilvl w:val="0"/>
                <w:numId w:val="465"/>
              </w:numPr>
              <w:snapToGrid w:val="0"/>
              <w:rPr>
                <w:bCs/>
                <w:sz w:val="22"/>
                <w:szCs w:val="22"/>
              </w:rPr>
            </w:pPr>
            <w:r w:rsidRPr="00764922">
              <w:rPr>
                <w:bCs/>
                <w:sz w:val="22"/>
                <w:szCs w:val="22"/>
              </w:rPr>
              <w:t xml:space="preserve">Lidské aktivity a problémy životního prostředí </w:t>
            </w:r>
          </w:p>
          <w:p w:rsidR="00D60968" w:rsidRPr="00764922" w:rsidRDefault="00D60968" w:rsidP="00D60968">
            <w:pPr>
              <w:pStyle w:val="Default"/>
              <w:rPr>
                <w:bCs/>
                <w:sz w:val="22"/>
                <w:szCs w:val="22"/>
              </w:rPr>
            </w:pPr>
            <w:r w:rsidRPr="00764922">
              <w:rPr>
                <w:bCs/>
                <w:sz w:val="22"/>
                <w:szCs w:val="22"/>
              </w:rPr>
              <w:t>1) zemědělství a životní prostředí, ekologické zemědělství;</w:t>
            </w:r>
          </w:p>
          <w:p w:rsidR="00D60968" w:rsidRPr="00764922" w:rsidRDefault="00D60968" w:rsidP="00D60968">
            <w:pPr>
              <w:pStyle w:val="Default"/>
              <w:rPr>
                <w:bCs/>
                <w:sz w:val="22"/>
                <w:szCs w:val="22"/>
              </w:rPr>
            </w:pPr>
            <w:r w:rsidRPr="00764922">
              <w:rPr>
                <w:bCs/>
                <w:sz w:val="22"/>
                <w:szCs w:val="22"/>
              </w:rPr>
              <w:t>2) doprava a životní prostředí (význam a vývoj, energetické zdroje dopravy a její vlivy na prostředí, druhy dopravy a ekologická zátěž, doprava a globalizace);</w:t>
            </w:r>
          </w:p>
          <w:p w:rsidR="00D60968" w:rsidRPr="00764922" w:rsidRDefault="00D60968" w:rsidP="00D60968">
            <w:pPr>
              <w:pStyle w:val="Default"/>
              <w:rPr>
                <w:bCs/>
                <w:sz w:val="22"/>
                <w:szCs w:val="22"/>
              </w:rPr>
            </w:pPr>
            <w:r w:rsidRPr="00764922">
              <w:rPr>
                <w:bCs/>
                <w:sz w:val="22"/>
                <w:szCs w:val="22"/>
              </w:rPr>
              <w:lastRenderedPageBreak/>
              <w:t>3) průmysl a životní prostředí (průmyslová revoluce a demografický vývoj, vlivy průmyslu na prostředí, zpracovávané materiály a jejich působení, vliv právních a ekonomických nástrojů na vztahy průmyslu k ochraně životního prostředí, průmysl a udržitelný rozvoj</w:t>
            </w:r>
            <w:r w:rsidRPr="00764922">
              <w:rPr>
                <w:sz w:val="22"/>
                <w:szCs w:val="22"/>
              </w:rPr>
              <w:t xml:space="preserve"> </w:t>
            </w:r>
            <w:r w:rsidRPr="00764922">
              <w:rPr>
                <w:bCs/>
                <w:sz w:val="22"/>
                <w:szCs w:val="22"/>
              </w:rPr>
              <w:t>společnosti);</w:t>
            </w:r>
          </w:p>
          <w:p w:rsidR="00D60968" w:rsidRPr="00764922" w:rsidRDefault="00D60968" w:rsidP="00D60968">
            <w:pPr>
              <w:pStyle w:val="Default"/>
              <w:rPr>
                <w:bCs/>
                <w:sz w:val="22"/>
                <w:szCs w:val="22"/>
              </w:rPr>
            </w:pPr>
            <w:r w:rsidRPr="00764922">
              <w:rPr>
                <w:bCs/>
                <w:sz w:val="22"/>
                <w:szCs w:val="22"/>
              </w:rPr>
              <w:t xml:space="preserve">4) odpady </w:t>
            </w:r>
          </w:p>
          <w:p w:rsidR="00D60968" w:rsidRPr="00764922" w:rsidRDefault="00D60968" w:rsidP="00D60968">
            <w:pPr>
              <w:pStyle w:val="Default"/>
              <w:snapToGrid w:val="0"/>
              <w:spacing w:after="68"/>
              <w:rPr>
                <w:sz w:val="22"/>
                <w:szCs w:val="22"/>
              </w:rPr>
            </w:pPr>
          </w:p>
        </w:tc>
      </w:tr>
      <w:tr w:rsidR="00D60968" w:rsidRPr="00D60968" w:rsidTr="00764922">
        <w:tc>
          <w:tcPr>
            <w:tcW w:w="1476" w:type="dxa"/>
            <w:tcBorders>
              <w:top w:val="single" w:sz="4" w:space="0" w:color="auto"/>
              <w:left w:val="single" w:sz="4" w:space="0" w:color="000000"/>
              <w:bottom w:val="single" w:sz="4" w:space="0" w:color="000000"/>
            </w:tcBorders>
          </w:tcPr>
          <w:p w:rsidR="00D60968" w:rsidRPr="00D60968" w:rsidRDefault="00D60968" w:rsidP="00D60968">
            <w:pPr>
              <w:snapToGrid w:val="0"/>
              <w:rPr>
                <w:rFonts w:ascii="Times New Roman" w:hAnsi="Times New Roman" w:cs="Times New Roman"/>
                <w:b/>
                <w:sz w:val="24"/>
                <w:szCs w:val="24"/>
              </w:rPr>
            </w:pPr>
            <w:r w:rsidRPr="00D60968">
              <w:rPr>
                <w:rFonts w:ascii="Times New Roman" w:hAnsi="Times New Roman" w:cs="Times New Roman"/>
                <w:b/>
                <w:sz w:val="24"/>
                <w:szCs w:val="24"/>
              </w:rPr>
              <w:lastRenderedPageBreak/>
              <w:t>Vztah</w:t>
            </w:r>
          </w:p>
          <w:p w:rsidR="00D60968" w:rsidRPr="00D60968" w:rsidRDefault="00D60968" w:rsidP="00D60968">
            <w:pPr>
              <w:snapToGrid w:val="0"/>
              <w:rPr>
                <w:rFonts w:ascii="Times New Roman" w:hAnsi="Times New Roman" w:cs="Times New Roman"/>
                <w:b/>
                <w:sz w:val="24"/>
                <w:szCs w:val="24"/>
              </w:rPr>
            </w:pPr>
            <w:r w:rsidRPr="00D60968">
              <w:rPr>
                <w:rFonts w:ascii="Times New Roman" w:hAnsi="Times New Roman" w:cs="Times New Roman"/>
                <w:b/>
                <w:sz w:val="24"/>
                <w:szCs w:val="24"/>
              </w:rPr>
              <w:t>člověka</w:t>
            </w:r>
          </w:p>
          <w:p w:rsidR="00D60968" w:rsidRPr="00D60968" w:rsidRDefault="00D60968" w:rsidP="00D60968">
            <w:pPr>
              <w:snapToGrid w:val="0"/>
              <w:rPr>
                <w:rFonts w:ascii="Times New Roman" w:hAnsi="Times New Roman" w:cs="Times New Roman"/>
                <w:b/>
                <w:sz w:val="24"/>
                <w:szCs w:val="24"/>
              </w:rPr>
            </w:pPr>
            <w:r w:rsidRPr="00D60968">
              <w:rPr>
                <w:rFonts w:ascii="Times New Roman" w:hAnsi="Times New Roman" w:cs="Times New Roman"/>
                <w:b/>
                <w:sz w:val="24"/>
                <w:szCs w:val="24"/>
              </w:rPr>
              <w:t>k prostředí</w:t>
            </w:r>
          </w:p>
          <w:p w:rsidR="00D60968" w:rsidRPr="00D60968" w:rsidRDefault="00D60968" w:rsidP="00D60968">
            <w:pPr>
              <w:snapToGrid w:val="0"/>
              <w:rPr>
                <w:rFonts w:ascii="Times New Roman" w:hAnsi="Times New Roman" w:cs="Times New Roman"/>
                <w:b/>
                <w:sz w:val="24"/>
                <w:szCs w:val="24"/>
              </w:rPr>
            </w:pPr>
          </w:p>
          <w:p w:rsidR="00D60968" w:rsidRPr="00D60968" w:rsidRDefault="00D60968" w:rsidP="00D60968">
            <w:pPr>
              <w:snapToGrid w:val="0"/>
              <w:rPr>
                <w:rFonts w:ascii="Times New Roman" w:hAnsi="Times New Roman" w:cs="Times New Roman"/>
                <w:b/>
                <w:sz w:val="24"/>
                <w:szCs w:val="24"/>
              </w:rPr>
            </w:pPr>
          </w:p>
          <w:p w:rsidR="00D60968" w:rsidRPr="00D60968" w:rsidRDefault="00D60968" w:rsidP="00D60968">
            <w:pPr>
              <w:snapToGrid w:val="0"/>
              <w:rPr>
                <w:rFonts w:ascii="Times New Roman" w:hAnsi="Times New Roman" w:cs="Times New Roman"/>
                <w:b/>
                <w:sz w:val="24"/>
                <w:szCs w:val="24"/>
              </w:rPr>
            </w:pPr>
          </w:p>
          <w:p w:rsidR="00D60968" w:rsidRPr="00D60968" w:rsidRDefault="00D60968" w:rsidP="00D60968">
            <w:pPr>
              <w:snapToGrid w:val="0"/>
              <w:rPr>
                <w:rFonts w:ascii="Times New Roman" w:hAnsi="Times New Roman" w:cs="Times New Roman"/>
                <w:b/>
                <w:sz w:val="24"/>
                <w:szCs w:val="24"/>
              </w:rPr>
            </w:pPr>
          </w:p>
          <w:p w:rsidR="00D60968" w:rsidRPr="00D60968" w:rsidRDefault="00D60968" w:rsidP="00D60968">
            <w:pPr>
              <w:snapToGrid w:val="0"/>
              <w:rPr>
                <w:rFonts w:ascii="Times New Roman" w:hAnsi="Times New Roman" w:cs="Times New Roman"/>
                <w:b/>
                <w:sz w:val="24"/>
                <w:szCs w:val="24"/>
              </w:rPr>
            </w:pPr>
          </w:p>
        </w:tc>
        <w:tc>
          <w:tcPr>
            <w:tcW w:w="836" w:type="dxa"/>
            <w:tcBorders>
              <w:top w:val="single" w:sz="4" w:space="0" w:color="auto"/>
              <w:left w:val="single" w:sz="4" w:space="0" w:color="000000"/>
              <w:bottom w:val="single" w:sz="4" w:space="0" w:color="000000"/>
            </w:tcBorders>
          </w:tcPr>
          <w:p w:rsidR="00D60968" w:rsidRPr="00D60968" w:rsidRDefault="00D60968" w:rsidP="00D60968">
            <w:pPr>
              <w:snapToGrid w:val="0"/>
              <w:rPr>
                <w:rFonts w:ascii="Times New Roman" w:hAnsi="Times New Roman" w:cs="Times New Roman"/>
                <w:sz w:val="24"/>
                <w:szCs w:val="24"/>
              </w:rPr>
            </w:pPr>
          </w:p>
        </w:tc>
        <w:tc>
          <w:tcPr>
            <w:tcW w:w="836" w:type="dxa"/>
            <w:tcBorders>
              <w:top w:val="single" w:sz="4" w:space="0" w:color="auto"/>
              <w:left w:val="single" w:sz="4" w:space="0" w:color="000000"/>
              <w:bottom w:val="single" w:sz="4" w:space="0" w:color="000000"/>
            </w:tcBorders>
          </w:tcPr>
          <w:p w:rsidR="00D60968" w:rsidRPr="00D60968" w:rsidRDefault="00D60968" w:rsidP="00D60968">
            <w:pPr>
              <w:snapToGrid w:val="0"/>
              <w:rPr>
                <w:rFonts w:ascii="Times New Roman" w:hAnsi="Times New Roman" w:cs="Times New Roman"/>
                <w:sz w:val="24"/>
                <w:szCs w:val="24"/>
              </w:rPr>
            </w:pPr>
          </w:p>
        </w:tc>
        <w:tc>
          <w:tcPr>
            <w:tcW w:w="836" w:type="dxa"/>
            <w:tcBorders>
              <w:top w:val="single" w:sz="4" w:space="0" w:color="auto"/>
              <w:left w:val="single" w:sz="4" w:space="0" w:color="000000"/>
              <w:bottom w:val="single" w:sz="4" w:space="0" w:color="000000"/>
            </w:tcBorders>
          </w:tcPr>
          <w:p w:rsidR="00D60968" w:rsidRPr="00D60968" w:rsidRDefault="00D60968" w:rsidP="00D60968">
            <w:pPr>
              <w:snapToGrid w:val="0"/>
              <w:rPr>
                <w:rFonts w:ascii="Times New Roman" w:hAnsi="Times New Roman" w:cs="Times New Roman"/>
                <w:sz w:val="24"/>
                <w:szCs w:val="24"/>
              </w:rPr>
            </w:pPr>
          </w:p>
        </w:tc>
        <w:tc>
          <w:tcPr>
            <w:tcW w:w="836" w:type="dxa"/>
            <w:tcBorders>
              <w:top w:val="single" w:sz="4" w:space="0" w:color="auto"/>
              <w:left w:val="single" w:sz="4" w:space="0" w:color="000000"/>
              <w:bottom w:val="single" w:sz="4" w:space="0" w:color="000000"/>
            </w:tcBorders>
          </w:tcPr>
          <w:p w:rsidR="00D60968" w:rsidRPr="00D60968" w:rsidRDefault="00D60968" w:rsidP="00D60968">
            <w:pPr>
              <w:snapToGrid w:val="0"/>
              <w:rPr>
                <w:rFonts w:ascii="Times New Roman" w:hAnsi="Times New Roman" w:cs="Times New Roman"/>
                <w:sz w:val="24"/>
                <w:szCs w:val="24"/>
              </w:rPr>
            </w:pPr>
          </w:p>
        </w:tc>
        <w:tc>
          <w:tcPr>
            <w:tcW w:w="836" w:type="dxa"/>
            <w:tcBorders>
              <w:top w:val="single" w:sz="4" w:space="0" w:color="auto"/>
              <w:left w:val="single" w:sz="4" w:space="0" w:color="000000"/>
              <w:bottom w:val="single" w:sz="4" w:space="0" w:color="000000"/>
            </w:tcBorders>
          </w:tcPr>
          <w:p w:rsidR="00D60968" w:rsidRPr="00D60968" w:rsidRDefault="00D60968" w:rsidP="00D60968">
            <w:pPr>
              <w:snapToGrid w:val="0"/>
              <w:rPr>
                <w:rFonts w:ascii="Times New Roman" w:hAnsi="Times New Roman" w:cs="Times New Roman"/>
                <w:sz w:val="24"/>
                <w:szCs w:val="24"/>
              </w:rPr>
            </w:pPr>
            <w:r w:rsidRPr="00D60968">
              <w:rPr>
                <w:rFonts w:ascii="Times New Roman" w:hAnsi="Times New Roman" w:cs="Times New Roman"/>
                <w:sz w:val="24"/>
                <w:szCs w:val="24"/>
              </w:rPr>
              <w:t>I-4</w:t>
            </w:r>
          </w:p>
        </w:tc>
        <w:tc>
          <w:tcPr>
            <w:tcW w:w="836" w:type="dxa"/>
            <w:tcBorders>
              <w:top w:val="single" w:sz="4" w:space="0" w:color="auto"/>
              <w:left w:val="single" w:sz="4" w:space="0" w:color="000000"/>
              <w:bottom w:val="single" w:sz="4" w:space="0" w:color="000000"/>
            </w:tcBorders>
          </w:tcPr>
          <w:p w:rsidR="00D60968" w:rsidRPr="00D60968" w:rsidRDefault="00D60968" w:rsidP="00D60968">
            <w:pPr>
              <w:snapToGrid w:val="0"/>
              <w:rPr>
                <w:rFonts w:ascii="Times New Roman" w:hAnsi="Times New Roman" w:cs="Times New Roman"/>
                <w:sz w:val="24"/>
                <w:szCs w:val="24"/>
              </w:rPr>
            </w:pPr>
          </w:p>
        </w:tc>
        <w:tc>
          <w:tcPr>
            <w:tcW w:w="836" w:type="dxa"/>
            <w:tcBorders>
              <w:top w:val="single" w:sz="4" w:space="0" w:color="auto"/>
              <w:left w:val="single" w:sz="4" w:space="0" w:color="000000"/>
              <w:bottom w:val="single" w:sz="4" w:space="0" w:color="000000"/>
            </w:tcBorders>
          </w:tcPr>
          <w:p w:rsidR="00D60968" w:rsidRPr="00D60968" w:rsidRDefault="00D60968" w:rsidP="00D60968">
            <w:pPr>
              <w:snapToGrid w:val="0"/>
              <w:rPr>
                <w:rFonts w:ascii="Times New Roman" w:hAnsi="Times New Roman" w:cs="Times New Roman"/>
                <w:sz w:val="24"/>
                <w:szCs w:val="24"/>
              </w:rPr>
            </w:pPr>
          </w:p>
        </w:tc>
        <w:tc>
          <w:tcPr>
            <w:tcW w:w="836" w:type="dxa"/>
            <w:tcBorders>
              <w:top w:val="single" w:sz="4" w:space="0" w:color="auto"/>
              <w:left w:val="single" w:sz="4" w:space="0" w:color="000000"/>
              <w:bottom w:val="single" w:sz="4" w:space="0" w:color="000000"/>
            </w:tcBorders>
          </w:tcPr>
          <w:p w:rsidR="00D60968" w:rsidRPr="00D60968" w:rsidRDefault="00D60968" w:rsidP="00D60968">
            <w:pPr>
              <w:snapToGrid w:val="0"/>
              <w:rPr>
                <w:rFonts w:ascii="Times New Roman" w:hAnsi="Times New Roman" w:cs="Times New Roman"/>
                <w:sz w:val="24"/>
                <w:szCs w:val="24"/>
              </w:rPr>
            </w:pPr>
            <w:r w:rsidRPr="00D60968">
              <w:rPr>
                <w:rFonts w:ascii="Times New Roman" w:hAnsi="Times New Roman" w:cs="Times New Roman"/>
                <w:sz w:val="24"/>
                <w:szCs w:val="24"/>
              </w:rPr>
              <w:t>VZ-4</w:t>
            </w:r>
          </w:p>
        </w:tc>
        <w:tc>
          <w:tcPr>
            <w:tcW w:w="836" w:type="dxa"/>
            <w:tcBorders>
              <w:top w:val="single" w:sz="4" w:space="0" w:color="auto"/>
              <w:left w:val="single" w:sz="4" w:space="0" w:color="000000"/>
              <w:bottom w:val="single" w:sz="4" w:space="0" w:color="000000"/>
            </w:tcBorders>
          </w:tcPr>
          <w:p w:rsidR="00D60968" w:rsidRPr="00D60968" w:rsidRDefault="00D60968" w:rsidP="00D60968">
            <w:pPr>
              <w:snapToGrid w:val="0"/>
              <w:rPr>
                <w:rFonts w:ascii="Times New Roman" w:hAnsi="Times New Roman" w:cs="Times New Roman"/>
                <w:sz w:val="24"/>
                <w:szCs w:val="24"/>
              </w:rPr>
            </w:pPr>
            <w:r w:rsidRPr="00D60968">
              <w:rPr>
                <w:rFonts w:ascii="Times New Roman" w:hAnsi="Times New Roman" w:cs="Times New Roman"/>
                <w:sz w:val="24"/>
                <w:szCs w:val="24"/>
              </w:rPr>
              <w:t>Z-1,3,5</w:t>
            </w:r>
          </w:p>
          <w:p w:rsidR="00D60968" w:rsidRPr="00D60968" w:rsidRDefault="00D60968" w:rsidP="00D60968">
            <w:pPr>
              <w:snapToGrid w:val="0"/>
              <w:rPr>
                <w:rFonts w:ascii="Times New Roman" w:hAnsi="Times New Roman" w:cs="Times New Roman"/>
                <w:sz w:val="24"/>
                <w:szCs w:val="24"/>
              </w:rPr>
            </w:pPr>
            <w:r w:rsidRPr="00D60968">
              <w:rPr>
                <w:rFonts w:ascii="Times New Roman" w:hAnsi="Times New Roman" w:cs="Times New Roman"/>
                <w:sz w:val="24"/>
                <w:szCs w:val="24"/>
              </w:rPr>
              <w:t>VZ-2</w:t>
            </w:r>
          </w:p>
        </w:tc>
        <w:tc>
          <w:tcPr>
            <w:tcW w:w="5532" w:type="dxa"/>
            <w:tcBorders>
              <w:top w:val="single" w:sz="4" w:space="0" w:color="auto"/>
              <w:left w:val="single" w:sz="4" w:space="0" w:color="000000"/>
              <w:bottom w:val="single" w:sz="4" w:space="0" w:color="000000"/>
              <w:right w:val="single" w:sz="4" w:space="0" w:color="000000"/>
            </w:tcBorders>
          </w:tcPr>
          <w:p w:rsidR="00D60968" w:rsidRPr="00764922" w:rsidRDefault="00D60968" w:rsidP="00300D64">
            <w:pPr>
              <w:pStyle w:val="Odstavecseseznamem"/>
              <w:numPr>
                <w:ilvl w:val="0"/>
                <w:numId w:val="465"/>
              </w:numPr>
              <w:autoSpaceDE w:val="0"/>
              <w:snapToGrid w:val="0"/>
              <w:rPr>
                <w:rFonts w:ascii="Times New Roman" w:hAnsi="Times New Roman" w:cs="Times New Roman"/>
                <w:bCs/>
                <w:color w:val="000000"/>
              </w:rPr>
            </w:pPr>
            <w:r w:rsidRPr="00764922">
              <w:rPr>
                <w:rFonts w:ascii="Times New Roman" w:hAnsi="Times New Roman" w:cs="Times New Roman"/>
                <w:bCs/>
                <w:color w:val="000000"/>
              </w:rPr>
              <w:t>Vztah člověka k prostředí</w:t>
            </w:r>
          </w:p>
          <w:p w:rsidR="00D60968" w:rsidRPr="00764922" w:rsidRDefault="00D60968" w:rsidP="00D60968">
            <w:pPr>
              <w:autoSpaceDE w:val="0"/>
              <w:rPr>
                <w:rFonts w:ascii="Times New Roman" w:hAnsi="Times New Roman" w:cs="Times New Roman"/>
                <w:bCs/>
                <w:color w:val="000000"/>
              </w:rPr>
            </w:pPr>
            <w:r w:rsidRPr="00764922">
              <w:rPr>
                <w:rFonts w:ascii="Times New Roman" w:hAnsi="Times New Roman" w:cs="Times New Roman"/>
                <w:bCs/>
                <w:color w:val="000000"/>
              </w:rPr>
              <w:t xml:space="preserve"> 1) naše obec (přírodní zdroje, jejich původ, způsoby využívání a řešení odpadového hospodářství, příroda a kultura obce a její ochrana, zajišťování ochrany životního prostředí v obci - instituce, nevládní organizace, lidé); </w:t>
            </w:r>
          </w:p>
          <w:p w:rsidR="00D60968" w:rsidRPr="00764922" w:rsidRDefault="00D60968" w:rsidP="00D60968">
            <w:pPr>
              <w:autoSpaceDE w:val="0"/>
              <w:rPr>
                <w:rFonts w:ascii="Times New Roman" w:hAnsi="Times New Roman" w:cs="Times New Roman"/>
                <w:bCs/>
                <w:color w:val="000000"/>
              </w:rPr>
            </w:pPr>
            <w:r w:rsidRPr="00764922">
              <w:rPr>
                <w:rFonts w:ascii="Times New Roman" w:hAnsi="Times New Roman" w:cs="Times New Roman"/>
                <w:bCs/>
                <w:color w:val="000000"/>
              </w:rPr>
              <w:t>2)náš životní styl (spotřeba věcí, energie, odpady, způsoby jednání a vlivy na prostředí);</w:t>
            </w:r>
          </w:p>
          <w:p w:rsidR="00D60968" w:rsidRPr="00764922" w:rsidRDefault="00D60968" w:rsidP="00D60968">
            <w:pPr>
              <w:autoSpaceDE w:val="0"/>
              <w:rPr>
                <w:rFonts w:ascii="Times New Roman" w:hAnsi="Times New Roman" w:cs="Times New Roman"/>
                <w:bCs/>
                <w:color w:val="000000"/>
              </w:rPr>
            </w:pPr>
            <w:r w:rsidRPr="00764922">
              <w:rPr>
                <w:rFonts w:ascii="Times New Roman" w:hAnsi="Times New Roman" w:cs="Times New Roman"/>
                <w:bCs/>
                <w:color w:val="000000"/>
              </w:rPr>
              <w:t>3) aktuální (lokální) ekologický problém (příklad problému, jeho příčina, důsledky, souvislosti, možnosti a způsoby řešení, hodnocení, vlastní názor, jeho zdůvodňování a prezentace);</w:t>
            </w:r>
          </w:p>
          <w:p w:rsidR="00D60968" w:rsidRPr="00764922" w:rsidRDefault="00D60968" w:rsidP="00D60968">
            <w:pPr>
              <w:autoSpaceDE w:val="0"/>
              <w:rPr>
                <w:rFonts w:ascii="Times New Roman" w:hAnsi="Times New Roman" w:cs="Times New Roman"/>
                <w:bCs/>
                <w:color w:val="000000"/>
              </w:rPr>
            </w:pPr>
            <w:r w:rsidRPr="00764922">
              <w:rPr>
                <w:rFonts w:ascii="Times New Roman" w:hAnsi="Times New Roman" w:cs="Times New Roman"/>
                <w:bCs/>
                <w:color w:val="000000"/>
              </w:rPr>
              <w:t>4) prostředí a zdraví (rozmanitost vlivů prostředí na zdraví, jejich komplexní a synergické působení, možnosti a způsoby ochrany zdraví);</w:t>
            </w:r>
          </w:p>
          <w:p w:rsidR="00D60968" w:rsidRPr="00764922" w:rsidRDefault="00D60968" w:rsidP="003D727D">
            <w:pPr>
              <w:autoSpaceDE w:val="0"/>
              <w:rPr>
                <w:rFonts w:ascii="Times New Roman" w:hAnsi="Times New Roman" w:cs="Times New Roman"/>
                <w:bCs/>
                <w:color w:val="000000"/>
              </w:rPr>
            </w:pPr>
            <w:r w:rsidRPr="00764922">
              <w:rPr>
                <w:rFonts w:ascii="Times New Roman" w:hAnsi="Times New Roman" w:cs="Times New Roman"/>
                <w:bCs/>
                <w:color w:val="000000"/>
              </w:rPr>
              <w:t>5) nerovnoměrnost života na Zemi (rozdílné podmínky prostředí a rozdílný společenský vývoj na Zemi, příčiny a důsledky zvyšování rozdílů globalizace a principy udržitelnosti rozvoje, příklady jejic</w:t>
            </w:r>
            <w:r w:rsidR="003D727D" w:rsidRPr="00764922">
              <w:rPr>
                <w:rFonts w:ascii="Times New Roman" w:hAnsi="Times New Roman" w:cs="Times New Roman"/>
                <w:bCs/>
                <w:color w:val="000000"/>
              </w:rPr>
              <w:t xml:space="preserve">h uplatňování ve světě, u nás) </w:t>
            </w:r>
          </w:p>
        </w:tc>
      </w:tr>
    </w:tbl>
    <w:p w:rsidR="00D60968" w:rsidRPr="003D727D" w:rsidRDefault="00D60968" w:rsidP="00D60968">
      <w:pPr>
        <w:rPr>
          <w:rFonts w:ascii="Times New Roman" w:hAnsi="Times New Roman" w:cs="Times New Roman"/>
          <w:sz w:val="24"/>
          <w:szCs w:val="24"/>
        </w:rPr>
      </w:pPr>
      <w:r w:rsidRPr="00D60968">
        <w:rPr>
          <w:rFonts w:ascii="Times New Roman" w:hAnsi="Times New Roman" w:cs="Times New Roman"/>
          <w:sz w:val="24"/>
          <w:szCs w:val="24"/>
        </w:rPr>
        <w:t>Environmentální výchova je členěna do tematických okruhů, které umožňují celistvé pochopení problematiky vztahů člověka k životnímu prostředí, k uvědomění si základních podmínek života a odpovědnosti současné generace za život v budoucnosti.</w:t>
      </w:r>
    </w:p>
    <w:p w:rsidR="00D60968" w:rsidRPr="00D60968" w:rsidRDefault="0A550221" w:rsidP="00131CC4">
      <w:pPr>
        <w:pStyle w:val="Nadpis2"/>
      </w:pPr>
      <w:bookmarkStart w:id="183" w:name="_Toc145684398"/>
      <w:bookmarkStart w:id="184" w:name="_Toc146020093"/>
      <w:r>
        <w:lastRenderedPageBreak/>
        <w:t>Mediální výchova</w:t>
      </w:r>
      <w:bookmarkEnd w:id="183"/>
      <w:bookmarkEnd w:id="184"/>
    </w:p>
    <w:tbl>
      <w:tblPr>
        <w:tblW w:w="0" w:type="auto"/>
        <w:tblInd w:w="-5" w:type="dxa"/>
        <w:tblLayout w:type="fixed"/>
        <w:tblLook w:val="0000" w:firstRow="0" w:lastRow="0" w:firstColumn="0" w:lastColumn="0" w:noHBand="0" w:noVBand="0"/>
      </w:tblPr>
      <w:tblGrid>
        <w:gridCol w:w="1701"/>
        <w:gridCol w:w="836"/>
        <w:gridCol w:w="836"/>
        <w:gridCol w:w="836"/>
        <w:gridCol w:w="970"/>
        <w:gridCol w:w="836"/>
        <w:gridCol w:w="843"/>
        <w:gridCol w:w="836"/>
        <w:gridCol w:w="836"/>
        <w:gridCol w:w="1123"/>
        <w:gridCol w:w="4575"/>
      </w:tblGrid>
      <w:tr w:rsidR="00D60968" w:rsidRPr="00D60968" w:rsidTr="00D60968">
        <w:tc>
          <w:tcPr>
            <w:tcW w:w="9653" w:type="dxa"/>
            <w:gridSpan w:val="10"/>
            <w:tcBorders>
              <w:top w:val="single" w:sz="4" w:space="0" w:color="000000"/>
              <w:left w:val="single" w:sz="4" w:space="0" w:color="000000"/>
              <w:bottom w:val="single" w:sz="4" w:space="0" w:color="000000"/>
            </w:tcBorders>
          </w:tcPr>
          <w:p w:rsidR="00D60968" w:rsidRPr="00D60968" w:rsidRDefault="00D60968" w:rsidP="00D60968">
            <w:pPr>
              <w:snapToGrid w:val="0"/>
              <w:rPr>
                <w:rFonts w:ascii="Times New Roman" w:hAnsi="Times New Roman" w:cs="Times New Roman"/>
                <w:b/>
                <w:sz w:val="24"/>
                <w:szCs w:val="24"/>
              </w:rPr>
            </w:pPr>
            <w:r w:rsidRPr="00D60968">
              <w:rPr>
                <w:rFonts w:ascii="Times New Roman" w:hAnsi="Times New Roman" w:cs="Times New Roman"/>
                <w:b/>
                <w:sz w:val="24"/>
                <w:szCs w:val="24"/>
              </w:rPr>
              <w:t xml:space="preserve">                             6. MEDIÁLNÍ VÝCHOVA – integrace průřezových témat</w:t>
            </w:r>
          </w:p>
        </w:tc>
        <w:tc>
          <w:tcPr>
            <w:tcW w:w="4575" w:type="dxa"/>
            <w:tcBorders>
              <w:top w:val="single" w:sz="4" w:space="0" w:color="000000"/>
              <w:left w:val="single" w:sz="4" w:space="0" w:color="000000"/>
              <w:bottom w:val="single" w:sz="4" w:space="0" w:color="000000"/>
              <w:right w:val="single" w:sz="4" w:space="0" w:color="000000"/>
            </w:tcBorders>
          </w:tcPr>
          <w:p w:rsidR="00D60968" w:rsidRPr="00D60968" w:rsidRDefault="00D60968" w:rsidP="00D60968">
            <w:pPr>
              <w:snapToGrid w:val="0"/>
              <w:rPr>
                <w:rFonts w:ascii="Times New Roman" w:hAnsi="Times New Roman" w:cs="Times New Roman"/>
                <w:b/>
                <w:sz w:val="24"/>
                <w:szCs w:val="24"/>
              </w:rPr>
            </w:pPr>
            <w:r w:rsidRPr="00D60968">
              <w:rPr>
                <w:rFonts w:ascii="Times New Roman" w:hAnsi="Times New Roman" w:cs="Times New Roman"/>
                <w:b/>
                <w:sz w:val="24"/>
                <w:szCs w:val="24"/>
              </w:rPr>
              <w:t>ČS,JJK,I,UK</w:t>
            </w:r>
          </w:p>
        </w:tc>
      </w:tr>
      <w:tr w:rsidR="00D60968" w:rsidRPr="00D60968" w:rsidTr="00D60968">
        <w:trPr>
          <w:cantSplit/>
          <w:trHeight w:hRule="exact" w:val="356"/>
        </w:trPr>
        <w:tc>
          <w:tcPr>
            <w:tcW w:w="1701" w:type="dxa"/>
            <w:vMerge w:val="restart"/>
            <w:tcBorders>
              <w:left w:val="single" w:sz="4" w:space="0" w:color="000000"/>
              <w:bottom w:val="single" w:sz="4" w:space="0" w:color="000000"/>
            </w:tcBorders>
          </w:tcPr>
          <w:p w:rsidR="00D60968" w:rsidRPr="00D60968" w:rsidRDefault="00D60968" w:rsidP="00D60968">
            <w:pPr>
              <w:snapToGrid w:val="0"/>
              <w:rPr>
                <w:rFonts w:ascii="Times New Roman" w:hAnsi="Times New Roman" w:cs="Times New Roman"/>
                <w:sz w:val="24"/>
                <w:szCs w:val="24"/>
              </w:rPr>
            </w:pPr>
            <w:r w:rsidRPr="00D60968">
              <w:rPr>
                <w:rFonts w:ascii="Times New Roman" w:hAnsi="Times New Roman" w:cs="Times New Roman"/>
                <w:sz w:val="24"/>
                <w:szCs w:val="24"/>
              </w:rPr>
              <w:t>Tématické okruhy</w:t>
            </w:r>
          </w:p>
        </w:tc>
        <w:tc>
          <w:tcPr>
            <w:tcW w:w="4314" w:type="dxa"/>
            <w:gridSpan w:val="5"/>
            <w:tcBorders>
              <w:left w:val="single" w:sz="4" w:space="0" w:color="000000"/>
              <w:bottom w:val="single" w:sz="4" w:space="0" w:color="000000"/>
            </w:tcBorders>
          </w:tcPr>
          <w:p w:rsidR="00D60968" w:rsidRPr="00D60968" w:rsidRDefault="00D60968" w:rsidP="00D60968">
            <w:pPr>
              <w:snapToGrid w:val="0"/>
              <w:rPr>
                <w:rFonts w:ascii="Times New Roman" w:hAnsi="Times New Roman" w:cs="Times New Roman"/>
                <w:sz w:val="24"/>
                <w:szCs w:val="24"/>
              </w:rPr>
            </w:pPr>
            <w:r w:rsidRPr="00D60968">
              <w:rPr>
                <w:rFonts w:ascii="Times New Roman" w:hAnsi="Times New Roman" w:cs="Times New Roman"/>
                <w:sz w:val="24"/>
                <w:szCs w:val="24"/>
              </w:rPr>
              <w:t>1.stupeň</w:t>
            </w:r>
          </w:p>
        </w:tc>
        <w:tc>
          <w:tcPr>
            <w:tcW w:w="3638" w:type="dxa"/>
            <w:gridSpan w:val="4"/>
            <w:tcBorders>
              <w:left w:val="single" w:sz="4" w:space="0" w:color="000000"/>
              <w:bottom w:val="single" w:sz="4" w:space="0" w:color="000000"/>
            </w:tcBorders>
          </w:tcPr>
          <w:p w:rsidR="00D60968" w:rsidRPr="00D60968" w:rsidRDefault="00D60968" w:rsidP="00D60968">
            <w:pPr>
              <w:snapToGrid w:val="0"/>
              <w:rPr>
                <w:rFonts w:ascii="Times New Roman" w:hAnsi="Times New Roman" w:cs="Times New Roman"/>
                <w:sz w:val="24"/>
                <w:szCs w:val="24"/>
              </w:rPr>
            </w:pPr>
            <w:r w:rsidRPr="00D60968">
              <w:rPr>
                <w:rFonts w:ascii="Times New Roman" w:hAnsi="Times New Roman" w:cs="Times New Roman"/>
                <w:sz w:val="24"/>
                <w:szCs w:val="24"/>
              </w:rPr>
              <w:t>2.stupeň</w:t>
            </w:r>
          </w:p>
        </w:tc>
        <w:tc>
          <w:tcPr>
            <w:tcW w:w="4575" w:type="dxa"/>
            <w:tcBorders>
              <w:left w:val="single" w:sz="4" w:space="0" w:color="000000"/>
              <w:bottom w:val="single" w:sz="4" w:space="0" w:color="000000"/>
              <w:right w:val="single" w:sz="4" w:space="0" w:color="000000"/>
            </w:tcBorders>
          </w:tcPr>
          <w:p w:rsidR="00D60968" w:rsidRPr="00D60968" w:rsidRDefault="00D60968" w:rsidP="00D60968">
            <w:pPr>
              <w:snapToGrid w:val="0"/>
              <w:rPr>
                <w:rFonts w:ascii="Times New Roman" w:hAnsi="Times New Roman" w:cs="Times New Roman"/>
                <w:sz w:val="24"/>
                <w:szCs w:val="24"/>
              </w:rPr>
            </w:pPr>
          </w:p>
        </w:tc>
      </w:tr>
      <w:tr w:rsidR="00D60968" w:rsidRPr="00D60968" w:rsidTr="00D60968">
        <w:trPr>
          <w:cantSplit/>
        </w:trPr>
        <w:tc>
          <w:tcPr>
            <w:tcW w:w="1701" w:type="dxa"/>
            <w:vMerge/>
            <w:tcBorders>
              <w:left w:val="single" w:sz="4" w:space="0" w:color="000000"/>
              <w:bottom w:val="single" w:sz="4" w:space="0" w:color="000000"/>
            </w:tcBorders>
          </w:tcPr>
          <w:p w:rsidR="00D60968" w:rsidRPr="00D60968" w:rsidRDefault="00D60968" w:rsidP="00D60968">
            <w:pPr>
              <w:rPr>
                <w:rFonts w:ascii="Times New Roman" w:hAnsi="Times New Roman" w:cs="Times New Roman"/>
                <w:sz w:val="24"/>
                <w:szCs w:val="24"/>
              </w:rPr>
            </w:pPr>
          </w:p>
        </w:tc>
        <w:tc>
          <w:tcPr>
            <w:tcW w:w="836" w:type="dxa"/>
            <w:tcBorders>
              <w:left w:val="single" w:sz="4" w:space="0" w:color="000000"/>
              <w:bottom w:val="single" w:sz="4" w:space="0" w:color="000000"/>
            </w:tcBorders>
          </w:tcPr>
          <w:p w:rsidR="00D60968" w:rsidRPr="00D60968" w:rsidRDefault="00D60968" w:rsidP="00D60968">
            <w:pPr>
              <w:snapToGrid w:val="0"/>
              <w:rPr>
                <w:rFonts w:ascii="Times New Roman" w:hAnsi="Times New Roman" w:cs="Times New Roman"/>
                <w:sz w:val="24"/>
                <w:szCs w:val="24"/>
              </w:rPr>
            </w:pPr>
            <w:r w:rsidRPr="00D60968">
              <w:rPr>
                <w:rFonts w:ascii="Times New Roman" w:hAnsi="Times New Roman" w:cs="Times New Roman"/>
                <w:sz w:val="24"/>
                <w:szCs w:val="24"/>
              </w:rPr>
              <w:t>1.třída</w:t>
            </w:r>
          </w:p>
        </w:tc>
        <w:tc>
          <w:tcPr>
            <w:tcW w:w="836" w:type="dxa"/>
            <w:tcBorders>
              <w:left w:val="single" w:sz="4" w:space="0" w:color="000000"/>
              <w:bottom w:val="single" w:sz="4" w:space="0" w:color="000000"/>
            </w:tcBorders>
          </w:tcPr>
          <w:p w:rsidR="00D60968" w:rsidRPr="00D60968" w:rsidRDefault="00D60968" w:rsidP="00D60968">
            <w:pPr>
              <w:snapToGrid w:val="0"/>
              <w:rPr>
                <w:rFonts w:ascii="Times New Roman" w:hAnsi="Times New Roman" w:cs="Times New Roman"/>
                <w:sz w:val="24"/>
                <w:szCs w:val="24"/>
              </w:rPr>
            </w:pPr>
            <w:r w:rsidRPr="00D60968">
              <w:rPr>
                <w:rFonts w:ascii="Times New Roman" w:hAnsi="Times New Roman" w:cs="Times New Roman"/>
                <w:sz w:val="24"/>
                <w:szCs w:val="24"/>
              </w:rPr>
              <w:t>2.třída</w:t>
            </w:r>
          </w:p>
        </w:tc>
        <w:tc>
          <w:tcPr>
            <w:tcW w:w="836" w:type="dxa"/>
            <w:tcBorders>
              <w:left w:val="single" w:sz="4" w:space="0" w:color="000000"/>
              <w:bottom w:val="single" w:sz="4" w:space="0" w:color="000000"/>
            </w:tcBorders>
          </w:tcPr>
          <w:p w:rsidR="00D60968" w:rsidRPr="00D60968" w:rsidRDefault="00D60968" w:rsidP="00D60968">
            <w:pPr>
              <w:snapToGrid w:val="0"/>
              <w:rPr>
                <w:rFonts w:ascii="Times New Roman" w:hAnsi="Times New Roman" w:cs="Times New Roman"/>
                <w:sz w:val="24"/>
                <w:szCs w:val="24"/>
              </w:rPr>
            </w:pPr>
            <w:r w:rsidRPr="00D60968">
              <w:rPr>
                <w:rFonts w:ascii="Times New Roman" w:hAnsi="Times New Roman" w:cs="Times New Roman"/>
                <w:sz w:val="24"/>
                <w:szCs w:val="24"/>
              </w:rPr>
              <w:t>3.třída</w:t>
            </w:r>
          </w:p>
        </w:tc>
        <w:tc>
          <w:tcPr>
            <w:tcW w:w="970" w:type="dxa"/>
            <w:tcBorders>
              <w:left w:val="single" w:sz="4" w:space="0" w:color="000000"/>
              <w:bottom w:val="single" w:sz="4" w:space="0" w:color="000000"/>
            </w:tcBorders>
          </w:tcPr>
          <w:p w:rsidR="00D60968" w:rsidRPr="00D60968" w:rsidRDefault="00D60968" w:rsidP="00D60968">
            <w:pPr>
              <w:snapToGrid w:val="0"/>
              <w:rPr>
                <w:rFonts w:ascii="Times New Roman" w:hAnsi="Times New Roman" w:cs="Times New Roman"/>
                <w:sz w:val="24"/>
                <w:szCs w:val="24"/>
              </w:rPr>
            </w:pPr>
            <w:r w:rsidRPr="00D60968">
              <w:rPr>
                <w:rFonts w:ascii="Times New Roman" w:hAnsi="Times New Roman" w:cs="Times New Roman"/>
                <w:sz w:val="24"/>
                <w:szCs w:val="24"/>
              </w:rPr>
              <w:t>4.třída</w:t>
            </w:r>
          </w:p>
        </w:tc>
        <w:tc>
          <w:tcPr>
            <w:tcW w:w="836" w:type="dxa"/>
            <w:tcBorders>
              <w:left w:val="single" w:sz="4" w:space="0" w:color="000000"/>
              <w:bottom w:val="single" w:sz="4" w:space="0" w:color="000000"/>
            </w:tcBorders>
          </w:tcPr>
          <w:p w:rsidR="00D60968" w:rsidRPr="00D60968" w:rsidRDefault="00D60968" w:rsidP="00D60968">
            <w:pPr>
              <w:snapToGrid w:val="0"/>
              <w:rPr>
                <w:rFonts w:ascii="Times New Roman" w:hAnsi="Times New Roman" w:cs="Times New Roman"/>
                <w:sz w:val="24"/>
                <w:szCs w:val="24"/>
              </w:rPr>
            </w:pPr>
            <w:r w:rsidRPr="00D60968">
              <w:rPr>
                <w:rFonts w:ascii="Times New Roman" w:hAnsi="Times New Roman" w:cs="Times New Roman"/>
                <w:sz w:val="24"/>
                <w:szCs w:val="24"/>
              </w:rPr>
              <w:t>5.třída</w:t>
            </w:r>
          </w:p>
        </w:tc>
        <w:tc>
          <w:tcPr>
            <w:tcW w:w="843" w:type="dxa"/>
            <w:tcBorders>
              <w:left w:val="single" w:sz="4" w:space="0" w:color="000000"/>
              <w:bottom w:val="single" w:sz="4" w:space="0" w:color="000000"/>
            </w:tcBorders>
          </w:tcPr>
          <w:p w:rsidR="00D60968" w:rsidRPr="00D60968" w:rsidRDefault="00D60968" w:rsidP="00D60968">
            <w:pPr>
              <w:snapToGrid w:val="0"/>
              <w:rPr>
                <w:rFonts w:ascii="Times New Roman" w:hAnsi="Times New Roman" w:cs="Times New Roman"/>
                <w:sz w:val="24"/>
                <w:szCs w:val="24"/>
              </w:rPr>
            </w:pPr>
            <w:r w:rsidRPr="00D60968">
              <w:rPr>
                <w:rFonts w:ascii="Times New Roman" w:hAnsi="Times New Roman" w:cs="Times New Roman"/>
                <w:sz w:val="24"/>
                <w:szCs w:val="24"/>
              </w:rPr>
              <w:t>6.třída</w:t>
            </w:r>
          </w:p>
        </w:tc>
        <w:tc>
          <w:tcPr>
            <w:tcW w:w="836" w:type="dxa"/>
            <w:tcBorders>
              <w:left w:val="single" w:sz="4" w:space="0" w:color="000000"/>
              <w:bottom w:val="single" w:sz="4" w:space="0" w:color="000000"/>
            </w:tcBorders>
          </w:tcPr>
          <w:p w:rsidR="00D60968" w:rsidRPr="00D60968" w:rsidRDefault="00D60968" w:rsidP="00D60968">
            <w:pPr>
              <w:snapToGrid w:val="0"/>
              <w:rPr>
                <w:rFonts w:ascii="Times New Roman" w:hAnsi="Times New Roman" w:cs="Times New Roman"/>
                <w:sz w:val="24"/>
                <w:szCs w:val="24"/>
              </w:rPr>
            </w:pPr>
            <w:r w:rsidRPr="00D60968">
              <w:rPr>
                <w:rFonts w:ascii="Times New Roman" w:hAnsi="Times New Roman" w:cs="Times New Roman"/>
                <w:sz w:val="24"/>
                <w:szCs w:val="24"/>
              </w:rPr>
              <w:t>7.třída</w:t>
            </w:r>
          </w:p>
        </w:tc>
        <w:tc>
          <w:tcPr>
            <w:tcW w:w="836" w:type="dxa"/>
            <w:tcBorders>
              <w:left w:val="single" w:sz="4" w:space="0" w:color="000000"/>
              <w:bottom w:val="single" w:sz="4" w:space="0" w:color="000000"/>
            </w:tcBorders>
          </w:tcPr>
          <w:p w:rsidR="00D60968" w:rsidRPr="00D60968" w:rsidRDefault="00D60968" w:rsidP="00D60968">
            <w:pPr>
              <w:snapToGrid w:val="0"/>
              <w:rPr>
                <w:rFonts w:ascii="Times New Roman" w:hAnsi="Times New Roman" w:cs="Times New Roman"/>
                <w:sz w:val="24"/>
                <w:szCs w:val="24"/>
              </w:rPr>
            </w:pPr>
            <w:r w:rsidRPr="00D60968">
              <w:rPr>
                <w:rFonts w:ascii="Times New Roman" w:hAnsi="Times New Roman" w:cs="Times New Roman"/>
                <w:sz w:val="24"/>
                <w:szCs w:val="24"/>
              </w:rPr>
              <w:t>8.třída</w:t>
            </w:r>
          </w:p>
        </w:tc>
        <w:tc>
          <w:tcPr>
            <w:tcW w:w="1123" w:type="dxa"/>
            <w:tcBorders>
              <w:left w:val="single" w:sz="4" w:space="0" w:color="000000"/>
              <w:bottom w:val="single" w:sz="4" w:space="0" w:color="000000"/>
            </w:tcBorders>
          </w:tcPr>
          <w:p w:rsidR="00D60968" w:rsidRPr="00D60968" w:rsidRDefault="00D60968" w:rsidP="00D60968">
            <w:pPr>
              <w:snapToGrid w:val="0"/>
              <w:rPr>
                <w:rFonts w:ascii="Times New Roman" w:hAnsi="Times New Roman" w:cs="Times New Roman"/>
                <w:sz w:val="24"/>
                <w:szCs w:val="24"/>
              </w:rPr>
            </w:pPr>
            <w:r w:rsidRPr="00D60968">
              <w:rPr>
                <w:rFonts w:ascii="Times New Roman" w:hAnsi="Times New Roman" w:cs="Times New Roman"/>
                <w:sz w:val="24"/>
                <w:szCs w:val="24"/>
              </w:rPr>
              <w:t>9.třída</w:t>
            </w:r>
          </w:p>
        </w:tc>
        <w:tc>
          <w:tcPr>
            <w:tcW w:w="4575" w:type="dxa"/>
            <w:tcBorders>
              <w:left w:val="single" w:sz="4" w:space="0" w:color="000000"/>
              <w:bottom w:val="single" w:sz="4" w:space="0" w:color="000000"/>
              <w:right w:val="single" w:sz="4" w:space="0" w:color="000000"/>
            </w:tcBorders>
          </w:tcPr>
          <w:p w:rsidR="00D60968" w:rsidRPr="00D60968" w:rsidRDefault="00D60968" w:rsidP="00D60968">
            <w:pPr>
              <w:snapToGrid w:val="0"/>
              <w:rPr>
                <w:rFonts w:ascii="Times New Roman" w:hAnsi="Times New Roman" w:cs="Times New Roman"/>
                <w:sz w:val="24"/>
                <w:szCs w:val="24"/>
              </w:rPr>
            </w:pPr>
          </w:p>
        </w:tc>
      </w:tr>
      <w:tr w:rsidR="00D60968" w:rsidRPr="00D60968" w:rsidTr="00764922">
        <w:tc>
          <w:tcPr>
            <w:tcW w:w="1701" w:type="dxa"/>
            <w:tcBorders>
              <w:left w:val="single" w:sz="4" w:space="0" w:color="000000"/>
              <w:bottom w:val="single" w:sz="4" w:space="0" w:color="000000"/>
            </w:tcBorders>
          </w:tcPr>
          <w:p w:rsidR="00D60968" w:rsidRPr="00D60968" w:rsidRDefault="00D60968" w:rsidP="00D60968">
            <w:pPr>
              <w:snapToGrid w:val="0"/>
              <w:rPr>
                <w:rFonts w:ascii="Times New Roman" w:hAnsi="Times New Roman" w:cs="Times New Roman"/>
                <w:b/>
                <w:sz w:val="24"/>
                <w:szCs w:val="24"/>
              </w:rPr>
            </w:pPr>
            <w:r w:rsidRPr="00D60968">
              <w:rPr>
                <w:rFonts w:ascii="Times New Roman" w:hAnsi="Times New Roman" w:cs="Times New Roman"/>
                <w:b/>
                <w:sz w:val="24"/>
                <w:szCs w:val="24"/>
              </w:rPr>
              <w:t>Kritické čtení</w:t>
            </w:r>
          </w:p>
          <w:p w:rsidR="00D60968" w:rsidRPr="00D60968" w:rsidRDefault="00D60968" w:rsidP="00D60968">
            <w:pPr>
              <w:rPr>
                <w:rFonts w:ascii="Times New Roman" w:hAnsi="Times New Roman" w:cs="Times New Roman"/>
                <w:b/>
                <w:sz w:val="24"/>
                <w:szCs w:val="24"/>
              </w:rPr>
            </w:pPr>
            <w:r w:rsidRPr="00D60968">
              <w:rPr>
                <w:rFonts w:ascii="Times New Roman" w:hAnsi="Times New Roman" w:cs="Times New Roman"/>
                <w:b/>
                <w:sz w:val="24"/>
                <w:szCs w:val="24"/>
              </w:rPr>
              <w:t>a vnímání</w:t>
            </w:r>
          </w:p>
          <w:p w:rsidR="00D60968" w:rsidRPr="00D60968" w:rsidRDefault="00D60968" w:rsidP="00D60968">
            <w:pPr>
              <w:rPr>
                <w:rFonts w:ascii="Times New Roman" w:hAnsi="Times New Roman" w:cs="Times New Roman"/>
                <w:b/>
                <w:sz w:val="24"/>
                <w:szCs w:val="24"/>
              </w:rPr>
            </w:pPr>
            <w:r w:rsidRPr="00D60968">
              <w:rPr>
                <w:rFonts w:ascii="Times New Roman" w:hAnsi="Times New Roman" w:cs="Times New Roman"/>
                <w:b/>
                <w:sz w:val="24"/>
                <w:szCs w:val="24"/>
              </w:rPr>
              <w:t xml:space="preserve">mediálních </w:t>
            </w:r>
          </w:p>
          <w:p w:rsidR="00D60968" w:rsidRPr="00D60968" w:rsidRDefault="00D60968" w:rsidP="00D60968">
            <w:pPr>
              <w:rPr>
                <w:rFonts w:ascii="Times New Roman" w:hAnsi="Times New Roman" w:cs="Times New Roman"/>
                <w:b/>
                <w:sz w:val="24"/>
                <w:szCs w:val="24"/>
              </w:rPr>
            </w:pPr>
            <w:r w:rsidRPr="00D60968">
              <w:rPr>
                <w:rFonts w:ascii="Times New Roman" w:hAnsi="Times New Roman" w:cs="Times New Roman"/>
                <w:b/>
                <w:sz w:val="24"/>
                <w:szCs w:val="24"/>
              </w:rPr>
              <w:t>sdělení</w:t>
            </w:r>
          </w:p>
        </w:tc>
        <w:tc>
          <w:tcPr>
            <w:tcW w:w="836" w:type="dxa"/>
            <w:tcBorders>
              <w:left w:val="single" w:sz="4" w:space="0" w:color="000000"/>
              <w:bottom w:val="single" w:sz="4" w:space="0" w:color="000000"/>
            </w:tcBorders>
          </w:tcPr>
          <w:p w:rsidR="00D60968" w:rsidRPr="00D60968" w:rsidRDefault="00D60968" w:rsidP="00D60968">
            <w:pPr>
              <w:snapToGrid w:val="0"/>
              <w:rPr>
                <w:rFonts w:ascii="Times New Roman" w:hAnsi="Times New Roman" w:cs="Times New Roman"/>
                <w:sz w:val="24"/>
                <w:szCs w:val="24"/>
              </w:rPr>
            </w:pPr>
          </w:p>
        </w:tc>
        <w:tc>
          <w:tcPr>
            <w:tcW w:w="836" w:type="dxa"/>
            <w:tcBorders>
              <w:left w:val="single" w:sz="4" w:space="0" w:color="000000"/>
              <w:bottom w:val="single" w:sz="4" w:space="0" w:color="000000"/>
            </w:tcBorders>
          </w:tcPr>
          <w:p w:rsidR="00D60968" w:rsidRPr="00D60968" w:rsidRDefault="00D60968" w:rsidP="00D60968">
            <w:pPr>
              <w:snapToGrid w:val="0"/>
              <w:rPr>
                <w:rFonts w:ascii="Times New Roman" w:hAnsi="Times New Roman" w:cs="Times New Roman"/>
                <w:sz w:val="24"/>
                <w:szCs w:val="24"/>
              </w:rPr>
            </w:pPr>
          </w:p>
        </w:tc>
        <w:tc>
          <w:tcPr>
            <w:tcW w:w="836" w:type="dxa"/>
            <w:tcBorders>
              <w:left w:val="single" w:sz="4" w:space="0" w:color="000000"/>
              <w:bottom w:val="single" w:sz="4" w:space="0" w:color="000000"/>
            </w:tcBorders>
          </w:tcPr>
          <w:p w:rsidR="00D60968" w:rsidRPr="00D60968" w:rsidRDefault="00D60968" w:rsidP="00D60968">
            <w:pPr>
              <w:snapToGrid w:val="0"/>
              <w:rPr>
                <w:rFonts w:ascii="Times New Roman" w:hAnsi="Times New Roman" w:cs="Times New Roman"/>
                <w:sz w:val="24"/>
                <w:szCs w:val="24"/>
              </w:rPr>
            </w:pPr>
          </w:p>
        </w:tc>
        <w:tc>
          <w:tcPr>
            <w:tcW w:w="970" w:type="dxa"/>
            <w:tcBorders>
              <w:left w:val="single" w:sz="4" w:space="0" w:color="000000"/>
              <w:bottom w:val="single" w:sz="4" w:space="0" w:color="000000"/>
            </w:tcBorders>
          </w:tcPr>
          <w:p w:rsidR="00D60968" w:rsidRPr="00D60968" w:rsidRDefault="00D60968" w:rsidP="00D60968">
            <w:pPr>
              <w:snapToGrid w:val="0"/>
              <w:rPr>
                <w:rFonts w:ascii="Times New Roman" w:hAnsi="Times New Roman" w:cs="Times New Roman"/>
                <w:sz w:val="24"/>
                <w:szCs w:val="24"/>
              </w:rPr>
            </w:pPr>
          </w:p>
        </w:tc>
        <w:tc>
          <w:tcPr>
            <w:tcW w:w="836" w:type="dxa"/>
            <w:tcBorders>
              <w:left w:val="single" w:sz="4" w:space="0" w:color="000000"/>
              <w:bottom w:val="single" w:sz="4" w:space="0" w:color="000000"/>
            </w:tcBorders>
          </w:tcPr>
          <w:p w:rsidR="00D60968" w:rsidRPr="00D60968" w:rsidRDefault="00D60968" w:rsidP="00D60968">
            <w:pPr>
              <w:snapToGrid w:val="0"/>
              <w:rPr>
                <w:rFonts w:ascii="Times New Roman" w:hAnsi="Times New Roman" w:cs="Times New Roman"/>
                <w:sz w:val="24"/>
                <w:szCs w:val="24"/>
              </w:rPr>
            </w:pPr>
            <w:r w:rsidRPr="00D60968">
              <w:rPr>
                <w:rFonts w:ascii="Times New Roman" w:hAnsi="Times New Roman" w:cs="Times New Roman"/>
                <w:sz w:val="24"/>
                <w:szCs w:val="24"/>
              </w:rPr>
              <w:t>I-2,3</w:t>
            </w:r>
          </w:p>
        </w:tc>
        <w:tc>
          <w:tcPr>
            <w:tcW w:w="843" w:type="dxa"/>
            <w:tcBorders>
              <w:left w:val="single" w:sz="4" w:space="0" w:color="000000"/>
              <w:bottom w:val="single" w:sz="4" w:space="0" w:color="000000"/>
            </w:tcBorders>
          </w:tcPr>
          <w:p w:rsidR="00D60968" w:rsidRPr="00D60968" w:rsidRDefault="00D60968" w:rsidP="00D60968">
            <w:pPr>
              <w:snapToGrid w:val="0"/>
              <w:rPr>
                <w:rFonts w:ascii="Times New Roman" w:hAnsi="Times New Roman" w:cs="Times New Roman"/>
                <w:sz w:val="24"/>
                <w:szCs w:val="24"/>
              </w:rPr>
            </w:pPr>
            <w:r w:rsidRPr="00D60968">
              <w:rPr>
                <w:rFonts w:ascii="Times New Roman" w:hAnsi="Times New Roman" w:cs="Times New Roman"/>
                <w:sz w:val="24"/>
                <w:szCs w:val="24"/>
              </w:rPr>
              <w:t>I-6</w:t>
            </w:r>
          </w:p>
        </w:tc>
        <w:tc>
          <w:tcPr>
            <w:tcW w:w="836" w:type="dxa"/>
            <w:tcBorders>
              <w:left w:val="single" w:sz="4" w:space="0" w:color="000000"/>
              <w:bottom w:val="single" w:sz="4" w:space="0" w:color="000000"/>
            </w:tcBorders>
          </w:tcPr>
          <w:p w:rsidR="00D60968" w:rsidRPr="00D60968" w:rsidRDefault="00D60968" w:rsidP="00D60968">
            <w:pPr>
              <w:snapToGrid w:val="0"/>
              <w:rPr>
                <w:rFonts w:ascii="Times New Roman" w:hAnsi="Times New Roman" w:cs="Times New Roman"/>
                <w:sz w:val="24"/>
                <w:szCs w:val="24"/>
              </w:rPr>
            </w:pPr>
          </w:p>
        </w:tc>
        <w:tc>
          <w:tcPr>
            <w:tcW w:w="836" w:type="dxa"/>
            <w:tcBorders>
              <w:left w:val="single" w:sz="4" w:space="0" w:color="000000"/>
              <w:bottom w:val="single" w:sz="4" w:space="0" w:color="000000"/>
            </w:tcBorders>
          </w:tcPr>
          <w:p w:rsidR="00D60968" w:rsidRPr="00D60968" w:rsidRDefault="00D60968" w:rsidP="00D60968">
            <w:pPr>
              <w:snapToGrid w:val="0"/>
              <w:rPr>
                <w:rFonts w:ascii="Times New Roman" w:hAnsi="Times New Roman" w:cs="Times New Roman"/>
                <w:sz w:val="24"/>
                <w:szCs w:val="24"/>
              </w:rPr>
            </w:pPr>
            <w:r w:rsidRPr="00D60968">
              <w:rPr>
                <w:rFonts w:ascii="Times New Roman" w:hAnsi="Times New Roman" w:cs="Times New Roman"/>
                <w:sz w:val="24"/>
                <w:szCs w:val="24"/>
              </w:rPr>
              <w:t>VZ-1</w:t>
            </w:r>
          </w:p>
        </w:tc>
        <w:tc>
          <w:tcPr>
            <w:tcW w:w="1123" w:type="dxa"/>
            <w:tcBorders>
              <w:left w:val="single" w:sz="4" w:space="0" w:color="000000"/>
              <w:bottom w:val="single" w:sz="4" w:space="0" w:color="000000"/>
            </w:tcBorders>
          </w:tcPr>
          <w:p w:rsidR="00D60968" w:rsidRPr="00D60968" w:rsidRDefault="00764922" w:rsidP="00D60968">
            <w:pPr>
              <w:snapToGrid w:val="0"/>
              <w:rPr>
                <w:rFonts w:ascii="Times New Roman" w:hAnsi="Times New Roman" w:cs="Times New Roman"/>
                <w:sz w:val="24"/>
                <w:szCs w:val="24"/>
              </w:rPr>
            </w:pPr>
            <w:r>
              <w:rPr>
                <w:rFonts w:ascii="Times New Roman" w:hAnsi="Times New Roman" w:cs="Times New Roman"/>
                <w:noProof/>
                <w:sz w:val="24"/>
                <w:szCs w:val="24"/>
                <w:lang w:eastAsia="cs-CZ"/>
              </w:rPr>
              <mc:AlternateContent>
                <mc:Choice Requires="wps">
                  <w:drawing>
                    <wp:anchor distT="0" distB="0" distL="114300" distR="114300" simplePos="0" relativeHeight="251660288" behindDoc="0" locked="0" layoutInCell="1" allowOverlap="1" wp14:anchorId="000D928D" wp14:editId="23BBE5F8">
                      <wp:simplePos x="0" y="0"/>
                      <wp:positionH relativeFrom="column">
                        <wp:posOffset>644525</wp:posOffset>
                      </wp:positionH>
                      <wp:positionV relativeFrom="paragraph">
                        <wp:posOffset>4530725</wp:posOffset>
                      </wp:positionV>
                      <wp:extent cx="2908300" cy="6350"/>
                      <wp:effectExtent l="0" t="0" r="25400" b="31750"/>
                      <wp:wrapNone/>
                      <wp:docPr id="3" name="Přímá spojnice 3"/>
                      <wp:cNvGraphicFramePr/>
                      <a:graphic xmlns:a="http://schemas.openxmlformats.org/drawingml/2006/main">
                        <a:graphicData uri="http://schemas.microsoft.com/office/word/2010/wordprocessingShape">
                          <wps:wsp>
                            <wps:cNvCnPr/>
                            <wps:spPr>
                              <a:xfrm>
                                <a:off x="0" y="0"/>
                                <a:ext cx="2908300" cy="63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a="http://schemas.openxmlformats.org/drawingml/2006/main" xmlns:a14="http://schemas.microsoft.com/office/drawing/2010/main" xmlns:wp14="http://schemas.microsoft.com/office/word/2010/wordml"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w14:anchorId="7B5CDC47">
                    <v:line id="Přímá spojnice 3" style="position:absolute;z-index:251660288;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from="50.75pt,356.75pt" to="279.75pt,357.25pt" w14:anchorId="57587A9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">
                      <v:stroke joinstyle="miter"/>
                    </v:line>
                  </w:pict>
                </mc:Fallback>
              </mc:AlternateContent>
            </w:r>
            <w:r w:rsidR="00D60968" w:rsidRPr="00D60968">
              <w:rPr>
                <w:rFonts w:ascii="Times New Roman" w:hAnsi="Times New Roman" w:cs="Times New Roman"/>
                <w:sz w:val="24"/>
                <w:szCs w:val="24"/>
              </w:rPr>
              <w:t>ČJ-4,5</w:t>
            </w:r>
          </w:p>
        </w:tc>
        <w:tc>
          <w:tcPr>
            <w:tcW w:w="4575" w:type="dxa"/>
            <w:tcBorders>
              <w:left w:val="single" w:sz="4" w:space="0" w:color="000000"/>
              <w:right w:val="single" w:sz="4" w:space="0" w:color="000000"/>
            </w:tcBorders>
          </w:tcPr>
          <w:p w:rsidR="00D60968" w:rsidRPr="00D60968" w:rsidRDefault="00D60968" w:rsidP="00300D64">
            <w:pPr>
              <w:pStyle w:val="Default"/>
              <w:numPr>
                <w:ilvl w:val="0"/>
                <w:numId w:val="465"/>
              </w:numPr>
              <w:snapToGrid w:val="0"/>
              <w:spacing w:after="86"/>
              <w:rPr>
                <w:bCs/>
              </w:rPr>
            </w:pPr>
            <w:r w:rsidRPr="00D60968">
              <w:rPr>
                <w:bCs/>
              </w:rPr>
              <w:t xml:space="preserve">kritické čtení a vnímání mediálních sdělení </w:t>
            </w:r>
          </w:p>
          <w:p w:rsidR="00D60968" w:rsidRPr="00D60968" w:rsidRDefault="00D60968" w:rsidP="00D60968">
            <w:pPr>
              <w:pStyle w:val="Default"/>
              <w:spacing w:after="86"/>
              <w:rPr>
                <w:bCs/>
              </w:rPr>
            </w:pPr>
            <w:r w:rsidRPr="00D60968">
              <w:rPr>
                <w:bCs/>
              </w:rPr>
              <w:t xml:space="preserve">1) pěstování kritického přístupu ke zpravodajství a reklamě; </w:t>
            </w:r>
          </w:p>
          <w:p w:rsidR="00D60968" w:rsidRPr="00D60968" w:rsidRDefault="00D60968" w:rsidP="00D60968">
            <w:pPr>
              <w:pStyle w:val="Default"/>
              <w:spacing w:after="86"/>
              <w:rPr>
                <w:bCs/>
              </w:rPr>
            </w:pPr>
            <w:r w:rsidRPr="00D60968">
              <w:rPr>
                <w:bCs/>
              </w:rPr>
              <w:t>2)rozlišování zábavních („bulvárních“) prvků ve sdělení od informativních a společensky významných;</w:t>
            </w:r>
          </w:p>
          <w:p w:rsidR="00D60968" w:rsidRPr="00D60968" w:rsidRDefault="00D60968" w:rsidP="00D60968">
            <w:pPr>
              <w:pStyle w:val="Default"/>
              <w:spacing w:after="86"/>
              <w:rPr>
                <w:bCs/>
              </w:rPr>
            </w:pPr>
            <w:r w:rsidRPr="00D60968">
              <w:rPr>
                <w:bCs/>
              </w:rPr>
              <w:t xml:space="preserve">3) hodnotící prvky ve sdělení (výběr slov a záběrů); </w:t>
            </w:r>
          </w:p>
          <w:p w:rsidR="00D60968" w:rsidRPr="00D60968" w:rsidRDefault="00D60968" w:rsidP="00D60968">
            <w:pPr>
              <w:pStyle w:val="Default"/>
              <w:spacing w:after="86"/>
              <w:rPr>
                <w:bCs/>
              </w:rPr>
            </w:pPr>
            <w:r w:rsidRPr="00D60968">
              <w:rPr>
                <w:bCs/>
              </w:rPr>
              <w:t xml:space="preserve">4)hledání rozdílu mezi informativním, zábavním a reklamním sdělením; </w:t>
            </w:r>
          </w:p>
          <w:p w:rsidR="00D60968" w:rsidRPr="00D60968" w:rsidRDefault="00D60968" w:rsidP="00764922">
            <w:pPr>
              <w:pStyle w:val="Default"/>
              <w:spacing w:after="86"/>
              <w:rPr>
                <w:bCs/>
              </w:rPr>
            </w:pPr>
            <w:r w:rsidRPr="00D60968">
              <w:rPr>
                <w:bCs/>
              </w:rPr>
              <w:t>5)chápání podstaty mediálního sdělení, objasňování jeho cílů a pravidel;</w:t>
            </w:r>
          </w:p>
          <w:p w:rsidR="00D60968" w:rsidRDefault="00D60968" w:rsidP="00764922">
            <w:pPr>
              <w:rPr>
                <w:rFonts w:ascii="Times New Roman" w:hAnsi="Times New Roman" w:cs="Times New Roman"/>
                <w:bCs/>
                <w:sz w:val="24"/>
                <w:szCs w:val="24"/>
              </w:rPr>
            </w:pPr>
            <w:r w:rsidRPr="00D60968">
              <w:rPr>
                <w:rFonts w:ascii="Times New Roman" w:hAnsi="Times New Roman" w:cs="Times New Roman"/>
                <w:bCs/>
                <w:sz w:val="24"/>
                <w:szCs w:val="24"/>
              </w:rPr>
              <w:t>6) identifikování základních orientačních prvků v</w:t>
            </w:r>
            <w:r w:rsidR="00764922">
              <w:rPr>
                <w:rFonts w:ascii="Times New Roman" w:hAnsi="Times New Roman" w:cs="Times New Roman"/>
                <w:bCs/>
                <w:sz w:val="24"/>
                <w:szCs w:val="24"/>
              </w:rPr>
              <w:t> </w:t>
            </w:r>
            <w:r w:rsidRPr="00D60968">
              <w:rPr>
                <w:rFonts w:ascii="Times New Roman" w:hAnsi="Times New Roman" w:cs="Times New Roman"/>
                <w:bCs/>
                <w:sz w:val="24"/>
                <w:szCs w:val="24"/>
              </w:rPr>
              <w:t>textu</w:t>
            </w:r>
          </w:p>
          <w:p w:rsidR="00764922" w:rsidRDefault="00764922" w:rsidP="00764922">
            <w:pPr>
              <w:rPr>
                <w:rFonts w:ascii="Times New Roman" w:hAnsi="Times New Roman" w:cs="Times New Roman"/>
                <w:bCs/>
                <w:sz w:val="24"/>
                <w:szCs w:val="24"/>
              </w:rPr>
            </w:pPr>
          </w:p>
          <w:p w:rsidR="00764922" w:rsidRDefault="00764922" w:rsidP="00764922">
            <w:pPr>
              <w:rPr>
                <w:rFonts w:ascii="Times New Roman" w:hAnsi="Times New Roman" w:cs="Times New Roman"/>
                <w:bCs/>
                <w:sz w:val="24"/>
                <w:szCs w:val="24"/>
              </w:rPr>
            </w:pPr>
          </w:p>
          <w:p w:rsidR="00764922" w:rsidRDefault="00764922" w:rsidP="00764922">
            <w:pPr>
              <w:rPr>
                <w:rFonts w:ascii="Times New Roman" w:hAnsi="Times New Roman" w:cs="Times New Roman"/>
                <w:bCs/>
                <w:sz w:val="24"/>
                <w:szCs w:val="24"/>
              </w:rPr>
            </w:pPr>
          </w:p>
          <w:p w:rsidR="00764922" w:rsidRDefault="00764922" w:rsidP="00764922">
            <w:pPr>
              <w:rPr>
                <w:rFonts w:ascii="Times New Roman" w:hAnsi="Times New Roman" w:cs="Times New Roman"/>
                <w:bCs/>
                <w:sz w:val="24"/>
                <w:szCs w:val="24"/>
              </w:rPr>
            </w:pPr>
          </w:p>
          <w:p w:rsidR="00764922" w:rsidRDefault="00764922" w:rsidP="00764922">
            <w:pPr>
              <w:rPr>
                <w:rFonts w:ascii="Times New Roman" w:hAnsi="Times New Roman" w:cs="Times New Roman"/>
                <w:bCs/>
                <w:sz w:val="24"/>
                <w:szCs w:val="24"/>
              </w:rPr>
            </w:pPr>
          </w:p>
          <w:p w:rsidR="00764922" w:rsidRPr="00D60968" w:rsidRDefault="00764922" w:rsidP="00D60968">
            <w:pPr>
              <w:rPr>
                <w:rFonts w:ascii="Times New Roman" w:hAnsi="Times New Roman" w:cs="Times New Roman"/>
                <w:bCs/>
                <w:sz w:val="24"/>
                <w:szCs w:val="24"/>
              </w:rPr>
            </w:pPr>
          </w:p>
        </w:tc>
      </w:tr>
      <w:tr w:rsidR="00D60968" w:rsidRPr="00D60968" w:rsidTr="00D60968">
        <w:tc>
          <w:tcPr>
            <w:tcW w:w="1701" w:type="dxa"/>
            <w:tcBorders>
              <w:left w:val="single" w:sz="4" w:space="0" w:color="000000"/>
              <w:bottom w:val="single" w:sz="4" w:space="0" w:color="000000"/>
            </w:tcBorders>
          </w:tcPr>
          <w:p w:rsidR="00764922" w:rsidRDefault="00764922" w:rsidP="00764922">
            <w:pPr>
              <w:snapToGrid w:val="0"/>
              <w:spacing w:after="0"/>
              <w:rPr>
                <w:rFonts w:ascii="Times New Roman" w:hAnsi="Times New Roman" w:cs="Times New Roman"/>
                <w:b/>
                <w:sz w:val="24"/>
                <w:szCs w:val="24"/>
              </w:rPr>
            </w:pPr>
          </w:p>
          <w:p w:rsidR="00764922" w:rsidRDefault="00764922" w:rsidP="00764922">
            <w:pPr>
              <w:snapToGrid w:val="0"/>
              <w:spacing w:after="0"/>
              <w:rPr>
                <w:rFonts w:ascii="Times New Roman" w:hAnsi="Times New Roman" w:cs="Times New Roman"/>
                <w:b/>
                <w:sz w:val="24"/>
                <w:szCs w:val="24"/>
              </w:rPr>
            </w:pPr>
          </w:p>
          <w:p w:rsidR="00D60968" w:rsidRPr="00D60968" w:rsidRDefault="00D60968" w:rsidP="00764922">
            <w:pPr>
              <w:snapToGrid w:val="0"/>
              <w:spacing w:after="0"/>
              <w:rPr>
                <w:rFonts w:ascii="Times New Roman" w:hAnsi="Times New Roman" w:cs="Times New Roman"/>
                <w:b/>
                <w:sz w:val="24"/>
                <w:szCs w:val="24"/>
              </w:rPr>
            </w:pPr>
            <w:r w:rsidRPr="00D60968">
              <w:rPr>
                <w:rFonts w:ascii="Times New Roman" w:hAnsi="Times New Roman" w:cs="Times New Roman"/>
                <w:b/>
                <w:sz w:val="24"/>
                <w:szCs w:val="24"/>
              </w:rPr>
              <w:t>Interpretace</w:t>
            </w:r>
          </w:p>
          <w:p w:rsidR="00D60968" w:rsidRPr="00D60968" w:rsidRDefault="00D60968" w:rsidP="00764922">
            <w:pPr>
              <w:spacing w:after="0"/>
              <w:rPr>
                <w:rFonts w:ascii="Times New Roman" w:hAnsi="Times New Roman" w:cs="Times New Roman"/>
                <w:b/>
                <w:sz w:val="24"/>
                <w:szCs w:val="24"/>
              </w:rPr>
            </w:pPr>
            <w:r w:rsidRPr="00D60968">
              <w:rPr>
                <w:rFonts w:ascii="Times New Roman" w:hAnsi="Times New Roman" w:cs="Times New Roman"/>
                <w:b/>
                <w:sz w:val="24"/>
                <w:szCs w:val="24"/>
              </w:rPr>
              <w:t>vztahu</w:t>
            </w:r>
          </w:p>
          <w:p w:rsidR="00D60968" w:rsidRPr="00D60968" w:rsidRDefault="00D60968" w:rsidP="00764922">
            <w:pPr>
              <w:spacing w:after="0"/>
              <w:rPr>
                <w:rFonts w:ascii="Times New Roman" w:hAnsi="Times New Roman" w:cs="Times New Roman"/>
                <w:b/>
                <w:sz w:val="24"/>
                <w:szCs w:val="24"/>
              </w:rPr>
            </w:pPr>
            <w:r w:rsidRPr="00D60968">
              <w:rPr>
                <w:rFonts w:ascii="Times New Roman" w:hAnsi="Times New Roman" w:cs="Times New Roman"/>
                <w:b/>
                <w:sz w:val="24"/>
                <w:szCs w:val="24"/>
              </w:rPr>
              <w:t xml:space="preserve">mediálních </w:t>
            </w:r>
          </w:p>
          <w:p w:rsidR="00D60968" w:rsidRPr="00D60968" w:rsidRDefault="00D60968" w:rsidP="00764922">
            <w:pPr>
              <w:spacing w:after="0"/>
              <w:rPr>
                <w:rFonts w:ascii="Times New Roman" w:hAnsi="Times New Roman" w:cs="Times New Roman"/>
                <w:b/>
                <w:sz w:val="24"/>
                <w:szCs w:val="24"/>
              </w:rPr>
            </w:pPr>
            <w:r w:rsidRPr="00D60968">
              <w:rPr>
                <w:rFonts w:ascii="Times New Roman" w:hAnsi="Times New Roman" w:cs="Times New Roman"/>
                <w:b/>
                <w:sz w:val="24"/>
                <w:szCs w:val="24"/>
              </w:rPr>
              <w:t xml:space="preserve">sdělení a </w:t>
            </w:r>
          </w:p>
          <w:p w:rsidR="00D60968" w:rsidRPr="00D60968" w:rsidRDefault="00D60968" w:rsidP="00764922">
            <w:pPr>
              <w:spacing w:after="0"/>
              <w:rPr>
                <w:rFonts w:ascii="Times New Roman" w:hAnsi="Times New Roman" w:cs="Times New Roman"/>
                <w:b/>
                <w:sz w:val="24"/>
                <w:szCs w:val="24"/>
              </w:rPr>
            </w:pPr>
            <w:r w:rsidRPr="00D60968">
              <w:rPr>
                <w:rFonts w:ascii="Times New Roman" w:hAnsi="Times New Roman" w:cs="Times New Roman"/>
                <w:b/>
                <w:sz w:val="24"/>
                <w:szCs w:val="24"/>
              </w:rPr>
              <w:t>reality</w:t>
            </w:r>
          </w:p>
        </w:tc>
        <w:tc>
          <w:tcPr>
            <w:tcW w:w="836" w:type="dxa"/>
            <w:tcBorders>
              <w:left w:val="single" w:sz="4" w:space="0" w:color="000000"/>
              <w:bottom w:val="single" w:sz="4" w:space="0" w:color="000000"/>
            </w:tcBorders>
          </w:tcPr>
          <w:p w:rsidR="00D60968" w:rsidRPr="00D60968" w:rsidRDefault="00D60968" w:rsidP="00D60968">
            <w:pPr>
              <w:snapToGrid w:val="0"/>
              <w:rPr>
                <w:rFonts w:ascii="Times New Roman" w:hAnsi="Times New Roman" w:cs="Times New Roman"/>
                <w:sz w:val="24"/>
                <w:szCs w:val="24"/>
              </w:rPr>
            </w:pPr>
          </w:p>
        </w:tc>
        <w:tc>
          <w:tcPr>
            <w:tcW w:w="836" w:type="dxa"/>
            <w:tcBorders>
              <w:left w:val="single" w:sz="4" w:space="0" w:color="000000"/>
              <w:bottom w:val="single" w:sz="4" w:space="0" w:color="000000"/>
            </w:tcBorders>
          </w:tcPr>
          <w:p w:rsidR="00D60968" w:rsidRPr="00D60968" w:rsidRDefault="00D60968" w:rsidP="00D60968">
            <w:pPr>
              <w:snapToGrid w:val="0"/>
              <w:rPr>
                <w:rFonts w:ascii="Times New Roman" w:hAnsi="Times New Roman" w:cs="Times New Roman"/>
                <w:sz w:val="24"/>
                <w:szCs w:val="24"/>
              </w:rPr>
            </w:pPr>
          </w:p>
        </w:tc>
        <w:tc>
          <w:tcPr>
            <w:tcW w:w="836" w:type="dxa"/>
            <w:tcBorders>
              <w:left w:val="single" w:sz="4" w:space="0" w:color="000000"/>
              <w:bottom w:val="single" w:sz="4" w:space="0" w:color="000000"/>
            </w:tcBorders>
          </w:tcPr>
          <w:p w:rsidR="00D60968" w:rsidRPr="00D60968" w:rsidRDefault="00D60968" w:rsidP="00D60968">
            <w:pPr>
              <w:snapToGrid w:val="0"/>
              <w:rPr>
                <w:rFonts w:ascii="Times New Roman" w:hAnsi="Times New Roman" w:cs="Times New Roman"/>
                <w:sz w:val="24"/>
                <w:szCs w:val="24"/>
              </w:rPr>
            </w:pPr>
          </w:p>
        </w:tc>
        <w:tc>
          <w:tcPr>
            <w:tcW w:w="970" w:type="dxa"/>
            <w:tcBorders>
              <w:left w:val="single" w:sz="4" w:space="0" w:color="000000"/>
              <w:bottom w:val="single" w:sz="4" w:space="0" w:color="000000"/>
            </w:tcBorders>
          </w:tcPr>
          <w:p w:rsidR="00D60968" w:rsidRPr="00D60968" w:rsidRDefault="00D60968" w:rsidP="00D60968">
            <w:pPr>
              <w:snapToGrid w:val="0"/>
              <w:rPr>
                <w:rFonts w:ascii="Times New Roman" w:hAnsi="Times New Roman" w:cs="Times New Roman"/>
                <w:sz w:val="24"/>
                <w:szCs w:val="24"/>
              </w:rPr>
            </w:pPr>
          </w:p>
        </w:tc>
        <w:tc>
          <w:tcPr>
            <w:tcW w:w="836" w:type="dxa"/>
            <w:tcBorders>
              <w:left w:val="single" w:sz="4" w:space="0" w:color="000000"/>
              <w:bottom w:val="single" w:sz="4" w:space="0" w:color="000000"/>
            </w:tcBorders>
          </w:tcPr>
          <w:p w:rsidR="00764922" w:rsidRDefault="00764922" w:rsidP="00D60968">
            <w:pPr>
              <w:snapToGrid w:val="0"/>
              <w:rPr>
                <w:rFonts w:ascii="Times New Roman" w:hAnsi="Times New Roman" w:cs="Times New Roman"/>
                <w:sz w:val="24"/>
                <w:szCs w:val="24"/>
              </w:rPr>
            </w:pPr>
          </w:p>
          <w:p w:rsidR="00764922" w:rsidRDefault="00764922" w:rsidP="00D60968">
            <w:pPr>
              <w:snapToGrid w:val="0"/>
              <w:rPr>
                <w:rFonts w:ascii="Times New Roman" w:hAnsi="Times New Roman" w:cs="Times New Roman"/>
                <w:sz w:val="24"/>
                <w:szCs w:val="24"/>
              </w:rPr>
            </w:pPr>
          </w:p>
          <w:p w:rsidR="00764922" w:rsidRDefault="00764922" w:rsidP="00D60968">
            <w:pPr>
              <w:snapToGrid w:val="0"/>
              <w:rPr>
                <w:rFonts w:ascii="Times New Roman" w:hAnsi="Times New Roman" w:cs="Times New Roman"/>
                <w:sz w:val="24"/>
                <w:szCs w:val="24"/>
              </w:rPr>
            </w:pPr>
          </w:p>
          <w:p w:rsidR="00764922" w:rsidRDefault="00764922" w:rsidP="00D60968">
            <w:pPr>
              <w:snapToGrid w:val="0"/>
              <w:rPr>
                <w:rFonts w:ascii="Times New Roman" w:hAnsi="Times New Roman" w:cs="Times New Roman"/>
                <w:sz w:val="24"/>
                <w:szCs w:val="24"/>
              </w:rPr>
            </w:pPr>
          </w:p>
          <w:p w:rsidR="00764922" w:rsidRDefault="00764922" w:rsidP="00D60968">
            <w:pPr>
              <w:snapToGrid w:val="0"/>
              <w:rPr>
                <w:rFonts w:ascii="Times New Roman" w:hAnsi="Times New Roman" w:cs="Times New Roman"/>
                <w:sz w:val="24"/>
                <w:szCs w:val="24"/>
              </w:rPr>
            </w:pPr>
          </w:p>
          <w:p w:rsidR="00764922" w:rsidRDefault="00764922" w:rsidP="00D60968">
            <w:pPr>
              <w:snapToGrid w:val="0"/>
              <w:rPr>
                <w:rFonts w:ascii="Times New Roman" w:hAnsi="Times New Roman" w:cs="Times New Roman"/>
                <w:sz w:val="24"/>
                <w:szCs w:val="24"/>
              </w:rPr>
            </w:pPr>
          </w:p>
          <w:p w:rsidR="00D60968" w:rsidRPr="00D60968" w:rsidRDefault="00D60968" w:rsidP="00D60968">
            <w:pPr>
              <w:snapToGrid w:val="0"/>
              <w:rPr>
                <w:rFonts w:ascii="Times New Roman" w:hAnsi="Times New Roman" w:cs="Times New Roman"/>
                <w:sz w:val="24"/>
                <w:szCs w:val="24"/>
              </w:rPr>
            </w:pPr>
            <w:r w:rsidRPr="00D60968">
              <w:rPr>
                <w:rFonts w:ascii="Times New Roman" w:hAnsi="Times New Roman" w:cs="Times New Roman"/>
                <w:sz w:val="24"/>
                <w:szCs w:val="24"/>
              </w:rPr>
              <w:t>ČJ-1</w:t>
            </w:r>
          </w:p>
        </w:tc>
        <w:tc>
          <w:tcPr>
            <w:tcW w:w="843" w:type="dxa"/>
            <w:tcBorders>
              <w:left w:val="single" w:sz="4" w:space="0" w:color="000000"/>
              <w:bottom w:val="single" w:sz="4" w:space="0" w:color="000000"/>
            </w:tcBorders>
          </w:tcPr>
          <w:p w:rsidR="00764922" w:rsidRDefault="00764922" w:rsidP="00D60968">
            <w:pPr>
              <w:snapToGrid w:val="0"/>
              <w:rPr>
                <w:rFonts w:ascii="Times New Roman" w:hAnsi="Times New Roman" w:cs="Times New Roman"/>
                <w:sz w:val="24"/>
                <w:szCs w:val="24"/>
              </w:rPr>
            </w:pPr>
          </w:p>
          <w:p w:rsidR="00764922" w:rsidRDefault="00764922" w:rsidP="00D60968">
            <w:pPr>
              <w:snapToGrid w:val="0"/>
              <w:rPr>
                <w:rFonts w:ascii="Times New Roman" w:hAnsi="Times New Roman" w:cs="Times New Roman"/>
                <w:sz w:val="24"/>
                <w:szCs w:val="24"/>
              </w:rPr>
            </w:pPr>
          </w:p>
          <w:p w:rsidR="00764922" w:rsidRDefault="00764922" w:rsidP="00D60968">
            <w:pPr>
              <w:snapToGrid w:val="0"/>
              <w:rPr>
                <w:rFonts w:ascii="Times New Roman" w:hAnsi="Times New Roman" w:cs="Times New Roman"/>
                <w:sz w:val="24"/>
                <w:szCs w:val="24"/>
              </w:rPr>
            </w:pPr>
          </w:p>
          <w:p w:rsidR="00764922" w:rsidRDefault="00764922" w:rsidP="00D60968">
            <w:pPr>
              <w:snapToGrid w:val="0"/>
              <w:rPr>
                <w:rFonts w:ascii="Times New Roman" w:hAnsi="Times New Roman" w:cs="Times New Roman"/>
                <w:sz w:val="24"/>
                <w:szCs w:val="24"/>
              </w:rPr>
            </w:pPr>
          </w:p>
          <w:p w:rsidR="00764922" w:rsidRDefault="00764922" w:rsidP="00D60968">
            <w:pPr>
              <w:snapToGrid w:val="0"/>
              <w:rPr>
                <w:rFonts w:ascii="Times New Roman" w:hAnsi="Times New Roman" w:cs="Times New Roman"/>
                <w:sz w:val="24"/>
                <w:szCs w:val="24"/>
              </w:rPr>
            </w:pPr>
          </w:p>
          <w:p w:rsidR="00D60968" w:rsidRPr="00D60968" w:rsidRDefault="00D60968" w:rsidP="00D60968">
            <w:pPr>
              <w:snapToGrid w:val="0"/>
              <w:rPr>
                <w:rFonts w:ascii="Times New Roman" w:hAnsi="Times New Roman" w:cs="Times New Roman"/>
                <w:sz w:val="24"/>
                <w:szCs w:val="24"/>
              </w:rPr>
            </w:pPr>
            <w:r w:rsidRPr="00D60968">
              <w:rPr>
                <w:rFonts w:ascii="Times New Roman" w:hAnsi="Times New Roman" w:cs="Times New Roman"/>
                <w:sz w:val="24"/>
                <w:szCs w:val="24"/>
              </w:rPr>
              <w:t>ČJ-1</w:t>
            </w:r>
          </w:p>
          <w:p w:rsidR="00D60968" w:rsidRPr="00D60968" w:rsidRDefault="00D60968" w:rsidP="00D60968">
            <w:pPr>
              <w:snapToGrid w:val="0"/>
              <w:rPr>
                <w:rFonts w:ascii="Times New Roman" w:hAnsi="Times New Roman" w:cs="Times New Roman"/>
                <w:sz w:val="24"/>
                <w:szCs w:val="24"/>
              </w:rPr>
            </w:pPr>
            <w:r w:rsidRPr="00D60968">
              <w:rPr>
                <w:rFonts w:ascii="Times New Roman" w:hAnsi="Times New Roman" w:cs="Times New Roman"/>
                <w:sz w:val="24"/>
                <w:szCs w:val="24"/>
              </w:rPr>
              <w:t>VV-6</w:t>
            </w:r>
          </w:p>
          <w:p w:rsidR="00D60968" w:rsidRPr="00D60968" w:rsidRDefault="00D60968" w:rsidP="00D60968">
            <w:pPr>
              <w:snapToGrid w:val="0"/>
              <w:rPr>
                <w:rFonts w:ascii="Times New Roman" w:hAnsi="Times New Roman" w:cs="Times New Roman"/>
                <w:sz w:val="24"/>
                <w:szCs w:val="24"/>
              </w:rPr>
            </w:pPr>
          </w:p>
        </w:tc>
        <w:tc>
          <w:tcPr>
            <w:tcW w:w="836" w:type="dxa"/>
            <w:tcBorders>
              <w:left w:val="single" w:sz="4" w:space="0" w:color="000000"/>
              <w:bottom w:val="single" w:sz="4" w:space="0" w:color="000000"/>
            </w:tcBorders>
          </w:tcPr>
          <w:p w:rsidR="00764922" w:rsidRDefault="00764922" w:rsidP="00D60968">
            <w:pPr>
              <w:snapToGrid w:val="0"/>
              <w:rPr>
                <w:rFonts w:ascii="Times New Roman" w:hAnsi="Times New Roman" w:cs="Times New Roman"/>
                <w:sz w:val="24"/>
                <w:szCs w:val="24"/>
              </w:rPr>
            </w:pPr>
          </w:p>
          <w:p w:rsidR="00764922" w:rsidRDefault="00764922" w:rsidP="00D60968">
            <w:pPr>
              <w:snapToGrid w:val="0"/>
              <w:rPr>
                <w:rFonts w:ascii="Times New Roman" w:hAnsi="Times New Roman" w:cs="Times New Roman"/>
                <w:sz w:val="24"/>
                <w:szCs w:val="24"/>
              </w:rPr>
            </w:pPr>
          </w:p>
          <w:p w:rsidR="00764922" w:rsidRDefault="00764922" w:rsidP="00D60968">
            <w:pPr>
              <w:snapToGrid w:val="0"/>
              <w:rPr>
                <w:rFonts w:ascii="Times New Roman" w:hAnsi="Times New Roman" w:cs="Times New Roman"/>
                <w:sz w:val="24"/>
                <w:szCs w:val="24"/>
              </w:rPr>
            </w:pPr>
          </w:p>
          <w:p w:rsidR="00764922" w:rsidRDefault="00764922" w:rsidP="00D60968">
            <w:pPr>
              <w:snapToGrid w:val="0"/>
              <w:rPr>
                <w:rFonts w:ascii="Times New Roman" w:hAnsi="Times New Roman" w:cs="Times New Roman"/>
                <w:sz w:val="24"/>
                <w:szCs w:val="24"/>
              </w:rPr>
            </w:pPr>
          </w:p>
          <w:p w:rsidR="00764922" w:rsidRDefault="00764922" w:rsidP="00D60968">
            <w:pPr>
              <w:snapToGrid w:val="0"/>
              <w:rPr>
                <w:rFonts w:ascii="Times New Roman" w:hAnsi="Times New Roman" w:cs="Times New Roman"/>
                <w:sz w:val="24"/>
                <w:szCs w:val="24"/>
              </w:rPr>
            </w:pPr>
          </w:p>
          <w:p w:rsidR="00D60968" w:rsidRPr="00D60968" w:rsidRDefault="00D60968" w:rsidP="00D60968">
            <w:pPr>
              <w:snapToGrid w:val="0"/>
              <w:rPr>
                <w:rFonts w:ascii="Times New Roman" w:hAnsi="Times New Roman" w:cs="Times New Roman"/>
                <w:sz w:val="24"/>
                <w:szCs w:val="24"/>
              </w:rPr>
            </w:pPr>
            <w:r w:rsidRPr="00D60968">
              <w:rPr>
                <w:rFonts w:ascii="Times New Roman" w:hAnsi="Times New Roman" w:cs="Times New Roman"/>
                <w:sz w:val="24"/>
                <w:szCs w:val="24"/>
              </w:rPr>
              <w:t>ČJ-5</w:t>
            </w:r>
          </w:p>
        </w:tc>
        <w:tc>
          <w:tcPr>
            <w:tcW w:w="836" w:type="dxa"/>
            <w:tcBorders>
              <w:left w:val="single" w:sz="4" w:space="0" w:color="000000"/>
              <w:bottom w:val="single" w:sz="4" w:space="0" w:color="000000"/>
            </w:tcBorders>
          </w:tcPr>
          <w:p w:rsidR="00D60968" w:rsidRPr="00D60968" w:rsidRDefault="00D60968" w:rsidP="00D60968">
            <w:pPr>
              <w:snapToGrid w:val="0"/>
              <w:rPr>
                <w:rFonts w:ascii="Times New Roman" w:hAnsi="Times New Roman" w:cs="Times New Roman"/>
                <w:sz w:val="24"/>
                <w:szCs w:val="24"/>
              </w:rPr>
            </w:pPr>
          </w:p>
        </w:tc>
        <w:tc>
          <w:tcPr>
            <w:tcW w:w="1123" w:type="dxa"/>
            <w:tcBorders>
              <w:left w:val="single" w:sz="4" w:space="0" w:color="000000"/>
              <w:bottom w:val="single" w:sz="4" w:space="0" w:color="000000"/>
            </w:tcBorders>
          </w:tcPr>
          <w:p w:rsidR="00764922" w:rsidRDefault="00764922" w:rsidP="00D60968">
            <w:pPr>
              <w:snapToGrid w:val="0"/>
              <w:rPr>
                <w:rFonts w:ascii="Times New Roman" w:hAnsi="Times New Roman" w:cs="Times New Roman"/>
                <w:sz w:val="24"/>
                <w:szCs w:val="24"/>
              </w:rPr>
            </w:pPr>
          </w:p>
          <w:p w:rsidR="00764922" w:rsidRDefault="00764922" w:rsidP="00D60968">
            <w:pPr>
              <w:snapToGrid w:val="0"/>
              <w:rPr>
                <w:rFonts w:ascii="Times New Roman" w:hAnsi="Times New Roman" w:cs="Times New Roman"/>
                <w:sz w:val="24"/>
                <w:szCs w:val="24"/>
              </w:rPr>
            </w:pPr>
          </w:p>
          <w:p w:rsidR="00764922" w:rsidRDefault="00764922" w:rsidP="00D60968">
            <w:pPr>
              <w:snapToGrid w:val="0"/>
              <w:rPr>
                <w:rFonts w:ascii="Times New Roman" w:hAnsi="Times New Roman" w:cs="Times New Roman"/>
                <w:sz w:val="24"/>
                <w:szCs w:val="24"/>
              </w:rPr>
            </w:pPr>
          </w:p>
          <w:p w:rsidR="00764922" w:rsidRDefault="00764922" w:rsidP="00D60968">
            <w:pPr>
              <w:snapToGrid w:val="0"/>
              <w:rPr>
                <w:rFonts w:ascii="Times New Roman" w:hAnsi="Times New Roman" w:cs="Times New Roman"/>
                <w:sz w:val="24"/>
                <w:szCs w:val="24"/>
              </w:rPr>
            </w:pPr>
          </w:p>
          <w:p w:rsidR="00764922" w:rsidRDefault="00764922" w:rsidP="00D60968">
            <w:pPr>
              <w:snapToGrid w:val="0"/>
              <w:rPr>
                <w:rFonts w:ascii="Times New Roman" w:hAnsi="Times New Roman" w:cs="Times New Roman"/>
                <w:sz w:val="24"/>
                <w:szCs w:val="24"/>
              </w:rPr>
            </w:pPr>
          </w:p>
          <w:p w:rsidR="00D60968" w:rsidRPr="00D60968" w:rsidRDefault="00D60968" w:rsidP="00D60968">
            <w:pPr>
              <w:snapToGrid w:val="0"/>
              <w:rPr>
                <w:rFonts w:ascii="Times New Roman" w:hAnsi="Times New Roman" w:cs="Times New Roman"/>
                <w:sz w:val="24"/>
                <w:szCs w:val="24"/>
              </w:rPr>
            </w:pPr>
            <w:r w:rsidRPr="00D60968">
              <w:rPr>
                <w:rFonts w:ascii="Times New Roman" w:hAnsi="Times New Roman" w:cs="Times New Roman"/>
                <w:sz w:val="24"/>
                <w:szCs w:val="24"/>
              </w:rPr>
              <w:t>ČJ-2,4</w:t>
            </w:r>
          </w:p>
          <w:p w:rsidR="00D60968" w:rsidRPr="00D60968" w:rsidRDefault="00D60968" w:rsidP="00D60968">
            <w:pPr>
              <w:snapToGrid w:val="0"/>
              <w:rPr>
                <w:rFonts w:ascii="Times New Roman" w:hAnsi="Times New Roman" w:cs="Times New Roman"/>
                <w:sz w:val="24"/>
                <w:szCs w:val="24"/>
              </w:rPr>
            </w:pPr>
            <w:r w:rsidRPr="00D60968">
              <w:rPr>
                <w:rFonts w:ascii="Times New Roman" w:hAnsi="Times New Roman" w:cs="Times New Roman"/>
                <w:sz w:val="24"/>
                <w:szCs w:val="24"/>
              </w:rPr>
              <w:t>PV-3</w:t>
            </w:r>
          </w:p>
        </w:tc>
        <w:tc>
          <w:tcPr>
            <w:tcW w:w="4575" w:type="dxa"/>
            <w:tcBorders>
              <w:left w:val="single" w:sz="4" w:space="0" w:color="000000"/>
              <w:bottom w:val="single" w:sz="4" w:space="0" w:color="000000"/>
              <w:right w:val="single" w:sz="4" w:space="0" w:color="000000"/>
            </w:tcBorders>
          </w:tcPr>
          <w:p w:rsidR="00D60968" w:rsidRPr="00D60968" w:rsidRDefault="00D60968" w:rsidP="00300D64">
            <w:pPr>
              <w:pStyle w:val="Default"/>
              <w:numPr>
                <w:ilvl w:val="0"/>
                <w:numId w:val="465"/>
              </w:numPr>
              <w:pBdr>
                <w:top w:val="single" w:sz="4" w:space="1" w:color="auto"/>
              </w:pBdr>
              <w:snapToGrid w:val="0"/>
              <w:rPr>
                <w:bCs/>
              </w:rPr>
            </w:pPr>
            <w:r w:rsidRPr="00D60968">
              <w:rPr>
                <w:bCs/>
              </w:rPr>
              <w:t>interpretace vztahu mediálních sdělení a reality</w:t>
            </w:r>
          </w:p>
          <w:p w:rsidR="00D60968" w:rsidRPr="00D60968" w:rsidRDefault="00D60968" w:rsidP="00764922">
            <w:pPr>
              <w:pStyle w:val="Default"/>
              <w:pBdr>
                <w:top w:val="single" w:sz="4" w:space="1" w:color="auto"/>
              </w:pBdr>
              <w:rPr>
                <w:bCs/>
              </w:rPr>
            </w:pPr>
            <w:r w:rsidRPr="00D60968">
              <w:rPr>
                <w:bCs/>
              </w:rPr>
              <w:t xml:space="preserve"> 1) různé typy sdělení, jejich rozlišování a jejich funkce;</w:t>
            </w:r>
          </w:p>
          <w:p w:rsidR="00D60968" w:rsidRPr="00D60968" w:rsidRDefault="00D60968" w:rsidP="00764922">
            <w:pPr>
              <w:pStyle w:val="Default"/>
              <w:pBdr>
                <w:top w:val="single" w:sz="4" w:space="1" w:color="auto"/>
              </w:pBdr>
              <w:rPr>
                <w:bCs/>
              </w:rPr>
            </w:pPr>
            <w:r w:rsidRPr="00D60968">
              <w:rPr>
                <w:bCs/>
              </w:rPr>
              <w:t xml:space="preserve">2) rozdíl mezi reklamou a zprávou a mezi „faktickým“ a „fiktivním“ obsahem; </w:t>
            </w:r>
          </w:p>
          <w:p w:rsidR="00D60968" w:rsidRPr="00D60968" w:rsidRDefault="00D60968" w:rsidP="00764922">
            <w:pPr>
              <w:pStyle w:val="Default"/>
              <w:pBdr>
                <w:top w:val="single" w:sz="4" w:space="1" w:color="auto"/>
              </w:pBdr>
            </w:pPr>
            <w:r w:rsidRPr="00D60968">
              <w:rPr>
                <w:bCs/>
              </w:rPr>
              <w:t>3)hlavní rysy reprezentativnosti (rozlišení reality od médii zobrazovaných stereotypů, jako</w:t>
            </w:r>
            <w:r w:rsidRPr="00D60968">
              <w:t xml:space="preserve"> </w:t>
            </w:r>
            <w:r w:rsidRPr="00D60968">
              <w:rPr>
                <w:bCs/>
              </w:rPr>
              <w:t>reprezentace reality);</w:t>
            </w:r>
            <w:r w:rsidRPr="00D60968">
              <w:t xml:space="preserve"> </w:t>
            </w:r>
          </w:p>
          <w:p w:rsidR="00D60968" w:rsidRPr="00D60968" w:rsidRDefault="00D60968" w:rsidP="00764922">
            <w:pPr>
              <w:pStyle w:val="Default"/>
              <w:pBdr>
                <w:top w:val="single" w:sz="4" w:space="1" w:color="auto"/>
              </w:pBdr>
              <w:rPr>
                <w:bCs/>
              </w:rPr>
            </w:pPr>
            <w:r w:rsidRPr="00D60968">
              <w:rPr>
                <w:bCs/>
              </w:rPr>
              <w:t>4)vztah mediálního sdělení a sociální zkušenosti (rozlišení sdělení potvrzujících předsudky a představy od sdělení vycházejících ze znalosti problematiky a nezaujatého postoje);</w:t>
            </w:r>
          </w:p>
          <w:p w:rsidR="00D60968" w:rsidRPr="00D60968" w:rsidRDefault="00D60968" w:rsidP="00764922">
            <w:pPr>
              <w:pStyle w:val="Default"/>
              <w:pBdr>
                <w:top w:val="single" w:sz="4" w:space="1" w:color="auto"/>
              </w:pBdr>
              <w:rPr>
                <w:bCs/>
              </w:rPr>
            </w:pPr>
            <w:r w:rsidRPr="00D60968">
              <w:rPr>
                <w:bCs/>
              </w:rPr>
              <w:t>5) identifikace společensky významných hodnot v textu, prvky signalizující hodnotu, o kterou se sdělení opírá;</w:t>
            </w:r>
          </w:p>
          <w:p w:rsidR="00D60968" w:rsidRPr="00D60968" w:rsidRDefault="00D60968" w:rsidP="00764922">
            <w:pPr>
              <w:pBdr>
                <w:top w:val="single" w:sz="4" w:space="1" w:color="auto"/>
              </w:pBdr>
              <w:rPr>
                <w:rFonts w:ascii="Times New Roman" w:hAnsi="Times New Roman" w:cs="Times New Roman"/>
                <w:bCs/>
                <w:sz w:val="24"/>
                <w:szCs w:val="24"/>
              </w:rPr>
            </w:pPr>
            <w:r w:rsidRPr="00D60968">
              <w:rPr>
                <w:rFonts w:ascii="Times New Roman" w:hAnsi="Times New Roman" w:cs="Times New Roman"/>
                <w:bCs/>
                <w:sz w:val="24"/>
                <w:szCs w:val="24"/>
              </w:rPr>
              <w:t>6) identifikace zjednodušení mediovaných sdělení, opakované užívání prostředků (ve zpravodajství, reklamě i zábavě)</w:t>
            </w:r>
          </w:p>
        </w:tc>
      </w:tr>
      <w:tr w:rsidR="00D60968" w:rsidRPr="00D60968" w:rsidTr="00D60968">
        <w:tc>
          <w:tcPr>
            <w:tcW w:w="1701" w:type="dxa"/>
            <w:tcBorders>
              <w:left w:val="single" w:sz="4" w:space="0" w:color="000000"/>
              <w:bottom w:val="single" w:sz="4" w:space="0" w:color="000000"/>
            </w:tcBorders>
          </w:tcPr>
          <w:p w:rsidR="00D60968" w:rsidRPr="00D60968" w:rsidRDefault="00D60968" w:rsidP="00D60968">
            <w:pPr>
              <w:snapToGrid w:val="0"/>
              <w:rPr>
                <w:rFonts w:ascii="Times New Roman" w:hAnsi="Times New Roman" w:cs="Times New Roman"/>
                <w:b/>
                <w:sz w:val="24"/>
                <w:szCs w:val="24"/>
              </w:rPr>
            </w:pPr>
            <w:r w:rsidRPr="00D60968">
              <w:rPr>
                <w:rFonts w:ascii="Times New Roman" w:hAnsi="Times New Roman" w:cs="Times New Roman"/>
                <w:b/>
                <w:sz w:val="24"/>
                <w:szCs w:val="24"/>
              </w:rPr>
              <w:t>Stavba</w:t>
            </w:r>
          </w:p>
          <w:p w:rsidR="00D60968" w:rsidRPr="00D60968" w:rsidRDefault="00D60968" w:rsidP="00D60968">
            <w:pPr>
              <w:rPr>
                <w:rFonts w:ascii="Times New Roman" w:hAnsi="Times New Roman" w:cs="Times New Roman"/>
                <w:b/>
                <w:sz w:val="24"/>
                <w:szCs w:val="24"/>
              </w:rPr>
            </w:pPr>
            <w:r w:rsidRPr="00D60968">
              <w:rPr>
                <w:rFonts w:ascii="Times New Roman" w:hAnsi="Times New Roman" w:cs="Times New Roman"/>
                <w:b/>
                <w:sz w:val="24"/>
                <w:szCs w:val="24"/>
              </w:rPr>
              <w:t xml:space="preserve">mediálních </w:t>
            </w:r>
          </w:p>
          <w:p w:rsidR="00D60968" w:rsidRPr="00D60968" w:rsidRDefault="00D60968" w:rsidP="00D60968">
            <w:pPr>
              <w:rPr>
                <w:rFonts w:ascii="Times New Roman" w:hAnsi="Times New Roman" w:cs="Times New Roman"/>
                <w:b/>
                <w:sz w:val="24"/>
                <w:szCs w:val="24"/>
              </w:rPr>
            </w:pPr>
            <w:r w:rsidRPr="00D60968">
              <w:rPr>
                <w:rFonts w:ascii="Times New Roman" w:hAnsi="Times New Roman" w:cs="Times New Roman"/>
                <w:b/>
                <w:sz w:val="24"/>
                <w:szCs w:val="24"/>
              </w:rPr>
              <w:t>sdělení</w:t>
            </w:r>
          </w:p>
        </w:tc>
        <w:tc>
          <w:tcPr>
            <w:tcW w:w="836" w:type="dxa"/>
            <w:tcBorders>
              <w:left w:val="single" w:sz="4" w:space="0" w:color="000000"/>
              <w:bottom w:val="single" w:sz="4" w:space="0" w:color="000000"/>
            </w:tcBorders>
          </w:tcPr>
          <w:p w:rsidR="00D60968" w:rsidRPr="00D60968" w:rsidRDefault="00D60968" w:rsidP="00D60968">
            <w:pPr>
              <w:snapToGrid w:val="0"/>
              <w:rPr>
                <w:rFonts w:ascii="Times New Roman" w:hAnsi="Times New Roman" w:cs="Times New Roman"/>
                <w:sz w:val="24"/>
                <w:szCs w:val="24"/>
              </w:rPr>
            </w:pPr>
          </w:p>
        </w:tc>
        <w:tc>
          <w:tcPr>
            <w:tcW w:w="836" w:type="dxa"/>
            <w:tcBorders>
              <w:left w:val="single" w:sz="4" w:space="0" w:color="000000"/>
              <w:bottom w:val="single" w:sz="4" w:space="0" w:color="000000"/>
            </w:tcBorders>
          </w:tcPr>
          <w:p w:rsidR="00D60968" w:rsidRPr="00D60968" w:rsidRDefault="00D60968" w:rsidP="00D60968">
            <w:pPr>
              <w:snapToGrid w:val="0"/>
              <w:rPr>
                <w:rFonts w:ascii="Times New Roman" w:hAnsi="Times New Roman" w:cs="Times New Roman"/>
                <w:sz w:val="24"/>
                <w:szCs w:val="24"/>
              </w:rPr>
            </w:pPr>
          </w:p>
        </w:tc>
        <w:tc>
          <w:tcPr>
            <w:tcW w:w="836" w:type="dxa"/>
            <w:tcBorders>
              <w:left w:val="single" w:sz="4" w:space="0" w:color="000000"/>
              <w:bottom w:val="single" w:sz="4" w:space="0" w:color="000000"/>
            </w:tcBorders>
          </w:tcPr>
          <w:p w:rsidR="00D60968" w:rsidRPr="00D60968" w:rsidRDefault="00D60968" w:rsidP="00D60968">
            <w:pPr>
              <w:snapToGrid w:val="0"/>
              <w:rPr>
                <w:rFonts w:ascii="Times New Roman" w:hAnsi="Times New Roman" w:cs="Times New Roman"/>
                <w:sz w:val="24"/>
                <w:szCs w:val="24"/>
              </w:rPr>
            </w:pPr>
          </w:p>
        </w:tc>
        <w:tc>
          <w:tcPr>
            <w:tcW w:w="970" w:type="dxa"/>
            <w:tcBorders>
              <w:left w:val="single" w:sz="4" w:space="0" w:color="000000"/>
              <w:bottom w:val="single" w:sz="4" w:space="0" w:color="000000"/>
            </w:tcBorders>
          </w:tcPr>
          <w:p w:rsidR="00D60968" w:rsidRPr="00D60968" w:rsidRDefault="00D60968" w:rsidP="00D60968">
            <w:pPr>
              <w:snapToGrid w:val="0"/>
              <w:rPr>
                <w:rFonts w:ascii="Times New Roman" w:hAnsi="Times New Roman" w:cs="Times New Roman"/>
                <w:sz w:val="24"/>
                <w:szCs w:val="24"/>
              </w:rPr>
            </w:pPr>
          </w:p>
        </w:tc>
        <w:tc>
          <w:tcPr>
            <w:tcW w:w="836" w:type="dxa"/>
            <w:tcBorders>
              <w:left w:val="single" w:sz="4" w:space="0" w:color="000000"/>
              <w:bottom w:val="single" w:sz="4" w:space="0" w:color="000000"/>
            </w:tcBorders>
          </w:tcPr>
          <w:p w:rsidR="00D60968" w:rsidRPr="00D60968" w:rsidRDefault="00D60968" w:rsidP="00D60968">
            <w:pPr>
              <w:snapToGrid w:val="0"/>
              <w:rPr>
                <w:rFonts w:ascii="Times New Roman" w:hAnsi="Times New Roman" w:cs="Times New Roman"/>
                <w:sz w:val="24"/>
                <w:szCs w:val="24"/>
              </w:rPr>
            </w:pPr>
            <w:r w:rsidRPr="00D60968">
              <w:rPr>
                <w:rFonts w:ascii="Times New Roman" w:hAnsi="Times New Roman" w:cs="Times New Roman"/>
                <w:sz w:val="24"/>
                <w:szCs w:val="24"/>
              </w:rPr>
              <w:t>ČJ-1</w:t>
            </w:r>
          </w:p>
        </w:tc>
        <w:tc>
          <w:tcPr>
            <w:tcW w:w="843" w:type="dxa"/>
            <w:tcBorders>
              <w:left w:val="single" w:sz="4" w:space="0" w:color="000000"/>
              <w:bottom w:val="single" w:sz="4" w:space="0" w:color="000000"/>
            </w:tcBorders>
          </w:tcPr>
          <w:p w:rsidR="00D60968" w:rsidRPr="00D60968" w:rsidRDefault="00D60968" w:rsidP="00D60968">
            <w:pPr>
              <w:snapToGrid w:val="0"/>
              <w:rPr>
                <w:rFonts w:ascii="Times New Roman" w:hAnsi="Times New Roman" w:cs="Times New Roman"/>
                <w:sz w:val="24"/>
                <w:szCs w:val="24"/>
              </w:rPr>
            </w:pPr>
          </w:p>
        </w:tc>
        <w:tc>
          <w:tcPr>
            <w:tcW w:w="836" w:type="dxa"/>
            <w:tcBorders>
              <w:left w:val="single" w:sz="4" w:space="0" w:color="000000"/>
              <w:bottom w:val="single" w:sz="4" w:space="0" w:color="000000"/>
            </w:tcBorders>
          </w:tcPr>
          <w:p w:rsidR="00D60968" w:rsidRPr="00D60968" w:rsidRDefault="00D60968" w:rsidP="00D60968">
            <w:pPr>
              <w:snapToGrid w:val="0"/>
              <w:rPr>
                <w:rFonts w:ascii="Times New Roman" w:hAnsi="Times New Roman" w:cs="Times New Roman"/>
                <w:sz w:val="24"/>
                <w:szCs w:val="24"/>
              </w:rPr>
            </w:pPr>
          </w:p>
        </w:tc>
        <w:tc>
          <w:tcPr>
            <w:tcW w:w="836" w:type="dxa"/>
            <w:tcBorders>
              <w:left w:val="single" w:sz="4" w:space="0" w:color="000000"/>
              <w:bottom w:val="single" w:sz="4" w:space="0" w:color="000000"/>
            </w:tcBorders>
          </w:tcPr>
          <w:p w:rsidR="00D60968" w:rsidRPr="00D60968" w:rsidRDefault="00D60968" w:rsidP="00D60968">
            <w:pPr>
              <w:snapToGrid w:val="0"/>
              <w:rPr>
                <w:rFonts w:ascii="Times New Roman" w:hAnsi="Times New Roman" w:cs="Times New Roman"/>
                <w:sz w:val="24"/>
                <w:szCs w:val="24"/>
              </w:rPr>
            </w:pPr>
          </w:p>
        </w:tc>
        <w:tc>
          <w:tcPr>
            <w:tcW w:w="1123" w:type="dxa"/>
            <w:tcBorders>
              <w:left w:val="single" w:sz="4" w:space="0" w:color="000000"/>
              <w:bottom w:val="single" w:sz="4" w:space="0" w:color="000000"/>
            </w:tcBorders>
          </w:tcPr>
          <w:p w:rsidR="00D60968" w:rsidRPr="00D60968" w:rsidRDefault="00D60968" w:rsidP="00D60968">
            <w:pPr>
              <w:snapToGrid w:val="0"/>
              <w:rPr>
                <w:rFonts w:ascii="Times New Roman" w:hAnsi="Times New Roman" w:cs="Times New Roman"/>
                <w:sz w:val="24"/>
                <w:szCs w:val="24"/>
              </w:rPr>
            </w:pPr>
            <w:r w:rsidRPr="00D60968">
              <w:rPr>
                <w:rFonts w:ascii="Times New Roman" w:hAnsi="Times New Roman" w:cs="Times New Roman"/>
                <w:sz w:val="24"/>
                <w:szCs w:val="24"/>
              </w:rPr>
              <w:t>D-2</w:t>
            </w:r>
          </w:p>
          <w:p w:rsidR="00D60968" w:rsidRPr="00D60968" w:rsidRDefault="00D60968" w:rsidP="00D60968">
            <w:pPr>
              <w:snapToGrid w:val="0"/>
              <w:rPr>
                <w:rFonts w:ascii="Times New Roman" w:hAnsi="Times New Roman" w:cs="Times New Roman"/>
                <w:sz w:val="24"/>
                <w:szCs w:val="24"/>
              </w:rPr>
            </w:pPr>
            <w:r w:rsidRPr="00D60968">
              <w:rPr>
                <w:rFonts w:ascii="Times New Roman" w:hAnsi="Times New Roman" w:cs="Times New Roman"/>
                <w:sz w:val="24"/>
                <w:szCs w:val="24"/>
              </w:rPr>
              <w:t>ČJ-3</w:t>
            </w:r>
          </w:p>
        </w:tc>
        <w:tc>
          <w:tcPr>
            <w:tcW w:w="4575" w:type="dxa"/>
            <w:tcBorders>
              <w:left w:val="single" w:sz="4" w:space="0" w:color="000000"/>
              <w:bottom w:val="single" w:sz="4" w:space="0" w:color="000000"/>
              <w:right w:val="single" w:sz="4" w:space="0" w:color="000000"/>
            </w:tcBorders>
          </w:tcPr>
          <w:p w:rsidR="00D60968" w:rsidRPr="00D60968" w:rsidRDefault="00D60968" w:rsidP="00300D64">
            <w:pPr>
              <w:pStyle w:val="Default"/>
              <w:numPr>
                <w:ilvl w:val="0"/>
                <w:numId w:val="465"/>
              </w:numPr>
              <w:snapToGrid w:val="0"/>
              <w:spacing w:after="86"/>
              <w:rPr>
                <w:bCs/>
                <w:color w:val="auto"/>
              </w:rPr>
            </w:pPr>
            <w:r w:rsidRPr="00D60968">
              <w:rPr>
                <w:bCs/>
                <w:color w:val="auto"/>
              </w:rPr>
              <w:t xml:space="preserve">stavba mediálních sdělení </w:t>
            </w:r>
          </w:p>
          <w:p w:rsidR="00D60968" w:rsidRPr="00D60968" w:rsidRDefault="00D60968" w:rsidP="00D60968">
            <w:pPr>
              <w:pStyle w:val="Default"/>
              <w:spacing w:after="86"/>
              <w:rPr>
                <w:bCs/>
                <w:color w:val="auto"/>
              </w:rPr>
            </w:pPr>
            <w:r w:rsidRPr="00D60968">
              <w:rPr>
                <w:bCs/>
                <w:color w:val="auto"/>
              </w:rPr>
              <w:t>1) příklady pravidelností v uspořádání mediovaných sdělení, zejména ve zpravodajství (zpravodajství jako vyprávění, sestavování příspěvků podle kritérií);</w:t>
            </w:r>
          </w:p>
          <w:p w:rsidR="00764922" w:rsidRDefault="00D60968" w:rsidP="00D60968">
            <w:pPr>
              <w:pStyle w:val="Default"/>
              <w:spacing w:after="86"/>
              <w:rPr>
                <w:bCs/>
                <w:color w:val="auto"/>
              </w:rPr>
            </w:pPr>
            <w:r w:rsidRPr="00D60968">
              <w:rPr>
                <w:bCs/>
                <w:color w:val="auto"/>
              </w:rPr>
              <w:t xml:space="preserve">2) principy sestavování zpravodajství a jejich identifikace, pozitivní principy (význam a užitečnost), zezábavňující principy </w:t>
            </w:r>
          </w:p>
          <w:p w:rsidR="00764922" w:rsidRDefault="00764922" w:rsidP="00D60968">
            <w:pPr>
              <w:pStyle w:val="Default"/>
              <w:spacing w:after="86"/>
              <w:rPr>
                <w:bCs/>
                <w:color w:val="auto"/>
              </w:rPr>
            </w:pPr>
          </w:p>
          <w:p w:rsidR="00D60968" w:rsidRPr="00D60968" w:rsidRDefault="00D60968" w:rsidP="00D60968">
            <w:pPr>
              <w:pStyle w:val="Default"/>
              <w:spacing w:after="86"/>
              <w:rPr>
                <w:bCs/>
                <w:color w:val="auto"/>
              </w:rPr>
            </w:pPr>
            <w:r w:rsidRPr="00D60968">
              <w:rPr>
                <w:bCs/>
                <w:color w:val="auto"/>
              </w:rPr>
              <w:t xml:space="preserve">(negativita, blízkost, jednoduchost, přítomnost); </w:t>
            </w:r>
          </w:p>
          <w:p w:rsidR="00D60968" w:rsidRPr="00D60968" w:rsidRDefault="00D60968" w:rsidP="00D60968">
            <w:pPr>
              <w:pStyle w:val="Default"/>
              <w:spacing w:after="86"/>
              <w:rPr>
                <w:bCs/>
                <w:color w:val="auto"/>
              </w:rPr>
            </w:pPr>
            <w:r w:rsidRPr="00D60968">
              <w:rPr>
                <w:bCs/>
                <w:color w:val="auto"/>
              </w:rPr>
              <w:t xml:space="preserve">3)příklady stavby a uspořádání zpráv (srovnávání titulních stran různých deníků) a dalších mediálních sdělení (například skladba a výběr sdělení v časopisech pro dospívající) </w:t>
            </w:r>
          </w:p>
          <w:p w:rsidR="00D60968" w:rsidRDefault="00D60968" w:rsidP="00D60968">
            <w:pPr>
              <w:rPr>
                <w:rFonts w:ascii="Times New Roman" w:hAnsi="Times New Roman" w:cs="Times New Roman"/>
                <w:sz w:val="24"/>
                <w:szCs w:val="24"/>
              </w:rPr>
            </w:pPr>
          </w:p>
          <w:p w:rsidR="003D727D" w:rsidRPr="00D60968" w:rsidRDefault="003D727D" w:rsidP="00D60968">
            <w:pPr>
              <w:rPr>
                <w:rFonts w:ascii="Times New Roman" w:hAnsi="Times New Roman" w:cs="Times New Roman"/>
                <w:sz w:val="24"/>
                <w:szCs w:val="24"/>
              </w:rPr>
            </w:pPr>
          </w:p>
        </w:tc>
      </w:tr>
      <w:tr w:rsidR="00D60968" w:rsidRPr="00D60968" w:rsidTr="00D60968">
        <w:tc>
          <w:tcPr>
            <w:tcW w:w="1701" w:type="dxa"/>
            <w:tcBorders>
              <w:left w:val="single" w:sz="4" w:space="0" w:color="000000"/>
              <w:bottom w:val="single" w:sz="4" w:space="0" w:color="000000"/>
            </w:tcBorders>
          </w:tcPr>
          <w:p w:rsidR="00D60968" w:rsidRPr="00D60968" w:rsidRDefault="00764922" w:rsidP="00D60968">
            <w:pPr>
              <w:snapToGrid w:val="0"/>
              <w:rPr>
                <w:rFonts w:ascii="Times New Roman" w:hAnsi="Times New Roman" w:cs="Times New Roman"/>
                <w:b/>
                <w:sz w:val="24"/>
                <w:szCs w:val="24"/>
              </w:rPr>
            </w:pPr>
            <w:r>
              <w:rPr>
                <w:rFonts w:ascii="Times New Roman" w:hAnsi="Times New Roman" w:cs="Times New Roman"/>
                <w:b/>
                <w:noProof/>
                <w:sz w:val="24"/>
                <w:szCs w:val="24"/>
                <w:lang w:eastAsia="cs-CZ"/>
              </w:rPr>
              <w:lastRenderedPageBreak/>
              <mc:AlternateContent>
                <mc:Choice Requires="wps">
                  <w:drawing>
                    <wp:anchor distT="0" distB="0" distL="114300" distR="114300" simplePos="0" relativeHeight="251659264" behindDoc="0" locked="0" layoutInCell="1" allowOverlap="1" wp14:anchorId="7A721E27" wp14:editId="06FBBB74">
                      <wp:simplePos x="0" y="0"/>
                      <wp:positionH relativeFrom="column">
                        <wp:posOffset>-73025</wp:posOffset>
                      </wp:positionH>
                      <wp:positionV relativeFrom="paragraph">
                        <wp:posOffset>-2176780</wp:posOffset>
                      </wp:positionV>
                      <wp:extent cx="9042400" cy="6350"/>
                      <wp:effectExtent l="0" t="0" r="25400" b="31750"/>
                      <wp:wrapNone/>
                      <wp:docPr id="2" name="Přímá spojnice 2"/>
                      <wp:cNvGraphicFramePr/>
                      <a:graphic xmlns:a="http://schemas.openxmlformats.org/drawingml/2006/main">
                        <a:graphicData uri="http://schemas.microsoft.com/office/word/2010/wordprocessingShape">
                          <wps:wsp>
                            <wps:cNvCnPr/>
                            <wps:spPr>
                              <a:xfrm flipV="1">
                                <a:off x="0" y="0"/>
                                <a:ext cx="9042400" cy="63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a="http://schemas.openxmlformats.org/drawingml/2006/main" xmlns:a14="http://schemas.microsoft.com/office/drawing/2010/main" xmlns:wp14="http://schemas.microsoft.com/office/word/2010/wordml"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w14:anchorId="1705CF89">
                    <v:line id="Přímá spojnice 2"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from="-5.75pt,-171.4pt" to="706.25pt,-170.9pt" w14:anchorId="34E11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">
                      <v:stroke joinstyle="miter"/>
                    </v:line>
                  </w:pict>
                </mc:Fallback>
              </mc:AlternateContent>
            </w:r>
            <w:r w:rsidR="00D60968" w:rsidRPr="00D60968">
              <w:rPr>
                <w:rFonts w:ascii="Times New Roman" w:hAnsi="Times New Roman" w:cs="Times New Roman"/>
                <w:b/>
                <w:sz w:val="24"/>
                <w:szCs w:val="24"/>
              </w:rPr>
              <w:t>Vnímání</w:t>
            </w:r>
          </w:p>
          <w:p w:rsidR="00D60968" w:rsidRPr="00D60968" w:rsidRDefault="00D60968" w:rsidP="00D60968">
            <w:pPr>
              <w:rPr>
                <w:rFonts w:ascii="Times New Roman" w:hAnsi="Times New Roman" w:cs="Times New Roman"/>
                <w:b/>
                <w:sz w:val="24"/>
                <w:szCs w:val="24"/>
              </w:rPr>
            </w:pPr>
            <w:r w:rsidRPr="00D60968">
              <w:rPr>
                <w:rFonts w:ascii="Times New Roman" w:hAnsi="Times New Roman" w:cs="Times New Roman"/>
                <w:b/>
                <w:sz w:val="24"/>
                <w:szCs w:val="24"/>
              </w:rPr>
              <w:t>autora</w:t>
            </w:r>
          </w:p>
          <w:p w:rsidR="00D60968" w:rsidRPr="00D60968" w:rsidRDefault="00D60968" w:rsidP="00D60968">
            <w:pPr>
              <w:rPr>
                <w:rFonts w:ascii="Times New Roman" w:hAnsi="Times New Roman" w:cs="Times New Roman"/>
                <w:b/>
                <w:sz w:val="24"/>
                <w:szCs w:val="24"/>
              </w:rPr>
            </w:pPr>
            <w:r w:rsidRPr="00D60968">
              <w:rPr>
                <w:rFonts w:ascii="Times New Roman" w:hAnsi="Times New Roman" w:cs="Times New Roman"/>
                <w:b/>
                <w:sz w:val="24"/>
                <w:szCs w:val="24"/>
              </w:rPr>
              <w:t>mediálních</w:t>
            </w:r>
          </w:p>
          <w:p w:rsidR="00D60968" w:rsidRPr="00D60968" w:rsidRDefault="00D60968" w:rsidP="00D60968">
            <w:pPr>
              <w:rPr>
                <w:rFonts w:ascii="Times New Roman" w:hAnsi="Times New Roman" w:cs="Times New Roman"/>
                <w:b/>
                <w:sz w:val="24"/>
                <w:szCs w:val="24"/>
              </w:rPr>
            </w:pPr>
            <w:r w:rsidRPr="00D60968">
              <w:rPr>
                <w:rFonts w:ascii="Times New Roman" w:hAnsi="Times New Roman" w:cs="Times New Roman"/>
                <w:b/>
                <w:sz w:val="24"/>
                <w:szCs w:val="24"/>
              </w:rPr>
              <w:t>sdělení</w:t>
            </w:r>
          </w:p>
        </w:tc>
        <w:tc>
          <w:tcPr>
            <w:tcW w:w="836" w:type="dxa"/>
            <w:tcBorders>
              <w:left w:val="single" w:sz="4" w:space="0" w:color="000000"/>
              <w:bottom w:val="single" w:sz="4" w:space="0" w:color="000000"/>
            </w:tcBorders>
          </w:tcPr>
          <w:p w:rsidR="00D60968" w:rsidRPr="00D60968" w:rsidRDefault="00D60968" w:rsidP="00D60968">
            <w:pPr>
              <w:snapToGrid w:val="0"/>
              <w:rPr>
                <w:rFonts w:ascii="Times New Roman" w:hAnsi="Times New Roman" w:cs="Times New Roman"/>
                <w:sz w:val="24"/>
                <w:szCs w:val="24"/>
              </w:rPr>
            </w:pPr>
          </w:p>
        </w:tc>
        <w:tc>
          <w:tcPr>
            <w:tcW w:w="836" w:type="dxa"/>
            <w:tcBorders>
              <w:left w:val="single" w:sz="4" w:space="0" w:color="000000"/>
              <w:bottom w:val="single" w:sz="4" w:space="0" w:color="000000"/>
            </w:tcBorders>
          </w:tcPr>
          <w:p w:rsidR="00D60968" w:rsidRPr="00D60968" w:rsidRDefault="00D60968" w:rsidP="00D60968">
            <w:pPr>
              <w:snapToGrid w:val="0"/>
              <w:rPr>
                <w:rFonts w:ascii="Times New Roman" w:hAnsi="Times New Roman" w:cs="Times New Roman"/>
                <w:sz w:val="24"/>
                <w:szCs w:val="24"/>
              </w:rPr>
            </w:pPr>
          </w:p>
        </w:tc>
        <w:tc>
          <w:tcPr>
            <w:tcW w:w="836" w:type="dxa"/>
            <w:tcBorders>
              <w:left w:val="single" w:sz="4" w:space="0" w:color="000000"/>
              <w:bottom w:val="single" w:sz="4" w:space="0" w:color="000000"/>
            </w:tcBorders>
          </w:tcPr>
          <w:p w:rsidR="00D60968" w:rsidRPr="00D60968" w:rsidRDefault="00D60968" w:rsidP="00D60968">
            <w:pPr>
              <w:snapToGrid w:val="0"/>
              <w:rPr>
                <w:rFonts w:ascii="Times New Roman" w:hAnsi="Times New Roman" w:cs="Times New Roman"/>
                <w:sz w:val="24"/>
                <w:szCs w:val="24"/>
              </w:rPr>
            </w:pPr>
          </w:p>
        </w:tc>
        <w:tc>
          <w:tcPr>
            <w:tcW w:w="970" w:type="dxa"/>
            <w:tcBorders>
              <w:left w:val="single" w:sz="4" w:space="0" w:color="000000"/>
              <w:bottom w:val="single" w:sz="4" w:space="0" w:color="000000"/>
            </w:tcBorders>
          </w:tcPr>
          <w:p w:rsidR="00D60968" w:rsidRPr="00D60968" w:rsidRDefault="00D60968" w:rsidP="00D60968">
            <w:pPr>
              <w:snapToGrid w:val="0"/>
              <w:rPr>
                <w:rFonts w:ascii="Times New Roman" w:hAnsi="Times New Roman" w:cs="Times New Roman"/>
                <w:sz w:val="24"/>
                <w:szCs w:val="24"/>
              </w:rPr>
            </w:pPr>
          </w:p>
        </w:tc>
        <w:tc>
          <w:tcPr>
            <w:tcW w:w="836" w:type="dxa"/>
            <w:tcBorders>
              <w:left w:val="single" w:sz="4" w:space="0" w:color="000000"/>
              <w:bottom w:val="single" w:sz="4" w:space="0" w:color="000000"/>
            </w:tcBorders>
          </w:tcPr>
          <w:p w:rsidR="00D60968" w:rsidRPr="00D60968" w:rsidRDefault="00D60968" w:rsidP="00D60968">
            <w:pPr>
              <w:snapToGrid w:val="0"/>
              <w:rPr>
                <w:rFonts w:ascii="Times New Roman" w:hAnsi="Times New Roman" w:cs="Times New Roman"/>
                <w:sz w:val="24"/>
                <w:szCs w:val="24"/>
              </w:rPr>
            </w:pPr>
          </w:p>
        </w:tc>
        <w:tc>
          <w:tcPr>
            <w:tcW w:w="843" w:type="dxa"/>
            <w:tcBorders>
              <w:left w:val="single" w:sz="4" w:space="0" w:color="000000"/>
              <w:bottom w:val="single" w:sz="4" w:space="0" w:color="000000"/>
            </w:tcBorders>
          </w:tcPr>
          <w:p w:rsidR="00D60968" w:rsidRPr="00D60968" w:rsidRDefault="00D60968" w:rsidP="00D60968">
            <w:pPr>
              <w:snapToGrid w:val="0"/>
              <w:rPr>
                <w:rFonts w:ascii="Times New Roman" w:hAnsi="Times New Roman" w:cs="Times New Roman"/>
                <w:sz w:val="24"/>
                <w:szCs w:val="24"/>
              </w:rPr>
            </w:pPr>
          </w:p>
        </w:tc>
        <w:tc>
          <w:tcPr>
            <w:tcW w:w="836" w:type="dxa"/>
            <w:tcBorders>
              <w:left w:val="single" w:sz="4" w:space="0" w:color="000000"/>
              <w:bottom w:val="single" w:sz="4" w:space="0" w:color="000000"/>
            </w:tcBorders>
          </w:tcPr>
          <w:p w:rsidR="00D60968" w:rsidRPr="00D60968" w:rsidRDefault="00D60968" w:rsidP="00D60968">
            <w:pPr>
              <w:snapToGrid w:val="0"/>
              <w:rPr>
                <w:rFonts w:ascii="Times New Roman" w:hAnsi="Times New Roman" w:cs="Times New Roman"/>
                <w:sz w:val="24"/>
                <w:szCs w:val="24"/>
              </w:rPr>
            </w:pPr>
          </w:p>
        </w:tc>
        <w:tc>
          <w:tcPr>
            <w:tcW w:w="836" w:type="dxa"/>
            <w:tcBorders>
              <w:left w:val="single" w:sz="4" w:space="0" w:color="000000"/>
              <w:bottom w:val="single" w:sz="4" w:space="0" w:color="000000"/>
            </w:tcBorders>
          </w:tcPr>
          <w:p w:rsidR="00D60968" w:rsidRPr="00D60968" w:rsidRDefault="00D60968" w:rsidP="00D60968">
            <w:pPr>
              <w:snapToGrid w:val="0"/>
              <w:rPr>
                <w:rFonts w:ascii="Times New Roman" w:hAnsi="Times New Roman" w:cs="Times New Roman"/>
                <w:sz w:val="24"/>
                <w:szCs w:val="24"/>
              </w:rPr>
            </w:pPr>
          </w:p>
        </w:tc>
        <w:tc>
          <w:tcPr>
            <w:tcW w:w="1123" w:type="dxa"/>
            <w:tcBorders>
              <w:left w:val="single" w:sz="4" w:space="0" w:color="000000"/>
              <w:bottom w:val="single" w:sz="4" w:space="0" w:color="000000"/>
            </w:tcBorders>
          </w:tcPr>
          <w:p w:rsidR="00D60968" w:rsidRPr="00D60968" w:rsidRDefault="00D60968" w:rsidP="00D60968">
            <w:pPr>
              <w:snapToGrid w:val="0"/>
              <w:rPr>
                <w:rFonts w:ascii="Times New Roman" w:hAnsi="Times New Roman" w:cs="Times New Roman"/>
                <w:sz w:val="24"/>
                <w:szCs w:val="24"/>
              </w:rPr>
            </w:pPr>
            <w:r w:rsidRPr="00D60968">
              <w:rPr>
                <w:rFonts w:ascii="Times New Roman" w:hAnsi="Times New Roman" w:cs="Times New Roman"/>
                <w:sz w:val="24"/>
                <w:szCs w:val="24"/>
              </w:rPr>
              <w:t>ČJ-1,2</w:t>
            </w:r>
          </w:p>
          <w:p w:rsidR="00D60968" w:rsidRPr="00D60968" w:rsidRDefault="00D60968" w:rsidP="00D60968">
            <w:pPr>
              <w:snapToGrid w:val="0"/>
              <w:rPr>
                <w:rFonts w:ascii="Times New Roman" w:hAnsi="Times New Roman" w:cs="Times New Roman"/>
                <w:sz w:val="24"/>
                <w:szCs w:val="24"/>
              </w:rPr>
            </w:pPr>
            <w:r w:rsidRPr="00D60968">
              <w:rPr>
                <w:rFonts w:ascii="Times New Roman" w:hAnsi="Times New Roman" w:cs="Times New Roman"/>
                <w:sz w:val="24"/>
                <w:szCs w:val="24"/>
              </w:rPr>
              <w:t>PV-3</w:t>
            </w:r>
          </w:p>
        </w:tc>
        <w:tc>
          <w:tcPr>
            <w:tcW w:w="4575" w:type="dxa"/>
            <w:tcBorders>
              <w:left w:val="single" w:sz="4" w:space="0" w:color="000000"/>
              <w:bottom w:val="single" w:sz="4" w:space="0" w:color="000000"/>
              <w:right w:val="single" w:sz="4" w:space="0" w:color="000000"/>
            </w:tcBorders>
          </w:tcPr>
          <w:p w:rsidR="00D60968" w:rsidRPr="00D60968" w:rsidRDefault="00764922" w:rsidP="00300D64">
            <w:pPr>
              <w:pStyle w:val="Default"/>
              <w:numPr>
                <w:ilvl w:val="0"/>
                <w:numId w:val="465"/>
              </w:numPr>
              <w:snapToGrid w:val="0"/>
              <w:spacing w:after="86"/>
              <w:rPr>
                <w:bCs/>
                <w:color w:val="auto"/>
              </w:rPr>
            </w:pPr>
            <w:r>
              <w:rPr>
                <w:bCs/>
                <w:color w:val="auto"/>
              </w:rPr>
              <w:t>v</w:t>
            </w:r>
            <w:r w:rsidR="00D60968" w:rsidRPr="00D60968">
              <w:rPr>
                <w:bCs/>
                <w:color w:val="auto"/>
              </w:rPr>
              <w:t xml:space="preserve">nímání autora mediálních sdělení </w:t>
            </w:r>
          </w:p>
          <w:p w:rsidR="00D60968" w:rsidRPr="00D60968" w:rsidRDefault="00D60968" w:rsidP="00D60968">
            <w:pPr>
              <w:pStyle w:val="Default"/>
              <w:spacing w:after="86"/>
              <w:rPr>
                <w:bCs/>
                <w:color w:val="auto"/>
              </w:rPr>
            </w:pPr>
            <w:r w:rsidRPr="00D60968">
              <w:rPr>
                <w:bCs/>
                <w:color w:val="auto"/>
              </w:rPr>
              <w:t xml:space="preserve">1) identifikování postojů a názorů autora v mediovaném sdělení; </w:t>
            </w:r>
          </w:p>
          <w:p w:rsidR="00D60968" w:rsidRPr="00D60968" w:rsidRDefault="00D60968" w:rsidP="00D60968">
            <w:pPr>
              <w:pStyle w:val="Default"/>
              <w:spacing w:after="86"/>
              <w:rPr>
                <w:bCs/>
                <w:color w:val="auto"/>
              </w:rPr>
            </w:pPr>
            <w:r w:rsidRPr="00D60968">
              <w:rPr>
                <w:bCs/>
                <w:color w:val="auto"/>
              </w:rPr>
              <w:t>2)výrazové prostředky a jejich uplatnění pro vyjádření či zastření názoru a postoje i pro záměrnou manipulaci;</w:t>
            </w:r>
          </w:p>
          <w:p w:rsidR="00D60968" w:rsidRPr="00D60968" w:rsidRDefault="00D60968" w:rsidP="00D60968">
            <w:pPr>
              <w:rPr>
                <w:rFonts w:ascii="Times New Roman" w:hAnsi="Times New Roman" w:cs="Times New Roman"/>
                <w:bCs/>
                <w:sz w:val="24"/>
                <w:szCs w:val="24"/>
              </w:rPr>
            </w:pPr>
            <w:r w:rsidRPr="00D60968">
              <w:rPr>
                <w:rFonts w:ascii="Times New Roman" w:hAnsi="Times New Roman" w:cs="Times New Roman"/>
                <w:bCs/>
                <w:sz w:val="24"/>
                <w:szCs w:val="24"/>
              </w:rPr>
              <w:t>3) prvky signalizující explicitní či implicitní vyjádření hodnocení, výběr a kombinace slov, obrazů a zvuků z hlediska záměru a hodnotového významu</w:t>
            </w:r>
          </w:p>
        </w:tc>
      </w:tr>
      <w:tr w:rsidR="00D60968" w:rsidRPr="00D60968" w:rsidTr="00D60968">
        <w:tc>
          <w:tcPr>
            <w:tcW w:w="1701" w:type="dxa"/>
            <w:tcBorders>
              <w:left w:val="single" w:sz="4" w:space="0" w:color="000000"/>
              <w:bottom w:val="single" w:sz="4" w:space="0" w:color="000000"/>
            </w:tcBorders>
          </w:tcPr>
          <w:p w:rsidR="00D60968" w:rsidRPr="00D60968" w:rsidRDefault="00D60968" w:rsidP="00D60968">
            <w:pPr>
              <w:snapToGrid w:val="0"/>
              <w:rPr>
                <w:rFonts w:ascii="Times New Roman" w:hAnsi="Times New Roman" w:cs="Times New Roman"/>
                <w:b/>
                <w:sz w:val="24"/>
                <w:szCs w:val="24"/>
              </w:rPr>
            </w:pPr>
            <w:r w:rsidRPr="00D60968">
              <w:rPr>
                <w:rFonts w:ascii="Times New Roman" w:hAnsi="Times New Roman" w:cs="Times New Roman"/>
                <w:b/>
                <w:sz w:val="24"/>
                <w:szCs w:val="24"/>
              </w:rPr>
              <w:t>Fungování a</w:t>
            </w:r>
          </w:p>
          <w:p w:rsidR="00D60968" w:rsidRPr="00D60968" w:rsidRDefault="00D60968" w:rsidP="00D60968">
            <w:pPr>
              <w:rPr>
                <w:rFonts w:ascii="Times New Roman" w:hAnsi="Times New Roman" w:cs="Times New Roman"/>
                <w:b/>
                <w:sz w:val="24"/>
                <w:szCs w:val="24"/>
              </w:rPr>
            </w:pPr>
            <w:r w:rsidRPr="00D60968">
              <w:rPr>
                <w:rFonts w:ascii="Times New Roman" w:hAnsi="Times New Roman" w:cs="Times New Roman"/>
                <w:b/>
                <w:sz w:val="24"/>
                <w:szCs w:val="24"/>
              </w:rPr>
              <w:t>vliv médií ve</w:t>
            </w:r>
          </w:p>
          <w:p w:rsidR="00D60968" w:rsidRPr="00D60968" w:rsidRDefault="00D60968" w:rsidP="00D60968">
            <w:pPr>
              <w:rPr>
                <w:rFonts w:ascii="Times New Roman" w:hAnsi="Times New Roman" w:cs="Times New Roman"/>
                <w:b/>
                <w:sz w:val="24"/>
                <w:szCs w:val="24"/>
              </w:rPr>
            </w:pPr>
            <w:r w:rsidRPr="00D60968">
              <w:rPr>
                <w:rFonts w:ascii="Times New Roman" w:hAnsi="Times New Roman" w:cs="Times New Roman"/>
                <w:b/>
                <w:sz w:val="24"/>
                <w:szCs w:val="24"/>
              </w:rPr>
              <w:t>společnosti</w:t>
            </w:r>
          </w:p>
        </w:tc>
        <w:tc>
          <w:tcPr>
            <w:tcW w:w="836" w:type="dxa"/>
            <w:tcBorders>
              <w:left w:val="single" w:sz="4" w:space="0" w:color="000000"/>
              <w:bottom w:val="single" w:sz="4" w:space="0" w:color="000000"/>
            </w:tcBorders>
          </w:tcPr>
          <w:p w:rsidR="00D60968" w:rsidRPr="00D60968" w:rsidRDefault="00D60968" w:rsidP="00D60968">
            <w:pPr>
              <w:snapToGrid w:val="0"/>
              <w:rPr>
                <w:rFonts w:ascii="Times New Roman" w:hAnsi="Times New Roman" w:cs="Times New Roman"/>
                <w:sz w:val="24"/>
                <w:szCs w:val="24"/>
              </w:rPr>
            </w:pPr>
          </w:p>
        </w:tc>
        <w:tc>
          <w:tcPr>
            <w:tcW w:w="836" w:type="dxa"/>
            <w:tcBorders>
              <w:left w:val="single" w:sz="4" w:space="0" w:color="000000"/>
              <w:bottom w:val="single" w:sz="4" w:space="0" w:color="000000"/>
            </w:tcBorders>
          </w:tcPr>
          <w:p w:rsidR="00D60968" w:rsidRPr="00D60968" w:rsidRDefault="00D60968" w:rsidP="00D60968">
            <w:pPr>
              <w:snapToGrid w:val="0"/>
              <w:rPr>
                <w:rFonts w:ascii="Times New Roman" w:hAnsi="Times New Roman" w:cs="Times New Roman"/>
                <w:sz w:val="24"/>
                <w:szCs w:val="24"/>
              </w:rPr>
            </w:pPr>
          </w:p>
        </w:tc>
        <w:tc>
          <w:tcPr>
            <w:tcW w:w="836" w:type="dxa"/>
            <w:tcBorders>
              <w:left w:val="single" w:sz="4" w:space="0" w:color="000000"/>
              <w:bottom w:val="single" w:sz="4" w:space="0" w:color="000000"/>
            </w:tcBorders>
          </w:tcPr>
          <w:p w:rsidR="00D60968" w:rsidRPr="00D60968" w:rsidRDefault="00D60968" w:rsidP="00D60968">
            <w:pPr>
              <w:snapToGrid w:val="0"/>
              <w:rPr>
                <w:rFonts w:ascii="Times New Roman" w:hAnsi="Times New Roman" w:cs="Times New Roman"/>
                <w:sz w:val="24"/>
                <w:szCs w:val="24"/>
              </w:rPr>
            </w:pPr>
          </w:p>
        </w:tc>
        <w:tc>
          <w:tcPr>
            <w:tcW w:w="970" w:type="dxa"/>
            <w:tcBorders>
              <w:left w:val="single" w:sz="4" w:space="0" w:color="000000"/>
              <w:bottom w:val="single" w:sz="4" w:space="0" w:color="000000"/>
            </w:tcBorders>
          </w:tcPr>
          <w:p w:rsidR="00D60968" w:rsidRPr="00D60968" w:rsidRDefault="00D60968" w:rsidP="00D60968">
            <w:pPr>
              <w:snapToGrid w:val="0"/>
              <w:rPr>
                <w:rFonts w:ascii="Times New Roman" w:hAnsi="Times New Roman" w:cs="Times New Roman"/>
                <w:sz w:val="24"/>
                <w:szCs w:val="24"/>
              </w:rPr>
            </w:pPr>
          </w:p>
        </w:tc>
        <w:tc>
          <w:tcPr>
            <w:tcW w:w="836" w:type="dxa"/>
            <w:tcBorders>
              <w:left w:val="single" w:sz="4" w:space="0" w:color="000000"/>
              <w:bottom w:val="single" w:sz="4" w:space="0" w:color="000000"/>
            </w:tcBorders>
          </w:tcPr>
          <w:p w:rsidR="00D60968" w:rsidRPr="00D60968" w:rsidRDefault="00D60968" w:rsidP="00D60968">
            <w:pPr>
              <w:snapToGrid w:val="0"/>
              <w:rPr>
                <w:rFonts w:ascii="Times New Roman" w:hAnsi="Times New Roman" w:cs="Times New Roman"/>
                <w:sz w:val="24"/>
                <w:szCs w:val="24"/>
              </w:rPr>
            </w:pPr>
          </w:p>
        </w:tc>
        <w:tc>
          <w:tcPr>
            <w:tcW w:w="843" w:type="dxa"/>
            <w:tcBorders>
              <w:left w:val="single" w:sz="4" w:space="0" w:color="000000"/>
              <w:bottom w:val="single" w:sz="4" w:space="0" w:color="000000"/>
            </w:tcBorders>
          </w:tcPr>
          <w:p w:rsidR="00D60968" w:rsidRPr="00D60968" w:rsidRDefault="00D60968" w:rsidP="00D60968">
            <w:pPr>
              <w:snapToGrid w:val="0"/>
              <w:rPr>
                <w:rFonts w:ascii="Times New Roman" w:hAnsi="Times New Roman" w:cs="Times New Roman"/>
                <w:sz w:val="24"/>
                <w:szCs w:val="24"/>
              </w:rPr>
            </w:pPr>
          </w:p>
        </w:tc>
        <w:tc>
          <w:tcPr>
            <w:tcW w:w="836" w:type="dxa"/>
            <w:tcBorders>
              <w:left w:val="single" w:sz="4" w:space="0" w:color="000000"/>
              <w:bottom w:val="single" w:sz="4" w:space="0" w:color="000000"/>
            </w:tcBorders>
          </w:tcPr>
          <w:p w:rsidR="00D60968" w:rsidRPr="00D60968" w:rsidRDefault="00D60968" w:rsidP="00D60968">
            <w:pPr>
              <w:snapToGrid w:val="0"/>
              <w:rPr>
                <w:rFonts w:ascii="Times New Roman" w:hAnsi="Times New Roman" w:cs="Times New Roman"/>
                <w:sz w:val="24"/>
                <w:szCs w:val="24"/>
              </w:rPr>
            </w:pPr>
          </w:p>
        </w:tc>
        <w:tc>
          <w:tcPr>
            <w:tcW w:w="836" w:type="dxa"/>
            <w:tcBorders>
              <w:left w:val="single" w:sz="4" w:space="0" w:color="000000"/>
              <w:bottom w:val="single" w:sz="4" w:space="0" w:color="000000"/>
            </w:tcBorders>
          </w:tcPr>
          <w:p w:rsidR="00D60968" w:rsidRPr="00D60968" w:rsidRDefault="00D60968" w:rsidP="00D60968">
            <w:pPr>
              <w:snapToGrid w:val="0"/>
              <w:rPr>
                <w:rFonts w:ascii="Times New Roman" w:hAnsi="Times New Roman" w:cs="Times New Roman"/>
                <w:sz w:val="24"/>
                <w:szCs w:val="24"/>
              </w:rPr>
            </w:pPr>
          </w:p>
        </w:tc>
        <w:tc>
          <w:tcPr>
            <w:tcW w:w="1123" w:type="dxa"/>
            <w:tcBorders>
              <w:left w:val="single" w:sz="4" w:space="0" w:color="000000"/>
              <w:bottom w:val="single" w:sz="4" w:space="0" w:color="000000"/>
            </w:tcBorders>
          </w:tcPr>
          <w:p w:rsidR="00D60968" w:rsidRPr="00D60968" w:rsidRDefault="00D60968" w:rsidP="00D60968">
            <w:pPr>
              <w:snapToGrid w:val="0"/>
              <w:rPr>
                <w:rFonts w:ascii="Times New Roman" w:hAnsi="Times New Roman" w:cs="Times New Roman"/>
                <w:sz w:val="24"/>
                <w:szCs w:val="24"/>
              </w:rPr>
            </w:pPr>
            <w:r w:rsidRPr="00D60968">
              <w:rPr>
                <w:rFonts w:ascii="Times New Roman" w:hAnsi="Times New Roman" w:cs="Times New Roman"/>
                <w:sz w:val="24"/>
                <w:szCs w:val="24"/>
              </w:rPr>
              <w:t>PV-1-8</w:t>
            </w:r>
          </w:p>
        </w:tc>
        <w:tc>
          <w:tcPr>
            <w:tcW w:w="4575" w:type="dxa"/>
            <w:tcBorders>
              <w:left w:val="single" w:sz="4" w:space="0" w:color="000000"/>
              <w:bottom w:val="single" w:sz="4" w:space="0" w:color="000000"/>
              <w:right w:val="single" w:sz="4" w:space="0" w:color="000000"/>
            </w:tcBorders>
          </w:tcPr>
          <w:p w:rsidR="00D60968" w:rsidRPr="00D60968" w:rsidRDefault="00D60968" w:rsidP="00300D64">
            <w:pPr>
              <w:pStyle w:val="Default"/>
              <w:numPr>
                <w:ilvl w:val="0"/>
                <w:numId w:val="465"/>
              </w:numPr>
              <w:snapToGrid w:val="0"/>
              <w:rPr>
                <w:bCs/>
                <w:color w:val="auto"/>
              </w:rPr>
            </w:pPr>
            <w:r w:rsidRPr="00D60968">
              <w:rPr>
                <w:bCs/>
                <w:color w:val="auto"/>
              </w:rPr>
              <w:t xml:space="preserve">fungování a vliv médií ve společnosti </w:t>
            </w:r>
          </w:p>
          <w:p w:rsidR="00D60968" w:rsidRPr="00D60968" w:rsidRDefault="00D60968" w:rsidP="00D60968">
            <w:pPr>
              <w:pStyle w:val="Default"/>
              <w:rPr>
                <w:bCs/>
                <w:color w:val="auto"/>
              </w:rPr>
            </w:pPr>
            <w:r w:rsidRPr="00D60968">
              <w:rPr>
                <w:bCs/>
                <w:color w:val="auto"/>
              </w:rPr>
              <w:t xml:space="preserve">1) organizace a postavení médií ve společnosti; </w:t>
            </w:r>
          </w:p>
          <w:p w:rsidR="00D60968" w:rsidRPr="00D60968" w:rsidRDefault="00D60968" w:rsidP="00D60968">
            <w:pPr>
              <w:pStyle w:val="Default"/>
              <w:rPr>
                <w:bCs/>
                <w:color w:val="auto"/>
              </w:rPr>
            </w:pPr>
            <w:r w:rsidRPr="00D60968">
              <w:rPr>
                <w:bCs/>
                <w:color w:val="auto"/>
              </w:rPr>
              <w:t>2)faktory ovlivňující média, interpretace vlivů působících na jejich chování;</w:t>
            </w:r>
          </w:p>
          <w:p w:rsidR="00D60968" w:rsidRPr="00D60968" w:rsidRDefault="00D60968" w:rsidP="00D60968">
            <w:pPr>
              <w:pStyle w:val="Default"/>
              <w:rPr>
                <w:bCs/>
                <w:color w:val="auto"/>
              </w:rPr>
            </w:pPr>
            <w:r w:rsidRPr="00D60968">
              <w:rPr>
                <w:bCs/>
                <w:color w:val="auto"/>
              </w:rPr>
              <w:t xml:space="preserve">3) způsoby financování médií a jejich dopady; </w:t>
            </w:r>
          </w:p>
          <w:p w:rsidR="00D60968" w:rsidRPr="00764922" w:rsidRDefault="00764922" w:rsidP="00D60968">
            <w:pPr>
              <w:pStyle w:val="Default"/>
              <w:rPr>
                <w:bCs/>
                <w:color w:val="auto"/>
                <w:sz w:val="20"/>
                <w:szCs w:val="20"/>
              </w:rPr>
            </w:pPr>
            <w:r w:rsidRPr="00764922">
              <w:rPr>
                <w:bCs/>
                <w:noProof/>
                <w:color w:val="auto"/>
                <w:sz w:val="20"/>
                <w:szCs w:val="20"/>
                <w:lang w:eastAsia="cs-CZ"/>
              </w:rPr>
              <w:lastRenderedPageBreak/>
              <mc:AlternateContent>
                <mc:Choice Requires="wps">
                  <w:drawing>
                    <wp:anchor distT="0" distB="0" distL="114300" distR="114300" simplePos="0" relativeHeight="251661312" behindDoc="0" locked="0" layoutInCell="1" allowOverlap="1" wp14:anchorId="0252F93B" wp14:editId="443006BA">
                      <wp:simplePos x="0" y="0"/>
                      <wp:positionH relativeFrom="column">
                        <wp:posOffset>-6196330</wp:posOffset>
                      </wp:positionH>
                      <wp:positionV relativeFrom="paragraph">
                        <wp:posOffset>27305</wp:posOffset>
                      </wp:positionV>
                      <wp:extent cx="9029700" cy="12700"/>
                      <wp:effectExtent l="0" t="0" r="19050" b="25400"/>
                      <wp:wrapNone/>
                      <wp:docPr id="4" name="Přímá spojnice 4"/>
                      <wp:cNvGraphicFramePr/>
                      <a:graphic xmlns:a="http://schemas.openxmlformats.org/drawingml/2006/main">
                        <a:graphicData uri="http://schemas.microsoft.com/office/word/2010/wordprocessingShape">
                          <wps:wsp>
                            <wps:cNvCnPr/>
                            <wps:spPr>
                              <a:xfrm flipV="1">
                                <a:off x="0" y="0"/>
                                <a:ext cx="9029700" cy="127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a="http://schemas.openxmlformats.org/drawingml/2006/main" xmlns:a14="http://schemas.microsoft.com/office/drawing/2010/main" xmlns:wp14="http://schemas.microsoft.com/office/word/2010/wordml"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w14:anchorId="17204080">
                    <v:line id="Přímá spojnice 4"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from="-487.9pt,2.15pt" to="223.1pt,3.15pt" w14:anchorId="525F65D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">
                      <v:stroke joinstyle="miter"/>
                    </v:line>
                  </w:pict>
                </mc:Fallback>
              </mc:AlternateContent>
            </w:r>
            <w:r w:rsidR="00D60968" w:rsidRPr="00764922">
              <w:rPr>
                <w:bCs/>
                <w:color w:val="auto"/>
                <w:sz w:val="20"/>
                <w:szCs w:val="20"/>
              </w:rPr>
              <w:t xml:space="preserve">4)vliv médií na každodenní život, společnost, politický život a kulturu z hlediska současné i historické perspektivy; </w:t>
            </w:r>
          </w:p>
          <w:p w:rsidR="00D60968" w:rsidRPr="00764922" w:rsidRDefault="00D60968" w:rsidP="00D60968">
            <w:pPr>
              <w:pStyle w:val="Default"/>
              <w:rPr>
                <w:bCs/>
                <w:color w:val="auto"/>
                <w:sz w:val="20"/>
                <w:szCs w:val="20"/>
              </w:rPr>
            </w:pPr>
            <w:r w:rsidRPr="00764922">
              <w:rPr>
                <w:bCs/>
                <w:color w:val="auto"/>
                <w:sz w:val="20"/>
                <w:szCs w:val="20"/>
              </w:rPr>
              <w:t>5)role médií v každodenním životě jednotlivce, vliv médií na uspořádání dne, na rejstřík konverzačních témat, na postoje a chování;</w:t>
            </w:r>
          </w:p>
          <w:p w:rsidR="00D60968" w:rsidRPr="00764922" w:rsidRDefault="00D60968" w:rsidP="00D60968">
            <w:pPr>
              <w:pStyle w:val="Default"/>
              <w:rPr>
                <w:bCs/>
                <w:color w:val="auto"/>
                <w:sz w:val="20"/>
                <w:szCs w:val="20"/>
              </w:rPr>
            </w:pPr>
            <w:r w:rsidRPr="00764922">
              <w:rPr>
                <w:bCs/>
                <w:color w:val="auto"/>
                <w:sz w:val="20"/>
                <w:szCs w:val="20"/>
              </w:rPr>
              <w:t>6) role médií v politickém životě (předvolební kampaně a jejich význam);</w:t>
            </w:r>
          </w:p>
          <w:p w:rsidR="00D60968" w:rsidRPr="00764922" w:rsidRDefault="00D60968" w:rsidP="00D60968">
            <w:pPr>
              <w:pStyle w:val="Default"/>
              <w:rPr>
                <w:bCs/>
                <w:color w:val="auto"/>
                <w:sz w:val="20"/>
                <w:szCs w:val="20"/>
              </w:rPr>
            </w:pPr>
            <w:r w:rsidRPr="00764922">
              <w:rPr>
                <w:bCs/>
                <w:color w:val="auto"/>
                <w:sz w:val="20"/>
                <w:szCs w:val="20"/>
              </w:rPr>
              <w:t>7) vliv médií na kulturu (role filmu a televize v životě jednotlivce, rodiny, společnosti) ;</w:t>
            </w:r>
          </w:p>
          <w:p w:rsidR="00D60968" w:rsidRPr="00D60968" w:rsidRDefault="00D60968" w:rsidP="00D60968">
            <w:pPr>
              <w:rPr>
                <w:rFonts w:ascii="Times New Roman" w:hAnsi="Times New Roman" w:cs="Times New Roman"/>
                <w:bCs/>
                <w:sz w:val="24"/>
                <w:szCs w:val="24"/>
              </w:rPr>
            </w:pPr>
            <w:r w:rsidRPr="00764922">
              <w:rPr>
                <w:rFonts w:ascii="Times New Roman" w:hAnsi="Times New Roman" w:cs="Times New Roman"/>
                <w:bCs/>
                <w:sz w:val="20"/>
                <w:szCs w:val="20"/>
              </w:rPr>
              <w:t>8) role médií v politických změnách</w:t>
            </w:r>
          </w:p>
        </w:tc>
      </w:tr>
      <w:tr w:rsidR="00D60968" w:rsidRPr="00D60968" w:rsidTr="00D60968">
        <w:tc>
          <w:tcPr>
            <w:tcW w:w="1701" w:type="dxa"/>
            <w:tcBorders>
              <w:left w:val="single" w:sz="4" w:space="0" w:color="000000"/>
              <w:bottom w:val="single" w:sz="4" w:space="0" w:color="000000"/>
            </w:tcBorders>
          </w:tcPr>
          <w:p w:rsidR="00D60968" w:rsidRPr="00D60968" w:rsidRDefault="00D60968" w:rsidP="00D60968">
            <w:pPr>
              <w:snapToGrid w:val="0"/>
              <w:rPr>
                <w:rFonts w:ascii="Times New Roman" w:hAnsi="Times New Roman" w:cs="Times New Roman"/>
                <w:b/>
                <w:sz w:val="24"/>
                <w:szCs w:val="24"/>
              </w:rPr>
            </w:pPr>
            <w:r w:rsidRPr="00D60968">
              <w:rPr>
                <w:rFonts w:ascii="Times New Roman" w:hAnsi="Times New Roman" w:cs="Times New Roman"/>
                <w:b/>
                <w:sz w:val="24"/>
                <w:szCs w:val="24"/>
              </w:rPr>
              <w:lastRenderedPageBreak/>
              <w:t>Tvorba</w:t>
            </w:r>
          </w:p>
          <w:p w:rsidR="00D60968" w:rsidRPr="00D60968" w:rsidRDefault="00D60968" w:rsidP="00D60968">
            <w:pPr>
              <w:rPr>
                <w:rFonts w:ascii="Times New Roman" w:hAnsi="Times New Roman" w:cs="Times New Roman"/>
                <w:b/>
                <w:sz w:val="24"/>
                <w:szCs w:val="24"/>
              </w:rPr>
            </w:pPr>
            <w:r w:rsidRPr="00D60968">
              <w:rPr>
                <w:rFonts w:ascii="Times New Roman" w:hAnsi="Times New Roman" w:cs="Times New Roman"/>
                <w:b/>
                <w:sz w:val="24"/>
                <w:szCs w:val="24"/>
              </w:rPr>
              <w:t>mediálního</w:t>
            </w:r>
          </w:p>
          <w:p w:rsidR="00D60968" w:rsidRPr="00D60968" w:rsidRDefault="00D60968" w:rsidP="00D60968">
            <w:pPr>
              <w:rPr>
                <w:rFonts w:ascii="Times New Roman" w:hAnsi="Times New Roman" w:cs="Times New Roman"/>
                <w:b/>
                <w:sz w:val="24"/>
                <w:szCs w:val="24"/>
              </w:rPr>
            </w:pPr>
            <w:r w:rsidRPr="00D60968">
              <w:rPr>
                <w:rFonts w:ascii="Times New Roman" w:hAnsi="Times New Roman" w:cs="Times New Roman"/>
                <w:b/>
                <w:sz w:val="24"/>
                <w:szCs w:val="24"/>
              </w:rPr>
              <w:t>sdělení</w:t>
            </w:r>
          </w:p>
          <w:p w:rsidR="00D60968" w:rsidRPr="00D60968" w:rsidRDefault="00D60968" w:rsidP="00D60968">
            <w:pPr>
              <w:rPr>
                <w:rFonts w:ascii="Times New Roman" w:hAnsi="Times New Roman" w:cs="Times New Roman"/>
                <w:b/>
                <w:sz w:val="24"/>
                <w:szCs w:val="24"/>
              </w:rPr>
            </w:pPr>
          </w:p>
        </w:tc>
        <w:tc>
          <w:tcPr>
            <w:tcW w:w="836" w:type="dxa"/>
            <w:tcBorders>
              <w:left w:val="single" w:sz="4" w:space="0" w:color="000000"/>
              <w:bottom w:val="single" w:sz="4" w:space="0" w:color="000000"/>
            </w:tcBorders>
          </w:tcPr>
          <w:p w:rsidR="00D60968" w:rsidRPr="00D60968" w:rsidRDefault="00D60968" w:rsidP="00D60968">
            <w:pPr>
              <w:snapToGrid w:val="0"/>
              <w:rPr>
                <w:rFonts w:ascii="Times New Roman" w:hAnsi="Times New Roman" w:cs="Times New Roman"/>
                <w:sz w:val="24"/>
                <w:szCs w:val="24"/>
              </w:rPr>
            </w:pPr>
          </w:p>
        </w:tc>
        <w:tc>
          <w:tcPr>
            <w:tcW w:w="836" w:type="dxa"/>
            <w:tcBorders>
              <w:left w:val="single" w:sz="4" w:space="0" w:color="000000"/>
              <w:bottom w:val="single" w:sz="4" w:space="0" w:color="000000"/>
            </w:tcBorders>
          </w:tcPr>
          <w:p w:rsidR="00D60968" w:rsidRPr="00D60968" w:rsidRDefault="00D60968" w:rsidP="00D60968">
            <w:pPr>
              <w:snapToGrid w:val="0"/>
              <w:rPr>
                <w:rFonts w:ascii="Times New Roman" w:hAnsi="Times New Roman" w:cs="Times New Roman"/>
                <w:sz w:val="24"/>
                <w:szCs w:val="24"/>
              </w:rPr>
            </w:pPr>
          </w:p>
        </w:tc>
        <w:tc>
          <w:tcPr>
            <w:tcW w:w="836" w:type="dxa"/>
            <w:tcBorders>
              <w:left w:val="single" w:sz="4" w:space="0" w:color="000000"/>
              <w:bottom w:val="single" w:sz="4" w:space="0" w:color="000000"/>
            </w:tcBorders>
          </w:tcPr>
          <w:p w:rsidR="00D60968" w:rsidRPr="00D60968" w:rsidRDefault="00D60968" w:rsidP="00D60968">
            <w:pPr>
              <w:snapToGrid w:val="0"/>
              <w:rPr>
                <w:rFonts w:ascii="Times New Roman" w:hAnsi="Times New Roman" w:cs="Times New Roman"/>
                <w:sz w:val="24"/>
                <w:szCs w:val="24"/>
              </w:rPr>
            </w:pPr>
          </w:p>
        </w:tc>
        <w:tc>
          <w:tcPr>
            <w:tcW w:w="970" w:type="dxa"/>
            <w:tcBorders>
              <w:left w:val="single" w:sz="4" w:space="0" w:color="000000"/>
              <w:bottom w:val="single" w:sz="4" w:space="0" w:color="000000"/>
            </w:tcBorders>
          </w:tcPr>
          <w:p w:rsidR="00D60968" w:rsidRPr="00D60968" w:rsidRDefault="00D60968" w:rsidP="00D60968">
            <w:pPr>
              <w:snapToGrid w:val="0"/>
              <w:rPr>
                <w:rFonts w:ascii="Times New Roman" w:hAnsi="Times New Roman" w:cs="Times New Roman"/>
                <w:sz w:val="24"/>
                <w:szCs w:val="24"/>
              </w:rPr>
            </w:pPr>
            <w:r w:rsidRPr="00D60968">
              <w:rPr>
                <w:rFonts w:ascii="Times New Roman" w:hAnsi="Times New Roman" w:cs="Times New Roman"/>
                <w:sz w:val="24"/>
                <w:szCs w:val="24"/>
              </w:rPr>
              <w:t>ČJ-2</w:t>
            </w:r>
          </w:p>
        </w:tc>
        <w:tc>
          <w:tcPr>
            <w:tcW w:w="836" w:type="dxa"/>
            <w:tcBorders>
              <w:left w:val="single" w:sz="4" w:space="0" w:color="000000"/>
              <w:bottom w:val="single" w:sz="4" w:space="0" w:color="000000"/>
            </w:tcBorders>
          </w:tcPr>
          <w:p w:rsidR="00D60968" w:rsidRPr="00D60968" w:rsidRDefault="00D60968" w:rsidP="00D60968">
            <w:pPr>
              <w:snapToGrid w:val="0"/>
              <w:rPr>
                <w:rFonts w:ascii="Times New Roman" w:hAnsi="Times New Roman" w:cs="Times New Roman"/>
                <w:sz w:val="24"/>
                <w:szCs w:val="24"/>
              </w:rPr>
            </w:pPr>
            <w:r w:rsidRPr="00D60968">
              <w:rPr>
                <w:rFonts w:ascii="Times New Roman" w:hAnsi="Times New Roman" w:cs="Times New Roman"/>
                <w:sz w:val="24"/>
                <w:szCs w:val="24"/>
              </w:rPr>
              <w:t>ČJ-1</w:t>
            </w:r>
          </w:p>
        </w:tc>
        <w:tc>
          <w:tcPr>
            <w:tcW w:w="843" w:type="dxa"/>
            <w:tcBorders>
              <w:left w:val="single" w:sz="4" w:space="0" w:color="000000"/>
              <w:bottom w:val="single" w:sz="4" w:space="0" w:color="000000"/>
            </w:tcBorders>
          </w:tcPr>
          <w:p w:rsidR="00D60968" w:rsidRPr="00D60968" w:rsidRDefault="00D60968" w:rsidP="00D60968">
            <w:pPr>
              <w:snapToGrid w:val="0"/>
              <w:rPr>
                <w:rFonts w:ascii="Times New Roman" w:hAnsi="Times New Roman" w:cs="Times New Roman"/>
                <w:sz w:val="24"/>
                <w:szCs w:val="24"/>
              </w:rPr>
            </w:pPr>
            <w:r w:rsidRPr="00D60968">
              <w:rPr>
                <w:rFonts w:ascii="Times New Roman" w:hAnsi="Times New Roman" w:cs="Times New Roman"/>
                <w:sz w:val="24"/>
                <w:szCs w:val="24"/>
              </w:rPr>
              <w:t>VV-2</w:t>
            </w:r>
          </w:p>
          <w:p w:rsidR="00D60968" w:rsidRPr="00D60968" w:rsidRDefault="00D60968" w:rsidP="00D60968">
            <w:pPr>
              <w:snapToGrid w:val="0"/>
              <w:rPr>
                <w:rFonts w:ascii="Times New Roman" w:hAnsi="Times New Roman" w:cs="Times New Roman"/>
                <w:sz w:val="24"/>
                <w:szCs w:val="24"/>
              </w:rPr>
            </w:pPr>
            <w:r w:rsidRPr="00D60968">
              <w:rPr>
                <w:rFonts w:ascii="Times New Roman" w:hAnsi="Times New Roman" w:cs="Times New Roman"/>
                <w:sz w:val="24"/>
                <w:szCs w:val="24"/>
              </w:rPr>
              <w:t>I-3</w:t>
            </w:r>
          </w:p>
        </w:tc>
        <w:tc>
          <w:tcPr>
            <w:tcW w:w="836" w:type="dxa"/>
            <w:tcBorders>
              <w:left w:val="single" w:sz="4" w:space="0" w:color="000000"/>
              <w:bottom w:val="single" w:sz="4" w:space="0" w:color="000000"/>
            </w:tcBorders>
          </w:tcPr>
          <w:p w:rsidR="00D60968" w:rsidRPr="00D60968" w:rsidRDefault="00D60968" w:rsidP="00D60968">
            <w:pPr>
              <w:snapToGrid w:val="0"/>
              <w:rPr>
                <w:rFonts w:ascii="Times New Roman" w:hAnsi="Times New Roman" w:cs="Times New Roman"/>
                <w:b/>
                <w:sz w:val="24"/>
                <w:szCs w:val="24"/>
              </w:rPr>
            </w:pPr>
          </w:p>
        </w:tc>
        <w:tc>
          <w:tcPr>
            <w:tcW w:w="836" w:type="dxa"/>
            <w:tcBorders>
              <w:left w:val="single" w:sz="4" w:space="0" w:color="000000"/>
              <w:bottom w:val="single" w:sz="4" w:space="0" w:color="000000"/>
            </w:tcBorders>
          </w:tcPr>
          <w:p w:rsidR="00D60968" w:rsidRPr="00D60968" w:rsidRDefault="00D60968" w:rsidP="00D60968">
            <w:pPr>
              <w:snapToGrid w:val="0"/>
              <w:rPr>
                <w:rFonts w:ascii="Times New Roman" w:hAnsi="Times New Roman" w:cs="Times New Roman"/>
                <w:sz w:val="24"/>
                <w:szCs w:val="24"/>
              </w:rPr>
            </w:pPr>
          </w:p>
        </w:tc>
        <w:tc>
          <w:tcPr>
            <w:tcW w:w="1123" w:type="dxa"/>
            <w:tcBorders>
              <w:left w:val="single" w:sz="4" w:space="0" w:color="000000"/>
              <w:bottom w:val="single" w:sz="4" w:space="0" w:color="000000"/>
            </w:tcBorders>
          </w:tcPr>
          <w:p w:rsidR="00D60968" w:rsidRPr="00D60968" w:rsidRDefault="00D60968" w:rsidP="00D60968">
            <w:pPr>
              <w:snapToGrid w:val="0"/>
              <w:rPr>
                <w:rFonts w:ascii="Times New Roman" w:hAnsi="Times New Roman" w:cs="Times New Roman"/>
                <w:sz w:val="24"/>
                <w:szCs w:val="24"/>
              </w:rPr>
            </w:pPr>
            <w:r w:rsidRPr="00D60968">
              <w:rPr>
                <w:rFonts w:ascii="Times New Roman" w:hAnsi="Times New Roman" w:cs="Times New Roman"/>
                <w:sz w:val="24"/>
                <w:szCs w:val="24"/>
              </w:rPr>
              <w:t>ČJ-1</w:t>
            </w:r>
          </w:p>
        </w:tc>
        <w:tc>
          <w:tcPr>
            <w:tcW w:w="4575" w:type="dxa"/>
            <w:tcBorders>
              <w:left w:val="single" w:sz="4" w:space="0" w:color="000000"/>
              <w:bottom w:val="single" w:sz="4" w:space="0" w:color="000000"/>
              <w:right w:val="single" w:sz="4" w:space="0" w:color="000000"/>
            </w:tcBorders>
          </w:tcPr>
          <w:p w:rsidR="00D60968" w:rsidRPr="00764922" w:rsidRDefault="00764922" w:rsidP="00300D64">
            <w:pPr>
              <w:pStyle w:val="Default"/>
              <w:numPr>
                <w:ilvl w:val="0"/>
                <w:numId w:val="465"/>
              </w:numPr>
              <w:snapToGrid w:val="0"/>
              <w:spacing w:after="86"/>
              <w:rPr>
                <w:bCs/>
                <w:color w:val="auto"/>
                <w:sz w:val="20"/>
                <w:szCs w:val="20"/>
              </w:rPr>
            </w:pPr>
            <w:r w:rsidRPr="00764922">
              <w:rPr>
                <w:bCs/>
                <w:color w:val="auto"/>
                <w:sz w:val="20"/>
                <w:szCs w:val="20"/>
              </w:rPr>
              <w:t>t</w:t>
            </w:r>
            <w:r w:rsidR="00D60968" w:rsidRPr="00764922">
              <w:rPr>
                <w:bCs/>
                <w:color w:val="auto"/>
                <w:sz w:val="20"/>
                <w:szCs w:val="20"/>
              </w:rPr>
              <w:t xml:space="preserve">vorba mediálního sdělení </w:t>
            </w:r>
          </w:p>
          <w:p w:rsidR="00D60968" w:rsidRPr="00764922" w:rsidRDefault="00D60968" w:rsidP="00D60968">
            <w:pPr>
              <w:pStyle w:val="Default"/>
              <w:spacing w:after="86"/>
              <w:rPr>
                <w:bCs/>
                <w:color w:val="auto"/>
                <w:sz w:val="20"/>
                <w:szCs w:val="20"/>
              </w:rPr>
            </w:pPr>
            <w:r w:rsidRPr="00764922">
              <w:rPr>
                <w:bCs/>
                <w:color w:val="auto"/>
                <w:sz w:val="20"/>
                <w:szCs w:val="20"/>
              </w:rPr>
              <w:t>1) uplatnění a výběr výrazových prostředků a jejich kombinací pro tvorbu věcně správných a komunikačně (společensky a situačně) vhodných sdělení;</w:t>
            </w:r>
          </w:p>
          <w:p w:rsidR="00D60968" w:rsidRPr="00764922" w:rsidRDefault="00D60968" w:rsidP="00D60968">
            <w:pPr>
              <w:pStyle w:val="Default"/>
              <w:spacing w:after="86"/>
              <w:rPr>
                <w:color w:val="auto"/>
                <w:sz w:val="20"/>
                <w:szCs w:val="20"/>
              </w:rPr>
            </w:pPr>
            <w:r w:rsidRPr="00764922">
              <w:rPr>
                <w:bCs/>
                <w:color w:val="auto"/>
                <w:sz w:val="20"/>
                <w:szCs w:val="20"/>
              </w:rPr>
              <w:t>2) tvorba mediálního sdělení pro školní časopis, rozhlas, televizi či internetové médium;</w:t>
            </w:r>
            <w:r w:rsidRPr="00764922">
              <w:rPr>
                <w:color w:val="auto"/>
                <w:sz w:val="20"/>
                <w:szCs w:val="20"/>
              </w:rPr>
              <w:t xml:space="preserve"> </w:t>
            </w:r>
          </w:p>
          <w:p w:rsidR="00D60968" w:rsidRPr="00D60968" w:rsidRDefault="00D60968" w:rsidP="00D60968">
            <w:pPr>
              <w:rPr>
                <w:rFonts w:ascii="Times New Roman" w:hAnsi="Times New Roman" w:cs="Times New Roman"/>
                <w:bCs/>
                <w:sz w:val="24"/>
                <w:szCs w:val="24"/>
              </w:rPr>
            </w:pPr>
            <w:r w:rsidRPr="00764922">
              <w:rPr>
                <w:rFonts w:ascii="Times New Roman" w:hAnsi="Times New Roman" w:cs="Times New Roman"/>
                <w:bCs/>
                <w:sz w:val="20"/>
                <w:szCs w:val="20"/>
              </w:rPr>
              <w:t>3)technologické možnosti a jejich omezení</w:t>
            </w:r>
          </w:p>
        </w:tc>
      </w:tr>
      <w:tr w:rsidR="00D60968" w:rsidRPr="00D60968" w:rsidTr="00764922">
        <w:tc>
          <w:tcPr>
            <w:tcW w:w="1701" w:type="dxa"/>
            <w:tcBorders>
              <w:left w:val="single" w:sz="4" w:space="0" w:color="000000"/>
            </w:tcBorders>
          </w:tcPr>
          <w:p w:rsidR="00D60968" w:rsidRPr="00D60968" w:rsidRDefault="00D60968" w:rsidP="00D60968">
            <w:pPr>
              <w:snapToGrid w:val="0"/>
              <w:rPr>
                <w:rFonts w:ascii="Times New Roman" w:hAnsi="Times New Roman" w:cs="Times New Roman"/>
                <w:b/>
                <w:sz w:val="24"/>
                <w:szCs w:val="24"/>
              </w:rPr>
            </w:pPr>
            <w:r w:rsidRPr="00D60968">
              <w:rPr>
                <w:rFonts w:ascii="Times New Roman" w:hAnsi="Times New Roman" w:cs="Times New Roman"/>
                <w:b/>
                <w:sz w:val="24"/>
                <w:szCs w:val="24"/>
              </w:rPr>
              <w:t>Práce</w:t>
            </w:r>
          </w:p>
          <w:p w:rsidR="00D60968" w:rsidRPr="00D60968" w:rsidRDefault="00D60968" w:rsidP="00D60968">
            <w:pPr>
              <w:rPr>
                <w:rFonts w:ascii="Times New Roman" w:hAnsi="Times New Roman" w:cs="Times New Roman"/>
                <w:b/>
                <w:sz w:val="24"/>
                <w:szCs w:val="24"/>
              </w:rPr>
            </w:pPr>
            <w:r w:rsidRPr="00D60968">
              <w:rPr>
                <w:rFonts w:ascii="Times New Roman" w:hAnsi="Times New Roman" w:cs="Times New Roman"/>
                <w:b/>
                <w:sz w:val="24"/>
                <w:szCs w:val="24"/>
              </w:rPr>
              <w:t>v realizačních</w:t>
            </w:r>
          </w:p>
          <w:p w:rsidR="00D60968" w:rsidRPr="00D60968" w:rsidRDefault="00D60968" w:rsidP="00D60968">
            <w:pPr>
              <w:rPr>
                <w:rFonts w:ascii="Times New Roman" w:hAnsi="Times New Roman" w:cs="Times New Roman"/>
                <w:b/>
                <w:sz w:val="24"/>
                <w:szCs w:val="24"/>
              </w:rPr>
            </w:pPr>
            <w:r w:rsidRPr="00D60968">
              <w:rPr>
                <w:rFonts w:ascii="Times New Roman" w:hAnsi="Times New Roman" w:cs="Times New Roman"/>
                <w:b/>
                <w:sz w:val="24"/>
                <w:szCs w:val="24"/>
              </w:rPr>
              <w:t>týmu</w:t>
            </w:r>
          </w:p>
          <w:p w:rsidR="00D60968" w:rsidRPr="00D60968" w:rsidRDefault="00D60968" w:rsidP="00D60968">
            <w:pPr>
              <w:rPr>
                <w:rFonts w:ascii="Times New Roman" w:hAnsi="Times New Roman" w:cs="Times New Roman"/>
                <w:b/>
                <w:sz w:val="24"/>
                <w:szCs w:val="24"/>
              </w:rPr>
            </w:pPr>
          </w:p>
          <w:p w:rsidR="00D60968" w:rsidRPr="00D60968" w:rsidRDefault="00D60968" w:rsidP="00D60968">
            <w:pPr>
              <w:rPr>
                <w:rFonts w:ascii="Times New Roman" w:hAnsi="Times New Roman" w:cs="Times New Roman"/>
                <w:sz w:val="24"/>
                <w:szCs w:val="24"/>
              </w:rPr>
            </w:pPr>
          </w:p>
          <w:p w:rsidR="00D60968" w:rsidRPr="00D60968" w:rsidRDefault="00D60968" w:rsidP="00D60968">
            <w:pPr>
              <w:rPr>
                <w:rFonts w:ascii="Times New Roman" w:hAnsi="Times New Roman" w:cs="Times New Roman"/>
                <w:sz w:val="24"/>
                <w:szCs w:val="24"/>
              </w:rPr>
            </w:pPr>
          </w:p>
        </w:tc>
        <w:tc>
          <w:tcPr>
            <w:tcW w:w="836" w:type="dxa"/>
            <w:tcBorders>
              <w:left w:val="single" w:sz="4" w:space="0" w:color="000000"/>
            </w:tcBorders>
          </w:tcPr>
          <w:p w:rsidR="00D60968" w:rsidRPr="00D60968" w:rsidRDefault="00D60968" w:rsidP="00D60968">
            <w:pPr>
              <w:snapToGrid w:val="0"/>
              <w:rPr>
                <w:rFonts w:ascii="Times New Roman" w:hAnsi="Times New Roman" w:cs="Times New Roman"/>
                <w:sz w:val="24"/>
                <w:szCs w:val="24"/>
              </w:rPr>
            </w:pPr>
          </w:p>
        </w:tc>
        <w:tc>
          <w:tcPr>
            <w:tcW w:w="836" w:type="dxa"/>
            <w:tcBorders>
              <w:left w:val="single" w:sz="4" w:space="0" w:color="000000"/>
            </w:tcBorders>
          </w:tcPr>
          <w:p w:rsidR="00D60968" w:rsidRPr="00D60968" w:rsidRDefault="00D60968" w:rsidP="00D60968">
            <w:pPr>
              <w:snapToGrid w:val="0"/>
              <w:rPr>
                <w:rFonts w:ascii="Times New Roman" w:hAnsi="Times New Roman" w:cs="Times New Roman"/>
                <w:sz w:val="24"/>
                <w:szCs w:val="24"/>
              </w:rPr>
            </w:pPr>
            <w:r w:rsidRPr="00D60968">
              <w:rPr>
                <w:rFonts w:ascii="Times New Roman" w:hAnsi="Times New Roman" w:cs="Times New Roman"/>
                <w:sz w:val="24"/>
                <w:szCs w:val="24"/>
              </w:rPr>
              <w:t>ČJ-3,4</w:t>
            </w:r>
          </w:p>
        </w:tc>
        <w:tc>
          <w:tcPr>
            <w:tcW w:w="836" w:type="dxa"/>
            <w:tcBorders>
              <w:left w:val="single" w:sz="4" w:space="0" w:color="000000"/>
            </w:tcBorders>
          </w:tcPr>
          <w:p w:rsidR="00D60968" w:rsidRPr="00D60968" w:rsidRDefault="00D60968" w:rsidP="00D60968">
            <w:pPr>
              <w:snapToGrid w:val="0"/>
              <w:rPr>
                <w:rFonts w:ascii="Times New Roman" w:hAnsi="Times New Roman" w:cs="Times New Roman"/>
                <w:sz w:val="24"/>
                <w:szCs w:val="24"/>
              </w:rPr>
            </w:pPr>
          </w:p>
        </w:tc>
        <w:tc>
          <w:tcPr>
            <w:tcW w:w="970" w:type="dxa"/>
            <w:tcBorders>
              <w:left w:val="single" w:sz="4" w:space="0" w:color="000000"/>
            </w:tcBorders>
          </w:tcPr>
          <w:p w:rsidR="00D60968" w:rsidRPr="00D60968" w:rsidRDefault="00D60968" w:rsidP="00D60968">
            <w:pPr>
              <w:snapToGrid w:val="0"/>
              <w:rPr>
                <w:rFonts w:ascii="Times New Roman" w:hAnsi="Times New Roman" w:cs="Times New Roman"/>
                <w:sz w:val="24"/>
                <w:szCs w:val="24"/>
              </w:rPr>
            </w:pPr>
            <w:r w:rsidRPr="00D60968">
              <w:rPr>
                <w:rFonts w:ascii="Times New Roman" w:hAnsi="Times New Roman" w:cs="Times New Roman"/>
                <w:sz w:val="24"/>
                <w:szCs w:val="24"/>
              </w:rPr>
              <w:t>ČJ-1</w:t>
            </w:r>
          </w:p>
        </w:tc>
        <w:tc>
          <w:tcPr>
            <w:tcW w:w="836" w:type="dxa"/>
            <w:tcBorders>
              <w:left w:val="single" w:sz="4" w:space="0" w:color="000000"/>
            </w:tcBorders>
          </w:tcPr>
          <w:p w:rsidR="00D60968" w:rsidRPr="00D60968" w:rsidRDefault="00D60968" w:rsidP="00D60968">
            <w:pPr>
              <w:snapToGrid w:val="0"/>
              <w:rPr>
                <w:rFonts w:ascii="Times New Roman" w:hAnsi="Times New Roman" w:cs="Times New Roman"/>
                <w:sz w:val="24"/>
                <w:szCs w:val="24"/>
              </w:rPr>
            </w:pPr>
          </w:p>
        </w:tc>
        <w:tc>
          <w:tcPr>
            <w:tcW w:w="843" w:type="dxa"/>
            <w:tcBorders>
              <w:left w:val="single" w:sz="4" w:space="0" w:color="000000"/>
            </w:tcBorders>
          </w:tcPr>
          <w:p w:rsidR="00D60968" w:rsidRPr="00D60968" w:rsidRDefault="00D60968" w:rsidP="00D60968">
            <w:pPr>
              <w:snapToGrid w:val="0"/>
              <w:rPr>
                <w:rFonts w:ascii="Times New Roman" w:hAnsi="Times New Roman" w:cs="Times New Roman"/>
                <w:sz w:val="24"/>
                <w:szCs w:val="24"/>
              </w:rPr>
            </w:pPr>
          </w:p>
        </w:tc>
        <w:tc>
          <w:tcPr>
            <w:tcW w:w="836" w:type="dxa"/>
            <w:tcBorders>
              <w:left w:val="single" w:sz="4" w:space="0" w:color="000000"/>
            </w:tcBorders>
          </w:tcPr>
          <w:p w:rsidR="00D60968" w:rsidRPr="00D60968" w:rsidRDefault="00D60968" w:rsidP="00D60968">
            <w:pPr>
              <w:snapToGrid w:val="0"/>
              <w:rPr>
                <w:rFonts w:ascii="Times New Roman" w:hAnsi="Times New Roman" w:cs="Times New Roman"/>
                <w:sz w:val="24"/>
                <w:szCs w:val="24"/>
              </w:rPr>
            </w:pPr>
          </w:p>
        </w:tc>
        <w:tc>
          <w:tcPr>
            <w:tcW w:w="836" w:type="dxa"/>
            <w:tcBorders>
              <w:left w:val="single" w:sz="4" w:space="0" w:color="000000"/>
            </w:tcBorders>
          </w:tcPr>
          <w:p w:rsidR="00D60968" w:rsidRPr="00D60968" w:rsidRDefault="00D60968" w:rsidP="00D60968">
            <w:pPr>
              <w:snapToGrid w:val="0"/>
              <w:rPr>
                <w:rFonts w:ascii="Times New Roman" w:hAnsi="Times New Roman" w:cs="Times New Roman"/>
                <w:sz w:val="24"/>
                <w:szCs w:val="24"/>
              </w:rPr>
            </w:pPr>
            <w:r w:rsidRPr="00D60968">
              <w:rPr>
                <w:rFonts w:ascii="Times New Roman" w:hAnsi="Times New Roman" w:cs="Times New Roman"/>
                <w:sz w:val="24"/>
                <w:szCs w:val="24"/>
              </w:rPr>
              <w:t>TV-2</w:t>
            </w:r>
          </w:p>
        </w:tc>
        <w:tc>
          <w:tcPr>
            <w:tcW w:w="1123" w:type="dxa"/>
            <w:tcBorders>
              <w:left w:val="single" w:sz="4" w:space="0" w:color="000000"/>
            </w:tcBorders>
          </w:tcPr>
          <w:p w:rsidR="00D60968" w:rsidRPr="00D60968" w:rsidRDefault="00D60968" w:rsidP="00D60968">
            <w:pPr>
              <w:snapToGrid w:val="0"/>
              <w:rPr>
                <w:rFonts w:ascii="Times New Roman" w:hAnsi="Times New Roman" w:cs="Times New Roman"/>
                <w:sz w:val="24"/>
                <w:szCs w:val="24"/>
              </w:rPr>
            </w:pPr>
            <w:r w:rsidRPr="00D60968">
              <w:rPr>
                <w:rFonts w:ascii="Times New Roman" w:hAnsi="Times New Roman" w:cs="Times New Roman"/>
                <w:sz w:val="24"/>
                <w:szCs w:val="24"/>
              </w:rPr>
              <w:t>PV-5</w:t>
            </w:r>
          </w:p>
        </w:tc>
        <w:tc>
          <w:tcPr>
            <w:tcW w:w="4575" w:type="dxa"/>
            <w:tcBorders>
              <w:left w:val="single" w:sz="4" w:space="0" w:color="000000"/>
              <w:right w:val="single" w:sz="4" w:space="0" w:color="000000"/>
            </w:tcBorders>
          </w:tcPr>
          <w:p w:rsidR="00D60968" w:rsidRPr="00764922" w:rsidRDefault="00D60968" w:rsidP="00300D64">
            <w:pPr>
              <w:pStyle w:val="Default"/>
              <w:numPr>
                <w:ilvl w:val="0"/>
                <w:numId w:val="465"/>
              </w:numPr>
              <w:snapToGrid w:val="0"/>
              <w:rPr>
                <w:bCs/>
                <w:color w:val="auto"/>
                <w:sz w:val="22"/>
                <w:szCs w:val="22"/>
              </w:rPr>
            </w:pPr>
            <w:r w:rsidRPr="00764922">
              <w:rPr>
                <w:bCs/>
                <w:color w:val="auto"/>
                <w:sz w:val="22"/>
                <w:szCs w:val="22"/>
              </w:rPr>
              <w:t xml:space="preserve">práce v realizačním týmu </w:t>
            </w:r>
          </w:p>
          <w:p w:rsidR="00D60968" w:rsidRPr="00764922" w:rsidRDefault="00D60968" w:rsidP="00D60968">
            <w:pPr>
              <w:pStyle w:val="Default"/>
              <w:rPr>
                <w:bCs/>
                <w:color w:val="auto"/>
                <w:sz w:val="22"/>
                <w:szCs w:val="22"/>
              </w:rPr>
            </w:pPr>
            <w:r w:rsidRPr="00764922">
              <w:rPr>
                <w:bCs/>
                <w:color w:val="auto"/>
                <w:sz w:val="22"/>
                <w:szCs w:val="22"/>
              </w:rPr>
              <w:t xml:space="preserve">1) redakce školního časopisu, rozhlasu, televize či internetového média; </w:t>
            </w:r>
          </w:p>
          <w:p w:rsidR="00D60968" w:rsidRPr="00764922" w:rsidRDefault="00D60968" w:rsidP="00D60968">
            <w:pPr>
              <w:pStyle w:val="Default"/>
              <w:rPr>
                <w:bCs/>
                <w:color w:val="auto"/>
                <w:sz w:val="22"/>
                <w:szCs w:val="22"/>
              </w:rPr>
            </w:pPr>
            <w:r w:rsidRPr="00764922">
              <w:rPr>
                <w:bCs/>
                <w:color w:val="auto"/>
                <w:sz w:val="22"/>
                <w:szCs w:val="22"/>
              </w:rPr>
              <w:t>2)utváření týmu, význam různých věkových a sociálních skupin pro obohacení týmu, komunikace a spolupráce v týmu;</w:t>
            </w:r>
          </w:p>
          <w:p w:rsidR="00D60968" w:rsidRPr="00764922" w:rsidRDefault="00D60968" w:rsidP="00D60968">
            <w:pPr>
              <w:pStyle w:val="Default"/>
              <w:rPr>
                <w:bCs/>
                <w:color w:val="auto"/>
                <w:sz w:val="22"/>
                <w:szCs w:val="22"/>
              </w:rPr>
            </w:pPr>
            <w:r w:rsidRPr="00764922">
              <w:rPr>
                <w:bCs/>
                <w:color w:val="auto"/>
                <w:sz w:val="22"/>
                <w:szCs w:val="22"/>
              </w:rPr>
              <w:t>3) stanovení si cíle, časového harmonogramu a delegování úkolů a zodpovědnosti;</w:t>
            </w:r>
          </w:p>
          <w:p w:rsidR="00D60968" w:rsidRPr="00764922" w:rsidRDefault="00D60968" w:rsidP="00D60968">
            <w:pPr>
              <w:pStyle w:val="Default"/>
              <w:rPr>
                <w:bCs/>
                <w:color w:val="auto"/>
                <w:sz w:val="22"/>
                <w:szCs w:val="22"/>
              </w:rPr>
            </w:pPr>
            <w:r w:rsidRPr="00764922">
              <w:rPr>
                <w:bCs/>
                <w:color w:val="auto"/>
                <w:sz w:val="22"/>
                <w:szCs w:val="22"/>
              </w:rPr>
              <w:t xml:space="preserve">4) faktory ovlivňující práci v týmu; </w:t>
            </w:r>
          </w:p>
          <w:p w:rsidR="00D60968" w:rsidRPr="00764922" w:rsidRDefault="00D60968" w:rsidP="00764922">
            <w:pPr>
              <w:pStyle w:val="Default"/>
              <w:rPr>
                <w:color w:val="auto"/>
                <w:sz w:val="18"/>
                <w:szCs w:val="18"/>
              </w:rPr>
            </w:pPr>
            <w:r w:rsidRPr="00764922">
              <w:rPr>
                <w:color w:val="auto"/>
                <w:sz w:val="22"/>
                <w:szCs w:val="22"/>
              </w:rPr>
              <w:t>5)</w:t>
            </w:r>
            <w:r w:rsidR="00764922" w:rsidRPr="00764922">
              <w:rPr>
                <w:color w:val="auto"/>
                <w:sz w:val="22"/>
                <w:szCs w:val="22"/>
              </w:rPr>
              <w:t>pravidelnost mediální produkce</w:t>
            </w:r>
            <w:r w:rsidR="00764922">
              <w:rPr>
                <w:color w:val="auto"/>
                <w:sz w:val="18"/>
                <w:szCs w:val="18"/>
              </w:rPr>
              <w:t xml:space="preserve"> </w:t>
            </w:r>
          </w:p>
        </w:tc>
      </w:tr>
      <w:tr w:rsidR="00764922" w:rsidRPr="00D60968" w:rsidTr="00D60968">
        <w:tc>
          <w:tcPr>
            <w:tcW w:w="1701" w:type="dxa"/>
            <w:tcBorders>
              <w:left w:val="single" w:sz="4" w:space="0" w:color="000000"/>
              <w:bottom w:val="single" w:sz="4" w:space="0" w:color="000000"/>
            </w:tcBorders>
          </w:tcPr>
          <w:p w:rsidR="00764922" w:rsidRPr="00D60968" w:rsidRDefault="00764922" w:rsidP="00D60968">
            <w:pPr>
              <w:snapToGrid w:val="0"/>
              <w:rPr>
                <w:rFonts w:ascii="Times New Roman" w:hAnsi="Times New Roman" w:cs="Times New Roman"/>
                <w:b/>
                <w:sz w:val="24"/>
                <w:szCs w:val="24"/>
              </w:rPr>
            </w:pPr>
          </w:p>
        </w:tc>
        <w:tc>
          <w:tcPr>
            <w:tcW w:w="836" w:type="dxa"/>
            <w:tcBorders>
              <w:left w:val="single" w:sz="4" w:space="0" w:color="000000"/>
              <w:bottom w:val="single" w:sz="4" w:space="0" w:color="000000"/>
            </w:tcBorders>
          </w:tcPr>
          <w:p w:rsidR="00764922" w:rsidRPr="00D60968" w:rsidRDefault="00764922" w:rsidP="00D60968">
            <w:pPr>
              <w:snapToGrid w:val="0"/>
              <w:rPr>
                <w:rFonts w:ascii="Times New Roman" w:hAnsi="Times New Roman" w:cs="Times New Roman"/>
                <w:sz w:val="24"/>
                <w:szCs w:val="24"/>
              </w:rPr>
            </w:pPr>
          </w:p>
        </w:tc>
        <w:tc>
          <w:tcPr>
            <w:tcW w:w="836" w:type="dxa"/>
            <w:tcBorders>
              <w:left w:val="single" w:sz="4" w:space="0" w:color="000000"/>
              <w:bottom w:val="single" w:sz="4" w:space="0" w:color="000000"/>
            </w:tcBorders>
          </w:tcPr>
          <w:p w:rsidR="00764922" w:rsidRPr="00D60968" w:rsidRDefault="00764922" w:rsidP="00D60968">
            <w:pPr>
              <w:snapToGrid w:val="0"/>
              <w:rPr>
                <w:rFonts w:ascii="Times New Roman" w:hAnsi="Times New Roman" w:cs="Times New Roman"/>
                <w:sz w:val="24"/>
                <w:szCs w:val="24"/>
              </w:rPr>
            </w:pPr>
          </w:p>
        </w:tc>
        <w:tc>
          <w:tcPr>
            <w:tcW w:w="836" w:type="dxa"/>
            <w:tcBorders>
              <w:left w:val="single" w:sz="4" w:space="0" w:color="000000"/>
              <w:bottom w:val="single" w:sz="4" w:space="0" w:color="000000"/>
            </w:tcBorders>
          </w:tcPr>
          <w:p w:rsidR="00764922" w:rsidRPr="00D60968" w:rsidRDefault="00764922" w:rsidP="00D60968">
            <w:pPr>
              <w:snapToGrid w:val="0"/>
              <w:rPr>
                <w:rFonts w:ascii="Times New Roman" w:hAnsi="Times New Roman" w:cs="Times New Roman"/>
                <w:sz w:val="24"/>
                <w:szCs w:val="24"/>
              </w:rPr>
            </w:pPr>
          </w:p>
        </w:tc>
        <w:tc>
          <w:tcPr>
            <w:tcW w:w="970" w:type="dxa"/>
            <w:tcBorders>
              <w:left w:val="single" w:sz="4" w:space="0" w:color="000000"/>
              <w:bottom w:val="single" w:sz="4" w:space="0" w:color="000000"/>
            </w:tcBorders>
          </w:tcPr>
          <w:p w:rsidR="00764922" w:rsidRPr="00D60968" w:rsidRDefault="00764922" w:rsidP="00D60968">
            <w:pPr>
              <w:snapToGrid w:val="0"/>
              <w:rPr>
                <w:rFonts w:ascii="Times New Roman" w:hAnsi="Times New Roman" w:cs="Times New Roman"/>
                <w:sz w:val="24"/>
                <w:szCs w:val="24"/>
              </w:rPr>
            </w:pPr>
          </w:p>
        </w:tc>
        <w:tc>
          <w:tcPr>
            <w:tcW w:w="836" w:type="dxa"/>
            <w:tcBorders>
              <w:left w:val="single" w:sz="4" w:space="0" w:color="000000"/>
              <w:bottom w:val="single" w:sz="4" w:space="0" w:color="000000"/>
            </w:tcBorders>
          </w:tcPr>
          <w:p w:rsidR="00764922" w:rsidRPr="00D60968" w:rsidRDefault="00764922" w:rsidP="00D60968">
            <w:pPr>
              <w:snapToGrid w:val="0"/>
              <w:rPr>
                <w:rFonts w:ascii="Times New Roman" w:hAnsi="Times New Roman" w:cs="Times New Roman"/>
                <w:sz w:val="24"/>
                <w:szCs w:val="24"/>
              </w:rPr>
            </w:pPr>
          </w:p>
        </w:tc>
        <w:tc>
          <w:tcPr>
            <w:tcW w:w="843" w:type="dxa"/>
            <w:tcBorders>
              <w:left w:val="single" w:sz="4" w:space="0" w:color="000000"/>
              <w:bottom w:val="single" w:sz="4" w:space="0" w:color="000000"/>
            </w:tcBorders>
          </w:tcPr>
          <w:p w:rsidR="00764922" w:rsidRPr="00D60968" w:rsidRDefault="00764922" w:rsidP="00D60968">
            <w:pPr>
              <w:snapToGrid w:val="0"/>
              <w:rPr>
                <w:rFonts w:ascii="Times New Roman" w:hAnsi="Times New Roman" w:cs="Times New Roman"/>
                <w:sz w:val="24"/>
                <w:szCs w:val="24"/>
              </w:rPr>
            </w:pPr>
          </w:p>
        </w:tc>
        <w:tc>
          <w:tcPr>
            <w:tcW w:w="836" w:type="dxa"/>
            <w:tcBorders>
              <w:left w:val="single" w:sz="4" w:space="0" w:color="000000"/>
              <w:bottom w:val="single" w:sz="4" w:space="0" w:color="000000"/>
            </w:tcBorders>
          </w:tcPr>
          <w:p w:rsidR="00764922" w:rsidRPr="00D60968" w:rsidRDefault="00764922" w:rsidP="00D60968">
            <w:pPr>
              <w:snapToGrid w:val="0"/>
              <w:rPr>
                <w:rFonts w:ascii="Times New Roman" w:hAnsi="Times New Roman" w:cs="Times New Roman"/>
                <w:sz w:val="24"/>
                <w:szCs w:val="24"/>
              </w:rPr>
            </w:pPr>
          </w:p>
        </w:tc>
        <w:tc>
          <w:tcPr>
            <w:tcW w:w="836" w:type="dxa"/>
            <w:tcBorders>
              <w:left w:val="single" w:sz="4" w:space="0" w:color="000000"/>
              <w:bottom w:val="single" w:sz="4" w:space="0" w:color="000000"/>
            </w:tcBorders>
          </w:tcPr>
          <w:p w:rsidR="00764922" w:rsidRPr="00D60968" w:rsidRDefault="00764922" w:rsidP="00D60968">
            <w:pPr>
              <w:snapToGrid w:val="0"/>
              <w:rPr>
                <w:rFonts w:ascii="Times New Roman" w:hAnsi="Times New Roman" w:cs="Times New Roman"/>
                <w:sz w:val="24"/>
                <w:szCs w:val="24"/>
              </w:rPr>
            </w:pPr>
          </w:p>
        </w:tc>
        <w:tc>
          <w:tcPr>
            <w:tcW w:w="1123" w:type="dxa"/>
            <w:tcBorders>
              <w:left w:val="single" w:sz="4" w:space="0" w:color="000000"/>
              <w:bottom w:val="single" w:sz="4" w:space="0" w:color="000000"/>
            </w:tcBorders>
          </w:tcPr>
          <w:p w:rsidR="00764922" w:rsidRPr="00D60968" w:rsidRDefault="00764922" w:rsidP="00D60968">
            <w:pPr>
              <w:snapToGrid w:val="0"/>
              <w:rPr>
                <w:rFonts w:ascii="Times New Roman" w:hAnsi="Times New Roman" w:cs="Times New Roman"/>
                <w:sz w:val="24"/>
                <w:szCs w:val="24"/>
              </w:rPr>
            </w:pPr>
          </w:p>
        </w:tc>
        <w:tc>
          <w:tcPr>
            <w:tcW w:w="4575" w:type="dxa"/>
            <w:tcBorders>
              <w:left w:val="single" w:sz="4" w:space="0" w:color="000000"/>
              <w:bottom w:val="single" w:sz="4" w:space="0" w:color="000000"/>
              <w:right w:val="single" w:sz="4" w:space="0" w:color="000000"/>
            </w:tcBorders>
          </w:tcPr>
          <w:p w:rsidR="00764922" w:rsidRPr="00764922" w:rsidRDefault="00764922" w:rsidP="00764922">
            <w:pPr>
              <w:pStyle w:val="Default"/>
              <w:snapToGrid w:val="0"/>
              <w:rPr>
                <w:bCs/>
                <w:color w:val="auto"/>
                <w:sz w:val="18"/>
                <w:szCs w:val="18"/>
              </w:rPr>
            </w:pPr>
          </w:p>
        </w:tc>
      </w:tr>
    </w:tbl>
    <w:p w:rsidR="00D60968" w:rsidRPr="00D60968" w:rsidRDefault="00D60968" w:rsidP="00D60968">
      <w:pPr>
        <w:pStyle w:val="Default"/>
        <w:rPr>
          <w:b/>
          <w:bCs/>
        </w:rPr>
      </w:pPr>
      <w:r w:rsidRPr="00D60968">
        <w:rPr>
          <w:b/>
          <w:bCs/>
        </w:rPr>
        <w:t xml:space="preserve">Tematické okruhy průřezového tématu </w:t>
      </w:r>
    </w:p>
    <w:p w:rsidR="009F3398" w:rsidRPr="00764922" w:rsidRDefault="00D60968" w:rsidP="00764922">
      <w:pPr>
        <w:pStyle w:val="Default"/>
      </w:pPr>
      <w:r w:rsidRPr="00D60968">
        <w:t>Mediální výchova na úrovni základního vzdělávání obsahuje základní poznatky a dovednosti týkající se médií a mediální komunikace. Tematické okruhy mediální výchovy se člení na tematické okruhy receptivních činností a tematické</w:t>
      </w:r>
      <w:r w:rsidR="00764922">
        <w:t xml:space="preserve"> okruhy produktivních činností.</w:t>
      </w:r>
    </w:p>
    <w:p w:rsidR="00031200" w:rsidRDefault="00031200" w:rsidP="0011712A">
      <w:pPr>
        <w:pStyle w:val="StylMezititulekRVPZV11bTunZarovnatdoblokuPrvndekChar"/>
        <w:spacing w:after="120"/>
        <w:rPr>
          <w:sz w:val="28"/>
          <w:szCs w:val="28"/>
        </w:rPr>
      </w:pPr>
    </w:p>
    <w:p w:rsidR="00D60968" w:rsidRPr="0011712A" w:rsidRDefault="0A550221" w:rsidP="00131CC4">
      <w:pPr>
        <w:pStyle w:val="Nadpis1"/>
        <w:jc w:val="left"/>
      </w:pPr>
      <w:bookmarkStart w:id="185" w:name="_Toc145684399"/>
      <w:bookmarkStart w:id="186" w:name="_Toc146020094"/>
      <w:r>
        <w:t>UČEBNÍ PLÁN</w:t>
      </w:r>
      <w:bookmarkEnd w:id="185"/>
      <w:bookmarkEnd w:id="186"/>
    </w:p>
    <w:tbl>
      <w:tblPr>
        <w:tblW w:w="10604" w:type="dxa"/>
        <w:tblLayout w:type="fixed"/>
        <w:tblCellMar>
          <w:left w:w="70" w:type="dxa"/>
          <w:right w:w="70" w:type="dxa"/>
        </w:tblCellMar>
        <w:tblLook w:val="0000" w:firstRow="0" w:lastRow="0" w:firstColumn="0" w:lastColumn="0" w:noHBand="0" w:noVBand="0"/>
      </w:tblPr>
      <w:tblGrid>
        <w:gridCol w:w="2929"/>
        <w:gridCol w:w="852"/>
        <w:gridCol w:w="450"/>
        <w:gridCol w:w="859"/>
        <w:gridCol w:w="409"/>
        <w:gridCol w:w="709"/>
        <w:gridCol w:w="430"/>
        <w:gridCol w:w="1029"/>
        <w:gridCol w:w="1098"/>
        <w:gridCol w:w="1799"/>
        <w:gridCol w:w="40"/>
      </w:tblGrid>
      <w:tr w:rsidR="00D60968" w:rsidRPr="00F17A72" w:rsidTr="00F879D7">
        <w:trPr>
          <w:gridAfter w:val="1"/>
          <w:wAfter w:w="35" w:type="dxa"/>
          <w:trHeight w:val="548"/>
        </w:trPr>
        <w:tc>
          <w:tcPr>
            <w:tcW w:w="8769" w:type="dxa"/>
            <w:gridSpan w:val="9"/>
            <w:tcBorders>
              <w:top w:val="single" w:sz="8" w:space="0" w:color="000000"/>
              <w:left w:val="single" w:sz="8" w:space="0" w:color="000000"/>
              <w:bottom w:val="single" w:sz="8" w:space="0" w:color="000000"/>
            </w:tcBorders>
            <w:vAlign w:val="center"/>
          </w:tcPr>
          <w:p w:rsidR="00D60968" w:rsidRPr="00D60968" w:rsidRDefault="00D60968" w:rsidP="00300D64">
            <w:pPr>
              <w:pStyle w:val="Odstavecseseznamem"/>
              <w:numPr>
                <w:ilvl w:val="0"/>
                <w:numId w:val="114"/>
              </w:numPr>
              <w:snapToGrid w:val="0"/>
              <w:jc w:val="center"/>
              <w:rPr>
                <w:rFonts w:ascii="Arial" w:hAnsi="Arial" w:cs="Arial"/>
                <w:b/>
                <w:bCs/>
                <w:sz w:val="20"/>
                <w:szCs w:val="20"/>
              </w:rPr>
            </w:pPr>
            <w:r w:rsidRPr="00D60968">
              <w:rPr>
                <w:rFonts w:ascii="Arial" w:hAnsi="Arial" w:cs="Arial"/>
                <w:b/>
                <w:bCs/>
                <w:sz w:val="20"/>
                <w:szCs w:val="20"/>
              </w:rPr>
              <w:t>Základní škola a mateřská škola Načeradec, příspěvková organizace</w:t>
            </w:r>
          </w:p>
        </w:tc>
        <w:tc>
          <w:tcPr>
            <w:tcW w:w="1800" w:type="dxa"/>
            <w:tcBorders>
              <w:left w:val="single" w:sz="8" w:space="0" w:color="000000"/>
            </w:tcBorders>
            <w:vAlign w:val="bottom"/>
          </w:tcPr>
          <w:p w:rsidR="00D60968" w:rsidRDefault="00D60968" w:rsidP="00F879D7">
            <w:pPr>
              <w:snapToGrid w:val="0"/>
              <w:rPr>
                <w:rFonts w:ascii="Arial" w:hAnsi="Arial" w:cs="Arial"/>
                <w:sz w:val="20"/>
                <w:szCs w:val="20"/>
              </w:rPr>
            </w:pPr>
          </w:p>
        </w:tc>
      </w:tr>
      <w:tr w:rsidR="00D60968" w:rsidRPr="00F17A72" w:rsidTr="00F879D7">
        <w:trPr>
          <w:gridAfter w:val="1"/>
          <w:wAfter w:w="35" w:type="dxa"/>
          <w:trHeight w:val="455"/>
        </w:trPr>
        <w:tc>
          <w:tcPr>
            <w:tcW w:w="8769" w:type="dxa"/>
            <w:gridSpan w:val="9"/>
            <w:tcBorders>
              <w:top w:val="single" w:sz="8" w:space="0" w:color="000000"/>
              <w:left w:val="single" w:sz="8" w:space="0" w:color="000000"/>
              <w:bottom w:val="single" w:sz="8" w:space="0" w:color="000000"/>
            </w:tcBorders>
            <w:vAlign w:val="center"/>
          </w:tcPr>
          <w:p w:rsidR="00D60968" w:rsidRDefault="00D60968" w:rsidP="00F879D7">
            <w:pPr>
              <w:snapToGrid w:val="0"/>
              <w:jc w:val="center"/>
              <w:rPr>
                <w:rFonts w:ascii="Arial" w:hAnsi="Arial" w:cs="Arial"/>
                <w:b/>
                <w:bCs/>
                <w:sz w:val="36"/>
                <w:szCs w:val="36"/>
              </w:rPr>
            </w:pPr>
            <w:r>
              <w:rPr>
                <w:rFonts w:ascii="Arial" w:hAnsi="Arial" w:cs="Arial"/>
                <w:b/>
                <w:bCs/>
                <w:sz w:val="36"/>
                <w:szCs w:val="36"/>
              </w:rPr>
              <w:t>ŠVP - Cesta k poznání</w:t>
            </w:r>
          </w:p>
        </w:tc>
        <w:tc>
          <w:tcPr>
            <w:tcW w:w="1800" w:type="dxa"/>
            <w:tcBorders>
              <w:left w:val="single" w:sz="8" w:space="0" w:color="000000"/>
            </w:tcBorders>
            <w:vAlign w:val="bottom"/>
          </w:tcPr>
          <w:p w:rsidR="00D60968" w:rsidRDefault="00D60968" w:rsidP="00F879D7">
            <w:pPr>
              <w:snapToGrid w:val="0"/>
              <w:rPr>
                <w:rFonts w:ascii="Arial" w:hAnsi="Arial" w:cs="Arial"/>
                <w:sz w:val="20"/>
                <w:szCs w:val="20"/>
              </w:rPr>
            </w:pPr>
          </w:p>
        </w:tc>
      </w:tr>
      <w:tr w:rsidR="00D60968" w:rsidRPr="00F17A72" w:rsidTr="00F879D7">
        <w:trPr>
          <w:gridAfter w:val="1"/>
          <w:wAfter w:w="35" w:type="dxa"/>
          <w:trHeight w:val="594"/>
        </w:trPr>
        <w:tc>
          <w:tcPr>
            <w:tcW w:w="8769" w:type="dxa"/>
            <w:gridSpan w:val="9"/>
            <w:tcBorders>
              <w:top w:val="single" w:sz="8" w:space="0" w:color="000000"/>
              <w:left w:val="single" w:sz="8" w:space="0" w:color="000000"/>
              <w:bottom w:val="single" w:sz="8" w:space="0" w:color="000000"/>
            </w:tcBorders>
            <w:vAlign w:val="center"/>
          </w:tcPr>
          <w:p w:rsidR="00D60968" w:rsidRDefault="00D60968" w:rsidP="00F80664">
            <w:pPr>
              <w:snapToGrid w:val="0"/>
              <w:jc w:val="center"/>
              <w:rPr>
                <w:rFonts w:ascii="Arial" w:hAnsi="Arial" w:cs="Arial"/>
                <w:b/>
                <w:bCs/>
                <w:sz w:val="32"/>
                <w:szCs w:val="32"/>
              </w:rPr>
            </w:pPr>
            <w:r>
              <w:rPr>
                <w:rFonts w:ascii="Arial" w:hAnsi="Arial" w:cs="Arial"/>
                <w:b/>
                <w:bCs/>
                <w:sz w:val="32"/>
                <w:szCs w:val="32"/>
              </w:rPr>
              <w:t>UČEBNÍ PLÁN - 1.</w:t>
            </w:r>
            <w:r w:rsidR="00F80664">
              <w:rPr>
                <w:rFonts w:ascii="Arial" w:hAnsi="Arial" w:cs="Arial"/>
                <w:b/>
                <w:bCs/>
                <w:sz w:val="32"/>
                <w:szCs w:val="32"/>
              </w:rPr>
              <w:t xml:space="preserve"> </w:t>
            </w:r>
            <w:r>
              <w:rPr>
                <w:rFonts w:ascii="Arial" w:hAnsi="Arial" w:cs="Arial"/>
                <w:b/>
                <w:bCs/>
                <w:sz w:val="32"/>
                <w:szCs w:val="32"/>
              </w:rPr>
              <w:t>STUPEŇ</w:t>
            </w:r>
            <w:r w:rsidR="00F80664">
              <w:rPr>
                <w:rFonts w:ascii="Arial" w:hAnsi="Arial" w:cs="Arial"/>
                <w:b/>
                <w:bCs/>
                <w:sz w:val="32"/>
                <w:szCs w:val="32"/>
              </w:rPr>
              <w:t xml:space="preserve"> od</w:t>
            </w:r>
            <w:r>
              <w:rPr>
                <w:rFonts w:ascii="Arial" w:hAnsi="Arial" w:cs="Arial"/>
                <w:b/>
                <w:bCs/>
                <w:sz w:val="32"/>
                <w:szCs w:val="32"/>
              </w:rPr>
              <w:t xml:space="preserve"> 2023/2024</w:t>
            </w:r>
          </w:p>
        </w:tc>
        <w:tc>
          <w:tcPr>
            <w:tcW w:w="1800" w:type="dxa"/>
            <w:tcBorders>
              <w:left w:val="single" w:sz="8" w:space="0" w:color="000000"/>
            </w:tcBorders>
            <w:vAlign w:val="center"/>
          </w:tcPr>
          <w:p w:rsidR="00D60968" w:rsidRDefault="00D60968" w:rsidP="00F879D7">
            <w:pPr>
              <w:snapToGrid w:val="0"/>
              <w:jc w:val="center"/>
              <w:rPr>
                <w:rFonts w:ascii="Arial" w:hAnsi="Arial" w:cs="Arial"/>
                <w:b/>
                <w:bCs/>
                <w:sz w:val="32"/>
                <w:szCs w:val="32"/>
              </w:rPr>
            </w:pPr>
          </w:p>
        </w:tc>
      </w:tr>
      <w:tr w:rsidR="00D60968" w:rsidRPr="00F17A72" w:rsidTr="00F879D7">
        <w:trPr>
          <w:gridAfter w:val="1"/>
          <w:wAfter w:w="35" w:type="dxa"/>
          <w:trHeight w:val="840"/>
        </w:trPr>
        <w:tc>
          <w:tcPr>
            <w:tcW w:w="2932" w:type="dxa"/>
            <w:vMerge w:val="restart"/>
            <w:tcBorders>
              <w:left w:val="single" w:sz="8" w:space="0" w:color="000000"/>
              <w:bottom w:val="single" w:sz="8" w:space="0" w:color="000000"/>
            </w:tcBorders>
            <w:vAlign w:val="center"/>
          </w:tcPr>
          <w:p w:rsidR="00D60968" w:rsidRDefault="00D60968" w:rsidP="00F879D7">
            <w:pPr>
              <w:snapToGrid w:val="0"/>
              <w:rPr>
                <w:rFonts w:ascii="Arial" w:hAnsi="Arial" w:cs="Arial"/>
                <w:b/>
                <w:bCs/>
                <w:sz w:val="28"/>
                <w:szCs w:val="28"/>
              </w:rPr>
            </w:pPr>
            <w:r>
              <w:rPr>
                <w:rFonts w:ascii="Arial" w:hAnsi="Arial" w:cs="Arial"/>
                <w:b/>
                <w:bCs/>
                <w:sz w:val="28"/>
                <w:szCs w:val="28"/>
              </w:rPr>
              <w:t>Vyučovací předmět</w:t>
            </w:r>
          </w:p>
        </w:tc>
        <w:tc>
          <w:tcPr>
            <w:tcW w:w="852" w:type="dxa"/>
            <w:vMerge w:val="restart"/>
            <w:tcBorders>
              <w:left w:val="single" w:sz="8" w:space="0" w:color="000000"/>
              <w:bottom w:val="single" w:sz="8" w:space="0" w:color="000000"/>
            </w:tcBorders>
            <w:vAlign w:val="center"/>
          </w:tcPr>
          <w:p w:rsidR="00D60968" w:rsidRDefault="00D60968" w:rsidP="00F879D7">
            <w:pPr>
              <w:snapToGrid w:val="0"/>
              <w:jc w:val="center"/>
              <w:rPr>
                <w:rFonts w:ascii="Arial" w:hAnsi="Arial" w:cs="Arial"/>
                <w:b/>
                <w:bCs/>
                <w:sz w:val="20"/>
                <w:szCs w:val="20"/>
              </w:rPr>
            </w:pPr>
            <w:r>
              <w:rPr>
                <w:rFonts w:ascii="Arial" w:hAnsi="Arial" w:cs="Arial"/>
                <w:b/>
                <w:bCs/>
                <w:sz w:val="20"/>
                <w:szCs w:val="20"/>
              </w:rPr>
              <w:t>Zkratka</w:t>
            </w:r>
          </w:p>
        </w:tc>
        <w:tc>
          <w:tcPr>
            <w:tcW w:w="2857" w:type="dxa"/>
            <w:gridSpan w:val="5"/>
            <w:tcBorders>
              <w:top w:val="single" w:sz="8" w:space="0" w:color="000000"/>
              <w:left w:val="single" w:sz="4" w:space="0" w:color="000000"/>
              <w:bottom w:val="single" w:sz="4" w:space="0" w:color="000000"/>
            </w:tcBorders>
            <w:vAlign w:val="center"/>
          </w:tcPr>
          <w:p w:rsidR="00D60968" w:rsidRDefault="00D60968" w:rsidP="00F879D7">
            <w:pPr>
              <w:snapToGrid w:val="0"/>
              <w:jc w:val="center"/>
              <w:rPr>
                <w:rFonts w:ascii="Arial" w:hAnsi="Arial" w:cs="Arial"/>
                <w:b/>
                <w:bCs/>
                <w:sz w:val="20"/>
                <w:szCs w:val="20"/>
              </w:rPr>
            </w:pPr>
            <w:r>
              <w:rPr>
                <w:rFonts w:ascii="Arial" w:hAnsi="Arial" w:cs="Arial"/>
                <w:b/>
                <w:bCs/>
                <w:sz w:val="20"/>
                <w:szCs w:val="20"/>
              </w:rPr>
              <w:t>Počet vyučovacích hodin za týden v ročníku</w:t>
            </w:r>
          </w:p>
        </w:tc>
        <w:tc>
          <w:tcPr>
            <w:tcW w:w="1029" w:type="dxa"/>
            <w:tcBorders>
              <w:left w:val="single" w:sz="4" w:space="0" w:color="000000"/>
              <w:bottom w:val="single" w:sz="4" w:space="0" w:color="000000"/>
            </w:tcBorders>
            <w:vAlign w:val="center"/>
          </w:tcPr>
          <w:p w:rsidR="00D60968" w:rsidRDefault="00D60968" w:rsidP="00F879D7">
            <w:pPr>
              <w:snapToGrid w:val="0"/>
              <w:jc w:val="center"/>
              <w:rPr>
                <w:rFonts w:ascii="Arial" w:hAnsi="Arial" w:cs="Arial"/>
                <w:b/>
                <w:bCs/>
                <w:sz w:val="20"/>
                <w:szCs w:val="20"/>
              </w:rPr>
            </w:pPr>
            <w:r>
              <w:rPr>
                <w:rFonts w:ascii="Arial" w:hAnsi="Arial" w:cs="Arial"/>
                <w:b/>
                <w:bCs/>
                <w:sz w:val="20"/>
                <w:szCs w:val="20"/>
              </w:rPr>
              <w:t>Minimální dotace</w:t>
            </w:r>
          </w:p>
        </w:tc>
        <w:tc>
          <w:tcPr>
            <w:tcW w:w="1099" w:type="dxa"/>
            <w:tcBorders>
              <w:left w:val="single" w:sz="4" w:space="0" w:color="000000"/>
              <w:bottom w:val="single" w:sz="4" w:space="0" w:color="000000"/>
            </w:tcBorders>
            <w:vAlign w:val="center"/>
          </w:tcPr>
          <w:p w:rsidR="00D60968" w:rsidRDefault="00D60968" w:rsidP="00F879D7">
            <w:pPr>
              <w:snapToGrid w:val="0"/>
              <w:jc w:val="center"/>
              <w:rPr>
                <w:rFonts w:ascii="Arial" w:hAnsi="Arial" w:cs="Arial"/>
                <w:b/>
                <w:bCs/>
                <w:sz w:val="20"/>
                <w:szCs w:val="20"/>
              </w:rPr>
            </w:pPr>
            <w:r>
              <w:rPr>
                <w:rFonts w:ascii="Arial" w:hAnsi="Arial" w:cs="Arial"/>
                <w:b/>
                <w:bCs/>
                <w:sz w:val="20"/>
                <w:szCs w:val="20"/>
              </w:rPr>
              <w:t>Disp. čas.dotace</w:t>
            </w:r>
          </w:p>
        </w:tc>
        <w:tc>
          <w:tcPr>
            <w:tcW w:w="1800" w:type="dxa"/>
            <w:tcBorders>
              <w:left w:val="single" w:sz="8" w:space="0" w:color="000000"/>
            </w:tcBorders>
            <w:vAlign w:val="bottom"/>
          </w:tcPr>
          <w:p w:rsidR="00D60968" w:rsidRDefault="00D60968" w:rsidP="00F879D7">
            <w:pPr>
              <w:snapToGrid w:val="0"/>
              <w:rPr>
                <w:rFonts w:ascii="Arial" w:hAnsi="Arial" w:cs="Arial"/>
                <w:sz w:val="20"/>
                <w:szCs w:val="20"/>
              </w:rPr>
            </w:pPr>
          </w:p>
        </w:tc>
      </w:tr>
      <w:tr w:rsidR="00D60968" w:rsidRPr="00F17A72" w:rsidTr="00F879D7">
        <w:trPr>
          <w:gridAfter w:val="1"/>
          <w:wAfter w:w="40" w:type="dxa"/>
          <w:trHeight w:val="570"/>
        </w:trPr>
        <w:tc>
          <w:tcPr>
            <w:tcW w:w="2932" w:type="dxa"/>
            <w:vMerge/>
            <w:tcBorders>
              <w:left w:val="single" w:sz="8" w:space="0" w:color="000000"/>
              <w:bottom w:val="single" w:sz="8" w:space="0" w:color="000000"/>
            </w:tcBorders>
            <w:vAlign w:val="center"/>
          </w:tcPr>
          <w:p w:rsidR="00D60968" w:rsidRDefault="00D60968" w:rsidP="00F879D7">
            <w:pPr>
              <w:snapToGrid w:val="0"/>
              <w:rPr>
                <w:rFonts w:ascii="Arial" w:hAnsi="Arial" w:cs="Arial"/>
                <w:b/>
                <w:bCs/>
                <w:sz w:val="28"/>
                <w:szCs w:val="28"/>
              </w:rPr>
            </w:pPr>
          </w:p>
        </w:tc>
        <w:tc>
          <w:tcPr>
            <w:tcW w:w="852" w:type="dxa"/>
            <w:vMerge/>
            <w:tcBorders>
              <w:left w:val="single" w:sz="8" w:space="0" w:color="000000"/>
              <w:bottom w:val="single" w:sz="8" w:space="0" w:color="000000"/>
            </w:tcBorders>
            <w:vAlign w:val="center"/>
          </w:tcPr>
          <w:p w:rsidR="00D60968" w:rsidRDefault="00D60968" w:rsidP="00F879D7">
            <w:pPr>
              <w:snapToGrid w:val="0"/>
              <w:rPr>
                <w:rFonts w:ascii="Arial" w:hAnsi="Arial" w:cs="Arial"/>
                <w:b/>
                <w:bCs/>
                <w:sz w:val="20"/>
                <w:szCs w:val="20"/>
              </w:rPr>
            </w:pPr>
          </w:p>
        </w:tc>
        <w:tc>
          <w:tcPr>
            <w:tcW w:w="450" w:type="dxa"/>
            <w:tcBorders>
              <w:left w:val="single" w:sz="4" w:space="0" w:color="000000"/>
              <w:bottom w:val="single" w:sz="8" w:space="0" w:color="000000"/>
            </w:tcBorders>
            <w:vAlign w:val="center"/>
          </w:tcPr>
          <w:p w:rsidR="00D60968" w:rsidRDefault="00D60968" w:rsidP="00F879D7">
            <w:pPr>
              <w:snapToGrid w:val="0"/>
              <w:jc w:val="center"/>
              <w:rPr>
                <w:rFonts w:ascii="Arial" w:hAnsi="Arial" w:cs="Arial"/>
                <w:sz w:val="20"/>
                <w:szCs w:val="20"/>
              </w:rPr>
            </w:pPr>
            <w:r>
              <w:rPr>
                <w:rFonts w:ascii="Arial" w:hAnsi="Arial" w:cs="Arial"/>
                <w:sz w:val="20"/>
                <w:szCs w:val="20"/>
              </w:rPr>
              <w:t>1.</w:t>
            </w:r>
          </w:p>
        </w:tc>
        <w:tc>
          <w:tcPr>
            <w:tcW w:w="859" w:type="dxa"/>
            <w:tcBorders>
              <w:left w:val="single" w:sz="4" w:space="0" w:color="000000"/>
              <w:bottom w:val="single" w:sz="8" w:space="0" w:color="000000"/>
            </w:tcBorders>
            <w:vAlign w:val="center"/>
          </w:tcPr>
          <w:p w:rsidR="00D60968" w:rsidRDefault="00D60968" w:rsidP="00F879D7">
            <w:pPr>
              <w:snapToGrid w:val="0"/>
              <w:jc w:val="center"/>
              <w:rPr>
                <w:rFonts w:ascii="Arial" w:hAnsi="Arial" w:cs="Arial"/>
                <w:sz w:val="20"/>
                <w:szCs w:val="20"/>
              </w:rPr>
            </w:pPr>
            <w:r>
              <w:rPr>
                <w:rFonts w:ascii="Arial" w:hAnsi="Arial" w:cs="Arial"/>
                <w:sz w:val="20"/>
                <w:szCs w:val="20"/>
              </w:rPr>
              <w:t>2.</w:t>
            </w:r>
          </w:p>
        </w:tc>
        <w:tc>
          <w:tcPr>
            <w:tcW w:w="409" w:type="dxa"/>
            <w:tcBorders>
              <w:left w:val="single" w:sz="4" w:space="0" w:color="000000"/>
              <w:bottom w:val="single" w:sz="8" w:space="0" w:color="000000"/>
            </w:tcBorders>
            <w:vAlign w:val="center"/>
          </w:tcPr>
          <w:p w:rsidR="00D60968" w:rsidRDefault="00D60968" w:rsidP="00F879D7">
            <w:pPr>
              <w:snapToGrid w:val="0"/>
              <w:jc w:val="center"/>
              <w:rPr>
                <w:rFonts w:ascii="Arial" w:hAnsi="Arial" w:cs="Arial"/>
                <w:sz w:val="20"/>
                <w:szCs w:val="20"/>
              </w:rPr>
            </w:pPr>
            <w:r>
              <w:rPr>
                <w:rFonts w:ascii="Arial" w:hAnsi="Arial" w:cs="Arial"/>
                <w:sz w:val="20"/>
                <w:szCs w:val="20"/>
              </w:rPr>
              <w:t>3.</w:t>
            </w:r>
          </w:p>
        </w:tc>
        <w:tc>
          <w:tcPr>
            <w:tcW w:w="709" w:type="dxa"/>
            <w:tcBorders>
              <w:left w:val="single" w:sz="4" w:space="0" w:color="000000"/>
              <w:bottom w:val="single" w:sz="8" w:space="0" w:color="000000"/>
            </w:tcBorders>
            <w:vAlign w:val="center"/>
          </w:tcPr>
          <w:p w:rsidR="00D60968" w:rsidRDefault="00D60968" w:rsidP="00F879D7">
            <w:pPr>
              <w:snapToGrid w:val="0"/>
              <w:jc w:val="center"/>
              <w:rPr>
                <w:rFonts w:ascii="Arial" w:hAnsi="Arial" w:cs="Arial"/>
                <w:sz w:val="20"/>
                <w:szCs w:val="20"/>
              </w:rPr>
            </w:pPr>
            <w:r>
              <w:rPr>
                <w:rFonts w:ascii="Arial" w:hAnsi="Arial" w:cs="Arial"/>
                <w:sz w:val="20"/>
                <w:szCs w:val="20"/>
              </w:rPr>
              <w:t>4.</w:t>
            </w:r>
          </w:p>
        </w:tc>
        <w:tc>
          <w:tcPr>
            <w:tcW w:w="425" w:type="dxa"/>
            <w:tcBorders>
              <w:left w:val="single" w:sz="4" w:space="0" w:color="000000"/>
              <w:bottom w:val="single" w:sz="8" w:space="0" w:color="000000"/>
            </w:tcBorders>
            <w:vAlign w:val="center"/>
          </w:tcPr>
          <w:p w:rsidR="00D60968" w:rsidRDefault="00D60968" w:rsidP="00F879D7">
            <w:pPr>
              <w:snapToGrid w:val="0"/>
              <w:jc w:val="center"/>
              <w:rPr>
                <w:rFonts w:ascii="Arial" w:hAnsi="Arial" w:cs="Arial"/>
                <w:sz w:val="20"/>
                <w:szCs w:val="20"/>
              </w:rPr>
            </w:pPr>
            <w:r>
              <w:rPr>
                <w:rFonts w:ascii="Arial" w:hAnsi="Arial" w:cs="Arial"/>
                <w:sz w:val="20"/>
                <w:szCs w:val="20"/>
              </w:rPr>
              <w:t>5.</w:t>
            </w:r>
          </w:p>
        </w:tc>
        <w:tc>
          <w:tcPr>
            <w:tcW w:w="1029" w:type="dxa"/>
            <w:tcBorders>
              <w:left w:val="single" w:sz="4" w:space="0" w:color="000000"/>
              <w:bottom w:val="single" w:sz="8" w:space="0" w:color="000000"/>
            </w:tcBorders>
            <w:vAlign w:val="center"/>
          </w:tcPr>
          <w:p w:rsidR="00D60968" w:rsidRDefault="00D60968" w:rsidP="00F879D7">
            <w:pPr>
              <w:snapToGrid w:val="0"/>
              <w:jc w:val="center"/>
              <w:rPr>
                <w:rFonts w:ascii="Arial" w:hAnsi="Arial" w:cs="Arial"/>
                <w:sz w:val="20"/>
                <w:szCs w:val="20"/>
              </w:rPr>
            </w:pPr>
            <w:r>
              <w:rPr>
                <w:rFonts w:ascii="Arial" w:hAnsi="Arial" w:cs="Arial"/>
                <w:sz w:val="20"/>
                <w:szCs w:val="20"/>
              </w:rPr>
              <w:t>1. - 5.r.</w:t>
            </w:r>
          </w:p>
        </w:tc>
        <w:tc>
          <w:tcPr>
            <w:tcW w:w="1099" w:type="dxa"/>
            <w:tcBorders>
              <w:left w:val="single" w:sz="4" w:space="0" w:color="000000"/>
              <w:bottom w:val="single" w:sz="8" w:space="0" w:color="000000"/>
            </w:tcBorders>
            <w:vAlign w:val="center"/>
          </w:tcPr>
          <w:p w:rsidR="00D60968" w:rsidRDefault="00D60968" w:rsidP="00F879D7">
            <w:pPr>
              <w:snapToGrid w:val="0"/>
              <w:jc w:val="center"/>
              <w:rPr>
                <w:rFonts w:ascii="Arial" w:hAnsi="Arial" w:cs="Arial"/>
                <w:sz w:val="20"/>
                <w:szCs w:val="20"/>
              </w:rPr>
            </w:pPr>
            <w:r>
              <w:rPr>
                <w:rFonts w:ascii="Arial" w:hAnsi="Arial" w:cs="Arial"/>
                <w:sz w:val="20"/>
                <w:szCs w:val="20"/>
              </w:rPr>
              <w:t>1. - 5..r.</w:t>
            </w:r>
          </w:p>
        </w:tc>
        <w:tc>
          <w:tcPr>
            <w:tcW w:w="1800" w:type="dxa"/>
            <w:tcBorders>
              <w:left w:val="single" w:sz="8" w:space="0" w:color="000000"/>
            </w:tcBorders>
            <w:vAlign w:val="bottom"/>
          </w:tcPr>
          <w:p w:rsidR="00D60968" w:rsidRDefault="00D60968" w:rsidP="00F879D7">
            <w:pPr>
              <w:snapToGrid w:val="0"/>
              <w:rPr>
                <w:rFonts w:ascii="Arial" w:hAnsi="Arial" w:cs="Arial"/>
                <w:sz w:val="20"/>
                <w:szCs w:val="20"/>
              </w:rPr>
            </w:pPr>
          </w:p>
        </w:tc>
      </w:tr>
      <w:tr w:rsidR="00D60968" w:rsidRPr="00F17A72" w:rsidTr="00F879D7">
        <w:trPr>
          <w:gridAfter w:val="1"/>
          <w:wAfter w:w="35" w:type="dxa"/>
          <w:trHeight w:val="316"/>
        </w:trPr>
        <w:tc>
          <w:tcPr>
            <w:tcW w:w="8769" w:type="dxa"/>
            <w:gridSpan w:val="9"/>
            <w:tcBorders>
              <w:top w:val="single" w:sz="8" w:space="0" w:color="000000"/>
              <w:left w:val="single" w:sz="8" w:space="0" w:color="000000"/>
              <w:bottom w:val="single" w:sz="8" w:space="0" w:color="000000"/>
            </w:tcBorders>
            <w:vAlign w:val="center"/>
          </w:tcPr>
          <w:p w:rsidR="00D60968" w:rsidRDefault="00D60968" w:rsidP="00F879D7">
            <w:pPr>
              <w:snapToGrid w:val="0"/>
              <w:rPr>
                <w:rFonts w:ascii="Arial" w:hAnsi="Arial" w:cs="Arial"/>
                <w:b/>
                <w:bCs/>
              </w:rPr>
            </w:pPr>
            <w:r>
              <w:rPr>
                <w:rFonts w:ascii="Arial" w:hAnsi="Arial" w:cs="Arial"/>
                <w:b/>
                <w:bCs/>
              </w:rPr>
              <w:t>Povinné předměty</w:t>
            </w:r>
          </w:p>
        </w:tc>
        <w:tc>
          <w:tcPr>
            <w:tcW w:w="1800" w:type="dxa"/>
            <w:tcBorders>
              <w:left w:val="single" w:sz="8" w:space="0" w:color="000000"/>
            </w:tcBorders>
            <w:vAlign w:val="bottom"/>
          </w:tcPr>
          <w:p w:rsidR="00D60968" w:rsidRDefault="00D60968" w:rsidP="00F879D7">
            <w:pPr>
              <w:snapToGrid w:val="0"/>
              <w:rPr>
                <w:rFonts w:ascii="Arial" w:hAnsi="Arial" w:cs="Arial"/>
                <w:sz w:val="20"/>
                <w:szCs w:val="20"/>
              </w:rPr>
            </w:pPr>
          </w:p>
        </w:tc>
      </w:tr>
      <w:tr w:rsidR="00D60968" w:rsidRPr="00E8392A" w:rsidTr="00F879D7">
        <w:trPr>
          <w:trHeight w:val="820"/>
        </w:trPr>
        <w:tc>
          <w:tcPr>
            <w:tcW w:w="2932" w:type="dxa"/>
            <w:tcBorders>
              <w:left w:val="single" w:sz="8" w:space="0" w:color="000000"/>
              <w:bottom w:val="single" w:sz="4" w:space="0" w:color="000000"/>
            </w:tcBorders>
            <w:vAlign w:val="bottom"/>
          </w:tcPr>
          <w:p w:rsidR="00D60968" w:rsidRDefault="00D60968" w:rsidP="00F879D7">
            <w:pPr>
              <w:snapToGrid w:val="0"/>
              <w:rPr>
                <w:rFonts w:ascii="Arial" w:hAnsi="Arial" w:cs="Arial"/>
                <w:sz w:val="20"/>
                <w:szCs w:val="20"/>
              </w:rPr>
            </w:pPr>
            <w:r>
              <w:rPr>
                <w:rFonts w:ascii="Arial" w:hAnsi="Arial" w:cs="Arial"/>
                <w:sz w:val="20"/>
                <w:szCs w:val="20"/>
              </w:rPr>
              <w:t xml:space="preserve">Český jazyk </w:t>
            </w:r>
          </w:p>
        </w:tc>
        <w:tc>
          <w:tcPr>
            <w:tcW w:w="852" w:type="dxa"/>
            <w:tcBorders>
              <w:left w:val="single" w:sz="4" w:space="0" w:color="000000"/>
              <w:bottom w:val="single" w:sz="4" w:space="0" w:color="000000"/>
            </w:tcBorders>
            <w:vAlign w:val="center"/>
          </w:tcPr>
          <w:p w:rsidR="00D60968" w:rsidRDefault="00D60968" w:rsidP="00F879D7">
            <w:pPr>
              <w:snapToGrid w:val="0"/>
              <w:jc w:val="center"/>
              <w:rPr>
                <w:rFonts w:ascii="Arial" w:hAnsi="Arial" w:cs="Arial"/>
                <w:sz w:val="20"/>
                <w:szCs w:val="20"/>
              </w:rPr>
            </w:pPr>
            <w:r>
              <w:rPr>
                <w:rFonts w:ascii="Arial" w:hAnsi="Arial" w:cs="Arial"/>
                <w:sz w:val="20"/>
                <w:szCs w:val="20"/>
              </w:rPr>
              <w:t>ČJ</w:t>
            </w:r>
          </w:p>
        </w:tc>
        <w:tc>
          <w:tcPr>
            <w:tcW w:w="450" w:type="dxa"/>
            <w:tcBorders>
              <w:left w:val="single" w:sz="4" w:space="0" w:color="000000"/>
              <w:bottom w:val="single" w:sz="4" w:space="0" w:color="000000"/>
            </w:tcBorders>
            <w:vAlign w:val="center"/>
          </w:tcPr>
          <w:p w:rsidR="00D60968" w:rsidRDefault="00D60968" w:rsidP="00F879D7">
            <w:pPr>
              <w:snapToGrid w:val="0"/>
              <w:jc w:val="center"/>
              <w:rPr>
                <w:rFonts w:ascii="Arial" w:hAnsi="Arial" w:cs="Arial"/>
                <w:sz w:val="16"/>
                <w:szCs w:val="16"/>
              </w:rPr>
            </w:pPr>
            <w:r>
              <w:rPr>
                <w:rFonts w:ascii="Arial" w:hAnsi="Arial" w:cs="Arial"/>
                <w:sz w:val="20"/>
                <w:szCs w:val="20"/>
              </w:rPr>
              <w:t>7</w:t>
            </w:r>
            <w:r w:rsidRPr="00F74770">
              <w:rPr>
                <w:rFonts w:ascii="Arial" w:hAnsi="Arial" w:cs="Arial"/>
                <w:b/>
                <w:i/>
                <w:sz w:val="16"/>
                <w:szCs w:val="16"/>
              </w:rPr>
              <w:t>+1</w:t>
            </w:r>
          </w:p>
        </w:tc>
        <w:tc>
          <w:tcPr>
            <w:tcW w:w="859" w:type="dxa"/>
            <w:tcBorders>
              <w:left w:val="single" w:sz="4" w:space="0" w:color="000000"/>
              <w:bottom w:val="single" w:sz="4" w:space="0" w:color="000000"/>
            </w:tcBorders>
            <w:vAlign w:val="center"/>
          </w:tcPr>
          <w:p w:rsidR="00D60968" w:rsidRDefault="00D60968" w:rsidP="00F879D7">
            <w:pPr>
              <w:snapToGrid w:val="0"/>
              <w:rPr>
                <w:rFonts w:ascii="Arial" w:hAnsi="Arial" w:cs="Arial"/>
                <w:sz w:val="16"/>
                <w:szCs w:val="16"/>
              </w:rPr>
            </w:pPr>
            <w:r>
              <w:rPr>
                <w:rFonts w:ascii="Arial" w:hAnsi="Arial" w:cs="Arial"/>
                <w:sz w:val="20"/>
                <w:szCs w:val="20"/>
              </w:rPr>
              <w:t>7</w:t>
            </w:r>
            <w:r w:rsidRPr="00F74770">
              <w:rPr>
                <w:rFonts w:ascii="Arial" w:hAnsi="Arial" w:cs="Arial"/>
                <w:sz w:val="16"/>
                <w:szCs w:val="16"/>
              </w:rPr>
              <w:t>+1</w:t>
            </w:r>
          </w:p>
          <w:p w:rsidR="00D60968" w:rsidRPr="00F74770" w:rsidRDefault="00D60968" w:rsidP="00F879D7">
            <w:pPr>
              <w:snapToGrid w:val="0"/>
              <w:rPr>
                <w:rFonts w:ascii="Arial" w:hAnsi="Arial" w:cs="Arial"/>
                <w:b/>
                <w:i/>
                <w:sz w:val="16"/>
                <w:szCs w:val="16"/>
              </w:rPr>
            </w:pPr>
            <w:r w:rsidRPr="00F74770">
              <w:rPr>
                <w:rFonts w:ascii="Arial" w:hAnsi="Arial" w:cs="Arial"/>
                <w:b/>
                <w:i/>
                <w:sz w:val="16"/>
                <w:szCs w:val="16"/>
              </w:rPr>
              <w:t xml:space="preserve">  +1</w:t>
            </w:r>
          </w:p>
        </w:tc>
        <w:tc>
          <w:tcPr>
            <w:tcW w:w="409" w:type="dxa"/>
            <w:tcBorders>
              <w:left w:val="single" w:sz="4" w:space="0" w:color="000000"/>
              <w:bottom w:val="single" w:sz="4" w:space="0" w:color="000000"/>
            </w:tcBorders>
            <w:vAlign w:val="center"/>
          </w:tcPr>
          <w:p w:rsidR="00D60968" w:rsidRDefault="00D60968" w:rsidP="00F879D7">
            <w:pPr>
              <w:snapToGrid w:val="0"/>
              <w:jc w:val="center"/>
              <w:rPr>
                <w:rFonts w:ascii="Arial" w:hAnsi="Arial" w:cs="Arial"/>
                <w:sz w:val="16"/>
                <w:szCs w:val="16"/>
              </w:rPr>
            </w:pPr>
            <w:r>
              <w:rPr>
                <w:rFonts w:ascii="Arial" w:hAnsi="Arial" w:cs="Arial"/>
                <w:sz w:val="20"/>
                <w:szCs w:val="20"/>
              </w:rPr>
              <w:t>7</w:t>
            </w:r>
            <w:r w:rsidRPr="00F74770">
              <w:rPr>
                <w:rFonts w:ascii="Arial" w:hAnsi="Arial" w:cs="Arial"/>
                <w:b/>
                <w:i/>
                <w:sz w:val="16"/>
                <w:szCs w:val="16"/>
              </w:rPr>
              <w:t>+1</w:t>
            </w:r>
          </w:p>
        </w:tc>
        <w:tc>
          <w:tcPr>
            <w:tcW w:w="709" w:type="dxa"/>
            <w:tcBorders>
              <w:left w:val="single" w:sz="4" w:space="0" w:color="000000"/>
              <w:bottom w:val="single" w:sz="4" w:space="0" w:color="000000"/>
            </w:tcBorders>
            <w:vAlign w:val="center"/>
          </w:tcPr>
          <w:p w:rsidR="00D60968" w:rsidRDefault="00D60968" w:rsidP="00F879D7">
            <w:pPr>
              <w:snapToGrid w:val="0"/>
              <w:jc w:val="center"/>
              <w:rPr>
                <w:rFonts w:ascii="Arial" w:hAnsi="Arial" w:cs="Arial"/>
                <w:sz w:val="16"/>
                <w:szCs w:val="16"/>
              </w:rPr>
            </w:pPr>
            <w:r>
              <w:rPr>
                <w:rFonts w:ascii="Arial" w:hAnsi="Arial" w:cs="Arial"/>
                <w:sz w:val="20"/>
                <w:szCs w:val="20"/>
              </w:rPr>
              <w:t>6</w:t>
            </w:r>
            <w:r>
              <w:rPr>
                <w:rFonts w:ascii="Arial" w:hAnsi="Arial" w:cs="Arial"/>
                <w:sz w:val="16"/>
                <w:szCs w:val="16"/>
              </w:rPr>
              <w:t>+1</w:t>
            </w:r>
          </w:p>
          <w:p w:rsidR="00D60968" w:rsidRPr="00F74770" w:rsidRDefault="00D60968" w:rsidP="00F879D7">
            <w:pPr>
              <w:snapToGrid w:val="0"/>
              <w:jc w:val="center"/>
              <w:rPr>
                <w:rFonts w:ascii="Arial" w:hAnsi="Arial" w:cs="Arial"/>
                <w:b/>
                <w:i/>
                <w:sz w:val="16"/>
                <w:szCs w:val="16"/>
              </w:rPr>
            </w:pPr>
            <w:r w:rsidRPr="00F74770">
              <w:rPr>
                <w:rFonts w:ascii="Arial" w:hAnsi="Arial" w:cs="Arial"/>
                <w:b/>
                <w:i/>
                <w:sz w:val="16"/>
                <w:szCs w:val="16"/>
              </w:rPr>
              <w:t>+1</w:t>
            </w:r>
          </w:p>
        </w:tc>
        <w:tc>
          <w:tcPr>
            <w:tcW w:w="425" w:type="dxa"/>
            <w:tcBorders>
              <w:left w:val="single" w:sz="4" w:space="0" w:color="000000"/>
              <w:bottom w:val="single" w:sz="4" w:space="0" w:color="000000"/>
            </w:tcBorders>
            <w:vAlign w:val="center"/>
          </w:tcPr>
          <w:p w:rsidR="00D60968" w:rsidRDefault="00D60968" w:rsidP="00F879D7">
            <w:pPr>
              <w:snapToGrid w:val="0"/>
              <w:jc w:val="center"/>
              <w:rPr>
                <w:rFonts w:ascii="Arial" w:hAnsi="Arial" w:cs="Arial"/>
                <w:sz w:val="16"/>
                <w:szCs w:val="16"/>
              </w:rPr>
            </w:pPr>
            <w:r>
              <w:rPr>
                <w:rFonts w:ascii="Arial" w:hAnsi="Arial" w:cs="Arial"/>
                <w:sz w:val="16"/>
                <w:szCs w:val="16"/>
              </w:rPr>
              <w:t>6+1</w:t>
            </w:r>
          </w:p>
          <w:p w:rsidR="00D60968" w:rsidRPr="00F74770" w:rsidRDefault="00D60968" w:rsidP="00F879D7">
            <w:pPr>
              <w:snapToGrid w:val="0"/>
              <w:jc w:val="center"/>
              <w:rPr>
                <w:rFonts w:ascii="Arial" w:hAnsi="Arial" w:cs="Arial"/>
                <w:b/>
                <w:i/>
                <w:sz w:val="16"/>
                <w:szCs w:val="16"/>
              </w:rPr>
            </w:pPr>
            <w:r w:rsidRPr="00F74770">
              <w:rPr>
                <w:rFonts w:ascii="Arial" w:hAnsi="Arial" w:cs="Arial"/>
                <w:b/>
                <w:i/>
                <w:sz w:val="16"/>
                <w:szCs w:val="16"/>
              </w:rPr>
              <w:t>+1</w:t>
            </w:r>
          </w:p>
        </w:tc>
        <w:tc>
          <w:tcPr>
            <w:tcW w:w="1029" w:type="dxa"/>
            <w:tcBorders>
              <w:left w:val="single" w:sz="4" w:space="0" w:color="000000"/>
              <w:bottom w:val="single" w:sz="4" w:space="0" w:color="000000"/>
            </w:tcBorders>
            <w:vAlign w:val="center"/>
          </w:tcPr>
          <w:p w:rsidR="00D60968" w:rsidRDefault="00D60968" w:rsidP="00F879D7">
            <w:pPr>
              <w:snapToGrid w:val="0"/>
              <w:jc w:val="center"/>
              <w:rPr>
                <w:rFonts w:ascii="Arial" w:hAnsi="Arial" w:cs="Arial"/>
                <w:sz w:val="20"/>
                <w:szCs w:val="20"/>
              </w:rPr>
            </w:pPr>
            <w:r>
              <w:rPr>
                <w:rFonts w:ascii="Arial" w:hAnsi="Arial" w:cs="Arial"/>
                <w:sz w:val="20"/>
                <w:szCs w:val="20"/>
              </w:rPr>
              <w:t>33</w:t>
            </w:r>
          </w:p>
        </w:tc>
        <w:tc>
          <w:tcPr>
            <w:tcW w:w="1099" w:type="dxa"/>
            <w:tcBorders>
              <w:left w:val="single" w:sz="4" w:space="0" w:color="000000"/>
              <w:bottom w:val="single" w:sz="4" w:space="0" w:color="000000"/>
            </w:tcBorders>
            <w:vAlign w:val="center"/>
          </w:tcPr>
          <w:p w:rsidR="00D60968" w:rsidRDefault="00D60968" w:rsidP="00F879D7">
            <w:pPr>
              <w:snapToGrid w:val="0"/>
              <w:jc w:val="center"/>
              <w:rPr>
                <w:rFonts w:ascii="Arial" w:hAnsi="Arial" w:cs="Arial"/>
                <w:sz w:val="20"/>
                <w:szCs w:val="20"/>
              </w:rPr>
            </w:pPr>
            <w:r>
              <w:rPr>
                <w:rFonts w:ascii="Arial" w:hAnsi="Arial" w:cs="Arial"/>
                <w:sz w:val="20"/>
                <w:szCs w:val="20"/>
              </w:rPr>
              <w:t>8</w:t>
            </w:r>
          </w:p>
        </w:tc>
        <w:tc>
          <w:tcPr>
            <w:tcW w:w="1840" w:type="dxa"/>
            <w:gridSpan w:val="2"/>
            <w:vMerge w:val="restart"/>
            <w:tcBorders>
              <w:top w:val="single" w:sz="8" w:space="0" w:color="000000"/>
              <w:left w:val="single" w:sz="8" w:space="0" w:color="000000"/>
              <w:bottom w:val="single" w:sz="8" w:space="0" w:color="000000"/>
              <w:right w:val="single" w:sz="8" w:space="0" w:color="000000"/>
            </w:tcBorders>
            <w:vAlign w:val="center"/>
          </w:tcPr>
          <w:p w:rsidR="00D60968" w:rsidRPr="00E8392A" w:rsidRDefault="00D60968" w:rsidP="00F879D7">
            <w:pPr>
              <w:snapToGrid w:val="0"/>
              <w:jc w:val="center"/>
              <w:rPr>
                <w:rFonts w:ascii="Arial" w:hAnsi="Arial" w:cs="Arial"/>
                <w:b/>
                <w:bCs/>
                <w:sz w:val="16"/>
                <w:szCs w:val="16"/>
              </w:rPr>
            </w:pPr>
            <w:r w:rsidRPr="00E8392A">
              <w:rPr>
                <w:rFonts w:ascii="Arial" w:hAnsi="Arial" w:cs="Arial"/>
                <w:b/>
                <w:bCs/>
                <w:sz w:val="16"/>
                <w:szCs w:val="16"/>
              </w:rPr>
              <w:t>JAZYK A JAZYK. KOMUNIKACE</w:t>
            </w:r>
          </w:p>
        </w:tc>
      </w:tr>
      <w:tr w:rsidR="00D60968" w:rsidRPr="00E8392A" w:rsidTr="00F879D7">
        <w:trPr>
          <w:trHeight w:val="705"/>
        </w:trPr>
        <w:tc>
          <w:tcPr>
            <w:tcW w:w="2932" w:type="dxa"/>
            <w:tcBorders>
              <w:left w:val="single" w:sz="8" w:space="0" w:color="000000"/>
              <w:bottom w:val="single" w:sz="4" w:space="0" w:color="000000"/>
            </w:tcBorders>
            <w:vAlign w:val="bottom"/>
          </w:tcPr>
          <w:p w:rsidR="00D60968" w:rsidRDefault="00D60968" w:rsidP="00F879D7">
            <w:pPr>
              <w:snapToGrid w:val="0"/>
              <w:rPr>
                <w:rFonts w:ascii="Arial" w:hAnsi="Arial" w:cs="Arial"/>
                <w:sz w:val="20"/>
                <w:szCs w:val="20"/>
              </w:rPr>
            </w:pPr>
            <w:r>
              <w:rPr>
                <w:rFonts w:ascii="Arial" w:hAnsi="Arial" w:cs="Arial"/>
                <w:sz w:val="20"/>
                <w:szCs w:val="20"/>
              </w:rPr>
              <w:t>Anglický jazyk</w:t>
            </w:r>
          </w:p>
        </w:tc>
        <w:tc>
          <w:tcPr>
            <w:tcW w:w="852" w:type="dxa"/>
            <w:tcBorders>
              <w:left w:val="single" w:sz="4" w:space="0" w:color="000000"/>
              <w:bottom w:val="single" w:sz="4" w:space="0" w:color="000000"/>
            </w:tcBorders>
            <w:vAlign w:val="center"/>
          </w:tcPr>
          <w:p w:rsidR="00D60968" w:rsidRDefault="00D60968" w:rsidP="00F879D7">
            <w:pPr>
              <w:snapToGrid w:val="0"/>
              <w:jc w:val="center"/>
              <w:rPr>
                <w:rFonts w:ascii="Arial" w:hAnsi="Arial" w:cs="Arial"/>
                <w:sz w:val="20"/>
                <w:szCs w:val="20"/>
              </w:rPr>
            </w:pPr>
            <w:r>
              <w:rPr>
                <w:rFonts w:ascii="Arial" w:hAnsi="Arial" w:cs="Arial"/>
                <w:sz w:val="20"/>
                <w:szCs w:val="20"/>
              </w:rPr>
              <w:t>AJ</w:t>
            </w:r>
          </w:p>
        </w:tc>
        <w:tc>
          <w:tcPr>
            <w:tcW w:w="450" w:type="dxa"/>
            <w:tcBorders>
              <w:left w:val="single" w:sz="4" w:space="0" w:color="000000"/>
              <w:bottom w:val="single" w:sz="4" w:space="0" w:color="000000"/>
            </w:tcBorders>
            <w:vAlign w:val="center"/>
          </w:tcPr>
          <w:p w:rsidR="00D60968" w:rsidRDefault="00D60968" w:rsidP="00F879D7">
            <w:pPr>
              <w:snapToGrid w:val="0"/>
              <w:jc w:val="center"/>
              <w:rPr>
                <w:rFonts w:ascii="Arial" w:hAnsi="Arial" w:cs="Arial"/>
                <w:sz w:val="20"/>
                <w:szCs w:val="20"/>
              </w:rPr>
            </w:pPr>
            <w:r>
              <w:rPr>
                <w:rFonts w:ascii="Arial" w:hAnsi="Arial" w:cs="Arial"/>
                <w:sz w:val="20"/>
                <w:szCs w:val="20"/>
              </w:rPr>
              <w:t> </w:t>
            </w:r>
          </w:p>
        </w:tc>
        <w:tc>
          <w:tcPr>
            <w:tcW w:w="859" w:type="dxa"/>
            <w:tcBorders>
              <w:left w:val="single" w:sz="4" w:space="0" w:color="000000"/>
              <w:bottom w:val="single" w:sz="4" w:space="0" w:color="000000"/>
            </w:tcBorders>
            <w:vAlign w:val="center"/>
          </w:tcPr>
          <w:p w:rsidR="00D60968" w:rsidRDefault="00D60968" w:rsidP="00F879D7">
            <w:pPr>
              <w:snapToGrid w:val="0"/>
              <w:jc w:val="center"/>
              <w:rPr>
                <w:rFonts w:ascii="Arial" w:hAnsi="Arial" w:cs="Arial"/>
                <w:sz w:val="20"/>
                <w:szCs w:val="20"/>
              </w:rPr>
            </w:pPr>
            <w:r>
              <w:rPr>
                <w:rFonts w:ascii="Arial" w:hAnsi="Arial" w:cs="Arial"/>
                <w:sz w:val="20"/>
                <w:szCs w:val="20"/>
              </w:rPr>
              <w:t> </w:t>
            </w:r>
          </w:p>
        </w:tc>
        <w:tc>
          <w:tcPr>
            <w:tcW w:w="409" w:type="dxa"/>
            <w:tcBorders>
              <w:left w:val="single" w:sz="4" w:space="0" w:color="000000"/>
              <w:bottom w:val="single" w:sz="4" w:space="0" w:color="000000"/>
            </w:tcBorders>
            <w:vAlign w:val="center"/>
          </w:tcPr>
          <w:p w:rsidR="00D60968" w:rsidRDefault="00D60968" w:rsidP="00F879D7">
            <w:pPr>
              <w:snapToGrid w:val="0"/>
              <w:jc w:val="center"/>
              <w:rPr>
                <w:rFonts w:ascii="Arial" w:hAnsi="Arial" w:cs="Arial"/>
                <w:sz w:val="20"/>
                <w:szCs w:val="20"/>
              </w:rPr>
            </w:pPr>
            <w:r>
              <w:rPr>
                <w:rFonts w:ascii="Arial" w:hAnsi="Arial" w:cs="Arial"/>
                <w:sz w:val="20"/>
                <w:szCs w:val="20"/>
              </w:rPr>
              <w:t>3</w:t>
            </w:r>
          </w:p>
        </w:tc>
        <w:tc>
          <w:tcPr>
            <w:tcW w:w="709" w:type="dxa"/>
            <w:tcBorders>
              <w:left w:val="single" w:sz="4" w:space="0" w:color="000000"/>
              <w:bottom w:val="single" w:sz="4" w:space="0" w:color="000000"/>
            </w:tcBorders>
            <w:vAlign w:val="center"/>
          </w:tcPr>
          <w:p w:rsidR="00D60968" w:rsidRDefault="00D60968" w:rsidP="00F879D7">
            <w:pPr>
              <w:snapToGrid w:val="0"/>
              <w:jc w:val="center"/>
              <w:rPr>
                <w:rFonts w:ascii="Arial" w:hAnsi="Arial" w:cs="Arial"/>
                <w:sz w:val="20"/>
                <w:szCs w:val="20"/>
              </w:rPr>
            </w:pPr>
            <w:r>
              <w:rPr>
                <w:rFonts w:ascii="Arial" w:hAnsi="Arial" w:cs="Arial"/>
                <w:sz w:val="20"/>
                <w:szCs w:val="20"/>
              </w:rPr>
              <w:t>3</w:t>
            </w:r>
          </w:p>
        </w:tc>
        <w:tc>
          <w:tcPr>
            <w:tcW w:w="425" w:type="dxa"/>
            <w:tcBorders>
              <w:left w:val="single" w:sz="4" w:space="0" w:color="000000"/>
              <w:bottom w:val="single" w:sz="4" w:space="0" w:color="000000"/>
            </w:tcBorders>
            <w:vAlign w:val="center"/>
          </w:tcPr>
          <w:p w:rsidR="00D60968" w:rsidRDefault="00D60968" w:rsidP="00F879D7">
            <w:pPr>
              <w:snapToGrid w:val="0"/>
              <w:jc w:val="center"/>
              <w:rPr>
                <w:rFonts w:ascii="Arial" w:hAnsi="Arial" w:cs="Arial"/>
                <w:sz w:val="20"/>
                <w:szCs w:val="20"/>
              </w:rPr>
            </w:pPr>
            <w:r>
              <w:rPr>
                <w:rFonts w:ascii="Arial" w:hAnsi="Arial" w:cs="Arial"/>
                <w:sz w:val="20"/>
                <w:szCs w:val="20"/>
              </w:rPr>
              <w:t>3</w:t>
            </w:r>
          </w:p>
        </w:tc>
        <w:tc>
          <w:tcPr>
            <w:tcW w:w="1029" w:type="dxa"/>
            <w:tcBorders>
              <w:left w:val="single" w:sz="4" w:space="0" w:color="000000"/>
              <w:bottom w:val="single" w:sz="4" w:space="0" w:color="000000"/>
            </w:tcBorders>
            <w:vAlign w:val="center"/>
          </w:tcPr>
          <w:p w:rsidR="00D60968" w:rsidRDefault="00D60968" w:rsidP="00F879D7">
            <w:pPr>
              <w:snapToGrid w:val="0"/>
              <w:jc w:val="center"/>
              <w:rPr>
                <w:rFonts w:ascii="Arial" w:hAnsi="Arial" w:cs="Arial"/>
                <w:sz w:val="20"/>
                <w:szCs w:val="20"/>
              </w:rPr>
            </w:pPr>
            <w:r>
              <w:rPr>
                <w:rFonts w:ascii="Arial" w:hAnsi="Arial" w:cs="Arial"/>
                <w:sz w:val="20"/>
                <w:szCs w:val="20"/>
              </w:rPr>
              <w:t>9</w:t>
            </w:r>
          </w:p>
        </w:tc>
        <w:tc>
          <w:tcPr>
            <w:tcW w:w="1099" w:type="dxa"/>
            <w:tcBorders>
              <w:left w:val="single" w:sz="4" w:space="0" w:color="000000"/>
              <w:bottom w:val="single" w:sz="4" w:space="0" w:color="000000"/>
            </w:tcBorders>
            <w:vAlign w:val="center"/>
          </w:tcPr>
          <w:p w:rsidR="00D60968" w:rsidRDefault="00D60968" w:rsidP="00F879D7">
            <w:pPr>
              <w:snapToGrid w:val="0"/>
              <w:jc w:val="center"/>
              <w:rPr>
                <w:rFonts w:ascii="Arial" w:hAnsi="Arial" w:cs="Arial"/>
                <w:sz w:val="20"/>
                <w:szCs w:val="20"/>
              </w:rPr>
            </w:pPr>
            <w:r>
              <w:rPr>
                <w:rFonts w:ascii="Arial" w:hAnsi="Arial" w:cs="Arial"/>
                <w:sz w:val="20"/>
                <w:szCs w:val="20"/>
              </w:rPr>
              <w:t> </w:t>
            </w:r>
          </w:p>
        </w:tc>
        <w:tc>
          <w:tcPr>
            <w:tcW w:w="1840" w:type="dxa"/>
            <w:gridSpan w:val="2"/>
            <w:vMerge/>
            <w:tcBorders>
              <w:top w:val="single" w:sz="8" w:space="0" w:color="000000"/>
              <w:left w:val="single" w:sz="8" w:space="0" w:color="000000"/>
              <w:bottom w:val="single" w:sz="8" w:space="0" w:color="000000"/>
              <w:right w:val="single" w:sz="8" w:space="0" w:color="000000"/>
            </w:tcBorders>
            <w:vAlign w:val="center"/>
          </w:tcPr>
          <w:p w:rsidR="00D60968" w:rsidRPr="00E8392A" w:rsidRDefault="00D60968" w:rsidP="00F879D7">
            <w:pPr>
              <w:snapToGrid w:val="0"/>
              <w:rPr>
                <w:rFonts w:ascii="Arial" w:hAnsi="Arial" w:cs="Arial"/>
                <w:b/>
                <w:bCs/>
                <w:sz w:val="16"/>
                <w:szCs w:val="16"/>
              </w:rPr>
            </w:pPr>
          </w:p>
        </w:tc>
      </w:tr>
      <w:tr w:rsidR="00D60968" w:rsidRPr="00E8392A" w:rsidTr="00F879D7">
        <w:trPr>
          <w:trHeight w:val="705"/>
        </w:trPr>
        <w:tc>
          <w:tcPr>
            <w:tcW w:w="2932" w:type="dxa"/>
            <w:tcBorders>
              <w:left w:val="single" w:sz="8" w:space="0" w:color="000000"/>
              <w:bottom w:val="single" w:sz="4" w:space="0" w:color="000000"/>
            </w:tcBorders>
            <w:vAlign w:val="bottom"/>
          </w:tcPr>
          <w:p w:rsidR="00D60968" w:rsidRDefault="00D60968" w:rsidP="00F879D7">
            <w:pPr>
              <w:snapToGrid w:val="0"/>
              <w:rPr>
                <w:rFonts w:ascii="Arial" w:hAnsi="Arial" w:cs="Arial"/>
                <w:sz w:val="20"/>
                <w:szCs w:val="20"/>
              </w:rPr>
            </w:pPr>
            <w:r>
              <w:rPr>
                <w:rFonts w:ascii="Arial" w:hAnsi="Arial" w:cs="Arial"/>
                <w:sz w:val="20"/>
                <w:szCs w:val="20"/>
              </w:rPr>
              <w:t xml:space="preserve">Matematika </w:t>
            </w:r>
          </w:p>
        </w:tc>
        <w:tc>
          <w:tcPr>
            <w:tcW w:w="852" w:type="dxa"/>
            <w:tcBorders>
              <w:left w:val="single" w:sz="4" w:space="0" w:color="000000"/>
              <w:bottom w:val="single" w:sz="4" w:space="0" w:color="000000"/>
            </w:tcBorders>
            <w:vAlign w:val="center"/>
          </w:tcPr>
          <w:p w:rsidR="00D60968" w:rsidRDefault="00D60968" w:rsidP="00F879D7">
            <w:pPr>
              <w:snapToGrid w:val="0"/>
              <w:jc w:val="center"/>
              <w:rPr>
                <w:rFonts w:ascii="Arial" w:hAnsi="Arial" w:cs="Arial"/>
                <w:sz w:val="20"/>
                <w:szCs w:val="20"/>
              </w:rPr>
            </w:pPr>
            <w:r>
              <w:rPr>
                <w:rFonts w:ascii="Arial" w:hAnsi="Arial" w:cs="Arial"/>
                <w:sz w:val="20"/>
                <w:szCs w:val="20"/>
              </w:rPr>
              <w:t>M</w:t>
            </w:r>
          </w:p>
        </w:tc>
        <w:tc>
          <w:tcPr>
            <w:tcW w:w="450" w:type="dxa"/>
            <w:tcBorders>
              <w:left w:val="single" w:sz="4" w:space="0" w:color="000000"/>
              <w:bottom w:val="single" w:sz="4" w:space="0" w:color="000000"/>
            </w:tcBorders>
            <w:vAlign w:val="center"/>
          </w:tcPr>
          <w:p w:rsidR="00D60968" w:rsidRDefault="00D60968" w:rsidP="00F879D7">
            <w:pPr>
              <w:snapToGrid w:val="0"/>
              <w:jc w:val="center"/>
              <w:rPr>
                <w:rFonts w:ascii="Arial" w:hAnsi="Arial" w:cs="Arial"/>
                <w:sz w:val="16"/>
                <w:szCs w:val="16"/>
              </w:rPr>
            </w:pPr>
            <w:r>
              <w:rPr>
                <w:rFonts w:ascii="Arial" w:hAnsi="Arial" w:cs="Arial"/>
                <w:sz w:val="20"/>
                <w:szCs w:val="20"/>
              </w:rPr>
              <w:t>4</w:t>
            </w:r>
            <w:r>
              <w:rPr>
                <w:rFonts w:ascii="Arial" w:hAnsi="Arial" w:cs="Arial"/>
                <w:sz w:val="16"/>
                <w:szCs w:val="16"/>
              </w:rPr>
              <w:t>+1</w:t>
            </w:r>
          </w:p>
        </w:tc>
        <w:tc>
          <w:tcPr>
            <w:tcW w:w="859" w:type="dxa"/>
            <w:tcBorders>
              <w:left w:val="single" w:sz="4" w:space="0" w:color="000000"/>
              <w:bottom w:val="single" w:sz="4" w:space="0" w:color="000000"/>
            </w:tcBorders>
            <w:vAlign w:val="center"/>
          </w:tcPr>
          <w:p w:rsidR="00D60968" w:rsidRDefault="00D60968" w:rsidP="00F879D7">
            <w:pPr>
              <w:snapToGrid w:val="0"/>
              <w:jc w:val="center"/>
              <w:rPr>
                <w:rFonts w:ascii="Arial" w:hAnsi="Arial" w:cs="Arial"/>
                <w:sz w:val="16"/>
                <w:szCs w:val="16"/>
              </w:rPr>
            </w:pPr>
            <w:r>
              <w:rPr>
                <w:rFonts w:ascii="Arial" w:hAnsi="Arial" w:cs="Arial"/>
                <w:sz w:val="20"/>
                <w:szCs w:val="20"/>
              </w:rPr>
              <w:t>4</w:t>
            </w:r>
            <w:r>
              <w:rPr>
                <w:rFonts w:ascii="Arial" w:hAnsi="Arial" w:cs="Arial"/>
                <w:sz w:val="16"/>
                <w:szCs w:val="16"/>
              </w:rPr>
              <w:t>+1</w:t>
            </w:r>
          </w:p>
        </w:tc>
        <w:tc>
          <w:tcPr>
            <w:tcW w:w="409" w:type="dxa"/>
            <w:tcBorders>
              <w:left w:val="single" w:sz="4" w:space="0" w:color="000000"/>
              <w:bottom w:val="single" w:sz="4" w:space="0" w:color="000000"/>
            </w:tcBorders>
            <w:vAlign w:val="center"/>
          </w:tcPr>
          <w:p w:rsidR="00D60968" w:rsidRDefault="00D60968" w:rsidP="00F879D7">
            <w:pPr>
              <w:snapToGrid w:val="0"/>
              <w:jc w:val="center"/>
              <w:rPr>
                <w:rFonts w:ascii="Arial" w:hAnsi="Arial" w:cs="Arial"/>
                <w:sz w:val="16"/>
                <w:szCs w:val="16"/>
              </w:rPr>
            </w:pPr>
            <w:r>
              <w:rPr>
                <w:rFonts w:ascii="Arial" w:hAnsi="Arial" w:cs="Arial"/>
                <w:sz w:val="20"/>
                <w:szCs w:val="20"/>
              </w:rPr>
              <w:t>4</w:t>
            </w:r>
            <w:r>
              <w:rPr>
                <w:rFonts w:ascii="Arial" w:hAnsi="Arial" w:cs="Arial"/>
                <w:sz w:val="16"/>
                <w:szCs w:val="16"/>
              </w:rPr>
              <w:t>+1</w:t>
            </w:r>
          </w:p>
        </w:tc>
        <w:tc>
          <w:tcPr>
            <w:tcW w:w="709" w:type="dxa"/>
            <w:tcBorders>
              <w:left w:val="single" w:sz="4" w:space="0" w:color="000000"/>
              <w:bottom w:val="single" w:sz="4" w:space="0" w:color="000000"/>
            </w:tcBorders>
            <w:vAlign w:val="center"/>
          </w:tcPr>
          <w:p w:rsidR="00D60968" w:rsidRDefault="00D60968" w:rsidP="00F879D7">
            <w:pPr>
              <w:snapToGrid w:val="0"/>
              <w:jc w:val="center"/>
              <w:rPr>
                <w:rFonts w:ascii="Arial" w:hAnsi="Arial" w:cs="Arial"/>
                <w:sz w:val="16"/>
                <w:szCs w:val="16"/>
              </w:rPr>
            </w:pPr>
            <w:r>
              <w:rPr>
                <w:rFonts w:ascii="Arial" w:hAnsi="Arial" w:cs="Arial"/>
                <w:sz w:val="20"/>
                <w:szCs w:val="20"/>
              </w:rPr>
              <w:t>4</w:t>
            </w:r>
            <w:r>
              <w:rPr>
                <w:rFonts w:ascii="Arial" w:hAnsi="Arial" w:cs="Arial"/>
                <w:sz w:val="16"/>
                <w:szCs w:val="16"/>
              </w:rPr>
              <w:t>+1</w:t>
            </w:r>
          </w:p>
        </w:tc>
        <w:tc>
          <w:tcPr>
            <w:tcW w:w="425" w:type="dxa"/>
            <w:tcBorders>
              <w:left w:val="single" w:sz="4" w:space="0" w:color="000000"/>
              <w:bottom w:val="single" w:sz="4" w:space="0" w:color="000000"/>
            </w:tcBorders>
            <w:vAlign w:val="center"/>
          </w:tcPr>
          <w:p w:rsidR="00D60968" w:rsidRDefault="00D60968" w:rsidP="00F879D7">
            <w:pPr>
              <w:snapToGrid w:val="0"/>
              <w:jc w:val="center"/>
              <w:rPr>
                <w:rFonts w:ascii="Arial" w:hAnsi="Arial" w:cs="Arial"/>
                <w:sz w:val="16"/>
                <w:szCs w:val="16"/>
              </w:rPr>
            </w:pPr>
            <w:r>
              <w:rPr>
                <w:rFonts w:ascii="Arial" w:hAnsi="Arial" w:cs="Arial"/>
                <w:sz w:val="20"/>
                <w:szCs w:val="20"/>
              </w:rPr>
              <w:t>4</w:t>
            </w:r>
            <w:r>
              <w:rPr>
                <w:rFonts w:ascii="Arial" w:hAnsi="Arial" w:cs="Arial"/>
                <w:sz w:val="16"/>
                <w:szCs w:val="16"/>
              </w:rPr>
              <w:t>+1</w:t>
            </w:r>
          </w:p>
        </w:tc>
        <w:tc>
          <w:tcPr>
            <w:tcW w:w="1029" w:type="dxa"/>
            <w:tcBorders>
              <w:left w:val="single" w:sz="4" w:space="0" w:color="000000"/>
              <w:bottom w:val="single" w:sz="4" w:space="0" w:color="000000"/>
            </w:tcBorders>
            <w:vAlign w:val="center"/>
          </w:tcPr>
          <w:p w:rsidR="00D60968" w:rsidRDefault="00D60968" w:rsidP="00F879D7">
            <w:pPr>
              <w:snapToGrid w:val="0"/>
              <w:jc w:val="center"/>
              <w:rPr>
                <w:rFonts w:ascii="Arial" w:hAnsi="Arial" w:cs="Arial"/>
                <w:sz w:val="20"/>
                <w:szCs w:val="20"/>
              </w:rPr>
            </w:pPr>
            <w:r>
              <w:rPr>
                <w:rFonts w:ascii="Arial" w:hAnsi="Arial" w:cs="Arial"/>
                <w:sz w:val="20"/>
                <w:szCs w:val="20"/>
              </w:rPr>
              <w:t>20</w:t>
            </w:r>
          </w:p>
        </w:tc>
        <w:tc>
          <w:tcPr>
            <w:tcW w:w="1099" w:type="dxa"/>
            <w:tcBorders>
              <w:left w:val="single" w:sz="4" w:space="0" w:color="000000"/>
              <w:bottom w:val="single" w:sz="4" w:space="0" w:color="000000"/>
            </w:tcBorders>
            <w:vAlign w:val="center"/>
          </w:tcPr>
          <w:p w:rsidR="00D60968" w:rsidRDefault="00D60968" w:rsidP="00F879D7">
            <w:pPr>
              <w:snapToGrid w:val="0"/>
              <w:jc w:val="center"/>
              <w:rPr>
                <w:rFonts w:ascii="Arial" w:hAnsi="Arial" w:cs="Arial"/>
                <w:sz w:val="20"/>
                <w:szCs w:val="20"/>
              </w:rPr>
            </w:pPr>
            <w:r>
              <w:rPr>
                <w:rFonts w:ascii="Arial" w:hAnsi="Arial" w:cs="Arial"/>
                <w:sz w:val="20"/>
                <w:szCs w:val="20"/>
              </w:rPr>
              <w:t>5</w:t>
            </w:r>
          </w:p>
        </w:tc>
        <w:tc>
          <w:tcPr>
            <w:tcW w:w="1840" w:type="dxa"/>
            <w:gridSpan w:val="2"/>
            <w:tcBorders>
              <w:left w:val="single" w:sz="8" w:space="0" w:color="000000"/>
              <w:bottom w:val="single" w:sz="8" w:space="0" w:color="000000"/>
              <w:right w:val="single" w:sz="8" w:space="0" w:color="000000"/>
            </w:tcBorders>
            <w:vAlign w:val="center"/>
          </w:tcPr>
          <w:p w:rsidR="00D60968" w:rsidRPr="00E8392A" w:rsidRDefault="00D60968" w:rsidP="00F879D7">
            <w:pPr>
              <w:snapToGrid w:val="0"/>
              <w:jc w:val="center"/>
              <w:rPr>
                <w:rFonts w:ascii="Arial" w:hAnsi="Arial" w:cs="Arial"/>
                <w:b/>
                <w:bCs/>
                <w:sz w:val="16"/>
                <w:szCs w:val="16"/>
              </w:rPr>
            </w:pPr>
            <w:r w:rsidRPr="00E8392A">
              <w:rPr>
                <w:rFonts w:ascii="Arial" w:hAnsi="Arial" w:cs="Arial"/>
                <w:b/>
                <w:bCs/>
                <w:sz w:val="16"/>
                <w:szCs w:val="16"/>
              </w:rPr>
              <w:t>MATEMATIKA A  JEJÍ  APLIKACE</w:t>
            </w:r>
          </w:p>
        </w:tc>
      </w:tr>
      <w:tr w:rsidR="00D60968" w:rsidRPr="00E8392A" w:rsidTr="00F879D7">
        <w:trPr>
          <w:trHeight w:val="705"/>
        </w:trPr>
        <w:tc>
          <w:tcPr>
            <w:tcW w:w="2932" w:type="dxa"/>
            <w:tcBorders>
              <w:left w:val="single" w:sz="8" w:space="0" w:color="000000"/>
              <w:bottom w:val="single" w:sz="4" w:space="0" w:color="000000"/>
            </w:tcBorders>
            <w:vAlign w:val="bottom"/>
          </w:tcPr>
          <w:p w:rsidR="00D60968" w:rsidRDefault="00D60968" w:rsidP="00F879D7">
            <w:pPr>
              <w:snapToGrid w:val="0"/>
              <w:rPr>
                <w:rFonts w:ascii="Arial" w:hAnsi="Arial" w:cs="Arial"/>
                <w:sz w:val="20"/>
                <w:szCs w:val="20"/>
              </w:rPr>
            </w:pPr>
            <w:r>
              <w:rPr>
                <w:rFonts w:ascii="Arial" w:hAnsi="Arial" w:cs="Arial"/>
                <w:sz w:val="20"/>
                <w:szCs w:val="20"/>
              </w:rPr>
              <w:t>Informatika</w:t>
            </w:r>
          </w:p>
        </w:tc>
        <w:tc>
          <w:tcPr>
            <w:tcW w:w="852" w:type="dxa"/>
            <w:tcBorders>
              <w:left w:val="single" w:sz="4" w:space="0" w:color="000000"/>
              <w:bottom w:val="single" w:sz="4" w:space="0" w:color="000000"/>
            </w:tcBorders>
            <w:vAlign w:val="center"/>
          </w:tcPr>
          <w:p w:rsidR="00D60968" w:rsidRDefault="00D60968" w:rsidP="00F879D7">
            <w:pPr>
              <w:snapToGrid w:val="0"/>
              <w:jc w:val="center"/>
              <w:rPr>
                <w:rFonts w:ascii="Arial" w:hAnsi="Arial" w:cs="Arial"/>
                <w:sz w:val="20"/>
                <w:szCs w:val="20"/>
              </w:rPr>
            </w:pPr>
            <w:r>
              <w:rPr>
                <w:rFonts w:ascii="Arial" w:hAnsi="Arial" w:cs="Arial"/>
                <w:sz w:val="20"/>
                <w:szCs w:val="20"/>
              </w:rPr>
              <w:t>I</w:t>
            </w:r>
          </w:p>
        </w:tc>
        <w:tc>
          <w:tcPr>
            <w:tcW w:w="450" w:type="dxa"/>
            <w:tcBorders>
              <w:left w:val="single" w:sz="4" w:space="0" w:color="000000"/>
              <w:bottom w:val="single" w:sz="4" w:space="0" w:color="000000"/>
            </w:tcBorders>
            <w:vAlign w:val="center"/>
          </w:tcPr>
          <w:p w:rsidR="00D60968" w:rsidRDefault="00D60968" w:rsidP="00F879D7">
            <w:pPr>
              <w:snapToGrid w:val="0"/>
              <w:jc w:val="center"/>
              <w:rPr>
                <w:rFonts w:ascii="Arial" w:hAnsi="Arial" w:cs="Arial"/>
                <w:sz w:val="20"/>
                <w:szCs w:val="20"/>
              </w:rPr>
            </w:pPr>
            <w:r>
              <w:rPr>
                <w:rFonts w:ascii="Arial" w:hAnsi="Arial" w:cs="Arial"/>
                <w:sz w:val="20"/>
                <w:szCs w:val="20"/>
              </w:rPr>
              <w:t> </w:t>
            </w:r>
          </w:p>
        </w:tc>
        <w:tc>
          <w:tcPr>
            <w:tcW w:w="859" w:type="dxa"/>
            <w:tcBorders>
              <w:left w:val="single" w:sz="4" w:space="0" w:color="000000"/>
              <w:bottom w:val="single" w:sz="4" w:space="0" w:color="000000"/>
            </w:tcBorders>
            <w:vAlign w:val="center"/>
          </w:tcPr>
          <w:p w:rsidR="00D60968" w:rsidRDefault="00D60968" w:rsidP="00F879D7">
            <w:pPr>
              <w:snapToGrid w:val="0"/>
              <w:jc w:val="center"/>
              <w:rPr>
                <w:rFonts w:ascii="Arial" w:hAnsi="Arial" w:cs="Arial"/>
                <w:sz w:val="20"/>
                <w:szCs w:val="20"/>
              </w:rPr>
            </w:pPr>
            <w:r>
              <w:rPr>
                <w:rFonts w:ascii="Arial" w:hAnsi="Arial" w:cs="Arial"/>
                <w:sz w:val="20"/>
                <w:szCs w:val="20"/>
              </w:rPr>
              <w:t> </w:t>
            </w:r>
          </w:p>
        </w:tc>
        <w:tc>
          <w:tcPr>
            <w:tcW w:w="409" w:type="dxa"/>
            <w:tcBorders>
              <w:left w:val="single" w:sz="4" w:space="0" w:color="000000"/>
              <w:bottom w:val="single" w:sz="4" w:space="0" w:color="000000"/>
            </w:tcBorders>
            <w:vAlign w:val="center"/>
          </w:tcPr>
          <w:p w:rsidR="00D60968" w:rsidRDefault="00D60968" w:rsidP="00F879D7">
            <w:pPr>
              <w:snapToGrid w:val="0"/>
              <w:jc w:val="center"/>
              <w:rPr>
                <w:rFonts w:ascii="Arial" w:hAnsi="Arial" w:cs="Arial"/>
                <w:sz w:val="20"/>
                <w:szCs w:val="20"/>
              </w:rPr>
            </w:pPr>
            <w:r>
              <w:rPr>
                <w:rFonts w:ascii="Arial" w:hAnsi="Arial" w:cs="Arial"/>
                <w:sz w:val="20"/>
                <w:szCs w:val="20"/>
              </w:rPr>
              <w:t> </w:t>
            </w:r>
          </w:p>
        </w:tc>
        <w:tc>
          <w:tcPr>
            <w:tcW w:w="709" w:type="dxa"/>
            <w:tcBorders>
              <w:left w:val="single" w:sz="4" w:space="0" w:color="000000"/>
              <w:bottom w:val="single" w:sz="4" w:space="0" w:color="000000"/>
            </w:tcBorders>
            <w:vAlign w:val="center"/>
          </w:tcPr>
          <w:p w:rsidR="00D60968" w:rsidRPr="009E1BD9" w:rsidRDefault="00D60968" w:rsidP="00F879D7">
            <w:pPr>
              <w:snapToGrid w:val="0"/>
              <w:jc w:val="center"/>
              <w:rPr>
                <w:rFonts w:ascii="Arial" w:hAnsi="Arial" w:cs="Arial"/>
                <w:sz w:val="20"/>
                <w:szCs w:val="20"/>
                <w:highlight w:val="yellow"/>
              </w:rPr>
            </w:pPr>
            <w:r>
              <w:rPr>
                <w:rFonts w:ascii="Arial" w:hAnsi="Arial" w:cs="Arial"/>
                <w:color w:val="FF0000"/>
                <w:sz w:val="20"/>
                <w:szCs w:val="20"/>
                <w:highlight w:val="yellow"/>
              </w:rPr>
              <w:t>1</w:t>
            </w:r>
            <w:r w:rsidRPr="009E1BD9">
              <w:rPr>
                <w:rFonts w:ascii="Arial" w:hAnsi="Arial" w:cs="Arial"/>
                <w:sz w:val="20"/>
                <w:szCs w:val="20"/>
                <w:highlight w:val="yellow"/>
              </w:rPr>
              <w:t> </w:t>
            </w:r>
          </w:p>
        </w:tc>
        <w:tc>
          <w:tcPr>
            <w:tcW w:w="425" w:type="dxa"/>
            <w:tcBorders>
              <w:left w:val="single" w:sz="4" w:space="0" w:color="000000"/>
              <w:bottom w:val="single" w:sz="4" w:space="0" w:color="000000"/>
            </w:tcBorders>
            <w:vAlign w:val="center"/>
          </w:tcPr>
          <w:p w:rsidR="00D60968" w:rsidRPr="009E1BD9" w:rsidRDefault="00D60968" w:rsidP="00F879D7">
            <w:pPr>
              <w:snapToGrid w:val="0"/>
              <w:jc w:val="center"/>
              <w:rPr>
                <w:rFonts w:ascii="Arial" w:hAnsi="Arial" w:cs="Arial"/>
                <w:color w:val="FF0000"/>
                <w:sz w:val="20"/>
                <w:szCs w:val="20"/>
                <w:highlight w:val="yellow"/>
              </w:rPr>
            </w:pPr>
            <w:r>
              <w:rPr>
                <w:rFonts w:ascii="Arial" w:hAnsi="Arial" w:cs="Arial"/>
                <w:color w:val="FF0000"/>
                <w:sz w:val="20"/>
                <w:szCs w:val="20"/>
                <w:highlight w:val="yellow"/>
              </w:rPr>
              <w:t>1</w:t>
            </w:r>
          </w:p>
        </w:tc>
        <w:tc>
          <w:tcPr>
            <w:tcW w:w="1029" w:type="dxa"/>
            <w:tcBorders>
              <w:left w:val="single" w:sz="4" w:space="0" w:color="000000"/>
              <w:bottom w:val="single" w:sz="4" w:space="0" w:color="000000"/>
            </w:tcBorders>
            <w:vAlign w:val="center"/>
          </w:tcPr>
          <w:p w:rsidR="00D60968" w:rsidRPr="009E1BD9" w:rsidRDefault="00D60968" w:rsidP="00F879D7">
            <w:pPr>
              <w:snapToGrid w:val="0"/>
              <w:jc w:val="center"/>
              <w:rPr>
                <w:rFonts w:ascii="Arial" w:hAnsi="Arial" w:cs="Arial"/>
                <w:color w:val="FF0000"/>
                <w:sz w:val="20"/>
                <w:szCs w:val="20"/>
              </w:rPr>
            </w:pPr>
            <w:r>
              <w:rPr>
                <w:rFonts w:ascii="Arial" w:hAnsi="Arial" w:cs="Arial"/>
                <w:color w:val="FF0000"/>
                <w:sz w:val="20"/>
                <w:szCs w:val="20"/>
              </w:rPr>
              <w:t>2</w:t>
            </w:r>
          </w:p>
        </w:tc>
        <w:tc>
          <w:tcPr>
            <w:tcW w:w="1099" w:type="dxa"/>
            <w:tcBorders>
              <w:left w:val="single" w:sz="4" w:space="0" w:color="000000"/>
              <w:bottom w:val="single" w:sz="4" w:space="0" w:color="000000"/>
            </w:tcBorders>
            <w:vAlign w:val="center"/>
          </w:tcPr>
          <w:p w:rsidR="00D60968" w:rsidRDefault="00D60968" w:rsidP="00F879D7">
            <w:pPr>
              <w:snapToGrid w:val="0"/>
              <w:jc w:val="center"/>
              <w:rPr>
                <w:rFonts w:ascii="Arial" w:hAnsi="Arial" w:cs="Arial"/>
                <w:sz w:val="20"/>
                <w:szCs w:val="20"/>
              </w:rPr>
            </w:pPr>
            <w:r w:rsidRPr="009E1BD9">
              <w:rPr>
                <w:rFonts w:ascii="Arial" w:hAnsi="Arial" w:cs="Arial"/>
                <w:color w:val="FF0000"/>
                <w:sz w:val="20"/>
                <w:szCs w:val="20"/>
              </w:rPr>
              <w:t>+1 hodina ve 4. ročníku </w:t>
            </w:r>
          </w:p>
        </w:tc>
        <w:tc>
          <w:tcPr>
            <w:tcW w:w="1840" w:type="dxa"/>
            <w:gridSpan w:val="2"/>
            <w:tcBorders>
              <w:left w:val="single" w:sz="8" w:space="0" w:color="000000"/>
              <w:bottom w:val="single" w:sz="8" w:space="0" w:color="000000"/>
              <w:right w:val="single" w:sz="8" w:space="0" w:color="000000"/>
            </w:tcBorders>
            <w:vAlign w:val="center"/>
          </w:tcPr>
          <w:p w:rsidR="00D60968" w:rsidRPr="00E8392A" w:rsidRDefault="00D60968" w:rsidP="00F879D7">
            <w:pPr>
              <w:snapToGrid w:val="0"/>
              <w:jc w:val="center"/>
              <w:rPr>
                <w:rFonts w:ascii="Arial" w:hAnsi="Arial" w:cs="Arial"/>
                <w:b/>
                <w:bCs/>
                <w:sz w:val="16"/>
                <w:szCs w:val="16"/>
              </w:rPr>
            </w:pPr>
            <w:r w:rsidRPr="00E8392A">
              <w:rPr>
                <w:rFonts w:ascii="Arial" w:hAnsi="Arial" w:cs="Arial"/>
                <w:b/>
                <w:bCs/>
                <w:sz w:val="16"/>
                <w:szCs w:val="16"/>
              </w:rPr>
              <w:t>INFORMATIKA A KOMUNIKAČNÍ TECHNOLOGIE</w:t>
            </w:r>
          </w:p>
        </w:tc>
      </w:tr>
      <w:tr w:rsidR="00D60968" w:rsidRPr="00E8392A" w:rsidTr="00F879D7">
        <w:trPr>
          <w:trHeight w:val="705"/>
        </w:trPr>
        <w:tc>
          <w:tcPr>
            <w:tcW w:w="2932" w:type="dxa"/>
            <w:tcBorders>
              <w:left w:val="single" w:sz="8" w:space="0" w:color="000000"/>
              <w:bottom w:val="single" w:sz="4" w:space="0" w:color="000000"/>
            </w:tcBorders>
            <w:vAlign w:val="bottom"/>
          </w:tcPr>
          <w:p w:rsidR="00D60968" w:rsidRDefault="00D60968" w:rsidP="00F879D7">
            <w:pPr>
              <w:snapToGrid w:val="0"/>
              <w:rPr>
                <w:rFonts w:ascii="Arial" w:hAnsi="Arial" w:cs="Arial"/>
                <w:sz w:val="20"/>
                <w:szCs w:val="20"/>
              </w:rPr>
            </w:pPr>
            <w:r>
              <w:rPr>
                <w:rFonts w:ascii="Arial" w:hAnsi="Arial" w:cs="Arial"/>
                <w:sz w:val="20"/>
                <w:szCs w:val="20"/>
              </w:rPr>
              <w:t>Prvouka</w:t>
            </w:r>
          </w:p>
        </w:tc>
        <w:tc>
          <w:tcPr>
            <w:tcW w:w="852" w:type="dxa"/>
            <w:tcBorders>
              <w:left w:val="single" w:sz="4" w:space="0" w:color="000000"/>
              <w:bottom w:val="single" w:sz="4" w:space="0" w:color="000000"/>
            </w:tcBorders>
            <w:vAlign w:val="center"/>
          </w:tcPr>
          <w:p w:rsidR="00D60968" w:rsidRDefault="00D60968" w:rsidP="00F879D7">
            <w:pPr>
              <w:snapToGrid w:val="0"/>
              <w:jc w:val="center"/>
              <w:rPr>
                <w:rFonts w:ascii="Arial" w:hAnsi="Arial" w:cs="Arial"/>
                <w:sz w:val="20"/>
                <w:szCs w:val="20"/>
              </w:rPr>
            </w:pPr>
            <w:r>
              <w:rPr>
                <w:rFonts w:ascii="Arial" w:hAnsi="Arial" w:cs="Arial"/>
                <w:sz w:val="20"/>
                <w:szCs w:val="20"/>
              </w:rPr>
              <w:t>PRV</w:t>
            </w:r>
          </w:p>
        </w:tc>
        <w:tc>
          <w:tcPr>
            <w:tcW w:w="450" w:type="dxa"/>
            <w:tcBorders>
              <w:left w:val="single" w:sz="4" w:space="0" w:color="000000"/>
              <w:bottom w:val="single" w:sz="4" w:space="0" w:color="000000"/>
            </w:tcBorders>
            <w:shd w:val="clear" w:color="auto" w:fill="auto"/>
            <w:vAlign w:val="center"/>
          </w:tcPr>
          <w:p w:rsidR="00D60968" w:rsidRDefault="00D60968" w:rsidP="00F879D7">
            <w:pPr>
              <w:snapToGrid w:val="0"/>
              <w:jc w:val="center"/>
              <w:rPr>
                <w:rFonts w:ascii="Arial" w:hAnsi="Arial" w:cs="Arial"/>
                <w:sz w:val="20"/>
                <w:szCs w:val="20"/>
              </w:rPr>
            </w:pPr>
            <w:r w:rsidRPr="002636FA">
              <w:rPr>
                <w:rFonts w:ascii="Arial" w:hAnsi="Arial" w:cs="Arial"/>
                <w:sz w:val="20"/>
                <w:szCs w:val="20"/>
              </w:rPr>
              <w:t>2</w:t>
            </w:r>
          </w:p>
        </w:tc>
        <w:tc>
          <w:tcPr>
            <w:tcW w:w="859" w:type="dxa"/>
            <w:tcBorders>
              <w:left w:val="single" w:sz="4" w:space="0" w:color="000000"/>
              <w:bottom w:val="single" w:sz="4" w:space="0" w:color="000000"/>
            </w:tcBorders>
            <w:shd w:val="clear" w:color="auto" w:fill="auto"/>
            <w:vAlign w:val="center"/>
          </w:tcPr>
          <w:p w:rsidR="00D60968" w:rsidRPr="002636FA" w:rsidRDefault="00D60968" w:rsidP="00F879D7">
            <w:pPr>
              <w:snapToGrid w:val="0"/>
              <w:jc w:val="center"/>
              <w:rPr>
                <w:rFonts w:ascii="Arial" w:hAnsi="Arial" w:cs="Arial"/>
                <w:sz w:val="20"/>
                <w:szCs w:val="20"/>
                <w:highlight w:val="yellow"/>
              </w:rPr>
            </w:pPr>
            <w:r w:rsidRPr="002636FA">
              <w:rPr>
                <w:rFonts w:ascii="Arial" w:hAnsi="Arial" w:cs="Arial"/>
                <w:sz w:val="20"/>
                <w:szCs w:val="20"/>
                <w:highlight w:val="yellow"/>
              </w:rPr>
              <w:t>2+</w:t>
            </w:r>
            <w:r w:rsidRPr="002636FA">
              <w:rPr>
                <w:rFonts w:ascii="Arial" w:hAnsi="Arial" w:cs="Arial"/>
                <w:sz w:val="16"/>
                <w:szCs w:val="16"/>
                <w:highlight w:val="yellow"/>
              </w:rPr>
              <w:t>1(teď)-</w:t>
            </w:r>
            <w:r w:rsidRPr="002636FA">
              <w:rPr>
                <w:rFonts w:ascii="Arial" w:hAnsi="Arial" w:cs="Arial"/>
                <w:sz w:val="20"/>
                <w:szCs w:val="20"/>
                <w:highlight w:val="yellow"/>
              </w:rPr>
              <w:t>1=2</w:t>
            </w:r>
          </w:p>
        </w:tc>
        <w:tc>
          <w:tcPr>
            <w:tcW w:w="409" w:type="dxa"/>
            <w:tcBorders>
              <w:left w:val="single" w:sz="4" w:space="0" w:color="000000"/>
              <w:bottom w:val="single" w:sz="4" w:space="0" w:color="000000"/>
            </w:tcBorders>
            <w:vAlign w:val="center"/>
          </w:tcPr>
          <w:p w:rsidR="00D60968" w:rsidRDefault="00D60968" w:rsidP="00F879D7">
            <w:pPr>
              <w:snapToGrid w:val="0"/>
              <w:jc w:val="center"/>
              <w:rPr>
                <w:rFonts w:ascii="Arial" w:hAnsi="Arial" w:cs="Arial"/>
                <w:sz w:val="20"/>
                <w:szCs w:val="20"/>
              </w:rPr>
            </w:pPr>
            <w:r w:rsidRPr="002636FA">
              <w:rPr>
                <w:rFonts w:ascii="Arial" w:hAnsi="Arial" w:cs="Arial"/>
                <w:sz w:val="20"/>
                <w:szCs w:val="20"/>
              </w:rPr>
              <w:t>2</w:t>
            </w:r>
          </w:p>
        </w:tc>
        <w:tc>
          <w:tcPr>
            <w:tcW w:w="709" w:type="dxa"/>
            <w:tcBorders>
              <w:left w:val="single" w:sz="4" w:space="0" w:color="000000"/>
              <w:bottom w:val="single" w:sz="4" w:space="0" w:color="000000"/>
            </w:tcBorders>
            <w:vAlign w:val="center"/>
          </w:tcPr>
          <w:p w:rsidR="00D60968" w:rsidRDefault="00D60968" w:rsidP="00F879D7">
            <w:pPr>
              <w:snapToGrid w:val="0"/>
              <w:jc w:val="center"/>
              <w:rPr>
                <w:rFonts w:ascii="Arial" w:hAnsi="Arial" w:cs="Arial"/>
                <w:sz w:val="20"/>
                <w:szCs w:val="20"/>
              </w:rPr>
            </w:pPr>
            <w:r>
              <w:rPr>
                <w:rFonts w:ascii="Arial" w:hAnsi="Arial" w:cs="Arial"/>
                <w:sz w:val="20"/>
                <w:szCs w:val="20"/>
              </w:rPr>
              <w:t> </w:t>
            </w:r>
          </w:p>
        </w:tc>
        <w:tc>
          <w:tcPr>
            <w:tcW w:w="425" w:type="dxa"/>
            <w:tcBorders>
              <w:left w:val="single" w:sz="4" w:space="0" w:color="000000"/>
              <w:bottom w:val="single" w:sz="4" w:space="0" w:color="000000"/>
            </w:tcBorders>
            <w:vAlign w:val="center"/>
          </w:tcPr>
          <w:p w:rsidR="00D60968" w:rsidRDefault="00D60968" w:rsidP="00F879D7">
            <w:pPr>
              <w:snapToGrid w:val="0"/>
              <w:jc w:val="center"/>
              <w:rPr>
                <w:rFonts w:ascii="Arial" w:hAnsi="Arial" w:cs="Arial"/>
                <w:sz w:val="20"/>
                <w:szCs w:val="20"/>
              </w:rPr>
            </w:pPr>
            <w:r>
              <w:rPr>
                <w:rFonts w:ascii="Arial" w:hAnsi="Arial" w:cs="Arial"/>
                <w:sz w:val="20"/>
                <w:szCs w:val="20"/>
              </w:rPr>
              <w:t> </w:t>
            </w:r>
          </w:p>
        </w:tc>
        <w:tc>
          <w:tcPr>
            <w:tcW w:w="1029" w:type="dxa"/>
            <w:vMerge w:val="restart"/>
            <w:tcBorders>
              <w:left w:val="single" w:sz="4" w:space="0" w:color="000000"/>
              <w:bottom w:val="single" w:sz="4" w:space="0" w:color="000000"/>
            </w:tcBorders>
            <w:vAlign w:val="center"/>
          </w:tcPr>
          <w:p w:rsidR="00D60968" w:rsidRDefault="00D60968" w:rsidP="00F879D7">
            <w:pPr>
              <w:snapToGrid w:val="0"/>
              <w:jc w:val="center"/>
              <w:rPr>
                <w:rFonts w:ascii="Arial" w:hAnsi="Arial" w:cs="Arial"/>
                <w:sz w:val="20"/>
                <w:szCs w:val="20"/>
              </w:rPr>
            </w:pPr>
            <w:r>
              <w:rPr>
                <w:rFonts w:ascii="Arial" w:hAnsi="Arial" w:cs="Arial"/>
                <w:sz w:val="20"/>
                <w:szCs w:val="20"/>
              </w:rPr>
              <w:t>12</w:t>
            </w:r>
            <w:r w:rsidRPr="009E1BD9">
              <w:rPr>
                <w:rFonts w:ascii="Arial" w:hAnsi="Arial" w:cs="Arial"/>
                <w:color w:val="FF0000"/>
                <w:sz w:val="20"/>
                <w:szCs w:val="20"/>
              </w:rPr>
              <w:t>-1</w:t>
            </w:r>
            <w:r>
              <w:rPr>
                <w:rFonts w:ascii="Arial" w:hAnsi="Arial" w:cs="Arial"/>
                <w:color w:val="FF0000"/>
                <w:sz w:val="20"/>
                <w:szCs w:val="20"/>
              </w:rPr>
              <w:t>=</w:t>
            </w:r>
            <w:r w:rsidRPr="00E8392A">
              <w:rPr>
                <w:rFonts w:ascii="Arial" w:hAnsi="Arial" w:cs="Arial"/>
                <w:color w:val="FF0000"/>
                <w:sz w:val="20"/>
                <w:szCs w:val="20"/>
                <w:highlight w:val="green"/>
              </w:rPr>
              <w:t>11</w:t>
            </w:r>
          </w:p>
        </w:tc>
        <w:tc>
          <w:tcPr>
            <w:tcW w:w="1099" w:type="dxa"/>
            <w:vMerge w:val="restart"/>
            <w:tcBorders>
              <w:left w:val="single" w:sz="4" w:space="0" w:color="000000"/>
              <w:bottom w:val="single" w:sz="4" w:space="0" w:color="000000"/>
            </w:tcBorders>
            <w:vAlign w:val="center"/>
          </w:tcPr>
          <w:p w:rsidR="00D60968" w:rsidRDefault="00D60968" w:rsidP="00F879D7">
            <w:pPr>
              <w:snapToGrid w:val="0"/>
              <w:jc w:val="center"/>
              <w:rPr>
                <w:rFonts w:ascii="Arial" w:hAnsi="Arial" w:cs="Arial"/>
                <w:sz w:val="20"/>
                <w:szCs w:val="20"/>
              </w:rPr>
            </w:pPr>
            <w:r>
              <w:rPr>
                <w:rFonts w:ascii="Arial" w:hAnsi="Arial" w:cs="Arial"/>
                <w:sz w:val="20"/>
                <w:szCs w:val="20"/>
              </w:rPr>
              <w:t>3</w:t>
            </w:r>
          </w:p>
        </w:tc>
        <w:tc>
          <w:tcPr>
            <w:tcW w:w="1840" w:type="dxa"/>
            <w:gridSpan w:val="2"/>
            <w:vMerge w:val="restart"/>
            <w:tcBorders>
              <w:left w:val="single" w:sz="8" w:space="0" w:color="000000"/>
              <w:bottom w:val="single" w:sz="8" w:space="0" w:color="000000"/>
              <w:right w:val="single" w:sz="8" w:space="0" w:color="000000"/>
            </w:tcBorders>
            <w:vAlign w:val="center"/>
          </w:tcPr>
          <w:p w:rsidR="00D60968" w:rsidRPr="00E8392A" w:rsidRDefault="00D60968" w:rsidP="00F879D7">
            <w:pPr>
              <w:snapToGrid w:val="0"/>
              <w:jc w:val="center"/>
              <w:rPr>
                <w:rFonts w:ascii="Arial" w:hAnsi="Arial" w:cs="Arial"/>
                <w:b/>
                <w:bCs/>
                <w:sz w:val="16"/>
                <w:szCs w:val="16"/>
              </w:rPr>
            </w:pPr>
            <w:r w:rsidRPr="00E8392A">
              <w:rPr>
                <w:rFonts w:ascii="Arial" w:hAnsi="Arial" w:cs="Arial"/>
                <w:b/>
                <w:bCs/>
                <w:sz w:val="16"/>
                <w:szCs w:val="16"/>
              </w:rPr>
              <w:t>ČLOVĚK A JEHO SVĚT</w:t>
            </w:r>
          </w:p>
        </w:tc>
      </w:tr>
      <w:tr w:rsidR="00D60968" w:rsidRPr="00E8392A" w:rsidTr="00F879D7">
        <w:trPr>
          <w:trHeight w:val="1261"/>
        </w:trPr>
        <w:tc>
          <w:tcPr>
            <w:tcW w:w="2932" w:type="dxa"/>
            <w:tcBorders>
              <w:left w:val="single" w:sz="8" w:space="0" w:color="000000"/>
              <w:bottom w:val="single" w:sz="4" w:space="0" w:color="000000"/>
            </w:tcBorders>
            <w:vAlign w:val="bottom"/>
          </w:tcPr>
          <w:p w:rsidR="00D60968" w:rsidRDefault="00D60968" w:rsidP="00F879D7">
            <w:pPr>
              <w:snapToGrid w:val="0"/>
              <w:rPr>
                <w:rFonts w:ascii="Arial" w:hAnsi="Arial" w:cs="Arial"/>
                <w:sz w:val="20"/>
                <w:szCs w:val="20"/>
              </w:rPr>
            </w:pPr>
            <w:r>
              <w:rPr>
                <w:rFonts w:ascii="Arial" w:hAnsi="Arial" w:cs="Arial"/>
                <w:sz w:val="20"/>
                <w:szCs w:val="20"/>
              </w:rPr>
              <w:lastRenderedPageBreak/>
              <w:t>Přírodověda</w:t>
            </w:r>
          </w:p>
        </w:tc>
        <w:tc>
          <w:tcPr>
            <w:tcW w:w="852" w:type="dxa"/>
            <w:tcBorders>
              <w:left w:val="single" w:sz="4" w:space="0" w:color="000000"/>
              <w:bottom w:val="single" w:sz="4" w:space="0" w:color="000000"/>
            </w:tcBorders>
            <w:vAlign w:val="center"/>
          </w:tcPr>
          <w:p w:rsidR="00D60968" w:rsidRDefault="00D60968" w:rsidP="00F879D7">
            <w:pPr>
              <w:snapToGrid w:val="0"/>
              <w:jc w:val="center"/>
              <w:rPr>
                <w:rFonts w:ascii="Arial" w:hAnsi="Arial" w:cs="Arial"/>
                <w:sz w:val="20"/>
                <w:szCs w:val="20"/>
              </w:rPr>
            </w:pPr>
            <w:r>
              <w:rPr>
                <w:rFonts w:ascii="Arial" w:hAnsi="Arial" w:cs="Arial"/>
                <w:sz w:val="20"/>
                <w:szCs w:val="20"/>
              </w:rPr>
              <w:t>PŘV</w:t>
            </w:r>
          </w:p>
        </w:tc>
        <w:tc>
          <w:tcPr>
            <w:tcW w:w="450" w:type="dxa"/>
            <w:tcBorders>
              <w:left w:val="single" w:sz="4" w:space="0" w:color="000000"/>
              <w:bottom w:val="single" w:sz="4" w:space="0" w:color="000000"/>
            </w:tcBorders>
            <w:vAlign w:val="center"/>
          </w:tcPr>
          <w:p w:rsidR="00D60968" w:rsidRDefault="00D60968" w:rsidP="00F879D7">
            <w:pPr>
              <w:snapToGrid w:val="0"/>
              <w:jc w:val="center"/>
              <w:rPr>
                <w:rFonts w:ascii="Arial" w:hAnsi="Arial" w:cs="Arial"/>
                <w:sz w:val="20"/>
                <w:szCs w:val="20"/>
              </w:rPr>
            </w:pPr>
            <w:r>
              <w:rPr>
                <w:rFonts w:ascii="Arial" w:hAnsi="Arial" w:cs="Arial"/>
                <w:sz w:val="20"/>
                <w:szCs w:val="20"/>
              </w:rPr>
              <w:t> </w:t>
            </w:r>
          </w:p>
        </w:tc>
        <w:tc>
          <w:tcPr>
            <w:tcW w:w="859" w:type="dxa"/>
            <w:tcBorders>
              <w:left w:val="single" w:sz="4" w:space="0" w:color="000000"/>
              <w:bottom w:val="single" w:sz="4" w:space="0" w:color="000000"/>
            </w:tcBorders>
            <w:vAlign w:val="center"/>
          </w:tcPr>
          <w:p w:rsidR="00D60968" w:rsidRDefault="00D60968" w:rsidP="00F879D7">
            <w:pPr>
              <w:snapToGrid w:val="0"/>
              <w:jc w:val="center"/>
              <w:rPr>
                <w:rFonts w:ascii="Arial" w:hAnsi="Arial" w:cs="Arial"/>
                <w:sz w:val="20"/>
                <w:szCs w:val="20"/>
              </w:rPr>
            </w:pPr>
            <w:r>
              <w:rPr>
                <w:rFonts w:ascii="Arial" w:hAnsi="Arial" w:cs="Arial"/>
                <w:sz w:val="20"/>
                <w:szCs w:val="20"/>
              </w:rPr>
              <w:t> </w:t>
            </w:r>
          </w:p>
        </w:tc>
        <w:tc>
          <w:tcPr>
            <w:tcW w:w="409" w:type="dxa"/>
            <w:tcBorders>
              <w:left w:val="single" w:sz="4" w:space="0" w:color="000000"/>
              <w:bottom w:val="single" w:sz="4" w:space="0" w:color="000000"/>
            </w:tcBorders>
            <w:vAlign w:val="center"/>
          </w:tcPr>
          <w:p w:rsidR="00D60968" w:rsidRDefault="00D60968" w:rsidP="00F879D7">
            <w:pPr>
              <w:snapToGrid w:val="0"/>
              <w:jc w:val="center"/>
              <w:rPr>
                <w:rFonts w:ascii="Arial" w:hAnsi="Arial" w:cs="Arial"/>
                <w:sz w:val="20"/>
                <w:szCs w:val="20"/>
              </w:rPr>
            </w:pPr>
            <w:r>
              <w:rPr>
                <w:rFonts w:ascii="Arial" w:hAnsi="Arial" w:cs="Arial"/>
                <w:sz w:val="20"/>
                <w:szCs w:val="20"/>
              </w:rPr>
              <w:t> </w:t>
            </w:r>
          </w:p>
        </w:tc>
        <w:tc>
          <w:tcPr>
            <w:tcW w:w="709" w:type="dxa"/>
            <w:tcBorders>
              <w:left w:val="single" w:sz="4" w:space="0" w:color="000000"/>
              <w:bottom w:val="single" w:sz="4" w:space="0" w:color="000000"/>
            </w:tcBorders>
            <w:vAlign w:val="center"/>
          </w:tcPr>
          <w:p w:rsidR="00D60968" w:rsidRPr="00E8392A" w:rsidRDefault="00D60968" w:rsidP="00F879D7">
            <w:pPr>
              <w:snapToGrid w:val="0"/>
              <w:rPr>
                <w:rFonts w:ascii="Arial" w:hAnsi="Arial" w:cs="Arial"/>
                <w:sz w:val="16"/>
                <w:szCs w:val="16"/>
              </w:rPr>
            </w:pPr>
            <w:r w:rsidRPr="002636FA">
              <w:rPr>
                <w:rFonts w:ascii="Arial" w:hAnsi="Arial" w:cs="Arial"/>
                <w:sz w:val="16"/>
                <w:szCs w:val="16"/>
              </w:rPr>
              <w:t>1+1</w:t>
            </w:r>
          </w:p>
        </w:tc>
        <w:tc>
          <w:tcPr>
            <w:tcW w:w="425" w:type="dxa"/>
            <w:tcBorders>
              <w:left w:val="single" w:sz="4" w:space="0" w:color="000000"/>
              <w:bottom w:val="single" w:sz="4" w:space="0" w:color="000000"/>
            </w:tcBorders>
            <w:vAlign w:val="center"/>
          </w:tcPr>
          <w:p w:rsidR="00D60968" w:rsidRDefault="00D60968" w:rsidP="00F879D7">
            <w:pPr>
              <w:snapToGrid w:val="0"/>
              <w:rPr>
                <w:rFonts w:ascii="Arial" w:hAnsi="Arial" w:cs="Arial"/>
                <w:sz w:val="16"/>
                <w:szCs w:val="16"/>
              </w:rPr>
            </w:pPr>
          </w:p>
          <w:p w:rsidR="00D60968" w:rsidRPr="009E1BD9" w:rsidRDefault="00D60968" w:rsidP="00F879D7">
            <w:pPr>
              <w:snapToGrid w:val="0"/>
              <w:jc w:val="center"/>
              <w:rPr>
                <w:rFonts w:ascii="Arial" w:hAnsi="Arial" w:cs="Arial"/>
                <w:color w:val="FF0000"/>
              </w:rPr>
            </w:pPr>
            <w:r w:rsidRPr="002636FA">
              <w:rPr>
                <w:rFonts w:ascii="Arial" w:hAnsi="Arial" w:cs="Arial"/>
              </w:rPr>
              <w:t>2</w:t>
            </w:r>
          </w:p>
          <w:p w:rsidR="00D60968" w:rsidRPr="009E1BD9" w:rsidRDefault="00D60968" w:rsidP="00F879D7">
            <w:pPr>
              <w:snapToGrid w:val="0"/>
              <w:jc w:val="center"/>
              <w:rPr>
                <w:rFonts w:ascii="Arial" w:hAnsi="Arial" w:cs="Arial"/>
                <w:color w:val="FF0000"/>
                <w:sz w:val="20"/>
                <w:szCs w:val="20"/>
              </w:rPr>
            </w:pPr>
          </w:p>
        </w:tc>
        <w:tc>
          <w:tcPr>
            <w:tcW w:w="1029" w:type="dxa"/>
            <w:vMerge/>
            <w:tcBorders>
              <w:left w:val="single" w:sz="4" w:space="0" w:color="000000"/>
              <w:bottom w:val="single" w:sz="4" w:space="0" w:color="000000"/>
            </w:tcBorders>
            <w:vAlign w:val="center"/>
          </w:tcPr>
          <w:p w:rsidR="00D60968" w:rsidRDefault="00D60968" w:rsidP="00F879D7">
            <w:pPr>
              <w:snapToGrid w:val="0"/>
              <w:rPr>
                <w:rFonts w:ascii="Arial" w:hAnsi="Arial" w:cs="Arial"/>
                <w:sz w:val="20"/>
                <w:szCs w:val="20"/>
              </w:rPr>
            </w:pPr>
          </w:p>
        </w:tc>
        <w:tc>
          <w:tcPr>
            <w:tcW w:w="1099" w:type="dxa"/>
            <w:vMerge/>
            <w:tcBorders>
              <w:left w:val="single" w:sz="4" w:space="0" w:color="000000"/>
              <w:bottom w:val="single" w:sz="4" w:space="0" w:color="000000"/>
            </w:tcBorders>
            <w:vAlign w:val="center"/>
          </w:tcPr>
          <w:p w:rsidR="00D60968" w:rsidRDefault="00D60968" w:rsidP="00F879D7">
            <w:pPr>
              <w:snapToGrid w:val="0"/>
              <w:rPr>
                <w:rFonts w:ascii="Arial" w:hAnsi="Arial" w:cs="Arial"/>
                <w:sz w:val="20"/>
                <w:szCs w:val="20"/>
              </w:rPr>
            </w:pPr>
          </w:p>
        </w:tc>
        <w:tc>
          <w:tcPr>
            <w:tcW w:w="1840" w:type="dxa"/>
            <w:gridSpan w:val="2"/>
            <w:vMerge/>
            <w:tcBorders>
              <w:left w:val="single" w:sz="8" w:space="0" w:color="000000"/>
              <w:bottom w:val="single" w:sz="8" w:space="0" w:color="000000"/>
              <w:right w:val="single" w:sz="8" w:space="0" w:color="000000"/>
            </w:tcBorders>
            <w:vAlign w:val="center"/>
          </w:tcPr>
          <w:p w:rsidR="00D60968" w:rsidRPr="00E8392A" w:rsidRDefault="00D60968" w:rsidP="00F879D7">
            <w:pPr>
              <w:snapToGrid w:val="0"/>
              <w:rPr>
                <w:rFonts w:ascii="Arial" w:hAnsi="Arial" w:cs="Arial"/>
                <w:b/>
                <w:bCs/>
                <w:sz w:val="16"/>
                <w:szCs w:val="16"/>
              </w:rPr>
            </w:pPr>
          </w:p>
        </w:tc>
      </w:tr>
      <w:tr w:rsidR="00D60968" w:rsidRPr="00E8392A" w:rsidTr="00F879D7">
        <w:trPr>
          <w:trHeight w:val="415"/>
        </w:trPr>
        <w:tc>
          <w:tcPr>
            <w:tcW w:w="2932" w:type="dxa"/>
            <w:tcBorders>
              <w:left w:val="single" w:sz="8" w:space="0" w:color="000000"/>
              <w:bottom w:val="single" w:sz="4" w:space="0" w:color="000000"/>
            </w:tcBorders>
            <w:vAlign w:val="bottom"/>
          </w:tcPr>
          <w:p w:rsidR="00D60968" w:rsidRDefault="00D60968" w:rsidP="00F879D7">
            <w:pPr>
              <w:snapToGrid w:val="0"/>
              <w:rPr>
                <w:rFonts w:ascii="Arial" w:hAnsi="Arial" w:cs="Arial"/>
                <w:sz w:val="20"/>
                <w:szCs w:val="20"/>
              </w:rPr>
            </w:pPr>
            <w:r>
              <w:rPr>
                <w:rFonts w:ascii="Arial" w:hAnsi="Arial" w:cs="Arial"/>
                <w:sz w:val="20"/>
                <w:szCs w:val="20"/>
              </w:rPr>
              <w:lastRenderedPageBreak/>
              <w:t>Vlastivěda</w:t>
            </w:r>
          </w:p>
        </w:tc>
        <w:tc>
          <w:tcPr>
            <w:tcW w:w="852" w:type="dxa"/>
            <w:tcBorders>
              <w:left w:val="single" w:sz="4" w:space="0" w:color="000000"/>
              <w:bottom w:val="single" w:sz="4" w:space="0" w:color="000000"/>
            </w:tcBorders>
            <w:vAlign w:val="center"/>
          </w:tcPr>
          <w:p w:rsidR="00D60968" w:rsidRDefault="00D60968" w:rsidP="00F879D7">
            <w:pPr>
              <w:snapToGrid w:val="0"/>
              <w:jc w:val="center"/>
              <w:rPr>
                <w:rFonts w:ascii="Arial" w:hAnsi="Arial" w:cs="Arial"/>
                <w:sz w:val="20"/>
                <w:szCs w:val="20"/>
              </w:rPr>
            </w:pPr>
            <w:r>
              <w:rPr>
                <w:rFonts w:ascii="Arial" w:hAnsi="Arial" w:cs="Arial"/>
                <w:sz w:val="20"/>
                <w:szCs w:val="20"/>
              </w:rPr>
              <w:t>VL</w:t>
            </w:r>
          </w:p>
        </w:tc>
        <w:tc>
          <w:tcPr>
            <w:tcW w:w="450" w:type="dxa"/>
            <w:tcBorders>
              <w:left w:val="single" w:sz="4" w:space="0" w:color="000000"/>
              <w:bottom w:val="single" w:sz="4" w:space="0" w:color="000000"/>
            </w:tcBorders>
            <w:vAlign w:val="center"/>
          </w:tcPr>
          <w:p w:rsidR="00D60968" w:rsidRDefault="00D60968" w:rsidP="00F879D7">
            <w:pPr>
              <w:snapToGrid w:val="0"/>
              <w:jc w:val="center"/>
              <w:rPr>
                <w:rFonts w:ascii="Arial" w:hAnsi="Arial" w:cs="Arial"/>
                <w:sz w:val="20"/>
                <w:szCs w:val="20"/>
              </w:rPr>
            </w:pPr>
            <w:r>
              <w:rPr>
                <w:rFonts w:ascii="Arial" w:hAnsi="Arial" w:cs="Arial"/>
                <w:sz w:val="20"/>
                <w:szCs w:val="20"/>
              </w:rPr>
              <w:t> </w:t>
            </w:r>
          </w:p>
        </w:tc>
        <w:tc>
          <w:tcPr>
            <w:tcW w:w="859" w:type="dxa"/>
            <w:tcBorders>
              <w:left w:val="single" w:sz="4" w:space="0" w:color="000000"/>
              <w:bottom w:val="single" w:sz="4" w:space="0" w:color="000000"/>
            </w:tcBorders>
            <w:vAlign w:val="center"/>
          </w:tcPr>
          <w:p w:rsidR="00D60968" w:rsidRDefault="00D60968" w:rsidP="00F879D7">
            <w:pPr>
              <w:snapToGrid w:val="0"/>
              <w:jc w:val="center"/>
              <w:rPr>
                <w:rFonts w:ascii="Arial" w:hAnsi="Arial" w:cs="Arial"/>
                <w:sz w:val="20"/>
                <w:szCs w:val="20"/>
              </w:rPr>
            </w:pPr>
            <w:r>
              <w:rPr>
                <w:rFonts w:ascii="Arial" w:hAnsi="Arial" w:cs="Arial"/>
                <w:sz w:val="20"/>
                <w:szCs w:val="20"/>
              </w:rPr>
              <w:t> </w:t>
            </w:r>
          </w:p>
        </w:tc>
        <w:tc>
          <w:tcPr>
            <w:tcW w:w="409" w:type="dxa"/>
            <w:tcBorders>
              <w:left w:val="single" w:sz="4" w:space="0" w:color="000000"/>
              <w:bottom w:val="single" w:sz="4" w:space="0" w:color="000000"/>
            </w:tcBorders>
            <w:vAlign w:val="center"/>
          </w:tcPr>
          <w:p w:rsidR="00D60968" w:rsidRDefault="00D60968" w:rsidP="00F879D7">
            <w:pPr>
              <w:snapToGrid w:val="0"/>
              <w:jc w:val="center"/>
              <w:rPr>
                <w:rFonts w:ascii="Arial" w:hAnsi="Arial" w:cs="Arial"/>
                <w:sz w:val="20"/>
                <w:szCs w:val="20"/>
              </w:rPr>
            </w:pPr>
            <w:r>
              <w:rPr>
                <w:rFonts w:ascii="Arial" w:hAnsi="Arial" w:cs="Arial"/>
                <w:sz w:val="20"/>
                <w:szCs w:val="20"/>
              </w:rPr>
              <w:t> </w:t>
            </w:r>
          </w:p>
        </w:tc>
        <w:tc>
          <w:tcPr>
            <w:tcW w:w="709" w:type="dxa"/>
            <w:tcBorders>
              <w:left w:val="single" w:sz="4" w:space="0" w:color="000000"/>
              <w:bottom w:val="single" w:sz="4" w:space="0" w:color="000000"/>
            </w:tcBorders>
            <w:shd w:val="clear" w:color="auto" w:fill="auto"/>
            <w:vAlign w:val="center"/>
          </w:tcPr>
          <w:p w:rsidR="00D60968" w:rsidRDefault="00D60968" w:rsidP="00F879D7">
            <w:pPr>
              <w:snapToGrid w:val="0"/>
              <w:jc w:val="center"/>
              <w:rPr>
                <w:rFonts w:ascii="Arial" w:hAnsi="Arial" w:cs="Arial"/>
                <w:sz w:val="20"/>
                <w:szCs w:val="20"/>
              </w:rPr>
            </w:pPr>
            <w:r w:rsidRPr="002636FA">
              <w:rPr>
                <w:rFonts w:ascii="Arial" w:hAnsi="Arial" w:cs="Arial"/>
                <w:sz w:val="20"/>
                <w:szCs w:val="20"/>
              </w:rPr>
              <w:t>2</w:t>
            </w:r>
          </w:p>
        </w:tc>
        <w:tc>
          <w:tcPr>
            <w:tcW w:w="425" w:type="dxa"/>
            <w:tcBorders>
              <w:left w:val="single" w:sz="4" w:space="0" w:color="000000"/>
              <w:bottom w:val="single" w:sz="4" w:space="0" w:color="000000"/>
            </w:tcBorders>
            <w:vAlign w:val="center"/>
          </w:tcPr>
          <w:p w:rsidR="00D60968" w:rsidRDefault="00D60968" w:rsidP="00F879D7">
            <w:pPr>
              <w:snapToGrid w:val="0"/>
              <w:jc w:val="center"/>
              <w:rPr>
                <w:rFonts w:ascii="Arial" w:hAnsi="Arial" w:cs="Arial"/>
                <w:sz w:val="16"/>
                <w:szCs w:val="16"/>
              </w:rPr>
            </w:pPr>
            <w:r w:rsidRPr="002636FA">
              <w:rPr>
                <w:rFonts w:ascii="Arial" w:hAnsi="Arial" w:cs="Arial"/>
                <w:sz w:val="20"/>
                <w:szCs w:val="20"/>
              </w:rPr>
              <w:t>1</w:t>
            </w:r>
            <w:r w:rsidRPr="002636FA">
              <w:rPr>
                <w:rFonts w:ascii="Arial" w:hAnsi="Arial" w:cs="Arial"/>
                <w:sz w:val="16"/>
                <w:szCs w:val="16"/>
              </w:rPr>
              <w:t>+1</w:t>
            </w:r>
          </w:p>
        </w:tc>
        <w:tc>
          <w:tcPr>
            <w:tcW w:w="1029" w:type="dxa"/>
            <w:vMerge/>
            <w:tcBorders>
              <w:left w:val="single" w:sz="4" w:space="0" w:color="000000"/>
              <w:bottom w:val="single" w:sz="4" w:space="0" w:color="000000"/>
            </w:tcBorders>
            <w:vAlign w:val="center"/>
          </w:tcPr>
          <w:p w:rsidR="00D60968" w:rsidRDefault="00D60968" w:rsidP="00F879D7">
            <w:pPr>
              <w:snapToGrid w:val="0"/>
              <w:rPr>
                <w:rFonts w:ascii="Arial" w:hAnsi="Arial" w:cs="Arial"/>
                <w:sz w:val="20"/>
                <w:szCs w:val="20"/>
              </w:rPr>
            </w:pPr>
          </w:p>
        </w:tc>
        <w:tc>
          <w:tcPr>
            <w:tcW w:w="1099" w:type="dxa"/>
            <w:vMerge/>
            <w:tcBorders>
              <w:left w:val="single" w:sz="4" w:space="0" w:color="000000"/>
              <w:bottom w:val="single" w:sz="4" w:space="0" w:color="auto"/>
            </w:tcBorders>
            <w:vAlign w:val="center"/>
          </w:tcPr>
          <w:p w:rsidR="00D60968" w:rsidRDefault="00D60968" w:rsidP="00F879D7">
            <w:pPr>
              <w:snapToGrid w:val="0"/>
              <w:rPr>
                <w:rFonts w:ascii="Arial" w:hAnsi="Arial" w:cs="Arial"/>
                <w:sz w:val="20"/>
                <w:szCs w:val="20"/>
              </w:rPr>
            </w:pPr>
          </w:p>
        </w:tc>
        <w:tc>
          <w:tcPr>
            <w:tcW w:w="1840" w:type="dxa"/>
            <w:gridSpan w:val="2"/>
            <w:vMerge/>
            <w:tcBorders>
              <w:left w:val="single" w:sz="8" w:space="0" w:color="000000"/>
              <w:bottom w:val="single" w:sz="8" w:space="0" w:color="000000"/>
              <w:right w:val="single" w:sz="8" w:space="0" w:color="000000"/>
            </w:tcBorders>
            <w:vAlign w:val="center"/>
          </w:tcPr>
          <w:p w:rsidR="00D60968" w:rsidRPr="00E8392A" w:rsidRDefault="00D60968" w:rsidP="00F879D7">
            <w:pPr>
              <w:snapToGrid w:val="0"/>
              <w:rPr>
                <w:rFonts w:ascii="Arial" w:hAnsi="Arial" w:cs="Arial"/>
                <w:b/>
                <w:bCs/>
                <w:sz w:val="16"/>
                <w:szCs w:val="16"/>
              </w:rPr>
            </w:pPr>
          </w:p>
        </w:tc>
      </w:tr>
      <w:tr w:rsidR="00D60968" w:rsidRPr="00E8392A" w:rsidTr="00F879D7">
        <w:trPr>
          <w:trHeight w:val="807"/>
        </w:trPr>
        <w:tc>
          <w:tcPr>
            <w:tcW w:w="2932" w:type="dxa"/>
            <w:tcBorders>
              <w:left w:val="single" w:sz="8" w:space="0" w:color="000000"/>
              <w:bottom w:val="single" w:sz="4" w:space="0" w:color="000000"/>
            </w:tcBorders>
            <w:vAlign w:val="bottom"/>
          </w:tcPr>
          <w:p w:rsidR="00D60968" w:rsidRDefault="00D60968" w:rsidP="00F879D7">
            <w:pPr>
              <w:snapToGrid w:val="0"/>
              <w:rPr>
                <w:rFonts w:ascii="Arial" w:hAnsi="Arial" w:cs="Arial"/>
                <w:sz w:val="20"/>
                <w:szCs w:val="20"/>
              </w:rPr>
            </w:pPr>
            <w:r>
              <w:rPr>
                <w:rFonts w:ascii="Arial" w:hAnsi="Arial" w:cs="Arial"/>
                <w:sz w:val="20"/>
                <w:szCs w:val="20"/>
              </w:rPr>
              <w:t>Hudební výchova</w:t>
            </w:r>
          </w:p>
        </w:tc>
        <w:tc>
          <w:tcPr>
            <w:tcW w:w="852" w:type="dxa"/>
            <w:tcBorders>
              <w:left w:val="single" w:sz="4" w:space="0" w:color="000000"/>
              <w:bottom w:val="single" w:sz="4" w:space="0" w:color="000000"/>
            </w:tcBorders>
            <w:vAlign w:val="center"/>
          </w:tcPr>
          <w:p w:rsidR="00D60968" w:rsidRDefault="00D60968" w:rsidP="00F879D7">
            <w:pPr>
              <w:snapToGrid w:val="0"/>
              <w:jc w:val="center"/>
              <w:rPr>
                <w:rFonts w:ascii="Arial" w:hAnsi="Arial" w:cs="Arial"/>
                <w:sz w:val="20"/>
                <w:szCs w:val="20"/>
              </w:rPr>
            </w:pPr>
            <w:r>
              <w:rPr>
                <w:rFonts w:ascii="Arial" w:hAnsi="Arial" w:cs="Arial"/>
                <w:sz w:val="20"/>
                <w:szCs w:val="20"/>
              </w:rPr>
              <w:t>HV</w:t>
            </w:r>
          </w:p>
        </w:tc>
        <w:tc>
          <w:tcPr>
            <w:tcW w:w="450" w:type="dxa"/>
            <w:tcBorders>
              <w:left w:val="single" w:sz="4" w:space="0" w:color="000000"/>
              <w:bottom w:val="single" w:sz="4" w:space="0" w:color="000000"/>
            </w:tcBorders>
            <w:vAlign w:val="center"/>
          </w:tcPr>
          <w:p w:rsidR="00D60968" w:rsidRDefault="00D60968" w:rsidP="00F879D7">
            <w:pPr>
              <w:snapToGrid w:val="0"/>
              <w:jc w:val="center"/>
              <w:rPr>
                <w:rFonts w:ascii="Arial" w:hAnsi="Arial" w:cs="Arial"/>
                <w:sz w:val="20"/>
                <w:szCs w:val="20"/>
              </w:rPr>
            </w:pPr>
            <w:r>
              <w:rPr>
                <w:rFonts w:ascii="Arial" w:hAnsi="Arial" w:cs="Arial"/>
                <w:sz w:val="20"/>
                <w:szCs w:val="20"/>
              </w:rPr>
              <w:t>1</w:t>
            </w:r>
          </w:p>
        </w:tc>
        <w:tc>
          <w:tcPr>
            <w:tcW w:w="859" w:type="dxa"/>
            <w:tcBorders>
              <w:left w:val="single" w:sz="4" w:space="0" w:color="000000"/>
              <w:bottom w:val="single" w:sz="4" w:space="0" w:color="000000"/>
            </w:tcBorders>
            <w:vAlign w:val="center"/>
          </w:tcPr>
          <w:p w:rsidR="00D60968" w:rsidRDefault="00D60968" w:rsidP="00F879D7">
            <w:pPr>
              <w:snapToGrid w:val="0"/>
              <w:jc w:val="center"/>
              <w:rPr>
                <w:rFonts w:ascii="Arial" w:hAnsi="Arial" w:cs="Arial"/>
                <w:sz w:val="20"/>
                <w:szCs w:val="20"/>
              </w:rPr>
            </w:pPr>
            <w:r>
              <w:rPr>
                <w:rFonts w:ascii="Arial" w:hAnsi="Arial" w:cs="Arial"/>
                <w:sz w:val="20"/>
                <w:szCs w:val="20"/>
              </w:rPr>
              <w:t>1</w:t>
            </w:r>
          </w:p>
        </w:tc>
        <w:tc>
          <w:tcPr>
            <w:tcW w:w="409" w:type="dxa"/>
            <w:tcBorders>
              <w:left w:val="single" w:sz="4" w:space="0" w:color="000000"/>
              <w:bottom w:val="single" w:sz="4" w:space="0" w:color="000000"/>
            </w:tcBorders>
            <w:vAlign w:val="center"/>
          </w:tcPr>
          <w:p w:rsidR="00D60968" w:rsidRDefault="00D60968" w:rsidP="00F879D7">
            <w:pPr>
              <w:snapToGrid w:val="0"/>
              <w:jc w:val="center"/>
              <w:rPr>
                <w:rFonts w:ascii="Arial" w:hAnsi="Arial" w:cs="Arial"/>
                <w:sz w:val="20"/>
                <w:szCs w:val="20"/>
              </w:rPr>
            </w:pPr>
            <w:r>
              <w:rPr>
                <w:rFonts w:ascii="Arial" w:hAnsi="Arial" w:cs="Arial"/>
                <w:sz w:val="20"/>
                <w:szCs w:val="20"/>
              </w:rPr>
              <w:t>1</w:t>
            </w:r>
          </w:p>
        </w:tc>
        <w:tc>
          <w:tcPr>
            <w:tcW w:w="709" w:type="dxa"/>
            <w:tcBorders>
              <w:left w:val="single" w:sz="4" w:space="0" w:color="000000"/>
              <w:bottom w:val="single" w:sz="4" w:space="0" w:color="000000"/>
            </w:tcBorders>
            <w:vAlign w:val="center"/>
          </w:tcPr>
          <w:p w:rsidR="00D60968" w:rsidRDefault="00D60968" w:rsidP="00F879D7">
            <w:pPr>
              <w:snapToGrid w:val="0"/>
              <w:jc w:val="center"/>
              <w:rPr>
                <w:rFonts w:ascii="Arial" w:hAnsi="Arial" w:cs="Arial"/>
                <w:sz w:val="20"/>
                <w:szCs w:val="20"/>
              </w:rPr>
            </w:pPr>
            <w:r>
              <w:rPr>
                <w:rFonts w:ascii="Arial" w:hAnsi="Arial" w:cs="Arial"/>
                <w:sz w:val="20"/>
                <w:szCs w:val="20"/>
              </w:rPr>
              <w:t>1</w:t>
            </w:r>
          </w:p>
        </w:tc>
        <w:tc>
          <w:tcPr>
            <w:tcW w:w="425" w:type="dxa"/>
            <w:tcBorders>
              <w:left w:val="single" w:sz="4" w:space="0" w:color="000000"/>
              <w:bottom w:val="single" w:sz="4" w:space="0" w:color="000000"/>
            </w:tcBorders>
            <w:vAlign w:val="center"/>
          </w:tcPr>
          <w:p w:rsidR="00D60968" w:rsidRDefault="00D60968" w:rsidP="00F879D7">
            <w:pPr>
              <w:snapToGrid w:val="0"/>
              <w:jc w:val="center"/>
              <w:rPr>
                <w:rFonts w:ascii="Arial" w:hAnsi="Arial" w:cs="Arial"/>
                <w:sz w:val="20"/>
                <w:szCs w:val="20"/>
              </w:rPr>
            </w:pPr>
            <w:r>
              <w:rPr>
                <w:rFonts w:ascii="Arial" w:hAnsi="Arial" w:cs="Arial"/>
                <w:sz w:val="20"/>
                <w:szCs w:val="20"/>
              </w:rPr>
              <w:t>1</w:t>
            </w:r>
          </w:p>
        </w:tc>
        <w:tc>
          <w:tcPr>
            <w:tcW w:w="1029" w:type="dxa"/>
            <w:tcBorders>
              <w:left w:val="single" w:sz="4" w:space="0" w:color="000000"/>
              <w:bottom w:val="single" w:sz="4" w:space="0" w:color="000000"/>
              <w:right w:val="single" w:sz="4" w:space="0" w:color="auto"/>
            </w:tcBorders>
            <w:vAlign w:val="center"/>
          </w:tcPr>
          <w:p w:rsidR="00D60968" w:rsidRDefault="00D60968" w:rsidP="00F879D7">
            <w:pPr>
              <w:snapToGrid w:val="0"/>
              <w:jc w:val="center"/>
              <w:rPr>
                <w:rFonts w:ascii="Arial" w:hAnsi="Arial" w:cs="Arial"/>
                <w:sz w:val="20"/>
                <w:szCs w:val="20"/>
              </w:rPr>
            </w:pPr>
            <w:r>
              <w:rPr>
                <w:rFonts w:ascii="Arial" w:hAnsi="Arial" w:cs="Arial"/>
                <w:sz w:val="20"/>
                <w:szCs w:val="20"/>
              </w:rPr>
              <w:t>5</w:t>
            </w:r>
          </w:p>
        </w:tc>
        <w:tc>
          <w:tcPr>
            <w:tcW w:w="1099" w:type="dxa"/>
            <w:tcBorders>
              <w:top w:val="single" w:sz="4" w:space="0" w:color="auto"/>
              <w:left w:val="single" w:sz="4" w:space="0" w:color="auto"/>
              <w:right w:val="single" w:sz="4" w:space="0" w:color="auto"/>
            </w:tcBorders>
            <w:vAlign w:val="center"/>
          </w:tcPr>
          <w:p w:rsidR="00D60968" w:rsidRDefault="00D60968" w:rsidP="00F879D7">
            <w:pPr>
              <w:snapToGrid w:val="0"/>
              <w:jc w:val="center"/>
              <w:rPr>
                <w:rFonts w:ascii="Arial" w:hAnsi="Arial" w:cs="Arial"/>
                <w:sz w:val="20"/>
                <w:szCs w:val="20"/>
              </w:rPr>
            </w:pPr>
            <w:r>
              <w:rPr>
                <w:rFonts w:ascii="Arial" w:hAnsi="Arial" w:cs="Arial"/>
                <w:sz w:val="20"/>
                <w:szCs w:val="20"/>
              </w:rPr>
              <w:t> </w:t>
            </w:r>
          </w:p>
        </w:tc>
        <w:tc>
          <w:tcPr>
            <w:tcW w:w="1840" w:type="dxa"/>
            <w:gridSpan w:val="2"/>
            <w:vMerge w:val="restart"/>
            <w:tcBorders>
              <w:left w:val="single" w:sz="4" w:space="0" w:color="auto"/>
              <w:bottom w:val="single" w:sz="8" w:space="0" w:color="000000"/>
              <w:right w:val="single" w:sz="8" w:space="0" w:color="000000"/>
            </w:tcBorders>
            <w:vAlign w:val="center"/>
          </w:tcPr>
          <w:p w:rsidR="00D60968" w:rsidRPr="00E8392A" w:rsidRDefault="00D60968" w:rsidP="00F879D7">
            <w:pPr>
              <w:snapToGrid w:val="0"/>
              <w:jc w:val="center"/>
              <w:rPr>
                <w:rFonts w:ascii="Arial" w:hAnsi="Arial" w:cs="Arial"/>
                <w:b/>
                <w:bCs/>
                <w:sz w:val="16"/>
                <w:szCs w:val="16"/>
              </w:rPr>
            </w:pPr>
            <w:r w:rsidRPr="00E8392A">
              <w:rPr>
                <w:rFonts w:ascii="Arial" w:hAnsi="Arial" w:cs="Arial"/>
                <w:b/>
                <w:bCs/>
                <w:sz w:val="16"/>
                <w:szCs w:val="16"/>
              </w:rPr>
              <w:t xml:space="preserve">UMĚNÍ A KULTURA </w:t>
            </w:r>
          </w:p>
        </w:tc>
      </w:tr>
      <w:tr w:rsidR="00D60968" w:rsidRPr="00E8392A" w:rsidTr="00F879D7">
        <w:trPr>
          <w:trHeight w:val="705"/>
        </w:trPr>
        <w:tc>
          <w:tcPr>
            <w:tcW w:w="2932" w:type="dxa"/>
            <w:tcBorders>
              <w:left w:val="single" w:sz="8" w:space="0" w:color="000000"/>
              <w:bottom w:val="single" w:sz="4" w:space="0" w:color="000000"/>
            </w:tcBorders>
            <w:vAlign w:val="bottom"/>
          </w:tcPr>
          <w:p w:rsidR="00D60968" w:rsidRDefault="00D60968" w:rsidP="00F879D7">
            <w:pPr>
              <w:snapToGrid w:val="0"/>
              <w:rPr>
                <w:rFonts w:ascii="Arial" w:hAnsi="Arial" w:cs="Arial"/>
                <w:sz w:val="20"/>
                <w:szCs w:val="20"/>
              </w:rPr>
            </w:pPr>
            <w:r>
              <w:rPr>
                <w:rFonts w:ascii="Arial" w:hAnsi="Arial" w:cs="Arial"/>
                <w:sz w:val="20"/>
                <w:szCs w:val="20"/>
              </w:rPr>
              <w:t>Výtvarná výchova</w:t>
            </w:r>
          </w:p>
        </w:tc>
        <w:tc>
          <w:tcPr>
            <w:tcW w:w="852" w:type="dxa"/>
            <w:tcBorders>
              <w:left w:val="single" w:sz="4" w:space="0" w:color="000000"/>
              <w:bottom w:val="single" w:sz="4" w:space="0" w:color="000000"/>
            </w:tcBorders>
            <w:vAlign w:val="center"/>
          </w:tcPr>
          <w:p w:rsidR="00D60968" w:rsidRDefault="00D60968" w:rsidP="00F879D7">
            <w:pPr>
              <w:snapToGrid w:val="0"/>
              <w:jc w:val="center"/>
              <w:rPr>
                <w:rFonts w:ascii="Arial" w:hAnsi="Arial" w:cs="Arial"/>
                <w:sz w:val="20"/>
                <w:szCs w:val="20"/>
              </w:rPr>
            </w:pPr>
            <w:r>
              <w:rPr>
                <w:rFonts w:ascii="Arial" w:hAnsi="Arial" w:cs="Arial"/>
                <w:sz w:val="20"/>
                <w:szCs w:val="20"/>
              </w:rPr>
              <w:t>VV</w:t>
            </w:r>
          </w:p>
        </w:tc>
        <w:tc>
          <w:tcPr>
            <w:tcW w:w="450" w:type="dxa"/>
            <w:tcBorders>
              <w:left w:val="single" w:sz="4" w:space="0" w:color="000000"/>
              <w:bottom w:val="single" w:sz="4" w:space="0" w:color="000000"/>
            </w:tcBorders>
            <w:vAlign w:val="center"/>
          </w:tcPr>
          <w:p w:rsidR="00D60968" w:rsidRDefault="00D60968" w:rsidP="00F879D7">
            <w:pPr>
              <w:snapToGrid w:val="0"/>
              <w:jc w:val="center"/>
              <w:rPr>
                <w:rFonts w:ascii="Arial" w:hAnsi="Arial" w:cs="Arial"/>
                <w:sz w:val="20"/>
                <w:szCs w:val="20"/>
              </w:rPr>
            </w:pPr>
            <w:r>
              <w:rPr>
                <w:rFonts w:ascii="Arial" w:hAnsi="Arial" w:cs="Arial"/>
                <w:sz w:val="20"/>
                <w:szCs w:val="20"/>
              </w:rPr>
              <w:t>1</w:t>
            </w:r>
          </w:p>
        </w:tc>
        <w:tc>
          <w:tcPr>
            <w:tcW w:w="859" w:type="dxa"/>
            <w:tcBorders>
              <w:left w:val="single" w:sz="4" w:space="0" w:color="000000"/>
              <w:bottom w:val="single" w:sz="4" w:space="0" w:color="000000"/>
            </w:tcBorders>
            <w:vAlign w:val="center"/>
          </w:tcPr>
          <w:p w:rsidR="00D60968" w:rsidRPr="002636FA" w:rsidRDefault="00D60968" w:rsidP="00F879D7">
            <w:pPr>
              <w:snapToGrid w:val="0"/>
              <w:jc w:val="center"/>
              <w:rPr>
                <w:rFonts w:ascii="Arial" w:hAnsi="Arial" w:cs="Arial"/>
                <w:sz w:val="18"/>
                <w:szCs w:val="18"/>
              </w:rPr>
            </w:pPr>
            <w:r>
              <w:rPr>
                <w:rFonts w:ascii="Arial" w:hAnsi="Arial" w:cs="Arial"/>
                <w:sz w:val="18"/>
                <w:szCs w:val="18"/>
                <w:highlight w:val="yellow"/>
              </w:rPr>
              <w:t>1</w:t>
            </w:r>
            <w:r w:rsidRPr="002636FA">
              <w:rPr>
                <w:rFonts w:ascii="Arial" w:hAnsi="Arial" w:cs="Arial"/>
                <w:sz w:val="18"/>
                <w:szCs w:val="18"/>
                <w:highlight w:val="yellow"/>
              </w:rPr>
              <w:t>+1=2</w:t>
            </w:r>
          </w:p>
        </w:tc>
        <w:tc>
          <w:tcPr>
            <w:tcW w:w="409" w:type="dxa"/>
            <w:tcBorders>
              <w:left w:val="single" w:sz="4" w:space="0" w:color="000000"/>
              <w:bottom w:val="single" w:sz="4" w:space="0" w:color="000000"/>
            </w:tcBorders>
            <w:vAlign w:val="center"/>
          </w:tcPr>
          <w:p w:rsidR="00D60968" w:rsidRDefault="00D60968" w:rsidP="00F879D7">
            <w:pPr>
              <w:snapToGrid w:val="0"/>
              <w:jc w:val="center"/>
              <w:rPr>
                <w:rFonts w:ascii="Arial" w:hAnsi="Arial" w:cs="Arial"/>
                <w:sz w:val="20"/>
                <w:szCs w:val="20"/>
              </w:rPr>
            </w:pPr>
            <w:r>
              <w:rPr>
                <w:rFonts w:ascii="Arial" w:hAnsi="Arial" w:cs="Arial"/>
                <w:sz w:val="20"/>
                <w:szCs w:val="20"/>
              </w:rPr>
              <w:t>2</w:t>
            </w:r>
          </w:p>
        </w:tc>
        <w:tc>
          <w:tcPr>
            <w:tcW w:w="709" w:type="dxa"/>
            <w:tcBorders>
              <w:left w:val="single" w:sz="4" w:space="0" w:color="000000"/>
              <w:bottom w:val="single" w:sz="4" w:space="0" w:color="000000"/>
            </w:tcBorders>
            <w:vAlign w:val="center"/>
          </w:tcPr>
          <w:p w:rsidR="00D60968" w:rsidRDefault="00D60968" w:rsidP="00F879D7">
            <w:pPr>
              <w:snapToGrid w:val="0"/>
              <w:jc w:val="center"/>
              <w:rPr>
                <w:rFonts w:ascii="Arial" w:hAnsi="Arial" w:cs="Arial"/>
                <w:sz w:val="20"/>
                <w:szCs w:val="20"/>
              </w:rPr>
            </w:pPr>
            <w:r w:rsidRPr="002636FA">
              <w:rPr>
                <w:rFonts w:ascii="Arial" w:hAnsi="Arial" w:cs="Arial"/>
                <w:sz w:val="20"/>
                <w:szCs w:val="20"/>
                <w:highlight w:val="yellow"/>
              </w:rPr>
              <w:t>2-1=1</w:t>
            </w:r>
          </w:p>
        </w:tc>
        <w:tc>
          <w:tcPr>
            <w:tcW w:w="425" w:type="dxa"/>
            <w:tcBorders>
              <w:left w:val="single" w:sz="4" w:space="0" w:color="000000"/>
              <w:bottom w:val="single" w:sz="4" w:space="0" w:color="000000"/>
            </w:tcBorders>
            <w:vAlign w:val="center"/>
          </w:tcPr>
          <w:p w:rsidR="00D60968" w:rsidRDefault="00D60968" w:rsidP="00F879D7">
            <w:pPr>
              <w:snapToGrid w:val="0"/>
              <w:jc w:val="center"/>
              <w:rPr>
                <w:rFonts w:ascii="Arial" w:hAnsi="Arial" w:cs="Arial"/>
                <w:sz w:val="20"/>
                <w:szCs w:val="20"/>
              </w:rPr>
            </w:pPr>
            <w:r>
              <w:rPr>
                <w:rFonts w:ascii="Arial" w:hAnsi="Arial" w:cs="Arial"/>
                <w:sz w:val="20"/>
                <w:szCs w:val="20"/>
              </w:rPr>
              <w:t>1</w:t>
            </w:r>
          </w:p>
        </w:tc>
        <w:tc>
          <w:tcPr>
            <w:tcW w:w="1029" w:type="dxa"/>
            <w:tcBorders>
              <w:left w:val="single" w:sz="4" w:space="0" w:color="000000"/>
              <w:bottom w:val="single" w:sz="4" w:space="0" w:color="000000"/>
              <w:right w:val="single" w:sz="4" w:space="0" w:color="auto"/>
            </w:tcBorders>
            <w:vAlign w:val="center"/>
          </w:tcPr>
          <w:p w:rsidR="00D60968" w:rsidRDefault="00D60968" w:rsidP="00F879D7">
            <w:pPr>
              <w:snapToGrid w:val="0"/>
              <w:jc w:val="center"/>
              <w:rPr>
                <w:rFonts w:ascii="Arial" w:hAnsi="Arial" w:cs="Arial"/>
                <w:sz w:val="20"/>
                <w:szCs w:val="20"/>
              </w:rPr>
            </w:pPr>
            <w:r>
              <w:rPr>
                <w:rFonts w:ascii="Arial" w:hAnsi="Arial" w:cs="Arial"/>
                <w:sz w:val="20"/>
                <w:szCs w:val="20"/>
              </w:rPr>
              <w:t>7</w:t>
            </w:r>
          </w:p>
        </w:tc>
        <w:tc>
          <w:tcPr>
            <w:tcW w:w="1099" w:type="dxa"/>
            <w:tcBorders>
              <w:left w:val="single" w:sz="4" w:space="0" w:color="auto"/>
              <w:bottom w:val="single" w:sz="4" w:space="0" w:color="auto"/>
              <w:right w:val="single" w:sz="4" w:space="0" w:color="auto"/>
            </w:tcBorders>
            <w:vAlign w:val="center"/>
          </w:tcPr>
          <w:p w:rsidR="00D60968" w:rsidRDefault="00D60968" w:rsidP="00F879D7">
            <w:pPr>
              <w:snapToGrid w:val="0"/>
              <w:jc w:val="center"/>
              <w:rPr>
                <w:rFonts w:ascii="Arial" w:hAnsi="Arial" w:cs="Arial"/>
                <w:sz w:val="20"/>
                <w:szCs w:val="20"/>
              </w:rPr>
            </w:pPr>
            <w:r>
              <w:rPr>
                <w:rFonts w:ascii="Arial" w:hAnsi="Arial" w:cs="Arial"/>
                <w:sz w:val="20"/>
                <w:szCs w:val="20"/>
              </w:rPr>
              <w:t> </w:t>
            </w:r>
          </w:p>
        </w:tc>
        <w:tc>
          <w:tcPr>
            <w:tcW w:w="1840" w:type="dxa"/>
            <w:gridSpan w:val="2"/>
            <w:vMerge/>
            <w:tcBorders>
              <w:left w:val="single" w:sz="4" w:space="0" w:color="auto"/>
              <w:bottom w:val="single" w:sz="8" w:space="0" w:color="000000"/>
              <w:right w:val="single" w:sz="8" w:space="0" w:color="000000"/>
            </w:tcBorders>
            <w:vAlign w:val="center"/>
          </w:tcPr>
          <w:p w:rsidR="00D60968" w:rsidRPr="00E8392A" w:rsidRDefault="00D60968" w:rsidP="00F879D7">
            <w:pPr>
              <w:snapToGrid w:val="0"/>
              <w:rPr>
                <w:rFonts w:ascii="Arial" w:hAnsi="Arial" w:cs="Arial"/>
                <w:b/>
                <w:bCs/>
                <w:sz w:val="16"/>
                <w:szCs w:val="16"/>
              </w:rPr>
            </w:pPr>
          </w:p>
        </w:tc>
      </w:tr>
      <w:tr w:rsidR="00D60968" w:rsidRPr="00E8392A" w:rsidTr="00F879D7">
        <w:trPr>
          <w:trHeight w:val="434"/>
        </w:trPr>
        <w:tc>
          <w:tcPr>
            <w:tcW w:w="2932" w:type="dxa"/>
            <w:tcBorders>
              <w:left w:val="single" w:sz="8" w:space="0" w:color="000000"/>
              <w:bottom w:val="single" w:sz="4" w:space="0" w:color="000000"/>
            </w:tcBorders>
            <w:vAlign w:val="bottom"/>
          </w:tcPr>
          <w:p w:rsidR="00D60968" w:rsidRDefault="00D60968" w:rsidP="00F879D7">
            <w:pPr>
              <w:snapToGrid w:val="0"/>
              <w:rPr>
                <w:rFonts w:ascii="Arial" w:hAnsi="Arial" w:cs="Arial"/>
                <w:sz w:val="20"/>
                <w:szCs w:val="20"/>
              </w:rPr>
            </w:pPr>
            <w:r>
              <w:rPr>
                <w:rFonts w:ascii="Arial" w:hAnsi="Arial" w:cs="Arial"/>
                <w:sz w:val="20"/>
                <w:szCs w:val="20"/>
              </w:rPr>
              <w:t>Tělesná výchova</w:t>
            </w:r>
          </w:p>
        </w:tc>
        <w:tc>
          <w:tcPr>
            <w:tcW w:w="852" w:type="dxa"/>
            <w:tcBorders>
              <w:left w:val="single" w:sz="4" w:space="0" w:color="000000"/>
              <w:bottom w:val="single" w:sz="4" w:space="0" w:color="000000"/>
            </w:tcBorders>
            <w:vAlign w:val="center"/>
          </w:tcPr>
          <w:p w:rsidR="00D60968" w:rsidRDefault="00D60968" w:rsidP="00F879D7">
            <w:pPr>
              <w:snapToGrid w:val="0"/>
              <w:jc w:val="center"/>
              <w:rPr>
                <w:rFonts w:ascii="Arial" w:hAnsi="Arial" w:cs="Arial"/>
                <w:sz w:val="20"/>
                <w:szCs w:val="20"/>
              </w:rPr>
            </w:pPr>
            <w:r>
              <w:rPr>
                <w:rFonts w:ascii="Arial" w:hAnsi="Arial" w:cs="Arial"/>
                <w:sz w:val="20"/>
                <w:szCs w:val="20"/>
              </w:rPr>
              <w:t>TV</w:t>
            </w:r>
          </w:p>
        </w:tc>
        <w:tc>
          <w:tcPr>
            <w:tcW w:w="450" w:type="dxa"/>
            <w:tcBorders>
              <w:left w:val="single" w:sz="4" w:space="0" w:color="000000"/>
              <w:bottom w:val="single" w:sz="4" w:space="0" w:color="000000"/>
            </w:tcBorders>
            <w:vAlign w:val="center"/>
          </w:tcPr>
          <w:p w:rsidR="00D60968" w:rsidRDefault="00D60968" w:rsidP="00F879D7">
            <w:pPr>
              <w:snapToGrid w:val="0"/>
              <w:jc w:val="center"/>
              <w:rPr>
                <w:rFonts w:ascii="Arial" w:hAnsi="Arial" w:cs="Arial"/>
                <w:sz w:val="20"/>
                <w:szCs w:val="20"/>
              </w:rPr>
            </w:pPr>
            <w:r>
              <w:rPr>
                <w:rFonts w:ascii="Arial" w:hAnsi="Arial" w:cs="Arial"/>
                <w:sz w:val="20"/>
                <w:szCs w:val="20"/>
              </w:rPr>
              <w:t>2</w:t>
            </w:r>
          </w:p>
        </w:tc>
        <w:tc>
          <w:tcPr>
            <w:tcW w:w="859" w:type="dxa"/>
            <w:tcBorders>
              <w:left w:val="single" w:sz="4" w:space="0" w:color="000000"/>
              <w:bottom w:val="single" w:sz="4" w:space="0" w:color="000000"/>
            </w:tcBorders>
            <w:vAlign w:val="center"/>
          </w:tcPr>
          <w:p w:rsidR="00D60968" w:rsidRDefault="00D60968" w:rsidP="00F879D7">
            <w:pPr>
              <w:snapToGrid w:val="0"/>
              <w:jc w:val="center"/>
              <w:rPr>
                <w:rFonts w:ascii="Arial" w:hAnsi="Arial" w:cs="Arial"/>
                <w:sz w:val="20"/>
                <w:szCs w:val="20"/>
              </w:rPr>
            </w:pPr>
            <w:r>
              <w:rPr>
                <w:rFonts w:ascii="Arial" w:hAnsi="Arial" w:cs="Arial"/>
                <w:sz w:val="20"/>
                <w:szCs w:val="20"/>
              </w:rPr>
              <w:t>2</w:t>
            </w:r>
          </w:p>
        </w:tc>
        <w:tc>
          <w:tcPr>
            <w:tcW w:w="409" w:type="dxa"/>
            <w:tcBorders>
              <w:left w:val="single" w:sz="4" w:space="0" w:color="000000"/>
              <w:bottom w:val="single" w:sz="4" w:space="0" w:color="000000"/>
            </w:tcBorders>
            <w:vAlign w:val="center"/>
          </w:tcPr>
          <w:p w:rsidR="00D60968" w:rsidRDefault="00D60968" w:rsidP="00F879D7">
            <w:pPr>
              <w:snapToGrid w:val="0"/>
              <w:jc w:val="center"/>
              <w:rPr>
                <w:rFonts w:ascii="Arial" w:hAnsi="Arial" w:cs="Arial"/>
                <w:sz w:val="20"/>
                <w:szCs w:val="20"/>
              </w:rPr>
            </w:pPr>
            <w:r>
              <w:rPr>
                <w:rFonts w:ascii="Arial" w:hAnsi="Arial" w:cs="Arial"/>
                <w:sz w:val="20"/>
                <w:szCs w:val="20"/>
              </w:rPr>
              <w:t>2</w:t>
            </w:r>
          </w:p>
        </w:tc>
        <w:tc>
          <w:tcPr>
            <w:tcW w:w="709" w:type="dxa"/>
            <w:tcBorders>
              <w:left w:val="single" w:sz="4" w:space="0" w:color="000000"/>
              <w:bottom w:val="single" w:sz="4" w:space="0" w:color="000000"/>
            </w:tcBorders>
            <w:vAlign w:val="center"/>
          </w:tcPr>
          <w:p w:rsidR="00D60968" w:rsidRDefault="00D60968" w:rsidP="00F879D7">
            <w:pPr>
              <w:snapToGrid w:val="0"/>
              <w:jc w:val="center"/>
              <w:rPr>
                <w:rFonts w:ascii="Arial" w:hAnsi="Arial" w:cs="Arial"/>
                <w:sz w:val="20"/>
                <w:szCs w:val="20"/>
              </w:rPr>
            </w:pPr>
            <w:r>
              <w:rPr>
                <w:rFonts w:ascii="Arial" w:hAnsi="Arial" w:cs="Arial"/>
                <w:sz w:val="20"/>
                <w:szCs w:val="20"/>
              </w:rPr>
              <w:t>2</w:t>
            </w:r>
          </w:p>
        </w:tc>
        <w:tc>
          <w:tcPr>
            <w:tcW w:w="425" w:type="dxa"/>
            <w:tcBorders>
              <w:left w:val="single" w:sz="4" w:space="0" w:color="000000"/>
              <w:bottom w:val="single" w:sz="4" w:space="0" w:color="000000"/>
            </w:tcBorders>
            <w:vAlign w:val="center"/>
          </w:tcPr>
          <w:p w:rsidR="00D60968" w:rsidRDefault="00D60968" w:rsidP="00F879D7">
            <w:pPr>
              <w:snapToGrid w:val="0"/>
              <w:jc w:val="center"/>
              <w:rPr>
                <w:rFonts w:ascii="Arial" w:hAnsi="Arial" w:cs="Arial"/>
                <w:sz w:val="20"/>
                <w:szCs w:val="20"/>
              </w:rPr>
            </w:pPr>
            <w:r>
              <w:rPr>
                <w:rFonts w:ascii="Arial" w:hAnsi="Arial" w:cs="Arial"/>
                <w:sz w:val="20"/>
                <w:szCs w:val="20"/>
              </w:rPr>
              <w:t>2</w:t>
            </w:r>
          </w:p>
        </w:tc>
        <w:tc>
          <w:tcPr>
            <w:tcW w:w="1029" w:type="dxa"/>
            <w:tcBorders>
              <w:left w:val="single" w:sz="4" w:space="0" w:color="000000"/>
              <w:bottom w:val="single" w:sz="4" w:space="0" w:color="000000"/>
              <w:right w:val="single" w:sz="4" w:space="0" w:color="auto"/>
            </w:tcBorders>
            <w:vAlign w:val="center"/>
          </w:tcPr>
          <w:p w:rsidR="00D60968" w:rsidRDefault="00D60968" w:rsidP="00F879D7">
            <w:pPr>
              <w:snapToGrid w:val="0"/>
              <w:jc w:val="center"/>
              <w:rPr>
                <w:rFonts w:ascii="Arial" w:hAnsi="Arial" w:cs="Arial"/>
                <w:sz w:val="20"/>
                <w:szCs w:val="20"/>
              </w:rPr>
            </w:pPr>
            <w:r>
              <w:rPr>
                <w:rFonts w:ascii="Arial" w:hAnsi="Arial" w:cs="Arial"/>
                <w:sz w:val="20"/>
                <w:szCs w:val="20"/>
              </w:rPr>
              <w:t>10</w:t>
            </w:r>
          </w:p>
        </w:tc>
        <w:tc>
          <w:tcPr>
            <w:tcW w:w="1099" w:type="dxa"/>
            <w:tcBorders>
              <w:top w:val="single" w:sz="4" w:space="0" w:color="auto"/>
              <w:left w:val="single" w:sz="4" w:space="0" w:color="auto"/>
              <w:right w:val="single" w:sz="4" w:space="0" w:color="auto"/>
            </w:tcBorders>
            <w:vAlign w:val="center"/>
          </w:tcPr>
          <w:p w:rsidR="00D60968" w:rsidRDefault="00D60968" w:rsidP="00F879D7">
            <w:pPr>
              <w:snapToGrid w:val="0"/>
              <w:jc w:val="center"/>
              <w:rPr>
                <w:rFonts w:ascii="Arial" w:hAnsi="Arial" w:cs="Arial"/>
                <w:sz w:val="20"/>
                <w:szCs w:val="20"/>
              </w:rPr>
            </w:pPr>
            <w:r>
              <w:rPr>
                <w:rFonts w:ascii="Arial" w:hAnsi="Arial" w:cs="Arial"/>
                <w:sz w:val="20"/>
                <w:szCs w:val="20"/>
              </w:rPr>
              <w:t> </w:t>
            </w:r>
          </w:p>
        </w:tc>
        <w:tc>
          <w:tcPr>
            <w:tcW w:w="1840" w:type="dxa"/>
            <w:gridSpan w:val="2"/>
            <w:tcBorders>
              <w:left w:val="single" w:sz="4" w:space="0" w:color="auto"/>
              <w:bottom w:val="single" w:sz="8" w:space="0" w:color="000000"/>
              <w:right w:val="single" w:sz="8" w:space="0" w:color="000000"/>
            </w:tcBorders>
            <w:vAlign w:val="bottom"/>
          </w:tcPr>
          <w:p w:rsidR="00D60968" w:rsidRPr="00E8392A" w:rsidRDefault="00D60968" w:rsidP="00F879D7">
            <w:pPr>
              <w:snapToGrid w:val="0"/>
              <w:jc w:val="center"/>
              <w:rPr>
                <w:rFonts w:ascii="Arial" w:hAnsi="Arial" w:cs="Arial"/>
                <w:b/>
                <w:bCs/>
                <w:sz w:val="16"/>
                <w:szCs w:val="16"/>
              </w:rPr>
            </w:pPr>
            <w:r w:rsidRPr="00E8392A">
              <w:rPr>
                <w:rFonts w:ascii="Arial" w:hAnsi="Arial" w:cs="Arial"/>
                <w:b/>
                <w:bCs/>
                <w:sz w:val="16"/>
                <w:szCs w:val="16"/>
              </w:rPr>
              <w:t>ČLOVĚK A ZDRAVÍ</w:t>
            </w:r>
          </w:p>
        </w:tc>
      </w:tr>
      <w:tr w:rsidR="00D60968" w:rsidRPr="00E8392A" w:rsidTr="00F879D7">
        <w:trPr>
          <w:trHeight w:val="705"/>
        </w:trPr>
        <w:tc>
          <w:tcPr>
            <w:tcW w:w="2932" w:type="dxa"/>
            <w:tcBorders>
              <w:left w:val="single" w:sz="8" w:space="0" w:color="000000"/>
            </w:tcBorders>
            <w:vAlign w:val="bottom"/>
          </w:tcPr>
          <w:p w:rsidR="00D60968" w:rsidRDefault="00D60968" w:rsidP="00F879D7">
            <w:pPr>
              <w:snapToGrid w:val="0"/>
              <w:rPr>
                <w:rFonts w:ascii="Arial" w:hAnsi="Arial" w:cs="Arial"/>
                <w:sz w:val="20"/>
                <w:szCs w:val="20"/>
              </w:rPr>
            </w:pPr>
            <w:r>
              <w:rPr>
                <w:rFonts w:ascii="Arial" w:hAnsi="Arial" w:cs="Arial"/>
                <w:sz w:val="20"/>
                <w:szCs w:val="20"/>
              </w:rPr>
              <w:t>Pracovní výchova</w:t>
            </w:r>
          </w:p>
        </w:tc>
        <w:tc>
          <w:tcPr>
            <w:tcW w:w="852" w:type="dxa"/>
            <w:tcBorders>
              <w:left w:val="single" w:sz="4" w:space="0" w:color="000000"/>
            </w:tcBorders>
            <w:vAlign w:val="center"/>
          </w:tcPr>
          <w:p w:rsidR="00D60968" w:rsidRDefault="00D60968" w:rsidP="00F879D7">
            <w:pPr>
              <w:snapToGrid w:val="0"/>
              <w:jc w:val="center"/>
              <w:rPr>
                <w:rFonts w:ascii="Arial" w:hAnsi="Arial" w:cs="Arial"/>
                <w:sz w:val="20"/>
                <w:szCs w:val="20"/>
              </w:rPr>
            </w:pPr>
            <w:r>
              <w:rPr>
                <w:rFonts w:ascii="Arial" w:hAnsi="Arial" w:cs="Arial"/>
                <w:sz w:val="20"/>
                <w:szCs w:val="20"/>
              </w:rPr>
              <w:t>PV</w:t>
            </w:r>
          </w:p>
        </w:tc>
        <w:tc>
          <w:tcPr>
            <w:tcW w:w="450" w:type="dxa"/>
            <w:tcBorders>
              <w:left w:val="single" w:sz="4" w:space="0" w:color="000000"/>
            </w:tcBorders>
            <w:vAlign w:val="center"/>
          </w:tcPr>
          <w:p w:rsidR="00D60968" w:rsidRDefault="00D60968" w:rsidP="00F879D7">
            <w:pPr>
              <w:snapToGrid w:val="0"/>
              <w:jc w:val="center"/>
              <w:rPr>
                <w:rFonts w:ascii="Arial" w:hAnsi="Arial" w:cs="Arial"/>
                <w:sz w:val="20"/>
                <w:szCs w:val="20"/>
              </w:rPr>
            </w:pPr>
            <w:r>
              <w:rPr>
                <w:rFonts w:ascii="Arial" w:hAnsi="Arial" w:cs="Arial"/>
                <w:sz w:val="20"/>
                <w:szCs w:val="20"/>
              </w:rPr>
              <w:t>1</w:t>
            </w:r>
          </w:p>
        </w:tc>
        <w:tc>
          <w:tcPr>
            <w:tcW w:w="859" w:type="dxa"/>
            <w:tcBorders>
              <w:left w:val="single" w:sz="4" w:space="0" w:color="000000"/>
            </w:tcBorders>
            <w:vAlign w:val="center"/>
          </w:tcPr>
          <w:p w:rsidR="00D60968" w:rsidRDefault="00D60968" w:rsidP="00F879D7">
            <w:pPr>
              <w:snapToGrid w:val="0"/>
              <w:jc w:val="center"/>
              <w:rPr>
                <w:rFonts w:ascii="Arial" w:hAnsi="Arial" w:cs="Arial"/>
                <w:sz w:val="20"/>
                <w:szCs w:val="20"/>
              </w:rPr>
            </w:pPr>
            <w:r>
              <w:rPr>
                <w:rFonts w:ascii="Arial" w:hAnsi="Arial" w:cs="Arial"/>
                <w:sz w:val="20"/>
                <w:szCs w:val="20"/>
              </w:rPr>
              <w:t>1</w:t>
            </w:r>
          </w:p>
        </w:tc>
        <w:tc>
          <w:tcPr>
            <w:tcW w:w="409" w:type="dxa"/>
            <w:tcBorders>
              <w:left w:val="single" w:sz="4" w:space="0" w:color="000000"/>
            </w:tcBorders>
            <w:vAlign w:val="center"/>
          </w:tcPr>
          <w:p w:rsidR="00D60968" w:rsidRDefault="00D60968" w:rsidP="00F879D7">
            <w:pPr>
              <w:snapToGrid w:val="0"/>
              <w:jc w:val="center"/>
              <w:rPr>
                <w:rFonts w:ascii="Arial" w:hAnsi="Arial" w:cs="Arial"/>
                <w:sz w:val="20"/>
                <w:szCs w:val="20"/>
              </w:rPr>
            </w:pPr>
            <w:r>
              <w:rPr>
                <w:rFonts w:ascii="Arial" w:hAnsi="Arial" w:cs="Arial"/>
                <w:sz w:val="20"/>
                <w:szCs w:val="20"/>
              </w:rPr>
              <w:t>1</w:t>
            </w:r>
          </w:p>
        </w:tc>
        <w:tc>
          <w:tcPr>
            <w:tcW w:w="709" w:type="dxa"/>
            <w:tcBorders>
              <w:left w:val="single" w:sz="4" w:space="0" w:color="000000"/>
            </w:tcBorders>
            <w:vAlign w:val="center"/>
          </w:tcPr>
          <w:p w:rsidR="00D60968" w:rsidRDefault="00D60968" w:rsidP="00F879D7">
            <w:pPr>
              <w:snapToGrid w:val="0"/>
              <w:jc w:val="center"/>
              <w:rPr>
                <w:rFonts w:ascii="Arial" w:hAnsi="Arial" w:cs="Arial"/>
                <w:sz w:val="20"/>
                <w:szCs w:val="20"/>
              </w:rPr>
            </w:pPr>
            <w:r>
              <w:rPr>
                <w:rFonts w:ascii="Arial" w:hAnsi="Arial" w:cs="Arial"/>
                <w:sz w:val="20"/>
                <w:szCs w:val="20"/>
              </w:rPr>
              <w:t>1</w:t>
            </w:r>
          </w:p>
        </w:tc>
        <w:tc>
          <w:tcPr>
            <w:tcW w:w="425" w:type="dxa"/>
            <w:tcBorders>
              <w:left w:val="single" w:sz="4" w:space="0" w:color="000000"/>
            </w:tcBorders>
            <w:vAlign w:val="center"/>
          </w:tcPr>
          <w:p w:rsidR="00D60968" w:rsidRDefault="00D60968" w:rsidP="00F879D7">
            <w:pPr>
              <w:snapToGrid w:val="0"/>
              <w:jc w:val="center"/>
              <w:rPr>
                <w:rFonts w:ascii="Arial" w:hAnsi="Arial" w:cs="Arial"/>
                <w:sz w:val="20"/>
                <w:szCs w:val="20"/>
              </w:rPr>
            </w:pPr>
            <w:r>
              <w:rPr>
                <w:rFonts w:ascii="Arial" w:hAnsi="Arial" w:cs="Arial"/>
                <w:sz w:val="20"/>
                <w:szCs w:val="20"/>
              </w:rPr>
              <w:t>1</w:t>
            </w:r>
          </w:p>
        </w:tc>
        <w:tc>
          <w:tcPr>
            <w:tcW w:w="1029" w:type="dxa"/>
            <w:tcBorders>
              <w:left w:val="single" w:sz="4" w:space="0" w:color="000000"/>
              <w:right w:val="single" w:sz="4" w:space="0" w:color="auto"/>
            </w:tcBorders>
            <w:vAlign w:val="center"/>
          </w:tcPr>
          <w:p w:rsidR="00D60968" w:rsidRDefault="00D60968" w:rsidP="00F879D7">
            <w:pPr>
              <w:snapToGrid w:val="0"/>
              <w:jc w:val="center"/>
              <w:rPr>
                <w:rFonts w:ascii="Arial" w:hAnsi="Arial" w:cs="Arial"/>
                <w:sz w:val="20"/>
                <w:szCs w:val="20"/>
              </w:rPr>
            </w:pPr>
            <w:r>
              <w:rPr>
                <w:rFonts w:ascii="Arial" w:hAnsi="Arial" w:cs="Arial"/>
                <w:sz w:val="20"/>
                <w:szCs w:val="20"/>
              </w:rPr>
              <w:t>5</w:t>
            </w:r>
          </w:p>
        </w:tc>
        <w:tc>
          <w:tcPr>
            <w:tcW w:w="1099" w:type="dxa"/>
            <w:tcBorders>
              <w:left w:val="single" w:sz="4" w:space="0" w:color="auto"/>
              <w:bottom w:val="single" w:sz="4" w:space="0" w:color="auto"/>
              <w:right w:val="single" w:sz="4" w:space="0" w:color="auto"/>
            </w:tcBorders>
            <w:vAlign w:val="center"/>
          </w:tcPr>
          <w:p w:rsidR="00D60968" w:rsidRDefault="00D60968" w:rsidP="00F879D7">
            <w:pPr>
              <w:snapToGrid w:val="0"/>
              <w:jc w:val="center"/>
              <w:rPr>
                <w:rFonts w:ascii="Arial" w:hAnsi="Arial" w:cs="Arial"/>
                <w:sz w:val="20"/>
                <w:szCs w:val="20"/>
              </w:rPr>
            </w:pPr>
            <w:r>
              <w:rPr>
                <w:rFonts w:ascii="Arial" w:hAnsi="Arial" w:cs="Arial"/>
                <w:sz w:val="20"/>
                <w:szCs w:val="20"/>
              </w:rPr>
              <w:t> </w:t>
            </w:r>
          </w:p>
        </w:tc>
        <w:tc>
          <w:tcPr>
            <w:tcW w:w="1840" w:type="dxa"/>
            <w:gridSpan w:val="2"/>
            <w:tcBorders>
              <w:left w:val="single" w:sz="4" w:space="0" w:color="auto"/>
              <w:bottom w:val="single" w:sz="8" w:space="0" w:color="000000"/>
              <w:right w:val="single" w:sz="8" w:space="0" w:color="000000"/>
            </w:tcBorders>
            <w:vAlign w:val="center"/>
          </w:tcPr>
          <w:p w:rsidR="00D60968" w:rsidRPr="00E8392A" w:rsidRDefault="00D60968" w:rsidP="00F879D7">
            <w:pPr>
              <w:snapToGrid w:val="0"/>
              <w:jc w:val="center"/>
              <w:rPr>
                <w:rFonts w:ascii="Arial" w:hAnsi="Arial" w:cs="Arial"/>
                <w:b/>
                <w:bCs/>
                <w:sz w:val="16"/>
                <w:szCs w:val="16"/>
              </w:rPr>
            </w:pPr>
            <w:r w:rsidRPr="00E8392A">
              <w:rPr>
                <w:rFonts w:ascii="Arial" w:hAnsi="Arial" w:cs="Arial"/>
                <w:b/>
                <w:bCs/>
                <w:sz w:val="16"/>
                <w:szCs w:val="16"/>
              </w:rPr>
              <w:t>ČLOVĚK A SVĚT PRÁCE</w:t>
            </w:r>
          </w:p>
        </w:tc>
      </w:tr>
      <w:tr w:rsidR="00D60968" w:rsidRPr="00E8392A" w:rsidTr="00F879D7">
        <w:trPr>
          <w:gridAfter w:val="1"/>
          <w:wAfter w:w="40" w:type="dxa"/>
          <w:trHeight w:val="464"/>
        </w:trPr>
        <w:tc>
          <w:tcPr>
            <w:tcW w:w="3784" w:type="dxa"/>
            <w:gridSpan w:val="2"/>
            <w:tcBorders>
              <w:top w:val="single" w:sz="8" w:space="0" w:color="000000"/>
              <w:left w:val="single" w:sz="8" w:space="0" w:color="000000"/>
              <w:bottom w:val="single" w:sz="8" w:space="0" w:color="000000"/>
            </w:tcBorders>
            <w:vAlign w:val="center"/>
          </w:tcPr>
          <w:p w:rsidR="00D60968" w:rsidRDefault="00D60968" w:rsidP="00F879D7">
            <w:pPr>
              <w:snapToGrid w:val="0"/>
              <w:rPr>
                <w:rFonts w:ascii="Arial" w:hAnsi="Arial" w:cs="Arial"/>
                <w:b/>
                <w:bCs/>
                <w:sz w:val="20"/>
                <w:szCs w:val="20"/>
              </w:rPr>
            </w:pPr>
            <w:r>
              <w:rPr>
                <w:rFonts w:ascii="Arial" w:hAnsi="Arial" w:cs="Arial"/>
                <w:b/>
                <w:bCs/>
                <w:sz w:val="20"/>
                <w:szCs w:val="20"/>
              </w:rPr>
              <w:t>Celkem vyučovacích hodin</w:t>
            </w:r>
          </w:p>
        </w:tc>
        <w:tc>
          <w:tcPr>
            <w:tcW w:w="450" w:type="dxa"/>
            <w:tcBorders>
              <w:top w:val="single" w:sz="8" w:space="0" w:color="000000"/>
              <w:left w:val="single" w:sz="8" w:space="0" w:color="000000"/>
              <w:bottom w:val="single" w:sz="8" w:space="0" w:color="000000"/>
            </w:tcBorders>
            <w:vAlign w:val="center"/>
          </w:tcPr>
          <w:p w:rsidR="00D60968" w:rsidRDefault="00D60968" w:rsidP="00F879D7">
            <w:pPr>
              <w:snapToGrid w:val="0"/>
              <w:jc w:val="center"/>
              <w:rPr>
                <w:rFonts w:ascii="Arial" w:hAnsi="Arial" w:cs="Arial"/>
                <w:sz w:val="20"/>
                <w:szCs w:val="20"/>
              </w:rPr>
            </w:pPr>
            <w:r>
              <w:rPr>
                <w:rFonts w:ascii="Arial" w:hAnsi="Arial" w:cs="Arial"/>
                <w:sz w:val="20"/>
                <w:szCs w:val="20"/>
              </w:rPr>
              <w:t>20</w:t>
            </w:r>
          </w:p>
        </w:tc>
        <w:tc>
          <w:tcPr>
            <w:tcW w:w="859" w:type="dxa"/>
            <w:tcBorders>
              <w:top w:val="single" w:sz="8" w:space="0" w:color="000000"/>
              <w:left w:val="single" w:sz="8" w:space="0" w:color="000000"/>
              <w:bottom w:val="single" w:sz="8" w:space="0" w:color="000000"/>
            </w:tcBorders>
            <w:vAlign w:val="center"/>
          </w:tcPr>
          <w:p w:rsidR="00D60968" w:rsidRDefault="00D60968" w:rsidP="00F879D7">
            <w:pPr>
              <w:snapToGrid w:val="0"/>
              <w:jc w:val="center"/>
              <w:rPr>
                <w:rFonts w:ascii="Arial" w:hAnsi="Arial" w:cs="Arial"/>
                <w:sz w:val="20"/>
                <w:szCs w:val="20"/>
              </w:rPr>
            </w:pPr>
            <w:r>
              <w:rPr>
                <w:rFonts w:ascii="Arial" w:hAnsi="Arial" w:cs="Arial"/>
                <w:sz w:val="20"/>
                <w:szCs w:val="20"/>
              </w:rPr>
              <w:t>22</w:t>
            </w:r>
          </w:p>
        </w:tc>
        <w:tc>
          <w:tcPr>
            <w:tcW w:w="409" w:type="dxa"/>
            <w:tcBorders>
              <w:top w:val="single" w:sz="8" w:space="0" w:color="000000"/>
              <w:left w:val="single" w:sz="8" w:space="0" w:color="000000"/>
              <w:bottom w:val="single" w:sz="8" w:space="0" w:color="000000"/>
            </w:tcBorders>
            <w:vAlign w:val="center"/>
          </w:tcPr>
          <w:p w:rsidR="00D60968" w:rsidRDefault="00D60968" w:rsidP="00F879D7">
            <w:pPr>
              <w:snapToGrid w:val="0"/>
              <w:jc w:val="center"/>
              <w:rPr>
                <w:rFonts w:ascii="Arial" w:hAnsi="Arial" w:cs="Arial"/>
                <w:sz w:val="20"/>
                <w:szCs w:val="20"/>
              </w:rPr>
            </w:pPr>
            <w:r>
              <w:rPr>
                <w:rFonts w:ascii="Arial" w:hAnsi="Arial" w:cs="Arial"/>
                <w:sz w:val="20"/>
                <w:szCs w:val="20"/>
              </w:rPr>
              <w:t>24</w:t>
            </w:r>
          </w:p>
        </w:tc>
        <w:tc>
          <w:tcPr>
            <w:tcW w:w="709" w:type="dxa"/>
            <w:tcBorders>
              <w:top w:val="single" w:sz="8" w:space="0" w:color="000000"/>
              <w:left w:val="single" w:sz="8" w:space="0" w:color="000000"/>
              <w:bottom w:val="single" w:sz="8" w:space="0" w:color="000000"/>
            </w:tcBorders>
            <w:vAlign w:val="center"/>
          </w:tcPr>
          <w:p w:rsidR="00D60968" w:rsidRDefault="00D60968" w:rsidP="00F879D7">
            <w:pPr>
              <w:snapToGrid w:val="0"/>
              <w:jc w:val="center"/>
              <w:rPr>
                <w:rFonts w:ascii="Arial" w:hAnsi="Arial" w:cs="Arial"/>
                <w:sz w:val="20"/>
                <w:szCs w:val="20"/>
              </w:rPr>
            </w:pPr>
            <w:r>
              <w:rPr>
                <w:rFonts w:ascii="Arial" w:hAnsi="Arial" w:cs="Arial"/>
                <w:sz w:val="20"/>
                <w:szCs w:val="20"/>
              </w:rPr>
              <w:t>26</w:t>
            </w:r>
          </w:p>
        </w:tc>
        <w:tc>
          <w:tcPr>
            <w:tcW w:w="425" w:type="dxa"/>
            <w:tcBorders>
              <w:top w:val="single" w:sz="8" w:space="0" w:color="000000"/>
              <w:left w:val="single" w:sz="8" w:space="0" w:color="000000"/>
              <w:bottom w:val="single" w:sz="8" w:space="0" w:color="000000"/>
            </w:tcBorders>
            <w:vAlign w:val="center"/>
          </w:tcPr>
          <w:p w:rsidR="00D60968" w:rsidRDefault="00D60968" w:rsidP="00F879D7">
            <w:pPr>
              <w:snapToGrid w:val="0"/>
              <w:jc w:val="center"/>
              <w:rPr>
                <w:rFonts w:ascii="Arial" w:hAnsi="Arial" w:cs="Arial"/>
                <w:sz w:val="20"/>
                <w:szCs w:val="20"/>
              </w:rPr>
            </w:pPr>
            <w:r>
              <w:rPr>
                <w:rFonts w:ascii="Arial" w:hAnsi="Arial" w:cs="Arial"/>
                <w:sz w:val="20"/>
                <w:szCs w:val="20"/>
              </w:rPr>
              <w:t>26</w:t>
            </w:r>
          </w:p>
        </w:tc>
        <w:tc>
          <w:tcPr>
            <w:tcW w:w="1029" w:type="dxa"/>
            <w:tcBorders>
              <w:top w:val="single" w:sz="8" w:space="0" w:color="000000"/>
              <w:left w:val="single" w:sz="8" w:space="0" w:color="000000"/>
              <w:bottom w:val="single" w:sz="8" w:space="0" w:color="000000"/>
            </w:tcBorders>
            <w:vAlign w:val="center"/>
          </w:tcPr>
          <w:p w:rsidR="00D60968" w:rsidRDefault="00D60968" w:rsidP="00F879D7">
            <w:pPr>
              <w:snapToGrid w:val="0"/>
              <w:jc w:val="center"/>
              <w:rPr>
                <w:rFonts w:ascii="Arial" w:hAnsi="Arial" w:cs="Arial"/>
                <w:b/>
                <w:bCs/>
              </w:rPr>
            </w:pPr>
            <w:r>
              <w:rPr>
                <w:rFonts w:ascii="Arial" w:hAnsi="Arial" w:cs="Arial"/>
                <w:b/>
                <w:bCs/>
              </w:rPr>
              <w:t>102</w:t>
            </w:r>
          </w:p>
        </w:tc>
        <w:tc>
          <w:tcPr>
            <w:tcW w:w="1099" w:type="dxa"/>
            <w:tcBorders>
              <w:top w:val="single" w:sz="4" w:space="0" w:color="auto"/>
              <w:left w:val="single" w:sz="8" w:space="0" w:color="000000"/>
              <w:bottom w:val="single" w:sz="8" w:space="0" w:color="000000"/>
            </w:tcBorders>
            <w:vAlign w:val="center"/>
          </w:tcPr>
          <w:p w:rsidR="00D60968" w:rsidRDefault="00D60968" w:rsidP="00F879D7">
            <w:pPr>
              <w:snapToGrid w:val="0"/>
              <w:jc w:val="center"/>
              <w:rPr>
                <w:rFonts w:ascii="Arial" w:hAnsi="Arial" w:cs="Arial"/>
                <w:b/>
                <w:bCs/>
              </w:rPr>
            </w:pPr>
            <w:r>
              <w:rPr>
                <w:rFonts w:ascii="Arial" w:hAnsi="Arial" w:cs="Arial"/>
                <w:b/>
                <w:bCs/>
              </w:rPr>
              <w:t>16</w:t>
            </w:r>
          </w:p>
        </w:tc>
        <w:tc>
          <w:tcPr>
            <w:tcW w:w="1800" w:type="dxa"/>
            <w:tcBorders>
              <w:left w:val="single" w:sz="8" w:space="0" w:color="000000"/>
            </w:tcBorders>
            <w:vAlign w:val="bottom"/>
          </w:tcPr>
          <w:p w:rsidR="00D60968" w:rsidRPr="00E8392A" w:rsidRDefault="00D60968" w:rsidP="00F879D7">
            <w:pPr>
              <w:snapToGrid w:val="0"/>
              <w:rPr>
                <w:rFonts w:ascii="Arial" w:hAnsi="Arial" w:cs="Arial"/>
                <w:sz w:val="16"/>
                <w:szCs w:val="16"/>
              </w:rPr>
            </w:pPr>
          </w:p>
        </w:tc>
      </w:tr>
      <w:tr w:rsidR="00D60968" w:rsidRPr="00F17A72" w:rsidTr="00F879D7">
        <w:trPr>
          <w:gridAfter w:val="1"/>
          <w:wAfter w:w="35" w:type="dxa"/>
          <w:trHeight w:val="464"/>
        </w:trPr>
        <w:tc>
          <w:tcPr>
            <w:tcW w:w="6641" w:type="dxa"/>
            <w:gridSpan w:val="7"/>
            <w:tcBorders>
              <w:top w:val="single" w:sz="8" w:space="0" w:color="000000"/>
              <w:left w:val="single" w:sz="8" w:space="0" w:color="000000"/>
              <w:bottom w:val="single" w:sz="8" w:space="0" w:color="000000"/>
            </w:tcBorders>
            <w:vAlign w:val="center"/>
          </w:tcPr>
          <w:p w:rsidR="00D60968" w:rsidRDefault="00D60968" w:rsidP="00F879D7">
            <w:pPr>
              <w:snapToGrid w:val="0"/>
              <w:rPr>
                <w:rFonts w:ascii="Arial" w:hAnsi="Arial" w:cs="Arial"/>
                <w:b/>
                <w:bCs/>
                <w:sz w:val="20"/>
                <w:szCs w:val="20"/>
              </w:rPr>
            </w:pPr>
            <w:r>
              <w:rPr>
                <w:rFonts w:ascii="Arial" w:hAnsi="Arial" w:cs="Arial"/>
                <w:b/>
                <w:bCs/>
                <w:sz w:val="20"/>
                <w:szCs w:val="20"/>
              </w:rPr>
              <w:t>Celkem na 1.stupni odučeno týdně</w:t>
            </w:r>
          </w:p>
        </w:tc>
        <w:tc>
          <w:tcPr>
            <w:tcW w:w="2128" w:type="dxa"/>
            <w:gridSpan w:val="2"/>
            <w:tcBorders>
              <w:top w:val="single" w:sz="8" w:space="0" w:color="000000"/>
              <w:left w:val="single" w:sz="8" w:space="0" w:color="000000"/>
              <w:bottom w:val="single" w:sz="8" w:space="0" w:color="000000"/>
            </w:tcBorders>
            <w:vAlign w:val="center"/>
          </w:tcPr>
          <w:p w:rsidR="00D60968" w:rsidRDefault="00D60968" w:rsidP="00F879D7">
            <w:pPr>
              <w:snapToGrid w:val="0"/>
              <w:jc w:val="center"/>
              <w:rPr>
                <w:rFonts w:ascii="Arial" w:hAnsi="Arial" w:cs="Arial"/>
                <w:b/>
                <w:bCs/>
              </w:rPr>
            </w:pPr>
            <w:r>
              <w:rPr>
                <w:rFonts w:ascii="Arial" w:hAnsi="Arial" w:cs="Arial"/>
                <w:b/>
                <w:bCs/>
              </w:rPr>
              <w:t>118</w:t>
            </w:r>
          </w:p>
        </w:tc>
        <w:tc>
          <w:tcPr>
            <w:tcW w:w="1800" w:type="dxa"/>
            <w:tcBorders>
              <w:left w:val="single" w:sz="8" w:space="0" w:color="000000"/>
            </w:tcBorders>
            <w:vAlign w:val="bottom"/>
          </w:tcPr>
          <w:p w:rsidR="00D60968" w:rsidRDefault="00D60968" w:rsidP="00F879D7">
            <w:pPr>
              <w:snapToGrid w:val="0"/>
              <w:rPr>
                <w:rFonts w:ascii="Arial" w:hAnsi="Arial" w:cs="Arial"/>
                <w:sz w:val="20"/>
                <w:szCs w:val="20"/>
              </w:rPr>
            </w:pPr>
          </w:p>
        </w:tc>
      </w:tr>
    </w:tbl>
    <w:p w:rsidR="00D60968" w:rsidRDefault="00D60968" w:rsidP="00D60968"/>
    <w:p w:rsidR="00D60968" w:rsidRDefault="00D60968" w:rsidP="00D60968">
      <w:pPr>
        <w:rPr>
          <w:b/>
          <w:i/>
        </w:rPr>
      </w:pPr>
      <w:r w:rsidRPr="00F74770">
        <w:rPr>
          <w:b/>
          <w:i/>
        </w:rPr>
        <w:t>1 hodinu disponibilní dotace v ČJ bude možné využít pro vzdělávání žáků se speciálními vzdělávacími potřebami</w:t>
      </w:r>
      <w:r>
        <w:rPr>
          <w:b/>
          <w:i/>
        </w:rPr>
        <w:t xml:space="preserve"> – podpůrná opatření (např. Speciálně pedagogická péče).</w:t>
      </w:r>
    </w:p>
    <w:p w:rsidR="00F879D7" w:rsidRDefault="00F879D7" w:rsidP="00D60968">
      <w:pPr>
        <w:rPr>
          <w:b/>
          <w:i/>
        </w:rPr>
      </w:pPr>
    </w:p>
    <w:p w:rsidR="00F879D7" w:rsidRDefault="00F879D7" w:rsidP="00D60968">
      <w:pPr>
        <w:rPr>
          <w:b/>
          <w:i/>
        </w:rPr>
      </w:pPr>
    </w:p>
    <w:p w:rsidR="00F879D7" w:rsidRDefault="00F879D7" w:rsidP="00D60968">
      <w:pPr>
        <w:rPr>
          <w:b/>
          <w:i/>
        </w:rPr>
      </w:pPr>
    </w:p>
    <w:p w:rsidR="00F879D7" w:rsidRPr="00F74770" w:rsidRDefault="00F879D7" w:rsidP="00D60968">
      <w:pPr>
        <w:rPr>
          <w:b/>
        </w:rPr>
      </w:pPr>
    </w:p>
    <w:tbl>
      <w:tblPr>
        <w:tblW w:w="10100" w:type="dxa"/>
        <w:tblInd w:w="-40" w:type="dxa"/>
        <w:tblLayout w:type="fixed"/>
        <w:tblCellMar>
          <w:left w:w="0" w:type="dxa"/>
          <w:right w:w="0" w:type="dxa"/>
        </w:tblCellMar>
        <w:tblLook w:val="0000" w:firstRow="0" w:lastRow="0" w:firstColumn="0" w:lastColumn="0" w:noHBand="0" w:noVBand="0"/>
      </w:tblPr>
      <w:tblGrid>
        <w:gridCol w:w="2864"/>
        <w:gridCol w:w="852"/>
        <w:gridCol w:w="434"/>
        <w:gridCol w:w="434"/>
        <w:gridCol w:w="480"/>
        <w:gridCol w:w="434"/>
        <w:gridCol w:w="928"/>
        <w:gridCol w:w="1107"/>
        <w:gridCol w:w="1252"/>
        <w:gridCol w:w="988"/>
        <w:gridCol w:w="267"/>
        <w:gridCol w:w="60"/>
      </w:tblGrid>
      <w:tr w:rsidR="00D60968" w:rsidRPr="00A64760" w:rsidTr="00D60968">
        <w:trPr>
          <w:trHeight w:val="340"/>
        </w:trPr>
        <w:tc>
          <w:tcPr>
            <w:tcW w:w="7533" w:type="dxa"/>
            <w:gridSpan w:val="8"/>
            <w:tcBorders>
              <w:top w:val="single" w:sz="8" w:space="0" w:color="000000"/>
              <w:left w:val="single" w:sz="8" w:space="0" w:color="000000"/>
              <w:bottom w:val="single" w:sz="8" w:space="0" w:color="000000"/>
            </w:tcBorders>
            <w:vAlign w:val="center"/>
          </w:tcPr>
          <w:p w:rsidR="00D60968" w:rsidRPr="00A64760" w:rsidRDefault="00D60968" w:rsidP="00D60968">
            <w:pPr>
              <w:snapToGrid w:val="0"/>
              <w:jc w:val="center"/>
              <w:rPr>
                <w:rFonts w:ascii="Arial" w:hAnsi="Arial" w:cs="Arial"/>
                <w:b/>
                <w:bCs/>
              </w:rPr>
            </w:pPr>
            <w:r w:rsidRPr="00A64760">
              <w:rPr>
                <w:rFonts w:ascii="Arial" w:hAnsi="Arial" w:cs="Arial"/>
                <w:b/>
                <w:bCs/>
              </w:rPr>
              <w:lastRenderedPageBreak/>
              <w:t>Základní škola a mateřská škola Načeradec, příspěvková organizace</w:t>
            </w:r>
          </w:p>
        </w:tc>
        <w:tc>
          <w:tcPr>
            <w:tcW w:w="1252" w:type="dxa"/>
            <w:tcBorders>
              <w:left w:val="single" w:sz="8" w:space="0" w:color="000000"/>
            </w:tcBorders>
            <w:vAlign w:val="bottom"/>
          </w:tcPr>
          <w:p w:rsidR="00D60968" w:rsidRPr="00A64760" w:rsidRDefault="00D60968" w:rsidP="00D60968">
            <w:pPr>
              <w:snapToGrid w:val="0"/>
              <w:rPr>
                <w:rFonts w:ascii="Arial" w:hAnsi="Arial" w:cs="Arial"/>
                <w:sz w:val="20"/>
                <w:szCs w:val="20"/>
              </w:rPr>
            </w:pPr>
          </w:p>
        </w:tc>
        <w:tc>
          <w:tcPr>
            <w:tcW w:w="988" w:type="dxa"/>
            <w:vAlign w:val="bottom"/>
          </w:tcPr>
          <w:p w:rsidR="00D60968" w:rsidRPr="00A64760" w:rsidRDefault="00D60968" w:rsidP="00D60968">
            <w:pPr>
              <w:snapToGrid w:val="0"/>
              <w:rPr>
                <w:rFonts w:ascii="Arial" w:hAnsi="Arial" w:cs="Arial"/>
                <w:sz w:val="20"/>
                <w:szCs w:val="20"/>
              </w:rPr>
            </w:pPr>
          </w:p>
        </w:tc>
        <w:tc>
          <w:tcPr>
            <w:tcW w:w="267" w:type="dxa"/>
            <w:vAlign w:val="bottom"/>
          </w:tcPr>
          <w:p w:rsidR="00D60968" w:rsidRPr="00A64760" w:rsidRDefault="00D60968" w:rsidP="00D60968">
            <w:pPr>
              <w:snapToGrid w:val="0"/>
              <w:rPr>
                <w:rFonts w:ascii="Arial" w:hAnsi="Arial" w:cs="Arial"/>
                <w:sz w:val="20"/>
                <w:szCs w:val="20"/>
              </w:rPr>
            </w:pPr>
          </w:p>
        </w:tc>
        <w:tc>
          <w:tcPr>
            <w:tcW w:w="60" w:type="dxa"/>
          </w:tcPr>
          <w:p w:rsidR="00D60968" w:rsidRPr="00A64760" w:rsidRDefault="00D60968" w:rsidP="00D60968">
            <w:pPr>
              <w:snapToGrid w:val="0"/>
              <w:rPr>
                <w:rFonts w:ascii="Arial" w:hAnsi="Arial" w:cs="Arial"/>
                <w:b/>
                <w:bCs/>
                <w:sz w:val="28"/>
                <w:szCs w:val="28"/>
              </w:rPr>
            </w:pPr>
          </w:p>
        </w:tc>
      </w:tr>
      <w:tr w:rsidR="00D60968" w:rsidRPr="00A64760" w:rsidTr="00D60968">
        <w:trPr>
          <w:trHeight w:val="340"/>
        </w:trPr>
        <w:tc>
          <w:tcPr>
            <w:tcW w:w="7533" w:type="dxa"/>
            <w:gridSpan w:val="8"/>
            <w:tcBorders>
              <w:top w:val="single" w:sz="8" w:space="0" w:color="000000"/>
              <w:left w:val="single" w:sz="8" w:space="0" w:color="000000"/>
              <w:bottom w:val="single" w:sz="8" w:space="0" w:color="000000"/>
            </w:tcBorders>
            <w:vAlign w:val="center"/>
          </w:tcPr>
          <w:p w:rsidR="00D60968" w:rsidRPr="00A64760" w:rsidRDefault="00D60968" w:rsidP="00D60968">
            <w:pPr>
              <w:snapToGrid w:val="0"/>
              <w:jc w:val="center"/>
              <w:rPr>
                <w:rFonts w:ascii="Arial" w:hAnsi="Arial" w:cs="Arial"/>
                <w:b/>
                <w:bCs/>
                <w:sz w:val="28"/>
                <w:szCs w:val="28"/>
              </w:rPr>
            </w:pPr>
            <w:r w:rsidRPr="00A64760">
              <w:rPr>
                <w:rFonts w:ascii="Arial" w:hAnsi="Arial" w:cs="Arial"/>
                <w:b/>
                <w:bCs/>
                <w:sz w:val="28"/>
                <w:szCs w:val="28"/>
              </w:rPr>
              <w:t>ŠVP -  Cesta k poznání</w:t>
            </w:r>
          </w:p>
        </w:tc>
        <w:tc>
          <w:tcPr>
            <w:tcW w:w="1252" w:type="dxa"/>
            <w:tcBorders>
              <w:left w:val="single" w:sz="8" w:space="0" w:color="000000"/>
            </w:tcBorders>
            <w:vAlign w:val="bottom"/>
          </w:tcPr>
          <w:p w:rsidR="00D60968" w:rsidRPr="00A64760" w:rsidRDefault="00D60968" w:rsidP="00D60968">
            <w:pPr>
              <w:snapToGrid w:val="0"/>
              <w:rPr>
                <w:rFonts w:ascii="Arial" w:hAnsi="Arial" w:cs="Arial"/>
                <w:sz w:val="20"/>
                <w:szCs w:val="20"/>
              </w:rPr>
            </w:pPr>
          </w:p>
        </w:tc>
        <w:tc>
          <w:tcPr>
            <w:tcW w:w="988" w:type="dxa"/>
            <w:vAlign w:val="bottom"/>
          </w:tcPr>
          <w:p w:rsidR="00D60968" w:rsidRPr="00A64760" w:rsidRDefault="00D60968" w:rsidP="00D60968">
            <w:pPr>
              <w:snapToGrid w:val="0"/>
              <w:rPr>
                <w:rFonts w:ascii="Arial" w:hAnsi="Arial" w:cs="Arial"/>
                <w:sz w:val="20"/>
                <w:szCs w:val="20"/>
              </w:rPr>
            </w:pPr>
          </w:p>
        </w:tc>
        <w:tc>
          <w:tcPr>
            <w:tcW w:w="267" w:type="dxa"/>
            <w:vAlign w:val="bottom"/>
          </w:tcPr>
          <w:p w:rsidR="00D60968" w:rsidRPr="00A64760" w:rsidRDefault="00D60968" w:rsidP="00D60968">
            <w:pPr>
              <w:snapToGrid w:val="0"/>
              <w:rPr>
                <w:rFonts w:ascii="Arial" w:hAnsi="Arial" w:cs="Arial"/>
                <w:sz w:val="20"/>
                <w:szCs w:val="20"/>
              </w:rPr>
            </w:pPr>
          </w:p>
        </w:tc>
        <w:tc>
          <w:tcPr>
            <w:tcW w:w="60" w:type="dxa"/>
          </w:tcPr>
          <w:p w:rsidR="00D60968" w:rsidRPr="00A64760" w:rsidRDefault="00D60968" w:rsidP="00D60968">
            <w:pPr>
              <w:snapToGrid w:val="0"/>
              <w:rPr>
                <w:rFonts w:ascii="Arial" w:hAnsi="Arial" w:cs="Arial"/>
                <w:b/>
                <w:bCs/>
                <w:sz w:val="36"/>
                <w:szCs w:val="36"/>
              </w:rPr>
            </w:pPr>
          </w:p>
        </w:tc>
      </w:tr>
      <w:tr w:rsidR="00D60968" w:rsidRPr="00A64760" w:rsidTr="00D60968">
        <w:trPr>
          <w:trHeight w:val="340"/>
        </w:trPr>
        <w:tc>
          <w:tcPr>
            <w:tcW w:w="7533" w:type="dxa"/>
            <w:gridSpan w:val="8"/>
            <w:tcBorders>
              <w:top w:val="single" w:sz="8" w:space="0" w:color="000000"/>
              <w:left w:val="single" w:sz="8" w:space="0" w:color="000000"/>
              <w:bottom w:val="single" w:sz="8" w:space="0" w:color="000000"/>
            </w:tcBorders>
            <w:vAlign w:val="center"/>
          </w:tcPr>
          <w:p w:rsidR="00D60968" w:rsidRPr="00A64760" w:rsidRDefault="00D60968" w:rsidP="00F80664">
            <w:pPr>
              <w:snapToGrid w:val="0"/>
              <w:jc w:val="center"/>
              <w:rPr>
                <w:rFonts w:ascii="Arial" w:hAnsi="Arial" w:cs="Arial"/>
                <w:b/>
                <w:bCs/>
                <w:sz w:val="36"/>
                <w:szCs w:val="36"/>
              </w:rPr>
            </w:pPr>
            <w:r w:rsidRPr="00A64760">
              <w:rPr>
                <w:rFonts w:ascii="Arial" w:hAnsi="Arial" w:cs="Arial"/>
                <w:b/>
                <w:bCs/>
                <w:sz w:val="36"/>
                <w:szCs w:val="36"/>
              </w:rPr>
              <w:t>UČEBNÍ PLÁN - 2.</w:t>
            </w:r>
            <w:r w:rsidR="00F80664">
              <w:rPr>
                <w:rFonts w:ascii="Arial" w:hAnsi="Arial" w:cs="Arial"/>
                <w:b/>
                <w:bCs/>
                <w:sz w:val="36"/>
                <w:szCs w:val="36"/>
              </w:rPr>
              <w:t xml:space="preserve"> </w:t>
            </w:r>
            <w:bookmarkStart w:id="187" w:name="_GoBack"/>
            <w:bookmarkEnd w:id="187"/>
            <w:r w:rsidRPr="00A64760">
              <w:rPr>
                <w:rFonts w:ascii="Arial" w:hAnsi="Arial" w:cs="Arial"/>
                <w:b/>
                <w:bCs/>
                <w:sz w:val="36"/>
                <w:szCs w:val="36"/>
              </w:rPr>
              <w:t>STUPEŇ</w:t>
            </w:r>
            <w:r w:rsidR="00F80664">
              <w:rPr>
                <w:rFonts w:ascii="Arial" w:hAnsi="Arial" w:cs="Arial"/>
                <w:b/>
                <w:bCs/>
                <w:sz w:val="36"/>
                <w:szCs w:val="36"/>
              </w:rPr>
              <w:t xml:space="preserve"> od 2023/2024</w:t>
            </w:r>
          </w:p>
        </w:tc>
        <w:tc>
          <w:tcPr>
            <w:tcW w:w="1252" w:type="dxa"/>
            <w:tcBorders>
              <w:left w:val="single" w:sz="8" w:space="0" w:color="000000"/>
            </w:tcBorders>
            <w:vAlign w:val="bottom"/>
          </w:tcPr>
          <w:p w:rsidR="00D60968" w:rsidRPr="00A64760" w:rsidRDefault="00D60968" w:rsidP="00D60968">
            <w:pPr>
              <w:snapToGrid w:val="0"/>
              <w:rPr>
                <w:rFonts w:ascii="Arial" w:hAnsi="Arial" w:cs="Arial"/>
                <w:sz w:val="20"/>
                <w:szCs w:val="20"/>
              </w:rPr>
            </w:pPr>
          </w:p>
        </w:tc>
        <w:tc>
          <w:tcPr>
            <w:tcW w:w="988" w:type="dxa"/>
            <w:vAlign w:val="bottom"/>
          </w:tcPr>
          <w:p w:rsidR="00D60968" w:rsidRPr="00A64760" w:rsidRDefault="00D60968" w:rsidP="00D60968">
            <w:pPr>
              <w:snapToGrid w:val="0"/>
              <w:rPr>
                <w:rFonts w:ascii="Arial" w:hAnsi="Arial" w:cs="Arial"/>
                <w:sz w:val="20"/>
                <w:szCs w:val="20"/>
              </w:rPr>
            </w:pPr>
          </w:p>
        </w:tc>
        <w:tc>
          <w:tcPr>
            <w:tcW w:w="267" w:type="dxa"/>
            <w:vAlign w:val="bottom"/>
          </w:tcPr>
          <w:p w:rsidR="00D60968" w:rsidRPr="00A64760" w:rsidRDefault="00D60968" w:rsidP="00D60968">
            <w:pPr>
              <w:snapToGrid w:val="0"/>
              <w:rPr>
                <w:rFonts w:ascii="Arial" w:hAnsi="Arial" w:cs="Arial"/>
                <w:sz w:val="20"/>
                <w:szCs w:val="20"/>
              </w:rPr>
            </w:pPr>
          </w:p>
        </w:tc>
        <w:tc>
          <w:tcPr>
            <w:tcW w:w="60" w:type="dxa"/>
          </w:tcPr>
          <w:p w:rsidR="00D60968" w:rsidRPr="00A64760" w:rsidRDefault="00D60968" w:rsidP="00D60968">
            <w:pPr>
              <w:snapToGrid w:val="0"/>
              <w:rPr>
                <w:rFonts w:ascii="Arial" w:hAnsi="Arial" w:cs="Arial"/>
                <w:b/>
                <w:bCs/>
              </w:rPr>
            </w:pPr>
          </w:p>
        </w:tc>
      </w:tr>
      <w:tr w:rsidR="00D60968" w:rsidRPr="00A64760" w:rsidTr="00D60968">
        <w:trPr>
          <w:trHeight w:val="340"/>
        </w:trPr>
        <w:tc>
          <w:tcPr>
            <w:tcW w:w="2864" w:type="dxa"/>
            <w:vMerge w:val="restart"/>
            <w:tcBorders>
              <w:left w:val="single" w:sz="8" w:space="0" w:color="000000"/>
              <w:bottom w:val="single" w:sz="8" w:space="0" w:color="000000"/>
            </w:tcBorders>
            <w:vAlign w:val="center"/>
          </w:tcPr>
          <w:p w:rsidR="00D60968" w:rsidRPr="00A64760" w:rsidRDefault="00D60968" w:rsidP="00D60968">
            <w:pPr>
              <w:snapToGrid w:val="0"/>
              <w:jc w:val="center"/>
              <w:rPr>
                <w:rFonts w:ascii="Arial" w:hAnsi="Arial" w:cs="Arial"/>
                <w:b/>
                <w:bCs/>
              </w:rPr>
            </w:pPr>
            <w:r w:rsidRPr="00A64760">
              <w:rPr>
                <w:rFonts w:ascii="Arial" w:hAnsi="Arial" w:cs="Arial"/>
                <w:b/>
                <w:bCs/>
              </w:rPr>
              <w:t>Vyučovací předmět</w:t>
            </w:r>
          </w:p>
        </w:tc>
        <w:tc>
          <w:tcPr>
            <w:tcW w:w="852" w:type="dxa"/>
            <w:vMerge w:val="restart"/>
            <w:tcBorders>
              <w:left w:val="single" w:sz="8" w:space="0" w:color="000000"/>
              <w:bottom w:val="single" w:sz="8" w:space="0" w:color="000000"/>
            </w:tcBorders>
            <w:vAlign w:val="center"/>
          </w:tcPr>
          <w:p w:rsidR="00D60968" w:rsidRPr="00A64760" w:rsidRDefault="00D60968" w:rsidP="00D60968">
            <w:pPr>
              <w:snapToGrid w:val="0"/>
              <w:jc w:val="center"/>
              <w:rPr>
                <w:rFonts w:ascii="Arial" w:hAnsi="Arial" w:cs="Arial"/>
                <w:b/>
                <w:bCs/>
                <w:sz w:val="20"/>
                <w:szCs w:val="20"/>
              </w:rPr>
            </w:pPr>
            <w:r w:rsidRPr="00A64760">
              <w:rPr>
                <w:rFonts w:ascii="Arial" w:hAnsi="Arial" w:cs="Arial"/>
                <w:b/>
                <w:bCs/>
                <w:sz w:val="20"/>
                <w:szCs w:val="20"/>
              </w:rPr>
              <w:t>Zkratka</w:t>
            </w:r>
          </w:p>
        </w:tc>
        <w:tc>
          <w:tcPr>
            <w:tcW w:w="1782" w:type="dxa"/>
            <w:gridSpan w:val="4"/>
            <w:tcBorders>
              <w:top w:val="single" w:sz="8" w:space="0" w:color="000000"/>
              <w:left w:val="single" w:sz="8" w:space="0" w:color="000000"/>
              <w:bottom w:val="single" w:sz="8" w:space="0" w:color="000000"/>
            </w:tcBorders>
            <w:vAlign w:val="center"/>
          </w:tcPr>
          <w:p w:rsidR="00D60968" w:rsidRPr="00A64760" w:rsidRDefault="00D60968" w:rsidP="00D60968">
            <w:pPr>
              <w:snapToGrid w:val="0"/>
              <w:jc w:val="center"/>
              <w:rPr>
                <w:rFonts w:ascii="Arial" w:hAnsi="Arial" w:cs="Arial"/>
                <w:b/>
                <w:bCs/>
              </w:rPr>
            </w:pPr>
            <w:r w:rsidRPr="00A64760">
              <w:rPr>
                <w:rFonts w:ascii="Arial" w:hAnsi="Arial" w:cs="Arial"/>
                <w:b/>
                <w:bCs/>
              </w:rPr>
              <w:t>Počet vyučovacích hodin za týden v ročníku</w:t>
            </w:r>
          </w:p>
        </w:tc>
        <w:tc>
          <w:tcPr>
            <w:tcW w:w="928" w:type="dxa"/>
            <w:tcBorders>
              <w:left w:val="single" w:sz="8" w:space="0" w:color="000000"/>
              <w:bottom w:val="single" w:sz="8" w:space="0" w:color="000000"/>
            </w:tcBorders>
            <w:vAlign w:val="center"/>
          </w:tcPr>
          <w:p w:rsidR="00D60968" w:rsidRPr="00A64760" w:rsidRDefault="00D60968" w:rsidP="00D60968">
            <w:pPr>
              <w:snapToGrid w:val="0"/>
              <w:jc w:val="center"/>
              <w:rPr>
                <w:rFonts w:ascii="Arial" w:hAnsi="Arial" w:cs="Arial"/>
                <w:b/>
                <w:bCs/>
              </w:rPr>
            </w:pPr>
            <w:r w:rsidRPr="00A64760">
              <w:rPr>
                <w:rFonts w:ascii="Arial" w:hAnsi="Arial" w:cs="Arial"/>
                <w:b/>
                <w:bCs/>
              </w:rPr>
              <w:t>Minim. dotace</w:t>
            </w:r>
          </w:p>
        </w:tc>
        <w:tc>
          <w:tcPr>
            <w:tcW w:w="1107" w:type="dxa"/>
            <w:tcBorders>
              <w:left w:val="single" w:sz="8" w:space="0" w:color="000000"/>
              <w:bottom w:val="single" w:sz="8" w:space="0" w:color="000000"/>
            </w:tcBorders>
            <w:vAlign w:val="center"/>
          </w:tcPr>
          <w:p w:rsidR="00D60968" w:rsidRPr="00A64760" w:rsidRDefault="00D60968" w:rsidP="00D60968">
            <w:pPr>
              <w:snapToGrid w:val="0"/>
              <w:jc w:val="center"/>
              <w:rPr>
                <w:rFonts w:ascii="Arial" w:hAnsi="Arial" w:cs="Arial"/>
                <w:b/>
                <w:bCs/>
              </w:rPr>
            </w:pPr>
            <w:r w:rsidRPr="00A64760">
              <w:rPr>
                <w:rFonts w:ascii="Arial" w:hAnsi="Arial" w:cs="Arial"/>
                <w:b/>
                <w:bCs/>
              </w:rPr>
              <w:t>Disp.čas. dotace</w:t>
            </w:r>
          </w:p>
        </w:tc>
        <w:tc>
          <w:tcPr>
            <w:tcW w:w="1252" w:type="dxa"/>
            <w:tcBorders>
              <w:left w:val="single" w:sz="8" w:space="0" w:color="000000"/>
            </w:tcBorders>
            <w:vAlign w:val="bottom"/>
          </w:tcPr>
          <w:p w:rsidR="00D60968" w:rsidRPr="00A64760" w:rsidRDefault="00D60968" w:rsidP="00D60968">
            <w:pPr>
              <w:snapToGrid w:val="0"/>
              <w:rPr>
                <w:rFonts w:ascii="Arial" w:hAnsi="Arial" w:cs="Arial"/>
                <w:sz w:val="20"/>
                <w:szCs w:val="20"/>
              </w:rPr>
            </w:pPr>
          </w:p>
        </w:tc>
        <w:tc>
          <w:tcPr>
            <w:tcW w:w="988" w:type="dxa"/>
            <w:vAlign w:val="bottom"/>
          </w:tcPr>
          <w:p w:rsidR="00D60968" w:rsidRPr="00A64760" w:rsidRDefault="00D60968" w:rsidP="00D60968">
            <w:pPr>
              <w:snapToGrid w:val="0"/>
              <w:rPr>
                <w:rFonts w:ascii="Arial" w:hAnsi="Arial" w:cs="Arial"/>
                <w:sz w:val="20"/>
                <w:szCs w:val="20"/>
              </w:rPr>
            </w:pPr>
          </w:p>
        </w:tc>
        <w:tc>
          <w:tcPr>
            <w:tcW w:w="267" w:type="dxa"/>
            <w:vAlign w:val="bottom"/>
          </w:tcPr>
          <w:p w:rsidR="00D60968" w:rsidRPr="00A64760" w:rsidRDefault="00D60968" w:rsidP="00D60968">
            <w:pPr>
              <w:snapToGrid w:val="0"/>
              <w:rPr>
                <w:rFonts w:ascii="Arial" w:hAnsi="Arial" w:cs="Arial"/>
                <w:sz w:val="20"/>
                <w:szCs w:val="20"/>
              </w:rPr>
            </w:pPr>
          </w:p>
        </w:tc>
        <w:tc>
          <w:tcPr>
            <w:tcW w:w="60" w:type="dxa"/>
          </w:tcPr>
          <w:p w:rsidR="00D60968" w:rsidRPr="00A64760" w:rsidRDefault="00D60968" w:rsidP="00D60968">
            <w:pPr>
              <w:snapToGrid w:val="0"/>
              <w:rPr>
                <w:rFonts w:ascii="Arial" w:hAnsi="Arial" w:cs="Arial"/>
                <w:b/>
                <w:bCs/>
                <w:sz w:val="20"/>
                <w:szCs w:val="20"/>
              </w:rPr>
            </w:pPr>
          </w:p>
        </w:tc>
      </w:tr>
      <w:tr w:rsidR="00D60968" w:rsidRPr="00A64760" w:rsidTr="00D60968">
        <w:trPr>
          <w:trHeight w:val="340"/>
        </w:trPr>
        <w:tc>
          <w:tcPr>
            <w:tcW w:w="2864" w:type="dxa"/>
            <w:vMerge/>
            <w:tcBorders>
              <w:left w:val="single" w:sz="8" w:space="0" w:color="000000"/>
              <w:bottom w:val="single" w:sz="8" w:space="0" w:color="000000"/>
            </w:tcBorders>
            <w:vAlign w:val="center"/>
          </w:tcPr>
          <w:p w:rsidR="00D60968" w:rsidRPr="00A64760" w:rsidRDefault="00D60968" w:rsidP="00D60968">
            <w:pPr>
              <w:snapToGrid w:val="0"/>
              <w:rPr>
                <w:rFonts w:ascii="Arial" w:hAnsi="Arial" w:cs="Arial"/>
                <w:b/>
                <w:bCs/>
                <w:sz w:val="20"/>
                <w:szCs w:val="20"/>
              </w:rPr>
            </w:pPr>
          </w:p>
        </w:tc>
        <w:tc>
          <w:tcPr>
            <w:tcW w:w="852" w:type="dxa"/>
            <w:vMerge/>
            <w:tcBorders>
              <w:left w:val="single" w:sz="8" w:space="0" w:color="000000"/>
              <w:bottom w:val="single" w:sz="8" w:space="0" w:color="000000"/>
            </w:tcBorders>
            <w:vAlign w:val="center"/>
          </w:tcPr>
          <w:p w:rsidR="00D60968" w:rsidRPr="00A64760" w:rsidRDefault="00D60968" w:rsidP="00D60968">
            <w:pPr>
              <w:snapToGrid w:val="0"/>
              <w:rPr>
                <w:rFonts w:ascii="Arial" w:hAnsi="Arial" w:cs="Arial"/>
                <w:b/>
                <w:bCs/>
                <w:sz w:val="20"/>
                <w:szCs w:val="20"/>
              </w:rPr>
            </w:pPr>
          </w:p>
        </w:tc>
        <w:tc>
          <w:tcPr>
            <w:tcW w:w="434" w:type="dxa"/>
            <w:tcBorders>
              <w:left w:val="single" w:sz="8" w:space="0" w:color="000000"/>
              <w:bottom w:val="single" w:sz="8" w:space="0" w:color="000000"/>
            </w:tcBorders>
            <w:vAlign w:val="center"/>
          </w:tcPr>
          <w:p w:rsidR="00D60968" w:rsidRPr="00A64760" w:rsidRDefault="00D60968" w:rsidP="00D60968">
            <w:pPr>
              <w:snapToGrid w:val="0"/>
              <w:jc w:val="center"/>
              <w:rPr>
                <w:rFonts w:ascii="Arial" w:hAnsi="Arial" w:cs="Arial"/>
                <w:b/>
                <w:bCs/>
              </w:rPr>
            </w:pPr>
            <w:r w:rsidRPr="00A64760">
              <w:rPr>
                <w:rFonts w:ascii="Arial" w:hAnsi="Arial" w:cs="Arial"/>
                <w:b/>
                <w:bCs/>
              </w:rPr>
              <w:t>6.</w:t>
            </w:r>
          </w:p>
        </w:tc>
        <w:tc>
          <w:tcPr>
            <w:tcW w:w="434" w:type="dxa"/>
            <w:tcBorders>
              <w:left w:val="single" w:sz="8" w:space="0" w:color="000000"/>
              <w:bottom w:val="single" w:sz="8" w:space="0" w:color="000000"/>
            </w:tcBorders>
            <w:vAlign w:val="center"/>
          </w:tcPr>
          <w:p w:rsidR="00D60968" w:rsidRPr="00A64760" w:rsidRDefault="00D60968" w:rsidP="00D60968">
            <w:pPr>
              <w:snapToGrid w:val="0"/>
              <w:jc w:val="center"/>
              <w:rPr>
                <w:rFonts w:ascii="Arial" w:hAnsi="Arial" w:cs="Arial"/>
                <w:b/>
                <w:bCs/>
              </w:rPr>
            </w:pPr>
            <w:r w:rsidRPr="00A64760">
              <w:rPr>
                <w:rFonts w:ascii="Arial" w:hAnsi="Arial" w:cs="Arial"/>
                <w:b/>
                <w:bCs/>
              </w:rPr>
              <w:t>7.</w:t>
            </w:r>
          </w:p>
        </w:tc>
        <w:tc>
          <w:tcPr>
            <w:tcW w:w="480" w:type="dxa"/>
            <w:tcBorders>
              <w:left w:val="single" w:sz="8" w:space="0" w:color="000000"/>
              <w:bottom w:val="single" w:sz="8" w:space="0" w:color="000000"/>
            </w:tcBorders>
            <w:vAlign w:val="center"/>
          </w:tcPr>
          <w:p w:rsidR="00D60968" w:rsidRPr="00A64760" w:rsidRDefault="00D60968" w:rsidP="00D60968">
            <w:pPr>
              <w:snapToGrid w:val="0"/>
              <w:jc w:val="center"/>
              <w:rPr>
                <w:rFonts w:ascii="Arial" w:hAnsi="Arial" w:cs="Arial"/>
                <w:b/>
                <w:bCs/>
              </w:rPr>
            </w:pPr>
            <w:r w:rsidRPr="00A64760">
              <w:rPr>
                <w:rFonts w:ascii="Arial" w:hAnsi="Arial" w:cs="Arial"/>
                <w:b/>
                <w:bCs/>
              </w:rPr>
              <w:t>8.</w:t>
            </w:r>
          </w:p>
        </w:tc>
        <w:tc>
          <w:tcPr>
            <w:tcW w:w="434" w:type="dxa"/>
            <w:tcBorders>
              <w:left w:val="single" w:sz="8" w:space="0" w:color="000000"/>
              <w:bottom w:val="single" w:sz="8" w:space="0" w:color="000000"/>
            </w:tcBorders>
            <w:vAlign w:val="center"/>
          </w:tcPr>
          <w:p w:rsidR="00D60968" w:rsidRPr="00A64760" w:rsidRDefault="00D60968" w:rsidP="00D60968">
            <w:pPr>
              <w:snapToGrid w:val="0"/>
              <w:jc w:val="center"/>
              <w:rPr>
                <w:rFonts w:ascii="Arial" w:hAnsi="Arial" w:cs="Arial"/>
                <w:b/>
                <w:bCs/>
              </w:rPr>
            </w:pPr>
            <w:r w:rsidRPr="00A64760">
              <w:rPr>
                <w:rFonts w:ascii="Arial" w:hAnsi="Arial" w:cs="Arial"/>
                <w:b/>
                <w:bCs/>
              </w:rPr>
              <w:t>9.</w:t>
            </w:r>
          </w:p>
        </w:tc>
        <w:tc>
          <w:tcPr>
            <w:tcW w:w="928" w:type="dxa"/>
            <w:tcBorders>
              <w:left w:val="single" w:sz="8" w:space="0" w:color="000000"/>
              <w:bottom w:val="single" w:sz="8" w:space="0" w:color="000000"/>
            </w:tcBorders>
            <w:vAlign w:val="center"/>
          </w:tcPr>
          <w:p w:rsidR="00D60968" w:rsidRPr="00A64760" w:rsidRDefault="00D60968" w:rsidP="00D60968">
            <w:pPr>
              <w:snapToGrid w:val="0"/>
              <w:jc w:val="center"/>
              <w:rPr>
                <w:rFonts w:ascii="Arial" w:hAnsi="Arial" w:cs="Arial"/>
                <w:b/>
                <w:bCs/>
                <w:sz w:val="20"/>
                <w:szCs w:val="20"/>
              </w:rPr>
            </w:pPr>
            <w:r w:rsidRPr="00A64760">
              <w:rPr>
                <w:rFonts w:ascii="Arial" w:hAnsi="Arial" w:cs="Arial"/>
                <w:b/>
                <w:bCs/>
                <w:sz w:val="20"/>
                <w:szCs w:val="20"/>
              </w:rPr>
              <w:t>6. -  9.r.</w:t>
            </w:r>
          </w:p>
        </w:tc>
        <w:tc>
          <w:tcPr>
            <w:tcW w:w="1107" w:type="dxa"/>
            <w:tcBorders>
              <w:left w:val="single" w:sz="8" w:space="0" w:color="000000"/>
              <w:bottom w:val="single" w:sz="8" w:space="0" w:color="000000"/>
            </w:tcBorders>
            <w:vAlign w:val="center"/>
          </w:tcPr>
          <w:p w:rsidR="00D60968" w:rsidRPr="00A64760" w:rsidRDefault="00D60968" w:rsidP="00D60968">
            <w:pPr>
              <w:snapToGrid w:val="0"/>
              <w:jc w:val="center"/>
              <w:rPr>
                <w:rFonts w:ascii="Arial" w:hAnsi="Arial" w:cs="Arial"/>
                <w:b/>
                <w:bCs/>
                <w:sz w:val="20"/>
                <w:szCs w:val="20"/>
              </w:rPr>
            </w:pPr>
            <w:r w:rsidRPr="00A64760">
              <w:rPr>
                <w:rFonts w:ascii="Arial" w:hAnsi="Arial" w:cs="Arial"/>
                <w:b/>
                <w:bCs/>
                <w:sz w:val="20"/>
                <w:szCs w:val="20"/>
              </w:rPr>
              <w:t>6. - 9.r.</w:t>
            </w:r>
          </w:p>
        </w:tc>
        <w:tc>
          <w:tcPr>
            <w:tcW w:w="1252" w:type="dxa"/>
            <w:tcBorders>
              <w:left w:val="single" w:sz="8" w:space="0" w:color="000000"/>
            </w:tcBorders>
            <w:vAlign w:val="bottom"/>
          </w:tcPr>
          <w:p w:rsidR="00D60968" w:rsidRPr="00A64760" w:rsidRDefault="00D60968" w:rsidP="00D60968">
            <w:pPr>
              <w:snapToGrid w:val="0"/>
              <w:rPr>
                <w:rFonts w:ascii="Arial" w:hAnsi="Arial" w:cs="Arial"/>
                <w:sz w:val="20"/>
                <w:szCs w:val="20"/>
              </w:rPr>
            </w:pPr>
          </w:p>
        </w:tc>
        <w:tc>
          <w:tcPr>
            <w:tcW w:w="988" w:type="dxa"/>
            <w:vAlign w:val="bottom"/>
          </w:tcPr>
          <w:p w:rsidR="00D60968" w:rsidRPr="00A64760" w:rsidRDefault="00D60968" w:rsidP="00D60968">
            <w:pPr>
              <w:snapToGrid w:val="0"/>
              <w:rPr>
                <w:rFonts w:ascii="Arial" w:hAnsi="Arial" w:cs="Arial"/>
                <w:sz w:val="20"/>
                <w:szCs w:val="20"/>
              </w:rPr>
            </w:pPr>
          </w:p>
        </w:tc>
        <w:tc>
          <w:tcPr>
            <w:tcW w:w="267" w:type="dxa"/>
            <w:vAlign w:val="bottom"/>
          </w:tcPr>
          <w:p w:rsidR="00D60968" w:rsidRPr="00A64760" w:rsidRDefault="00D60968" w:rsidP="00D60968">
            <w:pPr>
              <w:snapToGrid w:val="0"/>
              <w:rPr>
                <w:rFonts w:ascii="Arial" w:hAnsi="Arial" w:cs="Arial"/>
                <w:sz w:val="20"/>
                <w:szCs w:val="20"/>
              </w:rPr>
            </w:pPr>
          </w:p>
        </w:tc>
        <w:tc>
          <w:tcPr>
            <w:tcW w:w="60" w:type="dxa"/>
          </w:tcPr>
          <w:p w:rsidR="00D60968" w:rsidRPr="00A64760" w:rsidRDefault="00D60968" w:rsidP="00D60968">
            <w:pPr>
              <w:snapToGrid w:val="0"/>
              <w:rPr>
                <w:rFonts w:ascii="Arial" w:hAnsi="Arial" w:cs="Arial"/>
                <w:b/>
                <w:bCs/>
              </w:rPr>
            </w:pPr>
          </w:p>
        </w:tc>
      </w:tr>
      <w:tr w:rsidR="00D60968" w:rsidRPr="00A64760" w:rsidTr="00D60968">
        <w:trPr>
          <w:trHeight w:val="340"/>
        </w:trPr>
        <w:tc>
          <w:tcPr>
            <w:tcW w:w="7533" w:type="dxa"/>
            <w:gridSpan w:val="8"/>
            <w:tcBorders>
              <w:top w:val="single" w:sz="8" w:space="0" w:color="000000"/>
              <w:left w:val="single" w:sz="8" w:space="0" w:color="000000"/>
              <w:bottom w:val="single" w:sz="12" w:space="0" w:color="auto"/>
            </w:tcBorders>
            <w:vAlign w:val="center"/>
          </w:tcPr>
          <w:p w:rsidR="00D60968" w:rsidRPr="00A64760" w:rsidRDefault="00D60968" w:rsidP="00D60968">
            <w:pPr>
              <w:snapToGrid w:val="0"/>
              <w:rPr>
                <w:rFonts w:ascii="Arial" w:hAnsi="Arial" w:cs="Arial"/>
                <w:b/>
                <w:bCs/>
              </w:rPr>
            </w:pPr>
            <w:r w:rsidRPr="00A64760">
              <w:rPr>
                <w:rFonts w:ascii="Arial" w:hAnsi="Arial" w:cs="Arial"/>
                <w:b/>
                <w:bCs/>
              </w:rPr>
              <w:t>Povinné předměty</w:t>
            </w:r>
          </w:p>
        </w:tc>
        <w:tc>
          <w:tcPr>
            <w:tcW w:w="1252" w:type="dxa"/>
            <w:tcBorders>
              <w:left w:val="single" w:sz="8" w:space="0" w:color="000000"/>
              <w:bottom w:val="single" w:sz="12" w:space="0" w:color="auto"/>
            </w:tcBorders>
            <w:vAlign w:val="bottom"/>
          </w:tcPr>
          <w:p w:rsidR="00D60968" w:rsidRPr="00A64760" w:rsidRDefault="00D60968" w:rsidP="00D60968">
            <w:pPr>
              <w:snapToGrid w:val="0"/>
              <w:rPr>
                <w:rFonts w:ascii="Arial" w:hAnsi="Arial" w:cs="Arial"/>
                <w:sz w:val="20"/>
                <w:szCs w:val="20"/>
              </w:rPr>
            </w:pPr>
          </w:p>
        </w:tc>
        <w:tc>
          <w:tcPr>
            <w:tcW w:w="988" w:type="dxa"/>
            <w:tcBorders>
              <w:bottom w:val="single" w:sz="12" w:space="0" w:color="auto"/>
            </w:tcBorders>
            <w:vAlign w:val="bottom"/>
          </w:tcPr>
          <w:p w:rsidR="00D60968" w:rsidRPr="00A64760" w:rsidRDefault="00D60968" w:rsidP="00D60968">
            <w:pPr>
              <w:snapToGrid w:val="0"/>
              <w:rPr>
                <w:rFonts w:ascii="Arial" w:hAnsi="Arial" w:cs="Arial"/>
                <w:sz w:val="20"/>
                <w:szCs w:val="20"/>
              </w:rPr>
            </w:pPr>
          </w:p>
        </w:tc>
        <w:tc>
          <w:tcPr>
            <w:tcW w:w="267" w:type="dxa"/>
            <w:tcBorders>
              <w:bottom w:val="single" w:sz="12" w:space="0" w:color="auto"/>
            </w:tcBorders>
            <w:vAlign w:val="bottom"/>
          </w:tcPr>
          <w:p w:rsidR="00D60968" w:rsidRPr="00A64760" w:rsidRDefault="00D60968" w:rsidP="00D60968">
            <w:pPr>
              <w:snapToGrid w:val="0"/>
              <w:rPr>
                <w:rFonts w:ascii="Arial" w:hAnsi="Arial" w:cs="Arial"/>
                <w:sz w:val="20"/>
                <w:szCs w:val="20"/>
              </w:rPr>
            </w:pPr>
          </w:p>
        </w:tc>
        <w:tc>
          <w:tcPr>
            <w:tcW w:w="60" w:type="dxa"/>
          </w:tcPr>
          <w:p w:rsidR="00D60968" w:rsidRPr="00A64760" w:rsidRDefault="00D60968" w:rsidP="00D60968">
            <w:pPr>
              <w:snapToGrid w:val="0"/>
              <w:rPr>
                <w:rFonts w:ascii="Arial" w:hAnsi="Arial" w:cs="Arial"/>
                <w:sz w:val="20"/>
                <w:szCs w:val="20"/>
              </w:rPr>
            </w:pPr>
          </w:p>
        </w:tc>
      </w:tr>
      <w:tr w:rsidR="00D60968" w:rsidRPr="00A64760" w:rsidTr="00D60968">
        <w:tblPrEx>
          <w:tblCellMar>
            <w:left w:w="70" w:type="dxa"/>
            <w:right w:w="70" w:type="dxa"/>
          </w:tblCellMar>
        </w:tblPrEx>
        <w:trPr>
          <w:trHeight w:val="340"/>
        </w:trPr>
        <w:tc>
          <w:tcPr>
            <w:tcW w:w="2864" w:type="dxa"/>
            <w:tcBorders>
              <w:top w:val="single" w:sz="12" w:space="0" w:color="auto"/>
              <w:left w:val="single" w:sz="4" w:space="0" w:color="000000"/>
              <w:bottom w:val="single" w:sz="4" w:space="0" w:color="000000"/>
            </w:tcBorders>
            <w:vAlign w:val="bottom"/>
          </w:tcPr>
          <w:p w:rsidR="00D60968" w:rsidRPr="00A64760" w:rsidRDefault="00D60968" w:rsidP="00D60968">
            <w:pPr>
              <w:snapToGrid w:val="0"/>
              <w:rPr>
                <w:rFonts w:ascii="Arial" w:hAnsi="Arial" w:cs="Arial"/>
                <w:sz w:val="20"/>
                <w:szCs w:val="20"/>
              </w:rPr>
            </w:pPr>
            <w:r w:rsidRPr="00A64760">
              <w:rPr>
                <w:rFonts w:ascii="Arial" w:hAnsi="Arial" w:cs="Arial"/>
                <w:sz w:val="20"/>
                <w:szCs w:val="20"/>
              </w:rPr>
              <w:t>Český jazyk a literatura</w:t>
            </w:r>
          </w:p>
        </w:tc>
        <w:tc>
          <w:tcPr>
            <w:tcW w:w="852" w:type="dxa"/>
            <w:tcBorders>
              <w:top w:val="single" w:sz="12" w:space="0" w:color="auto"/>
              <w:left w:val="single" w:sz="4" w:space="0" w:color="000000"/>
              <w:bottom w:val="single" w:sz="4" w:space="0" w:color="000000"/>
            </w:tcBorders>
            <w:vAlign w:val="center"/>
          </w:tcPr>
          <w:p w:rsidR="00D60968" w:rsidRPr="00A64760" w:rsidRDefault="00D60968" w:rsidP="00D60968">
            <w:pPr>
              <w:snapToGrid w:val="0"/>
              <w:jc w:val="center"/>
              <w:rPr>
                <w:rFonts w:ascii="Arial" w:hAnsi="Arial" w:cs="Arial"/>
                <w:sz w:val="20"/>
                <w:szCs w:val="20"/>
              </w:rPr>
            </w:pPr>
            <w:r w:rsidRPr="00A64760">
              <w:rPr>
                <w:rFonts w:ascii="Arial" w:hAnsi="Arial" w:cs="Arial"/>
                <w:sz w:val="20"/>
                <w:szCs w:val="20"/>
              </w:rPr>
              <w:t>ČJ</w:t>
            </w:r>
          </w:p>
        </w:tc>
        <w:tc>
          <w:tcPr>
            <w:tcW w:w="434" w:type="dxa"/>
            <w:tcBorders>
              <w:top w:val="single" w:sz="12" w:space="0" w:color="auto"/>
              <w:left w:val="single" w:sz="4" w:space="0" w:color="000000"/>
              <w:bottom w:val="single" w:sz="4" w:space="0" w:color="000000"/>
            </w:tcBorders>
            <w:vAlign w:val="bottom"/>
          </w:tcPr>
          <w:p w:rsidR="00D60968" w:rsidRPr="00A64760" w:rsidRDefault="00D60968" w:rsidP="00D60968">
            <w:pPr>
              <w:snapToGrid w:val="0"/>
              <w:jc w:val="center"/>
              <w:rPr>
                <w:rFonts w:ascii="Arial" w:hAnsi="Arial" w:cs="Arial"/>
                <w:sz w:val="20"/>
                <w:szCs w:val="20"/>
              </w:rPr>
            </w:pPr>
            <w:r w:rsidRPr="00A64760">
              <w:rPr>
                <w:rFonts w:ascii="Arial" w:hAnsi="Arial" w:cs="Arial"/>
                <w:sz w:val="20"/>
                <w:szCs w:val="20"/>
              </w:rPr>
              <w:t>4</w:t>
            </w:r>
          </w:p>
        </w:tc>
        <w:tc>
          <w:tcPr>
            <w:tcW w:w="434" w:type="dxa"/>
            <w:tcBorders>
              <w:top w:val="single" w:sz="12" w:space="0" w:color="auto"/>
              <w:left w:val="single" w:sz="4" w:space="0" w:color="000000"/>
              <w:bottom w:val="single" w:sz="4" w:space="0" w:color="000000"/>
            </w:tcBorders>
            <w:vAlign w:val="bottom"/>
          </w:tcPr>
          <w:p w:rsidR="00D60968" w:rsidRPr="00A64760" w:rsidRDefault="00D60968" w:rsidP="00D60968">
            <w:pPr>
              <w:snapToGrid w:val="0"/>
              <w:jc w:val="center"/>
              <w:rPr>
                <w:rFonts w:ascii="Arial" w:hAnsi="Arial" w:cs="Arial"/>
                <w:sz w:val="20"/>
                <w:szCs w:val="20"/>
              </w:rPr>
            </w:pPr>
            <w:r w:rsidRPr="00A64760">
              <w:rPr>
                <w:rFonts w:ascii="Arial" w:hAnsi="Arial" w:cs="Arial"/>
                <w:sz w:val="20"/>
                <w:szCs w:val="20"/>
              </w:rPr>
              <w:t>4</w:t>
            </w:r>
          </w:p>
        </w:tc>
        <w:tc>
          <w:tcPr>
            <w:tcW w:w="480" w:type="dxa"/>
            <w:tcBorders>
              <w:top w:val="single" w:sz="12" w:space="0" w:color="auto"/>
              <w:left w:val="single" w:sz="4" w:space="0" w:color="000000"/>
              <w:bottom w:val="single" w:sz="4" w:space="0" w:color="000000"/>
            </w:tcBorders>
            <w:vAlign w:val="bottom"/>
          </w:tcPr>
          <w:p w:rsidR="00D60968" w:rsidRPr="00A64760" w:rsidRDefault="00D60968" w:rsidP="00D60968">
            <w:pPr>
              <w:snapToGrid w:val="0"/>
              <w:jc w:val="center"/>
              <w:rPr>
                <w:rFonts w:ascii="Arial" w:hAnsi="Arial" w:cs="Arial"/>
                <w:sz w:val="16"/>
                <w:szCs w:val="16"/>
              </w:rPr>
            </w:pPr>
            <w:r w:rsidRPr="00A64760">
              <w:rPr>
                <w:rFonts w:ascii="Arial" w:hAnsi="Arial" w:cs="Arial"/>
                <w:sz w:val="20"/>
                <w:szCs w:val="20"/>
              </w:rPr>
              <w:t>3</w:t>
            </w:r>
            <w:r w:rsidRPr="00A64760">
              <w:rPr>
                <w:rFonts w:ascii="Arial" w:hAnsi="Arial" w:cs="Arial"/>
                <w:sz w:val="16"/>
                <w:szCs w:val="16"/>
              </w:rPr>
              <w:t>+1</w:t>
            </w:r>
          </w:p>
        </w:tc>
        <w:tc>
          <w:tcPr>
            <w:tcW w:w="434" w:type="dxa"/>
            <w:tcBorders>
              <w:top w:val="single" w:sz="12" w:space="0" w:color="auto"/>
              <w:left w:val="single" w:sz="4" w:space="0" w:color="000000"/>
              <w:bottom w:val="single" w:sz="4" w:space="0" w:color="000000"/>
            </w:tcBorders>
            <w:vAlign w:val="bottom"/>
          </w:tcPr>
          <w:p w:rsidR="00D60968" w:rsidRPr="00A64760" w:rsidRDefault="00D60968" w:rsidP="00D60968">
            <w:pPr>
              <w:snapToGrid w:val="0"/>
              <w:jc w:val="center"/>
              <w:rPr>
                <w:rFonts w:ascii="Arial" w:hAnsi="Arial" w:cs="Arial"/>
                <w:sz w:val="16"/>
                <w:szCs w:val="16"/>
              </w:rPr>
            </w:pPr>
            <w:r w:rsidRPr="00A64760">
              <w:rPr>
                <w:rFonts w:ascii="Arial" w:hAnsi="Arial" w:cs="Arial"/>
                <w:sz w:val="20"/>
                <w:szCs w:val="20"/>
              </w:rPr>
              <w:t>4</w:t>
            </w:r>
            <w:r w:rsidRPr="00A64760">
              <w:rPr>
                <w:rFonts w:ascii="Arial" w:hAnsi="Arial" w:cs="Arial"/>
                <w:sz w:val="16"/>
                <w:szCs w:val="16"/>
              </w:rPr>
              <w:t>+1</w:t>
            </w:r>
          </w:p>
        </w:tc>
        <w:tc>
          <w:tcPr>
            <w:tcW w:w="928" w:type="dxa"/>
            <w:tcBorders>
              <w:top w:val="single" w:sz="12" w:space="0" w:color="auto"/>
              <w:left w:val="single" w:sz="8" w:space="0" w:color="000000"/>
              <w:bottom w:val="single" w:sz="4" w:space="0" w:color="000000"/>
            </w:tcBorders>
            <w:vAlign w:val="center"/>
          </w:tcPr>
          <w:p w:rsidR="00D60968" w:rsidRPr="00A64760" w:rsidRDefault="00D60968" w:rsidP="00D60968">
            <w:pPr>
              <w:snapToGrid w:val="0"/>
              <w:jc w:val="center"/>
              <w:rPr>
                <w:rFonts w:ascii="Arial" w:hAnsi="Arial" w:cs="Arial"/>
                <w:b/>
                <w:bCs/>
              </w:rPr>
            </w:pPr>
            <w:r w:rsidRPr="00A64760">
              <w:rPr>
                <w:rFonts w:ascii="Arial" w:hAnsi="Arial" w:cs="Arial"/>
                <w:b/>
                <w:bCs/>
              </w:rPr>
              <w:t>15</w:t>
            </w:r>
          </w:p>
        </w:tc>
        <w:tc>
          <w:tcPr>
            <w:tcW w:w="1107" w:type="dxa"/>
            <w:tcBorders>
              <w:top w:val="single" w:sz="12" w:space="0" w:color="auto"/>
              <w:left w:val="single" w:sz="4" w:space="0" w:color="000000"/>
              <w:bottom w:val="single" w:sz="4" w:space="0" w:color="000000"/>
            </w:tcBorders>
            <w:vAlign w:val="center"/>
          </w:tcPr>
          <w:p w:rsidR="00D60968" w:rsidRPr="00A64760" w:rsidRDefault="00D60968" w:rsidP="00D60968">
            <w:pPr>
              <w:snapToGrid w:val="0"/>
              <w:jc w:val="center"/>
              <w:rPr>
                <w:rFonts w:ascii="Arial" w:hAnsi="Arial" w:cs="Arial"/>
                <w:b/>
                <w:bCs/>
              </w:rPr>
            </w:pPr>
            <w:r w:rsidRPr="00A64760">
              <w:rPr>
                <w:rFonts w:ascii="Arial" w:hAnsi="Arial" w:cs="Arial"/>
                <w:b/>
                <w:bCs/>
              </w:rPr>
              <w:t>2</w:t>
            </w:r>
          </w:p>
        </w:tc>
        <w:tc>
          <w:tcPr>
            <w:tcW w:w="2567" w:type="dxa"/>
            <w:gridSpan w:val="4"/>
            <w:vMerge w:val="restart"/>
            <w:tcBorders>
              <w:top w:val="single" w:sz="8" w:space="0" w:color="000000"/>
              <w:left w:val="single" w:sz="8" w:space="0" w:color="000000"/>
              <w:bottom w:val="single" w:sz="8" w:space="0" w:color="000000"/>
              <w:right w:val="single" w:sz="8" w:space="0" w:color="000000"/>
            </w:tcBorders>
            <w:vAlign w:val="center"/>
          </w:tcPr>
          <w:p w:rsidR="00D60968" w:rsidRPr="00A64760" w:rsidRDefault="00D60968" w:rsidP="00D60968">
            <w:pPr>
              <w:snapToGrid w:val="0"/>
              <w:jc w:val="center"/>
              <w:rPr>
                <w:rFonts w:ascii="Arial" w:hAnsi="Arial" w:cs="Arial"/>
                <w:b/>
                <w:bCs/>
                <w:sz w:val="20"/>
                <w:szCs w:val="20"/>
              </w:rPr>
            </w:pPr>
            <w:r w:rsidRPr="00A64760">
              <w:rPr>
                <w:rFonts w:ascii="Arial" w:hAnsi="Arial" w:cs="Arial"/>
                <w:b/>
                <w:bCs/>
                <w:sz w:val="20"/>
                <w:szCs w:val="20"/>
              </w:rPr>
              <w:t>JAZYK A JAZYK. KOMUNIKACE</w:t>
            </w:r>
          </w:p>
        </w:tc>
      </w:tr>
      <w:tr w:rsidR="00D60968" w:rsidRPr="00A64760" w:rsidTr="00D60968">
        <w:tblPrEx>
          <w:tblCellMar>
            <w:left w:w="70" w:type="dxa"/>
            <w:right w:w="70" w:type="dxa"/>
          </w:tblCellMar>
        </w:tblPrEx>
        <w:trPr>
          <w:trHeight w:val="340"/>
        </w:trPr>
        <w:tc>
          <w:tcPr>
            <w:tcW w:w="2864" w:type="dxa"/>
            <w:tcBorders>
              <w:top w:val="single" w:sz="4" w:space="0" w:color="000000"/>
              <w:left w:val="single" w:sz="4" w:space="0" w:color="000000"/>
              <w:bottom w:val="single" w:sz="4" w:space="0" w:color="000000"/>
            </w:tcBorders>
            <w:vAlign w:val="bottom"/>
          </w:tcPr>
          <w:p w:rsidR="00D60968" w:rsidRPr="00A64760" w:rsidRDefault="00D60968" w:rsidP="00D60968">
            <w:pPr>
              <w:snapToGrid w:val="0"/>
              <w:rPr>
                <w:rFonts w:ascii="Arial" w:hAnsi="Arial" w:cs="Arial"/>
                <w:sz w:val="20"/>
                <w:szCs w:val="20"/>
              </w:rPr>
            </w:pPr>
            <w:r w:rsidRPr="00A64760">
              <w:rPr>
                <w:rFonts w:ascii="Arial" w:hAnsi="Arial" w:cs="Arial"/>
                <w:sz w:val="20"/>
                <w:szCs w:val="20"/>
              </w:rPr>
              <w:t>Anglický jazyk</w:t>
            </w:r>
          </w:p>
        </w:tc>
        <w:tc>
          <w:tcPr>
            <w:tcW w:w="852" w:type="dxa"/>
            <w:tcBorders>
              <w:top w:val="single" w:sz="4" w:space="0" w:color="000000"/>
              <w:left w:val="single" w:sz="4" w:space="0" w:color="000000"/>
              <w:bottom w:val="single" w:sz="4" w:space="0" w:color="000000"/>
            </w:tcBorders>
            <w:vAlign w:val="center"/>
          </w:tcPr>
          <w:p w:rsidR="00D60968" w:rsidRPr="00A64760" w:rsidRDefault="00D60968" w:rsidP="00D60968">
            <w:pPr>
              <w:snapToGrid w:val="0"/>
              <w:jc w:val="center"/>
              <w:rPr>
                <w:rFonts w:ascii="Arial" w:hAnsi="Arial" w:cs="Arial"/>
                <w:sz w:val="20"/>
                <w:szCs w:val="20"/>
              </w:rPr>
            </w:pPr>
            <w:r w:rsidRPr="00A64760">
              <w:rPr>
                <w:rFonts w:ascii="Arial" w:hAnsi="Arial" w:cs="Arial"/>
                <w:sz w:val="20"/>
                <w:szCs w:val="20"/>
              </w:rPr>
              <w:t>AJ</w:t>
            </w:r>
          </w:p>
        </w:tc>
        <w:tc>
          <w:tcPr>
            <w:tcW w:w="434" w:type="dxa"/>
            <w:tcBorders>
              <w:top w:val="single" w:sz="4" w:space="0" w:color="000000"/>
              <w:left w:val="single" w:sz="4" w:space="0" w:color="000000"/>
              <w:bottom w:val="single" w:sz="4" w:space="0" w:color="000000"/>
            </w:tcBorders>
            <w:vAlign w:val="bottom"/>
          </w:tcPr>
          <w:p w:rsidR="00D60968" w:rsidRPr="00A64760" w:rsidRDefault="00D60968" w:rsidP="00D60968">
            <w:pPr>
              <w:snapToGrid w:val="0"/>
              <w:jc w:val="center"/>
              <w:rPr>
                <w:rFonts w:ascii="Arial" w:hAnsi="Arial" w:cs="Arial"/>
                <w:sz w:val="20"/>
                <w:szCs w:val="20"/>
              </w:rPr>
            </w:pPr>
            <w:r w:rsidRPr="00A64760">
              <w:rPr>
                <w:rFonts w:ascii="Arial" w:hAnsi="Arial" w:cs="Arial"/>
                <w:sz w:val="20"/>
                <w:szCs w:val="20"/>
              </w:rPr>
              <w:t>3</w:t>
            </w:r>
          </w:p>
        </w:tc>
        <w:tc>
          <w:tcPr>
            <w:tcW w:w="434" w:type="dxa"/>
            <w:tcBorders>
              <w:top w:val="single" w:sz="4" w:space="0" w:color="000000"/>
              <w:left w:val="single" w:sz="4" w:space="0" w:color="000000"/>
              <w:bottom w:val="single" w:sz="4" w:space="0" w:color="000000"/>
            </w:tcBorders>
            <w:vAlign w:val="bottom"/>
          </w:tcPr>
          <w:p w:rsidR="00D60968" w:rsidRPr="00A64760" w:rsidRDefault="00D60968" w:rsidP="00D60968">
            <w:pPr>
              <w:snapToGrid w:val="0"/>
              <w:jc w:val="center"/>
              <w:rPr>
                <w:rFonts w:ascii="Arial" w:hAnsi="Arial" w:cs="Arial"/>
                <w:sz w:val="20"/>
                <w:szCs w:val="20"/>
              </w:rPr>
            </w:pPr>
            <w:r w:rsidRPr="00A64760">
              <w:rPr>
                <w:rFonts w:ascii="Arial" w:hAnsi="Arial" w:cs="Arial"/>
                <w:sz w:val="20"/>
                <w:szCs w:val="20"/>
              </w:rPr>
              <w:t>3</w:t>
            </w:r>
          </w:p>
        </w:tc>
        <w:tc>
          <w:tcPr>
            <w:tcW w:w="480" w:type="dxa"/>
            <w:tcBorders>
              <w:top w:val="single" w:sz="4" w:space="0" w:color="000000"/>
              <w:left w:val="single" w:sz="4" w:space="0" w:color="000000"/>
              <w:bottom w:val="single" w:sz="4" w:space="0" w:color="000000"/>
            </w:tcBorders>
            <w:vAlign w:val="bottom"/>
          </w:tcPr>
          <w:p w:rsidR="00D60968" w:rsidRPr="00A64760" w:rsidRDefault="00D60968" w:rsidP="00D60968">
            <w:pPr>
              <w:snapToGrid w:val="0"/>
              <w:jc w:val="center"/>
              <w:rPr>
                <w:rFonts w:ascii="Arial" w:hAnsi="Arial" w:cs="Arial"/>
                <w:sz w:val="20"/>
                <w:szCs w:val="20"/>
              </w:rPr>
            </w:pPr>
            <w:r w:rsidRPr="00A64760">
              <w:rPr>
                <w:rFonts w:ascii="Arial" w:hAnsi="Arial" w:cs="Arial"/>
                <w:sz w:val="20"/>
                <w:szCs w:val="20"/>
              </w:rPr>
              <w:t>3</w:t>
            </w:r>
          </w:p>
        </w:tc>
        <w:tc>
          <w:tcPr>
            <w:tcW w:w="434" w:type="dxa"/>
            <w:tcBorders>
              <w:top w:val="single" w:sz="4" w:space="0" w:color="000000"/>
              <w:left w:val="single" w:sz="4" w:space="0" w:color="000000"/>
              <w:bottom w:val="single" w:sz="4" w:space="0" w:color="000000"/>
            </w:tcBorders>
            <w:vAlign w:val="bottom"/>
          </w:tcPr>
          <w:p w:rsidR="00D60968" w:rsidRPr="00A64760" w:rsidRDefault="00D60968" w:rsidP="00D60968">
            <w:pPr>
              <w:snapToGrid w:val="0"/>
              <w:jc w:val="center"/>
              <w:rPr>
                <w:rFonts w:ascii="Arial" w:hAnsi="Arial" w:cs="Arial"/>
                <w:sz w:val="20"/>
                <w:szCs w:val="20"/>
              </w:rPr>
            </w:pPr>
            <w:r w:rsidRPr="00A64760">
              <w:rPr>
                <w:rFonts w:ascii="Arial" w:hAnsi="Arial" w:cs="Arial"/>
                <w:sz w:val="20"/>
                <w:szCs w:val="20"/>
              </w:rPr>
              <w:t>3</w:t>
            </w:r>
          </w:p>
        </w:tc>
        <w:tc>
          <w:tcPr>
            <w:tcW w:w="928" w:type="dxa"/>
            <w:tcBorders>
              <w:top w:val="single" w:sz="4" w:space="0" w:color="000000"/>
              <w:left w:val="single" w:sz="4" w:space="0" w:color="000000"/>
              <w:bottom w:val="single" w:sz="4" w:space="0" w:color="000000"/>
            </w:tcBorders>
            <w:vAlign w:val="center"/>
          </w:tcPr>
          <w:p w:rsidR="00D60968" w:rsidRPr="00A64760" w:rsidRDefault="00D60968" w:rsidP="00D60968">
            <w:pPr>
              <w:snapToGrid w:val="0"/>
              <w:jc w:val="center"/>
              <w:rPr>
                <w:rFonts w:ascii="Arial" w:hAnsi="Arial" w:cs="Arial"/>
                <w:b/>
                <w:bCs/>
              </w:rPr>
            </w:pPr>
            <w:r w:rsidRPr="00A64760">
              <w:rPr>
                <w:rFonts w:ascii="Arial" w:hAnsi="Arial" w:cs="Arial"/>
                <w:b/>
                <w:bCs/>
              </w:rPr>
              <w:t>12</w:t>
            </w:r>
          </w:p>
        </w:tc>
        <w:tc>
          <w:tcPr>
            <w:tcW w:w="1107" w:type="dxa"/>
            <w:tcBorders>
              <w:top w:val="single" w:sz="4" w:space="0" w:color="000000"/>
              <w:left w:val="single" w:sz="4" w:space="0" w:color="000000"/>
              <w:bottom w:val="single" w:sz="4" w:space="0" w:color="000000"/>
            </w:tcBorders>
            <w:vAlign w:val="center"/>
          </w:tcPr>
          <w:p w:rsidR="00D60968" w:rsidRPr="00A64760" w:rsidRDefault="00D60968" w:rsidP="00D60968">
            <w:pPr>
              <w:snapToGrid w:val="0"/>
              <w:jc w:val="center"/>
              <w:rPr>
                <w:rFonts w:ascii="Arial" w:hAnsi="Arial" w:cs="Arial"/>
                <w:b/>
                <w:bCs/>
              </w:rPr>
            </w:pPr>
          </w:p>
        </w:tc>
        <w:tc>
          <w:tcPr>
            <w:tcW w:w="2567" w:type="dxa"/>
            <w:gridSpan w:val="4"/>
            <w:vMerge/>
            <w:tcBorders>
              <w:left w:val="single" w:sz="8" w:space="0" w:color="000000"/>
              <w:bottom w:val="single" w:sz="8" w:space="0" w:color="000000"/>
              <w:right w:val="single" w:sz="8" w:space="0" w:color="000000"/>
            </w:tcBorders>
            <w:vAlign w:val="center"/>
          </w:tcPr>
          <w:p w:rsidR="00D60968" w:rsidRPr="00A64760" w:rsidRDefault="00D60968" w:rsidP="00D60968">
            <w:pPr>
              <w:snapToGrid w:val="0"/>
              <w:rPr>
                <w:rFonts w:ascii="Arial" w:hAnsi="Arial" w:cs="Arial"/>
                <w:b/>
                <w:bCs/>
                <w:sz w:val="20"/>
                <w:szCs w:val="20"/>
              </w:rPr>
            </w:pPr>
          </w:p>
        </w:tc>
      </w:tr>
      <w:tr w:rsidR="00D60968" w:rsidRPr="00A64760" w:rsidTr="00D60968">
        <w:tblPrEx>
          <w:tblCellMar>
            <w:left w:w="70" w:type="dxa"/>
            <w:right w:w="70" w:type="dxa"/>
          </w:tblCellMar>
        </w:tblPrEx>
        <w:trPr>
          <w:trHeight w:val="340"/>
        </w:trPr>
        <w:tc>
          <w:tcPr>
            <w:tcW w:w="2864" w:type="dxa"/>
            <w:tcBorders>
              <w:left w:val="single" w:sz="4" w:space="0" w:color="000000"/>
              <w:bottom w:val="single" w:sz="12" w:space="0" w:color="auto"/>
            </w:tcBorders>
            <w:vAlign w:val="bottom"/>
          </w:tcPr>
          <w:p w:rsidR="00D60968" w:rsidRPr="00A64760" w:rsidRDefault="00D60968" w:rsidP="00D60968">
            <w:pPr>
              <w:snapToGrid w:val="0"/>
              <w:rPr>
                <w:rFonts w:ascii="Arial" w:hAnsi="Arial" w:cs="Arial"/>
                <w:sz w:val="20"/>
                <w:szCs w:val="20"/>
              </w:rPr>
            </w:pPr>
            <w:r w:rsidRPr="00A64760">
              <w:rPr>
                <w:rFonts w:ascii="Arial" w:hAnsi="Arial" w:cs="Arial"/>
                <w:sz w:val="20"/>
                <w:szCs w:val="20"/>
              </w:rPr>
              <w:t>Německý jazyk</w:t>
            </w:r>
          </w:p>
        </w:tc>
        <w:tc>
          <w:tcPr>
            <w:tcW w:w="852" w:type="dxa"/>
            <w:tcBorders>
              <w:left w:val="single" w:sz="4" w:space="0" w:color="000000"/>
              <w:bottom w:val="single" w:sz="12" w:space="0" w:color="auto"/>
            </w:tcBorders>
            <w:vAlign w:val="center"/>
          </w:tcPr>
          <w:p w:rsidR="00D60968" w:rsidRPr="00A64760" w:rsidRDefault="00D60968" w:rsidP="00D60968">
            <w:pPr>
              <w:snapToGrid w:val="0"/>
              <w:jc w:val="center"/>
              <w:rPr>
                <w:rFonts w:ascii="Arial" w:hAnsi="Arial" w:cs="Arial"/>
                <w:sz w:val="20"/>
                <w:szCs w:val="20"/>
              </w:rPr>
            </w:pPr>
            <w:r w:rsidRPr="00A64760">
              <w:rPr>
                <w:rFonts w:ascii="Arial" w:hAnsi="Arial" w:cs="Arial"/>
                <w:sz w:val="20"/>
                <w:szCs w:val="20"/>
              </w:rPr>
              <w:t>NJ</w:t>
            </w:r>
          </w:p>
        </w:tc>
        <w:tc>
          <w:tcPr>
            <w:tcW w:w="434" w:type="dxa"/>
            <w:tcBorders>
              <w:left w:val="single" w:sz="4" w:space="0" w:color="000000"/>
              <w:bottom w:val="single" w:sz="12" w:space="0" w:color="auto"/>
            </w:tcBorders>
            <w:vAlign w:val="bottom"/>
          </w:tcPr>
          <w:p w:rsidR="00D60968" w:rsidRPr="00A64760" w:rsidRDefault="00D60968" w:rsidP="00D60968">
            <w:pPr>
              <w:snapToGrid w:val="0"/>
              <w:jc w:val="center"/>
              <w:rPr>
                <w:rFonts w:ascii="Arial" w:hAnsi="Arial" w:cs="Arial"/>
                <w:sz w:val="20"/>
                <w:szCs w:val="20"/>
              </w:rPr>
            </w:pPr>
          </w:p>
        </w:tc>
        <w:tc>
          <w:tcPr>
            <w:tcW w:w="434" w:type="dxa"/>
            <w:tcBorders>
              <w:left w:val="single" w:sz="4" w:space="0" w:color="000000"/>
              <w:bottom w:val="single" w:sz="12" w:space="0" w:color="auto"/>
            </w:tcBorders>
            <w:vAlign w:val="bottom"/>
          </w:tcPr>
          <w:p w:rsidR="00D60968" w:rsidRPr="00A64760" w:rsidRDefault="00D60968" w:rsidP="00D60968">
            <w:pPr>
              <w:snapToGrid w:val="0"/>
              <w:jc w:val="center"/>
              <w:rPr>
                <w:rFonts w:ascii="Arial" w:hAnsi="Arial" w:cs="Arial"/>
                <w:sz w:val="20"/>
                <w:szCs w:val="20"/>
              </w:rPr>
            </w:pPr>
            <w:r w:rsidRPr="00A64760">
              <w:rPr>
                <w:rFonts w:ascii="Arial" w:hAnsi="Arial" w:cs="Arial"/>
                <w:sz w:val="20"/>
                <w:szCs w:val="20"/>
              </w:rPr>
              <w:t>2</w:t>
            </w:r>
          </w:p>
        </w:tc>
        <w:tc>
          <w:tcPr>
            <w:tcW w:w="480" w:type="dxa"/>
            <w:tcBorders>
              <w:left w:val="single" w:sz="4" w:space="0" w:color="000000"/>
              <w:bottom w:val="single" w:sz="12" w:space="0" w:color="auto"/>
            </w:tcBorders>
            <w:vAlign w:val="bottom"/>
          </w:tcPr>
          <w:p w:rsidR="00D60968" w:rsidRPr="00A64760" w:rsidRDefault="00D60968" w:rsidP="00D60968">
            <w:pPr>
              <w:snapToGrid w:val="0"/>
              <w:jc w:val="center"/>
              <w:rPr>
                <w:rFonts w:ascii="Arial" w:hAnsi="Arial" w:cs="Arial"/>
                <w:sz w:val="20"/>
                <w:szCs w:val="20"/>
              </w:rPr>
            </w:pPr>
            <w:r w:rsidRPr="00A64760">
              <w:rPr>
                <w:rFonts w:ascii="Arial" w:hAnsi="Arial" w:cs="Arial"/>
                <w:sz w:val="20"/>
                <w:szCs w:val="20"/>
              </w:rPr>
              <w:t>2</w:t>
            </w:r>
          </w:p>
        </w:tc>
        <w:tc>
          <w:tcPr>
            <w:tcW w:w="434" w:type="dxa"/>
            <w:tcBorders>
              <w:left w:val="single" w:sz="4" w:space="0" w:color="000000"/>
              <w:bottom w:val="single" w:sz="12" w:space="0" w:color="auto"/>
            </w:tcBorders>
            <w:vAlign w:val="bottom"/>
          </w:tcPr>
          <w:p w:rsidR="00D60968" w:rsidRPr="00A64760" w:rsidRDefault="00D60968" w:rsidP="00D60968">
            <w:pPr>
              <w:snapToGrid w:val="0"/>
              <w:jc w:val="center"/>
              <w:rPr>
                <w:rFonts w:ascii="Arial" w:hAnsi="Arial" w:cs="Arial"/>
                <w:sz w:val="20"/>
                <w:szCs w:val="20"/>
              </w:rPr>
            </w:pPr>
            <w:r w:rsidRPr="00A64760">
              <w:rPr>
                <w:rFonts w:ascii="Arial" w:hAnsi="Arial" w:cs="Arial"/>
                <w:sz w:val="20"/>
                <w:szCs w:val="20"/>
              </w:rPr>
              <w:t>2</w:t>
            </w:r>
          </w:p>
        </w:tc>
        <w:tc>
          <w:tcPr>
            <w:tcW w:w="928" w:type="dxa"/>
            <w:tcBorders>
              <w:left w:val="single" w:sz="4" w:space="0" w:color="000000"/>
              <w:bottom w:val="single" w:sz="12" w:space="0" w:color="auto"/>
            </w:tcBorders>
            <w:vAlign w:val="center"/>
          </w:tcPr>
          <w:p w:rsidR="00D60968" w:rsidRPr="00A64760" w:rsidRDefault="00D60968" w:rsidP="00D60968">
            <w:pPr>
              <w:snapToGrid w:val="0"/>
              <w:jc w:val="center"/>
              <w:rPr>
                <w:rFonts w:ascii="Arial" w:hAnsi="Arial" w:cs="Arial"/>
                <w:b/>
                <w:bCs/>
              </w:rPr>
            </w:pPr>
            <w:r w:rsidRPr="00A64760">
              <w:rPr>
                <w:rFonts w:ascii="Arial" w:hAnsi="Arial" w:cs="Arial"/>
                <w:b/>
                <w:bCs/>
              </w:rPr>
              <w:t>6</w:t>
            </w:r>
          </w:p>
        </w:tc>
        <w:tc>
          <w:tcPr>
            <w:tcW w:w="1107" w:type="dxa"/>
            <w:tcBorders>
              <w:left w:val="single" w:sz="4" w:space="0" w:color="000000"/>
              <w:bottom w:val="single" w:sz="12" w:space="0" w:color="auto"/>
            </w:tcBorders>
            <w:vAlign w:val="center"/>
          </w:tcPr>
          <w:p w:rsidR="00D60968" w:rsidRPr="00A64760" w:rsidRDefault="00D60968" w:rsidP="00D60968">
            <w:pPr>
              <w:snapToGrid w:val="0"/>
              <w:jc w:val="center"/>
              <w:rPr>
                <w:rFonts w:ascii="Arial" w:hAnsi="Arial" w:cs="Arial"/>
                <w:b/>
                <w:bCs/>
              </w:rPr>
            </w:pPr>
          </w:p>
        </w:tc>
        <w:tc>
          <w:tcPr>
            <w:tcW w:w="2567" w:type="dxa"/>
            <w:gridSpan w:val="4"/>
            <w:vMerge/>
            <w:tcBorders>
              <w:left w:val="single" w:sz="8" w:space="0" w:color="000000"/>
              <w:bottom w:val="single" w:sz="12" w:space="0" w:color="auto"/>
              <w:right w:val="single" w:sz="8" w:space="0" w:color="000000"/>
            </w:tcBorders>
            <w:vAlign w:val="center"/>
          </w:tcPr>
          <w:p w:rsidR="00D60968" w:rsidRPr="00A64760" w:rsidRDefault="00D60968" w:rsidP="00D60968">
            <w:pPr>
              <w:snapToGrid w:val="0"/>
              <w:rPr>
                <w:rFonts w:ascii="Arial" w:hAnsi="Arial" w:cs="Arial"/>
                <w:b/>
                <w:bCs/>
                <w:sz w:val="20"/>
                <w:szCs w:val="20"/>
              </w:rPr>
            </w:pPr>
          </w:p>
        </w:tc>
      </w:tr>
      <w:tr w:rsidR="00D60968" w:rsidRPr="00A64760" w:rsidTr="00D60968">
        <w:tblPrEx>
          <w:tblCellMar>
            <w:left w:w="70" w:type="dxa"/>
            <w:right w:w="70" w:type="dxa"/>
          </w:tblCellMar>
        </w:tblPrEx>
        <w:trPr>
          <w:trHeight w:val="340"/>
        </w:trPr>
        <w:tc>
          <w:tcPr>
            <w:tcW w:w="2864" w:type="dxa"/>
            <w:tcBorders>
              <w:top w:val="single" w:sz="12" w:space="0" w:color="auto"/>
              <w:left w:val="single" w:sz="8" w:space="0" w:color="000000"/>
              <w:bottom w:val="single" w:sz="12" w:space="0" w:color="auto"/>
            </w:tcBorders>
            <w:vAlign w:val="bottom"/>
          </w:tcPr>
          <w:p w:rsidR="00D60968" w:rsidRPr="00A64760" w:rsidRDefault="00D60968" w:rsidP="00D60968">
            <w:pPr>
              <w:snapToGrid w:val="0"/>
              <w:rPr>
                <w:rFonts w:ascii="Arial" w:hAnsi="Arial" w:cs="Arial"/>
                <w:sz w:val="20"/>
                <w:szCs w:val="20"/>
              </w:rPr>
            </w:pPr>
            <w:r w:rsidRPr="00A64760">
              <w:rPr>
                <w:rFonts w:ascii="Arial" w:hAnsi="Arial" w:cs="Arial"/>
                <w:sz w:val="20"/>
                <w:szCs w:val="20"/>
              </w:rPr>
              <w:t xml:space="preserve">Matematika </w:t>
            </w:r>
          </w:p>
        </w:tc>
        <w:tc>
          <w:tcPr>
            <w:tcW w:w="852" w:type="dxa"/>
            <w:tcBorders>
              <w:top w:val="single" w:sz="12" w:space="0" w:color="auto"/>
              <w:left w:val="single" w:sz="4" w:space="0" w:color="000000"/>
              <w:bottom w:val="single" w:sz="12" w:space="0" w:color="auto"/>
            </w:tcBorders>
            <w:vAlign w:val="center"/>
          </w:tcPr>
          <w:p w:rsidR="00D60968" w:rsidRPr="00A64760" w:rsidRDefault="00D60968" w:rsidP="00D60968">
            <w:pPr>
              <w:snapToGrid w:val="0"/>
              <w:jc w:val="center"/>
              <w:rPr>
                <w:rFonts w:ascii="Arial" w:hAnsi="Arial" w:cs="Arial"/>
                <w:sz w:val="20"/>
                <w:szCs w:val="20"/>
              </w:rPr>
            </w:pPr>
            <w:r w:rsidRPr="00A64760">
              <w:rPr>
                <w:rFonts w:ascii="Arial" w:hAnsi="Arial" w:cs="Arial"/>
                <w:sz w:val="20"/>
                <w:szCs w:val="20"/>
              </w:rPr>
              <w:t>M</w:t>
            </w:r>
          </w:p>
        </w:tc>
        <w:tc>
          <w:tcPr>
            <w:tcW w:w="434" w:type="dxa"/>
            <w:tcBorders>
              <w:top w:val="single" w:sz="12" w:space="0" w:color="auto"/>
              <w:left w:val="single" w:sz="4" w:space="0" w:color="000000"/>
              <w:bottom w:val="single" w:sz="12" w:space="0" w:color="auto"/>
            </w:tcBorders>
            <w:vAlign w:val="bottom"/>
          </w:tcPr>
          <w:p w:rsidR="00D60968" w:rsidRPr="00A64760" w:rsidRDefault="00D60968" w:rsidP="00D60968">
            <w:pPr>
              <w:snapToGrid w:val="0"/>
              <w:jc w:val="center"/>
              <w:rPr>
                <w:rFonts w:ascii="Arial" w:hAnsi="Arial" w:cs="Arial"/>
                <w:sz w:val="16"/>
                <w:szCs w:val="16"/>
              </w:rPr>
            </w:pPr>
            <w:r w:rsidRPr="00A64760">
              <w:rPr>
                <w:rFonts w:ascii="Arial" w:hAnsi="Arial" w:cs="Arial"/>
                <w:sz w:val="20"/>
                <w:szCs w:val="20"/>
              </w:rPr>
              <w:t>4</w:t>
            </w:r>
          </w:p>
        </w:tc>
        <w:tc>
          <w:tcPr>
            <w:tcW w:w="434" w:type="dxa"/>
            <w:tcBorders>
              <w:top w:val="single" w:sz="12" w:space="0" w:color="auto"/>
              <w:left w:val="single" w:sz="4" w:space="0" w:color="000000"/>
              <w:bottom w:val="single" w:sz="12" w:space="0" w:color="auto"/>
            </w:tcBorders>
            <w:vAlign w:val="bottom"/>
          </w:tcPr>
          <w:p w:rsidR="00D60968" w:rsidRPr="00A64760" w:rsidRDefault="00D60968" w:rsidP="00D60968">
            <w:pPr>
              <w:snapToGrid w:val="0"/>
              <w:jc w:val="center"/>
              <w:rPr>
                <w:rFonts w:ascii="Arial" w:hAnsi="Arial" w:cs="Arial"/>
                <w:sz w:val="16"/>
                <w:szCs w:val="16"/>
              </w:rPr>
            </w:pPr>
            <w:r w:rsidRPr="00A64760">
              <w:rPr>
                <w:rFonts w:ascii="Arial" w:hAnsi="Arial" w:cs="Arial"/>
                <w:sz w:val="20"/>
                <w:szCs w:val="20"/>
              </w:rPr>
              <w:t>3</w:t>
            </w:r>
            <w:r w:rsidRPr="00A64760">
              <w:rPr>
                <w:rFonts w:ascii="Arial" w:hAnsi="Arial" w:cs="Arial"/>
                <w:sz w:val="16"/>
                <w:szCs w:val="16"/>
              </w:rPr>
              <w:t>+1</w:t>
            </w:r>
          </w:p>
        </w:tc>
        <w:tc>
          <w:tcPr>
            <w:tcW w:w="480" w:type="dxa"/>
            <w:tcBorders>
              <w:top w:val="single" w:sz="12" w:space="0" w:color="auto"/>
              <w:left w:val="single" w:sz="4" w:space="0" w:color="000000"/>
              <w:bottom w:val="single" w:sz="12" w:space="0" w:color="auto"/>
            </w:tcBorders>
            <w:vAlign w:val="bottom"/>
          </w:tcPr>
          <w:p w:rsidR="00D60968" w:rsidRPr="00A64760" w:rsidRDefault="00D60968" w:rsidP="00D60968">
            <w:pPr>
              <w:snapToGrid w:val="0"/>
              <w:jc w:val="center"/>
              <w:rPr>
                <w:rFonts w:ascii="Arial" w:hAnsi="Arial" w:cs="Arial"/>
                <w:sz w:val="16"/>
                <w:szCs w:val="16"/>
              </w:rPr>
            </w:pPr>
            <w:r w:rsidRPr="00A64760">
              <w:rPr>
                <w:rFonts w:ascii="Arial" w:hAnsi="Arial" w:cs="Arial"/>
                <w:sz w:val="20"/>
                <w:szCs w:val="20"/>
              </w:rPr>
              <w:t>4</w:t>
            </w:r>
            <w:r w:rsidRPr="00A64760">
              <w:rPr>
                <w:rFonts w:ascii="Arial" w:hAnsi="Arial" w:cs="Arial"/>
                <w:sz w:val="16"/>
                <w:szCs w:val="16"/>
              </w:rPr>
              <w:t>+1</w:t>
            </w:r>
          </w:p>
        </w:tc>
        <w:tc>
          <w:tcPr>
            <w:tcW w:w="434" w:type="dxa"/>
            <w:tcBorders>
              <w:top w:val="single" w:sz="12" w:space="0" w:color="auto"/>
              <w:left w:val="single" w:sz="4" w:space="0" w:color="000000"/>
              <w:bottom w:val="single" w:sz="12" w:space="0" w:color="auto"/>
            </w:tcBorders>
            <w:vAlign w:val="bottom"/>
          </w:tcPr>
          <w:p w:rsidR="00D60968" w:rsidRPr="00A64760" w:rsidRDefault="00D60968" w:rsidP="00D60968">
            <w:pPr>
              <w:snapToGrid w:val="0"/>
              <w:jc w:val="center"/>
              <w:rPr>
                <w:rFonts w:ascii="Arial" w:hAnsi="Arial" w:cs="Arial"/>
                <w:sz w:val="20"/>
                <w:szCs w:val="20"/>
              </w:rPr>
            </w:pPr>
            <w:r w:rsidRPr="00A64760">
              <w:rPr>
                <w:rFonts w:ascii="Arial" w:hAnsi="Arial" w:cs="Arial"/>
                <w:sz w:val="20"/>
                <w:szCs w:val="20"/>
              </w:rPr>
              <w:t>4</w:t>
            </w:r>
          </w:p>
        </w:tc>
        <w:tc>
          <w:tcPr>
            <w:tcW w:w="928" w:type="dxa"/>
            <w:tcBorders>
              <w:top w:val="single" w:sz="12" w:space="0" w:color="auto"/>
              <w:left w:val="single" w:sz="8" w:space="0" w:color="000000"/>
              <w:bottom w:val="single" w:sz="12" w:space="0" w:color="auto"/>
            </w:tcBorders>
            <w:vAlign w:val="center"/>
          </w:tcPr>
          <w:p w:rsidR="00D60968" w:rsidRPr="00A64760" w:rsidRDefault="00D60968" w:rsidP="00D60968">
            <w:pPr>
              <w:snapToGrid w:val="0"/>
              <w:jc w:val="center"/>
              <w:rPr>
                <w:rFonts w:ascii="Arial" w:hAnsi="Arial" w:cs="Arial"/>
                <w:b/>
                <w:bCs/>
              </w:rPr>
            </w:pPr>
            <w:r w:rsidRPr="00A64760">
              <w:rPr>
                <w:rFonts w:ascii="Arial" w:hAnsi="Arial" w:cs="Arial"/>
                <w:b/>
                <w:bCs/>
              </w:rPr>
              <w:t>15</w:t>
            </w:r>
          </w:p>
        </w:tc>
        <w:tc>
          <w:tcPr>
            <w:tcW w:w="1107" w:type="dxa"/>
            <w:tcBorders>
              <w:top w:val="single" w:sz="12" w:space="0" w:color="auto"/>
              <w:left w:val="single" w:sz="4" w:space="0" w:color="000000"/>
              <w:bottom w:val="single" w:sz="12" w:space="0" w:color="auto"/>
            </w:tcBorders>
            <w:vAlign w:val="center"/>
          </w:tcPr>
          <w:p w:rsidR="00D60968" w:rsidRPr="00A64760" w:rsidRDefault="00D60968" w:rsidP="00D60968">
            <w:pPr>
              <w:snapToGrid w:val="0"/>
              <w:jc w:val="center"/>
              <w:rPr>
                <w:rFonts w:ascii="Arial" w:hAnsi="Arial" w:cs="Arial"/>
                <w:b/>
                <w:bCs/>
              </w:rPr>
            </w:pPr>
            <w:r w:rsidRPr="00A64760">
              <w:rPr>
                <w:rFonts w:ascii="Arial" w:hAnsi="Arial" w:cs="Arial"/>
                <w:b/>
                <w:bCs/>
              </w:rPr>
              <w:t>2</w:t>
            </w:r>
          </w:p>
        </w:tc>
        <w:tc>
          <w:tcPr>
            <w:tcW w:w="2567" w:type="dxa"/>
            <w:gridSpan w:val="4"/>
            <w:tcBorders>
              <w:top w:val="single" w:sz="12" w:space="0" w:color="auto"/>
              <w:left w:val="single" w:sz="8" w:space="0" w:color="000000"/>
              <w:bottom w:val="single" w:sz="12" w:space="0" w:color="auto"/>
              <w:right w:val="single" w:sz="8" w:space="0" w:color="000000"/>
            </w:tcBorders>
            <w:vAlign w:val="center"/>
          </w:tcPr>
          <w:p w:rsidR="00D60968" w:rsidRPr="00A64760" w:rsidRDefault="00D60968" w:rsidP="00D60968">
            <w:pPr>
              <w:snapToGrid w:val="0"/>
              <w:jc w:val="center"/>
              <w:rPr>
                <w:rFonts w:ascii="Arial" w:hAnsi="Arial" w:cs="Arial"/>
                <w:b/>
                <w:bCs/>
                <w:sz w:val="20"/>
                <w:szCs w:val="20"/>
              </w:rPr>
            </w:pPr>
            <w:r w:rsidRPr="00A64760">
              <w:rPr>
                <w:rFonts w:ascii="Arial" w:hAnsi="Arial" w:cs="Arial"/>
                <w:b/>
                <w:bCs/>
                <w:sz w:val="20"/>
                <w:szCs w:val="20"/>
              </w:rPr>
              <w:t>MATEMATIKA A JEJÍ APLIKACE</w:t>
            </w:r>
          </w:p>
        </w:tc>
      </w:tr>
      <w:tr w:rsidR="00D60968" w:rsidRPr="00A64760" w:rsidTr="00D60968">
        <w:tblPrEx>
          <w:tblCellMar>
            <w:left w:w="70" w:type="dxa"/>
            <w:right w:w="70" w:type="dxa"/>
          </w:tblCellMar>
        </w:tblPrEx>
        <w:trPr>
          <w:trHeight w:val="340"/>
        </w:trPr>
        <w:tc>
          <w:tcPr>
            <w:tcW w:w="2864" w:type="dxa"/>
            <w:tcBorders>
              <w:top w:val="single" w:sz="12" w:space="0" w:color="auto"/>
              <w:left w:val="single" w:sz="4" w:space="0" w:color="000000"/>
              <w:bottom w:val="single" w:sz="12" w:space="0" w:color="auto"/>
            </w:tcBorders>
            <w:vAlign w:val="bottom"/>
          </w:tcPr>
          <w:p w:rsidR="00D60968" w:rsidRPr="00A64760" w:rsidRDefault="00D60968" w:rsidP="00D60968">
            <w:pPr>
              <w:snapToGrid w:val="0"/>
              <w:rPr>
                <w:rFonts w:ascii="Arial" w:hAnsi="Arial" w:cs="Arial"/>
                <w:sz w:val="20"/>
                <w:szCs w:val="20"/>
              </w:rPr>
            </w:pPr>
            <w:r w:rsidRPr="00A64760">
              <w:rPr>
                <w:rFonts w:ascii="Arial" w:hAnsi="Arial" w:cs="Arial"/>
                <w:sz w:val="20"/>
                <w:szCs w:val="20"/>
              </w:rPr>
              <w:t>Informatika</w:t>
            </w:r>
          </w:p>
        </w:tc>
        <w:tc>
          <w:tcPr>
            <w:tcW w:w="852" w:type="dxa"/>
            <w:tcBorders>
              <w:top w:val="single" w:sz="12" w:space="0" w:color="auto"/>
              <w:left w:val="single" w:sz="4" w:space="0" w:color="000000"/>
              <w:bottom w:val="single" w:sz="12" w:space="0" w:color="auto"/>
            </w:tcBorders>
            <w:vAlign w:val="center"/>
          </w:tcPr>
          <w:p w:rsidR="00D60968" w:rsidRPr="00A64760" w:rsidRDefault="00D60968" w:rsidP="00D60968">
            <w:pPr>
              <w:snapToGrid w:val="0"/>
              <w:jc w:val="center"/>
              <w:rPr>
                <w:rFonts w:ascii="Arial" w:hAnsi="Arial" w:cs="Arial"/>
                <w:sz w:val="20"/>
                <w:szCs w:val="20"/>
              </w:rPr>
            </w:pPr>
            <w:r w:rsidRPr="00A64760">
              <w:rPr>
                <w:rFonts w:ascii="Arial" w:hAnsi="Arial" w:cs="Arial"/>
                <w:sz w:val="20"/>
                <w:szCs w:val="20"/>
              </w:rPr>
              <w:t>I</w:t>
            </w:r>
          </w:p>
        </w:tc>
        <w:tc>
          <w:tcPr>
            <w:tcW w:w="434" w:type="dxa"/>
            <w:tcBorders>
              <w:top w:val="single" w:sz="12" w:space="0" w:color="auto"/>
              <w:left w:val="single" w:sz="4" w:space="0" w:color="000000"/>
              <w:bottom w:val="single" w:sz="12" w:space="0" w:color="auto"/>
            </w:tcBorders>
            <w:vAlign w:val="bottom"/>
          </w:tcPr>
          <w:p w:rsidR="00D60968" w:rsidRPr="00A64760" w:rsidRDefault="00D60968" w:rsidP="00D60968">
            <w:pPr>
              <w:snapToGrid w:val="0"/>
              <w:jc w:val="center"/>
              <w:rPr>
                <w:rFonts w:ascii="Arial" w:hAnsi="Arial" w:cs="Arial"/>
                <w:sz w:val="20"/>
                <w:szCs w:val="20"/>
              </w:rPr>
            </w:pPr>
            <w:r w:rsidRPr="00A64760">
              <w:rPr>
                <w:rFonts w:ascii="Arial" w:hAnsi="Arial" w:cs="Arial"/>
                <w:sz w:val="20"/>
                <w:szCs w:val="20"/>
              </w:rPr>
              <w:t>1</w:t>
            </w:r>
          </w:p>
        </w:tc>
        <w:tc>
          <w:tcPr>
            <w:tcW w:w="434" w:type="dxa"/>
            <w:tcBorders>
              <w:top w:val="single" w:sz="12" w:space="0" w:color="auto"/>
              <w:left w:val="single" w:sz="4" w:space="0" w:color="000000"/>
              <w:bottom w:val="single" w:sz="12" w:space="0" w:color="auto"/>
            </w:tcBorders>
            <w:vAlign w:val="bottom"/>
          </w:tcPr>
          <w:p w:rsidR="00D60968" w:rsidRPr="009E1BD9" w:rsidRDefault="00D60968" w:rsidP="00D60968">
            <w:pPr>
              <w:snapToGrid w:val="0"/>
              <w:jc w:val="center"/>
              <w:rPr>
                <w:rFonts w:ascii="Arial" w:hAnsi="Arial" w:cs="Arial"/>
                <w:color w:val="FF0000"/>
                <w:sz w:val="20"/>
                <w:szCs w:val="20"/>
                <w:highlight w:val="yellow"/>
              </w:rPr>
            </w:pPr>
            <w:r w:rsidRPr="009E1BD9">
              <w:rPr>
                <w:rFonts w:ascii="Arial" w:hAnsi="Arial" w:cs="Arial"/>
                <w:sz w:val="20"/>
                <w:szCs w:val="20"/>
                <w:highlight w:val="yellow"/>
              </w:rPr>
              <w:t> </w:t>
            </w:r>
            <w:r>
              <w:rPr>
                <w:rFonts w:ascii="Arial" w:hAnsi="Arial" w:cs="Arial"/>
                <w:color w:val="FF0000"/>
                <w:sz w:val="20"/>
                <w:szCs w:val="20"/>
                <w:highlight w:val="yellow"/>
              </w:rPr>
              <w:t>1</w:t>
            </w:r>
          </w:p>
        </w:tc>
        <w:tc>
          <w:tcPr>
            <w:tcW w:w="480" w:type="dxa"/>
            <w:tcBorders>
              <w:top w:val="single" w:sz="12" w:space="0" w:color="auto"/>
              <w:left w:val="single" w:sz="4" w:space="0" w:color="000000"/>
              <w:bottom w:val="single" w:sz="12" w:space="0" w:color="auto"/>
            </w:tcBorders>
            <w:vAlign w:val="bottom"/>
          </w:tcPr>
          <w:p w:rsidR="00D60968" w:rsidRPr="009E1BD9" w:rsidRDefault="00D60968" w:rsidP="00D60968">
            <w:pPr>
              <w:snapToGrid w:val="0"/>
              <w:jc w:val="center"/>
              <w:rPr>
                <w:rFonts w:ascii="Arial" w:hAnsi="Arial" w:cs="Arial"/>
                <w:sz w:val="20"/>
                <w:szCs w:val="20"/>
                <w:highlight w:val="yellow"/>
              </w:rPr>
            </w:pPr>
            <w:r>
              <w:rPr>
                <w:rFonts w:ascii="Arial" w:hAnsi="Arial" w:cs="Arial"/>
                <w:color w:val="FF0000"/>
                <w:sz w:val="20"/>
                <w:szCs w:val="20"/>
                <w:highlight w:val="yellow"/>
              </w:rPr>
              <w:t>1</w:t>
            </w:r>
            <w:r w:rsidRPr="009E1BD9">
              <w:rPr>
                <w:rFonts w:ascii="Arial" w:hAnsi="Arial" w:cs="Arial"/>
                <w:sz w:val="20"/>
                <w:szCs w:val="20"/>
                <w:highlight w:val="yellow"/>
              </w:rPr>
              <w:t> </w:t>
            </w:r>
          </w:p>
        </w:tc>
        <w:tc>
          <w:tcPr>
            <w:tcW w:w="434" w:type="dxa"/>
            <w:tcBorders>
              <w:top w:val="single" w:sz="12" w:space="0" w:color="auto"/>
              <w:left w:val="single" w:sz="4" w:space="0" w:color="000000"/>
              <w:bottom w:val="single" w:sz="12" w:space="0" w:color="auto"/>
            </w:tcBorders>
            <w:vAlign w:val="bottom"/>
          </w:tcPr>
          <w:p w:rsidR="00D60968" w:rsidRPr="009E1BD9" w:rsidRDefault="00D60968" w:rsidP="00D60968">
            <w:pPr>
              <w:snapToGrid w:val="0"/>
              <w:jc w:val="center"/>
              <w:rPr>
                <w:rFonts w:ascii="Arial" w:hAnsi="Arial" w:cs="Arial"/>
                <w:sz w:val="20"/>
                <w:szCs w:val="20"/>
                <w:highlight w:val="yellow"/>
              </w:rPr>
            </w:pPr>
            <w:r>
              <w:rPr>
                <w:rFonts w:ascii="Arial" w:hAnsi="Arial" w:cs="Arial"/>
                <w:color w:val="FF0000"/>
                <w:sz w:val="20"/>
                <w:szCs w:val="20"/>
                <w:highlight w:val="yellow"/>
              </w:rPr>
              <w:t>1</w:t>
            </w:r>
            <w:r w:rsidRPr="009E1BD9">
              <w:rPr>
                <w:rFonts w:ascii="Arial" w:hAnsi="Arial" w:cs="Arial"/>
                <w:sz w:val="20"/>
                <w:szCs w:val="20"/>
                <w:highlight w:val="yellow"/>
              </w:rPr>
              <w:t> </w:t>
            </w:r>
          </w:p>
        </w:tc>
        <w:tc>
          <w:tcPr>
            <w:tcW w:w="928" w:type="dxa"/>
            <w:tcBorders>
              <w:top w:val="single" w:sz="12" w:space="0" w:color="auto"/>
              <w:left w:val="single" w:sz="8" w:space="0" w:color="000000"/>
              <w:bottom w:val="single" w:sz="12" w:space="0" w:color="auto"/>
            </w:tcBorders>
            <w:vAlign w:val="center"/>
          </w:tcPr>
          <w:p w:rsidR="00D60968" w:rsidRPr="009E1BD9" w:rsidRDefault="00D60968" w:rsidP="00D60968">
            <w:pPr>
              <w:snapToGrid w:val="0"/>
              <w:jc w:val="center"/>
              <w:rPr>
                <w:rFonts w:ascii="Arial" w:hAnsi="Arial" w:cs="Arial"/>
                <w:b/>
                <w:bCs/>
                <w:color w:val="FF0000"/>
              </w:rPr>
            </w:pPr>
            <w:r>
              <w:rPr>
                <w:rFonts w:ascii="Arial" w:hAnsi="Arial" w:cs="Arial"/>
                <w:b/>
                <w:bCs/>
                <w:color w:val="FF0000"/>
              </w:rPr>
              <w:t>4</w:t>
            </w:r>
          </w:p>
        </w:tc>
        <w:tc>
          <w:tcPr>
            <w:tcW w:w="1107" w:type="dxa"/>
            <w:tcBorders>
              <w:top w:val="single" w:sz="12" w:space="0" w:color="auto"/>
              <w:left w:val="single" w:sz="4" w:space="0" w:color="000000"/>
              <w:bottom w:val="single" w:sz="12" w:space="0" w:color="auto"/>
            </w:tcBorders>
            <w:vAlign w:val="center"/>
          </w:tcPr>
          <w:p w:rsidR="00D60968" w:rsidRPr="009E1BD9" w:rsidRDefault="00D60968" w:rsidP="00D60968">
            <w:pPr>
              <w:snapToGrid w:val="0"/>
              <w:jc w:val="center"/>
              <w:rPr>
                <w:rFonts w:ascii="Arial" w:hAnsi="Arial" w:cs="Arial"/>
                <w:bCs/>
              </w:rPr>
            </w:pPr>
            <w:r w:rsidRPr="009E1BD9">
              <w:rPr>
                <w:rFonts w:ascii="Arial" w:hAnsi="Arial" w:cs="Arial"/>
                <w:bCs/>
                <w:color w:val="FF0000"/>
              </w:rPr>
              <w:t>+3 hodiny</w:t>
            </w:r>
            <w:r>
              <w:rPr>
                <w:rFonts w:ascii="Arial" w:hAnsi="Arial" w:cs="Arial"/>
                <w:bCs/>
              </w:rPr>
              <w:t xml:space="preserve"> </w:t>
            </w:r>
            <w:r w:rsidRPr="009E1BD9">
              <w:rPr>
                <w:rFonts w:ascii="Arial" w:hAnsi="Arial" w:cs="Arial"/>
                <w:bCs/>
                <w:color w:val="FF0000"/>
              </w:rPr>
              <w:t>(7.,8.,9. ročník) </w:t>
            </w:r>
          </w:p>
        </w:tc>
        <w:tc>
          <w:tcPr>
            <w:tcW w:w="2567" w:type="dxa"/>
            <w:gridSpan w:val="4"/>
            <w:tcBorders>
              <w:top w:val="single" w:sz="12" w:space="0" w:color="auto"/>
              <w:left w:val="single" w:sz="8" w:space="0" w:color="000000"/>
              <w:bottom w:val="single" w:sz="12" w:space="0" w:color="auto"/>
              <w:right w:val="single" w:sz="8" w:space="0" w:color="000000"/>
            </w:tcBorders>
            <w:vAlign w:val="center"/>
          </w:tcPr>
          <w:p w:rsidR="00D60968" w:rsidRPr="00A64760" w:rsidRDefault="00D60968" w:rsidP="00D60968">
            <w:pPr>
              <w:snapToGrid w:val="0"/>
              <w:jc w:val="center"/>
              <w:rPr>
                <w:rFonts w:ascii="Arial" w:hAnsi="Arial" w:cs="Arial"/>
                <w:b/>
                <w:bCs/>
                <w:sz w:val="20"/>
                <w:szCs w:val="20"/>
              </w:rPr>
            </w:pPr>
            <w:r w:rsidRPr="00A64760">
              <w:rPr>
                <w:rFonts w:ascii="Arial" w:hAnsi="Arial" w:cs="Arial"/>
                <w:b/>
                <w:bCs/>
                <w:sz w:val="20"/>
                <w:szCs w:val="20"/>
              </w:rPr>
              <w:t>INF.A KOMUN.TECHNOLOGIE</w:t>
            </w:r>
          </w:p>
        </w:tc>
      </w:tr>
      <w:tr w:rsidR="00D60968" w:rsidRPr="00A64760" w:rsidTr="00D60968">
        <w:tblPrEx>
          <w:tblCellMar>
            <w:left w:w="70" w:type="dxa"/>
            <w:right w:w="70" w:type="dxa"/>
          </w:tblCellMar>
        </w:tblPrEx>
        <w:trPr>
          <w:trHeight w:val="340"/>
        </w:trPr>
        <w:tc>
          <w:tcPr>
            <w:tcW w:w="2864" w:type="dxa"/>
            <w:tcBorders>
              <w:top w:val="single" w:sz="12" w:space="0" w:color="auto"/>
              <w:left w:val="single" w:sz="4" w:space="0" w:color="000000"/>
              <w:bottom w:val="single" w:sz="4" w:space="0" w:color="000000"/>
            </w:tcBorders>
            <w:vAlign w:val="bottom"/>
          </w:tcPr>
          <w:p w:rsidR="00D60968" w:rsidRPr="00A64760" w:rsidRDefault="00D60968" w:rsidP="00D60968">
            <w:pPr>
              <w:snapToGrid w:val="0"/>
              <w:rPr>
                <w:rFonts w:ascii="Arial" w:hAnsi="Arial" w:cs="Arial"/>
                <w:sz w:val="20"/>
                <w:szCs w:val="20"/>
              </w:rPr>
            </w:pPr>
            <w:r w:rsidRPr="00A64760">
              <w:rPr>
                <w:rFonts w:ascii="Arial" w:hAnsi="Arial" w:cs="Arial"/>
                <w:sz w:val="20"/>
                <w:szCs w:val="20"/>
              </w:rPr>
              <w:t>Fyzika</w:t>
            </w:r>
          </w:p>
        </w:tc>
        <w:tc>
          <w:tcPr>
            <w:tcW w:w="852" w:type="dxa"/>
            <w:tcBorders>
              <w:top w:val="single" w:sz="12" w:space="0" w:color="auto"/>
              <w:left w:val="single" w:sz="4" w:space="0" w:color="000000"/>
              <w:bottom w:val="single" w:sz="4" w:space="0" w:color="000000"/>
            </w:tcBorders>
            <w:vAlign w:val="center"/>
          </w:tcPr>
          <w:p w:rsidR="00D60968" w:rsidRPr="00A64760" w:rsidRDefault="00D60968" w:rsidP="00D60968">
            <w:pPr>
              <w:snapToGrid w:val="0"/>
              <w:jc w:val="center"/>
              <w:rPr>
                <w:rFonts w:ascii="Arial" w:hAnsi="Arial" w:cs="Arial"/>
                <w:sz w:val="20"/>
                <w:szCs w:val="20"/>
              </w:rPr>
            </w:pPr>
            <w:r w:rsidRPr="00A64760">
              <w:rPr>
                <w:rFonts w:ascii="Arial" w:hAnsi="Arial" w:cs="Arial"/>
                <w:sz w:val="20"/>
                <w:szCs w:val="20"/>
              </w:rPr>
              <w:t>F</w:t>
            </w:r>
          </w:p>
        </w:tc>
        <w:tc>
          <w:tcPr>
            <w:tcW w:w="434" w:type="dxa"/>
            <w:tcBorders>
              <w:top w:val="single" w:sz="12" w:space="0" w:color="auto"/>
              <w:left w:val="single" w:sz="4" w:space="0" w:color="000000"/>
              <w:bottom w:val="single" w:sz="4" w:space="0" w:color="000000"/>
            </w:tcBorders>
            <w:vAlign w:val="bottom"/>
          </w:tcPr>
          <w:p w:rsidR="00D60968" w:rsidRPr="00A64760" w:rsidRDefault="00D60968" w:rsidP="00D60968">
            <w:pPr>
              <w:snapToGrid w:val="0"/>
              <w:jc w:val="center"/>
              <w:rPr>
                <w:rFonts w:ascii="Arial" w:hAnsi="Arial" w:cs="Arial"/>
                <w:sz w:val="16"/>
                <w:szCs w:val="16"/>
              </w:rPr>
            </w:pPr>
            <w:r w:rsidRPr="00A64760">
              <w:rPr>
                <w:rFonts w:ascii="Arial" w:hAnsi="Arial" w:cs="Arial"/>
                <w:sz w:val="20"/>
                <w:szCs w:val="20"/>
              </w:rPr>
              <w:t>1</w:t>
            </w:r>
            <w:r w:rsidRPr="00A64760">
              <w:rPr>
                <w:rFonts w:ascii="Arial" w:hAnsi="Arial" w:cs="Arial"/>
                <w:sz w:val="16"/>
                <w:szCs w:val="16"/>
              </w:rPr>
              <w:t>+1</w:t>
            </w:r>
          </w:p>
        </w:tc>
        <w:tc>
          <w:tcPr>
            <w:tcW w:w="434" w:type="dxa"/>
            <w:tcBorders>
              <w:top w:val="single" w:sz="12" w:space="0" w:color="auto"/>
              <w:left w:val="single" w:sz="4" w:space="0" w:color="000000"/>
              <w:bottom w:val="single" w:sz="4" w:space="0" w:color="000000"/>
            </w:tcBorders>
            <w:vAlign w:val="bottom"/>
          </w:tcPr>
          <w:p w:rsidR="00D60968" w:rsidRPr="00A64760" w:rsidRDefault="00D60968" w:rsidP="00D60968">
            <w:pPr>
              <w:snapToGrid w:val="0"/>
              <w:jc w:val="center"/>
              <w:rPr>
                <w:rFonts w:ascii="Arial" w:hAnsi="Arial" w:cs="Arial"/>
                <w:sz w:val="20"/>
                <w:szCs w:val="20"/>
              </w:rPr>
            </w:pPr>
            <w:r w:rsidRPr="00A64760">
              <w:rPr>
                <w:rFonts w:ascii="Arial" w:hAnsi="Arial" w:cs="Arial"/>
                <w:sz w:val="20"/>
                <w:szCs w:val="20"/>
              </w:rPr>
              <w:t>2</w:t>
            </w:r>
          </w:p>
        </w:tc>
        <w:tc>
          <w:tcPr>
            <w:tcW w:w="480" w:type="dxa"/>
            <w:tcBorders>
              <w:top w:val="single" w:sz="12" w:space="0" w:color="auto"/>
              <w:left w:val="single" w:sz="4" w:space="0" w:color="000000"/>
              <w:bottom w:val="single" w:sz="4" w:space="0" w:color="000000"/>
            </w:tcBorders>
            <w:shd w:val="clear" w:color="auto" w:fill="FFFF00"/>
            <w:vAlign w:val="bottom"/>
          </w:tcPr>
          <w:p w:rsidR="00D60968" w:rsidRPr="00A64760" w:rsidRDefault="00D60968" w:rsidP="00D60968">
            <w:pPr>
              <w:snapToGrid w:val="0"/>
              <w:jc w:val="center"/>
              <w:rPr>
                <w:rFonts w:ascii="Arial" w:hAnsi="Arial" w:cs="Arial"/>
                <w:sz w:val="20"/>
                <w:szCs w:val="20"/>
              </w:rPr>
            </w:pPr>
            <w:r w:rsidRPr="00A64760">
              <w:rPr>
                <w:rFonts w:ascii="Arial" w:hAnsi="Arial" w:cs="Arial"/>
                <w:sz w:val="20"/>
                <w:szCs w:val="20"/>
              </w:rPr>
              <w:t>2</w:t>
            </w:r>
            <w:r>
              <w:rPr>
                <w:rFonts w:ascii="Arial" w:hAnsi="Arial" w:cs="Arial"/>
                <w:sz w:val="20"/>
                <w:szCs w:val="20"/>
              </w:rPr>
              <w:t>-1=1</w:t>
            </w:r>
          </w:p>
        </w:tc>
        <w:tc>
          <w:tcPr>
            <w:tcW w:w="434" w:type="dxa"/>
            <w:tcBorders>
              <w:top w:val="single" w:sz="12" w:space="0" w:color="auto"/>
              <w:left w:val="single" w:sz="4" w:space="0" w:color="000000"/>
              <w:bottom w:val="single" w:sz="4" w:space="0" w:color="000000"/>
            </w:tcBorders>
            <w:vAlign w:val="bottom"/>
          </w:tcPr>
          <w:p w:rsidR="00D60968" w:rsidRPr="00A64760" w:rsidRDefault="00D60968" w:rsidP="00D60968">
            <w:pPr>
              <w:snapToGrid w:val="0"/>
              <w:jc w:val="center"/>
              <w:rPr>
                <w:rFonts w:ascii="Arial" w:hAnsi="Arial" w:cs="Arial"/>
                <w:sz w:val="20"/>
                <w:szCs w:val="20"/>
              </w:rPr>
            </w:pPr>
            <w:r w:rsidRPr="00A64760">
              <w:rPr>
                <w:rFonts w:ascii="Arial" w:hAnsi="Arial" w:cs="Arial"/>
                <w:sz w:val="20"/>
                <w:szCs w:val="20"/>
              </w:rPr>
              <w:t>1</w:t>
            </w:r>
          </w:p>
        </w:tc>
        <w:tc>
          <w:tcPr>
            <w:tcW w:w="928" w:type="dxa"/>
            <w:tcBorders>
              <w:top w:val="single" w:sz="12" w:space="0" w:color="auto"/>
              <w:left w:val="single" w:sz="8" w:space="0" w:color="000000"/>
              <w:bottom w:val="single" w:sz="4" w:space="0" w:color="000000"/>
            </w:tcBorders>
            <w:vAlign w:val="center"/>
          </w:tcPr>
          <w:p w:rsidR="00D60968" w:rsidRPr="00A64760" w:rsidRDefault="00D60968" w:rsidP="00D60968">
            <w:pPr>
              <w:snapToGrid w:val="0"/>
              <w:jc w:val="center"/>
              <w:rPr>
                <w:rFonts w:ascii="Arial" w:hAnsi="Arial" w:cs="Arial"/>
                <w:b/>
                <w:bCs/>
              </w:rPr>
            </w:pPr>
            <w:r>
              <w:rPr>
                <w:rFonts w:ascii="Arial" w:hAnsi="Arial" w:cs="Arial"/>
                <w:b/>
                <w:bCs/>
              </w:rPr>
              <w:t>5</w:t>
            </w:r>
          </w:p>
        </w:tc>
        <w:tc>
          <w:tcPr>
            <w:tcW w:w="1107" w:type="dxa"/>
            <w:tcBorders>
              <w:top w:val="single" w:sz="12" w:space="0" w:color="auto"/>
              <w:left w:val="single" w:sz="4" w:space="0" w:color="000000"/>
              <w:bottom w:val="single" w:sz="4" w:space="0" w:color="000000"/>
            </w:tcBorders>
            <w:vAlign w:val="center"/>
          </w:tcPr>
          <w:p w:rsidR="00D60968" w:rsidRPr="00A64760" w:rsidRDefault="00D60968" w:rsidP="00D60968">
            <w:pPr>
              <w:snapToGrid w:val="0"/>
              <w:jc w:val="center"/>
              <w:rPr>
                <w:rFonts w:ascii="Arial" w:hAnsi="Arial" w:cs="Arial"/>
                <w:b/>
                <w:bCs/>
              </w:rPr>
            </w:pPr>
            <w:r w:rsidRPr="00A64760">
              <w:rPr>
                <w:rFonts w:ascii="Arial" w:hAnsi="Arial" w:cs="Arial"/>
                <w:b/>
                <w:bCs/>
              </w:rPr>
              <w:t>1</w:t>
            </w:r>
          </w:p>
        </w:tc>
        <w:tc>
          <w:tcPr>
            <w:tcW w:w="2567" w:type="dxa"/>
            <w:gridSpan w:val="4"/>
            <w:vMerge w:val="restart"/>
            <w:tcBorders>
              <w:top w:val="single" w:sz="12" w:space="0" w:color="auto"/>
              <w:left w:val="single" w:sz="8" w:space="0" w:color="000000"/>
              <w:bottom w:val="single" w:sz="8" w:space="0" w:color="000000"/>
              <w:right w:val="single" w:sz="8" w:space="0" w:color="000000"/>
            </w:tcBorders>
            <w:vAlign w:val="center"/>
          </w:tcPr>
          <w:p w:rsidR="00D60968" w:rsidRPr="00A64760" w:rsidRDefault="00D60968" w:rsidP="00D60968">
            <w:pPr>
              <w:snapToGrid w:val="0"/>
              <w:jc w:val="center"/>
              <w:rPr>
                <w:rFonts w:ascii="Arial" w:hAnsi="Arial" w:cs="Arial"/>
                <w:b/>
                <w:bCs/>
                <w:sz w:val="20"/>
                <w:szCs w:val="20"/>
              </w:rPr>
            </w:pPr>
            <w:r w:rsidRPr="00A64760">
              <w:rPr>
                <w:rFonts w:ascii="Arial" w:hAnsi="Arial" w:cs="Arial"/>
                <w:b/>
                <w:bCs/>
                <w:sz w:val="20"/>
                <w:szCs w:val="20"/>
              </w:rPr>
              <w:t>ČLOVĚK A PŘÍRODA</w:t>
            </w:r>
          </w:p>
        </w:tc>
      </w:tr>
      <w:tr w:rsidR="00D60968" w:rsidRPr="00A64760" w:rsidTr="00D60968">
        <w:tblPrEx>
          <w:tblCellMar>
            <w:left w:w="70" w:type="dxa"/>
            <w:right w:w="70" w:type="dxa"/>
          </w:tblCellMar>
        </w:tblPrEx>
        <w:trPr>
          <w:trHeight w:val="340"/>
        </w:trPr>
        <w:tc>
          <w:tcPr>
            <w:tcW w:w="2864" w:type="dxa"/>
            <w:tcBorders>
              <w:left w:val="single" w:sz="4" w:space="0" w:color="000000"/>
              <w:bottom w:val="single" w:sz="4" w:space="0" w:color="000000"/>
            </w:tcBorders>
            <w:vAlign w:val="bottom"/>
          </w:tcPr>
          <w:p w:rsidR="00D60968" w:rsidRPr="00A64760" w:rsidRDefault="00D60968" w:rsidP="00D60968">
            <w:pPr>
              <w:snapToGrid w:val="0"/>
              <w:rPr>
                <w:rFonts w:ascii="Arial" w:hAnsi="Arial" w:cs="Arial"/>
                <w:sz w:val="20"/>
                <w:szCs w:val="20"/>
              </w:rPr>
            </w:pPr>
            <w:r w:rsidRPr="00A64760">
              <w:rPr>
                <w:rFonts w:ascii="Arial" w:hAnsi="Arial" w:cs="Arial"/>
                <w:sz w:val="20"/>
                <w:szCs w:val="20"/>
              </w:rPr>
              <w:t>Chemie</w:t>
            </w:r>
          </w:p>
        </w:tc>
        <w:tc>
          <w:tcPr>
            <w:tcW w:w="852" w:type="dxa"/>
            <w:tcBorders>
              <w:left w:val="single" w:sz="4" w:space="0" w:color="000000"/>
              <w:bottom w:val="single" w:sz="4" w:space="0" w:color="000000"/>
            </w:tcBorders>
            <w:vAlign w:val="center"/>
          </w:tcPr>
          <w:p w:rsidR="00D60968" w:rsidRPr="00A64760" w:rsidRDefault="00D60968" w:rsidP="00D60968">
            <w:pPr>
              <w:snapToGrid w:val="0"/>
              <w:jc w:val="center"/>
              <w:rPr>
                <w:rFonts w:ascii="Arial" w:hAnsi="Arial" w:cs="Arial"/>
                <w:sz w:val="20"/>
                <w:szCs w:val="20"/>
              </w:rPr>
            </w:pPr>
            <w:r w:rsidRPr="00A64760">
              <w:rPr>
                <w:rFonts w:ascii="Arial" w:hAnsi="Arial" w:cs="Arial"/>
                <w:sz w:val="20"/>
                <w:szCs w:val="20"/>
              </w:rPr>
              <w:t>CH</w:t>
            </w:r>
          </w:p>
        </w:tc>
        <w:tc>
          <w:tcPr>
            <w:tcW w:w="434" w:type="dxa"/>
            <w:tcBorders>
              <w:left w:val="single" w:sz="4" w:space="0" w:color="000000"/>
              <w:bottom w:val="single" w:sz="4" w:space="0" w:color="000000"/>
            </w:tcBorders>
            <w:vAlign w:val="bottom"/>
          </w:tcPr>
          <w:p w:rsidR="00D60968" w:rsidRPr="00A64760" w:rsidRDefault="00D60968" w:rsidP="00D60968">
            <w:pPr>
              <w:snapToGrid w:val="0"/>
              <w:jc w:val="center"/>
              <w:rPr>
                <w:rFonts w:ascii="Arial" w:hAnsi="Arial" w:cs="Arial"/>
                <w:sz w:val="20"/>
                <w:szCs w:val="20"/>
              </w:rPr>
            </w:pPr>
            <w:r w:rsidRPr="00A64760">
              <w:rPr>
                <w:rFonts w:ascii="Arial" w:hAnsi="Arial" w:cs="Arial"/>
                <w:sz w:val="20"/>
                <w:szCs w:val="20"/>
              </w:rPr>
              <w:t> </w:t>
            </w:r>
          </w:p>
        </w:tc>
        <w:tc>
          <w:tcPr>
            <w:tcW w:w="434" w:type="dxa"/>
            <w:tcBorders>
              <w:left w:val="single" w:sz="4" w:space="0" w:color="000000"/>
              <w:bottom w:val="single" w:sz="4" w:space="0" w:color="000000"/>
            </w:tcBorders>
            <w:vAlign w:val="bottom"/>
          </w:tcPr>
          <w:p w:rsidR="00D60968" w:rsidRPr="00A64760" w:rsidRDefault="00D60968" w:rsidP="00D60968">
            <w:pPr>
              <w:snapToGrid w:val="0"/>
              <w:jc w:val="center"/>
              <w:rPr>
                <w:rFonts w:ascii="Arial" w:hAnsi="Arial" w:cs="Arial"/>
                <w:sz w:val="20"/>
                <w:szCs w:val="20"/>
              </w:rPr>
            </w:pPr>
            <w:r w:rsidRPr="00A64760">
              <w:rPr>
                <w:rFonts w:ascii="Arial" w:hAnsi="Arial" w:cs="Arial"/>
                <w:sz w:val="20"/>
                <w:szCs w:val="20"/>
              </w:rPr>
              <w:t> </w:t>
            </w:r>
          </w:p>
        </w:tc>
        <w:tc>
          <w:tcPr>
            <w:tcW w:w="480" w:type="dxa"/>
            <w:tcBorders>
              <w:left w:val="single" w:sz="4" w:space="0" w:color="000000"/>
              <w:bottom w:val="single" w:sz="4" w:space="0" w:color="000000"/>
            </w:tcBorders>
            <w:vAlign w:val="bottom"/>
          </w:tcPr>
          <w:p w:rsidR="00D60968" w:rsidRPr="00A64760" w:rsidRDefault="00D60968" w:rsidP="00D60968">
            <w:pPr>
              <w:snapToGrid w:val="0"/>
              <w:jc w:val="center"/>
              <w:rPr>
                <w:rFonts w:ascii="Arial" w:hAnsi="Arial" w:cs="Arial"/>
                <w:sz w:val="20"/>
                <w:szCs w:val="20"/>
              </w:rPr>
            </w:pPr>
            <w:r w:rsidRPr="00A64760">
              <w:rPr>
                <w:rFonts w:ascii="Arial" w:hAnsi="Arial" w:cs="Arial"/>
                <w:sz w:val="20"/>
                <w:szCs w:val="20"/>
              </w:rPr>
              <w:t>1+1</w:t>
            </w:r>
          </w:p>
        </w:tc>
        <w:tc>
          <w:tcPr>
            <w:tcW w:w="434" w:type="dxa"/>
            <w:tcBorders>
              <w:left w:val="single" w:sz="4" w:space="0" w:color="000000"/>
              <w:bottom w:val="single" w:sz="4" w:space="0" w:color="000000"/>
            </w:tcBorders>
            <w:vAlign w:val="bottom"/>
          </w:tcPr>
          <w:p w:rsidR="00D60968" w:rsidRPr="00A64760" w:rsidRDefault="00D60968" w:rsidP="00D60968">
            <w:pPr>
              <w:snapToGrid w:val="0"/>
              <w:jc w:val="center"/>
              <w:rPr>
                <w:rFonts w:ascii="Arial" w:hAnsi="Arial" w:cs="Arial"/>
                <w:sz w:val="20"/>
                <w:szCs w:val="20"/>
              </w:rPr>
            </w:pPr>
            <w:r w:rsidRPr="00A64760">
              <w:rPr>
                <w:rFonts w:ascii="Arial" w:hAnsi="Arial" w:cs="Arial"/>
                <w:sz w:val="20"/>
                <w:szCs w:val="20"/>
              </w:rPr>
              <w:t>2</w:t>
            </w:r>
          </w:p>
        </w:tc>
        <w:tc>
          <w:tcPr>
            <w:tcW w:w="928" w:type="dxa"/>
            <w:tcBorders>
              <w:left w:val="single" w:sz="8" w:space="0" w:color="000000"/>
              <w:bottom w:val="single" w:sz="4" w:space="0" w:color="000000"/>
            </w:tcBorders>
            <w:vAlign w:val="center"/>
          </w:tcPr>
          <w:p w:rsidR="00D60968" w:rsidRPr="00A64760" w:rsidRDefault="00D60968" w:rsidP="00D60968">
            <w:pPr>
              <w:snapToGrid w:val="0"/>
              <w:jc w:val="center"/>
              <w:rPr>
                <w:rFonts w:ascii="Arial" w:hAnsi="Arial" w:cs="Arial"/>
                <w:b/>
                <w:bCs/>
              </w:rPr>
            </w:pPr>
            <w:r w:rsidRPr="00A64760">
              <w:rPr>
                <w:rFonts w:ascii="Arial" w:hAnsi="Arial" w:cs="Arial"/>
                <w:b/>
                <w:bCs/>
              </w:rPr>
              <w:t>3</w:t>
            </w:r>
          </w:p>
        </w:tc>
        <w:tc>
          <w:tcPr>
            <w:tcW w:w="1107" w:type="dxa"/>
            <w:tcBorders>
              <w:left w:val="single" w:sz="4" w:space="0" w:color="000000"/>
              <w:bottom w:val="single" w:sz="4" w:space="0" w:color="000000"/>
            </w:tcBorders>
            <w:vAlign w:val="center"/>
          </w:tcPr>
          <w:p w:rsidR="00D60968" w:rsidRPr="00A64760" w:rsidRDefault="00D60968" w:rsidP="00D60968">
            <w:pPr>
              <w:snapToGrid w:val="0"/>
              <w:jc w:val="center"/>
              <w:rPr>
                <w:rFonts w:ascii="Arial" w:hAnsi="Arial" w:cs="Arial"/>
                <w:b/>
                <w:bCs/>
              </w:rPr>
            </w:pPr>
            <w:r w:rsidRPr="00A64760">
              <w:rPr>
                <w:rFonts w:ascii="Arial" w:hAnsi="Arial" w:cs="Arial"/>
                <w:b/>
                <w:bCs/>
              </w:rPr>
              <w:t>1</w:t>
            </w:r>
          </w:p>
        </w:tc>
        <w:tc>
          <w:tcPr>
            <w:tcW w:w="2567" w:type="dxa"/>
            <w:gridSpan w:val="4"/>
            <w:vMerge/>
            <w:tcBorders>
              <w:left w:val="single" w:sz="8" w:space="0" w:color="000000"/>
              <w:bottom w:val="single" w:sz="4" w:space="0" w:color="000000"/>
              <w:right w:val="single" w:sz="8" w:space="0" w:color="000000"/>
            </w:tcBorders>
            <w:vAlign w:val="center"/>
          </w:tcPr>
          <w:p w:rsidR="00D60968" w:rsidRPr="00A64760" w:rsidRDefault="00D60968" w:rsidP="00D60968">
            <w:pPr>
              <w:snapToGrid w:val="0"/>
              <w:rPr>
                <w:rFonts w:ascii="Arial" w:hAnsi="Arial" w:cs="Arial"/>
                <w:b/>
                <w:bCs/>
                <w:sz w:val="20"/>
                <w:szCs w:val="20"/>
              </w:rPr>
            </w:pPr>
          </w:p>
        </w:tc>
      </w:tr>
      <w:tr w:rsidR="00D60968" w:rsidRPr="00A64760" w:rsidTr="00D60968">
        <w:tblPrEx>
          <w:tblCellMar>
            <w:left w:w="70" w:type="dxa"/>
            <w:right w:w="70" w:type="dxa"/>
          </w:tblCellMar>
        </w:tblPrEx>
        <w:trPr>
          <w:trHeight w:val="340"/>
        </w:trPr>
        <w:tc>
          <w:tcPr>
            <w:tcW w:w="2864" w:type="dxa"/>
            <w:tcBorders>
              <w:left w:val="single" w:sz="4" w:space="0" w:color="000000"/>
              <w:bottom w:val="single" w:sz="4" w:space="0" w:color="000000"/>
            </w:tcBorders>
            <w:vAlign w:val="bottom"/>
          </w:tcPr>
          <w:p w:rsidR="00D60968" w:rsidRPr="00A64760" w:rsidRDefault="00D60968" w:rsidP="00D60968">
            <w:pPr>
              <w:snapToGrid w:val="0"/>
              <w:rPr>
                <w:rFonts w:ascii="Arial" w:hAnsi="Arial" w:cs="Arial"/>
                <w:sz w:val="20"/>
                <w:szCs w:val="20"/>
              </w:rPr>
            </w:pPr>
            <w:r w:rsidRPr="00A64760">
              <w:rPr>
                <w:rFonts w:ascii="Arial" w:hAnsi="Arial" w:cs="Arial"/>
                <w:sz w:val="20"/>
                <w:szCs w:val="20"/>
              </w:rPr>
              <w:t>Přírodopis</w:t>
            </w:r>
          </w:p>
        </w:tc>
        <w:tc>
          <w:tcPr>
            <w:tcW w:w="852" w:type="dxa"/>
            <w:tcBorders>
              <w:left w:val="single" w:sz="4" w:space="0" w:color="000000"/>
              <w:bottom w:val="single" w:sz="4" w:space="0" w:color="000000"/>
            </w:tcBorders>
            <w:vAlign w:val="center"/>
          </w:tcPr>
          <w:p w:rsidR="00D60968" w:rsidRPr="00A64760" w:rsidRDefault="00D60968" w:rsidP="00D60968">
            <w:pPr>
              <w:snapToGrid w:val="0"/>
              <w:jc w:val="center"/>
              <w:rPr>
                <w:rFonts w:ascii="Arial" w:hAnsi="Arial" w:cs="Arial"/>
                <w:sz w:val="20"/>
                <w:szCs w:val="20"/>
              </w:rPr>
            </w:pPr>
            <w:r w:rsidRPr="00A64760">
              <w:rPr>
                <w:rFonts w:ascii="Arial" w:hAnsi="Arial" w:cs="Arial"/>
                <w:sz w:val="20"/>
                <w:szCs w:val="20"/>
              </w:rPr>
              <w:t>PŘ</w:t>
            </w:r>
          </w:p>
        </w:tc>
        <w:tc>
          <w:tcPr>
            <w:tcW w:w="434" w:type="dxa"/>
            <w:tcBorders>
              <w:left w:val="single" w:sz="4" w:space="0" w:color="000000"/>
              <w:bottom w:val="single" w:sz="4" w:space="0" w:color="000000"/>
            </w:tcBorders>
            <w:vAlign w:val="bottom"/>
          </w:tcPr>
          <w:p w:rsidR="00D60968" w:rsidRPr="001764C5" w:rsidRDefault="00D60968" w:rsidP="00D60968">
            <w:pPr>
              <w:snapToGrid w:val="0"/>
              <w:jc w:val="center"/>
              <w:rPr>
                <w:rFonts w:ascii="Arial" w:hAnsi="Arial" w:cs="Arial"/>
                <w:sz w:val="20"/>
                <w:szCs w:val="20"/>
              </w:rPr>
            </w:pPr>
            <w:r w:rsidRPr="001764C5">
              <w:rPr>
                <w:rFonts w:ascii="Arial" w:hAnsi="Arial" w:cs="Arial"/>
                <w:sz w:val="20"/>
                <w:szCs w:val="20"/>
              </w:rPr>
              <w:t>2</w:t>
            </w:r>
          </w:p>
        </w:tc>
        <w:tc>
          <w:tcPr>
            <w:tcW w:w="434" w:type="dxa"/>
            <w:tcBorders>
              <w:left w:val="single" w:sz="4" w:space="0" w:color="000000"/>
              <w:bottom w:val="single" w:sz="4" w:space="0" w:color="000000"/>
            </w:tcBorders>
            <w:vAlign w:val="bottom"/>
          </w:tcPr>
          <w:p w:rsidR="00D60968" w:rsidRPr="001764C5" w:rsidRDefault="00D60968" w:rsidP="00D60968">
            <w:pPr>
              <w:snapToGrid w:val="0"/>
              <w:jc w:val="center"/>
              <w:rPr>
                <w:rFonts w:ascii="Arial" w:hAnsi="Arial" w:cs="Arial"/>
                <w:color w:val="FF0000"/>
                <w:sz w:val="20"/>
                <w:szCs w:val="20"/>
              </w:rPr>
            </w:pPr>
            <w:r w:rsidRPr="001764C5">
              <w:rPr>
                <w:rFonts w:ascii="Arial" w:hAnsi="Arial" w:cs="Arial"/>
                <w:sz w:val="20"/>
                <w:szCs w:val="20"/>
              </w:rPr>
              <w:t>2</w:t>
            </w:r>
          </w:p>
        </w:tc>
        <w:tc>
          <w:tcPr>
            <w:tcW w:w="480" w:type="dxa"/>
            <w:tcBorders>
              <w:left w:val="single" w:sz="4" w:space="0" w:color="000000"/>
              <w:bottom w:val="single" w:sz="4" w:space="0" w:color="000000"/>
            </w:tcBorders>
            <w:vAlign w:val="bottom"/>
          </w:tcPr>
          <w:p w:rsidR="00D60968" w:rsidRPr="001764C5" w:rsidRDefault="00D60968" w:rsidP="00D60968">
            <w:pPr>
              <w:snapToGrid w:val="0"/>
              <w:jc w:val="center"/>
              <w:rPr>
                <w:rFonts w:ascii="Arial" w:hAnsi="Arial" w:cs="Arial"/>
                <w:sz w:val="16"/>
                <w:szCs w:val="16"/>
              </w:rPr>
            </w:pPr>
            <w:r w:rsidRPr="001764C5">
              <w:rPr>
                <w:rFonts w:ascii="Arial" w:hAnsi="Arial" w:cs="Arial"/>
                <w:sz w:val="20"/>
                <w:szCs w:val="20"/>
              </w:rPr>
              <w:t>1</w:t>
            </w:r>
          </w:p>
        </w:tc>
        <w:tc>
          <w:tcPr>
            <w:tcW w:w="434" w:type="dxa"/>
            <w:tcBorders>
              <w:left w:val="single" w:sz="4" w:space="0" w:color="000000"/>
              <w:bottom w:val="single" w:sz="4" w:space="0" w:color="000000"/>
            </w:tcBorders>
            <w:vAlign w:val="bottom"/>
          </w:tcPr>
          <w:p w:rsidR="00D60968" w:rsidRPr="001764C5" w:rsidRDefault="00D60968" w:rsidP="00D60968">
            <w:pPr>
              <w:snapToGrid w:val="0"/>
              <w:jc w:val="center"/>
              <w:rPr>
                <w:rFonts w:ascii="Arial" w:hAnsi="Arial" w:cs="Arial"/>
                <w:sz w:val="16"/>
                <w:szCs w:val="16"/>
              </w:rPr>
            </w:pPr>
            <w:r w:rsidRPr="001764C5">
              <w:rPr>
                <w:rFonts w:ascii="Arial" w:hAnsi="Arial" w:cs="Arial"/>
                <w:sz w:val="20"/>
                <w:szCs w:val="20"/>
              </w:rPr>
              <w:t>1</w:t>
            </w:r>
            <w:r w:rsidRPr="001764C5">
              <w:rPr>
                <w:rFonts w:ascii="Arial" w:hAnsi="Arial" w:cs="Arial"/>
                <w:sz w:val="16"/>
                <w:szCs w:val="16"/>
              </w:rPr>
              <w:t>+1</w:t>
            </w:r>
          </w:p>
        </w:tc>
        <w:tc>
          <w:tcPr>
            <w:tcW w:w="928" w:type="dxa"/>
            <w:tcBorders>
              <w:left w:val="single" w:sz="8" w:space="0" w:color="000000"/>
              <w:bottom w:val="single" w:sz="4" w:space="0" w:color="000000"/>
            </w:tcBorders>
            <w:vAlign w:val="center"/>
          </w:tcPr>
          <w:p w:rsidR="00D60968" w:rsidRPr="00A64760" w:rsidRDefault="00D60968" w:rsidP="00D60968">
            <w:pPr>
              <w:snapToGrid w:val="0"/>
              <w:jc w:val="center"/>
              <w:rPr>
                <w:rFonts w:ascii="Arial" w:hAnsi="Arial" w:cs="Arial"/>
                <w:b/>
                <w:bCs/>
              </w:rPr>
            </w:pPr>
            <w:r w:rsidRPr="00A64760">
              <w:rPr>
                <w:rFonts w:ascii="Arial" w:hAnsi="Arial" w:cs="Arial"/>
                <w:b/>
                <w:bCs/>
              </w:rPr>
              <w:t>6</w:t>
            </w:r>
          </w:p>
          <w:p w:rsidR="00D60968" w:rsidRPr="00A64760" w:rsidRDefault="00D60968" w:rsidP="00D60968">
            <w:pPr>
              <w:snapToGrid w:val="0"/>
              <w:jc w:val="center"/>
              <w:rPr>
                <w:rFonts w:ascii="Arial" w:hAnsi="Arial" w:cs="Arial"/>
                <w:b/>
                <w:bCs/>
              </w:rPr>
            </w:pPr>
          </w:p>
        </w:tc>
        <w:tc>
          <w:tcPr>
            <w:tcW w:w="1107" w:type="dxa"/>
            <w:tcBorders>
              <w:left w:val="single" w:sz="4" w:space="0" w:color="000000"/>
              <w:bottom w:val="single" w:sz="4" w:space="0" w:color="000000"/>
            </w:tcBorders>
            <w:vAlign w:val="center"/>
          </w:tcPr>
          <w:p w:rsidR="00D60968" w:rsidRPr="00A64760" w:rsidRDefault="00D60968" w:rsidP="00D60968">
            <w:pPr>
              <w:snapToGrid w:val="0"/>
              <w:jc w:val="center"/>
              <w:rPr>
                <w:rFonts w:ascii="Arial" w:hAnsi="Arial" w:cs="Arial"/>
                <w:b/>
                <w:bCs/>
              </w:rPr>
            </w:pPr>
            <w:r w:rsidRPr="00A64760">
              <w:rPr>
                <w:rFonts w:ascii="Arial" w:hAnsi="Arial" w:cs="Arial"/>
                <w:b/>
                <w:bCs/>
              </w:rPr>
              <w:t>1</w:t>
            </w:r>
          </w:p>
        </w:tc>
        <w:tc>
          <w:tcPr>
            <w:tcW w:w="2567" w:type="dxa"/>
            <w:gridSpan w:val="4"/>
            <w:vMerge/>
            <w:tcBorders>
              <w:left w:val="single" w:sz="8" w:space="0" w:color="000000"/>
              <w:bottom w:val="single" w:sz="4" w:space="0" w:color="000000"/>
              <w:right w:val="single" w:sz="8" w:space="0" w:color="000000"/>
            </w:tcBorders>
            <w:vAlign w:val="center"/>
          </w:tcPr>
          <w:p w:rsidR="00D60968" w:rsidRPr="00A64760" w:rsidRDefault="00D60968" w:rsidP="00D60968">
            <w:pPr>
              <w:snapToGrid w:val="0"/>
              <w:rPr>
                <w:rFonts w:ascii="Arial" w:hAnsi="Arial" w:cs="Arial"/>
                <w:b/>
                <w:bCs/>
                <w:sz w:val="20"/>
                <w:szCs w:val="20"/>
              </w:rPr>
            </w:pPr>
          </w:p>
        </w:tc>
      </w:tr>
      <w:tr w:rsidR="00D60968" w:rsidRPr="00A64760" w:rsidTr="00D60968">
        <w:tblPrEx>
          <w:tblCellMar>
            <w:left w:w="70" w:type="dxa"/>
            <w:right w:w="70" w:type="dxa"/>
          </w:tblCellMar>
        </w:tblPrEx>
        <w:trPr>
          <w:trHeight w:val="340"/>
        </w:trPr>
        <w:tc>
          <w:tcPr>
            <w:tcW w:w="2864" w:type="dxa"/>
            <w:tcBorders>
              <w:left w:val="single" w:sz="4" w:space="0" w:color="000000"/>
              <w:bottom w:val="single" w:sz="12" w:space="0" w:color="auto"/>
            </w:tcBorders>
            <w:vAlign w:val="bottom"/>
          </w:tcPr>
          <w:p w:rsidR="00D60968" w:rsidRPr="00A64760" w:rsidRDefault="00D60968" w:rsidP="00D60968">
            <w:pPr>
              <w:snapToGrid w:val="0"/>
              <w:rPr>
                <w:rFonts w:ascii="Arial" w:hAnsi="Arial" w:cs="Arial"/>
                <w:sz w:val="20"/>
                <w:szCs w:val="20"/>
              </w:rPr>
            </w:pPr>
            <w:r w:rsidRPr="00A64760">
              <w:rPr>
                <w:rFonts w:ascii="Arial" w:hAnsi="Arial" w:cs="Arial"/>
                <w:sz w:val="20"/>
                <w:szCs w:val="20"/>
              </w:rPr>
              <w:lastRenderedPageBreak/>
              <w:t>Zeměpis</w:t>
            </w:r>
          </w:p>
        </w:tc>
        <w:tc>
          <w:tcPr>
            <w:tcW w:w="852" w:type="dxa"/>
            <w:tcBorders>
              <w:left w:val="single" w:sz="4" w:space="0" w:color="000000"/>
              <w:bottom w:val="single" w:sz="12" w:space="0" w:color="auto"/>
            </w:tcBorders>
            <w:vAlign w:val="center"/>
          </w:tcPr>
          <w:p w:rsidR="00D60968" w:rsidRPr="00A64760" w:rsidRDefault="00D60968" w:rsidP="00D60968">
            <w:pPr>
              <w:snapToGrid w:val="0"/>
              <w:jc w:val="center"/>
              <w:rPr>
                <w:rFonts w:ascii="Arial" w:hAnsi="Arial" w:cs="Arial"/>
                <w:sz w:val="20"/>
                <w:szCs w:val="20"/>
              </w:rPr>
            </w:pPr>
            <w:r w:rsidRPr="00A64760">
              <w:rPr>
                <w:rFonts w:ascii="Arial" w:hAnsi="Arial" w:cs="Arial"/>
                <w:sz w:val="20"/>
                <w:szCs w:val="20"/>
              </w:rPr>
              <w:t xml:space="preserve">Z </w:t>
            </w:r>
          </w:p>
        </w:tc>
        <w:tc>
          <w:tcPr>
            <w:tcW w:w="434" w:type="dxa"/>
            <w:tcBorders>
              <w:left w:val="single" w:sz="4" w:space="0" w:color="000000"/>
              <w:bottom w:val="single" w:sz="12" w:space="0" w:color="auto"/>
            </w:tcBorders>
            <w:vAlign w:val="bottom"/>
          </w:tcPr>
          <w:p w:rsidR="00D60968" w:rsidRPr="00A64760" w:rsidRDefault="00D60968" w:rsidP="00D60968">
            <w:pPr>
              <w:snapToGrid w:val="0"/>
              <w:jc w:val="center"/>
              <w:rPr>
                <w:rFonts w:ascii="Arial" w:hAnsi="Arial" w:cs="Arial"/>
                <w:sz w:val="20"/>
                <w:szCs w:val="20"/>
              </w:rPr>
            </w:pPr>
            <w:r w:rsidRPr="00A64760">
              <w:rPr>
                <w:rFonts w:ascii="Arial" w:hAnsi="Arial" w:cs="Arial"/>
                <w:sz w:val="20"/>
                <w:szCs w:val="20"/>
              </w:rPr>
              <w:t>1</w:t>
            </w:r>
            <w:r w:rsidRPr="00A64760">
              <w:rPr>
                <w:rFonts w:ascii="Arial" w:hAnsi="Arial" w:cs="Arial"/>
                <w:sz w:val="16"/>
                <w:szCs w:val="16"/>
              </w:rPr>
              <w:t>+1</w:t>
            </w:r>
          </w:p>
        </w:tc>
        <w:tc>
          <w:tcPr>
            <w:tcW w:w="434" w:type="dxa"/>
            <w:tcBorders>
              <w:left w:val="single" w:sz="4" w:space="0" w:color="000000"/>
              <w:bottom w:val="single" w:sz="12" w:space="0" w:color="auto"/>
            </w:tcBorders>
            <w:vAlign w:val="bottom"/>
          </w:tcPr>
          <w:p w:rsidR="00D60968" w:rsidRPr="00A64760" w:rsidRDefault="00D60968" w:rsidP="00D60968">
            <w:pPr>
              <w:snapToGrid w:val="0"/>
              <w:jc w:val="center"/>
              <w:rPr>
                <w:rFonts w:ascii="Arial" w:hAnsi="Arial" w:cs="Arial"/>
                <w:sz w:val="20"/>
                <w:szCs w:val="20"/>
              </w:rPr>
            </w:pPr>
            <w:r w:rsidRPr="00A64760">
              <w:rPr>
                <w:rFonts w:ascii="Arial" w:hAnsi="Arial" w:cs="Arial"/>
                <w:sz w:val="20"/>
                <w:szCs w:val="20"/>
              </w:rPr>
              <w:t>2</w:t>
            </w:r>
          </w:p>
        </w:tc>
        <w:tc>
          <w:tcPr>
            <w:tcW w:w="480" w:type="dxa"/>
            <w:tcBorders>
              <w:left w:val="single" w:sz="4" w:space="0" w:color="000000"/>
              <w:bottom w:val="single" w:sz="12" w:space="0" w:color="auto"/>
            </w:tcBorders>
            <w:vAlign w:val="bottom"/>
          </w:tcPr>
          <w:p w:rsidR="00D60968" w:rsidRPr="00A64760" w:rsidRDefault="00D60968" w:rsidP="00D60968">
            <w:pPr>
              <w:snapToGrid w:val="0"/>
              <w:jc w:val="center"/>
              <w:rPr>
                <w:rFonts w:ascii="Arial" w:hAnsi="Arial" w:cs="Arial"/>
                <w:sz w:val="16"/>
                <w:szCs w:val="16"/>
              </w:rPr>
            </w:pPr>
            <w:r w:rsidRPr="00A64760">
              <w:rPr>
                <w:rFonts w:ascii="Arial" w:hAnsi="Arial" w:cs="Arial"/>
                <w:sz w:val="20"/>
                <w:szCs w:val="20"/>
              </w:rPr>
              <w:t>1</w:t>
            </w:r>
            <w:r w:rsidRPr="00A64760">
              <w:rPr>
                <w:rFonts w:ascii="Arial" w:hAnsi="Arial" w:cs="Arial"/>
                <w:sz w:val="16"/>
                <w:szCs w:val="16"/>
              </w:rPr>
              <w:t>+1</w:t>
            </w:r>
          </w:p>
        </w:tc>
        <w:tc>
          <w:tcPr>
            <w:tcW w:w="434" w:type="dxa"/>
            <w:tcBorders>
              <w:left w:val="single" w:sz="4" w:space="0" w:color="000000"/>
              <w:bottom w:val="single" w:sz="12" w:space="0" w:color="auto"/>
            </w:tcBorders>
            <w:vAlign w:val="bottom"/>
          </w:tcPr>
          <w:p w:rsidR="00D60968" w:rsidRPr="00A64760" w:rsidRDefault="00D60968" w:rsidP="00D60968">
            <w:pPr>
              <w:snapToGrid w:val="0"/>
              <w:jc w:val="center"/>
              <w:rPr>
                <w:rFonts w:ascii="Arial" w:hAnsi="Arial" w:cs="Arial"/>
                <w:sz w:val="20"/>
                <w:szCs w:val="20"/>
              </w:rPr>
            </w:pPr>
            <w:r w:rsidRPr="00A64760">
              <w:rPr>
                <w:rFonts w:ascii="Arial" w:hAnsi="Arial" w:cs="Arial"/>
                <w:sz w:val="20"/>
                <w:szCs w:val="20"/>
              </w:rPr>
              <w:t>2</w:t>
            </w:r>
          </w:p>
        </w:tc>
        <w:tc>
          <w:tcPr>
            <w:tcW w:w="928" w:type="dxa"/>
            <w:tcBorders>
              <w:left w:val="single" w:sz="8" w:space="0" w:color="000000"/>
              <w:bottom w:val="single" w:sz="12" w:space="0" w:color="auto"/>
            </w:tcBorders>
            <w:vAlign w:val="center"/>
          </w:tcPr>
          <w:p w:rsidR="00D60968" w:rsidRPr="00A64760" w:rsidRDefault="00D60968" w:rsidP="00D60968">
            <w:pPr>
              <w:snapToGrid w:val="0"/>
              <w:jc w:val="center"/>
              <w:rPr>
                <w:rFonts w:ascii="Arial" w:hAnsi="Arial" w:cs="Arial"/>
                <w:b/>
                <w:bCs/>
              </w:rPr>
            </w:pPr>
            <w:r w:rsidRPr="00A64760">
              <w:rPr>
                <w:rFonts w:ascii="Arial" w:hAnsi="Arial" w:cs="Arial"/>
                <w:b/>
                <w:bCs/>
              </w:rPr>
              <w:t>6</w:t>
            </w:r>
          </w:p>
        </w:tc>
        <w:tc>
          <w:tcPr>
            <w:tcW w:w="1107" w:type="dxa"/>
            <w:tcBorders>
              <w:left w:val="single" w:sz="4" w:space="0" w:color="000000"/>
              <w:bottom w:val="single" w:sz="12" w:space="0" w:color="auto"/>
            </w:tcBorders>
            <w:vAlign w:val="center"/>
          </w:tcPr>
          <w:p w:rsidR="00D60968" w:rsidRPr="00A64760" w:rsidRDefault="00D60968" w:rsidP="00D60968">
            <w:pPr>
              <w:snapToGrid w:val="0"/>
              <w:jc w:val="center"/>
              <w:rPr>
                <w:rFonts w:ascii="Arial" w:hAnsi="Arial" w:cs="Arial"/>
                <w:b/>
                <w:bCs/>
              </w:rPr>
            </w:pPr>
            <w:r w:rsidRPr="00A64760">
              <w:rPr>
                <w:rFonts w:ascii="Arial" w:hAnsi="Arial" w:cs="Arial"/>
                <w:b/>
                <w:bCs/>
              </w:rPr>
              <w:t>2</w:t>
            </w:r>
          </w:p>
        </w:tc>
        <w:tc>
          <w:tcPr>
            <w:tcW w:w="2567" w:type="dxa"/>
            <w:gridSpan w:val="4"/>
            <w:vMerge/>
            <w:tcBorders>
              <w:left w:val="single" w:sz="8" w:space="0" w:color="000000"/>
              <w:bottom w:val="single" w:sz="12" w:space="0" w:color="auto"/>
              <w:right w:val="single" w:sz="8" w:space="0" w:color="000000"/>
            </w:tcBorders>
            <w:vAlign w:val="center"/>
          </w:tcPr>
          <w:p w:rsidR="00D60968" w:rsidRPr="00A64760" w:rsidRDefault="00D60968" w:rsidP="00D60968">
            <w:pPr>
              <w:snapToGrid w:val="0"/>
              <w:rPr>
                <w:rFonts w:ascii="Arial" w:hAnsi="Arial" w:cs="Arial"/>
                <w:b/>
                <w:bCs/>
                <w:sz w:val="20"/>
                <w:szCs w:val="20"/>
              </w:rPr>
            </w:pPr>
          </w:p>
        </w:tc>
      </w:tr>
      <w:tr w:rsidR="00D60968" w:rsidRPr="00A64760" w:rsidTr="00D60968">
        <w:tblPrEx>
          <w:tblCellMar>
            <w:left w:w="70" w:type="dxa"/>
            <w:right w:w="70" w:type="dxa"/>
          </w:tblCellMar>
        </w:tblPrEx>
        <w:trPr>
          <w:trHeight w:val="340"/>
        </w:trPr>
        <w:tc>
          <w:tcPr>
            <w:tcW w:w="2864" w:type="dxa"/>
            <w:tcBorders>
              <w:top w:val="single" w:sz="12" w:space="0" w:color="auto"/>
              <w:left w:val="single" w:sz="4" w:space="0" w:color="auto"/>
              <w:bottom w:val="single" w:sz="4" w:space="0" w:color="000000"/>
            </w:tcBorders>
            <w:vAlign w:val="bottom"/>
          </w:tcPr>
          <w:p w:rsidR="00D60968" w:rsidRPr="00A64760" w:rsidRDefault="00D60968" w:rsidP="00D60968">
            <w:pPr>
              <w:snapToGrid w:val="0"/>
              <w:rPr>
                <w:rFonts w:ascii="Arial" w:hAnsi="Arial" w:cs="Arial"/>
                <w:sz w:val="20"/>
                <w:szCs w:val="20"/>
              </w:rPr>
            </w:pPr>
            <w:r w:rsidRPr="00A64760">
              <w:rPr>
                <w:rFonts w:ascii="Arial" w:hAnsi="Arial" w:cs="Arial"/>
                <w:sz w:val="20"/>
                <w:szCs w:val="20"/>
              </w:rPr>
              <w:lastRenderedPageBreak/>
              <w:t>Dějepis</w:t>
            </w:r>
          </w:p>
        </w:tc>
        <w:tc>
          <w:tcPr>
            <w:tcW w:w="852" w:type="dxa"/>
            <w:tcBorders>
              <w:top w:val="single" w:sz="12" w:space="0" w:color="auto"/>
              <w:left w:val="single" w:sz="4" w:space="0" w:color="000000"/>
              <w:bottom w:val="single" w:sz="4" w:space="0" w:color="000000"/>
            </w:tcBorders>
            <w:vAlign w:val="center"/>
          </w:tcPr>
          <w:p w:rsidR="00D60968" w:rsidRPr="00A64760" w:rsidRDefault="00D60968" w:rsidP="00D60968">
            <w:pPr>
              <w:snapToGrid w:val="0"/>
              <w:jc w:val="center"/>
              <w:rPr>
                <w:rFonts w:ascii="Arial" w:hAnsi="Arial" w:cs="Arial"/>
                <w:sz w:val="20"/>
                <w:szCs w:val="20"/>
              </w:rPr>
            </w:pPr>
            <w:r w:rsidRPr="00A64760">
              <w:rPr>
                <w:rFonts w:ascii="Arial" w:hAnsi="Arial" w:cs="Arial"/>
                <w:sz w:val="20"/>
                <w:szCs w:val="20"/>
              </w:rPr>
              <w:t>D</w:t>
            </w:r>
          </w:p>
        </w:tc>
        <w:tc>
          <w:tcPr>
            <w:tcW w:w="434" w:type="dxa"/>
            <w:tcBorders>
              <w:top w:val="single" w:sz="12" w:space="0" w:color="auto"/>
              <w:left w:val="single" w:sz="4" w:space="0" w:color="000000"/>
              <w:bottom w:val="single" w:sz="4" w:space="0" w:color="000000"/>
            </w:tcBorders>
            <w:vAlign w:val="bottom"/>
          </w:tcPr>
          <w:p w:rsidR="00D60968" w:rsidRPr="00A64760" w:rsidRDefault="00D60968" w:rsidP="00D60968">
            <w:pPr>
              <w:snapToGrid w:val="0"/>
              <w:jc w:val="center"/>
              <w:rPr>
                <w:rFonts w:ascii="Arial" w:hAnsi="Arial" w:cs="Arial"/>
                <w:sz w:val="20"/>
                <w:szCs w:val="20"/>
              </w:rPr>
            </w:pPr>
            <w:r w:rsidRPr="00A64760">
              <w:rPr>
                <w:rFonts w:ascii="Arial" w:hAnsi="Arial" w:cs="Arial"/>
                <w:sz w:val="20"/>
                <w:szCs w:val="20"/>
              </w:rPr>
              <w:t>2</w:t>
            </w:r>
          </w:p>
        </w:tc>
        <w:tc>
          <w:tcPr>
            <w:tcW w:w="434" w:type="dxa"/>
            <w:tcBorders>
              <w:top w:val="single" w:sz="12" w:space="0" w:color="auto"/>
              <w:left w:val="single" w:sz="4" w:space="0" w:color="000000"/>
              <w:bottom w:val="single" w:sz="4" w:space="0" w:color="000000"/>
            </w:tcBorders>
            <w:vAlign w:val="bottom"/>
          </w:tcPr>
          <w:p w:rsidR="00D60968" w:rsidRPr="00A64760" w:rsidRDefault="00D60968" w:rsidP="00D60968">
            <w:pPr>
              <w:snapToGrid w:val="0"/>
              <w:jc w:val="center"/>
              <w:rPr>
                <w:rFonts w:ascii="Arial" w:hAnsi="Arial" w:cs="Arial"/>
                <w:sz w:val="20"/>
                <w:szCs w:val="20"/>
              </w:rPr>
            </w:pPr>
            <w:r w:rsidRPr="00A64760">
              <w:rPr>
                <w:rFonts w:ascii="Arial" w:hAnsi="Arial" w:cs="Arial"/>
                <w:sz w:val="20"/>
                <w:szCs w:val="20"/>
              </w:rPr>
              <w:t>2</w:t>
            </w:r>
          </w:p>
        </w:tc>
        <w:tc>
          <w:tcPr>
            <w:tcW w:w="480" w:type="dxa"/>
            <w:tcBorders>
              <w:top w:val="single" w:sz="12" w:space="0" w:color="auto"/>
              <w:left w:val="single" w:sz="4" w:space="0" w:color="000000"/>
              <w:bottom w:val="single" w:sz="4" w:space="0" w:color="000000"/>
            </w:tcBorders>
            <w:vAlign w:val="bottom"/>
          </w:tcPr>
          <w:p w:rsidR="00D60968" w:rsidRPr="00A64760" w:rsidRDefault="00D60968" w:rsidP="00D60968">
            <w:pPr>
              <w:snapToGrid w:val="0"/>
              <w:jc w:val="center"/>
              <w:rPr>
                <w:rFonts w:ascii="Arial" w:hAnsi="Arial" w:cs="Arial"/>
                <w:sz w:val="20"/>
                <w:szCs w:val="20"/>
              </w:rPr>
            </w:pPr>
            <w:r w:rsidRPr="00A64760">
              <w:rPr>
                <w:rFonts w:ascii="Arial" w:hAnsi="Arial" w:cs="Arial"/>
                <w:sz w:val="20"/>
                <w:szCs w:val="20"/>
              </w:rPr>
              <w:t>2</w:t>
            </w:r>
          </w:p>
        </w:tc>
        <w:tc>
          <w:tcPr>
            <w:tcW w:w="434" w:type="dxa"/>
            <w:tcBorders>
              <w:top w:val="single" w:sz="12" w:space="0" w:color="auto"/>
              <w:left w:val="single" w:sz="4" w:space="0" w:color="000000"/>
              <w:bottom w:val="single" w:sz="4" w:space="0" w:color="000000"/>
            </w:tcBorders>
            <w:vAlign w:val="bottom"/>
          </w:tcPr>
          <w:p w:rsidR="00D60968" w:rsidRPr="00A64760" w:rsidRDefault="00D60968" w:rsidP="00D60968">
            <w:pPr>
              <w:snapToGrid w:val="0"/>
              <w:jc w:val="center"/>
              <w:rPr>
                <w:rFonts w:ascii="Arial" w:hAnsi="Arial" w:cs="Arial"/>
                <w:sz w:val="16"/>
                <w:szCs w:val="16"/>
              </w:rPr>
            </w:pPr>
            <w:r w:rsidRPr="00A64760">
              <w:rPr>
                <w:rFonts w:ascii="Arial" w:hAnsi="Arial" w:cs="Arial"/>
                <w:sz w:val="20"/>
                <w:szCs w:val="20"/>
              </w:rPr>
              <w:t>1</w:t>
            </w:r>
            <w:r w:rsidRPr="00A64760">
              <w:rPr>
                <w:rFonts w:ascii="Arial" w:hAnsi="Arial" w:cs="Arial"/>
                <w:sz w:val="16"/>
                <w:szCs w:val="16"/>
              </w:rPr>
              <w:t>+1</w:t>
            </w:r>
          </w:p>
        </w:tc>
        <w:tc>
          <w:tcPr>
            <w:tcW w:w="928" w:type="dxa"/>
            <w:tcBorders>
              <w:top w:val="single" w:sz="12" w:space="0" w:color="auto"/>
              <w:left w:val="single" w:sz="8" w:space="0" w:color="000000"/>
              <w:bottom w:val="single" w:sz="4" w:space="0" w:color="000000"/>
            </w:tcBorders>
            <w:vAlign w:val="center"/>
          </w:tcPr>
          <w:p w:rsidR="00D60968" w:rsidRPr="00A64760" w:rsidRDefault="00D60968" w:rsidP="00D60968">
            <w:pPr>
              <w:snapToGrid w:val="0"/>
              <w:jc w:val="center"/>
              <w:rPr>
                <w:rFonts w:ascii="Arial" w:hAnsi="Arial" w:cs="Arial"/>
                <w:b/>
                <w:bCs/>
              </w:rPr>
            </w:pPr>
            <w:r w:rsidRPr="00A64760">
              <w:rPr>
                <w:rFonts w:ascii="Arial" w:hAnsi="Arial" w:cs="Arial"/>
                <w:b/>
                <w:bCs/>
              </w:rPr>
              <w:t>7</w:t>
            </w:r>
          </w:p>
        </w:tc>
        <w:tc>
          <w:tcPr>
            <w:tcW w:w="1107" w:type="dxa"/>
            <w:tcBorders>
              <w:top w:val="single" w:sz="12" w:space="0" w:color="auto"/>
              <w:left w:val="single" w:sz="4" w:space="0" w:color="000000"/>
              <w:bottom w:val="single" w:sz="4" w:space="0" w:color="000000"/>
              <w:right w:val="single" w:sz="4" w:space="0" w:color="auto"/>
            </w:tcBorders>
            <w:vAlign w:val="center"/>
          </w:tcPr>
          <w:p w:rsidR="00D60968" w:rsidRPr="00A64760" w:rsidRDefault="00D60968" w:rsidP="00D60968">
            <w:pPr>
              <w:snapToGrid w:val="0"/>
              <w:jc w:val="center"/>
              <w:rPr>
                <w:rFonts w:ascii="Arial" w:hAnsi="Arial" w:cs="Arial"/>
                <w:b/>
                <w:bCs/>
              </w:rPr>
            </w:pPr>
            <w:r w:rsidRPr="00A64760">
              <w:rPr>
                <w:rFonts w:ascii="Arial" w:hAnsi="Arial" w:cs="Arial"/>
                <w:b/>
                <w:bCs/>
              </w:rPr>
              <w:t>1</w:t>
            </w:r>
          </w:p>
        </w:tc>
        <w:tc>
          <w:tcPr>
            <w:tcW w:w="2567" w:type="dxa"/>
            <w:gridSpan w:val="4"/>
            <w:vMerge w:val="restart"/>
            <w:tcBorders>
              <w:top w:val="single" w:sz="12" w:space="0" w:color="auto"/>
              <w:left w:val="single" w:sz="4" w:space="0" w:color="auto"/>
              <w:bottom w:val="single" w:sz="8" w:space="0" w:color="000000"/>
              <w:right w:val="single" w:sz="8" w:space="0" w:color="000000"/>
            </w:tcBorders>
            <w:vAlign w:val="center"/>
          </w:tcPr>
          <w:p w:rsidR="00D60968" w:rsidRPr="00A64760" w:rsidRDefault="00D60968" w:rsidP="00D60968">
            <w:pPr>
              <w:snapToGrid w:val="0"/>
              <w:jc w:val="center"/>
              <w:rPr>
                <w:rFonts w:ascii="Arial" w:hAnsi="Arial" w:cs="Arial"/>
                <w:b/>
                <w:bCs/>
                <w:sz w:val="20"/>
                <w:szCs w:val="20"/>
              </w:rPr>
            </w:pPr>
            <w:r w:rsidRPr="00A64760">
              <w:rPr>
                <w:rFonts w:ascii="Arial" w:hAnsi="Arial" w:cs="Arial"/>
                <w:b/>
                <w:bCs/>
                <w:sz w:val="20"/>
                <w:szCs w:val="20"/>
              </w:rPr>
              <w:t>ČLOVĚK A SPOLEČNOST</w:t>
            </w:r>
          </w:p>
        </w:tc>
      </w:tr>
      <w:tr w:rsidR="00D60968" w:rsidRPr="00A64760" w:rsidTr="00D60968">
        <w:tblPrEx>
          <w:tblCellMar>
            <w:left w:w="70" w:type="dxa"/>
            <w:right w:w="70" w:type="dxa"/>
          </w:tblCellMar>
        </w:tblPrEx>
        <w:trPr>
          <w:trHeight w:val="340"/>
        </w:trPr>
        <w:tc>
          <w:tcPr>
            <w:tcW w:w="2864" w:type="dxa"/>
            <w:tcBorders>
              <w:top w:val="single" w:sz="4" w:space="0" w:color="000000"/>
              <w:left w:val="single" w:sz="4" w:space="0" w:color="auto"/>
              <w:bottom w:val="single" w:sz="12" w:space="0" w:color="auto"/>
            </w:tcBorders>
            <w:vAlign w:val="bottom"/>
          </w:tcPr>
          <w:p w:rsidR="00D60968" w:rsidRPr="00A64760" w:rsidRDefault="00D60968" w:rsidP="00D60968">
            <w:pPr>
              <w:snapToGrid w:val="0"/>
              <w:rPr>
                <w:rFonts w:ascii="Arial" w:hAnsi="Arial" w:cs="Arial"/>
                <w:sz w:val="20"/>
                <w:szCs w:val="20"/>
              </w:rPr>
            </w:pPr>
            <w:r w:rsidRPr="00A64760">
              <w:rPr>
                <w:rFonts w:ascii="Arial" w:hAnsi="Arial" w:cs="Arial"/>
                <w:sz w:val="20"/>
                <w:szCs w:val="20"/>
              </w:rPr>
              <w:t>Výchova k občanství</w:t>
            </w:r>
          </w:p>
        </w:tc>
        <w:tc>
          <w:tcPr>
            <w:tcW w:w="852" w:type="dxa"/>
            <w:tcBorders>
              <w:top w:val="single" w:sz="4" w:space="0" w:color="000000"/>
              <w:left w:val="single" w:sz="4" w:space="0" w:color="000000"/>
              <w:bottom w:val="single" w:sz="12" w:space="0" w:color="auto"/>
            </w:tcBorders>
            <w:vAlign w:val="center"/>
          </w:tcPr>
          <w:p w:rsidR="00D60968" w:rsidRPr="00A64760" w:rsidRDefault="00D60968" w:rsidP="00D60968">
            <w:pPr>
              <w:snapToGrid w:val="0"/>
              <w:jc w:val="center"/>
              <w:rPr>
                <w:rFonts w:ascii="Arial" w:hAnsi="Arial" w:cs="Arial"/>
                <w:sz w:val="20"/>
                <w:szCs w:val="20"/>
              </w:rPr>
            </w:pPr>
            <w:r w:rsidRPr="00A64760">
              <w:rPr>
                <w:rFonts w:ascii="Arial" w:hAnsi="Arial" w:cs="Arial"/>
                <w:sz w:val="20"/>
                <w:szCs w:val="20"/>
              </w:rPr>
              <w:t>VO</w:t>
            </w:r>
          </w:p>
        </w:tc>
        <w:tc>
          <w:tcPr>
            <w:tcW w:w="434" w:type="dxa"/>
            <w:tcBorders>
              <w:top w:val="single" w:sz="4" w:space="0" w:color="000000"/>
              <w:left w:val="single" w:sz="4" w:space="0" w:color="000000"/>
              <w:bottom w:val="single" w:sz="12" w:space="0" w:color="auto"/>
            </w:tcBorders>
            <w:shd w:val="clear" w:color="auto" w:fill="auto"/>
            <w:vAlign w:val="bottom"/>
          </w:tcPr>
          <w:p w:rsidR="00D60968" w:rsidRPr="002636FA" w:rsidRDefault="00D60968" w:rsidP="00D60968">
            <w:pPr>
              <w:snapToGrid w:val="0"/>
              <w:jc w:val="center"/>
              <w:rPr>
                <w:rFonts w:ascii="Arial" w:hAnsi="Arial" w:cs="Arial"/>
                <w:sz w:val="20"/>
                <w:szCs w:val="20"/>
              </w:rPr>
            </w:pPr>
            <w:r w:rsidRPr="002636FA">
              <w:rPr>
                <w:rFonts w:ascii="Arial" w:hAnsi="Arial" w:cs="Arial"/>
                <w:sz w:val="20"/>
                <w:szCs w:val="20"/>
              </w:rPr>
              <w:t>1</w:t>
            </w:r>
          </w:p>
        </w:tc>
        <w:tc>
          <w:tcPr>
            <w:tcW w:w="434" w:type="dxa"/>
            <w:tcBorders>
              <w:top w:val="single" w:sz="4" w:space="0" w:color="000000"/>
              <w:left w:val="single" w:sz="4" w:space="0" w:color="000000"/>
              <w:bottom w:val="single" w:sz="12" w:space="0" w:color="auto"/>
            </w:tcBorders>
            <w:shd w:val="clear" w:color="auto" w:fill="auto"/>
            <w:vAlign w:val="bottom"/>
          </w:tcPr>
          <w:p w:rsidR="00D60968" w:rsidRPr="002636FA" w:rsidRDefault="00D60968" w:rsidP="00D60968">
            <w:pPr>
              <w:snapToGrid w:val="0"/>
              <w:jc w:val="center"/>
              <w:rPr>
                <w:rFonts w:ascii="Arial" w:hAnsi="Arial" w:cs="Arial"/>
                <w:sz w:val="20"/>
                <w:szCs w:val="20"/>
              </w:rPr>
            </w:pPr>
            <w:r w:rsidRPr="002636FA">
              <w:rPr>
                <w:rFonts w:ascii="Arial" w:hAnsi="Arial" w:cs="Arial"/>
                <w:sz w:val="20"/>
                <w:szCs w:val="20"/>
              </w:rPr>
              <w:t>1</w:t>
            </w:r>
          </w:p>
        </w:tc>
        <w:tc>
          <w:tcPr>
            <w:tcW w:w="480" w:type="dxa"/>
            <w:tcBorders>
              <w:top w:val="single" w:sz="4" w:space="0" w:color="000000"/>
              <w:left w:val="single" w:sz="4" w:space="0" w:color="000000"/>
              <w:bottom w:val="single" w:sz="12" w:space="0" w:color="auto"/>
            </w:tcBorders>
            <w:shd w:val="clear" w:color="auto" w:fill="auto"/>
            <w:vAlign w:val="bottom"/>
          </w:tcPr>
          <w:p w:rsidR="00D60968" w:rsidRPr="002636FA" w:rsidRDefault="00D60968" w:rsidP="00D60968">
            <w:pPr>
              <w:snapToGrid w:val="0"/>
              <w:rPr>
                <w:rFonts w:ascii="Arial" w:hAnsi="Arial" w:cs="Arial"/>
                <w:sz w:val="20"/>
                <w:szCs w:val="20"/>
              </w:rPr>
            </w:pPr>
            <w:r w:rsidRPr="002636FA">
              <w:rPr>
                <w:rFonts w:ascii="Arial" w:hAnsi="Arial" w:cs="Arial"/>
                <w:sz w:val="20"/>
                <w:szCs w:val="20"/>
              </w:rPr>
              <w:t>1</w:t>
            </w:r>
          </w:p>
        </w:tc>
        <w:tc>
          <w:tcPr>
            <w:tcW w:w="434" w:type="dxa"/>
            <w:tcBorders>
              <w:top w:val="single" w:sz="4" w:space="0" w:color="000000"/>
              <w:left w:val="single" w:sz="4" w:space="0" w:color="000000"/>
              <w:bottom w:val="single" w:sz="12" w:space="0" w:color="auto"/>
            </w:tcBorders>
            <w:vAlign w:val="bottom"/>
          </w:tcPr>
          <w:p w:rsidR="00D60968" w:rsidRPr="00E8392A" w:rsidRDefault="00D60968" w:rsidP="00D60968">
            <w:pPr>
              <w:snapToGrid w:val="0"/>
              <w:jc w:val="center"/>
              <w:rPr>
                <w:rFonts w:ascii="Arial" w:hAnsi="Arial" w:cs="Arial"/>
                <w:color w:val="FF0000"/>
                <w:sz w:val="20"/>
                <w:szCs w:val="20"/>
              </w:rPr>
            </w:pPr>
            <w:r w:rsidRPr="002636FA">
              <w:rPr>
                <w:rFonts w:ascii="Arial" w:hAnsi="Arial" w:cs="Arial"/>
                <w:sz w:val="20"/>
                <w:szCs w:val="20"/>
                <w:highlight w:val="yellow"/>
              </w:rPr>
              <w:t>1-1=0</w:t>
            </w:r>
          </w:p>
        </w:tc>
        <w:tc>
          <w:tcPr>
            <w:tcW w:w="928" w:type="dxa"/>
            <w:tcBorders>
              <w:top w:val="single" w:sz="4" w:space="0" w:color="000000"/>
              <w:left w:val="single" w:sz="8" w:space="0" w:color="000000"/>
              <w:bottom w:val="single" w:sz="12" w:space="0" w:color="auto"/>
            </w:tcBorders>
            <w:vAlign w:val="center"/>
          </w:tcPr>
          <w:p w:rsidR="00D60968" w:rsidRDefault="00D60968" w:rsidP="00D60968">
            <w:pPr>
              <w:snapToGrid w:val="0"/>
              <w:jc w:val="center"/>
              <w:rPr>
                <w:rFonts w:ascii="Arial" w:hAnsi="Arial" w:cs="Arial"/>
                <w:b/>
                <w:bCs/>
                <w:color w:val="FF0000"/>
              </w:rPr>
            </w:pPr>
            <w:r w:rsidRPr="00A64760">
              <w:rPr>
                <w:rFonts w:ascii="Arial" w:hAnsi="Arial" w:cs="Arial"/>
                <w:b/>
                <w:bCs/>
              </w:rPr>
              <w:t>4</w:t>
            </w:r>
            <w:r w:rsidRPr="00E8392A">
              <w:rPr>
                <w:rFonts w:ascii="Arial" w:hAnsi="Arial" w:cs="Arial"/>
                <w:b/>
                <w:bCs/>
                <w:color w:val="FF0000"/>
              </w:rPr>
              <w:t>-1</w:t>
            </w:r>
            <w:r>
              <w:rPr>
                <w:rFonts w:ascii="Arial" w:hAnsi="Arial" w:cs="Arial"/>
                <w:b/>
                <w:bCs/>
                <w:color w:val="FF0000"/>
              </w:rPr>
              <w:t>=</w:t>
            </w:r>
          </w:p>
          <w:p w:rsidR="00D60968" w:rsidRPr="00A64760" w:rsidRDefault="00D60968" w:rsidP="00D60968">
            <w:pPr>
              <w:snapToGrid w:val="0"/>
              <w:jc w:val="center"/>
              <w:rPr>
                <w:rFonts w:ascii="Arial" w:hAnsi="Arial" w:cs="Arial"/>
                <w:b/>
                <w:bCs/>
              </w:rPr>
            </w:pPr>
            <w:r w:rsidRPr="00D72A39">
              <w:rPr>
                <w:rFonts w:ascii="Arial" w:hAnsi="Arial" w:cs="Arial"/>
                <w:b/>
                <w:bCs/>
                <w:color w:val="FF0000"/>
                <w:highlight w:val="green"/>
              </w:rPr>
              <w:t>3</w:t>
            </w:r>
          </w:p>
        </w:tc>
        <w:tc>
          <w:tcPr>
            <w:tcW w:w="1107" w:type="dxa"/>
            <w:tcBorders>
              <w:top w:val="single" w:sz="4" w:space="0" w:color="000000"/>
              <w:left w:val="single" w:sz="4" w:space="0" w:color="000000"/>
              <w:bottom w:val="single" w:sz="12" w:space="0" w:color="auto"/>
              <w:right w:val="single" w:sz="4" w:space="0" w:color="auto"/>
            </w:tcBorders>
            <w:vAlign w:val="center"/>
          </w:tcPr>
          <w:p w:rsidR="00D60968" w:rsidRPr="00A64760" w:rsidRDefault="00D60968" w:rsidP="00D60968">
            <w:pPr>
              <w:snapToGrid w:val="0"/>
              <w:jc w:val="center"/>
              <w:rPr>
                <w:rFonts w:ascii="Arial" w:hAnsi="Arial" w:cs="Arial"/>
                <w:b/>
                <w:bCs/>
              </w:rPr>
            </w:pPr>
            <w:r w:rsidRPr="00A64760">
              <w:rPr>
                <w:rFonts w:ascii="Arial" w:hAnsi="Arial" w:cs="Arial"/>
                <w:b/>
                <w:bCs/>
              </w:rPr>
              <w:t> </w:t>
            </w:r>
          </w:p>
        </w:tc>
        <w:tc>
          <w:tcPr>
            <w:tcW w:w="2567" w:type="dxa"/>
            <w:gridSpan w:val="4"/>
            <w:vMerge/>
            <w:tcBorders>
              <w:left w:val="single" w:sz="4" w:space="0" w:color="auto"/>
              <w:bottom w:val="single" w:sz="12" w:space="0" w:color="auto"/>
              <w:right w:val="single" w:sz="8" w:space="0" w:color="000000"/>
            </w:tcBorders>
            <w:vAlign w:val="center"/>
          </w:tcPr>
          <w:p w:rsidR="00D60968" w:rsidRPr="00A64760" w:rsidRDefault="00D60968" w:rsidP="00D60968">
            <w:pPr>
              <w:snapToGrid w:val="0"/>
              <w:rPr>
                <w:rFonts w:ascii="Arial" w:hAnsi="Arial" w:cs="Arial"/>
                <w:b/>
                <w:bCs/>
                <w:sz w:val="20"/>
                <w:szCs w:val="20"/>
              </w:rPr>
            </w:pPr>
          </w:p>
        </w:tc>
      </w:tr>
      <w:tr w:rsidR="00D60968" w:rsidRPr="00A64760" w:rsidTr="00D60968">
        <w:tblPrEx>
          <w:tblCellMar>
            <w:left w:w="70" w:type="dxa"/>
            <w:right w:w="70" w:type="dxa"/>
          </w:tblCellMar>
        </w:tblPrEx>
        <w:trPr>
          <w:trHeight w:val="340"/>
        </w:trPr>
        <w:tc>
          <w:tcPr>
            <w:tcW w:w="2864" w:type="dxa"/>
            <w:tcBorders>
              <w:top w:val="single" w:sz="12" w:space="0" w:color="auto"/>
              <w:left w:val="single" w:sz="4" w:space="0" w:color="000000"/>
              <w:bottom w:val="single" w:sz="4" w:space="0" w:color="000000"/>
            </w:tcBorders>
            <w:vAlign w:val="bottom"/>
          </w:tcPr>
          <w:p w:rsidR="00D60968" w:rsidRPr="00A64760" w:rsidRDefault="00D60968" w:rsidP="00D60968">
            <w:pPr>
              <w:snapToGrid w:val="0"/>
              <w:rPr>
                <w:rFonts w:ascii="Arial" w:hAnsi="Arial" w:cs="Arial"/>
                <w:sz w:val="20"/>
                <w:szCs w:val="20"/>
              </w:rPr>
            </w:pPr>
            <w:r w:rsidRPr="00A64760">
              <w:rPr>
                <w:rFonts w:ascii="Arial" w:hAnsi="Arial" w:cs="Arial"/>
                <w:sz w:val="20"/>
                <w:szCs w:val="20"/>
              </w:rPr>
              <w:t>Hudební výchova</w:t>
            </w:r>
          </w:p>
        </w:tc>
        <w:tc>
          <w:tcPr>
            <w:tcW w:w="852" w:type="dxa"/>
            <w:tcBorders>
              <w:top w:val="single" w:sz="12" w:space="0" w:color="auto"/>
              <w:left w:val="single" w:sz="4" w:space="0" w:color="000000"/>
              <w:bottom w:val="single" w:sz="4" w:space="0" w:color="000000"/>
            </w:tcBorders>
            <w:vAlign w:val="center"/>
          </w:tcPr>
          <w:p w:rsidR="00D60968" w:rsidRPr="00A64760" w:rsidRDefault="00D60968" w:rsidP="00D60968">
            <w:pPr>
              <w:snapToGrid w:val="0"/>
              <w:jc w:val="center"/>
              <w:rPr>
                <w:rFonts w:ascii="Arial" w:hAnsi="Arial" w:cs="Arial"/>
                <w:sz w:val="20"/>
                <w:szCs w:val="20"/>
              </w:rPr>
            </w:pPr>
            <w:r w:rsidRPr="00A64760">
              <w:rPr>
                <w:rFonts w:ascii="Arial" w:hAnsi="Arial" w:cs="Arial"/>
                <w:sz w:val="20"/>
                <w:szCs w:val="20"/>
              </w:rPr>
              <w:t>HV</w:t>
            </w:r>
          </w:p>
        </w:tc>
        <w:tc>
          <w:tcPr>
            <w:tcW w:w="434" w:type="dxa"/>
            <w:tcBorders>
              <w:top w:val="single" w:sz="12" w:space="0" w:color="auto"/>
              <w:left w:val="single" w:sz="4" w:space="0" w:color="000000"/>
              <w:bottom w:val="single" w:sz="4" w:space="0" w:color="000000"/>
            </w:tcBorders>
            <w:vAlign w:val="bottom"/>
          </w:tcPr>
          <w:p w:rsidR="00D60968" w:rsidRPr="00A64760" w:rsidRDefault="00D60968" w:rsidP="00D60968">
            <w:pPr>
              <w:snapToGrid w:val="0"/>
              <w:jc w:val="center"/>
              <w:rPr>
                <w:rFonts w:ascii="Arial" w:hAnsi="Arial" w:cs="Arial"/>
                <w:sz w:val="20"/>
                <w:szCs w:val="20"/>
              </w:rPr>
            </w:pPr>
            <w:r w:rsidRPr="00A64760">
              <w:rPr>
                <w:rFonts w:ascii="Arial" w:hAnsi="Arial" w:cs="Arial"/>
                <w:sz w:val="20"/>
                <w:szCs w:val="20"/>
              </w:rPr>
              <w:t>1</w:t>
            </w:r>
          </w:p>
        </w:tc>
        <w:tc>
          <w:tcPr>
            <w:tcW w:w="434" w:type="dxa"/>
            <w:tcBorders>
              <w:top w:val="single" w:sz="12" w:space="0" w:color="auto"/>
              <w:left w:val="single" w:sz="4" w:space="0" w:color="000000"/>
              <w:bottom w:val="single" w:sz="4" w:space="0" w:color="000000"/>
            </w:tcBorders>
            <w:vAlign w:val="bottom"/>
          </w:tcPr>
          <w:p w:rsidR="00D60968" w:rsidRPr="00A64760" w:rsidRDefault="00D60968" w:rsidP="00D60968">
            <w:pPr>
              <w:snapToGrid w:val="0"/>
              <w:jc w:val="center"/>
              <w:rPr>
                <w:rFonts w:ascii="Arial" w:hAnsi="Arial" w:cs="Arial"/>
                <w:sz w:val="20"/>
                <w:szCs w:val="20"/>
              </w:rPr>
            </w:pPr>
            <w:r w:rsidRPr="00A64760">
              <w:rPr>
                <w:rFonts w:ascii="Arial" w:hAnsi="Arial" w:cs="Arial"/>
                <w:sz w:val="20"/>
                <w:szCs w:val="20"/>
              </w:rPr>
              <w:t>1</w:t>
            </w:r>
          </w:p>
        </w:tc>
        <w:tc>
          <w:tcPr>
            <w:tcW w:w="480" w:type="dxa"/>
            <w:tcBorders>
              <w:top w:val="single" w:sz="12" w:space="0" w:color="auto"/>
              <w:left w:val="single" w:sz="4" w:space="0" w:color="000000"/>
              <w:bottom w:val="single" w:sz="4" w:space="0" w:color="000000"/>
            </w:tcBorders>
            <w:vAlign w:val="bottom"/>
          </w:tcPr>
          <w:p w:rsidR="00D60968" w:rsidRPr="00A64760" w:rsidRDefault="00D60968" w:rsidP="00D60968">
            <w:pPr>
              <w:snapToGrid w:val="0"/>
              <w:jc w:val="center"/>
              <w:rPr>
                <w:rFonts w:ascii="Arial" w:hAnsi="Arial" w:cs="Arial"/>
                <w:sz w:val="20"/>
                <w:szCs w:val="20"/>
              </w:rPr>
            </w:pPr>
            <w:r w:rsidRPr="00A64760">
              <w:rPr>
                <w:rFonts w:ascii="Arial" w:hAnsi="Arial" w:cs="Arial"/>
                <w:sz w:val="20"/>
                <w:szCs w:val="20"/>
              </w:rPr>
              <w:t>1</w:t>
            </w:r>
          </w:p>
        </w:tc>
        <w:tc>
          <w:tcPr>
            <w:tcW w:w="434" w:type="dxa"/>
            <w:tcBorders>
              <w:top w:val="single" w:sz="12" w:space="0" w:color="auto"/>
              <w:left w:val="single" w:sz="4" w:space="0" w:color="000000"/>
              <w:bottom w:val="single" w:sz="4" w:space="0" w:color="000000"/>
            </w:tcBorders>
            <w:vAlign w:val="bottom"/>
          </w:tcPr>
          <w:p w:rsidR="00D60968" w:rsidRPr="00A64760" w:rsidRDefault="00D60968" w:rsidP="00D60968">
            <w:pPr>
              <w:snapToGrid w:val="0"/>
              <w:jc w:val="center"/>
              <w:rPr>
                <w:rFonts w:ascii="Arial" w:hAnsi="Arial" w:cs="Arial"/>
                <w:sz w:val="20"/>
                <w:szCs w:val="20"/>
              </w:rPr>
            </w:pPr>
            <w:r w:rsidRPr="00A64760">
              <w:rPr>
                <w:rFonts w:ascii="Arial" w:hAnsi="Arial" w:cs="Arial"/>
                <w:sz w:val="20"/>
                <w:szCs w:val="20"/>
              </w:rPr>
              <w:t>1</w:t>
            </w:r>
          </w:p>
        </w:tc>
        <w:tc>
          <w:tcPr>
            <w:tcW w:w="928" w:type="dxa"/>
            <w:tcBorders>
              <w:top w:val="single" w:sz="12" w:space="0" w:color="auto"/>
              <w:left w:val="single" w:sz="8" w:space="0" w:color="000000"/>
              <w:bottom w:val="single" w:sz="4" w:space="0" w:color="000000"/>
              <w:right w:val="single" w:sz="4" w:space="0" w:color="auto"/>
            </w:tcBorders>
            <w:vAlign w:val="center"/>
          </w:tcPr>
          <w:p w:rsidR="00D60968" w:rsidRPr="00A64760" w:rsidRDefault="00D60968" w:rsidP="00D60968">
            <w:pPr>
              <w:snapToGrid w:val="0"/>
              <w:jc w:val="center"/>
              <w:rPr>
                <w:rFonts w:ascii="Arial" w:hAnsi="Arial" w:cs="Arial"/>
                <w:b/>
                <w:bCs/>
              </w:rPr>
            </w:pPr>
            <w:r w:rsidRPr="00A64760">
              <w:rPr>
                <w:rFonts w:ascii="Arial" w:hAnsi="Arial" w:cs="Arial"/>
                <w:b/>
                <w:bCs/>
              </w:rPr>
              <w:t>4</w:t>
            </w:r>
          </w:p>
        </w:tc>
        <w:tc>
          <w:tcPr>
            <w:tcW w:w="1107" w:type="dxa"/>
            <w:tcBorders>
              <w:top w:val="single" w:sz="12" w:space="0" w:color="auto"/>
              <w:left w:val="single" w:sz="4" w:space="0" w:color="auto"/>
              <w:right w:val="single" w:sz="4" w:space="0" w:color="auto"/>
            </w:tcBorders>
            <w:vAlign w:val="center"/>
          </w:tcPr>
          <w:p w:rsidR="00D60968" w:rsidRPr="00A64760" w:rsidRDefault="00D60968" w:rsidP="00D60968">
            <w:pPr>
              <w:snapToGrid w:val="0"/>
              <w:jc w:val="center"/>
              <w:rPr>
                <w:rFonts w:ascii="Arial" w:hAnsi="Arial" w:cs="Arial"/>
                <w:b/>
                <w:bCs/>
              </w:rPr>
            </w:pPr>
            <w:r w:rsidRPr="00A64760">
              <w:rPr>
                <w:rFonts w:ascii="Arial" w:hAnsi="Arial" w:cs="Arial"/>
                <w:b/>
                <w:bCs/>
              </w:rPr>
              <w:t> </w:t>
            </w:r>
          </w:p>
        </w:tc>
        <w:tc>
          <w:tcPr>
            <w:tcW w:w="2567" w:type="dxa"/>
            <w:gridSpan w:val="4"/>
            <w:vMerge w:val="restart"/>
            <w:tcBorders>
              <w:top w:val="single" w:sz="12" w:space="0" w:color="auto"/>
              <w:left w:val="single" w:sz="4" w:space="0" w:color="auto"/>
              <w:bottom w:val="single" w:sz="8" w:space="0" w:color="000000"/>
              <w:right w:val="single" w:sz="8" w:space="0" w:color="000000"/>
            </w:tcBorders>
            <w:vAlign w:val="center"/>
          </w:tcPr>
          <w:p w:rsidR="00D60968" w:rsidRPr="00A64760" w:rsidRDefault="00D60968" w:rsidP="00D60968">
            <w:pPr>
              <w:snapToGrid w:val="0"/>
              <w:jc w:val="center"/>
              <w:rPr>
                <w:rFonts w:ascii="Arial" w:hAnsi="Arial" w:cs="Arial"/>
                <w:b/>
                <w:bCs/>
                <w:sz w:val="20"/>
                <w:szCs w:val="20"/>
              </w:rPr>
            </w:pPr>
            <w:r w:rsidRPr="00A64760">
              <w:rPr>
                <w:rFonts w:ascii="Arial" w:hAnsi="Arial" w:cs="Arial"/>
                <w:b/>
                <w:bCs/>
                <w:sz w:val="20"/>
                <w:szCs w:val="20"/>
              </w:rPr>
              <w:t>UMĚNÍ A KULTURA</w:t>
            </w:r>
          </w:p>
        </w:tc>
      </w:tr>
      <w:tr w:rsidR="00D60968" w:rsidRPr="00A64760" w:rsidTr="00D60968">
        <w:tblPrEx>
          <w:tblCellMar>
            <w:left w:w="70" w:type="dxa"/>
            <w:right w:w="70" w:type="dxa"/>
          </w:tblCellMar>
        </w:tblPrEx>
        <w:trPr>
          <w:trHeight w:val="340"/>
        </w:trPr>
        <w:tc>
          <w:tcPr>
            <w:tcW w:w="2864" w:type="dxa"/>
            <w:tcBorders>
              <w:left w:val="single" w:sz="4" w:space="0" w:color="000000"/>
              <w:bottom w:val="single" w:sz="12" w:space="0" w:color="auto"/>
            </w:tcBorders>
            <w:vAlign w:val="bottom"/>
          </w:tcPr>
          <w:p w:rsidR="00D60968" w:rsidRPr="00A64760" w:rsidRDefault="00D60968" w:rsidP="00D60968">
            <w:pPr>
              <w:snapToGrid w:val="0"/>
              <w:rPr>
                <w:rFonts w:ascii="Arial" w:hAnsi="Arial" w:cs="Arial"/>
                <w:sz w:val="20"/>
                <w:szCs w:val="20"/>
              </w:rPr>
            </w:pPr>
            <w:r w:rsidRPr="00A64760">
              <w:rPr>
                <w:rFonts w:ascii="Arial" w:hAnsi="Arial" w:cs="Arial"/>
                <w:sz w:val="20"/>
                <w:szCs w:val="20"/>
              </w:rPr>
              <w:t>Výtvarná výchova</w:t>
            </w:r>
          </w:p>
        </w:tc>
        <w:tc>
          <w:tcPr>
            <w:tcW w:w="852" w:type="dxa"/>
            <w:tcBorders>
              <w:left w:val="single" w:sz="4" w:space="0" w:color="000000"/>
              <w:bottom w:val="single" w:sz="12" w:space="0" w:color="auto"/>
            </w:tcBorders>
            <w:vAlign w:val="center"/>
          </w:tcPr>
          <w:p w:rsidR="00D60968" w:rsidRPr="00A64760" w:rsidRDefault="00D60968" w:rsidP="00D60968">
            <w:pPr>
              <w:snapToGrid w:val="0"/>
              <w:jc w:val="center"/>
              <w:rPr>
                <w:rFonts w:ascii="Arial" w:hAnsi="Arial" w:cs="Arial"/>
                <w:sz w:val="20"/>
                <w:szCs w:val="20"/>
              </w:rPr>
            </w:pPr>
            <w:r w:rsidRPr="00A64760">
              <w:rPr>
                <w:rFonts w:ascii="Arial" w:hAnsi="Arial" w:cs="Arial"/>
                <w:sz w:val="20"/>
                <w:szCs w:val="20"/>
              </w:rPr>
              <w:t>VV</w:t>
            </w:r>
          </w:p>
        </w:tc>
        <w:tc>
          <w:tcPr>
            <w:tcW w:w="434" w:type="dxa"/>
            <w:tcBorders>
              <w:left w:val="single" w:sz="4" w:space="0" w:color="000000"/>
              <w:bottom w:val="single" w:sz="12" w:space="0" w:color="auto"/>
            </w:tcBorders>
            <w:vAlign w:val="bottom"/>
          </w:tcPr>
          <w:p w:rsidR="00D60968" w:rsidRPr="00A64760" w:rsidRDefault="00D60968" w:rsidP="00D60968">
            <w:pPr>
              <w:snapToGrid w:val="0"/>
              <w:jc w:val="center"/>
              <w:rPr>
                <w:rFonts w:ascii="Arial" w:hAnsi="Arial" w:cs="Arial"/>
                <w:sz w:val="20"/>
                <w:szCs w:val="20"/>
              </w:rPr>
            </w:pPr>
            <w:r w:rsidRPr="001764C5">
              <w:rPr>
                <w:rFonts w:ascii="Arial" w:hAnsi="Arial" w:cs="Arial"/>
                <w:sz w:val="20"/>
                <w:szCs w:val="20"/>
              </w:rPr>
              <w:t>2</w:t>
            </w:r>
          </w:p>
        </w:tc>
        <w:tc>
          <w:tcPr>
            <w:tcW w:w="434" w:type="dxa"/>
            <w:tcBorders>
              <w:left w:val="single" w:sz="4" w:space="0" w:color="000000"/>
              <w:bottom w:val="single" w:sz="12" w:space="0" w:color="auto"/>
            </w:tcBorders>
            <w:shd w:val="clear" w:color="auto" w:fill="FFFF00"/>
            <w:vAlign w:val="bottom"/>
          </w:tcPr>
          <w:p w:rsidR="00D60968" w:rsidRPr="00D72A39" w:rsidRDefault="00D60968" w:rsidP="00D60968">
            <w:pPr>
              <w:snapToGrid w:val="0"/>
              <w:jc w:val="center"/>
              <w:rPr>
                <w:rFonts w:ascii="Arial" w:hAnsi="Arial" w:cs="Arial"/>
                <w:color w:val="FF0000"/>
                <w:sz w:val="20"/>
                <w:szCs w:val="20"/>
              </w:rPr>
            </w:pPr>
            <w:r w:rsidRPr="00A64760">
              <w:rPr>
                <w:rFonts w:ascii="Arial" w:hAnsi="Arial" w:cs="Arial"/>
                <w:sz w:val="20"/>
                <w:szCs w:val="20"/>
              </w:rPr>
              <w:t>2</w:t>
            </w:r>
            <w:r>
              <w:rPr>
                <w:rFonts w:ascii="Arial" w:hAnsi="Arial" w:cs="Arial"/>
                <w:color w:val="FF0000"/>
                <w:sz w:val="20"/>
                <w:szCs w:val="20"/>
              </w:rPr>
              <w:t>-1=</w:t>
            </w:r>
            <w:r w:rsidRPr="00D72A39">
              <w:rPr>
                <w:rFonts w:ascii="Arial" w:hAnsi="Arial" w:cs="Arial"/>
                <w:color w:val="FF0000"/>
                <w:sz w:val="20"/>
                <w:szCs w:val="20"/>
                <w:highlight w:val="green"/>
              </w:rPr>
              <w:t>1</w:t>
            </w:r>
          </w:p>
        </w:tc>
        <w:tc>
          <w:tcPr>
            <w:tcW w:w="480" w:type="dxa"/>
            <w:tcBorders>
              <w:left w:val="single" w:sz="4" w:space="0" w:color="000000"/>
              <w:bottom w:val="single" w:sz="12" w:space="0" w:color="auto"/>
            </w:tcBorders>
            <w:vAlign w:val="bottom"/>
          </w:tcPr>
          <w:p w:rsidR="00D60968" w:rsidRPr="001764C5" w:rsidRDefault="00D60968" w:rsidP="00D60968">
            <w:pPr>
              <w:snapToGrid w:val="0"/>
              <w:jc w:val="center"/>
              <w:rPr>
                <w:rFonts w:ascii="Arial" w:hAnsi="Arial" w:cs="Arial"/>
                <w:sz w:val="20"/>
                <w:szCs w:val="20"/>
              </w:rPr>
            </w:pPr>
            <w:r w:rsidRPr="001764C5">
              <w:rPr>
                <w:rFonts w:ascii="Arial" w:hAnsi="Arial" w:cs="Arial"/>
                <w:sz w:val="20"/>
                <w:szCs w:val="20"/>
              </w:rPr>
              <w:t>1</w:t>
            </w:r>
          </w:p>
        </w:tc>
        <w:tc>
          <w:tcPr>
            <w:tcW w:w="434" w:type="dxa"/>
            <w:tcBorders>
              <w:left w:val="single" w:sz="4" w:space="0" w:color="000000"/>
              <w:bottom w:val="single" w:sz="12" w:space="0" w:color="auto"/>
            </w:tcBorders>
            <w:vAlign w:val="bottom"/>
          </w:tcPr>
          <w:p w:rsidR="00D60968" w:rsidRPr="001764C5" w:rsidRDefault="00D60968" w:rsidP="00D60968">
            <w:pPr>
              <w:snapToGrid w:val="0"/>
              <w:jc w:val="center"/>
              <w:rPr>
                <w:rFonts w:ascii="Arial" w:hAnsi="Arial" w:cs="Arial"/>
                <w:sz w:val="20"/>
                <w:szCs w:val="20"/>
              </w:rPr>
            </w:pPr>
            <w:r w:rsidRPr="001764C5">
              <w:rPr>
                <w:rFonts w:ascii="Arial" w:hAnsi="Arial" w:cs="Arial"/>
                <w:sz w:val="20"/>
                <w:szCs w:val="20"/>
              </w:rPr>
              <w:t>1</w:t>
            </w:r>
          </w:p>
        </w:tc>
        <w:tc>
          <w:tcPr>
            <w:tcW w:w="928" w:type="dxa"/>
            <w:tcBorders>
              <w:left w:val="single" w:sz="8" w:space="0" w:color="000000"/>
              <w:bottom w:val="single" w:sz="12" w:space="0" w:color="auto"/>
              <w:right w:val="single" w:sz="4" w:space="0" w:color="auto"/>
            </w:tcBorders>
            <w:vAlign w:val="center"/>
          </w:tcPr>
          <w:p w:rsidR="00D60968" w:rsidRPr="00D72A39" w:rsidRDefault="00D60968" w:rsidP="00D60968">
            <w:pPr>
              <w:snapToGrid w:val="0"/>
              <w:jc w:val="center"/>
              <w:rPr>
                <w:rFonts w:ascii="Arial" w:hAnsi="Arial" w:cs="Arial"/>
                <w:b/>
                <w:bCs/>
                <w:color w:val="FF0000"/>
              </w:rPr>
            </w:pPr>
            <w:r w:rsidRPr="00A64760">
              <w:rPr>
                <w:rFonts w:ascii="Arial" w:hAnsi="Arial" w:cs="Arial"/>
                <w:b/>
                <w:bCs/>
              </w:rPr>
              <w:t>6</w:t>
            </w:r>
            <w:r w:rsidRPr="00D72A39">
              <w:rPr>
                <w:rFonts w:ascii="Arial" w:hAnsi="Arial" w:cs="Arial"/>
                <w:b/>
                <w:bCs/>
                <w:color w:val="FF0000"/>
              </w:rPr>
              <w:t>-1=</w:t>
            </w:r>
          </w:p>
          <w:p w:rsidR="00D60968" w:rsidRPr="00A64760" w:rsidRDefault="00D60968" w:rsidP="00D60968">
            <w:pPr>
              <w:snapToGrid w:val="0"/>
              <w:jc w:val="center"/>
              <w:rPr>
                <w:rFonts w:ascii="Arial" w:hAnsi="Arial" w:cs="Arial"/>
                <w:b/>
                <w:bCs/>
              </w:rPr>
            </w:pPr>
            <w:r w:rsidRPr="00D72A39">
              <w:rPr>
                <w:rFonts w:ascii="Arial" w:hAnsi="Arial" w:cs="Arial"/>
                <w:b/>
                <w:bCs/>
                <w:color w:val="FF0000"/>
                <w:highlight w:val="green"/>
              </w:rPr>
              <w:t>5</w:t>
            </w:r>
          </w:p>
        </w:tc>
        <w:tc>
          <w:tcPr>
            <w:tcW w:w="1107" w:type="dxa"/>
            <w:tcBorders>
              <w:left w:val="single" w:sz="4" w:space="0" w:color="auto"/>
              <w:bottom w:val="single" w:sz="12" w:space="0" w:color="auto"/>
              <w:right w:val="single" w:sz="4" w:space="0" w:color="auto"/>
            </w:tcBorders>
            <w:vAlign w:val="center"/>
          </w:tcPr>
          <w:p w:rsidR="00D60968" w:rsidRPr="00A64760" w:rsidRDefault="00D60968" w:rsidP="00D60968">
            <w:pPr>
              <w:snapToGrid w:val="0"/>
              <w:jc w:val="center"/>
              <w:rPr>
                <w:rFonts w:ascii="Arial" w:hAnsi="Arial" w:cs="Arial"/>
                <w:b/>
                <w:bCs/>
              </w:rPr>
            </w:pPr>
            <w:r>
              <w:rPr>
                <w:rFonts w:ascii="Arial" w:hAnsi="Arial" w:cs="Arial"/>
                <w:b/>
                <w:bCs/>
              </w:rPr>
              <w:t>10-1 = 9</w:t>
            </w:r>
            <w:r w:rsidRPr="00A64760">
              <w:rPr>
                <w:rFonts w:ascii="Arial" w:hAnsi="Arial" w:cs="Arial"/>
                <w:b/>
                <w:bCs/>
              </w:rPr>
              <w:t> </w:t>
            </w:r>
          </w:p>
        </w:tc>
        <w:tc>
          <w:tcPr>
            <w:tcW w:w="2567" w:type="dxa"/>
            <w:gridSpan w:val="4"/>
            <w:vMerge/>
            <w:tcBorders>
              <w:left w:val="single" w:sz="4" w:space="0" w:color="auto"/>
              <w:bottom w:val="single" w:sz="12" w:space="0" w:color="auto"/>
              <w:right w:val="single" w:sz="8" w:space="0" w:color="000000"/>
            </w:tcBorders>
            <w:vAlign w:val="center"/>
          </w:tcPr>
          <w:p w:rsidR="00D60968" w:rsidRPr="00A64760" w:rsidRDefault="00D60968" w:rsidP="00D60968">
            <w:pPr>
              <w:snapToGrid w:val="0"/>
              <w:rPr>
                <w:rFonts w:ascii="Arial" w:hAnsi="Arial" w:cs="Arial"/>
                <w:b/>
                <w:bCs/>
                <w:sz w:val="20"/>
                <w:szCs w:val="20"/>
              </w:rPr>
            </w:pPr>
          </w:p>
        </w:tc>
      </w:tr>
      <w:tr w:rsidR="00D60968" w:rsidRPr="00A64760" w:rsidTr="00D60968">
        <w:tblPrEx>
          <w:tblCellMar>
            <w:left w:w="70" w:type="dxa"/>
            <w:right w:w="70" w:type="dxa"/>
          </w:tblCellMar>
        </w:tblPrEx>
        <w:trPr>
          <w:trHeight w:val="340"/>
        </w:trPr>
        <w:tc>
          <w:tcPr>
            <w:tcW w:w="2864" w:type="dxa"/>
            <w:tcBorders>
              <w:top w:val="single" w:sz="12" w:space="0" w:color="auto"/>
              <w:left w:val="single" w:sz="4" w:space="0" w:color="000000"/>
              <w:bottom w:val="single" w:sz="4" w:space="0" w:color="000000"/>
            </w:tcBorders>
            <w:vAlign w:val="bottom"/>
          </w:tcPr>
          <w:p w:rsidR="00D60968" w:rsidRPr="00A64760" w:rsidRDefault="00D60968" w:rsidP="00D60968">
            <w:pPr>
              <w:snapToGrid w:val="0"/>
              <w:rPr>
                <w:rFonts w:ascii="Arial" w:hAnsi="Arial" w:cs="Arial"/>
                <w:sz w:val="20"/>
                <w:szCs w:val="20"/>
              </w:rPr>
            </w:pPr>
            <w:r w:rsidRPr="00A64760">
              <w:rPr>
                <w:rFonts w:ascii="Arial" w:hAnsi="Arial" w:cs="Arial"/>
                <w:sz w:val="20"/>
                <w:szCs w:val="20"/>
              </w:rPr>
              <w:t>Výchova ke zdraví</w:t>
            </w:r>
          </w:p>
        </w:tc>
        <w:tc>
          <w:tcPr>
            <w:tcW w:w="852" w:type="dxa"/>
            <w:tcBorders>
              <w:top w:val="single" w:sz="12" w:space="0" w:color="auto"/>
              <w:left w:val="single" w:sz="4" w:space="0" w:color="000000"/>
              <w:bottom w:val="single" w:sz="4" w:space="0" w:color="000000"/>
            </w:tcBorders>
            <w:vAlign w:val="center"/>
          </w:tcPr>
          <w:p w:rsidR="00D60968" w:rsidRPr="00A64760" w:rsidRDefault="00D60968" w:rsidP="00D60968">
            <w:pPr>
              <w:snapToGrid w:val="0"/>
              <w:jc w:val="center"/>
              <w:rPr>
                <w:rFonts w:ascii="Arial" w:hAnsi="Arial" w:cs="Arial"/>
                <w:sz w:val="20"/>
                <w:szCs w:val="20"/>
              </w:rPr>
            </w:pPr>
            <w:r w:rsidRPr="00A64760">
              <w:rPr>
                <w:rFonts w:ascii="Arial" w:hAnsi="Arial" w:cs="Arial"/>
                <w:sz w:val="20"/>
                <w:szCs w:val="20"/>
              </w:rPr>
              <w:t>VZ</w:t>
            </w:r>
          </w:p>
        </w:tc>
        <w:tc>
          <w:tcPr>
            <w:tcW w:w="434" w:type="dxa"/>
            <w:tcBorders>
              <w:top w:val="single" w:sz="12" w:space="0" w:color="auto"/>
              <w:left w:val="single" w:sz="4" w:space="0" w:color="000000"/>
              <w:bottom w:val="single" w:sz="4" w:space="0" w:color="000000"/>
            </w:tcBorders>
            <w:vAlign w:val="bottom"/>
          </w:tcPr>
          <w:p w:rsidR="00D60968" w:rsidRPr="00A64760" w:rsidRDefault="00D60968" w:rsidP="00D60968">
            <w:pPr>
              <w:snapToGrid w:val="0"/>
              <w:jc w:val="center"/>
              <w:rPr>
                <w:rFonts w:ascii="Arial" w:hAnsi="Arial" w:cs="Arial"/>
                <w:sz w:val="20"/>
                <w:szCs w:val="20"/>
              </w:rPr>
            </w:pPr>
            <w:r w:rsidRPr="00A64760">
              <w:rPr>
                <w:rFonts w:ascii="Arial" w:hAnsi="Arial" w:cs="Arial"/>
                <w:sz w:val="20"/>
                <w:szCs w:val="20"/>
              </w:rPr>
              <w:t> </w:t>
            </w:r>
          </w:p>
        </w:tc>
        <w:tc>
          <w:tcPr>
            <w:tcW w:w="434" w:type="dxa"/>
            <w:tcBorders>
              <w:top w:val="single" w:sz="12" w:space="0" w:color="auto"/>
              <w:left w:val="single" w:sz="4" w:space="0" w:color="000000"/>
              <w:bottom w:val="single" w:sz="4" w:space="0" w:color="000000"/>
            </w:tcBorders>
            <w:vAlign w:val="bottom"/>
          </w:tcPr>
          <w:p w:rsidR="00D60968" w:rsidRPr="00A64760" w:rsidRDefault="00D60968" w:rsidP="00D60968">
            <w:pPr>
              <w:snapToGrid w:val="0"/>
              <w:jc w:val="center"/>
              <w:rPr>
                <w:rFonts w:ascii="Arial" w:hAnsi="Arial" w:cs="Arial"/>
                <w:sz w:val="16"/>
                <w:szCs w:val="16"/>
              </w:rPr>
            </w:pPr>
          </w:p>
        </w:tc>
        <w:tc>
          <w:tcPr>
            <w:tcW w:w="480" w:type="dxa"/>
            <w:tcBorders>
              <w:top w:val="single" w:sz="12" w:space="0" w:color="auto"/>
              <w:left w:val="single" w:sz="4" w:space="0" w:color="000000"/>
              <w:bottom w:val="single" w:sz="4" w:space="0" w:color="000000"/>
            </w:tcBorders>
            <w:vAlign w:val="bottom"/>
          </w:tcPr>
          <w:p w:rsidR="00D60968" w:rsidRPr="00A64760" w:rsidRDefault="00D60968" w:rsidP="00D60968">
            <w:pPr>
              <w:snapToGrid w:val="0"/>
              <w:jc w:val="center"/>
              <w:rPr>
                <w:rFonts w:ascii="Arial" w:hAnsi="Arial" w:cs="Arial"/>
                <w:sz w:val="20"/>
                <w:szCs w:val="20"/>
              </w:rPr>
            </w:pPr>
            <w:r w:rsidRPr="00A64760">
              <w:rPr>
                <w:rFonts w:ascii="Arial" w:hAnsi="Arial" w:cs="Arial"/>
                <w:sz w:val="20"/>
                <w:szCs w:val="20"/>
              </w:rPr>
              <w:t>1</w:t>
            </w:r>
          </w:p>
        </w:tc>
        <w:tc>
          <w:tcPr>
            <w:tcW w:w="434" w:type="dxa"/>
            <w:tcBorders>
              <w:top w:val="single" w:sz="12" w:space="0" w:color="auto"/>
              <w:left w:val="single" w:sz="4" w:space="0" w:color="000000"/>
              <w:bottom w:val="single" w:sz="4" w:space="0" w:color="000000"/>
            </w:tcBorders>
            <w:vAlign w:val="bottom"/>
          </w:tcPr>
          <w:p w:rsidR="00D60968" w:rsidRPr="00A64760" w:rsidRDefault="00D60968" w:rsidP="00D60968">
            <w:pPr>
              <w:snapToGrid w:val="0"/>
              <w:jc w:val="center"/>
              <w:rPr>
                <w:rFonts w:ascii="Arial" w:hAnsi="Arial" w:cs="Arial"/>
                <w:sz w:val="20"/>
                <w:szCs w:val="20"/>
              </w:rPr>
            </w:pPr>
            <w:r w:rsidRPr="00A64760">
              <w:rPr>
                <w:rFonts w:ascii="Arial" w:hAnsi="Arial" w:cs="Arial"/>
                <w:sz w:val="20"/>
                <w:szCs w:val="20"/>
              </w:rPr>
              <w:t>1</w:t>
            </w:r>
          </w:p>
        </w:tc>
        <w:tc>
          <w:tcPr>
            <w:tcW w:w="928" w:type="dxa"/>
            <w:tcBorders>
              <w:top w:val="single" w:sz="12" w:space="0" w:color="auto"/>
              <w:left w:val="single" w:sz="8" w:space="0" w:color="000000"/>
              <w:bottom w:val="single" w:sz="4" w:space="0" w:color="000000"/>
              <w:right w:val="single" w:sz="4" w:space="0" w:color="auto"/>
            </w:tcBorders>
            <w:vAlign w:val="center"/>
          </w:tcPr>
          <w:p w:rsidR="00D60968" w:rsidRPr="00A64760" w:rsidRDefault="00D60968" w:rsidP="00D60968">
            <w:pPr>
              <w:snapToGrid w:val="0"/>
              <w:jc w:val="center"/>
              <w:rPr>
                <w:rFonts w:ascii="Arial" w:hAnsi="Arial" w:cs="Arial"/>
                <w:b/>
                <w:bCs/>
              </w:rPr>
            </w:pPr>
            <w:r w:rsidRPr="00A64760">
              <w:rPr>
                <w:rFonts w:ascii="Arial" w:hAnsi="Arial" w:cs="Arial"/>
                <w:b/>
                <w:bCs/>
              </w:rPr>
              <w:t>2</w:t>
            </w:r>
          </w:p>
        </w:tc>
        <w:tc>
          <w:tcPr>
            <w:tcW w:w="1107" w:type="dxa"/>
            <w:tcBorders>
              <w:top w:val="single" w:sz="12" w:space="0" w:color="auto"/>
              <w:left w:val="single" w:sz="4" w:space="0" w:color="auto"/>
              <w:right w:val="single" w:sz="4" w:space="0" w:color="auto"/>
            </w:tcBorders>
            <w:vAlign w:val="center"/>
          </w:tcPr>
          <w:p w:rsidR="00D60968" w:rsidRPr="00A64760" w:rsidRDefault="00D60968" w:rsidP="00D60968">
            <w:pPr>
              <w:snapToGrid w:val="0"/>
              <w:jc w:val="center"/>
              <w:rPr>
                <w:rFonts w:ascii="Arial" w:hAnsi="Arial" w:cs="Arial"/>
                <w:b/>
                <w:bCs/>
              </w:rPr>
            </w:pPr>
          </w:p>
        </w:tc>
        <w:tc>
          <w:tcPr>
            <w:tcW w:w="2567" w:type="dxa"/>
            <w:gridSpan w:val="4"/>
            <w:vMerge w:val="restart"/>
            <w:tcBorders>
              <w:top w:val="single" w:sz="12" w:space="0" w:color="auto"/>
              <w:left w:val="single" w:sz="4" w:space="0" w:color="auto"/>
              <w:bottom w:val="single" w:sz="8" w:space="0" w:color="000000"/>
              <w:right w:val="single" w:sz="8" w:space="0" w:color="000000"/>
            </w:tcBorders>
            <w:vAlign w:val="center"/>
          </w:tcPr>
          <w:p w:rsidR="00D60968" w:rsidRPr="00A64760" w:rsidRDefault="00D60968" w:rsidP="00D60968">
            <w:pPr>
              <w:snapToGrid w:val="0"/>
              <w:jc w:val="center"/>
              <w:rPr>
                <w:rFonts w:ascii="Arial" w:hAnsi="Arial" w:cs="Arial"/>
                <w:b/>
                <w:bCs/>
                <w:sz w:val="20"/>
                <w:szCs w:val="20"/>
              </w:rPr>
            </w:pPr>
            <w:r w:rsidRPr="00A64760">
              <w:rPr>
                <w:rFonts w:ascii="Arial" w:hAnsi="Arial" w:cs="Arial"/>
                <w:b/>
                <w:bCs/>
                <w:sz w:val="20"/>
                <w:szCs w:val="20"/>
              </w:rPr>
              <w:t>ČLOVĚK A ZDRAVÍ</w:t>
            </w:r>
          </w:p>
        </w:tc>
      </w:tr>
      <w:tr w:rsidR="00D60968" w:rsidRPr="00A64760" w:rsidTr="00D60968">
        <w:tblPrEx>
          <w:tblCellMar>
            <w:left w:w="70" w:type="dxa"/>
            <w:right w:w="70" w:type="dxa"/>
          </w:tblCellMar>
        </w:tblPrEx>
        <w:trPr>
          <w:trHeight w:val="340"/>
        </w:trPr>
        <w:tc>
          <w:tcPr>
            <w:tcW w:w="2864" w:type="dxa"/>
            <w:tcBorders>
              <w:left w:val="single" w:sz="4" w:space="0" w:color="000000"/>
              <w:bottom w:val="single" w:sz="12" w:space="0" w:color="auto"/>
            </w:tcBorders>
            <w:vAlign w:val="bottom"/>
          </w:tcPr>
          <w:p w:rsidR="00D60968" w:rsidRPr="00A64760" w:rsidRDefault="00D60968" w:rsidP="00D60968">
            <w:pPr>
              <w:snapToGrid w:val="0"/>
              <w:rPr>
                <w:rFonts w:ascii="Arial" w:hAnsi="Arial" w:cs="Arial"/>
                <w:sz w:val="20"/>
                <w:szCs w:val="20"/>
              </w:rPr>
            </w:pPr>
            <w:r w:rsidRPr="00A64760">
              <w:rPr>
                <w:rFonts w:ascii="Arial" w:hAnsi="Arial" w:cs="Arial"/>
                <w:sz w:val="20"/>
                <w:szCs w:val="20"/>
              </w:rPr>
              <w:t>Tělesná výchova</w:t>
            </w:r>
          </w:p>
        </w:tc>
        <w:tc>
          <w:tcPr>
            <w:tcW w:w="852" w:type="dxa"/>
            <w:tcBorders>
              <w:left w:val="single" w:sz="4" w:space="0" w:color="000000"/>
              <w:bottom w:val="single" w:sz="12" w:space="0" w:color="auto"/>
            </w:tcBorders>
            <w:vAlign w:val="center"/>
          </w:tcPr>
          <w:p w:rsidR="00D60968" w:rsidRPr="00A64760" w:rsidRDefault="00D60968" w:rsidP="00D60968">
            <w:pPr>
              <w:snapToGrid w:val="0"/>
              <w:jc w:val="center"/>
              <w:rPr>
                <w:rFonts w:ascii="Arial" w:hAnsi="Arial" w:cs="Arial"/>
                <w:sz w:val="20"/>
                <w:szCs w:val="20"/>
              </w:rPr>
            </w:pPr>
            <w:r w:rsidRPr="00A64760">
              <w:rPr>
                <w:rFonts w:ascii="Arial" w:hAnsi="Arial" w:cs="Arial"/>
                <w:sz w:val="20"/>
                <w:szCs w:val="20"/>
              </w:rPr>
              <w:t>TV</w:t>
            </w:r>
          </w:p>
        </w:tc>
        <w:tc>
          <w:tcPr>
            <w:tcW w:w="434" w:type="dxa"/>
            <w:tcBorders>
              <w:left w:val="single" w:sz="4" w:space="0" w:color="000000"/>
              <w:bottom w:val="single" w:sz="12" w:space="0" w:color="auto"/>
            </w:tcBorders>
            <w:vAlign w:val="bottom"/>
          </w:tcPr>
          <w:p w:rsidR="00D60968" w:rsidRPr="00A64760" w:rsidRDefault="00D60968" w:rsidP="00D60968">
            <w:pPr>
              <w:snapToGrid w:val="0"/>
              <w:jc w:val="center"/>
              <w:rPr>
                <w:rFonts w:ascii="Arial" w:hAnsi="Arial" w:cs="Arial"/>
                <w:sz w:val="20"/>
                <w:szCs w:val="20"/>
              </w:rPr>
            </w:pPr>
            <w:r w:rsidRPr="00A64760">
              <w:rPr>
                <w:rFonts w:ascii="Arial" w:hAnsi="Arial" w:cs="Arial"/>
                <w:sz w:val="20"/>
                <w:szCs w:val="20"/>
              </w:rPr>
              <w:t>2</w:t>
            </w:r>
          </w:p>
        </w:tc>
        <w:tc>
          <w:tcPr>
            <w:tcW w:w="434" w:type="dxa"/>
            <w:tcBorders>
              <w:left w:val="single" w:sz="4" w:space="0" w:color="000000"/>
              <w:bottom w:val="single" w:sz="12" w:space="0" w:color="auto"/>
            </w:tcBorders>
            <w:vAlign w:val="bottom"/>
          </w:tcPr>
          <w:p w:rsidR="00D60968" w:rsidRPr="00A64760" w:rsidRDefault="00D60968" w:rsidP="00D60968">
            <w:pPr>
              <w:snapToGrid w:val="0"/>
              <w:jc w:val="center"/>
              <w:rPr>
                <w:rFonts w:ascii="Arial" w:hAnsi="Arial" w:cs="Arial"/>
                <w:sz w:val="20"/>
                <w:szCs w:val="20"/>
              </w:rPr>
            </w:pPr>
            <w:r w:rsidRPr="00A64760">
              <w:rPr>
                <w:rFonts w:ascii="Arial" w:hAnsi="Arial" w:cs="Arial"/>
                <w:sz w:val="20"/>
                <w:szCs w:val="20"/>
              </w:rPr>
              <w:t>2</w:t>
            </w:r>
          </w:p>
        </w:tc>
        <w:tc>
          <w:tcPr>
            <w:tcW w:w="480" w:type="dxa"/>
            <w:tcBorders>
              <w:left w:val="single" w:sz="4" w:space="0" w:color="000000"/>
              <w:bottom w:val="single" w:sz="12" w:space="0" w:color="auto"/>
            </w:tcBorders>
            <w:vAlign w:val="bottom"/>
          </w:tcPr>
          <w:p w:rsidR="00D60968" w:rsidRPr="00A64760" w:rsidRDefault="00D60968" w:rsidP="00D60968">
            <w:pPr>
              <w:snapToGrid w:val="0"/>
              <w:jc w:val="center"/>
              <w:rPr>
                <w:rFonts w:ascii="Arial" w:hAnsi="Arial" w:cs="Arial"/>
                <w:sz w:val="20"/>
                <w:szCs w:val="20"/>
              </w:rPr>
            </w:pPr>
            <w:r w:rsidRPr="00A64760">
              <w:rPr>
                <w:rFonts w:ascii="Arial" w:hAnsi="Arial" w:cs="Arial"/>
                <w:sz w:val="20"/>
                <w:szCs w:val="20"/>
              </w:rPr>
              <w:t>2</w:t>
            </w:r>
          </w:p>
        </w:tc>
        <w:tc>
          <w:tcPr>
            <w:tcW w:w="434" w:type="dxa"/>
            <w:tcBorders>
              <w:left w:val="single" w:sz="4" w:space="0" w:color="000000"/>
              <w:bottom w:val="single" w:sz="12" w:space="0" w:color="auto"/>
            </w:tcBorders>
            <w:vAlign w:val="bottom"/>
          </w:tcPr>
          <w:p w:rsidR="00D60968" w:rsidRPr="00A64760" w:rsidRDefault="00D60968" w:rsidP="00D60968">
            <w:pPr>
              <w:snapToGrid w:val="0"/>
              <w:jc w:val="center"/>
              <w:rPr>
                <w:rFonts w:ascii="Arial" w:hAnsi="Arial" w:cs="Arial"/>
                <w:sz w:val="20"/>
                <w:szCs w:val="20"/>
              </w:rPr>
            </w:pPr>
            <w:r w:rsidRPr="00A64760">
              <w:rPr>
                <w:rFonts w:ascii="Arial" w:hAnsi="Arial" w:cs="Arial"/>
                <w:sz w:val="20"/>
                <w:szCs w:val="20"/>
              </w:rPr>
              <w:t>2</w:t>
            </w:r>
          </w:p>
        </w:tc>
        <w:tc>
          <w:tcPr>
            <w:tcW w:w="928" w:type="dxa"/>
            <w:tcBorders>
              <w:left w:val="single" w:sz="8" w:space="0" w:color="000000"/>
              <w:bottom w:val="single" w:sz="12" w:space="0" w:color="auto"/>
              <w:right w:val="single" w:sz="4" w:space="0" w:color="auto"/>
            </w:tcBorders>
            <w:vAlign w:val="center"/>
          </w:tcPr>
          <w:p w:rsidR="00D60968" w:rsidRPr="00A64760" w:rsidRDefault="00D60968" w:rsidP="00D60968">
            <w:pPr>
              <w:snapToGrid w:val="0"/>
              <w:jc w:val="center"/>
              <w:rPr>
                <w:rFonts w:ascii="Arial" w:hAnsi="Arial" w:cs="Arial"/>
                <w:b/>
                <w:bCs/>
              </w:rPr>
            </w:pPr>
            <w:r w:rsidRPr="00A64760">
              <w:rPr>
                <w:rFonts w:ascii="Arial" w:hAnsi="Arial" w:cs="Arial"/>
                <w:b/>
                <w:bCs/>
              </w:rPr>
              <w:t>8</w:t>
            </w:r>
          </w:p>
        </w:tc>
        <w:tc>
          <w:tcPr>
            <w:tcW w:w="1107" w:type="dxa"/>
            <w:tcBorders>
              <w:left w:val="single" w:sz="4" w:space="0" w:color="auto"/>
              <w:bottom w:val="single" w:sz="12" w:space="0" w:color="auto"/>
              <w:right w:val="single" w:sz="4" w:space="0" w:color="auto"/>
            </w:tcBorders>
            <w:vAlign w:val="center"/>
          </w:tcPr>
          <w:p w:rsidR="00D60968" w:rsidRPr="00A64760" w:rsidRDefault="00D60968" w:rsidP="00D60968">
            <w:pPr>
              <w:snapToGrid w:val="0"/>
              <w:jc w:val="center"/>
              <w:rPr>
                <w:rFonts w:ascii="Arial" w:hAnsi="Arial" w:cs="Arial"/>
                <w:b/>
                <w:bCs/>
              </w:rPr>
            </w:pPr>
            <w:r w:rsidRPr="00A64760">
              <w:rPr>
                <w:rFonts w:ascii="Arial" w:hAnsi="Arial" w:cs="Arial"/>
                <w:b/>
                <w:bCs/>
              </w:rPr>
              <w:t> </w:t>
            </w:r>
          </w:p>
        </w:tc>
        <w:tc>
          <w:tcPr>
            <w:tcW w:w="2567" w:type="dxa"/>
            <w:gridSpan w:val="4"/>
            <w:vMerge/>
            <w:tcBorders>
              <w:left w:val="single" w:sz="4" w:space="0" w:color="auto"/>
              <w:bottom w:val="single" w:sz="12" w:space="0" w:color="auto"/>
              <w:right w:val="single" w:sz="8" w:space="0" w:color="000000"/>
            </w:tcBorders>
            <w:vAlign w:val="center"/>
          </w:tcPr>
          <w:p w:rsidR="00D60968" w:rsidRPr="00A64760" w:rsidRDefault="00D60968" w:rsidP="00D60968">
            <w:pPr>
              <w:snapToGrid w:val="0"/>
              <w:rPr>
                <w:rFonts w:ascii="Arial" w:hAnsi="Arial" w:cs="Arial"/>
                <w:b/>
                <w:bCs/>
                <w:sz w:val="20"/>
                <w:szCs w:val="20"/>
              </w:rPr>
            </w:pPr>
          </w:p>
        </w:tc>
      </w:tr>
      <w:tr w:rsidR="00D60968" w:rsidRPr="00A64760" w:rsidTr="00D60968">
        <w:tblPrEx>
          <w:tblCellMar>
            <w:left w:w="70" w:type="dxa"/>
            <w:right w:w="70" w:type="dxa"/>
          </w:tblCellMar>
        </w:tblPrEx>
        <w:trPr>
          <w:trHeight w:val="340"/>
        </w:trPr>
        <w:tc>
          <w:tcPr>
            <w:tcW w:w="2864" w:type="dxa"/>
            <w:tcBorders>
              <w:top w:val="single" w:sz="12" w:space="0" w:color="auto"/>
              <w:left w:val="single" w:sz="4" w:space="0" w:color="000000"/>
              <w:bottom w:val="single" w:sz="12" w:space="0" w:color="auto"/>
            </w:tcBorders>
            <w:vAlign w:val="bottom"/>
          </w:tcPr>
          <w:p w:rsidR="00D60968" w:rsidRPr="00A64760" w:rsidRDefault="00D60968" w:rsidP="00D60968">
            <w:pPr>
              <w:snapToGrid w:val="0"/>
              <w:rPr>
                <w:rFonts w:ascii="Arial" w:hAnsi="Arial" w:cs="Arial"/>
                <w:sz w:val="20"/>
                <w:szCs w:val="20"/>
              </w:rPr>
            </w:pPr>
            <w:r w:rsidRPr="00A64760">
              <w:rPr>
                <w:rFonts w:ascii="Arial" w:hAnsi="Arial" w:cs="Arial"/>
                <w:sz w:val="20"/>
                <w:szCs w:val="20"/>
              </w:rPr>
              <w:t>Pracovní výchova</w:t>
            </w:r>
          </w:p>
        </w:tc>
        <w:tc>
          <w:tcPr>
            <w:tcW w:w="852" w:type="dxa"/>
            <w:tcBorders>
              <w:top w:val="single" w:sz="12" w:space="0" w:color="auto"/>
              <w:left w:val="single" w:sz="4" w:space="0" w:color="000000"/>
              <w:bottom w:val="single" w:sz="12" w:space="0" w:color="auto"/>
            </w:tcBorders>
            <w:vAlign w:val="center"/>
          </w:tcPr>
          <w:p w:rsidR="00D60968" w:rsidRPr="00A64760" w:rsidRDefault="00D60968" w:rsidP="00D60968">
            <w:pPr>
              <w:snapToGrid w:val="0"/>
              <w:jc w:val="center"/>
              <w:rPr>
                <w:rFonts w:ascii="Arial" w:hAnsi="Arial" w:cs="Arial"/>
                <w:sz w:val="20"/>
                <w:szCs w:val="20"/>
              </w:rPr>
            </w:pPr>
            <w:r w:rsidRPr="00A64760">
              <w:rPr>
                <w:rFonts w:ascii="Arial" w:hAnsi="Arial" w:cs="Arial"/>
                <w:sz w:val="20"/>
                <w:szCs w:val="20"/>
              </w:rPr>
              <w:t>PV</w:t>
            </w:r>
          </w:p>
        </w:tc>
        <w:tc>
          <w:tcPr>
            <w:tcW w:w="434" w:type="dxa"/>
            <w:tcBorders>
              <w:top w:val="single" w:sz="12" w:space="0" w:color="auto"/>
              <w:left w:val="single" w:sz="4" w:space="0" w:color="000000"/>
              <w:bottom w:val="single" w:sz="12" w:space="0" w:color="auto"/>
            </w:tcBorders>
            <w:vAlign w:val="bottom"/>
          </w:tcPr>
          <w:p w:rsidR="00D60968" w:rsidRPr="00A64760" w:rsidRDefault="00D60968" w:rsidP="00D60968">
            <w:pPr>
              <w:snapToGrid w:val="0"/>
              <w:jc w:val="center"/>
              <w:rPr>
                <w:rFonts w:ascii="Arial" w:hAnsi="Arial" w:cs="Arial"/>
                <w:sz w:val="20"/>
                <w:szCs w:val="20"/>
              </w:rPr>
            </w:pPr>
            <w:r w:rsidRPr="00A64760">
              <w:rPr>
                <w:rFonts w:ascii="Arial" w:hAnsi="Arial" w:cs="Arial"/>
                <w:sz w:val="20"/>
                <w:szCs w:val="20"/>
              </w:rPr>
              <w:t>1</w:t>
            </w:r>
          </w:p>
        </w:tc>
        <w:tc>
          <w:tcPr>
            <w:tcW w:w="434" w:type="dxa"/>
            <w:tcBorders>
              <w:top w:val="single" w:sz="12" w:space="0" w:color="auto"/>
              <w:left w:val="single" w:sz="4" w:space="0" w:color="000000"/>
              <w:bottom w:val="single" w:sz="12" w:space="0" w:color="auto"/>
            </w:tcBorders>
            <w:vAlign w:val="bottom"/>
          </w:tcPr>
          <w:p w:rsidR="00D60968" w:rsidRPr="00A64760" w:rsidRDefault="00D60968" w:rsidP="00D60968">
            <w:pPr>
              <w:snapToGrid w:val="0"/>
              <w:jc w:val="center"/>
              <w:rPr>
                <w:rFonts w:ascii="Arial" w:hAnsi="Arial" w:cs="Arial"/>
                <w:sz w:val="20"/>
                <w:szCs w:val="20"/>
              </w:rPr>
            </w:pPr>
            <w:r w:rsidRPr="00A64760">
              <w:rPr>
                <w:rFonts w:ascii="Arial" w:hAnsi="Arial" w:cs="Arial"/>
                <w:sz w:val="20"/>
                <w:szCs w:val="20"/>
              </w:rPr>
              <w:t>1</w:t>
            </w:r>
          </w:p>
        </w:tc>
        <w:tc>
          <w:tcPr>
            <w:tcW w:w="480" w:type="dxa"/>
            <w:tcBorders>
              <w:top w:val="single" w:sz="12" w:space="0" w:color="auto"/>
              <w:left w:val="single" w:sz="4" w:space="0" w:color="000000"/>
              <w:bottom w:val="single" w:sz="12" w:space="0" w:color="auto"/>
            </w:tcBorders>
            <w:vAlign w:val="bottom"/>
          </w:tcPr>
          <w:p w:rsidR="00D60968" w:rsidRPr="00A64760" w:rsidRDefault="00D60968" w:rsidP="00D60968">
            <w:pPr>
              <w:snapToGrid w:val="0"/>
              <w:jc w:val="center"/>
              <w:rPr>
                <w:rFonts w:ascii="Arial" w:hAnsi="Arial" w:cs="Arial"/>
                <w:sz w:val="20"/>
                <w:szCs w:val="20"/>
              </w:rPr>
            </w:pPr>
            <w:r w:rsidRPr="00A64760">
              <w:rPr>
                <w:rFonts w:ascii="Arial" w:hAnsi="Arial" w:cs="Arial"/>
                <w:sz w:val="20"/>
                <w:szCs w:val="20"/>
              </w:rPr>
              <w:t>1</w:t>
            </w:r>
          </w:p>
        </w:tc>
        <w:tc>
          <w:tcPr>
            <w:tcW w:w="434" w:type="dxa"/>
            <w:tcBorders>
              <w:top w:val="single" w:sz="12" w:space="0" w:color="auto"/>
              <w:left w:val="single" w:sz="4" w:space="0" w:color="000000"/>
              <w:bottom w:val="single" w:sz="12" w:space="0" w:color="auto"/>
            </w:tcBorders>
            <w:vAlign w:val="bottom"/>
          </w:tcPr>
          <w:p w:rsidR="00D60968" w:rsidRPr="00A64760" w:rsidRDefault="00D60968" w:rsidP="00D60968">
            <w:pPr>
              <w:snapToGrid w:val="0"/>
              <w:jc w:val="center"/>
              <w:rPr>
                <w:rFonts w:ascii="Arial" w:hAnsi="Arial" w:cs="Arial"/>
                <w:sz w:val="16"/>
                <w:szCs w:val="16"/>
              </w:rPr>
            </w:pPr>
            <w:r w:rsidRPr="00A64760">
              <w:rPr>
                <w:rFonts w:ascii="Arial" w:hAnsi="Arial" w:cs="Arial"/>
                <w:sz w:val="20"/>
                <w:szCs w:val="20"/>
              </w:rPr>
              <w:t>0</w:t>
            </w:r>
            <w:r w:rsidRPr="00A64760">
              <w:rPr>
                <w:rFonts w:ascii="Arial" w:hAnsi="Arial" w:cs="Arial"/>
                <w:sz w:val="16"/>
                <w:szCs w:val="16"/>
              </w:rPr>
              <w:t>+1</w:t>
            </w:r>
          </w:p>
        </w:tc>
        <w:tc>
          <w:tcPr>
            <w:tcW w:w="928" w:type="dxa"/>
            <w:tcBorders>
              <w:top w:val="single" w:sz="12" w:space="0" w:color="auto"/>
              <w:left w:val="single" w:sz="8" w:space="0" w:color="000000"/>
              <w:bottom w:val="single" w:sz="12" w:space="0" w:color="auto"/>
            </w:tcBorders>
            <w:vAlign w:val="center"/>
          </w:tcPr>
          <w:p w:rsidR="00D60968" w:rsidRPr="00A64760" w:rsidRDefault="00D60968" w:rsidP="00D60968">
            <w:pPr>
              <w:snapToGrid w:val="0"/>
              <w:jc w:val="center"/>
              <w:rPr>
                <w:rFonts w:ascii="Arial" w:hAnsi="Arial" w:cs="Arial"/>
                <w:b/>
                <w:bCs/>
              </w:rPr>
            </w:pPr>
            <w:r w:rsidRPr="00A64760">
              <w:rPr>
                <w:rFonts w:ascii="Arial" w:hAnsi="Arial" w:cs="Arial"/>
                <w:b/>
                <w:bCs/>
              </w:rPr>
              <w:t>3</w:t>
            </w:r>
          </w:p>
        </w:tc>
        <w:tc>
          <w:tcPr>
            <w:tcW w:w="1107" w:type="dxa"/>
            <w:tcBorders>
              <w:top w:val="single" w:sz="12" w:space="0" w:color="auto"/>
              <w:left w:val="single" w:sz="4" w:space="0" w:color="000000"/>
              <w:bottom w:val="single" w:sz="12" w:space="0" w:color="auto"/>
            </w:tcBorders>
            <w:vAlign w:val="center"/>
          </w:tcPr>
          <w:p w:rsidR="00D60968" w:rsidRPr="00A64760" w:rsidRDefault="00D60968" w:rsidP="00D60968">
            <w:pPr>
              <w:snapToGrid w:val="0"/>
              <w:jc w:val="center"/>
              <w:rPr>
                <w:rFonts w:ascii="Arial" w:hAnsi="Arial" w:cs="Arial"/>
                <w:b/>
                <w:bCs/>
              </w:rPr>
            </w:pPr>
            <w:r w:rsidRPr="00A64760">
              <w:rPr>
                <w:rFonts w:ascii="Arial" w:hAnsi="Arial" w:cs="Arial"/>
                <w:b/>
                <w:bCs/>
              </w:rPr>
              <w:t>1</w:t>
            </w:r>
          </w:p>
        </w:tc>
        <w:tc>
          <w:tcPr>
            <w:tcW w:w="2567" w:type="dxa"/>
            <w:gridSpan w:val="4"/>
            <w:tcBorders>
              <w:top w:val="single" w:sz="12" w:space="0" w:color="auto"/>
              <w:left w:val="single" w:sz="8" w:space="0" w:color="000000"/>
              <w:bottom w:val="single" w:sz="8" w:space="0" w:color="000000"/>
              <w:right w:val="single" w:sz="8" w:space="0" w:color="000000"/>
            </w:tcBorders>
            <w:vAlign w:val="center"/>
          </w:tcPr>
          <w:p w:rsidR="00D60968" w:rsidRPr="00A64760" w:rsidRDefault="00D60968" w:rsidP="00D60968">
            <w:pPr>
              <w:snapToGrid w:val="0"/>
              <w:jc w:val="center"/>
              <w:rPr>
                <w:rFonts w:ascii="Arial" w:hAnsi="Arial" w:cs="Arial"/>
                <w:b/>
                <w:bCs/>
                <w:sz w:val="20"/>
                <w:szCs w:val="20"/>
              </w:rPr>
            </w:pPr>
            <w:r w:rsidRPr="00A64760">
              <w:rPr>
                <w:rFonts w:ascii="Arial" w:hAnsi="Arial" w:cs="Arial"/>
                <w:b/>
                <w:bCs/>
                <w:sz w:val="20"/>
                <w:szCs w:val="20"/>
              </w:rPr>
              <w:t>ČLOVĚK A SVĚT PRÁCE</w:t>
            </w:r>
          </w:p>
        </w:tc>
      </w:tr>
      <w:tr w:rsidR="00D60968" w:rsidRPr="00A64760" w:rsidTr="00D60968">
        <w:trPr>
          <w:trHeight w:val="340"/>
        </w:trPr>
        <w:tc>
          <w:tcPr>
            <w:tcW w:w="3716" w:type="dxa"/>
            <w:gridSpan w:val="2"/>
            <w:tcBorders>
              <w:top w:val="single" w:sz="8" w:space="0" w:color="000000"/>
              <w:left w:val="single" w:sz="12" w:space="0" w:color="auto"/>
              <w:bottom w:val="single" w:sz="8" w:space="0" w:color="000000"/>
            </w:tcBorders>
            <w:vAlign w:val="center"/>
          </w:tcPr>
          <w:p w:rsidR="00D60968" w:rsidRPr="00A64760" w:rsidRDefault="00D60968" w:rsidP="00D60968">
            <w:pPr>
              <w:snapToGrid w:val="0"/>
              <w:rPr>
                <w:rFonts w:ascii="Arial" w:hAnsi="Arial" w:cs="Arial"/>
                <w:b/>
                <w:bCs/>
              </w:rPr>
            </w:pPr>
            <w:r w:rsidRPr="00A64760">
              <w:rPr>
                <w:rFonts w:ascii="Arial" w:hAnsi="Arial" w:cs="Arial"/>
                <w:b/>
                <w:bCs/>
              </w:rPr>
              <w:t>Celkem povinné předměty</w:t>
            </w:r>
          </w:p>
        </w:tc>
        <w:tc>
          <w:tcPr>
            <w:tcW w:w="434" w:type="dxa"/>
            <w:tcBorders>
              <w:top w:val="single" w:sz="12" w:space="0" w:color="auto"/>
              <w:left w:val="single" w:sz="8" w:space="0" w:color="000000"/>
              <w:bottom w:val="single" w:sz="8" w:space="0" w:color="000000"/>
            </w:tcBorders>
            <w:vAlign w:val="bottom"/>
          </w:tcPr>
          <w:p w:rsidR="00D60968" w:rsidRPr="00A64760" w:rsidRDefault="00D60968" w:rsidP="00D60968">
            <w:pPr>
              <w:snapToGrid w:val="0"/>
              <w:jc w:val="center"/>
              <w:rPr>
                <w:rFonts w:ascii="Arial" w:hAnsi="Arial" w:cs="Arial"/>
                <w:sz w:val="20"/>
                <w:szCs w:val="20"/>
              </w:rPr>
            </w:pPr>
            <w:r w:rsidRPr="00A64760">
              <w:rPr>
                <w:rFonts w:ascii="Arial" w:hAnsi="Arial" w:cs="Arial"/>
                <w:sz w:val="20"/>
                <w:szCs w:val="20"/>
              </w:rPr>
              <w:t>27</w:t>
            </w:r>
          </w:p>
        </w:tc>
        <w:tc>
          <w:tcPr>
            <w:tcW w:w="434" w:type="dxa"/>
            <w:tcBorders>
              <w:top w:val="single" w:sz="12" w:space="0" w:color="auto"/>
              <w:left w:val="single" w:sz="8" w:space="0" w:color="000000"/>
              <w:bottom w:val="single" w:sz="8" w:space="0" w:color="000000"/>
            </w:tcBorders>
            <w:vAlign w:val="bottom"/>
          </w:tcPr>
          <w:p w:rsidR="00D60968" w:rsidRPr="00D72A39" w:rsidRDefault="00D60968" w:rsidP="00D60968">
            <w:pPr>
              <w:snapToGrid w:val="0"/>
              <w:jc w:val="center"/>
              <w:rPr>
                <w:rFonts w:ascii="Arial" w:hAnsi="Arial" w:cs="Arial"/>
                <w:color w:val="FF0000"/>
                <w:sz w:val="20"/>
                <w:szCs w:val="20"/>
              </w:rPr>
            </w:pPr>
            <w:r>
              <w:rPr>
                <w:rFonts w:ascii="Arial" w:hAnsi="Arial" w:cs="Arial"/>
                <w:sz w:val="20"/>
                <w:szCs w:val="20"/>
              </w:rPr>
              <w:t>28</w:t>
            </w:r>
          </w:p>
        </w:tc>
        <w:tc>
          <w:tcPr>
            <w:tcW w:w="480" w:type="dxa"/>
            <w:tcBorders>
              <w:top w:val="single" w:sz="12" w:space="0" w:color="auto"/>
              <w:left w:val="single" w:sz="8" w:space="0" w:color="000000"/>
              <w:bottom w:val="single" w:sz="8" w:space="0" w:color="000000"/>
            </w:tcBorders>
            <w:vAlign w:val="bottom"/>
          </w:tcPr>
          <w:p w:rsidR="00D60968" w:rsidRPr="00A64760" w:rsidRDefault="00D60968" w:rsidP="00D60968">
            <w:pPr>
              <w:snapToGrid w:val="0"/>
              <w:jc w:val="center"/>
              <w:rPr>
                <w:rFonts w:ascii="Arial" w:hAnsi="Arial" w:cs="Arial"/>
                <w:sz w:val="20"/>
                <w:szCs w:val="20"/>
              </w:rPr>
            </w:pPr>
            <w:r w:rsidRPr="00A64760">
              <w:rPr>
                <w:rFonts w:ascii="Arial" w:hAnsi="Arial" w:cs="Arial"/>
                <w:sz w:val="20"/>
                <w:szCs w:val="20"/>
              </w:rPr>
              <w:t>30</w:t>
            </w:r>
          </w:p>
        </w:tc>
        <w:tc>
          <w:tcPr>
            <w:tcW w:w="434" w:type="dxa"/>
            <w:tcBorders>
              <w:top w:val="single" w:sz="12" w:space="0" w:color="auto"/>
              <w:left w:val="single" w:sz="8" w:space="0" w:color="000000"/>
              <w:bottom w:val="single" w:sz="8" w:space="0" w:color="000000"/>
            </w:tcBorders>
            <w:vAlign w:val="bottom"/>
          </w:tcPr>
          <w:p w:rsidR="00D60968" w:rsidRPr="00A64760" w:rsidRDefault="00D60968" w:rsidP="00D60968">
            <w:pPr>
              <w:snapToGrid w:val="0"/>
              <w:jc w:val="center"/>
              <w:rPr>
                <w:rFonts w:ascii="Arial" w:hAnsi="Arial" w:cs="Arial"/>
                <w:sz w:val="20"/>
                <w:szCs w:val="20"/>
              </w:rPr>
            </w:pPr>
            <w:r>
              <w:rPr>
                <w:rFonts w:ascii="Arial" w:hAnsi="Arial" w:cs="Arial"/>
                <w:sz w:val="20"/>
                <w:szCs w:val="20"/>
              </w:rPr>
              <w:t>30</w:t>
            </w:r>
          </w:p>
        </w:tc>
        <w:tc>
          <w:tcPr>
            <w:tcW w:w="928" w:type="dxa"/>
            <w:tcBorders>
              <w:top w:val="single" w:sz="12" w:space="0" w:color="auto"/>
              <w:left w:val="single" w:sz="8" w:space="0" w:color="000000"/>
              <w:bottom w:val="single" w:sz="8" w:space="0" w:color="000000"/>
            </w:tcBorders>
            <w:vAlign w:val="center"/>
          </w:tcPr>
          <w:p w:rsidR="00D60968" w:rsidRPr="00A64760" w:rsidRDefault="00D60968" w:rsidP="00D60968">
            <w:pPr>
              <w:snapToGrid w:val="0"/>
              <w:jc w:val="center"/>
              <w:rPr>
                <w:rFonts w:ascii="Arial" w:hAnsi="Arial" w:cs="Arial"/>
                <w:b/>
                <w:bCs/>
              </w:rPr>
            </w:pPr>
            <w:r w:rsidRPr="00A64760">
              <w:rPr>
                <w:rFonts w:ascii="Arial" w:hAnsi="Arial" w:cs="Arial"/>
                <w:b/>
                <w:bCs/>
              </w:rPr>
              <w:t> </w:t>
            </w:r>
          </w:p>
        </w:tc>
        <w:tc>
          <w:tcPr>
            <w:tcW w:w="1107" w:type="dxa"/>
            <w:tcBorders>
              <w:top w:val="single" w:sz="12" w:space="0" w:color="auto"/>
              <w:left w:val="single" w:sz="8" w:space="0" w:color="000000"/>
              <w:bottom w:val="single" w:sz="8" w:space="0" w:color="000000"/>
            </w:tcBorders>
            <w:vAlign w:val="center"/>
          </w:tcPr>
          <w:p w:rsidR="00D60968" w:rsidRPr="00A64760" w:rsidRDefault="00D60968" w:rsidP="00D60968">
            <w:pPr>
              <w:snapToGrid w:val="0"/>
              <w:jc w:val="center"/>
              <w:rPr>
                <w:rFonts w:ascii="Arial" w:hAnsi="Arial" w:cs="Arial"/>
                <w:b/>
                <w:bCs/>
              </w:rPr>
            </w:pPr>
            <w:r w:rsidRPr="00A64760">
              <w:rPr>
                <w:rFonts w:ascii="Arial" w:hAnsi="Arial" w:cs="Arial"/>
                <w:b/>
                <w:bCs/>
              </w:rPr>
              <w:t>11</w:t>
            </w:r>
          </w:p>
        </w:tc>
        <w:tc>
          <w:tcPr>
            <w:tcW w:w="1252" w:type="dxa"/>
            <w:tcBorders>
              <w:top w:val="single" w:sz="12" w:space="0" w:color="auto"/>
              <w:left w:val="single" w:sz="8" w:space="0" w:color="000000"/>
            </w:tcBorders>
            <w:vAlign w:val="bottom"/>
          </w:tcPr>
          <w:p w:rsidR="00D60968" w:rsidRPr="00A64760" w:rsidRDefault="00D60968" w:rsidP="00D60968">
            <w:pPr>
              <w:snapToGrid w:val="0"/>
              <w:rPr>
                <w:rFonts w:ascii="Arial" w:hAnsi="Arial" w:cs="Arial"/>
                <w:sz w:val="20"/>
                <w:szCs w:val="20"/>
              </w:rPr>
            </w:pPr>
          </w:p>
        </w:tc>
        <w:tc>
          <w:tcPr>
            <w:tcW w:w="988" w:type="dxa"/>
            <w:tcBorders>
              <w:top w:val="single" w:sz="12" w:space="0" w:color="auto"/>
            </w:tcBorders>
            <w:vAlign w:val="bottom"/>
          </w:tcPr>
          <w:p w:rsidR="00D60968" w:rsidRPr="00A64760" w:rsidRDefault="00D60968" w:rsidP="00D60968">
            <w:pPr>
              <w:snapToGrid w:val="0"/>
              <w:rPr>
                <w:rFonts w:ascii="Arial" w:hAnsi="Arial" w:cs="Arial"/>
                <w:sz w:val="20"/>
                <w:szCs w:val="20"/>
              </w:rPr>
            </w:pPr>
          </w:p>
        </w:tc>
        <w:tc>
          <w:tcPr>
            <w:tcW w:w="267" w:type="dxa"/>
            <w:tcBorders>
              <w:top w:val="single" w:sz="12" w:space="0" w:color="auto"/>
            </w:tcBorders>
            <w:vAlign w:val="bottom"/>
          </w:tcPr>
          <w:p w:rsidR="00D60968" w:rsidRPr="00A64760" w:rsidRDefault="00D60968" w:rsidP="00D60968">
            <w:pPr>
              <w:snapToGrid w:val="0"/>
              <w:rPr>
                <w:rFonts w:ascii="Arial" w:hAnsi="Arial" w:cs="Arial"/>
                <w:sz w:val="20"/>
                <w:szCs w:val="20"/>
              </w:rPr>
            </w:pPr>
          </w:p>
        </w:tc>
        <w:tc>
          <w:tcPr>
            <w:tcW w:w="60" w:type="dxa"/>
          </w:tcPr>
          <w:p w:rsidR="00D60968" w:rsidRPr="00A64760" w:rsidRDefault="00D60968" w:rsidP="00D60968">
            <w:pPr>
              <w:snapToGrid w:val="0"/>
              <w:rPr>
                <w:rFonts w:ascii="Arial" w:hAnsi="Arial" w:cs="Arial"/>
                <w:b/>
                <w:bCs/>
              </w:rPr>
            </w:pPr>
          </w:p>
        </w:tc>
      </w:tr>
      <w:tr w:rsidR="00D60968" w:rsidRPr="00A64760" w:rsidTr="00D60968">
        <w:trPr>
          <w:trHeight w:val="340"/>
        </w:trPr>
        <w:tc>
          <w:tcPr>
            <w:tcW w:w="7533" w:type="dxa"/>
            <w:gridSpan w:val="8"/>
            <w:tcBorders>
              <w:top w:val="single" w:sz="8" w:space="0" w:color="000000"/>
              <w:left w:val="single" w:sz="12" w:space="0" w:color="auto"/>
              <w:bottom w:val="single" w:sz="8" w:space="0" w:color="000000"/>
            </w:tcBorders>
            <w:vAlign w:val="center"/>
          </w:tcPr>
          <w:p w:rsidR="00D60968" w:rsidRPr="00A64760" w:rsidRDefault="00D60968" w:rsidP="00D60968">
            <w:pPr>
              <w:snapToGrid w:val="0"/>
              <w:rPr>
                <w:rFonts w:ascii="Arial" w:hAnsi="Arial" w:cs="Arial"/>
                <w:b/>
                <w:bCs/>
              </w:rPr>
            </w:pPr>
            <w:r w:rsidRPr="00A64760">
              <w:rPr>
                <w:rFonts w:ascii="Arial" w:hAnsi="Arial" w:cs="Arial"/>
                <w:b/>
                <w:bCs/>
              </w:rPr>
              <w:t>Volitelné předměty</w:t>
            </w:r>
          </w:p>
        </w:tc>
        <w:tc>
          <w:tcPr>
            <w:tcW w:w="1252" w:type="dxa"/>
            <w:tcBorders>
              <w:left w:val="single" w:sz="8" w:space="0" w:color="000000"/>
            </w:tcBorders>
            <w:vAlign w:val="bottom"/>
          </w:tcPr>
          <w:p w:rsidR="00D60968" w:rsidRPr="00A64760" w:rsidRDefault="00D60968" w:rsidP="00D60968">
            <w:pPr>
              <w:snapToGrid w:val="0"/>
              <w:rPr>
                <w:rFonts w:ascii="Arial" w:hAnsi="Arial" w:cs="Arial"/>
                <w:sz w:val="20"/>
                <w:szCs w:val="20"/>
              </w:rPr>
            </w:pPr>
          </w:p>
        </w:tc>
        <w:tc>
          <w:tcPr>
            <w:tcW w:w="988" w:type="dxa"/>
            <w:vAlign w:val="bottom"/>
          </w:tcPr>
          <w:p w:rsidR="00D60968" w:rsidRPr="00A64760" w:rsidRDefault="00D60968" w:rsidP="00D60968">
            <w:pPr>
              <w:snapToGrid w:val="0"/>
              <w:rPr>
                <w:rFonts w:ascii="Arial" w:hAnsi="Arial" w:cs="Arial"/>
                <w:sz w:val="20"/>
                <w:szCs w:val="20"/>
              </w:rPr>
            </w:pPr>
          </w:p>
        </w:tc>
        <w:tc>
          <w:tcPr>
            <w:tcW w:w="267" w:type="dxa"/>
            <w:vAlign w:val="bottom"/>
          </w:tcPr>
          <w:p w:rsidR="00D60968" w:rsidRPr="00A64760" w:rsidRDefault="00D60968" w:rsidP="00D60968">
            <w:pPr>
              <w:snapToGrid w:val="0"/>
              <w:rPr>
                <w:rFonts w:ascii="Arial" w:hAnsi="Arial" w:cs="Arial"/>
                <w:sz w:val="20"/>
                <w:szCs w:val="20"/>
              </w:rPr>
            </w:pPr>
          </w:p>
        </w:tc>
        <w:tc>
          <w:tcPr>
            <w:tcW w:w="60" w:type="dxa"/>
          </w:tcPr>
          <w:p w:rsidR="00D60968" w:rsidRPr="00A64760" w:rsidRDefault="00D60968" w:rsidP="00D60968">
            <w:pPr>
              <w:snapToGrid w:val="0"/>
              <w:rPr>
                <w:rFonts w:ascii="Arial" w:hAnsi="Arial" w:cs="Arial"/>
                <w:sz w:val="20"/>
                <w:szCs w:val="20"/>
              </w:rPr>
            </w:pPr>
          </w:p>
        </w:tc>
      </w:tr>
      <w:tr w:rsidR="00D60968" w:rsidRPr="00A64760" w:rsidTr="00D60968">
        <w:trPr>
          <w:trHeight w:val="340"/>
        </w:trPr>
        <w:tc>
          <w:tcPr>
            <w:tcW w:w="2864" w:type="dxa"/>
            <w:tcBorders>
              <w:left w:val="single" w:sz="8" w:space="0" w:color="000000"/>
              <w:bottom w:val="single" w:sz="4" w:space="0" w:color="000000"/>
            </w:tcBorders>
            <w:vAlign w:val="bottom"/>
          </w:tcPr>
          <w:p w:rsidR="00D60968" w:rsidRPr="00791110" w:rsidRDefault="00D60968" w:rsidP="00D60968">
            <w:pPr>
              <w:snapToGrid w:val="0"/>
              <w:rPr>
                <w:rFonts w:ascii="Arial" w:hAnsi="Arial" w:cs="Arial"/>
                <w:b/>
                <w:i/>
                <w:sz w:val="20"/>
                <w:szCs w:val="20"/>
              </w:rPr>
            </w:pPr>
            <w:r w:rsidRPr="00791110">
              <w:rPr>
                <w:rFonts w:ascii="Arial" w:hAnsi="Arial" w:cs="Arial"/>
                <w:b/>
                <w:i/>
                <w:sz w:val="20"/>
                <w:szCs w:val="20"/>
              </w:rPr>
              <w:t>Seminář z Čj (SPP)</w:t>
            </w:r>
          </w:p>
        </w:tc>
        <w:tc>
          <w:tcPr>
            <w:tcW w:w="852" w:type="dxa"/>
            <w:tcBorders>
              <w:left w:val="single" w:sz="4" w:space="0" w:color="000000"/>
              <w:bottom w:val="single" w:sz="4" w:space="0" w:color="000000"/>
            </w:tcBorders>
            <w:vAlign w:val="center"/>
          </w:tcPr>
          <w:p w:rsidR="00D60968" w:rsidRPr="00791110" w:rsidRDefault="00D60968" w:rsidP="00D60968">
            <w:pPr>
              <w:snapToGrid w:val="0"/>
              <w:jc w:val="center"/>
              <w:rPr>
                <w:rFonts w:ascii="Arial" w:hAnsi="Arial" w:cs="Arial"/>
                <w:b/>
                <w:i/>
                <w:sz w:val="20"/>
                <w:szCs w:val="20"/>
              </w:rPr>
            </w:pPr>
            <w:r w:rsidRPr="00791110">
              <w:rPr>
                <w:rFonts w:ascii="Arial" w:hAnsi="Arial" w:cs="Arial"/>
                <w:b/>
                <w:i/>
                <w:sz w:val="20"/>
                <w:szCs w:val="20"/>
              </w:rPr>
              <w:t>SČJ</w:t>
            </w:r>
          </w:p>
        </w:tc>
        <w:tc>
          <w:tcPr>
            <w:tcW w:w="434" w:type="dxa"/>
            <w:tcBorders>
              <w:left w:val="single" w:sz="4" w:space="0" w:color="000000"/>
              <w:bottom w:val="single" w:sz="4" w:space="0" w:color="000000"/>
            </w:tcBorders>
            <w:vAlign w:val="bottom"/>
          </w:tcPr>
          <w:p w:rsidR="00D60968" w:rsidRPr="00791110" w:rsidRDefault="00D60968" w:rsidP="00D60968">
            <w:pPr>
              <w:snapToGrid w:val="0"/>
              <w:jc w:val="center"/>
              <w:rPr>
                <w:rFonts w:ascii="Arial" w:hAnsi="Arial" w:cs="Arial"/>
                <w:b/>
                <w:i/>
                <w:sz w:val="20"/>
                <w:szCs w:val="20"/>
              </w:rPr>
            </w:pPr>
            <w:r>
              <w:rPr>
                <w:rFonts w:ascii="Arial" w:hAnsi="Arial" w:cs="Arial"/>
                <w:b/>
                <w:i/>
                <w:sz w:val="20"/>
                <w:szCs w:val="20"/>
              </w:rPr>
              <w:t>1</w:t>
            </w:r>
          </w:p>
        </w:tc>
        <w:tc>
          <w:tcPr>
            <w:tcW w:w="434" w:type="dxa"/>
            <w:tcBorders>
              <w:left w:val="single" w:sz="4" w:space="0" w:color="000000"/>
              <w:bottom w:val="single" w:sz="4" w:space="0" w:color="000000"/>
            </w:tcBorders>
            <w:vAlign w:val="bottom"/>
          </w:tcPr>
          <w:p w:rsidR="00D60968" w:rsidRPr="00791110" w:rsidRDefault="00D60968" w:rsidP="00D60968">
            <w:pPr>
              <w:snapToGrid w:val="0"/>
              <w:jc w:val="center"/>
              <w:rPr>
                <w:rFonts w:ascii="Arial" w:hAnsi="Arial" w:cs="Arial"/>
                <w:b/>
                <w:i/>
                <w:sz w:val="20"/>
                <w:szCs w:val="20"/>
              </w:rPr>
            </w:pPr>
            <w:r w:rsidRPr="00791110">
              <w:rPr>
                <w:rFonts w:ascii="Arial" w:hAnsi="Arial" w:cs="Arial"/>
                <w:b/>
                <w:i/>
                <w:sz w:val="20"/>
                <w:szCs w:val="20"/>
              </w:rPr>
              <w:t>1 </w:t>
            </w:r>
          </w:p>
        </w:tc>
        <w:tc>
          <w:tcPr>
            <w:tcW w:w="480" w:type="dxa"/>
            <w:tcBorders>
              <w:left w:val="single" w:sz="4" w:space="0" w:color="000000"/>
              <w:bottom w:val="single" w:sz="4" w:space="0" w:color="000000"/>
            </w:tcBorders>
            <w:vAlign w:val="bottom"/>
          </w:tcPr>
          <w:p w:rsidR="00D60968" w:rsidRPr="00791110" w:rsidRDefault="00D60968" w:rsidP="00D60968">
            <w:pPr>
              <w:snapToGrid w:val="0"/>
              <w:jc w:val="center"/>
              <w:rPr>
                <w:rFonts w:ascii="Arial" w:hAnsi="Arial" w:cs="Arial"/>
                <w:b/>
                <w:i/>
                <w:sz w:val="20"/>
                <w:szCs w:val="20"/>
              </w:rPr>
            </w:pPr>
            <w:r w:rsidRPr="00791110">
              <w:rPr>
                <w:rFonts w:ascii="Arial" w:hAnsi="Arial" w:cs="Arial"/>
                <w:b/>
                <w:i/>
                <w:sz w:val="20"/>
                <w:szCs w:val="20"/>
              </w:rPr>
              <w:t>1 </w:t>
            </w:r>
          </w:p>
        </w:tc>
        <w:tc>
          <w:tcPr>
            <w:tcW w:w="434" w:type="dxa"/>
            <w:tcBorders>
              <w:left w:val="single" w:sz="4" w:space="0" w:color="000000"/>
              <w:bottom w:val="single" w:sz="4" w:space="0" w:color="000000"/>
            </w:tcBorders>
            <w:vAlign w:val="bottom"/>
          </w:tcPr>
          <w:p w:rsidR="00D60968" w:rsidRPr="00791110" w:rsidRDefault="00D60968" w:rsidP="00D60968">
            <w:pPr>
              <w:snapToGrid w:val="0"/>
              <w:jc w:val="center"/>
              <w:rPr>
                <w:rFonts w:ascii="Arial" w:hAnsi="Arial" w:cs="Arial"/>
                <w:b/>
                <w:i/>
                <w:sz w:val="20"/>
                <w:szCs w:val="20"/>
              </w:rPr>
            </w:pPr>
          </w:p>
        </w:tc>
        <w:tc>
          <w:tcPr>
            <w:tcW w:w="928" w:type="dxa"/>
            <w:tcBorders>
              <w:left w:val="single" w:sz="8" w:space="0" w:color="000000"/>
              <w:bottom w:val="single" w:sz="4" w:space="0" w:color="000000"/>
            </w:tcBorders>
            <w:vAlign w:val="center"/>
          </w:tcPr>
          <w:p w:rsidR="00D60968" w:rsidRPr="00791110" w:rsidRDefault="00D60968" w:rsidP="00D60968">
            <w:pPr>
              <w:snapToGrid w:val="0"/>
              <w:jc w:val="center"/>
              <w:rPr>
                <w:rFonts w:ascii="Arial" w:hAnsi="Arial" w:cs="Arial"/>
                <w:b/>
                <w:bCs/>
                <w:i/>
              </w:rPr>
            </w:pPr>
            <w:r w:rsidRPr="00791110">
              <w:rPr>
                <w:rFonts w:ascii="Arial" w:hAnsi="Arial" w:cs="Arial"/>
                <w:b/>
                <w:bCs/>
                <w:i/>
              </w:rPr>
              <w:t> </w:t>
            </w:r>
          </w:p>
        </w:tc>
        <w:tc>
          <w:tcPr>
            <w:tcW w:w="1107" w:type="dxa"/>
            <w:tcBorders>
              <w:left w:val="single" w:sz="4" w:space="0" w:color="000000"/>
              <w:bottom w:val="single" w:sz="4" w:space="0" w:color="000000"/>
            </w:tcBorders>
            <w:vAlign w:val="center"/>
          </w:tcPr>
          <w:p w:rsidR="00D60968" w:rsidRPr="00791110" w:rsidRDefault="00D60968" w:rsidP="00D60968">
            <w:pPr>
              <w:snapToGrid w:val="0"/>
              <w:jc w:val="center"/>
              <w:rPr>
                <w:rFonts w:ascii="Arial" w:hAnsi="Arial" w:cs="Arial"/>
                <w:b/>
                <w:bCs/>
                <w:i/>
              </w:rPr>
            </w:pPr>
            <w:r w:rsidRPr="00791110">
              <w:rPr>
                <w:rFonts w:ascii="Arial" w:hAnsi="Arial" w:cs="Arial"/>
                <w:b/>
                <w:bCs/>
                <w:i/>
              </w:rPr>
              <w:t>3</w:t>
            </w:r>
          </w:p>
        </w:tc>
        <w:tc>
          <w:tcPr>
            <w:tcW w:w="1252" w:type="dxa"/>
            <w:tcBorders>
              <w:left w:val="single" w:sz="8" w:space="0" w:color="000000"/>
            </w:tcBorders>
            <w:vAlign w:val="bottom"/>
          </w:tcPr>
          <w:p w:rsidR="00D60968" w:rsidRPr="00A64760" w:rsidRDefault="00D60968" w:rsidP="00D60968">
            <w:pPr>
              <w:snapToGrid w:val="0"/>
              <w:rPr>
                <w:rFonts w:ascii="Arial" w:hAnsi="Arial" w:cs="Arial"/>
                <w:sz w:val="20"/>
                <w:szCs w:val="20"/>
              </w:rPr>
            </w:pPr>
          </w:p>
        </w:tc>
        <w:tc>
          <w:tcPr>
            <w:tcW w:w="988" w:type="dxa"/>
            <w:vAlign w:val="bottom"/>
          </w:tcPr>
          <w:p w:rsidR="00D60968" w:rsidRPr="00A64760" w:rsidRDefault="00D60968" w:rsidP="00D60968">
            <w:pPr>
              <w:snapToGrid w:val="0"/>
              <w:rPr>
                <w:rFonts w:ascii="Arial" w:hAnsi="Arial" w:cs="Arial"/>
                <w:sz w:val="20"/>
                <w:szCs w:val="20"/>
              </w:rPr>
            </w:pPr>
          </w:p>
        </w:tc>
        <w:tc>
          <w:tcPr>
            <w:tcW w:w="267" w:type="dxa"/>
            <w:vAlign w:val="bottom"/>
          </w:tcPr>
          <w:p w:rsidR="00D60968" w:rsidRPr="00A64760" w:rsidRDefault="00D60968" w:rsidP="00D60968">
            <w:pPr>
              <w:snapToGrid w:val="0"/>
              <w:rPr>
                <w:rFonts w:ascii="Arial" w:hAnsi="Arial" w:cs="Arial"/>
                <w:sz w:val="20"/>
                <w:szCs w:val="20"/>
              </w:rPr>
            </w:pPr>
          </w:p>
        </w:tc>
        <w:tc>
          <w:tcPr>
            <w:tcW w:w="60" w:type="dxa"/>
          </w:tcPr>
          <w:p w:rsidR="00D60968" w:rsidRPr="00A64760" w:rsidRDefault="00D60968" w:rsidP="00D60968">
            <w:pPr>
              <w:snapToGrid w:val="0"/>
              <w:rPr>
                <w:rFonts w:ascii="Arial" w:hAnsi="Arial" w:cs="Arial"/>
                <w:sz w:val="20"/>
                <w:szCs w:val="20"/>
              </w:rPr>
            </w:pPr>
          </w:p>
        </w:tc>
      </w:tr>
      <w:tr w:rsidR="00D60968" w:rsidRPr="00A64760" w:rsidTr="00D60968">
        <w:trPr>
          <w:trHeight w:val="340"/>
        </w:trPr>
        <w:tc>
          <w:tcPr>
            <w:tcW w:w="2864" w:type="dxa"/>
            <w:tcBorders>
              <w:left w:val="single" w:sz="8" w:space="0" w:color="000000"/>
              <w:bottom w:val="single" w:sz="4" w:space="0" w:color="000000"/>
            </w:tcBorders>
            <w:vAlign w:val="bottom"/>
          </w:tcPr>
          <w:p w:rsidR="00D60968" w:rsidRPr="00791110" w:rsidRDefault="00D60968" w:rsidP="00D60968">
            <w:pPr>
              <w:snapToGrid w:val="0"/>
              <w:rPr>
                <w:rFonts w:ascii="Arial" w:hAnsi="Arial" w:cs="Arial"/>
                <w:b/>
                <w:i/>
                <w:sz w:val="20"/>
                <w:szCs w:val="20"/>
              </w:rPr>
            </w:pPr>
            <w:r w:rsidRPr="00791110">
              <w:rPr>
                <w:rFonts w:ascii="Arial" w:hAnsi="Arial" w:cs="Arial"/>
                <w:b/>
                <w:i/>
                <w:sz w:val="20"/>
                <w:szCs w:val="20"/>
              </w:rPr>
              <w:t>Seminář z M (SPP)</w:t>
            </w:r>
          </w:p>
        </w:tc>
        <w:tc>
          <w:tcPr>
            <w:tcW w:w="852" w:type="dxa"/>
            <w:tcBorders>
              <w:left w:val="single" w:sz="4" w:space="0" w:color="000000"/>
              <w:bottom w:val="single" w:sz="4" w:space="0" w:color="000000"/>
            </w:tcBorders>
            <w:vAlign w:val="center"/>
          </w:tcPr>
          <w:p w:rsidR="00D60968" w:rsidRPr="00791110" w:rsidRDefault="00D60968" w:rsidP="00D60968">
            <w:pPr>
              <w:snapToGrid w:val="0"/>
              <w:jc w:val="center"/>
              <w:rPr>
                <w:rFonts w:ascii="Arial" w:hAnsi="Arial" w:cs="Arial"/>
                <w:b/>
                <w:i/>
                <w:sz w:val="20"/>
                <w:szCs w:val="20"/>
              </w:rPr>
            </w:pPr>
            <w:r w:rsidRPr="00791110">
              <w:rPr>
                <w:rFonts w:ascii="Arial" w:hAnsi="Arial" w:cs="Arial"/>
                <w:b/>
                <w:i/>
                <w:sz w:val="20"/>
                <w:szCs w:val="20"/>
              </w:rPr>
              <w:t>SM</w:t>
            </w:r>
          </w:p>
        </w:tc>
        <w:tc>
          <w:tcPr>
            <w:tcW w:w="434" w:type="dxa"/>
            <w:tcBorders>
              <w:left w:val="single" w:sz="4" w:space="0" w:color="000000"/>
              <w:bottom w:val="single" w:sz="4" w:space="0" w:color="000000"/>
            </w:tcBorders>
            <w:vAlign w:val="bottom"/>
          </w:tcPr>
          <w:p w:rsidR="00D60968" w:rsidRPr="00791110" w:rsidRDefault="00D60968" w:rsidP="00D60968">
            <w:pPr>
              <w:snapToGrid w:val="0"/>
              <w:jc w:val="center"/>
              <w:rPr>
                <w:rFonts w:ascii="Arial" w:hAnsi="Arial" w:cs="Arial"/>
                <w:b/>
                <w:i/>
                <w:sz w:val="20"/>
                <w:szCs w:val="20"/>
              </w:rPr>
            </w:pPr>
          </w:p>
        </w:tc>
        <w:tc>
          <w:tcPr>
            <w:tcW w:w="434" w:type="dxa"/>
            <w:tcBorders>
              <w:left w:val="single" w:sz="4" w:space="0" w:color="000000"/>
              <w:bottom w:val="single" w:sz="4" w:space="0" w:color="000000"/>
            </w:tcBorders>
            <w:vAlign w:val="bottom"/>
          </w:tcPr>
          <w:p w:rsidR="00D60968" w:rsidRPr="00791110" w:rsidRDefault="00D60968" w:rsidP="00D60968">
            <w:pPr>
              <w:snapToGrid w:val="0"/>
              <w:jc w:val="center"/>
              <w:rPr>
                <w:rFonts w:ascii="Arial" w:hAnsi="Arial" w:cs="Arial"/>
                <w:b/>
                <w:i/>
                <w:sz w:val="20"/>
                <w:szCs w:val="20"/>
              </w:rPr>
            </w:pPr>
          </w:p>
        </w:tc>
        <w:tc>
          <w:tcPr>
            <w:tcW w:w="480" w:type="dxa"/>
            <w:tcBorders>
              <w:left w:val="single" w:sz="4" w:space="0" w:color="000000"/>
              <w:bottom w:val="single" w:sz="4" w:space="0" w:color="000000"/>
            </w:tcBorders>
            <w:vAlign w:val="bottom"/>
          </w:tcPr>
          <w:p w:rsidR="00D60968" w:rsidRPr="00791110" w:rsidRDefault="00D60968" w:rsidP="00D60968">
            <w:pPr>
              <w:snapToGrid w:val="0"/>
              <w:jc w:val="center"/>
              <w:rPr>
                <w:rFonts w:ascii="Arial" w:hAnsi="Arial" w:cs="Arial"/>
                <w:b/>
                <w:i/>
                <w:sz w:val="20"/>
                <w:szCs w:val="20"/>
              </w:rPr>
            </w:pPr>
          </w:p>
        </w:tc>
        <w:tc>
          <w:tcPr>
            <w:tcW w:w="434" w:type="dxa"/>
            <w:tcBorders>
              <w:left w:val="single" w:sz="4" w:space="0" w:color="000000"/>
              <w:bottom w:val="single" w:sz="4" w:space="0" w:color="000000"/>
            </w:tcBorders>
            <w:vAlign w:val="bottom"/>
          </w:tcPr>
          <w:p w:rsidR="00D60968" w:rsidRPr="00791110" w:rsidRDefault="00D60968" w:rsidP="00D60968">
            <w:pPr>
              <w:snapToGrid w:val="0"/>
              <w:jc w:val="center"/>
              <w:rPr>
                <w:rFonts w:ascii="Arial" w:hAnsi="Arial" w:cs="Arial"/>
                <w:b/>
                <w:i/>
                <w:sz w:val="20"/>
                <w:szCs w:val="20"/>
              </w:rPr>
            </w:pPr>
            <w:r>
              <w:rPr>
                <w:rFonts w:ascii="Arial" w:hAnsi="Arial" w:cs="Arial"/>
                <w:b/>
                <w:i/>
                <w:sz w:val="20"/>
                <w:szCs w:val="20"/>
              </w:rPr>
              <w:t>1</w:t>
            </w:r>
          </w:p>
        </w:tc>
        <w:tc>
          <w:tcPr>
            <w:tcW w:w="928" w:type="dxa"/>
            <w:tcBorders>
              <w:left w:val="single" w:sz="8" w:space="0" w:color="000000"/>
              <w:bottom w:val="single" w:sz="4" w:space="0" w:color="000000"/>
            </w:tcBorders>
            <w:vAlign w:val="center"/>
          </w:tcPr>
          <w:p w:rsidR="00D60968" w:rsidRPr="00791110" w:rsidRDefault="00D60968" w:rsidP="00D60968">
            <w:pPr>
              <w:snapToGrid w:val="0"/>
              <w:jc w:val="center"/>
              <w:rPr>
                <w:rFonts w:ascii="Arial" w:hAnsi="Arial" w:cs="Arial"/>
                <w:b/>
                <w:bCs/>
                <w:i/>
              </w:rPr>
            </w:pPr>
          </w:p>
        </w:tc>
        <w:tc>
          <w:tcPr>
            <w:tcW w:w="1107" w:type="dxa"/>
            <w:tcBorders>
              <w:left w:val="single" w:sz="4" w:space="0" w:color="000000"/>
              <w:bottom w:val="single" w:sz="4" w:space="0" w:color="000000"/>
            </w:tcBorders>
            <w:vAlign w:val="center"/>
          </w:tcPr>
          <w:p w:rsidR="00D60968" w:rsidRPr="00791110" w:rsidRDefault="00D60968" w:rsidP="00D60968">
            <w:pPr>
              <w:snapToGrid w:val="0"/>
              <w:jc w:val="center"/>
              <w:rPr>
                <w:rFonts w:ascii="Arial" w:hAnsi="Arial" w:cs="Arial"/>
                <w:b/>
                <w:bCs/>
                <w:i/>
              </w:rPr>
            </w:pPr>
            <w:r w:rsidRPr="00791110">
              <w:rPr>
                <w:rFonts w:ascii="Arial" w:hAnsi="Arial" w:cs="Arial"/>
                <w:b/>
                <w:bCs/>
                <w:i/>
              </w:rPr>
              <w:t>1</w:t>
            </w:r>
          </w:p>
        </w:tc>
        <w:tc>
          <w:tcPr>
            <w:tcW w:w="1252" w:type="dxa"/>
            <w:tcBorders>
              <w:left w:val="single" w:sz="8" w:space="0" w:color="000000"/>
            </w:tcBorders>
            <w:vAlign w:val="bottom"/>
          </w:tcPr>
          <w:p w:rsidR="00D60968" w:rsidRPr="00A64760" w:rsidRDefault="00D60968" w:rsidP="00D60968">
            <w:pPr>
              <w:snapToGrid w:val="0"/>
              <w:rPr>
                <w:rFonts w:ascii="Arial" w:hAnsi="Arial" w:cs="Arial"/>
                <w:sz w:val="20"/>
                <w:szCs w:val="20"/>
              </w:rPr>
            </w:pPr>
          </w:p>
        </w:tc>
        <w:tc>
          <w:tcPr>
            <w:tcW w:w="988" w:type="dxa"/>
            <w:vAlign w:val="bottom"/>
          </w:tcPr>
          <w:p w:rsidR="00D60968" w:rsidRPr="00A64760" w:rsidRDefault="00D60968" w:rsidP="00D60968">
            <w:pPr>
              <w:snapToGrid w:val="0"/>
              <w:rPr>
                <w:rFonts w:ascii="Arial" w:hAnsi="Arial" w:cs="Arial"/>
                <w:sz w:val="20"/>
                <w:szCs w:val="20"/>
              </w:rPr>
            </w:pPr>
          </w:p>
        </w:tc>
        <w:tc>
          <w:tcPr>
            <w:tcW w:w="267" w:type="dxa"/>
            <w:vAlign w:val="bottom"/>
          </w:tcPr>
          <w:p w:rsidR="00D60968" w:rsidRPr="00A64760" w:rsidRDefault="00D60968" w:rsidP="00D60968">
            <w:pPr>
              <w:snapToGrid w:val="0"/>
              <w:rPr>
                <w:rFonts w:ascii="Arial" w:hAnsi="Arial" w:cs="Arial"/>
                <w:sz w:val="20"/>
                <w:szCs w:val="20"/>
              </w:rPr>
            </w:pPr>
          </w:p>
        </w:tc>
        <w:tc>
          <w:tcPr>
            <w:tcW w:w="60" w:type="dxa"/>
          </w:tcPr>
          <w:p w:rsidR="00D60968" w:rsidRPr="00A64760" w:rsidRDefault="00D60968" w:rsidP="00D60968">
            <w:pPr>
              <w:snapToGrid w:val="0"/>
              <w:rPr>
                <w:rFonts w:ascii="Arial" w:hAnsi="Arial" w:cs="Arial"/>
                <w:sz w:val="20"/>
                <w:szCs w:val="20"/>
              </w:rPr>
            </w:pPr>
          </w:p>
        </w:tc>
      </w:tr>
      <w:tr w:rsidR="00D60968" w:rsidRPr="00A64760" w:rsidTr="00D60968">
        <w:trPr>
          <w:trHeight w:val="340"/>
        </w:trPr>
        <w:tc>
          <w:tcPr>
            <w:tcW w:w="2864" w:type="dxa"/>
            <w:tcBorders>
              <w:left w:val="single" w:sz="8" w:space="0" w:color="000000"/>
              <w:bottom w:val="single" w:sz="4" w:space="0" w:color="000000"/>
            </w:tcBorders>
            <w:vAlign w:val="bottom"/>
          </w:tcPr>
          <w:p w:rsidR="00D60968" w:rsidRPr="00A64760" w:rsidRDefault="00D60968" w:rsidP="00D60968">
            <w:pPr>
              <w:snapToGrid w:val="0"/>
              <w:rPr>
                <w:rFonts w:ascii="Arial" w:hAnsi="Arial" w:cs="Arial"/>
                <w:sz w:val="20"/>
                <w:szCs w:val="20"/>
              </w:rPr>
            </w:pPr>
            <w:r>
              <w:rPr>
                <w:rFonts w:ascii="Arial" w:hAnsi="Arial" w:cs="Arial"/>
                <w:sz w:val="20"/>
                <w:szCs w:val="20"/>
              </w:rPr>
              <w:t>Výchova k umění</w:t>
            </w:r>
          </w:p>
        </w:tc>
        <w:tc>
          <w:tcPr>
            <w:tcW w:w="852" w:type="dxa"/>
            <w:tcBorders>
              <w:left w:val="single" w:sz="4" w:space="0" w:color="000000"/>
              <w:bottom w:val="single" w:sz="4" w:space="0" w:color="000000"/>
            </w:tcBorders>
            <w:vAlign w:val="center"/>
          </w:tcPr>
          <w:p w:rsidR="00D60968" w:rsidRPr="00A64760" w:rsidRDefault="00D60968" w:rsidP="00D60968">
            <w:pPr>
              <w:snapToGrid w:val="0"/>
              <w:jc w:val="center"/>
              <w:rPr>
                <w:rFonts w:ascii="Arial" w:hAnsi="Arial" w:cs="Arial"/>
                <w:sz w:val="20"/>
                <w:szCs w:val="20"/>
              </w:rPr>
            </w:pPr>
            <w:r>
              <w:rPr>
                <w:rFonts w:ascii="Arial" w:hAnsi="Arial" w:cs="Arial"/>
                <w:sz w:val="20"/>
                <w:szCs w:val="20"/>
              </w:rPr>
              <w:t>UM</w:t>
            </w:r>
          </w:p>
        </w:tc>
        <w:tc>
          <w:tcPr>
            <w:tcW w:w="434" w:type="dxa"/>
            <w:tcBorders>
              <w:left w:val="single" w:sz="4" w:space="0" w:color="000000"/>
              <w:bottom w:val="single" w:sz="4" w:space="0" w:color="000000"/>
            </w:tcBorders>
            <w:vAlign w:val="bottom"/>
          </w:tcPr>
          <w:p w:rsidR="00D60968" w:rsidRPr="00A64760" w:rsidRDefault="00D60968" w:rsidP="00D60968">
            <w:pPr>
              <w:snapToGrid w:val="0"/>
              <w:jc w:val="center"/>
              <w:rPr>
                <w:rFonts w:ascii="Arial" w:hAnsi="Arial" w:cs="Arial"/>
                <w:sz w:val="20"/>
                <w:szCs w:val="20"/>
              </w:rPr>
            </w:pPr>
            <w:r w:rsidRPr="00A64760">
              <w:rPr>
                <w:rFonts w:ascii="Arial" w:hAnsi="Arial" w:cs="Arial"/>
                <w:sz w:val="20"/>
                <w:szCs w:val="20"/>
              </w:rPr>
              <w:t> </w:t>
            </w:r>
          </w:p>
        </w:tc>
        <w:tc>
          <w:tcPr>
            <w:tcW w:w="1348" w:type="dxa"/>
            <w:gridSpan w:val="3"/>
            <w:vMerge w:val="restart"/>
            <w:tcBorders>
              <w:left w:val="single" w:sz="4" w:space="0" w:color="000000"/>
            </w:tcBorders>
            <w:vAlign w:val="center"/>
          </w:tcPr>
          <w:p w:rsidR="00D60968" w:rsidRDefault="00D60968" w:rsidP="00D60968">
            <w:pPr>
              <w:snapToGrid w:val="0"/>
              <w:jc w:val="center"/>
              <w:rPr>
                <w:rFonts w:ascii="Arial" w:hAnsi="Arial" w:cs="Arial"/>
                <w:sz w:val="20"/>
                <w:szCs w:val="20"/>
              </w:rPr>
            </w:pPr>
          </w:p>
          <w:p w:rsidR="00D60968" w:rsidRDefault="00D60968" w:rsidP="00D60968">
            <w:pPr>
              <w:snapToGrid w:val="0"/>
              <w:jc w:val="center"/>
              <w:rPr>
                <w:rFonts w:ascii="Arial" w:hAnsi="Arial" w:cs="Arial"/>
                <w:sz w:val="20"/>
                <w:szCs w:val="20"/>
              </w:rPr>
            </w:pPr>
          </w:p>
          <w:p w:rsidR="00D60968" w:rsidRPr="00A64760" w:rsidRDefault="00D60968" w:rsidP="00D60968">
            <w:pPr>
              <w:snapToGrid w:val="0"/>
              <w:jc w:val="center"/>
              <w:rPr>
                <w:rFonts w:ascii="Arial" w:hAnsi="Arial" w:cs="Arial"/>
                <w:sz w:val="20"/>
                <w:szCs w:val="20"/>
              </w:rPr>
            </w:pPr>
            <w:r w:rsidRPr="00A64760">
              <w:rPr>
                <w:rFonts w:ascii="Arial" w:hAnsi="Arial" w:cs="Arial"/>
                <w:sz w:val="20"/>
                <w:szCs w:val="20"/>
              </w:rPr>
              <w:t>1</w:t>
            </w:r>
          </w:p>
          <w:p w:rsidR="00D60968" w:rsidRPr="00A64760" w:rsidRDefault="00D60968" w:rsidP="00D60968">
            <w:pPr>
              <w:snapToGrid w:val="0"/>
              <w:jc w:val="center"/>
              <w:rPr>
                <w:rFonts w:ascii="Arial" w:hAnsi="Arial" w:cs="Arial"/>
                <w:sz w:val="20"/>
                <w:szCs w:val="20"/>
              </w:rPr>
            </w:pPr>
            <w:r w:rsidRPr="00A64760">
              <w:rPr>
                <w:rFonts w:ascii="Arial" w:hAnsi="Arial" w:cs="Arial"/>
                <w:sz w:val="20"/>
                <w:szCs w:val="20"/>
              </w:rPr>
              <w:t> </w:t>
            </w:r>
          </w:p>
          <w:p w:rsidR="00D60968" w:rsidRPr="00A64760" w:rsidRDefault="00D60968" w:rsidP="00D60968">
            <w:pPr>
              <w:snapToGrid w:val="0"/>
              <w:jc w:val="center"/>
              <w:rPr>
                <w:rFonts w:ascii="Arial" w:hAnsi="Arial" w:cs="Arial"/>
                <w:sz w:val="20"/>
                <w:szCs w:val="20"/>
              </w:rPr>
            </w:pPr>
            <w:r w:rsidRPr="00A64760">
              <w:rPr>
                <w:rFonts w:ascii="Arial" w:hAnsi="Arial" w:cs="Arial"/>
                <w:sz w:val="20"/>
                <w:szCs w:val="20"/>
              </w:rPr>
              <w:t> </w:t>
            </w:r>
          </w:p>
          <w:p w:rsidR="00D60968" w:rsidRPr="00A64760" w:rsidRDefault="00D60968" w:rsidP="00D60968">
            <w:pPr>
              <w:snapToGrid w:val="0"/>
              <w:jc w:val="center"/>
              <w:rPr>
                <w:rFonts w:ascii="Arial" w:hAnsi="Arial" w:cs="Arial"/>
                <w:sz w:val="20"/>
                <w:szCs w:val="20"/>
              </w:rPr>
            </w:pPr>
            <w:r w:rsidRPr="00A64760">
              <w:rPr>
                <w:rFonts w:ascii="Arial" w:hAnsi="Arial" w:cs="Arial"/>
                <w:sz w:val="20"/>
                <w:szCs w:val="20"/>
              </w:rPr>
              <w:t> </w:t>
            </w:r>
          </w:p>
          <w:p w:rsidR="00D60968" w:rsidRPr="00A64760" w:rsidRDefault="00D60968" w:rsidP="00D60968">
            <w:pPr>
              <w:snapToGrid w:val="0"/>
              <w:jc w:val="center"/>
              <w:rPr>
                <w:rFonts w:ascii="Arial" w:hAnsi="Arial" w:cs="Arial"/>
                <w:sz w:val="20"/>
                <w:szCs w:val="20"/>
              </w:rPr>
            </w:pPr>
            <w:r w:rsidRPr="00A64760">
              <w:rPr>
                <w:rFonts w:ascii="Arial" w:hAnsi="Arial" w:cs="Arial"/>
                <w:sz w:val="20"/>
                <w:szCs w:val="20"/>
              </w:rPr>
              <w:lastRenderedPageBreak/>
              <w:t> </w:t>
            </w:r>
          </w:p>
        </w:tc>
        <w:tc>
          <w:tcPr>
            <w:tcW w:w="928" w:type="dxa"/>
            <w:tcBorders>
              <w:left w:val="single" w:sz="8" w:space="0" w:color="000000"/>
              <w:bottom w:val="single" w:sz="4" w:space="0" w:color="000000"/>
            </w:tcBorders>
            <w:vAlign w:val="center"/>
          </w:tcPr>
          <w:p w:rsidR="00D60968" w:rsidRPr="00A64760" w:rsidRDefault="00D60968" w:rsidP="00D60968">
            <w:pPr>
              <w:snapToGrid w:val="0"/>
              <w:jc w:val="center"/>
              <w:rPr>
                <w:rFonts w:ascii="Arial" w:hAnsi="Arial" w:cs="Arial"/>
                <w:b/>
                <w:bCs/>
              </w:rPr>
            </w:pPr>
            <w:r w:rsidRPr="00A64760">
              <w:rPr>
                <w:rFonts w:ascii="Arial" w:hAnsi="Arial" w:cs="Arial"/>
                <w:b/>
                <w:bCs/>
              </w:rPr>
              <w:lastRenderedPageBreak/>
              <w:t> </w:t>
            </w:r>
          </w:p>
        </w:tc>
        <w:tc>
          <w:tcPr>
            <w:tcW w:w="1107" w:type="dxa"/>
            <w:vMerge w:val="restart"/>
            <w:tcBorders>
              <w:left w:val="single" w:sz="4" w:space="0" w:color="000000"/>
              <w:bottom w:val="single" w:sz="4" w:space="0" w:color="000000"/>
            </w:tcBorders>
            <w:vAlign w:val="center"/>
          </w:tcPr>
          <w:p w:rsidR="00D60968" w:rsidRPr="00A64760" w:rsidRDefault="00D60968" w:rsidP="00D60968">
            <w:pPr>
              <w:snapToGrid w:val="0"/>
              <w:jc w:val="center"/>
              <w:rPr>
                <w:rFonts w:ascii="Arial" w:hAnsi="Arial" w:cs="Arial"/>
                <w:b/>
                <w:bCs/>
              </w:rPr>
            </w:pPr>
            <w:r w:rsidRPr="00A64760">
              <w:rPr>
                <w:rFonts w:ascii="Arial" w:hAnsi="Arial" w:cs="Arial"/>
                <w:b/>
                <w:bCs/>
              </w:rPr>
              <w:t> </w:t>
            </w:r>
          </w:p>
          <w:p w:rsidR="00D60968" w:rsidRPr="00A64760" w:rsidRDefault="00D60968" w:rsidP="00D60968">
            <w:pPr>
              <w:snapToGrid w:val="0"/>
              <w:jc w:val="center"/>
              <w:rPr>
                <w:rFonts w:ascii="Arial" w:hAnsi="Arial" w:cs="Arial"/>
                <w:b/>
                <w:bCs/>
              </w:rPr>
            </w:pPr>
            <w:r w:rsidRPr="00A64760">
              <w:rPr>
                <w:rFonts w:ascii="Arial" w:hAnsi="Arial" w:cs="Arial"/>
                <w:b/>
                <w:bCs/>
              </w:rPr>
              <w:t>1</w:t>
            </w:r>
          </w:p>
        </w:tc>
        <w:tc>
          <w:tcPr>
            <w:tcW w:w="1252" w:type="dxa"/>
            <w:tcBorders>
              <w:left w:val="single" w:sz="8" w:space="0" w:color="000000"/>
            </w:tcBorders>
            <w:vAlign w:val="bottom"/>
          </w:tcPr>
          <w:p w:rsidR="00D60968" w:rsidRPr="00A64760" w:rsidRDefault="00D60968" w:rsidP="00D60968">
            <w:pPr>
              <w:snapToGrid w:val="0"/>
              <w:rPr>
                <w:rFonts w:ascii="Arial" w:hAnsi="Arial" w:cs="Arial"/>
                <w:sz w:val="20"/>
                <w:szCs w:val="20"/>
              </w:rPr>
            </w:pPr>
          </w:p>
        </w:tc>
        <w:tc>
          <w:tcPr>
            <w:tcW w:w="988" w:type="dxa"/>
            <w:vAlign w:val="bottom"/>
          </w:tcPr>
          <w:p w:rsidR="00D60968" w:rsidRPr="00A64760" w:rsidRDefault="00D60968" w:rsidP="00D60968">
            <w:pPr>
              <w:snapToGrid w:val="0"/>
              <w:rPr>
                <w:rFonts w:ascii="Arial" w:hAnsi="Arial" w:cs="Arial"/>
                <w:sz w:val="20"/>
                <w:szCs w:val="20"/>
              </w:rPr>
            </w:pPr>
          </w:p>
        </w:tc>
        <w:tc>
          <w:tcPr>
            <w:tcW w:w="267" w:type="dxa"/>
            <w:vAlign w:val="bottom"/>
          </w:tcPr>
          <w:p w:rsidR="00D60968" w:rsidRPr="00A64760" w:rsidRDefault="00D60968" w:rsidP="00D60968">
            <w:pPr>
              <w:snapToGrid w:val="0"/>
              <w:rPr>
                <w:rFonts w:ascii="Arial" w:hAnsi="Arial" w:cs="Arial"/>
                <w:sz w:val="20"/>
                <w:szCs w:val="20"/>
              </w:rPr>
            </w:pPr>
          </w:p>
        </w:tc>
        <w:tc>
          <w:tcPr>
            <w:tcW w:w="60" w:type="dxa"/>
          </w:tcPr>
          <w:p w:rsidR="00D60968" w:rsidRPr="00A64760" w:rsidRDefault="00D60968" w:rsidP="00D60968">
            <w:pPr>
              <w:snapToGrid w:val="0"/>
              <w:rPr>
                <w:rFonts w:ascii="Arial" w:hAnsi="Arial" w:cs="Arial"/>
                <w:sz w:val="20"/>
                <w:szCs w:val="20"/>
              </w:rPr>
            </w:pPr>
          </w:p>
        </w:tc>
      </w:tr>
      <w:tr w:rsidR="00D60968" w:rsidRPr="00A64760" w:rsidTr="00D60968">
        <w:trPr>
          <w:trHeight w:val="340"/>
        </w:trPr>
        <w:tc>
          <w:tcPr>
            <w:tcW w:w="2864" w:type="dxa"/>
            <w:tcBorders>
              <w:left w:val="single" w:sz="8" w:space="0" w:color="000000"/>
              <w:bottom w:val="single" w:sz="4" w:space="0" w:color="000000"/>
            </w:tcBorders>
            <w:vAlign w:val="bottom"/>
          </w:tcPr>
          <w:p w:rsidR="00D60968" w:rsidRPr="00A64760" w:rsidRDefault="00D60968" w:rsidP="00D60968">
            <w:pPr>
              <w:snapToGrid w:val="0"/>
              <w:rPr>
                <w:rFonts w:ascii="Arial" w:hAnsi="Arial" w:cs="Arial"/>
                <w:sz w:val="20"/>
                <w:szCs w:val="20"/>
              </w:rPr>
            </w:pPr>
            <w:r>
              <w:rPr>
                <w:rFonts w:ascii="Arial" w:hAnsi="Arial" w:cs="Arial"/>
                <w:sz w:val="20"/>
                <w:szCs w:val="20"/>
              </w:rPr>
              <w:t>Provoz a údržba domácnosti</w:t>
            </w:r>
          </w:p>
        </w:tc>
        <w:tc>
          <w:tcPr>
            <w:tcW w:w="852" w:type="dxa"/>
            <w:tcBorders>
              <w:left w:val="single" w:sz="4" w:space="0" w:color="000000"/>
              <w:bottom w:val="single" w:sz="4" w:space="0" w:color="000000"/>
            </w:tcBorders>
            <w:vAlign w:val="center"/>
          </w:tcPr>
          <w:p w:rsidR="00D60968" w:rsidRPr="00A64760" w:rsidRDefault="00D60968" w:rsidP="00D60968">
            <w:pPr>
              <w:snapToGrid w:val="0"/>
              <w:jc w:val="center"/>
              <w:rPr>
                <w:rFonts w:ascii="Arial" w:hAnsi="Arial" w:cs="Arial"/>
                <w:sz w:val="20"/>
                <w:szCs w:val="20"/>
              </w:rPr>
            </w:pPr>
            <w:r>
              <w:rPr>
                <w:rFonts w:ascii="Arial" w:hAnsi="Arial" w:cs="Arial"/>
                <w:sz w:val="20"/>
                <w:szCs w:val="20"/>
              </w:rPr>
              <w:t>PUD</w:t>
            </w:r>
          </w:p>
        </w:tc>
        <w:tc>
          <w:tcPr>
            <w:tcW w:w="434" w:type="dxa"/>
            <w:tcBorders>
              <w:left w:val="single" w:sz="4" w:space="0" w:color="000000"/>
              <w:bottom w:val="single" w:sz="4" w:space="0" w:color="000000"/>
            </w:tcBorders>
            <w:vAlign w:val="bottom"/>
          </w:tcPr>
          <w:p w:rsidR="00D60968" w:rsidRPr="00A64760" w:rsidRDefault="00D60968" w:rsidP="00D60968">
            <w:pPr>
              <w:snapToGrid w:val="0"/>
              <w:jc w:val="center"/>
              <w:rPr>
                <w:rFonts w:ascii="Arial" w:hAnsi="Arial" w:cs="Arial"/>
                <w:sz w:val="20"/>
                <w:szCs w:val="20"/>
              </w:rPr>
            </w:pPr>
            <w:r w:rsidRPr="00A64760">
              <w:rPr>
                <w:rFonts w:ascii="Arial" w:hAnsi="Arial" w:cs="Arial"/>
                <w:sz w:val="20"/>
                <w:szCs w:val="20"/>
              </w:rPr>
              <w:t> </w:t>
            </w:r>
          </w:p>
        </w:tc>
        <w:tc>
          <w:tcPr>
            <w:tcW w:w="1348" w:type="dxa"/>
            <w:gridSpan w:val="3"/>
            <w:vMerge/>
            <w:tcBorders>
              <w:left w:val="single" w:sz="4" w:space="0" w:color="000000"/>
              <w:bottom w:val="single" w:sz="4" w:space="0" w:color="000000"/>
            </w:tcBorders>
            <w:vAlign w:val="bottom"/>
          </w:tcPr>
          <w:p w:rsidR="00D60968" w:rsidRPr="00A64760" w:rsidRDefault="00D60968" w:rsidP="00D60968">
            <w:pPr>
              <w:snapToGrid w:val="0"/>
              <w:jc w:val="center"/>
              <w:rPr>
                <w:rFonts w:ascii="Arial" w:hAnsi="Arial" w:cs="Arial"/>
                <w:sz w:val="20"/>
                <w:szCs w:val="20"/>
              </w:rPr>
            </w:pPr>
          </w:p>
        </w:tc>
        <w:tc>
          <w:tcPr>
            <w:tcW w:w="928" w:type="dxa"/>
            <w:tcBorders>
              <w:left w:val="single" w:sz="8" w:space="0" w:color="000000"/>
              <w:bottom w:val="single" w:sz="4" w:space="0" w:color="000000"/>
            </w:tcBorders>
            <w:vAlign w:val="center"/>
          </w:tcPr>
          <w:p w:rsidR="00D60968" w:rsidRPr="00A64760" w:rsidRDefault="00D60968" w:rsidP="00D60968">
            <w:pPr>
              <w:snapToGrid w:val="0"/>
              <w:jc w:val="center"/>
              <w:rPr>
                <w:rFonts w:ascii="Arial" w:hAnsi="Arial" w:cs="Arial"/>
                <w:b/>
                <w:bCs/>
              </w:rPr>
            </w:pPr>
            <w:r w:rsidRPr="00A64760">
              <w:rPr>
                <w:rFonts w:ascii="Arial" w:hAnsi="Arial" w:cs="Arial"/>
                <w:b/>
                <w:bCs/>
              </w:rPr>
              <w:t> </w:t>
            </w:r>
          </w:p>
        </w:tc>
        <w:tc>
          <w:tcPr>
            <w:tcW w:w="1107" w:type="dxa"/>
            <w:vMerge/>
            <w:tcBorders>
              <w:left w:val="single" w:sz="4" w:space="0" w:color="000000"/>
              <w:bottom w:val="single" w:sz="4" w:space="0" w:color="000000"/>
            </w:tcBorders>
            <w:vAlign w:val="center"/>
          </w:tcPr>
          <w:p w:rsidR="00D60968" w:rsidRPr="00A64760" w:rsidRDefault="00D60968" w:rsidP="00D60968">
            <w:pPr>
              <w:snapToGrid w:val="0"/>
              <w:jc w:val="center"/>
              <w:rPr>
                <w:rFonts w:ascii="Arial" w:hAnsi="Arial" w:cs="Arial"/>
                <w:b/>
                <w:bCs/>
              </w:rPr>
            </w:pPr>
          </w:p>
        </w:tc>
        <w:tc>
          <w:tcPr>
            <w:tcW w:w="1252" w:type="dxa"/>
            <w:tcBorders>
              <w:left w:val="single" w:sz="8" w:space="0" w:color="000000"/>
            </w:tcBorders>
            <w:vAlign w:val="bottom"/>
          </w:tcPr>
          <w:p w:rsidR="00D60968" w:rsidRPr="00A64760" w:rsidRDefault="00D60968" w:rsidP="00D60968">
            <w:pPr>
              <w:snapToGrid w:val="0"/>
              <w:rPr>
                <w:rFonts w:ascii="Arial" w:hAnsi="Arial" w:cs="Arial"/>
                <w:sz w:val="20"/>
                <w:szCs w:val="20"/>
              </w:rPr>
            </w:pPr>
          </w:p>
        </w:tc>
        <w:tc>
          <w:tcPr>
            <w:tcW w:w="988" w:type="dxa"/>
            <w:vAlign w:val="bottom"/>
          </w:tcPr>
          <w:p w:rsidR="00D60968" w:rsidRPr="00A64760" w:rsidRDefault="00D60968" w:rsidP="00D60968">
            <w:pPr>
              <w:snapToGrid w:val="0"/>
              <w:rPr>
                <w:rFonts w:ascii="Arial" w:hAnsi="Arial" w:cs="Arial"/>
                <w:sz w:val="20"/>
                <w:szCs w:val="20"/>
              </w:rPr>
            </w:pPr>
          </w:p>
        </w:tc>
        <w:tc>
          <w:tcPr>
            <w:tcW w:w="267" w:type="dxa"/>
            <w:vAlign w:val="bottom"/>
          </w:tcPr>
          <w:p w:rsidR="00D60968" w:rsidRPr="00A64760" w:rsidRDefault="00D60968" w:rsidP="00D60968">
            <w:pPr>
              <w:snapToGrid w:val="0"/>
              <w:rPr>
                <w:rFonts w:ascii="Arial" w:hAnsi="Arial" w:cs="Arial"/>
                <w:sz w:val="20"/>
                <w:szCs w:val="20"/>
              </w:rPr>
            </w:pPr>
          </w:p>
        </w:tc>
        <w:tc>
          <w:tcPr>
            <w:tcW w:w="60" w:type="dxa"/>
          </w:tcPr>
          <w:p w:rsidR="00D60968" w:rsidRPr="00A64760" w:rsidRDefault="00D60968" w:rsidP="00D60968">
            <w:pPr>
              <w:snapToGrid w:val="0"/>
              <w:rPr>
                <w:rFonts w:ascii="Arial" w:hAnsi="Arial" w:cs="Arial"/>
                <w:sz w:val="20"/>
                <w:szCs w:val="20"/>
              </w:rPr>
            </w:pPr>
          </w:p>
        </w:tc>
      </w:tr>
      <w:tr w:rsidR="00D60968" w:rsidRPr="00A64760" w:rsidTr="00D60968">
        <w:trPr>
          <w:trHeight w:val="340"/>
        </w:trPr>
        <w:tc>
          <w:tcPr>
            <w:tcW w:w="2864" w:type="dxa"/>
            <w:tcBorders>
              <w:left w:val="single" w:sz="8" w:space="0" w:color="000000"/>
              <w:bottom w:val="single" w:sz="4" w:space="0" w:color="000000"/>
            </w:tcBorders>
            <w:vAlign w:val="bottom"/>
          </w:tcPr>
          <w:p w:rsidR="00D60968" w:rsidRPr="00A64760" w:rsidRDefault="00D60968" w:rsidP="00D60968">
            <w:pPr>
              <w:snapToGrid w:val="0"/>
              <w:rPr>
                <w:rFonts w:ascii="Arial" w:hAnsi="Arial" w:cs="Arial"/>
                <w:sz w:val="20"/>
                <w:szCs w:val="20"/>
              </w:rPr>
            </w:pPr>
            <w:r>
              <w:rPr>
                <w:rFonts w:ascii="Arial" w:hAnsi="Arial" w:cs="Arial"/>
                <w:sz w:val="20"/>
                <w:szCs w:val="20"/>
              </w:rPr>
              <w:lastRenderedPageBreak/>
              <w:t>Sportovní činnosti</w:t>
            </w:r>
          </w:p>
        </w:tc>
        <w:tc>
          <w:tcPr>
            <w:tcW w:w="852" w:type="dxa"/>
            <w:tcBorders>
              <w:left w:val="single" w:sz="4" w:space="0" w:color="000000"/>
              <w:bottom w:val="single" w:sz="4" w:space="0" w:color="000000"/>
            </w:tcBorders>
            <w:vAlign w:val="center"/>
          </w:tcPr>
          <w:p w:rsidR="00D60968" w:rsidRPr="00A64760" w:rsidRDefault="00D60968" w:rsidP="00D60968">
            <w:pPr>
              <w:snapToGrid w:val="0"/>
              <w:jc w:val="center"/>
              <w:rPr>
                <w:rFonts w:ascii="Arial" w:hAnsi="Arial" w:cs="Arial"/>
                <w:sz w:val="20"/>
                <w:szCs w:val="20"/>
              </w:rPr>
            </w:pPr>
            <w:r>
              <w:rPr>
                <w:rFonts w:ascii="Arial" w:hAnsi="Arial" w:cs="Arial"/>
                <w:sz w:val="20"/>
                <w:szCs w:val="20"/>
              </w:rPr>
              <w:t>SČ</w:t>
            </w:r>
          </w:p>
        </w:tc>
        <w:tc>
          <w:tcPr>
            <w:tcW w:w="434" w:type="dxa"/>
            <w:tcBorders>
              <w:left w:val="single" w:sz="4" w:space="0" w:color="000000"/>
              <w:bottom w:val="single" w:sz="4" w:space="0" w:color="000000"/>
            </w:tcBorders>
            <w:vAlign w:val="bottom"/>
          </w:tcPr>
          <w:p w:rsidR="00D60968" w:rsidRPr="00A64760" w:rsidRDefault="00D60968" w:rsidP="00D60968">
            <w:pPr>
              <w:snapToGrid w:val="0"/>
              <w:jc w:val="center"/>
              <w:rPr>
                <w:rFonts w:ascii="Arial" w:hAnsi="Arial" w:cs="Arial"/>
                <w:sz w:val="20"/>
                <w:szCs w:val="20"/>
              </w:rPr>
            </w:pPr>
            <w:r w:rsidRPr="00A64760">
              <w:rPr>
                <w:rFonts w:ascii="Arial" w:hAnsi="Arial" w:cs="Arial"/>
                <w:sz w:val="20"/>
                <w:szCs w:val="20"/>
              </w:rPr>
              <w:t> </w:t>
            </w:r>
          </w:p>
        </w:tc>
        <w:tc>
          <w:tcPr>
            <w:tcW w:w="1348" w:type="dxa"/>
            <w:gridSpan w:val="3"/>
            <w:tcBorders>
              <w:left w:val="single" w:sz="4" w:space="0" w:color="000000"/>
              <w:bottom w:val="single" w:sz="4" w:space="0" w:color="000000"/>
            </w:tcBorders>
            <w:vAlign w:val="bottom"/>
          </w:tcPr>
          <w:p w:rsidR="00D60968" w:rsidRPr="00A64760" w:rsidRDefault="00D60968" w:rsidP="00D60968">
            <w:pPr>
              <w:snapToGrid w:val="0"/>
              <w:jc w:val="center"/>
              <w:rPr>
                <w:rFonts w:ascii="Arial" w:hAnsi="Arial" w:cs="Arial"/>
                <w:sz w:val="20"/>
                <w:szCs w:val="20"/>
              </w:rPr>
            </w:pPr>
            <w:r w:rsidRPr="00A64760">
              <w:rPr>
                <w:rFonts w:ascii="Arial" w:hAnsi="Arial" w:cs="Arial"/>
                <w:sz w:val="20"/>
                <w:szCs w:val="20"/>
              </w:rPr>
              <w:t> </w:t>
            </w:r>
          </w:p>
          <w:p w:rsidR="00D60968" w:rsidRPr="00A64760" w:rsidRDefault="00D60968" w:rsidP="00D60968">
            <w:pPr>
              <w:snapToGrid w:val="0"/>
              <w:jc w:val="center"/>
              <w:rPr>
                <w:rFonts w:ascii="Arial" w:hAnsi="Arial" w:cs="Arial"/>
                <w:sz w:val="20"/>
                <w:szCs w:val="20"/>
              </w:rPr>
            </w:pPr>
            <w:r w:rsidRPr="00A64760">
              <w:rPr>
                <w:rFonts w:ascii="Arial" w:hAnsi="Arial" w:cs="Arial"/>
                <w:sz w:val="20"/>
                <w:szCs w:val="20"/>
              </w:rPr>
              <w:t>1</w:t>
            </w:r>
          </w:p>
          <w:p w:rsidR="00D60968" w:rsidRPr="00A64760" w:rsidRDefault="00D60968" w:rsidP="00D60968">
            <w:pPr>
              <w:snapToGrid w:val="0"/>
              <w:jc w:val="center"/>
              <w:rPr>
                <w:rFonts w:ascii="Arial" w:hAnsi="Arial" w:cs="Arial"/>
                <w:sz w:val="20"/>
                <w:szCs w:val="20"/>
              </w:rPr>
            </w:pPr>
            <w:r w:rsidRPr="00A64760">
              <w:rPr>
                <w:rFonts w:ascii="Arial" w:hAnsi="Arial" w:cs="Arial"/>
                <w:sz w:val="20"/>
                <w:szCs w:val="20"/>
              </w:rPr>
              <w:t> </w:t>
            </w:r>
          </w:p>
        </w:tc>
        <w:tc>
          <w:tcPr>
            <w:tcW w:w="928" w:type="dxa"/>
            <w:tcBorders>
              <w:left w:val="single" w:sz="8" w:space="0" w:color="000000"/>
              <w:bottom w:val="single" w:sz="4" w:space="0" w:color="000000"/>
            </w:tcBorders>
            <w:vAlign w:val="center"/>
          </w:tcPr>
          <w:p w:rsidR="00D60968" w:rsidRPr="00A64760" w:rsidRDefault="00D60968" w:rsidP="00D60968">
            <w:pPr>
              <w:snapToGrid w:val="0"/>
              <w:jc w:val="center"/>
              <w:rPr>
                <w:rFonts w:ascii="Arial" w:hAnsi="Arial" w:cs="Arial"/>
                <w:b/>
                <w:bCs/>
              </w:rPr>
            </w:pPr>
            <w:r w:rsidRPr="00A64760">
              <w:rPr>
                <w:rFonts w:ascii="Arial" w:hAnsi="Arial" w:cs="Arial"/>
                <w:b/>
                <w:bCs/>
              </w:rPr>
              <w:t> </w:t>
            </w:r>
          </w:p>
        </w:tc>
        <w:tc>
          <w:tcPr>
            <w:tcW w:w="1107" w:type="dxa"/>
            <w:tcBorders>
              <w:left w:val="single" w:sz="4" w:space="0" w:color="000000"/>
              <w:bottom w:val="single" w:sz="4" w:space="0" w:color="000000"/>
            </w:tcBorders>
            <w:vAlign w:val="center"/>
          </w:tcPr>
          <w:p w:rsidR="00D60968" w:rsidRPr="00A64760" w:rsidRDefault="00D60968" w:rsidP="00D60968">
            <w:pPr>
              <w:snapToGrid w:val="0"/>
              <w:jc w:val="center"/>
              <w:rPr>
                <w:rFonts w:ascii="Arial" w:hAnsi="Arial" w:cs="Arial"/>
                <w:b/>
                <w:bCs/>
              </w:rPr>
            </w:pPr>
            <w:r w:rsidRPr="00A64760">
              <w:rPr>
                <w:rFonts w:ascii="Arial" w:hAnsi="Arial" w:cs="Arial"/>
                <w:b/>
                <w:bCs/>
              </w:rPr>
              <w:t> </w:t>
            </w:r>
          </w:p>
          <w:p w:rsidR="00D60968" w:rsidRPr="00A64760" w:rsidRDefault="00D60968" w:rsidP="00D60968">
            <w:pPr>
              <w:snapToGrid w:val="0"/>
              <w:jc w:val="center"/>
              <w:rPr>
                <w:rFonts w:ascii="Arial" w:hAnsi="Arial" w:cs="Arial"/>
                <w:b/>
                <w:bCs/>
              </w:rPr>
            </w:pPr>
            <w:r w:rsidRPr="00A64760">
              <w:rPr>
                <w:rFonts w:ascii="Arial" w:hAnsi="Arial" w:cs="Arial"/>
                <w:b/>
                <w:bCs/>
              </w:rPr>
              <w:t>1</w:t>
            </w:r>
          </w:p>
        </w:tc>
        <w:tc>
          <w:tcPr>
            <w:tcW w:w="1252" w:type="dxa"/>
            <w:tcBorders>
              <w:left w:val="single" w:sz="8" w:space="0" w:color="000000"/>
            </w:tcBorders>
            <w:vAlign w:val="bottom"/>
          </w:tcPr>
          <w:p w:rsidR="00D60968" w:rsidRPr="00A64760" w:rsidRDefault="00D60968" w:rsidP="00D60968">
            <w:pPr>
              <w:snapToGrid w:val="0"/>
              <w:rPr>
                <w:rFonts w:ascii="Arial" w:hAnsi="Arial" w:cs="Arial"/>
                <w:sz w:val="20"/>
                <w:szCs w:val="20"/>
              </w:rPr>
            </w:pPr>
          </w:p>
        </w:tc>
        <w:tc>
          <w:tcPr>
            <w:tcW w:w="988" w:type="dxa"/>
            <w:vAlign w:val="bottom"/>
          </w:tcPr>
          <w:p w:rsidR="00D60968" w:rsidRPr="00A64760" w:rsidRDefault="00D60968" w:rsidP="00D60968">
            <w:pPr>
              <w:snapToGrid w:val="0"/>
              <w:rPr>
                <w:rFonts w:ascii="Arial" w:hAnsi="Arial" w:cs="Arial"/>
                <w:sz w:val="20"/>
                <w:szCs w:val="20"/>
              </w:rPr>
            </w:pPr>
          </w:p>
        </w:tc>
        <w:tc>
          <w:tcPr>
            <w:tcW w:w="267" w:type="dxa"/>
            <w:vAlign w:val="bottom"/>
          </w:tcPr>
          <w:p w:rsidR="00D60968" w:rsidRPr="00A64760" w:rsidRDefault="00D60968" w:rsidP="00D60968">
            <w:pPr>
              <w:snapToGrid w:val="0"/>
              <w:rPr>
                <w:rFonts w:ascii="Arial" w:hAnsi="Arial" w:cs="Arial"/>
                <w:sz w:val="20"/>
                <w:szCs w:val="20"/>
              </w:rPr>
            </w:pPr>
          </w:p>
        </w:tc>
        <w:tc>
          <w:tcPr>
            <w:tcW w:w="60" w:type="dxa"/>
          </w:tcPr>
          <w:p w:rsidR="00D60968" w:rsidRPr="00A64760" w:rsidRDefault="00D60968" w:rsidP="00D60968">
            <w:pPr>
              <w:snapToGrid w:val="0"/>
              <w:rPr>
                <w:rFonts w:ascii="Arial" w:hAnsi="Arial" w:cs="Arial"/>
                <w:sz w:val="20"/>
                <w:szCs w:val="20"/>
              </w:rPr>
            </w:pPr>
          </w:p>
        </w:tc>
      </w:tr>
      <w:tr w:rsidR="00D60968" w:rsidRPr="00A64760" w:rsidTr="00D60968">
        <w:trPr>
          <w:trHeight w:val="340"/>
        </w:trPr>
        <w:tc>
          <w:tcPr>
            <w:tcW w:w="2864" w:type="dxa"/>
            <w:tcBorders>
              <w:left w:val="single" w:sz="8" w:space="0" w:color="000000"/>
              <w:bottom w:val="single" w:sz="4" w:space="0" w:color="000000"/>
            </w:tcBorders>
            <w:vAlign w:val="bottom"/>
          </w:tcPr>
          <w:p w:rsidR="00D60968" w:rsidRPr="00A64760" w:rsidRDefault="00D60968" w:rsidP="00D60968">
            <w:pPr>
              <w:snapToGrid w:val="0"/>
              <w:rPr>
                <w:rFonts w:ascii="Arial" w:hAnsi="Arial" w:cs="Arial"/>
                <w:sz w:val="20"/>
                <w:szCs w:val="20"/>
              </w:rPr>
            </w:pPr>
            <w:r w:rsidRPr="00A64760">
              <w:rPr>
                <w:rFonts w:ascii="Arial" w:hAnsi="Arial" w:cs="Arial"/>
                <w:sz w:val="20"/>
                <w:szCs w:val="20"/>
              </w:rPr>
              <w:t>Technické kreslení</w:t>
            </w:r>
          </w:p>
        </w:tc>
        <w:tc>
          <w:tcPr>
            <w:tcW w:w="852" w:type="dxa"/>
            <w:tcBorders>
              <w:left w:val="single" w:sz="4" w:space="0" w:color="000000"/>
              <w:bottom w:val="single" w:sz="4" w:space="0" w:color="000000"/>
            </w:tcBorders>
            <w:vAlign w:val="center"/>
          </w:tcPr>
          <w:p w:rsidR="00D60968" w:rsidRPr="00A64760" w:rsidRDefault="00D60968" w:rsidP="00D60968">
            <w:pPr>
              <w:snapToGrid w:val="0"/>
              <w:jc w:val="center"/>
              <w:rPr>
                <w:rFonts w:ascii="Arial" w:hAnsi="Arial" w:cs="Arial"/>
                <w:sz w:val="20"/>
                <w:szCs w:val="20"/>
              </w:rPr>
            </w:pPr>
            <w:r w:rsidRPr="00A64760">
              <w:rPr>
                <w:rFonts w:ascii="Arial" w:hAnsi="Arial" w:cs="Arial"/>
                <w:sz w:val="20"/>
                <w:szCs w:val="20"/>
              </w:rPr>
              <w:t>TK</w:t>
            </w:r>
          </w:p>
        </w:tc>
        <w:tc>
          <w:tcPr>
            <w:tcW w:w="434" w:type="dxa"/>
            <w:tcBorders>
              <w:left w:val="single" w:sz="4" w:space="0" w:color="000000"/>
              <w:bottom w:val="single" w:sz="4" w:space="0" w:color="000000"/>
            </w:tcBorders>
            <w:vAlign w:val="bottom"/>
          </w:tcPr>
          <w:p w:rsidR="00D60968" w:rsidRPr="00A64760" w:rsidRDefault="00D60968" w:rsidP="00D60968">
            <w:pPr>
              <w:snapToGrid w:val="0"/>
              <w:jc w:val="center"/>
              <w:rPr>
                <w:rFonts w:ascii="Arial" w:hAnsi="Arial" w:cs="Arial"/>
                <w:sz w:val="20"/>
                <w:szCs w:val="20"/>
              </w:rPr>
            </w:pPr>
            <w:r w:rsidRPr="00A64760">
              <w:rPr>
                <w:rFonts w:ascii="Arial" w:hAnsi="Arial" w:cs="Arial"/>
                <w:sz w:val="20"/>
                <w:szCs w:val="20"/>
              </w:rPr>
              <w:t> </w:t>
            </w:r>
          </w:p>
        </w:tc>
        <w:tc>
          <w:tcPr>
            <w:tcW w:w="1348" w:type="dxa"/>
            <w:gridSpan w:val="3"/>
            <w:tcBorders>
              <w:left w:val="single" w:sz="4" w:space="0" w:color="000000"/>
              <w:bottom w:val="single" w:sz="4" w:space="0" w:color="000000"/>
            </w:tcBorders>
            <w:vAlign w:val="bottom"/>
          </w:tcPr>
          <w:p w:rsidR="00D60968" w:rsidRPr="00607074" w:rsidRDefault="00D60968" w:rsidP="00D60968">
            <w:pPr>
              <w:snapToGrid w:val="0"/>
              <w:jc w:val="center"/>
              <w:rPr>
                <w:rFonts w:ascii="Arial" w:hAnsi="Arial" w:cs="Arial"/>
                <w:color w:val="FF0000"/>
                <w:sz w:val="20"/>
                <w:szCs w:val="20"/>
              </w:rPr>
            </w:pPr>
            <w:r w:rsidRPr="001764C5">
              <w:rPr>
                <w:rFonts w:ascii="Arial" w:hAnsi="Arial" w:cs="Arial"/>
                <w:sz w:val="20"/>
                <w:szCs w:val="20"/>
              </w:rPr>
              <w:t>1</w:t>
            </w:r>
          </w:p>
          <w:p w:rsidR="00D60968" w:rsidRPr="00607074" w:rsidRDefault="00D60968" w:rsidP="00D60968">
            <w:pPr>
              <w:snapToGrid w:val="0"/>
              <w:jc w:val="center"/>
              <w:rPr>
                <w:rFonts w:ascii="Arial" w:hAnsi="Arial" w:cs="Arial"/>
                <w:color w:val="FF0000"/>
                <w:sz w:val="20"/>
                <w:szCs w:val="20"/>
              </w:rPr>
            </w:pPr>
            <w:r w:rsidRPr="00607074">
              <w:rPr>
                <w:rFonts w:ascii="Arial" w:hAnsi="Arial" w:cs="Arial"/>
                <w:color w:val="FF0000"/>
                <w:sz w:val="20"/>
                <w:szCs w:val="20"/>
              </w:rPr>
              <w:t> </w:t>
            </w:r>
          </w:p>
        </w:tc>
        <w:tc>
          <w:tcPr>
            <w:tcW w:w="928" w:type="dxa"/>
            <w:tcBorders>
              <w:left w:val="single" w:sz="8" w:space="0" w:color="000000"/>
              <w:bottom w:val="single" w:sz="4" w:space="0" w:color="000000"/>
            </w:tcBorders>
            <w:vAlign w:val="center"/>
          </w:tcPr>
          <w:p w:rsidR="00D60968" w:rsidRPr="00A64760" w:rsidRDefault="00D60968" w:rsidP="00D60968">
            <w:pPr>
              <w:snapToGrid w:val="0"/>
              <w:jc w:val="center"/>
              <w:rPr>
                <w:rFonts w:ascii="Arial" w:hAnsi="Arial" w:cs="Arial"/>
                <w:b/>
                <w:bCs/>
              </w:rPr>
            </w:pPr>
            <w:r w:rsidRPr="00A64760">
              <w:rPr>
                <w:rFonts w:ascii="Arial" w:hAnsi="Arial" w:cs="Arial"/>
                <w:b/>
                <w:bCs/>
              </w:rPr>
              <w:t> </w:t>
            </w:r>
          </w:p>
        </w:tc>
        <w:tc>
          <w:tcPr>
            <w:tcW w:w="1107" w:type="dxa"/>
            <w:tcBorders>
              <w:left w:val="single" w:sz="4" w:space="0" w:color="000000"/>
              <w:bottom w:val="single" w:sz="4" w:space="0" w:color="000000"/>
            </w:tcBorders>
            <w:vAlign w:val="center"/>
          </w:tcPr>
          <w:p w:rsidR="00D60968" w:rsidRPr="00A64760" w:rsidRDefault="00D60968" w:rsidP="00D60968">
            <w:pPr>
              <w:snapToGrid w:val="0"/>
              <w:jc w:val="center"/>
              <w:rPr>
                <w:rFonts w:ascii="Arial" w:hAnsi="Arial" w:cs="Arial"/>
                <w:b/>
                <w:bCs/>
              </w:rPr>
            </w:pPr>
            <w:r w:rsidRPr="00A64760">
              <w:rPr>
                <w:rFonts w:ascii="Arial" w:hAnsi="Arial" w:cs="Arial"/>
                <w:b/>
                <w:bCs/>
              </w:rPr>
              <w:t>1</w:t>
            </w:r>
          </w:p>
        </w:tc>
        <w:tc>
          <w:tcPr>
            <w:tcW w:w="1252" w:type="dxa"/>
            <w:tcBorders>
              <w:left w:val="single" w:sz="8" w:space="0" w:color="000000"/>
            </w:tcBorders>
            <w:vAlign w:val="bottom"/>
          </w:tcPr>
          <w:p w:rsidR="00D60968" w:rsidRPr="00A64760" w:rsidRDefault="00D60968" w:rsidP="00D60968">
            <w:pPr>
              <w:snapToGrid w:val="0"/>
              <w:rPr>
                <w:rFonts w:ascii="Arial" w:hAnsi="Arial" w:cs="Arial"/>
                <w:sz w:val="20"/>
                <w:szCs w:val="20"/>
              </w:rPr>
            </w:pPr>
          </w:p>
        </w:tc>
        <w:tc>
          <w:tcPr>
            <w:tcW w:w="988" w:type="dxa"/>
            <w:vAlign w:val="bottom"/>
          </w:tcPr>
          <w:p w:rsidR="00D60968" w:rsidRPr="00A64760" w:rsidRDefault="00D60968" w:rsidP="00D60968">
            <w:pPr>
              <w:snapToGrid w:val="0"/>
              <w:rPr>
                <w:rFonts w:ascii="Arial" w:hAnsi="Arial" w:cs="Arial"/>
                <w:sz w:val="20"/>
                <w:szCs w:val="20"/>
              </w:rPr>
            </w:pPr>
          </w:p>
        </w:tc>
        <w:tc>
          <w:tcPr>
            <w:tcW w:w="267" w:type="dxa"/>
            <w:vAlign w:val="bottom"/>
          </w:tcPr>
          <w:p w:rsidR="00D60968" w:rsidRPr="00A64760" w:rsidRDefault="00D60968" w:rsidP="00D60968">
            <w:pPr>
              <w:snapToGrid w:val="0"/>
              <w:rPr>
                <w:rFonts w:ascii="Arial" w:hAnsi="Arial" w:cs="Arial"/>
                <w:sz w:val="20"/>
                <w:szCs w:val="20"/>
              </w:rPr>
            </w:pPr>
          </w:p>
        </w:tc>
        <w:tc>
          <w:tcPr>
            <w:tcW w:w="60" w:type="dxa"/>
          </w:tcPr>
          <w:p w:rsidR="00D60968" w:rsidRPr="00A64760" w:rsidRDefault="00D60968" w:rsidP="00D60968">
            <w:pPr>
              <w:snapToGrid w:val="0"/>
              <w:rPr>
                <w:rFonts w:ascii="Arial" w:hAnsi="Arial" w:cs="Arial"/>
                <w:sz w:val="20"/>
                <w:szCs w:val="20"/>
              </w:rPr>
            </w:pPr>
          </w:p>
        </w:tc>
      </w:tr>
      <w:tr w:rsidR="00D60968" w:rsidRPr="00A64760" w:rsidTr="00D60968">
        <w:trPr>
          <w:trHeight w:val="340"/>
        </w:trPr>
        <w:tc>
          <w:tcPr>
            <w:tcW w:w="2864" w:type="dxa"/>
            <w:tcBorders>
              <w:left w:val="single" w:sz="8" w:space="0" w:color="000000"/>
              <w:bottom w:val="single" w:sz="8" w:space="0" w:color="000000"/>
            </w:tcBorders>
            <w:vAlign w:val="bottom"/>
          </w:tcPr>
          <w:p w:rsidR="00D60968" w:rsidRPr="00A64760" w:rsidRDefault="00D60968" w:rsidP="00D60968">
            <w:pPr>
              <w:snapToGrid w:val="0"/>
              <w:rPr>
                <w:rFonts w:ascii="Arial" w:hAnsi="Arial" w:cs="Arial"/>
                <w:sz w:val="20"/>
                <w:szCs w:val="20"/>
              </w:rPr>
            </w:pPr>
            <w:r w:rsidRPr="00A64760">
              <w:rPr>
                <w:rFonts w:ascii="Arial" w:hAnsi="Arial" w:cs="Arial"/>
                <w:b/>
                <w:bCs/>
              </w:rPr>
              <w:t>Celkem</w:t>
            </w:r>
          </w:p>
        </w:tc>
        <w:tc>
          <w:tcPr>
            <w:tcW w:w="852" w:type="dxa"/>
            <w:tcBorders>
              <w:left w:val="single" w:sz="4" w:space="0" w:color="000000"/>
              <w:bottom w:val="single" w:sz="8" w:space="0" w:color="000000"/>
            </w:tcBorders>
            <w:vAlign w:val="center"/>
          </w:tcPr>
          <w:p w:rsidR="00D60968" w:rsidRPr="00A64760" w:rsidRDefault="00D60968" w:rsidP="00D60968">
            <w:pPr>
              <w:snapToGrid w:val="0"/>
              <w:jc w:val="center"/>
              <w:rPr>
                <w:rFonts w:ascii="Arial" w:hAnsi="Arial" w:cs="Arial"/>
                <w:sz w:val="20"/>
                <w:szCs w:val="20"/>
              </w:rPr>
            </w:pPr>
            <w:r w:rsidRPr="00A64760">
              <w:rPr>
                <w:rFonts w:ascii="Arial" w:hAnsi="Arial" w:cs="Arial"/>
                <w:sz w:val="20"/>
                <w:szCs w:val="20"/>
              </w:rPr>
              <w:t> </w:t>
            </w:r>
          </w:p>
        </w:tc>
        <w:tc>
          <w:tcPr>
            <w:tcW w:w="434" w:type="dxa"/>
            <w:tcBorders>
              <w:left w:val="single" w:sz="4" w:space="0" w:color="000000"/>
              <w:bottom w:val="single" w:sz="8" w:space="0" w:color="000000"/>
            </w:tcBorders>
            <w:vAlign w:val="bottom"/>
          </w:tcPr>
          <w:p w:rsidR="00D60968" w:rsidRPr="00A64760" w:rsidRDefault="00D60968" w:rsidP="00D60968">
            <w:pPr>
              <w:snapToGrid w:val="0"/>
              <w:jc w:val="center"/>
              <w:rPr>
                <w:rFonts w:ascii="Arial" w:hAnsi="Arial" w:cs="Arial"/>
                <w:sz w:val="20"/>
                <w:szCs w:val="20"/>
              </w:rPr>
            </w:pPr>
            <w:r w:rsidRPr="00A64760">
              <w:rPr>
                <w:rFonts w:ascii="Arial" w:hAnsi="Arial" w:cs="Arial"/>
                <w:sz w:val="20"/>
                <w:szCs w:val="20"/>
              </w:rPr>
              <w:t> </w:t>
            </w:r>
          </w:p>
        </w:tc>
        <w:tc>
          <w:tcPr>
            <w:tcW w:w="434" w:type="dxa"/>
            <w:tcBorders>
              <w:left w:val="single" w:sz="4" w:space="0" w:color="000000"/>
              <w:bottom w:val="single" w:sz="8" w:space="0" w:color="000000"/>
            </w:tcBorders>
            <w:vAlign w:val="bottom"/>
          </w:tcPr>
          <w:p w:rsidR="00D60968" w:rsidRPr="00A64760" w:rsidRDefault="00D60968" w:rsidP="00D60968">
            <w:pPr>
              <w:snapToGrid w:val="0"/>
              <w:jc w:val="center"/>
              <w:rPr>
                <w:rFonts w:ascii="Arial" w:hAnsi="Arial" w:cs="Arial"/>
                <w:sz w:val="20"/>
                <w:szCs w:val="20"/>
              </w:rPr>
            </w:pPr>
            <w:r w:rsidRPr="00A64760">
              <w:rPr>
                <w:rFonts w:ascii="Arial" w:hAnsi="Arial" w:cs="Arial"/>
                <w:sz w:val="20"/>
                <w:szCs w:val="20"/>
              </w:rPr>
              <w:t> </w:t>
            </w:r>
          </w:p>
        </w:tc>
        <w:tc>
          <w:tcPr>
            <w:tcW w:w="480" w:type="dxa"/>
            <w:tcBorders>
              <w:left w:val="single" w:sz="4" w:space="0" w:color="000000"/>
              <w:bottom w:val="single" w:sz="8" w:space="0" w:color="000000"/>
            </w:tcBorders>
            <w:vAlign w:val="bottom"/>
          </w:tcPr>
          <w:p w:rsidR="00D60968" w:rsidRPr="00A64760" w:rsidRDefault="00D60968" w:rsidP="00D60968">
            <w:pPr>
              <w:snapToGrid w:val="0"/>
              <w:jc w:val="center"/>
              <w:rPr>
                <w:rFonts w:ascii="Arial" w:hAnsi="Arial" w:cs="Arial"/>
                <w:sz w:val="20"/>
                <w:szCs w:val="20"/>
              </w:rPr>
            </w:pPr>
            <w:r w:rsidRPr="00A64760">
              <w:rPr>
                <w:rFonts w:ascii="Arial" w:hAnsi="Arial" w:cs="Arial"/>
                <w:sz w:val="20"/>
                <w:szCs w:val="20"/>
              </w:rPr>
              <w:t> </w:t>
            </w:r>
          </w:p>
        </w:tc>
        <w:tc>
          <w:tcPr>
            <w:tcW w:w="434" w:type="dxa"/>
            <w:tcBorders>
              <w:left w:val="single" w:sz="4" w:space="0" w:color="000000"/>
              <w:bottom w:val="single" w:sz="8" w:space="0" w:color="000000"/>
            </w:tcBorders>
            <w:vAlign w:val="bottom"/>
          </w:tcPr>
          <w:p w:rsidR="00D60968" w:rsidRPr="00A64760" w:rsidRDefault="00D60968" w:rsidP="00D60968">
            <w:pPr>
              <w:snapToGrid w:val="0"/>
              <w:jc w:val="center"/>
              <w:rPr>
                <w:rFonts w:ascii="Arial" w:hAnsi="Arial" w:cs="Arial"/>
                <w:sz w:val="20"/>
                <w:szCs w:val="20"/>
              </w:rPr>
            </w:pPr>
            <w:r w:rsidRPr="00A64760">
              <w:rPr>
                <w:rFonts w:ascii="Arial" w:hAnsi="Arial" w:cs="Arial"/>
                <w:sz w:val="20"/>
                <w:szCs w:val="20"/>
              </w:rPr>
              <w:t> </w:t>
            </w:r>
          </w:p>
        </w:tc>
        <w:tc>
          <w:tcPr>
            <w:tcW w:w="928" w:type="dxa"/>
            <w:tcBorders>
              <w:top w:val="single" w:sz="8" w:space="0" w:color="000000"/>
              <w:left w:val="single" w:sz="8" w:space="0" w:color="000000"/>
              <w:bottom w:val="single" w:sz="8" w:space="0" w:color="000000"/>
            </w:tcBorders>
            <w:vAlign w:val="center"/>
          </w:tcPr>
          <w:p w:rsidR="00D60968" w:rsidRPr="00A64760" w:rsidRDefault="00D60968" w:rsidP="00D60968">
            <w:pPr>
              <w:snapToGrid w:val="0"/>
              <w:jc w:val="center"/>
              <w:rPr>
                <w:rFonts w:ascii="Arial" w:hAnsi="Arial" w:cs="Arial"/>
                <w:b/>
                <w:bCs/>
              </w:rPr>
            </w:pPr>
            <w:r w:rsidRPr="00A64760">
              <w:rPr>
                <w:rFonts w:ascii="Arial" w:hAnsi="Arial" w:cs="Arial"/>
                <w:b/>
                <w:bCs/>
              </w:rPr>
              <w:t>104</w:t>
            </w:r>
          </w:p>
        </w:tc>
        <w:tc>
          <w:tcPr>
            <w:tcW w:w="1107" w:type="dxa"/>
            <w:tcBorders>
              <w:top w:val="single" w:sz="8" w:space="0" w:color="000000"/>
              <w:left w:val="single" w:sz="8" w:space="0" w:color="000000"/>
              <w:bottom w:val="single" w:sz="8" w:space="0" w:color="000000"/>
            </w:tcBorders>
            <w:vAlign w:val="center"/>
          </w:tcPr>
          <w:p w:rsidR="00D60968" w:rsidRPr="00A64760" w:rsidRDefault="00D60968" w:rsidP="00D60968">
            <w:pPr>
              <w:snapToGrid w:val="0"/>
              <w:jc w:val="center"/>
              <w:rPr>
                <w:rFonts w:ascii="Arial" w:hAnsi="Arial" w:cs="Arial"/>
                <w:b/>
                <w:bCs/>
              </w:rPr>
            </w:pPr>
            <w:r w:rsidRPr="00A64760">
              <w:rPr>
                <w:rFonts w:ascii="Arial" w:hAnsi="Arial" w:cs="Arial"/>
                <w:b/>
                <w:bCs/>
              </w:rPr>
              <w:t>18</w:t>
            </w:r>
          </w:p>
        </w:tc>
        <w:tc>
          <w:tcPr>
            <w:tcW w:w="1252" w:type="dxa"/>
            <w:tcBorders>
              <w:left w:val="single" w:sz="8" w:space="0" w:color="000000"/>
            </w:tcBorders>
            <w:vAlign w:val="bottom"/>
          </w:tcPr>
          <w:p w:rsidR="00D60968" w:rsidRPr="00A64760" w:rsidRDefault="00D60968" w:rsidP="00D60968">
            <w:pPr>
              <w:snapToGrid w:val="0"/>
              <w:rPr>
                <w:rFonts w:ascii="Arial" w:hAnsi="Arial" w:cs="Arial"/>
                <w:sz w:val="20"/>
                <w:szCs w:val="20"/>
              </w:rPr>
            </w:pPr>
          </w:p>
        </w:tc>
        <w:tc>
          <w:tcPr>
            <w:tcW w:w="988" w:type="dxa"/>
            <w:vAlign w:val="bottom"/>
          </w:tcPr>
          <w:p w:rsidR="00D60968" w:rsidRPr="00A64760" w:rsidRDefault="00D60968" w:rsidP="00D60968">
            <w:pPr>
              <w:snapToGrid w:val="0"/>
              <w:rPr>
                <w:rFonts w:ascii="Arial" w:hAnsi="Arial" w:cs="Arial"/>
                <w:sz w:val="20"/>
                <w:szCs w:val="20"/>
              </w:rPr>
            </w:pPr>
          </w:p>
        </w:tc>
        <w:tc>
          <w:tcPr>
            <w:tcW w:w="267" w:type="dxa"/>
            <w:vAlign w:val="bottom"/>
          </w:tcPr>
          <w:p w:rsidR="00D60968" w:rsidRPr="00A64760" w:rsidRDefault="00D60968" w:rsidP="00D60968">
            <w:pPr>
              <w:snapToGrid w:val="0"/>
              <w:rPr>
                <w:rFonts w:ascii="Arial" w:hAnsi="Arial" w:cs="Arial"/>
                <w:sz w:val="20"/>
                <w:szCs w:val="20"/>
              </w:rPr>
            </w:pPr>
          </w:p>
        </w:tc>
        <w:tc>
          <w:tcPr>
            <w:tcW w:w="60" w:type="dxa"/>
          </w:tcPr>
          <w:p w:rsidR="00D60968" w:rsidRPr="00A64760" w:rsidRDefault="00D60968" w:rsidP="00D60968">
            <w:pPr>
              <w:snapToGrid w:val="0"/>
              <w:rPr>
                <w:rFonts w:ascii="Arial" w:hAnsi="Arial" w:cs="Arial"/>
                <w:b/>
                <w:bCs/>
              </w:rPr>
            </w:pPr>
          </w:p>
        </w:tc>
      </w:tr>
      <w:tr w:rsidR="00D60968" w:rsidRPr="00A64760" w:rsidTr="00D60968">
        <w:trPr>
          <w:trHeight w:val="340"/>
        </w:trPr>
        <w:tc>
          <w:tcPr>
            <w:tcW w:w="2864" w:type="dxa"/>
            <w:tcBorders>
              <w:left w:val="single" w:sz="8" w:space="0" w:color="000000"/>
              <w:bottom w:val="single" w:sz="8" w:space="0" w:color="000000"/>
            </w:tcBorders>
            <w:vAlign w:val="bottom"/>
          </w:tcPr>
          <w:p w:rsidR="00D60968" w:rsidRPr="00A64760" w:rsidRDefault="00D60968" w:rsidP="00D60968">
            <w:pPr>
              <w:snapToGrid w:val="0"/>
              <w:rPr>
                <w:rFonts w:ascii="Arial" w:hAnsi="Arial" w:cs="Arial"/>
                <w:b/>
                <w:bCs/>
              </w:rPr>
            </w:pPr>
            <w:r w:rsidRPr="00A64760">
              <w:rPr>
                <w:rFonts w:ascii="Arial" w:hAnsi="Arial" w:cs="Arial"/>
                <w:b/>
                <w:bCs/>
              </w:rPr>
              <w:t>Celkem vyuč. hodin</w:t>
            </w:r>
          </w:p>
        </w:tc>
        <w:tc>
          <w:tcPr>
            <w:tcW w:w="852" w:type="dxa"/>
            <w:tcBorders>
              <w:left w:val="single" w:sz="4" w:space="0" w:color="000000"/>
              <w:bottom w:val="single" w:sz="8" w:space="0" w:color="000000"/>
            </w:tcBorders>
            <w:vAlign w:val="center"/>
          </w:tcPr>
          <w:p w:rsidR="00D60968" w:rsidRPr="00A64760" w:rsidRDefault="00D60968" w:rsidP="00D60968">
            <w:pPr>
              <w:snapToGrid w:val="0"/>
              <w:jc w:val="center"/>
              <w:rPr>
                <w:rFonts w:ascii="Arial" w:hAnsi="Arial" w:cs="Arial"/>
                <w:sz w:val="20"/>
                <w:szCs w:val="20"/>
              </w:rPr>
            </w:pPr>
            <w:r w:rsidRPr="00A64760">
              <w:rPr>
                <w:rFonts w:ascii="Arial" w:hAnsi="Arial" w:cs="Arial"/>
                <w:sz w:val="20"/>
                <w:szCs w:val="20"/>
              </w:rPr>
              <w:t> </w:t>
            </w:r>
          </w:p>
        </w:tc>
        <w:tc>
          <w:tcPr>
            <w:tcW w:w="434" w:type="dxa"/>
            <w:tcBorders>
              <w:left w:val="single" w:sz="4" w:space="0" w:color="000000"/>
              <w:bottom w:val="single" w:sz="8" w:space="0" w:color="000000"/>
            </w:tcBorders>
            <w:vAlign w:val="bottom"/>
          </w:tcPr>
          <w:p w:rsidR="00D60968" w:rsidRPr="00A64760" w:rsidRDefault="00D60968" w:rsidP="00D60968">
            <w:pPr>
              <w:snapToGrid w:val="0"/>
              <w:jc w:val="center"/>
              <w:rPr>
                <w:rFonts w:ascii="Arial" w:hAnsi="Arial" w:cs="Arial"/>
                <w:sz w:val="20"/>
                <w:szCs w:val="20"/>
              </w:rPr>
            </w:pPr>
            <w:r w:rsidRPr="00A64760">
              <w:rPr>
                <w:rFonts w:ascii="Arial" w:hAnsi="Arial" w:cs="Arial"/>
                <w:sz w:val="20"/>
                <w:szCs w:val="20"/>
              </w:rPr>
              <w:t>28</w:t>
            </w:r>
          </w:p>
        </w:tc>
        <w:tc>
          <w:tcPr>
            <w:tcW w:w="434" w:type="dxa"/>
            <w:tcBorders>
              <w:left w:val="single" w:sz="4" w:space="0" w:color="000000"/>
              <w:bottom w:val="single" w:sz="8" w:space="0" w:color="000000"/>
            </w:tcBorders>
            <w:vAlign w:val="bottom"/>
          </w:tcPr>
          <w:p w:rsidR="00D60968" w:rsidRPr="00A64760" w:rsidRDefault="00D60968" w:rsidP="00D60968">
            <w:pPr>
              <w:snapToGrid w:val="0"/>
              <w:jc w:val="center"/>
              <w:rPr>
                <w:rFonts w:ascii="Arial" w:hAnsi="Arial" w:cs="Arial"/>
                <w:sz w:val="20"/>
                <w:szCs w:val="20"/>
              </w:rPr>
            </w:pPr>
            <w:r w:rsidRPr="001764C5">
              <w:rPr>
                <w:rFonts w:ascii="Arial" w:hAnsi="Arial" w:cs="Arial"/>
                <w:sz w:val="20"/>
                <w:szCs w:val="20"/>
              </w:rPr>
              <w:t>30</w:t>
            </w:r>
          </w:p>
        </w:tc>
        <w:tc>
          <w:tcPr>
            <w:tcW w:w="480" w:type="dxa"/>
            <w:tcBorders>
              <w:left w:val="single" w:sz="4" w:space="0" w:color="000000"/>
              <w:bottom w:val="single" w:sz="8" w:space="0" w:color="000000"/>
            </w:tcBorders>
            <w:vAlign w:val="bottom"/>
          </w:tcPr>
          <w:p w:rsidR="00D60968" w:rsidRPr="00A64760" w:rsidRDefault="00D60968" w:rsidP="00D60968">
            <w:pPr>
              <w:snapToGrid w:val="0"/>
              <w:jc w:val="center"/>
              <w:rPr>
                <w:rFonts w:ascii="Arial" w:hAnsi="Arial" w:cs="Arial"/>
                <w:sz w:val="20"/>
                <w:szCs w:val="20"/>
              </w:rPr>
            </w:pPr>
            <w:r w:rsidRPr="00A64760">
              <w:rPr>
                <w:rFonts w:ascii="Arial" w:hAnsi="Arial" w:cs="Arial"/>
                <w:sz w:val="20"/>
                <w:szCs w:val="20"/>
              </w:rPr>
              <w:t>32</w:t>
            </w:r>
          </w:p>
        </w:tc>
        <w:tc>
          <w:tcPr>
            <w:tcW w:w="434" w:type="dxa"/>
            <w:tcBorders>
              <w:left w:val="single" w:sz="4" w:space="0" w:color="000000"/>
              <w:bottom w:val="single" w:sz="8" w:space="0" w:color="000000"/>
            </w:tcBorders>
            <w:vAlign w:val="bottom"/>
          </w:tcPr>
          <w:p w:rsidR="00D60968" w:rsidRPr="00A64760" w:rsidRDefault="00D60968" w:rsidP="00D60968">
            <w:pPr>
              <w:snapToGrid w:val="0"/>
              <w:jc w:val="center"/>
              <w:rPr>
                <w:rFonts w:ascii="Arial" w:hAnsi="Arial" w:cs="Arial"/>
                <w:sz w:val="20"/>
                <w:szCs w:val="20"/>
              </w:rPr>
            </w:pPr>
            <w:r w:rsidRPr="00A64760">
              <w:rPr>
                <w:rFonts w:ascii="Arial" w:hAnsi="Arial" w:cs="Arial"/>
                <w:sz w:val="20"/>
                <w:szCs w:val="20"/>
              </w:rPr>
              <w:t>32</w:t>
            </w:r>
          </w:p>
        </w:tc>
        <w:tc>
          <w:tcPr>
            <w:tcW w:w="2035" w:type="dxa"/>
            <w:gridSpan w:val="2"/>
            <w:tcBorders>
              <w:top w:val="single" w:sz="8" w:space="0" w:color="000000"/>
              <w:left w:val="single" w:sz="8" w:space="0" w:color="000000"/>
              <w:bottom w:val="single" w:sz="8" w:space="0" w:color="000000"/>
            </w:tcBorders>
            <w:vAlign w:val="center"/>
          </w:tcPr>
          <w:p w:rsidR="00D60968" w:rsidRPr="00A64760" w:rsidRDefault="00D60968" w:rsidP="00D60968">
            <w:pPr>
              <w:snapToGrid w:val="0"/>
              <w:jc w:val="center"/>
              <w:rPr>
                <w:rFonts w:ascii="Arial" w:hAnsi="Arial" w:cs="Arial"/>
                <w:b/>
                <w:bCs/>
              </w:rPr>
            </w:pPr>
            <w:r w:rsidRPr="00A64760">
              <w:rPr>
                <w:rFonts w:ascii="Arial" w:hAnsi="Arial" w:cs="Arial"/>
                <w:b/>
                <w:bCs/>
              </w:rPr>
              <w:t>122</w:t>
            </w:r>
          </w:p>
        </w:tc>
        <w:tc>
          <w:tcPr>
            <w:tcW w:w="1252" w:type="dxa"/>
            <w:tcBorders>
              <w:left w:val="single" w:sz="8" w:space="0" w:color="000000"/>
            </w:tcBorders>
            <w:vAlign w:val="bottom"/>
          </w:tcPr>
          <w:p w:rsidR="00D60968" w:rsidRPr="00A64760" w:rsidRDefault="00D60968" w:rsidP="00D60968">
            <w:pPr>
              <w:snapToGrid w:val="0"/>
              <w:rPr>
                <w:rFonts w:ascii="Arial" w:hAnsi="Arial" w:cs="Arial"/>
                <w:sz w:val="20"/>
                <w:szCs w:val="20"/>
              </w:rPr>
            </w:pPr>
          </w:p>
        </w:tc>
        <w:tc>
          <w:tcPr>
            <w:tcW w:w="988" w:type="dxa"/>
            <w:vAlign w:val="bottom"/>
          </w:tcPr>
          <w:p w:rsidR="00D60968" w:rsidRPr="00A64760" w:rsidRDefault="00D60968" w:rsidP="00D60968">
            <w:pPr>
              <w:snapToGrid w:val="0"/>
              <w:rPr>
                <w:rFonts w:ascii="Arial" w:hAnsi="Arial" w:cs="Arial"/>
                <w:sz w:val="20"/>
                <w:szCs w:val="20"/>
              </w:rPr>
            </w:pPr>
          </w:p>
        </w:tc>
        <w:tc>
          <w:tcPr>
            <w:tcW w:w="267" w:type="dxa"/>
            <w:vAlign w:val="bottom"/>
          </w:tcPr>
          <w:p w:rsidR="00D60968" w:rsidRPr="00A64760" w:rsidRDefault="00D60968" w:rsidP="00D60968">
            <w:pPr>
              <w:snapToGrid w:val="0"/>
              <w:rPr>
                <w:rFonts w:ascii="Arial" w:hAnsi="Arial" w:cs="Arial"/>
                <w:sz w:val="20"/>
                <w:szCs w:val="20"/>
              </w:rPr>
            </w:pPr>
          </w:p>
        </w:tc>
        <w:tc>
          <w:tcPr>
            <w:tcW w:w="60" w:type="dxa"/>
          </w:tcPr>
          <w:p w:rsidR="00D60968" w:rsidRPr="00A64760" w:rsidRDefault="00D60968" w:rsidP="00D60968">
            <w:pPr>
              <w:snapToGrid w:val="0"/>
              <w:rPr>
                <w:rFonts w:ascii="Arial" w:hAnsi="Arial" w:cs="Arial"/>
                <w:b/>
                <w:bCs/>
              </w:rPr>
            </w:pPr>
          </w:p>
        </w:tc>
      </w:tr>
    </w:tbl>
    <w:p w:rsidR="00D60968" w:rsidRPr="008C1A45" w:rsidRDefault="00D60968" w:rsidP="00D60968">
      <w:pPr>
        <w:pStyle w:val="Normlnweb"/>
        <w:spacing w:after="0"/>
        <w:rPr>
          <w:b/>
          <w:bCs/>
          <w:i/>
        </w:rPr>
      </w:pPr>
      <w:r w:rsidRPr="00791110">
        <w:rPr>
          <w:b/>
          <w:bCs/>
          <w:i/>
        </w:rPr>
        <w:t>Volitelné předměty SČJ a SM bude možné využít pro vzdělávání žáků se speciálními vzdělávacími potřebami – např. před</w:t>
      </w:r>
      <w:r>
        <w:rPr>
          <w:b/>
          <w:bCs/>
          <w:i/>
        </w:rPr>
        <w:t>mět Speciálně pedagogická péče</w:t>
      </w:r>
    </w:p>
    <w:p w:rsidR="00F879D7" w:rsidRDefault="00F879D7" w:rsidP="00A5521D">
      <w:pPr>
        <w:pStyle w:val="ObsahRVPZV"/>
        <w:spacing w:after="240"/>
      </w:pPr>
    </w:p>
    <w:p w:rsidR="00F879D7" w:rsidRDefault="00F879D7" w:rsidP="00A5521D">
      <w:pPr>
        <w:pStyle w:val="ObsahRVPZV"/>
        <w:spacing w:after="240"/>
      </w:pPr>
    </w:p>
    <w:p w:rsidR="00F879D7" w:rsidRDefault="00F879D7" w:rsidP="00A5521D">
      <w:pPr>
        <w:pStyle w:val="ObsahRVPZV"/>
        <w:spacing w:after="240"/>
      </w:pPr>
    </w:p>
    <w:p w:rsidR="00F879D7" w:rsidRDefault="00F879D7" w:rsidP="00A5521D">
      <w:pPr>
        <w:pStyle w:val="ObsahRVPZV"/>
        <w:spacing w:after="240"/>
      </w:pPr>
    </w:p>
    <w:p w:rsidR="00F879D7" w:rsidRDefault="00F879D7" w:rsidP="00A5521D">
      <w:pPr>
        <w:pStyle w:val="ObsahRVPZV"/>
        <w:spacing w:after="240"/>
      </w:pPr>
    </w:p>
    <w:p w:rsidR="00F879D7" w:rsidRDefault="00F879D7" w:rsidP="00A5521D">
      <w:pPr>
        <w:pStyle w:val="ObsahRVPZV"/>
        <w:spacing w:after="240"/>
      </w:pPr>
    </w:p>
    <w:sdt>
      <w:sdtPr>
        <w:rPr>
          <w:rFonts w:asciiTheme="minorHAnsi" w:eastAsiaTheme="minorHAnsi" w:hAnsiTheme="minorHAnsi" w:cstheme="minorBidi"/>
          <w:color w:val="auto"/>
          <w:sz w:val="22"/>
          <w:szCs w:val="22"/>
          <w:lang w:eastAsia="en-US"/>
        </w:rPr>
        <w:id w:val="355603741"/>
        <w:docPartObj>
          <w:docPartGallery w:val="Table of Contents"/>
          <w:docPartUnique/>
        </w:docPartObj>
      </w:sdtPr>
      <w:sdtEndPr/>
      <w:sdtContent>
        <w:p w:rsidR="00854029" w:rsidRDefault="0A550221" w:rsidP="0A550221">
          <w:pPr>
            <w:pStyle w:val="Nadpisobsahu"/>
          </w:pPr>
          <w:r>
            <w:t>Obsah</w:t>
          </w:r>
        </w:p>
        <w:p w:rsidR="00A16765" w:rsidRDefault="008A7597">
          <w:pPr>
            <w:pStyle w:val="Obsah1"/>
            <w:tabs>
              <w:tab w:val="left" w:pos="440"/>
              <w:tab w:val="right" w:leader="dot" w:pos="13994"/>
            </w:tabs>
            <w:rPr>
              <w:rFonts w:eastAsiaTheme="minorEastAsia"/>
              <w:noProof/>
              <w:lang w:eastAsia="cs-CZ"/>
            </w:rPr>
          </w:pPr>
          <w:r>
            <w:fldChar w:fldCharType="begin"/>
          </w:r>
          <w:r w:rsidR="00854029">
            <w:instrText>TOC \o "1-3" \h \z \u</w:instrText>
          </w:r>
          <w:r>
            <w:fldChar w:fldCharType="separate"/>
          </w:r>
          <w:hyperlink w:anchor="_Toc146020035" w:history="1">
            <w:r w:rsidR="00A16765" w:rsidRPr="00FD5956">
              <w:rPr>
                <w:rStyle w:val="Hypertextovodkaz"/>
                <w:noProof/>
              </w:rPr>
              <w:t>1</w:t>
            </w:r>
            <w:r w:rsidR="00A16765">
              <w:rPr>
                <w:rFonts w:eastAsiaTheme="minorEastAsia"/>
                <w:noProof/>
                <w:lang w:eastAsia="cs-CZ"/>
              </w:rPr>
              <w:tab/>
            </w:r>
            <w:r w:rsidR="00A16765" w:rsidRPr="00FD5956">
              <w:rPr>
                <w:rStyle w:val="Hypertextovodkaz"/>
                <w:noProof/>
              </w:rPr>
              <w:t>IDENTIFIKAČNÍ ÚDAJE</w:t>
            </w:r>
            <w:r w:rsidR="00A16765">
              <w:rPr>
                <w:noProof/>
                <w:webHidden/>
              </w:rPr>
              <w:tab/>
            </w:r>
            <w:r w:rsidR="00A16765">
              <w:rPr>
                <w:noProof/>
                <w:webHidden/>
              </w:rPr>
              <w:fldChar w:fldCharType="begin"/>
            </w:r>
            <w:r w:rsidR="00A16765">
              <w:rPr>
                <w:noProof/>
                <w:webHidden/>
              </w:rPr>
              <w:instrText xml:space="preserve"> PAGEREF _Toc146020035 \h </w:instrText>
            </w:r>
            <w:r w:rsidR="00A16765">
              <w:rPr>
                <w:noProof/>
                <w:webHidden/>
              </w:rPr>
            </w:r>
            <w:r w:rsidR="00A16765">
              <w:rPr>
                <w:noProof/>
                <w:webHidden/>
              </w:rPr>
              <w:fldChar w:fldCharType="separate"/>
            </w:r>
            <w:r w:rsidR="00A16765">
              <w:rPr>
                <w:noProof/>
                <w:webHidden/>
              </w:rPr>
              <w:t>1</w:t>
            </w:r>
            <w:r w:rsidR="00A16765">
              <w:rPr>
                <w:noProof/>
                <w:webHidden/>
              </w:rPr>
              <w:fldChar w:fldCharType="end"/>
            </w:r>
          </w:hyperlink>
        </w:p>
        <w:p w:rsidR="00A16765" w:rsidRDefault="00B376DC">
          <w:pPr>
            <w:pStyle w:val="Obsah2"/>
            <w:tabs>
              <w:tab w:val="left" w:pos="880"/>
              <w:tab w:val="right" w:leader="dot" w:pos="13994"/>
            </w:tabs>
            <w:rPr>
              <w:rFonts w:eastAsiaTheme="minorEastAsia"/>
              <w:noProof/>
              <w:lang w:eastAsia="cs-CZ"/>
            </w:rPr>
          </w:pPr>
          <w:hyperlink w:anchor="_Toc146020036" w:history="1">
            <w:r w:rsidR="00A16765" w:rsidRPr="00FD5956">
              <w:rPr>
                <w:rStyle w:val="Hypertextovodkaz"/>
                <w:noProof/>
              </w:rPr>
              <w:t>1.1</w:t>
            </w:r>
            <w:r w:rsidR="00A16765">
              <w:rPr>
                <w:rFonts w:eastAsiaTheme="minorEastAsia"/>
                <w:noProof/>
                <w:lang w:eastAsia="cs-CZ"/>
              </w:rPr>
              <w:tab/>
            </w:r>
            <w:r w:rsidR="00A16765" w:rsidRPr="00FD5956">
              <w:rPr>
                <w:rStyle w:val="Hypertextovodkaz"/>
                <w:noProof/>
              </w:rPr>
              <w:t>název ŠVP</w:t>
            </w:r>
            <w:r w:rsidR="00A16765">
              <w:rPr>
                <w:noProof/>
                <w:webHidden/>
              </w:rPr>
              <w:tab/>
            </w:r>
            <w:r w:rsidR="00A16765">
              <w:rPr>
                <w:noProof/>
                <w:webHidden/>
              </w:rPr>
              <w:fldChar w:fldCharType="begin"/>
            </w:r>
            <w:r w:rsidR="00A16765">
              <w:rPr>
                <w:noProof/>
                <w:webHidden/>
              </w:rPr>
              <w:instrText xml:space="preserve"> PAGEREF _Toc146020036 \h </w:instrText>
            </w:r>
            <w:r w:rsidR="00A16765">
              <w:rPr>
                <w:noProof/>
                <w:webHidden/>
              </w:rPr>
            </w:r>
            <w:r w:rsidR="00A16765">
              <w:rPr>
                <w:noProof/>
                <w:webHidden/>
              </w:rPr>
              <w:fldChar w:fldCharType="separate"/>
            </w:r>
            <w:r w:rsidR="00A16765">
              <w:rPr>
                <w:noProof/>
                <w:webHidden/>
              </w:rPr>
              <w:t>1</w:t>
            </w:r>
            <w:r w:rsidR="00A16765">
              <w:rPr>
                <w:noProof/>
                <w:webHidden/>
              </w:rPr>
              <w:fldChar w:fldCharType="end"/>
            </w:r>
          </w:hyperlink>
        </w:p>
        <w:p w:rsidR="00A16765" w:rsidRDefault="00B376DC">
          <w:pPr>
            <w:pStyle w:val="Obsah2"/>
            <w:tabs>
              <w:tab w:val="left" w:pos="880"/>
              <w:tab w:val="right" w:leader="dot" w:pos="13994"/>
            </w:tabs>
            <w:rPr>
              <w:rFonts w:eastAsiaTheme="minorEastAsia"/>
              <w:noProof/>
              <w:lang w:eastAsia="cs-CZ"/>
            </w:rPr>
          </w:pPr>
          <w:hyperlink w:anchor="_Toc146020037" w:history="1">
            <w:r w:rsidR="00A16765" w:rsidRPr="00FD5956">
              <w:rPr>
                <w:rStyle w:val="Hypertextovodkaz"/>
                <w:noProof/>
              </w:rPr>
              <w:t>1.2</w:t>
            </w:r>
            <w:r w:rsidR="00A16765">
              <w:rPr>
                <w:rFonts w:eastAsiaTheme="minorEastAsia"/>
                <w:noProof/>
                <w:lang w:eastAsia="cs-CZ"/>
              </w:rPr>
              <w:tab/>
            </w:r>
            <w:r w:rsidR="00A16765" w:rsidRPr="00FD5956">
              <w:rPr>
                <w:rStyle w:val="Hypertextovodkaz"/>
                <w:noProof/>
              </w:rPr>
              <w:t>Údaje o škole</w:t>
            </w:r>
            <w:r w:rsidR="00A16765">
              <w:rPr>
                <w:noProof/>
                <w:webHidden/>
              </w:rPr>
              <w:tab/>
            </w:r>
            <w:r w:rsidR="00A16765">
              <w:rPr>
                <w:noProof/>
                <w:webHidden/>
              </w:rPr>
              <w:fldChar w:fldCharType="begin"/>
            </w:r>
            <w:r w:rsidR="00A16765">
              <w:rPr>
                <w:noProof/>
                <w:webHidden/>
              </w:rPr>
              <w:instrText xml:space="preserve"> PAGEREF _Toc146020037 \h </w:instrText>
            </w:r>
            <w:r w:rsidR="00A16765">
              <w:rPr>
                <w:noProof/>
                <w:webHidden/>
              </w:rPr>
            </w:r>
            <w:r w:rsidR="00A16765">
              <w:rPr>
                <w:noProof/>
                <w:webHidden/>
              </w:rPr>
              <w:fldChar w:fldCharType="separate"/>
            </w:r>
            <w:r w:rsidR="00A16765">
              <w:rPr>
                <w:noProof/>
                <w:webHidden/>
              </w:rPr>
              <w:t>2</w:t>
            </w:r>
            <w:r w:rsidR="00A16765">
              <w:rPr>
                <w:noProof/>
                <w:webHidden/>
              </w:rPr>
              <w:fldChar w:fldCharType="end"/>
            </w:r>
          </w:hyperlink>
        </w:p>
        <w:p w:rsidR="00A16765" w:rsidRDefault="00B376DC">
          <w:pPr>
            <w:pStyle w:val="Obsah2"/>
            <w:tabs>
              <w:tab w:val="left" w:pos="880"/>
              <w:tab w:val="right" w:leader="dot" w:pos="13994"/>
            </w:tabs>
            <w:rPr>
              <w:rFonts w:eastAsiaTheme="minorEastAsia"/>
              <w:noProof/>
              <w:lang w:eastAsia="cs-CZ"/>
            </w:rPr>
          </w:pPr>
          <w:hyperlink w:anchor="_Toc146020038" w:history="1">
            <w:r w:rsidR="00A16765" w:rsidRPr="00FD5956">
              <w:rPr>
                <w:rStyle w:val="Hypertextovodkaz"/>
                <w:noProof/>
              </w:rPr>
              <w:t>1.3</w:t>
            </w:r>
            <w:r w:rsidR="00A16765">
              <w:rPr>
                <w:rFonts w:eastAsiaTheme="minorEastAsia"/>
                <w:noProof/>
                <w:lang w:eastAsia="cs-CZ"/>
              </w:rPr>
              <w:tab/>
            </w:r>
            <w:r w:rsidR="00A16765" w:rsidRPr="00FD5956">
              <w:rPr>
                <w:rStyle w:val="Hypertextovodkaz"/>
                <w:noProof/>
              </w:rPr>
              <w:t>Zřizovatel</w:t>
            </w:r>
            <w:r w:rsidR="00A16765">
              <w:rPr>
                <w:noProof/>
                <w:webHidden/>
              </w:rPr>
              <w:tab/>
            </w:r>
            <w:r w:rsidR="00A16765">
              <w:rPr>
                <w:noProof/>
                <w:webHidden/>
              </w:rPr>
              <w:fldChar w:fldCharType="begin"/>
            </w:r>
            <w:r w:rsidR="00A16765">
              <w:rPr>
                <w:noProof/>
                <w:webHidden/>
              </w:rPr>
              <w:instrText xml:space="preserve"> PAGEREF _Toc146020038 \h </w:instrText>
            </w:r>
            <w:r w:rsidR="00A16765">
              <w:rPr>
                <w:noProof/>
                <w:webHidden/>
              </w:rPr>
            </w:r>
            <w:r w:rsidR="00A16765">
              <w:rPr>
                <w:noProof/>
                <w:webHidden/>
              </w:rPr>
              <w:fldChar w:fldCharType="separate"/>
            </w:r>
            <w:r w:rsidR="00A16765">
              <w:rPr>
                <w:noProof/>
                <w:webHidden/>
              </w:rPr>
              <w:t>2</w:t>
            </w:r>
            <w:r w:rsidR="00A16765">
              <w:rPr>
                <w:noProof/>
                <w:webHidden/>
              </w:rPr>
              <w:fldChar w:fldCharType="end"/>
            </w:r>
          </w:hyperlink>
        </w:p>
        <w:p w:rsidR="00A16765" w:rsidRDefault="00B376DC">
          <w:pPr>
            <w:pStyle w:val="Obsah2"/>
            <w:tabs>
              <w:tab w:val="left" w:pos="880"/>
              <w:tab w:val="right" w:leader="dot" w:pos="13994"/>
            </w:tabs>
            <w:rPr>
              <w:rFonts w:eastAsiaTheme="minorEastAsia"/>
              <w:noProof/>
              <w:lang w:eastAsia="cs-CZ"/>
            </w:rPr>
          </w:pPr>
          <w:hyperlink w:anchor="_Toc146020039" w:history="1">
            <w:r w:rsidR="00A16765" w:rsidRPr="00FD5956">
              <w:rPr>
                <w:rStyle w:val="Hypertextovodkaz"/>
                <w:noProof/>
              </w:rPr>
              <w:t>1.4</w:t>
            </w:r>
            <w:r w:rsidR="00A16765">
              <w:rPr>
                <w:rFonts w:eastAsiaTheme="minorEastAsia"/>
                <w:noProof/>
                <w:lang w:eastAsia="cs-CZ"/>
              </w:rPr>
              <w:tab/>
            </w:r>
            <w:r w:rsidR="00A16765" w:rsidRPr="00FD5956">
              <w:rPr>
                <w:rStyle w:val="Hypertextovodkaz"/>
                <w:noProof/>
              </w:rPr>
              <w:t>Platnost dokumentu</w:t>
            </w:r>
            <w:r w:rsidR="00A16765">
              <w:rPr>
                <w:noProof/>
                <w:webHidden/>
              </w:rPr>
              <w:tab/>
            </w:r>
            <w:r w:rsidR="00A16765">
              <w:rPr>
                <w:noProof/>
                <w:webHidden/>
              </w:rPr>
              <w:fldChar w:fldCharType="begin"/>
            </w:r>
            <w:r w:rsidR="00A16765">
              <w:rPr>
                <w:noProof/>
                <w:webHidden/>
              </w:rPr>
              <w:instrText xml:space="preserve"> PAGEREF _Toc146020039 \h </w:instrText>
            </w:r>
            <w:r w:rsidR="00A16765">
              <w:rPr>
                <w:noProof/>
                <w:webHidden/>
              </w:rPr>
            </w:r>
            <w:r w:rsidR="00A16765">
              <w:rPr>
                <w:noProof/>
                <w:webHidden/>
              </w:rPr>
              <w:fldChar w:fldCharType="separate"/>
            </w:r>
            <w:r w:rsidR="00A16765">
              <w:rPr>
                <w:noProof/>
                <w:webHidden/>
              </w:rPr>
              <w:t>2</w:t>
            </w:r>
            <w:r w:rsidR="00A16765">
              <w:rPr>
                <w:noProof/>
                <w:webHidden/>
              </w:rPr>
              <w:fldChar w:fldCharType="end"/>
            </w:r>
          </w:hyperlink>
        </w:p>
        <w:p w:rsidR="00A16765" w:rsidRDefault="00B376DC">
          <w:pPr>
            <w:pStyle w:val="Obsah1"/>
            <w:tabs>
              <w:tab w:val="left" w:pos="440"/>
              <w:tab w:val="right" w:leader="dot" w:pos="13994"/>
            </w:tabs>
            <w:rPr>
              <w:rFonts w:eastAsiaTheme="minorEastAsia"/>
              <w:noProof/>
              <w:lang w:eastAsia="cs-CZ"/>
            </w:rPr>
          </w:pPr>
          <w:hyperlink w:anchor="_Toc146020040" w:history="1">
            <w:r w:rsidR="00A16765" w:rsidRPr="00FD5956">
              <w:rPr>
                <w:rStyle w:val="Hypertextovodkaz"/>
                <w:noProof/>
              </w:rPr>
              <w:t>2</w:t>
            </w:r>
            <w:r w:rsidR="00A16765">
              <w:rPr>
                <w:rFonts w:eastAsiaTheme="minorEastAsia"/>
                <w:noProof/>
                <w:lang w:eastAsia="cs-CZ"/>
              </w:rPr>
              <w:tab/>
            </w:r>
            <w:r w:rsidR="00A16765" w:rsidRPr="00FD5956">
              <w:rPr>
                <w:rStyle w:val="Hypertextovodkaz"/>
                <w:noProof/>
              </w:rPr>
              <w:t>CHARAKTERISTIKA ŠKOLY</w:t>
            </w:r>
            <w:r w:rsidR="00A16765">
              <w:rPr>
                <w:noProof/>
                <w:webHidden/>
              </w:rPr>
              <w:tab/>
            </w:r>
            <w:r w:rsidR="00A16765">
              <w:rPr>
                <w:noProof/>
                <w:webHidden/>
              </w:rPr>
              <w:fldChar w:fldCharType="begin"/>
            </w:r>
            <w:r w:rsidR="00A16765">
              <w:rPr>
                <w:noProof/>
                <w:webHidden/>
              </w:rPr>
              <w:instrText xml:space="preserve"> PAGEREF _Toc146020040 \h </w:instrText>
            </w:r>
            <w:r w:rsidR="00A16765">
              <w:rPr>
                <w:noProof/>
                <w:webHidden/>
              </w:rPr>
            </w:r>
            <w:r w:rsidR="00A16765">
              <w:rPr>
                <w:noProof/>
                <w:webHidden/>
              </w:rPr>
              <w:fldChar w:fldCharType="separate"/>
            </w:r>
            <w:r w:rsidR="00A16765">
              <w:rPr>
                <w:noProof/>
                <w:webHidden/>
              </w:rPr>
              <w:t>3</w:t>
            </w:r>
            <w:r w:rsidR="00A16765">
              <w:rPr>
                <w:noProof/>
                <w:webHidden/>
              </w:rPr>
              <w:fldChar w:fldCharType="end"/>
            </w:r>
          </w:hyperlink>
        </w:p>
        <w:p w:rsidR="00A16765" w:rsidRDefault="00B376DC">
          <w:pPr>
            <w:pStyle w:val="Obsah2"/>
            <w:tabs>
              <w:tab w:val="left" w:pos="880"/>
              <w:tab w:val="right" w:leader="dot" w:pos="13994"/>
            </w:tabs>
            <w:rPr>
              <w:rFonts w:eastAsiaTheme="minorEastAsia"/>
              <w:noProof/>
              <w:lang w:eastAsia="cs-CZ"/>
            </w:rPr>
          </w:pPr>
          <w:hyperlink w:anchor="_Toc146020041" w:history="1">
            <w:r w:rsidR="00A16765" w:rsidRPr="00FD5956">
              <w:rPr>
                <w:rStyle w:val="Hypertextovodkaz"/>
                <w:noProof/>
              </w:rPr>
              <w:t>2.1</w:t>
            </w:r>
            <w:r w:rsidR="00A16765">
              <w:rPr>
                <w:rFonts w:eastAsiaTheme="minorEastAsia"/>
                <w:noProof/>
                <w:lang w:eastAsia="cs-CZ"/>
              </w:rPr>
              <w:tab/>
            </w:r>
            <w:r w:rsidR="00A16765" w:rsidRPr="00FD5956">
              <w:rPr>
                <w:rStyle w:val="Hypertextovodkaz"/>
                <w:noProof/>
              </w:rPr>
              <w:t>Úplnost a velikost školy</w:t>
            </w:r>
            <w:r w:rsidR="00A16765">
              <w:rPr>
                <w:noProof/>
                <w:webHidden/>
              </w:rPr>
              <w:tab/>
            </w:r>
            <w:r w:rsidR="00A16765">
              <w:rPr>
                <w:noProof/>
                <w:webHidden/>
              </w:rPr>
              <w:fldChar w:fldCharType="begin"/>
            </w:r>
            <w:r w:rsidR="00A16765">
              <w:rPr>
                <w:noProof/>
                <w:webHidden/>
              </w:rPr>
              <w:instrText xml:space="preserve"> PAGEREF _Toc146020041 \h </w:instrText>
            </w:r>
            <w:r w:rsidR="00A16765">
              <w:rPr>
                <w:noProof/>
                <w:webHidden/>
              </w:rPr>
            </w:r>
            <w:r w:rsidR="00A16765">
              <w:rPr>
                <w:noProof/>
                <w:webHidden/>
              </w:rPr>
              <w:fldChar w:fldCharType="separate"/>
            </w:r>
            <w:r w:rsidR="00A16765">
              <w:rPr>
                <w:noProof/>
                <w:webHidden/>
              </w:rPr>
              <w:t>3</w:t>
            </w:r>
            <w:r w:rsidR="00A16765">
              <w:rPr>
                <w:noProof/>
                <w:webHidden/>
              </w:rPr>
              <w:fldChar w:fldCharType="end"/>
            </w:r>
          </w:hyperlink>
        </w:p>
        <w:p w:rsidR="00A16765" w:rsidRDefault="00B376DC">
          <w:pPr>
            <w:pStyle w:val="Obsah2"/>
            <w:tabs>
              <w:tab w:val="left" w:pos="880"/>
              <w:tab w:val="right" w:leader="dot" w:pos="13994"/>
            </w:tabs>
            <w:rPr>
              <w:rFonts w:eastAsiaTheme="minorEastAsia"/>
              <w:noProof/>
              <w:lang w:eastAsia="cs-CZ"/>
            </w:rPr>
          </w:pPr>
          <w:hyperlink w:anchor="_Toc146020042" w:history="1">
            <w:r w:rsidR="00A16765" w:rsidRPr="00FD5956">
              <w:rPr>
                <w:rStyle w:val="Hypertextovodkaz"/>
                <w:noProof/>
              </w:rPr>
              <w:t>2.2</w:t>
            </w:r>
            <w:r w:rsidR="00A16765">
              <w:rPr>
                <w:rFonts w:eastAsiaTheme="minorEastAsia"/>
                <w:noProof/>
                <w:lang w:eastAsia="cs-CZ"/>
              </w:rPr>
              <w:tab/>
            </w:r>
            <w:r w:rsidR="00A16765" w:rsidRPr="00FD5956">
              <w:rPr>
                <w:rStyle w:val="Hypertextovodkaz"/>
                <w:noProof/>
              </w:rPr>
              <w:t>Charakteristika pedagogického sboru</w:t>
            </w:r>
            <w:r w:rsidR="00A16765">
              <w:rPr>
                <w:noProof/>
                <w:webHidden/>
              </w:rPr>
              <w:tab/>
            </w:r>
            <w:r w:rsidR="00A16765">
              <w:rPr>
                <w:noProof/>
                <w:webHidden/>
              </w:rPr>
              <w:fldChar w:fldCharType="begin"/>
            </w:r>
            <w:r w:rsidR="00A16765">
              <w:rPr>
                <w:noProof/>
                <w:webHidden/>
              </w:rPr>
              <w:instrText xml:space="preserve"> PAGEREF _Toc146020042 \h </w:instrText>
            </w:r>
            <w:r w:rsidR="00A16765">
              <w:rPr>
                <w:noProof/>
                <w:webHidden/>
              </w:rPr>
            </w:r>
            <w:r w:rsidR="00A16765">
              <w:rPr>
                <w:noProof/>
                <w:webHidden/>
              </w:rPr>
              <w:fldChar w:fldCharType="separate"/>
            </w:r>
            <w:r w:rsidR="00A16765">
              <w:rPr>
                <w:noProof/>
                <w:webHidden/>
              </w:rPr>
              <w:t>3</w:t>
            </w:r>
            <w:r w:rsidR="00A16765">
              <w:rPr>
                <w:noProof/>
                <w:webHidden/>
              </w:rPr>
              <w:fldChar w:fldCharType="end"/>
            </w:r>
          </w:hyperlink>
        </w:p>
        <w:p w:rsidR="00A16765" w:rsidRDefault="00B376DC">
          <w:pPr>
            <w:pStyle w:val="Obsah2"/>
            <w:tabs>
              <w:tab w:val="left" w:pos="880"/>
              <w:tab w:val="right" w:leader="dot" w:pos="13994"/>
            </w:tabs>
            <w:rPr>
              <w:rFonts w:eastAsiaTheme="minorEastAsia"/>
              <w:noProof/>
              <w:lang w:eastAsia="cs-CZ"/>
            </w:rPr>
          </w:pPr>
          <w:hyperlink w:anchor="_Toc146020043" w:history="1">
            <w:r w:rsidR="00A16765" w:rsidRPr="00FD5956">
              <w:rPr>
                <w:rStyle w:val="Hypertextovodkaz"/>
                <w:noProof/>
              </w:rPr>
              <w:t>2.3</w:t>
            </w:r>
            <w:r w:rsidR="00A16765">
              <w:rPr>
                <w:rFonts w:eastAsiaTheme="minorEastAsia"/>
                <w:noProof/>
                <w:lang w:eastAsia="cs-CZ"/>
              </w:rPr>
              <w:tab/>
            </w:r>
            <w:r w:rsidR="00A16765" w:rsidRPr="00FD5956">
              <w:rPr>
                <w:rStyle w:val="Hypertextovodkaz"/>
                <w:noProof/>
              </w:rPr>
              <w:t>Charakteristika žáků</w:t>
            </w:r>
            <w:r w:rsidR="00A16765">
              <w:rPr>
                <w:noProof/>
                <w:webHidden/>
              </w:rPr>
              <w:tab/>
            </w:r>
            <w:r w:rsidR="00A16765">
              <w:rPr>
                <w:noProof/>
                <w:webHidden/>
              </w:rPr>
              <w:fldChar w:fldCharType="begin"/>
            </w:r>
            <w:r w:rsidR="00A16765">
              <w:rPr>
                <w:noProof/>
                <w:webHidden/>
              </w:rPr>
              <w:instrText xml:space="preserve"> PAGEREF _Toc146020043 \h </w:instrText>
            </w:r>
            <w:r w:rsidR="00A16765">
              <w:rPr>
                <w:noProof/>
                <w:webHidden/>
              </w:rPr>
            </w:r>
            <w:r w:rsidR="00A16765">
              <w:rPr>
                <w:noProof/>
                <w:webHidden/>
              </w:rPr>
              <w:fldChar w:fldCharType="separate"/>
            </w:r>
            <w:r w:rsidR="00A16765">
              <w:rPr>
                <w:noProof/>
                <w:webHidden/>
              </w:rPr>
              <w:t>4</w:t>
            </w:r>
            <w:r w:rsidR="00A16765">
              <w:rPr>
                <w:noProof/>
                <w:webHidden/>
              </w:rPr>
              <w:fldChar w:fldCharType="end"/>
            </w:r>
          </w:hyperlink>
        </w:p>
        <w:p w:rsidR="00A16765" w:rsidRDefault="00B376DC">
          <w:pPr>
            <w:pStyle w:val="Obsah2"/>
            <w:tabs>
              <w:tab w:val="left" w:pos="880"/>
              <w:tab w:val="right" w:leader="dot" w:pos="13994"/>
            </w:tabs>
            <w:rPr>
              <w:rFonts w:eastAsiaTheme="minorEastAsia"/>
              <w:noProof/>
              <w:lang w:eastAsia="cs-CZ"/>
            </w:rPr>
          </w:pPr>
          <w:hyperlink w:anchor="_Toc146020044" w:history="1">
            <w:r w:rsidR="00A16765" w:rsidRPr="00FD5956">
              <w:rPr>
                <w:rStyle w:val="Hypertextovodkaz"/>
                <w:noProof/>
              </w:rPr>
              <w:t>2.4</w:t>
            </w:r>
            <w:r w:rsidR="00A16765">
              <w:rPr>
                <w:rFonts w:eastAsiaTheme="minorEastAsia"/>
                <w:noProof/>
                <w:lang w:eastAsia="cs-CZ"/>
              </w:rPr>
              <w:tab/>
            </w:r>
            <w:r w:rsidR="00A16765" w:rsidRPr="00FD5956">
              <w:rPr>
                <w:rStyle w:val="Hypertextovodkaz"/>
                <w:noProof/>
              </w:rPr>
              <w:t>Krátkodobé a dlouhodobé projekty</w:t>
            </w:r>
            <w:r w:rsidR="00A16765">
              <w:rPr>
                <w:noProof/>
                <w:webHidden/>
              </w:rPr>
              <w:tab/>
            </w:r>
            <w:r w:rsidR="00A16765">
              <w:rPr>
                <w:noProof/>
                <w:webHidden/>
              </w:rPr>
              <w:fldChar w:fldCharType="begin"/>
            </w:r>
            <w:r w:rsidR="00A16765">
              <w:rPr>
                <w:noProof/>
                <w:webHidden/>
              </w:rPr>
              <w:instrText xml:space="preserve"> PAGEREF _Toc146020044 \h </w:instrText>
            </w:r>
            <w:r w:rsidR="00A16765">
              <w:rPr>
                <w:noProof/>
                <w:webHidden/>
              </w:rPr>
            </w:r>
            <w:r w:rsidR="00A16765">
              <w:rPr>
                <w:noProof/>
                <w:webHidden/>
              </w:rPr>
              <w:fldChar w:fldCharType="separate"/>
            </w:r>
            <w:r w:rsidR="00A16765">
              <w:rPr>
                <w:noProof/>
                <w:webHidden/>
              </w:rPr>
              <w:t>4</w:t>
            </w:r>
            <w:r w:rsidR="00A16765">
              <w:rPr>
                <w:noProof/>
                <w:webHidden/>
              </w:rPr>
              <w:fldChar w:fldCharType="end"/>
            </w:r>
          </w:hyperlink>
        </w:p>
        <w:p w:rsidR="00A16765" w:rsidRDefault="00B376DC">
          <w:pPr>
            <w:pStyle w:val="Obsah2"/>
            <w:tabs>
              <w:tab w:val="left" w:pos="880"/>
              <w:tab w:val="right" w:leader="dot" w:pos="13994"/>
            </w:tabs>
            <w:rPr>
              <w:rFonts w:eastAsiaTheme="minorEastAsia"/>
              <w:noProof/>
              <w:lang w:eastAsia="cs-CZ"/>
            </w:rPr>
          </w:pPr>
          <w:hyperlink w:anchor="_Toc146020045" w:history="1">
            <w:r w:rsidR="00A16765" w:rsidRPr="00FD5956">
              <w:rPr>
                <w:rStyle w:val="Hypertextovodkaz"/>
                <w:noProof/>
              </w:rPr>
              <w:t>2.5</w:t>
            </w:r>
            <w:r w:rsidR="00A16765">
              <w:rPr>
                <w:rFonts w:eastAsiaTheme="minorEastAsia"/>
                <w:noProof/>
                <w:lang w:eastAsia="cs-CZ"/>
              </w:rPr>
              <w:tab/>
            </w:r>
            <w:r w:rsidR="00A16765" w:rsidRPr="00FD5956">
              <w:rPr>
                <w:rStyle w:val="Hypertextovodkaz"/>
                <w:noProof/>
              </w:rPr>
              <w:t>Formy spolupráce se zákonnými zástupci  a dalšími sociálními partnery</w:t>
            </w:r>
            <w:r w:rsidR="00A16765">
              <w:rPr>
                <w:noProof/>
                <w:webHidden/>
              </w:rPr>
              <w:tab/>
            </w:r>
            <w:r w:rsidR="00A16765">
              <w:rPr>
                <w:noProof/>
                <w:webHidden/>
              </w:rPr>
              <w:fldChar w:fldCharType="begin"/>
            </w:r>
            <w:r w:rsidR="00A16765">
              <w:rPr>
                <w:noProof/>
                <w:webHidden/>
              </w:rPr>
              <w:instrText xml:space="preserve"> PAGEREF _Toc146020045 \h </w:instrText>
            </w:r>
            <w:r w:rsidR="00A16765">
              <w:rPr>
                <w:noProof/>
                <w:webHidden/>
              </w:rPr>
            </w:r>
            <w:r w:rsidR="00A16765">
              <w:rPr>
                <w:noProof/>
                <w:webHidden/>
              </w:rPr>
              <w:fldChar w:fldCharType="separate"/>
            </w:r>
            <w:r w:rsidR="00A16765">
              <w:rPr>
                <w:noProof/>
                <w:webHidden/>
              </w:rPr>
              <w:t>4</w:t>
            </w:r>
            <w:r w:rsidR="00A16765">
              <w:rPr>
                <w:noProof/>
                <w:webHidden/>
              </w:rPr>
              <w:fldChar w:fldCharType="end"/>
            </w:r>
          </w:hyperlink>
        </w:p>
        <w:p w:rsidR="00A16765" w:rsidRDefault="00B376DC">
          <w:pPr>
            <w:pStyle w:val="Obsah1"/>
            <w:tabs>
              <w:tab w:val="left" w:pos="440"/>
              <w:tab w:val="right" w:leader="dot" w:pos="13994"/>
            </w:tabs>
            <w:rPr>
              <w:rFonts w:eastAsiaTheme="minorEastAsia"/>
              <w:noProof/>
              <w:lang w:eastAsia="cs-CZ"/>
            </w:rPr>
          </w:pPr>
          <w:hyperlink w:anchor="_Toc146020046" w:history="1">
            <w:r w:rsidR="00A16765" w:rsidRPr="00FD5956">
              <w:rPr>
                <w:rStyle w:val="Hypertextovodkaz"/>
                <w:noProof/>
              </w:rPr>
              <w:t>3</w:t>
            </w:r>
            <w:r w:rsidR="00A16765">
              <w:rPr>
                <w:rFonts w:eastAsiaTheme="minorEastAsia"/>
                <w:noProof/>
                <w:lang w:eastAsia="cs-CZ"/>
              </w:rPr>
              <w:tab/>
            </w:r>
            <w:r w:rsidR="00A16765" w:rsidRPr="00FD5956">
              <w:rPr>
                <w:rStyle w:val="Hypertextovodkaz"/>
                <w:noProof/>
              </w:rPr>
              <w:t>CHARAKTERISTIKA  ŠVP</w:t>
            </w:r>
            <w:r w:rsidR="00A16765">
              <w:rPr>
                <w:noProof/>
                <w:webHidden/>
              </w:rPr>
              <w:tab/>
            </w:r>
            <w:r w:rsidR="00A16765">
              <w:rPr>
                <w:noProof/>
                <w:webHidden/>
              </w:rPr>
              <w:fldChar w:fldCharType="begin"/>
            </w:r>
            <w:r w:rsidR="00A16765">
              <w:rPr>
                <w:noProof/>
                <w:webHidden/>
              </w:rPr>
              <w:instrText xml:space="preserve"> PAGEREF _Toc146020046 \h </w:instrText>
            </w:r>
            <w:r w:rsidR="00A16765">
              <w:rPr>
                <w:noProof/>
                <w:webHidden/>
              </w:rPr>
            </w:r>
            <w:r w:rsidR="00A16765">
              <w:rPr>
                <w:noProof/>
                <w:webHidden/>
              </w:rPr>
              <w:fldChar w:fldCharType="separate"/>
            </w:r>
            <w:r w:rsidR="00A16765">
              <w:rPr>
                <w:noProof/>
                <w:webHidden/>
              </w:rPr>
              <w:t>5</w:t>
            </w:r>
            <w:r w:rsidR="00A16765">
              <w:rPr>
                <w:noProof/>
                <w:webHidden/>
              </w:rPr>
              <w:fldChar w:fldCharType="end"/>
            </w:r>
          </w:hyperlink>
        </w:p>
        <w:p w:rsidR="00A16765" w:rsidRDefault="00B376DC">
          <w:pPr>
            <w:pStyle w:val="Obsah2"/>
            <w:tabs>
              <w:tab w:val="left" w:pos="880"/>
              <w:tab w:val="right" w:leader="dot" w:pos="13994"/>
            </w:tabs>
            <w:rPr>
              <w:rFonts w:eastAsiaTheme="minorEastAsia"/>
              <w:noProof/>
              <w:lang w:eastAsia="cs-CZ"/>
            </w:rPr>
          </w:pPr>
          <w:hyperlink w:anchor="_Toc146020047" w:history="1">
            <w:r w:rsidR="00A16765" w:rsidRPr="00FD5956">
              <w:rPr>
                <w:rStyle w:val="Hypertextovodkaz"/>
                <w:noProof/>
              </w:rPr>
              <w:t>3.1</w:t>
            </w:r>
            <w:r w:rsidR="00A16765">
              <w:rPr>
                <w:rFonts w:eastAsiaTheme="minorEastAsia"/>
                <w:noProof/>
                <w:lang w:eastAsia="cs-CZ"/>
              </w:rPr>
              <w:tab/>
            </w:r>
            <w:r w:rsidR="00A16765" w:rsidRPr="00FD5956">
              <w:rPr>
                <w:rStyle w:val="Hypertextovodkaz"/>
                <w:noProof/>
              </w:rPr>
              <w:t>Zaměření školy</w:t>
            </w:r>
            <w:r w:rsidR="00A16765">
              <w:rPr>
                <w:noProof/>
                <w:webHidden/>
              </w:rPr>
              <w:tab/>
            </w:r>
            <w:r w:rsidR="00A16765">
              <w:rPr>
                <w:noProof/>
                <w:webHidden/>
              </w:rPr>
              <w:fldChar w:fldCharType="begin"/>
            </w:r>
            <w:r w:rsidR="00A16765">
              <w:rPr>
                <w:noProof/>
                <w:webHidden/>
              </w:rPr>
              <w:instrText xml:space="preserve"> PAGEREF _Toc146020047 \h </w:instrText>
            </w:r>
            <w:r w:rsidR="00A16765">
              <w:rPr>
                <w:noProof/>
                <w:webHidden/>
              </w:rPr>
            </w:r>
            <w:r w:rsidR="00A16765">
              <w:rPr>
                <w:noProof/>
                <w:webHidden/>
              </w:rPr>
              <w:fldChar w:fldCharType="separate"/>
            </w:r>
            <w:r w:rsidR="00A16765">
              <w:rPr>
                <w:noProof/>
                <w:webHidden/>
              </w:rPr>
              <w:t>5</w:t>
            </w:r>
            <w:r w:rsidR="00A16765">
              <w:rPr>
                <w:noProof/>
                <w:webHidden/>
              </w:rPr>
              <w:fldChar w:fldCharType="end"/>
            </w:r>
          </w:hyperlink>
        </w:p>
        <w:p w:rsidR="00A16765" w:rsidRDefault="00B376DC">
          <w:pPr>
            <w:pStyle w:val="Obsah2"/>
            <w:tabs>
              <w:tab w:val="left" w:pos="880"/>
              <w:tab w:val="right" w:leader="dot" w:pos="13994"/>
            </w:tabs>
            <w:rPr>
              <w:rFonts w:eastAsiaTheme="minorEastAsia"/>
              <w:noProof/>
              <w:lang w:eastAsia="cs-CZ"/>
            </w:rPr>
          </w:pPr>
          <w:hyperlink w:anchor="_Toc146020048" w:history="1">
            <w:r w:rsidR="00A16765" w:rsidRPr="00FD5956">
              <w:rPr>
                <w:rStyle w:val="Hypertextovodkaz"/>
                <w:noProof/>
              </w:rPr>
              <w:t>3.2</w:t>
            </w:r>
            <w:r w:rsidR="00A16765">
              <w:rPr>
                <w:rFonts w:eastAsiaTheme="minorEastAsia"/>
                <w:noProof/>
                <w:lang w:eastAsia="cs-CZ"/>
              </w:rPr>
              <w:tab/>
            </w:r>
            <w:r w:rsidR="00A16765" w:rsidRPr="00FD5956">
              <w:rPr>
                <w:rStyle w:val="Hypertextovodkaz"/>
                <w:noProof/>
              </w:rPr>
              <w:t>Výchovné a vzdělávací strategie</w:t>
            </w:r>
            <w:r w:rsidR="00A16765">
              <w:rPr>
                <w:noProof/>
                <w:webHidden/>
              </w:rPr>
              <w:tab/>
            </w:r>
            <w:r w:rsidR="00A16765">
              <w:rPr>
                <w:noProof/>
                <w:webHidden/>
              </w:rPr>
              <w:fldChar w:fldCharType="begin"/>
            </w:r>
            <w:r w:rsidR="00A16765">
              <w:rPr>
                <w:noProof/>
                <w:webHidden/>
              </w:rPr>
              <w:instrText xml:space="preserve"> PAGEREF _Toc146020048 \h </w:instrText>
            </w:r>
            <w:r w:rsidR="00A16765">
              <w:rPr>
                <w:noProof/>
                <w:webHidden/>
              </w:rPr>
            </w:r>
            <w:r w:rsidR="00A16765">
              <w:rPr>
                <w:noProof/>
                <w:webHidden/>
              </w:rPr>
              <w:fldChar w:fldCharType="separate"/>
            </w:r>
            <w:r w:rsidR="00A16765">
              <w:rPr>
                <w:noProof/>
                <w:webHidden/>
              </w:rPr>
              <w:t>6</w:t>
            </w:r>
            <w:r w:rsidR="00A16765">
              <w:rPr>
                <w:noProof/>
                <w:webHidden/>
              </w:rPr>
              <w:fldChar w:fldCharType="end"/>
            </w:r>
          </w:hyperlink>
        </w:p>
        <w:p w:rsidR="00A16765" w:rsidRDefault="00B376DC">
          <w:pPr>
            <w:pStyle w:val="Obsah2"/>
            <w:tabs>
              <w:tab w:val="left" w:pos="880"/>
              <w:tab w:val="right" w:leader="dot" w:pos="13994"/>
            </w:tabs>
            <w:rPr>
              <w:rFonts w:eastAsiaTheme="minorEastAsia"/>
              <w:noProof/>
              <w:lang w:eastAsia="cs-CZ"/>
            </w:rPr>
          </w:pPr>
          <w:hyperlink w:anchor="_Toc146020049" w:history="1">
            <w:r w:rsidR="00A16765" w:rsidRPr="00FD5956">
              <w:rPr>
                <w:rStyle w:val="Hypertextovodkaz"/>
                <w:noProof/>
              </w:rPr>
              <w:t>3.3</w:t>
            </w:r>
            <w:r w:rsidR="00A16765">
              <w:rPr>
                <w:rFonts w:eastAsiaTheme="minorEastAsia"/>
                <w:noProof/>
                <w:lang w:eastAsia="cs-CZ"/>
              </w:rPr>
              <w:tab/>
            </w:r>
            <w:r w:rsidR="00A16765" w:rsidRPr="00FD5956">
              <w:rPr>
                <w:rStyle w:val="Hypertextovodkaz"/>
                <w:noProof/>
              </w:rPr>
              <w:t>Zabezpečení výuky žáků se speciálními vzdělávacími potřebami</w:t>
            </w:r>
            <w:r w:rsidR="00A16765">
              <w:rPr>
                <w:noProof/>
                <w:webHidden/>
              </w:rPr>
              <w:tab/>
            </w:r>
            <w:r w:rsidR="00A16765">
              <w:rPr>
                <w:noProof/>
                <w:webHidden/>
              </w:rPr>
              <w:fldChar w:fldCharType="begin"/>
            </w:r>
            <w:r w:rsidR="00A16765">
              <w:rPr>
                <w:noProof/>
                <w:webHidden/>
              </w:rPr>
              <w:instrText xml:space="preserve"> PAGEREF _Toc146020049 \h </w:instrText>
            </w:r>
            <w:r w:rsidR="00A16765">
              <w:rPr>
                <w:noProof/>
                <w:webHidden/>
              </w:rPr>
            </w:r>
            <w:r w:rsidR="00A16765">
              <w:rPr>
                <w:noProof/>
                <w:webHidden/>
              </w:rPr>
              <w:fldChar w:fldCharType="separate"/>
            </w:r>
            <w:r w:rsidR="00A16765">
              <w:rPr>
                <w:noProof/>
                <w:webHidden/>
              </w:rPr>
              <w:t>8</w:t>
            </w:r>
            <w:r w:rsidR="00A16765">
              <w:rPr>
                <w:noProof/>
                <w:webHidden/>
              </w:rPr>
              <w:fldChar w:fldCharType="end"/>
            </w:r>
          </w:hyperlink>
        </w:p>
        <w:p w:rsidR="00A16765" w:rsidRDefault="00B376DC">
          <w:pPr>
            <w:pStyle w:val="Obsah1"/>
            <w:tabs>
              <w:tab w:val="left" w:pos="440"/>
              <w:tab w:val="right" w:leader="dot" w:pos="13994"/>
            </w:tabs>
            <w:rPr>
              <w:rFonts w:eastAsiaTheme="minorEastAsia"/>
              <w:noProof/>
              <w:lang w:eastAsia="cs-CZ"/>
            </w:rPr>
          </w:pPr>
          <w:hyperlink w:anchor="_Toc146020050" w:history="1">
            <w:r w:rsidR="00A16765" w:rsidRPr="00FD5956">
              <w:rPr>
                <w:rStyle w:val="Hypertextovodkaz"/>
                <w:noProof/>
              </w:rPr>
              <w:t>4</w:t>
            </w:r>
            <w:r w:rsidR="00A16765">
              <w:rPr>
                <w:rFonts w:eastAsiaTheme="minorEastAsia"/>
                <w:noProof/>
                <w:lang w:eastAsia="cs-CZ"/>
              </w:rPr>
              <w:tab/>
            </w:r>
            <w:r w:rsidR="00A16765" w:rsidRPr="00FD5956">
              <w:rPr>
                <w:rStyle w:val="Hypertextovodkaz"/>
                <w:noProof/>
              </w:rPr>
              <w:t>KLÍČOVÉ KOMPETENCE</w:t>
            </w:r>
            <w:r w:rsidR="00A16765">
              <w:rPr>
                <w:noProof/>
                <w:webHidden/>
              </w:rPr>
              <w:tab/>
            </w:r>
            <w:r w:rsidR="00A16765">
              <w:rPr>
                <w:noProof/>
                <w:webHidden/>
              </w:rPr>
              <w:fldChar w:fldCharType="begin"/>
            </w:r>
            <w:r w:rsidR="00A16765">
              <w:rPr>
                <w:noProof/>
                <w:webHidden/>
              </w:rPr>
              <w:instrText xml:space="preserve"> PAGEREF _Toc146020050 \h </w:instrText>
            </w:r>
            <w:r w:rsidR="00A16765">
              <w:rPr>
                <w:noProof/>
                <w:webHidden/>
              </w:rPr>
            </w:r>
            <w:r w:rsidR="00A16765">
              <w:rPr>
                <w:noProof/>
                <w:webHidden/>
              </w:rPr>
              <w:fldChar w:fldCharType="separate"/>
            </w:r>
            <w:r w:rsidR="00A16765">
              <w:rPr>
                <w:noProof/>
                <w:webHidden/>
              </w:rPr>
              <w:t>9</w:t>
            </w:r>
            <w:r w:rsidR="00A16765">
              <w:rPr>
                <w:noProof/>
                <w:webHidden/>
              </w:rPr>
              <w:fldChar w:fldCharType="end"/>
            </w:r>
          </w:hyperlink>
        </w:p>
        <w:p w:rsidR="00A16765" w:rsidRDefault="00B376DC">
          <w:pPr>
            <w:pStyle w:val="Obsah1"/>
            <w:tabs>
              <w:tab w:val="left" w:pos="440"/>
              <w:tab w:val="right" w:leader="dot" w:pos="13994"/>
            </w:tabs>
            <w:rPr>
              <w:rFonts w:eastAsiaTheme="minorEastAsia"/>
              <w:noProof/>
              <w:lang w:eastAsia="cs-CZ"/>
            </w:rPr>
          </w:pPr>
          <w:hyperlink w:anchor="_Toc146020051" w:history="1">
            <w:r w:rsidR="00A16765" w:rsidRPr="00FD5956">
              <w:rPr>
                <w:rStyle w:val="Hypertextovodkaz"/>
                <w:noProof/>
              </w:rPr>
              <w:t>5</w:t>
            </w:r>
            <w:r w:rsidR="00A16765">
              <w:rPr>
                <w:rFonts w:eastAsiaTheme="minorEastAsia"/>
                <w:noProof/>
                <w:lang w:eastAsia="cs-CZ"/>
              </w:rPr>
              <w:tab/>
            </w:r>
            <w:r w:rsidR="00A16765" w:rsidRPr="00FD5956">
              <w:rPr>
                <w:rStyle w:val="Hypertextovodkaz"/>
                <w:noProof/>
              </w:rPr>
              <w:t>VZDĚLÁVACÍ OBLASTI</w:t>
            </w:r>
            <w:r w:rsidR="00A16765">
              <w:rPr>
                <w:noProof/>
                <w:webHidden/>
              </w:rPr>
              <w:tab/>
            </w:r>
            <w:r w:rsidR="00A16765">
              <w:rPr>
                <w:noProof/>
                <w:webHidden/>
              </w:rPr>
              <w:fldChar w:fldCharType="begin"/>
            </w:r>
            <w:r w:rsidR="00A16765">
              <w:rPr>
                <w:noProof/>
                <w:webHidden/>
              </w:rPr>
              <w:instrText xml:space="preserve"> PAGEREF _Toc146020051 \h </w:instrText>
            </w:r>
            <w:r w:rsidR="00A16765">
              <w:rPr>
                <w:noProof/>
                <w:webHidden/>
              </w:rPr>
            </w:r>
            <w:r w:rsidR="00A16765">
              <w:rPr>
                <w:noProof/>
                <w:webHidden/>
              </w:rPr>
              <w:fldChar w:fldCharType="separate"/>
            </w:r>
            <w:r w:rsidR="00A16765">
              <w:rPr>
                <w:noProof/>
                <w:webHidden/>
              </w:rPr>
              <w:t>13</w:t>
            </w:r>
            <w:r w:rsidR="00A16765">
              <w:rPr>
                <w:noProof/>
                <w:webHidden/>
              </w:rPr>
              <w:fldChar w:fldCharType="end"/>
            </w:r>
          </w:hyperlink>
        </w:p>
        <w:p w:rsidR="00A16765" w:rsidRDefault="00B376DC">
          <w:pPr>
            <w:pStyle w:val="Obsah2"/>
            <w:tabs>
              <w:tab w:val="left" w:pos="880"/>
              <w:tab w:val="right" w:leader="dot" w:pos="13994"/>
            </w:tabs>
            <w:rPr>
              <w:rFonts w:eastAsiaTheme="minorEastAsia"/>
              <w:noProof/>
              <w:lang w:eastAsia="cs-CZ"/>
            </w:rPr>
          </w:pPr>
          <w:hyperlink w:anchor="_Toc146020052" w:history="1">
            <w:r w:rsidR="00A16765" w:rsidRPr="00FD5956">
              <w:rPr>
                <w:rStyle w:val="Hypertextovodkaz"/>
                <w:noProof/>
              </w:rPr>
              <w:t>5.1</w:t>
            </w:r>
            <w:r w:rsidR="00A16765">
              <w:rPr>
                <w:rFonts w:eastAsiaTheme="minorEastAsia"/>
                <w:noProof/>
                <w:lang w:eastAsia="cs-CZ"/>
              </w:rPr>
              <w:tab/>
            </w:r>
            <w:r w:rsidR="00A16765" w:rsidRPr="00FD5956">
              <w:rPr>
                <w:rStyle w:val="Hypertextovodkaz"/>
                <w:noProof/>
              </w:rPr>
              <w:t>JAZYK A JAZYKOVÁ KOMUNIKACE</w:t>
            </w:r>
            <w:r w:rsidR="00A16765">
              <w:rPr>
                <w:noProof/>
                <w:webHidden/>
              </w:rPr>
              <w:tab/>
            </w:r>
            <w:r w:rsidR="00A16765">
              <w:rPr>
                <w:noProof/>
                <w:webHidden/>
              </w:rPr>
              <w:fldChar w:fldCharType="begin"/>
            </w:r>
            <w:r w:rsidR="00A16765">
              <w:rPr>
                <w:noProof/>
                <w:webHidden/>
              </w:rPr>
              <w:instrText xml:space="preserve"> PAGEREF _Toc146020052 \h </w:instrText>
            </w:r>
            <w:r w:rsidR="00A16765">
              <w:rPr>
                <w:noProof/>
                <w:webHidden/>
              </w:rPr>
            </w:r>
            <w:r w:rsidR="00A16765">
              <w:rPr>
                <w:noProof/>
                <w:webHidden/>
              </w:rPr>
              <w:fldChar w:fldCharType="separate"/>
            </w:r>
            <w:r w:rsidR="00A16765">
              <w:rPr>
                <w:noProof/>
                <w:webHidden/>
              </w:rPr>
              <w:t>13</w:t>
            </w:r>
            <w:r w:rsidR="00A16765">
              <w:rPr>
                <w:noProof/>
                <w:webHidden/>
              </w:rPr>
              <w:fldChar w:fldCharType="end"/>
            </w:r>
          </w:hyperlink>
        </w:p>
        <w:p w:rsidR="00A16765" w:rsidRDefault="00B376DC">
          <w:pPr>
            <w:pStyle w:val="Obsah3"/>
            <w:tabs>
              <w:tab w:val="left" w:pos="1320"/>
              <w:tab w:val="right" w:leader="dot" w:pos="13994"/>
            </w:tabs>
            <w:rPr>
              <w:rFonts w:eastAsiaTheme="minorEastAsia"/>
              <w:noProof/>
              <w:lang w:eastAsia="cs-CZ"/>
            </w:rPr>
          </w:pPr>
          <w:hyperlink w:anchor="_Toc146020053" w:history="1">
            <w:r w:rsidR="00A16765" w:rsidRPr="00FD5956">
              <w:rPr>
                <w:rStyle w:val="Hypertextovodkaz"/>
                <w:noProof/>
                <w14:scene3d>
                  <w14:camera w14:prst="orthographicFront"/>
                  <w14:lightRig w14:rig="threePt" w14:dir="t">
                    <w14:rot w14:lat="0" w14:lon="0" w14:rev="0"/>
                  </w14:lightRig>
                </w14:scene3d>
              </w:rPr>
              <w:t>5.1.1</w:t>
            </w:r>
            <w:r w:rsidR="00A16765">
              <w:rPr>
                <w:rFonts w:eastAsiaTheme="minorEastAsia"/>
                <w:noProof/>
                <w:lang w:eastAsia="cs-CZ"/>
              </w:rPr>
              <w:tab/>
            </w:r>
            <w:r w:rsidR="00A16765" w:rsidRPr="00FD5956">
              <w:rPr>
                <w:rStyle w:val="Hypertextovodkaz"/>
                <w:noProof/>
              </w:rPr>
              <w:t>ČESKÝ JAZYK A LITERATURA</w:t>
            </w:r>
            <w:r w:rsidR="00A16765">
              <w:rPr>
                <w:noProof/>
                <w:webHidden/>
              </w:rPr>
              <w:tab/>
            </w:r>
            <w:r w:rsidR="00A16765">
              <w:rPr>
                <w:noProof/>
                <w:webHidden/>
              </w:rPr>
              <w:fldChar w:fldCharType="begin"/>
            </w:r>
            <w:r w:rsidR="00A16765">
              <w:rPr>
                <w:noProof/>
                <w:webHidden/>
              </w:rPr>
              <w:instrText xml:space="preserve"> PAGEREF _Toc146020053 \h </w:instrText>
            </w:r>
            <w:r w:rsidR="00A16765">
              <w:rPr>
                <w:noProof/>
                <w:webHidden/>
              </w:rPr>
            </w:r>
            <w:r w:rsidR="00A16765">
              <w:rPr>
                <w:noProof/>
                <w:webHidden/>
              </w:rPr>
              <w:fldChar w:fldCharType="separate"/>
            </w:r>
            <w:r w:rsidR="00A16765">
              <w:rPr>
                <w:noProof/>
                <w:webHidden/>
              </w:rPr>
              <w:t>15</w:t>
            </w:r>
            <w:r w:rsidR="00A16765">
              <w:rPr>
                <w:noProof/>
                <w:webHidden/>
              </w:rPr>
              <w:fldChar w:fldCharType="end"/>
            </w:r>
          </w:hyperlink>
        </w:p>
        <w:p w:rsidR="00A16765" w:rsidRDefault="00B376DC">
          <w:pPr>
            <w:pStyle w:val="Obsah3"/>
            <w:tabs>
              <w:tab w:val="left" w:pos="1320"/>
              <w:tab w:val="right" w:leader="dot" w:pos="13994"/>
            </w:tabs>
            <w:rPr>
              <w:rFonts w:eastAsiaTheme="minorEastAsia"/>
              <w:noProof/>
              <w:lang w:eastAsia="cs-CZ"/>
            </w:rPr>
          </w:pPr>
          <w:hyperlink w:anchor="_Toc146020054" w:history="1">
            <w:r w:rsidR="00A16765" w:rsidRPr="00FD5956">
              <w:rPr>
                <w:rStyle w:val="Hypertextovodkaz"/>
                <w:noProof/>
                <w14:scene3d>
                  <w14:camera w14:prst="orthographicFront"/>
                  <w14:lightRig w14:rig="threePt" w14:dir="t">
                    <w14:rot w14:lat="0" w14:lon="0" w14:rev="0"/>
                  </w14:lightRig>
                </w14:scene3d>
              </w:rPr>
              <w:t>5.1.2</w:t>
            </w:r>
            <w:r w:rsidR="00A16765">
              <w:rPr>
                <w:rFonts w:eastAsiaTheme="minorEastAsia"/>
                <w:noProof/>
                <w:lang w:eastAsia="cs-CZ"/>
              </w:rPr>
              <w:tab/>
            </w:r>
            <w:r w:rsidR="00A16765" w:rsidRPr="00FD5956">
              <w:rPr>
                <w:rStyle w:val="Hypertextovodkaz"/>
                <w:noProof/>
              </w:rPr>
              <w:t>ANGLICKÝ JAZYK</w:t>
            </w:r>
            <w:r w:rsidR="00A16765">
              <w:rPr>
                <w:noProof/>
                <w:webHidden/>
              </w:rPr>
              <w:tab/>
            </w:r>
            <w:r w:rsidR="00A16765">
              <w:rPr>
                <w:noProof/>
                <w:webHidden/>
              </w:rPr>
              <w:fldChar w:fldCharType="begin"/>
            </w:r>
            <w:r w:rsidR="00A16765">
              <w:rPr>
                <w:noProof/>
                <w:webHidden/>
              </w:rPr>
              <w:instrText xml:space="preserve"> PAGEREF _Toc146020054 \h </w:instrText>
            </w:r>
            <w:r w:rsidR="00A16765">
              <w:rPr>
                <w:noProof/>
                <w:webHidden/>
              </w:rPr>
            </w:r>
            <w:r w:rsidR="00A16765">
              <w:rPr>
                <w:noProof/>
                <w:webHidden/>
              </w:rPr>
              <w:fldChar w:fldCharType="separate"/>
            </w:r>
            <w:r w:rsidR="00A16765">
              <w:rPr>
                <w:noProof/>
                <w:webHidden/>
              </w:rPr>
              <w:t>65</w:t>
            </w:r>
            <w:r w:rsidR="00A16765">
              <w:rPr>
                <w:noProof/>
                <w:webHidden/>
              </w:rPr>
              <w:fldChar w:fldCharType="end"/>
            </w:r>
          </w:hyperlink>
        </w:p>
        <w:p w:rsidR="00A16765" w:rsidRDefault="00B376DC">
          <w:pPr>
            <w:pStyle w:val="Obsah3"/>
            <w:tabs>
              <w:tab w:val="left" w:pos="1320"/>
              <w:tab w:val="right" w:leader="dot" w:pos="13994"/>
            </w:tabs>
            <w:rPr>
              <w:rFonts w:eastAsiaTheme="minorEastAsia"/>
              <w:noProof/>
              <w:lang w:eastAsia="cs-CZ"/>
            </w:rPr>
          </w:pPr>
          <w:hyperlink w:anchor="_Toc146020055" w:history="1">
            <w:r w:rsidR="00A16765" w:rsidRPr="00FD5956">
              <w:rPr>
                <w:rStyle w:val="Hypertextovodkaz"/>
                <w:noProof/>
                <w14:scene3d>
                  <w14:camera w14:prst="orthographicFront"/>
                  <w14:lightRig w14:rig="threePt" w14:dir="t">
                    <w14:rot w14:lat="0" w14:lon="0" w14:rev="0"/>
                  </w14:lightRig>
                </w14:scene3d>
              </w:rPr>
              <w:t>5.1.3</w:t>
            </w:r>
            <w:r w:rsidR="00A16765">
              <w:rPr>
                <w:rFonts w:eastAsiaTheme="minorEastAsia"/>
                <w:noProof/>
                <w:lang w:eastAsia="cs-CZ"/>
              </w:rPr>
              <w:tab/>
            </w:r>
            <w:r w:rsidR="00A16765" w:rsidRPr="00FD5956">
              <w:rPr>
                <w:rStyle w:val="Hypertextovodkaz"/>
                <w:noProof/>
              </w:rPr>
              <w:t>DALŠÍ CIZÍ JAZYK</w:t>
            </w:r>
            <w:r w:rsidR="00A16765">
              <w:rPr>
                <w:noProof/>
                <w:webHidden/>
              </w:rPr>
              <w:tab/>
            </w:r>
            <w:r w:rsidR="00A16765">
              <w:rPr>
                <w:noProof/>
                <w:webHidden/>
              </w:rPr>
              <w:fldChar w:fldCharType="begin"/>
            </w:r>
            <w:r w:rsidR="00A16765">
              <w:rPr>
                <w:noProof/>
                <w:webHidden/>
              </w:rPr>
              <w:instrText xml:space="preserve"> PAGEREF _Toc146020055 \h </w:instrText>
            </w:r>
            <w:r w:rsidR="00A16765">
              <w:rPr>
                <w:noProof/>
                <w:webHidden/>
              </w:rPr>
            </w:r>
            <w:r w:rsidR="00A16765">
              <w:rPr>
                <w:noProof/>
                <w:webHidden/>
              </w:rPr>
              <w:fldChar w:fldCharType="separate"/>
            </w:r>
            <w:r w:rsidR="00A16765">
              <w:rPr>
                <w:noProof/>
                <w:webHidden/>
              </w:rPr>
              <w:t>115</w:t>
            </w:r>
            <w:r w:rsidR="00A16765">
              <w:rPr>
                <w:noProof/>
                <w:webHidden/>
              </w:rPr>
              <w:fldChar w:fldCharType="end"/>
            </w:r>
          </w:hyperlink>
        </w:p>
        <w:p w:rsidR="00A16765" w:rsidRDefault="00B376DC">
          <w:pPr>
            <w:pStyle w:val="Obsah2"/>
            <w:tabs>
              <w:tab w:val="left" w:pos="880"/>
              <w:tab w:val="right" w:leader="dot" w:pos="13994"/>
            </w:tabs>
            <w:rPr>
              <w:rFonts w:eastAsiaTheme="minorEastAsia"/>
              <w:noProof/>
              <w:lang w:eastAsia="cs-CZ"/>
            </w:rPr>
          </w:pPr>
          <w:hyperlink w:anchor="_Toc146020056" w:history="1">
            <w:r w:rsidR="00A16765" w:rsidRPr="00FD5956">
              <w:rPr>
                <w:rStyle w:val="Hypertextovodkaz"/>
                <w:noProof/>
              </w:rPr>
              <w:t>5.2</w:t>
            </w:r>
            <w:r w:rsidR="00A16765">
              <w:rPr>
                <w:rFonts w:eastAsiaTheme="minorEastAsia"/>
                <w:noProof/>
                <w:lang w:eastAsia="cs-CZ"/>
              </w:rPr>
              <w:tab/>
            </w:r>
            <w:r w:rsidR="00A16765" w:rsidRPr="00FD5956">
              <w:rPr>
                <w:rStyle w:val="Hypertextovodkaz"/>
                <w:noProof/>
              </w:rPr>
              <w:t>MATEMATIKA A JEJÍ APLIKACE</w:t>
            </w:r>
            <w:r w:rsidR="00A16765">
              <w:rPr>
                <w:noProof/>
                <w:webHidden/>
              </w:rPr>
              <w:tab/>
            </w:r>
            <w:r w:rsidR="00A16765">
              <w:rPr>
                <w:noProof/>
                <w:webHidden/>
              </w:rPr>
              <w:fldChar w:fldCharType="begin"/>
            </w:r>
            <w:r w:rsidR="00A16765">
              <w:rPr>
                <w:noProof/>
                <w:webHidden/>
              </w:rPr>
              <w:instrText xml:space="preserve"> PAGEREF _Toc146020056 \h </w:instrText>
            </w:r>
            <w:r w:rsidR="00A16765">
              <w:rPr>
                <w:noProof/>
                <w:webHidden/>
              </w:rPr>
            </w:r>
            <w:r w:rsidR="00A16765">
              <w:rPr>
                <w:noProof/>
                <w:webHidden/>
              </w:rPr>
              <w:fldChar w:fldCharType="separate"/>
            </w:r>
            <w:r w:rsidR="00A16765">
              <w:rPr>
                <w:noProof/>
                <w:webHidden/>
              </w:rPr>
              <w:t>129</w:t>
            </w:r>
            <w:r w:rsidR="00A16765">
              <w:rPr>
                <w:noProof/>
                <w:webHidden/>
              </w:rPr>
              <w:fldChar w:fldCharType="end"/>
            </w:r>
          </w:hyperlink>
        </w:p>
        <w:p w:rsidR="00A16765" w:rsidRDefault="00B376DC">
          <w:pPr>
            <w:pStyle w:val="Obsah3"/>
            <w:tabs>
              <w:tab w:val="left" w:pos="1320"/>
              <w:tab w:val="right" w:leader="dot" w:pos="13994"/>
            </w:tabs>
            <w:rPr>
              <w:rFonts w:eastAsiaTheme="minorEastAsia"/>
              <w:noProof/>
              <w:lang w:eastAsia="cs-CZ"/>
            </w:rPr>
          </w:pPr>
          <w:hyperlink w:anchor="_Toc146020057" w:history="1">
            <w:r w:rsidR="00A16765" w:rsidRPr="00FD5956">
              <w:rPr>
                <w:rStyle w:val="Hypertextovodkaz"/>
                <w:noProof/>
                <w14:scene3d>
                  <w14:camera w14:prst="orthographicFront"/>
                  <w14:lightRig w14:rig="threePt" w14:dir="t">
                    <w14:rot w14:lat="0" w14:lon="0" w14:rev="0"/>
                  </w14:lightRig>
                </w14:scene3d>
              </w:rPr>
              <w:t>5.2.1</w:t>
            </w:r>
            <w:r w:rsidR="00A16765">
              <w:rPr>
                <w:rFonts w:eastAsiaTheme="minorEastAsia"/>
                <w:noProof/>
                <w:lang w:eastAsia="cs-CZ"/>
              </w:rPr>
              <w:tab/>
            </w:r>
            <w:r w:rsidR="00A16765" w:rsidRPr="00FD5956">
              <w:rPr>
                <w:rStyle w:val="Hypertextovodkaz"/>
                <w:noProof/>
              </w:rPr>
              <w:t>MATEMATIKA</w:t>
            </w:r>
            <w:r w:rsidR="00A16765">
              <w:rPr>
                <w:noProof/>
                <w:webHidden/>
              </w:rPr>
              <w:tab/>
            </w:r>
            <w:r w:rsidR="00A16765">
              <w:rPr>
                <w:noProof/>
                <w:webHidden/>
              </w:rPr>
              <w:fldChar w:fldCharType="begin"/>
            </w:r>
            <w:r w:rsidR="00A16765">
              <w:rPr>
                <w:noProof/>
                <w:webHidden/>
              </w:rPr>
              <w:instrText xml:space="preserve"> PAGEREF _Toc146020057 \h </w:instrText>
            </w:r>
            <w:r w:rsidR="00A16765">
              <w:rPr>
                <w:noProof/>
                <w:webHidden/>
              </w:rPr>
            </w:r>
            <w:r w:rsidR="00A16765">
              <w:rPr>
                <w:noProof/>
                <w:webHidden/>
              </w:rPr>
              <w:fldChar w:fldCharType="separate"/>
            </w:r>
            <w:r w:rsidR="00A16765">
              <w:rPr>
                <w:noProof/>
                <w:webHidden/>
              </w:rPr>
              <w:t>131</w:t>
            </w:r>
            <w:r w:rsidR="00A16765">
              <w:rPr>
                <w:noProof/>
                <w:webHidden/>
              </w:rPr>
              <w:fldChar w:fldCharType="end"/>
            </w:r>
          </w:hyperlink>
        </w:p>
        <w:p w:rsidR="00A16765" w:rsidRDefault="00B376DC">
          <w:pPr>
            <w:pStyle w:val="Obsah3"/>
            <w:tabs>
              <w:tab w:val="right" w:leader="dot" w:pos="13994"/>
            </w:tabs>
            <w:rPr>
              <w:rFonts w:eastAsiaTheme="minorEastAsia"/>
              <w:noProof/>
              <w:lang w:eastAsia="cs-CZ"/>
            </w:rPr>
          </w:pPr>
          <w:hyperlink w:anchor="_Toc146020058" w:history="1">
            <w:r w:rsidR="00A16765" w:rsidRPr="00FD5956">
              <w:rPr>
                <w:rStyle w:val="Hypertextovodkaz"/>
                <w:noProof/>
              </w:rPr>
              <w:t>MATEMATIKA</w:t>
            </w:r>
            <w:r w:rsidR="00A16765">
              <w:rPr>
                <w:noProof/>
                <w:webHidden/>
              </w:rPr>
              <w:tab/>
            </w:r>
            <w:r w:rsidR="00A16765">
              <w:rPr>
                <w:noProof/>
                <w:webHidden/>
              </w:rPr>
              <w:fldChar w:fldCharType="begin"/>
            </w:r>
            <w:r w:rsidR="00A16765">
              <w:rPr>
                <w:noProof/>
                <w:webHidden/>
              </w:rPr>
              <w:instrText xml:space="preserve"> PAGEREF _Toc146020058 \h </w:instrText>
            </w:r>
            <w:r w:rsidR="00A16765">
              <w:rPr>
                <w:noProof/>
                <w:webHidden/>
              </w:rPr>
            </w:r>
            <w:r w:rsidR="00A16765">
              <w:rPr>
                <w:noProof/>
                <w:webHidden/>
              </w:rPr>
              <w:fldChar w:fldCharType="separate"/>
            </w:r>
            <w:r w:rsidR="00A16765">
              <w:rPr>
                <w:noProof/>
                <w:webHidden/>
              </w:rPr>
              <w:t>134</w:t>
            </w:r>
            <w:r w:rsidR="00A16765">
              <w:rPr>
                <w:noProof/>
                <w:webHidden/>
              </w:rPr>
              <w:fldChar w:fldCharType="end"/>
            </w:r>
          </w:hyperlink>
        </w:p>
        <w:p w:rsidR="00A16765" w:rsidRDefault="00B376DC">
          <w:pPr>
            <w:pStyle w:val="Obsah2"/>
            <w:tabs>
              <w:tab w:val="left" w:pos="880"/>
              <w:tab w:val="right" w:leader="dot" w:pos="13994"/>
            </w:tabs>
            <w:rPr>
              <w:rFonts w:eastAsiaTheme="minorEastAsia"/>
              <w:noProof/>
              <w:lang w:eastAsia="cs-CZ"/>
            </w:rPr>
          </w:pPr>
          <w:hyperlink w:anchor="_Toc146020059" w:history="1">
            <w:r w:rsidR="00A16765" w:rsidRPr="00FD5956">
              <w:rPr>
                <w:rStyle w:val="Hypertextovodkaz"/>
                <w:noProof/>
              </w:rPr>
              <w:t>5.3</w:t>
            </w:r>
            <w:r w:rsidR="00A16765">
              <w:rPr>
                <w:rFonts w:eastAsiaTheme="minorEastAsia"/>
                <w:noProof/>
                <w:lang w:eastAsia="cs-CZ"/>
              </w:rPr>
              <w:tab/>
            </w:r>
            <w:r w:rsidR="00A16765" w:rsidRPr="00FD5956">
              <w:rPr>
                <w:rStyle w:val="Hypertextovodkaz"/>
                <w:noProof/>
              </w:rPr>
              <w:t>INFORMATIKA</w:t>
            </w:r>
            <w:r w:rsidR="00A16765">
              <w:rPr>
                <w:noProof/>
                <w:webHidden/>
              </w:rPr>
              <w:tab/>
            </w:r>
            <w:r w:rsidR="00A16765">
              <w:rPr>
                <w:noProof/>
                <w:webHidden/>
              </w:rPr>
              <w:fldChar w:fldCharType="begin"/>
            </w:r>
            <w:r w:rsidR="00A16765">
              <w:rPr>
                <w:noProof/>
                <w:webHidden/>
              </w:rPr>
              <w:instrText xml:space="preserve"> PAGEREF _Toc146020059 \h </w:instrText>
            </w:r>
            <w:r w:rsidR="00A16765">
              <w:rPr>
                <w:noProof/>
                <w:webHidden/>
              </w:rPr>
            </w:r>
            <w:r w:rsidR="00A16765">
              <w:rPr>
                <w:noProof/>
                <w:webHidden/>
              </w:rPr>
              <w:fldChar w:fldCharType="separate"/>
            </w:r>
            <w:r w:rsidR="00A16765">
              <w:rPr>
                <w:noProof/>
                <w:webHidden/>
              </w:rPr>
              <w:t>171</w:t>
            </w:r>
            <w:r w:rsidR="00A16765">
              <w:rPr>
                <w:noProof/>
                <w:webHidden/>
              </w:rPr>
              <w:fldChar w:fldCharType="end"/>
            </w:r>
          </w:hyperlink>
        </w:p>
        <w:p w:rsidR="00A16765" w:rsidRDefault="00B376DC">
          <w:pPr>
            <w:pStyle w:val="Obsah3"/>
            <w:tabs>
              <w:tab w:val="left" w:pos="1320"/>
              <w:tab w:val="right" w:leader="dot" w:pos="13994"/>
            </w:tabs>
            <w:rPr>
              <w:rFonts w:eastAsiaTheme="minorEastAsia"/>
              <w:noProof/>
              <w:lang w:eastAsia="cs-CZ"/>
            </w:rPr>
          </w:pPr>
          <w:hyperlink w:anchor="_Toc146020060" w:history="1">
            <w:r w:rsidR="00A16765" w:rsidRPr="00FD5956">
              <w:rPr>
                <w:rStyle w:val="Hypertextovodkaz"/>
                <w:noProof/>
                <w14:scene3d>
                  <w14:camera w14:prst="orthographicFront"/>
                  <w14:lightRig w14:rig="threePt" w14:dir="t">
                    <w14:rot w14:lat="0" w14:lon="0" w14:rev="0"/>
                  </w14:lightRig>
                </w14:scene3d>
              </w:rPr>
              <w:t>5.3.1</w:t>
            </w:r>
            <w:r w:rsidR="00A16765">
              <w:rPr>
                <w:rFonts w:eastAsiaTheme="minorEastAsia"/>
                <w:noProof/>
                <w:lang w:eastAsia="cs-CZ"/>
              </w:rPr>
              <w:tab/>
            </w:r>
            <w:r w:rsidR="00A16765" w:rsidRPr="00FD5956">
              <w:rPr>
                <w:rStyle w:val="Hypertextovodkaz"/>
                <w:noProof/>
              </w:rPr>
              <w:t>INFORMATIKA</w:t>
            </w:r>
            <w:r w:rsidR="00A16765">
              <w:rPr>
                <w:noProof/>
                <w:webHidden/>
              </w:rPr>
              <w:tab/>
            </w:r>
            <w:r w:rsidR="00A16765">
              <w:rPr>
                <w:noProof/>
                <w:webHidden/>
              </w:rPr>
              <w:fldChar w:fldCharType="begin"/>
            </w:r>
            <w:r w:rsidR="00A16765">
              <w:rPr>
                <w:noProof/>
                <w:webHidden/>
              </w:rPr>
              <w:instrText xml:space="preserve"> PAGEREF _Toc146020060 \h </w:instrText>
            </w:r>
            <w:r w:rsidR="00A16765">
              <w:rPr>
                <w:noProof/>
                <w:webHidden/>
              </w:rPr>
            </w:r>
            <w:r w:rsidR="00A16765">
              <w:rPr>
                <w:noProof/>
                <w:webHidden/>
              </w:rPr>
              <w:fldChar w:fldCharType="separate"/>
            </w:r>
            <w:r w:rsidR="00A16765">
              <w:rPr>
                <w:noProof/>
                <w:webHidden/>
              </w:rPr>
              <w:t>172</w:t>
            </w:r>
            <w:r w:rsidR="00A16765">
              <w:rPr>
                <w:noProof/>
                <w:webHidden/>
              </w:rPr>
              <w:fldChar w:fldCharType="end"/>
            </w:r>
          </w:hyperlink>
        </w:p>
        <w:p w:rsidR="00A16765" w:rsidRDefault="00B376DC">
          <w:pPr>
            <w:pStyle w:val="Obsah2"/>
            <w:tabs>
              <w:tab w:val="left" w:pos="880"/>
              <w:tab w:val="right" w:leader="dot" w:pos="13994"/>
            </w:tabs>
            <w:rPr>
              <w:rFonts w:eastAsiaTheme="minorEastAsia"/>
              <w:noProof/>
              <w:lang w:eastAsia="cs-CZ"/>
            </w:rPr>
          </w:pPr>
          <w:hyperlink w:anchor="_Toc146020061" w:history="1">
            <w:r w:rsidR="00A16765" w:rsidRPr="00FD5956">
              <w:rPr>
                <w:rStyle w:val="Hypertextovodkaz"/>
                <w:noProof/>
              </w:rPr>
              <w:t>5.4</w:t>
            </w:r>
            <w:r w:rsidR="00A16765">
              <w:rPr>
                <w:rFonts w:eastAsiaTheme="minorEastAsia"/>
                <w:noProof/>
                <w:lang w:eastAsia="cs-CZ"/>
              </w:rPr>
              <w:tab/>
            </w:r>
            <w:r w:rsidR="00A16765" w:rsidRPr="00FD5956">
              <w:rPr>
                <w:rStyle w:val="Hypertextovodkaz"/>
                <w:noProof/>
              </w:rPr>
              <w:t>ČLOVĚK A JEHO SVĚT</w:t>
            </w:r>
            <w:r w:rsidR="00A16765">
              <w:rPr>
                <w:noProof/>
                <w:webHidden/>
              </w:rPr>
              <w:tab/>
            </w:r>
            <w:r w:rsidR="00A16765">
              <w:rPr>
                <w:noProof/>
                <w:webHidden/>
              </w:rPr>
              <w:fldChar w:fldCharType="begin"/>
            </w:r>
            <w:r w:rsidR="00A16765">
              <w:rPr>
                <w:noProof/>
                <w:webHidden/>
              </w:rPr>
              <w:instrText xml:space="preserve"> PAGEREF _Toc146020061 \h </w:instrText>
            </w:r>
            <w:r w:rsidR="00A16765">
              <w:rPr>
                <w:noProof/>
                <w:webHidden/>
              </w:rPr>
            </w:r>
            <w:r w:rsidR="00A16765">
              <w:rPr>
                <w:noProof/>
                <w:webHidden/>
              </w:rPr>
              <w:fldChar w:fldCharType="separate"/>
            </w:r>
            <w:r w:rsidR="00A16765">
              <w:rPr>
                <w:noProof/>
                <w:webHidden/>
              </w:rPr>
              <w:t>201</w:t>
            </w:r>
            <w:r w:rsidR="00A16765">
              <w:rPr>
                <w:noProof/>
                <w:webHidden/>
              </w:rPr>
              <w:fldChar w:fldCharType="end"/>
            </w:r>
          </w:hyperlink>
        </w:p>
        <w:p w:rsidR="00A16765" w:rsidRDefault="00B376DC">
          <w:pPr>
            <w:pStyle w:val="Obsah3"/>
            <w:tabs>
              <w:tab w:val="left" w:pos="1320"/>
              <w:tab w:val="right" w:leader="dot" w:pos="13994"/>
            </w:tabs>
            <w:rPr>
              <w:rFonts w:eastAsiaTheme="minorEastAsia"/>
              <w:noProof/>
              <w:lang w:eastAsia="cs-CZ"/>
            </w:rPr>
          </w:pPr>
          <w:hyperlink w:anchor="_Toc146020062" w:history="1">
            <w:r w:rsidR="00A16765" w:rsidRPr="00FD5956">
              <w:rPr>
                <w:rStyle w:val="Hypertextovodkaz"/>
                <w:noProof/>
                <w14:scene3d>
                  <w14:camera w14:prst="orthographicFront"/>
                  <w14:lightRig w14:rig="threePt" w14:dir="t">
                    <w14:rot w14:lat="0" w14:lon="0" w14:rev="0"/>
                  </w14:lightRig>
                </w14:scene3d>
              </w:rPr>
              <w:t>5.4.1</w:t>
            </w:r>
            <w:r w:rsidR="00A16765">
              <w:rPr>
                <w:rFonts w:eastAsiaTheme="minorEastAsia"/>
                <w:noProof/>
                <w:lang w:eastAsia="cs-CZ"/>
              </w:rPr>
              <w:tab/>
            </w:r>
            <w:r w:rsidR="00A16765" w:rsidRPr="00FD5956">
              <w:rPr>
                <w:rStyle w:val="Hypertextovodkaz"/>
                <w:noProof/>
              </w:rPr>
              <w:t>PRVOUKA</w:t>
            </w:r>
            <w:r w:rsidR="00A16765">
              <w:rPr>
                <w:noProof/>
                <w:webHidden/>
              </w:rPr>
              <w:tab/>
            </w:r>
            <w:r w:rsidR="00A16765">
              <w:rPr>
                <w:noProof/>
                <w:webHidden/>
              </w:rPr>
              <w:fldChar w:fldCharType="begin"/>
            </w:r>
            <w:r w:rsidR="00A16765">
              <w:rPr>
                <w:noProof/>
                <w:webHidden/>
              </w:rPr>
              <w:instrText xml:space="preserve"> PAGEREF _Toc146020062 \h </w:instrText>
            </w:r>
            <w:r w:rsidR="00A16765">
              <w:rPr>
                <w:noProof/>
                <w:webHidden/>
              </w:rPr>
            </w:r>
            <w:r w:rsidR="00A16765">
              <w:rPr>
                <w:noProof/>
                <w:webHidden/>
              </w:rPr>
              <w:fldChar w:fldCharType="separate"/>
            </w:r>
            <w:r w:rsidR="00A16765">
              <w:rPr>
                <w:noProof/>
                <w:webHidden/>
              </w:rPr>
              <w:t>204</w:t>
            </w:r>
            <w:r w:rsidR="00A16765">
              <w:rPr>
                <w:noProof/>
                <w:webHidden/>
              </w:rPr>
              <w:fldChar w:fldCharType="end"/>
            </w:r>
          </w:hyperlink>
        </w:p>
        <w:p w:rsidR="00A16765" w:rsidRDefault="00B376DC">
          <w:pPr>
            <w:pStyle w:val="Obsah3"/>
            <w:tabs>
              <w:tab w:val="left" w:pos="1320"/>
              <w:tab w:val="right" w:leader="dot" w:pos="13994"/>
            </w:tabs>
            <w:rPr>
              <w:rFonts w:eastAsiaTheme="minorEastAsia"/>
              <w:noProof/>
              <w:lang w:eastAsia="cs-CZ"/>
            </w:rPr>
          </w:pPr>
          <w:hyperlink w:anchor="_Toc146020063" w:history="1">
            <w:r w:rsidR="00A16765" w:rsidRPr="00FD5956">
              <w:rPr>
                <w:rStyle w:val="Hypertextovodkaz"/>
                <w:noProof/>
                <w14:scene3d>
                  <w14:camera w14:prst="orthographicFront"/>
                  <w14:lightRig w14:rig="threePt" w14:dir="t">
                    <w14:rot w14:lat="0" w14:lon="0" w14:rev="0"/>
                  </w14:lightRig>
                </w14:scene3d>
              </w:rPr>
              <w:t>5.4.2</w:t>
            </w:r>
            <w:r w:rsidR="00A16765">
              <w:rPr>
                <w:rFonts w:eastAsiaTheme="minorEastAsia"/>
                <w:noProof/>
                <w:lang w:eastAsia="cs-CZ"/>
              </w:rPr>
              <w:tab/>
            </w:r>
            <w:r w:rsidR="00A16765" w:rsidRPr="00FD5956">
              <w:rPr>
                <w:rStyle w:val="Hypertextovodkaz"/>
                <w:noProof/>
              </w:rPr>
              <w:t>PŘÍRODOVĚDA</w:t>
            </w:r>
            <w:r w:rsidR="00A16765">
              <w:rPr>
                <w:noProof/>
                <w:webHidden/>
              </w:rPr>
              <w:tab/>
            </w:r>
            <w:r w:rsidR="00A16765">
              <w:rPr>
                <w:noProof/>
                <w:webHidden/>
              </w:rPr>
              <w:fldChar w:fldCharType="begin"/>
            </w:r>
            <w:r w:rsidR="00A16765">
              <w:rPr>
                <w:noProof/>
                <w:webHidden/>
              </w:rPr>
              <w:instrText xml:space="preserve"> PAGEREF _Toc146020063 \h </w:instrText>
            </w:r>
            <w:r w:rsidR="00A16765">
              <w:rPr>
                <w:noProof/>
                <w:webHidden/>
              </w:rPr>
            </w:r>
            <w:r w:rsidR="00A16765">
              <w:rPr>
                <w:noProof/>
                <w:webHidden/>
              </w:rPr>
              <w:fldChar w:fldCharType="separate"/>
            </w:r>
            <w:r w:rsidR="00A16765">
              <w:rPr>
                <w:noProof/>
                <w:webHidden/>
              </w:rPr>
              <w:t>227</w:t>
            </w:r>
            <w:r w:rsidR="00A16765">
              <w:rPr>
                <w:noProof/>
                <w:webHidden/>
              </w:rPr>
              <w:fldChar w:fldCharType="end"/>
            </w:r>
          </w:hyperlink>
        </w:p>
        <w:p w:rsidR="00A16765" w:rsidRDefault="00B376DC">
          <w:pPr>
            <w:pStyle w:val="Obsah3"/>
            <w:tabs>
              <w:tab w:val="left" w:pos="1320"/>
              <w:tab w:val="right" w:leader="dot" w:pos="13994"/>
            </w:tabs>
            <w:rPr>
              <w:rFonts w:eastAsiaTheme="minorEastAsia"/>
              <w:noProof/>
              <w:lang w:eastAsia="cs-CZ"/>
            </w:rPr>
          </w:pPr>
          <w:hyperlink w:anchor="_Toc146020064" w:history="1">
            <w:r w:rsidR="00A16765" w:rsidRPr="00FD5956">
              <w:rPr>
                <w:rStyle w:val="Hypertextovodkaz"/>
                <w:noProof/>
                <w14:scene3d>
                  <w14:camera w14:prst="orthographicFront"/>
                  <w14:lightRig w14:rig="threePt" w14:dir="t">
                    <w14:rot w14:lat="0" w14:lon="0" w14:rev="0"/>
                  </w14:lightRig>
                </w14:scene3d>
              </w:rPr>
              <w:t>5.4.3</w:t>
            </w:r>
            <w:r w:rsidR="00A16765">
              <w:rPr>
                <w:rFonts w:eastAsiaTheme="minorEastAsia"/>
                <w:noProof/>
                <w:lang w:eastAsia="cs-CZ"/>
              </w:rPr>
              <w:tab/>
            </w:r>
            <w:r w:rsidR="00A16765" w:rsidRPr="00FD5956">
              <w:rPr>
                <w:rStyle w:val="Hypertextovodkaz"/>
                <w:noProof/>
              </w:rPr>
              <w:t>VLASTIVĚDA</w:t>
            </w:r>
            <w:r w:rsidR="00A16765">
              <w:rPr>
                <w:noProof/>
                <w:webHidden/>
              </w:rPr>
              <w:tab/>
            </w:r>
            <w:r w:rsidR="00A16765">
              <w:rPr>
                <w:noProof/>
                <w:webHidden/>
              </w:rPr>
              <w:fldChar w:fldCharType="begin"/>
            </w:r>
            <w:r w:rsidR="00A16765">
              <w:rPr>
                <w:noProof/>
                <w:webHidden/>
              </w:rPr>
              <w:instrText xml:space="preserve"> PAGEREF _Toc146020064 \h </w:instrText>
            </w:r>
            <w:r w:rsidR="00A16765">
              <w:rPr>
                <w:noProof/>
                <w:webHidden/>
              </w:rPr>
            </w:r>
            <w:r w:rsidR="00A16765">
              <w:rPr>
                <w:noProof/>
                <w:webHidden/>
              </w:rPr>
              <w:fldChar w:fldCharType="separate"/>
            </w:r>
            <w:r w:rsidR="00A16765">
              <w:rPr>
                <w:noProof/>
                <w:webHidden/>
              </w:rPr>
              <w:t>242</w:t>
            </w:r>
            <w:r w:rsidR="00A16765">
              <w:rPr>
                <w:noProof/>
                <w:webHidden/>
              </w:rPr>
              <w:fldChar w:fldCharType="end"/>
            </w:r>
          </w:hyperlink>
        </w:p>
        <w:p w:rsidR="00A16765" w:rsidRDefault="00B376DC">
          <w:pPr>
            <w:pStyle w:val="Obsah2"/>
            <w:tabs>
              <w:tab w:val="left" w:pos="880"/>
              <w:tab w:val="right" w:leader="dot" w:pos="13994"/>
            </w:tabs>
            <w:rPr>
              <w:rFonts w:eastAsiaTheme="minorEastAsia"/>
              <w:noProof/>
              <w:lang w:eastAsia="cs-CZ"/>
            </w:rPr>
          </w:pPr>
          <w:hyperlink w:anchor="_Toc146020065" w:history="1">
            <w:r w:rsidR="00A16765" w:rsidRPr="00FD5956">
              <w:rPr>
                <w:rStyle w:val="Hypertextovodkaz"/>
                <w:noProof/>
              </w:rPr>
              <w:t>5.5</w:t>
            </w:r>
            <w:r w:rsidR="00A16765">
              <w:rPr>
                <w:rFonts w:eastAsiaTheme="minorEastAsia"/>
                <w:noProof/>
                <w:lang w:eastAsia="cs-CZ"/>
              </w:rPr>
              <w:tab/>
            </w:r>
            <w:r w:rsidR="00A16765" w:rsidRPr="00FD5956">
              <w:rPr>
                <w:rStyle w:val="Hypertextovodkaz"/>
                <w:noProof/>
              </w:rPr>
              <w:t>ČLOVĚK A SPOLEČNOST</w:t>
            </w:r>
            <w:r w:rsidR="00A16765">
              <w:rPr>
                <w:noProof/>
                <w:webHidden/>
              </w:rPr>
              <w:tab/>
            </w:r>
            <w:r w:rsidR="00A16765">
              <w:rPr>
                <w:noProof/>
                <w:webHidden/>
              </w:rPr>
              <w:fldChar w:fldCharType="begin"/>
            </w:r>
            <w:r w:rsidR="00A16765">
              <w:rPr>
                <w:noProof/>
                <w:webHidden/>
              </w:rPr>
              <w:instrText xml:space="preserve"> PAGEREF _Toc146020065 \h </w:instrText>
            </w:r>
            <w:r w:rsidR="00A16765">
              <w:rPr>
                <w:noProof/>
                <w:webHidden/>
              </w:rPr>
            </w:r>
            <w:r w:rsidR="00A16765">
              <w:rPr>
                <w:noProof/>
                <w:webHidden/>
              </w:rPr>
              <w:fldChar w:fldCharType="separate"/>
            </w:r>
            <w:r w:rsidR="00A16765">
              <w:rPr>
                <w:noProof/>
                <w:webHidden/>
              </w:rPr>
              <w:t>254</w:t>
            </w:r>
            <w:r w:rsidR="00A16765">
              <w:rPr>
                <w:noProof/>
                <w:webHidden/>
              </w:rPr>
              <w:fldChar w:fldCharType="end"/>
            </w:r>
          </w:hyperlink>
        </w:p>
        <w:p w:rsidR="00A16765" w:rsidRDefault="00B376DC">
          <w:pPr>
            <w:pStyle w:val="Obsah3"/>
            <w:tabs>
              <w:tab w:val="left" w:pos="1320"/>
              <w:tab w:val="right" w:leader="dot" w:pos="13994"/>
            </w:tabs>
            <w:rPr>
              <w:rFonts w:eastAsiaTheme="minorEastAsia"/>
              <w:noProof/>
              <w:lang w:eastAsia="cs-CZ"/>
            </w:rPr>
          </w:pPr>
          <w:hyperlink w:anchor="_Toc146020066" w:history="1">
            <w:r w:rsidR="00A16765" w:rsidRPr="00FD5956">
              <w:rPr>
                <w:rStyle w:val="Hypertextovodkaz"/>
                <w:noProof/>
                <w14:scene3d>
                  <w14:camera w14:prst="orthographicFront"/>
                  <w14:lightRig w14:rig="threePt" w14:dir="t">
                    <w14:rot w14:lat="0" w14:lon="0" w14:rev="0"/>
                  </w14:lightRig>
                </w14:scene3d>
              </w:rPr>
              <w:t>5.5.1</w:t>
            </w:r>
            <w:r w:rsidR="00A16765">
              <w:rPr>
                <w:rFonts w:eastAsiaTheme="minorEastAsia"/>
                <w:noProof/>
                <w:lang w:eastAsia="cs-CZ"/>
              </w:rPr>
              <w:tab/>
            </w:r>
            <w:r w:rsidR="00A16765" w:rsidRPr="00FD5956">
              <w:rPr>
                <w:rStyle w:val="Hypertextovodkaz"/>
                <w:noProof/>
              </w:rPr>
              <w:t>DĚJEPIS</w:t>
            </w:r>
            <w:r w:rsidR="00A16765">
              <w:rPr>
                <w:noProof/>
                <w:webHidden/>
              </w:rPr>
              <w:tab/>
            </w:r>
            <w:r w:rsidR="00A16765">
              <w:rPr>
                <w:noProof/>
                <w:webHidden/>
              </w:rPr>
              <w:fldChar w:fldCharType="begin"/>
            </w:r>
            <w:r w:rsidR="00A16765">
              <w:rPr>
                <w:noProof/>
                <w:webHidden/>
              </w:rPr>
              <w:instrText xml:space="preserve"> PAGEREF _Toc146020066 \h </w:instrText>
            </w:r>
            <w:r w:rsidR="00A16765">
              <w:rPr>
                <w:noProof/>
                <w:webHidden/>
              </w:rPr>
            </w:r>
            <w:r w:rsidR="00A16765">
              <w:rPr>
                <w:noProof/>
                <w:webHidden/>
              </w:rPr>
              <w:fldChar w:fldCharType="separate"/>
            </w:r>
            <w:r w:rsidR="00A16765">
              <w:rPr>
                <w:noProof/>
                <w:webHidden/>
              </w:rPr>
              <w:t>256</w:t>
            </w:r>
            <w:r w:rsidR="00A16765">
              <w:rPr>
                <w:noProof/>
                <w:webHidden/>
              </w:rPr>
              <w:fldChar w:fldCharType="end"/>
            </w:r>
          </w:hyperlink>
        </w:p>
        <w:p w:rsidR="00A16765" w:rsidRDefault="00B376DC">
          <w:pPr>
            <w:pStyle w:val="Obsah3"/>
            <w:tabs>
              <w:tab w:val="left" w:pos="1320"/>
              <w:tab w:val="right" w:leader="dot" w:pos="13994"/>
            </w:tabs>
            <w:rPr>
              <w:rFonts w:eastAsiaTheme="minorEastAsia"/>
              <w:noProof/>
              <w:lang w:eastAsia="cs-CZ"/>
            </w:rPr>
          </w:pPr>
          <w:hyperlink w:anchor="_Toc146020067" w:history="1">
            <w:r w:rsidR="00A16765" w:rsidRPr="00FD5956">
              <w:rPr>
                <w:rStyle w:val="Hypertextovodkaz"/>
                <w:noProof/>
                <w14:scene3d>
                  <w14:camera w14:prst="orthographicFront"/>
                  <w14:lightRig w14:rig="threePt" w14:dir="t">
                    <w14:rot w14:lat="0" w14:lon="0" w14:rev="0"/>
                  </w14:lightRig>
                </w14:scene3d>
              </w:rPr>
              <w:t>5.5.2</w:t>
            </w:r>
            <w:r w:rsidR="00A16765">
              <w:rPr>
                <w:rFonts w:eastAsiaTheme="minorEastAsia"/>
                <w:noProof/>
                <w:lang w:eastAsia="cs-CZ"/>
              </w:rPr>
              <w:tab/>
            </w:r>
            <w:r w:rsidR="00A16765" w:rsidRPr="00FD5956">
              <w:rPr>
                <w:rStyle w:val="Hypertextovodkaz"/>
                <w:noProof/>
              </w:rPr>
              <w:t>Výchova k občanství</w:t>
            </w:r>
            <w:r w:rsidR="00A16765">
              <w:rPr>
                <w:noProof/>
                <w:webHidden/>
              </w:rPr>
              <w:tab/>
            </w:r>
            <w:r w:rsidR="00A16765">
              <w:rPr>
                <w:noProof/>
                <w:webHidden/>
              </w:rPr>
              <w:fldChar w:fldCharType="begin"/>
            </w:r>
            <w:r w:rsidR="00A16765">
              <w:rPr>
                <w:noProof/>
                <w:webHidden/>
              </w:rPr>
              <w:instrText xml:space="preserve"> PAGEREF _Toc146020067 \h </w:instrText>
            </w:r>
            <w:r w:rsidR="00A16765">
              <w:rPr>
                <w:noProof/>
                <w:webHidden/>
              </w:rPr>
            </w:r>
            <w:r w:rsidR="00A16765">
              <w:rPr>
                <w:noProof/>
                <w:webHidden/>
              </w:rPr>
              <w:fldChar w:fldCharType="separate"/>
            </w:r>
            <w:r w:rsidR="00A16765">
              <w:rPr>
                <w:noProof/>
                <w:webHidden/>
              </w:rPr>
              <w:t>275</w:t>
            </w:r>
            <w:r w:rsidR="00A16765">
              <w:rPr>
                <w:noProof/>
                <w:webHidden/>
              </w:rPr>
              <w:fldChar w:fldCharType="end"/>
            </w:r>
          </w:hyperlink>
        </w:p>
        <w:p w:rsidR="00A16765" w:rsidRDefault="00B376DC">
          <w:pPr>
            <w:pStyle w:val="Obsah2"/>
            <w:tabs>
              <w:tab w:val="left" w:pos="880"/>
              <w:tab w:val="right" w:leader="dot" w:pos="13994"/>
            </w:tabs>
            <w:rPr>
              <w:rFonts w:eastAsiaTheme="minorEastAsia"/>
              <w:noProof/>
              <w:lang w:eastAsia="cs-CZ"/>
            </w:rPr>
          </w:pPr>
          <w:hyperlink w:anchor="_Toc146020068" w:history="1">
            <w:r w:rsidR="00A16765" w:rsidRPr="00FD5956">
              <w:rPr>
                <w:rStyle w:val="Hypertextovodkaz"/>
                <w:noProof/>
              </w:rPr>
              <w:t>5.6</w:t>
            </w:r>
            <w:r w:rsidR="00A16765">
              <w:rPr>
                <w:rFonts w:eastAsiaTheme="minorEastAsia"/>
                <w:noProof/>
                <w:lang w:eastAsia="cs-CZ"/>
              </w:rPr>
              <w:tab/>
            </w:r>
            <w:r w:rsidR="00A16765" w:rsidRPr="00FD5956">
              <w:rPr>
                <w:rStyle w:val="Hypertextovodkaz"/>
                <w:noProof/>
              </w:rPr>
              <w:t>ČLOVĚK A PŘÍRODA</w:t>
            </w:r>
            <w:r w:rsidR="00A16765">
              <w:rPr>
                <w:noProof/>
                <w:webHidden/>
              </w:rPr>
              <w:tab/>
            </w:r>
            <w:r w:rsidR="00A16765">
              <w:rPr>
                <w:noProof/>
                <w:webHidden/>
              </w:rPr>
              <w:fldChar w:fldCharType="begin"/>
            </w:r>
            <w:r w:rsidR="00A16765">
              <w:rPr>
                <w:noProof/>
                <w:webHidden/>
              </w:rPr>
              <w:instrText xml:space="preserve"> PAGEREF _Toc146020068 \h </w:instrText>
            </w:r>
            <w:r w:rsidR="00A16765">
              <w:rPr>
                <w:noProof/>
                <w:webHidden/>
              </w:rPr>
            </w:r>
            <w:r w:rsidR="00A16765">
              <w:rPr>
                <w:noProof/>
                <w:webHidden/>
              </w:rPr>
              <w:fldChar w:fldCharType="separate"/>
            </w:r>
            <w:r w:rsidR="00A16765">
              <w:rPr>
                <w:noProof/>
                <w:webHidden/>
              </w:rPr>
              <w:t>292</w:t>
            </w:r>
            <w:r w:rsidR="00A16765">
              <w:rPr>
                <w:noProof/>
                <w:webHidden/>
              </w:rPr>
              <w:fldChar w:fldCharType="end"/>
            </w:r>
          </w:hyperlink>
        </w:p>
        <w:p w:rsidR="00A16765" w:rsidRDefault="00B376DC">
          <w:pPr>
            <w:pStyle w:val="Obsah3"/>
            <w:tabs>
              <w:tab w:val="left" w:pos="1320"/>
              <w:tab w:val="right" w:leader="dot" w:pos="13994"/>
            </w:tabs>
            <w:rPr>
              <w:rFonts w:eastAsiaTheme="minorEastAsia"/>
              <w:noProof/>
              <w:lang w:eastAsia="cs-CZ"/>
            </w:rPr>
          </w:pPr>
          <w:hyperlink w:anchor="_Toc146020069" w:history="1">
            <w:r w:rsidR="00A16765" w:rsidRPr="00FD5956">
              <w:rPr>
                <w:rStyle w:val="Hypertextovodkaz"/>
                <w:noProof/>
                <w14:scene3d>
                  <w14:camera w14:prst="orthographicFront"/>
                  <w14:lightRig w14:rig="threePt" w14:dir="t">
                    <w14:rot w14:lat="0" w14:lon="0" w14:rev="0"/>
                  </w14:lightRig>
                </w14:scene3d>
              </w:rPr>
              <w:t>5.6.1</w:t>
            </w:r>
            <w:r w:rsidR="00A16765">
              <w:rPr>
                <w:rFonts w:eastAsiaTheme="minorEastAsia"/>
                <w:noProof/>
                <w:lang w:eastAsia="cs-CZ"/>
              </w:rPr>
              <w:tab/>
            </w:r>
            <w:r w:rsidR="00A16765" w:rsidRPr="00FD5956">
              <w:rPr>
                <w:rStyle w:val="Hypertextovodkaz"/>
                <w:noProof/>
              </w:rPr>
              <w:t>FYZIKA</w:t>
            </w:r>
            <w:r w:rsidR="00A16765">
              <w:rPr>
                <w:noProof/>
                <w:webHidden/>
              </w:rPr>
              <w:tab/>
            </w:r>
            <w:r w:rsidR="00A16765">
              <w:rPr>
                <w:noProof/>
                <w:webHidden/>
              </w:rPr>
              <w:fldChar w:fldCharType="begin"/>
            </w:r>
            <w:r w:rsidR="00A16765">
              <w:rPr>
                <w:noProof/>
                <w:webHidden/>
              </w:rPr>
              <w:instrText xml:space="preserve"> PAGEREF _Toc146020069 \h </w:instrText>
            </w:r>
            <w:r w:rsidR="00A16765">
              <w:rPr>
                <w:noProof/>
                <w:webHidden/>
              </w:rPr>
            </w:r>
            <w:r w:rsidR="00A16765">
              <w:rPr>
                <w:noProof/>
                <w:webHidden/>
              </w:rPr>
              <w:fldChar w:fldCharType="separate"/>
            </w:r>
            <w:r w:rsidR="00A16765">
              <w:rPr>
                <w:noProof/>
                <w:webHidden/>
              </w:rPr>
              <w:t>293</w:t>
            </w:r>
            <w:r w:rsidR="00A16765">
              <w:rPr>
                <w:noProof/>
                <w:webHidden/>
              </w:rPr>
              <w:fldChar w:fldCharType="end"/>
            </w:r>
          </w:hyperlink>
        </w:p>
        <w:p w:rsidR="00A16765" w:rsidRDefault="00B376DC">
          <w:pPr>
            <w:pStyle w:val="Obsah3"/>
            <w:tabs>
              <w:tab w:val="left" w:pos="1320"/>
              <w:tab w:val="right" w:leader="dot" w:pos="13994"/>
            </w:tabs>
            <w:rPr>
              <w:rFonts w:eastAsiaTheme="minorEastAsia"/>
              <w:noProof/>
              <w:lang w:eastAsia="cs-CZ"/>
            </w:rPr>
          </w:pPr>
          <w:hyperlink w:anchor="_Toc146020070" w:history="1">
            <w:r w:rsidR="00A16765" w:rsidRPr="00FD5956">
              <w:rPr>
                <w:rStyle w:val="Hypertextovodkaz"/>
                <w:noProof/>
                <w14:scene3d>
                  <w14:camera w14:prst="orthographicFront"/>
                  <w14:lightRig w14:rig="threePt" w14:dir="t">
                    <w14:rot w14:lat="0" w14:lon="0" w14:rev="0"/>
                  </w14:lightRig>
                </w14:scene3d>
              </w:rPr>
              <w:t>5.6.2</w:t>
            </w:r>
            <w:r w:rsidR="00A16765">
              <w:rPr>
                <w:rFonts w:eastAsiaTheme="minorEastAsia"/>
                <w:noProof/>
                <w:lang w:eastAsia="cs-CZ"/>
              </w:rPr>
              <w:tab/>
            </w:r>
            <w:r w:rsidR="00A16765" w:rsidRPr="00FD5956">
              <w:rPr>
                <w:rStyle w:val="Hypertextovodkaz"/>
                <w:noProof/>
              </w:rPr>
              <w:t>CHEMIE</w:t>
            </w:r>
            <w:r w:rsidR="00A16765">
              <w:rPr>
                <w:noProof/>
                <w:webHidden/>
              </w:rPr>
              <w:tab/>
            </w:r>
            <w:r w:rsidR="00A16765">
              <w:rPr>
                <w:noProof/>
                <w:webHidden/>
              </w:rPr>
              <w:fldChar w:fldCharType="begin"/>
            </w:r>
            <w:r w:rsidR="00A16765">
              <w:rPr>
                <w:noProof/>
                <w:webHidden/>
              </w:rPr>
              <w:instrText xml:space="preserve"> PAGEREF _Toc146020070 \h </w:instrText>
            </w:r>
            <w:r w:rsidR="00A16765">
              <w:rPr>
                <w:noProof/>
                <w:webHidden/>
              </w:rPr>
            </w:r>
            <w:r w:rsidR="00A16765">
              <w:rPr>
                <w:noProof/>
                <w:webHidden/>
              </w:rPr>
              <w:fldChar w:fldCharType="separate"/>
            </w:r>
            <w:r w:rsidR="00A16765">
              <w:rPr>
                <w:noProof/>
                <w:webHidden/>
              </w:rPr>
              <w:t>306</w:t>
            </w:r>
            <w:r w:rsidR="00A16765">
              <w:rPr>
                <w:noProof/>
                <w:webHidden/>
              </w:rPr>
              <w:fldChar w:fldCharType="end"/>
            </w:r>
          </w:hyperlink>
        </w:p>
        <w:p w:rsidR="00A16765" w:rsidRDefault="00B376DC">
          <w:pPr>
            <w:pStyle w:val="Obsah3"/>
            <w:tabs>
              <w:tab w:val="left" w:pos="1320"/>
              <w:tab w:val="right" w:leader="dot" w:pos="13994"/>
            </w:tabs>
            <w:rPr>
              <w:rFonts w:eastAsiaTheme="minorEastAsia"/>
              <w:noProof/>
              <w:lang w:eastAsia="cs-CZ"/>
            </w:rPr>
          </w:pPr>
          <w:hyperlink w:anchor="_Toc146020071" w:history="1">
            <w:r w:rsidR="00A16765" w:rsidRPr="00FD5956">
              <w:rPr>
                <w:rStyle w:val="Hypertextovodkaz"/>
                <w:noProof/>
                <w14:scene3d>
                  <w14:camera w14:prst="orthographicFront"/>
                  <w14:lightRig w14:rig="threePt" w14:dir="t">
                    <w14:rot w14:lat="0" w14:lon="0" w14:rev="0"/>
                  </w14:lightRig>
                </w14:scene3d>
              </w:rPr>
              <w:t>5.6.3</w:t>
            </w:r>
            <w:r w:rsidR="00A16765">
              <w:rPr>
                <w:rFonts w:eastAsiaTheme="minorEastAsia"/>
                <w:noProof/>
                <w:lang w:eastAsia="cs-CZ"/>
              </w:rPr>
              <w:tab/>
            </w:r>
            <w:r w:rsidR="00A16765" w:rsidRPr="00FD5956">
              <w:rPr>
                <w:rStyle w:val="Hypertextovodkaz"/>
                <w:noProof/>
              </w:rPr>
              <w:t>PŘÍRODOPIS</w:t>
            </w:r>
            <w:r w:rsidR="00A16765">
              <w:rPr>
                <w:noProof/>
                <w:webHidden/>
              </w:rPr>
              <w:tab/>
            </w:r>
            <w:r w:rsidR="00A16765">
              <w:rPr>
                <w:noProof/>
                <w:webHidden/>
              </w:rPr>
              <w:fldChar w:fldCharType="begin"/>
            </w:r>
            <w:r w:rsidR="00A16765">
              <w:rPr>
                <w:noProof/>
                <w:webHidden/>
              </w:rPr>
              <w:instrText xml:space="preserve"> PAGEREF _Toc146020071 \h </w:instrText>
            </w:r>
            <w:r w:rsidR="00A16765">
              <w:rPr>
                <w:noProof/>
                <w:webHidden/>
              </w:rPr>
            </w:r>
            <w:r w:rsidR="00A16765">
              <w:rPr>
                <w:noProof/>
                <w:webHidden/>
              </w:rPr>
              <w:fldChar w:fldCharType="separate"/>
            </w:r>
            <w:r w:rsidR="00A16765">
              <w:rPr>
                <w:noProof/>
                <w:webHidden/>
              </w:rPr>
              <w:t>319</w:t>
            </w:r>
            <w:r w:rsidR="00A16765">
              <w:rPr>
                <w:noProof/>
                <w:webHidden/>
              </w:rPr>
              <w:fldChar w:fldCharType="end"/>
            </w:r>
          </w:hyperlink>
        </w:p>
        <w:p w:rsidR="00A16765" w:rsidRDefault="00B376DC">
          <w:pPr>
            <w:pStyle w:val="Obsah3"/>
            <w:tabs>
              <w:tab w:val="left" w:pos="1320"/>
              <w:tab w:val="right" w:leader="dot" w:pos="13994"/>
            </w:tabs>
            <w:rPr>
              <w:rFonts w:eastAsiaTheme="minorEastAsia"/>
              <w:noProof/>
              <w:lang w:eastAsia="cs-CZ"/>
            </w:rPr>
          </w:pPr>
          <w:hyperlink w:anchor="_Toc146020072" w:history="1">
            <w:r w:rsidR="00A16765" w:rsidRPr="00FD5956">
              <w:rPr>
                <w:rStyle w:val="Hypertextovodkaz"/>
                <w:noProof/>
                <w14:scene3d>
                  <w14:camera w14:prst="orthographicFront"/>
                  <w14:lightRig w14:rig="threePt" w14:dir="t">
                    <w14:rot w14:lat="0" w14:lon="0" w14:rev="0"/>
                  </w14:lightRig>
                </w14:scene3d>
              </w:rPr>
              <w:t>5.6.4</w:t>
            </w:r>
            <w:r w:rsidR="00A16765">
              <w:rPr>
                <w:rFonts w:eastAsiaTheme="minorEastAsia"/>
                <w:noProof/>
                <w:lang w:eastAsia="cs-CZ"/>
              </w:rPr>
              <w:tab/>
            </w:r>
            <w:r w:rsidR="00A16765" w:rsidRPr="00FD5956">
              <w:rPr>
                <w:rStyle w:val="Hypertextovodkaz"/>
                <w:noProof/>
              </w:rPr>
              <w:t>ZEMĚPIS</w:t>
            </w:r>
            <w:r w:rsidR="00A16765">
              <w:rPr>
                <w:noProof/>
                <w:webHidden/>
              </w:rPr>
              <w:tab/>
            </w:r>
            <w:r w:rsidR="00A16765">
              <w:rPr>
                <w:noProof/>
                <w:webHidden/>
              </w:rPr>
              <w:fldChar w:fldCharType="begin"/>
            </w:r>
            <w:r w:rsidR="00A16765">
              <w:rPr>
                <w:noProof/>
                <w:webHidden/>
              </w:rPr>
              <w:instrText xml:space="preserve"> PAGEREF _Toc146020072 \h </w:instrText>
            </w:r>
            <w:r w:rsidR="00A16765">
              <w:rPr>
                <w:noProof/>
                <w:webHidden/>
              </w:rPr>
            </w:r>
            <w:r w:rsidR="00A16765">
              <w:rPr>
                <w:noProof/>
                <w:webHidden/>
              </w:rPr>
              <w:fldChar w:fldCharType="separate"/>
            </w:r>
            <w:r w:rsidR="00A16765">
              <w:rPr>
                <w:noProof/>
                <w:webHidden/>
              </w:rPr>
              <w:t>344</w:t>
            </w:r>
            <w:r w:rsidR="00A16765">
              <w:rPr>
                <w:noProof/>
                <w:webHidden/>
              </w:rPr>
              <w:fldChar w:fldCharType="end"/>
            </w:r>
          </w:hyperlink>
        </w:p>
        <w:p w:rsidR="00A16765" w:rsidRDefault="00B376DC">
          <w:pPr>
            <w:pStyle w:val="Obsah2"/>
            <w:tabs>
              <w:tab w:val="left" w:pos="880"/>
              <w:tab w:val="right" w:leader="dot" w:pos="13994"/>
            </w:tabs>
            <w:rPr>
              <w:rFonts w:eastAsiaTheme="minorEastAsia"/>
              <w:noProof/>
              <w:lang w:eastAsia="cs-CZ"/>
            </w:rPr>
          </w:pPr>
          <w:hyperlink w:anchor="_Toc146020073" w:history="1">
            <w:r w:rsidR="00A16765" w:rsidRPr="00FD5956">
              <w:rPr>
                <w:rStyle w:val="Hypertextovodkaz"/>
                <w:noProof/>
              </w:rPr>
              <w:t>5.7</w:t>
            </w:r>
            <w:r w:rsidR="00A16765">
              <w:rPr>
                <w:rFonts w:eastAsiaTheme="minorEastAsia"/>
                <w:noProof/>
                <w:lang w:eastAsia="cs-CZ"/>
              </w:rPr>
              <w:tab/>
            </w:r>
            <w:r w:rsidR="00A16765" w:rsidRPr="00FD5956">
              <w:rPr>
                <w:rStyle w:val="Hypertextovodkaz"/>
                <w:noProof/>
              </w:rPr>
              <w:t>UMĚNÍ A KULTURA</w:t>
            </w:r>
            <w:r w:rsidR="00A16765">
              <w:rPr>
                <w:noProof/>
                <w:webHidden/>
              </w:rPr>
              <w:tab/>
            </w:r>
            <w:r w:rsidR="00A16765">
              <w:rPr>
                <w:noProof/>
                <w:webHidden/>
              </w:rPr>
              <w:fldChar w:fldCharType="begin"/>
            </w:r>
            <w:r w:rsidR="00A16765">
              <w:rPr>
                <w:noProof/>
                <w:webHidden/>
              </w:rPr>
              <w:instrText xml:space="preserve"> PAGEREF _Toc146020073 \h </w:instrText>
            </w:r>
            <w:r w:rsidR="00A16765">
              <w:rPr>
                <w:noProof/>
                <w:webHidden/>
              </w:rPr>
            </w:r>
            <w:r w:rsidR="00A16765">
              <w:rPr>
                <w:noProof/>
                <w:webHidden/>
              </w:rPr>
              <w:fldChar w:fldCharType="separate"/>
            </w:r>
            <w:r w:rsidR="00A16765">
              <w:rPr>
                <w:noProof/>
                <w:webHidden/>
              </w:rPr>
              <w:t>363</w:t>
            </w:r>
            <w:r w:rsidR="00A16765">
              <w:rPr>
                <w:noProof/>
                <w:webHidden/>
              </w:rPr>
              <w:fldChar w:fldCharType="end"/>
            </w:r>
          </w:hyperlink>
        </w:p>
        <w:p w:rsidR="00A16765" w:rsidRDefault="00B376DC">
          <w:pPr>
            <w:pStyle w:val="Obsah3"/>
            <w:tabs>
              <w:tab w:val="left" w:pos="1320"/>
              <w:tab w:val="right" w:leader="dot" w:pos="13994"/>
            </w:tabs>
            <w:rPr>
              <w:rFonts w:eastAsiaTheme="minorEastAsia"/>
              <w:noProof/>
              <w:lang w:eastAsia="cs-CZ"/>
            </w:rPr>
          </w:pPr>
          <w:hyperlink w:anchor="_Toc146020074" w:history="1">
            <w:r w:rsidR="00A16765" w:rsidRPr="00FD5956">
              <w:rPr>
                <w:rStyle w:val="Hypertextovodkaz"/>
                <w:noProof/>
                <w14:scene3d>
                  <w14:camera w14:prst="orthographicFront"/>
                  <w14:lightRig w14:rig="threePt" w14:dir="t">
                    <w14:rot w14:lat="0" w14:lon="0" w14:rev="0"/>
                  </w14:lightRig>
                </w14:scene3d>
              </w:rPr>
              <w:t>5.7.1</w:t>
            </w:r>
            <w:r w:rsidR="00A16765">
              <w:rPr>
                <w:rFonts w:eastAsiaTheme="minorEastAsia"/>
                <w:noProof/>
                <w:lang w:eastAsia="cs-CZ"/>
              </w:rPr>
              <w:tab/>
            </w:r>
            <w:r w:rsidR="00A16765" w:rsidRPr="00FD5956">
              <w:rPr>
                <w:rStyle w:val="Hypertextovodkaz"/>
                <w:noProof/>
              </w:rPr>
              <w:t>HUDEBNÍ VÝCHOVA</w:t>
            </w:r>
            <w:r w:rsidR="00A16765">
              <w:rPr>
                <w:noProof/>
                <w:webHidden/>
              </w:rPr>
              <w:tab/>
            </w:r>
            <w:r w:rsidR="00A16765">
              <w:rPr>
                <w:noProof/>
                <w:webHidden/>
              </w:rPr>
              <w:fldChar w:fldCharType="begin"/>
            </w:r>
            <w:r w:rsidR="00A16765">
              <w:rPr>
                <w:noProof/>
                <w:webHidden/>
              </w:rPr>
              <w:instrText xml:space="preserve"> PAGEREF _Toc146020074 \h </w:instrText>
            </w:r>
            <w:r w:rsidR="00A16765">
              <w:rPr>
                <w:noProof/>
                <w:webHidden/>
              </w:rPr>
            </w:r>
            <w:r w:rsidR="00A16765">
              <w:rPr>
                <w:noProof/>
                <w:webHidden/>
              </w:rPr>
              <w:fldChar w:fldCharType="separate"/>
            </w:r>
            <w:r w:rsidR="00A16765">
              <w:rPr>
                <w:noProof/>
                <w:webHidden/>
              </w:rPr>
              <w:t>366</w:t>
            </w:r>
            <w:r w:rsidR="00A16765">
              <w:rPr>
                <w:noProof/>
                <w:webHidden/>
              </w:rPr>
              <w:fldChar w:fldCharType="end"/>
            </w:r>
          </w:hyperlink>
        </w:p>
        <w:p w:rsidR="00A16765" w:rsidRDefault="00B376DC">
          <w:pPr>
            <w:pStyle w:val="Obsah3"/>
            <w:tabs>
              <w:tab w:val="left" w:pos="1320"/>
              <w:tab w:val="right" w:leader="dot" w:pos="13994"/>
            </w:tabs>
            <w:rPr>
              <w:rFonts w:eastAsiaTheme="minorEastAsia"/>
              <w:noProof/>
              <w:lang w:eastAsia="cs-CZ"/>
            </w:rPr>
          </w:pPr>
          <w:hyperlink w:anchor="_Toc146020075" w:history="1">
            <w:r w:rsidR="00A16765" w:rsidRPr="00FD5956">
              <w:rPr>
                <w:rStyle w:val="Hypertextovodkaz"/>
                <w:noProof/>
                <w14:scene3d>
                  <w14:camera w14:prst="orthographicFront"/>
                  <w14:lightRig w14:rig="threePt" w14:dir="t">
                    <w14:rot w14:lat="0" w14:lon="0" w14:rev="0"/>
                  </w14:lightRig>
                </w14:scene3d>
              </w:rPr>
              <w:t>5.7.2</w:t>
            </w:r>
            <w:r w:rsidR="00A16765">
              <w:rPr>
                <w:rFonts w:eastAsiaTheme="minorEastAsia"/>
                <w:noProof/>
                <w:lang w:eastAsia="cs-CZ"/>
              </w:rPr>
              <w:tab/>
            </w:r>
            <w:r w:rsidR="00A16765" w:rsidRPr="00FD5956">
              <w:rPr>
                <w:rStyle w:val="Hypertextovodkaz"/>
                <w:noProof/>
              </w:rPr>
              <w:t>VÝTVARNÁ   VÝCHOVA</w:t>
            </w:r>
            <w:r w:rsidR="00A16765">
              <w:rPr>
                <w:noProof/>
                <w:webHidden/>
              </w:rPr>
              <w:tab/>
            </w:r>
            <w:r w:rsidR="00A16765">
              <w:rPr>
                <w:noProof/>
                <w:webHidden/>
              </w:rPr>
              <w:fldChar w:fldCharType="begin"/>
            </w:r>
            <w:r w:rsidR="00A16765">
              <w:rPr>
                <w:noProof/>
                <w:webHidden/>
              </w:rPr>
              <w:instrText xml:space="preserve"> PAGEREF _Toc146020075 \h </w:instrText>
            </w:r>
            <w:r w:rsidR="00A16765">
              <w:rPr>
                <w:noProof/>
                <w:webHidden/>
              </w:rPr>
            </w:r>
            <w:r w:rsidR="00A16765">
              <w:rPr>
                <w:noProof/>
                <w:webHidden/>
              </w:rPr>
              <w:fldChar w:fldCharType="separate"/>
            </w:r>
            <w:r w:rsidR="00A16765">
              <w:rPr>
                <w:noProof/>
                <w:webHidden/>
              </w:rPr>
              <w:t>408</w:t>
            </w:r>
            <w:r w:rsidR="00A16765">
              <w:rPr>
                <w:noProof/>
                <w:webHidden/>
              </w:rPr>
              <w:fldChar w:fldCharType="end"/>
            </w:r>
          </w:hyperlink>
        </w:p>
        <w:p w:rsidR="00A16765" w:rsidRDefault="00B376DC">
          <w:pPr>
            <w:pStyle w:val="Obsah2"/>
            <w:tabs>
              <w:tab w:val="left" w:pos="880"/>
              <w:tab w:val="right" w:leader="dot" w:pos="13994"/>
            </w:tabs>
            <w:rPr>
              <w:rFonts w:eastAsiaTheme="minorEastAsia"/>
              <w:noProof/>
              <w:lang w:eastAsia="cs-CZ"/>
            </w:rPr>
          </w:pPr>
          <w:hyperlink w:anchor="_Toc146020076" w:history="1">
            <w:r w:rsidR="00A16765" w:rsidRPr="00FD5956">
              <w:rPr>
                <w:rStyle w:val="Hypertextovodkaz"/>
                <w:noProof/>
              </w:rPr>
              <w:t>5.8</w:t>
            </w:r>
            <w:r w:rsidR="00A16765">
              <w:rPr>
                <w:rFonts w:eastAsiaTheme="minorEastAsia"/>
                <w:noProof/>
                <w:lang w:eastAsia="cs-CZ"/>
              </w:rPr>
              <w:tab/>
            </w:r>
            <w:r w:rsidR="00A16765" w:rsidRPr="00FD5956">
              <w:rPr>
                <w:rStyle w:val="Hypertextovodkaz"/>
                <w:noProof/>
              </w:rPr>
              <w:t>ČLOVĚK A ZDRAVÍ</w:t>
            </w:r>
            <w:r w:rsidR="00A16765">
              <w:rPr>
                <w:noProof/>
                <w:webHidden/>
              </w:rPr>
              <w:tab/>
            </w:r>
            <w:r w:rsidR="00A16765">
              <w:rPr>
                <w:noProof/>
                <w:webHidden/>
              </w:rPr>
              <w:fldChar w:fldCharType="begin"/>
            </w:r>
            <w:r w:rsidR="00A16765">
              <w:rPr>
                <w:noProof/>
                <w:webHidden/>
              </w:rPr>
              <w:instrText xml:space="preserve"> PAGEREF _Toc146020076 \h </w:instrText>
            </w:r>
            <w:r w:rsidR="00A16765">
              <w:rPr>
                <w:noProof/>
                <w:webHidden/>
              </w:rPr>
            </w:r>
            <w:r w:rsidR="00A16765">
              <w:rPr>
                <w:noProof/>
                <w:webHidden/>
              </w:rPr>
              <w:fldChar w:fldCharType="separate"/>
            </w:r>
            <w:r w:rsidR="00A16765">
              <w:rPr>
                <w:noProof/>
                <w:webHidden/>
              </w:rPr>
              <w:t>443</w:t>
            </w:r>
            <w:r w:rsidR="00A16765">
              <w:rPr>
                <w:noProof/>
                <w:webHidden/>
              </w:rPr>
              <w:fldChar w:fldCharType="end"/>
            </w:r>
          </w:hyperlink>
        </w:p>
        <w:p w:rsidR="00A16765" w:rsidRDefault="00B376DC">
          <w:pPr>
            <w:pStyle w:val="Obsah3"/>
            <w:tabs>
              <w:tab w:val="left" w:pos="1320"/>
              <w:tab w:val="right" w:leader="dot" w:pos="13994"/>
            </w:tabs>
            <w:rPr>
              <w:rFonts w:eastAsiaTheme="minorEastAsia"/>
              <w:noProof/>
              <w:lang w:eastAsia="cs-CZ"/>
            </w:rPr>
          </w:pPr>
          <w:hyperlink w:anchor="_Toc146020077" w:history="1">
            <w:r w:rsidR="00A16765" w:rsidRPr="00FD5956">
              <w:rPr>
                <w:rStyle w:val="Hypertextovodkaz"/>
                <w:noProof/>
                <w14:scene3d>
                  <w14:camera w14:prst="orthographicFront"/>
                  <w14:lightRig w14:rig="threePt" w14:dir="t">
                    <w14:rot w14:lat="0" w14:lon="0" w14:rev="0"/>
                  </w14:lightRig>
                </w14:scene3d>
              </w:rPr>
              <w:t>5.8.1</w:t>
            </w:r>
            <w:r w:rsidR="00A16765">
              <w:rPr>
                <w:rFonts w:eastAsiaTheme="minorEastAsia"/>
                <w:noProof/>
                <w:lang w:eastAsia="cs-CZ"/>
              </w:rPr>
              <w:tab/>
            </w:r>
            <w:r w:rsidR="00A16765" w:rsidRPr="00FD5956">
              <w:rPr>
                <w:rStyle w:val="Hypertextovodkaz"/>
                <w:noProof/>
              </w:rPr>
              <w:t>VÝCHOVA KE ZDRAVÍ</w:t>
            </w:r>
            <w:r w:rsidR="00A16765">
              <w:rPr>
                <w:noProof/>
                <w:webHidden/>
              </w:rPr>
              <w:tab/>
            </w:r>
            <w:r w:rsidR="00A16765">
              <w:rPr>
                <w:noProof/>
                <w:webHidden/>
              </w:rPr>
              <w:fldChar w:fldCharType="begin"/>
            </w:r>
            <w:r w:rsidR="00A16765">
              <w:rPr>
                <w:noProof/>
                <w:webHidden/>
              </w:rPr>
              <w:instrText xml:space="preserve"> PAGEREF _Toc146020077 \h </w:instrText>
            </w:r>
            <w:r w:rsidR="00A16765">
              <w:rPr>
                <w:noProof/>
                <w:webHidden/>
              </w:rPr>
            </w:r>
            <w:r w:rsidR="00A16765">
              <w:rPr>
                <w:noProof/>
                <w:webHidden/>
              </w:rPr>
              <w:fldChar w:fldCharType="separate"/>
            </w:r>
            <w:r w:rsidR="00A16765">
              <w:rPr>
                <w:noProof/>
                <w:webHidden/>
              </w:rPr>
              <w:t>446</w:t>
            </w:r>
            <w:r w:rsidR="00A16765">
              <w:rPr>
                <w:noProof/>
                <w:webHidden/>
              </w:rPr>
              <w:fldChar w:fldCharType="end"/>
            </w:r>
          </w:hyperlink>
        </w:p>
        <w:p w:rsidR="00A16765" w:rsidRDefault="00B376DC">
          <w:pPr>
            <w:pStyle w:val="Obsah3"/>
            <w:tabs>
              <w:tab w:val="left" w:pos="1320"/>
              <w:tab w:val="right" w:leader="dot" w:pos="13994"/>
            </w:tabs>
            <w:rPr>
              <w:rFonts w:eastAsiaTheme="minorEastAsia"/>
              <w:noProof/>
              <w:lang w:eastAsia="cs-CZ"/>
            </w:rPr>
          </w:pPr>
          <w:hyperlink w:anchor="_Toc146020078" w:history="1">
            <w:r w:rsidR="00A16765" w:rsidRPr="00FD5956">
              <w:rPr>
                <w:rStyle w:val="Hypertextovodkaz"/>
                <w:noProof/>
                <w14:scene3d>
                  <w14:camera w14:prst="orthographicFront"/>
                  <w14:lightRig w14:rig="threePt" w14:dir="t">
                    <w14:rot w14:lat="0" w14:lon="0" w14:rev="0"/>
                  </w14:lightRig>
                </w14:scene3d>
              </w:rPr>
              <w:t>5.8.2</w:t>
            </w:r>
            <w:r w:rsidR="00A16765">
              <w:rPr>
                <w:rFonts w:eastAsiaTheme="minorEastAsia"/>
                <w:noProof/>
                <w:lang w:eastAsia="cs-CZ"/>
              </w:rPr>
              <w:tab/>
            </w:r>
            <w:r w:rsidR="00A16765" w:rsidRPr="00FD5956">
              <w:rPr>
                <w:rStyle w:val="Hypertextovodkaz"/>
                <w:noProof/>
              </w:rPr>
              <w:t>TĚLESNÁ  VÝCHOVA</w:t>
            </w:r>
            <w:r w:rsidR="00A16765">
              <w:rPr>
                <w:noProof/>
                <w:webHidden/>
              </w:rPr>
              <w:tab/>
            </w:r>
            <w:r w:rsidR="00A16765">
              <w:rPr>
                <w:noProof/>
                <w:webHidden/>
              </w:rPr>
              <w:fldChar w:fldCharType="begin"/>
            </w:r>
            <w:r w:rsidR="00A16765">
              <w:rPr>
                <w:noProof/>
                <w:webHidden/>
              </w:rPr>
              <w:instrText xml:space="preserve"> PAGEREF _Toc146020078 \h </w:instrText>
            </w:r>
            <w:r w:rsidR="00A16765">
              <w:rPr>
                <w:noProof/>
                <w:webHidden/>
              </w:rPr>
            </w:r>
            <w:r w:rsidR="00A16765">
              <w:rPr>
                <w:noProof/>
                <w:webHidden/>
              </w:rPr>
              <w:fldChar w:fldCharType="separate"/>
            </w:r>
            <w:r w:rsidR="00A16765">
              <w:rPr>
                <w:noProof/>
                <w:webHidden/>
              </w:rPr>
              <w:t>463</w:t>
            </w:r>
            <w:r w:rsidR="00A16765">
              <w:rPr>
                <w:noProof/>
                <w:webHidden/>
              </w:rPr>
              <w:fldChar w:fldCharType="end"/>
            </w:r>
          </w:hyperlink>
        </w:p>
        <w:p w:rsidR="00A16765" w:rsidRDefault="00B376DC">
          <w:pPr>
            <w:pStyle w:val="Obsah2"/>
            <w:tabs>
              <w:tab w:val="left" w:pos="880"/>
              <w:tab w:val="right" w:leader="dot" w:pos="13994"/>
            </w:tabs>
            <w:rPr>
              <w:rFonts w:eastAsiaTheme="minorEastAsia"/>
              <w:noProof/>
              <w:lang w:eastAsia="cs-CZ"/>
            </w:rPr>
          </w:pPr>
          <w:hyperlink w:anchor="_Toc146020079" w:history="1">
            <w:r w:rsidR="00A16765" w:rsidRPr="00FD5956">
              <w:rPr>
                <w:rStyle w:val="Hypertextovodkaz"/>
                <w:noProof/>
              </w:rPr>
              <w:t>5.9</w:t>
            </w:r>
            <w:r w:rsidR="00A16765">
              <w:rPr>
                <w:rFonts w:eastAsiaTheme="minorEastAsia"/>
                <w:noProof/>
                <w:lang w:eastAsia="cs-CZ"/>
              </w:rPr>
              <w:tab/>
            </w:r>
            <w:r w:rsidR="00A16765" w:rsidRPr="00FD5956">
              <w:rPr>
                <w:rStyle w:val="Hypertextovodkaz"/>
                <w:noProof/>
              </w:rPr>
              <w:t>ČLOVĚK A SVĚT PRÁCE</w:t>
            </w:r>
            <w:r w:rsidR="00A16765">
              <w:rPr>
                <w:noProof/>
                <w:webHidden/>
              </w:rPr>
              <w:tab/>
            </w:r>
            <w:r w:rsidR="00A16765">
              <w:rPr>
                <w:noProof/>
                <w:webHidden/>
              </w:rPr>
              <w:fldChar w:fldCharType="begin"/>
            </w:r>
            <w:r w:rsidR="00A16765">
              <w:rPr>
                <w:noProof/>
                <w:webHidden/>
              </w:rPr>
              <w:instrText xml:space="preserve"> PAGEREF _Toc146020079 \h </w:instrText>
            </w:r>
            <w:r w:rsidR="00A16765">
              <w:rPr>
                <w:noProof/>
                <w:webHidden/>
              </w:rPr>
            </w:r>
            <w:r w:rsidR="00A16765">
              <w:rPr>
                <w:noProof/>
                <w:webHidden/>
              </w:rPr>
              <w:fldChar w:fldCharType="separate"/>
            </w:r>
            <w:r w:rsidR="00A16765">
              <w:rPr>
                <w:noProof/>
                <w:webHidden/>
              </w:rPr>
              <w:t>500</w:t>
            </w:r>
            <w:r w:rsidR="00A16765">
              <w:rPr>
                <w:noProof/>
                <w:webHidden/>
              </w:rPr>
              <w:fldChar w:fldCharType="end"/>
            </w:r>
          </w:hyperlink>
        </w:p>
        <w:p w:rsidR="00A16765" w:rsidRDefault="00B376DC">
          <w:pPr>
            <w:pStyle w:val="Obsah3"/>
            <w:tabs>
              <w:tab w:val="left" w:pos="1320"/>
              <w:tab w:val="right" w:leader="dot" w:pos="13994"/>
            </w:tabs>
            <w:rPr>
              <w:rFonts w:eastAsiaTheme="minorEastAsia"/>
              <w:noProof/>
              <w:lang w:eastAsia="cs-CZ"/>
            </w:rPr>
          </w:pPr>
          <w:hyperlink w:anchor="_Toc146020080" w:history="1">
            <w:r w:rsidR="00A16765" w:rsidRPr="00FD5956">
              <w:rPr>
                <w:rStyle w:val="Hypertextovodkaz"/>
                <w:noProof/>
                <w14:scene3d>
                  <w14:camera w14:prst="orthographicFront"/>
                  <w14:lightRig w14:rig="threePt" w14:dir="t">
                    <w14:rot w14:lat="0" w14:lon="0" w14:rev="0"/>
                  </w14:lightRig>
                </w14:scene3d>
              </w:rPr>
              <w:t>5.9.1</w:t>
            </w:r>
            <w:r w:rsidR="00A16765">
              <w:rPr>
                <w:rFonts w:eastAsiaTheme="minorEastAsia"/>
                <w:noProof/>
                <w:lang w:eastAsia="cs-CZ"/>
              </w:rPr>
              <w:tab/>
            </w:r>
            <w:r w:rsidR="00A16765" w:rsidRPr="00FD5956">
              <w:rPr>
                <w:rStyle w:val="Hypertextovodkaz"/>
                <w:noProof/>
              </w:rPr>
              <w:t>PRACOVNÍ VÝCHOVA</w:t>
            </w:r>
            <w:r w:rsidR="00A16765">
              <w:rPr>
                <w:noProof/>
                <w:webHidden/>
              </w:rPr>
              <w:tab/>
            </w:r>
            <w:r w:rsidR="00A16765">
              <w:rPr>
                <w:noProof/>
                <w:webHidden/>
              </w:rPr>
              <w:fldChar w:fldCharType="begin"/>
            </w:r>
            <w:r w:rsidR="00A16765">
              <w:rPr>
                <w:noProof/>
                <w:webHidden/>
              </w:rPr>
              <w:instrText xml:space="preserve"> PAGEREF _Toc146020080 \h </w:instrText>
            </w:r>
            <w:r w:rsidR="00A16765">
              <w:rPr>
                <w:noProof/>
                <w:webHidden/>
              </w:rPr>
            </w:r>
            <w:r w:rsidR="00A16765">
              <w:rPr>
                <w:noProof/>
                <w:webHidden/>
              </w:rPr>
              <w:fldChar w:fldCharType="separate"/>
            </w:r>
            <w:r w:rsidR="00A16765">
              <w:rPr>
                <w:noProof/>
                <w:webHidden/>
              </w:rPr>
              <w:t>502</w:t>
            </w:r>
            <w:r w:rsidR="00A16765">
              <w:rPr>
                <w:noProof/>
                <w:webHidden/>
              </w:rPr>
              <w:fldChar w:fldCharType="end"/>
            </w:r>
          </w:hyperlink>
        </w:p>
        <w:p w:rsidR="00A16765" w:rsidRDefault="00B376DC">
          <w:pPr>
            <w:pStyle w:val="Obsah2"/>
            <w:tabs>
              <w:tab w:val="left" w:pos="880"/>
              <w:tab w:val="right" w:leader="dot" w:pos="13994"/>
            </w:tabs>
            <w:rPr>
              <w:rFonts w:eastAsiaTheme="minorEastAsia"/>
              <w:noProof/>
              <w:lang w:eastAsia="cs-CZ"/>
            </w:rPr>
          </w:pPr>
          <w:hyperlink w:anchor="_Toc146020081" w:history="1">
            <w:r w:rsidR="00A16765" w:rsidRPr="00FD5956">
              <w:rPr>
                <w:rStyle w:val="Hypertextovodkaz"/>
                <w:noProof/>
              </w:rPr>
              <w:t>5.10</w:t>
            </w:r>
            <w:r w:rsidR="00A16765">
              <w:rPr>
                <w:rFonts w:eastAsiaTheme="minorEastAsia"/>
                <w:noProof/>
                <w:lang w:eastAsia="cs-CZ"/>
              </w:rPr>
              <w:tab/>
            </w:r>
            <w:r w:rsidR="00A16765" w:rsidRPr="00FD5956">
              <w:rPr>
                <w:rStyle w:val="Hypertextovodkaz"/>
                <w:noProof/>
              </w:rPr>
              <w:t>VOLITELNÉ PŘEDMĚTY</w:t>
            </w:r>
            <w:r w:rsidR="00A16765">
              <w:rPr>
                <w:noProof/>
                <w:webHidden/>
              </w:rPr>
              <w:tab/>
            </w:r>
            <w:r w:rsidR="00A16765">
              <w:rPr>
                <w:noProof/>
                <w:webHidden/>
              </w:rPr>
              <w:fldChar w:fldCharType="begin"/>
            </w:r>
            <w:r w:rsidR="00A16765">
              <w:rPr>
                <w:noProof/>
                <w:webHidden/>
              </w:rPr>
              <w:instrText xml:space="preserve"> PAGEREF _Toc146020081 \h </w:instrText>
            </w:r>
            <w:r w:rsidR="00A16765">
              <w:rPr>
                <w:noProof/>
                <w:webHidden/>
              </w:rPr>
            </w:r>
            <w:r w:rsidR="00A16765">
              <w:rPr>
                <w:noProof/>
                <w:webHidden/>
              </w:rPr>
              <w:fldChar w:fldCharType="separate"/>
            </w:r>
            <w:r w:rsidR="00A16765">
              <w:rPr>
                <w:noProof/>
                <w:webHidden/>
              </w:rPr>
              <w:t>542</w:t>
            </w:r>
            <w:r w:rsidR="00A16765">
              <w:rPr>
                <w:noProof/>
                <w:webHidden/>
              </w:rPr>
              <w:fldChar w:fldCharType="end"/>
            </w:r>
          </w:hyperlink>
        </w:p>
        <w:p w:rsidR="00A16765" w:rsidRDefault="00B376DC">
          <w:pPr>
            <w:pStyle w:val="Obsah3"/>
            <w:tabs>
              <w:tab w:val="left" w:pos="1320"/>
              <w:tab w:val="right" w:leader="dot" w:pos="13994"/>
            </w:tabs>
            <w:rPr>
              <w:rFonts w:eastAsiaTheme="minorEastAsia"/>
              <w:noProof/>
              <w:lang w:eastAsia="cs-CZ"/>
            </w:rPr>
          </w:pPr>
          <w:hyperlink w:anchor="_Toc146020082" w:history="1">
            <w:r w:rsidR="00A16765" w:rsidRPr="00FD5956">
              <w:rPr>
                <w:rStyle w:val="Hypertextovodkaz"/>
                <w:noProof/>
                <w14:scene3d>
                  <w14:camera w14:prst="orthographicFront"/>
                  <w14:lightRig w14:rig="threePt" w14:dir="t">
                    <w14:rot w14:lat="0" w14:lon="0" w14:rev="0"/>
                  </w14:lightRig>
                </w14:scene3d>
              </w:rPr>
              <w:t>5.10.1</w:t>
            </w:r>
            <w:r w:rsidR="00A16765">
              <w:rPr>
                <w:rFonts w:eastAsiaTheme="minorEastAsia"/>
                <w:noProof/>
                <w:lang w:eastAsia="cs-CZ"/>
              </w:rPr>
              <w:tab/>
            </w:r>
            <w:r w:rsidR="00A16765" w:rsidRPr="00FD5956">
              <w:rPr>
                <w:rStyle w:val="Hypertextovodkaz"/>
                <w:noProof/>
              </w:rPr>
              <w:t>Seminář z českého jazyka</w:t>
            </w:r>
            <w:r w:rsidR="00A16765">
              <w:rPr>
                <w:noProof/>
                <w:webHidden/>
              </w:rPr>
              <w:tab/>
            </w:r>
            <w:r w:rsidR="00A16765">
              <w:rPr>
                <w:noProof/>
                <w:webHidden/>
              </w:rPr>
              <w:fldChar w:fldCharType="begin"/>
            </w:r>
            <w:r w:rsidR="00A16765">
              <w:rPr>
                <w:noProof/>
                <w:webHidden/>
              </w:rPr>
              <w:instrText xml:space="preserve"> PAGEREF _Toc146020082 \h </w:instrText>
            </w:r>
            <w:r w:rsidR="00A16765">
              <w:rPr>
                <w:noProof/>
                <w:webHidden/>
              </w:rPr>
            </w:r>
            <w:r w:rsidR="00A16765">
              <w:rPr>
                <w:noProof/>
                <w:webHidden/>
              </w:rPr>
              <w:fldChar w:fldCharType="separate"/>
            </w:r>
            <w:r w:rsidR="00A16765">
              <w:rPr>
                <w:noProof/>
                <w:webHidden/>
              </w:rPr>
              <w:t>543</w:t>
            </w:r>
            <w:r w:rsidR="00A16765">
              <w:rPr>
                <w:noProof/>
                <w:webHidden/>
              </w:rPr>
              <w:fldChar w:fldCharType="end"/>
            </w:r>
          </w:hyperlink>
        </w:p>
        <w:p w:rsidR="00A16765" w:rsidRDefault="00B376DC">
          <w:pPr>
            <w:pStyle w:val="Obsah3"/>
            <w:tabs>
              <w:tab w:val="left" w:pos="1320"/>
              <w:tab w:val="right" w:leader="dot" w:pos="13994"/>
            </w:tabs>
            <w:rPr>
              <w:rFonts w:eastAsiaTheme="minorEastAsia"/>
              <w:noProof/>
              <w:lang w:eastAsia="cs-CZ"/>
            </w:rPr>
          </w:pPr>
          <w:hyperlink w:anchor="_Toc146020083" w:history="1">
            <w:r w:rsidR="00A16765" w:rsidRPr="00FD5956">
              <w:rPr>
                <w:rStyle w:val="Hypertextovodkaz"/>
                <w:noProof/>
                <w14:scene3d>
                  <w14:camera w14:prst="orthographicFront"/>
                  <w14:lightRig w14:rig="threePt" w14:dir="t">
                    <w14:rot w14:lat="0" w14:lon="0" w14:rev="0"/>
                  </w14:lightRig>
                </w14:scene3d>
              </w:rPr>
              <w:t>5.10.2</w:t>
            </w:r>
            <w:r w:rsidR="00A16765">
              <w:rPr>
                <w:rFonts w:eastAsiaTheme="minorEastAsia"/>
                <w:noProof/>
                <w:lang w:eastAsia="cs-CZ"/>
              </w:rPr>
              <w:tab/>
            </w:r>
            <w:r w:rsidR="00A16765" w:rsidRPr="00FD5956">
              <w:rPr>
                <w:rStyle w:val="Hypertextovodkaz"/>
                <w:noProof/>
              </w:rPr>
              <w:t>Seminář z matematiky</w:t>
            </w:r>
            <w:r w:rsidR="00A16765">
              <w:rPr>
                <w:noProof/>
                <w:webHidden/>
              </w:rPr>
              <w:tab/>
            </w:r>
            <w:r w:rsidR="00A16765">
              <w:rPr>
                <w:noProof/>
                <w:webHidden/>
              </w:rPr>
              <w:fldChar w:fldCharType="begin"/>
            </w:r>
            <w:r w:rsidR="00A16765">
              <w:rPr>
                <w:noProof/>
                <w:webHidden/>
              </w:rPr>
              <w:instrText xml:space="preserve"> PAGEREF _Toc146020083 \h </w:instrText>
            </w:r>
            <w:r w:rsidR="00A16765">
              <w:rPr>
                <w:noProof/>
                <w:webHidden/>
              </w:rPr>
            </w:r>
            <w:r w:rsidR="00A16765">
              <w:rPr>
                <w:noProof/>
                <w:webHidden/>
              </w:rPr>
              <w:fldChar w:fldCharType="separate"/>
            </w:r>
            <w:r w:rsidR="00A16765">
              <w:rPr>
                <w:noProof/>
                <w:webHidden/>
              </w:rPr>
              <w:t>549</w:t>
            </w:r>
            <w:r w:rsidR="00A16765">
              <w:rPr>
                <w:noProof/>
                <w:webHidden/>
              </w:rPr>
              <w:fldChar w:fldCharType="end"/>
            </w:r>
          </w:hyperlink>
        </w:p>
        <w:p w:rsidR="00A16765" w:rsidRDefault="00B376DC">
          <w:pPr>
            <w:pStyle w:val="Obsah3"/>
            <w:tabs>
              <w:tab w:val="left" w:pos="1320"/>
              <w:tab w:val="right" w:leader="dot" w:pos="13994"/>
            </w:tabs>
            <w:rPr>
              <w:rFonts w:eastAsiaTheme="minorEastAsia"/>
              <w:noProof/>
              <w:lang w:eastAsia="cs-CZ"/>
            </w:rPr>
          </w:pPr>
          <w:hyperlink w:anchor="_Toc146020084" w:history="1">
            <w:r w:rsidR="00A16765" w:rsidRPr="00FD5956">
              <w:rPr>
                <w:rStyle w:val="Hypertextovodkaz"/>
                <w:noProof/>
                <w14:scene3d>
                  <w14:camera w14:prst="orthographicFront"/>
                  <w14:lightRig w14:rig="threePt" w14:dir="t">
                    <w14:rot w14:lat="0" w14:lon="0" w14:rev="0"/>
                  </w14:lightRig>
                </w14:scene3d>
              </w:rPr>
              <w:t>5.10.3</w:t>
            </w:r>
            <w:r w:rsidR="00A16765">
              <w:rPr>
                <w:rFonts w:eastAsiaTheme="minorEastAsia"/>
                <w:noProof/>
                <w:lang w:eastAsia="cs-CZ"/>
              </w:rPr>
              <w:tab/>
            </w:r>
            <w:r w:rsidR="00A16765" w:rsidRPr="00FD5956">
              <w:rPr>
                <w:rStyle w:val="Hypertextovodkaz"/>
                <w:noProof/>
              </w:rPr>
              <w:t>Provoz a údržba domácnosti</w:t>
            </w:r>
            <w:r w:rsidR="00A16765">
              <w:rPr>
                <w:noProof/>
                <w:webHidden/>
              </w:rPr>
              <w:tab/>
            </w:r>
            <w:r w:rsidR="00A16765">
              <w:rPr>
                <w:noProof/>
                <w:webHidden/>
              </w:rPr>
              <w:fldChar w:fldCharType="begin"/>
            </w:r>
            <w:r w:rsidR="00A16765">
              <w:rPr>
                <w:noProof/>
                <w:webHidden/>
              </w:rPr>
              <w:instrText xml:space="preserve"> PAGEREF _Toc146020084 \h </w:instrText>
            </w:r>
            <w:r w:rsidR="00A16765">
              <w:rPr>
                <w:noProof/>
                <w:webHidden/>
              </w:rPr>
            </w:r>
            <w:r w:rsidR="00A16765">
              <w:rPr>
                <w:noProof/>
                <w:webHidden/>
              </w:rPr>
              <w:fldChar w:fldCharType="separate"/>
            </w:r>
            <w:r w:rsidR="00A16765">
              <w:rPr>
                <w:noProof/>
                <w:webHidden/>
              </w:rPr>
              <w:t>557</w:t>
            </w:r>
            <w:r w:rsidR="00A16765">
              <w:rPr>
                <w:noProof/>
                <w:webHidden/>
              </w:rPr>
              <w:fldChar w:fldCharType="end"/>
            </w:r>
          </w:hyperlink>
        </w:p>
        <w:p w:rsidR="00A16765" w:rsidRDefault="00B376DC">
          <w:pPr>
            <w:pStyle w:val="Obsah3"/>
            <w:tabs>
              <w:tab w:val="left" w:pos="1320"/>
              <w:tab w:val="right" w:leader="dot" w:pos="13994"/>
            </w:tabs>
            <w:rPr>
              <w:rFonts w:eastAsiaTheme="minorEastAsia"/>
              <w:noProof/>
              <w:lang w:eastAsia="cs-CZ"/>
            </w:rPr>
          </w:pPr>
          <w:hyperlink w:anchor="_Toc146020085" w:history="1">
            <w:r w:rsidR="00A16765" w:rsidRPr="00FD5956">
              <w:rPr>
                <w:rStyle w:val="Hypertextovodkaz"/>
                <w:noProof/>
                <w14:scene3d>
                  <w14:camera w14:prst="orthographicFront"/>
                  <w14:lightRig w14:rig="threePt" w14:dir="t">
                    <w14:rot w14:lat="0" w14:lon="0" w14:rev="0"/>
                  </w14:lightRig>
                </w14:scene3d>
              </w:rPr>
              <w:t>5.10.4</w:t>
            </w:r>
            <w:r w:rsidR="00A16765">
              <w:rPr>
                <w:rFonts w:eastAsiaTheme="minorEastAsia"/>
                <w:noProof/>
                <w:lang w:eastAsia="cs-CZ"/>
              </w:rPr>
              <w:tab/>
            </w:r>
            <w:r w:rsidR="00A16765" w:rsidRPr="00FD5956">
              <w:rPr>
                <w:rStyle w:val="Hypertextovodkaz"/>
                <w:noProof/>
              </w:rPr>
              <w:t>Sportovní činnosti</w:t>
            </w:r>
            <w:r w:rsidR="00A16765">
              <w:rPr>
                <w:noProof/>
                <w:webHidden/>
              </w:rPr>
              <w:tab/>
            </w:r>
            <w:r w:rsidR="00A16765">
              <w:rPr>
                <w:noProof/>
                <w:webHidden/>
              </w:rPr>
              <w:fldChar w:fldCharType="begin"/>
            </w:r>
            <w:r w:rsidR="00A16765">
              <w:rPr>
                <w:noProof/>
                <w:webHidden/>
              </w:rPr>
              <w:instrText xml:space="preserve"> PAGEREF _Toc146020085 \h </w:instrText>
            </w:r>
            <w:r w:rsidR="00A16765">
              <w:rPr>
                <w:noProof/>
                <w:webHidden/>
              </w:rPr>
            </w:r>
            <w:r w:rsidR="00A16765">
              <w:rPr>
                <w:noProof/>
                <w:webHidden/>
              </w:rPr>
              <w:fldChar w:fldCharType="separate"/>
            </w:r>
            <w:r w:rsidR="00A16765">
              <w:rPr>
                <w:noProof/>
                <w:webHidden/>
              </w:rPr>
              <w:t>566</w:t>
            </w:r>
            <w:r w:rsidR="00A16765">
              <w:rPr>
                <w:noProof/>
                <w:webHidden/>
              </w:rPr>
              <w:fldChar w:fldCharType="end"/>
            </w:r>
          </w:hyperlink>
        </w:p>
        <w:p w:rsidR="00A16765" w:rsidRDefault="00B376DC">
          <w:pPr>
            <w:pStyle w:val="Obsah3"/>
            <w:tabs>
              <w:tab w:val="left" w:pos="1320"/>
              <w:tab w:val="right" w:leader="dot" w:pos="13994"/>
            </w:tabs>
            <w:rPr>
              <w:rFonts w:eastAsiaTheme="minorEastAsia"/>
              <w:noProof/>
              <w:lang w:eastAsia="cs-CZ"/>
            </w:rPr>
          </w:pPr>
          <w:hyperlink w:anchor="_Toc146020086" w:history="1">
            <w:r w:rsidR="00A16765" w:rsidRPr="00FD5956">
              <w:rPr>
                <w:rStyle w:val="Hypertextovodkaz"/>
                <w:noProof/>
                <w14:scene3d>
                  <w14:camera w14:prst="orthographicFront"/>
                  <w14:lightRig w14:rig="threePt" w14:dir="t">
                    <w14:rot w14:lat="0" w14:lon="0" w14:rev="0"/>
                  </w14:lightRig>
                </w14:scene3d>
              </w:rPr>
              <w:t>5.10.5</w:t>
            </w:r>
            <w:r w:rsidR="00A16765">
              <w:rPr>
                <w:rFonts w:eastAsiaTheme="minorEastAsia"/>
                <w:noProof/>
                <w:lang w:eastAsia="cs-CZ"/>
              </w:rPr>
              <w:tab/>
            </w:r>
            <w:r w:rsidR="00A16765" w:rsidRPr="00FD5956">
              <w:rPr>
                <w:rStyle w:val="Hypertextovodkaz"/>
                <w:noProof/>
              </w:rPr>
              <w:t>Technické kreslení</w:t>
            </w:r>
            <w:r w:rsidR="00A16765">
              <w:rPr>
                <w:noProof/>
                <w:webHidden/>
              </w:rPr>
              <w:tab/>
            </w:r>
            <w:r w:rsidR="00A16765">
              <w:rPr>
                <w:noProof/>
                <w:webHidden/>
              </w:rPr>
              <w:fldChar w:fldCharType="begin"/>
            </w:r>
            <w:r w:rsidR="00A16765">
              <w:rPr>
                <w:noProof/>
                <w:webHidden/>
              </w:rPr>
              <w:instrText xml:space="preserve"> PAGEREF _Toc146020086 \h </w:instrText>
            </w:r>
            <w:r w:rsidR="00A16765">
              <w:rPr>
                <w:noProof/>
                <w:webHidden/>
              </w:rPr>
            </w:r>
            <w:r w:rsidR="00A16765">
              <w:rPr>
                <w:noProof/>
                <w:webHidden/>
              </w:rPr>
              <w:fldChar w:fldCharType="separate"/>
            </w:r>
            <w:r w:rsidR="00A16765">
              <w:rPr>
                <w:noProof/>
                <w:webHidden/>
              </w:rPr>
              <w:t>573</w:t>
            </w:r>
            <w:r w:rsidR="00A16765">
              <w:rPr>
                <w:noProof/>
                <w:webHidden/>
              </w:rPr>
              <w:fldChar w:fldCharType="end"/>
            </w:r>
          </w:hyperlink>
        </w:p>
        <w:p w:rsidR="00A16765" w:rsidRDefault="00B376DC">
          <w:pPr>
            <w:pStyle w:val="Obsah1"/>
            <w:tabs>
              <w:tab w:val="left" w:pos="440"/>
              <w:tab w:val="right" w:leader="dot" w:pos="13994"/>
            </w:tabs>
            <w:rPr>
              <w:rFonts w:eastAsiaTheme="minorEastAsia"/>
              <w:noProof/>
              <w:lang w:eastAsia="cs-CZ"/>
            </w:rPr>
          </w:pPr>
          <w:hyperlink w:anchor="_Toc146020087" w:history="1">
            <w:r w:rsidR="00A16765" w:rsidRPr="00FD5956">
              <w:rPr>
                <w:rStyle w:val="Hypertextovodkaz"/>
                <w:noProof/>
              </w:rPr>
              <w:t>6</w:t>
            </w:r>
            <w:r w:rsidR="00A16765">
              <w:rPr>
                <w:rFonts w:eastAsiaTheme="minorEastAsia"/>
                <w:noProof/>
                <w:lang w:eastAsia="cs-CZ"/>
              </w:rPr>
              <w:tab/>
            </w:r>
            <w:r w:rsidR="00A16765" w:rsidRPr="00FD5956">
              <w:rPr>
                <w:rStyle w:val="Hypertextovodkaz"/>
                <w:noProof/>
              </w:rPr>
              <w:t>PRŮŘEZOVÁ TÉMATA</w:t>
            </w:r>
            <w:r w:rsidR="00A16765">
              <w:rPr>
                <w:noProof/>
                <w:webHidden/>
              </w:rPr>
              <w:tab/>
            </w:r>
            <w:r w:rsidR="00A16765">
              <w:rPr>
                <w:noProof/>
                <w:webHidden/>
              </w:rPr>
              <w:fldChar w:fldCharType="begin"/>
            </w:r>
            <w:r w:rsidR="00A16765">
              <w:rPr>
                <w:noProof/>
                <w:webHidden/>
              </w:rPr>
              <w:instrText xml:space="preserve"> PAGEREF _Toc146020087 \h </w:instrText>
            </w:r>
            <w:r w:rsidR="00A16765">
              <w:rPr>
                <w:noProof/>
                <w:webHidden/>
              </w:rPr>
            </w:r>
            <w:r w:rsidR="00A16765">
              <w:rPr>
                <w:noProof/>
                <w:webHidden/>
              </w:rPr>
              <w:fldChar w:fldCharType="separate"/>
            </w:r>
            <w:r w:rsidR="00A16765">
              <w:rPr>
                <w:noProof/>
                <w:webHidden/>
              </w:rPr>
              <w:t>577</w:t>
            </w:r>
            <w:r w:rsidR="00A16765">
              <w:rPr>
                <w:noProof/>
                <w:webHidden/>
              </w:rPr>
              <w:fldChar w:fldCharType="end"/>
            </w:r>
          </w:hyperlink>
        </w:p>
        <w:p w:rsidR="00A16765" w:rsidRDefault="00B376DC">
          <w:pPr>
            <w:pStyle w:val="Obsah2"/>
            <w:tabs>
              <w:tab w:val="left" w:pos="880"/>
              <w:tab w:val="right" w:leader="dot" w:pos="13994"/>
            </w:tabs>
            <w:rPr>
              <w:rFonts w:eastAsiaTheme="minorEastAsia"/>
              <w:noProof/>
              <w:lang w:eastAsia="cs-CZ"/>
            </w:rPr>
          </w:pPr>
          <w:hyperlink w:anchor="_Toc146020088" w:history="1">
            <w:r w:rsidR="00A16765" w:rsidRPr="00FD5956">
              <w:rPr>
                <w:rStyle w:val="Hypertextovodkaz"/>
                <w:noProof/>
              </w:rPr>
              <w:t>6.1</w:t>
            </w:r>
            <w:r w:rsidR="00A16765">
              <w:rPr>
                <w:rFonts w:eastAsiaTheme="minorEastAsia"/>
                <w:noProof/>
                <w:lang w:eastAsia="cs-CZ"/>
              </w:rPr>
              <w:tab/>
            </w:r>
            <w:r w:rsidR="00A16765" w:rsidRPr="00FD5956">
              <w:rPr>
                <w:rStyle w:val="Hypertextovodkaz"/>
                <w:noProof/>
              </w:rPr>
              <w:t>Osobnostní a sociální výchova</w:t>
            </w:r>
            <w:r w:rsidR="00A16765">
              <w:rPr>
                <w:noProof/>
                <w:webHidden/>
              </w:rPr>
              <w:tab/>
            </w:r>
            <w:r w:rsidR="00A16765">
              <w:rPr>
                <w:noProof/>
                <w:webHidden/>
              </w:rPr>
              <w:fldChar w:fldCharType="begin"/>
            </w:r>
            <w:r w:rsidR="00A16765">
              <w:rPr>
                <w:noProof/>
                <w:webHidden/>
              </w:rPr>
              <w:instrText xml:space="preserve"> PAGEREF _Toc146020088 \h </w:instrText>
            </w:r>
            <w:r w:rsidR="00A16765">
              <w:rPr>
                <w:noProof/>
                <w:webHidden/>
              </w:rPr>
            </w:r>
            <w:r w:rsidR="00A16765">
              <w:rPr>
                <w:noProof/>
                <w:webHidden/>
              </w:rPr>
              <w:fldChar w:fldCharType="separate"/>
            </w:r>
            <w:r w:rsidR="00A16765">
              <w:rPr>
                <w:noProof/>
                <w:webHidden/>
              </w:rPr>
              <w:t>577</w:t>
            </w:r>
            <w:r w:rsidR="00A16765">
              <w:rPr>
                <w:noProof/>
                <w:webHidden/>
              </w:rPr>
              <w:fldChar w:fldCharType="end"/>
            </w:r>
          </w:hyperlink>
        </w:p>
        <w:p w:rsidR="00A16765" w:rsidRDefault="00B376DC">
          <w:pPr>
            <w:pStyle w:val="Obsah2"/>
            <w:tabs>
              <w:tab w:val="left" w:pos="880"/>
              <w:tab w:val="right" w:leader="dot" w:pos="13994"/>
            </w:tabs>
            <w:rPr>
              <w:rFonts w:eastAsiaTheme="minorEastAsia"/>
              <w:noProof/>
              <w:lang w:eastAsia="cs-CZ"/>
            </w:rPr>
          </w:pPr>
          <w:hyperlink w:anchor="_Toc146020089" w:history="1">
            <w:r w:rsidR="00A16765" w:rsidRPr="00FD5956">
              <w:rPr>
                <w:rStyle w:val="Hypertextovodkaz"/>
                <w:noProof/>
              </w:rPr>
              <w:t>6.2</w:t>
            </w:r>
            <w:r w:rsidR="00A16765">
              <w:rPr>
                <w:rFonts w:eastAsiaTheme="minorEastAsia"/>
                <w:noProof/>
                <w:lang w:eastAsia="cs-CZ"/>
              </w:rPr>
              <w:tab/>
            </w:r>
            <w:r w:rsidR="00A16765" w:rsidRPr="00FD5956">
              <w:rPr>
                <w:rStyle w:val="Hypertextovodkaz"/>
                <w:noProof/>
              </w:rPr>
              <w:t>Výchova demokratického občana</w:t>
            </w:r>
            <w:r w:rsidR="00A16765">
              <w:rPr>
                <w:noProof/>
                <w:webHidden/>
              </w:rPr>
              <w:tab/>
            </w:r>
            <w:r w:rsidR="00A16765">
              <w:rPr>
                <w:noProof/>
                <w:webHidden/>
              </w:rPr>
              <w:fldChar w:fldCharType="begin"/>
            </w:r>
            <w:r w:rsidR="00A16765">
              <w:rPr>
                <w:noProof/>
                <w:webHidden/>
              </w:rPr>
              <w:instrText xml:space="preserve"> PAGEREF _Toc146020089 \h </w:instrText>
            </w:r>
            <w:r w:rsidR="00A16765">
              <w:rPr>
                <w:noProof/>
                <w:webHidden/>
              </w:rPr>
            </w:r>
            <w:r w:rsidR="00A16765">
              <w:rPr>
                <w:noProof/>
                <w:webHidden/>
              </w:rPr>
              <w:fldChar w:fldCharType="separate"/>
            </w:r>
            <w:r w:rsidR="00A16765">
              <w:rPr>
                <w:noProof/>
                <w:webHidden/>
              </w:rPr>
              <w:t>583</w:t>
            </w:r>
            <w:r w:rsidR="00A16765">
              <w:rPr>
                <w:noProof/>
                <w:webHidden/>
              </w:rPr>
              <w:fldChar w:fldCharType="end"/>
            </w:r>
          </w:hyperlink>
        </w:p>
        <w:p w:rsidR="00A16765" w:rsidRDefault="00B376DC">
          <w:pPr>
            <w:pStyle w:val="Obsah2"/>
            <w:tabs>
              <w:tab w:val="left" w:pos="880"/>
              <w:tab w:val="right" w:leader="dot" w:pos="13994"/>
            </w:tabs>
            <w:rPr>
              <w:rFonts w:eastAsiaTheme="minorEastAsia"/>
              <w:noProof/>
              <w:lang w:eastAsia="cs-CZ"/>
            </w:rPr>
          </w:pPr>
          <w:hyperlink w:anchor="_Toc146020090" w:history="1">
            <w:r w:rsidR="00A16765" w:rsidRPr="00FD5956">
              <w:rPr>
                <w:rStyle w:val="Hypertextovodkaz"/>
                <w:noProof/>
              </w:rPr>
              <w:t>6.3</w:t>
            </w:r>
            <w:r w:rsidR="00A16765">
              <w:rPr>
                <w:rFonts w:eastAsiaTheme="minorEastAsia"/>
                <w:noProof/>
                <w:lang w:eastAsia="cs-CZ"/>
              </w:rPr>
              <w:tab/>
            </w:r>
            <w:r w:rsidR="00A16765" w:rsidRPr="00FD5956">
              <w:rPr>
                <w:rStyle w:val="Hypertextovodkaz"/>
                <w:noProof/>
              </w:rPr>
              <w:t>Výchova k myšlení v evropských a globálních souvislostech</w:t>
            </w:r>
            <w:r w:rsidR="00A16765">
              <w:rPr>
                <w:noProof/>
                <w:webHidden/>
              </w:rPr>
              <w:tab/>
            </w:r>
            <w:r w:rsidR="00A16765">
              <w:rPr>
                <w:noProof/>
                <w:webHidden/>
              </w:rPr>
              <w:fldChar w:fldCharType="begin"/>
            </w:r>
            <w:r w:rsidR="00A16765">
              <w:rPr>
                <w:noProof/>
                <w:webHidden/>
              </w:rPr>
              <w:instrText xml:space="preserve"> PAGEREF _Toc146020090 \h </w:instrText>
            </w:r>
            <w:r w:rsidR="00A16765">
              <w:rPr>
                <w:noProof/>
                <w:webHidden/>
              </w:rPr>
            </w:r>
            <w:r w:rsidR="00A16765">
              <w:rPr>
                <w:noProof/>
                <w:webHidden/>
              </w:rPr>
              <w:fldChar w:fldCharType="separate"/>
            </w:r>
            <w:r w:rsidR="00A16765">
              <w:rPr>
                <w:noProof/>
                <w:webHidden/>
              </w:rPr>
              <w:t>585</w:t>
            </w:r>
            <w:r w:rsidR="00A16765">
              <w:rPr>
                <w:noProof/>
                <w:webHidden/>
              </w:rPr>
              <w:fldChar w:fldCharType="end"/>
            </w:r>
          </w:hyperlink>
        </w:p>
        <w:p w:rsidR="00A16765" w:rsidRDefault="00B376DC">
          <w:pPr>
            <w:pStyle w:val="Obsah2"/>
            <w:tabs>
              <w:tab w:val="left" w:pos="880"/>
              <w:tab w:val="right" w:leader="dot" w:pos="13994"/>
            </w:tabs>
            <w:rPr>
              <w:rFonts w:eastAsiaTheme="minorEastAsia"/>
              <w:noProof/>
              <w:lang w:eastAsia="cs-CZ"/>
            </w:rPr>
          </w:pPr>
          <w:hyperlink w:anchor="_Toc146020091" w:history="1">
            <w:r w:rsidR="00A16765" w:rsidRPr="00FD5956">
              <w:rPr>
                <w:rStyle w:val="Hypertextovodkaz"/>
                <w:noProof/>
              </w:rPr>
              <w:t>6.4</w:t>
            </w:r>
            <w:r w:rsidR="00A16765">
              <w:rPr>
                <w:rFonts w:eastAsiaTheme="minorEastAsia"/>
                <w:noProof/>
                <w:lang w:eastAsia="cs-CZ"/>
              </w:rPr>
              <w:tab/>
            </w:r>
            <w:r w:rsidR="00A16765" w:rsidRPr="00FD5956">
              <w:rPr>
                <w:rStyle w:val="Hypertextovodkaz"/>
                <w:noProof/>
              </w:rPr>
              <w:t>Multikulturní výchova</w:t>
            </w:r>
            <w:r w:rsidR="00A16765">
              <w:rPr>
                <w:noProof/>
                <w:webHidden/>
              </w:rPr>
              <w:tab/>
            </w:r>
            <w:r w:rsidR="00A16765">
              <w:rPr>
                <w:noProof/>
                <w:webHidden/>
              </w:rPr>
              <w:fldChar w:fldCharType="begin"/>
            </w:r>
            <w:r w:rsidR="00A16765">
              <w:rPr>
                <w:noProof/>
                <w:webHidden/>
              </w:rPr>
              <w:instrText xml:space="preserve"> PAGEREF _Toc146020091 \h </w:instrText>
            </w:r>
            <w:r w:rsidR="00A16765">
              <w:rPr>
                <w:noProof/>
                <w:webHidden/>
              </w:rPr>
            </w:r>
            <w:r w:rsidR="00A16765">
              <w:rPr>
                <w:noProof/>
                <w:webHidden/>
              </w:rPr>
              <w:fldChar w:fldCharType="separate"/>
            </w:r>
            <w:r w:rsidR="00A16765">
              <w:rPr>
                <w:noProof/>
                <w:webHidden/>
              </w:rPr>
              <w:t>587</w:t>
            </w:r>
            <w:r w:rsidR="00A16765">
              <w:rPr>
                <w:noProof/>
                <w:webHidden/>
              </w:rPr>
              <w:fldChar w:fldCharType="end"/>
            </w:r>
          </w:hyperlink>
        </w:p>
        <w:p w:rsidR="00A16765" w:rsidRDefault="00B376DC">
          <w:pPr>
            <w:pStyle w:val="Obsah2"/>
            <w:tabs>
              <w:tab w:val="left" w:pos="880"/>
              <w:tab w:val="right" w:leader="dot" w:pos="13994"/>
            </w:tabs>
            <w:rPr>
              <w:rFonts w:eastAsiaTheme="minorEastAsia"/>
              <w:noProof/>
              <w:lang w:eastAsia="cs-CZ"/>
            </w:rPr>
          </w:pPr>
          <w:hyperlink w:anchor="_Toc146020092" w:history="1">
            <w:r w:rsidR="00A16765" w:rsidRPr="00FD5956">
              <w:rPr>
                <w:rStyle w:val="Hypertextovodkaz"/>
                <w:noProof/>
              </w:rPr>
              <w:t>6.5</w:t>
            </w:r>
            <w:r w:rsidR="00A16765">
              <w:rPr>
                <w:rFonts w:eastAsiaTheme="minorEastAsia"/>
                <w:noProof/>
                <w:lang w:eastAsia="cs-CZ"/>
              </w:rPr>
              <w:tab/>
            </w:r>
            <w:r w:rsidR="00A16765" w:rsidRPr="00FD5956">
              <w:rPr>
                <w:rStyle w:val="Hypertextovodkaz"/>
                <w:noProof/>
              </w:rPr>
              <w:t>Enviromentální výchova</w:t>
            </w:r>
            <w:r w:rsidR="00A16765">
              <w:rPr>
                <w:noProof/>
                <w:webHidden/>
              </w:rPr>
              <w:tab/>
            </w:r>
            <w:r w:rsidR="00A16765">
              <w:rPr>
                <w:noProof/>
                <w:webHidden/>
              </w:rPr>
              <w:fldChar w:fldCharType="begin"/>
            </w:r>
            <w:r w:rsidR="00A16765">
              <w:rPr>
                <w:noProof/>
                <w:webHidden/>
              </w:rPr>
              <w:instrText xml:space="preserve"> PAGEREF _Toc146020092 \h </w:instrText>
            </w:r>
            <w:r w:rsidR="00A16765">
              <w:rPr>
                <w:noProof/>
                <w:webHidden/>
              </w:rPr>
            </w:r>
            <w:r w:rsidR="00A16765">
              <w:rPr>
                <w:noProof/>
                <w:webHidden/>
              </w:rPr>
              <w:fldChar w:fldCharType="separate"/>
            </w:r>
            <w:r w:rsidR="00A16765">
              <w:rPr>
                <w:noProof/>
                <w:webHidden/>
              </w:rPr>
              <w:t>590</w:t>
            </w:r>
            <w:r w:rsidR="00A16765">
              <w:rPr>
                <w:noProof/>
                <w:webHidden/>
              </w:rPr>
              <w:fldChar w:fldCharType="end"/>
            </w:r>
          </w:hyperlink>
        </w:p>
        <w:p w:rsidR="00A16765" w:rsidRDefault="00B376DC">
          <w:pPr>
            <w:pStyle w:val="Obsah2"/>
            <w:tabs>
              <w:tab w:val="left" w:pos="880"/>
              <w:tab w:val="right" w:leader="dot" w:pos="13994"/>
            </w:tabs>
            <w:rPr>
              <w:rFonts w:eastAsiaTheme="minorEastAsia"/>
              <w:noProof/>
              <w:lang w:eastAsia="cs-CZ"/>
            </w:rPr>
          </w:pPr>
          <w:hyperlink w:anchor="_Toc146020093" w:history="1">
            <w:r w:rsidR="00A16765" w:rsidRPr="00FD5956">
              <w:rPr>
                <w:rStyle w:val="Hypertextovodkaz"/>
                <w:noProof/>
              </w:rPr>
              <w:t>6.6</w:t>
            </w:r>
            <w:r w:rsidR="00A16765">
              <w:rPr>
                <w:rFonts w:eastAsiaTheme="minorEastAsia"/>
                <w:noProof/>
                <w:lang w:eastAsia="cs-CZ"/>
              </w:rPr>
              <w:tab/>
            </w:r>
            <w:r w:rsidR="00A16765" w:rsidRPr="00FD5956">
              <w:rPr>
                <w:rStyle w:val="Hypertextovodkaz"/>
                <w:noProof/>
              </w:rPr>
              <w:t>Mediální výchova</w:t>
            </w:r>
            <w:r w:rsidR="00A16765">
              <w:rPr>
                <w:noProof/>
                <w:webHidden/>
              </w:rPr>
              <w:tab/>
            </w:r>
            <w:r w:rsidR="00A16765">
              <w:rPr>
                <w:noProof/>
                <w:webHidden/>
              </w:rPr>
              <w:fldChar w:fldCharType="begin"/>
            </w:r>
            <w:r w:rsidR="00A16765">
              <w:rPr>
                <w:noProof/>
                <w:webHidden/>
              </w:rPr>
              <w:instrText xml:space="preserve"> PAGEREF _Toc146020093 \h </w:instrText>
            </w:r>
            <w:r w:rsidR="00A16765">
              <w:rPr>
                <w:noProof/>
                <w:webHidden/>
              </w:rPr>
            </w:r>
            <w:r w:rsidR="00A16765">
              <w:rPr>
                <w:noProof/>
                <w:webHidden/>
              </w:rPr>
              <w:fldChar w:fldCharType="separate"/>
            </w:r>
            <w:r w:rsidR="00A16765">
              <w:rPr>
                <w:noProof/>
                <w:webHidden/>
              </w:rPr>
              <w:t>593</w:t>
            </w:r>
            <w:r w:rsidR="00A16765">
              <w:rPr>
                <w:noProof/>
                <w:webHidden/>
              </w:rPr>
              <w:fldChar w:fldCharType="end"/>
            </w:r>
          </w:hyperlink>
        </w:p>
        <w:p w:rsidR="00A16765" w:rsidRDefault="00B376DC">
          <w:pPr>
            <w:pStyle w:val="Obsah1"/>
            <w:tabs>
              <w:tab w:val="left" w:pos="440"/>
              <w:tab w:val="right" w:leader="dot" w:pos="13994"/>
            </w:tabs>
            <w:rPr>
              <w:rFonts w:eastAsiaTheme="minorEastAsia"/>
              <w:noProof/>
              <w:lang w:eastAsia="cs-CZ"/>
            </w:rPr>
          </w:pPr>
          <w:hyperlink w:anchor="_Toc146020094" w:history="1">
            <w:r w:rsidR="00A16765" w:rsidRPr="00FD5956">
              <w:rPr>
                <w:rStyle w:val="Hypertextovodkaz"/>
                <w:noProof/>
              </w:rPr>
              <w:t>7</w:t>
            </w:r>
            <w:r w:rsidR="00A16765">
              <w:rPr>
                <w:rFonts w:eastAsiaTheme="minorEastAsia"/>
                <w:noProof/>
                <w:lang w:eastAsia="cs-CZ"/>
              </w:rPr>
              <w:tab/>
            </w:r>
            <w:r w:rsidR="00A16765" w:rsidRPr="00FD5956">
              <w:rPr>
                <w:rStyle w:val="Hypertextovodkaz"/>
                <w:noProof/>
              </w:rPr>
              <w:t>UČEBNÍ PLÁN</w:t>
            </w:r>
            <w:r w:rsidR="00A16765">
              <w:rPr>
                <w:noProof/>
                <w:webHidden/>
              </w:rPr>
              <w:tab/>
            </w:r>
            <w:r w:rsidR="00A16765">
              <w:rPr>
                <w:noProof/>
                <w:webHidden/>
              </w:rPr>
              <w:fldChar w:fldCharType="begin"/>
            </w:r>
            <w:r w:rsidR="00A16765">
              <w:rPr>
                <w:noProof/>
                <w:webHidden/>
              </w:rPr>
              <w:instrText xml:space="preserve"> PAGEREF _Toc146020094 \h </w:instrText>
            </w:r>
            <w:r w:rsidR="00A16765">
              <w:rPr>
                <w:noProof/>
                <w:webHidden/>
              </w:rPr>
            </w:r>
            <w:r w:rsidR="00A16765">
              <w:rPr>
                <w:noProof/>
                <w:webHidden/>
              </w:rPr>
              <w:fldChar w:fldCharType="separate"/>
            </w:r>
            <w:r w:rsidR="00A16765">
              <w:rPr>
                <w:noProof/>
                <w:webHidden/>
              </w:rPr>
              <w:t>597</w:t>
            </w:r>
            <w:r w:rsidR="00A16765">
              <w:rPr>
                <w:noProof/>
                <w:webHidden/>
              </w:rPr>
              <w:fldChar w:fldCharType="end"/>
            </w:r>
          </w:hyperlink>
        </w:p>
        <w:p w:rsidR="0047142D" w:rsidRDefault="008A7597" w:rsidP="0A550221">
          <w:pPr>
            <w:pStyle w:val="Obsah1"/>
            <w:tabs>
              <w:tab w:val="left" w:pos="435"/>
              <w:tab w:val="right" w:leader="dot" w:pos="13995"/>
            </w:tabs>
            <w:rPr>
              <w:rStyle w:val="Hypertextovodkaz"/>
              <w:noProof/>
              <w:lang w:eastAsia="cs-CZ"/>
            </w:rPr>
          </w:pPr>
          <w:r>
            <w:fldChar w:fldCharType="end"/>
          </w:r>
        </w:p>
      </w:sdtContent>
    </w:sdt>
    <w:p w:rsidR="00854029" w:rsidRDefault="00854029"/>
    <w:p w:rsidR="00131CC4" w:rsidRDefault="00131CC4" w:rsidP="00854029">
      <w:pPr>
        <w:pStyle w:val="Nadpisobsahu"/>
      </w:pPr>
    </w:p>
    <w:sectPr w:rsidR="00131CC4" w:rsidSect="00F879D7">
      <w:footerReference w:type="default" r:id="rId8"/>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76DC" w:rsidRDefault="00B376DC" w:rsidP="00200907">
      <w:pPr>
        <w:spacing w:after="0" w:line="240" w:lineRule="auto"/>
      </w:pPr>
      <w:r>
        <w:separator/>
      </w:r>
    </w:p>
  </w:endnote>
  <w:endnote w:type="continuationSeparator" w:id="0">
    <w:p w:rsidR="00B376DC" w:rsidRDefault="00B376DC" w:rsidP="002009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EE"/>
    <w:family w:val="roman"/>
    <w:pitch w:val="variable"/>
    <w:sig w:usb0="E00006FF" w:usb1="420024FF" w:usb2="02000000" w:usb3="00000000" w:csb0="0000019F" w:csb1="00000000"/>
  </w:font>
  <w:font w:name="Noto Sans Symbols">
    <w:altName w:val="Calibri"/>
    <w:charset w:val="00"/>
    <w:family w:val="auto"/>
    <w:pitch w:val="default"/>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altName w:val="Yu Gothic UI"/>
    <w:charset w:val="80"/>
    <w:family w:val="roman"/>
    <w:pitch w:val="variable"/>
    <w:sig w:usb0="800002E7" w:usb1="2AC7FCFF" w:usb2="00000012" w:usb3="00000000" w:csb0="0002009F" w:csb1="00000000"/>
  </w:font>
  <w:font w:name="Segoe UI">
    <w:panose1 w:val="020B0502040204020203"/>
    <w:charset w:val="EE"/>
    <w:family w:val="swiss"/>
    <w:pitch w:val="variable"/>
    <w:sig w:usb0="E4002EFF" w:usb1="C000E47F"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Times">
    <w:panose1 w:val="02020603050405020304"/>
    <w:charset w:val="EE"/>
    <w:family w:val="roman"/>
    <w:pitch w:val="variable"/>
    <w:sig w:usb0="E0002EFF" w:usb1="C000785B" w:usb2="00000009" w:usb3="00000000" w:csb0="000001FF" w:csb1="00000000"/>
  </w:font>
  <w:font w:name="Comic Sans MS">
    <w:panose1 w:val="030F0702030302020204"/>
    <w:charset w:val="EE"/>
    <w:family w:val="script"/>
    <w:pitch w:val="variable"/>
    <w:sig w:usb0="00000287" w:usb1="00000013" w:usb2="00000000" w:usb3="00000000" w:csb0="000000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1804422"/>
      <w:docPartObj>
        <w:docPartGallery w:val="Page Numbers (Bottom of Page)"/>
        <w:docPartUnique/>
      </w:docPartObj>
    </w:sdtPr>
    <w:sdtEndPr/>
    <w:sdtContent>
      <w:p w:rsidR="003769F3" w:rsidRDefault="003769F3">
        <w:pPr>
          <w:pStyle w:val="Zpat"/>
          <w:jc w:val="right"/>
        </w:pPr>
        <w:r>
          <w:fldChar w:fldCharType="begin"/>
        </w:r>
        <w:r>
          <w:instrText>PAGE   \* MERGEFORMAT</w:instrText>
        </w:r>
        <w:r>
          <w:fldChar w:fldCharType="separate"/>
        </w:r>
        <w:r w:rsidR="00F80664">
          <w:rPr>
            <w:noProof/>
          </w:rPr>
          <w:t>604</w:t>
        </w:r>
        <w:r>
          <w:fldChar w:fldCharType="end"/>
        </w:r>
      </w:p>
    </w:sdtContent>
  </w:sdt>
  <w:p w:rsidR="003769F3" w:rsidRDefault="003769F3">
    <w:pPr>
      <w:pStyle w:val="Zp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76DC" w:rsidRDefault="00B376DC" w:rsidP="00200907">
      <w:pPr>
        <w:spacing w:after="0" w:line="240" w:lineRule="auto"/>
      </w:pPr>
      <w:r>
        <w:separator/>
      </w:r>
    </w:p>
  </w:footnote>
  <w:footnote w:type="continuationSeparator" w:id="0">
    <w:p w:rsidR="00B376DC" w:rsidRDefault="00B376DC" w:rsidP="00200907">
      <w:pPr>
        <w:spacing w:after="0" w:line="240" w:lineRule="auto"/>
      </w:pPr>
      <w:r>
        <w:continuationSeparator/>
      </w:r>
    </w:p>
  </w:footnote>
  <w:footnote w:id="1">
    <w:p w:rsidR="003769F3" w:rsidRPr="00460B83" w:rsidRDefault="003769F3" w:rsidP="00200907">
      <w:pPr>
        <w:pStyle w:val="Textpoznpodarou"/>
        <w:tabs>
          <w:tab w:val="left" w:pos="426"/>
        </w:tabs>
        <w:ind w:left="426" w:hanging="426"/>
        <w:jc w:val="both"/>
        <w:rPr>
          <w:color w:val="000000" w:themeColor="text1"/>
          <w:sz w:val="18"/>
          <w:szCs w:val="18"/>
        </w:rPr>
      </w:pPr>
      <w:r w:rsidRPr="00460B83">
        <w:rPr>
          <w:rStyle w:val="Znakapoznpodarou"/>
          <w:color w:val="000000" w:themeColor="text1"/>
          <w:sz w:val="18"/>
          <w:szCs w:val="18"/>
        </w:rPr>
        <w:footnoteRef/>
      </w:r>
      <w:r w:rsidRPr="00460B83">
        <w:rPr>
          <w:color w:val="000000" w:themeColor="text1"/>
          <w:sz w:val="18"/>
          <w:szCs w:val="18"/>
        </w:rPr>
        <w:tab/>
        <w:t>Je vhodné usilovat o to, aby předkládané názory nebyly v příkrém rozporu s názory zákonných zástupců žáků.</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4050001"/>
    <w:lvl w:ilvl="0">
      <w:start w:val="1"/>
      <w:numFmt w:val="bullet"/>
      <w:lvlText w:val=""/>
      <w:lvlJc w:val="left"/>
      <w:pPr>
        <w:ind w:left="420" w:hanging="360"/>
      </w:pPr>
      <w:rPr>
        <w:rFonts w:ascii="Symbol" w:hAnsi="Symbol" w:hint="default"/>
      </w:rPr>
    </w:lvl>
  </w:abstractNum>
  <w:abstractNum w:abstractNumId="1" w15:restartNumberingAfterBreak="0">
    <w:nsid w:val="00000002"/>
    <w:multiLevelType w:val="singleLevel"/>
    <w:tmpl w:val="04050001"/>
    <w:lvl w:ilvl="0">
      <w:start w:val="1"/>
      <w:numFmt w:val="bullet"/>
      <w:lvlText w:val=""/>
      <w:lvlJc w:val="left"/>
      <w:pPr>
        <w:ind w:left="720" w:hanging="360"/>
      </w:pPr>
      <w:rPr>
        <w:rFonts w:ascii="Symbol" w:hAnsi="Symbol" w:hint="default"/>
      </w:rPr>
    </w:lvl>
  </w:abstractNum>
  <w:abstractNum w:abstractNumId="2" w15:restartNumberingAfterBreak="0">
    <w:nsid w:val="00000003"/>
    <w:multiLevelType w:val="singleLevel"/>
    <w:tmpl w:val="00000003"/>
    <w:name w:val="WW8Num3"/>
    <w:lvl w:ilvl="0">
      <w:start w:val="1"/>
      <w:numFmt w:val="bullet"/>
      <w:lvlText w:val=""/>
      <w:lvlJc w:val="left"/>
      <w:pPr>
        <w:tabs>
          <w:tab w:val="num" w:pos="720"/>
        </w:tabs>
        <w:ind w:left="720" w:hanging="360"/>
      </w:pPr>
      <w:rPr>
        <w:rFonts w:ascii="Symbol" w:hAnsi="Symbol"/>
      </w:rPr>
    </w:lvl>
  </w:abstractNum>
  <w:abstractNum w:abstractNumId="3" w15:restartNumberingAfterBreak="0">
    <w:nsid w:val="00000004"/>
    <w:multiLevelType w:val="singleLevel"/>
    <w:tmpl w:val="00000004"/>
    <w:name w:val="WW8Num4"/>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rPr>
    </w:lvl>
  </w:abstractNum>
  <w:abstractNum w:abstractNumId="5" w15:restartNumberingAfterBreak="0">
    <w:nsid w:val="00000007"/>
    <w:multiLevelType w:val="multilevel"/>
    <w:tmpl w:val="00000007"/>
    <w:name w:val="WW8Num7"/>
    <w:lvl w:ilvl="0">
      <w:start w:val="2"/>
      <w:numFmt w:val="decimal"/>
      <w:lvlText w:val="%1"/>
      <w:lvlJc w:val="left"/>
      <w:pPr>
        <w:tabs>
          <w:tab w:val="num" w:pos="360"/>
        </w:tabs>
        <w:ind w:left="360" w:hanging="360"/>
      </w:pPr>
    </w:lvl>
    <w:lvl w:ilvl="1">
      <w:start w:val="3"/>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6" w15:restartNumberingAfterBreak="0">
    <w:nsid w:val="00000008"/>
    <w:multiLevelType w:val="multilevel"/>
    <w:tmpl w:val="00000008"/>
    <w:name w:val="WW8Num8"/>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9"/>
    <w:multiLevelType w:val="multilevel"/>
    <w:tmpl w:val="00000009"/>
    <w:name w:val="WW8Num9"/>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A"/>
    <w:multiLevelType w:val="multilevel"/>
    <w:tmpl w:val="0000000A"/>
    <w:name w:val="WW8Num10"/>
    <w:lvl w:ilvl="0">
      <w:start w:val="5"/>
      <w:numFmt w:val="decimal"/>
      <w:lvlText w:val="%1"/>
      <w:lvlJc w:val="left"/>
      <w:pPr>
        <w:tabs>
          <w:tab w:val="num" w:pos="360"/>
        </w:tabs>
        <w:ind w:left="360" w:hanging="360"/>
      </w:pPr>
      <w:rPr>
        <w:b/>
      </w:rPr>
    </w:lvl>
    <w:lvl w:ilvl="1">
      <w:start w:val="1"/>
      <w:numFmt w:val="decimal"/>
      <w:lvlText w:val="%1.%2"/>
      <w:lvlJc w:val="left"/>
      <w:pPr>
        <w:tabs>
          <w:tab w:val="num" w:pos="530"/>
        </w:tabs>
        <w:ind w:left="530" w:hanging="360"/>
      </w:pPr>
      <w:rPr>
        <w:b/>
      </w:rPr>
    </w:lvl>
    <w:lvl w:ilvl="2">
      <w:start w:val="1"/>
      <w:numFmt w:val="decimal"/>
      <w:lvlText w:val="%1.%2.%3"/>
      <w:lvlJc w:val="left"/>
      <w:pPr>
        <w:tabs>
          <w:tab w:val="num" w:pos="1060"/>
        </w:tabs>
        <w:ind w:left="1060" w:hanging="720"/>
      </w:pPr>
      <w:rPr>
        <w:b/>
      </w:rPr>
    </w:lvl>
    <w:lvl w:ilvl="3">
      <w:start w:val="1"/>
      <w:numFmt w:val="decimal"/>
      <w:lvlText w:val="%1.%2.%3.%4"/>
      <w:lvlJc w:val="left"/>
      <w:pPr>
        <w:tabs>
          <w:tab w:val="num" w:pos="1230"/>
        </w:tabs>
        <w:ind w:left="1230" w:hanging="720"/>
      </w:pPr>
      <w:rPr>
        <w:b/>
      </w:rPr>
    </w:lvl>
    <w:lvl w:ilvl="4">
      <w:start w:val="1"/>
      <w:numFmt w:val="decimal"/>
      <w:lvlText w:val="%1.%2.%3.%4.%5"/>
      <w:lvlJc w:val="left"/>
      <w:pPr>
        <w:tabs>
          <w:tab w:val="num" w:pos="1760"/>
        </w:tabs>
        <w:ind w:left="1760" w:hanging="1080"/>
      </w:pPr>
      <w:rPr>
        <w:b/>
      </w:rPr>
    </w:lvl>
    <w:lvl w:ilvl="5">
      <w:start w:val="1"/>
      <w:numFmt w:val="decimal"/>
      <w:lvlText w:val="%1.%2.%3.%4.%5.%6"/>
      <w:lvlJc w:val="left"/>
      <w:pPr>
        <w:tabs>
          <w:tab w:val="num" w:pos="1930"/>
        </w:tabs>
        <w:ind w:left="1930" w:hanging="1080"/>
      </w:pPr>
      <w:rPr>
        <w:b/>
      </w:rPr>
    </w:lvl>
    <w:lvl w:ilvl="6">
      <w:start w:val="1"/>
      <w:numFmt w:val="decimal"/>
      <w:lvlText w:val="%1.%2.%3.%4.%5.%6.%7"/>
      <w:lvlJc w:val="left"/>
      <w:pPr>
        <w:tabs>
          <w:tab w:val="num" w:pos="2460"/>
        </w:tabs>
        <w:ind w:left="2460" w:hanging="1440"/>
      </w:pPr>
      <w:rPr>
        <w:b/>
      </w:rPr>
    </w:lvl>
    <w:lvl w:ilvl="7">
      <w:start w:val="1"/>
      <w:numFmt w:val="decimal"/>
      <w:lvlText w:val="%1.%2.%3.%4.%5.%6.%7.%8"/>
      <w:lvlJc w:val="left"/>
      <w:pPr>
        <w:tabs>
          <w:tab w:val="num" w:pos="2630"/>
        </w:tabs>
        <w:ind w:left="2630" w:hanging="1440"/>
      </w:pPr>
      <w:rPr>
        <w:b/>
      </w:rPr>
    </w:lvl>
    <w:lvl w:ilvl="8">
      <w:start w:val="1"/>
      <w:numFmt w:val="decimal"/>
      <w:lvlText w:val="%1.%2.%3.%4.%5.%6.%7.%8.%9"/>
      <w:lvlJc w:val="left"/>
      <w:pPr>
        <w:tabs>
          <w:tab w:val="num" w:pos="2800"/>
        </w:tabs>
        <w:ind w:left="2800" w:hanging="1440"/>
      </w:pPr>
      <w:rPr>
        <w:b/>
      </w:rPr>
    </w:lvl>
  </w:abstractNum>
  <w:abstractNum w:abstractNumId="9" w15:restartNumberingAfterBreak="0">
    <w:nsid w:val="0000000B"/>
    <w:multiLevelType w:val="multilevel"/>
    <w:tmpl w:val="0000000B"/>
    <w:name w:val="WW8Num11"/>
    <w:lvl w:ilvl="0">
      <w:start w:val="2"/>
      <w:numFmt w:val="decimal"/>
      <w:lvlText w:val="%1"/>
      <w:lvlJc w:val="left"/>
      <w:pPr>
        <w:tabs>
          <w:tab w:val="num" w:pos="360"/>
        </w:tabs>
        <w:ind w:left="360" w:hanging="360"/>
      </w:pPr>
      <w:rPr>
        <w:b/>
      </w:rPr>
    </w:lvl>
    <w:lvl w:ilvl="1">
      <w:start w:val="1"/>
      <w:numFmt w:val="decimal"/>
      <w:lvlText w:val="%1.%2"/>
      <w:lvlJc w:val="left"/>
      <w:pPr>
        <w:tabs>
          <w:tab w:val="num" w:pos="530"/>
        </w:tabs>
        <w:ind w:left="530" w:hanging="360"/>
      </w:pPr>
      <w:rPr>
        <w:b/>
      </w:rPr>
    </w:lvl>
    <w:lvl w:ilvl="2">
      <w:start w:val="1"/>
      <w:numFmt w:val="decimal"/>
      <w:lvlText w:val="%1.%2.%3"/>
      <w:lvlJc w:val="left"/>
      <w:pPr>
        <w:tabs>
          <w:tab w:val="num" w:pos="1060"/>
        </w:tabs>
        <w:ind w:left="1060" w:hanging="720"/>
      </w:pPr>
      <w:rPr>
        <w:b/>
      </w:rPr>
    </w:lvl>
    <w:lvl w:ilvl="3">
      <w:start w:val="1"/>
      <w:numFmt w:val="decimal"/>
      <w:lvlText w:val="%1.%2.%3.%4"/>
      <w:lvlJc w:val="left"/>
      <w:pPr>
        <w:tabs>
          <w:tab w:val="num" w:pos="1230"/>
        </w:tabs>
        <w:ind w:left="1230" w:hanging="720"/>
      </w:pPr>
      <w:rPr>
        <w:b/>
      </w:rPr>
    </w:lvl>
    <w:lvl w:ilvl="4">
      <w:start w:val="1"/>
      <w:numFmt w:val="decimal"/>
      <w:lvlText w:val="%1.%2.%3.%4.%5"/>
      <w:lvlJc w:val="left"/>
      <w:pPr>
        <w:tabs>
          <w:tab w:val="num" w:pos="1760"/>
        </w:tabs>
        <w:ind w:left="1760" w:hanging="1080"/>
      </w:pPr>
      <w:rPr>
        <w:b/>
      </w:rPr>
    </w:lvl>
    <w:lvl w:ilvl="5">
      <w:start w:val="1"/>
      <w:numFmt w:val="decimal"/>
      <w:lvlText w:val="%1.%2.%3.%4.%5.%6"/>
      <w:lvlJc w:val="left"/>
      <w:pPr>
        <w:tabs>
          <w:tab w:val="num" w:pos="1930"/>
        </w:tabs>
        <w:ind w:left="1930" w:hanging="1080"/>
      </w:pPr>
      <w:rPr>
        <w:b/>
      </w:rPr>
    </w:lvl>
    <w:lvl w:ilvl="6">
      <w:start w:val="1"/>
      <w:numFmt w:val="decimal"/>
      <w:lvlText w:val="%1.%2.%3.%4.%5.%6.%7"/>
      <w:lvlJc w:val="left"/>
      <w:pPr>
        <w:tabs>
          <w:tab w:val="num" w:pos="2460"/>
        </w:tabs>
        <w:ind w:left="2460" w:hanging="1440"/>
      </w:pPr>
      <w:rPr>
        <w:b/>
      </w:rPr>
    </w:lvl>
    <w:lvl w:ilvl="7">
      <w:start w:val="1"/>
      <w:numFmt w:val="decimal"/>
      <w:lvlText w:val="%1.%2.%3.%4.%5.%6.%7.%8"/>
      <w:lvlJc w:val="left"/>
      <w:pPr>
        <w:tabs>
          <w:tab w:val="num" w:pos="2630"/>
        </w:tabs>
        <w:ind w:left="2630" w:hanging="1440"/>
      </w:pPr>
      <w:rPr>
        <w:b/>
      </w:rPr>
    </w:lvl>
    <w:lvl w:ilvl="8">
      <w:start w:val="1"/>
      <w:numFmt w:val="decimal"/>
      <w:lvlText w:val="%1.%2.%3.%4.%5.%6.%7.%8.%9"/>
      <w:lvlJc w:val="left"/>
      <w:pPr>
        <w:tabs>
          <w:tab w:val="num" w:pos="2800"/>
        </w:tabs>
        <w:ind w:left="2800" w:hanging="1440"/>
      </w:pPr>
      <w:rPr>
        <w:b/>
      </w:rPr>
    </w:lvl>
  </w:abstractNum>
  <w:abstractNum w:abstractNumId="10" w15:restartNumberingAfterBreak="0">
    <w:nsid w:val="0000000D"/>
    <w:multiLevelType w:val="multilevel"/>
    <w:tmpl w:val="0000000D"/>
    <w:name w:val="WW8Num13"/>
    <w:lvl w:ilvl="0">
      <w:start w:val="4"/>
      <w:numFmt w:val="decimal"/>
      <w:lvlText w:val="%1"/>
      <w:lvlJc w:val="left"/>
      <w:pPr>
        <w:tabs>
          <w:tab w:val="num" w:pos="360"/>
        </w:tabs>
        <w:ind w:left="360" w:hanging="360"/>
      </w:pPr>
    </w:lvl>
    <w:lvl w:ilvl="1">
      <w:start w:val="2"/>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1" w15:restartNumberingAfterBreak="0">
    <w:nsid w:val="00D3425A"/>
    <w:multiLevelType w:val="hybridMultilevel"/>
    <w:tmpl w:val="68561B48"/>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12" w15:restartNumberingAfterBreak="0">
    <w:nsid w:val="01B34F7D"/>
    <w:multiLevelType w:val="hybridMultilevel"/>
    <w:tmpl w:val="571E70FC"/>
    <w:lvl w:ilvl="0" w:tplc="04050001">
      <w:start w:val="1"/>
      <w:numFmt w:val="bullet"/>
      <w:lvlText w:val=""/>
      <w:lvlJc w:val="left"/>
      <w:pPr>
        <w:tabs>
          <w:tab w:val="num" w:pos="720"/>
        </w:tabs>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3" w15:restartNumberingAfterBreak="0">
    <w:nsid w:val="02941975"/>
    <w:multiLevelType w:val="hybridMultilevel"/>
    <w:tmpl w:val="AEF0A17C"/>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4" w15:restartNumberingAfterBreak="0">
    <w:nsid w:val="02970334"/>
    <w:multiLevelType w:val="hybridMultilevel"/>
    <w:tmpl w:val="D3528CB0"/>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3155C46"/>
    <w:multiLevelType w:val="hybridMultilevel"/>
    <w:tmpl w:val="DDC2FA0A"/>
    <w:lvl w:ilvl="0" w:tplc="04050001">
      <w:start w:val="1"/>
      <w:numFmt w:val="bullet"/>
      <w:lvlText w:val=""/>
      <w:lvlJc w:val="left"/>
      <w:pPr>
        <w:ind w:left="945" w:hanging="360"/>
      </w:pPr>
      <w:rPr>
        <w:rFonts w:ascii="Symbol" w:hAnsi="Symbol" w:hint="default"/>
      </w:rPr>
    </w:lvl>
    <w:lvl w:ilvl="1" w:tplc="04050003" w:tentative="1">
      <w:start w:val="1"/>
      <w:numFmt w:val="bullet"/>
      <w:lvlText w:val="o"/>
      <w:lvlJc w:val="left"/>
      <w:pPr>
        <w:ind w:left="1665" w:hanging="360"/>
      </w:pPr>
      <w:rPr>
        <w:rFonts w:ascii="Courier New" w:hAnsi="Courier New" w:cs="Courier New" w:hint="default"/>
      </w:rPr>
    </w:lvl>
    <w:lvl w:ilvl="2" w:tplc="04050005" w:tentative="1">
      <w:start w:val="1"/>
      <w:numFmt w:val="bullet"/>
      <w:lvlText w:val=""/>
      <w:lvlJc w:val="left"/>
      <w:pPr>
        <w:ind w:left="2385" w:hanging="360"/>
      </w:pPr>
      <w:rPr>
        <w:rFonts w:ascii="Wingdings" w:hAnsi="Wingdings" w:hint="default"/>
      </w:rPr>
    </w:lvl>
    <w:lvl w:ilvl="3" w:tplc="04050001" w:tentative="1">
      <w:start w:val="1"/>
      <w:numFmt w:val="bullet"/>
      <w:lvlText w:val=""/>
      <w:lvlJc w:val="left"/>
      <w:pPr>
        <w:ind w:left="3105" w:hanging="360"/>
      </w:pPr>
      <w:rPr>
        <w:rFonts w:ascii="Symbol" w:hAnsi="Symbol" w:hint="default"/>
      </w:rPr>
    </w:lvl>
    <w:lvl w:ilvl="4" w:tplc="04050003" w:tentative="1">
      <w:start w:val="1"/>
      <w:numFmt w:val="bullet"/>
      <w:lvlText w:val="o"/>
      <w:lvlJc w:val="left"/>
      <w:pPr>
        <w:ind w:left="3825" w:hanging="360"/>
      </w:pPr>
      <w:rPr>
        <w:rFonts w:ascii="Courier New" w:hAnsi="Courier New" w:cs="Courier New" w:hint="default"/>
      </w:rPr>
    </w:lvl>
    <w:lvl w:ilvl="5" w:tplc="04050005" w:tentative="1">
      <w:start w:val="1"/>
      <w:numFmt w:val="bullet"/>
      <w:lvlText w:val=""/>
      <w:lvlJc w:val="left"/>
      <w:pPr>
        <w:ind w:left="4545" w:hanging="360"/>
      </w:pPr>
      <w:rPr>
        <w:rFonts w:ascii="Wingdings" w:hAnsi="Wingdings" w:hint="default"/>
      </w:rPr>
    </w:lvl>
    <w:lvl w:ilvl="6" w:tplc="04050001" w:tentative="1">
      <w:start w:val="1"/>
      <w:numFmt w:val="bullet"/>
      <w:lvlText w:val=""/>
      <w:lvlJc w:val="left"/>
      <w:pPr>
        <w:ind w:left="5265" w:hanging="360"/>
      </w:pPr>
      <w:rPr>
        <w:rFonts w:ascii="Symbol" w:hAnsi="Symbol" w:hint="default"/>
      </w:rPr>
    </w:lvl>
    <w:lvl w:ilvl="7" w:tplc="04050003" w:tentative="1">
      <w:start w:val="1"/>
      <w:numFmt w:val="bullet"/>
      <w:lvlText w:val="o"/>
      <w:lvlJc w:val="left"/>
      <w:pPr>
        <w:ind w:left="5985" w:hanging="360"/>
      </w:pPr>
      <w:rPr>
        <w:rFonts w:ascii="Courier New" w:hAnsi="Courier New" w:cs="Courier New" w:hint="default"/>
      </w:rPr>
    </w:lvl>
    <w:lvl w:ilvl="8" w:tplc="04050005" w:tentative="1">
      <w:start w:val="1"/>
      <w:numFmt w:val="bullet"/>
      <w:lvlText w:val=""/>
      <w:lvlJc w:val="left"/>
      <w:pPr>
        <w:ind w:left="6705" w:hanging="360"/>
      </w:pPr>
      <w:rPr>
        <w:rFonts w:ascii="Wingdings" w:hAnsi="Wingdings" w:hint="default"/>
      </w:rPr>
    </w:lvl>
  </w:abstractNum>
  <w:abstractNum w:abstractNumId="16" w15:restartNumberingAfterBreak="0">
    <w:nsid w:val="03686263"/>
    <w:multiLevelType w:val="hybridMultilevel"/>
    <w:tmpl w:val="9ED60E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0397610D"/>
    <w:multiLevelType w:val="hybridMultilevel"/>
    <w:tmpl w:val="738C47B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03B97860"/>
    <w:multiLevelType w:val="hybridMultilevel"/>
    <w:tmpl w:val="8936724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0417073F"/>
    <w:multiLevelType w:val="hybridMultilevel"/>
    <w:tmpl w:val="08E0F70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04AF6BAE"/>
    <w:multiLevelType w:val="hybridMultilevel"/>
    <w:tmpl w:val="8FAE6FD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04E04118"/>
    <w:multiLevelType w:val="hybridMultilevel"/>
    <w:tmpl w:val="21F4DD6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04E20B1D"/>
    <w:multiLevelType w:val="hybridMultilevel"/>
    <w:tmpl w:val="D93A0A74"/>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3" w15:restartNumberingAfterBreak="0">
    <w:nsid w:val="05276B5F"/>
    <w:multiLevelType w:val="hybridMultilevel"/>
    <w:tmpl w:val="D164A2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05594BDF"/>
    <w:multiLevelType w:val="hybridMultilevel"/>
    <w:tmpl w:val="427882E4"/>
    <w:lvl w:ilvl="0" w:tplc="9A1A8652">
      <w:start w:val="1"/>
      <w:numFmt w:val="bullet"/>
      <w:lvlText w:val=""/>
      <w:lvlJc w:val="left"/>
      <w:pPr>
        <w:ind w:left="720" w:hanging="360"/>
      </w:pPr>
      <w:rPr>
        <w:rFonts w:ascii="Symbol" w:hAnsi="Symbol" w:hint="default"/>
        <w:sz w:val="22"/>
        <w:szCs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0578716C"/>
    <w:multiLevelType w:val="multilevel"/>
    <w:tmpl w:val="333E2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05DE34D4"/>
    <w:multiLevelType w:val="hybridMultilevel"/>
    <w:tmpl w:val="CCC67636"/>
    <w:lvl w:ilvl="0" w:tplc="04050001">
      <w:start w:val="1"/>
      <w:numFmt w:val="bullet"/>
      <w:lvlText w:val=""/>
      <w:lvlJc w:val="left"/>
      <w:pPr>
        <w:tabs>
          <w:tab w:val="num" w:pos="890"/>
        </w:tabs>
        <w:ind w:left="890" w:hanging="360"/>
      </w:pPr>
      <w:rPr>
        <w:rFonts w:ascii="Symbol" w:hAnsi="Symbol" w:hint="default"/>
      </w:rPr>
    </w:lvl>
    <w:lvl w:ilvl="1" w:tplc="04050003" w:tentative="1">
      <w:start w:val="1"/>
      <w:numFmt w:val="bullet"/>
      <w:lvlText w:val="o"/>
      <w:lvlJc w:val="left"/>
      <w:pPr>
        <w:tabs>
          <w:tab w:val="num" w:pos="1610"/>
        </w:tabs>
        <w:ind w:left="1610" w:hanging="360"/>
      </w:pPr>
      <w:rPr>
        <w:rFonts w:ascii="Courier New" w:hAnsi="Courier New" w:hint="default"/>
      </w:rPr>
    </w:lvl>
    <w:lvl w:ilvl="2" w:tplc="04050005" w:tentative="1">
      <w:start w:val="1"/>
      <w:numFmt w:val="bullet"/>
      <w:lvlText w:val=""/>
      <w:lvlJc w:val="left"/>
      <w:pPr>
        <w:tabs>
          <w:tab w:val="num" w:pos="2330"/>
        </w:tabs>
        <w:ind w:left="2330" w:hanging="360"/>
      </w:pPr>
      <w:rPr>
        <w:rFonts w:ascii="Wingdings" w:hAnsi="Wingdings" w:hint="default"/>
      </w:rPr>
    </w:lvl>
    <w:lvl w:ilvl="3" w:tplc="04050001" w:tentative="1">
      <w:start w:val="1"/>
      <w:numFmt w:val="bullet"/>
      <w:lvlText w:val=""/>
      <w:lvlJc w:val="left"/>
      <w:pPr>
        <w:tabs>
          <w:tab w:val="num" w:pos="3050"/>
        </w:tabs>
        <w:ind w:left="3050" w:hanging="360"/>
      </w:pPr>
      <w:rPr>
        <w:rFonts w:ascii="Symbol" w:hAnsi="Symbol" w:hint="default"/>
      </w:rPr>
    </w:lvl>
    <w:lvl w:ilvl="4" w:tplc="04050003" w:tentative="1">
      <w:start w:val="1"/>
      <w:numFmt w:val="bullet"/>
      <w:lvlText w:val="o"/>
      <w:lvlJc w:val="left"/>
      <w:pPr>
        <w:tabs>
          <w:tab w:val="num" w:pos="3770"/>
        </w:tabs>
        <w:ind w:left="3770" w:hanging="360"/>
      </w:pPr>
      <w:rPr>
        <w:rFonts w:ascii="Courier New" w:hAnsi="Courier New" w:hint="default"/>
      </w:rPr>
    </w:lvl>
    <w:lvl w:ilvl="5" w:tplc="04050005" w:tentative="1">
      <w:start w:val="1"/>
      <w:numFmt w:val="bullet"/>
      <w:lvlText w:val=""/>
      <w:lvlJc w:val="left"/>
      <w:pPr>
        <w:tabs>
          <w:tab w:val="num" w:pos="4490"/>
        </w:tabs>
        <w:ind w:left="4490" w:hanging="360"/>
      </w:pPr>
      <w:rPr>
        <w:rFonts w:ascii="Wingdings" w:hAnsi="Wingdings" w:hint="default"/>
      </w:rPr>
    </w:lvl>
    <w:lvl w:ilvl="6" w:tplc="04050001" w:tentative="1">
      <w:start w:val="1"/>
      <w:numFmt w:val="bullet"/>
      <w:lvlText w:val=""/>
      <w:lvlJc w:val="left"/>
      <w:pPr>
        <w:tabs>
          <w:tab w:val="num" w:pos="5210"/>
        </w:tabs>
        <w:ind w:left="5210" w:hanging="360"/>
      </w:pPr>
      <w:rPr>
        <w:rFonts w:ascii="Symbol" w:hAnsi="Symbol" w:hint="default"/>
      </w:rPr>
    </w:lvl>
    <w:lvl w:ilvl="7" w:tplc="04050003" w:tentative="1">
      <w:start w:val="1"/>
      <w:numFmt w:val="bullet"/>
      <w:lvlText w:val="o"/>
      <w:lvlJc w:val="left"/>
      <w:pPr>
        <w:tabs>
          <w:tab w:val="num" w:pos="5930"/>
        </w:tabs>
        <w:ind w:left="5930" w:hanging="360"/>
      </w:pPr>
      <w:rPr>
        <w:rFonts w:ascii="Courier New" w:hAnsi="Courier New" w:hint="default"/>
      </w:rPr>
    </w:lvl>
    <w:lvl w:ilvl="8" w:tplc="04050005" w:tentative="1">
      <w:start w:val="1"/>
      <w:numFmt w:val="bullet"/>
      <w:lvlText w:val=""/>
      <w:lvlJc w:val="left"/>
      <w:pPr>
        <w:tabs>
          <w:tab w:val="num" w:pos="6650"/>
        </w:tabs>
        <w:ind w:left="6650" w:hanging="360"/>
      </w:pPr>
      <w:rPr>
        <w:rFonts w:ascii="Wingdings" w:hAnsi="Wingdings" w:hint="default"/>
      </w:rPr>
    </w:lvl>
  </w:abstractNum>
  <w:abstractNum w:abstractNumId="27" w15:restartNumberingAfterBreak="0">
    <w:nsid w:val="061051B4"/>
    <w:multiLevelType w:val="hybridMultilevel"/>
    <w:tmpl w:val="0B28619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06232EF5"/>
    <w:multiLevelType w:val="hybridMultilevel"/>
    <w:tmpl w:val="574C92B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06953DFF"/>
    <w:multiLevelType w:val="hybridMultilevel"/>
    <w:tmpl w:val="47561D8A"/>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06DF56B2"/>
    <w:multiLevelType w:val="hybridMultilevel"/>
    <w:tmpl w:val="43BE600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070463B0"/>
    <w:multiLevelType w:val="singleLevel"/>
    <w:tmpl w:val="6C58DD90"/>
    <w:lvl w:ilvl="0">
      <w:numFmt w:val="bullet"/>
      <w:lvlText w:val="-"/>
      <w:lvlJc w:val="left"/>
      <w:pPr>
        <w:tabs>
          <w:tab w:val="num" w:pos="360"/>
        </w:tabs>
        <w:ind w:left="360" w:hanging="360"/>
      </w:pPr>
      <w:rPr>
        <w:rFonts w:ascii="Times New Roman" w:hAnsi="Times New Roman" w:hint="default"/>
      </w:rPr>
    </w:lvl>
  </w:abstractNum>
  <w:abstractNum w:abstractNumId="32" w15:restartNumberingAfterBreak="0">
    <w:nsid w:val="070B742F"/>
    <w:multiLevelType w:val="multilevel"/>
    <w:tmpl w:val="FD346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0755756E"/>
    <w:multiLevelType w:val="hybridMultilevel"/>
    <w:tmpl w:val="96A84026"/>
    <w:lvl w:ilvl="0" w:tplc="2DC2EB8A">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07DD63E1"/>
    <w:multiLevelType w:val="hybridMultilevel"/>
    <w:tmpl w:val="6570F3B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07E20EBF"/>
    <w:multiLevelType w:val="hybridMultilevel"/>
    <w:tmpl w:val="6136EAE8"/>
    <w:lvl w:ilvl="0" w:tplc="04050001">
      <w:start w:val="1"/>
      <w:numFmt w:val="bullet"/>
      <w:lvlText w:val=""/>
      <w:lvlJc w:val="left"/>
      <w:pPr>
        <w:ind w:left="945" w:hanging="360"/>
      </w:pPr>
      <w:rPr>
        <w:rFonts w:ascii="Symbol" w:hAnsi="Symbol" w:hint="default"/>
      </w:rPr>
    </w:lvl>
    <w:lvl w:ilvl="1" w:tplc="04050003" w:tentative="1">
      <w:start w:val="1"/>
      <w:numFmt w:val="bullet"/>
      <w:lvlText w:val="o"/>
      <w:lvlJc w:val="left"/>
      <w:pPr>
        <w:ind w:left="1665" w:hanging="360"/>
      </w:pPr>
      <w:rPr>
        <w:rFonts w:ascii="Courier New" w:hAnsi="Courier New" w:cs="Courier New" w:hint="default"/>
      </w:rPr>
    </w:lvl>
    <w:lvl w:ilvl="2" w:tplc="04050005" w:tentative="1">
      <w:start w:val="1"/>
      <w:numFmt w:val="bullet"/>
      <w:lvlText w:val=""/>
      <w:lvlJc w:val="left"/>
      <w:pPr>
        <w:ind w:left="2385" w:hanging="360"/>
      </w:pPr>
      <w:rPr>
        <w:rFonts w:ascii="Wingdings" w:hAnsi="Wingdings" w:hint="default"/>
      </w:rPr>
    </w:lvl>
    <w:lvl w:ilvl="3" w:tplc="04050001" w:tentative="1">
      <w:start w:val="1"/>
      <w:numFmt w:val="bullet"/>
      <w:lvlText w:val=""/>
      <w:lvlJc w:val="left"/>
      <w:pPr>
        <w:ind w:left="3105" w:hanging="360"/>
      </w:pPr>
      <w:rPr>
        <w:rFonts w:ascii="Symbol" w:hAnsi="Symbol" w:hint="default"/>
      </w:rPr>
    </w:lvl>
    <w:lvl w:ilvl="4" w:tplc="04050003" w:tentative="1">
      <w:start w:val="1"/>
      <w:numFmt w:val="bullet"/>
      <w:lvlText w:val="o"/>
      <w:lvlJc w:val="left"/>
      <w:pPr>
        <w:ind w:left="3825" w:hanging="360"/>
      </w:pPr>
      <w:rPr>
        <w:rFonts w:ascii="Courier New" w:hAnsi="Courier New" w:cs="Courier New" w:hint="default"/>
      </w:rPr>
    </w:lvl>
    <w:lvl w:ilvl="5" w:tplc="04050005" w:tentative="1">
      <w:start w:val="1"/>
      <w:numFmt w:val="bullet"/>
      <w:lvlText w:val=""/>
      <w:lvlJc w:val="left"/>
      <w:pPr>
        <w:ind w:left="4545" w:hanging="360"/>
      </w:pPr>
      <w:rPr>
        <w:rFonts w:ascii="Wingdings" w:hAnsi="Wingdings" w:hint="default"/>
      </w:rPr>
    </w:lvl>
    <w:lvl w:ilvl="6" w:tplc="04050001" w:tentative="1">
      <w:start w:val="1"/>
      <w:numFmt w:val="bullet"/>
      <w:lvlText w:val=""/>
      <w:lvlJc w:val="left"/>
      <w:pPr>
        <w:ind w:left="5265" w:hanging="360"/>
      </w:pPr>
      <w:rPr>
        <w:rFonts w:ascii="Symbol" w:hAnsi="Symbol" w:hint="default"/>
      </w:rPr>
    </w:lvl>
    <w:lvl w:ilvl="7" w:tplc="04050003" w:tentative="1">
      <w:start w:val="1"/>
      <w:numFmt w:val="bullet"/>
      <w:lvlText w:val="o"/>
      <w:lvlJc w:val="left"/>
      <w:pPr>
        <w:ind w:left="5985" w:hanging="360"/>
      </w:pPr>
      <w:rPr>
        <w:rFonts w:ascii="Courier New" w:hAnsi="Courier New" w:cs="Courier New" w:hint="default"/>
      </w:rPr>
    </w:lvl>
    <w:lvl w:ilvl="8" w:tplc="04050005" w:tentative="1">
      <w:start w:val="1"/>
      <w:numFmt w:val="bullet"/>
      <w:lvlText w:val=""/>
      <w:lvlJc w:val="left"/>
      <w:pPr>
        <w:ind w:left="6705" w:hanging="360"/>
      </w:pPr>
      <w:rPr>
        <w:rFonts w:ascii="Wingdings" w:hAnsi="Wingdings" w:hint="default"/>
      </w:rPr>
    </w:lvl>
  </w:abstractNum>
  <w:abstractNum w:abstractNumId="36" w15:restartNumberingAfterBreak="0">
    <w:nsid w:val="088D28F0"/>
    <w:multiLevelType w:val="hybridMultilevel"/>
    <w:tmpl w:val="C1C0754C"/>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37" w15:restartNumberingAfterBreak="0">
    <w:nsid w:val="09193A84"/>
    <w:multiLevelType w:val="hybridMultilevel"/>
    <w:tmpl w:val="5068FE84"/>
    <w:lvl w:ilvl="0" w:tplc="0EF2CC62">
      <w:start w:val="5"/>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09B63BF8"/>
    <w:multiLevelType w:val="hybridMultilevel"/>
    <w:tmpl w:val="DCBA6070"/>
    <w:lvl w:ilvl="0" w:tplc="04050001">
      <w:start w:val="1"/>
      <w:numFmt w:val="bullet"/>
      <w:lvlText w:val=""/>
      <w:lvlJc w:val="left"/>
      <w:pPr>
        <w:ind w:left="1340" w:hanging="360"/>
      </w:pPr>
      <w:rPr>
        <w:rFonts w:ascii="Symbol" w:hAnsi="Symbol" w:hint="default"/>
      </w:rPr>
    </w:lvl>
    <w:lvl w:ilvl="1" w:tplc="04050003" w:tentative="1">
      <w:start w:val="1"/>
      <w:numFmt w:val="bullet"/>
      <w:lvlText w:val="o"/>
      <w:lvlJc w:val="left"/>
      <w:pPr>
        <w:ind w:left="2060" w:hanging="360"/>
      </w:pPr>
      <w:rPr>
        <w:rFonts w:ascii="Courier New" w:hAnsi="Courier New" w:cs="Courier New" w:hint="default"/>
      </w:rPr>
    </w:lvl>
    <w:lvl w:ilvl="2" w:tplc="04050005" w:tentative="1">
      <w:start w:val="1"/>
      <w:numFmt w:val="bullet"/>
      <w:lvlText w:val=""/>
      <w:lvlJc w:val="left"/>
      <w:pPr>
        <w:ind w:left="2780" w:hanging="360"/>
      </w:pPr>
      <w:rPr>
        <w:rFonts w:ascii="Wingdings" w:hAnsi="Wingdings" w:hint="default"/>
      </w:rPr>
    </w:lvl>
    <w:lvl w:ilvl="3" w:tplc="04050001" w:tentative="1">
      <w:start w:val="1"/>
      <w:numFmt w:val="bullet"/>
      <w:lvlText w:val=""/>
      <w:lvlJc w:val="left"/>
      <w:pPr>
        <w:ind w:left="3500" w:hanging="360"/>
      </w:pPr>
      <w:rPr>
        <w:rFonts w:ascii="Symbol" w:hAnsi="Symbol" w:hint="default"/>
      </w:rPr>
    </w:lvl>
    <w:lvl w:ilvl="4" w:tplc="04050003" w:tentative="1">
      <w:start w:val="1"/>
      <w:numFmt w:val="bullet"/>
      <w:lvlText w:val="o"/>
      <w:lvlJc w:val="left"/>
      <w:pPr>
        <w:ind w:left="4220" w:hanging="360"/>
      </w:pPr>
      <w:rPr>
        <w:rFonts w:ascii="Courier New" w:hAnsi="Courier New" w:cs="Courier New" w:hint="default"/>
      </w:rPr>
    </w:lvl>
    <w:lvl w:ilvl="5" w:tplc="04050005" w:tentative="1">
      <w:start w:val="1"/>
      <w:numFmt w:val="bullet"/>
      <w:lvlText w:val=""/>
      <w:lvlJc w:val="left"/>
      <w:pPr>
        <w:ind w:left="4940" w:hanging="360"/>
      </w:pPr>
      <w:rPr>
        <w:rFonts w:ascii="Wingdings" w:hAnsi="Wingdings" w:hint="default"/>
      </w:rPr>
    </w:lvl>
    <w:lvl w:ilvl="6" w:tplc="04050001" w:tentative="1">
      <w:start w:val="1"/>
      <w:numFmt w:val="bullet"/>
      <w:lvlText w:val=""/>
      <w:lvlJc w:val="left"/>
      <w:pPr>
        <w:ind w:left="5660" w:hanging="360"/>
      </w:pPr>
      <w:rPr>
        <w:rFonts w:ascii="Symbol" w:hAnsi="Symbol" w:hint="default"/>
      </w:rPr>
    </w:lvl>
    <w:lvl w:ilvl="7" w:tplc="04050003" w:tentative="1">
      <w:start w:val="1"/>
      <w:numFmt w:val="bullet"/>
      <w:lvlText w:val="o"/>
      <w:lvlJc w:val="left"/>
      <w:pPr>
        <w:ind w:left="6380" w:hanging="360"/>
      </w:pPr>
      <w:rPr>
        <w:rFonts w:ascii="Courier New" w:hAnsi="Courier New" w:cs="Courier New" w:hint="default"/>
      </w:rPr>
    </w:lvl>
    <w:lvl w:ilvl="8" w:tplc="04050005" w:tentative="1">
      <w:start w:val="1"/>
      <w:numFmt w:val="bullet"/>
      <w:lvlText w:val=""/>
      <w:lvlJc w:val="left"/>
      <w:pPr>
        <w:ind w:left="7100" w:hanging="360"/>
      </w:pPr>
      <w:rPr>
        <w:rFonts w:ascii="Wingdings" w:hAnsi="Wingdings" w:hint="default"/>
      </w:rPr>
    </w:lvl>
  </w:abstractNum>
  <w:abstractNum w:abstractNumId="39" w15:restartNumberingAfterBreak="0">
    <w:nsid w:val="09CE4ECD"/>
    <w:multiLevelType w:val="hybridMultilevel"/>
    <w:tmpl w:val="9A088DF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09DC6F94"/>
    <w:multiLevelType w:val="hybridMultilevel"/>
    <w:tmpl w:val="5584FE30"/>
    <w:lvl w:ilvl="0" w:tplc="04050001">
      <w:start w:val="1"/>
      <w:numFmt w:val="bullet"/>
      <w:lvlText w:val=""/>
      <w:lvlJc w:val="left"/>
      <w:pPr>
        <w:ind w:left="781" w:hanging="360"/>
      </w:pPr>
      <w:rPr>
        <w:rFonts w:ascii="Symbol" w:hAnsi="Symbol" w:hint="default"/>
      </w:rPr>
    </w:lvl>
    <w:lvl w:ilvl="1" w:tplc="04050003" w:tentative="1">
      <w:start w:val="1"/>
      <w:numFmt w:val="bullet"/>
      <w:lvlText w:val="o"/>
      <w:lvlJc w:val="left"/>
      <w:pPr>
        <w:ind w:left="1501" w:hanging="360"/>
      </w:pPr>
      <w:rPr>
        <w:rFonts w:ascii="Courier New" w:hAnsi="Courier New" w:cs="Courier New" w:hint="default"/>
      </w:rPr>
    </w:lvl>
    <w:lvl w:ilvl="2" w:tplc="04050005" w:tentative="1">
      <w:start w:val="1"/>
      <w:numFmt w:val="bullet"/>
      <w:lvlText w:val=""/>
      <w:lvlJc w:val="left"/>
      <w:pPr>
        <w:ind w:left="2221" w:hanging="360"/>
      </w:pPr>
      <w:rPr>
        <w:rFonts w:ascii="Wingdings" w:hAnsi="Wingdings" w:hint="default"/>
      </w:rPr>
    </w:lvl>
    <w:lvl w:ilvl="3" w:tplc="04050001" w:tentative="1">
      <w:start w:val="1"/>
      <w:numFmt w:val="bullet"/>
      <w:lvlText w:val=""/>
      <w:lvlJc w:val="left"/>
      <w:pPr>
        <w:ind w:left="2941" w:hanging="360"/>
      </w:pPr>
      <w:rPr>
        <w:rFonts w:ascii="Symbol" w:hAnsi="Symbol" w:hint="default"/>
      </w:rPr>
    </w:lvl>
    <w:lvl w:ilvl="4" w:tplc="04050003" w:tentative="1">
      <w:start w:val="1"/>
      <w:numFmt w:val="bullet"/>
      <w:lvlText w:val="o"/>
      <w:lvlJc w:val="left"/>
      <w:pPr>
        <w:ind w:left="3661" w:hanging="360"/>
      </w:pPr>
      <w:rPr>
        <w:rFonts w:ascii="Courier New" w:hAnsi="Courier New" w:cs="Courier New" w:hint="default"/>
      </w:rPr>
    </w:lvl>
    <w:lvl w:ilvl="5" w:tplc="04050005" w:tentative="1">
      <w:start w:val="1"/>
      <w:numFmt w:val="bullet"/>
      <w:lvlText w:val=""/>
      <w:lvlJc w:val="left"/>
      <w:pPr>
        <w:ind w:left="4381" w:hanging="360"/>
      </w:pPr>
      <w:rPr>
        <w:rFonts w:ascii="Wingdings" w:hAnsi="Wingdings" w:hint="default"/>
      </w:rPr>
    </w:lvl>
    <w:lvl w:ilvl="6" w:tplc="04050001" w:tentative="1">
      <w:start w:val="1"/>
      <w:numFmt w:val="bullet"/>
      <w:lvlText w:val=""/>
      <w:lvlJc w:val="left"/>
      <w:pPr>
        <w:ind w:left="5101" w:hanging="360"/>
      </w:pPr>
      <w:rPr>
        <w:rFonts w:ascii="Symbol" w:hAnsi="Symbol" w:hint="default"/>
      </w:rPr>
    </w:lvl>
    <w:lvl w:ilvl="7" w:tplc="04050003" w:tentative="1">
      <w:start w:val="1"/>
      <w:numFmt w:val="bullet"/>
      <w:lvlText w:val="o"/>
      <w:lvlJc w:val="left"/>
      <w:pPr>
        <w:ind w:left="5821" w:hanging="360"/>
      </w:pPr>
      <w:rPr>
        <w:rFonts w:ascii="Courier New" w:hAnsi="Courier New" w:cs="Courier New" w:hint="default"/>
      </w:rPr>
    </w:lvl>
    <w:lvl w:ilvl="8" w:tplc="04050005" w:tentative="1">
      <w:start w:val="1"/>
      <w:numFmt w:val="bullet"/>
      <w:lvlText w:val=""/>
      <w:lvlJc w:val="left"/>
      <w:pPr>
        <w:ind w:left="6541" w:hanging="360"/>
      </w:pPr>
      <w:rPr>
        <w:rFonts w:ascii="Wingdings" w:hAnsi="Wingdings" w:hint="default"/>
      </w:rPr>
    </w:lvl>
  </w:abstractNum>
  <w:abstractNum w:abstractNumId="41" w15:restartNumberingAfterBreak="0">
    <w:nsid w:val="0A1909E1"/>
    <w:multiLevelType w:val="hybridMultilevel"/>
    <w:tmpl w:val="3D00AE60"/>
    <w:lvl w:ilvl="0" w:tplc="04050001">
      <w:start w:val="1"/>
      <w:numFmt w:val="bullet"/>
      <w:lvlText w:val=""/>
      <w:lvlJc w:val="left"/>
      <w:pPr>
        <w:ind w:left="840" w:hanging="360"/>
      </w:pPr>
      <w:rPr>
        <w:rFonts w:ascii="Symbol" w:hAnsi="Symbol" w:hint="default"/>
      </w:rPr>
    </w:lvl>
    <w:lvl w:ilvl="1" w:tplc="04050003" w:tentative="1">
      <w:start w:val="1"/>
      <w:numFmt w:val="bullet"/>
      <w:lvlText w:val="o"/>
      <w:lvlJc w:val="left"/>
      <w:pPr>
        <w:ind w:left="1560" w:hanging="360"/>
      </w:pPr>
      <w:rPr>
        <w:rFonts w:ascii="Courier New" w:hAnsi="Courier New" w:cs="Courier New" w:hint="default"/>
      </w:rPr>
    </w:lvl>
    <w:lvl w:ilvl="2" w:tplc="04050005" w:tentative="1">
      <w:start w:val="1"/>
      <w:numFmt w:val="bullet"/>
      <w:lvlText w:val=""/>
      <w:lvlJc w:val="left"/>
      <w:pPr>
        <w:ind w:left="2280" w:hanging="360"/>
      </w:pPr>
      <w:rPr>
        <w:rFonts w:ascii="Wingdings" w:hAnsi="Wingdings" w:hint="default"/>
      </w:rPr>
    </w:lvl>
    <w:lvl w:ilvl="3" w:tplc="04050001" w:tentative="1">
      <w:start w:val="1"/>
      <w:numFmt w:val="bullet"/>
      <w:lvlText w:val=""/>
      <w:lvlJc w:val="left"/>
      <w:pPr>
        <w:ind w:left="3000" w:hanging="360"/>
      </w:pPr>
      <w:rPr>
        <w:rFonts w:ascii="Symbol" w:hAnsi="Symbol" w:hint="default"/>
      </w:rPr>
    </w:lvl>
    <w:lvl w:ilvl="4" w:tplc="04050003" w:tentative="1">
      <w:start w:val="1"/>
      <w:numFmt w:val="bullet"/>
      <w:lvlText w:val="o"/>
      <w:lvlJc w:val="left"/>
      <w:pPr>
        <w:ind w:left="3720" w:hanging="360"/>
      </w:pPr>
      <w:rPr>
        <w:rFonts w:ascii="Courier New" w:hAnsi="Courier New" w:cs="Courier New" w:hint="default"/>
      </w:rPr>
    </w:lvl>
    <w:lvl w:ilvl="5" w:tplc="04050005" w:tentative="1">
      <w:start w:val="1"/>
      <w:numFmt w:val="bullet"/>
      <w:lvlText w:val=""/>
      <w:lvlJc w:val="left"/>
      <w:pPr>
        <w:ind w:left="4440" w:hanging="360"/>
      </w:pPr>
      <w:rPr>
        <w:rFonts w:ascii="Wingdings" w:hAnsi="Wingdings" w:hint="default"/>
      </w:rPr>
    </w:lvl>
    <w:lvl w:ilvl="6" w:tplc="04050001" w:tentative="1">
      <w:start w:val="1"/>
      <w:numFmt w:val="bullet"/>
      <w:lvlText w:val=""/>
      <w:lvlJc w:val="left"/>
      <w:pPr>
        <w:ind w:left="5160" w:hanging="360"/>
      </w:pPr>
      <w:rPr>
        <w:rFonts w:ascii="Symbol" w:hAnsi="Symbol" w:hint="default"/>
      </w:rPr>
    </w:lvl>
    <w:lvl w:ilvl="7" w:tplc="04050003" w:tentative="1">
      <w:start w:val="1"/>
      <w:numFmt w:val="bullet"/>
      <w:lvlText w:val="o"/>
      <w:lvlJc w:val="left"/>
      <w:pPr>
        <w:ind w:left="5880" w:hanging="360"/>
      </w:pPr>
      <w:rPr>
        <w:rFonts w:ascii="Courier New" w:hAnsi="Courier New" w:cs="Courier New" w:hint="default"/>
      </w:rPr>
    </w:lvl>
    <w:lvl w:ilvl="8" w:tplc="04050005" w:tentative="1">
      <w:start w:val="1"/>
      <w:numFmt w:val="bullet"/>
      <w:lvlText w:val=""/>
      <w:lvlJc w:val="left"/>
      <w:pPr>
        <w:ind w:left="6600" w:hanging="360"/>
      </w:pPr>
      <w:rPr>
        <w:rFonts w:ascii="Wingdings" w:hAnsi="Wingdings" w:hint="default"/>
      </w:rPr>
    </w:lvl>
  </w:abstractNum>
  <w:abstractNum w:abstractNumId="42" w15:restartNumberingAfterBreak="0">
    <w:nsid w:val="0A520CA3"/>
    <w:multiLevelType w:val="hybridMultilevel"/>
    <w:tmpl w:val="D55E1152"/>
    <w:lvl w:ilvl="0" w:tplc="04050001">
      <w:start w:val="1"/>
      <w:numFmt w:val="bullet"/>
      <w:lvlText w:val=""/>
      <w:lvlJc w:val="left"/>
      <w:pPr>
        <w:ind w:left="765" w:hanging="360"/>
      </w:pPr>
      <w:rPr>
        <w:rFonts w:ascii="Symbol" w:hAnsi="Symbol" w:hint="default"/>
      </w:rPr>
    </w:lvl>
    <w:lvl w:ilvl="1" w:tplc="04050003" w:tentative="1">
      <w:start w:val="1"/>
      <w:numFmt w:val="bullet"/>
      <w:lvlText w:val="o"/>
      <w:lvlJc w:val="left"/>
      <w:pPr>
        <w:ind w:left="1485" w:hanging="360"/>
      </w:pPr>
      <w:rPr>
        <w:rFonts w:ascii="Courier New" w:hAnsi="Courier New" w:cs="Courier New" w:hint="default"/>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43" w15:restartNumberingAfterBreak="0">
    <w:nsid w:val="0A5F7DF7"/>
    <w:multiLevelType w:val="hybridMultilevel"/>
    <w:tmpl w:val="8118171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0A645CAC"/>
    <w:multiLevelType w:val="hybridMultilevel"/>
    <w:tmpl w:val="EAC05A1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15:restartNumberingAfterBreak="0">
    <w:nsid w:val="0A7F6568"/>
    <w:multiLevelType w:val="hybridMultilevel"/>
    <w:tmpl w:val="B976789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6" w15:restartNumberingAfterBreak="0">
    <w:nsid w:val="0AE479CC"/>
    <w:multiLevelType w:val="multilevel"/>
    <w:tmpl w:val="CF685C5C"/>
    <w:lvl w:ilvl="0">
      <w:start w:val="1"/>
      <w:numFmt w:val="decimal"/>
      <w:lvlText w:val="%1"/>
      <w:lvlJc w:val="left"/>
      <w:pPr>
        <w:tabs>
          <w:tab w:val="num" w:pos="390"/>
        </w:tabs>
        <w:ind w:left="390" w:hanging="390"/>
      </w:pPr>
      <w:rPr>
        <w:rFonts w:hint="default"/>
        <w:b/>
      </w:rPr>
    </w:lvl>
    <w:lvl w:ilvl="1">
      <w:start w:val="13"/>
      <w:numFmt w:val="decimal"/>
      <w:lvlText w:val="%1.%2"/>
      <w:lvlJc w:val="left"/>
      <w:pPr>
        <w:tabs>
          <w:tab w:val="num" w:pos="560"/>
        </w:tabs>
        <w:ind w:left="560" w:hanging="390"/>
      </w:pPr>
      <w:rPr>
        <w:rFonts w:hint="default"/>
        <w:b/>
      </w:rPr>
    </w:lvl>
    <w:lvl w:ilvl="2">
      <w:start w:val="1"/>
      <w:numFmt w:val="decimal"/>
      <w:lvlText w:val="%1.%2.%3"/>
      <w:lvlJc w:val="left"/>
      <w:pPr>
        <w:tabs>
          <w:tab w:val="num" w:pos="1060"/>
        </w:tabs>
        <w:ind w:left="1060" w:hanging="720"/>
      </w:pPr>
      <w:rPr>
        <w:rFonts w:hint="default"/>
        <w:b/>
      </w:rPr>
    </w:lvl>
    <w:lvl w:ilvl="3">
      <w:start w:val="1"/>
      <w:numFmt w:val="decimal"/>
      <w:lvlText w:val="%1.%2.%3.%4"/>
      <w:lvlJc w:val="left"/>
      <w:pPr>
        <w:tabs>
          <w:tab w:val="num" w:pos="1230"/>
        </w:tabs>
        <w:ind w:left="1230" w:hanging="720"/>
      </w:pPr>
      <w:rPr>
        <w:rFonts w:hint="default"/>
        <w:b/>
      </w:rPr>
    </w:lvl>
    <w:lvl w:ilvl="4">
      <w:start w:val="1"/>
      <w:numFmt w:val="decimal"/>
      <w:lvlText w:val="%1.%2.%3.%4.%5"/>
      <w:lvlJc w:val="left"/>
      <w:pPr>
        <w:tabs>
          <w:tab w:val="num" w:pos="1760"/>
        </w:tabs>
        <w:ind w:left="1760" w:hanging="1080"/>
      </w:pPr>
      <w:rPr>
        <w:rFonts w:hint="default"/>
        <w:b/>
      </w:rPr>
    </w:lvl>
    <w:lvl w:ilvl="5">
      <w:start w:val="1"/>
      <w:numFmt w:val="decimal"/>
      <w:lvlText w:val="%1.%2.%3.%4.%5.%6"/>
      <w:lvlJc w:val="left"/>
      <w:pPr>
        <w:tabs>
          <w:tab w:val="num" w:pos="1930"/>
        </w:tabs>
        <w:ind w:left="1930" w:hanging="1080"/>
      </w:pPr>
      <w:rPr>
        <w:rFonts w:hint="default"/>
        <w:b/>
      </w:rPr>
    </w:lvl>
    <w:lvl w:ilvl="6">
      <w:start w:val="1"/>
      <w:numFmt w:val="decimal"/>
      <w:lvlText w:val="%1.%2.%3.%4.%5.%6.%7"/>
      <w:lvlJc w:val="left"/>
      <w:pPr>
        <w:tabs>
          <w:tab w:val="num" w:pos="2460"/>
        </w:tabs>
        <w:ind w:left="2460" w:hanging="1440"/>
      </w:pPr>
      <w:rPr>
        <w:rFonts w:hint="default"/>
        <w:b/>
      </w:rPr>
    </w:lvl>
    <w:lvl w:ilvl="7">
      <w:start w:val="1"/>
      <w:numFmt w:val="decimal"/>
      <w:lvlText w:val="%1.%2.%3.%4.%5.%6.%7.%8"/>
      <w:lvlJc w:val="left"/>
      <w:pPr>
        <w:tabs>
          <w:tab w:val="num" w:pos="2630"/>
        </w:tabs>
        <w:ind w:left="2630" w:hanging="1440"/>
      </w:pPr>
      <w:rPr>
        <w:rFonts w:hint="default"/>
        <w:b/>
      </w:rPr>
    </w:lvl>
    <w:lvl w:ilvl="8">
      <w:start w:val="1"/>
      <w:numFmt w:val="decimal"/>
      <w:lvlText w:val="%1.%2.%3.%4.%5.%6.%7.%8.%9"/>
      <w:lvlJc w:val="left"/>
      <w:pPr>
        <w:tabs>
          <w:tab w:val="num" w:pos="2800"/>
        </w:tabs>
        <w:ind w:left="2800" w:hanging="1440"/>
      </w:pPr>
      <w:rPr>
        <w:rFonts w:hint="default"/>
        <w:b/>
      </w:rPr>
    </w:lvl>
  </w:abstractNum>
  <w:abstractNum w:abstractNumId="47" w15:restartNumberingAfterBreak="0">
    <w:nsid w:val="0B0201B7"/>
    <w:multiLevelType w:val="multilevel"/>
    <w:tmpl w:val="E9561E94"/>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8" w15:restartNumberingAfterBreak="0">
    <w:nsid w:val="0B086DD7"/>
    <w:multiLevelType w:val="hybridMultilevel"/>
    <w:tmpl w:val="631E0598"/>
    <w:lvl w:ilvl="0" w:tplc="9A1A8652">
      <w:start w:val="1"/>
      <w:numFmt w:val="bullet"/>
      <w:lvlText w:val=""/>
      <w:lvlJc w:val="left"/>
      <w:pPr>
        <w:ind w:left="720" w:hanging="360"/>
      </w:pPr>
      <w:rPr>
        <w:rFonts w:ascii="Symbol" w:hAnsi="Symbol" w:hint="default"/>
        <w:sz w:val="22"/>
        <w:szCs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9" w15:restartNumberingAfterBreak="0">
    <w:nsid w:val="0B0F7B49"/>
    <w:multiLevelType w:val="multilevel"/>
    <w:tmpl w:val="03A2B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0B340E9C"/>
    <w:multiLevelType w:val="hybridMultilevel"/>
    <w:tmpl w:val="76866FE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1" w15:restartNumberingAfterBreak="0">
    <w:nsid w:val="0B840B83"/>
    <w:multiLevelType w:val="hybridMultilevel"/>
    <w:tmpl w:val="56BE3DC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0BA155A9"/>
    <w:multiLevelType w:val="hybridMultilevel"/>
    <w:tmpl w:val="F07A1374"/>
    <w:lvl w:ilvl="0" w:tplc="FFFFFFFF">
      <w:start w:val="1"/>
      <w:numFmt w:val="bullet"/>
      <w:lvlText w:val=""/>
      <w:lvlJc w:val="left"/>
      <w:pPr>
        <w:tabs>
          <w:tab w:val="num" w:pos="720"/>
        </w:tabs>
        <w:ind w:left="720" w:hanging="360"/>
      </w:pPr>
      <w:rPr>
        <w:rFonts w:ascii="Symbol" w:hAnsi="Symbol" w:hint="default"/>
        <w:sz w:val="28"/>
        <w:szCs w:val="28"/>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3" w15:restartNumberingAfterBreak="0">
    <w:nsid w:val="0CC75211"/>
    <w:multiLevelType w:val="multilevel"/>
    <w:tmpl w:val="A4AA7FF8"/>
    <w:lvl w:ilvl="0">
      <w:numFmt w:val="none"/>
      <w:lvlText w:val=""/>
      <w:lvlJc w:val="left"/>
      <w:pPr>
        <w:tabs>
          <w:tab w:val="num" w:pos="360"/>
        </w:tabs>
        <w:ind w:left="0" w:firstLine="0"/>
      </w:pPr>
    </w:lvl>
    <w:lvl w:ilvl="1">
      <w:start w:val="1"/>
      <w:numFmt w:val="bullet"/>
      <w:lvlText w:val=""/>
      <w:lvlJc w:val="left"/>
      <w:pPr>
        <w:ind w:left="2220" w:hanging="360"/>
      </w:pPr>
      <w:rPr>
        <w:rFonts w:ascii="Cambria Math"/>
      </w:rPr>
    </w:lvl>
    <w:lvl w:ilvl="2">
      <w:start w:val="1"/>
      <w:numFmt w:val="bullet"/>
      <w:lvlText w:val=""/>
      <w:lvlJc w:val="left"/>
      <w:pPr>
        <w:ind w:left="2940" w:hanging="360"/>
      </w:pPr>
      <w:rPr>
        <w:rFonts w:ascii="Symbol" w:hAnsi="Symbol" w:hint="default"/>
      </w:rPr>
    </w:lvl>
    <w:lvl w:ilvl="3">
      <w:start w:val="1"/>
      <w:numFmt w:val="bullet"/>
      <w:lvlText w:val="o"/>
      <w:lvlJc w:val="left"/>
      <w:pPr>
        <w:ind w:left="0" w:firstLine="0"/>
      </w:pPr>
      <w:rPr>
        <w:rFonts w:cs="Courier New"/>
      </w:rPr>
    </w:lvl>
    <w:lvl w:ilvl="4">
      <w:start w:val="1"/>
      <w:numFmt w:val="bullet"/>
      <w:lvlText w:val=""/>
      <w:lvlJc w:val="left"/>
      <w:pPr>
        <w:ind w:left="4380" w:hanging="360"/>
      </w:pPr>
      <w:rPr>
        <w:rFonts w:ascii="Wingdings" w:hAnsi="Wingdings" w:hint="default"/>
      </w:rPr>
    </w:lvl>
    <w:lvl w:ilvl="5">
      <w:start w:val="1"/>
      <w:numFmt w:val="bullet"/>
      <w:lvlText w:val=""/>
      <w:lvlJc w:val="left"/>
      <w:pPr>
        <w:ind w:left="5100" w:hanging="360"/>
      </w:pPr>
      <w:rPr>
        <w:rFonts w:ascii="Symbol" w:hAnsi="Symbol" w:hint="default"/>
      </w:rPr>
    </w:lvl>
    <w:lvl w:ilvl="6">
      <w:start w:val="1"/>
      <w:numFmt w:val="bullet"/>
      <w:lvlText w:val="o"/>
      <w:lvlJc w:val="left"/>
      <w:pPr>
        <w:ind w:left="5820" w:hanging="360"/>
      </w:pPr>
      <w:rPr>
        <w:rFonts w:ascii="Courier New" w:hAnsi="Courier New" w:cs="Courier New" w:hint="default"/>
      </w:rPr>
    </w:lvl>
    <w:lvl w:ilvl="7">
      <w:start w:val="1"/>
      <w:numFmt w:val="bullet"/>
      <w:lvlText w:val=""/>
      <w:lvlJc w:val="left"/>
      <w:pPr>
        <w:ind w:left="6540" w:hanging="360"/>
      </w:pPr>
      <w:rPr>
        <w:rFonts w:ascii="Wingdings" w:hAnsi="Wingdings" w:hint="default"/>
      </w:rPr>
    </w:lvl>
    <w:lvl w:ilvl="8">
      <w:start w:val="2"/>
      <w:numFmt w:val="decimal"/>
      <w:lvlText w:val="%1"/>
      <w:lvlJc w:val="left"/>
      <w:pPr>
        <w:tabs>
          <w:tab w:val="num" w:pos="360"/>
        </w:tabs>
        <w:ind w:left="360" w:hanging="360"/>
      </w:pPr>
    </w:lvl>
  </w:abstractNum>
  <w:abstractNum w:abstractNumId="54" w15:restartNumberingAfterBreak="0">
    <w:nsid w:val="0D064FF8"/>
    <w:multiLevelType w:val="hybridMultilevel"/>
    <w:tmpl w:val="5DE45898"/>
    <w:lvl w:ilvl="0" w:tplc="8C8C6AF4">
      <w:numFmt w:val="bullet"/>
      <w:lvlText w:val="-"/>
      <w:lvlJc w:val="left"/>
      <w:pPr>
        <w:tabs>
          <w:tab w:val="num" w:pos="780"/>
        </w:tabs>
        <w:ind w:left="780" w:hanging="360"/>
      </w:pPr>
      <w:rPr>
        <w:rFonts w:ascii="Times New Roman" w:eastAsia="Times New Roman" w:hAnsi="Times New Roman" w:cs="Times New Roman" w:hint="default"/>
      </w:rPr>
    </w:lvl>
    <w:lvl w:ilvl="1" w:tplc="04050003" w:tentative="1">
      <w:start w:val="1"/>
      <w:numFmt w:val="bullet"/>
      <w:lvlText w:val="o"/>
      <w:lvlJc w:val="left"/>
      <w:pPr>
        <w:tabs>
          <w:tab w:val="num" w:pos="1500"/>
        </w:tabs>
        <w:ind w:left="1500" w:hanging="360"/>
      </w:pPr>
      <w:rPr>
        <w:rFonts w:ascii="Courier New" w:hAnsi="Courier New"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55" w15:restartNumberingAfterBreak="0">
    <w:nsid w:val="0D3E48AF"/>
    <w:multiLevelType w:val="multilevel"/>
    <w:tmpl w:val="64E07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0D8729F5"/>
    <w:multiLevelType w:val="hybridMultilevel"/>
    <w:tmpl w:val="152EE80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0DA34BCA"/>
    <w:multiLevelType w:val="hybridMultilevel"/>
    <w:tmpl w:val="4E5A49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8" w15:restartNumberingAfterBreak="0">
    <w:nsid w:val="0DE37EC7"/>
    <w:multiLevelType w:val="hybridMultilevel"/>
    <w:tmpl w:val="CF50B3A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0E4A5B6B"/>
    <w:multiLevelType w:val="multilevel"/>
    <w:tmpl w:val="C188FA5C"/>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0" w15:restartNumberingAfterBreak="0">
    <w:nsid w:val="0E630C21"/>
    <w:multiLevelType w:val="hybridMultilevel"/>
    <w:tmpl w:val="7B18BE4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1" w15:restartNumberingAfterBreak="0">
    <w:nsid w:val="0EAC02D9"/>
    <w:multiLevelType w:val="hybridMultilevel"/>
    <w:tmpl w:val="B5BEAE38"/>
    <w:lvl w:ilvl="0" w:tplc="EDD0CB34">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62" w15:restartNumberingAfterBreak="0">
    <w:nsid w:val="0EAC12D6"/>
    <w:multiLevelType w:val="hybridMultilevel"/>
    <w:tmpl w:val="DEF4DBF8"/>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63" w15:restartNumberingAfterBreak="0">
    <w:nsid w:val="0EFB6A8F"/>
    <w:multiLevelType w:val="hybridMultilevel"/>
    <w:tmpl w:val="5ECACA0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4" w15:restartNumberingAfterBreak="0">
    <w:nsid w:val="100010BA"/>
    <w:multiLevelType w:val="hybridMultilevel"/>
    <w:tmpl w:val="3B00D10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5" w15:restartNumberingAfterBreak="0">
    <w:nsid w:val="1041349B"/>
    <w:multiLevelType w:val="hybridMultilevel"/>
    <w:tmpl w:val="31F2630C"/>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10484A94"/>
    <w:multiLevelType w:val="hybridMultilevel"/>
    <w:tmpl w:val="B3D0BB0A"/>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67" w15:restartNumberingAfterBreak="0">
    <w:nsid w:val="10901852"/>
    <w:multiLevelType w:val="multilevel"/>
    <w:tmpl w:val="5DC47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10942B72"/>
    <w:multiLevelType w:val="hybridMultilevel"/>
    <w:tmpl w:val="E2A448C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9" w15:restartNumberingAfterBreak="0">
    <w:nsid w:val="109E2531"/>
    <w:multiLevelType w:val="hybridMultilevel"/>
    <w:tmpl w:val="DBEC6B1A"/>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0" w15:restartNumberingAfterBreak="0">
    <w:nsid w:val="1138444E"/>
    <w:multiLevelType w:val="hybridMultilevel"/>
    <w:tmpl w:val="45DA3D34"/>
    <w:lvl w:ilvl="0" w:tplc="5A1C54B6">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1" w15:restartNumberingAfterBreak="0">
    <w:nsid w:val="116A539B"/>
    <w:multiLevelType w:val="hybridMultilevel"/>
    <w:tmpl w:val="5EF693EA"/>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2" w15:restartNumberingAfterBreak="0">
    <w:nsid w:val="11B91F6C"/>
    <w:multiLevelType w:val="hybridMultilevel"/>
    <w:tmpl w:val="379E274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3" w15:restartNumberingAfterBreak="0">
    <w:nsid w:val="12156898"/>
    <w:multiLevelType w:val="hybridMultilevel"/>
    <w:tmpl w:val="20F0049C"/>
    <w:lvl w:ilvl="0" w:tplc="04050001">
      <w:start w:val="1"/>
      <w:numFmt w:val="bullet"/>
      <w:lvlText w:val=""/>
      <w:lvlJc w:val="left"/>
      <w:pPr>
        <w:tabs>
          <w:tab w:val="num" w:pos="1080"/>
        </w:tabs>
        <w:ind w:left="1080" w:hanging="360"/>
      </w:pPr>
      <w:rPr>
        <w:rFonts w:ascii="Symbol" w:hAnsi="Symbol" w:hint="default"/>
      </w:rPr>
    </w:lvl>
    <w:lvl w:ilvl="1" w:tplc="04050003" w:tentative="1">
      <w:start w:val="1"/>
      <w:numFmt w:val="bullet"/>
      <w:lvlText w:val="o"/>
      <w:lvlJc w:val="left"/>
      <w:pPr>
        <w:tabs>
          <w:tab w:val="num" w:pos="1800"/>
        </w:tabs>
        <w:ind w:left="1800" w:hanging="360"/>
      </w:pPr>
      <w:rPr>
        <w:rFonts w:ascii="Courier New" w:hAnsi="Courier New" w:cs="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74" w15:restartNumberingAfterBreak="0">
    <w:nsid w:val="12AA3445"/>
    <w:multiLevelType w:val="hybridMultilevel"/>
    <w:tmpl w:val="A52CFD0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5" w15:restartNumberingAfterBreak="0">
    <w:nsid w:val="12B279C7"/>
    <w:multiLevelType w:val="singleLevel"/>
    <w:tmpl w:val="4EF0C22E"/>
    <w:lvl w:ilvl="0">
      <w:numFmt w:val="bullet"/>
      <w:lvlText w:val="-"/>
      <w:lvlJc w:val="left"/>
      <w:pPr>
        <w:tabs>
          <w:tab w:val="num" w:pos="1500"/>
        </w:tabs>
        <w:ind w:left="1500" w:hanging="360"/>
      </w:pPr>
      <w:rPr>
        <w:b/>
      </w:rPr>
    </w:lvl>
  </w:abstractNum>
  <w:abstractNum w:abstractNumId="76" w15:restartNumberingAfterBreak="0">
    <w:nsid w:val="12D77E16"/>
    <w:multiLevelType w:val="multilevel"/>
    <w:tmpl w:val="B0E49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133A49D6"/>
    <w:multiLevelType w:val="hybridMultilevel"/>
    <w:tmpl w:val="5AAAB208"/>
    <w:lvl w:ilvl="0" w:tplc="EDD0CB34">
      <w:start w:val="1"/>
      <w:numFmt w:val="bullet"/>
      <w:lvlText w:val=""/>
      <w:lvlJc w:val="left"/>
      <w:pPr>
        <w:ind w:left="72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78" w15:restartNumberingAfterBreak="0">
    <w:nsid w:val="133D3769"/>
    <w:multiLevelType w:val="hybridMultilevel"/>
    <w:tmpl w:val="8BC8F77A"/>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9" w15:restartNumberingAfterBreak="0">
    <w:nsid w:val="13415B2A"/>
    <w:multiLevelType w:val="hybridMultilevel"/>
    <w:tmpl w:val="BE7C13AA"/>
    <w:lvl w:ilvl="0" w:tplc="FFFFFFFF">
      <w:start w:val="1"/>
      <w:numFmt w:val="bullet"/>
      <w:lvlText w:val=""/>
      <w:lvlJc w:val="left"/>
      <w:pPr>
        <w:tabs>
          <w:tab w:val="num" w:pos="720"/>
        </w:tabs>
        <w:ind w:left="720" w:hanging="360"/>
      </w:pPr>
      <w:rPr>
        <w:rFonts w:ascii="Symbol" w:hAnsi="Symbol" w:hint="default"/>
        <w:sz w:val="28"/>
        <w:szCs w:val="28"/>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0" w15:restartNumberingAfterBreak="0">
    <w:nsid w:val="135A0DDF"/>
    <w:multiLevelType w:val="hybridMultilevel"/>
    <w:tmpl w:val="B5DC3F28"/>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81" w15:restartNumberingAfterBreak="0">
    <w:nsid w:val="135B4993"/>
    <w:multiLevelType w:val="hybridMultilevel"/>
    <w:tmpl w:val="72C8E316"/>
    <w:lvl w:ilvl="0" w:tplc="04050001">
      <w:start w:val="1"/>
      <w:numFmt w:val="bullet"/>
      <w:lvlText w:val=""/>
      <w:lvlJc w:val="left"/>
      <w:pPr>
        <w:ind w:left="1110" w:hanging="360"/>
      </w:pPr>
      <w:rPr>
        <w:rFonts w:ascii="Symbol" w:hAnsi="Symbol" w:hint="default"/>
      </w:rPr>
    </w:lvl>
    <w:lvl w:ilvl="1" w:tplc="04050003" w:tentative="1">
      <w:start w:val="1"/>
      <w:numFmt w:val="bullet"/>
      <w:lvlText w:val="o"/>
      <w:lvlJc w:val="left"/>
      <w:pPr>
        <w:ind w:left="1830" w:hanging="360"/>
      </w:pPr>
      <w:rPr>
        <w:rFonts w:ascii="Courier New" w:hAnsi="Courier New" w:cs="Courier New" w:hint="default"/>
      </w:rPr>
    </w:lvl>
    <w:lvl w:ilvl="2" w:tplc="04050005" w:tentative="1">
      <w:start w:val="1"/>
      <w:numFmt w:val="bullet"/>
      <w:lvlText w:val=""/>
      <w:lvlJc w:val="left"/>
      <w:pPr>
        <w:ind w:left="2550" w:hanging="360"/>
      </w:pPr>
      <w:rPr>
        <w:rFonts w:ascii="Wingdings" w:hAnsi="Wingdings" w:hint="default"/>
      </w:rPr>
    </w:lvl>
    <w:lvl w:ilvl="3" w:tplc="04050001" w:tentative="1">
      <w:start w:val="1"/>
      <w:numFmt w:val="bullet"/>
      <w:lvlText w:val=""/>
      <w:lvlJc w:val="left"/>
      <w:pPr>
        <w:ind w:left="3270" w:hanging="360"/>
      </w:pPr>
      <w:rPr>
        <w:rFonts w:ascii="Symbol" w:hAnsi="Symbol" w:hint="default"/>
      </w:rPr>
    </w:lvl>
    <w:lvl w:ilvl="4" w:tplc="04050003" w:tentative="1">
      <w:start w:val="1"/>
      <w:numFmt w:val="bullet"/>
      <w:lvlText w:val="o"/>
      <w:lvlJc w:val="left"/>
      <w:pPr>
        <w:ind w:left="3990" w:hanging="360"/>
      </w:pPr>
      <w:rPr>
        <w:rFonts w:ascii="Courier New" w:hAnsi="Courier New" w:cs="Courier New" w:hint="default"/>
      </w:rPr>
    </w:lvl>
    <w:lvl w:ilvl="5" w:tplc="04050005" w:tentative="1">
      <w:start w:val="1"/>
      <w:numFmt w:val="bullet"/>
      <w:lvlText w:val=""/>
      <w:lvlJc w:val="left"/>
      <w:pPr>
        <w:ind w:left="4710" w:hanging="360"/>
      </w:pPr>
      <w:rPr>
        <w:rFonts w:ascii="Wingdings" w:hAnsi="Wingdings" w:hint="default"/>
      </w:rPr>
    </w:lvl>
    <w:lvl w:ilvl="6" w:tplc="04050001" w:tentative="1">
      <w:start w:val="1"/>
      <w:numFmt w:val="bullet"/>
      <w:lvlText w:val=""/>
      <w:lvlJc w:val="left"/>
      <w:pPr>
        <w:ind w:left="5430" w:hanging="360"/>
      </w:pPr>
      <w:rPr>
        <w:rFonts w:ascii="Symbol" w:hAnsi="Symbol" w:hint="default"/>
      </w:rPr>
    </w:lvl>
    <w:lvl w:ilvl="7" w:tplc="04050003" w:tentative="1">
      <w:start w:val="1"/>
      <w:numFmt w:val="bullet"/>
      <w:lvlText w:val="o"/>
      <w:lvlJc w:val="left"/>
      <w:pPr>
        <w:ind w:left="6150" w:hanging="360"/>
      </w:pPr>
      <w:rPr>
        <w:rFonts w:ascii="Courier New" w:hAnsi="Courier New" w:cs="Courier New" w:hint="default"/>
      </w:rPr>
    </w:lvl>
    <w:lvl w:ilvl="8" w:tplc="04050005" w:tentative="1">
      <w:start w:val="1"/>
      <w:numFmt w:val="bullet"/>
      <w:lvlText w:val=""/>
      <w:lvlJc w:val="left"/>
      <w:pPr>
        <w:ind w:left="6870" w:hanging="360"/>
      </w:pPr>
      <w:rPr>
        <w:rFonts w:ascii="Wingdings" w:hAnsi="Wingdings" w:hint="default"/>
      </w:rPr>
    </w:lvl>
  </w:abstractNum>
  <w:abstractNum w:abstractNumId="82" w15:restartNumberingAfterBreak="0">
    <w:nsid w:val="135F50DA"/>
    <w:multiLevelType w:val="hybridMultilevel"/>
    <w:tmpl w:val="E65A935A"/>
    <w:lvl w:ilvl="0" w:tplc="8C8C6AF4">
      <w:numFmt w:val="bullet"/>
      <w:lvlText w:val="-"/>
      <w:lvlJc w:val="left"/>
      <w:pPr>
        <w:tabs>
          <w:tab w:val="num" w:pos="780"/>
        </w:tabs>
        <w:ind w:left="780" w:hanging="360"/>
      </w:pPr>
      <w:rPr>
        <w:rFonts w:ascii="Times New Roman" w:eastAsia="Times New Roman" w:hAnsi="Times New Roman" w:cs="Times New Roman" w:hint="default"/>
      </w:rPr>
    </w:lvl>
    <w:lvl w:ilvl="1" w:tplc="04050003" w:tentative="1">
      <w:start w:val="1"/>
      <w:numFmt w:val="bullet"/>
      <w:lvlText w:val="o"/>
      <w:lvlJc w:val="left"/>
      <w:pPr>
        <w:tabs>
          <w:tab w:val="num" w:pos="1500"/>
        </w:tabs>
        <w:ind w:left="1500" w:hanging="360"/>
      </w:pPr>
      <w:rPr>
        <w:rFonts w:ascii="Courier New" w:hAnsi="Courier New"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83" w15:restartNumberingAfterBreak="0">
    <w:nsid w:val="137803D7"/>
    <w:multiLevelType w:val="hybridMultilevel"/>
    <w:tmpl w:val="0EC05490"/>
    <w:lvl w:ilvl="0" w:tplc="8C8C6AF4">
      <w:numFmt w:val="bullet"/>
      <w:lvlText w:val="-"/>
      <w:lvlJc w:val="left"/>
      <w:pPr>
        <w:tabs>
          <w:tab w:val="num" w:pos="840"/>
        </w:tabs>
        <w:ind w:left="840" w:hanging="360"/>
      </w:pPr>
      <w:rPr>
        <w:rFonts w:ascii="Times New Roman" w:eastAsia="Times New Roman" w:hAnsi="Times New Roman" w:cs="Times New Roman" w:hint="default"/>
      </w:rPr>
    </w:lvl>
    <w:lvl w:ilvl="1" w:tplc="04050003" w:tentative="1">
      <w:start w:val="1"/>
      <w:numFmt w:val="bullet"/>
      <w:lvlText w:val="o"/>
      <w:lvlJc w:val="left"/>
      <w:pPr>
        <w:tabs>
          <w:tab w:val="num" w:pos="1560"/>
        </w:tabs>
        <w:ind w:left="1560" w:hanging="360"/>
      </w:pPr>
      <w:rPr>
        <w:rFonts w:ascii="Courier New" w:hAnsi="Courier New" w:hint="default"/>
      </w:rPr>
    </w:lvl>
    <w:lvl w:ilvl="2" w:tplc="04050005" w:tentative="1">
      <w:start w:val="1"/>
      <w:numFmt w:val="bullet"/>
      <w:lvlText w:val=""/>
      <w:lvlJc w:val="left"/>
      <w:pPr>
        <w:tabs>
          <w:tab w:val="num" w:pos="2280"/>
        </w:tabs>
        <w:ind w:left="2280" w:hanging="360"/>
      </w:pPr>
      <w:rPr>
        <w:rFonts w:ascii="Wingdings" w:hAnsi="Wingdings" w:hint="default"/>
      </w:rPr>
    </w:lvl>
    <w:lvl w:ilvl="3" w:tplc="04050001" w:tentative="1">
      <w:start w:val="1"/>
      <w:numFmt w:val="bullet"/>
      <w:lvlText w:val=""/>
      <w:lvlJc w:val="left"/>
      <w:pPr>
        <w:tabs>
          <w:tab w:val="num" w:pos="3000"/>
        </w:tabs>
        <w:ind w:left="3000" w:hanging="360"/>
      </w:pPr>
      <w:rPr>
        <w:rFonts w:ascii="Symbol" w:hAnsi="Symbol" w:hint="default"/>
      </w:rPr>
    </w:lvl>
    <w:lvl w:ilvl="4" w:tplc="04050003" w:tentative="1">
      <w:start w:val="1"/>
      <w:numFmt w:val="bullet"/>
      <w:lvlText w:val="o"/>
      <w:lvlJc w:val="left"/>
      <w:pPr>
        <w:tabs>
          <w:tab w:val="num" w:pos="3720"/>
        </w:tabs>
        <w:ind w:left="3720" w:hanging="360"/>
      </w:pPr>
      <w:rPr>
        <w:rFonts w:ascii="Courier New" w:hAnsi="Courier New" w:hint="default"/>
      </w:rPr>
    </w:lvl>
    <w:lvl w:ilvl="5" w:tplc="04050005" w:tentative="1">
      <w:start w:val="1"/>
      <w:numFmt w:val="bullet"/>
      <w:lvlText w:val=""/>
      <w:lvlJc w:val="left"/>
      <w:pPr>
        <w:tabs>
          <w:tab w:val="num" w:pos="4440"/>
        </w:tabs>
        <w:ind w:left="4440" w:hanging="360"/>
      </w:pPr>
      <w:rPr>
        <w:rFonts w:ascii="Wingdings" w:hAnsi="Wingdings" w:hint="default"/>
      </w:rPr>
    </w:lvl>
    <w:lvl w:ilvl="6" w:tplc="04050001" w:tentative="1">
      <w:start w:val="1"/>
      <w:numFmt w:val="bullet"/>
      <w:lvlText w:val=""/>
      <w:lvlJc w:val="left"/>
      <w:pPr>
        <w:tabs>
          <w:tab w:val="num" w:pos="5160"/>
        </w:tabs>
        <w:ind w:left="5160" w:hanging="360"/>
      </w:pPr>
      <w:rPr>
        <w:rFonts w:ascii="Symbol" w:hAnsi="Symbol" w:hint="default"/>
      </w:rPr>
    </w:lvl>
    <w:lvl w:ilvl="7" w:tplc="04050003" w:tentative="1">
      <w:start w:val="1"/>
      <w:numFmt w:val="bullet"/>
      <w:lvlText w:val="o"/>
      <w:lvlJc w:val="left"/>
      <w:pPr>
        <w:tabs>
          <w:tab w:val="num" w:pos="5880"/>
        </w:tabs>
        <w:ind w:left="5880" w:hanging="360"/>
      </w:pPr>
      <w:rPr>
        <w:rFonts w:ascii="Courier New" w:hAnsi="Courier New" w:hint="default"/>
      </w:rPr>
    </w:lvl>
    <w:lvl w:ilvl="8" w:tplc="04050005" w:tentative="1">
      <w:start w:val="1"/>
      <w:numFmt w:val="bullet"/>
      <w:lvlText w:val=""/>
      <w:lvlJc w:val="left"/>
      <w:pPr>
        <w:tabs>
          <w:tab w:val="num" w:pos="6600"/>
        </w:tabs>
        <w:ind w:left="6600" w:hanging="360"/>
      </w:pPr>
      <w:rPr>
        <w:rFonts w:ascii="Wingdings" w:hAnsi="Wingdings" w:hint="default"/>
      </w:rPr>
    </w:lvl>
  </w:abstractNum>
  <w:abstractNum w:abstractNumId="84" w15:restartNumberingAfterBreak="0">
    <w:nsid w:val="138508DA"/>
    <w:multiLevelType w:val="multilevel"/>
    <w:tmpl w:val="6F58E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13B776BE"/>
    <w:multiLevelType w:val="hybridMultilevel"/>
    <w:tmpl w:val="CCBE1F3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6" w15:restartNumberingAfterBreak="0">
    <w:nsid w:val="140364FC"/>
    <w:multiLevelType w:val="hybridMultilevel"/>
    <w:tmpl w:val="898C3B4A"/>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7" w15:restartNumberingAfterBreak="0">
    <w:nsid w:val="14621C02"/>
    <w:multiLevelType w:val="hybridMultilevel"/>
    <w:tmpl w:val="D646F554"/>
    <w:lvl w:ilvl="0" w:tplc="04050001">
      <w:start w:val="1"/>
      <w:numFmt w:val="bullet"/>
      <w:lvlText w:val=""/>
      <w:lvlJc w:val="left"/>
      <w:pPr>
        <w:ind w:left="890" w:hanging="360"/>
      </w:pPr>
      <w:rPr>
        <w:rFonts w:ascii="Symbol" w:hAnsi="Symbol" w:hint="default"/>
      </w:rPr>
    </w:lvl>
    <w:lvl w:ilvl="1" w:tplc="04050003" w:tentative="1">
      <w:start w:val="1"/>
      <w:numFmt w:val="bullet"/>
      <w:lvlText w:val="o"/>
      <w:lvlJc w:val="left"/>
      <w:pPr>
        <w:ind w:left="1610" w:hanging="360"/>
      </w:pPr>
      <w:rPr>
        <w:rFonts w:ascii="Courier New" w:hAnsi="Courier New" w:cs="Courier New" w:hint="default"/>
      </w:rPr>
    </w:lvl>
    <w:lvl w:ilvl="2" w:tplc="04050005" w:tentative="1">
      <w:start w:val="1"/>
      <w:numFmt w:val="bullet"/>
      <w:lvlText w:val=""/>
      <w:lvlJc w:val="left"/>
      <w:pPr>
        <w:ind w:left="2330" w:hanging="360"/>
      </w:pPr>
      <w:rPr>
        <w:rFonts w:ascii="Wingdings" w:hAnsi="Wingdings" w:hint="default"/>
      </w:rPr>
    </w:lvl>
    <w:lvl w:ilvl="3" w:tplc="04050001" w:tentative="1">
      <w:start w:val="1"/>
      <w:numFmt w:val="bullet"/>
      <w:lvlText w:val=""/>
      <w:lvlJc w:val="left"/>
      <w:pPr>
        <w:ind w:left="3050" w:hanging="360"/>
      </w:pPr>
      <w:rPr>
        <w:rFonts w:ascii="Symbol" w:hAnsi="Symbol" w:hint="default"/>
      </w:rPr>
    </w:lvl>
    <w:lvl w:ilvl="4" w:tplc="04050003" w:tentative="1">
      <w:start w:val="1"/>
      <w:numFmt w:val="bullet"/>
      <w:lvlText w:val="o"/>
      <w:lvlJc w:val="left"/>
      <w:pPr>
        <w:ind w:left="3770" w:hanging="360"/>
      </w:pPr>
      <w:rPr>
        <w:rFonts w:ascii="Courier New" w:hAnsi="Courier New" w:cs="Courier New" w:hint="default"/>
      </w:rPr>
    </w:lvl>
    <w:lvl w:ilvl="5" w:tplc="04050005" w:tentative="1">
      <w:start w:val="1"/>
      <w:numFmt w:val="bullet"/>
      <w:lvlText w:val=""/>
      <w:lvlJc w:val="left"/>
      <w:pPr>
        <w:ind w:left="4490" w:hanging="360"/>
      </w:pPr>
      <w:rPr>
        <w:rFonts w:ascii="Wingdings" w:hAnsi="Wingdings" w:hint="default"/>
      </w:rPr>
    </w:lvl>
    <w:lvl w:ilvl="6" w:tplc="04050001" w:tentative="1">
      <w:start w:val="1"/>
      <w:numFmt w:val="bullet"/>
      <w:lvlText w:val=""/>
      <w:lvlJc w:val="left"/>
      <w:pPr>
        <w:ind w:left="5210" w:hanging="360"/>
      </w:pPr>
      <w:rPr>
        <w:rFonts w:ascii="Symbol" w:hAnsi="Symbol" w:hint="default"/>
      </w:rPr>
    </w:lvl>
    <w:lvl w:ilvl="7" w:tplc="04050003" w:tentative="1">
      <w:start w:val="1"/>
      <w:numFmt w:val="bullet"/>
      <w:lvlText w:val="o"/>
      <w:lvlJc w:val="left"/>
      <w:pPr>
        <w:ind w:left="5930" w:hanging="360"/>
      </w:pPr>
      <w:rPr>
        <w:rFonts w:ascii="Courier New" w:hAnsi="Courier New" w:cs="Courier New" w:hint="default"/>
      </w:rPr>
    </w:lvl>
    <w:lvl w:ilvl="8" w:tplc="04050005" w:tentative="1">
      <w:start w:val="1"/>
      <w:numFmt w:val="bullet"/>
      <w:lvlText w:val=""/>
      <w:lvlJc w:val="left"/>
      <w:pPr>
        <w:ind w:left="6650" w:hanging="360"/>
      </w:pPr>
      <w:rPr>
        <w:rFonts w:ascii="Wingdings" w:hAnsi="Wingdings" w:hint="default"/>
      </w:rPr>
    </w:lvl>
  </w:abstractNum>
  <w:abstractNum w:abstractNumId="88" w15:restartNumberingAfterBreak="0">
    <w:nsid w:val="148F5DC5"/>
    <w:multiLevelType w:val="hybridMultilevel"/>
    <w:tmpl w:val="2C02C53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9" w15:restartNumberingAfterBreak="0">
    <w:nsid w:val="14AE01E0"/>
    <w:multiLevelType w:val="hybridMultilevel"/>
    <w:tmpl w:val="3DA0A76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0" w15:restartNumberingAfterBreak="0">
    <w:nsid w:val="14DA1270"/>
    <w:multiLevelType w:val="hybridMultilevel"/>
    <w:tmpl w:val="DF02DD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1" w15:restartNumberingAfterBreak="0">
    <w:nsid w:val="14F7064B"/>
    <w:multiLevelType w:val="multilevel"/>
    <w:tmpl w:val="3BAEE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15D00F1C"/>
    <w:multiLevelType w:val="hybridMultilevel"/>
    <w:tmpl w:val="A5CCFB1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3" w15:restartNumberingAfterBreak="0">
    <w:nsid w:val="15E766BE"/>
    <w:multiLevelType w:val="multilevel"/>
    <w:tmpl w:val="95101FB8"/>
    <w:lvl w:ilvl="0">
      <w:start w:val="1"/>
      <w:numFmt w:val="bullet"/>
      <w:lvlText w:val=""/>
      <w:lvlJc w:val="left"/>
      <w:pPr>
        <w:tabs>
          <w:tab w:val="num" w:pos="1080"/>
        </w:tabs>
        <w:ind w:left="1080" w:hanging="360"/>
      </w:pPr>
      <w:rPr>
        <w:rFonts w:ascii="Symbol" w:hAnsi="Symbol"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4" w15:restartNumberingAfterBreak="0">
    <w:nsid w:val="164F104C"/>
    <w:multiLevelType w:val="multilevel"/>
    <w:tmpl w:val="EFECB7E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95" w15:restartNumberingAfterBreak="0">
    <w:nsid w:val="16822BE1"/>
    <w:multiLevelType w:val="hybridMultilevel"/>
    <w:tmpl w:val="3850B0F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6" w15:restartNumberingAfterBreak="0">
    <w:nsid w:val="16A26C0D"/>
    <w:multiLevelType w:val="hybridMultilevel"/>
    <w:tmpl w:val="CCFEC96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7" w15:restartNumberingAfterBreak="0">
    <w:nsid w:val="17A848BF"/>
    <w:multiLevelType w:val="hybridMultilevel"/>
    <w:tmpl w:val="E0F80472"/>
    <w:lvl w:ilvl="0" w:tplc="04050001">
      <w:start w:val="1"/>
      <w:numFmt w:val="bullet"/>
      <w:lvlText w:val=""/>
      <w:lvlJc w:val="left"/>
      <w:pPr>
        <w:ind w:left="990" w:hanging="360"/>
      </w:pPr>
      <w:rPr>
        <w:rFonts w:ascii="Symbol" w:hAnsi="Symbol" w:hint="default"/>
      </w:rPr>
    </w:lvl>
    <w:lvl w:ilvl="1" w:tplc="04050003" w:tentative="1">
      <w:start w:val="1"/>
      <w:numFmt w:val="bullet"/>
      <w:lvlText w:val="o"/>
      <w:lvlJc w:val="left"/>
      <w:pPr>
        <w:ind w:left="1710" w:hanging="360"/>
      </w:pPr>
      <w:rPr>
        <w:rFonts w:ascii="Courier New" w:hAnsi="Courier New" w:cs="Courier New" w:hint="default"/>
      </w:rPr>
    </w:lvl>
    <w:lvl w:ilvl="2" w:tplc="04050005" w:tentative="1">
      <w:start w:val="1"/>
      <w:numFmt w:val="bullet"/>
      <w:lvlText w:val=""/>
      <w:lvlJc w:val="left"/>
      <w:pPr>
        <w:ind w:left="2430" w:hanging="360"/>
      </w:pPr>
      <w:rPr>
        <w:rFonts w:ascii="Wingdings" w:hAnsi="Wingdings" w:hint="default"/>
      </w:rPr>
    </w:lvl>
    <w:lvl w:ilvl="3" w:tplc="04050001" w:tentative="1">
      <w:start w:val="1"/>
      <w:numFmt w:val="bullet"/>
      <w:lvlText w:val=""/>
      <w:lvlJc w:val="left"/>
      <w:pPr>
        <w:ind w:left="3150" w:hanging="360"/>
      </w:pPr>
      <w:rPr>
        <w:rFonts w:ascii="Symbol" w:hAnsi="Symbol" w:hint="default"/>
      </w:rPr>
    </w:lvl>
    <w:lvl w:ilvl="4" w:tplc="04050003" w:tentative="1">
      <w:start w:val="1"/>
      <w:numFmt w:val="bullet"/>
      <w:lvlText w:val="o"/>
      <w:lvlJc w:val="left"/>
      <w:pPr>
        <w:ind w:left="3870" w:hanging="360"/>
      </w:pPr>
      <w:rPr>
        <w:rFonts w:ascii="Courier New" w:hAnsi="Courier New" w:cs="Courier New" w:hint="default"/>
      </w:rPr>
    </w:lvl>
    <w:lvl w:ilvl="5" w:tplc="04050005" w:tentative="1">
      <w:start w:val="1"/>
      <w:numFmt w:val="bullet"/>
      <w:lvlText w:val=""/>
      <w:lvlJc w:val="left"/>
      <w:pPr>
        <w:ind w:left="4590" w:hanging="360"/>
      </w:pPr>
      <w:rPr>
        <w:rFonts w:ascii="Wingdings" w:hAnsi="Wingdings" w:hint="default"/>
      </w:rPr>
    </w:lvl>
    <w:lvl w:ilvl="6" w:tplc="04050001" w:tentative="1">
      <w:start w:val="1"/>
      <w:numFmt w:val="bullet"/>
      <w:lvlText w:val=""/>
      <w:lvlJc w:val="left"/>
      <w:pPr>
        <w:ind w:left="5310" w:hanging="360"/>
      </w:pPr>
      <w:rPr>
        <w:rFonts w:ascii="Symbol" w:hAnsi="Symbol" w:hint="default"/>
      </w:rPr>
    </w:lvl>
    <w:lvl w:ilvl="7" w:tplc="04050003" w:tentative="1">
      <w:start w:val="1"/>
      <w:numFmt w:val="bullet"/>
      <w:lvlText w:val="o"/>
      <w:lvlJc w:val="left"/>
      <w:pPr>
        <w:ind w:left="6030" w:hanging="360"/>
      </w:pPr>
      <w:rPr>
        <w:rFonts w:ascii="Courier New" w:hAnsi="Courier New" w:cs="Courier New" w:hint="default"/>
      </w:rPr>
    </w:lvl>
    <w:lvl w:ilvl="8" w:tplc="04050005" w:tentative="1">
      <w:start w:val="1"/>
      <w:numFmt w:val="bullet"/>
      <w:lvlText w:val=""/>
      <w:lvlJc w:val="left"/>
      <w:pPr>
        <w:ind w:left="6750" w:hanging="360"/>
      </w:pPr>
      <w:rPr>
        <w:rFonts w:ascii="Wingdings" w:hAnsi="Wingdings" w:hint="default"/>
      </w:rPr>
    </w:lvl>
  </w:abstractNum>
  <w:abstractNum w:abstractNumId="98" w15:restartNumberingAfterBreak="0">
    <w:nsid w:val="18396D0F"/>
    <w:multiLevelType w:val="hybridMultilevel"/>
    <w:tmpl w:val="3D0081B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9" w15:restartNumberingAfterBreak="0">
    <w:nsid w:val="18C72D65"/>
    <w:multiLevelType w:val="hybridMultilevel"/>
    <w:tmpl w:val="F0BE45E0"/>
    <w:lvl w:ilvl="0" w:tplc="04050001">
      <w:start w:val="1"/>
      <w:numFmt w:val="bullet"/>
      <w:lvlText w:val=""/>
      <w:lvlJc w:val="left"/>
      <w:pPr>
        <w:ind w:left="765" w:hanging="360"/>
      </w:pPr>
      <w:rPr>
        <w:rFonts w:ascii="Symbol" w:hAnsi="Symbol" w:hint="default"/>
      </w:rPr>
    </w:lvl>
    <w:lvl w:ilvl="1" w:tplc="04050003" w:tentative="1">
      <w:start w:val="1"/>
      <w:numFmt w:val="bullet"/>
      <w:lvlText w:val="o"/>
      <w:lvlJc w:val="left"/>
      <w:pPr>
        <w:ind w:left="1485" w:hanging="360"/>
      </w:pPr>
      <w:rPr>
        <w:rFonts w:ascii="Courier New" w:hAnsi="Courier New" w:cs="Courier New" w:hint="default"/>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100" w15:restartNumberingAfterBreak="0">
    <w:nsid w:val="194351EE"/>
    <w:multiLevelType w:val="hybridMultilevel"/>
    <w:tmpl w:val="9F52946C"/>
    <w:lvl w:ilvl="0" w:tplc="04050001">
      <w:start w:val="1"/>
      <w:numFmt w:val="bullet"/>
      <w:lvlText w:val=""/>
      <w:lvlJc w:val="left"/>
      <w:pPr>
        <w:ind w:left="890" w:hanging="360"/>
      </w:pPr>
      <w:rPr>
        <w:rFonts w:ascii="Symbol" w:hAnsi="Symbol" w:hint="default"/>
      </w:rPr>
    </w:lvl>
    <w:lvl w:ilvl="1" w:tplc="04050003" w:tentative="1">
      <w:start w:val="1"/>
      <w:numFmt w:val="bullet"/>
      <w:lvlText w:val="o"/>
      <w:lvlJc w:val="left"/>
      <w:pPr>
        <w:ind w:left="1610" w:hanging="360"/>
      </w:pPr>
      <w:rPr>
        <w:rFonts w:ascii="Courier New" w:hAnsi="Courier New" w:cs="Courier New" w:hint="default"/>
      </w:rPr>
    </w:lvl>
    <w:lvl w:ilvl="2" w:tplc="04050005" w:tentative="1">
      <w:start w:val="1"/>
      <w:numFmt w:val="bullet"/>
      <w:lvlText w:val=""/>
      <w:lvlJc w:val="left"/>
      <w:pPr>
        <w:ind w:left="2330" w:hanging="360"/>
      </w:pPr>
      <w:rPr>
        <w:rFonts w:ascii="Wingdings" w:hAnsi="Wingdings" w:hint="default"/>
      </w:rPr>
    </w:lvl>
    <w:lvl w:ilvl="3" w:tplc="04050001" w:tentative="1">
      <w:start w:val="1"/>
      <w:numFmt w:val="bullet"/>
      <w:lvlText w:val=""/>
      <w:lvlJc w:val="left"/>
      <w:pPr>
        <w:ind w:left="3050" w:hanging="360"/>
      </w:pPr>
      <w:rPr>
        <w:rFonts w:ascii="Symbol" w:hAnsi="Symbol" w:hint="default"/>
      </w:rPr>
    </w:lvl>
    <w:lvl w:ilvl="4" w:tplc="04050003" w:tentative="1">
      <w:start w:val="1"/>
      <w:numFmt w:val="bullet"/>
      <w:lvlText w:val="o"/>
      <w:lvlJc w:val="left"/>
      <w:pPr>
        <w:ind w:left="3770" w:hanging="360"/>
      </w:pPr>
      <w:rPr>
        <w:rFonts w:ascii="Courier New" w:hAnsi="Courier New" w:cs="Courier New" w:hint="default"/>
      </w:rPr>
    </w:lvl>
    <w:lvl w:ilvl="5" w:tplc="04050005" w:tentative="1">
      <w:start w:val="1"/>
      <w:numFmt w:val="bullet"/>
      <w:lvlText w:val=""/>
      <w:lvlJc w:val="left"/>
      <w:pPr>
        <w:ind w:left="4490" w:hanging="360"/>
      </w:pPr>
      <w:rPr>
        <w:rFonts w:ascii="Wingdings" w:hAnsi="Wingdings" w:hint="default"/>
      </w:rPr>
    </w:lvl>
    <w:lvl w:ilvl="6" w:tplc="04050001" w:tentative="1">
      <w:start w:val="1"/>
      <w:numFmt w:val="bullet"/>
      <w:lvlText w:val=""/>
      <w:lvlJc w:val="left"/>
      <w:pPr>
        <w:ind w:left="5210" w:hanging="360"/>
      </w:pPr>
      <w:rPr>
        <w:rFonts w:ascii="Symbol" w:hAnsi="Symbol" w:hint="default"/>
      </w:rPr>
    </w:lvl>
    <w:lvl w:ilvl="7" w:tplc="04050003" w:tentative="1">
      <w:start w:val="1"/>
      <w:numFmt w:val="bullet"/>
      <w:lvlText w:val="o"/>
      <w:lvlJc w:val="left"/>
      <w:pPr>
        <w:ind w:left="5930" w:hanging="360"/>
      </w:pPr>
      <w:rPr>
        <w:rFonts w:ascii="Courier New" w:hAnsi="Courier New" w:cs="Courier New" w:hint="default"/>
      </w:rPr>
    </w:lvl>
    <w:lvl w:ilvl="8" w:tplc="04050005" w:tentative="1">
      <w:start w:val="1"/>
      <w:numFmt w:val="bullet"/>
      <w:lvlText w:val=""/>
      <w:lvlJc w:val="left"/>
      <w:pPr>
        <w:ind w:left="6650" w:hanging="360"/>
      </w:pPr>
      <w:rPr>
        <w:rFonts w:ascii="Wingdings" w:hAnsi="Wingdings" w:hint="default"/>
      </w:rPr>
    </w:lvl>
  </w:abstractNum>
  <w:abstractNum w:abstractNumId="101" w15:restartNumberingAfterBreak="0">
    <w:nsid w:val="199E6B98"/>
    <w:multiLevelType w:val="multilevel"/>
    <w:tmpl w:val="D59E9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19A74443"/>
    <w:multiLevelType w:val="multilevel"/>
    <w:tmpl w:val="04050025"/>
    <w:lvl w:ilvl="0">
      <w:start w:val="1"/>
      <w:numFmt w:val="decimal"/>
      <w:lvlText w:val="%1"/>
      <w:lvlJc w:val="left"/>
      <w:pPr>
        <w:ind w:left="432" w:hanging="432"/>
      </w:pPr>
    </w:lvl>
    <w:lvl w:ilvl="1">
      <w:start w:val="1"/>
      <w:numFmt w:val="decimal"/>
      <w:lvlText w:val="%1.%2"/>
      <w:lvlJc w:val="left"/>
      <w:pPr>
        <w:ind w:left="576" w:hanging="576"/>
      </w:pPr>
      <w:rPr>
        <w:color w:val="auto"/>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3" w15:restartNumberingAfterBreak="0">
    <w:nsid w:val="19F32F75"/>
    <w:multiLevelType w:val="hybridMultilevel"/>
    <w:tmpl w:val="E78CA7A4"/>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104" w15:restartNumberingAfterBreak="0">
    <w:nsid w:val="19F928D1"/>
    <w:multiLevelType w:val="hybridMultilevel"/>
    <w:tmpl w:val="BD388DB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5" w15:restartNumberingAfterBreak="0">
    <w:nsid w:val="1AE504FF"/>
    <w:multiLevelType w:val="hybridMultilevel"/>
    <w:tmpl w:val="46EA14A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6" w15:restartNumberingAfterBreak="0">
    <w:nsid w:val="1B570AFC"/>
    <w:multiLevelType w:val="hybridMultilevel"/>
    <w:tmpl w:val="BA62D3C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7" w15:restartNumberingAfterBreak="0">
    <w:nsid w:val="1B8B565F"/>
    <w:multiLevelType w:val="hybridMultilevel"/>
    <w:tmpl w:val="941C5E94"/>
    <w:lvl w:ilvl="0" w:tplc="04050001">
      <w:start w:val="1"/>
      <w:numFmt w:val="bullet"/>
      <w:lvlText w:val=""/>
      <w:lvlJc w:val="left"/>
      <w:pPr>
        <w:ind w:left="890" w:hanging="360"/>
      </w:pPr>
      <w:rPr>
        <w:rFonts w:ascii="Symbol" w:hAnsi="Symbol" w:hint="default"/>
      </w:rPr>
    </w:lvl>
    <w:lvl w:ilvl="1" w:tplc="04050003" w:tentative="1">
      <w:start w:val="1"/>
      <w:numFmt w:val="bullet"/>
      <w:lvlText w:val="o"/>
      <w:lvlJc w:val="left"/>
      <w:pPr>
        <w:ind w:left="1610" w:hanging="360"/>
      </w:pPr>
      <w:rPr>
        <w:rFonts w:ascii="Courier New" w:hAnsi="Courier New" w:cs="Courier New" w:hint="default"/>
      </w:rPr>
    </w:lvl>
    <w:lvl w:ilvl="2" w:tplc="04050005" w:tentative="1">
      <w:start w:val="1"/>
      <w:numFmt w:val="bullet"/>
      <w:lvlText w:val=""/>
      <w:lvlJc w:val="left"/>
      <w:pPr>
        <w:ind w:left="2330" w:hanging="360"/>
      </w:pPr>
      <w:rPr>
        <w:rFonts w:ascii="Wingdings" w:hAnsi="Wingdings" w:hint="default"/>
      </w:rPr>
    </w:lvl>
    <w:lvl w:ilvl="3" w:tplc="04050001" w:tentative="1">
      <w:start w:val="1"/>
      <w:numFmt w:val="bullet"/>
      <w:lvlText w:val=""/>
      <w:lvlJc w:val="left"/>
      <w:pPr>
        <w:ind w:left="3050" w:hanging="360"/>
      </w:pPr>
      <w:rPr>
        <w:rFonts w:ascii="Symbol" w:hAnsi="Symbol" w:hint="default"/>
      </w:rPr>
    </w:lvl>
    <w:lvl w:ilvl="4" w:tplc="04050003" w:tentative="1">
      <w:start w:val="1"/>
      <w:numFmt w:val="bullet"/>
      <w:lvlText w:val="o"/>
      <w:lvlJc w:val="left"/>
      <w:pPr>
        <w:ind w:left="3770" w:hanging="360"/>
      </w:pPr>
      <w:rPr>
        <w:rFonts w:ascii="Courier New" w:hAnsi="Courier New" w:cs="Courier New" w:hint="default"/>
      </w:rPr>
    </w:lvl>
    <w:lvl w:ilvl="5" w:tplc="04050005" w:tentative="1">
      <w:start w:val="1"/>
      <w:numFmt w:val="bullet"/>
      <w:lvlText w:val=""/>
      <w:lvlJc w:val="left"/>
      <w:pPr>
        <w:ind w:left="4490" w:hanging="360"/>
      </w:pPr>
      <w:rPr>
        <w:rFonts w:ascii="Wingdings" w:hAnsi="Wingdings" w:hint="default"/>
      </w:rPr>
    </w:lvl>
    <w:lvl w:ilvl="6" w:tplc="04050001" w:tentative="1">
      <w:start w:val="1"/>
      <w:numFmt w:val="bullet"/>
      <w:lvlText w:val=""/>
      <w:lvlJc w:val="left"/>
      <w:pPr>
        <w:ind w:left="5210" w:hanging="360"/>
      </w:pPr>
      <w:rPr>
        <w:rFonts w:ascii="Symbol" w:hAnsi="Symbol" w:hint="default"/>
      </w:rPr>
    </w:lvl>
    <w:lvl w:ilvl="7" w:tplc="04050003" w:tentative="1">
      <w:start w:val="1"/>
      <w:numFmt w:val="bullet"/>
      <w:lvlText w:val="o"/>
      <w:lvlJc w:val="left"/>
      <w:pPr>
        <w:ind w:left="5930" w:hanging="360"/>
      </w:pPr>
      <w:rPr>
        <w:rFonts w:ascii="Courier New" w:hAnsi="Courier New" w:cs="Courier New" w:hint="default"/>
      </w:rPr>
    </w:lvl>
    <w:lvl w:ilvl="8" w:tplc="04050005" w:tentative="1">
      <w:start w:val="1"/>
      <w:numFmt w:val="bullet"/>
      <w:lvlText w:val=""/>
      <w:lvlJc w:val="left"/>
      <w:pPr>
        <w:ind w:left="6650" w:hanging="360"/>
      </w:pPr>
      <w:rPr>
        <w:rFonts w:ascii="Wingdings" w:hAnsi="Wingdings" w:hint="default"/>
      </w:rPr>
    </w:lvl>
  </w:abstractNum>
  <w:abstractNum w:abstractNumId="108" w15:restartNumberingAfterBreak="0">
    <w:nsid w:val="1BEA239B"/>
    <w:multiLevelType w:val="hybridMultilevel"/>
    <w:tmpl w:val="22EC3F36"/>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09" w15:restartNumberingAfterBreak="0">
    <w:nsid w:val="1C80084F"/>
    <w:multiLevelType w:val="hybridMultilevel"/>
    <w:tmpl w:val="EF80AE2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0" w15:restartNumberingAfterBreak="0">
    <w:nsid w:val="1CB044CD"/>
    <w:multiLevelType w:val="hybridMultilevel"/>
    <w:tmpl w:val="9C724F6E"/>
    <w:lvl w:ilvl="0" w:tplc="9A1A8652">
      <w:start w:val="1"/>
      <w:numFmt w:val="bullet"/>
      <w:lvlText w:val=""/>
      <w:lvlJc w:val="left"/>
      <w:pPr>
        <w:ind w:left="360" w:hanging="360"/>
      </w:pPr>
      <w:rPr>
        <w:rFonts w:ascii="Symbol" w:hAnsi="Symbol" w:hint="default"/>
        <w:sz w:val="22"/>
        <w:szCs w:val="22"/>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11" w15:restartNumberingAfterBreak="0">
    <w:nsid w:val="1CD2686C"/>
    <w:multiLevelType w:val="multilevel"/>
    <w:tmpl w:val="69185F7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1CE11D6E"/>
    <w:multiLevelType w:val="hybridMultilevel"/>
    <w:tmpl w:val="7892EBC6"/>
    <w:lvl w:ilvl="0" w:tplc="04050001">
      <w:start w:val="1"/>
      <w:numFmt w:val="bullet"/>
      <w:lvlText w:val=""/>
      <w:lvlJc w:val="left"/>
      <w:pPr>
        <w:tabs>
          <w:tab w:val="num" w:pos="720"/>
        </w:tabs>
        <w:ind w:left="720" w:hanging="360"/>
      </w:pPr>
      <w:rPr>
        <w:rFonts w:ascii="Symbol" w:hAnsi="Symbol" w:hint="default"/>
      </w:rPr>
    </w:lvl>
    <w:lvl w:ilvl="1" w:tplc="DD220952">
      <w:numFmt w:val="bullet"/>
      <w:lvlText w:val="-"/>
      <w:lvlJc w:val="left"/>
      <w:pPr>
        <w:tabs>
          <w:tab w:val="num" w:pos="1440"/>
        </w:tabs>
        <w:ind w:left="1440" w:hanging="360"/>
      </w:pPr>
      <w:rPr>
        <w:rFonts w:ascii="Times New Roman" w:eastAsia="Times New Roman" w:hAnsi="Times New Roman" w:cs="Times New Roman"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3" w15:restartNumberingAfterBreak="0">
    <w:nsid w:val="1D49279D"/>
    <w:multiLevelType w:val="hybridMultilevel"/>
    <w:tmpl w:val="C5E805B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4" w15:restartNumberingAfterBreak="0">
    <w:nsid w:val="1D9A4367"/>
    <w:multiLevelType w:val="multilevel"/>
    <w:tmpl w:val="FEBE779E"/>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530"/>
        </w:tabs>
        <w:ind w:left="530" w:hanging="360"/>
      </w:pPr>
      <w:rPr>
        <w:rFonts w:hint="default"/>
      </w:rPr>
    </w:lvl>
    <w:lvl w:ilvl="2">
      <w:start w:val="1"/>
      <w:numFmt w:val="decimal"/>
      <w:lvlText w:val="%1.%2.%3"/>
      <w:lvlJc w:val="left"/>
      <w:pPr>
        <w:tabs>
          <w:tab w:val="num" w:pos="1060"/>
        </w:tabs>
        <w:ind w:left="1060" w:hanging="720"/>
      </w:pPr>
      <w:rPr>
        <w:rFonts w:hint="default"/>
      </w:rPr>
    </w:lvl>
    <w:lvl w:ilvl="3">
      <w:start w:val="1"/>
      <w:numFmt w:val="decimal"/>
      <w:lvlText w:val="%1.%2.%3.%4"/>
      <w:lvlJc w:val="left"/>
      <w:pPr>
        <w:tabs>
          <w:tab w:val="num" w:pos="1230"/>
        </w:tabs>
        <w:ind w:left="1230" w:hanging="720"/>
      </w:pPr>
      <w:rPr>
        <w:rFonts w:hint="default"/>
      </w:rPr>
    </w:lvl>
    <w:lvl w:ilvl="4">
      <w:start w:val="1"/>
      <w:numFmt w:val="decimal"/>
      <w:lvlText w:val="%1.%2.%3.%4.%5"/>
      <w:lvlJc w:val="left"/>
      <w:pPr>
        <w:tabs>
          <w:tab w:val="num" w:pos="1760"/>
        </w:tabs>
        <w:ind w:left="1760" w:hanging="1080"/>
      </w:pPr>
      <w:rPr>
        <w:rFonts w:hint="default"/>
      </w:rPr>
    </w:lvl>
    <w:lvl w:ilvl="5">
      <w:start w:val="1"/>
      <w:numFmt w:val="decimal"/>
      <w:lvlText w:val="%1.%2.%3.%4.%5.%6"/>
      <w:lvlJc w:val="left"/>
      <w:pPr>
        <w:tabs>
          <w:tab w:val="num" w:pos="1930"/>
        </w:tabs>
        <w:ind w:left="1930" w:hanging="1080"/>
      </w:pPr>
      <w:rPr>
        <w:rFonts w:hint="default"/>
      </w:rPr>
    </w:lvl>
    <w:lvl w:ilvl="6">
      <w:start w:val="1"/>
      <w:numFmt w:val="decimal"/>
      <w:lvlText w:val="%1.%2.%3.%4.%5.%6.%7"/>
      <w:lvlJc w:val="left"/>
      <w:pPr>
        <w:tabs>
          <w:tab w:val="num" w:pos="2460"/>
        </w:tabs>
        <w:ind w:left="2460" w:hanging="1440"/>
      </w:pPr>
      <w:rPr>
        <w:rFonts w:hint="default"/>
      </w:rPr>
    </w:lvl>
    <w:lvl w:ilvl="7">
      <w:start w:val="1"/>
      <w:numFmt w:val="decimal"/>
      <w:lvlText w:val="%1.%2.%3.%4.%5.%6.%7.%8"/>
      <w:lvlJc w:val="left"/>
      <w:pPr>
        <w:tabs>
          <w:tab w:val="num" w:pos="2630"/>
        </w:tabs>
        <w:ind w:left="2630" w:hanging="1440"/>
      </w:pPr>
      <w:rPr>
        <w:rFonts w:hint="default"/>
      </w:rPr>
    </w:lvl>
    <w:lvl w:ilvl="8">
      <w:start w:val="1"/>
      <w:numFmt w:val="decimal"/>
      <w:lvlText w:val="%1.%2.%3.%4.%5.%6.%7.%8.%9"/>
      <w:lvlJc w:val="left"/>
      <w:pPr>
        <w:tabs>
          <w:tab w:val="num" w:pos="2800"/>
        </w:tabs>
        <w:ind w:left="2800" w:hanging="1440"/>
      </w:pPr>
      <w:rPr>
        <w:rFonts w:hint="default"/>
      </w:rPr>
    </w:lvl>
  </w:abstractNum>
  <w:abstractNum w:abstractNumId="115" w15:restartNumberingAfterBreak="0">
    <w:nsid w:val="1EF54268"/>
    <w:multiLevelType w:val="hybridMultilevel"/>
    <w:tmpl w:val="7B2847A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6" w15:restartNumberingAfterBreak="0">
    <w:nsid w:val="1EFE2895"/>
    <w:multiLevelType w:val="hybridMultilevel"/>
    <w:tmpl w:val="AA7CFFE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7" w15:restartNumberingAfterBreak="0">
    <w:nsid w:val="1F23283E"/>
    <w:multiLevelType w:val="multilevel"/>
    <w:tmpl w:val="F7621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1F292728"/>
    <w:multiLevelType w:val="hybridMultilevel"/>
    <w:tmpl w:val="1118164E"/>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19" w15:restartNumberingAfterBreak="0">
    <w:nsid w:val="1F814910"/>
    <w:multiLevelType w:val="hybridMultilevel"/>
    <w:tmpl w:val="CAC68C2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0" w15:restartNumberingAfterBreak="0">
    <w:nsid w:val="207F6537"/>
    <w:multiLevelType w:val="hybridMultilevel"/>
    <w:tmpl w:val="EEFE3510"/>
    <w:lvl w:ilvl="0" w:tplc="9A1A8652">
      <w:start w:val="1"/>
      <w:numFmt w:val="bullet"/>
      <w:lvlText w:val=""/>
      <w:lvlJc w:val="left"/>
      <w:pPr>
        <w:ind w:left="360" w:hanging="360"/>
      </w:pPr>
      <w:rPr>
        <w:rFonts w:ascii="Symbol" w:hAnsi="Symbol" w:hint="default"/>
        <w:sz w:val="22"/>
        <w:szCs w:val="22"/>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21" w15:restartNumberingAfterBreak="0">
    <w:nsid w:val="209F3154"/>
    <w:multiLevelType w:val="hybridMultilevel"/>
    <w:tmpl w:val="4B5EC19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2" w15:restartNumberingAfterBreak="0">
    <w:nsid w:val="213C2D74"/>
    <w:multiLevelType w:val="hybridMultilevel"/>
    <w:tmpl w:val="772C2EF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3" w15:restartNumberingAfterBreak="0">
    <w:nsid w:val="214B7FF4"/>
    <w:multiLevelType w:val="hybridMultilevel"/>
    <w:tmpl w:val="F058261E"/>
    <w:lvl w:ilvl="0" w:tplc="F5100A4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4" w15:restartNumberingAfterBreak="0">
    <w:nsid w:val="21B96DA9"/>
    <w:multiLevelType w:val="multilevel"/>
    <w:tmpl w:val="9D4CD834"/>
    <w:lvl w:ilvl="0">
      <w:numFmt w:val="bullet"/>
      <w:pStyle w:val="Styl11bTunKurzvaVpravo02cmPed1b"/>
      <w:lvlText w:val=""/>
      <w:lvlJc w:val="left"/>
      <w:pPr>
        <w:tabs>
          <w:tab w:val="num" w:pos="567"/>
        </w:tabs>
        <w:ind w:left="567" w:hanging="397"/>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25" w15:restartNumberingAfterBreak="0">
    <w:nsid w:val="21B97F2E"/>
    <w:multiLevelType w:val="singleLevel"/>
    <w:tmpl w:val="A176D958"/>
    <w:lvl w:ilvl="0">
      <w:start w:val="5"/>
      <w:numFmt w:val="bullet"/>
      <w:lvlText w:val="-"/>
      <w:lvlJc w:val="left"/>
      <w:pPr>
        <w:tabs>
          <w:tab w:val="num" w:pos="465"/>
        </w:tabs>
        <w:ind w:left="465" w:hanging="465"/>
      </w:pPr>
      <w:rPr>
        <w:rFonts w:hint="default"/>
      </w:rPr>
    </w:lvl>
  </w:abstractNum>
  <w:abstractNum w:abstractNumId="126" w15:restartNumberingAfterBreak="0">
    <w:nsid w:val="21FD18B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7" w15:restartNumberingAfterBreak="0">
    <w:nsid w:val="222A636E"/>
    <w:multiLevelType w:val="hybridMultilevel"/>
    <w:tmpl w:val="5308CB38"/>
    <w:lvl w:ilvl="0" w:tplc="04050001">
      <w:start w:val="1"/>
      <w:numFmt w:val="bullet"/>
      <w:lvlText w:val=""/>
      <w:lvlJc w:val="left"/>
      <w:pPr>
        <w:tabs>
          <w:tab w:val="num" w:pos="720"/>
        </w:tabs>
        <w:ind w:left="720" w:hanging="360"/>
      </w:pPr>
      <w:rPr>
        <w:rFonts w:ascii="Symbol" w:hAnsi="Symbol" w:hint="default"/>
      </w:rPr>
    </w:lvl>
    <w:lvl w:ilvl="1" w:tplc="0405000F">
      <w:start w:val="1"/>
      <w:numFmt w:val="decimal"/>
      <w:lvlText w:val="%2."/>
      <w:lvlJc w:val="left"/>
      <w:pPr>
        <w:tabs>
          <w:tab w:val="num" w:pos="1440"/>
        </w:tabs>
        <w:ind w:left="1440" w:hanging="360"/>
      </w:p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8" w15:restartNumberingAfterBreak="0">
    <w:nsid w:val="22845689"/>
    <w:multiLevelType w:val="hybridMultilevel"/>
    <w:tmpl w:val="B68CC2CA"/>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9" w15:restartNumberingAfterBreak="0">
    <w:nsid w:val="22B12BE8"/>
    <w:multiLevelType w:val="hybridMultilevel"/>
    <w:tmpl w:val="F308312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0" w15:restartNumberingAfterBreak="0">
    <w:nsid w:val="22CF1E18"/>
    <w:multiLevelType w:val="multilevel"/>
    <w:tmpl w:val="618C920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1" w15:restartNumberingAfterBreak="0">
    <w:nsid w:val="230B1841"/>
    <w:multiLevelType w:val="hybridMultilevel"/>
    <w:tmpl w:val="1F16F686"/>
    <w:lvl w:ilvl="0" w:tplc="BB8439CE">
      <w:numFmt w:val="bullet"/>
      <w:lvlText w:val="-"/>
      <w:lvlJc w:val="left"/>
      <w:pPr>
        <w:tabs>
          <w:tab w:val="num" w:pos="420"/>
        </w:tabs>
        <w:ind w:left="420" w:hanging="360"/>
      </w:pPr>
      <w:rPr>
        <w:rFonts w:ascii="Times New Roman" w:eastAsia="Times New Roman" w:hAnsi="Times New Roman" w:cs="Times New Roman" w:hint="default"/>
      </w:rPr>
    </w:lvl>
    <w:lvl w:ilvl="1" w:tplc="04050003" w:tentative="1">
      <w:start w:val="1"/>
      <w:numFmt w:val="bullet"/>
      <w:lvlText w:val="o"/>
      <w:lvlJc w:val="left"/>
      <w:pPr>
        <w:tabs>
          <w:tab w:val="num" w:pos="1140"/>
        </w:tabs>
        <w:ind w:left="1140" w:hanging="360"/>
      </w:pPr>
      <w:rPr>
        <w:rFonts w:ascii="Courier New" w:hAnsi="Courier New" w:hint="default"/>
      </w:rPr>
    </w:lvl>
    <w:lvl w:ilvl="2" w:tplc="04050005" w:tentative="1">
      <w:start w:val="1"/>
      <w:numFmt w:val="bullet"/>
      <w:lvlText w:val=""/>
      <w:lvlJc w:val="left"/>
      <w:pPr>
        <w:tabs>
          <w:tab w:val="num" w:pos="1860"/>
        </w:tabs>
        <w:ind w:left="1860" w:hanging="360"/>
      </w:pPr>
      <w:rPr>
        <w:rFonts w:ascii="Wingdings" w:hAnsi="Wingdings" w:hint="default"/>
      </w:rPr>
    </w:lvl>
    <w:lvl w:ilvl="3" w:tplc="04050001" w:tentative="1">
      <w:start w:val="1"/>
      <w:numFmt w:val="bullet"/>
      <w:lvlText w:val=""/>
      <w:lvlJc w:val="left"/>
      <w:pPr>
        <w:tabs>
          <w:tab w:val="num" w:pos="2580"/>
        </w:tabs>
        <w:ind w:left="2580" w:hanging="360"/>
      </w:pPr>
      <w:rPr>
        <w:rFonts w:ascii="Symbol" w:hAnsi="Symbol" w:hint="default"/>
      </w:rPr>
    </w:lvl>
    <w:lvl w:ilvl="4" w:tplc="04050003" w:tentative="1">
      <w:start w:val="1"/>
      <w:numFmt w:val="bullet"/>
      <w:lvlText w:val="o"/>
      <w:lvlJc w:val="left"/>
      <w:pPr>
        <w:tabs>
          <w:tab w:val="num" w:pos="3300"/>
        </w:tabs>
        <w:ind w:left="3300" w:hanging="360"/>
      </w:pPr>
      <w:rPr>
        <w:rFonts w:ascii="Courier New" w:hAnsi="Courier New" w:hint="default"/>
      </w:rPr>
    </w:lvl>
    <w:lvl w:ilvl="5" w:tplc="04050005" w:tentative="1">
      <w:start w:val="1"/>
      <w:numFmt w:val="bullet"/>
      <w:lvlText w:val=""/>
      <w:lvlJc w:val="left"/>
      <w:pPr>
        <w:tabs>
          <w:tab w:val="num" w:pos="4020"/>
        </w:tabs>
        <w:ind w:left="4020" w:hanging="360"/>
      </w:pPr>
      <w:rPr>
        <w:rFonts w:ascii="Wingdings" w:hAnsi="Wingdings" w:hint="default"/>
      </w:rPr>
    </w:lvl>
    <w:lvl w:ilvl="6" w:tplc="04050001" w:tentative="1">
      <w:start w:val="1"/>
      <w:numFmt w:val="bullet"/>
      <w:lvlText w:val=""/>
      <w:lvlJc w:val="left"/>
      <w:pPr>
        <w:tabs>
          <w:tab w:val="num" w:pos="4740"/>
        </w:tabs>
        <w:ind w:left="4740" w:hanging="360"/>
      </w:pPr>
      <w:rPr>
        <w:rFonts w:ascii="Symbol" w:hAnsi="Symbol" w:hint="default"/>
      </w:rPr>
    </w:lvl>
    <w:lvl w:ilvl="7" w:tplc="04050003" w:tentative="1">
      <w:start w:val="1"/>
      <w:numFmt w:val="bullet"/>
      <w:lvlText w:val="o"/>
      <w:lvlJc w:val="left"/>
      <w:pPr>
        <w:tabs>
          <w:tab w:val="num" w:pos="5460"/>
        </w:tabs>
        <w:ind w:left="5460" w:hanging="360"/>
      </w:pPr>
      <w:rPr>
        <w:rFonts w:ascii="Courier New" w:hAnsi="Courier New" w:hint="default"/>
      </w:rPr>
    </w:lvl>
    <w:lvl w:ilvl="8" w:tplc="04050005" w:tentative="1">
      <w:start w:val="1"/>
      <w:numFmt w:val="bullet"/>
      <w:lvlText w:val=""/>
      <w:lvlJc w:val="left"/>
      <w:pPr>
        <w:tabs>
          <w:tab w:val="num" w:pos="6180"/>
        </w:tabs>
        <w:ind w:left="6180" w:hanging="360"/>
      </w:pPr>
      <w:rPr>
        <w:rFonts w:ascii="Wingdings" w:hAnsi="Wingdings" w:hint="default"/>
      </w:rPr>
    </w:lvl>
  </w:abstractNum>
  <w:abstractNum w:abstractNumId="132" w15:restartNumberingAfterBreak="0">
    <w:nsid w:val="23570B47"/>
    <w:multiLevelType w:val="hybridMultilevel"/>
    <w:tmpl w:val="2D187F5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3" w15:restartNumberingAfterBreak="0">
    <w:nsid w:val="23616BE8"/>
    <w:multiLevelType w:val="hybridMultilevel"/>
    <w:tmpl w:val="EC42505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4" w15:restartNumberingAfterBreak="0">
    <w:nsid w:val="239A0250"/>
    <w:multiLevelType w:val="multilevel"/>
    <w:tmpl w:val="AC0CED72"/>
    <w:lvl w:ilvl="0">
      <w:start w:val="1"/>
      <w:numFmt w:val="bullet"/>
      <w:lvlText w:val=""/>
      <w:lvlJc w:val="left"/>
      <w:pPr>
        <w:tabs>
          <w:tab w:val="num" w:pos="720"/>
        </w:tabs>
        <w:ind w:left="720" w:hanging="360"/>
      </w:pPr>
      <w:rPr>
        <w:rFonts w:ascii="Symbol" w:hAnsi="Symbol" w:hint="default"/>
      </w:rPr>
    </w:lvl>
    <w:lvl w:ilvl="1">
      <w:start w:val="1"/>
      <w:numFmt w:val="decimal"/>
      <w:lvlText w:val="%1.%2"/>
      <w:lvlJc w:val="left"/>
      <w:pPr>
        <w:tabs>
          <w:tab w:val="num" w:pos="530"/>
        </w:tabs>
        <w:ind w:left="530" w:hanging="360"/>
      </w:pPr>
      <w:rPr>
        <w:rFonts w:hint="default"/>
      </w:rPr>
    </w:lvl>
    <w:lvl w:ilvl="2">
      <w:start w:val="1"/>
      <w:numFmt w:val="decimal"/>
      <w:lvlText w:val="%1.%2.%3"/>
      <w:lvlJc w:val="left"/>
      <w:pPr>
        <w:tabs>
          <w:tab w:val="num" w:pos="1060"/>
        </w:tabs>
        <w:ind w:left="1060" w:hanging="720"/>
      </w:pPr>
      <w:rPr>
        <w:rFonts w:hint="default"/>
      </w:rPr>
    </w:lvl>
    <w:lvl w:ilvl="3">
      <w:start w:val="1"/>
      <w:numFmt w:val="decimal"/>
      <w:lvlText w:val="%1.%2.%3.%4"/>
      <w:lvlJc w:val="left"/>
      <w:pPr>
        <w:tabs>
          <w:tab w:val="num" w:pos="1230"/>
        </w:tabs>
        <w:ind w:left="1230" w:hanging="720"/>
      </w:pPr>
      <w:rPr>
        <w:rFonts w:hint="default"/>
      </w:rPr>
    </w:lvl>
    <w:lvl w:ilvl="4">
      <w:start w:val="1"/>
      <w:numFmt w:val="decimal"/>
      <w:lvlText w:val="%1.%2.%3.%4.%5"/>
      <w:lvlJc w:val="left"/>
      <w:pPr>
        <w:tabs>
          <w:tab w:val="num" w:pos="1760"/>
        </w:tabs>
        <w:ind w:left="1760" w:hanging="1080"/>
      </w:pPr>
      <w:rPr>
        <w:rFonts w:hint="default"/>
      </w:rPr>
    </w:lvl>
    <w:lvl w:ilvl="5">
      <w:start w:val="1"/>
      <w:numFmt w:val="decimal"/>
      <w:lvlText w:val="%1.%2.%3.%4.%5.%6"/>
      <w:lvlJc w:val="left"/>
      <w:pPr>
        <w:tabs>
          <w:tab w:val="num" w:pos="1930"/>
        </w:tabs>
        <w:ind w:left="1930" w:hanging="1080"/>
      </w:pPr>
      <w:rPr>
        <w:rFonts w:hint="default"/>
      </w:rPr>
    </w:lvl>
    <w:lvl w:ilvl="6">
      <w:start w:val="1"/>
      <w:numFmt w:val="decimal"/>
      <w:lvlText w:val="%1.%2.%3.%4.%5.%6.%7"/>
      <w:lvlJc w:val="left"/>
      <w:pPr>
        <w:tabs>
          <w:tab w:val="num" w:pos="2460"/>
        </w:tabs>
        <w:ind w:left="2460" w:hanging="1440"/>
      </w:pPr>
      <w:rPr>
        <w:rFonts w:hint="default"/>
      </w:rPr>
    </w:lvl>
    <w:lvl w:ilvl="7">
      <w:start w:val="1"/>
      <w:numFmt w:val="decimal"/>
      <w:lvlText w:val="%1.%2.%3.%4.%5.%6.%7.%8"/>
      <w:lvlJc w:val="left"/>
      <w:pPr>
        <w:tabs>
          <w:tab w:val="num" w:pos="2630"/>
        </w:tabs>
        <w:ind w:left="2630" w:hanging="1440"/>
      </w:pPr>
      <w:rPr>
        <w:rFonts w:hint="default"/>
      </w:rPr>
    </w:lvl>
    <w:lvl w:ilvl="8">
      <w:start w:val="1"/>
      <w:numFmt w:val="decimal"/>
      <w:lvlText w:val="%1.%2.%3.%4.%5.%6.%7.%8.%9"/>
      <w:lvlJc w:val="left"/>
      <w:pPr>
        <w:tabs>
          <w:tab w:val="num" w:pos="2800"/>
        </w:tabs>
        <w:ind w:left="2800" w:hanging="1440"/>
      </w:pPr>
      <w:rPr>
        <w:rFonts w:hint="default"/>
      </w:rPr>
    </w:lvl>
  </w:abstractNum>
  <w:abstractNum w:abstractNumId="135" w15:restartNumberingAfterBreak="0">
    <w:nsid w:val="23C02716"/>
    <w:multiLevelType w:val="hybridMultilevel"/>
    <w:tmpl w:val="691A795C"/>
    <w:lvl w:ilvl="0" w:tplc="04050001">
      <w:start w:val="1"/>
      <w:numFmt w:val="bullet"/>
      <w:lvlText w:val=""/>
      <w:lvlJc w:val="left"/>
      <w:pPr>
        <w:ind w:left="890" w:hanging="360"/>
      </w:pPr>
      <w:rPr>
        <w:rFonts w:ascii="Symbol" w:hAnsi="Symbol" w:hint="default"/>
      </w:rPr>
    </w:lvl>
    <w:lvl w:ilvl="1" w:tplc="04050003" w:tentative="1">
      <w:start w:val="1"/>
      <w:numFmt w:val="bullet"/>
      <w:lvlText w:val="o"/>
      <w:lvlJc w:val="left"/>
      <w:pPr>
        <w:ind w:left="1610" w:hanging="360"/>
      </w:pPr>
      <w:rPr>
        <w:rFonts w:ascii="Courier New" w:hAnsi="Courier New" w:cs="Courier New" w:hint="default"/>
      </w:rPr>
    </w:lvl>
    <w:lvl w:ilvl="2" w:tplc="04050005" w:tentative="1">
      <w:start w:val="1"/>
      <w:numFmt w:val="bullet"/>
      <w:lvlText w:val=""/>
      <w:lvlJc w:val="left"/>
      <w:pPr>
        <w:ind w:left="2330" w:hanging="360"/>
      </w:pPr>
      <w:rPr>
        <w:rFonts w:ascii="Wingdings" w:hAnsi="Wingdings" w:hint="default"/>
      </w:rPr>
    </w:lvl>
    <w:lvl w:ilvl="3" w:tplc="04050001" w:tentative="1">
      <w:start w:val="1"/>
      <w:numFmt w:val="bullet"/>
      <w:lvlText w:val=""/>
      <w:lvlJc w:val="left"/>
      <w:pPr>
        <w:ind w:left="3050" w:hanging="360"/>
      </w:pPr>
      <w:rPr>
        <w:rFonts w:ascii="Symbol" w:hAnsi="Symbol" w:hint="default"/>
      </w:rPr>
    </w:lvl>
    <w:lvl w:ilvl="4" w:tplc="04050003" w:tentative="1">
      <w:start w:val="1"/>
      <w:numFmt w:val="bullet"/>
      <w:lvlText w:val="o"/>
      <w:lvlJc w:val="left"/>
      <w:pPr>
        <w:ind w:left="3770" w:hanging="360"/>
      </w:pPr>
      <w:rPr>
        <w:rFonts w:ascii="Courier New" w:hAnsi="Courier New" w:cs="Courier New" w:hint="default"/>
      </w:rPr>
    </w:lvl>
    <w:lvl w:ilvl="5" w:tplc="04050005" w:tentative="1">
      <w:start w:val="1"/>
      <w:numFmt w:val="bullet"/>
      <w:lvlText w:val=""/>
      <w:lvlJc w:val="left"/>
      <w:pPr>
        <w:ind w:left="4490" w:hanging="360"/>
      </w:pPr>
      <w:rPr>
        <w:rFonts w:ascii="Wingdings" w:hAnsi="Wingdings" w:hint="default"/>
      </w:rPr>
    </w:lvl>
    <w:lvl w:ilvl="6" w:tplc="04050001" w:tentative="1">
      <w:start w:val="1"/>
      <w:numFmt w:val="bullet"/>
      <w:lvlText w:val=""/>
      <w:lvlJc w:val="left"/>
      <w:pPr>
        <w:ind w:left="5210" w:hanging="360"/>
      </w:pPr>
      <w:rPr>
        <w:rFonts w:ascii="Symbol" w:hAnsi="Symbol" w:hint="default"/>
      </w:rPr>
    </w:lvl>
    <w:lvl w:ilvl="7" w:tplc="04050003" w:tentative="1">
      <w:start w:val="1"/>
      <w:numFmt w:val="bullet"/>
      <w:lvlText w:val="o"/>
      <w:lvlJc w:val="left"/>
      <w:pPr>
        <w:ind w:left="5930" w:hanging="360"/>
      </w:pPr>
      <w:rPr>
        <w:rFonts w:ascii="Courier New" w:hAnsi="Courier New" w:cs="Courier New" w:hint="default"/>
      </w:rPr>
    </w:lvl>
    <w:lvl w:ilvl="8" w:tplc="04050005" w:tentative="1">
      <w:start w:val="1"/>
      <w:numFmt w:val="bullet"/>
      <w:lvlText w:val=""/>
      <w:lvlJc w:val="left"/>
      <w:pPr>
        <w:ind w:left="6650" w:hanging="360"/>
      </w:pPr>
      <w:rPr>
        <w:rFonts w:ascii="Wingdings" w:hAnsi="Wingdings" w:hint="default"/>
      </w:rPr>
    </w:lvl>
  </w:abstractNum>
  <w:abstractNum w:abstractNumId="136" w15:restartNumberingAfterBreak="0">
    <w:nsid w:val="23CE5BA5"/>
    <w:multiLevelType w:val="hybridMultilevel"/>
    <w:tmpl w:val="0A500F9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7" w15:restartNumberingAfterBreak="0">
    <w:nsid w:val="23D31C64"/>
    <w:multiLevelType w:val="hybridMultilevel"/>
    <w:tmpl w:val="BA3409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8" w15:restartNumberingAfterBreak="0">
    <w:nsid w:val="23EE2357"/>
    <w:multiLevelType w:val="multilevel"/>
    <w:tmpl w:val="DFFA1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241A292C"/>
    <w:multiLevelType w:val="hybridMultilevel"/>
    <w:tmpl w:val="C40CA98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0" w15:restartNumberingAfterBreak="0">
    <w:nsid w:val="2420250B"/>
    <w:multiLevelType w:val="hybridMultilevel"/>
    <w:tmpl w:val="B03EE9D2"/>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1" w15:restartNumberingAfterBreak="0">
    <w:nsid w:val="24396707"/>
    <w:multiLevelType w:val="hybridMultilevel"/>
    <w:tmpl w:val="B5E0EEA6"/>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142" w15:restartNumberingAfterBreak="0">
    <w:nsid w:val="244B7D71"/>
    <w:multiLevelType w:val="hybridMultilevel"/>
    <w:tmpl w:val="F7B8DB74"/>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43" w15:restartNumberingAfterBreak="0">
    <w:nsid w:val="24760551"/>
    <w:multiLevelType w:val="hybridMultilevel"/>
    <w:tmpl w:val="EDB86DF0"/>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144" w15:restartNumberingAfterBreak="0">
    <w:nsid w:val="248B1537"/>
    <w:multiLevelType w:val="hybridMultilevel"/>
    <w:tmpl w:val="58006A4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5" w15:restartNumberingAfterBreak="0">
    <w:nsid w:val="24934D59"/>
    <w:multiLevelType w:val="hybridMultilevel"/>
    <w:tmpl w:val="0218ACB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6" w15:restartNumberingAfterBreak="0">
    <w:nsid w:val="24F15B6A"/>
    <w:multiLevelType w:val="multilevel"/>
    <w:tmpl w:val="59A2104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7" w15:restartNumberingAfterBreak="0">
    <w:nsid w:val="250456A2"/>
    <w:multiLevelType w:val="hybridMultilevel"/>
    <w:tmpl w:val="A0C67E34"/>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148" w15:restartNumberingAfterBreak="0">
    <w:nsid w:val="2687445E"/>
    <w:multiLevelType w:val="hybridMultilevel"/>
    <w:tmpl w:val="6F6C1E92"/>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149" w15:restartNumberingAfterBreak="0">
    <w:nsid w:val="26901FA8"/>
    <w:multiLevelType w:val="singleLevel"/>
    <w:tmpl w:val="3FBC5BA0"/>
    <w:lvl w:ilvl="0">
      <w:start w:val="1"/>
      <w:numFmt w:val="lowerLetter"/>
      <w:lvlText w:val="%1)"/>
      <w:lvlJc w:val="left"/>
      <w:pPr>
        <w:tabs>
          <w:tab w:val="num" w:pos="480"/>
        </w:tabs>
        <w:ind w:left="480" w:hanging="360"/>
      </w:pPr>
      <w:rPr>
        <w:b/>
      </w:rPr>
    </w:lvl>
  </w:abstractNum>
  <w:abstractNum w:abstractNumId="150" w15:restartNumberingAfterBreak="0">
    <w:nsid w:val="26A77C21"/>
    <w:multiLevelType w:val="hybridMultilevel"/>
    <w:tmpl w:val="0924024A"/>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1" w15:restartNumberingAfterBreak="0">
    <w:nsid w:val="27011B99"/>
    <w:multiLevelType w:val="hybridMultilevel"/>
    <w:tmpl w:val="B4CA3B84"/>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152" w15:restartNumberingAfterBreak="0">
    <w:nsid w:val="27813703"/>
    <w:multiLevelType w:val="hybridMultilevel"/>
    <w:tmpl w:val="64A8EAF2"/>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3" w15:restartNumberingAfterBreak="0">
    <w:nsid w:val="27A22E9C"/>
    <w:multiLevelType w:val="hybridMultilevel"/>
    <w:tmpl w:val="90E6356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4" w15:restartNumberingAfterBreak="0">
    <w:nsid w:val="27FB1476"/>
    <w:multiLevelType w:val="hybridMultilevel"/>
    <w:tmpl w:val="3CF4E908"/>
    <w:lvl w:ilvl="0" w:tplc="04050001">
      <w:start w:val="1"/>
      <w:numFmt w:val="bullet"/>
      <w:lvlText w:val=""/>
      <w:lvlJc w:val="left"/>
      <w:pPr>
        <w:ind w:left="825" w:hanging="360"/>
      </w:pPr>
      <w:rPr>
        <w:rFonts w:ascii="Symbol" w:hAnsi="Symbol" w:hint="default"/>
      </w:rPr>
    </w:lvl>
    <w:lvl w:ilvl="1" w:tplc="04050003" w:tentative="1">
      <w:start w:val="1"/>
      <w:numFmt w:val="bullet"/>
      <w:lvlText w:val="o"/>
      <w:lvlJc w:val="left"/>
      <w:pPr>
        <w:ind w:left="1545" w:hanging="360"/>
      </w:pPr>
      <w:rPr>
        <w:rFonts w:ascii="Courier New" w:hAnsi="Courier New" w:cs="Courier New" w:hint="default"/>
      </w:rPr>
    </w:lvl>
    <w:lvl w:ilvl="2" w:tplc="04050005" w:tentative="1">
      <w:start w:val="1"/>
      <w:numFmt w:val="bullet"/>
      <w:lvlText w:val=""/>
      <w:lvlJc w:val="left"/>
      <w:pPr>
        <w:ind w:left="2265" w:hanging="360"/>
      </w:pPr>
      <w:rPr>
        <w:rFonts w:ascii="Wingdings" w:hAnsi="Wingdings" w:hint="default"/>
      </w:rPr>
    </w:lvl>
    <w:lvl w:ilvl="3" w:tplc="04050001" w:tentative="1">
      <w:start w:val="1"/>
      <w:numFmt w:val="bullet"/>
      <w:lvlText w:val=""/>
      <w:lvlJc w:val="left"/>
      <w:pPr>
        <w:ind w:left="2985" w:hanging="360"/>
      </w:pPr>
      <w:rPr>
        <w:rFonts w:ascii="Symbol" w:hAnsi="Symbol" w:hint="default"/>
      </w:rPr>
    </w:lvl>
    <w:lvl w:ilvl="4" w:tplc="04050003" w:tentative="1">
      <w:start w:val="1"/>
      <w:numFmt w:val="bullet"/>
      <w:lvlText w:val="o"/>
      <w:lvlJc w:val="left"/>
      <w:pPr>
        <w:ind w:left="3705" w:hanging="360"/>
      </w:pPr>
      <w:rPr>
        <w:rFonts w:ascii="Courier New" w:hAnsi="Courier New" w:cs="Courier New" w:hint="default"/>
      </w:rPr>
    </w:lvl>
    <w:lvl w:ilvl="5" w:tplc="04050005" w:tentative="1">
      <w:start w:val="1"/>
      <w:numFmt w:val="bullet"/>
      <w:lvlText w:val=""/>
      <w:lvlJc w:val="left"/>
      <w:pPr>
        <w:ind w:left="4425" w:hanging="360"/>
      </w:pPr>
      <w:rPr>
        <w:rFonts w:ascii="Wingdings" w:hAnsi="Wingdings" w:hint="default"/>
      </w:rPr>
    </w:lvl>
    <w:lvl w:ilvl="6" w:tplc="04050001" w:tentative="1">
      <w:start w:val="1"/>
      <w:numFmt w:val="bullet"/>
      <w:lvlText w:val=""/>
      <w:lvlJc w:val="left"/>
      <w:pPr>
        <w:ind w:left="5145" w:hanging="360"/>
      </w:pPr>
      <w:rPr>
        <w:rFonts w:ascii="Symbol" w:hAnsi="Symbol" w:hint="default"/>
      </w:rPr>
    </w:lvl>
    <w:lvl w:ilvl="7" w:tplc="04050003" w:tentative="1">
      <w:start w:val="1"/>
      <w:numFmt w:val="bullet"/>
      <w:lvlText w:val="o"/>
      <w:lvlJc w:val="left"/>
      <w:pPr>
        <w:ind w:left="5865" w:hanging="360"/>
      </w:pPr>
      <w:rPr>
        <w:rFonts w:ascii="Courier New" w:hAnsi="Courier New" w:cs="Courier New" w:hint="default"/>
      </w:rPr>
    </w:lvl>
    <w:lvl w:ilvl="8" w:tplc="04050005" w:tentative="1">
      <w:start w:val="1"/>
      <w:numFmt w:val="bullet"/>
      <w:lvlText w:val=""/>
      <w:lvlJc w:val="left"/>
      <w:pPr>
        <w:ind w:left="6585" w:hanging="360"/>
      </w:pPr>
      <w:rPr>
        <w:rFonts w:ascii="Wingdings" w:hAnsi="Wingdings" w:hint="default"/>
      </w:rPr>
    </w:lvl>
  </w:abstractNum>
  <w:abstractNum w:abstractNumId="155" w15:restartNumberingAfterBreak="0">
    <w:nsid w:val="28230B42"/>
    <w:multiLevelType w:val="hybridMultilevel"/>
    <w:tmpl w:val="2FA68166"/>
    <w:lvl w:ilvl="0" w:tplc="04050001">
      <w:start w:val="1"/>
      <w:numFmt w:val="bullet"/>
      <w:lvlText w:val=""/>
      <w:lvlJc w:val="left"/>
      <w:pPr>
        <w:tabs>
          <w:tab w:val="num" w:pos="720"/>
        </w:tabs>
        <w:ind w:left="720" w:hanging="360"/>
      </w:pPr>
      <w:rPr>
        <w:rFonts w:ascii="Symbol" w:hAnsi="Symbol" w:hint="default"/>
      </w:rPr>
    </w:lvl>
    <w:lvl w:ilvl="1" w:tplc="8C8C6AF4">
      <w:numFmt w:val="bullet"/>
      <w:lvlText w:val="-"/>
      <w:lvlJc w:val="left"/>
      <w:pPr>
        <w:tabs>
          <w:tab w:val="num" w:pos="1440"/>
        </w:tabs>
        <w:ind w:left="1440" w:hanging="360"/>
      </w:pPr>
      <w:rPr>
        <w:rFonts w:ascii="Times New Roman" w:eastAsia="Times New Roman" w:hAnsi="Times New Roman" w:cs="Times New Roman"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6" w15:restartNumberingAfterBreak="0">
    <w:nsid w:val="28545CF4"/>
    <w:multiLevelType w:val="hybridMultilevel"/>
    <w:tmpl w:val="83AE3A72"/>
    <w:lvl w:ilvl="0" w:tplc="8C8C6AF4">
      <w:numFmt w:val="bullet"/>
      <w:lvlText w:val="-"/>
      <w:lvlJc w:val="left"/>
      <w:pPr>
        <w:tabs>
          <w:tab w:val="num" w:pos="780"/>
        </w:tabs>
        <w:ind w:left="780" w:hanging="360"/>
      </w:pPr>
      <w:rPr>
        <w:rFonts w:ascii="Times New Roman" w:eastAsia="Times New Roman" w:hAnsi="Times New Roman" w:cs="Times New Roman" w:hint="default"/>
      </w:rPr>
    </w:lvl>
    <w:lvl w:ilvl="1" w:tplc="04050003" w:tentative="1">
      <w:start w:val="1"/>
      <w:numFmt w:val="bullet"/>
      <w:lvlText w:val="o"/>
      <w:lvlJc w:val="left"/>
      <w:pPr>
        <w:tabs>
          <w:tab w:val="num" w:pos="1500"/>
        </w:tabs>
        <w:ind w:left="1500" w:hanging="360"/>
      </w:pPr>
      <w:rPr>
        <w:rFonts w:ascii="Courier New" w:hAnsi="Courier New"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157" w15:restartNumberingAfterBreak="0">
    <w:nsid w:val="28870808"/>
    <w:multiLevelType w:val="hybridMultilevel"/>
    <w:tmpl w:val="D584AD4A"/>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158" w15:restartNumberingAfterBreak="0">
    <w:nsid w:val="28BB35EB"/>
    <w:multiLevelType w:val="hybridMultilevel"/>
    <w:tmpl w:val="8FC056FC"/>
    <w:lvl w:ilvl="0" w:tplc="F5100A4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9" w15:restartNumberingAfterBreak="0">
    <w:nsid w:val="28F3289B"/>
    <w:multiLevelType w:val="hybridMultilevel"/>
    <w:tmpl w:val="27962BA8"/>
    <w:lvl w:ilvl="0" w:tplc="04050001">
      <w:start w:val="1"/>
      <w:numFmt w:val="bullet"/>
      <w:lvlText w:val=""/>
      <w:lvlJc w:val="left"/>
      <w:pPr>
        <w:ind w:left="945" w:hanging="360"/>
      </w:pPr>
      <w:rPr>
        <w:rFonts w:ascii="Symbol" w:hAnsi="Symbol" w:hint="default"/>
      </w:rPr>
    </w:lvl>
    <w:lvl w:ilvl="1" w:tplc="04050003" w:tentative="1">
      <w:start w:val="1"/>
      <w:numFmt w:val="bullet"/>
      <w:lvlText w:val="o"/>
      <w:lvlJc w:val="left"/>
      <w:pPr>
        <w:ind w:left="1665" w:hanging="360"/>
      </w:pPr>
      <w:rPr>
        <w:rFonts w:ascii="Courier New" w:hAnsi="Courier New" w:cs="Courier New" w:hint="default"/>
      </w:rPr>
    </w:lvl>
    <w:lvl w:ilvl="2" w:tplc="04050005" w:tentative="1">
      <w:start w:val="1"/>
      <w:numFmt w:val="bullet"/>
      <w:lvlText w:val=""/>
      <w:lvlJc w:val="left"/>
      <w:pPr>
        <w:ind w:left="2385" w:hanging="360"/>
      </w:pPr>
      <w:rPr>
        <w:rFonts w:ascii="Wingdings" w:hAnsi="Wingdings" w:hint="default"/>
      </w:rPr>
    </w:lvl>
    <w:lvl w:ilvl="3" w:tplc="04050001" w:tentative="1">
      <w:start w:val="1"/>
      <w:numFmt w:val="bullet"/>
      <w:lvlText w:val=""/>
      <w:lvlJc w:val="left"/>
      <w:pPr>
        <w:ind w:left="3105" w:hanging="360"/>
      </w:pPr>
      <w:rPr>
        <w:rFonts w:ascii="Symbol" w:hAnsi="Symbol" w:hint="default"/>
      </w:rPr>
    </w:lvl>
    <w:lvl w:ilvl="4" w:tplc="04050003" w:tentative="1">
      <w:start w:val="1"/>
      <w:numFmt w:val="bullet"/>
      <w:lvlText w:val="o"/>
      <w:lvlJc w:val="left"/>
      <w:pPr>
        <w:ind w:left="3825" w:hanging="360"/>
      </w:pPr>
      <w:rPr>
        <w:rFonts w:ascii="Courier New" w:hAnsi="Courier New" w:cs="Courier New" w:hint="default"/>
      </w:rPr>
    </w:lvl>
    <w:lvl w:ilvl="5" w:tplc="04050005" w:tentative="1">
      <w:start w:val="1"/>
      <w:numFmt w:val="bullet"/>
      <w:lvlText w:val=""/>
      <w:lvlJc w:val="left"/>
      <w:pPr>
        <w:ind w:left="4545" w:hanging="360"/>
      </w:pPr>
      <w:rPr>
        <w:rFonts w:ascii="Wingdings" w:hAnsi="Wingdings" w:hint="default"/>
      </w:rPr>
    </w:lvl>
    <w:lvl w:ilvl="6" w:tplc="04050001" w:tentative="1">
      <w:start w:val="1"/>
      <w:numFmt w:val="bullet"/>
      <w:lvlText w:val=""/>
      <w:lvlJc w:val="left"/>
      <w:pPr>
        <w:ind w:left="5265" w:hanging="360"/>
      </w:pPr>
      <w:rPr>
        <w:rFonts w:ascii="Symbol" w:hAnsi="Symbol" w:hint="default"/>
      </w:rPr>
    </w:lvl>
    <w:lvl w:ilvl="7" w:tplc="04050003" w:tentative="1">
      <w:start w:val="1"/>
      <w:numFmt w:val="bullet"/>
      <w:lvlText w:val="o"/>
      <w:lvlJc w:val="left"/>
      <w:pPr>
        <w:ind w:left="5985" w:hanging="360"/>
      </w:pPr>
      <w:rPr>
        <w:rFonts w:ascii="Courier New" w:hAnsi="Courier New" w:cs="Courier New" w:hint="default"/>
      </w:rPr>
    </w:lvl>
    <w:lvl w:ilvl="8" w:tplc="04050005" w:tentative="1">
      <w:start w:val="1"/>
      <w:numFmt w:val="bullet"/>
      <w:lvlText w:val=""/>
      <w:lvlJc w:val="left"/>
      <w:pPr>
        <w:ind w:left="6705" w:hanging="360"/>
      </w:pPr>
      <w:rPr>
        <w:rFonts w:ascii="Wingdings" w:hAnsi="Wingdings" w:hint="default"/>
      </w:rPr>
    </w:lvl>
  </w:abstractNum>
  <w:abstractNum w:abstractNumId="160" w15:restartNumberingAfterBreak="0">
    <w:nsid w:val="294E55E0"/>
    <w:multiLevelType w:val="hybridMultilevel"/>
    <w:tmpl w:val="25F219AA"/>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161" w15:restartNumberingAfterBreak="0">
    <w:nsid w:val="29531EC0"/>
    <w:multiLevelType w:val="hybridMultilevel"/>
    <w:tmpl w:val="BB265AB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2" w15:restartNumberingAfterBreak="0">
    <w:nsid w:val="29653148"/>
    <w:multiLevelType w:val="hybridMultilevel"/>
    <w:tmpl w:val="6CD4897E"/>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163" w15:restartNumberingAfterBreak="0">
    <w:nsid w:val="29AF5901"/>
    <w:multiLevelType w:val="hybridMultilevel"/>
    <w:tmpl w:val="3F80644C"/>
    <w:lvl w:ilvl="0" w:tplc="04050001">
      <w:start w:val="1"/>
      <w:numFmt w:val="bullet"/>
      <w:lvlText w:val=""/>
      <w:lvlJc w:val="left"/>
      <w:pPr>
        <w:ind w:left="890" w:hanging="360"/>
      </w:pPr>
      <w:rPr>
        <w:rFonts w:ascii="Symbol" w:hAnsi="Symbol" w:hint="default"/>
      </w:rPr>
    </w:lvl>
    <w:lvl w:ilvl="1" w:tplc="04050003" w:tentative="1">
      <w:start w:val="1"/>
      <w:numFmt w:val="bullet"/>
      <w:lvlText w:val="o"/>
      <w:lvlJc w:val="left"/>
      <w:pPr>
        <w:ind w:left="1610" w:hanging="360"/>
      </w:pPr>
      <w:rPr>
        <w:rFonts w:ascii="Courier New" w:hAnsi="Courier New" w:cs="Courier New" w:hint="default"/>
      </w:rPr>
    </w:lvl>
    <w:lvl w:ilvl="2" w:tplc="04050005" w:tentative="1">
      <w:start w:val="1"/>
      <w:numFmt w:val="bullet"/>
      <w:lvlText w:val=""/>
      <w:lvlJc w:val="left"/>
      <w:pPr>
        <w:ind w:left="2330" w:hanging="360"/>
      </w:pPr>
      <w:rPr>
        <w:rFonts w:ascii="Wingdings" w:hAnsi="Wingdings" w:hint="default"/>
      </w:rPr>
    </w:lvl>
    <w:lvl w:ilvl="3" w:tplc="04050001" w:tentative="1">
      <w:start w:val="1"/>
      <w:numFmt w:val="bullet"/>
      <w:lvlText w:val=""/>
      <w:lvlJc w:val="left"/>
      <w:pPr>
        <w:ind w:left="3050" w:hanging="360"/>
      </w:pPr>
      <w:rPr>
        <w:rFonts w:ascii="Symbol" w:hAnsi="Symbol" w:hint="default"/>
      </w:rPr>
    </w:lvl>
    <w:lvl w:ilvl="4" w:tplc="04050003" w:tentative="1">
      <w:start w:val="1"/>
      <w:numFmt w:val="bullet"/>
      <w:lvlText w:val="o"/>
      <w:lvlJc w:val="left"/>
      <w:pPr>
        <w:ind w:left="3770" w:hanging="360"/>
      </w:pPr>
      <w:rPr>
        <w:rFonts w:ascii="Courier New" w:hAnsi="Courier New" w:cs="Courier New" w:hint="default"/>
      </w:rPr>
    </w:lvl>
    <w:lvl w:ilvl="5" w:tplc="04050005" w:tentative="1">
      <w:start w:val="1"/>
      <w:numFmt w:val="bullet"/>
      <w:lvlText w:val=""/>
      <w:lvlJc w:val="left"/>
      <w:pPr>
        <w:ind w:left="4490" w:hanging="360"/>
      </w:pPr>
      <w:rPr>
        <w:rFonts w:ascii="Wingdings" w:hAnsi="Wingdings" w:hint="default"/>
      </w:rPr>
    </w:lvl>
    <w:lvl w:ilvl="6" w:tplc="04050001" w:tentative="1">
      <w:start w:val="1"/>
      <w:numFmt w:val="bullet"/>
      <w:lvlText w:val=""/>
      <w:lvlJc w:val="left"/>
      <w:pPr>
        <w:ind w:left="5210" w:hanging="360"/>
      </w:pPr>
      <w:rPr>
        <w:rFonts w:ascii="Symbol" w:hAnsi="Symbol" w:hint="default"/>
      </w:rPr>
    </w:lvl>
    <w:lvl w:ilvl="7" w:tplc="04050003" w:tentative="1">
      <w:start w:val="1"/>
      <w:numFmt w:val="bullet"/>
      <w:lvlText w:val="o"/>
      <w:lvlJc w:val="left"/>
      <w:pPr>
        <w:ind w:left="5930" w:hanging="360"/>
      </w:pPr>
      <w:rPr>
        <w:rFonts w:ascii="Courier New" w:hAnsi="Courier New" w:cs="Courier New" w:hint="default"/>
      </w:rPr>
    </w:lvl>
    <w:lvl w:ilvl="8" w:tplc="04050005" w:tentative="1">
      <w:start w:val="1"/>
      <w:numFmt w:val="bullet"/>
      <w:lvlText w:val=""/>
      <w:lvlJc w:val="left"/>
      <w:pPr>
        <w:ind w:left="6650" w:hanging="360"/>
      </w:pPr>
      <w:rPr>
        <w:rFonts w:ascii="Wingdings" w:hAnsi="Wingdings" w:hint="default"/>
      </w:rPr>
    </w:lvl>
  </w:abstractNum>
  <w:abstractNum w:abstractNumId="164" w15:restartNumberingAfterBreak="0">
    <w:nsid w:val="29E163D6"/>
    <w:multiLevelType w:val="hybridMultilevel"/>
    <w:tmpl w:val="E3E8D8C0"/>
    <w:lvl w:ilvl="0" w:tplc="04050001">
      <w:start w:val="1"/>
      <w:numFmt w:val="bullet"/>
      <w:lvlText w:val=""/>
      <w:lvlJc w:val="left"/>
      <w:pPr>
        <w:ind w:left="840" w:hanging="360"/>
      </w:pPr>
      <w:rPr>
        <w:rFonts w:ascii="Symbol" w:hAnsi="Symbol" w:hint="default"/>
      </w:rPr>
    </w:lvl>
    <w:lvl w:ilvl="1" w:tplc="04050003" w:tentative="1">
      <w:start w:val="1"/>
      <w:numFmt w:val="bullet"/>
      <w:lvlText w:val="o"/>
      <w:lvlJc w:val="left"/>
      <w:pPr>
        <w:ind w:left="1560" w:hanging="360"/>
      </w:pPr>
      <w:rPr>
        <w:rFonts w:ascii="Courier New" w:hAnsi="Courier New" w:cs="Courier New" w:hint="default"/>
      </w:rPr>
    </w:lvl>
    <w:lvl w:ilvl="2" w:tplc="04050005" w:tentative="1">
      <w:start w:val="1"/>
      <w:numFmt w:val="bullet"/>
      <w:lvlText w:val=""/>
      <w:lvlJc w:val="left"/>
      <w:pPr>
        <w:ind w:left="2280" w:hanging="360"/>
      </w:pPr>
      <w:rPr>
        <w:rFonts w:ascii="Wingdings" w:hAnsi="Wingdings" w:hint="default"/>
      </w:rPr>
    </w:lvl>
    <w:lvl w:ilvl="3" w:tplc="04050001" w:tentative="1">
      <w:start w:val="1"/>
      <w:numFmt w:val="bullet"/>
      <w:lvlText w:val=""/>
      <w:lvlJc w:val="left"/>
      <w:pPr>
        <w:ind w:left="3000" w:hanging="360"/>
      </w:pPr>
      <w:rPr>
        <w:rFonts w:ascii="Symbol" w:hAnsi="Symbol" w:hint="default"/>
      </w:rPr>
    </w:lvl>
    <w:lvl w:ilvl="4" w:tplc="04050003" w:tentative="1">
      <w:start w:val="1"/>
      <w:numFmt w:val="bullet"/>
      <w:lvlText w:val="o"/>
      <w:lvlJc w:val="left"/>
      <w:pPr>
        <w:ind w:left="3720" w:hanging="360"/>
      </w:pPr>
      <w:rPr>
        <w:rFonts w:ascii="Courier New" w:hAnsi="Courier New" w:cs="Courier New" w:hint="default"/>
      </w:rPr>
    </w:lvl>
    <w:lvl w:ilvl="5" w:tplc="04050005" w:tentative="1">
      <w:start w:val="1"/>
      <w:numFmt w:val="bullet"/>
      <w:lvlText w:val=""/>
      <w:lvlJc w:val="left"/>
      <w:pPr>
        <w:ind w:left="4440" w:hanging="360"/>
      </w:pPr>
      <w:rPr>
        <w:rFonts w:ascii="Wingdings" w:hAnsi="Wingdings" w:hint="default"/>
      </w:rPr>
    </w:lvl>
    <w:lvl w:ilvl="6" w:tplc="04050001" w:tentative="1">
      <w:start w:val="1"/>
      <w:numFmt w:val="bullet"/>
      <w:lvlText w:val=""/>
      <w:lvlJc w:val="left"/>
      <w:pPr>
        <w:ind w:left="5160" w:hanging="360"/>
      </w:pPr>
      <w:rPr>
        <w:rFonts w:ascii="Symbol" w:hAnsi="Symbol" w:hint="default"/>
      </w:rPr>
    </w:lvl>
    <w:lvl w:ilvl="7" w:tplc="04050003" w:tentative="1">
      <w:start w:val="1"/>
      <w:numFmt w:val="bullet"/>
      <w:lvlText w:val="o"/>
      <w:lvlJc w:val="left"/>
      <w:pPr>
        <w:ind w:left="5880" w:hanging="360"/>
      </w:pPr>
      <w:rPr>
        <w:rFonts w:ascii="Courier New" w:hAnsi="Courier New" w:cs="Courier New" w:hint="default"/>
      </w:rPr>
    </w:lvl>
    <w:lvl w:ilvl="8" w:tplc="04050005" w:tentative="1">
      <w:start w:val="1"/>
      <w:numFmt w:val="bullet"/>
      <w:lvlText w:val=""/>
      <w:lvlJc w:val="left"/>
      <w:pPr>
        <w:ind w:left="6600" w:hanging="360"/>
      </w:pPr>
      <w:rPr>
        <w:rFonts w:ascii="Wingdings" w:hAnsi="Wingdings" w:hint="default"/>
      </w:rPr>
    </w:lvl>
  </w:abstractNum>
  <w:abstractNum w:abstractNumId="165" w15:restartNumberingAfterBreak="0">
    <w:nsid w:val="2A391840"/>
    <w:multiLevelType w:val="hybridMultilevel"/>
    <w:tmpl w:val="DBEC90A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6" w15:restartNumberingAfterBreak="0">
    <w:nsid w:val="2A570E54"/>
    <w:multiLevelType w:val="hybridMultilevel"/>
    <w:tmpl w:val="94BC81D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7" w15:restartNumberingAfterBreak="0">
    <w:nsid w:val="2AE96FE1"/>
    <w:multiLevelType w:val="hybridMultilevel"/>
    <w:tmpl w:val="9886FB12"/>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168" w15:restartNumberingAfterBreak="0">
    <w:nsid w:val="2B272738"/>
    <w:multiLevelType w:val="hybridMultilevel"/>
    <w:tmpl w:val="56D6A402"/>
    <w:lvl w:ilvl="0" w:tplc="04050001">
      <w:start w:val="1"/>
      <w:numFmt w:val="bullet"/>
      <w:lvlText w:val=""/>
      <w:lvlJc w:val="left"/>
      <w:pPr>
        <w:ind w:left="890" w:hanging="360"/>
      </w:pPr>
      <w:rPr>
        <w:rFonts w:ascii="Symbol" w:hAnsi="Symbol" w:hint="default"/>
      </w:rPr>
    </w:lvl>
    <w:lvl w:ilvl="1" w:tplc="04050003" w:tentative="1">
      <w:start w:val="1"/>
      <w:numFmt w:val="bullet"/>
      <w:lvlText w:val="o"/>
      <w:lvlJc w:val="left"/>
      <w:pPr>
        <w:ind w:left="1610" w:hanging="360"/>
      </w:pPr>
      <w:rPr>
        <w:rFonts w:ascii="Courier New" w:hAnsi="Courier New" w:cs="Courier New" w:hint="default"/>
      </w:rPr>
    </w:lvl>
    <w:lvl w:ilvl="2" w:tplc="04050005" w:tentative="1">
      <w:start w:val="1"/>
      <w:numFmt w:val="bullet"/>
      <w:lvlText w:val=""/>
      <w:lvlJc w:val="left"/>
      <w:pPr>
        <w:ind w:left="2330" w:hanging="360"/>
      </w:pPr>
      <w:rPr>
        <w:rFonts w:ascii="Wingdings" w:hAnsi="Wingdings" w:hint="default"/>
      </w:rPr>
    </w:lvl>
    <w:lvl w:ilvl="3" w:tplc="04050001" w:tentative="1">
      <w:start w:val="1"/>
      <w:numFmt w:val="bullet"/>
      <w:lvlText w:val=""/>
      <w:lvlJc w:val="left"/>
      <w:pPr>
        <w:ind w:left="3050" w:hanging="360"/>
      </w:pPr>
      <w:rPr>
        <w:rFonts w:ascii="Symbol" w:hAnsi="Symbol" w:hint="default"/>
      </w:rPr>
    </w:lvl>
    <w:lvl w:ilvl="4" w:tplc="04050003" w:tentative="1">
      <w:start w:val="1"/>
      <w:numFmt w:val="bullet"/>
      <w:lvlText w:val="o"/>
      <w:lvlJc w:val="left"/>
      <w:pPr>
        <w:ind w:left="3770" w:hanging="360"/>
      </w:pPr>
      <w:rPr>
        <w:rFonts w:ascii="Courier New" w:hAnsi="Courier New" w:cs="Courier New" w:hint="default"/>
      </w:rPr>
    </w:lvl>
    <w:lvl w:ilvl="5" w:tplc="04050005" w:tentative="1">
      <w:start w:val="1"/>
      <w:numFmt w:val="bullet"/>
      <w:lvlText w:val=""/>
      <w:lvlJc w:val="left"/>
      <w:pPr>
        <w:ind w:left="4490" w:hanging="360"/>
      </w:pPr>
      <w:rPr>
        <w:rFonts w:ascii="Wingdings" w:hAnsi="Wingdings" w:hint="default"/>
      </w:rPr>
    </w:lvl>
    <w:lvl w:ilvl="6" w:tplc="04050001" w:tentative="1">
      <w:start w:val="1"/>
      <w:numFmt w:val="bullet"/>
      <w:lvlText w:val=""/>
      <w:lvlJc w:val="left"/>
      <w:pPr>
        <w:ind w:left="5210" w:hanging="360"/>
      </w:pPr>
      <w:rPr>
        <w:rFonts w:ascii="Symbol" w:hAnsi="Symbol" w:hint="default"/>
      </w:rPr>
    </w:lvl>
    <w:lvl w:ilvl="7" w:tplc="04050003" w:tentative="1">
      <w:start w:val="1"/>
      <w:numFmt w:val="bullet"/>
      <w:lvlText w:val="o"/>
      <w:lvlJc w:val="left"/>
      <w:pPr>
        <w:ind w:left="5930" w:hanging="360"/>
      </w:pPr>
      <w:rPr>
        <w:rFonts w:ascii="Courier New" w:hAnsi="Courier New" w:cs="Courier New" w:hint="default"/>
      </w:rPr>
    </w:lvl>
    <w:lvl w:ilvl="8" w:tplc="04050005" w:tentative="1">
      <w:start w:val="1"/>
      <w:numFmt w:val="bullet"/>
      <w:lvlText w:val=""/>
      <w:lvlJc w:val="left"/>
      <w:pPr>
        <w:ind w:left="6650" w:hanging="360"/>
      </w:pPr>
      <w:rPr>
        <w:rFonts w:ascii="Wingdings" w:hAnsi="Wingdings" w:hint="default"/>
      </w:rPr>
    </w:lvl>
  </w:abstractNum>
  <w:abstractNum w:abstractNumId="169" w15:restartNumberingAfterBreak="0">
    <w:nsid w:val="2B384391"/>
    <w:multiLevelType w:val="hybridMultilevel"/>
    <w:tmpl w:val="BE2072A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0" w15:restartNumberingAfterBreak="0">
    <w:nsid w:val="2CA1498A"/>
    <w:multiLevelType w:val="hybridMultilevel"/>
    <w:tmpl w:val="295AC80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1" w15:restartNumberingAfterBreak="0">
    <w:nsid w:val="2CD6436C"/>
    <w:multiLevelType w:val="multilevel"/>
    <w:tmpl w:val="A18E637A"/>
    <w:lvl w:ilvl="0">
      <w:start w:val="5"/>
      <w:numFmt w:val="decimal"/>
      <w:lvlText w:val="%1"/>
      <w:lvlJc w:val="left"/>
      <w:pPr>
        <w:ind w:left="420" w:hanging="42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72" w15:restartNumberingAfterBreak="0">
    <w:nsid w:val="2CDC313E"/>
    <w:multiLevelType w:val="hybridMultilevel"/>
    <w:tmpl w:val="8990D37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73" w15:restartNumberingAfterBreak="0">
    <w:nsid w:val="2CF910F3"/>
    <w:multiLevelType w:val="hybridMultilevel"/>
    <w:tmpl w:val="B3B6F65C"/>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74" w15:restartNumberingAfterBreak="0">
    <w:nsid w:val="2CFE451C"/>
    <w:multiLevelType w:val="hybridMultilevel"/>
    <w:tmpl w:val="FC5A9F3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5" w15:restartNumberingAfterBreak="0">
    <w:nsid w:val="2D124829"/>
    <w:multiLevelType w:val="hybridMultilevel"/>
    <w:tmpl w:val="6516744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76" w15:restartNumberingAfterBreak="0">
    <w:nsid w:val="2D265879"/>
    <w:multiLevelType w:val="hybridMultilevel"/>
    <w:tmpl w:val="11ECD936"/>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177" w15:restartNumberingAfterBreak="0">
    <w:nsid w:val="2D293C4C"/>
    <w:multiLevelType w:val="hybridMultilevel"/>
    <w:tmpl w:val="E1A86440"/>
    <w:lvl w:ilvl="0" w:tplc="8C8C6AF4">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78" w15:restartNumberingAfterBreak="0">
    <w:nsid w:val="2D4B527B"/>
    <w:multiLevelType w:val="hybridMultilevel"/>
    <w:tmpl w:val="0BC02CDA"/>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79" w15:restartNumberingAfterBreak="0">
    <w:nsid w:val="2D9D1B5F"/>
    <w:multiLevelType w:val="hybridMultilevel"/>
    <w:tmpl w:val="86CE0CE4"/>
    <w:lvl w:ilvl="0" w:tplc="04050001">
      <w:start w:val="1"/>
      <w:numFmt w:val="bullet"/>
      <w:lvlText w:val=""/>
      <w:lvlJc w:val="left"/>
      <w:pPr>
        <w:ind w:left="825" w:hanging="360"/>
      </w:pPr>
      <w:rPr>
        <w:rFonts w:ascii="Symbol" w:hAnsi="Symbol" w:hint="default"/>
      </w:rPr>
    </w:lvl>
    <w:lvl w:ilvl="1" w:tplc="04050003" w:tentative="1">
      <w:start w:val="1"/>
      <w:numFmt w:val="bullet"/>
      <w:lvlText w:val="o"/>
      <w:lvlJc w:val="left"/>
      <w:pPr>
        <w:ind w:left="1545" w:hanging="360"/>
      </w:pPr>
      <w:rPr>
        <w:rFonts w:ascii="Courier New" w:hAnsi="Courier New" w:cs="Courier New" w:hint="default"/>
      </w:rPr>
    </w:lvl>
    <w:lvl w:ilvl="2" w:tplc="04050005" w:tentative="1">
      <w:start w:val="1"/>
      <w:numFmt w:val="bullet"/>
      <w:lvlText w:val=""/>
      <w:lvlJc w:val="left"/>
      <w:pPr>
        <w:ind w:left="2265" w:hanging="360"/>
      </w:pPr>
      <w:rPr>
        <w:rFonts w:ascii="Wingdings" w:hAnsi="Wingdings" w:hint="default"/>
      </w:rPr>
    </w:lvl>
    <w:lvl w:ilvl="3" w:tplc="04050001" w:tentative="1">
      <w:start w:val="1"/>
      <w:numFmt w:val="bullet"/>
      <w:lvlText w:val=""/>
      <w:lvlJc w:val="left"/>
      <w:pPr>
        <w:ind w:left="2985" w:hanging="360"/>
      </w:pPr>
      <w:rPr>
        <w:rFonts w:ascii="Symbol" w:hAnsi="Symbol" w:hint="default"/>
      </w:rPr>
    </w:lvl>
    <w:lvl w:ilvl="4" w:tplc="04050003" w:tentative="1">
      <w:start w:val="1"/>
      <w:numFmt w:val="bullet"/>
      <w:lvlText w:val="o"/>
      <w:lvlJc w:val="left"/>
      <w:pPr>
        <w:ind w:left="3705" w:hanging="360"/>
      </w:pPr>
      <w:rPr>
        <w:rFonts w:ascii="Courier New" w:hAnsi="Courier New" w:cs="Courier New" w:hint="default"/>
      </w:rPr>
    </w:lvl>
    <w:lvl w:ilvl="5" w:tplc="04050005" w:tentative="1">
      <w:start w:val="1"/>
      <w:numFmt w:val="bullet"/>
      <w:lvlText w:val=""/>
      <w:lvlJc w:val="left"/>
      <w:pPr>
        <w:ind w:left="4425" w:hanging="360"/>
      </w:pPr>
      <w:rPr>
        <w:rFonts w:ascii="Wingdings" w:hAnsi="Wingdings" w:hint="default"/>
      </w:rPr>
    </w:lvl>
    <w:lvl w:ilvl="6" w:tplc="04050001" w:tentative="1">
      <w:start w:val="1"/>
      <w:numFmt w:val="bullet"/>
      <w:lvlText w:val=""/>
      <w:lvlJc w:val="left"/>
      <w:pPr>
        <w:ind w:left="5145" w:hanging="360"/>
      </w:pPr>
      <w:rPr>
        <w:rFonts w:ascii="Symbol" w:hAnsi="Symbol" w:hint="default"/>
      </w:rPr>
    </w:lvl>
    <w:lvl w:ilvl="7" w:tplc="04050003" w:tentative="1">
      <w:start w:val="1"/>
      <w:numFmt w:val="bullet"/>
      <w:lvlText w:val="o"/>
      <w:lvlJc w:val="left"/>
      <w:pPr>
        <w:ind w:left="5865" w:hanging="360"/>
      </w:pPr>
      <w:rPr>
        <w:rFonts w:ascii="Courier New" w:hAnsi="Courier New" w:cs="Courier New" w:hint="default"/>
      </w:rPr>
    </w:lvl>
    <w:lvl w:ilvl="8" w:tplc="04050005" w:tentative="1">
      <w:start w:val="1"/>
      <w:numFmt w:val="bullet"/>
      <w:lvlText w:val=""/>
      <w:lvlJc w:val="left"/>
      <w:pPr>
        <w:ind w:left="6585" w:hanging="360"/>
      </w:pPr>
      <w:rPr>
        <w:rFonts w:ascii="Wingdings" w:hAnsi="Wingdings" w:hint="default"/>
      </w:rPr>
    </w:lvl>
  </w:abstractNum>
  <w:abstractNum w:abstractNumId="180" w15:restartNumberingAfterBreak="0">
    <w:nsid w:val="2DD210C7"/>
    <w:multiLevelType w:val="multilevel"/>
    <w:tmpl w:val="B58E7E4E"/>
    <w:lvl w:ilvl="0">
      <w:start w:val="8"/>
      <w:numFmt w:val="decimal"/>
      <w:lvlText w:val="%1"/>
      <w:lvlJc w:val="left"/>
      <w:pPr>
        <w:tabs>
          <w:tab w:val="num" w:pos="360"/>
        </w:tabs>
        <w:ind w:left="360" w:hanging="360"/>
      </w:pPr>
      <w:rPr>
        <w:rFonts w:hint="default"/>
        <w:b/>
      </w:rPr>
    </w:lvl>
    <w:lvl w:ilvl="1">
      <w:start w:val="1"/>
      <w:numFmt w:val="decimal"/>
      <w:lvlText w:val="%1.%2"/>
      <w:lvlJc w:val="left"/>
      <w:pPr>
        <w:tabs>
          <w:tab w:val="num" w:pos="530"/>
        </w:tabs>
        <w:ind w:left="530" w:hanging="360"/>
      </w:pPr>
      <w:rPr>
        <w:rFonts w:hint="default"/>
        <w:b/>
      </w:rPr>
    </w:lvl>
    <w:lvl w:ilvl="2">
      <w:start w:val="1"/>
      <w:numFmt w:val="decimal"/>
      <w:lvlText w:val="%1.%2.%3"/>
      <w:lvlJc w:val="left"/>
      <w:pPr>
        <w:tabs>
          <w:tab w:val="num" w:pos="1060"/>
        </w:tabs>
        <w:ind w:left="1060" w:hanging="720"/>
      </w:pPr>
      <w:rPr>
        <w:rFonts w:hint="default"/>
        <w:b/>
      </w:rPr>
    </w:lvl>
    <w:lvl w:ilvl="3">
      <w:start w:val="1"/>
      <w:numFmt w:val="decimal"/>
      <w:lvlText w:val="%1.%2.%3.%4"/>
      <w:lvlJc w:val="left"/>
      <w:pPr>
        <w:tabs>
          <w:tab w:val="num" w:pos="1230"/>
        </w:tabs>
        <w:ind w:left="1230" w:hanging="720"/>
      </w:pPr>
      <w:rPr>
        <w:rFonts w:hint="default"/>
        <w:b/>
      </w:rPr>
    </w:lvl>
    <w:lvl w:ilvl="4">
      <w:start w:val="1"/>
      <w:numFmt w:val="decimal"/>
      <w:lvlText w:val="%1.%2.%3.%4.%5"/>
      <w:lvlJc w:val="left"/>
      <w:pPr>
        <w:tabs>
          <w:tab w:val="num" w:pos="1760"/>
        </w:tabs>
        <w:ind w:left="1760" w:hanging="1080"/>
      </w:pPr>
      <w:rPr>
        <w:rFonts w:hint="default"/>
        <w:b/>
      </w:rPr>
    </w:lvl>
    <w:lvl w:ilvl="5">
      <w:start w:val="1"/>
      <w:numFmt w:val="decimal"/>
      <w:lvlText w:val="%1.%2.%3.%4.%5.%6"/>
      <w:lvlJc w:val="left"/>
      <w:pPr>
        <w:tabs>
          <w:tab w:val="num" w:pos="1930"/>
        </w:tabs>
        <w:ind w:left="1930" w:hanging="1080"/>
      </w:pPr>
      <w:rPr>
        <w:rFonts w:hint="default"/>
        <w:b/>
      </w:rPr>
    </w:lvl>
    <w:lvl w:ilvl="6">
      <w:start w:val="1"/>
      <w:numFmt w:val="decimal"/>
      <w:lvlText w:val="%1.%2.%3.%4.%5.%6.%7"/>
      <w:lvlJc w:val="left"/>
      <w:pPr>
        <w:tabs>
          <w:tab w:val="num" w:pos="2460"/>
        </w:tabs>
        <w:ind w:left="2460" w:hanging="1440"/>
      </w:pPr>
      <w:rPr>
        <w:rFonts w:hint="default"/>
        <w:b/>
      </w:rPr>
    </w:lvl>
    <w:lvl w:ilvl="7">
      <w:start w:val="1"/>
      <w:numFmt w:val="decimal"/>
      <w:lvlText w:val="%1.%2.%3.%4.%5.%6.%7.%8"/>
      <w:lvlJc w:val="left"/>
      <w:pPr>
        <w:tabs>
          <w:tab w:val="num" w:pos="2630"/>
        </w:tabs>
        <w:ind w:left="2630" w:hanging="1440"/>
      </w:pPr>
      <w:rPr>
        <w:rFonts w:hint="default"/>
        <w:b/>
      </w:rPr>
    </w:lvl>
    <w:lvl w:ilvl="8">
      <w:start w:val="1"/>
      <w:numFmt w:val="decimal"/>
      <w:lvlText w:val="%1.%2.%3.%4.%5.%6.%7.%8.%9"/>
      <w:lvlJc w:val="left"/>
      <w:pPr>
        <w:tabs>
          <w:tab w:val="num" w:pos="2800"/>
        </w:tabs>
        <w:ind w:left="2800" w:hanging="1440"/>
      </w:pPr>
      <w:rPr>
        <w:rFonts w:hint="default"/>
        <w:b/>
      </w:rPr>
    </w:lvl>
  </w:abstractNum>
  <w:abstractNum w:abstractNumId="181" w15:restartNumberingAfterBreak="0">
    <w:nsid w:val="2E221984"/>
    <w:multiLevelType w:val="hybridMultilevel"/>
    <w:tmpl w:val="7448609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2" w15:restartNumberingAfterBreak="0">
    <w:nsid w:val="2E6E71FC"/>
    <w:multiLevelType w:val="multilevel"/>
    <w:tmpl w:val="5BB8F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15:restartNumberingAfterBreak="0">
    <w:nsid w:val="2E98305E"/>
    <w:multiLevelType w:val="hybridMultilevel"/>
    <w:tmpl w:val="727469E6"/>
    <w:lvl w:ilvl="0" w:tplc="04050001">
      <w:start w:val="1"/>
      <w:numFmt w:val="bullet"/>
      <w:lvlText w:val=""/>
      <w:lvlJc w:val="left"/>
      <w:pPr>
        <w:ind w:left="765" w:hanging="360"/>
      </w:pPr>
      <w:rPr>
        <w:rFonts w:ascii="Symbol" w:hAnsi="Symbol" w:hint="default"/>
      </w:rPr>
    </w:lvl>
    <w:lvl w:ilvl="1" w:tplc="04050003" w:tentative="1">
      <w:start w:val="1"/>
      <w:numFmt w:val="bullet"/>
      <w:lvlText w:val="o"/>
      <w:lvlJc w:val="left"/>
      <w:pPr>
        <w:ind w:left="1485" w:hanging="360"/>
      </w:pPr>
      <w:rPr>
        <w:rFonts w:ascii="Courier New" w:hAnsi="Courier New" w:cs="Courier New" w:hint="default"/>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184" w15:restartNumberingAfterBreak="0">
    <w:nsid w:val="2EF65F8B"/>
    <w:multiLevelType w:val="multilevel"/>
    <w:tmpl w:val="709C9FD6"/>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hint="default"/>
      </w:rPr>
    </w:lvl>
    <w:lvl w:ilvl="2">
      <w:start w:val="7"/>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15:restartNumberingAfterBreak="0">
    <w:nsid w:val="2F0E57A0"/>
    <w:multiLevelType w:val="hybridMultilevel"/>
    <w:tmpl w:val="D1CC401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6" w15:restartNumberingAfterBreak="0">
    <w:nsid w:val="2F685985"/>
    <w:multiLevelType w:val="hybridMultilevel"/>
    <w:tmpl w:val="2800DE6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7" w15:restartNumberingAfterBreak="0">
    <w:nsid w:val="2F7F5061"/>
    <w:multiLevelType w:val="hybridMultilevel"/>
    <w:tmpl w:val="F92A6A3A"/>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1">
      <w:start w:val="1"/>
      <w:numFmt w:val="bullet"/>
      <w:lvlText w:val=""/>
      <w:lvlJc w:val="left"/>
      <w:pPr>
        <w:tabs>
          <w:tab w:val="num" w:pos="2160"/>
        </w:tabs>
        <w:ind w:left="2160" w:hanging="360"/>
      </w:pPr>
      <w:rPr>
        <w:rFonts w:ascii="Symbol" w:hAnsi="Symbol"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88" w15:restartNumberingAfterBreak="0">
    <w:nsid w:val="2F8A0FF3"/>
    <w:multiLevelType w:val="hybridMultilevel"/>
    <w:tmpl w:val="513832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9" w15:restartNumberingAfterBreak="0">
    <w:nsid w:val="30670CDA"/>
    <w:multiLevelType w:val="hybridMultilevel"/>
    <w:tmpl w:val="608656C2"/>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90" w15:restartNumberingAfterBreak="0">
    <w:nsid w:val="30766DC3"/>
    <w:multiLevelType w:val="multilevel"/>
    <w:tmpl w:val="2E70D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1" w15:restartNumberingAfterBreak="0">
    <w:nsid w:val="3096256A"/>
    <w:multiLevelType w:val="multilevel"/>
    <w:tmpl w:val="F9B2A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15:restartNumberingAfterBreak="0">
    <w:nsid w:val="30C94EB1"/>
    <w:multiLevelType w:val="hybridMultilevel"/>
    <w:tmpl w:val="B2C0E9D2"/>
    <w:lvl w:ilvl="0" w:tplc="04050001">
      <w:start w:val="1"/>
      <w:numFmt w:val="bullet"/>
      <w:lvlText w:val=""/>
      <w:lvlJc w:val="left"/>
      <w:pPr>
        <w:ind w:left="890" w:hanging="360"/>
      </w:pPr>
      <w:rPr>
        <w:rFonts w:ascii="Symbol" w:hAnsi="Symbol" w:hint="default"/>
      </w:rPr>
    </w:lvl>
    <w:lvl w:ilvl="1" w:tplc="04050003" w:tentative="1">
      <w:start w:val="1"/>
      <w:numFmt w:val="bullet"/>
      <w:lvlText w:val="o"/>
      <w:lvlJc w:val="left"/>
      <w:pPr>
        <w:ind w:left="1610" w:hanging="360"/>
      </w:pPr>
      <w:rPr>
        <w:rFonts w:ascii="Courier New" w:hAnsi="Courier New" w:cs="Courier New" w:hint="default"/>
      </w:rPr>
    </w:lvl>
    <w:lvl w:ilvl="2" w:tplc="04050005" w:tentative="1">
      <w:start w:val="1"/>
      <w:numFmt w:val="bullet"/>
      <w:lvlText w:val=""/>
      <w:lvlJc w:val="left"/>
      <w:pPr>
        <w:ind w:left="2330" w:hanging="360"/>
      </w:pPr>
      <w:rPr>
        <w:rFonts w:ascii="Wingdings" w:hAnsi="Wingdings" w:hint="default"/>
      </w:rPr>
    </w:lvl>
    <w:lvl w:ilvl="3" w:tplc="04050001" w:tentative="1">
      <w:start w:val="1"/>
      <w:numFmt w:val="bullet"/>
      <w:lvlText w:val=""/>
      <w:lvlJc w:val="left"/>
      <w:pPr>
        <w:ind w:left="3050" w:hanging="360"/>
      </w:pPr>
      <w:rPr>
        <w:rFonts w:ascii="Symbol" w:hAnsi="Symbol" w:hint="default"/>
      </w:rPr>
    </w:lvl>
    <w:lvl w:ilvl="4" w:tplc="04050003" w:tentative="1">
      <w:start w:val="1"/>
      <w:numFmt w:val="bullet"/>
      <w:lvlText w:val="o"/>
      <w:lvlJc w:val="left"/>
      <w:pPr>
        <w:ind w:left="3770" w:hanging="360"/>
      </w:pPr>
      <w:rPr>
        <w:rFonts w:ascii="Courier New" w:hAnsi="Courier New" w:cs="Courier New" w:hint="default"/>
      </w:rPr>
    </w:lvl>
    <w:lvl w:ilvl="5" w:tplc="04050005" w:tentative="1">
      <w:start w:val="1"/>
      <w:numFmt w:val="bullet"/>
      <w:lvlText w:val=""/>
      <w:lvlJc w:val="left"/>
      <w:pPr>
        <w:ind w:left="4490" w:hanging="360"/>
      </w:pPr>
      <w:rPr>
        <w:rFonts w:ascii="Wingdings" w:hAnsi="Wingdings" w:hint="default"/>
      </w:rPr>
    </w:lvl>
    <w:lvl w:ilvl="6" w:tplc="04050001" w:tentative="1">
      <w:start w:val="1"/>
      <w:numFmt w:val="bullet"/>
      <w:lvlText w:val=""/>
      <w:lvlJc w:val="left"/>
      <w:pPr>
        <w:ind w:left="5210" w:hanging="360"/>
      </w:pPr>
      <w:rPr>
        <w:rFonts w:ascii="Symbol" w:hAnsi="Symbol" w:hint="default"/>
      </w:rPr>
    </w:lvl>
    <w:lvl w:ilvl="7" w:tplc="04050003" w:tentative="1">
      <w:start w:val="1"/>
      <w:numFmt w:val="bullet"/>
      <w:lvlText w:val="o"/>
      <w:lvlJc w:val="left"/>
      <w:pPr>
        <w:ind w:left="5930" w:hanging="360"/>
      </w:pPr>
      <w:rPr>
        <w:rFonts w:ascii="Courier New" w:hAnsi="Courier New" w:cs="Courier New" w:hint="default"/>
      </w:rPr>
    </w:lvl>
    <w:lvl w:ilvl="8" w:tplc="04050005" w:tentative="1">
      <w:start w:val="1"/>
      <w:numFmt w:val="bullet"/>
      <w:lvlText w:val=""/>
      <w:lvlJc w:val="left"/>
      <w:pPr>
        <w:ind w:left="6650" w:hanging="360"/>
      </w:pPr>
      <w:rPr>
        <w:rFonts w:ascii="Wingdings" w:hAnsi="Wingdings" w:hint="default"/>
      </w:rPr>
    </w:lvl>
  </w:abstractNum>
  <w:abstractNum w:abstractNumId="193" w15:restartNumberingAfterBreak="0">
    <w:nsid w:val="30D10F8F"/>
    <w:multiLevelType w:val="hybridMultilevel"/>
    <w:tmpl w:val="ECBC91D0"/>
    <w:lvl w:ilvl="0" w:tplc="04050001">
      <w:start w:val="1"/>
      <w:numFmt w:val="bullet"/>
      <w:lvlText w:val=""/>
      <w:lvlJc w:val="left"/>
      <w:pPr>
        <w:ind w:left="765" w:hanging="360"/>
      </w:pPr>
      <w:rPr>
        <w:rFonts w:ascii="Symbol" w:hAnsi="Symbol" w:hint="default"/>
      </w:rPr>
    </w:lvl>
    <w:lvl w:ilvl="1" w:tplc="04050003" w:tentative="1">
      <w:start w:val="1"/>
      <w:numFmt w:val="bullet"/>
      <w:lvlText w:val="o"/>
      <w:lvlJc w:val="left"/>
      <w:pPr>
        <w:ind w:left="1485" w:hanging="360"/>
      </w:pPr>
      <w:rPr>
        <w:rFonts w:ascii="Courier New" w:hAnsi="Courier New" w:cs="Courier New" w:hint="default"/>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194" w15:restartNumberingAfterBreak="0">
    <w:nsid w:val="314E284B"/>
    <w:multiLevelType w:val="hybridMultilevel"/>
    <w:tmpl w:val="012E83D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5" w15:restartNumberingAfterBreak="0">
    <w:nsid w:val="318C078A"/>
    <w:multiLevelType w:val="hybridMultilevel"/>
    <w:tmpl w:val="DA98BB4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6" w15:restartNumberingAfterBreak="0">
    <w:nsid w:val="31BF2513"/>
    <w:multiLevelType w:val="hybridMultilevel"/>
    <w:tmpl w:val="76DC677C"/>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197" w15:restartNumberingAfterBreak="0">
    <w:nsid w:val="31EF4D73"/>
    <w:multiLevelType w:val="hybridMultilevel"/>
    <w:tmpl w:val="F294A48A"/>
    <w:lvl w:ilvl="0" w:tplc="42AC1F88">
      <w:numFmt w:val="bullet"/>
      <w:lvlText w:val="-"/>
      <w:lvlJc w:val="left"/>
      <w:pPr>
        <w:ind w:left="720" w:hanging="360"/>
      </w:pPr>
      <w:rPr>
        <w:rFonts w:ascii="Times New Roman" w:eastAsia="Times New Roman" w:hAnsi="Times New Roman" w:cs="Times New Roman" w:hint="default"/>
        <w:b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8" w15:restartNumberingAfterBreak="0">
    <w:nsid w:val="323D7AFE"/>
    <w:multiLevelType w:val="hybridMultilevel"/>
    <w:tmpl w:val="A17EF97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99" w15:restartNumberingAfterBreak="0">
    <w:nsid w:val="32AD4E16"/>
    <w:multiLevelType w:val="hybridMultilevel"/>
    <w:tmpl w:val="C6F438BC"/>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200" w15:restartNumberingAfterBreak="0">
    <w:nsid w:val="32B762B4"/>
    <w:multiLevelType w:val="hybridMultilevel"/>
    <w:tmpl w:val="E1BEB2B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01" w15:restartNumberingAfterBreak="0">
    <w:nsid w:val="32C157A6"/>
    <w:multiLevelType w:val="hybridMultilevel"/>
    <w:tmpl w:val="DC16F51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2" w15:restartNumberingAfterBreak="0">
    <w:nsid w:val="333240C6"/>
    <w:multiLevelType w:val="singleLevel"/>
    <w:tmpl w:val="806EA480"/>
    <w:lvl w:ilvl="0">
      <w:start w:val="1"/>
      <w:numFmt w:val="bullet"/>
      <w:lvlText w:val="-"/>
      <w:lvlJc w:val="left"/>
      <w:pPr>
        <w:tabs>
          <w:tab w:val="num" w:pos="360"/>
        </w:tabs>
        <w:ind w:left="360" w:hanging="360"/>
      </w:pPr>
      <w:rPr>
        <w:rFonts w:hint="default"/>
      </w:rPr>
    </w:lvl>
  </w:abstractNum>
  <w:abstractNum w:abstractNumId="203" w15:restartNumberingAfterBreak="0">
    <w:nsid w:val="334A5747"/>
    <w:multiLevelType w:val="hybridMultilevel"/>
    <w:tmpl w:val="1E6C92B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4" w15:restartNumberingAfterBreak="0">
    <w:nsid w:val="335E4A09"/>
    <w:multiLevelType w:val="hybridMultilevel"/>
    <w:tmpl w:val="02F4A31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05" w15:restartNumberingAfterBreak="0">
    <w:nsid w:val="33632AE1"/>
    <w:multiLevelType w:val="hybridMultilevel"/>
    <w:tmpl w:val="A0C2C3F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6" w15:restartNumberingAfterBreak="0">
    <w:nsid w:val="33656011"/>
    <w:multiLevelType w:val="singleLevel"/>
    <w:tmpl w:val="63F2B268"/>
    <w:lvl w:ilvl="0">
      <w:start w:val="5"/>
      <w:numFmt w:val="bullet"/>
      <w:lvlText w:val="-"/>
      <w:lvlJc w:val="left"/>
      <w:pPr>
        <w:tabs>
          <w:tab w:val="num" w:pos="360"/>
        </w:tabs>
        <w:ind w:left="360" w:hanging="360"/>
      </w:pPr>
      <w:rPr>
        <w:rFonts w:hint="default"/>
      </w:rPr>
    </w:lvl>
  </w:abstractNum>
  <w:abstractNum w:abstractNumId="207" w15:restartNumberingAfterBreak="0">
    <w:nsid w:val="339C22B6"/>
    <w:multiLevelType w:val="hybridMultilevel"/>
    <w:tmpl w:val="F542956E"/>
    <w:lvl w:ilvl="0" w:tplc="04050001">
      <w:start w:val="1"/>
      <w:numFmt w:val="bullet"/>
      <w:lvlText w:val=""/>
      <w:lvlJc w:val="left"/>
      <w:pPr>
        <w:tabs>
          <w:tab w:val="num" w:pos="1080"/>
        </w:tabs>
        <w:ind w:left="1080" w:hanging="360"/>
      </w:pPr>
      <w:rPr>
        <w:rFonts w:ascii="Symbol" w:hAnsi="Symbol" w:hint="default"/>
      </w:rPr>
    </w:lvl>
    <w:lvl w:ilvl="1" w:tplc="04050003" w:tentative="1">
      <w:start w:val="1"/>
      <w:numFmt w:val="bullet"/>
      <w:lvlText w:val="o"/>
      <w:lvlJc w:val="left"/>
      <w:pPr>
        <w:tabs>
          <w:tab w:val="num" w:pos="1800"/>
        </w:tabs>
        <w:ind w:left="1800" w:hanging="360"/>
      </w:pPr>
      <w:rPr>
        <w:rFonts w:ascii="Courier New" w:hAnsi="Courier New" w:cs="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208" w15:restartNumberingAfterBreak="0">
    <w:nsid w:val="34234FE8"/>
    <w:multiLevelType w:val="singleLevel"/>
    <w:tmpl w:val="5A70CE02"/>
    <w:lvl w:ilvl="0">
      <w:start w:val="1"/>
      <w:numFmt w:val="bullet"/>
      <w:lvlText w:val="-"/>
      <w:lvlJc w:val="left"/>
      <w:pPr>
        <w:tabs>
          <w:tab w:val="num" w:pos="360"/>
        </w:tabs>
        <w:ind w:left="360" w:hanging="360"/>
      </w:pPr>
      <w:rPr>
        <w:rFonts w:hint="default"/>
      </w:rPr>
    </w:lvl>
  </w:abstractNum>
  <w:abstractNum w:abstractNumId="209" w15:restartNumberingAfterBreak="0">
    <w:nsid w:val="343E6DB9"/>
    <w:multiLevelType w:val="hybridMultilevel"/>
    <w:tmpl w:val="643EF39C"/>
    <w:lvl w:ilvl="0" w:tplc="F5100A4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0" w15:restartNumberingAfterBreak="0">
    <w:nsid w:val="344A45F2"/>
    <w:multiLevelType w:val="hybridMultilevel"/>
    <w:tmpl w:val="F416774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1" w15:restartNumberingAfterBreak="0">
    <w:nsid w:val="34823023"/>
    <w:multiLevelType w:val="hybridMultilevel"/>
    <w:tmpl w:val="E1F27FE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12" w15:restartNumberingAfterBreak="0">
    <w:nsid w:val="34863546"/>
    <w:multiLevelType w:val="hybridMultilevel"/>
    <w:tmpl w:val="2C202BF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13" w15:restartNumberingAfterBreak="0">
    <w:nsid w:val="34932779"/>
    <w:multiLevelType w:val="hybridMultilevel"/>
    <w:tmpl w:val="052A885A"/>
    <w:lvl w:ilvl="0" w:tplc="8C8C6AF4">
      <w:numFmt w:val="bullet"/>
      <w:lvlText w:val="-"/>
      <w:lvlJc w:val="left"/>
      <w:pPr>
        <w:tabs>
          <w:tab w:val="num" w:pos="840"/>
        </w:tabs>
        <w:ind w:left="840" w:hanging="360"/>
      </w:pPr>
      <w:rPr>
        <w:rFonts w:ascii="Times New Roman" w:eastAsia="Times New Roman" w:hAnsi="Times New Roman" w:cs="Times New Roman" w:hint="default"/>
      </w:rPr>
    </w:lvl>
    <w:lvl w:ilvl="1" w:tplc="04050003" w:tentative="1">
      <w:start w:val="1"/>
      <w:numFmt w:val="bullet"/>
      <w:lvlText w:val="o"/>
      <w:lvlJc w:val="left"/>
      <w:pPr>
        <w:tabs>
          <w:tab w:val="num" w:pos="1560"/>
        </w:tabs>
        <w:ind w:left="1560" w:hanging="360"/>
      </w:pPr>
      <w:rPr>
        <w:rFonts w:ascii="Courier New" w:hAnsi="Courier New" w:hint="default"/>
      </w:rPr>
    </w:lvl>
    <w:lvl w:ilvl="2" w:tplc="04050005" w:tentative="1">
      <w:start w:val="1"/>
      <w:numFmt w:val="bullet"/>
      <w:lvlText w:val=""/>
      <w:lvlJc w:val="left"/>
      <w:pPr>
        <w:tabs>
          <w:tab w:val="num" w:pos="2280"/>
        </w:tabs>
        <w:ind w:left="2280" w:hanging="360"/>
      </w:pPr>
      <w:rPr>
        <w:rFonts w:ascii="Wingdings" w:hAnsi="Wingdings" w:hint="default"/>
      </w:rPr>
    </w:lvl>
    <w:lvl w:ilvl="3" w:tplc="04050001" w:tentative="1">
      <w:start w:val="1"/>
      <w:numFmt w:val="bullet"/>
      <w:lvlText w:val=""/>
      <w:lvlJc w:val="left"/>
      <w:pPr>
        <w:tabs>
          <w:tab w:val="num" w:pos="3000"/>
        </w:tabs>
        <w:ind w:left="3000" w:hanging="360"/>
      </w:pPr>
      <w:rPr>
        <w:rFonts w:ascii="Symbol" w:hAnsi="Symbol" w:hint="default"/>
      </w:rPr>
    </w:lvl>
    <w:lvl w:ilvl="4" w:tplc="04050003" w:tentative="1">
      <w:start w:val="1"/>
      <w:numFmt w:val="bullet"/>
      <w:lvlText w:val="o"/>
      <w:lvlJc w:val="left"/>
      <w:pPr>
        <w:tabs>
          <w:tab w:val="num" w:pos="3720"/>
        </w:tabs>
        <w:ind w:left="3720" w:hanging="360"/>
      </w:pPr>
      <w:rPr>
        <w:rFonts w:ascii="Courier New" w:hAnsi="Courier New" w:hint="default"/>
      </w:rPr>
    </w:lvl>
    <w:lvl w:ilvl="5" w:tplc="04050005" w:tentative="1">
      <w:start w:val="1"/>
      <w:numFmt w:val="bullet"/>
      <w:lvlText w:val=""/>
      <w:lvlJc w:val="left"/>
      <w:pPr>
        <w:tabs>
          <w:tab w:val="num" w:pos="4440"/>
        </w:tabs>
        <w:ind w:left="4440" w:hanging="360"/>
      </w:pPr>
      <w:rPr>
        <w:rFonts w:ascii="Wingdings" w:hAnsi="Wingdings" w:hint="default"/>
      </w:rPr>
    </w:lvl>
    <w:lvl w:ilvl="6" w:tplc="04050001" w:tentative="1">
      <w:start w:val="1"/>
      <w:numFmt w:val="bullet"/>
      <w:lvlText w:val=""/>
      <w:lvlJc w:val="left"/>
      <w:pPr>
        <w:tabs>
          <w:tab w:val="num" w:pos="5160"/>
        </w:tabs>
        <w:ind w:left="5160" w:hanging="360"/>
      </w:pPr>
      <w:rPr>
        <w:rFonts w:ascii="Symbol" w:hAnsi="Symbol" w:hint="default"/>
      </w:rPr>
    </w:lvl>
    <w:lvl w:ilvl="7" w:tplc="04050003" w:tentative="1">
      <w:start w:val="1"/>
      <w:numFmt w:val="bullet"/>
      <w:lvlText w:val="o"/>
      <w:lvlJc w:val="left"/>
      <w:pPr>
        <w:tabs>
          <w:tab w:val="num" w:pos="5880"/>
        </w:tabs>
        <w:ind w:left="5880" w:hanging="360"/>
      </w:pPr>
      <w:rPr>
        <w:rFonts w:ascii="Courier New" w:hAnsi="Courier New" w:hint="default"/>
      </w:rPr>
    </w:lvl>
    <w:lvl w:ilvl="8" w:tplc="04050005" w:tentative="1">
      <w:start w:val="1"/>
      <w:numFmt w:val="bullet"/>
      <w:lvlText w:val=""/>
      <w:lvlJc w:val="left"/>
      <w:pPr>
        <w:tabs>
          <w:tab w:val="num" w:pos="6600"/>
        </w:tabs>
        <w:ind w:left="6600" w:hanging="360"/>
      </w:pPr>
      <w:rPr>
        <w:rFonts w:ascii="Wingdings" w:hAnsi="Wingdings" w:hint="default"/>
      </w:rPr>
    </w:lvl>
  </w:abstractNum>
  <w:abstractNum w:abstractNumId="214" w15:restartNumberingAfterBreak="0">
    <w:nsid w:val="34B30216"/>
    <w:multiLevelType w:val="hybridMultilevel"/>
    <w:tmpl w:val="5926A092"/>
    <w:lvl w:ilvl="0" w:tplc="25021E0E">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15" w15:restartNumberingAfterBreak="0">
    <w:nsid w:val="34D51498"/>
    <w:multiLevelType w:val="hybridMultilevel"/>
    <w:tmpl w:val="704A5926"/>
    <w:lvl w:ilvl="0" w:tplc="FFFFFFFF">
      <w:start w:val="1"/>
      <w:numFmt w:val="bullet"/>
      <w:lvlText w:val="-"/>
      <w:lvlJc w:val="left"/>
      <w:pPr>
        <w:tabs>
          <w:tab w:val="num" w:pos="780"/>
        </w:tabs>
        <w:ind w:left="780" w:hanging="360"/>
      </w:pPr>
      <w:rPr>
        <w:rFonts w:ascii="Arial" w:eastAsia="Times New Roman" w:hAnsi="Arial" w:cs="Aria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16" w15:restartNumberingAfterBreak="0">
    <w:nsid w:val="34E15BA4"/>
    <w:multiLevelType w:val="hybridMultilevel"/>
    <w:tmpl w:val="F9782502"/>
    <w:lvl w:ilvl="0" w:tplc="FFFFFFFF">
      <w:numFmt w:val="bullet"/>
      <w:lvlText w:val="-"/>
      <w:lvlJc w:val="left"/>
      <w:pPr>
        <w:tabs>
          <w:tab w:val="num" w:pos="720"/>
        </w:tabs>
        <w:ind w:left="720" w:hanging="360"/>
      </w:pPr>
      <w:rPr>
        <w:rFonts w:ascii="Times New Roman" w:eastAsia="Times New Roman" w:hAnsi="Times New Roman" w:cs="Times New Roman" w:hint="default"/>
        <w:sz w:val="28"/>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17" w15:restartNumberingAfterBreak="0">
    <w:nsid w:val="354672C2"/>
    <w:multiLevelType w:val="hybridMultilevel"/>
    <w:tmpl w:val="B042496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8" w15:restartNumberingAfterBreak="0">
    <w:nsid w:val="35467412"/>
    <w:multiLevelType w:val="hybridMultilevel"/>
    <w:tmpl w:val="66F09448"/>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19" w15:restartNumberingAfterBreak="0">
    <w:nsid w:val="35721DFA"/>
    <w:multiLevelType w:val="multilevel"/>
    <w:tmpl w:val="890AE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0" w15:restartNumberingAfterBreak="0">
    <w:nsid w:val="35CF0139"/>
    <w:multiLevelType w:val="multilevel"/>
    <w:tmpl w:val="48624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1" w15:restartNumberingAfterBreak="0">
    <w:nsid w:val="360106C0"/>
    <w:multiLevelType w:val="hybridMultilevel"/>
    <w:tmpl w:val="4AD40DE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2" w15:restartNumberingAfterBreak="0">
    <w:nsid w:val="37834FB7"/>
    <w:multiLevelType w:val="hybridMultilevel"/>
    <w:tmpl w:val="56B2876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3" w15:restartNumberingAfterBreak="0">
    <w:nsid w:val="37EE6959"/>
    <w:multiLevelType w:val="hybridMultilevel"/>
    <w:tmpl w:val="6A0A78CC"/>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4" w15:restartNumberingAfterBreak="0">
    <w:nsid w:val="382B00E9"/>
    <w:multiLevelType w:val="hybridMultilevel"/>
    <w:tmpl w:val="0E2ACD76"/>
    <w:lvl w:ilvl="0" w:tplc="FFFFFFFF">
      <w:start w:val="1"/>
      <w:numFmt w:val="bullet"/>
      <w:lvlText w:val=""/>
      <w:lvlJc w:val="left"/>
      <w:pPr>
        <w:tabs>
          <w:tab w:val="num" w:pos="720"/>
        </w:tabs>
        <w:ind w:left="720" w:hanging="360"/>
      </w:pPr>
      <w:rPr>
        <w:rFonts w:ascii="Symbol" w:hAnsi="Symbol" w:hint="default"/>
        <w:sz w:val="28"/>
        <w:szCs w:val="28"/>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25" w15:restartNumberingAfterBreak="0">
    <w:nsid w:val="383C2590"/>
    <w:multiLevelType w:val="hybridMultilevel"/>
    <w:tmpl w:val="DE5E79EA"/>
    <w:lvl w:ilvl="0" w:tplc="04050001">
      <w:start w:val="1"/>
      <w:numFmt w:val="bullet"/>
      <w:lvlText w:val=""/>
      <w:lvlJc w:val="left"/>
      <w:pPr>
        <w:ind w:left="890" w:hanging="360"/>
      </w:pPr>
      <w:rPr>
        <w:rFonts w:ascii="Symbol" w:hAnsi="Symbol" w:hint="default"/>
      </w:rPr>
    </w:lvl>
    <w:lvl w:ilvl="1" w:tplc="04050003" w:tentative="1">
      <w:start w:val="1"/>
      <w:numFmt w:val="bullet"/>
      <w:lvlText w:val="o"/>
      <w:lvlJc w:val="left"/>
      <w:pPr>
        <w:ind w:left="1610" w:hanging="360"/>
      </w:pPr>
      <w:rPr>
        <w:rFonts w:ascii="Courier New" w:hAnsi="Courier New" w:cs="Courier New" w:hint="default"/>
      </w:rPr>
    </w:lvl>
    <w:lvl w:ilvl="2" w:tplc="04050005" w:tentative="1">
      <w:start w:val="1"/>
      <w:numFmt w:val="bullet"/>
      <w:lvlText w:val=""/>
      <w:lvlJc w:val="left"/>
      <w:pPr>
        <w:ind w:left="2330" w:hanging="360"/>
      </w:pPr>
      <w:rPr>
        <w:rFonts w:ascii="Wingdings" w:hAnsi="Wingdings" w:hint="default"/>
      </w:rPr>
    </w:lvl>
    <w:lvl w:ilvl="3" w:tplc="04050001" w:tentative="1">
      <w:start w:val="1"/>
      <w:numFmt w:val="bullet"/>
      <w:lvlText w:val=""/>
      <w:lvlJc w:val="left"/>
      <w:pPr>
        <w:ind w:left="3050" w:hanging="360"/>
      </w:pPr>
      <w:rPr>
        <w:rFonts w:ascii="Symbol" w:hAnsi="Symbol" w:hint="default"/>
      </w:rPr>
    </w:lvl>
    <w:lvl w:ilvl="4" w:tplc="04050003" w:tentative="1">
      <w:start w:val="1"/>
      <w:numFmt w:val="bullet"/>
      <w:lvlText w:val="o"/>
      <w:lvlJc w:val="left"/>
      <w:pPr>
        <w:ind w:left="3770" w:hanging="360"/>
      </w:pPr>
      <w:rPr>
        <w:rFonts w:ascii="Courier New" w:hAnsi="Courier New" w:cs="Courier New" w:hint="default"/>
      </w:rPr>
    </w:lvl>
    <w:lvl w:ilvl="5" w:tplc="04050005" w:tentative="1">
      <w:start w:val="1"/>
      <w:numFmt w:val="bullet"/>
      <w:lvlText w:val=""/>
      <w:lvlJc w:val="left"/>
      <w:pPr>
        <w:ind w:left="4490" w:hanging="360"/>
      </w:pPr>
      <w:rPr>
        <w:rFonts w:ascii="Wingdings" w:hAnsi="Wingdings" w:hint="default"/>
      </w:rPr>
    </w:lvl>
    <w:lvl w:ilvl="6" w:tplc="04050001" w:tentative="1">
      <w:start w:val="1"/>
      <w:numFmt w:val="bullet"/>
      <w:lvlText w:val=""/>
      <w:lvlJc w:val="left"/>
      <w:pPr>
        <w:ind w:left="5210" w:hanging="360"/>
      </w:pPr>
      <w:rPr>
        <w:rFonts w:ascii="Symbol" w:hAnsi="Symbol" w:hint="default"/>
      </w:rPr>
    </w:lvl>
    <w:lvl w:ilvl="7" w:tplc="04050003" w:tentative="1">
      <w:start w:val="1"/>
      <w:numFmt w:val="bullet"/>
      <w:lvlText w:val="o"/>
      <w:lvlJc w:val="left"/>
      <w:pPr>
        <w:ind w:left="5930" w:hanging="360"/>
      </w:pPr>
      <w:rPr>
        <w:rFonts w:ascii="Courier New" w:hAnsi="Courier New" w:cs="Courier New" w:hint="default"/>
      </w:rPr>
    </w:lvl>
    <w:lvl w:ilvl="8" w:tplc="04050005" w:tentative="1">
      <w:start w:val="1"/>
      <w:numFmt w:val="bullet"/>
      <w:lvlText w:val=""/>
      <w:lvlJc w:val="left"/>
      <w:pPr>
        <w:ind w:left="6650" w:hanging="360"/>
      </w:pPr>
      <w:rPr>
        <w:rFonts w:ascii="Wingdings" w:hAnsi="Wingdings" w:hint="default"/>
      </w:rPr>
    </w:lvl>
  </w:abstractNum>
  <w:abstractNum w:abstractNumId="226" w15:restartNumberingAfterBreak="0">
    <w:nsid w:val="387522CC"/>
    <w:multiLevelType w:val="hybridMultilevel"/>
    <w:tmpl w:val="87ECFE8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7" w15:restartNumberingAfterBreak="0">
    <w:nsid w:val="395354CF"/>
    <w:multiLevelType w:val="multilevel"/>
    <w:tmpl w:val="B64E3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8" w15:restartNumberingAfterBreak="0">
    <w:nsid w:val="39830A7F"/>
    <w:multiLevelType w:val="hybridMultilevel"/>
    <w:tmpl w:val="DBA28DBE"/>
    <w:lvl w:ilvl="0" w:tplc="04050001">
      <w:start w:val="1"/>
      <w:numFmt w:val="bullet"/>
      <w:lvlText w:val=""/>
      <w:lvlJc w:val="left"/>
      <w:pPr>
        <w:ind w:left="900" w:hanging="360"/>
      </w:pPr>
      <w:rPr>
        <w:rFonts w:ascii="Symbol" w:hAnsi="Symbol" w:hint="default"/>
      </w:rPr>
    </w:lvl>
    <w:lvl w:ilvl="1" w:tplc="04050003" w:tentative="1">
      <w:start w:val="1"/>
      <w:numFmt w:val="bullet"/>
      <w:lvlText w:val="o"/>
      <w:lvlJc w:val="left"/>
      <w:pPr>
        <w:ind w:left="1620" w:hanging="360"/>
      </w:pPr>
      <w:rPr>
        <w:rFonts w:ascii="Courier New" w:hAnsi="Courier New" w:cs="Courier New" w:hint="default"/>
      </w:rPr>
    </w:lvl>
    <w:lvl w:ilvl="2" w:tplc="04050005" w:tentative="1">
      <w:start w:val="1"/>
      <w:numFmt w:val="bullet"/>
      <w:lvlText w:val=""/>
      <w:lvlJc w:val="left"/>
      <w:pPr>
        <w:ind w:left="2340" w:hanging="360"/>
      </w:pPr>
      <w:rPr>
        <w:rFonts w:ascii="Wingdings" w:hAnsi="Wingdings" w:hint="default"/>
      </w:rPr>
    </w:lvl>
    <w:lvl w:ilvl="3" w:tplc="04050001" w:tentative="1">
      <w:start w:val="1"/>
      <w:numFmt w:val="bullet"/>
      <w:lvlText w:val=""/>
      <w:lvlJc w:val="left"/>
      <w:pPr>
        <w:ind w:left="3060" w:hanging="360"/>
      </w:pPr>
      <w:rPr>
        <w:rFonts w:ascii="Symbol" w:hAnsi="Symbol" w:hint="default"/>
      </w:rPr>
    </w:lvl>
    <w:lvl w:ilvl="4" w:tplc="04050003" w:tentative="1">
      <w:start w:val="1"/>
      <w:numFmt w:val="bullet"/>
      <w:lvlText w:val="o"/>
      <w:lvlJc w:val="left"/>
      <w:pPr>
        <w:ind w:left="3780" w:hanging="360"/>
      </w:pPr>
      <w:rPr>
        <w:rFonts w:ascii="Courier New" w:hAnsi="Courier New" w:cs="Courier New" w:hint="default"/>
      </w:rPr>
    </w:lvl>
    <w:lvl w:ilvl="5" w:tplc="04050005" w:tentative="1">
      <w:start w:val="1"/>
      <w:numFmt w:val="bullet"/>
      <w:lvlText w:val=""/>
      <w:lvlJc w:val="left"/>
      <w:pPr>
        <w:ind w:left="4500" w:hanging="360"/>
      </w:pPr>
      <w:rPr>
        <w:rFonts w:ascii="Wingdings" w:hAnsi="Wingdings" w:hint="default"/>
      </w:rPr>
    </w:lvl>
    <w:lvl w:ilvl="6" w:tplc="04050001" w:tentative="1">
      <w:start w:val="1"/>
      <w:numFmt w:val="bullet"/>
      <w:lvlText w:val=""/>
      <w:lvlJc w:val="left"/>
      <w:pPr>
        <w:ind w:left="5220" w:hanging="360"/>
      </w:pPr>
      <w:rPr>
        <w:rFonts w:ascii="Symbol" w:hAnsi="Symbol" w:hint="default"/>
      </w:rPr>
    </w:lvl>
    <w:lvl w:ilvl="7" w:tplc="04050003" w:tentative="1">
      <w:start w:val="1"/>
      <w:numFmt w:val="bullet"/>
      <w:lvlText w:val="o"/>
      <w:lvlJc w:val="left"/>
      <w:pPr>
        <w:ind w:left="5940" w:hanging="360"/>
      </w:pPr>
      <w:rPr>
        <w:rFonts w:ascii="Courier New" w:hAnsi="Courier New" w:cs="Courier New" w:hint="default"/>
      </w:rPr>
    </w:lvl>
    <w:lvl w:ilvl="8" w:tplc="04050005" w:tentative="1">
      <w:start w:val="1"/>
      <w:numFmt w:val="bullet"/>
      <w:lvlText w:val=""/>
      <w:lvlJc w:val="left"/>
      <w:pPr>
        <w:ind w:left="6660" w:hanging="360"/>
      </w:pPr>
      <w:rPr>
        <w:rFonts w:ascii="Wingdings" w:hAnsi="Wingdings" w:hint="default"/>
      </w:rPr>
    </w:lvl>
  </w:abstractNum>
  <w:abstractNum w:abstractNumId="229" w15:restartNumberingAfterBreak="0">
    <w:nsid w:val="399B2FF3"/>
    <w:multiLevelType w:val="hybridMultilevel"/>
    <w:tmpl w:val="CD48F2D0"/>
    <w:lvl w:ilvl="0" w:tplc="63E006E4">
      <w:start w:val="5"/>
      <w:numFmt w:val="bullet"/>
      <w:lvlText w:val="-"/>
      <w:lvlJc w:val="left"/>
      <w:pPr>
        <w:tabs>
          <w:tab w:val="num" w:pos="644"/>
        </w:tabs>
        <w:ind w:left="644" w:hanging="36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30" w15:restartNumberingAfterBreak="0">
    <w:nsid w:val="39B46D99"/>
    <w:multiLevelType w:val="hybridMultilevel"/>
    <w:tmpl w:val="AC44179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1" w15:restartNumberingAfterBreak="0">
    <w:nsid w:val="3A6D1580"/>
    <w:multiLevelType w:val="hybridMultilevel"/>
    <w:tmpl w:val="F2F8BD28"/>
    <w:lvl w:ilvl="0" w:tplc="04050001">
      <w:start w:val="1"/>
      <w:numFmt w:val="bullet"/>
      <w:lvlText w:val=""/>
      <w:lvlJc w:val="left"/>
      <w:pPr>
        <w:tabs>
          <w:tab w:val="num" w:pos="720"/>
        </w:tabs>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32" w15:restartNumberingAfterBreak="0">
    <w:nsid w:val="3A8E0F4F"/>
    <w:multiLevelType w:val="multilevel"/>
    <w:tmpl w:val="154C7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3" w15:restartNumberingAfterBreak="0">
    <w:nsid w:val="3AC30B9E"/>
    <w:multiLevelType w:val="hybridMultilevel"/>
    <w:tmpl w:val="97D695D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4" w15:restartNumberingAfterBreak="0">
    <w:nsid w:val="3B0439F2"/>
    <w:multiLevelType w:val="multilevel"/>
    <w:tmpl w:val="7662E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5" w15:restartNumberingAfterBreak="0">
    <w:nsid w:val="3B1E2F87"/>
    <w:multiLevelType w:val="hybridMultilevel"/>
    <w:tmpl w:val="3BD236A2"/>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236" w15:restartNumberingAfterBreak="0">
    <w:nsid w:val="3B7E001E"/>
    <w:multiLevelType w:val="multilevel"/>
    <w:tmpl w:val="472E1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7" w15:restartNumberingAfterBreak="0">
    <w:nsid w:val="3BB71D03"/>
    <w:multiLevelType w:val="hybridMultilevel"/>
    <w:tmpl w:val="2E00194E"/>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38" w15:restartNumberingAfterBreak="0">
    <w:nsid w:val="3C247C61"/>
    <w:multiLevelType w:val="hybridMultilevel"/>
    <w:tmpl w:val="78CC984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9" w15:restartNumberingAfterBreak="0">
    <w:nsid w:val="3C65414A"/>
    <w:multiLevelType w:val="hybridMultilevel"/>
    <w:tmpl w:val="3872D8C2"/>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240" w15:restartNumberingAfterBreak="0">
    <w:nsid w:val="3CA67FD7"/>
    <w:multiLevelType w:val="hybridMultilevel"/>
    <w:tmpl w:val="26CE2748"/>
    <w:lvl w:ilvl="0" w:tplc="04050001">
      <w:start w:val="1"/>
      <w:numFmt w:val="bullet"/>
      <w:lvlText w:val=""/>
      <w:lvlJc w:val="left"/>
      <w:pPr>
        <w:ind w:left="990" w:hanging="360"/>
      </w:pPr>
      <w:rPr>
        <w:rFonts w:ascii="Symbol" w:hAnsi="Symbol" w:hint="default"/>
      </w:rPr>
    </w:lvl>
    <w:lvl w:ilvl="1" w:tplc="04050003" w:tentative="1">
      <w:start w:val="1"/>
      <w:numFmt w:val="bullet"/>
      <w:lvlText w:val="o"/>
      <w:lvlJc w:val="left"/>
      <w:pPr>
        <w:ind w:left="1710" w:hanging="360"/>
      </w:pPr>
      <w:rPr>
        <w:rFonts w:ascii="Courier New" w:hAnsi="Courier New" w:cs="Courier New" w:hint="default"/>
      </w:rPr>
    </w:lvl>
    <w:lvl w:ilvl="2" w:tplc="04050005" w:tentative="1">
      <w:start w:val="1"/>
      <w:numFmt w:val="bullet"/>
      <w:lvlText w:val=""/>
      <w:lvlJc w:val="left"/>
      <w:pPr>
        <w:ind w:left="2430" w:hanging="360"/>
      </w:pPr>
      <w:rPr>
        <w:rFonts w:ascii="Wingdings" w:hAnsi="Wingdings" w:hint="default"/>
      </w:rPr>
    </w:lvl>
    <w:lvl w:ilvl="3" w:tplc="04050001" w:tentative="1">
      <w:start w:val="1"/>
      <w:numFmt w:val="bullet"/>
      <w:lvlText w:val=""/>
      <w:lvlJc w:val="left"/>
      <w:pPr>
        <w:ind w:left="3150" w:hanging="360"/>
      </w:pPr>
      <w:rPr>
        <w:rFonts w:ascii="Symbol" w:hAnsi="Symbol" w:hint="default"/>
      </w:rPr>
    </w:lvl>
    <w:lvl w:ilvl="4" w:tplc="04050003" w:tentative="1">
      <w:start w:val="1"/>
      <w:numFmt w:val="bullet"/>
      <w:lvlText w:val="o"/>
      <w:lvlJc w:val="left"/>
      <w:pPr>
        <w:ind w:left="3870" w:hanging="360"/>
      </w:pPr>
      <w:rPr>
        <w:rFonts w:ascii="Courier New" w:hAnsi="Courier New" w:cs="Courier New" w:hint="default"/>
      </w:rPr>
    </w:lvl>
    <w:lvl w:ilvl="5" w:tplc="04050005" w:tentative="1">
      <w:start w:val="1"/>
      <w:numFmt w:val="bullet"/>
      <w:lvlText w:val=""/>
      <w:lvlJc w:val="left"/>
      <w:pPr>
        <w:ind w:left="4590" w:hanging="360"/>
      </w:pPr>
      <w:rPr>
        <w:rFonts w:ascii="Wingdings" w:hAnsi="Wingdings" w:hint="default"/>
      </w:rPr>
    </w:lvl>
    <w:lvl w:ilvl="6" w:tplc="04050001" w:tentative="1">
      <w:start w:val="1"/>
      <w:numFmt w:val="bullet"/>
      <w:lvlText w:val=""/>
      <w:lvlJc w:val="left"/>
      <w:pPr>
        <w:ind w:left="5310" w:hanging="360"/>
      </w:pPr>
      <w:rPr>
        <w:rFonts w:ascii="Symbol" w:hAnsi="Symbol" w:hint="default"/>
      </w:rPr>
    </w:lvl>
    <w:lvl w:ilvl="7" w:tplc="04050003" w:tentative="1">
      <w:start w:val="1"/>
      <w:numFmt w:val="bullet"/>
      <w:lvlText w:val="o"/>
      <w:lvlJc w:val="left"/>
      <w:pPr>
        <w:ind w:left="6030" w:hanging="360"/>
      </w:pPr>
      <w:rPr>
        <w:rFonts w:ascii="Courier New" w:hAnsi="Courier New" w:cs="Courier New" w:hint="default"/>
      </w:rPr>
    </w:lvl>
    <w:lvl w:ilvl="8" w:tplc="04050005" w:tentative="1">
      <w:start w:val="1"/>
      <w:numFmt w:val="bullet"/>
      <w:lvlText w:val=""/>
      <w:lvlJc w:val="left"/>
      <w:pPr>
        <w:ind w:left="6750" w:hanging="360"/>
      </w:pPr>
      <w:rPr>
        <w:rFonts w:ascii="Wingdings" w:hAnsi="Wingdings" w:hint="default"/>
      </w:rPr>
    </w:lvl>
  </w:abstractNum>
  <w:abstractNum w:abstractNumId="241" w15:restartNumberingAfterBreak="0">
    <w:nsid w:val="3CE55B4A"/>
    <w:multiLevelType w:val="hybridMultilevel"/>
    <w:tmpl w:val="B6CE7B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2" w15:restartNumberingAfterBreak="0">
    <w:nsid w:val="3D36029D"/>
    <w:multiLevelType w:val="hybridMultilevel"/>
    <w:tmpl w:val="E9DAE554"/>
    <w:lvl w:ilvl="0" w:tplc="04050001">
      <w:start w:val="1"/>
      <w:numFmt w:val="bullet"/>
      <w:lvlText w:val=""/>
      <w:lvlJc w:val="left"/>
      <w:pPr>
        <w:ind w:left="990" w:hanging="360"/>
      </w:pPr>
      <w:rPr>
        <w:rFonts w:ascii="Symbol" w:hAnsi="Symbol" w:hint="default"/>
      </w:rPr>
    </w:lvl>
    <w:lvl w:ilvl="1" w:tplc="04050003" w:tentative="1">
      <w:start w:val="1"/>
      <w:numFmt w:val="bullet"/>
      <w:lvlText w:val="o"/>
      <w:lvlJc w:val="left"/>
      <w:pPr>
        <w:ind w:left="1710" w:hanging="360"/>
      </w:pPr>
      <w:rPr>
        <w:rFonts w:ascii="Courier New" w:hAnsi="Courier New" w:cs="Courier New" w:hint="default"/>
      </w:rPr>
    </w:lvl>
    <w:lvl w:ilvl="2" w:tplc="04050005" w:tentative="1">
      <w:start w:val="1"/>
      <w:numFmt w:val="bullet"/>
      <w:lvlText w:val=""/>
      <w:lvlJc w:val="left"/>
      <w:pPr>
        <w:ind w:left="2430" w:hanging="360"/>
      </w:pPr>
      <w:rPr>
        <w:rFonts w:ascii="Wingdings" w:hAnsi="Wingdings" w:hint="default"/>
      </w:rPr>
    </w:lvl>
    <w:lvl w:ilvl="3" w:tplc="04050001" w:tentative="1">
      <w:start w:val="1"/>
      <w:numFmt w:val="bullet"/>
      <w:lvlText w:val=""/>
      <w:lvlJc w:val="left"/>
      <w:pPr>
        <w:ind w:left="3150" w:hanging="360"/>
      </w:pPr>
      <w:rPr>
        <w:rFonts w:ascii="Symbol" w:hAnsi="Symbol" w:hint="default"/>
      </w:rPr>
    </w:lvl>
    <w:lvl w:ilvl="4" w:tplc="04050003" w:tentative="1">
      <w:start w:val="1"/>
      <w:numFmt w:val="bullet"/>
      <w:lvlText w:val="o"/>
      <w:lvlJc w:val="left"/>
      <w:pPr>
        <w:ind w:left="3870" w:hanging="360"/>
      </w:pPr>
      <w:rPr>
        <w:rFonts w:ascii="Courier New" w:hAnsi="Courier New" w:cs="Courier New" w:hint="default"/>
      </w:rPr>
    </w:lvl>
    <w:lvl w:ilvl="5" w:tplc="04050005" w:tentative="1">
      <w:start w:val="1"/>
      <w:numFmt w:val="bullet"/>
      <w:lvlText w:val=""/>
      <w:lvlJc w:val="left"/>
      <w:pPr>
        <w:ind w:left="4590" w:hanging="360"/>
      </w:pPr>
      <w:rPr>
        <w:rFonts w:ascii="Wingdings" w:hAnsi="Wingdings" w:hint="default"/>
      </w:rPr>
    </w:lvl>
    <w:lvl w:ilvl="6" w:tplc="04050001" w:tentative="1">
      <w:start w:val="1"/>
      <w:numFmt w:val="bullet"/>
      <w:lvlText w:val=""/>
      <w:lvlJc w:val="left"/>
      <w:pPr>
        <w:ind w:left="5310" w:hanging="360"/>
      </w:pPr>
      <w:rPr>
        <w:rFonts w:ascii="Symbol" w:hAnsi="Symbol" w:hint="default"/>
      </w:rPr>
    </w:lvl>
    <w:lvl w:ilvl="7" w:tplc="04050003" w:tentative="1">
      <w:start w:val="1"/>
      <w:numFmt w:val="bullet"/>
      <w:lvlText w:val="o"/>
      <w:lvlJc w:val="left"/>
      <w:pPr>
        <w:ind w:left="6030" w:hanging="360"/>
      </w:pPr>
      <w:rPr>
        <w:rFonts w:ascii="Courier New" w:hAnsi="Courier New" w:cs="Courier New" w:hint="default"/>
      </w:rPr>
    </w:lvl>
    <w:lvl w:ilvl="8" w:tplc="04050005" w:tentative="1">
      <w:start w:val="1"/>
      <w:numFmt w:val="bullet"/>
      <w:lvlText w:val=""/>
      <w:lvlJc w:val="left"/>
      <w:pPr>
        <w:ind w:left="6750" w:hanging="360"/>
      </w:pPr>
      <w:rPr>
        <w:rFonts w:ascii="Wingdings" w:hAnsi="Wingdings" w:hint="default"/>
      </w:rPr>
    </w:lvl>
  </w:abstractNum>
  <w:abstractNum w:abstractNumId="243" w15:restartNumberingAfterBreak="0">
    <w:nsid w:val="3D6F0A85"/>
    <w:multiLevelType w:val="hybridMultilevel"/>
    <w:tmpl w:val="AEA2E85E"/>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244" w15:restartNumberingAfterBreak="0">
    <w:nsid w:val="3DA057DD"/>
    <w:multiLevelType w:val="hybridMultilevel"/>
    <w:tmpl w:val="24B2484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5" w15:restartNumberingAfterBreak="0">
    <w:nsid w:val="3DF93D21"/>
    <w:multiLevelType w:val="hybridMultilevel"/>
    <w:tmpl w:val="D1A67FE4"/>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1">
      <w:start w:val="1"/>
      <w:numFmt w:val="bullet"/>
      <w:lvlText w:val=""/>
      <w:lvlJc w:val="left"/>
      <w:pPr>
        <w:tabs>
          <w:tab w:val="num" w:pos="2160"/>
        </w:tabs>
        <w:ind w:left="2160" w:hanging="360"/>
      </w:pPr>
      <w:rPr>
        <w:rFonts w:ascii="Symbol" w:hAnsi="Symbol"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46" w15:restartNumberingAfterBreak="0">
    <w:nsid w:val="3E0A35E9"/>
    <w:multiLevelType w:val="hybridMultilevel"/>
    <w:tmpl w:val="F72E5FDC"/>
    <w:lvl w:ilvl="0" w:tplc="2DC2EB8A">
      <w:numFmt w:val="bullet"/>
      <w:lvlText w:val="-"/>
      <w:lvlJc w:val="left"/>
      <w:pPr>
        <w:ind w:left="1068" w:hanging="360"/>
      </w:pPr>
      <w:rPr>
        <w:rFonts w:ascii="Times New Roman" w:eastAsia="Times New Roman" w:hAnsi="Times New Roman" w:cs="Times New Roman"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47" w15:restartNumberingAfterBreak="0">
    <w:nsid w:val="3E1036A2"/>
    <w:multiLevelType w:val="hybridMultilevel"/>
    <w:tmpl w:val="4A225FF2"/>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48" w15:restartNumberingAfterBreak="0">
    <w:nsid w:val="3E2712EA"/>
    <w:multiLevelType w:val="hybridMultilevel"/>
    <w:tmpl w:val="68529DD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9" w15:restartNumberingAfterBreak="0">
    <w:nsid w:val="3E3534EC"/>
    <w:multiLevelType w:val="hybridMultilevel"/>
    <w:tmpl w:val="0358BB0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50" w15:restartNumberingAfterBreak="0">
    <w:nsid w:val="3E3C49CE"/>
    <w:multiLevelType w:val="hybridMultilevel"/>
    <w:tmpl w:val="2BC6BEFA"/>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51" w15:restartNumberingAfterBreak="0">
    <w:nsid w:val="3E56288E"/>
    <w:multiLevelType w:val="singleLevel"/>
    <w:tmpl w:val="03D690C6"/>
    <w:lvl w:ilvl="0">
      <w:start w:val="1"/>
      <w:numFmt w:val="bullet"/>
      <w:lvlText w:val="-"/>
      <w:lvlJc w:val="left"/>
      <w:pPr>
        <w:tabs>
          <w:tab w:val="num" w:pos="360"/>
        </w:tabs>
        <w:ind w:left="360" w:hanging="360"/>
      </w:pPr>
      <w:rPr>
        <w:rFonts w:hint="default"/>
      </w:rPr>
    </w:lvl>
  </w:abstractNum>
  <w:abstractNum w:abstractNumId="252" w15:restartNumberingAfterBreak="0">
    <w:nsid w:val="3E5804C6"/>
    <w:multiLevelType w:val="hybridMultilevel"/>
    <w:tmpl w:val="396A25A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3" w15:restartNumberingAfterBreak="0">
    <w:nsid w:val="3E615175"/>
    <w:multiLevelType w:val="hybridMultilevel"/>
    <w:tmpl w:val="6EC28662"/>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54" w15:restartNumberingAfterBreak="0">
    <w:nsid w:val="3E783EC0"/>
    <w:multiLevelType w:val="hybridMultilevel"/>
    <w:tmpl w:val="F6220F5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5" w15:restartNumberingAfterBreak="0">
    <w:nsid w:val="3EB270AF"/>
    <w:multiLevelType w:val="hybridMultilevel"/>
    <w:tmpl w:val="4BBE05B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6" w15:restartNumberingAfterBreak="0">
    <w:nsid w:val="3F0D0B56"/>
    <w:multiLevelType w:val="hybridMultilevel"/>
    <w:tmpl w:val="16DC6BFA"/>
    <w:lvl w:ilvl="0" w:tplc="FFFFFFFF">
      <w:start w:val="1"/>
      <w:numFmt w:val="bullet"/>
      <w:lvlText w:val=""/>
      <w:lvlJc w:val="left"/>
      <w:pPr>
        <w:tabs>
          <w:tab w:val="num" w:pos="720"/>
        </w:tabs>
        <w:ind w:left="720" w:hanging="360"/>
      </w:pPr>
      <w:rPr>
        <w:rFonts w:ascii="Symbol" w:hAnsi="Symbol" w:hint="default"/>
        <w:sz w:val="28"/>
        <w:szCs w:val="28"/>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57" w15:restartNumberingAfterBreak="0">
    <w:nsid w:val="3F6138D1"/>
    <w:multiLevelType w:val="hybridMultilevel"/>
    <w:tmpl w:val="32568EF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8" w15:restartNumberingAfterBreak="0">
    <w:nsid w:val="3F805AC0"/>
    <w:multiLevelType w:val="hybridMultilevel"/>
    <w:tmpl w:val="3E6650F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9" w15:restartNumberingAfterBreak="0">
    <w:nsid w:val="3FC950C9"/>
    <w:multiLevelType w:val="hybridMultilevel"/>
    <w:tmpl w:val="2FD42AA6"/>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60" w15:restartNumberingAfterBreak="0">
    <w:nsid w:val="40024DCE"/>
    <w:multiLevelType w:val="hybridMultilevel"/>
    <w:tmpl w:val="55D65150"/>
    <w:lvl w:ilvl="0" w:tplc="8C8C6AF4">
      <w:numFmt w:val="bullet"/>
      <w:lvlText w:val="-"/>
      <w:lvlJc w:val="left"/>
      <w:pPr>
        <w:tabs>
          <w:tab w:val="num" w:pos="780"/>
        </w:tabs>
        <w:ind w:left="780" w:hanging="360"/>
      </w:pPr>
      <w:rPr>
        <w:rFonts w:ascii="Times New Roman" w:eastAsia="Times New Roman" w:hAnsi="Times New Roman" w:cs="Times New Roman" w:hint="default"/>
      </w:rPr>
    </w:lvl>
    <w:lvl w:ilvl="1" w:tplc="04050003" w:tentative="1">
      <w:start w:val="1"/>
      <w:numFmt w:val="bullet"/>
      <w:lvlText w:val="o"/>
      <w:lvlJc w:val="left"/>
      <w:pPr>
        <w:tabs>
          <w:tab w:val="num" w:pos="1500"/>
        </w:tabs>
        <w:ind w:left="1500" w:hanging="360"/>
      </w:pPr>
      <w:rPr>
        <w:rFonts w:ascii="Courier New" w:hAnsi="Courier New"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261" w15:restartNumberingAfterBreak="0">
    <w:nsid w:val="40111C25"/>
    <w:multiLevelType w:val="multilevel"/>
    <w:tmpl w:val="ED765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2" w15:restartNumberingAfterBreak="0">
    <w:nsid w:val="40CE58DC"/>
    <w:multiLevelType w:val="hybridMultilevel"/>
    <w:tmpl w:val="862A92D2"/>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63" w15:restartNumberingAfterBreak="0">
    <w:nsid w:val="40D034CE"/>
    <w:multiLevelType w:val="hybridMultilevel"/>
    <w:tmpl w:val="10B693C0"/>
    <w:lvl w:ilvl="0" w:tplc="04050001">
      <w:start w:val="1"/>
      <w:numFmt w:val="bullet"/>
      <w:lvlText w:val=""/>
      <w:lvlJc w:val="left"/>
      <w:pPr>
        <w:ind w:left="890" w:hanging="360"/>
      </w:pPr>
      <w:rPr>
        <w:rFonts w:ascii="Symbol" w:hAnsi="Symbol" w:hint="default"/>
      </w:rPr>
    </w:lvl>
    <w:lvl w:ilvl="1" w:tplc="04050003" w:tentative="1">
      <w:start w:val="1"/>
      <w:numFmt w:val="bullet"/>
      <w:lvlText w:val="o"/>
      <w:lvlJc w:val="left"/>
      <w:pPr>
        <w:ind w:left="1610" w:hanging="360"/>
      </w:pPr>
      <w:rPr>
        <w:rFonts w:ascii="Courier New" w:hAnsi="Courier New" w:cs="Courier New" w:hint="default"/>
      </w:rPr>
    </w:lvl>
    <w:lvl w:ilvl="2" w:tplc="04050005" w:tentative="1">
      <w:start w:val="1"/>
      <w:numFmt w:val="bullet"/>
      <w:lvlText w:val=""/>
      <w:lvlJc w:val="left"/>
      <w:pPr>
        <w:ind w:left="2330" w:hanging="360"/>
      </w:pPr>
      <w:rPr>
        <w:rFonts w:ascii="Wingdings" w:hAnsi="Wingdings" w:hint="default"/>
      </w:rPr>
    </w:lvl>
    <w:lvl w:ilvl="3" w:tplc="04050001" w:tentative="1">
      <w:start w:val="1"/>
      <w:numFmt w:val="bullet"/>
      <w:lvlText w:val=""/>
      <w:lvlJc w:val="left"/>
      <w:pPr>
        <w:ind w:left="3050" w:hanging="360"/>
      </w:pPr>
      <w:rPr>
        <w:rFonts w:ascii="Symbol" w:hAnsi="Symbol" w:hint="default"/>
      </w:rPr>
    </w:lvl>
    <w:lvl w:ilvl="4" w:tplc="04050003" w:tentative="1">
      <w:start w:val="1"/>
      <w:numFmt w:val="bullet"/>
      <w:lvlText w:val="o"/>
      <w:lvlJc w:val="left"/>
      <w:pPr>
        <w:ind w:left="3770" w:hanging="360"/>
      </w:pPr>
      <w:rPr>
        <w:rFonts w:ascii="Courier New" w:hAnsi="Courier New" w:cs="Courier New" w:hint="default"/>
      </w:rPr>
    </w:lvl>
    <w:lvl w:ilvl="5" w:tplc="04050005" w:tentative="1">
      <w:start w:val="1"/>
      <w:numFmt w:val="bullet"/>
      <w:lvlText w:val=""/>
      <w:lvlJc w:val="left"/>
      <w:pPr>
        <w:ind w:left="4490" w:hanging="360"/>
      </w:pPr>
      <w:rPr>
        <w:rFonts w:ascii="Wingdings" w:hAnsi="Wingdings" w:hint="default"/>
      </w:rPr>
    </w:lvl>
    <w:lvl w:ilvl="6" w:tplc="04050001" w:tentative="1">
      <w:start w:val="1"/>
      <w:numFmt w:val="bullet"/>
      <w:lvlText w:val=""/>
      <w:lvlJc w:val="left"/>
      <w:pPr>
        <w:ind w:left="5210" w:hanging="360"/>
      </w:pPr>
      <w:rPr>
        <w:rFonts w:ascii="Symbol" w:hAnsi="Symbol" w:hint="default"/>
      </w:rPr>
    </w:lvl>
    <w:lvl w:ilvl="7" w:tplc="04050003" w:tentative="1">
      <w:start w:val="1"/>
      <w:numFmt w:val="bullet"/>
      <w:lvlText w:val="o"/>
      <w:lvlJc w:val="left"/>
      <w:pPr>
        <w:ind w:left="5930" w:hanging="360"/>
      </w:pPr>
      <w:rPr>
        <w:rFonts w:ascii="Courier New" w:hAnsi="Courier New" w:cs="Courier New" w:hint="default"/>
      </w:rPr>
    </w:lvl>
    <w:lvl w:ilvl="8" w:tplc="04050005" w:tentative="1">
      <w:start w:val="1"/>
      <w:numFmt w:val="bullet"/>
      <w:lvlText w:val=""/>
      <w:lvlJc w:val="left"/>
      <w:pPr>
        <w:ind w:left="6650" w:hanging="360"/>
      </w:pPr>
      <w:rPr>
        <w:rFonts w:ascii="Wingdings" w:hAnsi="Wingdings" w:hint="default"/>
      </w:rPr>
    </w:lvl>
  </w:abstractNum>
  <w:abstractNum w:abstractNumId="264" w15:restartNumberingAfterBreak="0">
    <w:nsid w:val="40FB24C0"/>
    <w:multiLevelType w:val="multilevel"/>
    <w:tmpl w:val="465EFA2E"/>
    <w:lvl w:ilvl="0">
      <w:start w:val="2"/>
      <w:numFmt w:val="decimal"/>
      <w:lvlText w:val="%1"/>
      <w:lvlJc w:val="left"/>
      <w:pPr>
        <w:tabs>
          <w:tab w:val="num" w:pos="360"/>
        </w:tabs>
        <w:ind w:left="360" w:hanging="360"/>
      </w:pPr>
      <w:rPr>
        <w:rFonts w:hint="default"/>
        <w:b/>
      </w:rPr>
    </w:lvl>
    <w:lvl w:ilvl="1">
      <w:start w:val="4"/>
      <w:numFmt w:val="decimal"/>
      <w:lvlText w:val="%1.%2"/>
      <w:lvlJc w:val="left"/>
      <w:pPr>
        <w:tabs>
          <w:tab w:val="num" w:pos="530"/>
        </w:tabs>
        <w:ind w:left="530" w:hanging="360"/>
      </w:pPr>
      <w:rPr>
        <w:rFonts w:hint="default"/>
        <w:b/>
      </w:rPr>
    </w:lvl>
    <w:lvl w:ilvl="2">
      <w:start w:val="1"/>
      <w:numFmt w:val="decimal"/>
      <w:lvlText w:val="%1.%2.%3"/>
      <w:lvlJc w:val="left"/>
      <w:pPr>
        <w:tabs>
          <w:tab w:val="num" w:pos="1060"/>
        </w:tabs>
        <w:ind w:left="1060" w:hanging="720"/>
      </w:pPr>
      <w:rPr>
        <w:rFonts w:hint="default"/>
        <w:b/>
      </w:rPr>
    </w:lvl>
    <w:lvl w:ilvl="3">
      <w:start w:val="1"/>
      <w:numFmt w:val="decimal"/>
      <w:lvlText w:val="%1.%2.%3.%4"/>
      <w:lvlJc w:val="left"/>
      <w:pPr>
        <w:tabs>
          <w:tab w:val="num" w:pos="1230"/>
        </w:tabs>
        <w:ind w:left="1230" w:hanging="720"/>
      </w:pPr>
      <w:rPr>
        <w:rFonts w:hint="default"/>
        <w:b/>
      </w:rPr>
    </w:lvl>
    <w:lvl w:ilvl="4">
      <w:start w:val="1"/>
      <w:numFmt w:val="decimal"/>
      <w:lvlText w:val="%1.%2.%3.%4.%5"/>
      <w:lvlJc w:val="left"/>
      <w:pPr>
        <w:tabs>
          <w:tab w:val="num" w:pos="1760"/>
        </w:tabs>
        <w:ind w:left="1760" w:hanging="1080"/>
      </w:pPr>
      <w:rPr>
        <w:rFonts w:hint="default"/>
        <w:b/>
      </w:rPr>
    </w:lvl>
    <w:lvl w:ilvl="5">
      <w:start w:val="1"/>
      <w:numFmt w:val="decimal"/>
      <w:lvlText w:val="%1.%2.%3.%4.%5.%6"/>
      <w:lvlJc w:val="left"/>
      <w:pPr>
        <w:tabs>
          <w:tab w:val="num" w:pos="1930"/>
        </w:tabs>
        <w:ind w:left="1930" w:hanging="1080"/>
      </w:pPr>
      <w:rPr>
        <w:rFonts w:hint="default"/>
        <w:b/>
      </w:rPr>
    </w:lvl>
    <w:lvl w:ilvl="6">
      <w:start w:val="1"/>
      <w:numFmt w:val="decimal"/>
      <w:lvlText w:val="%1.%2.%3.%4.%5.%6.%7"/>
      <w:lvlJc w:val="left"/>
      <w:pPr>
        <w:tabs>
          <w:tab w:val="num" w:pos="2460"/>
        </w:tabs>
        <w:ind w:left="2460" w:hanging="1440"/>
      </w:pPr>
      <w:rPr>
        <w:rFonts w:hint="default"/>
        <w:b/>
      </w:rPr>
    </w:lvl>
    <w:lvl w:ilvl="7">
      <w:start w:val="1"/>
      <w:numFmt w:val="decimal"/>
      <w:lvlText w:val="%1.%2.%3.%4.%5.%6.%7.%8"/>
      <w:lvlJc w:val="left"/>
      <w:pPr>
        <w:tabs>
          <w:tab w:val="num" w:pos="2630"/>
        </w:tabs>
        <w:ind w:left="2630" w:hanging="1440"/>
      </w:pPr>
      <w:rPr>
        <w:rFonts w:hint="default"/>
        <w:b/>
      </w:rPr>
    </w:lvl>
    <w:lvl w:ilvl="8">
      <w:start w:val="1"/>
      <w:numFmt w:val="decimal"/>
      <w:lvlText w:val="%1.%2.%3.%4.%5.%6.%7.%8.%9"/>
      <w:lvlJc w:val="left"/>
      <w:pPr>
        <w:tabs>
          <w:tab w:val="num" w:pos="2800"/>
        </w:tabs>
        <w:ind w:left="2800" w:hanging="1440"/>
      </w:pPr>
      <w:rPr>
        <w:rFonts w:hint="default"/>
        <w:b/>
      </w:rPr>
    </w:lvl>
  </w:abstractNum>
  <w:abstractNum w:abstractNumId="265" w15:restartNumberingAfterBreak="0">
    <w:nsid w:val="4148251B"/>
    <w:multiLevelType w:val="hybridMultilevel"/>
    <w:tmpl w:val="9BFEE61E"/>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266" w15:restartNumberingAfterBreak="0">
    <w:nsid w:val="42213BE1"/>
    <w:multiLevelType w:val="hybridMultilevel"/>
    <w:tmpl w:val="B412AB4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67" w15:restartNumberingAfterBreak="0">
    <w:nsid w:val="42450F56"/>
    <w:multiLevelType w:val="hybridMultilevel"/>
    <w:tmpl w:val="D9EE111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8" w15:restartNumberingAfterBreak="0">
    <w:nsid w:val="426D0689"/>
    <w:multiLevelType w:val="hybridMultilevel"/>
    <w:tmpl w:val="79DC52B8"/>
    <w:lvl w:ilvl="0" w:tplc="04050001">
      <w:start w:val="1"/>
      <w:numFmt w:val="bullet"/>
      <w:lvlText w:val=""/>
      <w:lvlJc w:val="left"/>
      <w:pPr>
        <w:tabs>
          <w:tab w:val="num" w:pos="720"/>
        </w:tabs>
        <w:ind w:left="720" w:hanging="360"/>
      </w:pPr>
      <w:rPr>
        <w:rFonts w:ascii="Symbol" w:hAnsi="Symbol" w:hint="default"/>
      </w:rPr>
    </w:lvl>
    <w:lvl w:ilvl="1" w:tplc="EB781A66">
      <w:numFmt w:val="bullet"/>
      <w:lvlText w:val="-"/>
      <w:lvlJc w:val="left"/>
      <w:pPr>
        <w:tabs>
          <w:tab w:val="num" w:pos="1440"/>
        </w:tabs>
        <w:ind w:left="1440" w:hanging="360"/>
      </w:pPr>
      <w:rPr>
        <w:rFonts w:ascii="Times New Roman" w:eastAsia="Times New Roman" w:hAnsi="Times New Roman" w:cs="Times New Roman"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69" w15:restartNumberingAfterBreak="0">
    <w:nsid w:val="42920D9D"/>
    <w:multiLevelType w:val="singleLevel"/>
    <w:tmpl w:val="D340E890"/>
    <w:lvl w:ilvl="0">
      <w:start w:val="5"/>
      <w:numFmt w:val="bullet"/>
      <w:lvlText w:val="-"/>
      <w:lvlJc w:val="left"/>
      <w:pPr>
        <w:tabs>
          <w:tab w:val="num" w:pos="360"/>
        </w:tabs>
        <w:ind w:left="360" w:hanging="360"/>
      </w:pPr>
      <w:rPr>
        <w:rFonts w:hint="default"/>
      </w:rPr>
    </w:lvl>
  </w:abstractNum>
  <w:abstractNum w:abstractNumId="270" w15:restartNumberingAfterBreak="0">
    <w:nsid w:val="439F6A36"/>
    <w:multiLevelType w:val="hybridMultilevel"/>
    <w:tmpl w:val="3C16851E"/>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271" w15:restartNumberingAfterBreak="0">
    <w:nsid w:val="44292633"/>
    <w:multiLevelType w:val="hybridMultilevel"/>
    <w:tmpl w:val="250EF63E"/>
    <w:lvl w:ilvl="0" w:tplc="04050001">
      <w:start w:val="1"/>
      <w:numFmt w:val="bullet"/>
      <w:lvlText w:val=""/>
      <w:lvlJc w:val="left"/>
      <w:pPr>
        <w:tabs>
          <w:tab w:val="num" w:pos="890"/>
        </w:tabs>
        <w:ind w:left="890" w:hanging="360"/>
      </w:pPr>
      <w:rPr>
        <w:rFonts w:ascii="Symbol" w:hAnsi="Symbol" w:hint="default"/>
      </w:rPr>
    </w:lvl>
    <w:lvl w:ilvl="1" w:tplc="04050003" w:tentative="1">
      <w:start w:val="1"/>
      <w:numFmt w:val="bullet"/>
      <w:lvlText w:val="o"/>
      <w:lvlJc w:val="left"/>
      <w:pPr>
        <w:tabs>
          <w:tab w:val="num" w:pos="1610"/>
        </w:tabs>
        <w:ind w:left="1610" w:hanging="360"/>
      </w:pPr>
      <w:rPr>
        <w:rFonts w:ascii="Courier New" w:hAnsi="Courier New" w:cs="Courier New" w:hint="default"/>
      </w:rPr>
    </w:lvl>
    <w:lvl w:ilvl="2" w:tplc="04050005" w:tentative="1">
      <w:start w:val="1"/>
      <w:numFmt w:val="bullet"/>
      <w:lvlText w:val=""/>
      <w:lvlJc w:val="left"/>
      <w:pPr>
        <w:tabs>
          <w:tab w:val="num" w:pos="2330"/>
        </w:tabs>
        <w:ind w:left="2330" w:hanging="360"/>
      </w:pPr>
      <w:rPr>
        <w:rFonts w:ascii="Wingdings" w:hAnsi="Wingdings" w:hint="default"/>
      </w:rPr>
    </w:lvl>
    <w:lvl w:ilvl="3" w:tplc="04050001" w:tentative="1">
      <w:start w:val="1"/>
      <w:numFmt w:val="bullet"/>
      <w:lvlText w:val=""/>
      <w:lvlJc w:val="left"/>
      <w:pPr>
        <w:tabs>
          <w:tab w:val="num" w:pos="3050"/>
        </w:tabs>
        <w:ind w:left="3050" w:hanging="360"/>
      </w:pPr>
      <w:rPr>
        <w:rFonts w:ascii="Symbol" w:hAnsi="Symbol" w:hint="default"/>
      </w:rPr>
    </w:lvl>
    <w:lvl w:ilvl="4" w:tplc="04050003" w:tentative="1">
      <w:start w:val="1"/>
      <w:numFmt w:val="bullet"/>
      <w:lvlText w:val="o"/>
      <w:lvlJc w:val="left"/>
      <w:pPr>
        <w:tabs>
          <w:tab w:val="num" w:pos="3770"/>
        </w:tabs>
        <w:ind w:left="3770" w:hanging="360"/>
      </w:pPr>
      <w:rPr>
        <w:rFonts w:ascii="Courier New" w:hAnsi="Courier New" w:cs="Courier New" w:hint="default"/>
      </w:rPr>
    </w:lvl>
    <w:lvl w:ilvl="5" w:tplc="04050005" w:tentative="1">
      <w:start w:val="1"/>
      <w:numFmt w:val="bullet"/>
      <w:lvlText w:val=""/>
      <w:lvlJc w:val="left"/>
      <w:pPr>
        <w:tabs>
          <w:tab w:val="num" w:pos="4490"/>
        </w:tabs>
        <w:ind w:left="4490" w:hanging="360"/>
      </w:pPr>
      <w:rPr>
        <w:rFonts w:ascii="Wingdings" w:hAnsi="Wingdings" w:hint="default"/>
      </w:rPr>
    </w:lvl>
    <w:lvl w:ilvl="6" w:tplc="04050001" w:tentative="1">
      <w:start w:val="1"/>
      <w:numFmt w:val="bullet"/>
      <w:lvlText w:val=""/>
      <w:lvlJc w:val="left"/>
      <w:pPr>
        <w:tabs>
          <w:tab w:val="num" w:pos="5210"/>
        </w:tabs>
        <w:ind w:left="5210" w:hanging="360"/>
      </w:pPr>
      <w:rPr>
        <w:rFonts w:ascii="Symbol" w:hAnsi="Symbol" w:hint="default"/>
      </w:rPr>
    </w:lvl>
    <w:lvl w:ilvl="7" w:tplc="04050003" w:tentative="1">
      <w:start w:val="1"/>
      <w:numFmt w:val="bullet"/>
      <w:lvlText w:val="o"/>
      <w:lvlJc w:val="left"/>
      <w:pPr>
        <w:tabs>
          <w:tab w:val="num" w:pos="5930"/>
        </w:tabs>
        <w:ind w:left="5930" w:hanging="360"/>
      </w:pPr>
      <w:rPr>
        <w:rFonts w:ascii="Courier New" w:hAnsi="Courier New" w:cs="Courier New" w:hint="default"/>
      </w:rPr>
    </w:lvl>
    <w:lvl w:ilvl="8" w:tplc="04050005" w:tentative="1">
      <w:start w:val="1"/>
      <w:numFmt w:val="bullet"/>
      <w:lvlText w:val=""/>
      <w:lvlJc w:val="left"/>
      <w:pPr>
        <w:tabs>
          <w:tab w:val="num" w:pos="6650"/>
        </w:tabs>
        <w:ind w:left="6650" w:hanging="360"/>
      </w:pPr>
      <w:rPr>
        <w:rFonts w:ascii="Wingdings" w:hAnsi="Wingdings" w:hint="default"/>
      </w:rPr>
    </w:lvl>
  </w:abstractNum>
  <w:abstractNum w:abstractNumId="272" w15:restartNumberingAfterBreak="0">
    <w:nsid w:val="44A113D4"/>
    <w:multiLevelType w:val="hybridMultilevel"/>
    <w:tmpl w:val="45C0244A"/>
    <w:lvl w:ilvl="0" w:tplc="04050001">
      <w:start w:val="1"/>
      <w:numFmt w:val="bullet"/>
      <w:lvlText w:val=""/>
      <w:lvlJc w:val="left"/>
      <w:pPr>
        <w:ind w:left="890" w:hanging="360"/>
      </w:pPr>
      <w:rPr>
        <w:rFonts w:ascii="Symbol" w:hAnsi="Symbol" w:hint="default"/>
      </w:rPr>
    </w:lvl>
    <w:lvl w:ilvl="1" w:tplc="04050003" w:tentative="1">
      <w:start w:val="1"/>
      <w:numFmt w:val="bullet"/>
      <w:lvlText w:val="o"/>
      <w:lvlJc w:val="left"/>
      <w:pPr>
        <w:ind w:left="1610" w:hanging="360"/>
      </w:pPr>
      <w:rPr>
        <w:rFonts w:ascii="Courier New" w:hAnsi="Courier New" w:cs="Courier New" w:hint="default"/>
      </w:rPr>
    </w:lvl>
    <w:lvl w:ilvl="2" w:tplc="04050005" w:tentative="1">
      <w:start w:val="1"/>
      <w:numFmt w:val="bullet"/>
      <w:lvlText w:val=""/>
      <w:lvlJc w:val="left"/>
      <w:pPr>
        <w:ind w:left="2330" w:hanging="360"/>
      </w:pPr>
      <w:rPr>
        <w:rFonts w:ascii="Wingdings" w:hAnsi="Wingdings" w:hint="default"/>
      </w:rPr>
    </w:lvl>
    <w:lvl w:ilvl="3" w:tplc="04050001" w:tentative="1">
      <w:start w:val="1"/>
      <w:numFmt w:val="bullet"/>
      <w:lvlText w:val=""/>
      <w:lvlJc w:val="left"/>
      <w:pPr>
        <w:ind w:left="3050" w:hanging="360"/>
      </w:pPr>
      <w:rPr>
        <w:rFonts w:ascii="Symbol" w:hAnsi="Symbol" w:hint="default"/>
      </w:rPr>
    </w:lvl>
    <w:lvl w:ilvl="4" w:tplc="04050003" w:tentative="1">
      <w:start w:val="1"/>
      <w:numFmt w:val="bullet"/>
      <w:lvlText w:val="o"/>
      <w:lvlJc w:val="left"/>
      <w:pPr>
        <w:ind w:left="3770" w:hanging="360"/>
      </w:pPr>
      <w:rPr>
        <w:rFonts w:ascii="Courier New" w:hAnsi="Courier New" w:cs="Courier New" w:hint="default"/>
      </w:rPr>
    </w:lvl>
    <w:lvl w:ilvl="5" w:tplc="04050005" w:tentative="1">
      <w:start w:val="1"/>
      <w:numFmt w:val="bullet"/>
      <w:lvlText w:val=""/>
      <w:lvlJc w:val="left"/>
      <w:pPr>
        <w:ind w:left="4490" w:hanging="360"/>
      </w:pPr>
      <w:rPr>
        <w:rFonts w:ascii="Wingdings" w:hAnsi="Wingdings" w:hint="default"/>
      </w:rPr>
    </w:lvl>
    <w:lvl w:ilvl="6" w:tplc="04050001" w:tentative="1">
      <w:start w:val="1"/>
      <w:numFmt w:val="bullet"/>
      <w:lvlText w:val=""/>
      <w:lvlJc w:val="left"/>
      <w:pPr>
        <w:ind w:left="5210" w:hanging="360"/>
      </w:pPr>
      <w:rPr>
        <w:rFonts w:ascii="Symbol" w:hAnsi="Symbol" w:hint="default"/>
      </w:rPr>
    </w:lvl>
    <w:lvl w:ilvl="7" w:tplc="04050003" w:tentative="1">
      <w:start w:val="1"/>
      <w:numFmt w:val="bullet"/>
      <w:lvlText w:val="o"/>
      <w:lvlJc w:val="left"/>
      <w:pPr>
        <w:ind w:left="5930" w:hanging="360"/>
      </w:pPr>
      <w:rPr>
        <w:rFonts w:ascii="Courier New" w:hAnsi="Courier New" w:cs="Courier New" w:hint="default"/>
      </w:rPr>
    </w:lvl>
    <w:lvl w:ilvl="8" w:tplc="04050005" w:tentative="1">
      <w:start w:val="1"/>
      <w:numFmt w:val="bullet"/>
      <w:lvlText w:val=""/>
      <w:lvlJc w:val="left"/>
      <w:pPr>
        <w:ind w:left="6650" w:hanging="360"/>
      </w:pPr>
      <w:rPr>
        <w:rFonts w:ascii="Wingdings" w:hAnsi="Wingdings" w:hint="default"/>
      </w:rPr>
    </w:lvl>
  </w:abstractNum>
  <w:abstractNum w:abstractNumId="273" w15:restartNumberingAfterBreak="0">
    <w:nsid w:val="45202F5B"/>
    <w:multiLevelType w:val="multilevel"/>
    <w:tmpl w:val="ED44E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4" w15:restartNumberingAfterBreak="0">
    <w:nsid w:val="45EB79E8"/>
    <w:multiLevelType w:val="hybridMultilevel"/>
    <w:tmpl w:val="A322BA2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5" w15:restartNumberingAfterBreak="0">
    <w:nsid w:val="46433265"/>
    <w:multiLevelType w:val="hybridMultilevel"/>
    <w:tmpl w:val="F26E208A"/>
    <w:lvl w:ilvl="0" w:tplc="04050001">
      <w:start w:val="1"/>
      <w:numFmt w:val="bullet"/>
      <w:lvlText w:val=""/>
      <w:lvlJc w:val="left"/>
      <w:pPr>
        <w:ind w:left="530" w:hanging="360"/>
      </w:pPr>
      <w:rPr>
        <w:rFonts w:ascii="Symbol" w:hAnsi="Symbol" w:hint="default"/>
      </w:rPr>
    </w:lvl>
    <w:lvl w:ilvl="1" w:tplc="04050003" w:tentative="1">
      <w:start w:val="1"/>
      <w:numFmt w:val="bullet"/>
      <w:lvlText w:val="o"/>
      <w:lvlJc w:val="left"/>
      <w:pPr>
        <w:ind w:left="1250" w:hanging="360"/>
      </w:pPr>
      <w:rPr>
        <w:rFonts w:ascii="Courier New" w:hAnsi="Courier New" w:cs="Courier New" w:hint="default"/>
      </w:rPr>
    </w:lvl>
    <w:lvl w:ilvl="2" w:tplc="04050005" w:tentative="1">
      <w:start w:val="1"/>
      <w:numFmt w:val="bullet"/>
      <w:lvlText w:val=""/>
      <w:lvlJc w:val="left"/>
      <w:pPr>
        <w:ind w:left="1970" w:hanging="360"/>
      </w:pPr>
      <w:rPr>
        <w:rFonts w:ascii="Wingdings" w:hAnsi="Wingdings" w:hint="default"/>
      </w:rPr>
    </w:lvl>
    <w:lvl w:ilvl="3" w:tplc="04050001" w:tentative="1">
      <w:start w:val="1"/>
      <w:numFmt w:val="bullet"/>
      <w:lvlText w:val=""/>
      <w:lvlJc w:val="left"/>
      <w:pPr>
        <w:ind w:left="2690" w:hanging="360"/>
      </w:pPr>
      <w:rPr>
        <w:rFonts w:ascii="Symbol" w:hAnsi="Symbol" w:hint="default"/>
      </w:rPr>
    </w:lvl>
    <w:lvl w:ilvl="4" w:tplc="04050003" w:tentative="1">
      <w:start w:val="1"/>
      <w:numFmt w:val="bullet"/>
      <w:lvlText w:val="o"/>
      <w:lvlJc w:val="left"/>
      <w:pPr>
        <w:ind w:left="3410" w:hanging="360"/>
      </w:pPr>
      <w:rPr>
        <w:rFonts w:ascii="Courier New" w:hAnsi="Courier New" w:cs="Courier New" w:hint="default"/>
      </w:rPr>
    </w:lvl>
    <w:lvl w:ilvl="5" w:tplc="04050005" w:tentative="1">
      <w:start w:val="1"/>
      <w:numFmt w:val="bullet"/>
      <w:lvlText w:val=""/>
      <w:lvlJc w:val="left"/>
      <w:pPr>
        <w:ind w:left="4130" w:hanging="360"/>
      </w:pPr>
      <w:rPr>
        <w:rFonts w:ascii="Wingdings" w:hAnsi="Wingdings" w:hint="default"/>
      </w:rPr>
    </w:lvl>
    <w:lvl w:ilvl="6" w:tplc="04050001" w:tentative="1">
      <w:start w:val="1"/>
      <w:numFmt w:val="bullet"/>
      <w:lvlText w:val=""/>
      <w:lvlJc w:val="left"/>
      <w:pPr>
        <w:ind w:left="4850" w:hanging="360"/>
      </w:pPr>
      <w:rPr>
        <w:rFonts w:ascii="Symbol" w:hAnsi="Symbol" w:hint="default"/>
      </w:rPr>
    </w:lvl>
    <w:lvl w:ilvl="7" w:tplc="04050003" w:tentative="1">
      <w:start w:val="1"/>
      <w:numFmt w:val="bullet"/>
      <w:lvlText w:val="o"/>
      <w:lvlJc w:val="left"/>
      <w:pPr>
        <w:ind w:left="5570" w:hanging="360"/>
      </w:pPr>
      <w:rPr>
        <w:rFonts w:ascii="Courier New" w:hAnsi="Courier New" w:cs="Courier New" w:hint="default"/>
      </w:rPr>
    </w:lvl>
    <w:lvl w:ilvl="8" w:tplc="04050005" w:tentative="1">
      <w:start w:val="1"/>
      <w:numFmt w:val="bullet"/>
      <w:lvlText w:val=""/>
      <w:lvlJc w:val="left"/>
      <w:pPr>
        <w:ind w:left="6290" w:hanging="360"/>
      </w:pPr>
      <w:rPr>
        <w:rFonts w:ascii="Wingdings" w:hAnsi="Wingdings" w:hint="default"/>
      </w:rPr>
    </w:lvl>
  </w:abstractNum>
  <w:abstractNum w:abstractNumId="276" w15:restartNumberingAfterBreak="0">
    <w:nsid w:val="465A3D76"/>
    <w:multiLevelType w:val="hybridMultilevel"/>
    <w:tmpl w:val="AA005FC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7" w15:restartNumberingAfterBreak="0">
    <w:nsid w:val="46BD03BE"/>
    <w:multiLevelType w:val="hybridMultilevel"/>
    <w:tmpl w:val="7B34EBC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78" w15:restartNumberingAfterBreak="0">
    <w:nsid w:val="46EE5E75"/>
    <w:multiLevelType w:val="hybridMultilevel"/>
    <w:tmpl w:val="10F04EF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79" w15:restartNumberingAfterBreak="0">
    <w:nsid w:val="47235A93"/>
    <w:multiLevelType w:val="hybridMultilevel"/>
    <w:tmpl w:val="A768CA2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0" w15:restartNumberingAfterBreak="0">
    <w:nsid w:val="479F72F4"/>
    <w:multiLevelType w:val="hybridMultilevel"/>
    <w:tmpl w:val="830E3EC8"/>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81" w15:restartNumberingAfterBreak="0">
    <w:nsid w:val="47AD086D"/>
    <w:multiLevelType w:val="hybridMultilevel"/>
    <w:tmpl w:val="F394359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82" w15:restartNumberingAfterBreak="0">
    <w:nsid w:val="47EB4A77"/>
    <w:multiLevelType w:val="hybridMultilevel"/>
    <w:tmpl w:val="B5DAEF7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3" w15:restartNumberingAfterBreak="0">
    <w:nsid w:val="484D0649"/>
    <w:multiLevelType w:val="hybridMultilevel"/>
    <w:tmpl w:val="8B42CF2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84" w15:restartNumberingAfterBreak="0">
    <w:nsid w:val="48AB1430"/>
    <w:multiLevelType w:val="hybridMultilevel"/>
    <w:tmpl w:val="525AD02E"/>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85" w15:restartNumberingAfterBreak="0">
    <w:nsid w:val="491909B3"/>
    <w:multiLevelType w:val="multilevel"/>
    <w:tmpl w:val="B0B81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6" w15:restartNumberingAfterBreak="0">
    <w:nsid w:val="493963AB"/>
    <w:multiLevelType w:val="hybridMultilevel"/>
    <w:tmpl w:val="F516F284"/>
    <w:lvl w:ilvl="0" w:tplc="04050001">
      <w:start w:val="1"/>
      <w:numFmt w:val="bullet"/>
      <w:lvlText w:val=""/>
      <w:lvlJc w:val="left"/>
      <w:pPr>
        <w:tabs>
          <w:tab w:val="num" w:pos="720"/>
        </w:tabs>
        <w:ind w:left="720" w:hanging="360"/>
      </w:pPr>
      <w:rPr>
        <w:rFonts w:ascii="Symbol" w:hAnsi="Symbol" w:hint="default"/>
      </w:rPr>
    </w:lvl>
    <w:lvl w:ilvl="1" w:tplc="3F703848">
      <w:numFmt w:val="bullet"/>
      <w:lvlText w:val="-"/>
      <w:lvlJc w:val="left"/>
      <w:pPr>
        <w:tabs>
          <w:tab w:val="num" w:pos="1440"/>
        </w:tabs>
        <w:ind w:left="1440" w:hanging="360"/>
      </w:pPr>
      <w:rPr>
        <w:rFonts w:ascii="Times New Roman" w:eastAsia="Times New Roman" w:hAnsi="Times New Roman" w:cs="Times New Roman"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87" w15:restartNumberingAfterBreak="0">
    <w:nsid w:val="494105ED"/>
    <w:multiLevelType w:val="hybridMultilevel"/>
    <w:tmpl w:val="112040BA"/>
    <w:lvl w:ilvl="0" w:tplc="04050001">
      <w:start w:val="1"/>
      <w:numFmt w:val="bullet"/>
      <w:lvlText w:val=""/>
      <w:lvlJc w:val="left"/>
      <w:pPr>
        <w:ind w:left="890" w:hanging="360"/>
      </w:pPr>
      <w:rPr>
        <w:rFonts w:ascii="Symbol" w:hAnsi="Symbol" w:hint="default"/>
      </w:rPr>
    </w:lvl>
    <w:lvl w:ilvl="1" w:tplc="04050003" w:tentative="1">
      <w:start w:val="1"/>
      <w:numFmt w:val="bullet"/>
      <w:lvlText w:val="o"/>
      <w:lvlJc w:val="left"/>
      <w:pPr>
        <w:ind w:left="1610" w:hanging="360"/>
      </w:pPr>
      <w:rPr>
        <w:rFonts w:ascii="Courier New" w:hAnsi="Courier New" w:cs="Courier New" w:hint="default"/>
      </w:rPr>
    </w:lvl>
    <w:lvl w:ilvl="2" w:tplc="04050005" w:tentative="1">
      <w:start w:val="1"/>
      <w:numFmt w:val="bullet"/>
      <w:lvlText w:val=""/>
      <w:lvlJc w:val="left"/>
      <w:pPr>
        <w:ind w:left="2330" w:hanging="360"/>
      </w:pPr>
      <w:rPr>
        <w:rFonts w:ascii="Wingdings" w:hAnsi="Wingdings" w:hint="default"/>
      </w:rPr>
    </w:lvl>
    <w:lvl w:ilvl="3" w:tplc="04050001" w:tentative="1">
      <w:start w:val="1"/>
      <w:numFmt w:val="bullet"/>
      <w:lvlText w:val=""/>
      <w:lvlJc w:val="left"/>
      <w:pPr>
        <w:ind w:left="3050" w:hanging="360"/>
      </w:pPr>
      <w:rPr>
        <w:rFonts w:ascii="Symbol" w:hAnsi="Symbol" w:hint="default"/>
      </w:rPr>
    </w:lvl>
    <w:lvl w:ilvl="4" w:tplc="04050003" w:tentative="1">
      <w:start w:val="1"/>
      <w:numFmt w:val="bullet"/>
      <w:lvlText w:val="o"/>
      <w:lvlJc w:val="left"/>
      <w:pPr>
        <w:ind w:left="3770" w:hanging="360"/>
      </w:pPr>
      <w:rPr>
        <w:rFonts w:ascii="Courier New" w:hAnsi="Courier New" w:cs="Courier New" w:hint="default"/>
      </w:rPr>
    </w:lvl>
    <w:lvl w:ilvl="5" w:tplc="04050005" w:tentative="1">
      <w:start w:val="1"/>
      <w:numFmt w:val="bullet"/>
      <w:lvlText w:val=""/>
      <w:lvlJc w:val="left"/>
      <w:pPr>
        <w:ind w:left="4490" w:hanging="360"/>
      </w:pPr>
      <w:rPr>
        <w:rFonts w:ascii="Wingdings" w:hAnsi="Wingdings" w:hint="default"/>
      </w:rPr>
    </w:lvl>
    <w:lvl w:ilvl="6" w:tplc="04050001" w:tentative="1">
      <w:start w:val="1"/>
      <w:numFmt w:val="bullet"/>
      <w:lvlText w:val=""/>
      <w:lvlJc w:val="left"/>
      <w:pPr>
        <w:ind w:left="5210" w:hanging="360"/>
      </w:pPr>
      <w:rPr>
        <w:rFonts w:ascii="Symbol" w:hAnsi="Symbol" w:hint="default"/>
      </w:rPr>
    </w:lvl>
    <w:lvl w:ilvl="7" w:tplc="04050003" w:tentative="1">
      <w:start w:val="1"/>
      <w:numFmt w:val="bullet"/>
      <w:lvlText w:val="o"/>
      <w:lvlJc w:val="left"/>
      <w:pPr>
        <w:ind w:left="5930" w:hanging="360"/>
      </w:pPr>
      <w:rPr>
        <w:rFonts w:ascii="Courier New" w:hAnsi="Courier New" w:cs="Courier New" w:hint="default"/>
      </w:rPr>
    </w:lvl>
    <w:lvl w:ilvl="8" w:tplc="04050005" w:tentative="1">
      <w:start w:val="1"/>
      <w:numFmt w:val="bullet"/>
      <w:lvlText w:val=""/>
      <w:lvlJc w:val="left"/>
      <w:pPr>
        <w:ind w:left="6650" w:hanging="360"/>
      </w:pPr>
      <w:rPr>
        <w:rFonts w:ascii="Wingdings" w:hAnsi="Wingdings" w:hint="default"/>
      </w:rPr>
    </w:lvl>
  </w:abstractNum>
  <w:abstractNum w:abstractNumId="288" w15:restartNumberingAfterBreak="0">
    <w:nsid w:val="4979788A"/>
    <w:multiLevelType w:val="hybridMultilevel"/>
    <w:tmpl w:val="36CC9DC0"/>
    <w:lvl w:ilvl="0" w:tplc="8C8C6AF4">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89" w15:restartNumberingAfterBreak="0">
    <w:nsid w:val="498E22A7"/>
    <w:multiLevelType w:val="multilevel"/>
    <w:tmpl w:val="2850E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0" w15:restartNumberingAfterBreak="0">
    <w:nsid w:val="4A055D39"/>
    <w:multiLevelType w:val="hybridMultilevel"/>
    <w:tmpl w:val="29F4C21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1" w15:restartNumberingAfterBreak="0">
    <w:nsid w:val="4A097E4F"/>
    <w:multiLevelType w:val="hybridMultilevel"/>
    <w:tmpl w:val="58E0114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2" w15:restartNumberingAfterBreak="0">
    <w:nsid w:val="4A141D49"/>
    <w:multiLevelType w:val="hybridMultilevel"/>
    <w:tmpl w:val="869ECD4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93" w15:restartNumberingAfterBreak="0">
    <w:nsid w:val="4A5322D9"/>
    <w:multiLevelType w:val="multilevel"/>
    <w:tmpl w:val="BF34B2A0"/>
    <w:lvl w:ilvl="0">
      <w:start w:val="3"/>
      <w:numFmt w:val="decimal"/>
      <w:lvlText w:val="%1"/>
      <w:lvlJc w:val="left"/>
      <w:pPr>
        <w:ind w:left="360" w:hanging="360"/>
      </w:pPr>
      <w:rPr>
        <w:rFonts w:hint="default"/>
      </w:rPr>
    </w:lvl>
    <w:lvl w:ilvl="1">
      <w:start w:val="2"/>
      <w:numFmt w:val="decimal"/>
      <w:lvlText w:val="%1.%2"/>
      <w:lvlJc w:val="left"/>
      <w:pPr>
        <w:ind w:left="890" w:hanging="360"/>
      </w:pPr>
      <w:rPr>
        <w:rFonts w:hint="default"/>
      </w:rPr>
    </w:lvl>
    <w:lvl w:ilvl="2">
      <w:start w:val="1"/>
      <w:numFmt w:val="decimal"/>
      <w:lvlText w:val="%1.%2.%3"/>
      <w:lvlJc w:val="left"/>
      <w:pPr>
        <w:ind w:left="1780" w:hanging="720"/>
      </w:pPr>
      <w:rPr>
        <w:rFonts w:hint="default"/>
      </w:rPr>
    </w:lvl>
    <w:lvl w:ilvl="3">
      <w:start w:val="1"/>
      <w:numFmt w:val="decimal"/>
      <w:lvlText w:val="%1.%2.%3.%4"/>
      <w:lvlJc w:val="left"/>
      <w:pPr>
        <w:ind w:left="2310" w:hanging="720"/>
      </w:pPr>
      <w:rPr>
        <w:rFonts w:hint="default"/>
      </w:rPr>
    </w:lvl>
    <w:lvl w:ilvl="4">
      <w:start w:val="1"/>
      <w:numFmt w:val="decimal"/>
      <w:lvlText w:val="%1.%2.%3.%4.%5"/>
      <w:lvlJc w:val="left"/>
      <w:pPr>
        <w:ind w:left="3200" w:hanging="1080"/>
      </w:pPr>
      <w:rPr>
        <w:rFonts w:hint="default"/>
      </w:rPr>
    </w:lvl>
    <w:lvl w:ilvl="5">
      <w:start w:val="1"/>
      <w:numFmt w:val="decimal"/>
      <w:lvlText w:val="%1.%2.%3.%4.%5.%6"/>
      <w:lvlJc w:val="left"/>
      <w:pPr>
        <w:ind w:left="3730" w:hanging="1080"/>
      </w:pPr>
      <w:rPr>
        <w:rFonts w:hint="default"/>
      </w:rPr>
    </w:lvl>
    <w:lvl w:ilvl="6">
      <w:start w:val="1"/>
      <w:numFmt w:val="decimal"/>
      <w:lvlText w:val="%1.%2.%3.%4.%5.%6.%7"/>
      <w:lvlJc w:val="left"/>
      <w:pPr>
        <w:ind w:left="4620" w:hanging="1440"/>
      </w:pPr>
      <w:rPr>
        <w:rFonts w:hint="default"/>
      </w:rPr>
    </w:lvl>
    <w:lvl w:ilvl="7">
      <w:start w:val="1"/>
      <w:numFmt w:val="decimal"/>
      <w:lvlText w:val="%1.%2.%3.%4.%5.%6.%7.%8"/>
      <w:lvlJc w:val="left"/>
      <w:pPr>
        <w:ind w:left="5150" w:hanging="1440"/>
      </w:pPr>
      <w:rPr>
        <w:rFonts w:hint="default"/>
      </w:rPr>
    </w:lvl>
    <w:lvl w:ilvl="8">
      <w:start w:val="1"/>
      <w:numFmt w:val="decimal"/>
      <w:lvlText w:val="%1.%2.%3.%4.%5.%6.%7.%8.%9"/>
      <w:lvlJc w:val="left"/>
      <w:pPr>
        <w:ind w:left="5680" w:hanging="1440"/>
      </w:pPr>
      <w:rPr>
        <w:rFonts w:hint="default"/>
      </w:rPr>
    </w:lvl>
  </w:abstractNum>
  <w:abstractNum w:abstractNumId="294" w15:restartNumberingAfterBreak="0">
    <w:nsid w:val="4A9F73F3"/>
    <w:multiLevelType w:val="hybridMultilevel"/>
    <w:tmpl w:val="F190D6C0"/>
    <w:lvl w:ilvl="0" w:tplc="8C8C6AF4">
      <w:numFmt w:val="bullet"/>
      <w:lvlText w:val="-"/>
      <w:lvlJc w:val="left"/>
      <w:pPr>
        <w:tabs>
          <w:tab w:val="num" w:pos="780"/>
        </w:tabs>
        <w:ind w:left="780" w:hanging="360"/>
      </w:pPr>
      <w:rPr>
        <w:rFonts w:ascii="Times New Roman" w:eastAsia="Times New Roman" w:hAnsi="Times New Roman" w:cs="Times New Roman" w:hint="default"/>
      </w:rPr>
    </w:lvl>
    <w:lvl w:ilvl="1" w:tplc="04050003" w:tentative="1">
      <w:start w:val="1"/>
      <w:numFmt w:val="bullet"/>
      <w:lvlText w:val="o"/>
      <w:lvlJc w:val="left"/>
      <w:pPr>
        <w:tabs>
          <w:tab w:val="num" w:pos="1500"/>
        </w:tabs>
        <w:ind w:left="1500" w:hanging="360"/>
      </w:pPr>
      <w:rPr>
        <w:rFonts w:ascii="Courier New" w:hAnsi="Courier New"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295" w15:restartNumberingAfterBreak="0">
    <w:nsid w:val="4ABF3C0D"/>
    <w:multiLevelType w:val="hybridMultilevel"/>
    <w:tmpl w:val="0F9E819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6" w15:restartNumberingAfterBreak="0">
    <w:nsid w:val="4AE865C4"/>
    <w:multiLevelType w:val="multilevel"/>
    <w:tmpl w:val="BDF62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7" w15:restartNumberingAfterBreak="0">
    <w:nsid w:val="4B6516A8"/>
    <w:multiLevelType w:val="hybridMultilevel"/>
    <w:tmpl w:val="B6C67EB6"/>
    <w:lvl w:ilvl="0" w:tplc="04050001">
      <w:start w:val="1"/>
      <w:numFmt w:val="bullet"/>
      <w:lvlText w:val=""/>
      <w:lvlJc w:val="left"/>
      <w:pPr>
        <w:tabs>
          <w:tab w:val="num" w:pos="720"/>
        </w:tabs>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98" w15:restartNumberingAfterBreak="0">
    <w:nsid w:val="4BF30072"/>
    <w:multiLevelType w:val="hybridMultilevel"/>
    <w:tmpl w:val="8BCEF3A4"/>
    <w:lvl w:ilvl="0" w:tplc="04050001">
      <w:start w:val="1"/>
      <w:numFmt w:val="bullet"/>
      <w:lvlText w:val=""/>
      <w:lvlJc w:val="left"/>
      <w:pPr>
        <w:ind w:left="786"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9" w15:restartNumberingAfterBreak="0">
    <w:nsid w:val="4C482DB8"/>
    <w:multiLevelType w:val="hybridMultilevel"/>
    <w:tmpl w:val="4664D9CC"/>
    <w:lvl w:ilvl="0" w:tplc="04050001">
      <w:start w:val="1"/>
      <w:numFmt w:val="bullet"/>
      <w:lvlText w:val=""/>
      <w:lvlJc w:val="left"/>
      <w:pPr>
        <w:tabs>
          <w:tab w:val="num" w:pos="720"/>
        </w:tabs>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300" w15:restartNumberingAfterBreak="0">
    <w:nsid w:val="4C4C53E7"/>
    <w:multiLevelType w:val="hybridMultilevel"/>
    <w:tmpl w:val="42D43708"/>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301" w15:restartNumberingAfterBreak="0">
    <w:nsid w:val="4C7313C6"/>
    <w:multiLevelType w:val="hybridMultilevel"/>
    <w:tmpl w:val="70DE7EF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02" w15:restartNumberingAfterBreak="0">
    <w:nsid w:val="4CD95781"/>
    <w:multiLevelType w:val="hybridMultilevel"/>
    <w:tmpl w:val="7DDAB48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3" w15:restartNumberingAfterBreak="0">
    <w:nsid w:val="4D1031C0"/>
    <w:multiLevelType w:val="multilevel"/>
    <w:tmpl w:val="63F06E56"/>
    <w:styleLink w:val="Styl3"/>
    <w:lvl w:ilvl="0">
      <w:start w:val="1"/>
      <w:numFmt w:val="decimal"/>
      <w:pStyle w:val="Nadpis1"/>
      <w:lvlText w:val="%1"/>
      <w:lvlJc w:val="left"/>
      <w:pPr>
        <w:ind w:left="432" w:hanging="432"/>
      </w:pPr>
    </w:lvl>
    <w:lvl w:ilvl="1">
      <w:start w:val="1"/>
      <w:numFmt w:val="decimal"/>
      <w:pStyle w:val="Nadpis2"/>
      <w:lvlText w:val="%1.%2"/>
      <w:lvlJc w:val="left"/>
      <w:pPr>
        <w:ind w:left="576" w:hanging="576"/>
      </w:pPr>
      <w:rPr>
        <w:color w:val="auto"/>
      </w:r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304" w15:restartNumberingAfterBreak="0">
    <w:nsid w:val="4D201AA1"/>
    <w:multiLevelType w:val="hybridMultilevel"/>
    <w:tmpl w:val="A5AE6C7A"/>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305" w15:restartNumberingAfterBreak="0">
    <w:nsid w:val="4D382590"/>
    <w:multiLevelType w:val="hybridMultilevel"/>
    <w:tmpl w:val="68723C9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6" w15:restartNumberingAfterBreak="0">
    <w:nsid w:val="4D561119"/>
    <w:multiLevelType w:val="hybridMultilevel"/>
    <w:tmpl w:val="B7EA2A8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7" w15:restartNumberingAfterBreak="0">
    <w:nsid w:val="4D68650F"/>
    <w:multiLevelType w:val="hybridMultilevel"/>
    <w:tmpl w:val="66A2B3A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08" w15:restartNumberingAfterBreak="0">
    <w:nsid w:val="4D7134E5"/>
    <w:multiLevelType w:val="hybridMultilevel"/>
    <w:tmpl w:val="3A7AD55A"/>
    <w:lvl w:ilvl="0" w:tplc="04050001">
      <w:start w:val="1"/>
      <w:numFmt w:val="bullet"/>
      <w:lvlText w:val=""/>
      <w:lvlJc w:val="left"/>
      <w:pPr>
        <w:tabs>
          <w:tab w:val="num" w:pos="890"/>
        </w:tabs>
        <w:ind w:left="890" w:hanging="360"/>
      </w:pPr>
      <w:rPr>
        <w:rFonts w:ascii="Symbol" w:hAnsi="Symbol" w:hint="default"/>
      </w:rPr>
    </w:lvl>
    <w:lvl w:ilvl="1" w:tplc="40A8BBEE">
      <w:numFmt w:val="bullet"/>
      <w:lvlText w:val="-"/>
      <w:lvlJc w:val="left"/>
      <w:pPr>
        <w:tabs>
          <w:tab w:val="num" w:pos="1610"/>
        </w:tabs>
        <w:ind w:left="1610" w:hanging="360"/>
      </w:pPr>
      <w:rPr>
        <w:rFonts w:ascii="Times New Roman" w:eastAsia="Times New Roman" w:hAnsi="Times New Roman" w:cs="Times New Roman" w:hint="default"/>
      </w:rPr>
    </w:lvl>
    <w:lvl w:ilvl="2" w:tplc="04050005" w:tentative="1">
      <w:start w:val="1"/>
      <w:numFmt w:val="bullet"/>
      <w:lvlText w:val=""/>
      <w:lvlJc w:val="left"/>
      <w:pPr>
        <w:tabs>
          <w:tab w:val="num" w:pos="2330"/>
        </w:tabs>
        <w:ind w:left="2330" w:hanging="360"/>
      </w:pPr>
      <w:rPr>
        <w:rFonts w:ascii="Wingdings" w:hAnsi="Wingdings" w:hint="default"/>
      </w:rPr>
    </w:lvl>
    <w:lvl w:ilvl="3" w:tplc="04050001" w:tentative="1">
      <w:start w:val="1"/>
      <w:numFmt w:val="bullet"/>
      <w:lvlText w:val=""/>
      <w:lvlJc w:val="left"/>
      <w:pPr>
        <w:tabs>
          <w:tab w:val="num" w:pos="3050"/>
        </w:tabs>
        <w:ind w:left="3050" w:hanging="360"/>
      </w:pPr>
      <w:rPr>
        <w:rFonts w:ascii="Symbol" w:hAnsi="Symbol" w:hint="default"/>
      </w:rPr>
    </w:lvl>
    <w:lvl w:ilvl="4" w:tplc="04050003" w:tentative="1">
      <w:start w:val="1"/>
      <w:numFmt w:val="bullet"/>
      <w:lvlText w:val="o"/>
      <w:lvlJc w:val="left"/>
      <w:pPr>
        <w:tabs>
          <w:tab w:val="num" w:pos="3770"/>
        </w:tabs>
        <w:ind w:left="3770" w:hanging="360"/>
      </w:pPr>
      <w:rPr>
        <w:rFonts w:ascii="Courier New" w:hAnsi="Courier New" w:cs="Courier New" w:hint="default"/>
      </w:rPr>
    </w:lvl>
    <w:lvl w:ilvl="5" w:tplc="04050005" w:tentative="1">
      <w:start w:val="1"/>
      <w:numFmt w:val="bullet"/>
      <w:lvlText w:val=""/>
      <w:lvlJc w:val="left"/>
      <w:pPr>
        <w:tabs>
          <w:tab w:val="num" w:pos="4490"/>
        </w:tabs>
        <w:ind w:left="4490" w:hanging="360"/>
      </w:pPr>
      <w:rPr>
        <w:rFonts w:ascii="Wingdings" w:hAnsi="Wingdings" w:hint="default"/>
      </w:rPr>
    </w:lvl>
    <w:lvl w:ilvl="6" w:tplc="04050001" w:tentative="1">
      <w:start w:val="1"/>
      <w:numFmt w:val="bullet"/>
      <w:lvlText w:val=""/>
      <w:lvlJc w:val="left"/>
      <w:pPr>
        <w:tabs>
          <w:tab w:val="num" w:pos="5210"/>
        </w:tabs>
        <w:ind w:left="5210" w:hanging="360"/>
      </w:pPr>
      <w:rPr>
        <w:rFonts w:ascii="Symbol" w:hAnsi="Symbol" w:hint="default"/>
      </w:rPr>
    </w:lvl>
    <w:lvl w:ilvl="7" w:tplc="04050003" w:tentative="1">
      <w:start w:val="1"/>
      <w:numFmt w:val="bullet"/>
      <w:lvlText w:val="o"/>
      <w:lvlJc w:val="left"/>
      <w:pPr>
        <w:tabs>
          <w:tab w:val="num" w:pos="5930"/>
        </w:tabs>
        <w:ind w:left="5930" w:hanging="360"/>
      </w:pPr>
      <w:rPr>
        <w:rFonts w:ascii="Courier New" w:hAnsi="Courier New" w:cs="Courier New" w:hint="default"/>
      </w:rPr>
    </w:lvl>
    <w:lvl w:ilvl="8" w:tplc="04050005" w:tentative="1">
      <w:start w:val="1"/>
      <w:numFmt w:val="bullet"/>
      <w:lvlText w:val=""/>
      <w:lvlJc w:val="left"/>
      <w:pPr>
        <w:tabs>
          <w:tab w:val="num" w:pos="6650"/>
        </w:tabs>
        <w:ind w:left="6650" w:hanging="360"/>
      </w:pPr>
      <w:rPr>
        <w:rFonts w:ascii="Wingdings" w:hAnsi="Wingdings" w:hint="default"/>
      </w:rPr>
    </w:lvl>
  </w:abstractNum>
  <w:abstractNum w:abstractNumId="309" w15:restartNumberingAfterBreak="0">
    <w:nsid w:val="4D8360E3"/>
    <w:multiLevelType w:val="multilevel"/>
    <w:tmpl w:val="3E3A8F78"/>
    <w:lvl w:ilvl="0">
      <w:start w:val="3"/>
      <w:numFmt w:val="decimal"/>
      <w:lvlText w:val="%1"/>
      <w:lvlJc w:val="left"/>
      <w:pPr>
        <w:tabs>
          <w:tab w:val="num" w:pos="360"/>
        </w:tabs>
        <w:ind w:left="360" w:hanging="360"/>
      </w:pPr>
      <w:rPr>
        <w:rFonts w:hint="default"/>
        <w:b/>
      </w:rPr>
    </w:lvl>
    <w:lvl w:ilvl="1">
      <w:start w:val="4"/>
      <w:numFmt w:val="decimal"/>
      <w:lvlText w:val="%1.%2"/>
      <w:lvlJc w:val="left"/>
      <w:pPr>
        <w:tabs>
          <w:tab w:val="num" w:pos="530"/>
        </w:tabs>
        <w:ind w:left="530" w:hanging="360"/>
      </w:pPr>
      <w:rPr>
        <w:rFonts w:hint="default"/>
        <w:b/>
      </w:rPr>
    </w:lvl>
    <w:lvl w:ilvl="2">
      <w:start w:val="1"/>
      <w:numFmt w:val="decimal"/>
      <w:lvlText w:val="%1.%2.%3"/>
      <w:lvlJc w:val="left"/>
      <w:pPr>
        <w:tabs>
          <w:tab w:val="num" w:pos="1060"/>
        </w:tabs>
        <w:ind w:left="1060" w:hanging="720"/>
      </w:pPr>
      <w:rPr>
        <w:rFonts w:hint="default"/>
        <w:b/>
      </w:rPr>
    </w:lvl>
    <w:lvl w:ilvl="3">
      <w:start w:val="1"/>
      <w:numFmt w:val="decimal"/>
      <w:lvlText w:val="%1.%2.%3.%4"/>
      <w:lvlJc w:val="left"/>
      <w:pPr>
        <w:tabs>
          <w:tab w:val="num" w:pos="1230"/>
        </w:tabs>
        <w:ind w:left="1230" w:hanging="720"/>
      </w:pPr>
      <w:rPr>
        <w:rFonts w:hint="default"/>
        <w:b/>
      </w:rPr>
    </w:lvl>
    <w:lvl w:ilvl="4">
      <w:start w:val="1"/>
      <w:numFmt w:val="decimal"/>
      <w:lvlText w:val="%1.%2.%3.%4.%5"/>
      <w:lvlJc w:val="left"/>
      <w:pPr>
        <w:tabs>
          <w:tab w:val="num" w:pos="1760"/>
        </w:tabs>
        <w:ind w:left="1760" w:hanging="1080"/>
      </w:pPr>
      <w:rPr>
        <w:rFonts w:hint="default"/>
        <w:b/>
      </w:rPr>
    </w:lvl>
    <w:lvl w:ilvl="5">
      <w:start w:val="1"/>
      <w:numFmt w:val="decimal"/>
      <w:lvlText w:val="%1.%2.%3.%4.%5.%6"/>
      <w:lvlJc w:val="left"/>
      <w:pPr>
        <w:tabs>
          <w:tab w:val="num" w:pos="1930"/>
        </w:tabs>
        <w:ind w:left="1930" w:hanging="1080"/>
      </w:pPr>
      <w:rPr>
        <w:rFonts w:hint="default"/>
        <w:b/>
      </w:rPr>
    </w:lvl>
    <w:lvl w:ilvl="6">
      <w:start w:val="1"/>
      <w:numFmt w:val="decimal"/>
      <w:lvlText w:val="%1.%2.%3.%4.%5.%6.%7"/>
      <w:lvlJc w:val="left"/>
      <w:pPr>
        <w:tabs>
          <w:tab w:val="num" w:pos="2460"/>
        </w:tabs>
        <w:ind w:left="2460" w:hanging="1440"/>
      </w:pPr>
      <w:rPr>
        <w:rFonts w:hint="default"/>
        <w:b/>
      </w:rPr>
    </w:lvl>
    <w:lvl w:ilvl="7">
      <w:start w:val="1"/>
      <w:numFmt w:val="decimal"/>
      <w:lvlText w:val="%1.%2.%3.%4.%5.%6.%7.%8"/>
      <w:lvlJc w:val="left"/>
      <w:pPr>
        <w:tabs>
          <w:tab w:val="num" w:pos="2630"/>
        </w:tabs>
        <w:ind w:left="2630" w:hanging="1440"/>
      </w:pPr>
      <w:rPr>
        <w:rFonts w:hint="default"/>
        <w:b/>
      </w:rPr>
    </w:lvl>
    <w:lvl w:ilvl="8">
      <w:start w:val="1"/>
      <w:numFmt w:val="decimal"/>
      <w:lvlText w:val="%1.%2.%3.%4.%5.%6.%7.%8.%9"/>
      <w:lvlJc w:val="left"/>
      <w:pPr>
        <w:tabs>
          <w:tab w:val="num" w:pos="2800"/>
        </w:tabs>
        <w:ind w:left="2800" w:hanging="1440"/>
      </w:pPr>
      <w:rPr>
        <w:rFonts w:hint="default"/>
        <w:b/>
      </w:rPr>
    </w:lvl>
  </w:abstractNum>
  <w:abstractNum w:abstractNumId="310" w15:restartNumberingAfterBreak="0">
    <w:nsid w:val="4DDA5C84"/>
    <w:multiLevelType w:val="hybridMultilevel"/>
    <w:tmpl w:val="25720542"/>
    <w:lvl w:ilvl="0" w:tplc="04050001">
      <w:start w:val="1"/>
      <w:numFmt w:val="bullet"/>
      <w:lvlText w:val=""/>
      <w:lvlJc w:val="left"/>
      <w:pPr>
        <w:tabs>
          <w:tab w:val="num" w:pos="720"/>
        </w:tabs>
        <w:ind w:left="720" w:hanging="360"/>
      </w:pPr>
      <w:rPr>
        <w:rFonts w:ascii="Symbol" w:hAnsi="Symbol" w:hint="default"/>
      </w:rPr>
    </w:lvl>
    <w:lvl w:ilvl="1" w:tplc="04050001">
      <w:start w:val="1"/>
      <w:numFmt w:val="bullet"/>
      <w:lvlText w:val=""/>
      <w:lvlJc w:val="left"/>
      <w:pPr>
        <w:tabs>
          <w:tab w:val="num" w:pos="720"/>
        </w:tabs>
        <w:ind w:left="72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311" w15:restartNumberingAfterBreak="0">
    <w:nsid w:val="4E1E16D5"/>
    <w:multiLevelType w:val="multilevel"/>
    <w:tmpl w:val="597C4954"/>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12" w15:restartNumberingAfterBreak="0">
    <w:nsid w:val="4EA5648A"/>
    <w:multiLevelType w:val="hybridMultilevel"/>
    <w:tmpl w:val="466ADA66"/>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313" w15:restartNumberingAfterBreak="0">
    <w:nsid w:val="4F1778A4"/>
    <w:multiLevelType w:val="hybridMultilevel"/>
    <w:tmpl w:val="D7183352"/>
    <w:lvl w:ilvl="0" w:tplc="04050001">
      <w:start w:val="1"/>
      <w:numFmt w:val="bullet"/>
      <w:lvlText w:val=""/>
      <w:lvlJc w:val="left"/>
      <w:pPr>
        <w:ind w:left="840" w:hanging="360"/>
      </w:pPr>
      <w:rPr>
        <w:rFonts w:ascii="Symbol" w:hAnsi="Symbol" w:hint="default"/>
      </w:rPr>
    </w:lvl>
    <w:lvl w:ilvl="1" w:tplc="04050003" w:tentative="1">
      <w:start w:val="1"/>
      <w:numFmt w:val="bullet"/>
      <w:lvlText w:val="o"/>
      <w:lvlJc w:val="left"/>
      <w:pPr>
        <w:ind w:left="1560" w:hanging="360"/>
      </w:pPr>
      <w:rPr>
        <w:rFonts w:ascii="Courier New" w:hAnsi="Courier New" w:cs="Courier New" w:hint="default"/>
      </w:rPr>
    </w:lvl>
    <w:lvl w:ilvl="2" w:tplc="04050005" w:tentative="1">
      <w:start w:val="1"/>
      <w:numFmt w:val="bullet"/>
      <w:lvlText w:val=""/>
      <w:lvlJc w:val="left"/>
      <w:pPr>
        <w:ind w:left="2280" w:hanging="360"/>
      </w:pPr>
      <w:rPr>
        <w:rFonts w:ascii="Wingdings" w:hAnsi="Wingdings" w:hint="default"/>
      </w:rPr>
    </w:lvl>
    <w:lvl w:ilvl="3" w:tplc="04050001" w:tentative="1">
      <w:start w:val="1"/>
      <w:numFmt w:val="bullet"/>
      <w:lvlText w:val=""/>
      <w:lvlJc w:val="left"/>
      <w:pPr>
        <w:ind w:left="3000" w:hanging="360"/>
      </w:pPr>
      <w:rPr>
        <w:rFonts w:ascii="Symbol" w:hAnsi="Symbol" w:hint="default"/>
      </w:rPr>
    </w:lvl>
    <w:lvl w:ilvl="4" w:tplc="04050003" w:tentative="1">
      <w:start w:val="1"/>
      <w:numFmt w:val="bullet"/>
      <w:lvlText w:val="o"/>
      <w:lvlJc w:val="left"/>
      <w:pPr>
        <w:ind w:left="3720" w:hanging="360"/>
      </w:pPr>
      <w:rPr>
        <w:rFonts w:ascii="Courier New" w:hAnsi="Courier New" w:cs="Courier New" w:hint="default"/>
      </w:rPr>
    </w:lvl>
    <w:lvl w:ilvl="5" w:tplc="04050005" w:tentative="1">
      <w:start w:val="1"/>
      <w:numFmt w:val="bullet"/>
      <w:lvlText w:val=""/>
      <w:lvlJc w:val="left"/>
      <w:pPr>
        <w:ind w:left="4440" w:hanging="360"/>
      </w:pPr>
      <w:rPr>
        <w:rFonts w:ascii="Wingdings" w:hAnsi="Wingdings" w:hint="default"/>
      </w:rPr>
    </w:lvl>
    <w:lvl w:ilvl="6" w:tplc="04050001" w:tentative="1">
      <w:start w:val="1"/>
      <w:numFmt w:val="bullet"/>
      <w:lvlText w:val=""/>
      <w:lvlJc w:val="left"/>
      <w:pPr>
        <w:ind w:left="5160" w:hanging="360"/>
      </w:pPr>
      <w:rPr>
        <w:rFonts w:ascii="Symbol" w:hAnsi="Symbol" w:hint="default"/>
      </w:rPr>
    </w:lvl>
    <w:lvl w:ilvl="7" w:tplc="04050003" w:tentative="1">
      <w:start w:val="1"/>
      <w:numFmt w:val="bullet"/>
      <w:lvlText w:val="o"/>
      <w:lvlJc w:val="left"/>
      <w:pPr>
        <w:ind w:left="5880" w:hanging="360"/>
      </w:pPr>
      <w:rPr>
        <w:rFonts w:ascii="Courier New" w:hAnsi="Courier New" w:cs="Courier New" w:hint="default"/>
      </w:rPr>
    </w:lvl>
    <w:lvl w:ilvl="8" w:tplc="04050005" w:tentative="1">
      <w:start w:val="1"/>
      <w:numFmt w:val="bullet"/>
      <w:lvlText w:val=""/>
      <w:lvlJc w:val="left"/>
      <w:pPr>
        <w:ind w:left="6600" w:hanging="360"/>
      </w:pPr>
      <w:rPr>
        <w:rFonts w:ascii="Wingdings" w:hAnsi="Wingdings" w:hint="default"/>
      </w:rPr>
    </w:lvl>
  </w:abstractNum>
  <w:abstractNum w:abstractNumId="314" w15:restartNumberingAfterBreak="0">
    <w:nsid w:val="4FD438E3"/>
    <w:multiLevelType w:val="hybridMultilevel"/>
    <w:tmpl w:val="EDDE2430"/>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5" w15:restartNumberingAfterBreak="0">
    <w:nsid w:val="4FF36BA8"/>
    <w:multiLevelType w:val="multilevel"/>
    <w:tmpl w:val="8EE6B32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6" w15:restartNumberingAfterBreak="0">
    <w:nsid w:val="4FFD641C"/>
    <w:multiLevelType w:val="hybridMultilevel"/>
    <w:tmpl w:val="9AAAD8F6"/>
    <w:lvl w:ilvl="0" w:tplc="0405000B">
      <w:start w:val="1"/>
      <w:numFmt w:val="bullet"/>
      <w:lvlText w:val=""/>
      <w:lvlJc w:val="left"/>
      <w:pPr>
        <w:ind w:left="1080" w:hanging="360"/>
      </w:pPr>
      <w:rPr>
        <w:rFonts w:ascii="Wingdings" w:hAnsi="Wingding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17" w15:restartNumberingAfterBreak="0">
    <w:nsid w:val="4FFE1C8F"/>
    <w:multiLevelType w:val="hybridMultilevel"/>
    <w:tmpl w:val="C278109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18" w15:restartNumberingAfterBreak="0">
    <w:nsid w:val="5001089A"/>
    <w:multiLevelType w:val="hybridMultilevel"/>
    <w:tmpl w:val="3C62D27A"/>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19" w15:restartNumberingAfterBreak="0">
    <w:nsid w:val="500A4A70"/>
    <w:multiLevelType w:val="singleLevel"/>
    <w:tmpl w:val="C55E5F40"/>
    <w:lvl w:ilvl="0">
      <w:start w:val="5"/>
      <w:numFmt w:val="bullet"/>
      <w:lvlText w:val="-"/>
      <w:lvlJc w:val="left"/>
      <w:pPr>
        <w:tabs>
          <w:tab w:val="num" w:pos="360"/>
        </w:tabs>
        <w:ind w:left="360" w:hanging="360"/>
      </w:pPr>
      <w:rPr>
        <w:rFonts w:hint="default"/>
      </w:rPr>
    </w:lvl>
  </w:abstractNum>
  <w:abstractNum w:abstractNumId="320" w15:restartNumberingAfterBreak="0">
    <w:nsid w:val="502861A8"/>
    <w:multiLevelType w:val="hybridMultilevel"/>
    <w:tmpl w:val="732858B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1" w15:restartNumberingAfterBreak="0">
    <w:nsid w:val="508428F7"/>
    <w:multiLevelType w:val="hybridMultilevel"/>
    <w:tmpl w:val="858814F6"/>
    <w:lvl w:ilvl="0" w:tplc="04050001">
      <w:start w:val="1"/>
      <w:numFmt w:val="bullet"/>
      <w:lvlText w:val=""/>
      <w:lvlJc w:val="left"/>
      <w:pPr>
        <w:tabs>
          <w:tab w:val="num" w:pos="720"/>
        </w:tabs>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322" w15:restartNumberingAfterBreak="0">
    <w:nsid w:val="50A45A96"/>
    <w:multiLevelType w:val="hybridMultilevel"/>
    <w:tmpl w:val="23DAC014"/>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323" w15:restartNumberingAfterBreak="0">
    <w:nsid w:val="515D1F27"/>
    <w:multiLevelType w:val="multilevel"/>
    <w:tmpl w:val="B06E109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4" w15:restartNumberingAfterBreak="0">
    <w:nsid w:val="51836788"/>
    <w:multiLevelType w:val="multilevel"/>
    <w:tmpl w:val="144C04A0"/>
    <w:lvl w:ilvl="0">
      <w:start w:val="3"/>
      <w:numFmt w:val="decimal"/>
      <w:lvlText w:val="%1"/>
      <w:lvlJc w:val="left"/>
      <w:pPr>
        <w:ind w:left="360" w:hanging="360"/>
      </w:pPr>
      <w:rPr>
        <w:rFonts w:hint="default"/>
      </w:rPr>
    </w:lvl>
    <w:lvl w:ilvl="1">
      <w:start w:val="5"/>
      <w:numFmt w:val="decimal"/>
      <w:lvlText w:val="%1.%2"/>
      <w:lvlJc w:val="left"/>
      <w:pPr>
        <w:ind w:left="890" w:hanging="360"/>
      </w:pPr>
      <w:rPr>
        <w:rFonts w:hint="default"/>
      </w:rPr>
    </w:lvl>
    <w:lvl w:ilvl="2">
      <w:start w:val="1"/>
      <w:numFmt w:val="decimal"/>
      <w:lvlText w:val="%1.%2.%3"/>
      <w:lvlJc w:val="left"/>
      <w:pPr>
        <w:ind w:left="1780" w:hanging="720"/>
      </w:pPr>
      <w:rPr>
        <w:rFonts w:hint="default"/>
      </w:rPr>
    </w:lvl>
    <w:lvl w:ilvl="3">
      <w:start w:val="1"/>
      <w:numFmt w:val="decimal"/>
      <w:lvlText w:val="%1.%2.%3.%4"/>
      <w:lvlJc w:val="left"/>
      <w:pPr>
        <w:ind w:left="2310" w:hanging="720"/>
      </w:pPr>
      <w:rPr>
        <w:rFonts w:hint="default"/>
      </w:rPr>
    </w:lvl>
    <w:lvl w:ilvl="4">
      <w:start w:val="1"/>
      <w:numFmt w:val="decimal"/>
      <w:lvlText w:val="%1.%2.%3.%4.%5"/>
      <w:lvlJc w:val="left"/>
      <w:pPr>
        <w:ind w:left="3200" w:hanging="1080"/>
      </w:pPr>
      <w:rPr>
        <w:rFonts w:hint="default"/>
      </w:rPr>
    </w:lvl>
    <w:lvl w:ilvl="5">
      <w:start w:val="1"/>
      <w:numFmt w:val="decimal"/>
      <w:lvlText w:val="%1.%2.%3.%4.%5.%6"/>
      <w:lvlJc w:val="left"/>
      <w:pPr>
        <w:ind w:left="3730" w:hanging="1080"/>
      </w:pPr>
      <w:rPr>
        <w:rFonts w:hint="default"/>
      </w:rPr>
    </w:lvl>
    <w:lvl w:ilvl="6">
      <w:start w:val="1"/>
      <w:numFmt w:val="decimal"/>
      <w:lvlText w:val="%1.%2.%3.%4.%5.%6.%7"/>
      <w:lvlJc w:val="left"/>
      <w:pPr>
        <w:ind w:left="4620" w:hanging="1440"/>
      </w:pPr>
      <w:rPr>
        <w:rFonts w:hint="default"/>
      </w:rPr>
    </w:lvl>
    <w:lvl w:ilvl="7">
      <w:start w:val="1"/>
      <w:numFmt w:val="decimal"/>
      <w:lvlText w:val="%1.%2.%3.%4.%5.%6.%7.%8"/>
      <w:lvlJc w:val="left"/>
      <w:pPr>
        <w:ind w:left="5150" w:hanging="1440"/>
      </w:pPr>
      <w:rPr>
        <w:rFonts w:hint="default"/>
      </w:rPr>
    </w:lvl>
    <w:lvl w:ilvl="8">
      <w:start w:val="1"/>
      <w:numFmt w:val="decimal"/>
      <w:lvlText w:val="%1.%2.%3.%4.%5.%6.%7.%8.%9"/>
      <w:lvlJc w:val="left"/>
      <w:pPr>
        <w:ind w:left="5680" w:hanging="1440"/>
      </w:pPr>
      <w:rPr>
        <w:rFonts w:hint="default"/>
      </w:rPr>
    </w:lvl>
  </w:abstractNum>
  <w:abstractNum w:abstractNumId="325" w15:restartNumberingAfterBreak="0">
    <w:nsid w:val="51EF7D7C"/>
    <w:multiLevelType w:val="hybridMultilevel"/>
    <w:tmpl w:val="A95E268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6" w15:restartNumberingAfterBreak="0">
    <w:nsid w:val="523F7350"/>
    <w:multiLevelType w:val="multilevel"/>
    <w:tmpl w:val="39DE83E0"/>
    <w:lvl w:ilvl="0">
      <w:start w:val="1"/>
      <w:numFmt w:val="bullet"/>
      <w:lvlText w:val=""/>
      <w:lvlJc w:val="left"/>
      <w:pPr>
        <w:tabs>
          <w:tab w:val="num" w:pos="720"/>
        </w:tabs>
        <w:ind w:left="720" w:hanging="360"/>
      </w:pPr>
      <w:rPr>
        <w:rFonts w:ascii="Symbol" w:hAnsi="Symbol"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27" w15:restartNumberingAfterBreak="0">
    <w:nsid w:val="524F586D"/>
    <w:multiLevelType w:val="hybridMultilevel"/>
    <w:tmpl w:val="7A44E782"/>
    <w:lvl w:ilvl="0" w:tplc="04050001">
      <w:start w:val="1"/>
      <w:numFmt w:val="bullet"/>
      <w:lvlText w:val=""/>
      <w:lvlJc w:val="left"/>
      <w:pPr>
        <w:tabs>
          <w:tab w:val="num" w:pos="890"/>
        </w:tabs>
        <w:ind w:left="890" w:hanging="360"/>
      </w:pPr>
      <w:rPr>
        <w:rFonts w:ascii="Symbol" w:hAnsi="Symbol" w:hint="default"/>
      </w:rPr>
    </w:lvl>
    <w:lvl w:ilvl="1" w:tplc="04050003" w:tentative="1">
      <w:start w:val="1"/>
      <w:numFmt w:val="bullet"/>
      <w:lvlText w:val="o"/>
      <w:lvlJc w:val="left"/>
      <w:pPr>
        <w:tabs>
          <w:tab w:val="num" w:pos="1610"/>
        </w:tabs>
        <w:ind w:left="1610" w:hanging="360"/>
      </w:pPr>
      <w:rPr>
        <w:rFonts w:ascii="Courier New" w:hAnsi="Courier New" w:cs="Courier New" w:hint="default"/>
      </w:rPr>
    </w:lvl>
    <w:lvl w:ilvl="2" w:tplc="04050005" w:tentative="1">
      <w:start w:val="1"/>
      <w:numFmt w:val="bullet"/>
      <w:lvlText w:val=""/>
      <w:lvlJc w:val="left"/>
      <w:pPr>
        <w:tabs>
          <w:tab w:val="num" w:pos="2330"/>
        </w:tabs>
        <w:ind w:left="2330" w:hanging="360"/>
      </w:pPr>
      <w:rPr>
        <w:rFonts w:ascii="Wingdings" w:hAnsi="Wingdings" w:hint="default"/>
      </w:rPr>
    </w:lvl>
    <w:lvl w:ilvl="3" w:tplc="04050001" w:tentative="1">
      <w:start w:val="1"/>
      <w:numFmt w:val="bullet"/>
      <w:lvlText w:val=""/>
      <w:lvlJc w:val="left"/>
      <w:pPr>
        <w:tabs>
          <w:tab w:val="num" w:pos="3050"/>
        </w:tabs>
        <w:ind w:left="3050" w:hanging="360"/>
      </w:pPr>
      <w:rPr>
        <w:rFonts w:ascii="Symbol" w:hAnsi="Symbol" w:hint="default"/>
      </w:rPr>
    </w:lvl>
    <w:lvl w:ilvl="4" w:tplc="04050003" w:tentative="1">
      <w:start w:val="1"/>
      <w:numFmt w:val="bullet"/>
      <w:lvlText w:val="o"/>
      <w:lvlJc w:val="left"/>
      <w:pPr>
        <w:tabs>
          <w:tab w:val="num" w:pos="3770"/>
        </w:tabs>
        <w:ind w:left="3770" w:hanging="360"/>
      </w:pPr>
      <w:rPr>
        <w:rFonts w:ascii="Courier New" w:hAnsi="Courier New" w:cs="Courier New" w:hint="default"/>
      </w:rPr>
    </w:lvl>
    <w:lvl w:ilvl="5" w:tplc="04050005" w:tentative="1">
      <w:start w:val="1"/>
      <w:numFmt w:val="bullet"/>
      <w:lvlText w:val=""/>
      <w:lvlJc w:val="left"/>
      <w:pPr>
        <w:tabs>
          <w:tab w:val="num" w:pos="4490"/>
        </w:tabs>
        <w:ind w:left="4490" w:hanging="360"/>
      </w:pPr>
      <w:rPr>
        <w:rFonts w:ascii="Wingdings" w:hAnsi="Wingdings" w:hint="default"/>
      </w:rPr>
    </w:lvl>
    <w:lvl w:ilvl="6" w:tplc="04050001" w:tentative="1">
      <w:start w:val="1"/>
      <w:numFmt w:val="bullet"/>
      <w:lvlText w:val=""/>
      <w:lvlJc w:val="left"/>
      <w:pPr>
        <w:tabs>
          <w:tab w:val="num" w:pos="5210"/>
        </w:tabs>
        <w:ind w:left="5210" w:hanging="360"/>
      </w:pPr>
      <w:rPr>
        <w:rFonts w:ascii="Symbol" w:hAnsi="Symbol" w:hint="default"/>
      </w:rPr>
    </w:lvl>
    <w:lvl w:ilvl="7" w:tplc="04050003" w:tentative="1">
      <w:start w:val="1"/>
      <w:numFmt w:val="bullet"/>
      <w:lvlText w:val="o"/>
      <w:lvlJc w:val="left"/>
      <w:pPr>
        <w:tabs>
          <w:tab w:val="num" w:pos="5930"/>
        </w:tabs>
        <w:ind w:left="5930" w:hanging="360"/>
      </w:pPr>
      <w:rPr>
        <w:rFonts w:ascii="Courier New" w:hAnsi="Courier New" w:cs="Courier New" w:hint="default"/>
      </w:rPr>
    </w:lvl>
    <w:lvl w:ilvl="8" w:tplc="04050005" w:tentative="1">
      <w:start w:val="1"/>
      <w:numFmt w:val="bullet"/>
      <w:lvlText w:val=""/>
      <w:lvlJc w:val="left"/>
      <w:pPr>
        <w:tabs>
          <w:tab w:val="num" w:pos="6650"/>
        </w:tabs>
        <w:ind w:left="6650" w:hanging="360"/>
      </w:pPr>
      <w:rPr>
        <w:rFonts w:ascii="Wingdings" w:hAnsi="Wingdings" w:hint="default"/>
      </w:rPr>
    </w:lvl>
  </w:abstractNum>
  <w:abstractNum w:abstractNumId="328" w15:restartNumberingAfterBreak="0">
    <w:nsid w:val="52857E93"/>
    <w:multiLevelType w:val="hybridMultilevel"/>
    <w:tmpl w:val="0180F222"/>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29" w15:restartNumberingAfterBreak="0">
    <w:nsid w:val="53053443"/>
    <w:multiLevelType w:val="multilevel"/>
    <w:tmpl w:val="0405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30" w15:restartNumberingAfterBreak="0">
    <w:nsid w:val="530A79FC"/>
    <w:multiLevelType w:val="hybridMultilevel"/>
    <w:tmpl w:val="F4E6E6D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1" w15:restartNumberingAfterBreak="0">
    <w:nsid w:val="53FE7DA7"/>
    <w:multiLevelType w:val="hybridMultilevel"/>
    <w:tmpl w:val="69E856D0"/>
    <w:lvl w:ilvl="0" w:tplc="8C8C6AF4">
      <w:numFmt w:val="bullet"/>
      <w:lvlText w:val="-"/>
      <w:lvlJc w:val="left"/>
      <w:pPr>
        <w:tabs>
          <w:tab w:val="num" w:pos="780"/>
        </w:tabs>
        <w:ind w:left="780" w:hanging="360"/>
      </w:pPr>
      <w:rPr>
        <w:rFonts w:ascii="Times New Roman" w:eastAsia="Times New Roman" w:hAnsi="Times New Roman" w:cs="Times New Roman" w:hint="default"/>
      </w:rPr>
    </w:lvl>
    <w:lvl w:ilvl="1" w:tplc="04050003" w:tentative="1">
      <w:start w:val="1"/>
      <w:numFmt w:val="bullet"/>
      <w:lvlText w:val="o"/>
      <w:lvlJc w:val="left"/>
      <w:pPr>
        <w:tabs>
          <w:tab w:val="num" w:pos="1500"/>
        </w:tabs>
        <w:ind w:left="1500" w:hanging="360"/>
      </w:pPr>
      <w:rPr>
        <w:rFonts w:ascii="Courier New" w:hAnsi="Courier New"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332" w15:restartNumberingAfterBreak="0">
    <w:nsid w:val="54102367"/>
    <w:multiLevelType w:val="multilevel"/>
    <w:tmpl w:val="E29E7A78"/>
    <w:lvl w:ilvl="0">
      <w:start w:val="4"/>
      <w:numFmt w:val="decimal"/>
      <w:lvlText w:val="%1"/>
      <w:lvlJc w:val="left"/>
      <w:pPr>
        <w:tabs>
          <w:tab w:val="num" w:pos="360"/>
        </w:tabs>
        <w:ind w:left="360" w:hanging="360"/>
      </w:pPr>
      <w:rPr>
        <w:rFonts w:hint="default"/>
        <w:b/>
        <w:i w:val="0"/>
      </w:rPr>
    </w:lvl>
    <w:lvl w:ilvl="1">
      <w:start w:val="1"/>
      <w:numFmt w:val="decimal"/>
      <w:lvlText w:val="%1.%2"/>
      <w:lvlJc w:val="left"/>
      <w:pPr>
        <w:tabs>
          <w:tab w:val="num" w:pos="530"/>
        </w:tabs>
        <w:ind w:left="530" w:hanging="360"/>
      </w:pPr>
      <w:rPr>
        <w:rFonts w:hint="default"/>
        <w:b/>
        <w:i w:val="0"/>
      </w:rPr>
    </w:lvl>
    <w:lvl w:ilvl="2">
      <w:start w:val="1"/>
      <w:numFmt w:val="decimal"/>
      <w:lvlText w:val="%1.%2.%3"/>
      <w:lvlJc w:val="left"/>
      <w:pPr>
        <w:tabs>
          <w:tab w:val="num" w:pos="1060"/>
        </w:tabs>
        <w:ind w:left="1060" w:hanging="720"/>
      </w:pPr>
      <w:rPr>
        <w:rFonts w:hint="default"/>
        <w:b/>
        <w:i w:val="0"/>
      </w:rPr>
    </w:lvl>
    <w:lvl w:ilvl="3">
      <w:start w:val="1"/>
      <w:numFmt w:val="decimal"/>
      <w:lvlText w:val="%1.%2.%3.%4"/>
      <w:lvlJc w:val="left"/>
      <w:pPr>
        <w:tabs>
          <w:tab w:val="num" w:pos="1230"/>
        </w:tabs>
        <w:ind w:left="1230" w:hanging="720"/>
      </w:pPr>
      <w:rPr>
        <w:rFonts w:hint="default"/>
        <w:b/>
        <w:i w:val="0"/>
      </w:rPr>
    </w:lvl>
    <w:lvl w:ilvl="4">
      <w:start w:val="1"/>
      <w:numFmt w:val="decimal"/>
      <w:lvlText w:val="%1.%2.%3.%4.%5"/>
      <w:lvlJc w:val="left"/>
      <w:pPr>
        <w:tabs>
          <w:tab w:val="num" w:pos="1760"/>
        </w:tabs>
        <w:ind w:left="1760" w:hanging="1080"/>
      </w:pPr>
      <w:rPr>
        <w:rFonts w:hint="default"/>
        <w:b/>
        <w:i w:val="0"/>
      </w:rPr>
    </w:lvl>
    <w:lvl w:ilvl="5">
      <w:start w:val="1"/>
      <w:numFmt w:val="decimal"/>
      <w:lvlText w:val="%1.%2.%3.%4.%5.%6"/>
      <w:lvlJc w:val="left"/>
      <w:pPr>
        <w:tabs>
          <w:tab w:val="num" w:pos="1930"/>
        </w:tabs>
        <w:ind w:left="1930" w:hanging="1080"/>
      </w:pPr>
      <w:rPr>
        <w:rFonts w:hint="default"/>
        <w:b/>
        <w:i w:val="0"/>
      </w:rPr>
    </w:lvl>
    <w:lvl w:ilvl="6">
      <w:start w:val="1"/>
      <w:numFmt w:val="decimal"/>
      <w:lvlText w:val="%1.%2.%3.%4.%5.%6.%7"/>
      <w:lvlJc w:val="left"/>
      <w:pPr>
        <w:tabs>
          <w:tab w:val="num" w:pos="2460"/>
        </w:tabs>
        <w:ind w:left="2460" w:hanging="1440"/>
      </w:pPr>
      <w:rPr>
        <w:rFonts w:hint="default"/>
        <w:b/>
        <w:i w:val="0"/>
      </w:rPr>
    </w:lvl>
    <w:lvl w:ilvl="7">
      <w:start w:val="1"/>
      <w:numFmt w:val="decimal"/>
      <w:lvlText w:val="%1.%2.%3.%4.%5.%6.%7.%8"/>
      <w:lvlJc w:val="left"/>
      <w:pPr>
        <w:tabs>
          <w:tab w:val="num" w:pos="2630"/>
        </w:tabs>
        <w:ind w:left="2630" w:hanging="1440"/>
      </w:pPr>
      <w:rPr>
        <w:rFonts w:hint="default"/>
        <w:b/>
        <w:i w:val="0"/>
      </w:rPr>
    </w:lvl>
    <w:lvl w:ilvl="8">
      <w:start w:val="1"/>
      <w:numFmt w:val="decimal"/>
      <w:lvlText w:val="%1.%2.%3.%4.%5.%6.%7.%8.%9"/>
      <w:lvlJc w:val="left"/>
      <w:pPr>
        <w:tabs>
          <w:tab w:val="num" w:pos="2800"/>
        </w:tabs>
        <w:ind w:left="2800" w:hanging="1440"/>
      </w:pPr>
      <w:rPr>
        <w:rFonts w:hint="default"/>
        <w:b/>
        <w:i w:val="0"/>
      </w:rPr>
    </w:lvl>
  </w:abstractNum>
  <w:abstractNum w:abstractNumId="333" w15:restartNumberingAfterBreak="0">
    <w:nsid w:val="54B14744"/>
    <w:multiLevelType w:val="singleLevel"/>
    <w:tmpl w:val="0405000F"/>
    <w:lvl w:ilvl="0">
      <w:start w:val="1"/>
      <w:numFmt w:val="decimal"/>
      <w:lvlText w:val="%1."/>
      <w:lvlJc w:val="left"/>
      <w:pPr>
        <w:tabs>
          <w:tab w:val="num" w:pos="360"/>
        </w:tabs>
        <w:ind w:left="360" w:hanging="360"/>
      </w:pPr>
    </w:lvl>
  </w:abstractNum>
  <w:abstractNum w:abstractNumId="334" w15:restartNumberingAfterBreak="0">
    <w:nsid w:val="54CE1B31"/>
    <w:multiLevelType w:val="hybridMultilevel"/>
    <w:tmpl w:val="DE90C296"/>
    <w:lvl w:ilvl="0" w:tplc="04050001">
      <w:start w:val="1"/>
      <w:numFmt w:val="bullet"/>
      <w:lvlText w:val=""/>
      <w:lvlJc w:val="left"/>
      <w:pPr>
        <w:ind w:left="990" w:hanging="360"/>
      </w:pPr>
      <w:rPr>
        <w:rFonts w:ascii="Symbol" w:hAnsi="Symbol" w:hint="default"/>
      </w:rPr>
    </w:lvl>
    <w:lvl w:ilvl="1" w:tplc="04050003" w:tentative="1">
      <w:start w:val="1"/>
      <w:numFmt w:val="bullet"/>
      <w:lvlText w:val="o"/>
      <w:lvlJc w:val="left"/>
      <w:pPr>
        <w:ind w:left="1710" w:hanging="360"/>
      </w:pPr>
      <w:rPr>
        <w:rFonts w:ascii="Courier New" w:hAnsi="Courier New" w:cs="Courier New" w:hint="default"/>
      </w:rPr>
    </w:lvl>
    <w:lvl w:ilvl="2" w:tplc="04050005" w:tentative="1">
      <w:start w:val="1"/>
      <w:numFmt w:val="bullet"/>
      <w:lvlText w:val=""/>
      <w:lvlJc w:val="left"/>
      <w:pPr>
        <w:ind w:left="2430" w:hanging="360"/>
      </w:pPr>
      <w:rPr>
        <w:rFonts w:ascii="Wingdings" w:hAnsi="Wingdings" w:hint="default"/>
      </w:rPr>
    </w:lvl>
    <w:lvl w:ilvl="3" w:tplc="04050001" w:tentative="1">
      <w:start w:val="1"/>
      <w:numFmt w:val="bullet"/>
      <w:lvlText w:val=""/>
      <w:lvlJc w:val="left"/>
      <w:pPr>
        <w:ind w:left="3150" w:hanging="360"/>
      </w:pPr>
      <w:rPr>
        <w:rFonts w:ascii="Symbol" w:hAnsi="Symbol" w:hint="default"/>
      </w:rPr>
    </w:lvl>
    <w:lvl w:ilvl="4" w:tplc="04050003" w:tentative="1">
      <w:start w:val="1"/>
      <w:numFmt w:val="bullet"/>
      <w:lvlText w:val="o"/>
      <w:lvlJc w:val="left"/>
      <w:pPr>
        <w:ind w:left="3870" w:hanging="360"/>
      </w:pPr>
      <w:rPr>
        <w:rFonts w:ascii="Courier New" w:hAnsi="Courier New" w:cs="Courier New" w:hint="default"/>
      </w:rPr>
    </w:lvl>
    <w:lvl w:ilvl="5" w:tplc="04050005" w:tentative="1">
      <w:start w:val="1"/>
      <w:numFmt w:val="bullet"/>
      <w:lvlText w:val=""/>
      <w:lvlJc w:val="left"/>
      <w:pPr>
        <w:ind w:left="4590" w:hanging="360"/>
      </w:pPr>
      <w:rPr>
        <w:rFonts w:ascii="Wingdings" w:hAnsi="Wingdings" w:hint="default"/>
      </w:rPr>
    </w:lvl>
    <w:lvl w:ilvl="6" w:tplc="04050001" w:tentative="1">
      <w:start w:val="1"/>
      <w:numFmt w:val="bullet"/>
      <w:lvlText w:val=""/>
      <w:lvlJc w:val="left"/>
      <w:pPr>
        <w:ind w:left="5310" w:hanging="360"/>
      </w:pPr>
      <w:rPr>
        <w:rFonts w:ascii="Symbol" w:hAnsi="Symbol" w:hint="default"/>
      </w:rPr>
    </w:lvl>
    <w:lvl w:ilvl="7" w:tplc="04050003" w:tentative="1">
      <w:start w:val="1"/>
      <w:numFmt w:val="bullet"/>
      <w:lvlText w:val="o"/>
      <w:lvlJc w:val="left"/>
      <w:pPr>
        <w:ind w:left="6030" w:hanging="360"/>
      </w:pPr>
      <w:rPr>
        <w:rFonts w:ascii="Courier New" w:hAnsi="Courier New" w:cs="Courier New" w:hint="default"/>
      </w:rPr>
    </w:lvl>
    <w:lvl w:ilvl="8" w:tplc="04050005" w:tentative="1">
      <w:start w:val="1"/>
      <w:numFmt w:val="bullet"/>
      <w:lvlText w:val=""/>
      <w:lvlJc w:val="left"/>
      <w:pPr>
        <w:ind w:left="6750" w:hanging="360"/>
      </w:pPr>
      <w:rPr>
        <w:rFonts w:ascii="Wingdings" w:hAnsi="Wingdings" w:hint="default"/>
      </w:rPr>
    </w:lvl>
  </w:abstractNum>
  <w:abstractNum w:abstractNumId="335" w15:restartNumberingAfterBreak="0">
    <w:nsid w:val="54E76A41"/>
    <w:multiLevelType w:val="hybridMultilevel"/>
    <w:tmpl w:val="CFCEC0C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6" w15:restartNumberingAfterBreak="0">
    <w:nsid w:val="55501C1B"/>
    <w:multiLevelType w:val="hybridMultilevel"/>
    <w:tmpl w:val="F5B6CAE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7" w15:restartNumberingAfterBreak="0">
    <w:nsid w:val="55531973"/>
    <w:multiLevelType w:val="multilevel"/>
    <w:tmpl w:val="597C4954"/>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38" w15:restartNumberingAfterBreak="0">
    <w:nsid w:val="55544CB2"/>
    <w:multiLevelType w:val="hybridMultilevel"/>
    <w:tmpl w:val="18A607E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39" w15:restartNumberingAfterBreak="0">
    <w:nsid w:val="55CB10FE"/>
    <w:multiLevelType w:val="singleLevel"/>
    <w:tmpl w:val="01985BDA"/>
    <w:lvl w:ilvl="0">
      <w:start w:val="5"/>
      <w:numFmt w:val="bullet"/>
      <w:lvlText w:val="-"/>
      <w:lvlJc w:val="left"/>
      <w:pPr>
        <w:tabs>
          <w:tab w:val="num" w:pos="465"/>
        </w:tabs>
        <w:ind w:left="465" w:hanging="465"/>
      </w:pPr>
      <w:rPr>
        <w:rFonts w:hint="default"/>
      </w:rPr>
    </w:lvl>
  </w:abstractNum>
  <w:abstractNum w:abstractNumId="340" w15:restartNumberingAfterBreak="0">
    <w:nsid w:val="56622444"/>
    <w:multiLevelType w:val="multilevel"/>
    <w:tmpl w:val="EE34E09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1" w15:restartNumberingAfterBreak="0">
    <w:nsid w:val="571F15C5"/>
    <w:multiLevelType w:val="hybridMultilevel"/>
    <w:tmpl w:val="43DE1B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2" w15:restartNumberingAfterBreak="0">
    <w:nsid w:val="579E127A"/>
    <w:multiLevelType w:val="hybridMultilevel"/>
    <w:tmpl w:val="128CD5CC"/>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3" w15:restartNumberingAfterBreak="0">
    <w:nsid w:val="57A93220"/>
    <w:multiLevelType w:val="multilevel"/>
    <w:tmpl w:val="70F857A8"/>
    <w:lvl w:ilvl="0">
      <w:start w:val="7"/>
      <w:numFmt w:val="decimal"/>
      <w:lvlText w:val="%1"/>
      <w:lvlJc w:val="left"/>
      <w:pPr>
        <w:tabs>
          <w:tab w:val="num" w:pos="360"/>
        </w:tabs>
        <w:ind w:left="360" w:hanging="360"/>
      </w:pPr>
      <w:rPr>
        <w:rFonts w:hint="default"/>
      </w:rPr>
    </w:lvl>
    <w:lvl w:ilvl="1">
      <w:start w:val="1"/>
      <w:numFmt w:val="bullet"/>
      <w:lvlText w:val=""/>
      <w:lvlJc w:val="left"/>
      <w:pPr>
        <w:tabs>
          <w:tab w:val="num" w:pos="360"/>
        </w:tabs>
        <w:ind w:left="360" w:hanging="360"/>
      </w:pPr>
      <w:rPr>
        <w:rFonts w:ascii="Symbol" w:hAnsi="Symbol"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44" w15:restartNumberingAfterBreak="0">
    <w:nsid w:val="57BA4C15"/>
    <w:multiLevelType w:val="multilevel"/>
    <w:tmpl w:val="31446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5" w15:restartNumberingAfterBreak="0">
    <w:nsid w:val="592F31B5"/>
    <w:multiLevelType w:val="hybridMultilevel"/>
    <w:tmpl w:val="215AD6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6" w15:restartNumberingAfterBreak="0">
    <w:nsid w:val="59526B59"/>
    <w:multiLevelType w:val="multilevel"/>
    <w:tmpl w:val="07D01EEC"/>
    <w:lvl w:ilvl="0">
      <w:start w:val="1"/>
      <w:numFmt w:val="bullet"/>
      <w:lvlText w:val=""/>
      <w:lvlJc w:val="left"/>
      <w:pPr>
        <w:tabs>
          <w:tab w:val="num" w:pos="1080"/>
        </w:tabs>
        <w:ind w:left="1080" w:hanging="360"/>
      </w:pPr>
      <w:rPr>
        <w:rFonts w:ascii="Symbol" w:hAnsi="Symbol"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47" w15:restartNumberingAfterBreak="0">
    <w:nsid w:val="59671D2D"/>
    <w:multiLevelType w:val="hybridMultilevel"/>
    <w:tmpl w:val="03682FC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8" w15:restartNumberingAfterBreak="0">
    <w:nsid w:val="598D34EA"/>
    <w:multiLevelType w:val="hybridMultilevel"/>
    <w:tmpl w:val="62CA45F2"/>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49" w15:restartNumberingAfterBreak="0">
    <w:nsid w:val="599038D3"/>
    <w:multiLevelType w:val="hybridMultilevel"/>
    <w:tmpl w:val="BFC0DB4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0" w15:restartNumberingAfterBreak="0">
    <w:nsid w:val="59BC5A8B"/>
    <w:multiLevelType w:val="hybridMultilevel"/>
    <w:tmpl w:val="942E0E18"/>
    <w:lvl w:ilvl="0" w:tplc="8C8C6AF4">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51" w15:restartNumberingAfterBreak="0">
    <w:nsid w:val="5A635C06"/>
    <w:multiLevelType w:val="hybridMultilevel"/>
    <w:tmpl w:val="AC3AA146"/>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352" w15:restartNumberingAfterBreak="0">
    <w:nsid w:val="5A651FEF"/>
    <w:multiLevelType w:val="multilevel"/>
    <w:tmpl w:val="ADBCA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3" w15:restartNumberingAfterBreak="0">
    <w:nsid w:val="5ADC7B0C"/>
    <w:multiLevelType w:val="hybridMultilevel"/>
    <w:tmpl w:val="5448C95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4" w15:restartNumberingAfterBreak="0">
    <w:nsid w:val="5AF23916"/>
    <w:multiLevelType w:val="hybridMultilevel"/>
    <w:tmpl w:val="D960C08A"/>
    <w:lvl w:ilvl="0" w:tplc="FFFFFFFF">
      <w:start w:val="1"/>
      <w:numFmt w:val="bullet"/>
      <w:lvlText w:val=""/>
      <w:lvlJc w:val="left"/>
      <w:pPr>
        <w:tabs>
          <w:tab w:val="num" w:pos="720"/>
        </w:tabs>
        <w:ind w:left="720" w:hanging="360"/>
      </w:pPr>
      <w:rPr>
        <w:rFonts w:ascii="Symbol" w:hAnsi="Symbol" w:hint="default"/>
        <w:sz w:val="28"/>
        <w:szCs w:val="28"/>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55" w15:restartNumberingAfterBreak="0">
    <w:nsid w:val="5AFD62AB"/>
    <w:multiLevelType w:val="singleLevel"/>
    <w:tmpl w:val="16CAC718"/>
    <w:lvl w:ilvl="0">
      <w:start w:val="5"/>
      <w:numFmt w:val="bullet"/>
      <w:lvlText w:val="-"/>
      <w:lvlJc w:val="left"/>
      <w:pPr>
        <w:tabs>
          <w:tab w:val="num" w:pos="360"/>
        </w:tabs>
        <w:ind w:left="360" w:hanging="360"/>
      </w:pPr>
      <w:rPr>
        <w:rFonts w:hint="default"/>
      </w:rPr>
    </w:lvl>
  </w:abstractNum>
  <w:abstractNum w:abstractNumId="356" w15:restartNumberingAfterBreak="0">
    <w:nsid w:val="5B185ECA"/>
    <w:multiLevelType w:val="hybridMultilevel"/>
    <w:tmpl w:val="0E3EB6A8"/>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357" w15:restartNumberingAfterBreak="0">
    <w:nsid w:val="5B627D68"/>
    <w:multiLevelType w:val="hybridMultilevel"/>
    <w:tmpl w:val="3FE8049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58" w15:restartNumberingAfterBreak="0">
    <w:nsid w:val="5BC54DBA"/>
    <w:multiLevelType w:val="multilevel"/>
    <w:tmpl w:val="54D4C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9" w15:restartNumberingAfterBreak="0">
    <w:nsid w:val="5BDC5732"/>
    <w:multiLevelType w:val="hybridMultilevel"/>
    <w:tmpl w:val="FB1AB170"/>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360" w15:restartNumberingAfterBreak="0">
    <w:nsid w:val="5BE94C20"/>
    <w:multiLevelType w:val="multilevel"/>
    <w:tmpl w:val="76344E46"/>
    <w:lvl w:ilvl="0">
      <w:start w:val="7"/>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1060"/>
        </w:tabs>
        <w:ind w:left="1060" w:hanging="720"/>
      </w:pPr>
      <w:rPr>
        <w:rFonts w:hint="default"/>
        <w:b/>
      </w:rPr>
    </w:lvl>
    <w:lvl w:ilvl="3">
      <w:start w:val="1"/>
      <w:numFmt w:val="decimal"/>
      <w:lvlText w:val="%1.%2.%3.%4"/>
      <w:lvlJc w:val="left"/>
      <w:pPr>
        <w:tabs>
          <w:tab w:val="num" w:pos="1230"/>
        </w:tabs>
        <w:ind w:left="1230" w:hanging="720"/>
      </w:pPr>
      <w:rPr>
        <w:rFonts w:hint="default"/>
        <w:b/>
      </w:rPr>
    </w:lvl>
    <w:lvl w:ilvl="4">
      <w:start w:val="1"/>
      <w:numFmt w:val="decimal"/>
      <w:lvlText w:val="%1.%2.%3.%4.%5"/>
      <w:lvlJc w:val="left"/>
      <w:pPr>
        <w:tabs>
          <w:tab w:val="num" w:pos="1760"/>
        </w:tabs>
        <w:ind w:left="1760" w:hanging="1080"/>
      </w:pPr>
      <w:rPr>
        <w:rFonts w:hint="default"/>
        <w:b/>
      </w:rPr>
    </w:lvl>
    <w:lvl w:ilvl="5">
      <w:start w:val="1"/>
      <w:numFmt w:val="decimal"/>
      <w:lvlText w:val="%1.%2.%3.%4.%5.%6"/>
      <w:lvlJc w:val="left"/>
      <w:pPr>
        <w:tabs>
          <w:tab w:val="num" w:pos="1930"/>
        </w:tabs>
        <w:ind w:left="1930" w:hanging="1080"/>
      </w:pPr>
      <w:rPr>
        <w:rFonts w:hint="default"/>
        <w:b/>
      </w:rPr>
    </w:lvl>
    <w:lvl w:ilvl="6">
      <w:start w:val="1"/>
      <w:numFmt w:val="decimal"/>
      <w:lvlText w:val="%1.%2.%3.%4.%5.%6.%7"/>
      <w:lvlJc w:val="left"/>
      <w:pPr>
        <w:tabs>
          <w:tab w:val="num" w:pos="2460"/>
        </w:tabs>
        <w:ind w:left="2460" w:hanging="1440"/>
      </w:pPr>
      <w:rPr>
        <w:rFonts w:hint="default"/>
        <w:b/>
      </w:rPr>
    </w:lvl>
    <w:lvl w:ilvl="7">
      <w:start w:val="1"/>
      <w:numFmt w:val="decimal"/>
      <w:lvlText w:val="%1.%2.%3.%4.%5.%6.%7.%8"/>
      <w:lvlJc w:val="left"/>
      <w:pPr>
        <w:tabs>
          <w:tab w:val="num" w:pos="2630"/>
        </w:tabs>
        <w:ind w:left="2630" w:hanging="1440"/>
      </w:pPr>
      <w:rPr>
        <w:rFonts w:hint="default"/>
        <w:b/>
      </w:rPr>
    </w:lvl>
    <w:lvl w:ilvl="8">
      <w:start w:val="1"/>
      <w:numFmt w:val="decimal"/>
      <w:lvlText w:val="%1.%2.%3.%4.%5.%6.%7.%8.%9"/>
      <w:lvlJc w:val="left"/>
      <w:pPr>
        <w:tabs>
          <w:tab w:val="num" w:pos="2800"/>
        </w:tabs>
        <w:ind w:left="2800" w:hanging="1440"/>
      </w:pPr>
      <w:rPr>
        <w:rFonts w:hint="default"/>
        <w:b/>
      </w:rPr>
    </w:lvl>
  </w:abstractNum>
  <w:abstractNum w:abstractNumId="361" w15:restartNumberingAfterBreak="0">
    <w:nsid w:val="5C44665F"/>
    <w:multiLevelType w:val="hybridMultilevel"/>
    <w:tmpl w:val="FDD0D358"/>
    <w:lvl w:ilvl="0" w:tplc="04050001">
      <w:start w:val="1"/>
      <w:numFmt w:val="bullet"/>
      <w:lvlText w:val=""/>
      <w:lvlJc w:val="left"/>
      <w:pPr>
        <w:ind w:left="890" w:hanging="360"/>
      </w:pPr>
      <w:rPr>
        <w:rFonts w:ascii="Symbol" w:hAnsi="Symbol" w:hint="default"/>
      </w:rPr>
    </w:lvl>
    <w:lvl w:ilvl="1" w:tplc="04050003" w:tentative="1">
      <w:start w:val="1"/>
      <w:numFmt w:val="bullet"/>
      <w:lvlText w:val="o"/>
      <w:lvlJc w:val="left"/>
      <w:pPr>
        <w:ind w:left="1610" w:hanging="360"/>
      </w:pPr>
      <w:rPr>
        <w:rFonts w:ascii="Courier New" w:hAnsi="Courier New" w:cs="Courier New" w:hint="default"/>
      </w:rPr>
    </w:lvl>
    <w:lvl w:ilvl="2" w:tplc="04050005" w:tentative="1">
      <w:start w:val="1"/>
      <w:numFmt w:val="bullet"/>
      <w:lvlText w:val=""/>
      <w:lvlJc w:val="left"/>
      <w:pPr>
        <w:ind w:left="2330" w:hanging="360"/>
      </w:pPr>
      <w:rPr>
        <w:rFonts w:ascii="Wingdings" w:hAnsi="Wingdings" w:hint="default"/>
      </w:rPr>
    </w:lvl>
    <w:lvl w:ilvl="3" w:tplc="04050001" w:tentative="1">
      <w:start w:val="1"/>
      <w:numFmt w:val="bullet"/>
      <w:lvlText w:val=""/>
      <w:lvlJc w:val="left"/>
      <w:pPr>
        <w:ind w:left="3050" w:hanging="360"/>
      </w:pPr>
      <w:rPr>
        <w:rFonts w:ascii="Symbol" w:hAnsi="Symbol" w:hint="default"/>
      </w:rPr>
    </w:lvl>
    <w:lvl w:ilvl="4" w:tplc="04050003" w:tentative="1">
      <w:start w:val="1"/>
      <w:numFmt w:val="bullet"/>
      <w:lvlText w:val="o"/>
      <w:lvlJc w:val="left"/>
      <w:pPr>
        <w:ind w:left="3770" w:hanging="360"/>
      </w:pPr>
      <w:rPr>
        <w:rFonts w:ascii="Courier New" w:hAnsi="Courier New" w:cs="Courier New" w:hint="default"/>
      </w:rPr>
    </w:lvl>
    <w:lvl w:ilvl="5" w:tplc="04050005" w:tentative="1">
      <w:start w:val="1"/>
      <w:numFmt w:val="bullet"/>
      <w:lvlText w:val=""/>
      <w:lvlJc w:val="left"/>
      <w:pPr>
        <w:ind w:left="4490" w:hanging="360"/>
      </w:pPr>
      <w:rPr>
        <w:rFonts w:ascii="Wingdings" w:hAnsi="Wingdings" w:hint="default"/>
      </w:rPr>
    </w:lvl>
    <w:lvl w:ilvl="6" w:tplc="04050001" w:tentative="1">
      <w:start w:val="1"/>
      <w:numFmt w:val="bullet"/>
      <w:lvlText w:val=""/>
      <w:lvlJc w:val="left"/>
      <w:pPr>
        <w:ind w:left="5210" w:hanging="360"/>
      </w:pPr>
      <w:rPr>
        <w:rFonts w:ascii="Symbol" w:hAnsi="Symbol" w:hint="default"/>
      </w:rPr>
    </w:lvl>
    <w:lvl w:ilvl="7" w:tplc="04050003" w:tentative="1">
      <w:start w:val="1"/>
      <w:numFmt w:val="bullet"/>
      <w:lvlText w:val="o"/>
      <w:lvlJc w:val="left"/>
      <w:pPr>
        <w:ind w:left="5930" w:hanging="360"/>
      </w:pPr>
      <w:rPr>
        <w:rFonts w:ascii="Courier New" w:hAnsi="Courier New" w:cs="Courier New" w:hint="default"/>
      </w:rPr>
    </w:lvl>
    <w:lvl w:ilvl="8" w:tplc="04050005" w:tentative="1">
      <w:start w:val="1"/>
      <w:numFmt w:val="bullet"/>
      <w:lvlText w:val=""/>
      <w:lvlJc w:val="left"/>
      <w:pPr>
        <w:ind w:left="6650" w:hanging="360"/>
      </w:pPr>
      <w:rPr>
        <w:rFonts w:ascii="Wingdings" w:hAnsi="Wingdings" w:hint="default"/>
      </w:rPr>
    </w:lvl>
  </w:abstractNum>
  <w:abstractNum w:abstractNumId="362" w15:restartNumberingAfterBreak="0">
    <w:nsid w:val="5CE34D36"/>
    <w:multiLevelType w:val="hybridMultilevel"/>
    <w:tmpl w:val="71B818D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3" w15:restartNumberingAfterBreak="0">
    <w:nsid w:val="5CF860E7"/>
    <w:multiLevelType w:val="hybridMultilevel"/>
    <w:tmpl w:val="4F18DD46"/>
    <w:lvl w:ilvl="0" w:tplc="E6866348">
      <w:start w:val="1"/>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4" w15:restartNumberingAfterBreak="0">
    <w:nsid w:val="5D024CB9"/>
    <w:multiLevelType w:val="hybridMultilevel"/>
    <w:tmpl w:val="F2A65338"/>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365" w15:restartNumberingAfterBreak="0">
    <w:nsid w:val="5D1E1C67"/>
    <w:multiLevelType w:val="hybridMultilevel"/>
    <w:tmpl w:val="99D63FB4"/>
    <w:lvl w:ilvl="0" w:tplc="04050001">
      <w:start w:val="1"/>
      <w:numFmt w:val="bullet"/>
      <w:lvlText w:val=""/>
      <w:lvlJc w:val="left"/>
      <w:pPr>
        <w:tabs>
          <w:tab w:val="num" w:pos="1080"/>
        </w:tabs>
        <w:ind w:left="1080" w:hanging="360"/>
      </w:pPr>
      <w:rPr>
        <w:rFonts w:ascii="Symbol" w:hAnsi="Symbol" w:hint="default"/>
      </w:rPr>
    </w:lvl>
    <w:lvl w:ilvl="1" w:tplc="04050003">
      <w:start w:val="1"/>
      <w:numFmt w:val="bullet"/>
      <w:lvlText w:val="o"/>
      <w:lvlJc w:val="left"/>
      <w:pPr>
        <w:tabs>
          <w:tab w:val="num" w:pos="1800"/>
        </w:tabs>
        <w:ind w:left="1800" w:hanging="360"/>
      </w:pPr>
      <w:rPr>
        <w:rFonts w:ascii="Courier New" w:hAnsi="Courier New" w:cs="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366" w15:restartNumberingAfterBreak="0">
    <w:nsid w:val="5D5303C7"/>
    <w:multiLevelType w:val="hybridMultilevel"/>
    <w:tmpl w:val="3064DC92"/>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367" w15:restartNumberingAfterBreak="0">
    <w:nsid w:val="5DC505D5"/>
    <w:multiLevelType w:val="hybridMultilevel"/>
    <w:tmpl w:val="E7BEEE0C"/>
    <w:lvl w:ilvl="0" w:tplc="04050001">
      <w:start w:val="1"/>
      <w:numFmt w:val="bullet"/>
      <w:lvlText w:val=""/>
      <w:lvlJc w:val="left"/>
      <w:pPr>
        <w:ind w:left="1250" w:hanging="360"/>
      </w:pPr>
      <w:rPr>
        <w:rFonts w:ascii="Symbol" w:hAnsi="Symbol" w:hint="default"/>
      </w:rPr>
    </w:lvl>
    <w:lvl w:ilvl="1" w:tplc="04050003" w:tentative="1">
      <w:start w:val="1"/>
      <w:numFmt w:val="bullet"/>
      <w:lvlText w:val="o"/>
      <w:lvlJc w:val="left"/>
      <w:pPr>
        <w:ind w:left="1970" w:hanging="360"/>
      </w:pPr>
      <w:rPr>
        <w:rFonts w:ascii="Courier New" w:hAnsi="Courier New" w:cs="Courier New" w:hint="default"/>
      </w:rPr>
    </w:lvl>
    <w:lvl w:ilvl="2" w:tplc="04050005" w:tentative="1">
      <w:start w:val="1"/>
      <w:numFmt w:val="bullet"/>
      <w:lvlText w:val=""/>
      <w:lvlJc w:val="left"/>
      <w:pPr>
        <w:ind w:left="2690" w:hanging="360"/>
      </w:pPr>
      <w:rPr>
        <w:rFonts w:ascii="Wingdings" w:hAnsi="Wingdings" w:hint="default"/>
      </w:rPr>
    </w:lvl>
    <w:lvl w:ilvl="3" w:tplc="04050001" w:tentative="1">
      <w:start w:val="1"/>
      <w:numFmt w:val="bullet"/>
      <w:lvlText w:val=""/>
      <w:lvlJc w:val="left"/>
      <w:pPr>
        <w:ind w:left="3410" w:hanging="360"/>
      </w:pPr>
      <w:rPr>
        <w:rFonts w:ascii="Symbol" w:hAnsi="Symbol" w:hint="default"/>
      </w:rPr>
    </w:lvl>
    <w:lvl w:ilvl="4" w:tplc="04050003" w:tentative="1">
      <w:start w:val="1"/>
      <w:numFmt w:val="bullet"/>
      <w:lvlText w:val="o"/>
      <w:lvlJc w:val="left"/>
      <w:pPr>
        <w:ind w:left="4130" w:hanging="360"/>
      </w:pPr>
      <w:rPr>
        <w:rFonts w:ascii="Courier New" w:hAnsi="Courier New" w:cs="Courier New" w:hint="default"/>
      </w:rPr>
    </w:lvl>
    <w:lvl w:ilvl="5" w:tplc="04050005" w:tentative="1">
      <w:start w:val="1"/>
      <w:numFmt w:val="bullet"/>
      <w:lvlText w:val=""/>
      <w:lvlJc w:val="left"/>
      <w:pPr>
        <w:ind w:left="4850" w:hanging="360"/>
      </w:pPr>
      <w:rPr>
        <w:rFonts w:ascii="Wingdings" w:hAnsi="Wingdings" w:hint="default"/>
      </w:rPr>
    </w:lvl>
    <w:lvl w:ilvl="6" w:tplc="04050001" w:tentative="1">
      <w:start w:val="1"/>
      <w:numFmt w:val="bullet"/>
      <w:lvlText w:val=""/>
      <w:lvlJc w:val="left"/>
      <w:pPr>
        <w:ind w:left="5570" w:hanging="360"/>
      </w:pPr>
      <w:rPr>
        <w:rFonts w:ascii="Symbol" w:hAnsi="Symbol" w:hint="default"/>
      </w:rPr>
    </w:lvl>
    <w:lvl w:ilvl="7" w:tplc="04050003" w:tentative="1">
      <w:start w:val="1"/>
      <w:numFmt w:val="bullet"/>
      <w:lvlText w:val="o"/>
      <w:lvlJc w:val="left"/>
      <w:pPr>
        <w:ind w:left="6290" w:hanging="360"/>
      </w:pPr>
      <w:rPr>
        <w:rFonts w:ascii="Courier New" w:hAnsi="Courier New" w:cs="Courier New" w:hint="default"/>
      </w:rPr>
    </w:lvl>
    <w:lvl w:ilvl="8" w:tplc="04050005" w:tentative="1">
      <w:start w:val="1"/>
      <w:numFmt w:val="bullet"/>
      <w:lvlText w:val=""/>
      <w:lvlJc w:val="left"/>
      <w:pPr>
        <w:ind w:left="7010" w:hanging="360"/>
      </w:pPr>
      <w:rPr>
        <w:rFonts w:ascii="Wingdings" w:hAnsi="Wingdings" w:hint="default"/>
      </w:rPr>
    </w:lvl>
  </w:abstractNum>
  <w:abstractNum w:abstractNumId="368" w15:restartNumberingAfterBreak="0">
    <w:nsid w:val="5DDA4A8D"/>
    <w:multiLevelType w:val="hybridMultilevel"/>
    <w:tmpl w:val="6A0A78CC"/>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9" w15:restartNumberingAfterBreak="0">
    <w:nsid w:val="5DE01640"/>
    <w:multiLevelType w:val="hybridMultilevel"/>
    <w:tmpl w:val="332C662E"/>
    <w:lvl w:ilvl="0" w:tplc="04050001">
      <w:start w:val="1"/>
      <w:numFmt w:val="bullet"/>
      <w:lvlText w:val=""/>
      <w:lvlJc w:val="left"/>
      <w:pPr>
        <w:tabs>
          <w:tab w:val="num" w:pos="780"/>
        </w:tabs>
        <w:ind w:left="780" w:hanging="360"/>
      </w:pPr>
      <w:rPr>
        <w:rFonts w:ascii="Symbol" w:hAnsi="Symbol" w:hint="default"/>
      </w:rPr>
    </w:lvl>
    <w:lvl w:ilvl="1" w:tplc="04050003" w:tentative="1">
      <w:start w:val="1"/>
      <w:numFmt w:val="bullet"/>
      <w:lvlText w:val="o"/>
      <w:lvlJc w:val="left"/>
      <w:pPr>
        <w:tabs>
          <w:tab w:val="num" w:pos="1500"/>
        </w:tabs>
        <w:ind w:left="1500" w:hanging="360"/>
      </w:pPr>
      <w:rPr>
        <w:rFonts w:ascii="Courier New" w:hAnsi="Courier New" w:cs="Courier New"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370" w15:restartNumberingAfterBreak="0">
    <w:nsid w:val="5E523775"/>
    <w:multiLevelType w:val="hybridMultilevel"/>
    <w:tmpl w:val="B096DC6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71" w15:restartNumberingAfterBreak="0">
    <w:nsid w:val="5E5419A6"/>
    <w:multiLevelType w:val="hybridMultilevel"/>
    <w:tmpl w:val="343E8388"/>
    <w:lvl w:ilvl="0" w:tplc="04050001">
      <w:start w:val="1"/>
      <w:numFmt w:val="bullet"/>
      <w:lvlText w:val=""/>
      <w:lvlJc w:val="left"/>
      <w:pPr>
        <w:tabs>
          <w:tab w:val="num" w:pos="780"/>
        </w:tabs>
        <w:ind w:left="780" w:hanging="360"/>
      </w:pPr>
      <w:rPr>
        <w:rFonts w:ascii="Symbol" w:hAnsi="Symbol" w:hint="default"/>
      </w:rPr>
    </w:lvl>
    <w:lvl w:ilvl="1" w:tplc="04050003" w:tentative="1">
      <w:start w:val="1"/>
      <w:numFmt w:val="bullet"/>
      <w:lvlText w:val="o"/>
      <w:lvlJc w:val="left"/>
      <w:pPr>
        <w:tabs>
          <w:tab w:val="num" w:pos="1500"/>
        </w:tabs>
        <w:ind w:left="1500" w:hanging="360"/>
      </w:pPr>
      <w:rPr>
        <w:rFonts w:ascii="Courier New" w:hAnsi="Courier New" w:cs="Courier New"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372" w15:restartNumberingAfterBreak="0">
    <w:nsid w:val="5E5F3224"/>
    <w:multiLevelType w:val="multilevel"/>
    <w:tmpl w:val="A2BCA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3" w15:restartNumberingAfterBreak="0">
    <w:nsid w:val="5E7E48E2"/>
    <w:multiLevelType w:val="hybridMultilevel"/>
    <w:tmpl w:val="8B7694A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4" w15:restartNumberingAfterBreak="0">
    <w:nsid w:val="5EB764D1"/>
    <w:multiLevelType w:val="singleLevel"/>
    <w:tmpl w:val="5296C2DA"/>
    <w:lvl w:ilvl="0">
      <w:numFmt w:val="bullet"/>
      <w:pStyle w:val="RVP-vetuiva"/>
      <w:lvlText w:val="•"/>
      <w:lvlJc w:val="left"/>
      <w:pPr>
        <w:tabs>
          <w:tab w:val="num" w:pos="644"/>
        </w:tabs>
        <w:ind w:left="567" w:hanging="283"/>
      </w:pPr>
      <w:rPr>
        <w:rFonts w:ascii="Times New Roman" w:hAnsi="Times New Roman" w:cs="Times New Roman" w:hint="default"/>
        <w:b/>
        <w:bCs/>
        <w:i w:val="0"/>
        <w:iCs w:val="0"/>
        <w:sz w:val="28"/>
        <w:szCs w:val="28"/>
      </w:rPr>
    </w:lvl>
  </w:abstractNum>
  <w:abstractNum w:abstractNumId="375" w15:restartNumberingAfterBreak="0">
    <w:nsid w:val="5F0D38BF"/>
    <w:multiLevelType w:val="hybridMultilevel"/>
    <w:tmpl w:val="A1304582"/>
    <w:lvl w:ilvl="0" w:tplc="04050001">
      <w:start w:val="1"/>
      <w:numFmt w:val="bullet"/>
      <w:lvlText w:val=""/>
      <w:lvlJc w:val="left"/>
      <w:pPr>
        <w:tabs>
          <w:tab w:val="num" w:pos="890"/>
        </w:tabs>
        <w:ind w:left="890" w:hanging="360"/>
      </w:pPr>
      <w:rPr>
        <w:rFonts w:ascii="Symbol" w:hAnsi="Symbol" w:hint="default"/>
      </w:rPr>
    </w:lvl>
    <w:lvl w:ilvl="1" w:tplc="04050003" w:tentative="1">
      <w:start w:val="1"/>
      <w:numFmt w:val="bullet"/>
      <w:lvlText w:val="o"/>
      <w:lvlJc w:val="left"/>
      <w:pPr>
        <w:tabs>
          <w:tab w:val="num" w:pos="1610"/>
        </w:tabs>
        <w:ind w:left="1610" w:hanging="360"/>
      </w:pPr>
      <w:rPr>
        <w:rFonts w:ascii="Courier New" w:hAnsi="Courier New" w:cs="Courier New" w:hint="default"/>
      </w:rPr>
    </w:lvl>
    <w:lvl w:ilvl="2" w:tplc="04050005" w:tentative="1">
      <w:start w:val="1"/>
      <w:numFmt w:val="bullet"/>
      <w:lvlText w:val=""/>
      <w:lvlJc w:val="left"/>
      <w:pPr>
        <w:tabs>
          <w:tab w:val="num" w:pos="2330"/>
        </w:tabs>
        <w:ind w:left="2330" w:hanging="360"/>
      </w:pPr>
      <w:rPr>
        <w:rFonts w:ascii="Wingdings" w:hAnsi="Wingdings" w:hint="default"/>
      </w:rPr>
    </w:lvl>
    <w:lvl w:ilvl="3" w:tplc="04050001" w:tentative="1">
      <w:start w:val="1"/>
      <w:numFmt w:val="bullet"/>
      <w:lvlText w:val=""/>
      <w:lvlJc w:val="left"/>
      <w:pPr>
        <w:tabs>
          <w:tab w:val="num" w:pos="3050"/>
        </w:tabs>
        <w:ind w:left="3050" w:hanging="360"/>
      </w:pPr>
      <w:rPr>
        <w:rFonts w:ascii="Symbol" w:hAnsi="Symbol" w:hint="default"/>
      </w:rPr>
    </w:lvl>
    <w:lvl w:ilvl="4" w:tplc="04050003" w:tentative="1">
      <w:start w:val="1"/>
      <w:numFmt w:val="bullet"/>
      <w:lvlText w:val="o"/>
      <w:lvlJc w:val="left"/>
      <w:pPr>
        <w:tabs>
          <w:tab w:val="num" w:pos="3770"/>
        </w:tabs>
        <w:ind w:left="3770" w:hanging="360"/>
      </w:pPr>
      <w:rPr>
        <w:rFonts w:ascii="Courier New" w:hAnsi="Courier New" w:cs="Courier New" w:hint="default"/>
      </w:rPr>
    </w:lvl>
    <w:lvl w:ilvl="5" w:tplc="04050005" w:tentative="1">
      <w:start w:val="1"/>
      <w:numFmt w:val="bullet"/>
      <w:lvlText w:val=""/>
      <w:lvlJc w:val="left"/>
      <w:pPr>
        <w:tabs>
          <w:tab w:val="num" w:pos="4490"/>
        </w:tabs>
        <w:ind w:left="4490" w:hanging="360"/>
      </w:pPr>
      <w:rPr>
        <w:rFonts w:ascii="Wingdings" w:hAnsi="Wingdings" w:hint="default"/>
      </w:rPr>
    </w:lvl>
    <w:lvl w:ilvl="6" w:tplc="04050001" w:tentative="1">
      <w:start w:val="1"/>
      <w:numFmt w:val="bullet"/>
      <w:lvlText w:val=""/>
      <w:lvlJc w:val="left"/>
      <w:pPr>
        <w:tabs>
          <w:tab w:val="num" w:pos="5210"/>
        </w:tabs>
        <w:ind w:left="5210" w:hanging="360"/>
      </w:pPr>
      <w:rPr>
        <w:rFonts w:ascii="Symbol" w:hAnsi="Symbol" w:hint="default"/>
      </w:rPr>
    </w:lvl>
    <w:lvl w:ilvl="7" w:tplc="04050003" w:tentative="1">
      <w:start w:val="1"/>
      <w:numFmt w:val="bullet"/>
      <w:lvlText w:val="o"/>
      <w:lvlJc w:val="left"/>
      <w:pPr>
        <w:tabs>
          <w:tab w:val="num" w:pos="5930"/>
        </w:tabs>
        <w:ind w:left="5930" w:hanging="360"/>
      </w:pPr>
      <w:rPr>
        <w:rFonts w:ascii="Courier New" w:hAnsi="Courier New" w:cs="Courier New" w:hint="default"/>
      </w:rPr>
    </w:lvl>
    <w:lvl w:ilvl="8" w:tplc="04050005" w:tentative="1">
      <w:start w:val="1"/>
      <w:numFmt w:val="bullet"/>
      <w:lvlText w:val=""/>
      <w:lvlJc w:val="left"/>
      <w:pPr>
        <w:tabs>
          <w:tab w:val="num" w:pos="6650"/>
        </w:tabs>
        <w:ind w:left="6650" w:hanging="360"/>
      </w:pPr>
      <w:rPr>
        <w:rFonts w:ascii="Wingdings" w:hAnsi="Wingdings" w:hint="default"/>
      </w:rPr>
    </w:lvl>
  </w:abstractNum>
  <w:abstractNum w:abstractNumId="376" w15:restartNumberingAfterBreak="0">
    <w:nsid w:val="5F7313EF"/>
    <w:multiLevelType w:val="hybridMultilevel"/>
    <w:tmpl w:val="EA3818A0"/>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377" w15:restartNumberingAfterBreak="0">
    <w:nsid w:val="5FE80311"/>
    <w:multiLevelType w:val="multilevel"/>
    <w:tmpl w:val="8CA87194"/>
    <w:lvl w:ilvl="0">
      <w:start w:val="9"/>
      <w:numFmt w:val="decimal"/>
      <w:lvlText w:val="%1"/>
      <w:lvlJc w:val="left"/>
      <w:pPr>
        <w:tabs>
          <w:tab w:val="num" w:pos="360"/>
        </w:tabs>
        <w:ind w:left="360" w:hanging="360"/>
      </w:pPr>
      <w:rPr>
        <w:rFonts w:hint="default"/>
        <w:b/>
      </w:rPr>
    </w:lvl>
    <w:lvl w:ilvl="1">
      <w:start w:val="1"/>
      <w:numFmt w:val="decimal"/>
      <w:lvlText w:val="%1.%2"/>
      <w:lvlJc w:val="left"/>
      <w:pPr>
        <w:tabs>
          <w:tab w:val="num" w:pos="530"/>
        </w:tabs>
        <w:ind w:left="530" w:hanging="360"/>
      </w:pPr>
      <w:rPr>
        <w:rFonts w:hint="default"/>
        <w:b/>
      </w:rPr>
    </w:lvl>
    <w:lvl w:ilvl="2">
      <w:start w:val="1"/>
      <w:numFmt w:val="decimal"/>
      <w:lvlText w:val="%1.%2.%3"/>
      <w:lvlJc w:val="left"/>
      <w:pPr>
        <w:tabs>
          <w:tab w:val="num" w:pos="1060"/>
        </w:tabs>
        <w:ind w:left="1060" w:hanging="720"/>
      </w:pPr>
      <w:rPr>
        <w:rFonts w:hint="default"/>
        <w:b/>
      </w:rPr>
    </w:lvl>
    <w:lvl w:ilvl="3">
      <w:start w:val="1"/>
      <w:numFmt w:val="decimal"/>
      <w:lvlText w:val="%1.%2.%3.%4"/>
      <w:lvlJc w:val="left"/>
      <w:pPr>
        <w:tabs>
          <w:tab w:val="num" w:pos="1230"/>
        </w:tabs>
        <w:ind w:left="1230" w:hanging="720"/>
      </w:pPr>
      <w:rPr>
        <w:rFonts w:hint="default"/>
        <w:b/>
      </w:rPr>
    </w:lvl>
    <w:lvl w:ilvl="4">
      <w:start w:val="1"/>
      <w:numFmt w:val="decimal"/>
      <w:lvlText w:val="%1.%2.%3.%4.%5"/>
      <w:lvlJc w:val="left"/>
      <w:pPr>
        <w:tabs>
          <w:tab w:val="num" w:pos="1760"/>
        </w:tabs>
        <w:ind w:left="1760" w:hanging="1080"/>
      </w:pPr>
      <w:rPr>
        <w:rFonts w:hint="default"/>
        <w:b/>
      </w:rPr>
    </w:lvl>
    <w:lvl w:ilvl="5">
      <w:start w:val="1"/>
      <w:numFmt w:val="decimal"/>
      <w:lvlText w:val="%1.%2.%3.%4.%5.%6"/>
      <w:lvlJc w:val="left"/>
      <w:pPr>
        <w:tabs>
          <w:tab w:val="num" w:pos="1930"/>
        </w:tabs>
        <w:ind w:left="1930" w:hanging="1080"/>
      </w:pPr>
      <w:rPr>
        <w:rFonts w:hint="default"/>
        <w:b/>
      </w:rPr>
    </w:lvl>
    <w:lvl w:ilvl="6">
      <w:start w:val="1"/>
      <w:numFmt w:val="decimal"/>
      <w:lvlText w:val="%1.%2.%3.%4.%5.%6.%7"/>
      <w:lvlJc w:val="left"/>
      <w:pPr>
        <w:tabs>
          <w:tab w:val="num" w:pos="2460"/>
        </w:tabs>
        <w:ind w:left="2460" w:hanging="1440"/>
      </w:pPr>
      <w:rPr>
        <w:rFonts w:hint="default"/>
        <w:b/>
      </w:rPr>
    </w:lvl>
    <w:lvl w:ilvl="7">
      <w:start w:val="1"/>
      <w:numFmt w:val="decimal"/>
      <w:lvlText w:val="%1.%2.%3.%4.%5.%6.%7.%8"/>
      <w:lvlJc w:val="left"/>
      <w:pPr>
        <w:tabs>
          <w:tab w:val="num" w:pos="2630"/>
        </w:tabs>
        <w:ind w:left="2630" w:hanging="1440"/>
      </w:pPr>
      <w:rPr>
        <w:rFonts w:hint="default"/>
        <w:b/>
      </w:rPr>
    </w:lvl>
    <w:lvl w:ilvl="8">
      <w:start w:val="1"/>
      <w:numFmt w:val="decimal"/>
      <w:lvlText w:val="%1.%2.%3.%4.%5.%6.%7.%8.%9"/>
      <w:lvlJc w:val="left"/>
      <w:pPr>
        <w:tabs>
          <w:tab w:val="num" w:pos="2800"/>
        </w:tabs>
        <w:ind w:left="2800" w:hanging="1440"/>
      </w:pPr>
      <w:rPr>
        <w:rFonts w:hint="default"/>
        <w:b/>
      </w:rPr>
    </w:lvl>
  </w:abstractNum>
  <w:abstractNum w:abstractNumId="378" w15:restartNumberingAfterBreak="0">
    <w:nsid w:val="5FFE66B2"/>
    <w:multiLevelType w:val="hybridMultilevel"/>
    <w:tmpl w:val="C4B0234A"/>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379" w15:restartNumberingAfterBreak="0">
    <w:nsid w:val="606A1890"/>
    <w:multiLevelType w:val="hybridMultilevel"/>
    <w:tmpl w:val="B9EC2E58"/>
    <w:lvl w:ilvl="0" w:tplc="35B6EC88">
      <w:numFmt w:val="bullet"/>
      <w:lvlText w:val="-"/>
      <w:lvlJc w:val="left"/>
      <w:pPr>
        <w:ind w:left="530" w:hanging="360"/>
      </w:pPr>
      <w:rPr>
        <w:rFonts w:ascii="Times New Roman" w:eastAsia="Times New Roman" w:hAnsi="Times New Roman" w:cs="Times New Roman" w:hint="default"/>
      </w:rPr>
    </w:lvl>
    <w:lvl w:ilvl="1" w:tplc="04050003" w:tentative="1">
      <w:start w:val="1"/>
      <w:numFmt w:val="bullet"/>
      <w:lvlText w:val="o"/>
      <w:lvlJc w:val="left"/>
      <w:pPr>
        <w:ind w:left="1250" w:hanging="360"/>
      </w:pPr>
      <w:rPr>
        <w:rFonts w:ascii="Courier New" w:hAnsi="Courier New" w:cs="Courier New" w:hint="default"/>
      </w:rPr>
    </w:lvl>
    <w:lvl w:ilvl="2" w:tplc="04050005" w:tentative="1">
      <w:start w:val="1"/>
      <w:numFmt w:val="bullet"/>
      <w:lvlText w:val=""/>
      <w:lvlJc w:val="left"/>
      <w:pPr>
        <w:ind w:left="1970" w:hanging="360"/>
      </w:pPr>
      <w:rPr>
        <w:rFonts w:ascii="Wingdings" w:hAnsi="Wingdings" w:hint="default"/>
      </w:rPr>
    </w:lvl>
    <w:lvl w:ilvl="3" w:tplc="04050001" w:tentative="1">
      <w:start w:val="1"/>
      <w:numFmt w:val="bullet"/>
      <w:lvlText w:val=""/>
      <w:lvlJc w:val="left"/>
      <w:pPr>
        <w:ind w:left="2690" w:hanging="360"/>
      </w:pPr>
      <w:rPr>
        <w:rFonts w:ascii="Symbol" w:hAnsi="Symbol" w:hint="default"/>
      </w:rPr>
    </w:lvl>
    <w:lvl w:ilvl="4" w:tplc="04050003" w:tentative="1">
      <w:start w:val="1"/>
      <w:numFmt w:val="bullet"/>
      <w:lvlText w:val="o"/>
      <w:lvlJc w:val="left"/>
      <w:pPr>
        <w:ind w:left="3410" w:hanging="360"/>
      </w:pPr>
      <w:rPr>
        <w:rFonts w:ascii="Courier New" w:hAnsi="Courier New" w:cs="Courier New" w:hint="default"/>
      </w:rPr>
    </w:lvl>
    <w:lvl w:ilvl="5" w:tplc="04050005" w:tentative="1">
      <w:start w:val="1"/>
      <w:numFmt w:val="bullet"/>
      <w:lvlText w:val=""/>
      <w:lvlJc w:val="left"/>
      <w:pPr>
        <w:ind w:left="4130" w:hanging="360"/>
      </w:pPr>
      <w:rPr>
        <w:rFonts w:ascii="Wingdings" w:hAnsi="Wingdings" w:hint="default"/>
      </w:rPr>
    </w:lvl>
    <w:lvl w:ilvl="6" w:tplc="04050001" w:tentative="1">
      <w:start w:val="1"/>
      <w:numFmt w:val="bullet"/>
      <w:lvlText w:val=""/>
      <w:lvlJc w:val="left"/>
      <w:pPr>
        <w:ind w:left="4850" w:hanging="360"/>
      </w:pPr>
      <w:rPr>
        <w:rFonts w:ascii="Symbol" w:hAnsi="Symbol" w:hint="default"/>
      </w:rPr>
    </w:lvl>
    <w:lvl w:ilvl="7" w:tplc="04050003" w:tentative="1">
      <w:start w:val="1"/>
      <w:numFmt w:val="bullet"/>
      <w:lvlText w:val="o"/>
      <w:lvlJc w:val="left"/>
      <w:pPr>
        <w:ind w:left="5570" w:hanging="360"/>
      </w:pPr>
      <w:rPr>
        <w:rFonts w:ascii="Courier New" w:hAnsi="Courier New" w:cs="Courier New" w:hint="default"/>
      </w:rPr>
    </w:lvl>
    <w:lvl w:ilvl="8" w:tplc="04050005" w:tentative="1">
      <w:start w:val="1"/>
      <w:numFmt w:val="bullet"/>
      <w:lvlText w:val=""/>
      <w:lvlJc w:val="left"/>
      <w:pPr>
        <w:ind w:left="6290" w:hanging="360"/>
      </w:pPr>
      <w:rPr>
        <w:rFonts w:ascii="Wingdings" w:hAnsi="Wingdings" w:hint="default"/>
      </w:rPr>
    </w:lvl>
  </w:abstractNum>
  <w:abstractNum w:abstractNumId="380" w15:restartNumberingAfterBreak="0">
    <w:nsid w:val="6075221B"/>
    <w:multiLevelType w:val="multilevel"/>
    <w:tmpl w:val="2A205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1" w15:restartNumberingAfterBreak="0">
    <w:nsid w:val="61682FE1"/>
    <w:multiLevelType w:val="hybridMultilevel"/>
    <w:tmpl w:val="D706C2F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2" w15:restartNumberingAfterBreak="0">
    <w:nsid w:val="61E559D7"/>
    <w:multiLevelType w:val="hybridMultilevel"/>
    <w:tmpl w:val="87625B6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3" w15:restartNumberingAfterBreak="0">
    <w:nsid w:val="624B27B1"/>
    <w:multiLevelType w:val="hybridMultilevel"/>
    <w:tmpl w:val="EA2E750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4" w15:restartNumberingAfterBreak="0">
    <w:nsid w:val="62EB0C17"/>
    <w:multiLevelType w:val="hybridMultilevel"/>
    <w:tmpl w:val="0BDEC2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5" w15:restartNumberingAfterBreak="0">
    <w:nsid w:val="630205FC"/>
    <w:multiLevelType w:val="multilevel"/>
    <w:tmpl w:val="76AE58C2"/>
    <w:lvl w:ilvl="0">
      <w:start w:val="10"/>
      <w:numFmt w:val="decimal"/>
      <w:lvlText w:val="%1"/>
      <w:lvlJc w:val="left"/>
      <w:pPr>
        <w:tabs>
          <w:tab w:val="num" w:pos="390"/>
        </w:tabs>
        <w:ind w:left="390" w:hanging="390"/>
      </w:pPr>
      <w:rPr>
        <w:rFonts w:hint="default"/>
        <w:b/>
      </w:rPr>
    </w:lvl>
    <w:lvl w:ilvl="1">
      <w:start w:val="1"/>
      <w:numFmt w:val="decimal"/>
      <w:lvlText w:val="%1.%2"/>
      <w:lvlJc w:val="left"/>
      <w:pPr>
        <w:tabs>
          <w:tab w:val="num" w:pos="560"/>
        </w:tabs>
        <w:ind w:left="560" w:hanging="390"/>
      </w:pPr>
      <w:rPr>
        <w:rFonts w:hint="default"/>
        <w:b/>
      </w:rPr>
    </w:lvl>
    <w:lvl w:ilvl="2">
      <w:start w:val="1"/>
      <w:numFmt w:val="decimal"/>
      <w:lvlText w:val="%1.%2.%3"/>
      <w:lvlJc w:val="left"/>
      <w:pPr>
        <w:tabs>
          <w:tab w:val="num" w:pos="1060"/>
        </w:tabs>
        <w:ind w:left="1060" w:hanging="720"/>
      </w:pPr>
      <w:rPr>
        <w:rFonts w:hint="default"/>
        <w:b/>
      </w:rPr>
    </w:lvl>
    <w:lvl w:ilvl="3">
      <w:start w:val="1"/>
      <w:numFmt w:val="decimal"/>
      <w:lvlText w:val="%1.%2.%3.%4"/>
      <w:lvlJc w:val="left"/>
      <w:pPr>
        <w:tabs>
          <w:tab w:val="num" w:pos="1230"/>
        </w:tabs>
        <w:ind w:left="1230" w:hanging="720"/>
      </w:pPr>
      <w:rPr>
        <w:rFonts w:hint="default"/>
        <w:b/>
      </w:rPr>
    </w:lvl>
    <w:lvl w:ilvl="4">
      <w:start w:val="1"/>
      <w:numFmt w:val="decimal"/>
      <w:lvlText w:val="%1.%2.%3.%4.%5"/>
      <w:lvlJc w:val="left"/>
      <w:pPr>
        <w:tabs>
          <w:tab w:val="num" w:pos="1760"/>
        </w:tabs>
        <w:ind w:left="1760" w:hanging="1080"/>
      </w:pPr>
      <w:rPr>
        <w:rFonts w:hint="default"/>
        <w:b/>
      </w:rPr>
    </w:lvl>
    <w:lvl w:ilvl="5">
      <w:start w:val="1"/>
      <w:numFmt w:val="decimal"/>
      <w:lvlText w:val="%1.%2.%3.%4.%5.%6"/>
      <w:lvlJc w:val="left"/>
      <w:pPr>
        <w:tabs>
          <w:tab w:val="num" w:pos="1930"/>
        </w:tabs>
        <w:ind w:left="1930" w:hanging="1080"/>
      </w:pPr>
      <w:rPr>
        <w:rFonts w:hint="default"/>
        <w:b/>
      </w:rPr>
    </w:lvl>
    <w:lvl w:ilvl="6">
      <w:start w:val="1"/>
      <w:numFmt w:val="decimal"/>
      <w:lvlText w:val="%1.%2.%3.%4.%5.%6.%7"/>
      <w:lvlJc w:val="left"/>
      <w:pPr>
        <w:tabs>
          <w:tab w:val="num" w:pos="2460"/>
        </w:tabs>
        <w:ind w:left="2460" w:hanging="1440"/>
      </w:pPr>
      <w:rPr>
        <w:rFonts w:hint="default"/>
        <w:b/>
      </w:rPr>
    </w:lvl>
    <w:lvl w:ilvl="7">
      <w:start w:val="1"/>
      <w:numFmt w:val="decimal"/>
      <w:lvlText w:val="%1.%2.%3.%4.%5.%6.%7.%8"/>
      <w:lvlJc w:val="left"/>
      <w:pPr>
        <w:tabs>
          <w:tab w:val="num" w:pos="2630"/>
        </w:tabs>
        <w:ind w:left="2630" w:hanging="1440"/>
      </w:pPr>
      <w:rPr>
        <w:rFonts w:hint="default"/>
        <w:b/>
      </w:rPr>
    </w:lvl>
    <w:lvl w:ilvl="8">
      <w:start w:val="1"/>
      <w:numFmt w:val="decimal"/>
      <w:lvlText w:val="%1.%2.%3.%4.%5.%6.%7.%8.%9"/>
      <w:lvlJc w:val="left"/>
      <w:pPr>
        <w:tabs>
          <w:tab w:val="num" w:pos="2800"/>
        </w:tabs>
        <w:ind w:left="2800" w:hanging="1440"/>
      </w:pPr>
      <w:rPr>
        <w:rFonts w:hint="default"/>
        <w:b/>
      </w:rPr>
    </w:lvl>
  </w:abstractNum>
  <w:abstractNum w:abstractNumId="386" w15:restartNumberingAfterBreak="0">
    <w:nsid w:val="63311F0C"/>
    <w:multiLevelType w:val="hybridMultilevel"/>
    <w:tmpl w:val="15C0BCF2"/>
    <w:lvl w:ilvl="0" w:tplc="04050001">
      <w:start w:val="1"/>
      <w:numFmt w:val="bullet"/>
      <w:lvlText w:val=""/>
      <w:lvlJc w:val="left"/>
      <w:pPr>
        <w:tabs>
          <w:tab w:val="num" w:pos="890"/>
        </w:tabs>
        <w:ind w:left="890" w:hanging="360"/>
      </w:pPr>
      <w:rPr>
        <w:rFonts w:ascii="Symbol" w:hAnsi="Symbol" w:hint="default"/>
      </w:rPr>
    </w:lvl>
    <w:lvl w:ilvl="1" w:tplc="04050003" w:tentative="1">
      <w:start w:val="1"/>
      <w:numFmt w:val="bullet"/>
      <w:lvlText w:val="o"/>
      <w:lvlJc w:val="left"/>
      <w:pPr>
        <w:tabs>
          <w:tab w:val="num" w:pos="1610"/>
        </w:tabs>
        <w:ind w:left="1610" w:hanging="360"/>
      </w:pPr>
      <w:rPr>
        <w:rFonts w:ascii="Courier New" w:hAnsi="Courier New" w:cs="Courier New" w:hint="default"/>
      </w:rPr>
    </w:lvl>
    <w:lvl w:ilvl="2" w:tplc="04050005" w:tentative="1">
      <w:start w:val="1"/>
      <w:numFmt w:val="bullet"/>
      <w:lvlText w:val=""/>
      <w:lvlJc w:val="left"/>
      <w:pPr>
        <w:tabs>
          <w:tab w:val="num" w:pos="2330"/>
        </w:tabs>
        <w:ind w:left="2330" w:hanging="360"/>
      </w:pPr>
      <w:rPr>
        <w:rFonts w:ascii="Wingdings" w:hAnsi="Wingdings" w:hint="default"/>
      </w:rPr>
    </w:lvl>
    <w:lvl w:ilvl="3" w:tplc="04050001" w:tentative="1">
      <w:start w:val="1"/>
      <w:numFmt w:val="bullet"/>
      <w:lvlText w:val=""/>
      <w:lvlJc w:val="left"/>
      <w:pPr>
        <w:tabs>
          <w:tab w:val="num" w:pos="3050"/>
        </w:tabs>
        <w:ind w:left="3050" w:hanging="360"/>
      </w:pPr>
      <w:rPr>
        <w:rFonts w:ascii="Symbol" w:hAnsi="Symbol" w:hint="default"/>
      </w:rPr>
    </w:lvl>
    <w:lvl w:ilvl="4" w:tplc="04050003" w:tentative="1">
      <w:start w:val="1"/>
      <w:numFmt w:val="bullet"/>
      <w:lvlText w:val="o"/>
      <w:lvlJc w:val="left"/>
      <w:pPr>
        <w:tabs>
          <w:tab w:val="num" w:pos="3770"/>
        </w:tabs>
        <w:ind w:left="3770" w:hanging="360"/>
      </w:pPr>
      <w:rPr>
        <w:rFonts w:ascii="Courier New" w:hAnsi="Courier New" w:cs="Courier New" w:hint="default"/>
      </w:rPr>
    </w:lvl>
    <w:lvl w:ilvl="5" w:tplc="04050005" w:tentative="1">
      <w:start w:val="1"/>
      <w:numFmt w:val="bullet"/>
      <w:lvlText w:val=""/>
      <w:lvlJc w:val="left"/>
      <w:pPr>
        <w:tabs>
          <w:tab w:val="num" w:pos="4490"/>
        </w:tabs>
        <w:ind w:left="4490" w:hanging="360"/>
      </w:pPr>
      <w:rPr>
        <w:rFonts w:ascii="Wingdings" w:hAnsi="Wingdings" w:hint="default"/>
      </w:rPr>
    </w:lvl>
    <w:lvl w:ilvl="6" w:tplc="04050001" w:tentative="1">
      <w:start w:val="1"/>
      <w:numFmt w:val="bullet"/>
      <w:lvlText w:val=""/>
      <w:lvlJc w:val="left"/>
      <w:pPr>
        <w:tabs>
          <w:tab w:val="num" w:pos="5210"/>
        </w:tabs>
        <w:ind w:left="5210" w:hanging="360"/>
      </w:pPr>
      <w:rPr>
        <w:rFonts w:ascii="Symbol" w:hAnsi="Symbol" w:hint="default"/>
      </w:rPr>
    </w:lvl>
    <w:lvl w:ilvl="7" w:tplc="04050003" w:tentative="1">
      <w:start w:val="1"/>
      <w:numFmt w:val="bullet"/>
      <w:lvlText w:val="o"/>
      <w:lvlJc w:val="left"/>
      <w:pPr>
        <w:tabs>
          <w:tab w:val="num" w:pos="5930"/>
        </w:tabs>
        <w:ind w:left="5930" w:hanging="360"/>
      </w:pPr>
      <w:rPr>
        <w:rFonts w:ascii="Courier New" w:hAnsi="Courier New" w:cs="Courier New" w:hint="default"/>
      </w:rPr>
    </w:lvl>
    <w:lvl w:ilvl="8" w:tplc="04050005" w:tentative="1">
      <w:start w:val="1"/>
      <w:numFmt w:val="bullet"/>
      <w:lvlText w:val=""/>
      <w:lvlJc w:val="left"/>
      <w:pPr>
        <w:tabs>
          <w:tab w:val="num" w:pos="6650"/>
        </w:tabs>
        <w:ind w:left="6650" w:hanging="360"/>
      </w:pPr>
      <w:rPr>
        <w:rFonts w:ascii="Wingdings" w:hAnsi="Wingdings" w:hint="default"/>
      </w:rPr>
    </w:lvl>
  </w:abstractNum>
  <w:abstractNum w:abstractNumId="387" w15:restartNumberingAfterBreak="0">
    <w:nsid w:val="6347764E"/>
    <w:multiLevelType w:val="multilevel"/>
    <w:tmpl w:val="C17E9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8" w15:restartNumberingAfterBreak="0">
    <w:nsid w:val="63D10379"/>
    <w:multiLevelType w:val="hybridMultilevel"/>
    <w:tmpl w:val="C04E0F3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9" w15:restartNumberingAfterBreak="0">
    <w:nsid w:val="640F61D4"/>
    <w:multiLevelType w:val="multilevel"/>
    <w:tmpl w:val="7B12F408"/>
    <w:lvl w:ilvl="0">
      <w:start w:val="1"/>
      <w:numFmt w:val="bullet"/>
      <w:lvlText w:val=""/>
      <w:lvlJc w:val="left"/>
      <w:pPr>
        <w:tabs>
          <w:tab w:val="num" w:pos="360"/>
        </w:tabs>
        <w:ind w:left="0" w:firstLine="0"/>
      </w:pPr>
      <w:rPr>
        <w:rFonts w:ascii="Symbol" w:hAnsi="Symbol" w:hint="default"/>
      </w:rPr>
    </w:lvl>
    <w:lvl w:ilvl="1">
      <w:start w:val="1"/>
      <w:numFmt w:val="bullet"/>
      <w:lvlText w:val=""/>
      <w:lvlJc w:val="left"/>
      <w:pPr>
        <w:ind w:left="2220" w:hanging="360"/>
      </w:pPr>
      <w:rPr>
        <w:rFonts w:ascii="Cambria Math"/>
      </w:rPr>
    </w:lvl>
    <w:lvl w:ilvl="2">
      <w:start w:val="1"/>
      <w:numFmt w:val="bullet"/>
      <w:lvlText w:val=""/>
      <w:lvlJc w:val="left"/>
      <w:pPr>
        <w:ind w:left="2940" w:hanging="360"/>
      </w:pPr>
      <w:rPr>
        <w:rFonts w:ascii="Symbol" w:hAnsi="Symbol" w:hint="default"/>
      </w:rPr>
    </w:lvl>
    <w:lvl w:ilvl="3">
      <w:start w:val="1"/>
      <w:numFmt w:val="bullet"/>
      <w:lvlText w:val="o"/>
      <w:lvlJc w:val="left"/>
      <w:pPr>
        <w:ind w:left="0" w:firstLine="0"/>
      </w:pPr>
      <w:rPr>
        <w:rFonts w:cs="Courier New"/>
      </w:rPr>
    </w:lvl>
    <w:lvl w:ilvl="4">
      <w:start w:val="1"/>
      <w:numFmt w:val="bullet"/>
      <w:lvlText w:val=""/>
      <w:lvlJc w:val="left"/>
      <w:pPr>
        <w:ind w:left="4380" w:hanging="360"/>
      </w:pPr>
      <w:rPr>
        <w:rFonts w:ascii="Wingdings" w:hAnsi="Wingdings" w:hint="default"/>
      </w:rPr>
    </w:lvl>
    <w:lvl w:ilvl="5">
      <w:start w:val="1"/>
      <w:numFmt w:val="bullet"/>
      <w:lvlText w:val=""/>
      <w:lvlJc w:val="left"/>
      <w:pPr>
        <w:ind w:left="5100" w:hanging="360"/>
      </w:pPr>
      <w:rPr>
        <w:rFonts w:ascii="Symbol" w:hAnsi="Symbol" w:hint="default"/>
      </w:rPr>
    </w:lvl>
    <w:lvl w:ilvl="6">
      <w:start w:val="1"/>
      <w:numFmt w:val="bullet"/>
      <w:lvlText w:val="o"/>
      <w:lvlJc w:val="left"/>
      <w:pPr>
        <w:ind w:left="5820" w:hanging="360"/>
      </w:pPr>
      <w:rPr>
        <w:rFonts w:ascii="Courier New" w:hAnsi="Courier New" w:cs="Courier New" w:hint="default"/>
      </w:rPr>
    </w:lvl>
    <w:lvl w:ilvl="7">
      <w:start w:val="1"/>
      <w:numFmt w:val="bullet"/>
      <w:lvlText w:val=""/>
      <w:lvlJc w:val="left"/>
      <w:pPr>
        <w:ind w:left="6540" w:hanging="360"/>
      </w:pPr>
      <w:rPr>
        <w:rFonts w:ascii="Wingdings" w:hAnsi="Wingdings" w:hint="default"/>
      </w:rPr>
    </w:lvl>
    <w:lvl w:ilvl="8">
      <w:start w:val="2"/>
      <w:numFmt w:val="decimal"/>
      <w:lvlText w:val="%1"/>
      <w:lvlJc w:val="left"/>
      <w:pPr>
        <w:tabs>
          <w:tab w:val="num" w:pos="360"/>
        </w:tabs>
        <w:ind w:left="360" w:hanging="360"/>
      </w:pPr>
    </w:lvl>
  </w:abstractNum>
  <w:abstractNum w:abstractNumId="390" w15:restartNumberingAfterBreak="0">
    <w:nsid w:val="641C41E5"/>
    <w:multiLevelType w:val="hybridMultilevel"/>
    <w:tmpl w:val="C57EFEA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1" w15:restartNumberingAfterBreak="0">
    <w:nsid w:val="647A63BB"/>
    <w:multiLevelType w:val="hybridMultilevel"/>
    <w:tmpl w:val="08620380"/>
    <w:lvl w:ilvl="0" w:tplc="04050001">
      <w:start w:val="1"/>
      <w:numFmt w:val="bullet"/>
      <w:lvlText w:val=""/>
      <w:lvlJc w:val="left"/>
      <w:pPr>
        <w:ind w:left="945" w:hanging="360"/>
      </w:pPr>
      <w:rPr>
        <w:rFonts w:ascii="Symbol" w:hAnsi="Symbol" w:hint="default"/>
      </w:rPr>
    </w:lvl>
    <w:lvl w:ilvl="1" w:tplc="04050003" w:tentative="1">
      <w:start w:val="1"/>
      <w:numFmt w:val="bullet"/>
      <w:lvlText w:val="o"/>
      <w:lvlJc w:val="left"/>
      <w:pPr>
        <w:ind w:left="1665" w:hanging="360"/>
      </w:pPr>
      <w:rPr>
        <w:rFonts w:ascii="Courier New" w:hAnsi="Courier New" w:cs="Courier New" w:hint="default"/>
      </w:rPr>
    </w:lvl>
    <w:lvl w:ilvl="2" w:tplc="04050005" w:tentative="1">
      <w:start w:val="1"/>
      <w:numFmt w:val="bullet"/>
      <w:lvlText w:val=""/>
      <w:lvlJc w:val="left"/>
      <w:pPr>
        <w:ind w:left="2385" w:hanging="360"/>
      </w:pPr>
      <w:rPr>
        <w:rFonts w:ascii="Wingdings" w:hAnsi="Wingdings" w:hint="default"/>
      </w:rPr>
    </w:lvl>
    <w:lvl w:ilvl="3" w:tplc="04050001" w:tentative="1">
      <w:start w:val="1"/>
      <w:numFmt w:val="bullet"/>
      <w:lvlText w:val=""/>
      <w:lvlJc w:val="left"/>
      <w:pPr>
        <w:ind w:left="3105" w:hanging="360"/>
      </w:pPr>
      <w:rPr>
        <w:rFonts w:ascii="Symbol" w:hAnsi="Symbol" w:hint="default"/>
      </w:rPr>
    </w:lvl>
    <w:lvl w:ilvl="4" w:tplc="04050003" w:tentative="1">
      <w:start w:val="1"/>
      <w:numFmt w:val="bullet"/>
      <w:lvlText w:val="o"/>
      <w:lvlJc w:val="left"/>
      <w:pPr>
        <w:ind w:left="3825" w:hanging="360"/>
      </w:pPr>
      <w:rPr>
        <w:rFonts w:ascii="Courier New" w:hAnsi="Courier New" w:cs="Courier New" w:hint="default"/>
      </w:rPr>
    </w:lvl>
    <w:lvl w:ilvl="5" w:tplc="04050005" w:tentative="1">
      <w:start w:val="1"/>
      <w:numFmt w:val="bullet"/>
      <w:lvlText w:val=""/>
      <w:lvlJc w:val="left"/>
      <w:pPr>
        <w:ind w:left="4545" w:hanging="360"/>
      </w:pPr>
      <w:rPr>
        <w:rFonts w:ascii="Wingdings" w:hAnsi="Wingdings" w:hint="default"/>
      </w:rPr>
    </w:lvl>
    <w:lvl w:ilvl="6" w:tplc="04050001" w:tentative="1">
      <w:start w:val="1"/>
      <w:numFmt w:val="bullet"/>
      <w:lvlText w:val=""/>
      <w:lvlJc w:val="left"/>
      <w:pPr>
        <w:ind w:left="5265" w:hanging="360"/>
      </w:pPr>
      <w:rPr>
        <w:rFonts w:ascii="Symbol" w:hAnsi="Symbol" w:hint="default"/>
      </w:rPr>
    </w:lvl>
    <w:lvl w:ilvl="7" w:tplc="04050003" w:tentative="1">
      <w:start w:val="1"/>
      <w:numFmt w:val="bullet"/>
      <w:lvlText w:val="o"/>
      <w:lvlJc w:val="left"/>
      <w:pPr>
        <w:ind w:left="5985" w:hanging="360"/>
      </w:pPr>
      <w:rPr>
        <w:rFonts w:ascii="Courier New" w:hAnsi="Courier New" w:cs="Courier New" w:hint="default"/>
      </w:rPr>
    </w:lvl>
    <w:lvl w:ilvl="8" w:tplc="04050005" w:tentative="1">
      <w:start w:val="1"/>
      <w:numFmt w:val="bullet"/>
      <w:lvlText w:val=""/>
      <w:lvlJc w:val="left"/>
      <w:pPr>
        <w:ind w:left="6705" w:hanging="360"/>
      </w:pPr>
      <w:rPr>
        <w:rFonts w:ascii="Wingdings" w:hAnsi="Wingdings" w:hint="default"/>
      </w:rPr>
    </w:lvl>
  </w:abstractNum>
  <w:abstractNum w:abstractNumId="392" w15:restartNumberingAfterBreak="0">
    <w:nsid w:val="64A71EFD"/>
    <w:multiLevelType w:val="hybridMultilevel"/>
    <w:tmpl w:val="0372A02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3" w15:restartNumberingAfterBreak="0">
    <w:nsid w:val="65732DB9"/>
    <w:multiLevelType w:val="multilevel"/>
    <w:tmpl w:val="0405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94" w15:restartNumberingAfterBreak="0">
    <w:nsid w:val="659126DD"/>
    <w:multiLevelType w:val="hybridMultilevel"/>
    <w:tmpl w:val="9C9CAB70"/>
    <w:lvl w:ilvl="0" w:tplc="04050001">
      <w:start w:val="1"/>
      <w:numFmt w:val="bullet"/>
      <w:lvlText w:val=""/>
      <w:lvlJc w:val="left"/>
      <w:pPr>
        <w:ind w:left="890" w:hanging="360"/>
      </w:pPr>
      <w:rPr>
        <w:rFonts w:ascii="Symbol" w:hAnsi="Symbol" w:hint="default"/>
      </w:rPr>
    </w:lvl>
    <w:lvl w:ilvl="1" w:tplc="04050003" w:tentative="1">
      <w:start w:val="1"/>
      <w:numFmt w:val="bullet"/>
      <w:lvlText w:val="o"/>
      <w:lvlJc w:val="left"/>
      <w:pPr>
        <w:ind w:left="1610" w:hanging="360"/>
      </w:pPr>
      <w:rPr>
        <w:rFonts w:ascii="Courier New" w:hAnsi="Courier New" w:cs="Courier New" w:hint="default"/>
      </w:rPr>
    </w:lvl>
    <w:lvl w:ilvl="2" w:tplc="04050005" w:tentative="1">
      <w:start w:val="1"/>
      <w:numFmt w:val="bullet"/>
      <w:lvlText w:val=""/>
      <w:lvlJc w:val="left"/>
      <w:pPr>
        <w:ind w:left="2330" w:hanging="360"/>
      </w:pPr>
      <w:rPr>
        <w:rFonts w:ascii="Wingdings" w:hAnsi="Wingdings" w:hint="default"/>
      </w:rPr>
    </w:lvl>
    <w:lvl w:ilvl="3" w:tplc="04050001" w:tentative="1">
      <w:start w:val="1"/>
      <w:numFmt w:val="bullet"/>
      <w:lvlText w:val=""/>
      <w:lvlJc w:val="left"/>
      <w:pPr>
        <w:ind w:left="3050" w:hanging="360"/>
      </w:pPr>
      <w:rPr>
        <w:rFonts w:ascii="Symbol" w:hAnsi="Symbol" w:hint="default"/>
      </w:rPr>
    </w:lvl>
    <w:lvl w:ilvl="4" w:tplc="04050003" w:tentative="1">
      <w:start w:val="1"/>
      <w:numFmt w:val="bullet"/>
      <w:lvlText w:val="o"/>
      <w:lvlJc w:val="left"/>
      <w:pPr>
        <w:ind w:left="3770" w:hanging="360"/>
      </w:pPr>
      <w:rPr>
        <w:rFonts w:ascii="Courier New" w:hAnsi="Courier New" w:cs="Courier New" w:hint="default"/>
      </w:rPr>
    </w:lvl>
    <w:lvl w:ilvl="5" w:tplc="04050005" w:tentative="1">
      <w:start w:val="1"/>
      <w:numFmt w:val="bullet"/>
      <w:lvlText w:val=""/>
      <w:lvlJc w:val="left"/>
      <w:pPr>
        <w:ind w:left="4490" w:hanging="360"/>
      </w:pPr>
      <w:rPr>
        <w:rFonts w:ascii="Wingdings" w:hAnsi="Wingdings" w:hint="default"/>
      </w:rPr>
    </w:lvl>
    <w:lvl w:ilvl="6" w:tplc="04050001" w:tentative="1">
      <w:start w:val="1"/>
      <w:numFmt w:val="bullet"/>
      <w:lvlText w:val=""/>
      <w:lvlJc w:val="left"/>
      <w:pPr>
        <w:ind w:left="5210" w:hanging="360"/>
      </w:pPr>
      <w:rPr>
        <w:rFonts w:ascii="Symbol" w:hAnsi="Symbol" w:hint="default"/>
      </w:rPr>
    </w:lvl>
    <w:lvl w:ilvl="7" w:tplc="04050003" w:tentative="1">
      <w:start w:val="1"/>
      <w:numFmt w:val="bullet"/>
      <w:lvlText w:val="o"/>
      <w:lvlJc w:val="left"/>
      <w:pPr>
        <w:ind w:left="5930" w:hanging="360"/>
      </w:pPr>
      <w:rPr>
        <w:rFonts w:ascii="Courier New" w:hAnsi="Courier New" w:cs="Courier New" w:hint="default"/>
      </w:rPr>
    </w:lvl>
    <w:lvl w:ilvl="8" w:tplc="04050005" w:tentative="1">
      <w:start w:val="1"/>
      <w:numFmt w:val="bullet"/>
      <w:lvlText w:val=""/>
      <w:lvlJc w:val="left"/>
      <w:pPr>
        <w:ind w:left="6650" w:hanging="360"/>
      </w:pPr>
      <w:rPr>
        <w:rFonts w:ascii="Wingdings" w:hAnsi="Wingdings" w:hint="default"/>
      </w:rPr>
    </w:lvl>
  </w:abstractNum>
  <w:abstractNum w:abstractNumId="395" w15:restartNumberingAfterBreak="0">
    <w:nsid w:val="66407F3C"/>
    <w:multiLevelType w:val="hybridMultilevel"/>
    <w:tmpl w:val="EA9613DA"/>
    <w:lvl w:ilvl="0" w:tplc="F5100A4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6" w15:restartNumberingAfterBreak="0">
    <w:nsid w:val="66701279"/>
    <w:multiLevelType w:val="hybridMultilevel"/>
    <w:tmpl w:val="A9CC6DA2"/>
    <w:lvl w:ilvl="0" w:tplc="04050001">
      <w:start w:val="1"/>
      <w:numFmt w:val="bullet"/>
      <w:lvlText w:val=""/>
      <w:lvlJc w:val="left"/>
      <w:pPr>
        <w:ind w:left="825" w:hanging="360"/>
      </w:pPr>
      <w:rPr>
        <w:rFonts w:ascii="Symbol" w:hAnsi="Symbol" w:hint="default"/>
      </w:rPr>
    </w:lvl>
    <w:lvl w:ilvl="1" w:tplc="04050003" w:tentative="1">
      <w:start w:val="1"/>
      <w:numFmt w:val="bullet"/>
      <w:lvlText w:val="o"/>
      <w:lvlJc w:val="left"/>
      <w:pPr>
        <w:ind w:left="1545" w:hanging="360"/>
      </w:pPr>
      <w:rPr>
        <w:rFonts w:ascii="Courier New" w:hAnsi="Courier New" w:cs="Courier New" w:hint="default"/>
      </w:rPr>
    </w:lvl>
    <w:lvl w:ilvl="2" w:tplc="04050005" w:tentative="1">
      <w:start w:val="1"/>
      <w:numFmt w:val="bullet"/>
      <w:lvlText w:val=""/>
      <w:lvlJc w:val="left"/>
      <w:pPr>
        <w:ind w:left="2265" w:hanging="360"/>
      </w:pPr>
      <w:rPr>
        <w:rFonts w:ascii="Wingdings" w:hAnsi="Wingdings" w:hint="default"/>
      </w:rPr>
    </w:lvl>
    <w:lvl w:ilvl="3" w:tplc="04050001" w:tentative="1">
      <w:start w:val="1"/>
      <w:numFmt w:val="bullet"/>
      <w:lvlText w:val=""/>
      <w:lvlJc w:val="left"/>
      <w:pPr>
        <w:ind w:left="2985" w:hanging="360"/>
      </w:pPr>
      <w:rPr>
        <w:rFonts w:ascii="Symbol" w:hAnsi="Symbol" w:hint="default"/>
      </w:rPr>
    </w:lvl>
    <w:lvl w:ilvl="4" w:tplc="04050003" w:tentative="1">
      <w:start w:val="1"/>
      <w:numFmt w:val="bullet"/>
      <w:lvlText w:val="o"/>
      <w:lvlJc w:val="left"/>
      <w:pPr>
        <w:ind w:left="3705" w:hanging="360"/>
      </w:pPr>
      <w:rPr>
        <w:rFonts w:ascii="Courier New" w:hAnsi="Courier New" w:cs="Courier New" w:hint="default"/>
      </w:rPr>
    </w:lvl>
    <w:lvl w:ilvl="5" w:tplc="04050005" w:tentative="1">
      <w:start w:val="1"/>
      <w:numFmt w:val="bullet"/>
      <w:lvlText w:val=""/>
      <w:lvlJc w:val="left"/>
      <w:pPr>
        <w:ind w:left="4425" w:hanging="360"/>
      </w:pPr>
      <w:rPr>
        <w:rFonts w:ascii="Wingdings" w:hAnsi="Wingdings" w:hint="default"/>
      </w:rPr>
    </w:lvl>
    <w:lvl w:ilvl="6" w:tplc="04050001" w:tentative="1">
      <w:start w:val="1"/>
      <w:numFmt w:val="bullet"/>
      <w:lvlText w:val=""/>
      <w:lvlJc w:val="left"/>
      <w:pPr>
        <w:ind w:left="5145" w:hanging="360"/>
      </w:pPr>
      <w:rPr>
        <w:rFonts w:ascii="Symbol" w:hAnsi="Symbol" w:hint="default"/>
      </w:rPr>
    </w:lvl>
    <w:lvl w:ilvl="7" w:tplc="04050003" w:tentative="1">
      <w:start w:val="1"/>
      <w:numFmt w:val="bullet"/>
      <w:lvlText w:val="o"/>
      <w:lvlJc w:val="left"/>
      <w:pPr>
        <w:ind w:left="5865" w:hanging="360"/>
      </w:pPr>
      <w:rPr>
        <w:rFonts w:ascii="Courier New" w:hAnsi="Courier New" w:cs="Courier New" w:hint="default"/>
      </w:rPr>
    </w:lvl>
    <w:lvl w:ilvl="8" w:tplc="04050005" w:tentative="1">
      <w:start w:val="1"/>
      <w:numFmt w:val="bullet"/>
      <w:lvlText w:val=""/>
      <w:lvlJc w:val="left"/>
      <w:pPr>
        <w:ind w:left="6585" w:hanging="360"/>
      </w:pPr>
      <w:rPr>
        <w:rFonts w:ascii="Wingdings" w:hAnsi="Wingdings" w:hint="default"/>
      </w:rPr>
    </w:lvl>
  </w:abstractNum>
  <w:abstractNum w:abstractNumId="397" w15:restartNumberingAfterBreak="0">
    <w:nsid w:val="66841E44"/>
    <w:multiLevelType w:val="multilevel"/>
    <w:tmpl w:val="B45A8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8" w15:restartNumberingAfterBreak="0">
    <w:nsid w:val="66CE35B3"/>
    <w:multiLevelType w:val="hybridMultilevel"/>
    <w:tmpl w:val="43F4490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9" w15:restartNumberingAfterBreak="0">
    <w:nsid w:val="673A6D55"/>
    <w:multiLevelType w:val="hybridMultilevel"/>
    <w:tmpl w:val="600E7A0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0" w15:restartNumberingAfterBreak="0">
    <w:nsid w:val="675E4F88"/>
    <w:multiLevelType w:val="hybridMultilevel"/>
    <w:tmpl w:val="C5D037AC"/>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401" w15:restartNumberingAfterBreak="0">
    <w:nsid w:val="67754A5B"/>
    <w:multiLevelType w:val="hybridMultilevel"/>
    <w:tmpl w:val="99E46C6A"/>
    <w:lvl w:ilvl="0" w:tplc="337ECCAC">
      <w:numFmt w:val="bullet"/>
      <w:lvlText w:val="-"/>
      <w:lvlJc w:val="left"/>
      <w:pPr>
        <w:tabs>
          <w:tab w:val="num" w:pos="420"/>
        </w:tabs>
        <w:ind w:left="420" w:hanging="360"/>
      </w:pPr>
      <w:rPr>
        <w:rFonts w:ascii="Times New Roman" w:eastAsia="Times New Roman" w:hAnsi="Times New Roman" w:cs="Times New Roman" w:hint="default"/>
      </w:rPr>
    </w:lvl>
    <w:lvl w:ilvl="1" w:tplc="04050003" w:tentative="1">
      <w:start w:val="1"/>
      <w:numFmt w:val="bullet"/>
      <w:lvlText w:val="o"/>
      <w:lvlJc w:val="left"/>
      <w:pPr>
        <w:tabs>
          <w:tab w:val="num" w:pos="1140"/>
        </w:tabs>
        <w:ind w:left="1140" w:hanging="360"/>
      </w:pPr>
      <w:rPr>
        <w:rFonts w:ascii="Courier New" w:hAnsi="Courier New" w:hint="default"/>
      </w:rPr>
    </w:lvl>
    <w:lvl w:ilvl="2" w:tplc="04050005" w:tentative="1">
      <w:start w:val="1"/>
      <w:numFmt w:val="bullet"/>
      <w:lvlText w:val=""/>
      <w:lvlJc w:val="left"/>
      <w:pPr>
        <w:tabs>
          <w:tab w:val="num" w:pos="1860"/>
        </w:tabs>
        <w:ind w:left="1860" w:hanging="360"/>
      </w:pPr>
      <w:rPr>
        <w:rFonts w:ascii="Wingdings" w:hAnsi="Wingdings" w:hint="default"/>
      </w:rPr>
    </w:lvl>
    <w:lvl w:ilvl="3" w:tplc="04050001" w:tentative="1">
      <w:start w:val="1"/>
      <w:numFmt w:val="bullet"/>
      <w:lvlText w:val=""/>
      <w:lvlJc w:val="left"/>
      <w:pPr>
        <w:tabs>
          <w:tab w:val="num" w:pos="2580"/>
        </w:tabs>
        <w:ind w:left="2580" w:hanging="360"/>
      </w:pPr>
      <w:rPr>
        <w:rFonts w:ascii="Symbol" w:hAnsi="Symbol" w:hint="default"/>
      </w:rPr>
    </w:lvl>
    <w:lvl w:ilvl="4" w:tplc="04050003" w:tentative="1">
      <w:start w:val="1"/>
      <w:numFmt w:val="bullet"/>
      <w:lvlText w:val="o"/>
      <w:lvlJc w:val="left"/>
      <w:pPr>
        <w:tabs>
          <w:tab w:val="num" w:pos="3300"/>
        </w:tabs>
        <w:ind w:left="3300" w:hanging="360"/>
      </w:pPr>
      <w:rPr>
        <w:rFonts w:ascii="Courier New" w:hAnsi="Courier New" w:hint="default"/>
      </w:rPr>
    </w:lvl>
    <w:lvl w:ilvl="5" w:tplc="04050005" w:tentative="1">
      <w:start w:val="1"/>
      <w:numFmt w:val="bullet"/>
      <w:lvlText w:val=""/>
      <w:lvlJc w:val="left"/>
      <w:pPr>
        <w:tabs>
          <w:tab w:val="num" w:pos="4020"/>
        </w:tabs>
        <w:ind w:left="4020" w:hanging="360"/>
      </w:pPr>
      <w:rPr>
        <w:rFonts w:ascii="Wingdings" w:hAnsi="Wingdings" w:hint="default"/>
      </w:rPr>
    </w:lvl>
    <w:lvl w:ilvl="6" w:tplc="04050001" w:tentative="1">
      <w:start w:val="1"/>
      <w:numFmt w:val="bullet"/>
      <w:lvlText w:val=""/>
      <w:lvlJc w:val="left"/>
      <w:pPr>
        <w:tabs>
          <w:tab w:val="num" w:pos="4740"/>
        </w:tabs>
        <w:ind w:left="4740" w:hanging="360"/>
      </w:pPr>
      <w:rPr>
        <w:rFonts w:ascii="Symbol" w:hAnsi="Symbol" w:hint="default"/>
      </w:rPr>
    </w:lvl>
    <w:lvl w:ilvl="7" w:tplc="04050003" w:tentative="1">
      <w:start w:val="1"/>
      <w:numFmt w:val="bullet"/>
      <w:lvlText w:val="o"/>
      <w:lvlJc w:val="left"/>
      <w:pPr>
        <w:tabs>
          <w:tab w:val="num" w:pos="5460"/>
        </w:tabs>
        <w:ind w:left="5460" w:hanging="360"/>
      </w:pPr>
      <w:rPr>
        <w:rFonts w:ascii="Courier New" w:hAnsi="Courier New" w:hint="default"/>
      </w:rPr>
    </w:lvl>
    <w:lvl w:ilvl="8" w:tplc="04050005" w:tentative="1">
      <w:start w:val="1"/>
      <w:numFmt w:val="bullet"/>
      <w:lvlText w:val=""/>
      <w:lvlJc w:val="left"/>
      <w:pPr>
        <w:tabs>
          <w:tab w:val="num" w:pos="6180"/>
        </w:tabs>
        <w:ind w:left="6180" w:hanging="360"/>
      </w:pPr>
      <w:rPr>
        <w:rFonts w:ascii="Wingdings" w:hAnsi="Wingdings" w:hint="default"/>
      </w:rPr>
    </w:lvl>
  </w:abstractNum>
  <w:abstractNum w:abstractNumId="402" w15:restartNumberingAfterBreak="0">
    <w:nsid w:val="684C750F"/>
    <w:multiLevelType w:val="hybridMultilevel"/>
    <w:tmpl w:val="43208DE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3" w15:restartNumberingAfterBreak="0">
    <w:nsid w:val="6859626E"/>
    <w:multiLevelType w:val="hybridMultilevel"/>
    <w:tmpl w:val="400EAE8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4" w15:restartNumberingAfterBreak="0">
    <w:nsid w:val="68670991"/>
    <w:multiLevelType w:val="hybridMultilevel"/>
    <w:tmpl w:val="24D2DF0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5" w15:restartNumberingAfterBreak="0">
    <w:nsid w:val="68861EC7"/>
    <w:multiLevelType w:val="hybridMultilevel"/>
    <w:tmpl w:val="4ABC6A80"/>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1">
      <w:start w:val="1"/>
      <w:numFmt w:val="bullet"/>
      <w:lvlText w:val=""/>
      <w:lvlJc w:val="left"/>
      <w:pPr>
        <w:tabs>
          <w:tab w:val="num" w:pos="2160"/>
        </w:tabs>
        <w:ind w:left="2160" w:hanging="360"/>
      </w:pPr>
      <w:rPr>
        <w:rFonts w:ascii="Symbol" w:hAnsi="Symbol"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06" w15:restartNumberingAfterBreak="0">
    <w:nsid w:val="68D04F93"/>
    <w:multiLevelType w:val="hybridMultilevel"/>
    <w:tmpl w:val="33325EF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7" w15:restartNumberingAfterBreak="0">
    <w:nsid w:val="692F069B"/>
    <w:multiLevelType w:val="singleLevel"/>
    <w:tmpl w:val="3836EA48"/>
    <w:lvl w:ilvl="0">
      <w:numFmt w:val="bullet"/>
      <w:lvlText w:val="-"/>
      <w:lvlJc w:val="left"/>
      <w:pPr>
        <w:tabs>
          <w:tab w:val="num" w:pos="360"/>
        </w:tabs>
        <w:ind w:left="360" w:hanging="360"/>
      </w:pPr>
      <w:rPr>
        <w:sz w:val="24"/>
      </w:rPr>
    </w:lvl>
  </w:abstractNum>
  <w:abstractNum w:abstractNumId="408" w15:restartNumberingAfterBreak="0">
    <w:nsid w:val="6967549E"/>
    <w:multiLevelType w:val="singleLevel"/>
    <w:tmpl w:val="D08632B2"/>
    <w:lvl w:ilvl="0">
      <w:start w:val="5"/>
      <w:numFmt w:val="bullet"/>
      <w:lvlText w:val="-"/>
      <w:lvlJc w:val="left"/>
      <w:pPr>
        <w:tabs>
          <w:tab w:val="num" w:pos="360"/>
        </w:tabs>
        <w:ind w:left="360" w:hanging="360"/>
      </w:pPr>
      <w:rPr>
        <w:rFonts w:hint="default"/>
      </w:rPr>
    </w:lvl>
  </w:abstractNum>
  <w:abstractNum w:abstractNumId="409" w15:restartNumberingAfterBreak="0">
    <w:nsid w:val="699B207E"/>
    <w:multiLevelType w:val="hybridMultilevel"/>
    <w:tmpl w:val="855459EC"/>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410" w15:restartNumberingAfterBreak="0">
    <w:nsid w:val="69BC17B6"/>
    <w:multiLevelType w:val="hybridMultilevel"/>
    <w:tmpl w:val="983E183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11" w15:restartNumberingAfterBreak="0">
    <w:nsid w:val="6A534D05"/>
    <w:multiLevelType w:val="hybridMultilevel"/>
    <w:tmpl w:val="B6429964"/>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412" w15:restartNumberingAfterBreak="0">
    <w:nsid w:val="6A587FDA"/>
    <w:multiLevelType w:val="multilevel"/>
    <w:tmpl w:val="51D86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3" w15:restartNumberingAfterBreak="0">
    <w:nsid w:val="6AC90154"/>
    <w:multiLevelType w:val="hybridMultilevel"/>
    <w:tmpl w:val="69C8A97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14" w15:restartNumberingAfterBreak="0">
    <w:nsid w:val="6B253FC0"/>
    <w:multiLevelType w:val="singleLevel"/>
    <w:tmpl w:val="5CB2B5B6"/>
    <w:lvl w:ilvl="0">
      <w:start w:val="1"/>
      <w:numFmt w:val="bullet"/>
      <w:pStyle w:val="VetvtextuRVPZVCharPed3b"/>
      <w:lvlText w:val=""/>
      <w:lvlJc w:val="left"/>
      <w:pPr>
        <w:tabs>
          <w:tab w:val="num" w:pos="530"/>
        </w:tabs>
        <w:ind w:left="530" w:hanging="360"/>
      </w:pPr>
      <w:rPr>
        <w:rFonts w:ascii="Wingdings" w:hAnsi="Wingdings" w:cs="Wingdings" w:hint="default"/>
        <w:b w:val="0"/>
        <w:bCs w:val="0"/>
        <w:i w:val="0"/>
        <w:iCs w:val="0"/>
        <w:sz w:val="18"/>
        <w:szCs w:val="18"/>
      </w:rPr>
    </w:lvl>
  </w:abstractNum>
  <w:abstractNum w:abstractNumId="415" w15:restartNumberingAfterBreak="0">
    <w:nsid w:val="6B2D7312"/>
    <w:multiLevelType w:val="hybridMultilevel"/>
    <w:tmpl w:val="A8DA2602"/>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16" w15:restartNumberingAfterBreak="0">
    <w:nsid w:val="6B8C394E"/>
    <w:multiLevelType w:val="hybridMultilevel"/>
    <w:tmpl w:val="47527B8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7" w15:restartNumberingAfterBreak="0">
    <w:nsid w:val="6C2A53AB"/>
    <w:multiLevelType w:val="multilevel"/>
    <w:tmpl w:val="07708DC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418" w15:restartNumberingAfterBreak="0">
    <w:nsid w:val="6C582B18"/>
    <w:multiLevelType w:val="hybridMultilevel"/>
    <w:tmpl w:val="409AE7F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9" w15:restartNumberingAfterBreak="0">
    <w:nsid w:val="6C845DEB"/>
    <w:multiLevelType w:val="hybridMultilevel"/>
    <w:tmpl w:val="40464450"/>
    <w:lvl w:ilvl="0" w:tplc="C9EE2B4C">
      <w:start w:val="1"/>
      <w:numFmt w:val="bullet"/>
      <w:pStyle w:val="VetvtextuRVPZV"/>
      <w:lvlText w:val=""/>
      <w:lvlJc w:val="left"/>
      <w:pPr>
        <w:tabs>
          <w:tab w:val="num" w:pos="360"/>
        </w:tabs>
        <w:ind w:left="360" w:hanging="360"/>
      </w:pPr>
      <w:rPr>
        <w:rFonts w:ascii="Wingdings" w:hAnsi="Wingdings" w:cs="Wingdings" w:hint="default"/>
        <w:strike w:val="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420" w15:restartNumberingAfterBreak="0">
    <w:nsid w:val="6D761CDC"/>
    <w:multiLevelType w:val="hybridMultilevel"/>
    <w:tmpl w:val="B228205A"/>
    <w:lvl w:ilvl="0" w:tplc="04050001">
      <w:start w:val="1"/>
      <w:numFmt w:val="bullet"/>
      <w:lvlText w:val=""/>
      <w:lvlJc w:val="left"/>
      <w:pPr>
        <w:ind w:left="825" w:hanging="360"/>
      </w:pPr>
      <w:rPr>
        <w:rFonts w:ascii="Symbol" w:hAnsi="Symbol" w:hint="default"/>
      </w:rPr>
    </w:lvl>
    <w:lvl w:ilvl="1" w:tplc="04050003" w:tentative="1">
      <w:start w:val="1"/>
      <w:numFmt w:val="bullet"/>
      <w:lvlText w:val="o"/>
      <w:lvlJc w:val="left"/>
      <w:pPr>
        <w:ind w:left="1545" w:hanging="360"/>
      </w:pPr>
      <w:rPr>
        <w:rFonts w:ascii="Courier New" w:hAnsi="Courier New" w:cs="Courier New" w:hint="default"/>
      </w:rPr>
    </w:lvl>
    <w:lvl w:ilvl="2" w:tplc="04050005" w:tentative="1">
      <w:start w:val="1"/>
      <w:numFmt w:val="bullet"/>
      <w:lvlText w:val=""/>
      <w:lvlJc w:val="left"/>
      <w:pPr>
        <w:ind w:left="2265" w:hanging="360"/>
      </w:pPr>
      <w:rPr>
        <w:rFonts w:ascii="Wingdings" w:hAnsi="Wingdings" w:hint="default"/>
      </w:rPr>
    </w:lvl>
    <w:lvl w:ilvl="3" w:tplc="04050001" w:tentative="1">
      <w:start w:val="1"/>
      <w:numFmt w:val="bullet"/>
      <w:lvlText w:val=""/>
      <w:lvlJc w:val="left"/>
      <w:pPr>
        <w:ind w:left="2985" w:hanging="360"/>
      </w:pPr>
      <w:rPr>
        <w:rFonts w:ascii="Symbol" w:hAnsi="Symbol" w:hint="default"/>
      </w:rPr>
    </w:lvl>
    <w:lvl w:ilvl="4" w:tplc="04050003" w:tentative="1">
      <w:start w:val="1"/>
      <w:numFmt w:val="bullet"/>
      <w:lvlText w:val="o"/>
      <w:lvlJc w:val="left"/>
      <w:pPr>
        <w:ind w:left="3705" w:hanging="360"/>
      </w:pPr>
      <w:rPr>
        <w:rFonts w:ascii="Courier New" w:hAnsi="Courier New" w:cs="Courier New" w:hint="default"/>
      </w:rPr>
    </w:lvl>
    <w:lvl w:ilvl="5" w:tplc="04050005" w:tentative="1">
      <w:start w:val="1"/>
      <w:numFmt w:val="bullet"/>
      <w:lvlText w:val=""/>
      <w:lvlJc w:val="left"/>
      <w:pPr>
        <w:ind w:left="4425" w:hanging="360"/>
      </w:pPr>
      <w:rPr>
        <w:rFonts w:ascii="Wingdings" w:hAnsi="Wingdings" w:hint="default"/>
      </w:rPr>
    </w:lvl>
    <w:lvl w:ilvl="6" w:tplc="04050001" w:tentative="1">
      <w:start w:val="1"/>
      <w:numFmt w:val="bullet"/>
      <w:lvlText w:val=""/>
      <w:lvlJc w:val="left"/>
      <w:pPr>
        <w:ind w:left="5145" w:hanging="360"/>
      </w:pPr>
      <w:rPr>
        <w:rFonts w:ascii="Symbol" w:hAnsi="Symbol" w:hint="default"/>
      </w:rPr>
    </w:lvl>
    <w:lvl w:ilvl="7" w:tplc="04050003" w:tentative="1">
      <w:start w:val="1"/>
      <w:numFmt w:val="bullet"/>
      <w:lvlText w:val="o"/>
      <w:lvlJc w:val="left"/>
      <w:pPr>
        <w:ind w:left="5865" w:hanging="360"/>
      </w:pPr>
      <w:rPr>
        <w:rFonts w:ascii="Courier New" w:hAnsi="Courier New" w:cs="Courier New" w:hint="default"/>
      </w:rPr>
    </w:lvl>
    <w:lvl w:ilvl="8" w:tplc="04050005" w:tentative="1">
      <w:start w:val="1"/>
      <w:numFmt w:val="bullet"/>
      <w:lvlText w:val=""/>
      <w:lvlJc w:val="left"/>
      <w:pPr>
        <w:ind w:left="6585" w:hanging="360"/>
      </w:pPr>
      <w:rPr>
        <w:rFonts w:ascii="Wingdings" w:hAnsi="Wingdings" w:hint="default"/>
      </w:rPr>
    </w:lvl>
  </w:abstractNum>
  <w:abstractNum w:abstractNumId="421" w15:restartNumberingAfterBreak="0">
    <w:nsid w:val="6DE955D4"/>
    <w:multiLevelType w:val="hybridMultilevel"/>
    <w:tmpl w:val="79D41908"/>
    <w:lvl w:ilvl="0" w:tplc="FFFFFFFF">
      <w:start w:val="1"/>
      <w:numFmt w:val="bullet"/>
      <w:lvlText w:val=""/>
      <w:lvlJc w:val="left"/>
      <w:pPr>
        <w:tabs>
          <w:tab w:val="num" w:pos="720"/>
        </w:tabs>
        <w:ind w:left="720" w:hanging="360"/>
      </w:pPr>
      <w:rPr>
        <w:rFonts w:ascii="Symbol" w:hAnsi="Symbol" w:hint="default"/>
        <w:sz w:val="28"/>
        <w:szCs w:val="28"/>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22" w15:restartNumberingAfterBreak="0">
    <w:nsid w:val="6E366050"/>
    <w:multiLevelType w:val="hybridMultilevel"/>
    <w:tmpl w:val="5E6CAC0E"/>
    <w:lvl w:ilvl="0" w:tplc="04050001">
      <w:start w:val="1"/>
      <w:numFmt w:val="bullet"/>
      <w:lvlText w:val=""/>
      <w:lvlJc w:val="left"/>
      <w:pPr>
        <w:tabs>
          <w:tab w:val="num" w:pos="890"/>
        </w:tabs>
        <w:ind w:left="890" w:hanging="360"/>
      </w:pPr>
      <w:rPr>
        <w:rFonts w:ascii="Symbol" w:hAnsi="Symbol" w:hint="default"/>
      </w:rPr>
    </w:lvl>
    <w:lvl w:ilvl="1" w:tplc="04050003" w:tentative="1">
      <w:start w:val="1"/>
      <w:numFmt w:val="bullet"/>
      <w:lvlText w:val="o"/>
      <w:lvlJc w:val="left"/>
      <w:pPr>
        <w:tabs>
          <w:tab w:val="num" w:pos="1610"/>
        </w:tabs>
        <w:ind w:left="1610" w:hanging="360"/>
      </w:pPr>
      <w:rPr>
        <w:rFonts w:ascii="Courier New" w:hAnsi="Courier New" w:cs="Courier New" w:hint="default"/>
      </w:rPr>
    </w:lvl>
    <w:lvl w:ilvl="2" w:tplc="04050005" w:tentative="1">
      <w:start w:val="1"/>
      <w:numFmt w:val="bullet"/>
      <w:lvlText w:val=""/>
      <w:lvlJc w:val="left"/>
      <w:pPr>
        <w:tabs>
          <w:tab w:val="num" w:pos="2330"/>
        </w:tabs>
        <w:ind w:left="2330" w:hanging="360"/>
      </w:pPr>
      <w:rPr>
        <w:rFonts w:ascii="Wingdings" w:hAnsi="Wingdings" w:hint="default"/>
      </w:rPr>
    </w:lvl>
    <w:lvl w:ilvl="3" w:tplc="04050001" w:tentative="1">
      <w:start w:val="1"/>
      <w:numFmt w:val="bullet"/>
      <w:lvlText w:val=""/>
      <w:lvlJc w:val="left"/>
      <w:pPr>
        <w:tabs>
          <w:tab w:val="num" w:pos="3050"/>
        </w:tabs>
        <w:ind w:left="3050" w:hanging="360"/>
      </w:pPr>
      <w:rPr>
        <w:rFonts w:ascii="Symbol" w:hAnsi="Symbol" w:hint="default"/>
      </w:rPr>
    </w:lvl>
    <w:lvl w:ilvl="4" w:tplc="04050003" w:tentative="1">
      <w:start w:val="1"/>
      <w:numFmt w:val="bullet"/>
      <w:lvlText w:val="o"/>
      <w:lvlJc w:val="left"/>
      <w:pPr>
        <w:tabs>
          <w:tab w:val="num" w:pos="3770"/>
        </w:tabs>
        <w:ind w:left="3770" w:hanging="360"/>
      </w:pPr>
      <w:rPr>
        <w:rFonts w:ascii="Courier New" w:hAnsi="Courier New" w:cs="Courier New" w:hint="default"/>
      </w:rPr>
    </w:lvl>
    <w:lvl w:ilvl="5" w:tplc="04050005" w:tentative="1">
      <w:start w:val="1"/>
      <w:numFmt w:val="bullet"/>
      <w:lvlText w:val=""/>
      <w:lvlJc w:val="left"/>
      <w:pPr>
        <w:tabs>
          <w:tab w:val="num" w:pos="4490"/>
        </w:tabs>
        <w:ind w:left="4490" w:hanging="360"/>
      </w:pPr>
      <w:rPr>
        <w:rFonts w:ascii="Wingdings" w:hAnsi="Wingdings" w:hint="default"/>
      </w:rPr>
    </w:lvl>
    <w:lvl w:ilvl="6" w:tplc="04050001" w:tentative="1">
      <w:start w:val="1"/>
      <w:numFmt w:val="bullet"/>
      <w:lvlText w:val=""/>
      <w:lvlJc w:val="left"/>
      <w:pPr>
        <w:tabs>
          <w:tab w:val="num" w:pos="5210"/>
        </w:tabs>
        <w:ind w:left="5210" w:hanging="360"/>
      </w:pPr>
      <w:rPr>
        <w:rFonts w:ascii="Symbol" w:hAnsi="Symbol" w:hint="default"/>
      </w:rPr>
    </w:lvl>
    <w:lvl w:ilvl="7" w:tplc="04050003" w:tentative="1">
      <w:start w:val="1"/>
      <w:numFmt w:val="bullet"/>
      <w:lvlText w:val="o"/>
      <w:lvlJc w:val="left"/>
      <w:pPr>
        <w:tabs>
          <w:tab w:val="num" w:pos="5930"/>
        </w:tabs>
        <w:ind w:left="5930" w:hanging="360"/>
      </w:pPr>
      <w:rPr>
        <w:rFonts w:ascii="Courier New" w:hAnsi="Courier New" w:cs="Courier New" w:hint="default"/>
      </w:rPr>
    </w:lvl>
    <w:lvl w:ilvl="8" w:tplc="04050005" w:tentative="1">
      <w:start w:val="1"/>
      <w:numFmt w:val="bullet"/>
      <w:lvlText w:val=""/>
      <w:lvlJc w:val="left"/>
      <w:pPr>
        <w:tabs>
          <w:tab w:val="num" w:pos="6650"/>
        </w:tabs>
        <w:ind w:left="6650" w:hanging="360"/>
      </w:pPr>
      <w:rPr>
        <w:rFonts w:ascii="Wingdings" w:hAnsi="Wingdings" w:hint="default"/>
      </w:rPr>
    </w:lvl>
  </w:abstractNum>
  <w:abstractNum w:abstractNumId="423" w15:restartNumberingAfterBreak="0">
    <w:nsid w:val="6E8E127C"/>
    <w:multiLevelType w:val="hybridMultilevel"/>
    <w:tmpl w:val="642EA3E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4" w15:restartNumberingAfterBreak="0">
    <w:nsid w:val="6EF20CBE"/>
    <w:multiLevelType w:val="multilevel"/>
    <w:tmpl w:val="2B06DD2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25" w15:restartNumberingAfterBreak="0">
    <w:nsid w:val="6EFA4459"/>
    <w:multiLevelType w:val="hybridMultilevel"/>
    <w:tmpl w:val="238C15A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6" w15:restartNumberingAfterBreak="0">
    <w:nsid w:val="6F0152BD"/>
    <w:multiLevelType w:val="hybridMultilevel"/>
    <w:tmpl w:val="D4E60DBE"/>
    <w:lvl w:ilvl="0" w:tplc="8C8C6AF4">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27" w15:restartNumberingAfterBreak="0">
    <w:nsid w:val="6FC641C9"/>
    <w:multiLevelType w:val="hybridMultilevel"/>
    <w:tmpl w:val="A8C4D37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8" w15:restartNumberingAfterBreak="0">
    <w:nsid w:val="6FDD4083"/>
    <w:multiLevelType w:val="hybridMultilevel"/>
    <w:tmpl w:val="04A81D28"/>
    <w:lvl w:ilvl="0" w:tplc="5C5EEB00">
      <w:start w:val="16"/>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9" w15:restartNumberingAfterBreak="0">
    <w:nsid w:val="6FE443F5"/>
    <w:multiLevelType w:val="hybridMultilevel"/>
    <w:tmpl w:val="1CA2DBE0"/>
    <w:lvl w:ilvl="0" w:tplc="04050001">
      <w:start w:val="1"/>
      <w:numFmt w:val="bullet"/>
      <w:lvlText w:val=""/>
      <w:lvlJc w:val="left"/>
      <w:pPr>
        <w:ind w:left="1800" w:hanging="360"/>
      </w:pPr>
      <w:rPr>
        <w:rFonts w:ascii="Symbol" w:hAnsi="Symbol"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430" w15:restartNumberingAfterBreak="0">
    <w:nsid w:val="70053E04"/>
    <w:multiLevelType w:val="hybridMultilevel"/>
    <w:tmpl w:val="5CF48A80"/>
    <w:lvl w:ilvl="0" w:tplc="04050001">
      <w:start w:val="1"/>
      <w:numFmt w:val="bullet"/>
      <w:lvlText w:val=""/>
      <w:lvlJc w:val="left"/>
      <w:pPr>
        <w:tabs>
          <w:tab w:val="num" w:pos="780"/>
        </w:tabs>
        <w:ind w:left="780" w:hanging="360"/>
      </w:pPr>
      <w:rPr>
        <w:rFonts w:ascii="Symbol" w:hAnsi="Symbol" w:hint="default"/>
      </w:rPr>
    </w:lvl>
    <w:lvl w:ilvl="1" w:tplc="04050003" w:tentative="1">
      <w:start w:val="1"/>
      <w:numFmt w:val="bullet"/>
      <w:lvlText w:val="o"/>
      <w:lvlJc w:val="left"/>
      <w:pPr>
        <w:tabs>
          <w:tab w:val="num" w:pos="1500"/>
        </w:tabs>
        <w:ind w:left="1500" w:hanging="360"/>
      </w:pPr>
      <w:rPr>
        <w:rFonts w:ascii="Courier New" w:hAnsi="Courier New" w:cs="Courier New"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431" w15:restartNumberingAfterBreak="0">
    <w:nsid w:val="70745354"/>
    <w:multiLevelType w:val="hybridMultilevel"/>
    <w:tmpl w:val="BFB4E0F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32" w15:restartNumberingAfterBreak="0">
    <w:nsid w:val="7151053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3" w15:restartNumberingAfterBreak="0">
    <w:nsid w:val="71B16FB9"/>
    <w:multiLevelType w:val="multilevel"/>
    <w:tmpl w:val="A176A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4" w15:restartNumberingAfterBreak="0">
    <w:nsid w:val="72450FCC"/>
    <w:multiLevelType w:val="hybridMultilevel"/>
    <w:tmpl w:val="62DAD4E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5" w15:restartNumberingAfterBreak="0">
    <w:nsid w:val="72796B82"/>
    <w:multiLevelType w:val="hybridMultilevel"/>
    <w:tmpl w:val="93DCCDA0"/>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436" w15:restartNumberingAfterBreak="0">
    <w:nsid w:val="7308420A"/>
    <w:multiLevelType w:val="multilevel"/>
    <w:tmpl w:val="5C687B42"/>
    <w:lvl w:ilvl="0">
      <w:start w:val="1"/>
      <w:numFmt w:val="bullet"/>
      <w:pStyle w:val="UivoChar"/>
      <w:lvlText w:val=""/>
      <w:lvlJc w:val="left"/>
      <w:pPr>
        <w:tabs>
          <w:tab w:val="num" w:pos="2150"/>
        </w:tabs>
        <w:ind w:left="2150" w:hanging="360"/>
      </w:pPr>
      <w:rPr>
        <w:rFonts w:ascii="Wingdings" w:hAnsi="Wingdings" w:cs="Wingdings" w:hint="default"/>
        <w:b w:val="0"/>
        <w:bCs w:val="0"/>
        <w:i w:val="0"/>
        <w:iCs w:val="0"/>
        <w:sz w:val="18"/>
        <w:szCs w:val="18"/>
      </w:rPr>
    </w:lvl>
    <w:lvl w:ilvl="1">
      <w:start w:val="1"/>
      <w:numFmt w:val="bullet"/>
      <w:lvlText w:val="o"/>
      <w:lvlJc w:val="left"/>
      <w:pPr>
        <w:tabs>
          <w:tab w:val="num" w:pos="1610"/>
        </w:tabs>
        <w:ind w:left="1610" w:hanging="360"/>
      </w:pPr>
      <w:rPr>
        <w:rFonts w:ascii="Courier New" w:hAnsi="Courier New" w:cs="Courier New" w:hint="default"/>
      </w:rPr>
    </w:lvl>
    <w:lvl w:ilvl="2">
      <w:start w:val="1"/>
      <w:numFmt w:val="bullet"/>
      <w:lvlText w:val=""/>
      <w:lvlJc w:val="left"/>
      <w:pPr>
        <w:tabs>
          <w:tab w:val="num" w:pos="2330"/>
        </w:tabs>
        <w:ind w:left="2330" w:hanging="360"/>
      </w:pPr>
      <w:rPr>
        <w:rFonts w:ascii="Wingdings" w:hAnsi="Wingdings" w:cs="Wingdings" w:hint="default"/>
      </w:rPr>
    </w:lvl>
    <w:lvl w:ilvl="3">
      <w:start w:val="1"/>
      <w:numFmt w:val="bullet"/>
      <w:lvlText w:val=""/>
      <w:lvlJc w:val="left"/>
      <w:pPr>
        <w:tabs>
          <w:tab w:val="num" w:pos="3050"/>
        </w:tabs>
        <w:ind w:left="3050" w:hanging="360"/>
      </w:pPr>
      <w:rPr>
        <w:rFonts w:ascii="Symbol" w:hAnsi="Symbol" w:cs="Symbol" w:hint="default"/>
      </w:rPr>
    </w:lvl>
    <w:lvl w:ilvl="4">
      <w:start w:val="1"/>
      <w:numFmt w:val="bullet"/>
      <w:lvlText w:val="o"/>
      <w:lvlJc w:val="left"/>
      <w:pPr>
        <w:tabs>
          <w:tab w:val="num" w:pos="3770"/>
        </w:tabs>
        <w:ind w:left="3770" w:hanging="360"/>
      </w:pPr>
      <w:rPr>
        <w:rFonts w:ascii="Courier New" w:hAnsi="Courier New" w:cs="Courier New" w:hint="default"/>
      </w:rPr>
    </w:lvl>
    <w:lvl w:ilvl="5">
      <w:start w:val="1"/>
      <w:numFmt w:val="bullet"/>
      <w:lvlText w:val=""/>
      <w:lvlJc w:val="left"/>
      <w:pPr>
        <w:tabs>
          <w:tab w:val="num" w:pos="4490"/>
        </w:tabs>
        <w:ind w:left="4490" w:hanging="360"/>
      </w:pPr>
      <w:rPr>
        <w:rFonts w:ascii="Wingdings" w:hAnsi="Wingdings" w:cs="Wingdings" w:hint="default"/>
      </w:rPr>
    </w:lvl>
    <w:lvl w:ilvl="6">
      <w:start w:val="1"/>
      <w:numFmt w:val="bullet"/>
      <w:lvlText w:val=""/>
      <w:lvlJc w:val="left"/>
      <w:pPr>
        <w:tabs>
          <w:tab w:val="num" w:pos="5210"/>
        </w:tabs>
        <w:ind w:left="5210" w:hanging="360"/>
      </w:pPr>
      <w:rPr>
        <w:rFonts w:ascii="Symbol" w:hAnsi="Symbol" w:cs="Symbol" w:hint="default"/>
      </w:rPr>
    </w:lvl>
    <w:lvl w:ilvl="7">
      <w:start w:val="1"/>
      <w:numFmt w:val="bullet"/>
      <w:lvlText w:val="o"/>
      <w:lvlJc w:val="left"/>
      <w:pPr>
        <w:tabs>
          <w:tab w:val="num" w:pos="5930"/>
        </w:tabs>
        <w:ind w:left="5930" w:hanging="360"/>
      </w:pPr>
      <w:rPr>
        <w:rFonts w:ascii="Courier New" w:hAnsi="Courier New" w:cs="Courier New" w:hint="default"/>
      </w:rPr>
    </w:lvl>
    <w:lvl w:ilvl="8">
      <w:start w:val="1"/>
      <w:numFmt w:val="bullet"/>
      <w:lvlText w:val=""/>
      <w:lvlJc w:val="left"/>
      <w:pPr>
        <w:tabs>
          <w:tab w:val="num" w:pos="6650"/>
        </w:tabs>
        <w:ind w:left="6650" w:hanging="360"/>
      </w:pPr>
      <w:rPr>
        <w:rFonts w:ascii="Wingdings" w:hAnsi="Wingdings" w:cs="Wingdings" w:hint="default"/>
      </w:rPr>
    </w:lvl>
  </w:abstractNum>
  <w:abstractNum w:abstractNumId="437" w15:restartNumberingAfterBreak="0">
    <w:nsid w:val="735D759A"/>
    <w:multiLevelType w:val="multilevel"/>
    <w:tmpl w:val="DBB8A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8" w15:restartNumberingAfterBreak="0">
    <w:nsid w:val="73B129A7"/>
    <w:multiLevelType w:val="multilevel"/>
    <w:tmpl w:val="5CE07F3E"/>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530"/>
        </w:tabs>
        <w:ind w:left="530" w:hanging="360"/>
      </w:pPr>
      <w:rPr>
        <w:rFonts w:hint="default"/>
        <w:b/>
      </w:rPr>
    </w:lvl>
    <w:lvl w:ilvl="2">
      <w:start w:val="1"/>
      <w:numFmt w:val="decimal"/>
      <w:lvlText w:val="%1.%2.%3"/>
      <w:lvlJc w:val="left"/>
      <w:pPr>
        <w:tabs>
          <w:tab w:val="num" w:pos="1060"/>
        </w:tabs>
        <w:ind w:left="1060" w:hanging="720"/>
      </w:pPr>
      <w:rPr>
        <w:rFonts w:hint="default"/>
        <w:b/>
      </w:rPr>
    </w:lvl>
    <w:lvl w:ilvl="3">
      <w:start w:val="1"/>
      <w:numFmt w:val="decimal"/>
      <w:lvlText w:val="%1.%2.%3.%4"/>
      <w:lvlJc w:val="left"/>
      <w:pPr>
        <w:tabs>
          <w:tab w:val="num" w:pos="1230"/>
        </w:tabs>
        <w:ind w:left="1230" w:hanging="720"/>
      </w:pPr>
      <w:rPr>
        <w:rFonts w:hint="default"/>
        <w:b/>
      </w:rPr>
    </w:lvl>
    <w:lvl w:ilvl="4">
      <w:start w:val="1"/>
      <w:numFmt w:val="decimal"/>
      <w:lvlText w:val="%1.%2.%3.%4.%5"/>
      <w:lvlJc w:val="left"/>
      <w:pPr>
        <w:tabs>
          <w:tab w:val="num" w:pos="1760"/>
        </w:tabs>
        <w:ind w:left="1760" w:hanging="1080"/>
      </w:pPr>
      <w:rPr>
        <w:rFonts w:hint="default"/>
        <w:b/>
      </w:rPr>
    </w:lvl>
    <w:lvl w:ilvl="5">
      <w:start w:val="1"/>
      <w:numFmt w:val="decimal"/>
      <w:lvlText w:val="%1.%2.%3.%4.%5.%6"/>
      <w:lvlJc w:val="left"/>
      <w:pPr>
        <w:tabs>
          <w:tab w:val="num" w:pos="1930"/>
        </w:tabs>
        <w:ind w:left="1930" w:hanging="1080"/>
      </w:pPr>
      <w:rPr>
        <w:rFonts w:hint="default"/>
        <w:b/>
      </w:rPr>
    </w:lvl>
    <w:lvl w:ilvl="6">
      <w:start w:val="1"/>
      <w:numFmt w:val="decimal"/>
      <w:lvlText w:val="%1.%2.%3.%4.%5.%6.%7"/>
      <w:lvlJc w:val="left"/>
      <w:pPr>
        <w:tabs>
          <w:tab w:val="num" w:pos="2460"/>
        </w:tabs>
        <w:ind w:left="2460" w:hanging="1440"/>
      </w:pPr>
      <w:rPr>
        <w:rFonts w:hint="default"/>
        <w:b/>
      </w:rPr>
    </w:lvl>
    <w:lvl w:ilvl="7">
      <w:start w:val="1"/>
      <w:numFmt w:val="decimal"/>
      <w:lvlText w:val="%1.%2.%3.%4.%5.%6.%7.%8"/>
      <w:lvlJc w:val="left"/>
      <w:pPr>
        <w:tabs>
          <w:tab w:val="num" w:pos="2630"/>
        </w:tabs>
        <w:ind w:left="2630" w:hanging="1440"/>
      </w:pPr>
      <w:rPr>
        <w:rFonts w:hint="default"/>
        <w:b/>
      </w:rPr>
    </w:lvl>
    <w:lvl w:ilvl="8">
      <w:start w:val="1"/>
      <w:numFmt w:val="decimal"/>
      <w:lvlText w:val="%1.%2.%3.%4.%5.%6.%7.%8.%9"/>
      <w:lvlJc w:val="left"/>
      <w:pPr>
        <w:tabs>
          <w:tab w:val="num" w:pos="2800"/>
        </w:tabs>
        <w:ind w:left="2800" w:hanging="1440"/>
      </w:pPr>
      <w:rPr>
        <w:rFonts w:hint="default"/>
        <w:b/>
      </w:rPr>
    </w:lvl>
  </w:abstractNum>
  <w:abstractNum w:abstractNumId="439" w15:restartNumberingAfterBreak="0">
    <w:nsid w:val="73B362ED"/>
    <w:multiLevelType w:val="hybridMultilevel"/>
    <w:tmpl w:val="F98AA8A8"/>
    <w:lvl w:ilvl="0" w:tplc="04050001">
      <w:start w:val="1"/>
      <w:numFmt w:val="bullet"/>
      <w:lvlText w:val=""/>
      <w:lvlJc w:val="left"/>
      <w:pPr>
        <w:ind w:left="840" w:hanging="360"/>
      </w:pPr>
      <w:rPr>
        <w:rFonts w:ascii="Symbol" w:hAnsi="Symbol" w:hint="default"/>
      </w:rPr>
    </w:lvl>
    <w:lvl w:ilvl="1" w:tplc="04050003" w:tentative="1">
      <w:start w:val="1"/>
      <w:numFmt w:val="bullet"/>
      <w:lvlText w:val="o"/>
      <w:lvlJc w:val="left"/>
      <w:pPr>
        <w:ind w:left="1560" w:hanging="360"/>
      </w:pPr>
      <w:rPr>
        <w:rFonts w:ascii="Courier New" w:hAnsi="Courier New" w:cs="Courier New" w:hint="default"/>
      </w:rPr>
    </w:lvl>
    <w:lvl w:ilvl="2" w:tplc="04050005" w:tentative="1">
      <w:start w:val="1"/>
      <w:numFmt w:val="bullet"/>
      <w:lvlText w:val=""/>
      <w:lvlJc w:val="left"/>
      <w:pPr>
        <w:ind w:left="2280" w:hanging="360"/>
      </w:pPr>
      <w:rPr>
        <w:rFonts w:ascii="Wingdings" w:hAnsi="Wingdings" w:hint="default"/>
      </w:rPr>
    </w:lvl>
    <w:lvl w:ilvl="3" w:tplc="04050001" w:tentative="1">
      <w:start w:val="1"/>
      <w:numFmt w:val="bullet"/>
      <w:lvlText w:val=""/>
      <w:lvlJc w:val="left"/>
      <w:pPr>
        <w:ind w:left="3000" w:hanging="360"/>
      </w:pPr>
      <w:rPr>
        <w:rFonts w:ascii="Symbol" w:hAnsi="Symbol" w:hint="default"/>
      </w:rPr>
    </w:lvl>
    <w:lvl w:ilvl="4" w:tplc="04050003" w:tentative="1">
      <w:start w:val="1"/>
      <w:numFmt w:val="bullet"/>
      <w:lvlText w:val="o"/>
      <w:lvlJc w:val="left"/>
      <w:pPr>
        <w:ind w:left="3720" w:hanging="360"/>
      </w:pPr>
      <w:rPr>
        <w:rFonts w:ascii="Courier New" w:hAnsi="Courier New" w:cs="Courier New" w:hint="default"/>
      </w:rPr>
    </w:lvl>
    <w:lvl w:ilvl="5" w:tplc="04050005" w:tentative="1">
      <w:start w:val="1"/>
      <w:numFmt w:val="bullet"/>
      <w:lvlText w:val=""/>
      <w:lvlJc w:val="left"/>
      <w:pPr>
        <w:ind w:left="4440" w:hanging="360"/>
      </w:pPr>
      <w:rPr>
        <w:rFonts w:ascii="Wingdings" w:hAnsi="Wingdings" w:hint="default"/>
      </w:rPr>
    </w:lvl>
    <w:lvl w:ilvl="6" w:tplc="04050001" w:tentative="1">
      <w:start w:val="1"/>
      <w:numFmt w:val="bullet"/>
      <w:lvlText w:val=""/>
      <w:lvlJc w:val="left"/>
      <w:pPr>
        <w:ind w:left="5160" w:hanging="360"/>
      </w:pPr>
      <w:rPr>
        <w:rFonts w:ascii="Symbol" w:hAnsi="Symbol" w:hint="default"/>
      </w:rPr>
    </w:lvl>
    <w:lvl w:ilvl="7" w:tplc="04050003" w:tentative="1">
      <w:start w:val="1"/>
      <w:numFmt w:val="bullet"/>
      <w:lvlText w:val="o"/>
      <w:lvlJc w:val="left"/>
      <w:pPr>
        <w:ind w:left="5880" w:hanging="360"/>
      </w:pPr>
      <w:rPr>
        <w:rFonts w:ascii="Courier New" w:hAnsi="Courier New" w:cs="Courier New" w:hint="default"/>
      </w:rPr>
    </w:lvl>
    <w:lvl w:ilvl="8" w:tplc="04050005" w:tentative="1">
      <w:start w:val="1"/>
      <w:numFmt w:val="bullet"/>
      <w:lvlText w:val=""/>
      <w:lvlJc w:val="left"/>
      <w:pPr>
        <w:ind w:left="6600" w:hanging="360"/>
      </w:pPr>
      <w:rPr>
        <w:rFonts w:ascii="Wingdings" w:hAnsi="Wingdings" w:hint="default"/>
      </w:rPr>
    </w:lvl>
  </w:abstractNum>
  <w:abstractNum w:abstractNumId="440" w15:restartNumberingAfterBreak="0">
    <w:nsid w:val="73D04F71"/>
    <w:multiLevelType w:val="hybridMultilevel"/>
    <w:tmpl w:val="DBA84B3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41" w15:restartNumberingAfterBreak="0">
    <w:nsid w:val="741D452F"/>
    <w:multiLevelType w:val="hybridMultilevel"/>
    <w:tmpl w:val="A74CBA94"/>
    <w:lvl w:ilvl="0" w:tplc="04050001">
      <w:start w:val="1"/>
      <w:numFmt w:val="bullet"/>
      <w:lvlText w:val=""/>
      <w:lvlJc w:val="left"/>
      <w:pPr>
        <w:ind w:left="890" w:hanging="360"/>
      </w:pPr>
      <w:rPr>
        <w:rFonts w:ascii="Symbol" w:hAnsi="Symbol" w:hint="default"/>
      </w:rPr>
    </w:lvl>
    <w:lvl w:ilvl="1" w:tplc="04050003" w:tentative="1">
      <w:start w:val="1"/>
      <w:numFmt w:val="bullet"/>
      <w:lvlText w:val="o"/>
      <w:lvlJc w:val="left"/>
      <w:pPr>
        <w:ind w:left="1610" w:hanging="360"/>
      </w:pPr>
      <w:rPr>
        <w:rFonts w:ascii="Courier New" w:hAnsi="Courier New" w:cs="Courier New" w:hint="default"/>
      </w:rPr>
    </w:lvl>
    <w:lvl w:ilvl="2" w:tplc="04050005" w:tentative="1">
      <w:start w:val="1"/>
      <w:numFmt w:val="bullet"/>
      <w:lvlText w:val=""/>
      <w:lvlJc w:val="left"/>
      <w:pPr>
        <w:ind w:left="2330" w:hanging="360"/>
      </w:pPr>
      <w:rPr>
        <w:rFonts w:ascii="Wingdings" w:hAnsi="Wingdings" w:hint="default"/>
      </w:rPr>
    </w:lvl>
    <w:lvl w:ilvl="3" w:tplc="04050001" w:tentative="1">
      <w:start w:val="1"/>
      <w:numFmt w:val="bullet"/>
      <w:lvlText w:val=""/>
      <w:lvlJc w:val="left"/>
      <w:pPr>
        <w:ind w:left="3050" w:hanging="360"/>
      </w:pPr>
      <w:rPr>
        <w:rFonts w:ascii="Symbol" w:hAnsi="Symbol" w:hint="default"/>
      </w:rPr>
    </w:lvl>
    <w:lvl w:ilvl="4" w:tplc="04050003" w:tentative="1">
      <w:start w:val="1"/>
      <w:numFmt w:val="bullet"/>
      <w:lvlText w:val="o"/>
      <w:lvlJc w:val="left"/>
      <w:pPr>
        <w:ind w:left="3770" w:hanging="360"/>
      </w:pPr>
      <w:rPr>
        <w:rFonts w:ascii="Courier New" w:hAnsi="Courier New" w:cs="Courier New" w:hint="default"/>
      </w:rPr>
    </w:lvl>
    <w:lvl w:ilvl="5" w:tplc="04050005" w:tentative="1">
      <w:start w:val="1"/>
      <w:numFmt w:val="bullet"/>
      <w:lvlText w:val=""/>
      <w:lvlJc w:val="left"/>
      <w:pPr>
        <w:ind w:left="4490" w:hanging="360"/>
      </w:pPr>
      <w:rPr>
        <w:rFonts w:ascii="Wingdings" w:hAnsi="Wingdings" w:hint="default"/>
      </w:rPr>
    </w:lvl>
    <w:lvl w:ilvl="6" w:tplc="04050001" w:tentative="1">
      <w:start w:val="1"/>
      <w:numFmt w:val="bullet"/>
      <w:lvlText w:val=""/>
      <w:lvlJc w:val="left"/>
      <w:pPr>
        <w:ind w:left="5210" w:hanging="360"/>
      </w:pPr>
      <w:rPr>
        <w:rFonts w:ascii="Symbol" w:hAnsi="Symbol" w:hint="default"/>
      </w:rPr>
    </w:lvl>
    <w:lvl w:ilvl="7" w:tplc="04050003" w:tentative="1">
      <w:start w:val="1"/>
      <w:numFmt w:val="bullet"/>
      <w:lvlText w:val="o"/>
      <w:lvlJc w:val="left"/>
      <w:pPr>
        <w:ind w:left="5930" w:hanging="360"/>
      </w:pPr>
      <w:rPr>
        <w:rFonts w:ascii="Courier New" w:hAnsi="Courier New" w:cs="Courier New" w:hint="default"/>
      </w:rPr>
    </w:lvl>
    <w:lvl w:ilvl="8" w:tplc="04050005" w:tentative="1">
      <w:start w:val="1"/>
      <w:numFmt w:val="bullet"/>
      <w:lvlText w:val=""/>
      <w:lvlJc w:val="left"/>
      <w:pPr>
        <w:ind w:left="6650" w:hanging="360"/>
      </w:pPr>
      <w:rPr>
        <w:rFonts w:ascii="Wingdings" w:hAnsi="Wingdings" w:hint="default"/>
      </w:rPr>
    </w:lvl>
  </w:abstractNum>
  <w:abstractNum w:abstractNumId="442" w15:restartNumberingAfterBreak="0">
    <w:nsid w:val="74DE3C52"/>
    <w:multiLevelType w:val="multilevel"/>
    <w:tmpl w:val="987652F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443" w15:restartNumberingAfterBreak="0">
    <w:nsid w:val="75BB555A"/>
    <w:multiLevelType w:val="hybridMultilevel"/>
    <w:tmpl w:val="039AA35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44" w15:restartNumberingAfterBreak="0">
    <w:nsid w:val="760D15B0"/>
    <w:multiLevelType w:val="hybridMultilevel"/>
    <w:tmpl w:val="96E6996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45" w15:restartNumberingAfterBreak="0">
    <w:nsid w:val="765451B9"/>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446" w15:restartNumberingAfterBreak="0">
    <w:nsid w:val="76C12D36"/>
    <w:multiLevelType w:val="hybridMultilevel"/>
    <w:tmpl w:val="3F8E827C"/>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447" w15:restartNumberingAfterBreak="0">
    <w:nsid w:val="76CC2EE2"/>
    <w:multiLevelType w:val="hybridMultilevel"/>
    <w:tmpl w:val="6956A1D6"/>
    <w:lvl w:ilvl="0" w:tplc="258E0B06">
      <w:numFmt w:val="bullet"/>
      <w:lvlText w:val="-"/>
      <w:lvlJc w:val="left"/>
      <w:pPr>
        <w:tabs>
          <w:tab w:val="num" w:pos="435"/>
        </w:tabs>
        <w:ind w:left="435" w:hanging="360"/>
      </w:pPr>
      <w:rPr>
        <w:rFonts w:ascii="Times New Roman" w:eastAsia="Times New Roman" w:hAnsi="Times New Roman"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448" w15:restartNumberingAfterBreak="0">
    <w:nsid w:val="77320BD1"/>
    <w:multiLevelType w:val="hybridMultilevel"/>
    <w:tmpl w:val="1F821E3A"/>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49" w15:restartNumberingAfterBreak="0">
    <w:nsid w:val="774C6495"/>
    <w:multiLevelType w:val="singleLevel"/>
    <w:tmpl w:val="09EE6248"/>
    <w:lvl w:ilvl="0">
      <w:start w:val="5"/>
      <w:numFmt w:val="bullet"/>
      <w:lvlText w:val="-"/>
      <w:lvlJc w:val="left"/>
      <w:pPr>
        <w:tabs>
          <w:tab w:val="num" w:pos="360"/>
        </w:tabs>
        <w:ind w:left="360" w:hanging="360"/>
      </w:pPr>
      <w:rPr>
        <w:rFonts w:hint="default"/>
      </w:rPr>
    </w:lvl>
  </w:abstractNum>
  <w:abstractNum w:abstractNumId="450" w15:restartNumberingAfterBreak="0">
    <w:nsid w:val="775E35B8"/>
    <w:multiLevelType w:val="hybridMultilevel"/>
    <w:tmpl w:val="0E1E0FB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1" w15:restartNumberingAfterBreak="0">
    <w:nsid w:val="77820334"/>
    <w:multiLevelType w:val="hybridMultilevel"/>
    <w:tmpl w:val="1D34A79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2" w15:restartNumberingAfterBreak="0">
    <w:nsid w:val="77C04258"/>
    <w:multiLevelType w:val="hybridMultilevel"/>
    <w:tmpl w:val="CBEEF1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3" w15:restartNumberingAfterBreak="0">
    <w:nsid w:val="77CA5FD5"/>
    <w:multiLevelType w:val="hybridMultilevel"/>
    <w:tmpl w:val="C862CD76"/>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454" w15:restartNumberingAfterBreak="0">
    <w:nsid w:val="78396A2A"/>
    <w:multiLevelType w:val="hybridMultilevel"/>
    <w:tmpl w:val="873A6378"/>
    <w:lvl w:ilvl="0" w:tplc="04050001">
      <w:start w:val="1"/>
      <w:numFmt w:val="bullet"/>
      <w:lvlText w:val=""/>
      <w:lvlJc w:val="left"/>
      <w:pPr>
        <w:tabs>
          <w:tab w:val="num" w:pos="800"/>
        </w:tabs>
        <w:ind w:left="800" w:hanging="360"/>
      </w:pPr>
      <w:rPr>
        <w:rFonts w:ascii="Symbol" w:hAnsi="Symbol" w:hint="default"/>
      </w:rPr>
    </w:lvl>
    <w:lvl w:ilvl="1" w:tplc="04050003" w:tentative="1">
      <w:start w:val="1"/>
      <w:numFmt w:val="bullet"/>
      <w:lvlText w:val="o"/>
      <w:lvlJc w:val="left"/>
      <w:pPr>
        <w:tabs>
          <w:tab w:val="num" w:pos="1520"/>
        </w:tabs>
        <w:ind w:left="1520" w:hanging="360"/>
      </w:pPr>
      <w:rPr>
        <w:rFonts w:ascii="Courier New" w:hAnsi="Courier New" w:cs="Courier New" w:hint="default"/>
      </w:rPr>
    </w:lvl>
    <w:lvl w:ilvl="2" w:tplc="04050005" w:tentative="1">
      <w:start w:val="1"/>
      <w:numFmt w:val="bullet"/>
      <w:lvlText w:val=""/>
      <w:lvlJc w:val="left"/>
      <w:pPr>
        <w:tabs>
          <w:tab w:val="num" w:pos="2240"/>
        </w:tabs>
        <w:ind w:left="2240" w:hanging="360"/>
      </w:pPr>
      <w:rPr>
        <w:rFonts w:ascii="Wingdings" w:hAnsi="Wingdings" w:hint="default"/>
      </w:rPr>
    </w:lvl>
    <w:lvl w:ilvl="3" w:tplc="04050001" w:tentative="1">
      <w:start w:val="1"/>
      <w:numFmt w:val="bullet"/>
      <w:lvlText w:val=""/>
      <w:lvlJc w:val="left"/>
      <w:pPr>
        <w:tabs>
          <w:tab w:val="num" w:pos="2960"/>
        </w:tabs>
        <w:ind w:left="2960" w:hanging="360"/>
      </w:pPr>
      <w:rPr>
        <w:rFonts w:ascii="Symbol" w:hAnsi="Symbol" w:hint="default"/>
      </w:rPr>
    </w:lvl>
    <w:lvl w:ilvl="4" w:tplc="04050003" w:tentative="1">
      <w:start w:val="1"/>
      <w:numFmt w:val="bullet"/>
      <w:lvlText w:val="o"/>
      <w:lvlJc w:val="left"/>
      <w:pPr>
        <w:tabs>
          <w:tab w:val="num" w:pos="3680"/>
        </w:tabs>
        <w:ind w:left="3680" w:hanging="360"/>
      </w:pPr>
      <w:rPr>
        <w:rFonts w:ascii="Courier New" w:hAnsi="Courier New" w:cs="Courier New" w:hint="default"/>
      </w:rPr>
    </w:lvl>
    <w:lvl w:ilvl="5" w:tplc="04050005" w:tentative="1">
      <w:start w:val="1"/>
      <w:numFmt w:val="bullet"/>
      <w:lvlText w:val=""/>
      <w:lvlJc w:val="left"/>
      <w:pPr>
        <w:tabs>
          <w:tab w:val="num" w:pos="4400"/>
        </w:tabs>
        <w:ind w:left="4400" w:hanging="360"/>
      </w:pPr>
      <w:rPr>
        <w:rFonts w:ascii="Wingdings" w:hAnsi="Wingdings" w:hint="default"/>
      </w:rPr>
    </w:lvl>
    <w:lvl w:ilvl="6" w:tplc="04050001" w:tentative="1">
      <w:start w:val="1"/>
      <w:numFmt w:val="bullet"/>
      <w:lvlText w:val=""/>
      <w:lvlJc w:val="left"/>
      <w:pPr>
        <w:tabs>
          <w:tab w:val="num" w:pos="5120"/>
        </w:tabs>
        <w:ind w:left="5120" w:hanging="360"/>
      </w:pPr>
      <w:rPr>
        <w:rFonts w:ascii="Symbol" w:hAnsi="Symbol" w:hint="default"/>
      </w:rPr>
    </w:lvl>
    <w:lvl w:ilvl="7" w:tplc="04050003" w:tentative="1">
      <w:start w:val="1"/>
      <w:numFmt w:val="bullet"/>
      <w:lvlText w:val="o"/>
      <w:lvlJc w:val="left"/>
      <w:pPr>
        <w:tabs>
          <w:tab w:val="num" w:pos="5840"/>
        </w:tabs>
        <w:ind w:left="5840" w:hanging="360"/>
      </w:pPr>
      <w:rPr>
        <w:rFonts w:ascii="Courier New" w:hAnsi="Courier New" w:cs="Courier New" w:hint="default"/>
      </w:rPr>
    </w:lvl>
    <w:lvl w:ilvl="8" w:tplc="04050005" w:tentative="1">
      <w:start w:val="1"/>
      <w:numFmt w:val="bullet"/>
      <w:lvlText w:val=""/>
      <w:lvlJc w:val="left"/>
      <w:pPr>
        <w:tabs>
          <w:tab w:val="num" w:pos="6560"/>
        </w:tabs>
        <w:ind w:left="6560" w:hanging="360"/>
      </w:pPr>
      <w:rPr>
        <w:rFonts w:ascii="Wingdings" w:hAnsi="Wingdings" w:hint="default"/>
      </w:rPr>
    </w:lvl>
  </w:abstractNum>
  <w:abstractNum w:abstractNumId="455" w15:restartNumberingAfterBreak="0">
    <w:nsid w:val="788A13C3"/>
    <w:multiLevelType w:val="hybridMultilevel"/>
    <w:tmpl w:val="8034BD84"/>
    <w:lvl w:ilvl="0" w:tplc="8FE6F892">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6" w15:restartNumberingAfterBreak="0">
    <w:nsid w:val="788D791C"/>
    <w:multiLevelType w:val="hybridMultilevel"/>
    <w:tmpl w:val="ABE04C4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7" w15:restartNumberingAfterBreak="0">
    <w:nsid w:val="78B62150"/>
    <w:multiLevelType w:val="hybridMultilevel"/>
    <w:tmpl w:val="013A86E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8" w15:restartNumberingAfterBreak="0">
    <w:nsid w:val="78BD4ED2"/>
    <w:multiLevelType w:val="hybridMultilevel"/>
    <w:tmpl w:val="5FE8B54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9" w15:restartNumberingAfterBreak="0">
    <w:nsid w:val="790E6C19"/>
    <w:multiLevelType w:val="multilevel"/>
    <w:tmpl w:val="B0288ED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60" w15:restartNumberingAfterBreak="0">
    <w:nsid w:val="7AD219B5"/>
    <w:multiLevelType w:val="hybridMultilevel"/>
    <w:tmpl w:val="C3508630"/>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61" w15:restartNumberingAfterBreak="0">
    <w:nsid w:val="7B3E5CC9"/>
    <w:multiLevelType w:val="hybridMultilevel"/>
    <w:tmpl w:val="9F0E852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62" w15:restartNumberingAfterBreak="0">
    <w:nsid w:val="7B820F69"/>
    <w:multiLevelType w:val="multilevel"/>
    <w:tmpl w:val="D7F0A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3" w15:restartNumberingAfterBreak="0">
    <w:nsid w:val="7BB92F30"/>
    <w:multiLevelType w:val="hybridMultilevel"/>
    <w:tmpl w:val="EF3EC7FA"/>
    <w:lvl w:ilvl="0" w:tplc="339E9BAE">
      <w:numFmt w:val="bullet"/>
      <w:lvlText w:val="-"/>
      <w:lvlJc w:val="left"/>
      <w:pPr>
        <w:tabs>
          <w:tab w:val="num" w:pos="720"/>
        </w:tabs>
        <w:ind w:left="720" w:hanging="360"/>
      </w:pPr>
      <w:rPr>
        <w:rFonts w:ascii="Times New Roman" w:eastAsia="Times New Roman" w:hAnsi="Times New Roman" w:cs="Times New Roman" w:hint="default"/>
        <w:sz w:val="28"/>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64" w15:restartNumberingAfterBreak="0">
    <w:nsid w:val="7C29156C"/>
    <w:multiLevelType w:val="multilevel"/>
    <w:tmpl w:val="F5C677CC"/>
    <w:lvl w:ilvl="0">
      <w:start w:val="5"/>
      <w:numFmt w:val="decimal"/>
      <w:lvlText w:val="%1"/>
      <w:lvlJc w:val="left"/>
      <w:pPr>
        <w:ind w:left="420" w:hanging="420"/>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65" w15:restartNumberingAfterBreak="0">
    <w:nsid w:val="7C494239"/>
    <w:multiLevelType w:val="hybridMultilevel"/>
    <w:tmpl w:val="765C1FA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66" w15:restartNumberingAfterBreak="0">
    <w:nsid w:val="7C58139E"/>
    <w:multiLevelType w:val="hybridMultilevel"/>
    <w:tmpl w:val="F03A82A0"/>
    <w:lvl w:ilvl="0" w:tplc="F5100A48">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67" w15:restartNumberingAfterBreak="0">
    <w:nsid w:val="7C6619B3"/>
    <w:multiLevelType w:val="hybridMultilevel"/>
    <w:tmpl w:val="4542681A"/>
    <w:lvl w:ilvl="0" w:tplc="8C8C6AF4">
      <w:numFmt w:val="bullet"/>
      <w:lvlText w:val="-"/>
      <w:lvlJc w:val="left"/>
      <w:pPr>
        <w:tabs>
          <w:tab w:val="num" w:pos="780"/>
        </w:tabs>
        <w:ind w:left="780" w:hanging="360"/>
      </w:pPr>
      <w:rPr>
        <w:rFonts w:ascii="Times New Roman" w:eastAsia="Times New Roman" w:hAnsi="Times New Roman" w:cs="Times New Roman" w:hint="default"/>
      </w:rPr>
    </w:lvl>
    <w:lvl w:ilvl="1" w:tplc="04050003" w:tentative="1">
      <w:start w:val="1"/>
      <w:numFmt w:val="bullet"/>
      <w:lvlText w:val="o"/>
      <w:lvlJc w:val="left"/>
      <w:pPr>
        <w:tabs>
          <w:tab w:val="num" w:pos="1500"/>
        </w:tabs>
        <w:ind w:left="1500" w:hanging="360"/>
      </w:pPr>
      <w:rPr>
        <w:rFonts w:ascii="Courier New" w:hAnsi="Courier New"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468" w15:restartNumberingAfterBreak="0">
    <w:nsid w:val="7C8A7B43"/>
    <w:multiLevelType w:val="hybridMultilevel"/>
    <w:tmpl w:val="F3A0CE20"/>
    <w:lvl w:ilvl="0" w:tplc="04050001">
      <w:start w:val="1"/>
      <w:numFmt w:val="bullet"/>
      <w:lvlText w:val=""/>
      <w:lvlJc w:val="left"/>
      <w:pPr>
        <w:tabs>
          <w:tab w:val="num" w:pos="720"/>
        </w:tabs>
        <w:ind w:left="720" w:hanging="360"/>
      </w:pPr>
      <w:rPr>
        <w:rFonts w:ascii="Symbol" w:hAnsi="Symbol" w:hint="default"/>
      </w:rPr>
    </w:lvl>
    <w:lvl w:ilvl="1" w:tplc="55F4D038">
      <w:numFmt w:val="bullet"/>
      <w:lvlText w:val="-"/>
      <w:lvlJc w:val="left"/>
      <w:pPr>
        <w:tabs>
          <w:tab w:val="num" w:pos="1440"/>
        </w:tabs>
        <w:ind w:left="1440" w:hanging="360"/>
      </w:pPr>
      <w:rPr>
        <w:rFonts w:ascii="Times New Roman" w:eastAsia="Times New Roman" w:hAnsi="Times New Roman" w:cs="Times New Roman"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69" w15:restartNumberingAfterBreak="0">
    <w:nsid w:val="7CEF2872"/>
    <w:multiLevelType w:val="hybridMultilevel"/>
    <w:tmpl w:val="FFA058A2"/>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70" w15:restartNumberingAfterBreak="0">
    <w:nsid w:val="7CF52138"/>
    <w:multiLevelType w:val="hybridMultilevel"/>
    <w:tmpl w:val="513A879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71" w15:restartNumberingAfterBreak="0">
    <w:nsid w:val="7D6B431B"/>
    <w:multiLevelType w:val="hybridMultilevel"/>
    <w:tmpl w:val="61C4F1D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72" w15:restartNumberingAfterBreak="0">
    <w:nsid w:val="7D736B1A"/>
    <w:multiLevelType w:val="singleLevel"/>
    <w:tmpl w:val="26DADB6E"/>
    <w:lvl w:ilvl="0">
      <w:start w:val="5"/>
      <w:numFmt w:val="bullet"/>
      <w:lvlText w:val="-"/>
      <w:lvlJc w:val="left"/>
      <w:pPr>
        <w:tabs>
          <w:tab w:val="num" w:pos="360"/>
        </w:tabs>
        <w:ind w:left="360" w:hanging="360"/>
      </w:pPr>
      <w:rPr>
        <w:rFonts w:hint="default"/>
      </w:rPr>
    </w:lvl>
  </w:abstractNum>
  <w:abstractNum w:abstractNumId="473" w15:restartNumberingAfterBreak="0">
    <w:nsid w:val="7D7702B1"/>
    <w:multiLevelType w:val="hybridMultilevel"/>
    <w:tmpl w:val="E940EB2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74" w15:restartNumberingAfterBreak="0">
    <w:nsid w:val="7D8F3C51"/>
    <w:multiLevelType w:val="singleLevel"/>
    <w:tmpl w:val="04050005"/>
    <w:lvl w:ilvl="0">
      <w:start w:val="1"/>
      <w:numFmt w:val="bullet"/>
      <w:lvlText w:val=""/>
      <w:lvlJc w:val="left"/>
      <w:pPr>
        <w:tabs>
          <w:tab w:val="num" w:pos="360"/>
        </w:tabs>
        <w:ind w:left="360" w:hanging="360"/>
      </w:pPr>
      <w:rPr>
        <w:rFonts w:ascii="Wingdings" w:hAnsi="Wingdings" w:hint="default"/>
      </w:rPr>
    </w:lvl>
  </w:abstractNum>
  <w:abstractNum w:abstractNumId="475" w15:restartNumberingAfterBreak="0">
    <w:nsid w:val="7DC138FF"/>
    <w:multiLevelType w:val="multilevel"/>
    <w:tmpl w:val="B30A0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6" w15:restartNumberingAfterBreak="0">
    <w:nsid w:val="7E0B2CF7"/>
    <w:multiLevelType w:val="hybridMultilevel"/>
    <w:tmpl w:val="B2E6BF0A"/>
    <w:lvl w:ilvl="0" w:tplc="FFFFFFFF">
      <w:numFmt w:val="bullet"/>
      <w:lvlText w:val="-"/>
      <w:lvlJc w:val="left"/>
      <w:pPr>
        <w:ind w:left="780" w:hanging="360"/>
      </w:pPr>
      <w:rPr>
        <w:rFonts w:ascii="Times New Roman" w:eastAsia="Times New Roman" w:hAnsi="Times New Roman" w:cs="Times New Roman" w:hint="default"/>
        <w:sz w:val="28"/>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477" w15:restartNumberingAfterBreak="0">
    <w:nsid w:val="7E16542B"/>
    <w:multiLevelType w:val="hybridMultilevel"/>
    <w:tmpl w:val="66262C8E"/>
    <w:lvl w:ilvl="0" w:tplc="04050001">
      <w:start w:val="1"/>
      <w:numFmt w:val="bullet"/>
      <w:lvlText w:val=""/>
      <w:lvlJc w:val="left"/>
      <w:pPr>
        <w:ind w:left="890" w:hanging="360"/>
      </w:pPr>
      <w:rPr>
        <w:rFonts w:ascii="Symbol" w:hAnsi="Symbol" w:hint="default"/>
      </w:rPr>
    </w:lvl>
    <w:lvl w:ilvl="1" w:tplc="04050003" w:tentative="1">
      <w:start w:val="1"/>
      <w:numFmt w:val="bullet"/>
      <w:lvlText w:val="o"/>
      <w:lvlJc w:val="left"/>
      <w:pPr>
        <w:ind w:left="1610" w:hanging="360"/>
      </w:pPr>
      <w:rPr>
        <w:rFonts w:ascii="Courier New" w:hAnsi="Courier New" w:cs="Courier New" w:hint="default"/>
      </w:rPr>
    </w:lvl>
    <w:lvl w:ilvl="2" w:tplc="04050005" w:tentative="1">
      <w:start w:val="1"/>
      <w:numFmt w:val="bullet"/>
      <w:lvlText w:val=""/>
      <w:lvlJc w:val="left"/>
      <w:pPr>
        <w:ind w:left="2330" w:hanging="360"/>
      </w:pPr>
      <w:rPr>
        <w:rFonts w:ascii="Wingdings" w:hAnsi="Wingdings" w:hint="default"/>
      </w:rPr>
    </w:lvl>
    <w:lvl w:ilvl="3" w:tplc="04050001" w:tentative="1">
      <w:start w:val="1"/>
      <w:numFmt w:val="bullet"/>
      <w:lvlText w:val=""/>
      <w:lvlJc w:val="left"/>
      <w:pPr>
        <w:ind w:left="3050" w:hanging="360"/>
      </w:pPr>
      <w:rPr>
        <w:rFonts w:ascii="Symbol" w:hAnsi="Symbol" w:hint="default"/>
      </w:rPr>
    </w:lvl>
    <w:lvl w:ilvl="4" w:tplc="04050003" w:tentative="1">
      <w:start w:val="1"/>
      <w:numFmt w:val="bullet"/>
      <w:lvlText w:val="o"/>
      <w:lvlJc w:val="left"/>
      <w:pPr>
        <w:ind w:left="3770" w:hanging="360"/>
      </w:pPr>
      <w:rPr>
        <w:rFonts w:ascii="Courier New" w:hAnsi="Courier New" w:cs="Courier New" w:hint="default"/>
      </w:rPr>
    </w:lvl>
    <w:lvl w:ilvl="5" w:tplc="04050005" w:tentative="1">
      <w:start w:val="1"/>
      <w:numFmt w:val="bullet"/>
      <w:lvlText w:val=""/>
      <w:lvlJc w:val="left"/>
      <w:pPr>
        <w:ind w:left="4490" w:hanging="360"/>
      </w:pPr>
      <w:rPr>
        <w:rFonts w:ascii="Wingdings" w:hAnsi="Wingdings" w:hint="default"/>
      </w:rPr>
    </w:lvl>
    <w:lvl w:ilvl="6" w:tplc="04050001" w:tentative="1">
      <w:start w:val="1"/>
      <w:numFmt w:val="bullet"/>
      <w:lvlText w:val=""/>
      <w:lvlJc w:val="left"/>
      <w:pPr>
        <w:ind w:left="5210" w:hanging="360"/>
      </w:pPr>
      <w:rPr>
        <w:rFonts w:ascii="Symbol" w:hAnsi="Symbol" w:hint="default"/>
      </w:rPr>
    </w:lvl>
    <w:lvl w:ilvl="7" w:tplc="04050003" w:tentative="1">
      <w:start w:val="1"/>
      <w:numFmt w:val="bullet"/>
      <w:lvlText w:val="o"/>
      <w:lvlJc w:val="left"/>
      <w:pPr>
        <w:ind w:left="5930" w:hanging="360"/>
      </w:pPr>
      <w:rPr>
        <w:rFonts w:ascii="Courier New" w:hAnsi="Courier New" w:cs="Courier New" w:hint="default"/>
      </w:rPr>
    </w:lvl>
    <w:lvl w:ilvl="8" w:tplc="04050005" w:tentative="1">
      <w:start w:val="1"/>
      <w:numFmt w:val="bullet"/>
      <w:lvlText w:val=""/>
      <w:lvlJc w:val="left"/>
      <w:pPr>
        <w:ind w:left="6650" w:hanging="360"/>
      </w:pPr>
      <w:rPr>
        <w:rFonts w:ascii="Wingdings" w:hAnsi="Wingdings" w:hint="default"/>
      </w:rPr>
    </w:lvl>
  </w:abstractNum>
  <w:abstractNum w:abstractNumId="478" w15:restartNumberingAfterBreak="0">
    <w:nsid w:val="7E293C31"/>
    <w:multiLevelType w:val="hybridMultilevel"/>
    <w:tmpl w:val="564AEE9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79" w15:restartNumberingAfterBreak="0">
    <w:nsid w:val="7E4D2F64"/>
    <w:multiLevelType w:val="hybridMultilevel"/>
    <w:tmpl w:val="0DC22576"/>
    <w:lvl w:ilvl="0" w:tplc="9A1A8652">
      <w:start w:val="1"/>
      <w:numFmt w:val="bullet"/>
      <w:lvlText w:val=""/>
      <w:lvlJc w:val="left"/>
      <w:pPr>
        <w:ind w:left="720" w:hanging="360"/>
      </w:pPr>
      <w:rPr>
        <w:rFonts w:ascii="Symbol" w:hAnsi="Symbol" w:hint="default"/>
        <w:sz w:val="22"/>
        <w:szCs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80" w15:restartNumberingAfterBreak="0">
    <w:nsid w:val="7E530A85"/>
    <w:multiLevelType w:val="singleLevel"/>
    <w:tmpl w:val="7F1495DC"/>
    <w:lvl w:ilvl="0">
      <w:start w:val="1"/>
      <w:numFmt w:val="bullet"/>
      <w:lvlText w:val="-"/>
      <w:lvlJc w:val="left"/>
      <w:pPr>
        <w:tabs>
          <w:tab w:val="num" w:pos="360"/>
        </w:tabs>
        <w:ind w:left="360" w:hanging="360"/>
      </w:pPr>
      <w:rPr>
        <w:rFonts w:hint="default"/>
      </w:rPr>
    </w:lvl>
  </w:abstractNum>
  <w:abstractNum w:abstractNumId="481" w15:restartNumberingAfterBreak="0">
    <w:nsid w:val="7E55597E"/>
    <w:multiLevelType w:val="hybridMultilevel"/>
    <w:tmpl w:val="6348188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82" w15:restartNumberingAfterBreak="0">
    <w:nsid w:val="7F164CD7"/>
    <w:multiLevelType w:val="hybridMultilevel"/>
    <w:tmpl w:val="5BCAAF20"/>
    <w:lvl w:ilvl="0" w:tplc="0405000B">
      <w:start w:val="1"/>
      <w:numFmt w:val="bullet"/>
      <w:lvlText w:val=""/>
      <w:lvlJc w:val="left"/>
      <w:pPr>
        <w:ind w:left="1500" w:hanging="360"/>
      </w:pPr>
      <w:rPr>
        <w:rFonts w:ascii="Wingdings" w:hAnsi="Wingdings" w:hint="default"/>
      </w:rPr>
    </w:lvl>
    <w:lvl w:ilvl="1" w:tplc="04050003" w:tentative="1">
      <w:start w:val="1"/>
      <w:numFmt w:val="bullet"/>
      <w:lvlText w:val="o"/>
      <w:lvlJc w:val="left"/>
      <w:pPr>
        <w:ind w:left="2220" w:hanging="360"/>
      </w:pPr>
      <w:rPr>
        <w:rFonts w:ascii="Courier New" w:hAnsi="Courier New" w:cs="Courier New" w:hint="default"/>
      </w:rPr>
    </w:lvl>
    <w:lvl w:ilvl="2" w:tplc="04050005" w:tentative="1">
      <w:start w:val="1"/>
      <w:numFmt w:val="bullet"/>
      <w:lvlText w:val=""/>
      <w:lvlJc w:val="left"/>
      <w:pPr>
        <w:ind w:left="2940" w:hanging="360"/>
      </w:pPr>
      <w:rPr>
        <w:rFonts w:ascii="Wingdings" w:hAnsi="Wingdings" w:hint="default"/>
      </w:rPr>
    </w:lvl>
    <w:lvl w:ilvl="3" w:tplc="04050001" w:tentative="1">
      <w:start w:val="1"/>
      <w:numFmt w:val="bullet"/>
      <w:lvlText w:val=""/>
      <w:lvlJc w:val="left"/>
      <w:pPr>
        <w:ind w:left="3660" w:hanging="360"/>
      </w:pPr>
      <w:rPr>
        <w:rFonts w:ascii="Symbol" w:hAnsi="Symbol" w:hint="default"/>
      </w:rPr>
    </w:lvl>
    <w:lvl w:ilvl="4" w:tplc="04050003" w:tentative="1">
      <w:start w:val="1"/>
      <w:numFmt w:val="bullet"/>
      <w:lvlText w:val="o"/>
      <w:lvlJc w:val="left"/>
      <w:pPr>
        <w:ind w:left="4380" w:hanging="360"/>
      </w:pPr>
      <w:rPr>
        <w:rFonts w:ascii="Courier New" w:hAnsi="Courier New" w:cs="Courier New" w:hint="default"/>
      </w:rPr>
    </w:lvl>
    <w:lvl w:ilvl="5" w:tplc="04050005" w:tentative="1">
      <w:start w:val="1"/>
      <w:numFmt w:val="bullet"/>
      <w:lvlText w:val=""/>
      <w:lvlJc w:val="left"/>
      <w:pPr>
        <w:ind w:left="5100" w:hanging="360"/>
      </w:pPr>
      <w:rPr>
        <w:rFonts w:ascii="Wingdings" w:hAnsi="Wingdings" w:hint="default"/>
      </w:rPr>
    </w:lvl>
    <w:lvl w:ilvl="6" w:tplc="04050001" w:tentative="1">
      <w:start w:val="1"/>
      <w:numFmt w:val="bullet"/>
      <w:lvlText w:val=""/>
      <w:lvlJc w:val="left"/>
      <w:pPr>
        <w:ind w:left="5820" w:hanging="360"/>
      </w:pPr>
      <w:rPr>
        <w:rFonts w:ascii="Symbol" w:hAnsi="Symbol" w:hint="default"/>
      </w:rPr>
    </w:lvl>
    <w:lvl w:ilvl="7" w:tplc="04050003" w:tentative="1">
      <w:start w:val="1"/>
      <w:numFmt w:val="bullet"/>
      <w:lvlText w:val="o"/>
      <w:lvlJc w:val="left"/>
      <w:pPr>
        <w:ind w:left="6540" w:hanging="360"/>
      </w:pPr>
      <w:rPr>
        <w:rFonts w:ascii="Courier New" w:hAnsi="Courier New" w:cs="Courier New" w:hint="default"/>
      </w:rPr>
    </w:lvl>
    <w:lvl w:ilvl="8" w:tplc="04050005" w:tentative="1">
      <w:start w:val="1"/>
      <w:numFmt w:val="bullet"/>
      <w:lvlText w:val=""/>
      <w:lvlJc w:val="left"/>
      <w:pPr>
        <w:ind w:left="7260" w:hanging="360"/>
      </w:pPr>
      <w:rPr>
        <w:rFonts w:ascii="Wingdings" w:hAnsi="Wingdings" w:hint="default"/>
      </w:rPr>
    </w:lvl>
  </w:abstractNum>
  <w:abstractNum w:abstractNumId="483" w15:restartNumberingAfterBreak="0">
    <w:nsid w:val="7F1F27AB"/>
    <w:multiLevelType w:val="hybridMultilevel"/>
    <w:tmpl w:val="17F08F9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84" w15:restartNumberingAfterBreak="0">
    <w:nsid w:val="7F9A04CD"/>
    <w:multiLevelType w:val="hybridMultilevel"/>
    <w:tmpl w:val="9BDE1186"/>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485" w15:restartNumberingAfterBreak="0">
    <w:nsid w:val="7FAA78E2"/>
    <w:multiLevelType w:val="hybridMultilevel"/>
    <w:tmpl w:val="78860E5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98"/>
  </w:num>
  <w:num w:numId="3">
    <w:abstractNumId w:val="124"/>
  </w:num>
  <w:num w:numId="4">
    <w:abstractNumId w:val="436"/>
  </w:num>
  <w:num w:numId="5">
    <w:abstractNumId w:val="361"/>
  </w:num>
  <w:num w:numId="6">
    <w:abstractNumId w:val="263"/>
  </w:num>
  <w:num w:numId="7">
    <w:abstractNumId w:val="163"/>
  </w:num>
  <w:num w:numId="8">
    <w:abstractNumId w:val="15"/>
  </w:num>
  <w:num w:numId="9">
    <w:abstractNumId w:val="81"/>
  </w:num>
  <w:num w:numId="10">
    <w:abstractNumId w:val="334"/>
  </w:num>
  <w:num w:numId="11">
    <w:abstractNumId w:val="394"/>
  </w:num>
  <w:num w:numId="12">
    <w:abstractNumId w:val="38"/>
  </w:num>
  <w:num w:numId="13">
    <w:abstractNumId w:val="97"/>
  </w:num>
  <w:num w:numId="14">
    <w:abstractNumId w:val="87"/>
  </w:num>
  <w:num w:numId="15">
    <w:abstractNumId w:val="242"/>
  </w:num>
  <w:num w:numId="16">
    <w:abstractNumId w:val="192"/>
  </w:num>
  <w:num w:numId="17">
    <w:abstractNumId w:val="72"/>
  </w:num>
  <w:num w:numId="18">
    <w:abstractNumId w:val="178"/>
  </w:num>
  <w:num w:numId="19">
    <w:abstractNumId w:val="278"/>
  </w:num>
  <w:num w:numId="20">
    <w:abstractNumId w:val="471"/>
  </w:num>
  <w:num w:numId="21">
    <w:abstractNumId w:val="468"/>
  </w:num>
  <w:num w:numId="22">
    <w:abstractNumId w:val="75"/>
  </w:num>
  <w:num w:numId="23">
    <w:abstractNumId w:val="411"/>
  </w:num>
  <w:num w:numId="24">
    <w:abstractNumId w:val="484"/>
  </w:num>
  <w:num w:numId="25">
    <w:abstractNumId w:val="162"/>
  </w:num>
  <w:num w:numId="26">
    <w:abstractNumId w:val="74"/>
  </w:num>
  <w:num w:numId="27">
    <w:abstractNumId w:val="176"/>
  </w:num>
  <w:num w:numId="28">
    <w:abstractNumId w:val="351"/>
  </w:num>
  <w:num w:numId="29">
    <w:abstractNumId w:val="419"/>
  </w:num>
  <w:num w:numId="30">
    <w:abstractNumId w:val="303"/>
    <w:lvlOverride w:ilvl="2">
      <w:lvl w:ilvl="2">
        <w:start w:val="1"/>
        <w:numFmt w:val="decimal"/>
        <w:pStyle w:val="Nadpis3"/>
        <w:lvlText w:val="%1.%2.%3"/>
        <w:lvlJc w:val="left"/>
        <w:pPr>
          <w:ind w:left="72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31">
    <w:abstractNumId w:val="14"/>
  </w:num>
  <w:num w:numId="32">
    <w:abstractNumId w:val="35"/>
  </w:num>
  <w:num w:numId="33">
    <w:abstractNumId w:val="367"/>
  </w:num>
  <w:num w:numId="34">
    <w:abstractNumId w:val="259"/>
  </w:num>
  <w:num w:numId="35">
    <w:abstractNumId w:val="66"/>
  </w:num>
  <w:num w:numId="36">
    <w:abstractNumId w:val="168"/>
  </w:num>
  <w:num w:numId="37">
    <w:abstractNumId w:val="357"/>
  </w:num>
  <w:num w:numId="38">
    <w:abstractNumId w:val="370"/>
  </w:num>
  <w:num w:numId="39">
    <w:abstractNumId w:val="300"/>
  </w:num>
  <w:num w:numId="40">
    <w:abstractNumId w:val="391"/>
  </w:num>
  <w:num w:numId="41">
    <w:abstractNumId w:val="240"/>
  </w:num>
  <w:num w:numId="42">
    <w:abstractNumId w:val="396"/>
  </w:num>
  <w:num w:numId="43">
    <w:abstractNumId w:val="325"/>
  </w:num>
  <w:num w:numId="44">
    <w:abstractNumId w:val="287"/>
  </w:num>
  <w:num w:numId="45">
    <w:abstractNumId w:val="100"/>
  </w:num>
  <w:num w:numId="46">
    <w:abstractNumId w:val="98"/>
  </w:num>
  <w:num w:numId="47">
    <w:abstractNumId w:val="306"/>
  </w:num>
  <w:num w:numId="48">
    <w:abstractNumId w:val="291"/>
  </w:num>
  <w:num w:numId="49">
    <w:abstractNumId w:val="166"/>
  </w:num>
  <w:num w:numId="50">
    <w:abstractNumId w:val="53"/>
    <w:lvlOverride w:ilvl="0"/>
    <w:lvlOverride w:ilvl="1"/>
    <w:lvlOverride w:ilvl="2"/>
    <w:lvlOverride w:ilvl="3"/>
    <w:lvlOverride w:ilvl="4"/>
    <w:lvlOverride w:ilvl="5"/>
    <w:lvlOverride w:ilvl="6"/>
    <w:lvlOverride w:ilvl="7"/>
    <w:lvlOverride w:ilvl="8">
      <w:startOverride w:val="2"/>
    </w:lvlOverride>
  </w:num>
  <w:num w:numId="51">
    <w:abstractNumId w:val="170"/>
  </w:num>
  <w:num w:numId="52">
    <w:abstractNumId w:val="392"/>
  </w:num>
  <w:num w:numId="53">
    <w:abstractNumId w:val="389"/>
  </w:num>
  <w:num w:numId="54">
    <w:abstractNumId w:val="85"/>
  </w:num>
  <w:num w:numId="55">
    <w:abstractNumId w:val="21"/>
  </w:num>
  <w:num w:numId="56">
    <w:abstractNumId w:val="441"/>
  </w:num>
  <w:num w:numId="57">
    <w:abstractNumId w:val="135"/>
  </w:num>
  <w:num w:numId="58">
    <w:abstractNumId w:val="452"/>
  </w:num>
  <w:num w:numId="59">
    <w:abstractNumId w:val="402"/>
  </w:num>
  <w:num w:numId="60">
    <w:abstractNumId w:val="409"/>
  </w:num>
  <w:num w:numId="61">
    <w:abstractNumId w:val="41"/>
  </w:num>
  <w:num w:numId="62">
    <w:abstractNumId w:val="359"/>
  </w:num>
  <w:num w:numId="63">
    <w:abstractNumId w:val="37"/>
  </w:num>
  <w:num w:numId="64">
    <w:abstractNumId w:val="363"/>
  </w:num>
  <w:num w:numId="65">
    <w:abstractNumId w:val="33"/>
  </w:num>
  <w:num w:numId="66">
    <w:abstractNumId w:val="173"/>
  </w:num>
  <w:num w:numId="67">
    <w:abstractNumId w:val="310"/>
  </w:num>
  <w:num w:numId="68">
    <w:abstractNumId w:val="16"/>
  </w:num>
  <w:num w:numId="69">
    <w:abstractNumId w:val="233"/>
  </w:num>
  <w:num w:numId="70">
    <w:abstractNumId w:val="22"/>
  </w:num>
  <w:num w:numId="71">
    <w:abstractNumId w:val="254"/>
  </w:num>
  <w:num w:numId="72">
    <w:abstractNumId w:val="80"/>
  </w:num>
  <w:num w:numId="73">
    <w:abstractNumId w:val="466"/>
  </w:num>
  <w:num w:numId="74">
    <w:abstractNumId w:val="456"/>
  </w:num>
  <w:num w:numId="75">
    <w:abstractNumId w:val="155"/>
  </w:num>
  <w:num w:numId="76">
    <w:abstractNumId w:val="127"/>
  </w:num>
  <w:num w:numId="77">
    <w:abstractNumId w:val="165"/>
  </w:num>
  <w:num w:numId="78">
    <w:abstractNumId w:val="51"/>
  </w:num>
  <w:num w:numId="79">
    <w:abstractNumId w:val="211"/>
  </w:num>
  <w:num w:numId="80">
    <w:abstractNumId w:val="71"/>
  </w:num>
  <w:num w:numId="81">
    <w:abstractNumId w:val="28"/>
  </w:num>
  <w:num w:numId="82">
    <w:abstractNumId w:val="112"/>
  </w:num>
  <w:num w:numId="83">
    <w:abstractNumId w:val="29"/>
  </w:num>
  <w:num w:numId="84">
    <w:abstractNumId w:val="26"/>
  </w:num>
  <w:num w:numId="85">
    <w:abstractNumId w:val="464"/>
  </w:num>
  <w:num w:numId="86">
    <w:abstractNumId w:val="149"/>
    <w:lvlOverride w:ilvl="0">
      <w:startOverride w:val="1"/>
    </w:lvlOverride>
  </w:num>
  <w:num w:numId="87">
    <w:abstractNumId w:val="438"/>
  </w:num>
  <w:num w:numId="88">
    <w:abstractNumId w:val="46"/>
  </w:num>
  <w:num w:numId="89">
    <w:abstractNumId w:val="197"/>
  </w:num>
  <w:num w:numId="90">
    <w:abstractNumId w:val="89"/>
  </w:num>
  <w:num w:numId="91">
    <w:abstractNumId w:val="450"/>
  </w:num>
  <w:num w:numId="92">
    <w:abstractNumId w:val="185"/>
  </w:num>
  <w:num w:numId="93">
    <w:abstractNumId w:val="244"/>
  </w:num>
  <w:num w:numId="94">
    <w:abstractNumId w:val="241"/>
  </w:num>
  <w:num w:numId="95">
    <w:abstractNumId w:val="109"/>
  </w:num>
  <w:num w:numId="96">
    <w:abstractNumId w:val="137"/>
  </w:num>
  <w:num w:numId="97">
    <w:abstractNumId w:val="320"/>
  </w:num>
  <w:num w:numId="98">
    <w:abstractNumId w:val="305"/>
  </w:num>
  <w:num w:numId="99">
    <w:abstractNumId w:val="174"/>
  </w:num>
  <w:num w:numId="100">
    <w:abstractNumId w:val="19"/>
  </w:num>
  <w:num w:numId="101">
    <w:abstractNumId w:val="399"/>
  </w:num>
  <w:num w:numId="102">
    <w:abstractNumId w:val="39"/>
  </w:num>
  <w:num w:numId="103">
    <w:abstractNumId w:val="336"/>
  </w:num>
  <w:num w:numId="104">
    <w:abstractNumId w:val="423"/>
  </w:num>
  <w:num w:numId="105">
    <w:abstractNumId w:val="136"/>
  </w:num>
  <w:num w:numId="106">
    <w:abstractNumId w:val="279"/>
  </w:num>
  <w:num w:numId="107">
    <w:abstractNumId w:val="46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204"/>
  </w:num>
  <w:num w:numId="109">
    <w:abstractNumId w:val="207"/>
  </w:num>
  <w:num w:numId="110">
    <w:abstractNumId w:val="140"/>
  </w:num>
  <w:num w:numId="111">
    <w:abstractNumId w:val="430"/>
  </w:num>
  <w:num w:numId="112">
    <w:abstractNumId w:val="431"/>
  </w:num>
  <w:num w:numId="113">
    <w:abstractNumId w:val="65"/>
  </w:num>
  <w:num w:numId="114">
    <w:abstractNumId w:val="1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2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150"/>
  </w:num>
  <w:num w:numId="117">
    <w:abstractNumId w:val="308"/>
  </w:num>
  <w:num w:numId="118">
    <w:abstractNumId w:val="422"/>
  </w:num>
  <w:num w:numId="119">
    <w:abstractNumId w:val="171"/>
  </w:num>
  <w:num w:numId="120">
    <w:abstractNumId w:val="333"/>
    <w:lvlOverride w:ilvl="0">
      <w:startOverride w:val="1"/>
    </w:lvlOverride>
  </w:num>
  <w:num w:numId="121">
    <w:abstractNumId w:val="7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abstractNumId w:val="4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abstractNumId w:val="25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abstractNumId w:val="35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abstractNumId w:val="5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abstractNumId w:val="2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abstractNumId w:val="459"/>
  </w:num>
  <w:num w:numId="128">
    <w:abstractNumId w:val="424"/>
  </w:num>
  <w:num w:numId="129">
    <w:abstractNumId w:val="146"/>
  </w:num>
  <w:num w:numId="130">
    <w:abstractNumId w:val="59"/>
  </w:num>
  <w:num w:numId="131">
    <w:abstractNumId w:val="184"/>
  </w:num>
  <w:num w:numId="132">
    <w:abstractNumId w:val="437"/>
  </w:num>
  <w:num w:numId="133">
    <w:abstractNumId w:val="413"/>
  </w:num>
  <w:num w:numId="134">
    <w:abstractNumId w:val="286"/>
  </w:num>
  <w:num w:numId="135">
    <w:abstractNumId w:val="58"/>
  </w:num>
  <w:num w:numId="136">
    <w:abstractNumId w:val="266"/>
  </w:num>
  <w:num w:numId="137">
    <w:abstractNumId w:val="121"/>
  </w:num>
  <w:num w:numId="138">
    <w:abstractNumId w:val="131"/>
  </w:num>
  <w:num w:numId="139">
    <w:abstractNumId w:val="485"/>
  </w:num>
  <w:num w:numId="140">
    <w:abstractNumId w:val="247"/>
  </w:num>
  <w:num w:numId="141">
    <w:abstractNumId w:val="268"/>
  </w:num>
  <w:num w:numId="142">
    <w:abstractNumId w:val="92"/>
  </w:num>
  <w:num w:numId="143">
    <w:abstractNumId w:val="281"/>
  </w:num>
  <w:num w:numId="144">
    <w:abstractNumId w:val="133"/>
  </w:num>
  <w:num w:numId="145">
    <w:abstractNumId w:val="249"/>
  </w:num>
  <w:num w:numId="146">
    <w:abstractNumId w:val="401"/>
  </w:num>
  <w:num w:numId="147">
    <w:abstractNumId w:val="88"/>
  </w:num>
  <w:num w:numId="148">
    <w:abstractNumId w:val="250"/>
  </w:num>
  <w:num w:numId="149">
    <w:abstractNumId w:val="30"/>
  </w:num>
  <w:num w:numId="150">
    <w:abstractNumId w:val="152"/>
  </w:num>
  <w:num w:numId="151">
    <w:abstractNumId w:val="415"/>
  </w:num>
  <w:num w:numId="152">
    <w:abstractNumId w:val="317"/>
  </w:num>
  <w:num w:numId="153">
    <w:abstractNumId w:val="57"/>
  </w:num>
  <w:num w:numId="154">
    <w:abstractNumId w:val="347"/>
  </w:num>
  <w:num w:numId="155">
    <w:abstractNumId w:val="481"/>
  </w:num>
  <w:num w:numId="156">
    <w:abstractNumId w:val="353"/>
  </w:num>
  <w:num w:numId="157">
    <w:abstractNumId w:val="119"/>
  </w:num>
  <w:num w:numId="158">
    <w:abstractNumId w:val="418"/>
  </w:num>
  <w:num w:numId="159">
    <w:abstractNumId w:val="214"/>
  </w:num>
  <w:num w:numId="160">
    <w:abstractNumId w:val="223"/>
  </w:num>
  <w:num w:numId="161">
    <w:abstractNumId w:val="368"/>
  </w:num>
  <w:num w:numId="162">
    <w:abstractNumId w:val="229"/>
  </w:num>
  <w:num w:numId="163">
    <w:abstractNumId w:val="189"/>
  </w:num>
  <w:num w:numId="164">
    <w:abstractNumId w:val="410"/>
  </w:num>
  <w:num w:numId="165">
    <w:abstractNumId w:val="200"/>
  </w:num>
  <w:num w:numId="166">
    <w:abstractNumId w:val="29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7">
    <w:abstractNumId w:val="231"/>
  </w:num>
  <w:num w:numId="168">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9">
    <w:abstractNumId w:val="253"/>
  </w:num>
  <w:num w:numId="170">
    <w:abstractNumId w:val="292"/>
  </w:num>
  <w:num w:numId="171">
    <w:abstractNumId w:val="465"/>
  </w:num>
  <w:num w:numId="172">
    <w:abstractNumId w:val="348"/>
  </w:num>
  <w:num w:numId="173">
    <w:abstractNumId w:val="307"/>
  </w:num>
  <w:num w:numId="174">
    <w:abstractNumId w:val="461"/>
  </w:num>
  <w:num w:numId="175">
    <w:abstractNumId w:val="301"/>
  </w:num>
  <w:num w:numId="176">
    <w:abstractNumId w:val="29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7">
    <w:abstractNumId w:val="3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8">
    <w:abstractNumId w:val="407"/>
  </w:num>
  <w:num w:numId="179">
    <w:abstractNumId w:val="429"/>
  </w:num>
  <w:num w:numId="180">
    <w:abstractNumId w:val="349"/>
  </w:num>
  <w:num w:numId="181">
    <w:abstractNumId w:val="118"/>
  </w:num>
  <w:num w:numId="182">
    <w:abstractNumId w:val="132"/>
  </w:num>
  <w:num w:numId="183">
    <w:abstractNumId w:val="186"/>
  </w:num>
  <w:num w:numId="184">
    <w:abstractNumId w:val="90"/>
  </w:num>
  <w:num w:numId="185">
    <w:abstractNumId w:val="23"/>
  </w:num>
  <w:num w:numId="186">
    <w:abstractNumId w:val="248"/>
  </w:num>
  <w:num w:numId="187">
    <w:abstractNumId w:val="221"/>
  </w:num>
  <w:num w:numId="188">
    <w:abstractNumId w:val="188"/>
  </w:num>
  <w:num w:numId="189">
    <w:abstractNumId w:val="210"/>
  </w:num>
  <w:num w:numId="190">
    <w:abstractNumId w:val="416"/>
  </w:num>
  <w:num w:numId="191">
    <w:abstractNumId w:val="255"/>
  </w:num>
  <w:num w:numId="192">
    <w:abstractNumId w:val="63"/>
  </w:num>
  <w:num w:numId="193">
    <w:abstractNumId w:val="267"/>
  </w:num>
  <w:num w:numId="194">
    <w:abstractNumId w:val="169"/>
  </w:num>
  <w:num w:numId="195">
    <w:abstractNumId w:val="443"/>
  </w:num>
  <w:num w:numId="196">
    <w:abstractNumId w:val="372"/>
  </w:num>
  <w:num w:numId="197">
    <w:abstractNumId w:val="220"/>
  </w:num>
  <w:num w:numId="198">
    <w:abstractNumId w:val="191"/>
  </w:num>
  <w:num w:numId="199">
    <w:abstractNumId w:val="344"/>
  </w:num>
  <w:num w:numId="200">
    <w:abstractNumId w:val="236"/>
  </w:num>
  <w:num w:numId="201">
    <w:abstractNumId w:val="387"/>
  </w:num>
  <w:num w:numId="202">
    <w:abstractNumId w:val="373"/>
  </w:num>
  <w:num w:numId="203">
    <w:abstractNumId w:val="273"/>
  </w:num>
  <w:num w:numId="204">
    <w:abstractNumId w:val="84"/>
  </w:num>
  <w:num w:numId="205">
    <w:abstractNumId w:val="285"/>
  </w:num>
  <w:num w:numId="206">
    <w:abstractNumId w:val="32"/>
  </w:num>
  <w:num w:numId="207">
    <w:abstractNumId w:val="475"/>
  </w:num>
  <w:num w:numId="208">
    <w:abstractNumId w:val="117"/>
  </w:num>
  <w:num w:numId="209">
    <w:abstractNumId w:val="462"/>
  </w:num>
  <w:num w:numId="210">
    <w:abstractNumId w:val="49"/>
  </w:num>
  <w:num w:numId="211">
    <w:abstractNumId w:val="116"/>
  </w:num>
  <w:num w:numId="212">
    <w:abstractNumId w:val="190"/>
  </w:num>
  <w:num w:numId="213">
    <w:abstractNumId w:val="380"/>
  </w:num>
  <w:num w:numId="214">
    <w:abstractNumId w:val="25"/>
  </w:num>
  <w:num w:numId="215">
    <w:abstractNumId w:val="398"/>
  </w:num>
  <w:num w:numId="216">
    <w:abstractNumId w:val="203"/>
  </w:num>
  <w:num w:numId="217">
    <w:abstractNumId w:val="352"/>
  </w:num>
  <w:num w:numId="218">
    <w:abstractNumId w:val="433"/>
  </w:num>
  <w:num w:numId="219">
    <w:abstractNumId w:val="296"/>
  </w:num>
  <w:num w:numId="220">
    <w:abstractNumId w:val="257"/>
  </w:num>
  <w:num w:numId="221">
    <w:abstractNumId w:val="91"/>
  </w:num>
  <w:num w:numId="222">
    <w:abstractNumId w:val="289"/>
  </w:num>
  <w:num w:numId="223">
    <w:abstractNumId w:val="232"/>
  </w:num>
  <w:num w:numId="224">
    <w:abstractNumId w:val="55"/>
  </w:num>
  <w:num w:numId="225">
    <w:abstractNumId w:val="141"/>
  </w:num>
  <w:num w:numId="226">
    <w:abstractNumId w:val="330"/>
  </w:num>
  <w:num w:numId="227">
    <w:abstractNumId w:val="143"/>
  </w:num>
  <w:num w:numId="228">
    <w:abstractNumId w:val="235"/>
  </w:num>
  <w:num w:numId="229">
    <w:abstractNumId w:val="400"/>
  </w:num>
  <w:num w:numId="230">
    <w:abstractNumId w:val="364"/>
  </w:num>
  <w:num w:numId="231">
    <w:abstractNumId w:val="36"/>
  </w:num>
  <w:num w:numId="232">
    <w:abstractNumId w:val="31"/>
  </w:num>
  <w:num w:numId="233">
    <w:abstractNumId w:val="164"/>
  </w:num>
  <w:num w:numId="234">
    <w:abstractNumId w:val="160"/>
  </w:num>
  <w:num w:numId="235">
    <w:abstractNumId w:val="312"/>
  </w:num>
  <w:num w:numId="236">
    <w:abstractNumId w:val="62"/>
  </w:num>
  <w:num w:numId="237">
    <w:abstractNumId w:val="439"/>
  </w:num>
  <w:num w:numId="238">
    <w:abstractNumId w:val="420"/>
  </w:num>
  <w:num w:numId="239">
    <w:abstractNumId w:val="167"/>
  </w:num>
  <w:num w:numId="240">
    <w:abstractNumId w:val="265"/>
  </w:num>
  <w:num w:numId="241">
    <w:abstractNumId w:val="105"/>
  </w:num>
  <w:num w:numId="242">
    <w:abstractNumId w:val="304"/>
  </w:num>
  <w:num w:numId="243">
    <w:abstractNumId w:val="435"/>
  </w:num>
  <w:num w:numId="244">
    <w:abstractNumId w:val="196"/>
  </w:num>
  <w:num w:numId="245">
    <w:abstractNumId w:val="148"/>
  </w:num>
  <w:num w:numId="246">
    <w:abstractNumId w:val="356"/>
  </w:num>
  <w:num w:numId="247">
    <w:abstractNumId w:val="378"/>
  </w:num>
  <w:num w:numId="248">
    <w:abstractNumId w:val="239"/>
  </w:num>
  <w:num w:numId="249">
    <w:abstractNumId w:val="376"/>
  </w:num>
  <w:num w:numId="250">
    <w:abstractNumId w:val="243"/>
  </w:num>
  <w:num w:numId="251">
    <w:abstractNumId w:val="11"/>
  </w:num>
  <w:num w:numId="252">
    <w:abstractNumId w:val="446"/>
  </w:num>
  <w:num w:numId="253">
    <w:abstractNumId w:val="157"/>
  </w:num>
  <w:num w:numId="254">
    <w:abstractNumId w:val="151"/>
  </w:num>
  <w:num w:numId="255">
    <w:abstractNumId w:val="103"/>
  </w:num>
  <w:num w:numId="256">
    <w:abstractNumId w:val="313"/>
  </w:num>
  <w:num w:numId="257">
    <w:abstractNumId w:val="195"/>
  </w:num>
  <w:num w:numId="258">
    <w:abstractNumId w:val="428"/>
  </w:num>
  <w:num w:numId="259">
    <w:abstractNumId w:val="339"/>
  </w:num>
  <w:num w:numId="260">
    <w:abstractNumId w:val="125"/>
  </w:num>
  <w:num w:numId="261">
    <w:abstractNumId w:val="477"/>
  </w:num>
  <w:num w:numId="262">
    <w:abstractNumId w:val="341"/>
  </w:num>
  <w:num w:numId="263">
    <w:abstractNumId w:val="198"/>
  </w:num>
  <w:num w:numId="264">
    <w:abstractNumId w:val="134"/>
  </w:num>
  <w:num w:numId="265">
    <w:abstractNumId w:val="245"/>
  </w:num>
  <w:num w:numId="266">
    <w:abstractNumId w:val="379"/>
  </w:num>
  <w:num w:numId="267">
    <w:abstractNumId w:val="275"/>
  </w:num>
  <w:num w:numId="268">
    <w:abstractNumId w:val="187"/>
  </w:num>
  <w:num w:numId="269">
    <w:abstractNumId w:val="342"/>
  </w:num>
  <w:num w:numId="270">
    <w:abstractNumId w:val="295"/>
  </w:num>
  <w:num w:numId="271">
    <w:abstractNumId w:val="20"/>
  </w:num>
  <w:num w:numId="272">
    <w:abstractNumId w:val="107"/>
  </w:num>
  <w:num w:numId="273">
    <w:abstractNumId w:val="326"/>
  </w:num>
  <w:num w:numId="274">
    <w:abstractNumId w:val="56"/>
  </w:num>
  <w:num w:numId="275">
    <w:abstractNumId w:val="335"/>
  </w:num>
  <w:num w:numId="276">
    <w:abstractNumId w:val="106"/>
  </w:num>
  <w:num w:numId="277">
    <w:abstractNumId w:val="405"/>
  </w:num>
  <w:num w:numId="278">
    <w:abstractNumId w:val="159"/>
  </w:num>
  <w:num w:numId="279">
    <w:abstractNumId w:val="1"/>
  </w:num>
  <w:num w:numId="280">
    <w:abstractNumId w:val="2"/>
  </w:num>
  <w:num w:numId="281">
    <w:abstractNumId w:val="3"/>
  </w:num>
  <w:num w:numId="282">
    <w:abstractNumId w:val="4"/>
  </w:num>
  <w:num w:numId="283">
    <w:abstractNumId w:val="6"/>
  </w:num>
  <w:num w:numId="284">
    <w:abstractNumId w:val="7"/>
  </w:num>
  <w:num w:numId="285">
    <w:abstractNumId w:val="64"/>
  </w:num>
  <w:num w:numId="286">
    <w:abstractNumId w:val="17"/>
  </w:num>
  <w:num w:numId="287">
    <w:abstractNumId w:val="440"/>
  </w:num>
  <w:num w:numId="288">
    <w:abstractNumId w:val="282"/>
  </w:num>
  <w:num w:numId="289">
    <w:abstractNumId w:val="445"/>
  </w:num>
  <w:num w:numId="290">
    <w:abstractNumId w:val="70"/>
  </w:num>
  <w:num w:numId="291">
    <w:abstractNumId w:val="355"/>
  </w:num>
  <w:num w:numId="292">
    <w:abstractNumId w:val="206"/>
  </w:num>
  <w:num w:numId="293">
    <w:abstractNumId w:val="115"/>
  </w:num>
  <w:num w:numId="294">
    <w:abstractNumId w:val="408"/>
  </w:num>
  <w:num w:numId="295">
    <w:abstractNumId w:val="269"/>
  </w:num>
  <w:num w:numId="296">
    <w:abstractNumId w:val="472"/>
  </w:num>
  <w:num w:numId="297">
    <w:abstractNumId w:val="319"/>
  </w:num>
  <w:num w:numId="298">
    <w:abstractNumId w:val="449"/>
  </w:num>
  <w:num w:numId="299">
    <w:abstractNumId w:val="251"/>
  </w:num>
  <w:num w:numId="300">
    <w:abstractNumId w:val="202"/>
  </w:num>
  <w:num w:numId="301">
    <w:abstractNumId w:val="480"/>
  </w:num>
  <w:num w:numId="302">
    <w:abstractNumId w:val="208"/>
  </w:num>
  <w:num w:numId="303">
    <w:abstractNumId w:val="44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4">
    <w:abstractNumId w:val="474"/>
  </w:num>
  <w:num w:numId="305">
    <w:abstractNumId w:val="2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6">
    <w:abstractNumId w:val="386"/>
  </w:num>
  <w:num w:numId="307">
    <w:abstractNumId w:val="34"/>
  </w:num>
  <w:num w:numId="308">
    <w:abstractNumId w:val="454"/>
  </w:num>
  <w:num w:numId="309">
    <w:abstractNumId w:val="375"/>
  </w:num>
  <w:num w:numId="310">
    <w:abstractNumId w:val="473"/>
  </w:num>
  <w:num w:numId="311">
    <w:abstractNumId w:val="371"/>
  </w:num>
  <w:num w:numId="312">
    <w:abstractNumId w:val="225"/>
  </w:num>
  <w:num w:numId="313">
    <w:abstractNumId w:val="139"/>
  </w:num>
  <w:num w:numId="314">
    <w:abstractNumId w:val="369"/>
  </w:num>
  <w:num w:numId="315">
    <w:abstractNumId w:val="27"/>
  </w:num>
  <w:num w:numId="316">
    <w:abstractNumId w:val="476"/>
  </w:num>
  <w:num w:numId="317">
    <w:abstractNumId w:val="161"/>
  </w:num>
  <w:num w:numId="318">
    <w:abstractNumId w:val="327"/>
  </w:num>
  <w:num w:numId="319">
    <w:abstractNumId w:val="50"/>
  </w:num>
  <w:num w:numId="320">
    <w:abstractNumId w:val="271"/>
  </w:num>
  <w:num w:numId="321">
    <w:abstractNumId w:val="463"/>
  </w:num>
  <w:num w:numId="322">
    <w:abstractNumId w:val="340"/>
  </w:num>
  <w:num w:numId="323">
    <w:abstractNumId w:val="283"/>
  </w:num>
  <w:num w:numId="324">
    <w:abstractNumId w:val="145"/>
  </w:num>
  <w:num w:numId="325">
    <w:abstractNumId w:val="78"/>
  </w:num>
  <w:num w:numId="326">
    <w:abstractNumId w:val="129"/>
  </w:num>
  <w:num w:numId="327">
    <w:abstractNumId w:val="113"/>
  </w:num>
  <w:num w:numId="328">
    <w:abstractNumId w:val="444"/>
  </w:num>
  <w:num w:numId="329">
    <w:abstractNumId w:val="43"/>
  </w:num>
  <w:num w:numId="330">
    <w:abstractNumId w:val="338"/>
  </w:num>
  <w:num w:numId="331">
    <w:abstractNumId w:val="144"/>
  </w:num>
  <w:num w:numId="332">
    <w:abstractNumId w:val="1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3">
    <w:abstractNumId w:val="199"/>
  </w:num>
  <w:num w:numId="334">
    <w:abstractNumId w:val="403"/>
  </w:num>
  <w:num w:numId="335">
    <w:abstractNumId w:val="147"/>
  </w:num>
  <w:num w:numId="336">
    <w:abstractNumId w:val="390"/>
  </w:num>
  <w:num w:numId="337">
    <w:abstractNumId w:val="366"/>
  </w:num>
  <w:num w:numId="338">
    <w:abstractNumId w:val="453"/>
  </w:num>
  <w:num w:numId="339">
    <w:abstractNumId w:val="270"/>
  </w:num>
  <w:num w:numId="340">
    <w:abstractNumId w:val="222"/>
  </w:num>
  <w:num w:numId="341">
    <w:abstractNumId w:val="322"/>
  </w:num>
  <w:num w:numId="342">
    <w:abstractNumId w:val="114"/>
  </w:num>
  <w:num w:numId="343">
    <w:abstractNumId w:val="360"/>
  </w:num>
  <w:num w:numId="344">
    <w:abstractNumId w:val="180"/>
  </w:num>
  <w:num w:numId="345">
    <w:abstractNumId w:val="377"/>
  </w:num>
  <w:num w:numId="346">
    <w:abstractNumId w:val="374"/>
  </w:num>
  <w:num w:numId="347">
    <w:abstractNumId w:val="385"/>
  </w:num>
  <w:num w:numId="348">
    <w:abstractNumId w:val="212"/>
  </w:num>
  <w:num w:numId="349">
    <w:abstractNumId w:val="448"/>
  </w:num>
  <w:num w:numId="350">
    <w:abstractNumId w:val="478"/>
  </w:num>
  <w:num w:numId="351">
    <w:abstractNumId w:val="302"/>
  </w:num>
  <w:num w:numId="352">
    <w:abstractNumId w:val="86"/>
  </w:num>
  <w:num w:numId="353">
    <w:abstractNumId w:val="434"/>
  </w:num>
  <w:num w:numId="354">
    <w:abstractNumId w:val="130"/>
  </w:num>
  <w:num w:numId="355">
    <w:abstractNumId w:val="482"/>
  </w:num>
  <w:num w:numId="356">
    <w:abstractNumId w:val="217"/>
  </w:num>
  <w:num w:numId="357">
    <w:abstractNumId w:val="469"/>
  </w:num>
  <w:num w:numId="358">
    <w:abstractNumId w:val="262"/>
  </w:num>
  <w:num w:numId="359">
    <w:abstractNumId w:val="277"/>
  </w:num>
  <w:num w:numId="360">
    <w:abstractNumId w:val="175"/>
  </w:num>
  <w:num w:numId="361">
    <w:abstractNumId w:val="2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2">
    <w:abstractNumId w:val="2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3">
    <w:abstractNumId w:val="414"/>
  </w:num>
  <w:num w:numId="364">
    <w:abstractNumId w:val="96"/>
  </w:num>
  <w:num w:numId="365">
    <w:abstractNumId w:val="42"/>
  </w:num>
  <w:num w:numId="366">
    <w:abstractNumId w:val="193"/>
  </w:num>
  <w:num w:numId="367">
    <w:abstractNumId w:val="183"/>
  </w:num>
  <w:num w:numId="368">
    <w:abstractNumId w:val="99"/>
  </w:num>
  <w:num w:numId="369">
    <w:abstractNumId w:val="381"/>
  </w:num>
  <w:num w:numId="370">
    <w:abstractNumId w:val="230"/>
  </w:num>
  <w:num w:numId="371">
    <w:abstractNumId w:val="228"/>
  </w:num>
  <w:num w:numId="372">
    <w:abstractNumId w:val="205"/>
  </w:num>
  <w:num w:numId="373">
    <w:abstractNumId w:val="426"/>
  </w:num>
  <w:num w:numId="374">
    <w:abstractNumId w:val="294"/>
  </w:num>
  <w:num w:numId="375">
    <w:abstractNumId w:val="83"/>
  </w:num>
  <w:num w:numId="376">
    <w:abstractNumId w:val="177"/>
  </w:num>
  <w:num w:numId="377">
    <w:abstractNumId w:val="467"/>
  </w:num>
  <w:num w:numId="378">
    <w:abstractNumId w:val="82"/>
  </w:num>
  <w:num w:numId="379">
    <w:abstractNumId w:val="213"/>
  </w:num>
  <w:num w:numId="380">
    <w:abstractNumId w:val="156"/>
  </w:num>
  <w:num w:numId="381">
    <w:abstractNumId w:val="331"/>
  </w:num>
  <w:num w:numId="382">
    <w:abstractNumId w:val="350"/>
  </w:num>
  <w:num w:numId="383">
    <w:abstractNumId w:val="54"/>
  </w:num>
  <w:num w:numId="384">
    <w:abstractNumId w:val="288"/>
  </w:num>
  <w:num w:numId="385">
    <w:abstractNumId w:val="260"/>
  </w:num>
  <w:num w:numId="386">
    <w:abstractNumId w:val="2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7">
    <w:abstractNumId w:val="388"/>
  </w:num>
  <w:num w:numId="388">
    <w:abstractNumId w:val="9"/>
  </w:num>
  <w:num w:numId="389">
    <w:abstractNumId w:val="293"/>
  </w:num>
  <w:num w:numId="390">
    <w:abstractNumId w:val="324"/>
  </w:num>
  <w:num w:numId="391">
    <w:abstractNumId w:val="8"/>
  </w:num>
  <w:num w:numId="392">
    <w:abstractNumId w:val="264"/>
  </w:num>
  <w:num w:numId="393">
    <w:abstractNumId w:val="309"/>
  </w:num>
  <w:num w:numId="394">
    <w:abstractNumId w:val="332"/>
  </w:num>
  <w:num w:numId="395">
    <w:abstractNumId w:val="126"/>
  </w:num>
  <w:num w:numId="396">
    <w:abstractNumId w:val="432"/>
  </w:num>
  <w:num w:numId="397">
    <w:abstractNumId w:val="61"/>
  </w:num>
  <w:num w:numId="398">
    <w:abstractNumId w:val="329"/>
  </w:num>
  <w:num w:numId="399">
    <w:abstractNumId w:val="284"/>
  </w:num>
  <w:num w:numId="400">
    <w:abstractNumId w:val="393"/>
  </w:num>
  <w:num w:numId="401">
    <w:abstractNumId w:val="337"/>
  </w:num>
  <w:num w:numId="402">
    <w:abstractNumId w:val="328"/>
  </w:num>
  <w:num w:numId="403">
    <w:abstractNumId w:val="455"/>
  </w:num>
  <w:num w:numId="404">
    <w:abstractNumId w:val="311"/>
  </w:num>
  <w:num w:numId="405">
    <w:abstractNumId w:val="316"/>
  </w:num>
  <w:num w:numId="406">
    <w:abstractNumId w:val="69"/>
  </w:num>
  <w:num w:numId="407">
    <w:abstractNumId w:val="237"/>
  </w:num>
  <w:num w:numId="408">
    <w:abstractNumId w:val="47"/>
  </w:num>
  <w:num w:numId="409">
    <w:abstractNumId w:val="73"/>
  </w:num>
  <w:num w:numId="410">
    <w:abstractNumId w:val="46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1">
    <w:abstractNumId w:val="34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2">
    <w:abstractNumId w:val="36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3">
    <w:abstractNumId w:val="343"/>
    <w:lvlOverride w:ilvl="0">
      <w:startOverride w:val="7"/>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4">
    <w:abstractNumId w:val="9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5">
    <w:abstractNumId w:val="60"/>
  </w:num>
  <w:num w:numId="416">
    <w:abstractNumId w:val="470"/>
  </w:num>
  <w:num w:numId="417">
    <w:abstractNumId w:val="111"/>
  </w:num>
  <w:num w:numId="418">
    <w:abstractNumId w:val="417"/>
  </w:num>
  <w:num w:numId="419">
    <w:abstractNumId w:val="442"/>
  </w:num>
  <w:num w:numId="420">
    <w:abstractNumId w:val="384"/>
  </w:num>
  <w:num w:numId="421">
    <w:abstractNumId w:val="181"/>
  </w:num>
  <w:num w:numId="422">
    <w:abstractNumId w:val="122"/>
  </w:num>
  <w:num w:numId="423">
    <w:abstractNumId w:val="362"/>
  </w:num>
  <w:num w:numId="424">
    <w:abstractNumId w:val="172"/>
  </w:num>
  <w:num w:numId="425">
    <w:abstractNumId w:val="94"/>
  </w:num>
  <w:num w:numId="426">
    <w:abstractNumId w:val="323"/>
  </w:num>
  <w:num w:numId="427">
    <w:abstractNumId w:val="48"/>
  </w:num>
  <w:num w:numId="428">
    <w:abstractNumId w:val="44"/>
  </w:num>
  <w:num w:numId="429">
    <w:abstractNumId w:val="315"/>
  </w:num>
  <w:num w:numId="430">
    <w:abstractNumId w:val="68"/>
  </w:num>
  <w:num w:numId="431">
    <w:abstractNumId w:val="18"/>
  </w:num>
  <w:num w:numId="432">
    <w:abstractNumId w:val="76"/>
  </w:num>
  <w:num w:numId="433">
    <w:abstractNumId w:val="397"/>
  </w:num>
  <w:num w:numId="434">
    <w:abstractNumId w:val="261"/>
  </w:num>
  <w:num w:numId="435">
    <w:abstractNumId w:val="406"/>
  </w:num>
  <w:num w:numId="436">
    <w:abstractNumId w:val="101"/>
  </w:num>
  <w:num w:numId="437">
    <w:abstractNumId w:val="358"/>
  </w:num>
  <w:num w:numId="438">
    <w:abstractNumId w:val="182"/>
  </w:num>
  <w:num w:numId="439">
    <w:abstractNumId w:val="104"/>
  </w:num>
  <w:num w:numId="440">
    <w:abstractNumId w:val="234"/>
  </w:num>
  <w:num w:numId="441">
    <w:abstractNumId w:val="67"/>
  </w:num>
  <w:num w:numId="442">
    <w:abstractNumId w:val="219"/>
  </w:num>
  <w:num w:numId="443">
    <w:abstractNumId w:val="138"/>
  </w:num>
  <w:num w:numId="444">
    <w:abstractNumId w:val="412"/>
  </w:num>
  <w:num w:numId="445">
    <w:abstractNumId w:val="227"/>
  </w:num>
  <w:num w:numId="446">
    <w:abstractNumId w:val="77"/>
  </w:num>
  <w:num w:numId="447">
    <w:abstractNumId w:val="238"/>
  </w:num>
  <w:num w:numId="448">
    <w:abstractNumId w:val="226"/>
  </w:num>
  <w:num w:numId="449">
    <w:abstractNumId w:val="258"/>
  </w:num>
  <w:num w:numId="450">
    <w:abstractNumId w:val="290"/>
  </w:num>
  <w:num w:numId="451">
    <w:abstractNumId w:val="458"/>
  </w:num>
  <w:num w:numId="452">
    <w:abstractNumId w:val="404"/>
  </w:num>
  <w:num w:numId="453">
    <w:abstractNumId w:val="201"/>
  </w:num>
  <w:num w:numId="454">
    <w:abstractNumId w:val="276"/>
  </w:num>
  <w:num w:numId="455">
    <w:abstractNumId w:val="274"/>
  </w:num>
  <w:num w:numId="456">
    <w:abstractNumId w:val="252"/>
  </w:num>
  <w:num w:numId="457">
    <w:abstractNumId w:val="425"/>
  </w:num>
  <w:num w:numId="458">
    <w:abstractNumId w:val="345"/>
  </w:num>
  <w:num w:numId="459">
    <w:abstractNumId w:val="427"/>
  </w:num>
  <w:num w:numId="460">
    <w:abstractNumId w:val="40"/>
  </w:num>
  <w:num w:numId="461">
    <w:abstractNumId w:val="382"/>
  </w:num>
  <w:num w:numId="462">
    <w:abstractNumId w:val="45"/>
  </w:num>
  <w:num w:numId="463">
    <w:abstractNumId w:val="153"/>
  </w:num>
  <w:num w:numId="464">
    <w:abstractNumId w:val="318"/>
  </w:num>
  <w:num w:numId="465">
    <w:abstractNumId w:val="142"/>
  </w:num>
  <w:num w:numId="466">
    <w:abstractNumId w:val="24"/>
  </w:num>
  <w:num w:numId="467">
    <w:abstractNumId w:val="479"/>
  </w:num>
  <w:num w:numId="468">
    <w:abstractNumId w:val="120"/>
  </w:num>
  <w:num w:numId="469">
    <w:abstractNumId w:val="110"/>
  </w:num>
  <w:num w:numId="470">
    <w:abstractNumId w:val="451"/>
  </w:num>
  <w:num w:numId="471">
    <w:abstractNumId w:val="457"/>
  </w:num>
  <w:num w:numId="472">
    <w:abstractNumId w:val="272"/>
  </w:num>
  <w:num w:numId="473">
    <w:abstractNumId w:val="218"/>
  </w:num>
  <w:num w:numId="474">
    <w:abstractNumId w:val="13"/>
  </w:num>
  <w:num w:numId="475">
    <w:abstractNumId w:val="280"/>
  </w:num>
  <w:num w:numId="476">
    <w:abstractNumId w:val="95"/>
  </w:num>
  <w:num w:numId="477">
    <w:abstractNumId w:val="194"/>
  </w:num>
  <w:num w:numId="478">
    <w:abstractNumId w:val="483"/>
  </w:num>
  <w:num w:numId="479">
    <w:abstractNumId w:val="246"/>
  </w:num>
  <w:num w:numId="480">
    <w:abstractNumId w:val="314"/>
  </w:num>
  <w:num w:numId="481">
    <w:abstractNumId w:val="303"/>
  </w:num>
  <w:num w:numId="482">
    <w:abstractNumId w:val="209"/>
  </w:num>
  <w:num w:numId="483">
    <w:abstractNumId w:val="158"/>
  </w:num>
  <w:num w:numId="484">
    <w:abstractNumId w:val="123"/>
  </w:num>
  <w:num w:numId="485">
    <w:abstractNumId w:val="395"/>
  </w:num>
  <w:num w:numId="486">
    <w:abstractNumId w:val="383"/>
  </w:num>
  <w:num w:numId="487">
    <w:abstractNumId w:val="179"/>
  </w:num>
  <w:num w:numId="488">
    <w:abstractNumId w:val="154"/>
  </w:num>
  <w:num w:numId="489">
    <w:abstractNumId w:val="102"/>
    <w:lvlOverride w:ilvl="0">
      <w:lvl w:ilvl="0">
        <w:start w:val="1"/>
        <w:numFmt w:val="decimal"/>
        <w:lvlText w:val="%1"/>
        <w:lvlJc w:val="left"/>
        <w:pPr>
          <w:ind w:left="432" w:hanging="432"/>
        </w:pPr>
      </w:lvl>
    </w:lvlOverride>
    <w:lvlOverride w:ilvl="1">
      <w:lvl w:ilvl="1">
        <w:start w:val="1"/>
        <w:numFmt w:val="decimal"/>
        <w:lvlText w:val="%1.%2"/>
        <w:lvlJc w:val="left"/>
        <w:pPr>
          <w:ind w:left="576" w:hanging="576"/>
        </w:pPr>
        <w:rPr>
          <w:color w:val="auto"/>
        </w:rPr>
      </w:lvl>
    </w:lvlOverride>
    <w:lvlOverride w:ilvl="2">
      <w:lvl w:ilvl="2">
        <w:start w:val="1"/>
        <w:numFmt w:val="decimal"/>
        <w:lvlText w:val="%1.%2.%3"/>
        <w:lvlJc w:val="left"/>
        <w:pPr>
          <w:ind w:left="720" w:hanging="720"/>
        </w:pPr>
      </w:lvl>
    </w:lvlOverride>
    <w:lvlOverride w:ilvl="3">
      <w:lvl w:ilvl="3">
        <w:start w:val="1"/>
        <w:numFmt w:val="decimal"/>
        <w:lvlText w:val="%1.%2.%3.%4"/>
        <w:lvlJc w:val="left"/>
        <w:pPr>
          <w:ind w:left="864" w:hanging="864"/>
        </w:pPr>
      </w:lvl>
    </w:lvlOverride>
    <w:lvlOverride w:ilvl="4">
      <w:lvl w:ilvl="4">
        <w:start w:val="1"/>
        <w:numFmt w:val="decimal"/>
        <w:lvlText w:val="%1.%2.%3.%4.%5"/>
        <w:lvlJc w:val="left"/>
        <w:pPr>
          <w:ind w:left="1008" w:hanging="1008"/>
        </w:pPr>
      </w:lvl>
    </w:lvlOverride>
    <w:lvlOverride w:ilvl="5">
      <w:lvl w:ilvl="5">
        <w:start w:val="1"/>
        <w:numFmt w:val="decimal"/>
        <w:lvlText w:val="%1.%2.%3.%4.%5.%6"/>
        <w:lvlJc w:val="left"/>
        <w:pPr>
          <w:ind w:left="1152" w:hanging="1152"/>
        </w:pPr>
      </w:lvl>
    </w:lvlOverride>
    <w:lvlOverride w:ilvl="6">
      <w:lvl w:ilvl="6">
        <w:start w:val="1"/>
        <w:numFmt w:val="decimal"/>
        <w:lvlText w:val="%1.%2.%3.%4.%5.%6.%7"/>
        <w:lvlJc w:val="left"/>
        <w:pPr>
          <w:ind w:left="1296" w:hanging="1296"/>
        </w:pPr>
      </w:lvl>
    </w:lvlOverride>
    <w:lvlOverride w:ilvl="7">
      <w:lvl w:ilvl="7">
        <w:start w:val="1"/>
        <w:numFmt w:val="decimal"/>
        <w:lvlText w:val="%1.%2.%3.%4.%5.%6.%7.%8"/>
        <w:lvlJc w:val="left"/>
        <w:pPr>
          <w:ind w:left="1440" w:hanging="1440"/>
        </w:pPr>
      </w:lvl>
    </w:lvlOverride>
    <w:lvlOverride w:ilvl="8">
      <w:lvl w:ilvl="8">
        <w:start w:val="1"/>
        <w:numFmt w:val="decimal"/>
        <w:lvlText w:val="%1.%2.%3.%4.%5.%6.%7.%8.%9"/>
        <w:lvlJc w:val="left"/>
        <w:pPr>
          <w:ind w:left="1584" w:hanging="1584"/>
        </w:pPr>
      </w:lvl>
    </w:lvlOverride>
  </w:num>
  <w:num w:numId="490">
    <w:abstractNumId w:val="102"/>
    <w:lvlOverride w:ilvl="0">
      <w:startOverride w:val="5"/>
    </w:lvlOverride>
    <w:lvlOverride w:ilvl="1">
      <w:startOverride w:val="3"/>
    </w:lvlOverride>
    <w:lvlOverride w:ilvl="2">
      <w:startOverride w:val="1"/>
    </w:lvlOverride>
  </w:num>
  <w:numIdMacAtCleanup w:val="4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2122"/>
    <w:rsid w:val="00003A5A"/>
    <w:rsid w:val="00011CCC"/>
    <w:rsid w:val="00031200"/>
    <w:rsid w:val="00031E58"/>
    <w:rsid w:val="000432D6"/>
    <w:rsid w:val="00050F52"/>
    <w:rsid w:val="0005329D"/>
    <w:rsid w:val="00060079"/>
    <w:rsid w:val="00094A92"/>
    <w:rsid w:val="000C2130"/>
    <w:rsid w:val="000D02F4"/>
    <w:rsid w:val="000D63BB"/>
    <w:rsid w:val="000E1126"/>
    <w:rsid w:val="000E38E1"/>
    <w:rsid w:val="001019DB"/>
    <w:rsid w:val="0011551B"/>
    <w:rsid w:val="0011712A"/>
    <w:rsid w:val="00131CC4"/>
    <w:rsid w:val="00141E7B"/>
    <w:rsid w:val="00142A77"/>
    <w:rsid w:val="00153872"/>
    <w:rsid w:val="001548FF"/>
    <w:rsid w:val="00162455"/>
    <w:rsid w:val="00164140"/>
    <w:rsid w:val="00175295"/>
    <w:rsid w:val="001808F6"/>
    <w:rsid w:val="00191133"/>
    <w:rsid w:val="001C0908"/>
    <w:rsid w:val="001C11DA"/>
    <w:rsid w:val="001C6090"/>
    <w:rsid w:val="001E7ED0"/>
    <w:rsid w:val="001F15A4"/>
    <w:rsid w:val="00200907"/>
    <w:rsid w:val="00204320"/>
    <w:rsid w:val="00242B4C"/>
    <w:rsid w:val="002733F1"/>
    <w:rsid w:val="00275F70"/>
    <w:rsid w:val="00290E66"/>
    <w:rsid w:val="002A2C53"/>
    <w:rsid w:val="002B78F3"/>
    <w:rsid w:val="002C0AB7"/>
    <w:rsid w:val="00300D64"/>
    <w:rsid w:val="0030152B"/>
    <w:rsid w:val="00307E57"/>
    <w:rsid w:val="00315BDE"/>
    <w:rsid w:val="0032038F"/>
    <w:rsid w:val="003343CF"/>
    <w:rsid w:val="003424EB"/>
    <w:rsid w:val="00352BB6"/>
    <w:rsid w:val="00356784"/>
    <w:rsid w:val="00360B18"/>
    <w:rsid w:val="003762C3"/>
    <w:rsid w:val="003769F3"/>
    <w:rsid w:val="00397D93"/>
    <w:rsid w:val="003B140E"/>
    <w:rsid w:val="003B49FF"/>
    <w:rsid w:val="003B4B82"/>
    <w:rsid w:val="003D727D"/>
    <w:rsid w:val="003E38A3"/>
    <w:rsid w:val="003F365F"/>
    <w:rsid w:val="00402969"/>
    <w:rsid w:val="00405895"/>
    <w:rsid w:val="00424F96"/>
    <w:rsid w:val="004359BB"/>
    <w:rsid w:val="00436F9A"/>
    <w:rsid w:val="004456D6"/>
    <w:rsid w:val="00455B82"/>
    <w:rsid w:val="0046652E"/>
    <w:rsid w:val="0047142D"/>
    <w:rsid w:val="00472680"/>
    <w:rsid w:val="00484EB7"/>
    <w:rsid w:val="00490DB9"/>
    <w:rsid w:val="004A2617"/>
    <w:rsid w:val="004B1D76"/>
    <w:rsid w:val="004C4C7C"/>
    <w:rsid w:val="004C5D76"/>
    <w:rsid w:val="004D2C17"/>
    <w:rsid w:val="004D6130"/>
    <w:rsid w:val="004E2FED"/>
    <w:rsid w:val="00500F5E"/>
    <w:rsid w:val="00501C88"/>
    <w:rsid w:val="00507309"/>
    <w:rsid w:val="005204A3"/>
    <w:rsid w:val="005304FD"/>
    <w:rsid w:val="00540B3B"/>
    <w:rsid w:val="005526AA"/>
    <w:rsid w:val="0055540C"/>
    <w:rsid w:val="005652FE"/>
    <w:rsid w:val="00577B83"/>
    <w:rsid w:val="00581D44"/>
    <w:rsid w:val="005856E2"/>
    <w:rsid w:val="00591424"/>
    <w:rsid w:val="00591DD8"/>
    <w:rsid w:val="005924B2"/>
    <w:rsid w:val="005B52F2"/>
    <w:rsid w:val="005D35C9"/>
    <w:rsid w:val="005D6136"/>
    <w:rsid w:val="005E1E6C"/>
    <w:rsid w:val="00632C9E"/>
    <w:rsid w:val="006754D4"/>
    <w:rsid w:val="00691ED7"/>
    <w:rsid w:val="006B043A"/>
    <w:rsid w:val="006B6F1A"/>
    <w:rsid w:val="006E3245"/>
    <w:rsid w:val="007044E3"/>
    <w:rsid w:val="00734025"/>
    <w:rsid w:val="00764922"/>
    <w:rsid w:val="00772160"/>
    <w:rsid w:val="00776BC6"/>
    <w:rsid w:val="007879ED"/>
    <w:rsid w:val="007A3B8F"/>
    <w:rsid w:val="007A62D9"/>
    <w:rsid w:val="007B0889"/>
    <w:rsid w:val="00801D0E"/>
    <w:rsid w:val="008066B2"/>
    <w:rsid w:val="0081390C"/>
    <w:rsid w:val="00820082"/>
    <w:rsid w:val="008510DB"/>
    <w:rsid w:val="00854029"/>
    <w:rsid w:val="00856CED"/>
    <w:rsid w:val="00863A87"/>
    <w:rsid w:val="00877781"/>
    <w:rsid w:val="00880F12"/>
    <w:rsid w:val="00881C79"/>
    <w:rsid w:val="00890321"/>
    <w:rsid w:val="00897403"/>
    <w:rsid w:val="008A7597"/>
    <w:rsid w:val="008D6FD4"/>
    <w:rsid w:val="008E05AB"/>
    <w:rsid w:val="008F150C"/>
    <w:rsid w:val="0090335E"/>
    <w:rsid w:val="00910B88"/>
    <w:rsid w:val="00910C38"/>
    <w:rsid w:val="009152F1"/>
    <w:rsid w:val="0092289F"/>
    <w:rsid w:val="00934D79"/>
    <w:rsid w:val="009425F5"/>
    <w:rsid w:val="00950FAE"/>
    <w:rsid w:val="00951ED5"/>
    <w:rsid w:val="009558B7"/>
    <w:rsid w:val="009660F2"/>
    <w:rsid w:val="009A44F2"/>
    <w:rsid w:val="009D130C"/>
    <w:rsid w:val="009D5FB6"/>
    <w:rsid w:val="009E788A"/>
    <w:rsid w:val="009F3398"/>
    <w:rsid w:val="00A12379"/>
    <w:rsid w:val="00A16765"/>
    <w:rsid w:val="00A203AB"/>
    <w:rsid w:val="00A30E6B"/>
    <w:rsid w:val="00A35F64"/>
    <w:rsid w:val="00A5521D"/>
    <w:rsid w:val="00A675F1"/>
    <w:rsid w:val="00A744F7"/>
    <w:rsid w:val="00A82B7C"/>
    <w:rsid w:val="00A9704D"/>
    <w:rsid w:val="00A97AC3"/>
    <w:rsid w:val="00B02986"/>
    <w:rsid w:val="00B0448D"/>
    <w:rsid w:val="00B06E94"/>
    <w:rsid w:val="00B205A5"/>
    <w:rsid w:val="00B25AA7"/>
    <w:rsid w:val="00B31CD0"/>
    <w:rsid w:val="00B35B4C"/>
    <w:rsid w:val="00B376DC"/>
    <w:rsid w:val="00B41488"/>
    <w:rsid w:val="00B51550"/>
    <w:rsid w:val="00B555BE"/>
    <w:rsid w:val="00B61561"/>
    <w:rsid w:val="00B960A1"/>
    <w:rsid w:val="00BA111E"/>
    <w:rsid w:val="00BB4490"/>
    <w:rsid w:val="00BC06A6"/>
    <w:rsid w:val="00BD1195"/>
    <w:rsid w:val="00BE626D"/>
    <w:rsid w:val="00C3172E"/>
    <w:rsid w:val="00C4122E"/>
    <w:rsid w:val="00C43541"/>
    <w:rsid w:val="00C46BFF"/>
    <w:rsid w:val="00C473F9"/>
    <w:rsid w:val="00C64E33"/>
    <w:rsid w:val="00C73BD1"/>
    <w:rsid w:val="00C827D8"/>
    <w:rsid w:val="00C851B2"/>
    <w:rsid w:val="00C9711E"/>
    <w:rsid w:val="00CB0D59"/>
    <w:rsid w:val="00CE7EA8"/>
    <w:rsid w:val="00D03690"/>
    <w:rsid w:val="00D051F5"/>
    <w:rsid w:val="00D22821"/>
    <w:rsid w:val="00D353B1"/>
    <w:rsid w:val="00D50CEF"/>
    <w:rsid w:val="00D531F4"/>
    <w:rsid w:val="00D541E5"/>
    <w:rsid w:val="00D6072C"/>
    <w:rsid w:val="00D60968"/>
    <w:rsid w:val="00D63FA4"/>
    <w:rsid w:val="00D724C8"/>
    <w:rsid w:val="00DA02B5"/>
    <w:rsid w:val="00DA1A85"/>
    <w:rsid w:val="00DA6E87"/>
    <w:rsid w:val="00DA73A7"/>
    <w:rsid w:val="00DB338C"/>
    <w:rsid w:val="00DB6E9C"/>
    <w:rsid w:val="00DC2122"/>
    <w:rsid w:val="00DF0DDD"/>
    <w:rsid w:val="00DF32AD"/>
    <w:rsid w:val="00DF7529"/>
    <w:rsid w:val="00E03128"/>
    <w:rsid w:val="00E3626E"/>
    <w:rsid w:val="00E5037D"/>
    <w:rsid w:val="00E71D30"/>
    <w:rsid w:val="00E726BB"/>
    <w:rsid w:val="00EB25F5"/>
    <w:rsid w:val="00EB4F15"/>
    <w:rsid w:val="00EC236B"/>
    <w:rsid w:val="00EC3666"/>
    <w:rsid w:val="00EC551C"/>
    <w:rsid w:val="00EF2C0B"/>
    <w:rsid w:val="00F00169"/>
    <w:rsid w:val="00F0639F"/>
    <w:rsid w:val="00F16ADE"/>
    <w:rsid w:val="00F4364E"/>
    <w:rsid w:val="00F473A5"/>
    <w:rsid w:val="00F634D4"/>
    <w:rsid w:val="00F80664"/>
    <w:rsid w:val="00F879D7"/>
    <w:rsid w:val="00F87AAC"/>
    <w:rsid w:val="00F911E4"/>
    <w:rsid w:val="00F96E51"/>
    <w:rsid w:val="00F97CA0"/>
    <w:rsid w:val="00FA3B35"/>
    <w:rsid w:val="00FA4B50"/>
    <w:rsid w:val="00FB73FE"/>
    <w:rsid w:val="00FB7EA4"/>
    <w:rsid w:val="00FC1729"/>
    <w:rsid w:val="00FC28F9"/>
    <w:rsid w:val="00FD0614"/>
    <w:rsid w:val="00FE0F59"/>
    <w:rsid w:val="00FF15D0"/>
    <w:rsid w:val="00FF30E5"/>
    <w:rsid w:val="0A550221"/>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C0E1122"/>
  <w15:chartTrackingRefBased/>
  <w15:docId w15:val="{A96D5F39-17D5-4548-94D6-C64CF21B6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30E6B"/>
  </w:style>
  <w:style w:type="paragraph" w:styleId="Nadpis1">
    <w:name w:val="heading 1"/>
    <w:basedOn w:val="Normln"/>
    <w:next w:val="Normln"/>
    <w:link w:val="Nadpis1Char"/>
    <w:qFormat/>
    <w:rsid w:val="00050F52"/>
    <w:pPr>
      <w:keepNext/>
      <w:numPr>
        <w:numId w:val="30"/>
      </w:numPr>
      <w:spacing w:after="0" w:line="240" w:lineRule="auto"/>
      <w:jc w:val="center"/>
      <w:outlineLvl w:val="0"/>
    </w:pPr>
    <w:rPr>
      <w:rFonts w:ascii="Arial" w:eastAsia="Times New Roman" w:hAnsi="Arial" w:cs="Arial"/>
      <w:b/>
      <w:bCs/>
      <w:sz w:val="24"/>
      <w:szCs w:val="24"/>
      <w:lang w:eastAsia="cs-CZ"/>
    </w:rPr>
  </w:style>
  <w:style w:type="paragraph" w:styleId="Nadpis2">
    <w:name w:val="heading 2"/>
    <w:basedOn w:val="Normln"/>
    <w:next w:val="Normln"/>
    <w:link w:val="Nadpis2Char"/>
    <w:qFormat/>
    <w:rsid w:val="00050F52"/>
    <w:pPr>
      <w:keepNext/>
      <w:numPr>
        <w:ilvl w:val="1"/>
        <w:numId w:val="30"/>
      </w:numPr>
      <w:spacing w:after="0" w:line="240" w:lineRule="auto"/>
      <w:outlineLvl w:val="1"/>
    </w:pPr>
    <w:rPr>
      <w:rFonts w:ascii="Times New Roman" w:eastAsia="Times New Roman" w:hAnsi="Times New Roman" w:cs="Times New Roman"/>
      <w:b/>
      <w:sz w:val="24"/>
      <w:szCs w:val="20"/>
      <w:lang w:eastAsia="cs-CZ"/>
    </w:rPr>
  </w:style>
  <w:style w:type="paragraph" w:styleId="Nadpis3">
    <w:name w:val="heading 3"/>
    <w:basedOn w:val="Nadpis2"/>
    <w:next w:val="Normln"/>
    <w:link w:val="Nadpis3Char"/>
    <w:qFormat/>
    <w:rsid w:val="00B25AA7"/>
    <w:pPr>
      <w:keepNext w:val="0"/>
      <w:numPr>
        <w:ilvl w:val="2"/>
      </w:numPr>
      <w:tabs>
        <w:tab w:val="left" w:pos="567"/>
      </w:tabs>
      <w:spacing w:before="240"/>
      <w:outlineLvl w:val="2"/>
    </w:pPr>
    <w:rPr>
      <w:bCs/>
      <w:sz w:val="22"/>
      <w:szCs w:val="32"/>
    </w:rPr>
  </w:style>
  <w:style w:type="paragraph" w:styleId="Nadpis4">
    <w:name w:val="heading 4"/>
    <w:basedOn w:val="Nadpis3-Oblasti"/>
    <w:next w:val="Normln"/>
    <w:link w:val="Nadpis4Char"/>
    <w:qFormat/>
    <w:rsid w:val="00B25AA7"/>
    <w:pPr>
      <w:numPr>
        <w:ilvl w:val="3"/>
        <w:numId w:val="30"/>
      </w:numPr>
      <w:outlineLvl w:val="3"/>
    </w:pPr>
    <w:rPr>
      <w:sz w:val="28"/>
    </w:rPr>
  </w:style>
  <w:style w:type="paragraph" w:styleId="Nadpis5">
    <w:name w:val="heading 5"/>
    <w:basedOn w:val="Normln"/>
    <w:next w:val="Normln"/>
    <w:link w:val="Nadpis5Char"/>
    <w:uiPriority w:val="9"/>
    <w:semiHidden/>
    <w:unhideWhenUsed/>
    <w:qFormat/>
    <w:rsid w:val="009425F5"/>
    <w:pPr>
      <w:keepNext/>
      <w:keepLines/>
      <w:numPr>
        <w:ilvl w:val="4"/>
        <w:numId w:val="30"/>
      </w:numPr>
      <w:spacing w:before="40" w:after="0"/>
      <w:outlineLvl w:val="4"/>
    </w:pPr>
    <w:rPr>
      <w:rFonts w:asciiTheme="majorHAnsi" w:eastAsiaTheme="majorEastAsia" w:hAnsiTheme="majorHAnsi" w:cstheme="majorBidi"/>
      <w:color w:val="2E74B5" w:themeColor="accent1" w:themeShade="BF"/>
    </w:rPr>
  </w:style>
  <w:style w:type="paragraph" w:styleId="Nadpis6">
    <w:name w:val="heading 6"/>
    <w:basedOn w:val="Normln"/>
    <w:next w:val="Normln"/>
    <w:link w:val="Nadpis6Char"/>
    <w:uiPriority w:val="9"/>
    <w:semiHidden/>
    <w:unhideWhenUsed/>
    <w:qFormat/>
    <w:rsid w:val="009425F5"/>
    <w:pPr>
      <w:keepNext/>
      <w:keepLines/>
      <w:numPr>
        <w:ilvl w:val="5"/>
        <w:numId w:val="30"/>
      </w:numPr>
      <w:spacing w:before="40" w:after="0"/>
      <w:outlineLvl w:val="5"/>
    </w:pPr>
    <w:rPr>
      <w:rFonts w:asciiTheme="majorHAnsi" w:eastAsiaTheme="majorEastAsia" w:hAnsiTheme="majorHAnsi" w:cstheme="majorBidi"/>
      <w:color w:val="1F4D78" w:themeColor="accent1" w:themeShade="7F"/>
    </w:rPr>
  </w:style>
  <w:style w:type="paragraph" w:styleId="Nadpis7">
    <w:name w:val="heading 7"/>
    <w:basedOn w:val="Normln"/>
    <w:next w:val="Normln"/>
    <w:link w:val="Nadpis7Char"/>
    <w:uiPriority w:val="9"/>
    <w:semiHidden/>
    <w:unhideWhenUsed/>
    <w:qFormat/>
    <w:rsid w:val="009425F5"/>
    <w:pPr>
      <w:keepNext/>
      <w:keepLines/>
      <w:numPr>
        <w:ilvl w:val="6"/>
        <w:numId w:val="30"/>
      </w:numPr>
      <w:spacing w:before="40" w:after="0"/>
      <w:outlineLvl w:val="6"/>
    </w:pPr>
    <w:rPr>
      <w:rFonts w:asciiTheme="majorHAnsi" w:eastAsiaTheme="majorEastAsia" w:hAnsiTheme="majorHAnsi" w:cstheme="majorBidi"/>
      <w:i/>
      <w:iCs/>
      <w:color w:val="1F4D78" w:themeColor="accent1" w:themeShade="7F"/>
    </w:rPr>
  </w:style>
  <w:style w:type="paragraph" w:styleId="Nadpis8">
    <w:name w:val="heading 8"/>
    <w:basedOn w:val="Normln"/>
    <w:next w:val="Normln"/>
    <w:link w:val="Nadpis8Char"/>
    <w:uiPriority w:val="9"/>
    <w:semiHidden/>
    <w:unhideWhenUsed/>
    <w:qFormat/>
    <w:rsid w:val="009425F5"/>
    <w:pPr>
      <w:keepNext/>
      <w:keepLines/>
      <w:numPr>
        <w:ilvl w:val="7"/>
        <w:numId w:val="30"/>
      </w:numPr>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9425F5"/>
    <w:pPr>
      <w:keepNext/>
      <w:keepLines/>
      <w:numPr>
        <w:ilvl w:val="8"/>
        <w:numId w:val="30"/>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unhideWhenUsed/>
    <w:rsid w:val="008510DB"/>
    <w:pPr>
      <w:spacing w:before="100" w:beforeAutospacing="1" w:after="100" w:afterAutospacing="1" w:line="240" w:lineRule="auto"/>
    </w:pPr>
    <w:rPr>
      <w:rFonts w:ascii="Times New Roman" w:eastAsiaTheme="minorEastAsia" w:hAnsi="Times New Roman" w:cs="Times New Roman"/>
      <w:sz w:val="24"/>
      <w:szCs w:val="24"/>
      <w:lang w:eastAsia="cs-CZ"/>
    </w:rPr>
  </w:style>
  <w:style w:type="table" w:styleId="Mkatabulky">
    <w:name w:val="Table Grid"/>
    <w:basedOn w:val="Normlntabulka"/>
    <w:uiPriority w:val="39"/>
    <w:rsid w:val="008510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8510DB"/>
    <w:pPr>
      <w:ind w:left="720"/>
      <w:contextualSpacing/>
    </w:pPr>
  </w:style>
  <w:style w:type="paragraph" w:customStyle="1" w:styleId="Default">
    <w:name w:val="Default"/>
    <w:rsid w:val="008510DB"/>
    <w:pPr>
      <w:suppressAutoHyphens/>
      <w:autoSpaceDE w:val="0"/>
      <w:spacing w:after="0" w:line="240" w:lineRule="auto"/>
    </w:pPr>
    <w:rPr>
      <w:rFonts w:ascii="Times New Roman" w:eastAsia="Times New Roman" w:hAnsi="Times New Roman" w:cs="Times New Roman"/>
      <w:color w:val="000000"/>
      <w:sz w:val="24"/>
      <w:szCs w:val="24"/>
      <w:lang w:eastAsia="ar-SA"/>
    </w:rPr>
  </w:style>
  <w:style w:type="paragraph" w:customStyle="1" w:styleId="Mezera">
    <w:name w:val="Mezera"/>
    <w:basedOn w:val="Normln"/>
    <w:link w:val="MezeraChar"/>
    <w:rsid w:val="00050F52"/>
    <w:pPr>
      <w:spacing w:after="0" w:line="240" w:lineRule="auto"/>
    </w:pPr>
    <w:rPr>
      <w:rFonts w:ascii="Times New Roman" w:eastAsia="Times New Roman" w:hAnsi="Times New Roman" w:cs="Times New Roman"/>
      <w:szCs w:val="20"/>
      <w:lang w:eastAsia="cs-CZ"/>
    </w:rPr>
  </w:style>
  <w:style w:type="paragraph" w:customStyle="1" w:styleId="NadpiskapitolyRVPZV16bTunVlevo0cmPedsazen">
    <w:name w:val="Nadpis kapitoly_RVPZV 16 b. Tučné + Vlevo:  0 cm Předsazení:..."/>
    <w:basedOn w:val="Normln"/>
    <w:rsid w:val="00050F52"/>
    <w:pPr>
      <w:tabs>
        <w:tab w:val="left" w:pos="567"/>
      </w:tabs>
      <w:spacing w:after="0" w:line="240" w:lineRule="auto"/>
      <w:ind w:left="567" w:hanging="567"/>
    </w:pPr>
    <w:rPr>
      <w:rFonts w:ascii="Times New Roman" w:eastAsia="Times New Roman" w:hAnsi="Times New Roman" w:cs="Times New Roman"/>
      <w:b/>
      <w:bCs/>
      <w:sz w:val="32"/>
      <w:szCs w:val="32"/>
      <w:lang w:eastAsia="cs-CZ"/>
    </w:rPr>
  </w:style>
  <w:style w:type="paragraph" w:customStyle="1" w:styleId="StylMezititulekRVPZV11bTunZarovnatdoblokuPrvndek">
    <w:name w:val="Styl Mezititulek_RVPZV 11 b. Tučné Zarovnat do bloku První řádek: ..."/>
    <w:basedOn w:val="Normln"/>
    <w:rsid w:val="00050F52"/>
    <w:pPr>
      <w:tabs>
        <w:tab w:val="left" w:pos="567"/>
      </w:tabs>
      <w:autoSpaceDE w:val="0"/>
      <w:autoSpaceDN w:val="0"/>
      <w:spacing w:before="60" w:after="0" w:line="240" w:lineRule="auto"/>
    </w:pPr>
    <w:rPr>
      <w:rFonts w:ascii="Times New Roman" w:eastAsia="Times New Roman" w:hAnsi="Times New Roman" w:cs="Times New Roman"/>
      <w:b/>
      <w:bCs/>
      <w:lang w:eastAsia="cs-CZ"/>
    </w:rPr>
  </w:style>
  <w:style w:type="character" w:customStyle="1" w:styleId="MezeraChar">
    <w:name w:val="Mezera Char"/>
    <w:link w:val="Mezera"/>
    <w:rsid w:val="00050F52"/>
    <w:rPr>
      <w:rFonts w:ascii="Times New Roman" w:eastAsia="Times New Roman" w:hAnsi="Times New Roman" w:cs="Times New Roman"/>
      <w:szCs w:val="20"/>
      <w:lang w:eastAsia="cs-CZ"/>
    </w:rPr>
  </w:style>
  <w:style w:type="paragraph" w:customStyle="1" w:styleId="MezititulekRVPZV12bTunZarovnatdoblokuPrvndek1cmPed6">
    <w:name w:val="Mezititulek_RVPZV 12 b. Tučné Zarovnat do bloku První řádek:  1 cm Před:  6..."/>
    <w:basedOn w:val="Normln"/>
    <w:rsid w:val="00050F52"/>
    <w:pPr>
      <w:tabs>
        <w:tab w:val="left" w:pos="567"/>
      </w:tabs>
      <w:spacing w:after="0" w:line="240" w:lineRule="auto"/>
    </w:pPr>
    <w:rPr>
      <w:rFonts w:ascii="Times New Roman" w:eastAsia="Times New Roman" w:hAnsi="Times New Roman" w:cs="Times New Roman"/>
      <w:b/>
      <w:bCs/>
      <w:sz w:val="24"/>
      <w:szCs w:val="24"/>
      <w:lang w:eastAsia="cs-CZ"/>
    </w:rPr>
  </w:style>
  <w:style w:type="paragraph" w:customStyle="1" w:styleId="Vzdlvacobor">
    <w:name w:val="Vzdělávací obor"/>
    <w:basedOn w:val="Normln"/>
    <w:rsid w:val="00050F52"/>
    <w:pPr>
      <w:tabs>
        <w:tab w:val="left" w:pos="567"/>
      </w:tabs>
      <w:autoSpaceDE w:val="0"/>
      <w:autoSpaceDN w:val="0"/>
      <w:spacing w:after="0" w:line="240" w:lineRule="auto"/>
    </w:pPr>
    <w:rPr>
      <w:rFonts w:ascii="Times New Roman" w:eastAsia="Times New Roman" w:hAnsi="Times New Roman" w:cs="Times New Roman"/>
      <w:b/>
      <w:bCs/>
      <w:sz w:val="28"/>
      <w:szCs w:val="28"/>
      <w:lang w:eastAsia="cs-CZ"/>
    </w:rPr>
  </w:style>
  <w:style w:type="paragraph" w:customStyle="1" w:styleId="TmaRVPZV">
    <w:name w:val="Téma_RVPZV"/>
    <w:basedOn w:val="Normln"/>
    <w:rsid w:val="00050F52"/>
    <w:pPr>
      <w:autoSpaceDE w:val="0"/>
      <w:autoSpaceDN w:val="0"/>
      <w:spacing w:before="120" w:after="0" w:line="240" w:lineRule="auto"/>
    </w:pPr>
    <w:rPr>
      <w:rFonts w:ascii="Times New Roman" w:eastAsia="Times New Roman" w:hAnsi="Times New Roman" w:cs="Times New Roman"/>
      <w:b/>
      <w:bCs/>
      <w:i/>
      <w:iCs/>
      <w:caps/>
      <w:lang w:eastAsia="cs-CZ"/>
    </w:rPr>
  </w:style>
  <w:style w:type="paragraph" w:customStyle="1" w:styleId="TextodkrajeRVPZV">
    <w:name w:val="Text_od kraje_RVPZV"/>
    <w:basedOn w:val="Zkladntextodsazen2"/>
    <w:rsid w:val="00050F52"/>
    <w:pPr>
      <w:autoSpaceDE w:val="0"/>
      <w:autoSpaceDN w:val="0"/>
      <w:spacing w:before="60" w:after="0" w:line="240" w:lineRule="auto"/>
      <w:ind w:left="0"/>
      <w:jc w:val="both"/>
    </w:pPr>
    <w:rPr>
      <w:rFonts w:ascii="Times New Roman" w:eastAsia="Times New Roman" w:hAnsi="Times New Roman" w:cs="Times New Roman"/>
      <w:i/>
      <w:iCs/>
      <w:lang w:eastAsia="cs-CZ"/>
    </w:rPr>
  </w:style>
  <w:style w:type="paragraph" w:customStyle="1" w:styleId="Styl11bTunKurzvaVpravo02cmPed1b">
    <w:name w:val="Styl 11 b. Tučné Kurzíva Vpravo:  02 cm Před:  1 b."/>
    <w:basedOn w:val="Normln"/>
    <w:rsid w:val="00050F52"/>
    <w:pPr>
      <w:numPr>
        <w:numId w:val="3"/>
      </w:numPr>
      <w:autoSpaceDE w:val="0"/>
      <w:autoSpaceDN w:val="0"/>
      <w:spacing w:before="20" w:after="0" w:line="240" w:lineRule="auto"/>
      <w:ind w:right="113"/>
    </w:pPr>
    <w:rPr>
      <w:rFonts w:ascii="Times New Roman" w:eastAsia="Times New Roman" w:hAnsi="Times New Roman" w:cs="Times New Roman"/>
      <w:b/>
      <w:bCs/>
      <w:i/>
      <w:iCs/>
      <w:lang w:eastAsia="cs-CZ"/>
    </w:rPr>
  </w:style>
  <w:style w:type="paragraph" w:customStyle="1" w:styleId="UivoChar">
    <w:name w:val="Učivo Char"/>
    <w:basedOn w:val="Normln"/>
    <w:rsid w:val="00050F52"/>
    <w:pPr>
      <w:numPr>
        <w:numId w:val="4"/>
      </w:numPr>
      <w:tabs>
        <w:tab w:val="left" w:pos="567"/>
      </w:tabs>
      <w:autoSpaceDE w:val="0"/>
      <w:autoSpaceDN w:val="0"/>
      <w:spacing w:before="20" w:after="0" w:line="240" w:lineRule="auto"/>
      <w:ind w:left="567" w:right="113" w:hanging="397"/>
    </w:pPr>
    <w:rPr>
      <w:rFonts w:ascii="Times New Roman" w:eastAsia="Times New Roman" w:hAnsi="Times New Roman" w:cs="Times New Roman"/>
      <w:lang w:eastAsia="cs-CZ"/>
    </w:rPr>
  </w:style>
  <w:style w:type="paragraph" w:styleId="Zkladntextodsazen2">
    <w:name w:val="Body Text Indent 2"/>
    <w:basedOn w:val="Normln"/>
    <w:link w:val="Zkladntextodsazen2Char"/>
    <w:uiPriority w:val="99"/>
    <w:semiHidden/>
    <w:unhideWhenUsed/>
    <w:rsid w:val="00050F52"/>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050F52"/>
  </w:style>
  <w:style w:type="character" w:customStyle="1" w:styleId="Nadpis1Char">
    <w:name w:val="Nadpis 1 Char"/>
    <w:basedOn w:val="Standardnpsmoodstavce"/>
    <w:link w:val="Nadpis1"/>
    <w:rsid w:val="00050F52"/>
    <w:rPr>
      <w:rFonts w:ascii="Arial" w:eastAsia="Times New Roman" w:hAnsi="Arial" w:cs="Arial"/>
      <w:b/>
      <w:bCs/>
      <w:sz w:val="24"/>
      <w:szCs w:val="24"/>
      <w:lang w:eastAsia="cs-CZ"/>
    </w:rPr>
  </w:style>
  <w:style w:type="character" w:customStyle="1" w:styleId="Nadpis2Char">
    <w:name w:val="Nadpis 2 Char"/>
    <w:basedOn w:val="Standardnpsmoodstavce"/>
    <w:link w:val="Nadpis2"/>
    <w:rsid w:val="00050F52"/>
    <w:rPr>
      <w:rFonts w:ascii="Times New Roman" w:eastAsia="Times New Roman" w:hAnsi="Times New Roman" w:cs="Times New Roman"/>
      <w:b/>
      <w:sz w:val="24"/>
      <w:szCs w:val="20"/>
      <w:lang w:eastAsia="cs-CZ"/>
    </w:rPr>
  </w:style>
  <w:style w:type="paragraph" w:styleId="Zhlav">
    <w:name w:val="header"/>
    <w:basedOn w:val="Normln"/>
    <w:link w:val="ZhlavChar"/>
    <w:rsid w:val="00050F52"/>
    <w:pPr>
      <w:tabs>
        <w:tab w:val="center" w:pos="4536"/>
        <w:tab w:val="right" w:pos="9072"/>
      </w:tabs>
      <w:spacing w:after="0" w:line="240" w:lineRule="auto"/>
    </w:pPr>
    <w:rPr>
      <w:rFonts w:ascii="Arial" w:eastAsia="Times New Roman" w:hAnsi="Arial" w:cs="Arial"/>
      <w:sz w:val="24"/>
      <w:szCs w:val="24"/>
      <w:lang w:eastAsia="cs-CZ"/>
    </w:rPr>
  </w:style>
  <w:style w:type="character" w:customStyle="1" w:styleId="ZhlavChar">
    <w:name w:val="Záhlaví Char"/>
    <w:basedOn w:val="Standardnpsmoodstavce"/>
    <w:link w:val="Zhlav"/>
    <w:rsid w:val="00050F52"/>
    <w:rPr>
      <w:rFonts w:ascii="Arial" w:eastAsia="Times New Roman" w:hAnsi="Arial" w:cs="Arial"/>
      <w:sz w:val="24"/>
      <w:szCs w:val="24"/>
      <w:lang w:eastAsia="cs-CZ"/>
    </w:rPr>
  </w:style>
  <w:style w:type="paragraph" w:styleId="Zkladntext">
    <w:name w:val="Body Text"/>
    <w:basedOn w:val="Normln"/>
    <w:link w:val="ZkladntextChar"/>
    <w:rsid w:val="0055540C"/>
    <w:pPr>
      <w:spacing w:after="120" w:line="240" w:lineRule="auto"/>
    </w:pPr>
    <w:rPr>
      <w:rFonts w:ascii="Times New Roman" w:eastAsia="Times New Roman" w:hAnsi="Times New Roman" w:cs="Times New Roman"/>
      <w:sz w:val="20"/>
      <w:szCs w:val="20"/>
      <w:lang w:eastAsia="cs-CZ"/>
    </w:rPr>
  </w:style>
  <w:style w:type="character" w:customStyle="1" w:styleId="ZkladntextChar">
    <w:name w:val="Základní text Char"/>
    <w:basedOn w:val="Standardnpsmoodstavce"/>
    <w:link w:val="Zkladntext"/>
    <w:rsid w:val="0055540C"/>
    <w:rPr>
      <w:rFonts w:ascii="Times New Roman" w:eastAsia="Times New Roman" w:hAnsi="Times New Roman" w:cs="Times New Roman"/>
      <w:sz w:val="20"/>
      <w:szCs w:val="20"/>
      <w:lang w:eastAsia="cs-CZ"/>
    </w:rPr>
  </w:style>
  <w:style w:type="character" w:customStyle="1" w:styleId="MezeraCharChar">
    <w:name w:val="Mezera Char Char"/>
    <w:rsid w:val="0055540C"/>
    <w:rPr>
      <w:sz w:val="22"/>
      <w:lang w:val="cs-CZ" w:eastAsia="cs-CZ" w:bidi="ar-SA"/>
    </w:rPr>
  </w:style>
  <w:style w:type="character" w:customStyle="1" w:styleId="Nadpis3Char">
    <w:name w:val="Nadpis 3 Char"/>
    <w:basedOn w:val="Standardnpsmoodstavce"/>
    <w:link w:val="Nadpis3"/>
    <w:rsid w:val="00B25AA7"/>
    <w:rPr>
      <w:rFonts w:ascii="Times New Roman" w:eastAsia="Times New Roman" w:hAnsi="Times New Roman" w:cs="Times New Roman"/>
      <w:b/>
      <w:bCs/>
      <w:szCs w:val="32"/>
      <w:lang w:eastAsia="cs-CZ"/>
    </w:rPr>
  </w:style>
  <w:style w:type="character" w:customStyle="1" w:styleId="Nadpis4Char">
    <w:name w:val="Nadpis 4 Char"/>
    <w:basedOn w:val="Standardnpsmoodstavce"/>
    <w:link w:val="Nadpis4"/>
    <w:rsid w:val="00B25AA7"/>
    <w:rPr>
      <w:rFonts w:ascii="Times New Roman" w:eastAsia="Times New Roman" w:hAnsi="Times New Roman" w:cs="Times New Roman"/>
      <w:sz w:val="28"/>
      <w:szCs w:val="32"/>
      <w:lang w:eastAsia="cs-CZ"/>
    </w:rPr>
  </w:style>
  <w:style w:type="paragraph" w:customStyle="1" w:styleId="VetvtextuRVPZV">
    <w:name w:val="Výčet v textu_RVPZV"/>
    <w:basedOn w:val="Normln"/>
    <w:link w:val="VetvtextuRVPZVChar"/>
    <w:rsid w:val="00B25AA7"/>
    <w:pPr>
      <w:numPr>
        <w:numId w:val="29"/>
      </w:numPr>
      <w:tabs>
        <w:tab w:val="left" w:pos="567"/>
      </w:tabs>
      <w:spacing w:before="60" w:after="0" w:line="240" w:lineRule="auto"/>
      <w:jc w:val="both"/>
    </w:pPr>
    <w:rPr>
      <w:rFonts w:ascii="Times New Roman" w:eastAsia="Times New Roman" w:hAnsi="Times New Roman" w:cs="Times New Roman"/>
      <w:lang w:eastAsia="cs-CZ"/>
    </w:rPr>
  </w:style>
  <w:style w:type="paragraph" w:customStyle="1" w:styleId="Textkapitol">
    <w:name w:val="Text kapitol"/>
    <w:basedOn w:val="Normln"/>
    <w:link w:val="TextkapitolChar"/>
    <w:qFormat/>
    <w:rsid w:val="00B25AA7"/>
    <w:pPr>
      <w:spacing w:before="120" w:after="0" w:line="240" w:lineRule="auto"/>
      <w:ind w:firstLine="567"/>
      <w:jc w:val="both"/>
    </w:pPr>
    <w:rPr>
      <w:rFonts w:ascii="Times New Roman" w:eastAsia="Times New Roman" w:hAnsi="Times New Roman" w:cs="Times New Roman"/>
      <w:lang w:eastAsia="cs-CZ"/>
    </w:rPr>
  </w:style>
  <w:style w:type="paragraph" w:customStyle="1" w:styleId="Textkapitolodrky-principy">
    <w:name w:val="Text kapitol odrážky - principy"/>
    <w:basedOn w:val="VetvtextuRVPZV"/>
    <w:link w:val="Textkapitolodrky-principyChar"/>
    <w:qFormat/>
    <w:rsid w:val="00B25AA7"/>
    <w:pPr>
      <w:spacing w:before="40"/>
    </w:pPr>
  </w:style>
  <w:style w:type="character" w:customStyle="1" w:styleId="TextkapitolChar">
    <w:name w:val="Text kapitol Char"/>
    <w:link w:val="Textkapitol"/>
    <w:rsid w:val="00B25AA7"/>
    <w:rPr>
      <w:rFonts w:ascii="Times New Roman" w:eastAsia="Times New Roman" w:hAnsi="Times New Roman" w:cs="Times New Roman"/>
      <w:lang w:eastAsia="cs-CZ"/>
    </w:rPr>
  </w:style>
  <w:style w:type="character" w:customStyle="1" w:styleId="Textkapitolodrky-principyChar">
    <w:name w:val="Text kapitol odrážky - principy Char"/>
    <w:link w:val="Textkapitolodrky-principy"/>
    <w:rsid w:val="00B25AA7"/>
    <w:rPr>
      <w:rFonts w:ascii="Times New Roman" w:eastAsia="Times New Roman" w:hAnsi="Times New Roman" w:cs="Times New Roman"/>
      <w:lang w:eastAsia="cs-CZ"/>
    </w:rPr>
  </w:style>
  <w:style w:type="numbering" w:customStyle="1" w:styleId="Styl3">
    <w:name w:val="Styl3"/>
    <w:uiPriority w:val="99"/>
    <w:rsid w:val="00B25AA7"/>
    <w:pPr>
      <w:numPr>
        <w:numId w:val="481"/>
      </w:numPr>
    </w:pPr>
  </w:style>
  <w:style w:type="paragraph" w:customStyle="1" w:styleId="Nadpis3-Oblasti">
    <w:name w:val="Nadpis 3 - Oblasti"/>
    <w:basedOn w:val="Nadpis3"/>
    <w:link w:val="Nadpis3-OblastiChar"/>
    <w:qFormat/>
    <w:rsid w:val="00B25AA7"/>
    <w:pPr>
      <w:numPr>
        <w:ilvl w:val="1"/>
        <w:numId w:val="0"/>
      </w:numPr>
      <w:tabs>
        <w:tab w:val="clear" w:pos="567"/>
        <w:tab w:val="left" w:pos="851"/>
      </w:tabs>
      <w:spacing w:after="240"/>
      <w:ind w:left="578" w:hanging="578"/>
    </w:pPr>
    <w:rPr>
      <w:b w:val="0"/>
      <w:bCs w:val="0"/>
      <w:sz w:val="32"/>
    </w:rPr>
  </w:style>
  <w:style w:type="paragraph" w:customStyle="1" w:styleId="Podnadpis1">
    <w:name w:val="Podnadpis1"/>
    <w:basedOn w:val="Normln"/>
    <w:link w:val="PodnadpisChar"/>
    <w:qFormat/>
    <w:rsid w:val="00B25AA7"/>
    <w:pPr>
      <w:tabs>
        <w:tab w:val="left" w:pos="567"/>
      </w:tabs>
      <w:spacing w:before="120" w:after="120" w:line="240" w:lineRule="auto"/>
      <w:outlineLvl w:val="4"/>
    </w:pPr>
    <w:rPr>
      <w:rFonts w:ascii="Times New Roman" w:eastAsia="Times New Roman" w:hAnsi="Times New Roman" w:cs="Times New Roman"/>
      <w:b/>
      <w:szCs w:val="24"/>
      <w:lang w:eastAsia="cs-CZ"/>
    </w:rPr>
  </w:style>
  <w:style w:type="character" w:customStyle="1" w:styleId="Nadpis3-OblastiChar">
    <w:name w:val="Nadpis 3 - Oblasti Char"/>
    <w:link w:val="Nadpis3-Oblasti"/>
    <w:rsid w:val="00B25AA7"/>
    <w:rPr>
      <w:rFonts w:ascii="Times New Roman" w:eastAsia="Times New Roman" w:hAnsi="Times New Roman" w:cs="Times New Roman"/>
      <w:sz w:val="32"/>
      <w:szCs w:val="32"/>
      <w:lang w:eastAsia="cs-CZ"/>
    </w:rPr>
  </w:style>
  <w:style w:type="character" w:customStyle="1" w:styleId="PodnadpisChar">
    <w:name w:val="Podnadpis Char"/>
    <w:link w:val="Podnadpis1"/>
    <w:rsid w:val="00B25AA7"/>
    <w:rPr>
      <w:rFonts w:ascii="Times New Roman" w:eastAsia="Times New Roman" w:hAnsi="Times New Roman" w:cs="Times New Roman"/>
      <w:b/>
      <w:szCs w:val="24"/>
      <w:lang w:eastAsia="cs-CZ"/>
    </w:rPr>
  </w:style>
  <w:style w:type="paragraph" w:customStyle="1" w:styleId="MezititulekRVPZV12bTunZarovnatdoblokuPrvndek1cmPed6Char">
    <w:name w:val="Mezititulek_RVPZV 12 b. Tučné Zarovnat do bloku První řádek:  1 cm Před:  6... Char"/>
    <w:basedOn w:val="Normln"/>
    <w:link w:val="MezititulekRVPZV12bTunZarovnatdoblokuPrvndek1cmPed6CharChar"/>
    <w:rsid w:val="00B25AA7"/>
    <w:pPr>
      <w:tabs>
        <w:tab w:val="left" w:pos="567"/>
      </w:tabs>
      <w:spacing w:after="0" w:line="240" w:lineRule="auto"/>
    </w:pPr>
    <w:rPr>
      <w:rFonts w:ascii="Times New Roman" w:eastAsia="Times New Roman" w:hAnsi="Times New Roman" w:cs="Times New Roman"/>
      <w:b/>
      <w:bCs/>
      <w:sz w:val="24"/>
      <w:szCs w:val="24"/>
      <w:lang w:eastAsia="cs-CZ"/>
    </w:rPr>
  </w:style>
  <w:style w:type="paragraph" w:customStyle="1" w:styleId="StylMezititulekRVPZV11bTunZarovnatdoblokuPrvndekChar">
    <w:name w:val="Styl Mezititulek_RVPZV 11 b. Tučné Zarovnat do bloku První řádek: ... Char"/>
    <w:basedOn w:val="Normln"/>
    <w:rsid w:val="00B25AA7"/>
    <w:pPr>
      <w:tabs>
        <w:tab w:val="left" w:pos="567"/>
      </w:tabs>
      <w:spacing w:before="120" w:after="0" w:line="240" w:lineRule="auto"/>
    </w:pPr>
    <w:rPr>
      <w:rFonts w:ascii="Times New Roman" w:eastAsia="Times New Roman" w:hAnsi="Times New Roman" w:cs="Times New Roman"/>
      <w:b/>
      <w:bCs/>
      <w:lang w:eastAsia="cs-CZ"/>
    </w:rPr>
  </w:style>
  <w:style w:type="character" w:styleId="Siln">
    <w:name w:val="Strong"/>
    <w:uiPriority w:val="22"/>
    <w:qFormat/>
    <w:rsid w:val="00B25AA7"/>
    <w:rPr>
      <w:b/>
      <w:bCs/>
    </w:rPr>
  </w:style>
  <w:style w:type="character" w:styleId="Zdraznn">
    <w:name w:val="Emphasis"/>
    <w:basedOn w:val="Standardnpsmoodstavce"/>
    <w:uiPriority w:val="20"/>
    <w:qFormat/>
    <w:rsid w:val="00405895"/>
    <w:rPr>
      <w:i/>
      <w:iCs/>
    </w:rPr>
  </w:style>
  <w:style w:type="paragraph" w:customStyle="1" w:styleId="NzevTOvVO">
    <w:name w:val="Název TO v VO"/>
    <w:basedOn w:val="Normln"/>
    <w:link w:val="NzevTOvVOChar"/>
    <w:qFormat/>
    <w:rsid w:val="00EC236B"/>
    <w:pPr>
      <w:autoSpaceDE w:val="0"/>
      <w:autoSpaceDN w:val="0"/>
      <w:spacing w:before="120" w:after="0" w:line="240" w:lineRule="auto"/>
      <w:ind w:left="57"/>
    </w:pPr>
    <w:rPr>
      <w:rFonts w:ascii="Times New Roman" w:eastAsia="Times New Roman" w:hAnsi="Times New Roman" w:cs="Times New Roman"/>
      <w:b/>
      <w:bCs/>
      <w:i/>
      <w:iCs/>
      <w:caps/>
      <w:lang w:eastAsia="cs-CZ"/>
    </w:rPr>
  </w:style>
  <w:style w:type="paragraph" w:customStyle="1" w:styleId="PodnapisvTOVO">
    <w:name w:val="Podnapis v TO VO"/>
    <w:basedOn w:val="Normln"/>
    <w:link w:val="PodnapisvTOVOChar"/>
    <w:qFormat/>
    <w:rsid w:val="00EC236B"/>
    <w:pPr>
      <w:tabs>
        <w:tab w:val="left" w:pos="567"/>
      </w:tabs>
      <w:spacing w:before="60" w:after="0" w:line="240" w:lineRule="auto"/>
      <w:ind w:left="57"/>
    </w:pPr>
    <w:rPr>
      <w:rFonts w:ascii="Times New Roman" w:eastAsia="Times New Roman" w:hAnsi="Times New Roman" w:cs="Times New Roman"/>
      <w:lang w:eastAsia="cs-CZ"/>
    </w:rPr>
  </w:style>
  <w:style w:type="character" w:customStyle="1" w:styleId="NzevTOvVOChar">
    <w:name w:val="Název TO v VO Char"/>
    <w:link w:val="NzevTOvVO"/>
    <w:rsid w:val="00EC236B"/>
    <w:rPr>
      <w:rFonts w:ascii="Times New Roman" w:eastAsia="Times New Roman" w:hAnsi="Times New Roman" w:cs="Times New Roman"/>
      <w:b/>
      <w:bCs/>
      <w:i/>
      <w:iCs/>
      <w:caps/>
      <w:lang w:eastAsia="cs-CZ"/>
    </w:rPr>
  </w:style>
  <w:style w:type="paragraph" w:customStyle="1" w:styleId="text-k">
    <w:name w:val="text - žák"/>
    <w:basedOn w:val="Normln"/>
    <w:link w:val="text-kChar"/>
    <w:qFormat/>
    <w:rsid w:val="00EC236B"/>
    <w:pPr>
      <w:spacing w:before="60" w:after="0" w:line="240" w:lineRule="auto"/>
      <w:ind w:left="57"/>
      <w:jc w:val="both"/>
    </w:pPr>
    <w:rPr>
      <w:rFonts w:ascii="Times New Roman" w:eastAsia="Times New Roman" w:hAnsi="Times New Roman" w:cs="Times New Roman"/>
      <w:lang w:eastAsia="cs-CZ"/>
    </w:rPr>
  </w:style>
  <w:style w:type="character" w:customStyle="1" w:styleId="PodnapisvTOVOChar">
    <w:name w:val="Podnapis v TO VO Char"/>
    <w:link w:val="PodnapisvTOVO"/>
    <w:rsid w:val="00EC236B"/>
    <w:rPr>
      <w:rFonts w:ascii="Times New Roman" w:eastAsia="Times New Roman" w:hAnsi="Times New Roman" w:cs="Times New Roman"/>
      <w:lang w:eastAsia="cs-CZ"/>
    </w:rPr>
  </w:style>
  <w:style w:type="paragraph" w:customStyle="1" w:styleId="OV">
    <w:name w:val="OV"/>
    <w:basedOn w:val="Normln"/>
    <w:link w:val="OVChar"/>
    <w:qFormat/>
    <w:rsid w:val="00EC236B"/>
    <w:pPr>
      <w:tabs>
        <w:tab w:val="left" w:pos="1915"/>
      </w:tabs>
      <w:autoSpaceDE w:val="0"/>
      <w:autoSpaceDN w:val="0"/>
      <w:spacing w:before="20" w:after="0" w:line="240" w:lineRule="auto"/>
      <w:ind w:left="1418" w:right="113" w:hanging="1361"/>
    </w:pPr>
    <w:rPr>
      <w:rFonts w:ascii="Times New Roman" w:eastAsia="Times New Roman" w:hAnsi="Times New Roman" w:cs="Times New Roman"/>
      <w:bCs/>
      <w:sz w:val="24"/>
      <w:szCs w:val="24"/>
      <w:lang w:eastAsia="cs-CZ"/>
    </w:rPr>
  </w:style>
  <w:style w:type="character" w:customStyle="1" w:styleId="text-kChar">
    <w:name w:val="text - žák Char"/>
    <w:link w:val="text-k"/>
    <w:rsid w:val="00EC236B"/>
    <w:rPr>
      <w:rFonts w:ascii="Times New Roman" w:eastAsia="Times New Roman" w:hAnsi="Times New Roman" w:cs="Times New Roman"/>
      <w:lang w:eastAsia="cs-CZ"/>
    </w:rPr>
  </w:style>
  <w:style w:type="character" w:customStyle="1" w:styleId="OVChar">
    <w:name w:val="OV Char"/>
    <w:link w:val="OV"/>
    <w:rsid w:val="00EC236B"/>
    <w:rPr>
      <w:rFonts w:ascii="Times New Roman" w:eastAsia="Times New Roman" w:hAnsi="Times New Roman" w:cs="Times New Roman"/>
      <w:bCs/>
      <w:sz w:val="24"/>
      <w:szCs w:val="24"/>
      <w:lang w:eastAsia="cs-CZ"/>
    </w:rPr>
  </w:style>
  <w:style w:type="paragraph" w:customStyle="1" w:styleId="OVp">
    <w:name w:val="OVp"/>
    <w:basedOn w:val="OV"/>
    <w:link w:val="OVpChar"/>
    <w:qFormat/>
    <w:rsid w:val="00EC236B"/>
    <w:rPr>
      <w:i/>
      <w:iCs/>
    </w:rPr>
  </w:style>
  <w:style w:type="character" w:customStyle="1" w:styleId="OVpChar">
    <w:name w:val="OVp Char"/>
    <w:link w:val="OVp"/>
    <w:rsid w:val="00EC236B"/>
    <w:rPr>
      <w:rFonts w:ascii="Times New Roman" w:eastAsia="Times New Roman" w:hAnsi="Times New Roman" w:cs="Times New Roman"/>
      <w:bCs/>
      <w:i/>
      <w:iCs/>
      <w:sz w:val="24"/>
      <w:szCs w:val="24"/>
      <w:lang w:eastAsia="cs-CZ"/>
    </w:rPr>
  </w:style>
  <w:style w:type="character" w:customStyle="1" w:styleId="VetvtextuRVPZVChar">
    <w:name w:val="Výčet v textu_RVPZV Char"/>
    <w:link w:val="VetvtextuRVPZV"/>
    <w:rsid w:val="00EC236B"/>
    <w:rPr>
      <w:rFonts w:ascii="Times New Roman" w:eastAsia="Times New Roman" w:hAnsi="Times New Roman" w:cs="Times New Roman"/>
      <w:lang w:eastAsia="cs-CZ"/>
    </w:rPr>
  </w:style>
  <w:style w:type="paragraph" w:customStyle="1" w:styleId="tabzak">
    <w:name w:val="tab zak"/>
    <w:basedOn w:val="Normln"/>
    <w:link w:val="tabzakChar"/>
    <w:rsid w:val="00EC236B"/>
    <w:pPr>
      <w:spacing w:before="60" w:after="0" w:line="240" w:lineRule="auto"/>
      <w:ind w:left="57"/>
      <w:jc w:val="both"/>
    </w:pPr>
    <w:rPr>
      <w:rFonts w:ascii="Times New Roman" w:eastAsia="Times New Roman" w:hAnsi="Times New Roman" w:cs="Times New Roman"/>
      <w:lang w:eastAsia="cs-CZ"/>
    </w:rPr>
  </w:style>
  <w:style w:type="paragraph" w:customStyle="1" w:styleId="Uivo">
    <w:name w:val="Učivo"/>
    <w:basedOn w:val="Normln"/>
    <w:uiPriority w:val="99"/>
    <w:rsid w:val="00EC236B"/>
    <w:pPr>
      <w:tabs>
        <w:tab w:val="left" w:pos="567"/>
        <w:tab w:val="num" w:pos="2150"/>
      </w:tabs>
      <w:autoSpaceDE w:val="0"/>
      <w:autoSpaceDN w:val="0"/>
      <w:spacing w:before="20" w:after="0" w:line="240" w:lineRule="auto"/>
      <w:ind w:left="567" w:right="113" w:hanging="397"/>
    </w:pPr>
    <w:rPr>
      <w:rFonts w:ascii="Times New Roman" w:eastAsia="Times New Roman" w:hAnsi="Times New Roman" w:cs="Times New Roman"/>
      <w:lang w:eastAsia="cs-CZ"/>
    </w:rPr>
  </w:style>
  <w:style w:type="character" w:customStyle="1" w:styleId="tabzakChar">
    <w:name w:val="tab zak Char"/>
    <w:link w:val="tabzak"/>
    <w:rsid w:val="00EC236B"/>
    <w:rPr>
      <w:rFonts w:ascii="Times New Roman" w:eastAsia="Times New Roman" w:hAnsi="Times New Roman" w:cs="Times New Roman"/>
      <w:lang w:eastAsia="cs-CZ"/>
    </w:rPr>
  </w:style>
  <w:style w:type="paragraph" w:customStyle="1" w:styleId="ucivo">
    <w:name w:val="ucivo"/>
    <w:basedOn w:val="Normln"/>
    <w:link w:val="ucivoChar"/>
    <w:rsid w:val="00EC236B"/>
    <w:pPr>
      <w:tabs>
        <w:tab w:val="left" w:pos="567"/>
      </w:tabs>
      <w:spacing w:before="120" w:after="0" w:line="240" w:lineRule="auto"/>
    </w:pPr>
    <w:rPr>
      <w:rFonts w:ascii="Times New Roman" w:eastAsia="Times New Roman" w:hAnsi="Times New Roman" w:cs="Times New Roman"/>
      <w:b/>
      <w:bCs/>
      <w:lang w:eastAsia="cs-CZ"/>
    </w:rPr>
  </w:style>
  <w:style w:type="character" w:customStyle="1" w:styleId="ucivoChar">
    <w:name w:val="ucivo Char"/>
    <w:link w:val="ucivo"/>
    <w:rsid w:val="00EC236B"/>
    <w:rPr>
      <w:rFonts w:ascii="Times New Roman" w:eastAsia="Times New Roman" w:hAnsi="Times New Roman" w:cs="Times New Roman"/>
      <w:b/>
      <w:bCs/>
      <w:lang w:eastAsia="cs-CZ"/>
    </w:rPr>
  </w:style>
  <w:style w:type="paragraph" w:customStyle="1" w:styleId="TextodatsvecRVPZV11bZarovnatdoblokuPrvndek1cmPed6b">
    <w:name w:val="Text odatsvec_RVPZV 11 b. Zarovnat do bloku První řádek:  1 cm Před:  6 b."/>
    <w:basedOn w:val="Normln"/>
    <w:link w:val="TextodatsvecRVPZV11bZarovnatdoblokuPrvndek1cmPed6bChar"/>
    <w:rsid w:val="00EC236B"/>
    <w:pPr>
      <w:spacing w:before="120" w:after="0" w:line="240" w:lineRule="auto"/>
      <w:ind w:firstLine="567"/>
      <w:jc w:val="both"/>
    </w:pPr>
    <w:rPr>
      <w:rFonts w:ascii="Times New Roman" w:eastAsia="Times New Roman" w:hAnsi="Times New Roman" w:cs="Times New Roman"/>
      <w:sz w:val="24"/>
      <w:szCs w:val="24"/>
      <w:lang w:eastAsia="cs-CZ"/>
    </w:rPr>
  </w:style>
  <w:style w:type="character" w:customStyle="1" w:styleId="TextodatsvecRVPZV11bZarovnatdoblokuPrvndek1cmPed6bChar">
    <w:name w:val="Text odatsvec_RVPZV 11 b. Zarovnat do bloku První řádek:  1 cm Před:  6 b. Char"/>
    <w:link w:val="TextodatsvecRVPZV11bZarovnatdoblokuPrvndek1cmPed6b"/>
    <w:rsid w:val="00EC236B"/>
    <w:rPr>
      <w:rFonts w:ascii="Times New Roman" w:eastAsia="Times New Roman" w:hAnsi="Times New Roman" w:cs="Times New Roman"/>
      <w:sz w:val="24"/>
      <w:szCs w:val="24"/>
      <w:lang w:eastAsia="cs-CZ"/>
    </w:rPr>
  </w:style>
  <w:style w:type="character" w:customStyle="1" w:styleId="UivoCharChar">
    <w:name w:val="Učivo Char Char"/>
    <w:rsid w:val="00820082"/>
    <w:rPr>
      <w:sz w:val="22"/>
      <w:szCs w:val="22"/>
      <w:lang w:val="cs-CZ" w:eastAsia="cs-CZ" w:bidi="ar-SA"/>
    </w:rPr>
  </w:style>
  <w:style w:type="character" w:styleId="Znakapoznpodarou">
    <w:name w:val="footnote reference"/>
    <w:uiPriority w:val="99"/>
    <w:rsid w:val="00200907"/>
    <w:rPr>
      <w:vertAlign w:val="superscript"/>
    </w:rPr>
  </w:style>
  <w:style w:type="paragraph" w:styleId="Textpoznpodarou">
    <w:name w:val="footnote text"/>
    <w:basedOn w:val="Normln"/>
    <w:link w:val="TextpoznpodarouChar"/>
    <w:uiPriority w:val="99"/>
    <w:rsid w:val="00200907"/>
    <w:pPr>
      <w:spacing w:after="0" w:line="240" w:lineRule="auto"/>
    </w:pPr>
    <w:rPr>
      <w:rFonts w:ascii="Times New Roman" w:eastAsia="Times New Roman" w:hAnsi="Times New Roman" w:cs="Times New Roman"/>
      <w:sz w:val="20"/>
      <w:szCs w:val="20"/>
      <w:lang w:eastAsia="cs-CZ"/>
    </w:rPr>
  </w:style>
  <w:style w:type="character" w:customStyle="1" w:styleId="TextpoznpodarouChar">
    <w:name w:val="Text pozn. pod čarou Char"/>
    <w:basedOn w:val="Standardnpsmoodstavce"/>
    <w:link w:val="Textpoznpodarou"/>
    <w:uiPriority w:val="99"/>
    <w:rsid w:val="00200907"/>
    <w:rPr>
      <w:rFonts w:ascii="Times New Roman" w:eastAsia="Times New Roman" w:hAnsi="Times New Roman" w:cs="Times New Roman"/>
      <w:sz w:val="20"/>
      <w:szCs w:val="20"/>
      <w:lang w:eastAsia="cs-CZ"/>
    </w:rPr>
  </w:style>
  <w:style w:type="character" w:customStyle="1" w:styleId="StylMezititulekRVPZV11bTunZarovnatdoblokuPrvndekCharChar">
    <w:name w:val="Styl Mezititulek_RVPZV 11 b. Tučné Zarovnat do bloku První řádek: ... Char Char"/>
    <w:rsid w:val="00200907"/>
    <w:rPr>
      <w:b w:val="0"/>
      <w:bCs w:val="0"/>
      <w:sz w:val="22"/>
      <w:szCs w:val="22"/>
      <w:lang w:val="cs-CZ" w:eastAsia="cs-CZ" w:bidi="ar-SA"/>
    </w:rPr>
  </w:style>
  <w:style w:type="paragraph" w:customStyle="1" w:styleId="StylTextodkrajeRVPZVCharnenKurzva">
    <w:name w:val="Styl Text_od kraje_RVPZV Char + není Kurzíva"/>
    <w:basedOn w:val="Normln"/>
    <w:rsid w:val="00200907"/>
    <w:pPr>
      <w:spacing w:before="60" w:after="0" w:line="240" w:lineRule="auto"/>
      <w:jc w:val="both"/>
    </w:pPr>
    <w:rPr>
      <w:rFonts w:ascii="Times New Roman" w:eastAsia="Times New Roman" w:hAnsi="Times New Roman" w:cs="Times New Roman"/>
      <w:lang w:eastAsia="cs-CZ"/>
    </w:rPr>
  </w:style>
  <w:style w:type="paragraph" w:customStyle="1" w:styleId="RVP-Zkladntext">
    <w:name w:val="RVP - Základní text"/>
    <w:basedOn w:val="Normln"/>
    <w:rsid w:val="00200907"/>
    <w:pPr>
      <w:keepNext/>
      <w:spacing w:after="0" w:line="240" w:lineRule="auto"/>
      <w:outlineLvl w:val="0"/>
    </w:pPr>
    <w:rPr>
      <w:rFonts w:ascii="Times New Roman" w:eastAsia="Times New Roman" w:hAnsi="Times New Roman" w:cs="Times New Roman"/>
      <w:kern w:val="28"/>
      <w:sz w:val="24"/>
      <w:szCs w:val="24"/>
    </w:rPr>
  </w:style>
  <w:style w:type="paragraph" w:customStyle="1" w:styleId="Styl11bTunKurzvaVpravo02cmPed1bChar">
    <w:name w:val="Styl 11 b. Tučné Kurzíva Vpravo:  02 cm Před:  1 b. Char"/>
    <w:basedOn w:val="Normln"/>
    <w:rsid w:val="00BE626D"/>
    <w:pPr>
      <w:autoSpaceDE w:val="0"/>
      <w:autoSpaceDN w:val="0"/>
      <w:spacing w:before="20" w:after="0" w:line="240" w:lineRule="auto"/>
      <w:ind w:right="113"/>
    </w:pPr>
    <w:rPr>
      <w:rFonts w:ascii="Times New Roman" w:eastAsia="Times New Roman" w:hAnsi="Times New Roman" w:cs="Times New Roman"/>
      <w:b/>
      <w:bCs/>
      <w:i/>
      <w:iCs/>
      <w:lang w:eastAsia="cs-CZ"/>
    </w:rPr>
  </w:style>
  <w:style w:type="paragraph" w:customStyle="1" w:styleId="Styl11bTunKurzvaVpravo02cmPed1bCharChar">
    <w:name w:val="Styl 11 b. Tučné Kurzíva Vpravo:  02 cm Před:  1 b. Char Char"/>
    <w:basedOn w:val="Normln"/>
    <w:rsid w:val="00BE626D"/>
    <w:pPr>
      <w:autoSpaceDE w:val="0"/>
      <w:autoSpaceDN w:val="0"/>
      <w:spacing w:before="20" w:after="0" w:line="240" w:lineRule="auto"/>
      <w:ind w:right="113"/>
    </w:pPr>
    <w:rPr>
      <w:rFonts w:ascii="Times New Roman" w:eastAsia="Times New Roman" w:hAnsi="Times New Roman" w:cs="Times New Roman"/>
      <w:b/>
      <w:bCs/>
      <w:i/>
      <w:iCs/>
      <w:lang w:eastAsia="cs-CZ"/>
    </w:rPr>
  </w:style>
  <w:style w:type="paragraph" w:customStyle="1" w:styleId="StylMezititulekRVPZV11bTunZarovnatdoblokuPrvndekCharCharCharCharChar">
    <w:name w:val="Styl Mezititulek_RVPZV 11 b. Tučné Zarovnat do bloku První řádek: ... Char Char Char Char Char"/>
    <w:basedOn w:val="Normln"/>
    <w:link w:val="StylMezititulekRVPZV11bTunZarovnatdoblokuPrvndekCharCharCharCharCharChar"/>
    <w:rsid w:val="00EC551C"/>
    <w:pPr>
      <w:tabs>
        <w:tab w:val="left" w:pos="567"/>
      </w:tabs>
      <w:spacing w:before="120" w:after="0" w:line="240" w:lineRule="auto"/>
    </w:pPr>
    <w:rPr>
      <w:rFonts w:ascii="Times New Roman" w:eastAsia="Times New Roman" w:hAnsi="Times New Roman" w:cs="Times New Roman"/>
      <w:b/>
      <w:bCs/>
      <w:lang w:eastAsia="cs-CZ"/>
    </w:rPr>
  </w:style>
  <w:style w:type="paragraph" w:styleId="Zkladntextodsazen">
    <w:name w:val="Body Text Indent"/>
    <w:basedOn w:val="Normln"/>
    <w:link w:val="ZkladntextodsazenChar"/>
    <w:uiPriority w:val="99"/>
    <w:semiHidden/>
    <w:unhideWhenUsed/>
    <w:rsid w:val="001C11DA"/>
    <w:pPr>
      <w:spacing w:after="120"/>
      <w:ind w:left="283"/>
    </w:pPr>
  </w:style>
  <w:style w:type="character" w:customStyle="1" w:styleId="ZkladntextodsazenChar">
    <w:name w:val="Základní text odsazený Char"/>
    <w:basedOn w:val="Standardnpsmoodstavce"/>
    <w:link w:val="Zkladntextodsazen"/>
    <w:uiPriority w:val="99"/>
    <w:semiHidden/>
    <w:rsid w:val="001C11DA"/>
  </w:style>
  <w:style w:type="paragraph" w:customStyle="1" w:styleId="TextodstavecRVPZV11bZarovnatdoblokuPrvndek1cmPed6b">
    <w:name w:val="Text odstavec_RVPZV 11 b. Zarovnat do bloku První řádek:  1 cm Před:  6 b."/>
    <w:basedOn w:val="Normln"/>
    <w:rsid w:val="00890321"/>
    <w:pPr>
      <w:spacing w:before="120" w:after="0" w:line="240" w:lineRule="auto"/>
      <w:ind w:firstLine="567"/>
      <w:jc w:val="both"/>
    </w:pPr>
    <w:rPr>
      <w:rFonts w:ascii="Times New Roman" w:eastAsia="Times New Roman" w:hAnsi="Times New Roman" w:cs="Times New Roman"/>
      <w:lang w:eastAsia="cs-CZ"/>
    </w:rPr>
  </w:style>
  <w:style w:type="paragraph" w:styleId="Zkladntext2">
    <w:name w:val="Body Text 2"/>
    <w:basedOn w:val="Normln"/>
    <w:link w:val="Zkladntext2Char"/>
    <w:rsid w:val="00890321"/>
    <w:pPr>
      <w:spacing w:after="120" w:line="480" w:lineRule="auto"/>
    </w:pPr>
    <w:rPr>
      <w:rFonts w:ascii="Arial" w:eastAsia="Times New Roman" w:hAnsi="Arial" w:cs="Arial"/>
      <w:sz w:val="24"/>
      <w:szCs w:val="24"/>
      <w:lang w:eastAsia="cs-CZ"/>
    </w:rPr>
  </w:style>
  <w:style w:type="character" w:customStyle="1" w:styleId="Zkladntext2Char">
    <w:name w:val="Základní text 2 Char"/>
    <w:basedOn w:val="Standardnpsmoodstavce"/>
    <w:link w:val="Zkladntext2"/>
    <w:rsid w:val="00890321"/>
    <w:rPr>
      <w:rFonts w:ascii="Arial" w:eastAsia="Times New Roman" w:hAnsi="Arial" w:cs="Arial"/>
      <w:sz w:val="24"/>
      <w:szCs w:val="24"/>
      <w:lang w:eastAsia="cs-CZ"/>
    </w:rPr>
  </w:style>
  <w:style w:type="character" w:customStyle="1" w:styleId="RVPZV3normlntextChar">
    <w:name w:val="RVPZV3 normální text Char"/>
    <w:rsid w:val="00D50CEF"/>
    <w:rPr>
      <w:sz w:val="22"/>
      <w:szCs w:val="22"/>
      <w:lang w:val="cs-CZ" w:eastAsia="cs-CZ"/>
    </w:rPr>
  </w:style>
  <w:style w:type="paragraph" w:customStyle="1" w:styleId="VetvtextuRVPZVCharChar">
    <w:name w:val="Výčet v textu_RVPZV Char Char"/>
    <w:basedOn w:val="Normln"/>
    <w:rsid w:val="00B960A1"/>
    <w:pPr>
      <w:tabs>
        <w:tab w:val="left" w:pos="567"/>
      </w:tabs>
      <w:spacing w:before="60" w:after="0" w:line="240" w:lineRule="auto"/>
      <w:ind w:left="567" w:hanging="397"/>
      <w:jc w:val="both"/>
    </w:pPr>
    <w:rPr>
      <w:rFonts w:ascii="Times New Roman" w:eastAsia="Times New Roman" w:hAnsi="Times New Roman" w:cs="Times New Roman"/>
      <w:caps/>
      <w:lang w:eastAsia="cs-CZ"/>
    </w:rPr>
  </w:style>
  <w:style w:type="paragraph" w:styleId="Bezmezer">
    <w:name w:val="No Spacing"/>
    <w:uiPriority w:val="1"/>
    <w:qFormat/>
    <w:rsid w:val="00142A77"/>
    <w:pPr>
      <w:suppressAutoHyphens/>
      <w:spacing w:after="0" w:line="240" w:lineRule="auto"/>
    </w:pPr>
    <w:rPr>
      <w:rFonts w:ascii="Times New Roman" w:eastAsia="Times New Roman" w:hAnsi="Times New Roman" w:cs="Times New Roman"/>
      <w:sz w:val="24"/>
      <w:szCs w:val="24"/>
      <w:lang w:eastAsia="ar-SA"/>
    </w:rPr>
  </w:style>
  <w:style w:type="paragraph" w:customStyle="1" w:styleId="Nadpistabulky">
    <w:name w:val="Nadpis tabulky"/>
    <w:basedOn w:val="Normln"/>
    <w:rsid w:val="00142A77"/>
    <w:pPr>
      <w:suppressLineNumbers/>
      <w:suppressAutoHyphens/>
      <w:spacing w:after="0" w:line="240" w:lineRule="auto"/>
      <w:jc w:val="center"/>
    </w:pPr>
    <w:rPr>
      <w:rFonts w:ascii="Arial" w:eastAsia="Times New Roman" w:hAnsi="Arial" w:cs="Arial"/>
      <w:b/>
      <w:bCs/>
      <w:i/>
      <w:iCs/>
      <w:sz w:val="24"/>
      <w:szCs w:val="24"/>
      <w:lang w:eastAsia="ar-SA"/>
    </w:rPr>
  </w:style>
  <w:style w:type="paragraph" w:customStyle="1" w:styleId="StylStyl11bTunKurzvaVpravo02cmPed1bPed">
    <w:name w:val="Styl Styl 11 b. Tučné Kurzíva Vpravo:  02 cm Před:  1 b. + Před:  ..."/>
    <w:basedOn w:val="Normln"/>
    <w:rsid w:val="00142A77"/>
    <w:pPr>
      <w:tabs>
        <w:tab w:val="num" w:pos="360"/>
      </w:tabs>
      <w:spacing w:before="20" w:after="0" w:line="240" w:lineRule="auto"/>
      <w:ind w:right="113"/>
    </w:pPr>
    <w:rPr>
      <w:rFonts w:ascii="Times New Roman" w:eastAsia="Times New Roman" w:hAnsi="Times New Roman" w:cs="Times New Roman"/>
      <w:b/>
      <w:bCs/>
      <w:i/>
      <w:iCs/>
      <w:lang w:eastAsia="cs-CZ"/>
    </w:rPr>
  </w:style>
  <w:style w:type="character" w:customStyle="1" w:styleId="MezititulekRVPZV12bTunZarovnatdoblokuPrvndek1cmPed6CharChar">
    <w:name w:val="Mezititulek_RVPZV 12 b. Tučné Zarovnat do bloku První řádek:  1 cm Před:  6... Char Char"/>
    <w:link w:val="MezititulekRVPZV12bTunZarovnatdoblokuPrvndek1cmPed6Char"/>
    <w:locked/>
    <w:rsid w:val="00577B83"/>
    <w:rPr>
      <w:rFonts w:ascii="Times New Roman" w:eastAsia="Times New Roman" w:hAnsi="Times New Roman" w:cs="Times New Roman"/>
      <w:b/>
      <w:bCs/>
      <w:sz w:val="24"/>
      <w:szCs w:val="24"/>
      <w:lang w:eastAsia="cs-CZ"/>
    </w:rPr>
  </w:style>
  <w:style w:type="character" w:customStyle="1" w:styleId="StylMezititulekRVPZV11bTunZarovnatdoblokuPrvndekCharCharCharCharCharChar">
    <w:name w:val="Styl Mezititulek_RVPZV 11 b. Tučné Zarovnat do bloku První řádek: ... Char Char Char Char Char Char"/>
    <w:link w:val="StylMezititulekRVPZV11bTunZarovnatdoblokuPrvndekCharCharCharCharChar"/>
    <w:locked/>
    <w:rsid w:val="00577B83"/>
    <w:rPr>
      <w:rFonts w:ascii="Times New Roman" w:eastAsia="Times New Roman" w:hAnsi="Times New Roman" w:cs="Times New Roman"/>
      <w:b/>
      <w:bCs/>
      <w:lang w:eastAsia="cs-CZ"/>
    </w:rPr>
  </w:style>
  <w:style w:type="paragraph" w:customStyle="1" w:styleId="RVP-vetuiva">
    <w:name w:val="RVP - výčet učiva"/>
    <w:basedOn w:val="Normln"/>
    <w:rsid w:val="00577B83"/>
    <w:pPr>
      <w:keepNext/>
      <w:numPr>
        <w:numId w:val="346"/>
      </w:numPr>
      <w:tabs>
        <w:tab w:val="left" w:pos="567"/>
      </w:tabs>
      <w:spacing w:before="20" w:after="0" w:line="240" w:lineRule="auto"/>
      <w:ind w:right="113"/>
      <w:jc w:val="both"/>
      <w:outlineLvl w:val="0"/>
    </w:pPr>
    <w:rPr>
      <w:rFonts w:ascii="Times New Roman" w:eastAsia="Times New Roman" w:hAnsi="Times New Roman" w:cs="Times New Roman"/>
      <w:kern w:val="28"/>
      <w:sz w:val="24"/>
      <w:szCs w:val="24"/>
      <w:lang w:eastAsia="cs-CZ"/>
    </w:rPr>
  </w:style>
  <w:style w:type="character" w:customStyle="1" w:styleId="TmaRVPZVChar">
    <w:name w:val="Téma_RVPZV Char"/>
    <w:rsid w:val="00577B83"/>
    <w:rPr>
      <w:b/>
      <w:bCs/>
      <w:i/>
      <w:iCs/>
      <w:caps/>
      <w:sz w:val="22"/>
      <w:szCs w:val="22"/>
      <w:lang w:val="cs-CZ" w:eastAsia="cs-CZ"/>
    </w:rPr>
  </w:style>
  <w:style w:type="character" w:customStyle="1" w:styleId="StylTextodkrajeRVPZVCharnenKurzvaChar">
    <w:name w:val="Styl Text_od kraje_RVPZV Char + není Kurzíva Char"/>
    <w:rsid w:val="00577B83"/>
    <w:rPr>
      <w:sz w:val="22"/>
      <w:szCs w:val="22"/>
      <w:lang w:val="cs-CZ" w:eastAsia="cs-CZ"/>
    </w:rPr>
  </w:style>
  <w:style w:type="paragraph" w:customStyle="1" w:styleId="TextodatsvecRVPZV11bZarovnatdoblokuPrvndek1cmPed6bCharChar">
    <w:name w:val="Text odatsvec_RVPZV 11 b. Zarovnat do bloku První řádek:  1 cm Před:  6 b. Char Char"/>
    <w:basedOn w:val="Normln"/>
    <w:link w:val="TextodatsvecRVPZV11bZarovnatdoblokuPrvndek1cmPed6bCharCharChar"/>
    <w:rsid w:val="00094A92"/>
    <w:pPr>
      <w:spacing w:before="120" w:after="0" w:line="240" w:lineRule="auto"/>
      <w:ind w:firstLine="567"/>
      <w:jc w:val="both"/>
    </w:pPr>
    <w:rPr>
      <w:rFonts w:ascii="Times New Roman" w:eastAsia="Times New Roman" w:hAnsi="Times New Roman" w:cs="Times New Roman"/>
      <w:sz w:val="24"/>
      <w:szCs w:val="24"/>
      <w:lang w:eastAsia="cs-CZ"/>
    </w:rPr>
  </w:style>
  <w:style w:type="character" w:customStyle="1" w:styleId="TextodatsvecRVPZV11bZarovnatdoblokuPrvndek1cmPed6bCharCharChar">
    <w:name w:val="Text odatsvec_RVPZV 11 b. Zarovnat do bloku První řádek:  1 cm Před:  6 b. Char Char Char"/>
    <w:link w:val="TextodatsvecRVPZV11bZarovnatdoblokuPrvndek1cmPed6bCharChar"/>
    <w:rsid w:val="00094A92"/>
    <w:rPr>
      <w:rFonts w:ascii="Times New Roman" w:eastAsia="Times New Roman" w:hAnsi="Times New Roman" w:cs="Times New Roman"/>
      <w:sz w:val="24"/>
      <w:szCs w:val="24"/>
      <w:lang w:eastAsia="cs-CZ"/>
    </w:rPr>
  </w:style>
  <w:style w:type="character" w:customStyle="1" w:styleId="TextodatsvecRVPZV11bZarovnatdoblokuPrvndek1cmPed6bChar1">
    <w:name w:val="Text odatsvec_RVPZV 11 b. Zarovnat do bloku První řádek:  1 cm Před:  6 b. Char1"/>
    <w:rsid w:val="00094A92"/>
    <w:rPr>
      <w:sz w:val="22"/>
      <w:szCs w:val="22"/>
      <w:lang w:val="cs-CZ" w:eastAsia="cs-CZ" w:bidi="ar-SA"/>
    </w:rPr>
  </w:style>
  <w:style w:type="paragraph" w:customStyle="1" w:styleId="VetvtextuRVPZVCharPed3b">
    <w:name w:val="Výčet v textu_RVPZV Char + Před:  3 b."/>
    <w:basedOn w:val="Normln"/>
    <w:rsid w:val="00094A92"/>
    <w:pPr>
      <w:numPr>
        <w:numId w:val="363"/>
      </w:numPr>
      <w:tabs>
        <w:tab w:val="left" w:pos="567"/>
      </w:tabs>
      <w:autoSpaceDE w:val="0"/>
      <w:autoSpaceDN w:val="0"/>
      <w:spacing w:before="60" w:after="0" w:line="240" w:lineRule="auto"/>
      <w:ind w:right="113"/>
      <w:jc w:val="both"/>
    </w:pPr>
    <w:rPr>
      <w:rFonts w:ascii="Times New Roman" w:eastAsia="Times New Roman" w:hAnsi="Times New Roman" w:cs="Times New Roman"/>
      <w:lang w:eastAsia="cs-CZ"/>
    </w:rPr>
  </w:style>
  <w:style w:type="paragraph" w:customStyle="1" w:styleId="StylTextodkrajeRVPZVnenKurzva1">
    <w:name w:val="Styl Text_od kraje_RVPZV + není Kurzíva1"/>
    <w:basedOn w:val="Normln"/>
    <w:rsid w:val="00094A92"/>
    <w:pPr>
      <w:autoSpaceDE w:val="0"/>
      <w:autoSpaceDN w:val="0"/>
      <w:spacing w:before="60" w:after="0" w:line="240" w:lineRule="auto"/>
      <w:jc w:val="both"/>
    </w:pPr>
    <w:rPr>
      <w:rFonts w:ascii="Times New Roman" w:eastAsia="Times New Roman" w:hAnsi="Times New Roman" w:cs="Times New Roman"/>
      <w:lang w:eastAsia="cs-CZ"/>
    </w:rPr>
  </w:style>
  <w:style w:type="paragraph" w:customStyle="1" w:styleId="StylStylMezititulekRVPZV11bTunZarovnatdoblokuPrvn">
    <w:name w:val="Styl Styl Mezititulek_RVPZV 11 b. Tučné Zarovnat do bloku První řá..."/>
    <w:basedOn w:val="StylMezititulekRVPZV11bTunZarovnatdoblokuPrvndekChar"/>
    <w:rsid w:val="00D051F5"/>
  </w:style>
  <w:style w:type="paragraph" w:customStyle="1" w:styleId="tabov">
    <w:name w:val="tab ov"/>
    <w:basedOn w:val="Normln"/>
    <w:link w:val="tabovChar"/>
    <w:uiPriority w:val="99"/>
    <w:rsid w:val="00204320"/>
    <w:pPr>
      <w:tabs>
        <w:tab w:val="left" w:pos="567"/>
      </w:tabs>
      <w:spacing w:before="60" w:after="0" w:line="240" w:lineRule="auto"/>
      <w:ind w:left="57"/>
    </w:pPr>
    <w:rPr>
      <w:rFonts w:ascii="Times New Roman" w:eastAsia="Times New Roman" w:hAnsi="Times New Roman" w:cs="Times New Roman"/>
      <w:b/>
      <w:bCs/>
      <w:lang w:eastAsia="cs-CZ"/>
    </w:rPr>
  </w:style>
  <w:style w:type="character" w:customStyle="1" w:styleId="tabovChar">
    <w:name w:val="tab ov Char"/>
    <w:link w:val="tabov"/>
    <w:uiPriority w:val="99"/>
    <w:rsid w:val="00204320"/>
    <w:rPr>
      <w:rFonts w:ascii="Times New Roman" w:eastAsia="Times New Roman" w:hAnsi="Times New Roman" w:cs="Times New Roman"/>
      <w:b/>
      <w:bCs/>
      <w:lang w:eastAsia="cs-CZ"/>
    </w:rPr>
  </w:style>
  <w:style w:type="character" w:styleId="Hypertextovodkaz">
    <w:name w:val="Hyperlink"/>
    <w:basedOn w:val="Standardnpsmoodstavce"/>
    <w:uiPriority w:val="99"/>
    <w:unhideWhenUsed/>
    <w:rsid w:val="0090335E"/>
    <w:rPr>
      <w:color w:val="0563C1" w:themeColor="hyperlink"/>
      <w:u w:val="single"/>
    </w:rPr>
  </w:style>
  <w:style w:type="paragraph" w:styleId="Zpat">
    <w:name w:val="footer"/>
    <w:basedOn w:val="Normln"/>
    <w:link w:val="ZpatChar"/>
    <w:uiPriority w:val="99"/>
    <w:unhideWhenUsed/>
    <w:rsid w:val="00307E57"/>
    <w:pPr>
      <w:tabs>
        <w:tab w:val="center" w:pos="4536"/>
        <w:tab w:val="right" w:pos="9072"/>
      </w:tabs>
      <w:spacing w:after="0" w:line="240" w:lineRule="auto"/>
    </w:pPr>
  </w:style>
  <w:style w:type="character" w:customStyle="1" w:styleId="ZpatChar">
    <w:name w:val="Zápatí Char"/>
    <w:basedOn w:val="Standardnpsmoodstavce"/>
    <w:link w:val="Zpat"/>
    <w:uiPriority w:val="99"/>
    <w:rsid w:val="00307E57"/>
  </w:style>
  <w:style w:type="paragraph" w:customStyle="1" w:styleId="ObsahRVPZV">
    <w:name w:val="Obsah_RVPZV"/>
    <w:basedOn w:val="Normln"/>
    <w:rsid w:val="00A5521D"/>
    <w:pPr>
      <w:spacing w:after="0" w:line="240" w:lineRule="auto"/>
    </w:pPr>
    <w:rPr>
      <w:rFonts w:ascii="Times New Roman" w:eastAsia="Times New Roman" w:hAnsi="Times New Roman" w:cs="Times New Roman"/>
      <w:b/>
      <w:bCs/>
      <w:sz w:val="40"/>
      <w:szCs w:val="40"/>
      <w:lang w:eastAsia="cs-CZ"/>
    </w:rPr>
  </w:style>
  <w:style w:type="paragraph" w:customStyle="1" w:styleId="StylMezititulekRVPZV11bTunZarovnatdoblokuPrvndekCharCharCharCharCharCharChar">
    <w:name w:val="Styl Mezititulek_RVPZV 11 b. Tučné Zarovnat do bloku První řádek: ... Char Char Char Char Char Char Char"/>
    <w:basedOn w:val="Normln"/>
    <w:rsid w:val="00877781"/>
    <w:pPr>
      <w:tabs>
        <w:tab w:val="left" w:pos="567"/>
      </w:tabs>
      <w:spacing w:before="120" w:after="0" w:line="240" w:lineRule="auto"/>
    </w:pPr>
    <w:rPr>
      <w:rFonts w:ascii="Times New Roman" w:eastAsia="Times New Roman" w:hAnsi="Times New Roman" w:cs="Times New Roman"/>
      <w:b/>
      <w:bCs/>
      <w:lang w:eastAsia="cs-CZ"/>
    </w:rPr>
  </w:style>
  <w:style w:type="paragraph" w:styleId="Textbubliny">
    <w:name w:val="Balloon Text"/>
    <w:basedOn w:val="Normln"/>
    <w:link w:val="TextbublinyChar"/>
    <w:uiPriority w:val="99"/>
    <w:semiHidden/>
    <w:unhideWhenUsed/>
    <w:rsid w:val="00031200"/>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31200"/>
    <w:rPr>
      <w:rFonts w:ascii="Segoe UI" w:hAnsi="Segoe UI" w:cs="Segoe UI"/>
      <w:sz w:val="18"/>
      <w:szCs w:val="18"/>
    </w:rPr>
  </w:style>
  <w:style w:type="character" w:styleId="Odkaznakoment">
    <w:name w:val="annotation reference"/>
    <w:basedOn w:val="Standardnpsmoodstavce"/>
    <w:uiPriority w:val="99"/>
    <w:semiHidden/>
    <w:unhideWhenUsed/>
    <w:rsid w:val="00C3172E"/>
    <w:rPr>
      <w:sz w:val="16"/>
      <w:szCs w:val="16"/>
    </w:rPr>
  </w:style>
  <w:style w:type="paragraph" w:styleId="Textkomente">
    <w:name w:val="annotation text"/>
    <w:basedOn w:val="Normln"/>
    <w:link w:val="TextkomenteChar"/>
    <w:uiPriority w:val="99"/>
    <w:semiHidden/>
    <w:unhideWhenUsed/>
    <w:rsid w:val="00C3172E"/>
    <w:pPr>
      <w:spacing w:line="240" w:lineRule="auto"/>
    </w:pPr>
    <w:rPr>
      <w:sz w:val="20"/>
      <w:szCs w:val="20"/>
    </w:rPr>
  </w:style>
  <w:style w:type="character" w:customStyle="1" w:styleId="TextkomenteChar">
    <w:name w:val="Text komentáře Char"/>
    <w:basedOn w:val="Standardnpsmoodstavce"/>
    <w:link w:val="Textkomente"/>
    <w:uiPriority w:val="99"/>
    <w:semiHidden/>
    <w:rsid w:val="00C3172E"/>
    <w:rPr>
      <w:sz w:val="20"/>
      <w:szCs w:val="20"/>
    </w:rPr>
  </w:style>
  <w:style w:type="paragraph" w:styleId="Pedmtkomente">
    <w:name w:val="annotation subject"/>
    <w:basedOn w:val="Textkomente"/>
    <w:next w:val="Textkomente"/>
    <w:link w:val="PedmtkomenteChar"/>
    <w:uiPriority w:val="99"/>
    <w:semiHidden/>
    <w:unhideWhenUsed/>
    <w:rsid w:val="00C3172E"/>
    <w:rPr>
      <w:b/>
      <w:bCs/>
    </w:rPr>
  </w:style>
  <w:style w:type="character" w:customStyle="1" w:styleId="PedmtkomenteChar">
    <w:name w:val="Předmět komentáře Char"/>
    <w:basedOn w:val="TextkomenteChar"/>
    <w:link w:val="Pedmtkomente"/>
    <w:uiPriority w:val="99"/>
    <w:semiHidden/>
    <w:rsid w:val="00C3172E"/>
    <w:rPr>
      <w:b/>
      <w:bCs/>
      <w:sz w:val="20"/>
      <w:szCs w:val="20"/>
    </w:rPr>
  </w:style>
  <w:style w:type="character" w:customStyle="1" w:styleId="Nadpis5Char">
    <w:name w:val="Nadpis 5 Char"/>
    <w:basedOn w:val="Standardnpsmoodstavce"/>
    <w:link w:val="Nadpis5"/>
    <w:uiPriority w:val="9"/>
    <w:semiHidden/>
    <w:rsid w:val="009425F5"/>
    <w:rPr>
      <w:rFonts w:asciiTheme="majorHAnsi" w:eastAsiaTheme="majorEastAsia" w:hAnsiTheme="majorHAnsi" w:cstheme="majorBidi"/>
      <w:color w:val="2E74B5" w:themeColor="accent1" w:themeShade="BF"/>
    </w:rPr>
  </w:style>
  <w:style w:type="character" w:customStyle="1" w:styleId="Nadpis6Char">
    <w:name w:val="Nadpis 6 Char"/>
    <w:basedOn w:val="Standardnpsmoodstavce"/>
    <w:link w:val="Nadpis6"/>
    <w:uiPriority w:val="9"/>
    <w:semiHidden/>
    <w:rsid w:val="009425F5"/>
    <w:rPr>
      <w:rFonts w:asciiTheme="majorHAnsi" w:eastAsiaTheme="majorEastAsia" w:hAnsiTheme="majorHAnsi" w:cstheme="majorBidi"/>
      <w:color w:val="1F4D78" w:themeColor="accent1" w:themeShade="7F"/>
    </w:rPr>
  </w:style>
  <w:style w:type="character" w:customStyle="1" w:styleId="Nadpis7Char">
    <w:name w:val="Nadpis 7 Char"/>
    <w:basedOn w:val="Standardnpsmoodstavce"/>
    <w:link w:val="Nadpis7"/>
    <w:uiPriority w:val="9"/>
    <w:semiHidden/>
    <w:rsid w:val="009425F5"/>
    <w:rPr>
      <w:rFonts w:asciiTheme="majorHAnsi" w:eastAsiaTheme="majorEastAsia" w:hAnsiTheme="majorHAnsi" w:cstheme="majorBidi"/>
      <w:i/>
      <w:iCs/>
      <w:color w:val="1F4D78" w:themeColor="accent1" w:themeShade="7F"/>
    </w:rPr>
  </w:style>
  <w:style w:type="character" w:customStyle="1" w:styleId="Nadpis8Char">
    <w:name w:val="Nadpis 8 Char"/>
    <w:basedOn w:val="Standardnpsmoodstavce"/>
    <w:link w:val="Nadpis8"/>
    <w:uiPriority w:val="9"/>
    <w:semiHidden/>
    <w:rsid w:val="009425F5"/>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9425F5"/>
    <w:rPr>
      <w:rFonts w:asciiTheme="majorHAnsi" w:eastAsiaTheme="majorEastAsia" w:hAnsiTheme="majorHAnsi" w:cstheme="majorBidi"/>
      <w:i/>
      <w:iCs/>
      <w:color w:val="272727" w:themeColor="text1" w:themeTint="D8"/>
      <w:sz w:val="21"/>
      <w:szCs w:val="21"/>
    </w:rPr>
  </w:style>
  <w:style w:type="paragraph" w:styleId="Nadpisobsahu">
    <w:name w:val="TOC Heading"/>
    <w:basedOn w:val="Nadpis1"/>
    <w:next w:val="Normln"/>
    <w:uiPriority w:val="39"/>
    <w:unhideWhenUsed/>
    <w:qFormat/>
    <w:rsid w:val="00131CC4"/>
    <w:pPr>
      <w:keepLines/>
      <w:numPr>
        <w:numId w:val="0"/>
      </w:numPr>
      <w:spacing w:before="240" w:line="259" w:lineRule="auto"/>
      <w:jc w:val="left"/>
      <w:outlineLvl w:val="9"/>
    </w:pPr>
    <w:rPr>
      <w:rFonts w:asciiTheme="majorHAnsi" w:eastAsiaTheme="majorEastAsia" w:hAnsiTheme="majorHAnsi" w:cstheme="majorBidi"/>
      <w:b w:val="0"/>
      <w:bCs w:val="0"/>
      <w:color w:val="2E74B5" w:themeColor="accent1" w:themeShade="BF"/>
      <w:sz w:val="32"/>
      <w:szCs w:val="32"/>
    </w:rPr>
  </w:style>
  <w:style w:type="paragraph" w:styleId="Obsah1">
    <w:name w:val="toc 1"/>
    <w:basedOn w:val="Normln"/>
    <w:next w:val="Normln"/>
    <w:autoRedefine/>
    <w:uiPriority w:val="39"/>
    <w:unhideWhenUsed/>
    <w:rsid w:val="00131CC4"/>
    <w:pPr>
      <w:spacing w:after="100"/>
    </w:pPr>
  </w:style>
  <w:style w:type="paragraph" w:styleId="Obsah2">
    <w:name w:val="toc 2"/>
    <w:basedOn w:val="Normln"/>
    <w:next w:val="Normln"/>
    <w:autoRedefine/>
    <w:uiPriority w:val="39"/>
    <w:unhideWhenUsed/>
    <w:rsid w:val="00131CC4"/>
    <w:pPr>
      <w:spacing w:after="100"/>
      <w:ind w:left="220"/>
    </w:pPr>
  </w:style>
  <w:style w:type="paragraph" w:styleId="Obsah3">
    <w:name w:val="toc 3"/>
    <w:basedOn w:val="Normln"/>
    <w:next w:val="Normln"/>
    <w:autoRedefine/>
    <w:uiPriority w:val="39"/>
    <w:unhideWhenUsed/>
    <w:rsid w:val="00131CC4"/>
    <w:pPr>
      <w:spacing w:after="100"/>
      <w:ind w:left="440"/>
    </w:pPr>
  </w:style>
  <w:style w:type="paragraph" w:styleId="Obsah4">
    <w:name w:val="toc 4"/>
    <w:basedOn w:val="Normln"/>
    <w:next w:val="Normln"/>
    <w:autoRedefine/>
    <w:uiPriority w:val="39"/>
    <w:unhideWhenUsed/>
    <w:rsid w:val="00131CC4"/>
    <w:pPr>
      <w:spacing w:after="100"/>
      <w:ind w:left="660"/>
    </w:pPr>
    <w:rPr>
      <w:rFonts w:eastAsiaTheme="minorEastAsia"/>
      <w:lang w:eastAsia="cs-CZ"/>
    </w:rPr>
  </w:style>
  <w:style w:type="paragraph" w:styleId="Obsah5">
    <w:name w:val="toc 5"/>
    <w:basedOn w:val="Normln"/>
    <w:next w:val="Normln"/>
    <w:autoRedefine/>
    <w:uiPriority w:val="39"/>
    <w:unhideWhenUsed/>
    <w:rsid w:val="00131CC4"/>
    <w:pPr>
      <w:spacing w:after="100"/>
      <w:ind w:left="880"/>
    </w:pPr>
    <w:rPr>
      <w:rFonts w:eastAsiaTheme="minorEastAsia"/>
      <w:lang w:eastAsia="cs-CZ"/>
    </w:rPr>
  </w:style>
  <w:style w:type="paragraph" w:styleId="Obsah6">
    <w:name w:val="toc 6"/>
    <w:basedOn w:val="Normln"/>
    <w:next w:val="Normln"/>
    <w:autoRedefine/>
    <w:uiPriority w:val="39"/>
    <w:unhideWhenUsed/>
    <w:rsid w:val="00131CC4"/>
    <w:pPr>
      <w:spacing w:after="100"/>
      <w:ind w:left="1100"/>
    </w:pPr>
    <w:rPr>
      <w:rFonts w:eastAsiaTheme="minorEastAsia"/>
      <w:lang w:eastAsia="cs-CZ"/>
    </w:rPr>
  </w:style>
  <w:style w:type="paragraph" w:styleId="Obsah7">
    <w:name w:val="toc 7"/>
    <w:basedOn w:val="Normln"/>
    <w:next w:val="Normln"/>
    <w:autoRedefine/>
    <w:uiPriority w:val="39"/>
    <w:unhideWhenUsed/>
    <w:rsid w:val="00131CC4"/>
    <w:pPr>
      <w:spacing w:after="100"/>
      <w:ind w:left="1320"/>
    </w:pPr>
    <w:rPr>
      <w:rFonts w:eastAsiaTheme="minorEastAsia"/>
      <w:lang w:eastAsia="cs-CZ"/>
    </w:rPr>
  </w:style>
  <w:style w:type="paragraph" w:styleId="Obsah8">
    <w:name w:val="toc 8"/>
    <w:basedOn w:val="Normln"/>
    <w:next w:val="Normln"/>
    <w:autoRedefine/>
    <w:uiPriority w:val="39"/>
    <w:unhideWhenUsed/>
    <w:rsid w:val="00131CC4"/>
    <w:pPr>
      <w:spacing w:after="100"/>
      <w:ind w:left="1540"/>
    </w:pPr>
    <w:rPr>
      <w:rFonts w:eastAsiaTheme="minorEastAsia"/>
      <w:lang w:eastAsia="cs-CZ"/>
    </w:rPr>
  </w:style>
  <w:style w:type="paragraph" w:styleId="Obsah9">
    <w:name w:val="toc 9"/>
    <w:basedOn w:val="Normln"/>
    <w:next w:val="Normln"/>
    <w:autoRedefine/>
    <w:uiPriority w:val="39"/>
    <w:unhideWhenUsed/>
    <w:rsid w:val="00131CC4"/>
    <w:pPr>
      <w:spacing w:after="100"/>
      <w:ind w:left="1760"/>
    </w:pPr>
    <w:rPr>
      <w:rFonts w:eastAsiaTheme="minorEastAsia"/>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717451">
      <w:bodyDiv w:val="1"/>
      <w:marLeft w:val="0"/>
      <w:marRight w:val="0"/>
      <w:marTop w:val="0"/>
      <w:marBottom w:val="0"/>
      <w:divBdr>
        <w:top w:val="none" w:sz="0" w:space="0" w:color="auto"/>
        <w:left w:val="none" w:sz="0" w:space="0" w:color="auto"/>
        <w:bottom w:val="none" w:sz="0" w:space="0" w:color="auto"/>
        <w:right w:val="none" w:sz="0" w:space="0" w:color="auto"/>
      </w:divBdr>
    </w:div>
    <w:div w:id="559365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E99877-5895-4178-9084-9BED1A5CE2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604</Pages>
  <Words>105876</Words>
  <Characters>624671</Characters>
  <Application>Microsoft Office Word</Application>
  <DocSecurity>0</DocSecurity>
  <Lines>5205</Lines>
  <Paragraphs>1458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729089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Ctiborová</dc:creator>
  <cp:keywords/>
  <dc:description/>
  <cp:lastModifiedBy>Škola_1</cp:lastModifiedBy>
  <cp:revision>2</cp:revision>
  <cp:lastPrinted>2023-09-18T09:30:00Z</cp:lastPrinted>
  <dcterms:created xsi:type="dcterms:W3CDTF">2024-12-02T11:16:00Z</dcterms:created>
  <dcterms:modified xsi:type="dcterms:W3CDTF">2024-12-02T11:16:00Z</dcterms:modified>
</cp:coreProperties>
</file>